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FA523" w14:textId="77777777" w:rsidR="005B70BD" w:rsidRDefault="005436D3">
      <w:pPr>
        <w:jc w:val="center"/>
        <w:rPr>
          <w:b/>
        </w:rPr>
      </w:pPr>
      <w:r>
        <w:rPr>
          <w:b/>
        </w:rPr>
        <w:t>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p>
    <w:p w14:paraId="340EFBEB" w14:textId="77777777" w:rsidR="005B70BD" w:rsidRDefault="005436D3">
      <w:pPr>
        <w:jc w:val="center"/>
        <w:rPr>
          <w:b/>
        </w:rPr>
      </w:pPr>
      <w:r>
        <w:rPr>
          <w:b/>
        </w:rPr>
        <w:t>(РУДН)</w:t>
      </w:r>
    </w:p>
    <w:p w14:paraId="3DE335CC" w14:textId="77777777" w:rsidR="005B70BD" w:rsidRDefault="005B70BD">
      <w:pPr>
        <w:spacing w:line="276" w:lineRule="auto"/>
        <w:jc w:val="center"/>
        <w:outlineLvl w:val="1"/>
        <w:rPr>
          <w:b/>
        </w:rPr>
      </w:pPr>
    </w:p>
    <w:p w14:paraId="50939B44" w14:textId="77777777" w:rsidR="005B70BD" w:rsidRDefault="005B70BD">
      <w:pPr>
        <w:spacing w:line="276" w:lineRule="auto"/>
        <w:jc w:val="center"/>
        <w:outlineLvl w:val="1"/>
        <w:rPr>
          <w:b/>
        </w:rPr>
      </w:pPr>
    </w:p>
    <w:p w14:paraId="49B85678" w14:textId="77777777" w:rsidR="005B70BD" w:rsidRDefault="005B70BD">
      <w:pPr>
        <w:spacing w:line="276" w:lineRule="auto"/>
        <w:jc w:val="center"/>
        <w:outlineLvl w:val="1"/>
        <w:rPr>
          <w:b/>
          <w:sz w:val="26"/>
          <w:szCs w:val="26"/>
        </w:rPr>
      </w:pPr>
    </w:p>
    <w:p w14:paraId="0DE23787" w14:textId="77777777" w:rsidR="005B70BD" w:rsidRDefault="005436D3">
      <w:pPr>
        <w:spacing w:line="276" w:lineRule="auto"/>
        <w:jc w:val="center"/>
        <w:rPr>
          <w:b/>
          <w:sz w:val="26"/>
          <w:szCs w:val="26"/>
        </w:rPr>
      </w:pPr>
      <w:r>
        <w:rPr>
          <w:b/>
          <w:sz w:val="26"/>
          <w:szCs w:val="26"/>
        </w:rPr>
        <w:t>КОМПЛЕКТ ОЦЕНОЧНЫХ МАТЕРИАЛОВ</w:t>
      </w:r>
      <w:r>
        <w:t xml:space="preserve"> </w:t>
      </w:r>
      <w:r>
        <w:rPr>
          <w:b/>
          <w:bCs/>
        </w:rPr>
        <w:t xml:space="preserve">ПО </w:t>
      </w:r>
      <w:r>
        <w:rPr>
          <w:b/>
          <w:bCs/>
          <w:sz w:val="26"/>
          <w:szCs w:val="26"/>
        </w:rPr>
        <w:t>ОСНОВНОЙ</w:t>
      </w:r>
      <w:r>
        <w:rPr>
          <w:b/>
          <w:sz w:val="26"/>
          <w:szCs w:val="26"/>
        </w:rPr>
        <w:t xml:space="preserve"> ПРОФЕССИОНАЛЬНОЙ ОБРАЗОВАТЕЛЬНОЙ ПРОГРАММЕ ВЫСШЕГО ОБРАЗОВАНИЯ</w:t>
      </w:r>
    </w:p>
    <w:p w14:paraId="3A78F090" w14:textId="77777777" w:rsidR="005B70BD" w:rsidRDefault="005B70BD">
      <w:pPr>
        <w:spacing w:line="276" w:lineRule="auto"/>
        <w:jc w:val="center"/>
        <w:outlineLvl w:val="1"/>
        <w:rPr>
          <w:b/>
          <w:sz w:val="26"/>
          <w:szCs w:val="26"/>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5B70BD" w14:paraId="5D2E8BF7" w14:textId="77777777">
        <w:trPr>
          <w:trHeight w:val="1084"/>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9E2642" w14:textId="77777777" w:rsidR="005B70BD" w:rsidRDefault="005436D3">
            <w:pPr>
              <w:jc w:val="center"/>
            </w:pPr>
            <w:r>
              <w:rPr>
                <w:b/>
                <w:sz w:val="24"/>
              </w:rPr>
              <w:t>10.03.01 ИНФОРМАЦИОННАЯ БЕЗОПАСНОСТЬ</w:t>
            </w:r>
          </w:p>
        </w:tc>
      </w:tr>
    </w:tbl>
    <w:p w14:paraId="5DBC6256" w14:textId="77777777" w:rsidR="005B70BD" w:rsidRDefault="005436D3">
      <w:pPr>
        <w:spacing w:line="276" w:lineRule="auto"/>
        <w:jc w:val="center"/>
        <w:rPr>
          <w:sz w:val="20"/>
          <w:szCs w:val="20"/>
        </w:rPr>
      </w:pPr>
      <w:r>
        <w:rPr>
          <w:sz w:val="20"/>
          <w:szCs w:val="20"/>
        </w:rPr>
        <w:t>(код и наименование направления подготовки/специальности)</w:t>
      </w:r>
    </w:p>
    <w:p w14:paraId="53867E78" w14:textId="77777777" w:rsidR="005B70BD" w:rsidRDefault="005B70BD">
      <w:pPr>
        <w:spacing w:line="276" w:lineRule="auto"/>
        <w:jc w:val="both"/>
        <w:rPr>
          <w:b/>
          <w:sz w:val="26"/>
          <w:szCs w:val="26"/>
        </w:rPr>
      </w:pPr>
    </w:p>
    <w:p w14:paraId="69AEB654" w14:textId="271E938F" w:rsidR="005B70BD" w:rsidRDefault="005436D3">
      <w:pPr>
        <w:spacing w:line="276" w:lineRule="auto"/>
        <w:jc w:val="both"/>
        <w:rPr>
          <w:sz w:val="24"/>
        </w:rPr>
      </w:pPr>
      <w:bookmarkStart w:id="0" w:name="_Hlk200035749"/>
      <w:bookmarkEnd w:id="0"/>
      <w:r>
        <w:rPr>
          <w:sz w:val="24"/>
        </w:rPr>
        <w:t>Проверка освоения планируемых результатов обучения по каждой дисциплине (модулю), иному компоненту, в том числе практике, обеспечивающим достижение планируемых результатов освоения образовательной программы высшего образования.</w:t>
      </w:r>
    </w:p>
    <w:p w14:paraId="5B0F96E3" w14:textId="77777777" w:rsidR="00D02125" w:rsidRDefault="00D02125">
      <w:pPr>
        <w:spacing w:line="276" w:lineRule="auto"/>
        <w:jc w:val="both"/>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2"/>
      </w:tblGrid>
      <w:tr w:rsidR="005B70BD" w14:paraId="003D08C7" w14:textId="77777777">
        <w:trPr>
          <w:trHeight w:val="1400"/>
          <w:tblHeader/>
          <w:jc w:val="center"/>
        </w:trPr>
        <w:tc>
          <w:tcPr>
            <w:tcW w:w="90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95B491" w14:textId="77777777" w:rsidR="005B70BD" w:rsidRDefault="005436D3">
            <w:pPr>
              <w:jc w:val="center"/>
            </w:pPr>
            <w:r>
              <w:rPr>
                <w:b/>
                <w:sz w:val="24"/>
              </w:rPr>
              <w:t>ОРГАНИЗАЦИЯ И ТЕХНОЛОГИИ ЗАЩИТЫ ИНФОРМАЦИИ</w:t>
            </w:r>
          </w:p>
        </w:tc>
      </w:tr>
    </w:tbl>
    <w:p w14:paraId="40867590" w14:textId="77777777" w:rsidR="005B70BD" w:rsidRDefault="005436D3">
      <w:pPr>
        <w:spacing w:line="276" w:lineRule="auto"/>
        <w:jc w:val="center"/>
        <w:rPr>
          <w:sz w:val="20"/>
          <w:szCs w:val="20"/>
        </w:rPr>
      </w:pPr>
      <w:r>
        <w:rPr>
          <w:sz w:val="20"/>
          <w:szCs w:val="20"/>
        </w:rPr>
        <w:t>(наименование (профиль/специализация))</w:t>
      </w:r>
    </w:p>
    <w:p w14:paraId="0158E2CB" w14:textId="77777777" w:rsidR="005B70BD" w:rsidRDefault="005B70BD">
      <w:pPr>
        <w:spacing w:line="276" w:lineRule="auto"/>
        <w:jc w:val="both"/>
        <w:rPr>
          <w:sz w:val="26"/>
          <w:szCs w:val="26"/>
        </w:rPr>
      </w:pPr>
    </w:p>
    <w:p w14:paraId="4A014091" w14:textId="77777777" w:rsidR="005B70BD" w:rsidRDefault="005B70BD">
      <w:pPr>
        <w:spacing w:line="276" w:lineRule="auto"/>
        <w:jc w:val="both"/>
        <w:rPr>
          <w:sz w:val="26"/>
          <w:szCs w:val="26"/>
        </w:rPr>
      </w:pPr>
    </w:p>
    <w:p w14:paraId="2D16C4B5" w14:textId="77777777" w:rsidR="005B70BD" w:rsidRDefault="005B70BD">
      <w:pPr>
        <w:spacing w:line="276" w:lineRule="auto"/>
        <w:jc w:val="both"/>
        <w:rPr>
          <w:sz w:val="26"/>
          <w:szCs w:val="26"/>
        </w:rPr>
      </w:pPr>
    </w:p>
    <w:p w14:paraId="5D852460" w14:textId="77777777" w:rsidR="005B70BD" w:rsidRDefault="005B70BD">
      <w:pPr>
        <w:tabs>
          <w:tab w:val="left" w:pos="3364"/>
          <w:tab w:val="left" w:pos="3647"/>
          <w:tab w:val="left" w:pos="6624"/>
          <w:tab w:val="left" w:pos="6907"/>
        </w:tabs>
        <w:spacing w:line="276" w:lineRule="auto"/>
        <w:ind w:right="-55"/>
        <w:jc w:val="center"/>
        <w:rPr>
          <w:b/>
          <w:sz w:val="26"/>
          <w:szCs w:val="26"/>
        </w:rPr>
      </w:pPr>
    </w:p>
    <w:p w14:paraId="57D161CC" w14:textId="77777777" w:rsidR="005B70BD" w:rsidRDefault="005B70BD">
      <w:pPr>
        <w:tabs>
          <w:tab w:val="left" w:pos="3364"/>
          <w:tab w:val="left" w:pos="3647"/>
          <w:tab w:val="left" w:pos="6624"/>
          <w:tab w:val="left" w:pos="6907"/>
        </w:tabs>
        <w:spacing w:line="276" w:lineRule="auto"/>
        <w:ind w:right="-55"/>
        <w:jc w:val="center"/>
        <w:rPr>
          <w:b/>
          <w:szCs w:val="26"/>
        </w:rPr>
      </w:pPr>
    </w:p>
    <w:p w14:paraId="16A1B0AB" w14:textId="28854B09" w:rsidR="005B70BD" w:rsidRDefault="005436D3" w:rsidP="00861A16">
      <w:pPr>
        <w:tabs>
          <w:tab w:val="left" w:pos="3364"/>
          <w:tab w:val="left" w:pos="3647"/>
          <w:tab w:val="center" w:pos="4705"/>
          <w:tab w:val="left" w:pos="6624"/>
          <w:tab w:val="left" w:pos="6907"/>
          <w:tab w:val="right" w:pos="9410"/>
        </w:tabs>
        <w:spacing w:line="276" w:lineRule="auto"/>
        <w:ind w:right="-55"/>
        <w:jc w:val="center"/>
        <w:rPr>
          <w:b/>
          <w:sz w:val="26"/>
          <w:szCs w:val="26"/>
        </w:rPr>
      </w:pPr>
      <w:r>
        <w:rPr>
          <w:sz w:val="24"/>
        </w:rPr>
        <w:t>202</w:t>
      </w:r>
      <w:r w:rsidR="00464510">
        <w:rPr>
          <w:sz w:val="24"/>
        </w:rPr>
        <w:t>5</w:t>
      </w:r>
      <w:r>
        <w:rPr>
          <w:sz w:val="24"/>
        </w:rPr>
        <w:t xml:space="preserve"> г.</w:t>
      </w:r>
      <w:r w:rsidR="00802565">
        <w:rPr>
          <w:sz w:val="24"/>
        </w:rPr>
        <w:t>н.</w:t>
      </w:r>
    </w:p>
    <w:p w14:paraId="1F1F3568" w14:textId="001C5650" w:rsidR="005B70BD" w:rsidRDefault="005436D3" w:rsidP="00D02125">
      <w:r>
        <w:br w:type="page"/>
      </w:r>
      <w:r>
        <w:rPr>
          <w:b/>
          <w:sz w:val="28"/>
        </w:rPr>
        <w:lastRenderedPageBreak/>
        <w:t>СОДЕРЖАНИЕ</w:t>
      </w:r>
    </w:p>
    <w:p w14:paraId="0D6AEC21" w14:textId="4B0444ED" w:rsidR="004D443C" w:rsidRDefault="005436D3">
      <w:pPr>
        <w:pStyle w:val="12"/>
        <w:tabs>
          <w:tab w:val="right" w:leader="dot" w:pos="14560"/>
        </w:tabs>
        <w:rPr>
          <w:rFonts w:asciiTheme="minorHAnsi" w:eastAsiaTheme="minorEastAsia" w:hAnsiTheme="minorHAnsi" w:cstheme="minorBidi"/>
          <w:noProof/>
          <w:szCs w:val="22"/>
        </w:rPr>
      </w:pPr>
      <w:r>
        <w:fldChar w:fldCharType="begin"/>
      </w:r>
      <w:r>
        <w:instrText>TOC \o "1-2" \h \z \u</w:instrText>
      </w:r>
      <w:r>
        <w:fldChar w:fldCharType="separate"/>
      </w:r>
      <w:hyperlink w:anchor="_Toc238565308" w:history="1">
        <w:r w:rsidR="004D443C" w:rsidRPr="00D175B0">
          <w:rPr>
            <w:rStyle w:val="af0"/>
            <w:noProof/>
          </w:rPr>
          <w:t>1. СПЕЦИФИКАЦИЯ</w:t>
        </w:r>
        <w:r w:rsidR="004D443C">
          <w:rPr>
            <w:noProof/>
            <w:webHidden/>
          </w:rPr>
          <w:tab/>
        </w:r>
        <w:r w:rsidR="004D443C">
          <w:rPr>
            <w:noProof/>
            <w:webHidden/>
          </w:rPr>
          <w:fldChar w:fldCharType="begin"/>
        </w:r>
        <w:r w:rsidR="004D443C">
          <w:rPr>
            <w:noProof/>
            <w:webHidden/>
          </w:rPr>
          <w:instrText xml:space="preserve"> PAGEREF _Toc238565308 \h </w:instrText>
        </w:r>
        <w:r w:rsidR="004D443C">
          <w:rPr>
            <w:noProof/>
            <w:webHidden/>
          </w:rPr>
        </w:r>
        <w:r w:rsidR="004D443C">
          <w:rPr>
            <w:noProof/>
            <w:webHidden/>
          </w:rPr>
          <w:fldChar w:fldCharType="separate"/>
        </w:r>
        <w:r w:rsidR="004D443C">
          <w:rPr>
            <w:noProof/>
            <w:webHidden/>
          </w:rPr>
          <w:t>6</w:t>
        </w:r>
        <w:r w:rsidR="004D443C">
          <w:rPr>
            <w:noProof/>
            <w:webHidden/>
          </w:rPr>
          <w:fldChar w:fldCharType="end"/>
        </w:r>
      </w:hyperlink>
    </w:p>
    <w:p w14:paraId="59F16D74" w14:textId="4CD4C5C9" w:rsidR="004D443C" w:rsidRDefault="004D443C">
      <w:pPr>
        <w:pStyle w:val="23"/>
        <w:tabs>
          <w:tab w:val="right" w:leader="dot" w:pos="14560"/>
        </w:tabs>
        <w:rPr>
          <w:rFonts w:asciiTheme="minorHAnsi" w:eastAsiaTheme="minorEastAsia" w:hAnsiTheme="minorHAnsi" w:cstheme="minorBidi"/>
          <w:noProof/>
          <w:szCs w:val="22"/>
        </w:rPr>
      </w:pPr>
      <w:hyperlink w:anchor="_Toc238565309" w:history="1">
        <w:r w:rsidRPr="00D175B0">
          <w:rPr>
            <w:rStyle w:val="af0"/>
            <w:noProof/>
          </w:rPr>
          <w:t>1.1 Назначение комплекта оценочных материалов</w:t>
        </w:r>
        <w:r>
          <w:rPr>
            <w:noProof/>
            <w:webHidden/>
          </w:rPr>
          <w:tab/>
        </w:r>
        <w:r>
          <w:rPr>
            <w:noProof/>
            <w:webHidden/>
          </w:rPr>
          <w:fldChar w:fldCharType="begin"/>
        </w:r>
        <w:r>
          <w:rPr>
            <w:noProof/>
            <w:webHidden/>
          </w:rPr>
          <w:instrText xml:space="preserve"> PAGEREF _Toc238565309 \h </w:instrText>
        </w:r>
        <w:r>
          <w:rPr>
            <w:noProof/>
            <w:webHidden/>
          </w:rPr>
        </w:r>
        <w:r>
          <w:rPr>
            <w:noProof/>
            <w:webHidden/>
          </w:rPr>
          <w:fldChar w:fldCharType="separate"/>
        </w:r>
        <w:r>
          <w:rPr>
            <w:noProof/>
            <w:webHidden/>
          </w:rPr>
          <w:t>6</w:t>
        </w:r>
        <w:r>
          <w:rPr>
            <w:noProof/>
            <w:webHidden/>
          </w:rPr>
          <w:fldChar w:fldCharType="end"/>
        </w:r>
      </w:hyperlink>
    </w:p>
    <w:p w14:paraId="1E00CF36" w14:textId="6DFE94A5" w:rsidR="004D443C" w:rsidRDefault="004D443C">
      <w:pPr>
        <w:pStyle w:val="23"/>
        <w:tabs>
          <w:tab w:val="right" w:leader="dot" w:pos="14560"/>
        </w:tabs>
        <w:rPr>
          <w:rFonts w:asciiTheme="minorHAnsi" w:eastAsiaTheme="minorEastAsia" w:hAnsiTheme="minorHAnsi" w:cstheme="minorBidi"/>
          <w:noProof/>
          <w:szCs w:val="22"/>
        </w:rPr>
      </w:pPr>
      <w:hyperlink w:anchor="_Toc238565310" w:history="1">
        <w:r w:rsidRPr="00D175B0">
          <w:rPr>
            <w:rStyle w:val="af0"/>
            <w:noProof/>
          </w:rPr>
          <w:t>1.2 Нормативное основание отбора содержания</w:t>
        </w:r>
        <w:r>
          <w:rPr>
            <w:noProof/>
            <w:webHidden/>
          </w:rPr>
          <w:tab/>
        </w:r>
        <w:r>
          <w:rPr>
            <w:noProof/>
            <w:webHidden/>
          </w:rPr>
          <w:fldChar w:fldCharType="begin"/>
        </w:r>
        <w:r>
          <w:rPr>
            <w:noProof/>
            <w:webHidden/>
          </w:rPr>
          <w:instrText xml:space="preserve"> PAGEREF _Toc238565310 \h </w:instrText>
        </w:r>
        <w:r>
          <w:rPr>
            <w:noProof/>
            <w:webHidden/>
          </w:rPr>
        </w:r>
        <w:r>
          <w:rPr>
            <w:noProof/>
            <w:webHidden/>
          </w:rPr>
          <w:fldChar w:fldCharType="separate"/>
        </w:r>
        <w:r>
          <w:rPr>
            <w:noProof/>
            <w:webHidden/>
          </w:rPr>
          <w:t>6</w:t>
        </w:r>
        <w:r>
          <w:rPr>
            <w:noProof/>
            <w:webHidden/>
          </w:rPr>
          <w:fldChar w:fldCharType="end"/>
        </w:r>
      </w:hyperlink>
    </w:p>
    <w:p w14:paraId="201A1CD1" w14:textId="089215A1" w:rsidR="004D443C" w:rsidRDefault="004D443C">
      <w:pPr>
        <w:pStyle w:val="23"/>
        <w:tabs>
          <w:tab w:val="right" w:leader="dot" w:pos="14560"/>
        </w:tabs>
        <w:rPr>
          <w:rFonts w:asciiTheme="minorHAnsi" w:eastAsiaTheme="minorEastAsia" w:hAnsiTheme="minorHAnsi" w:cstheme="minorBidi"/>
          <w:noProof/>
          <w:szCs w:val="22"/>
        </w:rPr>
      </w:pPr>
      <w:hyperlink w:anchor="_Toc238565311" w:history="1">
        <w:r w:rsidRPr="00D175B0">
          <w:rPr>
            <w:rStyle w:val="af0"/>
            <w:noProof/>
          </w:rPr>
          <w:t>1.3 Общее количество тестовых заданий на компетенции</w:t>
        </w:r>
        <w:r>
          <w:rPr>
            <w:noProof/>
            <w:webHidden/>
          </w:rPr>
          <w:tab/>
        </w:r>
        <w:r>
          <w:rPr>
            <w:noProof/>
            <w:webHidden/>
          </w:rPr>
          <w:fldChar w:fldCharType="begin"/>
        </w:r>
        <w:r>
          <w:rPr>
            <w:noProof/>
            <w:webHidden/>
          </w:rPr>
          <w:instrText xml:space="preserve"> PAGEREF _Toc238565311 \h </w:instrText>
        </w:r>
        <w:r>
          <w:rPr>
            <w:noProof/>
            <w:webHidden/>
          </w:rPr>
        </w:r>
        <w:r>
          <w:rPr>
            <w:noProof/>
            <w:webHidden/>
          </w:rPr>
          <w:fldChar w:fldCharType="separate"/>
        </w:r>
        <w:r>
          <w:rPr>
            <w:noProof/>
            <w:webHidden/>
          </w:rPr>
          <w:t>6</w:t>
        </w:r>
        <w:r>
          <w:rPr>
            <w:noProof/>
            <w:webHidden/>
          </w:rPr>
          <w:fldChar w:fldCharType="end"/>
        </w:r>
      </w:hyperlink>
    </w:p>
    <w:p w14:paraId="24D03B5E" w14:textId="3607F0C6" w:rsidR="004D443C" w:rsidRDefault="004D443C">
      <w:pPr>
        <w:pStyle w:val="23"/>
        <w:tabs>
          <w:tab w:val="right" w:leader="dot" w:pos="14560"/>
        </w:tabs>
        <w:rPr>
          <w:rFonts w:asciiTheme="minorHAnsi" w:eastAsiaTheme="minorEastAsia" w:hAnsiTheme="minorHAnsi" w:cstheme="minorBidi"/>
          <w:noProof/>
          <w:szCs w:val="22"/>
        </w:rPr>
      </w:pPr>
      <w:hyperlink w:anchor="_Toc238565312" w:history="1">
        <w:r w:rsidRPr="00D175B0">
          <w:rPr>
            <w:rStyle w:val="af0"/>
            <w:noProof/>
          </w:rPr>
          <w:t>1.4 Распределение компетенций по дисциплинам</w:t>
        </w:r>
        <w:r>
          <w:rPr>
            <w:noProof/>
            <w:webHidden/>
          </w:rPr>
          <w:tab/>
        </w:r>
        <w:r>
          <w:rPr>
            <w:noProof/>
            <w:webHidden/>
          </w:rPr>
          <w:fldChar w:fldCharType="begin"/>
        </w:r>
        <w:r>
          <w:rPr>
            <w:noProof/>
            <w:webHidden/>
          </w:rPr>
          <w:instrText xml:space="preserve"> PAGEREF _Toc238565312 \h </w:instrText>
        </w:r>
        <w:r>
          <w:rPr>
            <w:noProof/>
            <w:webHidden/>
          </w:rPr>
        </w:r>
        <w:r>
          <w:rPr>
            <w:noProof/>
            <w:webHidden/>
          </w:rPr>
          <w:fldChar w:fldCharType="separate"/>
        </w:r>
        <w:r>
          <w:rPr>
            <w:noProof/>
            <w:webHidden/>
          </w:rPr>
          <w:t>8</w:t>
        </w:r>
        <w:r>
          <w:rPr>
            <w:noProof/>
            <w:webHidden/>
          </w:rPr>
          <w:fldChar w:fldCharType="end"/>
        </w:r>
      </w:hyperlink>
    </w:p>
    <w:p w14:paraId="63825CE3" w14:textId="7917C6EB" w:rsidR="004D443C" w:rsidRDefault="004D443C">
      <w:pPr>
        <w:pStyle w:val="23"/>
        <w:tabs>
          <w:tab w:val="right" w:leader="dot" w:pos="14560"/>
        </w:tabs>
        <w:rPr>
          <w:rFonts w:asciiTheme="minorHAnsi" w:eastAsiaTheme="minorEastAsia" w:hAnsiTheme="minorHAnsi" w:cstheme="minorBidi"/>
          <w:noProof/>
          <w:szCs w:val="22"/>
        </w:rPr>
      </w:pPr>
      <w:hyperlink w:anchor="_Toc238565313" w:history="1">
        <w:r w:rsidRPr="00D175B0">
          <w:rPr>
            <w:rStyle w:val="af0"/>
            <w:noProof/>
          </w:rPr>
          <w:t>1.5 Сценарии выполнения тестовых заданий</w:t>
        </w:r>
        <w:r>
          <w:rPr>
            <w:noProof/>
            <w:webHidden/>
          </w:rPr>
          <w:tab/>
        </w:r>
        <w:r>
          <w:rPr>
            <w:noProof/>
            <w:webHidden/>
          </w:rPr>
          <w:fldChar w:fldCharType="begin"/>
        </w:r>
        <w:r>
          <w:rPr>
            <w:noProof/>
            <w:webHidden/>
          </w:rPr>
          <w:instrText xml:space="preserve"> PAGEREF _Toc238565313 \h </w:instrText>
        </w:r>
        <w:r>
          <w:rPr>
            <w:noProof/>
            <w:webHidden/>
          </w:rPr>
        </w:r>
        <w:r>
          <w:rPr>
            <w:noProof/>
            <w:webHidden/>
          </w:rPr>
          <w:fldChar w:fldCharType="separate"/>
        </w:r>
        <w:r>
          <w:rPr>
            <w:noProof/>
            <w:webHidden/>
          </w:rPr>
          <w:t>28</w:t>
        </w:r>
        <w:r>
          <w:rPr>
            <w:noProof/>
            <w:webHidden/>
          </w:rPr>
          <w:fldChar w:fldCharType="end"/>
        </w:r>
      </w:hyperlink>
    </w:p>
    <w:p w14:paraId="1B326535" w14:textId="4D5F849C" w:rsidR="004D443C" w:rsidRDefault="004D443C">
      <w:pPr>
        <w:pStyle w:val="23"/>
        <w:tabs>
          <w:tab w:val="right" w:leader="dot" w:pos="14560"/>
        </w:tabs>
        <w:rPr>
          <w:rFonts w:asciiTheme="minorHAnsi" w:eastAsiaTheme="minorEastAsia" w:hAnsiTheme="minorHAnsi" w:cstheme="minorBidi"/>
          <w:noProof/>
          <w:szCs w:val="22"/>
        </w:rPr>
      </w:pPr>
      <w:hyperlink w:anchor="_Toc238565314" w:history="1">
        <w:r w:rsidRPr="00D175B0">
          <w:rPr>
            <w:rStyle w:val="af0"/>
            <w:noProof/>
          </w:rPr>
          <w:t>1.6 Система оценивания выполнения тестовых заданий</w:t>
        </w:r>
        <w:r>
          <w:rPr>
            <w:noProof/>
            <w:webHidden/>
          </w:rPr>
          <w:tab/>
        </w:r>
        <w:r>
          <w:rPr>
            <w:noProof/>
            <w:webHidden/>
          </w:rPr>
          <w:fldChar w:fldCharType="begin"/>
        </w:r>
        <w:r>
          <w:rPr>
            <w:noProof/>
            <w:webHidden/>
          </w:rPr>
          <w:instrText xml:space="preserve"> PAGEREF _Toc238565314 \h </w:instrText>
        </w:r>
        <w:r>
          <w:rPr>
            <w:noProof/>
            <w:webHidden/>
          </w:rPr>
        </w:r>
        <w:r>
          <w:rPr>
            <w:noProof/>
            <w:webHidden/>
          </w:rPr>
          <w:fldChar w:fldCharType="separate"/>
        </w:r>
        <w:r>
          <w:rPr>
            <w:noProof/>
            <w:webHidden/>
          </w:rPr>
          <w:t>29</w:t>
        </w:r>
        <w:r>
          <w:rPr>
            <w:noProof/>
            <w:webHidden/>
          </w:rPr>
          <w:fldChar w:fldCharType="end"/>
        </w:r>
      </w:hyperlink>
    </w:p>
    <w:p w14:paraId="77615594" w14:textId="24A0A84A" w:rsidR="004D443C" w:rsidRDefault="004D443C">
      <w:pPr>
        <w:pStyle w:val="12"/>
        <w:tabs>
          <w:tab w:val="right" w:leader="dot" w:pos="14560"/>
        </w:tabs>
        <w:rPr>
          <w:rFonts w:asciiTheme="minorHAnsi" w:eastAsiaTheme="minorEastAsia" w:hAnsiTheme="minorHAnsi" w:cstheme="minorBidi"/>
          <w:noProof/>
          <w:szCs w:val="22"/>
        </w:rPr>
      </w:pPr>
      <w:hyperlink w:anchor="_Toc238565315" w:history="1">
        <w:r w:rsidRPr="00D175B0">
          <w:rPr>
            <w:rStyle w:val="af0"/>
            <w:noProof/>
          </w:rPr>
          <w:t>2. ОЦЕНОЧНЫЕ МАТЕРИАЛЫ ПО ДИСЦИПЛИНАМ ОП</w:t>
        </w:r>
        <w:r>
          <w:rPr>
            <w:noProof/>
            <w:webHidden/>
          </w:rPr>
          <w:tab/>
        </w:r>
        <w:r>
          <w:rPr>
            <w:noProof/>
            <w:webHidden/>
          </w:rPr>
          <w:fldChar w:fldCharType="begin"/>
        </w:r>
        <w:r>
          <w:rPr>
            <w:noProof/>
            <w:webHidden/>
          </w:rPr>
          <w:instrText xml:space="preserve"> PAGEREF _Toc238565315 \h </w:instrText>
        </w:r>
        <w:r>
          <w:rPr>
            <w:noProof/>
            <w:webHidden/>
          </w:rPr>
        </w:r>
        <w:r>
          <w:rPr>
            <w:noProof/>
            <w:webHidden/>
          </w:rPr>
          <w:fldChar w:fldCharType="separate"/>
        </w:r>
        <w:r>
          <w:rPr>
            <w:noProof/>
            <w:webHidden/>
          </w:rPr>
          <w:t>30</w:t>
        </w:r>
        <w:r>
          <w:rPr>
            <w:noProof/>
            <w:webHidden/>
          </w:rPr>
          <w:fldChar w:fldCharType="end"/>
        </w:r>
      </w:hyperlink>
    </w:p>
    <w:p w14:paraId="6C1CF8DD" w14:textId="4401144A" w:rsidR="004D443C" w:rsidRDefault="004D443C">
      <w:pPr>
        <w:pStyle w:val="23"/>
        <w:tabs>
          <w:tab w:val="right" w:leader="dot" w:pos="14560"/>
        </w:tabs>
        <w:rPr>
          <w:rFonts w:asciiTheme="minorHAnsi" w:eastAsiaTheme="minorEastAsia" w:hAnsiTheme="minorHAnsi" w:cstheme="minorBidi"/>
          <w:noProof/>
          <w:szCs w:val="22"/>
        </w:rPr>
      </w:pPr>
      <w:hyperlink w:anchor="_Toc238565316" w:history="1">
        <w:r w:rsidRPr="00D175B0">
          <w:rPr>
            <w:rStyle w:val="af0"/>
            <w:noProof/>
          </w:rPr>
          <w:t>2.01 Дисциплина «История России» - Обязательная часть, 1 семестр(ы)</w:t>
        </w:r>
        <w:r>
          <w:rPr>
            <w:noProof/>
            <w:webHidden/>
          </w:rPr>
          <w:tab/>
        </w:r>
        <w:r>
          <w:rPr>
            <w:noProof/>
            <w:webHidden/>
          </w:rPr>
          <w:fldChar w:fldCharType="begin"/>
        </w:r>
        <w:r>
          <w:rPr>
            <w:noProof/>
            <w:webHidden/>
          </w:rPr>
          <w:instrText xml:space="preserve"> PAGEREF _Toc238565316 \h </w:instrText>
        </w:r>
        <w:r>
          <w:rPr>
            <w:noProof/>
            <w:webHidden/>
          </w:rPr>
        </w:r>
        <w:r>
          <w:rPr>
            <w:noProof/>
            <w:webHidden/>
          </w:rPr>
          <w:fldChar w:fldCharType="separate"/>
        </w:r>
        <w:r>
          <w:rPr>
            <w:noProof/>
            <w:webHidden/>
          </w:rPr>
          <w:t>30</w:t>
        </w:r>
        <w:r>
          <w:rPr>
            <w:noProof/>
            <w:webHidden/>
          </w:rPr>
          <w:fldChar w:fldCharType="end"/>
        </w:r>
      </w:hyperlink>
    </w:p>
    <w:p w14:paraId="2E8417EB" w14:textId="27E0A4FD" w:rsidR="004D443C" w:rsidRDefault="004D443C">
      <w:pPr>
        <w:pStyle w:val="23"/>
        <w:tabs>
          <w:tab w:val="right" w:leader="dot" w:pos="14560"/>
        </w:tabs>
        <w:rPr>
          <w:rFonts w:asciiTheme="minorHAnsi" w:eastAsiaTheme="minorEastAsia" w:hAnsiTheme="minorHAnsi" w:cstheme="minorBidi"/>
          <w:noProof/>
          <w:szCs w:val="22"/>
        </w:rPr>
      </w:pPr>
      <w:hyperlink w:anchor="_Toc238565317" w:history="1">
        <w:r w:rsidRPr="00D175B0">
          <w:rPr>
            <w:rStyle w:val="af0"/>
            <w:noProof/>
          </w:rPr>
          <w:t>2.02 Дисциплина «Основы военной подготовки. Безопасность жизнедеятельности» - Обязательная часть, 1-2 семестр(ы)</w:t>
        </w:r>
        <w:r>
          <w:rPr>
            <w:noProof/>
            <w:webHidden/>
          </w:rPr>
          <w:tab/>
        </w:r>
        <w:r>
          <w:rPr>
            <w:noProof/>
            <w:webHidden/>
          </w:rPr>
          <w:fldChar w:fldCharType="begin"/>
        </w:r>
        <w:r>
          <w:rPr>
            <w:noProof/>
            <w:webHidden/>
          </w:rPr>
          <w:instrText xml:space="preserve"> PAGEREF _Toc238565317 \h </w:instrText>
        </w:r>
        <w:r>
          <w:rPr>
            <w:noProof/>
            <w:webHidden/>
          </w:rPr>
        </w:r>
        <w:r>
          <w:rPr>
            <w:noProof/>
            <w:webHidden/>
          </w:rPr>
          <w:fldChar w:fldCharType="separate"/>
        </w:r>
        <w:r>
          <w:rPr>
            <w:noProof/>
            <w:webHidden/>
          </w:rPr>
          <w:t>35</w:t>
        </w:r>
        <w:r>
          <w:rPr>
            <w:noProof/>
            <w:webHidden/>
          </w:rPr>
          <w:fldChar w:fldCharType="end"/>
        </w:r>
      </w:hyperlink>
    </w:p>
    <w:p w14:paraId="1C965FED" w14:textId="55D0F8BB" w:rsidR="004D443C" w:rsidRDefault="004D443C">
      <w:pPr>
        <w:pStyle w:val="23"/>
        <w:tabs>
          <w:tab w:val="right" w:leader="dot" w:pos="14560"/>
        </w:tabs>
        <w:rPr>
          <w:rFonts w:asciiTheme="minorHAnsi" w:eastAsiaTheme="minorEastAsia" w:hAnsiTheme="minorHAnsi" w:cstheme="minorBidi"/>
          <w:noProof/>
          <w:szCs w:val="22"/>
        </w:rPr>
      </w:pPr>
      <w:hyperlink w:anchor="_Toc238565318" w:history="1">
        <w:r w:rsidRPr="00D175B0">
          <w:rPr>
            <w:rStyle w:val="af0"/>
            <w:noProof/>
          </w:rPr>
          <w:t>2.03 Дисциплина «История религий России» - Обязательная часть, 1 семестр(ы)</w:t>
        </w:r>
        <w:r>
          <w:rPr>
            <w:noProof/>
            <w:webHidden/>
          </w:rPr>
          <w:tab/>
        </w:r>
        <w:r>
          <w:rPr>
            <w:noProof/>
            <w:webHidden/>
          </w:rPr>
          <w:fldChar w:fldCharType="begin"/>
        </w:r>
        <w:r>
          <w:rPr>
            <w:noProof/>
            <w:webHidden/>
          </w:rPr>
          <w:instrText xml:space="preserve"> PAGEREF _Toc238565318 \h </w:instrText>
        </w:r>
        <w:r>
          <w:rPr>
            <w:noProof/>
            <w:webHidden/>
          </w:rPr>
        </w:r>
        <w:r>
          <w:rPr>
            <w:noProof/>
            <w:webHidden/>
          </w:rPr>
          <w:fldChar w:fldCharType="separate"/>
        </w:r>
        <w:r>
          <w:rPr>
            <w:noProof/>
            <w:webHidden/>
          </w:rPr>
          <w:t>38</w:t>
        </w:r>
        <w:r>
          <w:rPr>
            <w:noProof/>
            <w:webHidden/>
          </w:rPr>
          <w:fldChar w:fldCharType="end"/>
        </w:r>
      </w:hyperlink>
    </w:p>
    <w:p w14:paraId="4FEABA7F" w14:textId="5607F84F" w:rsidR="004D443C" w:rsidRDefault="004D443C">
      <w:pPr>
        <w:pStyle w:val="23"/>
        <w:tabs>
          <w:tab w:val="right" w:leader="dot" w:pos="14560"/>
        </w:tabs>
        <w:rPr>
          <w:rFonts w:asciiTheme="minorHAnsi" w:eastAsiaTheme="minorEastAsia" w:hAnsiTheme="minorHAnsi" w:cstheme="minorBidi"/>
          <w:noProof/>
          <w:szCs w:val="22"/>
        </w:rPr>
      </w:pPr>
      <w:hyperlink w:anchor="_Toc238565319" w:history="1">
        <w:r w:rsidRPr="00D175B0">
          <w:rPr>
            <w:rStyle w:val="af0"/>
            <w:noProof/>
          </w:rPr>
          <w:t>2.04 Дисциплина «Философия» - Обязательная часть, 2 семестр(ы)</w:t>
        </w:r>
        <w:r>
          <w:rPr>
            <w:noProof/>
            <w:webHidden/>
          </w:rPr>
          <w:tab/>
        </w:r>
        <w:r>
          <w:rPr>
            <w:noProof/>
            <w:webHidden/>
          </w:rPr>
          <w:fldChar w:fldCharType="begin"/>
        </w:r>
        <w:r>
          <w:rPr>
            <w:noProof/>
            <w:webHidden/>
          </w:rPr>
          <w:instrText xml:space="preserve"> PAGEREF _Toc238565319 \h </w:instrText>
        </w:r>
        <w:r>
          <w:rPr>
            <w:noProof/>
            <w:webHidden/>
          </w:rPr>
        </w:r>
        <w:r>
          <w:rPr>
            <w:noProof/>
            <w:webHidden/>
          </w:rPr>
          <w:fldChar w:fldCharType="separate"/>
        </w:r>
        <w:r>
          <w:rPr>
            <w:noProof/>
            <w:webHidden/>
          </w:rPr>
          <w:t>44</w:t>
        </w:r>
        <w:r>
          <w:rPr>
            <w:noProof/>
            <w:webHidden/>
          </w:rPr>
          <w:fldChar w:fldCharType="end"/>
        </w:r>
      </w:hyperlink>
    </w:p>
    <w:p w14:paraId="7B018B33" w14:textId="4CDB6037" w:rsidR="004D443C" w:rsidRDefault="004D443C">
      <w:pPr>
        <w:pStyle w:val="23"/>
        <w:tabs>
          <w:tab w:val="right" w:leader="dot" w:pos="14560"/>
        </w:tabs>
        <w:rPr>
          <w:rFonts w:asciiTheme="minorHAnsi" w:eastAsiaTheme="minorEastAsia" w:hAnsiTheme="minorHAnsi" w:cstheme="minorBidi"/>
          <w:noProof/>
          <w:szCs w:val="22"/>
        </w:rPr>
      </w:pPr>
      <w:hyperlink w:anchor="_Toc238565320" w:history="1">
        <w:r w:rsidRPr="00D175B0">
          <w:rPr>
            <w:rStyle w:val="af0"/>
            <w:noProof/>
          </w:rPr>
          <w:t>2.05 Дисциплина «Основы российской государственности» - Обязательная часть, 2 семестр(ы)</w:t>
        </w:r>
        <w:r>
          <w:rPr>
            <w:noProof/>
            <w:webHidden/>
          </w:rPr>
          <w:tab/>
        </w:r>
        <w:r>
          <w:rPr>
            <w:noProof/>
            <w:webHidden/>
          </w:rPr>
          <w:fldChar w:fldCharType="begin"/>
        </w:r>
        <w:r>
          <w:rPr>
            <w:noProof/>
            <w:webHidden/>
          </w:rPr>
          <w:instrText xml:space="preserve"> PAGEREF _Toc238565320 \h </w:instrText>
        </w:r>
        <w:r>
          <w:rPr>
            <w:noProof/>
            <w:webHidden/>
          </w:rPr>
        </w:r>
        <w:r>
          <w:rPr>
            <w:noProof/>
            <w:webHidden/>
          </w:rPr>
          <w:fldChar w:fldCharType="separate"/>
        </w:r>
        <w:r>
          <w:rPr>
            <w:noProof/>
            <w:webHidden/>
          </w:rPr>
          <w:t>49</w:t>
        </w:r>
        <w:r>
          <w:rPr>
            <w:noProof/>
            <w:webHidden/>
          </w:rPr>
          <w:fldChar w:fldCharType="end"/>
        </w:r>
      </w:hyperlink>
    </w:p>
    <w:p w14:paraId="05462768" w14:textId="40B87BE8" w:rsidR="004D443C" w:rsidRDefault="004D443C">
      <w:pPr>
        <w:pStyle w:val="23"/>
        <w:tabs>
          <w:tab w:val="right" w:leader="dot" w:pos="14560"/>
        </w:tabs>
        <w:rPr>
          <w:rFonts w:asciiTheme="minorHAnsi" w:eastAsiaTheme="minorEastAsia" w:hAnsiTheme="minorHAnsi" w:cstheme="minorBidi"/>
          <w:noProof/>
          <w:szCs w:val="22"/>
        </w:rPr>
      </w:pPr>
      <w:hyperlink w:anchor="_Toc238565321" w:history="1">
        <w:r w:rsidRPr="00D175B0">
          <w:rPr>
            <w:rStyle w:val="af0"/>
            <w:noProof/>
          </w:rPr>
          <w:t>2.06 Дисциплина «Физическая культура» - Обязательная часть, 2-4 семестр(ы)</w:t>
        </w:r>
        <w:r>
          <w:rPr>
            <w:noProof/>
            <w:webHidden/>
          </w:rPr>
          <w:tab/>
        </w:r>
        <w:r>
          <w:rPr>
            <w:noProof/>
            <w:webHidden/>
          </w:rPr>
          <w:fldChar w:fldCharType="begin"/>
        </w:r>
        <w:r>
          <w:rPr>
            <w:noProof/>
            <w:webHidden/>
          </w:rPr>
          <w:instrText xml:space="preserve"> PAGEREF _Toc238565321 \h </w:instrText>
        </w:r>
        <w:r>
          <w:rPr>
            <w:noProof/>
            <w:webHidden/>
          </w:rPr>
        </w:r>
        <w:r>
          <w:rPr>
            <w:noProof/>
            <w:webHidden/>
          </w:rPr>
          <w:fldChar w:fldCharType="separate"/>
        </w:r>
        <w:r>
          <w:rPr>
            <w:noProof/>
            <w:webHidden/>
          </w:rPr>
          <w:t>57</w:t>
        </w:r>
        <w:r>
          <w:rPr>
            <w:noProof/>
            <w:webHidden/>
          </w:rPr>
          <w:fldChar w:fldCharType="end"/>
        </w:r>
      </w:hyperlink>
    </w:p>
    <w:p w14:paraId="6F626844" w14:textId="7BD1C34C" w:rsidR="004D443C" w:rsidRDefault="004D443C">
      <w:pPr>
        <w:pStyle w:val="23"/>
        <w:tabs>
          <w:tab w:val="right" w:leader="dot" w:pos="14560"/>
        </w:tabs>
        <w:rPr>
          <w:rFonts w:asciiTheme="minorHAnsi" w:eastAsiaTheme="minorEastAsia" w:hAnsiTheme="minorHAnsi" w:cstheme="minorBidi"/>
          <w:noProof/>
          <w:szCs w:val="22"/>
        </w:rPr>
      </w:pPr>
      <w:hyperlink w:anchor="_Toc238565322" w:history="1">
        <w:r w:rsidRPr="00D175B0">
          <w:rPr>
            <w:rStyle w:val="af0"/>
            <w:noProof/>
          </w:rPr>
          <w:t>2.07 Дисциплина «Информатика» - Обязательная часть, 1 семестр(ы)</w:t>
        </w:r>
        <w:r>
          <w:rPr>
            <w:noProof/>
            <w:webHidden/>
          </w:rPr>
          <w:tab/>
        </w:r>
        <w:r>
          <w:rPr>
            <w:noProof/>
            <w:webHidden/>
          </w:rPr>
          <w:fldChar w:fldCharType="begin"/>
        </w:r>
        <w:r>
          <w:rPr>
            <w:noProof/>
            <w:webHidden/>
          </w:rPr>
          <w:instrText xml:space="preserve"> PAGEREF _Toc238565322 \h </w:instrText>
        </w:r>
        <w:r>
          <w:rPr>
            <w:noProof/>
            <w:webHidden/>
          </w:rPr>
        </w:r>
        <w:r>
          <w:rPr>
            <w:noProof/>
            <w:webHidden/>
          </w:rPr>
          <w:fldChar w:fldCharType="separate"/>
        </w:r>
        <w:r>
          <w:rPr>
            <w:noProof/>
            <w:webHidden/>
          </w:rPr>
          <w:t>62</w:t>
        </w:r>
        <w:r>
          <w:rPr>
            <w:noProof/>
            <w:webHidden/>
          </w:rPr>
          <w:fldChar w:fldCharType="end"/>
        </w:r>
      </w:hyperlink>
    </w:p>
    <w:p w14:paraId="2D46EE58" w14:textId="2AA78750" w:rsidR="004D443C" w:rsidRDefault="004D443C">
      <w:pPr>
        <w:pStyle w:val="23"/>
        <w:tabs>
          <w:tab w:val="right" w:leader="dot" w:pos="14560"/>
        </w:tabs>
        <w:rPr>
          <w:rFonts w:asciiTheme="minorHAnsi" w:eastAsiaTheme="minorEastAsia" w:hAnsiTheme="minorHAnsi" w:cstheme="minorBidi"/>
          <w:noProof/>
          <w:szCs w:val="22"/>
        </w:rPr>
      </w:pPr>
      <w:hyperlink w:anchor="_Toc238565323" w:history="1">
        <w:r w:rsidRPr="00D175B0">
          <w:rPr>
            <w:rStyle w:val="af0"/>
            <w:noProof/>
          </w:rPr>
          <w:t>2.08 Дисциплина «Основы информационной безопасности (введение в специальность)» - Обязательная часть, 1 семестр(ы)</w:t>
        </w:r>
        <w:r>
          <w:rPr>
            <w:noProof/>
            <w:webHidden/>
          </w:rPr>
          <w:tab/>
        </w:r>
        <w:r>
          <w:rPr>
            <w:noProof/>
            <w:webHidden/>
          </w:rPr>
          <w:fldChar w:fldCharType="begin"/>
        </w:r>
        <w:r>
          <w:rPr>
            <w:noProof/>
            <w:webHidden/>
          </w:rPr>
          <w:instrText xml:space="preserve"> PAGEREF _Toc238565323 \h </w:instrText>
        </w:r>
        <w:r>
          <w:rPr>
            <w:noProof/>
            <w:webHidden/>
          </w:rPr>
        </w:r>
        <w:r>
          <w:rPr>
            <w:noProof/>
            <w:webHidden/>
          </w:rPr>
          <w:fldChar w:fldCharType="separate"/>
        </w:r>
        <w:r>
          <w:rPr>
            <w:noProof/>
            <w:webHidden/>
          </w:rPr>
          <w:t>73</w:t>
        </w:r>
        <w:r>
          <w:rPr>
            <w:noProof/>
            <w:webHidden/>
          </w:rPr>
          <w:fldChar w:fldCharType="end"/>
        </w:r>
      </w:hyperlink>
    </w:p>
    <w:p w14:paraId="15326057" w14:textId="69BBA0FB" w:rsidR="004D443C" w:rsidRDefault="004D443C">
      <w:pPr>
        <w:pStyle w:val="23"/>
        <w:tabs>
          <w:tab w:val="right" w:leader="dot" w:pos="14560"/>
        </w:tabs>
        <w:rPr>
          <w:rFonts w:asciiTheme="minorHAnsi" w:eastAsiaTheme="minorEastAsia" w:hAnsiTheme="minorHAnsi" w:cstheme="minorBidi"/>
          <w:noProof/>
          <w:szCs w:val="22"/>
        </w:rPr>
      </w:pPr>
      <w:hyperlink w:anchor="_Toc238565324" w:history="1">
        <w:r w:rsidRPr="00D175B0">
          <w:rPr>
            <w:rStyle w:val="af0"/>
            <w:noProof/>
          </w:rPr>
          <w:t>2.09 Дисциплина «Математика (математический анализ, линейная алгебра и аналитическая геометрия)» - Обязательная часть, 1-2 семестр(ы)</w:t>
        </w:r>
        <w:r>
          <w:rPr>
            <w:noProof/>
            <w:webHidden/>
          </w:rPr>
          <w:tab/>
        </w:r>
        <w:r>
          <w:rPr>
            <w:noProof/>
            <w:webHidden/>
          </w:rPr>
          <w:fldChar w:fldCharType="begin"/>
        </w:r>
        <w:r>
          <w:rPr>
            <w:noProof/>
            <w:webHidden/>
          </w:rPr>
          <w:instrText xml:space="preserve"> PAGEREF _Toc238565324 \h </w:instrText>
        </w:r>
        <w:r>
          <w:rPr>
            <w:noProof/>
            <w:webHidden/>
          </w:rPr>
        </w:r>
        <w:r>
          <w:rPr>
            <w:noProof/>
            <w:webHidden/>
          </w:rPr>
          <w:fldChar w:fldCharType="separate"/>
        </w:r>
        <w:r>
          <w:rPr>
            <w:noProof/>
            <w:webHidden/>
          </w:rPr>
          <w:t>88</w:t>
        </w:r>
        <w:r>
          <w:rPr>
            <w:noProof/>
            <w:webHidden/>
          </w:rPr>
          <w:fldChar w:fldCharType="end"/>
        </w:r>
      </w:hyperlink>
    </w:p>
    <w:p w14:paraId="48A6B030" w14:textId="787EBC0D" w:rsidR="004D443C" w:rsidRDefault="004D443C">
      <w:pPr>
        <w:pStyle w:val="23"/>
        <w:tabs>
          <w:tab w:val="right" w:leader="dot" w:pos="14560"/>
        </w:tabs>
        <w:rPr>
          <w:rFonts w:asciiTheme="minorHAnsi" w:eastAsiaTheme="minorEastAsia" w:hAnsiTheme="minorHAnsi" w:cstheme="minorBidi"/>
          <w:noProof/>
          <w:szCs w:val="22"/>
        </w:rPr>
      </w:pPr>
      <w:hyperlink w:anchor="_Toc238565325" w:history="1">
        <w:r w:rsidRPr="00D175B0">
          <w:rPr>
            <w:rStyle w:val="af0"/>
            <w:noProof/>
          </w:rPr>
          <w:t>2.10 Дисциплина «Правоведение» - Обязательная часть, 1 семестр(ы)</w:t>
        </w:r>
        <w:r>
          <w:rPr>
            <w:noProof/>
            <w:webHidden/>
          </w:rPr>
          <w:tab/>
        </w:r>
        <w:r>
          <w:rPr>
            <w:noProof/>
            <w:webHidden/>
          </w:rPr>
          <w:fldChar w:fldCharType="begin"/>
        </w:r>
        <w:r>
          <w:rPr>
            <w:noProof/>
            <w:webHidden/>
          </w:rPr>
          <w:instrText xml:space="preserve"> PAGEREF _Toc238565325 \h </w:instrText>
        </w:r>
        <w:r>
          <w:rPr>
            <w:noProof/>
            <w:webHidden/>
          </w:rPr>
        </w:r>
        <w:r>
          <w:rPr>
            <w:noProof/>
            <w:webHidden/>
          </w:rPr>
          <w:fldChar w:fldCharType="separate"/>
        </w:r>
        <w:r>
          <w:rPr>
            <w:noProof/>
            <w:webHidden/>
          </w:rPr>
          <w:t>98</w:t>
        </w:r>
        <w:r>
          <w:rPr>
            <w:noProof/>
            <w:webHidden/>
          </w:rPr>
          <w:fldChar w:fldCharType="end"/>
        </w:r>
      </w:hyperlink>
    </w:p>
    <w:p w14:paraId="3DC1FF53" w14:textId="0CAE27A0" w:rsidR="004D443C" w:rsidRDefault="004D443C">
      <w:pPr>
        <w:pStyle w:val="23"/>
        <w:tabs>
          <w:tab w:val="right" w:leader="dot" w:pos="14560"/>
        </w:tabs>
        <w:rPr>
          <w:rFonts w:asciiTheme="minorHAnsi" w:eastAsiaTheme="minorEastAsia" w:hAnsiTheme="minorHAnsi" w:cstheme="minorBidi"/>
          <w:noProof/>
          <w:szCs w:val="22"/>
        </w:rPr>
      </w:pPr>
      <w:hyperlink w:anchor="_Toc238565326" w:history="1">
        <w:r w:rsidRPr="00D175B0">
          <w:rPr>
            <w:rStyle w:val="af0"/>
            <w:noProof/>
          </w:rPr>
          <w:t>2.11 Дисциплина «Экономика» - Обязательная часть, 1 семестр(ы)</w:t>
        </w:r>
        <w:r>
          <w:rPr>
            <w:noProof/>
            <w:webHidden/>
          </w:rPr>
          <w:tab/>
        </w:r>
        <w:r>
          <w:rPr>
            <w:noProof/>
            <w:webHidden/>
          </w:rPr>
          <w:fldChar w:fldCharType="begin"/>
        </w:r>
        <w:r>
          <w:rPr>
            <w:noProof/>
            <w:webHidden/>
          </w:rPr>
          <w:instrText xml:space="preserve"> PAGEREF _Toc238565326 \h </w:instrText>
        </w:r>
        <w:r>
          <w:rPr>
            <w:noProof/>
            <w:webHidden/>
          </w:rPr>
        </w:r>
        <w:r>
          <w:rPr>
            <w:noProof/>
            <w:webHidden/>
          </w:rPr>
          <w:fldChar w:fldCharType="separate"/>
        </w:r>
        <w:r>
          <w:rPr>
            <w:noProof/>
            <w:webHidden/>
          </w:rPr>
          <w:t>103</w:t>
        </w:r>
        <w:r>
          <w:rPr>
            <w:noProof/>
            <w:webHidden/>
          </w:rPr>
          <w:fldChar w:fldCharType="end"/>
        </w:r>
      </w:hyperlink>
    </w:p>
    <w:p w14:paraId="566CDD7B" w14:textId="3BD07BE4" w:rsidR="004D443C" w:rsidRDefault="004D443C">
      <w:pPr>
        <w:pStyle w:val="23"/>
        <w:tabs>
          <w:tab w:val="right" w:leader="dot" w:pos="14560"/>
        </w:tabs>
        <w:rPr>
          <w:rFonts w:asciiTheme="minorHAnsi" w:eastAsiaTheme="minorEastAsia" w:hAnsiTheme="minorHAnsi" w:cstheme="minorBidi"/>
          <w:noProof/>
          <w:szCs w:val="22"/>
        </w:rPr>
      </w:pPr>
      <w:hyperlink w:anchor="_Toc238565327" w:history="1">
        <w:r w:rsidRPr="00D175B0">
          <w:rPr>
            <w:rStyle w:val="af0"/>
            <w:noProof/>
          </w:rPr>
          <w:t>2.12 Дисциплина «Русский язык и культура речи» - Обязательная часть, 1 семестр(ы)</w:t>
        </w:r>
        <w:r>
          <w:rPr>
            <w:noProof/>
            <w:webHidden/>
          </w:rPr>
          <w:tab/>
        </w:r>
        <w:r>
          <w:rPr>
            <w:noProof/>
            <w:webHidden/>
          </w:rPr>
          <w:fldChar w:fldCharType="begin"/>
        </w:r>
        <w:r>
          <w:rPr>
            <w:noProof/>
            <w:webHidden/>
          </w:rPr>
          <w:instrText xml:space="preserve"> PAGEREF _Toc238565327 \h </w:instrText>
        </w:r>
        <w:r>
          <w:rPr>
            <w:noProof/>
            <w:webHidden/>
          </w:rPr>
        </w:r>
        <w:r>
          <w:rPr>
            <w:noProof/>
            <w:webHidden/>
          </w:rPr>
          <w:fldChar w:fldCharType="separate"/>
        </w:r>
        <w:r>
          <w:rPr>
            <w:noProof/>
            <w:webHidden/>
          </w:rPr>
          <w:t>111</w:t>
        </w:r>
        <w:r>
          <w:rPr>
            <w:noProof/>
            <w:webHidden/>
          </w:rPr>
          <w:fldChar w:fldCharType="end"/>
        </w:r>
      </w:hyperlink>
    </w:p>
    <w:p w14:paraId="297998B8" w14:textId="39CA8CBE" w:rsidR="004D443C" w:rsidRDefault="004D443C">
      <w:pPr>
        <w:pStyle w:val="23"/>
        <w:tabs>
          <w:tab w:val="right" w:leader="dot" w:pos="14560"/>
        </w:tabs>
        <w:rPr>
          <w:rFonts w:asciiTheme="minorHAnsi" w:eastAsiaTheme="minorEastAsia" w:hAnsiTheme="minorHAnsi" w:cstheme="minorBidi"/>
          <w:noProof/>
          <w:szCs w:val="22"/>
        </w:rPr>
      </w:pPr>
      <w:hyperlink w:anchor="_Toc238565328" w:history="1">
        <w:r w:rsidRPr="00D175B0">
          <w:rPr>
            <w:rStyle w:val="af0"/>
            <w:noProof/>
          </w:rPr>
          <w:t>2.13 Дисциплина «Физика» - Обязательная часть, 2-3 семестр(ы)</w:t>
        </w:r>
        <w:r>
          <w:rPr>
            <w:noProof/>
            <w:webHidden/>
          </w:rPr>
          <w:tab/>
        </w:r>
        <w:r>
          <w:rPr>
            <w:noProof/>
            <w:webHidden/>
          </w:rPr>
          <w:fldChar w:fldCharType="begin"/>
        </w:r>
        <w:r>
          <w:rPr>
            <w:noProof/>
            <w:webHidden/>
          </w:rPr>
          <w:instrText xml:space="preserve"> PAGEREF _Toc238565328 \h </w:instrText>
        </w:r>
        <w:r>
          <w:rPr>
            <w:noProof/>
            <w:webHidden/>
          </w:rPr>
        </w:r>
        <w:r>
          <w:rPr>
            <w:noProof/>
            <w:webHidden/>
          </w:rPr>
          <w:fldChar w:fldCharType="separate"/>
        </w:r>
        <w:r>
          <w:rPr>
            <w:noProof/>
            <w:webHidden/>
          </w:rPr>
          <w:t>117</w:t>
        </w:r>
        <w:r>
          <w:rPr>
            <w:noProof/>
            <w:webHidden/>
          </w:rPr>
          <w:fldChar w:fldCharType="end"/>
        </w:r>
      </w:hyperlink>
    </w:p>
    <w:p w14:paraId="38E486F0" w14:textId="40C4FD02" w:rsidR="004D443C" w:rsidRDefault="004D443C">
      <w:pPr>
        <w:pStyle w:val="23"/>
        <w:tabs>
          <w:tab w:val="right" w:leader="dot" w:pos="14560"/>
        </w:tabs>
        <w:rPr>
          <w:rFonts w:asciiTheme="minorHAnsi" w:eastAsiaTheme="minorEastAsia" w:hAnsiTheme="minorHAnsi" w:cstheme="minorBidi"/>
          <w:noProof/>
          <w:szCs w:val="22"/>
        </w:rPr>
      </w:pPr>
      <w:hyperlink w:anchor="_Toc238565329" w:history="1">
        <w:r w:rsidRPr="00D175B0">
          <w:rPr>
            <w:rStyle w:val="af0"/>
            <w:noProof/>
          </w:rPr>
          <w:t>2.14 Дисциплина «Информационные технологии» - Обязательная часть, 2 семестр(ы)</w:t>
        </w:r>
        <w:r>
          <w:rPr>
            <w:noProof/>
            <w:webHidden/>
          </w:rPr>
          <w:tab/>
        </w:r>
        <w:r>
          <w:rPr>
            <w:noProof/>
            <w:webHidden/>
          </w:rPr>
          <w:fldChar w:fldCharType="begin"/>
        </w:r>
        <w:r>
          <w:rPr>
            <w:noProof/>
            <w:webHidden/>
          </w:rPr>
          <w:instrText xml:space="preserve"> PAGEREF _Toc238565329 \h </w:instrText>
        </w:r>
        <w:r>
          <w:rPr>
            <w:noProof/>
            <w:webHidden/>
          </w:rPr>
        </w:r>
        <w:r>
          <w:rPr>
            <w:noProof/>
            <w:webHidden/>
          </w:rPr>
          <w:fldChar w:fldCharType="separate"/>
        </w:r>
        <w:r>
          <w:rPr>
            <w:noProof/>
            <w:webHidden/>
          </w:rPr>
          <w:t>132</w:t>
        </w:r>
        <w:r>
          <w:rPr>
            <w:noProof/>
            <w:webHidden/>
          </w:rPr>
          <w:fldChar w:fldCharType="end"/>
        </w:r>
      </w:hyperlink>
    </w:p>
    <w:p w14:paraId="32197297" w14:textId="71274729" w:rsidR="004D443C" w:rsidRDefault="004D443C">
      <w:pPr>
        <w:pStyle w:val="23"/>
        <w:tabs>
          <w:tab w:val="right" w:leader="dot" w:pos="14560"/>
        </w:tabs>
        <w:rPr>
          <w:rFonts w:asciiTheme="minorHAnsi" w:eastAsiaTheme="minorEastAsia" w:hAnsiTheme="minorHAnsi" w:cstheme="minorBidi"/>
          <w:noProof/>
          <w:szCs w:val="22"/>
        </w:rPr>
      </w:pPr>
      <w:hyperlink w:anchor="_Toc238565330" w:history="1">
        <w:r w:rsidRPr="00D175B0">
          <w:rPr>
            <w:rStyle w:val="af0"/>
            <w:noProof/>
          </w:rPr>
          <w:t>2.15 Дисциплина «Языки программирования» - Обязательная часть, 2 семестр(ы)</w:t>
        </w:r>
        <w:r>
          <w:rPr>
            <w:noProof/>
            <w:webHidden/>
          </w:rPr>
          <w:tab/>
        </w:r>
        <w:r>
          <w:rPr>
            <w:noProof/>
            <w:webHidden/>
          </w:rPr>
          <w:fldChar w:fldCharType="begin"/>
        </w:r>
        <w:r>
          <w:rPr>
            <w:noProof/>
            <w:webHidden/>
          </w:rPr>
          <w:instrText xml:space="preserve"> PAGEREF _Toc238565330 \h </w:instrText>
        </w:r>
        <w:r>
          <w:rPr>
            <w:noProof/>
            <w:webHidden/>
          </w:rPr>
        </w:r>
        <w:r>
          <w:rPr>
            <w:noProof/>
            <w:webHidden/>
          </w:rPr>
          <w:fldChar w:fldCharType="separate"/>
        </w:r>
        <w:r>
          <w:rPr>
            <w:noProof/>
            <w:webHidden/>
          </w:rPr>
          <w:t>143</w:t>
        </w:r>
        <w:r>
          <w:rPr>
            <w:noProof/>
            <w:webHidden/>
          </w:rPr>
          <w:fldChar w:fldCharType="end"/>
        </w:r>
      </w:hyperlink>
    </w:p>
    <w:p w14:paraId="154DD6B0" w14:textId="2AE5E1B0" w:rsidR="004D443C" w:rsidRDefault="004D443C">
      <w:pPr>
        <w:pStyle w:val="23"/>
        <w:tabs>
          <w:tab w:val="right" w:leader="dot" w:pos="14560"/>
        </w:tabs>
        <w:rPr>
          <w:rFonts w:asciiTheme="minorHAnsi" w:eastAsiaTheme="minorEastAsia" w:hAnsiTheme="minorHAnsi" w:cstheme="minorBidi"/>
          <w:noProof/>
          <w:szCs w:val="22"/>
        </w:rPr>
      </w:pPr>
      <w:hyperlink w:anchor="_Toc238565331" w:history="1">
        <w:r w:rsidRPr="00D175B0">
          <w:rPr>
            <w:rStyle w:val="af0"/>
            <w:noProof/>
          </w:rPr>
          <w:t>2.16 Дисциплина «Операционные системы» - Обязательная часть, 2-3 семестр(ы)</w:t>
        </w:r>
        <w:r>
          <w:rPr>
            <w:noProof/>
            <w:webHidden/>
          </w:rPr>
          <w:tab/>
        </w:r>
        <w:r>
          <w:rPr>
            <w:noProof/>
            <w:webHidden/>
          </w:rPr>
          <w:fldChar w:fldCharType="begin"/>
        </w:r>
        <w:r>
          <w:rPr>
            <w:noProof/>
            <w:webHidden/>
          </w:rPr>
          <w:instrText xml:space="preserve"> PAGEREF _Toc238565331 \h </w:instrText>
        </w:r>
        <w:r>
          <w:rPr>
            <w:noProof/>
            <w:webHidden/>
          </w:rPr>
        </w:r>
        <w:r>
          <w:rPr>
            <w:noProof/>
            <w:webHidden/>
          </w:rPr>
          <w:fldChar w:fldCharType="separate"/>
        </w:r>
        <w:r>
          <w:rPr>
            <w:noProof/>
            <w:webHidden/>
          </w:rPr>
          <w:t>158</w:t>
        </w:r>
        <w:r>
          <w:rPr>
            <w:noProof/>
            <w:webHidden/>
          </w:rPr>
          <w:fldChar w:fldCharType="end"/>
        </w:r>
      </w:hyperlink>
    </w:p>
    <w:p w14:paraId="6631CA85" w14:textId="29803D20" w:rsidR="004D443C" w:rsidRDefault="004D443C">
      <w:pPr>
        <w:pStyle w:val="23"/>
        <w:tabs>
          <w:tab w:val="right" w:leader="dot" w:pos="14560"/>
        </w:tabs>
        <w:rPr>
          <w:rFonts w:asciiTheme="minorHAnsi" w:eastAsiaTheme="minorEastAsia" w:hAnsiTheme="minorHAnsi" w:cstheme="minorBidi"/>
          <w:noProof/>
          <w:szCs w:val="22"/>
        </w:rPr>
      </w:pPr>
      <w:hyperlink w:anchor="_Toc238565332" w:history="1">
        <w:r w:rsidRPr="00D175B0">
          <w:rPr>
            <w:rStyle w:val="af0"/>
            <w:noProof/>
          </w:rPr>
          <w:t>2.17 Дисциплина «Теория вероятностей и математическая статистика» - Обязательная часть, 3 семестр(ы)</w:t>
        </w:r>
        <w:r>
          <w:rPr>
            <w:noProof/>
            <w:webHidden/>
          </w:rPr>
          <w:tab/>
        </w:r>
        <w:r>
          <w:rPr>
            <w:noProof/>
            <w:webHidden/>
          </w:rPr>
          <w:fldChar w:fldCharType="begin"/>
        </w:r>
        <w:r>
          <w:rPr>
            <w:noProof/>
            <w:webHidden/>
          </w:rPr>
          <w:instrText xml:space="preserve"> PAGEREF _Toc238565332 \h </w:instrText>
        </w:r>
        <w:r>
          <w:rPr>
            <w:noProof/>
            <w:webHidden/>
          </w:rPr>
        </w:r>
        <w:r>
          <w:rPr>
            <w:noProof/>
            <w:webHidden/>
          </w:rPr>
          <w:fldChar w:fldCharType="separate"/>
        </w:r>
        <w:r>
          <w:rPr>
            <w:noProof/>
            <w:webHidden/>
          </w:rPr>
          <w:t>173</w:t>
        </w:r>
        <w:r>
          <w:rPr>
            <w:noProof/>
            <w:webHidden/>
          </w:rPr>
          <w:fldChar w:fldCharType="end"/>
        </w:r>
      </w:hyperlink>
    </w:p>
    <w:p w14:paraId="1F332D14" w14:textId="55DD2FC7" w:rsidR="004D443C" w:rsidRDefault="004D443C">
      <w:pPr>
        <w:pStyle w:val="23"/>
        <w:tabs>
          <w:tab w:val="right" w:leader="dot" w:pos="14560"/>
        </w:tabs>
        <w:rPr>
          <w:rFonts w:asciiTheme="minorHAnsi" w:eastAsiaTheme="minorEastAsia" w:hAnsiTheme="minorHAnsi" w:cstheme="minorBidi"/>
          <w:noProof/>
          <w:szCs w:val="22"/>
        </w:rPr>
      </w:pPr>
      <w:hyperlink w:anchor="_Toc238565333" w:history="1">
        <w:r w:rsidRPr="00D175B0">
          <w:rPr>
            <w:rStyle w:val="af0"/>
            <w:noProof/>
          </w:rPr>
          <w:t>2.18 Дисциплина «Технологии и методы программирования» - Обязательная часть, 3 семестр(ы)</w:t>
        </w:r>
        <w:r>
          <w:rPr>
            <w:noProof/>
            <w:webHidden/>
          </w:rPr>
          <w:tab/>
        </w:r>
        <w:r>
          <w:rPr>
            <w:noProof/>
            <w:webHidden/>
          </w:rPr>
          <w:fldChar w:fldCharType="begin"/>
        </w:r>
        <w:r>
          <w:rPr>
            <w:noProof/>
            <w:webHidden/>
          </w:rPr>
          <w:instrText xml:space="preserve"> PAGEREF _Toc238565333 \h </w:instrText>
        </w:r>
        <w:r>
          <w:rPr>
            <w:noProof/>
            <w:webHidden/>
          </w:rPr>
        </w:r>
        <w:r>
          <w:rPr>
            <w:noProof/>
            <w:webHidden/>
          </w:rPr>
          <w:fldChar w:fldCharType="separate"/>
        </w:r>
        <w:r>
          <w:rPr>
            <w:noProof/>
            <w:webHidden/>
          </w:rPr>
          <w:t>185</w:t>
        </w:r>
        <w:r>
          <w:rPr>
            <w:noProof/>
            <w:webHidden/>
          </w:rPr>
          <w:fldChar w:fldCharType="end"/>
        </w:r>
      </w:hyperlink>
    </w:p>
    <w:p w14:paraId="09552D2A" w14:textId="2687799E" w:rsidR="004D443C" w:rsidRDefault="004D443C">
      <w:pPr>
        <w:pStyle w:val="23"/>
        <w:tabs>
          <w:tab w:val="right" w:leader="dot" w:pos="14560"/>
        </w:tabs>
        <w:rPr>
          <w:rFonts w:asciiTheme="minorHAnsi" w:eastAsiaTheme="minorEastAsia" w:hAnsiTheme="minorHAnsi" w:cstheme="minorBidi"/>
          <w:noProof/>
          <w:szCs w:val="22"/>
        </w:rPr>
      </w:pPr>
      <w:hyperlink w:anchor="_Toc238565334" w:history="1">
        <w:r w:rsidRPr="00D175B0">
          <w:rPr>
            <w:rStyle w:val="af0"/>
            <w:noProof/>
          </w:rPr>
          <w:t>2.19 Дисциплина «Математическая логика и теория алгоритмов» - Обязательная часть, 3 семестр(ы)</w:t>
        </w:r>
        <w:r>
          <w:rPr>
            <w:noProof/>
            <w:webHidden/>
          </w:rPr>
          <w:tab/>
        </w:r>
        <w:r>
          <w:rPr>
            <w:noProof/>
            <w:webHidden/>
          </w:rPr>
          <w:fldChar w:fldCharType="begin"/>
        </w:r>
        <w:r>
          <w:rPr>
            <w:noProof/>
            <w:webHidden/>
          </w:rPr>
          <w:instrText xml:space="preserve"> PAGEREF _Toc238565334 \h </w:instrText>
        </w:r>
        <w:r>
          <w:rPr>
            <w:noProof/>
            <w:webHidden/>
          </w:rPr>
        </w:r>
        <w:r>
          <w:rPr>
            <w:noProof/>
            <w:webHidden/>
          </w:rPr>
          <w:fldChar w:fldCharType="separate"/>
        </w:r>
        <w:r>
          <w:rPr>
            <w:noProof/>
            <w:webHidden/>
          </w:rPr>
          <w:t>198</w:t>
        </w:r>
        <w:r>
          <w:rPr>
            <w:noProof/>
            <w:webHidden/>
          </w:rPr>
          <w:fldChar w:fldCharType="end"/>
        </w:r>
      </w:hyperlink>
    </w:p>
    <w:p w14:paraId="23B25005" w14:textId="269DDEB0" w:rsidR="004D443C" w:rsidRDefault="004D443C">
      <w:pPr>
        <w:pStyle w:val="23"/>
        <w:tabs>
          <w:tab w:val="right" w:leader="dot" w:pos="14560"/>
        </w:tabs>
        <w:rPr>
          <w:rFonts w:asciiTheme="minorHAnsi" w:eastAsiaTheme="minorEastAsia" w:hAnsiTheme="minorHAnsi" w:cstheme="minorBidi"/>
          <w:noProof/>
          <w:szCs w:val="22"/>
        </w:rPr>
      </w:pPr>
      <w:hyperlink w:anchor="_Toc238565335" w:history="1">
        <w:r w:rsidRPr="00D175B0">
          <w:rPr>
            <w:rStyle w:val="af0"/>
            <w:noProof/>
          </w:rPr>
          <w:t>2.20 Дисциплина «Дискретная математика» - Обязательная часть, 3 семестр(ы)</w:t>
        </w:r>
        <w:r>
          <w:rPr>
            <w:noProof/>
            <w:webHidden/>
          </w:rPr>
          <w:tab/>
        </w:r>
        <w:r>
          <w:rPr>
            <w:noProof/>
            <w:webHidden/>
          </w:rPr>
          <w:fldChar w:fldCharType="begin"/>
        </w:r>
        <w:r>
          <w:rPr>
            <w:noProof/>
            <w:webHidden/>
          </w:rPr>
          <w:instrText xml:space="preserve"> PAGEREF _Toc238565335 \h </w:instrText>
        </w:r>
        <w:r>
          <w:rPr>
            <w:noProof/>
            <w:webHidden/>
          </w:rPr>
        </w:r>
        <w:r>
          <w:rPr>
            <w:noProof/>
            <w:webHidden/>
          </w:rPr>
          <w:fldChar w:fldCharType="separate"/>
        </w:r>
        <w:r>
          <w:rPr>
            <w:noProof/>
            <w:webHidden/>
          </w:rPr>
          <w:t>212</w:t>
        </w:r>
        <w:r>
          <w:rPr>
            <w:noProof/>
            <w:webHidden/>
          </w:rPr>
          <w:fldChar w:fldCharType="end"/>
        </w:r>
      </w:hyperlink>
    </w:p>
    <w:p w14:paraId="0AB4864B" w14:textId="1176C628" w:rsidR="004D443C" w:rsidRDefault="004D443C">
      <w:pPr>
        <w:pStyle w:val="23"/>
        <w:tabs>
          <w:tab w:val="right" w:leader="dot" w:pos="14560"/>
        </w:tabs>
        <w:rPr>
          <w:rFonts w:asciiTheme="minorHAnsi" w:eastAsiaTheme="minorEastAsia" w:hAnsiTheme="minorHAnsi" w:cstheme="minorBidi"/>
          <w:noProof/>
          <w:szCs w:val="22"/>
        </w:rPr>
      </w:pPr>
      <w:hyperlink w:anchor="_Toc238565336" w:history="1">
        <w:r w:rsidRPr="00D175B0">
          <w:rPr>
            <w:rStyle w:val="af0"/>
            <w:noProof/>
          </w:rPr>
          <w:t>2.21 Дисциплина «Электротехника» - Обязательная часть, 4 семестр(ы)</w:t>
        </w:r>
        <w:r>
          <w:rPr>
            <w:noProof/>
            <w:webHidden/>
          </w:rPr>
          <w:tab/>
        </w:r>
        <w:r>
          <w:rPr>
            <w:noProof/>
            <w:webHidden/>
          </w:rPr>
          <w:fldChar w:fldCharType="begin"/>
        </w:r>
        <w:r>
          <w:rPr>
            <w:noProof/>
            <w:webHidden/>
          </w:rPr>
          <w:instrText xml:space="preserve"> PAGEREF _Toc238565336 \h </w:instrText>
        </w:r>
        <w:r>
          <w:rPr>
            <w:noProof/>
            <w:webHidden/>
          </w:rPr>
        </w:r>
        <w:r>
          <w:rPr>
            <w:noProof/>
            <w:webHidden/>
          </w:rPr>
          <w:fldChar w:fldCharType="separate"/>
        </w:r>
        <w:r>
          <w:rPr>
            <w:noProof/>
            <w:webHidden/>
          </w:rPr>
          <w:t>222</w:t>
        </w:r>
        <w:r>
          <w:rPr>
            <w:noProof/>
            <w:webHidden/>
          </w:rPr>
          <w:fldChar w:fldCharType="end"/>
        </w:r>
      </w:hyperlink>
    </w:p>
    <w:p w14:paraId="4A90A0BF" w14:textId="0A4EC214" w:rsidR="004D443C" w:rsidRDefault="004D443C">
      <w:pPr>
        <w:pStyle w:val="23"/>
        <w:tabs>
          <w:tab w:val="right" w:leader="dot" w:pos="14560"/>
        </w:tabs>
        <w:rPr>
          <w:rFonts w:asciiTheme="minorHAnsi" w:eastAsiaTheme="minorEastAsia" w:hAnsiTheme="minorHAnsi" w:cstheme="minorBidi"/>
          <w:noProof/>
          <w:szCs w:val="22"/>
        </w:rPr>
      </w:pPr>
      <w:hyperlink w:anchor="_Toc238565337" w:history="1">
        <w:r w:rsidRPr="00D175B0">
          <w:rPr>
            <w:rStyle w:val="af0"/>
            <w:noProof/>
          </w:rPr>
          <w:t>2.22 Дисциплина «Аппаратные средства вычислительной техники» - Обязательная часть, 4 семестр(ы)</w:t>
        </w:r>
        <w:r>
          <w:rPr>
            <w:noProof/>
            <w:webHidden/>
          </w:rPr>
          <w:tab/>
        </w:r>
        <w:r>
          <w:rPr>
            <w:noProof/>
            <w:webHidden/>
          </w:rPr>
          <w:fldChar w:fldCharType="begin"/>
        </w:r>
        <w:r>
          <w:rPr>
            <w:noProof/>
            <w:webHidden/>
          </w:rPr>
          <w:instrText xml:space="preserve"> PAGEREF _Toc238565337 \h </w:instrText>
        </w:r>
        <w:r>
          <w:rPr>
            <w:noProof/>
            <w:webHidden/>
          </w:rPr>
        </w:r>
        <w:r>
          <w:rPr>
            <w:noProof/>
            <w:webHidden/>
          </w:rPr>
          <w:fldChar w:fldCharType="separate"/>
        </w:r>
        <w:r>
          <w:rPr>
            <w:noProof/>
            <w:webHidden/>
          </w:rPr>
          <w:t>229</w:t>
        </w:r>
        <w:r>
          <w:rPr>
            <w:noProof/>
            <w:webHidden/>
          </w:rPr>
          <w:fldChar w:fldCharType="end"/>
        </w:r>
      </w:hyperlink>
    </w:p>
    <w:p w14:paraId="29738D64" w14:textId="14C826AC" w:rsidR="004D443C" w:rsidRDefault="004D443C">
      <w:pPr>
        <w:pStyle w:val="23"/>
        <w:tabs>
          <w:tab w:val="right" w:leader="dot" w:pos="14560"/>
        </w:tabs>
        <w:rPr>
          <w:rFonts w:asciiTheme="minorHAnsi" w:eastAsiaTheme="minorEastAsia" w:hAnsiTheme="minorHAnsi" w:cstheme="minorBidi"/>
          <w:noProof/>
          <w:szCs w:val="22"/>
        </w:rPr>
      </w:pPr>
      <w:hyperlink w:anchor="_Toc238565338" w:history="1">
        <w:r w:rsidRPr="00D175B0">
          <w:rPr>
            <w:rStyle w:val="af0"/>
            <w:noProof/>
          </w:rPr>
          <w:t>2.23 Дисциплина «Технологии искусственного интеллекта в задачах кибербезопасности» - Обязательная часть, 4 семестр(ы)</w:t>
        </w:r>
        <w:r>
          <w:rPr>
            <w:noProof/>
            <w:webHidden/>
          </w:rPr>
          <w:tab/>
        </w:r>
        <w:r>
          <w:rPr>
            <w:noProof/>
            <w:webHidden/>
          </w:rPr>
          <w:fldChar w:fldCharType="begin"/>
        </w:r>
        <w:r>
          <w:rPr>
            <w:noProof/>
            <w:webHidden/>
          </w:rPr>
          <w:instrText xml:space="preserve"> PAGEREF _Toc238565338 \h </w:instrText>
        </w:r>
        <w:r>
          <w:rPr>
            <w:noProof/>
            <w:webHidden/>
          </w:rPr>
        </w:r>
        <w:r>
          <w:rPr>
            <w:noProof/>
            <w:webHidden/>
          </w:rPr>
          <w:fldChar w:fldCharType="separate"/>
        </w:r>
        <w:r>
          <w:rPr>
            <w:noProof/>
            <w:webHidden/>
          </w:rPr>
          <w:t>251</w:t>
        </w:r>
        <w:r>
          <w:rPr>
            <w:noProof/>
            <w:webHidden/>
          </w:rPr>
          <w:fldChar w:fldCharType="end"/>
        </w:r>
      </w:hyperlink>
    </w:p>
    <w:p w14:paraId="5103EC2D" w14:textId="1913CBF6" w:rsidR="004D443C" w:rsidRDefault="004D443C">
      <w:pPr>
        <w:pStyle w:val="23"/>
        <w:tabs>
          <w:tab w:val="right" w:leader="dot" w:pos="14560"/>
        </w:tabs>
        <w:rPr>
          <w:rFonts w:asciiTheme="minorHAnsi" w:eastAsiaTheme="minorEastAsia" w:hAnsiTheme="minorHAnsi" w:cstheme="minorBidi"/>
          <w:noProof/>
          <w:szCs w:val="22"/>
        </w:rPr>
      </w:pPr>
      <w:hyperlink w:anchor="_Toc238565339" w:history="1">
        <w:r w:rsidRPr="00D175B0">
          <w:rPr>
            <w:rStyle w:val="af0"/>
            <w:noProof/>
          </w:rPr>
          <w:t>2.24 Дисциплина «Базы данных, системы управления базами данных» - Обязательная часть, 4-5 семестр(ы)</w:t>
        </w:r>
        <w:r>
          <w:rPr>
            <w:noProof/>
            <w:webHidden/>
          </w:rPr>
          <w:tab/>
        </w:r>
        <w:r>
          <w:rPr>
            <w:noProof/>
            <w:webHidden/>
          </w:rPr>
          <w:fldChar w:fldCharType="begin"/>
        </w:r>
        <w:r>
          <w:rPr>
            <w:noProof/>
            <w:webHidden/>
          </w:rPr>
          <w:instrText xml:space="preserve"> PAGEREF _Toc238565339 \h </w:instrText>
        </w:r>
        <w:r>
          <w:rPr>
            <w:noProof/>
            <w:webHidden/>
          </w:rPr>
        </w:r>
        <w:r>
          <w:rPr>
            <w:noProof/>
            <w:webHidden/>
          </w:rPr>
          <w:fldChar w:fldCharType="separate"/>
        </w:r>
        <w:r>
          <w:rPr>
            <w:noProof/>
            <w:webHidden/>
          </w:rPr>
          <w:t>272</w:t>
        </w:r>
        <w:r>
          <w:rPr>
            <w:noProof/>
            <w:webHidden/>
          </w:rPr>
          <w:fldChar w:fldCharType="end"/>
        </w:r>
      </w:hyperlink>
    </w:p>
    <w:p w14:paraId="1E8852B1" w14:textId="4F9B0CCD" w:rsidR="004D443C" w:rsidRDefault="004D443C">
      <w:pPr>
        <w:pStyle w:val="23"/>
        <w:tabs>
          <w:tab w:val="right" w:leader="dot" w:pos="14560"/>
        </w:tabs>
        <w:rPr>
          <w:rFonts w:asciiTheme="minorHAnsi" w:eastAsiaTheme="minorEastAsia" w:hAnsiTheme="minorHAnsi" w:cstheme="minorBidi"/>
          <w:noProof/>
          <w:szCs w:val="22"/>
        </w:rPr>
      </w:pPr>
      <w:hyperlink w:anchor="_Toc238565340" w:history="1">
        <w:r w:rsidRPr="00D175B0">
          <w:rPr>
            <w:rStyle w:val="af0"/>
            <w:noProof/>
          </w:rPr>
          <w:t>2.25 Дисциплина «Электроника и схемотехника» - Обязательная часть, 5 семестр(ы)</w:t>
        </w:r>
        <w:r>
          <w:rPr>
            <w:noProof/>
            <w:webHidden/>
          </w:rPr>
          <w:tab/>
        </w:r>
        <w:r>
          <w:rPr>
            <w:noProof/>
            <w:webHidden/>
          </w:rPr>
          <w:fldChar w:fldCharType="begin"/>
        </w:r>
        <w:r>
          <w:rPr>
            <w:noProof/>
            <w:webHidden/>
          </w:rPr>
          <w:instrText xml:space="preserve"> PAGEREF _Toc238565340 \h </w:instrText>
        </w:r>
        <w:r>
          <w:rPr>
            <w:noProof/>
            <w:webHidden/>
          </w:rPr>
        </w:r>
        <w:r>
          <w:rPr>
            <w:noProof/>
            <w:webHidden/>
          </w:rPr>
          <w:fldChar w:fldCharType="separate"/>
        </w:r>
        <w:r>
          <w:rPr>
            <w:noProof/>
            <w:webHidden/>
          </w:rPr>
          <w:t>279</w:t>
        </w:r>
        <w:r>
          <w:rPr>
            <w:noProof/>
            <w:webHidden/>
          </w:rPr>
          <w:fldChar w:fldCharType="end"/>
        </w:r>
      </w:hyperlink>
    </w:p>
    <w:p w14:paraId="6ED909B1" w14:textId="12625B88" w:rsidR="004D443C" w:rsidRDefault="004D443C">
      <w:pPr>
        <w:pStyle w:val="23"/>
        <w:tabs>
          <w:tab w:val="right" w:leader="dot" w:pos="14560"/>
        </w:tabs>
        <w:rPr>
          <w:rFonts w:asciiTheme="minorHAnsi" w:eastAsiaTheme="minorEastAsia" w:hAnsiTheme="minorHAnsi" w:cstheme="minorBidi"/>
          <w:noProof/>
          <w:szCs w:val="22"/>
        </w:rPr>
      </w:pPr>
      <w:hyperlink w:anchor="_Toc238565341" w:history="1">
        <w:r w:rsidRPr="00D175B0">
          <w:rPr>
            <w:rStyle w:val="af0"/>
            <w:noProof/>
          </w:rPr>
          <w:t>2.26 Дисциплина «Иностранный язык»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_Toc238565341 \h </w:instrText>
        </w:r>
        <w:r>
          <w:rPr>
            <w:noProof/>
            <w:webHidden/>
          </w:rPr>
        </w:r>
        <w:r>
          <w:rPr>
            <w:noProof/>
            <w:webHidden/>
          </w:rPr>
          <w:fldChar w:fldCharType="separate"/>
        </w:r>
        <w:r>
          <w:rPr>
            <w:noProof/>
            <w:webHidden/>
          </w:rPr>
          <w:t>288</w:t>
        </w:r>
        <w:r>
          <w:rPr>
            <w:noProof/>
            <w:webHidden/>
          </w:rPr>
          <w:fldChar w:fldCharType="end"/>
        </w:r>
      </w:hyperlink>
    </w:p>
    <w:p w14:paraId="1755D0C0" w14:textId="4E6017C6" w:rsidR="004D443C" w:rsidRDefault="004D443C">
      <w:pPr>
        <w:pStyle w:val="23"/>
        <w:tabs>
          <w:tab w:val="right" w:leader="dot" w:pos="14560"/>
        </w:tabs>
        <w:rPr>
          <w:rFonts w:asciiTheme="minorHAnsi" w:eastAsiaTheme="minorEastAsia" w:hAnsiTheme="minorHAnsi" w:cstheme="minorBidi"/>
          <w:noProof/>
          <w:szCs w:val="22"/>
        </w:rPr>
      </w:pPr>
      <w:hyperlink w:anchor="_Toc238565342" w:history="1">
        <w:r w:rsidRPr="00D175B0">
          <w:rPr>
            <w:rStyle w:val="af0"/>
            <w:noProof/>
          </w:rPr>
          <w:t>2.27 Дисциплина «Русский язык (как иностранный)» - Обязательная часть (Дисциплина по выбору), 1-2-3-4 семестр(ы)</w:t>
        </w:r>
        <w:r>
          <w:rPr>
            <w:noProof/>
            <w:webHidden/>
          </w:rPr>
          <w:tab/>
        </w:r>
        <w:r>
          <w:rPr>
            <w:noProof/>
            <w:webHidden/>
          </w:rPr>
          <w:fldChar w:fldCharType="begin"/>
        </w:r>
        <w:r>
          <w:rPr>
            <w:noProof/>
            <w:webHidden/>
          </w:rPr>
          <w:instrText xml:space="preserve"> PAGEREF _Toc238565342 \h </w:instrText>
        </w:r>
        <w:r>
          <w:rPr>
            <w:noProof/>
            <w:webHidden/>
          </w:rPr>
        </w:r>
        <w:r>
          <w:rPr>
            <w:noProof/>
            <w:webHidden/>
          </w:rPr>
          <w:fldChar w:fldCharType="separate"/>
        </w:r>
        <w:r>
          <w:rPr>
            <w:noProof/>
            <w:webHidden/>
          </w:rPr>
          <w:t>292</w:t>
        </w:r>
        <w:r>
          <w:rPr>
            <w:noProof/>
            <w:webHidden/>
          </w:rPr>
          <w:fldChar w:fldCharType="end"/>
        </w:r>
      </w:hyperlink>
    </w:p>
    <w:p w14:paraId="52361C8E" w14:textId="60010731" w:rsidR="004D443C" w:rsidRDefault="004D443C">
      <w:pPr>
        <w:pStyle w:val="23"/>
        <w:tabs>
          <w:tab w:val="right" w:leader="dot" w:pos="14560"/>
        </w:tabs>
        <w:rPr>
          <w:rFonts w:asciiTheme="minorHAnsi" w:eastAsiaTheme="minorEastAsia" w:hAnsiTheme="minorHAnsi" w:cstheme="minorBidi"/>
          <w:noProof/>
          <w:szCs w:val="22"/>
        </w:rPr>
      </w:pPr>
      <w:hyperlink w:anchor="_Toc238565343" w:history="1">
        <w:r w:rsidRPr="00D175B0">
          <w:rPr>
            <w:rStyle w:val="af0"/>
            <w:noProof/>
          </w:rPr>
          <w:t>2.28 Дисциплина «Сети и системы передачи информации» - Обязательная часть, 3 семестр(ы)</w:t>
        </w:r>
        <w:r>
          <w:rPr>
            <w:noProof/>
            <w:webHidden/>
          </w:rPr>
          <w:tab/>
        </w:r>
        <w:r>
          <w:rPr>
            <w:noProof/>
            <w:webHidden/>
          </w:rPr>
          <w:fldChar w:fldCharType="begin"/>
        </w:r>
        <w:r>
          <w:rPr>
            <w:noProof/>
            <w:webHidden/>
          </w:rPr>
          <w:instrText xml:space="preserve"> PAGEREF _Toc238565343 \h </w:instrText>
        </w:r>
        <w:r>
          <w:rPr>
            <w:noProof/>
            <w:webHidden/>
          </w:rPr>
        </w:r>
        <w:r>
          <w:rPr>
            <w:noProof/>
            <w:webHidden/>
          </w:rPr>
          <w:fldChar w:fldCharType="separate"/>
        </w:r>
        <w:r>
          <w:rPr>
            <w:noProof/>
            <w:webHidden/>
          </w:rPr>
          <w:t>298</w:t>
        </w:r>
        <w:r>
          <w:rPr>
            <w:noProof/>
            <w:webHidden/>
          </w:rPr>
          <w:fldChar w:fldCharType="end"/>
        </w:r>
      </w:hyperlink>
    </w:p>
    <w:p w14:paraId="00F26661" w14:textId="169ECE76" w:rsidR="004D443C" w:rsidRDefault="004D443C">
      <w:pPr>
        <w:pStyle w:val="23"/>
        <w:tabs>
          <w:tab w:val="right" w:leader="dot" w:pos="14560"/>
        </w:tabs>
        <w:rPr>
          <w:rFonts w:asciiTheme="minorHAnsi" w:eastAsiaTheme="minorEastAsia" w:hAnsiTheme="minorHAnsi" w:cstheme="minorBidi"/>
          <w:noProof/>
          <w:szCs w:val="22"/>
        </w:rPr>
      </w:pPr>
      <w:hyperlink w:anchor="_Toc238565344" w:history="1">
        <w:r w:rsidRPr="00D175B0">
          <w:rPr>
            <w:rStyle w:val="af0"/>
            <w:noProof/>
          </w:rPr>
          <w:t>2.29 Дисциплина «Организационное и правовое обеспечение информационной безопасности» - Обязательная часть, 4 семестр(ы)</w:t>
        </w:r>
        <w:r>
          <w:rPr>
            <w:noProof/>
            <w:webHidden/>
          </w:rPr>
          <w:tab/>
        </w:r>
        <w:r>
          <w:rPr>
            <w:noProof/>
            <w:webHidden/>
          </w:rPr>
          <w:fldChar w:fldCharType="begin"/>
        </w:r>
        <w:r>
          <w:rPr>
            <w:noProof/>
            <w:webHidden/>
          </w:rPr>
          <w:instrText xml:space="preserve"> PAGEREF _Toc238565344 \h </w:instrText>
        </w:r>
        <w:r>
          <w:rPr>
            <w:noProof/>
            <w:webHidden/>
          </w:rPr>
        </w:r>
        <w:r>
          <w:rPr>
            <w:noProof/>
            <w:webHidden/>
          </w:rPr>
          <w:fldChar w:fldCharType="separate"/>
        </w:r>
        <w:r>
          <w:rPr>
            <w:noProof/>
            <w:webHidden/>
          </w:rPr>
          <w:t>312</w:t>
        </w:r>
        <w:r>
          <w:rPr>
            <w:noProof/>
            <w:webHidden/>
          </w:rPr>
          <w:fldChar w:fldCharType="end"/>
        </w:r>
      </w:hyperlink>
    </w:p>
    <w:p w14:paraId="6E4E5534" w14:textId="095D1144" w:rsidR="004D443C" w:rsidRDefault="004D443C">
      <w:pPr>
        <w:pStyle w:val="23"/>
        <w:tabs>
          <w:tab w:val="right" w:leader="dot" w:pos="14560"/>
        </w:tabs>
        <w:rPr>
          <w:rFonts w:asciiTheme="minorHAnsi" w:eastAsiaTheme="minorEastAsia" w:hAnsiTheme="minorHAnsi" w:cstheme="minorBidi"/>
          <w:noProof/>
          <w:szCs w:val="22"/>
        </w:rPr>
      </w:pPr>
      <w:hyperlink w:anchor="_Toc238565345" w:history="1">
        <w:r w:rsidRPr="00D175B0">
          <w:rPr>
            <w:rStyle w:val="af0"/>
            <w:noProof/>
          </w:rPr>
          <w:t>2.30 Дисциплина «Физические основы защиты информации» - Обязательная часть, 5 семестр(ы)</w:t>
        </w:r>
        <w:r>
          <w:rPr>
            <w:noProof/>
            <w:webHidden/>
          </w:rPr>
          <w:tab/>
        </w:r>
        <w:r>
          <w:rPr>
            <w:noProof/>
            <w:webHidden/>
          </w:rPr>
          <w:fldChar w:fldCharType="begin"/>
        </w:r>
        <w:r>
          <w:rPr>
            <w:noProof/>
            <w:webHidden/>
          </w:rPr>
          <w:instrText xml:space="preserve"> PAGEREF _Toc238565345 \h </w:instrText>
        </w:r>
        <w:r>
          <w:rPr>
            <w:noProof/>
            <w:webHidden/>
          </w:rPr>
        </w:r>
        <w:r>
          <w:rPr>
            <w:noProof/>
            <w:webHidden/>
          </w:rPr>
          <w:fldChar w:fldCharType="separate"/>
        </w:r>
        <w:r>
          <w:rPr>
            <w:noProof/>
            <w:webHidden/>
          </w:rPr>
          <w:t>329</w:t>
        </w:r>
        <w:r>
          <w:rPr>
            <w:noProof/>
            <w:webHidden/>
          </w:rPr>
          <w:fldChar w:fldCharType="end"/>
        </w:r>
      </w:hyperlink>
    </w:p>
    <w:p w14:paraId="4E278E0C" w14:textId="37011056" w:rsidR="004D443C" w:rsidRDefault="004D443C">
      <w:pPr>
        <w:pStyle w:val="23"/>
        <w:tabs>
          <w:tab w:val="right" w:leader="dot" w:pos="14560"/>
        </w:tabs>
        <w:rPr>
          <w:rFonts w:asciiTheme="minorHAnsi" w:eastAsiaTheme="minorEastAsia" w:hAnsiTheme="minorHAnsi" w:cstheme="minorBidi"/>
          <w:noProof/>
          <w:szCs w:val="22"/>
        </w:rPr>
      </w:pPr>
      <w:hyperlink w:anchor="_Toc238565346" w:history="1">
        <w:r w:rsidRPr="00D175B0">
          <w:rPr>
            <w:rStyle w:val="af0"/>
            <w:noProof/>
          </w:rPr>
          <w:t>2.31 Дисциплина «Основы управленческой деятельности» - Обязательная часть, 5 семестр(ы)</w:t>
        </w:r>
        <w:r>
          <w:rPr>
            <w:noProof/>
            <w:webHidden/>
          </w:rPr>
          <w:tab/>
        </w:r>
        <w:r>
          <w:rPr>
            <w:noProof/>
            <w:webHidden/>
          </w:rPr>
          <w:fldChar w:fldCharType="begin"/>
        </w:r>
        <w:r>
          <w:rPr>
            <w:noProof/>
            <w:webHidden/>
          </w:rPr>
          <w:instrText xml:space="preserve"> PAGEREF _Toc238565346 \h </w:instrText>
        </w:r>
        <w:r>
          <w:rPr>
            <w:noProof/>
            <w:webHidden/>
          </w:rPr>
        </w:r>
        <w:r>
          <w:rPr>
            <w:noProof/>
            <w:webHidden/>
          </w:rPr>
          <w:fldChar w:fldCharType="separate"/>
        </w:r>
        <w:r>
          <w:rPr>
            <w:noProof/>
            <w:webHidden/>
          </w:rPr>
          <w:t>341</w:t>
        </w:r>
        <w:r>
          <w:rPr>
            <w:noProof/>
            <w:webHidden/>
          </w:rPr>
          <w:fldChar w:fldCharType="end"/>
        </w:r>
      </w:hyperlink>
    </w:p>
    <w:p w14:paraId="5E8145CA" w14:textId="51A22B6E" w:rsidR="004D443C" w:rsidRDefault="004D443C">
      <w:pPr>
        <w:pStyle w:val="23"/>
        <w:tabs>
          <w:tab w:val="right" w:leader="dot" w:pos="14560"/>
        </w:tabs>
        <w:rPr>
          <w:rFonts w:asciiTheme="minorHAnsi" w:eastAsiaTheme="minorEastAsia" w:hAnsiTheme="minorHAnsi" w:cstheme="minorBidi"/>
          <w:noProof/>
          <w:szCs w:val="22"/>
        </w:rPr>
      </w:pPr>
      <w:hyperlink w:anchor="_Toc238565347" w:history="1">
        <w:r w:rsidRPr="00D175B0">
          <w:rPr>
            <w:rStyle w:val="af0"/>
            <w:noProof/>
          </w:rPr>
          <w:t>2.32 Дисциплина «Защищенный документооборот» - Обязательная часть, 5 семестр(ы)</w:t>
        </w:r>
        <w:r>
          <w:rPr>
            <w:noProof/>
            <w:webHidden/>
          </w:rPr>
          <w:tab/>
        </w:r>
        <w:r>
          <w:rPr>
            <w:noProof/>
            <w:webHidden/>
          </w:rPr>
          <w:fldChar w:fldCharType="begin"/>
        </w:r>
        <w:r>
          <w:rPr>
            <w:noProof/>
            <w:webHidden/>
          </w:rPr>
          <w:instrText xml:space="preserve"> PAGEREF _Toc238565347 \h </w:instrText>
        </w:r>
        <w:r>
          <w:rPr>
            <w:noProof/>
            <w:webHidden/>
          </w:rPr>
        </w:r>
        <w:r>
          <w:rPr>
            <w:noProof/>
            <w:webHidden/>
          </w:rPr>
          <w:fldChar w:fldCharType="separate"/>
        </w:r>
        <w:r>
          <w:rPr>
            <w:noProof/>
            <w:webHidden/>
          </w:rPr>
          <w:t>352</w:t>
        </w:r>
        <w:r>
          <w:rPr>
            <w:noProof/>
            <w:webHidden/>
          </w:rPr>
          <w:fldChar w:fldCharType="end"/>
        </w:r>
      </w:hyperlink>
    </w:p>
    <w:p w14:paraId="205F31A6" w14:textId="2170BA90" w:rsidR="004D443C" w:rsidRDefault="004D443C">
      <w:pPr>
        <w:pStyle w:val="23"/>
        <w:tabs>
          <w:tab w:val="right" w:leader="dot" w:pos="14560"/>
        </w:tabs>
        <w:rPr>
          <w:rFonts w:asciiTheme="minorHAnsi" w:eastAsiaTheme="minorEastAsia" w:hAnsiTheme="minorHAnsi" w:cstheme="minorBidi"/>
          <w:noProof/>
          <w:szCs w:val="22"/>
        </w:rPr>
      </w:pPr>
      <w:hyperlink w:anchor="_Toc238565348" w:history="1">
        <w:r w:rsidRPr="00D175B0">
          <w:rPr>
            <w:rStyle w:val="af0"/>
            <w:noProof/>
          </w:rPr>
          <w:t>2.33 Дисциплина «Экономика защиты информации» - Обязательная часть, 6 семестр(ы)</w:t>
        </w:r>
        <w:r>
          <w:rPr>
            <w:noProof/>
            <w:webHidden/>
          </w:rPr>
          <w:tab/>
        </w:r>
        <w:r>
          <w:rPr>
            <w:noProof/>
            <w:webHidden/>
          </w:rPr>
          <w:fldChar w:fldCharType="begin"/>
        </w:r>
        <w:r>
          <w:rPr>
            <w:noProof/>
            <w:webHidden/>
          </w:rPr>
          <w:instrText xml:space="preserve"> PAGEREF _Toc238565348 \h </w:instrText>
        </w:r>
        <w:r>
          <w:rPr>
            <w:noProof/>
            <w:webHidden/>
          </w:rPr>
        </w:r>
        <w:r>
          <w:rPr>
            <w:noProof/>
            <w:webHidden/>
          </w:rPr>
          <w:fldChar w:fldCharType="separate"/>
        </w:r>
        <w:r>
          <w:rPr>
            <w:noProof/>
            <w:webHidden/>
          </w:rPr>
          <w:t>364</w:t>
        </w:r>
        <w:r>
          <w:rPr>
            <w:noProof/>
            <w:webHidden/>
          </w:rPr>
          <w:fldChar w:fldCharType="end"/>
        </w:r>
      </w:hyperlink>
    </w:p>
    <w:p w14:paraId="7F0069EB" w14:textId="51EE4C1C" w:rsidR="004D443C" w:rsidRDefault="004D443C">
      <w:pPr>
        <w:pStyle w:val="23"/>
        <w:tabs>
          <w:tab w:val="right" w:leader="dot" w:pos="14560"/>
        </w:tabs>
        <w:rPr>
          <w:rFonts w:asciiTheme="minorHAnsi" w:eastAsiaTheme="minorEastAsia" w:hAnsiTheme="minorHAnsi" w:cstheme="minorBidi"/>
          <w:noProof/>
          <w:szCs w:val="22"/>
        </w:rPr>
      </w:pPr>
      <w:hyperlink w:anchor="_Toc238565349" w:history="1">
        <w:r w:rsidRPr="00D175B0">
          <w:rPr>
            <w:rStyle w:val="af0"/>
            <w:noProof/>
          </w:rPr>
          <w:t>2.34 Дисциплина «Основы управления информационной безопасностью» - Обязательная часть, 6 семестр(ы)</w:t>
        </w:r>
        <w:r>
          <w:rPr>
            <w:noProof/>
            <w:webHidden/>
          </w:rPr>
          <w:tab/>
        </w:r>
        <w:r>
          <w:rPr>
            <w:noProof/>
            <w:webHidden/>
          </w:rPr>
          <w:fldChar w:fldCharType="begin"/>
        </w:r>
        <w:r>
          <w:rPr>
            <w:noProof/>
            <w:webHidden/>
          </w:rPr>
          <w:instrText xml:space="preserve"> PAGEREF _Toc238565349 \h </w:instrText>
        </w:r>
        <w:r>
          <w:rPr>
            <w:noProof/>
            <w:webHidden/>
          </w:rPr>
        </w:r>
        <w:r>
          <w:rPr>
            <w:noProof/>
            <w:webHidden/>
          </w:rPr>
          <w:fldChar w:fldCharType="separate"/>
        </w:r>
        <w:r>
          <w:rPr>
            <w:noProof/>
            <w:webHidden/>
          </w:rPr>
          <w:t>374</w:t>
        </w:r>
        <w:r>
          <w:rPr>
            <w:noProof/>
            <w:webHidden/>
          </w:rPr>
          <w:fldChar w:fldCharType="end"/>
        </w:r>
      </w:hyperlink>
    </w:p>
    <w:p w14:paraId="4DEC5A8D" w14:textId="5342F46E" w:rsidR="004D443C" w:rsidRDefault="004D443C">
      <w:pPr>
        <w:pStyle w:val="23"/>
        <w:tabs>
          <w:tab w:val="right" w:leader="dot" w:pos="14560"/>
        </w:tabs>
        <w:rPr>
          <w:rFonts w:asciiTheme="minorHAnsi" w:eastAsiaTheme="minorEastAsia" w:hAnsiTheme="minorHAnsi" w:cstheme="minorBidi"/>
          <w:noProof/>
          <w:szCs w:val="22"/>
        </w:rPr>
      </w:pPr>
      <w:hyperlink w:anchor="_Toc238565350" w:history="1">
        <w:r w:rsidRPr="00D175B0">
          <w:rPr>
            <w:rStyle w:val="af0"/>
            <w:noProof/>
          </w:rPr>
          <w:t>2.35 Дисциплина «Защита информации от утечки по техническим каналам» - Обязательная часть, 6 семестр(ы)</w:t>
        </w:r>
        <w:r>
          <w:rPr>
            <w:noProof/>
            <w:webHidden/>
          </w:rPr>
          <w:tab/>
        </w:r>
        <w:r>
          <w:rPr>
            <w:noProof/>
            <w:webHidden/>
          </w:rPr>
          <w:fldChar w:fldCharType="begin"/>
        </w:r>
        <w:r>
          <w:rPr>
            <w:noProof/>
            <w:webHidden/>
          </w:rPr>
          <w:instrText xml:space="preserve"> PAGEREF _Toc238565350 \h </w:instrText>
        </w:r>
        <w:r>
          <w:rPr>
            <w:noProof/>
            <w:webHidden/>
          </w:rPr>
        </w:r>
        <w:r>
          <w:rPr>
            <w:noProof/>
            <w:webHidden/>
          </w:rPr>
          <w:fldChar w:fldCharType="separate"/>
        </w:r>
        <w:r>
          <w:rPr>
            <w:noProof/>
            <w:webHidden/>
          </w:rPr>
          <w:t>384</w:t>
        </w:r>
        <w:r>
          <w:rPr>
            <w:noProof/>
            <w:webHidden/>
          </w:rPr>
          <w:fldChar w:fldCharType="end"/>
        </w:r>
      </w:hyperlink>
    </w:p>
    <w:p w14:paraId="7F5AA890" w14:textId="30AD0AD5" w:rsidR="004D443C" w:rsidRDefault="004D443C">
      <w:pPr>
        <w:pStyle w:val="23"/>
        <w:tabs>
          <w:tab w:val="right" w:leader="dot" w:pos="14560"/>
        </w:tabs>
        <w:rPr>
          <w:rFonts w:asciiTheme="minorHAnsi" w:eastAsiaTheme="minorEastAsia" w:hAnsiTheme="minorHAnsi" w:cstheme="minorBidi"/>
          <w:noProof/>
          <w:szCs w:val="22"/>
        </w:rPr>
      </w:pPr>
      <w:hyperlink w:anchor="_Toc238565351" w:history="1">
        <w:r w:rsidRPr="00D175B0">
          <w:rPr>
            <w:rStyle w:val="af0"/>
            <w:noProof/>
          </w:rPr>
          <w:t>2.36 Дисциплина «Программно-аппаратные средства защиты информации» - Обязательная часть, 6-7 семестр(ы)</w:t>
        </w:r>
        <w:r>
          <w:rPr>
            <w:noProof/>
            <w:webHidden/>
          </w:rPr>
          <w:tab/>
        </w:r>
        <w:r>
          <w:rPr>
            <w:noProof/>
            <w:webHidden/>
          </w:rPr>
          <w:fldChar w:fldCharType="begin"/>
        </w:r>
        <w:r>
          <w:rPr>
            <w:noProof/>
            <w:webHidden/>
          </w:rPr>
          <w:instrText xml:space="preserve"> PAGEREF _Toc238565351 \h </w:instrText>
        </w:r>
        <w:r>
          <w:rPr>
            <w:noProof/>
            <w:webHidden/>
          </w:rPr>
        </w:r>
        <w:r>
          <w:rPr>
            <w:noProof/>
            <w:webHidden/>
          </w:rPr>
          <w:fldChar w:fldCharType="separate"/>
        </w:r>
        <w:r>
          <w:rPr>
            <w:noProof/>
            <w:webHidden/>
          </w:rPr>
          <w:t>399</w:t>
        </w:r>
        <w:r>
          <w:rPr>
            <w:noProof/>
            <w:webHidden/>
          </w:rPr>
          <w:fldChar w:fldCharType="end"/>
        </w:r>
      </w:hyperlink>
    </w:p>
    <w:p w14:paraId="5401983E" w14:textId="196432D0" w:rsidR="004D443C" w:rsidRDefault="004D443C">
      <w:pPr>
        <w:pStyle w:val="23"/>
        <w:tabs>
          <w:tab w:val="right" w:leader="dot" w:pos="14560"/>
        </w:tabs>
        <w:rPr>
          <w:rFonts w:asciiTheme="minorHAnsi" w:eastAsiaTheme="minorEastAsia" w:hAnsiTheme="minorHAnsi" w:cstheme="minorBidi"/>
          <w:noProof/>
          <w:szCs w:val="22"/>
        </w:rPr>
      </w:pPr>
      <w:hyperlink w:anchor="_Toc238565352" w:history="1">
        <w:r w:rsidRPr="00D175B0">
          <w:rPr>
            <w:rStyle w:val="af0"/>
            <w:noProof/>
          </w:rPr>
          <w:t>2.37 Дисциплина «Аудит информационной безопасности» - Обязательная часть, 7 семестр(ы)</w:t>
        </w:r>
        <w:r>
          <w:rPr>
            <w:noProof/>
            <w:webHidden/>
          </w:rPr>
          <w:tab/>
        </w:r>
        <w:r>
          <w:rPr>
            <w:noProof/>
            <w:webHidden/>
          </w:rPr>
          <w:fldChar w:fldCharType="begin"/>
        </w:r>
        <w:r>
          <w:rPr>
            <w:noProof/>
            <w:webHidden/>
          </w:rPr>
          <w:instrText xml:space="preserve"> PAGEREF _Toc238565352 \h </w:instrText>
        </w:r>
        <w:r>
          <w:rPr>
            <w:noProof/>
            <w:webHidden/>
          </w:rPr>
        </w:r>
        <w:r>
          <w:rPr>
            <w:noProof/>
            <w:webHidden/>
          </w:rPr>
          <w:fldChar w:fldCharType="separate"/>
        </w:r>
        <w:r>
          <w:rPr>
            <w:noProof/>
            <w:webHidden/>
          </w:rPr>
          <w:t>407</w:t>
        </w:r>
        <w:r>
          <w:rPr>
            <w:noProof/>
            <w:webHidden/>
          </w:rPr>
          <w:fldChar w:fldCharType="end"/>
        </w:r>
      </w:hyperlink>
    </w:p>
    <w:p w14:paraId="5C3A6D25" w14:textId="7E45A723" w:rsidR="004D443C" w:rsidRDefault="004D443C">
      <w:pPr>
        <w:pStyle w:val="23"/>
        <w:tabs>
          <w:tab w:val="right" w:leader="dot" w:pos="14560"/>
        </w:tabs>
        <w:rPr>
          <w:rFonts w:asciiTheme="minorHAnsi" w:eastAsiaTheme="minorEastAsia" w:hAnsiTheme="minorHAnsi" w:cstheme="minorBidi"/>
          <w:noProof/>
          <w:szCs w:val="22"/>
        </w:rPr>
      </w:pPr>
      <w:hyperlink w:anchor="_Toc238565353" w:history="1">
        <w:r w:rsidRPr="00D175B0">
          <w:rPr>
            <w:rStyle w:val="af0"/>
            <w:noProof/>
          </w:rPr>
          <w:t>2.38 Дисциплина «Анализ и управление рисками информационной безопасности» - Обязательная часть, 7 семестр(ы)</w:t>
        </w:r>
        <w:r>
          <w:rPr>
            <w:noProof/>
            <w:webHidden/>
          </w:rPr>
          <w:tab/>
        </w:r>
        <w:r>
          <w:rPr>
            <w:noProof/>
            <w:webHidden/>
          </w:rPr>
          <w:fldChar w:fldCharType="begin"/>
        </w:r>
        <w:r>
          <w:rPr>
            <w:noProof/>
            <w:webHidden/>
          </w:rPr>
          <w:instrText xml:space="preserve"> PAGEREF _Toc238565353 \h </w:instrText>
        </w:r>
        <w:r>
          <w:rPr>
            <w:noProof/>
            <w:webHidden/>
          </w:rPr>
        </w:r>
        <w:r>
          <w:rPr>
            <w:noProof/>
            <w:webHidden/>
          </w:rPr>
          <w:fldChar w:fldCharType="separate"/>
        </w:r>
        <w:r>
          <w:rPr>
            <w:noProof/>
            <w:webHidden/>
          </w:rPr>
          <w:t>423</w:t>
        </w:r>
        <w:r>
          <w:rPr>
            <w:noProof/>
            <w:webHidden/>
          </w:rPr>
          <w:fldChar w:fldCharType="end"/>
        </w:r>
      </w:hyperlink>
    </w:p>
    <w:p w14:paraId="487A107D" w14:textId="13764CA6" w:rsidR="004D443C" w:rsidRDefault="004D443C">
      <w:pPr>
        <w:pStyle w:val="23"/>
        <w:tabs>
          <w:tab w:val="right" w:leader="dot" w:pos="14560"/>
        </w:tabs>
        <w:rPr>
          <w:rFonts w:asciiTheme="minorHAnsi" w:eastAsiaTheme="minorEastAsia" w:hAnsiTheme="minorHAnsi" w:cstheme="minorBidi"/>
          <w:noProof/>
          <w:szCs w:val="22"/>
        </w:rPr>
      </w:pPr>
      <w:hyperlink w:anchor="_Toc238565354" w:history="1">
        <w:r w:rsidRPr="00D175B0">
          <w:rPr>
            <w:rStyle w:val="af0"/>
            <w:noProof/>
          </w:rPr>
          <w:t>2.39 Дисциплина «Методы и средства криптографической защиты информации» - Обязательная часть, 7 семестр(ы)</w:t>
        </w:r>
        <w:r>
          <w:rPr>
            <w:noProof/>
            <w:webHidden/>
          </w:rPr>
          <w:tab/>
        </w:r>
        <w:r>
          <w:rPr>
            <w:noProof/>
            <w:webHidden/>
          </w:rPr>
          <w:fldChar w:fldCharType="begin"/>
        </w:r>
        <w:r>
          <w:rPr>
            <w:noProof/>
            <w:webHidden/>
          </w:rPr>
          <w:instrText xml:space="preserve"> PAGEREF _Toc238565354 \h </w:instrText>
        </w:r>
        <w:r>
          <w:rPr>
            <w:noProof/>
            <w:webHidden/>
          </w:rPr>
        </w:r>
        <w:r>
          <w:rPr>
            <w:noProof/>
            <w:webHidden/>
          </w:rPr>
          <w:fldChar w:fldCharType="separate"/>
        </w:r>
        <w:r>
          <w:rPr>
            <w:noProof/>
            <w:webHidden/>
          </w:rPr>
          <w:t>436</w:t>
        </w:r>
        <w:r>
          <w:rPr>
            <w:noProof/>
            <w:webHidden/>
          </w:rPr>
          <w:fldChar w:fldCharType="end"/>
        </w:r>
      </w:hyperlink>
    </w:p>
    <w:p w14:paraId="0DD76268" w14:textId="0B4EE6A2" w:rsidR="004D443C" w:rsidRDefault="004D443C">
      <w:pPr>
        <w:pStyle w:val="23"/>
        <w:tabs>
          <w:tab w:val="right" w:leader="dot" w:pos="14560"/>
        </w:tabs>
        <w:rPr>
          <w:rFonts w:asciiTheme="minorHAnsi" w:eastAsiaTheme="minorEastAsia" w:hAnsiTheme="minorHAnsi" w:cstheme="minorBidi"/>
          <w:noProof/>
          <w:szCs w:val="22"/>
        </w:rPr>
      </w:pPr>
      <w:hyperlink w:anchor="_Toc238565355" w:history="1">
        <w:r w:rsidRPr="00D175B0">
          <w:rPr>
            <w:rStyle w:val="af0"/>
            <w:noProof/>
          </w:rPr>
          <w:t>2.40 Дисциплина «Комплексное обеспечение защиты информации объекта информатизации» - Обязательная часть, 8 семестр(ы)</w:t>
        </w:r>
        <w:r>
          <w:rPr>
            <w:noProof/>
            <w:webHidden/>
          </w:rPr>
          <w:tab/>
        </w:r>
        <w:r>
          <w:rPr>
            <w:noProof/>
            <w:webHidden/>
          </w:rPr>
          <w:fldChar w:fldCharType="begin"/>
        </w:r>
        <w:r>
          <w:rPr>
            <w:noProof/>
            <w:webHidden/>
          </w:rPr>
          <w:instrText xml:space="preserve"> PAGEREF _Toc238565355 \h </w:instrText>
        </w:r>
        <w:r>
          <w:rPr>
            <w:noProof/>
            <w:webHidden/>
          </w:rPr>
        </w:r>
        <w:r>
          <w:rPr>
            <w:noProof/>
            <w:webHidden/>
          </w:rPr>
          <w:fldChar w:fldCharType="separate"/>
        </w:r>
        <w:r>
          <w:rPr>
            <w:noProof/>
            <w:webHidden/>
          </w:rPr>
          <w:t>450</w:t>
        </w:r>
        <w:r>
          <w:rPr>
            <w:noProof/>
            <w:webHidden/>
          </w:rPr>
          <w:fldChar w:fldCharType="end"/>
        </w:r>
      </w:hyperlink>
    </w:p>
    <w:p w14:paraId="1AE6DED7" w14:textId="6F2FD5A6" w:rsidR="004D443C" w:rsidRDefault="004D443C">
      <w:pPr>
        <w:pStyle w:val="23"/>
        <w:tabs>
          <w:tab w:val="right" w:leader="dot" w:pos="14560"/>
        </w:tabs>
        <w:rPr>
          <w:rFonts w:asciiTheme="minorHAnsi" w:eastAsiaTheme="minorEastAsia" w:hAnsiTheme="minorHAnsi" w:cstheme="minorBidi"/>
          <w:noProof/>
          <w:szCs w:val="22"/>
        </w:rPr>
      </w:pPr>
      <w:hyperlink w:anchor="_Toc238565356" w:history="1">
        <w:r w:rsidRPr="00D175B0">
          <w:rPr>
            <w:rStyle w:val="af0"/>
            <w:noProof/>
          </w:rPr>
          <w:t>2.41 Дисциплина «Иностранный язык в сфере профессиональной коммуникации» - Обязательная часть (Дисциплина по выбору), 5-6-7-8 семестр(ы)</w:t>
        </w:r>
        <w:r>
          <w:rPr>
            <w:noProof/>
            <w:webHidden/>
          </w:rPr>
          <w:tab/>
        </w:r>
        <w:r>
          <w:rPr>
            <w:noProof/>
            <w:webHidden/>
          </w:rPr>
          <w:fldChar w:fldCharType="begin"/>
        </w:r>
        <w:r>
          <w:rPr>
            <w:noProof/>
            <w:webHidden/>
          </w:rPr>
          <w:instrText xml:space="preserve"> PAGEREF _Toc238565356 \h </w:instrText>
        </w:r>
        <w:r>
          <w:rPr>
            <w:noProof/>
            <w:webHidden/>
          </w:rPr>
        </w:r>
        <w:r>
          <w:rPr>
            <w:noProof/>
            <w:webHidden/>
          </w:rPr>
          <w:fldChar w:fldCharType="separate"/>
        </w:r>
        <w:r>
          <w:rPr>
            <w:noProof/>
            <w:webHidden/>
          </w:rPr>
          <w:t>461</w:t>
        </w:r>
        <w:r>
          <w:rPr>
            <w:noProof/>
            <w:webHidden/>
          </w:rPr>
          <w:fldChar w:fldCharType="end"/>
        </w:r>
      </w:hyperlink>
    </w:p>
    <w:p w14:paraId="25FF9448" w14:textId="7E9F89E3" w:rsidR="004D443C" w:rsidRDefault="004D443C">
      <w:pPr>
        <w:pStyle w:val="23"/>
        <w:tabs>
          <w:tab w:val="right" w:leader="dot" w:pos="14560"/>
        </w:tabs>
        <w:rPr>
          <w:rFonts w:asciiTheme="minorHAnsi" w:eastAsiaTheme="minorEastAsia" w:hAnsiTheme="minorHAnsi" w:cstheme="minorBidi"/>
          <w:noProof/>
          <w:szCs w:val="22"/>
        </w:rPr>
      </w:pPr>
      <w:hyperlink w:anchor="_Toc238565357" w:history="1">
        <w:r w:rsidRPr="00D175B0">
          <w:rPr>
            <w:rStyle w:val="af0"/>
            <w:noProof/>
          </w:rPr>
          <w:t>2.42 Дисциплина «Русский язык как иностранный в сфере профессиональной коммуникации» - Обязательная часть (Дисциплина по выбору), 5-6-7-8 семестр(ы)</w:t>
        </w:r>
        <w:r>
          <w:rPr>
            <w:noProof/>
            <w:webHidden/>
          </w:rPr>
          <w:tab/>
        </w:r>
        <w:r>
          <w:rPr>
            <w:noProof/>
            <w:webHidden/>
          </w:rPr>
          <w:fldChar w:fldCharType="begin"/>
        </w:r>
        <w:r>
          <w:rPr>
            <w:noProof/>
            <w:webHidden/>
          </w:rPr>
          <w:instrText xml:space="preserve"> PAGEREF _Toc238565357 \h </w:instrText>
        </w:r>
        <w:r>
          <w:rPr>
            <w:noProof/>
            <w:webHidden/>
          </w:rPr>
        </w:r>
        <w:r>
          <w:rPr>
            <w:noProof/>
            <w:webHidden/>
          </w:rPr>
          <w:fldChar w:fldCharType="separate"/>
        </w:r>
        <w:r>
          <w:rPr>
            <w:noProof/>
            <w:webHidden/>
          </w:rPr>
          <w:t>466</w:t>
        </w:r>
        <w:r>
          <w:rPr>
            <w:noProof/>
            <w:webHidden/>
          </w:rPr>
          <w:fldChar w:fldCharType="end"/>
        </w:r>
      </w:hyperlink>
    </w:p>
    <w:p w14:paraId="58E84E25" w14:textId="1B5C58CE" w:rsidR="004D443C" w:rsidRDefault="004D443C">
      <w:pPr>
        <w:pStyle w:val="23"/>
        <w:tabs>
          <w:tab w:val="right" w:leader="dot" w:pos="14560"/>
        </w:tabs>
        <w:rPr>
          <w:rFonts w:asciiTheme="minorHAnsi" w:eastAsiaTheme="minorEastAsia" w:hAnsiTheme="minorHAnsi" w:cstheme="minorBidi"/>
          <w:noProof/>
          <w:szCs w:val="22"/>
        </w:rPr>
      </w:pPr>
      <w:hyperlink w:anchor="_Toc238565358" w:history="1">
        <w:r w:rsidRPr="00D175B0">
          <w:rPr>
            <w:rStyle w:val="af0"/>
            <w:noProof/>
          </w:rPr>
          <w:t>2.43 Дисциплина «Прикладная физическая культура» - Часть, формируемая участниками образовательных отношений, 1-2-3-4 семестр(ы)</w:t>
        </w:r>
        <w:r>
          <w:rPr>
            <w:noProof/>
            <w:webHidden/>
          </w:rPr>
          <w:tab/>
        </w:r>
        <w:r>
          <w:rPr>
            <w:noProof/>
            <w:webHidden/>
          </w:rPr>
          <w:fldChar w:fldCharType="begin"/>
        </w:r>
        <w:r>
          <w:rPr>
            <w:noProof/>
            <w:webHidden/>
          </w:rPr>
          <w:instrText xml:space="preserve"> PAGEREF _Toc238565358 \h </w:instrText>
        </w:r>
        <w:r>
          <w:rPr>
            <w:noProof/>
            <w:webHidden/>
          </w:rPr>
        </w:r>
        <w:r>
          <w:rPr>
            <w:noProof/>
            <w:webHidden/>
          </w:rPr>
          <w:fldChar w:fldCharType="separate"/>
        </w:r>
        <w:r>
          <w:rPr>
            <w:noProof/>
            <w:webHidden/>
          </w:rPr>
          <w:t>472</w:t>
        </w:r>
        <w:r>
          <w:rPr>
            <w:noProof/>
            <w:webHidden/>
          </w:rPr>
          <w:fldChar w:fldCharType="end"/>
        </w:r>
      </w:hyperlink>
    </w:p>
    <w:p w14:paraId="630ABFED" w14:textId="32D4B448" w:rsidR="004D443C" w:rsidRDefault="004D443C">
      <w:pPr>
        <w:pStyle w:val="23"/>
        <w:tabs>
          <w:tab w:val="right" w:leader="dot" w:pos="14560"/>
        </w:tabs>
        <w:rPr>
          <w:rFonts w:asciiTheme="minorHAnsi" w:eastAsiaTheme="minorEastAsia" w:hAnsiTheme="minorHAnsi" w:cstheme="minorBidi"/>
          <w:noProof/>
          <w:szCs w:val="22"/>
        </w:rPr>
      </w:pPr>
      <w:hyperlink w:anchor="_Toc238565359" w:history="1">
        <w:r w:rsidRPr="00D175B0">
          <w:rPr>
            <w:rStyle w:val="af0"/>
            <w:noProof/>
          </w:rPr>
          <w:t>2.44 Дисциплина «Специальные разделы математики (методы оптимизации)»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_Toc238565359 \h </w:instrText>
        </w:r>
        <w:r>
          <w:rPr>
            <w:noProof/>
            <w:webHidden/>
          </w:rPr>
        </w:r>
        <w:r>
          <w:rPr>
            <w:noProof/>
            <w:webHidden/>
          </w:rPr>
          <w:fldChar w:fldCharType="separate"/>
        </w:r>
        <w:r>
          <w:rPr>
            <w:noProof/>
            <w:webHidden/>
          </w:rPr>
          <w:t>482</w:t>
        </w:r>
        <w:r>
          <w:rPr>
            <w:noProof/>
            <w:webHidden/>
          </w:rPr>
          <w:fldChar w:fldCharType="end"/>
        </w:r>
      </w:hyperlink>
    </w:p>
    <w:p w14:paraId="2E71C2D0" w14:textId="25033E07" w:rsidR="004D443C" w:rsidRDefault="004D443C">
      <w:pPr>
        <w:pStyle w:val="23"/>
        <w:tabs>
          <w:tab w:val="right" w:leader="dot" w:pos="14560"/>
        </w:tabs>
        <w:rPr>
          <w:rFonts w:asciiTheme="minorHAnsi" w:eastAsiaTheme="minorEastAsia" w:hAnsiTheme="minorHAnsi" w:cstheme="minorBidi"/>
          <w:noProof/>
          <w:szCs w:val="22"/>
        </w:rPr>
      </w:pPr>
      <w:hyperlink w:anchor="_Toc238565360" w:history="1">
        <w:r w:rsidRPr="00D175B0">
          <w:rPr>
            <w:rStyle w:val="af0"/>
            <w:noProof/>
          </w:rPr>
          <w:t>2.45 Дисциплина «Моделирование процессов и систем защиты информации» - Часть, формируемая участниками образовательных отношений, 4 семестр(ы)</w:t>
        </w:r>
        <w:r>
          <w:rPr>
            <w:noProof/>
            <w:webHidden/>
          </w:rPr>
          <w:tab/>
        </w:r>
        <w:r>
          <w:rPr>
            <w:noProof/>
            <w:webHidden/>
          </w:rPr>
          <w:fldChar w:fldCharType="begin"/>
        </w:r>
        <w:r>
          <w:rPr>
            <w:noProof/>
            <w:webHidden/>
          </w:rPr>
          <w:instrText xml:space="preserve"> PAGEREF _Toc238565360 \h </w:instrText>
        </w:r>
        <w:r>
          <w:rPr>
            <w:noProof/>
            <w:webHidden/>
          </w:rPr>
        </w:r>
        <w:r>
          <w:rPr>
            <w:noProof/>
            <w:webHidden/>
          </w:rPr>
          <w:fldChar w:fldCharType="separate"/>
        </w:r>
        <w:r>
          <w:rPr>
            <w:noProof/>
            <w:webHidden/>
          </w:rPr>
          <w:t>503</w:t>
        </w:r>
        <w:r>
          <w:rPr>
            <w:noProof/>
            <w:webHidden/>
          </w:rPr>
          <w:fldChar w:fldCharType="end"/>
        </w:r>
      </w:hyperlink>
    </w:p>
    <w:p w14:paraId="5D4B65A0" w14:textId="07BC78C8" w:rsidR="004D443C" w:rsidRDefault="004D443C">
      <w:pPr>
        <w:pStyle w:val="23"/>
        <w:tabs>
          <w:tab w:val="right" w:leader="dot" w:pos="14560"/>
        </w:tabs>
        <w:rPr>
          <w:rFonts w:asciiTheme="minorHAnsi" w:eastAsiaTheme="minorEastAsia" w:hAnsiTheme="minorHAnsi" w:cstheme="minorBidi"/>
          <w:noProof/>
          <w:szCs w:val="22"/>
        </w:rPr>
      </w:pPr>
      <w:hyperlink w:anchor="_Toc238565361" w:history="1">
        <w:r w:rsidRPr="00D175B0">
          <w:rPr>
            <w:rStyle w:val="af0"/>
            <w:noProof/>
          </w:rPr>
          <w:t>2.46 Дисциплина «Information security international standards / Международные стандарты в области информационной безопасности»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_Toc238565361 \h </w:instrText>
        </w:r>
        <w:r>
          <w:rPr>
            <w:noProof/>
            <w:webHidden/>
          </w:rPr>
        </w:r>
        <w:r>
          <w:rPr>
            <w:noProof/>
            <w:webHidden/>
          </w:rPr>
          <w:fldChar w:fldCharType="separate"/>
        </w:r>
        <w:r>
          <w:rPr>
            <w:noProof/>
            <w:webHidden/>
          </w:rPr>
          <w:t>525</w:t>
        </w:r>
        <w:r>
          <w:rPr>
            <w:noProof/>
            <w:webHidden/>
          </w:rPr>
          <w:fldChar w:fldCharType="end"/>
        </w:r>
      </w:hyperlink>
    </w:p>
    <w:p w14:paraId="30869094" w14:textId="76AAF1F3" w:rsidR="004D443C" w:rsidRDefault="004D443C">
      <w:pPr>
        <w:pStyle w:val="23"/>
        <w:tabs>
          <w:tab w:val="right" w:leader="dot" w:pos="14560"/>
        </w:tabs>
        <w:rPr>
          <w:rFonts w:asciiTheme="minorHAnsi" w:eastAsiaTheme="minorEastAsia" w:hAnsiTheme="minorHAnsi" w:cstheme="minorBidi"/>
          <w:noProof/>
          <w:szCs w:val="22"/>
        </w:rPr>
      </w:pPr>
      <w:hyperlink w:anchor="_Toc238565362" w:history="1">
        <w:r w:rsidRPr="00D175B0">
          <w:rPr>
            <w:rStyle w:val="af0"/>
            <w:noProof/>
            <w:lang w:val="en-US"/>
          </w:rPr>
          <w:t xml:space="preserve">2.47 </w:t>
        </w:r>
        <w:r w:rsidRPr="00D175B0">
          <w:rPr>
            <w:rStyle w:val="af0"/>
            <w:noProof/>
          </w:rPr>
          <w:t>Дисциплина</w:t>
        </w:r>
        <w:r w:rsidRPr="00D175B0">
          <w:rPr>
            <w:rStyle w:val="af0"/>
            <w:noProof/>
            <w:lang w:val="en-US"/>
          </w:rPr>
          <w:t xml:space="preserve"> «International issues of Internet governance / </w:t>
        </w:r>
        <w:r w:rsidRPr="00D175B0">
          <w:rPr>
            <w:rStyle w:val="af0"/>
            <w:noProof/>
          </w:rPr>
          <w:t>Международные</w:t>
        </w:r>
        <w:r w:rsidRPr="00D175B0">
          <w:rPr>
            <w:rStyle w:val="af0"/>
            <w:noProof/>
            <w:lang w:val="en-US"/>
          </w:rPr>
          <w:t xml:space="preserve"> </w:t>
        </w:r>
        <w:r w:rsidRPr="00D175B0">
          <w:rPr>
            <w:rStyle w:val="af0"/>
            <w:noProof/>
          </w:rPr>
          <w:t>аспекты</w:t>
        </w:r>
        <w:r w:rsidRPr="00D175B0">
          <w:rPr>
            <w:rStyle w:val="af0"/>
            <w:noProof/>
            <w:lang w:val="en-US"/>
          </w:rPr>
          <w:t xml:space="preserve"> </w:t>
        </w:r>
        <w:r w:rsidRPr="00D175B0">
          <w:rPr>
            <w:rStyle w:val="af0"/>
            <w:noProof/>
          </w:rPr>
          <w:t>управления</w:t>
        </w:r>
        <w:r w:rsidRPr="00D175B0">
          <w:rPr>
            <w:rStyle w:val="af0"/>
            <w:noProof/>
            <w:lang w:val="en-US"/>
          </w:rPr>
          <w:t xml:space="preserve"> </w:t>
        </w:r>
        <w:r w:rsidRPr="00D175B0">
          <w:rPr>
            <w:rStyle w:val="af0"/>
            <w:noProof/>
          </w:rPr>
          <w:t>сетью</w:t>
        </w:r>
        <w:r w:rsidRPr="00D175B0">
          <w:rPr>
            <w:rStyle w:val="af0"/>
            <w:noProof/>
            <w:lang w:val="en-US"/>
          </w:rPr>
          <w:t xml:space="preserve"> </w:t>
        </w:r>
        <w:r w:rsidRPr="00D175B0">
          <w:rPr>
            <w:rStyle w:val="af0"/>
            <w:noProof/>
          </w:rPr>
          <w:t>Интернет»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_Toc238565362 \h </w:instrText>
        </w:r>
        <w:r>
          <w:rPr>
            <w:noProof/>
            <w:webHidden/>
          </w:rPr>
        </w:r>
        <w:r>
          <w:rPr>
            <w:noProof/>
            <w:webHidden/>
          </w:rPr>
          <w:fldChar w:fldCharType="separate"/>
        </w:r>
        <w:r>
          <w:rPr>
            <w:noProof/>
            <w:webHidden/>
          </w:rPr>
          <w:t>543</w:t>
        </w:r>
        <w:r>
          <w:rPr>
            <w:noProof/>
            <w:webHidden/>
          </w:rPr>
          <w:fldChar w:fldCharType="end"/>
        </w:r>
      </w:hyperlink>
    </w:p>
    <w:p w14:paraId="3565555C" w14:textId="0D6360C0" w:rsidR="004D443C" w:rsidRDefault="004D443C">
      <w:pPr>
        <w:pStyle w:val="23"/>
        <w:tabs>
          <w:tab w:val="right" w:leader="dot" w:pos="14560"/>
        </w:tabs>
        <w:rPr>
          <w:rFonts w:asciiTheme="minorHAnsi" w:eastAsiaTheme="minorEastAsia" w:hAnsiTheme="minorHAnsi" w:cstheme="minorBidi"/>
          <w:noProof/>
          <w:szCs w:val="22"/>
        </w:rPr>
      </w:pPr>
      <w:hyperlink w:anchor="_Toc238565363" w:history="1">
        <w:r w:rsidRPr="00D175B0">
          <w:rPr>
            <w:rStyle w:val="af0"/>
            <w:noProof/>
          </w:rPr>
          <w:t>2.48 Дисциплина «Методы принятия решений»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_Toc238565363 \h </w:instrText>
        </w:r>
        <w:r>
          <w:rPr>
            <w:noProof/>
            <w:webHidden/>
          </w:rPr>
        </w:r>
        <w:r>
          <w:rPr>
            <w:noProof/>
            <w:webHidden/>
          </w:rPr>
          <w:fldChar w:fldCharType="separate"/>
        </w:r>
        <w:r>
          <w:rPr>
            <w:noProof/>
            <w:webHidden/>
          </w:rPr>
          <w:t>553</w:t>
        </w:r>
        <w:r>
          <w:rPr>
            <w:noProof/>
            <w:webHidden/>
          </w:rPr>
          <w:fldChar w:fldCharType="end"/>
        </w:r>
      </w:hyperlink>
    </w:p>
    <w:p w14:paraId="0B886ADD" w14:textId="4A15A5C1" w:rsidR="004D443C" w:rsidRDefault="004D443C">
      <w:pPr>
        <w:pStyle w:val="23"/>
        <w:tabs>
          <w:tab w:val="right" w:leader="dot" w:pos="14560"/>
        </w:tabs>
        <w:rPr>
          <w:rFonts w:asciiTheme="minorHAnsi" w:eastAsiaTheme="minorEastAsia" w:hAnsiTheme="minorHAnsi" w:cstheme="minorBidi"/>
          <w:noProof/>
          <w:szCs w:val="22"/>
        </w:rPr>
      </w:pPr>
      <w:hyperlink w:anchor="_Toc238565364" w:history="1">
        <w:r w:rsidRPr="00D175B0">
          <w:rPr>
            <w:rStyle w:val="af0"/>
            <w:noProof/>
          </w:rPr>
          <w:t>2.49 Дисциплина «Теория систем и системный анализ» - Часть, формируемая участниками образовательных отношений, 5 семестр(ы)</w:t>
        </w:r>
        <w:r>
          <w:rPr>
            <w:noProof/>
            <w:webHidden/>
          </w:rPr>
          <w:tab/>
        </w:r>
        <w:r>
          <w:rPr>
            <w:noProof/>
            <w:webHidden/>
          </w:rPr>
          <w:fldChar w:fldCharType="begin"/>
        </w:r>
        <w:r>
          <w:rPr>
            <w:noProof/>
            <w:webHidden/>
          </w:rPr>
          <w:instrText xml:space="preserve"> PAGEREF _Toc238565364 \h </w:instrText>
        </w:r>
        <w:r>
          <w:rPr>
            <w:noProof/>
            <w:webHidden/>
          </w:rPr>
        </w:r>
        <w:r>
          <w:rPr>
            <w:noProof/>
            <w:webHidden/>
          </w:rPr>
          <w:fldChar w:fldCharType="separate"/>
        </w:r>
        <w:r>
          <w:rPr>
            <w:noProof/>
            <w:webHidden/>
          </w:rPr>
          <w:t>575</w:t>
        </w:r>
        <w:r>
          <w:rPr>
            <w:noProof/>
            <w:webHidden/>
          </w:rPr>
          <w:fldChar w:fldCharType="end"/>
        </w:r>
      </w:hyperlink>
    </w:p>
    <w:p w14:paraId="0B785BDB" w14:textId="12C3CC6E" w:rsidR="004D443C" w:rsidRDefault="004D443C">
      <w:pPr>
        <w:pStyle w:val="23"/>
        <w:tabs>
          <w:tab w:val="right" w:leader="dot" w:pos="14560"/>
        </w:tabs>
        <w:rPr>
          <w:rFonts w:asciiTheme="minorHAnsi" w:eastAsiaTheme="minorEastAsia" w:hAnsiTheme="minorHAnsi" w:cstheme="minorBidi"/>
          <w:noProof/>
          <w:szCs w:val="22"/>
        </w:rPr>
      </w:pPr>
      <w:hyperlink w:anchor="_Toc238565365" w:history="1">
        <w:r w:rsidRPr="00D175B0">
          <w:rPr>
            <w:rStyle w:val="af0"/>
            <w:noProof/>
          </w:rPr>
          <w:t>2.50 Дисциплина «Гуманитарные аспекты информационной безопасности» - Часть, формируемая участниками образовательных отношений, 6 семестр(ы)</w:t>
        </w:r>
        <w:r>
          <w:rPr>
            <w:noProof/>
            <w:webHidden/>
          </w:rPr>
          <w:tab/>
        </w:r>
        <w:r>
          <w:rPr>
            <w:noProof/>
            <w:webHidden/>
          </w:rPr>
          <w:fldChar w:fldCharType="begin"/>
        </w:r>
        <w:r>
          <w:rPr>
            <w:noProof/>
            <w:webHidden/>
          </w:rPr>
          <w:instrText xml:space="preserve"> PAGEREF _Toc238565365 \h </w:instrText>
        </w:r>
        <w:r>
          <w:rPr>
            <w:noProof/>
            <w:webHidden/>
          </w:rPr>
        </w:r>
        <w:r>
          <w:rPr>
            <w:noProof/>
            <w:webHidden/>
          </w:rPr>
          <w:fldChar w:fldCharType="separate"/>
        </w:r>
        <w:r>
          <w:rPr>
            <w:noProof/>
            <w:webHidden/>
          </w:rPr>
          <w:t>590</w:t>
        </w:r>
        <w:r>
          <w:rPr>
            <w:noProof/>
            <w:webHidden/>
          </w:rPr>
          <w:fldChar w:fldCharType="end"/>
        </w:r>
      </w:hyperlink>
    </w:p>
    <w:p w14:paraId="2368A38C" w14:textId="1427B4D2" w:rsidR="004D443C" w:rsidRDefault="004D443C">
      <w:pPr>
        <w:pStyle w:val="23"/>
        <w:tabs>
          <w:tab w:val="right" w:leader="dot" w:pos="14560"/>
        </w:tabs>
        <w:rPr>
          <w:rFonts w:asciiTheme="minorHAnsi" w:eastAsiaTheme="minorEastAsia" w:hAnsiTheme="minorHAnsi" w:cstheme="minorBidi"/>
          <w:noProof/>
          <w:szCs w:val="22"/>
        </w:rPr>
      </w:pPr>
      <w:hyperlink w:anchor="_Toc238565366" w:history="1">
        <w:r w:rsidRPr="00D175B0">
          <w:rPr>
            <w:rStyle w:val="af0"/>
            <w:noProof/>
          </w:rPr>
          <w:t>2.51 Дисциплина «Основы информационного противоборства» - Часть, формируемая участниками образовательных отношений, 6 семестр(ы)</w:t>
        </w:r>
        <w:r>
          <w:rPr>
            <w:noProof/>
            <w:webHidden/>
          </w:rPr>
          <w:tab/>
        </w:r>
        <w:r>
          <w:rPr>
            <w:noProof/>
            <w:webHidden/>
          </w:rPr>
          <w:fldChar w:fldCharType="begin"/>
        </w:r>
        <w:r>
          <w:rPr>
            <w:noProof/>
            <w:webHidden/>
          </w:rPr>
          <w:instrText xml:space="preserve"> PAGEREF _Toc238565366 \h </w:instrText>
        </w:r>
        <w:r>
          <w:rPr>
            <w:noProof/>
            <w:webHidden/>
          </w:rPr>
        </w:r>
        <w:r>
          <w:rPr>
            <w:noProof/>
            <w:webHidden/>
          </w:rPr>
          <w:fldChar w:fldCharType="separate"/>
        </w:r>
        <w:r>
          <w:rPr>
            <w:noProof/>
            <w:webHidden/>
          </w:rPr>
          <w:t>603</w:t>
        </w:r>
        <w:r>
          <w:rPr>
            <w:noProof/>
            <w:webHidden/>
          </w:rPr>
          <w:fldChar w:fldCharType="end"/>
        </w:r>
      </w:hyperlink>
    </w:p>
    <w:p w14:paraId="0056F42D" w14:textId="692596BA" w:rsidR="004D443C" w:rsidRDefault="004D443C">
      <w:pPr>
        <w:pStyle w:val="23"/>
        <w:tabs>
          <w:tab w:val="right" w:leader="dot" w:pos="14560"/>
        </w:tabs>
        <w:rPr>
          <w:rFonts w:asciiTheme="minorHAnsi" w:eastAsiaTheme="minorEastAsia" w:hAnsiTheme="minorHAnsi" w:cstheme="minorBidi"/>
          <w:noProof/>
          <w:szCs w:val="22"/>
        </w:rPr>
      </w:pPr>
      <w:hyperlink w:anchor="_Toc238565367" w:history="1">
        <w:r w:rsidRPr="00D175B0">
          <w:rPr>
            <w:rStyle w:val="af0"/>
            <w:noProof/>
          </w:rPr>
          <w:t>2.52 Дисциплина «Сетевое и системное администрирование»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_Toc238565367 \h </w:instrText>
        </w:r>
        <w:r>
          <w:rPr>
            <w:noProof/>
            <w:webHidden/>
          </w:rPr>
        </w:r>
        <w:r>
          <w:rPr>
            <w:noProof/>
            <w:webHidden/>
          </w:rPr>
          <w:fldChar w:fldCharType="separate"/>
        </w:r>
        <w:r>
          <w:rPr>
            <w:noProof/>
            <w:webHidden/>
          </w:rPr>
          <w:t>618</w:t>
        </w:r>
        <w:r>
          <w:rPr>
            <w:noProof/>
            <w:webHidden/>
          </w:rPr>
          <w:fldChar w:fldCharType="end"/>
        </w:r>
      </w:hyperlink>
    </w:p>
    <w:p w14:paraId="22E20C4F" w14:textId="30FEFBC5" w:rsidR="004D443C" w:rsidRDefault="004D443C">
      <w:pPr>
        <w:pStyle w:val="23"/>
        <w:tabs>
          <w:tab w:val="right" w:leader="dot" w:pos="14560"/>
        </w:tabs>
        <w:rPr>
          <w:rFonts w:asciiTheme="minorHAnsi" w:eastAsiaTheme="minorEastAsia" w:hAnsiTheme="minorHAnsi" w:cstheme="minorBidi"/>
          <w:noProof/>
          <w:szCs w:val="22"/>
        </w:rPr>
      </w:pPr>
      <w:hyperlink w:anchor="_Toc238565368" w:history="1">
        <w:r w:rsidRPr="00D175B0">
          <w:rPr>
            <w:rStyle w:val="af0"/>
            <w:noProof/>
          </w:rPr>
          <w:t>2.53 Дисциплина «Построение и защита корпоративных информационных сетей»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_Toc238565368 \h </w:instrText>
        </w:r>
        <w:r>
          <w:rPr>
            <w:noProof/>
            <w:webHidden/>
          </w:rPr>
        </w:r>
        <w:r>
          <w:rPr>
            <w:noProof/>
            <w:webHidden/>
          </w:rPr>
          <w:fldChar w:fldCharType="separate"/>
        </w:r>
        <w:r>
          <w:rPr>
            <w:noProof/>
            <w:webHidden/>
          </w:rPr>
          <w:t>632</w:t>
        </w:r>
        <w:r>
          <w:rPr>
            <w:noProof/>
            <w:webHidden/>
          </w:rPr>
          <w:fldChar w:fldCharType="end"/>
        </w:r>
      </w:hyperlink>
    </w:p>
    <w:p w14:paraId="54FF01C0" w14:textId="66F08A41" w:rsidR="004D443C" w:rsidRDefault="004D443C">
      <w:pPr>
        <w:pStyle w:val="23"/>
        <w:tabs>
          <w:tab w:val="right" w:leader="dot" w:pos="14560"/>
        </w:tabs>
        <w:rPr>
          <w:rFonts w:asciiTheme="minorHAnsi" w:eastAsiaTheme="minorEastAsia" w:hAnsiTheme="minorHAnsi" w:cstheme="minorBidi"/>
          <w:noProof/>
          <w:szCs w:val="22"/>
        </w:rPr>
      </w:pPr>
      <w:hyperlink w:anchor="_Toc238565369" w:history="1">
        <w:r w:rsidRPr="00D175B0">
          <w:rPr>
            <w:rStyle w:val="af0"/>
            <w:noProof/>
          </w:rPr>
          <w:t>2.54 Дисциплина «Информационная безопасность автоматизированных систем»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_Toc238565369 \h </w:instrText>
        </w:r>
        <w:r>
          <w:rPr>
            <w:noProof/>
            <w:webHidden/>
          </w:rPr>
        </w:r>
        <w:r>
          <w:rPr>
            <w:noProof/>
            <w:webHidden/>
          </w:rPr>
          <w:fldChar w:fldCharType="separate"/>
        </w:r>
        <w:r>
          <w:rPr>
            <w:noProof/>
            <w:webHidden/>
          </w:rPr>
          <w:t>646</w:t>
        </w:r>
        <w:r>
          <w:rPr>
            <w:noProof/>
            <w:webHidden/>
          </w:rPr>
          <w:fldChar w:fldCharType="end"/>
        </w:r>
      </w:hyperlink>
    </w:p>
    <w:p w14:paraId="55F2FCD0" w14:textId="41872B0C" w:rsidR="004D443C" w:rsidRDefault="004D443C">
      <w:pPr>
        <w:pStyle w:val="23"/>
        <w:tabs>
          <w:tab w:val="right" w:leader="dot" w:pos="14560"/>
        </w:tabs>
        <w:rPr>
          <w:rFonts w:asciiTheme="minorHAnsi" w:eastAsiaTheme="minorEastAsia" w:hAnsiTheme="minorHAnsi" w:cstheme="minorBidi"/>
          <w:noProof/>
          <w:szCs w:val="22"/>
        </w:rPr>
      </w:pPr>
      <w:hyperlink w:anchor="_Toc238565370" w:history="1">
        <w:r w:rsidRPr="00D175B0">
          <w:rPr>
            <w:rStyle w:val="af0"/>
            <w:noProof/>
          </w:rPr>
          <w:t>2.55 Дисциплина «Технологическая и эксплуатационная безопасность программного обеспечения»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_Toc238565370 \h </w:instrText>
        </w:r>
        <w:r>
          <w:rPr>
            <w:noProof/>
            <w:webHidden/>
          </w:rPr>
        </w:r>
        <w:r>
          <w:rPr>
            <w:noProof/>
            <w:webHidden/>
          </w:rPr>
          <w:fldChar w:fldCharType="separate"/>
        </w:r>
        <w:r>
          <w:rPr>
            <w:noProof/>
            <w:webHidden/>
          </w:rPr>
          <w:t>658</w:t>
        </w:r>
        <w:r>
          <w:rPr>
            <w:noProof/>
            <w:webHidden/>
          </w:rPr>
          <w:fldChar w:fldCharType="end"/>
        </w:r>
      </w:hyperlink>
    </w:p>
    <w:p w14:paraId="65D99E23" w14:textId="11902684" w:rsidR="004D443C" w:rsidRDefault="004D443C">
      <w:pPr>
        <w:pStyle w:val="23"/>
        <w:tabs>
          <w:tab w:val="right" w:leader="dot" w:pos="14560"/>
        </w:tabs>
        <w:rPr>
          <w:rFonts w:asciiTheme="minorHAnsi" w:eastAsiaTheme="minorEastAsia" w:hAnsiTheme="minorHAnsi" w:cstheme="minorBidi"/>
          <w:noProof/>
          <w:szCs w:val="22"/>
        </w:rPr>
      </w:pPr>
      <w:hyperlink w:anchor="_Toc238565371" w:history="1">
        <w:r w:rsidRPr="00D175B0">
          <w:rPr>
            <w:rStyle w:val="af0"/>
            <w:noProof/>
          </w:rPr>
          <w:t>2.56 Дисциплина «Организация и управление службой защиты информации»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_Toc238565371 \h </w:instrText>
        </w:r>
        <w:r>
          <w:rPr>
            <w:noProof/>
            <w:webHidden/>
          </w:rPr>
        </w:r>
        <w:r>
          <w:rPr>
            <w:noProof/>
            <w:webHidden/>
          </w:rPr>
          <w:fldChar w:fldCharType="separate"/>
        </w:r>
        <w:r>
          <w:rPr>
            <w:noProof/>
            <w:webHidden/>
          </w:rPr>
          <w:t>665</w:t>
        </w:r>
        <w:r>
          <w:rPr>
            <w:noProof/>
            <w:webHidden/>
          </w:rPr>
          <w:fldChar w:fldCharType="end"/>
        </w:r>
      </w:hyperlink>
    </w:p>
    <w:p w14:paraId="6894981A" w14:textId="168BA0E9" w:rsidR="004D443C" w:rsidRDefault="004D443C">
      <w:pPr>
        <w:pStyle w:val="23"/>
        <w:tabs>
          <w:tab w:val="right" w:leader="dot" w:pos="14560"/>
        </w:tabs>
        <w:rPr>
          <w:rFonts w:asciiTheme="minorHAnsi" w:eastAsiaTheme="minorEastAsia" w:hAnsiTheme="minorHAnsi" w:cstheme="minorBidi"/>
          <w:noProof/>
          <w:szCs w:val="22"/>
        </w:rPr>
      </w:pPr>
      <w:hyperlink w:anchor="_Toc238565372" w:history="1">
        <w:r w:rsidRPr="00D175B0">
          <w:rPr>
            <w:rStyle w:val="af0"/>
            <w:noProof/>
          </w:rPr>
          <w:t>2.57 Дисциплина «Информационно-аналитическая деятельность по обеспечению комплексной безопасности» - Часть, формируемая участниками образовательных отношений, 7 семестр(ы)</w:t>
        </w:r>
        <w:r>
          <w:rPr>
            <w:noProof/>
            <w:webHidden/>
          </w:rPr>
          <w:tab/>
        </w:r>
        <w:r>
          <w:rPr>
            <w:noProof/>
            <w:webHidden/>
          </w:rPr>
          <w:fldChar w:fldCharType="begin"/>
        </w:r>
        <w:r>
          <w:rPr>
            <w:noProof/>
            <w:webHidden/>
          </w:rPr>
          <w:instrText xml:space="preserve"> PAGEREF _Toc238565372 \h </w:instrText>
        </w:r>
        <w:r>
          <w:rPr>
            <w:noProof/>
            <w:webHidden/>
          </w:rPr>
        </w:r>
        <w:r>
          <w:rPr>
            <w:noProof/>
            <w:webHidden/>
          </w:rPr>
          <w:fldChar w:fldCharType="separate"/>
        </w:r>
        <w:r>
          <w:rPr>
            <w:noProof/>
            <w:webHidden/>
          </w:rPr>
          <w:t>691</w:t>
        </w:r>
        <w:r>
          <w:rPr>
            <w:noProof/>
            <w:webHidden/>
          </w:rPr>
          <w:fldChar w:fldCharType="end"/>
        </w:r>
      </w:hyperlink>
    </w:p>
    <w:p w14:paraId="279C1329" w14:textId="7E0A2FDC" w:rsidR="004D443C" w:rsidRDefault="004D443C">
      <w:pPr>
        <w:pStyle w:val="23"/>
        <w:tabs>
          <w:tab w:val="right" w:leader="dot" w:pos="14560"/>
        </w:tabs>
        <w:rPr>
          <w:rFonts w:asciiTheme="minorHAnsi" w:eastAsiaTheme="minorEastAsia" w:hAnsiTheme="minorHAnsi" w:cstheme="minorBidi"/>
          <w:noProof/>
          <w:szCs w:val="22"/>
        </w:rPr>
      </w:pPr>
      <w:hyperlink w:anchor="_Toc238565373" w:history="1">
        <w:r w:rsidRPr="00D175B0">
          <w:rPr>
            <w:rStyle w:val="af0"/>
            <w:noProof/>
          </w:rPr>
          <w:t>2.58 Дисциплина «Основы управления инцидентами информационной безопасности»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_Toc238565373 \h </w:instrText>
        </w:r>
        <w:r>
          <w:rPr>
            <w:noProof/>
            <w:webHidden/>
          </w:rPr>
        </w:r>
        <w:r>
          <w:rPr>
            <w:noProof/>
            <w:webHidden/>
          </w:rPr>
          <w:fldChar w:fldCharType="separate"/>
        </w:r>
        <w:r>
          <w:rPr>
            <w:noProof/>
            <w:webHidden/>
          </w:rPr>
          <w:t>701</w:t>
        </w:r>
        <w:r>
          <w:rPr>
            <w:noProof/>
            <w:webHidden/>
          </w:rPr>
          <w:fldChar w:fldCharType="end"/>
        </w:r>
      </w:hyperlink>
    </w:p>
    <w:p w14:paraId="2997CD15" w14:textId="2F2E5DB4" w:rsidR="004D443C" w:rsidRDefault="004D443C">
      <w:pPr>
        <w:pStyle w:val="23"/>
        <w:tabs>
          <w:tab w:val="right" w:leader="dot" w:pos="14560"/>
        </w:tabs>
        <w:rPr>
          <w:rFonts w:asciiTheme="minorHAnsi" w:eastAsiaTheme="minorEastAsia" w:hAnsiTheme="minorHAnsi" w:cstheme="minorBidi"/>
          <w:noProof/>
          <w:szCs w:val="22"/>
        </w:rPr>
      </w:pPr>
      <w:hyperlink w:anchor="_Toc238565374" w:history="1">
        <w:r w:rsidRPr="00D175B0">
          <w:rPr>
            <w:rStyle w:val="af0"/>
            <w:noProof/>
          </w:rPr>
          <w:t>2.59 Дисциплина «Основы управления непрерывностью бизнеса»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_Toc238565374 \h </w:instrText>
        </w:r>
        <w:r>
          <w:rPr>
            <w:noProof/>
            <w:webHidden/>
          </w:rPr>
        </w:r>
        <w:r>
          <w:rPr>
            <w:noProof/>
            <w:webHidden/>
          </w:rPr>
          <w:fldChar w:fldCharType="separate"/>
        </w:r>
        <w:r>
          <w:rPr>
            <w:noProof/>
            <w:webHidden/>
          </w:rPr>
          <w:t>715</w:t>
        </w:r>
        <w:r>
          <w:rPr>
            <w:noProof/>
            <w:webHidden/>
          </w:rPr>
          <w:fldChar w:fldCharType="end"/>
        </w:r>
      </w:hyperlink>
    </w:p>
    <w:p w14:paraId="3FA37984" w14:textId="4C6BC879" w:rsidR="004D443C" w:rsidRDefault="004D443C">
      <w:pPr>
        <w:pStyle w:val="23"/>
        <w:tabs>
          <w:tab w:val="right" w:leader="dot" w:pos="14560"/>
        </w:tabs>
        <w:rPr>
          <w:rFonts w:asciiTheme="minorHAnsi" w:eastAsiaTheme="minorEastAsia" w:hAnsiTheme="minorHAnsi" w:cstheme="minorBidi"/>
          <w:noProof/>
          <w:szCs w:val="22"/>
        </w:rPr>
      </w:pPr>
      <w:hyperlink w:anchor="_Toc238565375" w:history="1">
        <w:r w:rsidRPr="00D175B0">
          <w:rPr>
            <w:rStyle w:val="af0"/>
            <w:noProof/>
          </w:rPr>
          <w:t>2.60 Дисциплина «Иностранный язык (продвинутый курс)» - Факультатив, 1-2-3-4-5 семестр(ы)</w:t>
        </w:r>
        <w:r>
          <w:rPr>
            <w:noProof/>
            <w:webHidden/>
          </w:rPr>
          <w:tab/>
        </w:r>
        <w:r>
          <w:rPr>
            <w:noProof/>
            <w:webHidden/>
          </w:rPr>
          <w:fldChar w:fldCharType="begin"/>
        </w:r>
        <w:r>
          <w:rPr>
            <w:noProof/>
            <w:webHidden/>
          </w:rPr>
          <w:instrText xml:space="preserve"> PAGEREF _Toc238565375 \h </w:instrText>
        </w:r>
        <w:r>
          <w:rPr>
            <w:noProof/>
            <w:webHidden/>
          </w:rPr>
        </w:r>
        <w:r>
          <w:rPr>
            <w:noProof/>
            <w:webHidden/>
          </w:rPr>
          <w:fldChar w:fldCharType="separate"/>
        </w:r>
        <w:r>
          <w:rPr>
            <w:noProof/>
            <w:webHidden/>
          </w:rPr>
          <w:t>728</w:t>
        </w:r>
        <w:r>
          <w:rPr>
            <w:noProof/>
            <w:webHidden/>
          </w:rPr>
          <w:fldChar w:fldCharType="end"/>
        </w:r>
      </w:hyperlink>
    </w:p>
    <w:p w14:paraId="7D79A374" w14:textId="56937EF1" w:rsidR="004D443C" w:rsidRDefault="004D443C">
      <w:pPr>
        <w:pStyle w:val="23"/>
        <w:tabs>
          <w:tab w:val="right" w:leader="dot" w:pos="14560"/>
        </w:tabs>
        <w:rPr>
          <w:rFonts w:asciiTheme="minorHAnsi" w:eastAsiaTheme="minorEastAsia" w:hAnsiTheme="minorHAnsi" w:cstheme="minorBidi"/>
          <w:noProof/>
          <w:szCs w:val="22"/>
        </w:rPr>
      </w:pPr>
      <w:hyperlink w:anchor="_Toc238565376" w:history="1">
        <w:r w:rsidRPr="00D175B0">
          <w:rPr>
            <w:rStyle w:val="af0"/>
            <w:noProof/>
          </w:rPr>
          <w:t>2.61 Дисциплина «Русский язык для иностранных студентов» - Факультатив, 1-2-3-4-5 семестр(ы)</w:t>
        </w:r>
        <w:r>
          <w:rPr>
            <w:noProof/>
            <w:webHidden/>
          </w:rPr>
          <w:tab/>
        </w:r>
        <w:r>
          <w:rPr>
            <w:noProof/>
            <w:webHidden/>
          </w:rPr>
          <w:fldChar w:fldCharType="begin"/>
        </w:r>
        <w:r>
          <w:rPr>
            <w:noProof/>
            <w:webHidden/>
          </w:rPr>
          <w:instrText xml:space="preserve"> PAGEREF _Toc238565376 \h </w:instrText>
        </w:r>
        <w:r>
          <w:rPr>
            <w:noProof/>
            <w:webHidden/>
          </w:rPr>
        </w:r>
        <w:r>
          <w:rPr>
            <w:noProof/>
            <w:webHidden/>
          </w:rPr>
          <w:fldChar w:fldCharType="separate"/>
        </w:r>
        <w:r>
          <w:rPr>
            <w:noProof/>
            <w:webHidden/>
          </w:rPr>
          <w:t>732</w:t>
        </w:r>
        <w:r>
          <w:rPr>
            <w:noProof/>
            <w:webHidden/>
          </w:rPr>
          <w:fldChar w:fldCharType="end"/>
        </w:r>
      </w:hyperlink>
    </w:p>
    <w:p w14:paraId="3E808590" w14:textId="436B77CD" w:rsidR="004D443C" w:rsidRDefault="004D443C">
      <w:pPr>
        <w:pStyle w:val="23"/>
        <w:tabs>
          <w:tab w:val="right" w:leader="dot" w:pos="14560"/>
        </w:tabs>
        <w:rPr>
          <w:rFonts w:asciiTheme="minorHAnsi" w:eastAsiaTheme="minorEastAsia" w:hAnsiTheme="minorHAnsi" w:cstheme="minorBidi"/>
          <w:noProof/>
          <w:szCs w:val="22"/>
        </w:rPr>
      </w:pPr>
      <w:hyperlink w:anchor="_Toc238565377" w:history="1">
        <w:r w:rsidRPr="00D175B0">
          <w:rPr>
            <w:rStyle w:val="af0"/>
            <w:noProof/>
          </w:rPr>
          <w:t>2.62 Дисциплина «Иностранный язык (второй)» - Факультатив, 2-3-4-5 семестр(ы)</w:t>
        </w:r>
        <w:r>
          <w:rPr>
            <w:noProof/>
            <w:webHidden/>
          </w:rPr>
          <w:tab/>
        </w:r>
        <w:r>
          <w:rPr>
            <w:noProof/>
            <w:webHidden/>
          </w:rPr>
          <w:fldChar w:fldCharType="begin"/>
        </w:r>
        <w:r>
          <w:rPr>
            <w:noProof/>
            <w:webHidden/>
          </w:rPr>
          <w:instrText xml:space="preserve"> PAGEREF _Toc238565377 \h </w:instrText>
        </w:r>
        <w:r>
          <w:rPr>
            <w:noProof/>
            <w:webHidden/>
          </w:rPr>
        </w:r>
        <w:r>
          <w:rPr>
            <w:noProof/>
            <w:webHidden/>
          </w:rPr>
          <w:fldChar w:fldCharType="separate"/>
        </w:r>
        <w:r>
          <w:rPr>
            <w:noProof/>
            <w:webHidden/>
          </w:rPr>
          <w:t>737</w:t>
        </w:r>
        <w:r>
          <w:rPr>
            <w:noProof/>
            <w:webHidden/>
          </w:rPr>
          <w:fldChar w:fldCharType="end"/>
        </w:r>
      </w:hyperlink>
    </w:p>
    <w:p w14:paraId="6390B8DB" w14:textId="5DBEBA8F" w:rsidR="004D443C" w:rsidRDefault="004D443C">
      <w:pPr>
        <w:pStyle w:val="23"/>
        <w:tabs>
          <w:tab w:val="right" w:leader="dot" w:pos="14560"/>
        </w:tabs>
        <w:rPr>
          <w:rFonts w:asciiTheme="minorHAnsi" w:eastAsiaTheme="minorEastAsia" w:hAnsiTheme="minorHAnsi" w:cstheme="minorBidi"/>
          <w:noProof/>
          <w:szCs w:val="22"/>
        </w:rPr>
      </w:pPr>
      <w:hyperlink w:anchor="_Toc238565378" w:history="1">
        <w:r w:rsidRPr="00D175B0">
          <w:rPr>
            <w:rStyle w:val="af0"/>
            <w:noProof/>
          </w:rPr>
          <w:t>2.63 Дисциплина «Иностранный язык (второй) в сфере профессиональной коммуникации» - Факультатив, 6-7-8 семестр(ы)</w:t>
        </w:r>
        <w:r>
          <w:rPr>
            <w:noProof/>
            <w:webHidden/>
          </w:rPr>
          <w:tab/>
        </w:r>
        <w:r>
          <w:rPr>
            <w:noProof/>
            <w:webHidden/>
          </w:rPr>
          <w:fldChar w:fldCharType="begin"/>
        </w:r>
        <w:r>
          <w:rPr>
            <w:noProof/>
            <w:webHidden/>
          </w:rPr>
          <w:instrText xml:space="preserve"> PAGEREF _Toc238565378 \h </w:instrText>
        </w:r>
        <w:r>
          <w:rPr>
            <w:noProof/>
            <w:webHidden/>
          </w:rPr>
        </w:r>
        <w:r>
          <w:rPr>
            <w:noProof/>
            <w:webHidden/>
          </w:rPr>
          <w:fldChar w:fldCharType="separate"/>
        </w:r>
        <w:r>
          <w:rPr>
            <w:noProof/>
            <w:webHidden/>
          </w:rPr>
          <w:t>742</w:t>
        </w:r>
        <w:r>
          <w:rPr>
            <w:noProof/>
            <w:webHidden/>
          </w:rPr>
          <w:fldChar w:fldCharType="end"/>
        </w:r>
      </w:hyperlink>
    </w:p>
    <w:p w14:paraId="421097B4" w14:textId="4540C837" w:rsidR="004D443C" w:rsidRDefault="004D443C">
      <w:pPr>
        <w:pStyle w:val="23"/>
        <w:tabs>
          <w:tab w:val="right" w:leader="dot" w:pos="14560"/>
        </w:tabs>
        <w:rPr>
          <w:rFonts w:asciiTheme="minorHAnsi" w:eastAsiaTheme="minorEastAsia" w:hAnsiTheme="minorHAnsi" w:cstheme="minorBidi"/>
          <w:noProof/>
          <w:szCs w:val="22"/>
        </w:rPr>
      </w:pPr>
      <w:hyperlink w:anchor="_Toc238565379" w:history="1">
        <w:r w:rsidRPr="00D175B0">
          <w:rPr>
            <w:rStyle w:val="af0"/>
            <w:noProof/>
          </w:rPr>
          <w:t>2.64 Дисциплина «Независимая оценка ИТ-компетенций (hh.ru)» - Факультатив, 2-3-4-5-6-7-8 семестр(ы)</w:t>
        </w:r>
        <w:r>
          <w:rPr>
            <w:noProof/>
            <w:webHidden/>
          </w:rPr>
          <w:tab/>
        </w:r>
        <w:r>
          <w:rPr>
            <w:noProof/>
            <w:webHidden/>
          </w:rPr>
          <w:fldChar w:fldCharType="begin"/>
        </w:r>
        <w:r>
          <w:rPr>
            <w:noProof/>
            <w:webHidden/>
          </w:rPr>
          <w:instrText xml:space="preserve"> PAGEREF _Toc238565379 \h </w:instrText>
        </w:r>
        <w:r>
          <w:rPr>
            <w:noProof/>
            <w:webHidden/>
          </w:rPr>
        </w:r>
        <w:r>
          <w:rPr>
            <w:noProof/>
            <w:webHidden/>
          </w:rPr>
          <w:fldChar w:fldCharType="separate"/>
        </w:r>
        <w:r>
          <w:rPr>
            <w:noProof/>
            <w:webHidden/>
          </w:rPr>
          <w:t>747</w:t>
        </w:r>
        <w:r>
          <w:rPr>
            <w:noProof/>
            <w:webHidden/>
          </w:rPr>
          <w:fldChar w:fldCharType="end"/>
        </w:r>
      </w:hyperlink>
    </w:p>
    <w:p w14:paraId="1198AEAF" w14:textId="6B0D0854" w:rsidR="004D443C" w:rsidRDefault="004D443C">
      <w:pPr>
        <w:pStyle w:val="12"/>
        <w:tabs>
          <w:tab w:val="right" w:leader="dot" w:pos="14560"/>
        </w:tabs>
        <w:rPr>
          <w:rFonts w:asciiTheme="minorHAnsi" w:eastAsiaTheme="minorEastAsia" w:hAnsiTheme="minorHAnsi" w:cstheme="minorBidi"/>
          <w:noProof/>
          <w:szCs w:val="22"/>
        </w:rPr>
      </w:pPr>
      <w:hyperlink w:anchor="_Toc238565380" w:history="1">
        <w:r w:rsidRPr="00D175B0">
          <w:rPr>
            <w:rStyle w:val="af0"/>
            <w:noProof/>
          </w:rPr>
          <w:t>3. ОЦЕНОЧНЫЕ МАТЕРИАЛЫ ПО ПРАКТИКАМ ОП</w:t>
        </w:r>
        <w:r>
          <w:rPr>
            <w:noProof/>
            <w:webHidden/>
          </w:rPr>
          <w:tab/>
        </w:r>
        <w:r>
          <w:rPr>
            <w:noProof/>
            <w:webHidden/>
          </w:rPr>
          <w:fldChar w:fldCharType="begin"/>
        </w:r>
        <w:r>
          <w:rPr>
            <w:noProof/>
            <w:webHidden/>
          </w:rPr>
          <w:instrText xml:space="preserve"> PAGEREF _Toc238565380 \h </w:instrText>
        </w:r>
        <w:r>
          <w:rPr>
            <w:noProof/>
            <w:webHidden/>
          </w:rPr>
        </w:r>
        <w:r>
          <w:rPr>
            <w:noProof/>
            <w:webHidden/>
          </w:rPr>
          <w:fldChar w:fldCharType="separate"/>
        </w:r>
        <w:r>
          <w:rPr>
            <w:noProof/>
            <w:webHidden/>
          </w:rPr>
          <w:t>769</w:t>
        </w:r>
        <w:r>
          <w:rPr>
            <w:noProof/>
            <w:webHidden/>
          </w:rPr>
          <w:fldChar w:fldCharType="end"/>
        </w:r>
      </w:hyperlink>
    </w:p>
    <w:p w14:paraId="29721E55" w14:textId="2B2153AA" w:rsidR="004D443C" w:rsidRDefault="004D443C">
      <w:pPr>
        <w:pStyle w:val="23"/>
        <w:tabs>
          <w:tab w:val="right" w:leader="dot" w:pos="14560"/>
        </w:tabs>
        <w:rPr>
          <w:rFonts w:asciiTheme="minorHAnsi" w:eastAsiaTheme="minorEastAsia" w:hAnsiTheme="minorHAnsi" w:cstheme="minorBidi"/>
          <w:noProof/>
          <w:szCs w:val="22"/>
        </w:rPr>
      </w:pPr>
      <w:hyperlink w:anchor="_Toc238565381" w:history="1">
        <w:r w:rsidRPr="00D175B0">
          <w:rPr>
            <w:rStyle w:val="af0"/>
            <w:noProof/>
          </w:rPr>
          <w:t>3.01 Практика «Ознакомительная практика» - Обязательная часть, 4 семестр(ы)</w:t>
        </w:r>
        <w:r>
          <w:rPr>
            <w:noProof/>
            <w:webHidden/>
          </w:rPr>
          <w:tab/>
        </w:r>
        <w:r>
          <w:rPr>
            <w:noProof/>
            <w:webHidden/>
          </w:rPr>
          <w:fldChar w:fldCharType="begin"/>
        </w:r>
        <w:r>
          <w:rPr>
            <w:noProof/>
            <w:webHidden/>
          </w:rPr>
          <w:instrText xml:space="preserve"> PAGEREF _Toc238565381 \h </w:instrText>
        </w:r>
        <w:r>
          <w:rPr>
            <w:noProof/>
            <w:webHidden/>
          </w:rPr>
        </w:r>
        <w:r>
          <w:rPr>
            <w:noProof/>
            <w:webHidden/>
          </w:rPr>
          <w:fldChar w:fldCharType="separate"/>
        </w:r>
        <w:r>
          <w:rPr>
            <w:noProof/>
            <w:webHidden/>
          </w:rPr>
          <w:t>769</w:t>
        </w:r>
        <w:r>
          <w:rPr>
            <w:noProof/>
            <w:webHidden/>
          </w:rPr>
          <w:fldChar w:fldCharType="end"/>
        </w:r>
      </w:hyperlink>
    </w:p>
    <w:p w14:paraId="1A02638B" w14:textId="7E9537ED" w:rsidR="004D443C" w:rsidRDefault="004D443C">
      <w:pPr>
        <w:pStyle w:val="23"/>
        <w:tabs>
          <w:tab w:val="right" w:leader="dot" w:pos="14560"/>
        </w:tabs>
        <w:rPr>
          <w:rFonts w:asciiTheme="minorHAnsi" w:eastAsiaTheme="minorEastAsia" w:hAnsiTheme="minorHAnsi" w:cstheme="minorBidi"/>
          <w:noProof/>
          <w:szCs w:val="22"/>
        </w:rPr>
      </w:pPr>
      <w:hyperlink w:anchor="_Toc238565382" w:history="1">
        <w:r w:rsidRPr="00D175B0">
          <w:rPr>
            <w:rStyle w:val="af0"/>
            <w:noProof/>
          </w:rPr>
          <w:t>3.02 Практика «Исследовательская практика» - Обязательная часть, 5 семестр(ы)</w:t>
        </w:r>
        <w:r>
          <w:rPr>
            <w:noProof/>
            <w:webHidden/>
          </w:rPr>
          <w:tab/>
        </w:r>
        <w:r>
          <w:rPr>
            <w:noProof/>
            <w:webHidden/>
          </w:rPr>
          <w:fldChar w:fldCharType="begin"/>
        </w:r>
        <w:r>
          <w:rPr>
            <w:noProof/>
            <w:webHidden/>
          </w:rPr>
          <w:instrText xml:space="preserve"> PAGEREF _Toc238565382 \h </w:instrText>
        </w:r>
        <w:r>
          <w:rPr>
            <w:noProof/>
            <w:webHidden/>
          </w:rPr>
        </w:r>
        <w:r>
          <w:rPr>
            <w:noProof/>
            <w:webHidden/>
          </w:rPr>
          <w:fldChar w:fldCharType="separate"/>
        </w:r>
        <w:r>
          <w:rPr>
            <w:noProof/>
            <w:webHidden/>
          </w:rPr>
          <w:t>772</w:t>
        </w:r>
        <w:r>
          <w:rPr>
            <w:noProof/>
            <w:webHidden/>
          </w:rPr>
          <w:fldChar w:fldCharType="end"/>
        </w:r>
      </w:hyperlink>
    </w:p>
    <w:p w14:paraId="68B19BF8" w14:textId="4609B820" w:rsidR="004D443C" w:rsidRDefault="004D443C">
      <w:pPr>
        <w:pStyle w:val="23"/>
        <w:tabs>
          <w:tab w:val="right" w:leader="dot" w:pos="14560"/>
        </w:tabs>
        <w:rPr>
          <w:rFonts w:asciiTheme="minorHAnsi" w:eastAsiaTheme="minorEastAsia" w:hAnsiTheme="minorHAnsi" w:cstheme="minorBidi"/>
          <w:noProof/>
          <w:szCs w:val="22"/>
        </w:rPr>
      </w:pPr>
      <w:hyperlink w:anchor="_Toc238565383" w:history="1">
        <w:r w:rsidRPr="00D175B0">
          <w:rPr>
            <w:rStyle w:val="af0"/>
            <w:noProof/>
          </w:rPr>
          <w:t>3.03 Практика «Эксплуатационная практика» - Обязательная часть, 6 семестр(ы)</w:t>
        </w:r>
        <w:r>
          <w:rPr>
            <w:noProof/>
            <w:webHidden/>
          </w:rPr>
          <w:tab/>
        </w:r>
        <w:r>
          <w:rPr>
            <w:noProof/>
            <w:webHidden/>
          </w:rPr>
          <w:fldChar w:fldCharType="begin"/>
        </w:r>
        <w:r>
          <w:rPr>
            <w:noProof/>
            <w:webHidden/>
          </w:rPr>
          <w:instrText xml:space="preserve"> PAGEREF _Toc238565383 \h </w:instrText>
        </w:r>
        <w:r>
          <w:rPr>
            <w:noProof/>
            <w:webHidden/>
          </w:rPr>
        </w:r>
        <w:r>
          <w:rPr>
            <w:noProof/>
            <w:webHidden/>
          </w:rPr>
          <w:fldChar w:fldCharType="separate"/>
        </w:r>
        <w:r>
          <w:rPr>
            <w:noProof/>
            <w:webHidden/>
          </w:rPr>
          <w:t>777</w:t>
        </w:r>
        <w:r>
          <w:rPr>
            <w:noProof/>
            <w:webHidden/>
          </w:rPr>
          <w:fldChar w:fldCharType="end"/>
        </w:r>
      </w:hyperlink>
    </w:p>
    <w:p w14:paraId="00B95615" w14:textId="569DA294" w:rsidR="004D443C" w:rsidRDefault="004D443C">
      <w:pPr>
        <w:pStyle w:val="23"/>
        <w:tabs>
          <w:tab w:val="right" w:leader="dot" w:pos="14560"/>
        </w:tabs>
        <w:rPr>
          <w:rFonts w:asciiTheme="minorHAnsi" w:eastAsiaTheme="minorEastAsia" w:hAnsiTheme="minorHAnsi" w:cstheme="minorBidi"/>
          <w:noProof/>
          <w:szCs w:val="22"/>
        </w:rPr>
      </w:pPr>
      <w:hyperlink w:anchor="_Toc238565384" w:history="1">
        <w:r w:rsidRPr="00D175B0">
          <w:rPr>
            <w:rStyle w:val="af0"/>
            <w:noProof/>
          </w:rPr>
          <w:t>3.04 Практика «Технологическая практика» - Обязательная часть, 8 семестр(ы)</w:t>
        </w:r>
        <w:r>
          <w:rPr>
            <w:noProof/>
            <w:webHidden/>
          </w:rPr>
          <w:tab/>
        </w:r>
        <w:r>
          <w:rPr>
            <w:noProof/>
            <w:webHidden/>
          </w:rPr>
          <w:fldChar w:fldCharType="begin"/>
        </w:r>
        <w:r>
          <w:rPr>
            <w:noProof/>
            <w:webHidden/>
          </w:rPr>
          <w:instrText xml:space="preserve"> PAGEREF _Toc238565384 \h </w:instrText>
        </w:r>
        <w:r>
          <w:rPr>
            <w:noProof/>
            <w:webHidden/>
          </w:rPr>
        </w:r>
        <w:r>
          <w:rPr>
            <w:noProof/>
            <w:webHidden/>
          </w:rPr>
          <w:fldChar w:fldCharType="separate"/>
        </w:r>
        <w:r>
          <w:rPr>
            <w:noProof/>
            <w:webHidden/>
          </w:rPr>
          <w:t>783</w:t>
        </w:r>
        <w:r>
          <w:rPr>
            <w:noProof/>
            <w:webHidden/>
          </w:rPr>
          <w:fldChar w:fldCharType="end"/>
        </w:r>
      </w:hyperlink>
    </w:p>
    <w:p w14:paraId="61282710" w14:textId="063B525E" w:rsidR="004D443C" w:rsidRDefault="004D443C">
      <w:pPr>
        <w:pStyle w:val="23"/>
        <w:tabs>
          <w:tab w:val="right" w:leader="dot" w:pos="14560"/>
        </w:tabs>
        <w:rPr>
          <w:rFonts w:asciiTheme="minorHAnsi" w:eastAsiaTheme="minorEastAsia" w:hAnsiTheme="minorHAnsi" w:cstheme="minorBidi"/>
          <w:noProof/>
          <w:szCs w:val="22"/>
        </w:rPr>
      </w:pPr>
      <w:hyperlink w:anchor="_Toc238565385" w:history="1">
        <w:r w:rsidRPr="00D175B0">
          <w:rPr>
            <w:rStyle w:val="af0"/>
            <w:noProof/>
          </w:rPr>
          <w:t>3.05 Практика «Преддипломная практика» - Часть, формируемая участниками образовательных отношений, 8 семестр(ы)</w:t>
        </w:r>
        <w:r>
          <w:rPr>
            <w:noProof/>
            <w:webHidden/>
          </w:rPr>
          <w:tab/>
        </w:r>
        <w:r>
          <w:rPr>
            <w:noProof/>
            <w:webHidden/>
          </w:rPr>
          <w:fldChar w:fldCharType="begin"/>
        </w:r>
        <w:r>
          <w:rPr>
            <w:noProof/>
            <w:webHidden/>
          </w:rPr>
          <w:instrText xml:space="preserve"> PAGEREF _Toc238565385 \h </w:instrText>
        </w:r>
        <w:r>
          <w:rPr>
            <w:noProof/>
            <w:webHidden/>
          </w:rPr>
        </w:r>
        <w:r>
          <w:rPr>
            <w:noProof/>
            <w:webHidden/>
          </w:rPr>
          <w:fldChar w:fldCharType="separate"/>
        </w:r>
        <w:r>
          <w:rPr>
            <w:noProof/>
            <w:webHidden/>
          </w:rPr>
          <w:t>788</w:t>
        </w:r>
        <w:r>
          <w:rPr>
            <w:noProof/>
            <w:webHidden/>
          </w:rPr>
          <w:fldChar w:fldCharType="end"/>
        </w:r>
      </w:hyperlink>
    </w:p>
    <w:p w14:paraId="5C6F7CEF" w14:textId="0F51EEC9" w:rsidR="004D443C" w:rsidRDefault="004D443C">
      <w:pPr>
        <w:pStyle w:val="12"/>
        <w:tabs>
          <w:tab w:val="right" w:leader="dot" w:pos="14560"/>
        </w:tabs>
        <w:rPr>
          <w:rFonts w:asciiTheme="minorHAnsi" w:eastAsiaTheme="minorEastAsia" w:hAnsiTheme="minorHAnsi" w:cstheme="minorBidi"/>
          <w:noProof/>
          <w:szCs w:val="22"/>
        </w:rPr>
      </w:pPr>
      <w:hyperlink w:anchor="_Toc238565386" w:history="1">
        <w:r w:rsidRPr="00D175B0">
          <w:rPr>
            <w:rStyle w:val="af0"/>
            <w:noProof/>
          </w:rPr>
          <w:t>4. ОЦЕНОЧНЫЕ МАТЕРИАЛЫ ГИА</w:t>
        </w:r>
        <w:r>
          <w:rPr>
            <w:noProof/>
            <w:webHidden/>
          </w:rPr>
          <w:tab/>
        </w:r>
        <w:r>
          <w:rPr>
            <w:noProof/>
            <w:webHidden/>
          </w:rPr>
          <w:fldChar w:fldCharType="begin"/>
        </w:r>
        <w:r>
          <w:rPr>
            <w:noProof/>
            <w:webHidden/>
          </w:rPr>
          <w:instrText xml:space="preserve"> PAGEREF _Toc238565386 \h </w:instrText>
        </w:r>
        <w:r>
          <w:rPr>
            <w:noProof/>
            <w:webHidden/>
          </w:rPr>
        </w:r>
        <w:r>
          <w:rPr>
            <w:noProof/>
            <w:webHidden/>
          </w:rPr>
          <w:fldChar w:fldCharType="separate"/>
        </w:r>
        <w:r>
          <w:rPr>
            <w:noProof/>
            <w:webHidden/>
          </w:rPr>
          <w:t>793</w:t>
        </w:r>
        <w:r>
          <w:rPr>
            <w:noProof/>
            <w:webHidden/>
          </w:rPr>
          <w:fldChar w:fldCharType="end"/>
        </w:r>
      </w:hyperlink>
    </w:p>
    <w:p w14:paraId="0892C824" w14:textId="3C18C640" w:rsidR="005B70BD" w:rsidRDefault="005436D3">
      <w:r>
        <w:fldChar w:fldCharType="end"/>
      </w:r>
    </w:p>
    <w:p w14:paraId="0214B40C" w14:textId="77777777" w:rsidR="005B70BD" w:rsidRDefault="005436D3">
      <w:r>
        <w:br w:type="page"/>
      </w:r>
    </w:p>
    <w:p w14:paraId="6F4BCEDA" w14:textId="77777777" w:rsidR="005B70BD" w:rsidRDefault="005436D3">
      <w:pPr>
        <w:pStyle w:val="1"/>
      </w:pPr>
      <w:bookmarkStart w:id="1" w:name="_Toc238565308"/>
      <w:r>
        <w:rPr>
          <w:rFonts w:ascii="Times New Roman" w:eastAsia="Times New Roman" w:hAnsi="Times New Roman"/>
          <w:sz w:val="24"/>
        </w:rPr>
        <w:lastRenderedPageBreak/>
        <w:t>1. СПЕЦИФИКАЦИЯ</w:t>
      </w:r>
      <w:bookmarkEnd w:id="1"/>
    </w:p>
    <w:p w14:paraId="4A4B7EA1" w14:textId="77777777" w:rsidR="005B70BD" w:rsidRDefault="005436D3">
      <w:pPr>
        <w:spacing w:after="120"/>
      </w:pPr>
      <w:r>
        <w:t>Спецификация комплекта оценочных материалов — это документ, который включает необходимую информацию о назначении и содержании оценочных материалов.</w:t>
      </w:r>
    </w:p>
    <w:p w14:paraId="4D45B397" w14:textId="77777777" w:rsidR="005B70BD" w:rsidRDefault="005436D3">
      <w:pPr>
        <w:pStyle w:val="2"/>
      </w:pPr>
      <w:bookmarkStart w:id="2" w:name="_Toc238565309"/>
      <w:r>
        <w:rPr>
          <w:rFonts w:ascii="Times New Roman" w:eastAsia="Times New Roman" w:hAnsi="Times New Roman"/>
          <w:sz w:val="22"/>
        </w:rPr>
        <w:t>1.1 Назначение комплекта оценочных материалов</w:t>
      </w:r>
      <w:bookmarkEnd w:id="2"/>
    </w:p>
    <w:p w14:paraId="06077E2D" w14:textId="77777777" w:rsidR="005B70BD" w:rsidRDefault="005436D3">
      <w:pPr>
        <w:spacing w:after="120"/>
      </w:pPr>
      <w:r>
        <w:t>УГСН – 10.00.00 Информационная безопасность</w:t>
      </w:r>
    </w:p>
    <w:p w14:paraId="68804169" w14:textId="77777777" w:rsidR="005B70BD" w:rsidRDefault="005436D3">
      <w:pPr>
        <w:spacing w:after="120"/>
      </w:pPr>
      <w:r>
        <w:t>Направление подготовки – 10.03.01 Информационная безопасность</w:t>
      </w:r>
    </w:p>
    <w:p w14:paraId="1B5A5AC6" w14:textId="77777777" w:rsidR="005B70BD" w:rsidRDefault="005436D3">
      <w:pPr>
        <w:spacing w:after="120"/>
      </w:pPr>
      <w:r>
        <w:t>Профиль – Организация и технологии защиты информации</w:t>
      </w:r>
    </w:p>
    <w:p w14:paraId="74591A8B" w14:textId="77777777" w:rsidR="005B70BD" w:rsidRDefault="005436D3">
      <w:pPr>
        <w:pStyle w:val="2"/>
      </w:pPr>
      <w:bookmarkStart w:id="3" w:name="_Toc238565310"/>
      <w:r>
        <w:rPr>
          <w:rFonts w:ascii="Times New Roman" w:eastAsia="Times New Roman" w:hAnsi="Times New Roman"/>
          <w:sz w:val="22"/>
        </w:rPr>
        <w:t>1.2 Нормативное основание отбора содержания</w:t>
      </w:r>
      <w:bookmarkEnd w:id="3"/>
    </w:p>
    <w:p w14:paraId="195C44AE" w14:textId="77777777" w:rsidR="005B70BD" w:rsidRDefault="005436D3">
      <w:pPr>
        <w:spacing w:after="120"/>
      </w:pPr>
      <w:r>
        <w:t>Образовательный стандарт высшего образования РУДН по направлению подготовки 10.03.01 Информационная безопасность.</w:t>
      </w:r>
    </w:p>
    <w:p w14:paraId="03C37632" w14:textId="77777777" w:rsidR="005B70BD" w:rsidRDefault="005436D3">
      <w:pPr>
        <w:pStyle w:val="2"/>
      </w:pPr>
      <w:bookmarkStart w:id="4" w:name="_Toc238565311"/>
      <w:r>
        <w:rPr>
          <w:rFonts w:ascii="Times New Roman" w:eastAsia="Times New Roman" w:hAnsi="Times New Roman"/>
          <w:sz w:val="22"/>
        </w:rPr>
        <w:t>1.3 Общее количество тестовых заданий на компетенции</w:t>
      </w:r>
      <w:bookmarkEnd w:id="4"/>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10206"/>
        <w:gridCol w:w="2268"/>
      </w:tblGrid>
      <w:tr w:rsidR="005B70BD" w:rsidRPr="00D02125" w14:paraId="7998AE1D" w14:textId="77777777">
        <w:trPr>
          <w:tblHeade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C9A0B5E" w14:textId="77777777" w:rsidR="005B70BD" w:rsidRPr="00D02125" w:rsidRDefault="005436D3">
            <w:pPr>
              <w:jc w:val="center"/>
              <w:rPr>
                <w:sz w:val="18"/>
                <w:szCs w:val="18"/>
              </w:rPr>
            </w:pPr>
            <w:r w:rsidRPr="00D02125">
              <w:rPr>
                <w:b/>
                <w:sz w:val="18"/>
                <w:szCs w:val="18"/>
              </w:rPr>
              <w:t>Код компетенции</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CB2FF9F" w14:textId="77777777" w:rsidR="005B70BD" w:rsidRPr="00D02125" w:rsidRDefault="005436D3">
            <w:pPr>
              <w:rPr>
                <w:sz w:val="18"/>
                <w:szCs w:val="18"/>
              </w:rPr>
            </w:pPr>
            <w:r w:rsidRPr="00D02125">
              <w:rPr>
                <w:b/>
                <w:sz w:val="18"/>
                <w:szCs w:val="18"/>
              </w:rPr>
              <w:t>Наименование компетенции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A0554F3" w14:textId="77777777" w:rsidR="005B70BD" w:rsidRPr="00D02125" w:rsidRDefault="005436D3">
            <w:pPr>
              <w:jc w:val="center"/>
              <w:rPr>
                <w:sz w:val="18"/>
                <w:szCs w:val="18"/>
              </w:rPr>
            </w:pPr>
            <w:r w:rsidRPr="00D02125">
              <w:rPr>
                <w:b/>
                <w:sz w:val="18"/>
                <w:szCs w:val="18"/>
              </w:rPr>
              <w:t>Количество заданий</w:t>
            </w:r>
          </w:p>
        </w:tc>
      </w:tr>
      <w:tr w:rsidR="00D02125" w:rsidRPr="00D02125" w14:paraId="33991DE9" w14:textId="77777777" w:rsidTr="000954A1">
        <w:trPr>
          <w:jc w:val="center"/>
        </w:trPr>
        <w:tc>
          <w:tcPr>
            <w:tcW w:w="1984" w:type="dxa"/>
            <w:tcMar>
              <w:top w:w="80" w:type="dxa"/>
              <w:left w:w="90" w:type="dxa"/>
              <w:bottom w:w="80" w:type="dxa"/>
              <w:right w:w="90" w:type="dxa"/>
            </w:tcMar>
          </w:tcPr>
          <w:p w14:paraId="715C8572" w14:textId="7E97472D" w:rsidR="00D02125" w:rsidRPr="00D02125" w:rsidRDefault="00D02125" w:rsidP="00D02125">
            <w:pPr>
              <w:jc w:val="center"/>
              <w:rPr>
                <w:sz w:val="18"/>
                <w:szCs w:val="18"/>
              </w:rPr>
            </w:pPr>
            <w:r w:rsidRPr="00D02125">
              <w:rPr>
                <w:sz w:val="18"/>
                <w:szCs w:val="18"/>
              </w:rPr>
              <w:t xml:space="preserve">УК-1.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5784A72" w14:textId="0C928E46" w:rsidR="00D02125" w:rsidRPr="00D02125" w:rsidRDefault="00D02125" w:rsidP="00D02125">
            <w:pPr>
              <w:rPr>
                <w:sz w:val="18"/>
                <w:szCs w:val="18"/>
              </w:rPr>
            </w:pPr>
            <w:r w:rsidRPr="00D02125">
              <w:rPr>
                <w:sz w:val="18"/>
                <w:szCs w:val="18"/>
              </w:rPr>
              <w:t>Способен осуществлять поиск, критический анализ и синтез информации, применять системный подход для решения поставленных задач.</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2CCBDC5" w14:textId="10EE5E5D" w:rsidR="00D02125" w:rsidRPr="00D02125" w:rsidRDefault="00A1599B" w:rsidP="00D02125">
            <w:pPr>
              <w:jc w:val="center"/>
              <w:rPr>
                <w:sz w:val="18"/>
                <w:szCs w:val="18"/>
              </w:rPr>
            </w:pPr>
            <w:r>
              <w:rPr>
                <w:sz w:val="18"/>
                <w:szCs w:val="18"/>
              </w:rPr>
              <w:t>176</w:t>
            </w:r>
          </w:p>
        </w:tc>
      </w:tr>
      <w:tr w:rsidR="00D02125" w:rsidRPr="00D02125" w14:paraId="489016E9" w14:textId="77777777" w:rsidTr="000954A1">
        <w:trPr>
          <w:jc w:val="center"/>
        </w:trPr>
        <w:tc>
          <w:tcPr>
            <w:tcW w:w="1984" w:type="dxa"/>
            <w:tcMar>
              <w:top w:w="80" w:type="dxa"/>
              <w:left w:w="90" w:type="dxa"/>
              <w:bottom w:w="80" w:type="dxa"/>
              <w:right w:w="90" w:type="dxa"/>
            </w:tcMar>
          </w:tcPr>
          <w:p w14:paraId="141D4A7D" w14:textId="1083701C" w:rsidR="00D02125" w:rsidRPr="00D02125" w:rsidRDefault="00D02125" w:rsidP="00D02125">
            <w:pPr>
              <w:jc w:val="center"/>
              <w:rPr>
                <w:sz w:val="18"/>
                <w:szCs w:val="18"/>
              </w:rPr>
            </w:pPr>
            <w:r w:rsidRPr="00D02125">
              <w:rPr>
                <w:sz w:val="18"/>
                <w:szCs w:val="18"/>
              </w:rPr>
              <w:t xml:space="preserve">УК-2.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2BF64E4" w14:textId="1D70A250" w:rsidR="00D02125" w:rsidRPr="00D02125" w:rsidRDefault="00D02125" w:rsidP="00D02125">
            <w:pPr>
              <w:rPr>
                <w:sz w:val="18"/>
                <w:szCs w:val="18"/>
              </w:rPr>
            </w:pPr>
            <w:r w:rsidRPr="00D02125">
              <w:rPr>
                <w:sz w:val="18"/>
                <w:szCs w:val="18"/>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38E639B" w14:textId="50CBCB6F" w:rsidR="00D02125" w:rsidRPr="00D02125" w:rsidRDefault="00A1599B" w:rsidP="00D02125">
            <w:pPr>
              <w:jc w:val="center"/>
              <w:rPr>
                <w:sz w:val="18"/>
                <w:szCs w:val="18"/>
              </w:rPr>
            </w:pPr>
            <w:r>
              <w:rPr>
                <w:sz w:val="18"/>
                <w:szCs w:val="18"/>
              </w:rPr>
              <w:t>89</w:t>
            </w:r>
          </w:p>
        </w:tc>
      </w:tr>
      <w:tr w:rsidR="00D02125" w:rsidRPr="00D02125" w14:paraId="6ACDC7A7" w14:textId="77777777" w:rsidTr="000954A1">
        <w:trPr>
          <w:jc w:val="center"/>
        </w:trPr>
        <w:tc>
          <w:tcPr>
            <w:tcW w:w="1984" w:type="dxa"/>
            <w:tcMar>
              <w:top w:w="80" w:type="dxa"/>
              <w:left w:w="90" w:type="dxa"/>
              <w:bottom w:w="80" w:type="dxa"/>
              <w:right w:w="90" w:type="dxa"/>
            </w:tcMar>
          </w:tcPr>
          <w:p w14:paraId="5ACBCE2C" w14:textId="3DC64305" w:rsidR="00D02125" w:rsidRPr="00D02125" w:rsidRDefault="00D02125" w:rsidP="00D02125">
            <w:pPr>
              <w:jc w:val="center"/>
              <w:rPr>
                <w:sz w:val="18"/>
                <w:szCs w:val="18"/>
              </w:rPr>
            </w:pPr>
            <w:r w:rsidRPr="00D02125">
              <w:rPr>
                <w:sz w:val="18"/>
                <w:szCs w:val="18"/>
              </w:rPr>
              <w:t xml:space="preserve">УК-3.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7B14C8B" w14:textId="7A05E171" w:rsidR="00D02125" w:rsidRPr="00D02125" w:rsidRDefault="00D02125" w:rsidP="00D02125">
            <w:pPr>
              <w:rPr>
                <w:sz w:val="18"/>
                <w:szCs w:val="18"/>
              </w:rPr>
            </w:pPr>
            <w:r w:rsidRPr="00D02125">
              <w:rPr>
                <w:sz w:val="18"/>
                <w:szCs w:val="18"/>
              </w:rPr>
              <w:t>Способен осуществлять социальное взаимодействие и реализовывать свою роль в команде.</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7D2532D" w14:textId="2FF88196" w:rsidR="00D02125" w:rsidRPr="00D02125" w:rsidRDefault="00A1599B" w:rsidP="00D02125">
            <w:pPr>
              <w:jc w:val="center"/>
              <w:rPr>
                <w:sz w:val="18"/>
                <w:szCs w:val="18"/>
              </w:rPr>
            </w:pPr>
            <w:r>
              <w:rPr>
                <w:sz w:val="18"/>
                <w:szCs w:val="18"/>
              </w:rPr>
              <w:t>92</w:t>
            </w:r>
          </w:p>
        </w:tc>
      </w:tr>
      <w:tr w:rsidR="00D02125" w:rsidRPr="00D02125" w14:paraId="73820F57" w14:textId="77777777" w:rsidTr="000954A1">
        <w:trPr>
          <w:jc w:val="center"/>
        </w:trPr>
        <w:tc>
          <w:tcPr>
            <w:tcW w:w="1984" w:type="dxa"/>
            <w:tcMar>
              <w:top w:w="80" w:type="dxa"/>
              <w:left w:w="90" w:type="dxa"/>
              <w:bottom w:w="80" w:type="dxa"/>
              <w:right w:w="90" w:type="dxa"/>
            </w:tcMar>
          </w:tcPr>
          <w:p w14:paraId="7371377E" w14:textId="3C9D27D7" w:rsidR="00D02125" w:rsidRPr="00D02125" w:rsidRDefault="00D02125" w:rsidP="00D02125">
            <w:pPr>
              <w:jc w:val="center"/>
              <w:rPr>
                <w:sz w:val="18"/>
                <w:szCs w:val="18"/>
              </w:rPr>
            </w:pPr>
            <w:r w:rsidRPr="00D02125">
              <w:rPr>
                <w:sz w:val="18"/>
                <w:szCs w:val="18"/>
              </w:rPr>
              <w:t xml:space="preserve">УК-4.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6AD748" w14:textId="740E27BD" w:rsidR="00D02125" w:rsidRPr="00D02125" w:rsidRDefault="00D02125" w:rsidP="00D02125">
            <w:pPr>
              <w:rPr>
                <w:sz w:val="18"/>
                <w:szCs w:val="18"/>
              </w:rPr>
            </w:pPr>
            <w:r w:rsidRPr="00D02125">
              <w:rPr>
                <w:sz w:val="18"/>
                <w:szCs w:val="18"/>
              </w:rPr>
              <w:t>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2D1BE65" w14:textId="2C9DCF82" w:rsidR="00D02125" w:rsidRPr="00D02125" w:rsidRDefault="00A1599B" w:rsidP="00D02125">
            <w:pPr>
              <w:jc w:val="center"/>
              <w:rPr>
                <w:sz w:val="18"/>
                <w:szCs w:val="18"/>
              </w:rPr>
            </w:pPr>
            <w:r>
              <w:rPr>
                <w:sz w:val="18"/>
                <w:szCs w:val="18"/>
              </w:rPr>
              <w:t>139</w:t>
            </w:r>
          </w:p>
        </w:tc>
      </w:tr>
      <w:tr w:rsidR="00D02125" w:rsidRPr="00D02125" w14:paraId="73CBFE1F" w14:textId="77777777" w:rsidTr="000954A1">
        <w:trPr>
          <w:jc w:val="center"/>
        </w:trPr>
        <w:tc>
          <w:tcPr>
            <w:tcW w:w="1984" w:type="dxa"/>
            <w:tcMar>
              <w:top w:w="80" w:type="dxa"/>
              <w:left w:w="90" w:type="dxa"/>
              <w:bottom w:w="80" w:type="dxa"/>
              <w:right w:w="90" w:type="dxa"/>
            </w:tcMar>
          </w:tcPr>
          <w:p w14:paraId="5F93771D" w14:textId="3770A004" w:rsidR="00D02125" w:rsidRPr="00D02125" w:rsidRDefault="00D02125" w:rsidP="00D02125">
            <w:pPr>
              <w:jc w:val="center"/>
              <w:rPr>
                <w:sz w:val="18"/>
                <w:szCs w:val="18"/>
              </w:rPr>
            </w:pPr>
            <w:r w:rsidRPr="00D02125">
              <w:rPr>
                <w:sz w:val="18"/>
                <w:szCs w:val="18"/>
              </w:rPr>
              <w:t xml:space="preserve">УК-5.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74D6CC7" w14:textId="76B7940A" w:rsidR="00D02125" w:rsidRPr="00D02125" w:rsidRDefault="00D02125" w:rsidP="00D02125">
            <w:pPr>
              <w:rPr>
                <w:sz w:val="18"/>
                <w:szCs w:val="18"/>
              </w:rPr>
            </w:pPr>
            <w:r w:rsidRPr="00D02125">
              <w:rPr>
                <w:sz w:val="18"/>
                <w:szCs w:val="18"/>
              </w:rPr>
              <w:t>Способен воспринимать межкультурное разнообразие общества в социально-историческом, этическом и философском контекстах.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052CE95" w14:textId="3B40FBB4" w:rsidR="00D02125" w:rsidRPr="00D02125" w:rsidRDefault="00A1599B" w:rsidP="00D02125">
            <w:pPr>
              <w:jc w:val="center"/>
              <w:rPr>
                <w:sz w:val="18"/>
                <w:szCs w:val="18"/>
              </w:rPr>
            </w:pPr>
            <w:r>
              <w:rPr>
                <w:sz w:val="18"/>
                <w:szCs w:val="18"/>
              </w:rPr>
              <w:t>96</w:t>
            </w:r>
          </w:p>
        </w:tc>
      </w:tr>
      <w:tr w:rsidR="00D02125" w:rsidRPr="00D02125" w14:paraId="757D9541" w14:textId="77777777" w:rsidTr="000954A1">
        <w:trPr>
          <w:jc w:val="center"/>
        </w:trPr>
        <w:tc>
          <w:tcPr>
            <w:tcW w:w="1984" w:type="dxa"/>
            <w:tcMar>
              <w:top w:w="80" w:type="dxa"/>
              <w:left w:w="90" w:type="dxa"/>
              <w:bottom w:w="80" w:type="dxa"/>
              <w:right w:w="90" w:type="dxa"/>
            </w:tcMar>
          </w:tcPr>
          <w:p w14:paraId="73E0DCDA" w14:textId="53E7A827" w:rsidR="00D02125" w:rsidRPr="00D02125" w:rsidRDefault="00D02125" w:rsidP="00D02125">
            <w:pPr>
              <w:jc w:val="center"/>
              <w:rPr>
                <w:sz w:val="18"/>
                <w:szCs w:val="18"/>
              </w:rPr>
            </w:pPr>
            <w:r w:rsidRPr="00D02125">
              <w:rPr>
                <w:sz w:val="18"/>
                <w:szCs w:val="18"/>
              </w:rPr>
              <w:t xml:space="preserve">УК-6.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4857F20" w14:textId="792AD0AB" w:rsidR="00D02125" w:rsidRPr="00D02125" w:rsidRDefault="00D02125" w:rsidP="00D02125">
            <w:pPr>
              <w:rPr>
                <w:sz w:val="18"/>
                <w:szCs w:val="18"/>
              </w:rPr>
            </w:pPr>
            <w:r w:rsidRPr="00D02125">
              <w:rPr>
                <w:sz w:val="18"/>
                <w:szCs w:val="18"/>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6A9FB4" w14:textId="270539AB" w:rsidR="00D02125" w:rsidRPr="00D02125" w:rsidRDefault="00A1599B" w:rsidP="00D02125">
            <w:pPr>
              <w:jc w:val="center"/>
              <w:rPr>
                <w:sz w:val="18"/>
                <w:szCs w:val="18"/>
              </w:rPr>
            </w:pPr>
            <w:r>
              <w:rPr>
                <w:sz w:val="18"/>
                <w:szCs w:val="18"/>
              </w:rPr>
              <w:t>18</w:t>
            </w:r>
          </w:p>
        </w:tc>
      </w:tr>
      <w:tr w:rsidR="00D02125" w:rsidRPr="00D02125" w14:paraId="184C0BE8" w14:textId="77777777" w:rsidTr="000954A1">
        <w:trPr>
          <w:jc w:val="center"/>
        </w:trPr>
        <w:tc>
          <w:tcPr>
            <w:tcW w:w="1984" w:type="dxa"/>
            <w:tcMar>
              <w:top w:w="80" w:type="dxa"/>
              <w:left w:w="90" w:type="dxa"/>
              <w:bottom w:w="80" w:type="dxa"/>
              <w:right w:w="90" w:type="dxa"/>
            </w:tcMar>
          </w:tcPr>
          <w:p w14:paraId="6DD3C8C9" w14:textId="62AE44AB" w:rsidR="00D02125" w:rsidRPr="00D02125" w:rsidRDefault="00D02125" w:rsidP="00D02125">
            <w:pPr>
              <w:jc w:val="center"/>
              <w:rPr>
                <w:sz w:val="18"/>
                <w:szCs w:val="18"/>
              </w:rPr>
            </w:pPr>
            <w:r w:rsidRPr="00D02125">
              <w:rPr>
                <w:sz w:val="18"/>
                <w:szCs w:val="18"/>
              </w:rPr>
              <w:t xml:space="preserve">УК-7.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CAAFB1" w14:textId="528D2D6F" w:rsidR="00D02125" w:rsidRPr="00D02125" w:rsidRDefault="00D02125" w:rsidP="00D02125">
            <w:pPr>
              <w:rPr>
                <w:sz w:val="18"/>
                <w:szCs w:val="18"/>
              </w:rPr>
            </w:pPr>
            <w:r w:rsidRPr="00D02125">
              <w:rPr>
                <w:sz w:val="18"/>
                <w:szCs w:val="18"/>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AC31010" w14:textId="2E683D8E" w:rsidR="00D02125" w:rsidRPr="00D02125" w:rsidRDefault="00A1599B" w:rsidP="00D02125">
            <w:pPr>
              <w:jc w:val="center"/>
              <w:rPr>
                <w:sz w:val="18"/>
                <w:szCs w:val="18"/>
              </w:rPr>
            </w:pPr>
            <w:r>
              <w:rPr>
                <w:sz w:val="18"/>
                <w:szCs w:val="18"/>
              </w:rPr>
              <w:t>59</w:t>
            </w:r>
          </w:p>
        </w:tc>
      </w:tr>
      <w:tr w:rsidR="00D02125" w:rsidRPr="00D02125" w14:paraId="35AF36BD" w14:textId="77777777" w:rsidTr="000954A1">
        <w:trPr>
          <w:jc w:val="center"/>
        </w:trPr>
        <w:tc>
          <w:tcPr>
            <w:tcW w:w="1984" w:type="dxa"/>
            <w:tcMar>
              <w:top w:w="80" w:type="dxa"/>
              <w:left w:w="90" w:type="dxa"/>
              <w:bottom w:w="80" w:type="dxa"/>
              <w:right w:w="90" w:type="dxa"/>
            </w:tcMar>
          </w:tcPr>
          <w:p w14:paraId="387191CF" w14:textId="4F790D9B" w:rsidR="00D02125" w:rsidRPr="00D02125" w:rsidRDefault="00D02125" w:rsidP="00D02125">
            <w:pPr>
              <w:jc w:val="center"/>
              <w:rPr>
                <w:sz w:val="18"/>
                <w:szCs w:val="18"/>
              </w:rPr>
            </w:pPr>
            <w:r w:rsidRPr="00D02125">
              <w:rPr>
                <w:sz w:val="18"/>
                <w:szCs w:val="18"/>
              </w:rPr>
              <w:t xml:space="preserve">УК-8.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F37375" w14:textId="720BE1FA" w:rsidR="00D02125" w:rsidRPr="00D02125" w:rsidRDefault="00D02125" w:rsidP="00D02125">
            <w:pPr>
              <w:rPr>
                <w:sz w:val="18"/>
                <w:szCs w:val="18"/>
              </w:rPr>
            </w:pPr>
            <w:r w:rsidRPr="00D02125">
              <w:rPr>
                <w:sz w:val="18"/>
                <w:szCs w:val="18"/>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1A157B9" w14:textId="6EE56DCB" w:rsidR="00D02125" w:rsidRPr="00D02125" w:rsidRDefault="00A1599B" w:rsidP="00D02125">
            <w:pPr>
              <w:jc w:val="center"/>
              <w:rPr>
                <w:sz w:val="18"/>
                <w:szCs w:val="18"/>
              </w:rPr>
            </w:pPr>
            <w:r>
              <w:rPr>
                <w:sz w:val="18"/>
                <w:szCs w:val="18"/>
              </w:rPr>
              <w:t>20</w:t>
            </w:r>
          </w:p>
        </w:tc>
      </w:tr>
      <w:tr w:rsidR="00D02125" w:rsidRPr="00D02125" w14:paraId="5841514C" w14:textId="77777777" w:rsidTr="000954A1">
        <w:trPr>
          <w:jc w:val="center"/>
        </w:trPr>
        <w:tc>
          <w:tcPr>
            <w:tcW w:w="1984" w:type="dxa"/>
            <w:tcMar>
              <w:top w:w="80" w:type="dxa"/>
              <w:left w:w="90" w:type="dxa"/>
              <w:bottom w:w="80" w:type="dxa"/>
              <w:right w:w="90" w:type="dxa"/>
            </w:tcMar>
          </w:tcPr>
          <w:p w14:paraId="1DD3C508" w14:textId="463D1A44" w:rsidR="00D02125" w:rsidRPr="00D02125" w:rsidRDefault="00D02125" w:rsidP="00D02125">
            <w:pPr>
              <w:jc w:val="center"/>
              <w:rPr>
                <w:sz w:val="18"/>
                <w:szCs w:val="18"/>
              </w:rPr>
            </w:pPr>
            <w:r w:rsidRPr="00D02125">
              <w:rPr>
                <w:sz w:val="18"/>
                <w:szCs w:val="18"/>
              </w:rPr>
              <w:lastRenderedPageBreak/>
              <w:t xml:space="preserve">УК-9.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3A8B9C" w14:textId="3125792C" w:rsidR="00D02125" w:rsidRPr="00D02125" w:rsidRDefault="00D02125" w:rsidP="00D02125">
            <w:pPr>
              <w:rPr>
                <w:sz w:val="18"/>
                <w:szCs w:val="18"/>
              </w:rPr>
            </w:pPr>
            <w:r w:rsidRPr="00D02125">
              <w:rPr>
                <w:sz w:val="18"/>
                <w:szCs w:val="18"/>
              </w:rPr>
              <w:t>Способен использовать базовые дефектологические знания в социальной и профессиональной сферах.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10AD95B" w14:textId="7A486F32" w:rsidR="00D02125" w:rsidRPr="00D02125" w:rsidRDefault="00A1599B" w:rsidP="00D02125">
            <w:pPr>
              <w:jc w:val="center"/>
              <w:rPr>
                <w:sz w:val="18"/>
                <w:szCs w:val="18"/>
              </w:rPr>
            </w:pPr>
            <w:r>
              <w:rPr>
                <w:sz w:val="18"/>
                <w:szCs w:val="18"/>
              </w:rPr>
              <w:t>31</w:t>
            </w:r>
          </w:p>
        </w:tc>
      </w:tr>
      <w:tr w:rsidR="00D02125" w:rsidRPr="00D02125" w14:paraId="0054FA86" w14:textId="77777777" w:rsidTr="000954A1">
        <w:trPr>
          <w:jc w:val="center"/>
        </w:trPr>
        <w:tc>
          <w:tcPr>
            <w:tcW w:w="1984" w:type="dxa"/>
            <w:tcMar>
              <w:top w:w="80" w:type="dxa"/>
              <w:left w:w="90" w:type="dxa"/>
              <w:bottom w:w="80" w:type="dxa"/>
              <w:right w:w="90" w:type="dxa"/>
            </w:tcMar>
          </w:tcPr>
          <w:p w14:paraId="5CD8B742" w14:textId="320EE92A" w:rsidR="00D02125" w:rsidRPr="00D02125" w:rsidRDefault="00D02125" w:rsidP="00D02125">
            <w:pPr>
              <w:jc w:val="center"/>
              <w:rPr>
                <w:sz w:val="18"/>
                <w:szCs w:val="18"/>
              </w:rPr>
            </w:pPr>
            <w:r w:rsidRPr="00D02125">
              <w:rPr>
                <w:sz w:val="18"/>
                <w:szCs w:val="18"/>
              </w:rPr>
              <w:t xml:space="preserve">УК-10.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0FB5957" w14:textId="0113C408" w:rsidR="00D02125" w:rsidRPr="00D02125" w:rsidRDefault="00D02125" w:rsidP="00D02125">
            <w:pPr>
              <w:rPr>
                <w:sz w:val="18"/>
                <w:szCs w:val="18"/>
              </w:rPr>
            </w:pPr>
            <w:r w:rsidRPr="00D02125">
              <w:rPr>
                <w:sz w:val="18"/>
                <w:szCs w:val="18"/>
              </w:rPr>
              <w:t>Способен принимать обоснованные экономические решения в различных областях жизнедеятельности.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59F0378" w14:textId="49A879C1" w:rsidR="00D02125" w:rsidRPr="00D02125" w:rsidRDefault="00A1599B" w:rsidP="00D02125">
            <w:pPr>
              <w:jc w:val="center"/>
              <w:rPr>
                <w:sz w:val="18"/>
                <w:szCs w:val="18"/>
              </w:rPr>
            </w:pPr>
            <w:r>
              <w:rPr>
                <w:sz w:val="18"/>
                <w:szCs w:val="18"/>
              </w:rPr>
              <w:t>36</w:t>
            </w:r>
          </w:p>
        </w:tc>
      </w:tr>
      <w:tr w:rsidR="00D02125" w:rsidRPr="00D02125" w14:paraId="170BFDE3" w14:textId="77777777" w:rsidTr="000954A1">
        <w:trPr>
          <w:jc w:val="center"/>
        </w:trPr>
        <w:tc>
          <w:tcPr>
            <w:tcW w:w="1984" w:type="dxa"/>
            <w:tcMar>
              <w:top w:w="80" w:type="dxa"/>
              <w:left w:w="90" w:type="dxa"/>
              <w:bottom w:w="80" w:type="dxa"/>
              <w:right w:w="90" w:type="dxa"/>
            </w:tcMar>
          </w:tcPr>
          <w:p w14:paraId="571BA325" w14:textId="23E17614" w:rsidR="00D02125" w:rsidRPr="00D02125" w:rsidRDefault="00D02125" w:rsidP="00D02125">
            <w:pPr>
              <w:jc w:val="center"/>
              <w:rPr>
                <w:sz w:val="18"/>
                <w:szCs w:val="18"/>
              </w:rPr>
            </w:pPr>
            <w:r w:rsidRPr="00D02125">
              <w:rPr>
                <w:sz w:val="18"/>
                <w:szCs w:val="18"/>
              </w:rPr>
              <w:t xml:space="preserve">УК-11.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4EB2AF" w14:textId="1B7BA68C" w:rsidR="00D02125" w:rsidRPr="00D02125" w:rsidRDefault="00D02125" w:rsidP="00D02125">
            <w:pPr>
              <w:rPr>
                <w:sz w:val="18"/>
                <w:szCs w:val="18"/>
              </w:rPr>
            </w:pPr>
            <w:r w:rsidRPr="00D02125">
              <w:rPr>
                <w:sz w:val="18"/>
                <w:szCs w:val="18"/>
              </w:rPr>
              <w:t>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29CF8C" w14:textId="2C17FEB7" w:rsidR="00D02125" w:rsidRPr="00D02125" w:rsidRDefault="00A1599B" w:rsidP="00D02125">
            <w:pPr>
              <w:jc w:val="center"/>
              <w:rPr>
                <w:sz w:val="18"/>
                <w:szCs w:val="18"/>
              </w:rPr>
            </w:pPr>
            <w:r>
              <w:rPr>
                <w:sz w:val="18"/>
                <w:szCs w:val="18"/>
              </w:rPr>
              <w:t>37</w:t>
            </w:r>
          </w:p>
        </w:tc>
      </w:tr>
      <w:tr w:rsidR="00D02125" w:rsidRPr="00D02125" w14:paraId="7BD1677E" w14:textId="77777777" w:rsidTr="000954A1">
        <w:trPr>
          <w:jc w:val="center"/>
        </w:trPr>
        <w:tc>
          <w:tcPr>
            <w:tcW w:w="1984" w:type="dxa"/>
            <w:tcMar>
              <w:top w:w="80" w:type="dxa"/>
              <w:left w:w="90" w:type="dxa"/>
              <w:bottom w:w="80" w:type="dxa"/>
              <w:right w:w="90" w:type="dxa"/>
            </w:tcMar>
          </w:tcPr>
          <w:p w14:paraId="4217A0A4" w14:textId="53040802" w:rsidR="00D02125" w:rsidRPr="00D02125" w:rsidRDefault="00D02125" w:rsidP="00D02125">
            <w:pPr>
              <w:jc w:val="center"/>
              <w:rPr>
                <w:sz w:val="18"/>
                <w:szCs w:val="18"/>
              </w:rPr>
            </w:pPr>
            <w:r w:rsidRPr="00D02125">
              <w:rPr>
                <w:sz w:val="18"/>
                <w:szCs w:val="18"/>
              </w:rPr>
              <w:t xml:space="preserve">УК-12.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F7A8FBE" w14:textId="5CB40A5E" w:rsidR="00D02125" w:rsidRPr="00D02125" w:rsidRDefault="00D02125" w:rsidP="00D02125">
            <w:pPr>
              <w:rPr>
                <w:sz w:val="18"/>
                <w:szCs w:val="18"/>
              </w:rPr>
            </w:pPr>
            <w:r w:rsidRPr="00D02125">
              <w:rPr>
                <w:sz w:val="18"/>
                <w:szCs w:val="18"/>
              </w:rPr>
              <w:t>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BE92F89" w14:textId="4AC2D43A" w:rsidR="00D02125" w:rsidRPr="00D02125" w:rsidRDefault="00A1599B" w:rsidP="00D02125">
            <w:pPr>
              <w:jc w:val="center"/>
              <w:rPr>
                <w:sz w:val="18"/>
                <w:szCs w:val="18"/>
              </w:rPr>
            </w:pPr>
            <w:r>
              <w:rPr>
                <w:sz w:val="18"/>
                <w:szCs w:val="18"/>
              </w:rPr>
              <w:t>50</w:t>
            </w:r>
          </w:p>
        </w:tc>
      </w:tr>
      <w:tr w:rsidR="00D02125" w:rsidRPr="00D02125" w14:paraId="6412765F" w14:textId="77777777" w:rsidTr="002E6746">
        <w:trPr>
          <w:jc w:val="center"/>
        </w:trPr>
        <w:tc>
          <w:tcPr>
            <w:tcW w:w="1984" w:type="dxa"/>
            <w:tcMar>
              <w:top w:w="80" w:type="dxa"/>
              <w:left w:w="90" w:type="dxa"/>
              <w:bottom w:w="80" w:type="dxa"/>
              <w:right w:w="90" w:type="dxa"/>
            </w:tcMar>
          </w:tcPr>
          <w:p w14:paraId="2B7C4CFA" w14:textId="23FCE21F" w:rsidR="00D02125" w:rsidRPr="00D02125" w:rsidRDefault="00D02125" w:rsidP="00D02125">
            <w:pPr>
              <w:jc w:val="center"/>
              <w:rPr>
                <w:sz w:val="18"/>
                <w:szCs w:val="18"/>
              </w:rPr>
            </w:pPr>
            <w:r w:rsidRPr="00D02125">
              <w:rPr>
                <w:sz w:val="18"/>
                <w:szCs w:val="18"/>
              </w:rPr>
              <w:t xml:space="preserve">ОПК-1.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A1E491" w14:textId="377B7510" w:rsidR="00D02125" w:rsidRPr="00D02125" w:rsidRDefault="00D02125" w:rsidP="00D02125">
            <w:pPr>
              <w:rPr>
                <w:sz w:val="18"/>
                <w:szCs w:val="18"/>
              </w:rPr>
            </w:pPr>
            <w:r w:rsidRPr="00D02125">
              <w:rPr>
                <w:sz w:val="18"/>
                <w:szCs w:val="18"/>
              </w:rPr>
              <w:t>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FCA6F09" w14:textId="5E33E3DE" w:rsidR="00D02125" w:rsidRPr="00D02125" w:rsidRDefault="00A1599B" w:rsidP="00D02125">
            <w:pPr>
              <w:jc w:val="center"/>
              <w:rPr>
                <w:sz w:val="18"/>
                <w:szCs w:val="18"/>
              </w:rPr>
            </w:pPr>
            <w:r>
              <w:rPr>
                <w:sz w:val="18"/>
                <w:szCs w:val="18"/>
              </w:rPr>
              <w:t>163</w:t>
            </w:r>
          </w:p>
        </w:tc>
      </w:tr>
      <w:tr w:rsidR="00D02125" w:rsidRPr="00D02125" w14:paraId="48F86411" w14:textId="77777777" w:rsidTr="002E6746">
        <w:trPr>
          <w:jc w:val="center"/>
        </w:trPr>
        <w:tc>
          <w:tcPr>
            <w:tcW w:w="1984" w:type="dxa"/>
            <w:tcMar>
              <w:top w:w="80" w:type="dxa"/>
              <w:left w:w="90" w:type="dxa"/>
              <w:bottom w:w="80" w:type="dxa"/>
              <w:right w:w="90" w:type="dxa"/>
            </w:tcMar>
          </w:tcPr>
          <w:p w14:paraId="33540D01" w14:textId="4AE93881" w:rsidR="00D02125" w:rsidRPr="00D02125" w:rsidRDefault="00D02125" w:rsidP="00D02125">
            <w:pPr>
              <w:jc w:val="center"/>
              <w:rPr>
                <w:sz w:val="18"/>
                <w:szCs w:val="18"/>
              </w:rPr>
            </w:pPr>
            <w:r w:rsidRPr="00D02125">
              <w:rPr>
                <w:sz w:val="18"/>
                <w:szCs w:val="18"/>
              </w:rPr>
              <w:t xml:space="preserve">ОПК-2.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A83A7D2" w14:textId="702977F0" w:rsidR="00D02125" w:rsidRPr="00D02125" w:rsidRDefault="00D02125" w:rsidP="00D02125">
            <w:pPr>
              <w:rPr>
                <w:sz w:val="18"/>
                <w:szCs w:val="18"/>
              </w:rPr>
            </w:pPr>
            <w:r w:rsidRPr="00D02125">
              <w:rPr>
                <w:sz w:val="18"/>
                <w:szCs w:val="18"/>
              </w:rPr>
              <w:t>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7C9EF90" w14:textId="68DFE135" w:rsidR="00D02125" w:rsidRPr="00D02125" w:rsidRDefault="00A1599B" w:rsidP="00D02125">
            <w:pPr>
              <w:jc w:val="center"/>
              <w:rPr>
                <w:sz w:val="18"/>
                <w:szCs w:val="18"/>
              </w:rPr>
            </w:pPr>
            <w:r>
              <w:rPr>
                <w:sz w:val="18"/>
                <w:szCs w:val="18"/>
              </w:rPr>
              <w:t>287</w:t>
            </w:r>
          </w:p>
        </w:tc>
      </w:tr>
      <w:tr w:rsidR="00D02125" w:rsidRPr="00D02125" w14:paraId="06631A5D" w14:textId="77777777" w:rsidTr="002E6746">
        <w:trPr>
          <w:jc w:val="center"/>
        </w:trPr>
        <w:tc>
          <w:tcPr>
            <w:tcW w:w="1984" w:type="dxa"/>
            <w:tcMar>
              <w:top w:w="80" w:type="dxa"/>
              <w:left w:w="90" w:type="dxa"/>
              <w:bottom w:w="80" w:type="dxa"/>
              <w:right w:w="90" w:type="dxa"/>
            </w:tcMar>
          </w:tcPr>
          <w:p w14:paraId="7C23CA92" w14:textId="445EBFBC" w:rsidR="00D02125" w:rsidRPr="00D02125" w:rsidRDefault="00D02125" w:rsidP="00D02125">
            <w:pPr>
              <w:jc w:val="center"/>
              <w:rPr>
                <w:sz w:val="18"/>
                <w:szCs w:val="18"/>
              </w:rPr>
            </w:pPr>
            <w:r w:rsidRPr="00D02125">
              <w:rPr>
                <w:sz w:val="18"/>
                <w:szCs w:val="18"/>
              </w:rPr>
              <w:t xml:space="preserve">ОПК-3.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41F408C" w14:textId="01EE5775" w:rsidR="00D02125" w:rsidRPr="00D02125" w:rsidRDefault="00D02125" w:rsidP="00D02125">
            <w:pPr>
              <w:rPr>
                <w:sz w:val="18"/>
                <w:szCs w:val="18"/>
              </w:rPr>
            </w:pPr>
            <w:r w:rsidRPr="00D02125">
              <w:rPr>
                <w:sz w:val="18"/>
                <w:szCs w:val="18"/>
              </w:rPr>
              <w:t>Способен использовать необходимые математические методы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FBF7ED" w14:textId="1F53C984" w:rsidR="00D02125" w:rsidRPr="00D02125" w:rsidRDefault="00A1599B" w:rsidP="00D02125">
            <w:pPr>
              <w:jc w:val="center"/>
              <w:rPr>
                <w:sz w:val="18"/>
                <w:szCs w:val="18"/>
              </w:rPr>
            </w:pPr>
            <w:r>
              <w:rPr>
                <w:sz w:val="18"/>
                <w:szCs w:val="18"/>
              </w:rPr>
              <w:t>296</w:t>
            </w:r>
          </w:p>
        </w:tc>
      </w:tr>
      <w:tr w:rsidR="00D02125" w:rsidRPr="00D02125" w14:paraId="4A3436B9" w14:textId="77777777" w:rsidTr="002E6746">
        <w:trPr>
          <w:jc w:val="center"/>
        </w:trPr>
        <w:tc>
          <w:tcPr>
            <w:tcW w:w="1984" w:type="dxa"/>
            <w:tcMar>
              <w:top w:w="80" w:type="dxa"/>
              <w:left w:w="90" w:type="dxa"/>
              <w:bottom w:w="80" w:type="dxa"/>
              <w:right w:w="90" w:type="dxa"/>
            </w:tcMar>
          </w:tcPr>
          <w:p w14:paraId="22F71E67" w14:textId="3D1983C4" w:rsidR="00D02125" w:rsidRPr="00D02125" w:rsidRDefault="00D02125" w:rsidP="00D02125">
            <w:pPr>
              <w:jc w:val="center"/>
              <w:rPr>
                <w:sz w:val="18"/>
                <w:szCs w:val="18"/>
              </w:rPr>
            </w:pPr>
            <w:r w:rsidRPr="00D02125">
              <w:rPr>
                <w:sz w:val="18"/>
                <w:szCs w:val="18"/>
              </w:rPr>
              <w:t xml:space="preserve">ОПК-4.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D562D3B" w14:textId="16E0C302" w:rsidR="00D02125" w:rsidRPr="00D02125" w:rsidRDefault="00D02125" w:rsidP="00D02125">
            <w:pPr>
              <w:rPr>
                <w:sz w:val="18"/>
                <w:szCs w:val="18"/>
              </w:rPr>
            </w:pPr>
            <w:r w:rsidRPr="00D02125">
              <w:rPr>
                <w:sz w:val="18"/>
                <w:szCs w:val="18"/>
              </w:rPr>
              <w:t>Способен применять необходимые физические законы и модели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122C23" w14:textId="0AEF7530" w:rsidR="00D02125" w:rsidRPr="00D02125" w:rsidRDefault="00A1599B" w:rsidP="00D02125">
            <w:pPr>
              <w:jc w:val="center"/>
              <w:rPr>
                <w:sz w:val="18"/>
                <w:szCs w:val="18"/>
              </w:rPr>
            </w:pPr>
            <w:r>
              <w:rPr>
                <w:sz w:val="18"/>
                <w:szCs w:val="18"/>
              </w:rPr>
              <w:t>213</w:t>
            </w:r>
          </w:p>
        </w:tc>
      </w:tr>
      <w:tr w:rsidR="00D02125" w:rsidRPr="00D02125" w14:paraId="23AA2918" w14:textId="77777777" w:rsidTr="002E6746">
        <w:trPr>
          <w:jc w:val="center"/>
        </w:trPr>
        <w:tc>
          <w:tcPr>
            <w:tcW w:w="1984" w:type="dxa"/>
            <w:tcMar>
              <w:top w:w="80" w:type="dxa"/>
              <w:left w:w="90" w:type="dxa"/>
              <w:bottom w:w="80" w:type="dxa"/>
              <w:right w:w="90" w:type="dxa"/>
            </w:tcMar>
          </w:tcPr>
          <w:p w14:paraId="5024225C" w14:textId="5B7640BC" w:rsidR="00D02125" w:rsidRPr="00D02125" w:rsidRDefault="00D02125" w:rsidP="00D02125">
            <w:pPr>
              <w:jc w:val="center"/>
              <w:rPr>
                <w:sz w:val="18"/>
                <w:szCs w:val="18"/>
              </w:rPr>
            </w:pPr>
            <w:r w:rsidRPr="00D02125">
              <w:rPr>
                <w:sz w:val="18"/>
                <w:szCs w:val="18"/>
              </w:rPr>
              <w:t xml:space="preserve">ОПК-5.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5470462" w14:textId="629E545F" w:rsidR="00D02125" w:rsidRPr="00D02125" w:rsidRDefault="00D02125" w:rsidP="00D02125">
            <w:pPr>
              <w:rPr>
                <w:sz w:val="18"/>
                <w:szCs w:val="18"/>
              </w:rPr>
            </w:pPr>
            <w:r w:rsidRPr="00D02125">
              <w:rPr>
                <w:sz w:val="18"/>
                <w:szCs w:val="18"/>
              </w:rPr>
              <w:t>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07FD8B9" w14:textId="10DEE596" w:rsidR="00D02125" w:rsidRPr="00D02125" w:rsidRDefault="00A1599B" w:rsidP="00D02125">
            <w:pPr>
              <w:jc w:val="center"/>
              <w:rPr>
                <w:sz w:val="18"/>
                <w:szCs w:val="18"/>
              </w:rPr>
            </w:pPr>
            <w:r>
              <w:rPr>
                <w:sz w:val="18"/>
                <w:szCs w:val="18"/>
              </w:rPr>
              <w:t>83</w:t>
            </w:r>
          </w:p>
        </w:tc>
      </w:tr>
      <w:tr w:rsidR="00D02125" w:rsidRPr="00D02125" w14:paraId="120A8277" w14:textId="77777777" w:rsidTr="002E6746">
        <w:trPr>
          <w:jc w:val="center"/>
        </w:trPr>
        <w:tc>
          <w:tcPr>
            <w:tcW w:w="1984" w:type="dxa"/>
            <w:tcMar>
              <w:top w:w="80" w:type="dxa"/>
              <w:left w:w="90" w:type="dxa"/>
              <w:bottom w:w="80" w:type="dxa"/>
              <w:right w:w="90" w:type="dxa"/>
            </w:tcMar>
          </w:tcPr>
          <w:p w14:paraId="51F7492C" w14:textId="2161E36B" w:rsidR="00D02125" w:rsidRPr="00D02125" w:rsidRDefault="00D02125" w:rsidP="00D02125">
            <w:pPr>
              <w:jc w:val="center"/>
              <w:rPr>
                <w:sz w:val="18"/>
                <w:szCs w:val="18"/>
              </w:rPr>
            </w:pPr>
            <w:r w:rsidRPr="00D02125">
              <w:rPr>
                <w:sz w:val="18"/>
                <w:szCs w:val="18"/>
              </w:rPr>
              <w:t xml:space="preserve">ОПК-6.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6BEF374" w14:textId="435E3479" w:rsidR="00D02125" w:rsidRPr="00D02125" w:rsidRDefault="00D02125" w:rsidP="00D02125">
            <w:pPr>
              <w:rPr>
                <w:sz w:val="18"/>
                <w:szCs w:val="18"/>
              </w:rPr>
            </w:pPr>
            <w:r w:rsidRPr="00D02125">
              <w:rPr>
                <w:sz w:val="18"/>
                <w:szCs w:val="18"/>
              </w:rPr>
              <w:t>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68E7425" w14:textId="5A552F45" w:rsidR="00D02125" w:rsidRPr="00D02125" w:rsidRDefault="00A1599B" w:rsidP="00D02125">
            <w:pPr>
              <w:jc w:val="center"/>
              <w:rPr>
                <w:sz w:val="18"/>
                <w:szCs w:val="18"/>
              </w:rPr>
            </w:pPr>
            <w:r>
              <w:rPr>
                <w:sz w:val="18"/>
                <w:szCs w:val="18"/>
              </w:rPr>
              <w:t>68</w:t>
            </w:r>
          </w:p>
        </w:tc>
      </w:tr>
      <w:tr w:rsidR="00D02125" w:rsidRPr="00D02125" w14:paraId="49FDCBE6" w14:textId="77777777" w:rsidTr="002E6746">
        <w:trPr>
          <w:jc w:val="center"/>
        </w:trPr>
        <w:tc>
          <w:tcPr>
            <w:tcW w:w="1984" w:type="dxa"/>
            <w:tcMar>
              <w:top w:w="80" w:type="dxa"/>
              <w:left w:w="90" w:type="dxa"/>
              <w:bottom w:w="80" w:type="dxa"/>
              <w:right w:w="90" w:type="dxa"/>
            </w:tcMar>
          </w:tcPr>
          <w:p w14:paraId="383BCC99" w14:textId="67B94E48" w:rsidR="00D02125" w:rsidRPr="00D02125" w:rsidRDefault="00D02125" w:rsidP="00D02125">
            <w:pPr>
              <w:jc w:val="center"/>
              <w:rPr>
                <w:sz w:val="18"/>
                <w:szCs w:val="18"/>
              </w:rPr>
            </w:pPr>
            <w:r w:rsidRPr="00D02125">
              <w:rPr>
                <w:sz w:val="18"/>
                <w:szCs w:val="18"/>
              </w:rPr>
              <w:t xml:space="preserve">ОПК-7.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924DA5A" w14:textId="4AFD005D" w:rsidR="00D02125" w:rsidRPr="00D02125" w:rsidRDefault="00D02125" w:rsidP="00D02125">
            <w:pPr>
              <w:rPr>
                <w:sz w:val="18"/>
                <w:szCs w:val="18"/>
              </w:rPr>
            </w:pPr>
            <w:r w:rsidRPr="00D02125">
              <w:rPr>
                <w:sz w:val="18"/>
                <w:szCs w:val="18"/>
              </w:rPr>
              <w:t>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5D9A78E" w14:textId="48EBA370" w:rsidR="00D02125" w:rsidRPr="00D02125" w:rsidRDefault="00A1599B" w:rsidP="00D02125">
            <w:pPr>
              <w:jc w:val="center"/>
              <w:rPr>
                <w:sz w:val="18"/>
                <w:szCs w:val="18"/>
              </w:rPr>
            </w:pPr>
            <w:r>
              <w:rPr>
                <w:sz w:val="18"/>
                <w:szCs w:val="18"/>
              </w:rPr>
              <w:t>93</w:t>
            </w:r>
          </w:p>
        </w:tc>
      </w:tr>
      <w:tr w:rsidR="00D02125" w:rsidRPr="00D02125" w14:paraId="73822B2D" w14:textId="77777777" w:rsidTr="002E6746">
        <w:trPr>
          <w:jc w:val="center"/>
        </w:trPr>
        <w:tc>
          <w:tcPr>
            <w:tcW w:w="1984" w:type="dxa"/>
            <w:tcMar>
              <w:top w:w="80" w:type="dxa"/>
              <w:left w:w="90" w:type="dxa"/>
              <w:bottom w:w="80" w:type="dxa"/>
              <w:right w:w="90" w:type="dxa"/>
            </w:tcMar>
          </w:tcPr>
          <w:p w14:paraId="2884242D" w14:textId="5ED7158F" w:rsidR="00D02125" w:rsidRPr="00D02125" w:rsidRDefault="00D02125" w:rsidP="00D02125">
            <w:pPr>
              <w:jc w:val="center"/>
              <w:rPr>
                <w:sz w:val="18"/>
                <w:szCs w:val="18"/>
              </w:rPr>
            </w:pPr>
            <w:r w:rsidRPr="00D02125">
              <w:rPr>
                <w:sz w:val="18"/>
                <w:szCs w:val="18"/>
              </w:rPr>
              <w:t xml:space="preserve">ОПК-8.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6CA238" w14:textId="7C62FF0A" w:rsidR="00D02125" w:rsidRPr="00D02125" w:rsidRDefault="00D02125" w:rsidP="00D02125">
            <w:pPr>
              <w:rPr>
                <w:sz w:val="18"/>
                <w:szCs w:val="18"/>
              </w:rPr>
            </w:pPr>
            <w:r w:rsidRPr="00D02125">
              <w:rPr>
                <w:sz w:val="18"/>
                <w:szCs w:val="18"/>
              </w:rPr>
              <w:t>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2983050" w14:textId="33336038" w:rsidR="00D02125" w:rsidRPr="00D02125" w:rsidRDefault="00A1599B" w:rsidP="00D02125">
            <w:pPr>
              <w:jc w:val="center"/>
              <w:rPr>
                <w:sz w:val="18"/>
                <w:szCs w:val="18"/>
              </w:rPr>
            </w:pPr>
            <w:r>
              <w:rPr>
                <w:sz w:val="18"/>
                <w:szCs w:val="18"/>
              </w:rPr>
              <w:t>50</w:t>
            </w:r>
          </w:p>
        </w:tc>
      </w:tr>
      <w:tr w:rsidR="00D02125" w:rsidRPr="00D02125" w14:paraId="3C1FDBC3" w14:textId="77777777" w:rsidTr="002E6746">
        <w:trPr>
          <w:jc w:val="center"/>
        </w:trPr>
        <w:tc>
          <w:tcPr>
            <w:tcW w:w="1984" w:type="dxa"/>
            <w:tcMar>
              <w:top w:w="80" w:type="dxa"/>
              <w:left w:w="90" w:type="dxa"/>
              <w:bottom w:w="80" w:type="dxa"/>
              <w:right w:w="90" w:type="dxa"/>
            </w:tcMar>
          </w:tcPr>
          <w:p w14:paraId="63BF4D70" w14:textId="7787703F" w:rsidR="00D02125" w:rsidRPr="00D02125" w:rsidRDefault="00D02125" w:rsidP="00D02125">
            <w:pPr>
              <w:jc w:val="center"/>
              <w:rPr>
                <w:sz w:val="18"/>
                <w:szCs w:val="18"/>
              </w:rPr>
            </w:pPr>
            <w:r w:rsidRPr="00D02125">
              <w:rPr>
                <w:sz w:val="18"/>
                <w:szCs w:val="18"/>
              </w:rPr>
              <w:t xml:space="preserve">ОПК-9.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0AB7B3" w14:textId="21EA27FC" w:rsidR="00D02125" w:rsidRPr="00D02125" w:rsidRDefault="00D02125" w:rsidP="00D02125">
            <w:pPr>
              <w:rPr>
                <w:sz w:val="18"/>
                <w:szCs w:val="18"/>
              </w:rPr>
            </w:pPr>
            <w:r w:rsidRPr="00D02125">
              <w:rPr>
                <w:sz w:val="18"/>
                <w:szCs w:val="18"/>
              </w:rPr>
              <w:t>Способен применять средства криптографической и технической защиты информации для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F362B16" w14:textId="78DE1B7B" w:rsidR="00D02125" w:rsidRPr="00D02125" w:rsidRDefault="00A1599B" w:rsidP="00D02125">
            <w:pPr>
              <w:jc w:val="center"/>
              <w:rPr>
                <w:sz w:val="18"/>
                <w:szCs w:val="18"/>
              </w:rPr>
            </w:pPr>
            <w:r>
              <w:rPr>
                <w:sz w:val="18"/>
                <w:szCs w:val="18"/>
              </w:rPr>
              <w:t>102</w:t>
            </w:r>
          </w:p>
        </w:tc>
      </w:tr>
      <w:tr w:rsidR="00D02125" w:rsidRPr="00D02125" w14:paraId="67D72281" w14:textId="77777777" w:rsidTr="002E6746">
        <w:trPr>
          <w:jc w:val="center"/>
        </w:trPr>
        <w:tc>
          <w:tcPr>
            <w:tcW w:w="1984" w:type="dxa"/>
            <w:tcMar>
              <w:top w:w="80" w:type="dxa"/>
              <w:left w:w="90" w:type="dxa"/>
              <w:bottom w:w="80" w:type="dxa"/>
              <w:right w:w="90" w:type="dxa"/>
            </w:tcMar>
          </w:tcPr>
          <w:p w14:paraId="2D3E897A" w14:textId="578672DE" w:rsidR="00D02125" w:rsidRPr="00D02125" w:rsidRDefault="00D02125" w:rsidP="00D02125">
            <w:pPr>
              <w:jc w:val="center"/>
              <w:rPr>
                <w:sz w:val="18"/>
                <w:szCs w:val="18"/>
              </w:rPr>
            </w:pPr>
            <w:r w:rsidRPr="00D02125">
              <w:rPr>
                <w:sz w:val="18"/>
                <w:szCs w:val="18"/>
              </w:rPr>
              <w:t xml:space="preserve">ОПК-10.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2CEBA7" w14:textId="5BF1A170" w:rsidR="00D02125" w:rsidRPr="00D02125" w:rsidRDefault="00D02125" w:rsidP="00D02125">
            <w:pPr>
              <w:rPr>
                <w:sz w:val="18"/>
                <w:szCs w:val="18"/>
              </w:rPr>
            </w:pPr>
            <w:r w:rsidRPr="00D02125">
              <w:rPr>
                <w:sz w:val="18"/>
                <w:szCs w:val="18"/>
              </w:rPr>
              <w:t>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D5959CE" w14:textId="22885E83" w:rsidR="00D02125" w:rsidRPr="00D02125" w:rsidRDefault="00A1599B" w:rsidP="00D02125">
            <w:pPr>
              <w:jc w:val="center"/>
              <w:rPr>
                <w:sz w:val="18"/>
                <w:szCs w:val="18"/>
              </w:rPr>
            </w:pPr>
            <w:r>
              <w:rPr>
                <w:sz w:val="18"/>
                <w:szCs w:val="18"/>
              </w:rPr>
              <w:t>41</w:t>
            </w:r>
          </w:p>
        </w:tc>
      </w:tr>
      <w:tr w:rsidR="00D02125" w:rsidRPr="00D02125" w14:paraId="677D44CB" w14:textId="77777777" w:rsidTr="002E6746">
        <w:trPr>
          <w:jc w:val="center"/>
        </w:trPr>
        <w:tc>
          <w:tcPr>
            <w:tcW w:w="1984" w:type="dxa"/>
            <w:tcMar>
              <w:top w:w="80" w:type="dxa"/>
              <w:left w:w="90" w:type="dxa"/>
              <w:bottom w:w="80" w:type="dxa"/>
              <w:right w:w="90" w:type="dxa"/>
            </w:tcMar>
          </w:tcPr>
          <w:p w14:paraId="435393A4" w14:textId="1F1D0B12" w:rsidR="00D02125" w:rsidRPr="00D02125" w:rsidRDefault="00D02125" w:rsidP="00D02125">
            <w:pPr>
              <w:jc w:val="center"/>
              <w:rPr>
                <w:sz w:val="18"/>
                <w:szCs w:val="18"/>
              </w:rPr>
            </w:pPr>
            <w:r w:rsidRPr="00D02125">
              <w:rPr>
                <w:sz w:val="18"/>
                <w:szCs w:val="18"/>
              </w:rPr>
              <w:t xml:space="preserve">ОПК-11.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853E02E" w14:textId="383E6F48" w:rsidR="00D02125" w:rsidRPr="00D02125" w:rsidRDefault="00D02125" w:rsidP="00D02125">
            <w:pPr>
              <w:rPr>
                <w:sz w:val="18"/>
                <w:szCs w:val="18"/>
              </w:rPr>
            </w:pPr>
            <w:r w:rsidRPr="00D02125">
              <w:rPr>
                <w:sz w:val="18"/>
                <w:szCs w:val="18"/>
              </w:rPr>
              <w:t>Способен проводить эксперименты по заданной методике и обработку их результатов.</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4CC2A3D" w14:textId="2FDB41BA" w:rsidR="00D02125" w:rsidRPr="00D02125" w:rsidRDefault="00A1599B" w:rsidP="00D02125">
            <w:pPr>
              <w:jc w:val="center"/>
              <w:rPr>
                <w:sz w:val="18"/>
                <w:szCs w:val="18"/>
              </w:rPr>
            </w:pPr>
            <w:r>
              <w:rPr>
                <w:sz w:val="18"/>
                <w:szCs w:val="18"/>
              </w:rPr>
              <w:t>71</w:t>
            </w:r>
          </w:p>
        </w:tc>
      </w:tr>
      <w:tr w:rsidR="00D02125" w:rsidRPr="00D02125" w14:paraId="2A8B6651" w14:textId="77777777" w:rsidTr="002E6746">
        <w:trPr>
          <w:jc w:val="center"/>
        </w:trPr>
        <w:tc>
          <w:tcPr>
            <w:tcW w:w="1984" w:type="dxa"/>
            <w:tcMar>
              <w:top w:w="80" w:type="dxa"/>
              <w:left w:w="90" w:type="dxa"/>
              <w:bottom w:w="80" w:type="dxa"/>
              <w:right w:w="90" w:type="dxa"/>
            </w:tcMar>
          </w:tcPr>
          <w:p w14:paraId="4BC50965" w14:textId="63093D65" w:rsidR="00D02125" w:rsidRPr="00D02125" w:rsidRDefault="00D02125" w:rsidP="00D02125">
            <w:pPr>
              <w:jc w:val="center"/>
              <w:rPr>
                <w:sz w:val="18"/>
                <w:szCs w:val="18"/>
              </w:rPr>
            </w:pPr>
            <w:r w:rsidRPr="00D02125">
              <w:rPr>
                <w:sz w:val="18"/>
                <w:szCs w:val="18"/>
              </w:rPr>
              <w:lastRenderedPageBreak/>
              <w:t xml:space="preserve">ОПК-12.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10645E0" w14:textId="748525FA" w:rsidR="00D02125" w:rsidRPr="00D02125" w:rsidRDefault="00D02125" w:rsidP="00D02125">
            <w:pPr>
              <w:rPr>
                <w:sz w:val="18"/>
                <w:szCs w:val="18"/>
              </w:rPr>
            </w:pPr>
            <w:r w:rsidRPr="00D02125">
              <w:rPr>
                <w:sz w:val="18"/>
                <w:szCs w:val="18"/>
              </w:rPr>
              <w:t>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8B38894" w14:textId="7410DC5E" w:rsidR="00D02125" w:rsidRPr="00D02125" w:rsidRDefault="00A1599B" w:rsidP="00D02125">
            <w:pPr>
              <w:jc w:val="center"/>
              <w:rPr>
                <w:sz w:val="18"/>
                <w:szCs w:val="18"/>
              </w:rPr>
            </w:pPr>
            <w:r>
              <w:rPr>
                <w:sz w:val="18"/>
                <w:szCs w:val="18"/>
              </w:rPr>
              <w:t>68</w:t>
            </w:r>
          </w:p>
        </w:tc>
      </w:tr>
      <w:tr w:rsidR="00D02125" w:rsidRPr="00D02125" w14:paraId="0909777D" w14:textId="77777777" w:rsidTr="002E6746">
        <w:trPr>
          <w:jc w:val="center"/>
        </w:trPr>
        <w:tc>
          <w:tcPr>
            <w:tcW w:w="1984" w:type="dxa"/>
            <w:tcMar>
              <w:top w:w="80" w:type="dxa"/>
              <w:left w:w="90" w:type="dxa"/>
              <w:bottom w:w="80" w:type="dxa"/>
              <w:right w:w="90" w:type="dxa"/>
            </w:tcMar>
          </w:tcPr>
          <w:p w14:paraId="40E0EF04" w14:textId="6283E050" w:rsidR="00D02125" w:rsidRPr="00D02125" w:rsidRDefault="00D02125" w:rsidP="00D02125">
            <w:pPr>
              <w:jc w:val="center"/>
              <w:rPr>
                <w:sz w:val="18"/>
                <w:szCs w:val="18"/>
              </w:rPr>
            </w:pPr>
            <w:r w:rsidRPr="00D02125">
              <w:rPr>
                <w:sz w:val="18"/>
                <w:szCs w:val="18"/>
              </w:rPr>
              <w:t xml:space="preserve">ОПК-13.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03E5222" w14:textId="784159F7" w:rsidR="00D02125" w:rsidRPr="00D02125" w:rsidRDefault="00D02125" w:rsidP="00D02125">
            <w:pPr>
              <w:rPr>
                <w:sz w:val="18"/>
                <w:szCs w:val="18"/>
              </w:rPr>
            </w:pPr>
            <w:r w:rsidRPr="00D02125">
              <w:rPr>
                <w:sz w:val="18"/>
                <w:szCs w:val="18"/>
              </w:rPr>
              <w:t>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1E1A87C" w14:textId="2F5CD9C6" w:rsidR="00D02125" w:rsidRPr="00D02125" w:rsidRDefault="00A1599B" w:rsidP="00D02125">
            <w:pPr>
              <w:jc w:val="center"/>
              <w:rPr>
                <w:sz w:val="18"/>
                <w:szCs w:val="18"/>
              </w:rPr>
            </w:pPr>
            <w:r>
              <w:rPr>
                <w:sz w:val="18"/>
                <w:szCs w:val="18"/>
              </w:rPr>
              <w:t>47</w:t>
            </w:r>
          </w:p>
        </w:tc>
      </w:tr>
      <w:tr w:rsidR="00D02125" w:rsidRPr="00D02125" w14:paraId="1ACA6DFA" w14:textId="77777777" w:rsidTr="002E6746">
        <w:trPr>
          <w:jc w:val="center"/>
        </w:trPr>
        <w:tc>
          <w:tcPr>
            <w:tcW w:w="1984" w:type="dxa"/>
            <w:tcMar>
              <w:top w:w="80" w:type="dxa"/>
              <w:left w:w="90" w:type="dxa"/>
              <w:bottom w:w="80" w:type="dxa"/>
              <w:right w:w="90" w:type="dxa"/>
            </w:tcMar>
          </w:tcPr>
          <w:p w14:paraId="4B39B31A" w14:textId="0D96D423" w:rsidR="00D02125" w:rsidRPr="00D02125" w:rsidRDefault="00D02125" w:rsidP="00D02125">
            <w:pPr>
              <w:jc w:val="center"/>
              <w:rPr>
                <w:sz w:val="18"/>
                <w:szCs w:val="18"/>
              </w:rPr>
            </w:pPr>
            <w:r w:rsidRPr="00D02125">
              <w:rPr>
                <w:sz w:val="18"/>
                <w:szCs w:val="18"/>
              </w:rPr>
              <w:t xml:space="preserve">ОПК-2.1.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F98CB3A" w14:textId="6E54F238" w:rsidR="00D02125" w:rsidRPr="00D02125" w:rsidRDefault="00D02125" w:rsidP="00D02125">
            <w:pPr>
              <w:rPr>
                <w:sz w:val="18"/>
                <w:szCs w:val="18"/>
              </w:rPr>
            </w:pPr>
            <w:r w:rsidRPr="00D02125">
              <w:rPr>
                <w:sz w:val="18"/>
                <w:szCs w:val="18"/>
              </w:rPr>
              <w:t>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3B967A8" w14:textId="77F704EE" w:rsidR="00D02125" w:rsidRPr="00D02125" w:rsidRDefault="00A1599B" w:rsidP="00D02125">
            <w:pPr>
              <w:jc w:val="center"/>
              <w:rPr>
                <w:sz w:val="18"/>
                <w:szCs w:val="18"/>
              </w:rPr>
            </w:pPr>
            <w:r>
              <w:rPr>
                <w:sz w:val="18"/>
                <w:szCs w:val="18"/>
              </w:rPr>
              <w:t>162</w:t>
            </w:r>
          </w:p>
        </w:tc>
      </w:tr>
      <w:tr w:rsidR="00D02125" w:rsidRPr="00D02125" w14:paraId="2E203F92" w14:textId="77777777" w:rsidTr="002E6746">
        <w:trPr>
          <w:jc w:val="center"/>
        </w:trPr>
        <w:tc>
          <w:tcPr>
            <w:tcW w:w="1984" w:type="dxa"/>
            <w:tcMar>
              <w:top w:w="80" w:type="dxa"/>
              <w:left w:w="90" w:type="dxa"/>
              <w:bottom w:w="80" w:type="dxa"/>
              <w:right w:w="90" w:type="dxa"/>
            </w:tcMar>
          </w:tcPr>
          <w:p w14:paraId="62E9D068" w14:textId="732C94A8" w:rsidR="00D02125" w:rsidRPr="00D02125" w:rsidRDefault="00D02125" w:rsidP="00D02125">
            <w:pPr>
              <w:jc w:val="center"/>
              <w:rPr>
                <w:sz w:val="18"/>
                <w:szCs w:val="18"/>
              </w:rPr>
            </w:pPr>
            <w:r w:rsidRPr="00D02125">
              <w:rPr>
                <w:sz w:val="18"/>
                <w:szCs w:val="18"/>
              </w:rPr>
              <w:t xml:space="preserve">ОПК-2.2.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EED15A6" w14:textId="104FF941" w:rsidR="00D02125" w:rsidRPr="00D02125" w:rsidRDefault="00D02125" w:rsidP="00D02125">
            <w:pPr>
              <w:rPr>
                <w:sz w:val="18"/>
                <w:szCs w:val="18"/>
              </w:rPr>
            </w:pPr>
            <w:r w:rsidRPr="00D02125">
              <w:rPr>
                <w:sz w:val="18"/>
                <w:szCs w:val="18"/>
              </w:rPr>
              <w:t>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864626A" w14:textId="3D331152" w:rsidR="00D02125" w:rsidRPr="00D02125" w:rsidRDefault="00A1599B" w:rsidP="00D02125">
            <w:pPr>
              <w:jc w:val="center"/>
              <w:rPr>
                <w:sz w:val="18"/>
                <w:szCs w:val="18"/>
              </w:rPr>
            </w:pPr>
            <w:r>
              <w:rPr>
                <w:sz w:val="18"/>
                <w:szCs w:val="18"/>
              </w:rPr>
              <w:t>32</w:t>
            </w:r>
          </w:p>
        </w:tc>
      </w:tr>
      <w:tr w:rsidR="00D02125" w:rsidRPr="00D02125" w14:paraId="3C18DC2F" w14:textId="77777777" w:rsidTr="002E6746">
        <w:trPr>
          <w:jc w:val="center"/>
        </w:trPr>
        <w:tc>
          <w:tcPr>
            <w:tcW w:w="1984" w:type="dxa"/>
            <w:tcMar>
              <w:top w:w="80" w:type="dxa"/>
              <w:left w:w="90" w:type="dxa"/>
              <w:bottom w:w="80" w:type="dxa"/>
              <w:right w:w="90" w:type="dxa"/>
            </w:tcMar>
          </w:tcPr>
          <w:p w14:paraId="26338D52" w14:textId="0EB971D7" w:rsidR="00D02125" w:rsidRPr="00D02125" w:rsidRDefault="00D02125" w:rsidP="00D02125">
            <w:pPr>
              <w:jc w:val="center"/>
              <w:rPr>
                <w:sz w:val="18"/>
                <w:szCs w:val="18"/>
              </w:rPr>
            </w:pPr>
            <w:r w:rsidRPr="00D02125">
              <w:rPr>
                <w:sz w:val="18"/>
                <w:szCs w:val="18"/>
              </w:rPr>
              <w:t xml:space="preserve">ОПК-2.3.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2C14EFE" w14:textId="7B50F654" w:rsidR="00D02125" w:rsidRPr="00D02125" w:rsidRDefault="00D02125" w:rsidP="00D02125">
            <w:pPr>
              <w:rPr>
                <w:sz w:val="18"/>
                <w:szCs w:val="18"/>
              </w:rPr>
            </w:pPr>
            <w:r w:rsidRPr="00D02125">
              <w:rPr>
                <w:sz w:val="18"/>
                <w:szCs w:val="18"/>
              </w:rPr>
              <w:t>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0035B2" w14:textId="1BCAFCEF" w:rsidR="00D02125" w:rsidRPr="00D02125" w:rsidRDefault="00A1599B" w:rsidP="00D02125">
            <w:pPr>
              <w:jc w:val="center"/>
              <w:rPr>
                <w:sz w:val="18"/>
                <w:szCs w:val="18"/>
              </w:rPr>
            </w:pPr>
            <w:r>
              <w:rPr>
                <w:sz w:val="18"/>
                <w:szCs w:val="18"/>
              </w:rPr>
              <w:t>66</w:t>
            </w:r>
          </w:p>
        </w:tc>
      </w:tr>
      <w:tr w:rsidR="00D02125" w:rsidRPr="00D02125" w14:paraId="1A289810" w14:textId="77777777" w:rsidTr="002E6746">
        <w:trPr>
          <w:jc w:val="center"/>
        </w:trPr>
        <w:tc>
          <w:tcPr>
            <w:tcW w:w="1984" w:type="dxa"/>
            <w:tcMar>
              <w:top w:w="80" w:type="dxa"/>
              <w:left w:w="90" w:type="dxa"/>
              <w:bottom w:w="80" w:type="dxa"/>
              <w:right w:w="90" w:type="dxa"/>
            </w:tcMar>
          </w:tcPr>
          <w:p w14:paraId="20C3CDEB" w14:textId="7640C1C9" w:rsidR="00D02125" w:rsidRPr="00D02125" w:rsidRDefault="00D02125" w:rsidP="00D02125">
            <w:pPr>
              <w:jc w:val="center"/>
              <w:rPr>
                <w:sz w:val="18"/>
                <w:szCs w:val="18"/>
              </w:rPr>
            </w:pPr>
            <w:r w:rsidRPr="00D02125">
              <w:rPr>
                <w:sz w:val="18"/>
                <w:szCs w:val="18"/>
              </w:rPr>
              <w:t xml:space="preserve">ОПК-2.4.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2BF77DB" w14:textId="2D57230C" w:rsidR="00D02125" w:rsidRPr="00D02125" w:rsidRDefault="00D02125" w:rsidP="00D02125">
            <w:pPr>
              <w:rPr>
                <w:sz w:val="18"/>
                <w:szCs w:val="18"/>
              </w:rPr>
            </w:pPr>
            <w:r w:rsidRPr="00D02125">
              <w:rPr>
                <w:sz w:val="18"/>
                <w:szCs w:val="18"/>
              </w:rPr>
              <w:t>Способен проводить аудит защищенности объекта информатизации в соответствии с нормативными документами.*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665CAF9" w14:textId="63099CA4" w:rsidR="00D02125" w:rsidRPr="00D02125" w:rsidRDefault="00A1599B" w:rsidP="00D02125">
            <w:pPr>
              <w:jc w:val="center"/>
              <w:rPr>
                <w:sz w:val="18"/>
                <w:szCs w:val="18"/>
              </w:rPr>
            </w:pPr>
            <w:r>
              <w:rPr>
                <w:sz w:val="18"/>
                <w:szCs w:val="18"/>
              </w:rPr>
              <w:t>92</w:t>
            </w:r>
          </w:p>
        </w:tc>
      </w:tr>
      <w:tr w:rsidR="00D02125" w:rsidRPr="00D02125" w14:paraId="2C0581AE"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25E5CFB" w14:textId="0040CF13" w:rsidR="00D02125" w:rsidRPr="00D02125" w:rsidRDefault="00D02125" w:rsidP="00D02125">
            <w:pPr>
              <w:jc w:val="center"/>
              <w:rPr>
                <w:sz w:val="18"/>
                <w:szCs w:val="18"/>
              </w:rPr>
            </w:pPr>
            <w:r w:rsidRPr="00D02125">
              <w:rPr>
                <w:sz w:val="18"/>
                <w:szCs w:val="18"/>
              </w:rPr>
              <w:t xml:space="preserve">ПК-1.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921C162" w14:textId="5154C00D" w:rsidR="00D02125" w:rsidRPr="00D02125" w:rsidRDefault="00D02125" w:rsidP="00D02125">
            <w:pPr>
              <w:rPr>
                <w:sz w:val="18"/>
                <w:szCs w:val="18"/>
              </w:rPr>
            </w:pPr>
            <w:r w:rsidRPr="00D02125">
              <w:rPr>
                <w:sz w:val="18"/>
                <w:szCs w:val="18"/>
              </w:rPr>
              <w:t>Способен администрировать средства защиты информации в компьютерных системах и сетях.</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F0488EB" w14:textId="55282F5E" w:rsidR="00D02125" w:rsidRPr="00D02125" w:rsidRDefault="00A1599B" w:rsidP="00D02125">
            <w:pPr>
              <w:jc w:val="center"/>
              <w:rPr>
                <w:sz w:val="18"/>
                <w:szCs w:val="18"/>
              </w:rPr>
            </w:pPr>
            <w:r>
              <w:rPr>
                <w:sz w:val="18"/>
                <w:szCs w:val="18"/>
              </w:rPr>
              <w:t>150</w:t>
            </w:r>
          </w:p>
        </w:tc>
      </w:tr>
      <w:tr w:rsidR="00D02125" w:rsidRPr="00D02125" w14:paraId="03500E7C"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A4CAFAC" w14:textId="225A66B6" w:rsidR="00D02125" w:rsidRPr="00D02125" w:rsidRDefault="00D02125" w:rsidP="00D02125">
            <w:pPr>
              <w:jc w:val="center"/>
              <w:rPr>
                <w:sz w:val="18"/>
                <w:szCs w:val="18"/>
              </w:rPr>
            </w:pPr>
            <w:r w:rsidRPr="00D02125">
              <w:rPr>
                <w:sz w:val="18"/>
                <w:szCs w:val="18"/>
              </w:rPr>
              <w:t xml:space="preserve">ПК-2.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FC53EB" w14:textId="0123093F" w:rsidR="00D02125" w:rsidRPr="00D02125" w:rsidRDefault="00D02125" w:rsidP="00D02125">
            <w:pPr>
              <w:rPr>
                <w:sz w:val="18"/>
                <w:szCs w:val="18"/>
              </w:rPr>
            </w:pPr>
            <w:r w:rsidRPr="00D02125">
              <w:rPr>
                <w:sz w:val="18"/>
                <w:szCs w:val="18"/>
              </w:rPr>
              <w:t>Способен разрабатывать комплекс мер по защите информации в автоматизированных системах при возникновении нештатных ситуаций.</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D2C3091" w14:textId="26129E3D" w:rsidR="00D02125" w:rsidRPr="00D02125" w:rsidRDefault="00A1599B" w:rsidP="00D02125">
            <w:pPr>
              <w:jc w:val="center"/>
              <w:rPr>
                <w:sz w:val="18"/>
                <w:szCs w:val="18"/>
              </w:rPr>
            </w:pPr>
            <w:r>
              <w:rPr>
                <w:sz w:val="18"/>
                <w:szCs w:val="18"/>
              </w:rPr>
              <w:t>205</w:t>
            </w:r>
          </w:p>
        </w:tc>
      </w:tr>
      <w:tr w:rsidR="00D02125" w:rsidRPr="00D02125" w14:paraId="2DFB76D7"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485C6D" w14:textId="74E1885D" w:rsidR="00D02125" w:rsidRPr="00D02125" w:rsidRDefault="00D02125" w:rsidP="00D02125">
            <w:pPr>
              <w:jc w:val="center"/>
              <w:rPr>
                <w:sz w:val="18"/>
                <w:szCs w:val="18"/>
              </w:rPr>
            </w:pPr>
            <w:r w:rsidRPr="00D02125">
              <w:rPr>
                <w:sz w:val="18"/>
                <w:szCs w:val="18"/>
              </w:rPr>
              <w:t xml:space="preserve">ПК-3.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00E8FFA" w14:textId="0B395764" w:rsidR="00D02125" w:rsidRPr="00D02125" w:rsidRDefault="00D02125" w:rsidP="00D02125">
            <w:pPr>
              <w:rPr>
                <w:sz w:val="18"/>
                <w:szCs w:val="18"/>
              </w:rPr>
            </w:pPr>
            <w:r w:rsidRPr="00D02125">
              <w:rPr>
                <w:sz w:val="18"/>
                <w:szCs w:val="18"/>
              </w:rPr>
              <w:t>Способен проводить оценку уровня защищенности автоматизированных систем.</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9B63427" w14:textId="0DB02D98" w:rsidR="00D02125" w:rsidRPr="00D02125" w:rsidRDefault="00A1599B" w:rsidP="00D02125">
            <w:pPr>
              <w:jc w:val="center"/>
              <w:rPr>
                <w:sz w:val="18"/>
                <w:szCs w:val="18"/>
              </w:rPr>
            </w:pPr>
            <w:r>
              <w:rPr>
                <w:sz w:val="18"/>
                <w:szCs w:val="18"/>
              </w:rPr>
              <w:t>200</w:t>
            </w:r>
          </w:p>
        </w:tc>
      </w:tr>
      <w:tr w:rsidR="00D02125" w:rsidRPr="00D02125" w14:paraId="0FF69AD5" w14:textId="77777777" w:rsidTr="00DC75B9">
        <w:trPr>
          <w:jc w:val="center"/>
        </w:trPr>
        <w:tc>
          <w:tcPr>
            <w:tcW w:w="198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30AD233" w14:textId="06FD5064" w:rsidR="00D02125" w:rsidRPr="00D02125" w:rsidRDefault="00D02125" w:rsidP="00D02125">
            <w:pPr>
              <w:jc w:val="center"/>
              <w:rPr>
                <w:sz w:val="18"/>
                <w:szCs w:val="18"/>
              </w:rPr>
            </w:pPr>
            <w:r w:rsidRPr="00D02125">
              <w:rPr>
                <w:sz w:val="18"/>
                <w:szCs w:val="18"/>
              </w:rPr>
              <w:t xml:space="preserve">ПК-4. </w:t>
            </w:r>
          </w:p>
        </w:tc>
        <w:tc>
          <w:tcPr>
            <w:tcW w:w="1020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12EBBED" w14:textId="3F01AFB2" w:rsidR="00D02125" w:rsidRPr="00D02125" w:rsidRDefault="00D02125" w:rsidP="00D02125">
            <w:pPr>
              <w:rPr>
                <w:sz w:val="18"/>
                <w:szCs w:val="18"/>
              </w:rPr>
            </w:pPr>
            <w:r w:rsidRPr="00D02125">
              <w:rPr>
                <w:sz w:val="18"/>
                <w:szCs w:val="18"/>
              </w:rPr>
              <w:t>Способен разрабатывать комплекс организационных мер по защите информации на объекте информатизации.</w:t>
            </w:r>
          </w:p>
        </w:tc>
        <w:tc>
          <w:tcPr>
            <w:tcW w:w="226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8EC654A" w14:textId="12E4F24E" w:rsidR="00D02125" w:rsidRPr="00D02125" w:rsidRDefault="00A1599B" w:rsidP="00D02125">
            <w:pPr>
              <w:jc w:val="center"/>
              <w:rPr>
                <w:sz w:val="18"/>
                <w:szCs w:val="18"/>
              </w:rPr>
            </w:pPr>
            <w:r>
              <w:rPr>
                <w:sz w:val="18"/>
                <w:szCs w:val="18"/>
              </w:rPr>
              <w:t>260</w:t>
            </w:r>
          </w:p>
        </w:tc>
      </w:tr>
    </w:tbl>
    <w:p w14:paraId="3E4524D3" w14:textId="7B5FDFFB" w:rsidR="00D02125" w:rsidRPr="00D02125" w:rsidRDefault="00D02125" w:rsidP="00D02125">
      <w:pPr>
        <w:rPr>
          <w:i/>
          <w:iCs/>
          <w:sz w:val="18"/>
          <w:szCs w:val="20"/>
        </w:rPr>
      </w:pPr>
      <w:r w:rsidRPr="00D02125">
        <w:rPr>
          <w:i/>
          <w:iCs/>
          <w:sz w:val="18"/>
          <w:szCs w:val="20"/>
        </w:rPr>
        <w:t>* - В материалах, входящих в состав ОП ВО, компетенции ОПК-2.1, ОПК-2.2, ОПК-2.3, ОПК-2.4 обозначены шифрами пОПК-2.1, пОПК-2.2, пОПК-2.3, пОПК-2.4 соответственно.</w:t>
      </w:r>
    </w:p>
    <w:p w14:paraId="029E93C8" w14:textId="78A3C839" w:rsidR="005B70BD" w:rsidRDefault="005436D3">
      <w:pPr>
        <w:pStyle w:val="2"/>
      </w:pPr>
      <w:bookmarkStart w:id="5" w:name="_Toc238565312"/>
      <w:r>
        <w:rPr>
          <w:rFonts w:ascii="Times New Roman" w:eastAsia="Times New Roman" w:hAnsi="Times New Roman"/>
          <w:sz w:val="22"/>
        </w:rPr>
        <w:t>1.4 Распределение компетенций по дисциплинам</w:t>
      </w:r>
      <w:bookmarkEnd w:id="5"/>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6"/>
        <w:gridCol w:w="4082"/>
        <w:gridCol w:w="5386"/>
        <w:gridCol w:w="1474"/>
      </w:tblGrid>
      <w:tr w:rsidR="005B70BD" w:rsidRPr="00D02125" w14:paraId="1268119D" w14:textId="77777777" w:rsidTr="00D02125">
        <w:trPr>
          <w:tblHeade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8980E31" w14:textId="77777777" w:rsidR="005B70BD" w:rsidRPr="00D02125" w:rsidRDefault="005436D3">
            <w:pPr>
              <w:jc w:val="center"/>
              <w:rPr>
                <w:sz w:val="16"/>
                <w:szCs w:val="16"/>
              </w:rPr>
            </w:pPr>
            <w:r w:rsidRPr="00D02125">
              <w:rPr>
                <w:b/>
                <w:sz w:val="16"/>
                <w:szCs w:val="16"/>
              </w:rPr>
              <w:t>Код и наименование компетенции</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C651990" w14:textId="77777777" w:rsidR="005B70BD" w:rsidRPr="00D02125" w:rsidRDefault="005436D3">
            <w:pPr>
              <w:rPr>
                <w:sz w:val="16"/>
                <w:szCs w:val="16"/>
              </w:rPr>
            </w:pPr>
            <w:r w:rsidRPr="00D02125">
              <w:rPr>
                <w:b/>
                <w:sz w:val="16"/>
                <w:szCs w:val="16"/>
              </w:rPr>
              <w:t>Код и наименование индикаторов сформированности компетенции</w:t>
            </w:r>
          </w:p>
        </w:tc>
        <w:tc>
          <w:tcPr>
            <w:tcW w:w="538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9276C9" w14:textId="77777777" w:rsidR="005B70BD" w:rsidRPr="00D02125" w:rsidRDefault="005436D3">
            <w:pPr>
              <w:rPr>
                <w:sz w:val="16"/>
                <w:szCs w:val="16"/>
              </w:rPr>
            </w:pPr>
            <w:r w:rsidRPr="00D02125">
              <w:rPr>
                <w:b/>
                <w:sz w:val="16"/>
                <w:szCs w:val="16"/>
              </w:rPr>
              <w:t>Наименование дисциплины (модуля), практики</w:t>
            </w:r>
          </w:p>
        </w:tc>
        <w:tc>
          <w:tcPr>
            <w:tcW w:w="147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6E3F62E" w14:textId="77777777" w:rsidR="005B70BD" w:rsidRPr="00D02125" w:rsidRDefault="005436D3">
            <w:pPr>
              <w:jc w:val="center"/>
              <w:rPr>
                <w:sz w:val="16"/>
                <w:szCs w:val="16"/>
              </w:rPr>
            </w:pPr>
            <w:r w:rsidRPr="00D02125">
              <w:rPr>
                <w:b/>
                <w:sz w:val="16"/>
                <w:szCs w:val="16"/>
              </w:rPr>
              <w:t>Семестр</w:t>
            </w:r>
          </w:p>
        </w:tc>
      </w:tr>
      <w:tr w:rsidR="005E55F3" w:rsidRPr="00D02125" w14:paraId="4739C733" w14:textId="77777777" w:rsidTr="00B828E8">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D7871C7" w14:textId="549C920C" w:rsidR="005E55F3" w:rsidRPr="00D02125" w:rsidRDefault="005E55F3" w:rsidP="005E55F3">
            <w:pPr>
              <w:jc w:val="center"/>
              <w:rPr>
                <w:sz w:val="16"/>
                <w:szCs w:val="16"/>
              </w:rPr>
            </w:pPr>
            <w:r w:rsidRPr="00D02125">
              <w:rPr>
                <w:sz w:val="16"/>
                <w:szCs w:val="16"/>
              </w:rPr>
              <w:t>УК-1. Способен осуществлять поиск, критический анализ и синтез информации, применять системный подход для решения поставленных задач.</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0B1AC8B" w14:textId="4D5C2DE4" w:rsidR="005E55F3" w:rsidRPr="00D02125" w:rsidRDefault="005E55F3" w:rsidP="005E55F3">
            <w:pPr>
              <w:rPr>
                <w:sz w:val="16"/>
                <w:szCs w:val="16"/>
              </w:rPr>
            </w:pPr>
            <w:r w:rsidRPr="00D02125">
              <w:rPr>
                <w:sz w:val="16"/>
                <w:szCs w:val="16"/>
              </w:rPr>
              <w:t>УК-1.1. Анализирует поставленную задачу, выделяя ее базовые составляющие, определяет и ранжирует информацию, требуемую для её решения;</w:t>
            </w:r>
          </w:p>
        </w:tc>
        <w:tc>
          <w:tcPr>
            <w:tcW w:w="5386" w:type="dxa"/>
            <w:tcMar>
              <w:top w:w="80" w:type="dxa"/>
              <w:left w:w="90" w:type="dxa"/>
              <w:bottom w:w="80" w:type="dxa"/>
              <w:right w:w="90" w:type="dxa"/>
            </w:tcMar>
            <w:vAlign w:val="center"/>
          </w:tcPr>
          <w:p w14:paraId="4B3534C0" w14:textId="0E03D76D" w:rsidR="005E55F3" w:rsidRPr="00D02125" w:rsidRDefault="005E55F3" w:rsidP="005E55F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533584F0" w14:textId="446C3ADA" w:rsidR="005E55F3" w:rsidRPr="00D02125" w:rsidRDefault="005E55F3" w:rsidP="005E55F3">
            <w:pPr>
              <w:jc w:val="center"/>
              <w:rPr>
                <w:sz w:val="16"/>
                <w:szCs w:val="16"/>
              </w:rPr>
            </w:pPr>
            <w:r w:rsidRPr="00A45FE6">
              <w:rPr>
                <w:sz w:val="16"/>
                <w:szCs w:val="16"/>
              </w:rPr>
              <w:t>1</w:t>
            </w:r>
          </w:p>
        </w:tc>
      </w:tr>
      <w:tr w:rsidR="005E55F3" w:rsidRPr="00D02125" w14:paraId="59C9032E"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0DB82F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03B378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ACE5065" w14:textId="071A9743"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67EF136C" w14:textId="2229A58E" w:rsidR="005E55F3" w:rsidRPr="00D02125" w:rsidRDefault="005E55F3" w:rsidP="005E55F3">
            <w:pPr>
              <w:jc w:val="center"/>
              <w:rPr>
                <w:sz w:val="16"/>
                <w:szCs w:val="16"/>
              </w:rPr>
            </w:pPr>
            <w:r w:rsidRPr="00A45FE6">
              <w:rPr>
                <w:sz w:val="16"/>
                <w:szCs w:val="16"/>
              </w:rPr>
              <w:t>8</w:t>
            </w:r>
          </w:p>
        </w:tc>
      </w:tr>
      <w:tr w:rsidR="005E55F3" w:rsidRPr="00D02125" w14:paraId="2A76E6BE"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8BD99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78CE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F55A7AE" w14:textId="32C1059D"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340E7A4F" w14:textId="32012763" w:rsidR="005E55F3" w:rsidRPr="00D02125" w:rsidRDefault="005E55F3" w:rsidP="005E55F3">
            <w:pPr>
              <w:jc w:val="center"/>
              <w:rPr>
                <w:sz w:val="16"/>
                <w:szCs w:val="16"/>
              </w:rPr>
            </w:pPr>
            <w:r w:rsidRPr="00A45FE6">
              <w:rPr>
                <w:sz w:val="16"/>
                <w:szCs w:val="16"/>
              </w:rPr>
              <w:t>4</w:t>
            </w:r>
          </w:p>
        </w:tc>
      </w:tr>
      <w:tr w:rsidR="005E55F3" w:rsidRPr="00D02125" w14:paraId="6AFFB078"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7EC9C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0FF7C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CA1DD11" w14:textId="7150C226"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18AAC978" w14:textId="42352D0E" w:rsidR="005E55F3" w:rsidRPr="00D02125" w:rsidRDefault="005E55F3" w:rsidP="005E55F3">
            <w:pPr>
              <w:jc w:val="center"/>
              <w:rPr>
                <w:sz w:val="16"/>
                <w:szCs w:val="16"/>
              </w:rPr>
            </w:pPr>
            <w:r w:rsidRPr="00A45FE6">
              <w:rPr>
                <w:sz w:val="16"/>
                <w:szCs w:val="16"/>
              </w:rPr>
              <w:t>4</w:t>
            </w:r>
          </w:p>
        </w:tc>
      </w:tr>
      <w:tr w:rsidR="005E55F3" w:rsidRPr="00D02125" w14:paraId="0C416076"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21EE6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C45E6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6668609" w14:textId="0D0E58AB"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630E156" w14:textId="7A6C3EC8" w:rsidR="005E55F3" w:rsidRPr="00D02125" w:rsidRDefault="005E55F3" w:rsidP="005E55F3">
            <w:pPr>
              <w:jc w:val="center"/>
              <w:rPr>
                <w:sz w:val="16"/>
                <w:szCs w:val="16"/>
              </w:rPr>
            </w:pPr>
            <w:r w:rsidRPr="00A45FE6">
              <w:rPr>
                <w:sz w:val="16"/>
                <w:szCs w:val="16"/>
              </w:rPr>
              <w:t>5</w:t>
            </w:r>
          </w:p>
        </w:tc>
      </w:tr>
      <w:tr w:rsidR="005E55F3" w:rsidRPr="00D02125" w14:paraId="624FC442"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1E358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8F871C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E30E0A9" w14:textId="25B1745F"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6427B4CB" w14:textId="23CA21C7" w:rsidR="005E55F3" w:rsidRPr="00D02125" w:rsidRDefault="005E55F3" w:rsidP="005E55F3">
            <w:pPr>
              <w:jc w:val="center"/>
              <w:rPr>
                <w:sz w:val="16"/>
                <w:szCs w:val="16"/>
              </w:rPr>
            </w:pPr>
            <w:r w:rsidRPr="00A45FE6">
              <w:rPr>
                <w:sz w:val="16"/>
                <w:szCs w:val="16"/>
              </w:rPr>
              <w:t>5</w:t>
            </w:r>
          </w:p>
        </w:tc>
      </w:tr>
      <w:tr w:rsidR="005E55F3" w:rsidRPr="00D02125" w14:paraId="69CF2790"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29032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569B2B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2FA43B6" w14:textId="1C7E8ACA"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6049B86" w14:textId="3D9F2367" w:rsidR="005E55F3" w:rsidRPr="00D02125" w:rsidRDefault="005E55F3" w:rsidP="005E55F3">
            <w:pPr>
              <w:jc w:val="center"/>
              <w:rPr>
                <w:sz w:val="16"/>
                <w:szCs w:val="16"/>
              </w:rPr>
            </w:pPr>
            <w:r w:rsidRPr="00A45FE6">
              <w:rPr>
                <w:sz w:val="16"/>
                <w:szCs w:val="16"/>
              </w:rPr>
              <w:t>4</w:t>
            </w:r>
          </w:p>
        </w:tc>
      </w:tr>
      <w:tr w:rsidR="005E55F3" w:rsidRPr="00D02125" w14:paraId="3BC101B2"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2DAEE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29AD95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9908BC9" w14:textId="1D1DECDA"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394F8C2A" w14:textId="20143725" w:rsidR="005E55F3" w:rsidRPr="00D02125" w:rsidRDefault="005E55F3" w:rsidP="005E55F3">
            <w:pPr>
              <w:jc w:val="center"/>
              <w:rPr>
                <w:sz w:val="16"/>
                <w:szCs w:val="16"/>
              </w:rPr>
            </w:pPr>
            <w:r w:rsidRPr="00A45FE6">
              <w:rPr>
                <w:sz w:val="16"/>
                <w:szCs w:val="16"/>
              </w:rPr>
              <w:t>5</w:t>
            </w:r>
          </w:p>
        </w:tc>
      </w:tr>
      <w:tr w:rsidR="005E55F3" w:rsidRPr="00D02125" w14:paraId="3551B63D"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66AECB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F082DA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7CB4AC8" w14:textId="42945903"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D00DE01" w14:textId="5027A85F" w:rsidR="005E55F3" w:rsidRPr="00D02125" w:rsidRDefault="005E55F3" w:rsidP="005E55F3">
            <w:pPr>
              <w:jc w:val="center"/>
              <w:rPr>
                <w:sz w:val="16"/>
                <w:szCs w:val="16"/>
              </w:rPr>
            </w:pPr>
            <w:r w:rsidRPr="00A45FE6">
              <w:rPr>
                <w:sz w:val="16"/>
                <w:szCs w:val="16"/>
              </w:rPr>
              <w:t>6</w:t>
            </w:r>
          </w:p>
        </w:tc>
      </w:tr>
      <w:tr w:rsidR="005E55F3" w:rsidRPr="00D02125" w14:paraId="60D4F11F" w14:textId="77777777" w:rsidTr="00B828E8">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C90EE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4CF44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9452602" w14:textId="1C732E03"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CCFF41E" w14:textId="09B8F957" w:rsidR="005E55F3" w:rsidRPr="00D02125" w:rsidRDefault="005E55F3" w:rsidP="005E55F3">
            <w:pPr>
              <w:jc w:val="center"/>
              <w:rPr>
                <w:sz w:val="16"/>
                <w:szCs w:val="16"/>
              </w:rPr>
            </w:pPr>
            <w:r w:rsidRPr="00A45FE6">
              <w:rPr>
                <w:sz w:val="16"/>
                <w:szCs w:val="16"/>
              </w:rPr>
              <w:t>8</w:t>
            </w:r>
          </w:p>
        </w:tc>
      </w:tr>
      <w:tr w:rsidR="005E55F3" w:rsidRPr="00D02125" w14:paraId="5BB0397A" w14:textId="77777777" w:rsidTr="00B828E8">
        <w:trPr>
          <w:trHeight w:val="66"/>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4332460"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907693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C5C43DD" w14:textId="184246B0"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0AA449CF" w14:textId="419E9DBD" w:rsidR="005E55F3" w:rsidRPr="00D02125" w:rsidRDefault="005E55F3" w:rsidP="005E55F3">
            <w:pPr>
              <w:jc w:val="center"/>
              <w:rPr>
                <w:sz w:val="16"/>
                <w:szCs w:val="16"/>
              </w:rPr>
            </w:pPr>
            <w:r w:rsidRPr="00A45FE6">
              <w:rPr>
                <w:sz w:val="16"/>
                <w:szCs w:val="16"/>
              </w:rPr>
              <w:t>8</w:t>
            </w:r>
          </w:p>
        </w:tc>
      </w:tr>
      <w:tr w:rsidR="005E55F3" w:rsidRPr="00D02125" w14:paraId="1FE014C6" w14:textId="77777777" w:rsidTr="00280625">
        <w:trPr>
          <w:trHeight w:val="64"/>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E9BCB78" w14:textId="363A3024" w:rsidR="005E55F3" w:rsidRPr="00D02125" w:rsidRDefault="005E55F3" w:rsidP="005E55F3">
            <w:pPr>
              <w:jc w:val="center"/>
              <w:rPr>
                <w:sz w:val="16"/>
                <w:szCs w:val="16"/>
              </w:rPr>
            </w:pPr>
            <w:r w:rsidRPr="00D02125">
              <w:rPr>
                <w:sz w:val="16"/>
                <w:szCs w:val="16"/>
              </w:rPr>
              <w:t>УК-1. Способен осуществлять поиск, критический анализ и синтез информации, применять системный подход для решения поставленных задач.</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9D96934" w14:textId="450479F5" w:rsidR="005E55F3" w:rsidRPr="00D02125" w:rsidRDefault="005E55F3" w:rsidP="005E55F3">
            <w:pPr>
              <w:rPr>
                <w:sz w:val="16"/>
                <w:szCs w:val="16"/>
              </w:rPr>
            </w:pPr>
            <w:r w:rsidRPr="00D02125">
              <w:rPr>
                <w:sz w:val="16"/>
                <w:szCs w:val="16"/>
              </w:rPr>
              <w:t>УК-1.2. Осуществляет поиск информации для решения поставленной задачи по различным типам запросов, предлагает варианты её решения и анализирует возможные последствия их использования.</w:t>
            </w:r>
          </w:p>
        </w:tc>
        <w:tc>
          <w:tcPr>
            <w:tcW w:w="5386" w:type="dxa"/>
            <w:tcMar>
              <w:top w:w="80" w:type="dxa"/>
              <w:left w:w="90" w:type="dxa"/>
              <w:bottom w:w="80" w:type="dxa"/>
              <w:right w:w="90" w:type="dxa"/>
            </w:tcMar>
            <w:vAlign w:val="center"/>
          </w:tcPr>
          <w:p w14:paraId="74A5A29D" w14:textId="57BCA074" w:rsidR="005E55F3" w:rsidRPr="00D02125" w:rsidRDefault="005E55F3" w:rsidP="005E55F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115C601E" w14:textId="7A64547C" w:rsidR="005E55F3" w:rsidRPr="00D02125" w:rsidRDefault="005E55F3" w:rsidP="005E55F3">
            <w:pPr>
              <w:jc w:val="center"/>
              <w:rPr>
                <w:sz w:val="16"/>
                <w:szCs w:val="16"/>
              </w:rPr>
            </w:pPr>
            <w:r w:rsidRPr="00A45FE6">
              <w:rPr>
                <w:sz w:val="16"/>
                <w:szCs w:val="16"/>
              </w:rPr>
              <w:t>1</w:t>
            </w:r>
          </w:p>
        </w:tc>
      </w:tr>
      <w:tr w:rsidR="005E55F3" w:rsidRPr="00D02125" w14:paraId="78BBE0B8"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D5A19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A6367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383532E" w14:textId="760A0AC9" w:rsidR="005E55F3" w:rsidRPr="00D02125" w:rsidRDefault="005E55F3" w:rsidP="005E55F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101B0C84" w14:textId="7A4CB707" w:rsidR="005E55F3" w:rsidRPr="00D02125" w:rsidRDefault="005E55F3" w:rsidP="005E55F3">
            <w:pPr>
              <w:jc w:val="center"/>
              <w:rPr>
                <w:sz w:val="16"/>
                <w:szCs w:val="16"/>
              </w:rPr>
            </w:pPr>
            <w:r w:rsidRPr="00A45FE6">
              <w:rPr>
                <w:sz w:val="16"/>
                <w:szCs w:val="16"/>
              </w:rPr>
              <w:t>2</w:t>
            </w:r>
          </w:p>
        </w:tc>
      </w:tr>
      <w:tr w:rsidR="005E55F3" w:rsidRPr="00D02125" w14:paraId="085C36A6"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A8D89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A8A32D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2CCF9A2" w14:textId="6C168B0A"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C91970A" w14:textId="37E0F672" w:rsidR="005E55F3" w:rsidRPr="00D02125" w:rsidRDefault="005E55F3" w:rsidP="005E55F3">
            <w:pPr>
              <w:jc w:val="center"/>
              <w:rPr>
                <w:sz w:val="16"/>
                <w:szCs w:val="16"/>
              </w:rPr>
            </w:pPr>
            <w:r w:rsidRPr="00A45FE6">
              <w:rPr>
                <w:sz w:val="16"/>
                <w:szCs w:val="16"/>
              </w:rPr>
              <w:t>8</w:t>
            </w:r>
          </w:p>
        </w:tc>
      </w:tr>
      <w:tr w:rsidR="005E55F3" w:rsidRPr="00D02125" w14:paraId="6817D92E"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4A933E1"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3813B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458DFD8" w14:textId="4C5B37F9"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70903A42" w14:textId="627F2D03" w:rsidR="005E55F3" w:rsidRPr="00D02125" w:rsidRDefault="005E55F3" w:rsidP="005E55F3">
            <w:pPr>
              <w:jc w:val="center"/>
              <w:rPr>
                <w:sz w:val="16"/>
                <w:szCs w:val="16"/>
              </w:rPr>
            </w:pPr>
            <w:r w:rsidRPr="00A45FE6">
              <w:rPr>
                <w:sz w:val="16"/>
                <w:szCs w:val="16"/>
              </w:rPr>
              <w:t>4</w:t>
            </w:r>
          </w:p>
        </w:tc>
      </w:tr>
      <w:tr w:rsidR="005E55F3" w:rsidRPr="00D02125" w14:paraId="3F8E5494"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F3A66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F44B94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A85BC2E" w14:textId="43EEB8F6"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6790F831" w14:textId="383A8C49" w:rsidR="005E55F3" w:rsidRPr="00D02125" w:rsidRDefault="005E55F3" w:rsidP="005E55F3">
            <w:pPr>
              <w:jc w:val="center"/>
              <w:rPr>
                <w:sz w:val="16"/>
                <w:szCs w:val="16"/>
              </w:rPr>
            </w:pPr>
            <w:r w:rsidRPr="00A45FE6">
              <w:rPr>
                <w:sz w:val="16"/>
                <w:szCs w:val="16"/>
              </w:rPr>
              <w:t>4</w:t>
            </w:r>
          </w:p>
        </w:tc>
      </w:tr>
      <w:tr w:rsidR="005E55F3" w:rsidRPr="00D02125" w14:paraId="2DF4BA2D"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24F97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6ED6A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12E8969" w14:textId="39249AF8"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715A3D76" w14:textId="4C59FCC0" w:rsidR="005E55F3" w:rsidRPr="00D02125" w:rsidRDefault="005E55F3" w:rsidP="005E55F3">
            <w:pPr>
              <w:jc w:val="center"/>
              <w:rPr>
                <w:sz w:val="16"/>
                <w:szCs w:val="16"/>
              </w:rPr>
            </w:pPr>
            <w:r w:rsidRPr="00A45FE6">
              <w:rPr>
                <w:sz w:val="16"/>
                <w:szCs w:val="16"/>
              </w:rPr>
              <w:t>5</w:t>
            </w:r>
          </w:p>
        </w:tc>
      </w:tr>
      <w:tr w:rsidR="005E55F3" w:rsidRPr="00D02125" w14:paraId="4B507CD3"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971B5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011EB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6043636" w14:textId="334237BA"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AA08665" w14:textId="0E60BC94" w:rsidR="005E55F3" w:rsidRPr="00D02125" w:rsidRDefault="005E55F3" w:rsidP="005E55F3">
            <w:pPr>
              <w:jc w:val="center"/>
              <w:rPr>
                <w:sz w:val="16"/>
                <w:szCs w:val="16"/>
              </w:rPr>
            </w:pPr>
            <w:r w:rsidRPr="00A45FE6">
              <w:rPr>
                <w:sz w:val="16"/>
                <w:szCs w:val="16"/>
              </w:rPr>
              <w:t>5</w:t>
            </w:r>
          </w:p>
        </w:tc>
      </w:tr>
      <w:tr w:rsidR="005E55F3" w:rsidRPr="00D02125" w14:paraId="410A47FB"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D183F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5C0885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63BB491" w14:textId="302F43B9"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B8B10A5" w14:textId="2045CE66" w:rsidR="005E55F3" w:rsidRPr="00D02125" w:rsidRDefault="005E55F3" w:rsidP="005E55F3">
            <w:pPr>
              <w:jc w:val="center"/>
              <w:rPr>
                <w:sz w:val="16"/>
                <w:szCs w:val="16"/>
              </w:rPr>
            </w:pPr>
            <w:r w:rsidRPr="00A45FE6">
              <w:rPr>
                <w:sz w:val="16"/>
                <w:szCs w:val="16"/>
              </w:rPr>
              <w:t>4</w:t>
            </w:r>
          </w:p>
        </w:tc>
      </w:tr>
      <w:tr w:rsidR="005E55F3" w:rsidRPr="00D02125" w14:paraId="62FE3EDF"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278514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D41779"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F953349" w14:textId="310BEFC1"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9DD1F14" w14:textId="31F98AA4" w:rsidR="005E55F3" w:rsidRPr="00D02125" w:rsidRDefault="005E55F3" w:rsidP="005E55F3">
            <w:pPr>
              <w:jc w:val="center"/>
              <w:rPr>
                <w:sz w:val="16"/>
                <w:szCs w:val="16"/>
              </w:rPr>
            </w:pPr>
            <w:r w:rsidRPr="00A45FE6">
              <w:rPr>
                <w:sz w:val="16"/>
                <w:szCs w:val="16"/>
              </w:rPr>
              <w:t>5</w:t>
            </w:r>
          </w:p>
        </w:tc>
      </w:tr>
      <w:tr w:rsidR="005E55F3" w:rsidRPr="00D02125" w14:paraId="4DF31297"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EBECD7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DD7A5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3AB3E36" w14:textId="4D489303"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B7E78F4" w14:textId="743CC755" w:rsidR="005E55F3" w:rsidRPr="00D02125" w:rsidRDefault="005E55F3" w:rsidP="005E55F3">
            <w:pPr>
              <w:jc w:val="center"/>
              <w:rPr>
                <w:sz w:val="16"/>
                <w:szCs w:val="16"/>
              </w:rPr>
            </w:pPr>
            <w:r w:rsidRPr="00A45FE6">
              <w:rPr>
                <w:sz w:val="16"/>
                <w:szCs w:val="16"/>
              </w:rPr>
              <w:t>6</w:t>
            </w:r>
          </w:p>
        </w:tc>
      </w:tr>
      <w:tr w:rsidR="005E55F3" w:rsidRPr="00D02125" w14:paraId="375B91F9" w14:textId="77777777" w:rsidTr="00280625">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11CFE8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05E3CF1"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A54BB99" w14:textId="5AB801A3"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FADBDEA" w14:textId="6023AA7F" w:rsidR="005E55F3" w:rsidRPr="00D02125" w:rsidRDefault="005E55F3" w:rsidP="005E55F3">
            <w:pPr>
              <w:jc w:val="center"/>
              <w:rPr>
                <w:sz w:val="16"/>
                <w:szCs w:val="16"/>
              </w:rPr>
            </w:pPr>
            <w:r w:rsidRPr="00A45FE6">
              <w:rPr>
                <w:sz w:val="16"/>
                <w:szCs w:val="16"/>
              </w:rPr>
              <w:t>8</w:t>
            </w:r>
          </w:p>
        </w:tc>
      </w:tr>
      <w:tr w:rsidR="005E55F3" w:rsidRPr="00D02125" w14:paraId="6238A83D" w14:textId="77777777" w:rsidTr="00280625">
        <w:trPr>
          <w:trHeight w:val="6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FBE0BD"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FE97FF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BDFD1C5" w14:textId="5350B3A3"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47F49A2" w14:textId="5A084476" w:rsidR="005E55F3" w:rsidRPr="00D02125" w:rsidRDefault="005E55F3" w:rsidP="005E55F3">
            <w:pPr>
              <w:jc w:val="center"/>
              <w:rPr>
                <w:sz w:val="16"/>
                <w:szCs w:val="16"/>
              </w:rPr>
            </w:pPr>
            <w:r w:rsidRPr="00A45FE6">
              <w:rPr>
                <w:sz w:val="16"/>
                <w:szCs w:val="16"/>
              </w:rPr>
              <w:t>8</w:t>
            </w:r>
          </w:p>
        </w:tc>
      </w:tr>
      <w:tr w:rsidR="005E55F3" w:rsidRPr="00D02125" w14:paraId="459A3EC7" w14:textId="77777777" w:rsidTr="00FB02B3">
        <w:trPr>
          <w:trHeight w:val="9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289BA68" w14:textId="5DE772E0" w:rsidR="005E55F3" w:rsidRPr="00D02125" w:rsidRDefault="005E55F3" w:rsidP="005E55F3">
            <w:pPr>
              <w:jc w:val="center"/>
              <w:rPr>
                <w:sz w:val="16"/>
                <w:szCs w:val="16"/>
              </w:rPr>
            </w:pPr>
            <w:r w:rsidRPr="00D02125">
              <w:rPr>
                <w:sz w:val="16"/>
                <w:szCs w:val="16"/>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8C116C0" w14:textId="51044C3B" w:rsidR="005E55F3" w:rsidRPr="00D02125" w:rsidRDefault="005E55F3" w:rsidP="005E55F3">
            <w:pPr>
              <w:rPr>
                <w:sz w:val="16"/>
                <w:szCs w:val="16"/>
              </w:rPr>
            </w:pPr>
            <w:r w:rsidRPr="00D02125">
              <w:rPr>
                <w:sz w:val="16"/>
                <w:szCs w:val="16"/>
              </w:rPr>
              <w:t>УК-2.1. Определяет связи между поставленными задачами и ожидаемые результаты их решений, которые напрямую связаны с достижением цели проекта;</w:t>
            </w:r>
          </w:p>
        </w:tc>
        <w:tc>
          <w:tcPr>
            <w:tcW w:w="5386" w:type="dxa"/>
            <w:tcMar>
              <w:top w:w="80" w:type="dxa"/>
              <w:left w:w="90" w:type="dxa"/>
              <w:bottom w:w="80" w:type="dxa"/>
              <w:right w:w="90" w:type="dxa"/>
            </w:tcMar>
            <w:vAlign w:val="center"/>
          </w:tcPr>
          <w:p w14:paraId="12929E0B" w14:textId="2980D88F"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1DC5BAC1" w14:textId="4F00A3FE" w:rsidR="005E55F3" w:rsidRPr="00D02125" w:rsidRDefault="005E55F3" w:rsidP="005E55F3">
            <w:pPr>
              <w:jc w:val="center"/>
              <w:rPr>
                <w:sz w:val="16"/>
                <w:szCs w:val="16"/>
              </w:rPr>
            </w:pPr>
            <w:r w:rsidRPr="00A45FE6">
              <w:rPr>
                <w:sz w:val="16"/>
                <w:szCs w:val="16"/>
              </w:rPr>
              <w:t>8</w:t>
            </w:r>
          </w:p>
        </w:tc>
      </w:tr>
      <w:tr w:rsidR="005E55F3" w:rsidRPr="00D02125" w14:paraId="0017CB6C"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4C8977"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42842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8D5AC68" w14:textId="66A02109" w:rsidR="005E55F3" w:rsidRPr="00D02125" w:rsidRDefault="005E55F3" w:rsidP="005E55F3">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1843E794" w14:textId="28204757" w:rsidR="005E55F3" w:rsidRPr="00D02125" w:rsidRDefault="005E55F3" w:rsidP="005E55F3">
            <w:pPr>
              <w:jc w:val="center"/>
              <w:rPr>
                <w:sz w:val="16"/>
                <w:szCs w:val="16"/>
              </w:rPr>
            </w:pPr>
            <w:r w:rsidRPr="00A45FE6">
              <w:rPr>
                <w:sz w:val="16"/>
                <w:szCs w:val="16"/>
              </w:rPr>
              <w:t>4</w:t>
            </w:r>
          </w:p>
        </w:tc>
      </w:tr>
      <w:tr w:rsidR="005E55F3" w:rsidRPr="00D02125" w14:paraId="472FFA88"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BE3999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58922C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9074439" w14:textId="795D8BC0" w:rsidR="005E55F3" w:rsidRPr="00D02125" w:rsidRDefault="005E55F3" w:rsidP="005E55F3">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76D0E6B7" w14:textId="14C738F7" w:rsidR="005E55F3" w:rsidRPr="00D02125" w:rsidRDefault="005E55F3" w:rsidP="005E55F3">
            <w:pPr>
              <w:jc w:val="center"/>
              <w:rPr>
                <w:sz w:val="16"/>
                <w:szCs w:val="16"/>
              </w:rPr>
            </w:pPr>
            <w:r w:rsidRPr="00A45FE6">
              <w:rPr>
                <w:sz w:val="16"/>
                <w:szCs w:val="16"/>
              </w:rPr>
              <w:t>4</w:t>
            </w:r>
          </w:p>
        </w:tc>
      </w:tr>
      <w:tr w:rsidR="005E55F3" w:rsidRPr="00D02125" w14:paraId="48A5DEB9"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AB1D95"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9A9F5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FE0A280" w14:textId="39E12B15"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17C70209" w14:textId="0E3E85D2" w:rsidR="005E55F3" w:rsidRPr="00D02125" w:rsidRDefault="005E55F3" w:rsidP="005E55F3">
            <w:pPr>
              <w:jc w:val="center"/>
              <w:rPr>
                <w:sz w:val="16"/>
                <w:szCs w:val="16"/>
              </w:rPr>
            </w:pPr>
            <w:r w:rsidRPr="00A45FE6">
              <w:rPr>
                <w:sz w:val="16"/>
                <w:szCs w:val="16"/>
              </w:rPr>
              <w:t>5</w:t>
            </w:r>
          </w:p>
        </w:tc>
      </w:tr>
      <w:tr w:rsidR="005E55F3" w:rsidRPr="00D02125" w14:paraId="716ED9E3"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E5E35A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F3DF8D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7809638" w14:textId="0FA07DD1"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B0F9FB7" w14:textId="1B077B11" w:rsidR="005E55F3" w:rsidRPr="00D02125" w:rsidRDefault="005E55F3" w:rsidP="005E55F3">
            <w:pPr>
              <w:jc w:val="center"/>
              <w:rPr>
                <w:sz w:val="16"/>
                <w:szCs w:val="16"/>
              </w:rPr>
            </w:pPr>
            <w:r w:rsidRPr="00A45FE6">
              <w:rPr>
                <w:sz w:val="16"/>
                <w:szCs w:val="16"/>
              </w:rPr>
              <w:t>5</w:t>
            </w:r>
          </w:p>
        </w:tc>
      </w:tr>
      <w:tr w:rsidR="005E55F3" w:rsidRPr="00D02125" w14:paraId="122CAE59"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A9D25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F6938B"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B8709B9" w14:textId="0909013D"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68CC9F5" w14:textId="39812E45" w:rsidR="005E55F3" w:rsidRPr="00D02125" w:rsidRDefault="005E55F3" w:rsidP="005E55F3">
            <w:pPr>
              <w:jc w:val="center"/>
              <w:rPr>
                <w:sz w:val="16"/>
                <w:szCs w:val="16"/>
              </w:rPr>
            </w:pPr>
            <w:r w:rsidRPr="00A45FE6">
              <w:rPr>
                <w:sz w:val="16"/>
                <w:szCs w:val="16"/>
              </w:rPr>
              <w:t>4</w:t>
            </w:r>
          </w:p>
        </w:tc>
      </w:tr>
      <w:tr w:rsidR="005E55F3" w:rsidRPr="00D02125" w14:paraId="275E731F"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29470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95AD7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A2C2EE8" w14:textId="2BD8CDE2"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C10461C" w14:textId="375F0F26" w:rsidR="005E55F3" w:rsidRPr="00D02125" w:rsidRDefault="005E55F3" w:rsidP="005E55F3">
            <w:pPr>
              <w:jc w:val="center"/>
              <w:rPr>
                <w:sz w:val="16"/>
                <w:szCs w:val="16"/>
              </w:rPr>
            </w:pPr>
            <w:r w:rsidRPr="00A45FE6">
              <w:rPr>
                <w:sz w:val="16"/>
                <w:szCs w:val="16"/>
              </w:rPr>
              <w:t>5</w:t>
            </w:r>
          </w:p>
        </w:tc>
      </w:tr>
      <w:tr w:rsidR="005E55F3" w:rsidRPr="00D02125" w14:paraId="4C005C3A"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7322A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5058249"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F642314" w14:textId="54D4F98C"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FA29A24" w14:textId="09765A69" w:rsidR="005E55F3" w:rsidRPr="00D02125" w:rsidRDefault="005E55F3" w:rsidP="005E55F3">
            <w:pPr>
              <w:jc w:val="center"/>
              <w:rPr>
                <w:sz w:val="16"/>
                <w:szCs w:val="16"/>
              </w:rPr>
            </w:pPr>
            <w:r w:rsidRPr="00A45FE6">
              <w:rPr>
                <w:sz w:val="16"/>
                <w:szCs w:val="16"/>
              </w:rPr>
              <w:t>6</w:t>
            </w:r>
          </w:p>
        </w:tc>
      </w:tr>
      <w:tr w:rsidR="005E55F3" w:rsidRPr="00D02125" w14:paraId="45B3B9DB" w14:textId="77777777" w:rsidTr="00FB02B3">
        <w:trPr>
          <w:trHeight w:val="9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DEEE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6B690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EAA4748" w14:textId="1C772CDD"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57D5F09" w14:textId="2300CF09" w:rsidR="005E55F3" w:rsidRPr="00D02125" w:rsidRDefault="005E55F3" w:rsidP="005E55F3">
            <w:pPr>
              <w:jc w:val="center"/>
              <w:rPr>
                <w:sz w:val="16"/>
                <w:szCs w:val="16"/>
              </w:rPr>
            </w:pPr>
            <w:r w:rsidRPr="00A45FE6">
              <w:rPr>
                <w:sz w:val="16"/>
                <w:szCs w:val="16"/>
              </w:rPr>
              <w:t>8</w:t>
            </w:r>
          </w:p>
        </w:tc>
      </w:tr>
      <w:tr w:rsidR="005E55F3" w:rsidRPr="00D02125" w14:paraId="65792E3F" w14:textId="77777777" w:rsidTr="00FB02B3">
        <w:trPr>
          <w:trHeight w:val="9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AEDDB61"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205E36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6F1544A" w14:textId="7113614F"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33B5003" w14:textId="0F891A20" w:rsidR="005E55F3" w:rsidRPr="00D02125" w:rsidRDefault="005E55F3" w:rsidP="005E55F3">
            <w:pPr>
              <w:jc w:val="center"/>
              <w:rPr>
                <w:sz w:val="16"/>
                <w:szCs w:val="16"/>
              </w:rPr>
            </w:pPr>
            <w:r w:rsidRPr="00A45FE6">
              <w:rPr>
                <w:sz w:val="16"/>
                <w:szCs w:val="16"/>
              </w:rPr>
              <w:t>8</w:t>
            </w:r>
          </w:p>
        </w:tc>
      </w:tr>
      <w:tr w:rsidR="005E55F3" w:rsidRPr="00D02125" w14:paraId="5B76C154" w14:textId="77777777" w:rsidTr="001A1861">
        <w:trPr>
          <w:trHeight w:val="11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96728C4" w14:textId="773DC526" w:rsidR="005E55F3" w:rsidRPr="00D02125" w:rsidRDefault="005E55F3" w:rsidP="005E55F3">
            <w:pPr>
              <w:jc w:val="center"/>
              <w:rPr>
                <w:sz w:val="16"/>
                <w:szCs w:val="16"/>
              </w:rPr>
            </w:pPr>
            <w:r w:rsidRPr="00D02125">
              <w:rPr>
                <w:sz w:val="16"/>
                <w:szCs w:val="16"/>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93C431" w14:textId="32086C2D" w:rsidR="005E55F3" w:rsidRPr="00D02125" w:rsidRDefault="005E55F3" w:rsidP="005E55F3">
            <w:pPr>
              <w:rPr>
                <w:sz w:val="16"/>
                <w:szCs w:val="16"/>
              </w:rPr>
            </w:pPr>
            <w:r w:rsidRPr="00D02125">
              <w:rPr>
                <w:sz w:val="16"/>
                <w:szCs w:val="16"/>
              </w:rPr>
              <w:t>УК-2.2. В рамках поставленных задач определяет имеющиеся ресурсы, ограничения и действующие правовые нормы.</w:t>
            </w:r>
          </w:p>
        </w:tc>
        <w:tc>
          <w:tcPr>
            <w:tcW w:w="5386" w:type="dxa"/>
            <w:tcMar>
              <w:top w:w="80" w:type="dxa"/>
              <w:left w:w="90" w:type="dxa"/>
              <w:bottom w:w="80" w:type="dxa"/>
              <w:right w:w="90" w:type="dxa"/>
            </w:tcMar>
            <w:vAlign w:val="center"/>
          </w:tcPr>
          <w:p w14:paraId="60DA4F3C" w14:textId="7544E80E" w:rsidR="005E55F3" w:rsidRPr="00D02125" w:rsidRDefault="005E55F3" w:rsidP="005E55F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321E9CEB" w14:textId="6F8768C7" w:rsidR="005E55F3" w:rsidRPr="00D02125" w:rsidRDefault="005E55F3" w:rsidP="005E55F3">
            <w:pPr>
              <w:jc w:val="center"/>
              <w:rPr>
                <w:sz w:val="16"/>
                <w:szCs w:val="16"/>
              </w:rPr>
            </w:pPr>
            <w:r w:rsidRPr="00A45FE6">
              <w:rPr>
                <w:sz w:val="16"/>
                <w:szCs w:val="16"/>
              </w:rPr>
              <w:t>1</w:t>
            </w:r>
          </w:p>
        </w:tc>
      </w:tr>
      <w:tr w:rsidR="005E55F3" w:rsidRPr="00D02125" w14:paraId="2C6DEC1C"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331168"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62FB7B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FA8E29E" w14:textId="38CB98B3" w:rsidR="005E55F3" w:rsidRPr="00D02125" w:rsidRDefault="005E55F3" w:rsidP="005E55F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4D0AA522" w14:textId="75ADCEFC" w:rsidR="005E55F3" w:rsidRPr="00D02125" w:rsidRDefault="005E55F3" w:rsidP="005E55F3">
            <w:pPr>
              <w:jc w:val="center"/>
              <w:rPr>
                <w:sz w:val="16"/>
                <w:szCs w:val="16"/>
              </w:rPr>
            </w:pPr>
            <w:r w:rsidRPr="00A45FE6">
              <w:rPr>
                <w:sz w:val="16"/>
                <w:szCs w:val="16"/>
              </w:rPr>
              <w:t>4</w:t>
            </w:r>
          </w:p>
        </w:tc>
      </w:tr>
      <w:tr w:rsidR="005E55F3" w:rsidRPr="00D02125" w14:paraId="35C65F3C"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07B11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21545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3AD3BB0" w14:textId="27EA9016" w:rsidR="005E55F3" w:rsidRPr="00D02125" w:rsidRDefault="005E55F3" w:rsidP="005E55F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7D79D9D" w14:textId="6CA65D41" w:rsidR="005E55F3" w:rsidRPr="00D02125" w:rsidRDefault="005E55F3" w:rsidP="005E55F3">
            <w:pPr>
              <w:jc w:val="center"/>
              <w:rPr>
                <w:sz w:val="16"/>
                <w:szCs w:val="16"/>
              </w:rPr>
            </w:pPr>
            <w:r w:rsidRPr="00A45FE6">
              <w:rPr>
                <w:sz w:val="16"/>
                <w:szCs w:val="16"/>
              </w:rPr>
              <w:t>8</w:t>
            </w:r>
          </w:p>
        </w:tc>
      </w:tr>
      <w:tr w:rsidR="005E55F3" w:rsidRPr="00D02125" w14:paraId="09535CAB"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405A6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D9514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50FD02E" w14:textId="45546878"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AB2682D" w14:textId="5238A620" w:rsidR="005E55F3" w:rsidRPr="00D02125" w:rsidRDefault="005E55F3" w:rsidP="005E55F3">
            <w:pPr>
              <w:jc w:val="center"/>
              <w:rPr>
                <w:sz w:val="16"/>
                <w:szCs w:val="16"/>
              </w:rPr>
            </w:pPr>
            <w:r w:rsidRPr="00A45FE6">
              <w:rPr>
                <w:sz w:val="16"/>
                <w:szCs w:val="16"/>
              </w:rPr>
              <w:t>4</w:t>
            </w:r>
          </w:p>
        </w:tc>
      </w:tr>
      <w:tr w:rsidR="005E55F3" w:rsidRPr="00D02125" w14:paraId="0008F8D8"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16C93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3111B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480E303" w14:textId="6249EDFE"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F919B8B" w14:textId="493C1758" w:rsidR="005E55F3" w:rsidRPr="00D02125" w:rsidRDefault="005E55F3" w:rsidP="005E55F3">
            <w:pPr>
              <w:jc w:val="center"/>
              <w:rPr>
                <w:sz w:val="16"/>
                <w:szCs w:val="16"/>
              </w:rPr>
            </w:pPr>
            <w:r w:rsidRPr="00A45FE6">
              <w:rPr>
                <w:sz w:val="16"/>
                <w:szCs w:val="16"/>
              </w:rPr>
              <w:t>5</w:t>
            </w:r>
          </w:p>
        </w:tc>
      </w:tr>
      <w:tr w:rsidR="005E55F3" w:rsidRPr="00D02125" w14:paraId="628BA960"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33F25A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9521F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C449FD3" w14:textId="21585E4B"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FB44A1B" w14:textId="5626161F" w:rsidR="005E55F3" w:rsidRPr="00D02125" w:rsidRDefault="005E55F3" w:rsidP="005E55F3">
            <w:pPr>
              <w:jc w:val="center"/>
              <w:rPr>
                <w:sz w:val="16"/>
                <w:szCs w:val="16"/>
              </w:rPr>
            </w:pPr>
            <w:r w:rsidRPr="00A45FE6">
              <w:rPr>
                <w:sz w:val="16"/>
                <w:szCs w:val="16"/>
              </w:rPr>
              <w:t>6</w:t>
            </w:r>
          </w:p>
        </w:tc>
      </w:tr>
      <w:tr w:rsidR="005E55F3" w:rsidRPr="00D02125" w14:paraId="56D41B7B" w14:textId="77777777" w:rsidTr="001A1861">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2EDB13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B4C06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18453FED" w14:textId="0E2B89EB"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3B23626" w14:textId="3756AA01" w:rsidR="005E55F3" w:rsidRPr="00D02125" w:rsidRDefault="005E55F3" w:rsidP="005E55F3">
            <w:pPr>
              <w:jc w:val="center"/>
              <w:rPr>
                <w:sz w:val="16"/>
                <w:szCs w:val="16"/>
              </w:rPr>
            </w:pPr>
            <w:r w:rsidRPr="00A45FE6">
              <w:rPr>
                <w:sz w:val="16"/>
                <w:szCs w:val="16"/>
              </w:rPr>
              <w:t>8</w:t>
            </w:r>
          </w:p>
        </w:tc>
      </w:tr>
      <w:tr w:rsidR="005E55F3" w:rsidRPr="00D02125" w14:paraId="4E024971" w14:textId="77777777" w:rsidTr="001A1861">
        <w:trPr>
          <w:trHeight w:val="114"/>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2F290F"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646E318"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882BD7F" w14:textId="12C4B398"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AACB0A9" w14:textId="1F2A8FC9" w:rsidR="005E55F3" w:rsidRPr="00D02125" w:rsidRDefault="005E55F3" w:rsidP="005E55F3">
            <w:pPr>
              <w:jc w:val="center"/>
              <w:rPr>
                <w:sz w:val="16"/>
                <w:szCs w:val="16"/>
              </w:rPr>
            </w:pPr>
            <w:r w:rsidRPr="00A45FE6">
              <w:rPr>
                <w:sz w:val="16"/>
                <w:szCs w:val="16"/>
              </w:rPr>
              <w:t>8</w:t>
            </w:r>
          </w:p>
        </w:tc>
      </w:tr>
      <w:tr w:rsidR="005E55F3" w:rsidRPr="00D02125" w14:paraId="1BE927DB" w14:textId="77777777" w:rsidTr="006E52EE">
        <w:trPr>
          <w:trHeight w:val="72"/>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5E3AB2C" w14:textId="55AE4C74" w:rsidR="005E55F3" w:rsidRPr="00D02125" w:rsidRDefault="005E55F3" w:rsidP="005E55F3">
            <w:pPr>
              <w:jc w:val="center"/>
              <w:rPr>
                <w:sz w:val="16"/>
                <w:szCs w:val="16"/>
              </w:rPr>
            </w:pPr>
            <w:r w:rsidRPr="00D02125">
              <w:rPr>
                <w:sz w:val="16"/>
                <w:szCs w:val="16"/>
              </w:rPr>
              <w:t>УК-3. Способен осуществлять социальное взаимодействие и реализовывать свою роль в команде.</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A2ABA42" w14:textId="0E4578FA" w:rsidR="005E55F3" w:rsidRPr="00D02125" w:rsidRDefault="005E55F3" w:rsidP="005E55F3">
            <w:pPr>
              <w:rPr>
                <w:sz w:val="16"/>
                <w:szCs w:val="16"/>
              </w:rPr>
            </w:pPr>
            <w:r w:rsidRPr="00D02125">
              <w:rPr>
                <w:sz w:val="16"/>
                <w:szCs w:val="16"/>
              </w:rPr>
              <w:t>УК-3.1. Определяет свою роль в команде, исходя из стратегии сотрудничества для достижения поставленной цели;</w:t>
            </w:r>
          </w:p>
        </w:tc>
        <w:tc>
          <w:tcPr>
            <w:tcW w:w="5386" w:type="dxa"/>
            <w:tcMar>
              <w:top w:w="80" w:type="dxa"/>
              <w:left w:w="90" w:type="dxa"/>
              <w:bottom w:w="80" w:type="dxa"/>
              <w:right w:w="90" w:type="dxa"/>
            </w:tcMar>
            <w:vAlign w:val="center"/>
          </w:tcPr>
          <w:p w14:paraId="143858CF" w14:textId="3CF08FF5" w:rsidR="005E55F3" w:rsidRPr="00D02125" w:rsidRDefault="005E55F3" w:rsidP="005E55F3">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50B3C714" w14:textId="73CF8AF5" w:rsidR="005E55F3" w:rsidRPr="00D02125" w:rsidRDefault="005E55F3" w:rsidP="005E55F3">
            <w:pPr>
              <w:jc w:val="center"/>
              <w:rPr>
                <w:sz w:val="16"/>
                <w:szCs w:val="16"/>
              </w:rPr>
            </w:pPr>
            <w:r w:rsidRPr="00A45FE6">
              <w:rPr>
                <w:sz w:val="16"/>
                <w:szCs w:val="16"/>
              </w:rPr>
              <w:t>5</w:t>
            </w:r>
          </w:p>
        </w:tc>
      </w:tr>
      <w:tr w:rsidR="005E55F3" w:rsidRPr="00D02125" w14:paraId="26184724"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A2CD8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B45F1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6B07FB3" w14:textId="7C12DADA" w:rsidR="005E55F3" w:rsidRPr="00D02125" w:rsidRDefault="005E55F3" w:rsidP="005E55F3">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3C1FAC0D" w14:textId="7A62D527" w:rsidR="005E55F3" w:rsidRPr="00D02125" w:rsidRDefault="005E55F3" w:rsidP="005E55F3">
            <w:pPr>
              <w:jc w:val="center"/>
              <w:rPr>
                <w:sz w:val="16"/>
                <w:szCs w:val="16"/>
              </w:rPr>
            </w:pPr>
            <w:r w:rsidRPr="00A45FE6">
              <w:rPr>
                <w:sz w:val="16"/>
                <w:szCs w:val="16"/>
              </w:rPr>
              <w:t>6</w:t>
            </w:r>
          </w:p>
        </w:tc>
      </w:tr>
      <w:tr w:rsidR="005E55F3" w:rsidRPr="00D02125" w14:paraId="796CCAF6"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C6DF07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0ADFA0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D5D328F" w14:textId="3C983207" w:rsidR="005E55F3" w:rsidRPr="00D02125" w:rsidRDefault="005E55F3" w:rsidP="005E55F3">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5B698053" w14:textId="35C40FEF" w:rsidR="005E55F3" w:rsidRPr="00D02125" w:rsidRDefault="005E55F3" w:rsidP="005E55F3">
            <w:pPr>
              <w:jc w:val="center"/>
              <w:rPr>
                <w:sz w:val="16"/>
                <w:szCs w:val="16"/>
              </w:rPr>
            </w:pPr>
            <w:r w:rsidRPr="00A45FE6">
              <w:rPr>
                <w:sz w:val="16"/>
                <w:szCs w:val="16"/>
              </w:rPr>
              <w:t>6</w:t>
            </w:r>
          </w:p>
        </w:tc>
      </w:tr>
      <w:tr w:rsidR="005E55F3" w:rsidRPr="00D02125" w14:paraId="248B3324"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B3454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750BF5"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2589011" w14:textId="3DA4120D"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A9BC2C0" w14:textId="5A554879" w:rsidR="005E55F3" w:rsidRPr="00D02125" w:rsidRDefault="005E55F3" w:rsidP="005E55F3">
            <w:pPr>
              <w:jc w:val="center"/>
              <w:rPr>
                <w:sz w:val="16"/>
                <w:szCs w:val="16"/>
              </w:rPr>
            </w:pPr>
            <w:r w:rsidRPr="00A45FE6">
              <w:rPr>
                <w:sz w:val="16"/>
                <w:szCs w:val="16"/>
              </w:rPr>
              <w:t>4</w:t>
            </w:r>
          </w:p>
        </w:tc>
      </w:tr>
      <w:tr w:rsidR="005E55F3" w:rsidRPr="00D02125" w14:paraId="04C6A8E6"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35BB6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7642C2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FE88B1" w14:textId="14CA3C4D"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7CED4CD" w14:textId="2D78107E" w:rsidR="005E55F3" w:rsidRPr="00D02125" w:rsidRDefault="005E55F3" w:rsidP="005E55F3">
            <w:pPr>
              <w:jc w:val="center"/>
              <w:rPr>
                <w:sz w:val="16"/>
                <w:szCs w:val="16"/>
              </w:rPr>
            </w:pPr>
            <w:r w:rsidRPr="00A45FE6">
              <w:rPr>
                <w:sz w:val="16"/>
                <w:szCs w:val="16"/>
              </w:rPr>
              <w:t>5</w:t>
            </w:r>
          </w:p>
        </w:tc>
      </w:tr>
      <w:tr w:rsidR="005E55F3" w:rsidRPr="00D02125" w14:paraId="3D08ADDD"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44A2CA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CA0369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95A5D72" w14:textId="721D864A"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ABFD985" w14:textId="71B5C0E3" w:rsidR="005E55F3" w:rsidRPr="00D02125" w:rsidRDefault="005E55F3" w:rsidP="005E55F3">
            <w:pPr>
              <w:jc w:val="center"/>
              <w:rPr>
                <w:sz w:val="16"/>
                <w:szCs w:val="16"/>
              </w:rPr>
            </w:pPr>
            <w:r w:rsidRPr="00A45FE6">
              <w:rPr>
                <w:sz w:val="16"/>
                <w:szCs w:val="16"/>
              </w:rPr>
              <w:t>6</w:t>
            </w:r>
          </w:p>
        </w:tc>
      </w:tr>
      <w:tr w:rsidR="005E55F3" w:rsidRPr="00D02125" w14:paraId="3C031B2C" w14:textId="77777777" w:rsidTr="006E52EE">
        <w:trPr>
          <w:trHeight w:val="6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102DC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5CCB6E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9916A9A" w14:textId="64B5B5FB"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AB34FA4" w14:textId="2A133F38" w:rsidR="005E55F3" w:rsidRPr="00D02125" w:rsidRDefault="005E55F3" w:rsidP="005E55F3">
            <w:pPr>
              <w:jc w:val="center"/>
              <w:rPr>
                <w:sz w:val="16"/>
                <w:szCs w:val="16"/>
              </w:rPr>
            </w:pPr>
            <w:r w:rsidRPr="00A45FE6">
              <w:rPr>
                <w:sz w:val="16"/>
                <w:szCs w:val="16"/>
              </w:rPr>
              <w:t>8</w:t>
            </w:r>
          </w:p>
        </w:tc>
      </w:tr>
      <w:tr w:rsidR="005E55F3" w:rsidRPr="00D02125" w14:paraId="1FD3409D" w14:textId="77777777" w:rsidTr="006E52EE">
        <w:trPr>
          <w:trHeight w:val="6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364398"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2CC0B8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E3877F" w14:textId="3F6D0370"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5BD1EF39" w14:textId="5429AD16" w:rsidR="005E55F3" w:rsidRPr="00D02125" w:rsidRDefault="005E55F3" w:rsidP="005E55F3">
            <w:pPr>
              <w:jc w:val="center"/>
              <w:rPr>
                <w:sz w:val="16"/>
                <w:szCs w:val="16"/>
              </w:rPr>
            </w:pPr>
            <w:r w:rsidRPr="00A45FE6">
              <w:rPr>
                <w:sz w:val="16"/>
                <w:szCs w:val="16"/>
              </w:rPr>
              <w:t>8</w:t>
            </w:r>
          </w:p>
        </w:tc>
      </w:tr>
      <w:tr w:rsidR="005E55F3" w:rsidRPr="00D02125" w14:paraId="74094752" w14:textId="77777777" w:rsidTr="00E90998">
        <w:trPr>
          <w:trHeight w:val="6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AAAAB03" w14:textId="5BFFA853" w:rsidR="005E55F3" w:rsidRPr="00D02125" w:rsidRDefault="005E55F3" w:rsidP="005E55F3">
            <w:pPr>
              <w:jc w:val="center"/>
              <w:rPr>
                <w:sz w:val="16"/>
                <w:szCs w:val="16"/>
              </w:rPr>
            </w:pPr>
            <w:r w:rsidRPr="00D02125">
              <w:rPr>
                <w:sz w:val="16"/>
                <w:szCs w:val="16"/>
              </w:rPr>
              <w:t>УК-3. Способен осуществлять социальное взаимодействие и реализовывать свою роль в команде.</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6F839B" w14:textId="2F769FAF" w:rsidR="005E55F3" w:rsidRPr="00D02125" w:rsidRDefault="005E55F3" w:rsidP="005E55F3">
            <w:pPr>
              <w:rPr>
                <w:sz w:val="16"/>
                <w:szCs w:val="16"/>
              </w:rPr>
            </w:pPr>
            <w:r w:rsidRPr="00D02125">
              <w:rPr>
                <w:sz w:val="16"/>
                <w:szCs w:val="16"/>
              </w:rPr>
              <w:t>УК-3.2. Формулирует и учитывает в своей деятельности особенности поведения групп людей, выделенных в зависимости от поставленной цели.</w:t>
            </w:r>
          </w:p>
        </w:tc>
        <w:tc>
          <w:tcPr>
            <w:tcW w:w="5386" w:type="dxa"/>
            <w:tcMar>
              <w:top w:w="80" w:type="dxa"/>
              <w:left w:w="90" w:type="dxa"/>
              <w:bottom w:w="80" w:type="dxa"/>
              <w:right w:w="90" w:type="dxa"/>
            </w:tcMar>
            <w:vAlign w:val="center"/>
          </w:tcPr>
          <w:p w14:paraId="3118B244" w14:textId="4096661E" w:rsidR="005E55F3" w:rsidRPr="00D02125" w:rsidRDefault="005E55F3" w:rsidP="005E55F3">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1B7BB631" w14:textId="64D85FB1" w:rsidR="005E55F3" w:rsidRPr="00D02125" w:rsidRDefault="005E55F3" w:rsidP="005E55F3">
            <w:pPr>
              <w:jc w:val="center"/>
              <w:rPr>
                <w:sz w:val="16"/>
                <w:szCs w:val="16"/>
              </w:rPr>
            </w:pPr>
            <w:r w:rsidRPr="00A45FE6">
              <w:rPr>
                <w:sz w:val="16"/>
                <w:szCs w:val="16"/>
              </w:rPr>
              <w:t>5</w:t>
            </w:r>
          </w:p>
        </w:tc>
      </w:tr>
      <w:tr w:rsidR="005E55F3" w:rsidRPr="00D02125" w14:paraId="29B26B11"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3358F8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CF3602"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057C504" w14:textId="5BDBFE7D" w:rsidR="005E55F3" w:rsidRPr="00D02125" w:rsidRDefault="005E55F3" w:rsidP="005E55F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22DFF93" w14:textId="21BEDE8C" w:rsidR="005E55F3" w:rsidRPr="00D02125" w:rsidRDefault="005E55F3" w:rsidP="005E55F3">
            <w:pPr>
              <w:jc w:val="center"/>
              <w:rPr>
                <w:sz w:val="16"/>
                <w:szCs w:val="16"/>
              </w:rPr>
            </w:pPr>
            <w:r w:rsidRPr="00A45FE6">
              <w:rPr>
                <w:sz w:val="16"/>
                <w:szCs w:val="16"/>
              </w:rPr>
              <w:t>5</w:t>
            </w:r>
          </w:p>
        </w:tc>
      </w:tr>
      <w:tr w:rsidR="005E55F3" w:rsidRPr="00D02125" w14:paraId="2AAA30D8"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C23BA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772C4B"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0EAFCAF" w14:textId="326C723C" w:rsidR="005E55F3" w:rsidRPr="00D02125" w:rsidRDefault="005E55F3" w:rsidP="005E55F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41EC8B56" w14:textId="05672551" w:rsidR="005E55F3" w:rsidRPr="00D02125" w:rsidRDefault="005E55F3" w:rsidP="005E55F3">
            <w:pPr>
              <w:jc w:val="center"/>
              <w:rPr>
                <w:sz w:val="16"/>
                <w:szCs w:val="16"/>
              </w:rPr>
            </w:pPr>
            <w:r w:rsidRPr="00A45FE6">
              <w:rPr>
                <w:sz w:val="16"/>
                <w:szCs w:val="16"/>
              </w:rPr>
              <w:t>5</w:t>
            </w:r>
          </w:p>
        </w:tc>
      </w:tr>
      <w:tr w:rsidR="005E55F3" w:rsidRPr="00D02125" w14:paraId="206FCC7B"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2096B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3422EC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D08D199" w14:textId="610F4CC5" w:rsidR="005E55F3" w:rsidRPr="00D02125" w:rsidRDefault="005E55F3" w:rsidP="005E55F3">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165D9D7F" w14:textId="23011230" w:rsidR="005E55F3" w:rsidRPr="00D02125" w:rsidRDefault="005E55F3" w:rsidP="005E55F3">
            <w:pPr>
              <w:jc w:val="center"/>
              <w:rPr>
                <w:sz w:val="16"/>
                <w:szCs w:val="16"/>
              </w:rPr>
            </w:pPr>
            <w:r w:rsidRPr="00A45FE6">
              <w:rPr>
                <w:sz w:val="16"/>
                <w:szCs w:val="16"/>
              </w:rPr>
              <w:t>6</w:t>
            </w:r>
          </w:p>
        </w:tc>
      </w:tr>
      <w:tr w:rsidR="005E55F3" w:rsidRPr="00D02125" w14:paraId="076C8B50"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C045F20"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C243A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DAAA01C" w14:textId="7B236F22" w:rsidR="005E55F3" w:rsidRPr="00D02125" w:rsidRDefault="005E55F3" w:rsidP="005E55F3">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65CD135C" w14:textId="196B784B" w:rsidR="005E55F3" w:rsidRPr="00D02125" w:rsidRDefault="005E55F3" w:rsidP="005E55F3">
            <w:pPr>
              <w:jc w:val="center"/>
              <w:rPr>
                <w:sz w:val="16"/>
                <w:szCs w:val="16"/>
              </w:rPr>
            </w:pPr>
            <w:r w:rsidRPr="00A45FE6">
              <w:rPr>
                <w:sz w:val="16"/>
                <w:szCs w:val="16"/>
              </w:rPr>
              <w:t>6</w:t>
            </w:r>
          </w:p>
        </w:tc>
      </w:tr>
      <w:tr w:rsidR="005E55F3" w:rsidRPr="00D02125" w14:paraId="6482D1B8"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A293C33"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AF75CF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EB5A9C0" w14:textId="4AF2A259"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A3DEB90" w14:textId="594B06A6" w:rsidR="005E55F3" w:rsidRPr="00D02125" w:rsidRDefault="005E55F3" w:rsidP="005E55F3">
            <w:pPr>
              <w:jc w:val="center"/>
              <w:rPr>
                <w:sz w:val="16"/>
                <w:szCs w:val="16"/>
              </w:rPr>
            </w:pPr>
            <w:r w:rsidRPr="00A45FE6">
              <w:rPr>
                <w:sz w:val="16"/>
                <w:szCs w:val="16"/>
              </w:rPr>
              <w:t>4</w:t>
            </w:r>
          </w:p>
        </w:tc>
      </w:tr>
      <w:tr w:rsidR="005E55F3" w:rsidRPr="00D02125" w14:paraId="10FF5747"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B47AF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DDA6D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155D1BB" w14:textId="2E4AF1BC"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45BCE1F" w14:textId="0C289490" w:rsidR="005E55F3" w:rsidRPr="00D02125" w:rsidRDefault="005E55F3" w:rsidP="005E55F3">
            <w:pPr>
              <w:jc w:val="center"/>
              <w:rPr>
                <w:sz w:val="16"/>
                <w:szCs w:val="16"/>
              </w:rPr>
            </w:pPr>
            <w:r w:rsidRPr="00A45FE6">
              <w:rPr>
                <w:sz w:val="16"/>
                <w:szCs w:val="16"/>
              </w:rPr>
              <w:t>5</w:t>
            </w:r>
          </w:p>
        </w:tc>
      </w:tr>
      <w:tr w:rsidR="005E55F3" w:rsidRPr="00D02125" w14:paraId="417E6A5D"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C3F45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828F1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1B94AFD" w14:textId="0BD814EF"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C7EA4A1" w14:textId="7BA7C646" w:rsidR="005E55F3" w:rsidRPr="00D02125" w:rsidRDefault="005E55F3" w:rsidP="005E55F3">
            <w:pPr>
              <w:jc w:val="center"/>
              <w:rPr>
                <w:sz w:val="16"/>
                <w:szCs w:val="16"/>
              </w:rPr>
            </w:pPr>
            <w:r w:rsidRPr="00A45FE6">
              <w:rPr>
                <w:sz w:val="16"/>
                <w:szCs w:val="16"/>
              </w:rPr>
              <w:t>6</w:t>
            </w:r>
          </w:p>
        </w:tc>
      </w:tr>
      <w:tr w:rsidR="005E55F3" w:rsidRPr="00D02125" w14:paraId="4165F5AE" w14:textId="77777777" w:rsidTr="00E90998">
        <w:trPr>
          <w:trHeight w:val="5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C33C4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1EBC54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CFD41EB" w14:textId="6E6E6722"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AD67C28" w14:textId="1C777F5C" w:rsidR="005E55F3" w:rsidRPr="00D02125" w:rsidRDefault="005E55F3" w:rsidP="005E55F3">
            <w:pPr>
              <w:jc w:val="center"/>
              <w:rPr>
                <w:sz w:val="16"/>
                <w:szCs w:val="16"/>
              </w:rPr>
            </w:pPr>
            <w:r w:rsidRPr="00A45FE6">
              <w:rPr>
                <w:sz w:val="16"/>
                <w:szCs w:val="16"/>
              </w:rPr>
              <w:t>8</w:t>
            </w:r>
          </w:p>
        </w:tc>
      </w:tr>
      <w:tr w:rsidR="005E55F3" w:rsidRPr="00D02125" w14:paraId="520D06DC" w14:textId="77777777" w:rsidTr="00E90998">
        <w:trPr>
          <w:trHeight w:val="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F8EE475"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DF4AF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C4B1C3A" w14:textId="2F5DB794"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886AFA5" w14:textId="3958635C" w:rsidR="005E55F3" w:rsidRPr="00D02125" w:rsidRDefault="005E55F3" w:rsidP="005E55F3">
            <w:pPr>
              <w:jc w:val="center"/>
              <w:rPr>
                <w:sz w:val="16"/>
                <w:szCs w:val="16"/>
              </w:rPr>
            </w:pPr>
            <w:r w:rsidRPr="00A45FE6">
              <w:rPr>
                <w:sz w:val="16"/>
                <w:szCs w:val="16"/>
              </w:rPr>
              <w:t>8</w:t>
            </w:r>
          </w:p>
        </w:tc>
      </w:tr>
      <w:tr w:rsidR="005E55F3" w:rsidRPr="00D02125" w14:paraId="04E46D6D" w14:textId="77777777" w:rsidTr="00A65CD0">
        <w:trPr>
          <w:trHeight w:val="20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302069B" w14:textId="114DB30A" w:rsidR="005E55F3" w:rsidRPr="00D02125" w:rsidRDefault="005E55F3" w:rsidP="005E55F3">
            <w:pPr>
              <w:jc w:val="center"/>
              <w:rPr>
                <w:sz w:val="16"/>
                <w:szCs w:val="16"/>
              </w:rPr>
            </w:pPr>
            <w:r w:rsidRPr="00D02125">
              <w:rPr>
                <w:sz w:val="16"/>
                <w:szCs w:val="16"/>
              </w:rPr>
              <w:t>УК-4. 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FC43EDA" w14:textId="5EF6E6D6" w:rsidR="005E55F3" w:rsidRPr="00D02125" w:rsidRDefault="005E55F3" w:rsidP="005E55F3">
            <w:pPr>
              <w:rPr>
                <w:sz w:val="16"/>
                <w:szCs w:val="16"/>
              </w:rPr>
            </w:pPr>
            <w:r w:rsidRPr="00D02125">
              <w:rPr>
                <w:sz w:val="16"/>
                <w:szCs w:val="16"/>
              </w:rPr>
              <w:t>УК-4.1. Выбирает стиль делового общения, в зависимости от языка общения, цели и условий партнерства, ведет деловое общение на русском и иностранном языках;</w:t>
            </w:r>
          </w:p>
        </w:tc>
        <w:tc>
          <w:tcPr>
            <w:tcW w:w="5386" w:type="dxa"/>
            <w:tcMar>
              <w:top w:w="80" w:type="dxa"/>
              <w:left w:w="90" w:type="dxa"/>
              <w:bottom w:w="80" w:type="dxa"/>
              <w:right w:w="90" w:type="dxa"/>
            </w:tcMar>
            <w:vAlign w:val="center"/>
          </w:tcPr>
          <w:p w14:paraId="46AC032B" w14:textId="534269D8" w:rsidR="005E55F3" w:rsidRPr="00D02125" w:rsidRDefault="005E55F3" w:rsidP="005E55F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50025785" w14:textId="35E361A8" w:rsidR="005E55F3" w:rsidRPr="00D02125" w:rsidRDefault="005E55F3" w:rsidP="005E55F3">
            <w:pPr>
              <w:jc w:val="center"/>
              <w:rPr>
                <w:sz w:val="16"/>
                <w:szCs w:val="16"/>
              </w:rPr>
            </w:pPr>
            <w:r w:rsidRPr="00A45FE6">
              <w:rPr>
                <w:sz w:val="16"/>
                <w:szCs w:val="16"/>
              </w:rPr>
              <w:t>1</w:t>
            </w:r>
          </w:p>
        </w:tc>
      </w:tr>
      <w:tr w:rsidR="005E55F3" w:rsidRPr="00D02125" w14:paraId="65AE1245"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7D6B494"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A4FCE"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C347AF6" w14:textId="6F2629DE" w:rsidR="005E55F3" w:rsidRPr="00D02125" w:rsidRDefault="005E55F3" w:rsidP="005E55F3">
            <w:pPr>
              <w:rPr>
                <w:sz w:val="16"/>
                <w:szCs w:val="16"/>
              </w:rPr>
            </w:pPr>
            <w:r w:rsidRPr="00A45FE6">
              <w:rPr>
                <w:sz w:val="16"/>
                <w:szCs w:val="16"/>
              </w:rPr>
              <w:t>Иностранный язык</w:t>
            </w:r>
          </w:p>
        </w:tc>
        <w:tc>
          <w:tcPr>
            <w:tcW w:w="1474" w:type="dxa"/>
            <w:tcMar>
              <w:top w:w="80" w:type="dxa"/>
              <w:left w:w="90" w:type="dxa"/>
              <w:bottom w:w="80" w:type="dxa"/>
              <w:right w:w="90" w:type="dxa"/>
            </w:tcMar>
            <w:vAlign w:val="center"/>
          </w:tcPr>
          <w:p w14:paraId="445E0336" w14:textId="26212090" w:rsidR="005E55F3" w:rsidRPr="00D02125" w:rsidRDefault="005E55F3" w:rsidP="005E55F3">
            <w:pPr>
              <w:jc w:val="center"/>
              <w:rPr>
                <w:sz w:val="16"/>
                <w:szCs w:val="16"/>
              </w:rPr>
            </w:pPr>
            <w:r w:rsidRPr="00A45FE6">
              <w:rPr>
                <w:sz w:val="16"/>
                <w:szCs w:val="16"/>
              </w:rPr>
              <w:t>1,2,3,4</w:t>
            </w:r>
          </w:p>
        </w:tc>
      </w:tr>
      <w:tr w:rsidR="005E55F3" w:rsidRPr="00D02125" w14:paraId="4E89F237"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FFD13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0AC16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6DAAD872" w14:textId="5FEAF1FA" w:rsidR="005E55F3" w:rsidRPr="00D02125" w:rsidRDefault="005E55F3" w:rsidP="005E55F3">
            <w:pPr>
              <w:rPr>
                <w:sz w:val="16"/>
                <w:szCs w:val="16"/>
              </w:rPr>
            </w:pPr>
            <w:r w:rsidRPr="00A45FE6">
              <w:rPr>
                <w:sz w:val="16"/>
                <w:szCs w:val="16"/>
              </w:rPr>
              <w:t>Русский язык (как иностранный)</w:t>
            </w:r>
          </w:p>
        </w:tc>
        <w:tc>
          <w:tcPr>
            <w:tcW w:w="1474" w:type="dxa"/>
            <w:tcMar>
              <w:top w:w="80" w:type="dxa"/>
              <w:left w:w="90" w:type="dxa"/>
              <w:bottom w:w="80" w:type="dxa"/>
              <w:right w:w="90" w:type="dxa"/>
            </w:tcMar>
            <w:vAlign w:val="center"/>
          </w:tcPr>
          <w:p w14:paraId="4E3E7E8E" w14:textId="5351F077" w:rsidR="005E55F3" w:rsidRPr="00D02125" w:rsidRDefault="005E55F3" w:rsidP="005E55F3">
            <w:pPr>
              <w:jc w:val="center"/>
              <w:rPr>
                <w:sz w:val="16"/>
                <w:szCs w:val="16"/>
              </w:rPr>
            </w:pPr>
            <w:r w:rsidRPr="00A45FE6">
              <w:rPr>
                <w:sz w:val="16"/>
                <w:szCs w:val="16"/>
              </w:rPr>
              <w:t>1,2,3,4</w:t>
            </w:r>
          </w:p>
        </w:tc>
      </w:tr>
      <w:tr w:rsidR="005E55F3" w:rsidRPr="00D02125" w14:paraId="0B96E372"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1DFFA6"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E54AB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17005ED" w14:textId="0982ED9C" w:rsidR="005E55F3" w:rsidRPr="00D02125" w:rsidRDefault="005E55F3" w:rsidP="005E55F3">
            <w:pPr>
              <w:rPr>
                <w:sz w:val="16"/>
                <w:szCs w:val="16"/>
              </w:rPr>
            </w:pPr>
            <w:r w:rsidRPr="00A45FE6">
              <w:rPr>
                <w:sz w:val="16"/>
                <w:szCs w:val="16"/>
              </w:rPr>
              <w:t>Иностранный язык в сфере профессиональной коммуникации</w:t>
            </w:r>
          </w:p>
        </w:tc>
        <w:tc>
          <w:tcPr>
            <w:tcW w:w="1474" w:type="dxa"/>
            <w:tcMar>
              <w:top w:w="80" w:type="dxa"/>
              <w:left w:w="90" w:type="dxa"/>
              <w:bottom w:w="80" w:type="dxa"/>
              <w:right w:w="90" w:type="dxa"/>
            </w:tcMar>
            <w:vAlign w:val="center"/>
          </w:tcPr>
          <w:p w14:paraId="51A03ED2" w14:textId="7EE22E1E" w:rsidR="005E55F3" w:rsidRPr="00D02125" w:rsidRDefault="005E55F3" w:rsidP="005E55F3">
            <w:pPr>
              <w:jc w:val="center"/>
              <w:rPr>
                <w:sz w:val="16"/>
                <w:szCs w:val="16"/>
              </w:rPr>
            </w:pPr>
            <w:r w:rsidRPr="00A45FE6">
              <w:rPr>
                <w:sz w:val="16"/>
                <w:szCs w:val="16"/>
              </w:rPr>
              <w:t>5,6,7,8</w:t>
            </w:r>
          </w:p>
        </w:tc>
      </w:tr>
      <w:tr w:rsidR="005E55F3" w:rsidRPr="00D02125" w14:paraId="5A79BE6D"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6A04822"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FC1146"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A2F8ADE" w14:textId="46103ACC" w:rsidR="005E55F3" w:rsidRPr="00D02125" w:rsidRDefault="005E55F3" w:rsidP="005E55F3">
            <w:pPr>
              <w:rPr>
                <w:sz w:val="16"/>
                <w:szCs w:val="16"/>
              </w:rPr>
            </w:pPr>
            <w:r w:rsidRPr="00A45FE6">
              <w:rPr>
                <w:sz w:val="16"/>
                <w:szCs w:val="16"/>
              </w:rPr>
              <w:t>Русский язык как иностранный в сфере профессиональной коммуникации</w:t>
            </w:r>
          </w:p>
        </w:tc>
        <w:tc>
          <w:tcPr>
            <w:tcW w:w="1474" w:type="dxa"/>
            <w:tcMar>
              <w:top w:w="80" w:type="dxa"/>
              <w:left w:w="90" w:type="dxa"/>
              <w:bottom w:w="80" w:type="dxa"/>
              <w:right w:w="90" w:type="dxa"/>
            </w:tcMar>
            <w:vAlign w:val="center"/>
          </w:tcPr>
          <w:p w14:paraId="5CEF115B" w14:textId="77AC6E5C" w:rsidR="005E55F3" w:rsidRPr="00D02125" w:rsidRDefault="005E55F3" w:rsidP="005E55F3">
            <w:pPr>
              <w:jc w:val="center"/>
              <w:rPr>
                <w:sz w:val="16"/>
                <w:szCs w:val="16"/>
              </w:rPr>
            </w:pPr>
            <w:r w:rsidRPr="00A45FE6">
              <w:rPr>
                <w:sz w:val="16"/>
                <w:szCs w:val="16"/>
              </w:rPr>
              <w:t>5,6,7,8</w:t>
            </w:r>
          </w:p>
        </w:tc>
      </w:tr>
      <w:tr w:rsidR="005E55F3" w:rsidRPr="00D02125" w14:paraId="5690831D"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8B4AC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C1168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F8914A6" w14:textId="2D12BFDA" w:rsidR="005E55F3" w:rsidRPr="00D02125" w:rsidRDefault="005E55F3" w:rsidP="005E55F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48EA10BA" w14:textId="4356CE8F" w:rsidR="005E55F3" w:rsidRPr="00D02125" w:rsidRDefault="005E55F3" w:rsidP="005E55F3">
            <w:pPr>
              <w:jc w:val="center"/>
              <w:rPr>
                <w:sz w:val="16"/>
                <w:szCs w:val="16"/>
              </w:rPr>
            </w:pPr>
            <w:r w:rsidRPr="00A45FE6">
              <w:rPr>
                <w:sz w:val="16"/>
                <w:szCs w:val="16"/>
              </w:rPr>
              <w:t>4</w:t>
            </w:r>
          </w:p>
        </w:tc>
      </w:tr>
      <w:tr w:rsidR="005E55F3" w:rsidRPr="00D02125" w14:paraId="749C1F48"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102DDAF"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FF367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ADAA1A0" w14:textId="743F1EE9" w:rsidR="005E55F3" w:rsidRPr="00D02125" w:rsidRDefault="005E55F3" w:rsidP="005E55F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0771CE5" w14:textId="3491BE1E" w:rsidR="005E55F3" w:rsidRPr="00D02125" w:rsidRDefault="005E55F3" w:rsidP="005E55F3">
            <w:pPr>
              <w:jc w:val="center"/>
              <w:rPr>
                <w:sz w:val="16"/>
                <w:szCs w:val="16"/>
              </w:rPr>
            </w:pPr>
            <w:r w:rsidRPr="00A45FE6">
              <w:rPr>
                <w:sz w:val="16"/>
                <w:szCs w:val="16"/>
              </w:rPr>
              <w:t>5</w:t>
            </w:r>
          </w:p>
        </w:tc>
      </w:tr>
      <w:tr w:rsidR="005E55F3" w:rsidRPr="00D02125" w14:paraId="642DF3FC"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68FFC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2A170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48C2C3FB" w14:textId="563746E9" w:rsidR="005E55F3" w:rsidRPr="00D02125" w:rsidRDefault="005E55F3" w:rsidP="005E55F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2E55D01" w14:textId="21A83376" w:rsidR="005E55F3" w:rsidRPr="00D02125" w:rsidRDefault="005E55F3" w:rsidP="005E55F3">
            <w:pPr>
              <w:jc w:val="center"/>
              <w:rPr>
                <w:sz w:val="16"/>
                <w:szCs w:val="16"/>
              </w:rPr>
            </w:pPr>
            <w:r w:rsidRPr="00A45FE6">
              <w:rPr>
                <w:sz w:val="16"/>
                <w:szCs w:val="16"/>
              </w:rPr>
              <w:t>6</w:t>
            </w:r>
          </w:p>
        </w:tc>
      </w:tr>
      <w:tr w:rsidR="005E55F3" w:rsidRPr="00D02125" w14:paraId="3A325476" w14:textId="77777777" w:rsidTr="00A65CD0">
        <w:trPr>
          <w:trHeight w:val="20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F5F7DE"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32DA03"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DE2812E" w14:textId="4CCAEF09"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5827E41" w14:textId="20411CD0" w:rsidR="005E55F3" w:rsidRPr="00D02125" w:rsidRDefault="005E55F3" w:rsidP="005E55F3">
            <w:pPr>
              <w:jc w:val="center"/>
              <w:rPr>
                <w:sz w:val="16"/>
                <w:szCs w:val="16"/>
              </w:rPr>
            </w:pPr>
            <w:r w:rsidRPr="00A45FE6">
              <w:rPr>
                <w:sz w:val="16"/>
                <w:szCs w:val="16"/>
              </w:rPr>
              <w:t>8</w:t>
            </w:r>
          </w:p>
        </w:tc>
      </w:tr>
      <w:tr w:rsidR="005E55F3" w:rsidRPr="00D02125" w14:paraId="438663A0" w14:textId="77777777" w:rsidTr="00A65CD0">
        <w:trPr>
          <w:trHeight w:val="20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DF0C55"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2E8EE14"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3D021689" w14:textId="7CFB2AA8"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4275220" w14:textId="4AA059BB" w:rsidR="005E55F3" w:rsidRPr="00D02125" w:rsidRDefault="005E55F3" w:rsidP="005E55F3">
            <w:pPr>
              <w:jc w:val="center"/>
              <w:rPr>
                <w:sz w:val="16"/>
                <w:szCs w:val="16"/>
              </w:rPr>
            </w:pPr>
            <w:r w:rsidRPr="00A45FE6">
              <w:rPr>
                <w:sz w:val="16"/>
                <w:szCs w:val="16"/>
              </w:rPr>
              <w:t>8</w:t>
            </w:r>
          </w:p>
        </w:tc>
      </w:tr>
      <w:tr w:rsidR="005E55F3" w:rsidRPr="00D02125" w14:paraId="6986EF37" w14:textId="77777777" w:rsidTr="00AF099F">
        <w:trPr>
          <w:trHeight w:val="29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A46957C" w14:textId="701449D9" w:rsidR="005E55F3" w:rsidRPr="00D02125" w:rsidRDefault="005E55F3" w:rsidP="005E55F3">
            <w:pPr>
              <w:jc w:val="center"/>
              <w:rPr>
                <w:sz w:val="16"/>
                <w:szCs w:val="16"/>
              </w:rPr>
            </w:pPr>
            <w:r w:rsidRPr="00D02125">
              <w:rPr>
                <w:sz w:val="16"/>
                <w:szCs w:val="16"/>
              </w:rPr>
              <w:t>УК-4. Способен к коммуникации в межличностном и межкультурном взаимодействии на русском как иностранном и иностранном(ых) языке (ах) на основе владения взаимосвязанными и взаимозависимыми видами репродуктивной и продуктивной иноязычной речевой деятельности, такими как аудирование, говорение, чтение, письмо и перевод в повседневно- бытовой, социокультурной, учебно-профессиональной, официально-деловой и научной сферах общения.</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0E19A4E" w14:textId="527F29F9" w:rsidR="005E55F3" w:rsidRPr="00D02125" w:rsidRDefault="005E55F3" w:rsidP="005E55F3">
            <w:pPr>
              <w:rPr>
                <w:sz w:val="16"/>
                <w:szCs w:val="16"/>
              </w:rPr>
            </w:pPr>
            <w:r w:rsidRPr="00D02125">
              <w:rPr>
                <w:sz w:val="16"/>
                <w:szCs w:val="16"/>
              </w:rPr>
              <w:t>УК-4.2. Ведет деловую переписку на русском и иностранном языках с учетом особенностей стилистики официальных и неофициальных писем и социокультурных различий в формате корреспонденции.</w:t>
            </w:r>
          </w:p>
        </w:tc>
        <w:tc>
          <w:tcPr>
            <w:tcW w:w="5386" w:type="dxa"/>
            <w:tcMar>
              <w:top w:w="80" w:type="dxa"/>
              <w:left w:w="90" w:type="dxa"/>
              <w:bottom w:w="80" w:type="dxa"/>
              <w:right w:w="90" w:type="dxa"/>
            </w:tcMar>
            <w:vAlign w:val="center"/>
          </w:tcPr>
          <w:p w14:paraId="39E95729" w14:textId="3E6C0F99" w:rsidR="005E55F3" w:rsidRPr="00D02125" w:rsidRDefault="005E55F3" w:rsidP="005E55F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47C19BE8" w14:textId="529F345A" w:rsidR="005E55F3" w:rsidRPr="00D02125" w:rsidRDefault="005E55F3" w:rsidP="005E55F3">
            <w:pPr>
              <w:jc w:val="center"/>
              <w:rPr>
                <w:sz w:val="16"/>
                <w:szCs w:val="16"/>
              </w:rPr>
            </w:pPr>
            <w:r w:rsidRPr="00A45FE6">
              <w:rPr>
                <w:sz w:val="16"/>
                <w:szCs w:val="16"/>
              </w:rPr>
              <w:t>1</w:t>
            </w:r>
          </w:p>
        </w:tc>
      </w:tr>
      <w:tr w:rsidR="005E55F3" w:rsidRPr="00D02125" w14:paraId="492E01F0"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B4777D"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B58CEA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8FDA719" w14:textId="40A83D62" w:rsidR="005E55F3" w:rsidRPr="00D02125" w:rsidRDefault="005E55F3" w:rsidP="005E55F3">
            <w:pPr>
              <w:rPr>
                <w:sz w:val="16"/>
                <w:szCs w:val="16"/>
              </w:rPr>
            </w:pPr>
            <w:r w:rsidRPr="00A45FE6">
              <w:rPr>
                <w:sz w:val="16"/>
                <w:szCs w:val="16"/>
              </w:rPr>
              <w:t>Иностранный язык</w:t>
            </w:r>
          </w:p>
        </w:tc>
        <w:tc>
          <w:tcPr>
            <w:tcW w:w="1474" w:type="dxa"/>
            <w:tcMar>
              <w:top w:w="80" w:type="dxa"/>
              <w:left w:w="90" w:type="dxa"/>
              <w:bottom w:w="80" w:type="dxa"/>
              <w:right w:w="90" w:type="dxa"/>
            </w:tcMar>
            <w:vAlign w:val="center"/>
          </w:tcPr>
          <w:p w14:paraId="36006BA2" w14:textId="1147A688" w:rsidR="005E55F3" w:rsidRPr="00D02125" w:rsidRDefault="005E55F3" w:rsidP="005E55F3">
            <w:pPr>
              <w:jc w:val="center"/>
              <w:rPr>
                <w:sz w:val="16"/>
                <w:szCs w:val="16"/>
              </w:rPr>
            </w:pPr>
            <w:r w:rsidRPr="00A45FE6">
              <w:rPr>
                <w:sz w:val="16"/>
                <w:szCs w:val="16"/>
              </w:rPr>
              <w:t>1,2,3,4</w:t>
            </w:r>
          </w:p>
        </w:tc>
      </w:tr>
      <w:tr w:rsidR="005E55F3" w:rsidRPr="00D02125" w14:paraId="1C017F10"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0D3719"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7076490"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21A9E824" w14:textId="04CC5F4A" w:rsidR="005E55F3" w:rsidRPr="00D02125" w:rsidRDefault="005E55F3" w:rsidP="005E55F3">
            <w:pPr>
              <w:rPr>
                <w:sz w:val="16"/>
                <w:szCs w:val="16"/>
              </w:rPr>
            </w:pPr>
            <w:r w:rsidRPr="00A45FE6">
              <w:rPr>
                <w:sz w:val="16"/>
                <w:szCs w:val="16"/>
              </w:rPr>
              <w:t>Русский язык (как иностранный)</w:t>
            </w:r>
          </w:p>
        </w:tc>
        <w:tc>
          <w:tcPr>
            <w:tcW w:w="1474" w:type="dxa"/>
            <w:tcMar>
              <w:top w:w="80" w:type="dxa"/>
              <w:left w:w="90" w:type="dxa"/>
              <w:bottom w:w="80" w:type="dxa"/>
              <w:right w:w="90" w:type="dxa"/>
            </w:tcMar>
            <w:vAlign w:val="center"/>
          </w:tcPr>
          <w:p w14:paraId="0E3B8246" w14:textId="2F704FFB" w:rsidR="005E55F3" w:rsidRPr="00D02125" w:rsidRDefault="005E55F3" w:rsidP="005E55F3">
            <w:pPr>
              <w:jc w:val="center"/>
              <w:rPr>
                <w:sz w:val="16"/>
                <w:szCs w:val="16"/>
              </w:rPr>
            </w:pPr>
            <w:r w:rsidRPr="00A45FE6">
              <w:rPr>
                <w:sz w:val="16"/>
                <w:szCs w:val="16"/>
              </w:rPr>
              <w:t>1,2,3,4</w:t>
            </w:r>
          </w:p>
        </w:tc>
      </w:tr>
      <w:tr w:rsidR="005E55F3" w:rsidRPr="00D02125" w14:paraId="7C0BD7CD"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074552B"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F4099F"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221D8AD" w14:textId="02B92F92" w:rsidR="005E55F3" w:rsidRPr="00D02125" w:rsidRDefault="005E55F3" w:rsidP="005E55F3">
            <w:pPr>
              <w:rPr>
                <w:sz w:val="16"/>
                <w:szCs w:val="16"/>
              </w:rPr>
            </w:pPr>
            <w:r w:rsidRPr="00A45FE6">
              <w:rPr>
                <w:sz w:val="16"/>
                <w:szCs w:val="16"/>
              </w:rPr>
              <w:t>Иностранный язык в сфере профессиональной коммуникации</w:t>
            </w:r>
          </w:p>
        </w:tc>
        <w:tc>
          <w:tcPr>
            <w:tcW w:w="1474" w:type="dxa"/>
            <w:tcMar>
              <w:top w:w="80" w:type="dxa"/>
              <w:left w:w="90" w:type="dxa"/>
              <w:bottom w:w="80" w:type="dxa"/>
              <w:right w:w="90" w:type="dxa"/>
            </w:tcMar>
            <w:vAlign w:val="center"/>
          </w:tcPr>
          <w:p w14:paraId="178247DE" w14:textId="1562B049" w:rsidR="005E55F3" w:rsidRPr="00D02125" w:rsidRDefault="005E55F3" w:rsidP="005E55F3">
            <w:pPr>
              <w:jc w:val="center"/>
              <w:rPr>
                <w:sz w:val="16"/>
                <w:szCs w:val="16"/>
              </w:rPr>
            </w:pPr>
            <w:r w:rsidRPr="00A45FE6">
              <w:rPr>
                <w:sz w:val="16"/>
                <w:szCs w:val="16"/>
              </w:rPr>
              <w:t>5,6,7,8</w:t>
            </w:r>
          </w:p>
        </w:tc>
      </w:tr>
      <w:tr w:rsidR="005E55F3" w:rsidRPr="00D02125" w14:paraId="1A6A5D1C"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62D09A"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E98AFA"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54854301" w14:textId="06119580" w:rsidR="005E55F3" w:rsidRPr="00D02125" w:rsidRDefault="005E55F3" w:rsidP="005E55F3">
            <w:pPr>
              <w:rPr>
                <w:sz w:val="16"/>
                <w:szCs w:val="16"/>
              </w:rPr>
            </w:pPr>
            <w:r w:rsidRPr="00A45FE6">
              <w:rPr>
                <w:sz w:val="16"/>
                <w:szCs w:val="16"/>
              </w:rPr>
              <w:t>Русский язык как иностранный в сфере профессиональной коммуникации</w:t>
            </w:r>
          </w:p>
        </w:tc>
        <w:tc>
          <w:tcPr>
            <w:tcW w:w="1474" w:type="dxa"/>
            <w:tcMar>
              <w:top w:w="80" w:type="dxa"/>
              <w:left w:w="90" w:type="dxa"/>
              <w:bottom w:w="80" w:type="dxa"/>
              <w:right w:w="90" w:type="dxa"/>
            </w:tcMar>
            <w:vAlign w:val="center"/>
          </w:tcPr>
          <w:p w14:paraId="17686153" w14:textId="6BA103B9" w:rsidR="005E55F3" w:rsidRPr="00D02125" w:rsidRDefault="005E55F3" w:rsidP="005E55F3">
            <w:pPr>
              <w:jc w:val="center"/>
              <w:rPr>
                <w:sz w:val="16"/>
                <w:szCs w:val="16"/>
              </w:rPr>
            </w:pPr>
            <w:r w:rsidRPr="00A45FE6">
              <w:rPr>
                <w:sz w:val="16"/>
                <w:szCs w:val="16"/>
              </w:rPr>
              <w:t>5,6,7,8</w:t>
            </w:r>
          </w:p>
        </w:tc>
      </w:tr>
      <w:tr w:rsidR="005E55F3" w:rsidRPr="00D02125" w14:paraId="1102313D" w14:textId="77777777" w:rsidTr="00AF099F">
        <w:trPr>
          <w:trHeight w:val="28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D82B83C" w14:textId="77777777" w:rsidR="005E55F3" w:rsidRPr="00D02125" w:rsidRDefault="005E55F3" w:rsidP="005E55F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AE2D76D"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0B6F2D5E" w14:textId="1B18C134" w:rsidR="005E55F3" w:rsidRPr="00D02125" w:rsidRDefault="005E55F3" w:rsidP="005E55F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32C2E8A" w14:textId="1FB89812" w:rsidR="005E55F3" w:rsidRPr="00D02125" w:rsidRDefault="005E55F3" w:rsidP="005E55F3">
            <w:pPr>
              <w:jc w:val="center"/>
              <w:rPr>
                <w:sz w:val="16"/>
                <w:szCs w:val="16"/>
              </w:rPr>
            </w:pPr>
            <w:r w:rsidRPr="00A45FE6">
              <w:rPr>
                <w:sz w:val="16"/>
                <w:szCs w:val="16"/>
              </w:rPr>
              <w:t>8</w:t>
            </w:r>
          </w:p>
        </w:tc>
      </w:tr>
      <w:tr w:rsidR="005E55F3" w:rsidRPr="00D02125" w14:paraId="0647C282" w14:textId="77777777" w:rsidTr="00AF099F">
        <w:trPr>
          <w:trHeight w:val="28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C27A11E" w14:textId="77777777" w:rsidR="005E55F3" w:rsidRPr="00D02125" w:rsidRDefault="005E55F3" w:rsidP="005E55F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5CB8F7" w14:textId="77777777" w:rsidR="005E55F3" w:rsidRPr="00D02125" w:rsidRDefault="005E55F3" w:rsidP="005E55F3">
            <w:pPr>
              <w:rPr>
                <w:sz w:val="16"/>
                <w:szCs w:val="16"/>
              </w:rPr>
            </w:pPr>
          </w:p>
        </w:tc>
        <w:tc>
          <w:tcPr>
            <w:tcW w:w="5386" w:type="dxa"/>
            <w:tcMar>
              <w:top w:w="80" w:type="dxa"/>
              <w:left w:w="90" w:type="dxa"/>
              <w:bottom w:w="80" w:type="dxa"/>
              <w:right w:w="90" w:type="dxa"/>
            </w:tcMar>
            <w:vAlign w:val="center"/>
          </w:tcPr>
          <w:p w14:paraId="7B30B6FD" w14:textId="07AEBC84" w:rsidR="005E55F3" w:rsidRPr="00D02125" w:rsidRDefault="005E55F3" w:rsidP="005E55F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6E91142" w14:textId="5582BC7D" w:rsidR="005E55F3" w:rsidRPr="00D02125" w:rsidRDefault="005E55F3" w:rsidP="005E55F3">
            <w:pPr>
              <w:jc w:val="center"/>
              <w:rPr>
                <w:sz w:val="16"/>
                <w:szCs w:val="16"/>
              </w:rPr>
            </w:pPr>
            <w:r w:rsidRPr="00A45FE6">
              <w:rPr>
                <w:sz w:val="16"/>
                <w:szCs w:val="16"/>
              </w:rPr>
              <w:t>8</w:t>
            </w:r>
          </w:p>
        </w:tc>
      </w:tr>
      <w:tr w:rsidR="00AC3B5B" w:rsidRPr="00D02125" w14:paraId="08EFF9FB" w14:textId="77777777" w:rsidTr="00272382">
        <w:trPr>
          <w:trHeight w:val="12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8940C4F" w14:textId="5CF62AE7" w:rsidR="00AC3B5B" w:rsidRPr="00D02125" w:rsidRDefault="00AC3B5B" w:rsidP="00AC3B5B">
            <w:pPr>
              <w:jc w:val="center"/>
              <w:rPr>
                <w:sz w:val="16"/>
                <w:szCs w:val="16"/>
              </w:rPr>
            </w:pPr>
            <w:r w:rsidRPr="00D02125">
              <w:rPr>
                <w:sz w:val="16"/>
                <w:szCs w:val="16"/>
              </w:rPr>
              <w:lastRenderedPageBreak/>
              <w:t>УК-5. Способен воспринимать межкультурное разнообразие общества в социально-историческом, этическом и философском контекстах.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2A93227" w14:textId="72B41BF9" w:rsidR="00AC3B5B" w:rsidRPr="00D02125" w:rsidRDefault="00AC3B5B" w:rsidP="00AC3B5B">
            <w:pPr>
              <w:rPr>
                <w:sz w:val="16"/>
                <w:szCs w:val="16"/>
              </w:rPr>
            </w:pPr>
            <w:r w:rsidRPr="00D02125">
              <w:rPr>
                <w:sz w:val="16"/>
                <w:szCs w:val="16"/>
              </w:rPr>
              <w:t>УК-5.1. Учитывает при социальном и профессиональном общении по заданной теме историческое наследие и социокультурные традиции различных социальных групп, этносов и конфессий, включая мировые религии, философские и этические учения;</w:t>
            </w:r>
          </w:p>
        </w:tc>
        <w:tc>
          <w:tcPr>
            <w:tcW w:w="5386" w:type="dxa"/>
            <w:tcMar>
              <w:top w:w="80" w:type="dxa"/>
              <w:left w:w="90" w:type="dxa"/>
              <w:bottom w:w="80" w:type="dxa"/>
              <w:right w:w="90" w:type="dxa"/>
            </w:tcMar>
            <w:vAlign w:val="center"/>
          </w:tcPr>
          <w:p w14:paraId="0FF5DAF6" w14:textId="1CB46D1A" w:rsidR="00AC3B5B" w:rsidRPr="00D02125" w:rsidRDefault="00AC3B5B" w:rsidP="00AC3B5B">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65DDCC35" w14:textId="725F20CD" w:rsidR="00AC3B5B" w:rsidRPr="00D02125" w:rsidRDefault="00AC3B5B" w:rsidP="00AC3B5B">
            <w:pPr>
              <w:jc w:val="center"/>
              <w:rPr>
                <w:sz w:val="16"/>
                <w:szCs w:val="16"/>
              </w:rPr>
            </w:pPr>
            <w:r w:rsidRPr="00A45FE6">
              <w:rPr>
                <w:sz w:val="16"/>
                <w:szCs w:val="16"/>
              </w:rPr>
              <w:t>1</w:t>
            </w:r>
          </w:p>
        </w:tc>
      </w:tr>
      <w:tr w:rsidR="00AC3B5B" w:rsidRPr="00D02125" w14:paraId="37C6B409"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C93141"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73851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3C6CF80" w14:textId="50CA4ED8" w:rsidR="00AC3B5B" w:rsidRPr="00D02125" w:rsidRDefault="00AC3B5B" w:rsidP="00AC3B5B">
            <w:pPr>
              <w:rPr>
                <w:sz w:val="16"/>
                <w:szCs w:val="16"/>
              </w:rPr>
            </w:pPr>
            <w:r w:rsidRPr="00A45FE6">
              <w:rPr>
                <w:sz w:val="16"/>
                <w:szCs w:val="16"/>
              </w:rPr>
              <w:t>История религий России</w:t>
            </w:r>
          </w:p>
        </w:tc>
        <w:tc>
          <w:tcPr>
            <w:tcW w:w="1474" w:type="dxa"/>
            <w:tcMar>
              <w:top w:w="80" w:type="dxa"/>
              <w:left w:w="90" w:type="dxa"/>
              <w:bottom w:w="80" w:type="dxa"/>
              <w:right w:w="90" w:type="dxa"/>
            </w:tcMar>
            <w:vAlign w:val="center"/>
          </w:tcPr>
          <w:p w14:paraId="0D13483B" w14:textId="467A571A" w:rsidR="00AC3B5B" w:rsidRPr="00D02125" w:rsidRDefault="00AC3B5B" w:rsidP="00AC3B5B">
            <w:pPr>
              <w:jc w:val="center"/>
              <w:rPr>
                <w:sz w:val="16"/>
                <w:szCs w:val="16"/>
              </w:rPr>
            </w:pPr>
            <w:r w:rsidRPr="00A45FE6">
              <w:rPr>
                <w:sz w:val="16"/>
                <w:szCs w:val="16"/>
              </w:rPr>
              <w:t>1</w:t>
            </w:r>
          </w:p>
        </w:tc>
      </w:tr>
      <w:tr w:rsidR="00AC3B5B" w:rsidRPr="00D02125" w14:paraId="6D0E9E4E"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F58460"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E43F2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C587531" w14:textId="7C3F8A7C" w:rsidR="00AC3B5B" w:rsidRPr="00D02125" w:rsidRDefault="00AC3B5B" w:rsidP="00AC3B5B">
            <w:pPr>
              <w:rPr>
                <w:sz w:val="16"/>
                <w:szCs w:val="16"/>
              </w:rPr>
            </w:pPr>
            <w:r w:rsidRPr="00A45FE6">
              <w:rPr>
                <w:sz w:val="16"/>
                <w:szCs w:val="16"/>
              </w:rPr>
              <w:t>Философия</w:t>
            </w:r>
          </w:p>
        </w:tc>
        <w:tc>
          <w:tcPr>
            <w:tcW w:w="1474" w:type="dxa"/>
            <w:tcMar>
              <w:top w:w="80" w:type="dxa"/>
              <w:left w:w="90" w:type="dxa"/>
              <w:bottom w:w="80" w:type="dxa"/>
              <w:right w:w="90" w:type="dxa"/>
            </w:tcMar>
            <w:vAlign w:val="center"/>
          </w:tcPr>
          <w:p w14:paraId="2894BC75" w14:textId="5E6C5962" w:rsidR="00AC3B5B" w:rsidRPr="00D02125" w:rsidRDefault="00AC3B5B" w:rsidP="00AC3B5B">
            <w:pPr>
              <w:jc w:val="center"/>
              <w:rPr>
                <w:sz w:val="16"/>
                <w:szCs w:val="16"/>
              </w:rPr>
            </w:pPr>
            <w:r w:rsidRPr="00A45FE6">
              <w:rPr>
                <w:sz w:val="16"/>
                <w:szCs w:val="16"/>
              </w:rPr>
              <w:t>2</w:t>
            </w:r>
          </w:p>
        </w:tc>
      </w:tr>
      <w:tr w:rsidR="00AC3B5B" w:rsidRPr="00D02125" w14:paraId="6E500E7E"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DC1350"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DDE35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06857EE" w14:textId="2CB0A4F8" w:rsidR="00AC3B5B" w:rsidRPr="00D02125" w:rsidRDefault="00AC3B5B" w:rsidP="00AC3B5B">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3E020394" w14:textId="7DADF5BD" w:rsidR="00AC3B5B" w:rsidRPr="00D02125" w:rsidRDefault="00AC3B5B" w:rsidP="00AC3B5B">
            <w:pPr>
              <w:jc w:val="center"/>
              <w:rPr>
                <w:sz w:val="16"/>
                <w:szCs w:val="16"/>
              </w:rPr>
            </w:pPr>
            <w:r w:rsidRPr="00A45FE6">
              <w:rPr>
                <w:sz w:val="16"/>
                <w:szCs w:val="16"/>
              </w:rPr>
              <w:t>2</w:t>
            </w:r>
          </w:p>
        </w:tc>
      </w:tr>
      <w:tr w:rsidR="00AC3B5B" w:rsidRPr="00D02125" w14:paraId="2A67C4AB"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48FC2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FEFC5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322DBEA" w14:textId="0FB5838E"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B5B58BA" w14:textId="15B95E81" w:rsidR="00AC3B5B" w:rsidRPr="00D02125" w:rsidRDefault="00AC3B5B" w:rsidP="00AC3B5B">
            <w:pPr>
              <w:jc w:val="center"/>
              <w:rPr>
                <w:sz w:val="16"/>
                <w:szCs w:val="16"/>
              </w:rPr>
            </w:pPr>
            <w:r w:rsidRPr="00A45FE6">
              <w:rPr>
                <w:sz w:val="16"/>
                <w:szCs w:val="16"/>
              </w:rPr>
              <w:t>4</w:t>
            </w:r>
          </w:p>
        </w:tc>
      </w:tr>
      <w:tr w:rsidR="00AC3B5B" w:rsidRPr="00D02125" w14:paraId="2C2E97D2"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F0B0A8"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B60362"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4EACA516" w14:textId="4184A0AC"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04618B4" w14:textId="036B44AC" w:rsidR="00AC3B5B" w:rsidRPr="00D02125" w:rsidRDefault="00AC3B5B" w:rsidP="00AC3B5B">
            <w:pPr>
              <w:jc w:val="center"/>
              <w:rPr>
                <w:sz w:val="16"/>
                <w:szCs w:val="16"/>
              </w:rPr>
            </w:pPr>
            <w:r w:rsidRPr="00A45FE6">
              <w:rPr>
                <w:sz w:val="16"/>
                <w:szCs w:val="16"/>
              </w:rPr>
              <w:t>5</w:t>
            </w:r>
          </w:p>
        </w:tc>
      </w:tr>
      <w:tr w:rsidR="00AC3B5B" w:rsidRPr="00D02125" w14:paraId="12E816E9"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831262"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4EAD4"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F91ADD1" w14:textId="1814C845"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2C60CDB" w14:textId="45362ABD" w:rsidR="00AC3B5B" w:rsidRPr="00D02125" w:rsidRDefault="00AC3B5B" w:rsidP="00AC3B5B">
            <w:pPr>
              <w:jc w:val="center"/>
              <w:rPr>
                <w:sz w:val="16"/>
                <w:szCs w:val="16"/>
              </w:rPr>
            </w:pPr>
            <w:r w:rsidRPr="00A45FE6">
              <w:rPr>
                <w:sz w:val="16"/>
                <w:szCs w:val="16"/>
              </w:rPr>
              <w:t>6</w:t>
            </w:r>
          </w:p>
        </w:tc>
      </w:tr>
      <w:tr w:rsidR="00AC3B5B" w:rsidRPr="00D02125" w14:paraId="3B9DD011" w14:textId="77777777" w:rsidTr="00272382">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C3AAF4"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9824954"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643EA92" w14:textId="7053B41D"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68A885A" w14:textId="4A126D9A" w:rsidR="00AC3B5B" w:rsidRPr="00D02125" w:rsidRDefault="00AC3B5B" w:rsidP="00AC3B5B">
            <w:pPr>
              <w:jc w:val="center"/>
              <w:rPr>
                <w:sz w:val="16"/>
                <w:szCs w:val="16"/>
              </w:rPr>
            </w:pPr>
            <w:r w:rsidRPr="00A45FE6">
              <w:rPr>
                <w:sz w:val="16"/>
                <w:szCs w:val="16"/>
              </w:rPr>
              <w:t>8</w:t>
            </w:r>
          </w:p>
        </w:tc>
      </w:tr>
      <w:tr w:rsidR="00AC3B5B" w:rsidRPr="00D02125" w14:paraId="6489F550" w14:textId="77777777" w:rsidTr="00272382">
        <w:trPr>
          <w:trHeight w:val="12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0440141"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BF0F5BA"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260FB59E" w14:textId="5631AD73"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3B72818" w14:textId="400377B9" w:rsidR="00AC3B5B" w:rsidRPr="00D02125" w:rsidRDefault="00AC3B5B" w:rsidP="00AC3B5B">
            <w:pPr>
              <w:jc w:val="center"/>
              <w:rPr>
                <w:sz w:val="16"/>
                <w:szCs w:val="16"/>
              </w:rPr>
            </w:pPr>
            <w:r w:rsidRPr="00A45FE6">
              <w:rPr>
                <w:sz w:val="16"/>
                <w:szCs w:val="16"/>
              </w:rPr>
              <w:t>8</w:t>
            </w:r>
          </w:p>
        </w:tc>
      </w:tr>
      <w:tr w:rsidR="00AC3B5B" w:rsidRPr="00D02125" w14:paraId="2E6ACC8A" w14:textId="77777777" w:rsidTr="002F7709">
        <w:trPr>
          <w:trHeight w:val="1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955B4CC" w14:textId="1924603D" w:rsidR="00AC3B5B" w:rsidRPr="00D02125" w:rsidRDefault="00AC3B5B" w:rsidP="00AC3B5B">
            <w:pPr>
              <w:jc w:val="center"/>
              <w:rPr>
                <w:sz w:val="16"/>
                <w:szCs w:val="16"/>
              </w:rPr>
            </w:pPr>
            <w:r w:rsidRPr="00D02125">
              <w:rPr>
                <w:sz w:val="16"/>
                <w:szCs w:val="16"/>
              </w:rPr>
              <w:t>УК-5. Способен воспринимать межкультурное разнообразие общества в социально-историческом, этическом и философском контекстах.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805F32A" w14:textId="1752C9B4" w:rsidR="00AC3B5B" w:rsidRPr="00D02125" w:rsidRDefault="00AC3B5B" w:rsidP="00AC3B5B">
            <w:pPr>
              <w:rPr>
                <w:sz w:val="16"/>
                <w:szCs w:val="16"/>
              </w:rPr>
            </w:pPr>
            <w:r w:rsidRPr="00D02125">
              <w:rPr>
                <w:sz w:val="16"/>
                <w:szCs w:val="16"/>
              </w:rPr>
              <w:t>УК-5.2. 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w:t>
            </w:r>
          </w:p>
        </w:tc>
        <w:tc>
          <w:tcPr>
            <w:tcW w:w="5386" w:type="dxa"/>
            <w:tcMar>
              <w:top w:w="80" w:type="dxa"/>
              <w:left w:w="90" w:type="dxa"/>
              <w:bottom w:w="80" w:type="dxa"/>
              <w:right w:w="90" w:type="dxa"/>
            </w:tcMar>
            <w:vAlign w:val="center"/>
          </w:tcPr>
          <w:p w14:paraId="474E723E" w14:textId="7768162B" w:rsidR="00AC3B5B" w:rsidRPr="00D02125" w:rsidRDefault="00AC3B5B" w:rsidP="00AC3B5B">
            <w:pPr>
              <w:rPr>
                <w:sz w:val="16"/>
                <w:szCs w:val="16"/>
              </w:rPr>
            </w:pPr>
            <w:r w:rsidRPr="00A45FE6">
              <w:rPr>
                <w:sz w:val="16"/>
                <w:szCs w:val="16"/>
              </w:rPr>
              <w:t>История религий России</w:t>
            </w:r>
          </w:p>
        </w:tc>
        <w:tc>
          <w:tcPr>
            <w:tcW w:w="1474" w:type="dxa"/>
            <w:tcMar>
              <w:top w:w="80" w:type="dxa"/>
              <w:left w:w="90" w:type="dxa"/>
              <w:bottom w:w="80" w:type="dxa"/>
              <w:right w:w="90" w:type="dxa"/>
            </w:tcMar>
            <w:vAlign w:val="center"/>
          </w:tcPr>
          <w:p w14:paraId="27818227" w14:textId="6F277238" w:rsidR="00AC3B5B" w:rsidRPr="00D02125" w:rsidRDefault="00AC3B5B" w:rsidP="00AC3B5B">
            <w:pPr>
              <w:jc w:val="center"/>
              <w:rPr>
                <w:sz w:val="16"/>
                <w:szCs w:val="16"/>
              </w:rPr>
            </w:pPr>
            <w:r w:rsidRPr="00A45FE6">
              <w:rPr>
                <w:sz w:val="16"/>
                <w:szCs w:val="16"/>
              </w:rPr>
              <w:t>1</w:t>
            </w:r>
          </w:p>
        </w:tc>
      </w:tr>
      <w:tr w:rsidR="00AC3B5B" w:rsidRPr="00D02125" w14:paraId="16660AA6"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75D5D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9A5CF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76EC8BB3" w14:textId="5755BF42" w:rsidR="00AC3B5B" w:rsidRPr="00D02125" w:rsidRDefault="00AC3B5B" w:rsidP="00AC3B5B">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BB83F6C" w14:textId="0F973CFE" w:rsidR="00AC3B5B" w:rsidRPr="00D02125" w:rsidRDefault="00AC3B5B" w:rsidP="00AC3B5B">
            <w:pPr>
              <w:jc w:val="center"/>
              <w:rPr>
                <w:sz w:val="16"/>
                <w:szCs w:val="16"/>
              </w:rPr>
            </w:pPr>
            <w:r w:rsidRPr="00A45FE6">
              <w:rPr>
                <w:sz w:val="16"/>
                <w:szCs w:val="16"/>
              </w:rPr>
              <w:t>2</w:t>
            </w:r>
          </w:p>
        </w:tc>
      </w:tr>
      <w:tr w:rsidR="00AC3B5B" w:rsidRPr="00D02125" w14:paraId="249DCFAA"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3B331E2"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8D920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E28EC98" w14:textId="380B92F9"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3093E09" w14:textId="2F1224DD" w:rsidR="00AC3B5B" w:rsidRPr="00D02125" w:rsidRDefault="00AC3B5B" w:rsidP="00AC3B5B">
            <w:pPr>
              <w:jc w:val="center"/>
              <w:rPr>
                <w:sz w:val="16"/>
                <w:szCs w:val="16"/>
              </w:rPr>
            </w:pPr>
            <w:r w:rsidRPr="00A45FE6">
              <w:rPr>
                <w:sz w:val="16"/>
                <w:szCs w:val="16"/>
              </w:rPr>
              <w:t>4</w:t>
            </w:r>
          </w:p>
        </w:tc>
      </w:tr>
      <w:tr w:rsidR="00AC3B5B" w:rsidRPr="00D02125" w14:paraId="24958EC4"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53471EA"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0310F2"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08AE062F" w14:textId="661CF3EC"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172FECA1" w14:textId="7FC68311" w:rsidR="00AC3B5B" w:rsidRPr="00D02125" w:rsidRDefault="00AC3B5B" w:rsidP="00AC3B5B">
            <w:pPr>
              <w:jc w:val="center"/>
              <w:rPr>
                <w:sz w:val="16"/>
                <w:szCs w:val="16"/>
              </w:rPr>
            </w:pPr>
            <w:r w:rsidRPr="00A45FE6">
              <w:rPr>
                <w:sz w:val="16"/>
                <w:szCs w:val="16"/>
              </w:rPr>
              <w:t>5</w:t>
            </w:r>
          </w:p>
        </w:tc>
      </w:tr>
      <w:tr w:rsidR="00AC3B5B" w:rsidRPr="00D02125" w14:paraId="1C09723F"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892CA79"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6E528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D62002D" w14:textId="7D9F1750"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3ADC272" w14:textId="5B4E46E1" w:rsidR="00AC3B5B" w:rsidRPr="00D02125" w:rsidRDefault="00AC3B5B" w:rsidP="00AC3B5B">
            <w:pPr>
              <w:jc w:val="center"/>
              <w:rPr>
                <w:sz w:val="16"/>
                <w:szCs w:val="16"/>
              </w:rPr>
            </w:pPr>
            <w:r w:rsidRPr="00A45FE6">
              <w:rPr>
                <w:sz w:val="16"/>
                <w:szCs w:val="16"/>
              </w:rPr>
              <w:t>6</w:t>
            </w:r>
          </w:p>
        </w:tc>
      </w:tr>
      <w:tr w:rsidR="00AC3B5B" w:rsidRPr="00D02125" w14:paraId="367B7EF4" w14:textId="77777777" w:rsidTr="002F7709">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70A4C4"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DD0CA"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14EFAA34" w14:textId="65021874"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961580B" w14:textId="1C70F781" w:rsidR="00AC3B5B" w:rsidRPr="00D02125" w:rsidRDefault="00AC3B5B" w:rsidP="00AC3B5B">
            <w:pPr>
              <w:jc w:val="center"/>
              <w:rPr>
                <w:sz w:val="16"/>
                <w:szCs w:val="16"/>
              </w:rPr>
            </w:pPr>
            <w:r w:rsidRPr="00A45FE6">
              <w:rPr>
                <w:sz w:val="16"/>
                <w:szCs w:val="16"/>
              </w:rPr>
              <w:t>8</w:t>
            </w:r>
          </w:p>
        </w:tc>
      </w:tr>
      <w:tr w:rsidR="00AC3B5B" w:rsidRPr="00D02125" w14:paraId="2111E23C" w14:textId="77777777" w:rsidTr="002F7709">
        <w:trPr>
          <w:trHeight w:val="13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AC23221"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709ED83"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2E9860A" w14:textId="34D3CFC7"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33C82A77" w14:textId="3CD6DCCF" w:rsidR="00AC3B5B" w:rsidRPr="00D02125" w:rsidRDefault="00AC3B5B" w:rsidP="00AC3B5B">
            <w:pPr>
              <w:jc w:val="center"/>
              <w:rPr>
                <w:sz w:val="16"/>
                <w:szCs w:val="16"/>
              </w:rPr>
            </w:pPr>
            <w:r w:rsidRPr="00A45FE6">
              <w:rPr>
                <w:sz w:val="16"/>
                <w:szCs w:val="16"/>
              </w:rPr>
              <w:t>8</w:t>
            </w:r>
          </w:p>
        </w:tc>
      </w:tr>
      <w:tr w:rsidR="00AC3B5B" w:rsidRPr="00D02125" w14:paraId="7F402639" w14:textId="77777777" w:rsidTr="00076E56">
        <w:trPr>
          <w:trHeight w:val="1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23590B7" w14:textId="6A60659C" w:rsidR="00AC3B5B" w:rsidRPr="00D02125" w:rsidRDefault="00AC3B5B" w:rsidP="00AC3B5B">
            <w:pPr>
              <w:jc w:val="center"/>
              <w:rPr>
                <w:sz w:val="16"/>
                <w:szCs w:val="16"/>
              </w:rPr>
            </w:pPr>
            <w:r w:rsidRPr="00D02125">
              <w:rPr>
                <w:sz w:val="16"/>
                <w:szCs w:val="16"/>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BFD9A5D" w14:textId="781B6A6E" w:rsidR="00AC3B5B" w:rsidRPr="00D02125" w:rsidRDefault="00AC3B5B" w:rsidP="00AC3B5B">
            <w:pPr>
              <w:rPr>
                <w:sz w:val="16"/>
                <w:szCs w:val="16"/>
              </w:rPr>
            </w:pPr>
            <w:r w:rsidRPr="00D02125">
              <w:rPr>
                <w:sz w:val="16"/>
                <w:szCs w:val="16"/>
              </w:rPr>
              <w:t>УК-6.1. Вырабатывает инструменты и методы управления временем при выполнении конкретных задач, проектов, целей;</w:t>
            </w:r>
          </w:p>
        </w:tc>
        <w:tc>
          <w:tcPr>
            <w:tcW w:w="5386" w:type="dxa"/>
            <w:tcMar>
              <w:top w:w="80" w:type="dxa"/>
              <w:left w:w="90" w:type="dxa"/>
              <w:bottom w:w="80" w:type="dxa"/>
              <w:right w:w="90" w:type="dxa"/>
            </w:tcMar>
            <w:vAlign w:val="center"/>
          </w:tcPr>
          <w:p w14:paraId="7B17D279" w14:textId="25025E9F" w:rsidR="00AC3B5B" w:rsidRPr="00D02125" w:rsidRDefault="00AC3B5B" w:rsidP="00AC3B5B">
            <w:pPr>
              <w:rPr>
                <w:sz w:val="16"/>
                <w:szCs w:val="16"/>
              </w:rPr>
            </w:pPr>
            <w:r w:rsidRPr="00A45FE6">
              <w:rPr>
                <w:sz w:val="16"/>
                <w:szCs w:val="16"/>
              </w:rPr>
              <w:t>Основы управленческой деятельности</w:t>
            </w:r>
          </w:p>
        </w:tc>
        <w:tc>
          <w:tcPr>
            <w:tcW w:w="1474" w:type="dxa"/>
            <w:tcMar>
              <w:top w:w="80" w:type="dxa"/>
              <w:left w:w="90" w:type="dxa"/>
              <w:bottom w:w="80" w:type="dxa"/>
              <w:right w:w="90" w:type="dxa"/>
            </w:tcMar>
            <w:vAlign w:val="center"/>
          </w:tcPr>
          <w:p w14:paraId="5BF2735A" w14:textId="66F4B687" w:rsidR="00AC3B5B" w:rsidRPr="00D02125" w:rsidRDefault="00AC3B5B" w:rsidP="00AC3B5B">
            <w:pPr>
              <w:jc w:val="center"/>
              <w:rPr>
                <w:sz w:val="16"/>
                <w:szCs w:val="16"/>
              </w:rPr>
            </w:pPr>
            <w:r w:rsidRPr="00A45FE6">
              <w:rPr>
                <w:sz w:val="16"/>
                <w:szCs w:val="16"/>
              </w:rPr>
              <w:t>5</w:t>
            </w:r>
          </w:p>
        </w:tc>
      </w:tr>
      <w:tr w:rsidR="00AC3B5B" w:rsidRPr="00D02125" w14:paraId="1D5E1267"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343EAB6"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F8FFA77"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188A9D4" w14:textId="550B3ECB" w:rsidR="00AC3B5B" w:rsidRPr="00D02125" w:rsidRDefault="00AC3B5B" w:rsidP="00AC3B5B">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2E81AF0" w14:textId="2B74E536" w:rsidR="00AC3B5B" w:rsidRPr="00D02125" w:rsidRDefault="00AC3B5B" w:rsidP="00AC3B5B">
            <w:pPr>
              <w:jc w:val="center"/>
              <w:rPr>
                <w:sz w:val="16"/>
                <w:szCs w:val="16"/>
              </w:rPr>
            </w:pPr>
            <w:r w:rsidRPr="00A45FE6">
              <w:rPr>
                <w:sz w:val="16"/>
                <w:szCs w:val="16"/>
              </w:rPr>
              <w:t>4</w:t>
            </w:r>
          </w:p>
        </w:tc>
      </w:tr>
      <w:tr w:rsidR="00AC3B5B" w:rsidRPr="00D02125" w14:paraId="05DFB675"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F4A926"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09FC56"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47222770" w14:textId="3E8A1EEF" w:rsidR="00AC3B5B" w:rsidRPr="00D02125" w:rsidRDefault="00AC3B5B" w:rsidP="00AC3B5B">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44FD65F" w14:textId="53D19A41" w:rsidR="00AC3B5B" w:rsidRPr="00D02125" w:rsidRDefault="00AC3B5B" w:rsidP="00AC3B5B">
            <w:pPr>
              <w:jc w:val="center"/>
              <w:rPr>
                <w:sz w:val="16"/>
                <w:szCs w:val="16"/>
              </w:rPr>
            </w:pPr>
            <w:r w:rsidRPr="00A45FE6">
              <w:rPr>
                <w:sz w:val="16"/>
                <w:szCs w:val="16"/>
              </w:rPr>
              <w:t>5</w:t>
            </w:r>
          </w:p>
        </w:tc>
      </w:tr>
      <w:tr w:rsidR="00AC3B5B" w:rsidRPr="00D02125" w14:paraId="61DC3096"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26765F7"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BFAF2B"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6BAFB09A" w14:textId="2B178AE1" w:rsidR="00AC3B5B" w:rsidRPr="00D02125" w:rsidRDefault="00AC3B5B" w:rsidP="00AC3B5B">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E16F5B0" w14:textId="4137965B" w:rsidR="00AC3B5B" w:rsidRPr="00D02125" w:rsidRDefault="00AC3B5B" w:rsidP="00AC3B5B">
            <w:pPr>
              <w:jc w:val="center"/>
              <w:rPr>
                <w:sz w:val="16"/>
                <w:szCs w:val="16"/>
              </w:rPr>
            </w:pPr>
            <w:r w:rsidRPr="00A45FE6">
              <w:rPr>
                <w:sz w:val="16"/>
                <w:szCs w:val="16"/>
              </w:rPr>
              <w:t>6</w:t>
            </w:r>
          </w:p>
        </w:tc>
      </w:tr>
      <w:tr w:rsidR="00AC3B5B" w:rsidRPr="00D02125" w14:paraId="3556F7F6" w14:textId="77777777" w:rsidTr="00076E56">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40C78D" w14:textId="77777777" w:rsidR="00AC3B5B" w:rsidRPr="00D02125" w:rsidRDefault="00AC3B5B" w:rsidP="00AC3B5B">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345CFD"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52E03DE9" w14:textId="0C8FF8E1" w:rsidR="00AC3B5B" w:rsidRPr="00D02125" w:rsidRDefault="00AC3B5B" w:rsidP="00AC3B5B">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FB3F1FA" w14:textId="0A4B7EB9" w:rsidR="00AC3B5B" w:rsidRPr="00D02125" w:rsidRDefault="00AC3B5B" w:rsidP="00AC3B5B">
            <w:pPr>
              <w:jc w:val="center"/>
              <w:rPr>
                <w:sz w:val="16"/>
                <w:szCs w:val="16"/>
              </w:rPr>
            </w:pPr>
            <w:r w:rsidRPr="00A45FE6">
              <w:rPr>
                <w:sz w:val="16"/>
                <w:szCs w:val="16"/>
              </w:rPr>
              <w:t>8</w:t>
            </w:r>
          </w:p>
        </w:tc>
      </w:tr>
      <w:tr w:rsidR="00AC3B5B" w:rsidRPr="00D02125" w14:paraId="6CE4B15C" w14:textId="77777777" w:rsidTr="00076E56">
        <w:trPr>
          <w:trHeight w:val="12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47360D2" w14:textId="77777777" w:rsidR="00AC3B5B" w:rsidRPr="00D02125" w:rsidRDefault="00AC3B5B" w:rsidP="00AC3B5B">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564AEE" w14:textId="77777777" w:rsidR="00AC3B5B" w:rsidRPr="00D02125" w:rsidRDefault="00AC3B5B" w:rsidP="00AC3B5B">
            <w:pPr>
              <w:rPr>
                <w:sz w:val="16"/>
                <w:szCs w:val="16"/>
              </w:rPr>
            </w:pPr>
          </w:p>
        </w:tc>
        <w:tc>
          <w:tcPr>
            <w:tcW w:w="5386" w:type="dxa"/>
            <w:tcMar>
              <w:top w:w="80" w:type="dxa"/>
              <w:left w:w="90" w:type="dxa"/>
              <w:bottom w:w="80" w:type="dxa"/>
              <w:right w:w="90" w:type="dxa"/>
            </w:tcMar>
            <w:vAlign w:val="center"/>
          </w:tcPr>
          <w:p w14:paraId="3E8562DB" w14:textId="0D492E6A" w:rsidR="00AC3B5B" w:rsidRPr="00D02125" w:rsidRDefault="00AC3B5B" w:rsidP="00AC3B5B">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E2E2F99" w14:textId="4B865C9E" w:rsidR="00AC3B5B" w:rsidRPr="00D02125" w:rsidRDefault="00AC3B5B" w:rsidP="00AC3B5B">
            <w:pPr>
              <w:jc w:val="center"/>
              <w:rPr>
                <w:sz w:val="16"/>
                <w:szCs w:val="16"/>
              </w:rPr>
            </w:pPr>
            <w:r w:rsidRPr="00A45FE6">
              <w:rPr>
                <w:sz w:val="16"/>
                <w:szCs w:val="16"/>
              </w:rPr>
              <w:t>8</w:t>
            </w:r>
          </w:p>
        </w:tc>
      </w:tr>
      <w:tr w:rsidR="00B932E3" w:rsidRPr="00D02125" w14:paraId="7274DA63" w14:textId="77777777" w:rsidTr="00E44E60">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075370" w14:textId="22DCACB6" w:rsidR="00B932E3" w:rsidRPr="00D02125" w:rsidRDefault="00B932E3" w:rsidP="00B932E3">
            <w:pPr>
              <w:jc w:val="center"/>
              <w:rPr>
                <w:sz w:val="16"/>
                <w:szCs w:val="16"/>
              </w:rPr>
            </w:pPr>
            <w:r w:rsidRPr="00D02125">
              <w:rPr>
                <w:sz w:val="16"/>
                <w:szCs w:val="16"/>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318DDE8" w14:textId="157406A9" w:rsidR="00B932E3" w:rsidRPr="00D02125" w:rsidRDefault="00B932E3" w:rsidP="00B932E3">
            <w:pPr>
              <w:rPr>
                <w:sz w:val="16"/>
                <w:szCs w:val="16"/>
              </w:rPr>
            </w:pPr>
            <w:r w:rsidRPr="00D02125">
              <w:rPr>
                <w:sz w:val="16"/>
                <w:szCs w:val="16"/>
              </w:rPr>
              <w:t xml:space="preserve">УК-6.2. Анализирует основные возможности и инструменты непрерывного образования применительно к собственным интересам и потребностям с учетом условий, средств, личностных возможностей, этапов </w:t>
            </w:r>
            <w:r w:rsidRPr="00D02125">
              <w:rPr>
                <w:sz w:val="16"/>
                <w:szCs w:val="16"/>
              </w:rPr>
              <w:lastRenderedPageBreak/>
              <w:t>карьерного роста, временной перспективы развития деятельности и требований рынка труда</w:t>
            </w:r>
          </w:p>
        </w:tc>
        <w:tc>
          <w:tcPr>
            <w:tcW w:w="5386" w:type="dxa"/>
            <w:tcMar>
              <w:top w:w="80" w:type="dxa"/>
              <w:left w:w="90" w:type="dxa"/>
              <w:bottom w:w="80" w:type="dxa"/>
              <w:right w:w="90" w:type="dxa"/>
            </w:tcMar>
            <w:vAlign w:val="center"/>
          </w:tcPr>
          <w:p w14:paraId="2C05EE8A" w14:textId="765ACB57" w:rsidR="00B932E3" w:rsidRPr="00D02125" w:rsidRDefault="00B932E3" w:rsidP="00B932E3">
            <w:pPr>
              <w:rPr>
                <w:sz w:val="16"/>
                <w:szCs w:val="16"/>
              </w:rPr>
            </w:pPr>
            <w:r w:rsidRPr="00A45FE6">
              <w:rPr>
                <w:sz w:val="16"/>
                <w:szCs w:val="16"/>
              </w:rPr>
              <w:lastRenderedPageBreak/>
              <w:t>Основы управленческой деятельности</w:t>
            </w:r>
          </w:p>
        </w:tc>
        <w:tc>
          <w:tcPr>
            <w:tcW w:w="1474" w:type="dxa"/>
            <w:tcMar>
              <w:top w:w="80" w:type="dxa"/>
              <w:left w:w="90" w:type="dxa"/>
              <w:bottom w:w="80" w:type="dxa"/>
              <w:right w:w="90" w:type="dxa"/>
            </w:tcMar>
            <w:vAlign w:val="center"/>
          </w:tcPr>
          <w:p w14:paraId="7A9CF521" w14:textId="1437CB95" w:rsidR="00B932E3" w:rsidRPr="00D02125" w:rsidRDefault="00B932E3" w:rsidP="00B932E3">
            <w:pPr>
              <w:jc w:val="center"/>
              <w:rPr>
                <w:sz w:val="16"/>
                <w:szCs w:val="16"/>
              </w:rPr>
            </w:pPr>
            <w:r w:rsidRPr="00A45FE6">
              <w:rPr>
                <w:sz w:val="16"/>
                <w:szCs w:val="16"/>
              </w:rPr>
              <w:t>5</w:t>
            </w:r>
          </w:p>
        </w:tc>
      </w:tr>
      <w:tr w:rsidR="00B932E3" w:rsidRPr="00D02125" w14:paraId="599AE38A" w14:textId="77777777" w:rsidTr="00B36EE8">
        <w:trPr>
          <w:trHeight w:val="36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EAFB49" w14:textId="00C07033" w:rsidR="00B932E3" w:rsidRPr="00D02125" w:rsidRDefault="00B932E3" w:rsidP="00B932E3">
            <w:pPr>
              <w:jc w:val="center"/>
              <w:rPr>
                <w:sz w:val="16"/>
                <w:szCs w:val="16"/>
              </w:rPr>
            </w:pPr>
            <w:r w:rsidRPr="004A4188">
              <w:rPr>
                <w:sz w:val="16"/>
                <w:szCs w:val="16"/>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CB6C19C" w14:textId="19D73652" w:rsidR="00B932E3" w:rsidRPr="00D02125" w:rsidRDefault="00B932E3" w:rsidP="00B932E3">
            <w:pPr>
              <w:rPr>
                <w:sz w:val="16"/>
                <w:szCs w:val="16"/>
              </w:rPr>
            </w:pPr>
            <w:r w:rsidRPr="004A4188">
              <w:rPr>
                <w:sz w:val="16"/>
                <w:szCs w:val="16"/>
              </w:rPr>
              <w:t>УК-7.1. Выбирает здоровьесберегающие технологии для поддержания здорового образа жизни с учетом физиологических особенностей организма;</w:t>
            </w:r>
          </w:p>
        </w:tc>
        <w:tc>
          <w:tcPr>
            <w:tcW w:w="5386" w:type="dxa"/>
            <w:tcMar>
              <w:top w:w="80" w:type="dxa"/>
              <w:left w:w="90" w:type="dxa"/>
              <w:bottom w:w="80" w:type="dxa"/>
              <w:right w:w="90" w:type="dxa"/>
            </w:tcMar>
            <w:vAlign w:val="center"/>
          </w:tcPr>
          <w:p w14:paraId="6A2E704F" w14:textId="073A3FBB" w:rsidR="00B932E3" w:rsidRPr="00D02125" w:rsidRDefault="00B932E3" w:rsidP="00B932E3">
            <w:pPr>
              <w:rPr>
                <w:sz w:val="16"/>
                <w:szCs w:val="16"/>
              </w:rPr>
            </w:pPr>
            <w:r w:rsidRPr="00A45FE6">
              <w:rPr>
                <w:sz w:val="16"/>
                <w:szCs w:val="16"/>
              </w:rPr>
              <w:t>Физическая культура</w:t>
            </w:r>
          </w:p>
        </w:tc>
        <w:tc>
          <w:tcPr>
            <w:tcW w:w="1474" w:type="dxa"/>
            <w:tcMar>
              <w:top w:w="80" w:type="dxa"/>
              <w:left w:w="90" w:type="dxa"/>
              <w:bottom w:w="80" w:type="dxa"/>
              <w:right w:w="90" w:type="dxa"/>
            </w:tcMar>
            <w:vAlign w:val="center"/>
          </w:tcPr>
          <w:p w14:paraId="12978375" w14:textId="60AB8BA0" w:rsidR="00B932E3" w:rsidRPr="00D02125" w:rsidRDefault="00B932E3" w:rsidP="00B932E3">
            <w:pPr>
              <w:jc w:val="center"/>
              <w:rPr>
                <w:sz w:val="16"/>
                <w:szCs w:val="16"/>
              </w:rPr>
            </w:pPr>
            <w:r w:rsidRPr="00A45FE6">
              <w:rPr>
                <w:sz w:val="16"/>
                <w:szCs w:val="16"/>
              </w:rPr>
              <w:t>2,4</w:t>
            </w:r>
          </w:p>
        </w:tc>
      </w:tr>
      <w:tr w:rsidR="00B932E3" w:rsidRPr="00D02125" w14:paraId="6EB6CDB0" w14:textId="77777777" w:rsidTr="00B36EE8">
        <w:trPr>
          <w:trHeight w:val="36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B5B083"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A4174A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24BCBB" w14:textId="301856C9" w:rsidR="00B932E3" w:rsidRPr="00D02125" w:rsidRDefault="00B932E3" w:rsidP="00B932E3">
            <w:pPr>
              <w:rPr>
                <w:sz w:val="16"/>
                <w:szCs w:val="16"/>
              </w:rPr>
            </w:pPr>
            <w:r w:rsidRPr="00A45FE6">
              <w:rPr>
                <w:sz w:val="16"/>
                <w:szCs w:val="16"/>
              </w:rPr>
              <w:t>Прикладная физическая культура</w:t>
            </w:r>
          </w:p>
        </w:tc>
        <w:tc>
          <w:tcPr>
            <w:tcW w:w="1474" w:type="dxa"/>
            <w:tcMar>
              <w:top w:w="80" w:type="dxa"/>
              <w:left w:w="90" w:type="dxa"/>
              <w:bottom w:w="80" w:type="dxa"/>
              <w:right w:w="90" w:type="dxa"/>
            </w:tcMar>
            <w:vAlign w:val="center"/>
          </w:tcPr>
          <w:p w14:paraId="7868FCCA" w14:textId="30C638CF" w:rsidR="00B932E3" w:rsidRPr="00D02125" w:rsidRDefault="00B932E3" w:rsidP="00B932E3">
            <w:pPr>
              <w:jc w:val="center"/>
              <w:rPr>
                <w:sz w:val="16"/>
                <w:szCs w:val="16"/>
              </w:rPr>
            </w:pPr>
            <w:r w:rsidRPr="00A45FE6">
              <w:rPr>
                <w:sz w:val="16"/>
                <w:szCs w:val="16"/>
              </w:rPr>
              <w:t>1,2,3,4</w:t>
            </w:r>
          </w:p>
        </w:tc>
      </w:tr>
      <w:tr w:rsidR="00B932E3" w:rsidRPr="00D02125" w14:paraId="26836934" w14:textId="77777777" w:rsidTr="00B932E3">
        <w:trPr>
          <w:trHeight w:val="2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617FC47" w14:textId="29818821" w:rsidR="00B932E3" w:rsidRPr="00D02125" w:rsidRDefault="00B932E3" w:rsidP="00B932E3">
            <w:pPr>
              <w:jc w:val="center"/>
              <w:rPr>
                <w:sz w:val="16"/>
                <w:szCs w:val="16"/>
              </w:rPr>
            </w:pPr>
            <w:r w:rsidRPr="004A4188">
              <w:rPr>
                <w:sz w:val="16"/>
                <w:szCs w:val="16"/>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135ECCA" w14:textId="58F29156" w:rsidR="00B932E3" w:rsidRPr="00D02125" w:rsidRDefault="00B932E3" w:rsidP="00B932E3">
            <w:pPr>
              <w:rPr>
                <w:sz w:val="16"/>
                <w:szCs w:val="16"/>
              </w:rPr>
            </w:pPr>
            <w:r w:rsidRPr="004A4188">
              <w:rPr>
                <w:sz w:val="16"/>
                <w:szCs w:val="16"/>
              </w:rPr>
              <w:t>УК-7.2. Планирует свое рабочее и свободное время для оптимального сочетания физической и умственной нагрузки и обеспечения работоспособности.</w:t>
            </w:r>
          </w:p>
        </w:tc>
        <w:tc>
          <w:tcPr>
            <w:tcW w:w="5386" w:type="dxa"/>
            <w:tcMar>
              <w:top w:w="80" w:type="dxa"/>
              <w:left w:w="90" w:type="dxa"/>
              <w:bottom w:w="80" w:type="dxa"/>
              <w:right w:w="90" w:type="dxa"/>
            </w:tcMar>
            <w:vAlign w:val="center"/>
          </w:tcPr>
          <w:p w14:paraId="0CC9AF51" w14:textId="09E7B273" w:rsidR="00B932E3" w:rsidRPr="00D02125" w:rsidRDefault="00B932E3" w:rsidP="00B932E3">
            <w:pPr>
              <w:rPr>
                <w:sz w:val="16"/>
                <w:szCs w:val="16"/>
              </w:rPr>
            </w:pPr>
            <w:r w:rsidRPr="00A45FE6">
              <w:rPr>
                <w:sz w:val="16"/>
                <w:szCs w:val="16"/>
              </w:rPr>
              <w:t>Физическая культура</w:t>
            </w:r>
          </w:p>
        </w:tc>
        <w:tc>
          <w:tcPr>
            <w:tcW w:w="1474" w:type="dxa"/>
            <w:tcMar>
              <w:top w:w="80" w:type="dxa"/>
              <w:left w:w="90" w:type="dxa"/>
              <w:bottom w:w="80" w:type="dxa"/>
              <w:right w:w="90" w:type="dxa"/>
            </w:tcMar>
            <w:vAlign w:val="center"/>
          </w:tcPr>
          <w:p w14:paraId="3057772B" w14:textId="18B5973C" w:rsidR="00B932E3" w:rsidRPr="00D02125" w:rsidRDefault="00B932E3" w:rsidP="00B932E3">
            <w:pPr>
              <w:jc w:val="center"/>
              <w:rPr>
                <w:sz w:val="16"/>
                <w:szCs w:val="16"/>
              </w:rPr>
            </w:pPr>
            <w:r w:rsidRPr="00A45FE6">
              <w:rPr>
                <w:sz w:val="16"/>
                <w:szCs w:val="16"/>
              </w:rPr>
              <w:t>2,4</w:t>
            </w:r>
          </w:p>
        </w:tc>
      </w:tr>
      <w:tr w:rsidR="00B932E3" w:rsidRPr="00D02125" w14:paraId="727ADAFC"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8C38E0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12BCB8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82CBE7C" w14:textId="097787C8" w:rsidR="00B932E3" w:rsidRPr="00D02125" w:rsidRDefault="00B932E3" w:rsidP="00B932E3">
            <w:pPr>
              <w:rPr>
                <w:sz w:val="16"/>
                <w:szCs w:val="16"/>
              </w:rPr>
            </w:pPr>
            <w:r w:rsidRPr="00A45FE6">
              <w:rPr>
                <w:sz w:val="16"/>
                <w:szCs w:val="16"/>
              </w:rPr>
              <w:t>Прикладная физическая культура</w:t>
            </w:r>
          </w:p>
        </w:tc>
        <w:tc>
          <w:tcPr>
            <w:tcW w:w="1474" w:type="dxa"/>
            <w:tcMar>
              <w:top w:w="80" w:type="dxa"/>
              <w:left w:w="90" w:type="dxa"/>
              <w:bottom w:w="80" w:type="dxa"/>
              <w:right w:w="90" w:type="dxa"/>
            </w:tcMar>
            <w:vAlign w:val="center"/>
          </w:tcPr>
          <w:p w14:paraId="579461DA" w14:textId="49A0B2DC" w:rsidR="00B932E3" w:rsidRPr="00D02125" w:rsidRDefault="00B932E3" w:rsidP="00B932E3">
            <w:pPr>
              <w:jc w:val="center"/>
              <w:rPr>
                <w:sz w:val="16"/>
                <w:szCs w:val="16"/>
              </w:rPr>
            </w:pPr>
            <w:r w:rsidRPr="00A45FE6">
              <w:rPr>
                <w:sz w:val="16"/>
                <w:szCs w:val="16"/>
              </w:rPr>
              <w:t>1,2,3,4</w:t>
            </w:r>
          </w:p>
        </w:tc>
      </w:tr>
      <w:tr w:rsidR="00B932E3" w:rsidRPr="00D02125" w14:paraId="0328B51D"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1446E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F119C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75FB65" w14:textId="34FA8C65"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63A3C51" w14:textId="0AE8DCCE" w:rsidR="00B932E3" w:rsidRPr="00D02125" w:rsidRDefault="00B932E3" w:rsidP="00B932E3">
            <w:pPr>
              <w:jc w:val="center"/>
              <w:rPr>
                <w:sz w:val="16"/>
                <w:szCs w:val="16"/>
              </w:rPr>
            </w:pPr>
            <w:r w:rsidRPr="00A45FE6">
              <w:rPr>
                <w:sz w:val="16"/>
                <w:szCs w:val="16"/>
              </w:rPr>
              <w:t>4</w:t>
            </w:r>
          </w:p>
        </w:tc>
      </w:tr>
      <w:tr w:rsidR="00B932E3" w:rsidRPr="00D02125" w14:paraId="7920E78E"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B8CA2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3082A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F121A63" w14:textId="226B83B5"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48B2540" w14:textId="11A88B6D" w:rsidR="00B932E3" w:rsidRPr="00D02125" w:rsidRDefault="00B932E3" w:rsidP="00B932E3">
            <w:pPr>
              <w:jc w:val="center"/>
              <w:rPr>
                <w:sz w:val="16"/>
                <w:szCs w:val="16"/>
              </w:rPr>
            </w:pPr>
            <w:r w:rsidRPr="00A45FE6">
              <w:rPr>
                <w:sz w:val="16"/>
                <w:szCs w:val="16"/>
              </w:rPr>
              <w:t>5</w:t>
            </w:r>
          </w:p>
        </w:tc>
      </w:tr>
      <w:tr w:rsidR="00B932E3" w:rsidRPr="00D02125" w14:paraId="4033F690"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60349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CE3E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2E5CCC" w14:textId="09F991D1"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7AAD82D" w14:textId="465BC1C3" w:rsidR="00B932E3" w:rsidRPr="00D02125" w:rsidRDefault="00B932E3" w:rsidP="00B932E3">
            <w:pPr>
              <w:jc w:val="center"/>
              <w:rPr>
                <w:sz w:val="16"/>
                <w:szCs w:val="16"/>
              </w:rPr>
            </w:pPr>
            <w:r w:rsidRPr="00A45FE6">
              <w:rPr>
                <w:sz w:val="16"/>
                <w:szCs w:val="16"/>
              </w:rPr>
              <w:t>6</w:t>
            </w:r>
          </w:p>
        </w:tc>
      </w:tr>
      <w:tr w:rsidR="00B932E3" w:rsidRPr="00D02125" w14:paraId="0174CF85" w14:textId="77777777" w:rsidTr="00E16918">
        <w:trPr>
          <w:trHeight w:val="6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86BF5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673BF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373E730" w14:textId="4925309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0791DB0" w14:textId="32C57655" w:rsidR="00B932E3" w:rsidRPr="00D02125" w:rsidRDefault="00B932E3" w:rsidP="00B932E3">
            <w:pPr>
              <w:jc w:val="center"/>
              <w:rPr>
                <w:sz w:val="16"/>
                <w:szCs w:val="16"/>
              </w:rPr>
            </w:pPr>
            <w:r w:rsidRPr="00A45FE6">
              <w:rPr>
                <w:sz w:val="16"/>
                <w:szCs w:val="16"/>
              </w:rPr>
              <w:t>8</w:t>
            </w:r>
          </w:p>
        </w:tc>
      </w:tr>
      <w:tr w:rsidR="00B932E3" w:rsidRPr="00D02125" w14:paraId="384AF662" w14:textId="77777777" w:rsidTr="00E16918">
        <w:trPr>
          <w:trHeight w:val="6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49C7FA"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89B78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452CF93" w14:textId="5C59692D"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7F1F4D9" w14:textId="6D24DC6E" w:rsidR="00B932E3" w:rsidRPr="00D02125" w:rsidRDefault="00B932E3" w:rsidP="00B932E3">
            <w:pPr>
              <w:jc w:val="center"/>
              <w:rPr>
                <w:sz w:val="16"/>
                <w:szCs w:val="16"/>
              </w:rPr>
            </w:pPr>
            <w:r w:rsidRPr="00A45FE6">
              <w:rPr>
                <w:sz w:val="16"/>
                <w:szCs w:val="16"/>
              </w:rPr>
              <w:t>8</w:t>
            </w:r>
          </w:p>
        </w:tc>
      </w:tr>
      <w:tr w:rsidR="00B932E3" w:rsidRPr="00D02125" w14:paraId="06150966" w14:textId="77777777" w:rsidTr="00BB4AFD">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67B10B" w14:textId="6F672E27" w:rsidR="00B932E3" w:rsidRPr="00D02125" w:rsidRDefault="00B932E3" w:rsidP="00B932E3">
            <w:pPr>
              <w:jc w:val="center"/>
              <w:rPr>
                <w:sz w:val="16"/>
                <w:szCs w:val="16"/>
              </w:rPr>
            </w:pPr>
            <w:r w:rsidRPr="004A4188">
              <w:rPr>
                <w:sz w:val="16"/>
                <w:szCs w:val="16"/>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6FFB739" w14:textId="4D774739" w:rsidR="00B932E3" w:rsidRPr="00D02125" w:rsidRDefault="00B932E3" w:rsidP="00B932E3">
            <w:pPr>
              <w:rPr>
                <w:sz w:val="16"/>
                <w:szCs w:val="16"/>
              </w:rPr>
            </w:pPr>
            <w:r w:rsidRPr="004A4188">
              <w:rPr>
                <w:sz w:val="16"/>
                <w:szCs w:val="16"/>
              </w:rPr>
              <w:t>УК-8.1. Анализирует факторы вредного влияния на жизнедеятельность элементов среды обитания (технических средств, технологических процессов, материалов, зданий и сооружений, природных и социальных явлений);</w:t>
            </w:r>
          </w:p>
        </w:tc>
        <w:tc>
          <w:tcPr>
            <w:tcW w:w="5386" w:type="dxa"/>
            <w:tcMar>
              <w:top w:w="80" w:type="dxa"/>
              <w:left w:w="90" w:type="dxa"/>
              <w:bottom w:w="80" w:type="dxa"/>
              <w:right w:w="90" w:type="dxa"/>
            </w:tcMar>
            <w:vAlign w:val="center"/>
          </w:tcPr>
          <w:p w14:paraId="6B24B4B9" w14:textId="001703E0"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7A360970" w14:textId="0DFC624C" w:rsidR="00B932E3" w:rsidRPr="00D02125" w:rsidRDefault="00B932E3" w:rsidP="00B932E3">
            <w:pPr>
              <w:jc w:val="center"/>
              <w:rPr>
                <w:sz w:val="16"/>
                <w:szCs w:val="16"/>
              </w:rPr>
            </w:pPr>
            <w:r w:rsidRPr="00A45FE6">
              <w:rPr>
                <w:sz w:val="16"/>
                <w:szCs w:val="16"/>
              </w:rPr>
              <w:t>1,2</w:t>
            </w:r>
          </w:p>
        </w:tc>
      </w:tr>
      <w:tr w:rsidR="00B932E3" w:rsidRPr="00D02125" w14:paraId="353B3DD9" w14:textId="77777777" w:rsidTr="00392838">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0163D55" w14:textId="58B33B30" w:rsidR="00B932E3" w:rsidRPr="00D02125" w:rsidRDefault="00B932E3" w:rsidP="00B932E3">
            <w:pPr>
              <w:jc w:val="center"/>
              <w:rPr>
                <w:sz w:val="16"/>
                <w:szCs w:val="16"/>
              </w:rPr>
            </w:pPr>
            <w:r w:rsidRPr="004A4188">
              <w:rPr>
                <w:sz w:val="16"/>
                <w:szCs w:val="16"/>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03BD753" w14:textId="4616DC05" w:rsidR="00B932E3" w:rsidRPr="00D02125" w:rsidRDefault="00B932E3" w:rsidP="00B932E3">
            <w:pPr>
              <w:rPr>
                <w:sz w:val="16"/>
                <w:szCs w:val="16"/>
              </w:rPr>
            </w:pPr>
            <w:r w:rsidRPr="004A4188">
              <w:rPr>
                <w:sz w:val="16"/>
                <w:szCs w:val="16"/>
              </w:rPr>
              <w:t>УК-8.2. Идентифицирует опасные и вредные факторы в рамах выполняемого задания.</w:t>
            </w:r>
          </w:p>
        </w:tc>
        <w:tc>
          <w:tcPr>
            <w:tcW w:w="5386" w:type="dxa"/>
            <w:tcMar>
              <w:top w:w="80" w:type="dxa"/>
              <w:left w:w="90" w:type="dxa"/>
              <w:bottom w:w="80" w:type="dxa"/>
              <w:right w:w="90" w:type="dxa"/>
            </w:tcMar>
            <w:vAlign w:val="center"/>
          </w:tcPr>
          <w:p w14:paraId="32C03EEE" w14:textId="1B7CEE22"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143AF7A5" w14:textId="22C856A9" w:rsidR="00B932E3" w:rsidRPr="00D02125" w:rsidRDefault="00B932E3" w:rsidP="00B932E3">
            <w:pPr>
              <w:jc w:val="center"/>
              <w:rPr>
                <w:sz w:val="16"/>
                <w:szCs w:val="16"/>
              </w:rPr>
            </w:pPr>
            <w:r w:rsidRPr="00A45FE6">
              <w:rPr>
                <w:sz w:val="16"/>
                <w:szCs w:val="16"/>
              </w:rPr>
              <w:t>1,2</w:t>
            </w:r>
          </w:p>
        </w:tc>
      </w:tr>
      <w:tr w:rsidR="00B932E3" w:rsidRPr="00D02125" w14:paraId="1CC7B34F" w14:textId="77777777" w:rsidTr="00947614">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CC07D8E" w14:textId="1DDF9C42" w:rsidR="00B932E3" w:rsidRPr="00D02125" w:rsidRDefault="00B932E3" w:rsidP="00B932E3">
            <w:pPr>
              <w:jc w:val="center"/>
              <w:rPr>
                <w:sz w:val="16"/>
                <w:szCs w:val="16"/>
              </w:rPr>
            </w:pPr>
            <w:r w:rsidRPr="004A4188">
              <w:rPr>
                <w:sz w:val="16"/>
                <w:szCs w:val="16"/>
              </w:rPr>
              <w:t>УК-9. Способен использовать базовые дефектологические знания в социальной и профессиональной сферах.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F9D949E" w14:textId="27F1E973" w:rsidR="00B932E3" w:rsidRPr="00D02125" w:rsidRDefault="00B932E3" w:rsidP="00B932E3">
            <w:pPr>
              <w:rPr>
                <w:sz w:val="16"/>
                <w:szCs w:val="16"/>
              </w:rPr>
            </w:pPr>
            <w:r w:rsidRPr="004A4188">
              <w:rPr>
                <w:sz w:val="16"/>
                <w:szCs w:val="16"/>
              </w:rPr>
              <w:t>УК-9.1 Обладает представлениями о принципах недискриминационного взаимодействия при коммуникации в различных сферах жизнедеятельности, с учетом социально-психологических особенностей лиц с ограниченными возможностями здоровья;</w:t>
            </w:r>
          </w:p>
        </w:tc>
        <w:tc>
          <w:tcPr>
            <w:tcW w:w="5386" w:type="dxa"/>
            <w:tcMar>
              <w:top w:w="80" w:type="dxa"/>
              <w:left w:w="90" w:type="dxa"/>
              <w:bottom w:w="80" w:type="dxa"/>
              <w:right w:w="90" w:type="dxa"/>
            </w:tcMar>
            <w:vAlign w:val="center"/>
          </w:tcPr>
          <w:p w14:paraId="1B5B37AF" w14:textId="3CC795DC"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1573F697" w14:textId="4FCCEF2A" w:rsidR="00B932E3" w:rsidRPr="00D02125" w:rsidRDefault="00B932E3" w:rsidP="00B932E3">
            <w:pPr>
              <w:jc w:val="center"/>
              <w:rPr>
                <w:sz w:val="16"/>
                <w:szCs w:val="16"/>
              </w:rPr>
            </w:pPr>
            <w:r w:rsidRPr="00A45FE6">
              <w:rPr>
                <w:sz w:val="16"/>
                <w:szCs w:val="16"/>
              </w:rPr>
              <w:t>1,2</w:t>
            </w:r>
          </w:p>
        </w:tc>
      </w:tr>
      <w:tr w:rsidR="00B932E3" w:rsidRPr="00D02125" w14:paraId="30950CEB" w14:textId="77777777" w:rsidTr="00947614">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F3CC44"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8F04F7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624EDA1" w14:textId="03FFFAB9" w:rsidR="00B932E3" w:rsidRPr="00D02125" w:rsidRDefault="00B932E3" w:rsidP="00B932E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61BD272E" w14:textId="0E42443B" w:rsidR="00B932E3" w:rsidRPr="00D02125" w:rsidRDefault="00B932E3" w:rsidP="00B932E3">
            <w:pPr>
              <w:jc w:val="center"/>
              <w:rPr>
                <w:sz w:val="16"/>
                <w:szCs w:val="16"/>
              </w:rPr>
            </w:pPr>
            <w:r w:rsidRPr="00A45FE6">
              <w:rPr>
                <w:sz w:val="16"/>
                <w:szCs w:val="16"/>
              </w:rPr>
              <w:t>1</w:t>
            </w:r>
          </w:p>
        </w:tc>
      </w:tr>
      <w:tr w:rsidR="00B932E3" w:rsidRPr="00D02125" w14:paraId="2129DF7B" w14:textId="77777777" w:rsidTr="00BC6B7F">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43696DF" w14:textId="39466778" w:rsidR="00B932E3" w:rsidRPr="00D02125" w:rsidRDefault="00B932E3" w:rsidP="00B932E3">
            <w:pPr>
              <w:jc w:val="center"/>
              <w:rPr>
                <w:sz w:val="16"/>
                <w:szCs w:val="16"/>
              </w:rPr>
            </w:pPr>
            <w:r w:rsidRPr="004A4188">
              <w:rPr>
                <w:sz w:val="16"/>
                <w:szCs w:val="16"/>
              </w:rPr>
              <w:lastRenderedPageBreak/>
              <w:t>УК-9. Способен использовать базовые дефектологические знания в социальной и профессиональной сферах.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D46B331" w14:textId="320D6B1F" w:rsidR="00B932E3" w:rsidRPr="00D02125" w:rsidRDefault="00B932E3" w:rsidP="00B932E3">
            <w:pPr>
              <w:rPr>
                <w:sz w:val="16"/>
                <w:szCs w:val="16"/>
              </w:rPr>
            </w:pPr>
            <w:r w:rsidRPr="004A4188">
              <w:rPr>
                <w:sz w:val="16"/>
                <w:szCs w:val="16"/>
              </w:rPr>
              <w:t>УК-9.2 Взаимодействует с лицами, имеющими ограниченные возможности здоровья или инвалидность, в социальной и профессиональной сферах.</w:t>
            </w:r>
          </w:p>
        </w:tc>
        <w:tc>
          <w:tcPr>
            <w:tcW w:w="5386" w:type="dxa"/>
            <w:tcMar>
              <w:top w:w="80" w:type="dxa"/>
              <w:left w:w="90" w:type="dxa"/>
              <w:bottom w:w="80" w:type="dxa"/>
              <w:right w:w="90" w:type="dxa"/>
            </w:tcMar>
            <w:vAlign w:val="center"/>
          </w:tcPr>
          <w:p w14:paraId="0C5531E6" w14:textId="2E39E5BB" w:rsidR="00B932E3" w:rsidRPr="00D02125" w:rsidRDefault="00B932E3" w:rsidP="00B932E3">
            <w:pPr>
              <w:rPr>
                <w:sz w:val="16"/>
                <w:szCs w:val="16"/>
              </w:rPr>
            </w:pPr>
            <w:r w:rsidRPr="00A45FE6">
              <w:rPr>
                <w:sz w:val="16"/>
                <w:szCs w:val="16"/>
              </w:rPr>
              <w:t>Основы военной подготовки. Безопасность жизнедеятельности</w:t>
            </w:r>
          </w:p>
        </w:tc>
        <w:tc>
          <w:tcPr>
            <w:tcW w:w="1474" w:type="dxa"/>
            <w:tcMar>
              <w:top w:w="80" w:type="dxa"/>
              <w:left w:w="90" w:type="dxa"/>
              <w:bottom w:w="80" w:type="dxa"/>
              <w:right w:w="90" w:type="dxa"/>
            </w:tcMar>
            <w:vAlign w:val="center"/>
          </w:tcPr>
          <w:p w14:paraId="3B6808E4" w14:textId="7E2F0B60" w:rsidR="00B932E3" w:rsidRPr="00D02125" w:rsidRDefault="00B932E3" w:rsidP="00B932E3">
            <w:pPr>
              <w:jc w:val="center"/>
              <w:rPr>
                <w:sz w:val="16"/>
                <w:szCs w:val="16"/>
              </w:rPr>
            </w:pPr>
            <w:r w:rsidRPr="00A45FE6">
              <w:rPr>
                <w:sz w:val="16"/>
                <w:szCs w:val="16"/>
              </w:rPr>
              <w:t>1,2</w:t>
            </w:r>
          </w:p>
        </w:tc>
      </w:tr>
      <w:tr w:rsidR="00B932E3" w:rsidRPr="00D02125" w14:paraId="0E8A1BB8" w14:textId="77777777" w:rsidTr="00BC6B7F">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B8D116"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3A04B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7D4DF5C" w14:textId="6DD456E9" w:rsidR="00B932E3" w:rsidRPr="00D02125" w:rsidRDefault="00B932E3" w:rsidP="00B932E3">
            <w:pPr>
              <w:rPr>
                <w:sz w:val="16"/>
                <w:szCs w:val="16"/>
              </w:rPr>
            </w:pPr>
            <w:r w:rsidRPr="00A45FE6">
              <w:rPr>
                <w:sz w:val="16"/>
                <w:szCs w:val="16"/>
              </w:rPr>
              <w:t>Русский язык и культура речи</w:t>
            </w:r>
          </w:p>
        </w:tc>
        <w:tc>
          <w:tcPr>
            <w:tcW w:w="1474" w:type="dxa"/>
            <w:tcMar>
              <w:top w:w="80" w:type="dxa"/>
              <w:left w:w="90" w:type="dxa"/>
              <w:bottom w:w="80" w:type="dxa"/>
              <w:right w:w="90" w:type="dxa"/>
            </w:tcMar>
            <w:vAlign w:val="center"/>
          </w:tcPr>
          <w:p w14:paraId="3C89D3AB" w14:textId="06171E5C" w:rsidR="00B932E3" w:rsidRPr="00D02125" w:rsidRDefault="00B932E3" w:rsidP="00B932E3">
            <w:pPr>
              <w:jc w:val="center"/>
              <w:rPr>
                <w:sz w:val="16"/>
                <w:szCs w:val="16"/>
              </w:rPr>
            </w:pPr>
            <w:r w:rsidRPr="00A45FE6">
              <w:rPr>
                <w:sz w:val="16"/>
                <w:szCs w:val="16"/>
              </w:rPr>
              <w:t>1</w:t>
            </w:r>
          </w:p>
        </w:tc>
      </w:tr>
      <w:tr w:rsidR="00B932E3" w:rsidRPr="00D02125" w14:paraId="5BE5A3C7" w14:textId="77777777" w:rsidTr="00C30E08">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E6F448E" w14:textId="734749DD" w:rsidR="00B932E3" w:rsidRPr="00D02125" w:rsidRDefault="00B932E3" w:rsidP="00B932E3">
            <w:pPr>
              <w:jc w:val="center"/>
              <w:rPr>
                <w:sz w:val="16"/>
                <w:szCs w:val="16"/>
              </w:rPr>
            </w:pPr>
            <w:r w:rsidRPr="004A4188">
              <w:rPr>
                <w:sz w:val="16"/>
                <w:szCs w:val="16"/>
              </w:rPr>
              <w:t>УК-10. Способен принимать обоснованные экономические решения в различных областях жизнедеятельности.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DA5D160" w14:textId="313AA5AC" w:rsidR="00B932E3" w:rsidRPr="00D02125" w:rsidRDefault="00B932E3" w:rsidP="00B932E3">
            <w:pPr>
              <w:rPr>
                <w:sz w:val="16"/>
                <w:szCs w:val="16"/>
              </w:rPr>
            </w:pPr>
            <w:r w:rsidRPr="004A4188">
              <w:rPr>
                <w:sz w:val="16"/>
                <w:szCs w:val="16"/>
              </w:rPr>
              <w:t>УК-10.1. Понимает базовые принципы функционирования экономики экономического развития, цели формы участия государства в экономике;</w:t>
            </w:r>
          </w:p>
        </w:tc>
        <w:tc>
          <w:tcPr>
            <w:tcW w:w="5386" w:type="dxa"/>
            <w:tcMar>
              <w:top w:w="80" w:type="dxa"/>
              <w:left w:w="90" w:type="dxa"/>
              <w:bottom w:w="80" w:type="dxa"/>
              <w:right w:w="90" w:type="dxa"/>
            </w:tcMar>
            <w:vAlign w:val="center"/>
          </w:tcPr>
          <w:p w14:paraId="0D5E4F42" w14:textId="7E8F3166" w:rsidR="00B932E3" w:rsidRPr="00D02125" w:rsidRDefault="00B932E3" w:rsidP="00B932E3">
            <w:pPr>
              <w:rPr>
                <w:sz w:val="16"/>
                <w:szCs w:val="16"/>
              </w:rPr>
            </w:pPr>
            <w:r w:rsidRPr="00A45FE6">
              <w:rPr>
                <w:sz w:val="16"/>
                <w:szCs w:val="16"/>
              </w:rPr>
              <w:t>Экономика</w:t>
            </w:r>
          </w:p>
        </w:tc>
        <w:tc>
          <w:tcPr>
            <w:tcW w:w="1474" w:type="dxa"/>
            <w:tcMar>
              <w:top w:w="80" w:type="dxa"/>
              <w:left w:w="90" w:type="dxa"/>
              <w:bottom w:w="80" w:type="dxa"/>
              <w:right w:w="90" w:type="dxa"/>
            </w:tcMar>
            <w:vAlign w:val="center"/>
          </w:tcPr>
          <w:p w14:paraId="7613425B" w14:textId="56672072" w:rsidR="00B932E3" w:rsidRPr="00D02125" w:rsidRDefault="00B932E3" w:rsidP="00B932E3">
            <w:pPr>
              <w:jc w:val="center"/>
              <w:rPr>
                <w:sz w:val="16"/>
                <w:szCs w:val="16"/>
              </w:rPr>
            </w:pPr>
            <w:r w:rsidRPr="00A45FE6">
              <w:rPr>
                <w:sz w:val="16"/>
                <w:szCs w:val="16"/>
              </w:rPr>
              <w:t>1</w:t>
            </w:r>
          </w:p>
        </w:tc>
      </w:tr>
      <w:tr w:rsidR="00B932E3" w:rsidRPr="00D02125" w14:paraId="6AD8EF0C" w14:textId="77777777" w:rsidTr="00C30E08">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772EC7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E75C0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CC2C34D" w14:textId="4D54A222"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6CB2860" w14:textId="42DCE1B2" w:rsidR="00B932E3" w:rsidRPr="00D02125" w:rsidRDefault="00B932E3" w:rsidP="00B932E3">
            <w:pPr>
              <w:jc w:val="center"/>
              <w:rPr>
                <w:sz w:val="16"/>
                <w:szCs w:val="16"/>
              </w:rPr>
            </w:pPr>
            <w:r w:rsidRPr="00A45FE6">
              <w:rPr>
                <w:sz w:val="16"/>
                <w:szCs w:val="16"/>
              </w:rPr>
              <w:t>8</w:t>
            </w:r>
          </w:p>
        </w:tc>
      </w:tr>
      <w:tr w:rsidR="00B932E3" w:rsidRPr="00D02125" w14:paraId="1EF82BA2" w14:textId="77777777" w:rsidTr="00F331AF">
        <w:trPr>
          <w:trHeight w:val="36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3C8F9EA" w14:textId="4B71C813" w:rsidR="00B932E3" w:rsidRPr="00D02125" w:rsidRDefault="00B932E3" w:rsidP="00B932E3">
            <w:pPr>
              <w:jc w:val="center"/>
              <w:rPr>
                <w:sz w:val="16"/>
                <w:szCs w:val="16"/>
              </w:rPr>
            </w:pPr>
            <w:r w:rsidRPr="004A4188">
              <w:rPr>
                <w:sz w:val="16"/>
                <w:szCs w:val="16"/>
              </w:rPr>
              <w:t>УК-10. Способен принимать обоснованные экономические решения в различных областях жизнедеятельности.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02839B6" w14:textId="57DB4100" w:rsidR="00B932E3" w:rsidRPr="00D02125" w:rsidRDefault="00B932E3" w:rsidP="00B932E3">
            <w:pPr>
              <w:rPr>
                <w:sz w:val="16"/>
                <w:szCs w:val="16"/>
              </w:rPr>
            </w:pPr>
            <w:r w:rsidRPr="004A4188">
              <w:rPr>
                <w:sz w:val="16"/>
                <w:szCs w:val="16"/>
              </w:rPr>
              <w:t>УК-10.2. Использует финансовые инструменты для управления личными финансами (личным бюджетом), контролирует собственные экономические и финансовые риски.</w:t>
            </w:r>
          </w:p>
        </w:tc>
        <w:tc>
          <w:tcPr>
            <w:tcW w:w="5386" w:type="dxa"/>
            <w:tcMar>
              <w:top w:w="80" w:type="dxa"/>
              <w:left w:w="90" w:type="dxa"/>
              <w:bottom w:w="80" w:type="dxa"/>
              <w:right w:w="90" w:type="dxa"/>
            </w:tcMar>
            <w:vAlign w:val="center"/>
          </w:tcPr>
          <w:p w14:paraId="423ABB55" w14:textId="4EABFCAA" w:rsidR="00B932E3" w:rsidRPr="00D02125" w:rsidRDefault="00B932E3" w:rsidP="00B932E3">
            <w:pPr>
              <w:rPr>
                <w:sz w:val="16"/>
                <w:szCs w:val="16"/>
              </w:rPr>
            </w:pPr>
            <w:r w:rsidRPr="00A45FE6">
              <w:rPr>
                <w:sz w:val="16"/>
                <w:szCs w:val="16"/>
              </w:rPr>
              <w:t>Экономика</w:t>
            </w:r>
          </w:p>
        </w:tc>
        <w:tc>
          <w:tcPr>
            <w:tcW w:w="1474" w:type="dxa"/>
            <w:tcMar>
              <w:top w:w="80" w:type="dxa"/>
              <w:left w:w="90" w:type="dxa"/>
              <w:bottom w:w="80" w:type="dxa"/>
              <w:right w:w="90" w:type="dxa"/>
            </w:tcMar>
            <w:vAlign w:val="center"/>
          </w:tcPr>
          <w:p w14:paraId="623178E7" w14:textId="3708F51A" w:rsidR="00B932E3" w:rsidRPr="00D02125" w:rsidRDefault="00B932E3" w:rsidP="00B932E3">
            <w:pPr>
              <w:jc w:val="center"/>
              <w:rPr>
                <w:sz w:val="16"/>
                <w:szCs w:val="16"/>
              </w:rPr>
            </w:pPr>
            <w:r w:rsidRPr="00A45FE6">
              <w:rPr>
                <w:sz w:val="16"/>
                <w:szCs w:val="16"/>
              </w:rPr>
              <w:t>1</w:t>
            </w:r>
          </w:p>
        </w:tc>
      </w:tr>
      <w:tr w:rsidR="00B932E3" w:rsidRPr="00D02125" w14:paraId="5A23E1D9" w14:textId="77777777" w:rsidTr="00F331AF">
        <w:trPr>
          <w:trHeight w:val="36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A0431C0"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F589F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FBA7BD4" w14:textId="6DAFBD23"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302D6FB9" w14:textId="09F7C7A0" w:rsidR="00B932E3" w:rsidRPr="00D02125" w:rsidRDefault="00B932E3" w:rsidP="00B932E3">
            <w:pPr>
              <w:jc w:val="center"/>
              <w:rPr>
                <w:sz w:val="16"/>
                <w:szCs w:val="16"/>
              </w:rPr>
            </w:pPr>
            <w:r w:rsidRPr="00A45FE6">
              <w:rPr>
                <w:sz w:val="16"/>
                <w:szCs w:val="16"/>
              </w:rPr>
              <w:t>8</w:t>
            </w:r>
          </w:p>
        </w:tc>
      </w:tr>
      <w:tr w:rsidR="00B932E3" w:rsidRPr="00D02125" w14:paraId="610A3CCD" w14:textId="77777777" w:rsidTr="006D598C">
        <w:trPr>
          <w:trHeight w:val="370"/>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1AEA70A" w14:textId="1A76EC98" w:rsidR="00B932E3" w:rsidRPr="00D02125" w:rsidRDefault="00B932E3" w:rsidP="00B932E3">
            <w:pPr>
              <w:jc w:val="center"/>
              <w:rPr>
                <w:sz w:val="16"/>
                <w:szCs w:val="16"/>
              </w:rPr>
            </w:pPr>
            <w:r w:rsidRPr="004A4188">
              <w:rPr>
                <w:sz w:val="16"/>
                <w:szCs w:val="16"/>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44B0586" w14:textId="622EC4F3" w:rsidR="00B932E3" w:rsidRPr="00D02125" w:rsidRDefault="00B932E3" w:rsidP="00B932E3">
            <w:pPr>
              <w:rPr>
                <w:sz w:val="16"/>
                <w:szCs w:val="16"/>
              </w:rPr>
            </w:pPr>
            <w:r w:rsidRPr="004A4188">
              <w:rPr>
                <w:sz w:val="16"/>
                <w:szCs w:val="16"/>
              </w:rPr>
              <w:t>УК-11.1. Анализирует действующие правовые нормы, обеспечивающие борьбу с экстремизмом, терроризмом, коррупционным поведением в различных областях жизнедеятельности, а также способы профилактики экстремизма, терроризма, коррупционного поведения и формирования нетерпимого отношения к ним;</w:t>
            </w:r>
          </w:p>
        </w:tc>
        <w:tc>
          <w:tcPr>
            <w:tcW w:w="5386" w:type="dxa"/>
            <w:tcMar>
              <w:top w:w="80" w:type="dxa"/>
              <w:left w:w="90" w:type="dxa"/>
              <w:bottom w:w="80" w:type="dxa"/>
              <w:right w:w="90" w:type="dxa"/>
            </w:tcMar>
            <w:vAlign w:val="center"/>
          </w:tcPr>
          <w:p w14:paraId="1D1FA5D2" w14:textId="1BC3E87D" w:rsidR="00B932E3" w:rsidRPr="00D02125" w:rsidRDefault="00B932E3" w:rsidP="00B932E3">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2292F58" w14:textId="45BACAF7" w:rsidR="00B932E3" w:rsidRPr="00D02125" w:rsidRDefault="00B932E3" w:rsidP="00B932E3">
            <w:pPr>
              <w:jc w:val="center"/>
              <w:rPr>
                <w:sz w:val="16"/>
                <w:szCs w:val="16"/>
              </w:rPr>
            </w:pPr>
            <w:r w:rsidRPr="00A45FE6">
              <w:rPr>
                <w:sz w:val="16"/>
                <w:szCs w:val="16"/>
              </w:rPr>
              <w:t>2</w:t>
            </w:r>
          </w:p>
        </w:tc>
      </w:tr>
      <w:tr w:rsidR="00B932E3" w:rsidRPr="00D02125" w14:paraId="6ED76AEE" w14:textId="77777777" w:rsidTr="006D598C">
        <w:trPr>
          <w:trHeight w:val="3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9C4745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B0174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E78F6F2" w14:textId="2A09517B" w:rsidR="00B932E3" w:rsidRPr="00D02125" w:rsidRDefault="00B932E3" w:rsidP="00B932E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01A6960F" w14:textId="428796CD" w:rsidR="00B932E3" w:rsidRPr="00D02125" w:rsidRDefault="00B932E3" w:rsidP="00B932E3">
            <w:pPr>
              <w:jc w:val="center"/>
              <w:rPr>
                <w:sz w:val="16"/>
                <w:szCs w:val="16"/>
              </w:rPr>
            </w:pPr>
            <w:r w:rsidRPr="00A45FE6">
              <w:rPr>
                <w:sz w:val="16"/>
                <w:szCs w:val="16"/>
              </w:rPr>
              <w:t>1</w:t>
            </w:r>
          </w:p>
        </w:tc>
      </w:tr>
      <w:tr w:rsidR="00B932E3" w:rsidRPr="00D02125" w14:paraId="7BC6E332" w14:textId="77777777" w:rsidTr="006D598C">
        <w:trPr>
          <w:trHeight w:val="37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2E101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72D243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9D43417" w14:textId="66B11C60" w:rsidR="00B932E3" w:rsidRPr="00D02125" w:rsidRDefault="00B932E3" w:rsidP="00B932E3">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5CDF40D4" w14:textId="339A69EA" w:rsidR="00B932E3" w:rsidRPr="00D02125" w:rsidRDefault="00B932E3" w:rsidP="00B932E3">
            <w:pPr>
              <w:jc w:val="center"/>
              <w:rPr>
                <w:sz w:val="16"/>
                <w:szCs w:val="16"/>
              </w:rPr>
            </w:pPr>
            <w:r w:rsidRPr="00A45FE6">
              <w:rPr>
                <w:sz w:val="16"/>
                <w:szCs w:val="16"/>
              </w:rPr>
              <w:t>6</w:t>
            </w:r>
          </w:p>
        </w:tc>
      </w:tr>
      <w:tr w:rsidR="00B932E3" w:rsidRPr="00D02125" w14:paraId="07271D91" w14:textId="77777777" w:rsidTr="00186BB6">
        <w:trPr>
          <w:trHeight w:val="11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CB6BA6" w14:textId="4112C4F3" w:rsidR="00B932E3" w:rsidRPr="00D02125" w:rsidRDefault="00B932E3" w:rsidP="00B932E3">
            <w:pPr>
              <w:jc w:val="center"/>
              <w:rPr>
                <w:sz w:val="16"/>
                <w:szCs w:val="16"/>
              </w:rPr>
            </w:pPr>
            <w:r w:rsidRPr="004A4188">
              <w:rPr>
                <w:sz w:val="16"/>
                <w:szCs w:val="16"/>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6ED9DB6" w14:textId="549C9F4F" w:rsidR="00B932E3" w:rsidRPr="00D02125" w:rsidRDefault="00B932E3" w:rsidP="00B932E3">
            <w:pPr>
              <w:rPr>
                <w:sz w:val="16"/>
                <w:szCs w:val="16"/>
              </w:rPr>
            </w:pPr>
            <w:r w:rsidRPr="004A4188">
              <w:rPr>
                <w:sz w:val="16"/>
                <w:szCs w:val="16"/>
              </w:rPr>
              <w:t>УК-11.2. Соблюдает правила общественного взаимодействия на основе соблюдения действующего законодательства и нетерпимого отношения к экстремизму, терроризму, коррупционному поведению.</w:t>
            </w:r>
          </w:p>
        </w:tc>
        <w:tc>
          <w:tcPr>
            <w:tcW w:w="5386" w:type="dxa"/>
            <w:tcMar>
              <w:top w:w="80" w:type="dxa"/>
              <w:left w:w="90" w:type="dxa"/>
              <w:bottom w:w="80" w:type="dxa"/>
              <w:right w:w="90" w:type="dxa"/>
            </w:tcMar>
            <w:vAlign w:val="center"/>
          </w:tcPr>
          <w:p w14:paraId="14C84A3A" w14:textId="7A01A4FD" w:rsidR="00B932E3" w:rsidRPr="00D02125" w:rsidRDefault="00B932E3" w:rsidP="00B932E3">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62D45754" w14:textId="2C236A09" w:rsidR="00B932E3" w:rsidRPr="00D02125" w:rsidRDefault="00B932E3" w:rsidP="00B932E3">
            <w:pPr>
              <w:jc w:val="center"/>
              <w:rPr>
                <w:sz w:val="16"/>
                <w:szCs w:val="16"/>
              </w:rPr>
            </w:pPr>
            <w:r w:rsidRPr="00A45FE6">
              <w:rPr>
                <w:sz w:val="16"/>
                <w:szCs w:val="16"/>
              </w:rPr>
              <w:t>2</w:t>
            </w:r>
          </w:p>
        </w:tc>
      </w:tr>
      <w:tr w:rsidR="00B932E3" w:rsidRPr="00D02125" w14:paraId="47A93C5C"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8B76D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5B374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A646D78" w14:textId="65A792F0" w:rsidR="00B932E3" w:rsidRPr="00D02125" w:rsidRDefault="00B932E3" w:rsidP="00B932E3">
            <w:pPr>
              <w:rPr>
                <w:sz w:val="16"/>
                <w:szCs w:val="16"/>
              </w:rPr>
            </w:pPr>
            <w:r w:rsidRPr="00A45FE6">
              <w:rPr>
                <w:sz w:val="16"/>
                <w:szCs w:val="16"/>
              </w:rPr>
              <w:t>Правоведение</w:t>
            </w:r>
          </w:p>
        </w:tc>
        <w:tc>
          <w:tcPr>
            <w:tcW w:w="1474" w:type="dxa"/>
            <w:tcMar>
              <w:top w:w="80" w:type="dxa"/>
              <w:left w:w="90" w:type="dxa"/>
              <w:bottom w:w="80" w:type="dxa"/>
              <w:right w:w="90" w:type="dxa"/>
            </w:tcMar>
            <w:vAlign w:val="center"/>
          </w:tcPr>
          <w:p w14:paraId="69C863CA" w14:textId="68BCFFD0" w:rsidR="00B932E3" w:rsidRPr="00D02125" w:rsidRDefault="00B932E3" w:rsidP="00B932E3">
            <w:pPr>
              <w:jc w:val="center"/>
              <w:rPr>
                <w:sz w:val="16"/>
                <w:szCs w:val="16"/>
              </w:rPr>
            </w:pPr>
            <w:r w:rsidRPr="00A45FE6">
              <w:rPr>
                <w:sz w:val="16"/>
                <w:szCs w:val="16"/>
              </w:rPr>
              <w:t>1</w:t>
            </w:r>
          </w:p>
        </w:tc>
      </w:tr>
      <w:tr w:rsidR="00B932E3" w:rsidRPr="00D02125" w14:paraId="68486B26"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27D788D"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869EF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8DA9EB" w14:textId="35AECDB7" w:rsidR="00B932E3" w:rsidRPr="00D02125" w:rsidRDefault="00B932E3" w:rsidP="00B932E3">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12BC990E" w14:textId="0E16C8B0" w:rsidR="00B932E3" w:rsidRPr="00D02125" w:rsidRDefault="00B932E3" w:rsidP="00B932E3">
            <w:pPr>
              <w:jc w:val="center"/>
              <w:rPr>
                <w:sz w:val="16"/>
                <w:szCs w:val="16"/>
              </w:rPr>
            </w:pPr>
            <w:r w:rsidRPr="00A45FE6">
              <w:rPr>
                <w:sz w:val="16"/>
                <w:szCs w:val="16"/>
              </w:rPr>
              <w:t>6</w:t>
            </w:r>
          </w:p>
        </w:tc>
      </w:tr>
      <w:tr w:rsidR="00B932E3" w:rsidRPr="00D02125" w14:paraId="23057B58"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43926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5568F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BA7BD5E" w14:textId="1B1DCE4C"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2D18947E" w14:textId="61800296" w:rsidR="00B932E3" w:rsidRPr="00D02125" w:rsidRDefault="00B932E3" w:rsidP="00B932E3">
            <w:pPr>
              <w:jc w:val="center"/>
              <w:rPr>
                <w:sz w:val="16"/>
                <w:szCs w:val="16"/>
              </w:rPr>
            </w:pPr>
            <w:r w:rsidRPr="00A45FE6">
              <w:rPr>
                <w:sz w:val="16"/>
                <w:szCs w:val="16"/>
              </w:rPr>
              <w:t>4</w:t>
            </w:r>
          </w:p>
        </w:tc>
      </w:tr>
      <w:tr w:rsidR="00B932E3" w:rsidRPr="00D02125" w14:paraId="4E1B7FAF"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459A31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D2146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F64861C" w14:textId="06F0318D"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E79B4D7" w14:textId="47A9A7C4" w:rsidR="00B932E3" w:rsidRPr="00D02125" w:rsidRDefault="00B932E3" w:rsidP="00B932E3">
            <w:pPr>
              <w:jc w:val="center"/>
              <w:rPr>
                <w:sz w:val="16"/>
                <w:szCs w:val="16"/>
              </w:rPr>
            </w:pPr>
            <w:r w:rsidRPr="00A45FE6">
              <w:rPr>
                <w:sz w:val="16"/>
                <w:szCs w:val="16"/>
              </w:rPr>
              <w:t>5</w:t>
            </w:r>
          </w:p>
        </w:tc>
      </w:tr>
      <w:tr w:rsidR="00B932E3" w:rsidRPr="00D02125" w14:paraId="3E70AF66"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FE45D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CA778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A58BD93" w14:textId="5295F739"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6DA571" w14:textId="5E3A2A8F" w:rsidR="00B932E3" w:rsidRPr="00D02125" w:rsidRDefault="00B932E3" w:rsidP="00B932E3">
            <w:pPr>
              <w:jc w:val="center"/>
              <w:rPr>
                <w:sz w:val="16"/>
                <w:szCs w:val="16"/>
              </w:rPr>
            </w:pPr>
            <w:r w:rsidRPr="00A45FE6">
              <w:rPr>
                <w:sz w:val="16"/>
                <w:szCs w:val="16"/>
              </w:rPr>
              <w:t>6</w:t>
            </w:r>
          </w:p>
        </w:tc>
      </w:tr>
      <w:tr w:rsidR="00B932E3" w:rsidRPr="00D02125" w14:paraId="1946E62F" w14:textId="77777777" w:rsidTr="00186BB6">
        <w:trPr>
          <w:trHeight w:val="114"/>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405C39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2DEC3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8CB20AB" w14:textId="787F9C8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3B1062D" w14:textId="52A47BB9" w:rsidR="00B932E3" w:rsidRPr="00D02125" w:rsidRDefault="00B932E3" w:rsidP="00B932E3">
            <w:pPr>
              <w:jc w:val="center"/>
              <w:rPr>
                <w:sz w:val="16"/>
                <w:szCs w:val="16"/>
              </w:rPr>
            </w:pPr>
            <w:r w:rsidRPr="00A45FE6">
              <w:rPr>
                <w:sz w:val="16"/>
                <w:szCs w:val="16"/>
              </w:rPr>
              <w:t>8</w:t>
            </w:r>
          </w:p>
        </w:tc>
      </w:tr>
      <w:tr w:rsidR="00B932E3" w:rsidRPr="00D02125" w14:paraId="649E487E" w14:textId="77777777" w:rsidTr="00186BB6">
        <w:trPr>
          <w:trHeight w:val="114"/>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FF959E3"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BFA37E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93E611F" w14:textId="0B2B4725" w:rsidR="00B932E3" w:rsidRPr="00D02125" w:rsidRDefault="00B932E3" w:rsidP="00B932E3">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920A673" w14:textId="16550F3D" w:rsidR="00B932E3" w:rsidRPr="00D02125" w:rsidRDefault="00B932E3" w:rsidP="00B932E3">
            <w:pPr>
              <w:jc w:val="center"/>
              <w:rPr>
                <w:sz w:val="16"/>
                <w:szCs w:val="16"/>
              </w:rPr>
            </w:pPr>
            <w:r w:rsidRPr="00A45FE6">
              <w:rPr>
                <w:sz w:val="16"/>
                <w:szCs w:val="16"/>
              </w:rPr>
              <w:t>8</w:t>
            </w:r>
          </w:p>
        </w:tc>
      </w:tr>
      <w:tr w:rsidR="00B932E3" w:rsidRPr="00D02125" w14:paraId="383646D0" w14:textId="77777777" w:rsidTr="004D0CFE">
        <w:trPr>
          <w:trHeight w:val="7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2A5F44F" w14:textId="0AEF54C8" w:rsidR="00B932E3" w:rsidRPr="00D02125" w:rsidRDefault="00B932E3" w:rsidP="00B932E3">
            <w:pPr>
              <w:jc w:val="center"/>
              <w:rPr>
                <w:sz w:val="16"/>
                <w:szCs w:val="16"/>
              </w:rPr>
            </w:pPr>
            <w:r w:rsidRPr="004A4188">
              <w:rPr>
                <w:sz w:val="16"/>
                <w:szCs w:val="16"/>
              </w:rPr>
              <w:t xml:space="preserve">УК-12. Способен: искать нужные источники информации и данные, воспринимать, анализировать, запоминать и передавать </w:t>
            </w:r>
            <w:r w:rsidRPr="004A4188">
              <w:rPr>
                <w:sz w:val="16"/>
                <w:szCs w:val="16"/>
              </w:rPr>
              <w:lastRenderedPageBreak/>
              <w:t>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9A29C1" w14:textId="45D35809" w:rsidR="00B932E3" w:rsidRPr="00D02125" w:rsidRDefault="00B932E3" w:rsidP="00B932E3">
            <w:pPr>
              <w:rPr>
                <w:sz w:val="16"/>
                <w:szCs w:val="16"/>
              </w:rPr>
            </w:pPr>
            <w:r w:rsidRPr="004A4188">
              <w:rPr>
                <w:sz w:val="16"/>
                <w:szCs w:val="16"/>
              </w:rPr>
              <w:lastRenderedPageBreak/>
              <w:t xml:space="preserve">УК-12.1 Осуществляет поиск нужных источников информации и данных, воспринимает, анализирует, запоминает и передает информацию с использованием </w:t>
            </w:r>
            <w:r w:rsidRPr="004A4188">
              <w:rPr>
                <w:sz w:val="16"/>
                <w:szCs w:val="16"/>
              </w:rPr>
              <w:lastRenderedPageBreak/>
              <w:t>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w:t>
            </w:r>
          </w:p>
        </w:tc>
        <w:tc>
          <w:tcPr>
            <w:tcW w:w="5386" w:type="dxa"/>
            <w:tcMar>
              <w:top w:w="80" w:type="dxa"/>
              <w:left w:w="90" w:type="dxa"/>
              <w:bottom w:w="80" w:type="dxa"/>
              <w:right w:w="90" w:type="dxa"/>
            </w:tcMar>
            <w:vAlign w:val="center"/>
          </w:tcPr>
          <w:p w14:paraId="3C40ADA7" w14:textId="168EB673" w:rsidR="00B932E3" w:rsidRPr="00D02125" w:rsidRDefault="00B932E3" w:rsidP="00B932E3">
            <w:pPr>
              <w:rPr>
                <w:sz w:val="16"/>
                <w:szCs w:val="16"/>
              </w:rPr>
            </w:pPr>
            <w:r w:rsidRPr="00A45FE6">
              <w:rPr>
                <w:sz w:val="16"/>
                <w:szCs w:val="16"/>
              </w:rPr>
              <w:lastRenderedPageBreak/>
              <w:t>Информационные технологии</w:t>
            </w:r>
          </w:p>
        </w:tc>
        <w:tc>
          <w:tcPr>
            <w:tcW w:w="1474" w:type="dxa"/>
            <w:tcMar>
              <w:top w:w="80" w:type="dxa"/>
              <w:left w:w="90" w:type="dxa"/>
              <w:bottom w:w="80" w:type="dxa"/>
              <w:right w:w="90" w:type="dxa"/>
            </w:tcMar>
            <w:vAlign w:val="center"/>
          </w:tcPr>
          <w:p w14:paraId="1852B6AA" w14:textId="7BFA1A23" w:rsidR="00B932E3" w:rsidRPr="00D02125" w:rsidRDefault="00B932E3" w:rsidP="00B932E3">
            <w:pPr>
              <w:jc w:val="center"/>
              <w:rPr>
                <w:sz w:val="16"/>
                <w:szCs w:val="16"/>
              </w:rPr>
            </w:pPr>
            <w:r w:rsidRPr="00A45FE6">
              <w:rPr>
                <w:sz w:val="16"/>
                <w:szCs w:val="16"/>
              </w:rPr>
              <w:t>2</w:t>
            </w:r>
          </w:p>
        </w:tc>
      </w:tr>
      <w:tr w:rsidR="00B932E3" w:rsidRPr="00D02125" w14:paraId="7EF886B9" w14:textId="77777777" w:rsidTr="004D0CFE">
        <w:trPr>
          <w:trHeight w:val="73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B8879C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B5CAD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32C536" w14:textId="44C9B20B" w:rsidR="00B932E3" w:rsidRPr="00D02125" w:rsidRDefault="00B932E3" w:rsidP="00B932E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30C48A40" w14:textId="08C01742" w:rsidR="00B932E3" w:rsidRPr="00D02125" w:rsidRDefault="00B932E3" w:rsidP="00B932E3">
            <w:pPr>
              <w:jc w:val="center"/>
              <w:rPr>
                <w:sz w:val="16"/>
                <w:szCs w:val="16"/>
              </w:rPr>
            </w:pPr>
            <w:r w:rsidRPr="00A45FE6">
              <w:rPr>
                <w:sz w:val="16"/>
                <w:szCs w:val="16"/>
              </w:rPr>
              <w:t>5</w:t>
            </w:r>
          </w:p>
        </w:tc>
      </w:tr>
      <w:tr w:rsidR="00B932E3" w:rsidRPr="00D02125" w14:paraId="1F8635F1" w14:textId="77777777" w:rsidTr="004D0CFE">
        <w:trPr>
          <w:trHeight w:val="73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F55605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95EC50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3BA4177" w14:textId="4C48E87D" w:rsidR="00B932E3" w:rsidRPr="00D02125" w:rsidRDefault="00B932E3" w:rsidP="00B932E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0B6E3F7C" w14:textId="240BCF04" w:rsidR="00B932E3" w:rsidRPr="00D02125" w:rsidRDefault="00B932E3" w:rsidP="00B932E3">
            <w:pPr>
              <w:jc w:val="center"/>
              <w:rPr>
                <w:sz w:val="16"/>
                <w:szCs w:val="16"/>
              </w:rPr>
            </w:pPr>
            <w:r w:rsidRPr="00A45FE6">
              <w:rPr>
                <w:sz w:val="16"/>
                <w:szCs w:val="16"/>
              </w:rPr>
              <w:t>5</w:t>
            </w:r>
          </w:p>
        </w:tc>
      </w:tr>
      <w:tr w:rsidR="00B932E3" w:rsidRPr="00D02125" w14:paraId="76191FF0" w14:textId="77777777" w:rsidTr="005E30AB">
        <w:trPr>
          <w:trHeight w:val="7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47761A" w14:textId="0C17CFC1" w:rsidR="00B932E3" w:rsidRPr="00D02125" w:rsidRDefault="00B932E3" w:rsidP="00B932E3">
            <w:pPr>
              <w:jc w:val="center"/>
              <w:rPr>
                <w:sz w:val="16"/>
                <w:szCs w:val="16"/>
              </w:rPr>
            </w:pPr>
            <w:r w:rsidRPr="004A4188">
              <w:rPr>
                <w:sz w:val="16"/>
                <w:szCs w:val="16"/>
              </w:rPr>
              <w:t>УК-12. Способен: искать нужные источники информации и данные, воспринимать, анализировать, запоминать и передавать информацию с использованием цифровых средств, а также с помощью алгоритмов при работе с полученными из различных источников данными с целью эффективного использования полученной информации для решения задач; проводить оценку информации, ее достоверность, строить логические умозаключения на основании поступающих информации и данных.</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18A836E" w14:textId="2990F5E3" w:rsidR="00B932E3" w:rsidRPr="00D02125" w:rsidRDefault="00B932E3" w:rsidP="00B932E3">
            <w:pPr>
              <w:rPr>
                <w:sz w:val="16"/>
                <w:szCs w:val="16"/>
              </w:rPr>
            </w:pPr>
            <w:r w:rsidRPr="004A4188">
              <w:rPr>
                <w:sz w:val="16"/>
                <w:szCs w:val="16"/>
              </w:rPr>
              <w:t>УК-12.2 Проводит оценку информации, ее достоверность, строит логические умозаключения на основании поступающих информации и данных.</w:t>
            </w:r>
          </w:p>
        </w:tc>
        <w:tc>
          <w:tcPr>
            <w:tcW w:w="5386" w:type="dxa"/>
            <w:tcMar>
              <w:top w:w="80" w:type="dxa"/>
              <w:left w:w="90" w:type="dxa"/>
              <w:bottom w:w="80" w:type="dxa"/>
              <w:right w:w="90" w:type="dxa"/>
            </w:tcMar>
            <w:vAlign w:val="center"/>
          </w:tcPr>
          <w:p w14:paraId="69E117CE" w14:textId="46B38AEC"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7B5B3BFC" w14:textId="70E55659" w:rsidR="00B932E3" w:rsidRPr="00D02125" w:rsidRDefault="00B932E3" w:rsidP="00B932E3">
            <w:pPr>
              <w:jc w:val="center"/>
              <w:rPr>
                <w:sz w:val="16"/>
                <w:szCs w:val="16"/>
              </w:rPr>
            </w:pPr>
            <w:r w:rsidRPr="00A45FE6">
              <w:rPr>
                <w:sz w:val="16"/>
                <w:szCs w:val="16"/>
              </w:rPr>
              <w:t>2</w:t>
            </w:r>
          </w:p>
        </w:tc>
      </w:tr>
      <w:tr w:rsidR="00B932E3" w:rsidRPr="00D02125" w14:paraId="24D3D22F" w14:textId="77777777" w:rsidTr="005E30AB">
        <w:trPr>
          <w:trHeight w:val="73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9103B5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EC0991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BD310A" w14:textId="292E93A3" w:rsidR="00B932E3" w:rsidRPr="00D02125" w:rsidRDefault="00B932E3" w:rsidP="00B932E3">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7E0F1CE1" w14:textId="7AE29F11" w:rsidR="00B932E3" w:rsidRPr="00D02125" w:rsidRDefault="00B932E3" w:rsidP="00B932E3">
            <w:pPr>
              <w:jc w:val="center"/>
              <w:rPr>
                <w:sz w:val="16"/>
                <w:szCs w:val="16"/>
              </w:rPr>
            </w:pPr>
            <w:r w:rsidRPr="00A45FE6">
              <w:rPr>
                <w:sz w:val="16"/>
                <w:szCs w:val="16"/>
              </w:rPr>
              <w:t>5</w:t>
            </w:r>
          </w:p>
        </w:tc>
      </w:tr>
      <w:tr w:rsidR="00B932E3" w:rsidRPr="00D02125" w14:paraId="12DB88D0" w14:textId="77777777" w:rsidTr="005E30AB">
        <w:trPr>
          <w:trHeight w:val="73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332505"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2029C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2EE8B30" w14:textId="62FD3A9F" w:rsidR="00B932E3" w:rsidRPr="00D02125" w:rsidRDefault="00B932E3" w:rsidP="00B932E3">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645E5B25" w14:textId="27BED1E3" w:rsidR="00B932E3" w:rsidRPr="00D02125" w:rsidRDefault="00B932E3" w:rsidP="00B932E3">
            <w:pPr>
              <w:jc w:val="center"/>
              <w:rPr>
                <w:sz w:val="16"/>
                <w:szCs w:val="16"/>
              </w:rPr>
            </w:pPr>
            <w:r w:rsidRPr="00A45FE6">
              <w:rPr>
                <w:sz w:val="16"/>
                <w:szCs w:val="16"/>
              </w:rPr>
              <w:t>5</w:t>
            </w:r>
          </w:p>
        </w:tc>
      </w:tr>
      <w:tr w:rsidR="00B932E3" w:rsidRPr="00D02125" w14:paraId="797DA783" w14:textId="77777777" w:rsidTr="00247110">
        <w:trPr>
          <w:trHeight w:val="144"/>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CEB41E2" w14:textId="1B25A4FC" w:rsidR="00B932E3" w:rsidRPr="00D02125" w:rsidRDefault="00B932E3" w:rsidP="00B932E3">
            <w:pPr>
              <w:jc w:val="center"/>
              <w:rPr>
                <w:sz w:val="16"/>
                <w:szCs w:val="16"/>
              </w:rPr>
            </w:pPr>
            <w:r w:rsidRPr="004A4188">
              <w:rPr>
                <w:sz w:val="16"/>
                <w:szCs w:val="16"/>
              </w:rPr>
              <w:t>ОПК-1. 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84B5325" w14:textId="10107220" w:rsidR="00B932E3" w:rsidRPr="00D02125" w:rsidRDefault="00B932E3" w:rsidP="00B932E3">
            <w:pPr>
              <w:rPr>
                <w:sz w:val="16"/>
                <w:szCs w:val="16"/>
              </w:rPr>
            </w:pPr>
            <w:r w:rsidRPr="004A4188">
              <w:rPr>
                <w:sz w:val="16"/>
                <w:szCs w:val="16"/>
              </w:rPr>
              <w:t>ОПК-1.1. Оценивает роль информации, информационных технологий и информационной безопасности в современном обществе;</w:t>
            </w:r>
          </w:p>
        </w:tc>
        <w:tc>
          <w:tcPr>
            <w:tcW w:w="5386" w:type="dxa"/>
            <w:tcMar>
              <w:top w:w="80" w:type="dxa"/>
              <w:left w:w="90" w:type="dxa"/>
              <w:bottom w:w="80" w:type="dxa"/>
              <w:right w:w="90" w:type="dxa"/>
            </w:tcMar>
            <w:vAlign w:val="center"/>
          </w:tcPr>
          <w:p w14:paraId="6CC17653" w14:textId="4C4B5245" w:rsidR="00B932E3" w:rsidRPr="00D02125" w:rsidRDefault="00B932E3" w:rsidP="00B932E3">
            <w:pPr>
              <w:rPr>
                <w:sz w:val="16"/>
                <w:szCs w:val="16"/>
              </w:rPr>
            </w:pPr>
            <w:r w:rsidRPr="00A45FE6">
              <w:rPr>
                <w:sz w:val="16"/>
                <w:szCs w:val="16"/>
              </w:rPr>
              <w:t>Информатика</w:t>
            </w:r>
          </w:p>
        </w:tc>
        <w:tc>
          <w:tcPr>
            <w:tcW w:w="1474" w:type="dxa"/>
            <w:tcMar>
              <w:top w:w="80" w:type="dxa"/>
              <w:left w:w="90" w:type="dxa"/>
              <w:bottom w:w="80" w:type="dxa"/>
              <w:right w:w="90" w:type="dxa"/>
            </w:tcMar>
            <w:vAlign w:val="center"/>
          </w:tcPr>
          <w:p w14:paraId="54E53DB8" w14:textId="009FF391" w:rsidR="00B932E3" w:rsidRPr="00D02125" w:rsidRDefault="00B932E3" w:rsidP="00B932E3">
            <w:pPr>
              <w:jc w:val="center"/>
              <w:rPr>
                <w:sz w:val="16"/>
                <w:szCs w:val="16"/>
              </w:rPr>
            </w:pPr>
            <w:r w:rsidRPr="00A45FE6">
              <w:rPr>
                <w:sz w:val="16"/>
                <w:szCs w:val="16"/>
              </w:rPr>
              <w:t>1</w:t>
            </w:r>
          </w:p>
        </w:tc>
      </w:tr>
      <w:tr w:rsidR="00B932E3" w:rsidRPr="00D02125" w14:paraId="18A72B6C"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D6050B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04DA3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C352FA0" w14:textId="134FB4A1"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2F70E252" w14:textId="73D14BBE" w:rsidR="00B932E3" w:rsidRPr="00D02125" w:rsidRDefault="00B932E3" w:rsidP="00B932E3">
            <w:pPr>
              <w:jc w:val="center"/>
              <w:rPr>
                <w:sz w:val="16"/>
                <w:szCs w:val="16"/>
              </w:rPr>
            </w:pPr>
            <w:r w:rsidRPr="00A45FE6">
              <w:rPr>
                <w:sz w:val="16"/>
                <w:szCs w:val="16"/>
              </w:rPr>
              <w:t>1</w:t>
            </w:r>
          </w:p>
        </w:tc>
      </w:tr>
      <w:tr w:rsidR="00B932E3" w:rsidRPr="00D02125" w14:paraId="0CCEBCCB"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0399A9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EC49DB"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FDA1679" w14:textId="3F53B9C3"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C9CF779" w14:textId="0A0A4822" w:rsidR="00B932E3" w:rsidRPr="00D02125" w:rsidRDefault="00B932E3" w:rsidP="00B932E3">
            <w:pPr>
              <w:jc w:val="center"/>
              <w:rPr>
                <w:sz w:val="16"/>
                <w:szCs w:val="16"/>
              </w:rPr>
            </w:pPr>
            <w:r w:rsidRPr="00A45FE6">
              <w:rPr>
                <w:sz w:val="16"/>
                <w:szCs w:val="16"/>
              </w:rPr>
              <w:t>2</w:t>
            </w:r>
          </w:p>
        </w:tc>
      </w:tr>
      <w:tr w:rsidR="00B932E3" w:rsidRPr="00D02125" w14:paraId="1FDC5246"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22D776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54BC64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7033DE1" w14:textId="477DEF1B"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3269CCA3" w14:textId="454AC5D6" w:rsidR="00B932E3" w:rsidRPr="00D02125" w:rsidRDefault="00B932E3" w:rsidP="00B932E3">
            <w:pPr>
              <w:jc w:val="center"/>
              <w:rPr>
                <w:sz w:val="16"/>
                <w:szCs w:val="16"/>
              </w:rPr>
            </w:pPr>
            <w:r w:rsidRPr="00A45FE6">
              <w:rPr>
                <w:sz w:val="16"/>
                <w:szCs w:val="16"/>
              </w:rPr>
              <w:t>4</w:t>
            </w:r>
          </w:p>
        </w:tc>
      </w:tr>
      <w:tr w:rsidR="00B932E3" w:rsidRPr="00D02125" w14:paraId="3D2B65EC"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24CFEBA"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ED5015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A1ED75" w14:textId="60947337"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B1F5C79" w14:textId="3A14E1F8" w:rsidR="00B932E3" w:rsidRPr="00D02125" w:rsidRDefault="00B932E3" w:rsidP="00B932E3">
            <w:pPr>
              <w:jc w:val="center"/>
              <w:rPr>
                <w:sz w:val="16"/>
                <w:szCs w:val="16"/>
              </w:rPr>
            </w:pPr>
            <w:r w:rsidRPr="00A45FE6">
              <w:rPr>
                <w:sz w:val="16"/>
                <w:szCs w:val="16"/>
              </w:rPr>
              <w:t>4</w:t>
            </w:r>
          </w:p>
        </w:tc>
      </w:tr>
      <w:tr w:rsidR="00B932E3" w:rsidRPr="00D02125" w14:paraId="25705434"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F1F20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0DE50C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BCDCD84" w14:textId="4E2DAA87"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1521805" w14:textId="48F3E92A" w:rsidR="00B932E3" w:rsidRPr="00D02125" w:rsidRDefault="00B932E3" w:rsidP="00B932E3">
            <w:pPr>
              <w:jc w:val="center"/>
              <w:rPr>
                <w:sz w:val="16"/>
                <w:szCs w:val="16"/>
              </w:rPr>
            </w:pPr>
            <w:r w:rsidRPr="00A45FE6">
              <w:rPr>
                <w:sz w:val="16"/>
                <w:szCs w:val="16"/>
              </w:rPr>
              <w:t>5</w:t>
            </w:r>
          </w:p>
        </w:tc>
      </w:tr>
      <w:tr w:rsidR="00B932E3" w:rsidRPr="00D02125" w14:paraId="4813DBF8" w14:textId="77777777" w:rsidTr="00247110">
        <w:trPr>
          <w:trHeight w:val="13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5B274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FFC21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EC4BAC6" w14:textId="5044CE38"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C3E2B68" w14:textId="7AA80BA3" w:rsidR="00B932E3" w:rsidRPr="00D02125" w:rsidRDefault="00B932E3" w:rsidP="00B932E3">
            <w:pPr>
              <w:jc w:val="center"/>
              <w:rPr>
                <w:sz w:val="16"/>
                <w:szCs w:val="16"/>
              </w:rPr>
            </w:pPr>
            <w:r w:rsidRPr="00A45FE6">
              <w:rPr>
                <w:sz w:val="16"/>
                <w:szCs w:val="16"/>
              </w:rPr>
              <w:t>6</w:t>
            </w:r>
          </w:p>
        </w:tc>
      </w:tr>
      <w:tr w:rsidR="00B932E3" w:rsidRPr="00D02125" w14:paraId="73B39572" w14:textId="77777777" w:rsidTr="00247110">
        <w:trPr>
          <w:trHeight w:val="13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CEA92DC"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E10CCA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586F3A3" w14:textId="1BD36F7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53D8211" w14:textId="1968F13E" w:rsidR="00B932E3" w:rsidRPr="00D02125" w:rsidRDefault="00B932E3" w:rsidP="00B932E3">
            <w:pPr>
              <w:jc w:val="center"/>
              <w:rPr>
                <w:sz w:val="16"/>
                <w:szCs w:val="16"/>
              </w:rPr>
            </w:pPr>
            <w:r w:rsidRPr="00A45FE6">
              <w:rPr>
                <w:sz w:val="16"/>
                <w:szCs w:val="16"/>
              </w:rPr>
              <w:t>8</w:t>
            </w:r>
          </w:p>
        </w:tc>
      </w:tr>
      <w:tr w:rsidR="00B932E3" w:rsidRPr="00D02125" w14:paraId="0B903FD4" w14:textId="77777777" w:rsidTr="001A164B">
        <w:trPr>
          <w:trHeight w:val="12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4904D77" w14:textId="79F4C646" w:rsidR="00B932E3" w:rsidRPr="00D02125" w:rsidRDefault="00B932E3" w:rsidP="00B932E3">
            <w:pPr>
              <w:jc w:val="center"/>
              <w:rPr>
                <w:sz w:val="16"/>
                <w:szCs w:val="16"/>
              </w:rPr>
            </w:pPr>
            <w:r w:rsidRPr="004A4188">
              <w:rPr>
                <w:sz w:val="16"/>
                <w:szCs w:val="16"/>
              </w:rPr>
              <w:t>ОПК-1. Способен оценивать роль информации, информационных технологий и информационной безопасности в современном обществе, их значение для обеспечения объективных потребностей личности, общества и государства.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EF8B842" w14:textId="4FD0E38C" w:rsidR="00B932E3" w:rsidRPr="00D02125" w:rsidRDefault="00B932E3" w:rsidP="00B932E3">
            <w:pPr>
              <w:rPr>
                <w:sz w:val="16"/>
                <w:szCs w:val="16"/>
              </w:rPr>
            </w:pPr>
            <w:r w:rsidRPr="004A4188">
              <w:rPr>
                <w:sz w:val="16"/>
                <w:szCs w:val="16"/>
              </w:rPr>
              <w:t>ОПК-1.2. Оценивает значение информации, информационных технологий и информационной безопасности для обеспечения объективных потребностей личности, общества и государства.</w:t>
            </w:r>
          </w:p>
        </w:tc>
        <w:tc>
          <w:tcPr>
            <w:tcW w:w="5386" w:type="dxa"/>
            <w:tcMar>
              <w:top w:w="80" w:type="dxa"/>
              <w:left w:w="90" w:type="dxa"/>
              <w:bottom w:w="80" w:type="dxa"/>
              <w:right w:w="90" w:type="dxa"/>
            </w:tcMar>
            <w:vAlign w:val="center"/>
          </w:tcPr>
          <w:p w14:paraId="76C17046" w14:textId="62564B8F"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75FD2563" w14:textId="239D9600" w:rsidR="00B932E3" w:rsidRPr="00D02125" w:rsidRDefault="00B932E3" w:rsidP="00B932E3">
            <w:pPr>
              <w:jc w:val="center"/>
              <w:rPr>
                <w:sz w:val="16"/>
                <w:szCs w:val="16"/>
              </w:rPr>
            </w:pPr>
            <w:r w:rsidRPr="00A45FE6">
              <w:rPr>
                <w:sz w:val="16"/>
                <w:szCs w:val="16"/>
              </w:rPr>
              <w:t>1</w:t>
            </w:r>
          </w:p>
        </w:tc>
      </w:tr>
      <w:tr w:rsidR="00B932E3" w:rsidRPr="00D02125" w14:paraId="2884AFCF"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4D4DDA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48AD4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02D6E6A" w14:textId="6F904ACD"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9F1B39F" w14:textId="0D927B49" w:rsidR="00B932E3" w:rsidRPr="00D02125" w:rsidRDefault="00B932E3" w:rsidP="00B932E3">
            <w:pPr>
              <w:jc w:val="center"/>
              <w:rPr>
                <w:sz w:val="16"/>
                <w:szCs w:val="16"/>
              </w:rPr>
            </w:pPr>
            <w:r w:rsidRPr="00A45FE6">
              <w:rPr>
                <w:sz w:val="16"/>
                <w:szCs w:val="16"/>
              </w:rPr>
              <w:t>2</w:t>
            </w:r>
          </w:p>
        </w:tc>
      </w:tr>
      <w:tr w:rsidR="00B932E3" w:rsidRPr="00D02125" w14:paraId="15F38591"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5951E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A792C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DB705A2" w14:textId="479046B5"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415FDECF" w14:textId="04F56786" w:rsidR="00B932E3" w:rsidRPr="00D02125" w:rsidRDefault="00B932E3" w:rsidP="00B932E3">
            <w:pPr>
              <w:jc w:val="center"/>
              <w:rPr>
                <w:sz w:val="16"/>
                <w:szCs w:val="16"/>
              </w:rPr>
            </w:pPr>
            <w:r w:rsidRPr="00A45FE6">
              <w:rPr>
                <w:sz w:val="16"/>
                <w:szCs w:val="16"/>
              </w:rPr>
              <w:t>2,3</w:t>
            </w:r>
          </w:p>
        </w:tc>
      </w:tr>
      <w:tr w:rsidR="00B932E3" w:rsidRPr="00D02125" w14:paraId="77194B9B"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57C16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A348F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A32D637" w14:textId="55912405"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4B50D572" w14:textId="3C1FB154" w:rsidR="00B932E3" w:rsidRPr="00D02125" w:rsidRDefault="00B932E3" w:rsidP="00B932E3">
            <w:pPr>
              <w:jc w:val="center"/>
              <w:rPr>
                <w:sz w:val="16"/>
                <w:szCs w:val="16"/>
              </w:rPr>
            </w:pPr>
            <w:r w:rsidRPr="00A45FE6">
              <w:rPr>
                <w:sz w:val="16"/>
                <w:szCs w:val="16"/>
              </w:rPr>
              <w:t>4,5</w:t>
            </w:r>
          </w:p>
        </w:tc>
      </w:tr>
      <w:tr w:rsidR="00B932E3" w:rsidRPr="00D02125" w14:paraId="3B2A88B9"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76674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65E7A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576284C" w14:textId="26E2B15E"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30F4D20A" w14:textId="61BB326C" w:rsidR="00B932E3" w:rsidRPr="00D02125" w:rsidRDefault="00B932E3" w:rsidP="00B932E3">
            <w:pPr>
              <w:jc w:val="center"/>
              <w:rPr>
                <w:sz w:val="16"/>
                <w:szCs w:val="16"/>
              </w:rPr>
            </w:pPr>
            <w:r w:rsidRPr="00A45FE6">
              <w:rPr>
                <w:sz w:val="16"/>
                <w:szCs w:val="16"/>
              </w:rPr>
              <w:t>3</w:t>
            </w:r>
          </w:p>
        </w:tc>
      </w:tr>
      <w:tr w:rsidR="00B932E3" w:rsidRPr="00D02125" w14:paraId="5284DA6D"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CBF8C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1490E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081C94" w14:textId="658A39D1"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B3D1CC0" w14:textId="02D8E5F0" w:rsidR="00B932E3" w:rsidRPr="00D02125" w:rsidRDefault="00B932E3" w:rsidP="00B932E3">
            <w:pPr>
              <w:jc w:val="center"/>
              <w:rPr>
                <w:sz w:val="16"/>
                <w:szCs w:val="16"/>
              </w:rPr>
            </w:pPr>
            <w:r w:rsidRPr="00A45FE6">
              <w:rPr>
                <w:sz w:val="16"/>
                <w:szCs w:val="16"/>
              </w:rPr>
              <w:t>4</w:t>
            </w:r>
          </w:p>
        </w:tc>
      </w:tr>
      <w:tr w:rsidR="00B932E3" w:rsidRPr="00D02125" w14:paraId="7E891345"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DBC57E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D85C7C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04E35B3" w14:textId="55F9E7F3"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36ED909" w14:textId="6F444538" w:rsidR="00B932E3" w:rsidRPr="00D02125" w:rsidRDefault="00B932E3" w:rsidP="00B932E3">
            <w:pPr>
              <w:jc w:val="center"/>
              <w:rPr>
                <w:sz w:val="16"/>
                <w:szCs w:val="16"/>
              </w:rPr>
            </w:pPr>
            <w:r w:rsidRPr="00A45FE6">
              <w:rPr>
                <w:sz w:val="16"/>
                <w:szCs w:val="16"/>
              </w:rPr>
              <w:t>5</w:t>
            </w:r>
          </w:p>
        </w:tc>
      </w:tr>
      <w:tr w:rsidR="00B932E3" w:rsidRPr="00D02125" w14:paraId="584CB214" w14:textId="77777777" w:rsidTr="001A164B">
        <w:trPr>
          <w:trHeight w:val="12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B5389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4838A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7B1D24E" w14:textId="2920746D"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BDDD54D" w14:textId="5D1F2F78" w:rsidR="00B932E3" w:rsidRPr="00D02125" w:rsidRDefault="00B932E3" w:rsidP="00B932E3">
            <w:pPr>
              <w:jc w:val="center"/>
              <w:rPr>
                <w:sz w:val="16"/>
                <w:szCs w:val="16"/>
              </w:rPr>
            </w:pPr>
            <w:r w:rsidRPr="00A45FE6">
              <w:rPr>
                <w:sz w:val="16"/>
                <w:szCs w:val="16"/>
              </w:rPr>
              <w:t>6</w:t>
            </w:r>
          </w:p>
        </w:tc>
      </w:tr>
      <w:tr w:rsidR="00B932E3" w:rsidRPr="00D02125" w14:paraId="5E7992F5" w14:textId="77777777" w:rsidTr="001A164B">
        <w:trPr>
          <w:trHeight w:val="12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158919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D53B8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85940F9" w14:textId="106CFF70"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31E5A43" w14:textId="4090344B" w:rsidR="00B932E3" w:rsidRPr="00D02125" w:rsidRDefault="00B932E3" w:rsidP="00B932E3">
            <w:pPr>
              <w:jc w:val="center"/>
              <w:rPr>
                <w:sz w:val="16"/>
                <w:szCs w:val="16"/>
              </w:rPr>
            </w:pPr>
            <w:r w:rsidRPr="00A45FE6">
              <w:rPr>
                <w:sz w:val="16"/>
                <w:szCs w:val="16"/>
              </w:rPr>
              <w:t>8</w:t>
            </w:r>
          </w:p>
        </w:tc>
      </w:tr>
      <w:tr w:rsidR="00B932E3" w:rsidRPr="00D02125" w14:paraId="1FE6A65A" w14:textId="77777777" w:rsidTr="00CA5461">
        <w:trPr>
          <w:trHeight w:val="10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ED5B0B" w14:textId="7D526626" w:rsidR="00B932E3" w:rsidRPr="00D02125" w:rsidRDefault="00B932E3" w:rsidP="00B932E3">
            <w:pPr>
              <w:jc w:val="center"/>
              <w:rPr>
                <w:sz w:val="16"/>
                <w:szCs w:val="16"/>
              </w:rPr>
            </w:pPr>
            <w:r w:rsidRPr="004A4188">
              <w:rPr>
                <w:sz w:val="16"/>
                <w:szCs w:val="16"/>
              </w:rPr>
              <w:t>ОПК-2. 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7CA8339" w14:textId="2444FD22" w:rsidR="00B932E3" w:rsidRPr="00D02125" w:rsidRDefault="00B932E3" w:rsidP="00B932E3">
            <w:pPr>
              <w:rPr>
                <w:sz w:val="16"/>
                <w:szCs w:val="16"/>
              </w:rPr>
            </w:pPr>
            <w:r w:rsidRPr="004A4188">
              <w:rPr>
                <w:sz w:val="16"/>
                <w:szCs w:val="16"/>
              </w:rPr>
              <w:t>ОПК-2.1. Применяет информационно-коммуникационные технологии для решения задач профессиональной деятельности;</w:t>
            </w:r>
          </w:p>
        </w:tc>
        <w:tc>
          <w:tcPr>
            <w:tcW w:w="5386" w:type="dxa"/>
            <w:tcMar>
              <w:top w:w="80" w:type="dxa"/>
              <w:left w:w="90" w:type="dxa"/>
              <w:bottom w:w="80" w:type="dxa"/>
              <w:right w:w="90" w:type="dxa"/>
            </w:tcMar>
            <w:vAlign w:val="center"/>
          </w:tcPr>
          <w:p w14:paraId="1F18ED76" w14:textId="431CD66D"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1A5A93D9" w14:textId="445ADBC1" w:rsidR="00B932E3" w:rsidRPr="00D02125" w:rsidRDefault="00B932E3" w:rsidP="00B932E3">
            <w:pPr>
              <w:jc w:val="center"/>
              <w:rPr>
                <w:sz w:val="16"/>
                <w:szCs w:val="16"/>
              </w:rPr>
            </w:pPr>
            <w:r w:rsidRPr="00A45FE6">
              <w:rPr>
                <w:sz w:val="16"/>
                <w:szCs w:val="16"/>
              </w:rPr>
              <w:t>2</w:t>
            </w:r>
          </w:p>
        </w:tc>
      </w:tr>
      <w:tr w:rsidR="00B932E3" w:rsidRPr="00D02125" w14:paraId="7B92F308"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A60C89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FCAE5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1B9E746" w14:textId="6CAD51E1"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73EA38D3" w14:textId="502B0B9D" w:rsidR="00B932E3" w:rsidRPr="00D02125" w:rsidRDefault="00B932E3" w:rsidP="00B932E3">
            <w:pPr>
              <w:jc w:val="center"/>
              <w:rPr>
                <w:sz w:val="16"/>
                <w:szCs w:val="16"/>
              </w:rPr>
            </w:pPr>
            <w:r w:rsidRPr="00A45FE6">
              <w:rPr>
                <w:sz w:val="16"/>
                <w:szCs w:val="16"/>
              </w:rPr>
              <w:t>2,3</w:t>
            </w:r>
          </w:p>
        </w:tc>
      </w:tr>
      <w:tr w:rsidR="00B932E3" w:rsidRPr="00D02125" w14:paraId="2C7A4DBA"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8267D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8D5F57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3370B69" w14:textId="1E696F03"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11BD7691" w14:textId="4DD48BEC" w:rsidR="00B932E3" w:rsidRPr="00D02125" w:rsidRDefault="00B932E3" w:rsidP="00B932E3">
            <w:pPr>
              <w:jc w:val="center"/>
              <w:rPr>
                <w:sz w:val="16"/>
                <w:szCs w:val="16"/>
              </w:rPr>
            </w:pPr>
            <w:r w:rsidRPr="00A45FE6">
              <w:rPr>
                <w:sz w:val="16"/>
                <w:szCs w:val="16"/>
              </w:rPr>
              <w:t>4</w:t>
            </w:r>
          </w:p>
        </w:tc>
      </w:tr>
      <w:tr w:rsidR="00B932E3" w:rsidRPr="00D02125" w14:paraId="50F369ED"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04A31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F2D233"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D76C4C6" w14:textId="6E08C1A9"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70679606" w14:textId="60FA63EF" w:rsidR="00B932E3" w:rsidRPr="00D02125" w:rsidRDefault="00B932E3" w:rsidP="00B932E3">
            <w:pPr>
              <w:jc w:val="center"/>
              <w:rPr>
                <w:sz w:val="16"/>
                <w:szCs w:val="16"/>
              </w:rPr>
            </w:pPr>
            <w:r w:rsidRPr="00A45FE6">
              <w:rPr>
                <w:sz w:val="16"/>
                <w:szCs w:val="16"/>
              </w:rPr>
              <w:t>4,5</w:t>
            </w:r>
          </w:p>
        </w:tc>
      </w:tr>
      <w:tr w:rsidR="00B932E3" w:rsidRPr="00D02125" w14:paraId="1D340A2E"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5338BC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86339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8765A69" w14:textId="00D8A544"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7F774236" w14:textId="1248C23A" w:rsidR="00B932E3" w:rsidRPr="00D02125" w:rsidRDefault="00B932E3" w:rsidP="00B932E3">
            <w:pPr>
              <w:jc w:val="center"/>
              <w:rPr>
                <w:sz w:val="16"/>
                <w:szCs w:val="16"/>
              </w:rPr>
            </w:pPr>
            <w:r w:rsidRPr="00A45FE6">
              <w:rPr>
                <w:sz w:val="16"/>
                <w:szCs w:val="16"/>
              </w:rPr>
              <w:t>3</w:t>
            </w:r>
          </w:p>
        </w:tc>
      </w:tr>
      <w:tr w:rsidR="00B932E3" w:rsidRPr="00D02125" w14:paraId="4044DB55"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077443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A8143C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C1219E9" w14:textId="0C4FD81B"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D78D9B6" w14:textId="6E224927" w:rsidR="00B932E3" w:rsidRPr="00D02125" w:rsidRDefault="00B932E3" w:rsidP="00B932E3">
            <w:pPr>
              <w:jc w:val="center"/>
              <w:rPr>
                <w:sz w:val="16"/>
                <w:szCs w:val="16"/>
              </w:rPr>
            </w:pPr>
            <w:r w:rsidRPr="00A45FE6">
              <w:rPr>
                <w:sz w:val="16"/>
                <w:szCs w:val="16"/>
              </w:rPr>
              <w:t>4</w:t>
            </w:r>
          </w:p>
        </w:tc>
      </w:tr>
      <w:tr w:rsidR="00B932E3" w:rsidRPr="00D02125" w14:paraId="7C0505A2"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C9F18E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E8B4BA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0E14709" w14:textId="345D4E59"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D6F25AD" w14:textId="7A938139" w:rsidR="00B932E3" w:rsidRPr="00D02125" w:rsidRDefault="00B932E3" w:rsidP="00B932E3">
            <w:pPr>
              <w:jc w:val="center"/>
              <w:rPr>
                <w:sz w:val="16"/>
                <w:szCs w:val="16"/>
              </w:rPr>
            </w:pPr>
            <w:r w:rsidRPr="00A45FE6">
              <w:rPr>
                <w:sz w:val="16"/>
                <w:szCs w:val="16"/>
              </w:rPr>
              <w:t>5</w:t>
            </w:r>
          </w:p>
        </w:tc>
      </w:tr>
      <w:tr w:rsidR="00B932E3" w:rsidRPr="00D02125" w14:paraId="2877CDD9" w14:textId="77777777" w:rsidTr="00CA5461">
        <w:trPr>
          <w:trHeight w:val="10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B602F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C9DE73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0BD4A54" w14:textId="07D16032"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8D96EAD" w14:textId="066414A4" w:rsidR="00B932E3" w:rsidRPr="00D02125" w:rsidRDefault="00B932E3" w:rsidP="00B932E3">
            <w:pPr>
              <w:jc w:val="center"/>
              <w:rPr>
                <w:sz w:val="16"/>
                <w:szCs w:val="16"/>
              </w:rPr>
            </w:pPr>
            <w:r w:rsidRPr="00A45FE6">
              <w:rPr>
                <w:sz w:val="16"/>
                <w:szCs w:val="16"/>
              </w:rPr>
              <w:t>6</w:t>
            </w:r>
          </w:p>
        </w:tc>
      </w:tr>
      <w:tr w:rsidR="00B932E3" w:rsidRPr="00D02125" w14:paraId="75E0BD84" w14:textId="77777777" w:rsidTr="00CA5461">
        <w:trPr>
          <w:trHeight w:val="10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720BFFF"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E725C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4412978" w14:textId="48788D14"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2E0D1E3" w14:textId="53C90644" w:rsidR="00B932E3" w:rsidRPr="00D02125" w:rsidRDefault="00B932E3" w:rsidP="00B932E3">
            <w:pPr>
              <w:jc w:val="center"/>
              <w:rPr>
                <w:sz w:val="16"/>
                <w:szCs w:val="16"/>
              </w:rPr>
            </w:pPr>
            <w:r w:rsidRPr="00A45FE6">
              <w:rPr>
                <w:sz w:val="16"/>
                <w:szCs w:val="16"/>
              </w:rPr>
              <w:t>8</w:t>
            </w:r>
          </w:p>
        </w:tc>
      </w:tr>
      <w:tr w:rsidR="00B932E3" w:rsidRPr="00D02125" w14:paraId="1D60703D" w14:textId="77777777" w:rsidTr="00020005">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E889F36" w14:textId="33D48D94" w:rsidR="00B932E3" w:rsidRPr="00D02125" w:rsidRDefault="00B932E3" w:rsidP="00B932E3">
            <w:pPr>
              <w:jc w:val="center"/>
              <w:rPr>
                <w:sz w:val="16"/>
                <w:szCs w:val="16"/>
              </w:rPr>
            </w:pPr>
            <w:r w:rsidRPr="004A4188">
              <w:rPr>
                <w:sz w:val="16"/>
                <w:szCs w:val="16"/>
              </w:rPr>
              <w:t>ОПК-2. Способен применять информационно-коммуникационные технологии,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A50D6A1" w14:textId="7E8CCE3C" w:rsidR="00B932E3" w:rsidRPr="00D02125" w:rsidRDefault="00B932E3" w:rsidP="00B932E3">
            <w:pPr>
              <w:rPr>
                <w:sz w:val="16"/>
                <w:szCs w:val="16"/>
              </w:rPr>
            </w:pPr>
            <w:r w:rsidRPr="004A4188">
              <w:rPr>
                <w:sz w:val="16"/>
                <w:szCs w:val="16"/>
              </w:rPr>
              <w:t>ОПК-2.2. Применяет программные средства системного и прикладного назначения, в том числе отечественного производства, для решения задач профессиональной деятельности.</w:t>
            </w:r>
          </w:p>
        </w:tc>
        <w:tc>
          <w:tcPr>
            <w:tcW w:w="5386" w:type="dxa"/>
            <w:tcMar>
              <w:top w:w="80" w:type="dxa"/>
              <w:left w:w="90" w:type="dxa"/>
              <w:bottom w:w="80" w:type="dxa"/>
              <w:right w:w="90" w:type="dxa"/>
            </w:tcMar>
            <w:vAlign w:val="center"/>
          </w:tcPr>
          <w:p w14:paraId="5A468347" w14:textId="6A38EF7E"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5E271BC0" w14:textId="2548B62E" w:rsidR="00B932E3" w:rsidRPr="00D02125" w:rsidRDefault="00B932E3" w:rsidP="00B932E3">
            <w:pPr>
              <w:jc w:val="center"/>
              <w:rPr>
                <w:sz w:val="16"/>
                <w:szCs w:val="16"/>
              </w:rPr>
            </w:pPr>
            <w:r w:rsidRPr="00A45FE6">
              <w:rPr>
                <w:sz w:val="16"/>
                <w:szCs w:val="16"/>
              </w:rPr>
              <w:t>2</w:t>
            </w:r>
          </w:p>
        </w:tc>
      </w:tr>
      <w:tr w:rsidR="00B932E3" w:rsidRPr="00D02125" w14:paraId="635F69A7"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97395C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4674A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3F6C1D9" w14:textId="7181B848" w:rsidR="00B932E3" w:rsidRPr="00D02125" w:rsidRDefault="00B932E3" w:rsidP="00B932E3">
            <w:pPr>
              <w:rPr>
                <w:sz w:val="16"/>
                <w:szCs w:val="16"/>
              </w:rPr>
            </w:pPr>
            <w:r w:rsidRPr="00A45FE6">
              <w:rPr>
                <w:sz w:val="16"/>
                <w:szCs w:val="16"/>
              </w:rPr>
              <w:t>Языки программирования</w:t>
            </w:r>
          </w:p>
        </w:tc>
        <w:tc>
          <w:tcPr>
            <w:tcW w:w="1474" w:type="dxa"/>
            <w:tcMar>
              <w:top w:w="80" w:type="dxa"/>
              <w:left w:w="90" w:type="dxa"/>
              <w:bottom w:w="80" w:type="dxa"/>
              <w:right w:w="90" w:type="dxa"/>
            </w:tcMar>
            <w:vAlign w:val="center"/>
          </w:tcPr>
          <w:p w14:paraId="0C779A19" w14:textId="18879D7E" w:rsidR="00B932E3" w:rsidRPr="00D02125" w:rsidRDefault="00B932E3" w:rsidP="00B932E3">
            <w:pPr>
              <w:jc w:val="center"/>
              <w:rPr>
                <w:sz w:val="16"/>
                <w:szCs w:val="16"/>
              </w:rPr>
            </w:pPr>
            <w:r w:rsidRPr="00A45FE6">
              <w:rPr>
                <w:sz w:val="16"/>
                <w:szCs w:val="16"/>
              </w:rPr>
              <w:t>2</w:t>
            </w:r>
          </w:p>
        </w:tc>
      </w:tr>
      <w:tr w:rsidR="00B932E3" w:rsidRPr="00D02125" w14:paraId="4DE0D707"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650AD3"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5D34B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3BC382E" w14:textId="25B19DA7" w:rsidR="00B932E3" w:rsidRPr="00D02125" w:rsidRDefault="00B932E3" w:rsidP="00B932E3">
            <w:pPr>
              <w:rPr>
                <w:sz w:val="16"/>
                <w:szCs w:val="16"/>
              </w:rPr>
            </w:pPr>
            <w:r w:rsidRPr="00A45FE6">
              <w:rPr>
                <w:sz w:val="16"/>
                <w:szCs w:val="16"/>
              </w:rPr>
              <w:t>Операционные системы</w:t>
            </w:r>
          </w:p>
        </w:tc>
        <w:tc>
          <w:tcPr>
            <w:tcW w:w="1474" w:type="dxa"/>
            <w:tcMar>
              <w:top w:w="80" w:type="dxa"/>
              <w:left w:w="90" w:type="dxa"/>
              <w:bottom w:w="80" w:type="dxa"/>
              <w:right w:w="90" w:type="dxa"/>
            </w:tcMar>
            <w:vAlign w:val="center"/>
          </w:tcPr>
          <w:p w14:paraId="26C4258A" w14:textId="29F9CFF5" w:rsidR="00B932E3" w:rsidRPr="00D02125" w:rsidRDefault="00B932E3" w:rsidP="00B932E3">
            <w:pPr>
              <w:jc w:val="center"/>
              <w:rPr>
                <w:sz w:val="16"/>
                <w:szCs w:val="16"/>
              </w:rPr>
            </w:pPr>
            <w:r w:rsidRPr="00A45FE6">
              <w:rPr>
                <w:sz w:val="16"/>
                <w:szCs w:val="16"/>
              </w:rPr>
              <w:t>2,3</w:t>
            </w:r>
          </w:p>
        </w:tc>
      </w:tr>
      <w:tr w:rsidR="00B932E3" w:rsidRPr="00D02125" w14:paraId="02C2EAE9"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5A614B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F757CE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945B49D" w14:textId="6FABBDFF"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722EA6D3" w14:textId="2AA4D13B" w:rsidR="00B932E3" w:rsidRPr="00D02125" w:rsidRDefault="00B932E3" w:rsidP="00B932E3">
            <w:pPr>
              <w:jc w:val="center"/>
              <w:rPr>
                <w:sz w:val="16"/>
                <w:szCs w:val="16"/>
              </w:rPr>
            </w:pPr>
            <w:r w:rsidRPr="00A45FE6">
              <w:rPr>
                <w:sz w:val="16"/>
                <w:szCs w:val="16"/>
              </w:rPr>
              <w:t>3</w:t>
            </w:r>
          </w:p>
        </w:tc>
      </w:tr>
      <w:tr w:rsidR="00B932E3" w:rsidRPr="00D02125" w14:paraId="0682A6B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ABAA2A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4FF528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20E4F7D" w14:textId="0FFB8600" w:rsidR="00B932E3" w:rsidRPr="00D02125" w:rsidRDefault="00B932E3" w:rsidP="00B932E3">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3A0C576C" w14:textId="3F505F01" w:rsidR="00B932E3" w:rsidRPr="00D02125" w:rsidRDefault="00B932E3" w:rsidP="00B932E3">
            <w:pPr>
              <w:jc w:val="center"/>
              <w:rPr>
                <w:sz w:val="16"/>
                <w:szCs w:val="16"/>
              </w:rPr>
            </w:pPr>
            <w:r w:rsidRPr="00A45FE6">
              <w:rPr>
                <w:sz w:val="16"/>
                <w:szCs w:val="16"/>
              </w:rPr>
              <w:t>4</w:t>
            </w:r>
          </w:p>
        </w:tc>
      </w:tr>
      <w:tr w:rsidR="00B932E3" w:rsidRPr="00D02125" w14:paraId="12B0F45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41DA0C"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256E0F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A013F12" w14:textId="09597B43" w:rsidR="00B932E3" w:rsidRPr="00D02125" w:rsidRDefault="00B932E3" w:rsidP="00B932E3">
            <w:pPr>
              <w:rPr>
                <w:sz w:val="16"/>
                <w:szCs w:val="16"/>
              </w:rPr>
            </w:pPr>
            <w:r w:rsidRPr="00A45FE6">
              <w:rPr>
                <w:sz w:val="16"/>
                <w:szCs w:val="16"/>
              </w:rPr>
              <w:t>Технологии искусственного интеллекта в задачах кибербезопасности</w:t>
            </w:r>
          </w:p>
        </w:tc>
        <w:tc>
          <w:tcPr>
            <w:tcW w:w="1474" w:type="dxa"/>
            <w:tcMar>
              <w:top w:w="80" w:type="dxa"/>
              <w:left w:w="90" w:type="dxa"/>
              <w:bottom w:w="80" w:type="dxa"/>
              <w:right w:w="90" w:type="dxa"/>
            </w:tcMar>
            <w:vAlign w:val="center"/>
          </w:tcPr>
          <w:p w14:paraId="3CDD5920" w14:textId="48DA8145" w:rsidR="00B932E3" w:rsidRPr="00D02125" w:rsidRDefault="00B932E3" w:rsidP="00B932E3">
            <w:pPr>
              <w:jc w:val="center"/>
              <w:rPr>
                <w:sz w:val="16"/>
                <w:szCs w:val="16"/>
              </w:rPr>
            </w:pPr>
            <w:r w:rsidRPr="00A45FE6">
              <w:rPr>
                <w:sz w:val="16"/>
                <w:szCs w:val="16"/>
              </w:rPr>
              <w:t>4</w:t>
            </w:r>
          </w:p>
        </w:tc>
      </w:tr>
      <w:tr w:rsidR="00B932E3" w:rsidRPr="00D02125" w14:paraId="6643CAEB"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999C38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AEE244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CF2674C" w14:textId="019E1C4C" w:rsidR="00B932E3" w:rsidRPr="00D02125" w:rsidRDefault="00B932E3" w:rsidP="00B932E3">
            <w:pPr>
              <w:rPr>
                <w:sz w:val="16"/>
                <w:szCs w:val="16"/>
              </w:rPr>
            </w:pPr>
            <w:r w:rsidRPr="00A45FE6">
              <w:rPr>
                <w:sz w:val="16"/>
                <w:szCs w:val="16"/>
              </w:rPr>
              <w:t>Базы данных, системы управления базами данных</w:t>
            </w:r>
          </w:p>
        </w:tc>
        <w:tc>
          <w:tcPr>
            <w:tcW w:w="1474" w:type="dxa"/>
            <w:tcMar>
              <w:top w:w="80" w:type="dxa"/>
              <w:left w:w="90" w:type="dxa"/>
              <w:bottom w:w="80" w:type="dxa"/>
              <w:right w:w="90" w:type="dxa"/>
            </w:tcMar>
            <w:vAlign w:val="center"/>
          </w:tcPr>
          <w:p w14:paraId="2A71AE98" w14:textId="29B03620" w:rsidR="00B932E3" w:rsidRPr="00D02125" w:rsidRDefault="00B932E3" w:rsidP="00B932E3">
            <w:pPr>
              <w:jc w:val="center"/>
              <w:rPr>
                <w:sz w:val="16"/>
                <w:szCs w:val="16"/>
              </w:rPr>
            </w:pPr>
            <w:r w:rsidRPr="00A45FE6">
              <w:rPr>
                <w:sz w:val="16"/>
                <w:szCs w:val="16"/>
              </w:rPr>
              <w:t>4,5</w:t>
            </w:r>
          </w:p>
        </w:tc>
      </w:tr>
      <w:tr w:rsidR="00B932E3" w:rsidRPr="00D02125" w14:paraId="0694BB0D"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CC811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D80785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496660C" w14:textId="68192B09" w:rsidR="00B932E3" w:rsidRPr="00D02125" w:rsidRDefault="00B932E3" w:rsidP="00B932E3">
            <w:pPr>
              <w:rPr>
                <w:sz w:val="16"/>
                <w:szCs w:val="16"/>
              </w:rPr>
            </w:pPr>
            <w:r w:rsidRPr="00A45FE6">
              <w:rPr>
                <w:sz w:val="16"/>
                <w:szCs w:val="16"/>
              </w:rPr>
              <w:t>Сети и системы передачи информации</w:t>
            </w:r>
          </w:p>
        </w:tc>
        <w:tc>
          <w:tcPr>
            <w:tcW w:w="1474" w:type="dxa"/>
            <w:tcMar>
              <w:top w:w="80" w:type="dxa"/>
              <w:left w:w="90" w:type="dxa"/>
              <w:bottom w:w="80" w:type="dxa"/>
              <w:right w:w="90" w:type="dxa"/>
            </w:tcMar>
            <w:vAlign w:val="center"/>
          </w:tcPr>
          <w:p w14:paraId="08D5A12C" w14:textId="2894F391" w:rsidR="00B932E3" w:rsidRPr="00D02125" w:rsidRDefault="00B932E3" w:rsidP="00B932E3">
            <w:pPr>
              <w:jc w:val="center"/>
              <w:rPr>
                <w:sz w:val="16"/>
                <w:szCs w:val="16"/>
              </w:rPr>
            </w:pPr>
            <w:r w:rsidRPr="00A45FE6">
              <w:rPr>
                <w:sz w:val="16"/>
                <w:szCs w:val="16"/>
              </w:rPr>
              <w:t>3</w:t>
            </w:r>
          </w:p>
        </w:tc>
      </w:tr>
      <w:tr w:rsidR="00B932E3" w:rsidRPr="00D02125" w14:paraId="4F0369FE"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D89FB1"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73051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697419D" w14:textId="7550C40F" w:rsidR="00B932E3" w:rsidRPr="00D02125" w:rsidRDefault="00B932E3" w:rsidP="00B932E3">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13BCD9FD" w14:textId="367E711B" w:rsidR="00B932E3" w:rsidRPr="00D02125" w:rsidRDefault="00B932E3" w:rsidP="00B932E3">
            <w:pPr>
              <w:jc w:val="center"/>
              <w:rPr>
                <w:sz w:val="16"/>
                <w:szCs w:val="16"/>
              </w:rPr>
            </w:pPr>
            <w:r w:rsidRPr="00A45FE6">
              <w:rPr>
                <w:sz w:val="16"/>
                <w:szCs w:val="16"/>
              </w:rPr>
              <w:t>6,7</w:t>
            </w:r>
          </w:p>
        </w:tc>
      </w:tr>
      <w:tr w:rsidR="00B932E3" w:rsidRPr="00D02125" w14:paraId="411A4923"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06201F"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30B1FD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CD1B8D4" w14:textId="2BC5E3D0"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4AC4D31" w14:textId="61C17595" w:rsidR="00B932E3" w:rsidRPr="00D02125" w:rsidRDefault="00B932E3" w:rsidP="00B932E3">
            <w:pPr>
              <w:jc w:val="center"/>
              <w:rPr>
                <w:sz w:val="16"/>
                <w:szCs w:val="16"/>
              </w:rPr>
            </w:pPr>
            <w:r w:rsidRPr="00A45FE6">
              <w:rPr>
                <w:sz w:val="16"/>
                <w:szCs w:val="16"/>
              </w:rPr>
              <w:t>4</w:t>
            </w:r>
          </w:p>
        </w:tc>
      </w:tr>
      <w:tr w:rsidR="00B932E3" w:rsidRPr="00D02125" w14:paraId="13F23DC2"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874929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29752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07FB355" w14:textId="55C8B8DC"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E0F81C5" w14:textId="1068A0B3" w:rsidR="00B932E3" w:rsidRPr="00D02125" w:rsidRDefault="00B932E3" w:rsidP="00B932E3">
            <w:pPr>
              <w:jc w:val="center"/>
              <w:rPr>
                <w:sz w:val="16"/>
                <w:szCs w:val="16"/>
              </w:rPr>
            </w:pPr>
            <w:r w:rsidRPr="00A45FE6">
              <w:rPr>
                <w:sz w:val="16"/>
                <w:szCs w:val="16"/>
              </w:rPr>
              <w:t>5</w:t>
            </w:r>
          </w:p>
        </w:tc>
      </w:tr>
      <w:tr w:rsidR="00B932E3" w:rsidRPr="00D02125" w14:paraId="46DAF59A" w14:textId="77777777" w:rsidTr="00020005">
        <w:trPr>
          <w:trHeight w:val="7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37F120"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2A3490"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E2F4D48" w14:textId="18E99F2A"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7B49C3F" w14:textId="558BC135" w:rsidR="00B932E3" w:rsidRPr="00D02125" w:rsidRDefault="00B932E3" w:rsidP="00B932E3">
            <w:pPr>
              <w:jc w:val="center"/>
              <w:rPr>
                <w:sz w:val="16"/>
                <w:szCs w:val="16"/>
              </w:rPr>
            </w:pPr>
            <w:r w:rsidRPr="00A45FE6">
              <w:rPr>
                <w:sz w:val="16"/>
                <w:szCs w:val="16"/>
              </w:rPr>
              <w:t>6</w:t>
            </w:r>
          </w:p>
        </w:tc>
      </w:tr>
      <w:tr w:rsidR="00B932E3" w:rsidRPr="00D02125" w14:paraId="71B10B9A" w14:textId="77777777" w:rsidTr="00020005">
        <w:trPr>
          <w:trHeight w:val="7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0CF12E"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08D628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B0AAA31" w14:textId="6D7FFBDF"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32FF403" w14:textId="61EE903F" w:rsidR="00B932E3" w:rsidRPr="00D02125" w:rsidRDefault="00B932E3" w:rsidP="00B932E3">
            <w:pPr>
              <w:jc w:val="center"/>
              <w:rPr>
                <w:sz w:val="16"/>
                <w:szCs w:val="16"/>
              </w:rPr>
            </w:pPr>
            <w:r w:rsidRPr="00A45FE6">
              <w:rPr>
                <w:sz w:val="16"/>
                <w:szCs w:val="16"/>
              </w:rPr>
              <w:t>8</w:t>
            </w:r>
          </w:p>
        </w:tc>
      </w:tr>
      <w:tr w:rsidR="00B932E3" w:rsidRPr="00D02125" w14:paraId="1B44FABE" w14:textId="77777777" w:rsidTr="00EE6341">
        <w:trPr>
          <w:trHeight w:val="9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7BEA5AF" w14:textId="710B9F9F" w:rsidR="00B932E3" w:rsidRPr="00D02125" w:rsidRDefault="00B932E3" w:rsidP="00B932E3">
            <w:pPr>
              <w:jc w:val="center"/>
              <w:rPr>
                <w:sz w:val="16"/>
                <w:szCs w:val="16"/>
              </w:rPr>
            </w:pPr>
            <w:r w:rsidRPr="004A4188">
              <w:rPr>
                <w:sz w:val="16"/>
                <w:szCs w:val="16"/>
              </w:rPr>
              <w:t>ОПК-3. Способен использовать необходимые математические методы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E6F608" w14:textId="2B365F3D" w:rsidR="00B932E3" w:rsidRPr="00D02125" w:rsidRDefault="00B932E3" w:rsidP="00B932E3">
            <w:pPr>
              <w:rPr>
                <w:sz w:val="16"/>
                <w:szCs w:val="16"/>
              </w:rPr>
            </w:pPr>
            <w:r w:rsidRPr="004A4188">
              <w:rPr>
                <w:sz w:val="16"/>
                <w:szCs w:val="16"/>
              </w:rPr>
              <w:t>ОПК-3.1. Знает необходимые математические методы для решения задач профессиональной деятельности;</w:t>
            </w:r>
          </w:p>
        </w:tc>
        <w:tc>
          <w:tcPr>
            <w:tcW w:w="5386" w:type="dxa"/>
            <w:tcMar>
              <w:top w:w="80" w:type="dxa"/>
              <w:left w:w="90" w:type="dxa"/>
              <w:bottom w:w="80" w:type="dxa"/>
              <w:right w:w="90" w:type="dxa"/>
            </w:tcMar>
            <w:vAlign w:val="center"/>
          </w:tcPr>
          <w:p w14:paraId="42794103" w14:textId="6F0903D8" w:rsidR="00B932E3" w:rsidRPr="00D02125" w:rsidRDefault="00B932E3" w:rsidP="00B932E3">
            <w:pPr>
              <w:rPr>
                <w:sz w:val="16"/>
                <w:szCs w:val="16"/>
              </w:rPr>
            </w:pPr>
            <w:r w:rsidRPr="00A45FE6">
              <w:rPr>
                <w:sz w:val="16"/>
                <w:szCs w:val="16"/>
              </w:rPr>
              <w:t>Математика (математический анализ, линейная алгебра и аналитическая геометрия)</w:t>
            </w:r>
          </w:p>
        </w:tc>
        <w:tc>
          <w:tcPr>
            <w:tcW w:w="1474" w:type="dxa"/>
            <w:tcMar>
              <w:top w:w="80" w:type="dxa"/>
              <w:left w:w="90" w:type="dxa"/>
              <w:bottom w:w="80" w:type="dxa"/>
              <w:right w:w="90" w:type="dxa"/>
            </w:tcMar>
            <w:vAlign w:val="center"/>
          </w:tcPr>
          <w:p w14:paraId="40BFDB18" w14:textId="47E55E5E" w:rsidR="00B932E3" w:rsidRPr="00D02125" w:rsidRDefault="00B932E3" w:rsidP="00B932E3">
            <w:pPr>
              <w:jc w:val="center"/>
              <w:rPr>
                <w:sz w:val="16"/>
                <w:szCs w:val="16"/>
              </w:rPr>
            </w:pPr>
            <w:r w:rsidRPr="00A45FE6">
              <w:rPr>
                <w:sz w:val="16"/>
                <w:szCs w:val="16"/>
              </w:rPr>
              <w:t>1,2</w:t>
            </w:r>
          </w:p>
        </w:tc>
      </w:tr>
      <w:tr w:rsidR="00B932E3" w:rsidRPr="00D02125" w14:paraId="7811A27D"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18712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B8EE7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EA1C94F" w14:textId="45622160" w:rsidR="00B932E3" w:rsidRPr="00D02125" w:rsidRDefault="00B932E3" w:rsidP="00B932E3">
            <w:pPr>
              <w:rPr>
                <w:sz w:val="16"/>
                <w:szCs w:val="16"/>
              </w:rPr>
            </w:pPr>
            <w:r w:rsidRPr="00A45FE6">
              <w:rPr>
                <w:sz w:val="16"/>
                <w:szCs w:val="16"/>
              </w:rPr>
              <w:t>Теория вероятностей и математическая статистика</w:t>
            </w:r>
          </w:p>
        </w:tc>
        <w:tc>
          <w:tcPr>
            <w:tcW w:w="1474" w:type="dxa"/>
            <w:tcMar>
              <w:top w:w="80" w:type="dxa"/>
              <w:left w:w="90" w:type="dxa"/>
              <w:bottom w:w="80" w:type="dxa"/>
              <w:right w:w="90" w:type="dxa"/>
            </w:tcMar>
            <w:vAlign w:val="center"/>
          </w:tcPr>
          <w:p w14:paraId="1FB4D9BB" w14:textId="60A748EC" w:rsidR="00B932E3" w:rsidRPr="00D02125" w:rsidRDefault="00B932E3" w:rsidP="00B932E3">
            <w:pPr>
              <w:jc w:val="center"/>
              <w:rPr>
                <w:sz w:val="16"/>
                <w:szCs w:val="16"/>
              </w:rPr>
            </w:pPr>
            <w:r w:rsidRPr="00A45FE6">
              <w:rPr>
                <w:sz w:val="16"/>
                <w:szCs w:val="16"/>
              </w:rPr>
              <w:t>3</w:t>
            </w:r>
          </w:p>
        </w:tc>
      </w:tr>
      <w:tr w:rsidR="00B932E3" w:rsidRPr="00D02125" w14:paraId="3036938B"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93812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0CEBD2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63BC1BC" w14:textId="0CA578E7"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5D841C17" w14:textId="431BF05D" w:rsidR="00B932E3" w:rsidRPr="00D02125" w:rsidRDefault="00B932E3" w:rsidP="00B932E3">
            <w:pPr>
              <w:jc w:val="center"/>
              <w:rPr>
                <w:sz w:val="16"/>
                <w:szCs w:val="16"/>
              </w:rPr>
            </w:pPr>
            <w:r w:rsidRPr="00A45FE6">
              <w:rPr>
                <w:sz w:val="16"/>
                <w:szCs w:val="16"/>
              </w:rPr>
              <w:t>3</w:t>
            </w:r>
          </w:p>
        </w:tc>
      </w:tr>
      <w:tr w:rsidR="00B932E3" w:rsidRPr="00D02125" w14:paraId="1DD75826"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8C718A2"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08D039"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7228FE95" w14:textId="21E0ED57" w:rsidR="00B932E3" w:rsidRPr="00D02125" w:rsidRDefault="00B932E3" w:rsidP="00B932E3">
            <w:pPr>
              <w:rPr>
                <w:sz w:val="16"/>
                <w:szCs w:val="16"/>
              </w:rPr>
            </w:pPr>
            <w:r w:rsidRPr="00A45FE6">
              <w:rPr>
                <w:sz w:val="16"/>
                <w:szCs w:val="16"/>
              </w:rPr>
              <w:t>Дискретная математика</w:t>
            </w:r>
          </w:p>
        </w:tc>
        <w:tc>
          <w:tcPr>
            <w:tcW w:w="1474" w:type="dxa"/>
            <w:tcMar>
              <w:top w:w="80" w:type="dxa"/>
              <w:left w:w="90" w:type="dxa"/>
              <w:bottom w:w="80" w:type="dxa"/>
              <w:right w:w="90" w:type="dxa"/>
            </w:tcMar>
            <w:vAlign w:val="center"/>
          </w:tcPr>
          <w:p w14:paraId="29BB9F34" w14:textId="4CFDD601" w:rsidR="00B932E3" w:rsidRPr="00D02125" w:rsidRDefault="00B932E3" w:rsidP="00B932E3">
            <w:pPr>
              <w:jc w:val="center"/>
              <w:rPr>
                <w:sz w:val="16"/>
                <w:szCs w:val="16"/>
              </w:rPr>
            </w:pPr>
            <w:r w:rsidRPr="00A45FE6">
              <w:rPr>
                <w:sz w:val="16"/>
                <w:szCs w:val="16"/>
              </w:rPr>
              <w:t>3</w:t>
            </w:r>
          </w:p>
        </w:tc>
      </w:tr>
      <w:tr w:rsidR="00B932E3" w:rsidRPr="00D02125" w14:paraId="56F7F496" w14:textId="77777777" w:rsidTr="00EE6341">
        <w:trPr>
          <w:trHeight w:val="9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95D5D81"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DD90471"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498C3014" w14:textId="4107D56E"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221D3E9E" w14:textId="6493BA78" w:rsidR="00B932E3" w:rsidRPr="00D02125" w:rsidRDefault="00B932E3" w:rsidP="00B932E3">
            <w:pPr>
              <w:jc w:val="center"/>
              <w:rPr>
                <w:sz w:val="16"/>
                <w:szCs w:val="16"/>
              </w:rPr>
            </w:pPr>
            <w:r w:rsidRPr="00A45FE6">
              <w:rPr>
                <w:sz w:val="16"/>
                <w:szCs w:val="16"/>
              </w:rPr>
              <w:t>7</w:t>
            </w:r>
          </w:p>
        </w:tc>
      </w:tr>
      <w:tr w:rsidR="00B932E3" w:rsidRPr="00D02125" w14:paraId="7D7C425E" w14:textId="77777777" w:rsidTr="00EE6341">
        <w:trPr>
          <w:trHeight w:val="9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16EF96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961E4BE"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B911315" w14:textId="126581D0"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795EB99" w14:textId="5B31B179" w:rsidR="00B932E3" w:rsidRPr="00D02125" w:rsidRDefault="00B932E3" w:rsidP="00B932E3">
            <w:pPr>
              <w:jc w:val="center"/>
              <w:rPr>
                <w:sz w:val="16"/>
                <w:szCs w:val="16"/>
              </w:rPr>
            </w:pPr>
            <w:r w:rsidRPr="00A45FE6">
              <w:rPr>
                <w:sz w:val="16"/>
                <w:szCs w:val="16"/>
              </w:rPr>
              <w:t>8</w:t>
            </w:r>
          </w:p>
        </w:tc>
      </w:tr>
      <w:tr w:rsidR="00B932E3" w:rsidRPr="00D02125" w14:paraId="6B3E81C6" w14:textId="77777777" w:rsidTr="002804DB">
        <w:trPr>
          <w:trHeight w:val="8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0540864" w14:textId="50A93C84" w:rsidR="00B932E3" w:rsidRPr="00D02125" w:rsidRDefault="00B932E3" w:rsidP="00B932E3">
            <w:pPr>
              <w:jc w:val="center"/>
              <w:rPr>
                <w:sz w:val="16"/>
                <w:szCs w:val="16"/>
              </w:rPr>
            </w:pPr>
            <w:r w:rsidRPr="004A4188">
              <w:rPr>
                <w:sz w:val="16"/>
                <w:szCs w:val="16"/>
              </w:rPr>
              <w:t>ОПК-3. Способен использовать необходимые математические методы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2D2B519" w14:textId="24668A74" w:rsidR="00B932E3" w:rsidRPr="00D02125" w:rsidRDefault="00B932E3" w:rsidP="00B932E3">
            <w:pPr>
              <w:rPr>
                <w:sz w:val="16"/>
                <w:szCs w:val="16"/>
              </w:rPr>
            </w:pPr>
            <w:r w:rsidRPr="004A4188">
              <w:rPr>
                <w:sz w:val="16"/>
                <w:szCs w:val="16"/>
              </w:rPr>
              <w:t>ОПК-3.2. Использует необходимые математические методы для решения задач профессиональной деятельности.</w:t>
            </w:r>
          </w:p>
        </w:tc>
        <w:tc>
          <w:tcPr>
            <w:tcW w:w="5386" w:type="dxa"/>
            <w:tcMar>
              <w:top w:w="80" w:type="dxa"/>
              <w:left w:w="90" w:type="dxa"/>
              <w:bottom w:w="80" w:type="dxa"/>
              <w:right w:w="90" w:type="dxa"/>
            </w:tcMar>
            <w:vAlign w:val="center"/>
          </w:tcPr>
          <w:p w14:paraId="187A78F2" w14:textId="6473BBE3" w:rsidR="00B932E3" w:rsidRPr="00D02125" w:rsidRDefault="00B932E3" w:rsidP="00B932E3">
            <w:pPr>
              <w:rPr>
                <w:sz w:val="16"/>
                <w:szCs w:val="16"/>
              </w:rPr>
            </w:pPr>
            <w:r w:rsidRPr="00A45FE6">
              <w:rPr>
                <w:sz w:val="16"/>
                <w:szCs w:val="16"/>
              </w:rPr>
              <w:t>Математика</w:t>
            </w:r>
          </w:p>
        </w:tc>
        <w:tc>
          <w:tcPr>
            <w:tcW w:w="1474" w:type="dxa"/>
            <w:tcMar>
              <w:top w:w="80" w:type="dxa"/>
              <w:left w:w="90" w:type="dxa"/>
              <w:bottom w:w="80" w:type="dxa"/>
              <w:right w:w="90" w:type="dxa"/>
            </w:tcMar>
            <w:vAlign w:val="center"/>
          </w:tcPr>
          <w:p w14:paraId="2D7E8EF1" w14:textId="46FBD15A" w:rsidR="00B932E3" w:rsidRPr="00D02125" w:rsidRDefault="00B932E3" w:rsidP="00B932E3">
            <w:pPr>
              <w:jc w:val="center"/>
              <w:rPr>
                <w:sz w:val="16"/>
                <w:szCs w:val="16"/>
              </w:rPr>
            </w:pPr>
            <w:r w:rsidRPr="00A45FE6">
              <w:rPr>
                <w:sz w:val="16"/>
                <w:szCs w:val="16"/>
              </w:rPr>
              <w:t>1,2</w:t>
            </w:r>
          </w:p>
        </w:tc>
      </w:tr>
      <w:tr w:rsidR="00B932E3" w:rsidRPr="00D02125" w14:paraId="31283AA7"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A1072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A9CCA2C"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C04D3C0" w14:textId="459B3406" w:rsidR="00B932E3" w:rsidRPr="00D02125" w:rsidRDefault="00B932E3" w:rsidP="00B932E3">
            <w:pPr>
              <w:rPr>
                <w:sz w:val="16"/>
                <w:szCs w:val="16"/>
              </w:rPr>
            </w:pPr>
            <w:r w:rsidRPr="00A45FE6">
              <w:rPr>
                <w:sz w:val="16"/>
                <w:szCs w:val="16"/>
              </w:rPr>
              <w:t>Теория вероятностей и математическая статистика</w:t>
            </w:r>
          </w:p>
        </w:tc>
        <w:tc>
          <w:tcPr>
            <w:tcW w:w="1474" w:type="dxa"/>
            <w:tcMar>
              <w:top w:w="80" w:type="dxa"/>
              <w:left w:w="90" w:type="dxa"/>
              <w:bottom w:w="80" w:type="dxa"/>
              <w:right w:w="90" w:type="dxa"/>
            </w:tcMar>
            <w:vAlign w:val="center"/>
          </w:tcPr>
          <w:p w14:paraId="503C3774" w14:textId="6E27AB36" w:rsidR="00B932E3" w:rsidRPr="00D02125" w:rsidRDefault="00B932E3" w:rsidP="00B932E3">
            <w:pPr>
              <w:jc w:val="center"/>
              <w:rPr>
                <w:sz w:val="16"/>
                <w:szCs w:val="16"/>
              </w:rPr>
            </w:pPr>
            <w:r w:rsidRPr="00A45FE6">
              <w:rPr>
                <w:sz w:val="16"/>
                <w:szCs w:val="16"/>
              </w:rPr>
              <w:t>3</w:t>
            </w:r>
          </w:p>
        </w:tc>
      </w:tr>
      <w:tr w:rsidR="00B932E3" w:rsidRPr="00D02125" w14:paraId="39B0D1B9"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F5EE68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BE4B9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D66C096" w14:textId="02E01914"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19F72771" w14:textId="6A2EBB73" w:rsidR="00B932E3" w:rsidRPr="00D02125" w:rsidRDefault="00B932E3" w:rsidP="00B932E3">
            <w:pPr>
              <w:jc w:val="center"/>
              <w:rPr>
                <w:sz w:val="16"/>
                <w:szCs w:val="16"/>
              </w:rPr>
            </w:pPr>
            <w:r w:rsidRPr="00A45FE6">
              <w:rPr>
                <w:sz w:val="16"/>
                <w:szCs w:val="16"/>
              </w:rPr>
              <w:t>3</w:t>
            </w:r>
          </w:p>
        </w:tc>
      </w:tr>
      <w:tr w:rsidR="00B932E3" w:rsidRPr="00D02125" w14:paraId="6C1A01BE"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F6A7E7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82C0B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A294298" w14:textId="1DDA2AE9" w:rsidR="00B932E3" w:rsidRPr="00D02125" w:rsidRDefault="00B932E3" w:rsidP="00B932E3">
            <w:pPr>
              <w:rPr>
                <w:sz w:val="16"/>
                <w:szCs w:val="16"/>
              </w:rPr>
            </w:pPr>
            <w:r w:rsidRPr="00A45FE6">
              <w:rPr>
                <w:sz w:val="16"/>
                <w:szCs w:val="16"/>
              </w:rPr>
              <w:t>Дискретная математика</w:t>
            </w:r>
          </w:p>
        </w:tc>
        <w:tc>
          <w:tcPr>
            <w:tcW w:w="1474" w:type="dxa"/>
            <w:tcMar>
              <w:top w:w="80" w:type="dxa"/>
              <w:left w:w="90" w:type="dxa"/>
              <w:bottom w:w="80" w:type="dxa"/>
              <w:right w:w="90" w:type="dxa"/>
            </w:tcMar>
            <w:vAlign w:val="center"/>
          </w:tcPr>
          <w:p w14:paraId="6BEC8793" w14:textId="55ACE7FD" w:rsidR="00B932E3" w:rsidRPr="00D02125" w:rsidRDefault="00B932E3" w:rsidP="00B932E3">
            <w:pPr>
              <w:jc w:val="center"/>
              <w:rPr>
                <w:sz w:val="16"/>
                <w:szCs w:val="16"/>
              </w:rPr>
            </w:pPr>
            <w:r w:rsidRPr="00A45FE6">
              <w:rPr>
                <w:sz w:val="16"/>
                <w:szCs w:val="16"/>
              </w:rPr>
              <w:t>3</w:t>
            </w:r>
          </w:p>
        </w:tc>
      </w:tr>
      <w:tr w:rsidR="00B932E3" w:rsidRPr="00D02125" w14:paraId="0635F33D"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C1D33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145F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76E6A8" w14:textId="654CA95A"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297B9CAA" w14:textId="4909D6BC" w:rsidR="00B932E3" w:rsidRPr="00D02125" w:rsidRDefault="00B932E3" w:rsidP="00B932E3">
            <w:pPr>
              <w:jc w:val="center"/>
              <w:rPr>
                <w:sz w:val="16"/>
                <w:szCs w:val="16"/>
              </w:rPr>
            </w:pPr>
            <w:r w:rsidRPr="00A45FE6">
              <w:rPr>
                <w:sz w:val="16"/>
                <w:szCs w:val="16"/>
              </w:rPr>
              <w:t>7</w:t>
            </w:r>
          </w:p>
        </w:tc>
      </w:tr>
      <w:tr w:rsidR="00B932E3" w:rsidRPr="00D02125" w14:paraId="2E22D216" w14:textId="77777777" w:rsidTr="002804DB">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C1179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0B2F10B"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BD61021" w14:textId="197FB980"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E35B9B9" w14:textId="53FC16C0" w:rsidR="00B932E3" w:rsidRPr="00D02125" w:rsidRDefault="00B932E3" w:rsidP="00B932E3">
            <w:pPr>
              <w:jc w:val="center"/>
              <w:rPr>
                <w:sz w:val="16"/>
                <w:szCs w:val="16"/>
              </w:rPr>
            </w:pPr>
            <w:r w:rsidRPr="00A45FE6">
              <w:rPr>
                <w:sz w:val="16"/>
                <w:szCs w:val="16"/>
              </w:rPr>
              <w:t>6</w:t>
            </w:r>
          </w:p>
        </w:tc>
      </w:tr>
      <w:tr w:rsidR="00B932E3" w:rsidRPr="00D02125" w14:paraId="082CBD52" w14:textId="77777777" w:rsidTr="002804DB">
        <w:trPr>
          <w:trHeight w:val="7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8E274B5"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2A3E7A4"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4FA7F02" w14:textId="0901A6E2"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8E73016" w14:textId="1F6BEB7E" w:rsidR="00B932E3" w:rsidRPr="00D02125" w:rsidRDefault="00B932E3" w:rsidP="00B932E3">
            <w:pPr>
              <w:jc w:val="center"/>
              <w:rPr>
                <w:sz w:val="16"/>
                <w:szCs w:val="16"/>
              </w:rPr>
            </w:pPr>
            <w:r w:rsidRPr="00A45FE6">
              <w:rPr>
                <w:sz w:val="16"/>
                <w:szCs w:val="16"/>
              </w:rPr>
              <w:t>8</w:t>
            </w:r>
          </w:p>
        </w:tc>
      </w:tr>
      <w:tr w:rsidR="00B932E3" w:rsidRPr="00D02125" w14:paraId="4174184A" w14:textId="77777777" w:rsidTr="00C83F04">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8057B0B" w14:textId="2EBA214E" w:rsidR="00B932E3" w:rsidRPr="00D02125" w:rsidRDefault="00B932E3" w:rsidP="00B932E3">
            <w:pPr>
              <w:jc w:val="center"/>
              <w:rPr>
                <w:sz w:val="16"/>
                <w:szCs w:val="16"/>
              </w:rPr>
            </w:pPr>
            <w:r w:rsidRPr="004A4188">
              <w:rPr>
                <w:sz w:val="16"/>
                <w:szCs w:val="16"/>
              </w:rPr>
              <w:t>ОПК-4. Способен применять необходимые физические законы и модели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54E4769" w14:textId="747640C1" w:rsidR="00B932E3" w:rsidRPr="00D02125" w:rsidRDefault="00B932E3" w:rsidP="00B932E3">
            <w:pPr>
              <w:rPr>
                <w:sz w:val="16"/>
                <w:szCs w:val="16"/>
              </w:rPr>
            </w:pPr>
            <w:r w:rsidRPr="004A4188">
              <w:rPr>
                <w:sz w:val="16"/>
                <w:szCs w:val="16"/>
              </w:rPr>
              <w:t>ОПК-4.1. Знает необходимые физические законы и модели для решения задач профессиональной деятельности;</w:t>
            </w:r>
          </w:p>
        </w:tc>
        <w:tc>
          <w:tcPr>
            <w:tcW w:w="5386" w:type="dxa"/>
            <w:tcMar>
              <w:top w:w="80" w:type="dxa"/>
              <w:left w:w="90" w:type="dxa"/>
              <w:bottom w:w="80" w:type="dxa"/>
              <w:right w:w="90" w:type="dxa"/>
            </w:tcMar>
            <w:vAlign w:val="center"/>
          </w:tcPr>
          <w:p w14:paraId="07166F00" w14:textId="4AE9CFA3" w:rsidR="00B932E3" w:rsidRPr="00D02125" w:rsidRDefault="00B932E3" w:rsidP="00B932E3">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02ACFD0A" w14:textId="06CF7D5B" w:rsidR="00B932E3" w:rsidRPr="00D02125" w:rsidRDefault="00B932E3" w:rsidP="00B932E3">
            <w:pPr>
              <w:jc w:val="center"/>
              <w:rPr>
                <w:sz w:val="16"/>
                <w:szCs w:val="16"/>
              </w:rPr>
            </w:pPr>
            <w:r w:rsidRPr="00A45FE6">
              <w:rPr>
                <w:sz w:val="16"/>
                <w:szCs w:val="16"/>
              </w:rPr>
              <w:t>2,3</w:t>
            </w:r>
          </w:p>
        </w:tc>
      </w:tr>
      <w:tr w:rsidR="00B932E3" w:rsidRPr="00D02125" w14:paraId="00EB4AE6" w14:textId="77777777" w:rsidTr="00C83F04">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5F9387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F7837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67C724E" w14:textId="6108B711" w:rsidR="00B932E3" w:rsidRPr="00D02125" w:rsidRDefault="00B932E3" w:rsidP="00B932E3">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4F3A0C00" w14:textId="2663EB0F" w:rsidR="00B932E3" w:rsidRPr="00D02125" w:rsidRDefault="00B932E3" w:rsidP="00B932E3">
            <w:pPr>
              <w:jc w:val="center"/>
              <w:rPr>
                <w:sz w:val="16"/>
                <w:szCs w:val="16"/>
              </w:rPr>
            </w:pPr>
            <w:r w:rsidRPr="00A45FE6">
              <w:rPr>
                <w:sz w:val="16"/>
                <w:szCs w:val="16"/>
              </w:rPr>
              <w:t>4</w:t>
            </w:r>
          </w:p>
        </w:tc>
      </w:tr>
      <w:tr w:rsidR="00B932E3" w:rsidRPr="00D02125" w14:paraId="021D6B08" w14:textId="77777777" w:rsidTr="00C83F04">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DA5066F"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F4C8F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2FCE553E" w14:textId="623D56CB" w:rsidR="00B932E3" w:rsidRPr="00D02125" w:rsidRDefault="00B932E3" w:rsidP="00B932E3">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19A8F721" w14:textId="66379A5C" w:rsidR="00B932E3" w:rsidRPr="00D02125" w:rsidRDefault="00B932E3" w:rsidP="00B932E3">
            <w:pPr>
              <w:jc w:val="center"/>
              <w:rPr>
                <w:sz w:val="16"/>
                <w:szCs w:val="16"/>
              </w:rPr>
            </w:pPr>
            <w:r w:rsidRPr="00A45FE6">
              <w:rPr>
                <w:sz w:val="16"/>
                <w:szCs w:val="16"/>
              </w:rPr>
              <w:t>5</w:t>
            </w:r>
          </w:p>
        </w:tc>
      </w:tr>
      <w:tr w:rsidR="00B932E3" w:rsidRPr="00D02125" w14:paraId="79AB64F2" w14:textId="77777777" w:rsidTr="00983EEC">
        <w:trPr>
          <w:trHeight w:val="111"/>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DD49672" w14:textId="1CBE12D2" w:rsidR="00B932E3" w:rsidRPr="00D02125" w:rsidRDefault="00B932E3" w:rsidP="00B932E3">
            <w:pPr>
              <w:jc w:val="center"/>
              <w:rPr>
                <w:sz w:val="16"/>
                <w:szCs w:val="16"/>
              </w:rPr>
            </w:pPr>
            <w:r w:rsidRPr="004A4188">
              <w:rPr>
                <w:sz w:val="16"/>
                <w:szCs w:val="16"/>
              </w:rPr>
              <w:t>ОПК-4. Способен применять необходимые физические законы и модели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F9C496F" w14:textId="5CC9242C" w:rsidR="00B932E3" w:rsidRPr="00D02125" w:rsidRDefault="00B932E3" w:rsidP="00B932E3">
            <w:pPr>
              <w:rPr>
                <w:sz w:val="16"/>
                <w:szCs w:val="16"/>
              </w:rPr>
            </w:pPr>
            <w:r w:rsidRPr="004A4188">
              <w:rPr>
                <w:sz w:val="16"/>
                <w:szCs w:val="16"/>
              </w:rPr>
              <w:t>ОПК-4.2. Применяет необходимые физические законы и модели для решения задач профессиональной деятельности.</w:t>
            </w:r>
          </w:p>
        </w:tc>
        <w:tc>
          <w:tcPr>
            <w:tcW w:w="5386" w:type="dxa"/>
            <w:tcMar>
              <w:top w:w="80" w:type="dxa"/>
              <w:left w:w="90" w:type="dxa"/>
              <w:bottom w:w="80" w:type="dxa"/>
              <w:right w:w="90" w:type="dxa"/>
            </w:tcMar>
            <w:vAlign w:val="center"/>
          </w:tcPr>
          <w:p w14:paraId="29BA261B" w14:textId="30D6A447" w:rsidR="00B932E3" w:rsidRPr="00D02125" w:rsidRDefault="00B932E3" w:rsidP="00B932E3">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65549A2C" w14:textId="356913CE" w:rsidR="00B932E3" w:rsidRPr="00D02125" w:rsidRDefault="00B932E3" w:rsidP="00B932E3">
            <w:pPr>
              <w:jc w:val="center"/>
              <w:rPr>
                <w:sz w:val="16"/>
                <w:szCs w:val="16"/>
              </w:rPr>
            </w:pPr>
            <w:r w:rsidRPr="00A45FE6">
              <w:rPr>
                <w:sz w:val="16"/>
                <w:szCs w:val="16"/>
              </w:rPr>
              <w:t>2,3</w:t>
            </w:r>
          </w:p>
        </w:tc>
      </w:tr>
      <w:tr w:rsidR="00B932E3" w:rsidRPr="00D02125" w14:paraId="626FE736"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02929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FBFA20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5B785DC" w14:textId="1B29A1C7" w:rsidR="00B932E3" w:rsidRPr="00D02125" w:rsidRDefault="00B932E3" w:rsidP="00B932E3">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4C974647" w14:textId="272FFDE6" w:rsidR="00B932E3" w:rsidRPr="00D02125" w:rsidRDefault="00B932E3" w:rsidP="00B932E3">
            <w:pPr>
              <w:jc w:val="center"/>
              <w:rPr>
                <w:sz w:val="16"/>
                <w:szCs w:val="16"/>
              </w:rPr>
            </w:pPr>
            <w:r w:rsidRPr="00A45FE6">
              <w:rPr>
                <w:sz w:val="16"/>
                <w:szCs w:val="16"/>
              </w:rPr>
              <w:t>4</w:t>
            </w:r>
          </w:p>
        </w:tc>
      </w:tr>
      <w:tr w:rsidR="00B932E3" w:rsidRPr="00D02125" w14:paraId="271B7A49"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A05DF2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4EC185"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E62E9F4" w14:textId="772C39A4" w:rsidR="00B932E3" w:rsidRPr="00D02125" w:rsidRDefault="00B932E3" w:rsidP="00B932E3">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73B5F8EC" w14:textId="76AC47A7" w:rsidR="00B932E3" w:rsidRPr="00D02125" w:rsidRDefault="00B932E3" w:rsidP="00B932E3">
            <w:pPr>
              <w:jc w:val="center"/>
              <w:rPr>
                <w:sz w:val="16"/>
                <w:szCs w:val="16"/>
              </w:rPr>
            </w:pPr>
            <w:r w:rsidRPr="00A45FE6">
              <w:rPr>
                <w:sz w:val="16"/>
                <w:szCs w:val="16"/>
              </w:rPr>
              <w:t>5</w:t>
            </w:r>
          </w:p>
        </w:tc>
      </w:tr>
      <w:tr w:rsidR="00B932E3" w:rsidRPr="00D02125" w14:paraId="43534401" w14:textId="77777777" w:rsidTr="00983EEC">
        <w:trPr>
          <w:trHeight w:val="11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42F026E"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7D33D6"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303A9EF1" w14:textId="4A45D445"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3F04350" w14:textId="73ED259E" w:rsidR="00B932E3" w:rsidRPr="00D02125" w:rsidRDefault="00B932E3" w:rsidP="00B932E3">
            <w:pPr>
              <w:jc w:val="center"/>
              <w:rPr>
                <w:sz w:val="16"/>
                <w:szCs w:val="16"/>
              </w:rPr>
            </w:pPr>
            <w:r w:rsidRPr="00A45FE6">
              <w:rPr>
                <w:sz w:val="16"/>
                <w:szCs w:val="16"/>
              </w:rPr>
              <w:t>6</w:t>
            </w:r>
          </w:p>
        </w:tc>
      </w:tr>
      <w:tr w:rsidR="00B932E3" w:rsidRPr="00D02125" w14:paraId="0EEF1122" w14:textId="77777777" w:rsidTr="00983EEC">
        <w:trPr>
          <w:trHeight w:val="111"/>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C64C270"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08427FD"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8FF04EE" w14:textId="6BC91455"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A6CE738" w14:textId="1C1DFD7D" w:rsidR="00B932E3" w:rsidRPr="00D02125" w:rsidRDefault="00B932E3" w:rsidP="00B932E3">
            <w:pPr>
              <w:jc w:val="center"/>
              <w:rPr>
                <w:sz w:val="16"/>
                <w:szCs w:val="16"/>
              </w:rPr>
            </w:pPr>
            <w:r w:rsidRPr="00A45FE6">
              <w:rPr>
                <w:sz w:val="16"/>
                <w:szCs w:val="16"/>
              </w:rPr>
              <w:t>8</w:t>
            </w:r>
          </w:p>
        </w:tc>
      </w:tr>
      <w:tr w:rsidR="00B932E3" w:rsidRPr="00D02125" w14:paraId="0C0A8F39" w14:textId="77777777" w:rsidTr="009817E1">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F4C8562" w14:textId="62A0CEE2" w:rsidR="00B932E3" w:rsidRPr="00D02125" w:rsidRDefault="00B932E3" w:rsidP="00B932E3">
            <w:pPr>
              <w:jc w:val="center"/>
              <w:rPr>
                <w:sz w:val="16"/>
                <w:szCs w:val="16"/>
              </w:rPr>
            </w:pPr>
            <w:r w:rsidRPr="004A4188">
              <w:rPr>
                <w:sz w:val="16"/>
                <w:szCs w:val="16"/>
              </w:rPr>
              <w:lastRenderedPageBreak/>
              <w:t>ОПК-5. 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5A5E8F9" w14:textId="6BEDF786" w:rsidR="00B932E3" w:rsidRPr="00D02125" w:rsidRDefault="00B932E3" w:rsidP="00B932E3">
            <w:pPr>
              <w:rPr>
                <w:sz w:val="16"/>
                <w:szCs w:val="16"/>
              </w:rPr>
            </w:pPr>
            <w:r w:rsidRPr="004A4188">
              <w:rPr>
                <w:sz w:val="16"/>
                <w:szCs w:val="16"/>
              </w:rPr>
              <w:t>ОПК-5.1. Знает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5386" w:type="dxa"/>
            <w:tcMar>
              <w:top w:w="80" w:type="dxa"/>
              <w:left w:w="90" w:type="dxa"/>
              <w:bottom w:w="80" w:type="dxa"/>
              <w:right w:w="90" w:type="dxa"/>
            </w:tcMar>
            <w:vAlign w:val="center"/>
          </w:tcPr>
          <w:p w14:paraId="78E799A1" w14:textId="59DA1A35"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67FDBB62" w14:textId="1F2C5586" w:rsidR="00B932E3" w:rsidRPr="00D02125" w:rsidRDefault="00B932E3" w:rsidP="00B932E3">
            <w:pPr>
              <w:jc w:val="center"/>
              <w:rPr>
                <w:sz w:val="16"/>
                <w:szCs w:val="16"/>
              </w:rPr>
            </w:pPr>
            <w:r w:rsidRPr="00A45FE6">
              <w:rPr>
                <w:sz w:val="16"/>
                <w:szCs w:val="16"/>
              </w:rPr>
              <w:t>4</w:t>
            </w:r>
          </w:p>
        </w:tc>
      </w:tr>
      <w:tr w:rsidR="00B932E3" w:rsidRPr="00D02125" w14:paraId="02FE1824" w14:textId="77777777" w:rsidTr="009817E1">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CCB667C"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227984F"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540AF2E1" w14:textId="02D9A93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431475F5" w14:textId="733E1512" w:rsidR="00B932E3" w:rsidRPr="00D02125" w:rsidRDefault="00B932E3" w:rsidP="00B932E3">
            <w:pPr>
              <w:jc w:val="center"/>
              <w:rPr>
                <w:sz w:val="16"/>
                <w:szCs w:val="16"/>
              </w:rPr>
            </w:pPr>
            <w:r w:rsidRPr="00A45FE6">
              <w:rPr>
                <w:sz w:val="16"/>
                <w:szCs w:val="16"/>
              </w:rPr>
              <w:t>5</w:t>
            </w:r>
          </w:p>
        </w:tc>
      </w:tr>
      <w:tr w:rsidR="00B932E3" w:rsidRPr="00D02125" w14:paraId="3ABDE52D" w14:textId="77777777" w:rsidTr="000C2C28">
        <w:trPr>
          <w:trHeight w:val="13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C253169" w14:textId="64AC357C" w:rsidR="00B932E3" w:rsidRPr="00D02125" w:rsidRDefault="00B932E3" w:rsidP="00B932E3">
            <w:pPr>
              <w:jc w:val="center"/>
              <w:rPr>
                <w:sz w:val="16"/>
                <w:szCs w:val="16"/>
              </w:rPr>
            </w:pPr>
            <w:r w:rsidRPr="004A4188">
              <w:rPr>
                <w:sz w:val="16"/>
                <w:szCs w:val="16"/>
              </w:rPr>
              <w:t>ОПК-5. Способен применять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9E5495D" w14:textId="4875C1AF" w:rsidR="00B932E3" w:rsidRPr="00D02125" w:rsidRDefault="00B932E3" w:rsidP="00B932E3">
            <w:pPr>
              <w:rPr>
                <w:sz w:val="16"/>
                <w:szCs w:val="16"/>
              </w:rPr>
            </w:pPr>
            <w:r w:rsidRPr="004A4188">
              <w:rPr>
                <w:sz w:val="16"/>
                <w:szCs w:val="16"/>
              </w:rPr>
              <w:t>ОПК-5.2. Применяет нормативные правовые акты, нормативные и методические документы, регламентирующие деятельность по защите информации в сфере профессиональной деятельности.</w:t>
            </w:r>
          </w:p>
        </w:tc>
        <w:tc>
          <w:tcPr>
            <w:tcW w:w="5386" w:type="dxa"/>
            <w:tcMar>
              <w:top w:w="80" w:type="dxa"/>
              <w:left w:w="90" w:type="dxa"/>
              <w:bottom w:w="80" w:type="dxa"/>
              <w:right w:w="90" w:type="dxa"/>
            </w:tcMar>
            <w:vAlign w:val="center"/>
          </w:tcPr>
          <w:p w14:paraId="3C3C1B73" w14:textId="3FE72462"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68F5DA20" w14:textId="216B8F35" w:rsidR="00B932E3" w:rsidRPr="00D02125" w:rsidRDefault="00B932E3" w:rsidP="00B932E3">
            <w:pPr>
              <w:jc w:val="center"/>
              <w:rPr>
                <w:sz w:val="16"/>
                <w:szCs w:val="16"/>
              </w:rPr>
            </w:pPr>
            <w:r w:rsidRPr="00A45FE6">
              <w:rPr>
                <w:sz w:val="16"/>
                <w:szCs w:val="16"/>
              </w:rPr>
              <w:t>4</w:t>
            </w:r>
          </w:p>
        </w:tc>
      </w:tr>
      <w:tr w:rsidR="00B932E3" w:rsidRPr="00D02125" w14:paraId="34102795"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473C255"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F32B7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6D76658" w14:textId="3661A24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707E304F" w14:textId="5A9C005F" w:rsidR="00B932E3" w:rsidRPr="00D02125" w:rsidRDefault="00B932E3" w:rsidP="00B932E3">
            <w:pPr>
              <w:jc w:val="center"/>
              <w:rPr>
                <w:sz w:val="16"/>
                <w:szCs w:val="16"/>
              </w:rPr>
            </w:pPr>
            <w:r w:rsidRPr="00A45FE6">
              <w:rPr>
                <w:sz w:val="16"/>
                <w:szCs w:val="16"/>
              </w:rPr>
              <w:t>5</w:t>
            </w:r>
          </w:p>
        </w:tc>
      </w:tr>
      <w:tr w:rsidR="00B932E3" w:rsidRPr="00D02125" w14:paraId="2C28D557"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ACB53B8"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557BCD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1F38B3F" w14:textId="2DC71048"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5731CA40" w14:textId="48C876D8" w:rsidR="00B932E3" w:rsidRPr="00D02125" w:rsidRDefault="00B932E3" w:rsidP="00B932E3">
            <w:pPr>
              <w:jc w:val="center"/>
              <w:rPr>
                <w:sz w:val="16"/>
                <w:szCs w:val="16"/>
              </w:rPr>
            </w:pPr>
            <w:r w:rsidRPr="00A45FE6">
              <w:rPr>
                <w:sz w:val="16"/>
                <w:szCs w:val="16"/>
              </w:rPr>
              <w:t>8</w:t>
            </w:r>
          </w:p>
        </w:tc>
      </w:tr>
      <w:tr w:rsidR="00B932E3" w:rsidRPr="00D02125" w14:paraId="06CA337D"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8D2726"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3ADA8"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AC9B923" w14:textId="4D840A65"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7D0228B" w14:textId="5D8F9AEF" w:rsidR="00B932E3" w:rsidRPr="00D02125" w:rsidRDefault="00B932E3" w:rsidP="00B932E3">
            <w:pPr>
              <w:jc w:val="center"/>
              <w:rPr>
                <w:sz w:val="16"/>
                <w:szCs w:val="16"/>
              </w:rPr>
            </w:pPr>
            <w:r w:rsidRPr="00A45FE6">
              <w:rPr>
                <w:sz w:val="16"/>
                <w:szCs w:val="16"/>
              </w:rPr>
              <w:t>4</w:t>
            </w:r>
          </w:p>
        </w:tc>
      </w:tr>
      <w:tr w:rsidR="00B932E3" w:rsidRPr="00D02125" w14:paraId="26271CFA"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25F67D"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96DD61A"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15BB823C" w14:textId="69379F49"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57FE2A8" w14:textId="15E692E8" w:rsidR="00B932E3" w:rsidRPr="00D02125" w:rsidRDefault="00B932E3" w:rsidP="00B932E3">
            <w:pPr>
              <w:jc w:val="center"/>
              <w:rPr>
                <w:sz w:val="16"/>
                <w:szCs w:val="16"/>
              </w:rPr>
            </w:pPr>
            <w:r w:rsidRPr="00A45FE6">
              <w:rPr>
                <w:sz w:val="16"/>
                <w:szCs w:val="16"/>
              </w:rPr>
              <w:t>5</w:t>
            </w:r>
          </w:p>
        </w:tc>
      </w:tr>
      <w:tr w:rsidR="00B932E3" w:rsidRPr="00D02125" w14:paraId="2D859052" w14:textId="77777777" w:rsidTr="000C2C28">
        <w:trPr>
          <w:trHeight w:val="130"/>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58F6369"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E57CA7"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06EBCD6A" w14:textId="499E8A86"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1F341E92" w14:textId="62351204" w:rsidR="00B932E3" w:rsidRPr="00D02125" w:rsidRDefault="00B932E3" w:rsidP="00B932E3">
            <w:pPr>
              <w:jc w:val="center"/>
              <w:rPr>
                <w:sz w:val="16"/>
                <w:szCs w:val="16"/>
              </w:rPr>
            </w:pPr>
            <w:r w:rsidRPr="00A45FE6">
              <w:rPr>
                <w:sz w:val="16"/>
                <w:szCs w:val="16"/>
              </w:rPr>
              <w:t>6</w:t>
            </w:r>
          </w:p>
        </w:tc>
      </w:tr>
      <w:tr w:rsidR="00B932E3" w:rsidRPr="00D02125" w14:paraId="1DE03EEE" w14:textId="77777777" w:rsidTr="000C2C28">
        <w:trPr>
          <w:trHeight w:val="130"/>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7FE65FD"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59B90B2" w14:textId="77777777" w:rsidR="00B932E3" w:rsidRPr="004A4188" w:rsidRDefault="00B932E3" w:rsidP="00B932E3">
            <w:pPr>
              <w:rPr>
                <w:sz w:val="16"/>
                <w:szCs w:val="16"/>
              </w:rPr>
            </w:pPr>
          </w:p>
        </w:tc>
        <w:tc>
          <w:tcPr>
            <w:tcW w:w="5386" w:type="dxa"/>
            <w:tcMar>
              <w:top w:w="80" w:type="dxa"/>
              <w:left w:w="90" w:type="dxa"/>
              <w:bottom w:w="80" w:type="dxa"/>
              <w:right w:w="90" w:type="dxa"/>
            </w:tcMar>
            <w:vAlign w:val="center"/>
          </w:tcPr>
          <w:p w14:paraId="6C0AEB2E" w14:textId="29010D67"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9ED40EA" w14:textId="286BFC1D" w:rsidR="00B932E3" w:rsidRPr="00D02125" w:rsidRDefault="00B932E3" w:rsidP="00B932E3">
            <w:pPr>
              <w:jc w:val="center"/>
              <w:rPr>
                <w:sz w:val="16"/>
                <w:szCs w:val="16"/>
              </w:rPr>
            </w:pPr>
            <w:r w:rsidRPr="00A45FE6">
              <w:rPr>
                <w:sz w:val="16"/>
                <w:szCs w:val="16"/>
              </w:rPr>
              <w:t>8</w:t>
            </w:r>
          </w:p>
        </w:tc>
      </w:tr>
      <w:tr w:rsidR="00B932E3" w:rsidRPr="00D02125" w14:paraId="1453A60E" w14:textId="77777777" w:rsidTr="00F273D2">
        <w:trPr>
          <w:trHeight w:val="8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0DCA3D" w14:textId="4217654F" w:rsidR="00B932E3" w:rsidRPr="00D02125" w:rsidRDefault="00B932E3" w:rsidP="00B932E3">
            <w:pPr>
              <w:jc w:val="center"/>
              <w:rPr>
                <w:sz w:val="16"/>
                <w:szCs w:val="16"/>
              </w:rPr>
            </w:pPr>
            <w:r w:rsidRPr="004A4188">
              <w:rPr>
                <w:sz w:val="16"/>
                <w:szCs w:val="16"/>
              </w:rPr>
              <w:t>ОПК-6. 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614464D" w14:textId="5B5CB2EA" w:rsidR="00B932E3" w:rsidRPr="00D02125" w:rsidRDefault="00B932E3" w:rsidP="00B932E3">
            <w:pPr>
              <w:rPr>
                <w:sz w:val="16"/>
                <w:szCs w:val="16"/>
              </w:rPr>
            </w:pPr>
            <w:r w:rsidRPr="006B76E5">
              <w:rPr>
                <w:sz w:val="16"/>
                <w:szCs w:val="16"/>
              </w:rPr>
              <w:t>ОПК-6.1. Знает методы и средства организации защиты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5386" w:type="dxa"/>
            <w:tcMar>
              <w:top w:w="80" w:type="dxa"/>
              <w:left w:w="90" w:type="dxa"/>
              <w:bottom w:w="80" w:type="dxa"/>
              <w:right w:w="90" w:type="dxa"/>
            </w:tcMar>
            <w:vAlign w:val="center"/>
          </w:tcPr>
          <w:p w14:paraId="52D9BE08" w14:textId="11DFFD20"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065C0C61" w14:textId="58FE6840" w:rsidR="00B932E3" w:rsidRPr="00D02125" w:rsidRDefault="00B932E3" w:rsidP="00B932E3">
            <w:pPr>
              <w:jc w:val="center"/>
              <w:rPr>
                <w:sz w:val="16"/>
                <w:szCs w:val="16"/>
              </w:rPr>
            </w:pPr>
            <w:r w:rsidRPr="00A45FE6">
              <w:rPr>
                <w:sz w:val="16"/>
                <w:szCs w:val="16"/>
              </w:rPr>
              <w:t>4</w:t>
            </w:r>
          </w:p>
        </w:tc>
      </w:tr>
      <w:tr w:rsidR="00B932E3" w:rsidRPr="00D02125" w14:paraId="47005D02" w14:textId="77777777" w:rsidTr="00F273D2">
        <w:trPr>
          <w:trHeight w:val="82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05BB982"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9E86C78"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49612EF" w14:textId="32F23EDC"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4C612CCC" w14:textId="12624F13" w:rsidR="00B932E3" w:rsidRPr="00D02125" w:rsidRDefault="00B932E3" w:rsidP="00B932E3">
            <w:pPr>
              <w:jc w:val="center"/>
              <w:rPr>
                <w:sz w:val="16"/>
                <w:szCs w:val="16"/>
              </w:rPr>
            </w:pPr>
            <w:r w:rsidRPr="00A45FE6">
              <w:rPr>
                <w:sz w:val="16"/>
                <w:szCs w:val="16"/>
              </w:rPr>
              <w:t>5</w:t>
            </w:r>
          </w:p>
        </w:tc>
      </w:tr>
      <w:tr w:rsidR="00B932E3" w:rsidRPr="00D02125" w14:paraId="2D633FC5" w14:textId="77777777" w:rsidTr="00E418E1">
        <w:trPr>
          <w:trHeight w:val="2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8161F21" w14:textId="0984C81C" w:rsidR="00B932E3" w:rsidRPr="00D02125" w:rsidRDefault="00B932E3" w:rsidP="00B932E3">
            <w:pPr>
              <w:jc w:val="center"/>
              <w:rPr>
                <w:sz w:val="16"/>
                <w:szCs w:val="16"/>
              </w:rPr>
            </w:pPr>
            <w:r w:rsidRPr="004A4188">
              <w:rPr>
                <w:sz w:val="16"/>
                <w:szCs w:val="16"/>
              </w:rPr>
              <w:t>ОПК-6. Способен при решении профессиональных задач организовывать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B53019" w14:textId="5210340A" w:rsidR="00B932E3" w:rsidRPr="00D02125" w:rsidRDefault="00B932E3" w:rsidP="00B932E3">
            <w:pPr>
              <w:rPr>
                <w:sz w:val="16"/>
                <w:szCs w:val="16"/>
              </w:rPr>
            </w:pPr>
            <w:r w:rsidRPr="006B76E5">
              <w:rPr>
                <w:sz w:val="16"/>
                <w:szCs w:val="16"/>
              </w:rPr>
              <w:t>ОПК-6.2. При решении профессиональных задач организует защиту информации ограниченного доступа в соответствии с нормативными правовыми актами, нормативными и методическими документами Федеральной службы безопасности Российской Федерации, Федеральной службы по техническому и экспортному контролю.</w:t>
            </w:r>
          </w:p>
        </w:tc>
        <w:tc>
          <w:tcPr>
            <w:tcW w:w="5386" w:type="dxa"/>
            <w:tcMar>
              <w:top w:w="80" w:type="dxa"/>
              <w:left w:w="90" w:type="dxa"/>
              <w:bottom w:w="80" w:type="dxa"/>
              <w:right w:w="90" w:type="dxa"/>
            </w:tcMar>
            <w:vAlign w:val="center"/>
          </w:tcPr>
          <w:p w14:paraId="4902F344" w14:textId="130B8829"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13B5CC9" w14:textId="3C734AB6" w:rsidR="00B932E3" w:rsidRPr="00D02125" w:rsidRDefault="00B932E3" w:rsidP="00B932E3">
            <w:pPr>
              <w:jc w:val="center"/>
              <w:rPr>
                <w:sz w:val="16"/>
                <w:szCs w:val="16"/>
              </w:rPr>
            </w:pPr>
            <w:r w:rsidRPr="00A45FE6">
              <w:rPr>
                <w:sz w:val="16"/>
                <w:szCs w:val="16"/>
              </w:rPr>
              <w:t>4</w:t>
            </w:r>
          </w:p>
        </w:tc>
      </w:tr>
      <w:tr w:rsidR="00B932E3" w:rsidRPr="00D02125" w14:paraId="73B3AB72"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5C76CB"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4622C3"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5B06495" w14:textId="2E05FC57" w:rsidR="00B932E3" w:rsidRPr="00D02125" w:rsidRDefault="00B932E3" w:rsidP="00B932E3">
            <w:pPr>
              <w:rPr>
                <w:sz w:val="16"/>
                <w:szCs w:val="16"/>
              </w:rPr>
            </w:pPr>
            <w:r w:rsidRPr="00A45FE6">
              <w:rPr>
                <w:sz w:val="16"/>
                <w:szCs w:val="16"/>
              </w:rPr>
              <w:t>Защищенный документооборот</w:t>
            </w:r>
          </w:p>
        </w:tc>
        <w:tc>
          <w:tcPr>
            <w:tcW w:w="1474" w:type="dxa"/>
            <w:tcMar>
              <w:top w:w="80" w:type="dxa"/>
              <w:left w:w="90" w:type="dxa"/>
              <w:bottom w:w="80" w:type="dxa"/>
              <w:right w:w="90" w:type="dxa"/>
            </w:tcMar>
            <w:vAlign w:val="center"/>
          </w:tcPr>
          <w:p w14:paraId="0B0FAEDB" w14:textId="36AE4F60" w:rsidR="00B932E3" w:rsidRPr="00D02125" w:rsidRDefault="00B932E3" w:rsidP="00B932E3">
            <w:pPr>
              <w:jc w:val="center"/>
              <w:rPr>
                <w:sz w:val="16"/>
                <w:szCs w:val="16"/>
              </w:rPr>
            </w:pPr>
            <w:r w:rsidRPr="00A45FE6">
              <w:rPr>
                <w:sz w:val="16"/>
                <w:szCs w:val="16"/>
              </w:rPr>
              <w:t>5</w:t>
            </w:r>
          </w:p>
        </w:tc>
      </w:tr>
      <w:tr w:rsidR="00B932E3" w:rsidRPr="00D02125" w14:paraId="14C0BBF2"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EC534D7"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8902D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693E8057" w14:textId="5827F170" w:rsidR="00B932E3" w:rsidRPr="00D02125" w:rsidRDefault="00B932E3" w:rsidP="00B932E3">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1DCE773A" w14:textId="0F662E2E" w:rsidR="00B932E3" w:rsidRPr="00D02125" w:rsidRDefault="00B932E3" w:rsidP="00B932E3">
            <w:pPr>
              <w:jc w:val="center"/>
              <w:rPr>
                <w:sz w:val="16"/>
                <w:szCs w:val="16"/>
              </w:rPr>
            </w:pPr>
            <w:r w:rsidRPr="00A45FE6">
              <w:rPr>
                <w:sz w:val="16"/>
                <w:szCs w:val="16"/>
              </w:rPr>
              <w:t>6,7</w:t>
            </w:r>
          </w:p>
        </w:tc>
      </w:tr>
      <w:tr w:rsidR="00B932E3" w:rsidRPr="00D02125" w14:paraId="35678728"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0F6FE8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E8EF25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CF4762F" w14:textId="5E06620B"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3966BCD8" w14:textId="35EC16D7" w:rsidR="00B932E3" w:rsidRPr="00D02125" w:rsidRDefault="00B932E3" w:rsidP="00B932E3">
            <w:pPr>
              <w:jc w:val="center"/>
              <w:rPr>
                <w:sz w:val="16"/>
                <w:szCs w:val="16"/>
              </w:rPr>
            </w:pPr>
            <w:r w:rsidRPr="00A45FE6">
              <w:rPr>
                <w:sz w:val="16"/>
                <w:szCs w:val="16"/>
              </w:rPr>
              <w:t>8</w:t>
            </w:r>
          </w:p>
        </w:tc>
      </w:tr>
      <w:tr w:rsidR="00B932E3" w:rsidRPr="00D02125" w14:paraId="0F3B64AA" w14:textId="77777777" w:rsidTr="00E418E1">
        <w:trPr>
          <w:trHeight w:val="2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FB8D774" w14:textId="77777777" w:rsidR="00B932E3" w:rsidRPr="004A4188"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2E79BF"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F0170D8" w14:textId="3D34FD96"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5531436" w14:textId="34F14846" w:rsidR="00B932E3" w:rsidRPr="00D02125" w:rsidRDefault="00B932E3" w:rsidP="00B932E3">
            <w:pPr>
              <w:jc w:val="center"/>
              <w:rPr>
                <w:sz w:val="16"/>
                <w:szCs w:val="16"/>
              </w:rPr>
            </w:pPr>
            <w:r w:rsidRPr="00A45FE6">
              <w:rPr>
                <w:sz w:val="16"/>
                <w:szCs w:val="16"/>
              </w:rPr>
              <w:t>6</w:t>
            </w:r>
          </w:p>
        </w:tc>
      </w:tr>
      <w:tr w:rsidR="00B932E3" w:rsidRPr="00D02125" w14:paraId="2F3DDCE6" w14:textId="77777777" w:rsidTr="00E418E1">
        <w:trPr>
          <w:trHeight w:val="27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49189C6" w14:textId="77777777" w:rsidR="00B932E3" w:rsidRPr="004A4188"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E5F5DB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B9B7884" w14:textId="276E64AC"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66B58E4" w14:textId="5118D9A6" w:rsidR="00B932E3" w:rsidRPr="00D02125" w:rsidRDefault="00B932E3" w:rsidP="00B932E3">
            <w:pPr>
              <w:jc w:val="center"/>
              <w:rPr>
                <w:sz w:val="16"/>
                <w:szCs w:val="16"/>
              </w:rPr>
            </w:pPr>
            <w:r w:rsidRPr="00A45FE6">
              <w:rPr>
                <w:sz w:val="16"/>
                <w:szCs w:val="16"/>
              </w:rPr>
              <w:t>8</w:t>
            </w:r>
          </w:p>
        </w:tc>
      </w:tr>
      <w:tr w:rsidR="00B932E3" w:rsidRPr="00D02125" w14:paraId="4C3E85FD" w14:textId="77777777" w:rsidTr="00DD6858">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3923D9C" w14:textId="1C3A0361" w:rsidR="00B932E3" w:rsidRPr="00D02125" w:rsidRDefault="00B932E3" w:rsidP="00B932E3">
            <w:pPr>
              <w:jc w:val="center"/>
              <w:rPr>
                <w:sz w:val="16"/>
                <w:szCs w:val="16"/>
              </w:rPr>
            </w:pPr>
            <w:r w:rsidRPr="006B76E5">
              <w:rPr>
                <w:sz w:val="16"/>
                <w:szCs w:val="16"/>
              </w:rPr>
              <w:t>ОПК-7. 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C5269BB" w14:textId="71465C41" w:rsidR="00B932E3" w:rsidRPr="00D02125" w:rsidRDefault="00B932E3" w:rsidP="00B932E3">
            <w:pPr>
              <w:rPr>
                <w:sz w:val="16"/>
                <w:szCs w:val="16"/>
              </w:rPr>
            </w:pPr>
            <w:r w:rsidRPr="006B76E5">
              <w:rPr>
                <w:sz w:val="16"/>
                <w:szCs w:val="16"/>
              </w:rPr>
              <w:t>ОПК-7.1. Использует языки программирования для решения задач профессиональной деятельности;</w:t>
            </w:r>
          </w:p>
        </w:tc>
        <w:tc>
          <w:tcPr>
            <w:tcW w:w="5386" w:type="dxa"/>
            <w:tcMar>
              <w:top w:w="80" w:type="dxa"/>
              <w:left w:w="90" w:type="dxa"/>
              <w:bottom w:w="80" w:type="dxa"/>
              <w:right w:w="90" w:type="dxa"/>
            </w:tcMar>
            <w:vAlign w:val="center"/>
          </w:tcPr>
          <w:p w14:paraId="70AEFF86" w14:textId="56A5FD98" w:rsidR="00B932E3" w:rsidRPr="00D02125" w:rsidRDefault="00B932E3" w:rsidP="00B932E3">
            <w:pPr>
              <w:rPr>
                <w:sz w:val="16"/>
                <w:szCs w:val="16"/>
              </w:rPr>
            </w:pPr>
            <w:r w:rsidRPr="00A45FE6">
              <w:rPr>
                <w:sz w:val="16"/>
                <w:szCs w:val="16"/>
              </w:rPr>
              <w:t>Языки программирования</w:t>
            </w:r>
          </w:p>
        </w:tc>
        <w:tc>
          <w:tcPr>
            <w:tcW w:w="1474" w:type="dxa"/>
            <w:tcMar>
              <w:top w:w="80" w:type="dxa"/>
              <w:left w:w="90" w:type="dxa"/>
              <w:bottom w:w="80" w:type="dxa"/>
              <w:right w:w="90" w:type="dxa"/>
            </w:tcMar>
            <w:vAlign w:val="center"/>
          </w:tcPr>
          <w:p w14:paraId="048DBAA9" w14:textId="38FE98E5" w:rsidR="00B932E3" w:rsidRPr="00D02125" w:rsidRDefault="00B932E3" w:rsidP="00B932E3">
            <w:pPr>
              <w:jc w:val="center"/>
              <w:rPr>
                <w:sz w:val="16"/>
                <w:szCs w:val="16"/>
              </w:rPr>
            </w:pPr>
            <w:r w:rsidRPr="00A45FE6">
              <w:rPr>
                <w:sz w:val="16"/>
                <w:szCs w:val="16"/>
              </w:rPr>
              <w:t>2</w:t>
            </w:r>
          </w:p>
        </w:tc>
      </w:tr>
      <w:tr w:rsidR="00B932E3" w:rsidRPr="00D02125" w14:paraId="2603798D" w14:textId="77777777" w:rsidTr="00DD6858">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539FF0"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2BB6B8"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20D867C" w14:textId="1A3C5984"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0BED347E" w14:textId="1842EC01" w:rsidR="00B932E3" w:rsidRPr="00D02125" w:rsidRDefault="00B932E3" w:rsidP="00B932E3">
            <w:pPr>
              <w:jc w:val="center"/>
              <w:rPr>
                <w:sz w:val="16"/>
                <w:szCs w:val="16"/>
              </w:rPr>
            </w:pPr>
            <w:r w:rsidRPr="00A45FE6">
              <w:rPr>
                <w:sz w:val="16"/>
                <w:szCs w:val="16"/>
              </w:rPr>
              <w:t>3</w:t>
            </w:r>
          </w:p>
        </w:tc>
      </w:tr>
      <w:tr w:rsidR="00B932E3" w:rsidRPr="00D02125" w14:paraId="54FDAAC5" w14:textId="77777777" w:rsidTr="00DD6858">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5ADD67"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ECA7B0"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7E9DABC" w14:textId="5A64AE0A"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7179494B" w14:textId="6375A101" w:rsidR="00B932E3" w:rsidRPr="00D02125" w:rsidRDefault="00B932E3" w:rsidP="00B932E3">
            <w:pPr>
              <w:jc w:val="center"/>
              <w:rPr>
                <w:sz w:val="16"/>
                <w:szCs w:val="16"/>
              </w:rPr>
            </w:pPr>
            <w:r w:rsidRPr="00A45FE6">
              <w:rPr>
                <w:sz w:val="16"/>
                <w:szCs w:val="16"/>
              </w:rPr>
              <w:t>6</w:t>
            </w:r>
          </w:p>
        </w:tc>
      </w:tr>
      <w:tr w:rsidR="00B932E3" w:rsidRPr="00D02125" w14:paraId="6CA5AE67" w14:textId="77777777" w:rsidTr="00DD6858">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28D306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D864A97"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3E849AA" w14:textId="32AE885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15ECB2F" w14:textId="6CB2524A" w:rsidR="00B932E3" w:rsidRPr="00D02125" w:rsidRDefault="00B932E3" w:rsidP="00B932E3">
            <w:pPr>
              <w:jc w:val="center"/>
              <w:rPr>
                <w:sz w:val="16"/>
                <w:szCs w:val="16"/>
              </w:rPr>
            </w:pPr>
            <w:r w:rsidRPr="00A45FE6">
              <w:rPr>
                <w:sz w:val="16"/>
                <w:szCs w:val="16"/>
              </w:rPr>
              <w:t>8</w:t>
            </w:r>
          </w:p>
        </w:tc>
      </w:tr>
      <w:tr w:rsidR="00B932E3" w:rsidRPr="00D02125" w14:paraId="2D7B631B" w14:textId="77777777" w:rsidTr="00E942C5">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5A71547" w14:textId="20E72582" w:rsidR="00B932E3" w:rsidRPr="00D02125" w:rsidRDefault="00B932E3" w:rsidP="00B932E3">
            <w:pPr>
              <w:jc w:val="center"/>
              <w:rPr>
                <w:sz w:val="16"/>
                <w:szCs w:val="16"/>
              </w:rPr>
            </w:pPr>
            <w:r w:rsidRPr="006B76E5">
              <w:rPr>
                <w:sz w:val="16"/>
                <w:szCs w:val="16"/>
              </w:rPr>
              <w:t>ОПК-7. Способен использовать языки программирования и технологии разработки программных средств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5E7FA84" w14:textId="3EC8DBBF" w:rsidR="00B932E3" w:rsidRPr="00D02125" w:rsidRDefault="00B932E3" w:rsidP="00B932E3">
            <w:pPr>
              <w:rPr>
                <w:sz w:val="16"/>
                <w:szCs w:val="16"/>
              </w:rPr>
            </w:pPr>
            <w:r w:rsidRPr="006B76E5">
              <w:rPr>
                <w:sz w:val="16"/>
                <w:szCs w:val="16"/>
              </w:rPr>
              <w:t>ОПК-7.2. Использует технологии разработки программных средств для решения задач профессиональной деятельности.</w:t>
            </w:r>
          </w:p>
        </w:tc>
        <w:tc>
          <w:tcPr>
            <w:tcW w:w="5386" w:type="dxa"/>
            <w:tcMar>
              <w:top w:w="80" w:type="dxa"/>
              <w:left w:w="90" w:type="dxa"/>
              <w:bottom w:w="80" w:type="dxa"/>
              <w:right w:w="90" w:type="dxa"/>
            </w:tcMar>
            <w:vAlign w:val="center"/>
          </w:tcPr>
          <w:p w14:paraId="6F827CDB" w14:textId="43549D0B" w:rsidR="00B932E3" w:rsidRPr="00D02125" w:rsidRDefault="00B932E3" w:rsidP="00B932E3">
            <w:pPr>
              <w:rPr>
                <w:sz w:val="16"/>
                <w:szCs w:val="16"/>
              </w:rPr>
            </w:pPr>
            <w:r w:rsidRPr="00A45FE6">
              <w:rPr>
                <w:sz w:val="16"/>
                <w:szCs w:val="16"/>
              </w:rPr>
              <w:t>Технологии и методы программирования</w:t>
            </w:r>
          </w:p>
        </w:tc>
        <w:tc>
          <w:tcPr>
            <w:tcW w:w="1474" w:type="dxa"/>
            <w:tcMar>
              <w:top w:w="80" w:type="dxa"/>
              <w:left w:w="90" w:type="dxa"/>
              <w:bottom w:w="80" w:type="dxa"/>
              <w:right w:w="90" w:type="dxa"/>
            </w:tcMar>
            <w:vAlign w:val="center"/>
          </w:tcPr>
          <w:p w14:paraId="7BFCD4C4" w14:textId="20197B20" w:rsidR="00B932E3" w:rsidRPr="00D02125" w:rsidRDefault="00B932E3" w:rsidP="00B932E3">
            <w:pPr>
              <w:jc w:val="center"/>
              <w:rPr>
                <w:sz w:val="16"/>
                <w:szCs w:val="16"/>
              </w:rPr>
            </w:pPr>
            <w:r w:rsidRPr="00A45FE6">
              <w:rPr>
                <w:sz w:val="16"/>
                <w:szCs w:val="16"/>
              </w:rPr>
              <w:t>3</w:t>
            </w:r>
          </w:p>
        </w:tc>
      </w:tr>
      <w:tr w:rsidR="00B932E3" w:rsidRPr="00D02125" w14:paraId="7D21C86F" w14:textId="77777777" w:rsidTr="00E942C5">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43E6F8"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3009BF9"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96C7E2B" w14:textId="0C954316" w:rsidR="00B932E3" w:rsidRPr="00D02125" w:rsidRDefault="00B932E3" w:rsidP="00B932E3">
            <w:pPr>
              <w:rPr>
                <w:sz w:val="16"/>
                <w:szCs w:val="16"/>
              </w:rPr>
            </w:pPr>
            <w:r w:rsidRPr="00A45FE6">
              <w:rPr>
                <w:sz w:val="16"/>
                <w:szCs w:val="16"/>
              </w:rPr>
              <w:t>Математическая логика и теория алгоритмов</w:t>
            </w:r>
          </w:p>
        </w:tc>
        <w:tc>
          <w:tcPr>
            <w:tcW w:w="1474" w:type="dxa"/>
            <w:tcMar>
              <w:top w:w="80" w:type="dxa"/>
              <w:left w:w="90" w:type="dxa"/>
              <w:bottom w:w="80" w:type="dxa"/>
              <w:right w:w="90" w:type="dxa"/>
            </w:tcMar>
            <w:vAlign w:val="center"/>
          </w:tcPr>
          <w:p w14:paraId="123101E1" w14:textId="553B48E8" w:rsidR="00B932E3" w:rsidRPr="00D02125" w:rsidRDefault="00B932E3" w:rsidP="00B932E3">
            <w:pPr>
              <w:jc w:val="center"/>
              <w:rPr>
                <w:sz w:val="16"/>
                <w:szCs w:val="16"/>
              </w:rPr>
            </w:pPr>
            <w:r w:rsidRPr="00A45FE6">
              <w:rPr>
                <w:sz w:val="16"/>
                <w:szCs w:val="16"/>
              </w:rPr>
              <w:t>3</w:t>
            </w:r>
          </w:p>
        </w:tc>
      </w:tr>
      <w:tr w:rsidR="00B932E3" w:rsidRPr="00D02125" w14:paraId="6D8BCCD8" w14:textId="77777777" w:rsidTr="00E942C5">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4135744"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0798CE"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F7DED27" w14:textId="5E68C2AC"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2CFFD499" w14:textId="74012AE1" w:rsidR="00B932E3" w:rsidRPr="00D02125" w:rsidRDefault="00B932E3" w:rsidP="00B932E3">
            <w:pPr>
              <w:jc w:val="center"/>
              <w:rPr>
                <w:sz w:val="16"/>
                <w:szCs w:val="16"/>
              </w:rPr>
            </w:pPr>
            <w:r w:rsidRPr="00A45FE6">
              <w:rPr>
                <w:sz w:val="16"/>
                <w:szCs w:val="16"/>
              </w:rPr>
              <w:t>6</w:t>
            </w:r>
          </w:p>
        </w:tc>
      </w:tr>
      <w:tr w:rsidR="00B932E3" w:rsidRPr="00D02125" w14:paraId="0375DF6B" w14:textId="77777777" w:rsidTr="00E942C5">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73E5D73"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E93DCAC"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985686F" w14:textId="6BD6F73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E043BC5" w14:textId="30D7E8F4" w:rsidR="00B932E3" w:rsidRPr="00D02125" w:rsidRDefault="00B932E3" w:rsidP="00B932E3">
            <w:pPr>
              <w:jc w:val="center"/>
              <w:rPr>
                <w:sz w:val="16"/>
                <w:szCs w:val="16"/>
              </w:rPr>
            </w:pPr>
            <w:r w:rsidRPr="00A45FE6">
              <w:rPr>
                <w:sz w:val="16"/>
                <w:szCs w:val="16"/>
              </w:rPr>
              <w:t>8</w:t>
            </w:r>
          </w:p>
        </w:tc>
      </w:tr>
      <w:tr w:rsidR="00B932E3" w:rsidRPr="00D02125" w14:paraId="4FDBFBCF" w14:textId="77777777" w:rsidTr="00DC5990">
        <w:trPr>
          <w:trHeight w:val="30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195DF0B" w14:textId="7AD611ED" w:rsidR="00B932E3" w:rsidRPr="00D02125" w:rsidRDefault="00B932E3" w:rsidP="00B932E3">
            <w:pPr>
              <w:jc w:val="center"/>
              <w:rPr>
                <w:sz w:val="16"/>
                <w:szCs w:val="16"/>
              </w:rPr>
            </w:pPr>
            <w:r w:rsidRPr="006B76E5">
              <w:rPr>
                <w:sz w:val="16"/>
                <w:szCs w:val="16"/>
              </w:rPr>
              <w:t>ОПК-8. 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D9A99D7" w14:textId="239B6E4F" w:rsidR="00B932E3" w:rsidRPr="00D02125" w:rsidRDefault="00B932E3" w:rsidP="00B932E3">
            <w:pPr>
              <w:rPr>
                <w:sz w:val="16"/>
                <w:szCs w:val="16"/>
              </w:rPr>
            </w:pPr>
            <w:r w:rsidRPr="006B76E5">
              <w:rPr>
                <w:sz w:val="16"/>
                <w:szCs w:val="16"/>
              </w:rPr>
              <w:t>ОПК-8.1. Знает методы и средства подбора, изучения и обобщения научно-технической литературы, нормативных и методических документов в целях решения задач профессиональной деятельности;</w:t>
            </w:r>
          </w:p>
        </w:tc>
        <w:tc>
          <w:tcPr>
            <w:tcW w:w="5386" w:type="dxa"/>
            <w:tcMar>
              <w:top w:w="80" w:type="dxa"/>
              <w:left w:w="90" w:type="dxa"/>
              <w:bottom w:w="80" w:type="dxa"/>
              <w:right w:w="90" w:type="dxa"/>
            </w:tcMar>
            <w:vAlign w:val="center"/>
          </w:tcPr>
          <w:p w14:paraId="4F0C95DC" w14:textId="2FDA4457" w:rsidR="00B932E3" w:rsidRPr="00D02125" w:rsidRDefault="00B932E3" w:rsidP="00B932E3">
            <w:pPr>
              <w:rPr>
                <w:sz w:val="16"/>
                <w:szCs w:val="16"/>
              </w:rPr>
            </w:pPr>
            <w:r w:rsidRPr="00A45FE6">
              <w:rPr>
                <w:sz w:val="16"/>
                <w:szCs w:val="16"/>
              </w:rPr>
              <w:t>Информационные технологии</w:t>
            </w:r>
          </w:p>
        </w:tc>
        <w:tc>
          <w:tcPr>
            <w:tcW w:w="1474" w:type="dxa"/>
            <w:tcMar>
              <w:top w:w="80" w:type="dxa"/>
              <w:left w:w="90" w:type="dxa"/>
              <w:bottom w:w="80" w:type="dxa"/>
              <w:right w:w="90" w:type="dxa"/>
            </w:tcMar>
            <w:vAlign w:val="center"/>
          </w:tcPr>
          <w:p w14:paraId="30DE0113" w14:textId="637C8576" w:rsidR="00B932E3" w:rsidRPr="00D02125" w:rsidRDefault="00B932E3" w:rsidP="00B932E3">
            <w:pPr>
              <w:jc w:val="center"/>
              <w:rPr>
                <w:sz w:val="16"/>
                <w:szCs w:val="16"/>
              </w:rPr>
            </w:pPr>
            <w:r w:rsidRPr="00A45FE6">
              <w:rPr>
                <w:sz w:val="16"/>
                <w:szCs w:val="16"/>
              </w:rPr>
              <w:t>2</w:t>
            </w:r>
          </w:p>
        </w:tc>
      </w:tr>
      <w:tr w:rsidR="00B932E3" w:rsidRPr="00D02125" w14:paraId="23B90CD2" w14:textId="77777777" w:rsidTr="00DC5990">
        <w:trPr>
          <w:trHeight w:val="30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7D9180"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43D676"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14873194" w14:textId="3B18E120" w:rsidR="00B932E3" w:rsidRPr="00D02125" w:rsidRDefault="00B932E3" w:rsidP="00B932E3">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2185C3E6" w14:textId="4481599F" w:rsidR="00B932E3" w:rsidRPr="00D02125" w:rsidRDefault="00B932E3" w:rsidP="00B932E3">
            <w:pPr>
              <w:jc w:val="center"/>
              <w:rPr>
                <w:sz w:val="16"/>
                <w:szCs w:val="16"/>
              </w:rPr>
            </w:pPr>
            <w:r w:rsidRPr="00A45FE6">
              <w:rPr>
                <w:sz w:val="16"/>
                <w:szCs w:val="16"/>
              </w:rPr>
              <w:t>4</w:t>
            </w:r>
          </w:p>
        </w:tc>
      </w:tr>
      <w:tr w:rsidR="00B932E3" w:rsidRPr="00D02125" w14:paraId="70165903" w14:textId="77777777" w:rsidTr="00DC5990">
        <w:trPr>
          <w:trHeight w:val="30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2DABF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C2A9D69"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79E5A2F4" w14:textId="3158102A"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9A9545C" w14:textId="1A70E836" w:rsidR="00B932E3" w:rsidRPr="00D02125" w:rsidRDefault="00B932E3" w:rsidP="00B932E3">
            <w:pPr>
              <w:jc w:val="center"/>
              <w:rPr>
                <w:sz w:val="16"/>
                <w:szCs w:val="16"/>
              </w:rPr>
            </w:pPr>
            <w:r w:rsidRPr="00A45FE6">
              <w:rPr>
                <w:sz w:val="16"/>
                <w:szCs w:val="16"/>
              </w:rPr>
              <w:t>5</w:t>
            </w:r>
          </w:p>
        </w:tc>
      </w:tr>
      <w:tr w:rsidR="00B932E3" w:rsidRPr="00D02125" w14:paraId="1E888ACB" w14:textId="77777777" w:rsidTr="00F74C29">
        <w:trPr>
          <w:trHeight w:val="1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5582019" w14:textId="0145BC00" w:rsidR="00B932E3" w:rsidRPr="00D02125" w:rsidRDefault="00B932E3" w:rsidP="00B932E3">
            <w:pPr>
              <w:jc w:val="center"/>
              <w:rPr>
                <w:sz w:val="16"/>
                <w:szCs w:val="16"/>
              </w:rPr>
            </w:pPr>
            <w:r w:rsidRPr="006B76E5">
              <w:rPr>
                <w:sz w:val="16"/>
                <w:szCs w:val="16"/>
              </w:rPr>
              <w:t>ОПК-8. Способен осуществлять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60D42823" w14:textId="2E149B5D" w:rsidR="00B932E3" w:rsidRPr="00D02125" w:rsidRDefault="00B932E3" w:rsidP="00B932E3">
            <w:pPr>
              <w:rPr>
                <w:sz w:val="16"/>
                <w:szCs w:val="16"/>
              </w:rPr>
            </w:pPr>
            <w:r w:rsidRPr="006B76E5">
              <w:rPr>
                <w:sz w:val="16"/>
                <w:szCs w:val="16"/>
              </w:rPr>
              <w:t>ОПК-8.2. Осуществляет подбор, изучение и обобщение научно-технической литературы, нормативных и методических документов в целях решения задач профессиональной деятельности.</w:t>
            </w:r>
          </w:p>
        </w:tc>
        <w:tc>
          <w:tcPr>
            <w:tcW w:w="5386" w:type="dxa"/>
            <w:tcMar>
              <w:top w:w="80" w:type="dxa"/>
              <w:left w:w="90" w:type="dxa"/>
              <w:bottom w:w="80" w:type="dxa"/>
              <w:right w:w="90" w:type="dxa"/>
            </w:tcMar>
            <w:vAlign w:val="center"/>
          </w:tcPr>
          <w:p w14:paraId="4614A460" w14:textId="15625164" w:rsidR="00B932E3" w:rsidRPr="00D02125" w:rsidRDefault="00B932E3" w:rsidP="00B932E3">
            <w:pPr>
              <w:rPr>
                <w:sz w:val="16"/>
                <w:szCs w:val="16"/>
              </w:rPr>
            </w:pPr>
            <w:r w:rsidRPr="00A45FE6">
              <w:rPr>
                <w:sz w:val="16"/>
                <w:szCs w:val="16"/>
              </w:rPr>
              <w:t>Основы информационной безопасности (введение в специальность)</w:t>
            </w:r>
          </w:p>
        </w:tc>
        <w:tc>
          <w:tcPr>
            <w:tcW w:w="1474" w:type="dxa"/>
            <w:tcMar>
              <w:top w:w="80" w:type="dxa"/>
              <w:left w:w="90" w:type="dxa"/>
              <w:bottom w:w="80" w:type="dxa"/>
              <w:right w:w="90" w:type="dxa"/>
            </w:tcMar>
            <w:vAlign w:val="center"/>
          </w:tcPr>
          <w:p w14:paraId="20F2D2AA" w14:textId="77D92771" w:rsidR="00B932E3" w:rsidRPr="00D02125" w:rsidRDefault="00B932E3" w:rsidP="00B932E3">
            <w:pPr>
              <w:jc w:val="center"/>
              <w:rPr>
                <w:sz w:val="16"/>
                <w:szCs w:val="16"/>
              </w:rPr>
            </w:pPr>
            <w:r w:rsidRPr="00A45FE6">
              <w:rPr>
                <w:sz w:val="16"/>
                <w:szCs w:val="16"/>
              </w:rPr>
              <w:t>1</w:t>
            </w:r>
          </w:p>
        </w:tc>
      </w:tr>
      <w:tr w:rsidR="00B932E3" w:rsidRPr="00D02125" w14:paraId="40DF896E"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E0E644"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4EE90D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F36CB7D" w14:textId="60CB0A24"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04295647" w14:textId="6850FD17" w:rsidR="00B932E3" w:rsidRPr="00D02125" w:rsidRDefault="00B932E3" w:rsidP="00B932E3">
            <w:pPr>
              <w:jc w:val="center"/>
              <w:rPr>
                <w:sz w:val="16"/>
                <w:szCs w:val="16"/>
              </w:rPr>
            </w:pPr>
            <w:r w:rsidRPr="00A45FE6">
              <w:rPr>
                <w:sz w:val="16"/>
                <w:szCs w:val="16"/>
              </w:rPr>
              <w:t>8</w:t>
            </w:r>
          </w:p>
        </w:tc>
      </w:tr>
      <w:tr w:rsidR="00B932E3" w:rsidRPr="00D02125" w14:paraId="68C64668"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A81E2C"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E9A5652"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01EE8DEA" w14:textId="060A386C" w:rsidR="00B932E3" w:rsidRPr="00D02125" w:rsidRDefault="00B932E3" w:rsidP="00B932E3">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7C702E1" w14:textId="51232B46" w:rsidR="00B932E3" w:rsidRPr="00D02125" w:rsidRDefault="00B932E3" w:rsidP="00B932E3">
            <w:pPr>
              <w:jc w:val="center"/>
              <w:rPr>
                <w:sz w:val="16"/>
                <w:szCs w:val="16"/>
              </w:rPr>
            </w:pPr>
            <w:r w:rsidRPr="00A45FE6">
              <w:rPr>
                <w:sz w:val="16"/>
                <w:szCs w:val="16"/>
              </w:rPr>
              <w:t>4</w:t>
            </w:r>
          </w:p>
        </w:tc>
      </w:tr>
      <w:tr w:rsidR="00B932E3" w:rsidRPr="00D02125" w14:paraId="5E5ADAC2"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987FE5E"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3615EC"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62F3B3EF" w14:textId="4D40046E" w:rsidR="00B932E3" w:rsidRPr="00D02125" w:rsidRDefault="00B932E3" w:rsidP="00B932E3">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3A4AB051" w14:textId="2BF6CE4C" w:rsidR="00B932E3" w:rsidRPr="00D02125" w:rsidRDefault="00B932E3" w:rsidP="00B932E3">
            <w:pPr>
              <w:jc w:val="center"/>
              <w:rPr>
                <w:sz w:val="16"/>
                <w:szCs w:val="16"/>
              </w:rPr>
            </w:pPr>
            <w:r w:rsidRPr="00A45FE6">
              <w:rPr>
                <w:sz w:val="16"/>
                <w:szCs w:val="16"/>
              </w:rPr>
              <w:t>5</w:t>
            </w:r>
          </w:p>
        </w:tc>
      </w:tr>
      <w:tr w:rsidR="00B932E3" w:rsidRPr="00D02125" w14:paraId="2B550D74" w14:textId="77777777" w:rsidTr="00F74C29">
        <w:trPr>
          <w:trHeight w:val="15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871B51"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02FE046"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47BB9BD8" w14:textId="36550763"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3569314" w14:textId="77092945" w:rsidR="00B932E3" w:rsidRPr="00D02125" w:rsidRDefault="00B932E3" w:rsidP="00B932E3">
            <w:pPr>
              <w:jc w:val="center"/>
              <w:rPr>
                <w:sz w:val="16"/>
                <w:szCs w:val="16"/>
              </w:rPr>
            </w:pPr>
            <w:r w:rsidRPr="00A45FE6">
              <w:rPr>
                <w:sz w:val="16"/>
                <w:szCs w:val="16"/>
              </w:rPr>
              <w:t>6</w:t>
            </w:r>
          </w:p>
        </w:tc>
      </w:tr>
      <w:tr w:rsidR="00B932E3" w:rsidRPr="00D02125" w14:paraId="43F6BF02" w14:textId="77777777" w:rsidTr="00F74C29">
        <w:trPr>
          <w:trHeight w:val="15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8F1F4E7"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54D32FB"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2DA9CB22" w14:textId="358120C5"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5E2AC3E" w14:textId="35D30434" w:rsidR="00B932E3" w:rsidRPr="00D02125" w:rsidRDefault="00B932E3" w:rsidP="00B932E3">
            <w:pPr>
              <w:jc w:val="center"/>
              <w:rPr>
                <w:sz w:val="16"/>
                <w:szCs w:val="16"/>
              </w:rPr>
            </w:pPr>
            <w:r w:rsidRPr="00A45FE6">
              <w:rPr>
                <w:sz w:val="16"/>
                <w:szCs w:val="16"/>
              </w:rPr>
              <w:t>8</w:t>
            </w:r>
          </w:p>
        </w:tc>
      </w:tr>
      <w:tr w:rsidR="00B932E3" w:rsidRPr="00D02125" w14:paraId="4CD97210" w14:textId="77777777" w:rsidTr="005970BA">
        <w:trPr>
          <w:trHeight w:val="186"/>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74148B6" w14:textId="50E6FD6A" w:rsidR="00B932E3" w:rsidRPr="00D02125" w:rsidRDefault="00B932E3" w:rsidP="00B932E3">
            <w:pPr>
              <w:jc w:val="center"/>
              <w:rPr>
                <w:sz w:val="16"/>
                <w:szCs w:val="16"/>
              </w:rPr>
            </w:pPr>
            <w:r w:rsidRPr="006B76E5">
              <w:rPr>
                <w:sz w:val="16"/>
                <w:szCs w:val="16"/>
              </w:rPr>
              <w:t>ОПК-9. Способен применять средства криптографической и технической защиты информации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E8F6C73" w14:textId="7D081737" w:rsidR="00B932E3" w:rsidRPr="00D02125" w:rsidRDefault="00B932E3" w:rsidP="00B932E3">
            <w:pPr>
              <w:rPr>
                <w:sz w:val="16"/>
                <w:szCs w:val="16"/>
              </w:rPr>
            </w:pPr>
            <w:r w:rsidRPr="006B76E5">
              <w:rPr>
                <w:sz w:val="16"/>
                <w:szCs w:val="16"/>
              </w:rPr>
              <w:t>ОПК-9.1. Применяет средства криптографической защиты информации для решения задач профессиональной деятельности;</w:t>
            </w:r>
          </w:p>
        </w:tc>
        <w:tc>
          <w:tcPr>
            <w:tcW w:w="5386" w:type="dxa"/>
            <w:tcMar>
              <w:top w:w="80" w:type="dxa"/>
              <w:left w:w="90" w:type="dxa"/>
              <w:bottom w:w="80" w:type="dxa"/>
              <w:right w:w="90" w:type="dxa"/>
            </w:tcMar>
            <w:vAlign w:val="center"/>
          </w:tcPr>
          <w:p w14:paraId="7F4034D7" w14:textId="4D916680" w:rsidR="00B932E3" w:rsidRPr="00D02125" w:rsidRDefault="00B932E3" w:rsidP="00B932E3">
            <w:pPr>
              <w:rPr>
                <w:sz w:val="16"/>
                <w:szCs w:val="16"/>
              </w:rPr>
            </w:pPr>
            <w:r w:rsidRPr="00A45FE6">
              <w:rPr>
                <w:sz w:val="16"/>
                <w:szCs w:val="16"/>
              </w:rPr>
              <w:t>Методы и средства криптографической защиты информации</w:t>
            </w:r>
          </w:p>
        </w:tc>
        <w:tc>
          <w:tcPr>
            <w:tcW w:w="1474" w:type="dxa"/>
            <w:tcMar>
              <w:top w:w="80" w:type="dxa"/>
              <w:left w:w="90" w:type="dxa"/>
              <w:bottom w:w="80" w:type="dxa"/>
              <w:right w:w="90" w:type="dxa"/>
            </w:tcMar>
            <w:vAlign w:val="center"/>
          </w:tcPr>
          <w:p w14:paraId="5D381DBB" w14:textId="5E162B05" w:rsidR="00B932E3" w:rsidRPr="00D02125" w:rsidRDefault="00B932E3" w:rsidP="00B932E3">
            <w:pPr>
              <w:jc w:val="center"/>
              <w:rPr>
                <w:sz w:val="16"/>
                <w:szCs w:val="16"/>
              </w:rPr>
            </w:pPr>
            <w:r w:rsidRPr="00A45FE6">
              <w:rPr>
                <w:sz w:val="16"/>
                <w:szCs w:val="16"/>
              </w:rPr>
              <w:t>7</w:t>
            </w:r>
          </w:p>
        </w:tc>
      </w:tr>
      <w:tr w:rsidR="00B932E3" w:rsidRPr="00D02125" w14:paraId="62A50E9E" w14:textId="77777777" w:rsidTr="005970BA">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E8B3971"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277CFE"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BF2E70D" w14:textId="137D3596" w:rsidR="00B932E3" w:rsidRPr="00D02125" w:rsidRDefault="00B932E3" w:rsidP="00B932E3">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7096C233" w14:textId="457D7C01" w:rsidR="00B932E3" w:rsidRPr="00D02125" w:rsidRDefault="00B932E3" w:rsidP="00B932E3">
            <w:pPr>
              <w:jc w:val="center"/>
              <w:rPr>
                <w:sz w:val="16"/>
                <w:szCs w:val="16"/>
              </w:rPr>
            </w:pPr>
            <w:r w:rsidRPr="00A45FE6">
              <w:rPr>
                <w:sz w:val="16"/>
                <w:szCs w:val="16"/>
              </w:rPr>
              <w:t>8</w:t>
            </w:r>
          </w:p>
        </w:tc>
      </w:tr>
      <w:tr w:rsidR="00B932E3" w:rsidRPr="00D02125" w14:paraId="5F8F5F05" w14:textId="77777777" w:rsidTr="005970BA">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2EB968" w14:textId="77777777" w:rsidR="00B932E3" w:rsidRPr="006B76E5" w:rsidRDefault="00B932E3" w:rsidP="00B932E3">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8BCE35"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167291CF" w14:textId="7A0B1B42" w:rsidR="00B932E3" w:rsidRPr="00D02125" w:rsidRDefault="00B932E3" w:rsidP="00B932E3">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45081C6" w14:textId="1721BE92" w:rsidR="00B932E3" w:rsidRPr="00D02125" w:rsidRDefault="00B932E3" w:rsidP="00B932E3">
            <w:pPr>
              <w:jc w:val="center"/>
              <w:rPr>
                <w:sz w:val="16"/>
                <w:szCs w:val="16"/>
              </w:rPr>
            </w:pPr>
            <w:r w:rsidRPr="00A45FE6">
              <w:rPr>
                <w:sz w:val="16"/>
                <w:szCs w:val="16"/>
              </w:rPr>
              <w:t>6</w:t>
            </w:r>
          </w:p>
        </w:tc>
      </w:tr>
      <w:tr w:rsidR="00B932E3" w:rsidRPr="00D02125" w14:paraId="24900010" w14:textId="77777777" w:rsidTr="005970BA">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A3D37B5" w14:textId="77777777" w:rsidR="00B932E3" w:rsidRPr="006B76E5" w:rsidRDefault="00B932E3" w:rsidP="00B932E3">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8EDC04" w14:textId="77777777" w:rsidR="00B932E3" w:rsidRPr="006B76E5" w:rsidRDefault="00B932E3" w:rsidP="00B932E3">
            <w:pPr>
              <w:rPr>
                <w:sz w:val="16"/>
                <w:szCs w:val="16"/>
              </w:rPr>
            </w:pPr>
          </w:p>
        </w:tc>
        <w:tc>
          <w:tcPr>
            <w:tcW w:w="5386" w:type="dxa"/>
            <w:tcMar>
              <w:top w:w="80" w:type="dxa"/>
              <w:left w:w="90" w:type="dxa"/>
              <w:bottom w:w="80" w:type="dxa"/>
              <w:right w:w="90" w:type="dxa"/>
            </w:tcMar>
            <w:vAlign w:val="center"/>
          </w:tcPr>
          <w:p w14:paraId="389B674F" w14:textId="0498A9CE" w:rsidR="00B932E3" w:rsidRPr="00D02125" w:rsidRDefault="00B932E3" w:rsidP="00B932E3">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CD72415" w14:textId="6FB6F13D" w:rsidR="00B932E3" w:rsidRPr="00D02125" w:rsidRDefault="00B932E3" w:rsidP="00B932E3">
            <w:pPr>
              <w:jc w:val="center"/>
              <w:rPr>
                <w:sz w:val="16"/>
                <w:szCs w:val="16"/>
              </w:rPr>
            </w:pPr>
            <w:r w:rsidRPr="00A45FE6">
              <w:rPr>
                <w:sz w:val="16"/>
                <w:szCs w:val="16"/>
              </w:rPr>
              <w:t>8</w:t>
            </w:r>
          </w:p>
        </w:tc>
      </w:tr>
      <w:tr w:rsidR="00C45996" w:rsidRPr="00D02125" w14:paraId="39AFC4C9" w14:textId="77777777" w:rsidTr="002F66F5">
        <w:trPr>
          <w:trHeight w:val="12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CF9B591" w14:textId="462051A1" w:rsidR="00C45996" w:rsidRPr="00D02125" w:rsidRDefault="00C45996" w:rsidP="00C45996">
            <w:pPr>
              <w:jc w:val="center"/>
              <w:rPr>
                <w:sz w:val="16"/>
                <w:szCs w:val="16"/>
              </w:rPr>
            </w:pPr>
            <w:r w:rsidRPr="006B76E5">
              <w:rPr>
                <w:sz w:val="16"/>
                <w:szCs w:val="16"/>
              </w:rPr>
              <w:t>ОПК-9. Способен применять средства криптографической и технической защиты информации для решения задач профессиональной деятельности.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B748C7" w14:textId="1F08BE92" w:rsidR="00C45996" w:rsidRPr="00D02125" w:rsidRDefault="00C45996" w:rsidP="00C45996">
            <w:pPr>
              <w:rPr>
                <w:sz w:val="16"/>
                <w:szCs w:val="16"/>
              </w:rPr>
            </w:pPr>
            <w:r w:rsidRPr="006B76E5">
              <w:rPr>
                <w:sz w:val="16"/>
                <w:szCs w:val="16"/>
              </w:rPr>
              <w:t>ОПК-9.2. Применяет средства технической защиты информации для решения задач профессиональной деятельности.</w:t>
            </w:r>
          </w:p>
        </w:tc>
        <w:tc>
          <w:tcPr>
            <w:tcW w:w="5386" w:type="dxa"/>
            <w:tcMar>
              <w:top w:w="80" w:type="dxa"/>
              <w:left w:w="90" w:type="dxa"/>
              <w:bottom w:w="80" w:type="dxa"/>
              <w:right w:w="90" w:type="dxa"/>
            </w:tcMar>
            <w:vAlign w:val="center"/>
          </w:tcPr>
          <w:p w14:paraId="6C6FD09C" w14:textId="107F47FF" w:rsidR="00C45996" w:rsidRPr="00D02125" w:rsidRDefault="00C45996" w:rsidP="00C45996">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18A2D41B" w14:textId="7DF9AF44" w:rsidR="00C45996" w:rsidRPr="00D02125" w:rsidRDefault="00C45996" w:rsidP="00C45996">
            <w:pPr>
              <w:jc w:val="center"/>
              <w:rPr>
                <w:sz w:val="16"/>
                <w:szCs w:val="16"/>
              </w:rPr>
            </w:pPr>
            <w:r w:rsidRPr="00A45FE6">
              <w:rPr>
                <w:sz w:val="16"/>
                <w:szCs w:val="16"/>
              </w:rPr>
              <w:t>4</w:t>
            </w:r>
          </w:p>
        </w:tc>
      </w:tr>
      <w:tr w:rsidR="00C45996" w:rsidRPr="00D02125" w14:paraId="7F2C7C1D"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8FD5329"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96C3DA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8857141" w14:textId="6EC5B54B"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725698B0" w14:textId="31C8E62C" w:rsidR="00C45996" w:rsidRPr="00D02125" w:rsidRDefault="00C45996" w:rsidP="00C45996">
            <w:pPr>
              <w:jc w:val="center"/>
              <w:rPr>
                <w:sz w:val="16"/>
                <w:szCs w:val="16"/>
              </w:rPr>
            </w:pPr>
            <w:r w:rsidRPr="00A45FE6">
              <w:rPr>
                <w:sz w:val="16"/>
                <w:szCs w:val="16"/>
              </w:rPr>
              <w:t>5</w:t>
            </w:r>
          </w:p>
        </w:tc>
      </w:tr>
      <w:tr w:rsidR="00C45996" w:rsidRPr="00D02125" w14:paraId="2A5EA6E6"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A25F31"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2AC1FA"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B60723B" w14:textId="0332FD6E"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1E0B162E" w14:textId="56311776" w:rsidR="00C45996" w:rsidRPr="00D02125" w:rsidRDefault="00C45996" w:rsidP="00C45996">
            <w:pPr>
              <w:jc w:val="center"/>
              <w:rPr>
                <w:sz w:val="16"/>
                <w:szCs w:val="16"/>
              </w:rPr>
            </w:pPr>
            <w:r w:rsidRPr="00A45FE6">
              <w:rPr>
                <w:sz w:val="16"/>
                <w:szCs w:val="16"/>
              </w:rPr>
              <w:t>6</w:t>
            </w:r>
          </w:p>
        </w:tc>
      </w:tr>
      <w:tr w:rsidR="00C45996" w:rsidRPr="00D02125" w14:paraId="62EF6786"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C358446"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C20262D"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86587C0" w14:textId="345DF40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6A15D73E" w14:textId="1368233D" w:rsidR="00C45996" w:rsidRPr="00D02125" w:rsidRDefault="00C45996" w:rsidP="00C45996">
            <w:pPr>
              <w:jc w:val="center"/>
              <w:rPr>
                <w:sz w:val="16"/>
                <w:szCs w:val="16"/>
              </w:rPr>
            </w:pPr>
            <w:r w:rsidRPr="00A45FE6">
              <w:rPr>
                <w:sz w:val="16"/>
                <w:szCs w:val="16"/>
              </w:rPr>
              <w:t>8</w:t>
            </w:r>
          </w:p>
        </w:tc>
      </w:tr>
      <w:tr w:rsidR="00C45996" w:rsidRPr="00D02125" w14:paraId="6BB3FFF4" w14:textId="77777777" w:rsidTr="002F66F5">
        <w:trPr>
          <w:trHeight w:val="122"/>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5635F2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045AB4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BC90D1A" w14:textId="1D1C9B73"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B086267" w14:textId="6D845EC5" w:rsidR="00C45996" w:rsidRPr="00D02125" w:rsidRDefault="00C45996" w:rsidP="00C45996">
            <w:pPr>
              <w:jc w:val="center"/>
              <w:rPr>
                <w:sz w:val="16"/>
                <w:szCs w:val="16"/>
              </w:rPr>
            </w:pPr>
            <w:r w:rsidRPr="00A45FE6">
              <w:rPr>
                <w:sz w:val="16"/>
                <w:szCs w:val="16"/>
              </w:rPr>
              <w:t>6</w:t>
            </w:r>
          </w:p>
        </w:tc>
      </w:tr>
      <w:tr w:rsidR="00C45996" w:rsidRPr="00D02125" w14:paraId="2936A45E" w14:textId="77777777" w:rsidTr="002F66F5">
        <w:trPr>
          <w:trHeight w:val="122"/>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36F1B1D"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87021E6"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0D1197E" w14:textId="0A349D29"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0CBE5AC" w14:textId="1F7DEF76" w:rsidR="00C45996" w:rsidRPr="00D02125" w:rsidRDefault="00C45996" w:rsidP="00C45996">
            <w:pPr>
              <w:jc w:val="center"/>
              <w:rPr>
                <w:sz w:val="16"/>
                <w:szCs w:val="16"/>
              </w:rPr>
            </w:pPr>
            <w:r w:rsidRPr="00A45FE6">
              <w:rPr>
                <w:sz w:val="16"/>
                <w:szCs w:val="16"/>
              </w:rPr>
              <w:t>8</w:t>
            </w:r>
          </w:p>
        </w:tc>
      </w:tr>
      <w:tr w:rsidR="00C45996" w:rsidRPr="00D02125" w14:paraId="451895B7" w14:textId="77777777" w:rsidTr="001834EF">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71D169B" w14:textId="00176FCF" w:rsidR="00C45996" w:rsidRPr="00D02125" w:rsidRDefault="00C45996" w:rsidP="00C45996">
            <w:pPr>
              <w:jc w:val="center"/>
              <w:rPr>
                <w:sz w:val="16"/>
                <w:szCs w:val="16"/>
              </w:rPr>
            </w:pPr>
            <w:r w:rsidRPr="006B76E5">
              <w:rPr>
                <w:sz w:val="16"/>
                <w:szCs w:val="16"/>
              </w:rPr>
              <w:t>ОПК-10. 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1F90C01" w14:textId="1D3F572F" w:rsidR="00C45996" w:rsidRPr="00D02125" w:rsidRDefault="00C45996" w:rsidP="00C45996">
            <w:pPr>
              <w:rPr>
                <w:sz w:val="16"/>
                <w:szCs w:val="16"/>
              </w:rPr>
            </w:pPr>
            <w:r w:rsidRPr="006B76E5">
              <w:rPr>
                <w:sz w:val="16"/>
                <w:szCs w:val="16"/>
              </w:rPr>
              <w:t>ОПК-10.1. Знает методы и средства формирования политики информационной безопасности, организации и поддержания выполнения комплекса мер по обеспечению информационной безопасности, управления процессом их реализации на объекте защиты;</w:t>
            </w:r>
          </w:p>
        </w:tc>
        <w:tc>
          <w:tcPr>
            <w:tcW w:w="5386" w:type="dxa"/>
            <w:tcMar>
              <w:top w:w="80" w:type="dxa"/>
              <w:left w:w="90" w:type="dxa"/>
              <w:bottom w:w="80" w:type="dxa"/>
              <w:right w:w="90" w:type="dxa"/>
            </w:tcMar>
            <w:vAlign w:val="center"/>
          </w:tcPr>
          <w:p w14:paraId="6A4E5814" w14:textId="62529C97"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5A95EFAD" w14:textId="164E2845" w:rsidR="00C45996" w:rsidRPr="00D02125" w:rsidRDefault="00C45996" w:rsidP="00C45996">
            <w:pPr>
              <w:jc w:val="center"/>
              <w:rPr>
                <w:sz w:val="16"/>
                <w:szCs w:val="16"/>
              </w:rPr>
            </w:pPr>
            <w:r w:rsidRPr="00A45FE6">
              <w:rPr>
                <w:sz w:val="16"/>
                <w:szCs w:val="16"/>
              </w:rPr>
              <w:t>4</w:t>
            </w:r>
          </w:p>
        </w:tc>
      </w:tr>
      <w:tr w:rsidR="00C45996" w:rsidRPr="00D02125" w14:paraId="0E73A2E7" w14:textId="77777777" w:rsidTr="0044088D">
        <w:trPr>
          <w:trHeight w:val="2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B346D76" w14:textId="0DC43E88" w:rsidR="00C45996" w:rsidRPr="00D02125" w:rsidRDefault="00C45996" w:rsidP="00C45996">
            <w:pPr>
              <w:jc w:val="center"/>
              <w:rPr>
                <w:sz w:val="16"/>
                <w:szCs w:val="16"/>
              </w:rPr>
            </w:pPr>
            <w:r w:rsidRPr="006B76E5">
              <w:rPr>
                <w:sz w:val="16"/>
                <w:szCs w:val="16"/>
              </w:rPr>
              <w:t>ОПК-10. Способен в качестве технического специалиста принимать участие в формировании политики информационной безопасности, организовывать и поддерживать выполнение комплекса мер по обеспечению информационной безопасности, управлять процессом их реализации на объекте защиты.</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5583BDC" w14:textId="44FA6B7C" w:rsidR="00C45996" w:rsidRPr="00D02125" w:rsidRDefault="00C45996" w:rsidP="00C45996">
            <w:pPr>
              <w:rPr>
                <w:sz w:val="16"/>
                <w:szCs w:val="16"/>
              </w:rPr>
            </w:pPr>
            <w:r w:rsidRPr="006B76E5">
              <w:rPr>
                <w:sz w:val="16"/>
                <w:szCs w:val="16"/>
              </w:rPr>
              <w:t>ОПК-10.2. Принимает участие в формировании политики информационной безопасности, организации и поддержании выполнения комплекса мер по обеспечению информационной безопасности, управлении процессом их реализации на объекте защиты.</w:t>
            </w:r>
          </w:p>
        </w:tc>
        <w:tc>
          <w:tcPr>
            <w:tcW w:w="5386" w:type="dxa"/>
            <w:tcMar>
              <w:top w:w="80" w:type="dxa"/>
              <w:left w:w="90" w:type="dxa"/>
              <w:bottom w:w="80" w:type="dxa"/>
              <w:right w:w="90" w:type="dxa"/>
            </w:tcMar>
            <w:vAlign w:val="center"/>
          </w:tcPr>
          <w:p w14:paraId="24FD214B" w14:textId="39E6D21D"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DF300D5" w14:textId="67177614" w:rsidR="00C45996" w:rsidRPr="00D02125" w:rsidRDefault="00C45996" w:rsidP="00C45996">
            <w:pPr>
              <w:jc w:val="center"/>
              <w:rPr>
                <w:sz w:val="16"/>
                <w:szCs w:val="16"/>
              </w:rPr>
            </w:pPr>
            <w:r w:rsidRPr="00A45FE6">
              <w:rPr>
                <w:sz w:val="16"/>
                <w:szCs w:val="16"/>
              </w:rPr>
              <w:t>4</w:t>
            </w:r>
          </w:p>
        </w:tc>
      </w:tr>
      <w:tr w:rsidR="00C45996" w:rsidRPr="00D02125" w14:paraId="59853CAA"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C98FB6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F0CFA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85BB0A1" w14:textId="0A19CB6A"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509404B4" w14:textId="1A9D5570" w:rsidR="00C45996" w:rsidRPr="00D02125" w:rsidRDefault="00C45996" w:rsidP="00C45996">
            <w:pPr>
              <w:jc w:val="center"/>
              <w:rPr>
                <w:sz w:val="16"/>
                <w:szCs w:val="16"/>
              </w:rPr>
            </w:pPr>
            <w:r w:rsidRPr="00A45FE6">
              <w:rPr>
                <w:sz w:val="16"/>
                <w:szCs w:val="16"/>
              </w:rPr>
              <w:t>6</w:t>
            </w:r>
          </w:p>
        </w:tc>
      </w:tr>
      <w:tr w:rsidR="00C45996" w:rsidRPr="00D02125" w14:paraId="22D560D2"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75265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44CB69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E068B29" w14:textId="20E35872"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3C1593D7" w14:textId="4CC4CE14" w:rsidR="00C45996" w:rsidRPr="00D02125" w:rsidRDefault="00C45996" w:rsidP="00C45996">
            <w:pPr>
              <w:jc w:val="center"/>
              <w:rPr>
                <w:sz w:val="16"/>
                <w:szCs w:val="16"/>
              </w:rPr>
            </w:pPr>
            <w:r w:rsidRPr="00A45FE6">
              <w:rPr>
                <w:sz w:val="16"/>
                <w:szCs w:val="16"/>
              </w:rPr>
              <w:t>8</w:t>
            </w:r>
          </w:p>
        </w:tc>
      </w:tr>
      <w:tr w:rsidR="00C45996" w:rsidRPr="00D02125" w14:paraId="65F0E70F" w14:textId="77777777" w:rsidTr="0044088D">
        <w:trPr>
          <w:trHeight w:val="2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F0173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B7FC17"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C4EC71D" w14:textId="3522A5BD"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5396552" w14:textId="0D3D20A6" w:rsidR="00C45996" w:rsidRPr="00D02125" w:rsidRDefault="00C45996" w:rsidP="00C45996">
            <w:pPr>
              <w:jc w:val="center"/>
              <w:rPr>
                <w:sz w:val="16"/>
                <w:szCs w:val="16"/>
              </w:rPr>
            </w:pPr>
            <w:r w:rsidRPr="00A45FE6">
              <w:rPr>
                <w:sz w:val="16"/>
                <w:szCs w:val="16"/>
              </w:rPr>
              <w:t>6</w:t>
            </w:r>
          </w:p>
        </w:tc>
      </w:tr>
      <w:tr w:rsidR="00C45996" w:rsidRPr="00D02125" w14:paraId="122F14DC" w14:textId="77777777" w:rsidTr="0044088D">
        <w:trPr>
          <w:trHeight w:val="25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5DD1658"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DAF1D62"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2073C9F" w14:textId="7D1A43BD"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AADA211" w14:textId="73A595C7" w:rsidR="00C45996" w:rsidRPr="00D02125" w:rsidRDefault="00C45996" w:rsidP="00C45996">
            <w:pPr>
              <w:jc w:val="center"/>
              <w:rPr>
                <w:sz w:val="16"/>
                <w:szCs w:val="16"/>
              </w:rPr>
            </w:pPr>
            <w:r w:rsidRPr="00A45FE6">
              <w:rPr>
                <w:sz w:val="16"/>
                <w:szCs w:val="16"/>
              </w:rPr>
              <w:t>8</w:t>
            </w:r>
          </w:p>
        </w:tc>
      </w:tr>
      <w:tr w:rsidR="00C45996" w:rsidRPr="00D02125" w14:paraId="007AF6B4" w14:textId="77777777" w:rsidTr="00EF1956">
        <w:trPr>
          <w:trHeight w:val="7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53D4240" w14:textId="3D5E7F51" w:rsidR="00C45996" w:rsidRPr="00D02125" w:rsidRDefault="00C45996" w:rsidP="00C45996">
            <w:pPr>
              <w:jc w:val="center"/>
              <w:rPr>
                <w:sz w:val="16"/>
                <w:szCs w:val="16"/>
              </w:rPr>
            </w:pPr>
            <w:r w:rsidRPr="006B76E5">
              <w:rPr>
                <w:sz w:val="16"/>
                <w:szCs w:val="16"/>
              </w:rPr>
              <w:t>ОПК-11. Способен проводить эксперименты по заданной методике и обработку их результатов.</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A234BEC" w14:textId="34BEABC1" w:rsidR="00C45996" w:rsidRPr="00D02125" w:rsidRDefault="00C45996" w:rsidP="00C45996">
            <w:pPr>
              <w:rPr>
                <w:sz w:val="16"/>
                <w:szCs w:val="16"/>
              </w:rPr>
            </w:pPr>
            <w:r w:rsidRPr="006B76E5">
              <w:rPr>
                <w:sz w:val="16"/>
                <w:szCs w:val="16"/>
              </w:rPr>
              <w:t>ОПК-11.1. Знает методики проведения экспериментов и обработки их результатов;</w:t>
            </w:r>
          </w:p>
        </w:tc>
        <w:tc>
          <w:tcPr>
            <w:tcW w:w="5386" w:type="dxa"/>
            <w:tcMar>
              <w:top w:w="80" w:type="dxa"/>
              <w:left w:w="90" w:type="dxa"/>
              <w:bottom w:w="80" w:type="dxa"/>
              <w:right w:w="90" w:type="dxa"/>
            </w:tcMar>
            <w:vAlign w:val="center"/>
          </w:tcPr>
          <w:p w14:paraId="572458D3" w14:textId="303FE7C0" w:rsidR="00C45996" w:rsidRPr="00D02125" w:rsidRDefault="00C45996" w:rsidP="00C45996">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28708A6B" w14:textId="1EAA7922" w:rsidR="00C45996" w:rsidRPr="00D02125" w:rsidRDefault="00C45996" w:rsidP="00C45996">
            <w:pPr>
              <w:jc w:val="center"/>
              <w:rPr>
                <w:sz w:val="16"/>
                <w:szCs w:val="16"/>
              </w:rPr>
            </w:pPr>
            <w:r w:rsidRPr="00A45FE6">
              <w:rPr>
                <w:sz w:val="16"/>
                <w:szCs w:val="16"/>
              </w:rPr>
              <w:t>2,3</w:t>
            </w:r>
          </w:p>
        </w:tc>
      </w:tr>
      <w:tr w:rsidR="00C45996" w:rsidRPr="00D02125" w14:paraId="36C3CE9D"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18509D"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CD993F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0D5686" w14:textId="0CF5D2AA" w:rsidR="00C45996" w:rsidRPr="00D02125" w:rsidRDefault="00C45996" w:rsidP="00C45996">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14BD21BB" w14:textId="4D9F77E8" w:rsidR="00C45996" w:rsidRPr="00D02125" w:rsidRDefault="00C45996" w:rsidP="00C45996">
            <w:pPr>
              <w:jc w:val="center"/>
              <w:rPr>
                <w:sz w:val="16"/>
                <w:szCs w:val="16"/>
              </w:rPr>
            </w:pPr>
            <w:r w:rsidRPr="00A45FE6">
              <w:rPr>
                <w:sz w:val="16"/>
                <w:szCs w:val="16"/>
              </w:rPr>
              <w:t>4</w:t>
            </w:r>
          </w:p>
        </w:tc>
      </w:tr>
      <w:tr w:rsidR="00C45996" w:rsidRPr="00D02125" w14:paraId="47E55AFE"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0DA220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58E501"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C560525" w14:textId="79C7E94D" w:rsidR="00C45996" w:rsidRPr="00D02125" w:rsidRDefault="00C45996" w:rsidP="00C45996">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4B10359B" w14:textId="054E3001" w:rsidR="00C45996" w:rsidRPr="00D02125" w:rsidRDefault="00C45996" w:rsidP="00C45996">
            <w:pPr>
              <w:jc w:val="center"/>
              <w:rPr>
                <w:sz w:val="16"/>
                <w:szCs w:val="16"/>
              </w:rPr>
            </w:pPr>
            <w:r w:rsidRPr="00A45FE6">
              <w:rPr>
                <w:sz w:val="16"/>
                <w:szCs w:val="16"/>
              </w:rPr>
              <w:t>5</w:t>
            </w:r>
          </w:p>
        </w:tc>
      </w:tr>
      <w:tr w:rsidR="00C45996" w:rsidRPr="00D02125" w14:paraId="6C35D3A0" w14:textId="77777777" w:rsidTr="00EF1956">
        <w:trPr>
          <w:trHeight w:val="7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E09A6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78FB92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FC00528" w14:textId="239441C0" w:rsidR="00C45996" w:rsidRPr="00D02125" w:rsidRDefault="00C45996" w:rsidP="00C45996">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492BBA7" w14:textId="09AB1CC0" w:rsidR="00C45996" w:rsidRPr="00D02125" w:rsidRDefault="00C45996" w:rsidP="00C45996">
            <w:pPr>
              <w:jc w:val="center"/>
              <w:rPr>
                <w:sz w:val="16"/>
                <w:szCs w:val="16"/>
              </w:rPr>
            </w:pPr>
            <w:r w:rsidRPr="00A45FE6">
              <w:rPr>
                <w:sz w:val="16"/>
                <w:szCs w:val="16"/>
              </w:rPr>
              <w:t>4</w:t>
            </w:r>
          </w:p>
        </w:tc>
      </w:tr>
      <w:tr w:rsidR="00C45996" w:rsidRPr="00D02125" w14:paraId="2D31386A" w14:textId="77777777" w:rsidTr="00EF1956">
        <w:trPr>
          <w:trHeight w:val="7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80498C9"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3663402"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2E5F429" w14:textId="047A957F" w:rsidR="00C45996" w:rsidRPr="00D02125" w:rsidRDefault="00C45996" w:rsidP="00C45996">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AD4B504" w14:textId="6DC5CEE6" w:rsidR="00C45996" w:rsidRPr="00D02125" w:rsidRDefault="00C45996" w:rsidP="00C45996">
            <w:pPr>
              <w:jc w:val="center"/>
              <w:rPr>
                <w:sz w:val="16"/>
                <w:szCs w:val="16"/>
              </w:rPr>
            </w:pPr>
            <w:r w:rsidRPr="00A45FE6">
              <w:rPr>
                <w:sz w:val="16"/>
                <w:szCs w:val="16"/>
              </w:rPr>
              <w:t>5</w:t>
            </w:r>
          </w:p>
        </w:tc>
      </w:tr>
      <w:tr w:rsidR="00C45996" w:rsidRPr="00D02125" w14:paraId="4CEE983F" w14:textId="77777777" w:rsidTr="0050088D">
        <w:trPr>
          <w:trHeight w:val="57"/>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85703FA" w14:textId="746C5522" w:rsidR="00C45996" w:rsidRPr="00D02125" w:rsidRDefault="00C45996" w:rsidP="00C45996">
            <w:pPr>
              <w:jc w:val="center"/>
              <w:rPr>
                <w:sz w:val="16"/>
                <w:szCs w:val="16"/>
              </w:rPr>
            </w:pPr>
            <w:r w:rsidRPr="006B76E5">
              <w:rPr>
                <w:sz w:val="16"/>
                <w:szCs w:val="16"/>
              </w:rPr>
              <w:t>ОПК-11. Способен проводить эксперименты по заданной методике и обработку их результатов.</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D404439" w14:textId="69111BF6" w:rsidR="00C45996" w:rsidRPr="00D02125" w:rsidRDefault="00C45996" w:rsidP="00C45996">
            <w:pPr>
              <w:rPr>
                <w:sz w:val="16"/>
                <w:szCs w:val="16"/>
              </w:rPr>
            </w:pPr>
            <w:r w:rsidRPr="006B76E5">
              <w:rPr>
                <w:sz w:val="16"/>
                <w:szCs w:val="16"/>
              </w:rPr>
              <w:t>ОПК-11.2. Проводит эксперименты по заданной методике и обрабатывает их результаты.</w:t>
            </w:r>
          </w:p>
        </w:tc>
        <w:tc>
          <w:tcPr>
            <w:tcW w:w="5386" w:type="dxa"/>
            <w:tcMar>
              <w:top w:w="80" w:type="dxa"/>
              <w:left w:w="90" w:type="dxa"/>
              <w:bottom w:w="80" w:type="dxa"/>
              <w:right w:w="90" w:type="dxa"/>
            </w:tcMar>
            <w:vAlign w:val="center"/>
          </w:tcPr>
          <w:p w14:paraId="7585F8BC" w14:textId="4189ADDF" w:rsidR="00C45996" w:rsidRPr="00D02125" w:rsidRDefault="00C45996" w:rsidP="00C45996">
            <w:pPr>
              <w:rPr>
                <w:sz w:val="16"/>
                <w:szCs w:val="16"/>
              </w:rPr>
            </w:pPr>
            <w:r w:rsidRPr="00A45FE6">
              <w:rPr>
                <w:sz w:val="16"/>
                <w:szCs w:val="16"/>
              </w:rPr>
              <w:t>Физика</w:t>
            </w:r>
          </w:p>
        </w:tc>
        <w:tc>
          <w:tcPr>
            <w:tcW w:w="1474" w:type="dxa"/>
            <w:tcMar>
              <w:top w:w="80" w:type="dxa"/>
              <w:left w:w="90" w:type="dxa"/>
              <w:bottom w:w="80" w:type="dxa"/>
              <w:right w:w="90" w:type="dxa"/>
            </w:tcMar>
            <w:vAlign w:val="center"/>
          </w:tcPr>
          <w:p w14:paraId="2FA44B6E" w14:textId="59E0227F" w:rsidR="00C45996" w:rsidRPr="00D02125" w:rsidRDefault="00C45996" w:rsidP="00C45996">
            <w:pPr>
              <w:jc w:val="center"/>
              <w:rPr>
                <w:sz w:val="16"/>
                <w:szCs w:val="16"/>
              </w:rPr>
            </w:pPr>
            <w:r w:rsidRPr="00A45FE6">
              <w:rPr>
                <w:sz w:val="16"/>
                <w:szCs w:val="16"/>
              </w:rPr>
              <w:t>2,3</w:t>
            </w:r>
          </w:p>
        </w:tc>
      </w:tr>
      <w:tr w:rsidR="00C45996" w:rsidRPr="00D02125" w14:paraId="139C44FF"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88E901"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B5FB55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1BB91E9" w14:textId="06983DDA" w:rsidR="00C45996" w:rsidRPr="00D02125" w:rsidRDefault="00C45996" w:rsidP="00C45996">
            <w:pPr>
              <w:rPr>
                <w:sz w:val="16"/>
                <w:szCs w:val="16"/>
              </w:rPr>
            </w:pPr>
            <w:r w:rsidRPr="00A45FE6">
              <w:rPr>
                <w:sz w:val="16"/>
                <w:szCs w:val="16"/>
              </w:rPr>
              <w:t>Электротехника</w:t>
            </w:r>
          </w:p>
        </w:tc>
        <w:tc>
          <w:tcPr>
            <w:tcW w:w="1474" w:type="dxa"/>
            <w:tcMar>
              <w:top w:w="80" w:type="dxa"/>
              <w:left w:w="90" w:type="dxa"/>
              <w:bottom w:w="80" w:type="dxa"/>
              <w:right w:w="90" w:type="dxa"/>
            </w:tcMar>
            <w:vAlign w:val="center"/>
          </w:tcPr>
          <w:p w14:paraId="13D954F0" w14:textId="19899443" w:rsidR="00C45996" w:rsidRPr="00D02125" w:rsidRDefault="00C45996" w:rsidP="00C45996">
            <w:pPr>
              <w:jc w:val="center"/>
              <w:rPr>
                <w:sz w:val="16"/>
                <w:szCs w:val="16"/>
              </w:rPr>
            </w:pPr>
            <w:r w:rsidRPr="00A45FE6">
              <w:rPr>
                <w:sz w:val="16"/>
                <w:szCs w:val="16"/>
              </w:rPr>
              <w:t>4</w:t>
            </w:r>
          </w:p>
        </w:tc>
      </w:tr>
      <w:tr w:rsidR="00C45996" w:rsidRPr="00D02125" w14:paraId="2F3CFC92"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0FB1E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286E11"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0134DEE" w14:textId="4E098D6E" w:rsidR="00C45996" w:rsidRPr="00D02125" w:rsidRDefault="00C45996" w:rsidP="00C45996">
            <w:pPr>
              <w:rPr>
                <w:sz w:val="16"/>
                <w:szCs w:val="16"/>
              </w:rPr>
            </w:pPr>
            <w:r w:rsidRPr="00A45FE6">
              <w:rPr>
                <w:sz w:val="16"/>
                <w:szCs w:val="16"/>
              </w:rPr>
              <w:t>Электроника и схемотехника</w:t>
            </w:r>
          </w:p>
        </w:tc>
        <w:tc>
          <w:tcPr>
            <w:tcW w:w="1474" w:type="dxa"/>
            <w:tcMar>
              <w:top w:w="80" w:type="dxa"/>
              <w:left w:w="90" w:type="dxa"/>
              <w:bottom w:w="80" w:type="dxa"/>
              <w:right w:w="90" w:type="dxa"/>
            </w:tcMar>
            <w:vAlign w:val="center"/>
          </w:tcPr>
          <w:p w14:paraId="3FA16F70" w14:textId="5F838C8D" w:rsidR="00C45996" w:rsidRPr="00D02125" w:rsidRDefault="00C45996" w:rsidP="00C45996">
            <w:pPr>
              <w:jc w:val="center"/>
              <w:rPr>
                <w:sz w:val="16"/>
                <w:szCs w:val="16"/>
              </w:rPr>
            </w:pPr>
            <w:r w:rsidRPr="00A45FE6">
              <w:rPr>
                <w:sz w:val="16"/>
                <w:szCs w:val="16"/>
              </w:rPr>
              <w:t>5</w:t>
            </w:r>
          </w:p>
        </w:tc>
      </w:tr>
      <w:tr w:rsidR="00C45996" w:rsidRPr="00D02125" w14:paraId="1B68F831"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B2418F"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E89E09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A79F24C" w14:textId="54B3E406" w:rsidR="00C45996" w:rsidRPr="00D02125" w:rsidRDefault="00C45996" w:rsidP="00C45996">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43512799" w14:textId="143F9C1D" w:rsidR="00C45996" w:rsidRPr="00D02125" w:rsidRDefault="00C45996" w:rsidP="00C45996">
            <w:pPr>
              <w:jc w:val="center"/>
              <w:rPr>
                <w:sz w:val="16"/>
                <w:szCs w:val="16"/>
              </w:rPr>
            </w:pPr>
            <w:r w:rsidRPr="00A45FE6">
              <w:rPr>
                <w:sz w:val="16"/>
                <w:szCs w:val="16"/>
              </w:rPr>
              <w:t>4</w:t>
            </w:r>
          </w:p>
        </w:tc>
      </w:tr>
      <w:tr w:rsidR="00C45996" w:rsidRPr="00D02125" w14:paraId="47B8B2A8"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50640F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F6794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9967753" w14:textId="6754C785" w:rsidR="00C45996" w:rsidRPr="00D02125" w:rsidRDefault="00C45996" w:rsidP="00C45996">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C6C745B" w14:textId="3A7721FE" w:rsidR="00C45996" w:rsidRPr="00D02125" w:rsidRDefault="00C45996" w:rsidP="00C45996">
            <w:pPr>
              <w:jc w:val="center"/>
              <w:rPr>
                <w:sz w:val="16"/>
                <w:szCs w:val="16"/>
              </w:rPr>
            </w:pPr>
            <w:r w:rsidRPr="00A45FE6">
              <w:rPr>
                <w:sz w:val="16"/>
                <w:szCs w:val="16"/>
              </w:rPr>
              <w:t>5</w:t>
            </w:r>
          </w:p>
        </w:tc>
      </w:tr>
      <w:tr w:rsidR="00C45996" w:rsidRPr="00D02125" w14:paraId="2271C2C3" w14:textId="77777777" w:rsidTr="0050088D">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AAAA94"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55EB78D"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DB45025" w14:textId="075FDD9A"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7396ED" w14:textId="03C505A3" w:rsidR="00C45996" w:rsidRPr="00D02125" w:rsidRDefault="00C45996" w:rsidP="00C45996">
            <w:pPr>
              <w:jc w:val="center"/>
              <w:rPr>
                <w:sz w:val="16"/>
                <w:szCs w:val="16"/>
              </w:rPr>
            </w:pPr>
            <w:r w:rsidRPr="00A45FE6">
              <w:rPr>
                <w:sz w:val="16"/>
                <w:szCs w:val="16"/>
              </w:rPr>
              <w:t>6</w:t>
            </w:r>
          </w:p>
        </w:tc>
      </w:tr>
      <w:tr w:rsidR="00C45996" w:rsidRPr="00D02125" w14:paraId="46EBADB6" w14:textId="77777777" w:rsidTr="0050088D">
        <w:trPr>
          <w:trHeight w:val="5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1498351"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C3F710C"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8E0C329" w14:textId="3875E388"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51ABCD31" w14:textId="1DA69D6B" w:rsidR="00C45996" w:rsidRPr="00D02125" w:rsidRDefault="00C45996" w:rsidP="00C45996">
            <w:pPr>
              <w:jc w:val="center"/>
              <w:rPr>
                <w:sz w:val="16"/>
                <w:szCs w:val="16"/>
              </w:rPr>
            </w:pPr>
            <w:r w:rsidRPr="00A45FE6">
              <w:rPr>
                <w:sz w:val="16"/>
                <w:szCs w:val="16"/>
              </w:rPr>
              <w:t>8</w:t>
            </w:r>
          </w:p>
        </w:tc>
      </w:tr>
      <w:tr w:rsidR="00C45996" w:rsidRPr="00D02125" w14:paraId="6C7EB260" w14:textId="77777777" w:rsidTr="00AF0F5F">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8538831" w14:textId="2E98658D" w:rsidR="00C45996" w:rsidRPr="00D02125" w:rsidRDefault="00C45996" w:rsidP="00C45996">
            <w:pPr>
              <w:jc w:val="center"/>
              <w:rPr>
                <w:sz w:val="16"/>
                <w:szCs w:val="16"/>
              </w:rPr>
            </w:pPr>
            <w:r w:rsidRPr="006B76E5">
              <w:rPr>
                <w:sz w:val="16"/>
                <w:szCs w:val="16"/>
              </w:rPr>
              <w:t>ОПК-12. 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9CC1CD" w14:textId="07AE7D12" w:rsidR="00C45996" w:rsidRPr="00D02125" w:rsidRDefault="00C45996" w:rsidP="00C45996">
            <w:pPr>
              <w:rPr>
                <w:sz w:val="16"/>
                <w:szCs w:val="16"/>
              </w:rPr>
            </w:pPr>
            <w:r w:rsidRPr="006B76E5">
              <w:rPr>
                <w:sz w:val="16"/>
                <w:szCs w:val="16"/>
              </w:rPr>
              <w:t>ОПК-12.1. Знает методики подготовки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5386" w:type="dxa"/>
            <w:tcMar>
              <w:top w:w="80" w:type="dxa"/>
              <w:left w:w="90" w:type="dxa"/>
              <w:bottom w:w="80" w:type="dxa"/>
              <w:right w:w="90" w:type="dxa"/>
            </w:tcMar>
            <w:vAlign w:val="center"/>
          </w:tcPr>
          <w:p w14:paraId="13C3B502" w14:textId="65C3FCD8" w:rsidR="00C45996" w:rsidRPr="00D02125" w:rsidRDefault="00C45996" w:rsidP="00C45996">
            <w:pPr>
              <w:rPr>
                <w:sz w:val="16"/>
                <w:szCs w:val="16"/>
              </w:rPr>
            </w:pPr>
            <w:r w:rsidRPr="00A45FE6">
              <w:rPr>
                <w:sz w:val="16"/>
                <w:szCs w:val="16"/>
              </w:rPr>
              <w:t>Экономика защиты информации</w:t>
            </w:r>
          </w:p>
        </w:tc>
        <w:tc>
          <w:tcPr>
            <w:tcW w:w="1474" w:type="dxa"/>
            <w:tcMar>
              <w:top w:w="80" w:type="dxa"/>
              <w:left w:w="90" w:type="dxa"/>
              <w:bottom w:w="80" w:type="dxa"/>
              <w:right w:w="90" w:type="dxa"/>
            </w:tcMar>
            <w:vAlign w:val="center"/>
          </w:tcPr>
          <w:p w14:paraId="5603D7E8" w14:textId="2AC7CD87" w:rsidR="00C45996" w:rsidRPr="00D02125" w:rsidRDefault="00C45996" w:rsidP="00C45996">
            <w:pPr>
              <w:jc w:val="center"/>
              <w:rPr>
                <w:sz w:val="16"/>
                <w:szCs w:val="16"/>
              </w:rPr>
            </w:pPr>
            <w:r w:rsidRPr="00A45FE6">
              <w:rPr>
                <w:sz w:val="16"/>
                <w:szCs w:val="16"/>
              </w:rPr>
              <w:t>6</w:t>
            </w:r>
          </w:p>
        </w:tc>
      </w:tr>
      <w:tr w:rsidR="00C45996" w:rsidRPr="00D02125" w14:paraId="10EA709E" w14:textId="77777777" w:rsidTr="00AF0F5F">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96F687C"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208469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8A18FA" w14:textId="4E246C77"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6ED1925" w14:textId="6661E273" w:rsidR="00C45996" w:rsidRPr="00D02125" w:rsidRDefault="00C45996" w:rsidP="00C45996">
            <w:pPr>
              <w:jc w:val="center"/>
              <w:rPr>
                <w:sz w:val="16"/>
                <w:szCs w:val="16"/>
              </w:rPr>
            </w:pPr>
            <w:r w:rsidRPr="00A45FE6">
              <w:rPr>
                <w:sz w:val="16"/>
                <w:szCs w:val="16"/>
              </w:rPr>
              <w:t>8</w:t>
            </w:r>
          </w:p>
        </w:tc>
      </w:tr>
      <w:tr w:rsidR="00C45996" w:rsidRPr="00D02125" w14:paraId="1CBE9520" w14:textId="77777777" w:rsidTr="00614121">
        <w:trPr>
          <w:trHeight w:val="279"/>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38DF792" w14:textId="6133EF56" w:rsidR="00C45996" w:rsidRPr="00D02125" w:rsidRDefault="00C45996" w:rsidP="00C45996">
            <w:pPr>
              <w:jc w:val="center"/>
              <w:rPr>
                <w:sz w:val="16"/>
                <w:szCs w:val="16"/>
              </w:rPr>
            </w:pPr>
            <w:r w:rsidRPr="006B76E5">
              <w:rPr>
                <w:sz w:val="16"/>
                <w:szCs w:val="16"/>
              </w:rPr>
              <w:t>ОПК-12. Способен проводить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85F8F0F" w14:textId="44F0F054" w:rsidR="00C45996" w:rsidRPr="00D02125" w:rsidRDefault="00C45996" w:rsidP="00C45996">
            <w:pPr>
              <w:rPr>
                <w:sz w:val="16"/>
                <w:szCs w:val="16"/>
              </w:rPr>
            </w:pPr>
            <w:r w:rsidRPr="006B76E5">
              <w:rPr>
                <w:sz w:val="16"/>
                <w:szCs w:val="16"/>
              </w:rPr>
              <w:t>ОПК-12.2. Проводит подготовку исходных данных для проектирования подсистем, средств обеспечения защиты информации и для технико-экономического обоснования соответствующих проектных решений.</w:t>
            </w:r>
          </w:p>
        </w:tc>
        <w:tc>
          <w:tcPr>
            <w:tcW w:w="5386" w:type="dxa"/>
            <w:tcMar>
              <w:top w:w="80" w:type="dxa"/>
              <w:left w:w="90" w:type="dxa"/>
              <w:bottom w:w="80" w:type="dxa"/>
              <w:right w:w="90" w:type="dxa"/>
            </w:tcMar>
            <w:vAlign w:val="center"/>
          </w:tcPr>
          <w:p w14:paraId="54FFDEF5" w14:textId="3F35B150" w:rsidR="00C45996" w:rsidRPr="00D02125" w:rsidRDefault="00C45996" w:rsidP="00C45996">
            <w:pPr>
              <w:rPr>
                <w:sz w:val="16"/>
                <w:szCs w:val="16"/>
              </w:rPr>
            </w:pPr>
            <w:r w:rsidRPr="00A45FE6">
              <w:rPr>
                <w:sz w:val="16"/>
                <w:szCs w:val="16"/>
              </w:rPr>
              <w:t>Экономика защиты информации</w:t>
            </w:r>
          </w:p>
        </w:tc>
        <w:tc>
          <w:tcPr>
            <w:tcW w:w="1474" w:type="dxa"/>
            <w:tcMar>
              <w:top w:w="80" w:type="dxa"/>
              <w:left w:w="90" w:type="dxa"/>
              <w:bottom w:w="80" w:type="dxa"/>
              <w:right w:w="90" w:type="dxa"/>
            </w:tcMar>
            <w:vAlign w:val="center"/>
          </w:tcPr>
          <w:p w14:paraId="771932CB" w14:textId="09E01FB6" w:rsidR="00C45996" w:rsidRPr="00D02125" w:rsidRDefault="00C45996" w:rsidP="00C45996">
            <w:pPr>
              <w:jc w:val="center"/>
              <w:rPr>
                <w:sz w:val="16"/>
                <w:szCs w:val="16"/>
              </w:rPr>
            </w:pPr>
            <w:r w:rsidRPr="00A45FE6">
              <w:rPr>
                <w:sz w:val="16"/>
                <w:szCs w:val="16"/>
              </w:rPr>
              <w:t>6</w:t>
            </w:r>
          </w:p>
        </w:tc>
      </w:tr>
      <w:tr w:rsidR="00C45996" w:rsidRPr="00D02125" w14:paraId="1712A61C" w14:textId="77777777" w:rsidTr="00614121">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41BF06"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C4A187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198FAB9" w14:textId="762D2DD4"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44D76A37" w14:textId="3E441E5E" w:rsidR="00C45996" w:rsidRPr="00D02125" w:rsidRDefault="00C45996" w:rsidP="00C45996">
            <w:pPr>
              <w:jc w:val="center"/>
              <w:rPr>
                <w:sz w:val="16"/>
                <w:szCs w:val="16"/>
              </w:rPr>
            </w:pPr>
            <w:r w:rsidRPr="00A45FE6">
              <w:rPr>
                <w:sz w:val="16"/>
                <w:szCs w:val="16"/>
              </w:rPr>
              <w:t>8</w:t>
            </w:r>
          </w:p>
        </w:tc>
      </w:tr>
      <w:tr w:rsidR="00C45996" w:rsidRPr="00D02125" w14:paraId="22C97114" w14:textId="77777777" w:rsidTr="00614121">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17B49C0"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C932D4"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EAFADF5" w14:textId="564DDBD5"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04B159AA" w14:textId="03F75280" w:rsidR="00C45996" w:rsidRPr="00D02125" w:rsidRDefault="00C45996" w:rsidP="00C45996">
            <w:pPr>
              <w:jc w:val="center"/>
              <w:rPr>
                <w:sz w:val="16"/>
                <w:szCs w:val="16"/>
              </w:rPr>
            </w:pPr>
            <w:r w:rsidRPr="00A45FE6">
              <w:rPr>
                <w:sz w:val="16"/>
                <w:szCs w:val="16"/>
              </w:rPr>
              <w:t>6</w:t>
            </w:r>
          </w:p>
        </w:tc>
      </w:tr>
      <w:tr w:rsidR="00C45996" w:rsidRPr="00D02125" w14:paraId="0ADBBCFB" w14:textId="77777777" w:rsidTr="00614121">
        <w:trPr>
          <w:trHeight w:val="27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503C716"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1CF96106"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260BE857" w14:textId="42249CFE"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31DD1E2F" w14:textId="11A7815C" w:rsidR="00C45996" w:rsidRPr="00D02125" w:rsidRDefault="00C45996" w:rsidP="00C45996">
            <w:pPr>
              <w:jc w:val="center"/>
              <w:rPr>
                <w:sz w:val="16"/>
                <w:szCs w:val="16"/>
              </w:rPr>
            </w:pPr>
            <w:r w:rsidRPr="00A45FE6">
              <w:rPr>
                <w:sz w:val="16"/>
                <w:szCs w:val="16"/>
              </w:rPr>
              <w:t>8</w:t>
            </w:r>
          </w:p>
        </w:tc>
      </w:tr>
      <w:tr w:rsidR="00C45996" w:rsidRPr="00D02125" w14:paraId="71B33ADE" w14:textId="77777777" w:rsidTr="00FC00CC">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66BBE5F" w14:textId="1CACC7E7" w:rsidR="00C45996" w:rsidRPr="00D02125" w:rsidRDefault="00C45996" w:rsidP="00C45996">
            <w:pPr>
              <w:jc w:val="center"/>
              <w:rPr>
                <w:sz w:val="16"/>
                <w:szCs w:val="16"/>
              </w:rPr>
            </w:pPr>
            <w:r w:rsidRPr="006B76E5">
              <w:rPr>
                <w:sz w:val="16"/>
                <w:szCs w:val="16"/>
              </w:rPr>
              <w:t>ОПК-13. 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7E7322DE" w14:textId="5C97BEF6" w:rsidR="00C45996" w:rsidRPr="00D02125" w:rsidRDefault="00C45996" w:rsidP="00C45996">
            <w:pPr>
              <w:rPr>
                <w:sz w:val="16"/>
                <w:szCs w:val="16"/>
              </w:rPr>
            </w:pPr>
            <w:r w:rsidRPr="006B76E5">
              <w:rPr>
                <w:sz w:val="16"/>
                <w:szCs w:val="16"/>
              </w:rPr>
              <w:t>ОПК-13.1. Знает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5386" w:type="dxa"/>
            <w:tcMar>
              <w:top w:w="80" w:type="dxa"/>
              <w:left w:w="90" w:type="dxa"/>
              <w:bottom w:w="80" w:type="dxa"/>
              <w:right w:w="90" w:type="dxa"/>
            </w:tcMar>
            <w:vAlign w:val="center"/>
          </w:tcPr>
          <w:p w14:paraId="220D8F1E" w14:textId="44D014BA" w:rsidR="00C45996" w:rsidRPr="00D02125" w:rsidRDefault="00C45996" w:rsidP="00C45996">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7D383E19" w14:textId="7DB7F251" w:rsidR="00C45996" w:rsidRPr="00D02125" w:rsidRDefault="00C45996" w:rsidP="00C45996">
            <w:pPr>
              <w:jc w:val="center"/>
              <w:rPr>
                <w:sz w:val="16"/>
                <w:szCs w:val="16"/>
              </w:rPr>
            </w:pPr>
            <w:r w:rsidRPr="00A45FE6">
              <w:rPr>
                <w:sz w:val="16"/>
                <w:szCs w:val="16"/>
              </w:rPr>
              <w:t>1</w:t>
            </w:r>
          </w:p>
        </w:tc>
      </w:tr>
      <w:tr w:rsidR="00C45996" w:rsidRPr="00D02125" w14:paraId="56B495A5" w14:textId="77777777" w:rsidTr="00FC00CC">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DAB2574"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79C895C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1F25D2F3" w14:textId="14D8156C" w:rsidR="00C45996" w:rsidRPr="00D02125" w:rsidRDefault="00C45996" w:rsidP="00C45996">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091A72D9" w14:textId="40BA9DC9" w:rsidR="00C45996" w:rsidRPr="00D02125" w:rsidRDefault="00C45996" w:rsidP="00C45996">
            <w:pPr>
              <w:jc w:val="center"/>
              <w:rPr>
                <w:sz w:val="16"/>
                <w:szCs w:val="16"/>
              </w:rPr>
            </w:pPr>
            <w:r w:rsidRPr="00A45FE6">
              <w:rPr>
                <w:sz w:val="16"/>
                <w:szCs w:val="16"/>
              </w:rPr>
              <w:t>2</w:t>
            </w:r>
          </w:p>
        </w:tc>
      </w:tr>
      <w:tr w:rsidR="00C45996" w:rsidRPr="00D02125" w14:paraId="1B98B1CC" w14:textId="77777777" w:rsidTr="00F3649E">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3E6452C" w14:textId="4EA79BE9" w:rsidR="00C45996" w:rsidRPr="00D02125" w:rsidRDefault="00C45996" w:rsidP="00C45996">
            <w:pPr>
              <w:jc w:val="center"/>
              <w:rPr>
                <w:sz w:val="16"/>
                <w:szCs w:val="16"/>
              </w:rPr>
            </w:pPr>
            <w:r w:rsidRPr="006B76E5">
              <w:rPr>
                <w:sz w:val="16"/>
                <w:szCs w:val="16"/>
              </w:rPr>
              <w:t>ОПК-13. 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3F85977" w14:textId="668350A4" w:rsidR="00C45996" w:rsidRPr="00D02125" w:rsidRDefault="00C45996" w:rsidP="00C45996">
            <w:pPr>
              <w:rPr>
                <w:sz w:val="16"/>
                <w:szCs w:val="16"/>
              </w:rPr>
            </w:pPr>
            <w:r w:rsidRPr="006B76E5">
              <w:rPr>
                <w:sz w:val="16"/>
                <w:szCs w:val="16"/>
              </w:rPr>
              <w:t>ОПК-13.2. Анализирует основные этапы и закономерности исторического развития России, ее место и роль в контексте всеобщей истории, в том числе для формирования гражданской позиции и развития патриотизма.</w:t>
            </w:r>
          </w:p>
        </w:tc>
        <w:tc>
          <w:tcPr>
            <w:tcW w:w="5386" w:type="dxa"/>
            <w:tcMar>
              <w:top w:w="80" w:type="dxa"/>
              <w:left w:w="90" w:type="dxa"/>
              <w:bottom w:w="80" w:type="dxa"/>
              <w:right w:w="90" w:type="dxa"/>
            </w:tcMar>
            <w:vAlign w:val="center"/>
          </w:tcPr>
          <w:p w14:paraId="598CF1B6" w14:textId="3F3D9D93" w:rsidR="00C45996" w:rsidRPr="00D02125" w:rsidRDefault="00C45996" w:rsidP="00C45996">
            <w:pPr>
              <w:rPr>
                <w:sz w:val="16"/>
                <w:szCs w:val="16"/>
              </w:rPr>
            </w:pPr>
            <w:r w:rsidRPr="00A45FE6">
              <w:rPr>
                <w:sz w:val="16"/>
                <w:szCs w:val="16"/>
              </w:rPr>
              <w:t>История России</w:t>
            </w:r>
          </w:p>
        </w:tc>
        <w:tc>
          <w:tcPr>
            <w:tcW w:w="1474" w:type="dxa"/>
            <w:tcMar>
              <w:top w:w="80" w:type="dxa"/>
              <w:left w:w="90" w:type="dxa"/>
              <w:bottom w:w="80" w:type="dxa"/>
              <w:right w:w="90" w:type="dxa"/>
            </w:tcMar>
            <w:vAlign w:val="center"/>
          </w:tcPr>
          <w:p w14:paraId="0F21B7E6" w14:textId="39D2F615" w:rsidR="00C45996" w:rsidRPr="00D02125" w:rsidRDefault="00C45996" w:rsidP="00C45996">
            <w:pPr>
              <w:jc w:val="center"/>
              <w:rPr>
                <w:sz w:val="16"/>
                <w:szCs w:val="16"/>
              </w:rPr>
            </w:pPr>
            <w:r w:rsidRPr="00A45FE6">
              <w:rPr>
                <w:sz w:val="16"/>
                <w:szCs w:val="16"/>
              </w:rPr>
              <w:t>1</w:t>
            </w:r>
          </w:p>
        </w:tc>
      </w:tr>
      <w:tr w:rsidR="00C45996" w:rsidRPr="00D02125" w14:paraId="3D80A9FC" w14:textId="77777777" w:rsidTr="00F3649E">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9787FF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4ED0FAC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2313693" w14:textId="6D3749C2" w:rsidR="00C45996" w:rsidRPr="00D02125" w:rsidRDefault="00C45996" w:rsidP="00C45996">
            <w:pPr>
              <w:rPr>
                <w:sz w:val="16"/>
                <w:szCs w:val="16"/>
              </w:rPr>
            </w:pPr>
            <w:r w:rsidRPr="00A45FE6">
              <w:rPr>
                <w:sz w:val="16"/>
                <w:szCs w:val="16"/>
              </w:rPr>
              <w:t>Основы российской государственности</w:t>
            </w:r>
          </w:p>
        </w:tc>
        <w:tc>
          <w:tcPr>
            <w:tcW w:w="1474" w:type="dxa"/>
            <w:tcMar>
              <w:top w:w="80" w:type="dxa"/>
              <w:left w:w="90" w:type="dxa"/>
              <w:bottom w:w="80" w:type="dxa"/>
              <w:right w:w="90" w:type="dxa"/>
            </w:tcMar>
            <w:vAlign w:val="center"/>
          </w:tcPr>
          <w:p w14:paraId="75078B87" w14:textId="7D159846" w:rsidR="00C45996" w:rsidRPr="00D02125" w:rsidRDefault="00C45996" w:rsidP="00C45996">
            <w:pPr>
              <w:jc w:val="center"/>
              <w:rPr>
                <w:sz w:val="16"/>
                <w:szCs w:val="16"/>
              </w:rPr>
            </w:pPr>
            <w:r w:rsidRPr="00A45FE6">
              <w:rPr>
                <w:sz w:val="16"/>
                <w:szCs w:val="16"/>
              </w:rPr>
              <w:t>2</w:t>
            </w:r>
          </w:p>
        </w:tc>
      </w:tr>
      <w:tr w:rsidR="00C45996" w:rsidRPr="00D02125" w14:paraId="4BC292B9" w14:textId="77777777" w:rsidTr="008E6B6C">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BE99E46" w14:textId="0CCB226F" w:rsidR="00C45996" w:rsidRPr="00D02125" w:rsidRDefault="00C45996" w:rsidP="00C45996">
            <w:pPr>
              <w:jc w:val="center"/>
              <w:rPr>
                <w:sz w:val="16"/>
                <w:szCs w:val="16"/>
              </w:rPr>
            </w:pPr>
            <w:r w:rsidRPr="006B76E5">
              <w:rPr>
                <w:sz w:val="16"/>
                <w:szCs w:val="16"/>
              </w:rPr>
              <w:t>ОПК-2.1. 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C69C1FD" w14:textId="311E0385" w:rsidR="00C45996" w:rsidRPr="00D02125" w:rsidRDefault="00C45996" w:rsidP="00C45996">
            <w:pPr>
              <w:rPr>
                <w:sz w:val="16"/>
                <w:szCs w:val="16"/>
              </w:rPr>
            </w:pPr>
            <w:r w:rsidRPr="006B76E5">
              <w:rPr>
                <w:sz w:val="16"/>
                <w:szCs w:val="16"/>
              </w:rPr>
              <w:t>ОПК-2.1.1. Знает возможные функциональные процессы объекта защиты и его информационных составляющих для выявления возможных источников информационных угроз, их возможных целей, путей реализации и предполагаемого ущерба;</w:t>
            </w:r>
          </w:p>
        </w:tc>
        <w:tc>
          <w:tcPr>
            <w:tcW w:w="5386" w:type="dxa"/>
            <w:tcMar>
              <w:top w:w="80" w:type="dxa"/>
              <w:left w:w="90" w:type="dxa"/>
              <w:bottom w:w="80" w:type="dxa"/>
              <w:right w:w="90" w:type="dxa"/>
            </w:tcMar>
            <w:vAlign w:val="center"/>
          </w:tcPr>
          <w:p w14:paraId="6043E997" w14:textId="56A757B0" w:rsidR="00C45996" w:rsidRPr="00D02125" w:rsidRDefault="00C45996" w:rsidP="00C45996">
            <w:pPr>
              <w:rPr>
                <w:sz w:val="16"/>
                <w:szCs w:val="16"/>
              </w:rPr>
            </w:pPr>
            <w:r w:rsidRPr="00A45FE6">
              <w:rPr>
                <w:sz w:val="16"/>
                <w:szCs w:val="16"/>
              </w:rPr>
              <w:t>Аппаратные средства вычислительной техники</w:t>
            </w:r>
          </w:p>
        </w:tc>
        <w:tc>
          <w:tcPr>
            <w:tcW w:w="1474" w:type="dxa"/>
            <w:tcMar>
              <w:top w:w="80" w:type="dxa"/>
              <w:left w:w="90" w:type="dxa"/>
              <w:bottom w:w="80" w:type="dxa"/>
              <w:right w:w="90" w:type="dxa"/>
            </w:tcMar>
            <w:vAlign w:val="center"/>
          </w:tcPr>
          <w:p w14:paraId="2865282A" w14:textId="6CDBCFFB" w:rsidR="00C45996" w:rsidRPr="00D02125" w:rsidRDefault="00C45996" w:rsidP="00C45996">
            <w:pPr>
              <w:jc w:val="center"/>
              <w:rPr>
                <w:sz w:val="16"/>
                <w:szCs w:val="16"/>
              </w:rPr>
            </w:pPr>
            <w:r w:rsidRPr="00A45FE6">
              <w:rPr>
                <w:sz w:val="16"/>
                <w:szCs w:val="16"/>
              </w:rPr>
              <w:t>4</w:t>
            </w:r>
          </w:p>
        </w:tc>
      </w:tr>
      <w:tr w:rsidR="00C45996" w:rsidRPr="00D02125" w14:paraId="51D2638B"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43C2C1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742A3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A84AB90" w14:textId="47C6B03E"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4EB6B1DE" w14:textId="2C640F45" w:rsidR="00C45996" w:rsidRPr="00D02125" w:rsidRDefault="00C45996" w:rsidP="00C45996">
            <w:pPr>
              <w:jc w:val="center"/>
              <w:rPr>
                <w:sz w:val="16"/>
                <w:szCs w:val="16"/>
              </w:rPr>
            </w:pPr>
            <w:r w:rsidRPr="00A45FE6">
              <w:rPr>
                <w:sz w:val="16"/>
                <w:szCs w:val="16"/>
              </w:rPr>
              <w:t>5</w:t>
            </w:r>
          </w:p>
        </w:tc>
      </w:tr>
      <w:tr w:rsidR="00C45996" w:rsidRPr="00D02125" w14:paraId="75B78FA4"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41B9CB"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781629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9B0C78C" w14:textId="15AA8E41"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3DE42DA3" w14:textId="4B201254" w:rsidR="00C45996" w:rsidRPr="00D02125" w:rsidRDefault="00C45996" w:rsidP="00C45996">
            <w:pPr>
              <w:jc w:val="center"/>
              <w:rPr>
                <w:sz w:val="16"/>
                <w:szCs w:val="16"/>
              </w:rPr>
            </w:pPr>
            <w:r w:rsidRPr="00A45FE6">
              <w:rPr>
                <w:sz w:val="16"/>
                <w:szCs w:val="16"/>
              </w:rPr>
              <w:t>6</w:t>
            </w:r>
          </w:p>
        </w:tc>
      </w:tr>
      <w:tr w:rsidR="00C45996" w:rsidRPr="00D02125" w14:paraId="1D3A7DA9"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E0E8715"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60F7E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9128F56" w14:textId="286BFBA1" w:rsidR="00C45996" w:rsidRPr="00D02125" w:rsidRDefault="00C45996" w:rsidP="00C45996">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3811C835" w14:textId="51A12488" w:rsidR="00C45996" w:rsidRPr="00D02125" w:rsidRDefault="00C45996" w:rsidP="00C45996">
            <w:pPr>
              <w:jc w:val="center"/>
              <w:rPr>
                <w:sz w:val="16"/>
                <w:szCs w:val="16"/>
              </w:rPr>
            </w:pPr>
            <w:r w:rsidRPr="00A45FE6">
              <w:rPr>
                <w:sz w:val="16"/>
                <w:szCs w:val="16"/>
              </w:rPr>
              <w:t>6,7</w:t>
            </w:r>
          </w:p>
        </w:tc>
      </w:tr>
      <w:tr w:rsidR="00C45996" w:rsidRPr="00D02125" w14:paraId="0BA0FC09" w14:textId="77777777" w:rsidTr="008E6B6C">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F37F27"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61F54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00C67A8" w14:textId="2E035577" w:rsidR="00C45996" w:rsidRPr="00D02125" w:rsidRDefault="00C45996" w:rsidP="00C45996">
            <w:pPr>
              <w:rPr>
                <w:sz w:val="16"/>
                <w:szCs w:val="16"/>
              </w:rPr>
            </w:pPr>
            <w:r w:rsidRPr="00A45FE6">
              <w:rPr>
                <w:sz w:val="16"/>
                <w:szCs w:val="16"/>
              </w:rPr>
              <w:t>Анализ и управление рисками информационной безопасности</w:t>
            </w:r>
          </w:p>
        </w:tc>
        <w:tc>
          <w:tcPr>
            <w:tcW w:w="1474" w:type="dxa"/>
            <w:tcMar>
              <w:top w:w="80" w:type="dxa"/>
              <w:left w:w="90" w:type="dxa"/>
              <w:bottom w:w="80" w:type="dxa"/>
              <w:right w:w="90" w:type="dxa"/>
            </w:tcMar>
            <w:vAlign w:val="center"/>
          </w:tcPr>
          <w:p w14:paraId="56F18C52" w14:textId="50F28AD3" w:rsidR="00C45996" w:rsidRPr="00D02125" w:rsidRDefault="00C45996" w:rsidP="00C45996">
            <w:pPr>
              <w:jc w:val="center"/>
              <w:rPr>
                <w:sz w:val="16"/>
                <w:szCs w:val="16"/>
              </w:rPr>
            </w:pPr>
            <w:r w:rsidRPr="00A45FE6">
              <w:rPr>
                <w:sz w:val="16"/>
                <w:szCs w:val="16"/>
              </w:rPr>
              <w:t>7</w:t>
            </w:r>
          </w:p>
        </w:tc>
      </w:tr>
      <w:tr w:rsidR="00C45996" w:rsidRPr="00D02125" w14:paraId="6A644D9E" w14:textId="77777777" w:rsidTr="008E6B6C">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9F19B5E"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4E2448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76BF802" w14:textId="03C49D45"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0416666E" w14:textId="28D200A9" w:rsidR="00C45996" w:rsidRPr="00D02125" w:rsidRDefault="00C45996" w:rsidP="00C45996">
            <w:pPr>
              <w:jc w:val="center"/>
              <w:rPr>
                <w:sz w:val="16"/>
                <w:szCs w:val="16"/>
              </w:rPr>
            </w:pPr>
            <w:r w:rsidRPr="00A45FE6">
              <w:rPr>
                <w:sz w:val="16"/>
                <w:szCs w:val="16"/>
              </w:rPr>
              <w:t>8</w:t>
            </w:r>
          </w:p>
        </w:tc>
      </w:tr>
      <w:tr w:rsidR="00C45996" w:rsidRPr="00D02125" w14:paraId="6E88AE5D" w14:textId="77777777" w:rsidTr="009E46EE">
        <w:trPr>
          <w:trHeight w:val="162"/>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2839748" w14:textId="3735FA62" w:rsidR="00C45996" w:rsidRPr="00D02125" w:rsidRDefault="00C45996" w:rsidP="00C45996">
            <w:pPr>
              <w:jc w:val="center"/>
              <w:rPr>
                <w:sz w:val="16"/>
                <w:szCs w:val="16"/>
              </w:rPr>
            </w:pPr>
            <w:r w:rsidRPr="006B76E5">
              <w:rPr>
                <w:sz w:val="16"/>
                <w:szCs w:val="16"/>
              </w:rPr>
              <w:lastRenderedPageBreak/>
              <w:t>ОПК-2.1. Способен проводить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D4F50FE" w14:textId="132E7248" w:rsidR="00C45996" w:rsidRPr="00D02125" w:rsidRDefault="00C45996" w:rsidP="00C45996">
            <w:pPr>
              <w:rPr>
                <w:sz w:val="16"/>
                <w:szCs w:val="16"/>
              </w:rPr>
            </w:pPr>
            <w:r w:rsidRPr="006B76E5">
              <w:rPr>
                <w:sz w:val="16"/>
                <w:szCs w:val="16"/>
              </w:rPr>
              <w:t>ОПК-2.1.2. Проводит анализ функционального процесса объекта защиты и его информационных составляющих с целью выявления возможных источников информационных угроз, их возможных целей, путей реализации и предполагаемого ущерба.</w:t>
            </w:r>
          </w:p>
        </w:tc>
        <w:tc>
          <w:tcPr>
            <w:tcW w:w="5386" w:type="dxa"/>
            <w:tcMar>
              <w:top w:w="80" w:type="dxa"/>
              <w:left w:w="90" w:type="dxa"/>
              <w:bottom w:w="80" w:type="dxa"/>
              <w:right w:w="90" w:type="dxa"/>
            </w:tcMar>
            <w:vAlign w:val="center"/>
          </w:tcPr>
          <w:p w14:paraId="36E2DDB8" w14:textId="4D742885" w:rsidR="00C45996" w:rsidRPr="00D02125" w:rsidRDefault="00C45996" w:rsidP="00C45996">
            <w:pPr>
              <w:rPr>
                <w:sz w:val="16"/>
                <w:szCs w:val="16"/>
              </w:rPr>
            </w:pPr>
            <w:r w:rsidRPr="00A45FE6">
              <w:rPr>
                <w:sz w:val="16"/>
                <w:szCs w:val="16"/>
              </w:rPr>
              <w:t>Физические основы защиты информации</w:t>
            </w:r>
          </w:p>
        </w:tc>
        <w:tc>
          <w:tcPr>
            <w:tcW w:w="1474" w:type="dxa"/>
            <w:tcMar>
              <w:top w:w="80" w:type="dxa"/>
              <w:left w:w="90" w:type="dxa"/>
              <w:bottom w:w="80" w:type="dxa"/>
              <w:right w:w="90" w:type="dxa"/>
            </w:tcMar>
            <w:vAlign w:val="center"/>
          </w:tcPr>
          <w:p w14:paraId="3860A437" w14:textId="7C43613C" w:rsidR="00C45996" w:rsidRPr="00D02125" w:rsidRDefault="00C45996" w:rsidP="00C45996">
            <w:pPr>
              <w:jc w:val="center"/>
              <w:rPr>
                <w:sz w:val="16"/>
                <w:szCs w:val="16"/>
              </w:rPr>
            </w:pPr>
            <w:r w:rsidRPr="00A45FE6">
              <w:rPr>
                <w:sz w:val="16"/>
                <w:szCs w:val="16"/>
              </w:rPr>
              <w:t>5</w:t>
            </w:r>
          </w:p>
        </w:tc>
      </w:tr>
      <w:tr w:rsidR="00C45996" w:rsidRPr="00D02125" w14:paraId="10211259"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0F9D5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149B1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08F15A0" w14:textId="3FF642B8"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6C3D8B97" w14:textId="656A5380" w:rsidR="00C45996" w:rsidRPr="00D02125" w:rsidRDefault="00C45996" w:rsidP="00C45996">
            <w:pPr>
              <w:jc w:val="center"/>
              <w:rPr>
                <w:sz w:val="16"/>
                <w:szCs w:val="16"/>
              </w:rPr>
            </w:pPr>
            <w:r w:rsidRPr="00A45FE6">
              <w:rPr>
                <w:sz w:val="16"/>
                <w:szCs w:val="16"/>
              </w:rPr>
              <w:t>6</w:t>
            </w:r>
          </w:p>
        </w:tc>
      </w:tr>
      <w:tr w:rsidR="00C45996" w:rsidRPr="00D02125" w14:paraId="77A9D302"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FC9A8C9"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65D19A9"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CAE3EC9" w14:textId="3B123A5B" w:rsidR="00C45996" w:rsidRPr="00D02125" w:rsidRDefault="00C45996" w:rsidP="00C45996">
            <w:pPr>
              <w:rPr>
                <w:sz w:val="16"/>
                <w:szCs w:val="16"/>
              </w:rPr>
            </w:pPr>
            <w:r w:rsidRPr="00A45FE6">
              <w:rPr>
                <w:sz w:val="16"/>
                <w:szCs w:val="16"/>
              </w:rPr>
              <w:t>Программно-аппаратные средства защиты информации</w:t>
            </w:r>
          </w:p>
        </w:tc>
        <w:tc>
          <w:tcPr>
            <w:tcW w:w="1474" w:type="dxa"/>
            <w:tcMar>
              <w:top w:w="80" w:type="dxa"/>
              <w:left w:w="90" w:type="dxa"/>
              <w:bottom w:w="80" w:type="dxa"/>
              <w:right w:w="90" w:type="dxa"/>
            </w:tcMar>
            <w:vAlign w:val="center"/>
          </w:tcPr>
          <w:p w14:paraId="53AB8F6B" w14:textId="45557B44" w:rsidR="00C45996" w:rsidRPr="00D02125" w:rsidRDefault="00C45996" w:rsidP="00C45996">
            <w:pPr>
              <w:jc w:val="center"/>
              <w:rPr>
                <w:sz w:val="16"/>
                <w:szCs w:val="16"/>
              </w:rPr>
            </w:pPr>
            <w:r w:rsidRPr="00A45FE6">
              <w:rPr>
                <w:sz w:val="16"/>
                <w:szCs w:val="16"/>
              </w:rPr>
              <w:t>6,7</w:t>
            </w:r>
          </w:p>
        </w:tc>
      </w:tr>
      <w:tr w:rsidR="00C45996" w:rsidRPr="00D02125" w14:paraId="2E73AE46"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910FD72"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BD7D2DC"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11C1109A" w14:textId="7B66C11B" w:rsidR="00C45996" w:rsidRPr="00D02125" w:rsidRDefault="00C45996" w:rsidP="00C45996">
            <w:pPr>
              <w:rPr>
                <w:sz w:val="16"/>
                <w:szCs w:val="16"/>
              </w:rPr>
            </w:pPr>
            <w:r w:rsidRPr="00A45FE6">
              <w:rPr>
                <w:sz w:val="16"/>
                <w:szCs w:val="16"/>
              </w:rPr>
              <w:t>Анализ и управление рисками информационной безопасности</w:t>
            </w:r>
          </w:p>
        </w:tc>
        <w:tc>
          <w:tcPr>
            <w:tcW w:w="1474" w:type="dxa"/>
            <w:tcMar>
              <w:top w:w="80" w:type="dxa"/>
              <w:left w:w="90" w:type="dxa"/>
              <w:bottom w:w="80" w:type="dxa"/>
              <w:right w:w="90" w:type="dxa"/>
            </w:tcMar>
            <w:vAlign w:val="center"/>
          </w:tcPr>
          <w:p w14:paraId="36A68CC8" w14:textId="300B2E1B" w:rsidR="00C45996" w:rsidRPr="00D02125" w:rsidRDefault="00C45996" w:rsidP="00C45996">
            <w:pPr>
              <w:jc w:val="center"/>
              <w:rPr>
                <w:sz w:val="16"/>
                <w:szCs w:val="16"/>
              </w:rPr>
            </w:pPr>
            <w:r w:rsidRPr="00A45FE6">
              <w:rPr>
                <w:sz w:val="16"/>
                <w:szCs w:val="16"/>
              </w:rPr>
              <w:t>7</w:t>
            </w:r>
          </w:p>
        </w:tc>
      </w:tr>
      <w:tr w:rsidR="00C45996" w:rsidRPr="00D02125" w14:paraId="52B8FBDC"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6F1703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6A13EB"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B8AEB79" w14:textId="37F4A10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7B785745" w14:textId="3ED2F7AA" w:rsidR="00C45996" w:rsidRPr="00D02125" w:rsidRDefault="00C45996" w:rsidP="00C45996">
            <w:pPr>
              <w:jc w:val="center"/>
              <w:rPr>
                <w:sz w:val="16"/>
                <w:szCs w:val="16"/>
              </w:rPr>
            </w:pPr>
            <w:r w:rsidRPr="00A45FE6">
              <w:rPr>
                <w:sz w:val="16"/>
                <w:szCs w:val="16"/>
              </w:rPr>
              <w:t>8</w:t>
            </w:r>
          </w:p>
        </w:tc>
      </w:tr>
      <w:tr w:rsidR="00C45996" w:rsidRPr="00D02125" w14:paraId="2E273647" w14:textId="77777777" w:rsidTr="009E46EE">
        <w:trPr>
          <w:trHeight w:val="15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DA3024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19A87E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05D62CA" w14:textId="3E741857" w:rsidR="00C45996" w:rsidRPr="00D02125" w:rsidRDefault="00C45996" w:rsidP="00C45996">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9A3DB77" w14:textId="06D68472" w:rsidR="00C45996" w:rsidRPr="00D02125" w:rsidRDefault="00C45996" w:rsidP="00C45996">
            <w:pPr>
              <w:jc w:val="center"/>
              <w:rPr>
                <w:sz w:val="16"/>
                <w:szCs w:val="16"/>
              </w:rPr>
            </w:pPr>
            <w:r w:rsidRPr="00A45FE6">
              <w:rPr>
                <w:sz w:val="16"/>
                <w:szCs w:val="16"/>
              </w:rPr>
              <w:t>6</w:t>
            </w:r>
          </w:p>
        </w:tc>
      </w:tr>
      <w:tr w:rsidR="00C45996" w:rsidRPr="00D02125" w14:paraId="41F67566" w14:textId="77777777" w:rsidTr="009E46EE">
        <w:trPr>
          <w:trHeight w:val="158"/>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15A17A9"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84A8E60"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F44ECDE" w14:textId="6EA3BDC9" w:rsidR="00C45996" w:rsidRPr="00D02125" w:rsidRDefault="00C45996" w:rsidP="00C45996">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23FBB04" w14:textId="1AB4C6F3" w:rsidR="00C45996" w:rsidRPr="00D02125" w:rsidRDefault="00C45996" w:rsidP="00C45996">
            <w:pPr>
              <w:jc w:val="center"/>
              <w:rPr>
                <w:sz w:val="16"/>
                <w:szCs w:val="16"/>
              </w:rPr>
            </w:pPr>
            <w:r w:rsidRPr="00A45FE6">
              <w:rPr>
                <w:sz w:val="16"/>
                <w:szCs w:val="16"/>
              </w:rPr>
              <w:t>8</w:t>
            </w:r>
          </w:p>
        </w:tc>
      </w:tr>
      <w:tr w:rsidR="00C45996" w:rsidRPr="00D02125" w14:paraId="4867E0FB" w14:textId="77777777" w:rsidTr="00D02125">
        <w:trPr>
          <w:jc w:val="center"/>
        </w:trPr>
        <w:tc>
          <w:tcPr>
            <w:tcW w:w="35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C962491" w14:textId="1EF90C72" w:rsidR="00C45996" w:rsidRPr="00D02125" w:rsidRDefault="00C45996" w:rsidP="00C45996">
            <w:pPr>
              <w:jc w:val="center"/>
              <w:rPr>
                <w:sz w:val="16"/>
                <w:szCs w:val="16"/>
              </w:rPr>
            </w:pPr>
            <w:r w:rsidRPr="006B76E5">
              <w:rPr>
                <w:sz w:val="16"/>
                <w:szCs w:val="16"/>
              </w:rPr>
              <w:t>ОПК-2.2. 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058F09" w14:textId="4796150E" w:rsidR="00C45996" w:rsidRPr="00D02125" w:rsidRDefault="00C45996" w:rsidP="00C45996">
            <w:pPr>
              <w:rPr>
                <w:sz w:val="16"/>
                <w:szCs w:val="16"/>
              </w:rPr>
            </w:pPr>
            <w:r w:rsidRPr="006B76E5">
              <w:rPr>
                <w:sz w:val="16"/>
                <w:szCs w:val="16"/>
              </w:rPr>
              <w:t>ОПК-2.2.1. Знает методы оптимизации структуры и функциональных процессов объекта защиты и его информационных составляющих для повышения их устойчивости к деструктивным воздействиям на информационные ресурсы;</w:t>
            </w:r>
          </w:p>
        </w:tc>
        <w:tc>
          <w:tcPr>
            <w:tcW w:w="538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B4D4D99" w14:textId="23A4223F"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FA6ADD7" w14:textId="6AC281E2" w:rsidR="00C45996" w:rsidRPr="00D02125" w:rsidRDefault="00C45996" w:rsidP="00C45996">
            <w:pPr>
              <w:jc w:val="center"/>
              <w:rPr>
                <w:sz w:val="16"/>
                <w:szCs w:val="16"/>
              </w:rPr>
            </w:pPr>
            <w:r w:rsidRPr="00A45FE6">
              <w:rPr>
                <w:sz w:val="16"/>
                <w:szCs w:val="16"/>
              </w:rPr>
              <w:t>6</w:t>
            </w:r>
          </w:p>
        </w:tc>
      </w:tr>
      <w:tr w:rsidR="00C45996" w:rsidRPr="00D02125" w14:paraId="3B756C7D" w14:textId="77777777" w:rsidTr="00752752">
        <w:trPr>
          <w:trHeight w:val="55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542EC8C9" w14:textId="2B552D0A" w:rsidR="00C45996" w:rsidRPr="00D02125" w:rsidRDefault="00C45996" w:rsidP="00C45996">
            <w:pPr>
              <w:jc w:val="center"/>
              <w:rPr>
                <w:sz w:val="16"/>
                <w:szCs w:val="16"/>
              </w:rPr>
            </w:pPr>
            <w:r w:rsidRPr="006B76E5">
              <w:rPr>
                <w:sz w:val="16"/>
                <w:szCs w:val="16"/>
              </w:rPr>
              <w:t>ОПК-2.2. Способен формировать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1D9AB6D" w14:textId="46688072" w:rsidR="00C45996" w:rsidRPr="00D02125" w:rsidRDefault="00C45996" w:rsidP="00C45996">
            <w:pPr>
              <w:rPr>
                <w:sz w:val="16"/>
                <w:szCs w:val="16"/>
              </w:rPr>
            </w:pPr>
            <w:r w:rsidRPr="006B76E5">
              <w:rPr>
                <w:sz w:val="16"/>
                <w:szCs w:val="16"/>
              </w:rPr>
              <w:t>ОПК-2.2.2. Формирует предложения по оптимизации структуры и функциональных процессов объекта защиты и его информационных составляющих с целью повышения их устойчивости к деструктивным воздействиям на информационные ресурсы.</w:t>
            </w:r>
          </w:p>
        </w:tc>
        <w:tc>
          <w:tcPr>
            <w:tcW w:w="5386" w:type="dxa"/>
            <w:tcMar>
              <w:top w:w="80" w:type="dxa"/>
              <w:left w:w="90" w:type="dxa"/>
              <w:bottom w:w="80" w:type="dxa"/>
              <w:right w:w="90" w:type="dxa"/>
            </w:tcMar>
            <w:vAlign w:val="center"/>
          </w:tcPr>
          <w:p w14:paraId="3692375C" w14:textId="4067ECA3"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22629832" w14:textId="6DEE1196" w:rsidR="00C45996" w:rsidRPr="00D02125" w:rsidRDefault="00C45996" w:rsidP="00C45996">
            <w:pPr>
              <w:jc w:val="center"/>
              <w:rPr>
                <w:sz w:val="16"/>
                <w:szCs w:val="16"/>
              </w:rPr>
            </w:pPr>
            <w:r w:rsidRPr="00A45FE6">
              <w:rPr>
                <w:sz w:val="16"/>
                <w:szCs w:val="16"/>
              </w:rPr>
              <w:t>6</w:t>
            </w:r>
          </w:p>
        </w:tc>
      </w:tr>
      <w:tr w:rsidR="00C45996" w:rsidRPr="00D02125" w14:paraId="0E058709" w14:textId="77777777" w:rsidTr="00752752">
        <w:trPr>
          <w:trHeight w:val="55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A18D7D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61C20E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00280030" w14:textId="6125A8AB"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Mar>
              <w:top w:w="80" w:type="dxa"/>
              <w:left w:w="90" w:type="dxa"/>
              <w:bottom w:w="80" w:type="dxa"/>
              <w:right w:w="90" w:type="dxa"/>
            </w:tcMar>
            <w:vAlign w:val="center"/>
          </w:tcPr>
          <w:p w14:paraId="199BEDFB" w14:textId="7CC487A7" w:rsidR="00C45996" w:rsidRPr="00D02125" w:rsidRDefault="00C45996" w:rsidP="00C45996">
            <w:pPr>
              <w:jc w:val="center"/>
              <w:rPr>
                <w:sz w:val="16"/>
                <w:szCs w:val="16"/>
              </w:rPr>
            </w:pPr>
            <w:r w:rsidRPr="00A45FE6">
              <w:rPr>
                <w:sz w:val="16"/>
                <w:szCs w:val="16"/>
              </w:rPr>
              <w:t>8</w:t>
            </w:r>
          </w:p>
        </w:tc>
      </w:tr>
      <w:tr w:rsidR="00C45996" w:rsidRPr="00D02125" w14:paraId="5349205A" w14:textId="77777777" w:rsidTr="00474C42">
        <w:trPr>
          <w:trHeight w:val="45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22CFC556" w14:textId="63069C72" w:rsidR="00C45996" w:rsidRPr="00D02125" w:rsidRDefault="00C45996" w:rsidP="00C45996">
            <w:pPr>
              <w:jc w:val="center"/>
              <w:rPr>
                <w:sz w:val="16"/>
                <w:szCs w:val="16"/>
              </w:rPr>
            </w:pPr>
            <w:r w:rsidRPr="006B76E5">
              <w:rPr>
                <w:sz w:val="16"/>
                <w:szCs w:val="16"/>
              </w:rPr>
              <w:t>ОПК-2.3. 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7D24A7D" w14:textId="48E21496" w:rsidR="00C45996" w:rsidRPr="00D02125" w:rsidRDefault="00C45996" w:rsidP="00C45996">
            <w:pPr>
              <w:rPr>
                <w:sz w:val="16"/>
                <w:szCs w:val="16"/>
              </w:rPr>
            </w:pPr>
            <w:r w:rsidRPr="006B76E5">
              <w:rPr>
                <w:sz w:val="16"/>
                <w:szCs w:val="16"/>
              </w:rPr>
              <w:t>ОПК-2.3.1. Знает меры по обеспечению безопасности объекта защиты с применением локальных нормативных актов и стандартов информационной безопасности;</w:t>
            </w:r>
          </w:p>
        </w:tc>
        <w:tc>
          <w:tcPr>
            <w:tcW w:w="5386" w:type="dxa"/>
            <w:tcMar>
              <w:top w:w="80" w:type="dxa"/>
              <w:left w:w="90" w:type="dxa"/>
              <w:bottom w:w="80" w:type="dxa"/>
              <w:right w:w="90" w:type="dxa"/>
            </w:tcMar>
            <w:vAlign w:val="center"/>
          </w:tcPr>
          <w:p w14:paraId="79805381" w14:textId="439E7800"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4B10819C" w14:textId="316E6AF2" w:rsidR="00C45996" w:rsidRPr="00D02125" w:rsidRDefault="00C45996" w:rsidP="00C45996">
            <w:pPr>
              <w:jc w:val="center"/>
              <w:rPr>
                <w:sz w:val="16"/>
                <w:szCs w:val="16"/>
              </w:rPr>
            </w:pPr>
            <w:r w:rsidRPr="00A45FE6">
              <w:rPr>
                <w:sz w:val="16"/>
                <w:szCs w:val="16"/>
              </w:rPr>
              <w:t>4</w:t>
            </w:r>
          </w:p>
        </w:tc>
      </w:tr>
      <w:tr w:rsidR="00C45996" w:rsidRPr="00D02125" w14:paraId="080CE05F" w14:textId="77777777" w:rsidTr="00474C42">
        <w:trPr>
          <w:trHeight w:val="457"/>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0ECEC24"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3C2BEB6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BF2D5CF" w14:textId="7409A2AC"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2E016F05" w14:textId="30B29BBE" w:rsidR="00C45996" w:rsidRPr="00D02125" w:rsidRDefault="00C45996" w:rsidP="00C45996">
            <w:pPr>
              <w:jc w:val="center"/>
              <w:rPr>
                <w:sz w:val="16"/>
                <w:szCs w:val="16"/>
              </w:rPr>
            </w:pPr>
            <w:r w:rsidRPr="00A45FE6">
              <w:rPr>
                <w:sz w:val="16"/>
                <w:szCs w:val="16"/>
              </w:rPr>
              <w:t>6</w:t>
            </w:r>
          </w:p>
        </w:tc>
      </w:tr>
      <w:tr w:rsidR="00C45996" w:rsidRPr="00D02125" w14:paraId="4277C43E" w14:textId="77777777" w:rsidTr="00950090">
        <w:trPr>
          <w:trHeight w:val="183"/>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76AFF01" w14:textId="2DEC1D4E" w:rsidR="00C45996" w:rsidRPr="00D02125" w:rsidRDefault="00C45996" w:rsidP="00C45996">
            <w:pPr>
              <w:jc w:val="center"/>
              <w:rPr>
                <w:sz w:val="16"/>
                <w:szCs w:val="16"/>
              </w:rPr>
            </w:pPr>
            <w:r w:rsidRPr="006B76E5">
              <w:rPr>
                <w:sz w:val="16"/>
                <w:szCs w:val="16"/>
              </w:rPr>
              <w:t>ОПК-2.3. Способен разрабатывать, внедрять и сопровождать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EC588D4" w14:textId="4B9EC4B0" w:rsidR="00C45996" w:rsidRPr="00D02125" w:rsidRDefault="00C45996" w:rsidP="00C45996">
            <w:pPr>
              <w:rPr>
                <w:sz w:val="16"/>
                <w:szCs w:val="16"/>
              </w:rPr>
            </w:pPr>
            <w:r w:rsidRPr="006B76E5">
              <w:rPr>
                <w:sz w:val="16"/>
                <w:szCs w:val="16"/>
              </w:rPr>
              <w:t>ОПК-2.3.2. Разрабатывает, внедряет и сопровождает комплекс мер по обеспечению безопасности объекта защиты с применением локальных нормативных актов и стандартов информационной безопасности.</w:t>
            </w:r>
          </w:p>
        </w:tc>
        <w:tc>
          <w:tcPr>
            <w:tcW w:w="5386" w:type="dxa"/>
            <w:tcMar>
              <w:top w:w="80" w:type="dxa"/>
              <w:left w:w="90" w:type="dxa"/>
              <w:bottom w:w="80" w:type="dxa"/>
              <w:right w:w="90" w:type="dxa"/>
            </w:tcMar>
            <w:vAlign w:val="center"/>
          </w:tcPr>
          <w:p w14:paraId="1B1F0116" w14:textId="7D25FE98"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Borders>
              <w:right w:val="single" w:sz="4" w:space="0" w:color="000000"/>
            </w:tcBorders>
            <w:tcMar>
              <w:top w:w="80" w:type="dxa"/>
              <w:left w:w="90" w:type="dxa"/>
              <w:bottom w:w="80" w:type="dxa"/>
              <w:right w:w="90" w:type="dxa"/>
            </w:tcMar>
            <w:vAlign w:val="center"/>
          </w:tcPr>
          <w:p w14:paraId="0F797B31" w14:textId="38D94F5B" w:rsidR="00C45996" w:rsidRPr="00D02125" w:rsidRDefault="00C45996" w:rsidP="00C45996">
            <w:pPr>
              <w:jc w:val="center"/>
              <w:rPr>
                <w:sz w:val="16"/>
                <w:szCs w:val="16"/>
              </w:rPr>
            </w:pPr>
            <w:r w:rsidRPr="00A45FE6">
              <w:rPr>
                <w:sz w:val="16"/>
                <w:szCs w:val="16"/>
              </w:rPr>
              <w:t>4</w:t>
            </w:r>
          </w:p>
        </w:tc>
      </w:tr>
      <w:tr w:rsidR="00C45996" w:rsidRPr="00D02125" w14:paraId="1010D8A7" w14:textId="77777777" w:rsidTr="00E112E9">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24FDED"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2E50AE"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0D9E60C" w14:textId="16BBE8AC"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Borders>
              <w:right w:val="single" w:sz="4" w:space="0" w:color="000000"/>
            </w:tcBorders>
            <w:tcMar>
              <w:top w:w="80" w:type="dxa"/>
              <w:left w:w="90" w:type="dxa"/>
              <w:bottom w:w="80" w:type="dxa"/>
              <w:right w:w="90" w:type="dxa"/>
            </w:tcMar>
            <w:vAlign w:val="center"/>
          </w:tcPr>
          <w:p w14:paraId="525B3519" w14:textId="3608FDED" w:rsidR="00C45996" w:rsidRPr="00D02125" w:rsidRDefault="00C45996" w:rsidP="00C45996">
            <w:pPr>
              <w:jc w:val="center"/>
              <w:rPr>
                <w:sz w:val="16"/>
                <w:szCs w:val="16"/>
              </w:rPr>
            </w:pPr>
            <w:r w:rsidRPr="00A45FE6">
              <w:rPr>
                <w:sz w:val="16"/>
                <w:szCs w:val="16"/>
              </w:rPr>
              <w:t>6</w:t>
            </w:r>
          </w:p>
        </w:tc>
      </w:tr>
      <w:tr w:rsidR="00C45996" w:rsidRPr="00D02125" w14:paraId="589C9314" w14:textId="77777777" w:rsidTr="00843D70">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54269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59DB08"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63489C3" w14:textId="5CC44B94" w:rsidR="00C45996" w:rsidRPr="00D02125" w:rsidRDefault="00C45996" w:rsidP="00C45996">
            <w:pPr>
              <w:rPr>
                <w:sz w:val="16"/>
                <w:szCs w:val="16"/>
              </w:rPr>
            </w:pPr>
            <w:r w:rsidRPr="00A45FE6">
              <w:rPr>
                <w:sz w:val="16"/>
                <w:szCs w:val="16"/>
              </w:rPr>
              <w:t>Комплексное обеспечение защиты информации объекта информатизации</w:t>
            </w:r>
          </w:p>
        </w:tc>
        <w:tc>
          <w:tcPr>
            <w:tcW w:w="1474" w:type="dxa"/>
            <w:tcBorders>
              <w:right w:val="single" w:sz="4" w:space="0" w:color="000000"/>
            </w:tcBorders>
            <w:tcMar>
              <w:top w:w="80" w:type="dxa"/>
              <w:left w:w="90" w:type="dxa"/>
              <w:bottom w:w="80" w:type="dxa"/>
              <w:right w:w="90" w:type="dxa"/>
            </w:tcMar>
            <w:vAlign w:val="center"/>
          </w:tcPr>
          <w:p w14:paraId="6895DF18" w14:textId="2BE17FA9" w:rsidR="00C45996" w:rsidRPr="00D02125" w:rsidRDefault="00C45996" w:rsidP="00C45996">
            <w:pPr>
              <w:jc w:val="center"/>
              <w:rPr>
                <w:sz w:val="16"/>
                <w:szCs w:val="16"/>
              </w:rPr>
            </w:pPr>
            <w:r w:rsidRPr="00A45FE6">
              <w:rPr>
                <w:sz w:val="16"/>
                <w:szCs w:val="16"/>
              </w:rPr>
              <w:t>8</w:t>
            </w:r>
          </w:p>
        </w:tc>
      </w:tr>
      <w:tr w:rsidR="00C45996" w:rsidRPr="00D02125" w14:paraId="701EC79A" w14:textId="77777777" w:rsidTr="000618C4">
        <w:trPr>
          <w:trHeight w:val="18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C34DAC"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87661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7963AF48" w14:textId="608AD84C" w:rsidR="00C45996" w:rsidRPr="00D02125" w:rsidRDefault="00C45996" w:rsidP="00C45996">
            <w:pPr>
              <w:rPr>
                <w:sz w:val="16"/>
                <w:szCs w:val="16"/>
              </w:rPr>
            </w:pPr>
            <w:r w:rsidRPr="00A45FE6">
              <w:rPr>
                <w:sz w:val="16"/>
                <w:szCs w:val="16"/>
              </w:rPr>
              <w:t>Эксплуатационная практика</w:t>
            </w:r>
          </w:p>
        </w:tc>
        <w:tc>
          <w:tcPr>
            <w:tcW w:w="1474" w:type="dxa"/>
            <w:tcBorders>
              <w:right w:val="single" w:sz="4" w:space="0" w:color="000000"/>
            </w:tcBorders>
            <w:tcMar>
              <w:top w:w="80" w:type="dxa"/>
              <w:left w:w="90" w:type="dxa"/>
              <w:bottom w:w="80" w:type="dxa"/>
              <w:right w:w="90" w:type="dxa"/>
            </w:tcMar>
            <w:vAlign w:val="center"/>
          </w:tcPr>
          <w:p w14:paraId="004848D5" w14:textId="532D5C62" w:rsidR="00C45996" w:rsidRPr="00D02125" w:rsidRDefault="00C45996" w:rsidP="00C45996">
            <w:pPr>
              <w:jc w:val="center"/>
              <w:rPr>
                <w:sz w:val="16"/>
                <w:szCs w:val="16"/>
              </w:rPr>
            </w:pPr>
            <w:r w:rsidRPr="00A45FE6">
              <w:rPr>
                <w:sz w:val="16"/>
                <w:szCs w:val="16"/>
              </w:rPr>
              <w:t>6</w:t>
            </w:r>
          </w:p>
        </w:tc>
      </w:tr>
      <w:tr w:rsidR="00C45996" w:rsidRPr="00D02125" w14:paraId="54F7A5BF" w14:textId="77777777" w:rsidTr="002E32C5">
        <w:trPr>
          <w:trHeight w:val="183"/>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67DC4FF0"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09F38F1F"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5FC63F13" w14:textId="05DFA723" w:rsidR="00C45996" w:rsidRPr="00D02125" w:rsidRDefault="00C45996" w:rsidP="00C45996">
            <w:pPr>
              <w:rPr>
                <w:sz w:val="16"/>
                <w:szCs w:val="16"/>
              </w:rPr>
            </w:pPr>
            <w:r w:rsidRPr="00A45FE6">
              <w:rPr>
                <w:sz w:val="16"/>
                <w:szCs w:val="16"/>
              </w:rPr>
              <w:t>Технологическая практика</w:t>
            </w:r>
          </w:p>
        </w:tc>
        <w:tc>
          <w:tcPr>
            <w:tcW w:w="1474" w:type="dxa"/>
            <w:tcBorders>
              <w:right w:val="single" w:sz="4" w:space="0" w:color="000000"/>
            </w:tcBorders>
            <w:tcMar>
              <w:top w:w="80" w:type="dxa"/>
              <w:left w:w="90" w:type="dxa"/>
              <w:bottom w:w="80" w:type="dxa"/>
              <w:right w:w="90" w:type="dxa"/>
            </w:tcMar>
            <w:vAlign w:val="center"/>
          </w:tcPr>
          <w:p w14:paraId="536E9930" w14:textId="627A96AA" w:rsidR="00C45996" w:rsidRPr="00D02125" w:rsidRDefault="00C45996" w:rsidP="00C45996">
            <w:pPr>
              <w:jc w:val="center"/>
              <w:rPr>
                <w:sz w:val="16"/>
                <w:szCs w:val="16"/>
              </w:rPr>
            </w:pPr>
            <w:r w:rsidRPr="00A45FE6">
              <w:rPr>
                <w:sz w:val="16"/>
                <w:szCs w:val="16"/>
              </w:rPr>
              <w:t>8</w:t>
            </w:r>
          </w:p>
        </w:tc>
      </w:tr>
      <w:tr w:rsidR="00C45996" w:rsidRPr="00D02125" w14:paraId="13624F4B" w14:textId="77777777" w:rsidTr="00DB4646">
        <w:trPr>
          <w:trHeight w:val="185"/>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07B05645" w14:textId="2607C6C2" w:rsidR="00C45996" w:rsidRPr="00D02125" w:rsidRDefault="00C45996" w:rsidP="00C45996">
            <w:pPr>
              <w:jc w:val="center"/>
              <w:rPr>
                <w:sz w:val="16"/>
                <w:szCs w:val="16"/>
              </w:rPr>
            </w:pPr>
            <w:r w:rsidRPr="006B76E5">
              <w:rPr>
                <w:sz w:val="16"/>
                <w:szCs w:val="16"/>
              </w:rPr>
              <w:t>ОПК-2.4. Способен проводить аудит защищенности объекта информатизации в соответствии с нормативными документами.*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12EA3D15" w14:textId="139CF621" w:rsidR="00C45996" w:rsidRPr="00D02125" w:rsidRDefault="00C45996" w:rsidP="00C45996">
            <w:pPr>
              <w:rPr>
                <w:sz w:val="16"/>
                <w:szCs w:val="16"/>
              </w:rPr>
            </w:pPr>
            <w:r w:rsidRPr="006B76E5">
              <w:rPr>
                <w:sz w:val="16"/>
                <w:szCs w:val="16"/>
              </w:rPr>
              <w:t>ОПК-2.4.1. Знает методы и средства проведения аудита защищенности объекта информатизации в соответствии с нормативными документами;</w:t>
            </w:r>
          </w:p>
        </w:tc>
        <w:tc>
          <w:tcPr>
            <w:tcW w:w="5386" w:type="dxa"/>
            <w:tcMar>
              <w:top w:w="80" w:type="dxa"/>
              <w:left w:w="90" w:type="dxa"/>
              <w:bottom w:w="80" w:type="dxa"/>
              <w:right w:w="90" w:type="dxa"/>
            </w:tcMar>
            <w:vAlign w:val="center"/>
          </w:tcPr>
          <w:p w14:paraId="3F3601F5" w14:textId="297332FC" w:rsidR="00C45996" w:rsidRPr="00D02125" w:rsidRDefault="00C45996" w:rsidP="00C45996">
            <w:pPr>
              <w:rPr>
                <w:sz w:val="16"/>
                <w:szCs w:val="16"/>
              </w:rPr>
            </w:pPr>
            <w:r w:rsidRPr="00A45FE6">
              <w:rPr>
                <w:sz w:val="16"/>
                <w:szCs w:val="16"/>
              </w:rPr>
              <w:t>Организационное и правовое обеспечение информационной безопасности</w:t>
            </w:r>
          </w:p>
        </w:tc>
        <w:tc>
          <w:tcPr>
            <w:tcW w:w="1474" w:type="dxa"/>
            <w:tcMar>
              <w:top w:w="80" w:type="dxa"/>
              <w:left w:w="90" w:type="dxa"/>
              <w:bottom w:w="80" w:type="dxa"/>
              <w:right w:w="90" w:type="dxa"/>
            </w:tcMar>
            <w:vAlign w:val="center"/>
          </w:tcPr>
          <w:p w14:paraId="15F5D7BE" w14:textId="1B868114" w:rsidR="00C45996" w:rsidRPr="00D02125" w:rsidRDefault="00C45996" w:rsidP="00C45996">
            <w:pPr>
              <w:jc w:val="center"/>
              <w:rPr>
                <w:sz w:val="16"/>
                <w:szCs w:val="16"/>
              </w:rPr>
            </w:pPr>
            <w:r w:rsidRPr="00A45FE6">
              <w:rPr>
                <w:sz w:val="16"/>
                <w:szCs w:val="16"/>
              </w:rPr>
              <w:t>4</w:t>
            </w:r>
          </w:p>
        </w:tc>
      </w:tr>
      <w:tr w:rsidR="00C45996" w:rsidRPr="00D02125" w14:paraId="4FB31AA8" w14:textId="77777777" w:rsidTr="00DB4646">
        <w:trPr>
          <w:trHeight w:val="185"/>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EBEA53"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895EDF"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4B09805B" w14:textId="60914788" w:rsidR="00C45996" w:rsidRPr="00D02125" w:rsidRDefault="00C45996" w:rsidP="00C45996">
            <w:pPr>
              <w:rPr>
                <w:sz w:val="16"/>
                <w:szCs w:val="16"/>
              </w:rPr>
            </w:pPr>
            <w:r w:rsidRPr="00A45FE6">
              <w:rPr>
                <w:sz w:val="16"/>
                <w:szCs w:val="16"/>
              </w:rPr>
              <w:t>Основы управления информационной безопасностью</w:t>
            </w:r>
          </w:p>
        </w:tc>
        <w:tc>
          <w:tcPr>
            <w:tcW w:w="1474" w:type="dxa"/>
            <w:tcMar>
              <w:top w:w="80" w:type="dxa"/>
              <w:left w:w="90" w:type="dxa"/>
              <w:bottom w:w="80" w:type="dxa"/>
              <w:right w:w="90" w:type="dxa"/>
            </w:tcMar>
            <w:vAlign w:val="center"/>
          </w:tcPr>
          <w:p w14:paraId="468DF9C0" w14:textId="434A7C11" w:rsidR="00C45996" w:rsidRPr="00D02125" w:rsidRDefault="00C45996" w:rsidP="00C45996">
            <w:pPr>
              <w:jc w:val="center"/>
              <w:rPr>
                <w:sz w:val="16"/>
                <w:szCs w:val="16"/>
              </w:rPr>
            </w:pPr>
            <w:r w:rsidRPr="00A45FE6">
              <w:rPr>
                <w:sz w:val="16"/>
                <w:szCs w:val="16"/>
              </w:rPr>
              <w:t>6</w:t>
            </w:r>
          </w:p>
        </w:tc>
      </w:tr>
      <w:tr w:rsidR="00C45996" w:rsidRPr="00D02125" w14:paraId="67421438" w14:textId="77777777" w:rsidTr="00DB4646">
        <w:trPr>
          <w:trHeight w:val="185"/>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5128C0E" w14:textId="77777777" w:rsidR="00C45996" w:rsidRPr="006B76E5" w:rsidRDefault="00C45996" w:rsidP="00C45996">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393B393"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645CFAF9" w14:textId="46955B13" w:rsidR="00C45996" w:rsidRPr="00D02125" w:rsidRDefault="00C45996" w:rsidP="00C45996">
            <w:pPr>
              <w:rPr>
                <w:sz w:val="16"/>
                <w:szCs w:val="16"/>
              </w:rPr>
            </w:pPr>
            <w:r w:rsidRPr="00A45FE6">
              <w:rPr>
                <w:sz w:val="16"/>
                <w:szCs w:val="16"/>
              </w:rPr>
              <w:t>Аудит информационной безопасности</w:t>
            </w:r>
          </w:p>
        </w:tc>
        <w:tc>
          <w:tcPr>
            <w:tcW w:w="1474" w:type="dxa"/>
            <w:tcMar>
              <w:top w:w="80" w:type="dxa"/>
              <w:left w:w="90" w:type="dxa"/>
              <w:bottom w:w="80" w:type="dxa"/>
              <w:right w:w="90" w:type="dxa"/>
            </w:tcMar>
            <w:vAlign w:val="center"/>
          </w:tcPr>
          <w:p w14:paraId="5E1503DD" w14:textId="12486159" w:rsidR="00C45996" w:rsidRPr="00D02125" w:rsidRDefault="00C45996" w:rsidP="00C45996">
            <w:pPr>
              <w:jc w:val="center"/>
              <w:rPr>
                <w:sz w:val="16"/>
                <w:szCs w:val="16"/>
              </w:rPr>
            </w:pPr>
            <w:r w:rsidRPr="00A45FE6">
              <w:rPr>
                <w:sz w:val="16"/>
                <w:szCs w:val="16"/>
              </w:rPr>
              <w:t>7</w:t>
            </w:r>
          </w:p>
        </w:tc>
      </w:tr>
      <w:tr w:rsidR="00C45996" w:rsidRPr="00D02125" w14:paraId="7E6554C5" w14:textId="77777777" w:rsidTr="00023DEA">
        <w:trPr>
          <w:trHeight w:val="278"/>
          <w:jc w:val="center"/>
        </w:trPr>
        <w:tc>
          <w:tcPr>
            <w:tcW w:w="3516"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3D88BDB9" w14:textId="25DED2D6" w:rsidR="00C45996" w:rsidRPr="00D02125" w:rsidRDefault="00C45996" w:rsidP="00C45996">
            <w:pPr>
              <w:jc w:val="center"/>
              <w:rPr>
                <w:sz w:val="16"/>
                <w:szCs w:val="16"/>
              </w:rPr>
            </w:pPr>
            <w:r w:rsidRPr="006B76E5">
              <w:rPr>
                <w:sz w:val="16"/>
                <w:szCs w:val="16"/>
              </w:rPr>
              <w:t>ОПК-2.4. Способен проводить аудит защищенности объекта информатизации в соответствии с нормативными документами.*</w:t>
            </w:r>
          </w:p>
        </w:tc>
        <w:tc>
          <w:tcPr>
            <w:tcW w:w="4082" w:type="dxa"/>
            <w:vMerge w:val="restart"/>
            <w:tcBorders>
              <w:top w:val="single" w:sz="4" w:space="0" w:color="000000"/>
              <w:left w:val="single" w:sz="4" w:space="0" w:color="000000"/>
              <w:right w:val="single" w:sz="4" w:space="0" w:color="000000"/>
            </w:tcBorders>
            <w:tcMar>
              <w:top w:w="80" w:type="dxa"/>
              <w:left w:w="90" w:type="dxa"/>
              <w:bottom w:w="80" w:type="dxa"/>
              <w:right w:w="90" w:type="dxa"/>
            </w:tcMar>
            <w:vAlign w:val="center"/>
          </w:tcPr>
          <w:p w14:paraId="41E33501" w14:textId="7E613239" w:rsidR="00C45996" w:rsidRPr="00D02125" w:rsidRDefault="00C45996" w:rsidP="00C45996">
            <w:pPr>
              <w:rPr>
                <w:sz w:val="16"/>
                <w:szCs w:val="16"/>
              </w:rPr>
            </w:pPr>
            <w:r w:rsidRPr="006B76E5">
              <w:rPr>
                <w:sz w:val="16"/>
                <w:szCs w:val="16"/>
              </w:rPr>
              <w:t>ОПК-2.4.2. Проводит аудит защищенности объекта информатизации в соответствии с нормативными документами.</w:t>
            </w:r>
          </w:p>
        </w:tc>
        <w:tc>
          <w:tcPr>
            <w:tcW w:w="5386" w:type="dxa"/>
            <w:tcMar>
              <w:top w:w="80" w:type="dxa"/>
              <w:left w:w="90" w:type="dxa"/>
              <w:bottom w:w="80" w:type="dxa"/>
              <w:right w:w="90" w:type="dxa"/>
            </w:tcMar>
            <w:vAlign w:val="center"/>
          </w:tcPr>
          <w:p w14:paraId="44753630" w14:textId="7614AF8D" w:rsidR="00C45996" w:rsidRPr="00D02125" w:rsidRDefault="00C45996" w:rsidP="00C45996">
            <w:pPr>
              <w:rPr>
                <w:sz w:val="16"/>
                <w:szCs w:val="16"/>
              </w:rPr>
            </w:pPr>
            <w:r w:rsidRPr="00A45FE6">
              <w:rPr>
                <w:sz w:val="16"/>
                <w:szCs w:val="16"/>
              </w:rPr>
              <w:t>Защита информации от утечки по техническим каналам</w:t>
            </w:r>
          </w:p>
        </w:tc>
        <w:tc>
          <w:tcPr>
            <w:tcW w:w="1474" w:type="dxa"/>
            <w:tcMar>
              <w:top w:w="80" w:type="dxa"/>
              <w:left w:w="90" w:type="dxa"/>
              <w:bottom w:w="80" w:type="dxa"/>
              <w:right w:w="90" w:type="dxa"/>
            </w:tcMar>
            <w:vAlign w:val="center"/>
          </w:tcPr>
          <w:p w14:paraId="5FACAC92" w14:textId="129FB746" w:rsidR="00C45996" w:rsidRPr="00D02125" w:rsidRDefault="00C45996" w:rsidP="00C45996">
            <w:pPr>
              <w:jc w:val="center"/>
              <w:rPr>
                <w:sz w:val="16"/>
                <w:szCs w:val="16"/>
              </w:rPr>
            </w:pPr>
            <w:r w:rsidRPr="00A45FE6">
              <w:rPr>
                <w:sz w:val="16"/>
                <w:szCs w:val="16"/>
              </w:rPr>
              <w:t>6</w:t>
            </w:r>
          </w:p>
        </w:tc>
      </w:tr>
      <w:tr w:rsidR="00C45996" w:rsidRPr="00D02125" w14:paraId="480CF848" w14:textId="77777777" w:rsidTr="00C45996">
        <w:trPr>
          <w:trHeight w:val="277"/>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C14483A" w14:textId="77777777" w:rsidR="00C45996" w:rsidRPr="006B76E5" w:rsidRDefault="00C45996" w:rsidP="00C45996">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123CF15" w14:textId="77777777" w:rsidR="00C45996" w:rsidRPr="006B76E5" w:rsidRDefault="00C45996" w:rsidP="00C45996">
            <w:pPr>
              <w:rPr>
                <w:sz w:val="16"/>
                <w:szCs w:val="16"/>
              </w:rPr>
            </w:pPr>
          </w:p>
        </w:tc>
        <w:tc>
          <w:tcPr>
            <w:tcW w:w="5386" w:type="dxa"/>
            <w:tcMar>
              <w:top w:w="80" w:type="dxa"/>
              <w:left w:w="90" w:type="dxa"/>
              <w:bottom w:w="80" w:type="dxa"/>
              <w:right w:w="90" w:type="dxa"/>
            </w:tcMar>
            <w:vAlign w:val="center"/>
          </w:tcPr>
          <w:p w14:paraId="35CC35C4" w14:textId="1446C66F" w:rsidR="00C45996" w:rsidRPr="00D02125" w:rsidRDefault="00C45996" w:rsidP="00C45996">
            <w:pPr>
              <w:rPr>
                <w:sz w:val="16"/>
                <w:szCs w:val="16"/>
              </w:rPr>
            </w:pPr>
            <w:r w:rsidRPr="00A45FE6">
              <w:rPr>
                <w:sz w:val="16"/>
                <w:szCs w:val="16"/>
              </w:rPr>
              <w:t>Аудит информационной безопасности</w:t>
            </w:r>
          </w:p>
        </w:tc>
        <w:tc>
          <w:tcPr>
            <w:tcW w:w="1474" w:type="dxa"/>
            <w:tcMar>
              <w:top w:w="80" w:type="dxa"/>
              <w:left w:w="90" w:type="dxa"/>
              <w:bottom w:w="80" w:type="dxa"/>
              <w:right w:w="90" w:type="dxa"/>
            </w:tcMar>
            <w:vAlign w:val="center"/>
          </w:tcPr>
          <w:p w14:paraId="76377193" w14:textId="7A37472B" w:rsidR="00C45996" w:rsidRPr="00D02125" w:rsidRDefault="00C45996" w:rsidP="00C45996">
            <w:pPr>
              <w:jc w:val="center"/>
              <w:rPr>
                <w:sz w:val="16"/>
                <w:szCs w:val="16"/>
              </w:rPr>
            </w:pPr>
            <w:r w:rsidRPr="00A45FE6">
              <w:rPr>
                <w:sz w:val="16"/>
                <w:szCs w:val="16"/>
              </w:rPr>
              <w:t>7</w:t>
            </w:r>
          </w:p>
        </w:tc>
      </w:tr>
      <w:tr w:rsidR="001466E1" w:rsidRPr="00D02125" w14:paraId="333E9D76"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77EC58DB" w14:textId="2F542E17" w:rsidR="001466E1" w:rsidRPr="006B76E5" w:rsidRDefault="001466E1" w:rsidP="001466E1">
            <w:pPr>
              <w:jc w:val="center"/>
              <w:rPr>
                <w:sz w:val="16"/>
                <w:szCs w:val="16"/>
              </w:rPr>
            </w:pPr>
            <w:r w:rsidRPr="00C45996">
              <w:rPr>
                <w:sz w:val="16"/>
                <w:szCs w:val="16"/>
              </w:rPr>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4119B575" w14:textId="7AEB9E73" w:rsidR="001466E1" w:rsidRPr="006B76E5" w:rsidRDefault="001466E1" w:rsidP="001466E1">
            <w:pPr>
              <w:rPr>
                <w:sz w:val="16"/>
                <w:szCs w:val="16"/>
              </w:rPr>
            </w:pPr>
            <w:r w:rsidRPr="00C45996">
              <w:rPr>
                <w:sz w:val="16"/>
                <w:szCs w:val="16"/>
              </w:rPr>
              <w:t>ПК-1.1. Администрирует программно-аппаратные средства защиты информации в компьютерных системах и сетях;</w:t>
            </w:r>
          </w:p>
        </w:tc>
        <w:tc>
          <w:tcPr>
            <w:tcW w:w="5386" w:type="dxa"/>
            <w:tcMar>
              <w:top w:w="80" w:type="dxa"/>
              <w:left w:w="90" w:type="dxa"/>
              <w:bottom w:w="80" w:type="dxa"/>
              <w:right w:w="90" w:type="dxa"/>
            </w:tcMar>
            <w:vAlign w:val="center"/>
          </w:tcPr>
          <w:p w14:paraId="12531290" w14:textId="03901DE9"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17FBD59D" w14:textId="4AD8332F" w:rsidR="001466E1" w:rsidRPr="00A45FE6" w:rsidRDefault="001466E1" w:rsidP="001466E1">
            <w:pPr>
              <w:jc w:val="center"/>
              <w:rPr>
                <w:sz w:val="16"/>
                <w:szCs w:val="16"/>
              </w:rPr>
            </w:pPr>
            <w:r w:rsidRPr="00A45FE6">
              <w:rPr>
                <w:sz w:val="16"/>
                <w:szCs w:val="16"/>
              </w:rPr>
              <w:t>7</w:t>
            </w:r>
          </w:p>
        </w:tc>
      </w:tr>
      <w:tr w:rsidR="001466E1" w:rsidRPr="00D02125" w14:paraId="3989A30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D39FF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AB8C6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7356F68" w14:textId="63306D1C"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47FFC086" w14:textId="53D6BF9C" w:rsidR="001466E1" w:rsidRPr="00A45FE6" w:rsidRDefault="001466E1" w:rsidP="001466E1">
            <w:pPr>
              <w:jc w:val="center"/>
              <w:rPr>
                <w:sz w:val="16"/>
                <w:szCs w:val="16"/>
              </w:rPr>
            </w:pPr>
            <w:r w:rsidRPr="00A45FE6">
              <w:rPr>
                <w:sz w:val="16"/>
                <w:szCs w:val="16"/>
              </w:rPr>
              <w:t>7</w:t>
            </w:r>
          </w:p>
        </w:tc>
      </w:tr>
      <w:tr w:rsidR="001466E1" w:rsidRPr="00D02125" w14:paraId="5C443572"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04129C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EC7B0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1389D2D" w14:textId="7081A7D9"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13F294D4" w14:textId="39112A6A" w:rsidR="001466E1" w:rsidRPr="00A45FE6" w:rsidRDefault="001466E1" w:rsidP="001466E1">
            <w:pPr>
              <w:jc w:val="center"/>
              <w:rPr>
                <w:sz w:val="16"/>
                <w:szCs w:val="16"/>
              </w:rPr>
            </w:pPr>
            <w:r w:rsidRPr="00A45FE6">
              <w:rPr>
                <w:sz w:val="16"/>
                <w:szCs w:val="16"/>
              </w:rPr>
              <w:t>7</w:t>
            </w:r>
          </w:p>
        </w:tc>
      </w:tr>
      <w:tr w:rsidR="001466E1" w:rsidRPr="00D02125" w14:paraId="6B0BEC72"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C34B9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238301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0996701" w14:textId="629504A4"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18114EE2" w14:textId="09DFE325" w:rsidR="001466E1" w:rsidRPr="00A45FE6" w:rsidRDefault="001466E1" w:rsidP="001466E1">
            <w:pPr>
              <w:jc w:val="center"/>
              <w:rPr>
                <w:sz w:val="16"/>
                <w:szCs w:val="16"/>
              </w:rPr>
            </w:pPr>
            <w:r w:rsidRPr="00A45FE6">
              <w:rPr>
                <w:sz w:val="16"/>
                <w:szCs w:val="16"/>
              </w:rPr>
              <w:t>7</w:t>
            </w:r>
          </w:p>
        </w:tc>
      </w:tr>
      <w:tr w:rsidR="001466E1" w:rsidRPr="00D02125" w14:paraId="5064A17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7ACD8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92BC33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EED8CB1" w14:textId="6D19B491"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A3B4F78" w14:textId="0E310C60" w:rsidR="001466E1" w:rsidRPr="00A45FE6" w:rsidRDefault="001466E1" w:rsidP="001466E1">
            <w:pPr>
              <w:jc w:val="center"/>
              <w:rPr>
                <w:sz w:val="16"/>
                <w:szCs w:val="16"/>
              </w:rPr>
            </w:pPr>
            <w:r w:rsidRPr="00A45FE6">
              <w:rPr>
                <w:sz w:val="16"/>
                <w:szCs w:val="16"/>
              </w:rPr>
              <w:t>4</w:t>
            </w:r>
          </w:p>
        </w:tc>
      </w:tr>
      <w:tr w:rsidR="001466E1" w:rsidRPr="00D02125" w14:paraId="051E00E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F92F0E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32FA66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60EAB62" w14:textId="0AB46F5B"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BD1A7C6" w14:textId="4720BD8A" w:rsidR="001466E1" w:rsidRPr="00A45FE6" w:rsidRDefault="001466E1" w:rsidP="001466E1">
            <w:pPr>
              <w:jc w:val="center"/>
              <w:rPr>
                <w:sz w:val="16"/>
                <w:szCs w:val="16"/>
              </w:rPr>
            </w:pPr>
            <w:r w:rsidRPr="00A45FE6">
              <w:rPr>
                <w:sz w:val="16"/>
                <w:szCs w:val="16"/>
              </w:rPr>
              <w:t>5</w:t>
            </w:r>
          </w:p>
        </w:tc>
      </w:tr>
      <w:tr w:rsidR="001466E1" w:rsidRPr="00D02125" w14:paraId="165199F4"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14F9E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C2F86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C0E608" w14:textId="4E143BE9"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B458D7B" w14:textId="794B3F3E" w:rsidR="001466E1" w:rsidRPr="00A45FE6" w:rsidRDefault="001466E1" w:rsidP="001466E1">
            <w:pPr>
              <w:jc w:val="center"/>
              <w:rPr>
                <w:sz w:val="16"/>
                <w:szCs w:val="16"/>
              </w:rPr>
            </w:pPr>
            <w:r w:rsidRPr="00A45FE6">
              <w:rPr>
                <w:sz w:val="16"/>
                <w:szCs w:val="16"/>
              </w:rPr>
              <w:t>6</w:t>
            </w:r>
          </w:p>
        </w:tc>
      </w:tr>
      <w:tr w:rsidR="001466E1" w:rsidRPr="00D02125" w14:paraId="233C7990"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8BD93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18057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F959552" w14:textId="56C6396A"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88E3964" w14:textId="0D957625" w:rsidR="001466E1" w:rsidRPr="00A45FE6" w:rsidRDefault="001466E1" w:rsidP="001466E1">
            <w:pPr>
              <w:jc w:val="center"/>
              <w:rPr>
                <w:sz w:val="16"/>
                <w:szCs w:val="16"/>
              </w:rPr>
            </w:pPr>
            <w:r w:rsidRPr="00A45FE6">
              <w:rPr>
                <w:sz w:val="16"/>
                <w:szCs w:val="16"/>
              </w:rPr>
              <w:t>8</w:t>
            </w:r>
          </w:p>
        </w:tc>
      </w:tr>
      <w:tr w:rsidR="001466E1" w:rsidRPr="00D02125" w14:paraId="7EF6F4C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21040A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8E5C5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478EBCB" w14:textId="39E22CBA"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DFA8617" w14:textId="34DAB9C2" w:rsidR="001466E1" w:rsidRPr="00A45FE6" w:rsidRDefault="001466E1" w:rsidP="001466E1">
            <w:pPr>
              <w:jc w:val="center"/>
              <w:rPr>
                <w:sz w:val="16"/>
                <w:szCs w:val="16"/>
              </w:rPr>
            </w:pPr>
            <w:r w:rsidRPr="00A45FE6">
              <w:rPr>
                <w:sz w:val="16"/>
                <w:szCs w:val="16"/>
              </w:rPr>
              <w:t>8</w:t>
            </w:r>
          </w:p>
        </w:tc>
      </w:tr>
      <w:tr w:rsidR="001466E1" w:rsidRPr="00D02125" w14:paraId="785AC2BC"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27EC08CD" w14:textId="0E611BA9" w:rsidR="001466E1" w:rsidRPr="006B76E5" w:rsidRDefault="001466E1" w:rsidP="001466E1">
            <w:pPr>
              <w:jc w:val="center"/>
              <w:rPr>
                <w:sz w:val="16"/>
                <w:szCs w:val="16"/>
              </w:rPr>
            </w:pPr>
            <w:r w:rsidRPr="00C45996">
              <w:rPr>
                <w:sz w:val="16"/>
                <w:szCs w:val="16"/>
              </w:rPr>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251A63FC" w14:textId="785C8488" w:rsidR="001466E1" w:rsidRPr="006B76E5" w:rsidRDefault="001466E1" w:rsidP="001466E1">
            <w:pPr>
              <w:rPr>
                <w:sz w:val="16"/>
                <w:szCs w:val="16"/>
              </w:rPr>
            </w:pPr>
            <w:r w:rsidRPr="00C45996">
              <w:rPr>
                <w:sz w:val="16"/>
                <w:szCs w:val="16"/>
              </w:rPr>
              <w:t>ПК-1.2. Администрирует средства защиты информации прикладного и системного программного обеспечения</w:t>
            </w:r>
          </w:p>
        </w:tc>
        <w:tc>
          <w:tcPr>
            <w:tcW w:w="5386" w:type="dxa"/>
            <w:tcMar>
              <w:top w:w="80" w:type="dxa"/>
              <w:left w:w="90" w:type="dxa"/>
              <w:bottom w:w="80" w:type="dxa"/>
              <w:right w:w="90" w:type="dxa"/>
            </w:tcMar>
            <w:vAlign w:val="center"/>
          </w:tcPr>
          <w:p w14:paraId="007A8747" w14:textId="6E9235BD"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77A46244" w14:textId="7A248EFD" w:rsidR="001466E1" w:rsidRPr="00A45FE6" w:rsidRDefault="001466E1" w:rsidP="001466E1">
            <w:pPr>
              <w:jc w:val="center"/>
              <w:rPr>
                <w:sz w:val="16"/>
                <w:szCs w:val="16"/>
              </w:rPr>
            </w:pPr>
            <w:r w:rsidRPr="00A45FE6">
              <w:rPr>
                <w:sz w:val="16"/>
                <w:szCs w:val="16"/>
              </w:rPr>
              <w:t>7</w:t>
            </w:r>
          </w:p>
        </w:tc>
      </w:tr>
      <w:tr w:rsidR="001466E1" w:rsidRPr="00D02125" w14:paraId="3577822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26AF8C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CD6310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247BE3" w14:textId="678E7F83"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42B1AE46" w14:textId="60BEAB51" w:rsidR="001466E1" w:rsidRPr="00A45FE6" w:rsidRDefault="001466E1" w:rsidP="001466E1">
            <w:pPr>
              <w:jc w:val="center"/>
              <w:rPr>
                <w:sz w:val="16"/>
                <w:szCs w:val="16"/>
              </w:rPr>
            </w:pPr>
            <w:r w:rsidRPr="00A45FE6">
              <w:rPr>
                <w:sz w:val="16"/>
                <w:szCs w:val="16"/>
              </w:rPr>
              <w:t>7</w:t>
            </w:r>
          </w:p>
        </w:tc>
      </w:tr>
      <w:tr w:rsidR="001466E1" w:rsidRPr="00D02125" w14:paraId="578FBBBB"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4C9F4E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C4313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BA187F1" w14:textId="0DBF1D64"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4EE8E46B" w14:textId="77D74C6F" w:rsidR="001466E1" w:rsidRPr="00A45FE6" w:rsidRDefault="001466E1" w:rsidP="001466E1">
            <w:pPr>
              <w:jc w:val="center"/>
              <w:rPr>
                <w:sz w:val="16"/>
                <w:szCs w:val="16"/>
              </w:rPr>
            </w:pPr>
            <w:r w:rsidRPr="00A45FE6">
              <w:rPr>
                <w:sz w:val="16"/>
                <w:szCs w:val="16"/>
              </w:rPr>
              <w:t>7</w:t>
            </w:r>
          </w:p>
        </w:tc>
      </w:tr>
      <w:tr w:rsidR="001466E1" w:rsidRPr="00D02125" w14:paraId="50102619"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021CD2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C7167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FB4FABD" w14:textId="199C26A1"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6D041114" w14:textId="16829BF9" w:rsidR="001466E1" w:rsidRPr="00A45FE6" w:rsidRDefault="001466E1" w:rsidP="001466E1">
            <w:pPr>
              <w:jc w:val="center"/>
              <w:rPr>
                <w:sz w:val="16"/>
                <w:szCs w:val="16"/>
              </w:rPr>
            </w:pPr>
            <w:r w:rsidRPr="00A45FE6">
              <w:rPr>
                <w:sz w:val="16"/>
                <w:szCs w:val="16"/>
              </w:rPr>
              <w:t>7</w:t>
            </w:r>
          </w:p>
        </w:tc>
      </w:tr>
      <w:tr w:rsidR="001466E1" w:rsidRPr="00D02125" w14:paraId="11DAB7CB"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92746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88A62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45A0C7E" w14:textId="2BA65CC0"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5D9E02B5" w14:textId="2840FB8E" w:rsidR="001466E1" w:rsidRPr="00A45FE6" w:rsidRDefault="001466E1" w:rsidP="001466E1">
            <w:pPr>
              <w:jc w:val="center"/>
              <w:rPr>
                <w:sz w:val="16"/>
                <w:szCs w:val="16"/>
              </w:rPr>
            </w:pPr>
            <w:r w:rsidRPr="00A45FE6">
              <w:rPr>
                <w:sz w:val="16"/>
                <w:szCs w:val="16"/>
              </w:rPr>
              <w:t>4</w:t>
            </w:r>
          </w:p>
        </w:tc>
      </w:tr>
      <w:tr w:rsidR="001466E1" w:rsidRPr="00D02125" w14:paraId="00667B7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C998A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F1F11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ABB08EC" w14:textId="5FFF4D34"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4523275" w14:textId="60419CD4" w:rsidR="001466E1" w:rsidRPr="00A45FE6" w:rsidRDefault="001466E1" w:rsidP="001466E1">
            <w:pPr>
              <w:jc w:val="center"/>
              <w:rPr>
                <w:sz w:val="16"/>
                <w:szCs w:val="16"/>
              </w:rPr>
            </w:pPr>
            <w:r w:rsidRPr="00A45FE6">
              <w:rPr>
                <w:sz w:val="16"/>
                <w:szCs w:val="16"/>
              </w:rPr>
              <w:t>5</w:t>
            </w:r>
          </w:p>
        </w:tc>
      </w:tr>
      <w:tr w:rsidR="001466E1" w:rsidRPr="00D02125" w14:paraId="5A1B1F88"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69C1AB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DBAA49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C484A15" w14:textId="502A6228"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5C4EE7B0" w14:textId="05047D04" w:rsidR="001466E1" w:rsidRPr="00A45FE6" w:rsidRDefault="001466E1" w:rsidP="001466E1">
            <w:pPr>
              <w:jc w:val="center"/>
              <w:rPr>
                <w:sz w:val="16"/>
                <w:szCs w:val="16"/>
              </w:rPr>
            </w:pPr>
            <w:r w:rsidRPr="00A45FE6">
              <w:rPr>
                <w:sz w:val="16"/>
                <w:szCs w:val="16"/>
              </w:rPr>
              <w:t>6</w:t>
            </w:r>
          </w:p>
        </w:tc>
      </w:tr>
      <w:tr w:rsidR="001466E1" w:rsidRPr="00D02125" w14:paraId="71CAD9C8"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95810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8363C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A977D4C" w14:textId="183CA5D2"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0AE8255" w14:textId="69B238F0" w:rsidR="001466E1" w:rsidRPr="00A45FE6" w:rsidRDefault="001466E1" w:rsidP="001466E1">
            <w:pPr>
              <w:jc w:val="center"/>
              <w:rPr>
                <w:sz w:val="16"/>
                <w:szCs w:val="16"/>
              </w:rPr>
            </w:pPr>
            <w:r w:rsidRPr="00A45FE6">
              <w:rPr>
                <w:sz w:val="16"/>
                <w:szCs w:val="16"/>
              </w:rPr>
              <w:t>8</w:t>
            </w:r>
          </w:p>
        </w:tc>
      </w:tr>
      <w:tr w:rsidR="001466E1" w:rsidRPr="00D02125" w14:paraId="78183F3A"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11C4D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BA5230"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EFD79A" w14:textId="753F2C3F"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642EF274" w14:textId="13915DA8" w:rsidR="001466E1" w:rsidRPr="00A45FE6" w:rsidRDefault="001466E1" w:rsidP="001466E1">
            <w:pPr>
              <w:jc w:val="center"/>
              <w:rPr>
                <w:sz w:val="16"/>
                <w:szCs w:val="16"/>
              </w:rPr>
            </w:pPr>
            <w:r w:rsidRPr="00A45FE6">
              <w:rPr>
                <w:sz w:val="16"/>
                <w:szCs w:val="16"/>
              </w:rPr>
              <w:t>8</w:t>
            </w:r>
          </w:p>
        </w:tc>
      </w:tr>
      <w:tr w:rsidR="001466E1" w:rsidRPr="00D02125" w14:paraId="220CA0CD" w14:textId="77777777" w:rsidTr="001466E1">
        <w:trPr>
          <w:trHeight w:val="6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38615863" w14:textId="3E6EDF89" w:rsidR="001466E1" w:rsidRPr="006B76E5" w:rsidRDefault="001466E1" w:rsidP="001466E1">
            <w:pPr>
              <w:jc w:val="center"/>
              <w:rPr>
                <w:sz w:val="16"/>
                <w:szCs w:val="16"/>
              </w:rPr>
            </w:pPr>
            <w:r w:rsidRPr="00C45996">
              <w:rPr>
                <w:sz w:val="16"/>
                <w:szCs w:val="16"/>
              </w:rPr>
              <w:t>ПК-1. Способен администрировать средства защиты информации в компьютерных системах и сетях.</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988A722" w14:textId="35B6F8BC" w:rsidR="001466E1" w:rsidRPr="006B76E5" w:rsidRDefault="001466E1" w:rsidP="001466E1">
            <w:pPr>
              <w:rPr>
                <w:sz w:val="16"/>
                <w:szCs w:val="16"/>
              </w:rPr>
            </w:pPr>
            <w:r w:rsidRPr="00C45996">
              <w:rPr>
                <w:sz w:val="16"/>
                <w:szCs w:val="16"/>
              </w:rPr>
              <w:t>ПК-1.3. Администрирует системы защиты информации автоматизированных систем.</w:t>
            </w:r>
          </w:p>
        </w:tc>
        <w:tc>
          <w:tcPr>
            <w:tcW w:w="5386" w:type="dxa"/>
            <w:tcMar>
              <w:top w:w="80" w:type="dxa"/>
              <w:left w:w="90" w:type="dxa"/>
              <w:bottom w:w="80" w:type="dxa"/>
              <w:right w:w="90" w:type="dxa"/>
            </w:tcMar>
            <w:vAlign w:val="center"/>
          </w:tcPr>
          <w:p w14:paraId="5A807CAC" w14:textId="12A61C85"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0E3BAA9A" w14:textId="09A0E46D" w:rsidR="001466E1" w:rsidRPr="00A45FE6" w:rsidRDefault="001466E1" w:rsidP="001466E1">
            <w:pPr>
              <w:jc w:val="center"/>
              <w:rPr>
                <w:sz w:val="16"/>
                <w:szCs w:val="16"/>
              </w:rPr>
            </w:pPr>
            <w:r w:rsidRPr="00A45FE6">
              <w:rPr>
                <w:sz w:val="16"/>
                <w:szCs w:val="16"/>
              </w:rPr>
              <w:t>7</w:t>
            </w:r>
          </w:p>
        </w:tc>
      </w:tr>
      <w:tr w:rsidR="001466E1" w:rsidRPr="00D02125" w14:paraId="3597F025"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FF7F45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65B09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6340B16" w14:textId="7C67CF5C"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759A255A" w14:textId="358AEB3E" w:rsidR="001466E1" w:rsidRPr="00A45FE6" w:rsidRDefault="001466E1" w:rsidP="001466E1">
            <w:pPr>
              <w:jc w:val="center"/>
              <w:rPr>
                <w:sz w:val="16"/>
                <w:szCs w:val="16"/>
              </w:rPr>
            </w:pPr>
            <w:r w:rsidRPr="00A45FE6">
              <w:rPr>
                <w:sz w:val="16"/>
                <w:szCs w:val="16"/>
              </w:rPr>
              <w:t>7</w:t>
            </w:r>
          </w:p>
        </w:tc>
      </w:tr>
      <w:tr w:rsidR="001466E1" w:rsidRPr="00D02125" w14:paraId="28ABA95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E49E6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9E6D0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1CA6111" w14:textId="2D6F75E0"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0BFA9ED3" w14:textId="2809EFBD" w:rsidR="001466E1" w:rsidRPr="00A45FE6" w:rsidRDefault="001466E1" w:rsidP="001466E1">
            <w:pPr>
              <w:jc w:val="center"/>
              <w:rPr>
                <w:sz w:val="16"/>
                <w:szCs w:val="16"/>
              </w:rPr>
            </w:pPr>
            <w:r w:rsidRPr="00A45FE6">
              <w:rPr>
                <w:sz w:val="16"/>
                <w:szCs w:val="16"/>
              </w:rPr>
              <w:t>7</w:t>
            </w:r>
          </w:p>
        </w:tc>
      </w:tr>
      <w:tr w:rsidR="001466E1" w:rsidRPr="00D02125" w14:paraId="704A2AF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8D552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507FF5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EDAE44E" w14:textId="203EE594"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7E752CF2" w14:textId="27FA0FEC" w:rsidR="001466E1" w:rsidRPr="00A45FE6" w:rsidRDefault="001466E1" w:rsidP="001466E1">
            <w:pPr>
              <w:jc w:val="center"/>
              <w:rPr>
                <w:sz w:val="16"/>
                <w:szCs w:val="16"/>
              </w:rPr>
            </w:pPr>
            <w:r w:rsidRPr="00A45FE6">
              <w:rPr>
                <w:sz w:val="16"/>
                <w:szCs w:val="16"/>
              </w:rPr>
              <w:t>7</w:t>
            </w:r>
          </w:p>
        </w:tc>
      </w:tr>
      <w:tr w:rsidR="001466E1" w:rsidRPr="00D02125" w14:paraId="54DACCBC"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5FF51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44B453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6AADCC5" w14:textId="3F418A3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3E4353A" w14:textId="505FD2F1" w:rsidR="001466E1" w:rsidRPr="00A45FE6" w:rsidRDefault="001466E1" w:rsidP="001466E1">
            <w:pPr>
              <w:jc w:val="center"/>
              <w:rPr>
                <w:sz w:val="16"/>
                <w:szCs w:val="16"/>
              </w:rPr>
            </w:pPr>
            <w:r w:rsidRPr="00A45FE6">
              <w:rPr>
                <w:sz w:val="16"/>
                <w:szCs w:val="16"/>
              </w:rPr>
              <w:t>4</w:t>
            </w:r>
          </w:p>
        </w:tc>
      </w:tr>
      <w:tr w:rsidR="001466E1" w:rsidRPr="00D02125" w14:paraId="776F978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8ED19E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07389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13B162" w14:textId="072C5087"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188C80F" w14:textId="4A1A10E0" w:rsidR="001466E1" w:rsidRPr="00A45FE6" w:rsidRDefault="001466E1" w:rsidP="001466E1">
            <w:pPr>
              <w:jc w:val="center"/>
              <w:rPr>
                <w:sz w:val="16"/>
                <w:szCs w:val="16"/>
              </w:rPr>
            </w:pPr>
            <w:r w:rsidRPr="00A45FE6">
              <w:rPr>
                <w:sz w:val="16"/>
                <w:szCs w:val="16"/>
              </w:rPr>
              <w:t>5</w:t>
            </w:r>
          </w:p>
        </w:tc>
      </w:tr>
      <w:tr w:rsidR="001466E1" w:rsidRPr="00D02125" w14:paraId="24C53B0E"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F15ED9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748987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0EDD10" w14:textId="6506464D"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04366A3" w14:textId="3CC3EB83" w:rsidR="001466E1" w:rsidRPr="00A45FE6" w:rsidRDefault="001466E1" w:rsidP="001466E1">
            <w:pPr>
              <w:jc w:val="center"/>
              <w:rPr>
                <w:sz w:val="16"/>
                <w:szCs w:val="16"/>
              </w:rPr>
            </w:pPr>
            <w:r w:rsidRPr="00A45FE6">
              <w:rPr>
                <w:sz w:val="16"/>
                <w:szCs w:val="16"/>
              </w:rPr>
              <w:t>6</w:t>
            </w:r>
          </w:p>
        </w:tc>
      </w:tr>
      <w:tr w:rsidR="001466E1" w:rsidRPr="00D02125" w14:paraId="0D694A70"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7758A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69022C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2941E85" w14:textId="432EDDE0"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07637417" w14:textId="7802B9AE" w:rsidR="001466E1" w:rsidRPr="00A45FE6" w:rsidRDefault="001466E1" w:rsidP="001466E1">
            <w:pPr>
              <w:jc w:val="center"/>
              <w:rPr>
                <w:sz w:val="16"/>
                <w:szCs w:val="16"/>
              </w:rPr>
            </w:pPr>
            <w:r w:rsidRPr="00A45FE6">
              <w:rPr>
                <w:sz w:val="16"/>
                <w:szCs w:val="16"/>
              </w:rPr>
              <w:t>8</w:t>
            </w:r>
          </w:p>
        </w:tc>
      </w:tr>
      <w:tr w:rsidR="001466E1" w:rsidRPr="00D02125" w14:paraId="037C180D" w14:textId="77777777" w:rsidTr="00C45996">
        <w:trPr>
          <w:trHeight w:val="6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B59580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D92318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84218F" w14:textId="1B9A4A37"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40874F7" w14:textId="091DD928" w:rsidR="001466E1" w:rsidRPr="00A45FE6" w:rsidRDefault="001466E1" w:rsidP="001466E1">
            <w:pPr>
              <w:jc w:val="center"/>
              <w:rPr>
                <w:sz w:val="16"/>
                <w:szCs w:val="16"/>
              </w:rPr>
            </w:pPr>
            <w:r w:rsidRPr="00A45FE6">
              <w:rPr>
                <w:sz w:val="16"/>
                <w:szCs w:val="16"/>
              </w:rPr>
              <w:t>8</w:t>
            </w:r>
          </w:p>
        </w:tc>
      </w:tr>
      <w:tr w:rsidR="001466E1" w:rsidRPr="00D02125" w14:paraId="1B613F86"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62FD56B3" w14:textId="2CB59383" w:rsidR="001466E1" w:rsidRPr="006B76E5"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2BF3EFE3" w14:textId="46C861AE" w:rsidR="001466E1" w:rsidRPr="006B76E5" w:rsidRDefault="001466E1" w:rsidP="001466E1">
            <w:pPr>
              <w:rPr>
                <w:sz w:val="16"/>
                <w:szCs w:val="16"/>
              </w:rPr>
            </w:pPr>
            <w:r w:rsidRPr="00C45996">
              <w:rPr>
                <w:sz w:val="16"/>
                <w:szCs w:val="16"/>
              </w:rPr>
              <w:t>ПК-2.1. Обеспечивает функционирование средств защиты информации в автоматизированных системах;</w:t>
            </w:r>
          </w:p>
        </w:tc>
        <w:tc>
          <w:tcPr>
            <w:tcW w:w="5386" w:type="dxa"/>
            <w:tcMar>
              <w:top w:w="80" w:type="dxa"/>
              <w:left w:w="90" w:type="dxa"/>
              <w:bottom w:w="80" w:type="dxa"/>
              <w:right w:w="90" w:type="dxa"/>
            </w:tcMar>
            <w:vAlign w:val="center"/>
          </w:tcPr>
          <w:p w14:paraId="4846AFA8" w14:textId="308A4345"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5ACD91DA" w14:textId="43437B9E" w:rsidR="001466E1" w:rsidRPr="00A45FE6" w:rsidRDefault="001466E1" w:rsidP="001466E1">
            <w:pPr>
              <w:jc w:val="center"/>
              <w:rPr>
                <w:sz w:val="16"/>
                <w:szCs w:val="16"/>
              </w:rPr>
            </w:pPr>
            <w:r w:rsidRPr="00A45FE6">
              <w:rPr>
                <w:sz w:val="16"/>
                <w:szCs w:val="16"/>
              </w:rPr>
              <w:t>7</w:t>
            </w:r>
          </w:p>
        </w:tc>
      </w:tr>
      <w:tr w:rsidR="001466E1" w:rsidRPr="00D02125" w14:paraId="6D0AF64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5465A2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6FDD0E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243167E" w14:textId="0EEA362A"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32C28F94" w14:textId="4A2CB3F6" w:rsidR="001466E1" w:rsidRPr="00A45FE6" w:rsidRDefault="001466E1" w:rsidP="001466E1">
            <w:pPr>
              <w:jc w:val="center"/>
              <w:rPr>
                <w:sz w:val="16"/>
                <w:szCs w:val="16"/>
              </w:rPr>
            </w:pPr>
            <w:r w:rsidRPr="00A45FE6">
              <w:rPr>
                <w:sz w:val="16"/>
                <w:szCs w:val="16"/>
              </w:rPr>
              <w:t>7</w:t>
            </w:r>
          </w:p>
        </w:tc>
      </w:tr>
      <w:tr w:rsidR="001466E1" w:rsidRPr="00D02125" w14:paraId="29BEA1EE"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896257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28C1E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DA40CDF" w14:textId="3000C1E1"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398E78D7" w14:textId="281AA297" w:rsidR="001466E1" w:rsidRPr="00A45FE6" w:rsidRDefault="001466E1" w:rsidP="001466E1">
            <w:pPr>
              <w:jc w:val="center"/>
              <w:rPr>
                <w:sz w:val="16"/>
                <w:szCs w:val="16"/>
              </w:rPr>
            </w:pPr>
            <w:r w:rsidRPr="00A45FE6">
              <w:rPr>
                <w:sz w:val="16"/>
                <w:szCs w:val="16"/>
              </w:rPr>
              <w:t>8</w:t>
            </w:r>
          </w:p>
        </w:tc>
      </w:tr>
      <w:tr w:rsidR="001466E1" w:rsidRPr="00D02125" w14:paraId="396B0B0E"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156E86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E1F63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53C17A2" w14:textId="20DC4A22"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0D6366CA" w14:textId="3E14B492" w:rsidR="001466E1" w:rsidRPr="00A45FE6" w:rsidRDefault="001466E1" w:rsidP="001466E1">
            <w:pPr>
              <w:jc w:val="center"/>
              <w:rPr>
                <w:sz w:val="16"/>
                <w:szCs w:val="16"/>
              </w:rPr>
            </w:pPr>
            <w:r w:rsidRPr="00A45FE6">
              <w:rPr>
                <w:sz w:val="16"/>
                <w:szCs w:val="16"/>
              </w:rPr>
              <w:t>8</w:t>
            </w:r>
          </w:p>
        </w:tc>
      </w:tr>
      <w:tr w:rsidR="001466E1" w:rsidRPr="00D02125" w14:paraId="7A61816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93F05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878857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2A5C941" w14:textId="3B60240C"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D2688F8" w14:textId="7253C67C" w:rsidR="001466E1" w:rsidRPr="00A45FE6" w:rsidRDefault="001466E1" w:rsidP="001466E1">
            <w:pPr>
              <w:jc w:val="center"/>
              <w:rPr>
                <w:sz w:val="16"/>
                <w:szCs w:val="16"/>
              </w:rPr>
            </w:pPr>
            <w:r w:rsidRPr="00A45FE6">
              <w:rPr>
                <w:sz w:val="16"/>
                <w:szCs w:val="16"/>
              </w:rPr>
              <w:t>4</w:t>
            </w:r>
          </w:p>
        </w:tc>
      </w:tr>
      <w:tr w:rsidR="001466E1" w:rsidRPr="00D02125" w14:paraId="7B75665A"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AF7C8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C4934F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81AD1E" w14:textId="12F272FE"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CDB1303" w14:textId="7A323C22" w:rsidR="001466E1" w:rsidRPr="00A45FE6" w:rsidRDefault="001466E1" w:rsidP="001466E1">
            <w:pPr>
              <w:jc w:val="center"/>
              <w:rPr>
                <w:sz w:val="16"/>
                <w:szCs w:val="16"/>
              </w:rPr>
            </w:pPr>
            <w:r w:rsidRPr="00A45FE6">
              <w:rPr>
                <w:sz w:val="16"/>
                <w:szCs w:val="16"/>
              </w:rPr>
              <w:t>5</w:t>
            </w:r>
          </w:p>
        </w:tc>
      </w:tr>
      <w:tr w:rsidR="001466E1" w:rsidRPr="00D02125" w14:paraId="4CE604A7"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E48C1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DF693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D4E794" w14:textId="7439D797"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2C50F3A" w14:textId="6A10A3C7" w:rsidR="001466E1" w:rsidRPr="00A45FE6" w:rsidRDefault="001466E1" w:rsidP="001466E1">
            <w:pPr>
              <w:jc w:val="center"/>
              <w:rPr>
                <w:sz w:val="16"/>
                <w:szCs w:val="16"/>
              </w:rPr>
            </w:pPr>
            <w:r w:rsidRPr="00A45FE6">
              <w:rPr>
                <w:sz w:val="16"/>
                <w:szCs w:val="16"/>
              </w:rPr>
              <w:t>6</w:t>
            </w:r>
          </w:p>
        </w:tc>
      </w:tr>
      <w:tr w:rsidR="001466E1" w:rsidRPr="00D02125" w14:paraId="2610A74B"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F4D59A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57627FA"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0E86B66" w14:textId="1B68071A"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F6D1021" w14:textId="00E522F3" w:rsidR="001466E1" w:rsidRPr="00A45FE6" w:rsidRDefault="001466E1" w:rsidP="001466E1">
            <w:pPr>
              <w:jc w:val="center"/>
              <w:rPr>
                <w:sz w:val="16"/>
                <w:szCs w:val="16"/>
              </w:rPr>
            </w:pPr>
            <w:r w:rsidRPr="00A45FE6">
              <w:rPr>
                <w:sz w:val="16"/>
                <w:szCs w:val="16"/>
              </w:rPr>
              <w:t>8</w:t>
            </w:r>
          </w:p>
        </w:tc>
      </w:tr>
      <w:tr w:rsidR="001466E1" w:rsidRPr="00D02125" w14:paraId="5061E4F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EEB1E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2BB39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695D5C3" w14:textId="717A8816"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D368A3C" w14:textId="04C39C99" w:rsidR="001466E1" w:rsidRPr="00A45FE6" w:rsidRDefault="001466E1" w:rsidP="001466E1">
            <w:pPr>
              <w:jc w:val="center"/>
              <w:rPr>
                <w:sz w:val="16"/>
                <w:szCs w:val="16"/>
              </w:rPr>
            </w:pPr>
            <w:r w:rsidRPr="00A45FE6">
              <w:rPr>
                <w:sz w:val="16"/>
                <w:szCs w:val="16"/>
              </w:rPr>
              <w:t>8</w:t>
            </w:r>
          </w:p>
        </w:tc>
      </w:tr>
      <w:tr w:rsidR="001466E1" w:rsidRPr="00D02125" w14:paraId="7A20329B"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B0CCD92" w14:textId="3D5B9591" w:rsidR="001466E1" w:rsidRPr="00C45996"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53708E0" w14:textId="74A650F0" w:rsidR="001466E1" w:rsidRPr="006B76E5" w:rsidRDefault="001466E1" w:rsidP="001466E1">
            <w:pPr>
              <w:rPr>
                <w:sz w:val="16"/>
                <w:szCs w:val="16"/>
              </w:rPr>
            </w:pPr>
            <w:r w:rsidRPr="00C45996">
              <w:rPr>
                <w:sz w:val="16"/>
                <w:szCs w:val="16"/>
              </w:rPr>
              <w:t>ПК-2.2. Восстанавливает работоспособность средств защиты информации в автоматизированных системах при внештатных ситуациях;</w:t>
            </w:r>
          </w:p>
        </w:tc>
        <w:tc>
          <w:tcPr>
            <w:tcW w:w="5386" w:type="dxa"/>
            <w:tcMar>
              <w:top w:w="80" w:type="dxa"/>
              <w:left w:w="90" w:type="dxa"/>
              <w:bottom w:w="80" w:type="dxa"/>
              <w:right w:w="90" w:type="dxa"/>
            </w:tcMar>
            <w:vAlign w:val="center"/>
          </w:tcPr>
          <w:p w14:paraId="2B5C1AA5" w14:textId="3A9A9043"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0776F84C" w14:textId="569D28A4" w:rsidR="001466E1" w:rsidRPr="00A45FE6" w:rsidRDefault="001466E1" w:rsidP="001466E1">
            <w:pPr>
              <w:jc w:val="center"/>
              <w:rPr>
                <w:sz w:val="16"/>
                <w:szCs w:val="16"/>
              </w:rPr>
            </w:pPr>
            <w:r w:rsidRPr="00A45FE6">
              <w:rPr>
                <w:sz w:val="16"/>
                <w:szCs w:val="16"/>
              </w:rPr>
              <w:t>7</w:t>
            </w:r>
          </w:p>
        </w:tc>
      </w:tr>
      <w:tr w:rsidR="001466E1" w:rsidRPr="00D02125" w14:paraId="109DACA7"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B220D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DA33CA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A5A1334" w14:textId="662CEE4C"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7C9F917F" w14:textId="64BEC7D4" w:rsidR="001466E1" w:rsidRPr="00A45FE6" w:rsidRDefault="001466E1" w:rsidP="001466E1">
            <w:pPr>
              <w:jc w:val="center"/>
              <w:rPr>
                <w:sz w:val="16"/>
                <w:szCs w:val="16"/>
              </w:rPr>
            </w:pPr>
            <w:r w:rsidRPr="00A45FE6">
              <w:rPr>
                <w:sz w:val="16"/>
                <w:szCs w:val="16"/>
              </w:rPr>
              <w:t>7</w:t>
            </w:r>
          </w:p>
        </w:tc>
      </w:tr>
      <w:tr w:rsidR="001466E1" w:rsidRPr="00D02125" w14:paraId="20F540C6"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BF52B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78D0DB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954D0AB" w14:textId="0604F147"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5D61520" w14:textId="06A8DB6E" w:rsidR="001466E1" w:rsidRPr="00A45FE6" w:rsidRDefault="001466E1" w:rsidP="001466E1">
            <w:pPr>
              <w:jc w:val="center"/>
              <w:rPr>
                <w:sz w:val="16"/>
                <w:szCs w:val="16"/>
              </w:rPr>
            </w:pPr>
            <w:r w:rsidRPr="00A45FE6">
              <w:rPr>
                <w:sz w:val="16"/>
                <w:szCs w:val="16"/>
              </w:rPr>
              <w:t>8</w:t>
            </w:r>
          </w:p>
        </w:tc>
      </w:tr>
      <w:tr w:rsidR="001466E1" w:rsidRPr="00D02125" w14:paraId="0BFD020C"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BC29EB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4504B9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771C497" w14:textId="16F6CC00"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728FA6C0" w14:textId="14FCE8F4" w:rsidR="001466E1" w:rsidRPr="00A45FE6" w:rsidRDefault="001466E1" w:rsidP="001466E1">
            <w:pPr>
              <w:jc w:val="center"/>
              <w:rPr>
                <w:sz w:val="16"/>
                <w:szCs w:val="16"/>
              </w:rPr>
            </w:pPr>
            <w:r w:rsidRPr="00A45FE6">
              <w:rPr>
                <w:sz w:val="16"/>
                <w:szCs w:val="16"/>
              </w:rPr>
              <w:t>8</w:t>
            </w:r>
          </w:p>
        </w:tc>
      </w:tr>
      <w:tr w:rsidR="001466E1" w:rsidRPr="00D02125" w14:paraId="3DAE274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444483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A937F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925EE8" w14:textId="4581A105"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654FB3B6" w14:textId="190B287E" w:rsidR="001466E1" w:rsidRPr="00A45FE6" w:rsidRDefault="001466E1" w:rsidP="001466E1">
            <w:pPr>
              <w:jc w:val="center"/>
              <w:rPr>
                <w:sz w:val="16"/>
                <w:szCs w:val="16"/>
              </w:rPr>
            </w:pPr>
            <w:r w:rsidRPr="00A45FE6">
              <w:rPr>
                <w:sz w:val="16"/>
                <w:szCs w:val="16"/>
              </w:rPr>
              <w:t>4</w:t>
            </w:r>
          </w:p>
        </w:tc>
      </w:tr>
      <w:tr w:rsidR="001466E1" w:rsidRPr="00D02125" w14:paraId="2D50FD73"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24D62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938ABC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E23A732" w14:textId="5C1D1DEC"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8D20D31" w14:textId="6411D0C2" w:rsidR="001466E1" w:rsidRPr="00A45FE6" w:rsidRDefault="001466E1" w:rsidP="001466E1">
            <w:pPr>
              <w:jc w:val="center"/>
              <w:rPr>
                <w:sz w:val="16"/>
                <w:szCs w:val="16"/>
              </w:rPr>
            </w:pPr>
            <w:r w:rsidRPr="00A45FE6">
              <w:rPr>
                <w:sz w:val="16"/>
                <w:szCs w:val="16"/>
              </w:rPr>
              <w:t>5</w:t>
            </w:r>
          </w:p>
        </w:tc>
      </w:tr>
      <w:tr w:rsidR="001466E1" w:rsidRPr="00D02125" w14:paraId="6692E716"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717E6F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B036DF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D9D677B" w14:textId="1A827D24"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A97A49D" w14:textId="1B079FAD" w:rsidR="001466E1" w:rsidRPr="00A45FE6" w:rsidRDefault="001466E1" w:rsidP="001466E1">
            <w:pPr>
              <w:jc w:val="center"/>
              <w:rPr>
                <w:sz w:val="16"/>
                <w:szCs w:val="16"/>
              </w:rPr>
            </w:pPr>
            <w:r w:rsidRPr="00A45FE6">
              <w:rPr>
                <w:sz w:val="16"/>
                <w:szCs w:val="16"/>
              </w:rPr>
              <w:t>6</w:t>
            </w:r>
          </w:p>
        </w:tc>
      </w:tr>
      <w:tr w:rsidR="001466E1" w:rsidRPr="00D02125" w14:paraId="05FD1199"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CB81ED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E8414D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C215EAB" w14:textId="0E858246"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47398DAD" w14:textId="32E3636A" w:rsidR="001466E1" w:rsidRPr="00A45FE6" w:rsidRDefault="001466E1" w:rsidP="001466E1">
            <w:pPr>
              <w:jc w:val="center"/>
              <w:rPr>
                <w:sz w:val="16"/>
                <w:szCs w:val="16"/>
              </w:rPr>
            </w:pPr>
            <w:r w:rsidRPr="00A45FE6">
              <w:rPr>
                <w:sz w:val="16"/>
                <w:szCs w:val="16"/>
              </w:rPr>
              <w:t>8</w:t>
            </w:r>
          </w:p>
        </w:tc>
      </w:tr>
      <w:tr w:rsidR="001466E1" w:rsidRPr="00D02125" w14:paraId="4575417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898D5B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A4B19E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E2E9A80" w14:textId="5869A4E2"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CE9EEA6" w14:textId="67E767F6" w:rsidR="001466E1" w:rsidRPr="00A45FE6" w:rsidRDefault="001466E1" w:rsidP="001466E1">
            <w:pPr>
              <w:jc w:val="center"/>
              <w:rPr>
                <w:sz w:val="16"/>
                <w:szCs w:val="16"/>
              </w:rPr>
            </w:pPr>
            <w:r w:rsidRPr="00A45FE6">
              <w:rPr>
                <w:sz w:val="16"/>
                <w:szCs w:val="16"/>
              </w:rPr>
              <w:t>8</w:t>
            </w:r>
          </w:p>
        </w:tc>
      </w:tr>
      <w:tr w:rsidR="001466E1" w:rsidRPr="00D02125" w14:paraId="6FA5E19A" w14:textId="77777777" w:rsidTr="001466E1">
        <w:trPr>
          <w:trHeight w:val="49"/>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6D29D8B3" w14:textId="7D85A421" w:rsidR="001466E1" w:rsidRPr="00C45996" w:rsidRDefault="001466E1" w:rsidP="001466E1">
            <w:pPr>
              <w:jc w:val="center"/>
              <w:rPr>
                <w:sz w:val="16"/>
                <w:szCs w:val="16"/>
              </w:rPr>
            </w:pPr>
            <w:r w:rsidRPr="00C45996">
              <w:rPr>
                <w:sz w:val="16"/>
                <w:szCs w:val="16"/>
              </w:rPr>
              <w:t>ПК-2. Способен разрабатывать комплекс мер по защите информации в автоматизированных системах при возникновении нештатных ситуаций.</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796B380B" w14:textId="79D3BE56" w:rsidR="001466E1" w:rsidRPr="006B76E5" w:rsidRDefault="001466E1" w:rsidP="001466E1">
            <w:pPr>
              <w:rPr>
                <w:sz w:val="16"/>
                <w:szCs w:val="16"/>
              </w:rPr>
            </w:pPr>
            <w:r w:rsidRPr="00C45996">
              <w:rPr>
                <w:sz w:val="16"/>
                <w:szCs w:val="16"/>
              </w:rPr>
              <w:t>ПК-2.3. Разрабатывает предложения по совершенствованию средств защиты информации автоматизированных систем.</w:t>
            </w:r>
          </w:p>
        </w:tc>
        <w:tc>
          <w:tcPr>
            <w:tcW w:w="5386" w:type="dxa"/>
            <w:tcMar>
              <w:top w:w="80" w:type="dxa"/>
              <w:left w:w="90" w:type="dxa"/>
              <w:bottom w:w="80" w:type="dxa"/>
              <w:right w:w="90" w:type="dxa"/>
            </w:tcMar>
            <w:vAlign w:val="center"/>
          </w:tcPr>
          <w:p w14:paraId="2152094A" w14:textId="05A707AD" w:rsidR="001466E1" w:rsidRPr="00A45FE6" w:rsidRDefault="001466E1" w:rsidP="001466E1">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633B2922" w14:textId="73DE33A3" w:rsidR="001466E1" w:rsidRPr="00A45FE6" w:rsidRDefault="001466E1" w:rsidP="001466E1">
            <w:pPr>
              <w:jc w:val="center"/>
              <w:rPr>
                <w:sz w:val="16"/>
                <w:szCs w:val="16"/>
              </w:rPr>
            </w:pPr>
            <w:r w:rsidRPr="00A45FE6">
              <w:rPr>
                <w:sz w:val="16"/>
                <w:szCs w:val="16"/>
              </w:rPr>
              <w:t>4</w:t>
            </w:r>
          </w:p>
        </w:tc>
      </w:tr>
      <w:tr w:rsidR="001466E1" w:rsidRPr="00D02125" w14:paraId="208B6E1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165127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D818F8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E6B3DE0" w14:textId="2E6FF278" w:rsidR="001466E1" w:rsidRPr="00A45FE6" w:rsidRDefault="001466E1" w:rsidP="001466E1">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03319771" w14:textId="17B5C1FC" w:rsidR="001466E1" w:rsidRPr="00A45FE6" w:rsidRDefault="001466E1" w:rsidP="001466E1">
            <w:pPr>
              <w:jc w:val="center"/>
              <w:rPr>
                <w:sz w:val="16"/>
                <w:szCs w:val="16"/>
              </w:rPr>
            </w:pPr>
            <w:r w:rsidRPr="00A45FE6">
              <w:rPr>
                <w:sz w:val="16"/>
                <w:szCs w:val="16"/>
              </w:rPr>
              <w:t>4</w:t>
            </w:r>
          </w:p>
        </w:tc>
      </w:tr>
      <w:tr w:rsidR="001466E1" w:rsidRPr="00D02125" w14:paraId="39AD8661"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00B50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D16A86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94715C4" w14:textId="32DF929A" w:rsidR="001466E1" w:rsidRPr="00A45FE6" w:rsidRDefault="001466E1" w:rsidP="001466E1">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571AC968" w14:textId="4607DE4F" w:rsidR="001466E1" w:rsidRPr="00A45FE6" w:rsidRDefault="001466E1" w:rsidP="001466E1">
            <w:pPr>
              <w:jc w:val="center"/>
              <w:rPr>
                <w:sz w:val="16"/>
                <w:szCs w:val="16"/>
              </w:rPr>
            </w:pPr>
            <w:r w:rsidRPr="00A45FE6">
              <w:rPr>
                <w:sz w:val="16"/>
                <w:szCs w:val="16"/>
              </w:rPr>
              <w:t>6</w:t>
            </w:r>
          </w:p>
        </w:tc>
      </w:tr>
      <w:tr w:rsidR="001466E1" w:rsidRPr="00D02125" w14:paraId="4E53A10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1090AC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2EF88C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A5FFAC4" w14:textId="36E857AA" w:rsidR="001466E1" w:rsidRPr="00A45FE6" w:rsidRDefault="001466E1" w:rsidP="001466E1">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6F23DFF5" w14:textId="0A77DBDE" w:rsidR="001466E1" w:rsidRPr="00A45FE6" w:rsidRDefault="001466E1" w:rsidP="001466E1">
            <w:pPr>
              <w:jc w:val="center"/>
              <w:rPr>
                <w:sz w:val="16"/>
                <w:szCs w:val="16"/>
              </w:rPr>
            </w:pPr>
            <w:r w:rsidRPr="00A45FE6">
              <w:rPr>
                <w:sz w:val="16"/>
                <w:szCs w:val="16"/>
              </w:rPr>
              <w:t>6</w:t>
            </w:r>
          </w:p>
        </w:tc>
      </w:tr>
      <w:tr w:rsidR="001466E1" w:rsidRPr="00D02125" w14:paraId="3F9A1EA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955807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02DC61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7156C8C" w14:textId="333A9596" w:rsidR="001466E1" w:rsidRPr="00A45FE6" w:rsidRDefault="001466E1" w:rsidP="001466E1">
            <w:pPr>
              <w:rPr>
                <w:sz w:val="16"/>
                <w:szCs w:val="16"/>
              </w:rPr>
            </w:pPr>
            <w:r w:rsidRPr="00A45FE6">
              <w:rPr>
                <w:sz w:val="16"/>
                <w:szCs w:val="16"/>
              </w:rPr>
              <w:t>Информационная безопасность автоматизированных систем</w:t>
            </w:r>
          </w:p>
        </w:tc>
        <w:tc>
          <w:tcPr>
            <w:tcW w:w="1474" w:type="dxa"/>
            <w:tcMar>
              <w:top w:w="80" w:type="dxa"/>
              <w:left w:w="90" w:type="dxa"/>
              <w:bottom w:w="80" w:type="dxa"/>
              <w:right w:w="90" w:type="dxa"/>
            </w:tcMar>
            <w:vAlign w:val="center"/>
          </w:tcPr>
          <w:p w14:paraId="6BF20AED" w14:textId="69896F56" w:rsidR="001466E1" w:rsidRPr="00A45FE6" w:rsidRDefault="001466E1" w:rsidP="001466E1">
            <w:pPr>
              <w:jc w:val="center"/>
              <w:rPr>
                <w:sz w:val="16"/>
                <w:szCs w:val="16"/>
              </w:rPr>
            </w:pPr>
            <w:r w:rsidRPr="00A45FE6">
              <w:rPr>
                <w:sz w:val="16"/>
                <w:szCs w:val="16"/>
              </w:rPr>
              <w:t>7</w:t>
            </w:r>
          </w:p>
        </w:tc>
      </w:tr>
      <w:tr w:rsidR="001466E1" w:rsidRPr="00D02125" w14:paraId="366A2534"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696F6E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88B275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D719850" w14:textId="588119E5" w:rsidR="001466E1" w:rsidRPr="00A45FE6" w:rsidRDefault="001466E1" w:rsidP="001466E1">
            <w:pPr>
              <w:rPr>
                <w:sz w:val="16"/>
                <w:szCs w:val="16"/>
              </w:rPr>
            </w:pPr>
            <w:r w:rsidRPr="00A45FE6">
              <w:rPr>
                <w:sz w:val="16"/>
                <w:szCs w:val="16"/>
              </w:rPr>
              <w:t>Технологическая и эксплуатационная безопасность программного обеспечения</w:t>
            </w:r>
          </w:p>
        </w:tc>
        <w:tc>
          <w:tcPr>
            <w:tcW w:w="1474" w:type="dxa"/>
            <w:tcMar>
              <w:top w:w="80" w:type="dxa"/>
              <w:left w:w="90" w:type="dxa"/>
              <w:bottom w:w="80" w:type="dxa"/>
              <w:right w:w="90" w:type="dxa"/>
            </w:tcMar>
            <w:vAlign w:val="center"/>
          </w:tcPr>
          <w:p w14:paraId="19ED0F21" w14:textId="6BCB565B" w:rsidR="001466E1" w:rsidRPr="00A45FE6" w:rsidRDefault="001466E1" w:rsidP="001466E1">
            <w:pPr>
              <w:jc w:val="center"/>
              <w:rPr>
                <w:sz w:val="16"/>
                <w:szCs w:val="16"/>
              </w:rPr>
            </w:pPr>
            <w:r w:rsidRPr="00A45FE6">
              <w:rPr>
                <w:sz w:val="16"/>
                <w:szCs w:val="16"/>
              </w:rPr>
              <w:t>7</w:t>
            </w:r>
          </w:p>
        </w:tc>
      </w:tr>
      <w:tr w:rsidR="001466E1" w:rsidRPr="00D02125" w14:paraId="13566D45"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12208E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BCEEB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81EF065" w14:textId="72BCDE09"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15F92D95" w14:textId="529EFE92" w:rsidR="001466E1" w:rsidRPr="00A45FE6" w:rsidRDefault="001466E1" w:rsidP="001466E1">
            <w:pPr>
              <w:jc w:val="center"/>
              <w:rPr>
                <w:sz w:val="16"/>
                <w:szCs w:val="16"/>
              </w:rPr>
            </w:pPr>
            <w:r w:rsidRPr="00A45FE6">
              <w:rPr>
                <w:sz w:val="16"/>
                <w:szCs w:val="16"/>
              </w:rPr>
              <w:t>7</w:t>
            </w:r>
          </w:p>
        </w:tc>
      </w:tr>
      <w:tr w:rsidR="001466E1" w:rsidRPr="00D02125" w14:paraId="5FAE3778"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AAB61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119BD1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378290C" w14:textId="3899184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73CB7757" w14:textId="6444610F" w:rsidR="001466E1" w:rsidRPr="00A45FE6" w:rsidRDefault="001466E1" w:rsidP="001466E1">
            <w:pPr>
              <w:jc w:val="center"/>
              <w:rPr>
                <w:sz w:val="16"/>
                <w:szCs w:val="16"/>
              </w:rPr>
            </w:pPr>
            <w:r w:rsidRPr="00A45FE6">
              <w:rPr>
                <w:sz w:val="16"/>
                <w:szCs w:val="16"/>
              </w:rPr>
              <w:t>7</w:t>
            </w:r>
          </w:p>
        </w:tc>
      </w:tr>
      <w:tr w:rsidR="001466E1" w:rsidRPr="00D02125" w14:paraId="6F71FEA9"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92E1F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2F3A5B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829F170" w14:textId="2E4C686C"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C205538" w14:textId="444EC742" w:rsidR="001466E1" w:rsidRPr="00A45FE6" w:rsidRDefault="001466E1" w:rsidP="001466E1">
            <w:pPr>
              <w:jc w:val="center"/>
              <w:rPr>
                <w:sz w:val="16"/>
                <w:szCs w:val="16"/>
              </w:rPr>
            </w:pPr>
            <w:r w:rsidRPr="00A45FE6">
              <w:rPr>
                <w:sz w:val="16"/>
                <w:szCs w:val="16"/>
              </w:rPr>
              <w:t>8</w:t>
            </w:r>
          </w:p>
        </w:tc>
      </w:tr>
      <w:tr w:rsidR="001466E1" w:rsidRPr="00D02125" w14:paraId="3FF0626B"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4397E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26373A"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219784" w14:textId="1D3F0885"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FBEA5EE" w14:textId="16368C1E" w:rsidR="001466E1" w:rsidRPr="00A45FE6" w:rsidRDefault="001466E1" w:rsidP="001466E1">
            <w:pPr>
              <w:jc w:val="center"/>
              <w:rPr>
                <w:sz w:val="16"/>
                <w:szCs w:val="16"/>
              </w:rPr>
            </w:pPr>
            <w:r w:rsidRPr="00A45FE6">
              <w:rPr>
                <w:sz w:val="16"/>
                <w:szCs w:val="16"/>
              </w:rPr>
              <w:t>8</w:t>
            </w:r>
          </w:p>
        </w:tc>
      </w:tr>
      <w:tr w:rsidR="001466E1" w:rsidRPr="00D02125" w14:paraId="27C93CF2"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FC7D3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5D42E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CDBBB01" w14:textId="45AA1E69"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14A20C94" w14:textId="2A5D6EDF" w:rsidR="001466E1" w:rsidRPr="00A45FE6" w:rsidRDefault="001466E1" w:rsidP="001466E1">
            <w:pPr>
              <w:jc w:val="center"/>
              <w:rPr>
                <w:sz w:val="16"/>
                <w:szCs w:val="16"/>
              </w:rPr>
            </w:pPr>
            <w:r w:rsidRPr="00A45FE6">
              <w:rPr>
                <w:sz w:val="16"/>
                <w:szCs w:val="16"/>
              </w:rPr>
              <w:t>4</w:t>
            </w:r>
          </w:p>
        </w:tc>
      </w:tr>
      <w:tr w:rsidR="001466E1" w:rsidRPr="00D02125" w14:paraId="26748DAB"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33C5B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334C0F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9DC9D14" w14:textId="5D733AD9"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0F82C2B7" w14:textId="28A58EDE" w:rsidR="001466E1" w:rsidRPr="00A45FE6" w:rsidRDefault="001466E1" w:rsidP="001466E1">
            <w:pPr>
              <w:jc w:val="center"/>
              <w:rPr>
                <w:sz w:val="16"/>
                <w:szCs w:val="16"/>
              </w:rPr>
            </w:pPr>
            <w:r w:rsidRPr="00A45FE6">
              <w:rPr>
                <w:sz w:val="16"/>
                <w:szCs w:val="16"/>
              </w:rPr>
              <w:t>5</w:t>
            </w:r>
          </w:p>
        </w:tc>
      </w:tr>
      <w:tr w:rsidR="001466E1" w:rsidRPr="00D02125" w14:paraId="10618C3E"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06BB2E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BA792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2C74421" w14:textId="7266B409"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18D9A33" w14:textId="6915B1DB" w:rsidR="001466E1" w:rsidRPr="00A45FE6" w:rsidRDefault="001466E1" w:rsidP="001466E1">
            <w:pPr>
              <w:jc w:val="center"/>
              <w:rPr>
                <w:sz w:val="16"/>
                <w:szCs w:val="16"/>
              </w:rPr>
            </w:pPr>
            <w:r w:rsidRPr="00A45FE6">
              <w:rPr>
                <w:sz w:val="16"/>
                <w:szCs w:val="16"/>
              </w:rPr>
              <w:t>6</w:t>
            </w:r>
          </w:p>
        </w:tc>
      </w:tr>
      <w:tr w:rsidR="001466E1" w:rsidRPr="00D02125" w14:paraId="08933D3A"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4DE7B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CBF0C0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83C68DE" w14:textId="005510AE"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08FD2B4" w14:textId="5A6D88D3" w:rsidR="001466E1" w:rsidRPr="00A45FE6" w:rsidRDefault="001466E1" w:rsidP="001466E1">
            <w:pPr>
              <w:jc w:val="center"/>
              <w:rPr>
                <w:sz w:val="16"/>
                <w:szCs w:val="16"/>
              </w:rPr>
            </w:pPr>
            <w:r w:rsidRPr="00A45FE6">
              <w:rPr>
                <w:sz w:val="16"/>
                <w:szCs w:val="16"/>
              </w:rPr>
              <w:t>8</w:t>
            </w:r>
          </w:p>
        </w:tc>
      </w:tr>
      <w:tr w:rsidR="001466E1" w:rsidRPr="00D02125" w14:paraId="72B0F1AC" w14:textId="77777777" w:rsidTr="00C45996">
        <w:trPr>
          <w:trHeight w:val="4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A09AE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362AE8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BCDAC55" w14:textId="3726E789"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2C59236E" w14:textId="6A8D55AC" w:rsidR="001466E1" w:rsidRPr="00A45FE6" w:rsidRDefault="001466E1" w:rsidP="001466E1">
            <w:pPr>
              <w:jc w:val="center"/>
              <w:rPr>
                <w:sz w:val="16"/>
                <w:szCs w:val="16"/>
              </w:rPr>
            </w:pPr>
            <w:r w:rsidRPr="00A45FE6">
              <w:rPr>
                <w:sz w:val="16"/>
                <w:szCs w:val="16"/>
              </w:rPr>
              <w:t>8</w:t>
            </w:r>
          </w:p>
        </w:tc>
      </w:tr>
      <w:tr w:rsidR="001466E1" w:rsidRPr="00D02125" w14:paraId="0039D001" w14:textId="77777777" w:rsidTr="001466E1">
        <w:trPr>
          <w:trHeight w:val="4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18F2ECDA" w14:textId="6218350D" w:rsidR="001466E1" w:rsidRPr="006B76E5"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3A752C0E" w14:textId="03412B26" w:rsidR="001466E1" w:rsidRPr="006B76E5" w:rsidRDefault="001466E1" w:rsidP="001466E1">
            <w:pPr>
              <w:rPr>
                <w:sz w:val="16"/>
                <w:szCs w:val="16"/>
              </w:rPr>
            </w:pPr>
            <w:r w:rsidRPr="00C45996">
              <w:rPr>
                <w:sz w:val="16"/>
                <w:szCs w:val="16"/>
              </w:rPr>
              <w:t>ПК-3.1. Выполняет мониторинг защищенности информации в автоматизированных системах;</w:t>
            </w:r>
          </w:p>
        </w:tc>
        <w:tc>
          <w:tcPr>
            <w:tcW w:w="5386" w:type="dxa"/>
            <w:tcMar>
              <w:top w:w="80" w:type="dxa"/>
              <w:left w:w="90" w:type="dxa"/>
              <w:bottom w:w="80" w:type="dxa"/>
              <w:right w:w="90" w:type="dxa"/>
            </w:tcMar>
            <w:vAlign w:val="center"/>
          </w:tcPr>
          <w:p w14:paraId="3C27EC27" w14:textId="21E5D8BC"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629B708E" w14:textId="09B86CFB" w:rsidR="001466E1" w:rsidRPr="00A45FE6" w:rsidRDefault="001466E1" w:rsidP="001466E1">
            <w:pPr>
              <w:jc w:val="center"/>
              <w:rPr>
                <w:sz w:val="16"/>
                <w:szCs w:val="16"/>
              </w:rPr>
            </w:pPr>
            <w:r w:rsidRPr="00A45FE6">
              <w:rPr>
                <w:sz w:val="16"/>
                <w:szCs w:val="16"/>
              </w:rPr>
              <w:t>5</w:t>
            </w:r>
          </w:p>
        </w:tc>
      </w:tr>
      <w:tr w:rsidR="001466E1" w:rsidRPr="00D02125" w14:paraId="03DCE080"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43233D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4FC70D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380B8FF" w14:textId="03399402"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5C45FBE1" w14:textId="52EFB464" w:rsidR="001466E1" w:rsidRPr="00A45FE6" w:rsidRDefault="001466E1" w:rsidP="001466E1">
            <w:pPr>
              <w:jc w:val="center"/>
              <w:rPr>
                <w:sz w:val="16"/>
                <w:szCs w:val="16"/>
              </w:rPr>
            </w:pPr>
            <w:r w:rsidRPr="00A45FE6">
              <w:rPr>
                <w:sz w:val="16"/>
                <w:szCs w:val="16"/>
              </w:rPr>
              <w:t>5</w:t>
            </w:r>
          </w:p>
        </w:tc>
      </w:tr>
      <w:tr w:rsidR="001466E1" w:rsidRPr="00D02125" w14:paraId="00F003E9"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B9D485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BED3A7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6EA14E0" w14:textId="50E84BDA"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5D2F76DE" w14:textId="7AB2CDC6" w:rsidR="001466E1" w:rsidRPr="00A45FE6" w:rsidRDefault="001466E1" w:rsidP="001466E1">
            <w:pPr>
              <w:jc w:val="center"/>
              <w:rPr>
                <w:sz w:val="16"/>
                <w:szCs w:val="16"/>
              </w:rPr>
            </w:pPr>
            <w:r w:rsidRPr="00A45FE6">
              <w:rPr>
                <w:sz w:val="16"/>
                <w:szCs w:val="16"/>
              </w:rPr>
              <w:t>8</w:t>
            </w:r>
          </w:p>
        </w:tc>
      </w:tr>
      <w:tr w:rsidR="001466E1" w:rsidRPr="00D02125" w14:paraId="71B04E9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2D2AC4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728073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5A8E19F" w14:textId="388D0E21"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0AE44178" w14:textId="1663E2BB" w:rsidR="001466E1" w:rsidRPr="00A45FE6" w:rsidRDefault="001466E1" w:rsidP="001466E1">
            <w:pPr>
              <w:jc w:val="center"/>
              <w:rPr>
                <w:sz w:val="16"/>
                <w:szCs w:val="16"/>
              </w:rPr>
            </w:pPr>
            <w:r w:rsidRPr="00A45FE6">
              <w:rPr>
                <w:sz w:val="16"/>
                <w:szCs w:val="16"/>
              </w:rPr>
              <w:t>8</w:t>
            </w:r>
          </w:p>
        </w:tc>
      </w:tr>
      <w:tr w:rsidR="001466E1" w:rsidRPr="00D02125" w14:paraId="7940937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C4DBD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31A14B"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5056ED9" w14:textId="10FDD22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7C7A41F0" w14:textId="74735703" w:rsidR="001466E1" w:rsidRPr="00A45FE6" w:rsidRDefault="001466E1" w:rsidP="001466E1">
            <w:pPr>
              <w:jc w:val="center"/>
              <w:rPr>
                <w:sz w:val="16"/>
                <w:szCs w:val="16"/>
              </w:rPr>
            </w:pPr>
            <w:r w:rsidRPr="00A45FE6">
              <w:rPr>
                <w:sz w:val="16"/>
                <w:szCs w:val="16"/>
              </w:rPr>
              <w:t>4</w:t>
            </w:r>
          </w:p>
        </w:tc>
      </w:tr>
      <w:tr w:rsidR="001466E1" w:rsidRPr="00D02125" w14:paraId="7038CA59"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D6713A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68CCA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D7FC8E1" w14:textId="07DE072D"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5A4A5201" w14:textId="6BC61134" w:rsidR="001466E1" w:rsidRPr="00A45FE6" w:rsidRDefault="001466E1" w:rsidP="001466E1">
            <w:pPr>
              <w:jc w:val="center"/>
              <w:rPr>
                <w:sz w:val="16"/>
                <w:szCs w:val="16"/>
              </w:rPr>
            </w:pPr>
            <w:r w:rsidRPr="00A45FE6">
              <w:rPr>
                <w:sz w:val="16"/>
                <w:szCs w:val="16"/>
              </w:rPr>
              <w:t>5</w:t>
            </w:r>
          </w:p>
        </w:tc>
      </w:tr>
      <w:tr w:rsidR="001466E1" w:rsidRPr="00D02125" w14:paraId="2A91DCF6"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DB7BE4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0C877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4B66F06" w14:textId="288ED926"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5CDFDE3" w14:textId="0B2D57F5" w:rsidR="001466E1" w:rsidRPr="00A45FE6" w:rsidRDefault="001466E1" w:rsidP="001466E1">
            <w:pPr>
              <w:jc w:val="center"/>
              <w:rPr>
                <w:sz w:val="16"/>
                <w:szCs w:val="16"/>
              </w:rPr>
            </w:pPr>
            <w:r w:rsidRPr="00A45FE6">
              <w:rPr>
                <w:sz w:val="16"/>
                <w:szCs w:val="16"/>
              </w:rPr>
              <w:t>6</w:t>
            </w:r>
          </w:p>
        </w:tc>
      </w:tr>
      <w:tr w:rsidR="001466E1" w:rsidRPr="00D02125" w14:paraId="5524482D"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8D687A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91E298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52B9AB9" w14:textId="6593FA9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4DB8904" w14:textId="7902441B" w:rsidR="001466E1" w:rsidRPr="00A45FE6" w:rsidRDefault="001466E1" w:rsidP="001466E1">
            <w:pPr>
              <w:jc w:val="center"/>
              <w:rPr>
                <w:sz w:val="16"/>
                <w:szCs w:val="16"/>
              </w:rPr>
            </w:pPr>
            <w:r w:rsidRPr="00A45FE6">
              <w:rPr>
                <w:sz w:val="16"/>
                <w:szCs w:val="16"/>
              </w:rPr>
              <w:t>8</w:t>
            </w:r>
          </w:p>
        </w:tc>
      </w:tr>
      <w:tr w:rsidR="001466E1" w:rsidRPr="00D02125" w14:paraId="7A2AF87E" w14:textId="77777777" w:rsidTr="00C45996">
        <w:trPr>
          <w:trHeight w:val="4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BF1CB8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18CF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E05820" w14:textId="66FBAF4D"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69A1AB06" w14:textId="6081019A" w:rsidR="001466E1" w:rsidRPr="00A45FE6" w:rsidRDefault="001466E1" w:rsidP="001466E1">
            <w:pPr>
              <w:jc w:val="center"/>
              <w:rPr>
                <w:sz w:val="16"/>
                <w:szCs w:val="16"/>
              </w:rPr>
            </w:pPr>
            <w:r w:rsidRPr="00A45FE6">
              <w:rPr>
                <w:sz w:val="16"/>
                <w:szCs w:val="16"/>
              </w:rPr>
              <w:t>8</w:t>
            </w:r>
          </w:p>
        </w:tc>
      </w:tr>
      <w:tr w:rsidR="001466E1" w:rsidRPr="00D02125" w14:paraId="4413185D" w14:textId="77777777" w:rsidTr="001466E1">
        <w:trPr>
          <w:trHeight w:val="39"/>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FDE30A0" w14:textId="504F0161" w:rsidR="001466E1" w:rsidRPr="00C45996"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9FC2CA9" w14:textId="6BCC0D9B" w:rsidR="001466E1" w:rsidRPr="006B76E5" w:rsidRDefault="001466E1" w:rsidP="001466E1">
            <w:pPr>
              <w:rPr>
                <w:sz w:val="16"/>
                <w:szCs w:val="16"/>
              </w:rPr>
            </w:pPr>
            <w:r w:rsidRPr="00C45996">
              <w:rPr>
                <w:sz w:val="16"/>
                <w:szCs w:val="16"/>
              </w:rPr>
              <w:t>ПК-3.2. Анализирует уязвимости внедряемой системы защиты информации;</w:t>
            </w:r>
          </w:p>
        </w:tc>
        <w:tc>
          <w:tcPr>
            <w:tcW w:w="5386" w:type="dxa"/>
            <w:tcMar>
              <w:top w:w="80" w:type="dxa"/>
              <w:left w:w="90" w:type="dxa"/>
              <w:bottom w:w="80" w:type="dxa"/>
              <w:right w:w="90" w:type="dxa"/>
            </w:tcMar>
            <w:vAlign w:val="center"/>
          </w:tcPr>
          <w:p w14:paraId="3A4A34A0" w14:textId="60CF07D9" w:rsidR="001466E1" w:rsidRPr="00A45FE6" w:rsidRDefault="001466E1" w:rsidP="001466E1">
            <w:pPr>
              <w:rPr>
                <w:sz w:val="16"/>
                <w:szCs w:val="16"/>
              </w:rPr>
            </w:pPr>
            <w:r w:rsidRPr="00A45FE6">
              <w:rPr>
                <w:sz w:val="16"/>
                <w:szCs w:val="16"/>
              </w:rPr>
              <w:t>Специальные разделы математики (методы оптимизации)</w:t>
            </w:r>
          </w:p>
        </w:tc>
        <w:tc>
          <w:tcPr>
            <w:tcW w:w="1474" w:type="dxa"/>
            <w:tcMar>
              <w:top w:w="80" w:type="dxa"/>
              <w:left w:w="90" w:type="dxa"/>
              <w:bottom w:w="80" w:type="dxa"/>
              <w:right w:w="90" w:type="dxa"/>
            </w:tcMar>
            <w:vAlign w:val="center"/>
          </w:tcPr>
          <w:p w14:paraId="4BD1A0D0" w14:textId="016D0B51" w:rsidR="001466E1" w:rsidRPr="00A45FE6" w:rsidRDefault="001466E1" w:rsidP="001466E1">
            <w:pPr>
              <w:jc w:val="center"/>
              <w:rPr>
                <w:sz w:val="16"/>
                <w:szCs w:val="16"/>
              </w:rPr>
            </w:pPr>
            <w:r w:rsidRPr="00A45FE6">
              <w:rPr>
                <w:sz w:val="16"/>
                <w:szCs w:val="16"/>
              </w:rPr>
              <w:t>4</w:t>
            </w:r>
          </w:p>
        </w:tc>
      </w:tr>
      <w:tr w:rsidR="001466E1" w:rsidRPr="00D02125" w14:paraId="416201DF"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3B662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3CAB09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1E4B90A" w14:textId="4F57E317" w:rsidR="001466E1" w:rsidRPr="00A45FE6" w:rsidRDefault="001466E1" w:rsidP="001466E1">
            <w:pPr>
              <w:rPr>
                <w:sz w:val="16"/>
                <w:szCs w:val="16"/>
              </w:rPr>
            </w:pPr>
            <w:r w:rsidRPr="00A45FE6">
              <w:rPr>
                <w:sz w:val="16"/>
                <w:szCs w:val="16"/>
              </w:rPr>
              <w:t>Моделирование процессов и систем защиты информации</w:t>
            </w:r>
          </w:p>
        </w:tc>
        <w:tc>
          <w:tcPr>
            <w:tcW w:w="1474" w:type="dxa"/>
            <w:tcMar>
              <w:top w:w="80" w:type="dxa"/>
              <w:left w:w="90" w:type="dxa"/>
              <w:bottom w:w="80" w:type="dxa"/>
              <w:right w:w="90" w:type="dxa"/>
            </w:tcMar>
            <w:vAlign w:val="center"/>
          </w:tcPr>
          <w:p w14:paraId="4E9B92F8" w14:textId="79AFB9D4" w:rsidR="001466E1" w:rsidRPr="00A45FE6" w:rsidRDefault="001466E1" w:rsidP="001466E1">
            <w:pPr>
              <w:jc w:val="center"/>
              <w:rPr>
                <w:sz w:val="16"/>
                <w:szCs w:val="16"/>
              </w:rPr>
            </w:pPr>
            <w:r w:rsidRPr="00A45FE6">
              <w:rPr>
                <w:sz w:val="16"/>
                <w:szCs w:val="16"/>
              </w:rPr>
              <w:t>4</w:t>
            </w:r>
          </w:p>
        </w:tc>
      </w:tr>
      <w:tr w:rsidR="001466E1" w:rsidRPr="00D02125" w14:paraId="06804B55"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7EE905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623582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4F8C89F" w14:textId="6578E277"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67356569" w14:textId="6994D129" w:rsidR="001466E1" w:rsidRPr="00A45FE6" w:rsidRDefault="001466E1" w:rsidP="001466E1">
            <w:pPr>
              <w:jc w:val="center"/>
              <w:rPr>
                <w:sz w:val="16"/>
                <w:szCs w:val="16"/>
              </w:rPr>
            </w:pPr>
            <w:r w:rsidRPr="00A45FE6">
              <w:rPr>
                <w:sz w:val="16"/>
                <w:szCs w:val="16"/>
              </w:rPr>
              <w:t>5</w:t>
            </w:r>
          </w:p>
        </w:tc>
      </w:tr>
      <w:tr w:rsidR="001466E1" w:rsidRPr="00D02125" w14:paraId="3C242F2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2D6BBB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2EC526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F21AA49" w14:textId="0D28FB3F"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098E88D6" w14:textId="783B6232" w:rsidR="001466E1" w:rsidRPr="00A45FE6" w:rsidRDefault="001466E1" w:rsidP="001466E1">
            <w:pPr>
              <w:jc w:val="center"/>
              <w:rPr>
                <w:sz w:val="16"/>
                <w:szCs w:val="16"/>
              </w:rPr>
            </w:pPr>
            <w:r w:rsidRPr="00A45FE6">
              <w:rPr>
                <w:sz w:val="16"/>
                <w:szCs w:val="16"/>
              </w:rPr>
              <w:t>5</w:t>
            </w:r>
          </w:p>
        </w:tc>
      </w:tr>
      <w:tr w:rsidR="001466E1" w:rsidRPr="00D02125" w14:paraId="6A81BD6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324BA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B8D2700"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11E02F8" w14:textId="19330EDA" w:rsidR="001466E1" w:rsidRPr="00A45FE6" w:rsidRDefault="001466E1" w:rsidP="001466E1">
            <w:pPr>
              <w:rPr>
                <w:sz w:val="16"/>
                <w:szCs w:val="16"/>
              </w:rPr>
            </w:pPr>
            <w:r w:rsidRPr="00A45FE6">
              <w:rPr>
                <w:sz w:val="16"/>
                <w:szCs w:val="16"/>
              </w:rPr>
              <w:t>Сетевое и системное администрирование</w:t>
            </w:r>
          </w:p>
        </w:tc>
        <w:tc>
          <w:tcPr>
            <w:tcW w:w="1474" w:type="dxa"/>
            <w:tcMar>
              <w:top w:w="80" w:type="dxa"/>
              <w:left w:w="90" w:type="dxa"/>
              <w:bottom w:w="80" w:type="dxa"/>
              <w:right w:w="90" w:type="dxa"/>
            </w:tcMar>
            <w:vAlign w:val="center"/>
          </w:tcPr>
          <w:p w14:paraId="7764A102" w14:textId="56CD903E" w:rsidR="001466E1" w:rsidRPr="00A45FE6" w:rsidRDefault="001466E1" w:rsidP="001466E1">
            <w:pPr>
              <w:jc w:val="center"/>
              <w:rPr>
                <w:sz w:val="16"/>
                <w:szCs w:val="16"/>
              </w:rPr>
            </w:pPr>
            <w:r w:rsidRPr="00A45FE6">
              <w:rPr>
                <w:sz w:val="16"/>
                <w:szCs w:val="16"/>
              </w:rPr>
              <w:t>7</w:t>
            </w:r>
          </w:p>
        </w:tc>
      </w:tr>
      <w:tr w:rsidR="001466E1" w:rsidRPr="00D02125" w14:paraId="379E97C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E4C824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2E671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17357E8D" w14:textId="27238C91" w:rsidR="001466E1" w:rsidRPr="00A45FE6" w:rsidRDefault="001466E1" w:rsidP="001466E1">
            <w:pPr>
              <w:rPr>
                <w:sz w:val="16"/>
                <w:szCs w:val="16"/>
              </w:rPr>
            </w:pPr>
            <w:r w:rsidRPr="00A45FE6">
              <w:rPr>
                <w:sz w:val="16"/>
                <w:szCs w:val="16"/>
              </w:rPr>
              <w:t>Построение и защита корпоративных информационных сетей</w:t>
            </w:r>
          </w:p>
        </w:tc>
        <w:tc>
          <w:tcPr>
            <w:tcW w:w="1474" w:type="dxa"/>
            <w:tcMar>
              <w:top w:w="80" w:type="dxa"/>
              <w:left w:w="90" w:type="dxa"/>
              <w:bottom w:w="80" w:type="dxa"/>
              <w:right w:w="90" w:type="dxa"/>
            </w:tcMar>
            <w:vAlign w:val="center"/>
          </w:tcPr>
          <w:p w14:paraId="7A44AC9A" w14:textId="19D45BB0" w:rsidR="001466E1" w:rsidRPr="00A45FE6" w:rsidRDefault="001466E1" w:rsidP="001466E1">
            <w:pPr>
              <w:jc w:val="center"/>
              <w:rPr>
                <w:sz w:val="16"/>
                <w:szCs w:val="16"/>
              </w:rPr>
            </w:pPr>
            <w:r w:rsidRPr="00A45FE6">
              <w:rPr>
                <w:sz w:val="16"/>
                <w:szCs w:val="16"/>
              </w:rPr>
              <w:t>7</w:t>
            </w:r>
          </w:p>
        </w:tc>
      </w:tr>
      <w:tr w:rsidR="001466E1" w:rsidRPr="00D02125" w14:paraId="4C36D003"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A32065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4C2AD96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2E41AEB" w14:textId="02CE2D95"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23E96790" w14:textId="3AB75AE9" w:rsidR="001466E1" w:rsidRPr="00A45FE6" w:rsidRDefault="001466E1" w:rsidP="001466E1">
            <w:pPr>
              <w:jc w:val="center"/>
              <w:rPr>
                <w:sz w:val="16"/>
                <w:szCs w:val="16"/>
              </w:rPr>
            </w:pPr>
            <w:r w:rsidRPr="00A45FE6">
              <w:rPr>
                <w:sz w:val="16"/>
                <w:szCs w:val="16"/>
              </w:rPr>
              <w:t>8</w:t>
            </w:r>
          </w:p>
        </w:tc>
      </w:tr>
      <w:tr w:rsidR="001466E1" w:rsidRPr="00D02125" w14:paraId="20A8296B"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DD6CE9D"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4C160D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9ACB8B2" w14:textId="272775D0"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2368565" w14:textId="2FDF7CE3" w:rsidR="001466E1" w:rsidRPr="00A45FE6" w:rsidRDefault="001466E1" w:rsidP="001466E1">
            <w:pPr>
              <w:jc w:val="center"/>
              <w:rPr>
                <w:sz w:val="16"/>
                <w:szCs w:val="16"/>
              </w:rPr>
            </w:pPr>
            <w:r w:rsidRPr="00A45FE6">
              <w:rPr>
                <w:sz w:val="16"/>
                <w:szCs w:val="16"/>
              </w:rPr>
              <w:t>8</w:t>
            </w:r>
          </w:p>
        </w:tc>
      </w:tr>
      <w:tr w:rsidR="001466E1" w:rsidRPr="00D02125" w14:paraId="0A480CE7"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49AA6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1B755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771FD9A" w14:textId="2BC6DF84"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B1AB2BF" w14:textId="077996A2" w:rsidR="001466E1" w:rsidRPr="00A45FE6" w:rsidRDefault="001466E1" w:rsidP="001466E1">
            <w:pPr>
              <w:jc w:val="center"/>
              <w:rPr>
                <w:sz w:val="16"/>
                <w:szCs w:val="16"/>
              </w:rPr>
            </w:pPr>
            <w:r w:rsidRPr="00A45FE6">
              <w:rPr>
                <w:sz w:val="16"/>
                <w:szCs w:val="16"/>
              </w:rPr>
              <w:t>4</w:t>
            </w:r>
          </w:p>
        </w:tc>
      </w:tr>
      <w:tr w:rsidR="001466E1" w:rsidRPr="00D02125" w14:paraId="40654795"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923A049"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36C8C3F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F13DF4F" w14:textId="5E9489DC"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486AB317" w14:textId="0379A1EE" w:rsidR="001466E1" w:rsidRPr="00A45FE6" w:rsidRDefault="001466E1" w:rsidP="001466E1">
            <w:pPr>
              <w:jc w:val="center"/>
              <w:rPr>
                <w:sz w:val="16"/>
                <w:szCs w:val="16"/>
              </w:rPr>
            </w:pPr>
            <w:r w:rsidRPr="00A45FE6">
              <w:rPr>
                <w:sz w:val="16"/>
                <w:szCs w:val="16"/>
              </w:rPr>
              <w:t>5</w:t>
            </w:r>
          </w:p>
        </w:tc>
      </w:tr>
      <w:tr w:rsidR="001466E1" w:rsidRPr="00D02125" w14:paraId="4C570FA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877EAE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7AAC1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C285C26" w14:textId="6C45D53D"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2363F267" w14:textId="4E1284B0" w:rsidR="001466E1" w:rsidRPr="00A45FE6" w:rsidRDefault="001466E1" w:rsidP="001466E1">
            <w:pPr>
              <w:jc w:val="center"/>
              <w:rPr>
                <w:sz w:val="16"/>
                <w:szCs w:val="16"/>
              </w:rPr>
            </w:pPr>
            <w:r w:rsidRPr="00A45FE6">
              <w:rPr>
                <w:sz w:val="16"/>
                <w:szCs w:val="16"/>
              </w:rPr>
              <w:t>6</w:t>
            </w:r>
          </w:p>
        </w:tc>
      </w:tr>
      <w:tr w:rsidR="001466E1" w:rsidRPr="00D02125" w14:paraId="56D8BC8C"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00DA1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2BB0BA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CB9FB94" w14:textId="377933C6"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75F5194E" w14:textId="3FC3F29E" w:rsidR="001466E1" w:rsidRPr="00A45FE6" w:rsidRDefault="001466E1" w:rsidP="001466E1">
            <w:pPr>
              <w:jc w:val="center"/>
              <w:rPr>
                <w:sz w:val="16"/>
                <w:szCs w:val="16"/>
              </w:rPr>
            </w:pPr>
            <w:r w:rsidRPr="00A45FE6">
              <w:rPr>
                <w:sz w:val="16"/>
                <w:szCs w:val="16"/>
              </w:rPr>
              <w:t>8</w:t>
            </w:r>
          </w:p>
        </w:tc>
      </w:tr>
      <w:tr w:rsidR="001466E1" w:rsidRPr="00D02125" w14:paraId="599C883A" w14:textId="77777777" w:rsidTr="00C45996">
        <w:trPr>
          <w:trHeight w:val="28"/>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3C62066"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2D5C53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DFBB8DC" w14:textId="5B3F805F"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0CEF765D" w14:textId="2E2CA8B6" w:rsidR="001466E1" w:rsidRPr="00A45FE6" w:rsidRDefault="001466E1" w:rsidP="001466E1">
            <w:pPr>
              <w:jc w:val="center"/>
              <w:rPr>
                <w:sz w:val="16"/>
                <w:szCs w:val="16"/>
              </w:rPr>
            </w:pPr>
            <w:r w:rsidRPr="00A45FE6">
              <w:rPr>
                <w:sz w:val="16"/>
                <w:szCs w:val="16"/>
              </w:rPr>
              <w:t>8</w:t>
            </w:r>
          </w:p>
        </w:tc>
      </w:tr>
      <w:tr w:rsidR="001466E1" w:rsidRPr="00D02125" w14:paraId="13B51806" w14:textId="77777777" w:rsidTr="001466E1">
        <w:trPr>
          <w:trHeight w:val="5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3922D060" w14:textId="01F4C540" w:rsidR="001466E1" w:rsidRPr="00C45996" w:rsidRDefault="001466E1" w:rsidP="001466E1">
            <w:pPr>
              <w:jc w:val="center"/>
              <w:rPr>
                <w:sz w:val="16"/>
                <w:szCs w:val="16"/>
              </w:rPr>
            </w:pPr>
            <w:r w:rsidRPr="00C45996">
              <w:rPr>
                <w:sz w:val="16"/>
                <w:szCs w:val="16"/>
              </w:rPr>
              <w:t>ПК-3. Способен проводить оценку уровня защищенности автоматизированных систем.</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07A0D6E9" w14:textId="0A0C3A2B" w:rsidR="001466E1" w:rsidRPr="006B76E5" w:rsidRDefault="001466E1" w:rsidP="001466E1">
            <w:pPr>
              <w:rPr>
                <w:sz w:val="16"/>
                <w:szCs w:val="16"/>
              </w:rPr>
            </w:pPr>
            <w:r w:rsidRPr="00C45996">
              <w:rPr>
                <w:sz w:val="16"/>
                <w:szCs w:val="16"/>
              </w:rPr>
              <w:t>ПК-3.3. Проводит аудит защищенности информации в автоматизированных системах.</w:t>
            </w:r>
          </w:p>
        </w:tc>
        <w:tc>
          <w:tcPr>
            <w:tcW w:w="5386" w:type="dxa"/>
            <w:tcMar>
              <w:top w:w="80" w:type="dxa"/>
              <w:left w:w="90" w:type="dxa"/>
              <w:bottom w:w="80" w:type="dxa"/>
              <w:right w:w="90" w:type="dxa"/>
            </w:tcMar>
            <w:vAlign w:val="center"/>
          </w:tcPr>
          <w:p w14:paraId="40615407" w14:textId="4392D9DE" w:rsidR="001466E1" w:rsidRPr="00A45FE6" w:rsidRDefault="001466E1" w:rsidP="001466E1">
            <w:pPr>
              <w:rPr>
                <w:sz w:val="16"/>
                <w:szCs w:val="16"/>
              </w:rPr>
            </w:pPr>
            <w:r w:rsidRPr="00A45FE6">
              <w:rPr>
                <w:sz w:val="16"/>
                <w:szCs w:val="16"/>
              </w:rPr>
              <w:t>Основы управления инцидентами информационной безопасности</w:t>
            </w:r>
          </w:p>
        </w:tc>
        <w:tc>
          <w:tcPr>
            <w:tcW w:w="1474" w:type="dxa"/>
            <w:tcMar>
              <w:top w:w="80" w:type="dxa"/>
              <w:left w:w="90" w:type="dxa"/>
              <w:bottom w:w="80" w:type="dxa"/>
              <w:right w:w="90" w:type="dxa"/>
            </w:tcMar>
            <w:vAlign w:val="center"/>
          </w:tcPr>
          <w:p w14:paraId="70E170E6" w14:textId="73BCF67B" w:rsidR="001466E1" w:rsidRPr="00A45FE6" w:rsidRDefault="001466E1" w:rsidP="001466E1">
            <w:pPr>
              <w:jc w:val="center"/>
              <w:rPr>
                <w:sz w:val="16"/>
                <w:szCs w:val="16"/>
              </w:rPr>
            </w:pPr>
            <w:r w:rsidRPr="00A45FE6">
              <w:rPr>
                <w:sz w:val="16"/>
                <w:szCs w:val="16"/>
              </w:rPr>
              <w:t>8</w:t>
            </w:r>
          </w:p>
        </w:tc>
      </w:tr>
      <w:tr w:rsidR="001466E1" w:rsidRPr="00D02125" w14:paraId="73E8C5BF"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3D9C50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686D7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53D4D58" w14:textId="3348CEE9" w:rsidR="001466E1" w:rsidRPr="00A45FE6" w:rsidRDefault="001466E1" w:rsidP="001466E1">
            <w:pPr>
              <w:rPr>
                <w:sz w:val="16"/>
                <w:szCs w:val="16"/>
              </w:rPr>
            </w:pPr>
            <w:r w:rsidRPr="00A45FE6">
              <w:rPr>
                <w:sz w:val="16"/>
                <w:szCs w:val="16"/>
              </w:rPr>
              <w:t>Основы управления непрерывностью бизнеса</w:t>
            </w:r>
          </w:p>
        </w:tc>
        <w:tc>
          <w:tcPr>
            <w:tcW w:w="1474" w:type="dxa"/>
            <w:tcMar>
              <w:top w:w="80" w:type="dxa"/>
              <w:left w:w="90" w:type="dxa"/>
              <w:bottom w:w="80" w:type="dxa"/>
              <w:right w:w="90" w:type="dxa"/>
            </w:tcMar>
            <w:vAlign w:val="center"/>
          </w:tcPr>
          <w:p w14:paraId="2BCD0941" w14:textId="0B368ECC" w:rsidR="001466E1" w:rsidRPr="00A45FE6" w:rsidRDefault="001466E1" w:rsidP="001466E1">
            <w:pPr>
              <w:jc w:val="center"/>
              <w:rPr>
                <w:sz w:val="16"/>
                <w:szCs w:val="16"/>
              </w:rPr>
            </w:pPr>
            <w:r w:rsidRPr="00A45FE6">
              <w:rPr>
                <w:sz w:val="16"/>
                <w:szCs w:val="16"/>
              </w:rPr>
              <w:t>8</w:t>
            </w:r>
          </w:p>
        </w:tc>
      </w:tr>
      <w:tr w:rsidR="001466E1" w:rsidRPr="00D02125" w14:paraId="4AF61BB0"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43F7270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B9FF327"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2401C4C" w14:textId="4710ECE5"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08A76A3" w14:textId="6F5CDD4A" w:rsidR="001466E1" w:rsidRPr="00A45FE6" w:rsidRDefault="001466E1" w:rsidP="001466E1">
            <w:pPr>
              <w:jc w:val="center"/>
              <w:rPr>
                <w:sz w:val="16"/>
                <w:szCs w:val="16"/>
              </w:rPr>
            </w:pPr>
            <w:r w:rsidRPr="00A45FE6">
              <w:rPr>
                <w:sz w:val="16"/>
                <w:szCs w:val="16"/>
              </w:rPr>
              <w:t>4</w:t>
            </w:r>
          </w:p>
        </w:tc>
      </w:tr>
      <w:tr w:rsidR="001466E1" w:rsidRPr="00D02125" w14:paraId="6A0ABF87"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E910BEC"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D83468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035BB87" w14:textId="58A24064"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18680815" w14:textId="638D145E" w:rsidR="001466E1" w:rsidRPr="00A45FE6" w:rsidRDefault="001466E1" w:rsidP="001466E1">
            <w:pPr>
              <w:jc w:val="center"/>
              <w:rPr>
                <w:sz w:val="16"/>
                <w:szCs w:val="16"/>
              </w:rPr>
            </w:pPr>
            <w:r w:rsidRPr="00A45FE6">
              <w:rPr>
                <w:sz w:val="16"/>
                <w:szCs w:val="16"/>
              </w:rPr>
              <w:t>5</w:t>
            </w:r>
          </w:p>
        </w:tc>
      </w:tr>
      <w:tr w:rsidR="001466E1" w:rsidRPr="00D02125" w14:paraId="1A17121E"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629D3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7356A5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73E84DE" w14:textId="36534466"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47C27FE" w14:textId="3373C643" w:rsidR="001466E1" w:rsidRPr="00A45FE6" w:rsidRDefault="001466E1" w:rsidP="001466E1">
            <w:pPr>
              <w:jc w:val="center"/>
              <w:rPr>
                <w:sz w:val="16"/>
                <w:szCs w:val="16"/>
              </w:rPr>
            </w:pPr>
            <w:r w:rsidRPr="00A45FE6">
              <w:rPr>
                <w:sz w:val="16"/>
                <w:szCs w:val="16"/>
              </w:rPr>
              <w:t>6</w:t>
            </w:r>
          </w:p>
        </w:tc>
      </w:tr>
      <w:tr w:rsidR="001466E1" w:rsidRPr="00D02125" w14:paraId="626CB0C3"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21ED06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32CFE0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019C50F" w14:textId="7B89BD92"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17A9A6B2" w14:textId="6E3A83F2" w:rsidR="001466E1" w:rsidRPr="00A45FE6" w:rsidRDefault="001466E1" w:rsidP="001466E1">
            <w:pPr>
              <w:jc w:val="center"/>
              <w:rPr>
                <w:sz w:val="16"/>
                <w:szCs w:val="16"/>
              </w:rPr>
            </w:pPr>
            <w:r w:rsidRPr="00A45FE6">
              <w:rPr>
                <w:sz w:val="16"/>
                <w:szCs w:val="16"/>
              </w:rPr>
              <w:t>8</w:t>
            </w:r>
          </w:p>
        </w:tc>
      </w:tr>
      <w:tr w:rsidR="001466E1" w:rsidRPr="00D02125" w14:paraId="324EC20F" w14:textId="77777777" w:rsidTr="00C45996">
        <w:trPr>
          <w:trHeight w:val="53"/>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C6083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36555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573B966" w14:textId="55E4C922"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539C6801" w14:textId="4504FEAF" w:rsidR="001466E1" w:rsidRPr="00A45FE6" w:rsidRDefault="001466E1" w:rsidP="001466E1">
            <w:pPr>
              <w:jc w:val="center"/>
              <w:rPr>
                <w:sz w:val="16"/>
                <w:szCs w:val="16"/>
              </w:rPr>
            </w:pPr>
            <w:r w:rsidRPr="00A45FE6">
              <w:rPr>
                <w:sz w:val="16"/>
                <w:szCs w:val="16"/>
              </w:rPr>
              <w:t>8</w:t>
            </w:r>
          </w:p>
        </w:tc>
      </w:tr>
      <w:tr w:rsidR="001466E1" w:rsidRPr="00D02125" w14:paraId="153B2CB7" w14:textId="77777777" w:rsidTr="001466E1">
        <w:trPr>
          <w:trHeight w:val="87"/>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06574B5A" w14:textId="716AEFD2" w:rsidR="001466E1" w:rsidRPr="006B76E5" w:rsidRDefault="001466E1" w:rsidP="001466E1">
            <w:pPr>
              <w:jc w:val="center"/>
              <w:rPr>
                <w:sz w:val="16"/>
                <w:szCs w:val="16"/>
              </w:rPr>
            </w:pPr>
            <w:r w:rsidRPr="00C45996">
              <w:rPr>
                <w:sz w:val="16"/>
                <w:szCs w:val="16"/>
              </w:rPr>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DF26B33" w14:textId="26D19EE1" w:rsidR="001466E1" w:rsidRPr="006B76E5" w:rsidRDefault="001466E1" w:rsidP="001466E1">
            <w:pPr>
              <w:rPr>
                <w:sz w:val="16"/>
                <w:szCs w:val="16"/>
              </w:rPr>
            </w:pPr>
            <w:r w:rsidRPr="00C45996">
              <w:rPr>
                <w:sz w:val="16"/>
                <w:szCs w:val="16"/>
              </w:rPr>
              <w:t>ПК-4.1. Разрабатывает нормативные, методические, организационно-распорядительные документы, регламентирующие функционирование автоматизированных систем;</w:t>
            </w:r>
          </w:p>
        </w:tc>
        <w:tc>
          <w:tcPr>
            <w:tcW w:w="5386" w:type="dxa"/>
            <w:tcMar>
              <w:top w:w="80" w:type="dxa"/>
              <w:left w:w="90" w:type="dxa"/>
              <w:bottom w:w="80" w:type="dxa"/>
              <w:right w:w="90" w:type="dxa"/>
            </w:tcMar>
            <w:vAlign w:val="center"/>
          </w:tcPr>
          <w:p w14:paraId="38076383" w14:textId="4F806FA5" w:rsidR="001466E1" w:rsidRPr="00A45FE6" w:rsidRDefault="001466E1" w:rsidP="001466E1">
            <w:pPr>
              <w:rPr>
                <w:sz w:val="16"/>
                <w:szCs w:val="16"/>
              </w:rPr>
            </w:pPr>
            <w:r w:rsidRPr="00A45FE6">
              <w:rPr>
                <w:sz w:val="16"/>
                <w:szCs w:val="16"/>
              </w:rPr>
              <w:t>Information security international standards / Международные стандарты в области информационной безопасности</w:t>
            </w:r>
          </w:p>
        </w:tc>
        <w:tc>
          <w:tcPr>
            <w:tcW w:w="1474" w:type="dxa"/>
            <w:tcMar>
              <w:top w:w="80" w:type="dxa"/>
              <w:left w:w="90" w:type="dxa"/>
              <w:bottom w:w="80" w:type="dxa"/>
              <w:right w:w="90" w:type="dxa"/>
            </w:tcMar>
            <w:vAlign w:val="center"/>
          </w:tcPr>
          <w:p w14:paraId="0E816638" w14:textId="0D47E85B" w:rsidR="001466E1" w:rsidRPr="00A45FE6" w:rsidRDefault="001466E1" w:rsidP="001466E1">
            <w:pPr>
              <w:jc w:val="center"/>
              <w:rPr>
                <w:sz w:val="16"/>
                <w:szCs w:val="16"/>
              </w:rPr>
            </w:pPr>
            <w:r w:rsidRPr="00A45FE6">
              <w:rPr>
                <w:sz w:val="16"/>
                <w:szCs w:val="16"/>
              </w:rPr>
              <w:t>5</w:t>
            </w:r>
          </w:p>
        </w:tc>
      </w:tr>
      <w:tr w:rsidR="001466E1" w:rsidRPr="00D02125" w14:paraId="1F57BB24"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5BB525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E51C578"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211507A" w14:textId="1AA9B59D" w:rsidR="001466E1" w:rsidRPr="00A45FE6" w:rsidRDefault="001466E1" w:rsidP="001466E1">
            <w:pPr>
              <w:rPr>
                <w:sz w:val="16"/>
                <w:szCs w:val="16"/>
              </w:rPr>
            </w:pPr>
            <w:r w:rsidRPr="00A45FE6">
              <w:rPr>
                <w:sz w:val="16"/>
                <w:szCs w:val="16"/>
                <w:lang w:val="en-US"/>
              </w:rPr>
              <w:t xml:space="preserve">International issues of Internet governance / </w:t>
            </w:r>
            <w:r w:rsidRPr="00A45FE6">
              <w:rPr>
                <w:sz w:val="16"/>
                <w:szCs w:val="16"/>
              </w:rPr>
              <w:t>Международные</w:t>
            </w:r>
            <w:r w:rsidRPr="00A45FE6">
              <w:rPr>
                <w:sz w:val="16"/>
                <w:szCs w:val="16"/>
                <w:lang w:val="en-US"/>
              </w:rPr>
              <w:t xml:space="preserve"> </w:t>
            </w:r>
            <w:r w:rsidRPr="00A45FE6">
              <w:rPr>
                <w:sz w:val="16"/>
                <w:szCs w:val="16"/>
              </w:rPr>
              <w:t>аспекты</w:t>
            </w:r>
            <w:r w:rsidRPr="00A45FE6">
              <w:rPr>
                <w:sz w:val="16"/>
                <w:szCs w:val="16"/>
                <w:lang w:val="en-US"/>
              </w:rPr>
              <w:t xml:space="preserve"> </w:t>
            </w:r>
            <w:r w:rsidRPr="00A45FE6">
              <w:rPr>
                <w:sz w:val="16"/>
                <w:szCs w:val="16"/>
              </w:rPr>
              <w:t>управления</w:t>
            </w:r>
            <w:r w:rsidRPr="00A45FE6">
              <w:rPr>
                <w:sz w:val="16"/>
                <w:szCs w:val="16"/>
                <w:lang w:val="en-US"/>
              </w:rPr>
              <w:t xml:space="preserve"> </w:t>
            </w:r>
            <w:r w:rsidRPr="00A45FE6">
              <w:rPr>
                <w:sz w:val="16"/>
                <w:szCs w:val="16"/>
              </w:rPr>
              <w:t>сетью</w:t>
            </w:r>
            <w:r w:rsidRPr="00A45FE6">
              <w:rPr>
                <w:sz w:val="16"/>
                <w:szCs w:val="16"/>
                <w:lang w:val="en-US"/>
              </w:rPr>
              <w:t xml:space="preserve"> </w:t>
            </w:r>
            <w:r w:rsidRPr="00A45FE6">
              <w:rPr>
                <w:sz w:val="16"/>
                <w:szCs w:val="16"/>
              </w:rPr>
              <w:t>Интернет</w:t>
            </w:r>
          </w:p>
        </w:tc>
        <w:tc>
          <w:tcPr>
            <w:tcW w:w="1474" w:type="dxa"/>
            <w:tcMar>
              <w:top w:w="80" w:type="dxa"/>
              <w:left w:w="90" w:type="dxa"/>
              <w:bottom w:w="80" w:type="dxa"/>
              <w:right w:w="90" w:type="dxa"/>
            </w:tcMar>
            <w:vAlign w:val="center"/>
          </w:tcPr>
          <w:p w14:paraId="1D4947E4" w14:textId="7BA9179B" w:rsidR="001466E1" w:rsidRPr="00A45FE6" w:rsidRDefault="001466E1" w:rsidP="001466E1">
            <w:pPr>
              <w:jc w:val="center"/>
              <w:rPr>
                <w:sz w:val="16"/>
                <w:szCs w:val="16"/>
              </w:rPr>
            </w:pPr>
            <w:r w:rsidRPr="00A45FE6">
              <w:rPr>
                <w:sz w:val="16"/>
                <w:szCs w:val="16"/>
              </w:rPr>
              <w:t>5</w:t>
            </w:r>
          </w:p>
        </w:tc>
      </w:tr>
      <w:tr w:rsidR="001466E1" w:rsidRPr="00D02125" w14:paraId="71EF2DF2"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03B3083B"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64F831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3650A62" w14:textId="20FB91C4"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464C2333" w14:textId="6E13DACD" w:rsidR="001466E1" w:rsidRPr="00A45FE6" w:rsidRDefault="001466E1" w:rsidP="001466E1">
            <w:pPr>
              <w:jc w:val="center"/>
              <w:rPr>
                <w:sz w:val="16"/>
                <w:szCs w:val="16"/>
              </w:rPr>
            </w:pPr>
            <w:r w:rsidRPr="00A45FE6">
              <w:rPr>
                <w:sz w:val="16"/>
                <w:szCs w:val="16"/>
              </w:rPr>
              <w:t>7</w:t>
            </w:r>
          </w:p>
        </w:tc>
      </w:tr>
      <w:tr w:rsidR="001466E1" w:rsidRPr="00D02125" w14:paraId="18EC3F63"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FC2959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6F2E693"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F849250" w14:textId="0ABDD91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6BEDB2AB" w14:textId="303D3EEA" w:rsidR="001466E1" w:rsidRPr="00A45FE6" w:rsidRDefault="001466E1" w:rsidP="001466E1">
            <w:pPr>
              <w:jc w:val="center"/>
              <w:rPr>
                <w:sz w:val="16"/>
                <w:szCs w:val="16"/>
              </w:rPr>
            </w:pPr>
            <w:r w:rsidRPr="00A45FE6">
              <w:rPr>
                <w:sz w:val="16"/>
                <w:szCs w:val="16"/>
              </w:rPr>
              <w:t>7</w:t>
            </w:r>
          </w:p>
        </w:tc>
      </w:tr>
      <w:tr w:rsidR="001466E1" w:rsidRPr="00D02125" w14:paraId="4A6A66D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A4876C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901AAE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0053383" w14:textId="38A35367"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295DDCB" w14:textId="6CC35954" w:rsidR="001466E1" w:rsidRPr="00A45FE6" w:rsidRDefault="001466E1" w:rsidP="001466E1">
            <w:pPr>
              <w:jc w:val="center"/>
              <w:rPr>
                <w:sz w:val="16"/>
                <w:szCs w:val="16"/>
              </w:rPr>
            </w:pPr>
            <w:r w:rsidRPr="00A45FE6">
              <w:rPr>
                <w:sz w:val="16"/>
                <w:szCs w:val="16"/>
              </w:rPr>
              <w:t>4</w:t>
            </w:r>
          </w:p>
        </w:tc>
      </w:tr>
      <w:tr w:rsidR="001466E1" w:rsidRPr="00D02125" w14:paraId="70097B5B"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F966B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0E61B9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46BDA183" w14:textId="1D46CD39"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73E9EBD7" w14:textId="403BD827" w:rsidR="001466E1" w:rsidRPr="00A45FE6" w:rsidRDefault="001466E1" w:rsidP="001466E1">
            <w:pPr>
              <w:jc w:val="center"/>
              <w:rPr>
                <w:sz w:val="16"/>
                <w:szCs w:val="16"/>
              </w:rPr>
            </w:pPr>
            <w:r w:rsidRPr="00A45FE6">
              <w:rPr>
                <w:sz w:val="16"/>
                <w:szCs w:val="16"/>
              </w:rPr>
              <w:t>5</w:t>
            </w:r>
          </w:p>
        </w:tc>
      </w:tr>
      <w:tr w:rsidR="001466E1" w:rsidRPr="00D02125" w14:paraId="1B9B900F"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6CE53C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4702381"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D0EC029" w14:textId="52E01ED8"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39EEDCDB" w14:textId="7B0C13AA" w:rsidR="001466E1" w:rsidRPr="00A45FE6" w:rsidRDefault="001466E1" w:rsidP="001466E1">
            <w:pPr>
              <w:jc w:val="center"/>
              <w:rPr>
                <w:sz w:val="16"/>
                <w:szCs w:val="16"/>
              </w:rPr>
            </w:pPr>
            <w:r w:rsidRPr="00A45FE6">
              <w:rPr>
                <w:sz w:val="16"/>
                <w:szCs w:val="16"/>
              </w:rPr>
              <w:t>6</w:t>
            </w:r>
          </w:p>
        </w:tc>
      </w:tr>
      <w:tr w:rsidR="001466E1" w:rsidRPr="00D02125" w14:paraId="45C4699A"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9F2426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DEA30A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C5A2CB9" w14:textId="195B60B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6A7280CF" w14:textId="619AEF6D" w:rsidR="001466E1" w:rsidRPr="00A45FE6" w:rsidRDefault="001466E1" w:rsidP="001466E1">
            <w:pPr>
              <w:jc w:val="center"/>
              <w:rPr>
                <w:sz w:val="16"/>
                <w:szCs w:val="16"/>
              </w:rPr>
            </w:pPr>
            <w:r w:rsidRPr="00A45FE6">
              <w:rPr>
                <w:sz w:val="16"/>
                <w:szCs w:val="16"/>
              </w:rPr>
              <w:t>8</w:t>
            </w:r>
          </w:p>
        </w:tc>
      </w:tr>
      <w:tr w:rsidR="001466E1" w:rsidRPr="00D02125" w14:paraId="2D1502F1" w14:textId="77777777" w:rsidTr="00C45996">
        <w:trPr>
          <w:trHeight w:val="81"/>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B142213"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E6BE04E"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B891363" w14:textId="0FE00E5B"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14B98AF8" w14:textId="21935FCC" w:rsidR="001466E1" w:rsidRPr="00A45FE6" w:rsidRDefault="001466E1" w:rsidP="001466E1">
            <w:pPr>
              <w:jc w:val="center"/>
              <w:rPr>
                <w:sz w:val="16"/>
                <w:szCs w:val="16"/>
              </w:rPr>
            </w:pPr>
            <w:r w:rsidRPr="00A45FE6">
              <w:rPr>
                <w:sz w:val="16"/>
                <w:szCs w:val="16"/>
              </w:rPr>
              <w:t>8</w:t>
            </w:r>
          </w:p>
        </w:tc>
      </w:tr>
      <w:tr w:rsidR="001466E1" w:rsidRPr="00D02125" w14:paraId="1F38AF52" w14:textId="77777777" w:rsidTr="001466E1">
        <w:trPr>
          <w:trHeight w:val="75"/>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7BCEE19C" w14:textId="3B1AD34D" w:rsidR="001466E1" w:rsidRPr="00C45996" w:rsidRDefault="001466E1" w:rsidP="001466E1">
            <w:pPr>
              <w:jc w:val="center"/>
              <w:rPr>
                <w:sz w:val="16"/>
                <w:szCs w:val="16"/>
              </w:rPr>
            </w:pPr>
            <w:r w:rsidRPr="00C45996">
              <w:rPr>
                <w:sz w:val="16"/>
                <w:szCs w:val="16"/>
              </w:rPr>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4AB227B1" w14:textId="0D20C4F0" w:rsidR="001466E1" w:rsidRPr="006B76E5" w:rsidRDefault="001466E1" w:rsidP="001466E1">
            <w:pPr>
              <w:rPr>
                <w:sz w:val="16"/>
                <w:szCs w:val="16"/>
              </w:rPr>
            </w:pPr>
            <w:r w:rsidRPr="00C45996">
              <w:rPr>
                <w:sz w:val="16"/>
                <w:szCs w:val="16"/>
              </w:rPr>
              <w:t>ПК-4.2. Организует работы по внедрению организационных мер для выполнения требований защиты информации ограниченного доступа в автоматизированных системах;</w:t>
            </w:r>
          </w:p>
        </w:tc>
        <w:tc>
          <w:tcPr>
            <w:tcW w:w="5386" w:type="dxa"/>
            <w:tcMar>
              <w:top w:w="80" w:type="dxa"/>
              <w:left w:w="90" w:type="dxa"/>
              <w:bottom w:w="80" w:type="dxa"/>
              <w:right w:w="90" w:type="dxa"/>
            </w:tcMar>
            <w:vAlign w:val="center"/>
          </w:tcPr>
          <w:p w14:paraId="2FA97B42" w14:textId="37535AF6" w:rsidR="001466E1" w:rsidRPr="00A45FE6" w:rsidRDefault="001466E1" w:rsidP="001466E1">
            <w:pPr>
              <w:rPr>
                <w:sz w:val="16"/>
                <w:szCs w:val="16"/>
              </w:rPr>
            </w:pPr>
            <w:r w:rsidRPr="00A45FE6">
              <w:rPr>
                <w:sz w:val="16"/>
                <w:szCs w:val="16"/>
              </w:rPr>
              <w:t>Методы принятия решений</w:t>
            </w:r>
          </w:p>
        </w:tc>
        <w:tc>
          <w:tcPr>
            <w:tcW w:w="1474" w:type="dxa"/>
            <w:tcMar>
              <w:top w:w="80" w:type="dxa"/>
              <w:left w:w="90" w:type="dxa"/>
              <w:bottom w:w="80" w:type="dxa"/>
              <w:right w:w="90" w:type="dxa"/>
            </w:tcMar>
            <w:vAlign w:val="center"/>
          </w:tcPr>
          <w:p w14:paraId="13EA512C" w14:textId="13D55128" w:rsidR="001466E1" w:rsidRPr="00A45FE6" w:rsidRDefault="001466E1" w:rsidP="001466E1">
            <w:pPr>
              <w:jc w:val="center"/>
              <w:rPr>
                <w:sz w:val="16"/>
                <w:szCs w:val="16"/>
              </w:rPr>
            </w:pPr>
            <w:r w:rsidRPr="00A45FE6">
              <w:rPr>
                <w:sz w:val="16"/>
                <w:szCs w:val="16"/>
              </w:rPr>
              <w:t>5</w:t>
            </w:r>
          </w:p>
        </w:tc>
      </w:tr>
      <w:tr w:rsidR="001466E1" w:rsidRPr="00D02125" w14:paraId="0C9C6294"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5D76578"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5C9D9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3165A08" w14:textId="79973170" w:rsidR="001466E1" w:rsidRPr="00A45FE6" w:rsidRDefault="001466E1" w:rsidP="001466E1">
            <w:pPr>
              <w:rPr>
                <w:sz w:val="16"/>
                <w:szCs w:val="16"/>
              </w:rPr>
            </w:pPr>
            <w:r w:rsidRPr="00A45FE6">
              <w:rPr>
                <w:sz w:val="16"/>
                <w:szCs w:val="16"/>
              </w:rPr>
              <w:t>Теория систем и системный анализ</w:t>
            </w:r>
          </w:p>
        </w:tc>
        <w:tc>
          <w:tcPr>
            <w:tcW w:w="1474" w:type="dxa"/>
            <w:tcMar>
              <w:top w:w="80" w:type="dxa"/>
              <w:left w:w="90" w:type="dxa"/>
              <w:bottom w:w="80" w:type="dxa"/>
              <w:right w:w="90" w:type="dxa"/>
            </w:tcMar>
            <w:vAlign w:val="center"/>
          </w:tcPr>
          <w:p w14:paraId="3B88DD3E" w14:textId="38508196" w:rsidR="001466E1" w:rsidRPr="00A45FE6" w:rsidRDefault="001466E1" w:rsidP="001466E1">
            <w:pPr>
              <w:jc w:val="center"/>
              <w:rPr>
                <w:sz w:val="16"/>
                <w:szCs w:val="16"/>
              </w:rPr>
            </w:pPr>
            <w:r w:rsidRPr="00A45FE6">
              <w:rPr>
                <w:sz w:val="16"/>
                <w:szCs w:val="16"/>
              </w:rPr>
              <w:t>5</w:t>
            </w:r>
          </w:p>
        </w:tc>
      </w:tr>
      <w:tr w:rsidR="001466E1" w:rsidRPr="00D02125" w14:paraId="232DDDA7"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67E6D1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B2B83A4"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6F65E937" w14:textId="0388208D" w:rsidR="001466E1" w:rsidRPr="00A45FE6" w:rsidRDefault="001466E1" w:rsidP="001466E1">
            <w:pPr>
              <w:rPr>
                <w:sz w:val="16"/>
                <w:szCs w:val="16"/>
              </w:rPr>
            </w:pPr>
            <w:r w:rsidRPr="00A45FE6">
              <w:rPr>
                <w:sz w:val="16"/>
                <w:szCs w:val="16"/>
              </w:rPr>
              <w:t>Гуманитарные аспекты информационной безопасности</w:t>
            </w:r>
          </w:p>
        </w:tc>
        <w:tc>
          <w:tcPr>
            <w:tcW w:w="1474" w:type="dxa"/>
            <w:tcMar>
              <w:top w:w="80" w:type="dxa"/>
              <w:left w:w="90" w:type="dxa"/>
              <w:bottom w:w="80" w:type="dxa"/>
              <w:right w:w="90" w:type="dxa"/>
            </w:tcMar>
            <w:vAlign w:val="center"/>
          </w:tcPr>
          <w:p w14:paraId="33B0DD7D" w14:textId="18557886" w:rsidR="001466E1" w:rsidRPr="00A45FE6" w:rsidRDefault="001466E1" w:rsidP="001466E1">
            <w:pPr>
              <w:jc w:val="center"/>
              <w:rPr>
                <w:sz w:val="16"/>
                <w:szCs w:val="16"/>
              </w:rPr>
            </w:pPr>
            <w:r w:rsidRPr="00A45FE6">
              <w:rPr>
                <w:sz w:val="16"/>
                <w:szCs w:val="16"/>
              </w:rPr>
              <w:t>6</w:t>
            </w:r>
          </w:p>
        </w:tc>
      </w:tr>
      <w:tr w:rsidR="001466E1" w:rsidRPr="00D02125" w14:paraId="2A579F14"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19D0FF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179FDFF"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012113A" w14:textId="21FD621B" w:rsidR="001466E1" w:rsidRPr="00A45FE6" w:rsidRDefault="001466E1" w:rsidP="001466E1">
            <w:pPr>
              <w:rPr>
                <w:sz w:val="16"/>
                <w:szCs w:val="16"/>
              </w:rPr>
            </w:pPr>
            <w:r w:rsidRPr="00A45FE6">
              <w:rPr>
                <w:sz w:val="16"/>
                <w:szCs w:val="16"/>
              </w:rPr>
              <w:t>Основы информационного противоборства</w:t>
            </w:r>
          </w:p>
        </w:tc>
        <w:tc>
          <w:tcPr>
            <w:tcW w:w="1474" w:type="dxa"/>
            <w:tcMar>
              <w:top w:w="80" w:type="dxa"/>
              <w:left w:w="90" w:type="dxa"/>
              <w:bottom w:w="80" w:type="dxa"/>
              <w:right w:w="90" w:type="dxa"/>
            </w:tcMar>
            <w:vAlign w:val="center"/>
          </w:tcPr>
          <w:p w14:paraId="002BC600" w14:textId="10A96CD8" w:rsidR="001466E1" w:rsidRPr="00A45FE6" w:rsidRDefault="001466E1" w:rsidP="001466E1">
            <w:pPr>
              <w:jc w:val="center"/>
              <w:rPr>
                <w:sz w:val="16"/>
                <w:szCs w:val="16"/>
              </w:rPr>
            </w:pPr>
            <w:r w:rsidRPr="00A45FE6">
              <w:rPr>
                <w:sz w:val="16"/>
                <w:szCs w:val="16"/>
              </w:rPr>
              <w:t>6</w:t>
            </w:r>
          </w:p>
        </w:tc>
      </w:tr>
      <w:tr w:rsidR="001466E1" w:rsidRPr="00D02125" w14:paraId="00B83EC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E7E9B21"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A12398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83693BE" w14:textId="4EC15570"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30CE985F" w14:textId="69F781A7" w:rsidR="001466E1" w:rsidRPr="00A45FE6" w:rsidRDefault="001466E1" w:rsidP="001466E1">
            <w:pPr>
              <w:jc w:val="center"/>
              <w:rPr>
                <w:sz w:val="16"/>
                <w:szCs w:val="16"/>
              </w:rPr>
            </w:pPr>
            <w:r w:rsidRPr="00A45FE6">
              <w:rPr>
                <w:sz w:val="16"/>
                <w:szCs w:val="16"/>
              </w:rPr>
              <w:t>7</w:t>
            </w:r>
          </w:p>
        </w:tc>
      </w:tr>
      <w:tr w:rsidR="001466E1" w:rsidRPr="00D02125" w14:paraId="11B1830F"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74CBF45"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6527A49"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529F4A5" w14:textId="5735C6F2"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659B4BA2" w14:textId="451E259A" w:rsidR="001466E1" w:rsidRPr="00A45FE6" w:rsidRDefault="001466E1" w:rsidP="001466E1">
            <w:pPr>
              <w:jc w:val="center"/>
              <w:rPr>
                <w:sz w:val="16"/>
                <w:szCs w:val="16"/>
              </w:rPr>
            </w:pPr>
            <w:r w:rsidRPr="00A45FE6">
              <w:rPr>
                <w:sz w:val="16"/>
                <w:szCs w:val="16"/>
              </w:rPr>
              <w:t>7</w:t>
            </w:r>
          </w:p>
        </w:tc>
      </w:tr>
      <w:tr w:rsidR="001466E1" w:rsidRPr="00D02125" w14:paraId="78B0E3B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1FD9DE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9A0983D"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00FD41C4" w14:textId="3095702B"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0ED0BB5F" w14:textId="6FFCF8AF" w:rsidR="001466E1" w:rsidRPr="00A45FE6" w:rsidRDefault="001466E1" w:rsidP="001466E1">
            <w:pPr>
              <w:jc w:val="center"/>
              <w:rPr>
                <w:sz w:val="16"/>
                <w:szCs w:val="16"/>
              </w:rPr>
            </w:pPr>
            <w:r w:rsidRPr="00A45FE6">
              <w:rPr>
                <w:sz w:val="16"/>
                <w:szCs w:val="16"/>
              </w:rPr>
              <w:t>4</w:t>
            </w:r>
          </w:p>
        </w:tc>
      </w:tr>
      <w:tr w:rsidR="001466E1" w:rsidRPr="00D02125" w14:paraId="596043DA"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351C84F0"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224B5E5"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7562C956" w14:textId="56DD5453"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69D2DC74" w14:textId="03F8CCA6" w:rsidR="001466E1" w:rsidRPr="00A45FE6" w:rsidRDefault="001466E1" w:rsidP="001466E1">
            <w:pPr>
              <w:jc w:val="center"/>
              <w:rPr>
                <w:sz w:val="16"/>
                <w:szCs w:val="16"/>
              </w:rPr>
            </w:pPr>
            <w:r w:rsidRPr="00A45FE6">
              <w:rPr>
                <w:sz w:val="16"/>
                <w:szCs w:val="16"/>
              </w:rPr>
              <w:t>5</w:t>
            </w:r>
          </w:p>
        </w:tc>
      </w:tr>
      <w:tr w:rsidR="001466E1" w:rsidRPr="00D02125" w14:paraId="54F08592"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D17E9BF"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96F1F46"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370FA6EF" w14:textId="7ACF9D45"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6E83E4E1" w14:textId="09D15D46" w:rsidR="001466E1" w:rsidRPr="00A45FE6" w:rsidRDefault="001466E1" w:rsidP="001466E1">
            <w:pPr>
              <w:jc w:val="center"/>
              <w:rPr>
                <w:sz w:val="16"/>
                <w:szCs w:val="16"/>
              </w:rPr>
            </w:pPr>
            <w:r w:rsidRPr="00A45FE6">
              <w:rPr>
                <w:sz w:val="16"/>
                <w:szCs w:val="16"/>
              </w:rPr>
              <w:t>6</w:t>
            </w:r>
          </w:p>
        </w:tc>
      </w:tr>
      <w:tr w:rsidR="001466E1" w:rsidRPr="00D02125" w14:paraId="78EDF6CE"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2A41195E"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1E76F122"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540D71DA" w14:textId="3FF40DFD"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2D5A37F" w14:textId="10C9684C" w:rsidR="001466E1" w:rsidRPr="00A45FE6" w:rsidRDefault="001466E1" w:rsidP="001466E1">
            <w:pPr>
              <w:jc w:val="center"/>
              <w:rPr>
                <w:sz w:val="16"/>
                <w:szCs w:val="16"/>
              </w:rPr>
            </w:pPr>
            <w:r w:rsidRPr="00A45FE6">
              <w:rPr>
                <w:sz w:val="16"/>
                <w:szCs w:val="16"/>
              </w:rPr>
              <w:t>8</w:t>
            </w:r>
          </w:p>
        </w:tc>
      </w:tr>
      <w:tr w:rsidR="001466E1" w:rsidRPr="00D02125" w14:paraId="307E1F85" w14:textId="77777777" w:rsidTr="00C45996">
        <w:trPr>
          <w:trHeight w:val="66"/>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C223B7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28501D2C" w14:textId="77777777" w:rsidR="001466E1" w:rsidRPr="00C45996" w:rsidRDefault="001466E1" w:rsidP="001466E1">
            <w:pPr>
              <w:rPr>
                <w:sz w:val="16"/>
                <w:szCs w:val="16"/>
              </w:rPr>
            </w:pPr>
          </w:p>
        </w:tc>
        <w:tc>
          <w:tcPr>
            <w:tcW w:w="5386" w:type="dxa"/>
            <w:tcMar>
              <w:top w:w="80" w:type="dxa"/>
              <w:left w:w="90" w:type="dxa"/>
              <w:bottom w:w="80" w:type="dxa"/>
              <w:right w:w="90" w:type="dxa"/>
            </w:tcMar>
            <w:vAlign w:val="center"/>
          </w:tcPr>
          <w:p w14:paraId="247BEBC4" w14:textId="19B2E6BB"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41107C52" w14:textId="7F4A5378" w:rsidR="001466E1" w:rsidRPr="00A45FE6" w:rsidRDefault="001466E1" w:rsidP="001466E1">
            <w:pPr>
              <w:jc w:val="center"/>
              <w:rPr>
                <w:sz w:val="16"/>
                <w:szCs w:val="16"/>
              </w:rPr>
            </w:pPr>
            <w:r w:rsidRPr="00A45FE6">
              <w:rPr>
                <w:sz w:val="16"/>
                <w:szCs w:val="16"/>
              </w:rPr>
              <w:t>8</w:t>
            </w:r>
          </w:p>
        </w:tc>
      </w:tr>
      <w:tr w:rsidR="001466E1" w:rsidRPr="00D02125" w14:paraId="0891CC1D" w14:textId="77777777" w:rsidTr="001466E1">
        <w:trPr>
          <w:trHeight w:val="81"/>
          <w:jc w:val="center"/>
        </w:trPr>
        <w:tc>
          <w:tcPr>
            <w:tcW w:w="3516" w:type="dxa"/>
            <w:vMerge w:val="restart"/>
            <w:tcBorders>
              <w:left w:val="single" w:sz="4" w:space="0" w:color="000000"/>
              <w:right w:val="single" w:sz="4" w:space="0" w:color="000000"/>
            </w:tcBorders>
            <w:tcMar>
              <w:top w:w="80" w:type="dxa"/>
              <w:left w:w="90" w:type="dxa"/>
              <w:bottom w:w="80" w:type="dxa"/>
              <w:right w:w="90" w:type="dxa"/>
            </w:tcMar>
            <w:vAlign w:val="center"/>
          </w:tcPr>
          <w:p w14:paraId="18E30A36" w14:textId="0F29044C" w:rsidR="001466E1" w:rsidRPr="00C45996" w:rsidRDefault="001466E1" w:rsidP="001466E1">
            <w:pPr>
              <w:jc w:val="center"/>
              <w:rPr>
                <w:sz w:val="16"/>
                <w:szCs w:val="16"/>
              </w:rPr>
            </w:pPr>
            <w:r w:rsidRPr="00C45996">
              <w:rPr>
                <w:sz w:val="16"/>
                <w:szCs w:val="16"/>
              </w:rPr>
              <w:lastRenderedPageBreak/>
              <w:t>ПК-4. Способен разрабатывать комплекс организационных мер по защите информации на объекте информатизации.</w:t>
            </w:r>
          </w:p>
        </w:tc>
        <w:tc>
          <w:tcPr>
            <w:tcW w:w="4082" w:type="dxa"/>
            <w:vMerge w:val="restart"/>
            <w:tcBorders>
              <w:left w:val="single" w:sz="4" w:space="0" w:color="000000"/>
              <w:right w:val="single" w:sz="4" w:space="0" w:color="000000"/>
            </w:tcBorders>
            <w:tcMar>
              <w:top w:w="80" w:type="dxa"/>
              <w:left w:w="90" w:type="dxa"/>
              <w:bottom w:w="80" w:type="dxa"/>
              <w:right w:w="90" w:type="dxa"/>
            </w:tcMar>
            <w:vAlign w:val="center"/>
          </w:tcPr>
          <w:p w14:paraId="590B7E7A" w14:textId="7211A170" w:rsidR="001466E1" w:rsidRPr="006B76E5" w:rsidRDefault="001466E1" w:rsidP="001466E1">
            <w:pPr>
              <w:rPr>
                <w:sz w:val="16"/>
                <w:szCs w:val="16"/>
              </w:rPr>
            </w:pPr>
            <w:r w:rsidRPr="001466E1">
              <w:rPr>
                <w:sz w:val="16"/>
                <w:szCs w:val="16"/>
              </w:rPr>
              <w:t>ПК-4.3. Управляет защитой информации в автоматизированных системах.</w:t>
            </w:r>
          </w:p>
        </w:tc>
        <w:tc>
          <w:tcPr>
            <w:tcW w:w="5386" w:type="dxa"/>
            <w:tcMar>
              <w:top w:w="80" w:type="dxa"/>
              <w:left w:w="90" w:type="dxa"/>
              <w:bottom w:w="80" w:type="dxa"/>
              <w:right w:w="90" w:type="dxa"/>
            </w:tcMar>
            <w:vAlign w:val="center"/>
          </w:tcPr>
          <w:p w14:paraId="28FFE564" w14:textId="7DBEED8B" w:rsidR="001466E1" w:rsidRPr="00A45FE6" w:rsidRDefault="001466E1" w:rsidP="001466E1">
            <w:pPr>
              <w:rPr>
                <w:sz w:val="16"/>
                <w:szCs w:val="16"/>
              </w:rPr>
            </w:pPr>
            <w:r w:rsidRPr="00A45FE6">
              <w:rPr>
                <w:sz w:val="16"/>
                <w:szCs w:val="16"/>
              </w:rPr>
              <w:t>Организация и управление службой защиты информации</w:t>
            </w:r>
          </w:p>
        </w:tc>
        <w:tc>
          <w:tcPr>
            <w:tcW w:w="1474" w:type="dxa"/>
            <w:tcMar>
              <w:top w:w="80" w:type="dxa"/>
              <w:left w:w="90" w:type="dxa"/>
              <w:bottom w:w="80" w:type="dxa"/>
              <w:right w:w="90" w:type="dxa"/>
            </w:tcMar>
            <w:vAlign w:val="center"/>
          </w:tcPr>
          <w:p w14:paraId="7C0FE359" w14:textId="20ABEF20" w:rsidR="001466E1" w:rsidRPr="00A45FE6" w:rsidRDefault="001466E1" w:rsidP="001466E1">
            <w:pPr>
              <w:jc w:val="center"/>
              <w:rPr>
                <w:sz w:val="16"/>
                <w:szCs w:val="16"/>
              </w:rPr>
            </w:pPr>
            <w:r w:rsidRPr="00A45FE6">
              <w:rPr>
                <w:sz w:val="16"/>
                <w:szCs w:val="16"/>
              </w:rPr>
              <w:t>7</w:t>
            </w:r>
          </w:p>
        </w:tc>
      </w:tr>
      <w:tr w:rsidR="001466E1" w:rsidRPr="00D02125" w14:paraId="447C451C"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1A1DEB6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08DC1481"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7E0B3CAD" w14:textId="7F015B63" w:rsidR="001466E1" w:rsidRPr="00A45FE6" w:rsidRDefault="001466E1" w:rsidP="001466E1">
            <w:pPr>
              <w:rPr>
                <w:sz w:val="16"/>
                <w:szCs w:val="16"/>
              </w:rPr>
            </w:pPr>
            <w:r w:rsidRPr="00A45FE6">
              <w:rPr>
                <w:sz w:val="16"/>
                <w:szCs w:val="16"/>
              </w:rPr>
              <w:t>Информационно-аналитическая деятельность по обеспечению комплексной безопасности</w:t>
            </w:r>
          </w:p>
        </w:tc>
        <w:tc>
          <w:tcPr>
            <w:tcW w:w="1474" w:type="dxa"/>
            <w:tcMar>
              <w:top w:w="80" w:type="dxa"/>
              <w:left w:w="90" w:type="dxa"/>
              <w:bottom w:w="80" w:type="dxa"/>
              <w:right w:w="90" w:type="dxa"/>
            </w:tcMar>
            <w:vAlign w:val="center"/>
          </w:tcPr>
          <w:p w14:paraId="1023B24F" w14:textId="721BF114" w:rsidR="001466E1" w:rsidRPr="00A45FE6" w:rsidRDefault="001466E1" w:rsidP="001466E1">
            <w:pPr>
              <w:jc w:val="center"/>
              <w:rPr>
                <w:sz w:val="16"/>
                <w:szCs w:val="16"/>
              </w:rPr>
            </w:pPr>
            <w:r w:rsidRPr="00A45FE6">
              <w:rPr>
                <w:sz w:val="16"/>
                <w:szCs w:val="16"/>
              </w:rPr>
              <w:t>7</w:t>
            </w:r>
          </w:p>
        </w:tc>
      </w:tr>
      <w:tr w:rsidR="001466E1" w:rsidRPr="00D02125" w14:paraId="36CFA948"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7416CA"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769B387E"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BD33661" w14:textId="34FC7FE2" w:rsidR="001466E1" w:rsidRPr="00A45FE6" w:rsidRDefault="001466E1" w:rsidP="001466E1">
            <w:pPr>
              <w:rPr>
                <w:sz w:val="16"/>
                <w:szCs w:val="16"/>
              </w:rPr>
            </w:pPr>
            <w:r w:rsidRPr="00A45FE6">
              <w:rPr>
                <w:sz w:val="16"/>
                <w:szCs w:val="16"/>
              </w:rPr>
              <w:t>Ознакомительная практика</w:t>
            </w:r>
          </w:p>
        </w:tc>
        <w:tc>
          <w:tcPr>
            <w:tcW w:w="1474" w:type="dxa"/>
            <w:tcMar>
              <w:top w:w="80" w:type="dxa"/>
              <w:left w:w="90" w:type="dxa"/>
              <w:bottom w:w="80" w:type="dxa"/>
              <w:right w:w="90" w:type="dxa"/>
            </w:tcMar>
            <w:vAlign w:val="center"/>
          </w:tcPr>
          <w:p w14:paraId="30DA03C7" w14:textId="55C2BF11" w:rsidR="001466E1" w:rsidRPr="00A45FE6" w:rsidRDefault="001466E1" w:rsidP="001466E1">
            <w:pPr>
              <w:jc w:val="center"/>
              <w:rPr>
                <w:sz w:val="16"/>
                <w:szCs w:val="16"/>
              </w:rPr>
            </w:pPr>
            <w:r w:rsidRPr="00A45FE6">
              <w:rPr>
                <w:sz w:val="16"/>
                <w:szCs w:val="16"/>
              </w:rPr>
              <w:t>4</w:t>
            </w:r>
          </w:p>
        </w:tc>
      </w:tr>
      <w:tr w:rsidR="001466E1" w:rsidRPr="00D02125" w14:paraId="604C68C2"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579E0DA4"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57E284A"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3DC8550" w14:textId="2B28D155" w:rsidR="001466E1" w:rsidRPr="00A45FE6" w:rsidRDefault="001466E1" w:rsidP="001466E1">
            <w:pPr>
              <w:rPr>
                <w:sz w:val="16"/>
                <w:szCs w:val="16"/>
              </w:rPr>
            </w:pPr>
            <w:r w:rsidRPr="00A45FE6">
              <w:rPr>
                <w:sz w:val="16"/>
                <w:szCs w:val="16"/>
              </w:rPr>
              <w:t>Исследовательская практика</w:t>
            </w:r>
          </w:p>
        </w:tc>
        <w:tc>
          <w:tcPr>
            <w:tcW w:w="1474" w:type="dxa"/>
            <w:tcMar>
              <w:top w:w="80" w:type="dxa"/>
              <w:left w:w="90" w:type="dxa"/>
              <w:bottom w:w="80" w:type="dxa"/>
              <w:right w:w="90" w:type="dxa"/>
            </w:tcMar>
            <w:vAlign w:val="center"/>
          </w:tcPr>
          <w:p w14:paraId="2DF30D27" w14:textId="57F381C5" w:rsidR="001466E1" w:rsidRPr="00A45FE6" w:rsidRDefault="001466E1" w:rsidP="001466E1">
            <w:pPr>
              <w:jc w:val="center"/>
              <w:rPr>
                <w:sz w:val="16"/>
                <w:szCs w:val="16"/>
              </w:rPr>
            </w:pPr>
            <w:r w:rsidRPr="00A45FE6">
              <w:rPr>
                <w:sz w:val="16"/>
                <w:szCs w:val="16"/>
              </w:rPr>
              <w:t>5</w:t>
            </w:r>
          </w:p>
        </w:tc>
      </w:tr>
      <w:tr w:rsidR="001466E1" w:rsidRPr="00D02125" w14:paraId="5257108E"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6E5BC147"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5112A2B9"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52F97CA1" w14:textId="33C63EE1" w:rsidR="001466E1" w:rsidRPr="00A45FE6" w:rsidRDefault="001466E1" w:rsidP="001466E1">
            <w:pPr>
              <w:rPr>
                <w:sz w:val="16"/>
                <w:szCs w:val="16"/>
              </w:rPr>
            </w:pPr>
            <w:r w:rsidRPr="00A45FE6">
              <w:rPr>
                <w:sz w:val="16"/>
                <w:szCs w:val="16"/>
              </w:rPr>
              <w:t>Эксплуатационная практика</w:t>
            </w:r>
          </w:p>
        </w:tc>
        <w:tc>
          <w:tcPr>
            <w:tcW w:w="1474" w:type="dxa"/>
            <w:tcMar>
              <w:top w:w="80" w:type="dxa"/>
              <w:left w:w="90" w:type="dxa"/>
              <w:bottom w:w="80" w:type="dxa"/>
              <w:right w:w="90" w:type="dxa"/>
            </w:tcMar>
            <w:vAlign w:val="center"/>
          </w:tcPr>
          <w:p w14:paraId="482F1C22" w14:textId="57670F2F" w:rsidR="001466E1" w:rsidRPr="00A45FE6" w:rsidRDefault="001466E1" w:rsidP="001466E1">
            <w:pPr>
              <w:jc w:val="center"/>
              <w:rPr>
                <w:sz w:val="16"/>
                <w:szCs w:val="16"/>
              </w:rPr>
            </w:pPr>
            <w:r w:rsidRPr="00A45FE6">
              <w:rPr>
                <w:sz w:val="16"/>
                <w:szCs w:val="16"/>
              </w:rPr>
              <w:t>6</w:t>
            </w:r>
          </w:p>
        </w:tc>
      </w:tr>
      <w:tr w:rsidR="001466E1" w:rsidRPr="00D02125" w14:paraId="7E0FBD48" w14:textId="77777777" w:rsidTr="001466E1">
        <w:trPr>
          <w:trHeight w:val="79"/>
          <w:jc w:val="center"/>
        </w:trPr>
        <w:tc>
          <w:tcPr>
            <w:tcW w:w="3516" w:type="dxa"/>
            <w:vMerge/>
            <w:tcBorders>
              <w:left w:val="single" w:sz="4" w:space="0" w:color="000000"/>
              <w:right w:val="single" w:sz="4" w:space="0" w:color="000000"/>
            </w:tcBorders>
            <w:tcMar>
              <w:top w:w="80" w:type="dxa"/>
              <w:left w:w="90" w:type="dxa"/>
              <w:bottom w:w="80" w:type="dxa"/>
              <w:right w:w="90" w:type="dxa"/>
            </w:tcMar>
            <w:vAlign w:val="center"/>
          </w:tcPr>
          <w:p w14:paraId="7122E702" w14:textId="77777777" w:rsidR="001466E1" w:rsidRPr="00C45996" w:rsidRDefault="001466E1" w:rsidP="001466E1">
            <w:pPr>
              <w:jc w:val="center"/>
              <w:rPr>
                <w:sz w:val="16"/>
                <w:szCs w:val="16"/>
              </w:rPr>
            </w:pPr>
          </w:p>
        </w:tc>
        <w:tc>
          <w:tcPr>
            <w:tcW w:w="4082" w:type="dxa"/>
            <w:vMerge/>
            <w:tcBorders>
              <w:left w:val="single" w:sz="4" w:space="0" w:color="000000"/>
              <w:right w:val="single" w:sz="4" w:space="0" w:color="000000"/>
            </w:tcBorders>
            <w:tcMar>
              <w:top w:w="80" w:type="dxa"/>
              <w:left w:w="90" w:type="dxa"/>
              <w:bottom w:w="80" w:type="dxa"/>
              <w:right w:w="90" w:type="dxa"/>
            </w:tcMar>
            <w:vAlign w:val="center"/>
          </w:tcPr>
          <w:p w14:paraId="6305263E"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579915BA" w14:textId="27BE68EC" w:rsidR="001466E1" w:rsidRPr="00A45FE6" w:rsidRDefault="001466E1" w:rsidP="001466E1">
            <w:pPr>
              <w:rPr>
                <w:sz w:val="16"/>
                <w:szCs w:val="16"/>
              </w:rPr>
            </w:pPr>
            <w:r w:rsidRPr="00A45FE6">
              <w:rPr>
                <w:sz w:val="16"/>
                <w:szCs w:val="16"/>
              </w:rPr>
              <w:t>Технологическая практика</w:t>
            </w:r>
          </w:p>
        </w:tc>
        <w:tc>
          <w:tcPr>
            <w:tcW w:w="1474" w:type="dxa"/>
            <w:tcMar>
              <w:top w:w="80" w:type="dxa"/>
              <w:left w:w="90" w:type="dxa"/>
              <w:bottom w:w="80" w:type="dxa"/>
              <w:right w:w="90" w:type="dxa"/>
            </w:tcMar>
            <w:vAlign w:val="center"/>
          </w:tcPr>
          <w:p w14:paraId="26E36E6B" w14:textId="4ECC0052" w:rsidR="001466E1" w:rsidRPr="00A45FE6" w:rsidRDefault="001466E1" w:rsidP="001466E1">
            <w:pPr>
              <w:jc w:val="center"/>
              <w:rPr>
                <w:sz w:val="16"/>
                <w:szCs w:val="16"/>
              </w:rPr>
            </w:pPr>
            <w:r w:rsidRPr="00A45FE6">
              <w:rPr>
                <w:sz w:val="16"/>
                <w:szCs w:val="16"/>
              </w:rPr>
              <w:t>8</w:t>
            </w:r>
          </w:p>
        </w:tc>
      </w:tr>
      <w:tr w:rsidR="001466E1" w:rsidRPr="00D02125" w14:paraId="6DACD2BF" w14:textId="77777777" w:rsidTr="00023DEA">
        <w:trPr>
          <w:trHeight w:val="79"/>
          <w:jc w:val="center"/>
        </w:trPr>
        <w:tc>
          <w:tcPr>
            <w:tcW w:w="3516"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24C93AD1" w14:textId="77777777" w:rsidR="001466E1" w:rsidRPr="00C45996" w:rsidRDefault="001466E1" w:rsidP="001466E1">
            <w:pPr>
              <w:jc w:val="center"/>
              <w:rPr>
                <w:sz w:val="16"/>
                <w:szCs w:val="16"/>
              </w:rPr>
            </w:pPr>
          </w:p>
        </w:tc>
        <w:tc>
          <w:tcPr>
            <w:tcW w:w="4082" w:type="dxa"/>
            <w:vMerge/>
            <w:tcBorders>
              <w:left w:val="single" w:sz="4" w:space="0" w:color="000000"/>
              <w:bottom w:val="single" w:sz="4" w:space="0" w:color="000000"/>
              <w:right w:val="single" w:sz="4" w:space="0" w:color="000000"/>
            </w:tcBorders>
            <w:tcMar>
              <w:top w:w="80" w:type="dxa"/>
              <w:left w:w="90" w:type="dxa"/>
              <w:bottom w:w="80" w:type="dxa"/>
              <w:right w:w="90" w:type="dxa"/>
            </w:tcMar>
            <w:vAlign w:val="center"/>
          </w:tcPr>
          <w:p w14:paraId="56E21B26" w14:textId="77777777" w:rsidR="001466E1" w:rsidRPr="001466E1" w:rsidRDefault="001466E1" w:rsidP="001466E1">
            <w:pPr>
              <w:rPr>
                <w:sz w:val="16"/>
                <w:szCs w:val="16"/>
              </w:rPr>
            </w:pPr>
          </w:p>
        </w:tc>
        <w:tc>
          <w:tcPr>
            <w:tcW w:w="5386" w:type="dxa"/>
            <w:tcMar>
              <w:top w:w="80" w:type="dxa"/>
              <w:left w:w="90" w:type="dxa"/>
              <w:bottom w:w="80" w:type="dxa"/>
              <w:right w:w="90" w:type="dxa"/>
            </w:tcMar>
            <w:vAlign w:val="center"/>
          </w:tcPr>
          <w:p w14:paraId="3B3855A0" w14:textId="03353AC9" w:rsidR="001466E1" w:rsidRPr="00A45FE6" w:rsidRDefault="001466E1" w:rsidP="001466E1">
            <w:pPr>
              <w:rPr>
                <w:sz w:val="16"/>
                <w:szCs w:val="16"/>
              </w:rPr>
            </w:pPr>
            <w:r w:rsidRPr="00A45FE6">
              <w:rPr>
                <w:sz w:val="16"/>
                <w:szCs w:val="16"/>
              </w:rPr>
              <w:t>Преддипломная практика</w:t>
            </w:r>
          </w:p>
        </w:tc>
        <w:tc>
          <w:tcPr>
            <w:tcW w:w="1474" w:type="dxa"/>
            <w:tcMar>
              <w:top w:w="80" w:type="dxa"/>
              <w:left w:w="90" w:type="dxa"/>
              <w:bottom w:w="80" w:type="dxa"/>
              <w:right w:w="90" w:type="dxa"/>
            </w:tcMar>
            <w:vAlign w:val="center"/>
          </w:tcPr>
          <w:p w14:paraId="7B39A646" w14:textId="2C1CE133" w:rsidR="001466E1" w:rsidRPr="00A45FE6" w:rsidRDefault="001466E1" w:rsidP="001466E1">
            <w:pPr>
              <w:jc w:val="center"/>
              <w:rPr>
                <w:sz w:val="16"/>
                <w:szCs w:val="16"/>
              </w:rPr>
            </w:pPr>
            <w:r w:rsidRPr="00A45FE6">
              <w:rPr>
                <w:sz w:val="16"/>
                <w:szCs w:val="16"/>
              </w:rPr>
              <w:t>8</w:t>
            </w:r>
          </w:p>
        </w:tc>
      </w:tr>
    </w:tbl>
    <w:p w14:paraId="117F6D83" w14:textId="66566F52" w:rsidR="006B76E5" w:rsidRPr="006B76E5" w:rsidRDefault="006B76E5" w:rsidP="006B76E5">
      <w:pPr>
        <w:rPr>
          <w:i/>
          <w:iCs/>
          <w:sz w:val="18"/>
          <w:szCs w:val="20"/>
        </w:rPr>
      </w:pPr>
      <w:r w:rsidRPr="00D02125">
        <w:rPr>
          <w:i/>
          <w:iCs/>
          <w:sz w:val="18"/>
          <w:szCs w:val="20"/>
        </w:rPr>
        <w:t>* - В материалах, входящих в состав ОП ВО, компетенции ОПК-2.1, ОПК-2.2, ОПК-2.3, ОПК-2.4 обозначены шифрами пОПК-2.1, пОПК-2.2, пОПК-2.3, пОПК-2.4 соответственно.</w:t>
      </w:r>
    </w:p>
    <w:p w14:paraId="1C5E6F2B" w14:textId="47047814" w:rsidR="005B70BD" w:rsidRDefault="005436D3">
      <w:pPr>
        <w:pStyle w:val="2"/>
      </w:pPr>
      <w:bookmarkStart w:id="6" w:name="_Toc238565313"/>
      <w:r>
        <w:rPr>
          <w:rFonts w:ascii="Times New Roman" w:eastAsia="Times New Roman" w:hAnsi="Times New Roman"/>
          <w:sz w:val="22"/>
        </w:rPr>
        <w:t>1.5 Сценарии выполнения тестовых заданий</w:t>
      </w:r>
      <w:bookmarkEnd w:id="6"/>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9922"/>
      </w:tblGrid>
      <w:tr w:rsidR="005B70BD" w14:paraId="6553D21A" w14:textId="77777777">
        <w:trPr>
          <w:tblHeade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DDB8821" w14:textId="77777777" w:rsidR="005B70BD" w:rsidRDefault="005436D3">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024D15" w14:textId="77777777" w:rsidR="005B70BD" w:rsidRDefault="005436D3">
            <w:pPr>
              <w:jc w:val="center"/>
              <w:rPr>
                <w:sz w:val="20"/>
                <w:szCs w:val="20"/>
              </w:rPr>
            </w:pPr>
            <w:r>
              <w:rPr>
                <w:b/>
                <w:sz w:val="18"/>
                <w:szCs w:val="20"/>
              </w:rPr>
              <w:t>Последовательность</w:t>
            </w:r>
            <w:r>
              <w:rPr>
                <w:b/>
                <w:spacing w:val="-9"/>
                <w:sz w:val="18"/>
                <w:szCs w:val="20"/>
              </w:rPr>
              <w:t xml:space="preserve"> </w:t>
            </w:r>
            <w:r>
              <w:rPr>
                <w:b/>
                <w:sz w:val="18"/>
                <w:szCs w:val="20"/>
              </w:rPr>
              <w:t>действий</w:t>
            </w:r>
            <w:r>
              <w:rPr>
                <w:b/>
                <w:spacing w:val="-11"/>
                <w:sz w:val="18"/>
                <w:szCs w:val="20"/>
              </w:rPr>
              <w:t xml:space="preserve"> </w:t>
            </w:r>
            <w:r>
              <w:rPr>
                <w:b/>
                <w:sz w:val="18"/>
                <w:szCs w:val="20"/>
              </w:rPr>
              <w:t>при</w:t>
            </w:r>
            <w:r>
              <w:rPr>
                <w:b/>
                <w:spacing w:val="-8"/>
                <w:sz w:val="18"/>
                <w:szCs w:val="20"/>
              </w:rPr>
              <w:t xml:space="preserve"> </w:t>
            </w:r>
            <w:r>
              <w:rPr>
                <w:b/>
                <w:sz w:val="18"/>
                <w:szCs w:val="20"/>
              </w:rPr>
              <w:t>выполнении</w:t>
            </w:r>
            <w:r>
              <w:rPr>
                <w:b/>
                <w:spacing w:val="-7"/>
                <w:sz w:val="18"/>
                <w:szCs w:val="20"/>
              </w:rPr>
              <w:t xml:space="preserve"> </w:t>
            </w:r>
            <w:r>
              <w:rPr>
                <w:b/>
                <w:spacing w:val="-2"/>
                <w:sz w:val="18"/>
                <w:szCs w:val="20"/>
              </w:rPr>
              <w:t>задания</w:t>
            </w:r>
          </w:p>
        </w:tc>
      </w:tr>
      <w:tr w:rsidR="005B70BD" w14:paraId="682C7E5C"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B0277B" w14:textId="77777777" w:rsidR="005B70BD" w:rsidRDefault="005436D3">
            <w:pPr>
              <w:jc w:val="center"/>
            </w:pPr>
            <w:r>
              <w:rPr>
                <w:sz w:val="18"/>
                <w:szCs w:val="20"/>
              </w:rPr>
              <w:t>Задание закрытого типа на установление соответствия</w:t>
            </w:r>
            <w:r>
              <w:rPr>
                <w:sz w:val="18"/>
                <w:szCs w:val="20"/>
              </w:rPr>
              <w:tab/>
            </w:r>
          </w:p>
          <w:p w14:paraId="0FE77314" w14:textId="77777777" w:rsidR="005B70BD" w:rsidRDefault="005436D3">
            <w:pPr>
              <w:jc w:val="center"/>
              <w:rPr>
                <w:sz w:val="20"/>
                <w:szCs w:val="20"/>
              </w:rPr>
            </w:pP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D366E21" w14:textId="77777777" w:rsidR="005B70BD" w:rsidRDefault="005436D3">
            <w:pPr>
              <w:jc w:val="center"/>
            </w:pPr>
            <w:r>
              <w:rPr>
                <w:sz w:val="18"/>
                <w:szCs w:val="20"/>
              </w:rPr>
              <w:t>1. Внимательно прочитать текст задания и понять, что в качестве ответа ожидаются пары элементов.</w:t>
            </w:r>
          </w:p>
          <w:p w14:paraId="6C2BB3BD" w14:textId="77777777" w:rsidR="005B70BD" w:rsidRDefault="005436D3">
            <w:pPr>
              <w:jc w:val="center"/>
            </w:pPr>
            <w:r>
              <w:rPr>
                <w:sz w:val="18"/>
                <w:szCs w:val="20"/>
              </w:rPr>
              <w:t>2. Внимательно прочитать оба списка: список 1 — вопросы, утверждения, факты, понятия и т.д.; список 2 — утверждения, свойства объектов и т.д.</w:t>
            </w:r>
          </w:p>
          <w:p w14:paraId="639B4C00" w14:textId="77777777" w:rsidR="005B70BD" w:rsidRDefault="005436D3">
            <w:pPr>
              <w:jc w:val="center"/>
              <w:rPr>
                <w:sz w:val="20"/>
                <w:szCs w:val="20"/>
              </w:rPr>
            </w:pPr>
            <w:r>
              <w:rPr>
                <w:sz w:val="18"/>
                <w:szCs w:val="20"/>
              </w:rPr>
              <w:t>3. Сопоставить элементы списка 1 с элементами списка 2, сформировать пары элементов.</w:t>
            </w:r>
          </w:p>
          <w:p w14:paraId="57BF7D08" w14:textId="77777777" w:rsidR="005B70BD" w:rsidRDefault="005436D3">
            <w:pPr>
              <w:jc w:val="center"/>
            </w:pPr>
            <w:r>
              <w:rPr>
                <w:sz w:val="18"/>
                <w:szCs w:val="20"/>
              </w:rPr>
              <w:t>4. Записать последовательность цифр, соответствующих правильному ответу (например, 1432).</w:t>
            </w:r>
          </w:p>
        </w:tc>
      </w:tr>
      <w:tr w:rsidR="005B70BD" w14:paraId="226309AA"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DF88331" w14:textId="77777777" w:rsidR="005B70BD" w:rsidRDefault="005436D3">
            <w:pPr>
              <w:jc w:val="center"/>
              <w:rPr>
                <w:sz w:val="20"/>
                <w:szCs w:val="20"/>
              </w:rPr>
            </w:pPr>
            <w:r>
              <w:rPr>
                <w:sz w:val="18"/>
                <w:szCs w:val="20"/>
              </w:rPr>
              <w:t>Задание закрытого типа на установление последовательности</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1CD9445" w14:textId="77777777" w:rsidR="005B70BD" w:rsidRDefault="005436D3">
            <w:pPr>
              <w:jc w:val="center"/>
            </w:pPr>
            <w:r>
              <w:rPr>
                <w:sz w:val="18"/>
                <w:szCs w:val="20"/>
              </w:rPr>
              <w:t>1. Внимательно прочитать текст задания и понять, что в качестве ответа ожидается последовательность элементов.</w:t>
            </w:r>
          </w:p>
          <w:p w14:paraId="16BDC7A7" w14:textId="77777777" w:rsidR="005B70BD" w:rsidRDefault="005436D3">
            <w:pPr>
              <w:jc w:val="center"/>
            </w:pPr>
            <w:r>
              <w:rPr>
                <w:sz w:val="18"/>
                <w:szCs w:val="20"/>
              </w:rPr>
              <w:t>2. Внимательно прочитать предложенные варианты ответа.</w:t>
            </w:r>
          </w:p>
          <w:p w14:paraId="09A10812" w14:textId="77777777" w:rsidR="005B70BD" w:rsidRDefault="005436D3">
            <w:pPr>
              <w:jc w:val="center"/>
              <w:rPr>
                <w:sz w:val="20"/>
                <w:szCs w:val="20"/>
              </w:rPr>
            </w:pPr>
            <w:r>
              <w:rPr>
                <w:sz w:val="18"/>
                <w:szCs w:val="20"/>
              </w:rPr>
              <w:t>3. Построить верную последовательность из предложенных элементов.</w:t>
            </w:r>
          </w:p>
          <w:p w14:paraId="01BF4913" w14:textId="77777777" w:rsidR="005B70BD" w:rsidRDefault="005436D3">
            <w:pPr>
              <w:jc w:val="center"/>
            </w:pPr>
            <w:r>
              <w:rPr>
                <w:sz w:val="18"/>
                <w:szCs w:val="20"/>
              </w:rPr>
              <w:t>4. Записать цифры вариантов ответа в нужной последовательности (например, 13542).</w:t>
            </w:r>
          </w:p>
        </w:tc>
      </w:tr>
      <w:tr w:rsidR="005B70BD" w14:paraId="468F60F6"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C76753C" w14:textId="77777777" w:rsidR="005B70BD" w:rsidRDefault="005436D3">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77C4B4C" w14:textId="77777777" w:rsidR="005B70BD" w:rsidRDefault="005436D3">
            <w:pPr>
              <w:jc w:val="center"/>
            </w:pPr>
            <w:r>
              <w:rPr>
                <w:sz w:val="18"/>
                <w:szCs w:val="20"/>
              </w:rPr>
              <w:t>1. Внимательно прочитать текст задания и понять, что в качестве ответа ожидается только один из предложенных вариантов.</w:t>
            </w:r>
          </w:p>
          <w:p w14:paraId="76618DE7" w14:textId="77777777" w:rsidR="005B70BD" w:rsidRDefault="005436D3">
            <w:pPr>
              <w:jc w:val="center"/>
              <w:rPr>
                <w:sz w:val="20"/>
                <w:szCs w:val="20"/>
              </w:rPr>
            </w:pPr>
            <w:r>
              <w:rPr>
                <w:sz w:val="18"/>
                <w:szCs w:val="20"/>
              </w:rPr>
              <w:t>2. Внимательно прочитать предложенные варианты ответа.</w:t>
            </w:r>
          </w:p>
          <w:p w14:paraId="178DDB52" w14:textId="77777777" w:rsidR="005B70BD" w:rsidRDefault="005436D3">
            <w:pPr>
              <w:jc w:val="center"/>
              <w:rPr>
                <w:sz w:val="20"/>
                <w:szCs w:val="20"/>
              </w:rPr>
            </w:pPr>
            <w:r>
              <w:rPr>
                <w:sz w:val="18"/>
                <w:szCs w:val="20"/>
              </w:rPr>
              <w:t>3. Выбрать один ответ, наиболее верный.</w:t>
            </w:r>
          </w:p>
          <w:p w14:paraId="38238AC4" w14:textId="77777777" w:rsidR="005B70BD" w:rsidRDefault="005436D3">
            <w:pPr>
              <w:jc w:val="center"/>
            </w:pPr>
            <w:r>
              <w:rPr>
                <w:sz w:val="18"/>
                <w:szCs w:val="20"/>
              </w:rPr>
              <w:t>4. Записать только номер (или букву) выбранного варианта ответа.</w:t>
            </w:r>
          </w:p>
        </w:tc>
      </w:tr>
      <w:tr w:rsidR="005B70BD" w14:paraId="15EA2886"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5879C75" w14:textId="77777777" w:rsidR="005B70BD" w:rsidRDefault="005436D3">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E89D4E0" w14:textId="77777777" w:rsidR="005B70BD" w:rsidRDefault="005436D3">
            <w:pPr>
              <w:jc w:val="center"/>
              <w:rPr>
                <w:sz w:val="20"/>
                <w:szCs w:val="20"/>
              </w:rPr>
            </w:pPr>
            <w:r>
              <w:rPr>
                <w:sz w:val="18"/>
                <w:szCs w:val="20"/>
              </w:rPr>
              <w:t>1. Внимательно прочитать текст задания и понять, что в качестве ответа ожидается несколько из предложенных вариантов.</w:t>
            </w:r>
          </w:p>
          <w:p w14:paraId="48B85AD5" w14:textId="77777777" w:rsidR="005B70BD" w:rsidRDefault="005436D3">
            <w:pPr>
              <w:jc w:val="center"/>
            </w:pPr>
            <w:r>
              <w:rPr>
                <w:sz w:val="18"/>
                <w:szCs w:val="20"/>
              </w:rPr>
              <w:t>2. Внимательно прочитать предложенные варианты ответа.</w:t>
            </w:r>
          </w:p>
          <w:p w14:paraId="638185D4" w14:textId="77777777" w:rsidR="005B70BD" w:rsidRDefault="005436D3">
            <w:pPr>
              <w:jc w:val="center"/>
              <w:rPr>
                <w:sz w:val="20"/>
                <w:szCs w:val="20"/>
              </w:rPr>
            </w:pPr>
            <w:r>
              <w:rPr>
                <w:sz w:val="18"/>
                <w:szCs w:val="20"/>
              </w:rPr>
              <w:t>3. Выбрать несколько верных вариантов ответов (2 или 3).</w:t>
            </w:r>
          </w:p>
          <w:p w14:paraId="7AF7F7CB" w14:textId="77777777" w:rsidR="005B70BD" w:rsidRDefault="005436D3">
            <w:pPr>
              <w:jc w:val="center"/>
            </w:pPr>
            <w:r>
              <w:rPr>
                <w:sz w:val="18"/>
                <w:szCs w:val="20"/>
              </w:rPr>
              <w:t>4. Записать последовательно номера (или буквы) выбранных вариантов без пробелов и знаков препинания (например, 135).</w:t>
            </w:r>
          </w:p>
        </w:tc>
      </w:tr>
      <w:tr w:rsidR="005B70BD" w14:paraId="74F38BB9"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321673C" w14:textId="77777777" w:rsidR="005B70BD" w:rsidRDefault="005436D3">
            <w:pPr>
              <w:jc w:val="center"/>
              <w:rPr>
                <w:sz w:val="20"/>
                <w:szCs w:val="20"/>
              </w:rPr>
            </w:pPr>
            <w:r>
              <w:rPr>
                <w:sz w:val="18"/>
                <w:szCs w:val="20"/>
              </w:rPr>
              <w:t>Задание открытого типа с развернутым ответом</w:t>
            </w:r>
            <w:r>
              <w:rPr>
                <w:sz w:val="18"/>
                <w:szCs w:val="20"/>
              </w:rPr>
              <w:tab/>
            </w:r>
          </w:p>
          <w:p w14:paraId="4382385F" w14:textId="77777777" w:rsidR="005B70BD" w:rsidRDefault="005B70BD">
            <w:pPr>
              <w:jc w:val="center"/>
              <w:rPr>
                <w:sz w:val="20"/>
                <w:szCs w:val="20"/>
              </w:rPr>
            </w:pP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5B96A9A" w14:textId="77777777" w:rsidR="005B70BD" w:rsidRDefault="005436D3">
            <w:pPr>
              <w:jc w:val="center"/>
            </w:pPr>
            <w:r>
              <w:rPr>
                <w:sz w:val="18"/>
                <w:szCs w:val="20"/>
              </w:rPr>
              <w:t>1. Внимательно прочитать текст задания и понять суть вопроса.</w:t>
            </w:r>
          </w:p>
          <w:p w14:paraId="653B8AD5" w14:textId="77777777" w:rsidR="005B70BD" w:rsidRDefault="005436D3">
            <w:pPr>
              <w:jc w:val="center"/>
            </w:pPr>
            <w:r>
              <w:rPr>
                <w:sz w:val="18"/>
                <w:szCs w:val="20"/>
              </w:rPr>
              <w:t>2. Продумать логику и полноту ответа.</w:t>
            </w:r>
          </w:p>
          <w:p w14:paraId="3849F501" w14:textId="77777777" w:rsidR="005B70BD" w:rsidRDefault="005436D3">
            <w:pPr>
              <w:jc w:val="center"/>
              <w:rPr>
                <w:sz w:val="20"/>
                <w:szCs w:val="20"/>
              </w:rPr>
            </w:pPr>
            <w:r>
              <w:rPr>
                <w:sz w:val="18"/>
                <w:szCs w:val="20"/>
              </w:rPr>
              <w:t>3. Записать ответ, используя четкие компактные формулировки.</w:t>
            </w:r>
          </w:p>
          <w:p w14:paraId="08490939" w14:textId="77777777" w:rsidR="005B70BD" w:rsidRDefault="005436D3">
            <w:pPr>
              <w:jc w:val="center"/>
              <w:rPr>
                <w:sz w:val="20"/>
                <w:szCs w:val="20"/>
              </w:rPr>
            </w:pPr>
            <w:r>
              <w:rPr>
                <w:sz w:val="18"/>
                <w:szCs w:val="20"/>
              </w:rPr>
              <w:lastRenderedPageBreak/>
              <w:t>4. В случае расчетной задачи записать решение и ответ.</w:t>
            </w:r>
          </w:p>
        </w:tc>
      </w:tr>
    </w:tbl>
    <w:p w14:paraId="3E442501" w14:textId="77777777" w:rsidR="005B70BD" w:rsidRDefault="005436D3">
      <w:pPr>
        <w:pStyle w:val="2"/>
      </w:pPr>
      <w:bookmarkStart w:id="7" w:name="_Toc238565314"/>
      <w:r>
        <w:rPr>
          <w:rFonts w:ascii="Times New Roman" w:eastAsia="Times New Roman" w:hAnsi="Times New Roman"/>
          <w:sz w:val="22"/>
        </w:rPr>
        <w:lastRenderedPageBreak/>
        <w:t>1.6 Система оценивания выполнения тестовых заданий</w:t>
      </w:r>
      <w:bookmarkEnd w:id="7"/>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9922"/>
      </w:tblGrid>
      <w:tr w:rsidR="005B70BD" w14:paraId="6DEA3922" w14:textId="77777777">
        <w:trPr>
          <w:tblHeade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74C6750" w14:textId="77777777" w:rsidR="005B70BD" w:rsidRDefault="005436D3">
            <w:pPr>
              <w:jc w:val="center"/>
              <w:rPr>
                <w:sz w:val="20"/>
                <w:szCs w:val="20"/>
              </w:rPr>
            </w:pPr>
            <w:r>
              <w:rPr>
                <w:b/>
                <w:sz w:val="18"/>
                <w:szCs w:val="20"/>
              </w:rPr>
              <w:t>Типы</w:t>
            </w:r>
            <w:r>
              <w:rPr>
                <w:b/>
                <w:spacing w:val="-3"/>
                <w:sz w:val="18"/>
                <w:szCs w:val="20"/>
              </w:rPr>
              <w:t xml:space="preserve"> </w:t>
            </w:r>
            <w:r>
              <w:rPr>
                <w:b/>
                <w:spacing w:val="-2"/>
                <w:sz w:val="18"/>
                <w:szCs w:val="20"/>
              </w:rPr>
              <w:t>заданий</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9243AA3" w14:textId="77777777" w:rsidR="005B70BD" w:rsidRDefault="005436D3">
            <w:pPr>
              <w:jc w:val="center"/>
              <w:rPr>
                <w:sz w:val="20"/>
                <w:szCs w:val="20"/>
              </w:rPr>
            </w:pPr>
            <w:r>
              <w:rPr>
                <w:b/>
                <w:sz w:val="18"/>
                <w:szCs w:val="20"/>
              </w:rPr>
              <w:t>Результат оценивания (баллы, полученные за выполнение задания/характеристика правильности ответа)</w:t>
            </w:r>
          </w:p>
        </w:tc>
      </w:tr>
      <w:tr w:rsidR="005B70BD" w14:paraId="540F58D2"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D9EB6DA" w14:textId="77777777" w:rsidR="005B70BD" w:rsidRDefault="005436D3">
            <w:pPr>
              <w:jc w:val="center"/>
              <w:rPr>
                <w:sz w:val="20"/>
                <w:szCs w:val="20"/>
              </w:rPr>
            </w:pPr>
            <w:r>
              <w:rPr>
                <w:sz w:val="18"/>
                <w:szCs w:val="20"/>
              </w:rPr>
              <w:t>Задание закрытого типа на установление соответствия</w:t>
            </w:r>
            <w:r>
              <w:rPr>
                <w:sz w:val="18"/>
                <w:szCs w:val="20"/>
              </w:rPr>
              <w:tab/>
            </w:r>
          </w:p>
          <w:p w14:paraId="5CD99971" w14:textId="77777777" w:rsidR="005B70BD" w:rsidRDefault="005436D3">
            <w:pPr>
              <w:jc w:val="center"/>
              <w:rPr>
                <w:sz w:val="20"/>
                <w:szCs w:val="20"/>
              </w:rPr>
            </w:pP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2E0727F" w14:textId="77777777" w:rsidR="005B70BD" w:rsidRDefault="005436D3">
            <w:pPr>
              <w:jc w:val="center"/>
              <w:rPr>
                <w:sz w:val="20"/>
                <w:szCs w:val="20"/>
              </w:rPr>
            </w:pPr>
            <w:r>
              <w:rPr>
                <w:sz w:val="18"/>
                <w:szCs w:val="20"/>
              </w:rPr>
              <w:t>Верный ответ – 1 балл;</w:t>
            </w:r>
          </w:p>
          <w:p w14:paraId="179541F0" w14:textId="77777777" w:rsidR="005B70BD" w:rsidRDefault="005436D3">
            <w:pPr>
              <w:jc w:val="center"/>
            </w:pPr>
            <w:r>
              <w:rPr>
                <w:sz w:val="18"/>
                <w:szCs w:val="20"/>
              </w:rPr>
              <w:t>Неверный ответ, или его отсутствие – 0 баллов</w:t>
            </w:r>
          </w:p>
        </w:tc>
      </w:tr>
      <w:tr w:rsidR="005B70BD" w14:paraId="0EC99DBB"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BCF58D0" w14:textId="77777777" w:rsidR="005B70BD" w:rsidRDefault="005436D3">
            <w:pPr>
              <w:jc w:val="center"/>
            </w:pPr>
            <w:r>
              <w:rPr>
                <w:sz w:val="18"/>
                <w:szCs w:val="20"/>
              </w:rPr>
              <w:t>Задание закрытого типа на установление последовательности</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C8F0C51" w14:textId="77777777" w:rsidR="005B70BD" w:rsidRDefault="005436D3">
            <w:pPr>
              <w:jc w:val="center"/>
              <w:rPr>
                <w:sz w:val="20"/>
                <w:szCs w:val="20"/>
              </w:rPr>
            </w:pPr>
            <w:r>
              <w:rPr>
                <w:sz w:val="18"/>
                <w:szCs w:val="20"/>
              </w:rPr>
              <w:t>Верный ответ – 1 балл;</w:t>
            </w:r>
          </w:p>
          <w:p w14:paraId="66D83080" w14:textId="77777777" w:rsidR="005B70BD" w:rsidRDefault="005436D3">
            <w:pPr>
              <w:jc w:val="center"/>
            </w:pPr>
            <w:r>
              <w:rPr>
                <w:sz w:val="18"/>
                <w:szCs w:val="20"/>
              </w:rPr>
              <w:t>Неверный ответ, или его отсутствие – 0 баллов</w:t>
            </w:r>
          </w:p>
        </w:tc>
      </w:tr>
      <w:tr w:rsidR="005B70BD" w14:paraId="0C1E5BDC"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7B4D2BE" w14:textId="77777777" w:rsidR="005B70BD" w:rsidRDefault="005436D3">
            <w:pPr>
              <w:jc w:val="center"/>
              <w:rPr>
                <w:sz w:val="20"/>
                <w:szCs w:val="20"/>
              </w:rPr>
            </w:pPr>
            <w:r>
              <w:rPr>
                <w:sz w:val="18"/>
                <w:szCs w:val="20"/>
              </w:rPr>
              <w:t>Задание закрытого типа с выбором одного верного ответа из предложенных (минимальное кол-во предложенных вариантов – 4)</w:t>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F05ABA0" w14:textId="77777777" w:rsidR="005B70BD" w:rsidRDefault="005436D3">
            <w:pPr>
              <w:jc w:val="center"/>
              <w:rPr>
                <w:sz w:val="20"/>
                <w:szCs w:val="20"/>
              </w:rPr>
            </w:pPr>
            <w:r>
              <w:rPr>
                <w:sz w:val="18"/>
                <w:szCs w:val="20"/>
              </w:rPr>
              <w:t>Верный ответ – 1 балл;</w:t>
            </w:r>
          </w:p>
          <w:p w14:paraId="3795E27B" w14:textId="77777777" w:rsidR="005B70BD" w:rsidRDefault="005436D3">
            <w:pPr>
              <w:jc w:val="center"/>
              <w:rPr>
                <w:sz w:val="20"/>
                <w:szCs w:val="20"/>
              </w:rPr>
            </w:pPr>
            <w:r>
              <w:rPr>
                <w:sz w:val="18"/>
                <w:szCs w:val="20"/>
              </w:rPr>
              <w:t>Неверный ответ, или его отсутствие – 0 баллов</w:t>
            </w:r>
          </w:p>
        </w:tc>
      </w:tr>
      <w:tr w:rsidR="005B70BD" w14:paraId="149BC842"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3B6ABDE" w14:textId="77777777" w:rsidR="005B70BD" w:rsidRDefault="005436D3">
            <w:pPr>
              <w:jc w:val="center"/>
            </w:pPr>
            <w:r>
              <w:rPr>
                <w:sz w:val="18"/>
                <w:szCs w:val="20"/>
              </w:rPr>
              <w:t>Задание закрытого типа с выбором нескольких вариантов ответа из предложенных</w:t>
            </w:r>
            <w:r>
              <w:rPr>
                <w:sz w:val="18"/>
                <w:szCs w:val="20"/>
              </w:rPr>
              <w:tab/>
            </w: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1EC05D2" w14:textId="77777777" w:rsidR="005B70BD" w:rsidRDefault="005436D3">
            <w:pPr>
              <w:jc w:val="center"/>
              <w:rPr>
                <w:sz w:val="20"/>
                <w:szCs w:val="20"/>
              </w:rPr>
            </w:pPr>
            <w:r>
              <w:rPr>
                <w:sz w:val="18"/>
                <w:szCs w:val="20"/>
              </w:rPr>
              <w:t>Верный ответ – 1 балл;</w:t>
            </w:r>
          </w:p>
          <w:p w14:paraId="26A7F62C" w14:textId="77777777" w:rsidR="005B70BD" w:rsidRDefault="005436D3">
            <w:pPr>
              <w:jc w:val="center"/>
              <w:rPr>
                <w:sz w:val="20"/>
                <w:szCs w:val="20"/>
              </w:rPr>
            </w:pPr>
            <w:r>
              <w:rPr>
                <w:sz w:val="18"/>
                <w:szCs w:val="20"/>
              </w:rPr>
              <w:t>Неверный ответ, или его отсутствие – 0 баллов</w:t>
            </w:r>
          </w:p>
        </w:tc>
      </w:tr>
      <w:tr w:rsidR="005B70BD" w14:paraId="5554F440" w14:textId="77777777">
        <w:trPr>
          <w:jc w:val="center"/>
        </w:trPr>
        <w:tc>
          <w:tcPr>
            <w:tcW w:w="453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75E5063" w14:textId="77777777" w:rsidR="005B70BD" w:rsidRDefault="005436D3">
            <w:pPr>
              <w:jc w:val="center"/>
              <w:rPr>
                <w:sz w:val="20"/>
                <w:szCs w:val="20"/>
              </w:rPr>
            </w:pPr>
            <w:r>
              <w:rPr>
                <w:sz w:val="18"/>
                <w:szCs w:val="20"/>
              </w:rPr>
              <w:t>Задание открытого типа с развернутым ответом</w:t>
            </w:r>
            <w:r>
              <w:rPr>
                <w:sz w:val="18"/>
                <w:szCs w:val="20"/>
              </w:rPr>
              <w:tab/>
            </w:r>
          </w:p>
          <w:p w14:paraId="383EB996" w14:textId="77777777" w:rsidR="005B70BD" w:rsidRDefault="005B70BD">
            <w:pPr>
              <w:jc w:val="center"/>
              <w:rPr>
                <w:sz w:val="20"/>
                <w:szCs w:val="20"/>
              </w:rPr>
            </w:pPr>
          </w:p>
        </w:tc>
        <w:tc>
          <w:tcPr>
            <w:tcW w:w="992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9627E3E" w14:textId="77777777" w:rsidR="005B70BD" w:rsidRDefault="005436D3">
            <w:pPr>
              <w:jc w:val="center"/>
              <w:rPr>
                <w:sz w:val="20"/>
                <w:szCs w:val="20"/>
              </w:rPr>
            </w:pPr>
            <w:r>
              <w:rPr>
                <w:sz w:val="18"/>
                <w:szCs w:val="20"/>
              </w:rPr>
              <w:t xml:space="preserve">Ответ правильный и полный – 3 балла; </w:t>
            </w:r>
          </w:p>
          <w:p w14:paraId="3291E6B1" w14:textId="77777777" w:rsidR="005B70BD" w:rsidRDefault="005436D3">
            <w:pPr>
              <w:jc w:val="center"/>
              <w:rPr>
                <w:sz w:val="20"/>
                <w:szCs w:val="20"/>
              </w:rPr>
            </w:pPr>
            <w:r>
              <w:rPr>
                <w:sz w:val="18"/>
                <w:szCs w:val="20"/>
              </w:rPr>
              <w:t xml:space="preserve">Ответ правильный, но не полный – 2 балла; </w:t>
            </w:r>
          </w:p>
          <w:p w14:paraId="224BE9CC" w14:textId="77777777" w:rsidR="005B70BD" w:rsidRDefault="005436D3">
            <w:pPr>
              <w:jc w:val="center"/>
              <w:rPr>
                <w:sz w:val="20"/>
                <w:szCs w:val="20"/>
              </w:rPr>
            </w:pPr>
            <w:r>
              <w:rPr>
                <w:sz w:val="18"/>
                <w:szCs w:val="20"/>
              </w:rPr>
              <w:t>Ответ неверный, или отсутствует – 0 баллов</w:t>
            </w:r>
          </w:p>
        </w:tc>
      </w:tr>
    </w:tbl>
    <w:p w14:paraId="372B1D7B" w14:textId="77777777" w:rsidR="005B70BD" w:rsidRDefault="005436D3">
      <w:r>
        <w:br w:type="page"/>
      </w:r>
    </w:p>
    <w:p w14:paraId="0C16D68C" w14:textId="3F610C9B" w:rsidR="005B70BD" w:rsidRDefault="005436D3">
      <w:pPr>
        <w:pStyle w:val="1"/>
        <w:rPr>
          <w:rFonts w:ascii="Times New Roman" w:eastAsia="Times New Roman" w:hAnsi="Times New Roman"/>
          <w:sz w:val="24"/>
        </w:rPr>
      </w:pPr>
      <w:bookmarkStart w:id="8" w:name="_Toc238565315"/>
      <w:r>
        <w:rPr>
          <w:rFonts w:ascii="Times New Roman" w:eastAsia="Times New Roman" w:hAnsi="Times New Roman"/>
          <w:sz w:val="24"/>
        </w:rPr>
        <w:lastRenderedPageBreak/>
        <w:t>2. ОЦЕНОЧНЫЕ МАТЕРИАЛЫ ПО ДИСЦИПЛИНАМ ОП</w:t>
      </w:r>
      <w:bookmarkEnd w:id="8"/>
    </w:p>
    <w:p w14:paraId="63316AAF" w14:textId="77777777" w:rsidR="005B70BD" w:rsidRDefault="005436D3" w:rsidP="00745B3E">
      <w:pPr>
        <w:pStyle w:val="2"/>
      </w:pPr>
      <w:bookmarkStart w:id="9" w:name="_Toc238565316"/>
      <w:r>
        <w:rPr>
          <w:rFonts w:ascii="Times New Roman" w:eastAsia="Times New Roman" w:hAnsi="Times New Roman"/>
          <w:sz w:val="22"/>
        </w:rPr>
        <w:t>2.01 Дисциплина «История России» - Обязательная часть, 1 семестр(ы)</w:t>
      </w:r>
      <w:bookmarkEnd w:id="9"/>
    </w:p>
    <w:p w14:paraId="4A2F89DE" w14:textId="77777777" w:rsidR="00745B3E" w:rsidRPr="00745B3E" w:rsidRDefault="00745B3E" w:rsidP="00745B3E">
      <w:pPr>
        <w:rPr>
          <w:b/>
          <w:bCs/>
          <w:i/>
        </w:rPr>
      </w:pPr>
      <w:r w:rsidRPr="00745B3E">
        <w:rPr>
          <w:b/>
          <w:bCs/>
          <w:i/>
        </w:rPr>
        <w:t xml:space="preserve">Ссылка на курс в ТУИС - </w:t>
      </w:r>
      <w:hyperlink r:id="rId6" w:history="1">
        <w:r w:rsidRPr="00745B3E">
          <w:rPr>
            <w:rStyle w:val="af0"/>
            <w:b/>
            <w:bCs/>
            <w:i/>
          </w:rPr>
          <w:t>https://esystem.rudn.ru/course/view.php?id=3147</w:t>
        </w:r>
      </w:hyperlink>
    </w:p>
    <w:p w14:paraId="1CC8F207" w14:textId="33AF1C61" w:rsidR="00745B3E" w:rsidRPr="00745B3E" w:rsidRDefault="00745B3E" w:rsidP="00745B3E">
      <w:pPr>
        <w:rPr>
          <w:b/>
          <w:bCs/>
          <w:i/>
        </w:rPr>
      </w:pPr>
      <w:r w:rsidRPr="00745B3E">
        <w:rPr>
          <w:b/>
          <w:bCs/>
          <w:i/>
        </w:rPr>
        <w:t xml:space="preserve">Ссылка на ФОС размещенный на курсе в ТУИС </w:t>
      </w:r>
      <w:r w:rsidRPr="00745B3E">
        <w:rPr>
          <w:i/>
        </w:rPr>
        <w:t xml:space="preserve">- </w:t>
      </w:r>
      <w:r w:rsidRPr="00745B3E">
        <w:rPr>
          <w:b/>
          <w:bCs/>
          <w:i/>
        </w:rPr>
        <w:t xml:space="preserve"> </w:t>
      </w:r>
      <w:hyperlink r:id="rId7" w:history="1">
        <w:r w:rsidRPr="00745B3E">
          <w:rPr>
            <w:rStyle w:val="af0"/>
            <w:i/>
          </w:rPr>
          <w:t>https://esystem.rudn.ru/pluginfile.php/3148544/mod_resource/content/0/FOS_ИР_2025_10.03.01.pdf</w:t>
        </w:r>
      </w:hyperlink>
      <w:r w:rsidRPr="00745B3E">
        <w:rPr>
          <w:i/>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1E41694E" w14:textId="77777777" w:rsidTr="00D20582">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D1AA4E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234B8A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B9D12B9"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3E40931" w14:textId="77777777" w:rsidR="00137859" w:rsidRPr="00137859" w:rsidRDefault="00137859" w:rsidP="00137859">
            <w:pPr>
              <w:rPr>
                <w:b/>
              </w:rPr>
            </w:pPr>
            <w:r w:rsidRPr="00137859">
              <w:rPr>
                <w:b/>
              </w:rPr>
              <w:t>Компетенция</w:t>
            </w:r>
          </w:p>
        </w:tc>
      </w:tr>
      <w:tr w:rsidR="00137859" w:rsidRPr="00137859" w14:paraId="7738271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E719A45"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3720D0F8" w14:textId="77777777" w:rsidTr="00D20582">
        <w:tc>
          <w:tcPr>
            <w:tcW w:w="0" w:type="auto"/>
            <w:tcBorders>
              <w:top w:val="single" w:sz="4" w:space="0" w:color="auto"/>
              <w:left w:val="single" w:sz="4" w:space="0" w:color="auto"/>
              <w:bottom w:val="single" w:sz="4" w:space="0" w:color="auto"/>
              <w:right w:val="single" w:sz="4" w:space="0" w:color="auto"/>
            </w:tcBorders>
          </w:tcPr>
          <w:p w14:paraId="4040E8B6"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52C670F" w14:textId="77777777" w:rsidR="00D20582" w:rsidRDefault="00D20582" w:rsidP="00D20582">
            <w:r>
              <w:t>При каком великом князе в Древнерусском государстве Христианство стало государственной религией?</w:t>
            </w:r>
          </w:p>
          <w:p w14:paraId="637A753A" w14:textId="77777777" w:rsidR="00D20582" w:rsidRDefault="00D20582" w:rsidP="00D20582">
            <w:pPr>
              <w:ind w:left="720" w:hanging="360"/>
            </w:pPr>
            <w:r>
              <w:t>1.  при Ярославе Мудром;</w:t>
            </w:r>
          </w:p>
          <w:p w14:paraId="6BF0168C" w14:textId="77777777" w:rsidR="00D20582" w:rsidRDefault="00D20582" w:rsidP="00D20582">
            <w:pPr>
              <w:ind w:left="720" w:hanging="360"/>
            </w:pPr>
            <w:r>
              <w:t>2.  при Святославе Игоревиче;</w:t>
            </w:r>
          </w:p>
          <w:p w14:paraId="749DE8F3" w14:textId="77777777" w:rsidR="00D20582" w:rsidRDefault="00D20582" w:rsidP="00D20582">
            <w:pPr>
              <w:ind w:left="720" w:hanging="360"/>
            </w:pPr>
            <w:r>
              <w:t>3.  при  Владимире Святославовиче;</w:t>
            </w:r>
          </w:p>
          <w:p w14:paraId="68FEA84A" w14:textId="77777777" w:rsidR="00137859" w:rsidRPr="00137859" w:rsidRDefault="00D20582" w:rsidP="00D20582">
            <w:pPr>
              <w:ind w:left="720" w:hanging="360"/>
            </w:pPr>
            <w:r>
              <w:t>4.  при княгине Ольге.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8AFC06" w14:textId="77777777" w:rsidR="00137859" w:rsidRPr="00137859" w:rsidRDefault="00D20582" w:rsidP="00137859">
            <w:r>
              <w:t>3</w:t>
            </w:r>
          </w:p>
        </w:tc>
        <w:tc>
          <w:tcPr>
            <w:tcW w:w="1688" w:type="dxa"/>
            <w:tcBorders>
              <w:top w:val="single" w:sz="4" w:space="0" w:color="auto"/>
              <w:left w:val="single" w:sz="4" w:space="0" w:color="auto"/>
              <w:bottom w:val="single" w:sz="4" w:space="0" w:color="auto"/>
              <w:right w:val="single" w:sz="4" w:space="0" w:color="auto"/>
            </w:tcBorders>
            <w:vAlign w:val="center"/>
          </w:tcPr>
          <w:p w14:paraId="4AF31D30" w14:textId="77777777" w:rsidR="00CC666D" w:rsidRDefault="00CC666D" w:rsidP="00137859">
            <w:pPr>
              <w:rPr>
                <w:szCs w:val="22"/>
              </w:rPr>
            </w:pPr>
            <w:r w:rsidRPr="00CC666D">
              <w:rPr>
                <w:szCs w:val="22"/>
              </w:rPr>
              <w:t xml:space="preserve">УК-5.1; </w:t>
            </w:r>
          </w:p>
          <w:p w14:paraId="6BB39E51" w14:textId="77777777" w:rsidR="00CC666D" w:rsidRDefault="00CC666D" w:rsidP="00137859">
            <w:pPr>
              <w:rPr>
                <w:szCs w:val="22"/>
              </w:rPr>
            </w:pPr>
            <w:r w:rsidRPr="00CC666D">
              <w:rPr>
                <w:szCs w:val="22"/>
              </w:rPr>
              <w:t xml:space="preserve">ОПК-13.1; </w:t>
            </w:r>
          </w:p>
          <w:p w14:paraId="64CD6822" w14:textId="77777777" w:rsidR="00137859" w:rsidRPr="00137859" w:rsidRDefault="00137859" w:rsidP="00137859">
            <w:pPr>
              <w:rPr>
                <w:szCs w:val="22"/>
              </w:rPr>
            </w:pPr>
          </w:p>
        </w:tc>
      </w:tr>
      <w:tr w:rsidR="00CC666D" w:rsidRPr="00137859" w14:paraId="61C97B43" w14:textId="77777777" w:rsidTr="00D20582">
        <w:tc>
          <w:tcPr>
            <w:tcW w:w="0" w:type="auto"/>
            <w:tcBorders>
              <w:top w:val="single" w:sz="4" w:space="0" w:color="auto"/>
              <w:left w:val="single" w:sz="4" w:space="0" w:color="auto"/>
              <w:bottom w:val="single" w:sz="4" w:space="0" w:color="auto"/>
              <w:right w:val="single" w:sz="4" w:space="0" w:color="auto"/>
            </w:tcBorders>
          </w:tcPr>
          <w:p w14:paraId="00FD9429" w14:textId="77777777" w:rsidR="00CC666D" w:rsidRPr="00137859" w:rsidRDefault="00CC666D" w:rsidP="00CC666D">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B29A91C" w14:textId="77777777" w:rsidR="008F55EC" w:rsidRDefault="008F55EC" w:rsidP="008F55EC">
            <w:bookmarkStart w:id="10" w:name="_Hlk226390759"/>
            <w:r>
              <w:t>Какое событие стало рубежом, окончательно закрепившим за Московским царством статус «Третьего Рима» и превратившим Россию в крупнейшее православное государство в контексте раздела христианского мира после Ферраро-Флорентийской унии?</w:t>
            </w:r>
          </w:p>
          <w:p w14:paraId="28496433" w14:textId="77777777" w:rsidR="008F55EC" w:rsidRDefault="008F55EC" w:rsidP="006249EF">
            <w:pPr>
              <w:ind w:left="720" w:hanging="360"/>
            </w:pPr>
            <w:r>
              <w:t>1.   Женитьба Ивана III на Софье Палеолог</w:t>
            </w:r>
          </w:p>
          <w:p w14:paraId="2295D361" w14:textId="77777777" w:rsidR="008F55EC" w:rsidRDefault="008F55EC" w:rsidP="000C28A8">
            <w:pPr>
              <w:ind w:left="720" w:hanging="360"/>
            </w:pPr>
            <w:r>
              <w:t>2.  Стояние на Угре (1480 г.)</w:t>
            </w:r>
          </w:p>
          <w:p w14:paraId="68DB0012" w14:textId="77777777" w:rsidR="008F55EC" w:rsidRDefault="008F55EC" w:rsidP="00887BCA">
            <w:pPr>
              <w:ind w:left="720" w:hanging="360"/>
            </w:pPr>
            <w:r>
              <w:t>3.  Венчание Ивана IV на царство (1547 г.)</w:t>
            </w:r>
          </w:p>
          <w:p w14:paraId="349EB434" w14:textId="77777777" w:rsidR="00CC666D" w:rsidRPr="00137859" w:rsidRDefault="008F55EC" w:rsidP="008F55EC">
            <w:pPr>
              <w:ind w:left="720" w:hanging="360"/>
            </w:pPr>
            <w:r>
              <w:t>4.  Учреждение патриаршества (1589 г.)</w:t>
            </w:r>
            <w:bookmarkEnd w:id="10"/>
          </w:p>
        </w:tc>
        <w:tc>
          <w:tcPr>
            <w:tcW w:w="3544" w:type="dxa"/>
            <w:tcBorders>
              <w:top w:val="single" w:sz="4" w:space="0" w:color="auto"/>
              <w:left w:val="single" w:sz="4" w:space="0" w:color="auto"/>
              <w:bottom w:val="single" w:sz="4" w:space="0" w:color="auto"/>
              <w:right w:val="single" w:sz="4" w:space="0" w:color="auto"/>
            </w:tcBorders>
            <w:vAlign w:val="center"/>
          </w:tcPr>
          <w:p w14:paraId="47740236" w14:textId="77777777" w:rsidR="00CC666D" w:rsidRPr="00137859" w:rsidRDefault="00CC666D" w:rsidP="00CC666D">
            <w:r>
              <w:t>4</w:t>
            </w:r>
          </w:p>
        </w:tc>
        <w:tc>
          <w:tcPr>
            <w:tcW w:w="1688" w:type="dxa"/>
            <w:tcBorders>
              <w:top w:val="single" w:sz="4" w:space="0" w:color="auto"/>
              <w:left w:val="single" w:sz="4" w:space="0" w:color="auto"/>
              <w:bottom w:val="single" w:sz="4" w:space="0" w:color="auto"/>
              <w:right w:val="single" w:sz="4" w:space="0" w:color="auto"/>
            </w:tcBorders>
            <w:vAlign w:val="center"/>
          </w:tcPr>
          <w:p w14:paraId="4885AADB" w14:textId="77777777" w:rsidR="00CC666D" w:rsidRDefault="00CC666D" w:rsidP="00CC666D">
            <w:pPr>
              <w:rPr>
                <w:szCs w:val="22"/>
              </w:rPr>
            </w:pPr>
            <w:r w:rsidRPr="00CC666D">
              <w:rPr>
                <w:szCs w:val="22"/>
              </w:rPr>
              <w:t xml:space="preserve">УК-5.1; </w:t>
            </w:r>
          </w:p>
          <w:p w14:paraId="4AF87A36" w14:textId="77777777" w:rsidR="00CC666D" w:rsidRDefault="00CC666D" w:rsidP="00CC666D">
            <w:pPr>
              <w:rPr>
                <w:szCs w:val="22"/>
              </w:rPr>
            </w:pPr>
            <w:r w:rsidRPr="00CC666D">
              <w:rPr>
                <w:szCs w:val="22"/>
              </w:rPr>
              <w:t>ОПК-13.1</w:t>
            </w:r>
            <w:r w:rsidR="008F55EC">
              <w:rPr>
                <w:szCs w:val="22"/>
              </w:rPr>
              <w:t>;</w:t>
            </w:r>
          </w:p>
          <w:p w14:paraId="39753D9D" w14:textId="77777777" w:rsidR="00CC666D" w:rsidRPr="00137859" w:rsidRDefault="008F55EC" w:rsidP="00CC666D">
            <w:r w:rsidRPr="00CC666D">
              <w:rPr>
                <w:szCs w:val="22"/>
              </w:rPr>
              <w:t>ОПК-13.2</w:t>
            </w:r>
          </w:p>
        </w:tc>
      </w:tr>
      <w:tr w:rsidR="00CC666D" w:rsidRPr="00137859" w14:paraId="670FAB96" w14:textId="77777777" w:rsidTr="00D20582">
        <w:tc>
          <w:tcPr>
            <w:tcW w:w="0" w:type="auto"/>
            <w:tcBorders>
              <w:top w:val="single" w:sz="4" w:space="0" w:color="auto"/>
              <w:left w:val="single" w:sz="4" w:space="0" w:color="auto"/>
              <w:bottom w:val="single" w:sz="4" w:space="0" w:color="auto"/>
              <w:right w:val="single" w:sz="4" w:space="0" w:color="auto"/>
            </w:tcBorders>
          </w:tcPr>
          <w:p w14:paraId="098AA145" w14:textId="77777777" w:rsidR="00CC666D" w:rsidRPr="00137859" w:rsidRDefault="00CC666D" w:rsidP="00CC666D">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6598512" w14:textId="77777777" w:rsidR="00CC666D" w:rsidRDefault="00CC666D" w:rsidP="00CC666D">
            <w:r>
              <w:t>Что получили крестьяне в результате реформы 1861 г.?</w:t>
            </w:r>
          </w:p>
          <w:p w14:paraId="5352D56F" w14:textId="77777777" w:rsidR="00CC666D" w:rsidRDefault="00CC666D" w:rsidP="00CC666D">
            <w:pPr>
              <w:ind w:left="720" w:hanging="360"/>
            </w:pPr>
            <w:r>
              <w:t>1.  личную свободу;</w:t>
            </w:r>
          </w:p>
          <w:p w14:paraId="2BD2F19F" w14:textId="77777777" w:rsidR="00CC666D" w:rsidRDefault="00CC666D" w:rsidP="00CC666D">
            <w:pPr>
              <w:ind w:left="720" w:hanging="360"/>
            </w:pPr>
            <w:r>
              <w:t>2.  свободу от царских повинностей;</w:t>
            </w:r>
          </w:p>
          <w:p w14:paraId="568C229F" w14:textId="77777777" w:rsidR="00CC666D" w:rsidRDefault="00CC666D" w:rsidP="00CC666D">
            <w:pPr>
              <w:ind w:left="720" w:hanging="360"/>
            </w:pPr>
            <w:r>
              <w:t>3.  право выхода из общины;</w:t>
            </w:r>
          </w:p>
          <w:p w14:paraId="59192100" w14:textId="77777777" w:rsidR="00CC666D" w:rsidRPr="00137859" w:rsidRDefault="00CC666D" w:rsidP="00CC666D">
            <w:pPr>
              <w:ind w:left="720" w:hanging="360"/>
            </w:pPr>
            <w:r>
              <w:t>4.  надел земли в собственность.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413E4C7" w14:textId="77777777" w:rsidR="00CC666D" w:rsidRPr="00137859" w:rsidRDefault="00CC666D" w:rsidP="00CC666D">
            <w:r>
              <w:t>1</w:t>
            </w:r>
          </w:p>
        </w:tc>
        <w:tc>
          <w:tcPr>
            <w:tcW w:w="1688" w:type="dxa"/>
            <w:tcBorders>
              <w:top w:val="single" w:sz="4" w:space="0" w:color="auto"/>
              <w:left w:val="single" w:sz="4" w:space="0" w:color="auto"/>
              <w:bottom w:val="single" w:sz="4" w:space="0" w:color="auto"/>
              <w:right w:val="single" w:sz="4" w:space="0" w:color="auto"/>
            </w:tcBorders>
            <w:vAlign w:val="center"/>
          </w:tcPr>
          <w:p w14:paraId="7A3C6FB8" w14:textId="77777777" w:rsidR="00CC666D" w:rsidRDefault="00CC666D" w:rsidP="00CC666D">
            <w:pPr>
              <w:rPr>
                <w:szCs w:val="22"/>
              </w:rPr>
            </w:pPr>
            <w:r w:rsidRPr="00CC666D">
              <w:rPr>
                <w:szCs w:val="22"/>
              </w:rPr>
              <w:t xml:space="preserve">УК-5.1; </w:t>
            </w:r>
          </w:p>
          <w:p w14:paraId="7B96E658" w14:textId="77777777" w:rsidR="00CC666D" w:rsidRPr="00137859" w:rsidRDefault="00CC666D" w:rsidP="00CC666D">
            <w:r w:rsidRPr="00CC666D">
              <w:rPr>
                <w:szCs w:val="22"/>
              </w:rPr>
              <w:t>ОПК-13.2</w:t>
            </w:r>
          </w:p>
        </w:tc>
      </w:tr>
      <w:tr w:rsidR="00CC666D" w:rsidRPr="00137859" w14:paraId="0A6EB63D" w14:textId="77777777" w:rsidTr="00D20582">
        <w:tc>
          <w:tcPr>
            <w:tcW w:w="0" w:type="auto"/>
            <w:tcBorders>
              <w:top w:val="single" w:sz="4" w:space="0" w:color="auto"/>
              <w:left w:val="single" w:sz="4" w:space="0" w:color="auto"/>
              <w:bottom w:val="single" w:sz="4" w:space="0" w:color="auto"/>
              <w:right w:val="single" w:sz="4" w:space="0" w:color="auto"/>
            </w:tcBorders>
          </w:tcPr>
          <w:p w14:paraId="5F368FCD" w14:textId="77777777" w:rsidR="00CC666D" w:rsidRPr="00137859" w:rsidRDefault="00CC666D" w:rsidP="00CC666D">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B37A468" w14:textId="77777777" w:rsidR="00CC666D" w:rsidRDefault="00CC666D" w:rsidP="00CC666D">
            <w:r>
              <w:t>Каковы причины Первой мировой войны?</w:t>
            </w:r>
          </w:p>
          <w:p w14:paraId="30AB0A11" w14:textId="77777777" w:rsidR="00CC666D" w:rsidRDefault="00CC666D" w:rsidP="00CC666D">
            <w:pPr>
              <w:ind w:left="720" w:hanging="360"/>
            </w:pPr>
            <w:r>
              <w:t>1.  территориальные претензии России к Германии;</w:t>
            </w:r>
          </w:p>
          <w:p w14:paraId="2CADF150" w14:textId="77777777" w:rsidR="00CC666D" w:rsidRDefault="00CC666D" w:rsidP="00CC666D">
            <w:pPr>
              <w:ind w:left="720" w:hanging="360"/>
            </w:pPr>
            <w:r>
              <w:t>2.  указ Николая II о мобилизации в связи с боснийским кризисом;</w:t>
            </w:r>
          </w:p>
          <w:p w14:paraId="280F5A50" w14:textId="77777777" w:rsidR="00CC666D" w:rsidRDefault="00CC666D" w:rsidP="00CC666D">
            <w:pPr>
              <w:ind w:left="720" w:hanging="360"/>
            </w:pPr>
            <w:r>
              <w:t>3.  убийство 28 июня 1914 г. эрцгерцога Франца-Фердинанда;</w:t>
            </w:r>
          </w:p>
          <w:p w14:paraId="70087724" w14:textId="77777777" w:rsidR="00CC666D" w:rsidRPr="00137859" w:rsidRDefault="00CC666D" w:rsidP="00CC666D">
            <w:pPr>
              <w:ind w:left="720" w:hanging="360"/>
            </w:pPr>
            <w:r>
              <w:t>4.  соперничество между странами за передел мира.</w:t>
            </w:r>
          </w:p>
        </w:tc>
        <w:tc>
          <w:tcPr>
            <w:tcW w:w="3544" w:type="dxa"/>
            <w:tcBorders>
              <w:top w:val="single" w:sz="4" w:space="0" w:color="auto"/>
              <w:left w:val="single" w:sz="4" w:space="0" w:color="auto"/>
              <w:bottom w:val="single" w:sz="4" w:space="0" w:color="auto"/>
              <w:right w:val="single" w:sz="4" w:space="0" w:color="auto"/>
            </w:tcBorders>
            <w:vAlign w:val="center"/>
          </w:tcPr>
          <w:p w14:paraId="0FCF963E" w14:textId="77777777" w:rsidR="00CC666D" w:rsidRPr="00137859" w:rsidRDefault="00CC666D" w:rsidP="00CC666D">
            <w:r>
              <w:t>4</w:t>
            </w:r>
          </w:p>
        </w:tc>
        <w:tc>
          <w:tcPr>
            <w:tcW w:w="1688" w:type="dxa"/>
            <w:tcBorders>
              <w:top w:val="single" w:sz="4" w:space="0" w:color="auto"/>
              <w:left w:val="single" w:sz="4" w:space="0" w:color="auto"/>
              <w:bottom w:val="single" w:sz="4" w:space="0" w:color="auto"/>
              <w:right w:val="single" w:sz="4" w:space="0" w:color="auto"/>
            </w:tcBorders>
            <w:vAlign w:val="center"/>
          </w:tcPr>
          <w:p w14:paraId="29C38D3C" w14:textId="77777777" w:rsidR="00CC666D" w:rsidRDefault="00CC666D" w:rsidP="00CC666D">
            <w:pPr>
              <w:rPr>
                <w:szCs w:val="22"/>
              </w:rPr>
            </w:pPr>
            <w:r w:rsidRPr="00CC666D">
              <w:rPr>
                <w:szCs w:val="22"/>
              </w:rPr>
              <w:t xml:space="preserve">УК-5.1; </w:t>
            </w:r>
          </w:p>
          <w:p w14:paraId="4E0DFFED" w14:textId="77777777" w:rsidR="00CC666D" w:rsidRDefault="00CC666D" w:rsidP="00CC666D">
            <w:pPr>
              <w:rPr>
                <w:szCs w:val="22"/>
              </w:rPr>
            </w:pPr>
            <w:r w:rsidRPr="00CC666D">
              <w:rPr>
                <w:szCs w:val="22"/>
              </w:rPr>
              <w:t xml:space="preserve">ОПК-13.1; </w:t>
            </w:r>
          </w:p>
          <w:p w14:paraId="0A200BBB" w14:textId="77777777" w:rsidR="00CC666D" w:rsidRPr="00137859" w:rsidRDefault="00CC666D" w:rsidP="00CC666D">
            <w:r w:rsidRPr="00CC666D">
              <w:rPr>
                <w:szCs w:val="22"/>
              </w:rPr>
              <w:t>ОПК-13.2</w:t>
            </w:r>
          </w:p>
        </w:tc>
      </w:tr>
      <w:tr w:rsidR="00CC666D" w:rsidRPr="00137859" w14:paraId="599F83CC" w14:textId="77777777" w:rsidTr="00D20582">
        <w:tc>
          <w:tcPr>
            <w:tcW w:w="0" w:type="auto"/>
            <w:tcBorders>
              <w:top w:val="single" w:sz="4" w:space="0" w:color="auto"/>
              <w:left w:val="single" w:sz="4" w:space="0" w:color="auto"/>
              <w:bottom w:val="single" w:sz="4" w:space="0" w:color="auto"/>
              <w:right w:val="single" w:sz="4" w:space="0" w:color="auto"/>
            </w:tcBorders>
          </w:tcPr>
          <w:p w14:paraId="54520991" w14:textId="77777777" w:rsidR="00CC666D" w:rsidRPr="00137859" w:rsidRDefault="00CC666D" w:rsidP="00CC666D">
            <w:bookmarkStart w:id="11" w:name="_Hlk226390735"/>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A45DD7C" w14:textId="77777777" w:rsidR="005A49C0" w:rsidRDefault="005A49C0" w:rsidP="005A49C0">
            <w:r w:rsidRPr="005A49C0">
              <w:t xml:space="preserve">Какие, по Вашему мнению, явления и процессы были определяющими в политическом развитии страны в конце </w:t>
            </w:r>
            <w:r>
              <w:t>19</w:t>
            </w:r>
            <w:r w:rsidRPr="005A49C0">
              <w:t xml:space="preserve">60 –начале </w:t>
            </w:r>
            <w:r>
              <w:t>19</w:t>
            </w:r>
            <w:r w:rsidRPr="005A49C0">
              <w:t>80-ых гг.?</w:t>
            </w:r>
          </w:p>
          <w:p w14:paraId="154EC7C6" w14:textId="77777777" w:rsidR="00CC666D" w:rsidRDefault="005A49C0" w:rsidP="00CC666D">
            <w:pPr>
              <w:ind w:left="720" w:hanging="360"/>
            </w:pPr>
            <w:r>
              <w:t xml:space="preserve">1.  </w:t>
            </w:r>
            <w:r w:rsidRPr="005A49C0">
              <w:t>утвердились нормы коммунистической морали;</w:t>
            </w:r>
          </w:p>
          <w:p w14:paraId="0A52B5B9" w14:textId="77777777" w:rsidR="00CC666D" w:rsidRDefault="005A49C0" w:rsidP="00CC666D">
            <w:pPr>
              <w:ind w:left="720" w:hanging="360"/>
            </w:pPr>
            <w:r>
              <w:t xml:space="preserve">2.  </w:t>
            </w:r>
            <w:r w:rsidRPr="005A49C0">
              <w:t>успешное решение национальных проблем в республиках и регионах;</w:t>
            </w:r>
          </w:p>
          <w:p w14:paraId="221235ED" w14:textId="77777777" w:rsidR="00CC666D" w:rsidRDefault="005A49C0" w:rsidP="00CC666D">
            <w:pPr>
              <w:ind w:left="720" w:hanging="360"/>
            </w:pPr>
            <w:r>
              <w:lastRenderedPageBreak/>
              <w:t xml:space="preserve">3.  </w:t>
            </w:r>
            <w:r w:rsidRPr="005A49C0">
              <w:t>общество достигло состояния развитого социализма;</w:t>
            </w:r>
          </w:p>
          <w:p w14:paraId="2FAB9606" w14:textId="77777777" w:rsidR="005A49C0" w:rsidRPr="00137859" w:rsidRDefault="005A49C0" w:rsidP="00CC666D">
            <w:pPr>
              <w:ind w:left="720" w:hanging="360"/>
            </w:pPr>
            <w:r>
              <w:t xml:space="preserve">4.  </w:t>
            </w:r>
            <w:r w:rsidRPr="005A49C0">
              <w:t>недовольство руководством страны, возникновение духовной оппозиции.</w:t>
            </w:r>
          </w:p>
        </w:tc>
        <w:tc>
          <w:tcPr>
            <w:tcW w:w="3544" w:type="dxa"/>
            <w:tcBorders>
              <w:top w:val="single" w:sz="4" w:space="0" w:color="auto"/>
              <w:left w:val="single" w:sz="4" w:space="0" w:color="auto"/>
              <w:bottom w:val="single" w:sz="4" w:space="0" w:color="auto"/>
              <w:right w:val="single" w:sz="4" w:space="0" w:color="auto"/>
            </w:tcBorders>
            <w:vAlign w:val="center"/>
          </w:tcPr>
          <w:p w14:paraId="64A71E3F" w14:textId="77777777" w:rsidR="00CC666D" w:rsidRPr="00137859" w:rsidRDefault="00CC666D" w:rsidP="00CC666D">
            <w:r>
              <w:lastRenderedPageBreak/>
              <w:t>2</w:t>
            </w:r>
            <w:r w:rsidR="005A49C0">
              <w:t>, 4</w:t>
            </w:r>
          </w:p>
        </w:tc>
        <w:tc>
          <w:tcPr>
            <w:tcW w:w="1688" w:type="dxa"/>
            <w:tcBorders>
              <w:top w:val="single" w:sz="4" w:space="0" w:color="auto"/>
              <w:left w:val="single" w:sz="4" w:space="0" w:color="auto"/>
              <w:bottom w:val="single" w:sz="4" w:space="0" w:color="auto"/>
              <w:right w:val="single" w:sz="4" w:space="0" w:color="auto"/>
            </w:tcBorders>
            <w:vAlign w:val="center"/>
          </w:tcPr>
          <w:p w14:paraId="7A404E52" w14:textId="77777777" w:rsidR="00CC666D" w:rsidRDefault="00CC666D" w:rsidP="00CC666D">
            <w:pPr>
              <w:rPr>
                <w:szCs w:val="22"/>
              </w:rPr>
            </w:pPr>
            <w:r w:rsidRPr="00CC666D">
              <w:rPr>
                <w:szCs w:val="22"/>
              </w:rPr>
              <w:t xml:space="preserve">УК-5.1; </w:t>
            </w:r>
          </w:p>
          <w:p w14:paraId="10098E29" w14:textId="77777777" w:rsidR="00CC666D" w:rsidRPr="00137859" w:rsidRDefault="005A49C0" w:rsidP="00CC666D">
            <w:r w:rsidRPr="00CC666D">
              <w:rPr>
                <w:szCs w:val="22"/>
              </w:rPr>
              <w:t>ОПК-13.2</w:t>
            </w:r>
          </w:p>
        </w:tc>
      </w:tr>
      <w:bookmarkEnd w:id="11"/>
      <w:tr w:rsidR="00137859" w:rsidRPr="00137859" w14:paraId="4F09A53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7901F32" w14:textId="77777777" w:rsidR="00137859" w:rsidRPr="00137859" w:rsidRDefault="00137859" w:rsidP="00137859">
            <w:pPr>
              <w:rPr>
                <w:b/>
              </w:rPr>
            </w:pPr>
            <w:r w:rsidRPr="00137859">
              <w:rPr>
                <w:b/>
              </w:rPr>
              <w:t>Задание закрытого типа на установление соответствия</w:t>
            </w:r>
          </w:p>
        </w:tc>
      </w:tr>
      <w:tr w:rsidR="00CC666D" w:rsidRPr="00137859" w14:paraId="3D7C59B0" w14:textId="77777777" w:rsidTr="00D20582">
        <w:tc>
          <w:tcPr>
            <w:tcW w:w="0" w:type="auto"/>
            <w:tcBorders>
              <w:top w:val="single" w:sz="4" w:space="0" w:color="auto"/>
              <w:left w:val="single" w:sz="4" w:space="0" w:color="auto"/>
              <w:bottom w:val="single" w:sz="4" w:space="0" w:color="auto"/>
              <w:right w:val="single" w:sz="4" w:space="0" w:color="auto"/>
            </w:tcBorders>
          </w:tcPr>
          <w:p w14:paraId="40133572" w14:textId="77777777" w:rsidR="00CC666D" w:rsidRPr="00137859" w:rsidRDefault="00CC666D" w:rsidP="00CC666D">
            <w:r>
              <w:t xml:space="preserve">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BF63ECA" w14:textId="77777777" w:rsidR="00CC666D" w:rsidRDefault="00CC666D" w:rsidP="00CC666D">
            <w:bookmarkStart w:id="12" w:name="_Hlk216113726"/>
            <w:r w:rsidRPr="003B06C2">
              <w:t xml:space="preserve">Соотнесите события и даты: </w:t>
            </w:r>
          </w:p>
          <w:p w14:paraId="70D3A631" w14:textId="77777777" w:rsidR="00CC666D" w:rsidRPr="00137859" w:rsidRDefault="00CC666D" w:rsidP="00CC666D">
            <w:r w:rsidRPr="00137859">
              <w:t xml:space="preserve">1. </w:t>
            </w:r>
            <w:r w:rsidRPr="003B06C2">
              <w:t>призвание варягов</w:t>
            </w:r>
          </w:p>
          <w:p w14:paraId="029BABB4" w14:textId="77777777" w:rsidR="00CC666D" w:rsidRPr="00137859" w:rsidRDefault="00CC666D" w:rsidP="00CC666D">
            <w:r w:rsidRPr="00137859">
              <w:t xml:space="preserve">2. </w:t>
            </w:r>
            <w:r w:rsidRPr="003B06C2">
              <w:t>Крещение Руси</w:t>
            </w:r>
          </w:p>
          <w:p w14:paraId="2916BC48" w14:textId="77777777" w:rsidR="00CC666D" w:rsidRDefault="00CC666D" w:rsidP="00CC666D">
            <w:r w:rsidRPr="00137859">
              <w:t xml:space="preserve">3. </w:t>
            </w:r>
            <w:r w:rsidRPr="003B06C2">
              <w:t>появление «Русской правды»</w:t>
            </w:r>
          </w:p>
          <w:p w14:paraId="6841F038" w14:textId="77777777" w:rsidR="00CC666D" w:rsidRPr="00137859" w:rsidRDefault="00CC666D" w:rsidP="00CC666D">
            <w:r>
              <w:t>4. обложение Византии данью</w:t>
            </w:r>
          </w:p>
          <w:p w14:paraId="44A991EC" w14:textId="77777777" w:rsidR="00CC666D" w:rsidRPr="00137859" w:rsidRDefault="00CC666D" w:rsidP="00CC666D"/>
          <w:p w14:paraId="384FF50F" w14:textId="77777777" w:rsidR="00CC666D" w:rsidRPr="00137859" w:rsidRDefault="00CC666D" w:rsidP="00CC666D">
            <w:r w:rsidRPr="00137859">
              <w:t xml:space="preserve">А. </w:t>
            </w:r>
            <w:r>
              <w:t>862 г.</w:t>
            </w:r>
          </w:p>
          <w:p w14:paraId="6E79109F" w14:textId="77777777" w:rsidR="00CC666D" w:rsidRPr="00137859" w:rsidRDefault="00CC666D" w:rsidP="00CC666D">
            <w:r w:rsidRPr="00137859">
              <w:t xml:space="preserve">Б. </w:t>
            </w:r>
            <w:r>
              <w:t>988 г.</w:t>
            </w:r>
          </w:p>
          <w:p w14:paraId="357F8B3D" w14:textId="77777777" w:rsidR="00CC666D" w:rsidRPr="003B06C2" w:rsidRDefault="00CC666D" w:rsidP="00CC666D">
            <w:r w:rsidRPr="00137859">
              <w:t xml:space="preserve">В. </w:t>
            </w:r>
            <w:r>
              <w:rPr>
                <w:lang w:val="en-US"/>
              </w:rPr>
              <w:t xml:space="preserve">XI </w:t>
            </w:r>
            <w:r>
              <w:t>в.</w:t>
            </w:r>
          </w:p>
          <w:p w14:paraId="790D7727" w14:textId="77777777" w:rsidR="00CC666D" w:rsidRPr="00137859" w:rsidRDefault="00CC666D" w:rsidP="00CC666D">
            <w:r w:rsidRPr="00137859">
              <w:t xml:space="preserve">Г. </w:t>
            </w:r>
            <w:r>
              <w:t>911 г.</w:t>
            </w:r>
            <w:bookmarkEnd w:id="12"/>
          </w:p>
        </w:tc>
        <w:tc>
          <w:tcPr>
            <w:tcW w:w="3544" w:type="dxa"/>
            <w:tcBorders>
              <w:top w:val="single" w:sz="4" w:space="0" w:color="auto"/>
              <w:left w:val="single" w:sz="4" w:space="0" w:color="auto"/>
              <w:bottom w:val="single" w:sz="4" w:space="0" w:color="auto"/>
              <w:right w:val="single" w:sz="4" w:space="0" w:color="auto"/>
            </w:tcBorders>
            <w:vAlign w:val="center"/>
            <w:hideMark/>
          </w:tcPr>
          <w:p w14:paraId="14A104C3"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00406E68" w14:textId="77777777" w:rsidR="00CC666D" w:rsidRDefault="00CC666D" w:rsidP="00CC666D">
            <w:pPr>
              <w:rPr>
                <w:szCs w:val="22"/>
              </w:rPr>
            </w:pPr>
            <w:r w:rsidRPr="00CC666D">
              <w:rPr>
                <w:szCs w:val="22"/>
              </w:rPr>
              <w:t xml:space="preserve">УК-5.1; </w:t>
            </w:r>
          </w:p>
          <w:p w14:paraId="42D83CC9" w14:textId="77777777" w:rsidR="00CC666D" w:rsidRDefault="00CC666D" w:rsidP="00CC666D">
            <w:pPr>
              <w:rPr>
                <w:szCs w:val="22"/>
              </w:rPr>
            </w:pPr>
            <w:r w:rsidRPr="00CC666D">
              <w:rPr>
                <w:szCs w:val="22"/>
              </w:rPr>
              <w:t xml:space="preserve">ОПК-13.1; </w:t>
            </w:r>
          </w:p>
          <w:p w14:paraId="7CA0BCEA" w14:textId="77777777" w:rsidR="00CC666D" w:rsidRPr="00137859" w:rsidRDefault="00CC666D" w:rsidP="00CC666D"/>
        </w:tc>
      </w:tr>
      <w:tr w:rsidR="00CC666D" w:rsidRPr="00137859" w14:paraId="3D867946" w14:textId="77777777" w:rsidTr="00D20582">
        <w:tc>
          <w:tcPr>
            <w:tcW w:w="0" w:type="auto"/>
            <w:tcBorders>
              <w:top w:val="single" w:sz="4" w:space="0" w:color="auto"/>
              <w:left w:val="single" w:sz="4" w:space="0" w:color="auto"/>
              <w:bottom w:val="single" w:sz="4" w:space="0" w:color="auto"/>
              <w:right w:val="single" w:sz="4" w:space="0" w:color="auto"/>
            </w:tcBorders>
          </w:tcPr>
          <w:p w14:paraId="6689985E" w14:textId="77777777" w:rsidR="00CC666D" w:rsidRPr="00137859" w:rsidRDefault="00CC666D" w:rsidP="00CC666D">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7A72969" w14:textId="77777777" w:rsidR="00CC666D" w:rsidRDefault="00CC666D" w:rsidP="00CC666D">
            <w:bookmarkStart w:id="13" w:name="_Hlk216114288"/>
            <w:r w:rsidRPr="003B06C2">
              <w:t>Установите соответствие между процессами (явлениями, событиями) и фактами, относящимися к этим процессам (явлениям, событиям):</w:t>
            </w:r>
          </w:p>
          <w:p w14:paraId="72EC841F" w14:textId="77777777" w:rsidR="00CC666D" w:rsidRPr="003B06C2" w:rsidRDefault="00CC666D" w:rsidP="00CC666D">
            <w:r w:rsidRPr="00137859">
              <w:t xml:space="preserve">1. </w:t>
            </w:r>
            <w:r>
              <w:t xml:space="preserve">реформы Петра </w:t>
            </w:r>
            <w:r>
              <w:rPr>
                <w:lang w:val="en-US"/>
              </w:rPr>
              <w:t>I</w:t>
            </w:r>
          </w:p>
          <w:p w14:paraId="76959770" w14:textId="77777777" w:rsidR="00CC666D" w:rsidRPr="003B06C2" w:rsidRDefault="00CC666D" w:rsidP="00CC666D">
            <w:r w:rsidRPr="00137859">
              <w:t xml:space="preserve">2. </w:t>
            </w:r>
            <w:r w:rsidRPr="003B06C2">
              <w:t xml:space="preserve">реформы Избранной рады </w:t>
            </w:r>
            <w:r>
              <w:t>Ивана Грозного</w:t>
            </w:r>
          </w:p>
          <w:p w14:paraId="63DF9F64" w14:textId="77777777" w:rsidR="00CC666D" w:rsidRDefault="00CC666D" w:rsidP="00CC666D">
            <w:r w:rsidRPr="00137859">
              <w:t xml:space="preserve">3. </w:t>
            </w:r>
            <w:r w:rsidRPr="002029DC">
              <w:t>проведение политики военного коммунизма</w:t>
            </w:r>
          </w:p>
          <w:p w14:paraId="14F2BB56" w14:textId="77777777" w:rsidR="00CC666D" w:rsidRPr="00137859" w:rsidRDefault="00CC666D" w:rsidP="00CC666D">
            <w:r>
              <w:t>4. эпоха Смуты</w:t>
            </w:r>
          </w:p>
          <w:p w14:paraId="3F099D52" w14:textId="77777777" w:rsidR="00CC666D" w:rsidRPr="00137859" w:rsidRDefault="00CC666D" w:rsidP="00CC666D"/>
          <w:p w14:paraId="6EE52CC7" w14:textId="77777777" w:rsidR="00CC666D" w:rsidRPr="00137859" w:rsidRDefault="00CC666D" w:rsidP="00CC666D">
            <w:r w:rsidRPr="00137859">
              <w:t xml:space="preserve">А. </w:t>
            </w:r>
            <w:r w:rsidRPr="003B06C2">
              <w:t>создание Правительствующего сената</w:t>
            </w:r>
          </w:p>
          <w:p w14:paraId="68F3ADE6" w14:textId="77777777" w:rsidR="00CC666D" w:rsidRPr="00137859" w:rsidRDefault="00CC666D" w:rsidP="00CC666D">
            <w:r w:rsidRPr="00137859">
              <w:t xml:space="preserve">Б. </w:t>
            </w:r>
            <w:r w:rsidRPr="003B06C2">
              <w:t>создание стрелецкого войска</w:t>
            </w:r>
          </w:p>
          <w:p w14:paraId="67634810" w14:textId="77777777" w:rsidR="00CC666D" w:rsidRPr="003B06C2" w:rsidRDefault="00CC666D" w:rsidP="00CC666D">
            <w:r w:rsidRPr="00137859">
              <w:t xml:space="preserve">В. </w:t>
            </w:r>
            <w:r w:rsidRPr="002029DC">
              <w:t>введение продразверстки</w:t>
            </w:r>
          </w:p>
          <w:p w14:paraId="66D08326" w14:textId="77777777" w:rsidR="00CC666D" w:rsidRPr="00137859" w:rsidRDefault="00CC666D" w:rsidP="00CC666D">
            <w:r w:rsidRPr="00137859">
              <w:t xml:space="preserve">Г. </w:t>
            </w:r>
            <w:r>
              <w:t>ополчение Минина и Пожарского</w:t>
            </w:r>
            <w:bookmarkEnd w:id="13"/>
          </w:p>
        </w:tc>
        <w:tc>
          <w:tcPr>
            <w:tcW w:w="3544" w:type="dxa"/>
            <w:tcBorders>
              <w:top w:val="single" w:sz="4" w:space="0" w:color="auto"/>
              <w:left w:val="single" w:sz="4" w:space="0" w:color="auto"/>
              <w:bottom w:val="single" w:sz="4" w:space="0" w:color="auto"/>
              <w:right w:val="single" w:sz="4" w:space="0" w:color="auto"/>
            </w:tcBorders>
            <w:vAlign w:val="center"/>
          </w:tcPr>
          <w:p w14:paraId="684433E0"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1B8707DF" w14:textId="77777777" w:rsidR="00CC666D" w:rsidRDefault="00CC666D" w:rsidP="00CC666D">
            <w:pPr>
              <w:rPr>
                <w:szCs w:val="22"/>
              </w:rPr>
            </w:pPr>
            <w:r w:rsidRPr="00CC666D">
              <w:rPr>
                <w:szCs w:val="22"/>
              </w:rPr>
              <w:t xml:space="preserve">УК-5.1; </w:t>
            </w:r>
          </w:p>
          <w:p w14:paraId="2645B447" w14:textId="77777777" w:rsidR="00CC666D" w:rsidRDefault="00CC666D" w:rsidP="00CC666D">
            <w:pPr>
              <w:rPr>
                <w:szCs w:val="22"/>
              </w:rPr>
            </w:pPr>
            <w:r w:rsidRPr="00CC666D">
              <w:rPr>
                <w:szCs w:val="22"/>
              </w:rPr>
              <w:t xml:space="preserve">ОПК-13.1; </w:t>
            </w:r>
          </w:p>
          <w:p w14:paraId="5B21DF75" w14:textId="77777777" w:rsidR="00CC666D" w:rsidRPr="00137859" w:rsidRDefault="00CC666D" w:rsidP="00CC666D">
            <w:r w:rsidRPr="00CC666D">
              <w:rPr>
                <w:szCs w:val="22"/>
              </w:rPr>
              <w:t>ОПК-13.2</w:t>
            </w:r>
          </w:p>
        </w:tc>
      </w:tr>
      <w:tr w:rsidR="00CC666D" w:rsidRPr="00137859" w14:paraId="0C3FD8DC" w14:textId="77777777" w:rsidTr="00D20582">
        <w:tc>
          <w:tcPr>
            <w:tcW w:w="0" w:type="auto"/>
            <w:tcBorders>
              <w:top w:val="single" w:sz="4" w:space="0" w:color="auto"/>
              <w:left w:val="single" w:sz="4" w:space="0" w:color="auto"/>
              <w:bottom w:val="single" w:sz="4" w:space="0" w:color="auto"/>
              <w:right w:val="single" w:sz="4" w:space="0" w:color="auto"/>
            </w:tcBorders>
          </w:tcPr>
          <w:p w14:paraId="6AE7503D" w14:textId="77777777" w:rsidR="00CC666D" w:rsidRPr="00137859" w:rsidRDefault="00CC666D" w:rsidP="00CC666D">
            <w:bookmarkStart w:id="14" w:name="_Hlk21611429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6FE1DE2" w14:textId="77777777" w:rsidR="00CC666D" w:rsidRDefault="00CC666D" w:rsidP="00CC666D">
            <w:r w:rsidRPr="002029DC">
              <w:t>Установите соответствие между событиями и годами:</w:t>
            </w:r>
          </w:p>
          <w:p w14:paraId="1DCD4C55" w14:textId="77777777" w:rsidR="00CC666D" w:rsidRPr="003B06C2" w:rsidRDefault="00CC666D" w:rsidP="00CC666D">
            <w:r w:rsidRPr="00137859">
              <w:t xml:space="preserve">1. </w:t>
            </w:r>
            <w:r w:rsidRPr="002029DC">
              <w:t>«стояние» на реке Угре</w:t>
            </w:r>
          </w:p>
          <w:p w14:paraId="67F61B90" w14:textId="77777777" w:rsidR="00CC666D" w:rsidRPr="003B06C2" w:rsidRDefault="00CC666D" w:rsidP="00CC666D">
            <w:r w:rsidRPr="00137859">
              <w:t xml:space="preserve">2. </w:t>
            </w:r>
            <w:r>
              <w:t>Куликовская битва</w:t>
            </w:r>
          </w:p>
          <w:p w14:paraId="678C567A" w14:textId="77777777" w:rsidR="00CC666D" w:rsidRDefault="00CC666D" w:rsidP="00CC666D">
            <w:r w:rsidRPr="00137859">
              <w:t xml:space="preserve">3. </w:t>
            </w:r>
            <w:r w:rsidRPr="002029DC">
              <w:t>освобождение Москвы от польских интервентов</w:t>
            </w:r>
          </w:p>
          <w:p w14:paraId="0DDE6722" w14:textId="77777777" w:rsidR="00CC666D" w:rsidRPr="00137859" w:rsidRDefault="00CC666D" w:rsidP="00CC666D">
            <w:r>
              <w:t xml:space="preserve">4. взятие Казани </w:t>
            </w:r>
          </w:p>
          <w:p w14:paraId="28272A8A" w14:textId="77777777" w:rsidR="00CC666D" w:rsidRPr="00137859" w:rsidRDefault="00CC666D" w:rsidP="00CC666D"/>
          <w:p w14:paraId="0197C9E7" w14:textId="77777777" w:rsidR="00CC666D" w:rsidRPr="00137859" w:rsidRDefault="00CC666D" w:rsidP="00CC666D">
            <w:r w:rsidRPr="00137859">
              <w:t xml:space="preserve">А. </w:t>
            </w:r>
            <w:r>
              <w:t>1480 г.</w:t>
            </w:r>
          </w:p>
          <w:p w14:paraId="37294742" w14:textId="77777777" w:rsidR="00CC666D" w:rsidRPr="00137859" w:rsidRDefault="00CC666D" w:rsidP="00CC666D">
            <w:r w:rsidRPr="00137859">
              <w:t xml:space="preserve">Б. </w:t>
            </w:r>
            <w:r>
              <w:t>1380 г.</w:t>
            </w:r>
          </w:p>
          <w:p w14:paraId="459F8C7D" w14:textId="77777777" w:rsidR="00CC666D" w:rsidRPr="003B06C2" w:rsidRDefault="00CC666D" w:rsidP="00CC666D">
            <w:r w:rsidRPr="00137859">
              <w:t xml:space="preserve">В. </w:t>
            </w:r>
            <w:r>
              <w:t>1612 г.</w:t>
            </w:r>
          </w:p>
          <w:p w14:paraId="14DD70BA" w14:textId="77777777" w:rsidR="00CC666D" w:rsidRPr="00137859" w:rsidRDefault="00CC666D" w:rsidP="00CC666D">
            <w:r w:rsidRPr="00137859">
              <w:t xml:space="preserve">Г. </w:t>
            </w:r>
            <w:r>
              <w:t>1552 г.</w:t>
            </w:r>
          </w:p>
        </w:tc>
        <w:tc>
          <w:tcPr>
            <w:tcW w:w="3544" w:type="dxa"/>
            <w:tcBorders>
              <w:top w:val="single" w:sz="4" w:space="0" w:color="auto"/>
              <w:left w:val="single" w:sz="4" w:space="0" w:color="auto"/>
              <w:bottom w:val="single" w:sz="4" w:space="0" w:color="auto"/>
              <w:right w:val="single" w:sz="4" w:space="0" w:color="auto"/>
            </w:tcBorders>
            <w:vAlign w:val="center"/>
          </w:tcPr>
          <w:p w14:paraId="0E3A56D5"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6F21D2E3" w14:textId="77777777" w:rsidR="00CC666D" w:rsidRDefault="00CC666D" w:rsidP="00CC666D">
            <w:pPr>
              <w:rPr>
                <w:szCs w:val="22"/>
              </w:rPr>
            </w:pPr>
            <w:r w:rsidRPr="00CC666D">
              <w:rPr>
                <w:szCs w:val="22"/>
              </w:rPr>
              <w:t xml:space="preserve">УК-5.1; </w:t>
            </w:r>
          </w:p>
          <w:p w14:paraId="7FA4406D" w14:textId="77777777" w:rsidR="00CC666D" w:rsidRDefault="00CC666D" w:rsidP="00CC666D">
            <w:pPr>
              <w:rPr>
                <w:szCs w:val="22"/>
              </w:rPr>
            </w:pPr>
            <w:r w:rsidRPr="00CC666D">
              <w:rPr>
                <w:szCs w:val="22"/>
              </w:rPr>
              <w:t xml:space="preserve">ОПК-13.1; </w:t>
            </w:r>
          </w:p>
          <w:p w14:paraId="5B48A070" w14:textId="77777777" w:rsidR="00CC666D" w:rsidRPr="00137859" w:rsidRDefault="00CC666D" w:rsidP="00CC666D"/>
        </w:tc>
      </w:tr>
      <w:bookmarkEnd w:id="14"/>
      <w:tr w:rsidR="00CC666D" w:rsidRPr="00137859" w14:paraId="5C29B531" w14:textId="77777777" w:rsidTr="00D20582">
        <w:tc>
          <w:tcPr>
            <w:tcW w:w="0" w:type="auto"/>
            <w:tcBorders>
              <w:top w:val="single" w:sz="4" w:space="0" w:color="auto"/>
              <w:left w:val="single" w:sz="4" w:space="0" w:color="auto"/>
              <w:bottom w:val="single" w:sz="4" w:space="0" w:color="auto"/>
              <w:right w:val="single" w:sz="4" w:space="0" w:color="auto"/>
            </w:tcBorders>
          </w:tcPr>
          <w:p w14:paraId="086F202E" w14:textId="77777777" w:rsidR="00CC666D" w:rsidRPr="00137859" w:rsidRDefault="00CC666D" w:rsidP="00CC666D">
            <w:r>
              <w:lastRenderedPageBreak/>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2A32374A" w14:textId="77777777" w:rsidR="00CC666D" w:rsidRDefault="00CC666D" w:rsidP="00CC666D">
            <w:bookmarkStart w:id="15" w:name="_Hlk216114712"/>
            <w:r w:rsidRPr="004A1358">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637FDCA9" w14:textId="77777777" w:rsidR="00CC666D" w:rsidRPr="003B06C2" w:rsidRDefault="00CC666D" w:rsidP="00CC666D">
            <w:r w:rsidRPr="00137859">
              <w:t xml:space="preserve">1. </w:t>
            </w:r>
            <w:r>
              <w:t>Н.С. Хрущев</w:t>
            </w:r>
          </w:p>
          <w:p w14:paraId="3B4123E0" w14:textId="77777777" w:rsidR="00CC666D" w:rsidRPr="003B06C2" w:rsidRDefault="00CC666D" w:rsidP="00CC666D">
            <w:r w:rsidRPr="00137859">
              <w:t xml:space="preserve">2. </w:t>
            </w:r>
            <w:r>
              <w:t>Б.Н. Ельцин</w:t>
            </w:r>
          </w:p>
          <w:p w14:paraId="4D0A121B" w14:textId="77777777" w:rsidR="00CC666D" w:rsidRDefault="00CC666D" w:rsidP="00CC666D">
            <w:r w:rsidRPr="00137859">
              <w:t xml:space="preserve">3. </w:t>
            </w:r>
            <w:r>
              <w:t>И.В. Сталин</w:t>
            </w:r>
          </w:p>
          <w:p w14:paraId="16656576" w14:textId="77777777" w:rsidR="00CC666D" w:rsidRPr="00137859" w:rsidRDefault="00CC666D" w:rsidP="00CC666D">
            <w:r>
              <w:t xml:space="preserve">4. В.В. Путин </w:t>
            </w:r>
          </w:p>
          <w:p w14:paraId="4AF21691" w14:textId="77777777" w:rsidR="00CC666D" w:rsidRPr="00137859" w:rsidRDefault="00CC666D" w:rsidP="00CC666D"/>
          <w:p w14:paraId="44588314" w14:textId="77777777" w:rsidR="00CC666D" w:rsidRPr="00137859" w:rsidRDefault="00CC666D" w:rsidP="00CC666D">
            <w:r w:rsidRPr="00137859">
              <w:t xml:space="preserve">А. </w:t>
            </w:r>
            <w:r>
              <w:t>Организация Варшавского договора</w:t>
            </w:r>
          </w:p>
          <w:p w14:paraId="12A97E45" w14:textId="77777777" w:rsidR="00CC666D" w:rsidRPr="00137859" w:rsidRDefault="00CC666D" w:rsidP="00CC666D">
            <w:r w:rsidRPr="00137859">
              <w:t xml:space="preserve">Б. </w:t>
            </w:r>
            <w:r>
              <w:t>Содружество Независимых Государств</w:t>
            </w:r>
          </w:p>
          <w:p w14:paraId="0B5DD50B" w14:textId="77777777" w:rsidR="00CC666D" w:rsidRPr="003B06C2" w:rsidRDefault="00CC666D" w:rsidP="00CC666D">
            <w:r w:rsidRPr="00137859">
              <w:t xml:space="preserve">В. </w:t>
            </w:r>
            <w:r>
              <w:t>Организация Объединенных наций</w:t>
            </w:r>
          </w:p>
          <w:p w14:paraId="29C2AE69" w14:textId="77777777" w:rsidR="00CC666D" w:rsidRDefault="00CC666D" w:rsidP="00CC666D">
            <w:r w:rsidRPr="00137859">
              <w:t xml:space="preserve">Г. </w:t>
            </w:r>
            <w:r>
              <w:t>Всемирная торговая организация</w:t>
            </w:r>
          </w:p>
          <w:bookmarkEnd w:id="15"/>
          <w:p w14:paraId="2CA9BA74"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0662B27C"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1365F752" w14:textId="77777777" w:rsidR="00CC666D" w:rsidRDefault="00CC666D" w:rsidP="00CC666D">
            <w:pPr>
              <w:rPr>
                <w:szCs w:val="22"/>
              </w:rPr>
            </w:pPr>
            <w:r w:rsidRPr="00CC666D">
              <w:rPr>
                <w:szCs w:val="22"/>
              </w:rPr>
              <w:t xml:space="preserve">УК-5.1; </w:t>
            </w:r>
          </w:p>
          <w:p w14:paraId="49CDC813" w14:textId="77777777" w:rsidR="00CC666D" w:rsidRDefault="00CC666D" w:rsidP="00CC666D">
            <w:pPr>
              <w:rPr>
                <w:szCs w:val="22"/>
              </w:rPr>
            </w:pPr>
            <w:r w:rsidRPr="00CC666D">
              <w:rPr>
                <w:szCs w:val="22"/>
              </w:rPr>
              <w:t xml:space="preserve">ОПК-13.1; </w:t>
            </w:r>
          </w:p>
          <w:p w14:paraId="76815F16" w14:textId="77777777" w:rsidR="00CC666D" w:rsidRPr="00137859" w:rsidRDefault="00CC666D" w:rsidP="00CC666D"/>
        </w:tc>
      </w:tr>
      <w:tr w:rsidR="00CC666D" w:rsidRPr="00137859" w14:paraId="7449575B" w14:textId="77777777" w:rsidTr="00D20582">
        <w:tc>
          <w:tcPr>
            <w:tcW w:w="0" w:type="auto"/>
            <w:tcBorders>
              <w:top w:val="single" w:sz="4" w:space="0" w:color="auto"/>
              <w:left w:val="single" w:sz="4" w:space="0" w:color="auto"/>
              <w:bottom w:val="single" w:sz="4" w:space="0" w:color="auto"/>
              <w:right w:val="single" w:sz="4" w:space="0" w:color="auto"/>
            </w:tcBorders>
          </w:tcPr>
          <w:p w14:paraId="47190FB6" w14:textId="77777777" w:rsidR="00CC666D" w:rsidRPr="00137859" w:rsidRDefault="00CC666D" w:rsidP="00CC666D">
            <w:bookmarkStart w:id="16" w:name="_Hlk216114972"/>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77C9D13" w14:textId="77777777" w:rsidR="00CC666D" w:rsidRDefault="00706595" w:rsidP="00CC666D">
            <w:bookmarkStart w:id="17" w:name="_Hlk226390682"/>
            <w:r w:rsidRPr="00706595">
              <w:t>Соотнесите военно-политический конфликт с участием России с его ролью в контексте всеобщей истории (что он предотвратил или закрепил).</w:t>
            </w:r>
          </w:p>
          <w:p w14:paraId="72A2A137" w14:textId="77777777" w:rsidR="00CC666D" w:rsidRPr="004A1358" w:rsidRDefault="00CC666D" w:rsidP="00CC666D">
            <w:r w:rsidRPr="00137859">
              <w:t>1.</w:t>
            </w:r>
            <w:r>
              <w:t xml:space="preserve"> </w:t>
            </w:r>
            <w:r w:rsidR="00706595" w:rsidRPr="00706595">
              <w:t>Северная война (1700–1721)</w:t>
            </w:r>
          </w:p>
          <w:p w14:paraId="640FA77A" w14:textId="77777777" w:rsidR="00CC666D" w:rsidRPr="004A1358" w:rsidRDefault="00CC666D" w:rsidP="00CC666D">
            <w:r w:rsidRPr="00137859">
              <w:t xml:space="preserve">2. </w:t>
            </w:r>
            <w:r w:rsidR="00706595" w:rsidRPr="00706595">
              <w:t>Отечественная война 1812 г. и Заграничные походы</w:t>
            </w:r>
          </w:p>
          <w:p w14:paraId="4798CDC2" w14:textId="77777777" w:rsidR="00CC666D" w:rsidRDefault="00CC666D" w:rsidP="00CC666D">
            <w:r w:rsidRPr="00137859">
              <w:t xml:space="preserve">3. </w:t>
            </w:r>
            <w:r w:rsidR="00706595" w:rsidRPr="00706595">
              <w:t>Крымская война (1853–1856)</w:t>
            </w:r>
          </w:p>
          <w:p w14:paraId="4C1A6E88" w14:textId="77777777" w:rsidR="00CC666D" w:rsidRPr="00137859" w:rsidRDefault="00CC666D" w:rsidP="00CC666D">
            <w:r>
              <w:t xml:space="preserve">4. </w:t>
            </w:r>
            <w:r w:rsidR="00706595" w:rsidRPr="00706595">
              <w:t>Холодная война (</w:t>
            </w:r>
            <w:r w:rsidR="00706595">
              <w:t>К</w:t>
            </w:r>
            <w:r w:rsidR="00706595" w:rsidRPr="00706595">
              <w:t>арибский кризис 1962 г.)</w:t>
            </w:r>
          </w:p>
          <w:p w14:paraId="2D0F3631" w14:textId="77777777" w:rsidR="00CC666D" w:rsidRPr="00137859" w:rsidRDefault="00CC666D" w:rsidP="00CC666D"/>
          <w:p w14:paraId="3B9EC706" w14:textId="77777777" w:rsidR="00CC666D" w:rsidRPr="004A1358" w:rsidRDefault="00CC666D" w:rsidP="00CC666D">
            <w:r w:rsidRPr="00137859">
              <w:t xml:space="preserve">А. </w:t>
            </w:r>
            <w:r w:rsidR="00706595" w:rsidRPr="00706595">
              <w:t>Фиксация нового раздела сфер влияния на Балтике; Россия прорубает «окно в Европу» в противовес гегемонии Швеции (аналог борьбы Голландии с Испанией за торговые пути).</w:t>
            </w:r>
          </w:p>
          <w:p w14:paraId="5546071F" w14:textId="77777777" w:rsidR="00CC666D" w:rsidRPr="00137859" w:rsidRDefault="00CC666D" w:rsidP="00CC666D">
            <w:r w:rsidRPr="00137859">
              <w:t xml:space="preserve">Б. </w:t>
            </w:r>
            <w:r w:rsidR="00706595" w:rsidRPr="00706595">
              <w:t>Предотвращение установления монополярного мира, где одно государство доминирует над всей Европой (Наполеон / позже — Гитлер). Россия как «спаситель суверенитета малых наций».</w:t>
            </w:r>
          </w:p>
          <w:p w14:paraId="7A8C1736" w14:textId="77777777" w:rsidR="00CC666D" w:rsidRPr="003B06C2" w:rsidRDefault="00CC666D" w:rsidP="00CC666D">
            <w:r w:rsidRPr="00137859">
              <w:t xml:space="preserve">В. </w:t>
            </w:r>
            <w:r w:rsidR="00706595" w:rsidRPr="00706595">
              <w:t>Демонстрация технологического отставания парусного флота от парового; переломный момент, после которого Россия временно уходит с роли мирового гегемона (аналог — поражение Испании в 1588 г.).</w:t>
            </w:r>
          </w:p>
          <w:p w14:paraId="6B63627C" w14:textId="77777777" w:rsidR="00CC666D" w:rsidRDefault="00CC666D" w:rsidP="00CC666D">
            <w:r w:rsidRPr="00137859">
              <w:t xml:space="preserve">Г. </w:t>
            </w:r>
            <w:r w:rsidR="00706595" w:rsidRPr="00706595">
              <w:t>Россия выступает как «жандарм Европы» и подавитель общеевропейских революций (аналог роли Австрии в Италии), формируя консервативную идентичность.</w:t>
            </w:r>
          </w:p>
          <w:bookmarkEnd w:id="17"/>
          <w:p w14:paraId="5EC6103A"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6F697189" w14:textId="77777777" w:rsidR="00CC666D" w:rsidRPr="00137859" w:rsidRDefault="00CC666D" w:rsidP="00CC666D">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3B358743" w14:textId="77777777" w:rsidR="00CC666D" w:rsidRDefault="00CC666D" w:rsidP="00CC666D">
            <w:pPr>
              <w:rPr>
                <w:szCs w:val="22"/>
              </w:rPr>
            </w:pPr>
            <w:r w:rsidRPr="00CC666D">
              <w:rPr>
                <w:szCs w:val="22"/>
              </w:rPr>
              <w:t xml:space="preserve">УК-5.1; </w:t>
            </w:r>
          </w:p>
          <w:p w14:paraId="0F92DDCC" w14:textId="77777777" w:rsidR="00CC666D" w:rsidRDefault="00CC666D" w:rsidP="00CC666D">
            <w:pPr>
              <w:rPr>
                <w:szCs w:val="22"/>
              </w:rPr>
            </w:pPr>
            <w:r w:rsidRPr="00CC666D">
              <w:rPr>
                <w:szCs w:val="22"/>
              </w:rPr>
              <w:t xml:space="preserve">ОПК-13.1; </w:t>
            </w:r>
          </w:p>
          <w:p w14:paraId="1053A764" w14:textId="77777777" w:rsidR="00CC666D" w:rsidRPr="00137859" w:rsidRDefault="00CC666D" w:rsidP="00CC666D">
            <w:r w:rsidRPr="00CC666D">
              <w:rPr>
                <w:szCs w:val="22"/>
              </w:rPr>
              <w:t>ОПК-13.2</w:t>
            </w:r>
          </w:p>
        </w:tc>
      </w:tr>
      <w:bookmarkEnd w:id="16"/>
      <w:tr w:rsidR="004A1358" w:rsidRPr="00137859" w14:paraId="4081E7A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CA92875" w14:textId="77777777" w:rsidR="004A1358" w:rsidRPr="00137859" w:rsidRDefault="004A1358" w:rsidP="004A1358">
            <w:pPr>
              <w:rPr>
                <w:b/>
              </w:rPr>
            </w:pPr>
            <w:r w:rsidRPr="00137859">
              <w:rPr>
                <w:b/>
              </w:rPr>
              <w:t>Задание закрытого типа на установление последовательности</w:t>
            </w:r>
          </w:p>
        </w:tc>
      </w:tr>
      <w:tr w:rsidR="00CC666D" w:rsidRPr="00137859" w14:paraId="2FB1BCEA"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52A0884C" w14:textId="77777777" w:rsidR="00CC666D" w:rsidRPr="00137859" w:rsidRDefault="00CC666D" w:rsidP="00CC666D">
            <w:r>
              <w:lastRenderedPageBreak/>
              <w:t xml:space="preserve">11.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3999FE7" w14:textId="77777777" w:rsidR="00CC666D" w:rsidRPr="00137859" w:rsidRDefault="00CC666D" w:rsidP="00CC666D">
            <w:bookmarkStart w:id="18" w:name="_Hlk216113567"/>
            <w:r w:rsidRPr="003B06C2">
              <w:t>Расположите в хронологической последовательности исторические события</w:t>
            </w:r>
            <w:r w:rsidRPr="00137859">
              <w:t>:</w:t>
            </w:r>
          </w:p>
          <w:p w14:paraId="67984804" w14:textId="77777777" w:rsidR="00CC666D" w:rsidRPr="00137859" w:rsidRDefault="00CC666D" w:rsidP="00CC666D">
            <w:r w:rsidRPr="00137859">
              <w:t xml:space="preserve">А. </w:t>
            </w:r>
            <w:r>
              <w:t>Ялтинская конференция «Большой тройки»</w:t>
            </w:r>
          </w:p>
          <w:p w14:paraId="580FBF42" w14:textId="77777777" w:rsidR="00CC666D" w:rsidRPr="00137859" w:rsidRDefault="00CC666D" w:rsidP="00CC666D">
            <w:r w:rsidRPr="00137859">
              <w:t xml:space="preserve">Б. </w:t>
            </w:r>
            <w:r>
              <w:t>Воссоединение Левобережной Украины</w:t>
            </w:r>
          </w:p>
          <w:p w14:paraId="6F291FD7" w14:textId="77777777" w:rsidR="00CC666D" w:rsidRPr="00137859" w:rsidRDefault="00CC666D" w:rsidP="00CC666D">
            <w:r w:rsidRPr="00137859">
              <w:t xml:space="preserve">В. </w:t>
            </w:r>
            <w:r>
              <w:t>Бородинский бой</w:t>
            </w:r>
            <w:bookmarkEnd w:id="18"/>
          </w:p>
        </w:tc>
        <w:tc>
          <w:tcPr>
            <w:tcW w:w="3544" w:type="dxa"/>
            <w:tcBorders>
              <w:top w:val="single" w:sz="4" w:space="0" w:color="auto"/>
              <w:left w:val="single" w:sz="4" w:space="0" w:color="auto"/>
              <w:bottom w:val="single" w:sz="4" w:space="0" w:color="auto"/>
              <w:right w:val="single" w:sz="4" w:space="0" w:color="auto"/>
            </w:tcBorders>
            <w:vAlign w:val="center"/>
            <w:hideMark/>
          </w:tcPr>
          <w:p w14:paraId="17B76548" w14:textId="77777777" w:rsidR="00CC666D" w:rsidRPr="00137859" w:rsidRDefault="00CC666D" w:rsidP="00CC666D">
            <w:r w:rsidRPr="00137859">
              <w:t>Б, В, А</w:t>
            </w:r>
          </w:p>
        </w:tc>
        <w:tc>
          <w:tcPr>
            <w:tcW w:w="1688" w:type="dxa"/>
            <w:tcBorders>
              <w:top w:val="single" w:sz="4" w:space="0" w:color="auto"/>
              <w:left w:val="single" w:sz="4" w:space="0" w:color="auto"/>
              <w:bottom w:val="single" w:sz="4" w:space="0" w:color="auto"/>
              <w:right w:val="single" w:sz="4" w:space="0" w:color="auto"/>
            </w:tcBorders>
            <w:vAlign w:val="center"/>
          </w:tcPr>
          <w:p w14:paraId="71B53D77" w14:textId="77777777" w:rsidR="00CC666D" w:rsidRDefault="00CC666D" w:rsidP="00CC666D">
            <w:pPr>
              <w:rPr>
                <w:szCs w:val="22"/>
              </w:rPr>
            </w:pPr>
            <w:r w:rsidRPr="00CC666D">
              <w:rPr>
                <w:szCs w:val="22"/>
              </w:rPr>
              <w:t xml:space="preserve">УК-5.1; </w:t>
            </w:r>
          </w:p>
          <w:p w14:paraId="5103F4EB" w14:textId="77777777" w:rsidR="00CC666D" w:rsidRDefault="00CC666D" w:rsidP="00CC666D">
            <w:pPr>
              <w:rPr>
                <w:szCs w:val="22"/>
              </w:rPr>
            </w:pPr>
            <w:r w:rsidRPr="00CC666D">
              <w:rPr>
                <w:szCs w:val="22"/>
              </w:rPr>
              <w:t xml:space="preserve">ОПК-13.1; </w:t>
            </w:r>
          </w:p>
          <w:p w14:paraId="1FD7AA6C" w14:textId="77777777" w:rsidR="00CC666D" w:rsidRPr="00137859" w:rsidRDefault="00CC666D" w:rsidP="00CC666D"/>
        </w:tc>
      </w:tr>
      <w:tr w:rsidR="00CC666D" w:rsidRPr="00137859" w14:paraId="7AEEF12F"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50A92204" w14:textId="77777777" w:rsidR="00CC666D" w:rsidRPr="00137859" w:rsidRDefault="00CC666D" w:rsidP="00CC666D">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38AD876" w14:textId="77777777" w:rsidR="00CC666D" w:rsidRDefault="00CC666D" w:rsidP="00CC666D">
            <w:r>
              <w:t>Установите правильную последовательность возникновения международных организаций:</w:t>
            </w:r>
          </w:p>
          <w:p w14:paraId="009ED4A7" w14:textId="77777777" w:rsidR="00CC666D" w:rsidRDefault="00CC666D" w:rsidP="00CC666D">
            <w:pPr>
              <w:ind w:left="720" w:hanging="360"/>
            </w:pPr>
            <w:r>
              <w:t>1.  ООН</w:t>
            </w:r>
          </w:p>
          <w:p w14:paraId="6850BD78" w14:textId="77777777" w:rsidR="00CC666D" w:rsidRDefault="00CC666D" w:rsidP="00CC666D">
            <w:pPr>
              <w:ind w:left="720" w:hanging="360"/>
            </w:pPr>
            <w:r>
              <w:t>2.  Коминтерн</w:t>
            </w:r>
          </w:p>
          <w:p w14:paraId="7C818446" w14:textId="77777777" w:rsidR="00CC666D" w:rsidRDefault="00CC666D" w:rsidP="00CC666D">
            <w:pPr>
              <w:ind w:left="720" w:hanging="360"/>
            </w:pPr>
            <w:r>
              <w:t>3.  НАТО</w:t>
            </w:r>
          </w:p>
          <w:p w14:paraId="0FBC7B60" w14:textId="77777777" w:rsidR="00CC666D" w:rsidRPr="00137859" w:rsidRDefault="00CC666D" w:rsidP="00CC666D">
            <w:pPr>
              <w:ind w:left="720" w:hanging="360"/>
            </w:pPr>
            <w:r>
              <w:t>4.  ОВД</w:t>
            </w:r>
          </w:p>
        </w:tc>
        <w:tc>
          <w:tcPr>
            <w:tcW w:w="3544" w:type="dxa"/>
            <w:tcBorders>
              <w:top w:val="single" w:sz="4" w:space="0" w:color="auto"/>
              <w:left w:val="single" w:sz="4" w:space="0" w:color="auto"/>
              <w:bottom w:val="single" w:sz="4" w:space="0" w:color="auto"/>
              <w:right w:val="single" w:sz="4" w:space="0" w:color="auto"/>
            </w:tcBorders>
            <w:vAlign w:val="center"/>
          </w:tcPr>
          <w:p w14:paraId="4CD5D4C9" w14:textId="77777777" w:rsidR="00CC666D" w:rsidRPr="00137859" w:rsidRDefault="00CC666D" w:rsidP="00CC666D">
            <w:r>
              <w:t>Б, А, В, Г</w:t>
            </w:r>
          </w:p>
        </w:tc>
        <w:tc>
          <w:tcPr>
            <w:tcW w:w="1688" w:type="dxa"/>
            <w:tcBorders>
              <w:top w:val="single" w:sz="4" w:space="0" w:color="auto"/>
              <w:left w:val="single" w:sz="4" w:space="0" w:color="auto"/>
              <w:bottom w:val="single" w:sz="4" w:space="0" w:color="auto"/>
              <w:right w:val="single" w:sz="4" w:space="0" w:color="auto"/>
            </w:tcBorders>
            <w:vAlign w:val="center"/>
          </w:tcPr>
          <w:p w14:paraId="425104BA" w14:textId="77777777" w:rsidR="00CC666D" w:rsidRDefault="00CC666D" w:rsidP="00CC666D">
            <w:pPr>
              <w:rPr>
                <w:szCs w:val="22"/>
              </w:rPr>
            </w:pPr>
            <w:r w:rsidRPr="00CC666D">
              <w:rPr>
                <w:szCs w:val="22"/>
              </w:rPr>
              <w:t xml:space="preserve">УК-5.1; </w:t>
            </w:r>
          </w:p>
          <w:p w14:paraId="392F2804" w14:textId="77777777" w:rsidR="00CC666D" w:rsidRDefault="00CC666D" w:rsidP="00CC666D">
            <w:pPr>
              <w:rPr>
                <w:szCs w:val="22"/>
              </w:rPr>
            </w:pPr>
            <w:r w:rsidRPr="00CC666D">
              <w:rPr>
                <w:szCs w:val="22"/>
              </w:rPr>
              <w:t xml:space="preserve">ОПК-13.1; </w:t>
            </w:r>
          </w:p>
          <w:p w14:paraId="611EF020" w14:textId="77777777" w:rsidR="00CC666D" w:rsidRPr="00137859" w:rsidRDefault="00CC666D" w:rsidP="00CC666D"/>
        </w:tc>
      </w:tr>
      <w:tr w:rsidR="00CC666D" w:rsidRPr="00137859" w14:paraId="13FE4831"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3BA7980D" w14:textId="77777777" w:rsidR="00CC666D" w:rsidRPr="00137859" w:rsidRDefault="00CC666D" w:rsidP="00CC666D">
            <w:bookmarkStart w:id="19" w:name="_Hlk226390611"/>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7810DDB" w14:textId="77777777" w:rsidR="00CC666D" w:rsidRDefault="00706595" w:rsidP="00CC666D">
            <w:bookmarkStart w:id="20" w:name="_Hlk216114507"/>
            <w:r w:rsidRPr="00706595">
              <w:t>Известно, что в России крупные реформы часто происходили после военных поражений. Расположите события в правильной последовательности (что за чем следовало):</w:t>
            </w:r>
          </w:p>
          <w:p w14:paraId="1CFD49F3" w14:textId="77777777" w:rsidR="00CC666D" w:rsidRDefault="00CC666D" w:rsidP="00CC666D">
            <w:r>
              <w:t xml:space="preserve">А. </w:t>
            </w:r>
            <w:r w:rsidR="00706595" w:rsidRPr="00706595">
              <w:t>Крымская война</w:t>
            </w:r>
          </w:p>
          <w:p w14:paraId="3C0ABC61" w14:textId="77777777" w:rsidR="00CC666D" w:rsidRDefault="00CC666D" w:rsidP="00CC666D">
            <w:r>
              <w:t xml:space="preserve">Б. </w:t>
            </w:r>
            <w:r w:rsidR="00706595" w:rsidRPr="00706595">
              <w:t>Великие реформы Александра II</w:t>
            </w:r>
          </w:p>
          <w:p w14:paraId="02E9AB8F" w14:textId="77777777" w:rsidR="00CC666D" w:rsidRDefault="00CC666D" w:rsidP="00CC666D">
            <w:r>
              <w:t xml:space="preserve">В. </w:t>
            </w:r>
            <w:r w:rsidR="00DB1E74" w:rsidRPr="00DB1E74">
              <w:t>Афганская война</w:t>
            </w:r>
          </w:p>
          <w:p w14:paraId="59674A04" w14:textId="77777777" w:rsidR="00CC666D" w:rsidRPr="00137859" w:rsidRDefault="00CC666D" w:rsidP="00CC666D">
            <w:r>
              <w:t xml:space="preserve">Г. </w:t>
            </w:r>
            <w:r w:rsidR="00DB1E74" w:rsidRPr="00DB1E74">
              <w:t>Начало перестройки Горбачёва</w:t>
            </w:r>
            <w:bookmarkEnd w:id="20"/>
          </w:p>
        </w:tc>
        <w:tc>
          <w:tcPr>
            <w:tcW w:w="3544" w:type="dxa"/>
            <w:tcBorders>
              <w:top w:val="single" w:sz="4" w:space="0" w:color="auto"/>
              <w:left w:val="single" w:sz="4" w:space="0" w:color="auto"/>
              <w:bottom w:val="single" w:sz="4" w:space="0" w:color="auto"/>
              <w:right w:val="single" w:sz="4" w:space="0" w:color="auto"/>
            </w:tcBorders>
            <w:vAlign w:val="center"/>
          </w:tcPr>
          <w:p w14:paraId="6A8F56B7" w14:textId="77777777" w:rsidR="00CC666D" w:rsidRPr="00137859" w:rsidRDefault="00DB1E74" w:rsidP="00CC666D">
            <w: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17FEA477" w14:textId="77777777" w:rsidR="00CC666D" w:rsidRDefault="00CC666D" w:rsidP="00CC666D">
            <w:pPr>
              <w:rPr>
                <w:szCs w:val="22"/>
              </w:rPr>
            </w:pPr>
            <w:r w:rsidRPr="00CC666D">
              <w:rPr>
                <w:szCs w:val="22"/>
              </w:rPr>
              <w:t xml:space="preserve">УК-5.1; </w:t>
            </w:r>
          </w:p>
          <w:p w14:paraId="1EF837FC" w14:textId="77777777" w:rsidR="00CC666D" w:rsidRDefault="00CC666D" w:rsidP="00CC666D">
            <w:pPr>
              <w:rPr>
                <w:szCs w:val="22"/>
              </w:rPr>
            </w:pPr>
            <w:r w:rsidRPr="00CC666D">
              <w:rPr>
                <w:szCs w:val="22"/>
              </w:rPr>
              <w:t xml:space="preserve">ОПК-13.1; </w:t>
            </w:r>
          </w:p>
          <w:p w14:paraId="33886E5A" w14:textId="77777777" w:rsidR="00CC666D" w:rsidRPr="00137859" w:rsidRDefault="00DB1E74" w:rsidP="00CC666D">
            <w:r w:rsidRPr="00CC666D">
              <w:rPr>
                <w:szCs w:val="22"/>
              </w:rPr>
              <w:t>ОПК-13.2</w:t>
            </w:r>
          </w:p>
        </w:tc>
      </w:tr>
      <w:bookmarkEnd w:id="19"/>
      <w:tr w:rsidR="00CC666D" w:rsidRPr="00137859" w14:paraId="5F545714" w14:textId="77777777" w:rsidTr="00D20582">
        <w:trPr>
          <w:trHeight w:val="162"/>
        </w:trPr>
        <w:tc>
          <w:tcPr>
            <w:tcW w:w="0" w:type="auto"/>
            <w:tcBorders>
              <w:top w:val="single" w:sz="4" w:space="0" w:color="auto"/>
              <w:left w:val="single" w:sz="4" w:space="0" w:color="auto"/>
              <w:bottom w:val="single" w:sz="4" w:space="0" w:color="auto"/>
              <w:right w:val="single" w:sz="4" w:space="0" w:color="auto"/>
            </w:tcBorders>
          </w:tcPr>
          <w:p w14:paraId="1D243CF2" w14:textId="77777777" w:rsidR="00CC666D" w:rsidRPr="00137859" w:rsidRDefault="00CC666D" w:rsidP="00CC666D">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242CBC9" w14:textId="77777777" w:rsidR="00CC666D" w:rsidRDefault="00706595" w:rsidP="00CC666D">
            <w:bookmarkStart w:id="21" w:name="_Hlk216114813"/>
            <w:r w:rsidRPr="00706595">
              <w:t>Расположите события в порядке расширения границ России (от самого маленького княжества к огромной империи):</w:t>
            </w:r>
          </w:p>
          <w:p w14:paraId="27909684" w14:textId="77777777" w:rsidR="00706595" w:rsidRDefault="00706595" w:rsidP="00706595">
            <w:r>
              <w:t>А. Присоединение Крыма при Екатерине II</w:t>
            </w:r>
          </w:p>
          <w:p w14:paraId="70EB1E24" w14:textId="77777777" w:rsidR="00706595" w:rsidRDefault="00706595" w:rsidP="00706595">
            <w:r>
              <w:t>Б. Начало объединения русских земель вокруг Москвы (Иван Калита)</w:t>
            </w:r>
          </w:p>
          <w:p w14:paraId="06F04344" w14:textId="77777777" w:rsidR="00706595" w:rsidRDefault="00706595" w:rsidP="00706595">
            <w:r>
              <w:t>В. Поход Ермака и присоединение Сибири</w:t>
            </w:r>
          </w:p>
          <w:p w14:paraId="4A5148AA" w14:textId="77777777" w:rsidR="00706595" w:rsidRDefault="00706595" w:rsidP="00706595">
            <w:r>
              <w:t xml:space="preserve">Г. Выход к Балтийскому морю при Петре I </w:t>
            </w:r>
          </w:p>
          <w:p w14:paraId="2B5D8E1B" w14:textId="77777777" w:rsidR="00CC666D" w:rsidRPr="00137859" w:rsidRDefault="00706595" w:rsidP="00706595">
            <w:r>
              <w:t xml:space="preserve">Д. Распад СССР и появление современной России </w:t>
            </w:r>
            <w:bookmarkEnd w:id="21"/>
          </w:p>
        </w:tc>
        <w:tc>
          <w:tcPr>
            <w:tcW w:w="3544" w:type="dxa"/>
            <w:tcBorders>
              <w:top w:val="single" w:sz="4" w:space="0" w:color="auto"/>
              <w:left w:val="single" w:sz="4" w:space="0" w:color="auto"/>
              <w:bottom w:val="single" w:sz="4" w:space="0" w:color="auto"/>
              <w:right w:val="single" w:sz="4" w:space="0" w:color="auto"/>
            </w:tcBorders>
            <w:vAlign w:val="center"/>
          </w:tcPr>
          <w:p w14:paraId="3F216E50" w14:textId="77777777" w:rsidR="00CC666D" w:rsidRPr="00137859" w:rsidRDefault="00CC666D" w:rsidP="00CC666D">
            <w:r>
              <w:t xml:space="preserve">Б, </w:t>
            </w:r>
            <w:r w:rsidR="00706595">
              <w:t>В</w:t>
            </w:r>
            <w:r>
              <w:t xml:space="preserve">, </w:t>
            </w:r>
            <w:r w:rsidR="00706595">
              <w:t>Г</w:t>
            </w:r>
            <w:r>
              <w:t xml:space="preserve">, </w:t>
            </w:r>
            <w:r w:rsidR="00706595">
              <w:t>А</w:t>
            </w:r>
          </w:p>
        </w:tc>
        <w:tc>
          <w:tcPr>
            <w:tcW w:w="1688" w:type="dxa"/>
            <w:tcBorders>
              <w:top w:val="single" w:sz="4" w:space="0" w:color="auto"/>
              <w:left w:val="single" w:sz="4" w:space="0" w:color="auto"/>
              <w:bottom w:val="single" w:sz="4" w:space="0" w:color="auto"/>
              <w:right w:val="single" w:sz="4" w:space="0" w:color="auto"/>
            </w:tcBorders>
            <w:vAlign w:val="center"/>
          </w:tcPr>
          <w:p w14:paraId="0091B800" w14:textId="77777777" w:rsidR="00CC666D" w:rsidRDefault="00CC666D" w:rsidP="00CC666D">
            <w:pPr>
              <w:rPr>
                <w:szCs w:val="22"/>
              </w:rPr>
            </w:pPr>
            <w:r w:rsidRPr="00CC666D">
              <w:rPr>
                <w:szCs w:val="22"/>
              </w:rPr>
              <w:t xml:space="preserve">УК-5.1; </w:t>
            </w:r>
          </w:p>
          <w:p w14:paraId="714C8FAB" w14:textId="77777777" w:rsidR="009A2786" w:rsidRDefault="009A2786" w:rsidP="009A2786">
            <w:pPr>
              <w:rPr>
                <w:szCs w:val="22"/>
              </w:rPr>
            </w:pPr>
            <w:r w:rsidRPr="00CC666D">
              <w:rPr>
                <w:szCs w:val="22"/>
              </w:rPr>
              <w:t xml:space="preserve">ОПК-13.1; </w:t>
            </w:r>
          </w:p>
          <w:p w14:paraId="213091C1" w14:textId="77777777" w:rsidR="00CC666D" w:rsidRPr="00137859" w:rsidRDefault="00CC666D" w:rsidP="00CC666D">
            <w:r w:rsidRPr="00CC666D">
              <w:rPr>
                <w:szCs w:val="22"/>
              </w:rPr>
              <w:t>ОПК-13.2</w:t>
            </w:r>
          </w:p>
        </w:tc>
      </w:tr>
      <w:tr w:rsidR="00CC666D" w:rsidRPr="00137859" w14:paraId="77B92297" w14:textId="77777777" w:rsidTr="00D20582">
        <w:trPr>
          <w:trHeight w:val="126"/>
        </w:trPr>
        <w:tc>
          <w:tcPr>
            <w:tcW w:w="0" w:type="auto"/>
            <w:tcBorders>
              <w:top w:val="single" w:sz="4" w:space="0" w:color="auto"/>
              <w:left w:val="single" w:sz="4" w:space="0" w:color="auto"/>
              <w:bottom w:val="single" w:sz="4" w:space="0" w:color="auto"/>
              <w:right w:val="single" w:sz="4" w:space="0" w:color="auto"/>
            </w:tcBorders>
          </w:tcPr>
          <w:p w14:paraId="419D7C6C" w14:textId="77777777" w:rsidR="00CC666D" w:rsidRPr="00137859" w:rsidRDefault="00CC666D" w:rsidP="00CC666D">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1BB1320" w14:textId="77777777" w:rsidR="00CC666D" w:rsidRDefault="00CC666D" w:rsidP="00CC666D">
            <w:r w:rsidRPr="004E58E4">
              <w:t>Восстановите хронологию событий:</w:t>
            </w:r>
          </w:p>
          <w:p w14:paraId="10D98EF1" w14:textId="77777777" w:rsidR="00CC666D" w:rsidRDefault="00CC666D" w:rsidP="00CC666D">
            <w:r>
              <w:t xml:space="preserve">А. </w:t>
            </w:r>
            <w:r w:rsidRPr="004E58E4">
              <w:t>Лжедмитрий II</w:t>
            </w:r>
          </w:p>
          <w:p w14:paraId="054D5EA3" w14:textId="77777777" w:rsidR="00CC666D" w:rsidRDefault="00CC666D" w:rsidP="00CC666D">
            <w:r>
              <w:t xml:space="preserve">Б. </w:t>
            </w:r>
            <w:r w:rsidRPr="004E58E4">
              <w:t>Правление Семибоярщины</w:t>
            </w:r>
          </w:p>
          <w:p w14:paraId="043457B4" w14:textId="77777777" w:rsidR="00CC666D" w:rsidRDefault="00CC666D" w:rsidP="00CC666D">
            <w:r>
              <w:t xml:space="preserve">В. </w:t>
            </w:r>
            <w:r w:rsidRPr="004E58E4">
              <w:t>Освобождение Москвы Вторым ополчением</w:t>
            </w:r>
          </w:p>
          <w:p w14:paraId="6715489D" w14:textId="77777777" w:rsidR="00CC666D" w:rsidRPr="00137859" w:rsidRDefault="00CC666D" w:rsidP="00CC666D">
            <w:r>
              <w:t xml:space="preserve">Г. </w:t>
            </w:r>
            <w:r w:rsidRPr="004E58E4">
              <w:t>Избрание на царство Земским Собором Михаила Романова</w:t>
            </w:r>
          </w:p>
        </w:tc>
        <w:tc>
          <w:tcPr>
            <w:tcW w:w="3544" w:type="dxa"/>
            <w:tcBorders>
              <w:top w:val="single" w:sz="4" w:space="0" w:color="auto"/>
              <w:left w:val="single" w:sz="4" w:space="0" w:color="auto"/>
              <w:bottom w:val="single" w:sz="4" w:space="0" w:color="auto"/>
              <w:right w:val="single" w:sz="4" w:space="0" w:color="auto"/>
            </w:tcBorders>
            <w:vAlign w:val="center"/>
          </w:tcPr>
          <w:p w14:paraId="368FA007" w14:textId="77777777" w:rsidR="00CC666D" w:rsidRPr="00137859" w:rsidRDefault="00CC666D" w:rsidP="00CC666D">
            <w: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3EFB0316" w14:textId="77777777" w:rsidR="00CC666D" w:rsidRDefault="00CC666D" w:rsidP="00CC666D">
            <w:pPr>
              <w:rPr>
                <w:szCs w:val="22"/>
              </w:rPr>
            </w:pPr>
            <w:r w:rsidRPr="00CC666D">
              <w:rPr>
                <w:szCs w:val="22"/>
              </w:rPr>
              <w:t xml:space="preserve">УК-5.1; </w:t>
            </w:r>
          </w:p>
          <w:p w14:paraId="3EB234F7" w14:textId="77777777" w:rsidR="00CC666D" w:rsidRDefault="00CC666D" w:rsidP="00706595">
            <w:pPr>
              <w:rPr>
                <w:szCs w:val="22"/>
              </w:rPr>
            </w:pPr>
            <w:r w:rsidRPr="00CC666D">
              <w:rPr>
                <w:szCs w:val="22"/>
              </w:rPr>
              <w:t xml:space="preserve">ОПК-13.1; </w:t>
            </w:r>
          </w:p>
          <w:p w14:paraId="55A6B6A1" w14:textId="77777777" w:rsidR="009A2786" w:rsidRPr="00137859" w:rsidRDefault="009A2786" w:rsidP="00706595"/>
        </w:tc>
      </w:tr>
      <w:tr w:rsidR="004A1358" w:rsidRPr="00137859" w14:paraId="4B7955E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470EE79" w14:textId="77777777" w:rsidR="004A1358" w:rsidRPr="00137859" w:rsidRDefault="004A1358" w:rsidP="004A1358">
            <w:pPr>
              <w:rPr>
                <w:b/>
              </w:rPr>
            </w:pPr>
            <w:r w:rsidRPr="00137859">
              <w:rPr>
                <w:b/>
              </w:rPr>
              <w:t>Задания открытого типа с кратким ответом/ вставить термин, словосочетание, дополнить предложенное</w:t>
            </w:r>
          </w:p>
        </w:tc>
      </w:tr>
      <w:tr w:rsidR="00CC666D" w:rsidRPr="00137859" w14:paraId="0BF9ABB7" w14:textId="77777777" w:rsidTr="00D20582">
        <w:tc>
          <w:tcPr>
            <w:tcW w:w="0" w:type="auto"/>
            <w:tcBorders>
              <w:top w:val="single" w:sz="4" w:space="0" w:color="auto"/>
              <w:left w:val="single" w:sz="4" w:space="0" w:color="auto"/>
              <w:bottom w:val="single" w:sz="4" w:space="0" w:color="auto"/>
              <w:right w:val="single" w:sz="4" w:space="0" w:color="auto"/>
            </w:tcBorders>
          </w:tcPr>
          <w:p w14:paraId="08E220E5" w14:textId="77777777" w:rsidR="00CC666D" w:rsidRPr="00137859" w:rsidRDefault="00CC666D" w:rsidP="00CC666D">
            <w:r>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614A2B8" w14:textId="77777777" w:rsidR="00CC666D" w:rsidRPr="00137859" w:rsidRDefault="00CC666D" w:rsidP="00CC666D">
            <w:r w:rsidRPr="004E58E4">
              <w:t>Декабрьское вооруженное восстание произошло в 1905 г. в городе…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0B34928" w14:textId="77777777" w:rsidR="00CC666D" w:rsidRPr="00137859" w:rsidRDefault="00CC666D" w:rsidP="00CC666D">
            <w:r>
              <w:t>Москве, Москва</w:t>
            </w:r>
          </w:p>
        </w:tc>
        <w:tc>
          <w:tcPr>
            <w:tcW w:w="1688" w:type="dxa"/>
            <w:tcBorders>
              <w:top w:val="single" w:sz="4" w:space="0" w:color="auto"/>
              <w:left w:val="single" w:sz="4" w:space="0" w:color="auto"/>
              <w:bottom w:val="single" w:sz="4" w:space="0" w:color="auto"/>
              <w:right w:val="single" w:sz="4" w:space="0" w:color="auto"/>
            </w:tcBorders>
            <w:vAlign w:val="center"/>
          </w:tcPr>
          <w:p w14:paraId="390A54FB" w14:textId="77777777" w:rsidR="00CC666D" w:rsidRDefault="00CC666D" w:rsidP="00CC666D">
            <w:pPr>
              <w:rPr>
                <w:szCs w:val="22"/>
              </w:rPr>
            </w:pPr>
            <w:r w:rsidRPr="00CC666D">
              <w:rPr>
                <w:szCs w:val="22"/>
              </w:rPr>
              <w:t xml:space="preserve">УК-5.1; </w:t>
            </w:r>
          </w:p>
          <w:p w14:paraId="5C6AE5AB" w14:textId="77777777" w:rsidR="00CC666D" w:rsidRPr="00DB1E74" w:rsidRDefault="00CC666D" w:rsidP="00CC666D">
            <w:pPr>
              <w:rPr>
                <w:szCs w:val="22"/>
              </w:rPr>
            </w:pPr>
            <w:r w:rsidRPr="00CC666D">
              <w:rPr>
                <w:szCs w:val="22"/>
              </w:rPr>
              <w:t xml:space="preserve">ОПК-13.1; </w:t>
            </w:r>
          </w:p>
        </w:tc>
      </w:tr>
      <w:tr w:rsidR="00CC666D" w:rsidRPr="00137859" w14:paraId="276365CC" w14:textId="77777777" w:rsidTr="00D20582">
        <w:tc>
          <w:tcPr>
            <w:tcW w:w="0" w:type="auto"/>
            <w:tcBorders>
              <w:top w:val="single" w:sz="4" w:space="0" w:color="auto"/>
              <w:left w:val="single" w:sz="4" w:space="0" w:color="auto"/>
              <w:bottom w:val="single" w:sz="4" w:space="0" w:color="auto"/>
              <w:right w:val="single" w:sz="4" w:space="0" w:color="auto"/>
            </w:tcBorders>
          </w:tcPr>
          <w:p w14:paraId="043D2FC0" w14:textId="77777777" w:rsidR="00CC666D" w:rsidRPr="00137859" w:rsidRDefault="00CC666D" w:rsidP="00CC666D">
            <w:bookmarkStart w:id="22" w:name="_Hlk226390516"/>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A5D88EE" w14:textId="77777777" w:rsidR="008F55EC" w:rsidRPr="008F55EC" w:rsidRDefault="008F55EC" w:rsidP="008F55EC">
            <w:r w:rsidRPr="008F55EC">
              <w:t>Ниже приведены три даты всемирной истории:</w:t>
            </w:r>
          </w:p>
          <w:p w14:paraId="315AE46F" w14:textId="77777777" w:rsidR="008F55EC" w:rsidRPr="008F55EC" w:rsidRDefault="008F55EC" w:rsidP="008F55EC">
            <w:pPr>
              <w:ind w:left="720" w:hanging="360"/>
            </w:pPr>
            <w:r>
              <w:t xml:space="preserve">  </w:t>
            </w:r>
            <w:r w:rsidRPr="008F55EC">
              <w:rPr>
                <w:b/>
                <w:bCs/>
              </w:rPr>
              <w:t>1776 г.</w:t>
            </w:r>
            <w:r w:rsidRPr="008F55EC">
              <w:t> </w:t>
            </w:r>
            <w:r>
              <w:t xml:space="preserve">- </w:t>
            </w:r>
            <w:r w:rsidRPr="008F55EC">
              <w:t xml:space="preserve">принятие Декларации независимости США </w:t>
            </w:r>
          </w:p>
          <w:p w14:paraId="06FA453A" w14:textId="77777777" w:rsidR="008F55EC" w:rsidRPr="008F55EC" w:rsidRDefault="008F55EC" w:rsidP="008F55EC">
            <w:pPr>
              <w:ind w:left="720" w:hanging="360"/>
            </w:pPr>
            <w:r>
              <w:lastRenderedPageBreak/>
              <w:t xml:space="preserve">  </w:t>
            </w:r>
            <w:r w:rsidRPr="008F55EC">
              <w:rPr>
                <w:b/>
                <w:bCs/>
              </w:rPr>
              <w:t>1789 г.</w:t>
            </w:r>
            <w:r>
              <w:rPr>
                <w:b/>
                <w:bCs/>
              </w:rPr>
              <w:t xml:space="preserve"> -</w:t>
            </w:r>
            <w:r w:rsidRPr="008F55EC">
              <w:t>Великая французская революция</w:t>
            </w:r>
          </w:p>
          <w:p w14:paraId="4A3E7FD0" w14:textId="77777777" w:rsidR="008F55EC" w:rsidRPr="008F55EC" w:rsidRDefault="008F55EC" w:rsidP="008F55EC">
            <w:pPr>
              <w:ind w:left="720" w:hanging="360"/>
            </w:pPr>
            <w:r>
              <w:t xml:space="preserve">  </w:t>
            </w:r>
            <w:r w:rsidRPr="008F55EC">
              <w:rPr>
                <w:b/>
                <w:bCs/>
              </w:rPr>
              <w:t>1861 г.</w:t>
            </w:r>
            <w:r w:rsidRPr="008F55EC">
              <w:t> </w:t>
            </w:r>
            <w:r>
              <w:t xml:space="preserve">- </w:t>
            </w:r>
            <w:r w:rsidRPr="008F55EC">
              <w:t>отмена крепостного права в России</w:t>
            </w:r>
          </w:p>
          <w:p w14:paraId="5ABA1BD0" w14:textId="77777777" w:rsidR="00CC666D" w:rsidRPr="00137859" w:rsidRDefault="008F55EC" w:rsidP="008F55EC">
            <w:r w:rsidRPr="008F55EC">
              <w:rPr>
                <w:i/>
                <w:iCs/>
              </w:rPr>
              <w:t>Вопрос:</w:t>
            </w:r>
            <w:r w:rsidRPr="008F55EC">
              <w:t> Почему реформа 1861 года в России, в отличие от революций на Западе, не привела к быстрому созданию массового «среднего класса» и гражданского общества? Укажите </w:t>
            </w:r>
            <w:r w:rsidRPr="008F55EC">
              <w:rPr>
                <w:b/>
                <w:bCs/>
              </w:rPr>
              <w:t>две</w:t>
            </w:r>
            <w:r w:rsidRPr="008F55EC">
              <w:t> ключевые особенности российской модернизации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0C9DED1" w14:textId="77777777" w:rsidR="00CC666D" w:rsidRPr="00137859" w:rsidRDefault="008F55EC" w:rsidP="00CC666D">
            <w:r>
              <w:lastRenderedPageBreak/>
              <w:t xml:space="preserve">сильная </w:t>
            </w:r>
            <w:r w:rsidRPr="008F55EC">
              <w:t>роль государства, община, выкупные платежи</w:t>
            </w:r>
            <w:r>
              <w:t xml:space="preserve">, </w:t>
            </w:r>
            <w:r>
              <w:lastRenderedPageBreak/>
              <w:t>незавершенность реформы, компромиссный характер реформы</w:t>
            </w:r>
          </w:p>
        </w:tc>
        <w:tc>
          <w:tcPr>
            <w:tcW w:w="1688" w:type="dxa"/>
            <w:tcBorders>
              <w:top w:val="single" w:sz="4" w:space="0" w:color="auto"/>
              <w:left w:val="single" w:sz="4" w:space="0" w:color="auto"/>
              <w:bottom w:val="single" w:sz="4" w:space="0" w:color="auto"/>
              <w:right w:val="single" w:sz="4" w:space="0" w:color="auto"/>
            </w:tcBorders>
            <w:vAlign w:val="center"/>
          </w:tcPr>
          <w:p w14:paraId="4B75D31D" w14:textId="77777777" w:rsidR="00CC666D" w:rsidRDefault="00CC666D" w:rsidP="00CC666D">
            <w:pPr>
              <w:rPr>
                <w:szCs w:val="22"/>
              </w:rPr>
            </w:pPr>
            <w:r w:rsidRPr="00CC666D">
              <w:rPr>
                <w:szCs w:val="22"/>
              </w:rPr>
              <w:lastRenderedPageBreak/>
              <w:t xml:space="preserve">ОПК-13.1; </w:t>
            </w:r>
          </w:p>
          <w:p w14:paraId="0230DB8D" w14:textId="77777777" w:rsidR="00CC666D" w:rsidRPr="00137859" w:rsidRDefault="00CC666D" w:rsidP="00CC666D">
            <w:r w:rsidRPr="00CC666D">
              <w:rPr>
                <w:szCs w:val="22"/>
              </w:rPr>
              <w:t>ОПК-13.2</w:t>
            </w:r>
          </w:p>
        </w:tc>
      </w:tr>
      <w:bookmarkEnd w:id="22"/>
      <w:tr w:rsidR="00CC666D" w:rsidRPr="00137859" w14:paraId="4DB4BE37" w14:textId="77777777" w:rsidTr="00D20582">
        <w:tc>
          <w:tcPr>
            <w:tcW w:w="0" w:type="auto"/>
            <w:tcBorders>
              <w:top w:val="single" w:sz="4" w:space="0" w:color="auto"/>
              <w:left w:val="single" w:sz="4" w:space="0" w:color="auto"/>
              <w:bottom w:val="single" w:sz="4" w:space="0" w:color="auto"/>
              <w:right w:val="single" w:sz="4" w:space="0" w:color="auto"/>
            </w:tcBorders>
          </w:tcPr>
          <w:p w14:paraId="2B451815" w14:textId="77777777" w:rsidR="00CC666D" w:rsidRPr="00137859" w:rsidRDefault="00CC666D" w:rsidP="00CC666D">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4B9A75C" w14:textId="77777777" w:rsidR="00CC666D" w:rsidRDefault="00CC666D" w:rsidP="00CC666D">
            <w:r>
              <w:t>Необходимо вставить пропущенное слово в исторические источники.</w:t>
            </w:r>
          </w:p>
          <w:p w14:paraId="31564412" w14:textId="77777777" w:rsidR="00CC666D" w:rsidRPr="00137859" w:rsidRDefault="00CC666D" w:rsidP="00CC666D">
            <w:r>
              <w:t>"Нападение на нашу страну произведено, несмотря на то что между СССР и _____ заключен договор о ненападении и Советское правительство со всей добросовестностью выполняло все условия этого договора".</w:t>
            </w:r>
          </w:p>
        </w:tc>
        <w:tc>
          <w:tcPr>
            <w:tcW w:w="3544" w:type="dxa"/>
            <w:tcBorders>
              <w:top w:val="single" w:sz="4" w:space="0" w:color="auto"/>
              <w:left w:val="single" w:sz="4" w:space="0" w:color="auto"/>
              <w:bottom w:val="single" w:sz="4" w:space="0" w:color="auto"/>
              <w:right w:val="single" w:sz="4" w:space="0" w:color="auto"/>
            </w:tcBorders>
            <w:vAlign w:val="center"/>
          </w:tcPr>
          <w:p w14:paraId="557E4399" w14:textId="77777777" w:rsidR="00CC666D" w:rsidRPr="00137859" w:rsidRDefault="00CC666D" w:rsidP="00CC666D">
            <w:r>
              <w:t>Германией, Германия</w:t>
            </w:r>
          </w:p>
        </w:tc>
        <w:tc>
          <w:tcPr>
            <w:tcW w:w="1688" w:type="dxa"/>
            <w:tcBorders>
              <w:top w:val="single" w:sz="4" w:space="0" w:color="auto"/>
              <w:left w:val="single" w:sz="4" w:space="0" w:color="auto"/>
              <w:bottom w:val="single" w:sz="4" w:space="0" w:color="auto"/>
              <w:right w:val="single" w:sz="4" w:space="0" w:color="auto"/>
            </w:tcBorders>
            <w:vAlign w:val="center"/>
          </w:tcPr>
          <w:p w14:paraId="67F43559" w14:textId="77777777" w:rsidR="00CC666D" w:rsidRDefault="00CC666D" w:rsidP="00CC666D">
            <w:pPr>
              <w:rPr>
                <w:szCs w:val="22"/>
              </w:rPr>
            </w:pPr>
            <w:r w:rsidRPr="00CC666D">
              <w:rPr>
                <w:szCs w:val="22"/>
              </w:rPr>
              <w:t xml:space="preserve">УК-5.1; </w:t>
            </w:r>
          </w:p>
          <w:p w14:paraId="1EAF7F56" w14:textId="77777777" w:rsidR="00CC666D" w:rsidRPr="00DB1E74" w:rsidRDefault="00CC666D" w:rsidP="00CC666D">
            <w:pPr>
              <w:rPr>
                <w:szCs w:val="22"/>
              </w:rPr>
            </w:pPr>
            <w:r w:rsidRPr="00CC666D">
              <w:rPr>
                <w:szCs w:val="22"/>
              </w:rPr>
              <w:t>ОПК-13.1</w:t>
            </w:r>
          </w:p>
        </w:tc>
      </w:tr>
      <w:tr w:rsidR="00CC666D" w:rsidRPr="00137859" w14:paraId="58278CE2" w14:textId="77777777" w:rsidTr="00D20582">
        <w:tc>
          <w:tcPr>
            <w:tcW w:w="0" w:type="auto"/>
            <w:tcBorders>
              <w:top w:val="single" w:sz="4" w:space="0" w:color="auto"/>
              <w:left w:val="single" w:sz="4" w:space="0" w:color="auto"/>
              <w:bottom w:val="single" w:sz="4" w:space="0" w:color="auto"/>
              <w:right w:val="single" w:sz="4" w:space="0" w:color="auto"/>
            </w:tcBorders>
          </w:tcPr>
          <w:p w14:paraId="29F211C2" w14:textId="77777777" w:rsidR="00CC666D" w:rsidRPr="00137859" w:rsidRDefault="00CC666D" w:rsidP="00CC666D">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6A007C8" w14:textId="77777777" w:rsidR="00CC666D" w:rsidRDefault="00CC666D" w:rsidP="00CC666D">
            <w:r w:rsidRPr="004E58E4">
              <w:t>«Это известие всех страшно поразило, огорчило, ошеломило… Во всех слоях народа грусть, страх… Где и чего тогда не говорили ! По селам стали распространяться слухи о том, что дворяне убили царя за лишение их крепостных людей. В городах – пугали смутами по деревням. Покойного царя любили, обожали освобожденные крестьяне и бывшие дворовые люди…»</w:t>
            </w:r>
          </w:p>
          <w:p w14:paraId="0457685D" w14:textId="77777777" w:rsidR="00CC666D" w:rsidRPr="00137859" w:rsidRDefault="00CC666D" w:rsidP="00CC666D">
            <w:r w:rsidRPr="004E58E4">
              <w:t>Назовите имя царя, об убийстве которого идет речь в тексте ?</w:t>
            </w:r>
          </w:p>
        </w:tc>
        <w:tc>
          <w:tcPr>
            <w:tcW w:w="3544" w:type="dxa"/>
            <w:tcBorders>
              <w:top w:val="single" w:sz="4" w:space="0" w:color="auto"/>
              <w:left w:val="single" w:sz="4" w:space="0" w:color="auto"/>
              <w:bottom w:val="single" w:sz="4" w:space="0" w:color="auto"/>
              <w:right w:val="single" w:sz="4" w:space="0" w:color="auto"/>
            </w:tcBorders>
            <w:vAlign w:val="center"/>
          </w:tcPr>
          <w:p w14:paraId="284B700F" w14:textId="77777777" w:rsidR="00CC666D" w:rsidRPr="004E58E4" w:rsidRDefault="00CC666D" w:rsidP="00CC666D">
            <w:r>
              <w:t xml:space="preserve">Александр </w:t>
            </w:r>
            <w:r>
              <w:rPr>
                <w:lang w:val="en-US"/>
              </w:rPr>
              <w:t>II</w:t>
            </w:r>
            <w:r>
              <w:t>, Александр Второй, Александр 2</w:t>
            </w:r>
          </w:p>
        </w:tc>
        <w:tc>
          <w:tcPr>
            <w:tcW w:w="1688" w:type="dxa"/>
            <w:tcBorders>
              <w:top w:val="single" w:sz="4" w:space="0" w:color="auto"/>
              <w:left w:val="single" w:sz="4" w:space="0" w:color="auto"/>
              <w:bottom w:val="single" w:sz="4" w:space="0" w:color="auto"/>
              <w:right w:val="single" w:sz="4" w:space="0" w:color="auto"/>
            </w:tcBorders>
            <w:vAlign w:val="center"/>
          </w:tcPr>
          <w:p w14:paraId="7116B2BB" w14:textId="77777777" w:rsidR="00CC666D" w:rsidRDefault="00CC666D" w:rsidP="00CC666D">
            <w:pPr>
              <w:rPr>
                <w:szCs w:val="22"/>
              </w:rPr>
            </w:pPr>
            <w:r w:rsidRPr="00CC666D">
              <w:rPr>
                <w:szCs w:val="22"/>
              </w:rPr>
              <w:t xml:space="preserve">УК-5.1; </w:t>
            </w:r>
          </w:p>
          <w:p w14:paraId="0ED3B47C" w14:textId="77777777" w:rsidR="00CC666D" w:rsidRDefault="00CC666D" w:rsidP="00CC666D">
            <w:pPr>
              <w:rPr>
                <w:szCs w:val="22"/>
              </w:rPr>
            </w:pPr>
            <w:r w:rsidRPr="00CC666D">
              <w:rPr>
                <w:szCs w:val="22"/>
              </w:rPr>
              <w:t xml:space="preserve">ОПК-13.1; </w:t>
            </w:r>
          </w:p>
          <w:p w14:paraId="6ABFB8F5" w14:textId="77777777" w:rsidR="00CC666D" w:rsidRPr="00137859" w:rsidRDefault="00CC666D" w:rsidP="00CC666D">
            <w:r w:rsidRPr="00CC666D">
              <w:rPr>
                <w:szCs w:val="22"/>
              </w:rPr>
              <w:t>ОПК-13.2</w:t>
            </w:r>
          </w:p>
        </w:tc>
      </w:tr>
      <w:tr w:rsidR="00CC666D" w:rsidRPr="00137859" w14:paraId="079224DB" w14:textId="77777777" w:rsidTr="00D20582">
        <w:tc>
          <w:tcPr>
            <w:tcW w:w="0" w:type="auto"/>
            <w:tcBorders>
              <w:top w:val="single" w:sz="4" w:space="0" w:color="auto"/>
              <w:left w:val="single" w:sz="4" w:space="0" w:color="auto"/>
              <w:bottom w:val="single" w:sz="4" w:space="0" w:color="auto"/>
              <w:right w:val="single" w:sz="4" w:space="0" w:color="auto"/>
            </w:tcBorders>
          </w:tcPr>
          <w:p w14:paraId="005499F0" w14:textId="77777777" w:rsidR="00CC666D" w:rsidRPr="00137859" w:rsidRDefault="00CC666D" w:rsidP="00CC666D">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8A24BE0" w14:textId="77777777" w:rsidR="00CC666D" w:rsidRPr="004E58E4" w:rsidRDefault="00CC666D" w:rsidP="00CC666D">
            <w:r w:rsidRPr="004E58E4">
              <w:t>Заполните пропуск, указав верно </w:t>
            </w:r>
            <w:r w:rsidRPr="004E58E4">
              <w:rPr>
                <w:b/>
                <w:bCs/>
              </w:rPr>
              <w:t>фамилию </w:t>
            </w:r>
            <w:r w:rsidRPr="004E58E4">
              <w:t>государственного деятеля.</w:t>
            </w:r>
          </w:p>
          <w:p w14:paraId="1545B95B" w14:textId="77777777" w:rsidR="00CC666D" w:rsidRPr="004E58E4" w:rsidRDefault="00CC666D" w:rsidP="00CC666D">
            <w:r w:rsidRPr="004E58E4">
              <w:t>Мюнхенская речь, произнесённая в 2007 г., президентом _________________, декларировала отказ России от принятия принципа однополярности. </w:t>
            </w:r>
          </w:p>
          <w:p w14:paraId="2EE485EB" w14:textId="77777777" w:rsidR="00CC666D" w:rsidRPr="00137859" w:rsidRDefault="00CC666D" w:rsidP="00CC666D"/>
        </w:tc>
        <w:tc>
          <w:tcPr>
            <w:tcW w:w="3544" w:type="dxa"/>
            <w:tcBorders>
              <w:top w:val="single" w:sz="4" w:space="0" w:color="auto"/>
              <w:left w:val="single" w:sz="4" w:space="0" w:color="auto"/>
              <w:bottom w:val="single" w:sz="4" w:space="0" w:color="auto"/>
              <w:right w:val="single" w:sz="4" w:space="0" w:color="auto"/>
            </w:tcBorders>
            <w:vAlign w:val="center"/>
          </w:tcPr>
          <w:p w14:paraId="0FF24225" w14:textId="77777777" w:rsidR="00CC666D" w:rsidRPr="00137859" w:rsidRDefault="00CC666D" w:rsidP="00CC666D">
            <w:r>
              <w:t>Путиным, Путиным В.В., В.В. Путиным, Путин</w:t>
            </w:r>
          </w:p>
        </w:tc>
        <w:tc>
          <w:tcPr>
            <w:tcW w:w="1688" w:type="dxa"/>
            <w:tcBorders>
              <w:top w:val="single" w:sz="4" w:space="0" w:color="auto"/>
              <w:left w:val="single" w:sz="4" w:space="0" w:color="auto"/>
              <w:bottom w:val="single" w:sz="4" w:space="0" w:color="auto"/>
              <w:right w:val="single" w:sz="4" w:space="0" w:color="auto"/>
            </w:tcBorders>
            <w:vAlign w:val="center"/>
          </w:tcPr>
          <w:p w14:paraId="5BE03AA4" w14:textId="77777777" w:rsidR="00CC666D" w:rsidRDefault="00CC666D" w:rsidP="00CC666D">
            <w:pPr>
              <w:rPr>
                <w:szCs w:val="22"/>
              </w:rPr>
            </w:pPr>
            <w:r w:rsidRPr="00CC666D">
              <w:rPr>
                <w:szCs w:val="22"/>
              </w:rPr>
              <w:t xml:space="preserve">УК-5.1; </w:t>
            </w:r>
          </w:p>
          <w:p w14:paraId="44367E12" w14:textId="77777777" w:rsidR="00CC666D" w:rsidRDefault="00CC666D" w:rsidP="00CC666D">
            <w:pPr>
              <w:rPr>
                <w:szCs w:val="22"/>
              </w:rPr>
            </w:pPr>
            <w:r w:rsidRPr="00CC666D">
              <w:rPr>
                <w:szCs w:val="22"/>
              </w:rPr>
              <w:t xml:space="preserve">ОПК-13.1; </w:t>
            </w:r>
          </w:p>
          <w:p w14:paraId="798F3FDE" w14:textId="77777777" w:rsidR="00CC666D" w:rsidRPr="00137859" w:rsidRDefault="00CC666D" w:rsidP="00CC666D">
            <w:r w:rsidRPr="00CC666D">
              <w:rPr>
                <w:szCs w:val="22"/>
              </w:rPr>
              <w:t>ОПК-13.2</w:t>
            </w:r>
          </w:p>
        </w:tc>
      </w:tr>
      <w:tr w:rsidR="00DB1E74" w:rsidRPr="00137859" w14:paraId="5BC434CE" w14:textId="77777777" w:rsidTr="00D20582">
        <w:tc>
          <w:tcPr>
            <w:tcW w:w="0" w:type="auto"/>
            <w:tcBorders>
              <w:top w:val="single" w:sz="4" w:space="0" w:color="auto"/>
              <w:left w:val="single" w:sz="4" w:space="0" w:color="auto"/>
              <w:bottom w:val="single" w:sz="4" w:space="0" w:color="auto"/>
              <w:right w:val="single" w:sz="4" w:space="0" w:color="auto"/>
            </w:tcBorders>
          </w:tcPr>
          <w:p w14:paraId="0C9CAD1E" w14:textId="77777777" w:rsidR="00DB1E74" w:rsidRPr="00137859" w:rsidRDefault="00DB1E74" w:rsidP="00DB1E74"/>
        </w:tc>
        <w:tc>
          <w:tcPr>
            <w:tcW w:w="7844" w:type="dxa"/>
            <w:tcBorders>
              <w:top w:val="single" w:sz="4" w:space="0" w:color="auto"/>
              <w:left w:val="single" w:sz="4" w:space="0" w:color="auto"/>
              <w:bottom w:val="single" w:sz="4" w:space="0" w:color="auto"/>
              <w:right w:val="single" w:sz="4" w:space="0" w:color="auto"/>
            </w:tcBorders>
            <w:vAlign w:val="center"/>
          </w:tcPr>
          <w:p w14:paraId="71AA1D48" w14:textId="77777777" w:rsidR="00DB1E74" w:rsidRPr="004E58E4" w:rsidRDefault="00DB1E74" w:rsidP="00CC666D">
            <w:r w:rsidRPr="00DB1E74">
              <w:rPr>
                <w:b/>
              </w:rPr>
              <w:t>ЭССЭ (ОТКРЫТЫЙ):</w:t>
            </w:r>
          </w:p>
        </w:tc>
        <w:tc>
          <w:tcPr>
            <w:tcW w:w="3544" w:type="dxa"/>
            <w:tcBorders>
              <w:top w:val="single" w:sz="4" w:space="0" w:color="auto"/>
              <w:left w:val="single" w:sz="4" w:space="0" w:color="auto"/>
              <w:bottom w:val="single" w:sz="4" w:space="0" w:color="auto"/>
              <w:right w:val="single" w:sz="4" w:space="0" w:color="auto"/>
            </w:tcBorders>
            <w:vAlign w:val="center"/>
          </w:tcPr>
          <w:p w14:paraId="263234A4" w14:textId="77777777" w:rsidR="00DB1E74" w:rsidRPr="00DB1E74" w:rsidRDefault="00DB1E74" w:rsidP="00CC666D">
            <w:pPr>
              <w:rPr>
                <w:b/>
                <w:bCs/>
              </w:rPr>
            </w:pPr>
            <w:r w:rsidRPr="00DB1E74">
              <w:rPr>
                <w:b/>
                <w:bCs/>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tcPr>
          <w:p w14:paraId="6F1A3731" w14:textId="77777777" w:rsidR="00DB1E74" w:rsidRPr="00CC666D" w:rsidRDefault="00DB1E74" w:rsidP="00CC666D">
            <w:pPr>
              <w:rPr>
                <w:szCs w:val="22"/>
              </w:rPr>
            </w:pPr>
          </w:p>
        </w:tc>
      </w:tr>
      <w:tr w:rsidR="00DB1E74" w:rsidRPr="00137859" w14:paraId="31C435A3" w14:textId="77777777" w:rsidTr="00D20582">
        <w:tc>
          <w:tcPr>
            <w:tcW w:w="0" w:type="auto"/>
            <w:tcBorders>
              <w:top w:val="single" w:sz="4" w:space="0" w:color="auto"/>
              <w:left w:val="single" w:sz="4" w:space="0" w:color="auto"/>
              <w:bottom w:val="single" w:sz="4" w:space="0" w:color="auto"/>
              <w:right w:val="single" w:sz="4" w:space="0" w:color="auto"/>
            </w:tcBorders>
          </w:tcPr>
          <w:p w14:paraId="112AB328" w14:textId="77777777" w:rsidR="00DB1E74" w:rsidRPr="00137859" w:rsidRDefault="00DB1E74" w:rsidP="00CC666D">
            <w:bookmarkStart w:id="23" w:name="_Hlk226390477"/>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2E27C3B9" w14:textId="77777777" w:rsidR="00DB1E74" w:rsidRPr="004E58E4" w:rsidRDefault="00DB1E74" w:rsidP="00CC666D">
            <w:r w:rsidRPr="00DB1E74">
              <w:t>В 1612 году народное ополчение Минина и Пожарского спасло страну от распада и иноземного порабощения. В 1917–1922 годах, после падения монархии, Россия вновь оказалась на грани распада, но вместо единства началась братоубийственная Гражданская война. Назовите </w:t>
            </w:r>
            <w:r w:rsidRPr="00DB1E74">
              <w:rPr>
                <w:b/>
                <w:bCs/>
              </w:rPr>
              <w:t>одно ключевое отличие</w:t>
            </w:r>
            <w:r w:rsidRPr="00DB1E74">
              <w:t> между этими двумя периодами, которое объясняет, почему во втором случае единства не получилось. Почему понимание этого отличия помогает отличать истинный патриотизм от лозунгов?</w:t>
            </w:r>
          </w:p>
        </w:tc>
        <w:tc>
          <w:tcPr>
            <w:tcW w:w="3544" w:type="dxa"/>
            <w:tcBorders>
              <w:top w:val="single" w:sz="4" w:space="0" w:color="auto"/>
              <w:left w:val="single" w:sz="4" w:space="0" w:color="auto"/>
              <w:bottom w:val="single" w:sz="4" w:space="0" w:color="auto"/>
              <w:right w:val="single" w:sz="4" w:space="0" w:color="auto"/>
            </w:tcBorders>
            <w:vAlign w:val="center"/>
          </w:tcPr>
          <w:p w14:paraId="468C60E8" w14:textId="77777777" w:rsidR="00DB1E74" w:rsidRDefault="00DB1E74" w:rsidP="00CC666D">
            <w:r w:rsidRPr="00DB1E74">
              <w:t xml:space="preserve">В 1612 году у общества был общий враг (поляки) и общая цель — сохранить государство и православную веру, а в 1917 году общество было расколото по классовому признаку («свои» стали врагами «своих» — красные против белых). Понимание этого учит, что патриотизм — это не просто крик «Спасаем Родину!», а умение не допускать раскола внутри страны, искать </w:t>
            </w:r>
            <w:r w:rsidRPr="00DB1E74">
              <w:lastRenderedPageBreak/>
              <w:t>компромиссы, иначе лозунги ведут к гражданской войне.</w:t>
            </w:r>
          </w:p>
        </w:tc>
        <w:tc>
          <w:tcPr>
            <w:tcW w:w="1688" w:type="dxa"/>
            <w:tcBorders>
              <w:top w:val="single" w:sz="4" w:space="0" w:color="auto"/>
              <w:left w:val="single" w:sz="4" w:space="0" w:color="auto"/>
              <w:bottom w:val="single" w:sz="4" w:space="0" w:color="auto"/>
              <w:right w:val="single" w:sz="4" w:space="0" w:color="auto"/>
            </w:tcBorders>
            <w:vAlign w:val="center"/>
          </w:tcPr>
          <w:p w14:paraId="126E6FD0" w14:textId="77777777" w:rsidR="00DB1E74" w:rsidRPr="00CC666D" w:rsidRDefault="00DB1E74" w:rsidP="00CC666D">
            <w:pPr>
              <w:rPr>
                <w:szCs w:val="22"/>
              </w:rPr>
            </w:pPr>
            <w:r w:rsidRPr="00CC666D">
              <w:rPr>
                <w:szCs w:val="22"/>
              </w:rPr>
              <w:lastRenderedPageBreak/>
              <w:t>ОПК-13.2</w:t>
            </w:r>
          </w:p>
        </w:tc>
      </w:tr>
    </w:tbl>
    <w:p w14:paraId="4F4A7519" w14:textId="77777777" w:rsidR="005B70BD" w:rsidRDefault="005436D3" w:rsidP="00745B3E">
      <w:pPr>
        <w:pStyle w:val="2"/>
      </w:pPr>
      <w:bookmarkStart w:id="24" w:name="_Toc238565317"/>
      <w:bookmarkEnd w:id="23"/>
      <w:r>
        <w:rPr>
          <w:rFonts w:ascii="Times New Roman" w:eastAsia="Times New Roman" w:hAnsi="Times New Roman"/>
          <w:sz w:val="22"/>
        </w:rPr>
        <w:t>2.02 Дисциплина «Основы военной подготовки. Безопасность жизнедеятельности» - Обязательная часть, 1-2 семестр(ы)</w:t>
      </w:r>
      <w:bookmarkEnd w:id="24"/>
    </w:p>
    <w:p w14:paraId="60DF21E4" w14:textId="77777777" w:rsidR="00745B3E" w:rsidRPr="00745B3E" w:rsidRDefault="00745B3E" w:rsidP="00745B3E">
      <w:pPr>
        <w:rPr>
          <w:iCs/>
        </w:rPr>
      </w:pPr>
      <w:r w:rsidRPr="00745B3E">
        <w:rPr>
          <w:iCs/>
        </w:rPr>
        <w:t xml:space="preserve">Ссылка на курс в ТУИС - </w:t>
      </w:r>
      <w:hyperlink r:id="rId8" w:history="1">
        <w:r w:rsidRPr="00745B3E">
          <w:rPr>
            <w:rStyle w:val="af0"/>
            <w:iCs/>
          </w:rPr>
          <w:t>https://esystem.rudn.ru/course/view.php?id=24735</w:t>
        </w:r>
      </w:hyperlink>
    </w:p>
    <w:p w14:paraId="6B24100D" w14:textId="6188B5F6" w:rsidR="00745B3E" w:rsidRPr="00745B3E" w:rsidRDefault="00745B3E" w:rsidP="00745B3E">
      <w:r w:rsidRPr="00745B3E">
        <w:rPr>
          <w:iCs/>
        </w:rPr>
        <w:t>Ссылка на ФОС размещенный на курсе в ТУИС  -</w:t>
      </w:r>
      <w:r w:rsidRPr="00745B3E">
        <w:t xml:space="preserve"> </w:t>
      </w:r>
      <w:hyperlink r:id="rId9" w:history="1">
        <w:r w:rsidRPr="00745B3E">
          <w:rPr>
            <w:rStyle w:val="af0"/>
          </w:rPr>
          <w:t>https://esystem.rudn.ru/mod/resource/view.php?id=1268929</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18BC302" w14:textId="77777777" w:rsidTr="00BD1CF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60B9093"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4B62BC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BBA12A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C69CA89" w14:textId="77777777" w:rsidR="00137859" w:rsidRPr="00137859" w:rsidRDefault="00137859" w:rsidP="00137859">
            <w:pPr>
              <w:rPr>
                <w:b/>
              </w:rPr>
            </w:pPr>
            <w:r w:rsidRPr="00137859">
              <w:rPr>
                <w:b/>
              </w:rPr>
              <w:t>Компетенция</w:t>
            </w:r>
          </w:p>
        </w:tc>
      </w:tr>
      <w:tr w:rsidR="00137859" w:rsidRPr="00137859" w14:paraId="372BFF62"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9C50A6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2AF55776" w14:textId="77777777" w:rsidTr="00BD1CFC">
        <w:tc>
          <w:tcPr>
            <w:tcW w:w="0" w:type="auto"/>
            <w:tcBorders>
              <w:top w:val="single" w:sz="4" w:space="0" w:color="auto"/>
              <w:left w:val="single" w:sz="4" w:space="0" w:color="auto"/>
              <w:bottom w:val="single" w:sz="4" w:space="0" w:color="auto"/>
              <w:right w:val="single" w:sz="4" w:space="0" w:color="auto"/>
            </w:tcBorders>
          </w:tcPr>
          <w:p w14:paraId="2DF12BC5"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828DDE4" w14:textId="77777777" w:rsidR="00BD1CFC" w:rsidRDefault="005436D3" w:rsidP="00BD1CFC">
            <w:r>
              <w:t>По влиянию на здоровье человека все факторы окружающей среды целесообразно распределять на группы:</w:t>
            </w:r>
          </w:p>
          <w:p w14:paraId="72D52594" w14:textId="77777777" w:rsidR="00BD1CFC" w:rsidRDefault="005436D3" w:rsidP="00BD1CFC">
            <w:r>
              <w:t>1.</w:t>
            </w:r>
            <w:r>
              <w:tab/>
              <w:t>Жизненно необходимые и полезные</w:t>
            </w:r>
          </w:p>
          <w:p w14:paraId="760F8FFB" w14:textId="77777777" w:rsidR="00BD1CFC" w:rsidRDefault="005436D3" w:rsidP="00BD1CFC">
            <w:r>
              <w:t>2.</w:t>
            </w:r>
            <w:r>
              <w:tab/>
              <w:t>Жизненно необходимые, полезные, индифферентные, вредные и опасные</w:t>
            </w:r>
          </w:p>
          <w:p w14:paraId="4E137BB5" w14:textId="77777777" w:rsidR="00137859" w:rsidRPr="00BD1CFC" w:rsidRDefault="005436D3" w:rsidP="00BD1CFC">
            <w:r>
              <w:t>3.</w:t>
            </w:r>
            <w:r>
              <w:tab/>
              <w:t>Вредные и опасные</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C7D9B67" w14:textId="77777777" w:rsidR="00137859" w:rsidRPr="00137859" w:rsidRDefault="005436D3" w:rsidP="00137859">
            <w:r>
              <w:t>2</w:t>
            </w:r>
          </w:p>
        </w:tc>
        <w:tc>
          <w:tcPr>
            <w:tcW w:w="1688" w:type="dxa"/>
            <w:tcBorders>
              <w:top w:val="single" w:sz="4" w:space="0" w:color="auto"/>
              <w:left w:val="single" w:sz="4" w:space="0" w:color="auto"/>
              <w:bottom w:val="single" w:sz="4" w:space="0" w:color="auto"/>
              <w:right w:val="single" w:sz="4" w:space="0" w:color="auto"/>
            </w:tcBorders>
            <w:vAlign w:val="center"/>
          </w:tcPr>
          <w:p w14:paraId="59BFB7A7" w14:textId="06BB00C7" w:rsidR="00137859" w:rsidRPr="00137859" w:rsidRDefault="005436D3" w:rsidP="00137859">
            <w:pPr>
              <w:rPr>
                <w:szCs w:val="22"/>
              </w:rPr>
            </w:pPr>
            <w:r w:rsidRPr="00BD1CFC">
              <w:rPr>
                <w:szCs w:val="22"/>
              </w:rPr>
              <w:t>УК-8.1, УК-8.2</w:t>
            </w:r>
            <w:r w:rsidR="00A1599B">
              <w:rPr>
                <w:szCs w:val="22"/>
              </w:rPr>
              <w:t xml:space="preserve">, </w:t>
            </w:r>
            <w:r w:rsidR="00A1599B" w:rsidRPr="00BD1CFC">
              <w:rPr>
                <w:szCs w:val="22"/>
              </w:rPr>
              <w:t>УК-</w:t>
            </w:r>
            <w:r w:rsidR="00A1599B">
              <w:rPr>
                <w:szCs w:val="22"/>
              </w:rPr>
              <w:t>9</w:t>
            </w:r>
            <w:r w:rsidR="00A1599B" w:rsidRPr="00BD1CFC">
              <w:rPr>
                <w:szCs w:val="22"/>
              </w:rPr>
              <w:t>.1, УК-</w:t>
            </w:r>
            <w:r w:rsidR="00A1599B">
              <w:rPr>
                <w:szCs w:val="22"/>
              </w:rPr>
              <w:t>9</w:t>
            </w:r>
            <w:r w:rsidR="00A1599B" w:rsidRPr="00BD1CFC">
              <w:rPr>
                <w:szCs w:val="22"/>
              </w:rPr>
              <w:t>.2</w:t>
            </w:r>
          </w:p>
        </w:tc>
      </w:tr>
      <w:tr w:rsidR="00A1599B" w:rsidRPr="00137859" w14:paraId="47FA117B" w14:textId="77777777" w:rsidTr="00BD1CFC">
        <w:tc>
          <w:tcPr>
            <w:tcW w:w="0" w:type="auto"/>
            <w:tcBorders>
              <w:top w:val="single" w:sz="4" w:space="0" w:color="auto"/>
              <w:left w:val="single" w:sz="4" w:space="0" w:color="auto"/>
              <w:bottom w:val="single" w:sz="4" w:space="0" w:color="auto"/>
              <w:right w:val="single" w:sz="4" w:space="0" w:color="auto"/>
            </w:tcBorders>
          </w:tcPr>
          <w:p w14:paraId="212922E2" w14:textId="77777777" w:rsidR="00A1599B" w:rsidRPr="00137859" w:rsidRDefault="00A1599B" w:rsidP="00A1599B">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22C09D9" w14:textId="77777777" w:rsidR="00A1599B" w:rsidRDefault="00A1599B" w:rsidP="00A1599B">
            <w:r>
              <w:t>Какие основные виды огнетушителей используются для тушения пожаров?</w:t>
            </w:r>
          </w:p>
          <w:p w14:paraId="2E82AA31" w14:textId="77777777" w:rsidR="00A1599B" w:rsidRDefault="00A1599B" w:rsidP="00A1599B">
            <w:r>
              <w:t>1.</w:t>
            </w:r>
            <w:r>
              <w:tab/>
              <w:t>Водные, воздушно-пенные, порошковые, углекислотные</w:t>
            </w:r>
          </w:p>
          <w:p w14:paraId="65C7E3E7" w14:textId="77777777" w:rsidR="00A1599B" w:rsidRDefault="00A1599B" w:rsidP="00A1599B">
            <w:r>
              <w:t>2.</w:t>
            </w:r>
            <w:r>
              <w:tab/>
              <w:t>Газовые, аэрозольные, жидкостные, твердотопливные</w:t>
            </w:r>
          </w:p>
          <w:p w14:paraId="407F0769" w14:textId="77777777" w:rsidR="00A1599B" w:rsidRDefault="00A1599B" w:rsidP="00A1599B">
            <w:r>
              <w:t>3.</w:t>
            </w:r>
            <w:r>
              <w:tab/>
              <w:t>Ручные, передвижные, стационарные, автоматические</w:t>
            </w:r>
          </w:p>
          <w:p w14:paraId="644C0F99" w14:textId="77777777" w:rsidR="00A1599B" w:rsidRPr="00137859" w:rsidRDefault="00A1599B" w:rsidP="00A1599B">
            <w:r>
              <w:t>4.</w:t>
            </w:r>
            <w:r>
              <w:tab/>
              <w:t>Бытовые, промышленные, специальные, универсальные</w:t>
            </w:r>
          </w:p>
        </w:tc>
        <w:tc>
          <w:tcPr>
            <w:tcW w:w="3544" w:type="dxa"/>
            <w:tcBorders>
              <w:top w:val="single" w:sz="4" w:space="0" w:color="auto"/>
              <w:left w:val="single" w:sz="4" w:space="0" w:color="auto"/>
              <w:bottom w:val="single" w:sz="4" w:space="0" w:color="auto"/>
              <w:right w:val="single" w:sz="4" w:space="0" w:color="auto"/>
            </w:tcBorders>
            <w:vAlign w:val="center"/>
          </w:tcPr>
          <w:p w14:paraId="54FF5339" w14:textId="77777777" w:rsidR="00A1599B" w:rsidRPr="00137859" w:rsidRDefault="00A1599B" w:rsidP="00A1599B">
            <w:r>
              <w:t>1</w:t>
            </w:r>
          </w:p>
        </w:tc>
        <w:tc>
          <w:tcPr>
            <w:tcW w:w="1688" w:type="dxa"/>
            <w:tcBorders>
              <w:top w:val="single" w:sz="4" w:space="0" w:color="auto"/>
              <w:left w:val="single" w:sz="4" w:space="0" w:color="auto"/>
              <w:bottom w:val="single" w:sz="4" w:space="0" w:color="auto"/>
              <w:right w:val="single" w:sz="4" w:space="0" w:color="auto"/>
            </w:tcBorders>
            <w:vAlign w:val="center"/>
          </w:tcPr>
          <w:p w14:paraId="62288819" w14:textId="087CABF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7FA06CF9" w14:textId="77777777" w:rsidTr="00BD1CFC">
        <w:tc>
          <w:tcPr>
            <w:tcW w:w="0" w:type="auto"/>
            <w:tcBorders>
              <w:top w:val="single" w:sz="4" w:space="0" w:color="auto"/>
              <w:left w:val="single" w:sz="4" w:space="0" w:color="auto"/>
              <w:bottom w:val="single" w:sz="4" w:space="0" w:color="auto"/>
              <w:right w:val="single" w:sz="4" w:space="0" w:color="auto"/>
            </w:tcBorders>
          </w:tcPr>
          <w:p w14:paraId="5F7D72D3" w14:textId="77777777" w:rsidR="00A1599B" w:rsidRPr="00137859" w:rsidRDefault="00A1599B" w:rsidP="00A1599B">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AAAEC01" w14:textId="77777777" w:rsidR="00A1599B" w:rsidRDefault="00A1599B" w:rsidP="00A1599B">
            <w:r>
              <w:t>Какой порядок включения огнетушителя?</w:t>
            </w:r>
          </w:p>
          <w:p w14:paraId="3A2CDD06" w14:textId="77777777" w:rsidR="00A1599B" w:rsidRDefault="00A1599B" w:rsidP="00A1599B">
            <w:r>
              <w:t>1.</w:t>
            </w:r>
            <w:r>
              <w:tab/>
              <w:t>Сжать рукоятку огнетушителя, направить трубку или раструб на предмет возгорания</w:t>
            </w:r>
          </w:p>
          <w:p w14:paraId="6627EFEA" w14:textId="77777777" w:rsidR="00A1599B" w:rsidRDefault="00A1599B" w:rsidP="00A1599B">
            <w:r>
              <w:t>2.</w:t>
            </w:r>
            <w:r>
              <w:tab/>
              <w:t xml:space="preserve"> Сорвать пломбу, выдернуть чеку, направить шланг под срез пламени, сжать рукоятку, произвести тушение</w:t>
            </w:r>
          </w:p>
          <w:p w14:paraId="252BE1D0" w14:textId="77777777" w:rsidR="00A1599B" w:rsidRDefault="00A1599B" w:rsidP="00A1599B">
            <w:r>
              <w:t>3.</w:t>
            </w:r>
            <w:r>
              <w:tab/>
              <w:t>Ударить рукояткой о поверхность пола для включения огнетушителя и направить огнетушитель на горящий предмет</w:t>
            </w:r>
          </w:p>
          <w:p w14:paraId="1F82C16E" w14:textId="77777777" w:rsidR="00A1599B" w:rsidRPr="00137859" w:rsidRDefault="00A1599B" w:rsidP="00A1599B">
            <w:r>
              <w:t>4.</w:t>
            </w:r>
            <w:r>
              <w:tab/>
              <w:t>Сорвать пломбу, бросить огнетушитель в очаг возгорания</w:t>
            </w:r>
          </w:p>
        </w:tc>
        <w:tc>
          <w:tcPr>
            <w:tcW w:w="3544" w:type="dxa"/>
            <w:tcBorders>
              <w:top w:val="single" w:sz="4" w:space="0" w:color="auto"/>
              <w:left w:val="single" w:sz="4" w:space="0" w:color="auto"/>
              <w:bottom w:val="single" w:sz="4" w:space="0" w:color="auto"/>
              <w:right w:val="single" w:sz="4" w:space="0" w:color="auto"/>
            </w:tcBorders>
            <w:vAlign w:val="center"/>
          </w:tcPr>
          <w:p w14:paraId="76435CC5" w14:textId="77777777" w:rsidR="00A1599B" w:rsidRPr="00137859"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114ADA2B" w14:textId="7F59631B"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0A32204C" w14:textId="77777777" w:rsidTr="00BD1CFC">
        <w:tc>
          <w:tcPr>
            <w:tcW w:w="0" w:type="auto"/>
            <w:tcBorders>
              <w:top w:val="single" w:sz="4" w:space="0" w:color="auto"/>
              <w:left w:val="single" w:sz="4" w:space="0" w:color="auto"/>
              <w:bottom w:val="single" w:sz="4" w:space="0" w:color="auto"/>
              <w:right w:val="single" w:sz="4" w:space="0" w:color="auto"/>
            </w:tcBorders>
          </w:tcPr>
          <w:p w14:paraId="488185FE" w14:textId="77777777" w:rsidR="00A1599B" w:rsidRPr="00137859" w:rsidRDefault="00A1599B" w:rsidP="00A1599B">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BFE2CBA" w14:textId="77777777" w:rsidR="00A1599B" w:rsidRDefault="00A1599B" w:rsidP="00A1599B">
            <w:r>
              <w:t>Что необходимо делать при угрозе атаки беспилотного летательного аппарата?</w:t>
            </w:r>
          </w:p>
          <w:p w14:paraId="5106B209" w14:textId="77777777" w:rsidR="00A1599B" w:rsidRDefault="00A1599B" w:rsidP="00A1599B">
            <w:r>
              <w:t xml:space="preserve">1. </w:t>
            </w:r>
            <w:r>
              <w:tab/>
              <w:t xml:space="preserve">Попытаться сбить его подручными средствами.  </w:t>
            </w:r>
          </w:p>
          <w:p w14:paraId="08E8F4A4" w14:textId="77777777" w:rsidR="00A1599B" w:rsidRDefault="00A1599B" w:rsidP="00A1599B">
            <w:r>
              <w:t>2.</w:t>
            </w:r>
            <w:r>
              <w:tab/>
              <w:t xml:space="preserve">Эвакуироваться из здания.  </w:t>
            </w:r>
          </w:p>
          <w:p w14:paraId="6BFDE43C" w14:textId="77777777" w:rsidR="00A1599B" w:rsidRPr="00137859" w:rsidRDefault="00A1599B" w:rsidP="00A1599B">
            <w:r>
              <w:t>3.</w:t>
            </w:r>
            <w:r>
              <w:tab/>
              <w:t>Укрыться в здании, сообщить в специальные службы.</w:t>
            </w:r>
          </w:p>
        </w:tc>
        <w:tc>
          <w:tcPr>
            <w:tcW w:w="3544" w:type="dxa"/>
            <w:tcBorders>
              <w:top w:val="single" w:sz="4" w:space="0" w:color="auto"/>
              <w:left w:val="single" w:sz="4" w:space="0" w:color="auto"/>
              <w:bottom w:val="single" w:sz="4" w:space="0" w:color="auto"/>
              <w:right w:val="single" w:sz="4" w:space="0" w:color="auto"/>
            </w:tcBorders>
            <w:vAlign w:val="center"/>
          </w:tcPr>
          <w:p w14:paraId="0629B588" w14:textId="77777777" w:rsidR="00A1599B" w:rsidRPr="00137859" w:rsidRDefault="00A1599B" w:rsidP="00A1599B">
            <w:r>
              <w:t>3</w:t>
            </w:r>
          </w:p>
        </w:tc>
        <w:tc>
          <w:tcPr>
            <w:tcW w:w="1688" w:type="dxa"/>
            <w:tcBorders>
              <w:top w:val="single" w:sz="4" w:space="0" w:color="auto"/>
              <w:left w:val="single" w:sz="4" w:space="0" w:color="auto"/>
              <w:bottom w:val="single" w:sz="4" w:space="0" w:color="auto"/>
              <w:right w:val="single" w:sz="4" w:space="0" w:color="auto"/>
            </w:tcBorders>
            <w:vAlign w:val="center"/>
          </w:tcPr>
          <w:p w14:paraId="0925CCE5" w14:textId="4FDC40CE"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80A84DF" w14:textId="77777777" w:rsidTr="00BD1CFC">
        <w:tc>
          <w:tcPr>
            <w:tcW w:w="0" w:type="auto"/>
            <w:tcBorders>
              <w:top w:val="single" w:sz="4" w:space="0" w:color="auto"/>
              <w:left w:val="single" w:sz="4" w:space="0" w:color="auto"/>
              <w:bottom w:val="single" w:sz="4" w:space="0" w:color="auto"/>
              <w:right w:val="single" w:sz="4" w:space="0" w:color="auto"/>
            </w:tcBorders>
          </w:tcPr>
          <w:p w14:paraId="400DB271" w14:textId="77777777" w:rsidR="00A1599B" w:rsidRPr="00137859" w:rsidRDefault="00A1599B" w:rsidP="00A1599B">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88360AE" w14:textId="77777777" w:rsidR="00A1599B" w:rsidRDefault="00A1599B" w:rsidP="00A1599B">
            <w:r>
              <w:t xml:space="preserve">Какой из перечисленных принципов не относится к противодействию терроризму?  </w:t>
            </w:r>
          </w:p>
          <w:p w14:paraId="1320E5EE" w14:textId="77777777" w:rsidR="00A1599B" w:rsidRDefault="00A1599B" w:rsidP="00A1599B">
            <w:r>
              <w:lastRenderedPageBreak/>
              <w:t>1.</w:t>
            </w:r>
            <w:r>
              <w:tab/>
              <w:t xml:space="preserve">Недопустимость политических уступок террористам.  </w:t>
            </w:r>
          </w:p>
          <w:p w14:paraId="70219275" w14:textId="77777777" w:rsidR="00A1599B" w:rsidRDefault="00A1599B" w:rsidP="00A1599B">
            <w:r>
              <w:t>2.</w:t>
            </w:r>
            <w:r>
              <w:tab/>
              <w:t xml:space="preserve">Принцип неприменения силы и угрозы силой. </w:t>
            </w:r>
          </w:p>
          <w:p w14:paraId="52FC78C8" w14:textId="77777777" w:rsidR="00A1599B" w:rsidRPr="00137859" w:rsidRDefault="00A1599B" w:rsidP="00A1599B">
            <w:r>
              <w:t>3.</w:t>
            </w:r>
            <w:r>
              <w:tab/>
              <w:t xml:space="preserve">Неотвратимость наказания за осуществление террористической деятельности.  </w:t>
            </w:r>
          </w:p>
        </w:tc>
        <w:tc>
          <w:tcPr>
            <w:tcW w:w="3544" w:type="dxa"/>
            <w:tcBorders>
              <w:top w:val="single" w:sz="4" w:space="0" w:color="auto"/>
              <w:left w:val="single" w:sz="4" w:space="0" w:color="auto"/>
              <w:bottom w:val="single" w:sz="4" w:space="0" w:color="auto"/>
              <w:right w:val="single" w:sz="4" w:space="0" w:color="auto"/>
            </w:tcBorders>
            <w:vAlign w:val="center"/>
          </w:tcPr>
          <w:p w14:paraId="3AB26840" w14:textId="77777777" w:rsidR="00A1599B" w:rsidRPr="00137859" w:rsidRDefault="00A1599B" w:rsidP="00A1599B">
            <w:r>
              <w:lastRenderedPageBreak/>
              <w:t>2</w:t>
            </w:r>
          </w:p>
        </w:tc>
        <w:tc>
          <w:tcPr>
            <w:tcW w:w="1688" w:type="dxa"/>
            <w:tcBorders>
              <w:top w:val="single" w:sz="4" w:space="0" w:color="auto"/>
              <w:left w:val="single" w:sz="4" w:space="0" w:color="auto"/>
              <w:bottom w:val="single" w:sz="4" w:space="0" w:color="auto"/>
              <w:right w:val="single" w:sz="4" w:space="0" w:color="auto"/>
            </w:tcBorders>
            <w:vAlign w:val="center"/>
          </w:tcPr>
          <w:p w14:paraId="69561FB0" w14:textId="078C6AC1"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D790D55" w14:textId="77777777" w:rsidTr="00BD1CFC">
        <w:tc>
          <w:tcPr>
            <w:tcW w:w="0" w:type="auto"/>
            <w:tcBorders>
              <w:top w:val="single" w:sz="4" w:space="0" w:color="auto"/>
              <w:left w:val="single" w:sz="4" w:space="0" w:color="auto"/>
              <w:bottom w:val="single" w:sz="4" w:space="0" w:color="auto"/>
              <w:right w:val="single" w:sz="4" w:space="0" w:color="auto"/>
            </w:tcBorders>
          </w:tcPr>
          <w:p w14:paraId="36982200" w14:textId="77777777" w:rsidR="00A1599B" w:rsidRPr="00137859" w:rsidRDefault="00A1599B" w:rsidP="00A1599B">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055D1C51" w14:textId="77777777" w:rsidR="00A1599B" w:rsidRDefault="00A1599B" w:rsidP="00A1599B">
            <w:r>
              <w:t>Какой признак отличает коммерческую тайну от других видов конфиденциальной информации?</w:t>
            </w:r>
          </w:p>
          <w:p w14:paraId="6013F962" w14:textId="77777777" w:rsidR="00A1599B" w:rsidRDefault="00A1599B" w:rsidP="00A1599B">
            <w:r>
              <w:t xml:space="preserve">1. </w:t>
            </w:r>
            <w:r>
              <w:tab/>
              <w:t>Наличие государственной классификации</w:t>
            </w:r>
          </w:p>
          <w:p w14:paraId="79531A03" w14:textId="77777777" w:rsidR="00A1599B" w:rsidRDefault="00A1599B" w:rsidP="00A1599B">
            <w:r>
              <w:t xml:space="preserve">2. </w:t>
            </w:r>
            <w:r>
              <w:tab/>
              <w:t>Возможность получения материальной выгоды владельцем</w:t>
            </w:r>
          </w:p>
          <w:p w14:paraId="0419D722" w14:textId="77777777" w:rsidR="00A1599B" w:rsidRDefault="00A1599B" w:rsidP="00A1599B">
            <w:r>
              <w:t xml:space="preserve">3. </w:t>
            </w:r>
            <w:r>
              <w:tab/>
              <w:t>Хранение исключительно в цифровом виде</w:t>
            </w:r>
          </w:p>
          <w:p w14:paraId="6E5EF882" w14:textId="77777777" w:rsidR="00A1599B" w:rsidRPr="00137859" w:rsidRDefault="00A1599B" w:rsidP="00A1599B">
            <w:r>
              <w:t xml:space="preserve">4. </w:t>
            </w:r>
            <w:r>
              <w:tab/>
              <w:t>Обязательное нотариальное заверение</w:t>
            </w:r>
          </w:p>
        </w:tc>
        <w:tc>
          <w:tcPr>
            <w:tcW w:w="3544" w:type="dxa"/>
            <w:tcBorders>
              <w:top w:val="single" w:sz="4" w:space="0" w:color="auto"/>
              <w:left w:val="single" w:sz="4" w:space="0" w:color="auto"/>
              <w:bottom w:val="single" w:sz="4" w:space="0" w:color="auto"/>
              <w:right w:val="single" w:sz="4" w:space="0" w:color="auto"/>
            </w:tcBorders>
            <w:vAlign w:val="center"/>
          </w:tcPr>
          <w:p w14:paraId="4C70862B" w14:textId="77777777" w:rsidR="00A1599B" w:rsidRPr="00137859"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13D7EBAD" w14:textId="1C1A6E9A"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F366275" w14:textId="77777777" w:rsidTr="00BD1CFC">
        <w:tc>
          <w:tcPr>
            <w:tcW w:w="0" w:type="auto"/>
            <w:tcBorders>
              <w:top w:val="single" w:sz="4" w:space="0" w:color="auto"/>
              <w:left w:val="single" w:sz="4" w:space="0" w:color="auto"/>
              <w:bottom w:val="single" w:sz="4" w:space="0" w:color="auto"/>
              <w:right w:val="single" w:sz="4" w:space="0" w:color="auto"/>
            </w:tcBorders>
          </w:tcPr>
          <w:p w14:paraId="08016CA5" w14:textId="77777777" w:rsidR="00A1599B" w:rsidRPr="00137859" w:rsidRDefault="00A1599B" w:rsidP="00A1599B">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39B1A599" w14:textId="77777777" w:rsidR="00A1599B" w:rsidRDefault="00A1599B" w:rsidP="00A1599B">
            <w:r>
              <w:t>Признаками приближающегося землетрясения могут быть: (ВОЗМОЖНЫ НЕСКОЛЬКО ВАРИАНТОВ ОТВЕТА)</w:t>
            </w:r>
          </w:p>
          <w:p w14:paraId="6F2AA623" w14:textId="77777777" w:rsidR="00A1599B" w:rsidRDefault="00A1599B" w:rsidP="00A1599B">
            <w:r>
              <w:t xml:space="preserve">1. </w:t>
            </w:r>
            <w:r>
              <w:tab/>
              <w:t>Появление запаха газа</w:t>
            </w:r>
          </w:p>
          <w:p w14:paraId="52347876" w14:textId="77777777" w:rsidR="00A1599B" w:rsidRDefault="00A1599B" w:rsidP="00A1599B">
            <w:r>
              <w:t>2.</w:t>
            </w:r>
            <w:r>
              <w:tab/>
              <w:t>Искрение близко расположенных электрических проводов</w:t>
            </w:r>
          </w:p>
          <w:p w14:paraId="41FE2880" w14:textId="77777777" w:rsidR="00A1599B" w:rsidRDefault="00A1599B" w:rsidP="00A1599B">
            <w:r>
              <w:t>3.</w:t>
            </w:r>
            <w:r>
              <w:tab/>
              <w:t>Проявления беспокойства у животных и птиц</w:t>
            </w:r>
          </w:p>
          <w:p w14:paraId="4E6483FA" w14:textId="77777777" w:rsidR="00A1599B" w:rsidRDefault="00A1599B" w:rsidP="00A1599B">
            <w:r>
              <w:t xml:space="preserve">4. </w:t>
            </w:r>
            <w:r>
              <w:tab/>
              <w:t>Появление радуги в ясную погоду</w:t>
            </w:r>
          </w:p>
          <w:p w14:paraId="0127E09F" w14:textId="77777777" w:rsidR="00A1599B" w:rsidRPr="00137859" w:rsidRDefault="00A1599B" w:rsidP="00A1599B">
            <w:r>
              <w:t xml:space="preserve">5. </w:t>
            </w:r>
            <w:r>
              <w:tab/>
              <w:t>Срабатывание автомобильной сигнализации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1E0DC38" w14:textId="77777777" w:rsidR="00A1599B" w:rsidRPr="00137859" w:rsidRDefault="00A1599B" w:rsidP="00A1599B">
            <w:r>
              <w:t>1, 2, 3</w:t>
            </w:r>
          </w:p>
        </w:tc>
        <w:tc>
          <w:tcPr>
            <w:tcW w:w="1688" w:type="dxa"/>
            <w:tcBorders>
              <w:top w:val="single" w:sz="4" w:space="0" w:color="auto"/>
              <w:left w:val="single" w:sz="4" w:space="0" w:color="auto"/>
              <w:bottom w:val="single" w:sz="4" w:space="0" w:color="auto"/>
              <w:right w:val="single" w:sz="4" w:space="0" w:color="auto"/>
            </w:tcBorders>
            <w:vAlign w:val="center"/>
          </w:tcPr>
          <w:p w14:paraId="5A6D53D8" w14:textId="6F880847"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25C109E" w14:textId="77777777" w:rsidTr="00BD1CFC">
        <w:tc>
          <w:tcPr>
            <w:tcW w:w="0" w:type="auto"/>
            <w:tcBorders>
              <w:top w:val="single" w:sz="4" w:space="0" w:color="auto"/>
              <w:left w:val="single" w:sz="4" w:space="0" w:color="auto"/>
              <w:bottom w:val="single" w:sz="4" w:space="0" w:color="auto"/>
              <w:right w:val="single" w:sz="4" w:space="0" w:color="auto"/>
            </w:tcBorders>
          </w:tcPr>
          <w:p w14:paraId="546BE5F0" w14:textId="77777777" w:rsidR="00A1599B" w:rsidRPr="00137859" w:rsidRDefault="00A1599B" w:rsidP="00A1599B">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A61144F" w14:textId="77777777" w:rsidR="00A1599B" w:rsidRDefault="00A1599B" w:rsidP="00A1599B">
            <w:r>
              <w:t>Что можно использовать для защиты кожи от радиоактивных веществ из простых вещей? (ВОЗМОЖНЫ НЕСКОЛЬКО ВАРИАНТОВ ОТВЕТА)</w:t>
            </w:r>
          </w:p>
          <w:p w14:paraId="0954F8AA" w14:textId="77777777" w:rsidR="00A1599B" w:rsidRDefault="00A1599B" w:rsidP="00A1599B">
            <w:r>
              <w:t>1.</w:t>
            </w:r>
            <w:r>
              <w:tab/>
              <w:t>комбинезоны и халаты из брезента</w:t>
            </w:r>
          </w:p>
          <w:p w14:paraId="1BD43CB2" w14:textId="77777777" w:rsidR="00A1599B" w:rsidRDefault="00A1599B" w:rsidP="00A1599B">
            <w:r>
              <w:t>2.</w:t>
            </w:r>
            <w:r>
              <w:tab/>
              <w:t>плащи и накидки из прорезиненной ткани</w:t>
            </w:r>
          </w:p>
          <w:p w14:paraId="38292F36" w14:textId="77777777" w:rsidR="00A1599B" w:rsidRPr="00137859" w:rsidRDefault="00A1599B" w:rsidP="00A1599B">
            <w:r>
              <w:t>3.</w:t>
            </w:r>
            <w:r>
              <w:tab/>
              <w:t>хлопковые вещи</w:t>
            </w:r>
          </w:p>
        </w:tc>
        <w:tc>
          <w:tcPr>
            <w:tcW w:w="3544" w:type="dxa"/>
            <w:tcBorders>
              <w:top w:val="single" w:sz="4" w:space="0" w:color="auto"/>
              <w:left w:val="single" w:sz="4" w:space="0" w:color="auto"/>
              <w:bottom w:val="single" w:sz="4" w:space="0" w:color="auto"/>
              <w:right w:val="single" w:sz="4" w:space="0" w:color="auto"/>
            </w:tcBorders>
            <w:vAlign w:val="center"/>
          </w:tcPr>
          <w:p w14:paraId="1F050D73" w14:textId="77777777" w:rsidR="00A1599B" w:rsidRPr="00137859" w:rsidRDefault="00A1599B" w:rsidP="00A1599B">
            <w:r>
              <w:t>1, 2</w:t>
            </w:r>
          </w:p>
        </w:tc>
        <w:tc>
          <w:tcPr>
            <w:tcW w:w="1688" w:type="dxa"/>
            <w:tcBorders>
              <w:top w:val="single" w:sz="4" w:space="0" w:color="auto"/>
              <w:left w:val="single" w:sz="4" w:space="0" w:color="auto"/>
              <w:bottom w:val="single" w:sz="4" w:space="0" w:color="auto"/>
              <w:right w:val="single" w:sz="4" w:space="0" w:color="auto"/>
            </w:tcBorders>
            <w:vAlign w:val="center"/>
          </w:tcPr>
          <w:p w14:paraId="1FE1BEA9" w14:textId="6D07C38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018CCB4" w14:textId="77777777" w:rsidTr="00BD1CFC">
        <w:tc>
          <w:tcPr>
            <w:tcW w:w="0" w:type="auto"/>
            <w:tcBorders>
              <w:top w:val="single" w:sz="4" w:space="0" w:color="auto"/>
              <w:left w:val="single" w:sz="4" w:space="0" w:color="auto"/>
              <w:bottom w:val="single" w:sz="4" w:space="0" w:color="auto"/>
              <w:right w:val="single" w:sz="4" w:space="0" w:color="auto"/>
            </w:tcBorders>
          </w:tcPr>
          <w:p w14:paraId="10F65238" w14:textId="77777777" w:rsidR="00A1599B" w:rsidRPr="00137859" w:rsidRDefault="00A1599B" w:rsidP="00A1599B">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4BCF97F" w14:textId="77777777" w:rsidR="00A1599B" w:rsidRDefault="00A1599B" w:rsidP="00A1599B">
            <w:r>
              <w:t>Какое число надавливаний на грудину и вдуваний воздуха в легкие при проведении сердечно-легочной реанимации?</w:t>
            </w:r>
          </w:p>
          <w:p w14:paraId="70BC5E17" w14:textId="77777777" w:rsidR="00A1599B" w:rsidRDefault="00A1599B" w:rsidP="00A1599B">
            <w:r>
              <w:t>1.</w:t>
            </w:r>
            <w:r>
              <w:tab/>
              <w:t>15 надавливаний и 1 вдоха</w:t>
            </w:r>
          </w:p>
          <w:p w14:paraId="05729A36" w14:textId="77777777" w:rsidR="00A1599B" w:rsidRDefault="00A1599B" w:rsidP="00A1599B">
            <w:r>
              <w:t>2.</w:t>
            </w:r>
            <w:r>
              <w:tab/>
              <w:t>30 надавливаний и 2 вдоха</w:t>
            </w:r>
          </w:p>
          <w:p w14:paraId="1892B4DB" w14:textId="77777777" w:rsidR="00A1599B" w:rsidRDefault="00A1599B" w:rsidP="00A1599B">
            <w:r>
              <w:t>3.</w:t>
            </w:r>
            <w:r>
              <w:tab/>
              <w:t>5 надавливаний и 1 вдоха</w:t>
            </w:r>
          </w:p>
          <w:p w14:paraId="4F30E19E" w14:textId="77777777" w:rsidR="00A1599B" w:rsidRPr="00137859" w:rsidRDefault="00A1599B" w:rsidP="00A1599B">
            <w:r>
              <w:t>4.</w:t>
            </w:r>
            <w:r>
              <w:tab/>
              <w:t>5 надавливаний и 2 вдоха</w:t>
            </w:r>
          </w:p>
        </w:tc>
        <w:tc>
          <w:tcPr>
            <w:tcW w:w="3544" w:type="dxa"/>
            <w:tcBorders>
              <w:top w:val="single" w:sz="4" w:space="0" w:color="auto"/>
              <w:left w:val="single" w:sz="4" w:space="0" w:color="auto"/>
              <w:bottom w:val="single" w:sz="4" w:space="0" w:color="auto"/>
              <w:right w:val="single" w:sz="4" w:space="0" w:color="auto"/>
            </w:tcBorders>
            <w:vAlign w:val="center"/>
          </w:tcPr>
          <w:p w14:paraId="214C3CBF" w14:textId="77777777" w:rsidR="00A1599B" w:rsidRPr="00137859"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04C336C5" w14:textId="0F6DFF8F"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8DA6A3E" w14:textId="77777777" w:rsidTr="00BD1CFC">
        <w:tc>
          <w:tcPr>
            <w:tcW w:w="0" w:type="auto"/>
            <w:tcBorders>
              <w:top w:val="single" w:sz="4" w:space="0" w:color="auto"/>
              <w:left w:val="single" w:sz="4" w:space="0" w:color="auto"/>
              <w:bottom w:val="single" w:sz="4" w:space="0" w:color="auto"/>
              <w:right w:val="single" w:sz="4" w:space="0" w:color="auto"/>
            </w:tcBorders>
          </w:tcPr>
          <w:p w14:paraId="6271E483" w14:textId="77777777" w:rsidR="00A1599B" w:rsidRPr="00137859" w:rsidRDefault="00A1599B" w:rsidP="00A1599B">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6586E99" w14:textId="77777777" w:rsidR="00A1599B" w:rsidRDefault="00A1599B" w:rsidP="00A1599B">
            <w:r>
              <w:t>Что является целями обороны страны?</w:t>
            </w:r>
          </w:p>
          <w:p w14:paraId="4997CAD5" w14:textId="77777777" w:rsidR="00A1599B" w:rsidRDefault="00A1599B" w:rsidP="00A1599B">
            <w:r>
              <w:t>1.</w:t>
            </w:r>
            <w:r>
              <w:tab/>
              <w:t>создание условий для мирного социально-экономического развития государства и обеспечение ее военной безопасности</w:t>
            </w:r>
          </w:p>
          <w:p w14:paraId="5F4D32C1" w14:textId="77777777" w:rsidR="00A1599B" w:rsidRDefault="00A1599B" w:rsidP="00A1599B">
            <w:r>
              <w:t>2.</w:t>
            </w:r>
            <w:r>
              <w:tab/>
              <w:t>намерения по защите государства</w:t>
            </w:r>
          </w:p>
          <w:p w14:paraId="2FA10D1A" w14:textId="77777777" w:rsidR="00A1599B" w:rsidRPr="00137859" w:rsidRDefault="00A1599B" w:rsidP="00A1599B">
            <w:r>
              <w:t>3.</w:t>
            </w:r>
            <w:r>
              <w:tab/>
              <w:t>развитие экономического потенциала страны</w:t>
            </w:r>
          </w:p>
        </w:tc>
        <w:tc>
          <w:tcPr>
            <w:tcW w:w="3544" w:type="dxa"/>
            <w:tcBorders>
              <w:top w:val="single" w:sz="4" w:space="0" w:color="auto"/>
              <w:left w:val="single" w:sz="4" w:space="0" w:color="auto"/>
              <w:bottom w:val="single" w:sz="4" w:space="0" w:color="auto"/>
              <w:right w:val="single" w:sz="4" w:space="0" w:color="auto"/>
            </w:tcBorders>
            <w:vAlign w:val="center"/>
          </w:tcPr>
          <w:p w14:paraId="50806301" w14:textId="77777777" w:rsidR="00A1599B" w:rsidRPr="00137859" w:rsidRDefault="00A1599B" w:rsidP="00A1599B">
            <w:r>
              <w:t>1</w:t>
            </w:r>
          </w:p>
        </w:tc>
        <w:tc>
          <w:tcPr>
            <w:tcW w:w="1688" w:type="dxa"/>
            <w:tcBorders>
              <w:top w:val="single" w:sz="4" w:space="0" w:color="auto"/>
              <w:left w:val="single" w:sz="4" w:space="0" w:color="auto"/>
              <w:bottom w:val="single" w:sz="4" w:space="0" w:color="auto"/>
              <w:right w:val="single" w:sz="4" w:space="0" w:color="auto"/>
            </w:tcBorders>
            <w:vAlign w:val="center"/>
          </w:tcPr>
          <w:p w14:paraId="6862FEEB" w14:textId="2EBFF44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669DACC" w14:textId="77777777" w:rsidTr="00BD1CFC">
        <w:tc>
          <w:tcPr>
            <w:tcW w:w="0" w:type="auto"/>
            <w:tcBorders>
              <w:top w:val="single" w:sz="4" w:space="0" w:color="auto"/>
              <w:left w:val="single" w:sz="4" w:space="0" w:color="auto"/>
              <w:bottom w:val="single" w:sz="4" w:space="0" w:color="auto"/>
              <w:right w:val="single" w:sz="4" w:space="0" w:color="auto"/>
            </w:tcBorders>
          </w:tcPr>
          <w:p w14:paraId="2E2AA371" w14:textId="77777777" w:rsidR="00A1599B" w:rsidRPr="00137859" w:rsidRDefault="00A1599B" w:rsidP="00A1599B">
            <w:r>
              <w:lastRenderedPageBreak/>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34CCF480" w14:textId="77777777" w:rsidR="00A1599B" w:rsidRDefault="00A1599B" w:rsidP="00A1599B">
            <w:r>
              <w:t>Что означает плотное расположение горизонталей на карте?</w:t>
            </w:r>
          </w:p>
          <w:p w14:paraId="35CCB329" w14:textId="77777777" w:rsidR="00A1599B" w:rsidRDefault="00A1599B" w:rsidP="00A1599B">
            <w:r>
              <w:t>1.</w:t>
            </w:r>
            <w:r>
              <w:tab/>
              <w:t>Пологость рельефа</w:t>
            </w:r>
          </w:p>
          <w:p w14:paraId="0901EB83" w14:textId="77777777" w:rsidR="00A1599B" w:rsidRDefault="00A1599B" w:rsidP="00A1599B">
            <w:r>
              <w:t>2.</w:t>
            </w:r>
            <w:r>
              <w:tab/>
              <w:t>Низменность</w:t>
            </w:r>
          </w:p>
          <w:p w14:paraId="29B4BC3C" w14:textId="77777777" w:rsidR="00A1599B" w:rsidRDefault="00A1599B" w:rsidP="00A1599B">
            <w:r>
              <w:t>3.</w:t>
            </w:r>
            <w:r>
              <w:tab/>
              <w:t>Крутой склон</w:t>
            </w:r>
          </w:p>
          <w:p w14:paraId="15A613C1" w14:textId="77777777" w:rsidR="00A1599B" w:rsidRPr="00137859" w:rsidRDefault="00A1599B" w:rsidP="00A1599B">
            <w:r>
              <w:t>4.</w:t>
            </w:r>
            <w:r>
              <w:tab/>
              <w:t>Водное препятствие</w:t>
            </w:r>
          </w:p>
        </w:tc>
        <w:tc>
          <w:tcPr>
            <w:tcW w:w="3544" w:type="dxa"/>
            <w:tcBorders>
              <w:top w:val="single" w:sz="4" w:space="0" w:color="auto"/>
              <w:left w:val="single" w:sz="4" w:space="0" w:color="auto"/>
              <w:bottom w:val="single" w:sz="4" w:space="0" w:color="auto"/>
              <w:right w:val="single" w:sz="4" w:space="0" w:color="auto"/>
            </w:tcBorders>
            <w:vAlign w:val="center"/>
          </w:tcPr>
          <w:p w14:paraId="1F50914E" w14:textId="77777777" w:rsidR="00A1599B" w:rsidRPr="00137859" w:rsidRDefault="00A1599B" w:rsidP="00A1599B">
            <w:r>
              <w:t>3</w:t>
            </w:r>
          </w:p>
        </w:tc>
        <w:tc>
          <w:tcPr>
            <w:tcW w:w="1688" w:type="dxa"/>
            <w:tcBorders>
              <w:top w:val="single" w:sz="4" w:space="0" w:color="auto"/>
              <w:left w:val="single" w:sz="4" w:space="0" w:color="auto"/>
              <w:bottom w:val="single" w:sz="4" w:space="0" w:color="auto"/>
              <w:right w:val="single" w:sz="4" w:space="0" w:color="auto"/>
            </w:tcBorders>
            <w:vAlign w:val="center"/>
          </w:tcPr>
          <w:p w14:paraId="70E32E08" w14:textId="3B656CBB" w:rsidR="00A1599B" w:rsidRPr="00BD1CFC" w:rsidRDefault="00A1599B" w:rsidP="00A1599B">
            <w:pPr>
              <w:rPr>
                <w:szCs w:val="22"/>
              </w:rPr>
            </w:pPr>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1674388C" w14:textId="77777777" w:rsidTr="00BD1CFC">
        <w:tc>
          <w:tcPr>
            <w:tcW w:w="0" w:type="auto"/>
            <w:tcBorders>
              <w:top w:val="single" w:sz="4" w:space="0" w:color="auto"/>
              <w:left w:val="single" w:sz="4" w:space="0" w:color="auto"/>
              <w:bottom w:val="single" w:sz="4" w:space="0" w:color="auto"/>
              <w:right w:val="single" w:sz="4" w:space="0" w:color="auto"/>
            </w:tcBorders>
          </w:tcPr>
          <w:p w14:paraId="35FBA18C" w14:textId="77777777" w:rsidR="00A1599B" w:rsidRPr="00137859" w:rsidRDefault="00A1599B" w:rsidP="00A1599B">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1713EBF" w14:textId="77777777" w:rsidR="00A1599B" w:rsidRDefault="00A1599B" w:rsidP="00A1599B">
            <w:r>
              <w:t>Какой из способов наиболее надёжен для ориентирования в пасмурную погоду без приборов?</w:t>
            </w:r>
          </w:p>
          <w:p w14:paraId="4080D26B" w14:textId="77777777" w:rsidR="00A1599B" w:rsidRDefault="00A1599B" w:rsidP="00A1599B">
            <w:r>
              <w:t>1.</w:t>
            </w:r>
            <w:r>
              <w:tab/>
              <w:t>Ориентирование по теням</w:t>
            </w:r>
          </w:p>
          <w:p w14:paraId="29153315" w14:textId="77777777" w:rsidR="00A1599B" w:rsidRDefault="00A1599B" w:rsidP="00A1599B">
            <w:r>
              <w:t>2.</w:t>
            </w:r>
            <w:r>
              <w:tab/>
              <w:t>Ориентирование по мху, наклону деревьев, муравейникам и т.п.</w:t>
            </w:r>
          </w:p>
          <w:p w14:paraId="2D5568CC" w14:textId="77777777" w:rsidR="00A1599B" w:rsidRDefault="00A1599B" w:rsidP="00A1599B">
            <w:r>
              <w:t>3.</w:t>
            </w:r>
            <w:r>
              <w:tab/>
              <w:t>По шуму ветра</w:t>
            </w:r>
          </w:p>
          <w:p w14:paraId="40A22E7B" w14:textId="77777777" w:rsidR="00A1599B" w:rsidRDefault="00A1599B" w:rsidP="00A1599B">
            <w:r>
              <w:t>4.</w:t>
            </w:r>
            <w:r>
              <w:tab/>
              <w:t>По следам животных</w:t>
            </w:r>
          </w:p>
        </w:tc>
        <w:tc>
          <w:tcPr>
            <w:tcW w:w="3544" w:type="dxa"/>
            <w:tcBorders>
              <w:top w:val="single" w:sz="4" w:space="0" w:color="auto"/>
              <w:left w:val="single" w:sz="4" w:space="0" w:color="auto"/>
              <w:bottom w:val="single" w:sz="4" w:space="0" w:color="auto"/>
              <w:right w:val="single" w:sz="4" w:space="0" w:color="auto"/>
            </w:tcBorders>
            <w:vAlign w:val="center"/>
          </w:tcPr>
          <w:p w14:paraId="28DDEC64" w14:textId="77777777" w:rsidR="00A1599B" w:rsidRDefault="00A1599B" w:rsidP="00A1599B">
            <w:r>
              <w:t>2</w:t>
            </w:r>
          </w:p>
        </w:tc>
        <w:tc>
          <w:tcPr>
            <w:tcW w:w="1688" w:type="dxa"/>
            <w:tcBorders>
              <w:top w:val="single" w:sz="4" w:space="0" w:color="auto"/>
              <w:left w:val="single" w:sz="4" w:space="0" w:color="auto"/>
              <w:bottom w:val="single" w:sz="4" w:space="0" w:color="auto"/>
              <w:right w:val="single" w:sz="4" w:space="0" w:color="auto"/>
            </w:tcBorders>
            <w:vAlign w:val="center"/>
          </w:tcPr>
          <w:p w14:paraId="64C28BA5" w14:textId="66F9A1E6" w:rsidR="00A1599B" w:rsidRPr="00BD1CFC" w:rsidRDefault="00A1599B" w:rsidP="00A1599B">
            <w:pPr>
              <w:rPr>
                <w:szCs w:val="22"/>
              </w:rPr>
            </w:pPr>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BD1CFC" w:rsidRPr="00137859" w14:paraId="2EAD6CC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3AA1327" w14:textId="77777777" w:rsidR="00BD1CFC" w:rsidRPr="00137859" w:rsidRDefault="005436D3" w:rsidP="00BD1CFC">
            <w:pPr>
              <w:rPr>
                <w:b/>
              </w:rPr>
            </w:pPr>
            <w:r w:rsidRPr="00137859">
              <w:rPr>
                <w:b/>
              </w:rPr>
              <w:t>Задание закрытого типа на установление последовательности</w:t>
            </w:r>
          </w:p>
        </w:tc>
      </w:tr>
      <w:tr w:rsidR="00A1599B" w:rsidRPr="00137859" w14:paraId="015313F2"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4E33BFB3" w14:textId="77777777" w:rsidR="00A1599B" w:rsidRPr="00137859" w:rsidRDefault="00A1599B" w:rsidP="00A1599B">
            <w:r>
              <w:t xml:space="preserve">13.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24E1DF4" w14:textId="77777777" w:rsidR="00A1599B" w:rsidRDefault="00A1599B" w:rsidP="00A1599B">
            <w:r>
              <w:t>Укажите правильную последовательность действий в алгоритме "КУЛАК" оказания первой помощи</w:t>
            </w:r>
          </w:p>
          <w:p w14:paraId="79DFF101" w14:textId="77777777" w:rsidR="00A1599B" w:rsidRDefault="00A1599B" w:rsidP="00A1599B">
            <w:r>
              <w:t>1.</w:t>
            </w:r>
            <w:r>
              <w:tab/>
              <w:t>Проверить наличие ранений грудной клетки</w:t>
            </w:r>
          </w:p>
          <w:p w14:paraId="1F2DABA0" w14:textId="77777777" w:rsidR="00A1599B" w:rsidRDefault="00A1599B" w:rsidP="00A1599B">
            <w:r>
              <w:t>2.</w:t>
            </w:r>
            <w:r>
              <w:tab/>
              <w:t>Обеспечить проходимость дыхательных путей</w:t>
            </w:r>
          </w:p>
          <w:p w14:paraId="361DE122" w14:textId="77777777" w:rsidR="00A1599B" w:rsidRDefault="00A1599B" w:rsidP="00A1599B">
            <w:r>
              <w:t>3.</w:t>
            </w:r>
            <w:r>
              <w:tab/>
              <w:t>Найти источник кровотечения</w:t>
            </w:r>
          </w:p>
          <w:p w14:paraId="33529E2F" w14:textId="77777777" w:rsidR="00A1599B" w:rsidRDefault="00A1599B" w:rsidP="00A1599B">
            <w:r>
              <w:t>4.</w:t>
            </w:r>
            <w:r>
              <w:tab/>
              <w:t>Согреть раненого</w:t>
            </w:r>
          </w:p>
          <w:p w14:paraId="038B39D5" w14:textId="77777777" w:rsidR="00A1599B" w:rsidRPr="00137859" w:rsidRDefault="00A1599B" w:rsidP="00A1599B">
            <w:r>
              <w:t>5.</w:t>
            </w:r>
            <w:r>
              <w:tab/>
              <w:t>Наложить кровоостанавливающий жгут</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F36622B" w14:textId="77777777" w:rsidR="00A1599B" w:rsidRPr="00137859" w:rsidRDefault="00A1599B" w:rsidP="00A1599B">
            <w:r w:rsidRPr="008A6359">
              <w:t>3, 2, 1, 5, 4</w:t>
            </w:r>
          </w:p>
        </w:tc>
        <w:tc>
          <w:tcPr>
            <w:tcW w:w="1688" w:type="dxa"/>
            <w:tcBorders>
              <w:top w:val="single" w:sz="4" w:space="0" w:color="auto"/>
              <w:left w:val="single" w:sz="4" w:space="0" w:color="auto"/>
              <w:bottom w:val="single" w:sz="4" w:space="0" w:color="auto"/>
              <w:right w:val="single" w:sz="4" w:space="0" w:color="auto"/>
            </w:tcBorders>
            <w:vAlign w:val="center"/>
          </w:tcPr>
          <w:p w14:paraId="3460D188" w14:textId="76148292"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0F4549A7"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6B30CD9B" w14:textId="77777777" w:rsidR="00A1599B" w:rsidRPr="00137859" w:rsidRDefault="00A1599B" w:rsidP="00A1599B">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A4C90F8" w14:textId="77777777" w:rsidR="00A1599B" w:rsidRDefault="00A1599B" w:rsidP="00A1599B">
            <w:r>
              <w:t>Укажите правильную последовательность действий в алгоритме "БАРИН" оказания первой помощи</w:t>
            </w:r>
          </w:p>
          <w:p w14:paraId="7662616B" w14:textId="77777777" w:rsidR="00A1599B" w:rsidRDefault="00A1599B" w:rsidP="00A1599B"/>
          <w:p w14:paraId="37403238" w14:textId="77777777" w:rsidR="00A1599B" w:rsidRDefault="00A1599B" w:rsidP="00A1599B">
            <w:r>
              <w:t>1.</w:t>
            </w:r>
            <w:r>
              <w:tab/>
              <w:t>Применить обезболивающее средство</w:t>
            </w:r>
          </w:p>
          <w:p w14:paraId="34D35AFF" w14:textId="77777777" w:rsidR="00A1599B" w:rsidRDefault="00A1599B" w:rsidP="00A1599B">
            <w:r>
              <w:t>2.</w:t>
            </w:r>
            <w:r>
              <w:tab/>
              <w:t>Обеспечить эвакуацию раненого</w:t>
            </w:r>
          </w:p>
          <w:p w14:paraId="2B56BB82" w14:textId="77777777" w:rsidR="00A1599B" w:rsidRDefault="00A1599B" w:rsidP="00A1599B">
            <w:r>
              <w:t>3.</w:t>
            </w:r>
            <w:r>
              <w:tab/>
              <w:t>Применить таблетированный антибиотик</w:t>
            </w:r>
          </w:p>
          <w:p w14:paraId="39644005" w14:textId="77777777" w:rsidR="00A1599B" w:rsidRDefault="00A1599B" w:rsidP="00A1599B">
            <w:r>
              <w:t>4.</w:t>
            </w:r>
            <w:r>
              <w:tab/>
              <w:t>Перевязать раны</w:t>
            </w:r>
          </w:p>
          <w:p w14:paraId="55F8D8D5" w14:textId="77777777" w:rsidR="00A1599B" w:rsidRPr="00137859" w:rsidRDefault="00A1599B" w:rsidP="00A1599B">
            <w:r>
              <w:t>5.</w:t>
            </w:r>
            <w:r>
              <w:tab/>
              <w:t>Применить средства для обеспечения обездвиживания конечностей</w:t>
            </w:r>
          </w:p>
        </w:tc>
        <w:tc>
          <w:tcPr>
            <w:tcW w:w="3544" w:type="dxa"/>
            <w:tcBorders>
              <w:top w:val="single" w:sz="4" w:space="0" w:color="auto"/>
              <w:left w:val="single" w:sz="4" w:space="0" w:color="auto"/>
              <w:bottom w:val="single" w:sz="4" w:space="0" w:color="auto"/>
              <w:right w:val="single" w:sz="4" w:space="0" w:color="auto"/>
            </w:tcBorders>
            <w:vAlign w:val="center"/>
          </w:tcPr>
          <w:p w14:paraId="46A33520" w14:textId="77777777" w:rsidR="00A1599B" w:rsidRPr="00137859" w:rsidRDefault="00A1599B" w:rsidP="00A1599B">
            <w:r w:rsidRPr="008A6359">
              <w:t>1, 3, 4, 5, 2</w:t>
            </w:r>
          </w:p>
        </w:tc>
        <w:tc>
          <w:tcPr>
            <w:tcW w:w="1688" w:type="dxa"/>
            <w:tcBorders>
              <w:top w:val="single" w:sz="4" w:space="0" w:color="auto"/>
              <w:left w:val="single" w:sz="4" w:space="0" w:color="auto"/>
              <w:bottom w:val="single" w:sz="4" w:space="0" w:color="auto"/>
              <w:right w:val="single" w:sz="4" w:space="0" w:color="auto"/>
            </w:tcBorders>
            <w:vAlign w:val="center"/>
          </w:tcPr>
          <w:p w14:paraId="7E39ECFB" w14:textId="7C5E69B7"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6B59AF10" w14:textId="77777777" w:rsidTr="00BD1CFC">
        <w:trPr>
          <w:trHeight w:val="162"/>
        </w:trPr>
        <w:tc>
          <w:tcPr>
            <w:tcW w:w="0" w:type="auto"/>
            <w:tcBorders>
              <w:top w:val="single" w:sz="4" w:space="0" w:color="auto"/>
              <w:left w:val="single" w:sz="4" w:space="0" w:color="auto"/>
              <w:bottom w:val="single" w:sz="4" w:space="0" w:color="auto"/>
              <w:right w:val="single" w:sz="4" w:space="0" w:color="auto"/>
            </w:tcBorders>
          </w:tcPr>
          <w:p w14:paraId="702757DE" w14:textId="77777777" w:rsidR="00A1599B" w:rsidRPr="00137859" w:rsidRDefault="00A1599B" w:rsidP="00A1599B">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3062D570" w14:textId="77777777" w:rsidR="00A1599B" w:rsidRDefault="00A1599B" w:rsidP="00A1599B">
            <w:r>
              <w:t>Выберите правильную последовательность действий, если при осмотре у раненого была обнаружена открытая рана головы, есть кровотечение и видно мозговое вещество</w:t>
            </w:r>
          </w:p>
          <w:p w14:paraId="5AA2F1D8" w14:textId="77777777" w:rsidR="00A1599B" w:rsidRDefault="00A1599B" w:rsidP="00A1599B">
            <w:r>
              <w:t>1. провести иммобилизацию шейного отдела позвоночника</w:t>
            </w:r>
          </w:p>
          <w:p w14:paraId="3824C23D" w14:textId="77777777" w:rsidR="00A1599B" w:rsidRDefault="00A1599B" w:rsidP="00A1599B">
            <w:r>
              <w:t>2. наложить повязку в виде бублика по окружности повреждения</w:t>
            </w:r>
          </w:p>
          <w:p w14:paraId="753C5EAC" w14:textId="77777777" w:rsidR="00A1599B" w:rsidRPr="00137859" w:rsidRDefault="00A1599B" w:rsidP="00A1599B">
            <w:r>
              <w:t>3. закрыть рану сверху чистой влажной тканью</w:t>
            </w:r>
          </w:p>
        </w:tc>
        <w:tc>
          <w:tcPr>
            <w:tcW w:w="3544" w:type="dxa"/>
            <w:tcBorders>
              <w:top w:val="single" w:sz="4" w:space="0" w:color="auto"/>
              <w:left w:val="single" w:sz="4" w:space="0" w:color="auto"/>
              <w:bottom w:val="single" w:sz="4" w:space="0" w:color="auto"/>
              <w:right w:val="single" w:sz="4" w:space="0" w:color="auto"/>
            </w:tcBorders>
            <w:vAlign w:val="center"/>
          </w:tcPr>
          <w:p w14:paraId="2808D563" w14:textId="77777777" w:rsidR="00A1599B" w:rsidRPr="00137859" w:rsidRDefault="00A1599B" w:rsidP="00A1599B">
            <w:r w:rsidRPr="00552510">
              <w:t>2, 3, 1</w:t>
            </w:r>
          </w:p>
        </w:tc>
        <w:tc>
          <w:tcPr>
            <w:tcW w:w="1688" w:type="dxa"/>
            <w:tcBorders>
              <w:top w:val="single" w:sz="4" w:space="0" w:color="auto"/>
              <w:left w:val="single" w:sz="4" w:space="0" w:color="auto"/>
              <w:bottom w:val="single" w:sz="4" w:space="0" w:color="auto"/>
              <w:right w:val="single" w:sz="4" w:space="0" w:color="auto"/>
            </w:tcBorders>
            <w:vAlign w:val="center"/>
          </w:tcPr>
          <w:p w14:paraId="75EEF5D4" w14:textId="28D46049"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BD1CFC" w:rsidRPr="00137859" w14:paraId="47787672"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A9DEC20" w14:textId="77777777" w:rsidR="00BD1CFC" w:rsidRPr="00137859" w:rsidRDefault="005436D3" w:rsidP="00BD1CFC">
            <w:pPr>
              <w:rPr>
                <w:b/>
              </w:rPr>
            </w:pPr>
            <w:r w:rsidRPr="00137859">
              <w:rPr>
                <w:b/>
              </w:rPr>
              <w:t>Задания открытого типа с кратким ответом/ вставить термин, словосочетание, дополнить предложенное</w:t>
            </w:r>
          </w:p>
        </w:tc>
      </w:tr>
      <w:tr w:rsidR="00A1599B" w:rsidRPr="00137859" w14:paraId="03660BBE" w14:textId="77777777" w:rsidTr="00BD1CFC">
        <w:tc>
          <w:tcPr>
            <w:tcW w:w="0" w:type="auto"/>
            <w:tcBorders>
              <w:top w:val="single" w:sz="4" w:space="0" w:color="auto"/>
              <w:left w:val="single" w:sz="4" w:space="0" w:color="auto"/>
              <w:bottom w:val="single" w:sz="4" w:space="0" w:color="auto"/>
              <w:right w:val="single" w:sz="4" w:space="0" w:color="auto"/>
            </w:tcBorders>
          </w:tcPr>
          <w:p w14:paraId="7364BFB0" w14:textId="77777777" w:rsidR="00A1599B" w:rsidRPr="00137859" w:rsidRDefault="00A1599B" w:rsidP="00A1599B">
            <w:r>
              <w:lastRenderedPageBreak/>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B1ABFB1" w14:textId="77777777" w:rsidR="00A1599B" w:rsidRPr="00137859" w:rsidRDefault="00A1599B" w:rsidP="00A1599B">
            <w:r w:rsidRPr="004D1693">
              <w:t>В чем измеряется эквивалентная доза облучения?</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38D3C6" w14:textId="77777777" w:rsidR="00A1599B" w:rsidRPr="00137859" w:rsidRDefault="00A1599B" w:rsidP="00A1599B">
            <w:r>
              <w:t>Зиверт</w:t>
            </w:r>
          </w:p>
        </w:tc>
        <w:tc>
          <w:tcPr>
            <w:tcW w:w="1688" w:type="dxa"/>
            <w:tcBorders>
              <w:top w:val="single" w:sz="4" w:space="0" w:color="auto"/>
              <w:left w:val="single" w:sz="4" w:space="0" w:color="auto"/>
              <w:bottom w:val="single" w:sz="4" w:space="0" w:color="auto"/>
              <w:right w:val="single" w:sz="4" w:space="0" w:color="auto"/>
            </w:tcBorders>
            <w:vAlign w:val="center"/>
          </w:tcPr>
          <w:p w14:paraId="3B21311D" w14:textId="524327DB"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6409D439" w14:textId="77777777" w:rsidTr="00BD1CFC">
        <w:tc>
          <w:tcPr>
            <w:tcW w:w="0" w:type="auto"/>
            <w:tcBorders>
              <w:top w:val="single" w:sz="4" w:space="0" w:color="auto"/>
              <w:left w:val="single" w:sz="4" w:space="0" w:color="auto"/>
              <w:bottom w:val="single" w:sz="4" w:space="0" w:color="auto"/>
              <w:right w:val="single" w:sz="4" w:space="0" w:color="auto"/>
            </w:tcBorders>
          </w:tcPr>
          <w:p w14:paraId="7CDD2234" w14:textId="77777777" w:rsidR="00A1599B" w:rsidRPr="00137859" w:rsidRDefault="00A1599B" w:rsidP="00A1599B">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A762F35" w14:textId="77777777" w:rsidR="00A1599B" w:rsidRPr="00137859" w:rsidRDefault="00A1599B" w:rsidP="00A1599B">
            <w:r w:rsidRPr="00B9590A">
              <w:t>Как часто должно проводиться обучение сотрудников по оказанию первой помощи пострадавшим проводится?</w:t>
            </w:r>
          </w:p>
        </w:tc>
        <w:tc>
          <w:tcPr>
            <w:tcW w:w="3544" w:type="dxa"/>
            <w:tcBorders>
              <w:top w:val="single" w:sz="4" w:space="0" w:color="auto"/>
              <w:left w:val="single" w:sz="4" w:space="0" w:color="auto"/>
              <w:bottom w:val="single" w:sz="4" w:space="0" w:color="auto"/>
              <w:right w:val="single" w:sz="4" w:space="0" w:color="auto"/>
            </w:tcBorders>
            <w:vAlign w:val="center"/>
          </w:tcPr>
          <w:p w14:paraId="32FDEA15" w14:textId="77777777" w:rsidR="00A1599B" w:rsidRPr="00137859" w:rsidRDefault="00A1599B" w:rsidP="00A1599B">
            <w:r w:rsidRPr="00B9590A">
              <w:t>Не реже одного раза в 3 года</w:t>
            </w:r>
          </w:p>
        </w:tc>
        <w:tc>
          <w:tcPr>
            <w:tcW w:w="1688" w:type="dxa"/>
            <w:tcBorders>
              <w:top w:val="single" w:sz="4" w:space="0" w:color="auto"/>
              <w:left w:val="single" w:sz="4" w:space="0" w:color="auto"/>
              <w:bottom w:val="single" w:sz="4" w:space="0" w:color="auto"/>
              <w:right w:val="single" w:sz="4" w:space="0" w:color="auto"/>
            </w:tcBorders>
            <w:vAlign w:val="center"/>
          </w:tcPr>
          <w:p w14:paraId="5209FBB3" w14:textId="03ED8C0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2E18E113" w14:textId="77777777" w:rsidTr="00BD1CFC">
        <w:tc>
          <w:tcPr>
            <w:tcW w:w="0" w:type="auto"/>
            <w:tcBorders>
              <w:top w:val="single" w:sz="4" w:space="0" w:color="auto"/>
              <w:left w:val="single" w:sz="4" w:space="0" w:color="auto"/>
              <w:bottom w:val="single" w:sz="4" w:space="0" w:color="auto"/>
              <w:right w:val="single" w:sz="4" w:space="0" w:color="auto"/>
            </w:tcBorders>
          </w:tcPr>
          <w:p w14:paraId="681F7282" w14:textId="77777777" w:rsidR="00A1599B" w:rsidRPr="00137859" w:rsidRDefault="00A1599B" w:rsidP="00A1599B">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978E355" w14:textId="77777777" w:rsidR="00A1599B" w:rsidRPr="00137859" w:rsidRDefault="00A1599B" w:rsidP="00A1599B">
            <w:r w:rsidRPr="007D3BEE">
              <w:t>Укажите срок хранения документов расследования несчастного случая</w:t>
            </w:r>
          </w:p>
        </w:tc>
        <w:tc>
          <w:tcPr>
            <w:tcW w:w="3544" w:type="dxa"/>
            <w:tcBorders>
              <w:top w:val="single" w:sz="4" w:space="0" w:color="auto"/>
              <w:left w:val="single" w:sz="4" w:space="0" w:color="auto"/>
              <w:bottom w:val="single" w:sz="4" w:space="0" w:color="auto"/>
              <w:right w:val="single" w:sz="4" w:space="0" w:color="auto"/>
            </w:tcBorders>
            <w:vAlign w:val="center"/>
          </w:tcPr>
          <w:p w14:paraId="4DB60241" w14:textId="77777777" w:rsidR="00A1599B" w:rsidRPr="00137859" w:rsidRDefault="00A1599B" w:rsidP="00A1599B">
            <w:r>
              <w:t>45 лет</w:t>
            </w:r>
          </w:p>
        </w:tc>
        <w:tc>
          <w:tcPr>
            <w:tcW w:w="1688" w:type="dxa"/>
            <w:tcBorders>
              <w:top w:val="single" w:sz="4" w:space="0" w:color="auto"/>
              <w:left w:val="single" w:sz="4" w:space="0" w:color="auto"/>
              <w:bottom w:val="single" w:sz="4" w:space="0" w:color="auto"/>
              <w:right w:val="single" w:sz="4" w:space="0" w:color="auto"/>
            </w:tcBorders>
            <w:vAlign w:val="center"/>
          </w:tcPr>
          <w:p w14:paraId="5A81514D" w14:textId="3B274D40"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5FBCBC43" w14:textId="77777777" w:rsidTr="00BD1CFC">
        <w:tc>
          <w:tcPr>
            <w:tcW w:w="0" w:type="auto"/>
            <w:tcBorders>
              <w:top w:val="single" w:sz="4" w:space="0" w:color="auto"/>
              <w:left w:val="single" w:sz="4" w:space="0" w:color="auto"/>
              <w:bottom w:val="single" w:sz="4" w:space="0" w:color="auto"/>
              <w:right w:val="single" w:sz="4" w:space="0" w:color="auto"/>
            </w:tcBorders>
          </w:tcPr>
          <w:p w14:paraId="0B7F512D" w14:textId="77777777" w:rsidR="00A1599B" w:rsidRPr="00137859" w:rsidRDefault="00A1599B" w:rsidP="00A1599B">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E59D276" w14:textId="77777777" w:rsidR="00A1599B" w:rsidRPr="00137859" w:rsidRDefault="00A1599B" w:rsidP="00A1599B">
            <w:r w:rsidRPr="00EB10A2">
              <w:t xml:space="preserve">В каком году была утверждена последняя редакция Стратегии </w:t>
            </w:r>
            <w:r>
              <w:t>Национальной Безопасности</w:t>
            </w:r>
            <w:r w:rsidRPr="00EB10A2">
              <w:t xml:space="preserve">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46EBCBAA" w14:textId="77777777" w:rsidR="00A1599B" w:rsidRPr="00137859" w:rsidRDefault="00A1599B" w:rsidP="00A1599B">
            <w:r>
              <w:t>2021</w:t>
            </w:r>
          </w:p>
        </w:tc>
        <w:tc>
          <w:tcPr>
            <w:tcW w:w="1688" w:type="dxa"/>
            <w:tcBorders>
              <w:top w:val="single" w:sz="4" w:space="0" w:color="auto"/>
              <w:left w:val="single" w:sz="4" w:space="0" w:color="auto"/>
              <w:bottom w:val="single" w:sz="4" w:space="0" w:color="auto"/>
              <w:right w:val="single" w:sz="4" w:space="0" w:color="auto"/>
            </w:tcBorders>
            <w:vAlign w:val="center"/>
          </w:tcPr>
          <w:p w14:paraId="5EF10795" w14:textId="30DCB894"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r w:rsidR="00A1599B" w:rsidRPr="00137859" w14:paraId="390CD27C" w14:textId="77777777" w:rsidTr="00BD1CFC">
        <w:tc>
          <w:tcPr>
            <w:tcW w:w="0" w:type="auto"/>
            <w:tcBorders>
              <w:top w:val="single" w:sz="4" w:space="0" w:color="auto"/>
              <w:left w:val="single" w:sz="4" w:space="0" w:color="auto"/>
              <w:bottom w:val="single" w:sz="4" w:space="0" w:color="auto"/>
              <w:right w:val="single" w:sz="4" w:space="0" w:color="auto"/>
            </w:tcBorders>
          </w:tcPr>
          <w:p w14:paraId="668F4E13" w14:textId="77777777" w:rsidR="00A1599B" w:rsidRPr="00137859" w:rsidRDefault="00A1599B" w:rsidP="00A1599B">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2B312C9" w14:textId="77777777" w:rsidR="00A1599B" w:rsidRPr="00137859" w:rsidRDefault="00A1599B" w:rsidP="00A1599B">
            <w:r w:rsidRPr="00EB10A2">
              <w:t>Укажите максимальное время, которое предоставляется для одевания противогаза в случае применения противником оружия массового поражения</w:t>
            </w:r>
          </w:p>
        </w:tc>
        <w:tc>
          <w:tcPr>
            <w:tcW w:w="3544" w:type="dxa"/>
            <w:tcBorders>
              <w:top w:val="single" w:sz="4" w:space="0" w:color="auto"/>
              <w:left w:val="single" w:sz="4" w:space="0" w:color="auto"/>
              <w:bottom w:val="single" w:sz="4" w:space="0" w:color="auto"/>
              <w:right w:val="single" w:sz="4" w:space="0" w:color="auto"/>
            </w:tcBorders>
            <w:vAlign w:val="center"/>
          </w:tcPr>
          <w:p w14:paraId="4AE4615E" w14:textId="77777777" w:rsidR="00A1599B" w:rsidRPr="00137859" w:rsidRDefault="00A1599B" w:rsidP="00A1599B">
            <w:r>
              <w:t>10 секунд</w:t>
            </w:r>
          </w:p>
        </w:tc>
        <w:tc>
          <w:tcPr>
            <w:tcW w:w="1688" w:type="dxa"/>
            <w:tcBorders>
              <w:top w:val="single" w:sz="4" w:space="0" w:color="auto"/>
              <w:left w:val="single" w:sz="4" w:space="0" w:color="auto"/>
              <w:bottom w:val="single" w:sz="4" w:space="0" w:color="auto"/>
              <w:right w:val="single" w:sz="4" w:space="0" w:color="auto"/>
            </w:tcBorders>
            <w:vAlign w:val="center"/>
          </w:tcPr>
          <w:p w14:paraId="36781D67" w14:textId="42039AE1" w:rsidR="00A1599B" w:rsidRPr="00137859" w:rsidRDefault="00A1599B" w:rsidP="00A1599B">
            <w:r w:rsidRPr="00BD1CFC">
              <w:rPr>
                <w:szCs w:val="22"/>
              </w:rPr>
              <w:t>УК-8.1, УК-8.2</w:t>
            </w:r>
            <w:r>
              <w:rPr>
                <w:szCs w:val="22"/>
              </w:rPr>
              <w:t xml:space="preserve">, </w:t>
            </w:r>
            <w:r w:rsidRPr="00BD1CFC">
              <w:rPr>
                <w:szCs w:val="22"/>
              </w:rPr>
              <w:t>УК-</w:t>
            </w:r>
            <w:r>
              <w:rPr>
                <w:szCs w:val="22"/>
              </w:rPr>
              <w:t>9</w:t>
            </w:r>
            <w:r w:rsidRPr="00BD1CFC">
              <w:rPr>
                <w:szCs w:val="22"/>
              </w:rPr>
              <w:t>.1, УК-</w:t>
            </w:r>
            <w:r>
              <w:rPr>
                <w:szCs w:val="22"/>
              </w:rPr>
              <w:t>9</w:t>
            </w:r>
            <w:r w:rsidRPr="00BD1CFC">
              <w:rPr>
                <w:szCs w:val="22"/>
              </w:rPr>
              <w:t>.2</w:t>
            </w:r>
          </w:p>
        </w:tc>
      </w:tr>
    </w:tbl>
    <w:p w14:paraId="3BF39F43" w14:textId="77777777" w:rsidR="005B70BD" w:rsidRDefault="005436D3" w:rsidP="00745B3E">
      <w:pPr>
        <w:pStyle w:val="2"/>
      </w:pPr>
      <w:bookmarkStart w:id="25" w:name="_Toc238565318"/>
      <w:r>
        <w:rPr>
          <w:rFonts w:ascii="Times New Roman" w:eastAsia="Times New Roman" w:hAnsi="Times New Roman"/>
          <w:sz w:val="22"/>
        </w:rPr>
        <w:t>2.03 Дисциплина «История религий России» - Обязательная часть, 1 семестр(ы)</w:t>
      </w:r>
      <w:bookmarkEnd w:id="25"/>
    </w:p>
    <w:p w14:paraId="2C569E72" w14:textId="77777777" w:rsidR="00745B3E" w:rsidRPr="00745B3E" w:rsidRDefault="00745B3E" w:rsidP="00745B3E">
      <w:pPr>
        <w:rPr>
          <w:iCs/>
        </w:rPr>
      </w:pPr>
      <w:r w:rsidRPr="00745B3E">
        <w:rPr>
          <w:iCs/>
        </w:rPr>
        <w:t>Ссылка на курс в ТУИС - https://esystem.rudn.ru/course/view.php?id=23693</w:t>
      </w:r>
    </w:p>
    <w:p w14:paraId="12094EBD" w14:textId="77777777" w:rsidR="00745B3E" w:rsidRPr="00745B3E" w:rsidRDefault="00745B3E" w:rsidP="00745B3E">
      <w:pPr>
        <w:rPr>
          <w:i/>
          <w:color w:val="FF0000"/>
        </w:rPr>
      </w:pPr>
      <w:r w:rsidRPr="00745B3E">
        <w:rPr>
          <w:iCs/>
        </w:rPr>
        <w:t>Ссылка на ФОС, размещенный на курсе в ТУИС - https://esystem.rudn.ru/course/view.php?id=23693</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C950CA8"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10ED19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08B6168"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E24743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78AA2D1" w14:textId="77777777" w:rsidR="00137859" w:rsidRPr="00137859" w:rsidRDefault="00137859" w:rsidP="00137859">
            <w:pPr>
              <w:rPr>
                <w:b/>
              </w:rPr>
            </w:pPr>
            <w:r w:rsidRPr="00137859">
              <w:rPr>
                <w:b/>
              </w:rPr>
              <w:t>Компетенция</w:t>
            </w:r>
          </w:p>
        </w:tc>
      </w:tr>
      <w:tr w:rsidR="00137859" w:rsidRPr="00137859" w14:paraId="6EA1D5DA"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D1375F9"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522599D" w14:textId="77777777" w:rsidTr="00D56718">
        <w:tc>
          <w:tcPr>
            <w:tcW w:w="0" w:type="auto"/>
            <w:tcBorders>
              <w:top w:val="single" w:sz="4" w:space="0" w:color="auto"/>
              <w:left w:val="single" w:sz="4" w:space="0" w:color="auto"/>
              <w:bottom w:val="single" w:sz="4" w:space="0" w:color="auto"/>
              <w:right w:val="single" w:sz="4" w:space="0" w:color="auto"/>
            </w:tcBorders>
          </w:tcPr>
          <w:p w14:paraId="51960AE6"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42CF964" w14:textId="77777777" w:rsidR="00137859" w:rsidRPr="00123022" w:rsidRDefault="005436D3" w:rsidP="007917A5">
            <w:r w:rsidRPr="00123022">
              <w:t>Какие религии в России считаются традиционными?</w:t>
            </w:r>
          </w:p>
          <w:p w14:paraId="4C683104" w14:textId="77777777" w:rsidR="007917A5" w:rsidRPr="00123022" w:rsidRDefault="005436D3" w:rsidP="007917A5">
            <w:r w:rsidRPr="00123022">
              <w:t>а) ислам</w:t>
            </w:r>
          </w:p>
          <w:p w14:paraId="542D4F6D" w14:textId="77777777" w:rsidR="007917A5" w:rsidRPr="00123022" w:rsidRDefault="005436D3" w:rsidP="007917A5">
            <w:r w:rsidRPr="00123022">
              <w:t>б) индуизм</w:t>
            </w:r>
          </w:p>
          <w:p w14:paraId="694CF4CB" w14:textId="77777777" w:rsidR="007917A5" w:rsidRPr="00123022" w:rsidRDefault="005436D3" w:rsidP="007917A5">
            <w:r w:rsidRPr="00123022">
              <w:t>в) шаманизм</w:t>
            </w:r>
          </w:p>
          <w:p w14:paraId="4857F4AD" w14:textId="77777777" w:rsidR="007917A5" w:rsidRPr="00123022" w:rsidRDefault="005436D3" w:rsidP="007917A5">
            <w:r w:rsidRPr="00123022">
              <w:t>г) христианство</w:t>
            </w:r>
          </w:p>
        </w:tc>
        <w:tc>
          <w:tcPr>
            <w:tcW w:w="3544" w:type="dxa"/>
            <w:tcBorders>
              <w:top w:val="single" w:sz="4" w:space="0" w:color="auto"/>
              <w:left w:val="single" w:sz="4" w:space="0" w:color="auto"/>
              <w:bottom w:val="single" w:sz="4" w:space="0" w:color="auto"/>
              <w:right w:val="single" w:sz="4" w:space="0" w:color="auto"/>
            </w:tcBorders>
            <w:vAlign w:val="center"/>
          </w:tcPr>
          <w:p w14:paraId="71525E05" w14:textId="77777777" w:rsidR="00137859" w:rsidRPr="00137859" w:rsidRDefault="005436D3" w:rsidP="00137859">
            <w:r>
              <w:t>а, г</w:t>
            </w:r>
          </w:p>
        </w:tc>
        <w:tc>
          <w:tcPr>
            <w:tcW w:w="1688" w:type="dxa"/>
            <w:tcBorders>
              <w:top w:val="single" w:sz="4" w:space="0" w:color="auto"/>
              <w:left w:val="single" w:sz="4" w:space="0" w:color="auto"/>
              <w:bottom w:val="single" w:sz="4" w:space="0" w:color="auto"/>
              <w:right w:val="single" w:sz="4" w:space="0" w:color="auto"/>
            </w:tcBorders>
            <w:vAlign w:val="center"/>
          </w:tcPr>
          <w:p w14:paraId="7FEDE976" w14:textId="77777777" w:rsidR="00137859" w:rsidRPr="00137859" w:rsidRDefault="005436D3" w:rsidP="00137859">
            <w:r w:rsidRPr="00C7447F">
              <w:rPr>
                <w:iCs/>
              </w:rPr>
              <w:t>УК-5.1</w:t>
            </w:r>
            <w:r>
              <w:rPr>
                <w:iCs/>
              </w:rPr>
              <w:t>, УК-5.2</w:t>
            </w:r>
          </w:p>
        </w:tc>
      </w:tr>
      <w:tr w:rsidR="00137859" w:rsidRPr="00137859" w14:paraId="13F81272" w14:textId="77777777" w:rsidTr="00D56718">
        <w:tc>
          <w:tcPr>
            <w:tcW w:w="0" w:type="auto"/>
            <w:tcBorders>
              <w:top w:val="single" w:sz="4" w:space="0" w:color="auto"/>
              <w:left w:val="single" w:sz="4" w:space="0" w:color="auto"/>
              <w:bottom w:val="single" w:sz="4" w:space="0" w:color="auto"/>
              <w:right w:val="single" w:sz="4" w:space="0" w:color="auto"/>
            </w:tcBorders>
          </w:tcPr>
          <w:p w14:paraId="71D4BEB7" w14:textId="77777777" w:rsidR="00137859" w:rsidRPr="00137859" w:rsidRDefault="00137859" w:rsidP="0013785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9A554CA" w14:textId="77777777" w:rsidR="00137859" w:rsidRPr="00123022" w:rsidRDefault="005436D3" w:rsidP="00137859">
            <w:pPr>
              <w:rPr>
                <w:color w:val="212529"/>
                <w:shd w:val="clear" w:color="auto" w:fill="FFFFFF"/>
              </w:rPr>
            </w:pPr>
            <w:r w:rsidRPr="00123022">
              <w:rPr>
                <w:color w:val="212529"/>
                <w:shd w:val="clear" w:color="auto" w:fill="FFFFFF"/>
              </w:rPr>
              <w:t>При каком правителе буддизм становится официальной религией в России?</w:t>
            </w:r>
          </w:p>
          <w:p w14:paraId="26B288D9" w14:textId="77777777" w:rsidR="007917A5" w:rsidRPr="00123022" w:rsidRDefault="005436D3" w:rsidP="00137859">
            <w:r w:rsidRPr="00123022">
              <w:t>а) Екатерине Великой</w:t>
            </w:r>
          </w:p>
          <w:p w14:paraId="2A38C0E7" w14:textId="77777777" w:rsidR="007917A5" w:rsidRPr="00123022" w:rsidRDefault="005436D3" w:rsidP="00137859">
            <w:r w:rsidRPr="00123022">
              <w:t xml:space="preserve">б) Петре </w:t>
            </w:r>
            <w:r w:rsidRPr="00123022">
              <w:rPr>
                <w:lang w:val="en-US"/>
              </w:rPr>
              <w:t>I</w:t>
            </w:r>
          </w:p>
          <w:p w14:paraId="5E4D301D" w14:textId="77777777" w:rsidR="007917A5" w:rsidRPr="00123022" w:rsidRDefault="005436D3" w:rsidP="00137859">
            <w:r w:rsidRPr="00123022">
              <w:t>в) Елизавете Петровне</w:t>
            </w:r>
          </w:p>
          <w:p w14:paraId="523BAC57" w14:textId="77777777" w:rsidR="007917A5" w:rsidRPr="00123022" w:rsidRDefault="005436D3" w:rsidP="00137859">
            <w:r w:rsidRPr="00123022">
              <w:t>г) Иване Грозном</w:t>
            </w:r>
          </w:p>
        </w:tc>
        <w:tc>
          <w:tcPr>
            <w:tcW w:w="3544" w:type="dxa"/>
            <w:tcBorders>
              <w:top w:val="single" w:sz="4" w:space="0" w:color="auto"/>
              <w:left w:val="single" w:sz="4" w:space="0" w:color="auto"/>
              <w:bottom w:val="single" w:sz="4" w:space="0" w:color="auto"/>
              <w:right w:val="single" w:sz="4" w:space="0" w:color="auto"/>
            </w:tcBorders>
            <w:vAlign w:val="center"/>
          </w:tcPr>
          <w:p w14:paraId="564F5D58"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DBCEDB5" w14:textId="77777777" w:rsidR="00137859" w:rsidRPr="00137859" w:rsidRDefault="005436D3" w:rsidP="00137859">
            <w:r w:rsidRPr="00C7447F">
              <w:rPr>
                <w:iCs/>
              </w:rPr>
              <w:t>УК-5.1</w:t>
            </w:r>
          </w:p>
        </w:tc>
      </w:tr>
      <w:tr w:rsidR="00137859" w:rsidRPr="00137859" w14:paraId="0EBAF2D1" w14:textId="77777777" w:rsidTr="00D56718">
        <w:tc>
          <w:tcPr>
            <w:tcW w:w="0" w:type="auto"/>
            <w:tcBorders>
              <w:top w:val="single" w:sz="4" w:space="0" w:color="auto"/>
              <w:left w:val="single" w:sz="4" w:space="0" w:color="auto"/>
              <w:bottom w:val="single" w:sz="4" w:space="0" w:color="auto"/>
              <w:right w:val="single" w:sz="4" w:space="0" w:color="auto"/>
            </w:tcBorders>
          </w:tcPr>
          <w:p w14:paraId="2EE86327" w14:textId="77777777" w:rsidR="00137859" w:rsidRPr="00137859"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4308A70" w14:textId="77777777" w:rsidR="00137859" w:rsidRPr="00123022" w:rsidRDefault="005436D3" w:rsidP="00137859">
            <w:pPr>
              <w:rPr>
                <w:color w:val="292C3D"/>
                <w:shd w:val="clear" w:color="auto" w:fill="FAFBFB"/>
              </w:rPr>
            </w:pPr>
            <w:r w:rsidRPr="00123022">
              <w:rPr>
                <w:color w:val="292C3D"/>
                <w:shd w:val="clear" w:color="auto" w:fill="FAFBFB"/>
              </w:rPr>
              <w:t>Что не относится к заповедям блаженства Иисуса Христа?</w:t>
            </w:r>
          </w:p>
          <w:p w14:paraId="753BB829" w14:textId="77777777" w:rsidR="007917A5" w:rsidRPr="00123022" w:rsidRDefault="005436D3" w:rsidP="00137859">
            <w:pPr>
              <w:rPr>
                <w:color w:val="292C3D"/>
                <w:shd w:val="clear" w:color="auto" w:fill="FAFBFB"/>
              </w:rPr>
            </w:pPr>
            <w:r w:rsidRPr="00123022">
              <w:rPr>
                <w:color w:val="292C3D"/>
                <w:shd w:val="clear" w:color="auto" w:fill="FAFBFB"/>
              </w:rPr>
              <w:t>а) Блаженны нищие</w:t>
            </w:r>
          </w:p>
          <w:p w14:paraId="0F14F60F" w14:textId="77777777" w:rsidR="007917A5" w:rsidRPr="00123022" w:rsidRDefault="005436D3" w:rsidP="00137859">
            <w:pPr>
              <w:rPr>
                <w:color w:val="292C3D"/>
                <w:shd w:val="clear" w:color="auto" w:fill="FAFBFB"/>
              </w:rPr>
            </w:pPr>
            <w:r w:rsidRPr="00123022">
              <w:rPr>
                <w:color w:val="292C3D"/>
                <w:shd w:val="clear" w:color="auto" w:fill="FAFBFB"/>
              </w:rPr>
              <w:t>б) Блаженны миротворцы</w:t>
            </w:r>
          </w:p>
          <w:p w14:paraId="323045FD" w14:textId="77777777" w:rsidR="007917A5" w:rsidRPr="00123022" w:rsidRDefault="005436D3" w:rsidP="00137859">
            <w:pPr>
              <w:rPr>
                <w:color w:val="292C3D"/>
                <w:shd w:val="clear" w:color="auto" w:fill="FAFBFB"/>
              </w:rPr>
            </w:pPr>
            <w:r w:rsidRPr="00123022">
              <w:rPr>
                <w:color w:val="292C3D"/>
                <w:shd w:val="clear" w:color="auto" w:fill="FAFBFB"/>
              </w:rPr>
              <w:t>в) Блаженны алчущие и жаждущие правды</w:t>
            </w:r>
          </w:p>
          <w:p w14:paraId="00F9B8A8" w14:textId="77777777" w:rsidR="007917A5" w:rsidRPr="00123022" w:rsidRDefault="005436D3" w:rsidP="00137859">
            <w:r w:rsidRPr="00123022">
              <w:rPr>
                <w:color w:val="292C3D"/>
                <w:shd w:val="clear" w:color="auto" w:fill="FAFBFB"/>
              </w:rPr>
              <w:t xml:space="preserve">г) Блаженны чистые сердцем </w:t>
            </w:r>
          </w:p>
        </w:tc>
        <w:tc>
          <w:tcPr>
            <w:tcW w:w="3544" w:type="dxa"/>
            <w:tcBorders>
              <w:top w:val="single" w:sz="4" w:space="0" w:color="auto"/>
              <w:left w:val="single" w:sz="4" w:space="0" w:color="auto"/>
              <w:bottom w:val="single" w:sz="4" w:space="0" w:color="auto"/>
              <w:right w:val="single" w:sz="4" w:space="0" w:color="auto"/>
            </w:tcBorders>
            <w:vAlign w:val="center"/>
          </w:tcPr>
          <w:p w14:paraId="072DABEC"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E293A9F" w14:textId="77777777" w:rsidR="00137859" w:rsidRPr="00137859" w:rsidRDefault="005436D3" w:rsidP="00137859">
            <w:r w:rsidRPr="00C7447F">
              <w:rPr>
                <w:iCs/>
              </w:rPr>
              <w:t>УК-5.1</w:t>
            </w:r>
            <w:r>
              <w:rPr>
                <w:iCs/>
              </w:rPr>
              <w:t>, УК-5.2</w:t>
            </w:r>
          </w:p>
        </w:tc>
      </w:tr>
      <w:tr w:rsidR="00137859" w:rsidRPr="00137859" w14:paraId="2A8DBCC8" w14:textId="77777777" w:rsidTr="00D56718">
        <w:tc>
          <w:tcPr>
            <w:tcW w:w="0" w:type="auto"/>
            <w:tcBorders>
              <w:top w:val="single" w:sz="4" w:space="0" w:color="auto"/>
              <w:left w:val="single" w:sz="4" w:space="0" w:color="auto"/>
              <w:bottom w:val="single" w:sz="4" w:space="0" w:color="auto"/>
              <w:right w:val="single" w:sz="4" w:space="0" w:color="auto"/>
            </w:tcBorders>
          </w:tcPr>
          <w:p w14:paraId="35020056" w14:textId="77777777" w:rsidR="00137859" w:rsidRPr="00137859"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8D3B6DD" w14:textId="77777777" w:rsidR="00137859" w:rsidRPr="00123022" w:rsidRDefault="005436D3" w:rsidP="00137859">
            <w:pPr>
              <w:rPr>
                <w:color w:val="292C3D"/>
                <w:shd w:val="clear" w:color="auto" w:fill="FAFBFB"/>
              </w:rPr>
            </w:pPr>
            <w:r w:rsidRPr="00123022">
              <w:rPr>
                <w:color w:val="292C3D"/>
                <w:shd w:val="clear" w:color="auto" w:fill="FAFBFB"/>
              </w:rPr>
              <w:t>Согласно какой религии грех Адама - его личный грех?</w:t>
            </w:r>
          </w:p>
          <w:p w14:paraId="5D1B0B09" w14:textId="77777777" w:rsidR="00376FD2" w:rsidRPr="00123022" w:rsidRDefault="005436D3" w:rsidP="00137859">
            <w:pPr>
              <w:rPr>
                <w:color w:val="292C3D"/>
                <w:shd w:val="clear" w:color="auto" w:fill="FAFBFB"/>
              </w:rPr>
            </w:pPr>
            <w:r w:rsidRPr="00123022">
              <w:rPr>
                <w:color w:val="292C3D"/>
                <w:shd w:val="clear" w:color="auto" w:fill="FAFBFB"/>
              </w:rPr>
              <w:t>а) христианству</w:t>
            </w:r>
          </w:p>
          <w:p w14:paraId="71832E6F" w14:textId="77777777" w:rsidR="00376FD2" w:rsidRPr="00123022" w:rsidRDefault="005436D3" w:rsidP="00137859">
            <w:pPr>
              <w:rPr>
                <w:color w:val="292C3D"/>
                <w:shd w:val="clear" w:color="auto" w:fill="FAFBFB"/>
              </w:rPr>
            </w:pPr>
            <w:r w:rsidRPr="00123022">
              <w:rPr>
                <w:color w:val="292C3D"/>
                <w:shd w:val="clear" w:color="auto" w:fill="FAFBFB"/>
              </w:rPr>
              <w:lastRenderedPageBreak/>
              <w:t>б) иудаизму</w:t>
            </w:r>
          </w:p>
          <w:p w14:paraId="5099542E" w14:textId="77777777" w:rsidR="00376FD2" w:rsidRPr="00123022" w:rsidRDefault="005436D3" w:rsidP="00137859">
            <w:pPr>
              <w:rPr>
                <w:color w:val="292C3D"/>
                <w:shd w:val="clear" w:color="auto" w:fill="FAFBFB"/>
              </w:rPr>
            </w:pPr>
            <w:r w:rsidRPr="00123022">
              <w:rPr>
                <w:color w:val="292C3D"/>
                <w:shd w:val="clear" w:color="auto" w:fill="FAFBFB"/>
              </w:rPr>
              <w:t>в) исламу</w:t>
            </w:r>
          </w:p>
          <w:p w14:paraId="253F4C4B" w14:textId="77777777" w:rsidR="00376FD2" w:rsidRPr="00123022" w:rsidRDefault="005436D3" w:rsidP="00137859">
            <w:pPr>
              <w:rPr>
                <w:color w:val="292C3D"/>
                <w:shd w:val="clear" w:color="auto" w:fill="FAFBFB"/>
              </w:rPr>
            </w:pPr>
            <w:r w:rsidRPr="00123022">
              <w:rPr>
                <w:color w:val="292C3D"/>
                <w:shd w:val="clear" w:color="auto" w:fill="FAFBFB"/>
              </w:rPr>
              <w:t>г) буддизму</w:t>
            </w:r>
          </w:p>
          <w:p w14:paraId="085E9C16" w14:textId="77777777" w:rsidR="00376FD2" w:rsidRPr="00123022"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3096AC5E" w14:textId="77777777" w:rsidR="00137859" w:rsidRPr="00137859" w:rsidRDefault="005436D3" w:rsidP="00137859">
            <w:r>
              <w:lastRenderedPageBreak/>
              <w:t>в</w:t>
            </w:r>
          </w:p>
        </w:tc>
        <w:tc>
          <w:tcPr>
            <w:tcW w:w="1688" w:type="dxa"/>
            <w:tcBorders>
              <w:top w:val="single" w:sz="4" w:space="0" w:color="auto"/>
              <w:left w:val="single" w:sz="4" w:space="0" w:color="auto"/>
              <w:bottom w:val="single" w:sz="4" w:space="0" w:color="auto"/>
              <w:right w:val="single" w:sz="4" w:space="0" w:color="auto"/>
            </w:tcBorders>
            <w:vAlign w:val="center"/>
          </w:tcPr>
          <w:p w14:paraId="1F5F6AB7" w14:textId="77777777" w:rsidR="00137859" w:rsidRPr="00137859" w:rsidRDefault="005436D3" w:rsidP="00137859">
            <w:r w:rsidRPr="00C7447F">
              <w:rPr>
                <w:iCs/>
              </w:rPr>
              <w:t>УК-5.1</w:t>
            </w:r>
            <w:r>
              <w:rPr>
                <w:iCs/>
              </w:rPr>
              <w:t>, УК-5.2</w:t>
            </w:r>
          </w:p>
        </w:tc>
      </w:tr>
      <w:tr w:rsidR="00137859" w:rsidRPr="00137859" w14:paraId="2D16D381" w14:textId="77777777" w:rsidTr="00D56718">
        <w:tc>
          <w:tcPr>
            <w:tcW w:w="0" w:type="auto"/>
            <w:tcBorders>
              <w:top w:val="single" w:sz="4" w:space="0" w:color="auto"/>
              <w:left w:val="single" w:sz="4" w:space="0" w:color="auto"/>
              <w:bottom w:val="single" w:sz="4" w:space="0" w:color="auto"/>
              <w:right w:val="single" w:sz="4" w:space="0" w:color="auto"/>
            </w:tcBorders>
          </w:tcPr>
          <w:p w14:paraId="1A901761" w14:textId="77777777" w:rsidR="00137859" w:rsidRPr="00137859"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4DDAC19" w14:textId="77777777" w:rsidR="00137859" w:rsidRPr="00123022" w:rsidRDefault="005436D3" w:rsidP="00137859">
            <w:r w:rsidRPr="00123022">
              <w:t>Какие ценности считаются традиционными в России?</w:t>
            </w:r>
          </w:p>
          <w:p w14:paraId="671FF5F9" w14:textId="77777777" w:rsidR="00376FD2" w:rsidRPr="00123022" w:rsidRDefault="005436D3" w:rsidP="00137859">
            <w:r w:rsidRPr="00123022">
              <w:t>а) брак и семья</w:t>
            </w:r>
          </w:p>
          <w:p w14:paraId="502C48D1" w14:textId="77777777" w:rsidR="00376FD2" w:rsidRPr="00123022" w:rsidRDefault="005436D3" w:rsidP="00137859">
            <w:r w:rsidRPr="00123022">
              <w:t>б) патриотизм</w:t>
            </w:r>
          </w:p>
          <w:p w14:paraId="4DF26154" w14:textId="77777777" w:rsidR="00376FD2" w:rsidRPr="00123022" w:rsidRDefault="005436D3" w:rsidP="00137859">
            <w:r w:rsidRPr="00123022">
              <w:t>в) милосердие</w:t>
            </w:r>
          </w:p>
          <w:p w14:paraId="668CA077" w14:textId="77777777" w:rsidR="00376FD2" w:rsidRPr="00123022" w:rsidRDefault="005436D3" w:rsidP="00137859">
            <w:r w:rsidRPr="00123022">
              <w:t>г) любовь к животным</w:t>
            </w:r>
          </w:p>
        </w:tc>
        <w:tc>
          <w:tcPr>
            <w:tcW w:w="3544" w:type="dxa"/>
            <w:tcBorders>
              <w:top w:val="single" w:sz="4" w:space="0" w:color="auto"/>
              <w:left w:val="single" w:sz="4" w:space="0" w:color="auto"/>
              <w:bottom w:val="single" w:sz="4" w:space="0" w:color="auto"/>
              <w:right w:val="single" w:sz="4" w:space="0" w:color="auto"/>
            </w:tcBorders>
            <w:vAlign w:val="center"/>
          </w:tcPr>
          <w:p w14:paraId="3BF4E3FA" w14:textId="77777777" w:rsidR="00137859" w:rsidRPr="00137859" w:rsidRDefault="005436D3" w:rsidP="00137859">
            <w:r>
              <w:t xml:space="preserve"> а, б, в </w:t>
            </w:r>
          </w:p>
        </w:tc>
        <w:tc>
          <w:tcPr>
            <w:tcW w:w="1688" w:type="dxa"/>
            <w:tcBorders>
              <w:top w:val="single" w:sz="4" w:space="0" w:color="auto"/>
              <w:left w:val="single" w:sz="4" w:space="0" w:color="auto"/>
              <w:bottom w:val="single" w:sz="4" w:space="0" w:color="auto"/>
              <w:right w:val="single" w:sz="4" w:space="0" w:color="auto"/>
            </w:tcBorders>
            <w:vAlign w:val="center"/>
          </w:tcPr>
          <w:p w14:paraId="3CDAB321" w14:textId="77777777" w:rsidR="00137859" w:rsidRPr="00137859" w:rsidRDefault="005436D3" w:rsidP="00137859">
            <w:r w:rsidRPr="00C7447F">
              <w:rPr>
                <w:iCs/>
              </w:rPr>
              <w:t>УК-5.1</w:t>
            </w:r>
            <w:r>
              <w:rPr>
                <w:iCs/>
              </w:rPr>
              <w:t>, УК-5.2</w:t>
            </w:r>
          </w:p>
        </w:tc>
      </w:tr>
      <w:tr w:rsidR="00137859" w:rsidRPr="00137859" w14:paraId="6793A6AC" w14:textId="77777777" w:rsidTr="00D56718">
        <w:tc>
          <w:tcPr>
            <w:tcW w:w="0" w:type="auto"/>
            <w:tcBorders>
              <w:top w:val="single" w:sz="4" w:space="0" w:color="auto"/>
              <w:left w:val="single" w:sz="4" w:space="0" w:color="auto"/>
              <w:bottom w:val="single" w:sz="4" w:space="0" w:color="auto"/>
              <w:right w:val="single" w:sz="4" w:space="0" w:color="auto"/>
            </w:tcBorders>
          </w:tcPr>
          <w:p w14:paraId="5FBCBF86" w14:textId="77777777" w:rsidR="00137859" w:rsidRPr="00137859" w:rsidRDefault="00137859" w:rsidP="0013785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70C5257" w14:textId="77777777" w:rsidR="00137859" w:rsidRPr="00123022" w:rsidRDefault="005436D3" w:rsidP="00137859">
            <w:r w:rsidRPr="00123022">
              <w:t>Какая мировая религия является самой ранней?</w:t>
            </w:r>
          </w:p>
          <w:p w14:paraId="5EBFCB90" w14:textId="77777777" w:rsidR="00376FD2" w:rsidRPr="00123022" w:rsidRDefault="005436D3" w:rsidP="00137859">
            <w:r w:rsidRPr="00123022">
              <w:t>а) христианство</w:t>
            </w:r>
          </w:p>
          <w:p w14:paraId="7EF14C18" w14:textId="77777777" w:rsidR="00376FD2" w:rsidRPr="00123022" w:rsidRDefault="005436D3" w:rsidP="00137859">
            <w:r w:rsidRPr="00123022">
              <w:t>б) буддизм</w:t>
            </w:r>
          </w:p>
          <w:p w14:paraId="0A012D6F" w14:textId="77777777" w:rsidR="00376FD2" w:rsidRPr="00123022" w:rsidRDefault="005436D3" w:rsidP="00137859">
            <w:r w:rsidRPr="00123022">
              <w:t>в) ислам</w:t>
            </w:r>
          </w:p>
          <w:p w14:paraId="6A38A069" w14:textId="77777777" w:rsidR="00C528F0" w:rsidRPr="00123022" w:rsidRDefault="005436D3" w:rsidP="00137859">
            <w:r w:rsidRPr="00123022">
              <w:t>г) индуизм</w:t>
            </w:r>
          </w:p>
        </w:tc>
        <w:tc>
          <w:tcPr>
            <w:tcW w:w="3544" w:type="dxa"/>
            <w:tcBorders>
              <w:top w:val="single" w:sz="4" w:space="0" w:color="auto"/>
              <w:left w:val="single" w:sz="4" w:space="0" w:color="auto"/>
              <w:bottom w:val="single" w:sz="4" w:space="0" w:color="auto"/>
              <w:right w:val="single" w:sz="4" w:space="0" w:color="auto"/>
            </w:tcBorders>
            <w:vAlign w:val="center"/>
          </w:tcPr>
          <w:p w14:paraId="196ED8FA"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C86B9D3" w14:textId="77777777" w:rsidR="00137859" w:rsidRPr="00137859" w:rsidRDefault="005436D3" w:rsidP="00137859">
            <w:r>
              <w:rPr>
                <w:iCs/>
              </w:rPr>
              <w:t xml:space="preserve"> УК-5.2</w:t>
            </w:r>
          </w:p>
        </w:tc>
      </w:tr>
      <w:tr w:rsidR="00137859" w:rsidRPr="00137859" w14:paraId="55517C24" w14:textId="77777777" w:rsidTr="00D56718">
        <w:tc>
          <w:tcPr>
            <w:tcW w:w="0" w:type="auto"/>
            <w:tcBorders>
              <w:top w:val="single" w:sz="4" w:space="0" w:color="auto"/>
              <w:left w:val="single" w:sz="4" w:space="0" w:color="auto"/>
              <w:bottom w:val="single" w:sz="4" w:space="0" w:color="auto"/>
              <w:right w:val="single" w:sz="4" w:space="0" w:color="auto"/>
            </w:tcBorders>
          </w:tcPr>
          <w:p w14:paraId="266DF837" w14:textId="77777777" w:rsidR="00137859" w:rsidRPr="00137859" w:rsidRDefault="00137859" w:rsidP="0013785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3D826C0" w14:textId="77777777" w:rsidR="00137859" w:rsidRPr="00123022" w:rsidRDefault="005436D3" w:rsidP="00137859">
            <w:r w:rsidRPr="00123022">
              <w:t>Сколько мицвот в иудаизме?</w:t>
            </w:r>
          </w:p>
          <w:p w14:paraId="76538C9B" w14:textId="77777777" w:rsidR="00C528F0" w:rsidRPr="00123022" w:rsidRDefault="005436D3" w:rsidP="00137859">
            <w:r w:rsidRPr="00123022">
              <w:t>а) 10</w:t>
            </w:r>
          </w:p>
          <w:p w14:paraId="7E4615FC" w14:textId="77777777" w:rsidR="00C528F0" w:rsidRPr="00123022" w:rsidRDefault="005436D3" w:rsidP="00137859">
            <w:r w:rsidRPr="00123022">
              <w:t>б) 12</w:t>
            </w:r>
          </w:p>
          <w:p w14:paraId="61C6522A" w14:textId="77777777" w:rsidR="00C528F0" w:rsidRPr="00123022" w:rsidRDefault="005436D3" w:rsidP="00137859">
            <w:r w:rsidRPr="00123022">
              <w:t>в) 613</w:t>
            </w:r>
          </w:p>
          <w:p w14:paraId="104B0B93" w14:textId="77777777" w:rsidR="00C528F0" w:rsidRPr="00123022" w:rsidRDefault="005436D3" w:rsidP="00137859">
            <w:r w:rsidRPr="00123022">
              <w:t>г) 777</w:t>
            </w:r>
          </w:p>
        </w:tc>
        <w:tc>
          <w:tcPr>
            <w:tcW w:w="3544" w:type="dxa"/>
            <w:tcBorders>
              <w:top w:val="single" w:sz="4" w:space="0" w:color="auto"/>
              <w:left w:val="single" w:sz="4" w:space="0" w:color="auto"/>
              <w:bottom w:val="single" w:sz="4" w:space="0" w:color="auto"/>
              <w:right w:val="single" w:sz="4" w:space="0" w:color="auto"/>
            </w:tcBorders>
            <w:vAlign w:val="center"/>
          </w:tcPr>
          <w:p w14:paraId="2A07B29D"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45BEAF5" w14:textId="77777777" w:rsidR="00137859" w:rsidRPr="00137859" w:rsidRDefault="005436D3" w:rsidP="00137859">
            <w:r>
              <w:rPr>
                <w:iCs/>
              </w:rPr>
              <w:t>УК-5.2</w:t>
            </w:r>
          </w:p>
        </w:tc>
      </w:tr>
      <w:tr w:rsidR="00137859" w:rsidRPr="00137859" w14:paraId="5E444418" w14:textId="77777777" w:rsidTr="00D56718">
        <w:tc>
          <w:tcPr>
            <w:tcW w:w="0" w:type="auto"/>
            <w:tcBorders>
              <w:top w:val="single" w:sz="4" w:space="0" w:color="auto"/>
              <w:left w:val="single" w:sz="4" w:space="0" w:color="auto"/>
              <w:bottom w:val="single" w:sz="4" w:space="0" w:color="auto"/>
              <w:right w:val="single" w:sz="4" w:space="0" w:color="auto"/>
            </w:tcBorders>
          </w:tcPr>
          <w:p w14:paraId="32144154" w14:textId="77777777" w:rsidR="00137859" w:rsidRPr="00137859"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E1AFB99" w14:textId="77777777" w:rsidR="00137859" w:rsidRPr="00123022" w:rsidRDefault="005436D3" w:rsidP="00137859">
            <w:r w:rsidRPr="00123022">
              <w:t xml:space="preserve">В каких республиках России распространен буддизм? </w:t>
            </w:r>
          </w:p>
          <w:p w14:paraId="7C32EC61" w14:textId="77777777" w:rsidR="00C528F0" w:rsidRPr="00123022" w:rsidRDefault="005436D3" w:rsidP="00137859">
            <w:r w:rsidRPr="00123022">
              <w:t>а) Тыва</w:t>
            </w:r>
          </w:p>
          <w:p w14:paraId="48A3303C" w14:textId="77777777" w:rsidR="00C528F0" w:rsidRPr="00123022" w:rsidRDefault="005436D3" w:rsidP="00137859">
            <w:r w:rsidRPr="00123022">
              <w:t>б) Калмыкия</w:t>
            </w:r>
          </w:p>
          <w:p w14:paraId="377E5653" w14:textId="77777777" w:rsidR="00C528F0" w:rsidRPr="00123022" w:rsidRDefault="005436D3" w:rsidP="00137859">
            <w:r w:rsidRPr="00123022">
              <w:t>в) Башкирия</w:t>
            </w:r>
          </w:p>
          <w:p w14:paraId="04C2708B" w14:textId="77777777" w:rsidR="00C528F0" w:rsidRPr="00123022" w:rsidRDefault="005436D3" w:rsidP="00137859">
            <w:r w:rsidRPr="00123022">
              <w:t>г) Бурятия</w:t>
            </w:r>
          </w:p>
        </w:tc>
        <w:tc>
          <w:tcPr>
            <w:tcW w:w="3544" w:type="dxa"/>
            <w:tcBorders>
              <w:top w:val="single" w:sz="4" w:space="0" w:color="auto"/>
              <w:left w:val="single" w:sz="4" w:space="0" w:color="auto"/>
              <w:bottom w:val="single" w:sz="4" w:space="0" w:color="auto"/>
              <w:right w:val="single" w:sz="4" w:space="0" w:color="auto"/>
            </w:tcBorders>
            <w:vAlign w:val="center"/>
          </w:tcPr>
          <w:p w14:paraId="3264356D" w14:textId="77777777" w:rsidR="00137859" w:rsidRPr="00137859"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9626187" w14:textId="77777777" w:rsidR="00137859" w:rsidRPr="00137859" w:rsidRDefault="005436D3" w:rsidP="00137859">
            <w:r w:rsidRPr="00C7447F">
              <w:rPr>
                <w:iCs/>
              </w:rPr>
              <w:t>УК-5.1</w:t>
            </w:r>
            <w:r>
              <w:rPr>
                <w:iCs/>
              </w:rPr>
              <w:t>, УК-5.2</w:t>
            </w:r>
          </w:p>
        </w:tc>
      </w:tr>
      <w:tr w:rsidR="00137859" w:rsidRPr="00137859" w14:paraId="3B6848B5" w14:textId="77777777" w:rsidTr="00D56718">
        <w:tc>
          <w:tcPr>
            <w:tcW w:w="0" w:type="auto"/>
            <w:tcBorders>
              <w:top w:val="single" w:sz="4" w:space="0" w:color="auto"/>
              <w:left w:val="single" w:sz="4" w:space="0" w:color="auto"/>
              <w:bottom w:val="single" w:sz="4" w:space="0" w:color="auto"/>
              <w:right w:val="single" w:sz="4" w:space="0" w:color="auto"/>
            </w:tcBorders>
          </w:tcPr>
          <w:p w14:paraId="7BF53491" w14:textId="77777777" w:rsidR="00137859" w:rsidRPr="00137859"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8EE9571" w14:textId="77777777" w:rsidR="00137859" w:rsidRPr="00123022" w:rsidRDefault="005436D3" w:rsidP="00137859">
            <w:r w:rsidRPr="00123022">
              <w:t>Что характерно для новых религиозных движений?</w:t>
            </w:r>
          </w:p>
          <w:p w14:paraId="43E7BFC8" w14:textId="77777777" w:rsidR="00C528F0" w:rsidRPr="00123022" w:rsidRDefault="005436D3" w:rsidP="00137859">
            <w:r w:rsidRPr="00123022">
              <w:t xml:space="preserve">а) </w:t>
            </w:r>
            <w:r w:rsidRPr="00123022">
              <w:rPr>
                <w:color w:val="292C3D"/>
                <w:shd w:val="clear" w:color="auto" w:fill="FAFBFB"/>
              </w:rPr>
              <w:t>сочетание элементов вероучений и культов других религий</w:t>
            </w:r>
          </w:p>
          <w:p w14:paraId="2CB52A2F" w14:textId="77777777" w:rsidR="00C528F0" w:rsidRPr="00123022" w:rsidRDefault="005436D3" w:rsidP="00137859">
            <w:r w:rsidRPr="00123022">
              <w:t>б) отсутствие внутренней организации</w:t>
            </w:r>
          </w:p>
          <w:p w14:paraId="3D200E56" w14:textId="77777777" w:rsidR="00C528F0" w:rsidRPr="00123022" w:rsidRDefault="005436D3" w:rsidP="00137859">
            <w:r w:rsidRPr="00123022">
              <w:t>в) ориентация на мистические практики</w:t>
            </w:r>
          </w:p>
          <w:p w14:paraId="11D2DB1A" w14:textId="77777777" w:rsidR="00C528F0" w:rsidRPr="00123022" w:rsidRDefault="005436D3" w:rsidP="00137859">
            <w:r w:rsidRPr="00123022">
              <w:t>г) широкое географическое распространение</w:t>
            </w:r>
          </w:p>
        </w:tc>
        <w:tc>
          <w:tcPr>
            <w:tcW w:w="3544" w:type="dxa"/>
            <w:tcBorders>
              <w:top w:val="single" w:sz="4" w:space="0" w:color="auto"/>
              <w:left w:val="single" w:sz="4" w:space="0" w:color="auto"/>
              <w:bottom w:val="single" w:sz="4" w:space="0" w:color="auto"/>
              <w:right w:val="single" w:sz="4" w:space="0" w:color="auto"/>
            </w:tcBorders>
            <w:vAlign w:val="center"/>
          </w:tcPr>
          <w:p w14:paraId="612C3076" w14:textId="77777777" w:rsidR="00137859" w:rsidRPr="00137859"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774C0BA9" w14:textId="77777777" w:rsidR="00137859" w:rsidRPr="00137859" w:rsidRDefault="005436D3" w:rsidP="00137859">
            <w:r w:rsidRPr="00C7447F">
              <w:rPr>
                <w:iCs/>
              </w:rPr>
              <w:t>УК-5.1</w:t>
            </w:r>
            <w:r>
              <w:rPr>
                <w:iCs/>
              </w:rPr>
              <w:t>, УК-5.2</w:t>
            </w:r>
          </w:p>
        </w:tc>
      </w:tr>
      <w:tr w:rsidR="006850AB" w:rsidRPr="00137859" w14:paraId="4C73F86D" w14:textId="77777777" w:rsidTr="00D56718">
        <w:tc>
          <w:tcPr>
            <w:tcW w:w="0" w:type="auto"/>
            <w:tcBorders>
              <w:top w:val="single" w:sz="4" w:space="0" w:color="auto"/>
              <w:left w:val="single" w:sz="4" w:space="0" w:color="auto"/>
              <w:bottom w:val="single" w:sz="4" w:space="0" w:color="auto"/>
              <w:right w:val="single" w:sz="4" w:space="0" w:color="auto"/>
            </w:tcBorders>
          </w:tcPr>
          <w:p w14:paraId="2ABA1A67" w14:textId="77777777" w:rsidR="006850AB" w:rsidRPr="00137859"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093A24E" w14:textId="77777777" w:rsidR="006850AB" w:rsidRPr="00123022" w:rsidRDefault="005436D3" w:rsidP="00137859">
            <w:pPr>
              <w:rPr>
                <w:color w:val="292C3D"/>
                <w:shd w:val="clear" w:color="auto" w:fill="FAFBFB"/>
              </w:rPr>
            </w:pPr>
            <w:r w:rsidRPr="00123022">
              <w:rPr>
                <w:color w:val="292C3D"/>
                <w:shd w:val="clear" w:color="auto" w:fill="FAFBFB"/>
              </w:rPr>
              <w:t>Укажите название кампании по борьбе с религией, озвученное Союзом воинствующих безбожников в 1932 г.:</w:t>
            </w:r>
          </w:p>
          <w:p w14:paraId="7AC66FB6" w14:textId="77777777" w:rsidR="002B0E22" w:rsidRPr="00123022" w:rsidRDefault="005436D3" w:rsidP="00137859">
            <w:pPr>
              <w:rPr>
                <w:color w:val="292C3D"/>
                <w:shd w:val="clear" w:color="auto" w:fill="FAFBFB"/>
              </w:rPr>
            </w:pPr>
            <w:r w:rsidRPr="00123022">
              <w:rPr>
                <w:color w:val="292C3D"/>
                <w:shd w:val="clear" w:color="auto" w:fill="FAFBFB"/>
              </w:rPr>
              <w:t>а) богоборчество</w:t>
            </w:r>
          </w:p>
          <w:p w14:paraId="29B8901B" w14:textId="77777777" w:rsidR="002B0E22" w:rsidRPr="00123022" w:rsidRDefault="005436D3" w:rsidP="00137859">
            <w:pPr>
              <w:rPr>
                <w:color w:val="292C3D"/>
                <w:shd w:val="clear" w:color="auto" w:fill="FAFBFB"/>
              </w:rPr>
            </w:pPr>
            <w:r w:rsidRPr="00123022">
              <w:rPr>
                <w:color w:val="292C3D"/>
                <w:shd w:val="clear" w:color="auto" w:fill="FAFBFB"/>
              </w:rPr>
              <w:t>б) безбожная пятилетка</w:t>
            </w:r>
          </w:p>
          <w:p w14:paraId="287D205F" w14:textId="77777777" w:rsidR="002B0E22" w:rsidRPr="00123022" w:rsidRDefault="005436D3" w:rsidP="00137859">
            <w:pPr>
              <w:rPr>
                <w:color w:val="292C3D"/>
                <w:shd w:val="clear" w:color="auto" w:fill="FAFBFB"/>
              </w:rPr>
            </w:pPr>
            <w:r w:rsidRPr="00123022">
              <w:rPr>
                <w:color w:val="292C3D"/>
                <w:shd w:val="clear" w:color="auto" w:fill="FAFBFB"/>
              </w:rPr>
              <w:t>в) культурное просвещение</w:t>
            </w:r>
          </w:p>
          <w:p w14:paraId="634F97B4" w14:textId="77777777" w:rsidR="002B0E22" w:rsidRPr="00123022" w:rsidRDefault="005436D3" w:rsidP="00137859">
            <w:r w:rsidRPr="00123022">
              <w:rPr>
                <w:color w:val="292C3D"/>
                <w:shd w:val="clear" w:color="auto" w:fill="FAFBFB"/>
              </w:rPr>
              <w:lastRenderedPageBreak/>
              <w:t>г) атеистическая политика</w:t>
            </w:r>
          </w:p>
        </w:tc>
        <w:tc>
          <w:tcPr>
            <w:tcW w:w="3544" w:type="dxa"/>
            <w:tcBorders>
              <w:top w:val="single" w:sz="4" w:space="0" w:color="auto"/>
              <w:left w:val="single" w:sz="4" w:space="0" w:color="auto"/>
              <w:bottom w:val="single" w:sz="4" w:space="0" w:color="auto"/>
              <w:right w:val="single" w:sz="4" w:space="0" w:color="auto"/>
            </w:tcBorders>
            <w:vAlign w:val="center"/>
          </w:tcPr>
          <w:p w14:paraId="7F7BC142" w14:textId="77777777" w:rsidR="006850AB" w:rsidRPr="00137859" w:rsidRDefault="005436D3" w:rsidP="00137859">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49B1FE42" w14:textId="77777777" w:rsidR="006850AB" w:rsidRPr="00137859" w:rsidRDefault="005436D3" w:rsidP="00137859">
            <w:r>
              <w:rPr>
                <w:iCs/>
              </w:rPr>
              <w:t>УК-5.2</w:t>
            </w:r>
          </w:p>
        </w:tc>
      </w:tr>
      <w:tr w:rsidR="00137859" w:rsidRPr="00137859" w14:paraId="30E2B8D6" w14:textId="77777777" w:rsidTr="00D56718">
        <w:tc>
          <w:tcPr>
            <w:tcW w:w="0" w:type="auto"/>
            <w:tcBorders>
              <w:top w:val="single" w:sz="4" w:space="0" w:color="auto"/>
              <w:left w:val="single" w:sz="4" w:space="0" w:color="auto"/>
              <w:bottom w:val="single" w:sz="4" w:space="0" w:color="auto"/>
              <w:right w:val="single" w:sz="4" w:space="0" w:color="auto"/>
            </w:tcBorders>
          </w:tcPr>
          <w:p w14:paraId="180E4E42" w14:textId="77777777" w:rsidR="00137859" w:rsidRPr="00137859"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7DCF996" w14:textId="77777777" w:rsidR="00137859" w:rsidRDefault="005436D3" w:rsidP="00137859">
            <w:pPr>
              <w:rPr>
                <w:color w:val="292C3D"/>
                <w:shd w:val="clear" w:color="auto" w:fill="FAFBFB"/>
              </w:rPr>
            </w:pPr>
            <w:r w:rsidRPr="00123022">
              <w:rPr>
                <w:color w:val="292C3D"/>
                <w:shd w:val="clear" w:color="auto" w:fill="FAFBFB"/>
              </w:rPr>
              <w:t>Как называется Священная книга иудеев совпадающая по содержанию с библейским Пятикнижием Моисея?</w:t>
            </w:r>
          </w:p>
          <w:p w14:paraId="735FF7DC" w14:textId="77777777" w:rsidR="00123022" w:rsidRDefault="005436D3" w:rsidP="00137859">
            <w:pPr>
              <w:rPr>
                <w:color w:val="292C3D"/>
                <w:shd w:val="clear" w:color="auto" w:fill="FAFBFB"/>
              </w:rPr>
            </w:pPr>
            <w:r>
              <w:rPr>
                <w:color w:val="292C3D"/>
                <w:shd w:val="clear" w:color="auto" w:fill="FAFBFB"/>
              </w:rPr>
              <w:t>а) Танах</w:t>
            </w:r>
          </w:p>
          <w:p w14:paraId="43B4A33D" w14:textId="77777777" w:rsidR="00123022" w:rsidRDefault="005436D3" w:rsidP="00137859">
            <w:pPr>
              <w:rPr>
                <w:color w:val="292C3D"/>
                <w:shd w:val="clear" w:color="auto" w:fill="FAFBFB"/>
              </w:rPr>
            </w:pPr>
            <w:r>
              <w:rPr>
                <w:color w:val="292C3D"/>
                <w:shd w:val="clear" w:color="auto" w:fill="FAFBFB"/>
              </w:rPr>
              <w:t>б) Тора</w:t>
            </w:r>
          </w:p>
          <w:p w14:paraId="03E73FCB" w14:textId="77777777" w:rsidR="00123022" w:rsidRDefault="005436D3" w:rsidP="00137859">
            <w:pPr>
              <w:rPr>
                <w:color w:val="292C3D"/>
                <w:shd w:val="clear" w:color="auto" w:fill="FAFBFB"/>
              </w:rPr>
            </w:pPr>
            <w:r>
              <w:rPr>
                <w:color w:val="292C3D"/>
                <w:shd w:val="clear" w:color="auto" w:fill="FAFBFB"/>
              </w:rPr>
              <w:t>в) Каббала</w:t>
            </w:r>
          </w:p>
          <w:p w14:paraId="5987000C" w14:textId="77777777" w:rsidR="00123022" w:rsidRPr="00123022" w:rsidRDefault="005436D3" w:rsidP="00137859">
            <w:r>
              <w:rPr>
                <w:color w:val="292C3D"/>
                <w:shd w:val="clear" w:color="auto" w:fill="FAFBFB"/>
              </w:rPr>
              <w:t>г) Талмуд</w:t>
            </w:r>
          </w:p>
        </w:tc>
        <w:tc>
          <w:tcPr>
            <w:tcW w:w="3544" w:type="dxa"/>
            <w:tcBorders>
              <w:top w:val="single" w:sz="4" w:space="0" w:color="auto"/>
              <w:left w:val="single" w:sz="4" w:space="0" w:color="auto"/>
              <w:bottom w:val="single" w:sz="4" w:space="0" w:color="auto"/>
              <w:right w:val="single" w:sz="4" w:space="0" w:color="auto"/>
            </w:tcBorders>
            <w:vAlign w:val="center"/>
          </w:tcPr>
          <w:p w14:paraId="2B19BA22"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50661CD" w14:textId="77777777" w:rsidR="00137859" w:rsidRPr="00137859" w:rsidRDefault="005436D3" w:rsidP="00137859">
            <w:r>
              <w:rPr>
                <w:iCs/>
              </w:rPr>
              <w:t>УК-5.2</w:t>
            </w:r>
          </w:p>
        </w:tc>
      </w:tr>
      <w:tr w:rsidR="00137859" w:rsidRPr="00137859" w14:paraId="2D234B7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4D9A889" w14:textId="77777777" w:rsidR="00137859" w:rsidRPr="00123022" w:rsidRDefault="00137859" w:rsidP="00137859">
            <w:pPr>
              <w:rPr>
                <w:b/>
              </w:rPr>
            </w:pPr>
            <w:r w:rsidRPr="00123022">
              <w:rPr>
                <w:b/>
              </w:rPr>
              <w:t>Задание закрытого типа на установление соответствия</w:t>
            </w:r>
          </w:p>
        </w:tc>
      </w:tr>
      <w:tr w:rsidR="00137859" w:rsidRPr="00137859" w14:paraId="223E52DE" w14:textId="77777777" w:rsidTr="00D56718">
        <w:tc>
          <w:tcPr>
            <w:tcW w:w="0" w:type="auto"/>
            <w:tcBorders>
              <w:top w:val="single" w:sz="4" w:space="0" w:color="auto"/>
              <w:left w:val="single" w:sz="4" w:space="0" w:color="auto"/>
              <w:bottom w:val="single" w:sz="4" w:space="0" w:color="auto"/>
              <w:right w:val="single" w:sz="4" w:space="0" w:color="auto"/>
            </w:tcBorders>
          </w:tcPr>
          <w:p w14:paraId="3E13CB55" w14:textId="77777777" w:rsidR="00137859" w:rsidRPr="00137859" w:rsidRDefault="00137859"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86C5C50" w14:textId="77777777" w:rsidR="00123022" w:rsidRDefault="005436D3" w:rsidP="00137859">
            <w:r>
              <w:t>Соотнесите Священную книгу и религию</w:t>
            </w:r>
          </w:p>
          <w:p w14:paraId="101E3A23" w14:textId="77777777" w:rsidR="00137859" w:rsidRDefault="005436D3" w:rsidP="00137859">
            <w:r>
              <w:t>1. Тора</w:t>
            </w:r>
          </w:p>
          <w:p w14:paraId="72A918B8" w14:textId="77777777" w:rsidR="00123022" w:rsidRDefault="005436D3" w:rsidP="00137859">
            <w:r>
              <w:t>2. Коран</w:t>
            </w:r>
          </w:p>
          <w:p w14:paraId="5C263A09" w14:textId="77777777" w:rsidR="00123022" w:rsidRDefault="005436D3" w:rsidP="00137859">
            <w:r>
              <w:t>3. Трипитака</w:t>
            </w:r>
          </w:p>
          <w:p w14:paraId="418D5A63" w14:textId="77777777" w:rsidR="00123022" w:rsidRDefault="005436D3" w:rsidP="00137859">
            <w:r>
              <w:t>4. Библия</w:t>
            </w:r>
          </w:p>
          <w:p w14:paraId="66D1701D" w14:textId="77777777" w:rsidR="00123022" w:rsidRDefault="005436D3" w:rsidP="00137859">
            <w:r>
              <w:t>А) буддизм</w:t>
            </w:r>
          </w:p>
          <w:p w14:paraId="0BC6F4CF" w14:textId="77777777" w:rsidR="00123022" w:rsidRDefault="005436D3" w:rsidP="00137859">
            <w:r>
              <w:rPr>
                <w:lang w:val="en-US"/>
              </w:rPr>
              <w:t>B</w:t>
            </w:r>
            <w:r>
              <w:t>) христианство</w:t>
            </w:r>
          </w:p>
          <w:p w14:paraId="6AAA6EBB" w14:textId="77777777" w:rsidR="00123022" w:rsidRDefault="005436D3" w:rsidP="00137859">
            <w:r>
              <w:rPr>
                <w:lang w:val="en-US"/>
              </w:rPr>
              <w:t>C</w:t>
            </w:r>
            <w:r>
              <w:t>) иудаизм</w:t>
            </w:r>
          </w:p>
          <w:p w14:paraId="2766EB5B" w14:textId="77777777" w:rsidR="00123022" w:rsidRPr="00123022" w:rsidRDefault="005436D3" w:rsidP="00137859">
            <w:r>
              <w:rPr>
                <w:lang w:val="en-US"/>
              </w:rPr>
              <w:t>D</w:t>
            </w:r>
            <w:r>
              <w:t>) ислам</w:t>
            </w:r>
          </w:p>
        </w:tc>
        <w:tc>
          <w:tcPr>
            <w:tcW w:w="3544" w:type="dxa"/>
            <w:tcBorders>
              <w:top w:val="single" w:sz="4" w:space="0" w:color="auto"/>
              <w:left w:val="single" w:sz="4" w:space="0" w:color="auto"/>
              <w:bottom w:val="single" w:sz="4" w:space="0" w:color="auto"/>
              <w:right w:val="single" w:sz="4" w:space="0" w:color="auto"/>
            </w:tcBorders>
            <w:vAlign w:val="center"/>
          </w:tcPr>
          <w:p w14:paraId="325FB95B" w14:textId="77777777" w:rsidR="00137859" w:rsidRPr="00123022" w:rsidRDefault="005436D3" w:rsidP="00137859">
            <w:pPr>
              <w:rPr>
                <w:lang w:val="en-US"/>
              </w:rPr>
            </w:pPr>
            <w:r>
              <w:t>1–</w:t>
            </w:r>
            <w:r>
              <w:rPr>
                <w:lang w:val="en-US"/>
              </w:rPr>
              <w:t>C</w:t>
            </w:r>
            <w:r>
              <w:t>, 2–</w:t>
            </w:r>
            <w:r>
              <w:rPr>
                <w:lang w:val="en-US"/>
              </w:rPr>
              <w:t>D</w:t>
            </w:r>
            <w:r>
              <w:t>, 3–А</w:t>
            </w:r>
            <w:r w:rsidRPr="00D76B4A">
              <w:t>, 4–</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D56B3D9" w14:textId="77777777" w:rsidR="00137859" w:rsidRPr="00137859" w:rsidRDefault="005436D3" w:rsidP="00137859">
            <w:r>
              <w:rPr>
                <w:iCs/>
              </w:rPr>
              <w:t>УК-5.2</w:t>
            </w:r>
          </w:p>
        </w:tc>
      </w:tr>
      <w:tr w:rsidR="00137859" w:rsidRPr="00137859" w14:paraId="3CC2A0E2" w14:textId="77777777" w:rsidTr="00D56718">
        <w:tc>
          <w:tcPr>
            <w:tcW w:w="0" w:type="auto"/>
            <w:tcBorders>
              <w:top w:val="single" w:sz="4" w:space="0" w:color="auto"/>
              <w:left w:val="single" w:sz="4" w:space="0" w:color="auto"/>
              <w:bottom w:val="single" w:sz="4" w:space="0" w:color="auto"/>
              <w:right w:val="single" w:sz="4" w:space="0" w:color="auto"/>
            </w:tcBorders>
          </w:tcPr>
          <w:p w14:paraId="4BFDC99E" w14:textId="77777777" w:rsidR="00137859" w:rsidRPr="00137859" w:rsidRDefault="00137859"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22C8A5D" w14:textId="77777777" w:rsidR="00137859" w:rsidRDefault="005436D3" w:rsidP="00137859">
            <w:r>
              <w:t>Соотнесите понимание Иисуса Христа и религию</w:t>
            </w:r>
          </w:p>
          <w:p w14:paraId="61C4F510" w14:textId="77777777" w:rsidR="003745D1" w:rsidRDefault="005436D3" w:rsidP="00137859">
            <w:r>
              <w:t>1. В Иисусе сочетаются две природы - божественная и человеческая</w:t>
            </w:r>
          </w:p>
          <w:p w14:paraId="5BFA5A80" w14:textId="77777777" w:rsidR="003745D1" w:rsidRDefault="005436D3" w:rsidP="00137859">
            <w:r>
              <w:t>2. Иисус является пророком</w:t>
            </w:r>
          </w:p>
          <w:p w14:paraId="2E6ECBB9" w14:textId="77777777" w:rsidR="003745D1" w:rsidRDefault="005436D3" w:rsidP="00137859">
            <w:r>
              <w:t>3. Иисус является лжемиссией</w:t>
            </w:r>
          </w:p>
          <w:p w14:paraId="6B8A4F45" w14:textId="77777777" w:rsidR="003745D1" w:rsidRDefault="005436D3" w:rsidP="00137859">
            <w:r>
              <w:t>4. Иисус - великий учитель нравственности</w:t>
            </w:r>
          </w:p>
          <w:p w14:paraId="34100CD1" w14:textId="77777777" w:rsidR="003745D1" w:rsidRPr="003745D1" w:rsidRDefault="005436D3" w:rsidP="00137859">
            <w:r>
              <w:t>А)</w:t>
            </w:r>
            <w:r w:rsidRPr="003745D1">
              <w:t xml:space="preserve"> </w:t>
            </w:r>
            <w:r>
              <w:t>ислам</w:t>
            </w:r>
          </w:p>
          <w:p w14:paraId="66C8866A" w14:textId="77777777" w:rsidR="003745D1" w:rsidRPr="003745D1" w:rsidRDefault="005436D3" w:rsidP="00137859">
            <w:r>
              <w:rPr>
                <w:lang w:val="en-US"/>
              </w:rPr>
              <w:t>B</w:t>
            </w:r>
            <w:r w:rsidRPr="003745D1">
              <w:t>)</w:t>
            </w:r>
            <w:r>
              <w:t xml:space="preserve"> иудаизм</w:t>
            </w:r>
          </w:p>
          <w:p w14:paraId="35D97E34" w14:textId="77777777" w:rsidR="003745D1" w:rsidRPr="003745D1" w:rsidRDefault="005436D3" w:rsidP="00137859">
            <w:r>
              <w:rPr>
                <w:lang w:val="en-US"/>
              </w:rPr>
              <w:t>C</w:t>
            </w:r>
            <w:r w:rsidRPr="003745D1">
              <w:t>)</w:t>
            </w:r>
            <w:r>
              <w:t xml:space="preserve"> христианство</w:t>
            </w:r>
          </w:p>
          <w:p w14:paraId="73CB67BB" w14:textId="77777777" w:rsidR="003745D1" w:rsidRPr="003745D1" w:rsidRDefault="005436D3" w:rsidP="00137859">
            <w:r>
              <w:rPr>
                <w:lang w:val="en-US"/>
              </w:rPr>
              <w:t>D</w:t>
            </w:r>
            <w:r w:rsidRPr="00861A16">
              <w:t>)</w:t>
            </w:r>
            <w:r>
              <w:t xml:space="preserve"> буддизм</w:t>
            </w:r>
          </w:p>
        </w:tc>
        <w:tc>
          <w:tcPr>
            <w:tcW w:w="3544" w:type="dxa"/>
            <w:tcBorders>
              <w:top w:val="single" w:sz="4" w:space="0" w:color="auto"/>
              <w:left w:val="single" w:sz="4" w:space="0" w:color="auto"/>
              <w:bottom w:val="single" w:sz="4" w:space="0" w:color="auto"/>
              <w:right w:val="single" w:sz="4" w:space="0" w:color="auto"/>
            </w:tcBorders>
            <w:vAlign w:val="center"/>
          </w:tcPr>
          <w:p w14:paraId="5D575EC7" w14:textId="77777777" w:rsidR="00137859" w:rsidRPr="00137859" w:rsidRDefault="005436D3" w:rsidP="00137859">
            <w:r>
              <w:t>1–</w:t>
            </w:r>
            <w:r>
              <w:rPr>
                <w:lang w:val="en-US"/>
              </w:rPr>
              <w:t>C</w:t>
            </w:r>
            <w:r>
              <w:t>, 2–</w:t>
            </w:r>
            <w:r>
              <w:rPr>
                <w:lang w:val="en-US"/>
              </w:rPr>
              <w:t>A</w:t>
            </w:r>
            <w:r>
              <w:t>, 3–</w:t>
            </w:r>
            <w:r>
              <w:rPr>
                <w:lang w:val="en-US"/>
              </w:rPr>
              <w:t>B</w:t>
            </w:r>
            <w:r w:rsidRPr="00D76B4A">
              <w:t>, 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7BDBDD38" w14:textId="77777777" w:rsidR="00137859" w:rsidRPr="00137859" w:rsidRDefault="005436D3" w:rsidP="00137859">
            <w:r>
              <w:rPr>
                <w:iCs/>
              </w:rPr>
              <w:t>УК-5.2</w:t>
            </w:r>
          </w:p>
        </w:tc>
      </w:tr>
      <w:tr w:rsidR="00137859" w:rsidRPr="00137859" w14:paraId="1A92C277" w14:textId="77777777" w:rsidTr="00D56718">
        <w:tc>
          <w:tcPr>
            <w:tcW w:w="0" w:type="auto"/>
            <w:tcBorders>
              <w:top w:val="single" w:sz="4" w:space="0" w:color="auto"/>
              <w:left w:val="single" w:sz="4" w:space="0" w:color="auto"/>
              <w:bottom w:val="single" w:sz="4" w:space="0" w:color="auto"/>
              <w:right w:val="single" w:sz="4" w:space="0" w:color="auto"/>
            </w:tcBorders>
          </w:tcPr>
          <w:p w14:paraId="11A2DB8A" w14:textId="77777777" w:rsidR="00137859" w:rsidRPr="00137859" w:rsidRDefault="00137859"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FCD0404" w14:textId="77777777" w:rsidR="00137859" w:rsidRDefault="005436D3" w:rsidP="00137859">
            <w:r>
              <w:t>Соотнесите арабское название и столп ислама:</w:t>
            </w:r>
          </w:p>
          <w:p w14:paraId="671FE0D9" w14:textId="77777777" w:rsidR="003745D1" w:rsidRDefault="005436D3" w:rsidP="003745D1">
            <w:r>
              <w:t>1. салят</w:t>
            </w:r>
          </w:p>
          <w:p w14:paraId="4D01C50A" w14:textId="77777777" w:rsidR="003745D1" w:rsidRDefault="005436D3" w:rsidP="003745D1">
            <w:r>
              <w:t>2. сыям</w:t>
            </w:r>
          </w:p>
          <w:p w14:paraId="57F0F32A" w14:textId="77777777" w:rsidR="003745D1" w:rsidRDefault="005436D3" w:rsidP="003745D1">
            <w:r>
              <w:t>3. шахада</w:t>
            </w:r>
          </w:p>
          <w:p w14:paraId="51AD66A0" w14:textId="77777777" w:rsidR="003745D1" w:rsidRDefault="005436D3" w:rsidP="003745D1">
            <w:r>
              <w:t>4. закят</w:t>
            </w:r>
          </w:p>
          <w:p w14:paraId="0446F633" w14:textId="77777777" w:rsidR="00CB6D45" w:rsidRDefault="005436D3" w:rsidP="003745D1">
            <w:r>
              <w:t>5. хадж</w:t>
            </w:r>
          </w:p>
          <w:p w14:paraId="315FAF7C" w14:textId="77777777" w:rsidR="003745D1" w:rsidRPr="003745D1" w:rsidRDefault="005436D3" w:rsidP="003745D1">
            <w:r>
              <w:t>А)</w:t>
            </w:r>
            <w:r w:rsidRPr="003745D1">
              <w:t xml:space="preserve"> </w:t>
            </w:r>
            <w:r>
              <w:t>пост</w:t>
            </w:r>
          </w:p>
          <w:p w14:paraId="3EDC0149" w14:textId="77777777" w:rsidR="003745D1" w:rsidRPr="003745D1" w:rsidRDefault="005436D3" w:rsidP="003745D1">
            <w:r>
              <w:rPr>
                <w:lang w:val="en-US"/>
              </w:rPr>
              <w:t>B</w:t>
            </w:r>
            <w:r w:rsidRPr="003745D1">
              <w:t>)</w:t>
            </w:r>
            <w:r>
              <w:t xml:space="preserve"> милостыня</w:t>
            </w:r>
          </w:p>
          <w:p w14:paraId="192A342D" w14:textId="77777777" w:rsidR="003745D1" w:rsidRPr="003745D1" w:rsidRDefault="005436D3" w:rsidP="003745D1">
            <w:r>
              <w:rPr>
                <w:lang w:val="en-US"/>
              </w:rPr>
              <w:lastRenderedPageBreak/>
              <w:t>C</w:t>
            </w:r>
            <w:r w:rsidRPr="003745D1">
              <w:t>)</w:t>
            </w:r>
            <w:r>
              <w:t xml:space="preserve"> формула исповедания веры</w:t>
            </w:r>
          </w:p>
          <w:p w14:paraId="03204FFC" w14:textId="77777777" w:rsidR="003745D1" w:rsidRDefault="005436D3" w:rsidP="00CB6D45">
            <w:r>
              <w:rPr>
                <w:lang w:val="en-US"/>
              </w:rPr>
              <w:t>D</w:t>
            </w:r>
            <w:r w:rsidRPr="003745D1">
              <w:t>)</w:t>
            </w:r>
            <w:r>
              <w:t xml:space="preserve"> молитва</w:t>
            </w:r>
          </w:p>
          <w:p w14:paraId="09A91B6A" w14:textId="77777777" w:rsidR="00CB6D45" w:rsidRPr="00CB6D45" w:rsidRDefault="005436D3" w:rsidP="00CB6D45">
            <w:r>
              <w:rPr>
                <w:lang w:val="en-US"/>
              </w:rPr>
              <w:t>E</w:t>
            </w:r>
            <w:r w:rsidRPr="00CB6D45">
              <w:t>)</w:t>
            </w:r>
            <w:r>
              <w:t xml:space="preserve"> паломничество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378D7313" w14:textId="77777777" w:rsidR="00137859" w:rsidRPr="00962477" w:rsidRDefault="005436D3" w:rsidP="00137859">
            <w:pPr>
              <w:rPr>
                <w:lang w:val="en-US"/>
              </w:rPr>
            </w:pPr>
            <w:r>
              <w:lastRenderedPageBreak/>
              <w:t>1–</w:t>
            </w:r>
            <w:r>
              <w:rPr>
                <w:lang w:val="en-US"/>
              </w:rPr>
              <w:t>D</w:t>
            </w:r>
            <w:r>
              <w:t>, 2–</w:t>
            </w:r>
            <w:r>
              <w:rPr>
                <w:lang w:val="en-US"/>
              </w:rPr>
              <w:t>A</w:t>
            </w:r>
            <w:r>
              <w:t>, 3–</w:t>
            </w:r>
            <w:r>
              <w:rPr>
                <w:lang w:val="en-US"/>
              </w:rPr>
              <w:t>C</w:t>
            </w:r>
            <w:r w:rsidRPr="00D76B4A">
              <w:t>, 4–</w:t>
            </w:r>
            <w:r>
              <w:rPr>
                <w:lang w:val="en-US"/>
              </w:rPr>
              <w:t>B 5</w:t>
            </w:r>
            <w:r w:rsidRPr="00D76B4A">
              <w:t>–</w:t>
            </w:r>
            <w:r>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488467E6" w14:textId="77777777" w:rsidR="00137859" w:rsidRPr="00137859" w:rsidRDefault="005436D3" w:rsidP="00137859">
            <w:r>
              <w:rPr>
                <w:iCs/>
              </w:rPr>
              <w:t>УК-5.2</w:t>
            </w:r>
          </w:p>
        </w:tc>
      </w:tr>
      <w:tr w:rsidR="00137859" w:rsidRPr="00137859" w14:paraId="103B134D" w14:textId="77777777" w:rsidTr="00D56718">
        <w:tc>
          <w:tcPr>
            <w:tcW w:w="0" w:type="auto"/>
            <w:tcBorders>
              <w:top w:val="single" w:sz="4" w:space="0" w:color="auto"/>
              <w:left w:val="single" w:sz="4" w:space="0" w:color="auto"/>
              <w:bottom w:val="single" w:sz="4" w:space="0" w:color="auto"/>
              <w:right w:val="single" w:sz="4" w:space="0" w:color="auto"/>
            </w:tcBorders>
          </w:tcPr>
          <w:p w14:paraId="0B3B15E4" w14:textId="77777777" w:rsidR="00137859" w:rsidRPr="00137859"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4C38A51" w14:textId="77777777" w:rsidR="00CB6D45" w:rsidRDefault="005436D3" w:rsidP="00CB6D45">
            <w:r>
              <w:t>Соотнесите время происхождения и религию:</w:t>
            </w:r>
          </w:p>
          <w:p w14:paraId="0C9E3200" w14:textId="77777777" w:rsidR="00CB6D45" w:rsidRPr="00CB6D45" w:rsidRDefault="005436D3" w:rsidP="00CB6D45">
            <w:r>
              <w:t xml:space="preserve">1. </w:t>
            </w:r>
            <w:r>
              <w:rPr>
                <w:lang w:val="en-US"/>
              </w:rPr>
              <w:t>I</w:t>
            </w:r>
            <w:r w:rsidRPr="00CB6D45">
              <w:t xml:space="preserve"> </w:t>
            </w:r>
            <w:r>
              <w:t>в.</w:t>
            </w:r>
          </w:p>
          <w:p w14:paraId="2BF0E51F" w14:textId="77777777" w:rsidR="00CB6D45" w:rsidRPr="00CB6D45" w:rsidRDefault="005436D3" w:rsidP="00CB6D45">
            <w:r>
              <w:t xml:space="preserve">2. </w:t>
            </w:r>
            <w:r>
              <w:rPr>
                <w:lang w:val="en-US"/>
              </w:rPr>
              <w:t>II</w:t>
            </w:r>
            <w:r w:rsidRPr="00CB6D45">
              <w:t xml:space="preserve"> </w:t>
            </w:r>
            <w:r>
              <w:t>тыс. до н.э.</w:t>
            </w:r>
          </w:p>
          <w:p w14:paraId="539295CD" w14:textId="77777777" w:rsidR="00CB6D45" w:rsidRPr="00CB6D45" w:rsidRDefault="005436D3" w:rsidP="00CB6D45">
            <w:r>
              <w:t>3. сер.</w:t>
            </w:r>
            <w:r w:rsidRPr="00CB6D45">
              <w:t xml:space="preserve"> </w:t>
            </w:r>
            <w:r>
              <w:rPr>
                <w:lang w:val="en-US"/>
              </w:rPr>
              <w:t>I</w:t>
            </w:r>
            <w:r w:rsidRPr="00CB6D45">
              <w:t xml:space="preserve"> </w:t>
            </w:r>
            <w:r>
              <w:t>тыс. до н.э.</w:t>
            </w:r>
          </w:p>
          <w:p w14:paraId="3989B483" w14:textId="77777777" w:rsidR="00CB6D45" w:rsidRPr="00962477" w:rsidRDefault="005436D3" w:rsidP="00CB6D45">
            <w:r>
              <w:t xml:space="preserve">4. </w:t>
            </w:r>
            <w:r>
              <w:rPr>
                <w:lang w:val="en-US"/>
              </w:rPr>
              <w:t>VII</w:t>
            </w:r>
            <w:r w:rsidRPr="00962477">
              <w:t xml:space="preserve"> </w:t>
            </w:r>
            <w:r>
              <w:t>в.</w:t>
            </w:r>
          </w:p>
          <w:p w14:paraId="72DED3AA" w14:textId="77777777" w:rsidR="00CB6D45" w:rsidRDefault="005436D3" w:rsidP="00CB6D45">
            <w:r>
              <w:t>А) буддизм</w:t>
            </w:r>
          </w:p>
          <w:p w14:paraId="696B04EF" w14:textId="77777777" w:rsidR="00CB6D45" w:rsidRDefault="005436D3" w:rsidP="00CB6D45">
            <w:r>
              <w:rPr>
                <w:lang w:val="en-US"/>
              </w:rPr>
              <w:t>B</w:t>
            </w:r>
            <w:r>
              <w:t>) христианство</w:t>
            </w:r>
          </w:p>
          <w:p w14:paraId="49A93F7B" w14:textId="77777777" w:rsidR="00CB6D45" w:rsidRDefault="005436D3" w:rsidP="00CB6D45">
            <w:r>
              <w:rPr>
                <w:lang w:val="en-US"/>
              </w:rPr>
              <w:t>C</w:t>
            </w:r>
            <w:r>
              <w:t>) иудаизм</w:t>
            </w:r>
          </w:p>
          <w:p w14:paraId="7CF538C8" w14:textId="77777777" w:rsidR="00CB6D45" w:rsidRPr="00123022" w:rsidRDefault="005436D3" w:rsidP="00CB6D45">
            <w:r>
              <w:rPr>
                <w:lang w:val="en-US"/>
              </w:rPr>
              <w:t>D</w:t>
            </w:r>
            <w:r>
              <w:t>) ислам</w:t>
            </w:r>
          </w:p>
          <w:p w14:paraId="66904E75" w14:textId="77777777" w:rsidR="00137859" w:rsidRPr="00123022" w:rsidRDefault="00137859" w:rsidP="00CB6D45"/>
        </w:tc>
        <w:tc>
          <w:tcPr>
            <w:tcW w:w="3544" w:type="dxa"/>
            <w:tcBorders>
              <w:top w:val="single" w:sz="4" w:space="0" w:color="auto"/>
              <w:left w:val="single" w:sz="4" w:space="0" w:color="auto"/>
              <w:bottom w:val="single" w:sz="4" w:space="0" w:color="auto"/>
              <w:right w:val="single" w:sz="4" w:space="0" w:color="auto"/>
            </w:tcBorders>
            <w:vAlign w:val="center"/>
          </w:tcPr>
          <w:p w14:paraId="491EDDCF" w14:textId="77777777" w:rsidR="00137859" w:rsidRPr="00137859" w:rsidRDefault="005436D3" w:rsidP="00137859">
            <w:r>
              <w:t>1–</w:t>
            </w:r>
            <w:r>
              <w:rPr>
                <w:lang w:val="en-US"/>
              </w:rPr>
              <w:t>B</w:t>
            </w:r>
            <w:r>
              <w:t>, 2–</w:t>
            </w:r>
            <w:r>
              <w:rPr>
                <w:lang w:val="en-US"/>
              </w:rPr>
              <w:t>C</w:t>
            </w:r>
            <w:r>
              <w:t>, 3–А</w:t>
            </w:r>
            <w:r w:rsidRPr="00D76B4A">
              <w:t>, 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03018FA" w14:textId="77777777" w:rsidR="00137859" w:rsidRPr="00137859" w:rsidRDefault="005436D3" w:rsidP="00137859">
            <w:r>
              <w:rPr>
                <w:iCs/>
              </w:rPr>
              <w:t>УК-5.2</w:t>
            </w:r>
          </w:p>
        </w:tc>
      </w:tr>
      <w:tr w:rsidR="00137859" w:rsidRPr="00137859" w14:paraId="71295AE7" w14:textId="77777777" w:rsidTr="00D56718">
        <w:tc>
          <w:tcPr>
            <w:tcW w:w="0" w:type="auto"/>
            <w:tcBorders>
              <w:top w:val="single" w:sz="4" w:space="0" w:color="auto"/>
              <w:left w:val="single" w:sz="4" w:space="0" w:color="auto"/>
              <w:bottom w:val="single" w:sz="4" w:space="0" w:color="auto"/>
              <w:right w:val="single" w:sz="4" w:space="0" w:color="auto"/>
            </w:tcBorders>
          </w:tcPr>
          <w:p w14:paraId="45603AB4" w14:textId="77777777" w:rsidR="00137859" w:rsidRPr="00137859"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7B8DB0B" w14:textId="77777777" w:rsidR="00137859" w:rsidRDefault="005436D3" w:rsidP="00137859">
            <w:r>
              <w:t>Соотнесите регион и распространенную в нем религиозную традицию</w:t>
            </w:r>
          </w:p>
          <w:p w14:paraId="29B7EBB2" w14:textId="77777777" w:rsidR="00962477" w:rsidRPr="00962477" w:rsidRDefault="005436D3" w:rsidP="00962477">
            <w:r>
              <w:t>1. Сибирь и Дальний Восток</w:t>
            </w:r>
          </w:p>
          <w:p w14:paraId="0FD9D612" w14:textId="77777777" w:rsidR="00962477" w:rsidRPr="00962477" w:rsidRDefault="005436D3" w:rsidP="00962477">
            <w:r>
              <w:t>2. Бурятия</w:t>
            </w:r>
          </w:p>
          <w:p w14:paraId="32F6322D" w14:textId="77777777" w:rsidR="00962477" w:rsidRPr="00CB6D45" w:rsidRDefault="005436D3" w:rsidP="00962477">
            <w:r>
              <w:t>3. Дагестан</w:t>
            </w:r>
          </w:p>
          <w:p w14:paraId="29EFC6AF" w14:textId="77777777" w:rsidR="00962477" w:rsidRPr="00636353" w:rsidRDefault="005436D3" w:rsidP="00962477">
            <w:r>
              <w:t>4. Владимирская область</w:t>
            </w:r>
          </w:p>
          <w:p w14:paraId="6EA5F559" w14:textId="77777777" w:rsidR="00962477" w:rsidRDefault="005436D3" w:rsidP="00962477">
            <w:r>
              <w:t>А) буддизм</w:t>
            </w:r>
          </w:p>
          <w:p w14:paraId="6FC24600" w14:textId="77777777" w:rsidR="00962477" w:rsidRDefault="005436D3" w:rsidP="00962477">
            <w:r>
              <w:rPr>
                <w:lang w:val="en-US"/>
              </w:rPr>
              <w:t>B</w:t>
            </w:r>
            <w:r>
              <w:t>) христианство</w:t>
            </w:r>
          </w:p>
          <w:p w14:paraId="0B0452C8" w14:textId="77777777" w:rsidR="00962477" w:rsidRDefault="005436D3" w:rsidP="00962477">
            <w:r>
              <w:rPr>
                <w:lang w:val="en-US"/>
              </w:rPr>
              <w:t>C</w:t>
            </w:r>
            <w:r>
              <w:t>) шаманизм</w:t>
            </w:r>
          </w:p>
          <w:p w14:paraId="3FE881F9" w14:textId="77777777" w:rsidR="00962477" w:rsidRPr="00123022" w:rsidRDefault="005436D3" w:rsidP="00962477">
            <w:r>
              <w:rPr>
                <w:lang w:val="en-US"/>
              </w:rPr>
              <w:t>D</w:t>
            </w:r>
            <w:r>
              <w:t>) ислам</w:t>
            </w:r>
          </w:p>
          <w:p w14:paraId="55CEF397" w14:textId="77777777" w:rsidR="00962477" w:rsidRPr="00962477"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7F63C24A" w14:textId="77777777" w:rsidR="00137859" w:rsidRPr="00137859" w:rsidRDefault="005436D3" w:rsidP="00137859">
            <w:r>
              <w:t>1–</w:t>
            </w:r>
            <w:r>
              <w:rPr>
                <w:lang w:val="en-US"/>
              </w:rPr>
              <w:t>C</w:t>
            </w:r>
            <w:r>
              <w:t>, 2–</w:t>
            </w:r>
            <w:r>
              <w:rPr>
                <w:lang w:val="en-US"/>
              </w:rPr>
              <w:t>F</w:t>
            </w:r>
            <w:r>
              <w:t>, 3–</w:t>
            </w:r>
            <w:r>
              <w:rPr>
                <w:lang w:val="en-US"/>
              </w:rPr>
              <w:t>D</w:t>
            </w:r>
            <w:r w:rsidRPr="00D76B4A">
              <w:t>, 4–</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1219A4D" w14:textId="77777777" w:rsidR="00137859" w:rsidRPr="00137859" w:rsidRDefault="005436D3" w:rsidP="00137859">
            <w:r>
              <w:rPr>
                <w:iCs/>
              </w:rPr>
              <w:t>УК-5.2</w:t>
            </w:r>
          </w:p>
        </w:tc>
      </w:tr>
      <w:tr w:rsidR="00137859" w:rsidRPr="00137859" w14:paraId="14879DE7"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A915570" w14:textId="77777777" w:rsidR="00137859" w:rsidRPr="00123022" w:rsidRDefault="00137859" w:rsidP="00137859">
            <w:pPr>
              <w:rPr>
                <w:b/>
              </w:rPr>
            </w:pPr>
            <w:r w:rsidRPr="00123022">
              <w:rPr>
                <w:b/>
              </w:rPr>
              <w:t>Задание закрытого типа на установление последовательности</w:t>
            </w:r>
          </w:p>
        </w:tc>
      </w:tr>
      <w:tr w:rsidR="00137859" w:rsidRPr="00137859" w14:paraId="69D6A43D"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31C17631" w14:textId="77777777" w:rsidR="00137859" w:rsidRPr="00137859" w:rsidRDefault="00137859"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5E01662" w14:textId="77777777" w:rsidR="00137859" w:rsidRDefault="005436D3" w:rsidP="00137859">
            <w:r>
              <w:t>Распространение традиционных религий на территории России:</w:t>
            </w:r>
          </w:p>
          <w:p w14:paraId="60C78C9C" w14:textId="77777777" w:rsidR="00636353" w:rsidRDefault="005436D3" w:rsidP="00636353">
            <w:r>
              <w:t>А) буддизм</w:t>
            </w:r>
          </w:p>
          <w:p w14:paraId="626A22CC" w14:textId="77777777" w:rsidR="00636353" w:rsidRDefault="005436D3" w:rsidP="00636353">
            <w:r>
              <w:rPr>
                <w:lang w:val="en-US"/>
              </w:rPr>
              <w:t>B</w:t>
            </w:r>
            <w:r>
              <w:t>) иудаизм</w:t>
            </w:r>
          </w:p>
          <w:p w14:paraId="1CC5DC0E" w14:textId="77777777" w:rsidR="00636353" w:rsidRDefault="005436D3" w:rsidP="00636353">
            <w:r>
              <w:rPr>
                <w:lang w:val="en-US"/>
              </w:rPr>
              <w:t>C</w:t>
            </w:r>
            <w:r>
              <w:t>) христианство</w:t>
            </w:r>
          </w:p>
          <w:p w14:paraId="6D97C6CC" w14:textId="77777777" w:rsidR="00636353" w:rsidRPr="00123022" w:rsidRDefault="005436D3" w:rsidP="00636353">
            <w:r>
              <w:rPr>
                <w:lang w:val="en-US"/>
              </w:rPr>
              <w:t>D</w:t>
            </w:r>
            <w:r>
              <w:t>) ислам</w:t>
            </w:r>
          </w:p>
          <w:p w14:paraId="72B26569" w14:textId="77777777" w:rsidR="00636353" w:rsidRPr="00636353"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40E95D2A" w14:textId="77777777" w:rsidR="00137859" w:rsidRPr="00137859" w:rsidRDefault="005436D3" w:rsidP="00137859">
            <w:r w:rsidRPr="00D76B4A">
              <w:t>A → B → C → D</w:t>
            </w:r>
          </w:p>
        </w:tc>
        <w:tc>
          <w:tcPr>
            <w:tcW w:w="1688" w:type="dxa"/>
            <w:tcBorders>
              <w:top w:val="single" w:sz="4" w:space="0" w:color="auto"/>
              <w:left w:val="single" w:sz="4" w:space="0" w:color="auto"/>
              <w:bottom w:val="single" w:sz="4" w:space="0" w:color="auto"/>
              <w:right w:val="single" w:sz="4" w:space="0" w:color="auto"/>
            </w:tcBorders>
            <w:vAlign w:val="center"/>
          </w:tcPr>
          <w:p w14:paraId="53A7DD03" w14:textId="77777777" w:rsidR="00137859" w:rsidRPr="00137859" w:rsidRDefault="005436D3" w:rsidP="00137859">
            <w:r>
              <w:rPr>
                <w:iCs/>
              </w:rPr>
              <w:t>УК-5.2</w:t>
            </w:r>
          </w:p>
        </w:tc>
      </w:tr>
      <w:tr w:rsidR="00137859" w:rsidRPr="00137859" w14:paraId="5C971BA0"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A67A46E" w14:textId="77777777" w:rsidR="00137859" w:rsidRPr="00137859" w:rsidRDefault="00137859"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251BFBDC" w14:textId="77777777" w:rsidR="00137859" w:rsidRDefault="005436D3" w:rsidP="00137859">
            <w:r>
              <w:t>Иерархия православных священников от высшего чина к низшим:</w:t>
            </w:r>
          </w:p>
          <w:p w14:paraId="3D99EFFA" w14:textId="77777777" w:rsidR="00636353" w:rsidRDefault="005436D3" w:rsidP="00636353">
            <w:r>
              <w:t>А) епископ</w:t>
            </w:r>
          </w:p>
          <w:p w14:paraId="5598277B" w14:textId="77777777" w:rsidR="00636353" w:rsidRDefault="005436D3" w:rsidP="00636353">
            <w:r>
              <w:rPr>
                <w:lang w:val="en-US"/>
              </w:rPr>
              <w:t>B</w:t>
            </w:r>
            <w:r>
              <w:t>) патриарх</w:t>
            </w:r>
          </w:p>
          <w:p w14:paraId="492F7578" w14:textId="77777777" w:rsidR="00636353" w:rsidRDefault="005436D3" w:rsidP="00636353">
            <w:r>
              <w:rPr>
                <w:lang w:val="en-US"/>
              </w:rPr>
              <w:t>C</w:t>
            </w:r>
            <w:r>
              <w:t>) дьякон</w:t>
            </w:r>
          </w:p>
          <w:p w14:paraId="3CBA69FD" w14:textId="77777777" w:rsidR="00636353" w:rsidRPr="00123022" w:rsidRDefault="005436D3" w:rsidP="00636353">
            <w:r>
              <w:rPr>
                <w:lang w:val="en-US"/>
              </w:rPr>
              <w:lastRenderedPageBreak/>
              <w:t>D</w:t>
            </w:r>
            <w:r>
              <w:t>) митрополит</w:t>
            </w:r>
          </w:p>
          <w:p w14:paraId="5680F03E" w14:textId="77777777" w:rsidR="00636353" w:rsidRPr="00123022"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2B8D527E" w14:textId="77777777" w:rsidR="00137859" w:rsidRPr="00137859" w:rsidRDefault="005436D3" w:rsidP="00D110A1">
            <w:r w:rsidRPr="00D76B4A">
              <w:lastRenderedPageBreak/>
              <w:t xml:space="preserve">B → D → A → </w:t>
            </w:r>
            <w:r>
              <w:t>C</w:t>
            </w:r>
            <w:r w:rsidRPr="00D76B4A">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67A268B0" w14:textId="77777777" w:rsidR="00137859" w:rsidRPr="00137859" w:rsidRDefault="005436D3" w:rsidP="00137859">
            <w:r>
              <w:rPr>
                <w:iCs/>
              </w:rPr>
              <w:t>УК-5.2</w:t>
            </w:r>
          </w:p>
        </w:tc>
      </w:tr>
      <w:tr w:rsidR="00137859" w:rsidRPr="00137859" w14:paraId="509DDD9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2C0BB459" w14:textId="77777777" w:rsidR="00137859" w:rsidRPr="00137859" w:rsidRDefault="00137859"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58129166" w14:textId="77777777" w:rsidR="00137859" w:rsidRDefault="005436D3" w:rsidP="00137859">
            <w:r>
              <w:t>Иерархия поместных православных церквей от высшего положения к низшему:</w:t>
            </w:r>
          </w:p>
          <w:p w14:paraId="5B60D271" w14:textId="77777777" w:rsidR="00D110A1" w:rsidRDefault="005436D3" w:rsidP="00D110A1">
            <w:r>
              <w:t>А) Константинопольская</w:t>
            </w:r>
          </w:p>
          <w:p w14:paraId="2C761178" w14:textId="77777777" w:rsidR="00D110A1" w:rsidRDefault="005436D3" w:rsidP="00D110A1">
            <w:r>
              <w:rPr>
                <w:lang w:val="en-US"/>
              </w:rPr>
              <w:t>B</w:t>
            </w:r>
            <w:r>
              <w:t>) Александрийская</w:t>
            </w:r>
          </w:p>
          <w:p w14:paraId="4888E8F5" w14:textId="77777777" w:rsidR="00D110A1" w:rsidRDefault="005436D3" w:rsidP="00D110A1">
            <w:r>
              <w:rPr>
                <w:lang w:val="en-US"/>
              </w:rPr>
              <w:t>C</w:t>
            </w:r>
            <w:r>
              <w:t>) Антиахийская</w:t>
            </w:r>
          </w:p>
          <w:p w14:paraId="475DD9F7" w14:textId="77777777" w:rsidR="00D110A1" w:rsidRPr="00123022" w:rsidRDefault="005436D3" w:rsidP="00D110A1">
            <w:r>
              <w:rPr>
                <w:lang w:val="en-US"/>
              </w:rPr>
              <w:t>D</w:t>
            </w:r>
            <w:r>
              <w:t>) Иерусалимская</w:t>
            </w:r>
          </w:p>
          <w:p w14:paraId="767FC633" w14:textId="77777777" w:rsidR="00D110A1" w:rsidRPr="00123022"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1EE37AD4" w14:textId="77777777" w:rsidR="00137859" w:rsidRPr="00137859" w:rsidRDefault="005436D3" w:rsidP="00D110A1">
            <w:r w:rsidRPr="00D76B4A">
              <w:t>A → B → D→ C</w:t>
            </w:r>
          </w:p>
        </w:tc>
        <w:tc>
          <w:tcPr>
            <w:tcW w:w="1688" w:type="dxa"/>
            <w:tcBorders>
              <w:top w:val="single" w:sz="4" w:space="0" w:color="auto"/>
              <w:left w:val="single" w:sz="4" w:space="0" w:color="auto"/>
              <w:bottom w:val="single" w:sz="4" w:space="0" w:color="auto"/>
              <w:right w:val="single" w:sz="4" w:space="0" w:color="auto"/>
            </w:tcBorders>
            <w:vAlign w:val="center"/>
          </w:tcPr>
          <w:p w14:paraId="17EBEADD" w14:textId="77777777" w:rsidR="00137859" w:rsidRPr="00137859" w:rsidRDefault="005436D3" w:rsidP="00137859">
            <w:r>
              <w:rPr>
                <w:iCs/>
              </w:rPr>
              <w:t>УК-5.2</w:t>
            </w:r>
          </w:p>
        </w:tc>
      </w:tr>
      <w:tr w:rsidR="00137859" w:rsidRPr="00137859" w14:paraId="7410A22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534A4092" w14:textId="77777777" w:rsidR="00137859" w:rsidRPr="00137859" w:rsidRDefault="00137859"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29BF7A8" w14:textId="77777777" w:rsidR="00137859" w:rsidRDefault="005436D3" w:rsidP="00137859">
            <w:r>
              <w:t>Возникновение течений в иудаизме:</w:t>
            </w:r>
          </w:p>
          <w:p w14:paraId="1478C0F9" w14:textId="77777777" w:rsidR="00D110A1" w:rsidRDefault="005436D3" w:rsidP="00D110A1">
            <w:r>
              <w:t>А) раввинистический иудаизм</w:t>
            </w:r>
          </w:p>
          <w:p w14:paraId="778FDB3B" w14:textId="77777777" w:rsidR="00D110A1" w:rsidRDefault="005436D3" w:rsidP="00D110A1">
            <w:r>
              <w:rPr>
                <w:lang w:val="en-US"/>
              </w:rPr>
              <w:t>B</w:t>
            </w:r>
            <w:r>
              <w:t>) иудаизм библейского периода</w:t>
            </w:r>
          </w:p>
          <w:p w14:paraId="64DA7146" w14:textId="77777777" w:rsidR="00D110A1" w:rsidRDefault="005436D3" w:rsidP="00D110A1">
            <w:r>
              <w:rPr>
                <w:lang w:val="en-US"/>
              </w:rPr>
              <w:t>C</w:t>
            </w:r>
            <w:r>
              <w:t>) хасидизм</w:t>
            </w:r>
          </w:p>
          <w:p w14:paraId="2B387A99" w14:textId="77777777" w:rsidR="00D110A1" w:rsidRDefault="005436D3" w:rsidP="00D110A1">
            <w:r>
              <w:rPr>
                <w:lang w:val="en-US"/>
              </w:rPr>
              <w:t>D</w:t>
            </w:r>
            <w:r>
              <w:t>) реформированный иудаизм</w:t>
            </w:r>
          </w:p>
          <w:p w14:paraId="30C41633" w14:textId="77777777" w:rsidR="00514565" w:rsidRPr="00123022" w:rsidRDefault="004D443C" w:rsidP="00D110A1"/>
        </w:tc>
        <w:tc>
          <w:tcPr>
            <w:tcW w:w="3544" w:type="dxa"/>
            <w:tcBorders>
              <w:top w:val="single" w:sz="4" w:space="0" w:color="auto"/>
              <w:left w:val="single" w:sz="4" w:space="0" w:color="auto"/>
              <w:bottom w:val="single" w:sz="4" w:space="0" w:color="auto"/>
              <w:right w:val="single" w:sz="4" w:space="0" w:color="auto"/>
            </w:tcBorders>
            <w:vAlign w:val="center"/>
          </w:tcPr>
          <w:p w14:paraId="6D947B77" w14:textId="77777777" w:rsidR="00137859" w:rsidRPr="00137859" w:rsidRDefault="005436D3" w:rsidP="00D110A1">
            <w:r w:rsidRPr="00D76B4A">
              <w:t>B → A → C → D</w:t>
            </w:r>
          </w:p>
        </w:tc>
        <w:tc>
          <w:tcPr>
            <w:tcW w:w="1688" w:type="dxa"/>
            <w:tcBorders>
              <w:top w:val="single" w:sz="4" w:space="0" w:color="auto"/>
              <w:left w:val="single" w:sz="4" w:space="0" w:color="auto"/>
              <w:bottom w:val="single" w:sz="4" w:space="0" w:color="auto"/>
              <w:right w:val="single" w:sz="4" w:space="0" w:color="auto"/>
            </w:tcBorders>
            <w:vAlign w:val="center"/>
          </w:tcPr>
          <w:p w14:paraId="7451755F" w14:textId="77777777" w:rsidR="00137859" w:rsidRPr="00137859" w:rsidRDefault="005436D3" w:rsidP="00137859">
            <w:r>
              <w:rPr>
                <w:iCs/>
              </w:rPr>
              <w:t>УК-5.2</w:t>
            </w:r>
          </w:p>
        </w:tc>
      </w:tr>
      <w:tr w:rsidR="00137859" w:rsidRPr="00137859" w14:paraId="2D1C607F"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3D2916D2" w14:textId="77777777" w:rsidR="00137859" w:rsidRPr="00137859"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C5D44BD" w14:textId="77777777" w:rsidR="00137859" w:rsidRDefault="005436D3" w:rsidP="00137859">
            <w:r>
              <w:t>История ислама:</w:t>
            </w:r>
          </w:p>
          <w:p w14:paraId="5122E751" w14:textId="77777777" w:rsidR="007B2995" w:rsidRDefault="005436D3" w:rsidP="007B2995">
            <w:r>
              <w:t>А) завоевание Мекки Муххамадом</w:t>
            </w:r>
          </w:p>
          <w:p w14:paraId="4310F48E" w14:textId="77777777" w:rsidR="007B2995" w:rsidRDefault="005436D3" w:rsidP="007B2995">
            <w:r>
              <w:rPr>
                <w:lang w:val="en-US"/>
              </w:rPr>
              <w:t>B</w:t>
            </w:r>
            <w:r>
              <w:t>) начало открытой проповеди Муххамадом</w:t>
            </w:r>
          </w:p>
          <w:p w14:paraId="7C82B52A" w14:textId="77777777" w:rsidR="007B2995" w:rsidRDefault="005436D3" w:rsidP="007B2995">
            <w:r>
              <w:rPr>
                <w:lang w:val="en-US"/>
              </w:rPr>
              <w:t>C</w:t>
            </w:r>
            <w:r>
              <w:t>) возникновение Арабского Халифата</w:t>
            </w:r>
          </w:p>
          <w:p w14:paraId="3D6CF455" w14:textId="77777777" w:rsidR="007B2995" w:rsidRPr="00123022" w:rsidRDefault="005436D3" w:rsidP="007B2995">
            <w:r>
              <w:rPr>
                <w:lang w:val="en-US"/>
              </w:rPr>
              <w:t>D</w:t>
            </w:r>
            <w:r>
              <w:t>) переселение Муххамада из Мекки в Ясриб</w:t>
            </w:r>
          </w:p>
          <w:p w14:paraId="17E64642" w14:textId="77777777" w:rsidR="00D110A1" w:rsidRPr="00123022"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78222299" w14:textId="77777777" w:rsidR="00137859" w:rsidRPr="00137859" w:rsidRDefault="005436D3" w:rsidP="00137859">
            <w:r w:rsidRPr="00D76B4A">
              <w:t xml:space="preserve">B → D → A → </w:t>
            </w:r>
            <w:r>
              <w:t>C</w:t>
            </w:r>
          </w:p>
        </w:tc>
        <w:tc>
          <w:tcPr>
            <w:tcW w:w="1688" w:type="dxa"/>
            <w:tcBorders>
              <w:top w:val="single" w:sz="4" w:space="0" w:color="auto"/>
              <w:left w:val="single" w:sz="4" w:space="0" w:color="auto"/>
              <w:bottom w:val="single" w:sz="4" w:space="0" w:color="auto"/>
              <w:right w:val="single" w:sz="4" w:space="0" w:color="auto"/>
            </w:tcBorders>
            <w:vAlign w:val="center"/>
          </w:tcPr>
          <w:p w14:paraId="50963281" w14:textId="77777777" w:rsidR="00137859" w:rsidRPr="00137859" w:rsidRDefault="005436D3" w:rsidP="00137859">
            <w:r>
              <w:rPr>
                <w:iCs/>
              </w:rPr>
              <w:t>УК-5.2</w:t>
            </w:r>
          </w:p>
        </w:tc>
      </w:tr>
      <w:tr w:rsidR="00137859" w:rsidRPr="00137859" w14:paraId="2D7A1AD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4AEB59D" w14:textId="77777777" w:rsidR="00137859" w:rsidRPr="00123022" w:rsidRDefault="00137859" w:rsidP="00137859">
            <w:pPr>
              <w:rPr>
                <w:b/>
              </w:rPr>
            </w:pPr>
            <w:r w:rsidRPr="00123022">
              <w:rPr>
                <w:b/>
              </w:rPr>
              <w:t>Задания открытого типа с кратким ответом/ вставить термин, словосочетание, дополнить предложенное</w:t>
            </w:r>
          </w:p>
        </w:tc>
      </w:tr>
      <w:tr w:rsidR="00137859" w:rsidRPr="00137859" w14:paraId="7901402C" w14:textId="77777777" w:rsidTr="00D56718">
        <w:tc>
          <w:tcPr>
            <w:tcW w:w="0" w:type="auto"/>
            <w:tcBorders>
              <w:top w:val="single" w:sz="4" w:space="0" w:color="auto"/>
              <w:left w:val="single" w:sz="4" w:space="0" w:color="auto"/>
              <w:bottom w:val="single" w:sz="4" w:space="0" w:color="auto"/>
              <w:right w:val="single" w:sz="4" w:space="0" w:color="auto"/>
            </w:tcBorders>
          </w:tcPr>
          <w:p w14:paraId="40642C34" w14:textId="77777777" w:rsidR="00137859" w:rsidRPr="00137859"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E00A406" w14:textId="77777777" w:rsidR="00137859" w:rsidRPr="00123022" w:rsidRDefault="005436D3" w:rsidP="00137859">
            <w:r>
              <w:t>Исламский анклав, возникший в Центральной части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59A171EA" w14:textId="77777777" w:rsidR="00137859" w:rsidRPr="00137859" w:rsidRDefault="005436D3" w:rsidP="00137859">
            <w:r>
              <w:t>Касимовское царство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219C01E4" w14:textId="77777777" w:rsidR="00137859" w:rsidRPr="00137859" w:rsidRDefault="005436D3" w:rsidP="00137859">
            <w:r w:rsidRPr="00C7447F">
              <w:rPr>
                <w:iCs/>
              </w:rPr>
              <w:t>УК-5.1</w:t>
            </w:r>
            <w:r>
              <w:rPr>
                <w:iCs/>
              </w:rPr>
              <w:t>, УК-5.2</w:t>
            </w:r>
          </w:p>
        </w:tc>
      </w:tr>
      <w:tr w:rsidR="00137859" w:rsidRPr="00137859" w14:paraId="4D547156" w14:textId="77777777" w:rsidTr="00D56718">
        <w:tc>
          <w:tcPr>
            <w:tcW w:w="0" w:type="auto"/>
            <w:tcBorders>
              <w:top w:val="single" w:sz="4" w:space="0" w:color="auto"/>
              <w:left w:val="single" w:sz="4" w:space="0" w:color="auto"/>
              <w:bottom w:val="single" w:sz="4" w:space="0" w:color="auto"/>
              <w:right w:val="single" w:sz="4" w:space="0" w:color="auto"/>
            </w:tcBorders>
          </w:tcPr>
          <w:p w14:paraId="4007C89A" w14:textId="77777777" w:rsidR="00137859" w:rsidRPr="00137859"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5A79617" w14:textId="77777777" w:rsidR="00137859" w:rsidRPr="00123022" w:rsidRDefault="005436D3" w:rsidP="00137859">
            <w:r>
              <w:t>Единственное христианское государство, существовавшее на Северном Кавказе</w:t>
            </w:r>
          </w:p>
        </w:tc>
        <w:tc>
          <w:tcPr>
            <w:tcW w:w="3544" w:type="dxa"/>
            <w:tcBorders>
              <w:top w:val="single" w:sz="4" w:space="0" w:color="auto"/>
              <w:left w:val="single" w:sz="4" w:space="0" w:color="auto"/>
              <w:bottom w:val="single" w:sz="4" w:space="0" w:color="auto"/>
              <w:right w:val="single" w:sz="4" w:space="0" w:color="auto"/>
            </w:tcBorders>
            <w:vAlign w:val="center"/>
          </w:tcPr>
          <w:p w14:paraId="0935912E" w14:textId="77777777" w:rsidR="00137859" w:rsidRPr="00137859" w:rsidRDefault="005436D3" w:rsidP="00137859">
            <w:r>
              <w:t>Аланское царство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670F3440" w14:textId="77777777" w:rsidR="00137859" w:rsidRPr="00137859" w:rsidRDefault="005436D3" w:rsidP="00137859">
            <w:r w:rsidRPr="00C7447F">
              <w:rPr>
                <w:iCs/>
              </w:rPr>
              <w:t>УК-5.1</w:t>
            </w:r>
            <w:r>
              <w:rPr>
                <w:iCs/>
              </w:rPr>
              <w:t>, УК-5.2</w:t>
            </w:r>
          </w:p>
        </w:tc>
      </w:tr>
      <w:tr w:rsidR="00137859" w:rsidRPr="00137859" w14:paraId="2E262707" w14:textId="77777777" w:rsidTr="00D56718">
        <w:tc>
          <w:tcPr>
            <w:tcW w:w="0" w:type="auto"/>
            <w:tcBorders>
              <w:top w:val="single" w:sz="4" w:space="0" w:color="auto"/>
              <w:left w:val="single" w:sz="4" w:space="0" w:color="auto"/>
              <w:bottom w:val="single" w:sz="4" w:space="0" w:color="auto"/>
              <w:right w:val="single" w:sz="4" w:space="0" w:color="auto"/>
            </w:tcBorders>
          </w:tcPr>
          <w:p w14:paraId="3B8CD446" w14:textId="77777777" w:rsidR="00137859" w:rsidRPr="00137859"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24B847B7" w14:textId="77777777" w:rsidR="00137859" w:rsidRPr="00123022" w:rsidRDefault="005436D3" w:rsidP="00137859">
            <w:r>
              <w:t>Правитель, подчинивший русскую православную церковь государству</w:t>
            </w:r>
          </w:p>
        </w:tc>
        <w:tc>
          <w:tcPr>
            <w:tcW w:w="3544" w:type="dxa"/>
            <w:tcBorders>
              <w:top w:val="single" w:sz="4" w:space="0" w:color="auto"/>
              <w:left w:val="single" w:sz="4" w:space="0" w:color="auto"/>
              <w:bottom w:val="single" w:sz="4" w:space="0" w:color="auto"/>
              <w:right w:val="single" w:sz="4" w:space="0" w:color="auto"/>
            </w:tcBorders>
            <w:vAlign w:val="center"/>
          </w:tcPr>
          <w:p w14:paraId="4CA3F97E" w14:textId="77777777" w:rsidR="00137859" w:rsidRPr="007B2995" w:rsidRDefault="005436D3" w:rsidP="00137859">
            <w:pPr>
              <w:rPr>
                <w:lang w:val="en-US"/>
              </w:rPr>
            </w:pPr>
            <w:r>
              <w:t xml:space="preserve">Петр </w:t>
            </w:r>
            <w:r>
              <w:rPr>
                <w:lang w:val="en-US"/>
              </w:rPr>
              <w:t>I</w:t>
            </w:r>
          </w:p>
        </w:tc>
        <w:tc>
          <w:tcPr>
            <w:tcW w:w="1688" w:type="dxa"/>
            <w:tcBorders>
              <w:top w:val="single" w:sz="4" w:space="0" w:color="auto"/>
              <w:left w:val="single" w:sz="4" w:space="0" w:color="auto"/>
              <w:bottom w:val="single" w:sz="4" w:space="0" w:color="auto"/>
              <w:right w:val="single" w:sz="4" w:space="0" w:color="auto"/>
            </w:tcBorders>
            <w:vAlign w:val="center"/>
          </w:tcPr>
          <w:p w14:paraId="49A73196" w14:textId="77777777" w:rsidR="00137859" w:rsidRPr="00137859" w:rsidRDefault="005436D3" w:rsidP="00137859">
            <w:r>
              <w:rPr>
                <w:iCs/>
              </w:rPr>
              <w:t>УК-5.2</w:t>
            </w:r>
          </w:p>
        </w:tc>
      </w:tr>
      <w:tr w:rsidR="00137859" w:rsidRPr="00137859" w14:paraId="524519A9" w14:textId="77777777" w:rsidTr="00D56718">
        <w:tc>
          <w:tcPr>
            <w:tcW w:w="0" w:type="auto"/>
            <w:tcBorders>
              <w:top w:val="single" w:sz="4" w:space="0" w:color="auto"/>
              <w:left w:val="single" w:sz="4" w:space="0" w:color="auto"/>
              <w:bottom w:val="single" w:sz="4" w:space="0" w:color="auto"/>
              <w:right w:val="single" w:sz="4" w:space="0" w:color="auto"/>
            </w:tcBorders>
          </w:tcPr>
          <w:p w14:paraId="08B401BA" w14:textId="77777777" w:rsidR="00137859" w:rsidRPr="00137859"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CB2E94D" w14:textId="77777777" w:rsidR="00137859" w:rsidRPr="007B2995" w:rsidRDefault="005436D3" w:rsidP="00137859">
            <w:r>
              <w:t xml:space="preserve">Священная книга Тибетского буддизма </w:t>
            </w:r>
          </w:p>
        </w:tc>
        <w:tc>
          <w:tcPr>
            <w:tcW w:w="3544" w:type="dxa"/>
            <w:tcBorders>
              <w:top w:val="single" w:sz="4" w:space="0" w:color="auto"/>
              <w:left w:val="single" w:sz="4" w:space="0" w:color="auto"/>
              <w:bottom w:val="single" w:sz="4" w:space="0" w:color="auto"/>
              <w:right w:val="single" w:sz="4" w:space="0" w:color="auto"/>
            </w:tcBorders>
            <w:vAlign w:val="center"/>
          </w:tcPr>
          <w:p w14:paraId="76AD19AB" w14:textId="77777777" w:rsidR="00137859" w:rsidRPr="00137859" w:rsidRDefault="005436D3" w:rsidP="00137859">
            <w:r>
              <w:t>Ганджур</w:t>
            </w:r>
          </w:p>
        </w:tc>
        <w:tc>
          <w:tcPr>
            <w:tcW w:w="1688" w:type="dxa"/>
            <w:tcBorders>
              <w:top w:val="single" w:sz="4" w:space="0" w:color="auto"/>
              <w:left w:val="single" w:sz="4" w:space="0" w:color="auto"/>
              <w:bottom w:val="single" w:sz="4" w:space="0" w:color="auto"/>
              <w:right w:val="single" w:sz="4" w:space="0" w:color="auto"/>
            </w:tcBorders>
            <w:vAlign w:val="center"/>
          </w:tcPr>
          <w:p w14:paraId="69BEA822" w14:textId="77777777" w:rsidR="00137859" w:rsidRPr="00137859" w:rsidRDefault="005436D3" w:rsidP="00137859">
            <w:r>
              <w:rPr>
                <w:iCs/>
              </w:rPr>
              <w:t>УК-5.2</w:t>
            </w:r>
          </w:p>
        </w:tc>
      </w:tr>
      <w:tr w:rsidR="00951BA9" w:rsidRPr="00137859" w14:paraId="65C7E46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FF64528" w14:textId="77777777" w:rsidR="00951BA9" w:rsidRPr="00123022" w:rsidRDefault="005436D3" w:rsidP="00137859">
            <w:r w:rsidRPr="00123022">
              <w:rPr>
                <w:b/>
              </w:rPr>
              <w:t>Задания открытого типа (развернутый ответ)</w:t>
            </w:r>
          </w:p>
        </w:tc>
      </w:tr>
      <w:tr w:rsidR="00951BA9" w:rsidRPr="00137859" w14:paraId="7A058633" w14:textId="77777777" w:rsidTr="00D56718">
        <w:tc>
          <w:tcPr>
            <w:tcW w:w="0" w:type="auto"/>
            <w:tcBorders>
              <w:top w:val="single" w:sz="4" w:space="0" w:color="auto"/>
              <w:left w:val="single" w:sz="4" w:space="0" w:color="auto"/>
              <w:bottom w:val="single" w:sz="4" w:space="0" w:color="auto"/>
              <w:right w:val="single" w:sz="4" w:space="0" w:color="auto"/>
            </w:tcBorders>
          </w:tcPr>
          <w:p w14:paraId="4092FBB8" w14:textId="77777777" w:rsidR="00951BA9" w:rsidRPr="00137859"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61CF9EAE" w14:textId="77777777" w:rsidR="00951BA9" w:rsidRPr="00123022" w:rsidRDefault="005436D3" w:rsidP="00137859">
            <w:r>
              <w:t>Чем отличается мировая религия от национальной?</w:t>
            </w:r>
          </w:p>
        </w:tc>
        <w:tc>
          <w:tcPr>
            <w:tcW w:w="3544" w:type="dxa"/>
            <w:tcBorders>
              <w:top w:val="single" w:sz="4" w:space="0" w:color="auto"/>
              <w:left w:val="single" w:sz="4" w:space="0" w:color="auto"/>
              <w:bottom w:val="single" w:sz="4" w:space="0" w:color="auto"/>
              <w:right w:val="single" w:sz="4" w:space="0" w:color="auto"/>
            </w:tcBorders>
            <w:vAlign w:val="center"/>
          </w:tcPr>
          <w:p w14:paraId="75075512" w14:textId="77777777" w:rsidR="00951BA9" w:rsidRPr="00137859" w:rsidRDefault="005436D3" w:rsidP="00137859">
            <w:r>
              <w:t>Мировая религия обращена ко всем людям, независимо от национальной принадлежности, а национальная отражает духовную жизнь определенного народа</w:t>
            </w:r>
          </w:p>
        </w:tc>
        <w:tc>
          <w:tcPr>
            <w:tcW w:w="1688" w:type="dxa"/>
            <w:tcBorders>
              <w:top w:val="single" w:sz="4" w:space="0" w:color="auto"/>
              <w:left w:val="single" w:sz="4" w:space="0" w:color="auto"/>
              <w:bottom w:val="single" w:sz="4" w:space="0" w:color="auto"/>
              <w:right w:val="single" w:sz="4" w:space="0" w:color="auto"/>
            </w:tcBorders>
            <w:vAlign w:val="center"/>
          </w:tcPr>
          <w:p w14:paraId="355787E7" w14:textId="77777777" w:rsidR="00951BA9" w:rsidRPr="00137859" w:rsidRDefault="005436D3" w:rsidP="00137859">
            <w:r w:rsidRPr="00C7447F">
              <w:rPr>
                <w:iCs/>
              </w:rPr>
              <w:t>УК-5.1</w:t>
            </w:r>
          </w:p>
        </w:tc>
      </w:tr>
      <w:tr w:rsidR="00951BA9" w:rsidRPr="00137859" w14:paraId="04B88062" w14:textId="77777777" w:rsidTr="00D56718">
        <w:tc>
          <w:tcPr>
            <w:tcW w:w="0" w:type="auto"/>
            <w:tcBorders>
              <w:top w:val="single" w:sz="4" w:space="0" w:color="auto"/>
              <w:left w:val="single" w:sz="4" w:space="0" w:color="auto"/>
              <w:bottom w:val="single" w:sz="4" w:space="0" w:color="auto"/>
              <w:right w:val="single" w:sz="4" w:space="0" w:color="auto"/>
            </w:tcBorders>
          </w:tcPr>
          <w:p w14:paraId="40FA5833" w14:textId="77777777" w:rsidR="00951BA9" w:rsidRPr="00137859"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5F16782A" w14:textId="77777777" w:rsidR="00951BA9" w:rsidRPr="00123022" w:rsidRDefault="005436D3" w:rsidP="00F5205C">
            <w:r>
              <w:t>Какие функции в обществе выполняет патриотизм?</w:t>
            </w:r>
          </w:p>
        </w:tc>
        <w:tc>
          <w:tcPr>
            <w:tcW w:w="3544" w:type="dxa"/>
            <w:tcBorders>
              <w:top w:val="single" w:sz="4" w:space="0" w:color="auto"/>
              <w:left w:val="single" w:sz="4" w:space="0" w:color="auto"/>
              <w:bottom w:val="single" w:sz="4" w:space="0" w:color="auto"/>
              <w:right w:val="single" w:sz="4" w:space="0" w:color="auto"/>
            </w:tcBorders>
            <w:vAlign w:val="center"/>
          </w:tcPr>
          <w:p w14:paraId="7C0CC2B7" w14:textId="77777777" w:rsidR="00951BA9" w:rsidRPr="00137859" w:rsidRDefault="005436D3" w:rsidP="00137859">
            <w:r>
              <w:t xml:space="preserve">Патриотизм укрепляет национальное единство, продвигает гражданскую </w:t>
            </w:r>
            <w:r>
              <w:lastRenderedPageBreak/>
              <w:t>ответственность, сохраняет преемственность поколений, вдохновляет на служение Родине</w:t>
            </w:r>
          </w:p>
        </w:tc>
        <w:tc>
          <w:tcPr>
            <w:tcW w:w="1688" w:type="dxa"/>
            <w:tcBorders>
              <w:top w:val="single" w:sz="4" w:space="0" w:color="auto"/>
              <w:left w:val="single" w:sz="4" w:space="0" w:color="auto"/>
              <w:bottom w:val="single" w:sz="4" w:space="0" w:color="auto"/>
              <w:right w:val="single" w:sz="4" w:space="0" w:color="auto"/>
            </w:tcBorders>
            <w:vAlign w:val="center"/>
          </w:tcPr>
          <w:p w14:paraId="1096D00F" w14:textId="77777777" w:rsidR="00951BA9" w:rsidRPr="00137859" w:rsidRDefault="005436D3" w:rsidP="00137859">
            <w:r w:rsidRPr="00C7447F">
              <w:rPr>
                <w:iCs/>
              </w:rPr>
              <w:lastRenderedPageBreak/>
              <w:t>УК-5.1</w:t>
            </w:r>
          </w:p>
        </w:tc>
      </w:tr>
      <w:tr w:rsidR="00951BA9" w:rsidRPr="00137859" w14:paraId="7124AFEB" w14:textId="77777777" w:rsidTr="00D56718">
        <w:tc>
          <w:tcPr>
            <w:tcW w:w="0" w:type="auto"/>
            <w:tcBorders>
              <w:top w:val="single" w:sz="4" w:space="0" w:color="auto"/>
              <w:left w:val="single" w:sz="4" w:space="0" w:color="auto"/>
              <w:bottom w:val="single" w:sz="4" w:space="0" w:color="auto"/>
              <w:right w:val="single" w:sz="4" w:space="0" w:color="auto"/>
            </w:tcBorders>
          </w:tcPr>
          <w:p w14:paraId="3521D42B" w14:textId="77777777" w:rsidR="00951BA9" w:rsidRPr="00137859" w:rsidRDefault="005436D3"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6DD541AC" w14:textId="77777777" w:rsidR="00951BA9" w:rsidRPr="00123022" w:rsidRDefault="005436D3" w:rsidP="00137859">
            <w:r>
              <w:t>Что такое о</w:t>
            </w:r>
            <w:r w:rsidRPr="00F5205C">
              <w:t>бщероссийская гражданская идентичность</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29454B56" w14:textId="77777777" w:rsidR="00F5205C" w:rsidRPr="00F5205C" w:rsidRDefault="005436D3" w:rsidP="00F5205C">
            <w:r w:rsidRPr="00F5205C">
              <w:t xml:space="preserve">Общероссийская гражданская идентичность основана на сохранении русской культурной доминанты, присущей всем народам, </w:t>
            </w:r>
            <w:r>
              <w:t xml:space="preserve">населяющим Российскую Федерацию, </w:t>
            </w:r>
          </w:p>
          <w:p w14:paraId="6267F2CA" w14:textId="77777777" w:rsidR="00951BA9" w:rsidRPr="00137859" w:rsidRDefault="005436D3" w:rsidP="00F5205C">
            <w:r>
              <w:t>п</w:t>
            </w:r>
            <w:r w:rsidRPr="00F5205C">
              <w:t xml:space="preserve">ри этом в единый </w:t>
            </w:r>
            <w:r>
              <w:t xml:space="preserve">культурный </w:t>
            </w:r>
            <w:r w:rsidRPr="00F5205C">
              <w:t>код входит «историческое и культурное наследие всех народов Российской Федерации и вместе с общечеловеческими принципами лучшие достижения народов интегрированы в единую российскую культуру</w:t>
            </w:r>
          </w:p>
        </w:tc>
        <w:tc>
          <w:tcPr>
            <w:tcW w:w="1688" w:type="dxa"/>
            <w:tcBorders>
              <w:top w:val="single" w:sz="4" w:space="0" w:color="auto"/>
              <w:left w:val="single" w:sz="4" w:space="0" w:color="auto"/>
              <w:bottom w:val="single" w:sz="4" w:space="0" w:color="auto"/>
              <w:right w:val="single" w:sz="4" w:space="0" w:color="auto"/>
            </w:tcBorders>
            <w:vAlign w:val="center"/>
          </w:tcPr>
          <w:p w14:paraId="48DA1356" w14:textId="77777777" w:rsidR="00951BA9" w:rsidRPr="00137859" w:rsidRDefault="005436D3" w:rsidP="00137859">
            <w:r w:rsidRPr="00C7447F">
              <w:rPr>
                <w:iCs/>
              </w:rPr>
              <w:t>УК-5.1</w:t>
            </w:r>
          </w:p>
        </w:tc>
      </w:tr>
      <w:tr w:rsidR="00951BA9" w:rsidRPr="00137859" w14:paraId="1A0741DF" w14:textId="77777777" w:rsidTr="00D56718">
        <w:tc>
          <w:tcPr>
            <w:tcW w:w="0" w:type="auto"/>
            <w:tcBorders>
              <w:top w:val="single" w:sz="4" w:space="0" w:color="auto"/>
              <w:left w:val="single" w:sz="4" w:space="0" w:color="auto"/>
              <w:bottom w:val="single" w:sz="4" w:space="0" w:color="auto"/>
              <w:right w:val="single" w:sz="4" w:space="0" w:color="auto"/>
            </w:tcBorders>
          </w:tcPr>
          <w:p w14:paraId="277DB6DE" w14:textId="77777777" w:rsidR="00951BA9" w:rsidRPr="00137859" w:rsidRDefault="005436D3" w:rsidP="0013785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1CDD3D17" w14:textId="77777777" w:rsidR="00951BA9" w:rsidRPr="00123022" w:rsidRDefault="005436D3" w:rsidP="00137859">
            <w:r>
              <w:t>Каковы причины утверждения буддизма в Индии?</w:t>
            </w:r>
          </w:p>
        </w:tc>
        <w:tc>
          <w:tcPr>
            <w:tcW w:w="3544" w:type="dxa"/>
            <w:tcBorders>
              <w:top w:val="single" w:sz="4" w:space="0" w:color="auto"/>
              <w:left w:val="single" w:sz="4" w:space="0" w:color="auto"/>
              <w:bottom w:val="single" w:sz="4" w:space="0" w:color="auto"/>
              <w:right w:val="single" w:sz="4" w:space="0" w:color="auto"/>
            </w:tcBorders>
            <w:vAlign w:val="center"/>
          </w:tcPr>
          <w:p w14:paraId="6E7D580B" w14:textId="77777777" w:rsidR="005B70BD" w:rsidRPr="00F5205C" w:rsidRDefault="005436D3" w:rsidP="00F5205C">
            <w:pPr>
              <w:ind w:left="720"/>
              <w:jc w:val="both"/>
            </w:pPr>
            <w:r>
              <w:t xml:space="preserve">Для кшатриев буддизм </w:t>
            </w:r>
            <w:r w:rsidRPr="00F5205C">
              <w:t>был мощным идеологическим оружием против брахманов.</w:t>
            </w:r>
            <w:r>
              <w:t xml:space="preserve"> </w:t>
            </w:r>
            <w:r w:rsidRPr="00F5205C">
              <w:t>Для вайшьей и шудр буддизм предлагал идею общего равенства и путь избавления от страданий.</w:t>
            </w:r>
            <w:r>
              <w:t xml:space="preserve"> Не требовал сложных и </w:t>
            </w:r>
            <w:r w:rsidRPr="00F5205C">
              <w:t>дорогостоящих обрядов.</w:t>
            </w:r>
          </w:p>
          <w:p w14:paraId="59A7A324" w14:textId="77777777" w:rsidR="005B70BD" w:rsidRPr="00F5205C" w:rsidRDefault="005436D3" w:rsidP="00F5205C">
            <w:pPr>
              <w:ind w:left="720"/>
              <w:jc w:val="both"/>
            </w:pPr>
            <w:r w:rsidRPr="00F5205C">
              <w:t>Хорошая организация монашеских общин</w:t>
            </w:r>
          </w:p>
          <w:p w14:paraId="0F2A93BE" w14:textId="77777777" w:rsidR="00951BA9" w:rsidRPr="00137859" w:rsidRDefault="004D443C" w:rsidP="00137859"/>
        </w:tc>
        <w:tc>
          <w:tcPr>
            <w:tcW w:w="1688" w:type="dxa"/>
            <w:tcBorders>
              <w:top w:val="single" w:sz="4" w:space="0" w:color="auto"/>
              <w:left w:val="single" w:sz="4" w:space="0" w:color="auto"/>
              <w:bottom w:val="single" w:sz="4" w:space="0" w:color="auto"/>
              <w:right w:val="single" w:sz="4" w:space="0" w:color="auto"/>
            </w:tcBorders>
            <w:vAlign w:val="center"/>
          </w:tcPr>
          <w:p w14:paraId="6F729692" w14:textId="77777777" w:rsidR="00951BA9" w:rsidRPr="00137859" w:rsidRDefault="005436D3" w:rsidP="00137859">
            <w:r>
              <w:rPr>
                <w:iCs/>
              </w:rPr>
              <w:t>УК-5.2</w:t>
            </w:r>
          </w:p>
        </w:tc>
      </w:tr>
      <w:tr w:rsidR="00951BA9" w:rsidRPr="00137859" w14:paraId="67C3BBA8" w14:textId="77777777" w:rsidTr="00D56718">
        <w:tc>
          <w:tcPr>
            <w:tcW w:w="0" w:type="auto"/>
            <w:tcBorders>
              <w:top w:val="single" w:sz="4" w:space="0" w:color="auto"/>
              <w:left w:val="single" w:sz="4" w:space="0" w:color="auto"/>
              <w:bottom w:val="single" w:sz="4" w:space="0" w:color="auto"/>
              <w:right w:val="single" w:sz="4" w:space="0" w:color="auto"/>
            </w:tcBorders>
          </w:tcPr>
          <w:p w14:paraId="2376D1F8" w14:textId="77777777" w:rsidR="00951BA9" w:rsidRPr="00137859"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061D549" w14:textId="77777777" w:rsidR="00951BA9" w:rsidRPr="00123022" w:rsidRDefault="005436D3" w:rsidP="00137859">
            <w:r>
              <w:t>Какова миссия межрелигиозного совета в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64402237" w14:textId="77777777" w:rsidR="00F5205C" w:rsidRPr="00F5205C" w:rsidRDefault="005436D3" w:rsidP="00F5205C">
            <w:r w:rsidRPr="00F5205C">
              <w:t>Совет не ставит своей целью сближение вер</w:t>
            </w:r>
            <w:r>
              <w:t xml:space="preserve">оучений и доктрин </w:t>
            </w:r>
            <w:r w:rsidRPr="00F5205C">
              <w:t xml:space="preserve">. В то же время одной из его целей является содействие взаимному </w:t>
            </w:r>
            <w:r w:rsidRPr="00F5205C">
              <w:lastRenderedPageBreak/>
              <w:t>познанию доктринальных, философских и культурных традиций.</w:t>
            </w:r>
          </w:p>
          <w:p w14:paraId="0B6D89E0" w14:textId="77777777" w:rsidR="00951BA9" w:rsidRPr="00137859" w:rsidRDefault="004D443C" w:rsidP="00137859"/>
        </w:tc>
        <w:tc>
          <w:tcPr>
            <w:tcW w:w="1688" w:type="dxa"/>
            <w:tcBorders>
              <w:top w:val="single" w:sz="4" w:space="0" w:color="auto"/>
              <w:left w:val="single" w:sz="4" w:space="0" w:color="auto"/>
              <w:bottom w:val="single" w:sz="4" w:space="0" w:color="auto"/>
              <w:right w:val="single" w:sz="4" w:space="0" w:color="auto"/>
            </w:tcBorders>
            <w:vAlign w:val="center"/>
          </w:tcPr>
          <w:p w14:paraId="044F0D74" w14:textId="77777777" w:rsidR="00951BA9" w:rsidRPr="00137859" w:rsidRDefault="005436D3" w:rsidP="00137859">
            <w:r w:rsidRPr="00C7447F">
              <w:rPr>
                <w:iCs/>
              </w:rPr>
              <w:lastRenderedPageBreak/>
              <w:t>УК-5.1</w:t>
            </w:r>
            <w:r>
              <w:rPr>
                <w:iCs/>
              </w:rPr>
              <w:t>, УК-5.2</w:t>
            </w:r>
          </w:p>
        </w:tc>
      </w:tr>
    </w:tbl>
    <w:p w14:paraId="5B0315CA" w14:textId="77777777" w:rsidR="005B70BD" w:rsidRDefault="005436D3" w:rsidP="00745B3E">
      <w:pPr>
        <w:pStyle w:val="2"/>
      </w:pPr>
      <w:bookmarkStart w:id="26" w:name="_Toc238565319"/>
      <w:r>
        <w:rPr>
          <w:rFonts w:ascii="Times New Roman" w:eastAsia="Times New Roman" w:hAnsi="Times New Roman"/>
          <w:sz w:val="22"/>
        </w:rPr>
        <w:t>2.04 Дисциплина «Философия» - Обязательная часть, 2 семестр(ы)</w:t>
      </w:r>
      <w:bookmarkEnd w:id="26"/>
    </w:p>
    <w:p w14:paraId="376E1268" w14:textId="77777777" w:rsidR="00745B3E" w:rsidRPr="00745B3E" w:rsidRDefault="00745B3E" w:rsidP="00745B3E">
      <w:pPr>
        <w:rPr>
          <w:iCs/>
        </w:rPr>
      </w:pPr>
      <w:r w:rsidRPr="00745B3E">
        <w:rPr>
          <w:iCs/>
        </w:rPr>
        <w:t xml:space="preserve">Ссылка на курс в ТУИС - </w:t>
      </w:r>
      <w:hyperlink r:id="rId10" w:history="1">
        <w:r w:rsidRPr="00745B3E">
          <w:rPr>
            <w:rStyle w:val="af0"/>
            <w:iCs/>
          </w:rPr>
          <w:t>https://esystem.rudn.ru/course/view.php?id=22325</w:t>
        </w:r>
      </w:hyperlink>
      <w:r w:rsidRPr="00745B3E">
        <w:rPr>
          <w:iCs/>
        </w:rPr>
        <w:t xml:space="preserve"> </w:t>
      </w:r>
    </w:p>
    <w:p w14:paraId="14C4EA56" w14:textId="77777777" w:rsidR="00745B3E" w:rsidRPr="00745B3E" w:rsidRDefault="00745B3E" w:rsidP="00745B3E">
      <w:pPr>
        <w:rPr>
          <w:iCs/>
        </w:rPr>
      </w:pPr>
      <w:r w:rsidRPr="00745B3E">
        <w:rPr>
          <w:iCs/>
        </w:rPr>
        <w:t xml:space="preserve">Ссылка на ФОС размещенный на курсе в ТУИС  - </w:t>
      </w:r>
      <w:hyperlink r:id="rId11" w:history="1">
        <w:r w:rsidRPr="00745B3E">
          <w:rPr>
            <w:rStyle w:val="af0"/>
            <w:iCs/>
          </w:rPr>
          <w:t>https://esystem.rudn.ru/mod/resource/view.php?id=1382071</w:t>
        </w:r>
      </w:hyperlink>
      <w:r w:rsidRPr="00745B3E">
        <w:rPr>
          <w:iCs/>
        </w:rPr>
        <w:t xml:space="preserve"> , </w:t>
      </w:r>
      <w:hyperlink r:id="rId12" w:history="1">
        <w:r w:rsidRPr="00745B3E">
          <w:rPr>
            <w:rStyle w:val="af0"/>
            <w:iCs/>
          </w:rPr>
          <w:t>https://esystem.rudn.ru/mod/resource/view.php?id=1382072</w:t>
        </w:r>
      </w:hyperlink>
      <w:r w:rsidRPr="00745B3E">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49A3EAF1" w14:textId="77777777" w:rsidTr="00A525B1">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051CB757"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9B225F3"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266AE9A"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844FCD3" w14:textId="77777777" w:rsidR="00137859" w:rsidRPr="00137859" w:rsidRDefault="00137859" w:rsidP="00137859">
            <w:pPr>
              <w:rPr>
                <w:b/>
              </w:rPr>
            </w:pPr>
            <w:r w:rsidRPr="00137859">
              <w:rPr>
                <w:b/>
              </w:rPr>
              <w:t>Компетенция</w:t>
            </w:r>
          </w:p>
        </w:tc>
      </w:tr>
      <w:tr w:rsidR="00137859" w:rsidRPr="00137859" w14:paraId="2E968563"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0790A8D"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3D9E0875" w14:textId="77777777" w:rsidTr="00A525B1">
        <w:tc>
          <w:tcPr>
            <w:tcW w:w="0" w:type="auto"/>
            <w:tcBorders>
              <w:top w:val="single" w:sz="4" w:space="0" w:color="auto"/>
              <w:left w:val="single" w:sz="4" w:space="0" w:color="auto"/>
              <w:bottom w:val="single" w:sz="4" w:space="0" w:color="auto"/>
              <w:right w:val="single" w:sz="4" w:space="0" w:color="auto"/>
            </w:tcBorders>
          </w:tcPr>
          <w:p w14:paraId="5F87E95A"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C0FF8FC" w14:textId="77777777" w:rsidR="00137859" w:rsidRPr="00137859" w:rsidRDefault="005436D3" w:rsidP="00137859">
            <w:r>
              <w:t xml:space="preserve">Согласно </w:t>
            </w:r>
            <w:r w:rsidRPr="008503BA">
              <w:t>легенде, первым, кто назвал себя человеком, который любит мудрость был...</w:t>
            </w:r>
          </w:p>
          <w:p w14:paraId="0BCFCCD8" w14:textId="77777777" w:rsidR="00137859" w:rsidRPr="00137859" w:rsidRDefault="00137859" w:rsidP="00137859">
            <w:r>
              <w:t xml:space="preserve">1. </w:t>
            </w:r>
            <w:r w:rsidR="005436D3">
              <w:t>Аристотель</w:t>
            </w:r>
          </w:p>
          <w:p w14:paraId="3DF22028" w14:textId="77777777" w:rsidR="00137859" w:rsidRPr="00137859" w:rsidRDefault="00137859" w:rsidP="00137859">
            <w:r>
              <w:t xml:space="preserve">2. </w:t>
            </w:r>
            <w:r w:rsidR="005436D3">
              <w:t>Платон</w:t>
            </w:r>
          </w:p>
          <w:p w14:paraId="0CC88663" w14:textId="77777777" w:rsidR="00137859" w:rsidRPr="00137859" w:rsidRDefault="00137859" w:rsidP="00137859">
            <w:r>
              <w:t xml:space="preserve">3. </w:t>
            </w:r>
            <w:r w:rsidR="005436D3">
              <w:t>Сократ</w:t>
            </w:r>
          </w:p>
          <w:p w14:paraId="03D82E01" w14:textId="77777777" w:rsidR="00137859" w:rsidRPr="00137859" w:rsidRDefault="00137859" w:rsidP="00137859">
            <w:r>
              <w:t xml:space="preserve">4. </w:t>
            </w:r>
            <w:r w:rsidR="005436D3">
              <w:t>Пифагор</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7698C05" w14:textId="77777777" w:rsidR="00137859" w:rsidRPr="00137859" w:rsidRDefault="005436D3" w:rsidP="00137859">
            <w:r>
              <w:t>4</w:t>
            </w:r>
          </w:p>
        </w:tc>
        <w:tc>
          <w:tcPr>
            <w:tcW w:w="1688" w:type="dxa"/>
            <w:tcBorders>
              <w:top w:val="single" w:sz="4" w:space="0" w:color="auto"/>
              <w:left w:val="single" w:sz="4" w:space="0" w:color="auto"/>
              <w:bottom w:val="single" w:sz="4" w:space="0" w:color="auto"/>
              <w:right w:val="single" w:sz="4" w:space="0" w:color="auto"/>
            </w:tcBorders>
            <w:vAlign w:val="center"/>
          </w:tcPr>
          <w:p w14:paraId="472D635F" w14:textId="77777777" w:rsidR="0005312D" w:rsidRPr="00137859" w:rsidRDefault="005436D3" w:rsidP="0005312D">
            <w:pPr>
              <w:rPr>
                <w:szCs w:val="22"/>
              </w:rPr>
            </w:pPr>
            <w:r>
              <w:rPr>
                <w:szCs w:val="22"/>
              </w:rPr>
              <w:t>УК-5.1</w:t>
            </w:r>
          </w:p>
          <w:p w14:paraId="334A1F42" w14:textId="77777777" w:rsidR="00137859" w:rsidRPr="00137859" w:rsidRDefault="00137859" w:rsidP="00137859">
            <w:pPr>
              <w:rPr>
                <w:szCs w:val="22"/>
              </w:rPr>
            </w:pPr>
          </w:p>
        </w:tc>
      </w:tr>
      <w:tr w:rsidR="00A525B1" w:rsidRPr="00137859" w14:paraId="64ECC722" w14:textId="77777777" w:rsidTr="00A525B1">
        <w:tc>
          <w:tcPr>
            <w:tcW w:w="0" w:type="auto"/>
            <w:tcBorders>
              <w:top w:val="single" w:sz="4" w:space="0" w:color="auto"/>
              <w:left w:val="single" w:sz="4" w:space="0" w:color="auto"/>
              <w:bottom w:val="single" w:sz="4" w:space="0" w:color="auto"/>
              <w:right w:val="single" w:sz="4" w:space="0" w:color="auto"/>
            </w:tcBorders>
          </w:tcPr>
          <w:p w14:paraId="72B75667" w14:textId="77777777" w:rsidR="00A525B1" w:rsidRPr="00137859" w:rsidRDefault="005436D3" w:rsidP="00A525B1">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E7AAED1" w14:textId="77777777" w:rsidR="00A525B1" w:rsidRPr="00137859" w:rsidRDefault="005436D3" w:rsidP="00A525B1">
            <w:r w:rsidRPr="008503BA">
              <w:t>К представителям раннегреческой предфилософской традиции относится:</w:t>
            </w:r>
          </w:p>
          <w:p w14:paraId="43917C70" w14:textId="77777777" w:rsidR="00A525B1" w:rsidRPr="00137859" w:rsidRDefault="005436D3" w:rsidP="00A525B1">
            <w:r>
              <w:t>1. Парменид</w:t>
            </w:r>
          </w:p>
          <w:p w14:paraId="3F5FBFE9" w14:textId="77777777" w:rsidR="00A525B1" w:rsidRPr="00137859" w:rsidRDefault="005436D3" w:rsidP="00A525B1">
            <w:r>
              <w:t>2. Гесиод</w:t>
            </w:r>
          </w:p>
          <w:p w14:paraId="575224B6" w14:textId="77777777" w:rsidR="00A525B1" w:rsidRPr="00137859" w:rsidRDefault="005436D3" w:rsidP="00A525B1">
            <w:r>
              <w:t>3. Демокрит</w:t>
            </w:r>
          </w:p>
          <w:p w14:paraId="05573682" w14:textId="77777777" w:rsidR="00A525B1" w:rsidRPr="00137859" w:rsidRDefault="005436D3" w:rsidP="00A525B1">
            <w:r>
              <w:t>4. Платон</w:t>
            </w:r>
          </w:p>
        </w:tc>
        <w:tc>
          <w:tcPr>
            <w:tcW w:w="3544" w:type="dxa"/>
            <w:tcBorders>
              <w:top w:val="single" w:sz="4" w:space="0" w:color="auto"/>
              <w:left w:val="single" w:sz="4" w:space="0" w:color="auto"/>
              <w:bottom w:val="single" w:sz="4" w:space="0" w:color="auto"/>
              <w:right w:val="single" w:sz="4" w:space="0" w:color="auto"/>
            </w:tcBorders>
            <w:vAlign w:val="center"/>
          </w:tcPr>
          <w:p w14:paraId="7DD2CB46"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1ACD4986" w14:textId="77777777" w:rsidR="00A525B1" w:rsidRPr="00137859" w:rsidRDefault="005436D3" w:rsidP="00A525B1">
            <w:pPr>
              <w:rPr>
                <w:szCs w:val="22"/>
              </w:rPr>
            </w:pPr>
            <w:r>
              <w:rPr>
                <w:szCs w:val="22"/>
              </w:rPr>
              <w:t>УК-5.1</w:t>
            </w:r>
          </w:p>
          <w:p w14:paraId="508A4E5B" w14:textId="77777777" w:rsidR="00A525B1" w:rsidRPr="00137859" w:rsidRDefault="004D443C" w:rsidP="00A525B1"/>
        </w:tc>
      </w:tr>
      <w:tr w:rsidR="00A525B1" w:rsidRPr="00137859" w14:paraId="260E4707" w14:textId="77777777" w:rsidTr="00A525B1">
        <w:tc>
          <w:tcPr>
            <w:tcW w:w="0" w:type="auto"/>
            <w:tcBorders>
              <w:top w:val="single" w:sz="4" w:space="0" w:color="auto"/>
              <w:left w:val="single" w:sz="4" w:space="0" w:color="auto"/>
              <w:bottom w:val="single" w:sz="4" w:space="0" w:color="auto"/>
              <w:right w:val="single" w:sz="4" w:space="0" w:color="auto"/>
            </w:tcBorders>
          </w:tcPr>
          <w:p w14:paraId="6AA04787" w14:textId="77777777" w:rsidR="00A525B1" w:rsidRPr="00137859" w:rsidRDefault="005436D3" w:rsidP="00A525B1">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1E500A1" w14:textId="77777777" w:rsidR="00A525B1" w:rsidRPr="00137859" w:rsidRDefault="005436D3" w:rsidP="00A525B1">
            <w:r>
              <w:t>Философия возникла в период…</w:t>
            </w:r>
          </w:p>
          <w:p w14:paraId="6955DA41" w14:textId="77777777" w:rsidR="00A525B1" w:rsidRPr="00137859" w:rsidRDefault="005436D3" w:rsidP="00A525B1">
            <w:r>
              <w:t xml:space="preserve">1. </w:t>
            </w:r>
            <w:r w:rsidRPr="00C37781">
              <w:t>VII – VI вв. до н.э.</w:t>
            </w:r>
          </w:p>
          <w:p w14:paraId="1DA2F18B" w14:textId="77777777" w:rsidR="00A525B1" w:rsidRPr="00137859" w:rsidRDefault="005436D3" w:rsidP="00A525B1">
            <w:r>
              <w:t xml:space="preserve">2. </w:t>
            </w:r>
            <w:r w:rsidRPr="00C37781">
              <w:t>II – I вв. до н.э.</w:t>
            </w:r>
          </w:p>
          <w:p w14:paraId="0F1913A0" w14:textId="77777777" w:rsidR="00A525B1" w:rsidRPr="00C37781" w:rsidRDefault="005436D3" w:rsidP="00A525B1">
            <w:pPr>
              <w:jc w:val="both"/>
              <w:rPr>
                <w:sz w:val="24"/>
              </w:rPr>
            </w:pPr>
            <w:r w:rsidRPr="00C37781">
              <w:rPr>
                <w:sz w:val="24"/>
              </w:rPr>
              <w:t>3. I – II вв. н.э.</w:t>
            </w:r>
          </w:p>
          <w:p w14:paraId="5012A875" w14:textId="77777777" w:rsidR="00A525B1" w:rsidRPr="00137859" w:rsidRDefault="005436D3" w:rsidP="00A525B1">
            <w:r>
              <w:t xml:space="preserve">4. </w:t>
            </w:r>
            <w:r w:rsidRPr="00C37781">
              <w:t>III – IV вв. н.э.</w:t>
            </w:r>
          </w:p>
        </w:tc>
        <w:tc>
          <w:tcPr>
            <w:tcW w:w="3544" w:type="dxa"/>
            <w:tcBorders>
              <w:top w:val="single" w:sz="4" w:space="0" w:color="auto"/>
              <w:left w:val="single" w:sz="4" w:space="0" w:color="auto"/>
              <w:bottom w:val="single" w:sz="4" w:space="0" w:color="auto"/>
              <w:right w:val="single" w:sz="4" w:space="0" w:color="auto"/>
            </w:tcBorders>
            <w:vAlign w:val="center"/>
          </w:tcPr>
          <w:p w14:paraId="76D56758" w14:textId="77777777" w:rsidR="00A525B1" w:rsidRPr="00137859" w:rsidRDefault="005436D3" w:rsidP="00A525B1">
            <w:r>
              <w:t>1</w:t>
            </w:r>
          </w:p>
        </w:tc>
        <w:tc>
          <w:tcPr>
            <w:tcW w:w="1688" w:type="dxa"/>
            <w:tcBorders>
              <w:top w:val="single" w:sz="4" w:space="0" w:color="auto"/>
              <w:left w:val="single" w:sz="4" w:space="0" w:color="auto"/>
              <w:bottom w:val="single" w:sz="4" w:space="0" w:color="auto"/>
              <w:right w:val="single" w:sz="4" w:space="0" w:color="auto"/>
            </w:tcBorders>
            <w:vAlign w:val="center"/>
          </w:tcPr>
          <w:p w14:paraId="73EA88D0" w14:textId="77777777" w:rsidR="00A525B1" w:rsidRPr="00137859" w:rsidRDefault="005436D3" w:rsidP="00A525B1">
            <w:pPr>
              <w:rPr>
                <w:szCs w:val="22"/>
              </w:rPr>
            </w:pPr>
            <w:r>
              <w:rPr>
                <w:szCs w:val="22"/>
              </w:rPr>
              <w:t>УК-5.1</w:t>
            </w:r>
          </w:p>
          <w:p w14:paraId="078F787F" w14:textId="77777777" w:rsidR="00A525B1" w:rsidRPr="00137859" w:rsidRDefault="004D443C" w:rsidP="00A525B1"/>
        </w:tc>
      </w:tr>
      <w:tr w:rsidR="00A525B1" w:rsidRPr="00137859" w14:paraId="6A4A62D0" w14:textId="77777777" w:rsidTr="00A525B1">
        <w:tc>
          <w:tcPr>
            <w:tcW w:w="0" w:type="auto"/>
            <w:tcBorders>
              <w:top w:val="single" w:sz="4" w:space="0" w:color="auto"/>
              <w:left w:val="single" w:sz="4" w:space="0" w:color="auto"/>
              <w:bottom w:val="single" w:sz="4" w:space="0" w:color="auto"/>
              <w:right w:val="single" w:sz="4" w:space="0" w:color="auto"/>
            </w:tcBorders>
          </w:tcPr>
          <w:p w14:paraId="0CC79570" w14:textId="77777777" w:rsidR="00A525B1" w:rsidRPr="00137859" w:rsidRDefault="005436D3" w:rsidP="00A525B1">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5FBC9E83" w14:textId="77777777" w:rsidR="00A525B1" w:rsidRPr="00137859" w:rsidRDefault="005436D3" w:rsidP="00A525B1">
            <w:r w:rsidRPr="008503BA">
              <w:t>В основе теоцентризма – характерной черты средневековой философии – лежит представление о главенстве</w:t>
            </w:r>
            <w:r>
              <w:t>:</w:t>
            </w:r>
          </w:p>
          <w:p w14:paraId="6219E39A" w14:textId="77777777" w:rsidR="00A525B1" w:rsidRPr="00137859" w:rsidRDefault="005436D3" w:rsidP="00A525B1">
            <w:r>
              <w:t>1. Разума</w:t>
            </w:r>
          </w:p>
          <w:p w14:paraId="163D66E3" w14:textId="77777777" w:rsidR="00A525B1" w:rsidRPr="00137859" w:rsidRDefault="005436D3" w:rsidP="00A525B1">
            <w:r>
              <w:t>2. Человека</w:t>
            </w:r>
          </w:p>
          <w:p w14:paraId="4CA0C112" w14:textId="77777777" w:rsidR="00A525B1" w:rsidRPr="00137859" w:rsidRDefault="005436D3" w:rsidP="00A525B1">
            <w:r>
              <w:t>3. Космоса</w:t>
            </w:r>
          </w:p>
          <w:p w14:paraId="4E1BA8A1" w14:textId="77777777" w:rsidR="00A525B1" w:rsidRDefault="005436D3" w:rsidP="00A525B1">
            <w:r>
              <w:t>4. Природы</w:t>
            </w:r>
          </w:p>
          <w:p w14:paraId="16210135" w14:textId="77777777" w:rsidR="00A525B1" w:rsidRPr="00137859" w:rsidRDefault="005436D3" w:rsidP="00A525B1">
            <w:r>
              <w:lastRenderedPageBreak/>
              <w:t>5. Бога</w:t>
            </w:r>
          </w:p>
        </w:tc>
        <w:tc>
          <w:tcPr>
            <w:tcW w:w="3544" w:type="dxa"/>
            <w:tcBorders>
              <w:top w:val="single" w:sz="4" w:space="0" w:color="auto"/>
              <w:left w:val="single" w:sz="4" w:space="0" w:color="auto"/>
              <w:bottom w:val="single" w:sz="4" w:space="0" w:color="auto"/>
              <w:right w:val="single" w:sz="4" w:space="0" w:color="auto"/>
            </w:tcBorders>
            <w:vAlign w:val="center"/>
          </w:tcPr>
          <w:p w14:paraId="0B380422" w14:textId="77777777" w:rsidR="00A525B1" w:rsidRPr="00137859" w:rsidRDefault="005436D3" w:rsidP="00A525B1">
            <w:r>
              <w:lastRenderedPageBreak/>
              <w:t>5</w:t>
            </w:r>
          </w:p>
        </w:tc>
        <w:tc>
          <w:tcPr>
            <w:tcW w:w="1688" w:type="dxa"/>
            <w:tcBorders>
              <w:top w:val="single" w:sz="4" w:space="0" w:color="auto"/>
              <w:left w:val="single" w:sz="4" w:space="0" w:color="auto"/>
              <w:bottom w:val="single" w:sz="4" w:space="0" w:color="auto"/>
              <w:right w:val="single" w:sz="4" w:space="0" w:color="auto"/>
            </w:tcBorders>
            <w:vAlign w:val="center"/>
          </w:tcPr>
          <w:p w14:paraId="7F033077" w14:textId="77777777" w:rsidR="00A525B1" w:rsidRPr="00137859" w:rsidRDefault="005436D3" w:rsidP="00A525B1">
            <w:pPr>
              <w:rPr>
                <w:szCs w:val="22"/>
              </w:rPr>
            </w:pPr>
            <w:r>
              <w:rPr>
                <w:szCs w:val="22"/>
              </w:rPr>
              <w:t>УК-5.1</w:t>
            </w:r>
          </w:p>
          <w:p w14:paraId="38673433" w14:textId="77777777" w:rsidR="00A525B1" w:rsidRPr="00137859" w:rsidRDefault="004D443C" w:rsidP="00A525B1"/>
        </w:tc>
      </w:tr>
      <w:tr w:rsidR="00A525B1" w:rsidRPr="00137859" w14:paraId="41EF8CD7" w14:textId="77777777" w:rsidTr="00A525B1">
        <w:tc>
          <w:tcPr>
            <w:tcW w:w="0" w:type="auto"/>
            <w:tcBorders>
              <w:top w:val="single" w:sz="4" w:space="0" w:color="auto"/>
              <w:left w:val="single" w:sz="4" w:space="0" w:color="auto"/>
              <w:bottom w:val="single" w:sz="4" w:space="0" w:color="auto"/>
              <w:right w:val="single" w:sz="4" w:space="0" w:color="auto"/>
            </w:tcBorders>
          </w:tcPr>
          <w:p w14:paraId="42BDC10B" w14:textId="77777777" w:rsidR="00A525B1" w:rsidRPr="00137859" w:rsidRDefault="005436D3" w:rsidP="00A525B1">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4A3AA07" w14:textId="77777777" w:rsidR="00A525B1" w:rsidRPr="00137859" w:rsidRDefault="005436D3" w:rsidP="00A525B1">
            <w:r>
              <w:t>Р</w:t>
            </w:r>
            <w:r w:rsidRPr="00C37781">
              <w:t xml:space="preserve">енессанс – это возрождение именно </w:t>
            </w:r>
            <w:r>
              <w:t xml:space="preserve">этого </w:t>
            </w:r>
            <w:r w:rsidRPr="00C37781">
              <w:t>пласта духовной культуры</w:t>
            </w:r>
            <w:r>
              <w:t>:</w:t>
            </w:r>
          </w:p>
          <w:p w14:paraId="15BE78A8" w14:textId="77777777" w:rsidR="00A525B1" w:rsidRPr="00137859" w:rsidRDefault="005436D3" w:rsidP="00A525B1">
            <w:r>
              <w:t>1. идеи конфуцианства</w:t>
            </w:r>
          </w:p>
          <w:p w14:paraId="47277BA7" w14:textId="77777777" w:rsidR="00A525B1" w:rsidRPr="00137859" w:rsidRDefault="005436D3" w:rsidP="00A525B1">
            <w:r>
              <w:t xml:space="preserve">2. </w:t>
            </w:r>
            <w:r w:rsidRPr="00C37781">
              <w:t>античное искусство, философия, образ жизни</w:t>
            </w:r>
          </w:p>
          <w:p w14:paraId="50BF9F77" w14:textId="77777777" w:rsidR="00A525B1" w:rsidRPr="00137859" w:rsidRDefault="005436D3" w:rsidP="00A525B1">
            <w:r>
              <w:t xml:space="preserve">3. </w:t>
            </w:r>
            <w:r w:rsidRPr="00C37781">
              <w:t>христианское вероучение</w:t>
            </w:r>
          </w:p>
          <w:p w14:paraId="6255845A" w14:textId="77777777" w:rsidR="00A525B1" w:rsidRDefault="005436D3" w:rsidP="00A525B1">
            <w:r>
              <w:t xml:space="preserve">4. </w:t>
            </w:r>
            <w:r w:rsidRPr="00C37781">
              <w:t>античная мифология и религия</w:t>
            </w:r>
          </w:p>
          <w:p w14:paraId="05C34EA9" w14:textId="77777777" w:rsidR="00A525B1" w:rsidRPr="00137859" w:rsidRDefault="005436D3" w:rsidP="00A525B1">
            <w:r>
              <w:t xml:space="preserve">5. </w:t>
            </w:r>
            <w:r w:rsidRPr="00C37781">
              <w:t>раннесредневековая патристика</w:t>
            </w:r>
          </w:p>
        </w:tc>
        <w:tc>
          <w:tcPr>
            <w:tcW w:w="3544" w:type="dxa"/>
            <w:tcBorders>
              <w:top w:val="single" w:sz="4" w:space="0" w:color="auto"/>
              <w:left w:val="single" w:sz="4" w:space="0" w:color="auto"/>
              <w:bottom w:val="single" w:sz="4" w:space="0" w:color="auto"/>
              <w:right w:val="single" w:sz="4" w:space="0" w:color="auto"/>
            </w:tcBorders>
            <w:vAlign w:val="center"/>
          </w:tcPr>
          <w:p w14:paraId="30AD5454"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0488F76E" w14:textId="77777777" w:rsidR="00A525B1" w:rsidRPr="00137859" w:rsidRDefault="005436D3" w:rsidP="00A525B1">
            <w:pPr>
              <w:rPr>
                <w:szCs w:val="22"/>
              </w:rPr>
            </w:pPr>
            <w:r>
              <w:rPr>
                <w:szCs w:val="22"/>
              </w:rPr>
              <w:t>УК-5.1</w:t>
            </w:r>
          </w:p>
          <w:p w14:paraId="1588F36E" w14:textId="77777777" w:rsidR="00A525B1" w:rsidRPr="00137859" w:rsidRDefault="004D443C" w:rsidP="00A525B1"/>
        </w:tc>
      </w:tr>
      <w:tr w:rsidR="00A525B1" w:rsidRPr="00137859" w14:paraId="718CA96C" w14:textId="77777777" w:rsidTr="00A525B1">
        <w:tc>
          <w:tcPr>
            <w:tcW w:w="0" w:type="auto"/>
            <w:tcBorders>
              <w:top w:val="single" w:sz="4" w:space="0" w:color="auto"/>
              <w:left w:val="single" w:sz="4" w:space="0" w:color="auto"/>
              <w:bottom w:val="single" w:sz="4" w:space="0" w:color="auto"/>
              <w:right w:val="single" w:sz="4" w:space="0" w:color="auto"/>
            </w:tcBorders>
          </w:tcPr>
          <w:p w14:paraId="1DFAF1B1" w14:textId="77777777" w:rsidR="00A525B1" w:rsidRPr="00137859" w:rsidRDefault="005436D3" w:rsidP="00A525B1">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F16E81F" w14:textId="77777777" w:rsidR="00A525B1" w:rsidRDefault="005436D3" w:rsidP="00A525B1">
            <w:r w:rsidRPr="00141D5B">
              <w:t>Ценностью в широком смысле слова</w:t>
            </w:r>
            <w:r>
              <w:t>…</w:t>
            </w:r>
          </w:p>
          <w:p w14:paraId="6CD3B86A" w14:textId="77777777" w:rsidR="00A525B1" w:rsidRPr="00137859" w:rsidRDefault="005436D3" w:rsidP="00A525B1">
            <w:r>
              <w:t>1. является любой объект</w:t>
            </w:r>
          </w:p>
          <w:p w14:paraId="11569B78" w14:textId="77777777" w:rsidR="00A525B1" w:rsidRPr="00137859" w:rsidRDefault="005436D3" w:rsidP="00A525B1">
            <w:r>
              <w:t>2. являются только так называемые «духовные ценности»</w:t>
            </w:r>
          </w:p>
          <w:p w14:paraId="4296FFDE" w14:textId="77777777" w:rsidR="00A525B1" w:rsidRPr="00137859" w:rsidRDefault="005436D3" w:rsidP="00A525B1">
            <w:r>
              <w:t xml:space="preserve">3. </w:t>
            </w:r>
            <w:r w:rsidRPr="00141D5B">
              <w:t>вещь становится в результате оценивания ее человеком или обществом</w:t>
            </w:r>
          </w:p>
          <w:p w14:paraId="35E2C71C" w14:textId="77777777" w:rsidR="00A525B1" w:rsidRPr="00137859" w:rsidRDefault="005436D3" w:rsidP="00A525B1">
            <w:r>
              <w:t xml:space="preserve">4. </w:t>
            </w:r>
            <w:r w:rsidRPr="00141D5B">
              <w:t>мы называем продукт человеческой деятельности, имеющий высокую экономическую стоимость</w:t>
            </w:r>
          </w:p>
        </w:tc>
        <w:tc>
          <w:tcPr>
            <w:tcW w:w="3544" w:type="dxa"/>
            <w:tcBorders>
              <w:top w:val="single" w:sz="4" w:space="0" w:color="auto"/>
              <w:left w:val="single" w:sz="4" w:space="0" w:color="auto"/>
              <w:bottom w:val="single" w:sz="4" w:space="0" w:color="auto"/>
              <w:right w:val="single" w:sz="4" w:space="0" w:color="auto"/>
            </w:tcBorders>
            <w:vAlign w:val="center"/>
          </w:tcPr>
          <w:p w14:paraId="57FD4062" w14:textId="77777777" w:rsidR="00A525B1" w:rsidRPr="00137859" w:rsidRDefault="005436D3" w:rsidP="00A525B1">
            <w:r>
              <w:t>3, 4</w:t>
            </w:r>
          </w:p>
        </w:tc>
        <w:tc>
          <w:tcPr>
            <w:tcW w:w="1688" w:type="dxa"/>
            <w:tcBorders>
              <w:top w:val="single" w:sz="4" w:space="0" w:color="auto"/>
              <w:left w:val="single" w:sz="4" w:space="0" w:color="auto"/>
              <w:bottom w:val="single" w:sz="4" w:space="0" w:color="auto"/>
              <w:right w:val="single" w:sz="4" w:space="0" w:color="auto"/>
            </w:tcBorders>
            <w:vAlign w:val="center"/>
          </w:tcPr>
          <w:p w14:paraId="299BC6D2" w14:textId="77777777" w:rsidR="00A525B1" w:rsidRPr="00137859" w:rsidRDefault="005436D3" w:rsidP="00A525B1">
            <w:pPr>
              <w:rPr>
                <w:szCs w:val="22"/>
              </w:rPr>
            </w:pPr>
            <w:r>
              <w:rPr>
                <w:szCs w:val="22"/>
              </w:rPr>
              <w:t>УК-5.1</w:t>
            </w:r>
          </w:p>
          <w:p w14:paraId="58272A3F" w14:textId="77777777" w:rsidR="00A525B1" w:rsidRPr="00137859" w:rsidRDefault="004D443C" w:rsidP="00A525B1"/>
        </w:tc>
      </w:tr>
      <w:tr w:rsidR="00A525B1" w:rsidRPr="00137859" w14:paraId="141E2720" w14:textId="77777777" w:rsidTr="00A525B1">
        <w:tc>
          <w:tcPr>
            <w:tcW w:w="0" w:type="auto"/>
            <w:tcBorders>
              <w:top w:val="single" w:sz="4" w:space="0" w:color="auto"/>
              <w:left w:val="single" w:sz="4" w:space="0" w:color="auto"/>
              <w:bottom w:val="single" w:sz="4" w:space="0" w:color="auto"/>
              <w:right w:val="single" w:sz="4" w:space="0" w:color="auto"/>
            </w:tcBorders>
          </w:tcPr>
          <w:p w14:paraId="3C4C7BB6" w14:textId="77777777" w:rsidR="00A525B1" w:rsidRPr="00137859" w:rsidRDefault="005436D3" w:rsidP="00A525B1">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5D32C91C" w14:textId="77777777" w:rsidR="00A525B1" w:rsidRPr="00137859" w:rsidRDefault="005436D3" w:rsidP="00A525B1">
            <w:r w:rsidRPr="008503BA">
              <w:t>Представителями эмпиризма в философии XVII века являются…</w:t>
            </w:r>
          </w:p>
          <w:p w14:paraId="005A28C4" w14:textId="77777777" w:rsidR="00A525B1" w:rsidRPr="00137859" w:rsidRDefault="005436D3" w:rsidP="00A525B1">
            <w:r>
              <w:t xml:space="preserve">1. </w:t>
            </w:r>
            <w:r w:rsidRPr="008503BA">
              <w:t>Р. Декарт, Б. Спиноза, Г. Лейбниц</w:t>
            </w:r>
          </w:p>
          <w:p w14:paraId="1DDAA8C5" w14:textId="77777777" w:rsidR="00A525B1" w:rsidRPr="00137859" w:rsidRDefault="005436D3" w:rsidP="00A525B1">
            <w:r>
              <w:t xml:space="preserve">2. </w:t>
            </w:r>
            <w:r w:rsidRPr="008503BA">
              <w:t>Д. Дидро, К. Гельвеций, П. Гольбах</w:t>
            </w:r>
          </w:p>
          <w:p w14:paraId="68893E92" w14:textId="77777777" w:rsidR="00A525B1" w:rsidRPr="00137859" w:rsidRDefault="005436D3" w:rsidP="00A525B1">
            <w:r>
              <w:t xml:space="preserve">3. </w:t>
            </w:r>
            <w:r w:rsidRPr="008503BA">
              <w:t>Ф. Бэкон, Т. Гоббс, Д. Локк</w:t>
            </w:r>
          </w:p>
          <w:p w14:paraId="74324752" w14:textId="77777777" w:rsidR="00A525B1" w:rsidRPr="00137859" w:rsidRDefault="005436D3" w:rsidP="00A525B1">
            <w:r>
              <w:t xml:space="preserve">4. </w:t>
            </w:r>
            <w:r w:rsidRPr="008503BA">
              <w:t>П. Гассенди, П. Бейль, Н. Мальбранш</w:t>
            </w:r>
          </w:p>
        </w:tc>
        <w:tc>
          <w:tcPr>
            <w:tcW w:w="3544" w:type="dxa"/>
            <w:tcBorders>
              <w:top w:val="single" w:sz="4" w:space="0" w:color="auto"/>
              <w:left w:val="single" w:sz="4" w:space="0" w:color="auto"/>
              <w:bottom w:val="single" w:sz="4" w:space="0" w:color="auto"/>
              <w:right w:val="single" w:sz="4" w:space="0" w:color="auto"/>
            </w:tcBorders>
            <w:vAlign w:val="center"/>
          </w:tcPr>
          <w:p w14:paraId="47E6FE4A" w14:textId="77777777" w:rsidR="00A525B1" w:rsidRPr="00137859" w:rsidRDefault="005436D3" w:rsidP="00A525B1">
            <w:r>
              <w:t>3</w:t>
            </w:r>
          </w:p>
        </w:tc>
        <w:tc>
          <w:tcPr>
            <w:tcW w:w="1688" w:type="dxa"/>
            <w:tcBorders>
              <w:top w:val="single" w:sz="4" w:space="0" w:color="auto"/>
              <w:left w:val="single" w:sz="4" w:space="0" w:color="auto"/>
              <w:bottom w:val="single" w:sz="4" w:space="0" w:color="auto"/>
              <w:right w:val="single" w:sz="4" w:space="0" w:color="auto"/>
            </w:tcBorders>
            <w:vAlign w:val="center"/>
          </w:tcPr>
          <w:p w14:paraId="03B62D23" w14:textId="77777777" w:rsidR="00A525B1" w:rsidRPr="00137859" w:rsidRDefault="005436D3" w:rsidP="00A525B1">
            <w:pPr>
              <w:rPr>
                <w:szCs w:val="22"/>
              </w:rPr>
            </w:pPr>
            <w:r>
              <w:rPr>
                <w:szCs w:val="22"/>
              </w:rPr>
              <w:t>УК-5.1</w:t>
            </w:r>
          </w:p>
          <w:p w14:paraId="7EEE396E" w14:textId="77777777" w:rsidR="00A525B1" w:rsidRPr="00137859" w:rsidRDefault="004D443C" w:rsidP="00A525B1"/>
        </w:tc>
      </w:tr>
      <w:tr w:rsidR="00A525B1" w:rsidRPr="00137859" w14:paraId="0E7DCF00" w14:textId="77777777" w:rsidTr="00A525B1">
        <w:tc>
          <w:tcPr>
            <w:tcW w:w="0" w:type="auto"/>
            <w:tcBorders>
              <w:top w:val="single" w:sz="4" w:space="0" w:color="auto"/>
              <w:left w:val="single" w:sz="4" w:space="0" w:color="auto"/>
              <w:bottom w:val="single" w:sz="4" w:space="0" w:color="auto"/>
              <w:right w:val="single" w:sz="4" w:space="0" w:color="auto"/>
            </w:tcBorders>
          </w:tcPr>
          <w:p w14:paraId="63CFBB55" w14:textId="77777777" w:rsidR="00A525B1" w:rsidRPr="00137859" w:rsidRDefault="005436D3" w:rsidP="00A525B1">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3529B60" w14:textId="77777777" w:rsidR="00A525B1" w:rsidRPr="00137859" w:rsidRDefault="005436D3" w:rsidP="00A525B1">
            <w:r w:rsidRPr="00C37781">
              <w:t>Проблема, которая рассматривается в марксистской философии как «основной вопрос философии»:</w:t>
            </w:r>
          </w:p>
          <w:p w14:paraId="031F7025" w14:textId="77777777" w:rsidR="00A525B1" w:rsidRPr="00137859" w:rsidRDefault="005436D3" w:rsidP="00A525B1">
            <w:r>
              <w:t xml:space="preserve">1. </w:t>
            </w:r>
            <w:r w:rsidRPr="00C37781">
              <w:t>смысла жизни общества</w:t>
            </w:r>
          </w:p>
          <w:p w14:paraId="681DECBE" w14:textId="77777777" w:rsidR="00A525B1" w:rsidRPr="00137859" w:rsidRDefault="005436D3" w:rsidP="00A525B1">
            <w:r>
              <w:t>2. о</w:t>
            </w:r>
            <w:r w:rsidRPr="00C37781">
              <w:t>тношения материи и сознания, бытия и мышления</w:t>
            </w:r>
          </w:p>
          <w:p w14:paraId="5F1022CB" w14:textId="77777777" w:rsidR="00A525B1" w:rsidRPr="00137859" w:rsidRDefault="005436D3" w:rsidP="00A525B1">
            <w:r>
              <w:t xml:space="preserve">3. </w:t>
            </w:r>
            <w:r w:rsidRPr="00C37781">
              <w:t>смысла жизни человека</w:t>
            </w:r>
          </w:p>
          <w:p w14:paraId="0913BA90" w14:textId="77777777" w:rsidR="00A525B1" w:rsidRPr="00137859" w:rsidRDefault="005436D3" w:rsidP="00A525B1">
            <w:r>
              <w:t>4. естественных прав и свобод человека</w:t>
            </w:r>
          </w:p>
        </w:tc>
        <w:tc>
          <w:tcPr>
            <w:tcW w:w="3544" w:type="dxa"/>
            <w:tcBorders>
              <w:top w:val="single" w:sz="4" w:space="0" w:color="auto"/>
              <w:left w:val="single" w:sz="4" w:space="0" w:color="auto"/>
              <w:bottom w:val="single" w:sz="4" w:space="0" w:color="auto"/>
              <w:right w:val="single" w:sz="4" w:space="0" w:color="auto"/>
            </w:tcBorders>
            <w:vAlign w:val="center"/>
          </w:tcPr>
          <w:p w14:paraId="54E8E09B" w14:textId="77777777" w:rsidR="00A525B1" w:rsidRPr="00137859" w:rsidRDefault="005436D3" w:rsidP="00A525B1">
            <w:r>
              <w:t>2</w:t>
            </w:r>
          </w:p>
        </w:tc>
        <w:tc>
          <w:tcPr>
            <w:tcW w:w="1688" w:type="dxa"/>
            <w:tcBorders>
              <w:top w:val="single" w:sz="4" w:space="0" w:color="auto"/>
              <w:left w:val="single" w:sz="4" w:space="0" w:color="auto"/>
              <w:bottom w:val="single" w:sz="4" w:space="0" w:color="auto"/>
              <w:right w:val="single" w:sz="4" w:space="0" w:color="auto"/>
            </w:tcBorders>
            <w:vAlign w:val="center"/>
          </w:tcPr>
          <w:p w14:paraId="04FD804A" w14:textId="77777777" w:rsidR="00A525B1" w:rsidRPr="00137859" w:rsidRDefault="005436D3" w:rsidP="00A525B1">
            <w:pPr>
              <w:rPr>
                <w:szCs w:val="22"/>
              </w:rPr>
            </w:pPr>
            <w:r>
              <w:rPr>
                <w:szCs w:val="22"/>
              </w:rPr>
              <w:t>УК-5.1</w:t>
            </w:r>
          </w:p>
          <w:p w14:paraId="0C2F5287" w14:textId="77777777" w:rsidR="00A525B1" w:rsidRPr="00137859" w:rsidRDefault="004D443C" w:rsidP="00A525B1"/>
        </w:tc>
      </w:tr>
      <w:tr w:rsidR="00A525B1" w:rsidRPr="00137859" w14:paraId="367E8661" w14:textId="77777777" w:rsidTr="00A525B1">
        <w:tc>
          <w:tcPr>
            <w:tcW w:w="0" w:type="auto"/>
            <w:tcBorders>
              <w:top w:val="single" w:sz="4" w:space="0" w:color="auto"/>
              <w:left w:val="single" w:sz="4" w:space="0" w:color="auto"/>
              <w:bottom w:val="single" w:sz="4" w:space="0" w:color="auto"/>
              <w:right w:val="single" w:sz="4" w:space="0" w:color="auto"/>
            </w:tcBorders>
          </w:tcPr>
          <w:p w14:paraId="0B7AF132" w14:textId="77777777" w:rsidR="00A525B1" w:rsidRPr="00137859" w:rsidRDefault="005436D3" w:rsidP="00A525B1">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683B581" w14:textId="77777777" w:rsidR="00A525B1" w:rsidRPr="00137859" w:rsidRDefault="005436D3" w:rsidP="00A525B1">
            <w:r w:rsidRPr="008503BA">
              <w:t>Представители экзистенциализма полагали, что смысл жизни прежде всего определяется...</w:t>
            </w:r>
          </w:p>
          <w:p w14:paraId="05D6BB08" w14:textId="77777777" w:rsidR="00A525B1" w:rsidRPr="00137859" w:rsidRDefault="005436D3" w:rsidP="00A525B1">
            <w:r>
              <w:t>1. выбо</w:t>
            </w:r>
            <w:r w:rsidRPr="008503BA">
              <w:t>ром</w:t>
            </w:r>
            <w:r>
              <w:t>,</w:t>
            </w:r>
            <w:r w:rsidRPr="008503BA">
              <w:t xml:space="preserve"> осуществляемым самим человеком</w:t>
            </w:r>
          </w:p>
          <w:p w14:paraId="19D1D8FB" w14:textId="77777777" w:rsidR="00A525B1" w:rsidRPr="00137859" w:rsidRDefault="005436D3" w:rsidP="00A525B1">
            <w:r>
              <w:t>2. социальными нормами</w:t>
            </w:r>
          </w:p>
          <w:p w14:paraId="227DDC11" w14:textId="77777777" w:rsidR="00A525B1" w:rsidRPr="00137859" w:rsidRDefault="005436D3" w:rsidP="00A525B1">
            <w:r>
              <w:t>3. культурными традициями</w:t>
            </w:r>
          </w:p>
          <w:p w14:paraId="51704B92" w14:textId="77777777" w:rsidR="00A525B1" w:rsidRPr="00137859" w:rsidRDefault="005436D3" w:rsidP="00A525B1">
            <w:r>
              <w:t>4. философскими учениями</w:t>
            </w:r>
          </w:p>
        </w:tc>
        <w:tc>
          <w:tcPr>
            <w:tcW w:w="3544" w:type="dxa"/>
            <w:tcBorders>
              <w:top w:val="single" w:sz="4" w:space="0" w:color="auto"/>
              <w:left w:val="single" w:sz="4" w:space="0" w:color="auto"/>
              <w:bottom w:val="single" w:sz="4" w:space="0" w:color="auto"/>
              <w:right w:val="single" w:sz="4" w:space="0" w:color="auto"/>
            </w:tcBorders>
            <w:vAlign w:val="center"/>
          </w:tcPr>
          <w:p w14:paraId="5C10003F" w14:textId="77777777" w:rsidR="00A525B1" w:rsidRPr="00137859" w:rsidRDefault="005436D3" w:rsidP="00A525B1">
            <w:r>
              <w:t>1</w:t>
            </w:r>
          </w:p>
        </w:tc>
        <w:tc>
          <w:tcPr>
            <w:tcW w:w="1688" w:type="dxa"/>
            <w:tcBorders>
              <w:top w:val="single" w:sz="4" w:space="0" w:color="auto"/>
              <w:left w:val="single" w:sz="4" w:space="0" w:color="auto"/>
              <w:bottom w:val="single" w:sz="4" w:space="0" w:color="auto"/>
              <w:right w:val="single" w:sz="4" w:space="0" w:color="auto"/>
            </w:tcBorders>
            <w:vAlign w:val="center"/>
          </w:tcPr>
          <w:p w14:paraId="6CE6536A" w14:textId="77777777" w:rsidR="00A525B1" w:rsidRPr="00137859" w:rsidRDefault="005436D3" w:rsidP="00A525B1">
            <w:pPr>
              <w:rPr>
                <w:szCs w:val="22"/>
              </w:rPr>
            </w:pPr>
            <w:r>
              <w:rPr>
                <w:szCs w:val="22"/>
              </w:rPr>
              <w:t>УК-5.1</w:t>
            </w:r>
          </w:p>
          <w:p w14:paraId="5B1B043D" w14:textId="77777777" w:rsidR="00A525B1" w:rsidRPr="00137859" w:rsidRDefault="004D443C" w:rsidP="00A525B1"/>
        </w:tc>
      </w:tr>
      <w:tr w:rsidR="00A525B1" w:rsidRPr="00137859" w14:paraId="13449E83" w14:textId="77777777" w:rsidTr="00A525B1">
        <w:tc>
          <w:tcPr>
            <w:tcW w:w="0" w:type="auto"/>
            <w:tcBorders>
              <w:top w:val="single" w:sz="4" w:space="0" w:color="auto"/>
              <w:left w:val="single" w:sz="4" w:space="0" w:color="auto"/>
              <w:bottom w:val="single" w:sz="4" w:space="0" w:color="auto"/>
              <w:right w:val="single" w:sz="4" w:space="0" w:color="auto"/>
            </w:tcBorders>
          </w:tcPr>
          <w:p w14:paraId="2EF6187F" w14:textId="77777777" w:rsidR="00A525B1" w:rsidRPr="00137859" w:rsidRDefault="005436D3" w:rsidP="00A525B1">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169123" w14:textId="77777777" w:rsidR="00A525B1" w:rsidRPr="00137859" w:rsidRDefault="005436D3" w:rsidP="00A525B1">
            <w:r w:rsidRPr="00141D5B">
              <w:t>Специфика философского знания лаконично сформулирована изречением: «Я знаю, что ничего не знаю», которое принадлежит мыслителю:</w:t>
            </w:r>
          </w:p>
          <w:p w14:paraId="26CAACC1" w14:textId="77777777" w:rsidR="00A525B1" w:rsidRPr="00137859" w:rsidRDefault="005436D3" w:rsidP="00A525B1">
            <w:r>
              <w:t>1. Платон</w:t>
            </w:r>
          </w:p>
          <w:p w14:paraId="48523511" w14:textId="77777777" w:rsidR="00A525B1" w:rsidRPr="00137859" w:rsidRDefault="005436D3" w:rsidP="00A525B1">
            <w:r>
              <w:t>2. Кант</w:t>
            </w:r>
          </w:p>
          <w:p w14:paraId="14CA958F" w14:textId="77777777" w:rsidR="00A525B1" w:rsidRPr="00137859" w:rsidRDefault="005436D3" w:rsidP="00A525B1">
            <w:r>
              <w:lastRenderedPageBreak/>
              <w:t>3. Сократ</w:t>
            </w:r>
          </w:p>
          <w:p w14:paraId="3AD85442" w14:textId="77777777" w:rsidR="00A525B1" w:rsidRPr="00137859" w:rsidRDefault="005436D3" w:rsidP="00A525B1">
            <w:r>
              <w:t>4. Декарт</w:t>
            </w:r>
          </w:p>
        </w:tc>
        <w:tc>
          <w:tcPr>
            <w:tcW w:w="3544" w:type="dxa"/>
            <w:tcBorders>
              <w:top w:val="single" w:sz="4" w:space="0" w:color="auto"/>
              <w:left w:val="single" w:sz="4" w:space="0" w:color="auto"/>
              <w:bottom w:val="single" w:sz="4" w:space="0" w:color="auto"/>
              <w:right w:val="single" w:sz="4" w:space="0" w:color="auto"/>
            </w:tcBorders>
            <w:vAlign w:val="center"/>
          </w:tcPr>
          <w:p w14:paraId="1825427E" w14:textId="77777777" w:rsidR="00A525B1" w:rsidRPr="00137859" w:rsidRDefault="005436D3" w:rsidP="00A525B1">
            <w:r>
              <w:lastRenderedPageBreak/>
              <w:t>3</w:t>
            </w:r>
          </w:p>
        </w:tc>
        <w:tc>
          <w:tcPr>
            <w:tcW w:w="1688" w:type="dxa"/>
            <w:tcBorders>
              <w:top w:val="single" w:sz="4" w:space="0" w:color="auto"/>
              <w:left w:val="single" w:sz="4" w:space="0" w:color="auto"/>
              <w:bottom w:val="single" w:sz="4" w:space="0" w:color="auto"/>
              <w:right w:val="single" w:sz="4" w:space="0" w:color="auto"/>
            </w:tcBorders>
            <w:vAlign w:val="center"/>
          </w:tcPr>
          <w:p w14:paraId="68749F6E" w14:textId="77777777" w:rsidR="00A525B1" w:rsidRPr="00137859" w:rsidRDefault="005436D3" w:rsidP="00A525B1">
            <w:pPr>
              <w:rPr>
                <w:szCs w:val="22"/>
              </w:rPr>
            </w:pPr>
            <w:r>
              <w:rPr>
                <w:szCs w:val="22"/>
              </w:rPr>
              <w:t>УК-5.1</w:t>
            </w:r>
          </w:p>
          <w:p w14:paraId="5D153FFC" w14:textId="77777777" w:rsidR="00A525B1" w:rsidRPr="00137859" w:rsidRDefault="004D443C" w:rsidP="00A525B1"/>
        </w:tc>
      </w:tr>
      <w:tr w:rsidR="00137859" w:rsidRPr="00137859" w14:paraId="6CD5B9A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A81B3A6" w14:textId="77777777" w:rsidR="00137859" w:rsidRPr="00137859" w:rsidRDefault="00137859" w:rsidP="00137859">
            <w:pPr>
              <w:rPr>
                <w:b/>
              </w:rPr>
            </w:pPr>
            <w:r w:rsidRPr="00137859">
              <w:rPr>
                <w:b/>
              </w:rPr>
              <w:t>Задание закрытого типа на установление соответствия</w:t>
            </w:r>
          </w:p>
        </w:tc>
      </w:tr>
      <w:tr w:rsidR="00A525B1" w:rsidRPr="00137859" w14:paraId="562EFBEE" w14:textId="77777777" w:rsidTr="00A525B1">
        <w:tc>
          <w:tcPr>
            <w:tcW w:w="0" w:type="auto"/>
            <w:tcBorders>
              <w:top w:val="single" w:sz="4" w:space="0" w:color="auto"/>
              <w:left w:val="single" w:sz="4" w:space="0" w:color="auto"/>
              <w:bottom w:val="single" w:sz="4" w:space="0" w:color="auto"/>
              <w:right w:val="single" w:sz="4" w:space="0" w:color="auto"/>
            </w:tcBorders>
          </w:tcPr>
          <w:p w14:paraId="5E40070B" w14:textId="77777777" w:rsidR="00A525B1" w:rsidRPr="00137859" w:rsidRDefault="005436D3" w:rsidP="00A525B1">
            <w:r>
              <w:t xml:space="preserve">11.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95B2702" w14:textId="77777777" w:rsidR="00A525B1" w:rsidRPr="00137859" w:rsidRDefault="005436D3" w:rsidP="00A525B1">
            <w:r w:rsidRPr="00137859">
              <w:t>Установите соответствие</w:t>
            </w:r>
            <w:r>
              <w:t xml:space="preserve"> между понятием и мыслителем, чьи воззрения это понятие представляет:</w:t>
            </w:r>
          </w:p>
          <w:p w14:paraId="18F454CA" w14:textId="77777777" w:rsidR="00A525B1" w:rsidRPr="00137859" w:rsidRDefault="005436D3" w:rsidP="00A525B1">
            <w:r w:rsidRPr="00137859">
              <w:t xml:space="preserve">1. </w:t>
            </w:r>
            <w:r>
              <w:t>атом</w:t>
            </w:r>
          </w:p>
          <w:p w14:paraId="706593C9" w14:textId="77777777" w:rsidR="00A525B1" w:rsidRPr="00137859" w:rsidRDefault="005436D3" w:rsidP="00A525B1">
            <w:r w:rsidRPr="00137859">
              <w:t xml:space="preserve">2. </w:t>
            </w:r>
            <w:r>
              <w:t>идея (эйдос)</w:t>
            </w:r>
          </w:p>
          <w:p w14:paraId="03E36E06" w14:textId="77777777" w:rsidR="00A525B1" w:rsidRPr="00137859" w:rsidRDefault="005436D3" w:rsidP="00A525B1">
            <w:r w:rsidRPr="00137859">
              <w:t xml:space="preserve">3. </w:t>
            </w:r>
            <w:r>
              <w:t>апория</w:t>
            </w:r>
          </w:p>
          <w:p w14:paraId="47009427" w14:textId="77777777" w:rsidR="00A525B1" w:rsidRPr="00137859" w:rsidRDefault="005436D3" w:rsidP="00A525B1">
            <w:r w:rsidRPr="00137859">
              <w:t xml:space="preserve">4. </w:t>
            </w:r>
            <w:r>
              <w:t>число</w:t>
            </w:r>
          </w:p>
          <w:p w14:paraId="7C4069F1" w14:textId="77777777" w:rsidR="00A525B1" w:rsidRPr="00137859" w:rsidRDefault="005436D3" w:rsidP="00A525B1">
            <w:r w:rsidRPr="00137859">
              <w:t xml:space="preserve">А. </w:t>
            </w:r>
            <w:r>
              <w:t>Демокрит</w:t>
            </w:r>
          </w:p>
          <w:p w14:paraId="4E2D3138" w14:textId="77777777" w:rsidR="00A525B1" w:rsidRPr="00137859" w:rsidRDefault="005436D3" w:rsidP="00A525B1">
            <w:r w:rsidRPr="00137859">
              <w:t xml:space="preserve">Б. </w:t>
            </w:r>
            <w:r>
              <w:t>Платон</w:t>
            </w:r>
          </w:p>
          <w:p w14:paraId="36C61620" w14:textId="77777777" w:rsidR="00A525B1" w:rsidRPr="00137859" w:rsidRDefault="005436D3" w:rsidP="00A525B1">
            <w:r w:rsidRPr="00137859">
              <w:t xml:space="preserve">В. </w:t>
            </w:r>
            <w:r>
              <w:t>Зенон Элейский</w:t>
            </w:r>
          </w:p>
          <w:p w14:paraId="684B88DD" w14:textId="77777777" w:rsidR="00A525B1" w:rsidRPr="00137859" w:rsidRDefault="005436D3" w:rsidP="00A525B1">
            <w:r w:rsidRPr="00137859">
              <w:t xml:space="preserve">Г. </w:t>
            </w:r>
            <w:r>
              <w:t>Пифагор</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4CE6BD0" w14:textId="77777777" w:rsidR="00A525B1" w:rsidRPr="00137859" w:rsidRDefault="005436D3" w:rsidP="00A525B1">
            <w:r w:rsidRPr="00137859">
              <w:t>1-</w:t>
            </w:r>
            <w:r>
              <w:t>А</w:t>
            </w:r>
            <w:r w:rsidRPr="00137859">
              <w:t>, 2-</w:t>
            </w:r>
            <w:r>
              <w:t>Б</w:t>
            </w:r>
            <w:r w:rsidRPr="00137859">
              <w:t>, 3-</w:t>
            </w:r>
            <w:r>
              <w:t>В</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6E0AE91F" w14:textId="77777777" w:rsidR="00A525B1" w:rsidRPr="00137859" w:rsidRDefault="005436D3" w:rsidP="00A525B1">
            <w:pPr>
              <w:rPr>
                <w:szCs w:val="22"/>
              </w:rPr>
            </w:pPr>
            <w:r>
              <w:rPr>
                <w:szCs w:val="22"/>
              </w:rPr>
              <w:t>УК-5.1</w:t>
            </w:r>
          </w:p>
          <w:p w14:paraId="339E2CF2" w14:textId="77777777" w:rsidR="00A525B1" w:rsidRPr="00137859" w:rsidRDefault="004D443C" w:rsidP="00A525B1"/>
        </w:tc>
      </w:tr>
      <w:tr w:rsidR="00A525B1" w:rsidRPr="00137859" w14:paraId="5EC88F13" w14:textId="77777777" w:rsidTr="00A525B1">
        <w:tc>
          <w:tcPr>
            <w:tcW w:w="0" w:type="auto"/>
            <w:tcBorders>
              <w:top w:val="single" w:sz="4" w:space="0" w:color="auto"/>
              <w:left w:val="single" w:sz="4" w:space="0" w:color="auto"/>
              <w:bottom w:val="single" w:sz="4" w:space="0" w:color="auto"/>
              <w:right w:val="single" w:sz="4" w:space="0" w:color="auto"/>
            </w:tcBorders>
          </w:tcPr>
          <w:p w14:paraId="6383C641" w14:textId="77777777" w:rsidR="00A525B1" w:rsidRPr="00137859" w:rsidRDefault="005436D3" w:rsidP="00A525B1">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159A1ED" w14:textId="77777777" w:rsidR="00A525B1" w:rsidRPr="00137859" w:rsidRDefault="005436D3" w:rsidP="00A525B1">
            <w:r w:rsidRPr="00137859">
              <w:t>Установите соответствие</w:t>
            </w:r>
            <w:r>
              <w:t xml:space="preserve"> между историческими типами философской мысли и перечисленными характеристиками:</w:t>
            </w:r>
          </w:p>
          <w:p w14:paraId="76A5D3AA" w14:textId="77777777" w:rsidR="00A525B1" w:rsidRPr="00137859" w:rsidRDefault="005436D3" w:rsidP="00A525B1">
            <w:r w:rsidRPr="00137859">
              <w:t xml:space="preserve">1. </w:t>
            </w:r>
            <w:r>
              <w:t>Античная философия</w:t>
            </w:r>
          </w:p>
          <w:p w14:paraId="52B62767" w14:textId="77777777" w:rsidR="00A525B1" w:rsidRPr="00137859" w:rsidRDefault="005436D3" w:rsidP="00A525B1">
            <w:r w:rsidRPr="00137859">
              <w:t xml:space="preserve">2. </w:t>
            </w:r>
            <w:r>
              <w:t>Средневековая философия</w:t>
            </w:r>
          </w:p>
          <w:p w14:paraId="311283FE" w14:textId="77777777" w:rsidR="00A525B1" w:rsidRPr="00137859" w:rsidRDefault="005436D3" w:rsidP="00A525B1">
            <w:r w:rsidRPr="00137859">
              <w:t xml:space="preserve">3. </w:t>
            </w:r>
            <w:r>
              <w:t>Философия эпохи Возрождения</w:t>
            </w:r>
          </w:p>
          <w:p w14:paraId="2E5E7E7E" w14:textId="77777777" w:rsidR="00A525B1" w:rsidRPr="00137859" w:rsidRDefault="005436D3" w:rsidP="00A525B1">
            <w:r w:rsidRPr="00137859">
              <w:t xml:space="preserve">А. </w:t>
            </w:r>
            <w:r>
              <w:t>космоцентризм, политеизм, демифологизация</w:t>
            </w:r>
          </w:p>
          <w:p w14:paraId="7A276BBB" w14:textId="77777777" w:rsidR="00A525B1" w:rsidRPr="00137859" w:rsidRDefault="005436D3" w:rsidP="00A525B1">
            <w:r w:rsidRPr="00137859">
              <w:t xml:space="preserve">Б. </w:t>
            </w:r>
            <w:r>
              <w:t>теоцентризм, монотеизм, сакрализация</w:t>
            </w:r>
          </w:p>
          <w:p w14:paraId="555CDB78" w14:textId="77777777" w:rsidR="00A525B1" w:rsidRPr="00137859" w:rsidRDefault="005436D3" w:rsidP="00A525B1">
            <w:r w:rsidRPr="00137859">
              <w:t xml:space="preserve">В. </w:t>
            </w:r>
            <w:r>
              <w:t>антропоцентризм, пантеизм, секуляризация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665C7238" w14:textId="77777777" w:rsidR="00A525B1" w:rsidRPr="00137859" w:rsidRDefault="005436D3" w:rsidP="00A525B1">
            <w:r w:rsidRPr="00137859">
              <w:t>1-</w:t>
            </w:r>
            <w:r>
              <w:t>А</w:t>
            </w:r>
            <w:r w:rsidRPr="00137859">
              <w:t>, 2-</w:t>
            </w:r>
            <w:r>
              <w:t>Б</w:t>
            </w:r>
            <w:r w:rsidRPr="00137859">
              <w:t>, 3-</w:t>
            </w:r>
            <w:r>
              <w:t>В</w:t>
            </w:r>
          </w:p>
        </w:tc>
        <w:tc>
          <w:tcPr>
            <w:tcW w:w="1688" w:type="dxa"/>
            <w:tcBorders>
              <w:top w:val="single" w:sz="4" w:space="0" w:color="auto"/>
              <w:left w:val="single" w:sz="4" w:space="0" w:color="auto"/>
              <w:bottom w:val="single" w:sz="4" w:space="0" w:color="auto"/>
              <w:right w:val="single" w:sz="4" w:space="0" w:color="auto"/>
            </w:tcBorders>
            <w:vAlign w:val="center"/>
          </w:tcPr>
          <w:p w14:paraId="0396B034" w14:textId="77777777" w:rsidR="00A525B1" w:rsidRPr="00137859" w:rsidRDefault="005436D3" w:rsidP="00A525B1">
            <w:pPr>
              <w:rPr>
                <w:szCs w:val="22"/>
              </w:rPr>
            </w:pPr>
            <w:r>
              <w:rPr>
                <w:szCs w:val="22"/>
              </w:rPr>
              <w:t>УК-5.1</w:t>
            </w:r>
          </w:p>
          <w:p w14:paraId="46F276E8" w14:textId="77777777" w:rsidR="00A525B1" w:rsidRPr="00137859" w:rsidRDefault="004D443C" w:rsidP="00A525B1"/>
        </w:tc>
      </w:tr>
      <w:tr w:rsidR="00A525B1" w:rsidRPr="00137859" w14:paraId="44399C2C" w14:textId="77777777" w:rsidTr="00A525B1">
        <w:tc>
          <w:tcPr>
            <w:tcW w:w="0" w:type="auto"/>
            <w:tcBorders>
              <w:top w:val="single" w:sz="4" w:space="0" w:color="auto"/>
              <w:left w:val="single" w:sz="4" w:space="0" w:color="auto"/>
              <w:bottom w:val="single" w:sz="4" w:space="0" w:color="auto"/>
              <w:right w:val="single" w:sz="4" w:space="0" w:color="auto"/>
            </w:tcBorders>
          </w:tcPr>
          <w:p w14:paraId="4F25C237" w14:textId="77777777" w:rsidR="00A525B1" w:rsidRPr="00137859" w:rsidRDefault="005436D3" w:rsidP="00A525B1">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6988A8C" w14:textId="77777777" w:rsidR="00A525B1" w:rsidRDefault="005436D3" w:rsidP="00A525B1">
            <w:r w:rsidRPr="00137859">
              <w:t>Установите соответствие</w:t>
            </w:r>
            <w:r>
              <w:t xml:space="preserve"> между группами понятий и философскими направлениями, в которых они используются:</w:t>
            </w:r>
          </w:p>
          <w:p w14:paraId="55082381" w14:textId="77777777" w:rsidR="00A525B1" w:rsidRPr="00137859" w:rsidRDefault="005436D3" w:rsidP="00A525B1">
            <w:r w:rsidRPr="00137859">
              <w:t xml:space="preserve">1. </w:t>
            </w:r>
            <w:r>
              <w:t>пограничная ситуация, неподлинное существование, абсурд</w:t>
            </w:r>
          </w:p>
          <w:p w14:paraId="3446F570" w14:textId="77777777" w:rsidR="00A525B1" w:rsidRPr="00137859" w:rsidRDefault="005436D3" w:rsidP="00A525B1">
            <w:r w:rsidRPr="00137859">
              <w:t xml:space="preserve">2. </w:t>
            </w:r>
            <w:r>
              <w:t>верификация, прояснение языка высказываний, анализ предложений</w:t>
            </w:r>
          </w:p>
          <w:p w14:paraId="2142A0E8" w14:textId="77777777" w:rsidR="00A525B1" w:rsidRPr="00137859" w:rsidRDefault="005436D3" w:rsidP="00A525B1">
            <w:r w:rsidRPr="00137859">
              <w:t xml:space="preserve">3. </w:t>
            </w:r>
            <w:r>
              <w:t>бессознательное, сублимация, либидо</w:t>
            </w:r>
          </w:p>
          <w:p w14:paraId="1423A83F" w14:textId="77777777" w:rsidR="00A525B1" w:rsidRPr="00137859" w:rsidRDefault="005436D3" w:rsidP="00A525B1">
            <w:r w:rsidRPr="00137859">
              <w:t>А.</w:t>
            </w:r>
            <w:r>
              <w:t xml:space="preserve"> психоанализ</w:t>
            </w:r>
          </w:p>
          <w:p w14:paraId="36FA22B3" w14:textId="77777777" w:rsidR="00A525B1" w:rsidRPr="00137859" w:rsidRDefault="005436D3" w:rsidP="00A525B1">
            <w:r w:rsidRPr="00137859">
              <w:t xml:space="preserve">Б. </w:t>
            </w:r>
            <w:r>
              <w:t>экзистенциализм</w:t>
            </w:r>
          </w:p>
          <w:p w14:paraId="3511EE24" w14:textId="77777777" w:rsidR="00A525B1" w:rsidRPr="00137859" w:rsidRDefault="005436D3" w:rsidP="00A525B1">
            <w:r w:rsidRPr="00137859">
              <w:t xml:space="preserve">В. </w:t>
            </w:r>
            <w:r>
              <w:t>неопозитивизм</w:t>
            </w:r>
          </w:p>
        </w:tc>
        <w:tc>
          <w:tcPr>
            <w:tcW w:w="3544" w:type="dxa"/>
            <w:tcBorders>
              <w:top w:val="single" w:sz="4" w:space="0" w:color="auto"/>
              <w:left w:val="single" w:sz="4" w:space="0" w:color="auto"/>
              <w:bottom w:val="single" w:sz="4" w:space="0" w:color="auto"/>
              <w:right w:val="single" w:sz="4" w:space="0" w:color="auto"/>
            </w:tcBorders>
            <w:vAlign w:val="center"/>
          </w:tcPr>
          <w:p w14:paraId="0BE9AF00" w14:textId="77777777" w:rsidR="00A525B1" w:rsidRPr="00137859" w:rsidRDefault="005436D3" w:rsidP="00A525B1">
            <w:r w:rsidRPr="00137859">
              <w:t>1-</w:t>
            </w:r>
            <w:r>
              <w:t>Б</w:t>
            </w:r>
            <w:r w:rsidRPr="00137859">
              <w:t>, 2-</w:t>
            </w:r>
            <w:r>
              <w:t>В</w:t>
            </w:r>
            <w:r w:rsidRPr="00137859">
              <w:t>, 3-</w:t>
            </w:r>
            <w:r>
              <w:t>А</w:t>
            </w:r>
          </w:p>
        </w:tc>
        <w:tc>
          <w:tcPr>
            <w:tcW w:w="1688" w:type="dxa"/>
            <w:tcBorders>
              <w:top w:val="single" w:sz="4" w:space="0" w:color="auto"/>
              <w:left w:val="single" w:sz="4" w:space="0" w:color="auto"/>
              <w:bottom w:val="single" w:sz="4" w:space="0" w:color="auto"/>
              <w:right w:val="single" w:sz="4" w:space="0" w:color="auto"/>
            </w:tcBorders>
            <w:vAlign w:val="center"/>
          </w:tcPr>
          <w:p w14:paraId="1EEB5743" w14:textId="77777777" w:rsidR="00A525B1" w:rsidRPr="00137859" w:rsidRDefault="005436D3" w:rsidP="00A525B1">
            <w:pPr>
              <w:rPr>
                <w:szCs w:val="22"/>
              </w:rPr>
            </w:pPr>
            <w:r>
              <w:rPr>
                <w:szCs w:val="22"/>
              </w:rPr>
              <w:t>УК-5.1</w:t>
            </w:r>
          </w:p>
          <w:p w14:paraId="457F6B06" w14:textId="77777777" w:rsidR="00A525B1" w:rsidRPr="00137859" w:rsidRDefault="004D443C" w:rsidP="00A525B1"/>
        </w:tc>
      </w:tr>
      <w:tr w:rsidR="00A525B1" w:rsidRPr="00137859" w14:paraId="64FA8AD2" w14:textId="77777777" w:rsidTr="00A525B1">
        <w:tc>
          <w:tcPr>
            <w:tcW w:w="0" w:type="auto"/>
            <w:tcBorders>
              <w:top w:val="single" w:sz="4" w:space="0" w:color="auto"/>
              <w:left w:val="single" w:sz="4" w:space="0" w:color="auto"/>
              <w:bottom w:val="single" w:sz="4" w:space="0" w:color="auto"/>
              <w:right w:val="single" w:sz="4" w:space="0" w:color="auto"/>
            </w:tcBorders>
          </w:tcPr>
          <w:p w14:paraId="71291966" w14:textId="77777777" w:rsidR="00A525B1" w:rsidRPr="00137859" w:rsidRDefault="005436D3" w:rsidP="00A525B1">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50C060F4" w14:textId="77777777" w:rsidR="00A525B1" w:rsidRDefault="005436D3" w:rsidP="00A525B1">
            <w:r w:rsidRPr="002C0628">
              <w:t>Установите соответствие между философской категорией и мыслителем, который придал ей ключевое значение в своей системе:</w:t>
            </w:r>
          </w:p>
          <w:p w14:paraId="7F545710" w14:textId="77777777" w:rsidR="00A525B1" w:rsidRDefault="005436D3" w:rsidP="00A525B1">
            <w:r>
              <w:t>1. Категорический императив</w:t>
            </w:r>
          </w:p>
          <w:p w14:paraId="619D0CA1" w14:textId="77777777" w:rsidR="00A525B1" w:rsidRDefault="005436D3" w:rsidP="00A525B1">
            <w:r>
              <w:t>2. Cogito ergo sum («Я мыслю, следовательно, я существую»)</w:t>
            </w:r>
          </w:p>
          <w:p w14:paraId="60FA543A" w14:textId="77777777" w:rsidR="00A525B1" w:rsidRDefault="005436D3" w:rsidP="00A525B1">
            <w:r>
              <w:t>3. Диалектика как единство и борьба противоположностей</w:t>
            </w:r>
          </w:p>
          <w:p w14:paraId="7E7E29CE" w14:textId="77777777" w:rsidR="00A525B1" w:rsidRDefault="005436D3" w:rsidP="00A525B1">
            <w:r>
              <w:lastRenderedPageBreak/>
              <w:t>4. Воля к власти</w:t>
            </w:r>
          </w:p>
          <w:p w14:paraId="4916C3E3" w14:textId="77777777" w:rsidR="00A525B1" w:rsidRDefault="005436D3" w:rsidP="00A525B1">
            <w:r>
              <w:t>А. Г.В.Ф. Гегель</w:t>
            </w:r>
          </w:p>
          <w:p w14:paraId="0965C5A4" w14:textId="77777777" w:rsidR="00A525B1" w:rsidRDefault="005436D3" w:rsidP="00A525B1">
            <w:r>
              <w:t>Б. Р. Декарт</w:t>
            </w:r>
          </w:p>
          <w:p w14:paraId="205BE6D1" w14:textId="77777777" w:rsidR="00A525B1" w:rsidRDefault="005436D3" w:rsidP="00A525B1">
            <w:r>
              <w:t xml:space="preserve">В. И. Кант </w:t>
            </w:r>
          </w:p>
          <w:p w14:paraId="00B2A949" w14:textId="77777777" w:rsidR="00A525B1" w:rsidRPr="00137859" w:rsidRDefault="005436D3" w:rsidP="00A525B1">
            <w:r>
              <w:t>Г. Ф. Ницше</w:t>
            </w:r>
          </w:p>
        </w:tc>
        <w:tc>
          <w:tcPr>
            <w:tcW w:w="3544" w:type="dxa"/>
            <w:tcBorders>
              <w:top w:val="single" w:sz="4" w:space="0" w:color="auto"/>
              <w:left w:val="single" w:sz="4" w:space="0" w:color="auto"/>
              <w:bottom w:val="single" w:sz="4" w:space="0" w:color="auto"/>
              <w:right w:val="single" w:sz="4" w:space="0" w:color="auto"/>
            </w:tcBorders>
            <w:vAlign w:val="center"/>
          </w:tcPr>
          <w:p w14:paraId="61150253" w14:textId="77777777" w:rsidR="00A525B1" w:rsidRPr="00137859" w:rsidRDefault="005436D3" w:rsidP="00A525B1">
            <w:r w:rsidRPr="00137859">
              <w:lastRenderedPageBreak/>
              <w:t>1-</w:t>
            </w:r>
            <w:r>
              <w:t>В</w:t>
            </w:r>
            <w:r w:rsidRPr="00137859">
              <w:t>, 2-</w:t>
            </w:r>
            <w:r>
              <w:t>Б</w:t>
            </w:r>
            <w:r w:rsidRPr="00137859">
              <w:t>, 3-</w:t>
            </w:r>
            <w:r>
              <w:t>А</w:t>
            </w:r>
            <w:r w:rsidRPr="00137859">
              <w:t>, 4-Г</w:t>
            </w:r>
          </w:p>
        </w:tc>
        <w:tc>
          <w:tcPr>
            <w:tcW w:w="1688" w:type="dxa"/>
            <w:tcBorders>
              <w:top w:val="single" w:sz="4" w:space="0" w:color="auto"/>
              <w:left w:val="single" w:sz="4" w:space="0" w:color="auto"/>
              <w:bottom w:val="single" w:sz="4" w:space="0" w:color="auto"/>
              <w:right w:val="single" w:sz="4" w:space="0" w:color="auto"/>
            </w:tcBorders>
            <w:vAlign w:val="center"/>
          </w:tcPr>
          <w:p w14:paraId="7E071BD1" w14:textId="77777777" w:rsidR="00A525B1" w:rsidRPr="00137859" w:rsidRDefault="005436D3" w:rsidP="00A525B1">
            <w:pPr>
              <w:rPr>
                <w:szCs w:val="22"/>
              </w:rPr>
            </w:pPr>
            <w:r>
              <w:rPr>
                <w:szCs w:val="22"/>
              </w:rPr>
              <w:t>УК-5.1</w:t>
            </w:r>
          </w:p>
          <w:p w14:paraId="71C31B48" w14:textId="77777777" w:rsidR="00A525B1" w:rsidRPr="00137859" w:rsidRDefault="004D443C" w:rsidP="00A525B1"/>
        </w:tc>
      </w:tr>
      <w:tr w:rsidR="00A525B1" w:rsidRPr="00137859" w14:paraId="7C64B772" w14:textId="77777777" w:rsidTr="00A525B1">
        <w:tc>
          <w:tcPr>
            <w:tcW w:w="0" w:type="auto"/>
            <w:tcBorders>
              <w:top w:val="single" w:sz="4" w:space="0" w:color="auto"/>
              <w:left w:val="single" w:sz="4" w:space="0" w:color="auto"/>
              <w:bottom w:val="single" w:sz="4" w:space="0" w:color="auto"/>
              <w:right w:val="single" w:sz="4" w:space="0" w:color="auto"/>
            </w:tcBorders>
          </w:tcPr>
          <w:p w14:paraId="7AAC8941" w14:textId="77777777" w:rsidR="00A525B1" w:rsidRPr="00137859" w:rsidRDefault="005436D3" w:rsidP="00A525B1">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481A8331" w14:textId="77777777" w:rsidR="00A525B1" w:rsidRDefault="005436D3" w:rsidP="00A525B1">
            <w:r>
              <w:t>Установите соответствие между философской проблемой и дисциплиной, которая занимается ее изучением:</w:t>
            </w:r>
          </w:p>
          <w:p w14:paraId="3C27BCF4" w14:textId="77777777" w:rsidR="00A525B1" w:rsidRDefault="005436D3" w:rsidP="00A525B1">
            <w:r>
              <w:t>1. Происхождение, структура и развитие общества</w:t>
            </w:r>
          </w:p>
          <w:p w14:paraId="5B88A16C" w14:textId="77777777" w:rsidR="00A525B1" w:rsidRDefault="005436D3" w:rsidP="00A525B1">
            <w:r>
              <w:t>2. Принципы и методы правильного мышления</w:t>
            </w:r>
          </w:p>
          <w:p w14:paraId="23A5A2B3" w14:textId="77777777" w:rsidR="00A525B1" w:rsidRDefault="005436D3" w:rsidP="00A525B1">
            <w:r>
              <w:t>3. Проблема бытия, его форм и фундаментальных свойств</w:t>
            </w:r>
          </w:p>
          <w:p w14:paraId="245F672C" w14:textId="77777777" w:rsidR="00A525B1" w:rsidRDefault="005436D3" w:rsidP="00A525B1">
            <w:r>
              <w:t>4. Природа прекрасного и искусство</w:t>
            </w:r>
          </w:p>
          <w:p w14:paraId="7B05DB06" w14:textId="77777777" w:rsidR="00A525B1" w:rsidRDefault="005436D3" w:rsidP="00A525B1">
            <w:r>
              <w:t>А. Эстетика</w:t>
            </w:r>
          </w:p>
          <w:p w14:paraId="2AB05F6E" w14:textId="77777777" w:rsidR="00A525B1" w:rsidRDefault="005436D3" w:rsidP="00A525B1">
            <w:r>
              <w:t>Б. Логика</w:t>
            </w:r>
          </w:p>
          <w:p w14:paraId="4B49C851" w14:textId="77777777" w:rsidR="00A525B1" w:rsidRDefault="005436D3" w:rsidP="00A525B1">
            <w:r>
              <w:t>В. Социальная философия</w:t>
            </w:r>
          </w:p>
          <w:p w14:paraId="68969E98" w14:textId="77777777" w:rsidR="00A525B1" w:rsidRPr="00137859" w:rsidRDefault="005436D3" w:rsidP="00A525B1">
            <w:r>
              <w:t>Г. Онтология</w:t>
            </w:r>
          </w:p>
        </w:tc>
        <w:tc>
          <w:tcPr>
            <w:tcW w:w="3544" w:type="dxa"/>
            <w:tcBorders>
              <w:top w:val="single" w:sz="4" w:space="0" w:color="auto"/>
              <w:left w:val="single" w:sz="4" w:space="0" w:color="auto"/>
              <w:bottom w:val="single" w:sz="4" w:space="0" w:color="auto"/>
              <w:right w:val="single" w:sz="4" w:space="0" w:color="auto"/>
            </w:tcBorders>
            <w:vAlign w:val="center"/>
          </w:tcPr>
          <w:p w14:paraId="754F1EE2" w14:textId="77777777" w:rsidR="00A525B1" w:rsidRPr="00137859" w:rsidRDefault="005436D3" w:rsidP="00A525B1">
            <w:r w:rsidRPr="00137859">
              <w:t>1-</w:t>
            </w:r>
            <w:r>
              <w:t>В</w:t>
            </w:r>
            <w:r w:rsidRPr="00137859">
              <w:t>, 2-</w:t>
            </w:r>
            <w:r>
              <w:t>Б</w:t>
            </w:r>
            <w:r w:rsidRPr="00137859">
              <w:t>, 3-</w:t>
            </w:r>
            <w:r>
              <w:t>Г</w:t>
            </w:r>
            <w:r w:rsidRPr="00137859">
              <w:t>, 4-</w:t>
            </w:r>
            <w:r>
              <w:t>А</w:t>
            </w:r>
          </w:p>
        </w:tc>
        <w:tc>
          <w:tcPr>
            <w:tcW w:w="1688" w:type="dxa"/>
            <w:tcBorders>
              <w:top w:val="single" w:sz="4" w:space="0" w:color="auto"/>
              <w:left w:val="single" w:sz="4" w:space="0" w:color="auto"/>
              <w:bottom w:val="single" w:sz="4" w:space="0" w:color="auto"/>
              <w:right w:val="single" w:sz="4" w:space="0" w:color="auto"/>
            </w:tcBorders>
            <w:vAlign w:val="center"/>
          </w:tcPr>
          <w:p w14:paraId="7760B2FE" w14:textId="77777777" w:rsidR="00A525B1" w:rsidRPr="00137859" w:rsidRDefault="005436D3" w:rsidP="00A525B1">
            <w:pPr>
              <w:rPr>
                <w:szCs w:val="22"/>
              </w:rPr>
            </w:pPr>
            <w:r>
              <w:rPr>
                <w:szCs w:val="22"/>
              </w:rPr>
              <w:t>УК-5.1</w:t>
            </w:r>
          </w:p>
          <w:p w14:paraId="53BFB3E2" w14:textId="77777777" w:rsidR="00A525B1" w:rsidRPr="00137859" w:rsidRDefault="004D443C" w:rsidP="00A525B1"/>
        </w:tc>
      </w:tr>
      <w:tr w:rsidR="00137859" w:rsidRPr="00137859" w14:paraId="7934082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EDE8228"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A525B1" w:rsidRPr="00137859" w14:paraId="4F2E9D35"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5C2AA9C5" w14:textId="77777777" w:rsidR="00A525B1" w:rsidRPr="00137859" w:rsidRDefault="005436D3" w:rsidP="00A525B1">
            <w:r>
              <w:t xml:space="preserve">16.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BBFDB7B" w14:textId="77777777" w:rsidR="00A525B1" w:rsidRPr="00137859" w:rsidRDefault="005436D3" w:rsidP="00A525B1">
            <w:r w:rsidRPr="00137859">
              <w:t xml:space="preserve">Расположите в </w:t>
            </w:r>
            <w:r>
              <w:t>правильной последовательности этапы научно-исследовательской работы</w:t>
            </w:r>
            <w:r w:rsidRPr="00137859">
              <w:t>:</w:t>
            </w:r>
          </w:p>
          <w:p w14:paraId="3A53F39F" w14:textId="77777777" w:rsidR="00A525B1" w:rsidRPr="00137859" w:rsidRDefault="005436D3" w:rsidP="00A525B1">
            <w:r>
              <w:t>А. формулировка актуальной гипотезы, учитывающей требование научной новизны исследования</w:t>
            </w:r>
          </w:p>
          <w:p w14:paraId="41B5F101" w14:textId="77777777" w:rsidR="00A525B1" w:rsidRPr="00137859" w:rsidRDefault="005436D3" w:rsidP="00A525B1">
            <w:r>
              <w:t>Б. постановка исследовательской проблемы</w:t>
            </w:r>
          </w:p>
          <w:p w14:paraId="7BEB8FD2" w14:textId="77777777" w:rsidR="00A525B1" w:rsidRPr="00137859" w:rsidRDefault="005436D3" w:rsidP="00A525B1">
            <w:r>
              <w:t>В. проведение научного эксперимента</w:t>
            </w:r>
          </w:p>
          <w:p w14:paraId="16F9710A" w14:textId="77777777" w:rsidR="00A525B1" w:rsidRDefault="005436D3" w:rsidP="00A525B1">
            <w:r>
              <w:t>Г. анализ полученных в результате эксперимента данных</w:t>
            </w:r>
          </w:p>
          <w:p w14:paraId="7A7248F2" w14:textId="77777777" w:rsidR="00A525B1" w:rsidRDefault="005436D3" w:rsidP="00A525B1">
            <w:r>
              <w:t>Д. публикация результатов исследования в научном издании</w:t>
            </w:r>
          </w:p>
          <w:p w14:paraId="0D657496" w14:textId="77777777" w:rsidR="00A525B1" w:rsidRDefault="005436D3" w:rsidP="00A525B1">
            <w:r>
              <w:t>Е. изучение актуальной литературы по теме исследования</w:t>
            </w:r>
          </w:p>
          <w:p w14:paraId="08365DF6" w14:textId="77777777" w:rsidR="00A525B1" w:rsidRPr="00137859" w:rsidRDefault="005436D3" w:rsidP="00A525B1">
            <w:r>
              <w:t>Ж. моделирование научного эксперимента, направленного на проверку гипотезы</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8BF5413" w14:textId="77777777" w:rsidR="00A525B1" w:rsidRPr="00137859" w:rsidRDefault="005436D3" w:rsidP="00A525B1">
            <w:r>
              <w:t>Б, Е, А, Ж, В, Г, Д</w:t>
            </w:r>
          </w:p>
        </w:tc>
        <w:tc>
          <w:tcPr>
            <w:tcW w:w="1688" w:type="dxa"/>
            <w:tcBorders>
              <w:top w:val="single" w:sz="4" w:space="0" w:color="auto"/>
              <w:left w:val="single" w:sz="4" w:space="0" w:color="auto"/>
              <w:bottom w:val="single" w:sz="4" w:space="0" w:color="auto"/>
              <w:right w:val="single" w:sz="4" w:space="0" w:color="auto"/>
            </w:tcBorders>
            <w:vAlign w:val="center"/>
          </w:tcPr>
          <w:p w14:paraId="4F092F19" w14:textId="77777777" w:rsidR="00A525B1" w:rsidRPr="00137859" w:rsidRDefault="005436D3" w:rsidP="00A525B1">
            <w:pPr>
              <w:rPr>
                <w:szCs w:val="22"/>
              </w:rPr>
            </w:pPr>
            <w:r>
              <w:rPr>
                <w:szCs w:val="22"/>
              </w:rPr>
              <w:t>УК-5.1</w:t>
            </w:r>
          </w:p>
          <w:p w14:paraId="2E60B5E3" w14:textId="77777777" w:rsidR="00A525B1" w:rsidRPr="00137859" w:rsidRDefault="004D443C" w:rsidP="00A525B1"/>
        </w:tc>
      </w:tr>
      <w:tr w:rsidR="00A525B1" w:rsidRPr="00137859" w14:paraId="26ABEFA9"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4A51C8A1" w14:textId="77777777" w:rsidR="00A525B1" w:rsidRPr="00137859" w:rsidRDefault="005436D3" w:rsidP="00A525B1">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E8AA22E" w14:textId="77777777" w:rsidR="00A525B1" w:rsidRDefault="005436D3" w:rsidP="00A525B1">
            <w:r>
              <w:t>Расположите в правильной хронологической последовательности античных мыслителей:</w:t>
            </w:r>
          </w:p>
          <w:p w14:paraId="677C8272" w14:textId="77777777" w:rsidR="00A525B1" w:rsidRDefault="005436D3" w:rsidP="00A525B1">
            <w:r>
              <w:t xml:space="preserve"> А. Сократ</w:t>
            </w:r>
          </w:p>
          <w:p w14:paraId="2EA5310C" w14:textId="77777777" w:rsidR="00A525B1" w:rsidRDefault="005436D3" w:rsidP="00A525B1">
            <w:r>
              <w:t xml:space="preserve"> Б. Фалес</w:t>
            </w:r>
          </w:p>
          <w:p w14:paraId="125766D7" w14:textId="77777777" w:rsidR="00A525B1" w:rsidRDefault="005436D3" w:rsidP="00A525B1">
            <w:r>
              <w:t xml:space="preserve"> В. Аристотель</w:t>
            </w:r>
          </w:p>
          <w:p w14:paraId="3E10F28A" w14:textId="77777777" w:rsidR="00A525B1" w:rsidRPr="00137859" w:rsidRDefault="005436D3" w:rsidP="00A525B1">
            <w:r>
              <w:t xml:space="preserve"> Г. Марк Аврелий</w:t>
            </w:r>
          </w:p>
        </w:tc>
        <w:tc>
          <w:tcPr>
            <w:tcW w:w="3544" w:type="dxa"/>
            <w:tcBorders>
              <w:top w:val="single" w:sz="4" w:space="0" w:color="auto"/>
              <w:left w:val="single" w:sz="4" w:space="0" w:color="auto"/>
              <w:bottom w:val="single" w:sz="4" w:space="0" w:color="auto"/>
              <w:right w:val="single" w:sz="4" w:space="0" w:color="auto"/>
            </w:tcBorders>
            <w:vAlign w:val="center"/>
          </w:tcPr>
          <w:p w14:paraId="2B3566F5" w14:textId="77777777" w:rsidR="00A525B1" w:rsidRPr="00137859" w:rsidRDefault="005436D3" w:rsidP="00A525B1">
            <w:r>
              <w:t>Б, А, В, Г</w:t>
            </w:r>
          </w:p>
        </w:tc>
        <w:tc>
          <w:tcPr>
            <w:tcW w:w="1688" w:type="dxa"/>
            <w:tcBorders>
              <w:top w:val="single" w:sz="4" w:space="0" w:color="auto"/>
              <w:left w:val="single" w:sz="4" w:space="0" w:color="auto"/>
              <w:bottom w:val="single" w:sz="4" w:space="0" w:color="auto"/>
              <w:right w:val="single" w:sz="4" w:space="0" w:color="auto"/>
            </w:tcBorders>
            <w:vAlign w:val="center"/>
          </w:tcPr>
          <w:p w14:paraId="3ABBA224" w14:textId="77777777" w:rsidR="00A525B1" w:rsidRPr="00137859" w:rsidRDefault="005436D3" w:rsidP="00A525B1">
            <w:pPr>
              <w:rPr>
                <w:szCs w:val="22"/>
              </w:rPr>
            </w:pPr>
            <w:r>
              <w:rPr>
                <w:szCs w:val="22"/>
              </w:rPr>
              <w:t>УК-5.1</w:t>
            </w:r>
          </w:p>
          <w:p w14:paraId="4B481073" w14:textId="77777777" w:rsidR="00A525B1" w:rsidRPr="00137859" w:rsidRDefault="004D443C" w:rsidP="00A525B1"/>
        </w:tc>
      </w:tr>
      <w:tr w:rsidR="00A525B1" w:rsidRPr="00137859" w14:paraId="1600B493"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2D15DEBE" w14:textId="77777777" w:rsidR="00A525B1" w:rsidRPr="00137859" w:rsidRDefault="005436D3" w:rsidP="00A525B1">
            <w:r>
              <w:lastRenderedPageBreak/>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B0EE947" w14:textId="77777777" w:rsidR="00A525B1" w:rsidRDefault="005436D3" w:rsidP="00A525B1">
            <w:r>
              <w:t>Расположите в логической последовательности основные стадии гегелевской диалектики (на примере любого процесса развития):</w:t>
            </w:r>
          </w:p>
          <w:p w14:paraId="461822DB" w14:textId="77777777" w:rsidR="00A525B1" w:rsidRDefault="005436D3" w:rsidP="00A525B1">
            <w:r>
              <w:t>А. Отрицание (антитезис)</w:t>
            </w:r>
          </w:p>
          <w:p w14:paraId="26FE1223" w14:textId="77777777" w:rsidR="00A525B1" w:rsidRDefault="005436D3" w:rsidP="00A525B1">
            <w:r>
              <w:t>Б. Синтез (снятие)</w:t>
            </w:r>
          </w:p>
          <w:p w14:paraId="7C0A95BD" w14:textId="77777777" w:rsidR="00A525B1" w:rsidRPr="00137859" w:rsidRDefault="005436D3" w:rsidP="00A525B1">
            <w:r>
              <w:t>В. Исходное положение (тезис)</w:t>
            </w:r>
          </w:p>
        </w:tc>
        <w:tc>
          <w:tcPr>
            <w:tcW w:w="3544" w:type="dxa"/>
            <w:tcBorders>
              <w:top w:val="single" w:sz="4" w:space="0" w:color="auto"/>
              <w:left w:val="single" w:sz="4" w:space="0" w:color="auto"/>
              <w:bottom w:val="single" w:sz="4" w:space="0" w:color="auto"/>
              <w:right w:val="single" w:sz="4" w:space="0" w:color="auto"/>
            </w:tcBorders>
            <w:vAlign w:val="center"/>
          </w:tcPr>
          <w:p w14:paraId="3D1F695F" w14:textId="77777777" w:rsidR="00A525B1" w:rsidRPr="00137859" w:rsidRDefault="005436D3" w:rsidP="00A525B1">
            <w:r>
              <w:t>В, А, Б</w:t>
            </w:r>
          </w:p>
        </w:tc>
        <w:tc>
          <w:tcPr>
            <w:tcW w:w="1688" w:type="dxa"/>
            <w:tcBorders>
              <w:top w:val="single" w:sz="4" w:space="0" w:color="auto"/>
              <w:left w:val="single" w:sz="4" w:space="0" w:color="auto"/>
              <w:bottom w:val="single" w:sz="4" w:space="0" w:color="auto"/>
              <w:right w:val="single" w:sz="4" w:space="0" w:color="auto"/>
            </w:tcBorders>
            <w:vAlign w:val="center"/>
          </w:tcPr>
          <w:p w14:paraId="791A4922" w14:textId="77777777" w:rsidR="00A525B1" w:rsidRPr="00137859" w:rsidRDefault="005436D3" w:rsidP="00A525B1">
            <w:pPr>
              <w:rPr>
                <w:szCs w:val="22"/>
              </w:rPr>
            </w:pPr>
            <w:r>
              <w:rPr>
                <w:szCs w:val="22"/>
              </w:rPr>
              <w:t>УК-5.1</w:t>
            </w:r>
          </w:p>
          <w:p w14:paraId="0074A593" w14:textId="77777777" w:rsidR="00A525B1" w:rsidRPr="00137859" w:rsidRDefault="004D443C" w:rsidP="00A525B1"/>
        </w:tc>
      </w:tr>
      <w:tr w:rsidR="00A525B1" w:rsidRPr="00137859" w14:paraId="23291982" w14:textId="77777777" w:rsidTr="00A525B1">
        <w:trPr>
          <w:trHeight w:val="162"/>
        </w:trPr>
        <w:tc>
          <w:tcPr>
            <w:tcW w:w="0" w:type="auto"/>
            <w:tcBorders>
              <w:top w:val="single" w:sz="4" w:space="0" w:color="auto"/>
              <w:left w:val="single" w:sz="4" w:space="0" w:color="auto"/>
              <w:bottom w:val="single" w:sz="4" w:space="0" w:color="auto"/>
              <w:right w:val="single" w:sz="4" w:space="0" w:color="auto"/>
            </w:tcBorders>
          </w:tcPr>
          <w:p w14:paraId="341C1969" w14:textId="77777777" w:rsidR="00A525B1" w:rsidRPr="00137859" w:rsidRDefault="005436D3" w:rsidP="00A525B1">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507A45A" w14:textId="77777777" w:rsidR="00A525B1" w:rsidRDefault="005436D3" w:rsidP="00A525B1">
            <w:r>
              <w:t>Расположите в хронологической последовательности этих мыслителей, оказавших ключевое влияние на европейскую философию XVII-XIX веков:</w:t>
            </w:r>
          </w:p>
          <w:p w14:paraId="0138F2AB" w14:textId="77777777" w:rsidR="00A525B1" w:rsidRDefault="005436D3" w:rsidP="00A525B1">
            <w:r>
              <w:t>А. Иммануил Кант</w:t>
            </w:r>
          </w:p>
          <w:p w14:paraId="00C23D6A" w14:textId="77777777" w:rsidR="00A525B1" w:rsidRDefault="005436D3" w:rsidP="00A525B1">
            <w:r>
              <w:t>Б. Рене Декарт</w:t>
            </w:r>
          </w:p>
          <w:p w14:paraId="36BAB894" w14:textId="77777777" w:rsidR="00A525B1" w:rsidRDefault="005436D3" w:rsidP="00A525B1">
            <w:r>
              <w:t>В. Георг Гегель</w:t>
            </w:r>
          </w:p>
          <w:p w14:paraId="3447E1C7" w14:textId="77777777" w:rsidR="00A525B1" w:rsidRDefault="005436D3" w:rsidP="00A525B1">
            <w:r>
              <w:t>Г. Джон Локк</w:t>
            </w:r>
          </w:p>
          <w:p w14:paraId="44AD543A" w14:textId="77777777" w:rsidR="00A525B1" w:rsidRPr="00137859" w:rsidRDefault="005436D3" w:rsidP="00A525B1">
            <w:r>
              <w:t>(Правильный ответ: Б, Г, А, В. [Декарт (рационализм XVII в.) → Локк (эмпиризм кон. XVII в.) → Кант (кон. XVIII в.) → Гегель (нач. XIX в.)])</w:t>
            </w:r>
          </w:p>
        </w:tc>
        <w:tc>
          <w:tcPr>
            <w:tcW w:w="3544" w:type="dxa"/>
            <w:tcBorders>
              <w:top w:val="single" w:sz="4" w:space="0" w:color="auto"/>
              <w:left w:val="single" w:sz="4" w:space="0" w:color="auto"/>
              <w:bottom w:val="single" w:sz="4" w:space="0" w:color="auto"/>
              <w:right w:val="single" w:sz="4" w:space="0" w:color="auto"/>
            </w:tcBorders>
            <w:vAlign w:val="center"/>
          </w:tcPr>
          <w:p w14:paraId="4885131B" w14:textId="77777777" w:rsidR="00A525B1" w:rsidRPr="00137859" w:rsidRDefault="005436D3" w:rsidP="00A525B1">
            <w:r>
              <w:t>Б, Г, А, В</w:t>
            </w:r>
          </w:p>
        </w:tc>
        <w:tc>
          <w:tcPr>
            <w:tcW w:w="1688" w:type="dxa"/>
            <w:tcBorders>
              <w:top w:val="single" w:sz="4" w:space="0" w:color="auto"/>
              <w:left w:val="single" w:sz="4" w:space="0" w:color="auto"/>
              <w:bottom w:val="single" w:sz="4" w:space="0" w:color="auto"/>
              <w:right w:val="single" w:sz="4" w:space="0" w:color="auto"/>
            </w:tcBorders>
            <w:vAlign w:val="center"/>
          </w:tcPr>
          <w:p w14:paraId="343ACB13" w14:textId="77777777" w:rsidR="00A525B1" w:rsidRPr="00137859" w:rsidRDefault="005436D3" w:rsidP="00A525B1">
            <w:pPr>
              <w:rPr>
                <w:szCs w:val="22"/>
              </w:rPr>
            </w:pPr>
            <w:r>
              <w:rPr>
                <w:szCs w:val="22"/>
              </w:rPr>
              <w:t>УК-5.1</w:t>
            </w:r>
          </w:p>
          <w:p w14:paraId="4E8D70B1" w14:textId="77777777" w:rsidR="00A525B1" w:rsidRPr="00233DA4" w:rsidRDefault="004D443C" w:rsidP="00A525B1">
            <w:pPr>
              <w:rPr>
                <w:szCs w:val="22"/>
              </w:rPr>
            </w:pPr>
          </w:p>
        </w:tc>
      </w:tr>
      <w:tr w:rsidR="00A525B1" w:rsidRPr="00137859" w14:paraId="06192898" w14:textId="77777777" w:rsidTr="00A525B1">
        <w:trPr>
          <w:trHeight w:val="126"/>
        </w:trPr>
        <w:tc>
          <w:tcPr>
            <w:tcW w:w="0" w:type="auto"/>
            <w:tcBorders>
              <w:top w:val="single" w:sz="4" w:space="0" w:color="auto"/>
              <w:left w:val="single" w:sz="4" w:space="0" w:color="auto"/>
              <w:bottom w:val="single" w:sz="4" w:space="0" w:color="auto"/>
              <w:right w:val="single" w:sz="4" w:space="0" w:color="auto"/>
            </w:tcBorders>
          </w:tcPr>
          <w:p w14:paraId="7AC45695" w14:textId="77777777" w:rsidR="00A525B1" w:rsidRPr="00137859" w:rsidRDefault="005436D3" w:rsidP="00A525B1">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93A8179" w14:textId="77777777" w:rsidR="00A525B1" w:rsidRDefault="005436D3" w:rsidP="00A525B1">
            <w:r>
              <w:t>Расположите в хронологической последовательности основные исторические эпохи западной философии:</w:t>
            </w:r>
          </w:p>
          <w:p w14:paraId="3485D5CD" w14:textId="77777777" w:rsidR="00A525B1" w:rsidRDefault="005436D3" w:rsidP="00A525B1">
            <w:r>
              <w:t>А. Средневековая философия</w:t>
            </w:r>
          </w:p>
          <w:p w14:paraId="0D67E0F5" w14:textId="77777777" w:rsidR="00A525B1" w:rsidRDefault="005436D3" w:rsidP="00A525B1">
            <w:r>
              <w:t>Б. Античная философия</w:t>
            </w:r>
          </w:p>
          <w:p w14:paraId="652DD56B" w14:textId="77777777" w:rsidR="00A525B1" w:rsidRDefault="005436D3" w:rsidP="00A525B1">
            <w:r>
              <w:t>В. Философия Нового времени</w:t>
            </w:r>
          </w:p>
          <w:p w14:paraId="2A614F7A" w14:textId="77777777" w:rsidR="00A525B1" w:rsidRDefault="005436D3" w:rsidP="00A525B1">
            <w:r>
              <w:t>Г. Философия эпохи Возрождения</w:t>
            </w:r>
          </w:p>
          <w:p w14:paraId="7232BA7B" w14:textId="77777777" w:rsidR="00A525B1" w:rsidRPr="00137859" w:rsidRDefault="005436D3" w:rsidP="00A525B1">
            <w:r>
              <w:t>Д. Философия XX века (Новейшее время)</w:t>
            </w:r>
          </w:p>
        </w:tc>
        <w:tc>
          <w:tcPr>
            <w:tcW w:w="3544" w:type="dxa"/>
            <w:tcBorders>
              <w:top w:val="single" w:sz="4" w:space="0" w:color="auto"/>
              <w:left w:val="single" w:sz="4" w:space="0" w:color="auto"/>
              <w:bottom w:val="single" w:sz="4" w:space="0" w:color="auto"/>
              <w:right w:val="single" w:sz="4" w:space="0" w:color="auto"/>
            </w:tcBorders>
            <w:vAlign w:val="center"/>
          </w:tcPr>
          <w:p w14:paraId="1F29059C" w14:textId="77777777" w:rsidR="00A525B1" w:rsidRPr="00137859" w:rsidRDefault="005436D3" w:rsidP="00A525B1">
            <w:r>
              <w:t>Б, А, Г, В, Д</w:t>
            </w:r>
          </w:p>
        </w:tc>
        <w:tc>
          <w:tcPr>
            <w:tcW w:w="1688" w:type="dxa"/>
            <w:tcBorders>
              <w:top w:val="single" w:sz="4" w:space="0" w:color="auto"/>
              <w:left w:val="single" w:sz="4" w:space="0" w:color="auto"/>
              <w:bottom w:val="single" w:sz="4" w:space="0" w:color="auto"/>
              <w:right w:val="single" w:sz="4" w:space="0" w:color="auto"/>
            </w:tcBorders>
            <w:vAlign w:val="center"/>
          </w:tcPr>
          <w:p w14:paraId="03C8EE25" w14:textId="77777777" w:rsidR="00A525B1" w:rsidRPr="00137859" w:rsidRDefault="005436D3" w:rsidP="00A525B1">
            <w:pPr>
              <w:rPr>
                <w:szCs w:val="22"/>
              </w:rPr>
            </w:pPr>
            <w:r>
              <w:rPr>
                <w:szCs w:val="22"/>
              </w:rPr>
              <w:t>УК-5.1</w:t>
            </w:r>
          </w:p>
          <w:p w14:paraId="4E64A4F5" w14:textId="77777777" w:rsidR="00A525B1" w:rsidRPr="00233DA4" w:rsidRDefault="004D443C" w:rsidP="00A525B1">
            <w:pPr>
              <w:rPr>
                <w:szCs w:val="22"/>
              </w:rPr>
            </w:pPr>
          </w:p>
        </w:tc>
      </w:tr>
      <w:tr w:rsidR="00137859" w:rsidRPr="00137859" w14:paraId="6EAEA1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E36FDAD"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A525B1" w:rsidRPr="00137859" w14:paraId="416FCC5D" w14:textId="77777777" w:rsidTr="00A525B1">
        <w:tc>
          <w:tcPr>
            <w:tcW w:w="0" w:type="auto"/>
            <w:tcBorders>
              <w:top w:val="single" w:sz="4" w:space="0" w:color="auto"/>
              <w:left w:val="single" w:sz="4" w:space="0" w:color="auto"/>
              <w:bottom w:val="single" w:sz="4" w:space="0" w:color="auto"/>
              <w:right w:val="single" w:sz="4" w:space="0" w:color="auto"/>
            </w:tcBorders>
          </w:tcPr>
          <w:p w14:paraId="3C635DF5" w14:textId="77777777" w:rsidR="00A525B1" w:rsidRPr="00137859" w:rsidRDefault="005436D3" w:rsidP="00A525B1">
            <w:r>
              <w:t xml:space="preserve">21.  </w:t>
            </w:r>
          </w:p>
        </w:tc>
        <w:tc>
          <w:tcPr>
            <w:tcW w:w="7844" w:type="dxa"/>
            <w:tcBorders>
              <w:top w:val="single" w:sz="4" w:space="0" w:color="auto"/>
              <w:left w:val="single" w:sz="4" w:space="0" w:color="auto"/>
              <w:bottom w:val="single" w:sz="4" w:space="0" w:color="auto"/>
              <w:right w:val="single" w:sz="4" w:space="0" w:color="auto"/>
            </w:tcBorders>
            <w:vAlign w:val="center"/>
            <w:hideMark/>
          </w:tcPr>
          <w:p w14:paraId="4B185BA4" w14:textId="77777777" w:rsidR="00A525B1" w:rsidRPr="00137859" w:rsidRDefault="005436D3" w:rsidP="00A525B1">
            <w:r w:rsidRPr="006F587A">
              <w:t>Ключевой термин древнегреческой философии, означающий одновременно и «слово», и «понятие», и «закон», и «мировой порядок», и «разумное начало» (вселенной, человека), — это</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080820A" w14:textId="77777777" w:rsidR="00A525B1" w:rsidRPr="00137859" w:rsidRDefault="005436D3" w:rsidP="00A525B1">
            <w:r>
              <w:t>Логос (логос)</w:t>
            </w:r>
          </w:p>
        </w:tc>
        <w:tc>
          <w:tcPr>
            <w:tcW w:w="1688" w:type="dxa"/>
            <w:tcBorders>
              <w:top w:val="single" w:sz="4" w:space="0" w:color="auto"/>
              <w:left w:val="single" w:sz="4" w:space="0" w:color="auto"/>
              <w:bottom w:val="single" w:sz="4" w:space="0" w:color="auto"/>
              <w:right w:val="single" w:sz="4" w:space="0" w:color="auto"/>
            </w:tcBorders>
            <w:vAlign w:val="center"/>
          </w:tcPr>
          <w:p w14:paraId="5D097CD8" w14:textId="77777777" w:rsidR="00A525B1" w:rsidRPr="00137859" w:rsidRDefault="005436D3" w:rsidP="00A525B1">
            <w:pPr>
              <w:rPr>
                <w:szCs w:val="22"/>
              </w:rPr>
            </w:pPr>
            <w:r>
              <w:rPr>
                <w:szCs w:val="22"/>
              </w:rPr>
              <w:t>УК-5.1</w:t>
            </w:r>
          </w:p>
          <w:p w14:paraId="500741B0" w14:textId="77777777" w:rsidR="00A525B1" w:rsidRPr="00137859" w:rsidRDefault="004D443C" w:rsidP="00A525B1"/>
        </w:tc>
      </w:tr>
      <w:tr w:rsidR="00A525B1" w:rsidRPr="00137859" w14:paraId="49F7FC9D" w14:textId="77777777" w:rsidTr="00A525B1">
        <w:tc>
          <w:tcPr>
            <w:tcW w:w="0" w:type="auto"/>
            <w:tcBorders>
              <w:top w:val="single" w:sz="4" w:space="0" w:color="auto"/>
              <w:left w:val="single" w:sz="4" w:space="0" w:color="auto"/>
              <w:bottom w:val="single" w:sz="4" w:space="0" w:color="auto"/>
              <w:right w:val="single" w:sz="4" w:space="0" w:color="auto"/>
            </w:tcBorders>
          </w:tcPr>
          <w:p w14:paraId="78FFD3F0" w14:textId="77777777" w:rsidR="00A525B1" w:rsidRPr="00137859" w:rsidRDefault="005436D3" w:rsidP="00A525B1">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9729B52" w14:textId="77777777" w:rsidR="00A525B1" w:rsidRPr="00137859" w:rsidRDefault="005436D3" w:rsidP="00A525B1">
            <w:r w:rsidRPr="006F587A">
              <w:t>Философская концепция, рассматривающая человека как центральную и высшую цель мироздания,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CBD5975" w14:textId="77777777" w:rsidR="00A525B1" w:rsidRPr="00137859" w:rsidRDefault="005436D3" w:rsidP="00A525B1">
            <w:r>
              <w:t>антропоцентризм</w:t>
            </w:r>
          </w:p>
        </w:tc>
        <w:tc>
          <w:tcPr>
            <w:tcW w:w="1688" w:type="dxa"/>
            <w:tcBorders>
              <w:top w:val="single" w:sz="4" w:space="0" w:color="auto"/>
              <w:left w:val="single" w:sz="4" w:space="0" w:color="auto"/>
              <w:bottom w:val="single" w:sz="4" w:space="0" w:color="auto"/>
              <w:right w:val="single" w:sz="4" w:space="0" w:color="auto"/>
            </w:tcBorders>
            <w:vAlign w:val="center"/>
          </w:tcPr>
          <w:p w14:paraId="571D879D" w14:textId="77777777" w:rsidR="00A525B1" w:rsidRPr="00137859" w:rsidRDefault="005436D3" w:rsidP="00A525B1">
            <w:pPr>
              <w:rPr>
                <w:szCs w:val="22"/>
              </w:rPr>
            </w:pPr>
            <w:r>
              <w:rPr>
                <w:szCs w:val="22"/>
              </w:rPr>
              <w:t>УК-5.1</w:t>
            </w:r>
          </w:p>
          <w:p w14:paraId="22E86F06" w14:textId="77777777" w:rsidR="00A525B1" w:rsidRPr="00137859" w:rsidRDefault="004D443C" w:rsidP="00A525B1"/>
        </w:tc>
      </w:tr>
      <w:tr w:rsidR="00A525B1" w:rsidRPr="00137859" w14:paraId="10DD85A1" w14:textId="77777777" w:rsidTr="00A525B1">
        <w:tc>
          <w:tcPr>
            <w:tcW w:w="0" w:type="auto"/>
            <w:tcBorders>
              <w:top w:val="single" w:sz="4" w:space="0" w:color="auto"/>
              <w:left w:val="single" w:sz="4" w:space="0" w:color="auto"/>
              <w:bottom w:val="single" w:sz="4" w:space="0" w:color="auto"/>
              <w:right w:val="single" w:sz="4" w:space="0" w:color="auto"/>
            </w:tcBorders>
          </w:tcPr>
          <w:p w14:paraId="49A2FF28" w14:textId="77777777" w:rsidR="00A525B1" w:rsidRPr="00137859" w:rsidRDefault="005436D3" w:rsidP="00A525B1">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D237F7F" w14:textId="77777777" w:rsidR="00A525B1" w:rsidRPr="00137859" w:rsidRDefault="005436D3" w:rsidP="00A525B1">
            <w:r w:rsidRPr="006F587A">
              <w:t>Философское учение, выражающее сомнение в возможности достоверного познания объективной реальности,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5DED613" w14:textId="77777777" w:rsidR="00A525B1" w:rsidRPr="00137859" w:rsidRDefault="005436D3" w:rsidP="00A525B1">
            <w:r>
              <w:t>скептицизм</w:t>
            </w:r>
          </w:p>
        </w:tc>
        <w:tc>
          <w:tcPr>
            <w:tcW w:w="1688" w:type="dxa"/>
            <w:tcBorders>
              <w:top w:val="single" w:sz="4" w:space="0" w:color="auto"/>
              <w:left w:val="single" w:sz="4" w:space="0" w:color="auto"/>
              <w:bottom w:val="single" w:sz="4" w:space="0" w:color="auto"/>
              <w:right w:val="single" w:sz="4" w:space="0" w:color="auto"/>
            </w:tcBorders>
            <w:vAlign w:val="center"/>
          </w:tcPr>
          <w:p w14:paraId="70C74D73" w14:textId="77777777" w:rsidR="00A525B1" w:rsidRPr="00137859" w:rsidRDefault="005436D3" w:rsidP="00A525B1">
            <w:pPr>
              <w:rPr>
                <w:szCs w:val="22"/>
              </w:rPr>
            </w:pPr>
            <w:r>
              <w:rPr>
                <w:szCs w:val="22"/>
              </w:rPr>
              <w:t>УК-5.1</w:t>
            </w:r>
          </w:p>
          <w:p w14:paraId="28F3179C" w14:textId="77777777" w:rsidR="00A525B1" w:rsidRPr="00137859" w:rsidRDefault="004D443C" w:rsidP="00A525B1"/>
        </w:tc>
      </w:tr>
      <w:tr w:rsidR="00A525B1" w:rsidRPr="00137859" w14:paraId="7ED3D129" w14:textId="77777777" w:rsidTr="00A525B1">
        <w:tc>
          <w:tcPr>
            <w:tcW w:w="0" w:type="auto"/>
            <w:tcBorders>
              <w:top w:val="single" w:sz="4" w:space="0" w:color="auto"/>
              <w:left w:val="single" w:sz="4" w:space="0" w:color="auto"/>
              <w:bottom w:val="single" w:sz="4" w:space="0" w:color="auto"/>
              <w:right w:val="single" w:sz="4" w:space="0" w:color="auto"/>
            </w:tcBorders>
          </w:tcPr>
          <w:p w14:paraId="1D5C2FAE" w14:textId="77777777" w:rsidR="00A525B1" w:rsidRPr="00137859" w:rsidRDefault="005436D3" w:rsidP="00A525B1">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749DF6E8" w14:textId="77777777" w:rsidR="00A525B1" w:rsidRPr="00137859" w:rsidRDefault="005436D3" w:rsidP="00A525B1">
            <w:r w:rsidRPr="006F587A">
              <w:t>Первичный, элементарный познавательный процесс, в котором возникает отражение отдельных свойств предметов при их непосредственном воздействии на органы чувств,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6B16142C" w14:textId="77777777" w:rsidR="00A525B1" w:rsidRPr="00137859" w:rsidRDefault="005436D3" w:rsidP="00A525B1">
            <w:r>
              <w:t>ощущение</w:t>
            </w:r>
          </w:p>
        </w:tc>
        <w:tc>
          <w:tcPr>
            <w:tcW w:w="1688" w:type="dxa"/>
            <w:tcBorders>
              <w:top w:val="single" w:sz="4" w:space="0" w:color="auto"/>
              <w:left w:val="single" w:sz="4" w:space="0" w:color="auto"/>
              <w:bottom w:val="single" w:sz="4" w:space="0" w:color="auto"/>
              <w:right w:val="single" w:sz="4" w:space="0" w:color="auto"/>
            </w:tcBorders>
            <w:vAlign w:val="center"/>
          </w:tcPr>
          <w:p w14:paraId="4910B96B" w14:textId="77777777" w:rsidR="00A525B1" w:rsidRPr="00137859" w:rsidRDefault="005436D3" w:rsidP="00A525B1">
            <w:pPr>
              <w:rPr>
                <w:szCs w:val="22"/>
              </w:rPr>
            </w:pPr>
            <w:r>
              <w:rPr>
                <w:szCs w:val="22"/>
              </w:rPr>
              <w:t>УК-5.1</w:t>
            </w:r>
          </w:p>
          <w:p w14:paraId="21A62B32" w14:textId="77777777" w:rsidR="00A525B1" w:rsidRPr="00137859" w:rsidRDefault="004D443C" w:rsidP="00A525B1"/>
        </w:tc>
      </w:tr>
      <w:tr w:rsidR="00A525B1" w:rsidRPr="00137859" w14:paraId="216DC0B7" w14:textId="77777777" w:rsidTr="00A525B1">
        <w:tc>
          <w:tcPr>
            <w:tcW w:w="0" w:type="auto"/>
            <w:tcBorders>
              <w:top w:val="single" w:sz="4" w:space="0" w:color="auto"/>
              <w:left w:val="single" w:sz="4" w:space="0" w:color="auto"/>
              <w:bottom w:val="single" w:sz="4" w:space="0" w:color="auto"/>
              <w:right w:val="single" w:sz="4" w:space="0" w:color="auto"/>
            </w:tcBorders>
          </w:tcPr>
          <w:p w14:paraId="1F0C1459" w14:textId="77777777" w:rsidR="00A525B1" w:rsidRPr="00137859" w:rsidRDefault="005436D3" w:rsidP="00A525B1">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D7556F3" w14:textId="77777777" w:rsidR="00A525B1" w:rsidRPr="00137859" w:rsidRDefault="005436D3" w:rsidP="00A525B1">
            <w:r w:rsidRPr="006F587A">
              <w:t>Философское направление, признающее источником истинного знания разум, логическое мышление, а не чувственный опыт, называется</w:t>
            </w:r>
            <w: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9958019" w14:textId="77777777" w:rsidR="00A525B1" w:rsidRPr="00137859" w:rsidRDefault="005436D3" w:rsidP="00A525B1">
            <w:r>
              <w:t>рационализм</w:t>
            </w:r>
          </w:p>
        </w:tc>
        <w:tc>
          <w:tcPr>
            <w:tcW w:w="1688" w:type="dxa"/>
            <w:tcBorders>
              <w:top w:val="single" w:sz="4" w:space="0" w:color="auto"/>
              <w:left w:val="single" w:sz="4" w:space="0" w:color="auto"/>
              <w:bottom w:val="single" w:sz="4" w:space="0" w:color="auto"/>
              <w:right w:val="single" w:sz="4" w:space="0" w:color="auto"/>
            </w:tcBorders>
            <w:vAlign w:val="center"/>
          </w:tcPr>
          <w:p w14:paraId="475FEE10" w14:textId="77777777" w:rsidR="00A525B1" w:rsidRPr="00137859" w:rsidRDefault="005436D3" w:rsidP="00A525B1">
            <w:pPr>
              <w:rPr>
                <w:szCs w:val="22"/>
              </w:rPr>
            </w:pPr>
            <w:r>
              <w:rPr>
                <w:szCs w:val="22"/>
              </w:rPr>
              <w:t>УК-5.1</w:t>
            </w:r>
          </w:p>
          <w:p w14:paraId="463CB161" w14:textId="77777777" w:rsidR="00A525B1" w:rsidRPr="00137859" w:rsidRDefault="004D443C" w:rsidP="00A525B1"/>
        </w:tc>
      </w:tr>
    </w:tbl>
    <w:p w14:paraId="0A86E43B" w14:textId="77777777" w:rsidR="005B70BD" w:rsidRDefault="005436D3" w:rsidP="00F621F9">
      <w:pPr>
        <w:pStyle w:val="2"/>
      </w:pPr>
      <w:bookmarkStart w:id="27" w:name="_Toc238565320"/>
      <w:r>
        <w:rPr>
          <w:rFonts w:ascii="Times New Roman" w:eastAsia="Times New Roman" w:hAnsi="Times New Roman"/>
          <w:sz w:val="22"/>
        </w:rPr>
        <w:lastRenderedPageBreak/>
        <w:t>2.05 Дисциплина «Основы российской государственности» - Обязательная часть, 2 семестр(ы)</w:t>
      </w:r>
      <w:bookmarkEnd w:id="27"/>
    </w:p>
    <w:p w14:paraId="6521D80F" w14:textId="77777777" w:rsidR="00F621F9" w:rsidRPr="00F621F9" w:rsidRDefault="00F621F9" w:rsidP="00F621F9">
      <w:pPr>
        <w:rPr>
          <w:iCs/>
        </w:rPr>
      </w:pPr>
      <w:r w:rsidRPr="00F621F9">
        <w:rPr>
          <w:iCs/>
        </w:rPr>
        <w:t xml:space="preserve">Ссылка на курс в ТУИС - </w:t>
      </w:r>
      <w:hyperlink r:id="rId13" w:tooltip="https://esystem.rudn.ru/course/view.php?id=22638" w:history="1">
        <w:r w:rsidRPr="00F621F9">
          <w:rPr>
            <w:rStyle w:val="af0"/>
            <w:iCs/>
          </w:rPr>
          <w:t>https://esystem.rudn.ru/course/view.php?id=22638</w:t>
        </w:r>
      </w:hyperlink>
      <w:r w:rsidRPr="00F621F9">
        <w:rPr>
          <w:iCs/>
        </w:rPr>
        <w:t xml:space="preserve"> </w:t>
      </w:r>
    </w:p>
    <w:p w14:paraId="5E6AACDC" w14:textId="77777777" w:rsidR="00F621F9" w:rsidRPr="00F621F9" w:rsidRDefault="00F621F9" w:rsidP="00F621F9">
      <w:pPr>
        <w:rPr>
          <w:iCs/>
          <w:highlight w:val="yellow"/>
        </w:rPr>
      </w:pPr>
      <w:r w:rsidRPr="00F621F9">
        <w:rPr>
          <w:iCs/>
        </w:rPr>
        <w:t xml:space="preserve">Ссылка на ФОС размещенный на курсе в ТУИС - </w:t>
      </w:r>
      <w:hyperlink r:id="rId14" w:tooltip="https://esystem.rudn.ru/course/view.php?id=22638" w:history="1">
        <w:r w:rsidRPr="00F621F9">
          <w:rPr>
            <w:rStyle w:val="af0"/>
            <w:iCs/>
          </w:rPr>
          <w:t>https://esystem.rudn.ru/course/view.php?id=22638</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0C39A6" w14:paraId="515C56DC" w14:textId="77777777">
        <w:trPr>
          <w:tblHeader/>
        </w:trPr>
        <w:tc>
          <w:tcPr>
            <w:tcW w:w="0" w:type="auto"/>
            <w:tcBorders>
              <w:top w:val="single" w:sz="4" w:space="0" w:color="auto"/>
              <w:left w:val="single" w:sz="4" w:space="0" w:color="auto"/>
              <w:bottom w:val="single" w:sz="4" w:space="0" w:color="auto"/>
              <w:right w:val="single" w:sz="4" w:space="0" w:color="auto"/>
            </w:tcBorders>
            <w:vAlign w:val="center"/>
          </w:tcPr>
          <w:p w14:paraId="38B3DF18" w14:textId="77777777" w:rsidR="000C39A6" w:rsidRDefault="005436D3">
            <w:pPr>
              <w:rPr>
                <w:b/>
              </w:rPr>
            </w:pPr>
            <w:r>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tcPr>
          <w:p w14:paraId="67826C7D" w14:textId="77777777" w:rsidR="000C39A6" w:rsidRDefault="005436D3">
            <w:pPr>
              <w:rPr>
                <w:b/>
              </w:rPr>
            </w:pPr>
            <w:r>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tcPr>
          <w:p w14:paraId="1188F046" w14:textId="77777777" w:rsidR="000C39A6" w:rsidRDefault="005436D3">
            <w:pPr>
              <w:rPr>
                <w:b/>
              </w:rPr>
            </w:pPr>
            <w:r>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tcPr>
          <w:p w14:paraId="4D766061" w14:textId="77777777" w:rsidR="000C39A6" w:rsidRDefault="005436D3">
            <w:pPr>
              <w:rPr>
                <w:b/>
              </w:rPr>
            </w:pPr>
            <w:r>
              <w:rPr>
                <w:b/>
              </w:rPr>
              <w:t>Компетенция</w:t>
            </w:r>
          </w:p>
        </w:tc>
      </w:tr>
      <w:tr w:rsidR="000C39A6" w14:paraId="7D542EB5" w14:textId="77777777">
        <w:tc>
          <w:tcPr>
            <w:tcW w:w="14567" w:type="dxa"/>
            <w:gridSpan w:val="4"/>
            <w:tcBorders>
              <w:top w:val="single" w:sz="4" w:space="0" w:color="auto"/>
              <w:left w:val="single" w:sz="4" w:space="0" w:color="auto"/>
              <w:bottom w:val="single" w:sz="4" w:space="0" w:color="auto"/>
              <w:right w:val="single" w:sz="4" w:space="0" w:color="auto"/>
            </w:tcBorders>
            <w:vAlign w:val="center"/>
          </w:tcPr>
          <w:p w14:paraId="5E7D05CB" w14:textId="77777777" w:rsidR="000C39A6" w:rsidRDefault="005436D3">
            <w:pPr>
              <w:rPr>
                <w:b/>
              </w:rPr>
            </w:pPr>
            <w:r>
              <w:rPr>
                <w:b/>
              </w:rPr>
              <w:t>Задания закрытого типа с выбором одного/нескольких правильного ответа из предложенных</w:t>
            </w:r>
          </w:p>
        </w:tc>
      </w:tr>
      <w:tr w:rsidR="000C39A6" w14:paraId="0736E457" w14:textId="77777777">
        <w:trPr>
          <w:trHeight w:val="1431"/>
        </w:trPr>
        <w:tc>
          <w:tcPr>
            <w:tcW w:w="0" w:type="auto"/>
            <w:tcBorders>
              <w:top w:val="single" w:sz="4" w:space="0" w:color="auto"/>
              <w:left w:val="single" w:sz="4" w:space="0" w:color="auto"/>
              <w:bottom w:val="single" w:sz="4" w:space="0" w:color="auto"/>
              <w:right w:val="single" w:sz="4" w:space="0" w:color="auto"/>
            </w:tcBorders>
          </w:tcPr>
          <w:p w14:paraId="2190E086" w14:textId="77777777" w:rsidR="000C39A6"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E023771" w14:textId="77777777" w:rsidR="000C39A6" w:rsidRDefault="005436D3">
            <w:pPr>
              <w:pBdr>
                <w:top w:val="none" w:sz="4" w:space="0" w:color="000000"/>
                <w:left w:val="none" w:sz="4" w:space="0" w:color="000000"/>
                <w:bottom w:val="none" w:sz="4" w:space="0" w:color="000000"/>
                <w:right w:val="none" w:sz="4" w:space="0" w:color="000000"/>
              </w:pBdr>
              <w:tabs>
                <w:tab w:val="left" w:pos="720"/>
              </w:tabs>
              <w:jc w:val="both"/>
              <w:rPr>
                <w:color w:val="1E293B"/>
              </w:rPr>
            </w:pPr>
            <w:r>
              <w:rPr>
                <w:b/>
                <w:color w:val="1E293B"/>
              </w:rPr>
              <w:t>Какой фактор имел решающее значение в формировании древнерусской государственности, по мнению большинства историков?</w:t>
            </w:r>
            <w:r>
              <w:rPr>
                <w:color w:val="1E293B"/>
              </w:rPr>
              <w:t> </w:t>
            </w:r>
          </w:p>
          <w:p w14:paraId="4615BDD2" w14:textId="77777777" w:rsidR="000C39A6" w:rsidRDefault="004D443C">
            <w:pPr>
              <w:pBdr>
                <w:top w:val="none" w:sz="4" w:space="0" w:color="000000"/>
                <w:left w:val="none" w:sz="4" w:space="0" w:color="000000"/>
                <w:bottom w:val="none" w:sz="4" w:space="0" w:color="000000"/>
                <w:right w:val="none" w:sz="4" w:space="0" w:color="000000"/>
              </w:pBdr>
              <w:tabs>
                <w:tab w:val="left" w:pos="720"/>
              </w:tabs>
              <w:jc w:val="both"/>
              <w:rPr>
                <w:color w:val="1E293B"/>
              </w:rPr>
            </w:pPr>
          </w:p>
          <w:p w14:paraId="4B1FFDFA"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а) Влияние Византийской империи </w:t>
            </w:r>
          </w:p>
          <w:p w14:paraId="255F2DBF"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б) Норманнское завоевание </w:t>
            </w:r>
          </w:p>
          <w:p w14:paraId="4F6ACEA1"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rPr>
                <w:color w:val="1E293B"/>
              </w:rPr>
            </w:pPr>
            <w:r>
              <w:rPr>
                <w:color w:val="1E293B"/>
              </w:rPr>
              <w:t xml:space="preserve">в) Развитие торговых путей "из варяг в греки" </w:t>
            </w:r>
          </w:p>
          <w:p w14:paraId="4F85D2F3" w14:textId="77777777" w:rsidR="000C39A6" w:rsidRDefault="005436D3">
            <w:pPr>
              <w:pBdr>
                <w:top w:val="none" w:sz="4" w:space="0" w:color="000000"/>
                <w:left w:val="none" w:sz="4" w:space="0" w:color="000000"/>
                <w:bottom w:val="none" w:sz="4" w:space="0" w:color="000000"/>
                <w:right w:val="none" w:sz="4" w:space="0" w:color="000000"/>
              </w:pBdr>
              <w:tabs>
                <w:tab w:val="left" w:pos="720"/>
              </w:tabs>
              <w:spacing w:after="6"/>
              <w:ind w:left="720"/>
              <w:jc w:val="both"/>
            </w:pPr>
            <w:r>
              <w:rPr>
                <w:color w:val="1E293B"/>
              </w:rPr>
              <w:t>г) Славянское язычество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5BFA93A9"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36FF9D00" w14:textId="77777777" w:rsidR="000C39A6" w:rsidRDefault="005436D3">
            <w:pPr>
              <w:rPr>
                <w:szCs w:val="22"/>
              </w:rPr>
            </w:pPr>
            <w:r>
              <w:rPr>
                <w:szCs w:val="22"/>
              </w:rPr>
              <w:t>ОПК-13.1, ОПК-13.2</w:t>
            </w:r>
          </w:p>
        </w:tc>
      </w:tr>
      <w:tr w:rsidR="000C39A6" w14:paraId="5C235E24" w14:textId="77777777">
        <w:tc>
          <w:tcPr>
            <w:tcW w:w="0" w:type="auto"/>
            <w:tcBorders>
              <w:top w:val="single" w:sz="4" w:space="0" w:color="auto"/>
              <w:left w:val="single" w:sz="4" w:space="0" w:color="auto"/>
              <w:bottom w:val="single" w:sz="4" w:space="0" w:color="auto"/>
              <w:right w:val="single" w:sz="4" w:space="0" w:color="auto"/>
            </w:tcBorders>
          </w:tcPr>
          <w:p w14:paraId="5FE2A130" w14:textId="77777777" w:rsidR="000C39A6"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44EA880" w14:textId="77777777" w:rsidR="000C39A6" w:rsidRDefault="005436D3">
            <w:pPr>
              <w:pBdr>
                <w:top w:val="none" w:sz="4" w:space="0" w:color="000000"/>
                <w:left w:val="none" w:sz="4" w:space="0" w:color="000000"/>
                <w:bottom w:val="none" w:sz="4" w:space="0" w:color="000000"/>
                <w:right w:val="none" w:sz="4" w:space="0" w:color="000000"/>
              </w:pBdr>
              <w:tabs>
                <w:tab w:val="left" w:pos="720"/>
              </w:tabs>
              <w:jc w:val="both"/>
              <w:rPr>
                <w:b/>
                <w:bCs/>
                <w:color w:val="1E293B"/>
              </w:rPr>
            </w:pPr>
            <w:r>
              <w:rPr>
                <w:b/>
                <w:color w:val="1E293B"/>
              </w:rPr>
              <w:t xml:space="preserve">Какое событие послужило непосредственным поводом к Первой русской революции 1905-1907 гг.? </w:t>
            </w:r>
          </w:p>
          <w:p w14:paraId="28A2E5DB" w14:textId="77777777" w:rsidR="000C39A6" w:rsidRDefault="004D443C">
            <w:pPr>
              <w:pBdr>
                <w:top w:val="none" w:sz="4" w:space="0" w:color="000000"/>
                <w:left w:val="none" w:sz="4" w:space="0" w:color="000000"/>
                <w:bottom w:val="none" w:sz="4" w:space="0" w:color="000000"/>
                <w:right w:val="none" w:sz="4" w:space="0" w:color="000000"/>
              </w:pBdr>
              <w:tabs>
                <w:tab w:val="left" w:pos="720"/>
              </w:tabs>
              <w:jc w:val="both"/>
              <w:rPr>
                <w:b/>
                <w:bCs/>
                <w:color w:val="1E293B"/>
              </w:rPr>
            </w:pPr>
          </w:p>
          <w:p w14:paraId="0C58D49C"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а) Русско-японская война </w:t>
            </w:r>
          </w:p>
          <w:p w14:paraId="46E1142D"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б) Кровавое воскресенье </w:t>
            </w:r>
          </w:p>
          <w:p w14:paraId="43CFE255"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rPr>
                <w:color w:val="1E293B"/>
              </w:rPr>
            </w:pPr>
            <w:r>
              <w:rPr>
                <w:color w:val="1E293B"/>
              </w:rPr>
              <w:t xml:space="preserve">в) Октябрьский манифест </w:t>
            </w:r>
          </w:p>
          <w:p w14:paraId="192AA482" w14:textId="77777777" w:rsidR="000C39A6" w:rsidRDefault="005436D3">
            <w:pPr>
              <w:pBdr>
                <w:top w:val="none" w:sz="4" w:space="0" w:color="000000"/>
                <w:left w:val="none" w:sz="4" w:space="0" w:color="000000"/>
                <w:bottom w:val="none" w:sz="4" w:space="0" w:color="000000"/>
                <w:right w:val="none" w:sz="4" w:space="0" w:color="000000"/>
              </w:pBdr>
              <w:tabs>
                <w:tab w:val="left" w:pos="720"/>
              </w:tabs>
              <w:ind w:left="720"/>
              <w:jc w:val="both"/>
            </w:pPr>
            <w:r>
              <w:rPr>
                <w:color w:val="1E293B"/>
              </w:rPr>
              <w:t>г) Деятельность большевиков</w:t>
            </w:r>
          </w:p>
        </w:tc>
        <w:tc>
          <w:tcPr>
            <w:tcW w:w="3544" w:type="dxa"/>
            <w:tcBorders>
              <w:top w:val="single" w:sz="4" w:space="0" w:color="auto"/>
              <w:left w:val="single" w:sz="4" w:space="0" w:color="auto"/>
              <w:bottom w:val="single" w:sz="4" w:space="0" w:color="auto"/>
              <w:right w:val="single" w:sz="4" w:space="0" w:color="auto"/>
            </w:tcBorders>
            <w:vAlign w:val="center"/>
          </w:tcPr>
          <w:p w14:paraId="13F5C999"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743B92A" w14:textId="77777777" w:rsidR="000C39A6" w:rsidRDefault="005436D3">
            <w:pPr>
              <w:rPr>
                <w:szCs w:val="22"/>
              </w:rPr>
            </w:pPr>
            <w:r>
              <w:rPr>
                <w:szCs w:val="22"/>
              </w:rPr>
              <w:t>ОПК-13.1, ОПК-13.2</w:t>
            </w:r>
          </w:p>
        </w:tc>
      </w:tr>
      <w:tr w:rsidR="000C39A6" w14:paraId="5BA210A0" w14:textId="77777777">
        <w:tc>
          <w:tcPr>
            <w:tcW w:w="0" w:type="auto"/>
            <w:tcBorders>
              <w:top w:val="single" w:sz="4" w:space="0" w:color="auto"/>
              <w:left w:val="single" w:sz="4" w:space="0" w:color="auto"/>
              <w:bottom w:val="single" w:sz="4" w:space="0" w:color="auto"/>
              <w:right w:val="single" w:sz="4" w:space="0" w:color="auto"/>
            </w:tcBorders>
          </w:tcPr>
          <w:p w14:paraId="53DF7BC5" w14:textId="77777777" w:rsidR="000C39A6"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3F9C1599" w14:textId="77777777" w:rsidR="000C39A6" w:rsidRDefault="005436D3">
            <w:pPr>
              <w:rPr>
                <w:color w:val="1E293B"/>
              </w:rPr>
            </w:pPr>
            <w:r>
              <w:rPr>
                <w:b/>
                <w:color w:val="1E293B"/>
              </w:rPr>
              <w:t>В чем заключалась цель коллективизации сельского хозяйства в СССР?</w:t>
            </w:r>
            <w:r>
              <w:rPr>
                <w:color w:val="1E293B"/>
              </w:rPr>
              <w:t> </w:t>
            </w:r>
          </w:p>
          <w:p w14:paraId="61F57109" w14:textId="77777777" w:rsidR="000C39A6" w:rsidRDefault="004D443C">
            <w:pPr>
              <w:rPr>
                <w:color w:val="1E293B"/>
              </w:rPr>
            </w:pPr>
          </w:p>
          <w:p w14:paraId="1FFE5A09" w14:textId="77777777" w:rsidR="000C39A6" w:rsidRDefault="005436D3">
            <w:pPr>
              <w:ind w:left="709"/>
              <w:rPr>
                <w:color w:val="1E293B"/>
              </w:rPr>
            </w:pPr>
            <w:r>
              <w:rPr>
                <w:color w:val="1E293B"/>
              </w:rPr>
              <w:t xml:space="preserve">а) Повышение урожайности и благосостояния крестьянства </w:t>
            </w:r>
          </w:p>
          <w:p w14:paraId="7BD0D718" w14:textId="77777777" w:rsidR="000C39A6" w:rsidRDefault="005436D3">
            <w:pPr>
              <w:ind w:left="709"/>
              <w:rPr>
                <w:color w:val="1E293B"/>
              </w:rPr>
            </w:pPr>
            <w:r>
              <w:rPr>
                <w:color w:val="1E293B"/>
              </w:rPr>
              <w:t xml:space="preserve">б) Ликвидация кулачества и создание колхозной системы </w:t>
            </w:r>
          </w:p>
          <w:p w14:paraId="15D8AD08" w14:textId="77777777" w:rsidR="000C39A6" w:rsidRDefault="005436D3">
            <w:pPr>
              <w:ind w:left="709"/>
              <w:rPr>
                <w:color w:val="1E293B"/>
              </w:rPr>
            </w:pPr>
            <w:r>
              <w:rPr>
                <w:color w:val="1E293B"/>
              </w:rPr>
              <w:t xml:space="preserve">в) Развитие рыночных отношений в аграрном секторе </w:t>
            </w:r>
          </w:p>
          <w:p w14:paraId="3472C261" w14:textId="77777777" w:rsidR="000C39A6" w:rsidRDefault="005436D3">
            <w:pPr>
              <w:ind w:left="709"/>
            </w:pPr>
            <w:r>
              <w:rPr>
                <w:color w:val="1E293B"/>
              </w:rPr>
              <w:t>г) Укрепление частной земельной собственности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197DF1A"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2A56B673" w14:textId="77777777" w:rsidR="000C39A6" w:rsidRDefault="005436D3">
            <w:r>
              <w:rPr>
                <w:szCs w:val="22"/>
              </w:rPr>
              <w:t>ОПК-13.1, ОПК-13.2</w:t>
            </w:r>
          </w:p>
        </w:tc>
      </w:tr>
      <w:tr w:rsidR="000C39A6" w14:paraId="0F822CC7" w14:textId="77777777">
        <w:tc>
          <w:tcPr>
            <w:tcW w:w="0" w:type="auto"/>
            <w:tcBorders>
              <w:top w:val="single" w:sz="4" w:space="0" w:color="auto"/>
              <w:left w:val="single" w:sz="4" w:space="0" w:color="auto"/>
              <w:bottom w:val="single" w:sz="4" w:space="0" w:color="auto"/>
              <w:right w:val="single" w:sz="4" w:space="0" w:color="auto"/>
            </w:tcBorders>
          </w:tcPr>
          <w:p w14:paraId="7364A276" w14:textId="77777777" w:rsidR="000C39A6" w:rsidRDefault="005436D3">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76B98EFC" w14:textId="77777777" w:rsidR="000C39A6" w:rsidRDefault="005436D3">
            <w:pPr>
              <w:rPr>
                <w:color w:val="1E293B"/>
              </w:rPr>
            </w:pPr>
            <w:r>
              <w:rPr>
                <w:b/>
                <w:color w:val="1E293B"/>
              </w:rPr>
              <w:t>Какая форма правления установлена в Российской Федерации согласно Конституции?</w:t>
            </w:r>
            <w:r>
              <w:rPr>
                <w:color w:val="1E293B"/>
              </w:rPr>
              <w:t> </w:t>
            </w:r>
          </w:p>
          <w:p w14:paraId="47AF5F25" w14:textId="77777777" w:rsidR="000C39A6" w:rsidRDefault="004D443C">
            <w:pPr>
              <w:rPr>
                <w:color w:val="1E293B"/>
              </w:rPr>
            </w:pPr>
          </w:p>
          <w:p w14:paraId="2DE1E330" w14:textId="77777777" w:rsidR="000C39A6" w:rsidRDefault="005436D3">
            <w:pPr>
              <w:ind w:left="709"/>
              <w:rPr>
                <w:color w:val="1E293B"/>
              </w:rPr>
            </w:pPr>
            <w:r>
              <w:rPr>
                <w:color w:val="1E293B"/>
              </w:rPr>
              <w:t xml:space="preserve">а) Абсолютная монархия </w:t>
            </w:r>
          </w:p>
          <w:p w14:paraId="4DD56C9F" w14:textId="77777777" w:rsidR="000C39A6" w:rsidRDefault="005436D3">
            <w:pPr>
              <w:ind w:left="709"/>
              <w:rPr>
                <w:color w:val="1E293B"/>
              </w:rPr>
            </w:pPr>
            <w:r>
              <w:rPr>
                <w:color w:val="1E293B"/>
              </w:rPr>
              <w:t xml:space="preserve">б) Конституционная монархия </w:t>
            </w:r>
          </w:p>
          <w:p w14:paraId="0FB4F4D8" w14:textId="77777777" w:rsidR="000C39A6" w:rsidRDefault="005436D3">
            <w:pPr>
              <w:ind w:left="709"/>
              <w:rPr>
                <w:color w:val="1E293B"/>
              </w:rPr>
            </w:pPr>
            <w:r>
              <w:rPr>
                <w:color w:val="1E293B"/>
              </w:rPr>
              <w:t xml:space="preserve">в) Президентская республика </w:t>
            </w:r>
          </w:p>
          <w:p w14:paraId="2C21B738" w14:textId="77777777" w:rsidR="000C39A6" w:rsidRDefault="005436D3">
            <w:pPr>
              <w:ind w:left="709"/>
            </w:pPr>
            <w:r>
              <w:rPr>
                <w:color w:val="1E293B"/>
              </w:rPr>
              <w:t>г) Смешанная республика (полупрезидентская)</w:t>
            </w:r>
          </w:p>
        </w:tc>
        <w:tc>
          <w:tcPr>
            <w:tcW w:w="3544" w:type="dxa"/>
            <w:tcBorders>
              <w:top w:val="single" w:sz="4" w:space="0" w:color="auto"/>
              <w:left w:val="single" w:sz="4" w:space="0" w:color="auto"/>
              <w:bottom w:val="single" w:sz="4" w:space="0" w:color="auto"/>
              <w:right w:val="single" w:sz="4" w:space="0" w:color="auto"/>
            </w:tcBorders>
            <w:vAlign w:val="center"/>
          </w:tcPr>
          <w:p w14:paraId="247EB464" w14:textId="77777777" w:rsidR="000C39A6" w:rsidRDefault="005436D3">
            <w:r>
              <w:t>Г</w:t>
            </w:r>
          </w:p>
        </w:tc>
        <w:tc>
          <w:tcPr>
            <w:tcW w:w="1688" w:type="dxa"/>
            <w:tcBorders>
              <w:top w:val="single" w:sz="4" w:space="0" w:color="auto"/>
              <w:left w:val="single" w:sz="4" w:space="0" w:color="auto"/>
              <w:bottom w:val="single" w:sz="4" w:space="0" w:color="auto"/>
              <w:right w:val="single" w:sz="4" w:space="0" w:color="auto"/>
            </w:tcBorders>
            <w:vAlign w:val="center"/>
          </w:tcPr>
          <w:p w14:paraId="2BDB1A06" w14:textId="77777777" w:rsidR="000C39A6" w:rsidRDefault="005436D3">
            <w:r>
              <w:t>УК-11.2</w:t>
            </w:r>
          </w:p>
        </w:tc>
      </w:tr>
      <w:tr w:rsidR="000C39A6" w14:paraId="5C723775" w14:textId="77777777">
        <w:tc>
          <w:tcPr>
            <w:tcW w:w="0" w:type="auto"/>
            <w:tcBorders>
              <w:top w:val="single" w:sz="4" w:space="0" w:color="auto"/>
              <w:left w:val="single" w:sz="4" w:space="0" w:color="auto"/>
              <w:bottom w:val="single" w:sz="4" w:space="0" w:color="auto"/>
              <w:right w:val="single" w:sz="4" w:space="0" w:color="auto"/>
            </w:tcBorders>
          </w:tcPr>
          <w:p w14:paraId="0FFC848B" w14:textId="77777777" w:rsidR="000C39A6"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5758F74" w14:textId="77777777" w:rsidR="000C39A6" w:rsidRDefault="005436D3">
            <w:pPr>
              <w:rPr>
                <w:color w:val="1E293B"/>
              </w:rPr>
            </w:pPr>
            <w:r>
              <w:rPr>
                <w:b/>
                <w:color w:val="1E293B"/>
              </w:rPr>
              <w:t>Из каких палат состоит Федеральное Собрание Российской Федерации?</w:t>
            </w:r>
            <w:r>
              <w:rPr>
                <w:color w:val="1E293B"/>
              </w:rPr>
              <w:t> </w:t>
            </w:r>
          </w:p>
          <w:p w14:paraId="6A0D2F80" w14:textId="77777777" w:rsidR="000C39A6" w:rsidRDefault="004D443C">
            <w:pPr>
              <w:rPr>
                <w:color w:val="1E293B"/>
              </w:rPr>
            </w:pPr>
          </w:p>
          <w:p w14:paraId="16E443F4" w14:textId="77777777" w:rsidR="000C39A6" w:rsidRDefault="005436D3">
            <w:pPr>
              <w:ind w:left="709"/>
              <w:rPr>
                <w:color w:val="1E293B"/>
              </w:rPr>
            </w:pPr>
            <w:r>
              <w:rPr>
                <w:color w:val="1E293B"/>
              </w:rPr>
              <w:t xml:space="preserve">а) Государственная Дума и Совет Федерации </w:t>
            </w:r>
          </w:p>
          <w:p w14:paraId="4E0FA42F" w14:textId="77777777" w:rsidR="000C39A6" w:rsidRDefault="005436D3">
            <w:pPr>
              <w:ind w:left="709"/>
              <w:rPr>
                <w:color w:val="1E293B"/>
              </w:rPr>
            </w:pPr>
            <w:r>
              <w:rPr>
                <w:color w:val="1E293B"/>
              </w:rPr>
              <w:lastRenderedPageBreak/>
              <w:t xml:space="preserve">б) Совет Безопасности и Конституционный Суд </w:t>
            </w:r>
          </w:p>
          <w:p w14:paraId="491A6FEC" w14:textId="77777777" w:rsidR="000C39A6" w:rsidRDefault="005436D3">
            <w:pPr>
              <w:ind w:left="709"/>
              <w:rPr>
                <w:color w:val="1E293B"/>
              </w:rPr>
            </w:pPr>
            <w:r>
              <w:rPr>
                <w:color w:val="1E293B"/>
              </w:rPr>
              <w:t xml:space="preserve">в) Верховный Совет и Верховный Суд </w:t>
            </w:r>
          </w:p>
          <w:p w14:paraId="16448A34" w14:textId="77777777" w:rsidR="000C39A6" w:rsidRDefault="005436D3">
            <w:pPr>
              <w:ind w:left="709"/>
            </w:pPr>
            <w:r>
              <w:rPr>
                <w:color w:val="1E293B"/>
              </w:rPr>
              <w:t>г) Президент и Правительство</w:t>
            </w:r>
          </w:p>
        </w:tc>
        <w:tc>
          <w:tcPr>
            <w:tcW w:w="3544" w:type="dxa"/>
            <w:tcBorders>
              <w:top w:val="single" w:sz="4" w:space="0" w:color="auto"/>
              <w:left w:val="single" w:sz="4" w:space="0" w:color="auto"/>
              <w:bottom w:val="single" w:sz="4" w:space="0" w:color="auto"/>
              <w:right w:val="single" w:sz="4" w:space="0" w:color="auto"/>
            </w:tcBorders>
            <w:vAlign w:val="center"/>
          </w:tcPr>
          <w:p w14:paraId="5E769BB8" w14:textId="77777777" w:rsidR="000C39A6"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0740CFD8" w14:textId="77777777" w:rsidR="000C39A6" w:rsidRDefault="005436D3">
            <w:r>
              <w:t>УК-11.2</w:t>
            </w:r>
          </w:p>
        </w:tc>
      </w:tr>
      <w:tr w:rsidR="000C39A6" w14:paraId="271C1DFC" w14:textId="77777777">
        <w:tc>
          <w:tcPr>
            <w:tcW w:w="0" w:type="auto"/>
            <w:tcBorders>
              <w:top w:val="single" w:sz="4" w:space="0" w:color="auto"/>
              <w:left w:val="single" w:sz="4" w:space="0" w:color="auto"/>
              <w:bottom w:val="single" w:sz="4" w:space="0" w:color="auto"/>
              <w:right w:val="single" w:sz="4" w:space="0" w:color="auto"/>
            </w:tcBorders>
          </w:tcPr>
          <w:p w14:paraId="24C660DE" w14:textId="77777777" w:rsidR="000C39A6"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97EE48F" w14:textId="77777777" w:rsidR="000C39A6" w:rsidRDefault="005436D3">
            <w:pPr>
              <w:rPr>
                <w:color w:val="1E293B"/>
              </w:rPr>
            </w:pPr>
            <w:r>
              <w:rPr>
                <w:b/>
                <w:color w:val="1E293B"/>
              </w:rPr>
              <w:t>Каков порядок изменения границ между субъектами Российской Федерации?</w:t>
            </w:r>
            <w:r>
              <w:rPr>
                <w:color w:val="1E293B"/>
              </w:rPr>
              <w:t> </w:t>
            </w:r>
          </w:p>
          <w:p w14:paraId="44133FD4" w14:textId="77777777" w:rsidR="000C39A6" w:rsidRDefault="004D443C">
            <w:pPr>
              <w:rPr>
                <w:color w:val="1E293B"/>
              </w:rPr>
            </w:pPr>
          </w:p>
          <w:p w14:paraId="318487DA" w14:textId="77777777" w:rsidR="000C39A6" w:rsidRDefault="005436D3">
            <w:pPr>
              <w:ind w:left="709"/>
              <w:rPr>
                <w:color w:val="1E293B"/>
              </w:rPr>
            </w:pPr>
            <w:r>
              <w:rPr>
                <w:color w:val="1E293B"/>
              </w:rPr>
              <w:t xml:space="preserve">а) Решение Президента Российской Федерации </w:t>
            </w:r>
          </w:p>
          <w:p w14:paraId="445C75E2" w14:textId="77777777" w:rsidR="000C39A6" w:rsidRDefault="005436D3">
            <w:pPr>
              <w:ind w:left="709"/>
              <w:rPr>
                <w:color w:val="1E293B"/>
              </w:rPr>
            </w:pPr>
            <w:r>
              <w:rPr>
                <w:color w:val="1E293B"/>
              </w:rPr>
              <w:t xml:space="preserve">б) Одностороннее решение субъекта Федерации </w:t>
            </w:r>
          </w:p>
          <w:p w14:paraId="2A234814" w14:textId="77777777" w:rsidR="000C39A6" w:rsidRDefault="005436D3">
            <w:pPr>
              <w:ind w:left="709"/>
              <w:rPr>
                <w:color w:val="1E293B"/>
              </w:rPr>
            </w:pPr>
            <w:r>
              <w:rPr>
                <w:color w:val="1E293B"/>
              </w:rPr>
              <w:t xml:space="preserve">в) Взаимное согласие субъектов Федерации и утверждение Советом Федерации </w:t>
            </w:r>
          </w:p>
          <w:p w14:paraId="2690ED1A" w14:textId="77777777" w:rsidR="000C39A6" w:rsidRDefault="005436D3">
            <w:pPr>
              <w:ind w:left="709"/>
            </w:pPr>
            <w:r>
              <w:rPr>
                <w:color w:val="1E293B"/>
              </w:rPr>
              <w:t>г) Референдум на территории одного из субъектов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0E4BD03"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0233E945" w14:textId="77777777" w:rsidR="000C39A6" w:rsidRDefault="005436D3">
            <w:r>
              <w:t>УК-11.1,</w:t>
            </w:r>
          </w:p>
          <w:p w14:paraId="1C88B2FE" w14:textId="77777777" w:rsidR="000C39A6" w:rsidRDefault="005436D3">
            <w:r>
              <w:t>УК-11.2,</w:t>
            </w:r>
          </w:p>
          <w:p w14:paraId="43477339" w14:textId="77777777" w:rsidR="000C39A6" w:rsidRDefault="005436D3">
            <w:r>
              <w:t>ОПК-13.1</w:t>
            </w:r>
          </w:p>
        </w:tc>
      </w:tr>
      <w:tr w:rsidR="000C39A6" w14:paraId="61C00428" w14:textId="77777777">
        <w:tc>
          <w:tcPr>
            <w:tcW w:w="0" w:type="auto"/>
            <w:tcBorders>
              <w:top w:val="single" w:sz="4" w:space="0" w:color="auto"/>
              <w:left w:val="single" w:sz="4" w:space="0" w:color="auto"/>
              <w:bottom w:val="single" w:sz="4" w:space="0" w:color="auto"/>
              <w:right w:val="single" w:sz="4" w:space="0" w:color="auto"/>
            </w:tcBorders>
          </w:tcPr>
          <w:p w14:paraId="7CB722F0" w14:textId="77777777" w:rsidR="000C39A6"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8C43B97" w14:textId="77777777" w:rsidR="000C39A6" w:rsidRDefault="005436D3">
            <w:pPr>
              <w:rPr>
                <w:color w:val="1E293B"/>
              </w:rPr>
            </w:pPr>
            <w:r>
              <w:rPr>
                <w:b/>
                <w:color w:val="1E293B"/>
              </w:rPr>
              <w:t>Какую роль играет русская культура в формировании российской идентичности?</w:t>
            </w:r>
            <w:r>
              <w:rPr>
                <w:color w:val="1E293B"/>
              </w:rPr>
              <w:t> </w:t>
            </w:r>
          </w:p>
          <w:p w14:paraId="3B2EC0A2" w14:textId="77777777" w:rsidR="000C39A6" w:rsidRDefault="004D443C">
            <w:pPr>
              <w:rPr>
                <w:color w:val="1E293B"/>
              </w:rPr>
            </w:pPr>
          </w:p>
          <w:p w14:paraId="0BA0EA36" w14:textId="77777777" w:rsidR="000C39A6" w:rsidRDefault="005436D3">
            <w:pPr>
              <w:ind w:left="709"/>
              <w:rPr>
                <w:color w:val="1E293B"/>
              </w:rPr>
            </w:pPr>
            <w:r>
              <w:rPr>
                <w:color w:val="1E293B"/>
              </w:rPr>
              <w:t xml:space="preserve">а) Миноритарную, наравне с другими культурами </w:t>
            </w:r>
          </w:p>
          <w:p w14:paraId="3745C78D" w14:textId="77777777" w:rsidR="000C39A6" w:rsidRDefault="005436D3">
            <w:pPr>
              <w:ind w:left="709"/>
              <w:rPr>
                <w:color w:val="1E293B"/>
              </w:rPr>
            </w:pPr>
            <w:r>
              <w:rPr>
                <w:color w:val="1E293B"/>
              </w:rPr>
              <w:t xml:space="preserve">б) Доминирующую, как культура государствообразующего народа </w:t>
            </w:r>
          </w:p>
          <w:p w14:paraId="0B052CF7" w14:textId="77777777" w:rsidR="000C39A6" w:rsidRDefault="005436D3">
            <w:pPr>
              <w:ind w:left="709"/>
              <w:rPr>
                <w:color w:val="1E293B"/>
              </w:rPr>
            </w:pPr>
            <w:r>
              <w:rPr>
                <w:color w:val="1E293B"/>
              </w:rPr>
              <w:t xml:space="preserve">в) Второстепенную, уступая место западным ценностям </w:t>
            </w:r>
          </w:p>
          <w:p w14:paraId="609AB0CF" w14:textId="77777777" w:rsidR="000C39A6" w:rsidRDefault="005436D3">
            <w:pPr>
              <w:ind w:left="709"/>
            </w:pPr>
            <w:r>
              <w:rPr>
                <w:color w:val="1E293B"/>
              </w:rPr>
              <w:t>г) Исключительно развлекательную</w:t>
            </w:r>
          </w:p>
        </w:tc>
        <w:tc>
          <w:tcPr>
            <w:tcW w:w="3544" w:type="dxa"/>
            <w:tcBorders>
              <w:top w:val="single" w:sz="4" w:space="0" w:color="auto"/>
              <w:left w:val="single" w:sz="4" w:space="0" w:color="auto"/>
              <w:bottom w:val="single" w:sz="4" w:space="0" w:color="auto"/>
              <w:right w:val="single" w:sz="4" w:space="0" w:color="auto"/>
            </w:tcBorders>
            <w:vAlign w:val="center"/>
          </w:tcPr>
          <w:p w14:paraId="297DCE11"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A5725FC" w14:textId="77777777" w:rsidR="000C39A6" w:rsidRDefault="005436D3">
            <w:r>
              <w:t>УК-5.1,</w:t>
            </w:r>
          </w:p>
          <w:p w14:paraId="5C591D25" w14:textId="77777777" w:rsidR="000C39A6" w:rsidRDefault="005436D3">
            <w:r>
              <w:t>УК-5,2</w:t>
            </w:r>
          </w:p>
        </w:tc>
      </w:tr>
      <w:tr w:rsidR="000C39A6" w14:paraId="5B38A36D" w14:textId="77777777">
        <w:tc>
          <w:tcPr>
            <w:tcW w:w="0" w:type="auto"/>
            <w:tcBorders>
              <w:top w:val="single" w:sz="4" w:space="0" w:color="auto"/>
              <w:left w:val="single" w:sz="4" w:space="0" w:color="auto"/>
              <w:bottom w:val="single" w:sz="4" w:space="0" w:color="auto"/>
              <w:right w:val="single" w:sz="4" w:space="0" w:color="auto"/>
            </w:tcBorders>
          </w:tcPr>
          <w:p w14:paraId="1E6C6C11" w14:textId="77777777" w:rsidR="000C39A6"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07A937B" w14:textId="77777777" w:rsidR="000C39A6" w:rsidRDefault="005436D3">
            <w:pPr>
              <w:rPr>
                <w:color w:val="1E293B"/>
              </w:rPr>
            </w:pPr>
            <w:r>
              <w:rPr>
                <w:b/>
                <w:color w:val="1E293B"/>
              </w:rPr>
              <w:t>Как влияет многонациональный и многоконфессиональный состав населения на российскую государственность?</w:t>
            </w:r>
            <w:r>
              <w:rPr>
                <w:color w:val="1E293B"/>
              </w:rPr>
              <w:t> </w:t>
            </w:r>
          </w:p>
          <w:p w14:paraId="39789E37" w14:textId="77777777" w:rsidR="000C39A6" w:rsidRDefault="004D443C">
            <w:pPr>
              <w:rPr>
                <w:color w:val="1E293B"/>
              </w:rPr>
            </w:pPr>
          </w:p>
          <w:p w14:paraId="635A7739" w14:textId="77777777" w:rsidR="000C39A6" w:rsidRDefault="005436D3">
            <w:pPr>
              <w:ind w:left="709"/>
              <w:rPr>
                <w:color w:val="1E293B"/>
              </w:rPr>
            </w:pPr>
            <w:r>
              <w:rPr>
                <w:color w:val="1E293B"/>
              </w:rPr>
              <w:t xml:space="preserve">а) Способствует унификации и однородности </w:t>
            </w:r>
          </w:p>
          <w:p w14:paraId="209CBE58" w14:textId="77777777" w:rsidR="000C39A6" w:rsidRDefault="005436D3">
            <w:pPr>
              <w:ind w:left="709"/>
              <w:rPr>
                <w:color w:val="1E293B"/>
              </w:rPr>
            </w:pPr>
            <w:r>
              <w:rPr>
                <w:color w:val="1E293B"/>
              </w:rPr>
              <w:t xml:space="preserve">б) Создает напряжение и угрозу распада </w:t>
            </w:r>
          </w:p>
          <w:p w14:paraId="383EFA61" w14:textId="77777777" w:rsidR="000C39A6" w:rsidRDefault="005436D3">
            <w:pPr>
              <w:ind w:left="709"/>
              <w:rPr>
                <w:color w:val="1E293B"/>
              </w:rPr>
            </w:pPr>
            <w:r>
              <w:rPr>
                <w:color w:val="1E293B"/>
              </w:rPr>
              <w:t xml:space="preserve">в) Обогащает культуру и требует учета интересов разных народов </w:t>
            </w:r>
          </w:p>
          <w:p w14:paraId="63182EDB" w14:textId="77777777" w:rsidR="000C39A6" w:rsidRDefault="005436D3">
            <w:pPr>
              <w:ind w:left="709"/>
            </w:pPr>
            <w:r>
              <w:rPr>
                <w:color w:val="1E293B"/>
              </w:rPr>
              <w:t>г) Не имеет существенного влияния</w:t>
            </w:r>
          </w:p>
        </w:tc>
        <w:tc>
          <w:tcPr>
            <w:tcW w:w="3544" w:type="dxa"/>
            <w:tcBorders>
              <w:top w:val="single" w:sz="4" w:space="0" w:color="auto"/>
              <w:left w:val="single" w:sz="4" w:space="0" w:color="auto"/>
              <w:bottom w:val="single" w:sz="4" w:space="0" w:color="auto"/>
              <w:right w:val="single" w:sz="4" w:space="0" w:color="auto"/>
            </w:tcBorders>
            <w:vAlign w:val="center"/>
          </w:tcPr>
          <w:p w14:paraId="31CA7CAC" w14:textId="77777777" w:rsidR="000C39A6"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401DA8A7" w14:textId="77777777" w:rsidR="000C39A6" w:rsidRDefault="005436D3">
            <w:r>
              <w:t>УК-5.1,</w:t>
            </w:r>
          </w:p>
          <w:p w14:paraId="4CDBE429" w14:textId="77777777" w:rsidR="000C39A6" w:rsidRDefault="005436D3">
            <w:r>
              <w:t>УК-5,2,</w:t>
            </w:r>
          </w:p>
          <w:p w14:paraId="2ACCDC67" w14:textId="77777777" w:rsidR="000C39A6" w:rsidRDefault="005436D3">
            <w:r>
              <w:t>УК-11.1,</w:t>
            </w:r>
          </w:p>
          <w:p w14:paraId="1030174A" w14:textId="77777777" w:rsidR="000C39A6" w:rsidRDefault="005436D3">
            <w:r>
              <w:t>УК-11.2</w:t>
            </w:r>
          </w:p>
          <w:p w14:paraId="1FFA2A62" w14:textId="77777777" w:rsidR="000C39A6" w:rsidRDefault="004D443C"/>
        </w:tc>
      </w:tr>
      <w:tr w:rsidR="000C39A6" w14:paraId="523419F0" w14:textId="77777777">
        <w:tc>
          <w:tcPr>
            <w:tcW w:w="0" w:type="auto"/>
            <w:tcBorders>
              <w:top w:val="single" w:sz="4" w:space="0" w:color="auto"/>
              <w:left w:val="single" w:sz="4" w:space="0" w:color="auto"/>
              <w:bottom w:val="single" w:sz="4" w:space="0" w:color="auto"/>
              <w:right w:val="single" w:sz="4" w:space="0" w:color="auto"/>
            </w:tcBorders>
          </w:tcPr>
          <w:p w14:paraId="26E284C9" w14:textId="77777777" w:rsidR="000C39A6" w:rsidRDefault="005436D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B0CD3FB" w14:textId="77777777" w:rsidR="000C39A6" w:rsidRDefault="005436D3">
            <w:pPr>
              <w:rPr>
                <w:color w:val="1E293B"/>
              </w:rPr>
            </w:pPr>
            <w:r>
              <w:rPr>
                <w:b/>
                <w:color w:val="1E293B"/>
              </w:rPr>
              <w:t>Какое значение имеет патриотизм для российской государственности?</w:t>
            </w:r>
            <w:r>
              <w:rPr>
                <w:color w:val="1E293B"/>
              </w:rPr>
              <w:t> </w:t>
            </w:r>
          </w:p>
          <w:p w14:paraId="162D3088" w14:textId="77777777" w:rsidR="000C39A6" w:rsidRDefault="004D443C">
            <w:pPr>
              <w:rPr>
                <w:color w:val="1E293B"/>
              </w:rPr>
            </w:pPr>
          </w:p>
          <w:p w14:paraId="5EAB9DE8" w14:textId="77777777" w:rsidR="000C39A6" w:rsidRDefault="005436D3">
            <w:pPr>
              <w:ind w:left="709"/>
              <w:rPr>
                <w:color w:val="1E293B"/>
              </w:rPr>
            </w:pPr>
            <w:r>
              <w:rPr>
                <w:color w:val="1E293B"/>
              </w:rPr>
              <w:t xml:space="preserve">а) Устаревшая идеология </w:t>
            </w:r>
          </w:p>
          <w:p w14:paraId="78D5B893" w14:textId="77777777" w:rsidR="000C39A6" w:rsidRDefault="005436D3">
            <w:pPr>
              <w:ind w:left="709"/>
              <w:rPr>
                <w:color w:val="1E293B"/>
              </w:rPr>
            </w:pPr>
            <w:r>
              <w:rPr>
                <w:color w:val="1E293B"/>
              </w:rPr>
              <w:t xml:space="preserve">б) Важная ценность, обеспечивающая национальное единство и готовность к защите Отечества </w:t>
            </w:r>
          </w:p>
          <w:p w14:paraId="3A16E3CD" w14:textId="77777777" w:rsidR="000C39A6" w:rsidRDefault="005436D3">
            <w:pPr>
              <w:ind w:left="709"/>
              <w:rPr>
                <w:color w:val="1E293B"/>
              </w:rPr>
            </w:pPr>
            <w:r>
              <w:rPr>
                <w:color w:val="1E293B"/>
              </w:rPr>
              <w:t xml:space="preserve">в) Инструмент манипуляции массами </w:t>
            </w:r>
          </w:p>
          <w:p w14:paraId="1B2E07D1" w14:textId="77777777" w:rsidR="000C39A6" w:rsidRDefault="005436D3">
            <w:pPr>
              <w:ind w:left="709"/>
            </w:pPr>
            <w:r>
              <w:rPr>
                <w:color w:val="1E293B"/>
              </w:rPr>
              <w:t>г) Не имеет отношения к государственности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FEE9652" w14:textId="77777777" w:rsidR="000C39A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F09A6E0" w14:textId="77777777" w:rsidR="000C39A6" w:rsidRDefault="005436D3">
            <w:r>
              <w:t>УК-5.2.,</w:t>
            </w:r>
          </w:p>
          <w:p w14:paraId="0053A61D" w14:textId="77777777" w:rsidR="000C39A6" w:rsidRDefault="005436D3">
            <w:r>
              <w:t>ОПК-13.1,</w:t>
            </w:r>
          </w:p>
          <w:p w14:paraId="241845A2" w14:textId="77777777" w:rsidR="000C39A6" w:rsidRDefault="005436D3">
            <w:r>
              <w:t>ОПК-13.2</w:t>
            </w:r>
          </w:p>
        </w:tc>
      </w:tr>
      <w:tr w:rsidR="000C39A6" w14:paraId="78D2F013" w14:textId="77777777">
        <w:tc>
          <w:tcPr>
            <w:tcW w:w="0" w:type="auto"/>
            <w:tcBorders>
              <w:top w:val="single" w:sz="4" w:space="0" w:color="auto"/>
              <w:left w:val="single" w:sz="4" w:space="0" w:color="auto"/>
              <w:bottom w:val="single" w:sz="4" w:space="0" w:color="auto"/>
              <w:right w:val="single" w:sz="4" w:space="0" w:color="auto"/>
            </w:tcBorders>
          </w:tcPr>
          <w:p w14:paraId="33D3FC5B" w14:textId="77777777" w:rsidR="000C39A6"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668505AC" w14:textId="77777777" w:rsidR="000C39A6" w:rsidRDefault="005436D3">
            <w:pPr>
              <w:rPr>
                <w:color w:val="1E293B"/>
              </w:rPr>
            </w:pPr>
            <w:r>
              <w:rPr>
                <w:b/>
                <w:color w:val="1E293B"/>
              </w:rPr>
              <w:t>Какой вызов является одним из главных для российской государственности в XXI веке в социально-экономической сфере?</w:t>
            </w:r>
            <w:r>
              <w:rPr>
                <w:color w:val="1E293B"/>
              </w:rPr>
              <w:t> </w:t>
            </w:r>
          </w:p>
          <w:p w14:paraId="183796CA" w14:textId="77777777" w:rsidR="000C39A6" w:rsidRDefault="004D443C">
            <w:pPr>
              <w:rPr>
                <w:color w:val="1E293B"/>
              </w:rPr>
            </w:pPr>
          </w:p>
          <w:p w14:paraId="27A08E2A" w14:textId="77777777" w:rsidR="000C39A6" w:rsidRDefault="005436D3">
            <w:pPr>
              <w:ind w:left="709"/>
              <w:rPr>
                <w:color w:val="1E293B"/>
              </w:rPr>
            </w:pPr>
            <w:r>
              <w:rPr>
                <w:color w:val="1E293B"/>
              </w:rPr>
              <w:t xml:space="preserve">а) Необходимость диверсификации экономики и перехода к инновационному развитию  </w:t>
            </w:r>
          </w:p>
          <w:p w14:paraId="557A9F5F" w14:textId="77777777" w:rsidR="000C39A6" w:rsidRDefault="005436D3">
            <w:pPr>
              <w:ind w:left="709"/>
              <w:rPr>
                <w:color w:val="1E293B"/>
              </w:rPr>
            </w:pPr>
            <w:r>
              <w:rPr>
                <w:color w:val="1E293B"/>
              </w:rPr>
              <w:t xml:space="preserve">б) Дефицит природных ресурсов </w:t>
            </w:r>
          </w:p>
          <w:p w14:paraId="5C40EF9A" w14:textId="77777777" w:rsidR="000C39A6" w:rsidRDefault="005436D3">
            <w:pPr>
              <w:ind w:left="709"/>
              <w:rPr>
                <w:color w:val="1E293B"/>
              </w:rPr>
            </w:pPr>
            <w:r>
              <w:rPr>
                <w:color w:val="1E293B"/>
              </w:rPr>
              <w:t>в) Перенаселение</w:t>
            </w:r>
          </w:p>
          <w:p w14:paraId="4234DCF5" w14:textId="77777777" w:rsidR="000C39A6" w:rsidRDefault="005436D3">
            <w:pPr>
              <w:ind w:left="709"/>
            </w:pPr>
            <w:r>
              <w:rPr>
                <w:color w:val="1E293B"/>
              </w:rPr>
              <w:t>г) Избыток квалифицированной рабочей силы</w:t>
            </w:r>
          </w:p>
        </w:tc>
        <w:tc>
          <w:tcPr>
            <w:tcW w:w="3544" w:type="dxa"/>
            <w:tcBorders>
              <w:top w:val="single" w:sz="4" w:space="0" w:color="auto"/>
              <w:left w:val="single" w:sz="4" w:space="0" w:color="auto"/>
              <w:bottom w:val="single" w:sz="4" w:space="0" w:color="auto"/>
              <w:right w:val="single" w:sz="4" w:space="0" w:color="auto"/>
            </w:tcBorders>
            <w:vAlign w:val="center"/>
          </w:tcPr>
          <w:p w14:paraId="010D8012" w14:textId="77777777" w:rsidR="000C39A6"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DF6D693" w14:textId="77777777" w:rsidR="000C39A6" w:rsidRDefault="005436D3">
            <w:r>
              <w:t>ОПК-13.2,</w:t>
            </w:r>
          </w:p>
          <w:p w14:paraId="0192D3C5" w14:textId="77777777" w:rsidR="000C39A6" w:rsidRDefault="005436D3">
            <w:r>
              <w:t>УК-5.1</w:t>
            </w:r>
          </w:p>
        </w:tc>
      </w:tr>
      <w:tr w:rsidR="000C39A6" w14:paraId="39F51AD0" w14:textId="77777777">
        <w:tc>
          <w:tcPr>
            <w:tcW w:w="0" w:type="auto"/>
            <w:tcBorders>
              <w:top w:val="single" w:sz="4" w:space="0" w:color="auto"/>
              <w:left w:val="single" w:sz="4" w:space="0" w:color="auto"/>
              <w:bottom w:val="single" w:sz="4" w:space="0" w:color="auto"/>
              <w:right w:val="single" w:sz="4" w:space="0" w:color="auto"/>
            </w:tcBorders>
          </w:tcPr>
          <w:p w14:paraId="4F50FBFE" w14:textId="77777777" w:rsidR="000C39A6"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0E024A6" w14:textId="77777777" w:rsidR="000C39A6" w:rsidRDefault="005436D3">
            <w:pPr>
              <w:rPr>
                <w:color w:val="1E293B"/>
              </w:rPr>
            </w:pPr>
            <w:r>
              <w:rPr>
                <w:b/>
                <w:color w:val="1E293B"/>
              </w:rPr>
              <w:t>Какой вызов связан с международным положением Российской Федерации?</w:t>
            </w:r>
            <w:r>
              <w:rPr>
                <w:color w:val="1E293B"/>
              </w:rPr>
              <w:t> </w:t>
            </w:r>
          </w:p>
          <w:p w14:paraId="61EAEB4A" w14:textId="77777777" w:rsidR="000C39A6" w:rsidRDefault="005436D3">
            <w:pPr>
              <w:ind w:left="709"/>
              <w:rPr>
                <w:color w:val="1E293B"/>
              </w:rPr>
            </w:pPr>
            <w:r>
              <w:rPr>
                <w:color w:val="1E293B"/>
              </w:rPr>
              <w:t>а) Отсутствие внешних угроз</w:t>
            </w:r>
          </w:p>
          <w:p w14:paraId="0C5160CF" w14:textId="77777777" w:rsidR="000C39A6" w:rsidRDefault="005436D3">
            <w:pPr>
              <w:ind w:left="709"/>
              <w:rPr>
                <w:color w:val="1E293B"/>
              </w:rPr>
            </w:pPr>
            <w:r>
              <w:rPr>
                <w:color w:val="1E293B"/>
              </w:rPr>
              <w:t>б) Изоляция от мировой экономики</w:t>
            </w:r>
          </w:p>
          <w:p w14:paraId="28FBA065" w14:textId="77777777" w:rsidR="000C39A6" w:rsidRDefault="005436D3">
            <w:pPr>
              <w:ind w:left="709"/>
              <w:rPr>
                <w:color w:val="1E293B"/>
              </w:rPr>
            </w:pPr>
            <w:r>
              <w:rPr>
                <w:color w:val="1E293B"/>
              </w:rPr>
              <w:t xml:space="preserve">в) Слабое влияние на международной арене </w:t>
            </w:r>
          </w:p>
          <w:p w14:paraId="58450933" w14:textId="77777777" w:rsidR="000C39A6" w:rsidRDefault="005436D3">
            <w:pPr>
              <w:ind w:left="709"/>
            </w:pPr>
            <w:r>
              <w:rPr>
                <w:color w:val="1E293B"/>
              </w:rPr>
              <w:t xml:space="preserve">г) Необходимость отстаивания национальных интересов в условиях турбулентности международной системы  </w:t>
            </w:r>
          </w:p>
        </w:tc>
        <w:tc>
          <w:tcPr>
            <w:tcW w:w="3544" w:type="dxa"/>
            <w:tcBorders>
              <w:top w:val="single" w:sz="4" w:space="0" w:color="auto"/>
              <w:left w:val="single" w:sz="4" w:space="0" w:color="auto"/>
              <w:bottom w:val="single" w:sz="4" w:space="0" w:color="auto"/>
              <w:right w:val="single" w:sz="4" w:space="0" w:color="auto"/>
            </w:tcBorders>
            <w:vAlign w:val="center"/>
          </w:tcPr>
          <w:p w14:paraId="6B7EC071" w14:textId="77777777" w:rsidR="000C39A6" w:rsidRDefault="005436D3">
            <w:r>
              <w:t>Г</w:t>
            </w:r>
          </w:p>
        </w:tc>
        <w:tc>
          <w:tcPr>
            <w:tcW w:w="1688" w:type="dxa"/>
            <w:tcBorders>
              <w:top w:val="single" w:sz="4" w:space="0" w:color="auto"/>
              <w:left w:val="single" w:sz="4" w:space="0" w:color="auto"/>
              <w:bottom w:val="single" w:sz="4" w:space="0" w:color="auto"/>
              <w:right w:val="single" w:sz="4" w:space="0" w:color="auto"/>
            </w:tcBorders>
            <w:vAlign w:val="center"/>
          </w:tcPr>
          <w:p w14:paraId="78A9A3DC" w14:textId="77777777" w:rsidR="000C39A6" w:rsidRDefault="005436D3">
            <w:r>
              <w:t>ОПК-13.1.,</w:t>
            </w:r>
          </w:p>
          <w:p w14:paraId="1F003605" w14:textId="77777777" w:rsidR="000C39A6" w:rsidRDefault="005436D3">
            <w:r>
              <w:t>ОПК-13.2,</w:t>
            </w:r>
          </w:p>
          <w:p w14:paraId="66252479" w14:textId="77777777" w:rsidR="000C39A6" w:rsidRDefault="005436D3">
            <w:r>
              <w:t>УК-5.1</w:t>
            </w:r>
          </w:p>
        </w:tc>
      </w:tr>
      <w:tr w:rsidR="000C39A6" w14:paraId="5B8A5DF9" w14:textId="77777777">
        <w:tc>
          <w:tcPr>
            <w:tcW w:w="14567" w:type="dxa"/>
            <w:gridSpan w:val="4"/>
            <w:tcBorders>
              <w:top w:val="single" w:sz="4" w:space="0" w:color="auto"/>
              <w:left w:val="single" w:sz="4" w:space="0" w:color="auto"/>
              <w:bottom w:val="single" w:sz="4" w:space="0" w:color="auto"/>
              <w:right w:val="single" w:sz="4" w:space="0" w:color="auto"/>
            </w:tcBorders>
          </w:tcPr>
          <w:p w14:paraId="0B1263C6" w14:textId="77777777" w:rsidR="000C39A6" w:rsidRDefault="005436D3">
            <w:pPr>
              <w:rPr>
                <w:b/>
              </w:rPr>
            </w:pPr>
            <w:r>
              <w:rPr>
                <w:b/>
              </w:rPr>
              <w:t>Задание закрытого типа на установление соответствия</w:t>
            </w:r>
          </w:p>
        </w:tc>
      </w:tr>
      <w:tr w:rsidR="000C39A6" w14:paraId="7E7227ED" w14:textId="77777777">
        <w:tc>
          <w:tcPr>
            <w:tcW w:w="0" w:type="auto"/>
            <w:tcBorders>
              <w:top w:val="single" w:sz="4" w:space="0" w:color="auto"/>
              <w:left w:val="single" w:sz="4" w:space="0" w:color="auto"/>
              <w:bottom w:val="single" w:sz="4" w:space="0" w:color="auto"/>
              <w:right w:val="single" w:sz="4" w:space="0" w:color="auto"/>
            </w:tcBorders>
          </w:tcPr>
          <w:p w14:paraId="6643F864" w14:textId="77777777" w:rsidR="000C39A6"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89CF37C" w14:textId="77777777" w:rsidR="000C39A6" w:rsidRDefault="005436D3">
            <w:pPr>
              <w:pBdr>
                <w:top w:val="none" w:sz="4" w:space="0" w:color="000000"/>
                <w:left w:val="none" w:sz="4" w:space="0" w:color="000000"/>
                <w:bottom w:val="none" w:sz="4" w:space="0" w:color="000000"/>
                <w:right w:val="none" w:sz="4" w:space="0" w:color="000000"/>
              </w:pBdr>
              <w:jc w:val="both"/>
            </w:pPr>
            <w:r>
              <w:rPr>
                <w:b/>
                <w:bCs/>
                <w:color w:val="000000"/>
              </w:rPr>
              <w:t>Сопоставьте концептуальные подходы к историческому развитию и их представителей:</w:t>
            </w:r>
          </w:p>
          <w:p w14:paraId="1835D01D" w14:textId="77777777" w:rsidR="000C39A6" w:rsidRDefault="005436D3">
            <w:pPr>
              <w:pBdr>
                <w:top w:val="none" w:sz="4" w:space="0" w:color="000000"/>
                <w:left w:val="none" w:sz="4" w:space="0" w:color="000000"/>
                <w:bottom w:val="none" w:sz="4" w:space="0" w:color="000000"/>
                <w:right w:val="none" w:sz="4" w:space="0" w:color="000000"/>
              </w:pBdr>
              <w:ind w:firstLine="709"/>
              <w:jc w:val="both"/>
            </w:pPr>
            <w:r>
              <w:rPr>
                <w:color w:val="000000"/>
              </w:rPr>
              <w:t> </w:t>
            </w:r>
          </w:p>
          <w:p w14:paraId="637DA9DF"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Формационный подход</w:t>
            </w:r>
          </w:p>
          <w:p w14:paraId="66EAB8D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Цивилизационный подход</w:t>
            </w:r>
          </w:p>
          <w:p w14:paraId="55C1C800"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Линейно-прогрессистский подход</w:t>
            </w:r>
          </w:p>
          <w:p w14:paraId="0622952D"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Линейно-стадиальный подход</w:t>
            </w:r>
          </w:p>
          <w:p w14:paraId="77C18568"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5627F179"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А) Н.Я. Данилевский</w:t>
            </w:r>
          </w:p>
          <w:p w14:paraId="5567913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О. Конт</w:t>
            </w:r>
          </w:p>
          <w:p w14:paraId="0139BD4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К. Маркс и Ф. Энгельс</w:t>
            </w:r>
          </w:p>
          <w:p w14:paraId="1F1FE4C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Ж. Кондорсе</w:t>
            </w:r>
          </w:p>
        </w:tc>
        <w:tc>
          <w:tcPr>
            <w:tcW w:w="3544" w:type="dxa"/>
            <w:tcBorders>
              <w:top w:val="single" w:sz="4" w:space="0" w:color="auto"/>
              <w:left w:val="single" w:sz="4" w:space="0" w:color="auto"/>
              <w:bottom w:val="single" w:sz="4" w:space="0" w:color="auto"/>
              <w:right w:val="single" w:sz="4" w:space="0" w:color="auto"/>
            </w:tcBorders>
            <w:vAlign w:val="center"/>
          </w:tcPr>
          <w:p w14:paraId="25995E4C" w14:textId="77777777" w:rsidR="000C39A6" w:rsidRDefault="004D443C">
            <w:pPr>
              <w:rPr>
                <w:color w:val="000000"/>
              </w:rPr>
            </w:pPr>
          </w:p>
          <w:p w14:paraId="07C35614" w14:textId="77777777" w:rsidR="000C39A6" w:rsidRDefault="004D443C">
            <w:pPr>
              <w:rPr>
                <w:color w:val="000000"/>
              </w:rPr>
            </w:pPr>
          </w:p>
          <w:p w14:paraId="6BC9EB88" w14:textId="77777777" w:rsidR="000C39A6" w:rsidRDefault="004D443C">
            <w:pPr>
              <w:rPr>
                <w:color w:val="000000"/>
              </w:rPr>
            </w:pPr>
          </w:p>
          <w:p w14:paraId="3C5DB3AF" w14:textId="77777777" w:rsidR="000C39A6" w:rsidRDefault="004D443C">
            <w:pPr>
              <w:rPr>
                <w:color w:val="000000"/>
              </w:rPr>
            </w:pPr>
          </w:p>
          <w:p w14:paraId="71C318C3" w14:textId="77777777" w:rsidR="000C39A6" w:rsidRDefault="004D443C">
            <w:pPr>
              <w:rPr>
                <w:color w:val="000000"/>
              </w:rPr>
            </w:pPr>
          </w:p>
          <w:p w14:paraId="6499E906" w14:textId="77777777" w:rsidR="000C39A6" w:rsidRDefault="004D443C">
            <w:pPr>
              <w:rPr>
                <w:color w:val="000000"/>
              </w:rPr>
            </w:pPr>
          </w:p>
          <w:p w14:paraId="7F8D7281" w14:textId="77777777" w:rsidR="000C39A6" w:rsidRDefault="004D443C">
            <w:pPr>
              <w:rPr>
                <w:color w:val="000000"/>
              </w:rPr>
            </w:pPr>
          </w:p>
          <w:p w14:paraId="706EAB35" w14:textId="77777777" w:rsidR="000C39A6" w:rsidRDefault="005436D3">
            <w:pPr>
              <w:rPr>
                <w:color w:val="000000"/>
              </w:rPr>
            </w:pPr>
            <w:r>
              <w:rPr>
                <w:color w:val="000000"/>
              </w:rPr>
              <w:t>1-C, 2-A, 3-D, 4-B</w:t>
            </w:r>
          </w:p>
        </w:tc>
        <w:tc>
          <w:tcPr>
            <w:tcW w:w="1688" w:type="dxa"/>
            <w:tcBorders>
              <w:top w:val="single" w:sz="4" w:space="0" w:color="auto"/>
              <w:left w:val="single" w:sz="4" w:space="0" w:color="auto"/>
              <w:bottom w:val="single" w:sz="4" w:space="0" w:color="auto"/>
              <w:right w:val="single" w:sz="4" w:space="0" w:color="auto"/>
            </w:tcBorders>
            <w:vAlign w:val="center"/>
          </w:tcPr>
          <w:p w14:paraId="60AB0344" w14:textId="77777777" w:rsidR="000C39A6" w:rsidRDefault="004D443C"/>
          <w:p w14:paraId="1BA94104" w14:textId="77777777" w:rsidR="000C39A6" w:rsidRDefault="004D443C"/>
          <w:p w14:paraId="472FECDA" w14:textId="77777777" w:rsidR="000C39A6" w:rsidRDefault="004D443C"/>
          <w:p w14:paraId="149E3C18" w14:textId="77777777" w:rsidR="000C39A6" w:rsidRDefault="004D443C"/>
          <w:p w14:paraId="1574107B" w14:textId="77777777" w:rsidR="000C39A6" w:rsidRDefault="004D443C"/>
          <w:p w14:paraId="20A8F529" w14:textId="77777777" w:rsidR="000C39A6" w:rsidRDefault="004D443C"/>
          <w:p w14:paraId="0CD1DB66" w14:textId="77777777" w:rsidR="000C39A6" w:rsidRDefault="004D443C"/>
          <w:p w14:paraId="69DA7FB1" w14:textId="77777777" w:rsidR="000C39A6" w:rsidRDefault="004D443C"/>
          <w:p w14:paraId="7E618682" w14:textId="77777777" w:rsidR="000C39A6" w:rsidRDefault="005436D3">
            <w:r>
              <w:t>УК-5.1</w:t>
            </w:r>
          </w:p>
        </w:tc>
      </w:tr>
      <w:tr w:rsidR="000C39A6" w14:paraId="050A10BC" w14:textId="77777777">
        <w:tc>
          <w:tcPr>
            <w:tcW w:w="0" w:type="auto"/>
            <w:tcBorders>
              <w:top w:val="single" w:sz="4" w:space="0" w:color="auto"/>
              <w:left w:val="single" w:sz="4" w:space="0" w:color="auto"/>
              <w:bottom w:val="single" w:sz="4" w:space="0" w:color="auto"/>
              <w:right w:val="single" w:sz="4" w:space="0" w:color="auto"/>
            </w:tcBorders>
          </w:tcPr>
          <w:p w14:paraId="7C72B54A" w14:textId="77777777" w:rsidR="000C39A6"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7A1E45F"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Соотнесите разные периоды исторического развития России и соответствующие им органы исполнительной власти.</w:t>
            </w:r>
          </w:p>
          <w:p w14:paraId="78C30087"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6BF82A1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Московская Русь</w:t>
            </w:r>
          </w:p>
          <w:p w14:paraId="2A736F5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Российская империя</w:t>
            </w:r>
          </w:p>
          <w:p w14:paraId="29829B32"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Советский Союз</w:t>
            </w:r>
          </w:p>
          <w:p w14:paraId="1288910D"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Российская Федерация</w:t>
            </w:r>
          </w:p>
          <w:p w14:paraId="1C3168EE"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2E9337B2"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А) В разные периоды: коллегии, министерства</w:t>
            </w:r>
          </w:p>
          <w:p w14:paraId="60CC7B35"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Федеральные министерства, службы и агентства, органы исполнительной власти субъектов РФ</w:t>
            </w:r>
          </w:p>
          <w:p w14:paraId="1F9F8E6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В разные периоды: народные комиссариаты, министерства</w:t>
            </w:r>
          </w:p>
          <w:p w14:paraId="4726B9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Приказы, палаты</w:t>
            </w:r>
          </w:p>
        </w:tc>
        <w:tc>
          <w:tcPr>
            <w:tcW w:w="3544" w:type="dxa"/>
            <w:tcBorders>
              <w:top w:val="single" w:sz="4" w:space="0" w:color="auto"/>
              <w:left w:val="single" w:sz="4" w:space="0" w:color="auto"/>
              <w:bottom w:val="single" w:sz="4" w:space="0" w:color="auto"/>
              <w:right w:val="single" w:sz="4" w:space="0" w:color="auto"/>
            </w:tcBorders>
            <w:vAlign w:val="center"/>
          </w:tcPr>
          <w:p w14:paraId="33A13A17" w14:textId="77777777" w:rsidR="000C39A6" w:rsidRDefault="004D443C">
            <w:pPr>
              <w:pBdr>
                <w:top w:val="none" w:sz="4" w:space="0" w:color="000000"/>
                <w:left w:val="none" w:sz="4" w:space="0" w:color="000000"/>
                <w:bottom w:val="none" w:sz="4" w:space="0" w:color="000000"/>
                <w:right w:val="none" w:sz="4" w:space="0" w:color="000000"/>
              </w:pBdr>
              <w:jc w:val="both"/>
            </w:pPr>
          </w:p>
          <w:p w14:paraId="4B3E4505" w14:textId="77777777" w:rsidR="000C39A6" w:rsidRDefault="004D443C">
            <w:pPr>
              <w:pBdr>
                <w:top w:val="none" w:sz="4" w:space="0" w:color="000000"/>
                <w:left w:val="none" w:sz="4" w:space="0" w:color="000000"/>
                <w:bottom w:val="none" w:sz="4" w:space="0" w:color="000000"/>
                <w:right w:val="none" w:sz="4" w:space="0" w:color="000000"/>
              </w:pBdr>
              <w:jc w:val="both"/>
              <w:rPr>
                <w:color w:val="000000"/>
              </w:rPr>
            </w:pPr>
          </w:p>
          <w:p w14:paraId="2EEAA14A" w14:textId="77777777" w:rsidR="000C39A6" w:rsidRDefault="005436D3">
            <w:pPr>
              <w:pBdr>
                <w:top w:val="none" w:sz="4" w:space="0" w:color="000000"/>
                <w:left w:val="none" w:sz="4" w:space="0" w:color="000000"/>
                <w:bottom w:val="none" w:sz="4" w:space="0" w:color="000000"/>
                <w:right w:val="none" w:sz="4" w:space="0" w:color="000000"/>
              </w:pBdr>
              <w:jc w:val="both"/>
              <w:rPr>
                <w:color w:val="000000"/>
              </w:rPr>
            </w:pPr>
            <w:r>
              <w:rPr>
                <w:color w:val="000000"/>
              </w:rPr>
              <w:t>1-D, 2-A, 3-C, 4-B</w:t>
            </w:r>
          </w:p>
          <w:p w14:paraId="7A3A70DE" w14:textId="77777777" w:rsidR="000C39A6" w:rsidRDefault="004D443C"/>
        </w:tc>
        <w:tc>
          <w:tcPr>
            <w:tcW w:w="1688" w:type="dxa"/>
            <w:tcBorders>
              <w:top w:val="single" w:sz="4" w:space="0" w:color="auto"/>
              <w:left w:val="single" w:sz="4" w:space="0" w:color="auto"/>
              <w:bottom w:val="single" w:sz="4" w:space="0" w:color="auto"/>
              <w:right w:val="single" w:sz="4" w:space="0" w:color="auto"/>
            </w:tcBorders>
            <w:vAlign w:val="center"/>
          </w:tcPr>
          <w:p w14:paraId="2F08DE73" w14:textId="77777777" w:rsidR="000C39A6" w:rsidRDefault="004D443C"/>
          <w:p w14:paraId="024AA78A" w14:textId="77777777" w:rsidR="000C39A6" w:rsidRDefault="005436D3">
            <w:r>
              <w:t>ОПК-13.1, ОПК-13.2</w:t>
            </w:r>
          </w:p>
        </w:tc>
      </w:tr>
      <w:tr w:rsidR="000C39A6" w14:paraId="32B20B4E" w14:textId="77777777">
        <w:tc>
          <w:tcPr>
            <w:tcW w:w="0" w:type="auto"/>
            <w:tcBorders>
              <w:top w:val="single" w:sz="4" w:space="0" w:color="auto"/>
              <w:left w:val="single" w:sz="4" w:space="0" w:color="auto"/>
              <w:bottom w:val="single" w:sz="4" w:space="0" w:color="auto"/>
              <w:right w:val="single" w:sz="4" w:space="0" w:color="auto"/>
            </w:tcBorders>
          </w:tcPr>
          <w:p w14:paraId="6E30A73B" w14:textId="77777777" w:rsidR="000C39A6"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5B8C7656"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Сопоставьте основные этапы становления Российского государства (присоединение территорий) и исторических деятелей:</w:t>
            </w:r>
          </w:p>
          <w:p w14:paraId="36A4B229"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67539E77"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Петр I</w:t>
            </w:r>
          </w:p>
          <w:p w14:paraId="0DF337B1"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Иван Грозный</w:t>
            </w:r>
          </w:p>
          <w:p w14:paraId="46AC2976"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Сталин</w:t>
            </w:r>
          </w:p>
          <w:p w14:paraId="55BF7B7E"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Екатерина II</w:t>
            </w:r>
          </w:p>
          <w:p w14:paraId="2DF172A2"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22C76CDF"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A)  </w:t>
            </w:r>
            <w:r>
              <w:rPr>
                <w:color w:val="000000"/>
              </w:rPr>
              <w:t>Присоединение Крыма, присоединение восточной, центральной и западной Белоруссии, правобережной Украины, части прибалтийских земель, включая Литву</w:t>
            </w:r>
          </w:p>
          <w:p w14:paraId="57A86D71"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B)  </w:t>
            </w:r>
            <w:r>
              <w:rPr>
                <w:color w:val="000000"/>
              </w:rPr>
              <w:t>Присоединение северной части Восточной Пруссии с городом Кёнигсберг (сейчас — Калининград), Южного Сахалина и Курильских островов, Закарпатской области</w:t>
            </w:r>
          </w:p>
          <w:p w14:paraId="737B7E5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C)  </w:t>
            </w:r>
            <w:r>
              <w:rPr>
                <w:color w:val="000000"/>
              </w:rPr>
              <w:t>Выход к Балтийскому морю, присоединение Карелии, Эстляндии и Лифляндии, контроль над южным и западным побережьями Каспийского моря, присоединение Камчатки</w:t>
            </w:r>
          </w:p>
          <w:p w14:paraId="63AB885B"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D)  </w:t>
            </w:r>
            <w:r>
              <w:rPr>
                <w:color w:val="000000"/>
              </w:rPr>
              <w:t>Присоединение Казанского и Астраханского ханств</w:t>
            </w:r>
          </w:p>
        </w:tc>
        <w:tc>
          <w:tcPr>
            <w:tcW w:w="3544" w:type="dxa"/>
            <w:tcBorders>
              <w:top w:val="single" w:sz="4" w:space="0" w:color="auto"/>
              <w:left w:val="single" w:sz="4" w:space="0" w:color="auto"/>
              <w:bottom w:val="single" w:sz="4" w:space="0" w:color="auto"/>
              <w:right w:val="single" w:sz="4" w:space="0" w:color="auto"/>
            </w:tcBorders>
            <w:vAlign w:val="center"/>
          </w:tcPr>
          <w:p w14:paraId="469AEB7E" w14:textId="77777777" w:rsidR="000C39A6" w:rsidRDefault="004D443C"/>
          <w:p w14:paraId="404911D9" w14:textId="77777777" w:rsidR="000C39A6" w:rsidRDefault="004D443C"/>
          <w:p w14:paraId="4E3E79D6" w14:textId="77777777" w:rsidR="000C39A6" w:rsidRDefault="004D443C"/>
          <w:p w14:paraId="4DD4F5EF" w14:textId="77777777" w:rsidR="000C39A6" w:rsidRDefault="004D443C"/>
          <w:p w14:paraId="7DEBC0F0" w14:textId="77777777" w:rsidR="000C39A6" w:rsidRDefault="004D443C"/>
          <w:p w14:paraId="5855C5B3" w14:textId="77777777" w:rsidR="000C39A6" w:rsidRDefault="004D443C"/>
          <w:p w14:paraId="6D8E5072" w14:textId="77777777" w:rsidR="000C39A6" w:rsidRDefault="004D443C"/>
          <w:p w14:paraId="07B11F40" w14:textId="77777777" w:rsidR="000C39A6" w:rsidRDefault="004D443C"/>
          <w:p w14:paraId="31089B37" w14:textId="77777777" w:rsidR="000C39A6" w:rsidRDefault="004D443C"/>
          <w:p w14:paraId="323752F7" w14:textId="77777777" w:rsidR="000C39A6" w:rsidRDefault="004D443C"/>
          <w:p w14:paraId="0F769A3C"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1-C, 2-D, 3-B, 4-A</w:t>
            </w:r>
          </w:p>
          <w:p w14:paraId="5407B4BB" w14:textId="77777777" w:rsidR="000C39A6" w:rsidRDefault="004D443C"/>
        </w:tc>
        <w:tc>
          <w:tcPr>
            <w:tcW w:w="1688" w:type="dxa"/>
            <w:tcBorders>
              <w:top w:val="single" w:sz="4" w:space="0" w:color="auto"/>
              <w:left w:val="single" w:sz="4" w:space="0" w:color="auto"/>
              <w:bottom w:val="single" w:sz="4" w:space="0" w:color="auto"/>
              <w:right w:val="single" w:sz="4" w:space="0" w:color="auto"/>
            </w:tcBorders>
            <w:vAlign w:val="center"/>
          </w:tcPr>
          <w:p w14:paraId="46AD47F8" w14:textId="77777777" w:rsidR="000C39A6" w:rsidRDefault="004D443C"/>
          <w:p w14:paraId="00AECD5D" w14:textId="77777777" w:rsidR="000C39A6" w:rsidRDefault="004D443C"/>
          <w:p w14:paraId="4D091B36" w14:textId="77777777" w:rsidR="000C39A6" w:rsidRDefault="004D443C"/>
          <w:p w14:paraId="7165C9D2" w14:textId="77777777" w:rsidR="000C39A6" w:rsidRDefault="004D443C"/>
          <w:p w14:paraId="68FC7579" w14:textId="77777777" w:rsidR="000C39A6" w:rsidRDefault="004D443C"/>
          <w:p w14:paraId="38338A49" w14:textId="77777777" w:rsidR="000C39A6" w:rsidRDefault="004D443C"/>
          <w:p w14:paraId="2C4CD881" w14:textId="77777777" w:rsidR="000C39A6" w:rsidRDefault="004D443C"/>
          <w:p w14:paraId="1B1A995E" w14:textId="77777777" w:rsidR="000C39A6" w:rsidRDefault="004D443C"/>
          <w:p w14:paraId="667A7015" w14:textId="77777777" w:rsidR="000C39A6" w:rsidRDefault="004D443C"/>
          <w:p w14:paraId="022AB3AB" w14:textId="77777777" w:rsidR="000C39A6" w:rsidRDefault="004D443C"/>
          <w:p w14:paraId="3B3B5906" w14:textId="77777777" w:rsidR="000C39A6" w:rsidRDefault="005436D3">
            <w:r>
              <w:t>ОПК-13.1, ОПК-13.2</w:t>
            </w:r>
          </w:p>
          <w:p w14:paraId="6ED313F8" w14:textId="77777777" w:rsidR="000C39A6" w:rsidRDefault="004D443C"/>
        </w:tc>
      </w:tr>
      <w:tr w:rsidR="000C39A6" w14:paraId="771A4F59" w14:textId="77777777">
        <w:tc>
          <w:tcPr>
            <w:tcW w:w="0" w:type="auto"/>
            <w:tcBorders>
              <w:top w:val="single" w:sz="4" w:space="0" w:color="auto"/>
              <w:left w:val="single" w:sz="4" w:space="0" w:color="auto"/>
              <w:bottom w:val="single" w:sz="4" w:space="0" w:color="auto"/>
              <w:right w:val="single" w:sz="4" w:space="0" w:color="auto"/>
            </w:tcBorders>
          </w:tcPr>
          <w:p w14:paraId="73686CB3" w14:textId="77777777" w:rsidR="000C39A6" w:rsidRDefault="005436D3">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81F062B" w14:textId="77777777" w:rsidR="000C39A6" w:rsidRDefault="005436D3">
            <w:pPr>
              <w:pBdr>
                <w:top w:val="none" w:sz="4" w:space="0" w:color="000000"/>
                <w:left w:val="none" w:sz="4" w:space="0" w:color="000000"/>
                <w:bottom w:val="none" w:sz="4" w:space="0" w:color="000000"/>
                <w:right w:val="none" w:sz="4" w:space="0" w:color="000000"/>
              </w:pBdr>
              <w:jc w:val="both"/>
            </w:pPr>
            <w:r>
              <w:rPr>
                <w:b/>
                <w:bCs/>
                <w:color w:val="000000"/>
              </w:rPr>
              <w:t>Соотнесите разные периоды исторического развития России и соответствующие им органы законодательной власти.</w:t>
            </w:r>
          </w:p>
          <w:p w14:paraId="293C4BE8" w14:textId="77777777" w:rsidR="000C39A6" w:rsidRDefault="005436D3">
            <w:pPr>
              <w:pBdr>
                <w:top w:val="none" w:sz="4" w:space="0" w:color="000000"/>
                <w:left w:val="none" w:sz="4" w:space="0" w:color="000000"/>
                <w:bottom w:val="none" w:sz="4" w:space="0" w:color="000000"/>
                <w:right w:val="none" w:sz="4" w:space="0" w:color="000000"/>
              </w:pBdr>
              <w:tabs>
                <w:tab w:val="left" w:pos="425"/>
              </w:tabs>
              <w:jc w:val="both"/>
            </w:pPr>
            <w:r>
              <w:rPr>
                <w:color w:val="000000"/>
              </w:rPr>
              <w:t> </w:t>
            </w:r>
          </w:p>
          <w:p w14:paraId="0938C42C"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1. Московская Русь</w:t>
            </w:r>
          </w:p>
          <w:p w14:paraId="61CA8AFF"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2. Российская империя</w:t>
            </w:r>
          </w:p>
          <w:p w14:paraId="32434FA0"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3. Советский Союз</w:t>
            </w:r>
          </w:p>
          <w:p w14:paraId="5B5271AF" w14:textId="77777777" w:rsidR="000C39A6" w:rsidRDefault="005436D3">
            <w:pPr>
              <w:pBdr>
                <w:top w:val="none" w:sz="4" w:space="0" w:color="000000"/>
                <w:left w:val="none" w:sz="4" w:space="0" w:color="000000"/>
                <w:bottom w:val="none" w:sz="4" w:space="0" w:color="000000"/>
                <w:right w:val="none" w:sz="4" w:space="0" w:color="000000"/>
              </w:pBdr>
              <w:tabs>
                <w:tab w:val="left" w:pos="425"/>
              </w:tabs>
              <w:ind w:left="709"/>
              <w:jc w:val="both"/>
            </w:pPr>
            <w:r>
              <w:rPr>
                <w:color w:val="000000"/>
              </w:rPr>
              <w:t>4. Российская Федерация</w:t>
            </w:r>
          </w:p>
          <w:p w14:paraId="04E0282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 </w:t>
            </w:r>
          </w:p>
          <w:p w14:paraId="267066DC"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А) В разные периоды: Советы, Советы депутатов трудящихся, Советы народных депутатов</w:t>
            </w:r>
          </w:p>
          <w:p w14:paraId="4126DCD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Земский собор, Боярская дума</w:t>
            </w:r>
          </w:p>
          <w:p w14:paraId="0AF2F28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C) Федеральное собрание (Государственная дума и Совет Федерации), законодательные собрания субъектов РФ</w:t>
            </w:r>
          </w:p>
          <w:p w14:paraId="2550123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 xml:space="preserve">D) В разные периоды: Сенат, Государственный Совет, Государственная Дума </w:t>
            </w:r>
          </w:p>
        </w:tc>
        <w:tc>
          <w:tcPr>
            <w:tcW w:w="3544" w:type="dxa"/>
            <w:tcBorders>
              <w:top w:val="single" w:sz="4" w:space="0" w:color="auto"/>
              <w:left w:val="single" w:sz="4" w:space="0" w:color="auto"/>
              <w:bottom w:val="single" w:sz="4" w:space="0" w:color="auto"/>
              <w:right w:val="single" w:sz="4" w:space="0" w:color="auto"/>
            </w:tcBorders>
            <w:vAlign w:val="center"/>
          </w:tcPr>
          <w:p w14:paraId="0BD8BA81" w14:textId="77777777" w:rsidR="000C39A6" w:rsidRDefault="004D443C"/>
          <w:p w14:paraId="1477A282" w14:textId="77777777" w:rsidR="000C39A6" w:rsidRDefault="004D443C">
            <w:pPr>
              <w:rPr>
                <w:color w:val="000000"/>
              </w:rPr>
            </w:pPr>
          </w:p>
          <w:p w14:paraId="4CA21F2E" w14:textId="77777777" w:rsidR="000C39A6" w:rsidRDefault="005436D3">
            <w:pPr>
              <w:rPr>
                <w:color w:val="000000"/>
              </w:rPr>
            </w:pPr>
            <w:r>
              <w:rPr>
                <w:color w:val="000000"/>
              </w:rPr>
              <w:t>1-B, 2-D, 3-A, 4-C</w:t>
            </w:r>
          </w:p>
        </w:tc>
        <w:tc>
          <w:tcPr>
            <w:tcW w:w="1688" w:type="dxa"/>
            <w:tcBorders>
              <w:top w:val="single" w:sz="4" w:space="0" w:color="auto"/>
              <w:left w:val="single" w:sz="4" w:space="0" w:color="auto"/>
              <w:bottom w:val="single" w:sz="4" w:space="0" w:color="auto"/>
              <w:right w:val="single" w:sz="4" w:space="0" w:color="auto"/>
            </w:tcBorders>
            <w:vAlign w:val="center"/>
          </w:tcPr>
          <w:p w14:paraId="02930C45" w14:textId="77777777" w:rsidR="000C39A6" w:rsidRDefault="004D443C"/>
          <w:p w14:paraId="5E4A5D66" w14:textId="77777777" w:rsidR="000C39A6" w:rsidRDefault="004D443C"/>
          <w:p w14:paraId="65EE03F2" w14:textId="77777777" w:rsidR="000C39A6" w:rsidRDefault="005436D3">
            <w:r>
              <w:t>ОПК-13.1, ОПК-13.2</w:t>
            </w:r>
          </w:p>
        </w:tc>
      </w:tr>
      <w:tr w:rsidR="000C39A6" w14:paraId="40211F6E" w14:textId="77777777">
        <w:tc>
          <w:tcPr>
            <w:tcW w:w="0" w:type="auto"/>
            <w:tcBorders>
              <w:top w:val="single" w:sz="4" w:space="0" w:color="auto"/>
              <w:left w:val="single" w:sz="4" w:space="0" w:color="auto"/>
              <w:bottom w:val="single" w:sz="4" w:space="0" w:color="auto"/>
              <w:right w:val="single" w:sz="4" w:space="0" w:color="auto"/>
            </w:tcBorders>
          </w:tcPr>
          <w:p w14:paraId="476313E0" w14:textId="77777777" w:rsidR="000C39A6"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EFE4CAB" w14:textId="77777777" w:rsidR="000C39A6" w:rsidRDefault="005436D3">
            <w:pPr>
              <w:pBdr>
                <w:top w:val="none" w:sz="4" w:space="0" w:color="000000"/>
                <w:left w:val="none" w:sz="4" w:space="0" w:color="000000"/>
                <w:bottom w:val="none" w:sz="4" w:space="0" w:color="000000"/>
                <w:right w:val="none" w:sz="4" w:space="0" w:color="000000"/>
              </w:pBdr>
              <w:jc w:val="both"/>
              <w:rPr>
                <w:b/>
                <w:bCs/>
              </w:rPr>
            </w:pPr>
            <w:r>
              <w:rPr>
                <w:b/>
                <w:bCs/>
                <w:color w:val="000000"/>
              </w:rPr>
              <w:t>Сопоставьте переломные события русской истории (войны) и их выдающихся полководцев.</w:t>
            </w:r>
          </w:p>
          <w:p w14:paraId="3CD02339"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17E41927"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1.  </w:t>
            </w:r>
            <w:r>
              <w:rPr>
                <w:color w:val="000000"/>
              </w:rPr>
              <w:t>Георгий Жуков</w:t>
            </w:r>
          </w:p>
          <w:p w14:paraId="24A59FA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2.  </w:t>
            </w:r>
            <w:r>
              <w:rPr>
                <w:color w:val="000000"/>
              </w:rPr>
              <w:t>Александр Невский</w:t>
            </w:r>
          </w:p>
          <w:p w14:paraId="00EB4D4C"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3.  </w:t>
            </w:r>
            <w:r>
              <w:rPr>
                <w:color w:val="000000"/>
              </w:rPr>
              <w:t>Дмитрий Донской</w:t>
            </w:r>
          </w:p>
          <w:p w14:paraId="5E011ED8"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4.  </w:t>
            </w:r>
            <w:r>
              <w:rPr>
                <w:color w:val="000000"/>
              </w:rPr>
              <w:t>Александр Суворов</w:t>
            </w:r>
          </w:p>
          <w:p w14:paraId="6C093430"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3823F41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A)  </w:t>
            </w:r>
            <w:r>
              <w:rPr>
                <w:color w:val="000000"/>
              </w:rPr>
              <w:t>Борьба за освобождение от монголо-татарского ига</w:t>
            </w:r>
          </w:p>
          <w:p w14:paraId="56574043"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B)  </w:t>
            </w:r>
            <w:r>
              <w:rPr>
                <w:color w:val="000000"/>
              </w:rPr>
              <w:t>Русско-турецкие войны 1768–1774 и 1787–1791 гг.</w:t>
            </w:r>
          </w:p>
          <w:p w14:paraId="6C492F7E"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C)  </w:t>
            </w:r>
            <w:r>
              <w:rPr>
                <w:color w:val="000000"/>
              </w:rPr>
              <w:t>Великая Отечественная война 1941-1945 гг.</w:t>
            </w:r>
          </w:p>
          <w:p w14:paraId="4EAFD6DB" w14:textId="77777777" w:rsidR="000C39A6" w:rsidRDefault="005436D3">
            <w:pPr>
              <w:pBdr>
                <w:top w:val="none" w:sz="4" w:space="0" w:color="000000"/>
                <w:left w:val="none" w:sz="4" w:space="0" w:color="000000"/>
                <w:bottom w:val="none" w:sz="4" w:space="0" w:color="000000"/>
                <w:right w:val="none" w:sz="4" w:space="0" w:color="000000"/>
              </w:pBdr>
              <w:ind w:left="720" w:hanging="360"/>
              <w:jc w:val="both"/>
            </w:pPr>
            <w:r>
              <w:t xml:space="preserve">D)  </w:t>
            </w:r>
            <w:r>
              <w:rPr>
                <w:color w:val="000000"/>
              </w:rPr>
              <w:t>Войны со шведами и Ливонским орденом</w:t>
            </w:r>
          </w:p>
        </w:tc>
        <w:tc>
          <w:tcPr>
            <w:tcW w:w="3544" w:type="dxa"/>
            <w:tcBorders>
              <w:top w:val="single" w:sz="4" w:space="0" w:color="auto"/>
              <w:left w:val="single" w:sz="4" w:space="0" w:color="auto"/>
              <w:bottom w:val="single" w:sz="4" w:space="0" w:color="auto"/>
              <w:right w:val="single" w:sz="4" w:space="0" w:color="auto"/>
            </w:tcBorders>
            <w:vAlign w:val="center"/>
          </w:tcPr>
          <w:p w14:paraId="4AD2608E" w14:textId="77777777" w:rsidR="000C39A6" w:rsidRDefault="004D443C"/>
          <w:p w14:paraId="03CF0EFE" w14:textId="77777777" w:rsidR="000C39A6" w:rsidRDefault="005436D3">
            <w:r>
              <w:rPr>
                <w:color w:val="000000"/>
              </w:rPr>
              <w:t>1-C, 2-D, 3-A, 4-B</w:t>
            </w:r>
          </w:p>
        </w:tc>
        <w:tc>
          <w:tcPr>
            <w:tcW w:w="1688" w:type="dxa"/>
            <w:tcBorders>
              <w:top w:val="single" w:sz="4" w:space="0" w:color="auto"/>
              <w:left w:val="single" w:sz="4" w:space="0" w:color="auto"/>
              <w:bottom w:val="single" w:sz="4" w:space="0" w:color="auto"/>
              <w:right w:val="single" w:sz="4" w:space="0" w:color="auto"/>
            </w:tcBorders>
            <w:vAlign w:val="center"/>
          </w:tcPr>
          <w:p w14:paraId="397ECCDD" w14:textId="77777777" w:rsidR="000C39A6" w:rsidRDefault="004D443C"/>
          <w:p w14:paraId="508602AA" w14:textId="77777777" w:rsidR="000C39A6" w:rsidRDefault="005436D3">
            <w:r>
              <w:t>ОПК-13.1, ОПК-13.2</w:t>
            </w:r>
          </w:p>
        </w:tc>
      </w:tr>
      <w:tr w:rsidR="000C39A6" w14:paraId="3E6FA0FB" w14:textId="77777777">
        <w:tc>
          <w:tcPr>
            <w:tcW w:w="14567" w:type="dxa"/>
            <w:gridSpan w:val="4"/>
            <w:tcBorders>
              <w:top w:val="single" w:sz="4" w:space="0" w:color="auto"/>
              <w:left w:val="single" w:sz="4" w:space="0" w:color="auto"/>
              <w:bottom w:val="single" w:sz="4" w:space="0" w:color="auto"/>
              <w:right w:val="single" w:sz="4" w:space="0" w:color="auto"/>
            </w:tcBorders>
          </w:tcPr>
          <w:p w14:paraId="51BF9979" w14:textId="77777777" w:rsidR="000C39A6" w:rsidRDefault="005436D3">
            <w:pPr>
              <w:rPr>
                <w:b/>
              </w:rPr>
            </w:pPr>
            <w:r>
              <w:rPr>
                <w:b/>
              </w:rPr>
              <w:t>Задание закрытого типа на установление последовательности</w:t>
            </w:r>
          </w:p>
        </w:tc>
      </w:tr>
      <w:tr w:rsidR="000C39A6" w14:paraId="6DAED90D"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5B7F97D8" w14:textId="77777777" w:rsidR="000C39A6" w:rsidRDefault="005436D3">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8F1316E"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хронологическую последовательность ключевых этапов становления российской государственности (от Древней Руси к Российской империи</w:t>
            </w:r>
            <w:r>
              <w:rPr>
                <w:color w:val="000000"/>
              </w:rPr>
              <w:t>)</w:t>
            </w:r>
          </w:p>
          <w:p w14:paraId="68021B61" w14:textId="77777777" w:rsidR="000C39A6" w:rsidRDefault="005436D3">
            <w:pPr>
              <w:pBdr>
                <w:top w:val="none" w:sz="4" w:space="0" w:color="000000"/>
                <w:left w:val="none" w:sz="4" w:space="0" w:color="000000"/>
                <w:bottom w:val="none" w:sz="4" w:space="0" w:color="000000"/>
                <w:right w:val="none" w:sz="4" w:space="0" w:color="000000"/>
              </w:pBdr>
              <w:jc w:val="both"/>
            </w:pPr>
            <w:r>
              <w:rPr>
                <w:color w:val="000000"/>
              </w:rPr>
              <w:t> </w:t>
            </w:r>
          </w:p>
          <w:p w14:paraId="33E150F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Провозглашение Российской империи и введение титула «император всероссийский»</w:t>
            </w:r>
            <w:r>
              <w:rPr>
                <w:color w:val="000000"/>
              </w:rPr>
              <w:br/>
              <w:t xml:space="preserve"> B) Призвание варягов (Рюрика) в Ладогу/Новгород </w:t>
            </w:r>
            <w:r>
              <w:rPr>
                <w:color w:val="000000"/>
              </w:rPr>
              <w:br/>
              <w:t xml:space="preserve"> C) Стояние на реке Угре </w:t>
            </w:r>
            <w:r>
              <w:rPr>
                <w:color w:val="000000"/>
              </w:rPr>
              <w:br/>
              <w:t xml:space="preserve"> D) Принятие Иваном IV (Грозным) царского титула</w:t>
            </w:r>
          </w:p>
        </w:tc>
        <w:tc>
          <w:tcPr>
            <w:tcW w:w="3544" w:type="dxa"/>
            <w:tcBorders>
              <w:top w:val="single" w:sz="4" w:space="0" w:color="auto"/>
              <w:left w:val="single" w:sz="4" w:space="0" w:color="auto"/>
              <w:bottom w:val="single" w:sz="4" w:space="0" w:color="auto"/>
              <w:right w:val="single" w:sz="4" w:space="0" w:color="auto"/>
            </w:tcBorders>
            <w:vAlign w:val="center"/>
          </w:tcPr>
          <w:p w14:paraId="65EB45A7" w14:textId="77777777" w:rsidR="000C39A6" w:rsidRDefault="005436D3">
            <w:pPr>
              <w:pBdr>
                <w:top w:val="none" w:sz="4" w:space="0" w:color="000000"/>
                <w:left w:val="none" w:sz="4" w:space="0" w:color="000000"/>
                <w:bottom w:val="none" w:sz="4" w:space="0" w:color="000000"/>
                <w:right w:val="none" w:sz="4" w:space="0" w:color="000000"/>
              </w:pBdr>
            </w:pPr>
            <w:r>
              <w:rPr>
                <w:color w:val="0F1115"/>
              </w:rPr>
              <w:t>B → C → D → A</w:t>
            </w:r>
            <w:r>
              <w:rPr>
                <w:color w:val="0F1115"/>
              </w:rPr>
              <w:br/>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0DDC0D8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ОПК-13.2</w:t>
            </w:r>
          </w:p>
          <w:p w14:paraId="4DFFE98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53437B2B"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67C9AEF9" w14:textId="77777777" w:rsidR="000C39A6"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F4A6BFC"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этапов эволюции философско-исторического восприятия России (от ранни</w:t>
            </w:r>
            <w:r>
              <w:rPr>
                <w:b/>
                <w:color w:val="0F1115"/>
              </w:rPr>
              <w:t>х концепций к наиболее сложным и синтетическим):</w:t>
            </w:r>
          </w:p>
          <w:p w14:paraId="251D811C" w14:textId="77777777" w:rsidR="000C39A6" w:rsidRDefault="005436D3">
            <w:pPr>
              <w:pBdr>
                <w:top w:val="none" w:sz="4" w:space="0" w:color="000000"/>
                <w:left w:val="none" w:sz="4" w:space="0" w:color="000000"/>
                <w:bottom w:val="none" w:sz="4" w:space="0" w:color="000000"/>
                <w:right w:val="none" w:sz="4" w:space="0" w:color="000000"/>
              </w:pBdr>
              <w:ind w:left="709"/>
            </w:pPr>
            <w:r>
              <w:rPr>
                <w:color w:val="000000"/>
              </w:rPr>
              <w:t> </w:t>
            </w:r>
          </w:p>
          <w:p w14:paraId="77EECB7C"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w:t>
            </w:r>
            <w:r>
              <w:rPr>
                <w:b/>
                <w:color w:val="000000"/>
              </w:rPr>
              <w:t>Славянофильство</w:t>
            </w:r>
            <w:r>
              <w:rPr>
                <w:color w:val="000000"/>
              </w:rPr>
              <w:t> (А. С. Хомяков, И. В. Киреевский) – обоснование особого пути России, основанного на православии, соборности и общине, противопоставленного западной индивидуалистической цивилизации</w:t>
            </w:r>
          </w:p>
          <w:p w14:paraId="1F015CB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B) </w:t>
            </w:r>
            <w:r>
              <w:rPr>
                <w:b/>
                <w:color w:val="000000"/>
              </w:rPr>
              <w:t>Западничество</w:t>
            </w:r>
            <w:r>
              <w:rPr>
                <w:color w:val="000000"/>
              </w:rPr>
              <w:t> (П. Я. Чаадаев, Т. Н. Грановский) – восприятие России как «догоняющей» страны, отставшей от Европы, с критикой национальной исключительности и призывом к интеграции в западное культурное пространство</w:t>
            </w:r>
          </w:p>
          <w:p w14:paraId="124EBE5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w:t>
            </w:r>
            <w:r>
              <w:rPr>
                <w:b/>
                <w:color w:val="000000"/>
              </w:rPr>
              <w:t>Евразийство</w:t>
            </w:r>
            <w:r>
              <w:rPr>
                <w:color w:val="000000"/>
              </w:rPr>
              <w:t> (Н. С. Трубецкой, П. Н. Савицкий, Л. Н. Гумилёв) – понимание России как уникального евразийского континента, синтезирующего славянские и тюркско-монгольские элементы, срединной цивилизации между Западом и Востоком</w:t>
            </w:r>
          </w:p>
          <w:p w14:paraId="71E7B0C4"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w:t>
            </w:r>
            <w:r>
              <w:rPr>
                <w:b/>
                <w:color w:val="000000"/>
              </w:rPr>
              <w:t>Религиозно-философский ренессанс</w:t>
            </w:r>
            <w:r>
              <w:rPr>
                <w:color w:val="000000"/>
              </w:rPr>
              <w:t> (В. С. Соловьёв, Н. А. Бердяев, И. А. Ильин) – осмысление России как носительницы универсальной духовной миссии, соединяющей христианское спасение с социальной справедливостью</w:t>
            </w:r>
          </w:p>
        </w:tc>
        <w:tc>
          <w:tcPr>
            <w:tcW w:w="3544" w:type="dxa"/>
            <w:tcBorders>
              <w:top w:val="single" w:sz="4" w:space="0" w:color="auto"/>
              <w:left w:val="single" w:sz="4" w:space="0" w:color="auto"/>
              <w:bottom w:val="single" w:sz="4" w:space="0" w:color="auto"/>
              <w:right w:val="single" w:sz="4" w:space="0" w:color="auto"/>
            </w:tcBorders>
            <w:vAlign w:val="center"/>
          </w:tcPr>
          <w:p w14:paraId="607547C3" w14:textId="77777777" w:rsidR="000C39A6" w:rsidRDefault="005436D3">
            <w:pPr>
              <w:pBdr>
                <w:top w:val="none" w:sz="4" w:space="0" w:color="000000"/>
                <w:left w:val="none" w:sz="4" w:space="0" w:color="000000"/>
                <w:bottom w:val="none" w:sz="4" w:space="0" w:color="000000"/>
                <w:right w:val="none" w:sz="4" w:space="0" w:color="000000"/>
              </w:pBdr>
            </w:pPr>
            <w:r>
              <w:rPr>
                <w:color w:val="0F1115"/>
              </w:rPr>
              <w:lastRenderedPageBreak/>
              <w:t>B → A → D → C</w:t>
            </w:r>
          </w:p>
        </w:tc>
        <w:tc>
          <w:tcPr>
            <w:tcW w:w="1688" w:type="dxa"/>
            <w:tcBorders>
              <w:top w:val="single" w:sz="4" w:space="0" w:color="auto"/>
              <w:left w:val="single" w:sz="4" w:space="0" w:color="auto"/>
              <w:bottom w:val="single" w:sz="4" w:space="0" w:color="auto"/>
              <w:right w:val="single" w:sz="4" w:space="0" w:color="auto"/>
            </w:tcBorders>
            <w:vAlign w:val="center"/>
          </w:tcPr>
          <w:p w14:paraId="0E4EE7B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041C5C8F"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5.1</w:t>
            </w:r>
          </w:p>
          <w:p w14:paraId="4F177DD7"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328A7244"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5ED90732" w14:textId="77777777" w:rsidR="000C39A6"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6F5FC8E"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этапов формирования и трансформации идентичности человека (от базовых предпосылок к высшему уровню самоопределения):</w:t>
            </w:r>
          </w:p>
          <w:p w14:paraId="65E6A2EF"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Ценностная идентичность - самоопределение через систему убеждений, идеалов и нравственных ориентиров («я - тот, кто верит в...», «я - за справедливость»)</w:t>
            </w:r>
          </w:p>
          <w:p w14:paraId="5C05926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Социальная идентичность  - самоопределение через принадлежность к группам: профессиональным, религиозным, политическим, субкультурным («я - учитель», «я - мусульманин»)</w:t>
            </w:r>
          </w:p>
          <w:p w14:paraId="5CCD47C3"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Территориальная идентичность - привязанность к месту: двор, район, город, страна, ландшафт («я - москвич», «я - сибиряк», «я - с Урала»)</w:t>
            </w:r>
          </w:p>
          <w:p w14:paraId="4A46EA57"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Родовая и семейная идентичность - самоопределение через происхождение, фамилию, родословную, семейные традиции («я - из рода кузнецов», «я - Иванов»)</w:t>
            </w:r>
          </w:p>
        </w:tc>
        <w:tc>
          <w:tcPr>
            <w:tcW w:w="3544" w:type="dxa"/>
            <w:tcBorders>
              <w:top w:val="single" w:sz="4" w:space="0" w:color="auto"/>
              <w:left w:val="single" w:sz="4" w:space="0" w:color="auto"/>
              <w:bottom w:val="single" w:sz="4" w:space="0" w:color="auto"/>
              <w:right w:val="single" w:sz="4" w:space="0" w:color="auto"/>
            </w:tcBorders>
            <w:vAlign w:val="center"/>
          </w:tcPr>
          <w:p w14:paraId="1D98F807" w14:textId="77777777" w:rsidR="000C39A6" w:rsidRDefault="005436D3">
            <w:pPr>
              <w:pBdr>
                <w:top w:val="none" w:sz="4" w:space="0" w:color="000000"/>
                <w:left w:val="none" w:sz="4" w:space="0" w:color="000000"/>
                <w:bottom w:val="none" w:sz="4" w:space="0" w:color="000000"/>
                <w:right w:val="none" w:sz="4" w:space="0" w:color="000000"/>
              </w:pBdr>
            </w:pPr>
            <w:r>
              <w:rPr>
                <w:color w:val="0F1115"/>
              </w:rPr>
              <w:t xml:space="preserve">D → C → B → A </w:t>
            </w:r>
          </w:p>
        </w:tc>
        <w:tc>
          <w:tcPr>
            <w:tcW w:w="1688" w:type="dxa"/>
            <w:tcBorders>
              <w:top w:val="single" w:sz="4" w:space="0" w:color="auto"/>
              <w:left w:val="single" w:sz="4" w:space="0" w:color="auto"/>
              <w:bottom w:val="single" w:sz="4" w:space="0" w:color="auto"/>
              <w:right w:val="single" w:sz="4" w:space="0" w:color="auto"/>
            </w:tcBorders>
            <w:vAlign w:val="center"/>
          </w:tcPr>
          <w:p w14:paraId="106FF804"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УК-11.1</w:t>
            </w:r>
          </w:p>
        </w:tc>
      </w:tr>
      <w:tr w:rsidR="000C39A6" w14:paraId="6E7BA81C" w14:textId="77777777">
        <w:trPr>
          <w:trHeight w:val="162"/>
        </w:trPr>
        <w:tc>
          <w:tcPr>
            <w:tcW w:w="0" w:type="auto"/>
            <w:tcBorders>
              <w:top w:val="single" w:sz="4" w:space="0" w:color="auto"/>
              <w:left w:val="single" w:sz="4" w:space="0" w:color="auto"/>
              <w:bottom w:val="single" w:sz="4" w:space="0" w:color="auto"/>
              <w:right w:val="single" w:sz="4" w:space="0" w:color="auto"/>
            </w:tcBorders>
          </w:tcPr>
          <w:p w14:paraId="044E791E" w14:textId="77777777" w:rsidR="000C39A6"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1892247"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хронологическую последовательность появления основных конституционных документов в истории России (от первых попыток к действующей Конституции):</w:t>
            </w:r>
          </w:p>
          <w:p w14:paraId="14F4E8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Конституция «развитого социализма» – закрепляла руководящую роль КПСС и «общенародное государство»</w:t>
            </w:r>
          </w:p>
          <w:p w14:paraId="128236B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Конституция РСФСР – первая советская конституция, закрепила диктатуру пролетариата и федеративное устройство</w:t>
            </w:r>
          </w:p>
          <w:p w14:paraId="2878B2B0"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lastRenderedPageBreak/>
              <w:t>C) Конституция РФ – действующая конституция, закрепившая республиканскую форму правления, разделение властей и права человека</w:t>
            </w:r>
          </w:p>
          <w:p w14:paraId="396BDEF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«Конституция» Никиты Муравьёва – проект конституционного устройства России, предполагавший федерацию и ограничение монархии</w:t>
            </w:r>
          </w:p>
          <w:p w14:paraId="7A56233D"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E) «Сталинская конституция» – провозгласила победу социализма, всеобщее равное избирательное право и личные права граждан</w:t>
            </w:r>
          </w:p>
        </w:tc>
        <w:tc>
          <w:tcPr>
            <w:tcW w:w="3544" w:type="dxa"/>
            <w:tcBorders>
              <w:top w:val="single" w:sz="4" w:space="0" w:color="auto"/>
              <w:left w:val="single" w:sz="4" w:space="0" w:color="auto"/>
              <w:bottom w:val="single" w:sz="4" w:space="0" w:color="auto"/>
              <w:right w:val="single" w:sz="4" w:space="0" w:color="auto"/>
            </w:tcBorders>
            <w:vAlign w:val="center"/>
          </w:tcPr>
          <w:p w14:paraId="5592D61E" w14:textId="77777777" w:rsidR="000C39A6" w:rsidRDefault="005436D3">
            <w:pPr>
              <w:pBdr>
                <w:top w:val="none" w:sz="4" w:space="0" w:color="000000"/>
                <w:left w:val="none" w:sz="4" w:space="0" w:color="000000"/>
                <w:bottom w:val="none" w:sz="4" w:space="0" w:color="000000"/>
                <w:right w:val="none" w:sz="4" w:space="0" w:color="000000"/>
              </w:pBdr>
            </w:pPr>
            <w:r>
              <w:rPr>
                <w:color w:val="000000"/>
              </w:rPr>
              <w:lastRenderedPageBreak/>
              <w:t> D → B → E → A → C</w:t>
            </w:r>
          </w:p>
        </w:tc>
        <w:tc>
          <w:tcPr>
            <w:tcW w:w="1688" w:type="dxa"/>
            <w:tcBorders>
              <w:top w:val="single" w:sz="4" w:space="0" w:color="auto"/>
              <w:left w:val="single" w:sz="4" w:space="0" w:color="auto"/>
              <w:bottom w:val="single" w:sz="4" w:space="0" w:color="auto"/>
              <w:right w:val="single" w:sz="4" w:space="0" w:color="auto"/>
            </w:tcBorders>
            <w:vAlign w:val="center"/>
          </w:tcPr>
          <w:p w14:paraId="7D2D1995"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463B5D6B"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31162061" w14:textId="77777777">
        <w:trPr>
          <w:trHeight w:val="126"/>
        </w:trPr>
        <w:tc>
          <w:tcPr>
            <w:tcW w:w="0" w:type="auto"/>
            <w:tcBorders>
              <w:top w:val="single" w:sz="4" w:space="0" w:color="auto"/>
              <w:left w:val="single" w:sz="4" w:space="0" w:color="auto"/>
              <w:bottom w:val="single" w:sz="4" w:space="0" w:color="auto"/>
              <w:right w:val="single" w:sz="4" w:space="0" w:color="auto"/>
            </w:tcBorders>
          </w:tcPr>
          <w:p w14:paraId="18ED3D00" w14:textId="77777777" w:rsidR="000C39A6"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049E22B" w14:textId="77777777" w:rsidR="000C39A6" w:rsidRDefault="005436D3">
            <w:pPr>
              <w:pBdr>
                <w:top w:val="none" w:sz="4" w:space="0" w:color="000000"/>
                <w:left w:val="none" w:sz="4" w:space="0" w:color="000000"/>
                <w:bottom w:val="none" w:sz="4" w:space="0" w:color="000000"/>
                <w:right w:val="none" w:sz="4" w:space="0" w:color="000000"/>
              </w:pBdr>
              <w:jc w:val="both"/>
            </w:pPr>
            <w:r>
              <w:rPr>
                <w:b/>
                <w:color w:val="000000"/>
              </w:rPr>
              <w:t>Установите правильную последовательность логики внешнеполитического позиционирования России в современном мире (от внутренних оснований к внешним результатам):</w:t>
            </w:r>
          </w:p>
          <w:p w14:paraId="0D767C2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A) Формирование полюса силы – Россия становится одним из центров многополярного мира, привлекая союзников из глобального Юга и Востока</w:t>
            </w:r>
          </w:p>
          <w:p w14:paraId="15862A5B"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B) Обеспечение суверенитета – укрепление военно-промышленного комплекса, продовольственной и технологической независимости как базы для внешней политики</w:t>
            </w:r>
          </w:p>
          <w:p w14:paraId="5713A964"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C) Защита национальных интересов – отстаивание позиций по ключевым вопросам (безопасность границ, доступ к рынкам, сохранение культурного влияния)</w:t>
            </w:r>
          </w:p>
          <w:p w14:paraId="28565458" w14:textId="77777777" w:rsidR="000C39A6" w:rsidRDefault="005436D3">
            <w:pPr>
              <w:pBdr>
                <w:top w:val="none" w:sz="4" w:space="0" w:color="000000"/>
                <w:left w:val="none" w:sz="4" w:space="0" w:color="000000"/>
                <w:bottom w:val="none" w:sz="4" w:space="0" w:color="000000"/>
                <w:right w:val="none" w:sz="4" w:space="0" w:color="000000"/>
              </w:pBdr>
              <w:ind w:left="709"/>
              <w:jc w:val="both"/>
            </w:pPr>
            <w:r>
              <w:rPr>
                <w:color w:val="000000"/>
              </w:rPr>
              <w:t>D) Выстраивание альтернативных союзов – развитие БРИКС, ШОС, ЕАЭС как противовеса западным институтам (G7, НАТО, ЕС)</w:t>
            </w:r>
          </w:p>
        </w:tc>
        <w:tc>
          <w:tcPr>
            <w:tcW w:w="3544" w:type="dxa"/>
            <w:tcBorders>
              <w:top w:val="single" w:sz="4" w:space="0" w:color="auto"/>
              <w:left w:val="single" w:sz="4" w:space="0" w:color="auto"/>
              <w:bottom w:val="single" w:sz="4" w:space="0" w:color="auto"/>
              <w:right w:val="single" w:sz="4" w:space="0" w:color="auto"/>
            </w:tcBorders>
            <w:vAlign w:val="center"/>
          </w:tcPr>
          <w:p w14:paraId="12EE86D8" w14:textId="77777777" w:rsidR="000C39A6" w:rsidRDefault="005436D3">
            <w:pPr>
              <w:pBdr>
                <w:top w:val="none" w:sz="4" w:space="0" w:color="000000"/>
                <w:left w:val="none" w:sz="4" w:space="0" w:color="000000"/>
                <w:bottom w:val="none" w:sz="4" w:space="0" w:color="000000"/>
                <w:right w:val="none" w:sz="4" w:space="0" w:color="000000"/>
              </w:pBdr>
            </w:pPr>
            <w:r>
              <w:rPr>
                <w:color w:val="0F1115"/>
              </w:rPr>
              <w:t>B → C → D → A</w:t>
            </w:r>
          </w:p>
        </w:tc>
        <w:tc>
          <w:tcPr>
            <w:tcW w:w="1688" w:type="dxa"/>
            <w:tcBorders>
              <w:top w:val="single" w:sz="4" w:space="0" w:color="auto"/>
              <w:left w:val="single" w:sz="4" w:space="0" w:color="auto"/>
              <w:bottom w:val="single" w:sz="4" w:space="0" w:color="auto"/>
              <w:right w:val="single" w:sz="4" w:space="0" w:color="auto"/>
            </w:tcBorders>
            <w:vAlign w:val="center"/>
          </w:tcPr>
          <w:p w14:paraId="63B7BBE6"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p w14:paraId="1AB03F92"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11.1</w:t>
            </w:r>
          </w:p>
          <w:p w14:paraId="768395C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425E02D6" w14:textId="77777777">
        <w:tc>
          <w:tcPr>
            <w:tcW w:w="14567" w:type="dxa"/>
            <w:gridSpan w:val="4"/>
            <w:tcBorders>
              <w:top w:val="single" w:sz="4" w:space="0" w:color="auto"/>
              <w:left w:val="single" w:sz="4" w:space="0" w:color="auto"/>
              <w:bottom w:val="single" w:sz="4" w:space="0" w:color="auto"/>
              <w:right w:val="single" w:sz="4" w:space="0" w:color="auto"/>
            </w:tcBorders>
          </w:tcPr>
          <w:p w14:paraId="38E4F37E" w14:textId="77777777" w:rsidR="000C39A6" w:rsidRDefault="005436D3">
            <w:pPr>
              <w:rPr>
                <w:b/>
              </w:rPr>
            </w:pPr>
            <w:r>
              <w:rPr>
                <w:b/>
              </w:rPr>
              <w:t>Задания открытого типа с кратким ответом/ вставить термин, словосочетание, дополнить предложенное</w:t>
            </w:r>
          </w:p>
        </w:tc>
      </w:tr>
      <w:tr w:rsidR="000C39A6" w14:paraId="55387512" w14:textId="77777777">
        <w:trPr>
          <w:trHeight w:val="996"/>
        </w:trPr>
        <w:tc>
          <w:tcPr>
            <w:tcW w:w="0" w:type="auto"/>
            <w:tcBorders>
              <w:top w:val="single" w:sz="4" w:space="0" w:color="auto"/>
              <w:left w:val="single" w:sz="4" w:space="0" w:color="auto"/>
              <w:bottom w:val="single" w:sz="4" w:space="0" w:color="auto"/>
              <w:right w:val="single" w:sz="4" w:space="0" w:color="auto"/>
            </w:tcBorders>
          </w:tcPr>
          <w:p w14:paraId="2B9FB252" w14:textId="77777777" w:rsidR="000C39A6"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2888C0D1" w14:textId="77777777" w:rsidR="000C39A6" w:rsidRDefault="005436D3">
            <w:r>
              <w:rPr>
                <w:color w:val="000000"/>
              </w:rPr>
              <w:t>Осознание человеком своей принадлежности к определённой социальной общности как носительнице конкретной культуры, – это социокультурная ______________________________ .</w:t>
            </w:r>
          </w:p>
        </w:tc>
        <w:tc>
          <w:tcPr>
            <w:tcW w:w="3544" w:type="dxa"/>
            <w:tcBorders>
              <w:top w:val="single" w:sz="4" w:space="0" w:color="auto"/>
              <w:left w:val="single" w:sz="4" w:space="0" w:color="auto"/>
              <w:bottom w:val="single" w:sz="4" w:space="0" w:color="auto"/>
              <w:right w:val="single" w:sz="4" w:space="0" w:color="auto"/>
            </w:tcBorders>
            <w:vAlign w:val="center"/>
          </w:tcPr>
          <w:p w14:paraId="2159E147" w14:textId="77777777" w:rsidR="000C39A6" w:rsidRDefault="005436D3">
            <w:r>
              <w:rPr>
                <w:lang w:eastAsia="en-US"/>
              </w:rPr>
              <w:t>идентичность</w:t>
            </w:r>
          </w:p>
        </w:tc>
        <w:tc>
          <w:tcPr>
            <w:tcW w:w="1688" w:type="dxa"/>
            <w:tcBorders>
              <w:top w:val="single" w:sz="4" w:space="0" w:color="auto"/>
              <w:left w:val="single" w:sz="4" w:space="0" w:color="auto"/>
              <w:bottom w:val="single" w:sz="4" w:space="0" w:color="auto"/>
              <w:right w:val="single" w:sz="4" w:space="0" w:color="auto"/>
            </w:tcBorders>
            <w:vAlign w:val="center"/>
          </w:tcPr>
          <w:p w14:paraId="102421FC" w14:textId="77777777" w:rsidR="005B70BD" w:rsidRDefault="005436D3">
            <w:r>
              <w:t>УК-5.1</w:t>
            </w:r>
          </w:p>
        </w:tc>
      </w:tr>
      <w:tr w:rsidR="000C39A6" w14:paraId="7DC5D923" w14:textId="77777777">
        <w:trPr>
          <w:trHeight w:val="982"/>
        </w:trPr>
        <w:tc>
          <w:tcPr>
            <w:tcW w:w="0" w:type="auto"/>
            <w:tcBorders>
              <w:top w:val="single" w:sz="4" w:space="0" w:color="auto"/>
              <w:left w:val="single" w:sz="4" w:space="0" w:color="auto"/>
              <w:bottom w:val="single" w:sz="4" w:space="0" w:color="auto"/>
              <w:right w:val="single" w:sz="4" w:space="0" w:color="auto"/>
            </w:tcBorders>
          </w:tcPr>
          <w:p w14:paraId="71F01A0A" w14:textId="77777777" w:rsidR="000C39A6"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2323DE0E" w14:textId="77777777" w:rsidR="000C39A6" w:rsidRDefault="005436D3">
            <w:r>
              <w:rPr>
                <w:lang w:eastAsia="en-US"/>
              </w:rPr>
              <w:t>Высшим нормативным правовым актом, закрепляющим основы государственного строя, права и свободы человека в РФ, является _________________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320A92A2" w14:textId="77777777" w:rsidR="000C39A6" w:rsidRDefault="005436D3">
            <w:r>
              <w:rPr>
                <w:lang w:eastAsia="en-US"/>
              </w:rPr>
              <w:t>Конституция</w:t>
            </w:r>
          </w:p>
        </w:tc>
        <w:tc>
          <w:tcPr>
            <w:tcW w:w="1688" w:type="dxa"/>
            <w:tcBorders>
              <w:top w:val="single" w:sz="4" w:space="0" w:color="auto"/>
              <w:left w:val="single" w:sz="4" w:space="0" w:color="auto"/>
              <w:bottom w:val="single" w:sz="4" w:space="0" w:color="auto"/>
              <w:right w:val="single" w:sz="4" w:space="0" w:color="auto"/>
            </w:tcBorders>
            <w:vAlign w:val="center"/>
          </w:tcPr>
          <w:p w14:paraId="5AA818A2" w14:textId="77777777" w:rsidR="000C39A6" w:rsidRDefault="005436D3">
            <w:r>
              <w:t>УК-5.2</w:t>
            </w:r>
          </w:p>
        </w:tc>
      </w:tr>
      <w:tr w:rsidR="000C39A6" w14:paraId="36A68275" w14:textId="77777777">
        <w:tc>
          <w:tcPr>
            <w:tcW w:w="0" w:type="auto"/>
            <w:tcBorders>
              <w:top w:val="single" w:sz="4" w:space="0" w:color="auto"/>
              <w:left w:val="single" w:sz="4" w:space="0" w:color="auto"/>
              <w:bottom w:val="single" w:sz="4" w:space="0" w:color="auto"/>
              <w:right w:val="single" w:sz="4" w:space="0" w:color="auto"/>
            </w:tcBorders>
          </w:tcPr>
          <w:p w14:paraId="2A280F33" w14:textId="77777777" w:rsidR="000C39A6"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DDBD830" w14:textId="77777777" w:rsidR="000C39A6" w:rsidRDefault="005436D3">
            <w:r>
              <w:rPr>
                <w:color w:val="000000"/>
              </w:rPr>
              <w:t>Верховенство и полнота государственной власти внутри страны и ее независимость во внешней политике – это 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601A046" w14:textId="77777777" w:rsidR="000C39A6" w:rsidRDefault="005436D3">
            <w:r>
              <w:rPr>
                <w:lang w:eastAsia="en-US"/>
              </w:rPr>
              <w:t>суверенитет</w:t>
            </w:r>
          </w:p>
        </w:tc>
        <w:tc>
          <w:tcPr>
            <w:tcW w:w="1688" w:type="dxa"/>
            <w:tcBorders>
              <w:top w:val="single" w:sz="4" w:space="0" w:color="auto"/>
              <w:left w:val="single" w:sz="4" w:space="0" w:color="auto"/>
              <w:bottom w:val="single" w:sz="4" w:space="0" w:color="auto"/>
              <w:right w:val="single" w:sz="4" w:space="0" w:color="auto"/>
            </w:tcBorders>
            <w:vAlign w:val="center"/>
          </w:tcPr>
          <w:p w14:paraId="176E7A6B" w14:textId="77777777" w:rsidR="000C39A6" w:rsidRDefault="005436D3">
            <w:r>
              <w:t>УК-5.2,</w:t>
            </w:r>
          </w:p>
          <w:p w14:paraId="045B1E4F" w14:textId="77777777" w:rsidR="000C39A6" w:rsidRDefault="005436D3">
            <w:r>
              <w:t>ОПК-13.2</w:t>
            </w:r>
          </w:p>
        </w:tc>
      </w:tr>
      <w:tr w:rsidR="000C39A6" w14:paraId="5CE09FD6" w14:textId="77777777">
        <w:trPr>
          <w:trHeight w:val="690"/>
        </w:trPr>
        <w:tc>
          <w:tcPr>
            <w:tcW w:w="0" w:type="auto"/>
            <w:tcBorders>
              <w:top w:val="single" w:sz="4" w:space="0" w:color="auto"/>
              <w:left w:val="single" w:sz="4" w:space="0" w:color="auto"/>
              <w:bottom w:val="single" w:sz="4" w:space="0" w:color="auto"/>
              <w:right w:val="single" w:sz="4" w:space="0" w:color="auto"/>
            </w:tcBorders>
          </w:tcPr>
          <w:p w14:paraId="2CE7A077" w14:textId="77777777" w:rsidR="000C39A6"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4D03C687" w14:textId="77777777" w:rsidR="000C39A6" w:rsidRDefault="005436D3">
            <w:r>
              <w:rPr>
                <w:color w:val="000000"/>
              </w:rPr>
              <w:t>Проблемы войны и мира, демографическая и экологическая проблемы в современном мире, носят название_______________ проблем.</w:t>
            </w:r>
          </w:p>
        </w:tc>
        <w:tc>
          <w:tcPr>
            <w:tcW w:w="3544" w:type="dxa"/>
            <w:tcBorders>
              <w:top w:val="single" w:sz="4" w:space="0" w:color="auto"/>
              <w:left w:val="single" w:sz="4" w:space="0" w:color="auto"/>
              <w:bottom w:val="single" w:sz="4" w:space="0" w:color="auto"/>
              <w:right w:val="single" w:sz="4" w:space="0" w:color="auto"/>
            </w:tcBorders>
            <w:vAlign w:val="center"/>
          </w:tcPr>
          <w:p w14:paraId="24E405F5" w14:textId="77777777" w:rsidR="000C39A6" w:rsidRDefault="005436D3">
            <w:r>
              <w:t>глобальных</w:t>
            </w:r>
          </w:p>
        </w:tc>
        <w:tc>
          <w:tcPr>
            <w:tcW w:w="1688" w:type="dxa"/>
            <w:tcBorders>
              <w:top w:val="single" w:sz="4" w:space="0" w:color="auto"/>
              <w:left w:val="single" w:sz="4" w:space="0" w:color="auto"/>
              <w:bottom w:val="single" w:sz="4" w:space="0" w:color="auto"/>
              <w:right w:val="single" w:sz="4" w:space="0" w:color="auto"/>
            </w:tcBorders>
            <w:vAlign w:val="center"/>
          </w:tcPr>
          <w:p w14:paraId="5AC54478" w14:textId="77777777" w:rsidR="000C39A6" w:rsidRDefault="005436D3">
            <w:r>
              <w:t>УК-5.2</w:t>
            </w:r>
          </w:p>
        </w:tc>
      </w:tr>
      <w:tr w:rsidR="000C39A6" w14:paraId="08A61557" w14:textId="77777777">
        <w:tc>
          <w:tcPr>
            <w:tcW w:w="14567" w:type="dxa"/>
            <w:gridSpan w:val="4"/>
            <w:tcBorders>
              <w:top w:val="single" w:sz="4" w:space="0" w:color="auto"/>
              <w:left w:val="single" w:sz="4" w:space="0" w:color="auto"/>
              <w:bottom w:val="single" w:sz="4" w:space="0" w:color="auto"/>
              <w:right w:val="single" w:sz="4" w:space="0" w:color="auto"/>
            </w:tcBorders>
          </w:tcPr>
          <w:p w14:paraId="3060B254" w14:textId="77777777" w:rsidR="000C39A6" w:rsidRDefault="005436D3">
            <w:r>
              <w:rPr>
                <w:b/>
              </w:rPr>
              <w:t>Задания открытого типа (развернутый ответ)</w:t>
            </w:r>
          </w:p>
        </w:tc>
      </w:tr>
      <w:tr w:rsidR="000C39A6" w14:paraId="6D182A2C" w14:textId="77777777">
        <w:tc>
          <w:tcPr>
            <w:tcW w:w="0" w:type="auto"/>
            <w:tcBorders>
              <w:top w:val="single" w:sz="4" w:space="0" w:color="auto"/>
              <w:left w:val="single" w:sz="4" w:space="0" w:color="auto"/>
              <w:bottom w:val="single" w:sz="4" w:space="0" w:color="auto"/>
              <w:right w:val="single" w:sz="4" w:space="0" w:color="auto"/>
            </w:tcBorders>
          </w:tcPr>
          <w:p w14:paraId="668D4F65" w14:textId="77777777" w:rsidR="000C39A6" w:rsidRDefault="005436D3">
            <w:r>
              <w:lastRenderedPageBreak/>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62BB6A6" w14:textId="77777777" w:rsidR="000C39A6" w:rsidRDefault="005436D3">
            <w:pPr>
              <w:pBdr>
                <w:top w:val="none" w:sz="4" w:space="0" w:color="000000"/>
                <w:left w:val="none" w:sz="4" w:space="0" w:color="000000"/>
                <w:bottom w:val="none" w:sz="4" w:space="0" w:color="000000"/>
                <w:right w:val="none" w:sz="4" w:space="0" w:color="000000"/>
              </w:pBdr>
            </w:pPr>
            <w:r>
              <w:rPr>
                <w:color w:val="000000"/>
              </w:rPr>
              <w:t>Что такое Россия?</w:t>
            </w:r>
          </w:p>
        </w:tc>
        <w:tc>
          <w:tcPr>
            <w:tcW w:w="3544" w:type="dxa"/>
            <w:tcBorders>
              <w:top w:val="single" w:sz="4" w:space="0" w:color="auto"/>
              <w:left w:val="single" w:sz="4" w:space="0" w:color="auto"/>
              <w:bottom w:val="single" w:sz="4" w:space="0" w:color="auto"/>
              <w:right w:val="single" w:sz="4" w:space="0" w:color="auto"/>
            </w:tcBorders>
            <w:vAlign w:val="center"/>
          </w:tcPr>
          <w:p w14:paraId="660AD9CA" w14:textId="77777777" w:rsidR="000C39A6" w:rsidRDefault="005436D3">
            <w:pPr>
              <w:pBdr>
                <w:top w:val="none" w:sz="4" w:space="0" w:color="000000"/>
                <w:left w:val="none" w:sz="4" w:space="0" w:color="000000"/>
                <w:bottom w:val="none" w:sz="4" w:space="0" w:color="000000"/>
                <w:right w:val="none" w:sz="4" w:space="0" w:color="000000"/>
              </w:pBdr>
            </w:pPr>
            <w:r>
              <w:rPr>
                <w:color w:val="000000"/>
              </w:rPr>
              <w:t>Российская Федерация – демократическое федеративное правовое государство с республиканской формой правления</w:t>
            </w:r>
          </w:p>
        </w:tc>
        <w:tc>
          <w:tcPr>
            <w:tcW w:w="1688" w:type="dxa"/>
            <w:tcBorders>
              <w:top w:val="single" w:sz="4" w:space="0" w:color="auto"/>
              <w:left w:val="single" w:sz="4" w:space="0" w:color="auto"/>
              <w:bottom w:val="single" w:sz="4" w:space="0" w:color="auto"/>
              <w:right w:val="single" w:sz="4" w:space="0" w:color="auto"/>
            </w:tcBorders>
            <w:vAlign w:val="center"/>
          </w:tcPr>
          <w:p w14:paraId="49521245"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УК-5.1, </w:t>
            </w:r>
          </w:p>
          <w:p w14:paraId="6C93AC84"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УК-5.2, </w:t>
            </w:r>
          </w:p>
          <w:p w14:paraId="784E40C8"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ОПК-13.2</w:t>
            </w:r>
          </w:p>
        </w:tc>
      </w:tr>
      <w:tr w:rsidR="000C39A6" w14:paraId="73535D94" w14:textId="77777777">
        <w:tc>
          <w:tcPr>
            <w:tcW w:w="0" w:type="auto"/>
            <w:tcBorders>
              <w:top w:val="single" w:sz="4" w:space="0" w:color="auto"/>
              <w:left w:val="single" w:sz="4" w:space="0" w:color="auto"/>
              <w:bottom w:val="single" w:sz="4" w:space="0" w:color="auto"/>
              <w:right w:val="single" w:sz="4" w:space="0" w:color="auto"/>
            </w:tcBorders>
          </w:tcPr>
          <w:p w14:paraId="5316BB04" w14:textId="77777777" w:rsidR="000C39A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2A116AFC"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чем заключается специфика российского патриотизма?</w:t>
            </w:r>
          </w:p>
        </w:tc>
        <w:tc>
          <w:tcPr>
            <w:tcW w:w="3544" w:type="dxa"/>
            <w:tcBorders>
              <w:top w:val="single" w:sz="4" w:space="0" w:color="auto"/>
              <w:left w:val="single" w:sz="4" w:space="0" w:color="auto"/>
              <w:bottom w:val="single" w:sz="4" w:space="0" w:color="auto"/>
              <w:right w:val="single" w:sz="4" w:space="0" w:color="auto"/>
            </w:tcBorders>
            <w:vAlign w:val="center"/>
          </w:tcPr>
          <w:p w14:paraId="794219EA"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России патриотизм является традиционной ценностью. Патриотизм – это любовь к Родине, внутренняя готовность добровольно, осознанно и</w:t>
            </w:r>
          </w:p>
          <w:p w14:paraId="77E91413" w14:textId="77777777" w:rsidR="000C39A6" w:rsidRDefault="005436D3">
            <w:pPr>
              <w:pBdr>
                <w:top w:val="none" w:sz="4" w:space="0" w:color="000000"/>
                <w:left w:val="none" w:sz="4" w:space="0" w:color="000000"/>
                <w:bottom w:val="none" w:sz="4" w:space="0" w:color="000000"/>
                <w:right w:val="none" w:sz="4" w:space="0" w:color="000000"/>
              </w:pBdr>
            </w:pPr>
            <w:r>
              <w:rPr>
                <w:color w:val="000000"/>
              </w:rPr>
              <w:t>ответственно действовать во благо Родины.</w:t>
            </w:r>
          </w:p>
        </w:tc>
        <w:tc>
          <w:tcPr>
            <w:tcW w:w="1688" w:type="dxa"/>
            <w:tcBorders>
              <w:top w:val="single" w:sz="4" w:space="0" w:color="auto"/>
              <w:left w:val="single" w:sz="4" w:space="0" w:color="auto"/>
              <w:bottom w:val="single" w:sz="4" w:space="0" w:color="auto"/>
              <w:right w:val="single" w:sz="4" w:space="0" w:color="auto"/>
            </w:tcBorders>
            <w:vAlign w:val="center"/>
          </w:tcPr>
          <w:p w14:paraId="43B416A9"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УК-5.1, </w:t>
            </w:r>
          </w:p>
          <w:p w14:paraId="6ED631AD"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t xml:space="preserve">УК-5.2, </w:t>
            </w:r>
          </w:p>
          <w:p w14:paraId="2A3CA359"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w:t>
            </w:r>
          </w:p>
        </w:tc>
      </w:tr>
      <w:tr w:rsidR="000C39A6" w14:paraId="379447AC" w14:textId="77777777">
        <w:tc>
          <w:tcPr>
            <w:tcW w:w="0" w:type="auto"/>
            <w:tcBorders>
              <w:top w:val="single" w:sz="4" w:space="0" w:color="auto"/>
              <w:left w:val="single" w:sz="4" w:space="0" w:color="auto"/>
              <w:bottom w:val="single" w:sz="4" w:space="0" w:color="auto"/>
              <w:right w:val="single" w:sz="4" w:space="0" w:color="auto"/>
            </w:tcBorders>
          </w:tcPr>
          <w:p w14:paraId="6039E535" w14:textId="77777777" w:rsidR="000C39A6"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81B1891" w14:textId="77777777" w:rsidR="000C39A6" w:rsidRDefault="005436D3">
            <w:pPr>
              <w:pBdr>
                <w:top w:val="none" w:sz="4" w:space="0" w:color="000000"/>
                <w:left w:val="none" w:sz="4" w:space="0" w:color="000000"/>
                <w:bottom w:val="none" w:sz="4" w:space="0" w:color="000000"/>
                <w:right w:val="none" w:sz="4" w:space="0" w:color="000000"/>
              </w:pBdr>
            </w:pPr>
            <w:r>
              <w:rPr>
                <w:color w:val="000000"/>
              </w:rPr>
              <w:t>В чем отличие понятий «мировоззрение» и «идентичность»?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28A453F" w14:textId="77777777" w:rsidR="000C39A6" w:rsidRDefault="005436D3">
            <w:pPr>
              <w:pBdr>
                <w:top w:val="none" w:sz="4" w:space="0" w:color="000000"/>
                <w:left w:val="none" w:sz="4" w:space="0" w:color="000000"/>
                <w:bottom w:val="none" w:sz="4" w:space="0" w:color="000000"/>
                <w:right w:val="none" w:sz="4" w:space="0" w:color="000000"/>
              </w:pBdr>
            </w:pPr>
            <w:r>
              <w:rPr>
                <w:color w:val="000000"/>
              </w:rPr>
              <w:t>Мировоззрение – система основополагающих для социальной идентичности человека схем и образов, включающих в себя познавательные, смысловые и эмоциональные компоненты восприятия в их неразрывном единстве. Идентичность – система усвоенных и освоенных значимых образцов, формирующих модели осознания человеком себя в мире через отношение причастности к явлениям, идеям и идеалам, и общности с ними.</w:t>
            </w:r>
          </w:p>
        </w:tc>
        <w:tc>
          <w:tcPr>
            <w:tcW w:w="1688" w:type="dxa"/>
            <w:tcBorders>
              <w:top w:val="single" w:sz="4" w:space="0" w:color="auto"/>
              <w:left w:val="single" w:sz="4" w:space="0" w:color="auto"/>
              <w:bottom w:val="single" w:sz="4" w:space="0" w:color="auto"/>
              <w:right w:val="single" w:sz="4" w:space="0" w:color="auto"/>
            </w:tcBorders>
            <w:vAlign w:val="center"/>
          </w:tcPr>
          <w:p w14:paraId="7D8F622B"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 ОПК-13.2, УК-11.1</w:t>
            </w:r>
          </w:p>
          <w:p w14:paraId="00B5F520"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p w14:paraId="5F897682"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13073C12" w14:textId="77777777">
        <w:trPr>
          <w:trHeight w:val="236"/>
        </w:trPr>
        <w:tc>
          <w:tcPr>
            <w:tcW w:w="0" w:type="auto"/>
            <w:tcBorders>
              <w:top w:val="single" w:sz="4" w:space="0" w:color="auto"/>
              <w:left w:val="single" w:sz="4" w:space="0" w:color="auto"/>
              <w:bottom w:val="single" w:sz="4" w:space="0" w:color="auto"/>
              <w:right w:val="single" w:sz="4" w:space="0" w:color="auto"/>
            </w:tcBorders>
          </w:tcPr>
          <w:p w14:paraId="4E8E6CBF" w14:textId="77777777" w:rsidR="000C39A6"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8EEBE5E" w14:textId="77777777" w:rsidR="000C39A6" w:rsidRDefault="005436D3">
            <w:pPr>
              <w:pBdr>
                <w:top w:val="none" w:sz="4" w:space="0" w:color="000000"/>
                <w:left w:val="none" w:sz="4" w:space="0" w:color="000000"/>
                <w:bottom w:val="none" w:sz="4" w:space="0" w:color="000000"/>
                <w:right w:val="none" w:sz="4" w:space="0" w:color="000000"/>
              </w:pBdr>
            </w:pPr>
            <w:r>
              <w:rPr>
                <w:color w:val="000000"/>
              </w:rPr>
              <w:t>Дайте общую характеристику политического устройства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0A09F3F8" w14:textId="77777777" w:rsidR="000C39A6" w:rsidRDefault="005436D3">
            <w:pPr>
              <w:pBdr>
                <w:top w:val="none" w:sz="4" w:space="0" w:color="000000"/>
                <w:left w:val="none" w:sz="4" w:space="0" w:color="000000"/>
                <w:bottom w:val="none" w:sz="4" w:space="0" w:color="000000"/>
                <w:right w:val="none" w:sz="4" w:space="0" w:color="000000"/>
              </w:pBdr>
            </w:pPr>
            <w:r>
              <w:rPr>
                <w:color w:val="000000"/>
              </w:rPr>
              <w:t>Форма правления – республика, форма административно-территориального устройства – федерация, политический режим – демократия.</w:t>
            </w:r>
          </w:p>
        </w:tc>
        <w:tc>
          <w:tcPr>
            <w:tcW w:w="1688" w:type="dxa"/>
            <w:tcBorders>
              <w:top w:val="single" w:sz="4" w:space="0" w:color="auto"/>
              <w:left w:val="single" w:sz="4" w:space="0" w:color="auto"/>
              <w:bottom w:val="single" w:sz="4" w:space="0" w:color="auto"/>
              <w:right w:val="single" w:sz="4" w:space="0" w:color="auto"/>
            </w:tcBorders>
            <w:vAlign w:val="center"/>
          </w:tcPr>
          <w:p w14:paraId="3AE12013" w14:textId="77777777" w:rsidR="000C39A6" w:rsidRDefault="005436D3">
            <w:pPr>
              <w:pBdr>
                <w:top w:val="none" w:sz="4" w:space="0" w:color="000000"/>
                <w:left w:val="none" w:sz="4" w:space="0" w:color="000000"/>
                <w:bottom w:val="none" w:sz="4" w:space="0" w:color="000000"/>
                <w:right w:val="none" w:sz="4" w:space="0" w:color="000000"/>
              </w:pBdr>
            </w:pPr>
            <w:r>
              <w:rPr>
                <w:color w:val="000000"/>
              </w:rPr>
              <w:t>ОПК-13.1, УК-11.2</w:t>
            </w:r>
          </w:p>
          <w:p w14:paraId="69984E78"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r w:rsidR="000C39A6" w14:paraId="7B08C36A" w14:textId="77777777">
        <w:tc>
          <w:tcPr>
            <w:tcW w:w="0" w:type="auto"/>
            <w:tcBorders>
              <w:top w:val="single" w:sz="4" w:space="0" w:color="auto"/>
              <w:left w:val="single" w:sz="4" w:space="0" w:color="auto"/>
              <w:bottom w:val="single" w:sz="4" w:space="0" w:color="auto"/>
              <w:right w:val="single" w:sz="4" w:space="0" w:color="auto"/>
            </w:tcBorders>
          </w:tcPr>
          <w:p w14:paraId="1798364A" w14:textId="77777777" w:rsidR="000C39A6"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45676DC1" w14:textId="77777777" w:rsidR="000C39A6" w:rsidRDefault="005436D3">
            <w:pPr>
              <w:pBdr>
                <w:top w:val="none" w:sz="4" w:space="0" w:color="000000"/>
                <w:left w:val="none" w:sz="4" w:space="0" w:color="000000"/>
                <w:bottom w:val="none" w:sz="4" w:space="0" w:color="000000"/>
                <w:right w:val="none" w:sz="4" w:space="0" w:color="000000"/>
              </w:pBdr>
            </w:pPr>
            <w:r>
              <w:rPr>
                <w:color w:val="000000"/>
              </w:rPr>
              <w:t xml:space="preserve">Какие Вы можете выделить проблемы и перспективы развития России? </w:t>
            </w:r>
          </w:p>
        </w:tc>
        <w:tc>
          <w:tcPr>
            <w:tcW w:w="3544" w:type="dxa"/>
            <w:tcBorders>
              <w:top w:val="single" w:sz="4" w:space="0" w:color="auto"/>
              <w:left w:val="single" w:sz="4" w:space="0" w:color="auto"/>
              <w:bottom w:val="single" w:sz="4" w:space="0" w:color="auto"/>
              <w:right w:val="single" w:sz="4" w:space="0" w:color="auto"/>
            </w:tcBorders>
            <w:vAlign w:val="center"/>
          </w:tcPr>
          <w:p w14:paraId="2BEA59C9" w14:textId="77777777" w:rsidR="000C39A6" w:rsidRDefault="005436D3">
            <w:pPr>
              <w:pBdr>
                <w:top w:val="none" w:sz="4" w:space="0" w:color="000000"/>
                <w:left w:val="none" w:sz="4" w:space="0" w:color="000000"/>
                <w:bottom w:val="none" w:sz="4" w:space="0" w:color="000000"/>
                <w:right w:val="none" w:sz="4" w:space="0" w:color="000000"/>
              </w:pBdr>
            </w:pPr>
            <w:r>
              <w:rPr>
                <w:color w:val="000000"/>
              </w:rPr>
              <w:t xml:space="preserve">Проблемы: социально-экономические, демографические, </w:t>
            </w:r>
            <w:r>
              <w:rPr>
                <w:color w:val="000000"/>
              </w:rPr>
              <w:lastRenderedPageBreak/>
              <w:t>институциональные и т.д. Перспективы: технологический суверенитет, экономическая самодостаточность, развитие образования, науки и т.д.</w:t>
            </w:r>
          </w:p>
        </w:tc>
        <w:tc>
          <w:tcPr>
            <w:tcW w:w="1688" w:type="dxa"/>
            <w:tcBorders>
              <w:top w:val="single" w:sz="4" w:space="0" w:color="auto"/>
              <w:left w:val="single" w:sz="4" w:space="0" w:color="auto"/>
              <w:bottom w:val="single" w:sz="4" w:space="0" w:color="auto"/>
              <w:right w:val="single" w:sz="4" w:space="0" w:color="auto"/>
            </w:tcBorders>
            <w:vAlign w:val="center"/>
          </w:tcPr>
          <w:p w14:paraId="5883313C"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lastRenderedPageBreak/>
              <w:t xml:space="preserve">ОПК-13.1, </w:t>
            </w:r>
          </w:p>
          <w:p w14:paraId="3C04B3FF"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11.1</w:t>
            </w:r>
          </w:p>
          <w:p w14:paraId="1B7A1861" w14:textId="77777777" w:rsidR="000C39A6" w:rsidRDefault="005436D3">
            <w:pPr>
              <w:pBdr>
                <w:top w:val="none" w:sz="4" w:space="0" w:color="000000"/>
                <w:left w:val="none" w:sz="4" w:space="0" w:color="000000"/>
                <w:bottom w:val="none" w:sz="4" w:space="0" w:color="000000"/>
                <w:right w:val="none" w:sz="4" w:space="0" w:color="000000"/>
              </w:pBdr>
              <w:rPr>
                <w:color w:val="000000"/>
              </w:rPr>
            </w:pPr>
            <w:r>
              <w:rPr>
                <w:color w:val="000000"/>
              </w:rPr>
              <w:lastRenderedPageBreak/>
              <w:t xml:space="preserve">ОПК-13.2, </w:t>
            </w:r>
          </w:p>
          <w:p w14:paraId="3605F371" w14:textId="77777777" w:rsidR="000C39A6" w:rsidRDefault="005436D3">
            <w:pPr>
              <w:pBdr>
                <w:top w:val="none" w:sz="4" w:space="0" w:color="000000"/>
                <w:left w:val="none" w:sz="4" w:space="0" w:color="000000"/>
                <w:bottom w:val="none" w:sz="4" w:space="0" w:color="000000"/>
                <w:right w:val="none" w:sz="4" w:space="0" w:color="000000"/>
              </w:pBdr>
            </w:pPr>
            <w:r>
              <w:rPr>
                <w:color w:val="000000"/>
              </w:rPr>
              <w:t>УК 11.2</w:t>
            </w:r>
          </w:p>
          <w:p w14:paraId="1D59045A" w14:textId="77777777" w:rsidR="000C39A6" w:rsidRDefault="005436D3">
            <w:pPr>
              <w:pBdr>
                <w:top w:val="none" w:sz="4" w:space="0" w:color="000000"/>
                <w:left w:val="none" w:sz="4" w:space="0" w:color="000000"/>
                <w:bottom w:val="none" w:sz="4" w:space="0" w:color="000000"/>
                <w:right w:val="none" w:sz="4" w:space="0" w:color="000000"/>
              </w:pBdr>
            </w:pPr>
            <w:r>
              <w:rPr>
                <w:color w:val="000000"/>
              </w:rPr>
              <w:t> </w:t>
            </w:r>
          </w:p>
        </w:tc>
      </w:tr>
    </w:tbl>
    <w:p w14:paraId="1A3DA7BB" w14:textId="77777777" w:rsidR="005B70BD" w:rsidRDefault="005436D3" w:rsidP="00F621F9">
      <w:pPr>
        <w:pStyle w:val="2"/>
      </w:pPr>
      <w:bookmarkStart w:id="28" w:name="_Toc238565321"/>
      <w:r>
        <w:rPr>
          <w:rFonts w:ascii="Times New Roman" w:eastAsia="Times New Roman" w:hAnsi="Times New Roman"/>
          <w:sz w:val="22"/>
        </w:rPr>
        <w:lastRenderedPageBreak/>
        <w:t>2.06 Дисциплина «Физическая культура» - Обязательная часть, 2-4 семестр(ы)</w:t>
      </w:r>
      <w:bookmarkEnd w:id="28"/>
    </w:p>
    <w:p w14:paraId="3AFA0ABF" w14:textId="77777777" w:rsidR="00F621F9" w:rsidRDefault="00F621F9" w:rsidP="00F621F9">
      <w:pPr>
        <w:rPr>
          <w:iCs/>
        </w:rPr>
      </w:pPr>
      <w:r>
        <w:rPr>
          <w:b/>
          <w:bCs/>
          <w:iCs/>
        </w:rPr>
        <w:t xml:space="preserve">Ссылка на курс в ТУИС - </w:t>
      </w:r>
      <w:r>
        <w:rPr>
          <w:iCs/>
        </w:rPr>
        <w:t>https://esystem.rudn.ru/course/view.php?id=4911</w:t>
      </w:r>
    </w:p>
    <w:p w14:paraId="257B251E" w14:textId="77777777" w:rsidR="00F621F9" w:rsidRDefault="00F621F9" w:rsidP="00F621F9">
      <w:pPr>
        <w:rPr>
          <w:iCs/>
        </w:rPr>
      </w:pPr>
      <w:r>
        <w:rPr>
          <w:b/>
          <w:bCs/>
          <w:iCs/>
        </w:rPr>
        <w:t xml:space="preserve">Ссылка на ФОС, размещенный на курсе в ТУИС - </w:t>
      </w:r>
      <w:r>
        <w:rPr>
          <w:iCs/>
        </w:rPr>
        <w:t>https://docs.yandex.ru/docs/view?url=ya-browser%3A%2F%2F4DT1uXEPRrJRXlUFoewruJoO5VXky-zZpy0ZGA_ouusQ3xldll6xZjRGIv5reqGU0fV9NJ8i2MOESBQ8SJuD6P5gXjCvQ4Hxk-pT5lvz_foqAmpIkT2e63wqvEbyEva4GfQK3JAw0iX5TXMczJOW0Q%3D%3D%3Fsign%3D4Ov2X_QKgjc0jQjm81O0xdxOSYm4YrtBioUs2zJyFqg%3D&amp;name=ФОС%20ФК%202026.docx&amp;nosw=1</w:t>
      </w:r>
    </w:p>
    <w:tbl>
      <w:tblPr>
        <w:tblW w:w="15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500"/>
        <w:gridCol w:w="6567"/>
        <w:gridCol w:w="4821"/>
        <w:gridCol w:w="1688"/>
      </w:tblGrid>
      <w:tr w:rsidR="00137859" w:rsidRPr="00137859" w14:paraId="5CA9747D" w14:textId="77777777" w:rsidTr="007F637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358A853" w14:textId="77777777" w:rsidR="00137859" w:rsidRPr="00137859" w:rsidRDefault="00137859" w:rsidP="00137859">
            <w:pPr>
              <w:rPr>
                <w:b/>
              </w:rPr>
            </w:pPr>
            <w:r w:rsidRPr="00137859">
              <w:rPr>
                <w:b/>
              </w:rPr>
              <w:t>Номер задания</w:t>
            </w:r>
          </w:p>
        </w:tc>
        <w:tc>
          <w:tcPr>
            <w:tcW w:w="6567" w:type="dxa"/>
            <w:tcBorders>
              <w:top w:val="single" w:sz="4" w:space="0" w:color="auto"/>
              <w:left w:val="single" w:sz="4" w:space="0" w:color="auto"/>
              <w:bottom w:val="single" w:sz="4" w:space="0" w:color="auto"/>
              <w:right w:val="single" w:sz="4" w:space="0" w:color="auto"/>
            </w:tcBorders>
            <w:vAlign w:val="center"/>
            <w:hideMark/>
          </w:tcPr>
          <w:p w14:paraId="4B3E3FDC" w14:textId="77777777" w:rsidR="00137859" w:rsidRPr="00137859" w:rsidRDefault="00137859" w:rsidP="00137859">
            <w:pPr>
              <w:rPr>
                <w:b/>
              </w:rPr>
            </w:pPr>
            <w:r w:rsidRPr="00137859">
              <w:rPr>
                <w:b/>
              </w:rPr>
              <w:t>Содержание вопроса</w:t>
            </w:r>
          </w:p>
        </w:tc>
        <w:tc>
          <w:tcPr>
            <w:tcW w:w="4821" w:type="dxa"/>
            <w:tcBorders>
              <w:top w:val="single" w:sz="4" w:space="0" w:color="auto"/>
              <w:left w:val="single" w:sz="4" w:space="0" w:color="auto"/>
              <w:bottom w:val="single" w:sz="4" w:space="0" w:color="auto"/>
              <w:right w:val="single" w:sz="4" w:space="0" w:color="auto"/>
            </w:tcBorders>
            <w:vAlign w:val="center"/>
            <w:hideMark/>
          </w:tcPr>
          <w:p w14:paraId="2E24AE3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03D59C3" w14:textId="77777777" w:rsidR="00137859" w:rsidRPr="00137859" w:rsidRDefault="00137859" w:rsidP="00137859">
            <w:pPr>
              <w:rPr>
                <w:b/>
              </w:rPr>
            </w:pPr>
            <w:r w:rsidRPr="00137859">
              <w:rPr>
                <w:b/>
              </w:rPr>
              <w:t>Компетенция</w:t>
            </w:r>
          </w:p>
        </w:tc>
      </w:tr>
      <w:tr w:rsidR="00137859" w:rsidRPr="00137859" w14:paraId="123D25CC" w14:textId="77777777" w:rsidTr="003C74A8">
        <w:tc>
          <w:tcPr>
            <w:tcW w:w="15576" w:type="dxa"/>
            <w:gridSpan w:val="4"/>
            <w:tcBorders>
              <w:top w:val="single" w:sz="4" w:space="0" w:color="auto"/>
              <w:left w:val="single" w:sz="4" w:space="0" w:color="auto"/>
              <w:bottom w:val="single" w:sz="4" w:space="0" w:color="auto"/>
              <w:right w:val="single" w:sz="4" w:space="0" w:color="auto"/>
            </w:tcBorders>
            <w:vAlign w:val="center"/>
            <w:hideMark/>
          </w:tcPr>
          <w:p w14:paraId="6BE6D9C4"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291BA3" w:rsidRPr="00137859" w14:paraId="134FC267" w14:textId="77777777" w:rsidTr="007F637D">
        <w:tc>
          <w:tcPr>
            <w:tcW w:w="0" w:type="auto"/>
            <w:tcBorders>
              <w:top w:val="single" w:sz="4" w:space="0" w:color="auto"/>
              <w:left w:val="single" w:sz="4" w:space="0" w:color="auto"/>
              <w:bottom w:val="single" w:sz="4" w:space="0" w:color="auto"/>
              <w:right w:val="single" w:sz="4" w:space="0" w:color="auto"/>
            </w:tcBorders>
          </w:tcPr>
          <w:p w14:paraId="4EDFC4AC" w14:textId="77777777" w:rsidR="00291BA3" w:rsidRPr="00137859" w:rsidRDefault="005436D3" w:rsidP="00291BA3">
            <w:r>
              <w:t xml:space="preserve">1.  </w:t>
            </w:r>
          </w:p>
        </w:tc>
        <w:tc>
          <w:tcPr>
            <w:tcW w:w="6567" w:type="dxa"/>
            <w:tcBorders>
              <w:top w:val="single" w:sz="4" w:space="0" w:color="auto"/>
              <w:left w:val="single" w:sz="4" w:space="0" w:color="auto"/>
              <w:bottom w:val="single" w:sz="4" w:space="0" w:color="auto"/>
              <w:right w:val="single" w:sz="4" w:space="0" w:color="auto"/>
            </w:tcBorders>
          </w:tcPr>
          <w:p w14:paraId="7988D1D9" w14:textId="77777777" w:rsidR="00291BA3" w:rsidRPr="00137859" w:rsidRDefault="005436D3" w:rsidP="00291BA3">
            <w:r w:rsidRPr="00D67CAC">
              <w:t>Какое из приведенных понятий является наиболее объемным?</w:t>
            </w:r>
            <w:r w:rsidRPr="00D67CAC">
              <w:br/>
              <w:t>а) Физическое воспитание;</w:t>
            </w:r>
            <w:r w:rsidRPr="00D67CAC">
              <w:br/>
              <w:t>б) Физическая культура;</w:t>
            </w:r>
            <w:r w:rsidRPr="00D67CAC">
              <w:br/>
              <w:t>в) Спорт;</w:t>
            </w:r>
            <w:r w:rsidRPr="00D67CAC">
              <w:br/>
              <w:t>г) Физическое совершенство.</w:t>
            </w:r>
          </w:p>
        </w:tc>
        <w:tc>
          <w:tcPr>
            <w:tcW w:w="4821" w:type="dxa"/>
            <w:tcBorders>
              <w:top w:val="single" w:sz="4" w:space="0" w:color="auto"/>
              <w:left w:val="single" w:sz="4" w:space="0" w:color="auto"/>
              <w:bottom w:val="single" w:sz="4" w:space="0" w:color="auto"/>
              <w:right w:val="single" w:sz="4" w:space="0" w:color="auto"/>
            </w:tcBorders>
          </w:tcPr>
          <w:p w14:paraId="10E76A18" w14:textId="77777777" w:rsidR="00291BA3" w:rsidRPr="00137859" w:rsidRDefault="005436D3" w:rsidP="00291BA3">
            <w:r w:rsidRPr="00D67CAC">
              <w:t>б</w:t>
            </w:r>
          </w:p>
        </w:tc>
        <w:tc>
          <w:tcPr>
            <w:tcW w:w="1688" w:type="dxa"/>
            <w:tcBorders>
              <w:top w:val="single" w:sz="4" w:space="0" w:color="auto"/>
              <w:left w:val="single" w:sz="4" w:space="0" w:color="auto"/>
              <w:bottom w:val="single" w:sz="4" w:space="0" w:color="auto"/>
              <w:right w:val="single" w:sz="4" w:space="0" w:color="auto"/>
            </w:tcBorders>
          </w:tcPr>
          <w:p w14:paraId="18DDE2BA" w14:textId="77777777" w:rsidR="00291BA3" w:rsidRPr="00137859" w:rsidRDefault="005436D3" w:rsidP="00291BA3">
            <w:pPr>
              <w:rPr>
                <w:szCs w:val="22"/>
              </w:rPr>
            </w:pPr>
            <w:r w:rsidRPr="00D67CAC">
              <w:t>УК-7.1</w:t>
            </w:r>
          </w:p>
        </w:tc>
      </w:tr>
      <w:tr w:rsidR="00291BA3" w:rsidRPr="00137859" w14:paraId="61C4291A" w14:textId="77777777" w:rsidTr="007F637D">
        <w:tc>
          <w:tcPr>
            <w:tcW w:w="0" w:type="auto"/>
            <w:tcBorders>
              <w:top w:val="single" w:sz="4" w:space="0" w:color="auto"/>
              <w:left w:val="single" w:sz="4" w:space="0" w:color="auto"/>
              <w:bottom w:val="single" w:sz="4" w:space="0" w:color="auto"/>
              <w:right w:val="single" w:sz="4" w:space="0" w:color="auto"/>
            </w:tcBorders>
          </w:tcPr>
          <w:p w14:paraId="75E1B22C" w14:textId="77777777" w:rsidR="00291BA3" w:rsidRPr="00137859" w:rsidRDefault="005436D3" w:rsidP="00291BA3">
            <w:r>
              <w:t xml:space="preserve">2.  </w:t>
            </w:r>
          </w:p>
        </w:tc>
        <w:tc>
          <w:tcPr>
            <w:tcW w:w="6567" w:type="dxa"/>
            <w:tcBorders>
              <w:top w:val="single" w:sz="4" w:space="0" w:color="auto"/>
              <w:left w:val="single" w:sz="4" w:space="0" w:color="auto"/>
              <w:bottom w:val="single" w:sz="4" w:space="0" w:color="auto"/>
              <w:right w:val="single" w:sz="4" w:space="0" w:color="auto"/>
            </w:tcBorders>
          </w:tcPr>
          <w:p w14:paraId="6E7D2A22" w14:textId="77777777" w:rsidR="00291BA3" w:rsidRPr="00137859" w:rsidRDefault="005436D3" w:rsidP="00291BA3">
            <w:r w:rsidRPr="00D67CAC">
              <w:t>Физическая рекреация – это, прежде всего:</w:t>
            </w:r>
            <w:r w:rsidRPr="00D67CAC">
              <w:br/>
              <w:t>а) Двигательный активный отдых, туризм;</w:t>
            </w:r>
            <w:r w:rsidRPr="00D67CAC">
              <w:br/>
              <w:t>б) Средство лечения и восстановления функций;</w:t>
            </w:r>
            <w:r w:rsidRPr="00D67CAC">
              <w:br/>
              <w:t>в) Утренняя гимнастика;</w:t>
            </w:r>
            <w:r w:rsidRPr="00D67CAC">
              <w:br/>
              <w:t>г) Дозированный бег.</w:t>
            </w:r>
          </w:p>
        </w:tc>
        <w:tc>
          <w:tcPr>
            <w:tcW w:w="4821" w:type="dxa"/>
            <w:tcBorders>
              <w:top w:val="single" w:sz="4" w:space="0" w:color="auto"/>
              <w:left w:val="single" w:sz="4" w:space="0" w:color="auto"/>
              <w:bottom w:val="single" w:sz="4" w:space="0" w:color="auto"/>
              <w:right w:val="single" w:sz="4" w:space="0" w:color="auto"/>
            </w:tcBorders>
          </w:tcPr>
          <w:p w14:paraId="52C646C6"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1B95ED7A" w14:textId="77777777" w:rsidR="00291BA3" w:rsidRPr="00137859" w:rsidRDefault="005436D3" w:rsidP="00291BA3">
            <w:r w:rsidRPr="00D67CAC">
              <w:t>УК-7.1</w:t>
            </w:r>
          </w:p>
        </w:tc>
      </w:tr>
      <w:tr w:rsidR="00291BA3" w:rsidRPr="00137859" w14:paraId="7211D982" w14:textId="77777777" w:rsidTr="007F637D">
        <w:tc>
          <w:tcPr>
            <w:tcW w:w="0" w:type="auto"/>
            <w:tcBorders>
              <w:top w:val="single" w:sz="4" w:space="0" w:color="auto"/>
              <w:left w:val="single" w:sz="4" w:space="0" w:color="auto"/>
              <w:bottom w:val="single" w:sz="4" w:space="0" w:color="auto"/>
              <w:right w:val="single" w:sz="4" w:space="0" w:color="auto"/>
            </w:tcBorders>
          </w:tcPr>
          <w:p w14:paraId="3D69A4BC" w14:textId="77777777" w:rsidR="00291BA3" w:rsidRPr="00137859" w:rsidRDefault="005436D3" w:rsidP="00291BA3">
            <w:r>
              <w:t>3.</w:t>
            </w:r>
          </w:p>
        </w:tc>
        <w:tc>
          <w:tcPr>
            <w:tcW w:w="6567" w:type="dxa"/>
            <w:tcBorders>
              <w:top w:val="single" w:sz="4" w:space="0" w:color="auto"/>
              <w:left w:val="single" w:sz="4" w:space="0" w:color="auto"/>
              <w:bottom w:val="single" w:sz="4" w:space="0" w:color="auto"/>
              <w:right w:val="single" w:sz="4" w:space="0" w:color="auto"/>
            </w:tcBorders>
          </w:tcPr>
          <w:p w14:paraId="18E1956B" w14:textId="77777777" w:rsidR="00291BA3" w:rsidRPr="00137859" w:rsidRDefault="005436D3" w:rsidP="00291BA3">
            <w:r w:rsidRPr="00D67CAC">
              <w:t>«Спорт» — это, прежде всего:</w:t>
            </w:r>
            <w:r w:rsidRPr="00D67CAC">
              <w:br/>
              <w:t>а) Совершенствование физических качеств;</w:t>
            </w:r>
            <w:r w:rsidRPr="00D67CAC">
              <w:br/>
              <w:t>б) Самосовершенствование;</w:t>
            </w:r>
            <w:r w:rsidRPr="00D67CAC">
              <w:br/>
              <w:t>в) Преодоление максимальных нагрузок;</w:t>
            </w:r>
            <w:r w:rsidRPr="00D67CAC">
              <w:br/>
              <w:t>г) Участие в соревнованиях, направленность на достижение высокого результата.</w:t>
            </w:r>
          </w:p>
        </w:tc>
        <w:tc>
          <w:tcPr>
            <w:tcW w:w="4821" w:type="dxa"/>
            <w:tcBorders>
              <w:top w:val="single" w:sz="4" w:space="0" w:color="auto"/>
              <w:left w:val="single" w:sz="4" w:space="0" w:color="auto"/>
              <w:bottom w:val="single" w:sz="4" w:space="0" w:color="auto"/>
              <w:right w:val="single" w:sz="4" w:space="0" w:color="auto"/>
            </w:tcBorders>
          </w:tcPr>
          <w:p w14:paraId="212DEA89" w14:textId="77777777" w:rsidR="00291BA3" w:rsidRPr="00137859" w:rsidRDefault="005436D3" w:rsidP="00291BA3">
            <w:r w:rsidRPr="00D67CAC">
              <w:t>г</w:t>
            </w:r>
          </w:p>
        </w:tc>
        <w:tc>
          <w:tcPr>
            <w:tcW w:w="1688" w:type="dxa"/>
            <w:tcBorders>
              <w:top w:val="single" w:sz="4" w:space="0" w:color="auto"/>
              <w:left w:val="single" w:sz="4" w:space="0" w:color="auto"/>
              <w:bottom w:val="single" w:sz="4" w:space="0" w:color="auto"/>
              <w:right w:val="single" w:sz="4" w:space="0" w:color="auto"/>
            </w:tcBorders>
          </w:tcPr>
          <w:p w14:paraId="798B5A3D" w14:textId="77777777" w:rsidR="00291BA3" w:rsidRPr="00137859" w:rsidRDefault="005436D3" w:rsidP="00291BA3">
            <w:r w:rsidRPr="00D67CAC">
              <w:t>УК-7.1</w:t>
            </w:r>
          </w:p>
        </w:tc>
      </w:tr>
      <w:tr w:rsidR="00291BA3" w:rsidRPr="00137859" w14:paraId="4C35D6BF" w14:textId="77777777" w:rsidTr="007F637D">
        <w:tc>
          <w:tcPr>
            <w:tcW w:w="0" w:type="auto"/>
            <w:tcBorders>
              <w:top w:val="single" w:sz="4" w:space="0" w:color="auto"/>
              <w:left w:val="single" w:sz="4" w:space="0" w:color="auto"/>
              <w:bottom w:val="single" w:sz="4" w:space="0" w:color="auto"/>
              <w:right w:val="single" w:sz="4" w:space="0" w:color="auto"/>
            </w:tcBorders>
          </w:tcPr>
          <w:p w14:paraId="31D23A1A" w14:textId="77777777" w:rsidR="00291BA3" w:rsidRPr="00137859" w:rsidRDefault="005436D3" w:rsidP="00291BA3">
            <w:r>
              <w:t>4.</w:t>
            </w:r>
          </w:p>
        </w:tc>
        <w:tc>
          <w:tcPr>
            <w:tcW w:w="6567" w:type="dxa"/>
            <w:tcBorders>
              <w:top w:val="single" w:sz="4" w:space="0" w:color="auto"/>
              <w:left w:val="single" w:sz="4" w:space="0" w:color="auto"/>
              <w:bottom w:val="single" w:sz="4" w:space="0" w:color="auto"/>
              <w:right w:val="single" w:sz="4" w:space="0" w:color="auto"/>
            </w:tcBorders>
          </w:tcPr>
          <w:p w14:paraId="690BC43F" w14:textId="77777777" w:rsidR="00291BA3" w:rsidRPr="00137859" w:rsidRDefault="005436D3" w:rsidP="00291BA3">
            <w:r w:rsidRPr="00D67CAC">
              <w:t>Какой фактор играет решающую роль при сохранении и укреплении здоровья?</w:t>
            </w:r>
            <w:r w:rsidRPr="00D67CAC">
              <w:br/>
              <w:t>а) Экология;</w:t>
            </w:r>
            <w:r w:rsidRPr="00D67CAC">
              <w:br/>
              <w:t>б) Образ жизни;</w:t>
            </w:r>
            <w:r w:rsidRPr="00D67CAC">
              <w:br/>
            </w:r>
            <w:r w:rsidRPr="00D67CAC">
              <w:lastRenderedPageBreak/>
              <w:t>в) Наследственность;</w:t>
            </w:r>
            <w:r w:rsidRPr="00D67CAC">
              <w:br/>
              <w:t>г) Уровень развития медицины.</w:t>
            </w:r>
          </w:p>
        </w:tc>
        <w:tc>
          <w:tcPr>
            <w:tcW w:w="4821" w:type="dxa"/>
            <w:tcBorders>
              <w:top w:val="single" w:sz="4" w:space="0" w:color="auto"/>
              <w:left w:val="single" w:sz="4" w:space="0" w:color="auto"/>
              <w:bottom w:val="single" w:sz="4" w:space="0" w:color="auto"/>
              <w:right w:val="single" w:sz="4" w:space="0" w:color="auto"/>
            </w:tcBorders>
          </w:tcPr>
          <w:p w14:paraId="037485B3" w14:textId="77777777" w:rsidR="00291BA3" w:rsidRPr="00137859" w:rsidRDefault="005436D3" w:rsidP="00291BA3">
            <w:r>
              <w:lastRenderedPageBreak/>
              <w:t>Все предложенные</w:t>
            </w:r>
          </w:p>
        </w:tc>
        <w:tc>
          <w:tcPr>
            <w:tcW w:w="1688" w:type="dxa"/>
            <w:tcBorders>
              <w:top w:val="single" w:sz="4" w:space="0" w:color="auto"/>
              <w:left w:val="single" w:sz="4" w:space="0" w:color="auto"/>
              <w:bottom w:val="single" w:sz="4" w:space="0" w:color="auto"/>
              <w:right w:val="single" w:sz="4" w:space="0" w:color="auto"/>
            </w:tcBorders>
          </w:tcPr>
          <w:p w14:paraId="2839CB37" w14:textId="77777777" w:rsidR="00291BA3" w:rsidRPr="00137859" w:rsidRDefault="005436D3" w:rsidP="00291BA3">
            <w:r w:rsidRPr="00D67CAC">
              <w:t>УК-7.1</w:t>
            </w:r>
          </w:p>
        </w:tc>
      </w:tr>
      <w:tr w:rsidR="00291BA3" w:rsidRPr="00137859" w14:paraId="014BCA84" w14:textId="77777777" w:rsidTr="007F637D">
        <w:tc>
          <w:tcPr>
            <w:tcW w:w="0" w:type="auto"/>
            <w:tcBorders>
              <w:top w:val="single" w:sz="4" w:space="0" w:color="auto"/>
              <w:left w:val="single" w:sz="4" w:space="0" w:color="auto"/>
              <w:bottom w:val="single" w:sz="4" w:space="0" w:color="auto"/>
              <w:right w:val="single" w:sz="4" w:space="0" w:color="auto"/>
            </w:tcBorders>
          </w:tcPr>
          <w:p w14:paraId="487C2817" w14:textId="77777777" w:rsidR="00291BA3" w:rsidRPr="00137859" w:rsidRDefault="005436D3" w:rsidP="00291BA3">
            <w:r>
              <w:t>5.</w:t>
            </w:r>
          </w:p>
        </w:tc>
        <w:tc>
          <w:tcPr>
            <w:tcW w:w="6567" w:type="dxa"/>
            <w:tcBorders>
              <w:top w:val="single" w:sz="4" w:space="0" w:color="auto"/>
              <w:left w:val="single" w:sz="4" w:space="0" w:color="auto"/>
              <w:bottom w:val="single" w:sz="4" w:space="0" w:color="auto"/>
              <w:right w:val="single" w:sz="4" w:space="0" w:color="auto"/>
            </w:tcBorders>
          </w:tcPr>
          <w:p w14:paraId="5E1AD7DD" w14:textId="77777777" w:rsidR="00291BA3" w:rsidRPr="00137859" w:rsidRDefault="005436D3" w:rsidP="00291BA3">
            <w:r w:rsidRPr="00D67CAC">
              <w:t>Норма сна для студентов составляет:</w:t>
            </w:r>
            <w:r w:rsidRPr="00D67CAC">
              <w:br/>
              <w:t>а) 6 часов;</w:t>
            </w:r>
            <w:r w:rsidRPr="00D67CAC">
              <w:br/>
              <w:t>б) 7 часов;</w:t>
            </w:r>
            <w:r w:rsidRPr="00D67CAC">
              <w:br/>
              <w:t>в) 8 часов;</w:t>
            </w:r>
            <w:r w:rsidRPr="00D67CAC">
              <w:br/>
              <w:t>г) 9 часов и более.</w:t>
            </w:r>
          </w:p>
        </w:tc>
        <w:tc>
          <w:tcPr>
            <w:tcW w:w="4821" w:type="dxa"/>
            <w:tcBorders>
              <w:top w:val="single" w:sz="4" w:space="0" w:color="auto"/>
              <w:left w:val="single" w:sz="4" w:space="0" w:color="auto"/>
              <w:bottom w:val="single" w:sz="4" w:space="0" w:color="auto"/>
              <w:right w:val="single" w:sz="4" w:space="0" w:color="auto"/>
            </w:tcBorders>
          </w:tcPr>
          <w:p w14:paraId="46D82D80" w14:textId="77777777" w:rsidR="00291BA3" w:rsidRPr="00137859" w:rsidRDefault="005436D3" w:rsidP="00291BA3">
            <w:r w:rsidRPr="00D67CAC">
              <w:t>в</w:t>
            </w:r>
          </w:p>
        </w:tc>
        <w:tc>
          <w:tcPr>
            <w:tcW w:w="1688" w:type="dxa"/>
            <w:tcBorders>
              <w:top w:val="single" w:sz="4" w:space="0" w:color="auto"/>
              <w:left w:val="single" w:sz="4" w:space="0" w:color="auto"/>
              <w:bottom w:val="single" w:sz="4" w:space="0" w:color="auto"/>
              <w:right w:val="single" w:sz="4" w:space="0" w:color="auto"/>
            </w:tcBorders>
          </w:tcPr>
          <w:p w14:paraId="6E5656C6" w14:textId="77777777" w:rsidR="00291BA3" w:rsidRPr="00137859" w:rsidRDefault="005436D3" w:rsidP="00291BA3">
            <w:r w:rsidRPr="00D67CAC">
              <w:t>УК-7.1</w:t>
            </w:r>
          </w:p>
        </w:tc>
      </w:tr>
      <w:tr w:rsidR="00291BA3" w:rsidRPr="00137859" w14:paraId="2BD4849B" w14:textId="77777777" w:rsidTr="007F637D">
        <w:tc>
          <w:tcPr>
            <w:tcW w:w="0" w:type="auto"/>
            <w:tcBorders>
              <w:top w:val="single" w:sz="4" w:space="0" w:color="auto"/>
              <w:left w:val="single" w:sz="4" w:space="0" w:color="auto"/>
              <w:bottom w:val="single" w:sz="4" w:space="0" w:color="auto"/>
              <w:right w:val="single" w:sz="4" w:space="0" w:color="auto"/>
            </w:tcBorders>
          </w:tcPr>
          <w:p w14:paraId="53A4E2AC" w14:textId="77777777" w:rsidR="00291BA3" w:rsidRPr="00137859" w:rsidRDefault="005436D3" w:rsidP="00291BA3">
            <w:r>
              <w:t>6</w:t>
            </w:r>
            <w:r w:rsidRPr="00D67CAC">
              <w:t>.</w:t>
            </w:r>
          </w:p>
        </w:tc>
        <w:tc>
          <w:tcPr>
            <w:tcW w:w="6567" w:type="dxa"/>
            <w:tcBorders>
              <w:top w:val="single" w:sz="4" w:space="0" w:color="auto"/>
              <w:left w:val="single" w:sz="4" w:space="0" w:color="auto"/>
              <w:bottom w:val="single" w:sz="4" w:space="0" w:color="auto"/>
              <w:right w:val="single" w:sz="4" w:space="0" w:color="auto"/>
            </w:tcBorders>
          </w:tcPr>
          <w:p w14:paraId="7798CD94" w14:textId="77777777" w:rsidR="00291BA3" w:rsidRPr="00137859" w:rsidRDefault="005436D3" w:rsidP="00291BA3">
            <w:r w:rsidRPr="00D67CAC">
              <w:t>Гомеостаз — это:</w:t>
            </w:r>
            <w:r w:rsidRPr="00D67CAC">
              <w:br/>
              <w:t>а) Постоянство внутренней среды организма;</w:t>
            </w:r>
            <w:r w:rsidRPr="00D67CAC">
              <w:br/>
              <w:t>б) Приспособление организма к среде обитания;</w:t>
            </w:r>
            <w:r w:rsidRPr="00D67CAC">
              <w:br/>
              <w:t>в) Функциональная единица организма;</w:t>
            </w:r>
            <w:r w:rsidRPr="00D67CAC">
              <w:br/>
              <w:t>г) Обмен веществ в организме.</w:t>
            </w:r>
          </w:p>
        </w:tc>
        <w:tc>
          <w:tcPr>
            <w:tcW w:w="4821" w:type="dxa"/>
            <w:tcBorders>
              <w:top w:val="single" w:sz="4" w:space="0" w:color="auto"/>
              <w:left w:val="single" w:sz="4" w:space="0" w:color="auto"/>
              <w:bottom w:val="single" w:sz="4" w:space="0" w:color="auto"/>
              <w:right w:val="single" w:sz="4" w:space="0" w:color="auto"/>
            </w:tcBorders>
          </w:tcPr>
          <w:p w14:paraId="3C139E0D"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57A33927" w14:textId="77777777" w:rsidR="00291BA3" w:rsidRPr="00137859" w:rsidRDefault="005436D3" w:rsidP="00291BA3">
            <w:r w:rsidRPr="00D67CAC">
              <w:t>УК-7.1</w:t>
            </w:r>
          </w:p>
        </w:tc>
      </w:tr>
      <w:tr w:rsidR="00291BA3" w:rsidRPr="00137859" w14:paraId="27CA05E7" w14:textId="77777777" w:rsidTr="007F637D">
        <w:tc>
          <w:tcPr>
            <w:tcW w:w="0" w:type="auto"/>
            <w:tcBorders>
              <w:top w:val="single" w:sz="4" w:space="0" w:color="auto"/>
              <w:left w:val="single" w:sz="4" w:space="0" w:color="auto"/>
              <w:bottom w:val="single" w:sz="4" w:space="0" w:color="auto"/>
              <w:right w:val="single" w:sz="4" w:space="0" w:color="auto"/>
            </w:tcBorders>
          </w:tcPr>
          <w:p w14:paraId="12EFF651" w14:textId="77777777" w:rsidR="00291BA3" w:rsidRPr="00137859" w:rsidRDefault="005436D3" w:rsidP="00291BA3">
            <w:r>
              <w:t>7.</w:t>
            </w:r>
          </w:p>
        </w:tc>
        <w:tc>
          <w:tcPr>
            <w:tcW w:w="6567" w:type="dxa"/>
            <w:tcBorders>
              <w:top w:val="single" w:sz="4" w:space="0" w:color="auto"/>
              <w:left w:val="single" w:sz="4" w:space="0" w:color="auto"/>
              <w:bottom w:val="single" w:sz="4" w:space="0" w:color="auto"/>
              <w:right w:val="single" w:sz="4" w:space="0" w:color="auto"/>
            </w:tcBorders>
          </w:tcPr>
          <w:p w14:paraId="1AC94A42" w14:textId="77777777" w:rsidR="00291BA3" w:rsidRPr="00137859" w:rsidRDefault="005436D3" w:rsidP="00291BA3">
            <w:r w:rsidRPr="00D67CAC">
              <w:t>Клетки крови, транспортирующие кислород к тканям, называются:</w:t>
            </w:r>
            <w:r w:rsidRPr="00D67CAC">
              <w:br/>
              <w:t>а) Эритроциты;</w:t>
            </w:r>
            <w:r w:rsidRPr="00D67CAC">
              <w:br/>
              <w:t>б) Лейкоциты;</w:t>
            </w:r>
            <w:r w:rsidRPr="00D67CAC">
              <w:br/>
              <w:t>в) Тромбоциты;</w:t>
            </w:r>
            <w:r w:rsidRPr="00D67CAC">
              <w:br/>
              <w:t>г) Плазма.</w:t>
            </w:r>
          </w:p>
        </w:tc>
        <w:tc>
          <w:tcPr>
            <w:tcW w:w="4821" w:type="dxa"/>
            <w:tcBorders>
              <w:top w:val="single" w:sz="4" w:space="0" w:color="auto"/>
              <w:left w:val="single" w:sz="4" w:space="0" w:color="auto"/>
              <w:bottom w:val="single" w:sz="4" w:space="0" w:color="auto"/>
              <w:right w:val="single" w:sz="4" w:space="0" w:color="auto"/>
            </w:tcBorders>
          </w:tcPr>
          <w:p w14:paraId="37328EBC"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299A8416" w14:textId="77777777" w:rsidR="00291BA3" w:rsidRPr="00137859" w:rsidRDefault="005436D3" w:rsidP="00291BA3">
            <w:r w:rsidRPr="00D67CAC">
              <w:t>УК-7.1</w:t>
            </w:r>
          </w:p>
        </w:tc>
      </w:tr>
      <w:tr w:rsidR="00291BA3" w:rsidRPr="00137859" w14:paraId="07F2C616" w14:textId="77777777" w:rsidTr="007F637D">
        <w:tc>
          <w:tcPr>
            <w:tcW w:w="0" w:type="auto"/>
            <w:tcBorders>
              <w:top w:val="single" w:sz="4" w:space="0" w:color="auto"/>
              <w:left w:val="single" w:sz="4" w:space="0" w:color="auto"/>
              <w:bottom w:val="single" w:sz="4" w:space="0" w:color="auto"/>
              <w:right w:val="single" w:sz="4" w:space="0" w:color="auto"/>
            </w:tcBorders>
          </w:tcPr>
          <w:p w14:paraId="0C513474" w14:textId="77777777" w:rsidR="00291BA3" w:rsidRPr="00137859" w:rsidRDefault="005436D3" w:rsidP="00291BA3">
            <w:r>
              <w:t>8.</w:t>
            </w:r>
          </w:p>
        </w:tc>
        <w:tc>
          <w:tcPr>
            <w:tcW w:w="6567" w:type="dxa"/>
            <w:tcBorders>
              <w:top w:val="single" w:sz="4" w:space="0" w:color="auto"/>
              <w:left w:val="single" w:sz="4" w:space="0" w:color="auto"/>
              <w:bottom w:val="single" w:sz="4" w:space="0" w:color="auto"/>
              <w:right w:val="single" w:sz="4" w:space="0" w:color="auto"/>
            </w:tcBorders>
          </w:tcPr>
          <w:p w14:paraId="22560F33" w14:textId="77777777" w:rsidR="00291BA3" w:rsidRPr="00137859" w:rsidRDefault="005436D3" w:rsidP="00291BA3">
            <w:r w:rsidRPr="00D67CAC">
              <w:t>Стресс по определению Ганса Селье — это:</w:t>
            </w:r>
            <w:r w:rsidRPr="00D67CAC">
              <w:br/>
              <w:t>а) Неспецифический ответ организма на любое предъявленное требование;</w:t>
            </w:r>
            <w:r w:rsidRPr="00D67CAC">
              <w:br/>
              <w:t>б) Защита от повреждающего фактора с ущербом для организма;</w:t>
            </w:r>
            <w:r w:rsidRPr="00D67CAC">
              <w:br/>
              <w:t>в) Избегание воздействия повреждающего фактора;</w:t>
            </w:r>
            <w:r w:rsidRPr="00D67CAC">
              <w:br/>
              <w:t>г) Сопротивляемость организма внешним факторам.</w:t>
            </w:r>
          </w:p>
        </w:tc>
        <w:tc>
          <w:tcPr>
            <w:tcW w:w="4821" w:type="dxa"/>
            <w:tcBorders>
              <w:top w:val="single" w:sz="4" w:space="0" w:color="auto"/>
              <w:left w:val="single" w:sz="4" w:space="0" w:color="auto"/>
              <w:bottom w:val="single" w:sz="4" w:space="0" w:color="auto"/>
              <w:right w:val="single" w:sz="4" w:space="0" w:color="auto"/>
            </w:tcBorders>
          </w:tcPr>
          <w:p w14:paraId="5A91CED3"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26B85071" w14:textId="77777777" w:rsidR="00291BA3" w:rsidRPr="00137859" w:rsidRDefault="005436D3" w:rsidP="00291BA3">
            <w:r w:rsidRPr="00D67CAC">
              <w:t>УК-7.1</w:t>
            </w:r>
          </w:p>
        </w:tc>
      </w:tr>
      <w:tr w:rsidR="00291BA3" w:rsidRPr="00137859" w14:paraId="632A9690" w14:textId="77777777" w:rsidTr="007F637D">
        <w:tc>
          <w:tcPr>
            <w:tcW w:w="0" w:type="auto"/>
            <w:tcBorders>
              <w:top w:val="single" w:sz="4" w:space="0" w:color="auto"/>
              <w:left w:val="single" w:sz="4" w:space="0" w:color="auto"/>
              <w:bottom w:val="single" w:sz="4" w:space="0" w:color="auto"/>
              <w:right w:val="single" w:sz="4" w:space="0" w:color="auto"/>
            </w:tcBorders>
          </w:tcPr>
          <w:p w14:paraId="07A5F4F7" w14:textId="77777777" w:rsidR="00291BA3" w:rsidRPr="00137859" w:rsidRDefault="005436D3" w:rsidP="00291BA3">
            <w:r>
              <w:t>9.</w:t>
            </w:r>
          </w:p>
        </w:tc>
        <w:tc>
          <w:tcPr>
            <w:tcW w:w="6567" w:type="dxa"/>
            <w:tcBorders>
              <w:top w:val="single" w:sz="4" w:space="0" w:color="auto"/>
              <w:left w:val="single" w:sz="4" w:space="0" w:color="auto"/>
              <w:bottom w:val="single" w:sz="4" w:space="0" w:color="auto"/>
              <w:right w:val="single" w:sz="4" w:space="0" w:color="auto"/>
            </w:tcBorders>
          </w:tcPr>
          <w:p w14:paraId="04B35956" w14:textId="77777777" w:rsidR="00291BA3" w:rsidRPr="00137859" w:rsidRDefault="005436D3" w:rsidP="00291BA3">
            <w:r w:rsidRPr="00D67CAC">
              <w:t>Для уменьшения количества жира в организме следует выполнять нагрузку в режиме:</w:t>
            </w:r>
            <w:r w:rsidRPr="00D67CAC">
              <w:br/>
              <w:t>а) Аэробном;</w:t>
            </w:r>
            <w:r w:rsidRPr="00D67CAC">
              <w:br/>
              <w:t>б) Анаэробном;</w:t>
            </w:r>
            <w:r w:rsidRPr="00D67CAC">
              <w:br/>
              <w:t>в) Аэробно-анаэробном;</w:t>
            </w:r>
            <w:r w:rsidRPr="00D67CAC">
              <w:br/>
              <w:t>г) Анаэробно-аэробном.</w:t>
            </w:r>
          </w:p>
        </w:tc>
        <w:tc>
          <w:tcPr>
            <w:tcW w:w="4821" w:type="dxa"/>
            <w:tcBorders>
              <w:top w:val="single" w:sz="4" w:space="0" w:color="auto"/>
              <w:left w:val="single" w:sz="4" w:space="0" w:color="auto"/>
              <w:bottom w:val="single" w:sz="4" w:space="0" w:color="auto"/>
              <w:right w:val="single" w:sz="4" w:space="0" w:color="auto"/>
            </w:tcBorders>
          </w:tcPr>
          <w:p w14:paraId="6F76F528" w14:textId="77777777" w:rsidR="00291BA3" w:rsidRPr="00137859" w:rsidRDefault="005436D3" w:rsidP="00291BA3">
            <w:r w:rsidRPr="00D67CAC">
              <w:t>а</w:t>
            </w:r>
          </w:p>
        </w:tc>
        <w:tc>
          <w:tcPr>
            <w:tcW w:w="1688" w:type="dxa"/>
            <w:tcBorders>
              <w:top w:val="single" w:sz="4" w:space="0" w:color="auto"/>
              <w:left w:val="single" w:sz="4" w:space="0" w:color="auto"/>
              <w:bottom w:val="single" w:sz="4" w:space="0" w:color="auto"/>
              <w:right w:val="single" w:sz="4" w:space="0" w:color="auto"/>
            </w:tcBorders>
          </w:tcPr>
          <w:p w14:paraId="41A7F339" w14:textId="77777777" w:rsidR="00291BA3" w:rsidRPr="00137859" w:rsidRDefault="005436D3" w:rsidP="00291BA3">
            <w:r w:rsidRPr="00D67CAC">
              <w:t>УК-7.2</w:t>
            </w:r>
          </w:p>
        </w:tc>
      </w:tr>
      <w:tr w:rsidR="00291BA3" w:rsidRPr="00137859" w14:paraId="656CD1B3" w14:textId="77777777" w:rsidTr="007F637D">
        <w:tc>
          <w:tcPr>
            <w:tcW w:w="0" w:type="auto"/>
            <w:tcBorders>
              <w:top w:val="single" w:sz="4" w:space="0" w:color="auto"/>
              <w:left w:val="single" w:sz="4" w:space="0" w:color="auto"/>
              <w:bottom w:val="single" w:sz="4" w:space="0" w:color="auto"/>
              <w:right w:val="single" w:sz="4" w:space="0" w:color="auto"/>
            </w:tcBorders>
          </w:tcPr>
          <w:p w14:paraId="73DF0FBD" w14:textId="77777777" w:rsidR="00291BA3" w:rsidRPr="00137859" w:rsidRDefault="005436D3" w:rsidP="00291BA3">
            <w:r>
              <w:t>10.</w:t>
            </w:r>
          </w:p>
        </w:tc>
        <w:tc>
          <w:tcPr>
            <w:tcW w:w="6567" w:type="dxa"/>
            <w:tcBorders>
              <w:top w:val="single" w:sz="4" w:space="0" w:color="auto"/>
              <w:left w:val="single" w:sz="4" w:space="0" w:color="auto"/>
              <w:bottom w:val="single" w:sz="4" w:space="0" w:color="auto"/>
              <w:right w:val="single" w:sz="4" w:space="0" w:color="auto"/>
            </w:tcBorders>
          </w:tcPr>
          <w:p w14:paraId="4F6BC869" w14:textId="77777777" w:rsidR="00291BA3" w:rsidRPr="00137859" w:rsidRDefault="005436D3" w:rsidP="00291BA3">
            <w:r w:rsidRPr="00D67CAC">
              <w:t>Какие методы используются для уменьшения воздействия стресса?</w:t>
            </w:r>
            <w:r w:rsidRPr="00D67CAC">
              <w:br/>
              <w:t>а) Аутогенная тренировка;</w:t>
            </w:r>
            <w:r w:rsidRPr="00D67CAC">
              <w:br/>
              <w:t>б) Дыхательная гимнастика;</w:t>
            </w:r>
            <w:r w:rsidRPr="00D67CAC">
              <w:br/>
              <w:t>в) Регулярная умеренная физическая нагрузка;</w:t>
            </w:r>
            <w:r w:rsidRPr="00D67CAC">
              <w:br/>
              <w:t>г) Совокупность всех перечисленных методов.</w:t>
            </w:r>
          </w:p>
        </w:tc>
        <w:tc>
          <w:tcPr>
            <w:tcW w:w="4821" w:type="dxa"/>
            <w:tcBorders>
              <w:top w:val="single" w:sz="4" w:space="0" w:color="auto"/>
              <w:left w:val="single" w:sz="4" w:space="0" w:color="auto"/>
              <w:bottom w:val="single" w:sz="4" w:space="0" w:color="auto"/>
              <w:right w:val="single" w:sz="4" w:space="0" w:color="auto"/>
            </w:tcBorders>
          </w:tcPr>
          <w:p w14:paraId="74F43CA2" w14:textId="77777777" w:rsidR="00291BA3" w:rsidRPr="00137859" w:rsidRDefault="005436D3" w:rsidP="00291BA3">
            <w:r w:rsidRPr="00D67CAC">
              <w:t>г</w:t>
            </w:r>
          </w:p>
        </w:tc>
        <w:tc>
          <w:tcPr>
            <w:tcW w:w="1688" w:type="dxa"/>
            <w:tcBorders>
              <w:top w:val="single" w:sz="4" w:space="0" w:color="auto"/>
              <w:left w:val="single" w:sz="4" w:space="0" w:color="auto"/>
              <w:bottom w:val="single" w:sz="4" w:space="0" w:color="auto"/>
              <w:right w:val="single" w:sz="4" w:space="0" w:color="auto"/>
            </w:tcBorders>
          </w:tcPr>
          <w:p w14:paraId="58C7008C" w14:textId="77777777" w:rsidR="00291BA3" w:rsidRPr="00137859" w:rsidRDefault="005436D3" w:rsidP="00291BA3">
            <w:r w:rsidRPr="00D67CAC">
              <w:t>УК-7.2</w:t>
            </w:r>
          </w:p>
        </w:tc>
      </w:tr>
      <w:tr w:rsidR="003C74A8" w:rsidRPr="00137859" w14:paraId="63FFDE76" w14:textId="77777777" w:rsidTr="007F637D">
        <w:tc>
          <w:tcPr>
            <w:tcW w:w="0" w:type="auto"/>
            <w:tcBorders>
              <w:top w:val="single" w:sz="4" w:space="0" w:color="auto"/>
              <w:left w:val="single" w:sz="4" w:space="0" w:color="auto"/>
              <w:bottom w:val="single" w:sz="4" w:space="0" w:color="auto"/>
              <w:right w:val="single" w:sz="4" w:space="0" w:color="auto"/>
            </w:tcBorders>
          </w:tcPr>
          <w:p w14:paraId="1AB5ADE0" w14:textId="77777777" w:rsidR="003C74A8" w:rsidRPr="00137859" w:rsidRDefault="005436D3" w:rsidP="003C74A8">
            <w:r w:rsidRPr="00D67CAC">
              <w:rPr>
                <w:b/>
                <w:bCs/>
              </w:rPr>
              <w:lastRenderedPageBreak/>
              <w:t>Задания закрытого типа на установление соответствия</w:t>
            </w:r>
          </w:p>
        </w:tc>
        <w:tc>
          <w:tcPr>
            <w:tcW w:w="6567" w:type="dxa"/>
            <w:tcBorders>
              <w:top w:val="single" w:sz="4" w:space="0" w:color="auto"/>
              <w:left w:val="single" w:sz="4" w:space="0" w:color="auto"/>
              <w:bottom w:val="single" w:sz="4" w:space="0" w:color="auto"/>
              <w:right w:val="single" w:sz="4" w:space="0" w:color="auto"/>
            </w:tcBorders>
          </w:tcPr>
          <w:p w14:paraId="46DC28CA" w14:textId="77777777" w:rsidR="003C74A8" w:rsidRPr="00137859" w:rsidRDefault="004D443C" w:rsidP="003C74A8"/>
        </w:tc>
        <w:tc>
          <w:tcPr>
            <w:tcW w:w="4821" w:type="dxa"/>
            <w:tcBorders>
              <w:top w:val="single" w:sz="4" w:space="0" w:color="auto"/>
              <w:left w:val="single" w:sz="4" w:space="0" w:color="auto"/>
              <w:bottom w:val="single" w:sz="4" w:space="0" w:color="auto"/>
              <w:right w:val="single" w:sz="4" w:space="0" w:color="auto"/>
            </w:tcBorders>
          </w:tcPr>
          <w:p w14:paraId="0715B2FD" w14:textId="77777777" w:rsidR="003C74A8" w:rsidRPr="00137859" w:rsidRDefault="004D443C" w:rsidP="003C74A8"/>
        </w:tc>
        <w:tc>
          <w:tcPr>
            <w:tcW w:w="1688" w:type="dxa"/>
            <w:tcBorders>
              <w:top w:val="single" w:sz="4" w:space="0" w:color="auto"/>
              <w:left w:val="single" w:sz="4" w:space="0" w:color="auto"/>
              <w:bottom w:val="single" w:sz="4" w:space="0" w:color="auto"/>
              <w:right w:val="single" w:sz="4" w:space="0" w:color="auto"/>
            </w:tcBorders>
          </w:tcPr>
          <w:p w14:paraId="66805313" w14:textId="77777777" w:rsidR="003C74A8" w:rsidRPr="00137859" w:rsidRDefault="004D443C" w:rsidP="003C74A8"/>
        </w:tc>
      </w:tr>
      <w:tr w:rsidR="003C74A8" w:rsidRPr="00137859" w14:paraId="3615C867" w14:textId="77777777" w:rsidTr="007F637D">
        <w:tc>
          <w:tcPr>
            <w:tcW w:w="0" w:type="auto"/>
            <w:tcBorders>
              <w:top w:val="single" w:sz="4" w:space="0" w:color="auto"/>
              <w:left w:val="single" w:sz="4" w:space="0" w:color="auto"/>
              <w:bottom w:val="single" w:sz="4" w:space="0" w:color="auto"/>
              <w:right w:val="single" w:sz="4" w:space="0" w:color="auto"/>
            </w:tcBorders>
          </w:tcPr>
          <w:p w14:paraId="6A06378C" w14:textId="77777777" w:rsidR="003C74A8" w:rsidRPr="00137859" w:rsidRDefault="005436D3" w:rsidP="003C74A8">
            <w:r>
              <w:t>1.</w:t>
            </w:r>
          </w:p>
        </w:tc>
        <w:tc>
          <w:tcPr>
            <w:tcW w:w="6567" w:type="dxa"/>
            <w:tcBorders>
              <w:top w:val="single" w:sz="4" w:space="0" w:color="auto"/>
              <w:left w:val="single" w:sz="4" w:space="0" w:color="auto"/>
              <w:bottom w:val="single" w:sz="4" w:space="0" w:color="auto"/>
              <w:right w:val="single" w:sz="4" w:space="0" w:color="auto"/>
            </w:tcBorders>
          </w:tcPr>
          <w:p w14:paraId="0B8DD82B" w14:textId="77777777" w:rsidR="003C74A8" w:rsidRDefault="005436D3" w:rsidP="003C74A8">
            <w:r w:rsidRPr="00D67CAC">
              <w:t>Соотнесите понятие и его определение:</w:t>
            </w:r>
            <w:r w:rsidRPr="00D67CAC">
              <w:br/>
              <w:t>1. Физическая культура</w:t>
            </w:r>
          </w:p>
          <w:p w14:paraId="5BAAA916" w14:textId="77777777" w:rsidR="003C74A8" w:rsidRDefault="005436D3" w:rsidP="003C74A8">
            <w:r w:rsidRPr="00D67CAC">
              <w:t>А) Двигательный активный отдых, туризм</w:t>
            </w:r>
            <w:r w:rsidRPr="00D67CAC">
              <w:br/>
              <w:t xml:space="preserve">2. Физическая рекреация </w:t>
            </w:r>
          </w:p>
          <w:p w14:paraId="3D258510" w14:textId="77777777" w:rsidR="003C74A8" w:rsidRDefault="005436D3" w:rsidP="003C74A8">
            <w:r w:rsidRPr="00D67CAC">
              <w:t>Б) Постоянство внутренней среды организма</w:t>
            </w:r>
            <w:r w:rsidRPr="00D67CAC">
              <w:br/>
              <w:t xml:space="preserve">3. Спорт </w:t>
            </w:r>
          </w:p>
          <w:p w14:paraId="636E8902" w14:textId="77777777" w:rsidR="003C74A8" w:rsidRDefault="005436D3" w:rsidP="003C74A8">
            <w:r w:rsidRPr="00D67CAC">
              <w:t>В) Совокупность ценностей для физического развития человека</w:t>
            </w:r>
            <w:r w:rsidRPr="00D67CAC">
              <w:br/>
              <w:t xml:space="preserve">4. Гомеостаз </w:t>
            </w:r>
          </w:p>
          <w:p w14:paraId="228AF588" w14:textId="77777777" w:rsidR="003C74A8" w:rsidRPr="00137859" w:rsidRDefault="005436D3" w:rsidP="003C74A8">
            <w:r w:rsidRPr="00D67CAC">
              <w:t>Г) Участие в соревнованиях, достижение высокого результата</w:t>
            </w:r>
          </w:p>
        </w:tc>
        <w:tc>
          <w:tcPr>
            <w:tcW w:w="4821" w:type="dxa"/>
            <w:tcBorders>
              <w:top w:val="single" w:sz="4" w:space="0" w:color="auto"/>
              <w:left w:val="single" w:sz="4" w:space="0" w:color="auto"/>
              <w:bottom w:val="single" w:sz="4" w:space="0" w:color="auto"/>
              <w:right w:val="single" w:sz="4" w:space="0" w:color="auto"/>
            </w:tcBorders>
          </w:tcPr>
          <w:p w14:paraId="47FA3A26" w14:textId="77777777" w:rsidR="003C74A8" w:rsidRPr="00137859" w:rsidRDefault="005436D3" w:rsidP="003C74A8">
            <w:r w:rsidRPr="00D67CAC">
              <w:t>1-В, 2-А, 3-Г, 4-Б</w:t>
            </w:r>
          </w:p>
        </w:tc>
        <w:tc>
          <w:tcPr>
            <w:tcW w:w="1688" w:type="dxa"/>
            <w:tcBorders>
              <w:top w:val="single" w:sz="4" w:space="0" w:color="auto"/>
              <w:left w:val="single" w:sz="4" w:space="0" w:color="auto"/>
              <w:bottom w:val="single" w:sz="4" w:space="0" w:color="auto"/>
              <w:right w:val="single" w:sz="4" w:space="0" w:color="auto"/>
            </w:tcBorders>
          </w:tcPr>
          <w:p w14:paraId="6595922D" w14:textId="77777777" w:rsidR="003C74A8" w:rsidRPr="00137859" w:rsidRDefault="005436D3" w:rsidP="003C74A8">
            <w:r w:rsidRPr="00D67CAC">
              <w:t>УК-7.1</w:t>
            </w:r>
          </w:p>
        </w:tc>
      </w:tr>
      <w:tr w:rsidR="003C74A8" w:rsidRPr="00137859" w14:paraId="260120BB" w14:textId="77777777" w:rsidTr="007F637D">
        <w:tc>
          <w:tcPr>
            <w:tcW w:w="0" w:type="auto"/>
            <w:tcBorders>
              <w:top w:val="single" w:sz="4" w:space="0" w:color="auto"/>
              <w:left w:val="single" w:sz="4" w:space="0" w:color="auto"/>
              <w:bottom w:val="single" w:sz="4" w:space="0" w:color="auto"/>
              <w:right w:val="single" w:sz="4" w:space="0" w:color="auto"/>
            </w:tcBorders>
          </w:tcPr>
          <w:p w14:paraId="7CB5DB26" w14:textId="77777777" w:rsidR="003C74A8" w:rsidRPr="00137859" w:rsidRDefault="005436D3" w:rsidP="003C74A8">
            <w:r>
              <w:t>2.</w:t>
            </w:r>
          </w:p>
        </w:tc>
        <w:tc>
          <w:tcPr>
            <w:tcW w:w="6567" w:type="dxa"/>
            <w:tcBorders>
              <w:top w:val="single" w:sz="4" w:space="0" w:color="auto"/>
              <w:left w:val="single" w:sz="4" w:space="0" w:color="auto"/>
              <w:bottom w:val="single" w:sz="4" w:space="0" w:color="auto"/>
              <w:right w:val="single" w:sz="4" w:space="0" w:color="auto"/>
            </w:tcBorders>
          </w:tcPr>
          <w:p w14:paraId="67A548CC" w14:textId="77777777" w:rsidR="003C74A8" w:rsidRDefault="005436D3" w:rsidP="003C74A8">
            <w:r w:rsidRPr="00D67CAC">
              <w:t>Соотнесите вид здоровья и его характеристику:</w:t>
            </w:r>
            <w:r w:rsidRPr="00D67CAC">
              <w:br/>
              <w:t xml:space="preserve">1. Физическое здоровье </w:t>
            </w:r>
          </w:p>
          <w:p w14:paraId="4AE6AE06" w14:textId="77777777" w:rsidR="003C74A8" w:rsidRDefault="005436D3" w:rsidP="003C74A8">
            <w:r w:rsidRPr="00D67CAC">
              <w:t>А) Мера социальной активности, деятельное отношение к миру</w:t>
            </w:r>
            <w:r w:rsidRPr="00D67CAC">
              <w:br/>
              <w:t xml:space="preserve">2. Психическое здоровье </w:t>
            </w:r>
          </w:p>
          <w:p w14:paraId="0EAEF5F2" w14:textId="77777777" w:rsidR="003C74A8" w:rsidRDefault="005436D3" w:rsidP="003C74A8">
            <w:r w:rsidRPr="00D67CAC">
              <w:t>Б) Максимальная адаптация к факторам среды благодаря саморегуляции</w:t>
            </w:r>
            <w:r w:rsidRPr="00D67CAC">
              <w:br/>
              <w:t xml:space="preserve">3. Социальное здоровье </w:t>
            </w:r>
          </w:p>
          <w:p w14:paraId="691E0F9E" w14:textId="77777777" w:rsidR="003C74A8" w:rsidRDefault="005436D3" w:rsidP="003C74A8">
            <w:r w:rsidRPr="00D67CAC">
              <w:t>В) Состояние полного благополучия, а не только отсутствие болезни</w:t>
            </w:r>
            <w:r w:rsidRPr="00D67CAC">
              <w:br/>
              <w:t xml:space="preserve">4. Индивидуальное здоровье </w:t>
            </w:r>
          </w:p>
          <w:p w14:paraId="4149FDE9" w14:textId="77777777" w:rsidR="003C74A8" w:rsidRPr="00137859" w:rsidRDefault="005436D3" w:rsidP="003C74A8">
            <w:r w:rsidRPr="00D67CAC">
              <w:t>Г) Оценивается по физическому развитию, биохимическим и функциональным показателям</w:t>
            </w:r>
          </w:p>
        </w:tc>
        <w:tc>
          <w:tcPr>
            <w:tcW w:w="4821" w:type="dxa"/>
            <w:tcBorders>
              <w:top w:val="single" w:sz="4" w:space="0" w:color="auto"/>
              <w:left w:val="single" w:sz="4" w:space="0" w:color="auto"/>
              <w:bottom w:val="single" w:sz="4" w:space="0" w:color="auto"/>
              <w:right w:val="single" w:sz="4" w:space="0" w:color="auto"/>
            </w:tcBorders>
          </w:tcPr>
          <w:p w14:paraId="4E9EA17F" w14:textId="77777777" w:rsidR="003C74A8" w:rsidRPr="00137859" w:rsidRDefault="005436D3" w:rsidP="003C74A8">
            <w:r w:rsidRPr="00D67CAC">
              <w:t>1-Б, 2-В, 3-А, 4-Г</w:t>
            </w:r>
          </w:p>
        </w:tc>
        <w:tc>
          <w:tcPr>
            <w:tcW w:w="1688" w:type="dxa"/>
            <w:tcBorders>
              <w:top w:val="single" w:sz="4" w:space="0" w:color="auto"/>
              <w:left w:val="single" w:sz="4" w:space="0" w:color="auto"/>
              <w:bottom w:val="single" w:sz="4" w:space="0" w:color="auto"/>
              <w:right w:val="single" w:sz="4" w:space="0" w:color="auto"/>
            </w:tcBorders>
          </w:tcPr>
          <w:p w14:paraId="36A65469" w14:textId="77777777" w:rsidR="003C74A8" w:rsidRPr="00137859" w:rsidRDefault="005436D3" w:rsidP="003C74A8">
            <w:r w:rsidRPr="00D67CAC">
              <w:t>УК-7.1</w:t>
            </w:r>
          </w:p>
        </w:tc>
      </w:tr>
      <w:tr w:rsidR="00673747" w:rsidRPr="00137859" w14:paraId="2475F167" w14:textId="77777777" w:rsidTr="007F637D">
        <w:tc>
          <w:tcPr>
            <w:tcW w:w="0" w:type="auto"/>
            <w:tcBorders>
              <w:top w:val="single" w:sz="4" w:space="0" w:color="auto"/>
              <w:left w:val="single" w:sz="4" w:space="0" w:color="auto"/>
              <w:bottom w:val="single" w:sz="4" w:space="0" w:color="auto"/>
              <w:right w:val="single" w:sz="4" w:space="0" w:color="auto"/>
            </w:tcBorders>
          </w:tcPr>
          <w:p w14:paraId="14515E95" w14:textId="77777777" w:rsidR="00673747" w:rsidRPr="00137859" w:rsidRDefault="005436D3" w:rsidP="00673747">
            <w:r>
              <w:t xml:space="preserve">3.  </w:t>
            </w:r>
          </w:p>
        </w:tc>
        <w:tc>
          <w:tcPr>
            <w:tcW w:w="6567" w:type="dxa"/>
            <w:tcBorders>
              <w:top w:val="single" w:sz="4" w:space="0" w:color="auto"/>
              <w:left w:val="single" w:sz="4" w:space="0" w:color="auto"/>
              <w:bottom w:val="single" w:sz="4" w:space="0" w:color="auto"/>
              <w:right w:val="single" w:sz="4" w:space="0" w:color="auto"/>
            </w:tcBorders>
          </w:tcPr>
          <w:p w14:paraId="10A639E5" w14:textId="77777777" w:rsidR="00673747" w:rsidRDefault="005436D3" w:rsidP="00673747">
            <w:r w:rsidRPr="00D67CAC">
              <w:t>Соотнесите зону интенсивности нагрузки и ЧСС:</w:t>
            </w:r>
            <w:r w:rsidRPr="00D67CAC">
              <w:br/>
              <w:t>1. Нулевая зона (оздоровительна</w:t>
            </w:r>
            <w:r>
              <w:t>я)</w:t>
            </w:r>
          </w:p>
          <w:p w14:paraId="5407CFC5" w14:textId="77777777" w:rsidR="00673747" w:rsidRDefault="005436D3" w:rsidP="00673747">
            <w:r w:rsidRPr="00D67CAC">
              <w:t>А) 144-156 уд/мин</w:t>
            </w:r>
            <w:r w:rsidRPr="00D67CAC">
              <w:br/>
              <w:t xml:space="preserve">2. Первая тренировочная зона </w:t>
            </w:r>
          </w:p>
          <w:p w14:paraId="4ABAA0A4" w14:textId="77777777" w:rsidR="00673747" w:rsidRDefault="005436D3" w:rsidP="00673747">
            <w:r w:rsidRPr="00D67CAC">
              <w:t>Б) 110-130 уд/мин</w:t>
            </w:r>
            <w:r w:rsidRPr="00D67CAC">
              <w:br/>
              <w:t>3. Вторая тренировочная зона</w:t>
            </w:r>
          </w:p>
          <w:p w14:paraId="74B198E1" w14:textId="77777777" w:rsidR="00673747" w:rsidRDefault="005436D3" w:rsidP="00673747">
            <w:r w:rsidRPr="00D67CAC">
              <w:t>В) 90-110 уд/мин</w:t>
            </w:r>
            <w:r w:rsidRPr="00D67CAC">
              <w:br/>
              <w:t xml:space="preserve">4. Третья тренировочная зона </w:t>
            </w:r>
          </w:p>
          <w:p w14:paraId="5C42DFC1" w14:textId="77777777" w:rsidR="00673747" w:rsidRPr="00137859" w:rsidRDefault="005436D3" w:rsidP="00673747">
            <w:r w:rsidRPr="00D67CAC">
              <w:t>Г) 175-205 уд/мин</w:t>
            </w:r>
          </w:p>
        </w:tc>
        <w:tc>
          <w:tcPr>
            <w:tcW w:w="4821" w:type="dxa"/>
            <w:tcBorders>
              <w:top w:val="single" w:sz="4" w:space="0" w:color="auto"/>
              <w:left w:val="single" w:sz="4" w:space="0" w:color="auto"/>
              <w:bottom w:val="single" w:sz="4" w:space="0" w:color="auto"/>
              <w:right w:val="single" w:sz="4" w:space="0" w:color="auto"/>
            </w:tcBorders>
          </w:tcPr>
          <w:p w14:paraId="0C8EDE3C" w14:textId="77777777" w:rsidR="00673747" w:rsidRPr="00137859" w:rsidRDefault="005436D3" w:rsidP="00673747">
            <w:r w:rsidRPr="00D67CAC">
              <w:t>1-В, 2-Б, 3-А, 4-Г</w:t>
            </w:r>
          </w:p>
        </w:tc>
        <w:tc>
          <w:tcPr>
            <w:tcW w:w="1688" w:type="dxa"/>
            <w:tcBorders>
              <w:top w:val="single" w:sz="4" w:space="0" w:color="auto"/>
              <w:left w:val="single" w:sz="4" w:space="0" w:color="auto"/>
              <w:bottom w:val="single" w:sz="4" w:space="0" w:color="auto"/>
              <w:right w:val="single" w:sz="4" w:space="0" w:color="auto"/>
            </w:tcBorders>
          </w:tcPr>
          <w:p w14:paraId="5FF06595" w14:textId="77777777" w:rsidR="00673747" w:rsidRPr="00137859" w:rsidRDefault="005436D3" w:rsidP="00673747">
            <w:r w:rsidRPr="00D67CAC">
              <w:t>УК-7.2</w:t>
            </w:r>
          </w:p>
        </w:tc>
      </w:tr>
      <w:tr w:rsidR="00673747" w:rsidRPr="00137859" w14:paraId="73EDF0B8" w14:textId="77777777" w:rsidTr="007F637D">
        <w:tc>
          <w:tcPr>
            <w:tcW w:w="0" w:type="auto"/>
            <w:tcBorders>
              <w:top w:val="single" w:sz="4" w:space="0" w:color="auto"/>
              <w:left w:val="single" w:sz="4" w:space="0" w:color="auto"/>
              <w:bottom w:val="single" w:sz="4" w:space="0" w:color="auto"/>
              <w:right w:val="single" w:sz="4" w:space="0" w:color="auto"/>
            </w:tcBorders>
          </w:tcPr>
          <w:p w14:paraId="5BBAC1F3" w14:textId="77777777" w:rsidR="00673747" w:rsidRPr="00137859" w:rsidRDefault="005436D3" w:rsidP="00673747">
            <w:r>
              <w:t xml:space="preserve">4.  </w:t>
            </w:r>
          </w:p>
        </w:tc>
        <w:tc>
          <w:tcPr>
            <w:tcW w:w="6567" w:type="dxa"/>
            <w:tcBorders>
              <w:top w:val="single" w:sz="4" w:space="0" w:color="auto"/>
              <w:left w:val="single" w:sz="4" w:space="0" w:color="auto"/>
              <w:bottom w:val="single" w:sz="4" w:space="0" w:color="auto"/>
              <w:right w:val="single" w:sz="4" w:space="0" w:color="auto"/>
            </w:tcBorders>
          </w:tcPr>
          <w:p w14:paraId="26AF76B3" w14:textId="77777777" w:rsidR="00673747" w:rsidRDefault="005436D3" w:rsidP="00673747">
            <w:r w:rsidRPr="00D67CAC">
              <w:t>Соотнесите метод самоконтроля и его тип:</w:t>
            </w:r>
            <w:r w:rsidRPr="00D67CAC">
              <w:br/>
              <w:t>1. Самочувствие</w:t>
            </w:r>
          </w:p>
          <w:p w14:paraId="34696853" w14:textId="77777777" w:rsidR="00673747" w:rsidRDefault="005436D3" w:rsidP="00673747">
            <w:r w:rsidRPr="00D67CAC">
              <w:lastRenderedPageBreak/>
              <w:t>А) Объективный показатель</w:t>
            </w:r>
            <w:r w:rsidRPr="00D67CAC">
              <w:br/>
              <w:t>2. ЧСС</w:t>
            </w:r>
          </w:p>
          <w:p w14:paraId="4AD413F0" w14:textId="77777777" w:rsidR="00673747" w:rsidRDefault="005436D3" w:rsidP="00673747">
            <w:r w:rsidRPr="00D67CAC">
              <w:t>Б) Субъективный показатель</w:t>
            </w:r>
            <w:r w:rsidRPr="00D67CAC">
              <w:br/>
              <w:t xml:space="preserve">3. Масса тела </w:t>
            </w:r>
          </w:p>
          <w:p w14:paraId="450DCB95" w14:textId="77777777" w:rsidR="00673747" w:rsidRDefault="005436D3" w:rsidP="00673747">
            <w:r>
              <w:t>В)</w:t>
            </w:r>
            <w:r w:rsidRPr="00D67CAC">
              <w:br/>
              <w:t>4. Жизненная емкость легких</w:t>
            </w:r>
          </w:p>
          <w:p w14:paraId="3D47F476" w14:textId="77777777" w:rsidR="00673747" w:rsidRPr="00137859" w:rsidRDefault="005436D3" w:rsidP="00673747">
            <w:r>
              <w:t>Г)</w:t>
            </w:r>
          </w:p>
        </w:tc>
        <w:tc>
          <w:tcPr>
            <w:tcW w:w="4821" w:type="dxa"/>
            <w:tcBorders>
              <w:top w:val="single" w:sz="4" w:space="0" w:color="auto"/>
              <w:left w:val="single" w:sz="4" w:space="0" w:color="auto"/>
              <w:bottom w:val="single" w:sz="4" w:space="0" w:color="auto"/>
              <w:right w:val="single" w:sz="4" w:space="0" w:color="auto"/>
            </w:tcBorders>
          </w:tcPr>
          <w:p w14:paraId="0C7A2AD6" w14:textId="77777777" w:rsidR="00673747" w:rsidRPr="00137859" w:rsidRDefault="005436D3" w:rsidP="00673747">
            <w:r w:rsidRPr="00D67CAC">
              <w:lastRenderedPageBreak/>
              <w:t>1-Б, 2-А, 3-А, 4-А</w:t>
            </w:r>
          </w:p>
        </w:tc>
        <w:tc>
          <w:tcPr>
            <w:tcW w:w="1688" w:type="dxa"/>
            <w:tcBorders>
              <w:top w:val="single" w:sz="4" w:space="0" w:color="auto"/>
              <w:left w:val="single" w:sz="4" w:space="0" w:color="auto"/>
              <w:bottom w:val="single" w:sz="4" w:space="0" w:color="auto"/>
              <w:right w:val="single" w:sz="4" w:space="0" w:color="auto"/>
            </w:tcBorders>
          </w:tcPr>
          <w:p w14:paraId="45CA10A9" w14:textId="77777777" w:rsidR="00673747" w:rsidRPr="00137859" w:rsidRDefault="005436D3" w:rsidP="00673747">
            <w:r w:rsidRPr="00D67CAC">
              <w:t>УК-7.2</w:t>
            </w:r>
          </w:p>
        </w:tc>
      </w:tr>
      <w:tr w:rsidR="00673747" w:rsidRPr="00137859" w14:paraId="08B87F3B" w14:textId="77777777" w:rsidTr="007F637D">
        <w:tc>
          <w:tcPr>
            <w:tcW w:w="0" w:type="auto"/>
            <w:tcBorders>
              <w:top w:val="single" w:sz="4" w:space="0" w:color="auto"/>
              <w:left w:val="single" w:sz="4" w:space="0" w:color="auto"/>
              <w:bottom w:val="single" w:sz="4" w:space="0" w:color="auto"/>
              <w:right w:val="single" w:sz="4" w:space="0" w:color="auto"/>
            </w:tcBorders>
          </w:tcPr>
          <w:p w14:paraId="0A38AE12" w14:textId="77777777" w:rsidR="00673747" w:rsidRPr="00137859" w:rsidRDefault="005436D3" w:rsidP="00673747">
            <w:r>
              <w:t xml:space="preserve">5.  </w:t>
            </w:r>
          </w:p>
        </w:tc>
        <w:tc>
          <w:tcPr>
            <w:tcW w:w="6567" w:type="dxa"/>
            <w:tcBorders>
              <w:top w:val="single" w:sz="4" w:space="0" w:color="auto"/>
              <w:left w:val="single" w:sz="4" w:space="0" w:color="auto"/>
              <w:bottom w:val="single" w:sz="4" w:space="0" w:color="auto"/>
              <w:right w:val="single" w:sz="4" w:space="0" w:color="auto"/>
            </w:tcBorders>
          </w:tcPr>
          <w:p w14:paraId="3B7A9951" w14:textId="77777777" w:rsidR="00673747" w:rsidRDefault="005436D3" w:rsidP="00673747">
            <w:r w:rsidRPr="00D67CAC">
              <w:t>Соотнесите тип мышечных волокон и характеристику:</w:t>
            </w:r>
            <w:r w:rsidRPr="00D67CAC">
              <w:br/>
              <w:t>1. Красные волокна</w:t>
            </w:r>
          </w:p>
          <w:p w14:paraId="69589BC7" w14:textId="77777777" w:rsidR="00673747" w:rsidRDefault="005436D3" w:rsidP="00673747">
            <w:r w:rsidRPr="00D67CAC">
              <w:t>А) Быстрая, мощная, кратковременная работа</w:t>
            </w:r>
            <w:r w:rsidRPr="00D67CAC">
              <w:br/>
              <w:t xml:space="preserve">2. Белые волокна </w:t>
            </w:r>
          </w:p>
          <w:p w14:paraId="075D1BF4" w14:textId="77777777" w:rsidR="00673747" w:rsidRDefault="005436D3" w:rsidP="00673747">
            <w:r w:rsidRPr="00D67CAC">
              <w:t>Б) Длительная работа низкой и средней интенсивности</w:t>
            </w:r>
            <w:r w:rsidRPr="00D67CAC">
              <w:br/>
              <w:t>3. Смешанные волокна</w:t>
            </w:r>
          </w:p>
          <w:p w14:paraId="1A062062" w14:textId="77777777" w:rsidR="00673747" w:rsidRPr="00137859" w:rsidRDefault="005436D3" w:rsidP="00673747">
            <w:r w:rsidRPr="00D67CAC">
              <w:t>В) Сочетают характеристики красных и белых волокон</w:t>
            </w:r>
          </w:p>
        </w:tc>
        <w:tc>
          <w:tcPr>
            <w:tcW w:w="4821" w:type="dxa"/>
            <w:tcBorders>
              <w:top w:val="single" w:sz="4" w:space="0" w:color="auto"/>
              <w:left w:val="single" w:sz="4" w:space="0" w:color="auto"/>
              <w:bottom w:val="single" w:sz="4" w:space="0" w:color="auto"/>
              <w:right w:val="single" w:sz="4" w:space="0" w:color="auto"/>
            </w:tcBorders>
            <w:vAlign w:val="center"/>
          </w:tcPr>
          <w:p w14:paraId="781500AD" w14:textId="77777777" w:rsidR="00673747" w:rsidRPr="00137859" w:rsidRDefault="005436D3" w:rsidP="00673747">
            <w:r w:rsidRPr="00D67CAC">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58C7EC13" w14:textId="77777777" w:rsidR="00673747" w:rsidRPr="00137859" w:rsidRDefault="005436D3" w:rsidP="00673747">
            <w:r w:rsidRPr="00D67CAC">
              <w:t>УК-7.1</w:t>
            </w:r>
          </w:p>
        </w:tc>
      </w:tr>
      <w:tr w:rsidR="00673747" w:rsidRPr="00137859" w14:paraId="72AAC5FF" w14:textId="77777777" w:rsidTr="003C74A8">
        <w:tc>
          <w:tcPr>
            <w:tcW w:w="15576" w:type="dxa"/>
            <w:gridSpan w:val="4"/>
            <w:tcBorders>
              <w:top w:val="single" w:sz="4" w:space="0" w:color="auto"/>
              <w:left w:val="single" w:sz="4" w:space="0" w:color="auto"/>
              <w:bottom w:val="single" w:sz="4" w:space="0" w:color="auto"/>
              <w:right w:val="single" w:sz="4" w:space="0" w:color="auto"/>
            </w:tcBorders>
            <w:hideMark/>
          </w:tcPr>
          <w:p w14:paraId="28F5A43F" w14:textId="77777777" w:rsidR="00673747" w:rsidRPr="00137859" w:rsidRDefault="005436D3" w:rsidP="00673747">
            <w:pPr>
              <w:rPr>
                <w:b/>
              </w:rPr>
            </w:pPr>
            <w:r w:rsidRPr="00137859">
              <w:rPr>
                <w:b/>
              </w:rPr>
              <w:t>Задание закрытого типа на установление последовательности</w:t>
            </w:r>
          </w:p>
        </w:tc>
      </w:tr>
      <w:tr w:rsidR="00673747" w:rsidRPr="00137859" w14:paraId="49B68013"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1C7AC1EC" w14:textId="77777777" w:rsidR="00673747" w:rsidRPr="00137859" w:rsidRDefault="005436D3" w:rsidP="00673747">
            <w:r>
              <w:t>1.</w:t>
            </w:r>
          </w:p>
        </w:tc>
        <w:tc>
          <w:tcPr>
            <w:tcW w:w="6567" w:type="dxa"/>
            <w:tcBorders>
              <w:top w:val="single" w:sz="4" w:space="0" w:color="auto"/>
              <w:left w:val="single" w:sz="4" w:space="0" w:color="auto"/>
              <w:bottom w:val="single" w:sz="4" w:space="0" w:color="auto"/>
              <w:right w:val="single" w:sz="4" w:space="0" w:color="auto"/>
            </w:tcBorders>
          </w:tcPr>
          <w:p w14:paraId="2C6E3EFF" w14:textId="77777777" w:rsidR="00673747" w:rsidRPr="00137859" w:rsidRDefault="005436D3" w:rsidP="00673747">
            <w:r w:rsidRPr="00D67CAC">
              <w:t>Этапы выбора вида физической активности:</w:t>
            </w:r>
            <w:r w:rsidRPr="00D67CAC">
              <w:br/>
              <w:t>А) Оценка состояния здоровья и физической подготовленности</w:t>
            </w:r>
            <w:r w:rsidRPr="00D67CAC">
              <w:br/>
              <w:t>Б) Определение целей занятий (оздоровление, спорт, рекреация)</w:t>
            </w:r>
            <w:r w:rsidRPr="00D67CAC">
              <w:br/>
              <w:t>В) Выбор вида спорта/упражнений с учетом индивидуальных особенностей</w:t>
            </w:r>
            <w:r w:rsidRPr="00D67CAC">
              <w:br/>
              <w:t>Г) Планирование режима и интенсивности тренировок</w:t>
            </w:r>
          </w:p>
        </w:tc>
        <w:tc>
          <w:tcPr>
            <w:tcW w:w="4821" w:type="dxa"/>
            <w:tcBorders>
              <w:top w:val="single" w:sz="4" w:space="0" w:color="auto"/>
              <w:left w:val="single" w:sz="4" w:space="0" w:color="auto"/>
              <w:bottom w:val="single" w:sz="4" w:space="0" w:color="auto"/>
              <w:right w:val="single" w:sz="4" w:space="0" w:color="auto"/>
            </w:tcBorders>
          </w:tcPr>
          <w:p w14:paraId="1C738253"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65B5AC9" w14:textId="77777777" w:rsidR="00673747" w:rsidRPr="00137859" w:rsidRDefault="005436D3" w:rsidP="00673747">
            <w:r w:rsidRPr="00D67CAC">
              <w:t>УК-7.2</w:t>
            </w:r>
          </w:p>
        </w:tc>
      </w:tr>
      <w:tr w:rsidR="00673747" w:rsidRPr="00137859" w14:paraId="1EEF4AE2"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795C3570" w14:textId="77777777" w:rsidR="00673747" w:rsidRPr="00137859" w:rsidRDefault="005436D3" w:rsidP="00673747">
            <w:r>
              <w:t>2.</w:t>
            </w:r>
          </w:p>
        </w:tc>
        <w:tc>
          <w:tcPr>
            <w:tcW w:w="6567" w:type="dxa"/>
            <w:tcBorders>
              <w:top w:val="single" w:sz="4" w:space="0" w:color="auto"/>
              <w:left w:val="single" w:sz="4" w:space="0" w:color="auto"/>
              <w:bottom w:val="single" w:sz="4" w:space="0" w:color="auto"/>
              <w:right w:val="single" w:sz="4" w:space="0" w:color="auto"/>
            </w:tcBorders>
          </w:tcPr>
          <w:p w14:paraId="617AF00A" w14:textId="77777777" w:rsidR="00673747" w:rsidRPr="00137859" w:rsidRDefault="005436D3" w:rsidP="00673747">
            <w:r w:rsidRPr="00D67CAC">
              <w:t>Последовательность организации самостоятельных занятий:</w:t>
            </w:r>
            <w:r w:rsidRPr="00D67CAC">
              <w:br/>
              <w:t>А) Получение допуска врача</w:t>
            </w:r>
            <w:r w:rsidRPr="00D67CAC">
              <w:br/>
              <w:t>Б) Выбор вида физической активности</w:t>
            </w:r>
            <w:r w:rsidRPr="00D67CAC">
              <w:br/>
              <w:t>В) Составление плана тренировок</w:t>
            </w:r>
            <w:r w:rsidRPr="00D67CAC">
              <w:br/>
              <w:t>Г) Ведение дневника самоконтроля</w:t>
            </w:r>
          </w:p>
        </w:tc>
        <w:tc>
          <w:tcPr>
            <w:tcW w:w="4821" w:type="dxa"/>
            <w:tcBorders>
              <w:top w:val="single" w:sz="4" w:space="0" w:color="auto"/>
              <w:left w:val="single" w:sz="4" w:space="0" w:color="auto"/>
              <w:bottom w:val="single" w:sz="4" w:space="0" w:color="auto"/>
              <w:right w:val="single" w:sz="4" w:space="0" w:color="auto"/>
            </w:tcBorders>
          </w:tcPr>
          <w:p w14:paraId="44578E44"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6DF9B059" w14:textId="77777777" w:rsidR="00673747" w:rsidRPr="00137859" w:rsidRDefault="005436D3" w:rsidP="00673747">
            <w:r w:rsidRPr="00D67CAC">
              <w:t>УК-7.2</w:t>
            </w:r>
          </w:p>
        </w:tc>
      </w:tr>
      <w:tr w:rsidR="00673747" w:rsidRPr="00137859" w14:paraId="6096DDC7"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5D188004" w14:textId="77777777" w:rsidR="00673747" w:rsidRPr="00137859" w:rsidRDefault="005436D3" w:rsidP="00673747">
            <w:r>
              <w:t>3.</w:t>
            </w:r>
          </w:p>
        </w:tc>
        <w:tc>
          <w:tcPr>
            <w:tcW w:w="6567" w:type="dxa"/>
            <w:tcBorders>
              <w:top w:val="single" w:sz="4" w:space="0" w:color="auto"/>
              <w:left w:val="single" w:sz="4" w:space="0" w:color="auto"/>
              <w:bottom w:val="single" w:sz="4" w:space="0" w:color="auto"/>
              <w:right w:val="single" w:sz="4" w:space="0" w:color="auto"/>
            </w:tcBorders>
          </w:tcPr>
          <w:p w14:paraId="0FF3F0F9" w14:textId="77777777" w:rsidR="00673747" w:rsidRPr="00137859" w:rsidRDefault="005436D3" w:rsidP="00673747">
            <w:r w:rsidRPr="00D67CAC">
              <w:t>Алгоритм оценки эффективности тренировочной нагрузки:</w:t>
            </w:r>
            <w:r w:rsidRPr="00D67CAC">
              <w:br/>
              <w:t>А) Измерение ЧСС до нагрузки</w:t>
            </w:r>
            <w:r w:rsidRPr="00D67CAC">
              <w:br/>
              <w:t>Б) Выполнение упражнения</w:t>
            </w:r>
            <w:r w:rsidRPr="00D67CAC">
              <w:br/>
              <w:t>В) Измерение ЧСС сразу после нагрузки</w:t>
            </w:r>
            <w:r w:rsidRPr="00D67CAC">
              <w:br/>
              <w:t>Г) Измерение ЧСС в период восстановления</w:t>
            </w:r>
          </w:p>
        </w:tc>
        <w:tc>
          <w:tcPr>
            <w:tcW w:w="4821" w:type="dxa"/>
            <w:tcBorders>
              <w:top w:val="single" w:sz="4" w:space="0" w:color="auto"/>
              <w:left w:val="single" w:sz="4" w:space="0" w:color="auto"/>
              <w:bottom w:val="single" w:sz="4" w:space="0" w:color="auto"/>
              <w:right w:val="single" w:sz="4" w:space="0" w:color="auto"/>
            </w:tcBorders>
          </w:tcPr>
          <w:p w14:paraId="1C7039EE"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86B1F27" w14:textId="77777777" w:rsidR="00673747" w:rsidRPr="00137859" w:rsidRDefault="005436D3" w:rsidP="00673747">
            <w:r w:rsidRPr="00D67CAC">
              <w:t>УК-7.2</w:t>
            </w:r>
          </w:p>
        </w:tc>
      </w:tr>
      <w:tr w:rsidR="00673747" w:rsidRPr="00137859" w14:paraId="0296FA9B" w14:textId="77777777" w:rsidTr="007F637D">
        <w:trPr>
          <w:trHeight w:val="162"/>
        </w:trPr>
        <w:tc>
          <w:tcPr>
            <w:tcW w:w="0" w:type="auto"/>
            <w:tcBorders>
              <w:top w:val="single" w:sz="4" w:space="0" w:color="auto"/>
              <w:left w:val="single" w:sz="4" w:space="0" w:color="auto"/>
              <w:bottom w:val="single" w:sz="4" w:space="0" w:color="auto"/>
              <w:right w:val="single" w:sz="4" w:space="0" w:color="auto"/>
            </w:tcBorders>
          </w:tcPr>
          <w:p w14:paraId="16C7077E" w14:textId="77777777" w:rsidR="00673747" w:rsidRPr="00137859" w:rsidRDefault="005436D3" w:rsidP="00673747">
            <w:r>
              <w:t>4.</w:t>
            </w:r>
          </w:p>
        </w:tc>
        <w:tc>
          <w:tcPr>
            <w:tcW w:w="6567" w:type="dxa"/>
            <w:tcBorders>
              <w:top w:val="single" w:sz="4" w:space="0" w:color="auto"/>
              <w:left w:val="single" w:sz="4" w:space="0" w:color="auto"/>
              <w:bottom w:val="single" w:sz="4" w:space="0" w:color="auto"/>
              <w:right w:val="single" w:sz="4" w:space="0" w:color="auto"/>
            </w:tcBorders>
          </w:tcPr>
          <w:p w14:paraId="6C772B56" w14:textId="77777777" w:rsidR="00673747" w:rsidRPr="00137859" w:rsidRDefault="005436D3" w:rsidP="00673747">
            <w:r w:rsidRPr="00D67CAC">
              <w:t>Последовательность формирования здорового образа жизни:</w:t>
            </w:r>
            <w:r w:rsidRPr="00D67CAC">
              <w:br/>
              <w:t>А) Осознание ценности здоровья</w:t>
            </w:r>
            <w:r w:rsidRPr="00D67CAC">
              <w:br/>
              <w:t>Б) Формирование мотивации к ЗОЖ</w:t>
            </w:r>
            <w:r w:rsidRPr="00D67CAC">
              <w:br/>
            </w:r>
            <w:r w:rsidRPr="00D67CAC">
              <w:lastRenderedPageBreak/>
              <w:t>В) Внедрение полезных привычек в повседневную жизнь</w:t>
            </w:r>
            <w:r w:rsidRPr="00D67CAC">
              <w:br/>
              <w:t>Г) Поддержание и коррекция режима</w:t>
            </w:r>
          </w:p>
        </w:tc>
        <w:tc>
          <w:tcPr>
            <w:tcW w:w="4821" w:type="dxa"/>
            <w:tcBorders>
              <w:top w:val="single" w:sz="4" w:space="0" w:color="auto"/>
              <w:left w:val="single" w:sz="4" w:space="0" w:color="auto"/>
              <w:bottom w:val="single" w:sz="4" w:space="0" w:color="auto"/>
              <w:right w:val="single" w:sz="4" w:space="0" w:color="auto"/>
            </w:tcBorders>
          </w:tcPr>
          <w:p w14:paraId="32C675C8" w14:textId="77777777" w:rsidR="00673747" w:rsidRPr="00137859" w:rsidRDefault="005436D3" w:rsidP="00673747">
            <w:r w:rsidRPr="00D67CAC">
              <w:lastRenderedPageBreak/>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02A15719" w14:textId="77777777" w:rsidR="00673747" w:rsidRPr="00137859" w:rsidRDefault="005436D3" w:rsidP="00673747">
            <w:r w:rsidRPr="00D67CAC">
              <w:t>УК-7.1</w:t>
            </w:r>
          </w:p>
        </w:tc>
      </w:tr>
      <w:tr w:rsidR="00673747" w:rsidRPr="00137859" w14:paraId="10330656" w14:textId="77777777" w:rsidTr="007F637D">
        <w:trPr>
          <w:trHeight w:val="126"/>
        </w:trPr>
        <w:tc>
          <w:tcPr>
            <w:tcW w:w="0" w:type="auto"/>
            <w:tcBorders>
              <w:top w:val="single" w:sz="4" w:space="0" w:color="auto"/>
              <w:left w:val="single" w:sz="4" w:space="0" w:color="auto"/>
              <w:bottom w:val="single" w:sz="4" w:space="0" w:color="auto"/>
              <w:right w:val="single" w:sz="4" w:space="0" w:color="auto"/>
            </w:tcBorders>
          </w:tcPr>
          <w:p w14:paraId="7518B957" w14:textId="77777777" w:rsidR="00673747" w:rsidRPr="00137859" w:rsidRDefault="005436D3" w:rsidP="00673747">
            <w:r>
              <w:t>5.</w:t>
            </w:r>
          </w:p>
        </w:tc>
        <w:tc>
          <w:tcPr>
            <w:tcW w:w="6567" w:type="dxa"/>
            <w:tcBorders>
              <w:top w:val="single" w:sz="4" w:space="0" w:color="auto"/>
              <w:left w:val="single" w:sz="4" w:space="0" w:color="auto"/>
              <w:bottom w:val="single" w:sz="4" w:space="0" w:color="auto"/>
              <w:right w:val="single" w:sz="4" w:space="0" w:color="auto"/>
            </w:tcBorders>
          </w:tcPr>
          <w:p w14:paraId="508B35D0" w14:textId="77777777" w:rsidR="00673747" w:rsidRPr="00137859" w:rsidRDefault="005436D3" w:rsidP="00673747">
            <w:r w:rsidRPr="00D67CAC">
              <w:t>Этапы восстановления после физической нагрузки:</w:t>
            </w:r>
            <w:r w:rsidRPr="00D67CAC">
              <w:br/>
              <w:t>А) Заминка (упражнения низкой интенсивности)</w:t>
            </w:r>
            <w:r w:rsidRPr="00D67CAC">
              <w:br/>
              <w:t>Б) Растяжка мышц</w:t>
            </w:r>
            <w:r w:rsidRPr="00D67CAC">
              <w:br/>
              <w:t>В) Восполнение водно-электролитного баланса</w:t>
            </w:r>
            <w:r w:rsidRPr="00D67CAC">
              <w:br/>
              <w:t>Г) Отдых и сон</w:t>
            </w:r>
          </w:p>
        </w:tc>
        <w:tc>
          <w:tcPr>
            <w:tcW w:w="4821" w:type="dxa"/>
            <w:tcBorders>
              <w:top w:val="single" w:sz="4" w:space="0" w:color="auto"/>
              <w:left w:val="single" w:sz="4" w:space="0" w:color="auto"/>
              <w:bottom w:val="single" w:sz="4" w:space="0" w:color="auto"/>
              <w:right w:val="single" w:sz="4" w:space="0" w:color="auto"/>
            </w:tcBorders>
          </w:tcPr>
          <w:p w14:paraId="079C3E77" w14:textId="77777777" w:rsidR="00673747" w:rsidRPr="00137859" w:rsidRDefault="005436D3" w:rsidP="00673747">
            <w:r w:rsidRPr="00D67CAC">
              <w:t>А → Б → В → Г</w:t>
            </w:r>
          </w:p>
        </w:tc>
        <w:tc>
          <w:tcPr>
            <w:tcW w:w="1688" w:type="dxa"/>
            <w:tcBorders>
              <w:top w:val="single" w:sz="4" w:space="0" w:color="auto"/>
              <w:left w:val="single" w:sz="4" w:space="0" w:color="auto"/>
              <w:bottom w:val="single" w:sz="4" w:space="0" w:color="auto"/>
              <w:right w:val="single" w:sz="4" w:space="0" w:color="auto"/>
            </w:tcBorders>
            <w:vAlign w:val="center"/>
          </w:tcPr>
          <w:p w14:paraId="1014FCCD" w14:textId="77777777" w:rsidR="00673747" w:rsidRPr="00137859" w:rsidRDefault="005436D3" w:rsidP="00673747">
            <w:r w:rsidRPr="00D67CAC">
              <w:t>УК-7.2</w:t>
            </w:r>
          </w:p>
        </w:tc>
      </w:tr>
      <w:tr w:rsidR="00673747" w:rsidRPr="00137859" w14:paraId="21040CAD" w14:textId="77777777" w:rsidTr="003C74A8">
        <w:tc>
          <w:tcPr>
            <w:tcW w:w="15576" w:type="dxa"/>
            <w:gridSpan w:val="4"/>
            <w:tcBorders>
              <w:top w:val="single" w:sz="4" w:space="0" w:color="auto"/>
              <w:left w:val="single" w:sz="4" w:space="0" w:color="auto"/>
              <w:bottom w:val="single" w:sz="4" w:space="0" w:color="auto"/>
              <w:right w:val="single" w:sz="4" w:space="0" w:color="auto"/>
            </w:tcBorders>
            <w:hideMark/>
          </w:tcPr>
          <w:p w14:paraId="1086DE1F" w14:textId="77777777" w:rsidR="00673747" w:rsidRPr="00137859" w:rsidRDefault="005436D3" w:rsidP="00673747">
            <w:pPr>
              <w:rPr>
                <w:b/>
              </w:rPr>
            </w:pPr>
            <w:r w:rsidRPr="00137859">
              <w:rPr>
                <w:b/>
              </w:rPr>
              <w:t>Задания открытого типа с кратким ответом/ вставить термин, словосочетание, дополнить предложенное</w:t>
            </w:r>
          </w:p>
        </w:tc>
      </w:tr>
      <w:tr w:rsidR="00673747" w:rsidRPr="00137859" w14:paraId="18E43294" w14:textId="77777777" w:rsidTr="007F637D">
        <w:tc>
          <w:tcPr>
            <w:tcW w:w="0" w:type="auto"/>
            <w:tcBorders>
              <w:top w:val="single" w:sz="4" w:space="0" w:color="auto"/>
              <w:left w:val="single" w:sz="4" w:space="0" w:color="auto"/>
              <w:bottom w:val="single" w:sz="4" w:space="0" w:color="auto"/>
              <w:right w:val="single" w:sz="4" w:space="0" w:color="auto"/>
            </w:tcBorders>
          </w:tcPr>
          <w:p w14:paraId="33671247" w14:textId="77777777" w:rsidR="00673747" w:rsidRPr="00137859" w:rsidRDefault="005436D3" w:rsidP="00673747">
            <w:r>
              <w:t>1.</w:t>
            </w:r>
          </w:p>
        </w:tc>
        <w:tc>
          <w:tcPr>
            <w:tcW w:w="6567" w:type="dxa"/>
            <w:tcBorders>
              <w:top w:val="single" w:sz="4" w:space="0" w:color="auto"/>
              <w:left w:val="single" w:sz="4" w:space="0" w:color="auto"/>
              <w:bottom w:val="single" w:sz="4" w:space="0" w:color="auto"/>
              <w:right w:val="single" w:sz="4" w:space="0" w:color="auto"/>
            </w:tcBorders>
          </w:tcPr>
          <w:p w14:paraId="143507EF" w14:textId="77777777" w:rsidR="00673747" w:rsidRPr="00137859" w:rsidRDefault="005436D3" w:rsidP="00673747">
            <w:r w:rsidRPr="00D67CAC">
              <w:t>Высшим нормативным документом, регламентирующим организацию физической культуры и спорта в РФ, является</w:t>
            </w:r>
            <w:r>
              <w:t>:</w:t>
            </w:r>
          </w:p>
        </w:tc>
        <w:tc>
          <w:tcPr>
            <w:tcW w:w="4821" w:type="dxa"/>
            <w:tcBorders>
              <w:top w:val="single" w:sz="4" w:space="0" w:color="auto"/>
              <w:left w:val="single" w:sz="4" w:space="0" w:color="auto"/>
              <w:bottom w:val="single" w:sz="4" w:space="0" w:color="auto"/>
              <w:right w:val="single" w:sz="4" w:space="0" w:color="auto"/>
            </w:tcBorders>
          </w:tcPr>
          <w:p w14:paraId="517E2301" w14:textId="77777777" w:rsidR="00673747" w:rsidRPr="00137859" w:rsidRDefault="005436D3" w:rsidP="00673747">
            <w:r w:rsidRPr="00D67CAC">
              <w:t>Федеральный закон «О физической культуре и спорте в Российской Федерации»</w:t>
            </w:r>
          </w:p>
        </w:tc>
        <w:tc>
          <w:tcPr>
            <w:tcW w:w="1688" w:type="dxa"/>
            <w:tcBorders>
              <w:top w:val="single" w:sz="4" w:space="0" w:color="auto"/>
              <w:left w:val="single" w:sz="4" w:space="0" w:color="auto"/>
              <w:bottom w:val="single" w:sz="4" w:space="0" w:color="auto"/>
              <w:right w:val="single" w:sz="4" w:space="0" w:color="auto"/>
            </w:tcBorders>
          </w:tcPr>
          <w:p w14:paraId="6F11CCA1" w14:textId="77777777" w:rsidR="00673747" w:rsidRPr="00137859" w:rsidRDefault="005436D3" w:rsidP="00673747">
            <w:r w:rsidRPr="00D67CAC">
              <w:t>УК-7.1</w:t>
            </w:r>
          </w:p>
        </w:tc>
      </w:tr>
      <w:tr w:rsidR="00673747" w:rsidRPr="00137859" w14:paraId="089DB85F" w14:textId="77777777" w:rsidTr="007F637D">
        <w:tc>
          <w:tcPr>
            <w:tcW w:w="0" w:type="auto"/>
            <w:tcBorders>
              <w:top w:val="single" w:sz="4" w:space="0" w:color="auto"/>
              <w:left w:val="single" w:sz="4" w:space="0" w:color="auto"/>
              <w:bottom w:val="single" w:sz="4" w:space="0" w:color="auto"/>
              <w:right w:val="single" w:sz="4" w:space="0" w:color="auto"/>
            </w:tcBorders>
          </w:tcPr>
          <w:p w14:paraId="0575156F" w14:textId="77777777" w:rsidR="00673747" w:rsidRPr="00137859" w:rsidRDefault="005436D3" w:rsidP="00673747">
            <w:r>
              <w:t>2.</w:t>
            </w:r>
          </w:p>
        </w:tc>
        <w:tc>
          <w:tcPr>
            <w:tcW w:w="6567" w:type="dxa"/>
            <w:tcBorders>
              <w:top w:val="single" w:sz="4" w:space="0" w:color="auto"/>
              <w:left w:val="single" w:sz="4" w:space="0" w:color="auto"/>
              <w:bottom w:val="single" w:sz="4" w:space="0" w:color="auto"/>
              <w:right w:val="single" w:sz="4" w:space="0" w:color="auto"/>
            </w:tcBorders>
          </w:tcPr>
          <w:p w14:paraId="77C4099B" w14:textId="77777777" w:rsidR="00673747" w:rsidRPr="00137859" w:rsidRDefault="005436D3" w:rsidP="00673747">
            <w:r w:rsidRPr="00D67CAC">
              <w:t>Основным показателем аэробной выносливости в тесте Купера является</w:t>
            </w:r>
            <w:r>
              <w:t>:</w:t>
            </w:r>
            <w:r w:rsidRPr="00D67CAC">
              <w:t xml:space="preserve"> _______________</w:t>
            </w:r>
          </w:p>
        </w:tc>
        <w:tc>
          <w:tcPr>
            <w:tcW w:w="4821" w:type="dxa"/>
            <w:tcBorders>
              <w:top w:val="single" w:sz="4" w:space="0" w:color="auto"/>
              <w:left w:val="single" w:sz="4" w:space="0" w:color="auto"/>
              <w:bottom w:val="single" w:sz="4" w:space="0" w:color="auto"/>
              <w:right w:val="single" w:sz="4" w:space="0" w:color="auto"/>
            </w:tcBorders>
          </w:tcPr>
          <w:p w14:paraId="36B167AF" w14:textId="77777777" w:rsidR="00673747" w:rsidRPr="00137859" w:rsidRDefault="005436D3" w:rsidP="00673747">
            <w:r w:rsidRPr="00D67CAC">
              <w:t>расстояние, преодоленное за 12 минут бега</w:t>
            </w:r>
          </w:p>
        </w:tc>
        <w:tc>
          <w:tcPr>
            <w:tcW w:w="1688" w:type="dxa"/>
            <w:tcBorders>
              <w:top w:val="single" w:sz="4" w:space="0" w:color="auto"/>
              <w:left w:val="single" w:sz="4" w:space="0" w:color="auto"/>
              <w:bottom w:val="single" w:sz="4" w:space="0" w:color="auto"/>
              <w:right w:val="single" w:sz="4" w:space="0" w:color="auto"/>
            </w:tcBorders>
          </w:tcPr>
          <w:p w14:paraId="4EE37F76" w14:textId="77777777" w:rsidR="00673747" w:rsidRPr="00137859" w:rsidRDefault="005436D3" w:rsidP="00673747">
            <w:r w:rsidRPr="00D67CAC">
              <w:t>УК-7.2</w:t>
            </w:r>
          </w:p>
        </w:tc>
      </w:tr>
      <w:tr w:rsidR="00673747" w:rsidRPr="00137859" w14:paraId="16F7E2A2" w14:textId="77777777" w:rsidTr="007F637D">
        <w:tc>
          <w:tcPr>
            <w:tcW w:w="0" w:type="auto"/>
            <w:tcBorders>
              <w:top w:val="single" w:sz="4" w:space="0" w:color="auto"/>
              <w:left w:val="single" w:sz="4" w:space="0" w:color="auto"/>
              <w:bottom w:val="single" w:sz="4" w:space="0" w:color="auto"/>
              <w:right w:val="single" w:sz="4" w:space="0" w:color="auto"/>
            </w:tcBorders>
          </w:tcPr>
          <w:p w14:paraId="25B6DA92" w14:textId="77777777" w:rsidR="00673747" w:rsidRPr="00137859" w:rsidRDefault="005436D3" w:rsidP="00673747">
            <w:r>
              <w:t>3.</w:t>
            </w:r>
          </w:p>
        </w:tc>
        <w:tc>
          <w:tcPr>
            <w:tcW w:w="6567" w:type="dxa"/>
            <w:tcBorders>
              <w:top w:val="single" w:sz="4" w:space="0" w:color="auto"/>
              <w:left w:val="single" w:sz="4" w:space="0" w:color="auto"/>
              <w:bottom w:val="single" w:sz="4" w:space="0" w:color="auto"/>
              <w:right w:val="single" w:sz="4" w:space="0" w:color="auto"/>
            </w:tcBorders>
          </w:tcPr>
          <w:p w14:paraId="72EBE682" w14:textId="77777777" w:rsidR="00673747" w:rsidRPr="00137859" w:rsidRDefault="005436D3" w:rsidP="00673747">
            <w:r w:rsidRPr="00D67CAC">
              <w:t>Формула для расчета максимальной частоты сердечных сокращений: __________</w:t>
            </w:r>
          </w:p>
        </w:tc>
        <w:tc>
          <w:tcPr>
            <w:tcW w:w="4821" w:type="dxa"/>
            <w:tcBorders>
              <w:top w:val="single" w:sz="4" w:space="0" w:color="auto"/>
              <w:left w:val="single" w:sz="4" w:space="0" w:color="auto"/>
              <w:bottom w:val="single" w:sz="4" w:space="0" w:color="auto"/>
              <w:right w:val="single" w:sz="4" w:space="0" w:color="auto"/>
            </w:tcBorders>
          </w:tcPr>
          <w:p w14:paraId="5EF6F067" w14:textId="77777777" w:rsidR="00673747" w:rsidRPr="00137859" w:rsidRDefault="005436D3" w:rsidP="00673747">
            <w:r w:rsidRPr="00D67CAC">
              <w:t>220 минус возраст</w:t>
            </w:r>
          </w:p>
        </w:tc>
        <w:tc>
          <w:tcPr>
            <w:tcW w:w="1688" w:type="dxa"/>
            <w:tcBorders>
              <w:top w:val="single" w:sz="4" w:space="0" w:color="auto"/>
              <w:left w:val="single" w:sz="4" w:space="0" w:color="auto"/>
              <w:bottom w:val="single" w:sz="4" w:space="0" w:color="auto"/>
              <w:right w:val="single" w:sz="4" w:space="0" w:color="auto"/>
            </w:tcBorders>
          </w:tcPr>
          <w:p w14:paraId="42717DE7" w14:textId="77777777" w:rsidR="00673747" w:rsidRPr="00137859" w:rsidRDefault="005436D3" w:rsidP="00673747">
            <w:r w:rsidRPr="00D67CAC">
              <w:t>УК-7.2</w:t>
            </w:r>
          </w:p>
        </w:tc>
      </w:tr>
      <w:tr w:rsidR="00673747" w:rsidRPr="00137859" w14:paraId="41BE0944" w14:textId="77777777" w:rsidTr="007F637D">
        <w:tc>
          <w:tcPr>
            <w:tcW w:w="0" w:type="auto"/>
            <w:tcBorders>
              <w:top w:val="single" w:sz="4" w:space="0" w:color="auto"/>
              <w:left w:val="single" w:sz="4" w:space="0" w:color="auto"/>
              <w:bottom w:val="single" w:sz="4" w:space="0" w:color="auto"/>
              <w:right w:val="single" w:sz="4" w:space="0" w:color="auto"/>
            </w:tcBorders>
          </w:tcPr>
          <w:p w14:paraId="3EBE20EA" w14:textId="77777777" w:rsidR="00673747" w:rsidRPr="00137859" w:rsidRDefault="005436D3" w:rsidP="00673747">
            <w:r>
              <w:t>4.</w:t>
            </w:r>
          </w:p>
        </w:tc>
        <w:tc>
          <w:tcPr>
            <w:tcW w:w="6567" w:type="dxa"/>
            <w:tcBorders>
              <w:top w:val="single" w:sz="4" w:space="0" w:color="auto"/>
              <w:left w:val="single" w:sz="4" w:space="0" w:color="auto"/>
              <w:bottom w:val="single" w:sz="4" w:space="0" w:color="auto"/>
              <w:right w:val="single" w:sz="4" w:space="0" w:color="auto"/>
            </w:tcBorders>
          </w:tcPr>
          <w:p w14:paraId="1F019677" w14:textId="77777777" w:rsidR="00673747" w:rsidRPr="00137859" w:rsidRDefault="005436D3" w:rsidP="00673747">
            <w:r w:rsidRPr="00D67CAC">
              <w:t>Процесс адаптации организма к недостатку двигательной активности называется</w:t>
            </w:r>
            <w:r>
              <w:t>:</w:t>
            </w:r>
            <w:r w:rsidRPr="00D67CAC">
              <w:t xml:space="preserve"> _________________</w:t>
            </w:r>
          </w:p>
        </w:tc>
        <w:tc>
          <w:tcPr>
            <w:tcW w:w="4821" w:type="dxa"/>
            <w:tcBorders>
              <w:top w:val="single" w:sz="4" w:space="0" w:color="auto"/>
              <w:left w:val="single" w:sz="4" w:space="0" w:color="auto"/>
              <w:bottom w:val="single" w:sz="4" w:space="0" w:color="auto"/>
              <w:right w:val="single" w:sz="4" w:space="0" w:color="auto"/>
            </w:tcBorders>
          </w:tcPr>
          <w:p w14:paraId="1AF60476" w14:textId="77777777" w:rsidR="00673747" w:rsidRPr="00137859" w:rsidRDefault="005436D3" w:rsidP="00673747">
            <w:r w:rsidRPr="00D67CAC">
              <w:t>гиподинамия</w:t>
            </w:r>
          </w:p>
        </w:tc>
        <w:tc>
          <w:tcPr>
            <w:tcW w:w="1688" w:type="dxa"/>
            <w:tcBorders>
              <w:top w:val="single" w:sz="4" w:space="0" w:color="auto"/>
              <w:left w:val="single" w:sz="4" w:space="0" w:color="auto"/>
              <w:bottom w:val="single" w:sz="4" w:space="0" w:color="auto"/>
              <w:right w:val="single" w:sz="4" w:space="0" w:color="auto"/>
            </w:tcBorders>
          </w:tcPr>
          <w:p w14:paraId="6B15E34E" w14:textId="77777777" w:rsidR="00673747" w:rsidRPr="00137859" w:rsidRDefault="005436D3" w:rsidP="00673747">
            <w:r w:rsidRPr="00D67CAC">
              <w:t>УК-7.1</w:t>
            </w:r>
          </w:p>
        </w:tc>
      </w:tr>
      <w:tr w:rsidR="00673747" w:rsidRPr="00137859" w14:paraId="022C3E46" w14:textId="77777777" w:rsidTr="003C74A8">
        <w:tc>
          <w:tcPr>
            <w:tcW w:w="15576" w:type="dxa"/>
            <w:gridSpan w:val="4"/>
            <w:tcBorders>
              <w:top w:val="single" w:sz="4" w:space="0" w:color="auto"/>
              <w:left w:val="single" w:sz="4" w:space="0" w:color="auto"/>
              <w:bottom w:val="single" w:sz="4" w:space="0" w:color="auto"/>
              <w:right w:val="single" w:sz="4" w:space="0" w:color="auto"/>
            </w:tcBorders>
          </w:tcPr>
          <w:p w14:paraId="32765F21" w14:textId="77777777" w:rsidR="00673747" w:rsidRPr="00137859" w:rsidRDefault="005436D3" w:rsidP="00673747">
            <w:r w:rsidRPr="00137859">
              <w:rPr>
                <w:b/>
              </w:rPr>
              <w:t xml:space="preserve">Задания открытого типа </w:t>
            </w:r>
            <w:r>
              <w:rPr>
                <w:b/>
              </w:rPr>
              <w:t>(развернутый ответ)</w:t>
            </w:r>
          </w:p>
        </w:tc>
      </w:tr>
      <w:tr w:rsidR="005E5A5E" w:rsidRPr="00137859" w14:paraId="7ECC5A45" w14:textId="77777777" w:rsidTr="007F637D">
        <w:tc>
          <w:tcPr>
            <w:tcW w:w="0" w:type="auto"/>
            <w:tcBorders>
              <w:top w:val="single" w:sz="4" w:space="0" w:color="auto"/>
              <w:left w:val="single" w:sz="4" w:space="0" w:color="auto"/>
              <w:bottom w:val="single" w:sz="4" w:space="0" w:color="auto"/>
              <w:right w:val="single" w:sz="4" w:space="0" w:color="auto"/>
            </w:tcBorders>
          </w:tcPr>
          <w:p w14:paraId="765DA944" w14:textId="77777777" w:rsidR="005E5A5E" w:rsidRPr="00137859" w:rsidRDefault="005436D3" w:rsidP="005E5A5E">
            <w:r>
              <w:t>1.</w:t>
            </w:r>
          </w:p>
        </w:tc>
        <w:tc>
          <w:tcPr>
            <w:tcW w:w="6567" w:type="dxa"/>
            <w:tcBorders>
              <w:top w:val="single" w:sz="4" w:space="0" w:color="auto"/>
              <w:left w:val="single" w:sz="4" w:space="0" w:color="auto"/>
              <w:bottom w:val="single" w:sz="4" w:space="0" w:color="auto"/>
              <w:right w:val="single" w:sz="4" w:space="0" w:color="auto"/>
            </w:tcBorders>
          </w:tcPr>
          <w:p w14:paraId="02338B7F" w14:textId="77777777" w:rsidR="005E5A5E" w:rsidRPr="00137859" w:rsidRDefault="005436D3" w:rsidP="005E5A5E">
            <w:r w:rsidRPr="00D67CAC">
              <w:t>Объясните, почему физическая культура является неотъемлемой частью профессиональной подготовки специалиста в области информационной безопасности.</w:t>
            </w:r>
          </w:p>
        </w:tc>
        <w:tc>
          <w:tcPr>
            <w:tcW w:w="4821" w:type="dxa"/>
            <w:tcBorders>
              <w:top w:val="single" w:sz="4" w:space="0" w:color="auto"/>
              <w:left w:val="single" w:sz="4" w:space="0" w:color="auto"/>
              <w:bottom w:val="single" w:sz="4" w:space="0" w:color="auto"/>
              <w:right w:val="single" w:sz="4" w:space="0" w:color="auto"/>
            </w:tcBorders>
          </w:tcPr>
          <w:p w14:paraId="0E7B4003" w14:textId="77777777" w:rsidR="005E5A5E" w:rsidRPr="00137859" w:rsidRDefault="005436D3" w:rsidP="005E5A5E">
            <w:r w:rsidRPr="00D67CAC">
              <w:t>Физическая культура способствует поддержанию физического и психоэмоционального здоровья, необходимого для эффективной профессиональной деятельности с высокой умственной нагрузкой. Регулярная физическая активность повышает работоспособность, снижает риск профессионального выгорания, развивает стрессоустойчивость и концентрацию внимания, что критически важно для специалиста по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tcPr>
          <w:p w14:paraId="29536166" w14:textId="77777777" w:rsidR="005E5A5E" w:rsidRPr="00137859" w:rsidRDefault="005436D3" w:rsidP="005E5A5E">
            <w:r w:rsidRPr="00D67CAC">
              <w:t>УК-7.2</w:t>
            </w:r>
          </w:p>
        </w:tc>
      </w:tr>
      <w:tr w:rsidR="005E5A5E" w:rsidRPr="00137859" w14:paraId="78B44A4F" w14:textId="77777777" w:rsidTr="007F637D">
        <w:tc>
          <w:tcPr>
            <w:tcW w:w="0" w:type="auto"/>
            <w:tcBorders>
              <w:top w:val="single" w:sz="4" w:space="0" w:color="auto"/>
              <w:left w:val="single" w:sz="4" w:space="0" w:color="auto"/>
              <w:bottom w:val="single" w:sz="4" w:space="0" w:color="auto"/>
              <w:right w:val="single" w:sz="4" w:space="0" w:color="auto"/>
            </w:tcBorders>
          </w:tcPr>
          <w:p w14:paraId="00B00F91" w14:textId="77777777" w:rsidR="005E5A5E" w:rsidRPr="00137859" w:rsidRDefault="005436D3" w:rsidP="005E5A5E">
            <w:r>
              <w:t>2.</w:t>
            </w:r>
          </w:p>
        </w:tc>
        <w:tc>
          <w:tcPr>
            <w:tcW w:w="6567" w:type="dxa"/>
            <w:tcBorders>
              <w:top w:val="single" w:sz="4" w:space="0" w:color="auto"/>
              <w:left w:val="single" w:sz="4" w:space="0" w:color="auto"/>
              <w:bottom w:val="single" w:sz="4" w:space="0" w:color="auto"/>
              <w:right w:val="single" w:sz="4" w:space="0" w:color="auto"/>
            </w:tcBorders>
          </w:tcPr>
          <w:p w14:paraId="7D51E2F2" w14:textId="77777777" w:rsidR="005E5A5E" w:rsidRPr="00137859" w:rsidRDefault="005436D3" w:rsidP="005E5A5E">
            <w:r w:rsidRPr="00D67CAC">
              <w:t>Опишите механизмы влияния регулярных физических нагрузок на адаптационные резервы организма.</w:t>
            </w:r>
          </w:p>
        </w:tc>
        <w:tc>
          <w:tcPr>
            <w:tcW w:w="4821" w:type="dxa"/>
            <w:tcBorders>
              <w:top w:val="single" w:sz="4" w:space="0" w:color="auto"/>
              <w:left w:val="single" w:sz="4" w:space="0" w:color="auto"/>
              <w:bottom w:val="single" w:sz="4" w:space="0" w:color="auto"/>
              <w:right w:val="single" w:sz="4" w:space="0" w:color="auto"/>
            </w:tcBorders>
          </w:tcPr>
          <w:p w14:paraId="497C63BD" w14:textId="77777777" w:rsidR="005E5A5E" w:rsidRPr="00137859" w:rsidRDefault="005436D3" w:rsidP="005E5A5E">
            <w:r w:rsidRPr="00D67CAC">
              <w:t xml:space="preserve">Регулярные физические нагрузки стимулируют адаптационные механизмы сердечно-сосудистой, дыхательной и мышечной систем, повышают эффективность энергообмена, укрепляют иммунную систему, улучшают нейрогуморальную регуляцию. Это приводит к повышению общей резистентности организма к </w:t>
            </w:r>
            <w:r w:rsidRPr="00D67CAC">
              <w:lastRenderedPageBreak/>
              <w:t>внешним и внутренним факторам стресса, увеличению функциональных резервов и замедлению процессов утомления.</w:t>
            </w:r>
          </w:p>
        </w:tc>
        <w:tc>
          <w:tcPr>
            <w:tcW w:w="1688" w:type="dxa"/>
            <w:tcBorders>
              <w:top w:val="single" w:sz="4" w:space="0" w:color="auto"/>
              <w:left w:val="single" w:sz="4" w:space="0" w:color="auto"/>
              <w:bottom w:val="single" w:sz="4" w:space="0" w:color="auto"/>
              <w:right w:val="single" w:sz="4" w:space="0" w:color="auto"/>
            </w:tcBorders>
          </w:tcPr>
          <w:p w14:paraId="440B1869" w14:textId="77777777" w:rsidR="005E5A5E" w:rsidRPr="00137859" w:rsidRDefault="005436D3" w:rsidP="005E5A5E">
            <w:r w:rsidRPr="00D67CAC">
              <w:lastRenderedPageBreak/>
              <w:t>УК-7.1</w:t>
            </w:r>
          </w:p>
        </w:tc>
      </w:tr>
      <w:tr w:rsidR="005E5A5E" w:rsidRPr="00137859" w14:paraId="2A8EB917" w14:textId="77777777" w:rsidTr="007F637D">
        <w:tc>
          <w:tcPr>
            <w:tcW w:w="0" w:type="auto"/>
            <w:tcBorders>
              <w:top w:val="single" w:sz="4" w:space="0" w:color="auto"/>
              <w:left w:val="single" w:sz="4" w:space="0" w:color="auto"/>
              <w:bottom w:val="single" w:sz="4" w:space="0" w:color="auto"/>
              <w:right w:val="single" w:sz="4" w:space="0" w:color="auto"/>
            </w:tcBorders>
          </w:tcPr>
          <w:p w14:paraId="3793B48E" w14:textId="77777777" w:rsidR="005E5A5E" w:rsidRPr="00137859" w:rsidRDefault="005436D3" w:rsidP="005E5A5E">
            <w:r>
              <w:t>3.</w:t>
            </w:r>
          </w:p>
        </w:tc>
        <w:tc>
          <w:tcPr>
            <w:tcW w:w="6567" w:type="dxa"/>
            <w:tcBorders>
              <w:top w:val="single" w:sz="4" w:space="0" w:color="auto"/>
              <w:left w:val="single" w:sz="4" w:space="0" w:color="auto"/>
              <w:bottom w:val="single" w:sz="4" w:space="0" w:color="auto"/>
              <w:right w:val="single" w:sz="4" w:space="0" w:color="auto"/>
            </w:tcBorders>
          </w:tcPr>
          <w:p w14:paraId="38828F2B" w14:textId="77777777" w:rsidR="005E5A5E" w:rsidRPr="00137859" w:rsidRDefault="005436D3" w:rsidP="005E5A5E">
            <w:r w:rsidRPr="00D67CAC">
              <w:t>Приведите примеры средств физической культуры для профилактики профессиональных заболеваний у специалистов, работающих за компьютером.</w:t>
            </w:r>
          </w:p>
        </w:tc>
        <w:tc>
          <w:tcPr>
            <w:tcW w:w="4821" w:type="dxa"/>
            <w:tcBorders>
              <w:top w:val="single" w:sz="4" w:space="0" w:color="auto"/>
              <w:left w:val="single" w:sz="4" w:space="0" w:color="auto"/>
              <w:bottom w:val="single" w:sz="4" w:space="0" w:color="auto"/>
              <w:right w:val="single" w:sz="4" w:space="0" w:color="auto"/>
            </w:tcBorders>
          </w:tcPr>
          <w:p w14:paraId="03BB2776" w14:textId="77777777" w:rsidR="005E5A5E" w:rsidRPr="00137859" w:rsidRDefault="005436D3" w:rsidP="005E5A5E">
            <w:r w:rsidRPr="00D67CAC">
              <w:t>Производственная гимнастика, упражнения на разгрузку позвоночника и шейного отдела, упражнения для глаз (пальминг, фокусировка), динамические паузы каждые 45-60 минут, растяжка мышц плечевого пояса и спины, ходьба в перерывах, плавание, упражнения на стабилизацию корпуса. Эти средства предотвращают развитие остеохондроза, синдрома запястного канала, зрительного утомления.</w:t>
            </w:r>
          </w:p>
        </w:tc>
        <w:tc>
          <w:tcPr>
            <w:tcW w:w="1688" w:type="dxa"/>
            <w:tcBorders>
              <w:top w:val="single" w:sz="4" w:space="0" w:color="auto"/>
              <w:left w:val="single" w:sz="4" w:space="0" w:color="auto"/>
              <w:bottom w:val="single" w:sz="4" w:space="0" w:color="auto"/>
              <w:right w:val="single" w:sz="4" w:space="0" w:color="auto"/>
            </w:tcBorders>
          </w:tcPr>
          <w:p w14:paraId="3DE58E3E" w14:textId="77777777" w:rsidR="005E5A5E" w:rsidRPr="00137859" w:rsidRDefault="005436D3" w:rsidP="005E5A5E">
            <w:r w:rsidRPr="00D67CAC">
              <w:t>УК-7.2</w:t>
            </w:r>
          </w:p>
        </w:tc>
      </w:tr>
      <w:tr w:rsidR="005E5A5E" w:rsidRPr="00137859" w14:paraId="0DC657D9" w14:textId="77777777" w:rsidTr="007F637D">
        <w:tc>
          <w:tcPr>
            <w:tcW w:w="0" w:type="auto"/>
            <w:tcBorders>
              <w:top w:val="single" w:sz="4" w:space="0" w:color="auto"/>
              <w:left w:val="single" w:sz="4" w:space="0" w:color="auto"/>
              <w:bottom w:val="single" w:sz="4" w:space="0" w:color="auto"/>
              <w:right w:val="single" w:sz="4" w:space="0" w:color="auto"/>
            </w:tcBorders>
          </w:tcPr>
          <w:p w14:paraId="405F75A8" w14:textId="77777777" w:rsidR="005E5A5E" w:rsidRPr="00137859" w:rsidRDefault="005436D3" w:rsidP="005E5A5E">
            <w:r>
              <w:t>4.</w:t>
            </w:r>
          </w:p>
        </w:tc>
        <w:tc>
          <w:tcPr>
            <w:tcW w:w="6567" w:type="dxa"/>
            <w:tcBorders>
              <w:top w:val="single" w:sz="4" w:space="0" w:color="auto"/>
              <w:left w:val="single" w:sz="4" w:space="0" w:color="auto"/>
              <w:bottom w:val="single" w:sz="4" w:space="0" w:color="auto"/>
              <w:right w:val="single" w:sz="4" w:space="0" w:color="auto"/>
            </w:tcBorders>
          </w:tcPr>
          <w:p w14:paraId="293180C1" w14:textId="77777777" w:rsidR="005E5A5E" w:rsidRPr="00137859" w:rsidRDefault="005436D3" w:rsidP="005E5A5E">
            <w:r w:rsidRPr="00D67CAC">
              <w:t>Почему принцип индивидуализации является ключевым при планировании самостоятельных занятий физической культурой?</w:t>
            </w:r>
          </w:p>
        </w:tc>
        <w:tc>
          <w:tcPr>
            <w:tcW w:w="4821" w:type="dxa"/>
            <w:tcBorders>
              <w:top w:val="single" w:sz="4" w:space="0" w:color="auto"/>
              <w:left w:val="single" w:sz="4" w:space="0" w:color="auto"/>
              <w:bottom w:val="single" w:sz="4" w:space="0" w:color="auto"/>
              <w:right w:val="single" w:sz="4" w:space="0" w:color="auto"/>
            </w:tcBorders>
          </w:tcPr>
          <w:p w14:paraId="6B2533F8" w14:textId="77777777" w:rsidR="005E5A5E" w:rsidRPr="00137859" w:rsidRDefault="005436D3" w:rsidP="005E5A5E">
            <w:r w:rsidRPr="00D67CAC">
              <w:t>Индивидуализация учитывает особенности состояния здоровья, уровня физической подготовленности, возраста, пола, целей занятий, образа жизни и профессиональной нагрузки студента. Это обеспечивает безопасность занятий (предотвращение травм и перенапряжения), повышает эффективность тренировок за счет адекватного подбора средств и методов, а также поддерживает мотивацию к регулярным занятиям через учет личных предпочтений и возможностей.</w:t>
            </w:r>
          </w:p>
        </w:tc>
        <w:tc>
          <w:tcPr>
            <w:tcW w:w="1688" w:type="dxa"/>
            <w:tcBorders>
              <w:top w:val="single" w:sz="4" w:space="0" w:color="auto"/>
              <w:left w:val="single" w:sz="4" w:space="0" w:color="auto"/>
              <w:bottom w:val="single" w:sz="4" w:space="0" w:color="auto"/>
              <w:right w:val="single" w:sz="4" w:space="0" w:color="auto"/>
            </w:tcBorders>
          </w:tcPr>
          <w:p w14:paraId="0D47925B" w14:textId="77777777" w:rsidR="005E5A5E" w:rsidRPr="00137859" w:rsidRDefault="005436D3" w:rsidP="005E5A5E">
            <w:r w:rsidRPr="00D67CAC">
              <w:t>УК-7.2</w:t>
            </w:r>
          </w:p>
        </w:tc>
      </w:tr>
    </w:tbl>
    <w:p w14:paraId="0D24C872" w14:textId="77777777" w:rsidR="005B70BD" w:rsidRDefault="005436D3" w:rsidP="00F621F9">
      <w:pPr>
        <w:pStyle w:val="2"/>
      </w:pPr>
      <w:bookmarkStart w:id="29" w:name="_Toc238565322"/>
      <w:r>
        <w:rPr>
          <w:rFonts w:ascii="Times New Roman" w:eastAsia="Times New Roman" w:hAnsi="Times New Roman"/>
          <w:sz w:val="22"/>
        </w:rPr>
        <w:t>2.07 Дисциплина «Информатика» - Обязательная часть, 1 семестр(ы)</w:t>
      </w:r>
      <w:bookmarkEnd w:id="29"/>
    </w:p>
    <w:p w14:paraId="0B363598" w14:textId="77777777" w:rsidR="00F621F9" w:rsidRPr="00F621F9" w:rsidRDefault="00F621F9" w:rsidP="00F621F9">
      <w:pPr>
        <w:rPr>
          <w:iCs/>
        </w:rPr>
      </w:pPr>
      <w:r w:rsidRPr="00F621F9">
        <w:rPr>
          <w:iCs/>
        </w:rPr>
        <w:t xml:space="preserve">Ссылка на курс в ТУИС - </w:t>
      </w:r>
      <w:hyperlink r:id="rId15" w:history="1">
        <w:r w:rsidRPr="00F621F9">
          <w:rPr>
            <w:rStyle w:val="af0"/>
          </w:rPr>
          <w:t>https://esystem.rudn.ru/course/view.php?id=25205</w:t>
        </w:r>
      </w:hyperlink>
      <w:r w:rsidRPr="00F621F9">
        <w:t xml:space="preserve"> </w:t>
      </w:r>
      <w:r w:rsidRPr="00F621F9">
        <w:rPr>
          <w:iCs/>
        </w:rPr>
        <w:t xml:space="preserve">  </w:t>
      </w:r>
    </w:p>
    <w:p w14:paraId="39B2B10E" w14:textId="77777777" w:rsidR="00F621F9" w:rsidRPr="00F621F9" w:rsidRDefault="00F621F9" w:rsidP="00F621F9">
      <w:r w:rsidRPr="00F621F9">
        <w:rPr>
          <w:iCs/>
        </w:rPr>
        <w:t xml:space="preserve">Ссылка на ФОС размещенный на курсе в ТУИС) -  </w:t>
      </w:r>
      <w:hyperlink r:id="rId16" w:history="1">
        <w:r w:rsidRPr="00F621F9">
          <w:rPr>
            <w:rStyle w:val="af0"/>
          </w:rPr>
          <w:t>https://esystem.rudn.ru/course/view.php?id=25205</w:t>
        </w:r>
      </w:hyperlink>
      <w:r w:rsidRPr="00F621F9">
        <w:t xml:space="preserve"> </w:t>
      </w:r>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15C9F20A"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CDEA6BE" w14:textId="77777777" w:rsidR="00C97542" w:rsidRPr="000C2508" w:rsidRDefault="005436D3" w:rsidP="00840CFF">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4AF9EB0" w14:textId="77777777" w:rsidR="00C97542" w:rsidRPr="000C2508" w:rsidRDefault="005436D3" w:rsidP="00840CFF">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067B3B5" w14:textId="77777777" w:rsidR="00C97542" w:rsidRPr="000C2508" w:rsidRDefault="005436D3" w:rsidP="00840CFF">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5660490" w14:textId="77777777" w:rsidR="00C97542" w:rsidRPr="000C2508" w:rsidRDefault="005436D3" w:rsidP="00840CFF">
            <w:pPr>
              <w:rPr>
                <w:b/>
              </w:rPr>
            </w:pPr>
            <w:r w:rsidRPr="000C2508">
              <w:rPr>
                <w:b/>
              </w:rPr>
              <w:t>Компетенция</w:t>
            </w:r>
          </w:p>
        </w:tc>
      </w:tr>
      <w:tr w:rsidR="00C97542" w:rsidRPr="000C2508" w14:paraId="4DB69951"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F57286B" w14:textId="77777777" w:rsidR="00C97542" w:rsidRPr="000C2508" w:rsidRDefault="005436D3" w:rsidP="00840CFF">
            <w:pPr>
              <w:rPr>
                <w:b/>
              </w:rPr>
            </w:pPr>
            <w:r w:rsidRPr="000C2508">
              <w:rPr>
                <w:b/>
              </w:rPr>
              <w:t>Задания закрытого типа с выбором одного/нескольких правильного ответа из предложенных</w:t>
            </w:r>
          </w:p>
        </w:tc>
      </w:tr>
      <w:tr w:rsidR="00C97542" w:rsidRPr="000C2508" w14:paraId="57D9740E" w14:textId="77777777" w:rsidTr="00840CFF">
        <w:tc>
          <w:tcPr>
            <w:tcW w:w="0" w:type="auto"/>
            <w:tcBorders>
              <w:top w:val="single" w:sz="4" w:space="0" w:color="auto"/>
              <w:left w:val="single" w:sz="4" w:space="0" w:color="auto"/>
              <w:bottom w:val="single" w:sz="4" w:space="0" w:color="auto"/>
              <w:right w:val="single" w:sz="4" w:space="0" w:color="auto"/>
            </w:tcBorders>
          </w:tcPr>
          <w:p w14:paraId="7124896C" w14:textId="77777777" w:rsidR="00C97542" w:rsidRPr="000C2508" w:rsidRDefault="005436D3" w:rsidP="00CD76E8">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1B8DBA3" w14:textId="77777777" w:rsidR="00A10611" w:rsidRDefault="005436D3" w:rsidP="00A10611">
            <w:r>
              <w:t xml:space="preserve">Цифровое общество – это </w:t>
            </w:r>
          </w:p>
          <w:p w14:paraId="4BCEC92A" w14:textId="77777777" w:rsidR="00A10611" w:rsidRDefault="005436D3" w:rsidP="00CD76E8">
            <w:pPr>
              <w:ind w:left="720" w:hanging="360"/>
            </w:pPr>
            <w:r>
              <w:t xml:space="preserve">a)  общество, основными характеристиками которого являются информатизация, компьютеризация и высокий уровень информационной культуры населения </w:t>
            </w:r>
          </w:p>
          <w:p w14:paraId="57083F00" w14:textId="77777777" w:rsidR="00A10611" w:rsidRDefault="005436D3" w:rsidP="00CD76E8">
            <w:pPr>
              <w:ind w:left="720" w:hanging="360"/>
            </w:pPr>
            <w:r>
              <w:lastRenderedPageBreak/>
              <w:t>b)  определенный этап развития цивилизации, в котором управление всеми сфера жизни и деятельности людей осуществляется посредством информационно-коммуникационных технологий под контролем человека</w:t>
            </w:r>
          </w:p>
          <w:p w14:paraId="7265CEAB" w14:textId="77777777" w:rsidR="00C97542" w:rsidRPr="000C2508" w:rsidRDefault="005436D3" w:rsidP="00CD76E8">
            <w:pPr>
              <w:ind w:left="720" w:hanging="360"/>
            </w:pPr>
            <w:r>
              <w:t>c)  общество, в котором повышается роль социальных сетей и средств массовой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46B676FF" w14:textId="77777777" w:rsidR="00C97542" w:rsidRPr="00A10611" w:rsidRDefault="005436D3" w:rsidP="00840CFF">
            <w:pPr>
              <w:pStyle w:val="a7"/>
              <w:ind w:left="0"/>
              <w:rPr>
                <w:sz w:val="24"/>
                <w:szCs w:val="24"/>
                <w:lang w:val="en-US"/>
              </w:rPr>
            </w:pPr>
            <w:r>
              <w:rPr>
                <w:sz w:val="24"/>
                <w:szCs w:val="24"/>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60FFFEA9" w14:textId="77777777" w:rsidR="00C97542" w:rsidRPr="000C2508" w:rsidRDefault="005436D3" w:rsidP="00840CFF">
            <w:r w:rsidRPr="00110E06">
              <w:t>ОПК-1.1</w:t>
            </w:r>
          </w:p>
        </w:tc>
      </w:tr>
      <w:tr w:rsidR="00C97542" w:rsidRPr="000C2508" w14:paraId="06E0BCF0" w14:textId="77777777" w:rsidTr="00840CFF">
        <w:tc>
          <w:tcPr>
            <w:tcW w:w="0" w:type="auto"/>
            <w:tcBorders>
              <w:top w:val="single" w:sz="4" w:space="0" w:color="auto"/>
              <w:left w:val="single" w:sz="4" w:space="0" w:color="auto"/>
              <w:bottom w:val="single" w:sz="4" w:space="0" w:color="auto"/>
              <w:right w:val="single" w:sz="4" w:space="0" w:color="auto"/>
            </w:tcBorders>
          </w:tcPr>
          <w:p w14:paraId="4C46350C" w14:textId="77777777" w:rsidR="00C97542" w:rsidRPr="000C2508" w:rsidRDefault="005436D3" w:rsidP="00CD76E8">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3C6DDFC8" w14:textId="77777777" w:rsidR="00A10611" w:rsidRDefault="005436D3" w:rsidP="00A10611">
            <w:r>
              <w:t xml:space="preserve">Информационное  общество – это </w:t>
            </w:r>
          </w:p>
          <w:p w14:paraId="5E2ECE00" w14:textId="77777777" w:rsidR="00A10611" w:rsidRDefault="005436D3" w:rsidP="00CD76E8">
            <w:pPr>
              <w:ind w:left="720" w:hanging="360"/>
            </w:pPr>
            <w:r>
              <w:t xml:space="preserve">a)  общество, основными характеристиками которого являются информатизация, компьютеризация и высокий уровень информационной культуры населения </w:t>
            </w:r>
          </w:p>
          <w:p w14:paraId="44A1C7BE" w14:textId="77777777" w:rsidR="00A10611" w:rsidRDefault="005436D3" w:rsidP="00CD76E8">
            <w:pPr>
              <w:ind w:left="720" w:hanging="360"/>
            </w:pPr>
            <w:r>
              <w:t>b)  определенный этап развития цивилизации, в котором управление всеми сфера жизни и деятельности людей осуществляется посредством информационно-коммуникационных технологий под контролем человека</w:t>
            </w:r>
          </w:p>
          <w:p w14:paraId="0D789387" w14:textId="77777777" w:rsidR="00C97542" w:rsidRPr="000C2508" w:rsidRDefault="005436D3" w:rsidP="00CD76E8">
            <w:pPr>
              <w:ind w:left="720" w:hanging="360"/>
            </w:pPr>
            <w:r>
              <w:t>c)  общество, в котором повышается роль социальных сетей и средств массовой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5C04ACD" w14:textId="77777777" w:rsidR="00C97542" w:rsidRPr="00A10611"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D02937C" w14:textId="77777777" w:rsidR="00C97542" w:rsidRPr="000C2508" w:rsidRDefault="005436D3" w:rsidP="00840CFF">
            <w:r w:rsidRPr="00110E06">
              <w:t>ОПК-1.1</w:t>
            </w:r>
          </w:p>
        </w:tc>
      </w:tr>
      <w:tr w:rsidR="00C97542" w:rsidRPr="000C2508" w14:paraId="1DFCE596" w14:textId="77777777" w:rsidTr="00840CFF">
        <w:tc>
          <w:tcPr>
            <w:tcW w:w="0" w:type="auto"/>
            <w:tcBorders>
              <w:top w:val="single" w:sz="4" w:space="0" w:color="auto"/>
              <w:left w:val="single" w:sz="4" w:space="0" w:color="auto"/>
              <w:bottom w:val="single" w:sz="4" w:space="0" w:color="auto"/>
              <w:right w:val="single" w:sz="4" w:space="0" w:color="auto"/>
            </w:tcBorders>
          </w:tcPr>
          <w:p w14:paraId="76BD0233" w14:textId="77777777" w:rsidR="00C97542" w:rsidRPr="000C2508" w:rsidRDefault="005436D3" w:rsidP="00CD76E8">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C0A5583" w14:textId="77777777" w:rsidR="00A10611" w:rsidRDefault="005436D3" w:rsidP="00A10611">
            <w:r>
              <w:t>Качество информации характеризуется обязательным наличием следующих свойств:</w:t>
            </w:r>
          </w:p>
          <w:p w14:paraId="437F6D83" w14:textId="77777777" w:rsidR="00A10611" w:rsidRDefault="005436D3" w:rsidP="00CD76E8">
            <w:pPr>
              <w:ind w:left="720" w:hanging="360"/>
            </w:pPr>
            <w:r>
              <w:t>a)  полнота, ясность, понятность, четкость</w:t>
            </w:r>
          </w:p>
          <w:p w14:paraId="0A991C26" w14:textId="77777777" w:rsidR="00A10611" w:rsidRDefault="005436D3" w:rsidP="00CD76E8">
            <w:pPr>
              <w:ind w:left="720" w:hanging="360"/>
            </w:pPr>
            <w:r>
              <w:t>b)  достоверность, своевременность, конфиденциальность</w:t>
            </w:r>
          </w:p>
          <w:p w14:paraId="2ED9A450" w14:textId="77777777" w:rsidR="00C97542" w:rsidRPr="000C2508" w:rsidRDefault="005436D3" w:rsidP="00CD76E8">
            <w:pPr>
              <w:ind w:left="720" w:hanging="360"/>
            </w:pPr>
            <w:r>
              <w:t>c)  актуальность, достоверность, полнота, доступность</w:t>
            </w:r>
          </w:p>
        </w:tc>
        <w:tc>
          <w:tcPr>
            <w:tcW w:w="3544" w:type="dxa"/>
            <w:tcBorders>
              <w:top w:val="single" w:sz="4" w:space="0" w:color="auto"/>
              <w:left w:val="single" w:sz="4" w:space="0" w:color="auto"/>
              <w:bottom w:val="single" w:sz="4" w:space="0" w:color="auto"/>
              <w:right w:val="single" w:sz="4" w:space="0" w:color="auto"/>
            </w:tcBorders>
            <w:vAlign w:val="center"/>
          </w:tcPr>
          <w:p w14:paraId="6E8167FA" w14:textId="77777777" w:rsidR="00C97542" w:rsidRPr="00A10611" w:rsidRDefault="005436D3" w:rsidP="00840CF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757ED6A1" w14:textId="77777777" w:rsidR="00C97542" w:rsidRPr="000C2508" w:rsidRDefault="005436D3" w:rsidP="00840CFF">
            <w:r w:rsidRPr="005025FD">
              <w:t>УК-1.1</w:t>
            </w:r>
          </w:p>
        </w:tc>
      </w:tr>
      <w:tr w:rsidR="00C97542" w:rsidRPr="000C2508" w14:paraId="71858AA2" w14:textId="77777777" w:rsidTr="00840CFF">
        <w:tc>
          <w:tcPr>
            <w:tcW w:w="0" w:type="auto"/>
            <w:tcBorders>
              <w:top w:val="single" w:sz="4" w:space="0" w:color="auto"/>
              <w:left w:val="single" w:sz="4" w:space="0" w:color="auto"/>
              <w:bottom w:val="single" w:sz="4" w:space="0" w:color="auto"/>
              <w:right w:val="single" w:sz="4" w:space="0" w:color="auto"/>
            </w:tcBorders>
          </w:tcPr>
          <w:p w14:paraId="0A007227" w14:textId="77777777" w:rsidR="00C97542" w:rsidRPr="000C2508" w:rsidRDefault="005436D3" w:rsidP="00CD76E8">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E2800A8" w14:textId="77777777" w:rsidR="00A10611" w:rsidRDefault="005436D3" w:rsidP="00A10611">
            <w:r>
              <w:t xml:space="preserve">Концепция развития информационного общества в РФ до 2030 г. направлена на утверждение значений показателей эффективности: </w:t>
            </w:r>
          </w:p>
          <w:p w14:paraId="6FAE199A" w14:textId="77777777" w:rsidR="00A10611" w:rsidRDefault="005436D3" w:rsidP="00CD76E8">
            <w:pPr>
              <w:ind w:left="720" w:hanging="360"/>
            </w:pPr>
            <w:r>
              <w:t>a)  развитие информационных и коммуникационных технологий в РФ</w:t>
            </w:r>
          </w:p>
          <w:p w14:paraId="05190A5B" w14:textId="77777777" w:rsidR="00A10611" w:rsidRDefault="005436D3" w:rsidP="00CD76E8">
            <w:pPr>
              <w:ind w:left="720" w:hanging="360"/>
            </w:pPr>
            <w:r>
              <w:t>b)  повышение культуры граждан</w:t>
            </w:r>
          </w:p>
          <w:p w14:paraId="2CAEFDA2" w14:textId="77777777" w:rsidR="00A10611" w:rsidRDefault="005436D3" w:rsidP="00CD76E8">
            <w:pPr>
              <w:ind w:left="720" w:hanging="360"/>
            </w:pPr>
            <w:r>
              <w:t>c)  переход к использованию организациями наукоемких технологий</w:t>
            </w:r>
          </w:p>
          <w:p w14:paraId="5044E8A6" w14:textId="77777777" w:rsidR="00C97542" w:rsidRPr="000C2508" w:rsidRDefault="005436D3" w:rsidP="00CD76E8">
            <w:pPr>
              <w:ind w:left="720" w:hanging="360"/>
            </w:pPr>
            <w:r>
              <w:t>d)  развития системы 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7E9DF600" w14:textId="77777777" w:rsidR="00C97542" w:rsidRPr="00A10611" w:rsidRDefault="005436D3" w:rsidP="00840CFF">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0CF36C11" w14:textId="77777777" w:rsidR="00C97542" w:rsidRPr="000C2508" w:rsidRDefault="005436D3" w:rsidP="00840CFF">
            <w:r w:rsidRPr="00110E06">
              <w:t>ОПК-1.1</w:t>
            </w:r>
          </w:p>
        </w:tc>
      </w:tr>
      <w:tr w:rsidR="00C97542" w:rsidRPr="000C2508" w14:paraId="33FAF626" w14:textId="77777777" w:rsidTr="00840CFF">
        <w:tc>
          <w:tcPr>
            <w:tcW w:w="0" w:type="auto"/>
            <w:tcBorders>
              <w:top w:val="single" w:sz="4" w:space="0" w:color="auto"/>
              <w:left w:val="single" w:sz="4" w:space="0" w:color="auto"/>
              <w:bottom w:val="single" w:sz="4" w:space="0" w:color="auto"/>
              <w:right w:val="single" w:sz="4" w:space="0" w:color="auto"/>
            </w:tcBorders>
          </w:tcPr>
          <w:p w14:paraId="2B246D7A" w14:textId="77777777" w:rsidR="00C97542" w:rsidRPr="000C2508" w:rsidRDefault="005436D3" w:rsidP="00CD76E8">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F88A847" w14:textId="77777777" w:rsidR="002A147D" w:rsidRDefault="005436D3" w:rsidP="002A147D">
            <w:r>
              <w:t>Под информационным потенциалом общества понимают</w:t>
            </w:r>
          </w:p>
          <w:p w14:paraId="28AC8629" w14:textId="77777777" w:rsidR="002A147D" w:rsidRDefault="005436D3" w:rsidP="00CD76E8">
            <w:pPr>
              <w:ind w:left="720" w:hanging="360"/>
            </w:pPr>
            <w:r>
              <w:t xml:space="preserve">a)  совокупность средств, методов и персонала, необходимых для создания баз данных </w:t>
            </w:r>
          </w:p>
          <w:p w14:paraId="7DA3889D" w14:textId="77777777" w:rsidR="002A147D" w:rsidRDefault="005436D3" w:rsidP="00CD76E8">
            <w:pPr>
              <w:ind w:left="720" w:hanging="360"/>
            </w:pPr>
            <w:r>
              <w:t xml:space="preserve">b)  совокупность средств, методов и условий, позволящих использовать информационные ресурсы </w:t>
            </w:r>
          </w:p>
          <w:p w14:paraId="05BCF84F" w14:textId="77777777" w:rsidR="002A147D" w:rsidRDefault="005436D3" w:rsidP="00CD76E8">
            <w:pPr>
              <w:ind w:left="720" w:hanging="360"/>
            </w:pPr>
            <w:r>
              <w:t>c)  кадровые ресурсы в сфере IT</w:t>
            </w:r>
          </w:p>
          <w:p w14:paraId="3D8E992F" w14:textId="77777777" w:rsidR="00C97542" w:rsidRPr="000C2508" w:rsidRDefault="005436D3" w:rsidP="00CD76E8">
            <w:pPr>
              <w:ind w:left="720" w:hanging="360"/>
            </w:pPr>
            <w:r>
              <w:t>d)  национальный сегмент Интернета</w:t>
            </w:r>
          </w:p>
        </w:tc>
        <w:tc>
          <w:tcPr>
            <w:tcW w:w="3544" w:type="dxa"/>
            <w:tcBorders>
              <w:top w:val="single" w:sz="4" w:space="0" w:color="auto"/>
              <w:left w:val="single" w:sz="4" w:space="0" w:color="auto"/>
              <w:bottom w:val="single" w:sz="4" w:space="0" w:color="auto"/>
              <w:right w:val="single" w:sz="4" w:space="0" w:color="auto"/>
            </w:tcBorders>
            <w:vAlign w:val="center"/>
          </w:tcPr>
          <w:p w14:paraId="2297798A" w14:textId="77777777" w:rsidR="00C97542" w:rsidRPr="002A147D"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81E7854" w14:textId="77777777" w:rsidR="00C97542" w:rsidRPr="000C2508" w:rsidRDefault="005436D3" w:rsidP="00840CFF">
            <w:r w:rsidRPr="00110E06">
              <w:t>ОПК-1.1</w:t>
            </w:r>
          </w:p>
        </w:tc>
      </w:tr>
      <w:tr w:rsidR="00C97542" w:rsidRPr="000C2508" w14:paraId="762D5995" w14:textId="77777777" w:rsidTr="00840CFF">
        <w:tc>
          <w:tcPr>
            <w:tcW w:w="0" w:type="auto"/>
            <w:tcBorders>
              <w:top w:val="single" w:sz="4" w:space="0" w:color="auto"/>
              <w:left w:val="single" w:sz="4" w:space="0" w:color="auto"/>
              <w:bottom w:val="single" w:sz="4" w:space="0" w:color="auto"/>
              <w:right w:val="single" w:sz="4" w:space="0" w:color="auto"/>
            </w:tcBorders>
          </w:tcPr>
          <w:p w14:paraId="3DC1DC28" w14:textId="77777777" w:rsidR="00C97542" w:rsidRPr="000C2508" w:rsidRDefault="005436D3" w:rsidP="00CD76E8">
            <w:r>
              <w:lastRenderedPageBreak/>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127C7E4" w14:textId="77777777" w:rsidR="00177052" w:rsidRDefault="005436D3" w:rsidP="00177052">
            <w:r>
              <w:t>Систему, предназначенную для хранения, обработки, поиска, распространения, передачи и предоставления информации называют</w:t>
            </w:r>
          </w:p>
          <w:p w14:paraId="7E2C5C1A" w14:textId="77777777" w:rsidR="00177052" w:rsidRDefault="005436D3" w:rsidP="00CD76E8">
            <w:pPr>
              <w:ind w:left="720" w:hanging="360"/>
            </w:pPr>
            <w:r>
              <w:t>a)  базой данных</w:t>
            </w:r>
          </w:p>
          <w:p w14:paraId="06D64F54" w14:textId="77777777" w:rsidR="00177052" w:rsidRDefault="005436D3" w:rsidP="00CD76E8">
            <w:pPr>
              <w:ind w:left="720" w:hanging="360"/>
            </w:pPr>
            <w:r>
              <w:t>b)  информационной системой</w:t>
            </w:r>
          </w:p>
          <w:p w14:paraId="66AE02FC" w14:textId="77777777" w:rsidR="00177052" w:rsidRDefault="005436D3" w:rsidP="00CD76E8">
            <w:pPr>
              <w:ind w:left="720" w:hanging="360"/>
            </w:pPr>
            <w:r>
              <w:t>c)  сервером</w:t>
            </w:r>
          </w:p>
          <w:p w14:paraId="3CB5639A" w14:textId="77777777" w:rsidR="00C97542" w:rsidRPr="000C2508" w:rsidRDefault="005436D3" w:rsidP="00CD76E8">
            <w:pPr>
              <w:ind w:left="720" w:hanging="360"/>
            </w:pPr>
            <w:r>
              <w:t>d)  компьютерной сетью</w:t>
            </w:r>
          </w:p>
        </w:tc>
        <w:tc>
          <w:tcPr>
            <w:tcW w:w="3544" w:type="dxa"/>
            <w:tcBorders>
              <w:top w:val="single" w:sz="4" w:space="0" w:color="auto"/>
              <w:left w:val="single" w:sz="4" w:space="0" w:color="auto"/>
              <w:bottom w:val="single" w:sz="4" w:space="0" w:color="auto"/>
              <w:right w:val="single" w:sz="4" w:space="0" w:color="auto"/>
            </w:tcBorders>
            <w:vAlign w:val="center"/>
          </w:tcPr>
          <w:p w14:paraId="15BACD8F" w14:textId="77777777" w:rsidR="00C97542" w:rsidRPr="00177052"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A6CACC8" w14:textId="77777777" w:rsidR="00C97542" w:rsidRPr="000C2508" w:rsidRDefault="005436D3" w:rsidP="00840CFF">
            <w:r w:rsidRPr="005025FD">
              <w:t>УК-1.1</w:t>
            </w:r>
          </w:p>
        </w:tc>
      </w:tr>
      <w:tr w:rsidR="00C97542" w:rsidRPr="000C2508" w14:paraId="158C4A6F" w14:textId="77777777" w:rsidTr="00840CFF">
        <w:tc>
          <w:tcPr>
            <w:tcW w:w="0" w:type="auto"/>
            <w:tcBorders>
              <w:top w:val="single" w:sz="4" w:space="0" w:color="auto"/>
              <w:left w:val="single" w:sz="4" w:space="0" w:color="auto"/>
              <w:bottom w:val="single" w:sz="4" w:space="0" w:color="auto"/>
              <w:right w:val="single" w:sz="4" w:space="0" w:color="auto"/>
            </w:tcBorders>
          </w:tcPr>
          <w:p w14:paraId="44D29CAB" w14:textId="77777777" w:rsidR="00C97542" w:rsidRPr="000C2508" w:rsidRDefault="005436D3" w:rsidP="00CD76E8">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5ED1298E" w14:textId="77777777" w:rsidR="00177052" w:rsidRDefault="005436D3" w:rsidP="00177052">
            <w:r>
              <w:t>Характеристиками современного мира являются:</w:t>
            </w:r>
          </w:p>
          <w:p w14:paraId="193419D6" w14:textId="77777777" w:rsidR="00177052" w:rsidRDefault="005436D3" w:rsidP="00CD76E8">
            <w:pPr>
              <w:ind w:left="720" w:hanging="360"/>
            </w:pPr>
            <w:r>
              <w:t>a)  изменчивость, неопределенность, ясность, сложность</w:t>
            </w:r>
          </w:p>
          <w:p w14:paraId="7ECFD3C5" w14:textId="77777777" w:rsidR="00177052" w:rsidRDefault="005436D3" w:rsidP="00CD76E8">
            <w:pPr>
              <w:ind w:left="720" w:hanging="360"/>
            </w:pPr>
            <w:r>
              <w:t>b)  точность, ясность, стабильность, предсказуемость</w:t>
            </w:r>
          </w:p>
          <w:p w14:paraId="05FC3324" w14:textId="77777777" w:rsidR="00177052" w:rsidRDefault="005436D3" w:rsidP="00CD76E8">
            <w:pPr>
              <w:ind w:left="720" w:hanging="360"/>
            </w:pPr>
            <w:r>
              <w:t>c)  сложность, изменчивость,  неопределенность, неоднозначность</w:t>
            </w:r>
          </w:p>
          <w:p w14:paraId="3742A83F" w14:textId="77777777" w:rsidR="00177052" w:rsidRDefault="005436D3" w:rsidP="00CD76E8">
            <w:pPr>
              <w:ind w:left="720" w:hanging="360"/>
            </w:pPr>
            <w:r>
              <w:t>d)  сложность, изменчивость, однозначность, ясность</w:t>
            </w:r>
          </w:p>
          <w:p w14:paraId="133D4D42" w14:textId="77777777" w:rsidR="00C97542" w:rsidRPr="000C2508" w:rsidRDefault="005436D3" w:rsidP="00CD76E8">
            <w:pPr>
              <w:ind w:left="720" w:hanging="360"/>
            </w:pPr>
            <w:r>
              <w:t>e)  неоднозначность, неопределенность, анархия, безнравственность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31C9A4AF" w14:textId="77777777" w:rsidR="00C97542" w:rsidRPr="00177052" w:rsidRDefault="005436D3" w:rsidP="00840CF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FBFA0E6" w14:textId="77777777" w:rsidR="00C97542" w:rsidRPr="000C2508" w:rsidRDefault="005436D3" w:rsidP="00840CFF">
            <w:r w:rsidRPr="00110E06">
              <w:t>ОПК-1.1</w:t>
            </w:r>
          </w:p>
        </w:tc>
      </w:tr>
      <w:tr w:rsidR="00C97542" w:rsidRPr="000C2508" w14:paraId="2F462B26" w14:textId="77777777" w:rsidTr="00840CFF">
        <w:tc>
          <w:tcPr>
            <w:tcW w:w="0" w:type="auto"/>
            <w:tcBorders>
              <w:top w:val="single" w:sz="4" w:space="0" w:color="auto"/>
              <w:left w:val="single" w:sz="4" w:space="0" w:color="auto"/>
              <w:bottom w:val="single" w:sz="4" w:space="0" w:color="auto"/>
              <w:right w:val="single" w:sz="4" w:space="0" w:color="auto"/>
            </w:tcBorders>
          </w:tcPr>
          <w:p w14:paraId="4210449D" w14:textId="77777777" w:rsidR="00C97542" w:rsidRPr="000C2508" w:rsidRDefault="005436D3" w:rsidP="00CD76E8">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5250F09" w14:textId="77777777" w:rsidR="00D937BC" w:rsidRDefault="005436D3" w:rsidP="00D937BC">
            <w:r>
              <w:t>Что значит авторизоваться на сайте?</w:t>
            </w:r>
          </w:p>
          <w:p w14:paraId="79BE7122" w14:textId="77777777" w:rsidR="00D937BC" w:rsidRDefault="005436D3" w:rsidP="00CD76E8">
            <w:pPr>
              <w:ind w:left="720" w:hanging="360"/>
            </w:pPr>
            <w:r>
              <w:t>a)  пообщаться в социальных сетях с друзьями</w:t>
            </w:r>
          </w:p>
          <w:p w14:paraId="1A070D48" w14:textId="77777777" w:rsidR="00D937BC" w:rsidRDefault="005436D3" w:rsidP="00CD76E8">
            <w:pPr>
              <w:ind w:left="720" w:hanging="360"/>
            </w:pPr>
            <w:r>
              <w:t>b)  войти под своим логином и паролем</w:t>
            </w:r>
          </w:p>
          <w:p w14:paraId="1B95343D" w14:textId="77777777" w:rsidR="00D937BC" w:rsidRDefault="005436D3" w:rsidP="00CD76E8">
            <w:pPr>
              <w:ind w:left="720" w:hanging="360"/>
            </w:pPr>
            <w:r>
              <w:t>c)  отправить сообщения</w:t>
            </w:r>
          </w:p>
          <w:p w14:paraId="4601BAA9" w14:textId="77777777" w:rsidR="00C97542" w:rsidRPr="000C2508" w:rsidRDefault="005436D3" w:rsidP="00CD76E8">
            <w:pPr>
              <w:ind w:left="720" w:hanging="360"/>
            </w:pPr>
            <w:r>
              <w:t>d)  внести изменения в личные данные профиля</w:t>
            </w:r>
          </w:p>
        </w:tc>
        <w:tc>
          <w:tcPr>
            <w:tcW w:w="3544" w:type="dxa"/>
            <w:tcBorders>
              <w:top w:val="single" w:sz="4" w:space="0" w:color="auto"/>
              <w:left w:val="single" w:sz="4" w:space="0" w:color="auto"/>
              <w:bottom w:val="single" w:sz="4" w:space="0" w:color="auto"/>
              <w:right w:val="single" w:sz="4" w:space="0" w:color="auto"/>
            </w:tcBorders>
            <w:vAlign w:val="center"/>
          </w:tcPr>
          <w:p w14:paraId="4B62CF91" w14:textId="77777777" w:rsidR="00C97542" w:rsidRPr="00D937BC"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8C1D647" w14:textId="77777777" w:rsidR="00C97542" w:rsidRPr="000C2508" w:rsidRDefault="005436D3" w:rsidP="00840CFF">
            <w:r w:rsidRPr="005025FD">
              <w:t>УК-1.1</w:t>
            </w:r>
          </w:p>
        </w:tc>
      </w:tr>
      <w:tr w:rsidR="00C97542" w:rsidRPr="000C2508" w14:paraId="711C08EE" w14:textId="77777777" w:rsidTr="00840CFF">
        <w:tc>
          <w:tcPr>
            <w:tcW w:w="0" w:type="auto"/>
            <w:tcBorders>
              <w:top w:val="single" w:sz="4" w:space="0" w:color="auto"/>
              <w:left w:val="single" w:sz="4" w:space="0" w:color="auto"/>
              <w:bottom w:val="single" w:sz="4" w:space="0" w:color="auto"/>
              <w:right w:val="single" w:sz="4" w:space="0" w:color="auto"/>
            </w:tcBorders>
          </w:tcPr>
          <w:p w14:paraId="31F223FA" w14:textId="77777777" w:rsidR="00C97542" w:rsidRPr="000C2508" w:rsidRDefault="005436D3" w:rsidP="00CD76E8">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315AF920" w14:textId="77777777" w:rsidR="006246B0" w:rsidRDefault="005436D3" w:rsidP="006246B0">
            <w:r>
              <w:t>Что не относят к очевидным преимуществам пакетной коммутации, как  способа передачи данных в сетях?</w:t>
            </w:r>
          </w:p>
          <w:p w14:paraId="0A140929" w14:textId="77777777" w:rsidR="006246B0" w:rsidRDefault="005436D3" w:rsidP="00CD76E8">
            <w:pPr>
              <w:ind w:left="720" w:hanging="360"/>
            </w:pPr>
            <w:r>
              <w:t>a)  более полная реализация творческого потенциала пользователя благодаря использованию средств компьютерной связи</w:t>
            </w:r>
          </w:p>
          <w:p w14:paraId="3DB016C7" w14:textId="77777777" w:rsidR="006246B0" w:rsidRDefault="005436D3" w:rsidP="00CD76E8">
            <w:pPr>
              <w:ind w:left="720" w:hanging="360"/>
            </w:pPr>
            <w:r>
              <w:t>b)  повышается надежность и скорость передачи</w:t>
            </w:r>
          </w:p>
          <w:p w14:paraId="2766A291" w14:textId="77777777" w:rsidR="006246B0" w:rsidRDefault="005436D3" w:rsidP="00CD76E8">
            <w:pPr>
              <w:ind w:left="720" w:hanging="360"/>
            </w:pPr>
            <w:r>
              <w:t>c)  один канал используется для одновременной передачи множества сообщений</w:t>
            </w:r>
          </w:p>
          <w:p w14:paraId="27775916" w14:textId="77777777" w:rsidR="006246B0" w:rsidRDefault="005436D3" w:rsidP="00CD76E8">
            <w:pPr>
              <w:ind w:left="720" w:hanging="360"/>
            </w:pPr>
            <w:r>
              <w:t>d)  возможность обращения пользователя к большим объёмам информации, развлечениям, чем при использовании традиционных технологий</w:t>
            </w:r>
          </w:p>
          <w:p w14:paraId="28A1749D" w14:textId="77777777" w:rsidR="00C97542" w:rsidRPr="000C2508" w:rsidRDefault="005436D3" w:rsidP="00CD76E8">
            <w:pPr>
              <w:ind w:left="720" w:hanging="360"/>
            </w:pPr>
            <w:r>
              <w:t>e)  отсутствуют приоритеты в порядке передачи и сокращается время непроизводительного простоя канала</w:t>
            </w:r>
          </w:p>
        </w:tc>
        <w:tc>
          <w:tcPr>
            <w:tcW w:w="3544" w:type="dxa"/>
            <w:tcBorders>
              <w:top w:val="single" w:sz="4" w:space="0" w:color="auto"/>
              <w:left w:val="single" w:sz="4" w:space="0" w:color="auto"/>
              <w:bottom w:val="single" w:sz="4" w:space="0" w:color="auto"/>
              <w:right w:val="single" w:sz="4" w:space="0" w:color="auto"/>
            </w:tcBorders>
            <w:vAlign w:val="center"/>
          </w:tcPr>
          <w:p w14:paraId="550379C9" w14:textId="77777777" w:rsidR="00C97542" w:rsidRPr="004F225E" w:rsidRDefault="005436D3" w:rsidP="004F225E">
            <w:r>
              <w:rPr>
                <w:lang w:val="en-US"/>
              </w:rPr>
              <w:t>a,</w:t>
            </w:r>
            <w:r w:rsidRPr="004F225E">
              <w:t xml:space="preserve"> </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0163EA31" w14:textId="77777777" w:rsidR="00C97542" w:rsidRPr="000C2508" w:rsidRDefault="005436D3" w:rsidP="00840CFF">
            <w:r w:rsidRPr="005025FD">
              <w:t>УК-1.1</w:t>
            </w:r>
          </w:p>
        </w:tc>
      </w:tr>
      <w:tr w:rsidR="00C97542" w:rsidRPr="000C2508" w14:paraId="7B4DDDCA" w14:textId="77777777" w:rsidTr="00840CFF">
        <w:tc>
          <w:tcPr>
            <w:tcW w:w="0" w:type="auto"/>
            <w:tcBorders>
              <w:top w:val="single" w:sz="4" w:space="0" w:color="auto"/>
              <w:left w:val="single" w:sz="4" w:space="0" w:color="auto"/>
              <w:bottom w:val="single" w:sz="4" w:space="0" w:color="auto"/>
              <w:right w:val="single" w:sz="4" w:space="0" w:color="auto"/>
            </w:tcBorders>
          </w:tcPr>
          <w:p w14:paraId="5B8F75F7" w14:textId="77777777" w:rsidR="00C97542" w:rsidRPr="000C2508" w:rsidRDefault="005436D3" w:rsidP="00CD76E8">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9AD7281" w14:textId="77777777" w:rsidR="00EB5C57" w:rsidRPr="00EB5C57" w:rsidRDefault="005436D3" w:rsidP="00EB5C57">
            <w:pPr>
              <w:pStyle w:val="a7"/>
              <w:ind w:left="-73"/>
              <w:rPr>
                <w:sz w:val="24"/>
                <w:szCs w:val="24"/>
              </w:rPr>
            </w:pPr>
            <w:r w:rsidRPr="00EB5C57">
              <w:rPr>
                <w:sz w:val="24"/>
                <w:szCs w:val="24"/>
              </w:rPr>
              <w:t>Процесс создания программы в машинном коде проходит три этапа:</w:t>
            </w:r>
          </w:p>
          <w:p w14:paraId="7E0E764F" w14:textId="77777777" w:rsidR="00EB5C57" w:rsidRPr="00EB5C57" w:rsidRDefault="005436D3" w:rsidP="00CD76E8">
            <w:pPr>
              <w:ind w:left="720" w:hanging="360"/>
              <w:rPr>
                <w:sz w:val="24"/>
              </w:rPr>
            </w:pPr>
            <w:r>
              <w:t xml:space="preserve">a)  </w:t>
            </w:r>
            <w:r w:rsidRPr="00EB5C57">
              <w:rPr>
                <w:sz w:val="24"/>
              </w:rPr>
              <w:t>естественный язык-язык программирования-информационный продукт</w:t>
            </w:r>
          </w:p>
          <w:p w14:paraId="0BDD9E6D" w14:textId="77777777" w:rsidR="00EB5C57" w:rsidRPr="00EB5C57" w:rsidRDefault="005436D3" w:rsidP="00CD76E8">
            <w:pPr>
              <w:ind w:left="720" w:hanging="360"/>
              <w:rPr>
                <w:sz w:val="24"/>
              </w:rPr>
            </w:pPr>
            <w:r>
              <w:t xml:space="preserve">b)  </w:t>
            </w:r>
            <w:r w:rsidRPr="00EB5C57">
              <w:rPr>
                <w:sz w:val="24"/>
              </w:rPr>
              <w:t>алгоритм-исходный модуль-исполняемый модуль</w:t>
            </w:r>
          </w:p>
          <w:p w14:paraId="50137A76" w14:textId="77777777" w:rsidR="00C97542" w:rsidRPr="000C2508" w:rsidRDefault="005436D3" w:rsidP="00CD76E8">
            <w:pPr>
              <w:ind w:left="720" w:hanging="360"/>
              <w:rPr>
                <w:sz w:val="24"/>
              </w:rPr>
            </w:pPr>
            <w:r>
              <w:t xml:space="preserve">c)  </w:t>
            </w:r>
            <w:r w:rsidRPr="00EB5C57">
              <w:rPr>
                <w:sz w:val="24"/>
              </w:rPr>
              <w:t>алгоритм-язык программирования-решение задачи</w:t>
            </w:r>
          </w:p>
        </w:tc>
        <w:tc>
          <w:tcPr>
            <w:tcW w:w="3544" w:type="dxa"/>
            <w:tcBorders>
              <w:top w:val="single" w:sz="4" w:space="0" w:color="auto"/>
              <w:left w:val="single" w:sz="4" w:space="0" w:color="auto"/>
              <w:bottom w:val="single" w:sz="4" w:space="0" w:color="auto"/>
              <w:right w:val="single" w:sz="4" w:space="0" w:color="auto"/>
            </w:tcBorders>
            <w:vAlign w:val="center"/>
          </w:tcPr>
          <w:p w14:paraId="164DE9EB" w14:textId="77777777" w:rsidR="00C97542" w:rsidRPr="00EB5C57"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613A92C" w14:textId="77777777" w:rsidR="00C97542" w:rsidRPr="000C2508" w:rsidRDefault="005436D3" w:rsidP="00840CFF">
            <w:r w:rsidRPr="005025FD">
              <w:t>УК-1.1</w:t>
            </w:r>
          </w:p>
        </w:tc>
      </w:tr>
      <w:tr w:rsidR="00C97542" w:rsidRPr="000C2508" w14:paraId="092ED685" w14:textId="77777777" w:rsidTr="00840CFF">
        <w:tc>
          <w:tcPr>
            <w:tcW w:w="0" w:type="auto"/>
            <w:tcBorders>
              <w:top w:val="single" w:sz="4" w:space="0" w:color="auto"/>
              <w:left w:val="single" w:sz="4" w:space="0" w:color="auto"/>
              <w:bottom w:val="single" w:sz="4" w:space="0" w:color="auto"/>
              <w:right w:val="single" w:sz="4" w:space="0" w:color="auto"/>
            </w:tcBorders>
          </w:tcPr>
          <w:p w14:paraId="7542824B" w14:textId="77777777" w:rsidR="00C97542" w:rsidRPr="000C2508" w:rsidRDefault="005436D3" w:rsidP="00CD76E8">
            <w:r>
              <w:lastRenderedPageBreak/>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38D7774" w14:textId="77777777" w:rsidR="000B5CF8" w:rsidRDefault="005436D3" w:rsidP="000B5CF8">
            <w:r>
              <w:t>Что из перечисленного не относят к основным свойствам алгоритма?</w:t>
            </w:r>
          </w:p>
          <w:p w14:paraId="352C4886" w14:textId="77777777" w:rsidR="000B5CF8" w:rsidRDefault="005436D3" w:rsidP="00CD76E8">
            <w:pPr>
              <w:ind w:left="720" w:hanging="360"/>
            </w:pPr>
            <w:r>
              <w:t>a)  результативность</w:t>
            </w:r>
          </w:p>
          <w:p w14:paraId="7EE71D09" w14:textId="77777777" w:rsidR="000B5CF8" w:rsidRDefault="005436D3" w:rsidP="00CD76E8">
            <w:pPr>
              <w:ind w:left="720" w:hanging="360"/>
            </w:pPr>
            <w:r>
              <w:t xml:space="preserve">b)  массовость </w:t>
            </w:r>
          </w:p>
          <w:p w14:paraId="0351D2BE" w14:textId="77777777" w:rsidR="000B5CF8" w:rsidRDefault="005436D3" w:rsidP="00CD76E8">
            <w:pPr>
              <w:ind w:left="720" w:hanging="360"/>
            </w:pPr>
            <w:r>
              <w:t>c)  актуальность</w:t>
            </w:r>
          </w:p>
          <w:p w14:paraId="750E68DC" w14:textId="77777777" w:rsidR="000B5CF8" w:rsidRDefault="005436D3" w:rsidP="00CD76E8">
            <w:pPr>
              <w:ind w:left="720" w:hanging="360"/>
            </w:pPr>
            <w:r>
              <w:t>d)  формальность</w:t>
            </w:r>
          </w:p>
          <w:p w14:paraId="44D9B5B6" w14:textId="77777777" w:rsidR="00C97542" w:rsidRPr="000C2508" w:rsidRDefault="005436D3" w:rsidP="00CD76E8">
            <w:pPr>
              <w:ind w:left="720" w:hanging="360"/>
            </w:pPr>
            <w:r>
              <w:t>e)  понятность</w:t>
            </w:r>
          </w:p>
        </w:tc>
        <w:tc>
          <w:tcPr>
            <w:tcW w:w="3544" w:type="dxa"/>
            <w:tcBorders>
              <w:top w:val="single" w:sz="4" w:space="0" w:color="auto"/>
              <w:left w:val="single" w:sz="4" w:space="0" w:color="auto"/>
              <w:bottom w:val="single" w:sz="4" w:space="0" w:color="auto"/>
              <w:right w:val="single" w:sz="4" w:space="0" w:color="auto"/>
            </w:tcBorders>
            <w:vAlign w:val="center"/>
          </w:tcPr>
          <w:p w14:paraId="6F1CE659" w14:textId="77777777" w:rsidR="00C97542" w:rsidRPr="000C2508" w:rsidRDefault="005436D3" w:rsidP="00840CFF">
            <w:r>
              <w:t>с</w:t>
            </w:r>
          </w:p>
        </w:tc>
        <w:tc>
          <w:tcPr>
            <w:tcW w:w="1688" w:type="dxa"/>
            <w:tcBorders>
              <w:top w:val="single" w:sz="4" w:space="0" w:color="auto"/>
              <w:left w:val="single" w:sz="4" w:space="0" w:color="auto"/>
              <w:bottom w:val="single" w:sz="4" w:space="0" w:color="auto"/>
              <w:right w:val="single" w:sz="4" w:space="0" w:color="auto"/>
            </w:tcBorders>
            <w:vAlign w:val="center"/>
          </w:tcPr>
          <w:p w14:paraId="42BDDF5D" w14:textId="77777777" w:rsidR="00C97542" w:rsidRPr="000C2508" w:rsidRDefault="005436D3" w:rsidP="00840CFF">
            <w:r>
              <w:t>УК-1.2</w:t>
            </w:r>
          </w:p>
        </w:tc>
      </w:tr>
      <w:tr w:rsidR="00C97542" w:rsidRPr="000C2508" w14:paraId="5A4D84EC" w14:textId="77777777" w:rsidTr="00840CFF">
        <w:tc>
          <w:tcPr>
            <w:tcW w:w="0" w:type="auto"/>
            <w:tcBorders>
              <w:top w:val="single" w:sz="4" w:space="0" w:color="auto"/>
              <w:left w:val="single" w:sz="4" w:space="0" w:color="auto"/>
              <w:bottom w:val="single" w:sz="4" w:space="0" w:color="auto"/>
              <w:right w:val="single" w:sz="4" w:space="0" w:color="auto"/>
            </w:tcBorders>
          </w:tcPr>
          <w:p w14:paraId="64E856B9" w14:textId="77777777" w:rsidR="00C97542" w:rsidRPr="000C2508" w:rsidRDefault="005436D3" w:rsidP="00CD76E8">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053F011" w14:textId="77777777" w:rsidR="0032674B" w:rsidRDefault="005436D3" w:rsidP="0032674B">
            <w:r>
              <w:t xml:space="preserve">Совокупность соединенных между собой вычислительных машин, компьютеров, мобильных и периферийных устройств, обеспечивающих передачу и прием данных с использованием специального коммуникационного оборудования и программного обеспечения называют </w:t>
            </w:r>
          </w:p>
          <w:p w14:paraId="6F2D957D" w14:textId="77777777" w:rsidR="0032674B" w:rsidRDefault="005436D3" w:rsidP="00CD76E8">
            <w:pPr>
              <w:ind w:left="720" w:hanging="360"/>
            </w:pPr>
            <w:r>
              <w:t>a)  информационной системой</w:t>
            </w:r>
          </w:p>
          <w:p w14:paraId="42CCCA08" w14:textId="77777777" w:rsidR="0032674B" w:rsidRDefault="005436D3" w:rsidP="00CD76E8">
            <w:pPr>
              <w:ind w:left="720" w:hanging="360"/>
            </w:pPr>
            <w:r>
              <w:t>b)  системой управления базами данных</w:t>
            </w:r>
          </w:p>
          <w:p w14:paraId="456F64DB" w14:textId="77777777" w:rsidR="0032674B" w:rsidRDefault="005436D3" w:rsidP="00CD76E8">
            <w:pPr>
              <w:ind w:left="720" w:hanging="360"/>
            </w:pPr>
            <w:r>
              <w:t>c)  компьютерной сетью</w:t>
            </w:r>
          </w:p>
          <w:p w14:paraId="5D7CF821" w14:textId="77777777" w:rsidR="00C97542" w:rsidRPr="000C2508" w:rsidRDefault="005436D3" w:rsidP="00CD76E8">
            <w:pPr>
              <w:ind w:left="720" w:hanging="360"/>
            </w:pPr>
            <w:r>
              <w:t>d)  базой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E47EA46" w14:textId="77777777" w:rsidR="00C97542" w:rsidRPr="0032674B" w:rsidRDefault="005436D3" w:rsidP="00840CFF">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47F34291" w14:textId="77777777" w:rsidR="00C97542" w:rsidRPr="000C2508" w:rsidRDefault="005436D3" w:rsidP="00840CFF">
            <w:r w:rsidRPr="005025FD">
              <w:t>УК-1.1</w:t>
            </w:r>
          </w:p>
        </w:tc>
      </w:tr>
      <w:tr w:rsidR="00C97542" w:rsidRPr="000C2508" w14:paraId="4675CE6E" w14:textId="77777777" w:rsidTr="00840CFF">
        <w:tc>
          <w:tcPr>
            <w:tcW w:w="0" w:type="auto"/>
            <w:tcBorders>
              <w:top w:val="single" w:sz="4" w:space="0" w:color="auto"/>
              <w:left w:val="single" w:sz="4" w:space="0" w:color="auto"/>
              <w:bottom w:val="single" w:sz="4" w:space="0" w:color="auto"/>
              <w:right w:val="single" w:sz="4" w:space="0" w:color="auto"/>
            </w:tcBorders>
          </w:tcPr>
          <w:p w14:paraId="6AF1402D" w14:textId="77777777" w:rsidR="00C97542" w:rsidRPr="000C2508" w:rsidRDefault="005436D3" w:rsidP="00CD76E8">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4437F482" w14:textId="77777777" w:rsidR="00266138" w:rsidRDefault="005436D3" w:rsidP="00266138">
            <w:r>
              <w:t>Что из перечисленного позволяет обходить "узкие места" в архитектуре фон Неймана?</w:t>
            </w:r>
          </w:p>
          <w:p w14:paraId="31AC0A4D" w14:textId="77777777" w:rsidR="00266138" w:rsidRDefault="005436D3" w:rsidP="00CD76E8">
            <w:pPr>
              <w:ind w:left="720" w:hanging="360"/>
            </w:pPr>
            <w:r>
              <w:t>a)  кэширование</w:t>
            </w:r>
          </w:p>
          <w:p w14:paraId="3013F51B" w14:textId="77777777" w:rsidR="00266138" w:rsidRPr="00861A16" w:rsidRDefault="005436D3" w:rsidP="00CD76E8">
            <w:pPr>
              <w:ind w:left="720" w:hanging="360"/>
            </w:pPr>
            <w:r>
              <w:t xml:space="preserve">b)  применение облачных сервисов для вычислений </w:t>
            </w:r>
          </w:p>
          <w:p w14:paraId="08AECB14" w14:textId="77777777" w:rsidR="00266138" w:rsidRDefault="005436D3" w:rsidP="00CD76E8">
            <w:pPr>
              <w:ind w:left="720" w:hanging="360"/>
            </w:pPr>
            <w:r>
              <w:t>c)  параллельные вычисления</w:t>
            </w:r>
          </w:p>
          <w:p w14:paraId="34B16F92" w14:textId="77777777" w:rsidR="00C97542" w:rsidRPr="000C2508" w:rsidRDefault="005436D3" w:rsidP="00CD76E8">
            <w:pPr>
              <w:ind w:left="720" w:hanging="360"/>
            </w:pPr>
            <w:r>
              <w:t>d)  оптимизация организации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1611FB73" w14:textId="77777777" w:rsidR="00C97542" w:rsidRPr="00253F64" w:rsidRDefault="005436D3" w:rsidP="00840CFF">
            <w:pPr>
              <w:rPr>
                <w:lang w:val="en-US"/>
              </w:rPr>
            </w:pPr>
            <w:r>
              <w:rPr>
                <w:lang w:val="en-US"/>
              </w:rPr>
              <w:t>a, c, d</w:t>
            </w:r>
          </w:p>
        </w:tc>
        <w:tc>
          <w:tcPr>
            <w:tcW w:w="1688" w:type="dxa"/>
            <w:tcBorders>
              <w:top w:val="single" w:sz="4" w:space="0" w:color="auto"/>
              <w:left w:val="single" w:sz="4" w:space="0" w:color="auto"/>
              <w:bottom w:val="single" w:sz="4" w:space="0" w:color="auto"/>
              <w:right w:val="single" w:sz="4" w:space="0" w:color="auto"/>
            </w:tcBorders>
            <w:vAlign w:val="center"/>
          </w:tcPr>
          <w:p w14:paraId="4AE82239" w14:textId="77777777" w:rsidR="00C97542" w:rsidRPr="000C2508" w:rsidRDefault="005436D3" w:rsidP="00840CFF">
            <w:r w:rsidRPr="005025FD">
              <w:t>УК-1.1</w:t>
            </w:r>
          </w:p>
        </w:tc>
      </w:tr>
      <w:tr w:rsidR="00C97542" w:rsidRPr="000C2508" w14:paraId="75C8D3D2" w14:textId="77777777" w:rsidTr="00840CFF">
        <w:tc>
          <w:tcPr>
            <w:tcW w:w="0" w:type="auto"/>
            <w:tcBorders>
              <w:top w:val="single" w:sz="4" w:space="0" w:color="auto"/>
              <w:left w:val="single" w:sz="4" w:space="0" w:color="auto"/>
              <w:bottom w:val="single" w:sz="4" w:space="0" w:color="auto"/>
              <w:right w:val="single" w:sz="4" w:space="0" w:color="auto"/>
            </w:tcBorders>
          </w:tcPr>
          <w:p w14:paraId="307D371E" w14:textId="77777777" w:rsidR="00C97542" w:rsidRPr="000C2508" w:rsidRDefault="005436D3" w:rsidP="00CD76E8">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EB8359E" w14:textId="77777777" w:rsidR="00253F64" w:rsidRDefault="005436D3" w:rsidP="00253F64">
            <w:r>
              <w:t>Какой из следующих методов не является способом защиты информации?</w:t>
            </w:r>
          </w:p>
          <w:p w14:paraId="0BEDBF53" w14:textId="77777777" w:rsidR="00253F64" w:rsidRDefault="005436D3" w:rsidP="00CD76E8">
            <w:pPr>
              <w:ind w:left="720" w:hanging="360"/>
            </w:pPr>
            <w:r>
              <w:t xml:space="preserve">a)  шифрование данных  </w:t>
            </w:r>
          </w:p>
          <w:p w14:paraId="3AD18D39" w14:textId="77777777" w:rsidR="00253F64" w:rsidRDefault="005436D3" w:rsidP="00CD76E8">
            <w:pPr>
              <w:ind w:left="720" w:hanging="360"/>
            </w:pPr>
            <w:r>
              <w:t>b)  регулярное обновление программного обеспечения</w:t>
            </w:r>
          </w:p>
          <w:p w14:paraId="142394C8" w14:textId="77777777" w:rsidR="00253F64" w:rsidRDefault="005436D3" w:rsidP="00CD76E8">
            <w:pPr>
              <w:ind w:left="720" w:hanging="360"/>
            </w:pPr>
            <w:r>
              <w:t>c)  игнорирование подозрительных писем</w:t>
            </w:r>
          </w:p>
          <w:p w14:paraId="340F84AA" w14:textId="77777777" w:rsidR="00AB4AE9" w:rsidRPr="00A10611" w:rsidRDefault="005436D3" w:rsidP="00CD76E8">
            <w:pPr>
              <w:ind w:left="720" w:hanging="360"/>
            </w:pPr>
            <w:r>
              <w:t>d)  использование одинаковых паролей для разных аккаунтов</w:t>
            </w:r>
          </w:p>
        </w:tc>
        <w:tc>
          <w:tcPr>
            <w:tcW w:w="3544" w:type="dxa"/>
            <w:tcBorders>
              <w:top w:val="single" w:sz="4" w:space="0" w:color="auto"/>
              <w:left w:val="single" w:sz="4" w:space="0" w:color="auto"/>
              <w:bottom w:val="single" w:sz="4" w:space="0" w:color="auto"/>
              <w:right w:val="single" w:sz="4" w:space="0" w:color="auto"/>
            </w:tcBorders>
            <w:vAlign w:val="center"/>
          </w:tcPr>
          <w:p w14:paraId="52613696" w14:textId="77777777" w:rsidR="00C97542" w:rsidRPr="00253F64" w:rsidRDefault="005436D3" w:rsidP="00840CFF">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7678079C" w14:textId="77777777" w:rsidR="00C97542" w:rsidRPr="000C2508" w:rsidRDefault="005436D3" w:rsidP="00840CFF">
            <w:r w:rsidRPr="00110E06">
              <w:t>ОПК-1.1</w:t>
            </w:r>
          </w:p>
        </w:tc>
      </w:tr>
      <w:tr w:rsidR="003D72C1" w:rsidRPr="000C2508" w14:paraId="2E06F112" w14:textId="77777777" w:rsidTr="00840CFF">
        <w:tc>
          <w:tcPr>
            <w:tcW w:w="0" w:type="auto"/>
            <w:tcBorders>
              <w:top w:val="single" w:sz="4" w:space="0" w:color="auto"/>
              <w:left w:val="single" w:sz="4" w:space="0" w:color="auto"/>
              <w:bottom w:val="single" w:sz="4" w:space="0" w:color="auto"/>
              <w:right w:val="single" w:sz="4" w:space="0" w:color="auto"/>
            </w:tcBorders>
          </w:tcPr>
          <w:p w14:paraId="34730BB6" w14:textId="77777777" w:rsidR="003D72C1" w:rsidRPr="000C2508" w:rsidRDefault="005436D3" w:rsidP="00CD76E8">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3C9518AA" w14:textId="77777777" w:rsidR="00462A0C" w:rsidRDefault="005436D3" w:rsidP="00462A0C">
            <w:r>
              <w:t xml:space="preserve">Какой принцип утверждает, что и данные, и команды хранятся в одной памяти? </w:t>
            </w:r>
          </w:p>
          <w:p w14:paraId="3EDFF98A" w14:textId="77777777" w:rsidR="00462A0C" w:rsidRDefault="005436D3" w:rsidP="00CD76E8">
            <w:pPr>
              <w:ind w:left="720" w:hanging="360"/>
            </w:pPr>
            <w:r>
              <w:t>a)  принцип адресности</w:t>
            </w:r>
          </w:p>
          <w:p w14:paraId="3174FD6C" w14:textId="77777777" w:rsidR="00462A0C" w:rsidRDefault="005436D3" w:rsidP="00CD76E8">
            <w:pPr>
              <w:ind w:left="720" w:hanging="360"/>
            </w:pPr>
            <w:r>
              <w:t>b)  принцип однородности памяти</w:t>
            </w:r>
          </w:p>
          <w:p w14:paraId="702AED5A" w14:textId="77777777" w:rsidR="00AB4AE9" w:rsidRPr="00AB4AE9" w:rsidRDefault="005436D3" w:rsidP="00CD76E8">
            <w:pPr>
              <w:ind w:left="720" w:hanging="360"/>
            </w:pPr>
            <w:r>
              <w:t>c)  принцип программного управления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39E07CB9" w14:textId="77777777" w:rsidR="003D72C1" w:rsidRPr="00462A0C" w:rsidRDefault="005436D3" w:rsidP="00840CFF">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41D95C1" w14:textId="77777777" w:rsidR="003D72C1" w:rsidRPr="000C2508" w:rsidRDefault="005436D3" w:rsidP="00840CFF">
            <w:r w:rsidRPr="005025FD">
              <w:t>УК-1.1</w:t>
            </w:r>
          </w:p>
        </w:tc>
      </w:tr>
      <w:tr w:rsidR="003D72C1" w:rsidRPr="000C2508" w14:paraId="79306C6D" w14:textId="77777777" w:rsidTr="00840CFF">
        <w:tc>
          <w:tcPr>
            <w:tcW w:w="0" w:type="auto"/>
            <w:tcBorders>
              <w:top w:val="single" w:sz="4" w:space="0" w:color="auto"/>
              <w:left w:val="single" w:sz="4" w:space="0" w:color="auto"/>
              <w:bottom w:val="single" w:sz="4" w:space="0" w:color="auto"/>
              <w:right w:val="single" w:sz="4" w:space="0" w:color="auto"/>
            </w:tcBorders>
          </w:tcPr>
          <w:p w14:paraId="5B5AFF01" w14:textId="77777777" w:rsidR="003D72C1" w:rsidRPr="000C2508" w:rsidRDefault="005436D3" w:rsidP="00CD76E8">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CF59D6F" w14:textId="77777777" w:rsidR="00AD0828" w:rsidRDefault="005436D3" w:rsidP="00AD0828">
            <w:r>
              <w:t>Почему архитектура фон Неймана считается универсальной?</w:t>
            </w:r>
          </w:p>
          <w:p w14:paraId="05A57D86" w14:textId="77777777" w:rsidR="00AD0828" w:rsidRDefault="005436D3" w:rsidP="00CD76E8">
            <w:pPr>
              <w:ind w:left="720" w:hanging="360"/>
            </w:pPr>
            <w:r>
              <w:t>a)  она подходит для выполнения любых программ</w:t>
            </w:r>
          </w:p>
          <w:p w14:paraId="38CD3B1F" w14:textId="77777777" w:rsidR="00AD0828" w:rsidRDefault="005436D3" w:rsidP="00CD76E8">
            <w:pPr>
              <w:ind w:left="720" w:hanging="360"/>
            </w:pPr>
            <w:r>
              <w:t>b)  инструкции можно выполнять только по одной и только последовательно</w:t>
            </w:r>
          </w:p>
          <w:p w14:paraId="3461EC01" w14:textId="77777777" w:rsidR="003D5F13" w:rsidRPr="000C2508" w:rsidRDefault="005436D3" w:rsidP="00CD76E8">
            <w:pPr>
              <w:ind w:left="720" w:hanging="360"/>
            </w:pPr>
            <w:r>
              <w:t>c)  хранит в одной памяти и данные, и инструкции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2BA7B0BD" w14:textId="77777777" w:rsidR="003D72C1" w:rsidRPr="00AD0828" w:rsidRDefault="005436D3" w:rsidP="00840CFF">
            <w:pPr>
              <w:rPr>
                <w:lang w:val="en-US"/>
              </w:rPr>
            </w:pPr>
            <w:r>
              <w:rPr>
                <w:lang w:val="en-US"/>
              </w:rPr>
              <w:t>a,</w:t>
            </w:r>
            <w:r>
              <w:t xml:space="preserve"> </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B341C59" w14:textId="77777777" w:rsidR="003D72C1" w:rsidRPr="000C2508" w:rsidRDefault="005436D3" w:rsidP="00840CFF">
            <w:r w:rsidRPr="005025FD">
              <w:t>УК-1.1</w:t>
            </w:r>
          </w:p>
        </w:tc>
      </w:tr>
      <w:tr w:rsidR="003D72C1" w:rsidRPr="000C2508" w14:paraId="79FA3503" w14:textId="77777777" w:rsidTr="00840CFF">
        <w:tc>
          <w:tcPr>
            <w:tcW w:w="0" w:type="auto"/>
            <w:tcBorders>
              <w:top w:val="single" w:sz="4" w:space="0" w:color="auto"/>
              <w:left w:val="single" w:sz="4" w:space="0" w:color="auto"/>
              <w:bottom w:val="single" w:sz="4" w:space="0" w:color="auto"/>
              <w:right w:val="single" w:sz="4" w:space="0" w:color="auto"/>
            </w:tcBorders>
          </w:tcPr>
          <w:p w14:paraId="51BC9997" w14:textId="77777777" w:rsidR="003D72C1" w:rsidRPr="000C2508" w:rsidRDefault="005436D3" w:rsidP="00CD76E8">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4B5D29C5" w14:textId="77777777" w:rsidR="007D6AC7" w:rsidRDefault="005436D3" w:rsidP="007D6AC7">
            <w:r>
              <w:t>Какие  основные принципы включает архитектура фон Неймана?</w:t>
            </w:r>
          </w:p>
          <w:p w14:paraId="50184454" w14:textId="77777777" w:rsidR="007D6AC7" w:rsidRDefault="005436D3" w:rsidP="00CD76E8">
            <w:pPr>
              <w:ind w:left="720" w:hanging="360"/>
            </w:pPr>
            <w:r>
              <w:lastRenderedPageBreak/>
              <w:t>a)  единая шина данных</w:t>
            </w:r>
          </w:p>
          <w:p w14:paraId="4E023B95" w14:textId="77777777" w:rsidR="007D6AC7" w:rsidRDefault="005436D3" w:rsidP="00CD76E8">
            <w:pPr>
              <w:ind w:left="720" w:hanging="360"/>
            </w:pPr>
            <w:r>
              <w:t xml:space="preserve">b)  условный переход </w:t>
            </w:r>
          </w:p>
          <w:p w14:paraId="46B4A0A4" w14:textId="77777777" w:rsidR="007D6AC7" w:rsidRDefault="005436D3" w:rsidP="00CD76E8">
            <w:pPr>
              <w:ind w:left="720" w:hanging="360"/>
            </w:pPr>
            <w:r>
              <w:t>c)  последовательное выполнение инструкций</w:t>
            </w:r>
          </w:p>
          <w:p w14:paraId="1A83816E" w14:textId="77777777" w:rsidR="007D6AC7" w:rsidRDefault="005436D3" w:rsidP="00CD76E8">
            <w:pPr>
              <w:ind w:left="720" w:hanging="360"/>
            </w:pPr>
            <w:r>
              <w:t>d)  центральное управление</w:t>
            </w:r>
          </w:p>
          <w:p w14:paraId="4209283C" w14:textId="77777777" w:rsidR="003D72C1" w:rsidRPr="000C2508" w:rsidRDefault="005436D3" w:rsidP="00CD76E8">
            <w:pPr>
              <w:ind w:left="720" w:hanging="360"/>
            </w:pPr>
            <w:r>
              <w:t>e)  программы и данные хранятся в одной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74596660" w14:textId="77777777" w:rsidR="003D72C1" w:rsidRPr="007D6AC7" w:rsidRDefault="005436D3" w:rsidP="00840CFF">
            <w:pPr>
              <w:rPr>
                <w:lang w:val="en-US"/>
              </w:rPr>
            </w:pPr>
            <w:r>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24B97640" w14:textId="77777777" w:rsidR="003D72C1" w:rsidRPr="000C2508" w:rsidRDefault="005436D3" w:rsidP="00840CFF">
            <w:r w:rsidRPr="005025FD">
              <w:t>УК-1.1</w:t>
            </w:r>
          </w:p>
        </w:tc>
      </w:tr>
      <w:tr w:rsidR="003D5F13" w:rsidRPr="000C2508" w14:paraId="1B3812F4" w14:textId="77777777" w:rsidTr="00840CFF">
        <w:tc>
          <w:tcPr>
            <w:tcW w:w="0" w:type="auto"/>
            <w:tcBorders>
              <w:top w:val="single" w:sz="4" w:space="0" w:color="auto"/>
              <w:left w:val="single" w:sz="4" w:space="0" w:color="auto"/>
              <w:bottom w:val="single" w:sz="4" w:space="0" w:color="auto"/>
              <w:right w:val="single" w:sz="4" w:space="0" w:color="auto"/>
            </w:tcBorders>
          </w:tcPr>
          <w:p w14:paraId="0ED0A409" w14:textId="77777777" w:rsidR="003D5F13" w:rsidRPr="000C2508" w:rsidRDefault="005436D3" w:rsidP="00CD76E8">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531AF21" w14:textId="77777777" w:rsidR="007D6AC7" w:rsidRDefault="005436D3" w:rsidP="007D6AC7">
            <w:r>
              <w:t>Кто из перечисленных ученых Советского союза принимал участие в развитии отечественных ЭВМ?</w:t>
            </w:r>
          </w:p>
          <w:p w14:paraId="0E18783B" w14:textId="77777777" w:rsidR="007D6AC7" w:rsidRDefault="005436D3" w:rsidP="00CD76E8">
            <w:pPr>
              <w:ind w:left="720" w:hanging="360"/>
            </w:pPr>
            <w:r>
              <w:t>a)  Виктор Глушков</w:t>
            </w:r>
          </w:p>
          <w:p w14:paraId="5BC930FF" w14:textId="77777777" w:rsidR="007D6AC7" w:rsidRDefault="005436D3" w:rsidP="00CD76E8">
            <w:pPr>
              <w:ind w:left="720" w:hanging="360"/>
            </w:pPr>
            <w:r>
              <w:t>b)  Виктор Садовничий</w:t>
            </w:r>
          </w:p>
          <w:p w14:paraId="50697E01" w14:textId="77777777" w:rsidR="007D6AC7" w:rsidRPr="007D6AC7" w:rsidRDefault="005436D3" w:rsidP="00CD76E8">
            <w:pPr>
              <w:ind w:left="720" w:hanging="360"/>
            </w:pPr>
            <w:r>
              <w:t xml:space="preserve">c)  Андрей Марков </w:t>
            </w:r>
          </w:p>
          <w:p w14:paraId="7A13BE42" w14:textId="77777777" w:rsidR="007D6AC7" w:rsidRDefault="005436D3" w:rsidP="00CD76E8">
            <w:pPr>
              <w:ind w:left="720" w:hanging="360"/>
            </w:pPr>
            <w:r>
              <w:t>d)  Сергей Лебедев</w:t>
            </w:r>
          </w:p>
          <w:p w14:paraId="6276D845" w14:textId="77777777" w:rsidR="007D6AC7" w:rsidRDefault="005436D3" w:rsidP="00CD76E8">
            <w:pPr>
              <w:ind w:left="720" w:hanging="360"/>
            </w:pPr>
            <w:r>
              <w:t>e)  Андрей Колмагоров</w:t>
            </w:r>
          </w:p>
          <w:p w14:paraId="0453B74C" w14:textId="77777777" w:rsidR="007D6AC7" w:rsidRPr="00861A16" w:rsidRDefault="005436D3" w:rsidP="00CD76E8">
            <w:pPr>
              <w:ind w:left="720" w:hanging="360"/>
            </w:pPr>
            <w:r>
              <w:t xml:space="preserve">f)  Григорий Перельман </w:t>
            </w:r>
          </w:p>
          <w:p w14:paraId="1AAB8520" w14:textId="77777777" w:rsidR="003D5F13" w:rsidRDefault="005436D3" w:rsidP="00CD76E8">
            <w:pPr>
              <w:ind w:left="720" w:hanging="360"/>
            </w:pPr>
            <w:r>
              <w:t>g)  Башир Рамеев</w:t>
            </w:r>
          </w:p>
        </w:tc>
        <w:tc>
          <w:tcPr>
            <w:tcW w:w="3544" w:type="dxa"/>
            <w:tcBorders>
              <w:top w:val="single" w:sz="4" w:space="0" w:color="auto"/>
              <w:left w:val="single" w:sz="4" w:space="0" w:color="auto"/>
              <w:bottom w:val="single" w:sz="4" w:space="0" w:color="auto"/>
              <w:right w:val="single" w:sz="4" w:space="0" w:color="auto"/>
            </w:tcBorders>
            <w:vAlign w:val="center"/>
          </w:tcPr>
          <w:p w14:paraId="411EDE0A" w14:textId="77777777" w:rsidR="003D5F13" w:rsidRPr="007D6AC7" w:rsidRDefault="005436D3" w:rsidP="00840CFF">
            <w:pPr>
              <w:rPr>
                <w:lang w:val="en-US"/>
              </w:rPr>
            </w:pPr>
            <w:r>
              <w:rPr>
                <w:lang w:val="en-US"/>
              </w:rPr>
              <w:t>a,d,g</w:t>
            </w:r>
          </w:p>
        </w:tc>
        <w:tc>
          <w:tcPr>
            <w:tcW w:w="1688" w:type="dxa"/>
            <w:tcBorders>
              <w:top w:val="single" w:sz="4" w:space="0" w:color="auto"/>
              <w:left w:val="single" w:sz="4" w:space="0" w:color="auto"/>
              <w:bottom w:val="single" w:sz="4" w:space="0" w:color="auto"/>
              <w:right w:val="single" w:sz="4" w:space="0" w:color="auto"/>
            </w:tcBorders>
            <w:vAlign w:val="center"/>
          </w:tcPr>
          <w:p w14:paraId="5838EF10" w14:textId="77777777" w:rsidR="003D5F13" w:rsidRPr="000C2508" w:rsidRDefault="005436D3" w:rsidP="009E2E7F">
            <w:r w:rsidRPr="00110E06">
              <w:t>ОПК-1.1</w:t>
            </w:r>
          </w:p>
        </w:tc>
      </w:tr>
      <w:tr w:rsidR="003D5F13" w:rsidRPr="000C2508" w14:paraId="4FD13050" w14:textId="77777777" w:rsidTr="00840CFF">
        <w:tc>
          <w:tcPr>
            <w:tcW w:w="0" w:type="auto"/>
            <w:tcBorders>
              <w:top w:val="single" w:sz="4" w:space="0" w:color="auto"/>
              <w:left w:val="single" w:sz="4" w:space="0" w:color="auto"/>
              <w:bottom w:val="single" w:sz="4" w:space="0" w:color="auto"/>
              <w:right w:val="single" w:sz="4" w:space="0" w:color="auto"/>
            </w:tcBorders>
          </w:tcPr>
          <w:p w14:paraId="513BE1D2" w14:textId="77777777" w:rsidR="003D5F13" w:rsidRPr="000C2508" w:rsidRDefault="005436D3" w:rsidP="00CD76E8">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1532490" w14:textId="77777777" w:rsidR="00AD40B7" w:rsidRDefault="005436D3" w:rsidP="00AD40B7">
            <w:r>
              <w:t xml:space="preserve">Кто предложил архитектуру, которая используется в современных компьютерах? </w:t>
            </w:r>
          </w:p>
          <w:p w14:paraId="6DAE51AC" w14:textId="77777777" w:rsidR="00AD40B7" w:rsidRDefault="005436D3" w:rsidP="00CD76E8">
            <w:pPr>
              <w:ind w:left="720" w:hanging="360"/>
            </w:pPr>
            <w:r>
              <w:t>a)  Джон фон Нейман</w:t>
            </w:r>
          </w:p>
          <w:p w14:paraId="53801784" w14:textId="77777777" w:rsidR="00AD40B7" w:rsidRDefault="005436D3" w:rsidP="00CD76E8">
            <w:pPr>
              <w:ind w:left="720" w:hanging="360"/>
            </w:pPr>
            <w:r>
              <w:t>b)  Алан Тьюринг</w:t>
            </w:r>
          </w:p>
          <w:p w14:paraId="7412F4D9" w14:textId="77777777" w:rsidR="00AD40B7" w:rsidRDefault="005436D3" w:rsidP="00CD76E8">
            <w:pPr>
              <w:ind w:left="720" w:hanging="360"/>
            </w:pPr>
            <w:r>
              <w:t>c)  Линус Торвальдс</w:t>
            </w:r>
          </w:p>
          <w:p w14:paraId="16481721" w14:textId="77777777" w:rsidR="003D5F13" w:rsidRDefault="005436D3" w:rsidP="00CD76E8">
            <w:pPr>
              <w:ind w:left="720" w:hanging="360"/>
            </w:pPr>
            <w:r>
              <w:t>d)  Сергей Лебедев</w:t>
            </w:r>
          </w:p>
        </w:tc>
        <w:tc>
          <w:tcPr>
            <w:tcW w:w="3544" w:type="dxa"/>
            <w:tcBorders>
              <w:top w:val="single" w:sz="4" w:space="0" w:color="auto"/>
              <w:left w:val="single" w:sz="4" w:space="0" w:color="auto"/>
              <w:bottom w:val="single" w:sz="4" w:space="0" w:color="auto"/>
              <w:right w:val="single" w:sz="4" w:space="0" w:color="auto"/>
            </w:tcBorders>
            <w:vAlign w:val="center"/>
          </w:tcPr>
          <w:p w14:paraId="66AC0ED9" w14:textId="77777777" w:rsidR="003D5F13" w:rsidRPr="00AD40B7"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1C28E12" w14:textId="77777777" w:rsidR="003D5F13" w:rsidRPr="000C2508" w:rsidRDefault="005436D3" w:rsidP="00840CFF">
            <w:r w:rsidRPr="00110E06">
              <w:t>ОПК-1.1</w:t>
            </w:r>
          </w:p>
        </w:tc>
      </w:tr>
      <w:tr w:rsidR="00D00965" w:rsidRPr="000C2508" w14:paraId="3F6EAEC8" w14:textId="77777777" w:rsidTr="00840CFF">
        <w:tc>
          <w:tcPr>
            <w:tcW w:w="0" w:type="auto"/>
            <w:tcBorders>
              <w:top w:val="single" w:sz="4" w:space="0" w:color="auto"/>
              <w:left w:val="single" w:sz="4" w:space="0" w:color="auto"/>
              <w:bottom w:val="single" w:sz="4" w:space="0" w:color="auto"/>
              <w:right w:val="single" w:sz="4" w:space="0" w:color="auto"/>
            </w:tcBorders>
          </w:tcPr>
          <w:p w14:paraId="27375CEF" w14:textId="77777777" w:rsidR="00D00965" w:rsidRPr="000C2508" w:rsidRDefault="005436D3" w:rsidP="00CD76E8">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1F4F792" w14:textId="77777777" w:rsidR="001821EC" w:rsidRDefault="005436D3" w:rsidP="001821EC">
            <w:r>
              <w:t>В каком виде хранятся команды и данные в архитектуре фон Неймана?</w:t>
            </w:r>
          </w:p>
          <w:p w14:paraId="7DCA5F19" w14:textId="77777777" w:rsidR="001821EC" w:rsidRDefault="005436D3" w:rsidP="00CD76E8">
            <w:pPr>
              <w:ind w:left="720" w:hanging="360"/>
            </w:pPr>
            <w:r>
              <w:t>a)  в двоичном коде</w:t>
            </w:r>
          </w:p>
          <w:p w14:paraId="57AF31B9" w14:textId="77777777" w:rsidR="001821EC" w:rsidRDefault="005436D3" w:rsidP="00CD76E8">
            <w:pPr>
              <w:ind w:left="720" w:hanging="360"/>
            </w:pPr>
            <w:r>
              <w:t>b)  в восьмеричном коде</w:t>
            </w:r>
          </w:p>
          <w:p w14:paraId="771378EB" w14:textId="77777777" w:rsidR="001821EC" w:rsidRDefault="005436D3" w:rsidP="00CD76E8">
            <w:pPr>
              <w:ind w:left="720" w:hanging="360"/>
            </w:pPr>
            <w:r>
              <w:t xml:space="preserve">c)  в шестнадцатеричном коде  </w:t>
            </w:r>
          </w:p>
          <w:p w14:paraId="4112D318" w14:textId="77777777" w:rsidR="00D00965" w:rsidRDefault="005436D3" w:rsidP="00CD76E8">
            <w:pPr>
              <w:ind w:left="720" w:hanging="360"/>
            </w:pPr>
            <w:r>
              <w:t>d)  в десятичном коде</w:t>
            </w:r>
          </w:p>
        </w:tc>
        <w:tc>
          <w:tcPr>
            <w:tcW w:w="3544" w:type="dxa"/>
            <w:tcBorders>
              <w:top w:val="single" w:sz="4" w:space="0" w:color="auto"/>
              <w:left w:val="single" w:sz="4" w:space="0" w:color="auto"/>
              <w:bottom w:val="single" w:sz="4" w:space="0" w:color="auto"/>
              <w:right w:val="single" w:sz="4" w:space="0" w:color="auto"/>
            </w:tcBorders>
            <w:vAlign w:val="center"/>
          </w:tcPr>
          <w:p w14:paraId="0A392626" w14:textId="77777777" w:rsidR="00D00965" w:rsidRPr="001821EC" w:rsidRDefault="005436D3" w:rsidP="00840CFF">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4D793EE5" w14:textId="77777777" w:rsidR="00D00965" w:rsidRPr="000C2508" w:rsidRDefault="005436D3" w:rsidP="00840CFF">
            <w:r w:rsidRPr="005025FD">
              <w:t>УК-1.1</w:t>
            </w:r>
          </w:p>
        </w:tc>
      </w:tr>
      <w:tr w:rsidR="00C97542" w:rsidRPr="000C2508" w14:paraId="2D280B70"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14341576" w14:textId="77777777" w:rsidR="00C97542" w:rsidRPr="000C2508" w:rsidRDefault="005436D3" w:rsidP="00840CFF">
            <w:pPr>
              <w:rPr>
                <w:b/>
              </w:rPr>
            </w:pPr>
            <w:r w:rsidRPr="000C2508">
              <w:rPr>
                <w:b/>
              </w:rPr>
              <w:t>Задание закрытого типа на установление соответствия</w:t>
            </w:r>
          </w:p>
        </w:tc>
      </w:tr>
      <w:tr w:rsidR="00C97542" w:rsidRPr="000C2508" w14:paraId="16326B98" w14:textId="77777777" w:rsidTr="00840CFF">
        <w:tc>
          <w:tcPr>
            <w:tcW w:w="0" w:type="auto"/>
            <w:tcBorders>
              <w:top w:val="single" w:sz="4" w:space="0" w:color="auto"/>
              <w:left w:val="single" w:sz="4" w:space="0" w:color="auto"/>
              <w:bottom w:val="single" w:sz="4" w:space="0" w:color="auto"/>
              <w:right w:val="single" w:sz="4" w:space="0" w:color="auto"/>
            </w:tcBorders>
          </w:tcPr>
          <w:p w14:paraId="744B8AAC" w14:textId="77777777" w:rsidR="00C97542" w:rsidRPr="000C2508" w:rsidRDefault="005436D3" w:rsidP="00CD76E8">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1113D12A" w14:textId="77777777" w:rsidR="00177052" w:rsidRDefault="005436D3" w:rsidP="00177052">
            <w:r>
              <w:t xml:space="preserve">Модели цифровой зрелости Правительства состоят из пяти уровней: </w:t>
            </w:r>
          </w:p>
          <w:p w14:paraId="404BE24B" w14:textId="77777777" w:rsidR="00177052" w:rsidRPr="00861A16" w:rsidRDefault="005436D3" w:rsidP="00CD76E8">
            <w:pPr>
              <w:ind w:left="720" w:hanging="360"/>
            </w:pPr>
            <w:r>
              <w:t xml:space="preserve">a)  полностью цифровое </w:t>
            </w:r>
          </w:p>
          <w:p w14:paraId="3A352D44" w14:textId="77777777" w:rsidR="00177052" w:rsidRPr="00861A16" w:rsidRDefault="005436D3" w:rsidP="00CD76E8">
            <w:pPr>
              <w:ind w:left="720" w:hanging="360"/>
            </w:pPr>
            <w:r>
              <w:t xml:space="preserve">b)  открытое </w:t>
            </w:r>
          </w:p>
          <w:p w14:paraId="25165143" w14:textId="77777777" w:rsidR="00177052" w:rsidRPr="00861A16" w:rsidRDefault="005436D3" w:rsidP="00CD76E8">
            <w:pPr>
              <w:ind w:left="720" w:hanging="360"/>
            </w:pPr>
            <w:r>
              <w:t xml:space="preserve">c)  датацентричное </w:t>
            </w:r>
          </w:p>
          <w:p w14:paraId="64383CB9" w14:textId="77777777" w:rsidR="00177052" w:rsidRPr="00177052" w:rsidRDefault="005436D3" w:rsidP="00CD76E8">
            <w:pPr>
              <w:ind w:left="720" w:hanging="360"/>
            </w:pPr>
            <w:r>
              <w:t xml:space="preserve">d)  электронное </w:t>
            </w:r>
          </w:p>
          <w:p w14:paraId="5C7E66B0" w14:textId="77777777" w:rsidR="00C97542" w:rsidRPr="000C2508" w:rsidRDefault="005436D3" w:rsidP="00CD76E8">
            <w:pPr>
              <w:ind w:left="720" w:hanging="360"/>
            </w:pPr>
            <w:r>
              <w:t>e)  "умное"</w:t>
            </w:r>
          </w:p>
        </w:tc>
        <w:tc>
          <w:tcPr>
            <w:tcW w:w="3544" w:type="dxa"/>
            <w:tcBorders>
              <w:top w:val="single" w:sz="4" w:space="0" w:color="auto"/>
              <w:left w:val="single" w:sz="4" w:space="0" w:color="auto"/>
              <w:bottom w:val="single" w:sz="4" w:space="0" w:color="auto"/>
              <w:right w:val="single" w:sz="4" w:space="0" w:color="auto"/>
            </w:tcBorders>
            <w:vAlign w:val="center"/>
          </w:tcPr>
          <w:p w14:paraId="783653D6" w14:textId="77777777" w:rsidR="00B16B00" w:rsidRPr="00177052" w:rsidRDefault="005436D3" w:rsidP="00B16B00">
            <w:pPr>
              <w:rPr>
                <w:lang w:val="en-US"/>
              </w:rPr>
            </w:pPr>
            <w:r>
              <w:rPr>
                <w:lang w:val="en-US"/>
              </w:rPr>
              <w:t>d-b-c-a-e</w:t>
            </w:r>
          </w:p>
        </w:tc>
        <w:tc>
          <w:tcPr>
            <w:tcW w:w="1688" w:type="dxa"/>
            <w:tcBorders>
              <w:top w:val="single" w:sz="4" w:space="0" w:color="auto"/>
              <w:left w:val="single" w:sz="4" w:space="0" w:color="auto"/>
              <w:bottom w:val="single" w:sz="4" w:space="0" w:color="auto"/>
              <w:right w:val="single" w:sz="4" w:space="0" w:color="auto"/>
            </w:tcBorders>
            <w:vAlign w:val="center"/>
          </w:tcPr>
          <w:p w14:paraId="573B3A24" w14:textId="77777777" w:rsidR="00C97542" w:rsidRPr="000C2508" w:rsidRDefault="005436D3" w:rsidP="00F67759">
            <w:r w:rsidRPr="00110E06">
              <w:t>ОПК-1.1</w:t>
            </w:r>
          </w:p>
        </w:tc>
      </w:tr>
      <w:tr w:rsidR="00C97542" w:rsidRPr="000C2508" w14:paraId="47B5005E" w14:textId="77777777" w:rsidTr="00840CFF">
        <w:tc>
          <w:tcPr>
            <w:tcW w:w="0" w:type="auto"/>
            <w:tcBorders>
              <w:top w:val="single" w:sz="4" w:space="0" w:color="auto"/>
              <w:left w:val="single" w:sz="4" w:space="0" w:color="auto"/>
              <w:bottom w:val="single" w:sz="4" w:space="0" w:color="auto"/>
              <w:right w:val="single" w:sz="4" w:space="0" w:color="auto"/>
            </w:tcBorders>
          </w:tcPr>
          <w:p w14:paraId="27566B01" w14:textId="77777777" w:rsidR="00C97542" w:rsidRPr="000C2508" w:rsidRDefault="005436D3" w:rsidP="00CD76E8">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3953D576" w14:textId="77777777" w:rsidR="002F789D" w:rsidRDefault="005436D3" w:rsidP="002F789D">
            <w:r>
              <w:t>Установите правильную последовательность действий при публикации сайта:</w:t>
            </w:r>
          </w:p>
          <w:p w14:paraId="6030F060" w14:textId="77777777" w:rsidR="002F789D" w:rsidRDefault="004D443C" w:rsidP="002F789D"/>
          <w:p w14:paraId="50826AEA" w14:textId="77777777" w:rsidR="002F789D" w:rsidRDefault="005436D3" w:rsidP="00CD76E8">
            <w:pPr>
              <w:ind w:left="720" w:hanging="360"/>
            </w:pPr>
            <w:r>
              <w:lastRenderedPageBreak/>
              <w:t>a)  Выбор домена и хостинга</w:t>
            </w:r>
          </w:p>
          <w:p w14:paraId="364C7D42" w14:textId="77777777" w:rsidR="002F789D" w:rsidRDefault="005436D3" w:rsidP="00CD76E8">
            <w:pPr>
              <w:ind w:left="720" w:hanging="360"/>
            </w:pPr>
            <w:r>
              <w:t>b)  Разработка дизайна и структуры сайта</w:t>
            </w:r>
          </w:p>
          <w:p w14:paraId="2F6E162F" w14:textId="77777777" w:rsidR="002F789D" w:rsidRDefault="005436D3" w:rsidP="00CD76E8">
            <w:pPr>
              <w:ind w:left="720" w:hanging="360"/>
            </w:pPr>
            <w:r>
              <w:t>c)  Регистрация домена и настройка хостинга</w:t>
            </w:r>
          </w:p>
          <w:p w14:paraId="2D55CE4F" w14:textId="77777777" w:rsidR="002F789D" w:rsidRDefault="005436D3" w:rsidP="00CD76E8">
            <w:pPr>
              <w:ind w:left="720" w:hanging="360"/>
            </w:pPr>
            <w:r>
              <w:t>d)  Создание контента (тексты, изображения)</w:t>
            </w:r>
          </w:p>
          <w:p w14:paraId="4FD8803E" w14:textId="77777777" w:rsidR="002F789D" w:rsidRDefault="005436D3" w:rsidP="00CD76E8">
            <w:pPr>
              <w:ind w:left="720" w:hanging="360"/>
            </w:pPr>
            <w:r>
              <w:t>e)  Размещение файлов сайта на сервере</w:t>
            </w:r>
          </w:p>
          <w:p w14:paraId="3FBCB8AB" w14:textId="77777777" w:rsidR="00C97542" w:rsidRPr="000C2508" w:rsidRDefault="005436D3" w:rsidP="00CD76E8">
            <w:pPr>
              <w:ind w:left="720" w:hanging="360"/>
            </w:pPr>
            <w:r>
              <w:t>f)  Тестирование работоспособности сайта</w:t>
            </w:r>
          </w:p>
        </w:tc>
        <w:tc>
          <w:tcPr>
            <w:tcW w:w="3544" w:type="dxa"/>
            <w:tcBorders>
              <w:top w:val="single" w:sz="4" w:space="0" w:color="auto"/>
              <w:left w:val="single" w:sz="4" w:space="0" w:color="auto"/>
              <w:bottom w:val="single" w:sz="4" w:space="0" w:color="auto"/>
              <w:right w:val="single" w:sz="4" w:space="0" w:color="auto"/>
            </w:tcBorders>
            <w:vAlign w:val="center"/>
          </w:tcPr>
          <w:p w14:paraId="46055269" w14:textId="77777777" w:rsidR="00C97542" w:rsidRPr="002F789D" w:rsidRDefault="005436D3" w:rsidP="002F789D">
            <w:pPr>
              <w:rPr>
                <w:lang w:val="en-US"/>
              </w:rPr>
            </w:pPr>
            <w:r>
              <w:rPr>
                <w:lang w:val="en-US"/>
              </w:rPr>
              <w:lastRenderedPageBreak/>
              <w:t>b</w:t>
            </w:r>
            <w:r>
              <w:t>-</w:t>
            </w:r>
            <w:r>
              <w:rPr>
                <w:lang w:val="en-US"/>
              </w:rPr>
              <w:t>d</w:t>
            </w:r>
            <w:r>
              <w:t>-</w:t>
            </w:r>
            <w:r>
              <w:rPr>
                <w:lang w:val="en-US"/>
              </w:rPr>
              <w:t>a</w:t>
            </w:r>
            <w:r>
              <w:t>-</w:t>
            </w:r>
            <w:r>
              <w:rPr>
                <w:lang w:val="en-US"/>
              </w:rPr>
              <w:t>c</w:t>
            </w:r>
            <w:r>
              <w:t>-</w:t>
            </w:r>
            <w:r>
              <w:rPr>
                <w:lang w:val="en-US"/>
              </w:rPr>
              <w:t>e</w:t>
            </w:r>
            <w:r>
              <w:t>-</w:t>
            </w:r>
            <w:r>
              <w:rPr>
                <w:lang w:val="en-US"/>
              </w:rPr>
              <w:t>f</w:t>
            </w:r>
          </w:p>
        </w:tc>
        <w:tc>
          <w:tcPr>
            <w:tcW w:w="1688" w:type="dxa"/>
            <w:tcBorders>
              <w:top w:val="single" w:sz="4" w:space="0" w:color="auto"/>
              <w:left w:val="single" w:sz="4" w:space="0" w:color="auto"/>
              <w:bottom w:val="single" w:sz="4" w:space="0" w:color="auto"/>
              <w:right w:val="single" w:sz="4" w:space="0" w:color="auto"/>
            </w:tcBorders>
            <w:vAlign w:val="center"/>
          </w:tcPr>
          <w:p w14:paraId="55375B43" w14:textId="77777777" w:rsidR="00C97542" w:rsidRPr="000C2508" w:rsidRDefault="005436D3" w:rsidP="00840CFF">
            <w:r w:rsidRPr="005025FD">
              <w:t>УК-1.1</w:t>
            </w:r>
          </w:p>
        </w:tc>
      </w:tr>
      <w:tr w:rsidR="00394B8C" w:rsidRPr="000C2508" w14:paraId="6313CD2D" w14:textId="77777777" w:rsidTr="00840CFF">
        <w:tc>
          <w:tcPr>
            <w:tcW w:w="0" w:type="auto"/>
            <w:tcBorders>
              <w:top w:val="single" w:sz="4" w:space="0" w:color="auto"/>
              <w:left w:val="single" w:sz="4" w:space="0" w:color="auto"/>
              <w:bottom w:val="single" w:sz="4" w:space="0" w:color="auto"/>
              <w:right w:val="single" w:sz="4" w:space="0" w:color="auto"/>
            </w:tcBorders>
          </w:tcPr>
          <w:p w14:paraId="05DBE6A0" w14:textId="77777777" w:rsidR="00394B8C" w:rsidRPr="000C2508" w:rsidRDefault="005436D3" w:rsidP="00CD76E8">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02B3EBF" w14:textId="77777777" w:rsidR="00394B8C" w:rsidRDefault="005436D3" w:rsidP="00352071">
            <w:r>
              <w:t>Восстановите правильную последовательность этапов</w:t>
            </w:r>
            <w:r w:rsidRPr="00394B8C">
              <w:t xml:space="preserve"> </w:t>
            </w:r>
            <w:r>
              <w:t>разработки алгоритма:</w:t>
            </w:r>
          </w:p>
          <w:p w14:paraId="76130F2F" w14:textId="77777777" w:rsidR="00394B8C" w:rsidRDefault="005436D3" w:rsidP="00CD76E8">
            <w:pPr>
              <w:ind w:left="720" w:hanging="360"/>
            </w:pPr>
            <w:r>
              <w:t>a)  Формализация алгоритма (псевдокод, блок‑схема)</w:t>
            </w:r>
          </w:p>
          <w:p w14:paraId="543A6A32" w14:textId="77777777" w:rsidR="00394B8C" w:rsidRDefault="005436D3" w:rsidP="00CD76E8">
            <w:pPr>
              <w:ind w:left="720" w:hanging="360"/>
            </w:pPr>
            <w:r>
              <w:t>b)  Постановка задачи (определение входных данных и результата)</w:t>
            </w:r>
          </w:p>
          <w:p w14:paraId="6008DE33" w14:textId="77777777" w:rsidR="00394B8C" w:rsidRPr="00394B8C" w:rsidRDefault="005436D3" w:rsidP="00CD76E8">
            <w:pPr>
              <w:ind w:left="720" w:hanging="360"/>
            </w:pPr>
            <w:r>
              <w:t>c)  Тестирование и отладка алгоритма</w:t>
            </w:r>
          </w:p>
          <w:p w14:paraId="4F4122CB" w14:textId="77777777" w:rsidR="00394B8C" w:rsidRPr="000C2508" w:rsidRDefault="005436D3" w:rsidP="00CD76E8">
            <w:pPr>
              <w:ind w:left="720" w:hanging="360"/>
            </w:pPr>
            <w:r>
              <w:t xml:space="preserve">d)  Построение математической или логической модели </w:t>
            </w:r>
          </w:p>
        </w:tc>
        <w:tc>
          <w:tcPr>
            <w:tcW w:w="3544" w:type="dxa"/>
            <w:tcBorders>
              <w:top w:val="single" w:sz="4" w:space="0" w:color="auto"/>
              <w:left w:val="single" w:sz="4" w:space="0" w:color="auto"/>
              <w:bottom w:val="single" w:sz="4" w:space="0" w:color="auto"/>
              <w:right w:val="single" w:sz="4" w:space="0" w:color="auto"/>
            </w:tcBorders>
            <w:vAlign w:val="center"/>
          </w:tcPr>
          <w:p w14:paraId="10E09E8A" w14:textId="77777777" w:rsidR="00394B8C" w:rsidRPr="003D72C1" w:rsidRDefault="005436D3" w:rsidP="00840CFF">
            <w:r>
              <w:rPr>
                <w:lang w:val="en-US"/>
              </w:rPr>
              <w:t>b-d-a-c</w:t>
            </w:r>
          </w:p>
        </w:tc>
        <w:tc>
          <w:tcPr>
            <w:tcW w:w="1688" w:type="dxa"/>
            <w:tcBorders>
              <w:top w:val="single" w:sz="4" w:space="0" w:color="auto"/>
              <w:left w:val="single" w:sz="4" w:space="0" w:color="auto"/>
              <w:bottom w:val="single" w:sz="4" w:space="0" w:color="auto"/>
              <w:right w:val="single" w:sz="4" w:space="0" w:color="auto"/>
            </w:tcBorders>
            <w:vAlign w:val="center"/>
          </w:tcPr>
          <w:p w14:paraId="142ED0FA" w14:textId="77777777" w:rsidR="00394B8C" w:rsidRPr="000C2508" w:rsidRDefault="005436D3" w:rsidP="00840CFF">
            <w:r w:rsidRPr="005025FD">
              <w:t>УК-1.1</w:t>
            </w:r>
          </w:p>
        </w:tc>
      </w:tr>
      <w:tr w:rsidR="00E97714" w:rsidRPr="00F83275" w14:paraId="091A133B" w14:textId="77777777" w:rsidTr="00840CFF">
        <w:tc>
          <w:tcPr>
            <w:tcW w:w="0" w:type="auto"/>
            <w:tcBorders>
              <w:top w:val="single" w:sz="4" w:space="0" w:color="auto"/>
              <w:left w:val="single" w:sz="4" w:space="0" w:color="auto"/>
              <w:bottom w:val="single" w:sz="4" w:space="0" w:color="auto"/>
              <w:right w:val="single" w:sz="4" w:space="0" w:color="auto"/>
            </w:tcBorders>
          </w:tcPr>
          <w:p w14:paraId="09B326B2" w14:textId="77777777" w:rsidR="00E97714" w:rsidRPr="000C2508" w:rsidRDefault="005436D3" w:rsidP="00CD76E8">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8E02AFE" w14:textId="77777777" w:rsidR="00F83275" w:rsidRDefault="005436D3" w:rsidP="00F83275">
            <w:r>
              <w:t>Расставьте шаги алгоритма поиска наибольшего элемента в массиве</w:t>
            </w:r>
          </w:p>
          <w:p w14:paraId="0ADE322F" w14:textId="77777777" w:rsidR="00F83275" w:rsidRDefault="005436D3" w:rsidP="00F83275">
            <w:r>
              <w:t>в верной последовательности:</w:t>
            </w:r>
          </w:p>
          <w:p w14:paraId="0937FBBC" w14:textId="77777777" w:rsidR="00F83275" w:rsidRDefault="004D443C" w:rsidP="00F83275"/>
          <w:p w14:paraId="43C119CA" w14:textId="77777777" w:rsidR="00F83275" w:rsidRDefault="005436D3" w:rsidP="00CD76E8">
            <w:pPr>
              <w:ind w:left="720" w:hanging="360"/>
            </w:pPr>
            <w:r>
              <w:t>a)  Сравнить текущий элемент с максимальным</w:t>
            </w:r>
          </w:p>
          <w:p w14:paraId="62072097" w14:textId="77777777" w:rsidR="00F83275" w:rsidRDefault="005436D3" w:rsidP="00CD76E8">
            <w:pPr>
              <w:ind w:left="720" w:hanging="360"/>
            </w:pPr>
            <w:r>
              <w:t>b)  Пройти по всем элементам массива, начиная со второго</w:t>
            </w:r>
          </w:p>
          <w:p w14:paraId="467A2243" w14:textId="77777777" w:rsidR="00F83275" w:rsidRDefault="005436D3" w:rsidP="00CD76E8">
            <w:pPr>
              <w:ind w:left="720" w:hanging="360"/>
            </w:pPr>
            <w:r>
              <w:t>c)  Принять первый элемент массива за максимальный</w:t>
            </w:r>
          </w:p>
          <w:p w14:paraId="56814346" w14:textId="77777777" w:rsidR="00F83275" w:rsidRDefault="005436D3" w:rsidP="00CD76E8">
            <w:pPr>
              <w:ind w:left="720" w:hanging="360"/>
            </w:pPr>
            <w:r>
              <w:t>d)  Если текущий элемент больше максимального, обновить значение максимума</w:t>
            </w:r>
          </w:p>
          <w:p w14:paraId="37FEB397" w14:textId="77777777" w:rsidR="00E97714" w:rsidRPr="000C2508" w:rsidRDefault="005436D3" w:rsidP="00CD76E8">
            <w:pPr>
              <w:ind w:left="720" w:hanging="360"/>
            </w:pPr>
            <w:r>
              <w:t>e)  Вывести найденное максимальное значение</w:t>
            </w:r>
          </w:p>
        </w:tc>
        <w:tc>
          <w:tcPr>
            <w:tcW w:w="3544" w:type="dxa"/>
            <w:tcBorders>
              <w:top w:val="single" w:sz="4" w:space="0" w:color="auto"/>
              <w:left w:val="single" w:sz="4" w:space="0" w:color="auto"/>
              <w:bottom w:val="single" w:sz="4" w:space="0" w:color="auto"/>
              <w:right w:val="single" w:sz="4" w:space="0" w:color="auto"/>
            </w:tcBorders>
            <w:vAlign w:val="center"/>
          </w:tcPr>
          <w:p w14:paraId="413C758E" w14:textId="77777777" w:rsidR="00F83275" w:rsidRPr="00861A16" w:rsidRDefault="004D443C" w:rsidP="00E97714"/>
          <w:p w14:paraId="4776B049" w14:textId="77777777" w:rsidR="00E97714" w:rsidRPr="00F83275" w:rsidRDefault="005436D3" w:rsidP="00F83275">
            <w:pPr>
              <w:rPr>
                <w:lang w:val="en-US"/>
              </w:rPr>
            </w:pPr>
            <w:r>
              <w:rPr>
                <w:lang w:val="en-US"/>
              </w:rPr>
              <w:t xml:space="preserve">c-b-a-d-e </w:t>
            </w:r>
          </w:p>
        </w:tc>
        <w:tc>
          <w:tcPr>
            <w:tcW w:w="1688" w:type="dxa"/>
            <w:tcBorders>
              <w:top w:val="single" w:sz="4" w:space="0" w:color="auto"/>
              <w:left w:val="single" w:sz="4" w:space="0" w:color="auto"/>
              <w:bottom w:val="single" w:sz="4" w:space="0" w:color="auto"/>
              <w:right w:val="single" w:sz="4" w:space="0" w:color="auto"/>
            </w:tcBorders>
            <w:vAlign w:val="center"/>
          </w:tcPr>
          <w:p w14:paraId="2F55C958" w14:textId="77777777" w:rsidR="00E97714" w:rsidRPr="00F83275" w:rsidRDefault="005436D3" w:rsidP="00840CFF">
            <w:pPr>
              <w:rPr>
                <w:lang w:val="en-US"/>
              </w:rPr>
            </w:pPr>
            <w:r w:rsidRPr="005025FD">
              <w:rPr>
                <w:lang w:val="en-US"/>
              </w:rPr>
              <w:t>УК-1.1</w:t>
            </w:r>
          </w:p>
        </w:tc>
      </w:tr>
      <w:tr w:rsidR="00E97714" w:rsidRPr="00F83275" w14:paraId="316F97F3" w14:textId="77777777" w:rsidTr="00840CFF">
        <w:tc>
          <w:tcPr>
            <w:tcW w:w="0" w:type="auto"/>
            <w:tcBorders>
              <w:top w:val="single" w:sz="4" w:space="0" w:color="auto"/>
              <w:left w:val="single" w:sz="4" w:space="0" w:color="auto"/>
              <w:bottom w:val="single" w:sz="4" w:space="0" w:color="auto"/>
              <w:right w:val="single" w:sz="4" w:space="0" w:color="auto"/>
            </w:tcBorders>
          </w:tcPr>
          <w:p w14:paraId="4860853E" w14:textId="77777777" w:rsidR="00E97714" w:rsidRPr="00F83275" w:rsidRDefault="005436D3" w:rsidP="00CD76E8">
            <w:pPr>
              <w:rPr>
                <w:lang w:val="en-US"/>
              </w:rPr>
            </w:pPr>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9E467F3" w14:textId="77777777" w:rsidR="00A831F6" w:rsidRPr="00A831F6" w:rsidRDefault="005436D3" w:rsidP="00A831F6">
            <w:r w:rsidRPr="00A831F6">
              <w:t>Установите верную последовательность действий при преобразовании информации в данные для компьютерной обработки:</w:t>
            </w:r>
          </w:p>
          <w:p w14:paraId="0A74B99C" w14:textId="77777777" w:rsidR="00A831F6" w:rsidRPr="00A831F6" w:rsidRDefault="005436D3" w:rsidP="00CD76E8">
            <w:pPr>
              <w:ind w:left="720" w:hanging="360"/>
            </w:pPr>
            <w:r>
              <w:t>a)  Кодирование в двоичный формат</w:t>
            </w:r>
          </w:p>
          <w:p w14:paraId="3B015177" w14:textId="77777777" w:rsidR="00A831F6" w:rsidRPr="00A831F6" w:rsidRDefault="005436D3" w:rsidP="00CD76E8">
            <w:pPr>
              <w:ind w:left="720" w:hanging="360"/>
            </w:pPr>
            <w:r>
              <w:t xml:space="preserve">b)  </w:t>
            </w:r>
            <w:r w:rsidRPr="00A831F6">
              <w:t>Структурирова</w:t>
            </w:r>
            <w:r>
              <w:t>ние (упорядочивание) информации</w:t>
            </w:r>
          </w:p>
          <w:p w14:paraId="3C9F1A1F" w14:textId="77777777" w:rsidR="00A831F6" w:rsidRPr="00A831F6" w:rsidRDefault="005436D3" w:rsidP="00CD76E8">
            <w:pPr>
              <w:ind w:left="720" w:hanging="360"/>
            </w:pPr>
            <w:r>
              <w:t xml:space="preserve">c)  </w:t>
            </w:r>
            <w:r w:rsidRPr="00A831F6">
              <w:t>Воспри</w:t>
            </w:r>
            <w:r>
              <w:t>ятие и сбор исходной информации</w:t>
            </w:r>
          </w:p>
          <w:p w14:paraId="3EB9F393" w14:textId="77777777" w:rsidR="00E97714" w:rsidRPr="00A831F6" w:rsidRDefault="005436D3" w:rsidP="00CD76E8">
            <w:pPr>
              <w:ind w:left="720" w:hanging="360"/>
            </w:pPr>
            <w:r>
              <w:t xml:space="preserve">d)  </w:t>
            </w:r>
            <w:r w:rsidRPr="00A831F6">
              <w:t>Формализация (представл</w:t>
            </w:r>
            <w:r>
              <w:t>ение в заданной системе знаков)</w:t>
            </w:r>
          </w:p>
        </w:tc>
        <w:tc>
          <w:tcPr>
            <w:tcW w:w="3544" w:type="dxa"/>
            <w:tcBorders>
              <w:top w:val="single" w:sz="4" w:space="0" w:color="auto"/>
              <w:left w:val="single" w:sz="4" w:space="0" w:color="auto"/>
              <w:bottom w:val="single" w:sz="4" w:space="0" w:color="auto"/>
              <w:right w:val="single" w:sz="4" w:space="0" w:color="auto"/>
            </w:tcBorders>
            <w:vAlign w:val="center"/>
          </w:tcPr>
          <w:p w14:paraId="7EC21FD9" w14:textId="77777777" w:rsidR="00E97714" w:rsidRPr="00F83275" w:rsidRDefault="005436D3" w:rsidP="00840CFF">
            <w:pPr>
              <w:rPr>
                <w:lang w:val="en-US"/>
              </w:rPr>
            </w:pPr>
            <w:r>
              <w:rPr>
                <w:lang w:val="en-US"/>
              </w:rPr>
              <w:t>c-b-d-a</w:t>
            </w:r>
          </w:p>
        </w:tc>
        <w:tc>
          <w:tcPr>
            <w:tcW w:w="1688" w:type="dxa"/>
            <w:tcBorders>
              <w:top w:val="single" w:sz="4" w:space="0" w:color="auto"/>
              <w:left w:val="single" w:sz="4" w:space="0" w:color="auto"/>
              <w:bottom w:val="single" w:sz="4" w:space="0" w:color="auto"/>
              <w:right w:val="single" w:sz="4" w:space="0" w:color="auto"/>
            </w:tcBorders>
            <w:vAlign w:val="center"/>
          </w:tcPr>
          <w:p w14:paraId="784CB2AD" w14:textId="77777777" w:rsidR="00E97714" w:rsidRPr="00F83275" w:rsidRDefault="005436D3" w:rsidP="00840CFF">
            <w:pPr>
              <w:rPr>
                <w:lang w:val="en-US"/>
              </w:rPr>
            </w:pPr>
            <w:r w:rsidRPr="005025FD">
              <w:rPr>
                <w:lang w:val="en-US"/>
              </w:rPr>
              <w:t>УК-1.1</w:t>
            </w:r>
          </w:p>
        </w:tc>
      </w:tr>
      <w:tr w:rsidR="00D00965" w:rsidRPr="00F83275" w14:paraId="0B63EEDE" w14:textId="77777777" w:rsidTr="00840CFF">
        <w:tc>
          <w:tcPr>
            <w:tcW w:w="0" w:type="auto"/>
            <w:tcBorders>
              <w:top w:val="single" w:sz="4" w:space="0" w:color="auto"/>
              <w:left w:val="single" w:sz="4" w:space="0" w:color="auto"/>
              <w:bottom w:val="single" w:sz="4" w:space="0" w:color="auto"/>
              <w:right w:val="single" w:sz="4" w:space="0" w:color="auto"/>
            </w:tcBorders>
          </w:tcPr>
          <w:p w14:paraId="21251DEB" w14:textId="77777777" w:rsidR="00D00965" w:rsidRPr="00F83275" w:rsidRDefault="005436D3" w:rsidP="00CD76E8">
            <w:pPr>
              <w:rPr>
                <w:lang w:val="en-US"/>
              </w:rPr>
            </w:pPr>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7F995A4" w14:textId="77777777" w:rsidR="00A831F6" w:rsidRPr="00A831F6" w:rsidRDefault="005436D3" w:rsidP="00A831F6">
            <w:r w:rsidRPr="00A831F6">
              <w:t>Восстановите правильную последовательность этапов цикла работы с данными:</w:t>
            </w:r>
          </w:p>
          <w:p w14:paraId="2CEE832E" w14:textId="77777777" w:rsidR="00A831F6" w:rsidRPr="00A831F6" w:rsidRDefault="005436D3" w:rsidP="00CD76E8">
            <w:pPr>
              <w:ind w:left="720" w:hanging="360"/>
            </w:pPr>
            <w:r>
              <w:t xml:space="preserve">a)  </w:t>
            </w:r>
            <w:r w:rsidRPr="00A831F6">
              <w:t>Анализ данн</w:t>
            </w:r>
            <w:r>
              <w:t>ых и получение новой информации</w:t>
            </w:r>
          </w:p>
          <w:p w14:paraId="552B43F1" w14:textId="77777777" w:rsidR="00A831F6" w:rsidRPr="00A831F6" w:rsidRDefault="005436D3" w:rsidP="00CD76E8">
            <w:pPr>
              <w:ind w:left="720" w:hanging="360"/>
            </w:pPr>
            <w:r>
              <w:t>b)  Сбор и регистрация данных</w:t>
            </w:r>
          </w:p>
          <w:p w14:paraId="77DA5248" w14:textId="77777777" w:rsidR="00A831F6" w:rsidRPr="00A831F6" w:rsidRDefault="005436D3" w:rsidP="00CD76E8">
            <w:pPr>
              <w:ind w:left="720" w:hanging="360"/>
            </w:pPr>
            <w:r>
              <w:t>c)  Передача данных для обработки</w:t>
            </w:r>
          </w:p>
          <w:p w14:paraId="0D939D47" w14:textId="77777777" w:rsidR="00A831F6" w:rsidRPr="00861A16" w:rsidRDefault="005436D3" w:rsidP="00CD76E8">
            <w:pPr>
              <w:ind w:left="720" w:hanging="360"/>
            </w:pPr>
            <w:r>
              <w:t xml:space="preserve">d)  </w:t>
            </w:r>
            <w:r w:rsidRPr="00861A16">
              <w:t>Хранение данных</w:t>
            </w:r>
          </w:p>
          <w:p w14:paraId="73056FDA" w14:textId="77777777" w:rsidR="00D00965" w:rsidRPr="00861A16" w:rsidRDefault="005436D3" w:rsidP="00CD76E8">
            <w:pPr>
              <w:ind w:left="720" w:hanging="360"/>
            </w:pPr>
            <w:r>
              <w:t xml:space="preserve">e)  </w:t>
            </w:r>
            <w:r w:rsidRPr="00861A16">
              <w:t>Обработка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2A0EDD7" w14:textId="77777777" w:rsidR="00D00965" w:rsidRPr="00F83275" w:rsidRDefault="005436D3" w:rsidP="00840CFF">
            <w:pPr>
              <w:rPr>
                <w:lang w:val="en-US"/>
              </w:rPr>
            </w:pPr>
            <w:r>
              <w:rPr>
                <w:lang w:val="en-US"/>
              </w:rPr>
              <w:t>b-d-c-e-a</w:t>
            </w:r>
          </w:p>
        </w:tc>
        <w:tc>
          <w:tcPr>
            <w:tcW w:w="1688" w:type="dxa"/>
            <w:tcBorders>
              <w:top w:val="single" w:sz="4" w:space="0" w:color="auto"/>
              <w:left w:val="single" w:sz="4" w:space="0" w:color="auto"/>
              <w:bottom w:val="single" w:sz="4" w:space="0" w:color="auto"/>
              <w:right w:val="single" w:sz="4" w:space="0" w:color="auto"/>
            </w:tcBorders>
            <w:vAlign w:val="center"/>
          </w:tcPr>
          <w:p w14:paraId="62D11D75" w14:textId="77777777" w:rsidR="00D00965" w:rsidRPr="00F83275" w:rsidRDefault="005436D3" w:rsidP="00840CFF">
            <w:pPr>
              <w:rPr>
                <w:lang w:val="en-US"/>
              </w:rPr>
            </w:pPr>
            <w:r w:rsidRPr="005025FD">
              <w:rPr>
                <w:lang w:val="en-US"/>
              </w:rPr>
              <w:t>УК-1.1</w:t>
            </w:r>
          </w:p>
        </w:tc>
      </w:tr>
      <w:tr w:rsidR="00D00965" w:rsidRPr="00F83275" w14:paraId="13D7DD30" w14:textId="77777777" w:rsidTr="00840CFF">
        <w:tc>
          <w:tcPr>
            <w:tcW w:w="0" w:type="auto"/>
            <w:tcBorders>
              <w:top w:val="single" w:sz="4" w:space="0" w:color="auto"/>
              <w:left w:val="single" w:sz="4" w:space="0" w:color="auto"/>
              <w:bottom w:val="single" w:sz="4" w:space="0" w:color="auto"/>
              <w:right w:val="single" w:sz="4" w:space="0" w:color="auto"/>
            </w:tcBorders>
          </w:tcPr>
          <w:p w14:paraId="13CF7A91" w14:textId="77777777" w:rsidR="00D00965" w:rsidRPr="00F83275" w:rsidRDefault="005436D3" w:rsidP="00CD76E8">
            <w:pPr>
              <w:rPr>
                <w:lang w:val="en-US"/>
              </w:rPr>
            </w:pPr>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99DBDD5" w14:textId="77777777" w:rsidR="00A831F6" w:rsidRPr="00A831F6" w:rsidRDefault="005436D3" w:rsidP="00A831F6">
            <w:r w:rsidRPr="00A831F6">
              <w:t>Определите правильную последовательность действий при подготовке информационного отчёта:</w:t>
            </w:r>
          </w:p>
          <w:p w14:paraId="53884DD9" w14:textId="77777777" w:rsidR="00A831F6" w:rsidRPr="00A831F6" w:rsidRDefault="005436D3" w:rsidP="00CD76E8">
            <w:pPr>
              <w:ind w:left="720" w:hanging="360"/>
            </w:pPr>
            <w:r>
              <w:lastRenderedPageBreak/>
              <w:t xml:space="preserve">a)  </w:t>
            </w:r>
            <w:r w:rsidRPr="00A831F6">
              <w:t>Систематизация и структурирование собранных данных</w:t>
            </w:r>
          </w:p>
          <w:p w14:paraId="2F1F63E3" w14:textId="77777777" w:rsidR="00A831F6" w:rsidRPr="00A831F6" w:rsidRDefault="005436D3" w:rsidP="00CD76E8">
            <w:pPr>
              <w:ind w:left="720" w:hanging="360"/>
            </w:pPr>
            <w:r>
              <w:t xml:space="preserve">b)  </w:t>
            </w:r>
            <w:r w:rsidRPr="00A831F6">
              <w:t>Формулировка выводов на основе анализа</w:t>
            </w:r>
          </w:p>
          <w:p w14:paraId="6247BE13" w14:textId="77777777" w:rsidR="00A831F6" w:rsidRPr="00A831F6" w:rsidRDefault="005436D3" w:rsidP="00CD76E8">
            <w:pPr>
              <w:ind w:left="720" w:hanging="360"/>
            </w:pPr>
            <w:r>
              <w:t xml:space="preserve">c)  </w:t>
            </w:r>
            <w:r w:rsidRPr="00A831F6">
              <w:t>Сбор данных из различных источников (наблюдение, опросы, базы данных)</w:t>
            </w:r>
          </w:p>
          <w:p w14:paraId="7553CB19" w14:textId="77777777" w:rsidR="00A831F6" w:rsidRPr="00A831F6" w:rsidRDefault="005436D3" w:rsidP="00CD76E8">
            <w:pPr>
              <w:ind w:left="720" w:hanging="360"/>
            </w:pPr>
            <w:r>
              <w:t xml:space="preserve">d)  </w:t>
            </w:r>
            <w:r w:rsidRPr="00A831F6">
              <w:t>Визуализация данных (графики, диаграммы)</w:t>
            </w:r>
          </w:p>
          <w:p w14:paraId="2AA36303" w14:textId="77777777" w:rsidR="00A831F6" w:rsidRPr="00A831F6" w:rsidRDefault="005436D3" w:rsidP="00CD76E8">
            <w:pPr>
              <w:ind w:left="720" w:hanging="360"/>
            </w:pPr>
            <w:r>
              <w:t xml:space="preserve">e)  </w:t>
            </w:r>
            <w:r w:rsidRPr="00A831F6">
              <w:t>Анализ данных (выявление закономерностей, тенденций)</w:t>
            </w:r>
          </w:p>
          <w:p w14:paraId="591A3757" w14:textId="77777777" w:rsidR="00D00965" w:rsidRPr="007E6218" w:rsidRDefault="005436D3" w:rsidP="00CD76E8">
            <w:pPr>
              <w:ind w:left="720" w:hanging="360"/>
            </w:pPr>
            <w:r>
              <w:t xml:space="preserve">f)  </w:t>
            </w:r>
            <w:r w:rsidRPr="00A831F6">
              <w:t>Оформление итогового документа и его передача заказчику</w:t>
            </w:r>
          </w:p>
        </w:tc>
        <w:tc>
          <w:tcPr>
            <w:tcW w:w="3544" w:type="dxa"/>
            <w:tcBorders>
              <w:top w:val="single" w:sz="4" w:space="0" w:color="auto"/>
              <w:left w:val="single" w:sz="4" w:space="0" w:color="auto"/>
              <w:bottom w:val="single" w:sz="4" w:space="0" w:color="auto"/>
              <w:right w:val="single" w:sz="4" w:space="0" w:color="auto"/>
            </w:tcBorders>
            <w:vAlign w:val="center"/>
          </w:tcPr>
          <w:p w14:paraId="5DC9E8DC" w14:textId="77777777" w:rsidR="00D00965" w:rsidRPr="00F83275" w:rsidRDefault="005436D3" w:rsidP="00840CFF">
            <w:pPr>
              <w:rPr>
                <w:lang w:val="en-US"/>
              </w:rPr>
            </w:pPr>
            <w:r>
              <w:rPr>
                <w:lang w:val="en-US"/>
              </w:rPr>
              <w:lastRenderedPageBreak/>
              <w:t>c-a-e-d-b-f</w:t>
            </w:r>
          </w:p>
        </w:tc>
        <w:tc>
          <w:tcPr>
            <w:tcW w:w="1688" w:type="dxa"/>
            <w:tcBorders>
              <w:top w:val="single" w:sz="4" w:space="0" w:color="auto"/>
              <w:left w:val="single" w:sz="4" w:space="0" w:color="auto"/>
              <w:bottom w:val="single" w:sz="4" w:space="0" w:color="auto"/>
              <w:right w:val="single" w:sz="4" w:space="0" w:color="auto"/>
            </w:tcBorders>
            <w:vAlign w:val="center"/>
          </w:tcPr>
          <w:p w14:paraId="25F71B1D" w14:textId="77777777" w:rsidR="00D00965" w:rsidRPr="00F83275" w:rsidRDefault="005436D3" w:rsidP="00840CFF">
            <w:pPr>
              <w:rPr>
                <w:lang w:val="en-US"/>
              </w:rPr>
            </w:pPr>
            <w:r w:rsidRPr="00110E06">
              <w:rPr>
                <w:lang w:val="en-US"/>
              </w:rPr>
              <w:t>ОПК-1.1</w:t>
            </w:r>
          </w:p>
        </w:tc>
      </w:tr>
      <w:tr w:rsidR="00D00965" w:rsidRPr="0064469E" w14:paraId="6A21D8CB" w14:textId="77777777" w:rsidTr="00840CFF">
        <w:tc>
          <w:tcPr>
            <w:tcW w:w="0" w:type="auto"/>
            <w:tcBorders>
              <w:top w:val="single" w:sz="4" w:space="0" w:color="auto"/>
              <w:left w:val="single" w:sz="4" w:space="0" w:color="auto"/>
              <w:bottom w:val="single" w:sz="4" w:space="0" w:color="auto"/>
              <w:right w:val="single" w:sz="4" w:space="0" w:color="auto"/>
            </w:tcBorders>
          </w:tcPr>
          <w:p w14:paraId="5B4D3003" w14:textId="77777777" w:rsidR="00D00965" w:rsidRPr="00F83275" w:rsidRDefault="005436D3" w:rsidP="00CD76E8">
            <w:pPr>
              <w:rPr>
                <w:lang w:val="en-US"/>
              </w:rPr>
            </w:pPr>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B37B80F" w14:textId="77777777" w:rsidR="0064469E" w:rsidRPr="0064469E" w:rsidRDefault="005436D3" w:rsidP="0064469E">
            <w:r w:rsidRPr="0064469E">
              <w:t xml:space="preserve">Вы — специалист по информационной безопасности в компании, предоставляющей онлайн‑сервисы. В последние часы пользователи жалуются на медленную работу веб‑сайта и частые сбои. Система мониторинга зафиксировала аномально высокий объём входящего трафика с множества </w:t>
            </w:r>
            <w:r w:rsidRPr="0064469E">
              <w:rPr>
                <w:lang w:val="en-US"/>
              </w:rPr>
              <w:t>IP</w:t>
            </w:r>
            <w:r w:rsidRPr="0064469E">
              <w:t xml:space="preserve">‑адресов. Есть подозрение на </w:t>
            </w:r>
            <w:r w:rsidRPr="0064469E">
              <w:rPr>
                <w:lang w:val="en-US"/>
              </w:rPr>
              <w:t>DDoS</w:t>
            </w:r>
            <w:r w:rsidRPr="0064469E">
              <w:t>‑атаку (распределённую атаку типа «отказ в обслуживании»). Укажите последовательность шагов решения:</w:t>
            </w:r>
          </w:p>
          <w:p w14:paraId="639CF08A" w14:textId="77777777" w:rsidR="0064469E" w:rsidRPr="0064469E" w:rsidRDefault="005436D3" w:rsidP="00CD76E8">
            <w:pPr>
              <w:ind w:left="720" w:hanging="360"/>
            </w:pPr>
            <w:r>
              <w:t xml:space="preserve">a)  </w:t>
            </w:r>
            <w:r w:rsidRPr="0064469E">
              <w:t>Разработка алгоритма обнаружения аномалий</w:t>
            </w:r>
          </w:p>
          <w:p w14:paraId="16C4B6DA" w14:textId="77777777" w:rsidR="0064469E" w:rsidRPr="0064469E" w:rsidRDefault="005436D3" w:rsidP="00CD76E8">
            <w:pPr>
              <w:ind w:left="720" w:hanging="360"/>
            </w:pPr>
            <w:r>
              <w:t xml:space="preserve">b)  </w:t>
            </w:r>
            <w:r w:rsidRPr="0064469E">
              <w:t>Сбор данных о сетевом трафике</w:t>
            </w:r>
          </w:p>
          <w:p w14:paraId="13A77F12" w14:textId="77777777" w:rsidR="0064469E" w:rsidRPr="0064469E" w:rsidRDefault="005436D3" w:rsidP="00CD76E8">
            <w:pPr>
              <w:ind w:left="720" w:hanging="360"/>
            </w:pPr>
            <w:r>
              <w:t xml:space="preserve">c)  </w:t>
            </w:r>
            <w:r w:rsidRPr="0064469E">
              <w:t xml:space="preserve">Определение базовых показателей </w:t>
            </w:r>
          </w:p>
          <w:p w14:paraId="1BC2A005" w14:textId="77777777" w:rsidR="0064469E" w:rsidRDefault="005436D3" w:rsidP="00CD76E8">
            <w:pPr>
              <w:ind w:left="720" w:hanging="360"/>
            </w:pPr>
            <w:r>
              <w:t xml:space="preserve">d)  </w:t>
            </w:r>
            <w:r w:rsidRPr="0064469E">
              <w:t>Анализ результатов и оптимизация</w:t>
            </w:r>
          </w:p>
          <w:p w14:paraId="1481A86D" w14:textId="77777777" w:rsidR="0064469E" w:rsidRPr="0064469E" w:rsidRDefault="005436D3" w:rsidP="00CD76E8">
            <w:pPr>
              <w:ind w:left="720" w:hanging="360"/>
            </w:pPr>
            <w:r>
              <w:t xml:space="preserve">e)  </w:t>
            </w:r>
            <w:r w:rsidRPr="0064469E">
              <w:t>Реализация алгоритма фильтрации трафика</w:t>
            </w:r>
          </w:p>
          <w:p w14:paraId="4D271173" w14:textId="77777777" w:rsidR="0064469E" w:rsidRPr="0064469E" w:rsidRDefault="005436D3" w:rsidP="00CD76E8">
            <w:pPr>
              <w:ind w:left="720" w:hanging="360"/>
            </w:pPr>
            <w:r>
              <w:t xml:space="preserve">f)  </w:t>
            </w:r>
            <w:r w:rsidRPr="0064469E">
              <w:t>Тестирование алгоритма на исторических данных</w:t>
            </w:r>
          </w:p>
          <w:p w14:paraId="6ED536ED" w14:textId="77777777" w:rsidR="00D00965" w:rsidRPr="0064469E" w:rsidRDefault="005436D3" w:rsidP="00CD76E8">
            <w:pPr>
              <w:ind w:left="720" w:hanging="360"/>
            </w:pPr>
            <w:r>
              <w:t xml:space="preserve">g)  </w:t>
            </w:r>
            <w:r w:rsidRPr="0064469E">
              <w:t>Внедрение и мониторинг в реальном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04A90D40" w14:textId="77777777" w:rsidR="00D00965" w:rsidRPr="0064469E" w:rsidRDefault="005436D3" w:rsidP="00840CFF">
            <w:pPr>
              <w:rPr>
                <w:lang w:val="en-US"/>
              </w:rPr>
            </w:pPr>
            <w:r>
              <w:t>b-c-a-e-f-g-d</w:t>
            </w:r>
          </w:p>
        </w:tc>
        <w:tc>
          <w:tcPr>
            <w:tcW w:w="1688" w:type="dxa"/>
            <w:tcBorders>
              <w:top w:val="single" w:sz="4" w:space="0" w:color="auto"/>
              <w:left w:val="single" w:sz="4" w:space="0" w:color="auto"/>
              <w:bottom w:val="single" w:sz="4" w:space="0" w:color="auto"/>
              <w:right w:val="single" w:sz="4" w:space="0" w:color="auto"/>
            </w:tcBorders>
            <w:vAlign w:val="center"/>
          </w:tcPr>
          <w:p w14:paraId="646DFA22" w14:textId="77777777" w:rsidR="00D00965" w:rsidRPr="0064469E" w:rsidRDefault="005436D3" w:rsidP="00840CFF">
            <w:r w:rsidRPr="00110E06">
              <w:t>ОПК-1.1</w:t>
            </w:r>
          </w:p>
        </w:tc>
      </w:tr>
      <w:tr w:rsidR="00E97714" w:rsidRPr="000C2508" w14:paraId="63628447"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2F86D9E9" w14:textId="77777777" w:rsidR="00E97714" w:rsidRPr="000C2508" w:rsidRDefault="005436D3" w:rsidP="00840CFF">
            <w:pPr>
              <w:rPr>
                <w:b/>
              </w:rPr>
            </w:pPr>
            <w:r w:rsidRPr="000C2508">
              <w:rPr>
                <w:b/>
              </w:rPr>
              <w:t>Задание закрытого типа на установление последовательности</w:t>
            </w:r>
          </w:p>
        </w:tc>
      </w:tr>
      <w:tr w:rsidR="00E97714" w:rsidRPr="000C2508" w14:paraId="6D0D0725"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55798051" w14:textId="77777777" w:rsidR="00E97714" w:rsidRPr="000C2508" w:rsidRDefault="005436D3" w:rsidP="00CD76E8">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13C8C2D" w14:textId="77777777" w:rsidR="00E97714" w:rsidRPr="00F32313" w:rsidRDefault="005436D3" w:rsidP="006D2120">
            <w:pPr>
              <w:rPr>
                <w:i/>
              </w:rPr>
            </w:pPr>
            <w:r w:rsidRPr="00F32313">
              <w:rPr>
                <w:i/>
              </w:rPr>
              <w:t>Полное построение алгоритма предусматривает последовательное выполнение следующих этапов:</w:t>
            </w:r>
          </w:p>
          <w:p w14:paraId="7ADA71A3" w14:textId="77777777" w:rsidR="00F32313" w:rsidRPr="00F32313" w:rsidRDefault="005436D3" w:rsidP="00CD76E8">
            <w:pPr>
              <w:ind w:left="720" w:hanging="360"/>
              <w:rPr>
                <w:i/>
              </w:rPr>
            </w:pPr>
            <w:r>
              <w:t xml:space="preserve">1.  </w:t>
            </w:r>
            <w:r w:rsidRPr="00F32313">
              <w:rPr>
                <w:i/>
              </w:rPr>
              <w:t>Первый этап</w:t>
            </w:r>
          </w:p>
          <w:p w14:paraId="29466B82" w14:textId="77777777" w:rsidR="00F32313" w:rsidRPr="00F32313" w:rsidRDefault="005436D3" w:rsidP="00CD76E8">
            <w:pPr>
              <w:ind w:left="720" w:hanging="360"/>
              <w:rPr>
                <w:i/>
              </w:rPr>
            </w:pPr>
            <w:r>
              <w:t xml:space="preserve">2.  </w:t>
            </w:r>
            <w:r w:rsidRPr="00F32313">
              <w:rPr>
                <w:i/>
              </w:rPr>
              <w:t>Второй этап</w:t>
            </w:r>
          </w:p>
          <w:p w14:paraId="0D972648" w14:textId="77777777" w:rsidR="00F32313" w:rsidRPr="00F32313" w:rsidRDefault="005436D3" w:rsidP="00CD76E8">
            <w:pPr>
              <w:ind w:left="720" w:hanging="360"/>
              <w:rPr>
                <w:i/>
              </w:rPr>
            </w:pPr>
            <w:r>
              <w:t xml:space="preserve">3.  </w:t>
            </w:r>
            <w:r w:rsidRPr="00F32313">
              <w:rPr>
                <w:i/>
              </w:rPr>
              <w:t>Третий этап</w:t>
            </w:r>
          </w:p>
          <w:p w14:paraId="7AA459A4" w14:textId="77777777" w:rsidR="00F32313" w:rsidRPr="00F32313" w:rsidRDefault="005436D3" w:rsidP="00CD76E8">
            <w:pPr>
              <w:ind w:left="720" w:hanging="360"/>
              <w:rPr>
                <w:i/>
              </w:rPr>
            </w:pPr>
            <w:r>
              <w:t xml:space="preserve">4.  </w:t>
            </w:r>
            <w:r w:rsidRPr="00F32313">
              <w:rPr>
                <w:i/>
              </w:rPr>
              <w:t xml:space="preserve">Четвертый этап  </w:t>
            </w:r>
          </w:p>
          <w:p w14:paraId="0E0FDF58" w14:textId="77777777" w:rsidR="00F32313" w:rsidRPr="00F32313" w:rsidRDefault="005436D3" w:rsidP="00CD76E8">
            <w:pPr>
              <w:ind w:left="720" w:hanging="360"/>
              <w:rPr>
                <w:i/>
              </w:rPr>
            </w:pPr>
            <w:r>
              <w:t xml:space="preserve">5.  </w:t>
            </w:r>
            <w:r w:rsidRPr="00F32313">
              <w:rPr>
                <w:i/>
              </w:rPr>
              <w:t>Пятый этап</w:t>
            </w:r>
          </w:p>
          <w:p w14:paraId="11F7E2B4" w14:textId="77777777" w:rsidR="00F32313" w:rsidRDefault="004D443C" w:rsidP="00F32313"/>
          <w:p w14:paraId="6DC0BB8D" w14:textId="77777777" w:rsidR="00F32313" w:rsidRDefault="005436D3" w:rsidP="00CD76E8">
            <w:pPr>
              <w:ind w:left="720" w:hanging="360"/>
            </w:pPr>
            <w:r>
              <w:t>a)  Отладка программы</w:t>
            </w:r>
          </w:p>
          <w:p w14:paraId="15E7F7DA" w14:textId="77777777" w:rsidR="00F32313" w:rsidRDefault="005436D3" w:rsidP="00CD76E8">
            <w:pPr>
              <w:ind w:left="720" w:hanging="360"/>
            </w:pPr>
            <w:r>
              <w:t>b)  Проверка правильности алгоритма</w:t>
            </w:r>
          </w:p>
          <w:p w14:paraId="7F1C21C3" w14:textId="77777777" w:rsidR="00F32313" w:rsidRDefault="005436D3" w:rsidP="00CD76E8">
            <w:pPr>
              <w:ind w:left="720" w:hanging="360"/>
            </w:pPr>
            <w:r>
              <w:t>c)  Разработка алгоритма</w:t>
            </w:r>
          </w:p>
          <w:p w14:paraId="75481F30" w14:textId="77777777" w:rsidR="00F32313" w:rsidRDefault="005436D3" w:rsidP="00CD76E8">
            <w:pPr>
              <w:ind w:left="720" w:hanging="360"/>
            </w:pPr>
            <w:r>
              <w:t>d)  Построение модели</w:t>
            </w:r>
          </w:p>
          <w:p w14:paraId="6AE15D43" w14:textId="77777777" w:rsidR="00F32313" w:rsidRDefault="005436D3" w:rsidP="00CD76E8">
            <w:pPr>
              <w:ind w:left="720" w:hanging="360"/>
            </w:pPr>
            <w:r>
              <w:t>e)  Постановка задачи</w:t>
            </w:r>
          </w:p>
          <w:p w14:paraId="62C3B1AC" w14:textId="77777777" w:rsidR="00F32313" w:rsidRPr="000C2508" w:rsidRDefault="005436D3" w:rsidP="00CD76E8">
            <w:pPr>
              <w:ind w:left="720" w:hanging="360"/>
            </w:pPr>
            <w:r>
              <w:lastRenderedPageBreak/>
              <w:t>f)  Программирование алгоритма</w:t>
            </w:r>
          </w:p>
        </w:tc>
        <w:tc>
          <w:tcPr>
            <w:tcW w:w="3544" w:type="dxa"/>
            <w:tcBorders>
              <w:top w:val="single" w:sz="4" w:space="0" w:color="auto"/>
              <w:left w:val="single" w:sz="4" w:space="0" w:color="auto"/>
              <w:bottom w:val="single" w:sz="4" w:space="0" w:color="auto"/>
              <w:right w:val="single" w:sz="4" w:space="0" w:color="auto"/>
            </w:tcBorders>
            <w:vAlign w:val="center"/>
          </w:tcPr>
          <w:p w14:paraId="088407B4" w14:textId="77777777" w:rsidR="00E97714" w:rsidRPr="00F32313" w:rsidRDefault="005436D3" w:rsidP="006D2120">
            <w:pPr>
              <w:rPr>
                <w:lang w:val="en-US"/>
              </w:rPr>
            </w:pPr>
            <w:r>
              <w:lastRenderedPageBreak/>
              <w:t>1-</w:t>
            </w:r>
            <w:r>
              <w:rPr>
                <w:lang w:val="en-US"/>
              </w:rPr>
              <w:t>e</w:t>
            </w:r>
          </w:p>
          <w:p w14:paraId="4C282D4D" w14:textId="77777777" w:rsidR="00F32313" w:rsidRDefault="005436D3" w:rsidP="006D2120">
            <w:pPr>
              <w:rPr>
                <w:lang w:val="en-US"/>
              </w:rPr>
            </w:pPr>
            <w:r>
              <w:rPr>
                <w:lang w:val="en-US"/>
              </w:rPr>
              <w:t>2-d</w:t>
            </w:r>
          </w:p>
          <w:p w14:paraId="3C5EC38E" w14:textId="77777777" w:rsidR="00F32313" w:rsidRDefault="005436D3" w:rsidP="006D2120">
            <w:pPr>
              <w:rPr>
                <w:lang w:val="en-US"/>
              </w:rPr>
            </w:pPr>
            <w:r>
              <w:rPr>
                <w:lang w:val="en-US"/>
              </w:rPr>
              <w:t>3-c</w:t>
            </w:r>
          </w:p>
          <w:p w14:paraId="1A80FD99" w14:textId="77777777" w:rsidR="00F32313" w:rsidRDefault="005436D3" w:rsidP="006D2120">
            <w:pPr>
              <w:rPr>
                <w:lang w:val="en-US"/>
              </w:rPr>
            </w:pPr>
            <w:r>
              <w:rPr>
                <w:lang w:val="en-US"/>
              </w:rPr>
              <w:t>4-f</w:t>
            </w:r>
          </w:p>
          <w:p w14:paraId="618D9658" w14:textId="77777777" w:rsidR="00F32313" w:rsidRDefault="005436D3" w:rsidP="006D2120">
            <w:pPr>
              <w:rPr>
                <w:lang w:val="en-US"/>
              </w:rPr>
            </w:pPr>
            <w:r>
              <w:rPr>
                <w:lang w:val="en-US"/>
              </w:rPr>
              <w:t>5-a</w:t>
            </w:r>
          </w:p>
          <w:p w14:paraId="0FCD9DEA" w14:textId="77777777" w:rsidR="00F32313" w:rsidRPr="00F32313" w:rsidRDefault="005436D3" w:rsidP="006D2120">
            <w:pPr>
              <w:rPr>
                <w:lang w:val="en-US"/>
              </w:rPr>
            </w:pPr>
            <w:r>
              <w:rPr>
                <w:lang w:val="en-US"/>
              </w:rPr>
              <w:t>6-b</w:t>
            </w:r>
          </w:p>
        </w:tc>
        <w:tc>
          <w:tcPr>
            <w:tcW w:w="1688" w:type="dxa"/>
            <w:tcBorders>
              <w:top w:val="single" w:sz="4" w:space="0" w:color="auto"/>
              <w:left w:val="single" w:sz="4" w:space="0" w:color="auto"/>
              <w:bottom w:val="single" w:sz="4" w:space="0" w:color="auto"/>
              <w:right w:val="single" w:sz="4" w:space="0" w:color="auto"/>
            </w:tcBorders>
            <w:vAlign w:val="center"/>
          </w:tcPr>
          <w:p w14:paraId="5E2FDBB8" w14:textId="77777777" w:rsidR="00E97714" w:rsidRPr="000C2508" w:rsidRDefault="005436D3" w:rsidP="00840CFF">
            <w:r>
              <w:t>УК-1.2</w:t>
            </w:r>
          </w:p>
        </w:tc>
      </w:tr>
      <w:tr w:rsidR="00E97714" w:rsidRPr="000C2508" w14:paraId="7E6624DF"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7D80676" w14:textId="77777777" w:rsidR="00E97714" w:rsidRPr="000C2508" w:rsidRDefault="005436D3" w:rsidP="00CD76E8">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57CA5A0" w14:textId="77777777" w:rsidR="00491F19" w:rsidRPr="002F789D" w:rsidRDefault="005436D3" w:rsidP="00491F19">
            <w:pPr>
              <w:rPr>
                <w:i/>
              </w:rPr>
            </w:pPr>
            <w:r w:rsidRPr="002F789D">
              <w:rPr>
                <w:i/>
              </w:rPr>
              <w:t>Установите соответствие между протоколами и их функциями:</w:t>
            </w:r>
          </w:p>
          <w:p w14:paraId="39EAACEA" w14:textId="77777777" w:rsidR="00491F19" w:rsidRPr="002F789D" w:rsidRDefault="005436D3" w:rsidP="00491F19">
            <w:pPr>
              <w:rPr>
                <w:i/>
              </w:rPr>
            </w:pPr>
            <w:r w:rsidRPr="002F789D">
              <w:rPr>
                <w:i/>
              </w:rPr>
              <w:t>Протокол</w:t>
            </w:r>
            <w:r w:rsidRPr="002F789D">
              <w:rPr>
                <w:i/>
              </w:rPr>
              <w:tab/>
            </w:r>
          </w:p>
          <w:p w14:paraId="7AF852EA" w14:textId="77777777" w:rsidR="00491F19" w:rsidRPr="002F789D" w:rsidRDefault="005436D3" w:rsidP="00491F19">
            <w:pPr>
              <w:rPr>
                <w:i/>
              </w:rPr>
            </w:pPr>
            <w:r w:rsidRPr="002F789D">
              <w:rPr>
                <w:i/>
              </w:rPr>
              <w:t>1. HTTP</w:t>
            </w:r>
            <w:r w:rsidRPr="002F789D">
              <w:rPr>
                <w:i/>
              </w:rPr>
              <w:tab/>
            </w:r>
          </w:p>
          <w:p w14:paraId="2391C6E8" w14:textId="77777777" w:rsidR="00491F19" w:rsidRPr="002F789D" w:rsidRDefault="005436D3" w:rsidP="00491F19">
            <w:pPr>
              <w:rPr>
                <w:i/>
              </w:rPr>
            </w:pPr>
            <w:r w:rsidRPr="002F789D">
              <w:rPr>
                <w:i/>
              </w:rPr>
              <w:t>2. FTP</w:t>
            </w:r>
            <w:r w:rsidRPr="002F789D">
              <w:rPr>
                <w:i/>
              </w:rPr>
              <w:tab/>
            </w:r>
          </w:p>
          <w:p w14:paraId="2A887B57" w14:textId="77777777" w:rsidR="00491F19" w:rsidRPr="002F789D" w:rsidRDefault="005436D3" w:rsidP="00491F19">
            <w:pPr>
              <w:rPr>
                <w:i/>
              </w:rPr>
            </w:pPr>
            <w:r w:rsidRPr="002F789D">
              <w:rPr>
                <w:i/>
              </w:rPr>
              <w:t>3. SMTP</w:t>
            </w:r>
            <w:r w:rsidRPr="002F789D">
              <w:rPr>
                <w:i/>
              </w:rPr>
              <w:tab/>
            </w:r>
          </w:p>
          <w:p w14:paraId="50F06FE7" w14:textId="77777777" w:rsidR="00491F19" w:rsidRDefault="005436D3" w:rsidP="00491F19">
            <w:r w:rsidRPr="002F789D">
              <w:rPr>
                <w:i/>
              </w:rPr>
              <w:t>4. HTTPS</w:t>
            </w:r>
            <w:r>
              <w:tab/>
            </w:r>
          </w:p>
          <w:p w14:paraId="3301CCB5" w14:textId="77777777" w:rsidR="002F789D" w:rsidRPr="00861A16" w:rsidRDefault="005436D3" w:rsidP="00491F19">
            <w:r>
              <w:t xml:space="preserve">Назначение </w:t>
            </w:r>
          </w:p>
          <w:p w14:paraId="671702C9" w14:textId="77777777" w:rsidR="002F789D" w:rsidRPr="00861A16" w:rsidRDefault="005436D3" w:rsidP="00CD76E8">
            <w:pPr>
              <w:ind w:left="720" w:hanging="360"/>
            </w:pPr>
            <w:r>
              <w:t xml:space="preserve">a)  передача файлов между компьютерами </w:t>
            </w:r>
          </w:p>
          <w:p w14:paraId="78D2BA59" w14:textId="77777777" w:rsidR="002F789D" w:rsidRPr="00861A16" w:rsidRDefault="005436D3" w:rsidP="00CD76E8">
            <w:pPr>
              <w:ind w:left="720" w:hanging="360"/>
            </w:pPr>
            <w:r>
              <w:t xml:space="preserve">b)  отправка электронной почты </w:t>
            </w:r>
          </w:p>
          <w:p w14:paraId="4743E6A9" w14:textId="77777777" w:rsidR="002F789D" w:rsidRPr="00861A16" w:rsidRDefault="005436D3" w:rsidP="00CD76E8">
            <w:pPr>
              <w:ind w:left="720" w:hanging="360"/>
            </w:pPr>
            <w:r>
              <w:t xml:space="preserve">c)  обеспечение защищённого соединения </w:t>
            </w:r>
          </w:p>
          <w:p w14:paraId="12F4C4D4" w14:textId="77777777" w:rsidR="00E97714" w:rsidRPr="000C2508" w:rsidRDefault="005436D3" w:rsidP="00CD76E8">
            <w:pPr>
              <w:ind w:left="720" w:hanging="360"/>
            </w:pPr>
            <w:r>
              <w:t>d)  обмен гипертекстовыми документами в Интернете</w:t>
            </w:r>
          </w:p>
        </w:tc>
        <w:tc>
          <w:tcPr>
            <w:tcW w:w="3544" w:type="dxa"/>
            <w:tcBorders>
              <w:top w:val="single" w:sz="4" w:space="0" w:color="auto"/>
              <w:left w:val="single" w:sz="4" w:space="0" w:color="auto"/>
              <w:bottom w:val="single" w:sz="4" w:space="0" w:color="auto"/>
              <w:right w:val="single" w:sz="4" w:space="0" w:color="auto"/>
            </w:tcBorders>
            <w:vAlign w:val="center"/>
          </w:tcPr>
          <w:p w14:paraId="532FADEA" w14:textId="77777777" w:rsidR="00491F19" w:rsidRPr="002F789D" w:rsidRDefault="005436D3" w:rsidP="000F4684">
            <w:pPr>
              <w:rPr>
                <w:lang w:val="en-US"/>
              </w:rPr>
            </w:pPr>
            <w:r>
              <w:t>1-</w:t>
            </w:r>
            <w:r>
              <w:rPr>
                <w:lang w:val="en-US"/>
              </w:rPr>
              <w:t>d</w:t>
            </w:r>
          </w:p>
          <w:p w14:paraId="672FCCFC" w14:textId="77777777" w:rsidR="002F789D" w:rsidRDefault="005436D3" w:rsidP="000F4684">
            <w:pPr>
              <w:rPr>
                <w:lang w:val="en-US"/>
              </w:rPr>
            </w:pPr>
            <w:r>
              <w:t>2-</w:t>
            </w:r>
            <w:r>
              <w:rPr>
                <w:lang w:val="en-US"/>
              </w:rPr>
              <w:t>a</w:t>
            </w:r>
          </w:p>
          <w:p w14:paraId="2FD7DDBA" w14:textId="77777777" w:rsidR="002F789D" w:rsidRDefault="005436D3" w:rsidP="002F789D">
            <w:pPr>
              <w:rPr>
                <w:lang w:val="en-US"/>
              </w:rPr>
            </w:pPr>
            <w:r>
              <w:t>3</w:t>
            </w:r>
            <w:r>
              <w:rPr>
                <w:lang w:val="en-US"/>
              </w:rPr>
              <w:t>-b</w:t>
            </w:r>
            <w:r>
              <w:t xml:space="preserve"> </w:t>
            </w:r>
          </w:p>
          <w:p w14:paraId="0761FDEB" w14:textId="77777777" w:rsidR="00E97714" w:rsidRPr="002F789D" w:rsidRDefault="005436D3" w:rsidP="002F789D">
            <w:pPr>
              <w:rPr>
                <w:lang w:val="en-US"/>
              </w:rPr>
            </w:pPr>
            <w:r>
              <w:t>4</w:t>
            </w: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556CF93" w14:textId="77777777" w:rsidR="00E97714" w:rsidRPr="000C2508" w:rsidRDefault="005436D3" w:rsidP="00840CFF">
            <w:r w:rsidRPr="005025FD">
              <w:t>УК-1.1</w:t>
            </w:r>
          </w:p>
        </w:tc>
      </w:tr>
      <w:tr w:rsidR="00E97714" w:rsidRPr="000C2508" w14:paraId="20A71FBD"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FA1837C" w14:textId="77777777" w:rsidR="00E97714" w:rsidRPr="000C2508" w:rsidRDefault="005436D3" w:rsidP="00CD76E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623E0B47" w14:textId="77777777" w:rsidR="000777C4" w:rsidRPr="000777C4" w:rsidRDefault="005436D3" w:rsidP="000777C4">
            <w:pPr>
              <w:rPr>
                <w:i/>
              </w:rPr>
            </w:pPr>
            <w:r w:rsidRPr="000777C4">
              <w:rPr>
                <w:i/>
              </w:rPr>
              <w:t>Соотнесите тип сигнала с его примером:</w:t>
            </w:r>
          </w:p>
          <w:p w14:paraId="01439DD4" w14:textId="77777777" w:rsidR="000777C4" w:rsidRPr="000777C4" w:rsidRDefault="005436D3" w:rsidP="000777C4">
            <w:pPr>
              <w:rPr>
                <w:i/>
              </w:rPr>
            </w:pPr>
            <w:r w:rsidRPr="000777C4">
              <w:rPr>
                <w:i/>
              </w:rPr>
              <w:t>Тип сигнала</w:t>
            </w:r>
            <w:r w:rsidRPr="000777C4">
              <w:rPr>
                <w:i/>
              </w:rPr>
              <w:tab/>
            </w:r>
          </w:p>
          <w:p w14:paraId="1A0A8B3C" w14:textId="77777777" w:rsidR="000777C4" w:rsidRPr="000777C4" w:rsidRDefault="005436D3" w:rsidP="000777C4">
            <w:pPr>
              <w:rPr>
                <w:i/>
              </w:rPr>
            </w:pPr>
            <w:r w:rsidRPr="000777C4">
              <w:rPr>
                <w:i/>
              </w:rPr>
              <w:t>1. Аналоговый сигнал</w:t>
            </w:r>
            <w:r w:rsidRPr="000777C4">
              <w:rPr>
                <w:i/>
              </w:rPr>
              <w:tab/>
            </w:r>
          </w:p>
          <w:p w14:paraId="218C3FA3" w14:textId="77777777" w:rsidR="000777C4" w:rsidRPr="007E6218" w:rsidRDefault="005436D3" w:rsidP="000777C4">
            <w:pPr>
              <w:rPr>
                <w:i/>
              </w:rPr>
            </w:pPr>
            <w:r w:rsidRPr="000777C4">
              <w:rPr>
                <w:i/>
              </w:rPr>
              <w:t>2. Цифровой сигнал</w:t>
            </w:r>
            <w:r w:rsidRPr="000777C4">
              <w:rPr>
                <w:i/>
              </w:rPr>
              <w:tab/>
            </w:r>
          </w:p>
          <w:p w14:paraId="1C721018" w14:textId="77777777" w:rsidR="000777C4" w:rsidRPr="00861A16" w:rsidRDefault="005436D3" w:rsidP="000777C4">
            <w:r>
              <w:t xml:space="preserve">Пример </w:t>
            </w:r>
          </w:p>
          <w:p w14:paraId="5EE02991" w14:textId="77777777" w:rsidR="000777C4" w:rsidRPr="000777C4" w:rsidRDefault="005436D3" w:rsidP="00CD76E8">
            <w:pPr>
              <w:ind w:left="720" w:hanging="360"/>
            </w:pPr>
            <w:r>
              <w:t>a)   Цифровой аудиофайл (MP3)</w:t>
            </w:r>
          </w:p>
          <w:p w14:paraId="58A794C0" w14:textId="77777777" w:rsidR="000777C4" w:rsidRDefault="005436D3" w:rsidP="00CD76E8">
            <w:pPr>
              <w:ind w:left="720" w:hanging="360"/>
            </w:pPr>
            <w:r>
              <w:t>b)   Показания ртутного термометра</w:t>
            </w:r>
          </w:p>
          <w:p w14:paraId="30026FA7" w14:textId="77777777" w:rsidR="000777C4" w:rsidRDefault="005436D3" w:rsidP="00CD76E8">
            <w:pPr>
              <w:ind w:left="720" w:hanging="360"/>
            </w:pPr>
            <w:r>
              <w:t>c)  Речевой сигнал, улавливаемый микрофоном</w:t>
            </w:r>
          </w:p>
          <w:p w14:paraId="688234B4" w14:textId="77777777" w:rsidR="00E97714" w:rsidRPr="000C2508" w:rsidRDefault="005436D3" w:rsidP="00CD76E8">
            <w:pPr>
              <w:ind w:left="720" w:hanging="360"/>
            </w:pPr>
            <w:r>
              <w:t>d)  Двоичный код (последовательность 0 и 1)</w:t>
            </w:r>
          </w:p>
        </w:tc>
        <w:tc>
          <w:tcPr>
            <w:tcW w:w="3544" w:type="dxa"/>
            <w:tcBorders>
              <w:top w:val="single" w:sz="4" w:space="0" w:color="auto"/>
              <w:left w:val="single" w:sz="4" w:space="0" w:color="auto"/>
              <w:bottom w:val="single" w:sz="4" w:space="0" w:color="auto"/>
              <w:right w:val="single" w:sz="4" w:space="0" w:color="auto"/>
            </w:tcBorders>
            <w:vAlign w:val="center"/>
          </w:tcPr>
          <w:p w14:paraId="662CD1D4" w14:textId="77777777" w:rsidR="000777C4" w:rsidRDefault="005436D3" w:rsidP="000777C4">
            <w:pPr>
              <w:rPr>
                <w:lang w:val="en-US"/>
              </w:rPr>
            </w:pPr>
            <w:r>
              <w:t>1</w:t>
            </w:r>
            <w:r>
              <w:rPr>
                <w:lang w:val="en-US"/>
              </w:rPr>
              <w:t>-b, c</w:t>
            </w:r>
            <w:r>
              <w:t xml:space="preserve"> </w:t>
            </w:r>
          </w:p>
          <w:p w14:paraId="607A9631" w14:textId="77777777" w:rsidR="00E97714" w:rsidRPr="000C2508" w:rsidRDefault="005436D3" w:rsidP="000777C4">
            <w:r>
              <w:t>2</w:t>
            </w:r>
            <w:r>
              <w:rPr>
                <w:lang w:val="en-US"/>
              </w:rPr>
              <w:t>-a, d</w:t>
            </w:r>
            <w:r>
              <w:t xml:space="preserve"> </w:t>
            </w:r>
          </w:p>
        </w:tc>
        <w:tc>
          <w:tcPr>
            <w:tcW w:w="1688" w:type="dxa"/>
            <w:tcBorders>
              <w:top w:val="single" w:sz="4" w:space="0" w:color="auto"/>
              <w:left w:val="single" w:sz="4" w:space="0" w:color="auto"/>
              <w:bottom w:val="single" w:sz="4" w:space="0" w:color="auto"/>
              <w:right w:val="single" w:sz="4" w:space="0" w:color="auto"/>
            </w:tcBorders>
            <w:vAlign w:val="center"/>
          </w:tcPr>
          <w:p w14:paraId="59E0D062" w14:textId="77777777" w:rsidR="00E97714" w:rsidRPr="000C2508" w:rsidRDefault="005436D3" w:rsidP="00840CFF">
            <w:r w:rsidRPr="005025FD">
              <w:t>УК-1.1</w:t>
            </w:r>
          </w:p>
        </w:tc>
      </w:tr>
      <w:tr w:rsidR="00E97714" w:rsidRPr="000C2508" w14:paraId="6D1A1B2B"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46794ADC" w14:textId="77777777" w:rsidR="00E97714" w:rsidRPr="000C2508" w:rsidRDefault="005436D3" w:rsidP="00CD76E8">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3639B26A" w14:textId="77777777" w:rsidR="00514D58" w:rsidRPr="00514D58" w:rsidRDefault="005436D3" w:rsidP="00514D58">
            <w:pPr>
              <w:rPr>
                <w:i/>
              </w:rPr>
            </w:pPr>
            <w:r w:rsidRPr="00514D58">
              <w:rPr>
                <w:i/>
              </w:rPr>
              <w:t>Соотнесите тип алгоритма с его описанием:</w:t>
            </w:r>
          </w:p>
          <w:p w14:paraId="5E7E53D7" w14:textId="77777777" w:rsidR="00514D58" w:rsidRPr="00514D58" w:rsidRDefault="004D443C" w:rsidP="00514D58">
            <w:pPr>
              <w:rPr>
                <w:i/>
              </w:rPr>
            </w:pPr>
          </w:p>
          <w:p w14:paraId="2F6335F3" w14:textId="77777777" w:rsidR="00514D58" w:rsidRPr="00514D58" w:rsidRDefault="005436D3" w:rsidP="00514D58">
            <w:pPr>
              <w:rPr>
                <w:i/>
              </w:rPr>
            </w:pPr>
            <w:r w:rsidRPr="00514D58">
              <w:rPr>
                <w:i/>
              </w:rPr>
              <w:t>Тип алгоритма</w:t>
            </w:r>
            <w:r w:rsidRPr="00514D58">
              <w:rPr>
                <w:i/>
              </w:rPr>
              <w:tab/>
            </w:r>
          </w:p>
          <w:p w14:paraId="0C1972C3" w14:textId="77777777" w:rsidR="00514D58" w:rsidRPr="00514D58" w:rsidRDefault="005436D3" w:rsidP="00514D58">
            <w:pPr>
              <w:rPr>
                <w:i/>
              </w:rPr>
            </w:pPr>
            <w:r w:rsidRPr="00514D58">
              <w:rPr>
                <w:i/>
              </w:rPr>
              <w:t>1. Линейный</w:t>
            </w:r>
            <w:r w:rsidRPr="00514D58">
              <w:rPr>
                <w:i/>
              </w:rPr>
              <w:tab/>
            </w:r>
          </w:p>
          <w:p w14:paraId="47546141" w14:textId="77777777" w:rsidR="00514D58" w:rsidRPr="00514D58" w:rsidRDefault="005436D3" w:rsidP="00514D58">
            <w:pPr>
              <w:rPr>
                <w:i/>
              </w:rPr>
            </w:pPr>
            <w:r w:rsidRPr="00514D58">
              <w:rPr>
                <w:i/>
              </w:rPr>
              <w:t>2. Разветвляющийся</w:t>
            </w:r>
            <w:r w:rsidRPr="00514D58">
              <w:rPr>
                <w:i/>
              </w:rPr>
              <w:tab/>
            </w:r>
          </w:p>
          <w:p w14:paraId="0B23E038" w14:textId="77777777" w:rsidR="00514D58" w:rsidRPr="007E6218" w:rsidRDefault="005436D3" w:rsidP="00514D58">
            <w:r w:rsidRPr="00514D58">
              <w:rPr>
                <w:i/>
              </w:rPr>
              <w:t>3. Циклический</w:t>
            </w:r>
            <w:r>
              <w:tab/>
            </w:r>
          </w:p>
          <w:p w14:paraId="7A5D8381" w14:textId="77777777" w:rsidR="00514D58" w:rsidRPr="00861A16" w:rsidRDefault="005436D3" w:rsidP="00514D58">
            <w:r>
              <w:t xml:space="preserve">Пример/описание </w:t>
            </w:r>
          </w:p>
          <w:p w14:paraId="708AF0C9" w14:textId="77777777" w:rsidR="00514D58" w:rsidRDefault="005436D3" w:rsidP="00CD76E8">
            <w:pPr>
              <w:ind w:left="720" w:hanging="360"/>
            </w:pPr>
            <w:r>
              <w:t>a)  Программа, которая проверяет, является ли число чётным, и выполняет разные действия в зависимости от результата</w:t>
            </w:r>
          </w:p>
          <w:p w14:paraId="1D4431DA" w14:textId="77777777" w:rsidR="00514D58" w:rsidRPr="00514D58" w:rsidRDefault="005436D3" w:rsidP="00CD76E8">
            <w:pPr>
              <w:ind w:left="720" w:hanging="360"/>
            </w:pPr>
            <w:r>
              <w:t xml:space="preserve">b)  Алгоритм, который повторяет действие, пока не будет выполнено условие (например, поиск элемента в массиве) </w:t>
            </w:r>
          </w:p>
          <w:p w14:paraId="5C394226" w14:textId="77777777" w:rsidR="00E97714" w:rsidRPr="00371AD8" w:rsidRDefault="005436D3" w:rsidP="00CD76E8">
            <w:pPr>
              <w:ind w:left="720" w:hanging="360"/>
            </w:pPr>
            <w:r>
              <w:t xml:space="preserve">c)  Рецепт приготовления блюда </w:t>
            </w:r>
          </w:p>
        </w:tc>
        <w:tc>
          <w:tcPr>
            <w:tcW w:w="3544" w:type="dxa"/>
            <w:tcBorders>
              <w:top w:val="single" w:sz="4" w:space="0" w:color="auto"/>
              <w:left w:val="single" w:sz="4" w:space="0" w:color="auto"/>
              <w:bottom w:val="single" w:sz="4" w:space="0" w:color="auto"/>
              <w:right w:val="single" w:sz="4" w:space="0" w:color="auto"/>
            </w:tcBorders>
            <w:vAlign w:val="center"/>
          </w:tcPr>
          <w:p w14:paraId="1BAB905C" w14:textId="77777777" w:rsidR="00514D58" w:rsidRDefault="005436D3" w:rsidP="00514D58">
            <w:pPr>
              <w:rPr>
                <w:lang w:val="en-US"/>
              </w:rPr>
            </w:pPr>
            <w:r>
              <w:t>1</w:t>
            </w:r>
            <w:r>
              <w:rPr>
                <w:lang w:val="en-US"/>
              </w:rPr>
              <w:t>-c</w:t>
            </w:r>
          </w:p>
          <w:p w14:paraId="1FCDEA1F" w14:textId="77777777" w:rsidR="00514D58" w:rsidRDefault="005436D3" w:rsidP="00514D58">
            <w:pPr>
              <w:rPr>
                <w:lang w:val="en-US"/>
              </w:rPr>
            </w:pPr>
            <w:r>
              <w:t>2</w:t>
            </w:r>
            <w:r>
              <w:rPr>
                <w:lang w:val="en-US"/>
              </w:rPr>
              <w:t>-a</w:t>
            </w:r>
            <w:r>
              <w:t xml:space="preserve"> </w:t>
            </w:r>
          </w:p>
          <w:p w14:paraId="399B72CA" w14:textId="77777777" w:rsidR="00E97714" w:rsidRPr="000C2508" w:rsidRDefault="005436D3" w:rsidP="00514D58">
            <w:r>
              <w:t xml:space="preserve"> 3</w:t>
            </w: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B8F8CD2" w14:textId="77777777" w:rsidR="00E97714" w:rsidRPr="000C2508" w:rsidRDefault="005436D3" w:rsidP="00840CFF">
            <w:r w:rsidRPr="005025FD">
              <w:t>УК-1.1</w:t>
            </w:r>
          </w:p>
        </w:tc>
      </w:tr>
      <w:tr w:rsidR="00E97714" w:rsidRPr="000C2508" w14:paraId="139274EB"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1D913A62" w14:textId="77777777" w:rsidR="00E97714" w:rsidRPr="000C2508" w:rsidRDefault="005436D3" w:rsidP="00CD76E8">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7797B85" w14:textId="77777777" w:rsidR="00785B86" w:rsidRPr="00A831F6" w:rsidRDefault="005436D3" w:rsidP="00A831F6">
            <w:pPr>
              <w:rPr>
                <w:i/>
              </w:rPr>
            </w:pPr>
            <w:r w:rsidRPr="00A831F6">
              <w:rPr>
                <w:i/>
              </w:rPr>
              <w:t>Соотнесите способ записи алгоритма с его характеристикой:</w:t>
            </w:r>
          </w:p>
          <w:p w14:paraId="3A8486D1" w14:textId="77777777" w:rsidR="00785B86" w:rsidRPr="00A831F6" w:rsidRDefault="005436D3" w:rsidP="00A831F6">
            <w:pPr>
              <w:rPr>
                <w:i/>
              </w:rPr>
            </w:pPr>
            <w:r w:rsidRPr="00A831F6">
              <w:rPr>
                <w:i/>
              </w:rPr>
              <w:lastRenderedPageBreak/>
              <w:t>Способ записи</w:t>
            </w:r>
            <w:r w:rsidRPr="00A831F6">
              <w:rPr>
                <w:i/>
              </w:rPr>
              <w:tab/>
            </w:r>
          </w:p>
          <w:p w14:paraId="0934D02D" w14:textId="77777777" w:rsidR="00785B86" w:rsidRPr="00A831F6" w:rsidRDefault="005436D3" w:rsidP="00A831F6">
            <w:pPr>
              <w:pStyle w:val="a7"/>
              <w:ind w:left="0"/>
              <w:rPr>
                <w:i/>
              </w:rPr>
            </w:pPr>
            <w:r w:rsidRPr="00A831F6">
              <w:rPr>
                <w:i/>
              </w:rPr>
              <w:t>1. Словесный</w:t>
            </w:r>
            <w:r w:rsidRPr="00A831F6">
              <w:rPr>
                <w:i/>
              </w:rPr>
              <w:tab/>
            </w:r>
          </w:p>
          <w:p w14:paraId="4A23166E" w14:textId="77777777" w:rsidR="00785B86" w:rsidRPr="00A831F6" w:rsidRDefault="005436D3" w:rsidP="00A831F6">
            <w:pPr>
              <w:pStyle w:val="a7"/>
              <w:ind w:left="0"/>
              <w:rPr>
                <w:i/>
              </w:rPr>
            </w:pPr>
            <w:r w:rsidRPr="00A831F6">
              <w:rPr>
                <w:i/>
              </w:rPr>
              <w:t>2. Псевдокод</w:t>
            </w:r>
            <w:r w:rsidRPr="00A831F6">
              <w:rPr>
                <w:i/>
              </w:rPr>
              <w:tab/>
            </w:r>
          </w:p>
          <w:p w14:paraId="3F2049C3" w14:textId="77777777" w:rsidR="00785B86" w:rsidRPr="00A831F6" w:rsidRDefault="005436D3" w:rsidP="00A831F6">
            <w:pPr>
              <w:pStyle w:val="a7"/>
              <w:ind w:left="0"/>
              <w:rPr>
                <w:i/>
              </w:rPr>
            </w:pPr>
            <w:r w:rsidRPr="00A831F6">
              <w:rPr>
                <w:i/>
              </w:rPr>
              <w:t>3. Блок‑схема</w:t>
            </w:r>
            <w:r w:rsidRPr="00A831F6">
              <w:rPr>
                <w:i/>
              </w:rPr>
              <w:tab/>
            </w:r>
          </w:p>
          <w:p w14:paraId="54BA8279" w14:textId="77777777" w:rsidR="00785B86" w:rsidRPr="00A831F6" w:rsidRDefault="005436D3" w:rsidP="00A831F6">
            <w:pPr>
              <w:pStyle w:val="a7"/>
              <w:ind w:left="0"/>
              <w:rPr>
                <w:i/>
              </w:rPr>
            </w:pPr>
            <w:r w:rsidRPr="00A831F6">
              <w:rPr>
                <w:i/>
              </w:rPr>
              <w:t>4. Программа</w:t>
            </w:r>
            <w:r w:rsidRPr="00A831F6">
              <w:rPr>
                <w:i/>
              </w:rPr>
              <w:tab/>
            </w:r>
          </w:p>
          <w:p w14:paraId="122C447C" w14:textId="77777777" w:rsidR="00A831F6" w:rsidRDefault="005436D3" w:rsidP="00A831F6">
            <w:pPr>
              <w:pStyle w:val="a7"/>
              <w:ind w:left="352"/>
            </w:pPr>
            <w:r>
              <w:t xml:space="preserve">Характеристика </w:t>
            </w:r>
          </w:p>
          <w:p w14:paraId="474C0B6F" w14:textId="77777777" w:rsidR="00A831F6" w:rsidRDefault="005436D3" w:rsidP="00CD76E8">
            <w:pPr>
              <w:ind w:left="720" w:hanging="360"/>
            </w:pPr>
            <w:r>
              <w:t xml:space="preserve">a)  Графическое представление с помощью блоков и стрелок </w:t>
            </w:r>
          </w:p>
          <w:p w14:paraId="4B5F789E" w14:textId="77777777" w:rsidR="00A831F6" w:rsidRDefault="005436D3" w:rsidP="00CD76E8">
            <w:pPr>
              <w:ind w:left="720" w:hanging="360"/>
            </w:pPr>
            <w:r>
              <w:t xml:space="preserve">b)  Описание на естественном языке, пошаговое изложение действий </w:t>
            </w:r>
          </w:p>
          <w:p w14:paraId="28A31054" w14:textId="77777777" w:rsidR="00A831F6" w:rsidRDefault="005436D3" w:rsidP="00CD76E8">
            <w:pPr>
              <w:ind w:left="720" w:hanging="360"/>
            </w:pPr>
            <w:r>
              <w:t xml:space="preserve">c)  Полуформализованное описание, сочетающее естественный язык и элементы программирования </w:t>
            </w:r>
          </w:p>
          <w:p w14:paraId="12B63292" w14:textId="77777777" w:rsidR="00E97714" w:rsidRPr="00371AD8" w:rsidRDefault="005436D3" w:rsidP="00CD76E8">
            <w:pPr>
              <w:ind w:left="720" w:hanging="360"/>
            </w:pPr>
            <w:r>
              <w:t>d)  Код на языке программирования, готовый к исполнению</w:t>
            </w:r>
          </w:p>
        </w:tc>
        <w:tc>
          <w:tcPr>
            <w:tcW w:w="3544" w:type="dxa"/>
            <w:tcBorders>
              <w:top w:val="single" w:sz="4" w:space="0" w:color="auto"/>
              <w:left w:val="single" w:sz="4" w:space="0" w:color="auto"/>
              <w:bottom w:val="single" w:sz="4" w:space="0" w:color="auto"/>
              <w:right w:val="single" w:sz="4" w:space="0" w:color="auto"/>
            </w:tcBorders>
            <w:vAlign w:val="center"/>
          </w:tcPr>
          <w:p w14:paraId="72BECC86" w14:textId="77777777" w:rsidR="00A831F6" w:rsidRDefault="005436D3" w:rsidP="00394B8C">
            <w:pPr>
              <w:rPr>
                <w:lang w:val="en-US"/>
              </w:rPr>
            </w:pPr>
            <w:r>
              <w:lastRenderedPageBreak/>
              <w:t>1</w:t>
            </w:r>
            <w:r>
              <w:rPr>
                <w:lang w:val="en-US"/>
              </w:rPr>
              <w:t>-b</w:t>
            </w:r>
          </w:p>
          <w:p w14:paraId="1CB92772" w14:textId="77777777" w:rsidR="00A831F6" w:rsidRDefault="005436D3" w:rsidP="00394B8C">
            <w:pPr>
              <w:rPr>
                <w:lang w:val="en-US"/>
              </w:rPr>
            </w:pPr>
            <w:r>
              <w:lastRenderedPageBreak/>
              <w:t>2</w:t>
            </w:r>
            <w:r>
              <w:rPr>
                <w:lang w:val="en-US"/>
              </w:rPr>
              <w:t>-c</w:t>
            </w:r>
          </w:p>
          <w:p w14:paraId="062AF026" w14:textId="77777777" w:rsidR="00A831F6" w:rsidRDefault="005436D3" w:rsidP="00A831F6">
            <w:pPr>
              <w:rPr>
                <w:lang w:val="en-US"/>
              </w:rPr>
            </w:pPr>
            <w:r>
              <w:t>3</w:t>
            </w:r>
            <w:r>
              <w:rPr>
                <w:lang w:val="en-US"/>
              </w:rPr>
              <w:t>-a</w:t>
            </w:r>
          </w:p>
          <w:p w14:paraId="384B89F8" w14:textId="77777777" w:rsidR="00E97714" w:rsidRPr="00A831F6" w:rsidRDefault="005436D3" w:rsidP="00A831F6">
            <w:pPr>
              <w:rPr>
                <w:lang w:val="en-US"/>
              </w:rPr>
            </w:pPr>
            <w:r>
              <w:t>4</w:t>
            </w: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4F8B05B" w14:textId="77777777" w:rsidR="00E97714" w:rsidRPr="000C2508" w:rsidRDefault="005436D3" w:rsidP="00840CFF">
            <w:r w:rsidRPr="00110E06">
              <w:lastRenderedPageBreak/>
              <w:t>УК-1.2</w:t>
            </w:r>
          </w:p>
        </w:tc>
      </w:tr>
      <w:tr w:rsidR="00E97714" w:rsidRPr="00352071" w14:paraId="3AC8453B"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49C1763" w14:textId="77777777" w:rsidR="00E97714" w:rsidRPr="000C2508" w:rsidRDefault="005436D3" w:rsidP="00CD76E8">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233A1DC3" w14:textId="77777777" w:rsidR="00352071" w:rsidRPr="00E61A7D" w:rsidRDefault="005436D3" w:rsidP="00352071">
            <w:pPr>
              <w:rPr>
                <w:i/>
              </w:rPr>
            </w:pPr>
            <w:r w:rsidRPr="00E61A7D">
              <w:rPr>
                <w:i/>
              </w:rPr>
              <w:t>Установите правильную последовательность шагов для реализации алгоритма кодирования и передачи данных:</w:t>
            </w:r>
          </w:p>
          <w:p w14:paraId="079491CB" w14:textId="77777777" w:rsidR="00352071" w:rsidRPr="00E61A7D" w:rsidRDefault="005436D3" w:rsidP="00CD76E8">
            <w:pPr>
              <w:ind w:left="720" w:hanging="360"/>
              <w:rPr>
                <w:i/>
              </w:rPr>
            </w:pPr>
            <w:r>
              <w:t xml:space="preserve">1.  </w:t>
            </w:r>
            <w:r w:rsidRPr="00E61A7D">
              <w:rPr>
                <w:i/>
              </w:rPr>
              <w:t>Шаг 1</w:t>
            </w:r>
          </w:p>
          <w:p w14:paraId="69A9C4F4" w14:textId="77777777" w:rsidR="00352071" w:rsidRPr="00E61A7D" w:rsidRDefault="005436D3" w:rsidP="00CD76E8">
            <w:pPr>
              <w:ind w:left="720" w:hanging="360"/>
              <w:rPr>
                <w:i/>
              </w:rPr>
            </w:pPr>
            <w:r>
              <w:t xml:space="preserve">2.  </w:t>
            </w:r>
            <w:r w:rsidRPr="00E61A7D">
              <w:rPr>
                <w:i/>
              </w:rPr>
              <w:t>Шаг 2</w:t>
            </w:r>
          </w:p>
          <w:p w14:paraId="30F5A4ED" w14:textId="77777777" w:rsidR="00352071" w:rsidRPr="00E61A7D" w:rsidRDefault="005436D3" w:rsidP="00CD76E8">
            <w:pPr>
              <w:ind w:left="720" w:hanging="360"/>
              <w:rPr>
                <w:i/>
              </w:rPr>
            </w:pPr>
            <w:r>
              <w:t xml:space="preserve">3.  </w:t>
            </w:r>
            <w:r w:rsidRPr="00E61A7D">
              <w:rPr>
                <w:i/>
              </w:rPr>
              <w:t>Шаг 3</w:t>
            </w:r>
          </w:p>
          <w:p w14:paraId="5AC4DB3B" w14:textId="77777777" w:rsidR="00352071" w:rsidRPr="00E61A7D" w:rsidRDefault="005436D3" w:rsidP="00CD76E8">
            <w:pPr>
              <w:ind w:left="720" w:hanging="360"/>
              <w:rPr>
                <w:i/>
              </w:rPr>
            </w:pPr>
            <w:r>
              <w:t xml:space="preserve">4.  </w:t>
            </w:r>
            <w:r w:rsidRPr="00E61A7D">
              <w:rPr>
                <w:i/>
              </w:rPr>
              <w:t>Шаг 4</w:t>
            </w:r>
          </w:p>
          <w:p w14:paraId="4D1B5D0B" w14:textId="77777777" w:rsidR="00352071" w:rsidRPr="00E61A7D" w:rsidRDefault="005436D3" w:rsidP="00CD76E8">
            <w:pPr>
              <w:ind w:left="720" w:hanging="360"/>
              <w:rPr>
                <w:i/>
              </w:rPr>
            </w:pPr>
            <w:r>
              <w:t xml:space="preserve">5.  </w:t>
            </w:r>
            <w:r w:rsidRPr="00E61A7D">
              <w:rPr>
                <w:i/>
              </w:rPr>
              <w:t>Шаг 5</w:t>
            </w:r>
          </w:p>
          <w:p w14:paraId="2DCD5D71" w14:textId="77777777" w:rsidR="00352071" w:rsidRPr="00E61A7D" w:rsidRDefault="005436D3" w:rsidP="00CD76E8">
            <w:pPr>
              <w:ind w:left="720" w:hanging="360"/>
              <w:rPr>
                <w:i/>
              </w:rPr>
            </w:pPr>
            <w:r>
              <w:t xml:space="preserve">6.  </w:t>
            </w:r>
            <w:r w:rsidRPr="00E61A7D">
              <w:rPr>
                <w:i/>
              </w:rPr>
              <w:t>Шаг 6</w:t>
            </w:r>
          </w:p>
          <w:p w14:paraId="3A8687DA" w14:textId="77777777" w:rsidR="00352071" w:rsidRPr="00E61A7D" w:rsidRDefault="005436D3" w:rsidP="00CD76E8">
            <w:pPr>
              <w:ind w:left="720" w:hanging="360"/>
              <w:rPr>
                <w:i/>
              </w:rPr>
            </w:pPr>
            <w:r>
              <w:t xml:space="preserve">7.  </w:t>
            </w:r>
            <w:r w:rsidRPr="00E61A7D">
              <w:rPr>
                <w:i/>
              </w:rPr>
              <w:t>Шаг 7</w:t>
            </w:r>
          </w:p>
          <w:p w14:paraId="56167AD4" w14:textId="77777777" w:rsidR="00352071" w:rsidRPr="00E61A7D" w:rsidRDefault="005436D3" w:rsidP="00CD76E8">
            <w:pPr>
              <w:ind w:left="720" w:hanging="360"/>
              <w:rPr>
                <w:i/>
              </w:rPr>
            </w:pPr>
            <w:r>
              <w:t xml:space="preserve">8.  </w:t>
            </w:r>
            <w:r w:rsidRPr="00E61A7D">
              <w:rPr>
                <w:i/>
              </w:rPr>
              <w:t>Шаг 8</w:t>
            </w:r>
          </w:p>
          <w:p w14:paraId="3772FF8B" w14:textId="77777777" w:rsidR="00352071" w:rsidRPr="00E61A7D" w:rsidRDefault="005436D3" w:rsidP="00CD76E8">
            <w:pPr>
              <w:ind w:left="720" w:hanging="360"/>
              <w:rPr>
                <w:i/>
              </w:rPr>
            </w:pPr>
            <w:r>
              <w:t xml:space="preserve">9.  </w:t>
            </w:r>
            <w:r w:rsidRPr="00E61A7D">
              <w:rPr>
                <w:i/>
              </w:rPr>
              <w:t>Шаг 9</w:t>
            </w:r>
          </w:p>
          <w:p w14:paraId="51C239E2" w14:textId="77777777" w:rsidR="00352071" w:rsidRPr="00E61A7D" w:rsidRDefault="005436D3" w:rsidP="00CD76E8">
            <w:pPr>
              <w:ind w:left="720" w:hanging="360"/>
              <w:rPr>
                <w:i/>
              </w:rPr>
            </w:pPr>
            <w:r>
              <w:t xml:space="preserve">10.  </w:t>
            </w:r>
            <w:r w:rsidRPr="00E61A7D">
              <w:rPr>
                <w:i/>
              </w:rPr>
              <w:t>Шаг 10</w:t>
            </w:r>
          </w:p>
          <w:p w14:paraId="23336A65" w14:textId="77777777" w:rsidR="00352071" w:rsidRPr="00352071" w:rsidRDefault="005436D3" w:rsidP="00352071">
            <w:r>
              <w:t>Название шага</w:t>
            </w:r>
          </w:p>
          <w:p w14:paraId="06856FA0" w14:textId="77777777" w:rsidR="00352071" w:rsidRDefault="005436D3" w:rsidP="00CD76E8">
            <w:pPr>
              <w:ind w:left="720" w:hanging="360"/>
            </w:pPr>
            <w:r>
              <w:t>a)  Применение алгоритма Хэмминга для добавления контрольных битов</w:t>
            </w:r>
          </w:p>
          <w:p w14:paraId="4817F2D0" w14:textId="77777777" w:rsidR="00352071" w:rsidRDefault="005436D3" w:rsidP="00CD76E8">
            <w:pPr>
              <w:ind w:left="720" w:hanging="360"/>
            </w:pPr>
            <w:r>
              <w:t>b)  Приём закодированного сообщения на стороне получателя</w:t>
            </w:r>
          </w:p>
          <w:p w14:paraId="59CAFD69" w14:textId="77777777" w:rsidR="00352071" w:rsidRDefault="005436D3" w:rsidP="00CD76E8">
            <w:pPr>
              <w:ind w:left="720" w:hanging="360"/>
            </w:pPr>
            <w:r>
              <w:t>c)  Декодирование сообщения и исправление ошибок с помощью контрольных битов</w:t>
            </w:r>
          </w:p>
          <w:p w14:paraId="5B689BE8" w14:textId="77777777" w:rsidR="00352071" w:rsidRDefault="005436D3" w:rsidP="00CD76E8">
            <w:pPr>
              <w:ind w:left="720" w:hanging="360"/>
            </w:pPr>
            <w:r>
              <w:t xml:space="preserve">d)  Преобразование текста в двоичный код </w:t>
            </w:r>
          </w:p>
          <w:p w14:paraId="5731E94C" w14:textId="77777777" w:rsidR="00352071" w:rsidRDefault="005436D3" w:rsidP="00CD76E8">
            <w:pPr>
              <w:ind w:left="720" w:hanging="360"/>
            </w:pPr>
            <w:r>
              <w:t>e)  Проверка наличия ошибок в принятом сообщении</w:t>
            </w:r>
          </w:p>
          <w:p w14:paraId="30CFF688" w14:textId="77777777" w:rsidR="00352071" w:rsidRDefault="005436D3" w:rsidP="00CD76E8">
            <w:pPr>
              <w:ind w:left="720" w:hanging="360"/>
            </w:pPr>
            <w:r>
              <w:t>f)  Передача закодированного двоичного сообщения по каналу связи</w:t>
            </w:r>
          </w:p>
          <w:p w14:paraId="353184CA" w14:textId="77777777" w:rsidR="00352071" w:rsidRDefault="005436D3" w:rsidP="00CD76E8">
            <w:pPr>
              <w:ind w:left="720" w:hanging="360"/>
            </w:pPr>
            <w:r>
              <w:t>g)  Анализ частоты встречаемости символов и построение дерева Хаффмана (для сжатия)</w:t>
            </w:r>
          </w:p>
          <w:p w14:paraId="47C01ADD" w14:textId="77777777" w:rsidR="00352071" w:rsidRDefault="005436D3" w:rsidP="00CD76E8">
            <w:pPr>
              <w:ind w:left="720" w:hanging="360"/>
            </w:pPr>
            <w:r>
              <w:lastRenderedPageBreak/>
              <w:t>h)  Кодирование текста с помощью построенного дерева Хаффмана</w:t>
            </w:r>
          </w:p>
          <w:p w14:paraId="2FD37630" w14:textId="77777777" w:rsidR="00352071" w:rsidRDefault="005436D3" w:rsidP="00CD76E8">
            <w:pPr>
              <w:ind w:left="720" w:hanging="360"/>
            </w:pPr>
            <w:r>
              <w:t>i)  Проверка корректности декодирования (сравнение с исходным текстом).</w:t>
            </w:r>
          </w:p>
          <w:p w14:paraId="5E69EA79" w14:textId="77777777" w:rsidR="00E97714" w:rsidRPr="00371AD8" w:rsidRDefault="005436D3" w:rsidP="00CD76E8">
            <w:pPr>
              <w:ind w:left="720" w:hanging="360"/>
            </w:pPr>
            <w:r>
              <w:t>j)  Выявление и исправление одиночных ошибок с помощью алгоритма Хэмминга</w:t>
            </w:r>
          </w:p>
        </w:tc>
        <w:tc>
          <w:tcPr>
            <w:tcW w:w="3544" w:type="dxa"/>
            <w:tcBorders>
              <w:top w:val="single" w:sz="4" w:space="0" w:color="auto"/>
              <w:left w:val="single" w:sz="4" w:space="0" w:color="auto"/>
              <w:bottom w:val="single" w:sz="4" w:space="0" w:color="auto"/>
              <w:right w:val="single" w:sz="4" w:space="0" w:color="auto"/>
            </w:tcBorders>
            <w:vAlign w:val="center"/>
          </w:tcPr>
          <w:p w14:paraId="20551866" w14:textId="77777777" w:rsidR="00E97714" w:rsidRPr="00352071" w:rsidRDefault="005436D3" w:rsidP="00FE4F8C">
            <w:pPr>
              <w:rPr>
                <w:lang w:val="en-US"/>
              </w:rPr>
            </w:pPr>
            <w:r>
              <w:rPr>
                <w:lang w:val="en-US"/>
              </w:rPr>
              <w:lastRenderedPageBreak/>
              <w:t>g-h-d-a -f-b-e-c-</w:t>
            </w:r>
            <w:r w:rsidRPr="00FE4F8C">
              <w:rPr>
                <w:highlight w:val="yellow"/>
                <w:lang w:val="en-US"/>
              </w:rPr>
              <w:t>j</w:t>
            </w:r>
            <w:r>
              <w:rPr>
                <w:lang w:val="en-US"/>
              </w:rPr>
              <w:t xml:space="preserve"> -i</w:t>
            </w:r>
          </w:p>
        </w:tc>
        <w:tc>
          <w:tcPr>
            <w:tcW w:w="1688" w:type="dxa"/>
            <w:tcBorders>
              <w:top w:val="single" w:sz="4" w:space="0" w:color="auto"/>
              <w:left w:val="single" w:sz="4" w:space="0" w:color="auto"/>
              <w:bottom w:val="single" w:sz="4" w:space="0" w:color="auto"/>
              <w:right w:val="single" w:sz="4" w:space="0" w:color="auto"/>
            </w:tcBorders>
            <w:vAlign w:val="center"/>
          </w:tcPr>
          <w:p w14:paraId="7B95BEDE" w14:textId="77777777" w:rsidR="00E97714" w:rsidRPr="00352071" w:rsidRDefault="005436D3" w:rsidP="00840CFF">
            <w:pPr>
              <w:rPr>
                <w:lang w:val="en-US"/>
              </w:rPr>
            </w:pPr>
            <w:r w:rsidRPr="00110E06">
              <w:rPr>
                <w:lang w:val="en-US"/>
              </w:rPr>
              <w:t>УК-1.2</w:t>
            </w:r>
          </w:p>
        </w:tc>
      </w:tr>
      <w:tr w:rsidR="00E97714" w:rsidRPr="000C2508" w14:paraId="285F3E3D"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3014C891" w14:textId="77777777" w:rsidR="00E97714" w:rsidRPr="000C2508" w:rsidRDefault="005436D3" w:rsidP="00840CFF">
            <w:r w:rsidRPr="001A331C">
              <w:rPr>
                <w:b/>
              </w:rPr>
              <w:t>Задания открытого типа с кратким ответом/ вставить термин, словосочетание, дополнить предложенное</w:t>
            </w:r>
          </w:p>
        </w:tc>
      </w:tr>
      <w:tr w:rsidR="00E97714" w:rsidRPr="000C2508" w14:paraId="54E2CDED" w14:textId="77777777" w:rsidTr="00840CFF">
        <w:tc>
          <w:tcPr>
            <w:tcW w:w="0" w:type="auto"/>
            <w:tcBorders>
              <w:top w:val="single" w:sz="4" w:space="0" w:color="auto"/>
              <w:left w:val="single" w:sz="4" w:space="0" w:color="auto"/>
              <w:bottom w:val="single" w:sz="4" w:space="0" w:color="auto"/>
              <w:right w:val="single" w:sz="4" w:space="0" w:color="auto"/>
            </w:tcBorders>
          </w:tcPr>
          <w:p w14:paraId="68E382A6" w14:textId="77777777" w:rsidR="00E97714" w:rsidRPr="000C2508" w:rsidRDefault="005436D3" w:rsidP="00CD76E8">
            <w:r>
              <w:t xml:space="preserve">35.  </w:t>
            </w:r>
          </w:p>
        </w:tc>
        <w:tc>
          <w:tcPr>
            <w:tcW w:w="7844" w:type="dxa"/>
            <w:tcBorders>
              <w:top w:val="single" w:sz="4" w:space="0" w:color="auto"/>
              <w:left w:val="single" w:sz="4" w:space="0" w:color="auto"/>
              <w:bottom w:val="single" w:sz="4" w:space="0" w:color="auto"/>
              <w:right w:val="single" w:sz="4" w:space="0" w:color="auto"/>
            </w:tcBorders>
          </w:tcPr>
          <w:p w14:paraId="7B1807FF" w14:textId="77777777" w:rsidR="00E97714" w:rsidRPr="00790C85" w:rsidRDefault="005436D3" w:rsidP="00DC054A">
            <w:r>
              <w:t xml:space="preserve">Система доменных имён, преобразующая доменные имена (например, google.com) в IP‑адреса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63F7BED7" w14:textId="77777777" w:rsidR="00E97714" w:rsidRPr="00790C85" w:rsidRDefault="005436D3" w:rsidP="00790C85">
            <w:r>
              <w:t>DNS (Domain Name System)</w:t>
            </w:r>
          </w:p>
        </w:tc>
        <w:tc>
          <w:tcPr>
            <w:tcW w:w="1688" w:type="dxa"/>
            <w:tcBorders>
              <w:top w:val="single" w:sz="4" w:space="0" w:color="auto"/>
              <w:left w:val="single" w:sz="4" w:space="0" w:color="auto"/>
              <w:bottom w:val="single" w:sz="4" w:space="0" w:color="auto"/>
              <w:right w:val="single" w:sz="4" w:space="0" w:color="auto"/>
            </w:tcBorders>
            <w:vAlign w:val="center"/>
          </w:tcPr>
          <w:p w14:paraId="32612C07" w14:textId="77777777" w:rsidR="00E97714" w:rsidRPr="000C2508" w:rsidRDefault="005436D3" w:rsidP="00840CFF">
            <w:r w:rsidRPr="00110E06">
              <w:t>ОПК-1.1</w:t>
            </w:r>
          </w:p>
        </w:tc>
      </w:tr>
      <w:tr w:rsidR="00E97714" w:rsidRPr="000C2508" w14:paraId="1D362846" w14:textId="77777777" w:rsidTr="00840CFF">
        <w:tc>
          <w:tcPr>
            <w:tcW w:w="0" w:type="auto"/>
            <w:tcBorders>
              <w:top w:val="single" w:sz="4" w:space="0" w:color="auto"/>
              <w:left w:val="single" w:sz="4" w:space="0" w:color="auto"/>
              <w:bottom w:val="single" w:sz="4" w:space="0" w:color="auto"/>
              <w:right w:val="single" w:sz="4" w:space="0" w:color="auto"/>
            </w:tcBorders>
          </w:tcPr>
          <w:p w14:paraId="1C02DE95" w14:textId="77777777" w:rsidR="00E97714" w:rsidRPr="000C2508" w:rsidRDefault="005436D3" w:rsidP="00CD76E8">
            <w:r>
              <w:t xml:space="preserve">36.  </w:t>
            </w:r>
          </w:p>
        </w:tc>
        <w:tc>
          <w:tcPr>
            <w:tcW w:w="7844" w:type="dxa"/>
            <w:tcBorders>
              <w:top w:val="single" w:sz="4" w:space="0" w:color="auto"/>
              <w:left w:val="single" w:sz="4" w:space="0" w:color="auto"/>
              <w:bottom w:val="single" w:sz="4" w:space="0" w:color="auto"/>
              <w:right w:val="single" w:sz="4" w:space="0" w:color="auto"/>
            </w:tcBorders>
          </w:tcPr>
          <w:p w14:paraId="3521B9AB" w14:textId="77777777" w:rsidR="00E97714" w:rsidRPr="00790C85" w:rsidRDefault="005436D3" w:rsidP="00C97542">
            <w:r>
              <w:t xml:space="preserve">Уникальный идентификатор сетевого интерфейса (обычно сетевой карты), используемый на канальном уровне модели OSI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69DCB028" w14:textId="77777777" w:rsidR="00E97714" w:rsidRPr="00790C85" w:rsidRDefault="005436D3" w:rsidP="00790C85">
            <w:r>
              <w:t>MAC‑адрес</w:t>
            </w:r>
          </w:p>
        </w:tc>
        <w:tc>
          <w:tcPr>
            <w:tcW w:w="1688" w:type="dxa"/>
            <w:tcBorders>
              <w:top w:val="single" w:sz="4" w:space="0" w:color="auto"/>
              <w:left w:val="single" w:sz="4" w:space="0" w:color="auto"/>
              <w:bottom w:val="single" w:sz="4" w:space="0" w:color="auto"/>
              <w:right w:val="single" w:sz="4" w:space="0" w:color="auto"/>
            </w:tcBorders>
            <w:vAlign w:val="center"/>
          </w:tcPr>
          <w:p w14:paraId="525EE2F8" w14:textId="77777777" w:rsidR="00E97714" w:rsidRPr="000C2508" w:rsidRDefault="005436D3" w:rsidP="00840CFF">
            <w:r w:rsidRPr="00110E06">
              <w:t>ОПК-1.1</w:t>
            </w:r>
          </w:p>
        </w:tc>
      </w:tr>
      <w:tr w:rsidR="00E97714" w:rsidRPr="000C2508" w14:paraId="3503405B" w14:textId="77777777" w:rsidTr="00840CFF">
        <w:tc>
          <w:tcPr>
            <w:tcW w:w="0" w:type="auto"/>
            <w:tcBorders>
              <w:top w:val="single" w:sz="4" w:space="0" w:color="auto"/>
              <w:left w:val="single" w:sz="4" w:space="0" w:color="auto"/>
              <w:bottom w:val="single" w:sz="4" w:space="0" w:color="auto"/>
              <w:right w:val="single" w:sz="4" w:space="0" w:color="auto"/>
            </w:tcBorders>
          </w:tcPr>
          <w:p w14:paraId="41B3D9A6" w14:textId="77777777" w:rsidR="00E97714" w:rsidRPr="000C2508" w:rsidRDefault="005436D3" w:rsidP="00CD76E8">
            <w:r>
              <w:t xml:space="preserve">37.  </w:t>
            </w:r>
          </w:p>
        </w:tc>
        <w:tc>
          <w:tcPr>
            <w:tcW w:w="7844" w:type="dxa"/>
            <w:tcBorders>
              <w:top w:val="single" w:sz="4" w:space="0" w:color="auto"/>
              <w:left w:val="single" w:sz="4" w:space="0" w:color="auto"/>
              <w:bottom w:val="single" w:sz="4" w:space="0" w:color="auto"/>
              <w:right w:val="single" w:sz="4" w:space="0" w:color="auto"/>
            </w:tcBorders>
          </w:tcPr>
          <w:p w14:paraId="2BB19570" w14:textId="77777777" w:rsidR="00E97714" w:rsidRPr="00790C85" w:rsidRDefault="005436D3" w:rsidP="00DC054A">
            <w:r>
              <w:t xml:space="preserve">Локальная вычислительная сеть, охватывающая ограниченную территорию (дом, офис, здание)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56BEC540" w14:textId="77777777" w:rsidR="00E97714" w:rsidRPr="00790C85" w:rsidRDefault="005436D3" w:rsidP="00790C85">
            <w:r>
              <w:t>LAN (Local Area Network)</w:t>
            </w:r>
          </w:p>
        </w:tc>
        <w:tc>
          <w:tcPr>
            <w:tcW w:w="1688" w:type="dxa"/>
            <w:tcBorders>
              <w:top w:val="single" w:sz="4" w:space="0" w:color="auto"/>
              <w:left w:val="single" w:sz="4" w:space="0" w:color="auto"/>
              <w:bottom w:val="single" w:sz="4" w:space="0" w:color="auto"/>
              <w:right w:val="single" w:sz="4" w:space="0" w:color="auto"/>
            </w:tcBorders>
            <w:vAlign w:val="center"/>
          </w:tcPr>
          <w:p w14:paraId="6FA200BD" w14:textId="77777777" w:rsidR="00E97714" w:rsidRPr="000C2508" w:rsidRDefault="005436D3" w:rsidP="00840CFF">
            <w:r w:rsidRPr="00110E06">
              <w:t>ОПК-1.1</w:t>
            </w:r>
          </w:p>
        </w:tc>
      </w:tr>
      <w:tr w:rsidR="00E97714" w:rsidRPr="000C2508" w14:paraId="76D569B5" w14:textId="77777777" w:rsidTr="00840CFF">
        <w:tc>
          <w:tcPr>
            <w:tcW w:w="0" w:type="auto"/>
            <w:tcBorders>
              <w:top w:val="single" w:sz="4" w:space="0" w:color="auto"/>
              <w:left w:val="single" w:sz="4" w:space="0" w:color="auto"/>
              <w:bottom w:val="single" w:sz="4" w:space="0" w:color="auto"/>
              <w:right w:val="single" w:sz="4" w:space="0" w:color="auto"/>
            </w:tcBorders>
          </w:tcPr>
          <w:p w14:paraId="58C8B9E6" w14:textId="77777777" w:rsidR="00E97714" w:rsidRPr="000C2508" w:rsidRDefault="005436D3" w:rsidP="00CD76E8">
            <w:r>
              <w:t xml:space="preserve">38.  </w:t>
            </w:r>
          </w:p>
        </w:tc>
        <w:tc>
          <w:tcPr>
            <w:tcW w:w="7844" w:type="dxa"/>
            <w:tcBorders>
              <w:top w:val="single" w:sz="4" w:space="0" w:color="auto"/>
              <w:left w:val="single" w:sz="4" w:space="0" w:color="auto"/>
              <w:bottom w:val="single" w:sz="4" w:space="0" w:color="auto"/>
              <w:right w:val="single" w:sz="4" w:space="0" w:color="auto"/>
            </w:tcBorders>
          </w:tcPr>
          <w:p w14:paraId="27909A67" w14:textId="77777777" w:rsidR="00E97714" w:rsidRPr="00790C85" w:rsidRDefault="005436D3" w:rsidP="00DC054A">
            <w:r>
              <w:t xml:space="preserve">Глобальная вычислительная сеть, объединяющая устройства на больших расстояниях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1801FD5" w14:textId="77777777" w:rsidR="00E97714" w:rsidRPr="00790C85" w:rsidRDefault="005436D3" w:rsidP="00790C85">
            <w:r>
              <w:t>WAN (Wide Area Network)</w:t>
            </w:r>
          </w:p>
        </w:tc>
        <w:tc>
          <w:tcPr>
            <w:tcW w:w="1688" w:type="dxa"/>
            <w:tcBorders>
              <w:top w:val="single" w:sz="4" w:space="0" w:color="auto"/>
              <w:left w:val="single" w:sz="4" w:space="0" w:color="auto"/>
              <w:bottom w:val="single" w:sz="4" w:space="0" w:color="auto"/>
              <w:right w:val="single" w:sz="4" w:space="0" w:color="auto"/>
            </w:tcBorders>
            <w:vAlign w:val="center"/>
          </w:tcPr>
          <w:p w14:paraId="5B5213FB" w14:textId="77777777" w:rsidR="00E97714" w:rsidRPr="000C2508" w:rsidRDefault="005436D3" w:rsidP="00840CFF">
            <w:r w:rsidRPr="00110E06">
              <w:t>ОПК-1.1</w:t>
            </w:r>
          </w:p>
        </w:tc>
      </w:tr>
      <w:tr w:rsidR="00E97714" w:rsidRPr="000C2508" w14:paraId="13343843" w14:textId="77777777" w:rsidTr="00840CFF">
        <w:tc>
          <w:tcPr>
            <w:tcW w:w="0" w:type="auto"/>
            <w:tcBorders>
              <w:top w:val="single" w:sz="4" w:space="0" w:color="auto"/>
              <w:left w:val="single" w:sz="4" w:space="0" w:color="auto"/>
              <w:bottom w:val="single" w:sz="4" w:space="0" w:color="auto"/>
              <w:right w:val="single" w:sz="4" w:space="0" w:color="auto"/>
            </w:tcBorders>
          </w:tcPr>
          <w:p w14:paraId="744549AD" w14:textId="77777777" w:rsidR="00E97714" w:rsidRPr="000C2508" w:rsidRDefault="005436D3" w:rsidP="00CD76E8">
            <w:r>
              <w:t xml:space="preserve">39.  </w:t>
            </w:r>
          </w:p>
        </w:tc>
        <w:tc>
          <w:tcPr>
            <w:tcW w:w="7844" w:type="dxa"/>
            <w:tcBorders>
              <w:top w:val="single" w:sz="4" w:space="0" w:color="auto"/>
              <w:left w:val="single" w:sz="4" w:space="0" w:color="auto"/>
              <w:bottom w:val="single" w:sz="4" w:space="0" w:color="auto"/>
              <w:right w:val="single" w:sz="4" w:space="0" w:color="auto"/>
            </w:tcBorders>
          </w:tcPr>
          <w:p w14:paraId="212854AE" w14:textId="77777777" w:rsidR="00E97714" w:rsidRPr="00790C85" w:rsidRDefault="005436D3" w:rsidP="00DC054A">
            <w:r>
              <w:t xml:space="preserve">Набор веб‑страниц, объединённых общей темой, дизайном и размещённых под одним доменным именем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345612B" w14:textId="77777777" w:rsidR="00E97714" w:rsidRPr="00790C85" w:rsidRDefault="005436D3" w:rsidP="00B2671F">
            <w:r>
              <w:t>Веб‑сайт</w:t>
            </w:r>
          </w:p>
        </w:tc>
        <w:tc>
          <w:tcPr>
            <w:tcW w:w="1688" w:type="dxa"/>
            <w:tcBorders>
              <w:top w:val="single" w:sz="4" w:space="0" w:color="auto"/>
              <w:left w:val="single" w:sz="4" w:space="0" w:color="auto"/>
              <w:bottom w:val="single" w:sz="4" w:space="0" w:color="auto"/>
              <w:right w:val="single" w:sz="4" w:space="0" w:color="auto"/>
            </w:tcBorders>
            <w:vAlign w:val="center"/>
          </w:tcPr>
          <w:p w14:paraId="37AD6CD0" w14:textId="77777777" w:rsidR="00E97714" w:rsidRPr="000C2508" w:rsidRDefault="005436D3" w:rsidP="00840CFF">
            <w:r w:rsidRPr="00110E06">
              <w:t>ОПК-1.1</w:t>
            </w:r>
          </w:p>
        </w:tc>
      </w:tr>
      <w:tr w:rsidR="00E97714" w:rsidRPr="000C2508" w14:paraId="1F0A42C7" w14:textId="77777777" w:rsidTr="00840CFF">
        <w:tc>
          <w:tcPr>
            <w:tcW w:w="0" w:type="auto"/>
            <w:tcBorders>
              <w:top w:val="single" w:sz="4" w:space="0" w:color="auto"/>
              <w:left w:val="single" w:sz="4" w:space="0" w:color="auto"/>
              <w:bottom w:val="single" w:sz="4" w:space="0" w:color="auto"/>
              <w:right w:val="single" w:sz="4" w:space="0" w:color="auto"/>
            </w:tcBorders>
          </w:tcPr>
          <w:p w14:paraId="555F2DDE" w14:textId="77777777" w:rsidR="00E97714" w:rsidRPr="000C2508" w:rsidRDefault="005436D3" w:rsidP="00CD76E8">
            <w:r>
              <w:t xml:space="preserve">40.  </w:t>
            </w:r>
          </w:p>
        </w:tc>
        <w:tc>
          <w:tcPr>
            <w:tcW w:w="7844" w:type="dxa"/>
            <w:tcBorders>
              <w:top w:val="single" w:sz="4" w:space="0" w:color="auto"/>
              <w:left w:val="single" w:sz="4" w:space="0" w:color="auto"/>
              <w:bottom w:val="single" w:sz="4" w:space="0" w:color="auto"/>
              <w:right w:val="single" w:sz="4" w:space="0" w:color="auto"/>
            </w:tcBorders>
          </w:tcPr>
          <w:p w14:paraId="3F6F7B16" w14:textId="77777777" w:rsidR="00E97714" w:rsidRPr="00790C85" w:rsidRDefault="005436D3" w:rsidP="00DC054A">
            <w:r>
              <w:t xml:space="preserve">Уникальное имя сайта в интернете (например, example.com), Домен сопоставляемое с IP‑адресом сервера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2D1C1E0" w14:textId="77777777" w:rsidR="00E97714" w:rsidRPr="00790C85" w:rsidRDefault="005436D3" w:rsidP="00840CFF">
            <w:r>
              <w:t>д</w:t>
            </w:r>
            <w:r w:rsidRPr="004175CF">
              <w:t>омен</w:t>
            </w:r>
          </w:p>
        </w:tc>
        <w:tc>
          <w:tcPr>
            <w:tcW w:w="1688" w:type="dxa"/>
            <w:tcBorders>
              <w:top w:val="single" w:sz="4" w:space="0" w:color="auto"/>
              <w:left w:val="single" w:sz="4" w:space="0" w:color="auto"/>
              <w:bottom w:val="single" w:sz="4" w:space="0" w:color="auto"/>
              <w:right w:val="single" w:sz="4" w:space="0" w:color="auto"/>
            </w:tcBorders>
            <w:vAlign w:val="center"/>
          </w:tcPr>
          <w:p w14:paraId="340781C5" w14:textId="77777777" w:rsidR="00E97714" w:rsidRPr="000C2508" w:rsidRDefault="005436D3" w:rsidP="00840CFF">
            <w:r w:rsidRPr="00110E06">
              <w:t>ОПК-1.1</w:t>
            </w:r>
          </w:p>
        </w:tc>
      </w:tr>
      <w:tr w:rsidR="00E97714" w:rsidRPr="000C2508" w14:paraId="1ED95835" w14:textId="77777777" w:rsidTr="00840CFF">
        <w:tc>
          <w:tcPr>
            <w:tcW w:w="0" w:type="auto"/>
            <w:tcBorders>
              <w:top w:val="single" w:sz="4" w:space="0" w:color="auto"/>
              <w:left w:val="single" w:sz="4" w:space="0" w:color="auto"/>
              <w:bottom w:val="single" w:sz="4" w:space="0" w:color="auto"/>
              <w:right w:val="single" w:sz="4" w:space="0" w:color="auto"/>
            </w:tcBorders>
          </w:tcPr>
          <w:p w14:paraId="67B08875" w14:textId="77777777" w:rsidR="00E97714" w:rsidRPr="000C2508" w:rsidRDefault="005436D3" w:rsidP="00CD76E8">
            <w:r>
              <w:t xml:space="preserve">41.  </w:t>
            </w:r>
          </w:p>
        </w:tc>
        <w:tc>
          <w:tcPr>
            <w:tcW w:w="7844" w:type="dxa"/>
            <w:tcBorders>
              <w:top w:val="single" w:sz="4" w:space="0" w:color="auto"/>
              <w:left w:val="single" w:sz="4" w:space="0" w:color="auto"/>
              <w:bottom w:val="single" w:sz="4" w:space="0" w:color="auto"/>
              <w:right w:val="single" w:sz="4" w:space="0" w:color="auto"/>
            </w:tcBorders>
          </w:tcPr>
          <w:p w14:paraId="7A6FEB3C" w14:textId="77777777" w:rsidR="00E97714" w:rsidRPr="00790C85" w:rsidRDefault="005436D3" w:rsidP="00790C85">
            <w:r>
              <w:t xml:space="preserve">Услуга предоставления ресурсов для размещения сайта на сервере, постоянно подключённом к интернету </w:t>
            </w:r>
            <w:r w:rsidRPr="00DC054A">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2A04ADE" w14:textId="77777777" w:rsidR="00E97714" w:rsidRPr="00790C85" w:rsidRDefault="005436D3" w:rsidP="00840CFF">
            <w:r>
              <w:t>хостинг</w:t>
            </w:r>
          </w:p>
        </w:tc>
        <w:tc>
          <w:tcPr>
            <w:tcW w:w="1688" w:type="dxa"/>
            <w:tcBorders>
              <w:top w:val="single" w:sz="4" w:space="0" w:color="auto"/>
              <w:left w:val="single" w:sz="4" w:space="0" w:color="auto"/>
              <w:bottom w:val="single" w:sz="4" w:space="0" w:color="auto"/>
              <w:right w:val="single" w:sz="4" w:space="0" w:color="auto"/>
            </w:tcBorders>
            <w:vAlign w:val="center"/>
          </w:tcPr>
          <w:p w14:paraId="4A64FA0B" w14:textId="77777777" w:rsidR="00E97714" w:rsidRPr="000C2508" w:rsidRDefault="005436D3" w:rsidP="00840CFF">
            <w:r w:rsidRPr="00110E06">
              <w:t>УК-1.2</w:t>
            </w:r>
          </w:p>
        </w:tc>
      </w:tr>
      <w:tr w:rsidR="00E97714" w:rsidRPr="000C2508" w14:paraId="040E172C" w14:textId="77777777" w:rsidTr="00840CFF">
        <w:tc>
          <w:tcPr>
            <w:tcW w:w="0" w:type="auto"/>
            <w:tcBorders>
              <w:top w:val="single" w:sz="4" w:space="0" w:color="auto"/>
              <w:left w:val="single" w:sz="4" w:space="0" w:color="auto"/>
              <w:bottom w:val="single" w:sz="4" w:space="0" w:color="auto"/>
              <w:right w:val="single" w:sz="4" w:space="0" w:color="auto"/>
            </w:tcBorders>
          </w:tcPr>
          <w:p w14:paraId="1319A56D" w14:textId="77777777" w:rsidR="00E97714" w:rsidRPr="000C2508" w:rsidRDefault="005436D3" w:rsidP="00CD76E8">
            <w:r>
              <w:t xml:space="preserve">42.  </w:t>
            </w:r>
          </w:p>
        </w:tc>
        <w:tc>
          <w:tcPr>
            <w:tcW w:w="7844" w:type="dxa"/>
            <w:tcBorders>
              <w:top w:val="single" w:sz="4" w:space="0" w:color="auto"/>
              <w:left w:val="single" w:sz="4" w:space="0" w:color="auto"/>
              <w:bottom w:val="single" w:sz="4" w:space="0" w:color="auto"/>
              <w:right w:val="single" w:sz="4" w:space="0" w:color="auto"/>
            </w:tcBorders>
          </w:tcPr>
          <w:p w14:paraId="59EBF49A" w14:textId="77777777" w:rsidR="00E97714" w:rsidRPr="00E74A5E" w:rsidRDefault="005436D3" w:rsidP="004175CF">
            <w:r>
              <w:t xml:space="preserve">Алгоритм, содержащий повторяющиеся действия (цикл) до выполнения заданного условия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4C13A604" w14:textId="77777777" w:rsidR="00E97714" w:rsidRPr="00E74A5E" w:rsidRDefault="005436D3" w:rsidP="00840CFF">
            <w:r>
              <w:t>циклический алгоритм</w:t>
            </w:r>
          </w:p>
        </w:tc>
        <w:tc>
          <w:tcPr>
            <w:tcW w:w="1688" w:type="dxa"/>
            <w:tcBorders>
              <w:top w:val="single" w:sz="4" w:space="0" w:color="auto"/>
              <w:left w:val="single" w:sz="4" w:space="0" w:color="auto"/>
              <w:bottom w:val="single" w:sz="4" w:space="0" w:color="auto"/>
              <w:right w:val="single" w:sz="4" w:space="0" w:color="auto"/>
            </w:tcBorders>
            <w:vAlign w:val="center"/>
          </w:tcPr>
          <w:p w14:paraId="28D4BAC6" w14:textId="77777777" w:rsidR="00E97714" w:rsidRDefault="005436D3" w:rsidP="00840CFF">
            <w:r w:rsidRPr="00110E06">
              <w:t>УК-1.2</w:t>
            </w:r>
          </w:p>
        </w:tc>
      </w:tr>
      <w:tr w:rsidR="004175CF" w:rsidRPr="000C2508" w14:paraId="61908B21" w14:textId="77777777" w:rsidTr="00840CFF">
        <w:tc>
          <w:tcPr>
            <w:tcW w:w="0" w:type="auto"/>
            <w:tcBorders>
              <w:top w:val="single" w:sz="4" w:space="0" w:color="auto"/>
              <w:left w:val="single" w:sz="4" w:space="0" w:color="auto"/>
              <w:bottom w:val="single" w:sz="4" w:space="0" w:color="auto"/>
              <w:right w:val="single" w:sz="4" w:space="0" w:color="auto"/>
            </w:tcBorders>
          </w:tcPr>
          <w:p w14:paraId="2B9BB346" w14:textId="77777777" w:rsidR="004175CF" w:rsidRPr="000C2508" w:rsidRDefault="005436D3" w:rsidP="00CD76E8">
            <w:r>
              <w:t xml:space="preserve">43.  </w:t>
            </w:r>
          </w:p>
        </w:tc>
        <w:tc>
          <w:tcPr>
            <w:tcW w:w="7844" w:type="dxa"/>
            <w:tcBorders>
              <w:top w:val="single" w:sz="4" w:space="0" w:color="auto"/>
              <w:left w:val="single" w:sz="4" w:space="0" w:color="auto"/>
              <w:bottom w:val="single" w:sz="4" w:space="0" w:color="auto"/>
              <w:right w:val="single" w:sz="4" w:space="0" w:color="auto"/>
            </w:tcBorders>
          </w:tcPr>
          <w:p w14:paraId="0F39586D" w14:textId="77777777" w:rsidR="004175CF" w:rsidRDefault="005436D3" w:rsidP="004175CF">
            <w:r>
              <w:t xml:space="preserve">Последовательность действий, выполняемых строго друг за другом, без ветвлений и повторений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260218D4" w14:textId="77777777" w:rsidR="004175CF" w:rsidRPr="00E74A5E" w:rsidRDefault="005436D3" w:rsidP="00840CFF">
            <w:r>
              <w:t>линейный алгоритм</w:t>
            </w:r>
          </w:p>
        </w:tc>
        <w:tc>
          <w:tcPr>
            <w:tcW w:w="1688" w:type="dxa"/>
            <w:tcBorders>
              <w:top w:val="single" w:sz="4" w:space="0" w:color="auto"/>
              <w:left w:val="single" w:sz="4" w:space="0" w:color="auto"/>
              <w:bottom w:val="single" w:sz="4" w:space="0" w:color="auto"/>
              <w:right w:val="single" w:sz="4" w:space="0" w:color="auto"/>
            </w:tcBorders>
            <w:vAlign w:val="center"/>
          </w:tcPr>
          <w:p w14:paraId="397F3E94" w14:textId="77777777" w:rsidR="004175CF" w:rsidRDefault="005436D3" w:rsidP="00840CFF">
            <w:r w:rsidRPr="00110E06">
              <w:t>УК-1.2</w:t>
            </w:r>
          </w:p>
        </w:tc>
      </w:tr>
      <w:tr w:rsidR="004175CF" w:rsidRPr="000C2508" w14:paraId="1F117DB4" w14:textId="77777777" w:rsidTr="00840CFF">
        <w:tc>
          <w:tcPr>
            <w:tcW w:w="0" w:type="auto"/>
            <w:tcBorders>
              <w:top w:val="single" w:sz="4" w:space="0" w:color="auto"/>
              <w:left w:val="single" w:sz="4" w:space="0" w:color="auto"/>
              <w:bottom w:val="single" w:sz="4" w:space="0" w:color="auto"/>
              <w:right w:val="single" w:sz="4" w:space="0" w:color="auto"/>
            </w:tcBorders>
          </w:tcPr>
          <w:p w14:paraId="01366941" w14:textId="77777777" w:rsidR="004175CF" w:rsidRPr="000C2508" w:rsidRDefault="005436D3" w:rsidP="00CD76E8">
            <w:r>
              <w:t xml:space="preserve">44.  </w:t>
            </w:r>
          </w:p>
        </w:tc>
        <w:tc>
          <w:tcPr>
            <w:tcW w:w="7844" w:type="dxa"/>
            <w:tcBorders>
              <w:top w:val="single" w:sz="4" w:space="0" w:color="auto"/>
              <w:left w:val="single" w:sz="4" w:space="0" w:color="auto"/>
              <w:bottom w:val="single" w:sz="4" w:space="0" w:color="auto"/>
              <w:right w:val="single" w:sz="4" w:space="0" w:color="auto"/>
            </w:tcBorders>
          </w:tcPr>
          <w:p w14:paraId="1F70842F" w14:textId="77777777" w:rsidR="004175CF" w:rsidRDefault="005436D3" w:rsidP="004175CF">
            <w:r>
              <w:t xml:space="preserve">Неформальный язык описания алгоритмов, сочетающий элементы программирования и естественного языка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3A8BC0F0" w14:textId="77777777" w:rsidR="004175CF" w:rsidRPr="00E74A5E" w:rsidRDefault="005436D3" w:rsidP="00840CFF">
            <w:r>
              <w:t>псевдокод</w:t>
            </w:r>
          </w:p>
        </w:tc>
        <w:tc>
          <w:tcPr>
            <w:tcW w:w="1688" w:type="dxa"/>
            <w:tcBorders>
              <w:top w:val="single" w:sz="4" w:space="0" w:color="auto"/>
              <w:left w:val="single" w:sz="4" w:space="0" w:color="auto"/>
              <w:bottom w:val="single" w:sz="4" w:space="0" w:color="auto"/>
              <w:right w:val="single" w:sz="4" w:space="0" w:color="auto"/>
            </w:tcBorders>
            <w:vAlign w:val="center"/>
          </w:tcPr>
          <w:p w14:paraId="1E758F91" w14:textId="77777777" w:rsidR="004175CF" w:rsidRDefault="005436D3" w:rsidP="00840CFF">
            <w:r w:rsidRPr="00110E06">
              <w:t>УК-1.2</w:t>
            </w:r>
          </w:p>
        </w:tc>
      </w:tr>
      <w:tr w:rsidR="00E97714" w:rsidRPr="000C2508" w14:paraId="700ED11D" w14:textId="77777777" w:rsidTr="00840CFF">
        <w:tc>
          <w:tcPr>
            <w:tcW w:w="0" w:type="auto"/>
            <w:tcBorders>
              <w:top w:val="single" w:sz="4" w:space="0" w:color="auto"/>
              <w:left w:val="single" w:sz="4" w:space="0" w:color="auto"/>
              <w:bottom w:val="single" w:sz="4" w:space="0" w:color="auto"/>
              <w:right w:val="single" w:sz="4" w:space="0" w:color="auto"/>
            </w:tcBorders>
          </w:tcPr>
          <w:p w14:paraId="7D101590" w14:textId="77777777" w:rsidR="00E97714" w:rsidRPr="000C2508" w:rsidRDefault="005436D3" w:rsidP="00CD76E8">
            <w:r>
              <w:t xml:space="preserve">45.  </w:t>
            </w:r>
          </w:p>
        </w:tc>
        <w:tc>
          <w:tcPr>
            <w:tcW w:w="7844" w:type="dxa"/>
            <w:tcBorders>
              <w:top w:val="single" w:sz="4" w:space="0" w:color="auto"/>
              <w:left w:val="single" w:sz="4" w:space="0" w:color="auto"/>
              <w:bottom w:val="single" w:sz="4" w:space="0" w:color="auto"/>
              <w:right w:val="single" w:sz="4" w:space="0" w:color="auto"/>
            </w:tcBorders>
          </w:tcPr>
          <w:p w14:paraId="6D1837D6" w14:textId="77777777" w:rsidR="00E97714" w:rsidRPr="00E74A5E" w:rsidRDefault="005436D3" w:rsidP="00790C85">
            <w:r>
              <w:t xml:space="preserve">Улучшение алгоритма с целью сокращения времени выполнения или объёма используемой памяти </w:t>
            </w:r>
            <w:r w:rsidRPr="004175C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5522F6C4" w14:textId="77777777" w:rsidR="00E97714" w:rsidRPr="00E74A5E" w:rsidRDefault="005436D3" w:rsidP="00840CFF">
            <w:r>
              <w:t>оптимизация алгоритма</w:t>
            </w:r>
          </w:p>
        </w:tc>
        <w:tc>
          <w:tcPr>
            <w:tcW w:w="1688" w:type="dxa"/>
            <w:tcBorders>
              <w:top w:val="single" w:sz="4" w:space="0" w:color="auto"/>
              <w:left w:val="single" w:sz="4" w:space="0" w:color="auto"/>
              <w:bottom w:val="single" w:sz="4" w:space="0" w:color="auto"/>
              <w:right w:val="single" w:sz="4" w:space="0" w:color="auto"/>
            </w:tcBorders>
            <w:vAlign w:val="center"/>
          </w:tcPr>
          <w:p w14:paraId="396197F1" w14:textId="77777777" w:rsidR="00E97714" w:rsidRDefault="005436D3" w:rsidP="00840CFF">
            <w:r w:rsidRPr="005025FD">
              <w:t>УК-1.2</w:t>
            </w:r>
          </w:p>
        </w:tc>
      </w:tr>
      <w:tr w:rsidR="00E97714" w:rsidRPr="000C2508" w14:paraId="16100A74"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03793A34" w14:textId="77777777" w:rsidR="00E97714" w:rsidRPr="000C2508" w:rsidRDefault="005436D3" w:rsidP="00CD76E8">
            <w:r>
              <w:t xml:space="preserve">46.  </w:t>
            </w:r>
          </w:p>
        </w:tc>
        <w:tc>
          <w:tcPr>
            <w:tcW w:w="7844" w:type="dxa"/>
            <w:tcBorders>
              <w:top w:val="single" w:sz="4" w:space="0" w:color="auto"/>
              <w:left w:val="single" w:sz="4" w:space="0" w:color="auto"/>
              <w:bottom w:val="single" w:sz="4" w:space="0" w:color="auto"/>
              <w:right w:val="single" w:sz="4" w:space="0" w:color="auto"/>
            </w:tcBorders>
          </w:tcPr>
          <w:p w14:paraId="5CBA8952" w14:textId="77777777" w:rsidR="00E97714" w:rsidRPr="00E74A5E" w:rsidRDefault="005436D3" w:rsidP="00187C5F">
            <w:r>
              <w:t xml:space="preserve">Сведения об объектах и явлениях окружающей среды, их параметрах, свойствах и состоянии, которые уменьшают неопределённость знаний о них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B3303F9" w14:textId="77777777" w:rsidR="00E97714" w:rsidRPr="00E74A5E" w:rsidRDefault="005436D3" w:rsidP="00840CFF">
            <w:r>
              <w:t>информация</w:t>
            </w:r>
          </w:p>
        </w:tc>
        <w:tc>
          <w:tcPr>
            <w:tcW w:w="1688" w:type="dxa"/>
            <w:tcBorders>
              <w:top w:val="single" w:sz="4" w:space="0" w:color="auto"/>
              <w:left w:val="single" w:sz="4" w:space="0" w:color="auto"/>
              <w:bottom w:val="single" w:sz="4" w:space="0" w:color="auto"/>
              <w:right w:val="single" w:sz="4" w:space="0" w:color="auto"/>
            </w:tcBorders>
            <w:vAlign w:val="center"/>
          </w:tcPr>
          <w:p w14:paraId="6F2C6AF4" w14:textId="77777777" w:rsidR="00E97714" w:rsidRDefault="005436D3" w:rsidP="00840CFF">
            <w:r w:rsidRPr="00110E06">
              <w:t>ОПК-1.1</w:t>
            </w:r>
          </w:p>
        </w:tc>
      </w:tr>
      <w:tr w:rsidR="00187C5F" w:rsidRPr="000C2508" w14:paraId="1A80D502"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006DC8B4" w14:textId="77777777" w:rsidR="00187C5F" w:rsidRPr="000C2508" w:rsidRDefault="005436D3" w:rsidP="00CD76E8">
            <w:r>
              <w:t xml:space="preserve">47.  </w:t>
            </w:r>
          </w:p>
        </w:tc>
        <w:tc>
          <w:tcPr>
            <w:tcW w:w="7844" w:type="dxa"/>
            <w:tcBorders>
              <w:top w:val="single" w:sz="4" w:space="0" w:color="auto"/>
              <w:left w:val="single" w:sz="4" w:space="0" w:color="auto"/>
              <w:bottom w:val="single" w:sz="4" w:space="0" w:color="auto"/>
              <w:right w:val="single" w:sz="4" w:space="0" w:color="auto"/>
            </w:tcBorders>
          </w:tcPr>
          <w:p w14:paraId="0EB95C96" w14:textId="77777777" w:rsidR="00187C5F" w:rsidRPr="00E74A5E" w:rsidRDefault="005436D3" w:rsidP="00C97542">
            <w:r>
              <w:t>З</w:t>
            </w:r>
            <w:r w:rsidRPr="00187C5F">
              <w:t>арегистрированные сигналы, формализованная информация, пригодная для обработки, хранения и передачи</w:t>
            </w:r>
            <w:r>
              <w:t xml:space="preserve">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821ACFF" w14:textId="77777777" w:rsidR="00187C5F" w:rsidRPr="00E74A5E" w:rsidRDefault="005436D3" w:rsidP="00840CFF">
            <w:r>
              <w:t>данные</w:t>
            </w:r>
          </w:p>
        </w:tc>
        <w:tc>
          <w:tcPr>
            <w:tcW w:w="1688" w:type="dxa"/>
            <w:tcBorders>
              <w:top w:val="single" w:sz="4" w:space="0" w:color="auto"/>
              <w:left w:val="single" w:sz="4" w:space="0" w:color="auto"/>
              <w:bottom w:val="single" w:sz="4" w:space="0" w:color="auto"/>
              <w:right w:val="single" w:sz="4" w:space="0" w:color="auto"/>
            </w:tcBorders>
            <w:vAlign w:val="center"/>
          </w:tcPr>
          <w:p w14:paraId="3EF6BB6B" w14:textId="77777777" w:rsidR="00187C5F" w:rsidRDefault="005436D3" w:rsidP="00840CFF">
            <w:r w:rsidRPr="005025FD">
              <w:t>УК-1.2</w:t>
            </w:r>
          </w:p>
        </w:tc>
      </w:tr>
      <w:tr w:rsidR="00187C5F" w:rsidRPr="000C2508" w14:paraId="31E74275" w14:textId="77777777" w:rsidTr="00E74A5E">
        <w:trPr>
          <w:trHeight w:val="78"/>
        </w:trPr>
        <w:tc>
          <w:tcPr>
            <w:tcW w:w="0" w:type="auto"/>
            <w:tcBorders>
              <w:top w:val="single" w:sz="4" w:space="0" w:color="auto"/>
              <w:left w:val="single" w:sz="4" w:space="0" w:color="auto"/>
              <w:bottom w:val="single" w:sz="4" w:space="0" w:color="auto"/>
              <w:right w:val="single" w:sz="4" w:space="0" w:color="auto"/>
            </w:tcBorders>
          </w:tcPr>
          <w:p w14:paraId="5B787F19" w14:textId="77777777" w:rsidR="00187C5F" w:rsidRPr="000C2508" w:rsidRDefault="005436D3" w:rsidP="00CD76E8">
            <w:r>
              <w:t xml:space="preserve">48.  </w:t>
            </w:r>
          </w:p>
        </w:tc>
        <w:tc>
          <w:tcPr>
            <w:tcW w:w="7844" w:type="dxa"/>
            <w:tcBorders>
              <w:top w:val="single" w:sz="4" w:space="0" w:color="auto"/>
              <w:left w:val="single" w:sz="4" w:space="0" w:color="auto"/>
              <w:bottom w:val="single" w:sz="4" w:space="0" w:color="auto"/>
              <w:right w:val="single" w:sz="4" w:space="0" w:color="auto"/>
            </w:tcBorders>
          </w:tcPr>
          <w:p w14:paraId="38B0C5F6" w14:textId="77777777" w:rsidR="00187C5F" w:rsidRPr="00E74A5E" w:rsidRDefault="005436D3" w:rsidP="00C97542">
            <w:r>
              <w:t xml:space="preserve">Свойство, гарантирующее, что при одинаковых входных данных алгоритм всегда выдаёт одинаковый результат </w:t>
            </w:r>
            <w:r w:rsidRPr="00187C5F">
              <w:t>– это</w:t>
            </w:r>
          </w:p>
        </w:tc>
        <w:tc>
          <w:tcPr>
            <w:tcW w:w="3544" w:type="dxa"/>
            <w:tcBorders>
              <w:top w:val="single" w:sz="4" w:space="0" w:color="auto"/>
              <w:left w:val="single" w:sz="4" w:space="0" w:color="auto"/>
              <w:bottom w:val="single" w:sz="4" w:space="0" w:color="auto"/>
              <w:right w:val="single" w:sz="4" w:space="0" w:color="auto"/>
            </w:tcBorders>
            <w:vAlign w:val="center"/>
          </w:tcPr>
          <w:p w14:paraId="70A74D13" w14:textId="77777777" w:rsidR="00187C5F" w:rsidRPr="00E74A5E" w:rsidRDefault="005436D3" w:rsidP="00840CFF">
            <w:r>
              <w:t>детерминированность алгоритма</w:t>
            </w:r>
          </w:p>
        </w:tc>
        <w:tc>
          <w:tcPr>
            <w:tcW w:w="1688" w:type="dxa"/>
            <w:tcBorders>
              <w:top w:val="single" w:sz="4" w:space="0" w:color="auto"/>
              <w:left w:val="single" w:sz="4" w:space="0" w:color="auto"/>
              <w:bottom w:val="single" w:sz="4" w:space="0" w:color="auto"/>
              <w:right w:val="single" w:sz="4" w:space="0" w:color="auto"/>
            </w:tcBorders>
            <w:vAlign w:val="center"/>
          </w:tcPr>
          <w:p w14:paraId="5D44C285" w14:textId="77777777" w:rsidR="00187C5F" w:rsidRDefault="005436D3" w:rsidP="00840CFF">
            <w:r w:rsidRPr="005025FD">
              <w:t>УК-1.2</w:t>
            </w:r>
          </w:p>
        </w:tc>
      </w:tr>
      <w:tr w:rsidR="001A331C" w:rsidRPr="000C2508" w14:paraId="1D30ADD8"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0FED49B0" w14:textId="77777777" w:rsidR="001A331C" w:rsidRPr="000C2508" w:rsidRDefault="005436D3" w:rsidP="00352071">
            <w:r w:rsidRPr="000C2508">
              <w:rPr>
                <w:b/>
              </w:rPr>
              <w:t>Задания открытого типа (развернутый ответ)</w:t>
            </w:r>
          </w:p>
        </w:tc>
      </w:tr>
      <w:tr w:rsidR="001A331C" w:rsidRPr="000C2508" w14:paraId="65D81045" w14:textId="77777777" w:rsidTr="00352071">
        <w:tc>
          <w:tcPr>
            <w:tcW w:w="0" w:type="auto"/>
            <w:tcBorders>
              <w:top w:val="single" w:sz="4" w:space="0" w:color="auto"/>
              <w:left w:val="single" w:sz="4" w:space="0" w:color="auto"/>
              <w:bottom w:val="single" w:sz="4" w:space="0" w:color="auto"/>
              <w:right w:val="single" w:sz="4" w:space="0" w:color="auto"/>
            </w:tcBorders>
          </w:tcPr>
          <w:p w14:paraId="6F8A0731" w14:textId="77777777" w:rsidR="001A331C" w:rsidRPr="000C2508" w:rsidRDefault="005436D3" w:rsidP="00CD76E8">
            <w:r>
              <w:lastRenderedPageBreak/>
              <w:t xml:space="preserve">49.  </w:t>
            </w:r>
          </w:p>
        </w:tc>
        <w:tc>
          <w:tcPr>
            <w:tcW w:w="7844" w:type="dxa"/>
            <w:tcBorders>
              <w:top w:val="single" w:sz="4" w:space="0" w:color="auto"/>
              <w:left w:val="single" w:sz="4" w:space="0" w:color="auto"/>
              <w:bottom w:val="single" w:sz="4" w:space="0" w:color="auto"/>
              <w:right w:val="single" w:sz="4" w:space="0" w:color="auto"/>
            </w:tcBorders>
          </w:tcPr>
          <w:p w14:paraId="1D42C6D5" w14:textId="77777777" w:rsidR="001A331C" w:rsidRPr="00790C85" w:rsidRDefault="005436D3" w:rsidP="00352071">
            <w:r w:rsidRPr="00790C85">
              <w:t>Компьютерная сеть — это</w:t>
            </w:r>
          </w:p>
        </w:tc>
        <w:tc>
          <w:tcPr>
            <w:tcW w:w="3544" w:type="dxa"/>
            <w:tcBorders>
              <w:top w:val="single" w:sz="4" w:space="0" w:color="auto"/>
              <w:left w:val="single" w:sz="4" w:space="0" w:color="auto"/>
              <w:bottom w:val="single" w:sz="4" w:space="0" w:color="auto"/>
              <w:right w:val="single" w:sz="4" w:space="0" w:color="auto"/>
            </w:tcBorders>
            <w:vAlign w:val="center"/>
          </w:tcPr>
          <w:p w14:paraId="25D29FBD" w14:textId="77777777" w:rsidR="001A331C" w:rsidRPr="00790C85" w:rsidRDefault="005436D3" w:rsidP="00352071">
            <w:r w:rsidRPr="00790C85">
              <w:t>совокупность компьютеров и устройств, соединённых каналами связи для обмена данными и совместного использования ресурсов</w:t>
            </w:r>
          </w:p>
        </w:tc>
        <w:tc>
          <w:tcPr>
            <w:tcW w:w="1688" w:type="dxa"/>
            <w:tcBorders>
              <w:top w:val="single" w:sz="4" w:space="0" w:color="auto"/>
              <w:left w:val="single" w:sz="4" w:space="0" w:color="auto"/>
              <w:bottom w:val="single" w:sz="4" w:space="0" w:color="auto"/>
              <w:right w:val="single" w:sz="4" w:space="0" w:color="auto"/>
            </w:tcBorders>
            <w:vAlign w:val="center"/>
          </w:tcPr>
          <w:p w14:paraId="1C46DEA5" w14:textId="77777777" w:rsidR="001A331C" w:rsidRPr="000C2508" w:rsidRDefault="005436D3" w:rsidP="00352071">
            <w:r w:rsidRPr="00110E06">
              <w:t>ОПК-1.1</w:t>
            </w:r>
          </w:p>
        </w:tc>
      </w:tr>
      <w:tr w:rsidR="001A331C" w:rsidRPr="000C2508" w14:paraId="519B88FE" w14:textId="77777777" w:rsidTr="00352071">
        <w:tc>
          <w:tcPr>
            <w:tcW w:w="0" w:type="auto"/>
            <w:tcBorders>
              <w:top w:val="single" w:sz="4" w:space="0" w:color="auto"/>
              <w:left w:val="single" w:sz="4" w:space="0" w:color="auto"/>
              <w:bottom w:val="single" w:sz="4" w:space="0" w:color="auto"/>
              <w:right w:val="single" w:sz="4" w:space="0" w:color="auto"/>
            </w:tcBorders>
          </w:tcPr>
          <w:p w14:paraId="2CF506FA" w14:textId="77777777" w:rsidR="001A331C" w:rsidRPr="000C2508" w:rsidRDefault="005436D3" w:rsidP="00CD76E8">
            <w:r>
              <w:t xml:space="preserve">50.  </w:t>
            </w:r>
          </w:p>
        </w:tc>
        <w:tc>
          <w:tcPr>
            <w:tcW w:w="7844" w:type="dxa"/>
            <w:tcBorders>
              <w:top w:val="single" w:sz="4" w:space="0" w:color="auto"/>
              <w:left w:val="single" w:sz="4" w:space="0" w:color="auto"/>
              <w:bottom w:val="single" w:sz="4" w:space="0" w:color="auto"/>
              <w:right w:val="single" w:sz="4" w:space="0" w:color="auto"/>
            </w:tcBorders>
          </w:tcPr>
          <w:p w14:paraId="4F196B7A" w14:textId="77777777" w:rsidR="001A331C" w:rsidRPr="00790C85" w:rsidRDefault="005436D3" w:rsidP="00352071">
            <w:r w:rsidRPr="00790C85">
              <w:t>IP‑адрес — это</w:t>
            </w:r>
          </w:p>
        </w:tc>
        <w:tc>
          <w:tcPr>
            <w:tcW w:w="3544" w:type="dxa"/>
            <w:tcBorders>
              <w:top w:val="single" w:sz="4" w:space="0" w:color="auto"/>
              <w:left w:val="single" w:sz="4" w:space="0" w:color="auto"/>
              <w:bottom w:val="single" w:sz="4" w:space="0" w:color="auto"/>
              <w:right w:val="single" w:sz="4" w:space="0" w:color="auto"/>
            </w:tcBorders>
            <w:vAlign w:val="center"/>
          </w:tcPr>
          <w:p w14:paraId="1D3D0C2D" w14:textId="77777777" w:rsidR="001A331C" w:rsidRPr="00790C85" w:rsidRDefault="005436D3" w:rsidP="00352071">
            <w:r w:rsidRPr="00790C85">
              <w:t xml:space="preserve">уникальный числовой идентификатор устройства в сети, используемый для его адресации </w:t>
            </w:r>
          </w:p>
        </w:tc>
        <w:tc>
          <w:tcPr>
            <w:tcW w:w="1688" w:type="dxa"/>
            <w:tcBorders>
              <w:top w:val="single" w:sz="4" w:space="0" w:color="auto"/>
              <w:left w:val="single" w:sz="4" w:space="0" w:color="auto"/>
              <w:bottom w:val="single" w:sz="4" w:space="0" w:color="auto"/>
              <w:right w:val="single" w:sz="4" w:space="0" w:color="auto"/>
            </w:tcBorders>
            <w:vAlign w:val="center"/>
          </w:tcPr>
          <w:p w14:paraId="4A08E08E" w14:textId="77777777" w:rsidR="001A331C" w:rsidRPr="000C2508" w:rsidRDefault="005436D3" w:rsidP="00352071">
            <w:r w:rsidRPr="005025FD">
              <w:t>УК-1.2</w:t>
            </w:r>
          </w:p>
        </w:tc>
      </w:tr>
      <w:tr w:rsidR="001A331C" w:rsidRPr="000C2508" w14:paraId="52CD3877" w14:textId="77777777" w:rsidTr="00352071">
        <w:tc>
          <w:tcPr>
            <w:tcW w:w="0" w:type="auto"/>
            <w:tcBorders>
              <w:top w:val="single" w:sz="4" w:space="0" w:color="auto"/>
              <w:left w:val="single" w:sz="4" w:space="0" w:color="auto"/>
              <w:bottom w:val="single" w:sz="4" w:space="0" w:color="auto"/>
              <w:right w:val="single" w:sz="4" w:space="0" w:color="auto"/>
            </w:tcBorders>
          </w:tcPr>
          <w:p w14:paraId="56E35735" w14:textId="77777777" w:rsidR="001A331C" w:rsidRPr="000C2508" w:rsidRDefault="005436D3" w:rsidP="00CD76E8">
            <w:r>
              <w:t xml:space="preserve">51.  </w:t>
            </w:r>
          </w:p>
        </w:tc>
        <w:tc>
          <w:tcPr>
            <w:tcW w:w="7844" w:type="dxa"/>
            <w:tcBorders>
              <w:top w:val="single" w:sz="4" w:space="0" w:color="auto"/>
              <w:left w:val="single" w:sz="4" w:space="0" w:color="auto"/>
              <w:bottom w:val="single" w:sz="4" w:space="0" w:color="auto"/>
              <w:right w:val="single" w:sz="4" w:space="0" w:color="auto"/>
            </w:tcBorders>
          </w:tcPr>
          <w:p w14:paraId="6A956B69" w14:textId="77777777" w:rsidR="001A331C" w:rsidRPr="00790C85" w:rsidRDefault="005436D3" w:rsidP="00352071">
            <w:r w:rsidRPr="00790C85">
              <w:t>Протокол — это</w:t>
            </w:r>
          </w:p>
        </w:tc>
        <w:tc>
          <w:tcPr>
            <w:tcW w:w="3544" w:type="dxa"/>
            <w:tcBorders>
              <w:top w:val="single" w:sz="4" w:space="0" w:color="auto"/>
              <w:left w:val="single" w:sz="4" w:space="0" w:color="auto"/>
              <w:bottom w:val="single" w:sz="4" w:space="0" w:color="auto"/>
              <w:right w:val="single" w:sz="4" w:space="0" w:color="auto"/>
            </w:tcBorders>
            <w:vAlign w:val="center"/>
          </w:tcPr>
          <w:p w14:paraId="01468F36" w14:textId="77777777" w:rsidR="001A331C" w:rsidRPr="00790C85" w:rsidRDefault="005436D3" w:rsidP="00352071">
            <w:r w:rsidRPr="00790C85">
              <w:t>набор правил и форматов данных, обеспечивающих взаимодействие между устройствами в сети (например, TCP, IP, HTTP)</w:t>
            </w:r>
          </w:p>
        </w:tc>
        <w:tc>
          <w:tcPr>
            <w:tcW w:w="1688" w:type="dxa"/>
            <w:tcBorders>
              <w:top w:val="single" w:sz="4" w:space="0" w:color="auto"/>
              <w:left w:val="single" w:sz="4" w:space="0" w:color="auto"/>
              <w:bottom w:val="single" w:sz="4" w:space="0" w:color="auto"/>
              <w:right w:val="single" w:sz="4" w:space="0" w:color="auto"/>
            </w:tcBorders>
            <w:vAlign w:val="center"/>
          </w:tcPr>
          <w:p w14:paraId="0AF0CBF5" w14:textId="77777777" w:rsidR="001A331C" w:rsidRPr="000C2508" w:rsidRDefault="005436D3" w:rsidP="00352071">
            <w:r w:rsidRPr="005025FD">
              <w:t>УК-1.2</w:t>
            </w:r>
          </w:p>
        </w:tc>
      </w:tr>
      <w:tr w:rsidR="001A331C" w:rsidRPr="000C2508" w14:paraId="640AF034" w14:textId="77777777" w:rsidTr="00352071">
        <w:tc>
          <w:tcPr>
            <w:tcW w:w="0" w:type="auto"/>
            <w:tcBorders>
              <w:top w:val="single" w:sz="4" w:space="0" w:color="auto"/>
              <w:left w:val="single" w:sz="4" w:space="0" w:color="auto"/>
              <w:bottom w:val="single" w:sz="4" w:space="0" w:color="auto"/>
              <w:right w:val="single" w:sz="4" w:space="0" w:color="auto"/>
            </w:tcBorders>
          </w:tcPr>
          <w:p w14:paraId="25FC16FE" w14:textId="77777777" w:rsidR="001A331C" w:rsidRPr="000C2508" w:rsidRDefault="005436D3" w:rsidP="00CD76E8">
            <w:r>
              <w:t xml:space="preserve">52.  </w:t>
            </w:r>
          </w:p>
        </w:tc>
        <w:tc>
          <w:tcPr>
            <w:tcW w:w="7844" w:type="dxa"/>
            <w:tcBorders>
              <w:top w:val="single" w:sz="4" w:space="0" w:color="auto"/>
              <w:left w:val="single" w:sz="4" w:space="0" w:color="auto"/>
              <w:bottom w:val="single" w:sz="4" w:space="0" w:color="auto"/>
              <w:right w:val="single" w:sz="4" w:space="0" w:color="auto"/>
            </w:tcBorders>
          </w:tcPr>
          <w:p w14:paraId="530AE3B1" w14:textId="77777777" w:rsidR="001A331C" w:rsidRPr="00790C85" w:rsidRDefault="005436D3" w:rsidP="00352071">
            <w:r w:rsidRPr="00790C85">
              <w:t>Маршрутизатор (роутер) — это</w:t>
            </w:r>
          </w:p>
        </w:tc>
        <w:tc>
          <w:tcPr>
            <w:tcW w:w="3544" w:type="dxa"/>
            <w:tcBorders>
              <w:top w:val="single" w:sz="4" w:space="0" w:color="auto"/>
              <w:left w:val="single" w:sz="4" w:space="0" w:color="auto"/>
              <w:bottom w:val="single" w:sz="4" w:space="0" w:color="auto"/>
              <w:right w:val="single" w:sz="4" w:space="0" w:color="auto"/>
            </w:tcBorders>
            <w:vAlign w:val="center"/>
          </w:tcPr>
          <w:p w14:paraId="63CDD9D6" w14:textId="77777777" w:rsidR="001A331C" w:rsidRPr="00790C85" w:rsidRDefault="005436D3" w:rsidP="00352071">
            <w:r w:rsidRPr="00790C85">
              <w:t>сетевое устройство, пересылающее пакеты данных между различными сегментами сети на основе таблиц маршрутизации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6B2ACD18" w14:textId="77777777" w:rsidR="001A331C" w:rsidRPr="000C2508" w:rsidRDefault="005436D3" w:rsidP="00352071">
            <w:r w:rsidRPr="005025FD">
              <w:t>УК-1.2</w:t>
            </w:r>
          </w:p>
        </w:tc>
      </w:tr>
      <w:tr w:rsidR="001A331C" w:rsidRPr="000C2508" w14:paraId="7A0C17F5" w14:textId="77777777" w:rsidTr="00352071">
        <w:tc>
          <w:tcPr>
            <w:tcW w:w="0" w:type="auto"/>
            <w:tcBorders>
              <w:top w:val="single" w:sz="4" w:space="0" w:color="auto"/>
              <w:left w:val="single" w:sz="4" w:space="0" w:color="auto"/>
              <w:bottom w:val="single" w:sz="4" w:space="0" w:color="auto"/>
              <w:right w:val="single" w:sz="4" w:space="0" w:color="auto"/>
            </w:tcBorders>
          </w:tcPr>
          <w:p w14:paraId="12ADD6AE" w14:textId="77777777" w:rsidR="001A331C" w:rsidRPr="000C2508" w:rsidRDefault="005436D3" w:rsidP="00CD76E8">
            <w:r>
              <w:t xml:space="preserve">53.  </w:t>
            </w:r>
          </w:p>
        </w:tc>
        <w:tc>
          <w:tcPr>
            <w:tcW w:w="7844" w:type="dxa"/>
            <w:tcBorders>
              <w:top w:val="single" w:sz="4" w:space="0" w:color="auto"/>
              <w:left w:val="single" w:sz="4" w:space="0" w:color="auto"/>
              <w:bottom w:val="single" w:sz="4" w:space="0" w:color="auto"/>
              <w:right w:val="single" w:sz="4" w:space="0" w:color="auto"/>
            </w:tcBorders>
          </w:tcPr>
          <w:p w14:paraId="3211983E" w14:textId="77777777" w:rsidR="001A331C" w:rsidRPr="00790C85" w:rsidRDefault="005436D3" w:rsidP="00352071">
            <w:r w:rsidRPr="00790C85">
              <w:t>Коммутатор (свитч) — это</w:t>
            </w:r>
          </w:p>
        </w:tc>
        <w:tc>
          <w:tcPr>
            <w:tcW w:w="3544" w:type="dxa"/>
            <w:tcBorders>
              <w:top w:val="single" w:sz="4" w:space="0" w:color="auto"/>
              <w:left w:val="single" w:sz="4" w:space="0" w:color="auto"/>
              <w:bottom w:val="single" w:sz="4" w:space="0" w:color="auto"/>
              <w:right w:val="single" w:sz="4" w:space="0" w:color="auto"/>
            </w:tcBorders>
            <w:vAlign w:val="center"/>
          </w:tcPr>
          <w:p w14:paraId="680A63DA" w14:textId="77777777" w:rsidR="001A331C" w:rsidRPr="00790C85" w:rsidRDefault="005436D3" w:rsidP="00352071">
            <w:r w:rsidRPr="00790C85">
              <w:t>устройство, соединяющее несколько устройств в локальной сети и передающее данные только на нужный порт</w:t>
            </w:r>
          </w:p>
        </w:tc>
        <w:tc>
          <w:tcPr>
            <w:tcW w:w="1688" w:type="dxa"/>
            <w:tcBorders>
              <w:top w:val="single" w:sz="4" w:space="0" w:color="auto"/>
              <w:left w:val="single" w:sz="4" w:space="0" w:color="auto"/>
              <w:bottom w:val="single" w:sz="4" w:space="0" w:color="auto"/>
              <w:right w:val="single" w:sz="4" w:space="0" w:color="auto"/>
            </w:tcBorders>
            <w:vAlign w:val="center"/>
          </w:tcPr>
          <w:p w14:paraId="71A5A086" w14:textId="77777777" w:rsidR="001A331C" w:rsidRPr="000C2508" w:rsidRDefault="005436D3" w:rsidP="00352071">
            <w:r w:rsidRPr="005025FD">
              <w:t>УК-1.2</w:t>
            </w:r>
          </w:p>
        </w:tc>
      </w:tr>
      <w:tr w:rsidR="001A331C" w:rsidRPr="000C2508" w14:paraId="04D727EC" w14:textId="77777777" w:rsidTr="00352071">
        <w:tc>
          <w:tcPr>
            <w:tcW w:w="0" w:type="auto"/>
            <w:tcBorders>
              <w:top w:val="single" w:sz="4" w:space="0" w:color="auto"/>
              <w:left w:val="single" w:sz="4" w:space="0" w:color="auto"/>
              <w:bottom w:val="single" w:sz="4" w:space="0" w:color="auto"/>
              <w:right w:val="single" w:sz="4" w:space="0" w:color="auto"/>
            </w:tcBorders>
          </w:tcPr>
          <w:p w14:paraId="3D0005C5" w14:textId="77777777" w:rsidR="001A331C" w:rsidRPr="000C2508" w:rsidRDefault="005436D3" w:rsidP="00CD76E8">
            <w:r>
              <w:t xml:space="preserve">54.  </w:t>
            </w:r>
          </w:p>
        </w:tc>
        <w:tc>
          <w:tcPr>
            <w:tcW w:w="7844" w:type="dxa"/>
            <w:tcBorders>
              <w:top w:val="single" w:sz="4" w:space="0" w:color="auto"/>
              <w:left w:val="single" w:sz="4" w:space="0" w:color="auto"/>
              <w:bottom w:val="single" w:sz="4" w:space="0" w:color="auto"/>
              <w:right w:val="single" w:sz="4" w:space="0" w:color="auto"/>
            </w:tcBorders>
          </w:tcPr>
          <w:p w14:paraId="44EA2278" w14:textId="77777777" w:rsidR="001A331C" w:rsidRPr="00790C85" w:rsidRDefault="005436D3" w:rsidP="00352071">
            <w:r w:rsidRPr="00790C85">
              <w:t xml:space="preserve">Аналоговый сигнал — </w:t>
            </w:r>
            <w:r>
              <w:t>это</w:t>
            </w:r>
          </w:p>
        </w:tc>
        <w:tc>
          <w:tcPr>
            <w:tcW w:w="3544" w:type="dxa"/>
            <w:tcBorders>
              <w:top w:val="single" w:sz="4" w:space="0" w:color="auto"/>
              <w:left w:val="single" w:sz="4" w:space="0" w:color="auto"/>
              <w:bottom w:val="single" w:sz="4" w:space="0" w:color="auto"/>
              <w:right w:val="single" w:sz="4" w:space="0" w:color="auto"/>
            </w:tcBorders>
            <w:vAlign w:val="center"/>
          </w:tcPr>
          <w:p w14:paraId="65392F81" w14:textId="77777777" w:rsidR="001A331C" w:rsidRPr="00790C85" w:rsidRDefault="005436D3" w:rsidP="00352071">
            <w:r w:rsidRPr="00790C85">
              <w:t>непрерывный сигнал, способный принимать любое значение в определённом диапазоне (например, звук, температура)</w:t>
            </w:r>
          </w:p>
        </w:tc>
        <w:tc>
          <w:tcPr>
            <w:tcW w:w="1688" w:type="dxa"/>
            <w:tcBorders>
              <w:top w:val="single" w:sz="4" w:space="0" w:color="auto"/>
              <w:left w:val="single" w:sz="4" w:space="0" w:color="auto"/>
              <w:bottom w:val="single" w:sz="4" w:space="0" w:color="auto"/>
              <w:right w:val="single" w:sz="4" w:space="0" w:color="auto"/>
            </w:tcBorders>
            <w:vAlign w:val="center"/>
          </w:tcPr>
          <w:p w14:paraId="5DE066DD" w14:textId="77777777" w:rsidR="001A331C" w:rsidRPr="000C2508" w:rsidRDefault="005436D3" w:rsidP="00352071">
            <w:r w:rsidRPr="00110E06">
              <w:t>УК-1.1</w:t>
            </w:r>
          </w:p>
        </w:tc>
      </w:tr>
      <w:tr w:rsidR="001A331C" w:rsidRPr="000C2508" w14:paraId="16D3FF70" w14:textId="77777777" w:rsidTr="00352071">
        <w:tc>
          <w:tcPr>
            <w:tcW w:w="0" w:type="auto"/>
            <w:tcBorders>
              <w:top w:val="single" w:sz="4" w:space="0" w:color="auto"/>
              <w:left w:val="single" w:sz="4" w:space="0" w:color="auto"/>
              <w:bottom w:val="single" w:sz="4" w:space="0" w:color="auto"/>
              <w:right w:val="single" w:sz="4" w:space="0" w:color="auto"/>
            </w:tcBorders>
          </w:tcPr>
          <w:p w14:paraId="4D2330F8" w14:textId="77777777" w:rsidR="001A331C" w:rsidRPr="000C2508" w:rsidRDefault="005436D3" w:rsidP="00CD76E8">
            <w:r>
              <w:t xml:space="preserve">55.  </w:t>
            </w:r>
          </w:p>
        </w:tc>
        <w:tc>
          <w:tcPr>
            <w:tcW w:w="7844" w:type="dxa"/>
            <w:tcBorders>
              <w:top w:val="single" w:sz="4" w:space="0" w:color="auto"/>
              <w:left w:val="single" w:sz="4" w:space="0" w:color="auto"/>
              <w:bottom w:val="single" w:sz="4" w:space="0" w:color="auto"/>
              <w:right w:val="single" w:sz="4" w:space="0" w:color="auto"/>
            </w:tcBorders>
          </w:tcPr>
          <w:p w14:paraId="5A1A88B0" w14:textId="77777777" w:rsidR="001A331C" w:rsidRPr="00790C85" w:rsidRDefault="005436D3" w:rsidP="00352071">
            <w:r w:rsidRPr="00790C85">
              <w:t xml:space="preserve">Цифровой сигнал — </w:t>
            </w:r>
            <w:r>
              <w:t>это</w:t>
            </w:r>
          </w:p>
        </w:tc>
        <w:tc>
          <w:tcPr>
            <w:tcW w:w="3544" w:type="dxa"/>
            <w:tcBorders>
              <w:top w:val="single" w:sz="4" w:space="0" w:color="auto"/>
              <w:left w:val="single" w:sz="4" w:space="0" w:color="auto"/>
              <w:bottom w:val="single" w:sz="4" w:space="0" w:color="auto"/>
              <w:right w:val="single" w:sz="4" w:space="0" w:color="auto"/>
            </w:tcBorders>
            <w:vAlign w:val="center"/>
          </w:tcPr>
          <w:p w14:paraId="46FAA5AC" w14:textId="77777777" w:rsidR="001A331C" w:rsidRPr="00790C85" w:rsidRDefault="005436D3" w:rsidP="00352071">
            <w:r w:rsidRPr="00790C85">
              <w:t>дискретный сигнал, представленный последовательностью двоичных значений (0 и 1)</w:t>
            </w:r>
          </w:p>
        </w:tc>
        <w:tc>
          <w:tcPr>
            <w:tcW w:w="1688" w:type="dxa"/>
            <w:tcBorders>
              <w:top w:val="single" w:sz="4" w:space="0" w:color="auto"/>
              <w:left w:val="single" w:sz="4" w:space="0" w:color="auto"/>
              <w:bottom w:val="single" w:sz="4" w:space="0" w:color="auto"/>
              <w:right w:val="single" w:sz="4" w:space="0" w:color="auto"/>
            </w:tcBorders>
            <w:vAlign w:val="center"/>
          </w:tcPr>
          <w:p w14:paraId="18B29A3E" w14:textId="77777777" w:rsidR="001A331C" w:rsidRPr="000C2508" w:rsidRDefault="005436D3" w:rsidP="00352071">
            <w:r w:rsidRPr="00110E06">
              <w:t>УК-1.1</w:t>
            </w:r>
          </w:p>
        </w:tc>
      </w:tr>
      <w:tr w:rsidR="001A331C" w14:paraId="061AFBBC" w14:textId="77777777" w:rsidTr="00352071">
        <w:tc>
          <w:tcPr>
            <w:tcW w:w="0" w:type="auto"/>
            <w:tcBorders>
              <w:top w:val="single" w:sz="4" w:space="0" w:color="auto"/>
              <w:left w:val="single" w:sz="4" w:space="0" w:color="auto"/>
              <w:bottom w:val="single" w:sz="4" w:space="0" w:color="auto"/>
              <w:right w:val="single" w:sz="4" w:space="0" w:color="auto"/>
            </w:tcBorders>
          </w:tcPr>
          <w:p w14:paraId="5DFB2707" w14:textId="77777777" w:rsidR="001A331C" w:rsidRPr="000C2508" w:rsidRDefault="005436D3" w:rsidP="00CD76E8">
            <w:r>
              <w:t xml:space="preserve">56.  </w:t>
            </w:r>
          </w:p>
        </w:tc>
        <w:tc>
          <w:tcPr>
            <w:tcW w:w="7844" w:type="dxa"/>
            <w:tcBorders>
              <w:top w:val="single" w:sz="4" w:space="0" w:color="auto"/>
              <w:left w:val="single" w:sz="4" w:space="0" w:color="auto"/>
              <w:bottom w:val="single" w:sz="4" w:space="0" w:color="auto"/>
              <w:right w:val="single" w:sz="4" w:space="0" w:color="auto"/>
            </w:tcBorders>
          </w:tcPr>
          <w:p w14:paraId="0715325B" w14:textId="77777777" w:rsidR="001A331C" w:rsidRPr="00E74A5E" w:rsidRDefault="005436D3" w:rsidP="00352071">
            <w:r w:rsidRPr="00E74A5E">
              <w:t>Алгоритм — это</w:t>
            </w:r>
          </w:p>
        </w:tc>
        <w:tc>
          <w:tcPr>
            <w:tcW w:w="3544" w:type="dxa"/>
            <w:tcBorders>
              <w:top w:val="single" w:sz="4" w:space="0" w:color="auto"/>
              <w:left w:val="single" w:sz="4" w:space="0" w:color="auto"/>
              <w:bottom w:val="single" w:sz="4" w:space="0" w:color="auto"/>
              <w:right w:val="single" w:sz="4" w:space="0" w:color="auto"/>
            </w:tcBorders>
            <w:vAlign w:val="center"/>
          </w:tcPr>
          <w:p w14:paraId="5339755F" w14:textId="77777777" w:rsidR="001A331C" w:rsidRPr="00E74A5E" w:rsidRDefault="005436D3" w:rsidP="00352071">
            <w:r w:rsidRPr="00E74A5E">
              <w:t>чёткая последовательность действий (инструкций), выполнение которых приводит к решению определённой задачи за конечное число шагов</w:t>
            </w:r>
          </w:p>
        </w:tc>
        <w:tc>
          <w:tcPr>
            <w:tcW w:w="1688" w:type="dxa"/>
            <w:tcBorders>
              <w:top w:val="single" w:sz="4" w:space="0" w:color="auto"/>
              <w:left w:val="single" w:sz="4" w:space="0" w:color="auto"/>
              <w:bottom w:val="single" w:sz="4" w:space="0" w:color="auto"/>
              <w:right w:val="single" w:sz="4" w:space="0" w:color="auto"/>
            </w:tcBorders>
            <w:vAlign w:val="center"/>
          </w:tcPr>
          <w:p w14:paraId="5E588CB6" w14:textId="77777777" w:rsidR="001A331C" w:rsidRDefault="005436D3" w:rsidP="00352071">
            <w:r w:rsidRPr="00110E06">
              <w:t>УК-1.1</w:t>
            </w:r>
          </w:p>
        </w:tc>
      </w:tr>
      <w:tr w:rsidR="001A331C" w14:paraId="71B25A19" w14:textId="77777777" w:rsidTr="00352071">
        <w:tc>
          <w:tcPr>
            <w:tcW w:w="0" w:type="auto"/>
            <w:tcBorders>
              <w:top w:val="single" w:sz="4" w:space="0" w:color="auto"/>
              <w:left w:val="single" w:sz="4" w:space="0" w:color="auto"/>
              <w:bottom w:val="single" w:sz="4" w:space="0" w:color="auto"/>
              <w:right w:val="single" w:sz="4" w:space="0" w:color="auto"/>
            </w:tcBorders>
          </w:tcPr>
          <w:p w14:paraId="54381810" w14:textId="77777777" w:rsidR="001A331C" w:rsidRPr="000C2508" w:rsidRDefault="005436D3" w:rsidP="00CD76E8">
            <w:r>
              <w:lastRenderedPageBreak/>
              <w:t xml:space="preserve">57.  </w:t>
            </w:r>
          </w:p>
        </w:tc>
        <w:tc>
          <w:tcPr>
            <w:tcW w:w="7844" w:type="dxa"/>
            <w:tcBorders>
              <w:top w:val="single" w:sz="4" w:space="0" w:color="auto"/>
              <w:left w:val="single" w:sz="4" w:space="0" w:color="auto"/>
              <w:bottom w:val="single" w:sz="4" w:space="0" w:color="auto"/>
              <w:right w:val="single" w:sz="4" w:space="0" w:color="auto"/>
            </w:tcBorders>
          </w:tcPr>
          <w:p w14:paraId="07000392" w14:textId="77777777" w:rsidR="001A331C" w:rsidRPr="00E74A5E" w:rsidRDefault="005436D3" w:rsidP="00352071">
            <w:r w:rsidRPr="00E74A5E">
              <w:t>Разветвляющийся алгоритм — это</w:t>
            </w:r>
          </w:p>
        </w:tc>
        <w:tc>
          <w:tcPr>
            <w:tcW w:w="3544" w:type="dxa"/>
            <w:tcBorders>
              <w:top w:val="single" w:sz="4" w:space="0" w:color="auto"/>
              <w:left w:val="single" w:sz="4" w:space="0" w:color="auto"/>
              <w:bottom w:val="single" w:sz="4" w:space="0" w:color="auto"/>
              <w:right w:val="single" w:sz="4" w:space="0" w:color="auto"/>
            </w:tcBorders>
            <w:vAlign w:val="center"/>
          </w:tcPr>
          <w:p w14:paraId="26959EC7" w14:textId="77777777" w:rsidR="001A331C" w:rsidRPr="00E74A5E" w:rsidRDefault="005436D3" w:rsidP="00352071">
            <w:r w:rsidRPr="00E74A5E">
              <w:t>алгоритм, в котором выбор дальнейшего действия зависит от выполнения определённого условия (ветвление по условию)</w:t>
            </w:r>
          </w:p>
        </w:tc>
        <w:tc>
          <w:tcPr>
            <w:tcW w:w="1688" w:type="dxa"/>
            <w:tcBorders>
              <w:top w:val="single" w:sz="4" w:space="0" w:color="auto"/>
              <w:left w:val="single" w:sz="4" w:space="0" w:color="auto"/>
              <w:bottom w:val="single" w:sz="4" w:space="0" w:color="auto"/>
              <w:right w:val="single" w:sz="4" w:space="0" w:color="auto"/>
            </w:tcBorders>
            <w:vAlign w:val="center"/>
          </w:tcPr>
          <w:p w14:paraId="54F90E9C" w14:textId="77777777" w:rsidR="001A331C" w:rsidRDefault="005436D3" w:rsidP="00352071">
            <w:r w:rsidRPr="00110E06">
              <w:t>УК-1.1</w:t>
            </w:r>
          </w:p>
        </w:tc>
      </w:tr>
      <w:tr w:rsidR="001A331C" w14:paraId="4854C6B6" w14:textId="77777777" w:rsidTr="00352071">
        <w:trPr>
          <w:trHeight w:val="78"/>
        </w:trPr>
        <w:tc>
          <w:tcPr>
            <w:tcW w:w="0" w:type="auto"/>
            <w:tcBorders>
              <w:top w:val="single" w:sz="4" w:space="0" w:color="auto"/>
              <w:left w:val="single" w:sz="4" w:space="0" w:color="auto"/>
              <w:bottom w:val="single" w:sz="4" w:space="0" w:color="auto"/>
              <w:right w:val="single" w:sz="4" w:space="0" w:color="auto"/>
            </w:tcBorders>
          </w:tcPr>
          <w:p w14:paraId="623772B5" w14:textId="77777777" w:rsidR="001A331C" w:rsidRPr="000C2508" w:rsidRDefault="005436D3" w:rsidP="00CD76E8">
            <w:r>
              <w:t xml:space="preserve">58.  </w:t>
            </w:r>
          </w:p>
        </w:tc>
        <w:tc>
          <w:tcPr>
            <w:tcW w:w="7844" w:type="dxa"/>
            <w:tcBorders>
              <w:top w:val="single" w:sz="4" w:space="0" w:color="auto"/>
              <w:left w:val="single" w:sz="4" w:space="0" w:color="auto"/>
              <w:bottom w:val="single" w:sz="4" w:space="0" w:color="auto"/>
              <w:right w:val="single" w:sz="4" w:space="0" w:color="auto"/>
            </w:tcBorders>
          </w:tcPr>
          <w:p w14:paraId="04386CE3" w14:textId="77777777" w:rsidR="001A331C" w:rsidRPr="00E74A5E" w:rsidRDefault="005436D3" w:rsidP="00352071">
            <w:r w:rsidRPr="00E74A5E">
              <w:t xml:space="preserve">Блок‑схема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03B5FFDC" w14:textId="77777777" w:rsidR="001A331C" w:rsidRPr="00E74A5E" w:rsidRDefault="005436D3" w:rsidP="00352071">
            <w:r w:rsidRPr="00E74A5E">
              <w:t>графическое представление алгоритма с помощью блоков и стрелок, показывающих порядок выполнения действий</w:t>
            </w:r>
          </w:p>
        </w:tc>
        <w:tc>
          <w:tcPr>
            <w:tcW w:w="1688" w:type="dxa"/>
            <w:tcBorders>
              <w:top w:val="single" w:sz="4" w:space="0" w:color="auto"/>
              <w:left w:val="single" w:sz="4" w:space="0" w:color="auto"/>
              <w:bottom w:val="single" w:sz="4" w:space="0" w:color="auto"/>
              <w:right w:val="single" w:sz="4" w:space="0" w:color="auto"/>
            </w:tcBorders>
            <w:vAlign w:val="center"/>
          </w:tcPr>
          <w:p w14:paraId="782541A8" w14:textId="77777777" w:rsidR="001A331C" w:rsidRDefault="005436D3" w:rsidP="00352071">
            <w:r w:rsidRPr="00110E06">
              <w:t>УК-1.1</w:t>
            </w:r>
          </w:p>
        </w:tc>
      </w:tr>
    </w:tbl>
    <w:p w14:paraId="7758178B" w14:textId="77777777" w:rsidR="005B70BD" w:rsidRDefault="005436D3" w:rsidP="00F621F9">
      <w:pPr>
        <w:pStyle w:val="2"/>
      </w:pPr>
      <w:bookmarkStart w:id="30" w:name="_Toc238565323"/>
      <w:r>
        <w:rPr>
          <w:rFonts w:ascii="Times New Roman" w:eastAsia="Times New Roman" w:hAnsi="Times New Roman"/>
          <w:sz w:val="22"/>
        </w:rPr>
        <w:t>2.08 Дисциплина «Основы информационной безопасности (введение в специальность)» - Обязательная часть, 1 семестр(ы)</w:t>
      </w:r>
      <w:bookmarkEnd w:id="30"/>
    </w:p>
    <w:p w14:paraId="17E52AF6" w14:textId="77777777" w:rsidR="00F621F9" w:rsidRDefault="00F621F9" w:rsidP="00F621F9">
      <w:pPr>
        <w:spacing w:after="120"/>
      </w:pPr>
      <w:r>
        <w:t>Ссылка на курс в ТУИС - https://esystem.rudn.ru/course/view.php?id=25203</w:t>
      </w:r>
    </w:p>
    <w:p w14:paraId="62455564" w14:textId="4DADE37A" w:rsidR="005B70BD" w:rsidRDefault="00F621F9" w:rsidP="00F621F9">
      <w:pPr>
        <w:spacing w:after="120"/>
      </w:pPr>
      <w:r>
        <w:t>Ссылка на ФОС размещенный на курсе в ТУИС - https://esystem.rudn.ru</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09AE98D"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8E9C315"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AEDC9BB"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F60E140"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2AE37AD" w14:textId="77777777" w:rsidR="00137859" w:rsidRPr="00137859" w:rsidRDefault="00137859" w:rsidP="00137859">
            <w:pPr>
              <w:rPr>
                <w:b/>
              </w:rPr>
            </w:pPr>
            <w:r w:rsidRPr="00137859">
              <w:rPr>
                <w:b/>
              </w:rPr>
              <w:t>Компетенция</w:t>
            </w:r>
          </w:p>
        </w:tc>
      </w:tr>
      <w:tr w:rsidR="00137859" w:rsidRPr="00137859" w14:paraId="4CFC7DC4"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1FE89E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6DD032E" w14:textId="77777777" w:rsidTr="005449F2">
        <w:tc>
          <w:tcPr>
            <w:tcW w:w="0" w:type="auto"/>
            <w:tcBorders>
              <w:top w:val="single" w:sz="4" w:space="0" w:color="auto"/>
              <w:left w:val="single" w:sz="4" w:space="0" w:color="auto"/>
              <w:bottom w:val="single" w:sz="4" w:space="0" w:color="auto"/>
              <w:right w:val="single" w:sz="4" w:space="0" w:color="auto"/>
            </w:tcBorders>
          </w:tcPr>
          <w:p w14:paraId="0D7199F4" w14:textId="77777777" w:rsidR="005449F2" w:rsidRPr="00137859" w:rsidRDefault="005436D3" w:rsidP="00DC6E3C">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A2BDFA2" w14:textId="77777777" w:rsidR="00AF00AD" w:rsidRPr="00AF00AD" w:rsidRDefault="005436D3" w:rsidP="00AF00AD">
            <w:pPr>
              <w:jc w:val="both"/>
              <w:rPr>
                <w:szCs w:val="28"/>
              </w:rPr>
            </w:pPr>
            <w:r w:rsidRPr="00AF00AD">
              <w:rPr>
                <w:szCs w:val="28"/>
              </w:rPr>
              <w:t>Какие из перечисленных нормативных актов регулируют обработку персональных данных в Российской Федерации? Выберите все верные варианты.</w:t>
            </w:r>
          </w:p>
          <w:p w14:paraId="602F3A51" w14:textId="77777777" w:rsidR="00AF00AD" w:rsidRPr="00AF00AD" w:rsidRDefault="005436D3" w:rsidP="00DC6E3C">
            <w:pPr>
              <w:ind w:left="720" w:hanging="360"/>
              <w:jc w:val="both"/>
              <w:rPr>
                <w:sz w:val="24"/>
                <w:szCs w:val="28"/>
              </w:rPr>
            </w:pPr>
            <w:r>
              <w:t xml:space="preserve">1)  </w:t>
            </w:r>
            <w:r w:rsidRPr="00AF00AD">
              <w:rPr>
                <w:sz w:val="24"/>
                <w:szCs w:val="28"/>
              </w:rPr>
              <w:t>Конституция РФ</w:t>
            </w:r>
          </w:p>
          <w:p w14:paraId="0EDD27EB" w14:textId="77777777" w:rsidR="00AF00AD" w:rsidRPr="00AF00AD" w:rsidRDefault="005436D3" w:rsidP="00DC6E3C">
            <w:pPr>
              <w:ind w:left="720" w:hanging="360"/>
              <w:jc w:val="both"/>
              <w:rPr>
                <w:sz w:val="24"/>
                <w:szCs w:val="28"/>
              </w:rPr>
            </w:pPr>
            <w:r>
              <w:t xml:space="preserve">2)  </w:t>
            </w:r>
            <w:r w:rsidRPr="00AF00AD">
              <w:rPr>
                <w:sz w:val="24"/>
                <w:szCs w:val="28"/>
              </w:rPr>
              <w:t>ФЗ № 152‑ФЗ «О персональных данных»</w:t>
            </w:r>
          </w:p>
          <w:p w14:paraId="55512AD3" w14:textId="77777777" w:rsidR="00AF00AD" w:rsidRPr="00AF00AD" w:rsidRDefault="005436D3" w:rsidP="00DC6E3C">
            <w:pPr>
              <w:ind w:left="720" w:hanging="360"/>
              <w:jc w:val="both"/>
              <w:rPr>
                <w:sz w:val="24"/>
                <w:szCs w:val="28"/>
              </w:rPr>
            </w:pPr>
            <w:r>
              <w:t xml:space="preserve">3)  </w:t>
            </w:r>
            <w:r w:rsidRPr="00AF00AD">
              <w:rPr>
                <w:sz w:val="24"/>
                <w:szCs w:val="28"/>
              </w:rPr>
              <w:t>Трудовой кодекс РФ</w:t>
            </w:r>
          </w:p>
          <w:p w14:paraId="25E4D34B" w14:textId="77777777" w:rsidR="005449F2" w:rsidRPr="00AF00AD" w:rsidRDefault="005436D3" w:rsidP="00DC6E3C">
            <w:pPr>
              <w:ind w:left="720" w:hanging="360"/>
              <w:jc w:val="both"/>
              <w:rPr>
                <w:sz w:val="24"/>
                <w:szCs w:val="28"/>
              </w:rPr>
            </w:pPr>
            <w:r>
              <w:t xml:space="preserve">4)  </w:t>
            </w:r>
            <w:r w:rsidRPr="00AF00AD">
              <w:rPr>
                <w:sz w:val="24"/>
                <w:szCs w:val="28"/>
              </w:rPr>
              <w:t>GDPR (Общий регламент по защите данных ЕС) — в части трансграничной передачи</w:t>
            </w:r>
          </w:p>
        </w:tc>
        <w:tc>
          <w:tcPr>
            <w:tcW w:w="3544" w:type="dxa"/>
            <w:tcBorders>
              <w:top w:val="single" w:sz="4" w:space="0" w:color="auto"/>
              <w:left w:val="single" w:sz="4" w:space="0" w:color="auto"/>
              <w:bottom w:val="single" w:sz="4" w:space="0" w:color="auto"/>
              <w:right w:val="single" w:sz="4" w:space="0" w:color="auto"/>
            </w:tcBorders>
            <w:vAlign w:val="center"/>
          </w:tcPr>
          <w:p w14:paraId="568ABAA3" w14:textId="77777777" w:rsidR="005449F2" w:rsidRPr="00137859" w:rsidRDefault="005436D3" w:rsidP="005449F2">
            <w:r w:rsidRPr="00AF00AD">
              <w:rPr>
                <w:szCs w:val="28"/>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2326E99D" w14:textId="77777777" w:rsidR="005449F2" w:rsidRPr="00137859" w:rsidRDefault="005436D3" w:rsidP="005449F2">
            <w:pPr>
              <w:jc w:val="center"/>
              <w:rPr>
                <w:szCs w:val="22"/>
              </w:rPr>
            </w:pPr>
            <w:r w:rsidRPr="00D77791">
              <w:rPr>
                <w:iCs/>
              </w:rPr>
              <w:t>ОПК-8.2</w:t>
            </w:r>
          </w:p>
        </w:tc>
      </w:tr>
      <w:tr w:rsidR="005449F2" w:rsidRPr="00137859" w14:paraId="613E71EF" w14:textId="77777777" w:rsidTr="005449F2">
        <w:tc>
          <w:tcPr>
            <w:tcW w:w="0" w:type="auto"/>
            <w:tcBorders>
              <w:top w:val="single" w:sz="4" w:space="0" w:color="auto"/>
              <w:left w:val="single" w:sz="4" w:space="0" w:color="auto"/>
              <w:bottom w:val="single" w:sz="4" w:space="0" w:color="auto"/>
              <w:right w:val="single" w:sz="4" w:space="0" w:color="auto"/>
            </w:tcBorders>
          </w:tcPr>
          <w:p w14:paraId="07CFB8B5"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6EDA5AF" w14:textId="77777777" w:rsidR="00AF00AD" w:rsidRPr="00AF00AD" w:rsidRDefault="005436D3" w:rsidP="00AF00AD">
            <w:pPr>
              <w:jc w:val="both"/>
              <w:rPr>
                <w:szCs w:val="28"/>
              </w:rPr>
            </w:pPr>
            <w:r w:rsidRPr="00AF00AD">
              <w:rPr>
                <w:szCs w:val="28"/>
              </w:rPr>
              <w:t>Какой федеральный закон РФ устанавливает общие принципы защиты информации и регулирует отношения, связанные с обеспечением информационной безопасности?</w:t>
            </w:r>
          </w:p>
          <w:p w14:paraId="25FA11AD" w14:textId="77777777" w:rsidR="00AF00AD" w:rsidRPr="00AF00AD" w:rsidRDefault="005436D3" w:rsidP="00DC6E3C">
            <w:pPr>
              <w:ind w:left="720" w:hanging="360"/>
              <w:jc w:val="both"/>
              <w:rPr>
                <w:sz w:val="24"/>
                <w:szCs w:val="28"/>
              </w:rPr>
            </w:pPr>
            <w:r>
              <w:t xml:space="preserve">1)  </w:t>
            </w:r>
            <w:r w:rsidRPr="00AF00AD">
              <w:rPr>
                <w:sz w:val="24"/>
                <w:szCs w:val="28"/>
              </w:rPr>
              <w:t>ФЗ № 149‑ФЗ «Об информации, информационных технологиях и о защите информации»</w:t>
            </w:r>
          </w:p>
          <w:p w14:paraId="0584F14B" w14:textId="77777777" w:rsidR="00AF00AD" w:rsidRPr="00AF00AD" w:rsidRDefault="005436D3" w:rsidP="00DC6E3C">
            <w:pPr>
              <w:ind w:left="720" w:hanging="360"/>
              <w:jc w:val="both"/>
              <w:rPr>
                <w:sz w:val="24"/>
                <w:szCs w:val="28"/>
              </w:rPr>
            </w:pPr>
            <w:r>
              <w:t xml:space="preserve">2)  </w:t>
            </w:r>
            <w:r w:rsidRPr="00AF00AD">
              <w:rPr>
                <w:sz w:val="24"/>
                <w:szCs w:val="28"/>
              </w:rPr>
              <w:t>ФЗ № 152‑ФЗ «О персональных данных»</w:t>
            </w:r>
          </w:p>
          <w:p w14:paraId="58297CBF" w14:textId="77777777" w:rsidR="00AF00AD" w:rsidRPr="00AF00AD" w:rsidRDefault="005436D3" w:rsidP="00DC6E3C">
            <w:pPr>
              <w:ind w:left="720" w:hanging="360"/>
              <w:jc w:val="both"/>
              <w:rPr>
                <w:sz w:val="24"/>
                <w:szCs w:val="28"/>
              </w:rPr>
            </w:pPr>
            <w:r>
              <w:t xml:space="preserve">3)  </w:t>
            </w:r>
            <w:r w:rsidRPr="00AF00AD">
              <w:rPr>
                <w:sz w:val="24"/>
                <w:szCs w:val="28"/>
              </w:rPr>
              <w:t>ФЗ № 98‑ФЗ «О коммерческой тайне»</w:t>
            </w:r>
          </w:p>
          <w:p w14:paraId="4AA3958F" w14:textId="77777777" w:rsidR="005449F2" w:rsidRPr="000C37CB" w:rsidRDefault="005436D3" w:rsidP="00DC6E3C">
            <w:pPr>
              <w:ind w:left="720" w:hanging="360"/>
              <w:jc w:val="both"/>
              <w:rPr>
                <w:sz w:val="24"/>
                <w:szCs w:val="28"/>
              </w:rPr>
            </w:pPr>
            <w:r>
              <w:t xml:space="preserve">4)  </w:t>
            </w:r>
            <w:r w:rsidRPr="00AF00AD">
              <w:rPr>
                <w:sz w:val="24"/>
                <w:szCs w:val="28"/>
              </w:rPr>
              <w:t>ФЗ № 63‑ФЗ «Об электронной подписи»</w:t>
            </w:r>
          </w:p>
        </w:tc>
        <w:tc>
          <w:tcPr>
            <w:tcW w:w="3544" w:type="dxa"/>
            <w:tcBorders>
              <w:top w:val="single" w:sz="4" w:space="0" w:color="auto"/>
              <w:left w:val="single" w:sz="4" w:space="0" w:color="auto"/>
              <w:bottom w:val="single" w:sz="4" w:space="0" w:color="auto"/>
              <w:right w:val="single" w:sz="4" w:space="0" w:color="auto"/>
            </w:tcBorders>
            <w:vAlign w:val="center"/>
          </w:tcPr>
          <w:p w14:paraId="00AD778E"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19D02595" w14:textId="77777777" w:rsidR="005449F2" w:rsidRPr="00137859" w:rsidRDefault="005436D3" w:rsidP="005449F2">
            <w:pPr>
              <w:jc w:val="center"/>
            </w:pPr>
            <w:r w:rsidRPr="00D77791">
              <w:rPr>
                <w:iCs/>
              </w:rPr>
              <w:t>ОПК-8.2</w:t>
            </w:r>
          </w:p>
        </w:tc>
      </w:tr>
      <w:tr w:rsidR="005449F2" w:rsidRPr="00137859" w14:paraId="395C0D62" w14:textId="77777777" w:rsidTr="005449F2">
        <w:tc>
          <w:tcPr>
            <w:tcW w:w="0" w:type="auto"/>
            <w:tcBorders>
              <w:top w:val="single" w:sz="4" w:space="0" w:color="auto"/>
              <w:left w:val="single" w:sz="4" w:space="0" w:color="auto"/>
              <w:bottom w:val="single" w:sz="4" w:space="0" w:color="auto"/>
              <w:right w:val="single" w:sz="4" w:space="0" w:color="auto"/>
            </w:tcBorders>
          </w:tcPr>
          <w:p w14:paraId="33A5DAFE"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CCF197D" w14:textId="77777777" w:rsidR="00AF00AD" w:rsidRPr="00AF00AD" w:rsidRDefault="005436D3" w:rsidP="00AF00AD">
            <w:pPr>
              <w:jc w:val="both"/>
              <w:rPr>
                <w:szCs w:val="28"/>
              </w:rPr>
            </w:pPr>
            <w:r w:rsidRPr="00AF00AD">
              <w:rPr>
                <w:szCs w:val="28"/>
              </w:rPr>
              <w:t>Что такое КИИ (критическая информационная инфраструктура) согласно ФЗ № 187‑ФЗ?</w:t>
            </w:r>
          </w:p>
          <w:p w14:paraId="3011BABC" w14:textId="77777777" w:rsidR="00AF00AD" w:rsidRPr="00D50577" w:rsidRDefault="005436D3" w:rsidP="00DC6E3C">
            <w:pPr>
              <w:ind w:left="720" w:hanging="360"/>
              <w:jc w:val="both"/>
              <w:rPr>
                <w:sz w:val="24"/>
                <w:szCs w:val="28"/>
              </w:rPr>
            </w:pPr>
            <w:r>
              <w:lastRenderedPageBreak/>
              <w:t xml:space="preserve">1)  </w:t>
            </w:r>
            <w:r w:rsidRPr="00D50577">
              <w:rPr>
                <w:sz w:val="24"/>
                <w:szCs w:val="28"/>
              </w:rPr>
              <w:t>Совокупность информационных систем и телекоммуникационных сетей, критически важных для государства</w:t>
            </w:r>
          </w:p>
          <w:p w14:paraId="33358E8C" w14:textId="77777777" w:rsidR="00AF00AD" w:rsidRPr="00D50577" w:rsidRDefault="005436D3" w:rsidP="00DC6E3C">
            <w:pPr>
              <w:ind w:left="720" w:hanging="360"/>
              <w:jc w:val="both"/>
              <w:rPr>
                <w:sz w:val="24"/>
                <w:szCs w:val="28"/>
              </w:rPr>
            </w:pPr>
            <w:r>
              <w:t xml:space="preserve">2)  </w:t>
            </w:r>
            <w:r w:rsidRPr="00D50577">
              <w:rPr>
                <w:sz w:val="24"/>
                <w:szCs w:val="28"/>
              </w:rPr>
              <w:t>База данных граждан РФ</w:t>
            </w:r>
          </w:p>
          <w:p w14:paraId="28AA58F1" w14:textId="77777777" w:rsidR="00AF00AD" w:rsidRPr="00D50577" w:rsidRDefault="005436D3" w:rsidP="00DC6E3C">
            <w:pPr>
              <w:ind w:left="720" w:hanging="360"/>
              <w:jc w:val="both"/>
              <w:rPr>
                <w:sz w:val="24"/>
                <w:szCs w:val="28"/>
              </w:rPr>
            </w:pPr>
            <w:r>
              <w:t xml:space="preserve">3)  </w:t>
            </w:r>
            <w:r w:rsidRPr="00D50577">
              <w:rPr>
                <w:sz w:val="24"/>
                <w:szCs w:val="28"/>
              </w:rPr>
              <w:t>Система электронного правительства</w:t>
            </w:r>
          </w:p>
          <w:p w14:paraId="2A22E55A" w14:textId="77777777" w:rsidR="005449F2" w:rsidRPr="000C37CB" w:rsidRDefault="005436D3" w:rsidP="00DC6E3C">
            <w:pPr>
              <w:ind w:left="720" w:hanging="360"/>
              <w:jc w:val="both"/>
              <w:rPr>
                <w:sz w:val="24"/>
                <w:szCs w:val="28"/>
              </w:rPr>
            </w:pPr>
            <w:r>
              <w:t xml:space="preserve">4)  </w:t>
            </w:r>
            <w:r w:rsidRPr="00D50577">
              <w:rPr>
                <w:sz w:val="24"/>
                <w:szCs w:val="28"/>
              </w:rPr>
              <w:t>Все государственные</w:t>
            </w:r>
            <w:r w:rsidRPr="00AF00AD">
              <w:rPr>
                <w:szCs w:val="28"/>
              </w:rPr>
              <w:t xml:space="preserve"> информационные ресурсы</w:t>
            </w:r>
          </w:p>
        </w:tc>
        <w:tc>
          <w:tcPr>
            <w:tcW w:w="3544" w:type="dxa"/>
            <w:tcBorders>
              <w:top w:val="single" w:sz="4" w:space="0" w:color="auto"/>
              <w:left w:val="single" w:sz="4" w:space="0" w:color="auto"/>
              <w:bottom w:val="single" w:sz="4" w:space="0" w:color="auto"/>
              <w:right w:val="single" w:sz="4" w:space="0" w:color="auto"/>
            </w:tcBorders>
            <w:vAlign w:val="center"/>
          </w:tcPr>
          <w:p w14:paraId="17C57255" w14:textId="77777777" w:rsidR="005449F2" w:rsidRPr="00137859" w:rsidRDefault="005436D3" w:rsidP="005449F2">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0CBFE90B" w14:textId="77777777" w:rsidR="005449F2" w:rsidRPr="00137859" w:rsidRDefault="005436D3" w:rsidP="005449F2">
            <w:pPr>
              <w:jc w:val="center"/>
            </w:pPr>
            <w:r w:rsidRPr="00D77791">
              <w:rPr>
                <w:iCs/>
              </w:rPr>
              <w:t>ОПК-8.2</w:t>
            </w:r>
          </w:p>
        </w:tc>
      </w:tr>
      <w:tr w:rsidR="00137859" w:rsidRPr="00137859" w14:paraId="16A7C6B1" w14:textId="77777777" w:rsidTr="005449F2">
        <w:tc>
          <w:tcPr>
            <w:tcW w:w="0" w:type="auto"/>
            <w:tcBorders>
              <w:top w:val="single" w:sz="4" w:space="0" w:color="auto"/>
              <w:left w:val="single" w:sz="4" w:space="0" w:color="auto"/>
              <w:bottom w:val="single" w:sz="4" w:space="0" w:color="auto"/>
              <w:right w:val="single" w:sz="4" w:space="0" w:color="auto"/>
            </w:tcBorders>
          </w:tcPr>
          <w:p w14:paraId="1B7A3FE5"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BF1FF1F" w14:textId="77777777" w:rsidR="00AF00AD" w:rsidRDefault="005436D3" w:rsidP="00AF00AD">
            <w:pPr>
              <w:jc w:val="both"/>
            </w:pPr>
            <w:r>
              <w:t>Какая организация в РФ отвечает за координацию мероприятий по обеспечению информационной безопасности и противодействию киберугрозам?</w:t>
            </w:r>
          </w:p>
          <w:p w14:paraId="4DD51450" w14:textId="77777777" w:rsidR="00AF00AD" w:rsidRPr="00D50577" w:rsidRDefault="005436D3" w:rsidP="00DC6E3C">
            <w:pPr>
              <w:ind w:left="720" w:hanging="360"/>
              <w:jc w:val="both"/>
              <w:rPr>
                <w:sz w:val="24"/>
                <w:szCs w:val="28"/>
              </w:rPr>
            </w:pPr>
            <w:r>
              <w:t xml:space="preserve">1)  </w:t>
            </w:r>
            <w:r w:rsidRPr="00D50577">
              <w:rPr>
                <w:sz w:val="24"/>
                <w:szCs w:val="28"/>
              </w:rPr>
              <w:t>ФСБ России</w:t>
            </w:r>
          </w:p>
          <w:p w14:paraId="027928EB" w14:textId="77777777" w:rsidR="00AF00AD" w:rsidRPr="00D50577" w:rsidRDefault="005436D3" w:rsidP="00DC6E3C">
            <w:pPr>
              <w:ind w:left="720" w:hanging="360"/>
              <w:jc w:val="both"/>
              <w:rPr>
                <w:sz w:val="24"/>
                <w:szCs w:val="28"/>
              </w:rPr>
            </w:pPr>
            <w:r>
              <w:t xml:space="preserve">2)  </w:t>
            </w:r>
            <w:r w:rsidRPr="00D50577">
              <w:rPr>
                <w:sz w:val="24"/>
                <w:szCs w:val="28"/>
              </w:rPr>
              <w:t>МВД России</w:t>
            </w:r>
          </w:p>
          <w:p w14:paraId="7D236967" w14:textId="77777777" w:rsidR="00AF00AD" w:rsidRPr="00D50577" w:rsidRDefault="005436D3" w:rsidP="00DC6E3C">
            <w:pPr>
              <w:ind w:left="720" w:hanging="360"/>
              <w:jc w:val="both"/>
              <w:rPr>
                <w:sz w:val="24"/>
                <w:szCs w:val="28"/>
              </w:rPr>
            </w:pPr>
            <w:r>
              <w:t xml:space="preserve">3)  </w:t>
            </w:r>
            <w:r w:rsidRPr="00D50577">
              <w:rPr>
                <w:sz w:val="24"/>
                <w:szCs w:val="28"/>
              </w:rPr>
              <w:t>ФСТЭК России</w:t>
            </w:r>
          </w:p>
          <w:p w14:paraId="528F90CD" w14:textId="77777777" w:rsidR="00137859" w:rsidRPr="00137859" w:rsidRDefault="005436D3" w:rsidP="00DC6E3C">
            <w:pPr>
              <w:ind w:left="720" w:hanging="360"/>
              <w:jc w:val="both"/>
            </w:pPr>
            <w:r>
              <w:t xml:space="preserve">4)  </w:t>
            </w:r>
            <w:r w:rsidRPr="00D50577">
              <w:rPr>
                <w:sz w:val="24"/>
                <w:szCs w:val="28"/>
              </w:rPr>
              <w:t>Минцифры России</w:t>
            </w:r>
          </w:p>
        </w:tc>
        <w:tc>
          <w:tcPr>
            <w:tcW w:w="3544" w:type="dxa"/>
            <w:tcBorders>
              <w:top w:val="single" w:sz="4" w:space="0" w:color="auto"/>
              <w:left w:val="single" w:sz="4" w:space="0" w:color="auto"/>
              <w:bottom w:val="single" w:sz="4" w:space="0" w:color="auto"/>
              <w:right w:val="single" w:sz="4" w:space="0" w:color="auto"/>
            </w:tcBorders>
            <w:vAlign w:val="center"/>
          </w:tcPr>
          <w:p w14:paraId="68B2E71B"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258E075" w14:textId="77777777" w:rsidR="00137859" w:rsidRPr="00137859" w:rsidRDefault="005436D3" w:rsidP="005449F2">
            <w:pPr>
              <w:jc w:val="center"/>
            </w:pPr>
            <w:r w:rsidRPr="00D77791">
              <w:rPr>
                <w:iCs/>
              </w:rPr>
              <w:t>ОПК-1.1</w:t>
            </w:r>
          </w:p>
        </w:tc>
      </w:tr>
      <w:tr w:rsidR="005449F2" w:rsidRPr="00137859" w14:paraId="2D00CD38" w14:textId="77777777" w:rsidTr="005449F2">
        <w:tc>
          <w:tcPr>
            <w:tcW w:w="0" w:type="auto"/>
            <w:tcBorders>
              <w:top w:val="single" w:sz="4" w:space="0" w:color="auto"/>
              <w:left w:val="single" w:sz="4" w:space="0" w:color="auto"/>
              <w:bottom w:val="single" w:sz="4" w:space="0" w:color="auto"/>
              <w:right w:val="single" w:sz="4" w:space="0" w:color="auto"/>
            </w:tcBorders>
          </w:tcPr>
          <w:p w14:paraId="3D7E3424"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DA319A1" w14:textId="77777777" w:rsidR="005109AA" w:rsidRDefault="005436D3" w:rsidP="005109AA">
            <w:pPr>
              <w:jc w:val="both"/>
            </w:pPr>
            <w:r>
              <w:t>Какие меры включает в себя защита персональных данных согласно ФЗ № 152‑ФЗ? Выберите все подходящие варианты.</w:t>
            </w:r>
          </w:p>
          <w:p w14:paraId="651AF314" w14:textId="77777777" w:rsidR="005109AA" w:rsidRPr="00D50577" w:rsidRDefault="005436D3" w:rsidP="00DC6E3C">
            <w:pPr>
              <w:ind w:left="720" w:hanging="360"/>
              <w:jc w:val="both"/>
              <w:rPr>
                <w:sz w:val="24"/>
                <w:szCs w:val="28"/>
              </w:rPr>
            </w:pPr>
            <w:r>
              <w:t xml:space="preserve">1)  </w:t>
            </w:r>
            <w:r w:rsidRPr="00D50577">
              <w:rPr>
                <w:sz w:val="24"/>
                <w:szCs w:val="28"/>
              </w:rPr>
              <w:t>Назначение ответственного за обработку ПДн</w:t>
            </w:r>
          </w:p>
          <w:p w14:paraId="55EC2BF1" w14:textId="77777777" w:rsidR="005109AA" w:rsidRPr="00D50577" w:rsidRDefault="005436D3" w:rsidP="00DC6E3C">
            <w:pPr>
              <w:ind w:left="720" w:hanging="360"/>
              <w:jc w:val="both"/>
              <w:rPr>
                <w:sz w:val="24"/>
                <w:szCs w:val="28"/>
              </w:rPr>
            </w:pPr>
            <w:r>
              <w:t xml:space="preserve">2)  </w:t>
            </w:r>
            <w:r w:rsidRPr="00D50577">
              <w:rPr>
                <w:sz w:val="24"/>
                <w:szCs w:val="28"/>
              </w:rPr>
              <w:t>Проведение оценки вреда субъекту ПДн</w:t>
            </w:r>
          </w:p>
          <w:p w14:paraId="605EA90C" w14:textId="77777777" w:rsidR="005109AA" w:rsidRPr="00D50577" w:rsidRDefault="005436D3" w:rsidP="00DC6E3C">
            <w:pPr>
              <w:ind w:left="720" w:hanging="360"/>
              <w:jc w:val="both"/>
              <w:rPr>
                <w:sz w:val="24"/>
                <w:szCs w:val="28"/>
              </w:rPr>
            </w:pPr>
            <w:r>
              <w:t xml:space="preserve">3)  </w:t>
            </w:r>
            <w:r w:rsidRPr="00D50577">
              <w:rPr>
                <w:sz w:val="24"/>
                <w:szCs w:val="28"/>
              </w:rPr>
              <w:t>Использование сертифицированных средств защиты информации</w:t>
            </w:r>
          </w:p>
          <w:p w14:paraId="2A880BCD" w14:textId="77777777" w:rsidR="005449F2" w:rsidRPr="00137859" w:rsidRDefault="005436D3" w:rsidP="00DC6E3C">
            <w:pPr>
              <w:ind w:left="720" w:hanging="360"/>
              <w:jc w:val="both"/>
            </w:pPr>
            <w:r>
              <w:t xml:space="preserve">4)  </w:t>
            </w:r>
            <w:r w:rsidRPr="00D50577">
              <w:rPr>
                <w:sz w:val="24"/>
                <w:szCs w:val="28"/>
              </w:rPr>
              <w:t>Уведомление Роскомнадзора о начале обработки ПДн (в отдельных случаях)</w:t>
            </w:r>
          </w:p>
        </w:tc>
        <w:tc>
          <w:tcPr>
            <w:tcW w:w="3544" w:type="dxa"/>
            <w:tcBorders>
              <w:top w:val="single" w:sz="4" w:space="0" w:color="auto"/>
              <w:left w:val="single" w:sz="4" w:space="0" w:color="auto"/>
              <w:bottom w:val="single" w:sz="4" w:space="0" w:color="auto"/>
              <w:right w:val="single" w:sz="4" w:space="0" w:color="auto"/>
            </w:tcBorders>
            <w:vAlign w:val="center"/>
          </w:tcPr>
          <w:p w14:paraId="4039742A" w14:textId="77777777" w:rsidR="005449F2" w:rsidRPr="00137859" w:rsidRDefault="005436D3" w:rsidP="005449F2">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72A4E0A" w14:textId="77777777" w:rsidR="005449F2" w:rsidRPr="00137859" w:rsidRDefault="005436D3" w:rsidP="005449F2">
            <w:pPr>
              <w:jc w:val="center"/>
            </w:pPr>
            <w:r w:rsidRPr="00D77791">
              <w:rPr>
                <w:iCs/>
              </w:rPr>
              <w:t>ОПК-1.1</w:t>
            </w:r>
          </w:p>
        </w:tc>
      </w:tr>
      <w:tr w:rsidR="005449F2" w:rsidRPr="00137859" w14:paraId="09D94D69" w14:textId="77777777" w:rsidTr="005449F2">
        <w:tc>
          <w:tcPr>
            <w:tcW w:w="0" w:type="auto"/>
            <w:tcBorders>
              <w:top w:val="single" w:sz="4" w:space="0" w:color="auto"/>
              <w:left w:val="single" w:sz="4" w:space="0" w:color="auto"/>
              <w:bottom w:val="single" w:sz="4" w:space="0" w:color="auto"/>
              <w:right w:val="single" w:sz="4" w:space="0" w:color="auto"/>
            </w:tcBorders>
          </w:tcPr>
          <w:p w14:paraId="12CDB34A"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7863DE78" w14:textId="77777777" w:rsidR="005109AA" w:rsidRDefault="005436D3" w:rsidP="005109AA">
            <w:pPr>
              <w:jc w:val="both"/>
            </w:pPr>
            <w:r>
              <w:t>Что означает термин «сертификация средств защиты информации» в контексте российского законодательства?</w:t>
            </w:r>
          </w:p>
          <w:p w14:paraId="2A5A9177" w14:textId="77777777" w:rsidR="005109AA" w:rsidRPr="00D50577" w:rsidRDefault="005436D3" w:rsidP="00DC6E3C">
            <w:pPr>
              <w:ind w:left="720" w:hanging="360"/>
              <w:jc w:val="both"/>
              <w:rPr>
                <w:sz w:val="24"/>
                <w:szCs w:val="28"/>
              </w:rPr>
            </w:pPr>
            <w:r>
              <w:t xml:space="preserve">1)  </w:t>
            </w:r>
            <w:r w:rsidRPr="00D50577">
              <w:rPr>
                <w:sz w:val="24"/>
                <w:szCs w:val="28"/>
              </w:rPr>
              <w:t>Добровольная процедура подтверждения соответствия продукта стандартам качества</w:t>
            </w:r>
          </w:p>
          <w:p w14:paraId="6F8B3D0C" w14:textId="77777777" w:rsidR="005109AA" w:rsidRPr="00D50577" w:rsidRDefault="005436D3" w:rsidP="00DC6E3C">
            <w:pPr>
              <w:ind w:left="720" w:hanging="360"/>
              <w:jc w:val="both"/>
              <w:rPr>
                <w:sz w:val="24"/>
                <w:szCs w:val="28"/>
              </w:rPr>
            </w:pPr>
            <w:r>
              <w:t xml:space="preserve">2)  </w:t>
            </w:r>
            <w:r w:rsidRPr="00D50577">
              <w:rPr>
                <w:sz w:val="24"/>
                <w:szCs w:val="28"/>
              </w:rPr>
              <w:t>Обязательная процедура для отдельных классов средств защиты, проводимая ФСТЭК/ФСБ</w:t>
            </w:r>
          </w:p>
          <w:p w14:paraId="4BB1E5C0" w14:textId="77777777" w:rsidR="005109AA" w:rsidRPr="00D50577" w:rsidRDefault="005436D3" w:rsidP="00DC6E3C">
            <w:pPr>
              <w:ind w:left="720" w:hanging="360"/>
              <w:jc w:val="both"/>
              <w:rPr>
                <w:sz w:val="24"/>
                <w:szCs w:val="28"/>
              </w:rPr>
            </w:pPr>
            <w:r>
              <w:t xml:space="preserve">3)  </w:t>
            </w:r>
            <w:r w:rsidRPr="00D50577">
              <w:rPr>
                <w:sz w:val="24"/>
                <w:szCs w:val="28"/>
              </w:rPr>
              <w:t>Процедура регистрации ПО в Едином реестре российского ПО</w:t>
            </w:r>
          </w:p>
          <w:p w14:paraId="02C7E247" w14:textId="77777777" w:rsidR="005449F2" w:rsidRPr="00137859" w:rsidRDefault="005436D3" w:rsidP="00DC6E3C">
            <w:pPr>
              <w:ind w:left="720" w:hanging="360"/>
              <w:jc w:val="both"/>
            </w:pPr>
            <w:r>
              <w:t xml:space="preserve">4)  </w:t>
            </w:r>
            <w:r w:rsidRPr="00D50577">
              <w:rPr>
                <w:sz w:val="24"/>
                <w:szCs w:val="28"/>
              </w:rPr>
              <w:t>Проверка</w:t>
            </w:r>
            <w:r>
              <w:t xml:space="preserve"> совместимости ПО с отечественными ОС</w:t>
            </w:r>
          </w:p>
        </w:tc>
        <w:tc>
          <w:tcPr>
            <w:tcW w:w="3544" w:type="dxa"/>
            <w:tcBorders>
              <w:top w:val="single" w:sz="4" w:space="0" w:color="auto"/>
              <w:left w:val="single" w:sz="4" w:space="0" w:color="auto"/>
              <w:bottom w:val="single" w:sz="4" w:space="0" w:color="auto"/>
              <w:right w:val="single" w:sz="4" w:space="0" w:color="auto"/>
            </w:tcBorders>
            <w:vAlign w:val="center"/>
          </w:tcPr>
          <w:p w14:paraId="49406402"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6496CA2" w14:textId="77777777" w:rsidR="005449F2" w:rsidRPr="00137859" w:rsidRDefault="005436D3" w:rsidP="005449F2">
            <w:pPr>
              <w:jc w:val="center"/>
            </w:pPr>
            <w:r w:rsidRPr="00D77791">
              <w:rPr>
                <w:iCs/>
              </w:rPr>
              <w:t>ОПК-1.1</w:t>
            </w:r>
          </w:p>
        </w:tc>
      </w:tr>
      <w:tr w:rsidR="005449F2" w:rsidRPr="00137859" w14:paraId="5D927E45" w14:textId="77777777" w:rsidTr="005449F2">
        <w:tc>
          <w:tcPr>
            <w:tcW w:w="0" w:type="auto"/>
            <w:tcBorders>
              <w:top w:val="single" w:sz="4" w:space="0" w:color="auto"/>
              <w:left w:val="single" w:sz="4" w:space="0" w:color="auto"/>
              <w:bottom w:val="single" w:sz="4" w:space="0" w:color="auto"/>
              <w:right w:val="single" w:sz="4" w:space="0" w:color="auto"/>
            </w:tcBorders>
          </w:tcPr>
          <w:p w14:paraId="707B5E5A"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7DF9F27" w14:textId="77777777" w:rsidR="005109AA" w:rsidRDefault="005436D3" w:rsidP="005109AA">
            <w:pPr>
              <w:jc w:val="both"/>
            </w:pPr>
            <w:r>
              <w:t>Какие организации обязаны выполнять требования ФЗ № 187‑ФЗ «О безопасности КИИ»?</w:t>
            </w:r>
          </w:p>
          <w:p w14:paraId="68E969C4" w14:textId="77777777" w:rsidR="005109AA" w:rsidRPr="00D50577" w:rsidRDefault="005436D3" w:rsidP="00DC6E3C">
            <w:pPr>
              <w:ind w:left="720" w:hanging="360"/>
              <w:jc w:val="both"/>
              <w:rPr>
                <w:sz w:val="24"/>
                <w:szCs w:val="28"/>
              </w:rPr>
            </w:pPr>
            <w:r>
              <w:t xml:space="preserve">1)  Только </w:t>
            </w:r>
            <w:r w:rsidRPr="00D50577">
              <w:rPr>
                <w:sz w:val="24"/>
                <w:szCs w:val="28"/>
              </w:rPr>
              <w:t>государственные органы</w:t>
            </w:r>
          </w:p>
          <w:p w14:paraId="5D8B72CC" w14:textId="77777777" w:rsidR="005109AA" w:rsidRPr="00D50577" w:rsidRDefault="005436D3" w:rsidP="00DC6E3C">
            <w:pPr>
              <w:ind w:left="720" w:hanging="360"/>
              <w:jc w:val="both"/>
              <w:rPr>
                <w:sz w:val="24"/>
                <w:szCs w:val="28"/>
              </w:rPr>
            </w:pPr>
            <w:r>
              <w:t xml:space="preserve">2)  </w:t>
            </w:r>
            <w:r w:rsidRPr="00D50577">
              <w:rPr>
                <w:sz w:val="24"/>
                <w:szCs w:val="28"/>
              </w:rPr>
              <w:t>Субъекты КИИ: госорганы, юрлица и ИП, владеющие объектами КИИ</w:t>
            </w:r>
          </w:p>
          <w:p w14:paraId="49BFD9D8" w14:textId="77777777" w:rsidR="005109AA" w:rsidRPr="00D50577" w:rsidRDefault="005436D3" w:rsidP="00DC6E3C">
            <w:pPr>
              <w:ind w:left="720" w:hanging="360"/>
              <w:jc w:val="both"/>
              <w:rPr>
                <w:sz w:val="24"/>
                <w:szCs w:val="28"/>
              </w:rPr>
            </w:pPr>
            <w:r>
              <w:t xml:space="preserve">3)  </w:t>
            </w:r>
            <w:r w:rsidRPr="00D50577">
              <w:rPr>
                <w:sz w:val="24"/>
                <w:szCs w:val="28"/>
              </w:rPr>
              <w:t>Любые организации, использующие интернет</w:t>
            </w:r>
          </w:p>
          <w:p w14:paraId="60151639" w14:textId="77777777" w:rsidR="005449F2" w:rsidRPr="00137859" w:rsidRDefault="005436D3" w:rsidP="00DC6E3C">
            <w:pPr>
              <w:ind w:left="720" w:hanging="360"/>
              <w:jc w:val="both"/>
            </w:pPr>
            <w:r>
              <w:lastRenderedPageBreak/>
              <w:t xml:space="preserve">4)  </w:t>
            </w:r>
            <w:r w:rsidRPr="00D50577">
              <w:rPr>
                <w:sz w:val="24"/>
                <w:szCs w:val="28"/>
              </w:rPr>
              <w:t>Только банки и финансовые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240271FC"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0CDB8BE5" w14:textId="77777777" w:rsidR="005449F2" w:rsidRPr="00137859" w:rsidRDefault="005436D3" w:rsidP="005449F2">
            <w:pPr>
              <w:jc w:val="center"/>
            </w:pPr>
            <w:r w:rsidRPr="00D77791">
              <w:rPr>
                <w:iCs/>
              </w:rPr>
              <w:t>ОПК-8.2</w:t>
            </w:r>
          </w:p>
        </w:tc>
      </w:tr>
      <w:tr w:rsidR="005449F2" w:rsidRPr="00137859" w14:paraId="49364559" w14:textId="77777777" w:rsidTr="005449F2">
        <w:tc>
          <w:tcPr>
            <w:tcW w:w="0" w:type="auto"/>
            <w:tcBorders>
              <w:top w:val="single" w:sz="4" w:space="0" w:color="auto"/>
              <w:left w:val="single" w:sz="4" w:space="0" w:color="auto"/>
              <w:bottom w:val="single" w:sz="4" w:space="0" w:color="auto"/>
              <w:right w:val="single" w:sz="4" w:space="0" w:color="auto"/>
            </w:tcBorders>
          </w:tcPr>
          <w:p w14:paraId="5803121A"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8DA6503" w14:textId="77777777" w:rsidR="005109AA" w:rsidRPr="005109AA" w:rsidRDefault="005436D3" w:rsidP="005109AA">
            <w:pPr>
              <w:jc w:val="both"/>
              <w:rPr>
                <w:szCs w:val="28"/>
              </w:rPr>
            </w:pPr>
            <w:r w:rsidRPr="005109AA">
              <w:rPr>
                <w:szCs w:val="28"/>
              </w:rPr>
              <w:t>Что предусматривает концепция импортозамещения в сфере информационной безопасности РФ?</w:t>
            </w:r>
          </w:p>
          <w:p w14:paraId="3D61D757" w14:textId="77777777" w:rsidR="005109AA" w:rsidRPr="00D50577" w:rsidRDefault="005436D3" w:rsidP="00DC6E3C">
            <w:pPr>
              <w:ind w:left="720" w:hanging="360"/>
              <w:jc w:val="both"/>
            </w:pPr>
            <w:r>
              <w:t xml:space="preserve">1)  </w:t>
            </w:r>
            <w:r w:rsidRPr="00D50577">
              <w:t>Полный запрет на использование иностранного ПО</w:t>
            </w:r>
          </w:p>
          <w:p w14:paraId="6D8F07BC" w14:textId="77777777" w:rsidR="005109AA" w:rsidRPr="00D50577" w:rsidRDefault="005436D3" w:rsidP="00DC6E3C">
            <w:pPr>
              <w:ind w:left="720" w:hanging="360"/>
              <w:jc w:val="both"/>
            </w:pPr>
            <w:r>
              <w:t xml:space="preserve">2)  </w:t>
            </w:r>
            <w:r w:rsidRPr="00D50577">
              <w:t>Постепенный переход на отечественное ПО и оборудование в госорганах и на объектах КИИ</w:t>
            </w:r>
          </w:p>
          <w:p w14:paraId="23289D0D" w14:textId="77777777" w:rsidR="005109AA" w:rsidRPr="00D50577" w:rsidRDefault="005436D3" w:rsidP="00DC6E3C">
            <w:pPr>
              <w:ind w:left="720" w:hanging="360"/>
              <w:jc w:val="both"/>
            </w:pPr>
            <w:r>
              <w:t xml:space="preserve">3)  </w:t>
            </w:r>
            <w:r w:rsidRPr="00D50577">
              <w:t>Создание российских аналогов зарубежных стандартов шифрования</w:t>
            </w:r>
          </w:p>
          <w:p w14:paraId="681DC8F9" w14:textId="77777777" w:rsidR="005449F2" w:rsidRPr="000C37CB" w:rsidRDefault="005436D3" w:rsidP="00DC6E3C">
            <w:pPr>
              <w:ind w:left="720" w:hanging="360"/>
              <w:jc w:val="both"/>
              <w:rPr>
                <w:sz w:val="24"/>
                <w:szCs w:val="28"/>
              </w:rPr>
            </w:pPr>
            <w:r>
              <w:t xml:space="preserve">4)  </w:t>
            </w:r>
            <w:r w:rsidRPr="00D50577">
              <w:t>Запрет на трансграничную</w:t>
            </w:r>
            <w:r w:rsidRPr="005109AA">
              <w:rPr>
                <w:szCs w:val="28"/>
              </w:rPr>
              <w:t xml:space="preserve"> передачу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9B3DCB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4270D4E" w14:textId="77777777" w:rsidR="005449F2" w:rsidRPr="00137859" w:rsidRDefault="005436D3" w:rsidP="005449F2">
            <w:pPr>
              <w:jc w:val="center"/>
            </w:pPr>
            <w:r w:rsidRPr="00D77791">
              <w:rPr>
                <w:iCs/>
              </w:rPr>
              <w:t>ОПК-8.2</w:t>
            </w:r>
          </w:p>
        </w:tc>
      </w:tr>
      <w:tr w:rsidR="00137859" w:rsidRPr="00137859" w14:paraId="739931AF" w14:textId="77777777" w:rsidTr="005449F2">
        <w:tc>
          <w:tcPr>
            <w:tcW w:w="0" w:type="auto"/>
            <w:tcBorders>
              <w:top w:val="single" w:sz="4" w:space="0" w:color="auto"/>
              <w:left w:val="single" w:sz="4" w:space="0" w:color="auto"/>
              <w:bottom w:val="single" w:sz="4" w:space="0" w:color="auto"/>
              <w:right w:val="single" w:sz="4" w:space="0" w:color="auto"/>
            </w:tcBorders>
          </w:tcPr>
          <w:p w14:paraId="420F4345"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E948309" w14:textId="77777777" w:rsidR="005109AA" w:rsidRDefault="005436D3" w:rsidP="005109AA">
            <w:pPr>
              <w:jc w:val="both"/>
            </w:pPr>
            <w:r>
              <w:t>Какие последствия наступают за нарушение требований ФЗ № 152‑ФЗ «О персональных данных»? Выберите все верные варианты.</w:t>
            </w:r>
          </w:p>
          <w:p w14:paraId="0273C95D" w14:textId="77777777" w:rsidR="005109AA" w:rsidRDefault="005436D3" w:rsidP="00DC6E3C">
            <w:pPr>
              <w:ind w:left="720" w:hanging="360"/>
              <w:jc w:val="both"/>
            </w:pPr>
            <w:r>
              <w:t>1)  Административная ответственность (штрафы)</w:t>
            </w:r>
          </w:p>
          <w:p w14:paraId="2F00A723" w14:textId="77777777" w:rsidR="005109AA" w:rsidRDefault="005436D3" w:rsidP="00DC6E3C">
            <w:pPr>
              <w:ind w:left="720" w:hanging="360"/>
              <w:jc w:val="both"/>
            </w:pPr>
            <w:r>
              <w:t>2)  Уголовная ответственность (в случае умышленного нарушения)</w:t>
            </w:r>
          </w:p>
          <w:p w14:paraId="4718C5F4" w14:textId="77777777" w:rsidR="005109AA" w:rsidRDefault="005436D3" w:rsidP="00DC6E3C">
            <w:pPr>
              <w:ind w:left="720" w:hanging="360"/>
              <w:jc w:val="both"/>
            </w:pPr>
            <w:r>
              <w:t>3)  Гражданско‑правовая ответственность (возмещение ущерба)</w:t>
            </w:r>
          </w:p>
          <w:p w14:paraId="1C6F0320" w14:textId="77777777" w:rsidR="00137859" w:rsidRPr="00AF00AD" w:rsidRDefault="005436D3" w:rsidP="00DC6E3C">
            <w:pPr>
              <w:ind w:left="720" w:hanging="360"/>
              <w:jc w:val="both"/>
            </w:pPr>
            <w:r>
              <w:t>4)  Лишение лицензии на ведение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9D7A229" w14:textId="77777777" w:rsidR="00137859" w:rsidRPr="00137859"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1075004D" w14:textId="77777777" w:rsidR="00137859" w:rsidRPr="00137859" w:rsidRDefault="005436D3" w:rsidP="005449F2">
            <w:pPr>
              <w:jc w:val="center"/>
            </w:pPr>
            <w:r w:rsidRPr="00D77791">
              <w:rPr>
                <w:iCs/>
              </w:rPr>
              <w:t>ОПК-8.2</w:t>
            </w:r>
          </w:p>
        </w:tc>
      </w:tr>
      <w:tr w:rsidR="006850AB" w:rsidRPr="00137859" w14:paraId="2D284E01" w14:textId="77777777" w:rsidTr="005449F2">
        <w:tc>
          <w:tcPr>
            <w:tcW w:w="0" w:type="auto"/>
            <w:tcBorders>
              <w:top w:val="single" w:sz="4" w:space="0" w:color="auto"/>
              <w:left w:val="single" w:sz="4" w:space="0" w:color="auto"/>
              <w:bottom w:val="single" w:sz="4" w:space="0" w:color="auto"/>
              <w:right w:val="single" w:sz="4" w:space="0" w:color="auto"/>
            </w:tcBorders>
          </w:tcPr>
          <w:p w14:paraId="5713EAC1"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21C269" w14:textId="77777777" w:rsidR="005109AA" w:rsidRDefault="005436D3" w:rsidP="005109AA">
            <w:pPr>
              <w:jc w:val="both"/>
            </w:pPr>
            <w:r>
              <w:t>Что такое ГосСОПКА (Государственная система обнаружения, предупреждения и ликвидации последствий компьютерных атак)?</w:t>
            </w:r>
          </w:p>
          <w:p w14:paraId="542BF6E2" w14:textId="77777777" w:rsidR="005109AA" w:rsidRDefault="005436D3" w:rsidP="00DC6E3C">
            <w:pPr>
              <w:ind w:left="720" w:hanging="360"/>
              <w:jc w:val="both"/>
            </w:pPr>
            <w:r>
              <w:t>1)  Система мониторинга интернет‑трафика граждан</w:t>
            </w:r>
          </w:p>
          <w:p w14:paraId="35AB138B" w14:textId="77777777" w:rsidR="005109AA" w:rsidRDefault="005436D3" w:rsidP="00DC6E3C">
            <w:pPr>
              <w:ind w:left="720" w:hanging="360"/>
              <w:jc w:val="both"/>
            </w:pPr>
            <w:r>
              <w:t>2)  Комплекс мер и технологий для защиты КИИ РФ от киберугроз, координируемый ФСБ</w:t>
            </w:r>
          </w:p>
          <w:p w14:paraId="7F19945C" w14:textId="77777777" w:rsidR="005109AA" w:rsidRDefault="005436D3" w:rsidP="00DC6E3C">
            <w:pPr>
              <w:ind w:left="720" w:hanging="360"/>
              <w:jc w:val="both"/>
            </w:pPr>
            <w:r>
              <w:t>3)  Реестр уязвимостей отечественного ПО</w:t>
            </w:r>
          </w:p>
          <w:p w14:paraId="135D7799" w14:textId="77777777" w:rsidR="006850AB" w:rsidRPr="00137859" w:rsidRDefault="005436D3" w:rsidP="00DC6E3C">
            <w:pPr>
              <w:ind w:left="720" w:hanging="360"/>
              <w:jc w:val="both"/>
            </w:pPr>
            <w:r>
              <w:t>4)  Программа обучения специалистов по кибербезопасности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3C1EAE6"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15D2384" w14:textId="77777777" w:rsidR="006850AB" w:rsidRPr="00137859" w:rsidRDefault="005436D3" w:rsidP="005449F2">
            <w:pPr>
              <w:jc w:val="center"/>
            </w:pPr>
            <w:r w:rsidRPr="00D77791">
              <w:rPr>
                <w:iCs/>
              </w:rPr>
              <w:t>ОПК-8.2</w:t>
            </w:r>
          </w:p>
        </w:tc>
      </w:tr>
      <w:tr w:rsidR="00073466" w:rsidRPr="00137859" w14:paraId="1AF4F37F" w14:textId="77777777" w:rsidTr="005449F2">
        <w:tc>
          <w:tcPr>
            <w:tcW w:w="0" w:type="auto"/>
            <w:tcBorders>
              <w:top w:val="single" w:sz="4" w:space="0" w:color="auto"/>
              <w:left w:val="single" w:sz="4" w:space="0" w:color="auto"/>
              <w:bottom w:val="single" w:sz="4" w:space="0" w:color="auto"/>
              <w:right w:val="single" w:sz="4" w:space="0" w:color="auto"/>
            </w:tcBorders>
          </w:tcPr>
          <w:p w14:paraId="7E45480A"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2E99301" w14:textId="77777777" w:rsidR="00073466" w:rsidRDefault="005436D3" w:rsidP="00073466">
            <w:pPr>
              <w:jc w:val="both"/>
            </w:pPr>
            <w:r>
              <w:t>Какой протокол используется для защищённой передачи данных по сети с применением шифрования?</w:t>
            </w:r>
          </w:p>
          <w:p w14:paraId="15B97272" w14:textId="77777777" w:rsidR="00073466" w:rsidRDefault="005436D3" w:rsidP="00DC6E3C">
            <w:pPr>
              <w:ind w:left="720" w:hanging="360"/>
              <w:jc w:val="both"/>
            </w:pPr>
            <w:r>
              <w:t>1)  HTTP</w:t>
            </w:r>
          </w:p>
          <w:p w14:paraId="0668342B" w14:textId="77777777" w:rsidR="00073466" w:rsidRDefault="005436D3" w:rsidP="00DC6E3C">
            <w:pPr>
              <w:ind w:left="720" w:hanging="360"/>
              <w:jc w:val="both"/>
            </w:pPr>
            <w:r>
              <w:t>2)  FTP</w:t>
            </w:r>
          </w:p>
          <w:p w14:paraId="66A6044D" w14:textId="77777777" w:rsidR="00073466" w:rsidRDefault="005436D3" w:rsidP="00DC6E3C">
            <w:pPr>
              <w:ind w:left="720" w:hanging="360"/>
              <w:jc w:val="both"/>
            </w:pPr>
            <w:r>
              <w:t>3)  HTTPS</w:t>
            </w:r>
          </w:p>
          <w:p w14:paraId="09FFDE09" w14:textId="77777777" w:rsidR="00073466" w:rsidRDefault="005436D3" w:rsidP="00DC6E3C">
            <w:pPr>
              <w:ind w:left="720" w:hanging="360"/>
              <w:jc w:val="both"/>
            </w:pPr>
            <w:r>
              <w:t>4)  Telnet</w:t>
            </w:r>
          </w:p>
        </w:tc>
        <w:tc>
          <w:tcPr>
            <w:tcW w:w="3544" w:type="dxa"/>
            <w:tcBorders>
              <w:top w:val="single" w:sz="4" w:space="0" w:color="auto"/>
              <w:left w:val="single" w:sz="4" w:space="0" w:color="auto"/>
              <w:bottom w:val="single" w:sz="4" w:space="0" w:color="auto"/>
              <w:right w:val="single" w:sz="4" w:space="0" w:color="auto"/>
            </w:tcBorders>
            <w:vAlign w:val="center"/>
          </w:tcPr>
          <w:p w14:paraId="37F5AD80" w14:textId="77777777" w:rsidR="00073466"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670DE41C" w14:textId="77777777" w:rsidR="00073466" w:rsidRPr="00137859" w:rsidRDefault="005436D3" w:rsidP="005449F2">
            <w:pPr>
              <w:jc w:val="center"/>
            </w:pPr>
            <w:r w:rsidRPr="00D77791">
              <w:rPr>
                <w:iCs/>
              </w:rPr>
              <w:t>ОПК-1.1</w:t>
            </w:r>
          </w:p>
        </w:tc>
      </w:tr>
      <w:tr w:rsidR="00073466" w:rsidRPr="00137859" w14:paraId="754E29BF" w14:textId="77777777" w:rsidTr="005449F2">
        <w:tc>
          <w:tcPr>
            <w:tcW w:w="0" w:type="auto"/>
            <w:tcBorders>
              <w:top w:val="single" w:sz="4" w:space="0" w:color="auto"/>
              <w:left w:val="single" w:sz="4" w:space="0" w:color="auto"/>
              <w:bottom w:val="single" w:sz="4" w:space="0" w:color="auto"/>
              <w:right w:val="single" w:sz="4" w:space="0" w:color="auto"/>
            </w:tcBorders>
          </w:tcPr>
          <w:p w14:paraId="422E0323" w14:textId="77777777" w:rsidR="00073466" w:rsidRPr="00137859"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A3B31CC" w14:textId="77777777" w:rsidR="00073466" w:rsidRDefault="005436D3" w:rsidP="00073466">
            <w:pPr>
              <w:jc w:val="both"/>
            </w:pPr>
            <w:r>
              <w:t>Какие из перечисленных мер помогают защитить беспроводную сеть Wi‑Fi? Выберите все верные варианты.</w:t>
            </w:r>
          </w:p>
          <w:p w14:paraId="4BF26861" w14:textId="77777777" w:rsidR="00073466" w:rsidRDefault="005436D3" w:rsidP="00DC6E3C">
            <w:pPr>
              <w:ind w:left="720" w:hanging="360"/>
              <w:jc w:val="both"/>
            </w:pPr>
            <w:r>
              <w:t>1)  Использование WPA2/WPA3 вместо WEP</w:t>
            </w:r>
          </w:p>
          <w:p w14:paraId="2D9B2216" w14:textId="77777777" w:rsidR="00073466" w:rsidRDefault="005436D3" w:rsidP="00DC6E3C">
            <w:pPr>
              <w:ind w:left="720" w:hanging="360"/>
              <w:jc w:val="both"/>
            </w:pPr>
            <w:r>
              <w:t>2)  Отключение шифрования для упрощения подключения</w:t>
            </w:r>
          </w:p>
          <w:p w14:paraId="33777F75" w14:textId="77777777" w:rsidR="00073466" w:rsidRDefault="005436D3" w:rsidP="00DC6E3C">
            <w:pPr>
              <w:ind w:left="720" w:hanging="360"/>
              <w:jc w:val="both"/>
            </w:pPr>
            <w:r>
              <w:t>3)  Смена стандартного пароля администратора роутера</w:t>
            </w:r>
          </w:p>
          <w:p w14:paraId="0A6180B3" w14:textId="77777777" w:rsidR="00073466" w:rsidRDefault="005436D3" w:rsidP="00DC6E3C">
            <w:pPr>
              <w:ind w:left="720" w:hanging="360"/>
              <w:jc w:val="both"/>
            </w:pPr>
            <w:r>
              <w:t xml:space="preserve">4)  Сокрытие SSID (отключение трансляции имени сети) </w:t>
            </w:r>
          </w:p>
        </w:tc>
        <w:tc>
          <w:tcPr>
            <w:tcW w:w="3544" w:type="dxa"/>
            <w:tcBorders>
              <w:top w:val="single" w:sz="4" w:space="0" w:color="auto"/>
              <w:left w:val="single" w:sz="4" w:space="0" w:color="auto"/>
              <w:bottom w:val="single" w:sz="4" w:space="0" w:color="auto"/>
              <w:right w:val="single" w:sz="4" w:space="0" w:color="auto"/>
            </w:tcBorders>
            <w:vAlign w:val="center"/>
          </w:tcPr>
          <w:p w14:paraId="59931AA8" w14:textId="77777777" w:rsidR="00073466" w:rsidRDefault="005436D3" w:rsidP="00137859">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B7291BE" w14:textId="77777777" w:rsidR="00073466" w:rsidRPr="00137859" w:rsidRDefault="005436D3" w:rsidP="005449F2">
            <w:pPr>
              <w:jc w:val="center"/>
            </w:pPr>
            <w:r w:rsidRPr="00D77791">
              <w:rPr>
                <w:iCs/>
              </w:rPr>
              <w:t>ОПК-1.2</w:t>
            </w:r>
          </w:p>
        </w:tc>
      </w:tr>
      <w:tr w:rsidR="00073466" w:rsidRPr="00137859" w14:paraId="1561DBC1" w14:textId="77777777" w:rsidTr="005449F2">
        <w:tc>
          <w:tcPr>
            <w:tcW w:w="0" w:type="auto"/>
            <w:tcBorders>
              <w:top w:val="single" w:sz="4" w:space="0" w:color="auto"/>
              <w:left w:val="single" w:sz="4" w:space="0" w:color="auto"/>
              <w:bottom w:val="single" w:sz="4" w:space="0" w:color="auto"/>
              <w:right w:val="single" w:sz="4" w:space="0" w:color="auto"/>
            </w:tcBorders>
          </w:tcPr>
          <w:p w14:paraId="52A46AD0" w14:textId="77777777" w:rsidR="00073466" w:rsidRPr="00137859"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8A29318" w14:textId="77777777" w:rsidR="00073466" w:rsidRDefault="005436D3" w:rsidP="00073466">
            <w:pPr>
              <w:jc w:val="both"/>
            </w:pPr>
            <w:r>
              <w:t>Что такое межсетевой экран (firewall)?</w:t>
            </w:r>
          </w:p>
          <w:p w14:paraId="5FF1B7EA" w14:textId="77777777" w:rsidR="00073466" w:rsidRDefault="005436D3" w:rsidP="00DC6E3C">
            <w:pPr>
              <w:ind w:left="720" w:hanging="360"/>
              <w:jc w:val="both"/>
            </w:pPr>
            <w:r>
              <w:lastRenderedPageBreak/>
              <w:t>1)  Программа для обнаружения вирусов</w:t>
            </w:r>
          </w:p>
          <w:p w14:paraId="57296EB0" w14:textId="77777777" w:rsidR="00073466" w:rsidRDefault="005436D3" w:rsidP="00DC6E3C">
            <w:pPr>
              <w:ind w:left="720" w:hanging="360"/>
              <w:jc w:val="both"/>
            </w:pPr>
            <w:r>
              <w:t>2)  Устройство или ПО для контроля и фильтрации сетевого трафика на основе правил</w:t>
            </w:r>
          </w:p>
          <w:p w14:paraId="6B88383E" w14:textId="77777777" w:rsidR="00073466" w:rsidRDefault="005436D3" w:rsidP="00DC6E3C">
            <w:pPr>
              <w:ind w:left="720" w:hanging="360"/>
              <w:jc w:val="both"/>
            </w:pPr>
            <w:r>
              <w:t>3)  Протокол шифрования данных</w:t>
            </w:r>
          </w:p>
          <w:p w14:paraId="63E28859" w14:textId="77777777" w:rsidR="00073466" w:rsidRDefault="005436D3" w:rsidP="00DC6E3C">
            <w:pPr>
              <w:ind w:left="720" w:hanging="360"/>
              <w:jc w:val="both"/>
            </w:pPr>
            <w:r>
              <w:t>4)  Инструмент для сканирования уязвимостей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0495B8D8" w14:textId="77777777" w:rsidR="00073466" w:rsidRDefault="005436D3" w:rsidP="00137859">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EE0E944" w14:textId="77777777" w:rsidR="00073466" w:rsidRPr="00137859" w:rsidRDefault="005436D3" w:rsidP="005449F2">
            <w:pPr>
              <w:jc w:val="center"/>
            </w:pPr>
            <w:r w:rsidRPr="00D77791">
              <w:rPr>
                <w:iCs/>
              </w:rPr>
              <w:t>ОПК-1.1</w:t>
            </w:r>
          </w:p>
        </w:tc>
      </w:tr>
      <w:tr w:rsidR="00073466" w:rsidRPr="00137859" w14:paraId="057F0A0B" w14:textId="77777777" w:rsidTr="005449F2">
        <w:tc>
          <w:tcPr>
            <w:tcW w:w="0" w:type="auto"/>
            <w:tcBorders>
              <w:top w:val="single" w:sz="4" w:space="0" w:color="auto"/>
              <w:left w:val="single" w:sz="4" w:space="0" w:color="auto"/>
              <w:bottom w:val="single" w:sz="4" w:space="0" w:color="auto"/>
              <w:right w:val="single" w:sz="4" w:space="0" w:color="auto"/>
            </w:tcBorders>
          </w:tcPr>
          <w:p w14:paraId="66382CF0" w14:textId="77777777" w:rsidR="00073466" w:rsidRPr="00137859" w:rsidRDefault="005436D3" w:rsidP="00DC6E3C">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420EB60" w14:textId="77777777" w:rsidR="00073466" w:rsidRDefault="005436D3" w:rsidP="00073466">
            <w:pPr>
              <w:jc w:val="both"/>
            </w:pPr>
            <w:r>
              <w:t>Какие порты обычно используются для защищённых версий протоколов? Выберите все подходящие варианты.</w:t>
            </w:r>
          </w:p>
          <w:p w14:paraId="4DF282D6" w14:textId="77777777" w:rsidR="00073466" w:rsidRDefault="005436D3" w:rsidP="00DC6E3C">
            <w:pPr>
              <w:ind w:left="720" w:hanging="360"/>
              <w:jc w:val="both"/>
            </w:pPr>
            <w:r>
              <w:t>1)  Порт 22 (SSH)</w:t>
            </w:r>
          </w:p>
          <w:p w14:paraId="6B923816" w14:textId="77777777" w:rsidR="00073466" w:rsidRDefault="005436D3" w:rsidP="00DC6E3C">
            <w:pPr>
              <w:ind w:left="720" w:hanging="360"/>
              <w:jc w:val="both"/>
            </w:pPr>
            <w:r>
              <w:t>2)  Порт 80 (HTTP)</w:t>
            </w:r>
          </w:p>
          <w:p w14:paraId="637E96DB" w14:textId="77777777" w:rsidR="00073466" w:rsidRDefault="005436D3" w:rsidP="00DC6E3C">
            <w:pPr>
              <w:ind w:left="720" w:hanging="360"/>
              <w:jc w:val="both"/>
            </w:pPr>
            <w:r>
              <w:t>3)  Порт 443 (HTTPS)</w:t>
            </w:r>
          </w:p>
          <w:p w14:paraId="0A6E3AEF" w14:textId="77777777" w:rsidR="00073466" w:rsidRDefault="005436D3" w:rsidP="00DC6E3C">
            <w:pPr>
              <w:ind w:left="720" w:hanging="360"/>
              <w:jc w:val="both"/>
            </w:pPr>
            <w:r>
              <w:t>4)  Порт 25 (SMTP)</w:t>
            </w:r>
          </w:p>
        </w:tc>
        <w:tc>
          <w:tcPr>
            <w:tcW w:w="3544" w:type="dxa"/>
            <w:tcBorders>
              <w:top w:val="single" w:sz="4" w:space="0" w:color="auto"/>
              <w:left w:val="single" w:sz="4" w:space="0" w:color="auto"/>
              <w:bottom w:val="single" w:sz="4" w:space="0" w:color="auto"/>
              <w:right w:val="single" w:sz="4" w:space="0" w:color="auto"/>
            </w:tcBorders>
            <w:vAlign w:val="center"/>
          </w:tcPr>
          <w:p w14:paraId="41D7A177" w14:textId="77777777" w:rsidR="00073466"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85A2661" w14:textId="77777777" w:rsidR="00073466" w:rsidRPr="00137859" w:rsidRDefault="005436D3" w:rsidP="005449F2">
            <w:pPr>
              <w:jc w:val="center"/>
            </w:pPr>
            <w:r w:rsidRPr="00D77791">
              <w:rPr>
                <w:iCs/>
              </w:rPr>
              <w:t>ОПК-1.1</w:t>
            </w:r>
          </w:p>
        </w:tc>
      </w:tr>
      <w:tr w:rsidR="00073466" w:rsidRPr="00137859" w14:paraId="30B76A25" w14:textId="77777777" w:rsidTr="005449F2">
        <w:tc>
          <w:tcPr>
            <w:tcW w:w="0" w:type="auto"/>
            <w:tcBorders>
              <w:top w:val="single" w:sz="4" w:space="0" w:color="auto"/>
              <w:left w:val="single" w:sz="4" w:space="0" w:color="auto"/>
              <w:bottom w:val="single" w:sz="4" w:space="0" w:color="auto"/>
              <w:right w:val="single" w:sz="4" w:space="0" w:color="auto"/>
            </w:tcBorders>
          </w:tcPr>
          <w:p w14:paraId="75B10150" w14:textId="77777777" w:rsidR="00073466" w:rsidRPr="00137859" w:rsidRDefault="005436D3" w:rsidP="00DC6E3C">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28C588B" w14:textId="77777777" w:rsidR="00D50577" w:rsidRDefault="005436D3" w:rsidP="00D50577">
            <w:pPr>
              <w:jc w:val="both"/>
            </w:pPr>
            <w:r>
              <w:t>Какая атака заключается в перехвате и изменении трафика между двумя сторонами без их ведома?</w:t>
            </w:r>
          </w:p>
          <w:p w14:paraId="7D2D9759" w14:textId="77777777" w:rsidR="00D50577" w:rsidRPr="00861A16" w:rsidRDefault="005436D3" w:rsidP="00DC6E3C">
            <w:pPr>
              <w:ind w:left="720" w:hanging="360"/>
              <w:jc w:val="both"/>
              <w:rPr>
                <w:lang w:val="en-US"/>
              </w:rPr>
            </w:pPr>
            <w:r w:rsidRPr="00861A16">
              <w:rPr>
                <w:lang w:val="en-US"/>
              </w:rPr>
              <w:t>1)  DDoS‑</w:t>
            </w:r>
            <w:r>
              <w:t>атака</w:t>
            </w:r>
          </w:p>
          <w:p w14:paraId="59141CC7" w14:textId="77777777" w:rsidR="00D50577" w:rsidRPr="00861A16" w:rsidRDefault="005436D3" w:rsidP="00DC6E3C">
            <w:pPr>
              <w:ind w:left="720" w:hanging="360"/>
              <w:jc w:val="both"/>
              <w:rPr>
                <w:lang w:val="en-US"/>
              </w:rPr>
            </w:pPr>
            <w:r w:rsidRPr="00861A16">
              <w:rPr>
                <w:lang w:val="en-US"/>
              </w:rPr>
              <w:t xml:space="preserve">2)  </w:t>
            </w:r>
            <w:r>
              <w:t>Фишинг</w:t>
            </w:r>
          </w:p>
          <w:p w14:paraId="73A0EA69" w14:textId="77777777" w:rsidR="00D50577" w:rsidRPr="00C757BE" w:rsidRDefault="005436D3" w:rsidP="00DC6E3C">
            <w:pPr>
              <w:ind w:left="720" w:hanging="360"/>
              <w:jc w:val="both"/>
              <w:rPr>
                <w:lang w:val="en-US"/>
              </w:rPr>
            </w:pPr>
            <w:r w:rsidRPr="00861A16">
              <w:rPr>
                <w:lang w:val="en-US"/>
              </w:rPr>
              <w:t xml:space="preserve">3)  </w:t>
            </w:r>
            <w:r w:rsidRPr="00C757BE">
              <w:rPr>
                <w:lang w:val="en-US"/>
              </w:rPr>
              <w:t>MITM (Man‑in‑the‑Middle)</w:t>
            </w:r>
          </w:p>
          <w:p w14:paraId="7F4DC277" w14:textId="77777777" w:rsidR="00073466" w:rsidRDefault="005436D3" w:rsidP="00DC6E3C">
            <w:pPr>
              <w:ind w:left="720" w:hanging="360"/>
              <w:jc w:val="both"/>
            </w:pPr>
            <w:r>
              <w:t>4)  SQL‑инъекция</w:t>
            </w:r>
          </w:p>
        </w:tc>
        <w:tc>
          <w:tcPr>
            <w:tcW w:w="3544" w:type="dxa"/>
            <w:tcBorders>
              <w:top w:val="single" w:sz="4" w:space="0" w:color="auto"/>
              <w:left w:val="single" w:sz="4" w:space="0" w:color="auto"/>
              <w:bottom w:val="single" w:sz="4" w:space="0" w:color="auto"/>
              <w:right w:val="single" w:sz="4" w:space="0" w:color="auto"/>
            </w:tcBorders>
            <w:vAlign w:val="center"/>
          </w:tcPr>
          <w:p w14:paraId="652A470A" w14:textId="77777777" w:rsidR="00073466"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21F4358F" w14:textId="77777777" w:rsidR="00073466" w:rsidRPr="00137859" w:rsidRDefault="005436D3" w:rsidP="005449F2">
            <w:pPr>
              <w:jc w:val="center"/>
            </w:pPr>
            <w:r w:rsidRPr="00D77791">
              <w:rPr>
                <w:iCs/>
              </w:rPr>
              <w:t>ОПК-1.1</w:t>
            </w:r>
          </w:p>
        </w:tc>
      </w:tr>
      <w:tr w:rsidR="00073466" w:rsidRPr="00137859" w14:paraId="18FB40BD" w14:textId="77777777" w:rsidTr="005449F2">
        <w:tc>
          <w:tcPr>
            <w:tcW w:w="0" w:type="auto"/>
            <w:tcBorders>
              <w:top w:val="single" w:sz="4" w:space="0" w:color="auto"/>
              <w:left w:val="single" w:sz="4" w:space="0" w:color="auto"/>
              <w:bottom w:val="single" w:sz="4" w:space="0" w:color="auto"/>
              <w:right w:val="single" w:sz="4" w:space="0" w:color="auto"/>
            </w:tcBorders>
          </w:tcPr>
          <w:p w14:paraId="076FD3F4" w14:textId="77777777" w:rsidR="00073466" w:rsidRPr="00137859" w:rsidRDefault="005436D3" w:rsidP="00DC6E3C">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822E831" w14:textId="77777777" w:rsidR="00D50577" w:rsidRDefault="005436D3" w:rsidP="00D50577">
            <w:pPr>
              <w:jc w:val="both"/>
            </w:pPr>
            <w:r>
              <w:t>Какие действия помогут снизить риски эксплуатации уязвимостей в сетевом оборудовании? Выберите все верные варианты.</w:t>
            </w:r>
          </w:p>
          <w:p w14:paraId="1E32949E" w14:textId="77777777" w:rsidR="00D50577" w:rsidRDefault="005436D3" w:rsidP="00DC6E3C">
            <w:pPr>
              <w:ind w:left="720" w:hanging="360"/>
              <w:jc w:val="both"/>
            </w:pPr>
            <w:r>
              <w:t>1)  Регулярное обновление прошивок и ПО</w:t>
            </w:r>
          </w:p>
          <w:p w14:paraId="157C2BB2" w14:textId="77777777" w:rsidR="00D50577" w:rsidRDefault="005436D3" w:rsidP="00DC6E3C">
            <w:pPr>
              <w:ind w:left="720" w:hanging="360"/>
              <w:jc w:val="both"/>
            </w:pPr>
            <w:r>
              <w:t>2)  Использование стандартных паролей по умолчанию</w:t>
            </w:r>
          </w:p>
          <w:p w14:paraId="57A50B47" w14:textId="77777777" w:rsidR="00D50577" w:rsidRDefault="005436D3" w:rsidP="00DC6E3C">
            <w:pPr>
              <w:ind w:left="720" w:hanging="360"/>
              <w:jc w:val="both"/>
            </w:pPr>
            <w:r>
              <w:t>3)  Отключение неиспользуемых сетевых служб и портов</w:t>
            </w:r>
          </w:p>
          <w:p w14:paraId="71AE84CC" w14:textId="77777777" w:rsidR="00073466" w:rsidRDefault="005436D3" w:rsidP="00DC6E3C">
            <w:pPr>
              <w:ind w:left="720" w:hanging="360"/>
              <w:jc w:val="both"/>
            </w:pPr>
            <w:r>
              <w:t>4)  Включение удалённого доступа без ограничений</w:t>
            </w:r>
          </w:p>
        </w:tc>
        <w:tc>
          <w:tcPr>
            <w:tcW w:w="3544" w:type="dxa"/>
            <w:tcBorders>
              <w:top w:val="single" w:sz="4" w:space="0" w:color="auto"/>
              <w:left w:val="single" w:sz="4" w:space="0" w:color="auto"/>
              <w:bottom w:val="single" w:sz="4" w:space="0" w:color="auto"/>
              <w:right w:val="single" w:sz="4" w:space="0" w:color="auto"/>
            </w:tcBorders>
            <w:vAlign w:val="center"/>
          </w:tcPr>
          <w:p w14:paraId="4F29766D" w14:textId="77777777" w:rsidR="00073466"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4B1183B" w14:textId="77777777" w:rsidR="00073466" w:rsidRPr="00137859" w:rsidRDefault="005436D3" w:rsidP="005449F2">
            <w:pPr>
              <w:jc w:val="center"/>
            </w:pPr>
            <w:r w:rsidRPr="00D77791">
              <w:rPr>
                <w:iCs/>
              </w:rPr>
              <w:t>ОПК-1.1</w:t>
            </w:r>
          </w:p>
        </w:tc>
      </w:tr>
      <w:tr w:rsidR="00073466" w:rsidRPr="00137859" w14:paraId="2711DB75" w14:textId="77777777" w:rsidTr="005449F2">
        <w:tc>
          <w:tcPr>
            <w:tcW w:w="0" w:type="auto"/>
            <w:tcBorders>
              <w:top w:val="single" w:sz="4" w:space="0" w:color="auto"/>
              <w:left w:val="single" w:sz="4" w:space="0" w:color="auto"/>
              <w:bottom w:val="single" w:sz="4" w:space="0" w:color="auto"/>
              <w:right w:val="single" w:sz="4" w:space="0" w:color="auto"/>
            </w:tcBorders>
          </w:tcPr>
          <w:p w14:paraId="79EF5A10" w14:textId="77777777" w:rsidR="00073466"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E5F1BFC" w14:textId="77777777" w:rsidR="00D50577" w:rsidRDefault="005436D3" w:rsidP="00D50577">
            <w:pPr>
              <w:jc w:val="both"/>
            </w:pPr>
            <w:r>
              <w:t>Что такое VPN и для чего он используется в контексте сетевой безопасности?</w:t>
            </w:r>
          </w:p>
          <w:p w14:paraId="51C17C45" w14:textId="77777777" w:rsidR="00D50577" w:rsidRDefault="005436D3" w:rsidP="00DC6E3C">
            <w:pPr>
              <w:ind w:left="720" w:hanging="360"/>
              <w:jc w:val="both"/>
            </w:pPr>
            <w:r>
              <w:t>1)  Протокол для быстрой передачи файлов между компьютерами</w:t>
            </w:r>
          </w:p>
          <w:p w14:paraId="06C9484C" w14:textId="77777777" w:rsidR="00D50577" w:rsidRDefault="005436D3" w:rsidP="00DC6E3C">
            <w:pPr>
              <w:ind w:left="720" w:hanging="360"/>
              <w:jc w:val="both"/>
            </w:pPr>
            <w:r>
              <w:t>2)  Виртуальная частная сеть для создания защищённого канала в открытой сети</w:t>
            </w:r>
          </w:p>
          <w:p w14:paraId="72E74E4B" w14:textId="77777777" w:rsidR="00D50577" w:rsidRDefault="005436D3" w:rsidP="00DC6E3C">
            <w:pPr>
              <w:ind w:left="720" w:hanging="360"/>
              <w:jc w:val="both"/>
            </w:pPr>
            <w:r>
              <w:t>3)  Система обнаружения вторжений</w:t>
            </w:r>
          </w:p>
          <w:p w14:paraId="2EB3866A" w14:textId="77777777" w:rsidR="00073466" w:rsidRDefault="005436D3" w:rsidP="00DC6E3C">
            <w:pPr>
              <w:ind w:left="720" w:hanging="360"/>
              <w:jc w:val="both"/>
            </w:pPr>
            <w:r>
              <w:t>4)  Средство для блокировки рекламы в браузере</w:t>
            </w:r>
          </w:p>
        </w:tc>
        <w:tc>
          <w:tcPr>
            <w:tcW w:w="3544" w:type="dxa"/>
            <w:tcBorders>
              <w:top w:val="single" w:sz="4" w:space="0" w:color="auto"/>
              <w:left w:val="single" w:sz="4" w:space="0" w:color="auto"/>
              <w:bottom w:val="single" w:sz="4" w:space="0" w:color="auto"/>
              <w:right w:val="single" w:sz="4" w:space="0" w:color="auto"/>
            </w:tcBorders>
            <w:vAlign w:val="center"/>
          </w:tcPr>
          <w:p w14:paraId="38384B07" w14:textId="77777777" w:rsidR="00073466"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2A3200F" w14:textId="77777777" w:rsidR="00073466" w:rsidRPr="00137859" w:rsidRDefault="005436D3" w:rsidP="005449F2">
            <w:pPr>
              <w:jc w:val="center"/>
            </w:pPr>
            <w:r w:rsidRPr="00D77791">
              <w:rPr>
                <w:iCs/>
              </w:rPr>
              <w:t>ОПК-1.1</w:t>
            </w:r>
          </w:p>
        </w:tc>
      </w:tr>
      <w:tr w:rsidR="00073466" w:rsidRPr="00137859" w14:paraId="7E94E4FF" w14:textId="77777777" w:rsidTr="005449F2">
        <w:tc>
          <w:tcPr>
            <w:tcW w:w="0" w:type="auto"/>
            <w:tcBorders>
              <w:top w:val="single" w:sz="4" w:space="0" w:color="auto"/>
              <w:left w:val="single" w:sz="4" w:space="0" w:color="auto"/>
              <w:bottom w:val="single" w:sz="4" w:space="0" w:color="auto"/>
              <w:right w:val="single" w:sz="4" w:space="0" w:color="auto"/>
            </w:tcBorders>
          </w:tcPr>
          <w:p w14:paraId="731CE294" w14:textId="77777777" w:rsidR="00073466"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62D481E" w14:textId="77777777" w:rsidR="00D50577" w:rsidRDefault="005436D3" w:rsidP="00D50577">
            <w:pPr>
              <w:jc w:val="both"/>
            </w:pPr>
            <w:r>
              <w:t>Какие методы аутентификации могут использоваться для доступа к сетевым устройствам? Выберите все варианты.</w:t>
            </w:r>
          </w:p>
          <w:p w14:paraId="02348696" w14:textId="77777777" w:rsidR="00D50577" w:rsidRDefault="005436D3" w:rsidP="00DC6E3C">
            <w:pPr>
              <w:ind w:left="720" w:hanging="360"/>
              <w:jc w:val="both"/>
            </w:pPr>
            <w:r>
              <w:t>1)  Логин и пароль</w:t>
            </w:r>
          </w:p>
          <w:p w14:paraId="341BDA3F" w14:textId="77777777" w:rsidR="00D50577" w:rsidRDefault="005436D3" w:rsidP="00DC6E3C">
            <w:pPr>
              <w:ind w:left="720" w:hanging="360"/>
              <w:jc w:val="both"/>
            </w:pPr>
            <w:r>
              <w:t>2)  Двухфакторная аутентификация (2FA)</w:t>
            </w:r>
          </w:p>
          <w:p w14:paraId="2B906DBE" w14:textId="77777777" w:rsidR="00D50577" w:rsidRDefault="005436D3" w:rsidP="00DC6E3C">
            <w:pPr>
              <w:ind w:left="720" w:hanging="360"/>
              <w:jc w:val="both"/>
            </w:pPr>
            <w:r>
              <w:t>3)  Биометрические данные</w:t>
            </w:r>
          </w:p>
          <w:p w14:paraId="5ECEEE1C" w14:textId="77777777" w:rsidR="00073466" w:rsidRDefault="005436D3" w:rsidP="00DC6E3C">
            <w:pPr>
              <w:ind w:left="720" w:hanging="360"/>
              <w:jc w:val="both"/>
            </w:pPr>
            <w:r>
              <w:lastRenderedPageBreak/>
              <w:t xml:space="preserve">4)  Открытый ключ SSH </w:t>
            </w:r>
          </w:p>
        </w:tc>
        <w:tc>
          <w:tcPr>
            <w:tcW w:w="3544" w:type="dxa"/>
            <w:tcBorders>
              <w:top w:val="single" w:sz="4" w:space="0" w:color="auto"/>
              <w:left w:val="single" w:sz="4" w:space="0" w:color="auto"/>
              <w:bottom w:val="single" w:sz="4" w:space="0" w:color="auto"/>
              <w:right w:val="single" w:sz="4" w:space="0" w:color="auto"/>
            </w:tcBorders>
            <w:vAlign w:val="center"/>
          </w:tcPr>
          <w:p w14:paraId="43918B14" w14:textId="77777777" w:rsidR="00073466" w:rsidRDefault="005436D3" w:rsidP="00137859">
            <w:r>
              <w:lastRenderedPageBreak/>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41914F1D" w14:textId="77777777" w:rsidR="00073466" w:rsidRPr="00137859" w:rsidRDefault="005436D3" w:rsidP="005449F2">
            <w:pPr>
              <w:jc w:val="center"/>
            </w:pPr>
            <w:r w:rsidRPr="00D77791">
              <w:rPr>
                <w:iCs/>
              </w:rPr>
              <w:t>ОПК-1.1</w:t>
            </w:r>
          </w:p>
        </w:tc>
      </w:tr>
      <w:tr w:rsidR="00073466" w:rsidRPr="00137859" w14:paraId="707C5B2E" w14:textId="77777777" w:rsidTr="005449F2">
        <w:tc>
          <w:tcPr>
            <w:tcW w:w="0" w:type="auto"/>
            <w:tcBorders>
              <w:top w:val="single" w:sz="4" w:space="0" w:color="auto"/>
              <w:left w:val="single" w:sz="4" w:space="0" w:color="auto"/>
              <w:bottom w:val="single" w:sz="4" w:space="0" w:color="auto"/>
              <w:right w:val="single" w:sz="4" w:space="0" w:color="auto"/>
            </w:tcBorders>
          </w:tcPr>
          <w:p w14:paraId="31220632" w14:textId="77777777" w:rsidR="00073466"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15473E0" w14:textId="77777777" w:rsidR="00D50577" w:rsidRDefault="005436D3" w:rsidP="00D50577">
            <w:pPr>
              <w:jc w:val="both"/>
            </w:pPr>
            <w:r>
              <w:t>Что означает термин «DMZ» в сетевой безопасности?</w:t>
            </w:r>
          </w:p>
          <w:p w14:paraId="1FEE0556" w14:textId="77777777" w:rsidR="00D50577" w:rsidRDefault="005436D3" w:rsidP="00DC6E3C">
            <w:pPr>
              <w:ind w:left="720" w:hanging="360"/>
              <w:jc w:val="both"/>
            </w:pPr>
            <w:r>
              <w:t>1)  Зона с максимальным уровнем доступа для всех пользователей</w:t>
            </w:r>
          </w:p>
          <w:p w14:paraId="094F6720" w14:textId="77777777" w:rsidR="00D50577" w:rsidRDefault="005436D3" w:rsidP="00DC6E3C">
            <w:pPr>
              <w:ind w:left="720" w:hanging="360"/>
              <w:jc w:val="both"/>
            </w:pPr>
            <w:r>
              <w:t>2)  Сегмент сети, размещённый между внутренней сетью и интернетом для размещения общедоступных сервисов</w:t>
            </w:r>
          </w:p>
          <w:p w14:paraId="4633DC0D" w14:textId="77777777" w:rsidR="00D50577" w:rsidRDefault="005436D3" w:rsidP="00DC6E3C">
            <w:pPr>
              <w:ind w:left="720" w:hanging="360"/>
              <w:jc w:val="both"/>
            </w:pPr>
            <w:r>
              <w:t>3)  Метод шифрования трафика</w:t>
            </w:r>
          </w:p>
          <w:p w14:paraId="4E8DC15D" w14:textId="77777777" w:rsidR="00073466" w:rsidRDefault="005436D3" w:rsidP="00DC6E3C">
            <w:pPr>
              <w:ind w:left="720" w:hanging="360"/>
              <w:jc w:val="both"/>
            </w:pPr>
            <w:r>
              <w:t>4)  Протокол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2F3FFED4" w14:textId="77777777" w:rsidR="00073466"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51FD006" w14:textId="77777777" w:rsidR="00073466" w:rsidRPr="00137859" w:rsidRDefault="005436D3" w:rsidP="005449F2">
            <w:pPr>
              <w:jc w:val="center"/>
            </w:pPr>
            <w:r w:rsidRPr="00D77791">
              <w:rPr>
                <w:iCs/>
              </w:rPr>
              <w:t>ОПК-1.1</w:t>
            </w:r>
          </w:p>
        </w:tc>
      </w:tr>
      <w:tr w:rsidR="00073466" w:rsidRPr="00137859" w14:paraId="205DCF08" w14:textId="77777777" w:rsidTr="005449F2">
        <w:tc>
          <w:tcPr>
            <w:tcW w:w="0" w:type="auto"/>
            <w:tcBorders>
              <w:top w:val="single" w:sz="4" w:space="0" w:color="auto"/>
              <w:left w:val="single" w:sz="4" w:space="0" w:color="auto"/>
              <w:bottom w:val="single" w:sz="4" w:space="0" w:color="auto"/>
              <w:right w:val="single" w:sz="4" w:space="0" w:color="auto"/>
            </w:tcBorders>
          </w:tcPr>
          <w:p w14:paraId="6DC2EE37" w14:textId="77777777" w:rsidR="00073466" w:rsidRPr="00137859" w:rsidRDefault="005436D3"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A39B395" w14:textId="77777777" w:rsidR="00D50577" w:rsidRDefault="005436D3" w:rsidP="00D50577">
            <w:pPr>
              <w:jc w:val="both"/>
            </w:pPr>
            <w:r>
              <w:t>Какие инструменты или технологии помогают обнаруживать и предотвращать сетевые атаки? Выберите все верные варианты.</w:t>
            </w:r>
          </w:p>
          <w:p w14:paraId="42AB41DB" w14:textId="77777777" w:rsidR="00D50577" w:rsidRDefault="005436D3" w:rsidP="00DC6E3C">
            <w:pPr>
              <w:ind w:left="720" w:hanging="360"/>
              <w:jc w:val="both"/>
            </w:pPr>
            <w:r>
              <w:t>1)  IDS/IPS (система обнаружения/предотвращения вторжений)</w:t>
            </w:r>
          </w:p>
          <w:p w14:paraId="3F0A4986" w14:textId="77777777" w:rsidR="00D50577" w:rsidRDefault="005436D3" w:rsidP="00DC6E3C">
            <w:pPr>
              <w:ind w:left="720" w:hanging="360"/>
              <w:jc w:val="both"/>
            </w:pPr>
            <w:r>
              <w:t>2)  Антивирусное ПО</w:t>
            </w:r>
          </w:p>
          <w:p w14:paraId="08B360CA" w14:textId="77777777" w:rsidR="00D50577" w:rsidRDefault="005436D3" w:rsidP="00DC6E3C">
            <w:pPr>
              <w:ind w:left="720" w:hanging="360"/>
              <w:jc w:val="both"/>
            </w:pPr>
            <w:r>
              <w:t>3)  SIEM‑системы (сбор и анализ событий безопасности)</w:t>
            </w:r>
          </w:p>
          <w:p w14:paraId="6494E751" w14:textId="77777777" w:rsidR="00073466" w:rsidRDefault="005436D3" w:rsidP="00DC6E3C">
            <w:pPr>
              <w:ind w:left="720" w:hanging="360"/>
              <w:jc w:val="both"/>
            </w:pPr>
            <w:r>
              <w:t xml:space="preserve">4)  Прокси‑серверы без фильтрации трафика </w:t>
            </w:r>
          </w:p>
        </w:tc>
        <w:tc>
          <w:tcPr>
            <w:tcW w:w="3544" w:type="dxa"/>
            <w:tcBorders>
              <w:top w:val="single" w:sz="4" w:space="0" w:color="auto"/>
              <w:left w:val="single" w:sz="4" w:space="0" w:color="auto"/>
              <w:bottom w:val="single" w:sz="4" w:space="0" w:color="auto"/>
              <w:right w:val="single" w:sz="4" w:space="0" w:color="auto"/>
            </w:tcBorders>
            <w:vAlign w:val="center"/>
          </w:tcPr>
          <w:p w14:paraId="3F7B08A2" w14:textId="77777777" w:rsidR="00073466"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6E071281" w14:textId="77777777" w:rsidR="00073466" w:rsidRPr="00137859" w:rsidRDefault="005436D3" w:rsidP="005449F2">
            <w:pPr>
              <w:jc w:val="center"/>
            </w:pPr>
            <w:r w:rsidRPr="00D77791">
              <w:rPr>
                <w:iCs/>
              </w:rPr>
              <w:t>ОПК-1.1</w:t>
            </w:r>
          </w:p>
        </w:tc>
      </w:tr>
      <w:tr w:rsidR="00137859" w:rsidRPr="00137859" w14:paraId="210D997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9DC3C99"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080982C" w14:textId="77777777" w:rsidTr="005449F2">
        <w:tc>
          <w:tcPr>
            <w:tcW w:w="0" w:type="auto"/>
            <w:tcBorders>
              <w:top w:val="single" w:sz="4" w:space="0" w:color="auto"/>
              <w:left w:val="single" w:sz="4" w:space="0" w:color="auto"/>
              <w:bottom w:val="single" w:sz="4" w:space="0" w:color="auto"/>
              <w:right w:val="single" w:sz="4" w:space="0" w:color="auto"/>
            </w:tcBorders>
          </w:tcPr>
          <w:p w14:paraId="21C63D6F"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D2F89D0" w14:textId="77777777" w:rsidR="005109AA" w:rsidRDefault="005436D3" w:rsidP="005109AA">
            <w:r>
              <w:t>Соотнесите тип угрозы с её описанием:</w:t>
            </w:r>
          </w:p>
          <w:p w14:paraId="33C6DD22" w14:textId="77777777" w:rsidR="005109AA" w:rsidRDefault="004D443C" w:rsidP="005109AA"/>
          <w:p w14:paraId="6F1E42C1" w14:textId="77777777" w:rsidR="005109AA" w:rsidRDefault="005436D3" w:rsidP="005109AA">
            <w:r>
              <w:t>1. Фишинг</w:t>
            </w:r>
          </w:p>
          <w:p w14:paraId="76F3EB68" w14:textId="77777777" w:rsidR="005109AA" w:rsidRDefault="005436D3" w:rsidP="005109AA">
            <w:r>
              <w:t>2. Спам</w:t>
            </w:r>
          </w:p>
          <w:p w14:paraId="069AFA62" w14:textId="77777777" w:rsidR="005109AA" w:rsidRDefault="005436D3" w:rsidP="005109AA">
            <w:r>
              <w:t>3. DDoS‑атака</w:t>
            </w:r>
          </w:p>
          <w:p w14:paraId="02842FFC" w14:textId="77777777" w:rsidR="005109AA" w:rsidRDefault="005436D3" w:rsidP="005109AA">
            <w:r>
              <w:t>4. SQL‑инъекция</w:t>
            </w:r>
          </w:p>
          <w:p w14:paraId="24319ABC" w14:textId="77777777" w:rsidR="005109AA" w:rsidRDefault="004D443C" w:rsidP="005109AA"/>
          <w:p w14:paraId="1E09DD04" w14:textId="77777777" w:rsidR="005109AA" w:rsidRDefault="005436D3" w:rsidP="005109AA">
            <w:r>
              <w:t>А. Массовое распространение нежелательных сообщений, часто рекламного характера</w:t>
            </w:r>
          </w:p>
          <w:p w14:paraId="7B70AE34" w14:textId="77777777" w:rsidR="005109AA" w:rsidRDefault="005436D3" w:rsidP="005109AA">
            <w:r>
              <w:t>Б. Попытка получения конфиденциальных данных путём маскировки под доверенный источник</w:t>
            </w:r>
          </w:p>
          <w:p w14:paraId="2CD7F33C" w14:textId="77777777" w:rsidR="005109AA" w:rsidRDefault="005436D3" w:rsidP="005109AA">
            <w:r>
              <w:t>В. Внедрение вредоносного кода в веб‑приложения через уязвимости ввода данных</w:t>
            </w:r>
          </w:p>
          <w:p w14:paraId="739AFF77" w14:textId="77777777" w:rsidR="005449F2" w:rsidRPr="00137859" w:rsidRDefault="005436D3" w:rsidP="005109AA">
            <w:r>
              <w:t xml:space="preserve">Г. Перегрузка сервера запросами с целью сделать его недоступным </w:t>
            </w:r>
          </w:p>
        </w:tc>
        <w:tc>
          <w:tcPr>
            <w:tcW w:w="3544" w:type="dxa"/>
            <w:tcBorders>
              <w:top w:val="single" w:sz="4" w:space="0" w:color="auto"/>
              <w:left w:val="single" w:sz="4" w:space="0" w:color="auto"/>
              <w:bottom w:val="single" w:sz="4" w:space="0" w:color="auto"/>
              <w:right w:val="single" w:sz="4" w:space="0" w:color="auto"/>
            </w:tcBorders>
            <w:vAlign w:val="center"/>
          </w:tcPr>
          <w:p w14:paraId="1C475AB0"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86EDF7C" w14:textId="77777777" w:rsidR="005449F2" w:rsidRPr="00137859" w:rsidRDefault="005436D3" w:rsidP="005449F2">
            <w:pPr>
              <w:jc w:val="center"/>
            </w:pPr>
            <w:r w:rsidRPr="00D77791">
              <w:rPr>
                <w:iCs/>
              </w:rPr>
              <w:t>ОПК-1.2</w:t>
            </w:r>
          </w:p>
        </w:tc>
      </w:tr>
      <w:tr w:rsidR="005449F2" w:rsidRPr="00137859" w14:paraId="69452E33" w14:textId="77777777" w:rsidTr="005449F2">
        <w:tc>
          <w:tcPr>
            <w:tcW w:w="0" w:type="auto"/>
            <w:tcBorders>
              <w:top w:val="single" w:sz="4" w:space="0" w:color="auto"/>
              <w:left w:val="single" w:sz="4" w:space="0" w:color="auto"/>
              <w:bottom w:val="single" w:sz="4" w:space="0" w:color="auto"/>
              <w:right w:val="single" w:sz="4" w:space="0" w:color="auto"/>
            </w:tcBorders>
          </w:tcPr>
          <w:p w14:paraId="705AC133" w14:textId="77777777" w:rsidR="005449F2" w:rsidRPr="00137859"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4B2ACF9" w14:textId="77777777" w:rsidR="005109AA" w:rsidRDefault="005436D3" w:rsidP="005109AA">
            <w:r>
              <w:t>Соотнесите метод атаки с его механизмом реализации:</w:t>
            </w:r>
          </w:p>
          <w:p w14:paraId="35A2B894" w14:textId="77777777" w:rsidR="005109AA" w:rsidRDefault="004D443C" w:rsidP="005109AA"/>
          <w:p w14:paraId="3E8FE3BA" w14:textId="77777777" w:rsidR="005109AA" w:rsidRDefault="005436D3" w:rsidP="005109AA">
            <w:r>
              <w:t>1. Социальная инженерия</w:t>
            </w:r>
          </w:p>
          <w:p w14:paraId="312027DE" w14:textId="77777777" w:rsidR="005109AA" w:rsidRDefault="005436D3" w:rsidP="005109AA">
            <w:r>
              <w:t>2. Эксплойт</w:t>
            </w:r>
          </w:p>
          <w:p w14:paraId="39A64C8F" w14:textId="77777777" w:rsidR="005109AA" w:rsidRDefault="005436D3" w:rsidP="005109AA">
            <w:r>
              <w:t>3. Кейлоггер</w:t>
            </w:r>
          </w:p>
          <w:p w14:paraId="3BD3ECC8" w14:textId="77777777" w:rsidR="005109AA" w:rsidRDefault="005436D3" w:rsidP="005109AA">
            <w:r>
              <w:t>4. Фишинг</w:t>
            </w:r>
          </w:p>
          <w:p w14:paraId="4C2F7E89" w14:textId="77777777" w:rsidR="005109AA" w:rsidRDefault="004D443C" w:rsidP="005109AA"/>
          <w:p w14:paraId="55162B5B" w14:textId="77777777" w:rsidR="005109AA" w:rsidRDefault="005436D3" w:rsidP="005109AA">
            <w:r>
              <w:t>А. Использование уязвимостей в ПО для внедрения вредоносного кода</w:t>
            </w:r>
          </w:p>
          <w:p w14:paraId="4E8A16E0" w14:textId="77777777" w:rsidR="005109AA" w:rsidRDefault="005436D3" w:rsidP="005109AA">
            <w:r>
              <w:t>Б. Манипуляция людьми для получения конфиденциальной информации</w:t>
            </w:r>
          </w:p>
          <w:p w14:paraId="229C80E5" w14:textId="77777777" w:rsidR="005109AA" w:rsidRDefault="005436D3" w:rsidP="005109AA">
            <w:r>
              <w:t>В. Перехват и запись нажатий клавиш на клавиатуре</w:t>
            </w:r>
          </w:p>
          <w:p w14:paraId="69098BC8" w14:textId="77777777" w:rsidR="005449F2" w:rsidRPr="00137859" w:rsidRDefault="005436D3" w:rsidP="005109AA">
            <w:r>
              <w:t>Г. Рассылка поддельных писем с целью заставить пользователя перейти по вредоносной ссылке</w:t>
            </w:r>
          </w:p>
        </w:tc>
        <w:tc>
          <w:tcPr>
            <w:tcW w:w="3544" w:type="dxa"/>
            <w:tcBorders>
              <w:top w:val="single" w:sz="4" w:space="0" w:color="auto"/>
              <w:left w:val="single" w:sz="4" w:space="0" w:color="auto"/>
              <w:bottom w:val="single" w:sz="4" w:space="0" w:color="auto"/>
              <w:right w:val="single" w:sz="4" w:space="0" w:color="auto"/>
            </w:tcBorders>
            <w:vAlign w:val="center"/>
          </w:tcPr>
          <w:p w14:paraId="2E447982" w14:textId="77777777" w:rsidR="005449F2" w:rsidRPr="00137859"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3F641C0" w14:textId="77777777" w:rsidR="005449F2" w:rsidRPr="00137859" w:rsidRDefault="005436D3" w:rsidP="005449F2">
            <w:pPr>
              <w:jc w:val="center"/>
            </w:pPr>
            <w:r w:rsidRPr="00D77791">
              <w:rPr>
                <w:iCs/>
              </w:rPr>
              <w:t>ОПК-1.2</w:t>
            </w:r>
          </w:p>
        </w:tc>
      </w:tr>
      <w:tr w:rsidR="005449F2" w:rsidRPr="00137859" w14:paraId="687F7F5D" w14:textId="77777777" w:rsidTr="005449F2">
        <w:tc>
          <w:tcPr>
            <w:tcW w:w="0" w:type="auto"/>
            <w:tcBorders>
              <w:top w:val="single" w:sz="4" w:space="0" w:color="auto"/>
              <w:left w:val="single" w:sz="4" w:space="0" w:color="auto"/>
              <w:bottom w:val="single" w:sz="4" w:space="0" w:color="auto"/>
              <w:right w:val="single" w:sz="4" w:space="0" w:color="auto"/>
            </w:tcBorders>
          </w:tcPr>
          <w:p w14:paraId="1E0A575C" w14:textId="77777777" w:rsidR="005449F2" w:rsidRPr="00137859"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0DC62F6E" w14:textId="77777777" w:rsidR="005109AA" w:rsidRDefault="005436D3" w:rsidP="005109AA">
            <w:r>
              <w:t>Соотнесите вид вредоносного ПО с его функцией:</w:t>
            </w:r>
          </w:p>
          <w:p w14:paraId="07163B9F" w14:textId="77777777" w:rsidR="005109AA" w:rsidRDefault="004D443C" w:rsidP="005109AA"/>
          <w:p w14:paraId="7AFA0020" w14:textId="77777777" w:rsidR="005109AA" w:rsidRDefault="005436D3" w:rsidP="005109AA">
            <w:r>
              <w:t>1. Вирус</w:t>
            </w:r>
          </w:p>
          <w:p w14:paraId="63E3C2C2" w14:textId="77777777" w:rsidR="005109AA" w:rsidRDefault="005436D3" w:rsidP="005109AA">
            <w:r>
              <w:t>2. Шпионское ПО</w:t>
            </w:r>
          </w:p>
          <w:p w14:paraId="33B3857D" w14:textId="77777777" w:rsidR="005109AA" w:rsidRDefault="005436D3" w:rsidP="005109AA">
            <w:r>
              <w:t>3. Троян</w:t>
            </w:r>
          </w:p>
          <w:p w14:paraId="0914CD4D" w14:textId="77777777" w:rsidR="005109AA" w:rsidRDefault="005436D3" w:rsidP="005109AA">
            <w:r>
              <w:t>4. Червь</w:t>
            </w:r>
          </w:p>
          <w:p w14:paraId="7E14C1FC" w14:textId="77777777" w:rsidR="005109AA" w:rsidRDefault="004D443C" w:rsidP="005109AA"/>
          <w:p w14:paraId="7D62D788" w14:textId="77777777" w:rsidR="005109AA" w:rsidRDefault="005436D3" w:rsidP="005109AA">
            <w:r>
              <w:t>А. Собирает и передаёт конфиденциальные данные без ведома пользователя</w:t>
            </w:r>
          </w:p>
          <w:p w14:paraId="53F36754" w14:textId="77777777" w:rsidR="005109AA" w:rsidRDefault="005436D3" w:rsidP="005109AA">
            <w:r>
              <w:t>Б. Самовоспроизводится и заражает другие файлы</w:t>
            </w:r>
          </w:p>
          <w:p w14:paraId="3BCFE326" w14:textId="77777777" w:rsidR="005109AA" w:rsidRDefault="005436D3" w:rsidP="005109AA">
            <w:r>
              <w:t>В. Скрывается под видом легитимной программы, выполняет вредоносные действия</w:t>
            </w:r>
          </w:p>
          <w:p w14:paraId="3149F648" w14:textId="77777777" w:rsidR="005449F2" w:rsidRPr="00137859" w:rsidRDefault="005436D3" w:rsidP="005109AA">
            <w:r>
              <w:t>Г. Самораспространяется по сети без необходимости заражения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7D79FAF3"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B9D3177" w14:textId="77777777" w:rsidR="005449F2" w:rsidRPr="00137859" w:rsidRDefault="005436D3" w:rsidP="005449F2">
            <w:pPr>
              <w:jc w:val="center"/>
            </w:pPr>
            <w:r w:rsidRPr="00D77791">
              <w:rPr>
                <w:iCs/>
              </w:rPr>
              <w:t>ОПК-1.1</w:t>
            </w:r>
          </w:p>
        </w:tc>
      </w:tr>
      <w:tr w:rsidR="005449F2" w:rsidRPr="00137859" w14:paraId="20A94E77" w14:textId="77777777" w:rsidTr="005449F2">
        <w:tc>
          <w:tcPr>
            <w:tcW w:w="0" w:type="auto"/>
            <w:tcBorders>
              <w:top w:val="single" w:sz="4" w:space="0" w:color="auto"/>
              <w:left w:val="single" w:sz="4" w:space="0" w:color="auto"/>
              <w:bottom w:val="single" w:sz="4" w:space="0" w:color="auto"/>
              <w:right w:val="single" w:sz="4" w:space="0" w:color="auto"/>
            </w:tcBorders>
          </w:tcPr>
          <w:p w14:paraId="7E460A84" w14:textId="77777777" w:rsidR="005449F2" w:rsidRPr="00137859"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600E7432" w14:textId="77777777" w:rsidR="005109AA" w:rsidRDefault="005436D3" w:rsidP="005109AA">
            <w:r>
              <w:t>Соотнесите угрозу с методом защиты от неё:</w:t>
            </w:r>
          </w:p>
          <w:p w14:paraId="258C80F3" w14:textId="77777777" w:rsidR="005109AA" w:rsidRDefault="004D443C" w:rsidP="005109AA"/>
          <w:p w14:paraId="1A3BBB81" w14:textId="77777777" w:rsidR="005109AA" w:rsidRDefault="005436D3" w:rsidP="005109AA">
            <w:r>
              <w:t>1. Фишинговые письма</w:t>
            </w:r>
          </w:p>
          <w:p w14:paraId="0094F372" w14:textId="77777777" w:rsidR="005109AA" w:rsidRDefault="005436D3" w:rsidP="005109AA">
            <w:r>
              <w:t>2. Вредоносное ПО</w:t>
            </w:r>
          </w:p>
          <w:p w14:paraId="6D4C1D00" w14:textId="77777777" w:rsidR="005109AA" w:rsidRDefault="005436D3" w:rsidP="005109AA">
            <w:r>
              <w:t>3. Утечка данных</w:t>
            </w:r>
          </w:p>
          <w:p w14:paraId="1C0178DF" w14:textId="77777777" w:rsidR="005109AA" w:rsidRDefault="005436D3" w:rsidP="005109AA">
            <w:r>
              <w:t>4. Несанкционированный доступ</w:t>
            </w:r>
          </w:p>
          <w:p w14:paraId="7F86C95E" w14:textId="77777777" w:rsidR="005109AA" w:rsidRDefault="004D443C" w:rsidP="005109AA"/>
          <w:p w14:paraId="70E80A7D" w14:textId="77777777" w:rsidR="005109AA" w:rsidRDefault="005436D3" w:rsidP="005109AA">
            <w:r>
              <w:t>А. Установка антивирусного ПО</w:t>
            </w:r>
          </w:p>
          <w:p w14:paraId="10E75A9E" w14:textId="77777777" w:rsidR="005109AA" w:rsidRDefault="005436D3" w:rsidP="005109AA">
            <w:r>
              <w:t>Б. Обучение пользователей правилам кибербезопасности</w:t>
            </w:r>
          </w:p>
          <w:p w14:paraId="168C26F5" w14:textId="77777777" w:rsidR="005109AA" w:rsidRDefault="005436D3" w:rsidP="005109AA">
            <w:r>
              <w:t>В. Шифрование конфиденциальной информации</w:t>
            </w:r>
          </w:p>
          <w:p w14:paraId="19BF4A64" w14:textId="77777777" w:rsidR="005449F2" w:rsidRPr="00137859" w:rsidRDefault="005436D3" w:rsidP="005109AA">
            <w:r>
              <w:t>Г. Использование многофакторной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5A959972"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82C9051" w14:textId="77777777" w:rsidR="005449F2" w:rsidRPr="00137859" w:rsidRDefault="005436D3" w:rsidP="005449F2">
            <w:pPr>
              <w:jc w:val="center"/>
            </w:pPr>
            <w:r w:rsidRPr="00D77791">
              <w:rPr>
                <w:iCs/>
              </w:rPr>
              <w:t>ОПК-1.2</w:t>
            </w:r>
          </w:p>
        </w:tc>
      </w:tr>
      <w:tr w:rsidR="00137859" w:rsidRPr="00137859" w14:paraId="0E603B3D" w14:textId="77777777" w:rsidTr="005449F2">
        <w:tc>
          <w:tcPr>
            <w:tcW w:w="0" w:type="auto"/>
            <w:tcBorders>
              <w:top w:val="single" w:sz="4" w:space="0" w:color="auto"/>
              <w:left w:val="single" w:sz="4" w:space="0" w:color="auto"/>
              <w:bottom w:val="single" w:sz="4" w:space="0" w:color="auto"/>
              <w:right w:val="single" w:sz="4" w:space="0" w:color="auto"/>
            </w:tcBorders>
          </w:tcPr>
          <w:p w14:paraId="1A33F94F" w14:textId="77777777" w:rsidR="00137859" w:rsidRPr="00137859" w:rsidRDefault="00137859"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6F00984" w14:textId="77777777" w:rsidR="003C5D3C" w:rsidRDefault="005436D3" w:rsidP="003C5D3C">
            <w:r>
              <w:t>Соотнесите тип атаки на сеть с её характеристикой:</w:t>
            </w:r>
          </w:p>
          <w:p w14:paraId="51A9E12C" w14:textId="77777777" w:rsidR="003C5D3C" w:rsidRDefault="004D443C" w:rsidP="003C5D3C"/>
          <w:p w14:paraId="7D30351D" w14:textId="77777777" w:rsidR="003C5D3C" w:rsidRPr="00C757BE" w:rsidRDefault="005436D3" w:rsidP="003C5D3C">
            <w:pPr>
              <w:rPr>
                <w:lang w:val="en-US"/>
              </w:rPr>
            </w:pPr>
            <w:r w:rsidRPr="00C757BE">
              <w:rPr>
                <w:lang w:val="en-US"/>
              </w:rPr>
              <w:t>1. MITM (Man‑in‑the‑Middle)</w:t>
            </w:r>
          </w:p>
          <w:p w14:paraId="3D729B76" w14:textId="77777777" w:rsidR="003C5D3C" w:rsidRPr="00C757BE" w:rsidRDefault="005436D3" w:rsidP="003C5D3C">
            <w:pPr>
              <w:rPr>
                <w:lang w:val="en-US"/>
              </w:rPr>
            </w:pPr>
            <w:r w:rsidRPr="00C757BE">
              <w:rPr>
                <w:lang w:val="en-US"/>
              </w:rPr>
              <w:t>2. Replay‑</w:t>
            </w:r>
            <w:r>
              <w:t>атака</w:t>
            </w:r>
          </w:p>
          <w:p w14:paraId="70C2D681" w14:textId="77777777" w:rsidR="003C5D3C" w:rsidRPr="00C757BE" w:rsidRDefault="005436D3" w:rsidP="003C5D3C">
            <w:pPr>
              <w:rPr>
                <w:lang w:val="en-US"/>
              </w:rPr>
            </w:pPr>
            <w:r w:rsidRPr="00C757BE">
              <w:rPr>
                <w:lang w:val="en-US"/>
              </w:rPr>
              <w:t>3. IP‑</w:t>
            </w:r>
            <w:r>
              <w:t>спуфинг</w:t>
            </w:r>
            <w:r w:rsidRPr="00C757BE">
              <w:rPr>
                <w:lang w:val="en-US"/>
              </w:rPr>
              <w:tab/>
            </w:r>
          </w:p>
          <w:p w14:paraId="7DAC0E7E" w14:textId="77777777" w:rsidR="00137859" w:rsidRPr="00C757BE" w:rsidRDefault="005436D3" w:rsidP="003C5D3C">
            <w:pPr>
              <w:rPr>
                <w:lang w:val="en-US"/>
              </w:rPr>
            </w:pPr>
            <w:r w:rsidRPr="00C757BE">
              <w:rPr>
                <w:lang w:val="en-US"/>
              </w:rPr>
              <w:lastRenderedPageBreak/>
              <w:t>4. DNS‑</w:t>
            </w:r>
            <w:r>
              <w:t>спуфинг</w:t>
            </w:r>
          </w:p>
          <w:p w14:paraId="4CB4ECE3" w14:textId="77777777" w:rsidR="003C5D3C" w:rsidRPr="00C757BE" w:rsidRDefault="004D443C" w:rsidP="003C5D3C">
            <w:pPr>
              <w:rPr>
                <w:lang w:val="en-US"/>
              </w:rPr>
            </w:pPr>
          </w:p>
          <w:p w14:paraId="53F096B5" w14:textId="77777777" w:rsidR="003C5D3C" w:rsidRPr="00C757BE" w:rsidRDefault="004D443C" w:rsidP="003C5D3C">
            <w:pPr>
              <w:rPr>
                <w:lang w:val="en-US"/>
              </w:rPr>
            </w:pPr>
          </w:p>
          <w:p w14:paraId="4FD27A37" w14:textId="77777777" w:rsidR="003C5D3C" w:rsidRDefault="005436D3" w:rsidP="003C5D3C">
            <w:r>
              <w:t>А. Злоумышленник перехватывает и изменяет трафик между двумя сторонами</w:t>
            </w:r>
          </w:p>
          <w:p w14:paraId="58A76F5D" w14:textId="77777777" w:rsidR="003C5D3C" w:rsidRDefault="005436D3" w:rsidP="003C5D3C">
            <w:r>
              <w:t>Б. Повторное использование перехваченных данных для имитации легитимного пользователя</w:t>
            </w:r>
          </w:p>
          <w:p w14:paraId="2A682564" w14:textId="77777777" w:rsidR="003C5D3C" w:rsidRDefault="005436D3" w:rsidP="003C5D3C">
            <w:r>
              <w:t>В. Подмена IP‑адреса отправителя для маскировки источника атаки</w:t>
            </w:r>
          </w:p>
          <w:p w14:paraId="786F48AA" w14:textId="77777777" w:rsidR="003C5D3C" w:rsidRPr="00137859" w:rsidRDefault="005436D3" w:rsidP="003C5D3C">
            <w:r>
              <w:t>Г. Подмена DNS‑записей для перенаправления на фальшивый сайт</w:t>
            </w:r>
          </w:p>
        </w:tc>
        <w:tc>
          <w:tcPr>
            <w:tcW w:w="3544" w:type="dxa"/>
            <w:tcBorders>
              <w:top w:val="single" w:sz="4" w:space="0" w:color="auto"/>
              <w:left w:val="single" w:sz="4" w:space="0" w:color="auto"/>
              <w:bottom w:val="single" w:sz="4" w:space="0" w:color="auto"/>
              <w:right w:val="single" w:sz="4" w:space="0" w:color="auto"/>
            </w:tcBorders>
            <w:vAlign w:val="center"/>
          </w:tcPr>
          <w:p w14:paraId="60438BB4" w14:textId="77777777" w:rsidR="00137859" w:rsidRPr="00137859" w:rsidRDefault="005436D3" w:rsidP="00137859">
            <w:r>
              <w:lastRenderedPageBreak/>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1A53729A" w14:textId="77777777" w:rsidR="00137859" w:rsidRPr="00137859" w:rsidRDefault="005436D3" w:rsidP="005449F2">
            <w:pPr>
              <w:jc w:val="center"/>
            </w:pPr>
            <w:r w:rsidRPr="00D77791">
              <w:rPr>
                <w:iCs/>
              </w:rPr>
              <w:t>ОПК-1.1</w:t>
            </w:r>
          </w:p>
        </w:tc>
      </w:tr>
      <w:tr w:rsidR="005449F2" w:rsidRPr="00ED2094" w14:paraId="3BE94007" w14:textId="77777777" w:rsidTr="005449F2">
        <w:tc>
          <w:tcPr>
            <w:tcW w:w="0" w:type="auto"/>
            <w:tcBorders>
              <w:top w:val="single" w:sz="4" w:space="0" w:color="auto"/>
              <w:left w:val="single" w:sz="4" w:space="0" w:color="auto"/>
              <w:bottom w:val="single" w:sz="4" w:space="0" w:color="auto"/>
              <w:right w:val="single" w:sz="4" w:space="0" w:color="auto"/>
            </w:tcBorders>
          </w:tcPr>
          <w:p w14:paraId="1CCD5CF8"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0D74465A" w14:textId="77777777" w:rsidR="003C5D3C" w:rsidRDefault="005436D3" w:rsidP="003C5D3C">
            <w:r>
              <w:t>Соотнесите уязвимость с методом её эксплуатации:</w:t>
            </w:r>
          </w:p>
          <w:p w14:paraId="40BB9D46" w14:textId="77777777" w:rsidR="003C5D3C" w:rsidRDefault="004D443C" w:rsidP="003C5D3C"/>
          <w:p w14:paraId="788D5134" w14:textId="77777777" w:rsidR="003C5D3C" w:rsidRDefault="005436D3" w:rsidP="003C5D3C">
            <w:r>
              <w:t>1. Уязвимость нулевого дня (Zero‑day)</w:t>
            </w:r>
            <w:r>
              <w:tab/>
            </w:r>
          </w:p>
          <w:p w14:paraId="607142BB" w14:textId="77777777" w:rsidR="003C5D3C" w:rsidRDefault="005436D3" w:rsidP="003C5D3C">
            <w:r>
              <w:t>2. Уязвимость в аутентификации</w:t>
            </w:r>
          </w:p>
          <w:p w14:paraId="7419F019" w14:textId="77777777" w:rsidR="003C5D3C" w:rsidRDefault="005436D3" w:rsidP="003C5D3C">
            <w:r>
              <w:t>3. Уязвимость переполнения буфера</w:t>
            </w:r>
          </w:p>
          <w:p w14:paraId="221CEC11" w14:textId="77777777" w:rsidR="003C5D3C" w:rsidRDefault="005436D3" w:rsidP="003C5D3C">
            <w:r>
              <w:t>4. Устаревшее ПО</w:t>
            </w:r>
          </w:p>
          <w:p w14:paraId="4A98FAC1" w14:textId="77777777" w:rsidR="003C5D3C" w:rsidRDefault="004D443C" w:rsidP="003C5D3C"/>
          <w:p w14:paraId="69D888E4" w14:textId="77777777" w:rsidR="003C5D3C" w:rsidRDefault="005436D3" w:rsidP="003C5D3C">
            <w:r>
              <w:t>А. Использование известных эксплойтов для старых уязвимостей</w:t>
            </w:r>
          </w:p>
          <w:p w14:paraId="3308774F" w14:textId="77777777" w:rsidR="003C5D3C" w:rsidRDefault="005436D3" w:rsidP="003C5D3C">
            <w:r>
              <w:t>Б. Подбор пароля или использование украденных учётных данных</w:t>
            </w:r>
          </w:p>
          <w:p w14:paraId="66D5DB6D" w14:textId="77777777" w:rsidR="003C5D3C" w:rsidRDefault="005436D3" w:rsidP="003C5D3C">
            <w:r>
              <w:t>В. Отправка специально сформированных данных, вызывающих переполнение памяти</w:t>
            </w:r>
          </w:p>
          <w:p w14:paraId="354FDA9C" w14:textId="77777777" w:rsidR="005449F2" w:rsidRPr="005109AA" w:rsidRDefault="005436D3" w:rsidP="003C5D3C">
            <w:r>
              <w:t>Г. Эксплуатация неизвестной разработчикам уязвимости</w:t>
            </w:r>
          </w:p>
        </w:tc>
        <w:tc>
          <w:tcPr>
            <w:tcW w:w="3544" w:type="dxa"/>
            <w:tcBorders>
              <w:top w:val="single" w:sz="4" w:space="0" w:color="auto"/>
              <w:left w:val="single" w:sz="4" w:space="0" w:color="auto"/>
              <w:bottom w:val="single" w:sz="4" w:space="0" w:color="auto"/>
              <w:right w:val="single" w:sz="4" w:space="0" w:color="auto"/>
            </w:tcBorders>
            <w:vAlign w:val="center"/>
          </w:tcPr>
          <w:p w14:paraId="53826FBB" w14:textId="77777777" w:rsidR="005449F2" w:rsidRPr="005109AA" w:rsidRDefault="005436D3" w:rsidP="005449F2">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4E0549B3" w14:textId="77777777" w:rsidR="005449F2" w:rsidRPr="005109AA" w:rsidRDefault="005436D3" w:rsidP="005449F2">
            <w:pPr>
              <w:jc w:val="center"/>
            </w:pPr>
            <w:r w:rsidRPr="00D77791">
              <w:rPr>
                <w:iCs/>
              </w:rPr>
              <w:t>ОПК-1.1</w:t>
            </w:r>
          </w:p>
        </w:tc>
      </w:tr>
      <w:tr w:rsidR="005449F2" w:rsidRPr="00ED2094" w14:paraId="6B39B27A" w14:textId="77777777" w:rsidTr="005449F2">
        <w:tc>
          <w:tcPr>
            <w:tcW w:w="0" w:type="auto"/>
            <w:tcBorders>
              <w:top w:val="single" w:sz="4" w:space="0" w:color="auto"/>
              <w:left w:val="single" w:sz="4" w:space="0" w:color="auto"/>
              <w:bottom w:val="single" w:sz="4" w:space="0" w:color="auto"/>
              <w:right w:val="single" w:sz="4" w:space="0" w:color="auto"/>
            </w:tcBorders>
          </w:tcPr>
          <w:p w14:paraId="7E4A2AE0" w14:textId="77777777" w:rsidR="005449F2" w:rsidRPr="005109AA"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E5BC783" w14:textId="77777777" w:rsidR="003C5D3C" w:rsidRDefault="005436D3" w:rsidP="003C5D3C">
            <w:r>
              <w:t>Соотнесите канал утечки информации с методом его защиты:</w:t>
            </w:r>
          </w:p>
          <w:p w14:paraId="2201DB69" w14:textId="77777777" w:rsidR="003C5D3C" w:rsidRDefault="004D443C" w:rsidP="003C5D3C"/>
          <w:p w14:paraId="3C4B177F" w14:textId="77777777" w:rsidR="003C5D3C" w:rsidRDefault="005436D3" w:rsidP="003C5D3C">
            <w:r>
              <w:t>1. Электронная почта</w:t>
            </w:r>
          </w:p>
          <w:p w14:paraId="27D14080" w14:textId="77777777" w:rsidR="003C5D3C" w:rsidRDefault="005436D3" w:rsidP="003C5D3C">
            <w:r>
              <w:t>2. USB‑накопители</w:t>
            </w:r>
          </w:p>
          <w:p w14:paraId="21A42E6A" w14:textId="77777777" w:rsidR="003C5D3C" w:rsidRDefault="005436D3" w:rsidP="003C5D3C">
            <w:r>
              <w:t>3. Wi‑Fi сеть</w:t>
            </w:r>
          </w:p>
          <w:p w14:paraId="32957006" w14:textId="77777777" w:rsidR="005449F2" w:rsidRDefault="005436D3" w:rsidP="003C5D3C">
            <w:r>
              <w:t>4. Визуальный доступ (подглядывание)</w:t>
            </w:r>
          </w:p>
          <w:p w14:paraId="29F77604" w14:textId="77777777" w:rsidR="003C5D3C" w:rsidRDefault="004D443C" w:rsidP="003C5D3C"/>
          <w:p w14:paraId="15773725" w14:textId="77777777" w:rsidR="003C5D3C" w:rsidRDefault="005436D3" w:rsidP="003C5D3C">
            <w:r>
              <w:t>А. DLP‑системы, шифрование писем</w:t>
            </w:r>
          </w:p>
          <w:p w14:paraId="198B490E" w14:textId="77777777" w:rsidR="003C5D3C" w:rsidRDefault="005436D3" w:rsidP="003C5D3C">
            <w:r>
              <w:t>Б. Ограничение использования съёмных носителей, шифрование</w:t>
            </w:r>
          </w:p>
          <w:p w14:paraId="0F7E63EC" w14:textId="77777777" w:rsidR="003C5D3C" w:rsidRDefault="005436D3" w:rsidP="003C5D3C">
            <w:r>
              <w:t>В. Использование WPA3, VPN, сегментация сети</w:t>
            </w:r>
          </w:p>
          <w:p w14:paraId="7ECC134C" w14:textId="77777777" w:rsidR="003C5D3C" w:rsidRPr="00ED2094" w:rsidRDefault="005436D3" w:rsidP="003C5D3C">
            <w:r>
              <w:t>Г. Защита экранов, зонирование помещений</w:t>
            </w:r>
          </w:p>
        </w:tc>
        <w:tc>
          <w:tcPr>
            <w:tcW w:w="3544" w:type="dxa"/>
            <w:tcBorders>
              <w:top w:val="single" w:sz="4" w:space="0" w:color="auto"/>
              <w:left w:val="single" w:sz="4" w:space="0" w:color="auto"/>
              <w:bottom w:val="single" w:sz="4" w:space="0" w:color="auto"/>
              <w:right w:val="single" w:sz="4" w:space="0" w:color="auto"/>
            </w:tcBorders>
            <w:vAlign w:val="center"/>
          </w:tcPr>
          <w:p w14:paraId="760D3E25"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516153D" w14:textId="77777777" w:rsidR="005449F2" w:rsidRPr="00ED2094" w:rsidRDefault="005436D3" w:rsidP="005449F2">
            <w:pPr>
              <w:jc w:val="center"/>
            </w:pPr>
            <w:r w:rsidRPr="00D77791">
              <w:rPr>
                <w:iCs/>
              </w:rPr>
              <w:t>ОПК-1.1</w:t>
            </w:r>
          </w:p>
        </w:tc>
      </w:tr>
      <w:tr w:rsidR="005449F2" w:rsidRPr="00ED2094" w14:paraId="4F1AFD1E" w14:textId="77777777" w:rsidTr="005449F2">
        <w:tc>
          <w:tcPr>
            <w:tcW w:w="0" w:type="auto"/>
            <w:tcBorders>
              <w:top w:val="single" w:sz="4" w:space="0" w:color="auto"/>
              <w:left w:val="single" w:sz="4" w:space="0" w:color="auto"/>
              <w:bottom w:val="single" w:sz="4" w:space="0" w:color="auto"/>
              <w:right w:val="single" w:sz="4" w:space="0" w:color="auto"/>
            </w:tcBorders>
          </w:tcPr>
          <w:p w14:paraId="1F80F320" w14:textId="77777777" w:rsidR="005449F2" w:rsidRPr="00ED2094"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0FBCF65" w14:textId="77777777" w:rsidR="003C5D3C" w:rsidRDefault="005436D3" w:rsidP="003C5D3C">
            <w:r>
              <w:t>Соотнесите тип инсайдерской угрозы с её проявлением:</w:t>
            </w:r>
          </w:p>
          <w:p w14:paraId="47501515" w14:textId="77777777" w:rsidR="003C5D3C" w:rsidRDefault="004D443C" w:rsidP="003C5D3C"/>
          <w:p w14:paraId="664593BA" w14:textId="77777777" w:rsidR="003C5D3C" w:rsidRDefault="005436D3" w:rsidP="003C5D3C">
            <w:r>
              <w:t>1. Непреднамеренный инсайдер</w:t>
            </w:r>
          </w:p>
          <w:p w14:paraId="16414341" w14:textId="77777777" w:rsidR="003C5D3C" w:rsidRDefault="005436D3" w:rsidP="003C5D3C">
            <w:r>
              <w:lastRenderedPageBreak/>
              <w:t>2. Злонамеренный инсайдер</w:t>
            </w:r>
          </w:p>
          <w:p w14:paraId="60BDD1AE" w14:textId="77777777" w:rsidR="003C5D3C" w:rsidRDefault="005436D3" w:rsidP="003C5D3C">
            <w:r>
              <w:t>3. Подкупленный инсайдер</w:t>
            </w:r>
          </w:p>
          <w:p w14:paraId="6D21DB79" w14:textId="77777777" w:rsidR="003C5D3C" w:rsidRDefault="005436D3" w:rsidP="003C5D3C">
            <w:r>
              <w:t>4. Обиженный инсайдер</w:t>
            </w:r>
          </w:p>
          <w:p w14:paraId="46ED93F0" w14:textId="77777777" w:rsidR="003C5D3C" w:rsidRDefault="004D443C" w:rsidP="003C5D3C"/>
          <w:p w14:paraId="23513615" w14:textId="77777777" w:rsidR="003C5D3C" w:rsidRDefault="005436D3" w:rsidP="003C5D3C">
            <w:r>
              <w:t>А. Сотрудник намеренно передаёт данные конкурентам</w:t>
            </w:r>
          </w:p>
          <w:p w14:paraId="7D947993" w14:textId="77777777" w:rsidR="003C5D3C" w:rsidRDefault="005436D3" w:rsidP="003C5D3C">
            <w:r>
              <w:t>Б. Сотрудник случайно отправляет конфиденциальные данные не тому адресату</w:t>
            </w:r>
          </w:p>
          <w:p w14:paraId="4408F436" w14:textId="77777777" w:rsidR="003C5D3C" w:rsidRDefault="005436D3" w:rsidP="003C5D3C">
            <w:r>
              <w:t>В. Сотрудник действует по указанию третьей стороны за вознаграждение</w:t>
            </w:r>
          </w:p>
          <w:p w14:paraId="268DA68B" w14:textId="77777777" w:rsidR="005449F2" w:rsidRPr="00ED2094" w:rsidRDefault="005436D3" w:rsidP="003C5D3C">
            <w:r>
              <w:t>Г. Сотрудник наносит вред компании из‑за конфликта или увольнения</w:t>
            </w:r>
          </w:p>
        </w:tc>
        <w:tc>
          <w:tcPr>
            <w:tcW w:w="3544" w:type="dxa"/>
            <w:tcBorders>
              <w:top w:val="single" w:sz="4" w:space="0" w:color="auto"/>
              <w:left w:val="single" w:sz="4" w:space="0" w:color="auto"/>
              <w:bottom w:val="single" w:sz="4" w:space="0" w:color="auto"/>
              <w:right w:val="single" w:sz="4" w:space="0" w:color="auto"/>
            </w:tcBorders>
            <w:vAlign w:val="center"/>
          </w:tcPr>
          <w:p w14:paraId="233ADDB1" w14:textId="77777777" w:rsidR="005449F2" w:rsidRPr="00ED2094"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245795CF" w14:textId="77777777" w:rsidR="005449F2" w:rsidRPr="00ED2094" w:rsidRDefault="005436D3" w:rsidP="005449F2">
            <w:pPr>
              <w:jc w:val="center"/>
            </w:pPr>
            <w:r w:rsidRPr="00D77791">
              <w:rPr>
                <w:iCs/>
              </w:rPr>
              <w:t>ОПК-1.1</w:t>
            </w:r>
          </w:p>
        </w:tc>
      </w:tr>
      <w:tr w:rsidR="005449F2" w:rsidRPr="00ED2094" w14:paraId="185BC73B" w14:textId="77777777" w:rsidTr="005449F2">
        <w:tc>
          <w:tcPr>
            <w:tcW w:w="0" w:type="auto"/>
            <w:tcBorders>
              <w:top w:val="single" w:sz="4" w:space="0" w:color="auto"/>
              <w:left w:val="single" w:sz="4" w:space="0" w:color="auto"/>
              <w:bottom w:val="single" w:sz="4" w:space="0" w:color="auto"/>
              <w:right w:val="single" w:sz="4" w:space="0" w:color="auto"/>
            </w:tcBorders>
          </w:tcPr>
          <w:p w14:paraId="596D3659" w14:textId="77777777" w:rsidR="005449F2" w:rsidRPr="00ED2094"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DCAD4FD" w14:textId="77777777" w:rsidR="003C5D3C" w:rsidRDefault="005436D3" w:rsidP="003C5D3C">
            <w:r>
              <w:t>Соотнесите атаку на веб‑приложение с её целью:</w:t>
            </w:r>
          </w:p>
          <w:p w14:paraId="7959D3E2" w14:textId="77777777" w:rsidR="003C5D3C" w:rsidRDefault="004D443C" w:rsidP="003C5D3C"/>
          <w:p w14:paraId="06228D7A" w14:textId="77777777" w:rsidR="003C5D3C" w:rsidRDefault="005436D3" w:rsidP="003C5D3C">
            <w:r>
              <w:t>1. XSS (межсайтовый скриптинг)</w:t>
            </w:r>
          </w:p>
          <w:p w14:paraId="769A24E9" w14:textId="77777777" w:rsidR="003C5D3C" w:rsidRDefault="005436D3" w:rsidP="003C5D3C">
            <w:r>
              <w:t>2. SQL‑инъекция</w:t>
            </w:r>
          </w:p>
          <w:p w14:paraId="1286E334" w14:textId="77777777" w:rsidR="003C5D3C" w:rsidRDefault="005436D3" w:rsidP="003C5D3C">
            <w:r>
              <w:t>3. RCE (Remote Code Execution)</w:t>
            </w:r>
          </w:p>
          <w:p w14:paraId="5BC6EC60" w14:textId="77777777" w:rsidR="003C5D3C" w:rsidRDefault="005436D3" w:rsidP="003C5D3C">
            <w:r>
              <w:t>4. CSRF (подделка межсайтовых запросов)</w:t>
            </w:r>
          </w:p>
          <w:p w14:paraId="7966F856" w14:textId="77777777" w:rsidR="003C5D3C" w:rsidRDefault="004D443C" w:rsidP="003C5D3C"/>
          <w:p w14:paraId="7E51F6CC" w14:textId="77777777" w:rsidR="003C5D3C" w:rsidRDefault="005436D3" w:rsidP="003C5D3C">
            <w:r>
              <w:t>А. Выполнение произвольных команд на сервере</w:t>
            </w:r>
          </w:p>
          <w:p w14:paraId="2975DE2E" w14:textId="77777777" w:rsidR="003C5D3C" w:rsidRDefault="005436D3" w:rsidP="003C5D3C">
            <w:r>
              <w:t>Б. Внедрение и выполнение вредоносных скриптов в браузере жертвы</w:t>
            </w:r>
          </w:p>
          <w:p w14:paraId="29D95E1C" w14:textId="77777777" w:rsidR="003C5D3C" w:rsidRDefault="005436D3" w:rsidP="003C5D3C">
            <w:r>
              <w:t>В. Получение доступа к базе данных через внедрение SQL‑кода</w:t>
            </w:r>
          </w:p>
          <w:p w14:paraId="12FC1205" w14:textId="77777777" w:rsidR="005449F2" w:rsidRPr="00ED2094" w:rsidRDefault="005436D3" w:rsidP="003C5D3C">
            <w:r>
              <w:t>Г. Принуждение пользователя выполнить действие без его ведома</w:t>
            </w:r>
          </w:p>
        </w:tc>
        <w:tc>
          <w:tcPr>
            <w:tcW w:w="3544" w:type="dxa"/>
            <w:tcBorders>
              <w:top w:val="single" w:sz="4" w:space="0" w:color="auto"/>
              <w:left w:val="single" w:sz="4" w:space="0" w:color="auto"/>
              <w:bottom w:val="single" w:sz="4" w:space="0" w:color="auto"/>
              <w:right w:val="single" w:sz="4" w:space="0" w:color="auto"/>
            </w:tcBorders>
            <w:vAlign w:val="center"/>
          </w:tcPr>
          <w:p w14:paraId="6B4C05FB" w14:textId="77777777" w:rsidR="005449F2" w:rsidRPr="00ED2094"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5E8E68EA" w14:textId="77777777" w:rsidR="005449F2" w:rsidRPr="00ED2094" w:rsidRDefault="005436D3" w:rsidP="005449F2">
            <w:pPr>
              <w:jc w:val="center"/>
            </w:pPr>
            <w:r w:rsidRPr="00D77791">
              <w:rPr>
                <w:iCs/>
              </w:rPr>
              <w:t>ОПК-1.2</w:t>
            </w:r>
          </w:p>
        </w:tc>
      </w:tr>
      <w:tr w:rsidR="005449F2" w:rsidRPr="00ED2094" w14:paraId="6A307EAE" w14:textId="77777777" w:rsidTr="005449F2">
        <w:tc>
          <w:tcPr>
            <w:tcW w:w="0" w:type="auto"/>
            <w:tcBorders>
              <w:top w:val="single" w:sz="4" w:space="0" w:color="auto"/>
              <w:left w:val="single" w:sz="4" w:space="0" w:color="auto"/>
              <w:bottom w:val="single" w:sz="4" w:space="0" w:color="auto"/>
              <w:right w:val="single" w:sz="4" w:space="0" w:color="auto"/>
            </w:tcBorders>
          </w:tcPr>
          <w:p w14:paraId="13F6DD55" w14:textId="77777777" w:rsidR="005449F2" w:rsidRPr="00ED2094"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095B084" w14:textId="77777777" w:rsidR="003C5D3C" w:rsidRDefault="005436D3" w:rsidP="003C5D3C">
            <w:r>
              <w:t>Соотнесите уровень угрозы с мерой реагирования:</w:t>
            </w:r>
          </w:p>
          <w:p w14:paraId="09A178FF" w14:textId="77777777" w:rsidR="003C5D3C" w:rsidRDefault="004D443C" w:rsidP="003C5D3C"/>
          <w:p w14:paraId="12AB753B" w14:textId="77777777" w:rsidR="003C5D3C" w:rsidRDefault="005436D3" w:rsidP="003C5D3C">
            <w:r>
              <w:t>1. Низкий</w:t>
            </w:r>
          </w:p>
          <w:p w14:paraId="56BD05F4" w14:textId="77777777" w:rsidR="003C5D3C" w:rsidRDefault="005436D3" w:rsidP="003C5D3C">
            <w:r>
              <w:t>2. Средний</w:t>
            </w:r>
          </w:p>
          <w:p w14:paraId="2C9A3599" w14:textId="77777777" w:rsidR="003C5D3C" w:rsidRDefault="005436D3" w:rsidP="003C5D3C">
            <w:r>
              <w:t>3. Высокий</w:t>
            </w:r>
          </w:p>
          <w:p w14:paraId="3307098C" w14:textId="77777777" w:rsidR="003C5D3C" w:rsidRDefault="005436D3" w:rsidP="003C5D3C">
            <w:r>
              <w:t>4. Критический</w:t>
            </w:r>
          </w:p>
          <w:p w14:paraId="300606F8" w14:textId="77777777" w:rsidR="003C5D3C" w:rsidRDefault="004D443C" w:rsidP="003C5D3C"/>
          <w:p w14:paraId="72461A07" w14:textId="77777777" w:rsidR="003C5D3C" w:rsidRDefault="005436D3" w:rsidP="003C5D3C">
            <w:r>
              <w:t>А. Немедленное отключение системы, оповещение руководства</w:t>
            </w:r>
          </w:p>
          <w:p w14:paraId="066178C1" w14:textId="77777777" w:rsidR="005449F2" w:rsidRDefault="005436D3" w:rsidP="003C5D3C">
            <w:r>
              <w:t>Б. Мониторинг, обновление правил безопасности</w:t>
            </w:r>
          </w:p>
          <w:p w14:paraId="6462417A" w14:textId="77777777" w:rsidR="003C5D3C" w:rsidRDefault="005436D3" w:rsidP="003C5D3C">
            <w:r>
              <w:t>В. Усиление контроля, расследование инцидента</w:t>
            </w:r>
          </w:p>
          <w:p w14:paraId="2876DC75" w14:textId="77777777" w:rsidR="003C5D3C" w:rsidRPr="00ED2094" w:rsidRDefault="005436D3" w:rsidP="003C5D3C">
            <w:r>
              <w:t>Г. Изоляция сегмента сети, экстренное реагирование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72F446FF" w14:textId="77777777" w:rsidR="005449F2" w:rsidRPr="00ED2094" w:rsidRDefault="005436D3" w:rsidP="005449F2">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2054A451" w14:textId="77777777" w:rsidR="005449F2" w:rsidRPr="00ED2094" w:rsidRDefault="005436D3" w:rsidP="005449F2">
            <w:pPr>
              <w:jc w:val="center"/>
            </w:pPr>
            <w:r w:rsidRPr="00D77791">
              <w:rPr>
                <w:iCs/>
              </w:rPr>
              <w:t>ОПК-1.1</w:t>
            </w:r>
          </w:p>
        </w:tc>
      </w:tr>
      <w:tr w:rsidR="00137859" w:rsidRPr="00137859" w14:paraId="72BB3A6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178CF72"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3A16BBCC"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3BB7FA5"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1B1C9FB5" w14:textId="77777777" w:rsidR="003C5D3C" w:rsidRDefault="005436D3" w:rsidP="003C5D3C">
            <w:r>
              <w:t>Установите правильную последовательность этапов внедрения системы защиты информации на предприятии:</w:t>
            </w:r>
          </w:p>
          <w:p w14:paraId="34279029" w14:textId="77777777" w:rsidR="003C5D3C" w:rsidRDefault="004D443C" w:rsidP="003C5D3C"/>
          <w:p w14:paraId="6CD25194" w14:textId="77777777" w:rsidR="003C5D3C" w:rsidRDefault="005436D3" w:rsidP="003C5D3C">
            <w:r>
              <w:lastRenderedPageBreak/>
              <w:t>Аудит текущей информационной инфраструктуры и выявление уязвимостей.</w:t>
            </w:r>
          </w:p>
          <w:p w14:paraId="5B908F0E" w14:textId="77777777" w:rsidR="003C5D3C" w:rsidRDefault="005436D3" w:rsidP="003C5D3C">
            <w:r>
              <w:t>Разработка политики информационной безопасности.</w:t>
            </w:r>
          </w:p>
          <w:p w14:paraId="53CCE254" w14:textId="77777777" w:rsidR="003C5D3C" w:rsidRDefault="005436D3" w:rsidP="003C5D3C">
            <w:r>
              <w:t>Внедрение технических средств защиты (антивирусы, фаерволы и т. д.).</w:t>
            </w:r>
          </w:p>
          <w:p w14:paraId="76138CF9" w14:textId="77777777" w:rsidR="003C5D3C" w:rsidRDefault="005436D3" w:rsidP="003C5D3C">
            <w:r>
              <w:t>Обучение персонала правилам информационной безопасности.</w:t>
            </w:r>
          </w:p>
          <w:p w14:paraId="67143234" w14:textId="77777777" w:rsidR="005449F2" w:rsidRPr="00137859" w:rsidRDefault="005436D3" w:rsidP="003C5D3C">
            <w:r>
              <w:t>Мониторинг и корректировка системы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CD6D793" w14:textId="77777777" w:rsidR="005449F2" w:rsidRPr="00137859" w:rsidRDefault="005436D3" w:rsidP="005449F2">
            <w:r>
              <w:lastRenderedPageBreak/>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918DE59" w14:textId="77777777" w:rsidR="005449F2" w:rsidRPr="00137859" w:rsidRDefault="005436D3" w:rsidP="005449F2">
            <w:pPr>
              <w:jc w:val="center"/>
            </w:pPr>
            <w:r w:rsidRPr="00D77791">
              <w:rPr>
                <w:iCs/>
              </w:rPr>
              <w:t>ОПК-1.1</w:t>
            </w:r>
          </w:p>
        </w:tc>
      </w:tr>
      <w:tr w:rsidR="005449F2" w:rsidRPr="00137859" w14:paraId="6B3A7C1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52F552F"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53E397E8" w14:textId="77777777" w:rsidR="003C5D3C" w:rsidRDefault="005436D3" w:rsidP="003C5D3C">
            <w:r>
              <w:t>Расположите в правильной последовательности этапы криптографической защиты данных:</w:t>
            </w:r>
          </w:p>
          <w:p w14:paraId="5D478316" w14:textId="77777777" w:rsidR="003C5D3C" w:rsidRDefault="004D443C" w:rsidP="003C5D3C"/>
          <w:p w14:paraId="1B7CBABC" w14:textId="77777777" w:rsidR="003C5D3C" w:rsidRDefault="005436D3" w:rsidP="003C5D3C">
            <w:r>
              <w:t>Генерация криптографических ключей.</w:t>
            </w:r>
          </w:p>
          <w:p w14:paraId="1B148CAD" w14:textId="77777777" w:rsidR="003C5D3C" w:rsidRDefault="005436D3" w:rsidP="003C5D3C">
            <w:r>
              <w:t>Шифрование данных с использованием ключа.</w:t>
            </w:r>
          </w:p>
          <w:p w14:paraId="7E657C2C" w14:textId="77777777" w:rsidR="003C5D3C" w:rsidRDefault="005436D3" w:rsidP="003C5D3C">
            <w:r>
              <w:t>Передача зашифрованных данных по каналу связи.</w:t>
            </w:r>
          </w:p>
          <w:p w14:paraId="16598E16" w14:textId="77777777" w:rsidR="003C5D3C" w:rsidRDefault="005436D3" w:rsidP="003C5D3C">
            <w:r>
              <w:t>Получение зашифрованных данных получателем.</w:t>
            </w:r>
          </w:p>
          <w:p w14:paraId="04AC9D44" w14:textId="77777777" w:rsidR="005449F2" w:rsidRPr="00137859" w:rsidRDefault="005436D3" w:rsidP="003C5D3C">
            <w:r>
              <w:t>Расшифрование данных с использованием ключа.</w:t>
            </w:r>
          </w:p>
        </w:tc>
        <w:tc>
          <w:tcPr>
            <w:tcW w:w="3544" w:type="dxa"/>
            <w:tcBorders>
              <w:top w:val="single" w:sz="4" w:space="0" w:color="auto"/>
              <w:left w:val="single" w:sz="4" w:space="0" w:color="auto"/>
              <w:bottom w:val="single" w:sz="4" w:space="0" w:color="auto"/>
              <w:right w:val="single" w:sz="4" w:space="0" w:color="auto"/>
            </w:tcBorders>
            <w:vAlign w:val="center"/>
          </w:tcPr>
          <w:p w14:paraId="6D19E0D0"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14D284B9" w14:textId="77777777" w:rsidR="005449F2" w:rsidRPr="00137859" w:rsidRDefault="005436D3" w:rsidP="005449F2">
            <w:pPr>
              <w:jc w:val="center"/>
            </w:pPr>
            <w:r w:rsidRPr="00D77791">
              <w:rPr>
                <w:iCs/>
              </w:rPr>
              <w:t>ОПК-1.2</w:t>
            </w:r>
          </w:p>
        </w:tc>
      </w:tr>
      <w:tr w:rsidR="005449F2" w:rsidRPr="00137859" w14:paraId="66809BC3"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DB7FBEA"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56480D42" w14:textId="77777777" w:rsidR="003C5D3C" w:rsidRPr="003C5D3C" w:rsidRDefault="005436D3" w:rsidP="003C5D3C">
            <w:r w:rsidRPr="003C5D3C">
              <w:t>Установите правильную последовательность действий при обнаружении инцидента информационной безопасности:</w:t>
            </w:r>
          </w:p>
          <w:p w14:paraId="2531813C" w14:textId="77777777" w:rsidR="003C5D3C" w:rsidRPr="003C5D3C" w:rsidRDefault="004D443C" w:rsidP="003C5D3C"/>
          <w:p w14:paraId="77378F9E" w14:textId="77777777" w:rsidR="003C5D3C" w:rsidRPr="003C5D3C" w:rsidRDefault="005436D3" w:rsidP="003C5D3C">
            <w:r w:rsidRPr="003C5D3C">
              <w:t>Локализация инцидента (изоляция заражённого сегмента сети).</w:t>
            </w:r>
          </w:p>
          <w:p w14:paraId="298DA2C6" w14:textId="77777777" w:rsidR="003C5D3C" w:rsidRPr="003C5D3C" w:rsidRDefault="005436D3" w:rsidP="003C5D3C">
            <w:r w:rsidRPr="003C5D3C">
              <w:t>Уведомление ответственных лиц (ИБ‑службы, руководства).</w:t>
            </w:r>
          </w:p>
          <w:p w14:paraId="39AA61DE" w14:textId="77777777" w:rsidR="003C5D3C" w:rsidRPr="003C5D3C" w:rsidRDefault="005436D3" w:rsidP="003C5D3C">
            <w:r w:rsidRPr="003C5D3C">
              <w:t>Расследование причин инцидента.</w:t>
            </w:r>
          </w:p>
          <w:p w14:paraId="5879569E" w14:textId="77777777" w:rsidR="003C5D3C" w:rsidRPr="003C5D3C" w:rsidRDefault="005436D3" w:rsidP="003C5D3C">
            <w:r w:rsidRPr="003C5D3C">
              <w:t>Устранение последствий (восстановление данных, патчинг уязвимостей).</w:t>
            </w:r>
          </w:p>
          <w:p w14:paraId="41FCC47D" w14:textId="77777777" w:rsidR="005449F2" w:rsidRPr="003C5D3C" w:rsidRDefault="005436D3" w:rsidP="003C5D3C">
            <w:r w:rsidRPr="003C5D3C">
              <w:t>Документирование инцидента и разработка мер предотвращения.</w:t>
            </w:r>
          </w:p>
        </w:tc>
        <w:tc>
          <w:tcPr>
            <w:tcW w:w="3544" w:type="dxa"/>
            <w:tcBorders>
              <w:top w:val="single" w:sz="4" w:space="0" w:color="auto"/>
              <w:left w:val="single" w:sz="4" w:space="0" w:color="auto"/>
              <w:bottom w:val="single" w:sz="4" w:space="0" w:color="auto"/>
              <w:right w:val="single" w:sz="4" w:space="0" w:color="auto"/>
            </w:tcBorders>
            <w:vAlign w:val="center"/>
          </w:tcPr>
          <w:p w14:paraId="190AC821" w14:textId="77777777" w:rsidR="005449F2" w:rsidRPr="00137859" w:rsidRDefault="005436D3" w:rsidP="005449F2">
            <w:r w:rsidRPr="003C5D3C">
              <w:rPr>
                <w:lang w:val="en-US"/>
              </w:rPr>
              <w:t>2 → 1 → 3 → 4 → 5</w:t>
            </w:r>
          </w:p>
        </w:tc>
        <w:tc>
          <w:tcPr>
            <w:tcW w:w="1688" w:type="dxa"/>
            <w:tcBorders>
              <w:top w:val="single" w:sz="4" w:space="0" w:color="auto"/>
              <w:left w:val="single" w:sz="4" w:space="0" w:color="auto"/>
              <w:bottom w:val="single" w:sz="4" w:space="0" w:color="auto"/>
              <w:right w:val="single" w:sz="4" w:space="0" w:color="auto"/>
            </w:tcBorders>
            <w:vAlign w:val="center"/>
          </w:tcPr>
          <w:p w14:paraId="4DAC4FDC" w14:textId="77777777" w:rsidR="005449F2" w:rsidRPr="00137859" w:rsidRDefault="005436D3" w:rsidP="005449F2">
            <w:pPr>
              <w:jc w:val="center"/>
            </w:pPr>
            <w:r w:rsidRPr="00D77791">
              <w:rPr>
                <w:iCs/>
              </w:rPr>
              <w:t>ОПК-1.1</w:t>
            </w:r>
          </w:p>
        </w:tc>
      </w:tr>
      <w:tr w:rsidR="005449F2" w:rsidRPr="00137859" w14:paraId="30E790F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EE476CE"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4DAEBD6A" w14:textId="77777777" w:rsidR="003C5D3C" w:rsidRDefault="005436D3" w:rsidP="003C5D3C">
            <w:r>
              <w:t>Расположите в порядке выполнения этапы резервного копирования данных:</w:t>
            </w:r>
          </w:p>
          <w:p w14:paraId="43A559A8" w14:textId="77777777" w:rsidR="003C5D3C" w:rsidRDefault="004D443C" w:rsidP="003C5D3C"/>
          <w:p w14:paraId="396D6D2E" w14:textId="77777777" w:rsidR="003C5D3C" w:rsidRDefault="005436D3" w:rsidP="003C5D3C">
            <w:r>
              <w:t>Выбор данных для резервного копирования.</w:t>
            </w:r>
          </w:p>
          <w:p w14:paraId="36024DCF" w14:textId="77777777" w:rsidR="003C5D3C" w:rsidRDefault="005436D3" w:rsidP="003C5D3C">
            <w:r>
              <w:t>Определение графика резервного копирования (ежедневно, еженедельно и т. д.).</w:t>
            </w:r>
          </w:p>
          <w:p w14:paraId="116FDEB6" w14:textId="77777777" w:rsidR="003C5D3C" w:rsidRDefault="005436D3" w:rsidP="003C5D3C">
            <w:r>
              <w:t>Выбор носителя или хранилища для бэкапов (локальный диск, облако и т. д.).</w:t>
            </w:r>
          </w:p>
          <w:p w14:paraId="0BBF9DCC" w14:textId="77777777" w:rsidR="003C5D3C" w:rsidRDefault="005436D3" w:rsidP="003C5D3C">
            <w:r>
              <w:t>Выполнение резервного копирования.</w:t>
            </w:r>
          </w:p>
          <w:p w14:paraId="51155EFE" w14:textId="77777777" w:rsidR="005449F2" w:rsidRPr="00137859" w:rsidRDefault="005436D3" w:rsidP="003C5D3C">
            <w:r>
              <w:t>Проверка целостности резервной копии.</w:t>
            </w:r>
          </w:p>
        </w:tc>
        <w:tc>
          <w:tcPr>
            <w:tcW w:w="3544" w:type="dxa"/>
            <w:tcBorders>
              <w:top w:val="single" w:sz="4" w:space="0" w:color="auto"/>
              <w:left w:val="single" w:sz="4" w:space="0" w:color="auto"/>
              <w:bottom w:val="single" w:sz="4" w:space="0" w:color="auto"/>
              <w:right w:val="single" w:sz="4" w:space="0" w:color="auto"/>
            </w:tcBorders>
            <w:vAlign w:val="center"/>
          </w:tcPr>
          <w:p w14:paraId="3BEA25D8"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0BA94B4" w14:textId="77777777" w:rsidR="005449F2" w:rsidRPr="00137859" w:rsidRDefault="005436D3" w:rsidP="005449F2">
            <w:pPr>
              <w:jc w:val="center"/>
            </w:pPr>
            <w:r w:rsidRPr="00D77791">
              <w:rPr>
                <w:iCs/>
              </w:rPr>
              <w:t>ОПК-1.1</w:t>
            </w:r>
          </w:p>
        </w:tc>
      </w:tr>
      <w:tr w:rsidR="005449F2" w:rsidRPr="00137859" w14:paraId="156098F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EB00EF8"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033B1A63" w14:textId="77777777" w:rsidR="00E21EBD" w:rsidRDefault="005436D3" w:rsidP="00E21EBD">
            <w:r>
              <w:t>Установите правильную последовательность шагов аутентификации пользователя в корпоративной сети:</w:t>
            </w:r>
          </w:p>
          <w:p w14:paraId="0D6FF6B9" w14:textId="77777777" w:rsidR="00E21EBD" w:rsidRDefault="004D443C" w:rsidP="00E21EBD"/>
          <w:p w14:paraId="1B58D7E0" w14:textId="77777777" w:rsidR="00E21EBD" w:rsidRDefault="005436D3" w:rsidP="00E21EBD">
            <w:r>
              <w:t>Ввод логина.</w:t>
            </w:r>
          </w:p>
          <w:p w14:paraId="3A5E6D7D" w14:textId="77777777" w:rsidR="00E21EBD" w:rsidRDefault="005436D3" w:rsidP="00E21EBD">
            <w:r>
              <w:t>Ввод пароля.</w:t>
            </w:r>
          </w:p>
          <w:p w14:paraId="539B2854" w14:textId="77777777" w:rsidR="00E21EBD" w:rsidRDefault="005436D3" w:rsidP="00E21EBD">
            <w:r>
              <w:t>Проверка учётных данных на сервере аутентификации.</w:t>
            </w:r>
          </w:p>
          <w:p w14:paraId="02670925" w14:textId="77777777" w:rsidR="00E21EBD" w:rsidRDefault="005436D3" w:rsidP="00E21EBD">
            <w:r>
              <w:lastRenderedPageBreak/>
              <w:t>Предоставление доступа к ресурсам в соответствии с правами пользователя.</w:t>
            </w:r>
          </w:p>
          <w:p w14:paraId="45D66FC3" w14:textId="77777777" w:rsidR="005449F2" w:rsidRPr="00137859" w:rsidRDefault="005436D3" w:rsidP="00E21EBD">
            <w:r>
              <w:t>Завершение сессии (выход из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4E8A62D5" w14:textId="77777777" w:rsidR="005449F2" w:rsidRPr="00137859" w:rsidRDefault="005436D3" w:rsidP="005449F2">
            <w:r>
              <w:lastRenderedPageBreak/>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DFE71CD" w14:textId="77777777" w:rsidR="005449F2" w:rsidRPr="00137859" w:rsidRDefault="005436D3" w:rsidP="005449F2">
            <w:pPr>
              <w:jc w:val="center"/>
            </w:pPr>
            <w:r w:rsidRPr="00D77791">
              <w:rPr>
                <w:iCs/>
              </w:rPr>
              <w:t>ОПК-1.2</w:t>
            </w:r>
          </w:p>
        </w:tc>
      </w:tr>
      <w:tr w:rsidR="005449F2" w:rsidRPr="00137859" w14:paraId="64EB5DBA"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5D83CBA" w14:textId="77777777" w:rsidR="005449F2"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439E89FB" w14:textId="77777777" w:rsidR="00E21EBD" w:rsidRDefault="005436D3" w:rsidP="00E21EBD">
            <w:r>
              <w:t>Расположите этапы развёртывания межсетевого экрана (firewall) в правильной последовательности:</w:t>
            </w:r>
          </w:p>
          <w:p w14:paraId="342036EE" w14:textId="77777777" w:rsidR="00E21EBD" w:rsidRDefault="004D443C" w:rsidP="00E21EBD"/>
          <w:p w14:paraId="52E80CA5" w14:textId="77777777" w:rsidR="00E21EBD" w:rsidRDefault="005436D3" w:rsidP="00E21EBD">
            <w:r>
              <w:t>Анализ сетевой инфраструктуры и определение точек установки.</w:t>
            </w:r>
          </w:p>
          <w:p w14:paraId="2B39FB05" w14:textId="77777777" w:rsidR="00E21EBD" w:rsidRDefault="005436D3" w:rsidP="00E21EBD">
            <w:r>
              <w:t>Выбор модели firewall (аппаратный/программный).</w:t>
            </w:r>
          </w:p>
          <w:p w14:paraId="6A5FC9ED" w14:textId="77777777" w:rsidR="00E21EBD" w:rsidRDefault="005436D3" w:rsidP="00E21EBD">
            <w:r>
              <w:t>Настройка правил фильтрации трафика.</w:t>
            </w:r>
          </w:p>
          <w:p w14:paraId="77D28480" w14:textId="77777777" w:rsidR="00E21EBD" w:rsidRDefault="005436D3" w:rsidP="00E21EBD">
            <w:r>
              <w:t>Установка и подключение firewall.</w:t>
            </w:r>
          </w:p>
          <w:p w14:paraId="623228EB" w14:textId="77777777" w:rsidR="005449F2" w:rsidRPr="00137859" w:rsidRDefault="005436D3" w:rsidP="00E21EBD">
            <w:r>
              <w:t xml:space="preserve">Тестирование правил и мониторинг работы. </w:t>
            </w:r>
          </w:p>
        </w:tc>
        <w:tc>
          <w:tcPr>
            <w:tcW w:w="3544" w:type="dxa"/>
            <w:tcBorders>
              <w:top w:val="single" w:sz="4" w:space="0" w:color="auto"/>
              <w:left w:val="single" w:sz="4" w:space="0" w:color="auto"/>
              <w:bottom w:val="single" w:sz="4" w:space="0" w:color="auto"/>
              <w:right w:val="single" w:sz="4" w:space="0" w:color="auto"/>
            </w:tcBorders>
            <w:vAlign w:val="center"/>
          </w:tcPr>
          <w:p w14:paraId="3958BA7B" w14:textId="77777777" w:rsidR="005449F2" w:rsidRPr="00137859" w:rsidRDefault="005436D3" w:rsidP="005449F2">
            <w:r>
              <w:t>1 → 2 → 4 → 3 → 5</w:t>
            </w:r>
          </w:p>
        </w:tc>
        <w:tc>
          <w:tcPr>
            <w:tcW w:w="1688" w:type="dxa"/>
            <w:tcBorders>
              <w:top w:val="single" w:sz="4" w:space="0" w:color="auto"/>
              <w:left w:val="single" w:sz="4" w:space="0" w:color="auto"/>
              <w:bottom w:val="single" w:sz="4" w:space="0" w:color="auto"/>
              <w:right w:val="single" w:sz="4" w:space="0" w:color="auto"/>
            </w:tcBorders>
            <w:vAlign w:val="center"/>
          </w:tcPr>
          <w:p w14:paraId="1BF6C4DF" w14:textId="77777777" w:rsidR="005449F2" w:rsidRPr="00137859" w:rsidRDefault="005436D3" w:rsidP="005449F2">
            <w:pPr>
              <w:jc w:val="center"/>
            </w:pPr>
            <w:r w:rsidRPr="00D77791">
              <w:rPr>
                <w:iCs/>
              </w:rPr>
              <w:t>ОПК-1.2</w:t>
            </w:r>
          </w:p>
        </w:tc>
      </w:tr>
      <w:tr w:rsidR="005449F2" w:rsidRPr="00137859" w14:paraId="41D3F01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47783AF" w14:textId="77777777" w:rsidR="005449F2"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6803A59E" w14:textId="77777777" w:rsidR="00E21EBD" w:rsidRDefault="005436D3" w:rsidP="00E21EBD">
            <w:r>
              <w:t>Установите последовательность действий при внедрении DLP‑системы (защиты от утечек данных):</w:t>
            </w:r>
          </w:p>
          <w:p w14:paraId="6EF57E74" w14:textId="77777777" w:rsidR="00E21EBD" w:rsidRDefault="004D443C" w:rsidP="00E21EBD"/>
          <w:p w14:paraId="5B012319" w14:textId="77777777" w:rsidR="00E21EBD" w:rsidRDefault="005436D3" w:rsidP="00E21EBD">
            <w:r>
              <w:t>Определение критически важных данных (персональные данные, коммерческая тайна и т. д.).</w:t>
            </w:r>
          </w:p>
          <w:p w14:paraId="55AC52C4" w14:textId="77777777" w:rsidR="00E21EBD" w:rsidRDefault="005436D3" w:rsidP="00E21EBD">
            <w:r>
              <w:t>Настройка политик предотвращения утечек.</w:t>
            </w:r>
          </w:p>
          <w:p w14:paraId="4EF01D7E" w14:textId="77777777" w:rsidR="00E21EBD" w:rsidRDefault="005436D3" w:rsidP="00E21EBD">
            <w:r>
              <w:t>Установка агентов DLP на конечные точки.</w:t>
            </w:r>
          </w:p>
          <w:p w14:paraId="6CA84103" w14:textId="77777777" w:rsidR="00E21EBD" w:rsidRDefault="005436D3" w:rsidP="00E21EBD">
            <w:r>
              <w:t>Мониторинг и анализ событий безопасности.</w:t>
            </w:r>
          </w:p>
          <w:p w14:paraId="0DD312EB" w14:textId="77777777" w:rsidR="005449F2" w:rsidRPr="00137859" w:rsidRDefault="005436D3" w:rsidP="00E21EBD">
            <w:r>
              <w:t>Корректировка политик на основе результатов мониторинга.</w:t>
            </w:r>
          </w:p>
        </w:tc>
        <w:tc>
          <w:tcPr>
            <w:tcW w:w="3544" w:type="dxa"/>
            <w:tcBorders>
              <w:top w:val="single" w:sz="4" w:space="0" w:color="auto"/>
              <w:left w:val="single" w:sz="4" w:space="0" w:color="auto"/>
              <w:bottom w:val="single" w:sz="4" w:space="0" w:color="auto"/>
              <w:right w:val="single" w:sz="4" w:space="0" w:color="auto"/>
            </w:tcBorders>
            <w:vAlign w:val="center"/>
          </w:tcPr>
          <w:p w14:paraId="75897A8A"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362EF0AD" w14:textId="77777777" w:rsidR="005449F2" w:rsidRPr="00137859" w:rsidRDefault="005436D3" w:rsidP="005449F2">
            <w:pPr>
              <w:jc w:val="center"/>
            </w:pPr>
            <w:r w:rsidRPr="00D77791">
              <w:rPr>
                <w:iCs/>
              </w:rPr>
              <w:t>ОПК-1.2</w:t>
            </w:r>
          </w:p>
        </w:tc>
      </w:tr>
      <w:tr w:rsidR="005449F2" w:rsidRPr="00137859" w14:paraId="54E0CCD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AAE9AFD" w14:textId="77777777" w:rsidR="005449F2"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177CC6B0" w14:textId="77777777" w:rsidR="00E21EBD" w:rsidRDefault="005436D3" w:rsidP="00E21EBD">
            <w:r>
              <w:t>Расположите в правильном порядке этапы проверки целостности данных:</w:t>
            </w:r>
          </w:p>
          <w:p w14:paraId="28DEFB45" w14:textId="77777777" w:rsidR="00E21EBD" w:rsidRDefault="004D443C" w:rsidP="00E21EBD"/>
          <w:p w14:paraId="0D5A5BCA" w14:textId="77777777" w:rsidR="00E21EBD" w:rsidRDefault="005436D3" w:rsidP="00E21EBD">
            <w:r>
              <w:t>Создание контрольной суммы (хеша) исходных данных.</w:t>
            </w:r>
          </w:p>
          <w:p w14:paraId="5E800011" w14:textId="77777777" w:rsidR="00E21EBD" w:rsidRDefault="005436D3" w:rsidP="00E21EBD">
            <w:r>
              <w:t>Сохранение контрольной суммы в защищённом месте.</w:t>
            </w:r>
          </w:p>
          <w:p w14:paraId="6F8F620B" w14:textId="77777777" w:rsidR="00E21EBD" w:rsidRDefault="005436D3" w:rsidP="00E21EBD">
            <w:r>
              <w:t>Повторное вычисление контрольной суммы после передачи/хранения данных.</w:t>
            </w:r>
          </w:p>
          <w:p w14:paraId="6AB11FFA" w14:textId="77777777" w:rsidR="00E21EBD" w:rsidRDefault="005436D3" w:rsidP="00E21EBD">
            <w:r>
              <w:t>Сравнение исходной и новой контрольных сумм.</w:t>
            </w:r>
          </w:p>
          <w:p w14:paraId="2824ADE3" w14:textId="77777777" w:rsidR="005449F2" w:rsidRPr="00137859" w:rsidRDefault="005436D3" w:rsidP="00E21EBD">
            <w:r>
              <w:t>Вывод о целостности данных (совпадают/не совпадают).</w:t>
            </w:r>
          </w:p>
        </w:tc>
        <w:tc>
          <w:tcPr>
            <w:tcW w:w="3544" w:type="dxa"/>
            <w:tcBorders>
              <w:top w:val="single" w:sz="4" w:space="0" w:color="auto"/>
              <w:left w:val="single" w:sz="4" w:space="0" w:color="auto"/>
              <w:bottom w:val="single" w:sz="4" w:space="0" w:color="auto"/>
              <w:right w:val="single" w:sz="4" w:space="0" w:color="auto"/>
            </w:tcBorders>
            <w:vAlign w:val="center"/>
          </w:tcPr>
          <w:p w14:paraId="222F9ECE"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17EC074D" w14:textId="77777777" w:rsidR="005449F2" w:rsidRPr="00137859" w:rsidRDefault="005436D3" w:rsidP="005449F2">
            <w:pPr>
              <w:jc w:val="center"/>
            </w:pPr>
            <w:r w:rsidRPr="00D77791">
              <w:rPr>
                <w:iCs/>
              </w:rPr>
              <w:t>ОПК-1.2</w:t>
            </w:r>
          </w:p>
        </w:tc>
      </w:tr>
      <w:tr w:rsidR="005449F2" w:rsidRPr="00137859" w14:paraId="2C2DCFCC"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F204DD1" w14:textId="77777777" w:rsidR="005449F2"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25563DB8" w14:textId="77777777" w:rsidR="00E21EBD" w:rsidRDefault="005436D3" w:rsidP="00E21EBD">
            <w:r>
              <w:t>Установите правильную последовательность шагов при настройке многофакторной аутентификации (MFA):</w:t>
            </w:r>
          </w:p>
          <w:p w14:paraId="788A79CE" w14:textId="77777777" w:rsidR="00E21EBD" w:rsidRDefault="004D443C" w:rsidP="00E21EBD"/>
          <w:p w14:paraId="736FDC5A" w14:textId="77777777" w:rsidR="00E21EBD" w:rsidRDefault="005436D3" w:rsidP="00E21EBD">
            <w:r>
              <w:t>Выбор методов аутентификации (пароль + SMS/токен/биометрия).</w:t>
            </w:r>
          </w:p>
          <w:p w14:paraId="2565671A" w14:textId="77777777" w:rsidR="00E21EBD" w:rsidRDefault="005436D3" w:rsidP="00E21EBD">
            <w:r>
              <w:t>Регистрация пользователей в системе MFA.</w:t>
            </w:r>
          </w:p>
          <w:p w14:paraId="3E311468" w14:textId="77777777" w:rsidR="00E21EBD" w:rsidRDefault="005436D3" w:rsidP="00E21EBD">
            <w:r>
              <w:t>Настройка сервера аутентификации (RADIUS, LDAP и т. д.).</w:t>
            </w:r>
          </w:p>
          <w:p w14:paraId="7BE8A9F4" w14:textId="77777777" w:rsidR="00E21EBD" w:rsidRDefault="005436D3" w:rsidP="00E21EBD">
            <w:r>
              <w:t>Тестирование процесса аутентификации.</w:t>
            </w:r>
          </w:p>
          <w:p w14:paraId="27CCDD1E" w14:textId="77777777" w:rsidR="005449F2" w:rsidRPr="00137859" w:rsidRDefault="005436D3" w:rsidP="00E21EBD">
            <w:r>
              <w:t>Ввод MFA в эксплуатацию для всех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794B9BE4" w14:textId="77777777" w:rsidR="005449F2" w:rsidRPr="00137859" w:rsidRDefault="005436D3" w:rsidP="005449F2">
            <w:r>
              <w:t>3 → 1 → 2 → 4 → 5</w:t>
            </w:r>
          </w:p>
        </w:tc>
        <w:tc>
          <w:tcPr>
            <w:tcW w:w="1688" w:type="dxa"/>
            <w:tcBorders>
              <w:top w:val="single" w:sz="4" w:space="0" w:color="auto"/>
              <w:left w:val="single" w:sz="4" w:space="0" w:color="auto"/>
              <w:bottom w:val="single" w:sz="4" w:space="0" w:color="auto"/>
              <w:right w:val="single" w:sz="4" w:space="0" w:color="auto"/>
            </w:tcBorders>
            <w:vAlign w:val="center"/>
          </w:tcPr>
          <w:p w14:paraId="64A86B6B" w14:textId="77777777" w:rsidR="005449F2" w:rsidRPr="00137859" w:rsidRDefault="005436D3" w:rsidP="005449F2">
            <w:pPr>
              <w:jc w:val="center"/>
            </w:pPr>
            <w:r w:rsidRPr="00D77791">
              <w:rPr>
                <w:iCs/>
              </w:rPr>
              <w:t>ОПК-1.2</w:t>
            </w:r>
          </w:p>
        </w:tc>
      </w:tr>
      <w:tr w:rsidR="005449F2" w:rsidRPr="00137859" w14:paraId="767DB679"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4899C79" w14:textId="77777777" w:rsidR="005449F2" w:rsidRPr="00137859" w:rsidRDefault="005436D3" w:rsidP="00DC6E3C">
            <w:r>
              <w:lastRenderedPageBreak/>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5E44C637" w14:textId="77777777" w:rsidR="00E21EBD" w:rsidRDefault="005436D3" w:rsidP="00E21EBD">
            <w:r>
              <w:t>Расположите этапы реагирования на вирусную атаку в правильной последовательности:</w:t>
            </w:r>
          </w:p>
          <w:p w14:paraId="0F751A5A" w14:textId="77777777" w:rsidR="00E21EBD" w:rsidRDefault="004D443C" w:rsidP="00E21EBD"/>
          <w:p w14:paraId="1A80B787" w14:textId="77777777" w:rsidR="00E21EBD" w:rsidRDefault="005436D3" w:rsidP="00E21EBD">
            <w:r>
              <w:t>Обнаружение вредоносной активности (антивирусом, SIEM‑системой).</w:t>
            </w:r>
          </w:p>
          <w:p w14:paraId="570D7ECC" w14:textId="77777777" w:rsidR="00E21EBD" w:rsidRDefault="005436D3" w:rsidP="00E21EBD">
            <w:r>
              <w:t>Изоляция заражённых устройств от сети.</w:t>
            </w:r>
          </w:p>
          <w:p w14:paraId="3BC64043" w14:textId="77777777" w:rsidR="00E21EBD" w:rsidRDefault="005436D3" w:rsidP="00E21EBD">
            <w:r>
              <w:t>Удаление вредоносного ПО и очистка системы.</w:t>
            </w:r>
          </w:p>
          <w:p w14:paraId="3F9C1040" w14:textId="77777777" w:rsidR="00E21EBD" w:rsidRDefault="005436D3" w:rsidP="00E21EBD">
            <w:r>
              <w:t>Восстановление данных из резервных копий (при необходимости).</w:t>
            </w:r>
          </w:p>
          <w:p w14:paraId="61282CC8" w14:textId="77777777" w:rsidR="00E21EBD" w:rsidRDefault="005436D3" w:rsidP="00E21EBD">
            <w:r>
              <w:t>Анализ вектора атаки и усиление защиты.</w:t>
            </w:r>
          </w:p>
          <w:p w14:paraId="5D4AE413" w14:textId="77777777" w:rsidR="005449F2" w:rsidRPr="00137859" w:rsidRDefault="004D443C" w:rsidP="00E21EBD"/>
        </w:tc>
        <w:tc>
          <w:tcPr>
            <w:tcW w:w="3544" w:type="dxa"/>
            <w:tcBorders>
              <w:top w:val="single" w:sz="4" w:space="0" w:color="auto"/>
              <w:left w:val="single" w:sz="4" w:space="0" w:color="auto"/>
              <w:bottom w:val="single" w:sz="4" w:space="0" w:color="auto"/>
              <w:right w:val="single" w:sz="4" w:space="0" w:color="auto"/>
            </w:tcBorders>
            <w:vAlign w:val="center"/>
          </w:tcPr>
          <w:p w14:paraId="1D1C8A91"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6AFC9219" w14:textId="77777777" w:rsidR="005449F2" w:rsidRPr="00137859" w:rsidRDefault="005436D3" w:rsidP="005449F2">
            <w:pPr>
              <w:jc w:val="center"/>
            </w:pPr>
            <w:r w:rsidRPr="00D77791">
              <w:rPr>
                <w:iCs/>
              </w:rPr>
              <w:t>ОПК-1.2</w:t>
            </w:r>
          </w:p>
        </w:tc>
      </w:tr>
      <w:tr w:rsidR="00137859" w:rsidRPr="00137859" w14:paraId="379FA9B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FCE47A7"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6C590AE2" w14:textId="77777777" w:rsidTr="005449F2">
        <w:tc>
          <w:tcPr>
            <w:tcW w:w="0" w:type="auto"/>
            <w:tcBorders>
              <w:top w:val="single" w:sz="4" w:space="0" w:color="auto"/>
              <w:left w:val="single" w:sz="4" w:space="0" w:color="auto"/>
              <w:bottom w:val="single" w:sz="4" w:space="0" w:color="auto"/>
              <w:right w:val="single" w:sz="4" w:space="0" w:color="auto"/>
            </w:tcBorders>
          </w:tcPr>
          <w:p w14:paraId="033E6F02" w14:textId="77777777" w:rsidR="005449F2" w:rsidRPr="00137859"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0D354292" w14:textId="77777777" w:rsidR="005449F2" w:rsidRPr="00137859" w:rsidRDefault="005436D3" w:rsidP="005449F2">
            <w:r w:rsidRPr="00E21EBD">
              <w:t>Как называется атака, при которой злоумышленник пытается получить конфиденциальные данные, маскируясь под доверенный источник (например, через поддельные письма или сайты)?</w:t>
            </w:r>
          </w:p>
        </w:tc>
        <w:tc>
          <w:tcPr>
            <w:tcW w:w="3544" w:type="dxa"/>
            <w:tcBorders>
              <w:top w:val="single" w:sz="4" w:space="0" w:color="auto"/>
              <w:left w:val="single" w:sz="4" w:space="0" w:color="auto"/>
              <w:bottom w:val="single" w:sz="4" w:space="0" w:color="auto"/>
              <w:right w:val="single" w:sz="4" w:space="0" w:color="auto"/>
            </w:tcBorders>
            <w:vAlign w:val="center"/>
          </w:tcPr>
          <w:p w14:paraId="4F47A046" w14:textId="77777777" w:rsidR="005449F2" w:rsidRPr="00137859" w:rsidRDefault="005436D3" w:rsidP="005449F2">
            <w:r w:rsidRPr="00E21EBD">
              <w:t>фишинг</w:t>
            </w:r>
          </w:p>
        </w:tc>
        <w:tc>
          <w:tcPr>
            <w:tcW w:w="1688" w:type="dxa"/>
            <w:tcBorders>
              <w:top w:val="single" w:sz="4" w:space="0" w:color="auto"/>
              <w:left w:val="single" w:sz="4" w:space="0" w:color="auto"/>
              <w:bottom w:val="single" w:sz="4" w:space="0" w:color="auto"/>
              <w:right w:val="single" w:sz="4" w:space="0" w:color="auto"/>
            </w:tcBorders>
            <w:vAlign w:val="center"/>
          </w:tcPr>
          <w:p w14:paraId="09DC87F9" w14:textId="77777777" w:rsidR="005449F2" w:rsidRPr="00137859" w:rsidRDefault="005436D3" w:rsidP="005449F2">
            <w:pPr>
              <w:jc w:val="center"/>
            </w:pPr>
            <w:r w:rsidRPr="00D77791">
              <w:rPr>
                <w:iCs/>
              </w:rPr>
              <w:t>ОПК-1.1</w:t>
            </w:r>
          </w:p>
        </w:tc>
      </w:tr>
      <w:tr w:rsidR="005449F2" w:rsidRPr="00137859" w14:paraId="22A62F52" w14:textId="77777777" w:rsidTr="005449F2">
        <w:tc>
          <w:tcPr>
            <w:tcW w:w="0" w:type="auto"/>
            <w:tcBorders>
              <w:top w:val="single" w:sz="4" w:space="0" w:color="auto"/>
              <w:left w:val="single" w:sz="4" w:space="0" w:color="auto"/>
              <w:bottom w:val="single" w:sz="4" w:space="0" w:color="auto"/>
              <w:right w:val="single" w:sz="4" w:space="0" w:color="auto"/>
            </w:tcBorders>
          </w:tcPr>
          <w:p w14:paraId="2F037F7B" w14:textId="77777777" w:rsidR="005449F2" w:rsidRPr="00137859"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343E636E" w14:textId="77777777" w:rsidR="005449F2" w:rsidRPr="00137859" w:rsidRDefault="005436D3" w:rsidP="005449F2">
            <w:r w:rsidRPr="00E21EBD">
              <w:t>Какой тип вредоносного ПО самостоятельно распространяется по сети, не требуя взаимодействия с пользователем, и создаёт многочисленные копии самого себя?</w:t>
            </w:r>
          </w:p>
        </w:tc>
        <w:tc>
          <w:tcPr>
            <w:tcW w:w="3544" w:type="dxa"/>
            <w:tcBorders>
              <w:top w:val="single" w:sz="4" w:space="0" w:color="auto"/>
              <w:left w:val="single" w:sz="4" w:space="0" w:color="auto"/>
              <w:bottom w:val="single" w:sz="4" w:space="0" w:color="auto"/>
              <w:right w:val="single" w:sz="4" w:space="0" w:color="auto"/>
            </w:tcBorders>
            <w:vAlign w:val="center"/>
          </w:tcPr>
          <w:p w14:paraId="58795351" w14:textId="77777777" w:rsidR="005449F2" w:rsidRPr="00137859" w:rsidRDefault="005436D3" w:rsidP="005449F2">
            <w:r w:rsidRPr="00E21EBD">
              <w:t>червь</w:t>
            </w:r>
          </w:p>
        </w:tc>
        <w:tc>
          <w:tcPr>
            <w:tcW w:w="1688" w:type="dxa"/>
            <w:tcBorders>
              <w:top w:val="single" w:sz="4" w:space="0" w:color="auto"/>
              <w:left w:val="single" w:sz="4" w:space="0" w:color="auto"/>
              <w:bottom w:val="single" w:sz="4" w:space="0" w:color="auto"/>
              <w:right w:val="single" w:sz="4" w:space="0" w:color="auto"/>
            </w:tcBorders>
            <w:vAlign w:val="center"/>
          </w:tcPr>
          <w:p w14:paraId="417E3AE5" w14:textId="77777777" w:rsidR="005449F2" w:rsidRPr="00137859" w:rsidRDefault="005436D3" w:rsidP="005449F2">
            <w:pPr>
              <w:jc w:val="center"/>
            </w:pPr>
            <w:r w:rsidRPr="00D77791">
              <w:rPr>
                <w:iCs/>
              </w:rPr>
              <w:t>ОПК-1.1</w:t>
            </w:r>
          </w:p>
        </w:tc>
      </w:tr>
      <w:tr w:rsidR="005449F2" w:rsidRPr="00137859" w14:paraId="486A8188" w14:textId="77777777" w:rsidTr="005449F2">
        <w:tc>
          <w:tcPr>
            <w:tcW w:w="0" w:type="auto"/>
            <w:tcBorders>
              <w:top w:val="single" w:sz="4" w:space="0" w:color="auto"/>
              <w:left w:val="single" w:sz="4" w:space="0" w:color="auto"/>
              <w:bottom w:val="single" w:sz="4" w:space="0" w:color="auto"/>
              <w:right w:val="single" w:sz="4" w:space="0" w:color="auto"/>
            </w:tcBorders>
          </w:tcPr>
          <w:p w14:paraId="5C72253E" w14:textId="77777777" w:rsidR="005449F2" w:rsidRPr="00137859"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20BAE2A" w14:textId="77777777" w:rsidR="005449F2" w:rsidRPr="00137859" w:rsidRDefault="005436D3" w:rsidP="005449F2">
            <w:r w:rsidRPr="00E21EBD">
              <w:t>Как называется метод атаки, при котором злоумышленник перехватывает и, возможно, изменяет трафик между двумя сторонами без их ведома? Приведите англоязычную аббревиатуру и её расшифровку.</w:t>
            </w:r>
          </w:p>
        </w:tc>
        <w:tc>
          <w:tcPr>
            <w:tcW w:w="3544" w:type="dxa"/>
            <w:tcBorders>
              <w:top w:val="single" w:sz="4" w:space="0" w:color="auto"/>
              <w:left w:val="single" w:sz="4" w:space="0" w:color="auto"/>
              <w:bottom w:val="single" w:sz="4" w:space="0" w:color="auto"/>
              <w:right w:val="single" w:sz="4" w:space="0" w:color="auto"/>
            </w:tcBorders>
            <w:vAlign w:val="center"/>
          </w:tcPr>
          <w:p w14:paraId="352557A7" w14:textId="77777777" w:rsidR="005449F2" w:rsidRPr="00137859" w:rsidRDefault="005436D3" w:rsidP="005449F2">
            <w:r w:rsidRPr="00E21EBD">
              <w:t>MITM</w:t>
            </w:r>
          </w:p>
        </w:tc>
        <w:tc>
          <w:tcPr>
            <w:tcW w:w="1688" w:type="dxa"/>
            <w:tcBorders>
              <w:top w:val="single" w:sz="4" w:space="0" w:color="auto"/>
              <w:left w:val="single" w:sz="4" w:space="0" w:color="auto"/>
              <w:bottom w:val="single" w:sz="4" w:space="0" w:color="auto"/>
              <w:right w:val="single" w:sz="4" w:space="0" w:color="auto"/>
            </w:tcBorders>
            <w:vAlign w:val="center"/>
          </w:tcPr>
          <w:p w14:paraId="74A065B3" w14:textId="77777777" w:rsidR="005449F2" w:rsidRPr="00137859" w:rsidRDefault="005436D3" w:rsidP="005449F2">
            <w:pPr>
              <w:jc w:val="center"/>
            </w:pPr>
            <w:r w:rsidRPr="00D77791">
              <w:rPr>
                <w:iCs/>
              </w:rPr>
              <w:t>ОПК-1.1</w:t>
            </w:r>
          </w:p>
        </w:tc>
      </w:tr>
      <w:tr w:rsidR="005449F2" w:rsidRPr="00137859" w14:paraId="546D225D" w14:textId="77777777" w:rsidTr="005449F2">
        <w:tc>
          <w:tcPr>
            <w:tcW w:w="0" w:type="auto"/>
            <w:tcBorders>
              <w:top w:val="single" w:sz="4" w:space="0" w:color="auto"/>
              <w:left w:val="single" w:sz="4" w:space="0" w:color="auto"/>
              <w:bottom w:val="single" w:sz="4" w:space="0" w:color="auto"/>
              <w:right w:val="single" w:sz="4" w:space="0" w:color="auto"/>
            </w:tcBorders>
          </w:tcPr>
          <w:p w14:paraId="38F821D6" w14:textId="77777777" w:rsidR="005449F2" w:rsidRPr="00137859" w:rsidRDefault="005436D3" w:rsidP="00DC6E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2236EA02" w14:textId="77777777" w:rsidR="005449F2" w:rsidRPr="00137859" w:rsidRDefault="005436D3" w:rsidP="005449F2">
            <w:r w:rsidRPr="00E21EBD">
              <w:t>Какой метод атаки заключается во внедрении вредоносного SQL‑кода в запрос к базе данных через уязвимые поля ввода на веб‑сайте?</w:t>
            </w:r>
          </w:p>
        </w:tc>
        <w:tc>
          <w:tcPr>
            <w:tcW w:w="3544" w:type="dxa"/>
            <w:tcBorders>
              <w:top w:val="single" w:sz="4" w:space="0" w:color="auto"/>
              <w:left w:val="single" w:sz="4" w:space="0" w:color="auto"/>
              <w:bottom w:val="single" w:sz="4" w:space="0" w:color="auto"/>
              <w:right w:val="single" w:sz="4" w:space="0" w:color="auto"/>
            </w:tcBorders>
            <w:vAlign w:val="center"/>
          </w:tcPr>
          <w:p w14:paraId="2FBC0B58" w14:textId="77777777" w:rsidR="005449F2" w:rsidRPr="00137859" w:rsidRDefault="005436D3" w:rsidP="005449F2">
            <w:r w:rsidRPr="00E21EBD">
              <w:t>SQL‑инъекция</w:t>
            </w:r>
          </w:p>
        </w:tc>
        <w:tc>
          <w:tcPr>
            <w:tcW w:w="1688" w:type="dxa"/>
            <w:tcBorders>
              <w:top w:val="single" w:sz="4" w:space="0" w:color="auto"/>
              <w:left w:val="single" w:sz="4" w:space="0" w:color="auto"/>
              <w:bottom w:val="single" w:sz="4" w:space="0" w:color="auto"/>
              <w:right w:val="single" w:sz="4" w:space="0" w:color="auto"/>
            </w:tcBorders>
            <w:vAlign w:val="center"/>
          </w:tcPr>
          <w:p w14:paraId="5C0C06C9" w14:textId="77777777" w:rsidR="005449F2" w:rsidRPr="00137859" w:rsidRDefault="005436D3" w:rsidP="005449F2">
            <w:pPr>
              <w:jc w:val="center"/>
            </w:pPr>
            <w:r w:rsidRPr="00D77791">
              <w:rPr>
                <w:iCs/>
              </w:rPr>
              <w:t>ОПК-1.1</w:t>
            </w:r>
          </w:p>
        </w:tc>
      </w:tr>
      <w:tr w:rsidR="005449F2" w:rsidRPr="00137859" w14:paraId="6AC93A2E" w14:textId="77777777" w:rsidTr="005449F2">
        <w:tc>
          <w:tcPr>
            <w:tcW w:w="0" w:type="auto"/>
            <w:tcBorders>
              <w:top w:val="single" w:sz="4" w:space="0" w:color="auto"/>
              <w:left w:val="single" w:sz="4" w:space="0" w:color="auto"/>
              <w:bottom w:val="single" w:sz="4" w:space="0" w:color="auto"/>
              <w:right w:val="single" w:sz="4" w:space="0" w:color="auto"/>
            </w:tcBorders>
          </w:tcPr>
          <w:p w14:paraId="79CC1F5A" w14:textId="77777777" w:rsidR="005449F2" w:rsidRPr="00137859" w:rsidRDefault="005436D3" w:rsidP="00DC6E3C">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26DBAA2C" w14:textId="77777777" w:rsidR="005449F2" w:rsidRPr="00137859" w:rsidRDefault="005436D3" w:rsidP="005449F2">
            <w:r w:rsidRPr="00E21EBD">
              <w:t>Как называется тип атаки, целью которой является перегрузка сервера или сети огромным количеством запросов, что делает ресурс недоступным для легитимных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541C11CE" w14:textId="77777777" w:rsidR="005449F2" w:rsidRPr="00137859" w:rsidRDefault="005436D3" w:rsidP="005449F2">
            <w:r w:rsidRPr="00E21EBD">
              <w:t>DDoS</w:t>
            </w:r>
          </w:p>
        </w:tc>
        <w:tc>
          <w:tcPr>
            <w:tcW w:w="1688" w:type="dxa"/>
            <w:tcBorders>
              <w:top w:val="single" w:sz="4" w:space="0" w:color="auto"/>
              <w:left w:val="single" w:sz="4" w:space="0" w:color="auto"/>
              <w:bottom w:val="single" w:sz="4" w:space="0" w:color="auto"/>
              <w:right w:val="single" w:sz="4" w:space="0" w:color="auto"/>
            </w:tcBorders>
            <w:vAlign w:val="center"/>
          </w:tcPr>
          <w:p w14:paraId="53E3F20A" w14:textId="77777777" w:rsidR="005449F2" w:rsidRPr="00137859" w:rsidRDefault="005436D3" w:rsidP="005449F2">
            <w:pPr>
              <w:jc w:val="center"/>
            </w:pPr>
            <w:r w:rsidRPr="00D77791">
              <w:rPr>
                <w:iCs/>
              </w:rPr>
              <w:t>ОПК-1.1</w:t>
            </w:r>
          </w:p>
        </w:tc>
      </w:tr>
      <w:tr w:rsidR="005449F2" w:rsidRPr="00137859" w14:paraId="118A8009" w14:textId="77777777" w:rsidTr="005449F2">
        <w:tc>
          <w:tcPr>
            <w:tcW w:w="0" w:type="auto"/>
            <w:tcBorders>
              <w:top w:val="single" w:sz="4" w:space="0" w:color="auto"/>
              <w:left w:val="single" w:sz="4" w:space="0" w:color="auto"/>
              <w:bottom w:val="single" w:sz="4" w:space="0" w:color="auto"/>
              <w:right w:val="single" w:sz="4" w:space="0" w:color="auto"/>
            </w:tcBorders>
          </w:tcPr>
          <w:p w14:paraId="44C9DAAA" w14:textId="77777777" w:rsidR="005449F2" w:rsidRPr="00137859"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0ED69197" w14:textId="77777777" w:rsidR="005449F2" w:rsidRPr="00137859" w:rsidRDefault="005436D3" w:rsidP="005449F2">
            <w:r w:rsidRPr="00E21EBD">
              <w:t>Какой вид вредоносного ПО маскируется под легитимную программу, но после установки выполняет вредоносные действия (например, кражу данных или открытие бэкдора)?</w:t>
            </w:r>
          </w:p>
        </w:tc>
        <w:tc>
          <w:tcPr>
            <w:tcW w:w="3544" w:type="dxa"/>
            <w:tcBorders>
              <w:top w:val="single" w:sz="4" w:space="0" w:color="auto"/>
              <w:left w:val="single" w:sz="4" w:space="0" w:color="auto"/>
              <w:bottom w:val="single" w:sz="4" w:space="0" w:color="auto"/>
              <w:right w:val="single" w:sz="4" w:space="0" w:color="auto"/>
            </w:tcBorders>
            <w:vAlign w:val="center"/>
          </w:tcPr>
          <w:p w14:paraId="589BFB90" w14:textId="77777777" w:rsidR="005449F2" w:rsidRPr="00137859" w:rsidRDefault="005436D3" w:rsidP="005449F2">
            <w:r w:rsidRPr="00E21EBD">
              <w:t>троян</w:t>
            </w:r>
          </w:p>
        </w:tc>
        <w:tc>
          <w:tcPr>
            <w:tcW w:w="1688" w:type="dxa"/>
            <w:tcBorders>
              <w:top w:val="single" w:sz="4" w:space="0" w:color="auto"/>
              <w:left w:val="single" w:sz="4" w:space="0" w:color="auto"/>
              <w:bottom w:val="single" w:sz="4" w:space="0" w:color="auto"/>
              <w:right w:val="single" w:sz="4" w:space="0" w:color="auto"/>
            </w:tcBorders>
            <w:vAlign w:val="center"/>
          </w:tcPr>
          <w:p w14:paraId="730E9582" w14:textId="77777777" w:rsidR="005449F2" w:rsidRPr="00137859" w:rsidRDefault="005436D3" w:rsidP="005449F2">
            <w:pPr>
              <w:jc w:val="center"/>
            </w:pPr>
            <w:r w:rsidRPr="00D77791">
              <w:rPr>
                <w:iCs/>
              </w:rPr>
              <w:t>ОПК-1.1</w:t>
            </w:r>
          </w:p>
        </w:tc>
      </w:tr>
      <w:tr w:rsidR="005449F2" w:rsidRPr="00137859" w14:paraId="76EE814C" w14:textId="77777777" w:rsidTr="005449F2">
        <w:tc>
          <w:tcPr>
            <w:tcW w:w="0" w:type="auto"/>
            <w:tcBorders>
              <w:top w:val="single" w:sz="4" w:space="0" w:color="auto"/>
              <w:left w:val="single" w:sz="4" w:space="0" w:color="auto"/>
              <w:bottom w:val="single" w:sz="4" w:space="0" w:color="auto"/>
              <w:right w:val="single" w:sz="4" w:space="0" w:color="auto"/>
            </w:tcBorders>
          </w:tcPr>
          <w:p w14:paraId="095E8AA7" w14:textId="77777777" w:rsidR="005449F2" w:rsidRPr="00137859"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0AF9D0AF" w14:textId="77777777" w:rsidR="005449F2" w:rsidRPr="00137859" w:rsidRDefault="005436D3" w:rsidP="005449F2">
            <w:r w:rsidRPr="00E21EBD">
              <w:t>Как называется метод социальной инженерии, при котором злоумышленник манипулирует людьми, чтобы те раскрыли конфиденциальную информацию или выполнили определённые действия?</w:t>
            </w:r>
          </w:p>
        </w:tc>
        <w:tc>
          <w:tcPr>
            <w:tcW w:w="3544" w:type="dxa"/>
            <w:tcBorders>
              <w:top w:val="single" w:sz="4" w:space="0" w:color="auto"/>
              <w:left w:val="single" w:sz="4" w:space="0" w:color="auto"/>
              <w:bottom w:val="single" w:sz="4" w:space="0" w:color="auto"/>
              <w:right w:val="single" w:sz="4" w:space="0" w:color="auto"/>
            </w:tcBorders>
            <w:vAlign w:val="center"/>
          </w:tcPr>
          <w:p w14:paraId="2CC77CE7" w14:textId="77777777" w:rsidR="005449F2" w:rsidRPr="00137859" w:rsidRDefault="005436D3" w:rsidP="005449F2">
            <w:r w:rsidRPr="00E21EBD">
              <w:t>социальная инженерия</w:t>
            </w:r>
          </w:p>
        </w:tc>
        <w:tc>
          <w:tcPr>
            <w:tcW w:w="1688" w:type="dxa"/>
            <w:tcBorders>
              <w:top w:val="single" w:sz="4" w:space="0" w:color="auto"/>
              <w:left w:val="single" w:sz="4" w:space="0" w:color="auto"/>
              <w:bottom w:val="single" w:sz="4" w:space="0" w:color="auto"/>
              <w:right w:val="single" w:sz="4" w:space="0" w:color="auto"/>
            </w:tcBorders>
            <w:vAlign w:val="center"/>
          </w:tcPr>
          <w:p w14:paraId="7C0F6DA6" w14:textId="77777777" w:rsidR="005449F2" w:rsidRPr="00137859" w:rsidRDefault="005436D3" w:rsidP="005449F2">
            <w:pPr>
              <w:jc w:val="center"/>
            </w:pPr>
            <w:r w:rsidRPr="00D77791">
              <w:rPr>
                <w:iCs/>
              </w:rPr>
              <w:t>ОПК-1.1</w:t>
            </w:r>
          </w:p>
        </w:tc>
      </w:tr>
      <w:tr w:rsidR="005449F2" w:rsidRPr="00137859" w14:paraId="25324046" w14:textId="77777777" w:rsidTr="005449F2">
        <w:tc>
          <w:tcPr>
            <w:tcW w:w="0" w:type="auto"/>
            <w:tcBorders>
              <w:top w:val="single" w:sz="4" w:space="0" w:color="auto"/>
              <w:left w:val="single" w:sz="4" w:space="0" w:color="auto"/>
              <w:bottom w:val="single" w:sz="4" w:space="0" w:color="auto"/>
              <w:right w:val="single" w:sz="4" w:space="0" w:color="auto"/>
            </w:tcBorders>
          </w:tcPr>
          <w:p w14:paraId="36E33486" w14:textId="77777777" w:rsidR="005449F2" w:rsidRPr="00137859"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4562D285" w14:textId="77777777" w:rsidR="005449F2" w:rsidRPr="00137859" w:rsidRDefault="005436D3" w:rsidP="005449F2">
            <w:r w:rsidRPr="00E21EBD">
              <w:t>Какой метод защиты помогает предотвратить атаки типа XSS (межсайтовый скриптинг)?</w:t>
            </w:r>
          </w:p>
        </w:tc>
        <w:tc>
          <w:tcPr>
            <w:tcW w:w="3544" w:type="dxa"/>
            <w:tcBorders>
              <w:top w:val="single" w:sz="4" w:space="0" w:color="auto"/>
              <w:left w:val="single" w:sz="4" w:space="0" w:color="auto"/>
              <w:bottom w:val="single" w:sz="4" w:space="0" w:color="auto"/>
              <w:right w:val="single" w:sz="4" w:space="0" w:color="auto"/>
            </w:tcBorders>
            <w:vAlign w:val="center"/>
          </w:tcPr>
          <w:p w14:paraId="7B3309FC" w14:textId="77777777" w:rsidR="005449F2" w:rsidRPr="00137859" w:rsidRDefault="005436D3" w:rsidP="005449F2">
            <w:r w:rsidRPr="00E21EBD">
              <w:t>санитаризация и валидация ввода, использование CSP.</w:t>
            </w:r>
          </w:p>
        </w:tc>
        <w:tc>
          <w:tcPr>
            <w:tcW w:w="1688" w:type="dxa"/>
            <w:tcBorders>
              <w:top w:val="single" w:sz="4" w:space="0" w:color="auto"/>
              <w:left w:val="single" w:sz="4" w:space="0" w:color="auto"/>
              <w:bottom w:val="single" w:sz="4" w:space="0" w:color="auto"/>
              <w:right w:val="single" w:sz="4" w:space="0" w:color="auto"/>
            </w:tcBorders>
            <w:vAlign w:val="center"/>
          </w:tcPr>
          <w:p w14:paraId="7013084C" w14:textId="77777777" w:rsidR="005449F2" w:rsidRPr="00137859" w:rsidRDefault="005436D3" w:rsidP="005449F2">
            <w:pPr>
              <w:jc w:val="center"/>
            </w:pPr>
            <w:r w:rsidRPr="00D77791">
              <w:rPr>
                <w:iCs/>
              </w:rPr>
              <w:t>ОПК-1.1</w:t>
            </w:r>
          </w:p>
        </w:tc>
      </w:tr>
      <w:tr w:rsidR="005449F2" w:rsidRPr="00137859" w14:paraId="0D185C38" w14:textId="77777777" w:rsidTr="005449F2">
        <w:tc>
          <w:tcPr>
            <w:tcW w:w="0" w:type="auto"/>
            <w:tcBorders>
              <w:top w:val="single" w:sz="4" w:space="0" w:color="auto"/>
              <w:left w:val="single" w:sz="4" w:space="0" w:color="auto"/>
              <w:bottom w:val="single" w:sz="4" w:space="0" w:color="auto"/>
              <w:right w:val="single" w:sz="4" w:space="0" w:color="auto"/>
            </w:tcBorders>
          </w:tcPr>
          <w:p w14:paraId="13D8903A" w14:textId="77777777" w:rsidR="005449F2" w:rsidRPr="00137859"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7621CFE4" w14:textId="77777777" w:rsidR="005449F2" w:rsidRPr="00137859" w:rsidRDefault="005436D3" w:rsidP="005449F2">
            <w:r w:rsidRPr="00E21EBD">
              <w:t>Как называется уязвимость, о которой ещё не известно разработчикам и для которой не существует патча?</w:t>
            </w:r>
          </w:p>
        </w:tc>
        <w:tc>
          <w:tcPr>
            <w:tcW w:w="3544" w:type="dxa"/>
            <w:tcBorders>
              <w:top w:val="single" w:sz="4" w:space="0" w:color="auto"/>
              <w:left w:val="single" w:sz="4" w:space="0" w:color="auto"/>
              <w:bottom w:val="single" w:sz="4" w:space="0" w:color="auto"/>
              <w:right w:val="single" w:sz="4" w:space="0" w:color="auto"/>
            </w:tcBorders>
            <w:vAlign w:val="center"/>
          </w:tcPr>
          <w:p w14:paraId="0A316155" w14:textId="77777777" w:rsidR="005449F2" w:rsidRPr="00137859" w:rsidRDefault="005436D3" w:rsidP="005449F2">
            <w:r w:rsidRPr="00E21EBD">
              <w:t>zero‑day</w:t>
            </w:r>
          </w:p>
        </w:tc>
        <w:tc>
          <w:tcPr>
            <w:tcW w:w="1688" w:type="dxa"/>
            <w:tcBorders>
              <w:top w:val="single" w:sz="4" w:space="0" w:color="auto"/>
              <w:left w:val="single" w:sz="4" w:space="0" w:color="auto"/>
              <w:bottom w:val="single" w:sz="4" w:space="0" w:color="auto"/>
              <w:right w:val="single" w:sz="4" w:space="0" w:color="auto"/>
            </w:tcBorders>
            <w:vAlign w:val="center"/>
          </w:tcPr>
          <w:p w14:paraId="236FA4F7" w14:textId="77777777" w:rsidR="005449F2" w:rsidRPr="00137859" w:rsidRDefault="005436D3" w:rsidP="005449F2">
            <w:pPr>
              <w:jc w:val="center"/>
            </w:pPr>
            <w:r w:rsidRPr="00D77791">
              <w:rPr>
                <w:iCs/>
              </w:rPr>
              <w:t>ОПК-1.1</w:t>
            </w:r>
          </w:p>
        </w:tc>
      </w:tr>
      <w:tr w:rsidR="005449F2" w:rsidRPr="00137859" w14:paraId="19CAB4C8" w14:textId="77777777" w:rsidTr="005449F2">
        <w:tc>
          <w:tcPr>
            <w:tcW w:w="0" w:type="auto"/>
            <w:tcBorders>
              <w:top w:val="single" w:sz="4" w:space="0" w:color="auto"/>
              <w:left w:val="single" w:sz="4" w:space="0" w:color="auto"/>
              <w:bottom w:val="single" w:sz="4" w:space="0" w:color="auto"/>
              <w:right w:val="single" w:sz="4" w:space="0" w:color="auto"/>
            </w:tcBorders>
          </w:tcPr>
          <w:p w14:paraId="7A968491" w14:textId="77777777" w:rsidR="005449F2" w:rsidRPr="00137859" w:rsidRDefault="005436D3" w:rsidP="00DC6E3C">
            <w:r>
              <w:lastRenderedPageBreak/>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7B689FAA" w14:textId="77777777" w:rsidR="005449F2" w:rsidRPr="00AC52A4" w:rsidRDefault="005436D3" w:rsidP="005449F2">
            <w:r w:rsidRPr="00E21EBD">
              <w:t>Какой инструмент или метод позволяет обнаружить попытки подбора паролей по сети и автоматически заблокировать IP‑адрес атакующего? Укажите название инструмента и кратко поясните принцип его работы.</w:t>
            </w:r>
          </w:p>
        </w:tc>
        <w:tc>
          <w:tcPr>
            <w:tcW w:w="3544" w:type="dxa"/>
            <w:tcBorders>
              <w:top w:val="single" w:sz="4" w:space="0" w:color="auto"/>
              <w:left w:val="single" w:sz="4" w:space="0" w:color="auto"/>
              <w:bottom w:val="single" w:sz="4" w:space="0" w:color="auto"/>
              <w:right w:val="single" w:sz="4" w:space="0" w:color="auto"/>
            </w:tcBorders>
            <w:vAlign w:val="center"/>
          </w:tcPr>
          <w:p w14:paraId="77C239A9" w14:textId="77777777" w:rsidR="005449F2" w:rsidRPr="00137859" w:rsidRDefault="005436D3" w:rsidP="005449F2">
            <w:r w:rsidRPr="00E21EBD">
              <w:t>fail2ban</w:t>
            </w:r>
          </w:p>
        </w:tc>
        <w:tc>
          <w:tcPr>
            <w:tcW w:w="1688" w:type="dxa"/>
            <w:tcBorders>
              <w:top w:val="single" w:sz="4" w:space="0" w:color="auto"/>
              <w:left w:val="single" w:sz="4" w:space="0" w:color="auto"/>
              <w:bottom w:val="single" w:sz="4" w:space="0" w:color="auto"/>
              <w:right w:val="single" w:sz="4" w:space="0" w:color="auto"/>
            </w:tcBorders>
            <w:vAlign w:val="center"/>
          </w:tcPr>
          <w:p w14:paraId="712B00CD" w14:textId="77777777" w:rsidR="005449F2" w:rsidRPr="00137859" w:rsidRDefault="005436D3" w:rsidP="005449F2">
            <w:pPr>
              <w:jc w:val="center"/>
            </w:pPr>
            <w:r w:rsidRPr="00D77791">
              <w:rPr>
                <w:iCs/>
              </w:rPr>
              <w:t>ОПК-1.1</w:t>
            </w:r>
          </w:p>
        </w:tc>
      </w:tr>
      <w:tr w:rsidR="00D50577" w:rsidRPr="00137859" w14:paraId="62193966" w14:textId="77777777" w:rsidTr="005449F2">
        <w:tc>
          <w:tcPr>
            <w:tcW w:w="0" w:type="auto"/>
            <w:tcBorders>
              <w:top w:val="single" w:sz="4" w:space="0" w:color="auto"/>
              <w:left w:val="single" w:sz="4" w:space="0" w:color="auto"/>
              <w:bottom w:val="single" w:sz="4" w:space="0" w:color="auto"/>
              <w:right w:val="single" w:sz="4" w:space="0" w:color="auto"/>
            </w:tcBorders>
          </w:tcPr>
          <w:p w14:paraId="10861D53" w14:textId="77777777" w:rsidR="00D50577" w:rsidRPr="00137859" w:rsidRDefault="005436D3" w:rsidP="00DC6E3C">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041FA344" w14:textId="77777777" w:rsidR="00D50577" w:rsidRPr="00E21EBD" w:rsidRDefault="005436D3" w:rsidP="005449F2">
            <w:r w:rsidRPr="00D50577">
              <w:t>Как называется процесс систематического выявления, анализа и приоритизации информационных рисков компании?</w:t>
            </w:r>
          </w:p>
        </w:tc>
        <w:tc>
          <w:tcPr>
            <w:tcW w:w="3544" w:type="dxa"/>
            <w:tcBorders>
              <w:top w:val="single" w:sz="4" w:space="0" w:color="auto"/>
              <w:left w:val="single" w:sz="4" w:space="0" w:color="auto"/>
              <w:bottom w:val="single" w:sz="4" w:space="0" w:color="auto"/>
              <w:right w:val="single" w:sz="4" w:space="0" w:color="auto"/>
            </w:tcBorders>
            <w:vAlign w:val="center"/>
          </w:tcPr>
          <w:p w14:paraId="4CC71E53" w14:textId="77777777" w:rsidR="00D50577" w:rsidRPr="00E21EBD" w:rsidRDefault="005436D3" w:rsidP="005449F2">
            <w:r w:rsidRPr="00D50577">
              <w:t>оценка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0DE33FF4" w14:textId="77777777" w:rsidR="00D50577" w:rsidRPr="00137859" w:rsidRDefault="005436D3" w:rsidP="005449F2">
            <w:pPr>
              <w:jc w:val="center"/>
            </w:pPr>
            <w:r w:rsidRPr="00D77791">
              <w:rPr>
                <w:iCs/>
              </w:rPr>
              <w:t>ОПК-1.1</w:t>
            </w:r>
          </w:p>
        </w:tc>
      </w:tr>
      <w:tr w:rsidR="00D50577" w:rsidRPr="00137859" w14:paraId="17A44D7A" w14:textId="77777777" w:rsidTr="005449F2">
        <w:tc>
          <w:tcPr>
            <w:tcW w:w="0" w:type="auto"/>
            <w:tcBorders>
              <w:top w:val="single" w:sz="4" w:space="0" w:color="auto"/>
              <w:left w:val="single" w:sz="4" w:space="0" w:color="auto"/>
              <w:bottom w:val="single" w:sz="4" w:space="0" w:color="auto"/>
              <w:right w:val="single" w:sz="4" w:space="0" w:color="auto"/>
            </w:tcBorders>
          </w:tcPr>
          <w:p w14:paraId="7CBBDC03" w14:textId="77777777" w:rsidR="00D50577" w:rsidRPr="00137859"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4DF456C0" w14:textId="77777777" w:rsidR="00D50577" w:rsidRPr="00E21EBD" w:rsidRDefault="005436D3" w:rsidP="005449F2">
            <w:r w:rsidRPr="00D50577">
              <w:t>Назовите три основных компонента, из которых складывается риск в информационной безопасности (формула риска).</w:t>
            </w:r>
          </w:p>
        </w:tc>
        <w:tc>
          <w:tcPr>
            <w:tcW w:w="3544" w:type="dxa"/>
            <w:tcBorders>
              <w:top w:val="single" w:sz="4" w:space="0" w:color="auto"/>
              <w:left w:val="single" w:sz="4" w:space="0" w:color="auto"/>
              <w:bottom w:val="single" w:sz="4" w:space="0" w:color="auto"/>
              <w:right w:val="single" w:sz="4" w:space="0" w:color="auto"/>
            </w:tcBorders>
            <w:vAlign w:val="center"/>
          </w:tcPr>
          <w:p w14:paraId="31B0E0BD" w14:textId="77777777" w:rsidR="00D50577" w:rsidRDefault="005436D3" w:rsidP="005449F2">
            <w:r w:rsidRPr="00D50577">
              <w:t>угроза + уязвимость + воздействие</w:t>
            </w:r>
          </w:p>
          <w:p w14:paraId="69AA7618" w14:textId="77777777" w:rsidR="00D50577" w:rsidRDefault="004D443C" w:rsidP="005449F2"/>
          <w:p w14:paraId="4B8162D7" w14:textId="77777777" w:rsidR="00D50577" w:rsidRPr="00E21EBD" w:rsidRDefault="005436D3" w:rsidP="005449F2">
            <w:r w:rsidRPr="00D50577">
              <w:t>вероятность реализации угрозы × ущерб</w:t>
            </w:r>
          </w:p>
        </w:tc>
        <w:tc>
          <w:tcPr>
            <w:tcW w:w="1688" w:type="dxa"/>
            <w:tcBorders>
              <w:top w:val="single" w:sz="4" w:space="0" w:color="auto"/>
              <w:left w:val="single" w:sz="4" w:space="0" w:color="auto"/>
              <w:bottom w:val="single" w:sz="4" w:space="0" w:color="auto"/>
              <w:right w:val="single" w:sz="4" w:space="0" w:color="auto"/>
            </w:tcBorders>
            <w:vAlign w:val="center"/>
          </w:tcPr>
          <w:p w14:paraId="3DB9B011" w14:textId="77777777" w:rsidR="00D50577" w:rsidRPr="00137859" w:rsidRDefault="005436D3" w:rsidP="005449F2">
            <w:pPr>
              <w:jc w:val="center"/>
            </w:pPr>
            <w:r w:rsidRPr="00D77791">
              <w:rPr>
                <w:iCs/>
              </w:rPr>
              <w:t>ОПК-1.1</w:t>
            </w:r>
          </w:p>
        </w:tc>
      </w:tr>
      <w:tr w:rsidR="00D50577" w:rsidRPr="00137859" w14:paraId="2CD8BB60" w14:textId="77777777" w:rsidTr="005449F2">
        <w:tc>
          <w:tcPr>
            <w:tcW w:w="0" w:type="auto"/>
            <w:tcBorders>
              <w:top w:val="single" w:sz="4" w:space="0" w:color="auto"/>
              <w:left w:val="single" w:sz="4" w:space="0" w:color="auto"/>
              <w:bottom w:val="single" w:sz="4" w:space="0" w:color="auto"/>
              <w:right w:val="single" w:sz="4" w:space="0" w:color="auto"/>
            </w:tcBorders>
          </w:tcPr>
          <w:p w14:paraId="153CF7DF" w14:textId="77777777" w:rsidR="00D50577" w:rsidRPr="00137859"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5EFDE27A" w14:textId="77777777" w:rsidR="00D50577" w:rsidRPr="00E21EBD" w:rsidRDefault="005436D3" w:rsidP="005449F2">
            <w:r w:rsidRPr="00D50577">
              <w:t>Какой метод оценки рисков предполагает использование качественных характеристик (например, «высокий», «средний», «низкий») вместо числовых значений?</w:t>
            </w:r>
          </w:p>
        </w:tc>
        <w:tc>
          <w:tcPr>
            <w:tcW w:w="3544" w:type="dxa"/>
            <w:tcBorders>
              <w:top w:val="single" w:sz="4" w:space="0" w:color="auto"/>
              <w:left w:val="single" w:sz="4" w:space="0" w:color="auto"/>
              <w:bottom w:val="single" w:sz="4" w:space="0" w:color="auto"/>
              <w:right w:val="single" w:sz="4" w:space="0" w:color="auto"/>
            </w:tcBorders>
            <w:vAlign w:val="center"/>
          </w:tcPr>
          <w:p w14:paraId="4CE65290" w14:textId="77777777" w:rsidR="00D50577" w:rsidRPr="00E21EBD" w:rsidRDefault="005436D3" w:rsidP="005449F2">
            <w:r w:rsidRPr="00D50577">
              <w:t>качественный метод оценки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3AFA3BE6" w14:textId="77777777" w:rsidR="00D50577" w:rsidRPr="00137859" w:rsidRDefault="005436D3" w:rsidP="005449F2">
            <w:pPr>
              <w:jc w:val="center"/>
            </w:pPr>
            <w:r w:rsidRPr="00D77791">
              <w:rPr>
                <w:iCs/>
              </w:rPr>
              <w:t>ОПК-1.1</w:t>
            </w:r>
          </w:p>
        </w:tc>
      </w:tr>
      <w:tr w:rsidR="00D50577" w:rsidRPr="00137859" w14:paraId="0632BBC8" w14:textId="77777777" w:rsidTr="005449F2">
        <w:tc>
          <w:tcPr>
            <w:tcW w:w="0" w:type="auto"/>
            <w:tcBorders>
              <w:top w:val="single" w:sz="4" w:space="0" w:color="auto"/>
              <w:left w:val="single" w:sz="4" w:space="0" w:color="auto"/>
              <w:bottom w:val="single" w:sz="4" w:space="0" w:color="auto"/>
              <w:right w:val="single" w:sz="4" w:space="0" w:color="auto"/>
            </w:tcBorders>
          </w:tcPr>
          <w:p w14:paraId="11991D08" w14:textId="77777777" w:rsidR="00D50577" w:rsidRPr="00137859" w:rsidRDefault="005436D3" w:rsidP="00DC6E3C">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39FB7680" w14:textId="77777777" w:rsidR="00D50577" w:rsidRPr="00E21EBD" w:rsidRDefault="005436D3" w:rsidP="005449F2">
            <w:r w:rsidRPr="00D50577">
              <w:t>Какой метод оценки рисков использует числовые показатели (вероятность и финансовый ущерб) для расчёта ожидаемых потерь? Приведите англоязычную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7EFDE7FC" w14:textId="77777777" w:rsidR="00D50577" w:rsidRPr="00E21EBD" w:rsidRDefault="005436D3" w:rsidP="005449F2">
            <w:r w:rsidRPr="00D50577">
              <w:t>количественный метод</w:t>
            </w:r>
            <w:r>
              <w:t>:</w:t>
            </w:r>
            <w:r w:rsidRPr="00D50577">
              <w:t xml:space="preserve"> ALE</w:t>
            </w:r>
          </w:p>
        </w:tc>
        <w:tc>
          <w:tcPr>
            <w:tcW w:w="1688" w:type="dxa"/>
            <w:tcBorders>
              <w:top w:val="single" w:sz="4" w:space="0" w:color="auto"/>
              <w:left w:val="single" w:sz="4" w:space="0" w:color="auto"/>
              <w:bottom w:val="single" w:sz="4" w:space="0" w:color="auto"/>
              <w:right w:val="single" w:sz="4" w:space="0" w:color="auto"/>
            </w:tcBorders>
            <w:vAlign w:val="center"/>
          </w:tcPr>
          <w:p w14:paraId="6DB9A66E" w14:textId="77777777" w:rsidR="00D50577" w:rsidRPr="00137859" w:rsidRDefault="005436D3" w:rsidP="005449F2">
            <w:pPr>
              <w:jc w:val="center"/>
            </w:pPr>
            <w:r w:rsidRPr="00D77791">
              <w:rPr>
                <w:iCs/>
              </w:rPr>
              <w:t>ОПК-1.1</w:t>
            </w:r>
          </w:p>
        </w:tc>
      </w:tr>
      <w:tr w:rsidR="00D50577" w:rsidRPr="00137859" w14:paraId="33529F39" w14:textId="77777777" w:rsidTr="005449F2">
        <w:tc>
          <w:tcPr>
            <w:tcW w:w="0" w:type="auto"/>
            <w:tcBorders>
              <w:top w:val="single" w:sz="4" w:space="0" w:color="auto"/>
              <w:left w:val="single" w:sz="4" w:space="0" w:color="auto"/>
              <w:bottom w:val="single" w:sz="4" w:space="0" w:color="auto"/>
              <w:right w:val="single" w:sz="4" w:space="0" w:color="auto"/>
            </w:tcBorders>
          </w:tcPr>
          <w:p w14:paraId="635A97D5" w14:textId="77777777" w:rsidR="00D50577" w:rsidRPr="00137859" w:rsidRDefault="005436D3" w:rsidP="00DC6E3C">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257FBEB7" w14:textId="77777777" w:rsidR="00D50577" w:rsidRPr="00E21EBD" w:rsidRDefault="005436D3" w:rsidP="005449F2">
            <w:r w:rsidRPr="00DC6E3C">
              <w:t>Как называется методика оценки рисков, разработанная NIST и широко применяемая в международной практике? Укажите номер документа (SP XXX).</w:t>
            </w:r>
          </w:p>
        </w:tc>
        <w:tc>
          <w:tcPr>
            <w:tcW w:w="3544" w:type="dxa"/>
            <w:tcBorders>
              <w:top w:val="single" w:sz="4" w:space="0" w:color="auto"/>
              <w:left w:val="single" w:sz="4" w:space="0" w:color="auto"/>
              <w:bottom w:val="single" w:sz="4" w:space="0" w:color="auto"/>
              <w:right w:val="single" w:sz="4" w:space="0" w:color="auto"/>
            </w:tcBorders>
            <w:vAlign w:val="center"/>
          </w:tcPr>
          <w:p w14:paraId="30C44162" w14:textId="77777777" w:rsidR="00D50577" w:rsidRPr="00E21EBD" w:rsidRDefault="005436D3" w:rsidP="005449F2">
            <w:r w:rsidRPr="00DC6E3C">
              <w:t>NIST SP 800‑30</w:t>
            </w:r>
          </w:p>
        </w:tc>
        <w:tc>
          <w:tcPr>
            <w:tcW w:w="1688" w:type="dxa"/>
            <w:tcBorders>
              <w:top w:val="single" w:sz="4" w:space="0" w:color="auto"/>
              <w:left w:val="single" w:sz="4" w:space="0" w:color="auto"/>
              <w:bottom w:val="single" w:sz="4" w:space="0" w:color="auto"/>
              <w:right w:val="single" w:sz="4" w:space="0" w:color="auto"/>
            </w:tcBorders>
            <w:vAlign w:val="center"/>
          </w:tcPr>
          <w:p w14:paraId="740D0A57" w14:textId="77777777" w:rsidR="00D50577" w:rsidRPr="00137859" w:rsidRDefault="005436D3" w:rsidP="005449F2">
            <w:pPr>
              <w:jc w:val="center"/>
            </w:pPr>
            <w:r w:rsidRPr="00D77791">
              <w:rPr>
                <w:iCs/>
              </w:rPr>
              <w:t>ОПК-1.1</w:t>
            </w:r>
          </w:p>
        </w:tc>
      </w:tr>
      <w:tr w:rsidR="00D50577" w:rsidRPr="00137859" w14:paraId="7047F6BA" w14:textId="77777777" w:rsidTr="005449F2">
        <w:tc>
          <w:tcPr>
            <w:tcW w:w="0" w:type="auto"/>
            <w:tcBorders>
              <w:top w:val="single" w:sz="4" w:space="0" w:color="auto"/>
              <w:left w:val="single" w:sz="4" w:space="0" w:color="auto"/>
              <w:bottom w:val="single" w:sz="4" w:space="0" w:color="auto"/>
              <w:right w:val="single" w:sz="4" w:space="0" w:color="auto"/>
            </w:tcBorders>
          </w:tcPr>
          <w:p w14:paraId="03B30BAD" w14:textId="77777777" w:rsidR="00D50577"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06D3A7A5" w14:textId="77777777" w:rsidR="00D50577" w:rsidRPr="00E21EBD" w:rsidRDefault="005436D3" w:rsidP="005449F2">
            <w:r w:rsidRPr="00DC6E3C">
              <w:t>Какой процесс подразумевает определение активов компании (информационных, технических, человеческих), их ценности и критичности для бизнеса?</w:t>
            </w:r>
          </w:p>
        </w:tc>
        <w:tc>
          <w:tcPr>
            <w:tcW w:w="3544" w:type="dxa"/>
            <w:tcBorders>
              <w:top w:val="single" w:sz="4" w:space="0" w:color="auto"/>
              <w:left w:val="single" w:sz="4" w:space="0" w:color="auto"/>
              <w:bottom w:val="single" w:sz="4" w:space="0" w:color="auto"/>
              <w:right w:val="single" w:sz="4" w:space="0" w:color="auto"/>
            </w:tcBorders>
            <w:vAlign w:val="center"/>
          </w:tcPr>
          <w:p w14:paraId="00D31679" w14:textId="77777777" w:rsidR="00D50577" w:rsidRPr="00E21EBD" w:rsidRDefault="005436D3" w:rsidP="005449F2">
            <w:r w:rsidRPr="00DC6E3C">
              <w:t>инвентаризация и категоризация активов</w:t>
            </w:r>
          </w:p>
        </w:tc>
        <w:tc>
          <w:tcPr>
            <w:tcW w:w="1688" w:type="dxa"/>
            <w:tcBorders>
              <w:top w:val="single" w:sz="4" w:space="0" w:color="auto"/>
              <w:left w:val="single" w:sz="4" w:space="0" w:color="auto"/>
              <w:bottom w:val="single" w:sz="4" w:space="0" w:color="auto"/>
              <w:right w:val="single" w:sz="4" w:space="0" w:color="auto"/>
            </w:tcBorders>
            <w:vAlign w:val="center"/>
          </w:tcPr>
          <w:p w14:paraId="3D11D5E8" w14:textId="77777777" w:rsidR="00D50577" w:rsidRPr="00137859" w:rsidRDefault="005436D3" w:rsidP="005449F2">
            <w:pPr>
              <w:jc w:val="center"/>
            </w:pPr>
            <w:r w:rsidRPr="00D77791">
              <w:rPr>
                <w:iCs/>
              </w:rPr>
              <w:t>ОПК-1.1</w:t>
            </w:r>
          </w:p>
        </w:tc>
      </w:tr>
      <w:tr w:rsidR="00D50577" w:rsidRPr="00137859" w14:paraId="421FAAEB" w14:textId="77777777" w:rsidTr="005449F2">
        <w:tc>
          <w:tcPr>
            <w:tcW w:w="0" w:type="auto"/>
            <w:tcBorders>
              <w:top w:val="single" w:sz="4" w:space="0" w:color="auto"/>
              <w:left w:val="single" w:sz="4" w:space="0" w:color="auto"/>
              <w:bottom w:val="single" w:sz="4" w:space="0" w:color="auto"/>
              <w:right w:val="single" w:sz="4" w:space="0" w:color="auto"/>
            </w:tcBorders>
          </w:tcPr>
          <w:p w14:paraId="13D133E3" w14:textId="77777777" w:rsidR="00D50577" w:rsidRPr="00137859" w:rsidRDefault="005436D3" w:rsidP="00DC6E3C">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BC037BF" w14:textId="77777777" w:rsidR="00D50577" w:rsidRPr="00E21EBD" w:rsidRDefault="005436D3" w:rsidP="005449F2">
            <w:r w:rsidRPr="00DC6E3C">
              <w:t>Как называется документ, который описывает выявленные риски, их уровень, предложенные меры реагирования и ответственных за их реализацию?</w:t>
            </w:r>
          </w:p>
        </w:tc>
        <w:tc>
          <w:tcPr>
            <w:tcW w:w="3544" w:type="dxa"/>
            <w:tcBorders>
              <w:top w:val="single" w:sz="4" w:space="0" w:color="auto"/>
              <w:left w:val="single" w:sz="4" w:space="0" w:color="auto"/>
              <w:bottom w:val="single" w:sz="4" w:space="0" w:color="auto"/>
              <w:right w:val="single" w:sz="4" w:space="0" w:color="auto"/>
            </w:tcBorders>
            <w:vAlign w:val="center"/>
          </w:tcPr>
          <w:p w14:paraId="782781A3" w14:textId="77777777" w:rsidR="00D50577" w:rsidRPr="00E21EBD" w:rsidRDefault="005436D3" w:rsidP="005449F2">
            <w:r w:rsidRPr="00DC6E3C">
              <w:t>реестр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1EA52F98" w14:textId="77777777" w:rsidR="00D50577" w:rsidRPr="00137859" w:rsidRDefault="005436D3" w:rsidP="005449F2">
            <w:pPr>
              <w:jc w:val="center"/>
            </w:pPr>
            <w:r w:rsidRPr="00D77791">
              <w:rPr>
                <w:iCs/>
              </w:rPr>
              <w:t>ОПК-1.1</w:t>
            </w:r>
          </w:p>
        </w:tc>
      </w:tr>
      <w:tr w:rsidR="00D50577" w:rsidRPr="00137859" w14:paraId="0D66C862" w14:textId="77777777" w:rsidTr="005449F2">
        <w:tc>
          <w:tcPr>
            <w:tcW w:w="0" w:type="auto"/>
            <w:tcBorders>
              <w:top w:val="single" w:sz="4" w:space="0" w:color="auto"/>
              <w:left w:val="single" w:sz="4" w:space="0" w:color="auto"/>
              <w:bottom w:val="single" w:sz="4" w:space="0" w:color="auto"/>
              <w:right w:val="single" w:sz="4" w:space="0" w:color="auto"/>
            </w:tcBorders>
          </w:tcPr>
          <w:p w14:paraId="53ECC4E6" w14:textId="77777777" w:rsidR="00D50577"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3D4A88FE" w14:textId="77777777" w:rsidR="00D50577" w:rsidRPr="00E21EBD" w:rsidRDefault="005436D3" w:rsidP="005449F2">
            <w:r w:rsidRPr="00DC6E3C">
              <w:t>Какой стандарт ISO содержит рекомендации по менеджменту рисков и широко применяется в сфере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F763F27" w14:textId="77777777" w:rsidR="00D50577" w:rsidRPr="00E21EBD" w:rsidRDefault="005436D3" w:rsidP="005449F2">
            <w:r w:rsidRPr="00DC6E3C">
              <w:t>ISO 31000</w:t>
            </w:r>
          </w:p>
        </w:tc>
        <w:tc>
          <w:tcPr>
            <w:tcW w:w="1688" w:type="dxa"/>
            <w:tcBorders>
              <w:top w:val="single" w:sz="4" w:space="0" w:color="auto"/>
              <w:left w:val="single" w:sz="4" w:space="0" w:color="auto"/>
              <w:bottom w:val="single" w:sz="4" w:space="0" w:color="auto"/>
              <w:right w:val="single" w:sz="4" w:space="0" w:color="auto"/>
            </w:tcBorders>
            <w:vAlign w:val="center"/>
          </w:tcPr>
          <w:p w14:paraId="2661B4EE" w14:textId="77777777" w:rsidR="00D50577" w:rsidRPr="00137859" w:rsidRDefault="005436D3" w:rsidP="005449F2">
            <w:pPr>
              <w:jc w:val="center"/>
            </w:pPr>
            <w:r w:rsidRPr="00D77791">
              <w:rPr>
                <w:iCs/>
              </w:rPr>
              <w:t>ОПК-1.1</w:t>
            </w:r>
          </w:p>
        </w:tc>
      </w:tr>
      <w:tr w:rsidR="00D50577" w:rsidRPr="00137859" w14:paraId="4F643A25" w14:textId="77777777" w:rsidTr="005449F2">
        <w:tc>
          <w:tcPr>
            <w:tcW w:w="0" w:type="auto"/>
            <w:tcBorders>
              <w:top w:val="single" w:sz="4" w:space="0" w:color="auto"/>
              <w:left w:val="single" w:sz="4" w:space="0" w:color="auto"/>
              <w:bottom w:val="single" w:sz="4" w:space="0" w:color="auto"/>
              <w:right w:val="single" w:sz="4" w:space="0" w:color="auto"/>
            </w:tcBorders>
          </w:tcPr>
          <w:p w14:paraId="3B221ABD" w14:textId="77777777" w:rsidR="00D50577" w:rsidRPr="00137859"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266894E9" w14:textId="77777777" w:rsidR="00D50577" w:rsidRPr="00E21EBD" w:rsidRDefault="005436D3" w:rsidP="005449F2">
            <w:r w:rsidRPr="00DC6E3C">
              <w:t>Как называется процесс регулярного пересмотра и актуализации оценки рисков в связи с изменениями в ИТ‑инфраструктуре, угрозах или бизнес‑процессах?</w:t>
            </w:r>
          </w:p>
        </w:tc>
        <w:tc>
          <w:tcPr>
            <w:tcW w:w="3544" w:type="dxa"/>
            <w:tcBorders>
              <w:top w:val="single" w:sz="4" w:space="0" w:color="auto"/>
              <w:left w:val="single" w:sz="4" w:space="0" w:color="auto"/>
              <w:bottom w:val="single" w:sz="4" w:space="0" w:color="auto"/>
              <w:right w:val="single" w:sz="4" w:space="0" w:color="auto"/>
            </w:tcBorders>
            <w:vAlign w:val="center"/>
          </w:tcPr>
          <w:p w14:paraId="152576BA" w14:textId="77777777" w:rsidR="00D50577" w:rsidRPr="00E21EBD" w:rsidRDefault="005436D3" w:rsidP="005449F2">
            <w:r w:rsidRPr="00DC6E3C">
              <w:t>мониторинг и пересмотр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59488D5E" w14:textId="77777777" w:rsidR="00D50577" w:rsidRPr="00137859" w:rsidRDefault="005436D3" w:rsidP="005449F2">
            <w:pPr>
              <w:jc w:val="center"/>
            </w:pPr>
            <w:r w:rsidRPr="00D77791">
              <w:rPr>
                <w:iCs/>
              </w:rPr>
              <w:t>ОПК-1.1</w:t>
            </w:r>
          </w:p>
        </w:tc>
      </w:tr>
      <w:tr w:rsidR="00D50577" w:rsidRPr="00137859" w14:paraId="479F8CCD" w14:textId="77777777" w:rsidTr="005449F2">
        <w:tc>
          <w:tcPr>
            <w:tcW w:w="0" w:type="auto"/>
            <w:tcBorders>
              <w:top w:val="single" w:sz="4" w:space="0" w:color="auto"/>
              <w:left w:val="single" w:sz="4" w:space="0" w:color="auto"/>
              <w:bottom w:val="single" w:sz="4" w:space="0" w:color="auto"/>
              <w:right w:val="single" w:sz="4" w:space="0" w:color="auto"/>
            </w:tcBorders>
          </w:tcPr>
          <w:p w14:paraId="531785F7" w14:textId="77777777" w:rsidR="00D50577" w:rsidRPr="00137859"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487B3D7B" w14:textId="77777777" w:rsidR="00D50577" w:rsidRPr="00E21EBD" w:rsidRDefault="005436D3" w:rsidP="005449F2">
            <w:r w:rsidRPr="00DC6E3C">
              <w:t>Как называется процесс выявления потенциальных источников угроз и их типов (внешние, внутренние, природные и т. д.) в рамках оценки рисков?</w:t>
            </w:r>
          </w:p>
        </w:tc>
        <w:tc>
          <w:tcPr>
            <w:tcW w:w="3544" w:type="dxa"/>
            <w:tcBorders>
              <w:top w:val="single" w:sz="4" w:space="0" w:color="auto"/>
              <w:left w:val="single" w:sz="4" w:space="0" w:color="auto"/>
              <w:bottom w:val="single" w:sz="4" w:space="0" w:color="auto"/>
              <w:right w:val="single" w:sz="4" w:space="0" w:color="auto"/>
            </w:tcBorders>
            <w:vAlign w:val="center"/>
          </w:tcPr>
          <w:p w14:paraId="3AF26EFA" w14:textId="77777777" w:rsidR="00D50577" w:rsidRPr="00E21EBD" w:rsidRDefault="005436D3" w:rsidP="005449F2">
            <w:r w:rsidRPr="00DC6E3C">
              <w:t>идентификация угроз</w:t>
            </w:r>
          </w:p>
        </w:tc>
        <w:tc>
          <w:tcPr>
            <w:tcW w:w="1688" w:type="dxa"/>
            <w:tcBorders>
              <w:top w:val="single" w:sz="4" w:space="0" w:color="auto"/>
              <w:left w:val="single" w:sz="4" w:space="0" w:color="auto"/>
              <w:bottom w:val="single" w:sz="4" w:space="0" w:color="auto"/>
              <w:right w:val="single" w:sz="4" w:space="0" w:color="auto"/>
            </w:tcBorders>
            <w:vAlign w:val="center"/>
          </w:tcPr>
          <w:p w14:paraId="019837C1" w14:textId="77777777" w:rsidR="00D50577" w:rsidRPr="00137859" w:rsidRDefault="005436D3" w:rsidP="005449F2">
            <w:pPr>
              <w:jc w:val="center"/>
            </w:pPr>
            <w:r w:rsidRPr="00D77791">
              <w:rPr>
                <w:iCs/>
              </w:rPr>
              <w:t>ОПК-1.1</w:t>
            </w:r>
          </w:p>
        </w:tc>
      </w:tr>
      <w:tr w:rsidR="00951BA9" w:rsidRPr="00137859" w14:paraId="6E53580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4EE97C53"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59865F88" w14:textId="77777777" w:rsidTr="005449F2">
        <w:tc>
          <w:tcPr>
            <w:tcW w:w="0" w:type="auto"/>
            <w:tcBorders>
              <w:top w:val="single" w:sz="4" w:space="0" w:color="auto"/>
              <w:left w:val="single" w:sz="4" w:space="0" w:color="auto"/>
              <w:bottom w:val="single" w:sz="4" w:space="0" w:color="auto"/>
              <w:right w:val="single" w:sz="4" w:space="0" w:color="auto"/>
            </w:tcBorders>
          </w:tcPr>
          <w:p w14:paraId="0E645F75" w14:textId="77777777" w:rsidR="00951BA9" w:rsidRPr="00137859" w:rsidRDefault="005436D3" w:rsidP="00DC6E3C">
            <w:r>
              <w:t xml:space="preserve">61.  </w:t>
            </w:r>
          </w:p>
        </w:tc>
        <w:tc>
          <w:tcPr>
            <w:tcW w:w="7844" w:type="dxa"/>
            <w:tcBorders>
              <w:top w:val="single" w:sz="4" w:space="0" w:color="auto"/>
              <w:left w:val="single" w:sz="4" w:space="0" w:color="auto"/>
              <w:bottom w:val="single" w:sz="4" w:space="0" w:color="auto"/>
              <w:right w:val="single" w:sz="4" w:space="0" w:color="auto"/>
            </w:tcBorders>
            <w:vAlign w:val="center"/>
          </w:tcPr>
          <w:p w14:paraId="3BAEC26D" w14:textId="77777777" w:rsidR="00951BA9" w:rsidRPr="00137859" w:rsidRDefault="005436D3" w:rsidP="00137859">
            <w:r w:rsidRPr="00E21EBD">
              <w:t>Перечислите и кратко охарактеризуйте три основных свойства информации с точки зрения информационной безопасности (CIA‑триада). Приведите по одному примеру угрозы для каждого свойства в контексте автоматизированной системы предприятия.</w:t>
            </w:r>
          </w:p>
        </w:tc>
        <w:tc>
          <w:tcPr>
            <w:tcW w:w="3544" w:type="dxa"/>
            <w:tcBorders>
              <w:top w:val="single" w:sz="4" w:space="0" w:color="auto"/>
              <w:left w:val="single" w:sz="4" w:space="0" w:color="auto"/>
              <w:bottom w:val="single" w:sz="4" w:space="0" w:color="auto"/>
              <w:right w:val="single" w:sz="4" w:space="0" w:color="auto"/>
            </w:tcBorders>
            <w:vAlign w:val="center"/>
          </w:tcPr>
          <w:p w14:paraId="3A65AEE8" w14:textId="77777777" w:rsidR="00E21EBD" w:rsidRDefault="005436D3" w:rsidP="00E21EBD">
            <w:r>
              <w:t>CIA‑триада:</w:t>
            </w:r>
          </w:p>
          <w:p w14:paraId="69F3D5EB" w14:textId="77777777" w:rsidR="00E21EBD" w:rsidRDefault="004D443C" w:rsidP="00E21EBD"/>
          <w:p w14:paraId="4A6277D4" w14:textId="77777777" w:rsidR="00E21EBD" w:rsidRDefault="005436D3" w:rsidP="00E21EBD">
            <w:r>
              <w:t xml:space="preserve">Конфиденциальность (Confidentiality) — доступ только </w:t>
            </w:r>
            <w:r>
              <w:lastRenderedPageBreak/>
              <w:t>для уполномоченных. Угроза: утечка данных через фишинг.</w:t>
            </w:r>
          </w:p>
          <w:p w14:paraId="3E9BE997" w14:textId="77777777" w:rsidR="00E21EBD" w:rsidRDefault="005436D3" w:rsidP="00E21EBD">
            <w:r>
              <w:t>Целостность (Integrity) — данные не изменены несанкционированно. Угроза: SQL‑инъекция, подмена данных.</w:t>
            </w:r>
          </w:p>
          <w:p w14:paraId="7E5D1D12" w14:textId="77777777" w:rsidR="00951BA9" w:rsidRPr="00137859" w:rsidRDefault="005436D3" w:rsidP="00E21EBD">
            <w:r>
              <w:t>Доступность (Availability) — система доступна для легитимных пользователей. Угроза: DDoS‑атака.</w:t>
            </w:r>
          </w:p>
        </w:tc>
        <w:tc>
          <w:tcPr>
            <w:tcW w:w="1688" w:type="dxa"/>
            <w:tcBorders>
              <w:top w:val="single" w:sz="4" w:space="0" w:color="auto"/>
              <w:left w:val="single" w:sz="4" w:space="0" w:color="auto"/>
              <w:bottom w:val="single" w:sz="4" w:space="0" w:color="auto"/>
              <w:right w:val="single" w:sz="4" w:space="0" w:color="auto"/>
            </w:tcBorders>
            <w:vAlign w:val="center"/>
          </w:tcPr>
          <w:p w14:paraId="553125DD" w14:textId="77777777" w:rsidR="00951BA9" w:rsidRPr="00137859" w:rsidRDefault="005436D3" w:rsidP="005449F2">
            <w:pPr>
              <w:jc w:val="center"/>
            </w:pPr>
            <w:r w:rsidRPr="00D77791">
              <w:rPr>
                <w:iCs/>
              </w:rPr>
              <w:lastRenderedPageBreak/>
              <w:t>ОПК-1.2</w:t>
            </w:r>
          </w:p>
        </w:tc>
      </w:tr>
      <w:tr w:rsidR="00951BA9" w:rsidRPr="00137859" w14:paraId="41A46C73" w14:textId="77777777" w:rsidTr="005449F2">
        <w:tc>
          <w:tcPr>
            <w:tcW w:w="0" w:type="auto"/>
            <w:tcBorders>
              <w:top w:val="single" w:sz="4" w:space="0" w:color="auto"/>
              <w:left w:val="single" w:sz="4" w:space="0" w:color="auto"/>
              <w:bottom w:val="single" w:sz="4" w:space="0" w:color="auto"/>
              <w:right w:val="single" w:sz="4" w:space="0" w:color="auto"/>
            </w:tcBorders>
          </w:tcPr>
          <w:p w14:paraId="130BD2DB" w14:textId="77777777" w:rsidR="00951BA9" w:rsidRPr="00137859" w:rsidRDefault="005436D3" w:rsidP="00DC6E3C">
            <w:r>
              <w:t xml:space="preserve">62.  </w:t>
            </w:r>
          </w:p>
        </w:tc>
        <w:tc>
          <w:tcPr>
            <w:tcW w:w="7844" w:type="dxa"/>
            <w:tcBorders>
              <w:top w:val="single" w:sz="4" w:space="0" w:color="auto"/>
              <w:left w:val="single" w:sz="4" w:space="0" w:color="auto"/>
              <w:bottom w:val="single" w:sz="4" w:space="0" w:color="auto"/>
              <w:right w:val="single" w:sz="4" w:space="0" w:color="auto"/>
            </w:tcBorders>
            <w:vAlign w:val="center"/>
          </w:tcPr>
          <w:p w14:paraId="47A4C4FE" w14:textId="77777777" w:rsidR="00951BA9" w:rsidRPr="00137859" w:rsidRDefault="005436D3" w:rsidP="00137859">
            <w:r w:rsidRPr="00E21EBD">
              <w:t>Опишите, какие организационные меры могут быть внедрены на предприятии для повышения уровня информационной безопасности автоматизированных систем. Приведите не менее трёх конкретных примеров таких мер и поясните, какие угрозы они помогают предотвратить.</w:t>
            </w:r>
          </w:p>
        </w:tc>
        <w:tc>
          <w:tcPr>
            <w:tcW w:w="3544" w:type="dxa"/>
            <w:tcBorders>
              <w:top w:val="single" w:sz="4" w:space="0" w:color="auto"/>
              <w:left w:val="single" w:sz="4" w:space="0" w:color="auto"/>
              <w:bottom w:val="single" w:sz="4" w:space="0" w:color="auto"/>
              <w:right w:val="single" w:sz="4" w:space="0" w:color="auto"/>
            </w:tcBorders>
            <w:vAlign w:val="center"/>
          </w:tcPr>
          <w:p w14:paraId="17262F46" w14:textId="77777777" w:rsidR="00073466" w:rsidRDefault="005436D3" w:rsidP="00073466">
            <w:r>
              <w:t>Организационные меры ИБ:</w:t>
            </w:r>
          </w:p>
          <w:p w14:paraId="2EF05298" w14:textId="77777777" w:rsidR="00073466" w:rsidRDefault="004D443C" w:rsidP="00073466"/>
          <w:p w14:paraId="549D539B" w14:textId="77777777" w:rsidR="00073466" w:rsidRDefault="005436D3" w:rsidP="00073466">
            <w:r>
              <w:t>Политика информационной безопасности — определяет правила работы с данными.</w:t>
            </w:r>
          </w:p>
          <w:p w14:paraId="329D389A" w14:textId="77777777" w:rsidR="00073466" w:rsidRDefault="005436D3" w:rsidP="00073466">
            <w:r>
              <w:t>Обучение персонала — снижает риски социальной инженерии.</w:t>
            </w:r>
          </w:p>
          <w:p w14:paraId="549136DF" w14:textId="77777777" w:rsidR="00951BA9" w:rsidRPr="00137859" w:rsidRDefault="005436D3" w:rsidP="00073466">
            <w:r>
              <w:t>Разграничение доступа — предотвращает несанкционированный доступ к ресурсам.</w:t>
            </w:r>
          </w:p>
        </w:tc>
        <w:tc>
          <w:tcPr>
            <w:tcW w:w="1688" w:type="dxa"/>
            <w:tcBorders>
              <w:top w:val="single" w:sz="4" w:space="0" w:color="auto"/>
              <w:left w:val="single" w:sz="4" w:space="0" w:color="auto"/>
              <w:bottom w:val="single" w:sz="4" w:space="0" w:color="auto"/>
              <w:right w:val="single" w:sz="4" w:space="0" w:color="auto"/>
            </w:tcBorders>
            <w:vAlign w:val="center"/>
          </w:tcPr>
          <w:p w14:paraId="61F2FB6D" w14:textId="77777777" w:rsidR="00951BA9" w:rsidRPr="00137859" w:rsidRDefault="005436D3" w:rsidP="005449F2">
            <w:pPr>
              <w:jc w:val="center"/>
            </w:pPr>
            <w:r w:rsidRPr="00D77791">
              <w:rPr>
                <w:iCs/>
              </w:rPr>
              <w:t>ОПК-1.2</w:t>
            </w:r>
          </w:p>
        </w:tc>
      </w:tr>
      <w:tr w:rsidR="00951BA9" w:rsidRPr="00137859" w14:paraId="5AB76211" w14:textId="77777777" w:rsidTr="005449F2">
        <w:tc>
          <w:tcPr>
            <w:tcW w:w="0" w:type="auto"/>
            <w:tcBorders>
              <w:top w:val="single" w:sz="4" w:space="0" w:color="auto"/>
              <w:left w:val="single" w:sz="4" w:space="0" w:color="auto"/>
              <w:bottom w:val="single" w:sz="4" w:space="0" w:color="auto"/>
              <w:right w:val="single" w:sz="4" w:space="0" w:color="auto"/>
            </w:tcBorders>
          </w:tcPr>
          <w:p w14:paraId="5BE1482D" w14:textId="77777777" w:rsidR="00951BA9" w:rsidRPr="00137859" w:rsidRDefault="005436D3" w:rsidP="00DC6E3C">
            <w:r>
              <w:t xml:space="preserve">63.  </w:t>
            </w:r>
          </w:p>
        </w:tc>
        <w:tc>
          <w:tcPr>
            <w:tcW w:w="7844" w:type="dxa"/>
            <w:tcBorders>
              <w:top w:val="single" w:sz="4" w:space="0" w:color="auto"/>
              <w:left w:val="single" w:sz="4" w:space="0" w:color="auto"/>
              <w:bottom w:val="single" w:sz="4" w:space="0" w:color="auto"/>
              <w:right w:val="single" w:sz="4" w:space="0" w:color="auto"/>
            </w:tcBorders>
            <w:vAlign w:val="center"/>
          </w:tcPr>
          <w:p w14:paraId="6C9ABC5D" w14:textId="77777777" w:rsidR="00951BA9" w:rsidRPr="00137859" w:rsidRDefault="005436D3" w:rsidP="00137859">
            <w:r w:rsidRPr="00E21EBD">
              <w:t>Объясните, в чём заключается принцип наименьших привилегий и как его реализация повышает безопасность автоматизированных систем. Приведите пример внедрения этого принципа в корпоративной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073929B5" w14:textId="77777777" w:rsidR="00951BA9" w:rsidRPr="00137859" w:rsidRDefault="005436D3" w:rsidP="00137859">
            <w:r w:rsidRPr="00073466">
              <w:t>Принцип наименьших привилегий — предоставление пользователю минимально необходимых прав для выполнения задач. Пример: сотруднику отдела продаж дают доступ только к CRM и не дают доступа к финансовым отчётам бухгалтерии. Снижает ущерб от компрометации учётной записи.</w:t>
            </w:r>
          </w:p>
        </w:tc>
        <w:tc>
          <w:tcPr>
            <w:tcW w:w="1688" w:type="dxa"/>
            <w:tcBorders>
              <w:top w:val="single" w:sz="4" w:space="0" w:color="auto"/>
              <w:left w:val="single" w:sz="4" w:space="0" w:color="auto"/>
              <w:bottom w:val="single" w:sz="4" w:space="0" w:color="auto"/>
              <w:right w:val="single" w:sz="4" w:space="0" w:color="auto"/>
            </w:tcBorders>
            <w:vAlign w:val="center"/>
          </w:tcPr>
          <w:p w14:paraId="3701CA37" w14:textId="77777777" w:rsidR="00951BA9" w:rsidRPr="00137859" w:rsidRDefault="005436D3" w:rsidP="005449F2">
            <w:pPr>
              <w:jc w:val="center"/>
            </w:pPr>
            <w:r w:rsidRPr="00D77791">
              <w:rPr>
                <w:iCs/>
              </w:rPr>
              <w:t>ОПК-1.2</w:t>
            </w:r>
          </w:p>
        </w:tc>
      </w:tr>
      <w:tr w:rsidR="00951BA9" w:rsidRPr="00137859" w14:paraId="6F295FCA" w14:textId="77777777" w:rsidTr="005449F2">
        <w:tc>
          <w:tcPr>
            <w:tcW w:w="0" w:type="auto"/>
            <w:tcBorders>
              <w:top w:val="single" w:sz="4" w:space="0" w:color="auto"/>
              <w:left w:val="single" w:sz="4" w:space="0" w:color="auto"/>
              <w:bottom w:val="single" w:sz="4" w:space="0" w:color="auto"/>
              <w:right w:val="single" w:sz="4" w:space="0" w:color="auto"/>
            </w:tcBorders>
          </w:tcPr>
          <w:p w14:paraId="483A07F5" w14:textId="77777777" w:rsidR="00951BA9" w:rsidRPr="00137859" w:rsidRDefault="005436D3" w:rsidP="00DC6E3C">
            <w:r>
              <w:t xml:space="preserve">64.  </w:t>
            </w:r>
          </w:p>
        </w:tc>
        <w:tc>
          <w:tcPr>
            <w:tcW w:w="7844" w:type="dxa"/>
            <w:tcBorders>
              <w:top w:val="single" w:sz="4" w:space="0" w:color="auto"/>
              <w:left w:val="single" w:sz="4" w:space="0" w:color="auto"/>
              <w:bottom w:val="single" w:sz="4" w:space="0" w:color="auto"/>
              <w:right w:val="single" w:sz="4" w:space="0" w:color="auto"/>
            </w:tcBorders>
            <w:vAlign w:val="center"/>
          </w:tcPr>
          <w:p w14:paraId="75501D6A" w14:textId="77777777" w:rsidR="00951BA9" w:rsidRPr="00137859" w:rsidRDefault="005436D3" w:rsidP="00137859">
            <w:r w:rsidRPr="00E21EBD">
              <w:t>Подробно опишите этапы реагирования на инцидент информационной безопасности в автоматизированной системе. Укажите, какие действия должны быть предприняты на каждом этапе, и кто несёт ответственность за их выполнение.</w:t>
            </w:r>
          </w:p>
        </w:tc>
        <w:tc>
          <w:tcPr>
            <w:tcW w:w="3544" w:type="dxa"/>
            <w:tcBorders>
              <w:top w:val="single" w:sz="4" w:space="0" w:color="auto"/>
              <w:left w:val="single" w:sz="4" w:space="0" w:color="auto"/>
              <w:bottom w:val="single" w:sz="4" w:space="0" w:color="auto"/>
              <w:right w:val="single" w:sz="4" w:space="0" w:color="auto"/>
            </w:tcBorders>
            <w:vAlign w:val="center"/>
          </w:tcPr>
          <w:p w14:paraId="1D855C6D" w14:textId="77777777" w:rsidR="00073466" w:rsidRDefault="005436D3" w:rsidP="00073466">
            <w:r>
              <w:t>Этапы реагирования на инцидент:</w:t>
            </w:r>
          </w:p>
          <w:p w14:paraId="20379140" w14:textId="77777777" w:rsidR="00073466" w:rsidRDefault="004D443C" w:rsidP="00073466"/>
          <w:p w14:paraId="0ECBFAF3" w14:textId="77777777" w:rsidR="00073466" w:rsidRDefault="005436D3" w:rsidP="00073466">
            <w:r>
              <w:t xml:space="preserve">Обнаружение — выявление инцидента (SIEM, антивирус). </w:t>
            </w:r>
            <w:r>
              <w:lastRenderedPageBreak/>
              <w:t>Ответственный: служба мониторинга.</w:t>
            </w:r>
          </w:p>
          <w:p w14:paraId="426706AE" w14:textId="77777777" w:rsidR="00073466" w:rsidRDefault="005436D3" w:rsidP="00073466">
            <w:r>
              <w:t>Локализация — изоляция заражённого сегмента. Ответственный: администраторы сети.</w:t>
            </w:r>
          </w:p>
          <w:p w14:paraId="05782937" w14:textId="77777777" w:rsidR="00073466" w:rsidRDefault="005436D3" w:rsidP="00073466">
            <w:r>
              <w:t>Устранение — удаление угрозы (вредоноса, уязвимости). Ответственный: ИБ‑специалисты.</w:t>
            </w:r>
          </w:p>
          <w:p w14:paraId="6DD1DAF3" w14:textId="77777777" w:rsidR="00073466" w:rsidRDefault="005436D3" w:rsidP="00073466">
            <w:r>
              <w:t>Восстановление — возврат системы в рабочее состояние. Ответственный: системные администраторы.</w:t>
            </w:r>
          </w:p>
          <w:p w14:paraId="26C9906B" w14:textId="77777777" w:rsidR="00951BA9" w:rsidRPr="00137859" w:rsidRDefault="005436D3" w:rsidP="00073466">
            <w:r>
              <w:t>Анализ — разбор причин, предотвращение повторения. Ответственный: руководство ИБ.</w:t>
            </w:r>
          </w:p>
        </w:tc>
        <w:tc>
          <w:tcPr>
            <w:tcW w:w="1688" w:type="dxa"/>
            <w:tcBorders>
              <w:top w:val="single" w:sz="4" w:space="0" w:color="auto"/>
              <w:left w:val="single" w:sz="4" w:space="0" w:color="auto"/>
              <w:bottom w:val="single" w:sz="4" w:space="0" w:color="auto"/>
              <w:right w:val="single" w:sz="4" w:space="0" w:color="auto"/>
            </w:tcBorders>
            <w:vAlign w:val="center"/>
          </w:tcPr>
          <w:p w14:paraId="1DB62154" w14:textId="77777777" w:rsidR="00951BA9" w:rsidRPr="00137859" w:rsidRDefault="005436D3" w:rsidP="005449F2">
            <w:pPr>
              <w:jc w:val="center"/>
            </w:pPr>
            <w:r w:rsidRPr="00D77791">
              <w:rPr>
                <w:iCs/>
              </w:rPr>
              <w:lastRenderedPageBreak/>
              <w:t>ОПК-1.2</w:t>
            </w:r>
          </w:p>
        </w:tc>
      </w:tr>
      <w:tr w:rsidR="00951BA9" w:rsidRPr="00137859" w14:paraId="5B902F72" w14:textId="77777777" w:rsidTr="005449F2">
        <w:tc>
          <w:tcPr>
            <w:tcW w:w="0" w:type="auto"/>
            <w:tcBorders>
              <w:top w:val="single" w:sz="4" w:space="0" w:color="auto"/>
              <w:left w:val="single" w:sz="4" w:space="0" w:color="auto"/>
              <w:bottom w:val="single" w:sz="4" w:space="0" w:color="auto"/>
              <w:right w:val="single" w:sz="4" w:space="0" w:color="auto"/>
            </w:tcBorders>
          </w:tcPr>
          <w:p w14:paraId="214CC524" w14:textId="77777777" w:rsidR="00951BA9" w:rsidRPr="00137859" w:rsidRDefault="005436D3" w:rsidP="00DC6E3C">
            <w:r>
              <w:t xml:space="preserve">65.  </w:t>
            </w:r>
          </w:p>
        </w:tc>
        <w:tc>
          <w:tcPr>
            <w:tcW w:w="7844" w:type="dxa"/>
            <w:tcBorders>
              <w:top w:val="single" w:sz="4" w:space="0" w:color="auto"/>
              <w:left w:val="single" w:sz="4" w:space="0" w:color="auto"/>
              <w:bottom w:val="single" w:sz="4" w:space="0" w:color="auto"/>
              <w:right w:val="single" w:sz="4" w:space="0" w:color="auto"/>
            </w:tcBorders>
            <w:vAlign w:val="center"/>
          </w:tcPr>
          <w:p w14:paraId="1933BA31" w14:textId="77777777" w:rsidR="00951BA9" w:rsidRPr="00137859" w:rsidRDefault="005436D3" w:rsidP="00137859">
            <w:r w:rsidRPr="00E21EBD">
              <w:t>Расскажите о методах защиты от DDoS‑атак применительно к автоматизированным системам. Опишите не менее трёх технических решений и поясните принцип их работы. Укажите, в каких случаях каждое из решений будет наиболее эффективным.</w:t>
            </w:r>
          </w:p>
        </w:tc>
        <w:tc>
          <w:tcPr>
            <w:tcW w:w="3544" w:type="dxa"/>
            <w:tcBorders>
              <w:top w:val="single" w:sz="4" w:space="0" w:color="auto"/>
              <w:left w:val="single" w:sz="4" w:space="0" w:color="auto"/>
              <w:bottom w:val="single" w:sz="4" w:space="0" w:color="auto"/>
              <w:right w:val="single" w:sz="4" w:space="0" w:color="auto"/>
            </w:tcBorders>
            <w:vAlign w:val="center"/>
          </w:tcPr>
          <w:p w14:paraId="707AA18B" w14:textId="77777777" w:rsidR="00073466" w:rsidRDefault="005436D3" w:rsidP="00073466">
            <w:r>
              <w:t>Методы защиты от DDoS:</w:t>
            </w:r>
          </w:p>
          <w:p w14:paraId="2B945718" w14:textId="77777777" w:rsidR="00073466" w:rsidRDefault="004D443C" w:rsidP="00073466"/>
          <w:p w14:paraId="74DE0876" w14:textId="77777777" w:rsidR="00073466" w:rsidRDefault="005436D3" w:rsidP="00073466">
            <w:r>
              <w:t>Фильтрация трафика (на уровне провайдера) — отсеивает подозрительные запросы. Эффективно против объёмных атак.</w:t>
            </w:r>
          </w:p>
          <w:p w14:paraId="04F7816B" w14:textId="77777777" w:rsidR="00073466" w:rsidRDefault="004D443C" w:rsidP="00073466"/>
          <w:p w14:paraId="262CA4BD" w14:textId="77777777" w:rsidR="00073466" w:rsidRDefault="005436D3" w:rsidP="00073466">
            <w:r>
              <w:t>CDN — распределяет нагрузку между серверами. Эффективно для веб‑ресурсов.</w:t>
            </w:r>
          </w:p>
          <w:p w14:paraId="19B8A959" w14:textId="77777777" w:rsidR="00073466" w:rsidRDefault="004D443C" w:rsidP="00073466"/>
          <w:p w14:paraId="5C458822" w14:textId="77777777" w:rsidR="00951BA9" w:rsidRPr="00137859" w:rsidRDefault="005436D3" w:rsidP="00073466">
            <w:r>
              <w:t>WAF (Web Application Firewall) — фильтрует HTTP‑трафик, блокирует атаки на приложения. Эффективно против L7 DDoS.</w:t>
            </w:r>
          </w:p>
        </w:tc>
        <w:tc>
          <w:tcPr>
            <w:tcW w:w="1688" w:type="dxa"/>
            <w:tcBorders>
              <w:top w:val="single" w:sz="4" w:space="0" w:color="auto"/>
              <w:left w:val="single" w:sz="4" w:space="0" w:color="auto"/>
              <w:bottom w:val="single" w:sz="4" w:space="0" w:color="auto"/>
              <w:right w:val="single" w:sz="4" w:space="0" w:color="auto"/>
            </w:tcBorders>
            <w:vAlign w:val="center"/>
          </w:tcPr>
          <w:p w14:paraId="72846128" w14:textId="77777777" w:rsidR="00951BA9" w:rsidRPr="00137859" w:rsidRDefault="005436D3" w:rsidP="005449F2">
            <w:pPr>
              <w:jc w:val="center"/>
            </w:pPr>
            <w:r w:rsidRPr="00D77791">
              <w:rPr>
                <w:iCs/>
              </w:rPr>
              <w:t>ОПК-1.2</w:t>
            </w:r>
          </w:p>
        </w:tc>
      </w:tr>
      <w:tr w:rsidR="00AC52A4" w:rsidRPr="00137859" w14:paraId="08A74CC5" w14:textId="77777777" w:rsidTr="005449F2">
        <w:tc>
          <w:tcPr>
            <w:tcW w:w="0" w:type="auto"/>
            <w:tcBorders>
              <w:top w:val="single" w:sz="4" w:space="0" w:color="auto"/>
              <w:left w:val="single" w:sz="4" w:space="0" w:color="auto"/>
              <w:bottom w:val="single" w:sz="4" w:space="0" w:color="auto"/>
              <w:right w:val="single" w:sz="4" w:space="0" w:color="auto"/>
            </w:tcBorders>
          </w:tcPr>
          <w:p w14:paraId="45790241" w14:textId="77777777" w:rsidR="00AC52A4" w:rsidRPr="00137859" w:rsidRDefault="005436D3" w:rsidP="00DC6E3C">
            <w:r>
              <w:t xml:space="preserve">66.  </w:t>
            </w:r>
          </w:p>
        </w:tc>
        <w:tc>
          <w:tcPr>
            <w:tcW w:w="7844" w:type="dxa"/>
            <w:tcBorders>
              <w:top w:val="single" w:sz="4" w:space="0" w:color="auto"/>
              <w:left w:val="single" w:sz="4" w:space="0" w:color="auto"/>
              <w:bottom w:val="single" w:sz="4" w:space="0" w:color="auto"/>
              <w:right w:val="single" w:sz="4" w:space="0" w:color="auto"/>
            </w:tcBorders>
            <w:vAlign w:val="center"/>
          </w:tcPr>
          <w:p w14:paraId="4E584949" w14:textId="77777777" w:rsidR="00AC52A4" w:rsidRPr="00AC52A4" w:rsidRDefault="005436D3" w:rsidP="00137859">
            <w:r w:rsidRPr="00E21EBD">
              <w:t xml:space="preserve">Объясните, что такое система обнаружения вторжений (IDS) и система предотвращения вторжений (IPS). В чём заключаются их ключевые различия? </w:t>
            </w:r>
            <w:r w:rsidRPr="00E21EBD">
              <w:lastRenderedPageBreak/>
              <w:t>Опишите сценарии, в которых предпочтительнее использовать IDS, а в каких — IPS в рамках защиты автоматизированной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2C004EE9" w14:textId="77777777" w:rsidR="00AC52A4" w:rsidRPr="00137859" w:rsidRDefault="005436D3" w:rsidP="00AC52A4">
            <w:r w:rsidRPr="00073466">
              <w:lastRenderedPageBreak/>
              <w:t xml:space="preserve">IDS (Intrusion Detection System) — обнаруживает подозрительную </w:t>
            </w:r>
            <w:r w:rsidRPr="00073466">
              <w:lastRenderedPageBreak/>
              <w:t>активность, но не блокирует. Подходит для мониторинга и анализа. IPS (Intrusion Prevention System) — активно блокирует атаки. Используется там, где критична скорость реакции (например, защита периметра сети).</w:t>
            </w:r>
          </w:p>
        </w:tc>
        <w:tc>
          <w:tcPr>
            <w:tcW w:w="1688" w:type="dxa"/>
            <w:tcBorders>
              <w:top w:val="single" w:sz="4" w:space="0" w:color="auto"/>
              <w:left w:val="single" w:sz="4" w:space="0" w:color="auto"/>
              <w:bottom w:val="single" w:sz="4" w:space="0" w:color="auto"/>
              <w:right w:val="single" w:sz="4" w:space="0" w:color="auto"/>
            </w:tcBorders>
            <w:vAlign w:val="center"/>
          </w:tcPr>
          <w:p w14:paraId="22E00EDF" w14:textId="77777777" w:rsidR="00AC52A4" w:rsidRPr="00137859" w:rsidRDefault="005436D3" w:rsidP="005449F2">
            <w:pPr>
              <w:jc w:val="center"/>
            </w:pPr>
            <w:r w:rsidRPr="00D77791">
              <w:rPr>
                <w:iCs/>
              </w:rPr>
              <w:lastRenderedPageBreak/>
              <w:t>ОПК-1.2</w:t>
            </w:r>
          </w:p>
        </w:tc>
      </w:tr>
      <w:tr w:rsidR="00AC52A4" w:rsidRPr="00137859" w14:paraId="0AA56202" w14:textId="77777777" w:rsidTr="005449F2">
        <w:tc>
          <w:tcPr>
            <w:tcW w:w="0" w:type="auto"/>
            <w:tcBorders>
              <w:top w:val="single" w:sz="4" w:space="0" w:color="auto"/>
              <w:left w:val="single" w:sz="4" w:space="0" w:color="auto"/>
              <w:bottom w:val="single" w:sz="4" w:space="0" w:color="auto"/>
              <w:right w:val="single" w:sz="4" w:space="0" w:color="auto"/>
            </w:tcBorders>
          </w:tcPr>
          <w:p w14:paraId="1538C72F" w14:textId="77777777" w:rsidR="00AC52A4" w:rsidRPr="00137859" w:rsidRDefault="005436D3" w:rsidP="00DC6E3C">
            <w:r>
              <w:t xml:space="preserve">67.  </w:t>
            </w:r>
          </w:p>
        </w:tc>
        <w:tc>
          <w:tcPr>
            <w:tcW w:w="7844" w:type="dxa"/>
            <w:tcBorders>
              <w:top w:val="single" w:sz="4" w:space="0" w:color="auto"/>
              <w:left w:val="single" w:sz="4" w:space="0" w:color="auto"/>
              <w:bottom w:val="single" w:sz="4" w:space="0" w:color="auto"/>
              <w:right w:val="single" w:sz="4" w:space="0" w:color="auto"/>
            </w:tcBorders>
            <w:vAlign w:val="center"/>
          </w:tcPr>
          <w:p w14:paraId="3E3E1098" w14:textId="77777777" w:rsidR="00AC52A4" w:rsidRPr="00AC52A4" w:rsidRDefault="005436D3" w:rsidP="00137859">
            <w:r w:rsidRPr="00E21EBD">
              <w:t>Раскройте понятие «уязвимость нулевого дня» (zero‑day). Объясните, почему такие уязвимости представляют особую опасность для автоматизированных систем. Предложите комплекс мер, которые помогут снизить риски эксплуатации zero‑day уязвимостей в корпоративной среде.</w:t>
            </w:r>
          </w:p>
        </w:tc>
        <w:tc>
          <w:tcPr>
            <w:tcW w:w="3544" w:type="dxa"/>
            <w:tcBorders>
              <w:top w:val="single" w:sz="4" w:space="0" w:color="auto"/>
              <w:left w:val="single" w:sz="4" w:space="0" w:color="auto"/>
              <w:bottom w:val="single" w:sz="4" w:space="0" w:color="auto"/>
              <w:right w:val="single" w:sz="4" w:space="0" w:color="auto"/>
            </w:tcBorders>
            <w:vAlign w:val="center"/>
          </w:tcPr>
          <w:p w14:paraId="6E0F6BBC" w14:textId="77777777" w:rsidR="00073466" w:rsidRDefault="005436D3" w:rsidP="00073466">
            <w:r>
              <w:t>Zero‑day — уязвимость, неизвестная разработчикам, для которой нет патча. Опасна из‑за отсутствия защиты. Меры снижения рисков:</w:t>
            </w:r>
          </w:p>
          <w:p w14:paraId="60A5074D" w14:textId="77777777" w:rsidR="00073466" w:rsidRDefault="004D443C" w:rsidP="00073466"/>
          <w:p w14:paraId="3616067D" w14:textId="77777777" w:rsidR="00073466" w:rsidRDefault="005436D3" w:rsidP="00073466">
            <w:r>
              <w:t>сегментация сети;</w:t>
            </w:r>
          </w:p>
          <w:p w14:paraId="0603CA5F" w14:textId="77777777" w:rsidR="00073466" w:rsidRDefault="005436D3" w:rsidP="00073466">
            <w:r>
              <w:t>мониторинг аномалий (SIEM);</w:t>
            </w:r>
          </w:p>
          <w:p w14:paraId="5A7753A2" w14:textId="77777777" w:rsidR="00073466" w:rsidRDefault="005436D3" w:rsidP="00073466">
            <w:r>
              <w:t>принцип наименьших привилегий;</w:t>
            </w:r>
          </w:p>
          <w:p w14:paraId="2ED065BD" w14:textId="77777777" w:rsidR="00AC52A4" w:rsidRPr="00137859" w:rsidRDefault="005436D3" w:rsidP="00073466">
            <w:r>
              <w:t>использование IPS/IDS.</w:t>
            </w:r>
          </w:p>
        </w:tc>
        <w:tc>
          <w:tcPr>
            <w:tcW w:w="1688" w:type="dxa"/>
            <w:tcBorders>
              <w:top w:val="single" w:sz="4" w:space="0" w:color="auto"/>
              <w:left w:val="single" w:sz="4" w:space="0" w:color="auto"/>
              <w:bottom w:val="single" w:sz="4" w:space="0" w:color="auto"/>
              <w:right w:val="single" w:sz="4" w:space="0" w:color="auto"/>
            </w:tcBorders>
            <w:vAlign w:val="center"/>
          </w:tcPr>
          <w:p w14:paraId="0BDBCF1E" w14:textId="77777777" w:rsidR="00AC52A4" w:rsidRPr="00137859" w:rsidRDefault="005436D3" w:rsidP="005449F2">
            <w:pPr>
              <w:jc w:val="center"/>
            </w:pPr>
            <w:r w:rsidRPr="00D77791">
              <w:rPr>
                <w:iCs/>
              </w:rPr>
              <w:t>ОПК-1.2</w:t>
            </w:r>
          </w:p>
        </w:tc>
      </w:tr>
      <w:tr w:rsidR="00AC52A4" w:rsidRPr="00137859" w14:paraId="0F8739D9" w14:textId="77777777" w:rsidTr="005449F2">
        <w:tc>
          <w:tcPr>
            <w:tcW w:w="0" w:type="auto"/>
            <w:tcBorders>
              <w:top w:val="single" w:sz="4" w:space="0" w:color="auto"/>
              <w:left w:val="single" w:sz="4" w:space="0" w:color="auto"/>
              <w:bottom w:val="single" w:sz="4" w:space="0" w:color="auto"/>
              <w:right w:val="single" w:sz="4" w:space="0" w:color="auto"/>
            </w:tcBorders>
          </w:tcPr>
          <w:p w14:paraId="05AD8B5F" w14:textId="77777777" w:rsidR="00AC52A4" w:rsidRPr="00137859" w:rsidRDefault="005436D3" w:rsidP="00DC6E3C">
            <w:r>
              <w:t xml:space="preserve">68.  </w:t>
            </w:r>
          </w:p>
        </w:tc>
        <w:tc>
          <w:tcPr>
            <w:tcW w:w="7844" w:type="dxa"/>
            <w:tcBorders>
              <w:top w:val="single" w:sz="4" w:space="0" w:color="auto"/>
              <w:left w:val="single" w:sz="4" w:space="0" w:color="auto"/>
              <w:bottom w:val="single" w:sz="4" w:space="0" w:color="auto"/>
              <w:right w:val="single" w:sz="4" w:space="0" w:color="auto"/>
            </w:tcBorders>
            <w:vAlign w:val="center"/>
          </w:tcPr>
          <w:p w14:paraId="6DC8682B" w14:textId="77777777" w:rsidR="00AC52A4" w:rsidRPr="00AC52A4" w:rsidRDefault="005436D3" w:rsidP="00137859">
            <w:r w:rsidRPr="00E21EBD">
              <w:t>Опишите процесс управления патчами (patch management) в контексте обеспечения безопасности автоматизированных систем. Перечислите основные этапы этого процесса и объясните, почему своевременное обновление ПО критически важно для защиты от киберугроз. Приведите примеры последствий игнорирования патчей.</w:t>
            </w:r>
          </w:p>
        </w:tc>
        <w:tc>
          <w:tcPr>
            <w:tcW w:w="3544" w:type="dxa"/>
            <w:tcBorders>
              <w:top w:val="single" w:sz="4" w:space="0" w:color="auto"/>
              <w:left w:val="single" w:sz="4" w:space="0" w:color="auto"/>
              <w:bottom w:val="single" w:sz="4" w:space="0" w:color="auto"/>
              <w:right w:val="single" w:sz="4" w:space="0" w:color="auto"/>
            </w:tcBorders>
            <w:vAlign w:val="center"/>
          </w:tcPr>
          <w:p w14:paraId="3C511D5A" w14:textId="77777777" w:rsidR="00073466" w:rsidRDefault="005436D3" w:rsidP="00073466">
            <w:r>
              <w:t>Управление патчами (patch management):</w:t>
            </w:r>
          </w:p>
          <w:p w14:paraId="0EDFD68C" w14:textId="77777777" w:rsidR="00073466" w:rsidRDefault="005436D3" w:rsidP="00073466">
            <w:r>
              <w:t>инвентаризация ПО;</w:t>
            </w:r>
          </w:p>
          <w:p w14:paraId="3C366BF6" w14:textId="77777777" w:rsidR="00073466" w:rsidRDefault="005436D3" w:rsidP="00073466">
            <w:r>
              <w:t>мониторинг уязвимостей;</w:t>
            </w:r>
          </w:p>
          <w:p w14:paraId="0ED89190" w14:textId="77777777" w:rsidR="00073466" w:rsidRDefault="005436D3" w:rsidP="00073466">
            <w:r>
              <w:t>тестирование патчей;</w:t>
            </w:r>
          </w:p>
          <w:p w14:paraId="255508F2" w14:textId="77777777" w:rsidR="00073466" w:rsidRDefault="005436D3" w:rsidP="00073466">
            <w:r>
              <w:t>развёртывание обновлений;</w:t>
            </w:r>
          </w:p>
          <w:p w14:paraId="4A44F844" w14:textId="77777777" w:rsidR="00073466" w:rsidRDefault="005436D3" w:rsidP="00073466">
            <w:r>
              <w:t>контроль установки.</w:t>
            </w:r>
          </w:p>
          <w:p w14:paraId="52F52610" w14:textId="77777777" w:rsidR="00073466" w:rsidRDefault="004D443C" w:rsidP="00073466"/>
          <w:p w14:paraId="21C21A17" w14:textId="77777777" w:rsidR="00AC52A4" w:rsidRPr="00137859" w:rsidRDefault="005436D3" w:rsidP="00073466">
            <w:r>
              <w:t>Своевременное обновление закрывает уязвимости. Последствия игнорирования: взломы (например, WannaCry из‑за неустановленного патча MS17‑010).</w:t>
            </w:r>
          </w:p>
        </w:tc>
        <w:tc>
          <w:tcPr>
            <w:tcW w:w="1688" w:type="dxa"/>
            <w:tcBorders>
              <w:top w:val="single" w:sz="4" w:space="0" w:color="auto"/>
              <w:left w:val="single" w:sz="4" w:space="0" w:color="auto"/>
              <w:bottom w:val="single" w:sz="4" w:space="0" w:color="auto"/>
              <w:right w:val="single" w:sz="4" w:space="0" w:color="auto"/>
            </w:tcBorders>
            <w:vAlign w:val="center"/>
          </w:tcPr>
          <w:p w14:paraId="2E6FBBE0" w14:textId="77777777" w:rsidR="00AC52A4" w:rsidRPr="00137859" w:rsidRDefault="005436D3" w:rsidP="005449F2">
            <w:pPr>
              <w:jc w:val="center"/>
            </w:pPr>
            <w:r w:rsidRPr="00D77791">
              <w:rPr>
                <w:iCs/>
              </w:rPr>
              <w:t>ОПК-1.2</w:t>
            </w:r>
          </w:p>
        </w:tc>
      </w:tr>
      <w:tr w:rsidR="00AC52A4" w:rsidRPr="00137859" w14:paraId="4FA4205A" w14:textId="77777777" w:rsidTr="005449F2">
        <w:tc>
          <w:tcPr>
            <w:tcW w:w="0" w:type="auto"/>
            <w:tcBorders>
              <w:top w:val="single" w:sz="4" w:space="0" w:color="auto"/>
              <w:left w:val="single" w:sz="4" w:space="0" w:color="auto"/>
              <w:bottom w:val="single" w:sz="4" w:space="0" w:color="auto"/>
              <w:right w:val="single" w:sz="4" w:space="0" w:color="auto"/>
            </w:tcBorders>
          </w:tcPr>
          <w:p w14:paraId="51C2F985" w14:textId="77777777" w:rsidR="00AC52A4" w:rsidRPr="00137859" w:rsidRDefault="005436D3" w:rsidP="00DC6E3C">
            <w:r>
              <w:t xml:space="preserve">69.  </w:t>
            </w:r>
          </w:p>
        </w:tc>
        <w:tc>
          <w:tcPr>
            <w:tcW w:w="7844" w:type="dxa"/>
            <w:tcBorders>
              <w:top w:val="single" w:sz="4" w:space="0" w:color="auto"/>
              <w:left w:val="single" w:sz="4" w:space="0" w:color="auto"/>
              <w:bottom w:val="single" w:sz="4" w:space="0" w:color="auto"/>
              <w:right w:val="single" w:sz="4" w:space="0" w:color="auto"/>
            </w:tcBorders>
            <w:vAlign w:val="center"/>
          </w:tcPr>
          <w:p w14:paraId="3FEB4C4B" w14:textId="77777777" w:rsidR="00AC52A4" w:rsidRPr="00AC52A4" w:rsidRDefault="005436D3" w:rsidP="00137859">
            <w:r w:rsidRPr="00E21EBD">
              <w:t xml:space="preserve">Расскажите о роли криптографии в защите автоматизированных систем. Опишите два основных типа шифрования (симметричное и асимметричное), </w:t>
            </w:r>
            <w:r w:rsidRPr="00E21EBD">
              <w:lastRenderedPageBreak/>
              <w:t>укажите их преимущества и недостатки. Приведите примеры сценариев использования каждого типа в корпоративной среде (например, защита данных при передаче, хранение конфиденциальной информации и т. д.).</w:t>
            </w:r>
          </w:p>
        </w:tc>
        <w:tc>
          <w:tcPr>
            <w:tcW w:w="3544" w:type="dxa"/>
            <w:tcBorders>
              <w:top w:val="single" w:sz="4" w:space="0" w:color="auto"/>
              <w:left w:val="single" w:sz="4" w:space="0" w:color="auto"/>
              <w:bottom w:val="single" w:sz="4" w:space="0" w:color="auto"/>
              <w:right w:val="single" w:sz="4" w:space="0" w:color="auto"/>
            </w:tcBorders>
            <w:vAlign w:val="center"/>
          </w:tcPr>
          <w:p w14:paraId="40DA9F14" w14:textId="77777777" w:rsidR="00073466" w:rsidRDefault="005436D3" w:rsidP="00073466">
            <w:r>
              <w:lastRenderedPageBreak/>
              <w:t>Криптография защищает данные при хранении и передаче.</w:t>
            </w:r>
          </w:p>
          <w:p w14:paraId="1E15A732" w14:textId="77777777" w:rsidR="00073466" w:rsidRDefault="004D443C" w:rsidP="00073466"/>
          <w:p w14:paraId="3FBBF657" w14:textId="77777777" w:rsidR="00073466" w:rsidRDefault="005436D3" w:rsidP="00073466">
            <w:r>
              <w:t>Симметричное шифрование (AES): быстро, но требует безопасного обмена ключами. Используется для шифрования файлов на диске.</w:t>
            </w:r>
          </w:p>
          <w:p w14:paraId="28E644E5" w14:textId="77777777" w:rsidR="00AC52A4" w:rsidRPr="00137859" w:rsidRDefault="005436D3" w:rsidP="00073466">
            <w:r>
              <w:t>Асимметричное шифрование (RSA): медленно, но безопасно обменивает ключи. Используется в TLS для защиты веб‑трафика.</w:t>
            </w:r>
          </w:p>
        </w:tc>
        <w:tc>
          <w:tcPr>
            <w:tcW w:w="1688" w:type="dxa"/>
            <w:tcBorders>
              <w:top w:val="single" w:sz="4" w:space="0" w:color="auto"/>
              <w:left w:val="single" w:sz="4" w:space="0" w:color="auto"/>
              <w:bottom w:val="single" w:sz="4" w:space="0" w:color="auto"/>
              <w:right w:val="single" w:sz="4" w:space="0" w:color="auto"/>
            </w:tcBorders>
            <w:vAlign w:val="center"/>
          </w:tcPr>
          <w:p w14:paraId="24EDBE24" w14:textId="77777777" w:rsidR="00AC52A4" w:rsidRPr="00137859" w:rsidRDefault="005436D3" w:rsidP="005449F2">
            <w:pPr>
              <w:jc w:val="center"/>
            </w:pPr>
            <w:r w:rsidRPr="00D77791">
              <w:rPr>
                <w:iCs/>
              </w:rPr>
              <w:lastRenderedPageBreak/>
              <w:t>ОПК-1.2</w:t>
            </w:r>
          </w:p>
        </w:tc>
      </w:tr>
      <w:tr w:rsidR="00AC52A4" w:rsidRPr="00137859" w14:paraId="5CF8EDE9" w14:textId="77777777" w:rsidTr="005449F2">
        <w:tc>
          <w:tcPr>
            <w:tcW w:w="0" w:type="auto"/>
            <w:tcBorders>
              <w:top w:val="single" w:sz="4" w:space="0" w:color="auto"/>
              <w:left w:val="single" w:sz="4" w:space="0" w:color="auto"/>
              <w:bottom w:val="single" w:sz="4" w:space="0" w:color="auto"/>
              <w:right w:val="single" w:sz="4" w:space="0" w:color="auto"/>
            </w:tcBorders>
          </w:tcPr>
          <w:p w14:paraId="6679FC27" w14:textId="77777777" w:rsidR="00AC52A4" w:rsidRPr="00137859" w:rsidRDefault="005436D3" w:rsidP="00DC6E3C">
            <w:r>
              <w:t xml:space="preserve">70.  </w:t>
            </w:r>
          </w:p>
        </w:tc>
        <w:tc>
          <w:tcPr>
            <w:tcW w:w="7844" w:type="dxa"/>
            <w:tcBorders>
              <w:top w:val="single" w:sz="4" w:space="0" w:color="auto"/>
              <w:left w:val="single" w:sz="4" w:space="0" w:color="auto"/>
              <w:bottom w:val="single" w:sz="4" w:space="0" w:color="auto"/>
              <w:right w:val="single" w:sz="4" w:space="0" w:color="auto"/>
            </w:tcBorders>
            <w:vAlign w:val="center"/>
          </w:tcPr>
          <w:p w14:paraId="70CB4DBD" w14:textId="77777777" w:rsidR="00AC52A4" w:rsidRPr="00AC52A4" w:rsidRDefault="005436D3" w:rsidP="00137859">
            <w:r w:rsidRPr="00E21EBD">
              <w:t>Проанализируйте, какие риски для информационной безопасности возникают при использовании облачных сервисов в составе автоматизированной системы предприятия. Перечислите не менее трёх ключевых рисков и предложите конкретные меры по их минимизации (например, шифрование данных, управление доступом, аудит действий и т. д.). Обоснуйте, почему предложенные меры будут эффективны.</w:t>
            </w:r>
          </w:p>
        </w:tc>
        <w:tc>
          <w:tcPr>
            <w:tcW w:w="3544" w:type="dxa"/>
            <w:tcBorders>
              <w:top w:val="single" w:sz="4" w:space="0" w:color="auto"/>
              <w:left w:val="single" w:sz="4" w:space="0" w:color="auto"/>
              <w:bottom w:val="single" w:sz="4" w:space="0" w:color="auto"/>
              <w:right w:val="single" w:sz="4" w:space="0" w:color="auto"/>
            </w:tcBorders>
            <w:vAlign w:val="center"/>
          </w:tcPr>
          <w:p w14:paraId="4272493D" w14:textId="77777777" w:rsidR="00073466" w:rsidRDefault="005436D3" w:rsidP="00073466">
            <w:r>
              <w:t>Риски облачных сервисов:</w:t>
            </w:r>
          </w:p>
          <w:p w14:paraId="3570937C" w14:textId="77777777" w:rsidR="00073466" w:rsidRDefault="004D443C" w:rsidP="00073466"/>
          <w:p w14:paraId="3AD6CC39" w14:textId="77777777" w:rsidR="00073466" w:rsidRDefault="005436D3" w:rsidP="00073466">
            <w:r>
              <w:t>утечка данных из‑за неправильной настройки доступа;</w:t>
            </w:r>
          </w:p>
          <w:p w14:paraId="5D6567D1" w14:textId="77777777" w:rsidR="00073466" w:rsidRDefault="005436D3" w:rsidP="00073466">
            <w:r>
              <w:t>зависимость от провайдера (доступность);</w:t>
            </w:r>
          </w:p>
          <w:p w14:paraId="164CB736" w14:textId="77777777" w:rsidR="00073466" w:rsidRDefault="005436D3" w:rsidP="00073466">
            <w:r>
              <w:t>недостаточный контроль над инфраструктурой.</w:t>
            </w:r>
          </w:p>
          <w:p w14:paraId="181D56E1" w14:textId="77777777" w:rsidR="00073466" w:rsidRDefault="004D443C" w:rsidP="00073466"/>
          <w:p w14:paraId="389ABB6C" w14:textId="77777777" w:rsidR="00073466" w:rsidRDefault="005436D3" w:rsidP="00073466">
            <w:r>
              <w:t>Меры минимизации:</w:t>
            </w:r>
          </w:p>
          <w:p w14:paraId="2314F53A" w14:textId="77777777" w:rsidR="00073466" w:rsidRDefault="005436D3" w:rsidP="00073466">
            <w:r>
              <w:t>шифрование данных до загрузки в облако;</w:t>
            </w:r>
          </w:p>
          <w:p w14:paraId="7610877C" w14:textId="77777777" w:rsidR="00073466" w:rsidRDefault="005436D3" w:rsidP="00073466">
            <w:r>
              <w:t>многофакторная аутентификация;</w:t>
            </w:r>
          </w:p>
          <w:p w14:paraId="732AA2F2" w14:textId="77777777" w:rsidR="00073466" w:rsidRDefault="005436D3" w:rsidP="00073466">
            <w:r>
              <w:t>регулярный аудит прав доступа и логов;</w:t>
            </w:r>
          </w:p>
          <w:p w14:paraId="45BA0457" w14:textId="77777777" w:rsidR="00AC52A4" w:rsidRPr="00137859" w:rsidRDefault="005436D3" w:rsidP="00073466">
            <w:r>
              <w:t>SLA с провайдером на уровень доступности.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C456323" w14:textId="77777777" w:rsidR="00AC52A4" w:rsidRPr="00137859" w:rsidRDefault="005436D3" w:rsidP="005449F2">
            <w:pPr>
              <w:jc w:val="center"/>
            </w:pPr>
            <w:r w:rsidRPr="00D77791">
              <w:rPr>
                <w:iCs/>
              </w:rPr>
              <w:t>ОПК-1.2</w:t>
            </w:r>
          </w:p>
        </w:tc>
      </w:tr>
    </w:tbl>
    <w:p w14:paraId="54CBE653" w14:textId="77777777" w:rsidR="005B70BD" w:rsidRDefault="005436D3" w:rsidP="00F621F9">
      <w:pPr>
        <w:pStyle w:val="2"/>
      </w:pPr>
      <w:bookmarkStart w:id="31" w:name="_Toc238565324"/>
      <w:r>
        <w:rPr>
          <w:rFonts w:ascii="Times New Roman" w:eastAsia="Times New Roman" w:hAnsi="Times New Roman"/>
          <w:sz w:val="22"/>
        </w:rPr>
        <w:t>2.09 Дисциплина «Математика (математический анализ, линейная алгебра и аналитическая геометрия)» - Обязательная часть, 1-2 семестр(ы)</w:t>
      </w:r>
      <w:bookmarkEnd w:id="31"/>
    </w:p>
    <w:p w14:paraId="045B4DC1" w14:textId="77777777" w:rsidR="00F621F9" w:rsidRPr="00F621F9" w:rsidRDefault="00F621F9" w:rsidP="00F621F9">
      <w:pPr>
        <w:rPr>
          <w:iCs/>
        </w:rPr>
      </w:pPr>
      <w:r w:rsidRPr="00F621F9">
        <w:rPr>
          <w:iCs/>
        </w:rPr>
        <w:t xml:space="preserve">Ссылка на курс в ТУИС - </w:t>
      </w:r>
      <w:hyperlink r:id="rId17" w:history="1">
        <w:r w:rsidRPr="00F621F9">
          <w:rPr>
            <w:rStyle w:val="af0"/>
            <w:iCs/>
          </w:rPr>
          <w:t>https://esystem.rudn.ru/course/view.php?id=25202</w:t>
        </w:r>
      </w:hyperlink>
      <w:r w:rsidRPr="00F621F9">
        <w:rPr>
          <w:iCs/>
        </w:rPr>
        <w:t xml:space="preserve"> </w:t>
      </w:r>
    </w:p>
    <w:p w14:paraId="3DC289C1" w14:textId="77777777" w:rsidR="00F621F9" w:rsidRPr="00F621F9" w:rsidRDefault="00F621F9" w:rsidP="00F621F9">
      <w:r w:rsidRPr="00F621F9">
        <w:rPr>
          <w:iCs/>
        </w:rPr>
        <w:t xml:space="preserve">Ссылка на ФОС размещенный на курсе в ТУИС) - </w:t>
      </w:r>
      <w:hyperlink r:id="rId18" w:history="1">
        <w:r w:rsidRPr="00F621F9">
          <w:rPr>
            <w:rStyle w:val="af0"/>
            <w:iCs/>
          </w:rPr>
          <w:t>https://esystem.rudn.ru/course/view.php?id=25202</w:t>
        </w:r>
      </w:hyperlink>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71DAB1B9"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59266F3" w14:textId="77777777" w:rsidR="00C97542" w:rsidRPr="000C2508" w:rsidRDefault="005436D3" w:rsidP="00B51879">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C844A9F" w14:textId="77777777" w:rsidR="00C97542" w:rsidRPr="000C2508" w:rsidRDefault="005436D3" w:rsidP="00B51879">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A2FA780" w14:textId="77777777" w:rsidR="00C97542" w:rsidRPr="000C2508" w:rsidRDefault="005436D3" w:rsidP="00B51879">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139CF84" w14:textId="77777777" w:rsidR="00C97542" w:rsidRPr="000C2508" w:rsidRDefault="005436D3" w:rsidP="00B51879">
            <w:pPr>
              <w:rPr>
                <w:b/>
              </w:rPr>
            </w:pPr>
            <w:r w:rsidRPr="000C2508">
              <w:rPr>
                <w:b/>
              </w:rPr>
              <w:t>Компетенция</w:t>
            </w:r>
          </w:p>
        </w:tc>
      </w:tr>
      <w:tr w:rsidR="00C97542" w:rsidRPr="000C2508" w14:paraId="6B7AEA94"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DE0FDF1" w14:textId="77777777" w:rsidR="00C97542" w:rsidRPr="000C2508" w:rsidRDefault="005436D3" w:rsidP="00B51879">
            <w:pPr>
              <w:rPr>
                <w:b/>
              </w:rPr>
            </w:pPr>
            <w:r w:rsidRPr="000C2508">
              <w:rPr>
                <w:b/>
              </w:rPr>
              <w:t>Задания закрытого типа с выбором одного/нескольких правильного ответа из предложенных</w:t>
            </w:r>
          </w:p>
        </w:tc>
      </w:tr>
      <w:tr w:rsidR="00932892" w:rsidRPr="000C2508" w14:paraId="454BD120" w14:textId="77777777" w:rsidTr="00C32074">
        <w:tc>
          <w:tcPr>
            <w:tcW w:w="0" w:type="auto"/>
            <w:tcBorders>
              <w:top w:val="single" w:sz="4" w:space="0" w:color="auto"/>
              <w:left w:val="single" w:sz="4" w:space="0" w:color="auto"/>
              <w:bottom w:val="single" w:sz="4" w:space="0" w:color="auto"/>
              <w:right w:val="single" w:sz="4" w:space="0" w:color="auto"/>
            </w:tcBorders>
          </w:tcPr>
          <w:p w14:paraId="65861C7C" w14:textId="77777777" w:rsidR="00932892" w:rsidRPr="000C2508" w:rsidRDefault="005436D3" w:rsidP="00B51879">
            <w:r>
              <w:t xml:space="preserve">1.  </w:t>
            </w:r>
          </w:p>
        </w:tc>
        <w:tc>
          <w:tcPr>
            <w:tcW w:w="7844" w:type="dxa"/>
            <w:tcBorders>
              <w:top w:val="single" w:sz="4" w:space="0" w:color="auto"/>
              <w:left w:val="single" w:sz="4" w:space="0" w:color="auto"/>
              <w:bottom w:val="single" w:sz="4" w:space="0" w:color="auto"/>
              <w:right w:val="single" w:sz="4" w:space="0" w:color="auto"/>
            </w:tcBorders>
          </w:tcPr>
          <w:p w14:paraId="64FFB077"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Как называется операция нахождения первообразной функции?</w:t>
            </w:r>
          </w:p>
          <w:p w14:paraId="4021A2E4" w14:textId="77777777" w:rsidR="00932892" w:rsidRPr="000A6A54" w:rsidRDefault="005436D3" w:rsidP="00B51879">
            <w:pPr>
              <w:ind w:left="720" w:hanging="360"/>
              <w:rPr>
                <w:rFonts w:eastAsiaTheme="minorEastAsia"/>
                <w:spacing w:val="-5"/>
                <w:sz w:val="24"/>
                <w:bdr w:val="none" w:sz="0" w:space="0" w:color="auto" w:frame="1"/>
              </w:rPr>
            </w:pPr>
            <w:r>
              <w:lastRenderedPageBreak/>
              <w:t xml:space="preserve">a.  </w:t>
            </w:r>
            <w:r w:rsidRPr="000A6A54">
              <w:rPr>
                <w:rFonts w:eastAsiaTheme="minorEastAsia"/>
                <w:spacing w:val="-5"/>
                <w:sz w:val="24"/>
                <w:bdr w:val="none" w:sz="0" w:space="0" w:color="auto" w:frame="1"/>
              </w:rPr>
              <w:t>Дифференцирование</w:t>
            </w:r>
          </w:p>
          <w:p w14:paraId="6572E09D" w14:textId="77777777" w:rsidR="00932892" w:rsidRPr="000A6A54"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Интегрирование</w:t>
            </w:r>
          </w:p>
          <w:p w14:paraId="031FD46F"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Логарифмирование</w:t>
            </w:r>
          </w:p>
          <w:p w14:paraId="7725614A"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Возведение в степень</w:t>
            </w:r>
          </w:p>
        </w:tc>
        <w:tc>
          <w:tcPr>
            <w:tcW w:w="3544" w:type="dxa"/>
            <w:tcBorders>
              <w:top w:val="single" w:sz="4" w:space="0" w:color="auto"/>
              <w:left w:val="single" w:sz="4" w:space="0" w:color="auto"/>
              <w:bottom w:val="single" w:sz="4" w:space="0" w:color="auto"/>
              <w:right w:val="single" w:sz="4" w:space="0" w:color="auto"/>
            </w:tcBorders>
            <w:vAlign w:val="center"/>
          </w:tcPr>
          <w:p w14:paraId="70125236" w14:textId="77777777" w:rsidR="00932892" w:rsidRPr="000A6A54" w:rsidRDefault="005436D3" w:rsidP="00B51879">
            <w:pPr>
              <w:pStyle w:val="a7"/>
              <w:spacing w:after="0" w:line="240" w:lineRule="auto"/>
              <w:ind w:left="0"/>
              <w:rPr>
                <w:sz w:val="24"/>
                <w:szCs w:val="24"/>
                <w:lang w:val="en-US"/>
              </w:rPr>
            </w:pPr>
            <w:r w:rsidRPr="000A6A54">
              <w:rPr>
                <w:sz w:val="24"/>
                <w:szCs w:val="24"/>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09E8DBFB" w14:textId="77777777" w:rsidR="00932892" w:rsidRPr="000C2508" w:rsidRDefault="005436D3" w:rsidP="00B51879">
            <w:r w:rsidRPr="00D75842">
              <w:t>ОПК-3.1</w:t>
            </w:r>
          </w:p>
        </w:tc>
      </w:tr>
      <w:tr w:rsidR="00C32074" w:rsidRPr="000C2508" w14:paraId="6068EE0A" w14:textId="77777777" w:rsidTr="00C32074">
        <w:tc>
          <w:tcPr>
            <w:tcW w:w="0" w:type="auto"/>
            <w:tcBorders>
              <w:top w:val="single" w:sz="4" w:space="0" w:color="auto"/>
              <w:left w:val="single" w:sz="4" w:space="0" w:color="auto"/>
              <w:bottom w:val="single" w:sz="4" w:space="0" w:color="auto"/>
              <w:right w:val="single" w:sz="4" w:space="0" w:color="auto"/>
            </w:tcBorders>
          </w:tcPr>
          <w:p w14:paraId="08A28129" w14:textId="77777777" w:rsidR="00932892" w:rsidRPr="000C2508" w:rsidRDefault="005436D3" w:rsidP="00B51879">
            <w:r>
              <w:t xml:space="preserve">2.  </w:t>
            </w:r>
          </w:p>
        </w:tc>
        <w:tc>
          <w:tcPr>
            <w:tcW w:w="7844" w:type="dxa"/>
            <w:tcBorders>
              <w:top w:val="single" w:sz="4" w:space="0" w:color="auto"/>
              <w:left w:val="single" w:sz="4" w:space="0" w:color="auto"/>
              <w:bottom w:val="single" w:sz="4" w:space="0" w:color="auto"/>
              <w:right w:val="single" w:sz="4" w:space="0" w:color="auto"/>
            </w:tcBorders>
          </w:tcPr>
          <w:p w14:paraId="5D41AEC6"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Чему равен интеграл от суммы функций?</w:t>
            </w:r>
          </w:p>
          <w:p w14:paraId="3BDADA91" w14:textId="77777777" w:rsidR="00932892" w:rsidRPr="000A6A54" w:rsidRDefault="005436D3" w:rsidP="00B51879">
            <w:pPr>
              <w:ind w:left="720" w:hanging="360"/>
              <w:rPr>
                <w:rFonts w:eastAsiaTheme="minorEastAsia"/>
                <w:spacing w:val="-5"/>
                <w:sz w:val="24"/>
                <w:bdr w:val="none" w:sz="0" w:space="0" w:color="auto" w:frame="1"/>
              </w:rPr>
            </w:pPr>
            <w:r>
              <w:t xml:space="preserve">a.  </w:t>
            </w:r>
            <w:r w:rsidRPr="000A6A54">
              <w:rPr>
                <w:rFonts w:eastAsiaTheme="minorEastAsia"/>
                <w:spacing w:val="-5"/>
                <w:sz w:val="24"/>
                <w:bdr w:val="none" w:sz="0" w:space="0" w:color="auto" w:frame="1"/>
              </w:rPr>
              <w:t>Произведению интегралов</w:t>
            </w:r>
          </w:p>
          <w:p w14:paraId="55FFB116" w14:textId="77777777" w:rsidR="00932892" w:rsidRPr="000A6A54"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Сумме интегралов</w:t>
            </w:r>
          </w:p>
          <w:p w14:paraId="4D396C9D"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Разности интегралов</w:t>
            </w:r>
          </w:p>
          <w:p w14:paraId="2F0891C9"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Интегралу от произведения</w:t>
            </w:r>
          </w:p>
        </w:tc>
        <w:tc>
          <w:tcPr>
            <w:tcW w:w="3544" w:type="dxa"/>
            <w:tcBorders>
              <w:top w:val="single" w:sz="4" w:space="0" w:color="auto"/>
              <w:left w:val="single" w:sz="4" w:space="0" w:color="auto"/>
              <w:bottom w:val="single" w:sz="4" w:space="0" w:color="auto"/>
              <w:right w:val="single" w:sz="4" w:space="0" w:color="auto"/>
            </w:tcBorders>
            <w:vAlign w:val="center"/>
          </w:tcPr>
          <w:p w14:paraId="76CDA22F" w14:textId="77777777" w:rsidR="00932892" w:rsidRPr="000A6A54" w:rsidRDefault="005436D3" w:rsidP="00B51879">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9D3E0EE" w14:textId="77777777" w:rsidR="00932892" w:rsidRPr="000C2508" w:rsidRDefault="005436D3" w:rsidP="00B51879">
            <w:r w:rsidRPr="00D75842">
              <w:t xml:space="preserve">ОПК-3.1  </w:t>
            </w:r>
          </w:p>
        </w:tc>
      </w:tr>
      <w:tr w:rsidR="00932892" w:rsidRPr="000C2508" w14:paraId="6C905C13" w14:textId="77777777" w:rsidTr="00C32074">
        <w:tc>
          <w:tcPr>
            <w:tcW w:w="0" w:type="auto"/>
            <w:tcBorders>
              <w:top w:val="single" w:sz="4" w:space="0" w:color="auto"/>
              <w:left w:val="single" w:sz="4" w:space="0" w:color="auto"/>
              <w:bottom w:val="single" w:sz="4" w:space="0" w:color="auto"/>
              <w:right w:val="single" w:sz="4" w:space="0" w:color="auto"/>
            </w:tcBorders>
          </w:tcPr>
          <w:p w14:paraId="3480DED5" w14:textId="77777777" w:rsidR="00932892" w:rsidRPr="000C2508" w:rsidRDefault="005436D3" w:rsidP="00B51879">
            <w:r>
              <w:t xml:space="preserve">3.  </w:t>
            </w:r>
          </w:p>
        </w:tc>
        <w:tc>
          <w:tcPr>
            <w:tcW w:w="7844" w:type="dxa"/>
            <w:tcBorders>
              <w:top w:val="single" w:sz="4" w:space="0" w:color="auto"/>
              <w:left w:val="single" w:sz="4" w:space="0" w:color="auto"/>
              <w:bottom w:val="single" w:sz="4" w:space="0" w:color="auto"/>
              <w:right w:val="single" w:sz="4" w:space="0" w:color="auto"/>
            </w:tcBorders>
          </w:tcPr>
          <w:p w14:paraId="4EF16C1E" w14:textId="77777777" w:rsidR="00932892" w:rsidRPr="000A6A54" w:rsidRDefault="005436D3" w:rsidP="00B51879">
            <w:pPr>
              <w:rPr>
                <w:rFonts w:eastAsiaTheme="minorEastAsia"/>
                <w:bCs/>
                <w:color w:val="222222"/>
                <w:spacing w:val="-5"/>
                <w:bdr w:val="none" w:sz="0" w:space="0" w:color="auto" w:frame="1"/>
              </w:rPr>
            </w:pPr>
            <w:r w:rsidRPr="000A6A54">
              <w:rPr>
                <w:rFonts w:eastAsiaTheme="minorEastAsia"/>
                <w:bCs/>
                <w:color w:val="222222"/>
                <w:spacing w:val="-5"/>
                <w:bdr w:val="none" w:sz="0" w:space="0" w:color="auto" w:frame="1"/>
              </w:rPr>
              <w:t>Какое из свойств НЕ выполняется для определенного интеграла?</w:t>
            </w:r>
          </w:p>
          <w:p w14:paraId="1ECD9377" w14:textId="77777777" w:rsidR="00932892" w:rsidRPr="00861A16" w:rsidRDefault="005436D3" w:rsidP="00B51879">
            <w:pPr>
              <w:ind w:left="720" w:hanging="360"/>
              <w:rPr>
                <w:rFonts w:eastAsiaTheme="minorEastAsia"/>
                <w:i/>
                <w:spacing w:val="-5"/>
                <w:sz w:val="24"/>
                <w:bdr w:val="none" w:sz="0" w:space="0" w:color="auto" w:frame="1"/>
              </w:rPr>
            </w:pPr>
            <w:r>
              <w:t xml:space="preserve">a.  </w:t>
            </w:r>
            <w:r w:rsidRPr="000A6A54">
              <w:rPr>
                <w:rFonts w:eastAsiaTheme="minorEastAsia"/>
                <w:spacing w:val="-5"/>
                <w:sz w:val="24"/>
                <w:bdr w:val="none" w:sz="0" w:space="0" w:color="auto" w:frame="1"/>
              </w:rPr>
              <w:t>Линейность</w:t>
            </w:r>
            <w:r w:rsidRPr="00861A16">
              <w:rPr>
                <w:rFonts w:eastAsiaTheme="minorEastAsia"/>
                <w:spacing w:val="-5"/>
                <w:sz w:val="24"/>
                <w:bdr w:val="none" w:sz="0" w:space="0" w:color="auto" w:frame="1"/>
              </w:rPr>
              <w:t xml:space="preserve"> </w:t>
            </w:r>
          </w:p>
          <w:p w14:paraId="4F9F0A88" w14:textId="77777777" w:rsidR="00932892" w:rsidRPr="00861A16" w:rsidRDefault="005436D3" w:rsidP="00B51879">
            <w:pPr>
              <w:ind w:left="720" w:hanging="360"/>
              <w:rPr>
                <w:rFonts w:eastAsiaTheme="minorEastAsia"/>
                <w:spacing w:val="-5"/>
                <w:sz w:val="24"/>
                <w:bdr w:val="none" w:sz="0" w:space="0" w:color="auto" w:frame="1"/>
              </w:rPr>
            </w:pPr>
            <w:r>
              <w:t xml:space="preserve">b.  </w:t>
            </w:r>
            <w:r w:rsidRPr="000A6A54">
              <w:rPr>
                <w:rFonts w:eastAsiaTheme="minorEastAsia"/>
                <w:spacing w:val="-5"/>
                <w:sz w:val="24"/>
                <w:bdr w:val="none" w:sz="0" w:space="0" w:color="auto" w:frame="1"/>
              </w:rPr>
              <w:t>Аддитивность</w:t>
            </w:r>
            <w:r w:rsidRPr="00861A16">
              <w:rPr>
                <w:rFonts w:eastAsiaTheme="minorEastAsia"/>
                <w:spacing w:val="-5"/>
                <w:sz w:val="24"/>
                <w:bdr w:val="none" w:sz="0" w:space="0" w:color="auto" w:frame="1"/>
              </w:rPr>
              <w:t xml:space="preserve"> </w:t>
            </w:r>
          </w:p>
          <w:p w14:paraId="2363D621" w14:textId="77777777" w:rsidR="00932892" w:rsidRPr="000A6A54" w:rsidRDefault="005436D3" w:rsidP="00B51879">
            <w:pPr>
              <w:ind w:left="720" w:hanging="360"/>
              <w:rPr>
                <w:rFonts w:eastAsiaTheme="minorEastAsia"/>
                <w:spacing w:val="-5"/>
                <w:sz w:val="24"/>
                <w:bdr w:val="none" w:sz="0" w:space="0" w:color="auto" w:frame="1"/>
              </w:rPr>
            </w:pPr>
            <w:r>
              <w:t xml:space="preserve">c.  </w:t>
            </w:r>
            <w:r w:rsidRPr="000A6A54">
              <w:rPr>
                <w:rFonts w:eastAsiaTheme="minorEastAsia"/>
                <w:spacing w:val="-5"/>
                <w:sz w:val="24"/>
                <w:bdr w:val="none" w:sz="0" w:space="0" w:color="auto" w:frame="1"/>
              </w:rPr>
              <w:t>Если поменять пределы интегрирования местами, знак интеграла не меняется</w:t>
            </w:r>
          </w:p>
          <w:p w14:paraId="481A77D8" w14:textId="77777777" w:rsidR="00932892" w:rsidRPr="000A6A54" w:rsidRDefault="005436D3" w:rsidP="00B51879">
            <w:pPr>
              <w:ind w:left="720" w:hanging="360"/>
              <w:rPr>
                <w:sz w:val="24"/>
              </w:rPr>
            </w:pPr>
            <w:r>
              <w:t xml:space="preserve">d.  </w:t>
            </w:r>
            <w:r w:rsidRPr="000A6A54">
              <w:rPr>
                <w:rFonts w:eastAsiaTheme="minorEastAsia"/>
                <w:spacing w:val="-5"/>
                <w:sz w:val="24"/>
                <w:bdr w:val="none" w:sz="0" w:space="0" w:color="auto" w:frame="1"/>
              </w:rPr>
              <w:t>Если функция тождественно равна нулю, то интеграл равен нулю</w:t>
            </w:r>
          </w:p>
        </w:tc>
        <w:tc>
          <w:tcPr>
            <w:tcW w:w="3544" w:type="dxa"/>
            <w:tcBorders>
              <w:top w:val="single" w:sz="4" w:space="0" w:color="auto"/>
              <w:left w:val="single" w:sz="4" w:space="0" w:color="auto"/>
              <w:bottom w:val="single" w:sz="4" w:space="0" w:color="auto"/>
              <w:right w:val="single" w:sz="4" w:space="0" w:color="auto"/>
            </w:tcBorders>
            <w:vAlign w:val="center"/>
          </w:tcPr>
          <w:p w14:paraId="3A747ABA" w14:textId="77777777" w:rsidR="00932892" w:rsidRPr="000A6A54" w:rsidRDefault="005436D3" w:rsidP="00B51879">
            <w:pPr>
              <w:rPr>
                <w:lang w:val="en-US"/>
              </w:rPr>
            </w:pPr>
            <w:r w:rsidRPr="000A6A54">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1950292" w14:textId="77777777" w:rsidR="00932892" w:rsidRPr="000C2508" w:rsidRDefault="005436D3" w:rsidP="00B51879">
            <w:r w:rsidRPr="00D75842">
              <w:t xml:space="preserve">ОПК-3.1  </w:t>
            </w:r>
          </w:p>
        </w:tc>
      </w:tr>
      <w:tr w:rsidR="00C32074" w:rsidRPr="00932892" w14:paraId="33ACB8FF" w14:textId="77777777" w:rsidTr="00C32074">
        <w:tc>
          <w:tcPr>
            <w:tcW w:w="0" w:type="auto"/>
            <w:tcBorders>
              <w:top w:val="single" w:sz="4" w:space="0" w:color="auto"/>
              <w:left w:val="single" w:sz="4" w:space="0" w:color="auto"/>
              <w:bottom w:val="single" w:sz="4" w:space="0" w:color="auto"/>
              <w:right w:val="single" w:sz="4" w:space="0" w:color="auto"/>
            </w:tcBorders>
          </w:tcPr>
          <w:p w14:paraId="79293837" w14:textId="77777777" w:rsidR="00932892" w:rsidRPr="000C2508" w:rsidRDefault="005436D3" w:rsidP="00B51879">
            <w:r>
              <w:t xml:space="preserve">4.  </w:t>
            </w:r>
          </w:p>
        </w:tc>
        <w:tc>
          <w:tcPr>
            <w:tcW w:w="7844" w:type="dxa"/>
            <w:tcBorders>
              <w:top w:val="single" w:sz="4" w:space="0" w:color="auto"/>
              <w:left w:val="single" w:sz="4" w:space="0" w:color="auto"/>
              <w:bottom w:val="single" w:sz="4" w:space="0" w:color="auto"/>
              <w:right w:val="single" w:sz="4" w:space="0" w:color="auto"/>
            </w:tcBorders>
          </w:tcPr>
          <w:p w14:paraId="3D5E84CD" w14:textId="77777777" w:rsidR="00932892" w:rsidRPr="000A6A54" w:rsidRDefault="005436D3" w:rsidP="00B51879">
            <w:pPr>
              <w:rPr>
                <w:i/>
                <w:spacing w:val="-5"/>
                <w:bdr w:val="none" w:sz="0" w:space="0" w:color="auto" w:frame="1"/>
              </w:rPr>
            </w:pPr>
            <w:r w:rsidRPr="000A6A54">
              <w:rPr>
                <w:rFonts w:eastAsiaTheme="minorEastAsia"/>
                <w:bCs/>
                <w:color w:val="222222"/>
                <w:spacing w:val="-5"/>
                <w:bdr w:val="none" w:sz="0" w:space="0" w:color="auto" w:frame="1"/>
              </w:rPr>
              <w:t xml:space="preserve">Что такое модуль комплексного числа </w:t>
            </w:r>
            <m:oMath>
              <m:r>
                <w:rPr>
                  <w:rFonts w:ascii="Cambria Math" w:eastAsiaTheme="minorEastAsia" w:hAnsi="Cambria Math"/>
                  <w:color w:val="222222"/>
                  <w:spacing w:val="-5"/>
                  <w:bdr w:val="none" w:sz="0" w:space="0" w:color="auto" w:frame="1"/>
                </w:rPr>
                <m:t>z=a+bi</m:t>
              </m:r>
            </m:oMath>
            <w:r w:rsidRPr="000A6A54">
              <w:rPr>
                <w:rFonts w:eastAsiaTheme="minorEastAsia"/>
                <w:i/>
                <w:spacing w:val="-5"/>
                <w:bdr w:val="none" w:sz="0" w:space="0" w:color="auto" w:frame="1"/>
              </w:rPr>
              <w:t xml:space="preserve"> </w:t>
            </w:r>
          </w:p>
          <w:p w14:paraId="6E1978D2" w14:textId="77777777" w:rsidR="00A94C04" w:rsidRPr="00861A16" w:rsidRDefault="004D44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a</m:t>
                  </m:r>
                </m:e>
                <m:sup>
                  <m:r>
                    <w:rPr>
                      <w:rFonts w:ascii="Cambria Math" w:hAnsi="Cambria Math"/>
                      <w:spacing w:val="-5"/>
                      <w:sz w:val="24"/>
                      <w:bdr w:val="none" w:sz="0" w:space="0" w:color="auto" w:frame="1"/>
                    </w:rPr>
                    <m:t>2</m:t>
                  </m:r>
                </m:sup>
              </m:sSup>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b</m:t>
                  </m:r>
                </m:e>
                <m:sup>
                  <m:r>
                    <w:rPr>
                      <w:rFonts w:ascii="Cambria Math" w:hAnsi="Cambria Math"/>
                      <w:spacing w:val="-5"/>
                      <w:sz w:val="24"/>
                      <w:bdr w:val="none" w:sz="0" w:space="0" w:color="auto" w:frame="1"/>
                    </w:rPr>
                    <m:t>2</m:t>
                  </m:r>
                </m:sup>
              </m:sSup>
            </m:oMath>
            <w:r w:rsidR="005436D3">
              <w:t xml:space="preserve">a.  </w:t>
            </w:r>
          </w:p>
          <w:p w14:paraId="623D1403" w14:textId="77777777" w:rsidR="00A94C04" w:rsidRPr="00861A16" w:rsidRDefault="004D44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rad>
                <m:radPr>
                  <m:degHide m:val="1"/>
                  <m:ctrlPr>
                    <w:rPr>
                      <w:rFonts w:ascii="Cambria Math" w:hAnsi="Cambria Math"/>
                      <w:i/>
                      <w:spacing w:val="-5"/>
                      <w:sz w:val="24"/>
                      <w:bdr w:val="none" w:sz="0" w:space="0" w:color="auto" w:frame="1"/>
                      <w:lang w:val="en-US"/>
                    </w:rPr>
                  </m:ctrlPr>
                </m:radPr>
                <m:deg/>
                <m:e>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a</m:t>
                      </m:r>
                    </m:e>
                    <m:sup>
                      <m:r>
                        <w:rPr>
                          <w:rFonts w:ascii="Cambria Math" w:hAnsi="Cambria Math"/>
                          <w:spacing w:val="-5"/>
                          <w:sz w:val="24"/>
                          <w:bdr w:val="none" w:sz="0" w:space="0" w:color="auto" w:frame="1"/>
                        </w:rPr>
                        <m:t>2</m:t>
                      </m:r>
                    </m:sup>
                  </m:sSup>
                  <m:r>
                    <w:rPr>
                      <w:rFonts w:ascii="Cambria Math" w:hAnsi="Cambria Math"/>
                      <w:spacing w:val="-5"/>
                      <w:sz w:val="24"/>
                      <w:bdr w:val="none" w:sz="0" w:space="0" w:color="auto" w:frame="1"/>
                    </w:rPr>
                    <m:t>+</m:t>
                  </m:r>
                  <m:sSup>
                    <m:sSupPr>
                      <m:ctrlPr>
                        <w:rPr>
                          <w:rFonts w:ascii="Cambria Math" w:hAnsi="Cambria Math"/>
                          <w:i/>
                          <w:spacing w:val="-5"/>
                          <w:sz w:val="24"/>
                          <w:bdr w:val="none" w:sz="0" w:space="0" w:color="auto" w:frame="1"/>
                          <w:lang w:val="en-US"/>
                        </w:rPr>
                      </m:ctrlPr>
                    </m:sSupPr>
                    <m:e>
                      <m:r>
                        <w:rPr>
                          <w:rFonts w:ascii="Cambria Math" w:hAnsi="Cambria Math"/>
                          <w:spacing w:val="-5"/>
                          <w:sz w:val="24"/>
                          <w:bdr w:val="none" w:sz="0" w:space="0" w:color="auto" w:frame="1"/>
                          <w:lang w:val="en-US"/>
                        </w:rPr>
                        <m:t>b</m:t>
                      </m:r>
                    </m:e>
                    <m:sup>
                      <m:r>
                        <w:rPr>
                          <w:rFonts w:ascii="Cambria Math" w:hAnsi="Cambria Math"/>
                          <w:spacing w:val="-5"/>
                          <w:sz w:val="24"/>
                          <w:bdr w:val="none" w:sz="0" w:space="0" w:color="auto" w:frame="1"/>
                        </w:rPr>
                        <m:t>2</m:t>
                      </m:r>
                    </m:sup>
                  </m:sSup>
                </m:e>
              </m:rad>
            </m:oMath>
            <w:r w:rsidR="005436D3">
              <w:t xml:space="preserve">b.  </w:t>
            </w:r>
          </w:p>
          <w:p w14:paraId="5C359D84" w14:textId="77777777" w:rsidR="00A94C04" w:rsidRPr="00861A16" w:rsidRDefault="004D443C" w:rsidP="00B51879">
            <w:pPr>
              <w:ind w:left="720" w:hanging="360"/>
              <w:rPr>
                <w:spacing w:val="-5"/>
                <w:sz w:val="24"/>
                <w:bdr w:val="none" w:sz="0" w:space="0" w:color="auto" w:frame="1"/>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rPr>
                <m:t>=</m:t>
              </m:r>
              <m:r>
                <w:rPr>
                  <w:rFonts w:ascii="Cambria Math" w:hAnsi="Cambria Math"/>
                  <w:spacing w:val="-5"/>
                  <w:sz w:val="24"/>
                  <w:bdr w:val="none" w:sz="0" w:space="0" w:color="auto" w:frame="1"/>
                  <w:lang w:val="en-US"/>
                </w:rPr>
                <m:t>a</m:t>
              </m:r>
              <m:r>
                <w:rPr>
                  <w:rFonts w:ascii="Cambria Math" w:hAnsi="Cambria Math"/>
                  <w:spacing w:val="-5"/>
                  <w:sz w:val="24"/>
                  <w:bdr w:val="none" w:sz="0" w:space="0" w:color="auto" w:frame="1"/>
                </w:rPr>
                <m:t>-</m:t>
              </m:r>
              <m:r>
                <w:rPr>
                  <w:rFonts w:ascii="Cambria Math" w:hAnsi="Cambria Math"/>
                  <w:spacing w:val="-5"/>
                  <w:sz w:val="24"/>
                  <w:bdr w:val="none" w:sz="0" w:space="0" w:color="auto" w:frame="1"/>
                  <w:lang w:val="en-US"/>
                </w:rPr>
                <m:t>b</m:t>
              </m:r>
            </m:oMath>
            <w:r w:rsidR="005436D3">
              <w:t xml:space="preserve">c.  </w:t>
            </w:r>
          </w:p>
          <w:p w14:paraId="0FE8B669" w14:textId="77777777" w:rsidR="00932892" w:rsidRPr="000A6A54" w:rsidRDefault="004D443C" w:rsidP="00B51879">
            <w:pPr>
              <w:ind w:left="720" w:hanging="360"/>
              <w:rPr>
                <w:sz w:val="24"/>
              </w:rPr>
            </w:pPr>
            <m:oMath>
              <m:d>
                <m:dPr>
                  <m:begChr m:val="|"/>
                  <m:endChr m:val="|"/>
                  <m:ctrlPr>
                    <w:rPr>
                      <w:rFonts w:ascii="Cambria Math" w:hAnsi="Cambria Math"/>
                      <w:i/>
                      <w:spacing w:val="-5"/>
                      <w:sz w:val="24"/>
                      <w:bdr w:val="none" w:sz="0" w:space="0" w:color="auto" w:frame="1"/>
                      <w:lang w:val="en-US"/>
                    </w:rPr>
                  </m:ctrlPr>
                </m:dPr>
                <m:e>
                  <m:r>
                    <w:rPr>
                      <w:rFonts w:ascii="Cambria Math" w:hAnsi="Cambria Math"/>
                      <w:spacing w:val="-5"/>
                      <w:sz w:val="24"/>
                      <w:bdr w:val="none" w:sz="0" w:space="0" w:color="auto" w:frame="1"/>
                      <w:lang w:val="en-US"/>
                    </w:rPr>
                    <m:t>z</m:t>
                  </m:r>
                </m:e>
              </m:d>
              <m:r>
                <w:rPr>
                  <w:rFonts w:ascii="Cambria Math" w:hAnsi="Cambria Math"/>
                  <w:spacing w:val="-5"/>
                  <w:sz w:val="24"/>
                  <w:bdr w:val="none" w:sz="0" w:space="0" w:color="auto" w:frame="1"/>
                  <w:lang w:val="en-US"/>
                </w:rPr>
                <m:t>=a+b</m:t>
              </m:r>
            </m:oMath>
            <w:r w:rsidR="005436D3">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6DAA8B5F" w14:textId="77777777" w:rsidR="00932892" w:rsidRPr="000A6A54" w:rsidRDefault="005436D3" w:rsidP="00B51879">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2B1A250" w14:textId="77777777" w:rsidR="00932892" w:rsidRPr="00932892" w:rsidRDefault="005436D3" w:rsidP="00B51879">
            <w:r w:rsidRPr="00D75842">
              <w:t xml:space="preserve">ОПК-3.1  </w:t>
            </w:r>
          </w:p>
        </w:tc>
      </w:tr>
      <w:tr w:rsidR="00C97542" w:rsidRPr="00932892" w14:paraId="37AA6AA6" w14:textId="77777777" w:rsidTr="00840CFF">
        <w:tc>
          <w:tcPr>
            <w:tcW w:w="0" w:type="auto"/>
            <w:tcBorders>
              <w:top w:val="single" w:sz="4" w:space="0" w:color="auto"/>
              <w:left w:val="single" w:sz="4" w:space="0" w:color="auto"/>
              <w:bottom w:val="single" w:sz="4" w:space="0" w:color="auto"/>
              <w:right w:val="single" w:sz="4" w:space="0" w:color="auto"/>
            </w:tcBorders>
          </w:tcPr>
          <w:p w14:paraId="0441D1A0" w14:textId="77777777" w:rsidR="00C97542" w:rsidRPr="00932892" w:rsidRDefault="005436D3" w:rsidP="00B5187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6C13A96F" w14:textId="77777777" w:rsidR="00BF062F" w:rsidRPr="000A6A54" w:rsidRDefault="005436D3" w:rsidP="00B51879">
            <w:pPr>
              <w:rPr>
                <w:rFonts w:eastAsiaTheme="majorEastAsia"/>
                <w:bCs/>
                <w:color w:val="222222"/>
                <w:spacing w:val="-5"/>
                <w:bdr w:val="none" w:sz="0" w:space="0" w:color="auto" w:frame="1"/>
                <w:shd w:val="clear" w:color="auto" w:fill="FAFCFF"/>
              </w:rPr>
            </w:pPr>
            <w:r w:rsidRPr="000A6A54">
              <w:rPr>
                <w:rFonts w:eastAsiaTheme="majorEastAsia"/>
                <w:bCs/>
                <w:color w:val="222222"/>
                <w:spacing w:val="-5"/>
                <w:bdr w:val="none" w:sz="0" w:space="0" w:color="auto" w:frame="1"/>
                <w:shd w:val="clear" w:color="auto" w:fill="FAFCFF"/>
              </w:rPr>
              <w:t xml:space="preserve">Каков геометрический смысл определенного интеграла </w:t>
            </w:r>
            <m:oMath>
              <m:nary>
                <m:naryPr>
                  <m:limLoc m:val="undOvr"/>
                  <m:ctrlPr>
                    <w:rPr>
                      <w:rFonts w:ascii="Cambria Math" w:eastAsiaTheme="majorEastAsia" w:hAnsi="Cambria Math"/>
                      <w:bCs/>
                      <w:i/>
                      <w:color w:val="222222"/>
                      <w:spacing w:val="-5"/>
                      <w:bdr w:val="none" w:sz="0" w:space="0" w:color="auto" w:frame="1"/>
                      <w:shd w:val="clear" w:color="auto" w:fill="FAFCFF"/>
                    </w:rPr>
                  </m:ctrlPr>
                </m:naryPr>
                <m:sub>
                  <m:r>
                    <w:rPr>
                      <w:rFonts w:ascii="Cambria Math" w:eastAsiaTheme="majorEastAsia" w:hAnsi="Cambria Math"/>
                      <w:color w:val="222222"/>
                      <w:spacing w:val="-5"/>
                      <w:bdr w:val="none" w:sz="0" w:space="0" w:color="auto" w:frame="1"/>
                      <w:shd w:val="clear" w:color="auto" w:fill="FAFCFF"/>
                      <w:lang w:val="en-US"/>
                    </w:rPr>
                    <m:t>a</m:t>
                  </m:r>
                </m:sub>
                <m:sup>
                  <m:r>
                    <w:rPr>
                      <w:rFonts w:ascii="Cambria Math" w:eastAsiaTheme="majorEastAsia" w:hAnsi="Cambria Math"/>
                      <w:color w:val="222222"/>
                      <w:spacing w:val="-5"/>
                      <w:bdr w:val="none" w:sz="0" w:space="0" w:color="auto" w:frame="1"/>
                      <w:shd w:val="clear" w:color="auto" w:fill="FAFCFF"/>
                    </w:rPr>
                    <m:t>b</m:t>
                  </m:r>
                </m:sup>
                <m:e>
                  <m:r>
                    <w:rPr>
                      <w:rFonts w:ascii="Cambria Math" w:eastAsiaTheme="majorEastAsia" w:hAnsi="Cambria Math"/>
                      <w:color w:val="222222"/>
                      <w:spacing w:val="-5"/>
                      <w:bdr w:val="none" w:sz="0" w:space="0" w:color="auto" w:frame="1"/>
                      <w:shd w:val="clear" w:color="auto" w:fill="FAFCFF"/>
                    </w:rPr>
                    <m:t>f(x)dx</m:t>
                  </m:r>
                </m:e>
              </m:nary>
            </m:oMath>
            <w:r w:rsidRPr="000A6A54">
              <w:rPr>
                <w:rFonts w:eastAsiaTheme="majorEastAsia"/>
                <w:bCs/>
                <w:color w:val="222222"/>
                <w:spacing w:val="-5"/>
                <w:bdr w:val="none" w:sz="0" w:space="0" w:color="auto" w:frame="1"/>
                <w:shd w:val="clear" w:color="auto" w:fill="FAFCFF"/>
              </w:rPr>
              <w:t xml:space="preserve"> для неотрицательной функции </w:t>
            </w:r>
            <w:r w:rsidRPr="000A6A54">
              <w:rPr>
                <w:rFonts w:eastAsiaTheme="majorEastAsia"/>
                <w:bCs/>
                <w:i/>
                <w:color w:val="222222"/>
                <w:spacing w:val="-5"/>
                <w:bdr w:val="none" w:sz="0" w:space="0" w:color="auto" w:frame="1"/>
                <w:shd w:val="clear" w:color="auto" w:fill="FAFCFF"/>
                <w:lang w:val="en-US"/>
              </w:rPr>
              <w:t>f</w:t>
            </w:r>
            <w:r w:rsidRPr="000A6A54">
              <w:rPr>
                <w:rFonts w:eastAsiaTheme="majorEastAsia"/>
                <w:bCs/>
                <w:i/>
                <w:color w:val="222222"/>
                <w:spacing w:val="-5"/>
                <w:bdr w:val="none" w:sz="0" w:space="0" w:color="auto" w:frame="1"/>
                <w:shd w:val="clear" w:color="auto" w:fill="FAFCFF"/>
              </w:rPr>
              <w:t>(</w:t>
            </w:r>
            <w:r w:rsidRPr="000A6A54">
              <w:rPr>
                <w:rFonts w:eastAsiaTheme="majorEastAsia"/>
                <w:bCs/>
                <w:i/>
                <w:color w:val="222222"/>
                <w:spacing w:val="-5"/>
                <w:bdr w:val="none" w:sz="0" w:space="0" w:color="auto" w:frame="1"/>
                <w:shd w:val="clear" w:color="auto" w:fill="FAFCFF"/>
                <w:lang w:val="en-US"/>
              </w:rPr>
              <w:t>x</w:t>
            </w:r>
            <w:r w:rsidRPr="000A6A54">
              <w:rPr>
                <w:rFonts w:eastAsiaTheme="majorEastAsia"/>
                <w:bCs/>
                <w:i/>
                <w:color w:val="222222"/>
                <w:spacing w:val="-5"/>
                <w:bdr w:val="none" w:sz="0" w:space="0" w:color="auto" w:frame="1"/>
                <w:shd w:val="clear" w:color="auto" w:fill="FAFCFF"/>
              </w:rPr>
              <w:t>)?</w:t>
            </w:r>
          </w:p>
          <w:p w14:paraId="4957FE03" w14:textId="77777777" w:rsidR="00BF062F" w:rsidRPr="000A6A54" w:rsidRDefault="005436D3" w:rsidP="00B51879">
            <w:pPr>
              <w:ind w:left="720" w:hanging="360"/>
              <w:rPr>
                <w:rFonts w:eastAsiaTheme="majorEastAsia"/>
                <w:spacing w:val="-5"/>
                <w:sz w:val="24"/>
                <w:bdr w:val="none" w:sz="0" w:space="0" w:color="auto" w:frame="1"/>
                <w:shd w:val="clear" w:color="auto" w:fill="FAFCFF"/>
              </w:rPr>
            </w:pPr>
            <w:r>
              <w:t xml:space="preserve">a.  </w:t>
            </w:r>
            <w:r w:rsidRPr="000A6A54">
              <w:rPr>
                <w:rFonts w:eastAsiaTheme="majorEastAsia"/>
                <w:spacing w:val="-5"/>
                <w:sz w:val="24"/>
                <w:bdr w:val="none" w:sz="0" w:space="0" w:color="auto" w:frame="1"/>
                <w:shd w:val="clear" w:color="auto" w:fill="FAFCFF"/>
              </w:rPr>
              <w:t>Длина дуги графика функции</w:t>
            </w:r>
          </w:p>
          <w:p w14:paraId="4FB88823" w14:textId="77777777" w:rsidR="00BF062F" w:rsidRPr="000A6A54" w:rsidRDefault="005436D3" w:rsidP="00B51879">
            <w:pPr>
              <w:ind w:left="720" w:hanging="360"/>
              <w:rPr>
                <w:rFonts w:eastAsiaTheme="majorEastAsia"/>
                <w:spacing w:val="-5"/>
                <w:sz w:val="24"/>
                <w:bdr w:val="none" w:sz="0" w:space="0" w:color="auto" w:frame="1"/>
                <w:shd w:val="clear" w:color="auto" w:fill="FAFCFF"/>
              </w:rPr>
            </w:pPr>
            <w:r>
              <w:t xml:space="preserve">b.  </w:t>
            </w:r>
            <w:r w:rsidRPr="000A6A54">
              <w:rPr>
                <w:rFonts w:eastAsiaTheme="majorEastAsia"/>
                <w:spacing w:val="-5"/>
                <w:sz w:val="24"/>
                <w:bdr w:val="none" w:sz="0" w:space="0" w:color="auto" w:frame="1"/>
                <w:shd w:val="clear" w:color="auto" w:fill="FAFCFF"/>
              </w:rPr>
              <w:t xml:space="preserve">Площадь криволинейной трапеции, ограниченной графиком функции, осью </w:t>
            </w:r>
            <w:r w:rsidRPr="000A6A54">
              <w:rPr>
                <w:i/>
                <w:iCs/>
                <w:spacing w:val="-5"/>
                <w:sz w:val="24"/>
                <w:bdr w:val="none" w:sz="0" w:space="0" w:color="auto" w:frame="1"/>
                <w:shd w:val="clear" w:color="auto" w:fill="FAFCFF"/>
              </w:rPr>
              <w:t>Ox</w:t>
            </w:r>
            <w:r w:rsidRPr="000A6A54">
              <w:rPr>
                <w:rFonts w:eastAsiaTheme="majorEastAsia"/>
                <w:spacing w:val="-5"/>
                <w:sz w:val="24"/>
                <w:bdr w:val="none" w:sz="0" w:space="0" w:color="auto" w:frame="1"/>
                <w:shd w:val="clear" w:color="auto" w:fill="FAFCFF"/>
              </w:rPr>
              <w:t xml:space="preserve"> и прямыми </w:t>
            </w:r>
            <w:r w:rsidRPr="000A6A54">
              <w:rPr>
                <w:i/>
                <w:iCs/>
                <w:spacing w:val="-5"/>
                <w:sz w:val="24"/>
                <w:bdr w:val="none" w:sz="0" w:space="0" w:color="auto" w:frame="1"/>
                <w:shd w:val="clear" w:color="auto" w:fill="FAFCFF"/>
              </w:rPr>
              <w:t>x</w:t>
            </w:r>
            <w:r w:rsidRPr="000A6A54">
              <w:rPr>
                <w:spacing w:val="-5"/>
                <w:sz w:val="24"/>
                <w:bdr w:val="none" w:sz="0" w:space="0" w:color="auto" w:frame="1"/>
                <w:shd w:val="clear" w:color="auto" w:fill="FAFCFF"/>
              </w:rPr>
              <w:t>=</w:t>
            </w:r>
            <w:r w:rsidRPr="000A6A54">
              <w:rPr>
                <w:i/>
                <w:iCs/>
                <w:spacing w:val="-5"/>
                <w:sz w:val="24"/>
                <w:bdr w:val="none" w:sz="0" w:space="0" w:color="auto" w:frame="1"/>
                <w:shd w:val="clear" w:color="auto" w:fill="FAFCFF"/>
              </w:rPr>
              <w:t>a, x</w:t>
            </w:r>
            <w:r w:rsidRPr="000A6A54">
              <w:rPr>
                <w:spacing w:val="-5"/>
                <w:sz w:val="24"/>
                <w:bdr w:val="none" w:sz="0" w:space="0" w:color="auto" w:frame="1"/>
                <w:shd w:val="clear" w:color="auto" w:fill="FAFCFF"/>
              </w:rPr>
              <w:t>=</w:t>
            </w:r>
            <w:r w:rsidRPr="000A6A54">
              <w:rPr>
                <w:i/>
                <w:iCs/>
                <w:spacing w:val="-5"/>
                <w:sz w:val="24"/>
                <w:bdr w:val="none" w:sz="0" w:space="0" w:color="auto" w:frame="1"/>
                <w:shd w:val="clear" w:color="auto" w:fill="FAFCFF"/>
              </w:rPr>
              <w:t>b</w:t>
            </w:r>
          </w:p>
          <w:p w14:paraId="754B98C1" w14:textId="77777777" w:rsidR="00BF062F" w:rsidRPr="00861A16" w:rsidRDefault="005436D3" w:rsidP="00B51879">
            <w:pPr>
              <w:ind w:left="720" w:hanging="360"/>
              <w:rPr>
                <w:rFonts w:eastAsiaTheme="majorEastAsia"/>
                <w:spacing w:val="-5"/>
                <w:sz w:val="24"/>
                <w:bdr w:val="none" w:sz="0" w:space="0" w:color="auto" w:frame="1"/>
                <w:shd w:val="clear" w:color="auto" w:fill="FAFCFF"/>
              </w:rPr>
            </w:pPr>
            <w:r>
              <w:t xml:space="preserve">c.  </w:t>
            </w:r>
            <w:r w:rsidRPr="000A6A54">
              <w:rPr>
                <w:rFonts w:eastAsiaTheme="majorEastAsia"/>
                <w:spacing w:val="-5"/>
                <w:sz w:val="24"/>
                <w:bdr w:val="none" w:sz="0" w:space="0" w:color="auto" w:frame="1"/>
                <w:shd w:val="clear" w:color="auto" w:fill="FAFCFF"/>
              </w:rPr>
              <w:t>Объем тела вращения</w:t>
            </w:r>
          </w:p>
          <w:p w14:paraId="70300F7C" w14:textId="77777777" w:rsidR="00C97542" w:rsidRPr="00861A16" w:rsidRDefault="005436D3" w:rsidP="00B51879">
            <w:pPr>
              <w:ind w:left="720" w:hanging="360"/>
              <w:rPr>
                <w:sz w:val="24"/>
              </w:rPr>
            </w:pPr>
            <w:r>
              <w:t xml:space="preserve">d.  </w:t>
            </w:r>
            <w:r w:rsidRPr="000A6A54">
              <w:rPr>
                <w:rFonts w:eastAsiaTheme="majorEastAsia"/>
                <w:spacing w:val="-5"/>
                <w:sz w:val="24"/>
                <w:bdr w:val="none" w:sz="0" w:space="0" w:color="auto" w:frame="1"/>
                <w:shd w:val="clear" w:color="auto" w:fill="FAFCFF"/>
              </w:rPr>
              <w:t>Производная функции в точке</w:t>
            </w:r>
          </w:p>
        </w:tc>
        <w:tc>
          <w:tcPr>
            <w:tcW w:w="3544" w:type="dxa"/>
            <w:tcBorders>
              <w:top w:val="single" w:sz="4" w:space="0" w:color="auto"/>
              <w:left w:val="single" w:sz="4" w:space="0" w:color="auto"/>
              <w:bottom w:val="single" w:sz="4" w:space="0" w:color="auto"/>
              <w:right w:val="single" w:sz="4" w:space="0" w:color="auto"/>
            </w:tcBorders>
            <w:vAlign w:val="center"/>
          </w:tcPr>
          <w:p w14:paraId="7ECEED1F" w14:textId="77777777" w:rsidR="00C97542" w:rsidRPr="000A6A54" w:rsidRDefault="005436D3" w:rsidP="00B51879">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36BBFD0" w14:textId="77777777" w:rsidR="00C97542" w:rsidRPr="00932892" w:rsidRDefault="005436D3" w:rsidP="00B51879">
            <w:r w:rsidRPr="00D75842">
              <w:t xml:space="preserve">ОПК-3.1  </w:t>
            </w:r>
          </w:p>
        </w:tc>
      </w:tr>
      <w:tr w:rsidR="00D75842" w:rsidRPr="00932892" w14:paraId="57FF4323" w14:textId="77777777" w:rsidTr="00741287">
        <w:tc>
          <w:tcPr>
            <w:tcW w:w="0" w:type="auto"/>
            <w:tcBorders>
              <w:top w:val="single" w:sz="4" w:space="0" w:color="auto"/>
              <w:left w:val="single" w:sz="4" w:space="0" w:color="auto"/>
              <w:bottom w:val="single" w:sz="4" w:space="0" w:color="auto"/>
              <w:right w:val="single" w:sz="4" w:space="0" w:color="auto"/>
            </w:tcBorders>
          </w:tcPr>
          <w:p w14:paraId="1FCA4536" w14:textId="77777777" w:rsidR="00D75842" w:rsidRPr="00932892" w:rsidRDefault="005436D3" w:rsidP="00B5187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DCDF977" w14:textId="77777777" w:rsidR="00D75842" w:rsidRPr="000A6A54" w:rsidRDefault="005436D3" w:rsidP="00B51879">
            <w:pPr>
              <w:pStyle w:val="a7"/>
              <w:spacing w:after="0" w:line="240" w:lineRule="auto"/>
              <w:ind w:left="0"/>
              <w:rPr>
                <w:sz w:val="24"/>
                <w:szCs w:val="24"/>
                <w:shd w:val="clear" w:color="auto" w:fill="FFFFFF"/>
              </w:rPr>
            </w:pPr>
            <w:r w:rsidRPr="000A6A54">
              <w:rPr>
                <w:sz w:val="24"/>
                <w:szCs w:val="24"/>
                <w:shd w:val="clear" w:color="auto" w:fill="FFFFFF"/>
              </w:rPr>
              <w:t xml:space="preserve">Если множество </w:t>
            </w:r>
            <w:r w:rsidRPr="000A6A54">
              <w:rPr>
                <w:rFonts w:eastAsiaTheme="minorEastAsia"/>
                <w:i/>
                <w:iCs/>
                <w:sz w:val="24"/>
                <w:szCs w:val="24"/>
                <w:shd w:val="clear" w:color="auto" w:fill="FFFFFF"/>
              </w:rPr>
              <w:t>A</w:t>
            </w:r>
            <w:r w:rsidRPr="000A6A54">
              <w:rPr>
                <w:sz w:val="24"/>
                <w:szCs w:val="24"/>
                <w:shd w:val="clear" w:color="auto" w:fill="FFFFFF"/>
              </w:rPr>
              <w:t xml:space="preserve"> содержит </w:t>
            </w:r>
            <w:r w:rsidRPr="000A6A54">
              <w:rPr>
                <w:rFonts w:eastAsiaTheme="minorEastAsia"/>
                <w:i/>
                <w:iCs/>
                <w:sz w:val="24"/>
                <w:szCs w:val="24"/>
                <w:shd w:val="clear" w:color="auto" w:fill="FFFFFF"/>
              </w:rPr>
              <w:t>n</w:t>
            </w:r>
            <w:r w:rsidRPr="000A6A54">
              <w:rPr>
                <w:sz w:val="24"/>
                <w:szCs w:val="24"/>
                <w:shd w:val="clear" w:color="auto" w:fill="FFFFFF"/>
              </w:rPr>
              <w:t xml:space="preserve"> элементов, сколько всего подмножеств имеет это множество, включая пустое множество и само множество </w:t>
            </w:r>
            <w:r w:rsidRPr="000A6A54">
              <w:rPr>
                <w:rFonts w:eastAsiaTheme="minorEastAsia"/>
                <w:i/>
                <w:iCs/>
                <w:sz w:val="24"/>
                <w:szCs w:val="24"/>
                <w:shd w:val="clear" w:color="auto" w:fill="FFFFFF"/>
              </w:rPr>
              <w:t>A</w:t>
            </w:r>
            <w:r w:rsidRPr="000A6A54">
              <w:rPr>
                <w:sz w:val="24"/>
                <w:szCs w:val="24"/>
                <w:shd w:val="clear" w:color="auto" w:fill="FFFFFF"/>
              </w:rPr>
              <w:t>?</w:t>
            </w:r>
          </w:p>
          <w:p w14:paraId="51E823B2" w14:textId="77777777" w:rsidR="00D75842" w:rsidRPr="000A6A54" w:rsidRDefault="005436D3" w:rsidP="00B51879">
            <w:pPr>
              <w:ind w:left="720" w:hanging="360"/>
              <w:rPr>
                <w:sz w:val="24"/>
                <w:shd w:val="clear" w:color="auto" w:fill="FFFFFF"/>
                <w:vertAlign w:val="superscript"/>
              </w:rPr>
            </w:pPr>
            <w:r>
              <w:t xml:space="preserve">a.  </w:t>
            </w:r>
            <w:r w:rsidRPr="000A6A54">
              <w:rPr>
                <w:sz w:val="24"/>
                <w:shd w:val="clear" w:color="auto" w:fill="FFFFFF"/>
              </w:rPr>
              <w:t>2</w:t>
            </w:r>
            <w:r w:rsidRPr="000A6A54">
              <w:rPr>
                <w:sz w:val="24"/>
                <w:shd w:val="clear" w:color="auto" w:fill="FFFFFF"/>
                <w:vertAlign w:val="superscript"/>
                <w:lang w:val="en-US"/>
              </w:rPr>
              <w:t>n</w:t>
            </w:r>
          </w:p>
          <w:p w14:paraId="51AE38DB" w14:textId="77777777" w:rsidR="00D75842" w:rsidRPr="000A6A54" w:rsidRDefault="005436D3" w:rsidP="00B51879">
            <w:pPr>
              <w:ind w:left="720" w:hanging="360"/>
              <w:rPr>
                <w:sz w:val="24"/>
              </w:rPr>
            </w:pPr>
            <w:r>
              <w:t xml:space="preserve">b.  </w:t>
            </w:r>
            <w:r w:rsidRPr="000A6A54">
              <w:rPr>
                <w:sz w:val="24"/>
                <w:lang w:val="en-US"/>
              </w:rPr>
              <w:t>n</w:t>
            </w:r>
            <w:r w:rsidRPr="000A6A54">
              <w:rPr>
                <w:sz w:val="24"/>
              </w:rPr>
              <w:t>+1</w:t>
            </w:r>
          </w:p>
          <w:p w14:paraId="23C8178E" w14:textId="77777777" w:rsidR="00D75842" w:rsidRPr="000A6A54" w:rsidRDefault="005436D3" w:rsidP="00B51879">
            <w:pPr>
              <w:ind w:left="720" w:hanging="360"/>
              <w:rPr>
                <w:sz w:val="24"/>
              </w:rPr>
            </w:pPr>
            <w:r>
              <w:lastRenderedPageBreak/>
              <w:t xml:space="preserve">c.  </w:t>
            </w:r>
            <w:r w:rsidRPr="000A6A54">
              <w:rPr>
                <w:sz w:val="24"/>
                <w:lang w:val="en-US"/>
              </w:rPr>
              <w:t>n</w:t>
            </w:r>
            <w:r w:rsidRPr="000A6A54">
              <w:rPr>
                <w:sz w:val="24"/>
                <w:vertAlign w:val="superscript"/>
              </w:rPr>
              <w:t>2</w:t>
            </w:r>
          </w:p>
        </w:tc>
        <w:tc>
          <w:tcPr>
            <w:tcW w:w="3544" w:type="dxa"/>
            <w:tcBorders>
              <w:top w:val="single" w:sz="4" w:space="0" w:color="auto"/>
              <w:left w:val="single" w:sz="4" w:space="0" w:color="auto"/>
              <w:bottom w:val="single" w:sz="4" w:space="0" w:color="auto"/>
              <w:right w:val="single" w:sz="4" w:space="0" w:color="auto"/>
            </w:tcBorders>
            <w:vAlign w:val="center"/>
          </w:tcPr>
          <w:p w14:paraId="4E3C6EF0" w14:textId="77777777" w:rsidR="00D75842" w:rsidRPr="000A6A54" w:rsidRDefault="005436D3" w:rsidP="00B51879">
            <w:pPr>
              <w:rPr>
                <w:lang w:val="en-US"/>
              </w:rPr>
            </w:pPr>
            <w:r w:rsidRPr="000A6A54">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tcPr>
          <w:p w14:paraId="7F78CA8B" w14:textId="77777777" w:rsidR="00D75842" w:rsidRPr="00932892" w:rsidRDefault="005436D3" w:rsidP="00B51879">
            <w:r w:rsidRPr="00EF52EF">
              <w:t xml:space="preserve">ОПК-3.1  </w:t>
            </w:r>
          </w:p>
        </w:tc>
      </w:tr>
      <w:tr w:rsidR="00D75842" w:rsidRPr="00932892" w14:paraId="5298CDBC" w14:textId="77777777" w:rsidTr="00741287">
        <w:tc>
          <w:tcPr>
            <w:tcW w:w="0" w:type="auto"/>
            <w:tcBorders>
              <w:top w:val="single" w:sz="4" w:space="0" w:color="auto"/>
              <w:left w:val="single" w:sz="4" w:space="0" w:color="auto"/>
              <w:bottom w:val="single" w:sz="4" w:space="0" w:color="auto"/>
              <w:right w:val="single" w:sz="4" w:space="0" w:color="auto"/>
            </w:tcBorders>
          </w:tcPr>
          <w:p w14:paraId="76BF6D4E" w14:textId="77777777" w:rsidR="00D75842" w:rsidRPr="00932892" w:rsidRDefault="005436D3" w:rsidP="00B5187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8D13024" w14:textId="77777777" w:rsidR="00D75842" w:rsidRPr="000A6A54" w:rsidRDefault="005436D3" w:rsidP="00B51879">
            <w:pPr>
              <w:rPr>
                <w:shd w:val="clear" w:color="auto" w:fill="FFFFFF"/>
              </w:rPr>
            </w:pPr>
            <w:r w:rsidRPr="000A6A54">
              <w:rPr>
                <w:shd w:val="clear" w:color="auto" w:fill="FFFFFF"/>
              </w:rPr>
              <w:t>Линейная часть приращения функции или отображения, это</w:t>
            </w:r>
          </w:p>
          <w:p w14:paraId="7C3090A5" w14:textId="77777777" w:rsidR="00D75842" w:rsidRPr="000A6A54" w:rsidRDefault="005436D3" w:rsidP="00B51879">
            <w:pPr>
              <w:ind w:left="720" w:hanging="360"/>
              <w:rPr>
                <w:sz w:val="24"/>
                <w:shd w:val="clear" w:color="auto" w:fill="FFFFFF"/>
              </w:rPr>
            </w:pPr>
            <w:r>
              <w:t xml:space="preserve">a.  </w:t>
            </w:r>
            <w:r w:rsidRPr="000A6A54">
              <w:rPr>
                <w:sz w:val="24"/>
                <w:shd w:val="clear" w:color="auto" w:fill="FFFFFF"/>
              </w:rPr>
              <w:t>дифференциал функции</w:t>
            </w:r>
          </w:p>
          <w:p w14:paraId="6E29F34A" w14:textId="77777777" w:rsidR="00D75842" w:rsidRPr="000A6A54" w:rsidRDefault="005436D3" w:rsidP="00B51879">
            <w:pPr>
              <w:ind w:left="720" w:hanging="360"/>
              <w:rPr>
                <w:sz w:val="24"/>
                <w:shd w:val="clear" w:color="auto" w:fill="FFFFFF"/>
              </w:rPr>
            </w:pPr>
            <w:r>
              <w:t xml:space="preserve">b.  </w:t>
            </w:r>
            <w:r w:rsidRPr="000A6A54">
              <w:rPr>
                <w:sz w:val="24"/>
                <w:shd w:val="clear" w:color="auto" w:fill="FFFFFF"/>
              </w:rPr>
              <w:t>интеграл функции</w:t>
            </w:r>
          </w:p>
          <w:p w14:paraId="5A6746B5" w14:textId="77777777" w:rsidR="00D75842" w:rsidRPr="000A6A54" w:rsidRDefault="005436D3" w:rsidP="00B51879">
            <w:pPr>
              <w:ind w:left="720" w:hanging="360"/>
              <w:rPr>
                <w:sz w:val="24"/>
                <w:shd w:val="clear" w:color="auto" w:fill="FFFFFF"/>
              </w:rPr>
            </w:pPr>
            <w:r>
              <w:t xml:space="preserve">c.  </w:t>
            </w:r>
            <w:r w:rsidRPr="000A6A54">
              <w:rPr>
                <w:sz w:val="24"/>
                <w:shd w:val="clear" w:color="auto" w:fill="FFFFFF"/>
              </w:rPr>
              <w:t>производная функции</w:t>
            </w:r>
          </w:p>
          <w:p w14:paraId="47106C17" w14:textId="77777777" w:rsidR="00D75842" w:rsidRPr="000A6A54" w:rsidRDefault="005436D3" w:rsidP="00B51879">
            <w:pPr>
              <w:ind w:left="720" w:hanging="360"/>
              <w:rPr>
                <w:sz w:val="24"/>
              </w:rPr>
            </w:pPr>
            <w:r>
              <w:t xml:space="preserve">d.  </w:t>
            </w:r>
            <w:r w:rsidRPr="000A6A54">
              <w:rPr>
                <w:sz w:val="24"/>
                <w:shd w:val="clear" w:color="auto" w:fill="FFFFFF"/>
              </w:rPr>
              <w:t>первообразная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5C0F7C21" w14:textId="77777777" w:rsidR="00D75842" w:rsidRPr="000A6A54" w:rsidRDefault="005436D3" w:rsidP="00B51879">
            <w:r w:rsidRPr="000A6A54">
              <w:t>а</w:t>
            </w:r>
          </w:p>
        </w:tc>
        <w:tc>
          <w:tcPr>
            <w:tcW w:w="1688" w:type="dxa"/>
            <w:tcBorders>
              <w:top w:val="single" w:sz="4" w:space="0" w:color="auto"/>
              <w:left w:val="single" w:sz="4" w:space="0" w:color="auto"/>
              <w:bottom w:val="single" w:sz="4" w:space="0" w:color="auto"/>
              <w:right w:val="single" w:sz="4" w:space="0" w:color="auto"/>
            </w:tcBorders>
          </w:tcPr>
          <w:p w14:paraId="5919ECA8" w14:textId="77777777" w:rsidR="00D75842" w:rsidRPr="00932892" w:rsidRDefault="005436D3" w:rsidP="00B51879">
            <w:r w:rsidRPr="00EF52EF">
              <w:t xml:space="preserve">ОПК-3.1  </w:t>
            </w:r>
          </w:p>
        </w:tc>
      </w:tr>
      <w:tr w:rsidR="00D75842" w:rsidRPr="00932892" w14:paraId="3FF50D3F" w14:textId="77777777" w:rsidTr="00741287">
        <w:tc>
          <w:tcPr>
            <w:tcW w:w="0" w:type="auto"/>
            <w:tcBorders>
              <w:top w:val="single" w:sz="4" w:space="0" w:color="auto"/>
              <w:left w:val="single" w:sz="4" w:space="0" w:color="auto"/>
              <w:bottom w:val="single" w:sz="4" w:space="0" w:color="auto"/>
              <w:right w:val="single" w:sz="4" w:space="0" w:color="auto"/>
            </w:tcBorders>
          </w:tcPr>
          <w:p w14:paraId="4B1983EE" w14:textId="77777777" w:rsidR="00D75842" w:rsidRPr="00932892" w:rsidRDefault="005436D3" w:rsidP="00B5187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2CE72B1C" w14:textId="77777777" w:rsidR="00D75842" w:rsidRPr="000A6A54" w:rsidRDefault="005436D3" w:rsidP="00B51879">
            <w:pPr>
              <w:rPr>
                <w:shd w:val="clear" w:color="auto" w:fill="FFFFFF"/>
              </w:rPr>
            </w:pPr>
            <w:r w:rsidRPr="000A6A54">
              <w:rPr>
                <w:shd w:val="clear" w:color="auto" w:fill="FFFFFF"/>
              </w:rPr>
              <w:t xml:space="preserve">Множество всех первообразных функции </w:t>
            </w:r>
            <w:r w:rsidRPr="000A6A54">
              <w:rPr>
                <w:rFonts w:eastAsiaTheme="minorEastAsia"/>
                <w:i/>
                <w:iCs/>
                <w:shd w:val="clear" w:color="auto" w:fill="FFFFFF"/>
              </w:rPr>
              <w:t>f</w:t>
            </w:r>
            <w:r w:rsidRPr="000A6A54">
              <w:rPr>
                <w:rFonts w:eastAsiaTheme="minorEastAsia"/>
                <w:shd w:val="clear" w:color="auto" w:fill="FFFFFF"/>
              </w:rPr>
              <w:t>(</w:t>
            </w:r>
            <w:r w:rsidRPr="000A6A54">
              <w:rPr>
                <w:rFonts w:eastAsiaTheme="minorEastAsia"/>
                <w:i/>
                <w:iCs/>
                <w:shd w:val="clear" w:color="auto" w:fill="FFFFFF"/>
              </w:rPr>
              <w:t>x</w:t>
            </w:r>
            <w:r w:rsidRPr="000A6A54">
              <w:rPr>
                <w:rFonts w:eastAsiaTheme="minorEastAsia"/>
                <w:shd w:val="clear" w:color="auto" w:fill="FFFFFF"/>
              </w:rPr>
              <w:t>)</w:t>
            </w:r>
            <w:r w:rsidRPr="000A6A54">
              <w:rPr>
                <w:shd w:val="clear" w:color="auto" w:fill="FFFFFF"/>
              </w:rPr>
              <w:t xml:space="preserve"> называют </w:t>
            </w:r>
          </w:p>
          <w:p w14:paraId="3B6DAF5B" w14:textId="77777777" w:rsidR="00D75842" w:rsidRPr="000A6A54" w:rsidRDefault="005436D3" w:rsidP="00B51879">
            <w:pPr>
              <w:ind w:left="720" w:hanging="360"/>
              <w:rPr>
                <w:sz w:val="24"/>
                <w:shd w:val="clear" w:color="auto" w:fill="FFFFFF"/>
              </w:rPr>
            </w:pPr>
            <w:r>
              <w:t xml:space="preserve">a.  </w:t>
            </w:r>
            <w:r w:rsidRPr="000A6A54">
              <w:rPr>
                <w:sz w:val="24"/>
                <w:shd w:val="clear" w:color="auto" w:fill="FFFFFF"/>
              </w:rPr>
              <w:t>определенным интегралом</w:t>
            </w:r>
          </w:p>
          <w:p w14:paraId="79ED1C42" w14:textId="77777777" w:rsidR="00D75842" w:rsidRPr="000A6A54" w:rsidRDefault="005436D3" w:rsidP="00B51879">
            <w:pPr>
              <w:ind w:left="720" w:hanging="360"/>
              <w:rPr>
                <w:sz w:val="24"/>
                <w:shd w:val="clear" w:color="auto" w:fill="FFFFFF"/>
              </w:rPr>
            </w:pPr>
            <w:r>
              <w:t xml:space="preserve">b.  </w:t>
            </w:r>
            <w:r w:rsidRPr="000A6A54">
              <w:rPr>
                <w:sz w:val="24"/>
                <w:shd w:val="clear" w:color="auto" w:fill="FFFFFF"/>
              </w:rPr>
              <w:t>производной функции</w:t>
            </w:r>
          </w:p>
          <w:p w14:paraId="186206E4" w14:textId="77777777" w:rsidR="00D75842" w:rsidRPr="000A6A54" w:rsidRDefault="005436D3" w:rsidP="00B51879">
            <w:pPr>
              <w:ind w:left="720" w:hanging="360"/>
              <w:rPr>
                <w:sz w:val="24"/>
              </w:rPr>
            </w:pPr>
            <w:r>
              <w:t xml:space="preserve">c.  </w:t>
            </w:r>
            <w:r w:rsidRPr="000A6A54">
              <w:rPr>
                <w:sz w:val="24"/>
                <w:shd w:val="clear" w:color="auto" w:fill="FFFFFF"/>
              </w:rPr>
              <w:t>неопределённым интегралом</w:t>
            </w:r>
          </w:p>
        </w:tc>
        <w:tc>
          <w:tcPr>
            <w:tcW w:w="3544" w:type="dxa"/>
            <w:tcBorders>
              <w:top w:val="single" w:sz="4" w:space="0" w:color="auto"/>
              <w:left w:val="single" w:sz="4" w:space="0" w:color="auto"/>
              <w:bottom w:val="single" w:sz="4" w:space="0" w:color="auto"/>
              <w:right w:val="single" w:sz="4" w:space="0" w:color="auto"/>
            </w:tcBorders>
            <w:vAlign w:val="center"/>
          </w:tcPr>
          <w:p w14:paraId="03AF1680" w14:textId="77777777" w:rsidR="00D75842" w:rsidRPr="000A6A54" w:rsidRDefault="005436D3" w:rsidP="00B51879">
            <w:r w:rsidRPr="000A6A54">
              <w:t>с</w:t>
            </w:r>
          </w:p>
        </w:tc>
        <w:tc>
          <w:tcPr>
            <w:tcW w:w="1688" w:type="dxa"/>
            <w:tcBorders>
              <w:top w:val="single" w:sz="4" w:space="0" w:color="auto"/>
              <w:left w:val="single" w:sz="4" w:space="0" w:color="auto"/>
              <w:bottom w:val="single" w:sz="4" w:space="0" w:color="auto"/>
              <w:right w:val="single" w:sz="4" w:space="0" w:color="auto"/>
            </w:tcBorders>
          </w:tcPr>
          <w:p w14:paraId="6EFECC6B" w14:textId="77777777" w:rsidR="00D75842" w:rsidRPr="00932892" w:rsidRDefault="005436D3" w:rsidP="00B51879">
            <w:r w:rsidRPr="00EF52EF">
              <w:t xml:space="preserve">ОПК-3.1  </w:t>
            </w:r>
          </w:p>
        </w:tc>
      </w:tr>
      <w:tr w:rsidR="00D75842" w:rsidRPr="00932892" w14:paraId="253A9D93" w14:textId="77777777" w:rsidTr="00741287">
        <w:tc>
          <w:tcPr>
            <w:tcW w:w="0" w:type="auto"/>
            <w:tcBorders>
              <w:top w:val="single" w:sz="4" w:space="0" w:color="auto"/>
              <w:left w:val="single" w:sz="4" w:space="0" w:color="auto"/>
              <w:bottom w:val="single" w:sz="4" w:space="0" w:color="auto"/>
              <w:right w:val="single" w:sz="4" w:space="0" w:color="auto"/>
            </w:tcBorders>
          </w:tcPr>
          <w:p w14:paraId="370A04C7" w14:textId="77777777" w:rsidR="00D75842" w:rsidRPr="00932892" w:rsidRDefault="005436D3" w:rsidP="00B5187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1666066F" w14:textId="77777777" w:rsidR="00D75842" w:rsidRPr="000A6A54" w:rsidRDefault="005436D3" w:rsidP="00B51879">
            <w:pPr>
              <w:rPr>
                <w:shd w:val="clear" w:color="auto" w:fill="FFFFFF"/>
              </w:rPr>
            </w:pPr>
            <w:r w:rsidRPr="000A6A54">
              <w:rPr>
                <w:shd w:val="clear" w:color="auto" w:fill="FFFFFF"/>
              </w:rPr>
              <w:t>Операция, обратная дифференцированию, это нахождение</w:t>
            </w:r>
          </w:p>
          <w:p w14:paraId="63119661" w14:textId="77777777" w:rsidR="00D75842" w:rsidRPr="000A6A54" w:rsidRDefault="005436D3" w:rsidP="00B51879">
            <w:pPr>
              <w:ind w:left="720" w:hanging="360"/>
              <w:rPr>
                <w:sz w:val="24"/>
              </w:rPr>
            </w:pPr>
            <w:r>
              <w:t xml:space="preserve">a.  </w:t>
            </w:r>
            <w:r w:rsidRPr="000A6A54">
              <w:rPr>
                <w:sz w:val="24"/>
              </w:rPr>
              <w:t>первообразной</w:t>
            </w:r>
          </w:p>
          <w:p w14:paraId="34C30113" w14:textId="77777777" w:rsidR="00D75842" w:rsidRPr="000A6A54" w:rsidRDefault="005436D3" w:rsidP="00B51879">
            <w:pPr>
              <w:ind w:left="720" w:hanging="360"/>
              <w:rPr>
                <w:sz w:val="24"/>
              </w:rPr>
            </w:pPr>
            <w:r>
              <w:t xml:space="preserve">b.  </w:t>
            </w:r>
            <w:r w:rsidRPr="000A6A54">
              <w:rPr>
                <w:sz w:val="24"/>
              </w:rPr>
              <w:t>производной</w:t>
            </w:r>
          </w:p>
          <w:p w14:paraId="380CF6B7" w14:textId="77777777" w:rsidR="00D75842" w:rsidRPr="000A6A54" w:rsidRDefault="005436D3" w:rsidP="00B51879">
            <w:pPr>
              <w:ind w:left="720" w:hanging="360"/>
              <w:rPr>
                <w:sz w:val="24"/>
              </w:rPr>
            </w:pPr>
            <w:r>
              <w:t xml:space="preserve">c.  </w:t>
            </w:r>
            <w:r w:rsidRPr="000A6A54">
              <w:rPr>
                <w:sz w:val="24"/>
              </w:rPr>
              <w:t>неопределенного интеграла</w:t>
            </w:r>
          </w:p>
          <w:p w14:paraId="6461A8E3" w14:textId="77777777" w:rsidR="00D75842" w:rsidRPr="000A6A54" w:rsidRDefault="005436D3" w:rsidP="00B51879">
            <w:pPr>
              <w:pStyle w:val="a7"/>
              <w:spacing w:after="0" w:line="240" w:lineRule="auto"/>
              <w:ind w:left="0"/>
              <w:rPr>
                <w:sz w:val="24"/>
                <w:szCs w:val="24"/>
              </w:rPr>
            </w:pPr>
            <w:r w:rsidRPr="000A6A54">
              <w:rPr>
                <w:sz w:val="24"/>
                <w:szCs w:val="24"/>
              </w:rPr>
              <w:t>предела</w:t>
            </w:r>
          </w:p>
        </w:tc>
        <w:tc>
          <w:tcPr>
            <w:tcW w:w="3544" w:type="dxa"/>
            <w:tcBorders>
              <w:top w:val="single" w:sz="4" w:space="0" w:color="auto"/>
              <w:left w:val="single" w:sz="4" w:space="0" w:color="auto"/>
              <w:bottom w:val="single" w:sz="4" w:space="0" w:color="auto"/>
              <w:right w:val="single" w:sz="4" w:space="0" w:color="auto"/>
            </w:tcBorders>
            <w:vAlign w:val="center"/>
          </w:tcPr>
          <w:p w14:paraId="11990793" w14:textId="77777777" w:rsidR="00D75842" w:rsidRPr="000A6A54" w:rsidRDefault="005436D3" w:rsidP="00B51879">
            <w:pPr>
              <w:rPr>
                <w:lang w:val="en-US"/>
              </w:rPr>
            </w:pPr>
            <w:r w:rsidRPr="000A6A54">
              <w:rPr>
                <w:lang w:val="en-US"/>
              </w:rPr>
              <w:t>a</w:t>
            </w:r>
          </w:p>
        </w:tc>
        <w:tc>
          <w:tcPr>
            <w:tcW w:w="1688" w:type="dxa"/>
            <w:tcBorders>
              <w:top w:val="single" w:sz="4" w:space="0" w:color="auto"/>
              <w:left w:val="single" w:sz="4" w:space="0" w:color="auto"/>
              <w:bottom w:val="single" w:sz="4" w:space="0" w:color="auto"/>
              <w:right w:val="single" w:sz="4" w:space="0" w:color="auto"/>
            </w:tcBorders>
          </w:tcPr>
          <w:p w14:paraId="36C45697" w14:textId="77777777" w:rsidR="00D75842" w:rsidRPr="00932892" w:rsidRDefault="005436D3" w:rsidP="00B51879">
            <w:r w:rsidRPr="00EF52EF">
              <w:t xml:space="preserve">ОПК-3.1  </w:t>
            </w:r>
          </w:p>
        </w:tc>
      </w:tr>
      <w:tr w:rsidR="00D75842" w:rsidRPr="00932892" w14:paraId="1BCB0F7E" w14:textId="77777777" w:rsidTr="00741287">
        <w:tc>
          <w:tcPr>
            <w:tcW w:w="0" w:type="auto"/>
            <w:tcBorders>
              <w:top w:val="single" w:sz="4" w:space="0" w:color="auto"/>
              <w:left w:val="single" w:sz="4" w:space="0" w:color="auto"/>
              <w:bottom w:val="single" w:sz="4" w:space="0" w:color="auto"/>
              <w:right w:val="single" w:sz="4" w:space="0" w:color="auto"/>
            </w:tcBorders>
          </w:tcPr>
          <w:p w14:paraId="54BBC527" w14:textId="77777777" w:rsidR="00D75842" w:rsidRPr="00932892" w:rsidRDefault="005436D3" w:rsidP="00861A16">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2873E36" w14:textId="77777777" w:rsidR="00D75842" w:rsidRPr="000A6A54" w:rsidRDefault="005436D3" w:rsidP="00861A16">
            <w:pPr>
              <w:rPr>
                <w:bCs/>
              </w:rPr>
            </w:pPr>
            <w:r w:rsidRPr="000A6A54">
              <w:rPr>
                <w:bCs/>
              </w:rPr>
              <w:t xml:space="preserve">Бесконечно большие величины используют для: </w:t>
            </w:r>
          </w:p>
          <w:p w14:paraId="596A7DAD" w14:textId="77777777" w:rsidR="00D75842" w:rsidRPr="000A6A54" w:rsidRDefault="005436D3" w:rsidP="00861A16">
            <w:pPr>
              <w:rPr>
                <w:sz w:val="24"/>
              </w:rPr>
            </w:pPr>
            <w:r>
              <w:t xml:space="preserve">a.  </w:t>
            </w:r>
            <w:r w:rsidRPr="000A6A54">
              <w:rPr>
                <w:bCs/>
                <w:sz w:val="24"/>
              </w:rPr>
              <w:t>анализа роста функций</w:t>
            </w:r>
          </w:p>
          <w:p w14:paraId="65642A71" w14:textId="77777777" w:rsidR="00D75842" w:rsidRPr="000A6A54" w:rsidRDefault="005436D3" w:rsidP="00861A16">
            <w:pPr>
              <w:rPr>
                <w:sz w:val="24"/>
              </w:rPr>
            </w:pPr>
            <w:r>
              <w:t xml:space="preserve">b.  </w:t>
            </w:r>
            <w:r w:rsidRPr="000A6A54">
              <w:rPr>
                <w:bCs/>
                <w:sz w:val="24"/>
              </w:rPr>
              <w:t>исследования асимптот</w:t>
            </w:r>
          </w:p>
          <w:p w14:paraId="4EBD0DA9" w14:textId="77777777" w:rsidR="00D75842" w:rsidRPr="000A6A54" w:rsidRDefault="005436D3" w:rsidP="00861A16">
            <w:pPr>
              <w:rPr>
                <w:sz w:val="24"/>
              </w:rPr>
            </w:pPr>
            <w:r>
              <w:t xml:space="preserve">c.  </w:t>
            </w:r>
            <w:r w:rsidRPr="000A6A54">
              <w:rPr>
                <w:rFonts w:eastAsiaTheme="majorEastAsia"/>
                <w:bCs/>
                <w:sz w:val="24"/>
                <w:shd w:val="clear" w:color="auto" w:fill="FFFFFF"/>
              </w:rPr>
              <w:t>вычисления замечательных пределов и эквивалентности</w:t>
            </w:r>
          </w:p>
          <w:p w14:paraId="45C1F9B7" w14:textId="77777777" w:rsidR="00D75842" w:rsidRPr="000A6A54" w:rsidRDefault="005436D3" w:rsidP="00861A16">
            <w:pPr>
              <w:rPr>
                <w:sz w:val="24"/>
              </w:rPr>
            </w:pPr>
            <w:r>
              <w:t xml:space="preserve">d.  </w:t>
            </w:r>
            <w:r w:rsidRPr="000A6A54">
              <w:rPr>
                <w:bCs/>
                <w:sz w:val="24"/>
              </w:rPr>
              <w:t>порядка роста</w:t>
            </w:r>
          </w:p>
        </w:tc>
        <w:tc>
          <w:tcPr>
            <w:tcW w:w="3544" w:type="dxa"/>
            <w:tcBorders>
              <w:top w:val="single" w:sz="4" w:space="0" w:color="auto"/>
              <w:left w:val="single" w:sz="4" w:space="0" w:color="auto"/>
              <w:bottom w:val="single" w:sz="4" w:space="0" w:color="auto"/>
              <w:right w:val="single" w:sz="4" w:space="0" w:color="auto"/>
            </w:tcBorders>
            <w:vAlign w:val="center"/>
          </w:tcPr>
          <w:p w14:paraId="3D95BBD8" w14:textId="77777777" w:rsidR="00D75842" w:rsidRPr="000A6A54" w:rsidRDefault="005436D3" w:rsidP="00861A16">
            <w:pPr>
              <w:rPr>
                <w:lang w:val="en-US"/>
              </w:rPr>
            </w:pPr>
            <w:r w:rsidRPr="000A6A54">
              <w:rPr>
                <w:lang w:val="en-US"/>
              </w:rPr>
              <w:t>a, b, d</w:t>
            </w:r>
          </w:p>
        </w:tc>
        <w:tc>
          <w:tcPr>
            <w:tcW w:w="1688" w:type="dxa"/>
            <w:tcBorders>
              <w:top w:val="single" w:sz="4" w:space="0" w:color="auto"/>
              <w:left w:val="single" w:sz="4" w:space="0" w:color="auto"/>
              <w:bottom w:val="single" w:sz="4" w:space="0" w:color="auto"/>
              <w:right w:val="single" w:sz="4" w:space="0" w:color="auto"/>
            </w:tcBorders>
          </w:tcPr>
          <w:p w14:paraId="3454298F" w14:textId="77777777" w:rsidR="00D75842" w:rsidRPr="00932892" w:rsidRDefault="005436D3" w:rsidP="00861A16">
            <w:r w:rsidRPr="00EF52EF">
              <w:t xml:space="preserve">ОПК-3.1  </w:t>
            </w:r>
          </w:p>
        </w:tc>
      </w:tr>
      <w:tr w:rsidR="000A6A54" w:rsidRPr="00932892" w14:paraId="78F0A95A" w14:textId="77777777" w:rsidTr="00496C8F">
        <w:tc>
          <w:tcPr>
            <w:tcW w:w="0" w:type="auto"/>
            <w:tcBorders>
              <w:top w:val="single" w:sz="4" w:space="0" w:color="auto"/>
              <w:left w:val="single" w:sz="4" w:space="0" w:color="auto"/>
              <w:bottom w:val="single" w:sz="4" w:space="0" w:color="auto"/>
              <w:right w:val="single" w:sz="4" w:space="0" w:color="auto"/>
            </w:tcBorders>
          </w:tcPr>
          <w:p w14:paraId="581E259F" w14:textId="77777777" w:rsidR="000A6A54" w:rsidRPr="00932892" w:rsidRDefault="005436D3" w:rsidP="00861A16">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7961E3B" w14:textId="77777777" w:rsidR="000A6A54" w:rsidRPr="000A6A54" w:rsidRDefault="005436D3" w:rsidP="00861A16">
            <w:pPr>
              <w:rPr>
                <w:bCs/>
              </w:rPr>
            </w:pPr>
            <w:r w:rsidRPr="000A6A54">
              <w:rPr>
                <w:bCs/>
              </w:rPr>
              <w:t>Что такое функция?</w:t>
            </w:r>
          </w:p>
          <w:p w14:paraId="75126C43" w14:textId="77777777" w:rsidR="000A6A54" w:rsidRPr="00861A16" w:rsidRDefault="005436D3" w:rsidP="00861A16">
            <w:pPr>
              <w:rPr>
                <w:bCs/>
                <w:sz w:val="24"/>
              </w:rPr>
            </w:pPr>
            <w:r>
              <w:t xml:space="preserve">a.  </w:t>
            </w:r>
            <w:r w:rsidRPr="000A6A54">
              <w:rPr>
                <w:bCs/>
                <w:sz w:val="24"/>
              </w:rPr>
              <w:t>Совокупность чисел</w:t>
            </w:r>
          </w:p>
          <w:p w14:paraId="5ED03455" w14:textId="77777777" w:rsidR="000A6A54" w:rsidRPr="000A6A54" w:rsidRDefault="005436D3" w:rsidP="00861A16">
            <w:pPr>
              <w:rPr>
                <w:bCs/>
                <w:sz w:val="24"/>
              </w:rPr>
            </w:pPr>
            <w:r>
              <w:t xml:space="preserve">b.  </w:t>
            </w:r>
            <w:r w:rsidRPr="000A6A54">
              <w:rPr>
                <w:bCs/>
                <w:sz w:val="24"/>
              </w:rPr>
              <w:t>Правило, по которому каждому элементу из одного множества ставится в соответствие элемент из другого множества</w:t>
            </w:r>
          </w:p>
          <w:p w14:paraId="74749397" w14:textId="77777777" w:rsidR="000A6A54" w:rsidRPr="00861A16" w:rsidRDefault="005436D3" w:rsidP="00861A16">
            <w:pPr>
              <w:rPr>
                <w:bCs/>
                <w:sz w:val="24"/>
              </w:rPr>
            </w:pPr>
            <w:r>
              <w:t xml:space="preserve">c.  </w:t>
            </w:r>
            <w:r w:rsidRPr="000A6A54">
              <w:rPr>
                <w:bCs/>
                <w:sz w:val="24"/>
              </w:rPr>
              <w:t>Операция сложения</w:t>
            </w:r>
          </w:p>
          <w:p w14:paraId="374F0B95" w14:textId="77777777" w:rsidR="000A6A54" w:rsidRPr="000A6A54" w:rsidRDefault="005436D3" w:rsidP="00861A16">
            <w:pPr>
              <w:rPr>
                <w:bCs/>
                <w:sz w:val="24"/>
              </w:rPr>
            </w:pPr>
            <w:r>
              <w:t xml:space="preserve">d.  </w:t>
            </w:r>
            <w:r w:rsidRPr="000A6A54">
              <w:rPr>
                <w:bCs/>
                <w:sz w:val="24"/>
              </w:rPr>
              <w:t xml:space="preserve">График на плоскости </w:t>
            </w:r>
          </w:p>
        </w:tc>
        <w:tc>
          <w:tcPr>
            <w:tcW w:w="3544" w:type="dxa"/>
            <w:tcBorders>
              <w:top w:val="single" w:sz="4" w:space="0" w:color="auto"/>
              <w:left w:val="single" w:sz="4" w:space="0" w:color="auto"/>
              <w:bottom w:val="single" w:sz="4" w:space="0" w:color="auto"/>
              <w:right w:val="single" w:sz="4" w:space="0" w:color="auto"/>
            </w:tcBorders>
            <w:vAlign w:val="center"/>
          </w:tcPr>
          <w:p w14:paraId="6E7C1331"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8F92441" w14:textId="77777777" w:rsidR="000A6A54" w:rsidRPr="00EF52EF" w:rsidRDefault="005436D3" w:rsidP="00861A16">
            <w:r w:rsidRPr="00D75842">
              <w:t xml:space="preserve">ОПК-3.1  </w:t>
            </w:r>
          </w:p>
        </w:tc>
      </w:tr>
      <w:tr w:rsidR="000A6A54" w:rsidRPr="00932892" w14:paraId="147FE8DB" w14:textId="77777777" w:rsidTr="00496C8F">
        <w:tc>
          <w:tcPr>
            <w:tcW w:w="0" w:type="auto"/>
            <w:tcBorders>
              <w:top w:val="single" w:sz="4" w:space="0" w:color="auto"/>
              <w:left w:val="single" w:sz="4" w:space="0" w:color="auto"/>
              <w:bottom w:val="single" w:sz="4" w:space="0" w:color="auto"/>
              <w:right w:val="single" w:sz="4" w:space="0" w:color="auto"/>
            </w:tcBorders>
          </w:tcPr>
          <w:p w14:paraId="439DD66F" w14:textId="77777777" w:rsidR="000A6A54" w:rsidRPr="00932892" w:rsidRDefault="005436D3" w:rsidP="00861A16">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9383A2A" w14:textId="77777777" w:rsidR="000A6A54" w:rsidRPr="000A6A54" w:rsidRDefault="005436D3" w:rsidP="00861A16">
            <w:pPr>
              <w:rPr>
                <w:bCs/>
              </w:rPr>
            </w:pPr>
            <w:r w:rsidRPr="000A6A54">
              <w:rPr>
                <w:bCs/>
              </w:rPr>
              <w:t>. Как называется множество всех значений аргумента, при которых функция определена?</w:t>
            </w:r>
          </w:p>
          <w:p w14:paraId="1D1C2EEF" w14:textId="77777777" w:rsidR="000A6A54" w:rsidRPr="000A6A54" w:rsidRDefault="005436D3" w:rsidP="00861A16">
            <w:pPr>
              <w:rPr>
                <w:bCs/>
                <w:sz w:val="24"/>
              </w:rPr>
            </w:pPr>
            <w:r>
              <w:t xml:space="preserve">a.  </w:t>
            </w:r>
            <w:r w:rsidRPr="000A6A54">
              <w:rPr>
                <w:bCs/>
                <w:sz w:val="24"/>
              </w:rPr>
              <w:t>Область определения</w:t>
            </w:r>
          </w:p>
          <w:p w14:paraId="5D4139D9" w14:textId="77777777" w:rsidR="000A6A54" w:rsidRPr="000A6A54" w:rsidRDefault="005436D3" w:rsidP="00861A16">
            <w:pPr>
              <w:rPr>
                <w:bCs/>
                <w:sz w:val="24"/>
              </w:rPr>
            </w:pPr>
            <w:r>
              <w:t xml:space="preserve">b.  </w:t>
            </w:r>
            <w:r w:rsidRPr="000A6A54">
              <w:rPr>
                <w:bCs/>
                <w:sz w:val="24"/>
              </w:rPr>
              <w:t>Область значений</w:t>
            </w:r>
          </w:p>
          <w:p w14:paraId="2A552E6C" w14:textId="77777777" w:rsidR="000A6A54" w:rsidRPr="000A6A54" w:rsidRDefault="005436D3" w:rsidP="00861A16">
            <w:pPr>
              <w:rPr>
                <w:bCs/>
                <w:sz w:val="24"/>
              </w:rPr>
            </w:pPr>
            <w:r>
              <w:t xml:space="preserve">c.  </w:t>
            </w:r>
            <w:r w:rsidRPr="000A6A54">
              <w:rPr>
                <w:bCs/>
                <w:sz w:val="24"/>
              </w:rPr>
              <w:t>Множество решений</w:t>
            </w:r>
          </w:p>
          <w:p w14:paraId="20E2B0FD" w14:textId="77777777" w:rsidR="000A6A54" w:rsidRPr="000A6A54" w:rsidRDefault="005436D3" w:rsidP="00861A16">
            <w:pPr>
              <w:rPr>
                <w:bCs/>
                <w:sz w:val="24"/>
              </w:rPr>
            </w:pPr>
            <w:r>
              <w:t xml:space="preserve">d.  </w:t>
            </w:r>
            <w:r w:rsidRPr="000A6A54">
              <w:rPr>
                <w:bCs/>
                <w:sz w:val="24"/>
              </w:rPr>
              <w:t>Интервал</w:t>
            </w:r>
          </w:p>
        </w:tc>
        <w:tc>
          <w:tcPr>
            <w:tcW w:w="3544" w:type="dxa"/>
            <w:tcBorders>
              <w:top w:val="single" w:sz="4" w:space="0" w:color="auto"/>
              <w:left w:val="single" w:sz="4" w:space="0" w:color="auto"/>
              <w:bottom w:val="single" w:sz="4" w:space="0" w:color="auto"/>
              <w:right w:val="single" w:sz="4" w:space="0" w:color="auto"/>
            </w:tcBorders>
            <w:vAlign w:val="center"/>
          </w:tcPr>
          <w:p w14:paraId="33ACA5E3" w14:textId="77777777" w:rsidR="000A6A54" w:rsidRPr="000A6A54" w:rsidRDefault="005436D3" w:rsidP="00861A16">
            <w:pPr>
              <w:rPr>
                <w:lang w:val="en-US"/>
              </w:rPr>
            </w:pPr>
            <w:r w:rsidRPr="000A6A54">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164D65A" w14:textId="77777777" w:rsidR="000A6A54" w:rsidRPr="00EF52EF" w:rsidRDefault="005436D3" w:rsidP="00861A16">
            <w:r w:rsidRPr="00D75842">
              <w:t xml:space="preserve">ОПК-3.1  </w:t>
            </w:r>
          </w:p>
        </w:tc>
      </w:tr>
      <w:tr w:rsidR="000A6A54" w:rsidRPr="00932892" w14:paraId="430A3B80" w14:textId="77777777" w:rsidTr="00496C8F">
        <w:tc>
          <w:tcPr>
            <w:tcW w:w="0" w:type="auto"/>
            <w:tcBorders>
              <w:top w:val="single" w:sz="4" w:space="0" w:color="auto"/>
              <w:left w:val="single" w:sz="4" w:space="0" w:color="auto"/>
              <w:bottom w:val="single" w:sz="4" w:space="0" w:color="auto"/>
              <w:right w:val="single" w:sz="4" w:space="0" w:color="auto"/>
            </w:tcBorders>
          </w:tcPr>
          <w:p w14:paraId="0A14C8D8" w14:textId="77777777" w:rsidR="000A6A54" w:rsidRPr="00932892" w:rsidRDefault="005436D3" w:rsidP="00861A16">
            <w:r>
              <w:lastRenderedPageBreak/>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A69B6AF" w14:textId="77777777" w:rsidR="000A6A54" w:rsidRPr="000A6A54" w:rsidRDefault="005436D3" w:rsidP="00861A16">
            <w:pPr>
              <w:rPr>
                <w:bCs/>
              </w:rPr>
            </w:pPr>
            <w:r w:rsidRPr="000A6A54">
              <w:rPr>
                <w:bCs/>
              </w:rPr>
              <w:t>Что такое предел функции?</w:t>
            </w:r>
          </w:p>
          <w:p w14:paraId="24924037" w14:textId="77777777" w:rsidR="000A6A54" w:rsidRPr="00861A16" w:rsidRDefault="005436D3" w:rsidP="00861A16">
            <w:pPr>
              <w:rPr>
                <w:bCs/>
                <w:sz w:val="24"/>
              </w:rPr>
            </w:pPr>
            <w:r>
              <w:t xml:space="preserve">a.  </w:t>
            </w:r>
            <w:r w:rsidRPr="000A6A54">
              <w:rPr>
                <w:bCs/>
                <w:sz w:val="24"/>
              </w:rPr>
              <w:t>Максимальное значение функции</w:t>
            </w:r>
          </w:p>
          <w:p w14:paraId="19B637AE" w14:textId="77777777" w:rsidR="000A6A54" w:rsidRPr="000A6A54" w:rsidRDefault="005436D3" w:rsidP="00861A16">
            <w:pPr>
              <w:rPr>
                <w:bCs/>
                <w:sz w:val="24"/>
              </w:rPr>
            </w:pPr>
            <w:r>
              <w:t xml:space="preserve">b.  </w:t>
            </w:r>
            <w:r w:rsidRPr="000A6A54">
              <w:rPr>
                <w:bCs/>
                <w:sz w:val="24"/>
              </w:rPr>
              <w:t>Значение, к которому стремится функция при приближении аргумента к определённой точке</w:t>
            </w:r>
          </w:p>
          <w:p w14:paraId="7E82BC70" w14:textId="77777777" w:rsidR="000A6A54" w:rsidRPr="00861A16" w:rsidRDefault="005436D3" w:rsidP="00861A16">
            <w:pPr>
              <w:rPr>
                <w:bCs/>
                <w:sz w:val="24"/>
              </w:rPr>
            </w:pPr>
            <w:r>
              <w:t xml:space="preserve">c.  </w:t>
            </w:r>
            <w:r w:rsidRPr="000A6A54">
              <w:rPr>
                <w:bCs/>
                <w:sz w:val="24"/>
              </w:rPr>
              <w:t>Минимальное значение функции</w:t>
            </w:r>
          </w:p>
          <w:p w14:paraId="788417A9" w14:textId="77777777" w:rsidR="000A6A54" w:rsidRPr="000A6A54" w:rsidRDefault="005436D3" w:rsidP="00861A16">
            <w:pPr>
              <w:rPr>
                <w:bCs/>
                <w:sz w:val="24"/>
              </w:rPr>
            </w:pPr>
            <w:r>
              <w:t xml:space="preserve">d.  </w:t>
            </w:r>
            <w:r w:rsidRPr="000A6A54">
              <w:rPr>
                <w:bCs/>
                <w:sz w:val="24"/>
              </w:rPr>
              <w:t>Значение функции в нуле</w:t>
            </w:r>
          </w:p>
        </w:tc>
        <w:tc>
          <w:tcPr>
            <w:tcW w:w="3544" w:type="dxa"/>
            <w:tcBorders>
              <w:top w:val="single" w:sz="4" w:space="0" w:color="auto"/>
              <w:left w:val="single" w:sz="4" w:space="0" w:color="auto"/>
              <w:bottom w:val="single" w:sz="4" w:space="0" w:color="auto"/>
              <w:right w:val="single" w:sz="4" w:space="0" w:color="auto"/>
            </w:tcBorders>
            <w:vAlign w:val="center"/>
          </w:tcPr>
          <w:p w14:paraId="7E8C9BB6"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33E95EB" w14:textId="77777777" w:rsidR="000A6A54" w:rsidRPr="00EF52EF" w:rsidRDefault="005436D3" w:rsidP="00861A16">
            <w:r w:rsidRPr="00D75842">
              <w:t xml:space="preserve">ОПК-3.1  </w:t>
            </w:r>
          </w:p>
        </w:tc>
      </w:tr>
      <w:tr w:rsidR="000A6A54" w:rsidRPr="00932892" w14:paraId="041E9D03" w14:textId="77777777" w:rsidTr="00496C8F">
        <w:tc>
          <w:tcPr>
            <w:tcW w:w="0" w:type="auto"/>
            <w:tcBorders>
              <w:top w:val="single" w:sz="4" w:space="0" w:color="auto"/>
              <w:left w:val="single" w:sz="4" w:space="0" w:color="auto"/>
              <w:bottom w:val="single" w:sz="4" w:space="0" w:color="auto"/>
              <w:right w:val="single" w:sz="4" w:space="0" w:color="auto"/>
            </w:tcBorders>
          </w:tcPr>
          <w:p w14:paraId="7A998353" w14:textId="77777777" w:rsidR="000A6A54" w:rsidRPr="00932892" w:rsidRDefault="005436D3" w:rsidP="00861A16">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6E500195" w14:textId="77777777" w:rsidR="000A6A54" w:rsidRPr="000A6A54" w:rsidRDefault="005436D3" w:rsidP="00861A16">
            <w:pPr>
              <w:rPr>
                <w:bCs/>
              </w:rPr>
            </w:pPr>
            <w:r w:rsidRPr="000A6A54">
              <w:rPr>
                <w:bCs/>
              </w:rPr>
              <w:t>Функция называется непрерывной в точке, если:</w:t>
            </w:r>
          </w:p>
          <w:p w14:paraId="0E59A9D7" w14:textId="77777777" w:rsidR="000A6A54" w:rsidRPr="000A6A54" w:rsidRDefault="005436D3" w:rsidP="00861A16">
            <w:pPr>
              <w:rPr>
                <w:bCs/>
                <w:sz w:val="24"/>
              </w:rPr>
            </w:pPr>
            <w:r>
              <w:t xml:space="preserve">a.  </w:t>
            </w:r>
            <w:r w:rsidRPr="000A6A54">
              <w:rPr>
                <w:bCs/>
                <w:sz w:val="24"/>
              </w:rPr>
              <w:t>Её график — прямая линия</w:t>
            </w:r>
          </w:p>
          <w:p w14:paraId="20D5688F" w14:textId="77777777" w:rsidR="000A6A54" w:rsidRPr="000A6A54" w:rsidRDefault="005436D3" w:rsidP="00861A16">
            <w:pPr>
              <w:rPr>
                <w:bCs/>
                <w:sz w:val="24"/>
              </w:rPr>
            </w:pPr>
            <w:r>
              <w:t xml:space="preserve">b.  </w:t>
            </w:r>
            <w:r w:rsidRPr="000A6A54">
              <w:rPr>
                <w:bCs/>
                <w:sz w:val="24"/>
              </w:rPr>
              <w:t>Она дифференцируема в этой точке</w:t>
            </w:r>
          </w:p>
          <w:p w14:paraId="36190C6B" w14:textId="77777777" w:rsidR="000A6A54" w:rsidRPr="000A6A54" w:rsidRDefault="005436D3" w:rsidP="00861A16">
            <w:pPr>
              <w:rPr>
                <w:bCs/>
                <w:sz w:val="24"/>
              </w:rPr>
            </w:pPr>
            <w:r>
              <w:t xml:space="preserve">c.  </w:t>
            </w:r>
            <w:r w:rsidRPr="000A6A54">
              <w:rPr>
                <w:bCs/>
                <w:sz w:val="24"/>
              </w:rPr>
              <w:t>Она определена в этой точке</w:t>
            </w:r>
          </w:p>
          <w:p w14:paraId="79FE2FDF" w14:textId="77777777" w:rsidR="000A6A54" w:rsidRPr="000A6A54" w:rsidRDefault="005436D3" w:rsidP="00861A16">
            <w:pPr>
              <w:rPr>
                <w:bCs/>
                <w:sz w:val="24"/>
              </w:rPr>
            </w:pPr>
            <w:r>
              <w:t xml:space="preserve">d.  </w:t>
            </w:r>
            <w:r w:rsidRPr="000A6A54">
              <w:rPr>
                <w:bCs/>
                <w:sz w:val="24"/>
              </w:rPr>
              <w:t xml:space="preserve">Предел функции в этой точке равен её значению в этой точке </w:t>
            </w:r>
          </w:p>
        </w:tc>
        <w:tc>
          <w:tcPr>
            <w:tcW w:w="3544" w:type="dxa"/>
            <w:tcBorders>
              <w:top w:val="single" w:sz="4" w:space="0" w:color="auto"/>
              <w:left w:val="single" w:sz="4" w:space="0" w:color="auto"/>
              <w:bottom w:val="single" w:sz="4" w:space="0" w:color="auto"/>
              <w:right w:val="single" w:sz="4" w:space="0" w:color="auto"/>
            </w:tcBorders>
            <w:vAlign w:val="center"/>
          </w:tcPr>
          <w:p w14:paraId="277F7766" w14:textId="77777777" w:rsidR="000A6A54" w:rsidRPr="000A6A54" w:rsidRDefault="005436D3" w:rsidP="00861A16">
            <w:pPr>
              <w:rPr>
                <w:lang w:val="en-US"/>
              </w:rPr>
            </w:pPr>
            <w:r w:rsidRPr="000A6A54">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6014416B" w14:textId="77777777" w:rsidR="000A6A54" w:rsidRPr="00EF52EF" w:rsidRDefault="005436D3" w:rsidP="00861A16">
            <w:r w:rsidRPr="00D75842">
              <w:t xml:space="preserve">ОПК-3.1  </w:t>
            </w:r>
          </w:p>
        </w:tc>
      </w:tr>
      <w:tr w:rsidR="000A6A54" w:rsidRPr="00932892" w14:paraId="5CDE0E6D" w14:textId="77777777" w:rsidTr="00741287">
        <w:tc>
          <w:tcPr>
            <w:tcW w:w="0" w:type="auto"/>
            <w:tcBorders>
              <w:top w:val="single" w:sz="4" w:space="0" w:color="auto"/>
              <w:left w:val="single" w:sz="4" w:space="0" w:color="auto"/>
              <w:bottom w:val="single" w:sz="4" w:space="0" w:color="auto"/>
              <w:right w:val="single" w:sz="4" w:space="0" w:color="auto"/>
            </w:tcBorders>
          </w:tcPr>
          <w:p w14:paraId="257A2839" w14:textId="77777777" w:rsidR="000A6A54" w:rsidRPr="00932892" w:rsidRDefault="005436D3" w:rsidP="00861A16">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A65EC05" w14:textId="77777777" w:rsidR="000A6A54" w:rsidRPr="000A6A54" w:rsidRDefault="005436D3" w:rsidP="00861A16">
            <w:pPr>
              <w:rPr>
                <w:bCs/>
              </w:rPr>
            </w:pPr>
            <w:r w:rsidRPr="000A6A54">
              <w:rPr>
                <w:bCs/>
              </w:rPr>
              <w:t>Производная функции показывает:</w:t>
            </w:r>
          </w:p>
          <w:p w14:paraId="131C6971" w14:textId="77777777" w:rsidR="000A6A54" w:rsidRPr="000A6A54" w:rsidRDefault="005436D3" w:rsidP="00861A16">
            <w:pPr>
              <w:rPr>
                <w:bCs/>
                <w:sz w:val="24"/>
              </w:rPr>
            </w:pPr>
            <w:r>
              <w:t xml:space="preserve">a.  </w:t>
            </w:r>
            <w:r w:rsidRPr="000A6A54">
              <w:rPr>
                <w:bCs/>
                <w:sz w:val="24"/>
              </w:rPr>
              <w:t>Площадь под графиком</w:t>
            </w:r>
          </w:p>
          <w:p w14:paraId="4405BD90" w14:textId="77777777" w:rsidR="000A6A54" w:rsidRPr="000A6A54" w:rsidRDefault="005436D3" w:rsidP="00861A16">
            <w:pPr>
              <w:rPr>
                <w:bCs/>
                <w:sz w:val="24"/>
              </w:rPr>
            </w:pPr>
            <w:r>
              <w:t xml:space="preserve">b.  </w:t>
            </w:r>
            <w:r w:rsidRPr="000A6A54">
              <w:rPr>
                <w:bCs/>
                <w:sz w:val="24"/>
              </w:rPr>
              <w:t>Скорость изменения функции при изменении её аргумента</w:t>
            </w:r>
          </w:p>
          <w:p w14:paraId="2B4608EB" w14:textId="77777777" w:rsidR="000A6A54" w:rsidRPr="000A6A54" w:rsidRDefault="005436D3" w:rsidP="00861A16">
            <w:pPr>
              <w:rPr>
                <w:bCs/>
                <w:sz w:val="24"/>
              </w:rPr>
            </w:pPr>
            <w:r>
              <w:t xml:space="preserve">c.  </w:t>
            </w:r>
            <w:r w:rsidRPr="000A6A54">
              <w:rPr>
                <w:bCs/>
                <w:sz w:val="24"/>
              </w:rPr>
              <w:t>Максимальное значение функции</w:t>
            </w:r>
          </w:p>
          <w:p w14:paraId="38D0DD6A" w14:textId="77777777" w:rsidR="000A6A54" w:rsidRPr="000A6A54" w:rsidRDefault="005436D3" w:rsidP="00861A16">
            <w:pPr>
              <w:rPr>
                <w:bCs/>
                <w:sz w:val="24"/>
              </w:rPr>
            </w:pPr>
            <w:r>
              <w:t xml:space="preserve">d.  </w:t>
            </w:r>
            <w:r w:rsidRPr="000A6A54">
              <w:rPr>
                <w:bCs/>
                <w:sz w:val="24"/>
              </w:rPr>
              <w:t>Длину кривой</w:t>
            </w:r>
          </w:p>
        </w:tc>
        <w:tc>
          <w:tcPr>
            <w:tcW w:w="3544" w:type="dxa"/>
            <w:tcBorders>
              <w:top w:val="single" w:sz="4" w:space="0" w:color="auto"/>
              <w:left w:val="single" w:sz="4" w:space="0" w:color="auto"/>
              <w:bottom w:val="single" w:sz="4" w:space="0" w:color="auto"/>
              <w:right w:val="single" w:sz="4" w:space="0" w:color="auto"/>
            </w:tcBorders>
            <w:vAlign w:val="center"/>
          </w:tcPr>
          <w:p w14:paraId="3FCAEE45"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6723A0D6" w14:textId="77777777" w:rsidR="000A6A54" w:rsidRPr="00EF52EF" w:rsidRDefault="005436D3" w:rsidP="00861A16">
            <w:r w:rsidRPr="00EF52EF">
              <w:t xml:space="preserve">ОПК-3.1  </w:t>
            </w:r>
          </w:p>
        </w:tc>
      </w:tr>
      <w:tr w:rsidR="000A6A54" w:rsidRPr="00932892" w14:paraId="0C31CE80" w14:textId="77777777" w:rsidTr="00741287">
        <w:tc>
          <w:tcPr>
            <w:tcW w:w="0" w:type="auto"/>
            <w:tcBorders>
              <w:top w:val="single" w:sz="4" w:space="0" w:color="auto"/>
              <w:left w:val="single" w:sz="4" w:space="0" w:color="auto"/>
              <w:bottom w:val="single" w:sz="4" w:space="0" w:color="auto"/>
              <w:right w:val="single" w:sz="4" w:space="0" w:color="auto"/>
            </w:tcBorders>
          </w:tcPr>
          <w:p w14:paraId="4DDC5FE3" w14:textId="77777777" w:rsidR="000A6A54" w:rsidRPr="00932892" w:rsidRDefault="005436D3" w:rsidP="00861A16">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575DB6" w14:textId="77777777" w:rsidR="000A6A54" w:rsidRPr="000A6A54" w:rsidRDefault="005436D3" w:rsidP="00861A16">
            <w:pPr>
              <w:rPr>
                <w:bCs/>
              </w:rPr>
            </w:pPr>
            <w:r w:rsidRPr="000A6A54">
              <w:rPr>
                <w:bCs/>
              </w:rPr>
              <w:t>Неопределённый интеграл — это:</w:t>
            </w:r>
          </w:p>
          <w:p w14:paraId="24B2C538" w14:textId="77777777" w:rsidR="000A6A54" w:rsidRPr="000A6A54" w:rsidRDefault="005436D3" w:rsidP="00861A16">
            <w:pPr>
              <w:rPr>
                <w:bCs/>
                <w:sz w:val="24"/>
              </w:rPr>
            </w:pPr>
            <w:r>
              <w:t xml:space="preserve">a.  </w:t>
            </w:r>
            <w:r w:rsidRPr="000A6A54">
              <w:rPr>
                <w:bCs/>
                <w:sz w:val="24"/>
              </w:rPr>
              <w:t>Число, равное площади под графиком</w:t>
            </w:r>
          </w:p>
          <w:p w14:paraId="7944AE5C" w14:textId="77777777" w:rsidR="000A6A54" w:rsidRPr="000A6A54" w:rsidRDefault="005436D3" w:rsidP="00861A16">
            <w:pPr>
              <w:rPr>
                <w:bCs/>
                <w:sz w:val="24"/>
              </w:rPr>
            </w:pPr>
            <w:r>
              <w:t xml:space="preserve">b.  </w:t>
            </w:r>
            <w:r w:rsidRPr="000A6A54">
              <w:rPr>
                <w:bCs/>
                <w:sz w:val="24"/>
              </w:rPr>
              <w:t>Производная функции</w:t>
            </w:r>
          </w:p>
          <w:p w14:paraId="5AE20864" w14:textId="77777777" w:rsidR="000A6A54" w:rsidRPr="000A6A54" w:rsidRDefault="005436D3" w:rsidP="00861A16">
            <w:pPr>
              <w:rPr>
                <w:bCs/>
                <w:sz w:val="24"/>
              </w:rPr>
            </w:pPr>
            <w:r>
              <w:t xml:space="preserve">c.  </w:t>
            </w:r>
            <w:r w:rsidRPr="000A6A54">
              <w:rPr>
                <w:bCs/>
                <w:sz w:val="24"/>
              </w:rPr>
              <w:t>Совокупность всех первообразных для данной функции</w:t>
            </w:r>
          </w:p>
          <w:p w14:paraId="2C68BFAB" w14:textId="77777777" w:rsidR="000A6A54" w:rsidRPr="000A6A54" w:rsidRDefault="005436D3" w:rsidP="00861A16">
            <w:pPr>
              <w:rPr>
                <w:bCs/>
                <w:sz w:val="24"/>
              </w:rPr>
            </w:pPr>
            <w:r>
              <w:t xml:space="preserve">d.  </w:t>
            </w:r>
            <w:r w:rsidRPr="000A6A54">
              <w:rPr>
                <w:bCs/>
                <w:sz w:val="24"/>
              </w:rPr>
              <w:t>Сумма ряда</w:t>
            </w:r>
          </w:p>
        </w:tc>
        <w:tc>
          <w:tcPr>
            <w:tcW w:w="3544" w:type="dxa"/>
            <w:tcBorders>
              <w:top w:val="single" w:sz="4" w:space="0" w:color="auto"/>
              <w:left w:val="single" w:sz="4" w:space="0" w:color="auto"/>
              <w:bottom w:val="single" w:sz="4" w:space="0" w:color="auto"/>
              <w:right w:val="single" w:sz="4" w:space="0" w:color="auto"/>
            </w:tcBorders>
            <w:vAlign w:val="center"/>
          </w:tcPr>
          <w:p w14:paraId="498DC6B5" w14:textId="77777777" w:rsidR="000A6A54" w:rsidRPr="000A6A54" w:rsidRDefault="005436D3" w:rsidP="00861A16">
            <w:pPr>
              <w:rPr>
                <w:lang w:val="en-US"/>
              </w:rPr>
            </w:pPr>
            <w:r w:rsidRPr="000A6A54">
              <w:rPr>
                <w:lang w:val="en-US"/>
              </w:rPr>
              <w:t>c</w:t>
            </w:r>
          </w:p>
        </w:tc>
        <w:tc>
          <w:tcPr>
            <w:tcW w:w="1688" w:type="dxa"/>
            <w:tcBorders>
              <w:top w:val="single" w:sz="4" w:space="0" w:color="auto"/>
              <w:left w:val="single" w:sz="4" w:space="0" w:color="auto"/>
              <w:bottom w:val="single" w:sz="4" w:space="0" w:color="auto"/>
              <w:right w:val="single" w:sz="4" w:space="0" w:color="auto"/>
            </w:tcBorders>
          </w:tcPr>
          <w:p w14:paraId="5F0CE172" w14:textId="77777777" w:rsidR="000A6A54" w:rsidRPr="00EF52EF" w:rsidRDefault="005436D3" w:rsidP="00861A16">
            <w:r w:rsidRPr="00EF52EF">
              <w:t xml:space="preserve">ОПК-3.1  </w:t>
            </w:r>
          </w:p>
        </w:tc>
      </w:tr>
      <w:tr w:rsidR="000A6A54" w:rsidRPr="00932892" w14:paraId="2ABA8DFD" w14:textId="77777777" w:rsidTr="00741287">
        <w:tc>
          <w:tcPr>
            <w:tcW w:w="0" w:type="auto"/>
            <w:tcBorders>
              <w:top w:val="single" w:sz="4" w:space="0" w:color="auto"/>
              <w:left w:val="single" w:sz="4" w:space="0" w:color="auto"/>
              <w:bottom w:val="single" w:sz="4" w:space="0" w:color="auto"/>
              <w:right w:val="single" w:sz="4" w:space="0" w:color="auto"/>
            </w:tcBorders>
          </w:tcPr>
          <w:p w14:paraId="6DCBB02E" w14:textId="77777777" w:rsidR="000A6A54" w:rsidRPr="00932892" w:rsidRDefault="005436D3" w:rsidP="00861A16">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A32D0F1" w14:textId="77777777" w:rsidR="000A6A54" w:rsidRPr="000A6A54" w:rsidRDefault="005436D3" w:rsidP="00861A16">
            <w:pPr>
              <w:rPr>
                <w:bCs/>
              </w:rPr>
            </w:pPr>
            <w:r w:rsidRPr="000A6A54">
              <w:rPr>
                <w:bCs/>
              </w:rPr>
              <w:t>Определённый интеграл связан с:</w:t>
            </w:r>
          </w:p>
          <w:p w14:paraId="4A868DAF" w14:textId="77777777" w:rsidR="000A6A54" w:rsidRPr="000A6A54" w:rsidRDefault="005436D3" w:rsidP="00861A16">
            <w:pPr>
              <w:rPr>
                <w:bCs/>
                <w:sz w:val="24"/>
              </w:rPr>
            </w:pPr>
            <w:r>
              <w:t xml:space="preserve">a.  </w:t>
            </w:r>
            <w:r w:rsidRPr="000A6A54">
              <w:rPr>
                <w:bCs/>
                <w:sz w:val="24"/>
              </w:rPr>
              <w:t>Производной функции</w:t>
            </w:r>
          </w:p>
          <w:p w14:paraId="26F64E23" w14:textId="77777777" w:rsidR="000A6A54" w:rsidRPr="000A6A54" w:rsidRDefault="005436D3" w:rsidP="00861A16">
            <w:pPr>
              <w:rPr>
                <w:bCs/>
                <w:sz w:val="24"/>
              </w:rPr>
            </w:pPr>
            <w:r>
              <w:t xml:space="preserve">b.  </w:t>
            </w:r>
            <w:r w:rsidRPr="000A6A54">
              <w:rPr>
                <w:bCs/>
                <w:sz w:val="24"/>
              </w:rPr>
              <w:t>Площадью под графиком функции на заданном отрезке</w:t>
            </w:r>
          </w:p>
          <w:p w14:paraId="52206D34" w14:textId="77777777" w:rsidR="000A6A54" w:rsidRPr="000A6A54" w:rsidRDefault="005436D3" w:rsidP="00861A16">
            <w:pPr>
              <w:rPr>
                <w:bCs/>
                <w:sz w:val="24"/>
              </w:rPr>
            </w:pPr>
            <w:r>
              <w:t xml:space="preserve">c.  </w:t>
            </w:r>
            <w:r w:rsidRPr="000A6A54">
              <w:rPr>
                <w:bCs/>
                <w:sz w:val="24"/>
              </w:rPr>
              <w:t>Суммой последовательности</w:t>
            </w:r>
          </w:p>
          <w:p w14:paraId="410A5196" w14:textId="77777777" w:rsidR="000A6A54" w:rsidRPr="000A6A54" w:rsidRDefault="005436D3" w:rsidP="00861A16">
            <w:pPr>
              <w:rPr>
                <w:bCs/>
                <w:sz w:val="24"/>
              </w:rPr>
            </w:pPr>
            <w:r>
              <w:t xml:space="preserve">d.  </w:t>
            </w:r>
            <w:r w:rsidRPr="000A6A54">
              <w:rPr>
                <w:bCs/>
                <w:sz w:val="24"/>
              </w:rPr>
              <w:t>Дифференциальным уравнением</w:t>
            </w:r>
          </w:p>
        </w:tc>
        <w:tc>
          <w:tcPr>
            <w:tcW w:w="3544" w:type="dxa"/>
            <w:tcBorders>
              <w:top w:val="single" w:sz="4" w:space="0" w:color="auto"/>
              <w:left w:val="single" w:sz="4" w:space="0" w:color="auto"/>
              <w:bottom w:val="single" w:sz="4" w:space="0" w:color="auto"/>
              <w:right w:val="single" w:sz="4" w:space="0" w:color="auto"/>
            </w:tcBorders>
            <w:vAlign w:val="center"/>
          </w:tcPr>
          <w:p w14:paraId="43E8BE56"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52DAB0B9" w14:textId="77777777" w:rsidR="000A6A54" w:rsidRPr="00EF52EF" w:rsidRDefault="005436D3" w:rsidP="00861A16">
            <w:r w:rsidRPr="00EF52EF">
              <w:t xml:space="preserve">ОПК-3.1  </w:t>
            </w:r>
          </w:p>
        </w:tc>
      </w:tr>
      <w:tr w:rsidR="000A6A54" w:rsidRPr="00932892" w14:paraId="63AA94C2" w14:textId="77777777" w:rsidTr="00741287">
        <w:tc>
          <w:tcPr>
            <w:tcW w:w="0" w:type="auto"/>
            <w:tcBorders>
              <w:top w:val="single" w:sz="4" w:space="0" w:color="auto"/>
              <w:left w:val="single" w:sz="4" w:space="0" w:color="auto"/>
              <w:bottom w:val="single" w:sz="4" w:space="0" w:color="auto"/>
              <w:right w:val="single" w:sz="4" w:space="0" w:color="auto"/>
            </w:tcBorders>
          </w:tcPr>
          <w:p w14:paraId="51E5E226" w14:textId="77777777" w:rsidR="000A6A54" w:rsidRPr="00932892" w:rsidRDefault="005436D3" w:rsidP="00861A16">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7B21B154" w14:textId="77777777" w:rsidR="000A6A54" w:rsidRPr="000A6A54" w:rsidRDefault="005436D3" w:rsidP="00861A16">
            <w:pPr>
              <w:rPr>
                <w:bCs/>
              </w:rPr>
            </w:pPr>
            <w:r w:rsidRPr="000A6A54">
              <w:rPr>
                <w:bCs/>
              </w:rPr>
              <w:t>Функция нескольких переменных зависит от:</w:t>
            </w:r>
          </w:p>
          <w:p w14:paraId="569CE870" w14:textId="77777777" w:rsidR="000A6A54" w:rsidRPr="000A6A54" w:rsidRDefault="005436D3" w:rsidP="00861A16">
            <w:pPr>
              <w:rPr>
                <w:bCs/>
                <w:sz w:val="24"/>
              </w:rPr>
            </w:pPr>
            <w:r>
              <w:t xml:space="preserve">a.  </w:t>
            </w:r>
            <w:r w:rsidRPr="000A6A54">
              <w:rPr>
                <w:bCs/>
                <w:sz w:val="24"/>
              </w:rPr>
              <w:t>Одной переменной.</w:t>
            </w:r>
          </w:p>
          <w:p w14:paraId="5C8DF384" w14:textId="77777777" w:rsidR="000A6A54" w:rsidRPr="000A6A54" w:rsidRDefault="005436D3" w:rsidP="00861A16">
            <w:pPr>
              <w:rPr>
                <w:bCs/>
                <w:sz w:val="24"/>
              </w:rPr>
            </w:pPr>
            <w:r>
              <w:t xml:space="preserve">b.  </w:t>
            </w:r>
            <w:r w:rsidRPr="000A6A54">
              <w:rPr>
                <w:bCs/>
                <w:sz w:val="24"/>
              </w:rPr>
              <w:t>От времени</w:t>
            </w:r>
          </w:p>
          <w:p w14:paraId="4CC3FF32" w14:textId="77777777" w:rsidR="000A6A54" w:rsidRPr="00861A16" w:rsidRDefault="005436D3" w:rsidP="00861A16">
            <w:pPr>
              <w:rPr>
                <w:bCs/>
                <w:sz w:val="24"/>
              </w:rPr>
            </w:pPr>
            <w:r>
              <w:t xml:space="preserve">c.  </w:t>
            </w:r>
            <w:r w:rsidRPr="000A6A54">
              <w:rPr>
                <w:bCs/>
                <w:sz w:val="24"/>
              </w:rPr>
              <w:t>Двух и более переменных</w:t>
            </w:r>
          </w:p>
          <w:p w14:paraId="1621FEC1" w14:textId="77777777" w:rsidR="000A6A54" w:rsidRPr="000A6A54" w:rsidRDefault="005436D3" w:rsidP="00861A16">
            <w:pPr>
              <w:rPr>
                <w:bCs/>
                <w:sz w:val="24"/>
                <w:lang w:val="en-US"/>
              </w:rPr>
            </w:pPr>
            <w:r>
              <w:t xml:space="preserve">d.  </w:t>
            </w:r>
            <w:r w:rsidRPr="000A6A54">
              <w:rPr>
                <w:bCs/>
                <w:sz w:val="24"/>
              </w:rPr>
              <w:t>Только от констант</w:t>
            </w:r>
          </w:p>
        </w:tc>
        <w:tc>
          <w:tcPr>
            <w:tcW w:w="3544" w:type="dxa"/>
            <w:tcBorders>
              <w:top w:val="single" w:sz="4" w:space="0" w:color="auto"/>
              <w:left w:val="single" w:sz="4" w:space="0" w:color="auto"/>
              <w:bottom w:val="single" w:sz="4" w:space="0" w:color="auto"/>
              <w:right w:val="single" w:sz="4" w:space="0" w:color="auto"/>
            </w:tcBorders>
            <w:vAlign w:val="center"/>
          </w:tcPr>
          <w:p w14:paraId="3136E092" w14:textId="77777777" w:rsidR="000A6A54" w:rsidRPr="000A6A54" w:rsidRDefault="005436D3" w:rsidP="00861A16">
            <w:pPr>
              <w:rPr>
                <w:lang w:val="en-US"/>
              </w:rPr>
            </w:pPr>
            <w:r w:rsidRPr="000A6A54">
              <w:rPr>
                <w:lang w:val="en-US"/>
              </w:rPr>
              <w:t>d</w:t>
            </w:r>
          </w:p>
        </w:tc>
        <w:tc>
          <w:tcPr>
            <w:tcW w:w="1688" w:type="dxa"/>
            <w:tcBorders>
              <w:top w:val="single" w:sz="4" w:space="0" w:color="auto"/>
              <w:left w:val="single" w:sz="4" w:space="0" w:color="auto"/>
              <w:bottom w:val="single" w:sz="4" w:space="0" w:color="auto"/>
              <w:right w:val="single" w:sz="4" w:space="0" w:color="auto"/>
            </w:tcBorders>
          </w:tcPr>
          <w:p w14:paraId="21520C32" w14:textId="77777777" w:rsidR="000A6A54" w:rsidRPr="00EF52EF" w:rsidRDefault="005436D3" w:rsidP="00861A16">
            <w:r w:rsidRPr="00EF52EF">
              <w:t xml:space="preserve">ОПК-3.1  </w:t>
            </w:r>
          </w:p>
        </w:tc>
      </w:tr>
      <w:tr w:rsidR="000A6A54" w:rsidRPr="00932892" w14:paraId="43680F1F" w14:textId="77777777" w:rsidTr="00741287">
        <w:tc>
          <w:tcPr>
            <w:tcW w:w="0" w:type="auto"/>
            <w:tcBorders>
              <w:top w:val="single" w:sz="4" w:space="0" w:color="auto"/>
              <w:left w:val="single" w:sz="4" w:space="0" w:color="auto"/>
              <w:bottom w:val="single" w:sz="4" w:space="0" w:color="auto"/>
              <w:right w:val="single" w:sz="4" w:space="0" w:color="auto"/>
            </w:tcBorders>
          </w:tcPr>
          <w:p w14:paraId="2219B1F7" w14:textId="77777777" w:rsidR="000A6A54" w:rsidRPr="00932892" w:rsidRDefault="005436D3" w:rsidP="00861A16">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ECD2240" w14:textId="77777777" w:rsidR="000A6A54" w:rsidRPr="000A6A54" w:rsidRDefault="005436D3" w:rsidP="00861A16">
            <w:pPr>
              <w:rPr>
                <w:bCs/>
              </w:rPr>
            </w:pPr>
            <w:r w:rsidRPr="000A6A54">
              <w:rPr>
                <w:bCs/>
              </w:rPr>
              <w:t>Двойной интеграл применяется для:</w:t>
            </w:r>
          </w:p>
          <w:p w14:paraId="2EA7E311" w14:textId="77777777" w:rsidR="000A6A54" w:rsidRPr="000A6A54" w:rsidRDefault="005436D3" w:rsidP="00861A16">
            <w:pPr>
              <w:rPr>
                <w:bCs/>
                <w:sz w:val="24"/>
              </w:rPr>
            </w:pPr>
            <w:r>
              <w:lastRenderedPageBreak/>
              <w:t xml:space="preserve">a.  </w:t>
            </w:r>
            <w:r w:rsidRPr="000A6A54">
              <w:rPr>
                <w:bCs/>
                <w:sz w:val="24"/>
              </w:rPr>
              <w:t>Решения дифференциальных уравнений</w:t>
            </w:r>
          </w:p>
          <w:p w14:paraId="79BED9A4" w14:textId="77777777" w:rsidR="000A6A54" w:rsidRPr="000A6A54" w:rsidRDefault="005436D3" w:rsidP="00861A16">
            <w:pPr>
              <w:rPr>
                <w:bCs/>
                <w:sz w:val="24"/>
              </w:rPr>
            </w:pPr>
            <w:r>
              <w:t xml:space="preserve">b.  </w:t>
            </w:r>
            <w:r w:rsidRPr="000A6A54">
              <w:rPr>
                <w:bCs/>
                <w:sz w:val="24"/>
              </w:rPr>
              <w:t>Нахождения производной</w:t>
            </w:r>
          </w:p>
          <w:p w14:paraId="29B059F2" w14:textId="77777777" w:rsidR="000A6A54" w:rsidRPr="000A6A54" w:rsidRDefault="005436D3" w:rsidP="00861A16">
            <w:pPr>
              <w:rPr>
                <w:bCs/>
                <w:sz w:val="24"/>
              </w:rPr>
            </w:pPr>
            <w:r>
              <w:t xml:space="preserve">c.  </w:t>
            </w:r>
            <w:r w:rsidRPr="000A6A54">
              <w:rPr>
                <w:bCs/>
                <w:sz w:val="24"/>
              </w:rPr>
              <w:t xml:space="preserve">Вычисления объёма под поверхностью, заданной функцией двух переменных </w:t>
            </w:r>
          </w:p>
          <w:p w14:paraId="6D776C02" w14:textId="77777777" w:rsidR="000A6A54" w:rsidRPr="000A6A54" w:rsidRDefault="005436D3" w:rsidP="00861A16">
            <w:pPr>
              <w:rPr>
                <w:bCs/>
                <w:sz w:val="24"/>
              </w:rPr>
            </w:pPr>
            <w:r>
              <w:t xml:space="preserve">d.  </w:t>
            </w:r>
            <w:r w:rsidRPr="000A6A54">
              <w:rPr>
                <w:bCs/>
                <w:sz w:val="24"/>
              </w:rPr>
              <w:t>Суммирования ряда</w:t>
            </w:r>
          </w:p>
        </w:tc>
        <w:tc>
          <w:tcPr>
            <w:tcW w:w="3544" w:type="dxa"/>
            <w:tcBorders>
              <w:top w:val="single" w:sz="4" w:space="0" w:color="auto"/>
              <w:left w:val="single" w:sz="4" w:space="0" w:color="auto"/>
              <w:bottom w:val="single" w:sz="4" w:space="0" w:color="auto"/>
              <w:right w:val="single" w:sz="4" w:space="0" w:color="auto"/>
            </w:tcBorders>
            <w:vAlign w:val="center"/>
          </w:tcPr>
          <w:p w14:paraId="1977736D" w14:textId="77777777" w:rsidR="000A6A54" w:rsidRPr="000A6A54" w:rsidRDefault="005436D3" w:rsidP="00861A16">
            <w:pPr>
              <w:rPr>
                <w:lang w:val="en-US"/>
              </w:rPr>
            </w:pPr>
            <w:r w:rsidRPr="000A6A54">
              <w:rPr>
                <w:lang w:val="en-US"/>
              </w:rPr>
              <w:lastRenderedPageBreak/>
              <w:t>c</w:t>
            </w:r>
          </w:p>
        </w:tc>
        <w:tc>
          <w:tcPr>
            <w:tcW w:w="1688" w:type="dxa"/>
            <w:tcBorders>
              <w:top w:val="single" w:sz="4" w:space="0" w:color="auto"/>
              <w:left w:val="single" w:sz="4" w:space="0" w:color="auto"/>
              <w:bottom w:val="single" w:sz="4" w:space="0" w:color="auto"/>
              <w:right w:val="single" w:sz="4" w:space="0" w:color="auto"/>
            </w:tcBorders>
          </w:tcPr>
          <w:p w14:paraId="1693E941" w14:textId="77777777" w:rsidR="000A6A54" w:rsidRPr="00EF52EF" w:rsidRDefault="005436D3" w:rsidP="00861A16">
            <w:r w:rsidRPr="00EF52EF">
              <w:t xml:space="preserve">ОПК-3.1  </w:t>
            </w:r>
          </w:p>
        </w:tc>
      </w:tr>
      <w:tr w:rsidR="000A6A54" w:rsidRPr="00932892" w14:paraId="49D8C0AD" w14:textId="77777777" w:rsidTr="00741287">
        <w:tc>
          <w:tcPr>
            <w:tcW w:w="0" w:type="auto"/>
            <w:tcBorders>
              <w:top w:val="single" w:sz="4" w:space="0" w:color="auto"/>
              <w:left w:val="single" w:sz="4" w:space="0" w:color="auto"/>
              <w:bottom w:val="single" w:sz="4" w:space="0" w:color="auto"/>
              <w:right w:val="single" w:sz="4" w:space="0" w:color="auto"/>
            </w:tcBorders>
          </w:tcPr>
          <w:p w14:paraId="0A18EE0F" w14:textId="77777777" w:rsidR="000A6A54" w:rsidRPr="00932892" w:rsidRDefault="005436D3" w:rsidP="00861A16">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79716819" w14:textId="77777777" w:rsidR="000A6A54" w:rsidRPr="000A6A54" w:rsidRDefault="005436D3" w:rsidP="00861A16">
            <w:pPr>
              <w:rPr>
                <w:bCs/>
              </w:rPr>
            </w:pPr>
            <w:r w:rsidRPr="000A6A54">
              <w:rPr>
                <w:bCs/>
              </w:rPr>
              <w:t>Дифференциальное уравнение связывает:</w:t>
            </w:r>
          </w:p>
          <w:p w14:paraId="0EB37F32" w14:textId="77777777" w:rsidR="000A6A54" w:rsidRPr="000A6A54" w:rsidRDefault="005436D3" w:rsidP="00861A16">
            <w:pPr>
              <w:rPr>
                <w:bCs/>
                <w:sz w:val="24"/>
              </w:rPr>
            </w:pPr>
            <w:r>
              <w:t xml:space="preserve">a.  </w:t>
            </w:r>
            <w:r w:rsidRPr="000A6A54">
              <w:rPr>
                <w:bCs/>
                <w:sz w:val="24"/>
              </w:rPr>
              <w:t>Только числа</w:t>
            </w:r>
          </w:p>
          <w:p w14:paraId="17235B3C" w14:textId="77777777" w:rsidR="000A6A54" w:rsidRPr="000A6A54" w:rsidRDefault="005436D3" w:rsidP="00861A16">
            <w:pPr>
              <w:rPr>
                <w:bCs/>
                <w:sz w:val="24"/>
              </w:rPr>
            </w:pPr>
            <w:r>
              <w:t xml:space="preserve">b.  </w:t>
            </w:r>
            <w:r w:rsidRPr="000A6A54">
              <w:rPr>
                <w:bCs/>
                <w:sz w:val="24"/>
              </w:rPr>
              <w:t>Функцию, её производные и независимую переменную</w:t>
            </w:r>
          </w:p>
          <w:p w14:paraId="426FDDDF" w14:textId="77777777" w:rsidR="000A6A54" w:rsidRPr="000A6A54" w:rsidRDefault="005436D3" w:rsidP="00861A16">
            <w:pPr>
              <w:rPr>
                <w:bCs/>
                <w:sz w:val="24"/>
              </w:rPr>
            </w:pPr>
            <w:r>
              <w:t xml:space="preserve">c.  </w:t>
            </w:r>
            <w:r w:rsidRPr="000A6A54">
              <w:rPr>
                <w:bCs/>
                <w:sz w:val="24"/>
              </w:rPr>
              <w:t>Только интегралы</w:t>
            </w:r>
          </w:p>
          <w:p w14:paraId="589F7C04" w14:textId="77777777" w:rsidR="000A6A54" w:rsidRPr="000A6A54" w:rsidRDefault="005436D3" w:rsidP="00861A16">
            <w:pPr>
              <w:rPr>
                <w:bCs/>
                <w:sz w:val="24"/>
              </w:rPr>
            </w:pPr>
            <w:r>
              <w:t xml:space="preserve">d.  </w:t>
            </w:r>
            <w:r w:rsidRPr="000A6A54">
              <w:rPr>
                <w:bCs/>
                <w:sz w:val="24"/>
              </w:rPr>
              <w:t>Только графики</w:t>
            </w:r>
          </w:p>
        </w:tc>
        <w:tc>
          <w:tcPr>
            <w:tcW w:w="3544" w:type="dxa"/>
            <w:tcBorders>
              <w:top w:val="single" w:sz="4" w:space="0" w:color="auto"/>
              <w:left w:val="single" w:sz="4" w:space="0" w:color="auto"/>
              <w:bottom w:val="single" w:sz="4" w:space="0" w:color="auto"/>
              <w:right w:val="single" w:sz="4" w:space="0" w:color="auto"/>
            </w:tcBorders>
            <w:vAlign w:val="center"/>
          </w:tcPr>
          <w:p w14:paraId="796594A5"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49046D0F" w14:textId="77777777" w:rsidR="000A6A54" w:rsidRPr="00EF52EF" w:rsidRDefault="005436D3" w:rsidP="00861A16">
            <w:r w:rsidRPr="00EF52EF">
              <w:t xml:space="preserve">ОПК-3.1  </w:t>
            </w:r>
          </w:p>
        </w:tc>
      </w:tr>
      <w:tr w:rsidR="000A6A54" w:rsidRPr="00932892" w14:paraId="4F3A901B" w14:textId="77777777" w:rsidTr="00741287">
        <w:tc>
          <w:tcPr>
            <w:tcW w:w="0" w:type="auto"/>
            <w:tcBorders>
              <w:top w:val="single" w:sz="4" w:space="0" w:color="auto"/>
              <w:left w:val="single" w:sz="4" w:space="0" w:color="auto"/>
              <w:bottom w:val="single" w:sz="4" w:space="0" w:color="auto"/>
              <w:right w:val="single" w:sz="4" w:space="0" w:color="auto"/>
            </w:tcBorders>
          </w:tcPr>
          <w:p w14:paraId="1B6479BA" w14:textId="77777777" w:rsidR="000A6A54" w:rsidRPr="00932892" w:rsidRDefault="005436D3" w:rsidP="00861A16">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89E95FB" w14:textId="77777777" w:rsidR="000A6A54" w:rsidRPr="000A6A54" w:rsidRDefault="005436D3" w:rsidP="00861A16">
            <w:pPr>
              <w:rPr>
                <w:bCs/>
              </w:rPr>
            </w:pPr>
            <w:r w:rsidRPr="000A6A54">
              <w:rPr>
                <w:bCs/>
              </w:rPr>
              <w:t>Общее решение дифференциального уравнения содержит:</w:t>
            </w:r>
          </w:p>
          <w:p w14:paraId="76ECADF9" w14:textId="77777777" w:rsidR="000A6A54" w:rsidRPr="000A6A54" w:rsidRDefault="005436D3" w:rsidP="00861A16">
            <w:pPr>
              <w:rPr>
                <w:bCs/>
                <w:sz w:val="24"/>
              </w:rPr>
            </w:pPr>
            <w:r>
              <w:t xml:space="preserve">a.  </w:t>
            </w:r>
            <w:r w:rsidRPr="000A6A54">
              <w:rPr>
                <w:bCs/>
                <w:sz w:val="24"/>
              </w:rPr>
              <w:t>Только числа</w:t>
            </w:r>
          </w:p>
          <w:p w14:paraId="70DB29F5" w14:textId="77777777" w:rsidR="000A6A54" w:rsidRPr="000A6A54" w:rsidRDefault="005436D3" w:rsidP="00861A16">
            <w:pPr>
              <w:rPr>
                <w:bCs/>
                <w:sz w:val="24"/>
              </w:rPr>
            </w:pPr>
            <w:r>
              <w:t xml:space="preserve">b.  </w:t>
            </w:r>
            <w:r w:rsidRPr="000A6A54">
              <w:rPr>
                <w:bCs/>
                <w:sz w:val="24"/>
              </w:rPr>
              <w:t>Только производные</w:t>
            </w:r>
          </w:p>
          <w:p w14:paraId="22E589A0" w14:textId="77777777" w:rsidR="000A6A54" w:rsidRPr="00861A16" w:rsidRDefault="005436D3" w:rsidP="00861A16">
            <w:pPr>
              <w:rPr>
                <w:bCs/>
                <w:sz w:val="24"/>
              </w:rPr>
            </w:pPr>
            <w:r>
              <w:t xml:space="preserve">c.  </w:t>
            </w:r>
            <w:r w:rsidRPr="000A6A54">
              <w:rPr>
                <w:bCs/>
                <w:sz w:val="24"/>
              </w:rPr>
              <w:t>Только одну функцию</w:t>
            </w:r>
          </w:p>
          <w:p w14:paraId="5ADD8F12" w14:textId="77777777" w:rsidR="000A6A54" w:rsidRPr="000A6A54" w:rsidRDefault="005436D3" w:rsidP="00861A16">
            <w:pPr>
              <w:rPr>
                <w:bCs/>
                <w:sz w:val="24"/>
              </w:rPr>
            </w:pPr>
            <w:r>
              <w:t xml:space="preserve">d.  </w:t>
            </w:r>
            <w:r w:rsidRPr="000A6A54">
              <w:rPr>
                <w:bCs/>
                <w:sz w:val="24"/>
              </w:rPr>
              <w:t>Произвольные постоянные</w:t>
            </w:r>
          </w:p>
        </w:tc>
        <w:tc>
          <w:tcPr>
            <w:tcW w:w="3544" w:type="dxa"/>
            <w:tcBorders>
              <w:top w:val="single" w:sz="4" w:space="0" w:color="auto"/>
              <w:left w:val="single" w:sz="4" w:space="0" w:color="auto"/>
              <w:bottom w:val="single" w:sz="4" w:space="0" w:color="auto"/>
              <w:right w:val="single" w:sz="4" w:space="0" w:color="auto"/>
            </w:tcBorders>
            <w:vAlign w:val="center"/>
          </w:tcPr>
          <w:p w14:paraId="00C69E7A" w14:textId="77777777" w:rsidR="000A6A54" w:rsidRDefault="005436D3" w:rsidP="00861A16">
            <w:pPr>
              <w:rPr>
                <w:lang w:val="en-US"/>
              </w:rPr>
            </w:pPr>
            <w:r w:rsidRPr="000A6A54">
              <w:rPr>
                <w:lang w:val="en-US"/>
              </w:rPr>
              <w:t>D</w:t>
            </w:r>
          </w:p>
          <w:p w14:paraId="5EBA683D" w14:textId="77777777" w:rsidR="00153202" w:rsidRPr="000A6A54" w:rsidRDefault="004D443C" w:rsidP="00861A16">
            <w:pPr>
              <w:rPr>
                <w:lang w:val="en-US"/>
              </w:rPr>
            </w:pPr>
          </w:p>
        </w:tc>
        <w:tc>
          <w:tcPr>
            <w:tcW w:w="1688" w:type="dxa"/>
            <w:tcBorders>
              <w:top w:val="single" w:sz="4" w:space="0" w:color="auto"/>
              <w:left w:val="single" w:sz="4" w:space="0" w:color="auto"/>
              <w:bottom w:val="single" w:sz="4" w:space="0" w:color="auto"/>
              <w:right w:val="single" w:sz="4" w:space="0" w:color="auto"/>
            </w:tcBorders>
          </w:tcPr>
          <w:p w14:paraId="303DD5A9" w14:textId="77777777" w:rsidR="000A6A54" w:rsidRPr="00EF52EF" w:rsidRDefault="005436D3" w:rsidP="00861A16">
            <w:r w:rsidRPr="00EF52EF">
              <w:t xml:space="preserve">ОПК-3.1  </w:t>
            </w:r>
          </w:p>
        </w:tc>
      </w:tr>
      <w:tr w:rsidR="000A6A54" w:rsidRPr="00932892" w14:paraId="48345FDC" w14:textId="77777777" w:rsidTr="00741287">
        <w:tc>
          <w:tcPr>
            <w:tcW w:w="0" w:type="auto"/>
            <w:tcBorders>
              <w:top w:val="single" w:sz="4" w:space="0" w:color="auto"/>
              <w:left w:val="single" w:sz="4" w:space="0" w:color="auto"/>
              <w:bottom w:val="single" w:sz="4" w:space="0" w:color="auto"/>
              <w:right w:val="single" w:sz="4" w:space="0" w:color="auto"/>
            </w:tcBorders>
          </w:tcPr>
          <w:p w14:paraId="14B7423D" w14:textId="77777777" w:rsidR="000A6A54" w:rsidRPr="00932892" w:rsidRDefault="005436D3" w:rsidP="00861A16">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574DD40" w14:textId="77777777" w:rsidR="000A6A54" w:rsidRPr="000A6A54" w:rsidRDefault="005436D3" w:rsidP="00861A16">
            <w:pPr>
              <w:rPr>
                <w:bCs/>
              </w:rPr>
            </w:pPr>
            <w:r w:rsidRPr="000A6A54">
              <w:rPr>
                <w:bCs/>
              </w:rPr>
              <w:t>Частное решение дифференциального уравнения получается из общего при:</w:t>
            </w:r>
          </w:p>
          <w:p w14:paraId="7F58B7D6" w14:textId="77777777" w:rsidR="000A6A54" w:rsidRPr="000A6A54" w:rsidRDefault="005436D3" w:rsidP="00861A16">
            <w:pPr>
              <w:rPr>
                <w:bCs/>
                <w:sz w:val="24"/>
              </w:rPr>
            </w:pPr>
            <w:r>
              <w:t xml:space="preserve">a.  </w:t>
            </w:r>
            <w:r w:rsidRPr="000A6A54">
              <w:rPr>
                <w:bCs/>
                <w:sz w:val="24"/>
              </w:rPr>
              <w:t>Произвольных значениях переменных</w:t>
            </w:r>
          </w:p>
          <w:p w14:paraId="099199E9" w14:textId="77777777" w:rsidR="000A6A54" w:rsidRPr="000A6A54" w:rsidRDefault="005436D3" w:rsidP="00861A16">
            <w:pPr>
              <w:rPr>
                <w:bCs/>
                <w:sz w:val="24"/>
              </w:rPr>
            </w:pPr>
            <w:r>
              <w:t xml:space="preserve">b.  </w:t>
            </w:r>
            <w:r w:rsidRPr="000A6A54">
              <w:rPr>
                <w:bCs/>
                <w:sz w:val="24"/>
              </w:rPr>
              <w:t>Конкретных значениях произвольных постоянных</w:t>
            </w:r>
          </w:p>
          <w:p w14:paraId="31CA3B37" w14:textId="77777777" w:rsidR="000A6A54" w:rsidRPr="000A6A54" w:rsidRDefault="005436D3" w:rsidP="00861A16">
            <w:pPr>
              <w:rPr>
                <w:bCs/>
                <w:sz w:val="24"/>
              </w:rPr>
            </w:pPr>
            <w:r>
              <w:t xml:space="preserve">c.  </w:t>
            </w:r>
            <w:r w:rsidRPr="000A6A54">
              <w:rPr>
                <w:bCs/>
                <w:sz w:val="24"/>
              </w:rPr>
              <w:t>Наличии только одной переменной</w:t>
            </w:r>
          </w:p>
          <w:p w14:paraId="364E6FF8" w14:textId="77777777" w:rsidR="000A6A54" w:rsidRPr="000A6A54" w:rsidRDefault="005436D3" w:rsidP="00861A16">
            <w:pPr>
              <w:rPr>
                <w:bCs/>
                <w:sz w:val="24"/>
              </w:rPr>
            </w:pPr>
            <w:r>
              <w:t xml:space="preserve">d.  </w:t>
            </w:r>
            <w:r w:rsidRPr="000A6A54">
              <w:rPr>
                <w:bCs/>
                <w:sz w:val="24"/>
              </w:rPr>
              <w:t>Отсутствии производных</w:t>
            </w:r>
          </w:p>
        </w:tc>
        <w:tc>
          <w:tcPr>
            <w:tcW w:w="3544" w:type="dxa"/>
            <w:tcBorders>
              <w:top w:val="single" w:sz="4" w:space="0" w:color="auto"/>
              <w:left w:val="single" w:sz="4" w:space="0" w:color="auto"/>
              <w:bottom w:val="single" w:sz="4" w:space="0" w:color="auto"/>
              <w:right w:val="single" w:sz="4" w:space="0" w:color="auto"/>
            </w:tcBorders>
            <w:vAlign w:val="center"/>
          </w:tcPr>
          <w:p w14:paraId="7A2A3F67" w14:textId="77777777" w:rsidR="000A6A54" w:rsidRPr="000A6A54" w:rsidRDefault="005436D3" w:rsidP="00861A16">
            <w:pPr>
              <w:rPr>
                <w:lang w:val="en-US"/>
              </w:rPr>
            </w:pPr>
            <w:r w:rsidRPr="000A6A54">
              <w:rPr>
                <w:lang w:val="en-US"/>
              </w:rPr>
              <w:t>b</w:t>
            </w:r>
          </w:p>
        </w:tc>
        <w:tc>
          <w:tcPr>
            <w:tcW w:w="1688" w:type="dxa"/>
            <w:tcBorders>
              <w:top w:val="single" w:sz="4" w:space="0" w:color="auto"/>
              <w:left w:val="single" w:sz="4" w:space="0" w:color="auto"/>
              <w:bottom w:val="single" w:sz="4" w:space="0" w:color="auto"/>
              <w:right w:val="single" w:sz="4" w:space="0" w:color="auto"/>
            </w:tcBorders>
          </w:tcPr>
          <w:p w14:paraId="41CF491B" w14:textId="77777777" w:rsidR="000A6A54" w:rsidRPr="00EF52EF" w:rsidRDefault="005436D3" w:rsidP="00861A16">
            <w:r w:rsidRPr="00EF52EF">
              <w:t xml:space="preserve">ОПК-3.1  </w:t>
            </w:r>
          </w:p>
        </w:tc>
      </w:tr>
      <w:tr w:rsidR="000A6A54" w:rsidRPr="000C2508" w14:paraId="01F746F5"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1C4E469A" w14:textId="77777777" w:rsidR="000A6A54" w:rsidRPr="000C2508" w:rsidRDefault="005436D3" w:rsidP="00861A16">
            <w:pPr>
              <w:rPr>
                <w:b/>
              </w:rPr>
            </w:pPr>
            <w:r w:rsidRPr="000C2508">
              <w:rPr>
                <w:b/>
              </w:rPr>
              <w:t>Задание закрытого типа на установление соответствия</w:t>
            </w:r>
          </w:p>
        </w:tc>
      </w:tr>
      <w:tr w:rsidR="000A6A54" w:rsidRPr="000C2508" w14:paraId="1130F4FA" w14:textId="77777777" w:rsidTr="00741287">
        <w:tc>
          <w:tcPr>
            <w:tcW w:w="0" w:type="auto"/>
            <w:tcBorders>
              <w:top w:val="single" w:sz="4" w:space="0" w:color="auto"/>
              <w:left w:val="single" w:sz="4" w:space="0" w:color="auto"/>
              <w:bottom w:val="single" w:sz="4" w:space="0" w:color="auto"/>
              <w:right w:val="single" w:sz="4" w:space="0" w:color="auto"/>
            </w:tcBorders>
          </w:tcPr>
          <w:p w14:paraId="0669E3A6" w14:textId="77777777" w:rsidR="000A6A54" w:rsidRPr="000C2508" w:rsidRDefault="005436D3" w:rsidP="00861A16">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274F0517" w14:textId="77777777" w:rsidR="000A6A54" w:rsidRPr="00E41F79" w:rsidRDefault="005436D3" w:rsidP="00861A16">
            <w:pPr>
              <w:rPr>
                <w:i/>
              </w:rPr>
            </w:pPr>
            <w:r w:rsidRPr="00E41F79">
              <w:rPr>
                <w:i/>
              </w:rPr>
              <w:t xml:space="preserve">Установите соответствие между функциями  </w:t>
            </w:r>
          </w:p>
          <w:p w14:paraId="1D830D27" w14:textId="77777777" w:rsidR="00496C8F" w:rsidRPr="005D577B" w:rsidRDefault="005436D3" w:rsidP="00861A16">
            <w:pPr>
              <w:rPr>
                <w:i/>
                <w:spacing w:val="-5"/>
                <w:sz w:val="24"/>
              </w:rPr>
            </w:pPr>
            <w:r>
              <w:t xml:space="preserve">1.  </w:t>
            </w:r>
            <w:r w:rsidRPr="005D577B">
              <w:rPr>
                <w:i/>
                <w:iCs/>
                <w:spacing w:val="-5"/>
                <w:sz w:val="24"/>
                <w:bdr w:val="none" w:sz="0" w:space="0" w:color="auto" w:frame="1"/>
              </w:rPr>
              <w:t>f</w:t>
            </w:r>
            <w:r w:rsidRPr="005D577B">
              <w:rPr>
                <w:i/>
                <w:spacing w:val="-5"/>
                <w:sz w:val="24"/>
                <w:bdr w:val="none" w:sz="0" w:space="0" w:color="auto" w:frame="1"/>
              </w:rPr>
              <w:t>(</w:t>
            </w:r>
            <w:r w:rsidRPr="005D577B">
              <w:rPr>
                <w:i/>
                <w:iCs/>
                <w:spacing w:val="-5"/>
                <w:sz w:val="24"/>
                <w:bdr w:val="none" w:sz="0" w:space="0" w:color="auto" w:frame="1"/>
              </w:rPr>
              <w:t>x</w:t>
            </w:r>
            <w:r w:rsidRPr="005D577B">
              <w:rPr>
                <w:i/>
                <w:spacing w:val="-5"/>
                <w:sz w:val="24"/>
                <w:bdr w:val="none" w:sz="0" w:space="0" w:color="auto" w:frame="1"/>
              </w:rPr>
              <w:t>)=</w:t>
            </w:r>
            <w:r w:rsidRPr="005D577B">
              <w:rPr>
                <w:i/>
                <w:iCs/>
                <w:spacing w:val="-5"/>
                <w:sz w:val="24"/>
                <w:bdr w:val="none" w:sz="0" w:space="0" w:color="auto" w:frame="1"/>
              </w:rPr>
              <w:t>x</w:t>
            </w:r>
            <w:r w:rsidRPr="005D577B">
              <w:rPr>
                <w:i/>
                <w:spacing w:val="-5"/>
                <w:sz w:val="24"/>
                <w:bdr w:val="none" w:sz="0" w:space="0" w:color="auto" w:frame="1"/>
                <w:vertAlign w:val="superscript"/>
              </w:rPr>
              <w:t>5</w:t>
            </w:r>
          </w:p>
          <w:p w14:paraId="479C5889" w14:textId="77777777" w:rsidR="00496C8F" w:rsidRPr="005D577B" w:rsidRDefault="005436D3" w:rsidP="00861A16">
            <w:pPr>
              <w:rPr>
                <w:i/>
                <w:spacing w:val="-5"/>
                <w:sz w:val="24"/>
              </w:rPr>
            </w:pPr>
            <w:r>
              <w:t xml:space="preserve">2.  </w:t>
            </w:r>
            <w:r w:rsidRPr="005D577B">
              <w:rPr>
                <w:i/>
                <w:spacing w:val="-5"/>
                <w:sz w:val="24"/>
                <w:bdr w:val="none" w:sz="0" w:space="0" w:color="auto" w:frame="1"/>
              </w:rPr>
              <w:t>f(x)=x</w:t>
            </w:r>
            <w:r w:rsidRPr="005D577B">
              <w:rPr>
                <w:i/>
                <w:spacing w:val="-5"/>
                <w:sz w:val="24"/>
                <w:bdr w:val="none" w:sz="0" w:space="0" w:color="auto" w:frame="1"/>
                <w:vertAlign w:val="superscript"/>
              </w:rPr>
              <w:t>−2</w:t>
            </w:r>
          </w:p>
          <w:p w14:paraId="53FD6D47" w14:textId="77777777" w:rsidR="00496C8F" w:rsidRPr="005D577B" w:rsidRDefault="005436D3" w:rsidP="00861A16">
            <w:pPr>
              <w:rPr>
                <w:rFonts w:ascii="Cambria Math" w:hAnsi="Cambria Math"/>
                <w:spacing w:val="-5"/>
                <w:sz w:val="24"/>
                <w:oMath/>
              </w:rPr>
            </w:pPr>
            <w:r>
              <w:t xml:space="preserve">3.  </w:t>
            </w:r>
            <w:r w:rsidRPr="005D577B">
              <w:rPr>
                <w:i/>
                <w:spacing w:val="-5"/>
                <w:sz w:val="24"/>
                <w:bdr w:val="none" w:sz="0" w:space="0" w:color="auto" w:frame="1"/>
              </w:rPr>
              <w:t>f(x)=</w:t>
            </w:r>
            <m:oMath>
              <m:rad>
                <m:radPr>
                  <m:degHide m:val="1"/>
                  <m:ctrlPr>
                    <w:rPr>
                      <w:rFonts w:ascii="Cambria Math" w:hAnsi="Cambria Math"/>
                      <w:i/>
                      <w:spacing w:val="-5"/>
                      <w:sz w:val="24"/>
                      <w:bdr w:val="none" w:sz="0" w:space="0" w:color="auto" w:frame="1"/>
                    </w:rPr>
                  </m:ctrlPr>
                </m:radPr>
                <m:deg/>
                <m:e>
                  <m:r>
                    <w:rPr>
                      <w:rFonts w:ascii="Cambria Math" w:hAnsi="Cambria Math"/>
                      <w:spacing w:val="-5"/>
                      <w:sz w:val="24"/>
                      <w:bdr w:val="none" w:sz="0" w:space="0" w:color="auto" w:frame="1"/>
                    </w:rPr>
                    <m:t>x</m:t>
                  </m:r>
                </m:e>
              </m:rad>
            </m:oMath>
          </w:p>
          <w:p w14:paraId="3C56155C" w14:textId="77777777" w:rsidR="00496C8F" w:rsidRPr="005D577B" w:rsidRDefault="005436D3" w:rsidP="00861A16">
            <w:pPr>
              <w:rPr>
                <w:i/>
              </w:rPr>
            </w:pPr>
            <w:r>
              <w:t xml:space="preserve">4.  </w:t>
            </w:r>
            <w:r w:rsidRPr="005D577B">
              <w:rPr>
                <w:i/>
                <w:spacing w:val="-5"/>
                <w:sz w:val="24"/>
                <w:bdr w:val="none" w:sz="0" w:space="0" w:color="auto" w:frame="1"/>
              </w:rPr>
              <w:t>f(x)=</w:t>
            </w:r>
            <m:oMath>
              <m:f>
                <m:fPr>
                  <m:ctrlPr>
                    <w:rPr>
                      <w:rFonts w:ascii="Cambria Math" w:hAnsi="Cambria Math"/>
                      <w:i/>
                      <w:spacing w:val="-5"/>
                      <w:sz w:val="24"/>
                      <w:bdr w:val="none" w:sz="0" w:space="0" w:color="auto" w:frame="1"/>
                    </w:rPr>
                  </m:ctrlPr>
                </m:fPr>
                <m:num>
                  <m:r>
                    <w:rPr>
                      <w:rFonts w:ascii="Cambria Math" w:hAnsi="Cambria Math"/>
                      <w:spacing w:val="-5"/>
                      <w:sz w:val="24"/>
                      <w:bdr w:val="none" w:sz="0" w:space="0" w:color="auto" w:frame="1"/>
                    </w:rPr>
                    <m:t>1</m:t>
                  </m:r>
                </m:num>
                <m:den>
                  <m:sSup>
                    <m:sSupPr>
                      <m:ctrlPr>
                        <w:rPr>
                          <w:rFonts w:ascii="Cambria Math" w:hAnsi="Cambria Math"/>
                          <w:i/>
                          <w:spacing w:val="-5"/>
                          <w:sz w:val="24"/>
                          <w:bdr w:val="none" w:sz="0" w:space="0" w:color="auto" w:frame="1"/>
                        </w:rPr>
                      </m:ctrlPr>
                    </m:sSupPr>
                    <m:e>
                      <m:r>
                        <w:rPr>
                          <w:rFonts w:ascii="Cambria Math" w:hAnsi="Cambria Math"/>
                          <w:spacing w:val="-5"/>
                          <w:sz w:val="24"/>
                          <w:bdr w:val="none" w:sz="0" w:space="0" w:color="auto" w:frame="1"/>
                        </w:rPr>
                        <m:t>х</m:t>
                      </m:r>
                    </m:e>
                    <m:sup>
                      <m:r>
                        <w:rPr>
                          <w:rFonts w:ascii="Cambria Math" w:hAnsi="Cambria Math"/>
                          <w:spacing w:val="-5"/>
                          <w:sz w:val="24"/>
                          <w:bdr w:val="none" w:sz="0" w:space="0" w:color="auto" w:frame="1"/>
                        </w:rPr>
                        <m:t>3</m:t>
                      </m:r>
                    </m:sup>
                  </m:sSup>
                </m:den>
              </m:f>
            </m:oMath>
          </w:p>
          <w:p w14:paraId="4D7E38B9" w14:textId="77777777" w:rsidR="00496C8F" w:rsidRPr="00496C8F" w:rsidRDefault="005436D3" w:rsidP="00861A16">
            <w:pPr>
              <w:rPr>
                <w:szCs w:val="22"/>
              </w:rPr>
            </w:pPr>
            <m:oMathPara>
              <m:oMathParaPr>
                <m:jc m:val="left"/>
              </m:oMathParaPr>
              <m:oMath>
                <m:r>
                  <m:rPr>
                    <m:sty m:val="p"/>
                  </m:rPr>
                  <w:rPr>
                    <w:rFonts w:ascii="Cambria Math" w:hAnsi="Cambria Math"/>
                  </w:rPr>
                  <m:t>и их производными</m:t>
                </m:r>
              </m:oMath>
            </m:oMathPara>
          </w:p>
          <w:p w14:paraId="7E52E3ED" w14:textId="77777777" w:rsidR="00496C8F" w:rsidRPr="00496C8F" w:rsidRDefault="004D443C" w:rsidP="00861A16">
            <m:oMath>
              <m:f>
                <m:fPr>
                  <m:ctrlPr>
                    <w:rPr>
                      <w:rFonts w:ascii="Cambria Math" w:hAnsi="Cambria Math"/>
                      <w:i/>
                    </w:rPr>
                  </m:ctrlPr>
                </m:fPr>
                <m:num>
                  <m:r>
                    <w:rPr>
                      <w:rFonts w:ascii="Cambria Math" w:hAnsi="Cambria Math"/>
                    </w:rPr>
                    <m:t>1</m:t>
                  </m:r>
                </m:num>
                <m:den>
                  <m:r>
                    <w:rPr>
                      <w:rFonts w:ascii="Cambria Math" w:hAnsi="Cambria Math"/>
                    </w:rPr>
                    <m:t>2</m:t>
                  </m:r>
                  <m:rad>
                    <m:radPr>
                      <m:degHide m:val="1"/>
                      <m:ctrlPr>
                        <w:rPr>
                          <w:rFonts w:ascii="Cambria Math" w:hAnsi="Cambria Math"/>
                          <w:i/>
                        </w:rPr>
                      </m:ctrlPr>
                    </m:radPr>
                    <m:deg/>
                    <m:e>
                      <m:r>
                        <w:rPr>
                          <w:rFonts w:ascii="Cambria Math" w:hAnsi="Cambria Math"/>
                        </w:rPr>
                        <m:t>х</m:t>
                      </m:r>
                    </m:e>
                  </m:rad>
                </m:den>
              </m:f>
            </m:oMath>
            <w:r w:rsidR="005436D3">
              <w:t xml:space="preserve">a.  </w:t>
            </w:r>
          </w:p>
          <w:p w14:paraId="4CFEE951" w14:textId="77777777" w:rsidR="00496C8F" w:rsidRPr="00496C8F" w:rsidRDefault="005436D3" w:rsidP="00861A16">
            <m:oMath>
              <m:r>
                <w:rPr>
                  <w:rFonts w:ascii="Cambria Math" w:hAnsi="Cambria Math"/>
                </w:rPr>
                <m:t>-</m:t>
              </m:r>
              <m:f>
                <m:fPr>
                  <m:ctrlPr>
                    <w:rPr>
                      <w:rFonts w:ascii="Cambria Math" w:hAnsi="Cambria Math"/>
                      <w:i/>
                    </w:rPr>
                  </m:ctrlPr>
                </m:fPr>
                <m:num>
                  <m:r>
                    <w:rPr>
                      <w:rFonts w:ascii="Cambria Math" w:hAnsi="Cambria Math"/>
                    </w:rPr>
                    <m:t>2</m:t>
                  </m:r>
                </m:num>
                <m:den>
                  <m:sSup>
                    <m:sSupPr>
                      <m:ctrlPr>
                        <w:rPr>
                          <w:rFonts w:ascii="Cambria Math" w:hAnsi="Cambria Math"/>
                          <w:i/>
                        </w:rPr>
                      </m:ctrlPr>
                    </m:sSupPr>
                    <m:e>
                      <m:r>
                        <w:rPr>
                          <w:rFonts w:ascii="Cambria Math" w:hAnsi="Cambria Math"/>
                        </w:rPr>
                        <m:t>х</m:t>
                      </m:r>
                    </m:e>
                    <m:sup>
                      <m:r>
                        <w:rPr>
                          <w:rFonts w:ascii="Cambria Math" w:hAnsi="Cambria Math"/>
                        </w:rPr>
                        <m:t>3</m:t>
                      </m:r>
                    </m:sup>
                  </m:sSup>
                </m:den>
              </m:f>
            </m:oMath>
            <w:r>
              <w:t xml:space="preserve">b.  </w:t>
            </w:r>
          </w:p>
          <w:p w14:paraId="6A49A9C1" w14:textId="77777777" w:rsidR="00496C8F" w:rsidRPr="00496C8F" w:rsidRDefault="005436D3" w:rsidP="00861A16">
            <w:r>
              <w:t>c.  5</w:t>
            </w:r>
            <m:oMath>
              <m:sSup>
                <m:sSupPr>
                  <m:ctrlPr>
                    <w:rPr>
                      <w:rFonts w:ascii="Cambria Math" w:hAnsi="Cambria Math"/>
                      <w:i/>
                      <w:sz w:val="24"/>
                    </w:rPr>
                  </m:ctrlPr>
                </m:sSupPr>
                <m:e>
                  <m:r>
                    <w:rPr>
                      <w:rFonts w:ascii="Cambria Math" w:hAnsi="Cambria Math"/>
                    </w:rPr>
                    <m:t>х</m:t>
                  </m:r>
                </m:e>
                <m:sup>
                  <m:r>
                    <w:rPr>
                      <w:rFonts w:ascii="Cambria Math" w:hAnsi="Cambria Math"/>
                    </w:rPr>
                    <m:t>4</m:t>
                  </m:r>
                </m:sup>
              </m:sSup>
            </m:oMath>
          </w:p>
          <w:p w14:paraId="27024F72" w14:textId="77777777" w:rsidR="00496C8F" w:rsidRPr="000C2508" w:rsidRDefault="005436D3" w:rsidP="00861A16">
            <m:oMath>
              <m:r>
                <w:rPr>
                  <w:rFonts w:ascii="Cambria Math" w:hAnsi="Cambria Math"/>
                </w:rPr>
                <w:lastRenderedPageBreak/>
                <m:t>-</m:t>
              </m:r>
              <m:f>
                <m:fPr>
                  <m:ctrlPr>
                    <w:rPr>
                      <w:rFonts w:ascii="Cambria Math" w:hAnsi="Cambria Math"/>
                      <w:i/>
                    </w:rPr>
                  </m:ctrlPr>
                </m:fPr>
                <m:num>
                  <m:r>
                    <w:rPr>
                      <w:rFonts w:ascii="Cambria Math" w:hAnsi="Cambria Math"/>
                    </w:rPr>
                    <m:t>3</m:t>
                  </m:r>
                </m:num>
                <m:den>
                  <m:sSup>
                    <m:sSupPr>
                      <m:ctrlPr>
                        <w:rPr>
                          <w:rFonts w:ascii="Cambria Math" w:hAnsi="Cambria Math"/>
                          <w:i/>
                        </w:rPr>
                      </m:ctrlPr>
                    </m:sSupPr>
                    <m:e>
                      <m:r>
                        <w:rPr>
                          <w:rFonts w:ascii="Cambria Math" w:hAnsi="Cambria Math"/>
                        </w:rPr>
                        <m:t>х</m:t>
                      </m:r>
                    </m:e>
                    <m:sup>
                      <m:r>
                        <w:rPr>
                          <w:rFonts w:ascii="Cambria Math" w:hAnsi="Cambria Math"/>
                        </w:rPr>
                        <m:t>4</m:t>
                      </m:r>
                    </m:sup>
                  </m:sSup>
                </m:den>
              </m:f>
            </m:oMath>
            <w:r>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1EAE8555" w14:textId="77777777" w:rsidR="000A6A54" w:rsidRPr="005D577B" w:rsidRDefault="005436D3" w:rsidP="00861A16">
            <w:pPr>
              <w:rPr>
                <w:lang w:val="en-US"/>
              </w:rPr>
            </w:pPr>
            <w:r>
              <w:lastRenderedPageBreak/>
              <w:t>1-</w:t>
            </w:r>
            <w:r>
              <w:rPr>
                <w:lang w:val="en-US"/>
              </w:rPr>
              <w:t>c</w:t>
            </w:r>
          </w:p>
          <w:p w14:paraId="283DDB35" w14:textId="77777777" w:rsidR="00496C8F" w:rsidRPr="005D577B" w:rsidRDefault="005436D3" w:rsidP="00861A16">
            <w:pPr>
              <w:rPr>
                <w:lang w:val="en-US"/>
              </w:rPr>
            </w:pPr>
            <w:r>
              <w:t>2-</w:t>
            </w:r>
            <w:r>
              <w:rPr>
                <w:lang w:val="en-US"/>
              </w:rPr>
              <w:t>b</w:t>
            </w:r>
          </w:p>
          <w:p w14:paraId="680F451C" w14:textId="77777777" w:rsidR="00496C8F" w:rsidRPr="005D577B" w:rsidRDefault="005436D3" w:rsidP="00861A16">
            <w:pPr>
              <w:rPr>
                <w:lang w:val="en-US"/>
              </w:rPr>
            </w:pPr>
            <w:r>
              <w:t>3-</w:t>
            </w:r>
            <w:r>
              <w:rPr>
                <w:lang w:val="en-US"/>
              </w:rPr>
              <w:t>a</w:t>
            </w:r>
          </w:p>
          <w:p w14:paraId="2CDB409A" w14:textId="77777777" w:rsidR="00496C8F" w:rsidRPr="005D577B" w:rsidRDefault="005436D3" w:rsidP="00861A16">
            <w:pPr>
              <w:rPr>
                <w:lang w:val="en-US"/>
              </w:rPr>
            </w:pPr>
            <w:r>
              <w:t>4-</w:t>
            </w:r>
            <w:r>
              <w:rPr>
                <w:lang w:val="en-US"/>
              </w:rPr>
              <w:t>d</w:t>
            </w:r>
          </w:p>
          <w:p w14:paraId="724A3054" w14:textId="77777777" w:rsidR="00496C8F" w:rsidRPr="0065554F" w:rsidRDefault="004D443C" w:rsidP="00861A16"/>
        </w:tc>
        <w:tc>
          <w:tcPr>
            <w:tcW w:w="1688" w:type="dxa"/>
            <w:tcBorders>
              <w:top w:val="single" w:sz="4" w:space="0" w:color="auto"/>
              <w:left w:val="single" w:sz="4" w:space="0" w:color="auto"/>
              <w:bottom w:val="single" w:sz="4" w:space="0" w:color="auto"/>
              <w:right w:val="single" w:sz="4" w:space="0" w:color="auto"/>
            </w:tcBorders>
          </w:tcPr>
          <w:p w14:paraId="232D054C" w14:textId="77777777" w:rsidR="000A6A54" w:rsidRPr="000C2508" w:rsidRDefault="005436D3" w:rsidP="00861A16">
            <w:r w:rsidRPr="00EF52EF">
              <w:t>ОПК-3.</w:t>
            </w:r>
            <w:r>
              <w:rPr>
                <w:lang w:val="en-US"/>
              </w:rPr>
              <w:t>2</w:t>
            </w:r>
            <w:r w:rsidRPr="00EF52EF">
              <w:t xml:space="preserve">  </w:t>
            </w:r>
          </w:p>
        </w:tc>
      </w:tr>
      <w:tr w:rsidR="00153202" w:rsidRPr="000C2508" w14:paraId="6E8BC760" w14:textId="77777777" w:rsidTr="00741287">
        <w:tc>
          <w:tcPr>
            <w:tcW w:w="0" w:type="auto"/>
            <w:tcBorders>
              <w:top w:val="single" w:sz="4" w:space="0" w:color="auto"/>
              <w:left w:val="single" w:sz="4" w:space="0" w:color="auto"/>
              <w:bottom w:val="single" w:sz="4" w:space="0" w:color="auto"/>
              <w:right w:val="single" w:sz="4" w:space="0" w:color="auto"/>
            </w:tcBorders>
          </w:tcPr>
          <w:p w14:paraId="1E32CF6C" w14:textId="77777777" w:rsidR="00153202" w:rsidRPr="000C2508" w:rsidRDefault="005436D3" w:rsidP="00861A16">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E4C2958" w14:textId="77777777" w:rsidR="005D577B" w:rsidRPr="00861A16" w:rsidRDefault="005436D3" w:rsidP="00861A16">
            <w:pPr>
              <w:rPr>
                <w:i/>
              </w:rPr>
            </w:pPr>
            <w:r w:rsidRPr="00AA60E7">
              <w:rPr>
                <w:i/>
              </w:rPr>
              <w:t xml:space="preserve">Установите соответствие между функциями </w:t>
            </w:r>
          </w:p>
          <w:p w14:paraId="6ADAD6E7" w14:textId="77777777" w:rsidR="005D577B" w:rsidRPr="005D577B" w:rsidRDefault="005436D3" w:rsidP="00861A16">
            <w:pPr>
              <w:rPr>
                <w:i/>
                <w:spacing w:val="-5"/>
              </w:rPr>
            </w:pPr>
            <w:r>
              <w:t xml:space="preserve">1.  </w:t>
            </w:r>
            <w:r w:rsidRPr="00AA60E7">
              <w:rPr>
                <w:i/>
                <w:iCs/>
                <w:spacing w:val="-5"/>
                <w:bdr w:val="none" w:sz="0" w:space="0" w:color="auto" w:frame="1"/>
              </w:rPr>
              <w:t>f</w:t>
            </w:r>
            <w:r w:rsidRPr="00AA60E7">
              <w:rPr>
                <w:i/>
                <w:spacing w:val="-5"/>
                <w:bdr w:val="none" w:sz="0" w:space="0" w:color="auto" w:frame="1"/>
              </w:rPr>
              <w:t>(</w:t>
            </w:r>
            <w:r w:rsidRPr="00AA60E7">
              <w:rPr>
                <w:i/>
                <w:iCs/>
                <w:spacing w:val="-5"/>
                <w:bdr w:val="none" w:sz="0" w:space="0" w:color="auto" w:frame="1"/>
              </w:rPr>
              <w:t>x</w:t>
            </w:r>
            <w:r w:rsidRPr="00AA60E7">
              <w:rPr>
                <w:i/>
                <w:spacing w:val="-5"/>
                <w:bdr w:val="none" w:sz="0" w:space="0" w:color="auto" w:frame="1"/>
              </w:rPr>
              <w:t>)=</w:t>
            </w:r>
            <m:oMath>
              <m:sSup>
                <m:sSupPr>
                  <m:ctrlPr>
                    <w:rPr>
                      <w:rFonts w:ascii="Cambria Math" w:hAnsi="Cambria Math"/>
                      <w:b/>
                      <w:bCs/>
                      <w:i/>
                      <w:iCs/>
                      <w:spacing w:val="-5"/>
                      <w:bdr w:val="none" w:sz="0" w:space="0" w:color="auto" w:frame="1"/>
                    </w:rPr>
                  </m:ctrlPr>
                </m:sSupPr>
                <m:e>
                  <m:r>
                    <m:rPr>
                      <m:sty m:val="bi"/>
                    </m:rPr>
                    <w:rPr>
                      <w:rFonts w:ascii="Cambria Math" w:hAnsi="Cambria Math"/>
                      <w:spacing w:val="-5"/>
                      <w:bdr w:val="none" w:sz="0" w:space="0" w:color="auto" w:frame="1"/>
                    </w:rPr>
                    <m:t>x</m:t>
                  </m:r>
                </m:e>
                <m:sup>
                  <m:r>
                    <m:rPr>
                      <m:sty m:val="bi"/>
                    </m:rPr>
                    <w:rPr>
                      <w:rFonts w:ascii="Cambria Math" w:hAnsi="Cambria Math"/>
                      <w:spacing w:val="-5"/>
                      <w:bdr w:val="none" w:sz="0" w:space="0" w:color="auto" w:frame="1"/>
                    </w:rPr>
                    <m:t>2</m:t>
                  </m:r>
                </m:sup>
              </m:sSup>
            </m:oMath>
          </w:p>
          <w:p w14:paraId="68735620" w14:textId="77777777" w:rsidR="005D577B" w:rsidRPr="005D577B" w:rsidRDefault="005436D3" w:rsidP="00861A16">
            <w:pPr>
              <w:rPr>
                <w:i/>
                <w:spacing w:val="-5"/>
                <w:lang w:val="en-US"/>
              </w:rPr>
            </w:pPr>
            <w:r w:rsidRPr="00861A16">
              <w:rPr>
                <w:lang w:val="en-US"/>
              </w:rPr>
              <w:t xml:space="preserve">2.  </w:t>
            </w:r>
            <w:r w:rsidRPr="00AA60E7">
              <w:rPr>
                <w:i/>
                <w:iCs/>
                <w:spacing w:val="-5"/>
                <w:bdr w:val="none" w:sz="0" w:space="0" w:color="auto" w:frame="1"/>
                <w:lang w:val="en-US"/>
              </w:rPr>
              <w:t>f</w:t>
            </w:r>
            <w:r w:rsidRPr="00AA60E7">
              <w:rPr>
                <w:i/>
                <w:spacing w:val="-5"/>
                <w:bdr w:val="none" w:sz="0" w:space="0" w:color="auto" w:frame="1"/>
                <w:lang w:val="en-US"/>
              </w:rPr>
              <w:t>(</w:t>
            </w:r>
            <w:r w:rsidRPr="00AA60E7">
              <w:rPr>
                <w:i/>
                <w:iCs/>
                <w:spacing w:val="-5"/>
                <w:bdr w:val="none" w:sz="0" w:space="0" w:color="auto" w:frame="1"/>
                <w:lang w:val="en-US"/>
              </w:rPr>
              <w:t>x</w:t>
            </w:r>
            <w:r w:rsidRPr="00AA60E7">
              <w:rPr>
                <w:i/>
                <w:spacing w:val="-5"/>
                <w:bdr w:val="none" w:sz="0" w:space="0" w:color="auto" w:frame="1"/>
                <w:lang w:val="en-US"/>
              </w:rPr>
              <w:t>)=cos(</w:t>
            </w:r>
            <w:r w:rsidRPr="00AA60E7">
              <w:rPr>
                <w:i/>
                <w:iCs/>
                <w:spacing w:val="-5"/>
                <w:bdr w:val="none" w:sz="0" w:space="0" w:color="auto" w:frame="1"/>
                <w:lang w:val="en-US"/>
              </w:rPr>
              <w:t>x</w:t>
            </w:r>
            <w:r w:rsidRPr="00AA60E7">
              <w:rPr>
                <w:i/>
                <w:spacing w:val="-5"/>
                <w:bdr w:val="none" w:sz="0" w:space="0" w:color="auto" w:frame="1"/>
                <w:lang w:val="en-US"/>
              </w:rPr>
              <w:t>)</w:t>
            </w:r>
          </w:p>
          <w:p w14:paraId="2BBBED5B" w14:textId="77777777" w:rsidR="005D577B" w:rsidRPr="00861A16" w:rsidRDefault="005436D3" w:rsidP="00861A16">
            <w:pPr>
              <w:rPr>
                <w:i/>
                <w:spacing w:val="-5"/>
                <w:lang w:val="en-US"/>
              </w:rPr>
            </w:pPr>
            <w:r w:rsidRPr="00861A16">
              <w:rPr>
                <w:lang w:val="en-US"/>
              </w:rPr>
              <w:t xml:space="preserve">3.  </w:t>
            </w:r>
            <w:r w:rsidRPr="00861A16">
              <w:rPr>
                <w:i/>
                <w:spacing w:val="-5"/>
                <w:bdr w:val="none" w:sz="0" w:space="0" w:color="auto" w:frame="1"/>
                <w:lang w:val="en-US"/>
              </w:rPr>
              <w:t>f(x)=</w:t>
            </w:r>
            <m:oMath>
              <m:sSup>
                <m:sSupPr>
                  <m:ctrlPr>
                    <w:rPr>
                      <w:rFonts w:ascii="Cambria Math" w:hAnsi="Cambria Math"/>
                      <w:b/>
                      <w:bCs/>
                      <w:i/>
                      <w:iCs/>
                      <w:spacing w:val="-5"/>
                      <w:bdr w:val="none" w:sz="0" w:space="0" w:color="auto" w:frame="1"/>
                    </w:rPr>
                  </m:ctrlPr>
                </m:sSupPr>
                <m:e>
                  <m:r>
                    <m:rPr>
                      <m:sty m:val="bi"/>
                    </m:rPr>
                    <w:rPr>
                      <w:rFonts w:ascii="Cambria Math" w:hAnsi="Cambria Math"/>
                      <w:spacing w:val="-5"/>
                      <w:bdr w:val="none" w:sz="0" w:space="0" w:color="auto" w:frame="1"/>
                    </w:rPr>
                    <m:t>e</m:t>
                  </m:r>
                </m:e>
                <m:sup>
                  <m:r>
                    <m:rPr>
                      <m:sty m:val="bi"/>
                    </m:rPr>
                    <w:rPr>
                      <w:rFonts w:ascii="Cambria Math" w:hAnsi="Cambria Math"/>
                      <w:spacing w:val="-5"/>
                      <w:bdr w:val="none" w:sz="0" w:space="0" w:color="auto" w:frame="1"/>
                    </w:rPr>
                    <m:t>x</m:t>
                  </m:r>
                </m:sup>
              </m:sSup>
            </m:oMath>
          </w:p>
          <w:p w14:paraId="638D8CD4" w14:textId="77777777" w:rsidR="005D577B" w:rsidRPr="00861A16" w:rsidRDefault="005436D3" w:rsidP="00861A16">
            <w:pPr>
              <w:rPr>
                <w:i/>
                <w:spacing w:val="-5"/>
              </w:rPr>
            </w:pPr>
            <w:r>
              <w:t xml:space="preserve">4.  </w:t>
            </w:r>
            <w:r w:rsidRPr="00AA60E7">
              <w:rPr>
                <w:i/>
                <w:spacing w:val="-5"/>
                <w:bdr w:val="none" w:sz="0" w:space="0" w:color="auto" w:frame="1"/>
                <w:lang w:val="en-US"/>
              </w:rPr>
              <w:t>f</w:t>
            </w:r>
            <w:r w:rsidRPr="00861A16">
              <w:rPr>
                <w:i/>
                <w:spacing w:val="-5"/>
                <w:bdr w:val="none" w:sz="0" w:space="0" w:color="auto" w:frame="1"/>
              </w:rPr>
              <w:t>(</w:t>
            </w:r>
            <w:r w:rsidRPr="00AA60E7">
              <w:rPr>
                <w:i/>
                <w:spacing w:val="-5"/>
                <w:bdr w:val="none" w:sz="0" w:space="0" w:color="auto" w:frame="1"/>
                <w:lang w:val="en-US"/>
              </w:rPr>
              <w:t>x</w:t>
            </w:r>
            <w:r w:rsidRPr="00861A16">
              <w:rPr>
                <w:i/>
                <w:spacing w:val="-5"/>
                <w:bdr w:val="none" w:sz="0" w:space="0" w:color="auto" w:frame="1"/>
              </w:rPr>
              <w:t>)=</w:t>
            </w:r>
            <m:oMath>
              <m:f>
                <m:fPr>
                  <m:ctrlPr>
                    <w:rPr>
                      <w:rFonts w:ascii="Cambria Math" w:hAnsi="Cambria Math"/>
                      <w:i/>
                      <w:spacing w:val="-5"/>
                      <w:bdr w:val="none" w:sz="0" w:space="0" w:color="auto" w:frame="1"/>
                    </w:rPr>
                  </m:ctrlPr>
                </m:fPr>
                <m:num>
                  <m:r>
                    <w:rPr>
                      <w:rFonts w:ascii="Cambria Math" w:hAnsi="Cambria Math"/>
                      <w:spacing w:val="-5"/>
                      <w:bdr w:val="none" w:sz="0" w:space="0" w:color="auto" w:frame="1"/>
                    </w:rPr>
                    <m:t>1</m:t>
                  </m:r>
                </m:num>
                <m:den>
                  <m:r>
                    <w:rPr>
                      <w:rFonts w:ascii="Cambria Math" w:hAnsi="Cambria Math"/>
                      <w:spacing w:val="-5"/>
                      <w:bdr w:val="none" w:sz="0" w:space="0" w:color="auto" w:frame="1"/>
                    </w:rPr>
                    <m:t>x</m:t>
                  </m:r>
                </m:den>
              </m:f>
            </m:oMath>
          </w:p>
          <w:p w14:paraId="486099E0" w14:textId="77777777" w:rsidR="00153202" w:rsidRPr="00861A16" w:rsidRDefault="005436D3" w:rsidP="00861A16">
            <w:r w:rsidRPr="00AA60E7">
              <w:t xml:space="preserve">и их первообразными </w:t>
            </w:r>
          </w:p>
          <w:p w14:paraId="3CFBFFB1" w14:textId="77777777" w:rsidR="005D577B" w:rsidRPr="00AA60E7" w:rsidRDefault="004D443C" w:rsidP="00861A16">
            <w:pPr>
              <w:rPr>
                <w:i/>
                <w:sz w:val="24"/>
                <w:lang w:val="en-US"/>
              </w:rPr>
            </w:pPr>
            <m:oMath>
              <m:sSup>
                <m:sSupPr>
                  <m:ctrlPr>
                    <w:rPr>
                      <w:rFonts w:ascii="Cambria Math" w:hAnsi="Cambria Math"/>
                      <w:i/>
                      <w:sz w:val="24"/>
                      <w:lang w:val="en-US"/>
                    </w:rPr>
                  </m:ctrlPr>
                </m:sSupPr>
                <m:e>
                  <m:r>
                    <w:rPr>
                      <w:rFonts w:ascii="Cambria Math" w:hAnsi="Cambria Math"/>
                      <w:sz w:val="24"/>
                      <w:lang w:val="en-US"/>
                    </w:rPr>
                    <m:t>e</m:t>
                  </m:r>
                </m:e>
                <m:sup>
                  <m:r>
                    <w:rPr>
                      <w:rFonts w:ascii="Cambria Math" w:hAnsi="Cambria Math"/>
                      <w:sz w:val="24"/>
                      <w:lang w:val="en-US"/>
                    </w:rPr>
                    <m:t>x</m:t>
                  </m:r>
                </m:sup>
              </m:sSup>
              <m:r>
                <w:rPr>
                  <w:rFonts w:ascii="Cambria Math" w:hAnsi="Cambria Math"/>
                  <w:sz w:val="24"/>
                  <w:lang w:val="en-US"/>
                </w:rPr>
                <m:t>+C</m:t>
              </m:r>
            </m:oMath>
            <w:r w:rsidR="005436D3" w:rsidRPr="00861A16">
              <w:rPr>
                <w:lang w:val="en-US"/>
              </w:rPr>
              <w:t xml:space="preserve">a.  </w:t>
            </w:r>
          </w:p>
          <w:p w14:paraId="2A8CF08F" w14:textId="77777777" w:rsidR="005D577B" w:rsidRPr="00AA60E7" w:rsidRDefault="005436D3" w:rsidP="00861A16">
            <w:pPr>
              <w:rPr>
                <w:sz w:val="24"/>
                <w:lang w:val="en-US"/>
              </w:rPr>
            </w:pPr>
            <w:r w:rsidRPr="00861A16">
              <w:rPr>
                <w:lang w:val="en-US"/>
              </w:rPr>
              <w:t xml:space="preserve">b.  </w:t>
            </w:r>
            <w:r w:rsidRPr="00AA60E7">
              <w:rPr>
                <w:i/>
                <w:sz w:val="24"/>
                <w:lang w:val="en-US"/>
              </w:rPr>
              <w:t>sin(x)+C</w:t>
            </w:r>
          </w:p>
          <w:p w14:paraId="7BF56DD2" w14:textId="77777777" w:rsidR="005D577B" w:rsidRPr="00AA60E7" w:rsidRDefault="004D443C" w:rsidP="00861A16">
            <w:pPr>
              <w:rPr>
                <w:sz w:val="24"/>
                <w:lang w:val="en-US"/>
              </w:rPr>
            </w:pPr>
            <m:oMath>
              <m:f>
                <m:fPr>
                  <m:ctrlPr>
                    <w:rPr>
                      <w:rFonts w:ascii="Cambria Math" w:hAnsi="Cambria Math"/>
                      <w:i/>
                      <w:sz w:val="24"/>
                      <w:lang w:val="en-US"/>
                    </w:rPr>
                  </m:ctrlPr>
                </m:fPr>
                <m:num>
                  <m:sSup>
                    <m:sSupPr>
                      <m:ctrlPr>
                        <w:rPr>
                          <w:rFonts w:ascii="Cambria Math" w:hAnsi="Cambria Math"/>
                          <w:i/>
                          <w:sz w:val="24"/>
                          <w:lang w:val="en-US"/>
                        </w:rPr>
                      </m:ctrlPr>
                    </m:sSupPr>
                    <m:e>
                      <m:r>
                        <w:rPr>
                          <w:rFonts w:ascii="Cambria Math" w:hAnsi="Cambria Math"/>
                          <w:sz w:val="24"/>
                          <w:lang w:val="en-US"/>
                        </w:rPr>
                        <m:t>x</m:t>
                      </m:r>
                    </m:e>
                    <m:sup>
                      <m:r>
                        <w:rPr>
                          <w:rFonts w:ascii="Cambria Math" w:hAnsi="Cambria Math"/>
                          <w:sz w:val="24"/>
                          <w:lang w:val="en-US"/>
                        </w:rPr>
                        <m:t>3</m:t>
                      </m:r>
                    </m:sup>
                  </m:sSup>
                </m:num>
                <m:den>
                  <m:r>
                    <w:rPr>
                      <w:rFonts w:ascii="Cambria Math" w:hAnsi="Cambria Math"/>
                      <w:sz w:val="24"/>
                      <w:lang w:val="en-US"/>
                    </w:rPr>
                    <m:t>3</m:t>
                  </m:r>
                </m:den>
              </m:f>
              <m:r>
                <w:rPr>
                  <w:rFonts w:ascii="Cambria Math" w:hAnsi="Cambria Math"/>
                  <w:sz w:val="24"/>
                  <w:lang w:val="en-US"/>
                </w:rPr>
                <m:t>+C</m:t>
              </m:r>
            </m:oMath>
            <w:r w:rsidR="005436D3" w:rsidRPr="00861A16">
              <w:rPr>
                <w:lang w:val="en-US"/>
              </w:rPr>
              <w:t xml:space="preserve">c.  </w:t>
            </w:r>
          </w:p>
          <w:p w14:paraId="11830342" w14:textId="77777777" w:rsidR="005D577B" w:rsidRPr="00AA60E7" w:rsidRDefault="004D443C" w:rsidP="00861A16">
            <w:pPr>
              <w:rPr>
                <w:sz w:val="24"/>
                <w:lang w:val="en-US"/>
              </w:rPr>
            </w:pPr>
            <m:oMath>
              <m:func>
                <m:funcPr>
                  <m:ctrlPr>
                    <w:rPr>
                      <w:rFonts w:ascii="Cambria Math" w:hAnsi="Cambria Math"/>
                      <w:i/>
                      <w:sz w:val="24"/>
                      <w:lang w:val="en-US"/>
                    </w:rPr>
                  </m:ctrlPr>
                </m:funcPr>
                <m:fName>
                  <m:r>
                    <m:rPr>
                      <m:sty m:val="p"/>
                    </m:rPr>
                    <w:rPr>
                      <w:rFonts w:ascii="Cambria Math" w:hAnsi="Cambria Math"/>
                      <w:sz w:val="24"/>
                      <w:lang w:val="en-US"/>
                    </w:rPr>
                    <m:t>ln</m:t>
                  </m:r>
                </m:fName>
                <m:e>
                  <m:d>
                    <m:dPr>
                      <m:begChr m:val="|"/>
                      <m:endChr m:val="|"/>
                      <m:ctrlPr>
                        <w:rPr>
                          <w:rFonts w:ascii="Cambria Math" w:hAnsi="Cambria Math"/>
                          <w:i/>
                          <w:sz w:val="24"/>
                          <w:lang w:val="en-US"/>
                        </w:rPr>
                      </m:ctrlPr>
                    </m:dPr>
                    <m:e>
                      <m:r>
                        <w:rPr>
                          <w:rFonts w:ascii="Cambria Math" w:hAnsi="Cambria Math"/>
                          <w:sz w:val="24"/>
                          <w:lang w:val="en-US"/>
                        </w:rPr>
                        <m:t>x</m:t>
                      </m:r>
                    </m:e>
                  </m:d>
                </m:e>
              </m:func>
              <m:r>
                <w:rPr>
                  <w:rFonts w:ascii="Cambria Math" w:hAnsi="Cambria Math"/>
                  <w:sz w:val="24"/>
                  <w:lang w:val="en-US"/>
                </w:rPr>
                <m:t>+C</m:t>
              </m:r>
            </m:oMath>
            <w:r w:rsidR="005436D3">
              <w:t xml:space="preserve">d.  </w:t>
            </w:r>
          </w:p>
        </w:tc>
        <w:tc>
          <w:tcPr>
            <w:tcW w:w="3544" w:type="dxa"/>
            <w:tcBorders>
              <w:top w:val="single" w:sz="4" w:space="0" w:color="auto"/>
              <w:left w:val="single" w:sz="4" w:space="0" w:color="auto"/>
              <w:bottom w:val="single" w:sz="4" w:space="0" w:color="auto"/>
              <w:right w:val="single" w:sz="4" w:space="0" w:color="auto"/>
            </w:tcBorders>
            <w:vAlign w:val="center"/>
          </w:tcPr>
          <w:p w14:paraId="6A20B917" w14:textId="77777777" w:rsidR="00153202" w:rsidRDefault="005436D3" w:rsidP="00861A16">
            <w:pPr>
              <w:rPr>
                <w:lang w:val="en-US"/>
              </w:rPr>
            </w:pPr>
            <w:r>
              <w:rPr>
                <w:lang w:val="en-US"/>
              </w:rPr>
              <w:t>1-c</w:t>
            </w:r>
          </w:p>
          <w:p w14:paraId="04699774" w14:textId="77777777" w:rsidR="005D577B" w:rsidRDefault="005436D3" w:rsidP="00861A16">
            <w:pPr>
              <w:rPr>
                <w:lang w:val="en-US"/>
              </w:rPr>
            </w:pPr>
            <w:r>
              <w:rPr>
                <w:lang w:val="en-US"/>
              </w:rPr>
              <w:t>2-b</w:t>
            </w:r>
          </w:p>
          <w:p w14:paraId="61E3E66D" w14:textId="77777777" w:rsidR="005D577B" w:rsidRDefault="005436D3" w:rsidP="00861A16">
            <w:pPr>
              <w:rPr>
                <w:lang w:val="en-US"/>
              </w:rPr>
            </w:pPr>
            <w:r>
              <w:rPr>
                <w:lang w:val="en-US"/>
              </w:rPr>
              <w:t>3-a</w:t>
            </w:r>
          </w:p>
          <w:p w14:paraId="7F0BC0A8" w14:textId="77777777" w:rsidR="005D577B" w:rsidRDefault="005436D3" w:rsidP="00861A16">
            <w:pPr>
              <w:rPr>
                <w:lang w:val="en-US"/>
              </w:rPr>
            </w:pPr>
            <w:r>
              <w:rPr>
                <w:lang w:val="en-US"/>
              </w:rPr>
              <w:t>4-d</w:t>
            </w:r>
          </w:p>
          <w:p w14:paraId="00EADDCD" w14:textId="77777777" w:rsidR="005D577B" w:rsidRPr="005D577B" w:rsidRDefault="004D443C" w:rsidP="00861A16">
            <w:pPr>
              <w:rPr>
                <w:lang w:val="en-US"/>
              </w:rPr>
            </w:pPr>
          </w:p>
        </w:tc>
        <w:tc>
          <w:tcPr>
            <w:tcW w:w="1688" w:type="dxa"/>
            <w:tcBorders>
              <w:top w:val="single" w:sz="4" w:space="0" w:color="auto"/>
              <w:left w:val="single" w:sz="4" w:space="0" w:color="auto"/>
              <w:bottom w:val="single" w:sz="4" w:space="0" w:color="auto"/>
              <w:right w:val="single" w:sz="4" w:space="0" w:color="auto"/>
            </w:tcBorders>
          </w:tcPr>
          <w:p w14:paraId="4D4BC32F" w14:textId="77777777" w:rsidR="00153202" w:rsidRPr="000C2508" w:rsidRDefault="005436D3" w:rsidP="00861A16">
            <w:r w:rsidRPr="00C2548D">
              <w:t xml:space="preserve">ОПК-3.2  </w:t>
            </w:r>
          </w:p>
        </w:tc>
      </w:tr>
      <w:tr w:rsidR="00153202" w:rsidRPr="000C2508" w14:paraId="462DBA85" w14:textId="77777777" w:rsidTr="00741287">
        <w:tc>
          <w:tcPr>
            <w:tcW w:w="0" w:type="auto"/>
            <w:tcBorders>
              <w:top w:val="single" w:sz="4" w:space="0" w:color="auto"/>
              <w:left w:val="single" w:sz="4" w:space="0" w:color="auto"/>
              <w:bottom w:val="single" w:sz="4" w:space="0" w:color="auto"/>
              <w:right w:val="single" w:sz="4" w:space="0" w:color="auto"/>
            </w:tcBorders>
          </w:tcPr>
          <w:p w14:paraId="036CA95C" w14:textId="77777777" w:rsidR="00153202" w:rsidRPr="000C2508" w:rsidRDefault="005436D3" w:rsidP="00861A16">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AA9EF15" w14:textId="77777777" w:rsidR="005D577B" w:rsidRPr="00AA60E7" w:rsidRDefault="005436D3" w:rsidP="00861A16">
            <w:pPr>
              <w:rPr>
                <w:i/>
              </w:rPr>
            </w:pPr>
            <w:r w:rsidRPr="00AA60E7">
              <w:rPr>
                <w:i/>
                <w:spacing w:val="-5"/>
                <w:shd w:val="clear" w:color="auto" w:fill="FAFCFF"/>
              </w:rPr>
              <w:t xml:space="preserve">Установите соответствие между утверждением о касательной </w:t>
            </w:r>
            <w:r w:rsidRPr="00AA60E7">
              <w:rPr>
                <w:i/>
              </w:rPr>
              <w:t>к графику функции</w:t>
            </w:r>
          </w:p>
          <w:p w14:paraId="6445EF77" w14:textId="77777777" w:rsidR="005D577B" w:rsidRPr="00AA60E7" w:rsidRDefault="005436D3" w:rsidP="00861A16">
            <w:pPr>
              <w:rPr>
                <w:i/>
                <w:sz w:val="24"/>
              </w:rPr>
            </w:pPr>
            <w:r>
              <w:t xml:space="preserve">1.  </w:t>
            </w:r>
            <w:r w:rsidRPr="00AA60E7">
              <w:rPr>
                <w:i/>
                <w:sz w:val="24"/>
              </w:rPr>
              <w:t>Касательная образует острый угол с положительным направлением оси OX</w:t>
            </w:r>
          </w:p>
          <w:p w14:paraId="6A00855D" w14:textId="77777777" w:rsidR="005D577B" w:rsidRPr="00AA60E7" w:rsidRDefault="005436D3" w:rsidP="00861A16">
            <w:pPr>
              <w:rPr>
                <w:i/>
                <w:sz w:val="24"/>
              </w:rPr>
            </w:pPr>
            <w:r>
              <w:t xml:space="preserve">2.  </w:t>
            </w:r>
            <w:r w:rsidRPr="00AA60E7">
              <w:rPr>
                <w:i/>
                <w:sz w:val="24"/>
              </w:rPr>
              <w:t>Касательная параллельна оси OX</w:t>
            </w:r>
          </w:p>
          <w:p w14:paraId="31093886" w14:textId="77777777" w:rsidR="005D577B" w:rsidRPr="00AA60E7" w:rsidRDefault="005436D3" w:rsidP="00861A16">
            <w:pPr>
              <w:rPr>
                <w:i/>
                <w:sz w:val="24"/>
              </w:rPr>
            </w:pPr>
            <w:r>
              <w:t xml:space="preserve">3.  </w:t>
            </w:r>
            <w:r w:rsidRPr="00AA60E7">
              <w:rPr>
                <w:i/>
                <w:sz w:val="24"/>
              </w:rPr>
              <w:t>Касательная образует тупой угол с положительным направлением оси OX</w:t>
            </w:r>
          </w:p>
          <w:p w14:paraId="49CA2A32" w14:textId="77777777" w:rsidR="005D577B" w:rsidRPr="00B51879" w:rsidRDefault="005436D3" w:rsidP="00861A16">
            <w:pPr>
              <w:rPr>
                <w:i/>
                <w:spacing w:val="-5"/>
                <w:sz w:val="24"/>
                <w:shd w:val="clear" w:color="auto" w:fill="FAFCFF"/>
              </w:rPr>
            </w:pPr>
            <w:r>
              <w:t xml:space="preserve">4.  </w:t>
            </w:r>
            <w:r w:rsidRPr="00AA60E7">
              <w:rPr>
                <w:i/>
                <w:sz w:val="24"/>
              </w:rPr>
              <w:t>Касательная перпендикулярна оси OX (является вертикальной)</w:t>
            </w:r>
            <w:r w:rsidRPr="00AA60E7">
              <w:rPr>
                <w:i/>
                <w:spacing w:val="-5"/>
                <w:sz w:val="24"/>
                <w:shd w:val="clear" w:color="auto" w:fill="FAFCFF"/>
              </w:rPr>
              <w:t xml:space="preserve"> </w:t>
            </w:r>
          </w:p>
          <w:p w14:paraId="6BC19EDF" w14:textId="77777777" w:rsidR="005D577B" w:rsidRPr="00AA60E7" w:rsidRDefault="005436D3" w:rsidP="00861A16">
            <w:pPr>
              <w:rPr>
                <w:spacing w:val="-5"/>
                <w:shd w:val="clear" w:color="auto" w:fill="FAFCFF"/>
              </w:rPr>
            </w:pPr>
            <w:r w:rsidRPr="00AA60E7">
              <w:rPr>
                <w:spacing w:val="-5"/>
                <w:shd w:val="clear" w:color="auto" w:fill="FAFCFF"/>
              </w:rPr>
              <w:t>и</w:t>
            </w:r>
            <w:r w:rsidRPr="00861A16">
              <w:rPr>
                <w:spacing w:val="-5"/>
                <w:shd w:val="clear" w:color="auto" w:fill="FAFCFF"/>
              </w:rPr>
              <w:t xml:space="preserve"> </w:t>
            </w:r>
            <w:r w:rsidRPr="00AA60E7">
              <w:rPr>
                <w:spacing w:val="-5"/>
                <w:shd w:val="clear" w:color="auto" w:fill="FAFCFF"/>
              </w:rPr>
              <w:t>значением производной</w:t>
            </w:r>
          </w:p>
          <w:p w14:paraId="7DF8C1A0" w14:textId="77777777" w:rsidR="005D577B" w:rsidRPr="00AA60E7" w:rsidRDefault="005436D3" w:rsidP="00861A16">
            <w:pPr>
              <w:rPr>
                <w:spacing w:val="-5"/>
                <w:sz w:val="24"/>
                <w:bdr w:val="none" w:sz="0" w:space="0" w:color="auto" w:frame="1"/>
                <w:shd w:val="clear" w:color="auto" w:fill="FAFCFF"/>
              </w:rPr>
            </w:pPr>
            <w:r>
              <w:t xml:space="preserve">a.  </w:t>
            </w:r>
            <w:r w:rsidRPr="00AA60E7">
              <w:rPr>
                <w:rFonts w:eastAsiaTheme="majorEastAsia"/>
                <w:i/>
                <w:iCs/>
                <w:spacing w:val="-5"/>
                <w:sz w:val="24"/>
                <w:bdr w:val="none" w:sz="0" w:space="0" w:color="auto" w:frame="1"/>
                <w:shd w:val="clear" w:color="auto" w:fill="FAFCFF"/>
              </w:rPr>
              <w:t>f</w:t>
            </w:r>
            <w:r w:rsidRPr="00AA60E7">
              <w:rPr>
                <w:rFonts w:eastAsiaTheme="majorEastAsia"/>
                <w:spacing w:val="-5"/>
                <w:sz w:val="24"/>
                <w:bdr w:val="none" w:sz="0" w:space="0" w:color="auto" w:frame="1"/>
                <w:shd w:val="clear" w:color="auto" w:fill="FAFCFF"/>
              </w:rPr>
              <w:t>′</w:t>
            </w:r>
            <w:r w:rsidRPr="00AA60E7">
              <w:rPr>
                <w:spacing w:val="-5"/>
                <w:sz w:val="24"/>
                <w:bdr w:val="none" w:sz="0" w:space="0" w:color="auto" w:frame="1"/>
                <w:shd w:val="clear" w:color="auto" w:fill="FAFCFF"/>
              </w:rPr>
              <w:t>(</w:t>
            </w:r>
            <w:r w:rsidRPr="00AA60E7">
              <w:rPr>
                <w:rFonts w:eastAsiaTheme="majorEastAsia"/>
                <w:i/>
                <w:iCs/>
                <w:spacing w:val="-5"/>
                <w:sz w:val="24"/>
                <w:bdr w:val="none" w:sz="0" w:space="0" w:color="auto" w:frame="1"/>
                <w:shd w:val="clear" w:color="auto" w:fill="FAFCFF"/>
              </w:rPr>
              <w:t>x</w:t>
            </w:r>
            <w:r w:rsidRPr="00AA60E7">
              <w:rPr>
                <w:rFonts w:eastAsiaTheme="majorEastAsia"/>
                <w:spacing w:val="-5"/>
                <w:sz w:val="24"/>
                <w:bdr w:val="none" w:sz="0" w:space="0" w:color="auto" w:frame="1"/>
                <w:shd w:val="clear" w:color="auto" w:fill="FAFCFF"/>
                <w:vertAlign w:val="subscript"/>
              </w:rPr>
              <w:t>0</w:t>
            </w:r>
            <w:r w:rsidRPr="00AA60E7">
              <w:rPr>
                <w:spacing w:val="-5"/>
                <w:sz w:val="24"/>
                <w:bdr w:val="none" w:sz="0" w:space="0" w:color="auto" w:frame="1"/>
                <w:shd w:val="clear" w:color="auto" w:fill="FAFCFF"/>
              </w:rPr>
              <w:t>) не существует (равна бесконечности)</w:t>
            </w:r>
          </w:p>
          <w:p w14:paraId="4B2917A0" w14:textId="77777777" w:rsidR="005D577B" w:rsidRPr="00AA60E7" w:rsidRDefault="005436D3" w:rsidP="00861A16">
            <w:pPr>
              <w:rPr>
                <w:spacing w:val="-5"/>
                <w:sz w:val="24"/>
                <w:bdr w:val="none" w:sz="0" w:space="0" w:color="auto" w:frame="1"/>
                <w:shd w:val="clear" w:color="auto" w:fill="FAFCFF"/>
                <w:lang w:val="en-US"/>
              </w:rPr>
            </w:pPr>
            <w:r>
              <w:t xml:space="preserve">b.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)&gt;</w:t>
            </w:r>
            <w:r w:rsidRPr="00AA60E7">
              <w:rPr>
                <w:rFonts w:eastAsiaTheme="majorEastAsia"/>
                <w:spacing w:val="-5"/>
                <w:sz w:val="24"/>
                <w:bdr w:val="none" w:sz="0" w:space="0" w:color="auto" w:frame="1"/>
                <w:shd w:val="clear" w:color="auto" w:fill="FAFCFF"/>
                <w:lang w:val="en-US"/>
              </w:rPr>
              <w:t>0</w:t>
            </w:r>
          </w:p>
          <w:p w14:paraId="027C42C0" w14:textId="77777777" w:rsidR="005D577B" w:rsidRPr="00AA60E7" w:rsidRDefault="005436D3" w:rsidP="00861A16">
            <w:pPr>
              <w:rPr>
                <w:spacing w:val="-5"/>
                <w:sz w:val="24"/>
                <w:bdr w:val="none" w:sz="0" w:space="0" w:color="auto" w:frame="1"/>
                <w:shd w:val="clear" w:color="auto" w:fill="FAFCFF"/>
                <w:lang w:val="en-US"/>
              </w:rPr>
            </w:pPr>
            <w:r>
              <w:t xml:space="preserve">c.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)&lt;</w:t>
            </w:r>
            <w:r w:rsidRPr="00AA60E7">
              <w:rPr>
                <w:rFonts w:eastAsiaTheme="majorEastAsia"/>
                <w:spacing w:val="-5"/>
                <w:sz w:val="24"/>
                <w:bdr w:val="none" w:sz="0" w:space="0" w:color="auto" w:frame="1"/>
                <w:shd w:val="clear" w:color="auto" w:fill="FAFCFF"/>
                <w:lang w:val="en-US"/>
              </w:rPr>
              <w:t>0</w:t>
            </w:r>
          </w:p>
          <w:p w14:paraId="74196942" w14:textId="77777777" w:rsidR="005D577B" w:rsidRPr="00AA60E7" w:rsidRDefault="005436D3" w:rsidP="00861A16">
            <w:pPr>
              <w:rPr>
                <w:sz w:val="24"/>
                <w:lang w:val="en-US"/>
              </w:rPr>
            </w:pPr>
            <w:r>
              <w:t xml:space="preserve">d.  </w:t>
            </w:r>
            <w:r w:rsidRPr="00AA60E7">
              <w:rPr>
                <w:rFonts w:eastAsiaTheme="majorEastAsia"/>
                <w:i/>
                <w:iCs/>
                <w:spacing w:val="-5"/>
                <w:sz w:val="24"/>
                <w:bdr w:val="none" w:sz="0" w:space="0" w:color="auto" w:frame="1"/>
                <w:shd w:val="clear" w:color="auto" w:fill="FAFCFF"/>
                <w:lang w:val="en-US"/>
              </w:rPr>
              <w:t>f</w:t>
            </w:r>
            <w:r w:rsidRPr="00AA60E7">
              <w:rPr>
                <w:rFonts w:eastAsiaTheme="majorEastAsia"/>
                <w:spacing w:val="-5"/>
                <w:sz w:val="24"/>
                <w:bdr w:val="none" w:sz="0" w:space="0" w:color="auto" w:frame="1"/>
                <w:shd w:val="clear" w:color="auto" w:fill="FAFCFF"/>
                <w:lang w:val="en-US"/>
              </w:rPr>
              <w:t>′</w:t>
            </w:r>
            <w:r w:rsidRPr="00AA60E7">
              <w:rPr>
                <w:spacing w:val="-5"/>
                <w:sz w:val="24"/>
                <w:bdr w:val="none" w:sz="0" w:space="0" w:color="auto" w:frame="1"/>
                <w:shd w:val="clear" w:color="auto" w:fill="FAFCFF"/>
                <w:lang w:val="en-US"/>
              </w:rPr>
              <w:t>(</w:t>
            </w:r>
            <w:r w:rsidRPr="00AA60E7">
              <w:rPr>
                <w:rFonts w:eastAsiaTheme="majorEastAsia"/>
                <w:i/>
                <w:iCs/>
                <w:spacing w:val="-5"/>
                <w:sz w:val="24"/>
                <w:bdr w:val="none" w:sz="0" w:space="0" w:color="auto" w:frame="1"/>
                <w:shd w:val="clear" w:color="auto" w:fill="FAFCFF"/>
                <w:lang w:val="en-US"/>
              </w:rPr>
              <w:t>x</w:t>
            </w:r>
            <w:r w:rsidRPr="00AA60E7">
              <w:rPr>
                <w:rFonts w:eastAsiaTheme="majorEastAsia"/>
                <w:spacing w:val="-5"/>
                <w:sz w:val="24"/>
                <w:bdr w:val="none" w:sz="0" w:space="0" w:color="auto" w:frame="1"/>
                <w:shd w:val="clear" w:color="auto" w:fill="FAFCFF"/>
                <w:vertAlign w:val="subscript"/>
                <w:lang w:val="en-US"/>
              </w:rPr>
              <w:t>0</w:t>
            </w:r>
            <w:r w:rsidRPr="00AA60E7">
              <w:rPr>
                <w:spacing w:val="-5"/>
                <w:sz w:val="24"/>
                <w:bdr w:val="none" w:sz="0" w:space="0" w:color="auto" w:frame="1"/>
                <w:shd w:val="clear" w:color="auto" w:fill="FAFCFF"/>
                <w:lang w:val="en-US"/>
              </w:rPr>
              <w:t>)=</w:t>
            </w:r>
            <w:r w:rsidRPr="00AA60E7">
              <w:rPr>
                <w:rFonts w:eastAsiaTheme="majorEastAsia"/>
                <w:spacing w:val="-5"/>
                <w:sz w:val="24"/>
                <w:bdr w:val="none" w:sz="0" w:space="0" w:color="auto" w:frame="1"/>
                <w:shd w:val="clear" w:color="auto" w:fill="FAFCFF"/>
                <w:lang w:val="en-US"/>
              </w:rPr>
              <w:t>0</w:t>
            </w:r>
          </w:p>
        </w:tc>
        <w:tc>
          <w:tcPr>
            <w:tcW w:w="3544" w:type="dxa"/>
            <w:tcBorders>
              <w:top w:val="single" w:sz="4" w:space="0" w:color="auto"/>
              <w:left w:val="single" w:sz="4" w:space="0" w:color="auto"/>
              <w:bottom w:val="single" w:sz="4" w:space="0" w:color="auto"/>
              <w:right w:val="single" w:sz="4" w:space="0" w:color="auto"/>
            </w:tcBorders>
            <w:vAlign w:val="center"/>
          </w:tcPr>
          <w:p w14:paraId="0DE7FAF3" w14:textId="77777777" w:rsidR="00AA60E7" w:rsidRPr="00AA60E7" w:rsidRDefault="005436D3" w:rsidP="00861A16">
            <w:pPr>
              <w:rPr>
                <w:lang w:val="en-US"/>
              </w:rPr>
            </w:pPr>
            <w:r w:rsidRPr="00AA60E7">
              <w:rPr>
                <w:lang w:val="en-US"/>
              </w:rPr>
              <w:t xml:space="preserve">1- b </w:t>
            </w:r>
          </w:p>
          <w:p w14:paraId="1792EAF6" w14:textId="77777777" w:rsidR="00AA60E7" w:rsidRPr="00AA60E7" w:rsidRDefault="005436D3" w:rsidP="00861A16">
            <w:pPr>
              <w:rPr>
                <w:lang w:val="en-US"/>
              </w:rPr>
            </w:pPr>
            <w:r w:rsidRPr="00AA60E7">
              <w:rPr>
                <w:lang w:val="en-US"/>
              </w:rPr>
              <w:t>2- d</w:t>
            </w:r>
          </w:p>
          <w:p w14:paraId="7A4C990F" w14:textId="77777777" w:rsidR="00AA60E7" w:rsidRPr="00AA60E7" w:rsidRDefault="005436D3" w:rsidP="00861A16">
            <w:pPr>
              <w:rPr>
                <w:lang w:val="en-US"/>
              </w:rPr>
            </w:pPr>
            <w:r w:rsidRPr="00AA60E7">
              <w:rPr>
                <w:lang w:val="en-US"/>
              </w:rPr>
              <w:t xml:space="preserve">3- c </w:t>
            </w:r>
          </w:p>
          <w:p w14:paraId="6798CF68" w14:textId="77777777" w:rsidR="00153202" w:rsidRPr="005D577B" w:rsidRDefault="005436D3" w:rsidP="00861A16">
            <w:pPr>
              <w:rPr>
                <w:lang w:val="en-US"/>
              </w:rPr>
            </w:pPr>
            <w:r w:rsidRPr="00AA60E7">
              <w:rPr>
                <w:lang w:val="en-US"/>
              </w:rPr>
              <w:t>4- a</w:t>
            </w:r>
          </w:p>
        </w:tc>
        <w:tc>
          <w:tcPr>
            <w:tcW w:w="1688" w:type="dxa"/>
            <w:tcBorders>
              <w:top w:val="single" w:sz="4" w:space="0" w:color="auto"/>
              <w:left w:val="single" w:sz="4" w:space="0" w:color="auto"/>
              <w:bottom w:val="single" w:sz="4" w:space="0" w:color="auto"/>
              <w:right w:val="single" w:sz="4" w:space="0" w:color="auto"/>
            </w:tcBorders>
          </w:tcPr>
          <w:p w14:paraId="6C59A577" w14:textId="77777777" w:rsidR="00153202" w:rsidRPr="000C2508" w:rsidRDefault="005436D3" w:rsidP="00861A16">
            <w:r w:rsidRPr="00C2548D">
              <w:t xml:space="preserve">ОПК-3.2  </w:t>
            </w:r>
          </w:p>
        </w:tc>
      </w:tr>
      <w:tr w:rsidR="00153202" w:rsidRPr="00F83275" w14:paraId="5E4A756D" w14:textId="77777777" w:rsidTr="00741287">
        <w:tc>
          <w:tcPr>
            <w:tcW w:w="0" w:type="auto"/>
            <w:tcBorders>
              <w:top w:val="single" w:sz="4" w:space="0" w:color="auto"/>
              <w:left w:val="single" w:sz="4" w:space="0" w:color="auto"/>
              <w:bottom w:val="single" w:sz="4" w:space="0" w:color="auto"/>
              <w:right w:val="single" w:sz="4" w:space="0" w:color="auto"/>
            </w:tcBorders>
          </w:tcPr>
          <w:p w14:paraId="6359568F" w14:textId="77777777" w:rsidR="00153202" w:rsidRPr="000C2508" w:rsidRDefault="005436D3" w:rsidP="00861A16">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55A8868" w14:textId="77777777" w:rsidR="00EA4B79" w:rsidRPr="00EA4B79" w:rsidRDefault="005436D3" w:rsidP="00861A16">
            <w:pPr>
              <w:rPr>
                <w:rFonts w:ascii="inherit" w:hAnsi="inherit" w:cs="Courier New"/>
                <w:i/>
                <w:spacing w:val="-5"/>
              </w:rPr>
            </w:pPr>
            <w:r w:rsidRPr="00EA4B79">
              <w:rPr>
                <w:rFonts w:ascii="inherit" w:hAnsi="inherit" w:cs="Courier New"/>
                <w:i/>
                <w:spacing w:val="-5"/>
                <w:bdr w:val="none" w:sz="0" w:space="0" w:color="auto" w:frame="1"/>
              </w:rPr>
              <w:t xml:space="preserve">Установите соответствие между описанием графика </w:t>
            </w:r>
            <w:r w:rsidRPr="00EA4B79">
              <w:rPr>
                <w:rFonts w:ascii="inherit" w:hAnsi="inherit" w:cs="Courier New"/>
                <w:bCs/>
                <w:i/>
                <w:color w:val="222222"/>
                <w:spacing w:val="-5"/>
                <w:bdr w:val="none" w:sz="0" w:space="0" w:color="auto" w:frame="1"/>
              </w:rPr>
              <w:t xml:space="preserve">функций на отрезке </w:t>
            </w:r>
            <w:r w:rsidRPr="00EA4B79">
              <w:rPr>
                <w:bCs/>
                <w:i/>
                <w:color w:val="222222"/>
                <w:spacing w:val="-5"/>
                <w:sz w:val="29"/>
                <w:szCs w:val="29"/>
                <w:bdr w:val="none" w:sz="0" w:space="0" w:color="auto" w:frame="1"/>
              </w:rPr>
              <w:t>[</w:t>
            </w:r>
            <w:r w:rsidRPr="00EA4B79">
              <w:rPr>
                <w:rFonts w:ascii="KaTeX_Math" w:hAnsi="KaTeX_Math"/>
                <w:bCs/>
                <w:i/>
                <w:iCs/>
                <w:color w:val="222222"/>
                <w:spacing w:val="-5"/>
                <w:sz w:val="29"/>
                <w:szCs w:val="29"/>
                <w:bdr w:val="none" w:sz="0" w:space="0" w:color="auto" w:frame="1"/>
              </w:rPr>
              <w:t>a</w:t>
            </w:r>
            <w:r w:rsidRPr="00EA4B79">
              <w:rPr>
                <w:bCs/>
                <w:i/>
                <w:color w:val="222222"/>
                <w:spacing w:val="-5"/>
                <w:sz w:val="29"/>
                <w:szCs w:val="29"/>
                <w:bdr w:val="none" w:sz="0" w:space="0" w:color="auto" w:frame="1"/>
              </w:rPr>
              <w:t>,</w:t>
            </w:r>
            <w:r w:rsidRPr="00EA4B79">
              <w:rPr>
                <w:rFonts w:ascii="KaTeX_Math" w:hAnsi="KaTeX_Math"/>
                <w:bCs/>
                <w:i/>
                <w:iCs/>
                <w:color w:val="222222"/>
                <w:spacing w:val="-5"/>
                <w:sz w:val="29"/>
                <w:szCs w:val="29"/>
                <w:bdr w:val="none" w:sz="0" w:space="0" w:color="auto" w:frame="1"/>
              </w:rPr>
              <w:t>b</w:t>
            </w:r>
            <w:r w:rsidRPr="00EA4B79">
              <w:rPr>
                <w:bCs/>
                <w:i/>
                <w:color w:val="222222"/>
                <w:spacing w:val="-5"/>
                <w:sz w:val="29"/>
                <w:szCs w:val="29"/>
                <w:bdr w:val="none" w:sz="0" w:space="0" w:color="auto" w:frame="1"/>
              </w:rPr>
              <w:t>]</w:t>
            </w:r>
            <w:r w:rsidRPr="00EA4B79">
              <w:rPr>
                <w:rFonts w:ascii="inherit" w:hAnsi="inherit" w:cs="Courier New"/>
                <w:bCs/>
                <w:i/>
                <w:color w:val="222222"/>
                <w:spacing w:val="-5"/>
                <w:bdr w:val="none" w:sz="0" w:space="0" w:color="auto" w:frame="1"/>
              </w:rPr>
              <w:t>:</w:t>
            </w:r>
          </w:p>
          <w:p w14:paraId="2D300388" w14:textId="77777777" w:rsidR="00EA4B79" w:rsidRPr="00EA4B79" w:rsidRDefault="005436D3" w:rsidP="00861A16">
            <w:pPr>
              <w:rPr>
                <w:rFonts w:ascii="inherit" w:hAnsi="inherit" w:cs="Courier New"/>
                <w:i/>
                <w:spacing w:val="-5"/>
              </w:rPr>
            </w:pPr>
            <w:r>
              <w:t xml:space="preserve">1.  </w:t>
            </w:r>
            <w:r w:rsidRPr="00EA4B79">
              <w:rPr>
                <w:rFonts w:ascii="inherit" w:hAnsi="inherit" w:cs="Courier New"/>
                <w:i/>
                <w:spacing w:val="-5"/>
                <w:bdr w:val="none" w:sz="0" w:space="0" w:color="auto" w:frame="1"/>
              </w:rPr>
              <w:t>График функции лежит выше оси OX на всём отрезке.</w:t>
            </w:r>
          </w:p>
          <w:p w14:paraId="260434BA" w14:textId="77777777" w:rsidR="00EA4B79" w:rsidRPr="00EA4B79" w:rsidRDefault="005436D3" w:rsidP="00861A16">
            <w:pPr>
              <w:rPr>
                <w:rFonts w:ascii="inherit" w:hAnsi="inherit" w:cs="Courier New"/>
                <w:i/>
                <w:spacing w:val="-5"/>
              </w:rPr>
            </w:pPr>
            <w:r>
              <w:t xml:space="preserve">2.  </w:t>
            </w:r>
            <w:r w:rsidRPr="00EA4B79">
              <w:rPr>
                <w:rFonts w:ascii="inherit" w:hAnsi="inherit" w:cs="Courier New"/>
                <w:i/>
                <w:spacing w:val="-5"/>
                <w:bdr w:val="none" w:sz="0" w:space="0" w:color="auto" w:frame="1"/>
              </w:rPr>
              <w:t>График функции лежит ниже оси OX на всём отрезке.</w:t>
            </w:r>
          </w:p>
          <w:p w14:paraId="0A677F84" w14:textId="77777777" w:rsidR="00EA4B79" w:rsidRPr="00EA4B79" w:rsidRDefault="005436D3" w:rsidP="00861A16">
            <w:pPr>
              <w:rPr>
                <w:rFonts w:ascii="inherit" w:hAnsi="inherit" w:cs="Courier New"/>
                <w:i/>
                <w:spacing w:val="-5"/>
              </w:rPr>
            </w:pPr>
            <w:r>
              <w:t xml:space="preserve">3.  </w:t>
            </w:r>
            <w:r w:rsidRPr="00EA4B79">
              <w:rPr>
                <w:rFonts w:ascii="inherit" w:hAnsi="inherit" w:cs="Courier New"/>
                <w:i/>
                <w:spacing w:val="-5"/>
                <w:bdr w:val="none" w:sz="0" w:space="0" w:color="auto" w:frame="1"/>
              </w:rPr>
              <w:t>График функции пересекает ось OX (часть площади выше, часть ниже).</w:t>
            </w:r>
          </w:p>
          <w:p w14:paraId="3F93AA6B" w14:textId="77777777" w:rsidR="00EA4B79" w:rsidRPr="00EA4B79" w:rsidRDefault="005436D3" w:rsidP="00861A16">
            <w:pPr>
              <w:rPr>
                <w:rFonts w:ascii="inherit" w:hAnsi="inherit" w:cs="Courier New"/>
                <w:i/>
                <w:spacing w:val="-5"/>
              </w:rPr>
            </w:pPr>
            <w:r>
              <w:t xml:space="preserve">4.  </w:t>
            </w:r>
            <w:r w:rsidRPr="00EA4B79">
              <w:rPr>
                <w:rFonts w:ascii="inherit" w:hAnsi="inherit" w:cs="Courier New"/>
                <w:i/>
                <w:spacing w:val="-5"/>
                <w:bdr w:val="none" w:sz="0" w:space="0" w:color="auto" w:frame="1"/>
              </w:rPr>
              <w:t>Ф</w:t>
            </w:r>
            <w:r>
              <w:rPr>
                <w:rFonts w:ascii="inherit" w:hAnsi="inherit" w:cs="Courier New"/>
                <w:i/>
                <w:spacing w:val="-5"/>
                <w:bdr w:val="none" w:sz="0" w:space="0" w:color="auto" w:frame="1"/>
              </w:rPr>
              <w:t xml:space="preserve">ункция тождественно равна нулю </w:t>
            </w:r>
            <w:r w:rsidRPr="00EA4B79">
              <w:rPr>
                <w:rFonts w:ascii="KaTeX_Math" w:hAnsi="KaTeX_Math"/>
                <w:i/>
                <w:iCs/>
                <w:spacing w:val="-5"/>
                <w:sz w:val="29"/>
                <w:szCs w:val="29"/>
                <w:bdr w:val="none" w:sz="0" w:space="0" w:color="auto" w:frame="1"/>
              </w:rPr>
              <w:t>f</w:t>
            </w:r>
            <w:r w:rsidRPr="00EA4B79">
              <w:rPr>
                <w:i/>
                <w:spacing w:val="-5"/>
                <w:sz w:val="29"/>
                <w:szCs w:val="29"/>
                <w:bdr w:val="none" w:sz="0" w:space="0" w:color="auto" w:frame="1"/>
              </w:rPr>
              <w:t>(</w:t>
            </w:r>
            <w:r w:rsidRPr="00EA4B79">
              <w:rPr>
                <w:rFonts w:ascii="KaTeX_Math" w:hAnsi="KaTeX_Math"/>
                <w:i/>
                <w:iCs/>
                <w:spacing w:val="-5"/>
                <w:sz w:val="29"/>
                <w:szCs w:val="29"/>
                <w:bdr w:val="none" w:sz="0" w:space="0" w:color="auto" w:frame="1"/>
              </w:rPr>
              <w:t>x</w:t>
            </w:r>
            <w:r w:rsidRPr="00EA4B79">
              <w:rPr>
                <w:i/>
                <w:spacing w:val="-5"/>
                <w:sz w:val="29"/>
                <w:szCs w:val="29"/>
                <w:bdr w:val="none" w:sz="0" w:space="0" w:color="auto" w:frame="1"/>
              </w:rPr>
              <w:t>)=0</w:t>
            </w:r>
          </w:p>
          <w:p w14:paraId="1EFD9EF1" w14:textId="77777777" w:rsidR="00EA4B79" w:rsidRDefault="004D443C" w:rsidP="00861A16">
            <w:pPr>
              <w:rPr>
                <w:rFonts w:ascii="inherit" w:hAnsi="inherit" w:cs="Courier New"/>
                <w:spacing w:val="-5"/>
                <w:bdr w:val="none" w:sz="0" w:space="0" w:color="auto" w:frame="1"/>
              </w:rPr>
            </w:pPr>
          </w:p>
          <w:p w14:paraId="02C755C0" w14:textId="77777777" w:rsidR="00EA4B79" w:rsidRDefault="005436D3" w:rsidP="00861A16">
            <w:pPr>
              <w:rPr>
                <w:rFonts w:ascii="inherit" w:hAnsi="inherit" w:cs="Courier New"/>
                <w:b/>
                <w:bCs/>
                <w:color w:val="222222"/>
                <w:spacing w:val="-5"/>
                <w:bdr w:val="none" w:sz="0" w:space="0" w:color="auto" w:frame="1"/>
              </w:rPr>
            </w:pPr>
            <w:r w:rsidRPr="00EA4B79">
              <w:rPr>
                <w:rFonts w:ascii="inherit" w:hAnsi="inherit" w:cs="Courier New"/>
                <w:spacing w:val="-5"/>
                <w:bdr w:val="none" w:sz="0" w:space="0" w:color="auto" w:frame="1"/>
              </w:rPr>
              <w:t>и значением интеграла</w:t>
            </w:r>
            <w:r w:rsidRPr="00EA4B79">
              <w:rPr>
                <w:rFonts w:ascii="inherit" w:hAnsi="inherit" w:cs="Courier New"/>
                <w:b/>
                <w:bCs/>
                <w:color w:val="222222"/>
                <w:spacing w:val="-5"/>
                <w:bdr w:val="none" w:sz="0" w:space="0" w:color="auto" w:frame="1"/>
              </w:rPr>
              <w:t xml:space="preserve"> </w:t>
            </w:r>
            <w:r>
              <w:rPr>
                <w:rFonts w:ascii="inherit" w:hAnsi="inherit" w:cs="Courier New"/>
                <w:b/>
                <w:bCs/>
                <w:color w:val="222222"/>
                <w:spacing w:val="-5"/>
                <w:bdr w:val="none" w:sz="0" w:space="0" w:color="auto" w:frame="1"/>
              </w:rPr>
              <w:t xml:space="preserve"> </w:t>
            </w:r>
            <m:oMath>
              <m:nary>
                <m:naryPr>
                  <m:limLoc m:val="subSup"/>
                  <m:ctrlPr>
                    <w:rPr>
                      <w:rFonts w:ascii="Cambria Math" w:hAnsi="Cambria Math" w:cs="Courier New"/>
                      <w:b/>
                      <w:bCs/>
                      <w:i/>
                      <w:color w:val="222222"/>
                      <w:spacing w:val="-5"/>
                      <w:bdr w:val="none" w:sz="0" w:space="0" w:color="auto" w:frame="1"/>
                    </w:rPr>
                  </m:ctrlPr>
                </m:naryPr>
                <m:sub>
                  <m:r>
                    <m:rPr>
                      <m:sty m:val="bi"/>
                    </m:rPr>
                    <w:rPr>
                      <w:rFonts w:ascii="Cambria Math" w:hAnsi="Cambria Math" w:cs="Courier New"/>
                      <w:color w:val="222222"/>
                      <w:spacing w:val="-5"/>
                      <w:bdr w:val="none" w:sz="0" w:space="0" w:color="auto" w:frame="1"/>
                      <w:lang w:val="en-US"/>
                    </w:rPr>
                    <m:t>a</m:t>
                  </m:r>
                </m:sub>
                <m:sup>
                  <m:r>
                    <m:rPr>
                      <m:sty m:val="bi"/>
                    </m:rPr>
                    <w:rPr>
                      <w:rFonts w:ascii="Cambria Math" w:hAnsi="Cambria Math" w:cs="Courier New"/>
                      <w:color w:val="222222"/>
                      <w:spacing w:val="-5"/>
                      <w:bdr w:val="none" w:sz="0" w:space="0" w:color="auto" w:frame="1"/>
                    </w:rPr>
                    <m:t>b</m:t>
                  </m:r>
                </m:sup>
                <m:e>
                  <m:r>
                    <m:rPr>
                      <m:sty m:val="bi"/>
                    </m:rPr>
                    <w:rPr>
                      <w:rFonts w:ascii="Cambria Math" w:hAnsi="Cambria Math" w:cs="Courier New"/>
                      <w:color w:val="222222"/>
                      <w:spacing w:val="-5"/>
                      <w:bdr w:val="none" w:sz="0" w:space="0" w:color="auto" w:frame="1"/>
                    </w:rPr>
                    <m:t>f(x)dx</m:t>
                  </m:r>
                </m:e>
              </m:nary>
            </m:oMath>
          </w:p>
          <w:p w14:paraId="34316431" w14:textId="77777777" w:rsidR="00EA4B79" w:rsidRPr="006D263F" w:rsidRDefault="005436D3" w:rsidP="00861A16">
            <w:pPr>
              <w:rPr>
                <w:rFonts w:ascii="inherit" w:hAnsi="inherit" w:cs="Courier New"/>
                <w:spacing w:val="-5"/>
                <w:bdr w:val="none" w:sz="0" w:space="0" w:color="auto" w:frame="1"/>
              </w:rPr>
            </w:pPr>
            <w:r>
              <w:t xml:space="preserve">a.  </w:t>
            </w:r>
            <w:r w:rsidRPr="006D263F">
              <w:rPr>
                <w:rFonts w:ascii="inherit" w:hAnsi="inherit" w:cs="Courier New"/>
                <w:spacing w:val="-5"/>
                <w:bdr w:val="none" w:sz="0" w:space="0" w:color="auto" w:frame="1"/>
              </w:rPr>
              <w:t>Результат равен сумме площадей фигур, ограниченных графиком и осью OX (алгебраическая сумма)</w:t>
            </w:r>
          </w:p>
          <w:p w14:paraId="65DD838B" w14:textId="77777777" w:rsidR="00EA4B79" w:rsidRPr="006D263F" w:rsidRDefault="005436D3" w:rsidP="00861A16">
            <w:pPr>
              <w:rPr>
                <w:rFonts w:ascii="inherit" w:hAnsi="inherit" w:cs="Courier New"/>
                <w:spacing w:val="-5"/>
                <w:bdr w:val="none" w:sz="0" w:space="0" w:color="auto" w:frame="1"/>
              </w:rPr>
            </w:pPr>
            <w:r>
              <w:t xml:space="preserve">b.  </w:t>
            </w:r>
            <w:r w:rsidRPr="006D263F">
              <w:rPr>
                <w:rFonts w:ascii="inherit" w:hAnsi="inherit" w:cs="Courier New"/>
                <w:spacing w:val="-5"/>
                <w:bdr w:val="none" w:sz="0" w:space="0" w:color="auto" w:frame="1"/>
              </w:rPr>
              <w:t>Результат равен нулю</w:t>
            </w:r>
          </w:p>
          <w:p w14:paraId="7E0C50DF" w14:textId="77777777" w:rsidR="00EA4B79" w:rsidRPr="006D263F" w:rsidRDefault="005436D3" w:rsidP="00861A16">
            <w:pPr>
              <w:rPr>
                <w:rFonts w:ascii="inherit" w:hAnsi="inherit" w:cs="Courier New"/>
                <w:spacing w:val="-5"/>
                <w:bdr w:val="none" w:sz="0" w:space="0" w:color="auto" w:frame="1"/>
              </w:rPr>
            </w:pPr>
            <w:r>
              <w:t xml:space="preserve">c.  </w:t>
            </w:r>
            <w:r w:rsidRPr="006D263F">
              <w:rPr>
                <w:rFonts w:ascii="inherit" w:hAnsi="inherit" w:cs="Courier New"/>
                <w:spacing w:val="-5"/>
                <w:bdr w:val="none" w:sz="0" w:space="0" w:color="auto" w:frame="1"/>
              </w:rPr>
              <w:t>Результат равен площади криволинейной трапеции со знаком «плюс»</w:t>
            </w:r>
          </w:p>
          <w:p w14:paraId="39877200" w14:textId="77777777" w:rsidR="00153202" w:rsidRPr="000C2508" w:rsidRDefault="005436D3" w:rsidP="00861A16">
            <w:r>
              <w:t xml:space="preserve">d.  </w:t>
            </w:r>
            <w:r w:rsidRPr="006D263F">
              <w:rPr>
                <w:rFonts w:ascii="inherit" w:hAnsi="inherit" w:cs="Courier New"/>
                <w:spacing w:val="-5"/>
                <w:bdr w:val="none" w:sz="0" w:space="0" w:color="auto" w:frame="1"/>
              </w:rPr>
              <w:t>Результат равен площади криволинейной трапеции со знаком «минус»</w:t>
            </w:r>
          </w:p>
        </w:tc>
        <w:tc>
          <w:tcPr>
            <w:tcW w:w="3544" w:type="dxa"/>
            <w:tcBorders>
              <w:top w:val="single" w:sz="4" w:space="0" w:color="auto"/>
              <w:left w:val="single" w:sz="4" w:space="0" w:color="auto"/>
              <w:bottom w:val="single" w:sz="4" w:space="0" w:color="auto"/>
              <w:right w:val="single" w:sz="4" w:space="0" w:color="auto"/>
            </w:tcBorders>
            <w:vAlign w:val="center"/>
          </w:tcPr>
          <w:p w14:paraId="1C2D2E90" w14:textId="77777777" w:rsidR="006D263F" w:rsidRPr="007840FA" w:rsidRDefault="004D443C" w:rsidP="00861A16"/>
          <w:p w14:paraId="0C600582" w14:textId="77777777" w:rsidR="006D263F" w:rsidRPr="007840FA" w:rsidRDefault="004D443C" w:rsidP="00861A16"/>
          <w:p w14:paraId="5AC012BC" w14:textId="77777777" w:rsidR="006D263F" w:rsidRPr="007840FA" w:rsidRDefault="004D443C" w:rsidP="00861A16"/>
          <w:p w14:paraId="159B8D37" w14:textId="77777777" w:rsidR="006D263F" w:rsidRDefault="005436D3" w:rsidP="00861A16">
            <w:r>
              <w:t xml:space="preserve">1- c </w:t>
            </w:r>
          </w:p>
          <w:p w14:paraId="0B85456F" w14:textId="77777777" w:rsidR="006D263F" w:rsidRDefault="005436D3" w:rsidP="00861A16">
            <w:r>
              <w:t>2- d</w:t>
            </w:r>
          </w:p>
          <w:p w14:paraId="12C56D9F" w14:textId="77777777" w:rsidR="006D263F" w:rsidRDefault="005436D3" w:rsidP="00861A16">
            <w:r>
              <w:t>3- b</w:t>
            </w:r>
          </w:p>
          <w:p w14:paraId="3B0B2C60" w14:textId="77777777" w:rsidR="00153202" w:rsidRDefault="005436D3" w:rsidP="00861A16">
            <w:r>
              <w:t>4- a</w:t>
            </w:r>
          </w:p>
          <w:p w14:paraId="36B240E2" w14:textId="77777777" w:rsidR="007840FA" w:rsidRDefault="004D443C" w:rsidP="00861A16"/>
          <w:p w14:paraId="6F6FE80E" w14:textId="77777777" w:rsidR="007840FA" w:rsidRPr="0065554F" w:rsidRDefault="004D443C" w:rsidP="00861A16"/>
        </w:tc>
        <w:tc>
          <w:tcPr>
            <w:tcW w:w="1688" w:type="dxa"/>
            <w:tcBorders>
              <w:top w:val="single" w:sz="4" w:space="0" w:color="auto"/>
              <w:left w:val="single" w:sz="4" w:space="0" w:color="auto"/>
              <w:bottom w:val="single" w:sz="4" w:space="0" w:color="auto"/>
              <w:right w:val="single" w:sz="4" w:space="0" w:color="auto"/>
            </w:tcBorders>
          </w:tcPr>
          <w:p w14:paraId="332645A4" w14:textId="77777777" w:rsidR="00153202" w:rsidRPr="0065554F" w:rsidRDefault="005436D3" w:rsidP="00861A16">
            <w:r w:rsidRPr="00C2548D">
              <w:lastRenderedPageBreak/>
              <w:t xml:space="preserve">ОПК-3.2  </w:t>
            </w:r>
          </w:p>
        </w:tc>
      </w:tr>
      <w:tr w:rsidR="00153202" w:rsidRPr="00F83275" w14:paraId="3CA29B27" w14:textId="77777777" w:rsidTr="00741287">
        <w:tc>
          <w:tcPr>
            <w:tcW w:w="0" w:type="auto"/>
            <w:tcBorders>
              <w:top w:val="single" w:sz="4" w:space="0" w:color="auto"/>
              <w:left w:val="single" w:sz="4" w:space="0" w:color="auto"/>
              <w:bottom w:val="single" w:sz="4" w:space="0" w:color="auto"/>
              <w:right w:val="single" w:sz="4" w:space="0" w:color="auto"/>
            </w:tcBorders>
          </w:tcPr>
          <w:p w14:paraId="6987B00F" w14:textId="77777777" w:rsidR="00153202" w:rsidRPr="0065554F" w:rsidRDefault="005436D3" w:rsidP="00861A16">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57A2B02" w14:textId="77777777" w:rsidR="006C3AB1" w:rsidRPr="00B51879" w:rsidRDefault="005436D3" w:rsidP="00861A16">
            <w:pPr>
              <w:rPr>
                <w:i/>
                <w:bdr w:val="none" w:sz="0" w:space="0" w:color="auto" w:frame="1"/>
              </w:rPr>
            </w:pPr>
            <w:r w:rsidRPr="006C3AB1">
              <w:rPr>
                <w:i/>
                <w:spacing w:val="-5"/>
                <w:shd w:val="clear" w:color="auto" w:fill="FAFCFF"/>
              </w:rPr>
              <w:t xml:space="preserve">Установите соответствие между математическим понятиями и </w:t>
            </w:r>
          </w:p>
          <w:p w14:paraId="0AD0B35D" w14:textId="77777777" w:rsidR="006C3AB1" w:rsidRPr="006C3AB1" w:rsidRDefault="005436D3" w:rsidP="00861A16">
            <w:pPr>
              <w:rPr>
                <w:i/>
                <w:bdr w:val="none" w:sz="0" w:space="0" w:color="auto" w:frame="1"/>
              </w:rPr>
            </w:pPr>
            <w:r>
              <w:t xml:space="preserve">1.  </w:t>
            </w:r>
            <w:r w:rsidRPr="006C3AB1">
              <w:rPr>
                <w:i/>
                <w:bdr w:val="none" w:sz="0" w:space="0" w:color="auto" w:frame="1"/>
              </w:rPr>
              <w:t xml:space="preserve">Дифференциальное уравнение </w:t>
            </w:r>
          </w:p>
          <w:p w14:paraId="037D9CC7" w14:textId="77777777" w:rsidR="006C3AB1" w:rsidRPr="006C3AB1" w:rsidRDefault="005436D3" w:rsidP="00861A16">
            <w:pPr>
              <w:rPr>
                <w:i/>
                <w:bdr w:val="none" w:sz="0" w:space="0" w:color="auto" w:frame="1"/>
              </w:rPr>
            </w:pPr>
            <w:r>
              <w:t xml:space="preserve">2.  </w:t>
            </w:r>
            <w:r w:rsidRPr="006C3AB1">
              <w:rPr>
                <w:i/>
                <w:bdr w:val="none" w:sz="0" w:space="0" w:color="auto" w:frame="1"/>
              </w:rPr>
              <w:t>Производная функции</w:t>
            </w:r>
          </w:p>
          <w:p w14:paraId="04F4354B" w14:textId="77777777" w:rsidR="006C3AB1" w:rsidRPr="006C3AB1" w:rsidRDefault="005436D3" w:rsidP="00861A16">
            <w:pPr>
              <w:rPr>
                <w:i/>
                <w:bdr w:val="none" w:sz="0" w:space="0" w:color="auto" w:frame="1"/>
              </w:rPr>
            </w:pPr>
            <w:r>
              <w:t xml:space="preserve">3.  </w:t>
            </w:r>
            <w:r w:rsidRPr="006C3AB1">
              <w:rPr>
                <w:i/>
                <w:bdr w:val="none" w:sz="0" w:space="0" w:color="auto" w:frame="1"/>
              </w:rPr>
              <w:t>Неопределённый интеграл</w:t>
            </w:r>
          </w:p>
          <w:p w14:paraId="27AD3E29" w14:textId="77777777" w:rsidR="006C3AB1" w:rsidRPr="006C3AB1" w:rsidRDefault="005436D3" w:rsidP="00861A16">
            <w:pPr>
              <w:rPr>
                <w:i/>
                <w:bdr w:val="none" w:sz="0" w:space="0" w:color="auto" w:frame="1"/>
              </w:rPr>
            </w:pPr>
            <w:r>
              <w:t xml:space="preserve">4.  </w:t>
            </w:r>
            <w:r w:rsidRPr="006C3AB1">
              <w:rPr>
                <w:i/>
                <w:bdr w:val="none" w:sz="0" w:space="0" w:color="auto" w:frame="1"/>
              </w:rPr>
              <w:t>Предел функции</w:t>
            </w:r>
          </w:p>
          <w:p w14:paraId="3C368269" w14:textId="77777777" w:rsidR="006C3AB1" w:rsidRPr="006C3AB1" w:rsidRDefault="005436D3" w:rsidP="00861A16">
            <w:pPr>
              <w:rPr>
                <w:bdr w:val="none" w:sz="0" w:space="0" w:color="auto" w:frame="1"/>
              </w:rPr>
            </w:pPr>
            <w:r w:rsidRPr="006C3AB1">
              <w:rPr>
                <w:i/>
                <w:spacing w:val="-5"/>
                <w:shd w:val="clear" w:color="auto" w:fill="FAFCFF"/>
              </w:rPr>
              <w:t xml:space="preserve"> </w:t>
            </w:r>
            <w:r w:rsidRPr="006C3AB1">
              <w:rPr>
                <w:spacing w:val="-5"/>
                <w:shd w:val="clear" w:color="auto" w:fill="FAFCFF"/>
              </w:rPr>
              <w:t>содержанием понятия</w:t>
            </w:r>
          </w:p>
          <w:p w14:paraId="1235D5FB" w14:textId="77777777" w:rsidR="006C3AB1" w:rsidRPr="006C3AB1" w:rsidRDefault="005436D3" w:rsidP="00861A16">
            <w:pPr>
              <w:rPr>
                <w:bdr w:val="none" w:sz="0" w:space="0" w:color="auto" w:frame="1"/>
              </w:rPr>
            </w:pPr>
            <w:r>
              <w:t xml:space="preserve">a.  </w:t>
            </w:r>
            <w:r w:rsidRPr="006C3AB1">
              <w:rPr>
                <w:bdr w:val="none" w:sz="0" w:space="0" w:color="auto" w:frame="1"/>
              </w:rPr>
              <w:t xml:space="preserve">Функция </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 xml:space="preserve">), производная которой равна исходной функции: </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w:t>
            </w:r>
            <w:r w:rsidRPr="006C3AB1">
              <w:rPr>
                <w:i/>
                <w:iCs/>
                <w:bdr w:val="none" w:sz="0" w:space="0" w:color="auto" w:frame="1"/>
              </w:rPr>
              <w:t>f</w:t>
            </w:r>
            <w:r w:rsidRPr="006C3AB1">
              <w:rPr>
                <w:bdr w:val="none" w:sz="0" w:space="0" w:color="auto" w:frame="1"/>
              </w:rPr>
              <w:t>(</w:t>
            </w:r>
            <w:r w:rsidRPr="006C3AB1">
              <w:rPr>
                <w:i/>
                <w:iCs/>
                <w:bdr w:val="none" w:sz="0" w:space="0" w:color="auto" w:frame="1"/>
              </w:rPr>
              <w:t>x</w:t>
            </w:r>
            <w:r w:rsidRPr="006C3AB1">
              <w:rPr>
                <w:bdr w:val="none" w:sz="0" w:space="0" w:color="auto" w:frame="1"/>
              </w:rPr>
              <w:t>).</w:t>
            </w:r>
          </w:p>
          <w:p w14:paraId="365EBDE0" w14:textId="77777777" w:rsidR="006C3AB1" w:rsidRPr="006C3AB1" w:rsidRDefault="005436D3" w:rsidP="00861A16">
            <w:pPr>
              <w:rPr>
                <w:bdr w:val="none" w:sz="0" w:space="0" w:color="auto" w:frame="1"/>
              </w:rPr>
            </w:pPr>
            <w:r>
              <w:t xml:space="preserve">b.  </w:t>
            </w:r>
            <w:r w:rsidRPr="006C3AB1">
              <w:rPr>
                <w:bdr w:val="none" w:sz="0" w:space="0" w:color="auto" w:frame="1"/>
              </w:rPr>
              <w:t xml:space="preserve">Число, к которому бесконечно близко приближаются значения функции при </w:t>
            </w:r>
            <w:r w:rsidRPr="006C3AB1">
              <w:rPr>
                <w:i/>
                <w:iCs/>
                <w:bdr w:val="none" w:sz="0" w:space="0" w:color="auto" w:frame="1"/>
              </w:rPr>
              <w:t>x</w:t>
            </w:r>
            <w:r w:rsidRPr="006C3AB1">
              <w:rPr>
                <w:bdr w:val="none" w:sz="0" w:space="0" w:color="auto" w:frame="1"/>
              </w:rPr>
              <w:t xml:space="preserve">, стремящемся к </w:t>
            </w:r>
            <w:r w:rsidRPr="006C3AB1">
              <w:rPr>
                <w:i/>
                <w:iCs/>
                <w:bdr w:val="none" w:sz="0" w:space="0" w:color="auto" w:frame="1"/>
              </w:rPr>
              <w:t>a</w:t>
            </w:r>
            <w:r w:rsidRPr="006C3AB1">
              <w:rPr>
                <w:bdr w:val="none" w:sz="0" w:space="0" w:color="auto" w:frame="1"/>
              </w:rPr>
              <w:t>.</w:t>
            </w:r>
          </w:p>
          <w:p w14:paraId="6BA6FCFC" w14:textId="77777777" w:rsidR="006C3AB1" w:rsidRPr="00B51879" w:rsidRDefault="005436D3" w:rsidP="00861A16">
            <w:pPr>
              <w:rPr>
                <w:bdr w:val="none" w:sz="0" w:space="0" w:color="auto" w:frame="1"/>
              </w:rPr>
            </w:pPr>
            <w:r>
              <w:t xml:space="preserve">c.  </w:t>
            </w:r>
            <w:r w:rsidRPr="006C3AB1">
              <w:rPr>
                <w:bdr w:val="none" w:sz="0" w:space="0" w:color="auto" w:frame="1"/>
              </w:rPr>
              <w:t xml:space="preserve">Уравнение, связывающее независимую переменную, искомую функцию и её производные. </w:t>
            </w:r>
          </w:p>
          <w:p w14:paraId="00443BBF" w14:textId="77777777" w:rsidR="006C3AB1" w:rsidRPr="00A831F6" w:rsidRDefault="005436D3" w:rsidP="00861A16">
            <w:r>
              <w:t xml:space="preserve">d.  </w:t>
            </w:r>
            <w:r w:rsidRPr="006C3AB1">
              <w:rPr>
                <w:bdr w:val="none" w:sz="0" w:space="0" w:color="auto" w:frame="1"/>
              </w:rPr>
              <w:t>Скорость изменения функции в точке; тангенс угла наклона касательной к графику.</w:t>
            </w:r>
          </w:p>
        </w:tc>
        <w:tc>
          <w:tcPr>
            <w:tcW w:w="3544" w:type="dxa"/>
            <w:tcBorders>
              <w:top w:val="single" w:sz="4" w:space="0" w:color="auto"/>
              <w:left w:val="single" w:sz="4" w:space="0" w:color="auto"/>
              <w:bottom w:val="single" w:sz="4" w:space="0" w:color="auto"/>
              <w:right w:val="single" w:sz="4" w:space="0" w:color="auto"/>
            </w:tcBorders>
            <w:vAlign w:val="center"/>
          </w:tcPr>
          <w:p w14:paraId="54B4CCF3"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1 – </w:t>
            </w:r>
            <w:r>
              <w:rPr>
                <w:rFonts w:ascii="inherit" w:hAnsi="inherit" w:cs="Courier New"/>
                <w:spacing w:val="-5"/>
                <w:bdr w:val="none" w:sz="0" w:space="0" w:color="auto" w:frame="1"/>
                <w:lang w:val="en-US"/>
              </w:rPr>
              <w:t>c</w:t>
            </w:r>
          </w:p>
          <w:p w14:paraId="372779D2"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2 – </w:t>
            </w:r>
            <w:r>
              <w:rPr>
                <w:rFonts w:ascii="inherit" w:hAnsi="inherit" w:cs="Courier New"/>
                <w:spacing w:val="-5"/>
                <w:bdr w:val="none" w:sz="0" w:space="0" w:color="auto" w:frame="1"/>
                <w:lang w:val="en-US"/>
              </w:rPr>
              <w:t>d</w:t>
            </w:r>
          </w:p>
          <w:p w14:paraId="0079329A" w14:textId="77777777" w:rsidR="006C3AB1" w:rsidRPr="006C3AB1" w:rsidRDefault="005436D3" w:rsidP="00861A16">
            <w:pPr>
              <w:rPr>
                <w:rFonts w:ascii="inherit" w:hAnsi="inherit" w:cs="Courier New"/>
                <w:spacing w:val="-5"/>
                <w:bdr w:val="none" w:sz="0" w:space="0" w:color="auto" w:frame="1"/>
                <w:lang w:val="en-US"/>
              </w:rPr>
            </w:pPr>
            <w:r w:rsidRPr="006C3AB1">
              <w:rPr>
                <w:rFonts w:ascii="inherit" w:hAnsi="inherit" w:cs="Courier New"/>
                <w:spacing w:val="-5"/>
                <w:bdr w:val="none" w:sz="0" w:space="0" w:color="auto" w:frame="1"/>
              </w:rPr>
              <w:t xml:space="preserve">3 – </w:t>
            </w:r>
            <w:r>
              <w:rPr>
                <w:rFonts w:ascii="inherit" w:hAnsi="inherit" w:cs="Courier New"/>
                <w:spacing w:val="-5"/>
                <w:bdr w:val="none" w:sz="0" w:space="0" w:color="auto" w:frame="1"/>
                <w:lang w:val="en-US"/>
              </w:rPr>
              <w:t>a</w:t>
            </w:r>
          </w:p>
          <w:p w14:paraId="4496F218" w14:textId="77777777" w:rsidR="00153202" w:rsidRPr="006C3AB1" w:rsidRDefault="005436D3" w:rsidP="00861A16">
            <w:pPr>
              <w:rPr>
                <w:lang w:val="en-US"/>
              </w:rPr>
            </w:pPr>
            <w:r w:rsidRPr="006C3AB1">
              <w:rPr>
                <w:rFonts w:ascii="inherit" w:hAnsi="inherit" w:cs="Courier New"/>
                <w:spacing w:val="-5"/>
                <w:bdr w:val="none" w:sz="0" w:space="0" w:color="auto" w:frame="1"/>
              </w:rPr>
              <w:t xml:space="preserve">4 – </w:t>
            </w:r>
            <w:r>
              <w:rPr>
                <w:rFonts w:ascii="inherit" w:hAnsi="inherit" w:cs="Courier New"/>
                <w:spacing w:val="-5"/>
                <w:bdr w:val="none" w:sz="0" w:space="0" w:color="auto" w:frame="1"/>
                <w:lang w:val="en-US"/>
              </w:rPr>
              <w:t>b</w:t>
            </w:r>
          </w:p>
        </w:tc>
        <w:tc>
          <w:tcPr>
            <w:tcW w:w="1688" w:type="dxa"/>
            <w:tcBorders>
              <w:top w:val="single" w:sz="4" w:space="0" w:color="auto"/>
              <w:left w:val="single" w:sz="4" w:space="0" w:color="auto"/>
              <w:bottom w:val="single" w:sz="4" w:space="0" w:color="auto"/>
              <w:right w:val="single" w:sz="4" w:space="0" w:color="auto"/>
            </w:tcBorders>
          </w:tcPr>
          <w:p w14:paraId="6DD26CBE" w14:textId="77777777" w:rsidR="00153202" w:rsidRPr="0065554F" w:rsidRDefault="005436D3" w:rsidP="00861A16">
            <w:r w:rsidRPr="00C2548D">
              <w:t xml:space="preserve">ОПК-3.2  </w:t>
            </w:r>
          </w:p>
        </w:tc>
      </w:tr>
      <w:tr w:rsidR="000A6A54" w:rsidRPr="000C2508" w14:paraId="01F19756"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526F0D3" w14:textId="77777777" w:rsidR="000A6A54" w:rsidRPr="000C2508" w:rsidRDefault="005436D3" w:rsidP="00861A16">
            <w:pPr>
              <w:rPr>
                <w:b/>
              </w:rPr>
            </w:pPr>
            <w:r w:rsidRPr="000C2508">
              <w:rPr>
                <w:b/>
              </w:rPr>
              <w:t>Задание закрытого типа на установление последовательности</w:t>
            </w:r>
          </w:p>
        </w:tc>
      </w:tr>
      <w:tr w:rsidR="00153202" w:rsidRPr="000C2508" w14:paraId="46932EAF"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2C477910" w14:textId="77777777" w:rsidR="00153202" w:rsidRPr="000C2508" w:rsidRDefault="005436D3" w:rsidP="00861A16">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4CFC24D8" w14:textId="77777777" w:rsidR="00153202" w:rsidRPr="00B51879" w:rsidRDefault="005436D3" w:rsidP="00861A16">
            <w:pPr>
              <w:rPr>
                <w:spacing w:val="-5"/>
                <w:shd w:val="clear" w:color="auto" w:fill="FAFCFF"/>
              </w:rPr>
            </w:pPr>
            <w:r w:rsidRPr="001F7F72">
              <w:rPr>
                <w:spacing w:val="-5"/>
                <w:shd w:val="clear" w:color="auto" w:fill="FAFCFF"/>
              </w:rPr>
              <w:t xml:space="preserve">Установите правильную последовательность шагов для вычисления предела </w:t>
            </w:r>
            <m:oMath>
              <m:func>
                <m:funcPr>
                  <m:ctrlPr>
                    <w:rPr>
                      <w:rFonts w:ascii="Cambria Math" w:hAnsi="Cambria Math"/>
                      <w:i/>
                      <w:spacing w:val="-5"/>
                      <w:shd w:val="clear" w:color="auto" w:fill="FAFCFF"/>
                    </w:rPr>
                  </m:ctrlPr>
                </m:funcPr>
                <m:fName>
                  <m:limLow>
                    <m:limLowPr>
                      <m:ctrlPr>
                        <w:rPr>
                          <w:rFonts w:ascii="Cambria Math" w:hAnsi="Cambria Math"/>
                          <w:i/>
                          <w:spacing w:val="-5"/>
                          <w:shd w:val="clear" w:color="auto" w:fill="FAFCFF"/>
                        </w:rPr>
                      </m:ctrlPr>
                    </m:limLowPr>
                    <m:e>
                      <m:r>
                        <m:rPr>
                          <m:sty m:val="p"/>
                        </m:rPr>
                        <w:rPr>
                          <w:rFonts w:ascii="Cambria Math" w:hAnsi="Cambria Math"/>
                          <w:spacing w:val="-5"/>
                          <w:shd w:val="clear" w:color="auto" w:fill="FAFCFF"/>
                        </w:rPr>
                        <m:t>lim</m:t>
                      </m:r>
                    </m:e>
                    <m:lim>
                      <m:r>
                        <w:rPr>
                          <w:rFonts w:ascii="Cambria Math" w:hAnsi="Cambria Math"/>
                          <w:spacing w:val="-5"/>
                          <w:shd w:val="clear" w:color="auto" w:fill="FAFCFF"/>
                          <w:lang w:val="en-US"/>
                        </w:rPr>
                        <m:t>x</m:t>
                      </m:r>
                      <m:r>
                        <w:rPr>
                          <w:rFonts w:ascii="Cambria Math" w:hAnsi="Cambria Math"/>
                          <w:spacing w:val="-5"/>
                          <w:shd w:val="clear" w:color="auto" w:fill="FAFCFF"/>
                        </w:rPr>
                        <m:t>→2</m:t>
                      </m:r>
                    </m:lim>
                  </m:limLow>
                </m:fName>
                <m:e>
                  <m:f>
                    <m:fPr>
                      <m:ctrlPr>
                        <w:rPr>
                          <w:rFonts w:ascii="Cambria Math" w:hAnsi="Cambria Math"/>
                          <w:i/>
                          <w:spacing w:val="-5"/>
                          <w:shd w:val="clear" w:color="auto" w:fill="FAFCFF"/>
                        </w:rPr>
                      </m:ctrlPr>
                    </m:fPr>
                    <m:num>
                      <m:sSup>
                        <m:sSupPr>
                          <m:ctrlPr>
                            <w:rPr>
                              <w:rFonts w:ascii="Cambria Math" w:hAnsi="Cambria Math"/>
                              <w:i/>
                              <w:spacing w:val="-5"/>
                              <w:shd w:val="clear" w:color="auto" w:fill="FAFCFF"/>
                            </w:rPr>
                          </m:ctrlPr>
                        </m:sSupPr>
                        <m:e>
                          <m:r>
                            <w:rPr>
                              <w:rFonts w:ascii="Cambria Math" w:hAnsi="Cambria Math"/>
                              <w:spacing w:val="-5"/>
                              <w:shd w:val="clear" w:color="auto" w:fill="FAFCFF"/>
                            </w:rPr>
                            <m:t>x</m:t>
                          </m:r>
                        </m:e>
                        <m:sup>
                          <m:r>
                            <w:rPr>
                              <w:rFonts w:ascii="Cambria Math" w:hAnsi="Cambria Math"/>
                              <w:spacing w:val="-5"/>
                              <w:shd w:val="clear" w:color="auto" w:fill="FAFCFF"/>
                            </w:rPr>
                            <m:t>2</m:t>
                          </m:r>
                        </m:sup>
                      </m:sSup>
                      <m:r>
                        <w:rPr>
                          <w:rFonts w:ascii="Cambria Math" w:hAnsi="Cambria Math"/>
                          <w:spacing w:val="-5"/>
                          <w:shd w:val="clear" w:color="auto" w:fill="FAFCFF"/>
                        </w:rPr>
                        <m:t>-4</m:t>
                      </m:r>
                    </m:num>
                    <m:den>
                      <m:r>
                        <w:rPr>
                          <w:rFonts w:ascii="Cambria Math" w:hAnsi="Cambria Math"/>
                          <w:spacing w:val="-5"/>
                          <w:shd w:val="clear" w:color="auto" w:fill="FAFCFF"/>
                        </w:rPr>
                        <m:t>x-2</m:t>
                      </m:r>
                    </m:den>
                  </m:f>
                </m:e>
              </m:func>
            </m:oMath>
          </w:p>
          <w:p w14:paraId="001E4EA3" w14:textId="77777777" w:rsidR="001740C3" w:rsidRPr="001F7F72" w:rsidRDefault="005436D3" w:rsidP="00861A16">
            <w:pPr>
              <w:rPr>
                <w:spacing w:val="-5"/>
                <w:sz w:val="24"/>
                <w:shd w:val="clear" w:color="auto" w:fill="FAFCFF"/>
              </w:rPr>
            </w:pPr>
            <w:r>
              <w:t xml:space="preserve">1.  </w:t>
            </w:r>
            <w:r w:rsidRPr="001F7F72">
              <w:rPr>
                <w:spacing w:val="-5"/>
                <w:sz w:val="24"/>
                <w:shd w:val="clear" w:color="auto" w:fill="FAFCFF"/>
              </w:rPr>
              <w:t>Получить неопределенность вида 0/0 и разложить числитель на множители.</w:t>
            </w:r>
          </w:p>
          <w:p w14:paraId="25BB605D" w14:textId="77777777" w:rsidR="001740C3" w:rsidRPr="001F7F72" w:rsidRDefault="005436D3" w:rsidP="00861A16">
            <w:pPr>
              <w:rPr>
                <w:spacing w:val="-5"/>
                <w:sz w:val="24"/>
                <w:shd w:val="clear" w:color="auto" w:fill="FAFCFF"/>
              </w:rPr>
            </w:pPr>
            <w:r>
              <w:t xml:space="preserve">2.  </w:t>
            </w:r>
            <w:r w:rsidRPr="001F7F72">
              <w:rPr>
                <w:spacing w:val="-5"/>
                <w:sz w:val="24"/>
                <w:shd w:val="clear" w:color="auto" w:fill="FAFCFF"/>
              </w:rPr>
              <w:t xml:space="preserve">Подставить предельное значение </w:t>
            </w:r>
            <w:r w:rsidRPr="001F7F72">
              <w:rPr>
                <w:spacing w:val="-5"/>
                <w:sz w:val="24"/>
                <w:shd w:val="clear" w:color="auto" w:fill="FAFCFF"/>
                <w:lang w:val="en-US"/>
              </w:rPr>
              <w:t>x</w:t>
            </w:r>
            <w:r w:rsidRPr="001F7F72">
              <w:rPr>
                <w:spacing w:val="-5"/>
                <w:sz w:val="24"/>
                <w:shd w:val="clear" w:color="auto" w:fill="FAFCFF"/>
              </w:rPr>
              <w:t xml:space="preserve">=2 в упрощенное выражение. </w:t>
            </w:r>
          </w:p>
          <w:p w14:paraId="206C9C84" w14:textId="77777777" w:rsidR="001740C3" w:rsidRPr="001F7F72" w:rsidRDefault="005436D3" w:rsidP="00861A16">
            <w:pPr>
              <w:rPr>
                <w:spacing w:val="-5"/>
                <w:sz w:val="24"/>
                <w:shd w:val="clear" w:color="auto" w:fill="FAFCFF"/>
              </w:rPr>
            </w:pPr>
            <w:r>
              <w:t xml:space="preserve">3.  </w:t>
            </w:r>
            <w:r w:rsidRPr="001F7F72">
              <w:rPr>
                <w:spacing w:val="-5"/>
                <w:sz w:val="24"/>
                <w:shd w:val="clear" w:color="auto" w:fill="FAFCFF"/>
              </w:rPr>
              <w:t xml:space="preserve">Сократить полученную дробь на выражение, содержащее </w:t>
            </w:r>
            <w:r w:rsidRPr="001F7F72">
              <w:rPr>
                <w:spacing w:val="-5"/>
                <w:sz w:val="24"/>
                <w:shd w:val="clear" w:color="auto" w:fill="FAFCFF"/>
                <w:lang w:val="en-US"/>
              </w:rPr>
              <w:t>x</w:t>
            </w:r>
            <w:r w:rsidRPr="001F7F72">
              <w:rPr>
                <w:spacing w:val="-5"/>
                <w:sz w:val="24"/>
                <w:shd w:val="clear" w:color="auto" w:fill="FAFCFF"/>
              </w:rPr>
              <w:t>.</w:t>
            </w:r>
          </w:p>
          <w:p w14:paraId="01BD35D2" w14:textId="77777777" w:rsidR="001740C3" w:rsidRPr="001F7F72" w:rsidRDefault="005436D3" w:rsidP="00861A16">
            <w:pPr>
              <w:rPr>
                <w:sz w:val="24"/>
              </w:rPr>
            </w:pPr>
            <w:r>
              <w:t xml:space="preserve">4.  </w:t>
            </w:r>
            <w:r w:rsidRPr="001F7F72">
              <w:rPr>
                <w:sz w:val="24"/>
              </w:rPr>
              <w:t>Подставить предельное значение x=2 в выражение.</w:t>
            </w:r>
          </w:p>
        </w:tc>
        <w:tc>
          <w:tcPr>
            <w:tcW w:w="3544" w:type="dxa"/>
            <w:tcBorders>
              <w:top w:val="single" w:sz="4" w:space="0" w:color="auto"/>
              <w:left w:val="single" w:sz="4" w:space="0" w:color="auto"/>
              <w:bottom w:val="single" w:sz="4" w:space="0" w:color="auto"/>
              <w:right w:val="single" w:sz="4" w:space="0" w:color="auto"/>
            </w:tcBorders>
            <w:vAlign w:val="center"/>
          </w:tcPr>
          <w:p w14:paraId="52C65FCD" w14:textId="77777777" w:rsidR="00153202" w:rsidRPr="001F7F72" w:rsidRDefault="005436D3" w:rsidP="00861A16">
            <w:r w:rsidRPr="001F7F72">
              <w:t>4-1-3-2</w:t>
            </w:r>
          </w:p>
        </w:tc>
        <w:tc>
          <w:tcPr>
            <w:tcW w:w="1688" w:type="dxa"/>
            <w:tcBorders>
              <w:top w:val="single" w:sz="4" w:space="0" w:color="auto"/>
              <w:left w:val="single" w:sz="4" w:space="0" w:color="auto"/>
              <w:bottom w:val="single" w:sz="4" w:space="0" w:color="auto"/>
              <w:right w:val="single" w:sz="4" w:space="0" w:color="auto"/>
            </w:tcBorders>
          </w:tcPr>
          <w:p w14:paraId="1F562341" w14:textId="77777777" w:rsidR="00153202" w:rsidRPr="000C2508" w:rsidRDefault="005436D3" w:rsidP="00861A16">
            <w:r w:rsidRPr="00696317">
              <w:t xml:space="preserve">ОПК-3.2  </w:t>
            </w:r>
          </w:p>
        </w:tc>
      </w:tr>
      <w:tr w:rsidR="00153202" w:rsidRPr="000C2508" w14:paraId="60BC9FD2"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1772C0A6" w14:textId="77777777" w:rsidR="00153202" w:rsidRPr="000C2508" w:rsidRDefault="005436D3" w:rsidP="00861A16">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8556850" w14:textId="77777777" w:rsidR="00153202" w:rsidRPr="001F7F72" w:rsidRDefault="005436D3" w:rsidP="00861A16">
            <w:r w:rsidRPr="001F7F72">
              <w:t>Установите правильную последовательность шагов для полного исследования функции y=f(x) и построения её графика.</w:t>
            </w:r>
          </w:p>
          <w:p w14:paraId="6F8F8DE4" w14:textId="77777777" w:rsidR="001740C3" w:rsidRPr="001740C3" w:rsidRDefault="005436D3" w:rsidP="00861A16">
            <w:pPr>
              <w:rPr>
                <w:spacing w:val="-5"/>
              </w:rPr>
            </w:pPr>
            <w:r>
              <w:t xml:space="preserve">1.  </w:t>
            </w:r>
            <w:r w:rsidRPr="001F7F72">
              <w:rPr>
                <w:spacing w:val="-5"/>
                <w:bdr w:val="none" w:sz="0" w:space="0" w:color="auto" w:frame="1"/>
              </w:rPr>
              <w:t>Найти точки, в которых производная равна нулю или не существует (критические точки).</w:t>
            </w:r>
          </w:p>
          <w:p w14:paraId="714352F2" w14:textId="77777777" w:rsidR="001740C3" w:rsidRPr="001740C3" w:rsidRDefault="005436D3" w:rsidP="00861A16">
            <w:pPr>
              <w:rPr>
                <w:spacing w:val="-5"/>
              </w:rPr>
            </w:pPr>
            <w:r>
              <w:lastRenderedPageBreak/>
              <w:t xml:space="preserve">2.  </w:t>
            </w:r>
            <w:r w:rsidRPr="001F7F72">
              <w:rPr>
                <w:spacing w:val="-5"/>
                <w:bdr w:val="none" w:sz="0" w:space="0" w:color="auto" w:frame="1"/>
              </w:rPr>
              <w:t>Найти область определения функции D(y).</w:t>
            </w:r>
          </w:p>
          <w:p w14:paraId="3ED1F624" w14:textId="77777777" w:rsidR="001740C3" w:rsidRPr="001740C3" w:rsidRDefault="005436D3" w:rsidP="00861A16">
            <w:pPr>
              <w:rPr>
                <w:spacing w:val="-5"/>
              </w:rPr>
            </w:pPr>
            <w:r>
              <w:t xml:space="preserve">3.  </w:t>
            </w:r>
            <w:r w:rsidRPr="001F7F72">
              <w:rPr>
                <w:spacing w:val="-5"/>
                <w:bdr w:val="none" w:sz="0" w:space="0" w:color="auto" w:frame="1"/>
              </w:rPr>
              <w:t>Найти интервалы знакопостоянства функции (где y&gt;0 и y&lt;0).</w:t>
            </w:r>
          </w:p>
          <w:p w14:paraId="17DC9008" w14:textId="77777777" w:rsidR="001740C3" w:rsidRPr="001740C3" w:rsidRDefault="005436D3" w:rsidP="00861A16">
            <w:pPr>
              <w:rPr>
                <w:spacing w:val="-5"/>
              </w:rPr>
            </w:pPr>
            <w:r>
              <w:t xml:space="preserve">4.  </w:t>
            </w:r>
            <w:r w:rsidRPr="001F7F72">
              <w:rPr>
                <w:spacing w:val="-5"/>
                <w:bdr w:val="none" w:sz="0" w:space="0" w:color="auto" w:frame="1"/>
              </w:rPr>
              <w:t xml:space="preserve">Найти производную функции  </w:t>
            </w:r>
            <w:r w:rsidRPr="001F7F72">
              <w:rPr>
                <w:i/>
                <w:iCs/>
                <w:spacing w:val="-5"/>
                <w:bdr w:val="none" w:sz="0" w:space="0" w:color="auto" w:frame="1"/>
              </w:rPr>
              <w:t>f</w:t>
            </w:r>
            <w:r w:rsidRPr="001F7F72">
              <w:rPr>
                <w:spacing w:val="-5"/>
                <w:bdr w:val="none" w:sz="0" w:space="0" w:color="auto" w:frame="1"/>
              </w:rPr>
              <w:t>′(</w:t>
            </w:r>
            <w:r w:rsidRPr="001F7F72">
              <w:rPr>
                <w:i/>
                <w:iCs/>
                <w:spacing w:val="-5"/>
                <w:bdr w:val="none" w:sz="0" w:space="0" w:color="auto" w:frame="1"/>
              </w:rPr>
              <w:t>x</w:t>
            </w:r>
            <w:r w:rsidRPr="001F7F72">
              <w:rPr>
                <w:spacing w:val="-5"/>
                <w:bdr w:val="none" w:sz="0" w:space="0" w:color="auto" w:frame="1"/>
              </w:rPr>
              <w:t>).</w:t>
            </w:r>
          </w:p>
          <w:p w14:paraId="038E4B4A" w14:textId="77777777" w:rsidR="001740C3" w:rsidRPr="001740C3" w:rsidRDefault="005436D3" w:rsidP="00861A16">
            <w:pPr>
              <w:rPr>
                <w:spacing w:val="-5"/>
              </w:rPr>
            </w:pPr>
            <w:r>
              <w:t xml:space="preserve">5.  </w:t>
            </w:r>
            <w:r w:rsidRPr="001F7F72">
              <w:rPr>
                <w:spacing w:val="-5"/>
                <w:bdr w:val="none" w:sz="0" w:space="0" w:color="auto" w:frame="1"/>
              </w:rPr>
              <w:t>Определить интервалы монотонности (возрастания/убывания) с помощью знака производной.</w:t>
            </w:r>
          </w:p>
          <w:p w14:paraId="04EB1B32" w14:textId="77777777" w:rsidR="001740C3" w:rsidRPr="001740C3" w:rsidRDefault="005436D3" w:rsidP="00861A16">
            <w:pPr>
              <w:rPr>
                <w:spacing w:val="-5"/>
              </w:rPr>
            </w:pPr>
            <w:r>
              <w:t xml:space="preserve">6.  </w:t>
            </w:r>
            <w:r w:rsidRPr="001F7F72">
              <w:rPr>
                <w:spacing w:val="-5"/>
                <w:bdr w:val="none" w:sz="0" w:space="0" w:color="auto" w:frame="1"/>
              </w:rPr>
              <w:t>Найти точки пересечения с осями координат.</w:t>
            </w:r>
          </w:p>
          <w:p w14:paraId="4A7F0150" w14:textId="77777777" w:rsidR="001740C3" w:rsidRPr="001740C3" w:rsidRDefault="005436D3" w:rsidP="00861A16">
            <w:pPr>
              <w:rPr>
                <w:spacing w:val="-5"/>
              </w:rPr>
            </w:pPr>
            <w:r>
              <w:t xml:space="preserve">7.  </w:t>
            </w:r>
            <w:r w:rsidRPr="001F7F72">
              <w:rPr>
                <w:spacing w:val="-5"/>
                <w:bdr w:val="none" w:sz="0" w:space="0" w:color="auto" w:frame="1"/>
              </w:rPr>
              <w:t xml:space="preserve">Найти вторую производную </w:t>
            </w:r>
            <w:r w:rsidRPr="001F7F72">
              <w:rPr>
                <w:i/>
                <w:iCs/>
                <w:spacing w:val="-5"/>
                <w:bdr w:val="none" w:sz="0" w:space="0" w:color="auto" w:frame="1"/>
              </w:rPr>
              <w:t>f</w:t>
            </w:r>
            <w:r w:rsidRPr="001F7F72">
              <w:rPr>
                <w:spacing w:val="-5"/>
                <w:bdr w:val="none" w:sz="0" w:space="0" w:color="auto" w:frame="1"/>
              </w:rPr>
              <w:t>′′(</w:t>
            </w:r>
            <w:r w:rsidRPr="001F7F72">
              <w:rPr>
                <w:i/>
                <w:iCs/>
                <w:spacing w:val="-5"/>
                <w:bdr w:val="none" w:sz="0" w:space="0" w:color="auto" w:frame="1"/>
              </w:rPr>
              <w:t>x</w:t>
            </w:r>
            <w:r w:rsidRPr="001F7F72">
              <w:rPr>
                <w:spacing w:val="-5"/>
                <w:bdr w:val="none" w:sz="0" w:space="0" w:color="auto" w:frame="1"/>
              </w:rPr>
              <w:t>) и точки перегиба.</w:t>
            </w:r>
          </w:p>
          <w:p w14:paraId="05624417" w14:textId="77777777" w:rsidR="001740C3" w:rsidRPr="001740C3" w:rsidRDefault="005436D3" w:rsidP="00861A16">
            <w:pPr>
              <w:rPr>
                <w:spacing w:val="-5"/>
              </w:rPr>
            </w:pPr>
            <w:r>
              <w:t xml:space="preserve">8.  </w:t>
            </w:r>
            <w:r w:rsidRPr="001F7F72">
              <w:rPr>
                <w:spacing w:val="-5"/>
                <w:bdr w:val="none" w:sz="0" w:space="0" w:color="auto" w:frame="1"/>
              </w:rPr>
              <w:t>Найти асимптоты графика.</w:t>
            </w:r>
          </w:p>
          <w:p w14:paraId="25DADAA8" w14:textId="77777777" w:rsidR="001740C3" w:rsidRPr="001F7F72" w:rsidRDefault="005436D3" w:rsidP="00861A16">
            <w:r>
              <w:t xml:space="preserve">9.  </w:t>
            </w:r>
            <w:r w:rsidRPr="001F7F72">
              <w:rPr>
                <w:spacing w:val="-5"/>
                <w:bdr w:val="none" w:sz="0" w:space="0" w:color="auto" w:frame="1"/>
              </w:rPr>
              <w:t>Построить эскиз графика, используя все полученные данные.</w:t>
            </w:r>
          </w:p>
        </w:tc>
        <w:tc>
          <w:tcPr>
            <w:tcW w:w="3544" w:type="dxa"/>
            <w:tcBorders>
              <w:top w:val="single" w:sz="4" w:space="0" w:color="auto"/>
              <w:left w:val="single" w:sz="4" w:space="0" w:color="auto"/>
              <w:bottom w:val="single" w:sz="4" w:space="0" w:color="auto"/>
              <w:right w:val="single" w:sz="4" w:space="0" w:color="auto"/>
            </w:tcBorders>
            <w:vAlign w:val="center"/>
          </w:tcPr>
          <w:p w14:paraId="580330A1" w14:textId="77777777" w:rsidR="001740C3" w:rsidRPr="001F7F72" w:rsidRDefault="004D443C" w:rsidP="00861A16"/>
          <w:p w14:paraId="0D6D62EA" w14:textId="77777777" w:rsidR="001740C3" w:rsidRPr="001F7F72" w:rsidRDefault="005436D3" w:rsidP="00861A16">
            <w:r w:rsidRPr="001F7F72">
              <w:t>2-4-1-5-7-8-3-6-9</w:t>
            </w:r>
          </w:p>
          <w:p w14:paraId="387856FE" w14:textId="77777777" w:rsidR="007C3649" w:rsidRPr="001F7F72" w:rsidRDefault="005436D3" w:rsidP="00861A16">
            <w:r w:rsidRPr="001F7F72">
              <w:t>или</w:t>
            </w:r>
          </w:p>
          <w:p w14:paraId="7BAE19A6" w14:textId="77777777" w:rsidR="007C3649" w:rsidRPr="001F7F72" w:rsidRDefault="005436D3" w:rsidP="00861A16">
            <w:r w:rsidRPr="001F7F72">
              <w:t>2-4-1-5-7-8-6-3-9</w:t>
            </w:r>
          </w:p>
        </w:tc>
        <w:tc>
          <w:tcPr>
            <w:tcW w:w="1688" w:type="dxa"/>
            <w:tcBorders>
              <w:top w:val="single" w:sz="4" w:space="0" w:color="auto"/>
              <w:left w:val="single" w:sz="4" w:space="0" w:color="auto"/>
              <w:bottom w:val="single" w:sz="4" w:space="0" w:color="auto"/>
              <w:right w:val="single" w:sz="4" w:space="0" w:color="auto"/>
            </w:tcBorders>
          </w:tcPr>
          <w:p w14:paraId="611AEB2A" w14:textId="77777777" w:rsidR="00153202" w:rsidRPr="000C2508" w:rsidRDefault="005436D3" w:rsidP="00861A16">
            <w:r w:rsidRPr="00696317">
              <w:t xml:space="preserve">ОПК-3.2  </w:t>
            </w:r>
          </w:p>
        </w:tc>
      </w:tr>
      <w:tr w:rsidR="00153202" w:rsidRPr="000C2508" w14:paraId="7167E6BF"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3F4C14E7" w14:textId="77777777" w:rsidR="00153202" w:rsidRPr="000C2508" w:rsidRDefault="005436D3" w:rsidP="00861A16">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64CAC50C" w14:textId="77777777" w:rsidR="007C3649" w:rsidRPr="001F7F72" w:rsidRDefault="005436D3" w:rsidP="00861A16">
            <w:r w:rsidRPr="001F7F72">
              <w:t xml:space="preserve">Установите правильную последовательность шагов для вычисления интеграла </w:t>
            </w:r>
            <m:oMath>
              <m:nary>
                <m:naryPr>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(2х+3)</m:t>
                      </m:r>
                    </m:e>
                    <m:sup>
                      <m:r>
                        <w:rPr>
                          <w:rFonts w:ascii="Cambria Math" w:hAnsi="Cambria Math"/>
                        </w:rPr>
                        <m:t>5</m:t>
                      </m:r>
                    </m:sup>
                  </m:sSup>
                </m:e>
              </m:nary>
            </m:oMath>
            <w:r w:rsidRPr="001F7F72">
              <w:rPr>
                <w:lang w:val="en-US"/>
              </w:rPr>
              <w:t>dx</w:t>
            </w:r>
          </w:p>
          <w:p w14:paraId="51F6431C" w14:textId="77777777" w:rsidR="007C3649" w:rsidRPr="001F7F72" w:rsidRDefault="005436D3" w:rsidP="00861A16">
            <w:pPr>
              <w:rPr>
                <w:sz w:val="24"/>
              </w:rPr>
            </w:pPr>
            <w:r>
              <w:t xml:space="preserve">1.  </w:t>
            </w:r>
            <w:r w:rsidRPr="001F7F72">
              <w:rPr>
                <w:sz w:val="24"/>
              </w:rPr>
              <w:t>Вычислить полученный интеграл от новой переменной</w:t>
            </w:r>
          </w:p>
          <w:p w14:paraId="6F797CA2" w14:textId="77777777" w:rsidR="007C3649" w:rsidRPr="001F7F72" w:rsidRDefault="005436D3" w:rsidP="00861A16">
            <w:pPr>
              <w:rPr>
                <w:sz w:val="24"/>
              </w:rPr>
            </w:pPr>
            <w:r>
              <w:t xml:space="preserve">2.  </w:t>
            </w:r>
            <w:r w:rsidRPr="001F7F72">
              <w:rPr>
                <w:rFonts w:eastAsiaTheme="majorEastAsia"/>
                <w:iCs/>
                <w:spacing w:val="-5"/>
                <w:sz w:val="24"/>
                <w:shd w:val="clear" w:color="auto" w:fill="FAFCFF"/>
              </w:rPr>
              <w:t>Ввести новую переменную</w:t>
            </w:r>
            <w:r w:rsidRPr="001F7F72">
              <w:rPr>
                <w:rFonts w:eastAsiaTheme="majorEastAsia"/>
                <w:i/>
                <w:iCs/>
                <w:spacing w:val="-5"/>
                <w:sz w:val="24"/>
                <w:shd w:val="clear" w:color="auto" w:fill="FAFCFF"/>
              </w:rPr>
              <w:t xml:space="preserve"> u</w:t>
            </w:r>
            <w:r w:rsidRPr="001F7F72">
              <w:rPr>
                <w:rFonts w:eastAsiaTheme="majorEastAsia"/>
                <w:spacing w:val="-5"/>
                <w:sz w:val="24"/>
                <w:shd w:val="clear" w:color="auto" w:fill="FAFCFF"/>
              </w:rPr>
              <w:t>=2</w:t>
            </w:r>
            <w:r w:rsidRPr="001F7F72">
              <w:rPr>
                <w:rFonts w:eastAsiaTheme="majorEastAsia"/>
                <w:i/>
                <w:iCs/>
                <w:spacing w:val="-5"/>
                <w:sz w:val="24"/>
                <w:shd w:val="clear" w:color="auto" w:fill="FAFCFF"/>
              </w:rPr>
              <w:t>x</w:t>
            </w:r>
            <w:r w:rsidRPr="001F7F72">
              <w:rPr>
                <w:rFonts w:eastAsiaTheme="minorEastAsia"/>
                <w:spacing w:val="-5"/>
                <w:sz w:val="24"/>
                <w:shd w:val="clear" w:color="auto" w:fill="FAFCFF"/>
              </w:rPr>
              <w:t>+</w:t>
            </w:r>
            <w:r w:rsidRPr="001F7F72">
              <w:rPr>
                <w:rFonts w:eastAsiaTheme="majorEastAsia"/>
                <w:spacing w:val="-5"/>
                <w:sz w:val="24"/>
                <w:shd w:val="clear" w:color="auto" w:fill="FAFCFF"/>
              </w:rPr>
              <w:t>3</w:t>
            </w:r>
          </w:p>
          <w:p w14:paraId="22AF4F89" w14:textId="77777777" w:rsidR="007C3649" w:rsidRPr="001F7F72" w:rsidRDefault="005436D3" w:rsidP="00861A16">
            <w:pPr>
              <w:rPr>
                <w:sz w:val="24"/>
              </w:rPr>
            </w:pPr>
            <w:r>
              <w:t xml:space="preserve">3.  </w:t>
            </w:r>
            <w:r w:rsidRPr="001F7F72">
              <w:rPr>
                <w:spacing w:val="-5"/>
                <w:sz w:val="24"/>
                <w:bdr w:val="none" w:sz="0" w:space="0" w:color="auto" w:frame="1"/>
                <w:shd w:val="clear" w:color="auto" w:fill="FAFCFF"/>
              </w:rPr>
              <w:t xml:space="preserve">Вычислить дифференциал, т.е. </w:t>
            </w:r>
            <w:r w:rsidRPr="001F7F72">
              <w:rPr>
                <w:rFonts w:eastAsiaTheme="minorEastAsia"/>
                <w:i/>
                <w:iCs/>
                <w:spacing w:val="-5"/>
                <w:sz w:val="24"/>
                <w:bdr w:val="none" w:sz="0" w:space="0" w:color="auto" w:frame="1"/>
                <w:shd w:val="clear" w:color="auto" w:fill="FAFCFF"/>
              </w:rPr>
              <w:t>du</w:t>
            </w:r>
            <w:r w:rsidRPr="001F7F72">
              <w:rPr>
                <w:rFonts w:eastAsiaTheme="minorEastAsia"/>
                <w:spacing w:val="-5"/>
                <w:sz w:val="24"/>
                <w:bdr w:val="none" w:sz="0" w:space="0" w:color="auto" w:frame="1"/>
                <w:shd w:val="clear" w:color="auto" w:fill="FAFCFF"/>
              </w:rPr>
              <w:t>=2</w:t>
            </w:r>
            <w:r w:rsidRPr="001F7F72">
              <w:rPr>
                <w:rFonts w:eastAsiaTheme="minorEastAsia"/>
                <w:i/>
                <w:iCs/>
                <w:spacing w:val="-5"/>
                <w:sz w:val="24"/>
                <w:bdr w:val="none" w:sz="0" w:space="0" w:color="auto" w:frame="1"/>
                <w:shd w:val="clear" w:color="auto" w:fill="FAFCFF"/>
              </w:rPr>
              <w:t>dx</w:t>
            </w:r>
          </w:p>
          <w:p w14:paraId="3A8AF7D6" w14:textId="77777777" w:rsidR="007C3649" w:rsidRPr="001F7F72" w:rsidRDefault="005436D3" w:rsidP="00861A16">
            <w:pPr>
              <w:rPr>
                <w:sz w:val="24"/>
              </w:rPr>
            </w:pPr>
            <w:r>
              <w:t xml:space="preserve">4.  </w:t>
            </w:r>
            <w:r w:rsidRPr="001F7F72">
              <w:rPr>
                <w:sz w:val="24"/>
              </w:rPr>
              <w:t>Сделать обратную замену, вернувшись от u к переменной x</w:t>
            </w:r>
            <w:r w:rsidRPr="001F7F72">
              <w:rPr>
                <w:spacing w:val="-5"/>
                <w:sz w:val="24"/>
                <w:bdr w:val="none" w:sz="0" w:space="0" w:color="auto" w:frame="1"/>
                <w:shd w:val="clear" w:color="auto" w:fill="FAFCFF"/>
              </w:rPr>
              <w:t xml:space="preserve"> </w:t>
            </w:r>
          </w:p>
          <w:p w14:paraId="0052A802" w14:textId="77777777" w:rsidR="00153202" w:rsidRPr="001F7F72" w:rsidRDefault="005436D3" w:rsidP="00861A16">
            <w:pPr>
              <w:rPr>
                <w:sz w:val="24"/>
              </w:rPr>
            </w:pPr>
            <w:r>
              <w:t xml:space="preserve">5.  </w:t>
            </w:r>
            <w:r w:rsidRPr="001F7F72">
              <w:rPr>
                <w:spacing w:val="-5"/>
                <w:sz w:val="24"/>
                <w:bdr w:val="none" w:sz="0" w:space="0" w:color="auto" w:frame="1"/>
                <w:shd w:val="clear" w:color="auto" w:fill="FAFCFF"/>
              </w:rPr>
              <w:t xml:space="preserve">Выразить </w:t>
            </w:r>
            <w:r w:rsidRPr="001F7F72">
              <w:rPr>
                <w:rFonts w:eastAsiaTheme="minorEastAsia"/>
                <w:i/>
                <w:iCs/>
                <w:spacing w:val="-5"/>
                <w:sz w:val="24"/>
                <w:bdr w:val="none" w:sz="0" w:space="0" w:color="auto" w:frame="1"/>
                <w:shd w:val="clear" w:color="auto" w:fill="FAFCFF"/>
              </w:rPr>
              <w:t>dx</w:t>
            </w:r>
            <w:r w:rsidRPr="001F7F72">
              <w:rPr>
                <w:spacing w:val="-5"/>
                <w:sz w:val="24"/>
                <w:bdr w:val="none" w:sz="0" w:space="0" w:color="auto" w:frame="1"/>
                <w:shd w:val="clear" w:color="auto" w:fill="FAFCFF"/>
              </w:rPr>
              <w:t xml:space="preserve"> через </w:t>
            </w:r>
            <w:r w:rsidRPr="001F7F72">
              <w:rPr>
                <w:rFonts w:eastAsiaTheme="minorEastAsia"/>
                <w:i/>
                <w:iCs/>
                <w:spacing w:val="-5"/>
                <w:sz w:val="24"/>
                <w:bdr w:val="none" w:sz="0" w:space="0" w:color="auto" w:frame="1"/>
                <w:shd w:val="clear" w:color="auto" w:fill="FAFCFF"/>
              </w:rPr>
              <w:t>du</w:t>
            </w:r>
            <w:r w:rsidRPr="001F7F72">
              <w:rPr>
                <w:spacing w:val="-5"/>
                <w:sz w:val="24"/>
                <w:bdr w:val="none" w:sz="0" w:space="0" w:color="auto" w:frame="1"/>
                <w:shd w:val="clear" w:color="auto" w:fill="FAFCFF"/>
              </w:rPr>
              <w:t xml:space="preserve"> и подставить всё в исходный интеграл</w:t>
            </w:r>
          </w:p>
        </w:tc>
        <w:tc>
          <w:tcPr>
            <w:tcW w:w="3544" w:type="dxa"/>
            <w:tcBorders>
              <w:top w:val="single" w:sz="4" w:space="0" w:color="auto"/>
              <w:left w:val="single" w:sz="4" w:space="0" w:color="auto"/>
              <w:bottom w:val="single" w:sz="4" w:space="0" w:color="auto"/>
              <w:right w:val="single" w:sz="4" w:space="0" w:color="auto"/>
            </w:tcBorders>
            <w:vAlign w:val="center"/>
          </w:tcPr>
          <w:p w14:paraId="7E041157" w14:textId="77777777" w:rsidR="007C3649" w:rsidRPr="001F7F72" w:rsidRDefault="005436D3" w:rsidP="00861A16">
            <w:r w:rsidRPr="001F7F72">
              <w:t>2-3-5-1-4</w:t>
            </w:r>
          </w:p>
        </w:tc>
        <w:tc>
          <w:tcPr>
            <w:tcW w:w="1688" w:type="dxa"/>
            <w:tcBorders>
              <w:top w:val="single" w:sz="4" w:space="0" w:color="auto"/>
              <w:left w:val="single" w:sz="4" w:space="0" w:color="auto"/>
              <w:bottom w:val="single" w:sz="4" w:space="0" w:color="auto"/>
              <w:right w:val="single" w:sz="4" w:space="0" w:color="auto"/>
            </w:tcBorders>
          </w:tcPr>
          <w:p w14:paraId="7D1A34C8" w14:textId="77777777" w:rsidR="00153202" w:rsidRPr="000C2508" w:rsidRDefault="005436D3" w:rsidP="00861A16">
            <w:r w:rsidRPr="00696317">
              <w:t xml:space="preserve">ОПК-3.2  </w:t>
            </w:r>
          </w:p>
        </w:tc>
      </w:tr>
      <w:tr w:rsidR="00153202" w:rsidRPr="000C2508" w14:paraId="3740BD47" w14:textId="77777777" w:rsidTr="00741287">
        <w:trPr>
          <w:trHeight w:val="162"/>
        </w:trPr>
        <w:tc>
          <w:tcPr>
            <w:tcW w:w="0" w:type="auto"/>
            <w:tcBorders>
              <w:top w:val="single" w:sz="4" w:space="0" w:color="auto"/>
              <w:left w:val="single" w:sz="4" w:space="0" w:color="auto"/>
              <w:bottom w:val="single" w:sz="4" w:space="0" w:color="auto"/>
              <w:right w:val="single" w:sz="4" w:space="0" w:color="auto"/>
            </w:tcBorders>
          </w:tcPr>
          <w:p w14:paraId="3A0C2499" w14:textId="77777777" w:rsidR="00153202" w:rsidRPr="000C2508" w:rsidRDefault="005436D3" w:rsidP="00861A16">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EE4DB1E" w14:textId="77777777" w:rsidR="007C3649" w:rsidRPr="00B51879" w:rsidRDefault="005436D3" w:rsidP="00861A16">
            <w:pPr>
              <w:rPr>
                <w:i/>
              </w:rPr>
            </w:pPr>
            <w:r w:rsidRPr="001F7F72">
              <w:t xml:space="preserve">Установите правильную последовательность шагов для вычисления интеграла </w:t>
            </w:r>
            <m:oMath>
              <m:nary>
                <m:naryPr>
                  <m:limLoc m:val="subSup"/>
                  <m:ctrlPr>
                    <w:rPr>
                      <w:rFonts w:ascii="Cambria Math" w:hAnsi="Cambria Math"/>
                      <w:i/>
                    </w:rPr>
                  </m:ctrlPr>
                </m:naryPr>
                <m:sub>
                  <m:r>
                    <w:rPr>
                      <w:rFonts w:ascii="Cambria Math" w:hAnsi="Cambria Math"/>
                    </w:rPr>
                    <m:t>0</m:t>
                  </m:r>
                </m:sub>
                <m:sup>
                  <m:r>
                    <w:rPr>
                      <w:rFonts w:ascii="Cambria Math" w:hAnsi="Cambria Math"/>
                    </w:rPr>
                    <m:t>1</m:t>
                  </m:r>
                </m:sup>
                <m:e>
                  <m:sSup>
                    <m:sSupPr>
                      <m:ctrlPr>
                        <w:rPr>
                          <w:rFonts w:ascii="Cambria Math" w:hAnsi="Cambria Math"/>
                          <w:i/>
                        </w:rPr>
                      </m:ctrlPr>
                    </m:sSupPr>
                    <m:e>
                      <m:r>
                        <w:rPr>
                          <w:rFonts w:ascii="Cambria Math" w:hAnsi="Cambria Math"/>
                        </w:rPr>
                        <m:t>х</m:t>
                      </m:r>
                    </m:e>
                    <m:sup>
                      <m:r>
                        <w:rPr>
                          <w:rFonts w:ascii="Cambria Math" w:hAnsi="Cambria Math"/>
                        </w:rPr>
                        <m:t>2</m:t>
                      </m:r>
                    </m:sup>
                  </m:sSup>
                </m:e>
              </m:nary>
              <m:r>
                <w:rPr>
                  <w:rFonts w:ascii="Cambria Math" w:hAnsi="Cambria Math"/>
                  <w:lang w:val="en-US"/>
                </w:rPr>
                <m:t>dx</m:t>
              </m:r>
            </m:oMath>
          </w:p>
          <w:p w14:paraId="2CB7106D" w14:textId="77777777" w:rsidR="007C554B" w:rsidRPr="001F7F72" w:rsidRDefault="005436D3" w:rsidP="00861A16">
            <w:pPr>
              <w:rPr>
                <w:sz w:val="24"/>
              </w:rPr>
            </w:pPr>
            <w:r>
              <w:t xml:space="preserve">1.  </w:t>
            </w:r>
            <w:r w:rsidRPr="001F7F72">
              <w:rPr>
                <w:sz w:val="24"/>
              </w:rPr>
              <w:t>Подставить нижний предел интегрирования (в данном случае 0 в формулу первообразной</w:t>
            </w:r>
          </w:p>
          <w:p w14:paraId="05FDE943" w14:textId="77777777" w:rsidR="007C554B" w:rsidRPr="001F7F72" w:rsidRDefault="005436D3" w:rsidP="00861A16">
            <w:pPr>
              <w:rPr>
                <w:sz w:val="24"/>
              </w:rPr>
            </w:pPr>
            <w:r>
              <w:t xml:space="preserve">2.  </w:t>
            </w:r>
            <w:r w:rsidRPr="001F7F72">
              <w:rPr>
                <w:sz w:val="24"/>
              </w:rPr>
              <w:t>Подставить верхний предел интегрирования (в данном случае 1) в формулу первообразной</w:t>
            </w:r>
          </w:p>
          <w:p w14:paraId="78EA63A3" w14:textId="77777777" w:rsidR="007C554B" w:rsidRPr="001F7F72" w:rsidRDefault="005436D3" w:rsidP="00861A16">
            <w:pPr>
              <w:rPr>
                <w:sz w:val="24"/>
              </w:rPr>
            </w:pPr>
            <w:r>
              <w:t xml:space="preserve">3.  </w:t>
            </w:r>
            <w:r w:rsidRPr="001F7F72">
              <w:rPr>
                <w:sz w:val="24"/>
              </w:rPr>
              <w:t>Найти первообразную (неопределенный интеграл) для подынтегральной функции</w:t>
            </w:r>
          </w:p>
          <w:p w14:paraId="52FD5C2D" w14:textId="77777777" w:rsidR="00153202" w:rsidRPr="001F7F72" w:rsidRDefault="005436D3" w:rsidP="00861A16">
            <w:pPr>
              <w:rPr>
                <w:sz w:val="24"/>
              </w:rPr>
            </w:pPr>
            <w:r>
              <w:t xml:space="preserve">4.  </w:t>
            </w:r>
            <w:r w:rsidRPr="001F7F72">
              <w:rPr>
                <w:sz w:val="24"/>
              </w:rPr>
              <w:t>Найти разность между значением в верхнем пределе и значением в нижнем пределе</w:t>
            </w:r>
          </w:p>
        </w:tc>
        <w:tc>
          <w:tcPr>
            <w:tcW w:w="3544" w:type="dxa"/>
            <w:tcBorders>
              <w:top w:val="single" w:sz="4" w:space="0" w:color="auto"/>
              <w:left w:val="single" w:sz="4" w:space="0" w:color="auto"/>
              <w:bottom w:val="single" w:sz="4" w:space="0" w:color="auto"/>
              <w:right w:val="single" w:sz="4" w:space="0" w:color="auto"/>
            </w:tcBorders>
            <w:vAlign w:val="center"/>
          </w:tcPr>
          <w:p w14:paraId="5CC5FCD8" w14:textId="77777777" w:rsidR="00153202" w:rsidRPr="001F7F72" w:rsidRDefault="005436D3" w:rsidP="00861A16">
            <w:pPr>
              <w:rPr>
                <w:lang w:val="en-US"/>
              </w:rPr>
            </w:pPr>
            <w:r w:rsidRPr="001F7F72">
              <w:rPr>
                <w:lang w:val="en-US"/>
              </w:rPr>
              <w:t>3-2-1-4</w:t>
            </w:r>
          </w:p>
        </w:tc>
        <w:tc>
          <w:tcPr>
            <w:tcW w:w="1688" w:type="dxa"/>
            <w:tcBorders>
              <w:top w:val="single" w:sz="4" w:space="0" w:color="auto"/>
              <w:left w:val="single" w:sz="4" w:space="0" w:color="auto"/>
              <w:bottom w:val="single" w:sz="4" w:space="0" w:color="auto"/>
              <w:right w:val="single" w:sz="4" w:space="0" w:color="auto"/>
            </w:tcBorders>
          </w:tcPr>
          <w:p w14:paraId="3281C3C9" w14:textId="77777777" w:rsidR="00153202" w:rsidRPr="000C2508" w:rsidRDefault="005436D3" w:rsidP="00861A16">
            <w:r w:rsidRPr="00696317">
              <w:t xml:space="preserve">ОПК-3.2  </w:t>
            </w:r>
          </w:p>
        </w:tc>
      </w:tr>
      <w:tr w:rsidR="00153202" w:rsidRPr="000C2508" w14:paraId="40A184C5"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49AA1CAB" w14:textId="77777777" w:rsidR="00153202" w:rsidRPr="000C2508" w:rsidRDefault="005436D3" w:rsidP="00861A16">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1E1A97BA" w14:textId="77777777" w:rsidR="001F7F72" w:rsidRPr="001F7F72" w:rsidRDefault="005436D3" w:rsidP="00861A16">
            <w:r w:rsidRPr="001F7F72">
              <w:t xml:space="preserve">Установите правильную последовательность шагов для нахождения производной функции </w:t>
            </w:r>
            <m:oMath>
              <m:r>
                <w:rPr>
                  <w:rFonts w:ascii="Cambria Math" w:hAnsi="Cambria Math"/>
                </w:rPr>
                <m:t>y=</m:t>
              </m:r>
              <m:func>
                <m:funcPr>
                  <m:ctrlPr>
                    <w:rPr>
                      <w:rFonts w:ascii="Cambria Math" w:hAnsi="Cambria Math"/>
                      <w:i/>
                    </w:rPr>
                  </m:ctrlPr>
                </m:funcPr>
                <m:fName>
                  <m:r>
                    <m:rPr>
                      <m:sty m:val="p"/>
                    </m:rPr>
                    <w:rPr>
                      <w:rFonts w:ascii="Cambria Math" w:hAnsi="Cambria Math"/>
                    </w:rPr>
                    <m:t>sin</m:t>
                  </m:r>
                </m:fName>
                <m:e>
                  <m:sSup>
                    <m:sSupPr>
                      <m:ctrlPr>
                        <w:rPr>
                          <w:rFonts w:ascii="Cambria Math" w:hAnsi="Cambria Math"/>
                          <w:i/>
                        </w:rPr>
                      </m:ctrlPr>
                    </m:sSupPr>
                    <m:e>
                      <m:r>
                        <w:rPr>
                          <w:rFonts w:ascii="Cambria Math" w:hAnsi="Cambria Math"/>
                        </w:rPr>
                        <m:t>x</m:t>
                      </m:r>
                    </m:e>
                    <m:sup>
                      <m:r>
                        <w:rPr>
                          <w:rFonts w:ascii="Cambria Math" w:hAnsi="Cambria Math"/>
                        </w:rPr>
                        <m:t>2</m:t>
                      </m:r>
                    </m:sup>
                  </m:sSup>
                </m:e>
              </m:func>
            </m:oMath>
          </w:p>
          <w:p w14:paraId="7D3B789C" w14:textId="77777777" w:rsidR="001F7F72" w:rsidRPr="001F7F72" w:rsidRDefault="005436D3" w:rsidP="00861A16">
            <w:pPr>
              <w:rPr>
                <w:sz w:val="24"/>
              </w:rPr>
            </w:pPr>
            <w:r>
              <w:t xml:space="preserve">1.  </w:t>
            </w:r>
            <w:r w:rsidRPr="001F7F72">
              <w:rPr>
                <w:sz w:val="24"/>
              </w:rPr>
              <w:t>Найти производную внутренней функции по переменной x</w:t>
            </w:r>
          </w:p>
          <w:p w14:paraId="6D8EE1CB" w14:textId="77777777" w:rsidR="001F7F72" w:rsidRPr="001F7F72" w:rsidRDefault="005436D3" w:rsidP="00861A16">
            <w:pPr>
              <w:rPr>
                <w:sz w:val="24"/>
              </w:rPr>
            </w:pPr>
            <w:r>
              <w:t xml:space="preserve">2.  </w:t>
            </w:r>
            <w:r w:rsidRPr="001F7F72">
              <w:rPr>
                <w:sz w:val="24"/>
              </w:rPr>
              <w:t>Определить внешнюю функцию и внутреннюю функцию</w:t>
            </w:r>
          </w:p>
          <w:p w14:paraId="1D7922F5" w14:textId="77777777" w:rsidR="001F7F72" w:rsidRPr="001F7F72" w:rsidRDefault="005436D3" w:rsidP="00861A16">
            <w:pPr>
              <w:rPr>
                <w:sz w:val="24"/>
              </w:rPr>
            </w:pPr>
            <w:r>
              <w:t xml:space="preserve">3.  </w:t>
            </w:r>
            <w:r w:rsidRPr="001F7F72">
              <w:rPr>
                <w:sz w:val="24"/>
              </w:rPr>
              <w:t>Перемножить полученные производные согласно правилу дифференцирования сложной функции</w:t>
            </w:r>
          </w:p>
          <w:p w14:paraId="4B3ECE5F" w14:textId="77777777" w:rsidR="00153202" w:rsidRPr="001F7F72" w:rsidRDefault="005436D3" w:rsidP="00861A16">
            <w:pPr>
              <w:rPr>
                <w:sz w:val="24"/>
              </w:rPr>
            </w:pPr>
            <w:r>
              <w:lastRenderedPageBreak/>
              <w:t xml:space="preserve">4.  </w:t>
            </w:r>
            <w:r w:rsidRPr="001F7F72">
              <w:rPr>
                <w:sz w:val="24"/>
              </w:rPr>
              <w:t>Найти производную внешней функции по её аргументу</w:t>
            </w:r>
          </w:p>
        </w:tc>
        <w:tc>
          <w:tcPr>
            <w:tcW w:w="3544" w:type="dxa"/>
            <w:tcBorders>
              <w:top w:val="single" w:sz="4" w:space="0" w:color="auto"/>
              <w:left w:val="single" w:sz="4" w:space="0" w:color="auto"/>
              <w:bottom w:val="single" w:sz="4" w:space="0" w:color="auto"/>
              <w:right w:val="single" w:sz="4" w:space="0" w:color="auto"/>
            </w:tcBorders>
            <w:vAlign w:val="center"/>
          </w:tcPr>
          <w:p w14:paraId="437FE349" w14:textId="77777777" w:rsidR="00153202" w:rsidRPr="001F7F72" w:rsidRDefault="005436D3" w:rsidP="00861A16">
            <w:pPr>
              <w:rPr>
                <w:lang w:val="en-US"/>
              </w:rPr>
            </w:pPr>
            <w:r>
              <w:rPr>
                <w:lang w:val="en-US"/>
              </w:rPr>
              <w:lastRenderedPageBreak/>
              <w:t>2-4-1-3</w:t>
            </w:r>
          </w:p>
        </w:tc>
        <w:tc>
          <w:tcPr>
            <w:tcW w:w="1688" w:type="dxa"/>
            <w:tcBorders>
              <w:top w:val="single" w:sz="4" w:space="0" w:color="auto"/>
              <w:left w:val="single" w:sz="4" w:space="0" w:color="auto"/>
              <w:bottom w:val="single" w:sz="4" w:space="0" w:color="auto"/>
              <w:right w:val="single" w:sz="4" w:space="0" w:color="auto"/>
            </w:tcBorders>
          </w:tcPr>
          <w:p w14:paraId="1C3F3A05" w14:textId="77777777" w:rsidR="00153202" w:rsidRPr="000C2508" w:rsidRDefault="005436D3" w:rsidP="00861A16">
            <w:r w:rsidRPr="00696317">
              <w:t xml:space="preserve">ОПК-3.2  </w:t>
            </w:r>
          </w:p>
        </w:tc>
      </w:tr>
      <w:tr w:rsidR="00153202" w:rsidRPr="00352071" w14:paraId="662258F5" w14:textId="77777777" w:rsidTr="009E6F66">
        <w:trPr>
          <w:trHeight w:val="3233"/>
        </w:trPr>
        <w:tc>
          <w:tcPr>
            <w:tcW w:w="0" w:type="auto"/>
            <w:tcBorders>
              <w:top w:val="single" w:sz="4" w:space="0" w:color="auto"/>
              <w:left w:val="single" w:sz="4" w:space="0" w:color="auto"/>
              <w:bottom w:val="single" w:sz="4" w:space="0" w:color="auto"/>
              <w:right w:val="single" w:sz="4" w:space="0" w:color="auto"/>
            </w:tcBorders>
          </w:tcPr>
          <w:p w14:paraId="0F6F40D4" w14:textId="77777777" w:rsidR="00153202" w:rsidRPr="000C2508" w:rsidRDefault="005436D3" w:rsidP="00861A16">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3A16AE87" w14:textId="77777777" w:rsidR="007819B4" w:rsidRPr="007819B4" w:rsidRDefault="005436D3" w:rsidP="00861A16">
            <w:r w:rsidRPr="007819B4">
              <w:t xml:space="preserve">Установите правильную последовательность шагов для нахождения площади фигуры, ограниченной графиком функции </w:t>
            </w:r>
            <m:oMath>
              <m:r>
                <w:rPr>
                  <w:rFonts w:ascii="Cambria Math" w:hAnsi="Cambria Math"/>
                </w:rPr>
                <m:t>y=4-</m:t>
              </m:r>
              <m:sSup>
                <m:sSupPr>
                  <m:ctrlPr>
                    <w:rPr>
                      <w:rFonts w:ascii="Cambria Math" w:hAnsi="Cambria Math"/>
                      <w:i/>
                    </w:rPr>
                  </m:ctrlPr>
                </m:sSupPr>
                <m:e>
                  <m:r>
                    <w:rPr>
                      <w:rFonts w:ascii="Cambria Math" w:hAnsi="Cambria Math"/>
                    </w:rPr>
                    <m:t>x</m:t>
                  </m:r>
                </m:e>
                <m:sup>
                  <m:r>
                    <w:rPr>
                      <w:rFonts w:ascii="Cambria Math" w:hAnsi="Cambria Math"/>
                    </w:rPr>
                    <m:t>2</m:t>
                  </m:r>
                </m:sup>
              </m:sSup>
            </m:oMath>
            <w:r w:rsidRPr="007819B4">
              <w:t xml:space="preserve"> и осью абсцисс (осью OX).</w:t>
            </w:r>
          </w:p>
          <w:p w14:paraId="13323CA6" w14:textId="77777777" w:rsidR="007819B4" w:rsidRPr="007819B4" w:rsidRDefault="005436D3" w:rsidP="00861A16">
            <w:pPr>
              <w:rPr>
                <w:sz w:val="24"/>
              </w:rPr>
            </w:pPr>
            <w:r>
              <w:t xml:space="preserve">1.  </w:t>
            </w:r>
            <w:r w:rsidRPr="007819B4">
              <w:rPr>
                <w:sz w:val="24"/>
              </w:rPr>
              <w:t xml:space="preserve">Записать определённый интеграл от функции </w:t>
            </w:r>
            <m:oMath>
              <m:r>
                <w:rPr>
                  <w:rFonts w:ascii="Cambria Math" w:hAnsi="Cambria Math"/>
                  <w:sz w:val="24"/>
                </w:rPr>
                <m:t>y=4-</m:t>
              </m:r>
              <m:sSup>
                <m:sSupPr>
                  <m:ctrlPr>
                    <w:rPr>
                      <w:rFonts w:ascii="Cambria Math" w:hAnsi="Cambria Math"/>
                      <w:i/>
                      <w:sz w:val="24"/>
                    </w:rPr>
                  </m:ctrlPr>
                </m:sSupPr>
                <m:e>
                  <m:r>
                    <w:rPr>
                      <w:rFonts w:ascii="Cambria Math" w:hAnsi="Cambria Math"/>
                      <w:sz w:val="24"/>
                    </w:rPr>
                    <m:t>x</m:t>
                  </m:r>
                </m:e>
                <m:sup>
                  <m:r>
                    <w:rPr>
                      <w:rFonts w:ascii="Cambria Math" w:hAnsi="Cambria Math"/>
                      <w:sz w:val="24"/>
                    </w:rPr>
                    <m:t>2</m:t>
                  </m:r>
                </m:sup>
              </m:sSup>
            </m:oMath>
            <w:r w:rsidRPr="007819B4">
              <w:rPr>
                <w:sz w:val="24"/>
              </w:rPr>
              <w:t xml:space="preserve"> </w:t>
            </w:r>
            <w:r>
              <w:rPr>
                <w:sz w:val="24"/>
              </w:rPr>
              <w:t>в пределах найденных точек с пересечениями с осями координат</w:t>
            </w:r>
          </w:p>
          <w:p w14:paraId="094D6A59" w14:textId="77777777" w:rsidR="007819B4" w:rsidRPr="007819B4" w:rsidRDefault="005436D3" w:rsidP="00861A16">
            <w:pPr>
              <w:rPr>
                <w:sz w:val="24"/>
              </w:rPr>
            </w:pPr>
            <w:r>
              <w:t xml:space="preserve">2.  </w:t>
            </w:r>
            <w:r w:rsidRPr="007819B4">
              <w:rPr>
                <w:sz w:val="24"/>
              </w:rPr>
              <w:t>Вычислить разность и получит</w:t>
            </w:r>
            <w:r>
              <w:rPr>
                <w:sz w:val="24"/>
              </w:rPr>
              <w:t xml:space="preserve">ь числовой результат (площадь) </w:t>
            </w:r>
          </w:p>
          <w:p w14:paraId="79F59B17" w14:textId="77777777" w:rsidR="007819B4" w:rsidRPr="007819B4" w:rsidRDefault="005436D3" w:rsidP="00861A16">
            <w:pPr>
              <w:rPr>
                <w:sz w:val="24"/>
              </w:rPr>
            </w:pPr>
            <w:r>
              <w:t xml:space="preserve">3.  </w:t>
            </w:r>
            <w:r w:rsidRPr="007819B4">
              <w:rPr>
                <w:sz w:val="24"/>
              </w:rPr>
              <w:t>Применить формулу Ньютона-Лейбница (подст</w:t>
            </w:r>
            <w:r>
              <w:rPr>
                <w:sz w:val="24"/>
              </w:rPr>
              <w:t>авить верхний и нижний пределы)</w:t>
            </w:r>
          </w:p>
          <w:p w14:paraId="5E4BBB7D" w14:textId="77777777" w:rsidR="007819B4" w:rsidRPr="007819B4" w:rsidRDefault="005436D3" w:rsidP="00861A16">
            <w:pPr>
              <w:rPr>
                <w:sz w:val="24"/>
              </w:rPr>
            </w:pPr>
            <w:r>
              <w:t xml:space="preserve">4.  </w:t>
            </w:r>
            <w:r w:rsidRPr="007819B4">
              <w:rPr>
                <w:sz w:val="24"/>
              </w:rPr>
              <w:t xml:space="preserve">Найти точки пересечения графика функции с осью OX </w:t>
            </w:r>
          </w:p>
          <w:p w14:paraId="1A648740" w14:textId="77777777" w:rsidR="00153202" w:rsidRPr="001F7F72" w:rsidRDefault="005436D3" w:rsidP="00861A16">
            <w:pPr>
              <w:rPr>
                <w:sz w:val="24"/>
              </w:rPr>
            </w:pPr>
            <w:r>
              <w:t xml:space="preserve">5.  </w:t>
            </w:r>
            <w:r w:rsidRPr="007819B4">
              <w:rPr>
                <w:sz w:val="24"/>
              </w:rPr>
              <w:t>Вычислить первообразную</w:t>
            </w:r>
            <w:r>
              <w:rPr>
                <w:sz w:val="24"/>
              </w:rPr>
              <w:t xml:space="preserve"> для подынтегрального выражения</w:t>
            </w:r>
          </w:p>
        </w:tc>
        <w:tc>
          <w:tcPr>
            <w:tcW w:w="3544" w:type="dxa"/>
            <w:tcBorders>
              <w:top w:val="single" w:sz="4" w:space="0" w:color="auto"/>
              <w:left w:val="single" w:sz="4" w:space="0" w:color="auto"/>
              <w:bottom w:val="single" w:sz="4" w:space="0" w:color="auto"/>
              <w:right w:val="single" w:sz="4" w:space="0" w:color="auto"/>
            </w:tcBorders>
            <w:vAlign w:val="center"/>
          </w:tcPr>
          <w:p w14:paraId="1DA557C0" w14:textId="77777777" w:rsidR="00153202" w:rsidRPr="001F7F72" w:rsidRDefault="005436D3" w:rsidP="00861A16">
            <w:r>
              <w:t>4-1-5-3-2</w:t>
            </w:r>
          </w:p>
        </w:tc>
        <w:tc>
          <w:tcPr>
            <w:tcW w:w="1688" w:type="dxa"/>
            <w:tcBorders>
              <w:top w:val="single" w:sz="4" w:space="0" w:color="auto"/>
              <w:left w:val="single" w:sz="4" w:space="0" w:color="auto"/>
              <w:bottom w:val="single" w:sz="4" w:space="0" w:color="auto"/>
              <w:right w:val="single" w:sz="4" w:space="0" w:color="auto"/>
            </w:tcBorders>
          </w:tcPr>
          <w:p w14:paraId="6B242EBF" w14:textId="77777777" w:rsidR="00153202" w:rsidRPr="0065554F" w:rsidRDefault="005436D3" w:rsidP="00861A16">
            <w:r w:rsidRPr="00696317">
              <w:t xml:space="preserve">ОПК-3.2  </w:t>
            </w:r>
          </w:p>
        </w:tc>
      </w:tr>
      <w:tr w:rsidR="00153202" w:rsidRPr="00352071" w14:paraId="1AF81C6B"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4EBBADB5" w14:textId="77777777" w:rsidR="00153202" w:rsidRPr="000C2508" w:rsidRDefault="005436D3" w:rsidP="00861A16">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1103D884" w14:textId="77777777" w:rsidR="009E6F66" w:rsidRPr="009E6F66" w:rsidRDefault="005436D3" w:rsidP="00861A16">
            <w:r w:rsidRPr="009E6F66">
              <w:t xml:space="preserve">Установите правильную последовательность шагов для нахождения наибольшего и наименьшего значений непрерывной функции </w:t>
            </w:r>
            <m:oMath>
              <m:r>
                <w:rPr>
                  <w:rFonts w:ascii="Cambria Math" w:hAnsi="Cambria Math"/>
                </w:rPr>
                <m:t>y=f(x)</m:t>
              </m:r>
            </m:oMath>
          </w:p>
          <w:p w14:paraId="5B95F8AC" w14:textId="77777777" w:rsidR="009E6F66" w:rsidRPr="009E6F66" w:rsidRDefault="005436D3" w:rsidP="00861A16">
            <w:pPr>
              <w:rPr>
                <w:sz w:val="24"/>
              </w:rPr>
            </w:pPr>
            <w:r w:rsidRPr="009E6F66">
              <w:rPr>
                <w:sz w:val="24"/>
              </w:rPr>
              <w:t>на отрезке [</w:t>
            </w:r>
            <w:r w:rsidRPr="009E6F66">
              <w:rPr>
                <w:sz w:val="24"/>
                <w:lang w:val="en-US"/>
              </w:rPr>
              <w:t>a</w:t>
            </w:r>
            <w:r w:rsidRPr="009E6F66">
              <w:rPr>
                <w:sz w:val="24"/>
              </w:rPr>
              <w:t>,</w:t>
            </w:r>
            <w:r w:rsidRPr="009E6F66">
              <w:rPr>
                <w:sz w:val="24"/>
                <w:lang w:val="en-US"/>
              </w:rPr>
              <w:t>b</w:t>
            </w:r>
            <w:r w:rsidRPr="009E6F66">
              <w:rPr>
                <w:sz w:val="24"/>
              </w:rPr>
              <w:t>].</w:t>
            </w:r>
          </w:p>
          <w:p w14:paraId="2371CB95" w14:textId="77777777" w:rsidR="000E125E" w:rsidRPr="009E6F66" w:rsidRDefault="005436D3" w:rsidP="00861A16">
            <w:pPr>
              <w:rPr>
                <w:sz w:val="24"/>
              </w:rPr>
            </w:pPr>
            <w:r>
              <w:t xml:space="preserve">1.  </w:t>
            </w:r>
            <w:r w:rsidRPr="009E6F66">
              <w:rPr>
                <w:sz w:val="24"/>
              </w:rPr>
              <w:t>Вычислить значения исходной функции f(x)</w:t>
            </w:r>
            <w:r>
              <w:rPr>
                <w:sz w:val="24"/>
              </w:rPr>
              <w:t xml:space="preserve"> в найденных критических точках</w:t>
            </w:r>
          </w:p>
          <w:p w14:paraId="5F9BD896" w14:textId="77777777" w:rsidR="000E125E" w:rsidRPr="000E125E" w:rsidRDefault="005436D3" w:rsidP="00861A16">
            <w:pPr>
              <w:rPr>
                <w:sz w:val="24"/>
              </w:rPr>
            </w:pPr>
            <w:r>
              <w:t xml:space="preserve">2.  </w:t>
            </w:r>
            <w:r w:rsidRPr="000E125E">
              <w:rPr>
                <w:sz w:val="24"/>
              </w:rPr>
              <w:t>Найти критические точки функции, лежащие внутри отрезка  [a,b](решить уравнение f ′(x)=0</w:t>
            </w:r>
            <w:r>
              <w:rPr>
                <w:sz w:val="24"/>
              </w:rPr>
              <w:t>)</w:t>
            </w:r>
          </w:p>
          <w:p w14:paraId="78D0DAF0" w14:textId="77777777" w:rsidR="000E125E" w:rsidRPr="009E6F66" w:rsidRDefault="005436D3" w:rsidP="00861A16">
            <w:pPr>
              <w:rPr>
                <w:sz w:val="24"/>
              </w:rPr>
            </w:pPr>
            <w:r>
              <w:t xml:space="preserve">3.  </w:t>
            </w:r>
            <w:r w:rsidRPr="009E6F66">
              <w:rPr>
                <w:sz w:val="24"/>
              </w:rPr>
              <w:t xml:space="preserve">Найти производную функции </w:t>
            </w:r>
            <w:r>
              <w:rPr>
                <w:sz w:val="24"/>
              </w:rPr>
              <w:t>f</w:t>
            </w:r>
            <w:r w:rsidRPr="000E125E">
              <w:rPr>
                <w:sz w:val="24"/>
              </w:rPr>
              <w:t xml:space="preserve"> </w:t>
            </w:r>
            <w:r w:rsidRPr="009E6F66">
              <w:rPr>
                <w:sz w:val="24"/>
              </w:rPr>
              <w:t>′</w:t>
            </w:r>
            <w:r>
              <w:rPr>
                <w:sz w:val="24"/>
              </w:rPr>
              <w:t>(x)</w:t>
            </w:r>
          </w:p>
          <w:p w14:paraId="7F6C3154" w14:textId="77777777" w:rsidR="000E125E" w:rsidRPr="000E125E" w:rsidRDefault="005436D3" w:rsidP="00861A16">
            <w:pPr>
              <w:rPr>
                <w:sz w:val="24"/>
              </w:rPr>
            </w:pPr>
            <w:r>
              <w:t xml:space="preserve">4.  </w:t>
            </w:r>
            <w:r w:rsidRPr="009E6F66">
              <w:rPr>
                <w:sz w:val="24"/>
              </w:rPr>
              <w:t xml:space="preserve">Сравнить все полученные значения и выбрать среди них </w:t>
            </w:r>
            <w:r>
              <w:rPr>
                <w:sz w:val="24"/>
              </w:rPr>
              <w:t>самое большое и самое маленькое</w:t>
            </w:r>
          </w:p>
          <w:p w14:paraId="74AD655D" w14:textId="77777777" w:rsidR="00153202" w:rsidRPr="001F7F72" w:rsidRDefault="005436D3" w:rsidP="00861A16">
            <w:pPr>
              <w:rPr>
                <w:sz w:val="24"/>
              </w:rPr>
            </w:pPr>
            <w:r>
              <w:t xml:space="preserve">5.  </w:t>
            </w:r>
            <w:r w:rsidRPr="009E6F66">
              <w:rPr>
                <w:sz w:val="24"/>
              </w:rPr>
              <w:t>Вычислить значения функции на концах отрезка, то есть f(a) и f(b)</w:t>
            </w:r>
          </w:p>
        </w:tc>
        <w:tc>
          <w:tcPr>
            <w:tcW w:w="3544" w:type="dxa"/>
            <w:tcBorders>
              <w:top w:val="single" w:sz="4" w:space="0" w:color="auto"/>
              <w:left w:val="single" w:sz="4" w:space="0" w:color="auto"/>
              <w:bottom w:val="single" w:sz="4" w:space="0" w:color="auto"/>
              <w:right w:val="single" w:sz="4" w:space="0" w:color="auto"/>
            </w:tcBorders>
            <w:vAlign w:val="center"/>
          </w:tcPr>
          <w:p w14:paraId="3B1698BF" w14:textId="77777777" w:rsidR="00153202" w:rsidRPr="000E125E" w:rsidRDefault="005436D3" w:rsidP="00861A16">
            <w:pPr>
              <w:rPr>
                <w:lang w:val="en-US"/>
              </w:rPr>
            </w:pPr>
            <w:r>
              <w:rPr>
                <w:lang w:val="en-US"/>
              </w:rPr>
              <w:t>3-2-1-5-4</w:t>
            </w:r>
          </w:p>
        </w:tc>
        <w:tc>
          <w:tcPr>
            <w:tcW w:w="1688" w:type="dxa"/>
            <w:tcBorders>
              <w:top w:val="single" w:sz="4" w:space="0" w:color="auto"/>
              <w:left w:val="single" w:sz="4" w:space="0" w:color="auto"/>
              <w:bottom w:val="single" w:sz="4" w:space="0" w:color="auto"/>
              <w:right w:val="single" w:sz="4" w:space="0" w:color="auto"/>
            </w:tcBorders>
          </w:tcPr>
          <w:p w14:paraId="6CEEA9E1" w14:textId="77777777" w:rsidR="00153202" w:rsidRPr="0065554F" w:rsidRDefault="005436D3" w:rsidP="00861A16">
            <w:r w:rsidRPr="00696317">
              <w:t xml:space="preserve">ОПК-3.2  </w:t>
            </w:r>
          </w:p>
        </w:tc>
      </w:tr>
      <w:tr w:rsidR="00153202" w:rsidRPr="00352071" w14:paraId="0238A3D3" w14:textId="77777777" w:rsidTr="00741287">
        <w:trPr>
          <w:trHeight w:val="126"/>
        </w:trPr>
        <w:tc>
          <w:tcPr>
            <w:tcW w:w="0" w:type="auto"/>
            <w:tcBorders>
              <w:top w:val="single" w:sz="4" w:space="0" w:color="auto"/>
              <w:left w:val="single" w:sz="4" w:space="0" w:color="auto"/>
              <w:bottom w:val="single" w:sz="4" w:space="0" w:color="auto"/>
              <w:right w:val="single" w:sz="4" w:space="0" w:color="auto"/>
            </w:tcBorders>
          </w:tcPr>
          <w:p w14:paraId="3B66FC21" w14:textId="77777777" w:rsidR="00153202" w:rsidRPr="000C2508" w:rsidRDefault="005436D3" w:rsidP="00861A16">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78E34DDC" w14:textId="77777777" w:rsidR="00DF0C89" w:rsidRPr="00DF0C89" w:rsidRDefault="005436D3" w:rsidP="00861A16">
            <w:r w:rsidRPr="00DF0C89">
              <w:t xml:space="preserve">Установите правильную последовательность шагов для решения дифференциального уравнения вида </w:t>
            </w:r>
            <w:r w:rsidRPr="00DF0C89">
              <w:rPr>
                <w:lang w:val="en-US"/>
              </w:rPr>
              <w:t>y</w:t>
            </w:r>
            <w:r w:rsidRPr="00DF0C89">
              <w:t>′=</w:t>
            </w:r>
            <w:r w:rsidRPr="00DF0C89">
              <w:rPr>
                <w:lang w:val="en-US"/>
              </w:rPr>
              <w:t>f</w:t>
            </w:r>
            <w:r w:rsidRPr="00DF0C89">
              <w:t>(</w:t>
            </w:r>
            <w:r w:rsidRPr="00DF0C89">
              <w:rPr>
                <w:lang w:val="en-US"/>
              </w:rPr>
              <w:t>x</w:t>
            </w:r>
            <w:r w:rsidRPr="00DF0C89">
              <w:t>)</w:t>
            </w:r>
            <w:r w:rsidRPr="00DF0C89">
              <w:rPr>
                <w:lang w:val="en-US"/>
              </w:rPr>
              <w:t>g</w:t>
            </w:r>
            <w:r w:rsidRPr="00DF0C89">
              <w:t>(</w:t>
            </w:r>
            <w:r w:rsidRPr="00DF0C89">
              <w:rPr>
                <w:lang w:val="en-US"/>
              </w:rPr>
              <w:t>y</w:t>
            </w:r>
            <w:r w:rsidRPr="00DF0C89">
              <w:t xml:space="preserve">) </w:t>
            </w:r>
          </w:p>
          <w:p w14:paraId="432EE2E3" w14:textId="77777777" w:rsidR="00DF0C89" w:rsidRPr="00DF0C89" w:rsidRDefault="005436D3" w:rsidP="00861A16">
            <w:r>
              <w:t xml:space="preserve">1.  </w:t>
            </w:r>
            <w:r w:rsidRPr="00DF0C89">
              <w:t xml:space="preserve">Выразить искомую функцию y из полученного уравнения (если это возможно), чтобы получить общее решение </w:t>
            </w:r>
          </w:p>
          <w:p w14:paraId="78C302F1" w14:textId="77777777" w:rsidR="00DF0C89" w:rsidRPr="00DF0C89" w:rsidRDefault="005436D3" w:rsidP="00861A16">
            <w:r>
              <w:t xml:space="preserve">2.  </w:t>
            </w:r>
            <w:r w:rsidRPr="00DF0C89">
              <w:t xml:space="preserve">Проинтегрировать обе части полученного равенства (найти неопределённые интегралы). </w:t>
            </w:r>
          </w:p>
          <w:p w14:paraId="6C54C7A4" w14:textId="77777777" w:rsidR="00DF0C89" w:rsidRPr="00DF0C89" w:rsidRDefault="005436D3" w:rsidP="00861A16">
            <w:r>
              <w:t xml:space="preserve">3.  </w:t>
            </w:r>
            <w:r w:rsidRPr="00DF0C89">
              <w:t xml:space="preserve">Представить производную y′  в виде отношения дифференциалов </w:t>
            </w:r>
            <m:oMath>
              <m:f>
                <m:fPr>
                  <m:ctrlPr>
                    <w:rPr>
                      <w:rFonts w:ascii="Cambria Math" w:hAnsi="Cambria Math"/>
                      <w:i/>
                    </w:rPr>
                  </m:ctrlPr>
                </m:fPr>
                <m:num>
                  <m:r>
                    <w:rPr>
                      <w:rFonts w:ascii="Cambria Math" w:hAnsi="Cambria Math"/>
                    </w:rPr>
                    <m:t>dy</m:t>
                  </m:r>
                </m:num>
                <m:den>
                  <m:r>
                    <w:rPr>
                      <w:rFonts w:ascii="Cambria Math" w:hAnsi="Cambria Math"/>
                    </w:rPr>
                    <m:t>dx</m:t>
                  </m:r>
                </m:den>
              </m:f>
            </m:oMath>
          </w:p>
          <w:p w14:paraId="0B7BD498" w14:textId="77777777" w:rsidR="00153202" w:rsidRPr="00DF0C89" w:rsidRDefault="005436D3" w:rsidP="00861A16">
            <w:r>
              <w:lastRenderedPageBreak/>
              <w:t xml:space="preserve">4.  </w:t>
            </w:r>
            <w:r w:rsidRPr="00DF0C89">
              <w:t xml:space="preserve">Разделить переменные так, чтобы все выражения с </w:t>
            </w:r>
            <w:r w:rsidRPr="00DF0C89">
              <w:rPr>
                <w:i/>
              </w:rPr>
              <w:t xml:space="preserve">y </w:t>
            </w:r>
            <w:r w:rsidRPr="00DF0C89">
              <w:t xml:space="preserve">и </w:t>
            </w:r>
            <w:r w:rsidRPr="00DF0C89">
              <w:rPr>
                <w:i/>
              </w:rPr>
              <w:t>dy</w:t>
            </w:r>
            <w:r w:rsidRPr="00DF0C89">
              <w:t xml:space="preserve"> оказались в одной части уравнения, а с </w:t>
            </w:r>
            <w:r w:rsidRPr="00DF0C89">
              <w:rPr>
                <w:i/>
              </w:rPr>
              <w:t>x</w:t>
            </w:r>
            <w:r w:rsidRPr="00DF0C89">
              <w:t xml:space="preserve"> и </w:t>
            </w:r>
            <w:r w:rsidRPr="00DF0C89">
              <w:rPr>
                <w:i/>
              </w:rPr>
              <w:t>dx</w:t>
            </w:r>
            <w:r w:rsidRPr="00DF0C89">
              <w:t xml:space="preserve"> — в другой.</w:t>
            </w:r>
          </w:p>
        </w:tc>
        <w:tc>
          <w:tcPr>
            <w:tcW w:w="3544" w:type="dxa"/>
            <w:tcBorders>
              <w:top w:val="single" w:sz="4" w:space="0" w:color="auto"/>
              <w:left w:val="single" w:sz="4" w:space="0" w:color="auto"/>
              <w:bottom w:val="single" w:sz="4" w:space="0" w:color="auto"/>
              <w:right w:val="single" w:sz="4" w:space="0" w:color="auto"/>
            </w:tcBorders>
            <w:vAlign w:val="center"/>
          </w:tcPr>
          <w:p w14:paraId="289781FE" w14:textId="77777777" w:rsidR="00153202" w:rsidRPr="00DF0C89" w:rsidRDefault="005436D3" w:rsidP="00861A16">
            <w:pPr>
              <w:rPr>
                <w:lang w:val="en-US"/>
              </w:rPr>
            </w:pPr>
            <w:r>
              <w:rPr>
                <w:lang w:val="en-US"/>
              </w:rPr>
              <w:lastRenderedPageBreak/>
              <w:t>3-4-2-1</w:t>
            </w:r>
          </w:p>
        </w:tc>
        <w:tc>
          <w:tcPr>
            <w:tcW w:w="1688" w:type="dxa"/>
            <w:tcBorders>
              <w:top w:val="single" w:sz="4" w:space="0" w:color="auto"/>
              <w:left w:val="single" w:sz="4" w:space="0" w:color="auto"/>
              <w:bottom w:val="single" w:sz="4" w:space="0" w:color="auto"/>
              <w:right w:val="single" w:sz="4" w:space="0" w:color="auto"/>
            </w:tcBorders>
          </w:tcPr>
          <w:p w14:paraId="5762BEA5" w14:textId="77777777" w:rsidR="00153202" w:rsidRPr="0065554F" w:rsidRDefault="005436D3" w:rsidP="00861A16">
            <w:r w:rsidRPr="00696317">
              <w:t xml:space="preserve">ОПК-3.2  </w:t>
            </w:r>
          </w:p>
        </w:tc>
      </w:tr>
      <w:tr w:rsidR="000A6A54" w:rsidRPr="000C2508" w14:paraId="3AE16042"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51F18DFF" w14:textId="77777777" w:rsidR="000A6A54" w:rsidRPr="000C2508" w:rsidRDefault="005436D3" w:rsidP="00861A16">
            <w:r w:rsidRPr="001A331C">
              <w:rPr>
                <w:b/>
              </w:rPr>
              <w:t>Задания открытого типа с кратким ответом/ вставить термин, словосочетание, дополнить предложенное</w:t>
            </w:r>
          </w:p>
        </w:tc>
      </w:tr>
      <w:tr w:rsidR="000A6A54" w:rsidRPr="000C2508" w14:paraId="29204CF1" w14:textId="77777777" w:rsidTr="00741287">
        <w:tc>
          <w:tcPr>
            <w:tcW w:w="0" w:type="auto"/>
            <w:tcBorders>
              <w:top w:val="single" w:sz="4" w:space="0" w:color="auto"/>
              <w:left w:val="single" w:sz="4" w:space="0" w:color="auto"/>
              <w:bottom w:val="single" w:sz="4" w:space="0" w:color="auto"/>
              <w:right w:val="single" w:sz="4" w:space="0" w:color="auto"/>
            </w:tcBorders>
          </w:tcPr>
          <w:p w14:paraId="73368EAD" w14:textId="77777777" w:rsidR="000A6A54" w:rsidRPr="000C2508" w:rsidRDefault="005436D3" w:rsidP="00861A16">
            <w:r>
              <w:t xml:space="preserve">36.  </w:t>
            </w:r>
          </w:p>
        </w:tc>
        <w:tc>
          <w:tcPr>
            <w:tcW w:w="7844" w:type="dxa"/>
            <w:tcBorders>
              <w:top w:val="single" w:sz="4" w:space="0" w:color="auto"/>
              <w:left w:val="single" w:sz="4" w:space="0" w:color="auto"/>
              <w:bottom w:val="single" w:sz="4" w:space="0" w:color="auto"/>
              <w:right w:val="single" w:sz="4" w:space="0" w:color="auto"/>
            </w:tcBorders>
          </w:tcPr>
          <w:p w14:paraId="0F0C86BA" w14:textId="77777777" w:rsidR="000A6A54" w:rsidRPr="00152B22" w:rsidRDefault="005436D3" w:rsidP="00861A16">
            <w:r w:rsidRPr="00152B22">
              <w:rPr>
                <w:shd w:val="clear" w:color="auto" w:fill="FFFFFF"/>
              </w:rPr>
              <w:t xml:space="preserve">Если указывается правило, позволяющее вычислить </w:t>
            </w:r>
            <w:r w:rsidRPr="00152B22">
              <w:rPr>
                <w:rFonts w:eastAsiaTheme="minorEastAsia"/>
                <w:i/>
                <w:iCs/>
                <w:shd w:val="clear" w:color="auto" w:fill="FFFFFF"/>
              </w:rPr>
              <w:t>n</w:t>
            </w:r>
            <w:r w:rsidRPr="00152B22">
              <w:rPr>
                <w:shd w:val="clear" w:color="auto" w:fill="FFFFFF"/>
              </w:rPr>
              <w:t>-й член, если известны все предыдущие, то говорят, что числовая последовательность задана ________________ способом.</w:t>
            </w:r>
          </w:p>
        </w:tc>
        <w:tc>
          <w:tcPr>
            <w:tcW w:w="3544" w:type="dxa"/>
            <w:tcBorders>
              <w:top w:val="single" w:sz="4" w:space="0" w:color="auto"/>
              <w:left w:val="single" w:sz="4" w:space="0" w:color="auto"/>
              <w:bottom w:val="single" w:sz="4" w:space="0" w:color="auto"/>
              <w:right w:val="single" w:sz="4" w:space="0" w:color="auto"/>
            </w:tcBorders>
            <w:vAlign w:val="center"/>
          </w:tcPr>
          <w:p w14:paraId="6E99350E" w14:textId="77777777" w:rsidR="000A6A54" w:rsidRPr="00152B22" w:rsidRDefault="005436D3" w:rsidP="00861A16">
            <w:r w:rsidRPr="00152B22">
              <w:t>рекуррентным</w:t>
            </w:r>
          </w:p>
        </w:tc>
        <w:tc>
          <w:tcPr>
            <w:tcW w:w="1688" w:type="dxa"/>
            <w:tcBorders>
              <w:top w:val="single" w:sz="4" w:space="0" w:color="auto"/>
              <w:left w:val="single" w:sz="4" w:space="0" w:color="auto"/>
              <w:bottom w:val="single" w:sz="4" w:space="0" w:color="auto"/>
              <w:right w:val="single" w:sz="4" w:space="0" w:color="auto"/>
            </w:tcBorders>
          </w:tcPr>
          <w:p w14:paraId="06954FBA" w14:textId="77777777" w:rsidR="000A6A54" w:rsidRPr="000C2508" w:rsidRDefault="005436D3" w:rsidP="00861A16">
            <w:r w:rsidRPr="00AB418D">
              <w:t xml:space="preserve">ОПК-3.1  </w:t>
            </w:r>
          </w:p>
        </w:tc>
      </w:tr>
      <w:tr w:rsidR="000A6A54" w:rsidRPr="000C2508" w14:paraId="5095A982" w14:textId="77777777" w:rsidTr="00741287">
        <w:tc>
          <w:tcPr>
            <w:tcW w:w="0" w:type="auto"/>
            <w:tcBorders>
              <w:top w:val="single" w:sz="4" w:space="0" w:color="auto"/>
              <w:left w:val="single" w:sz="4" w:space="0" w:color="auto"/>
              <w:bottom w:val="single" w:sz="4" w:space="0" w:color="auto"/>
              <w:right w:val="single" w:sz="4" w:space="0" w:color="auto"/>
            </w:tcBorders>
          </w:tcPr>
          <w:p w14:paraId="57348022" w14:textId="77777777" w:rsidR="000A6A54" w:rsidRPr="000C2508" w:rsidRDefault="005436D3" w:rsidP="00861A16">
            <w:r>
              <w:t xml:space="preserve">37.  </w:t>
            </w:r>
          </w:p>
        </w:tc>
        <w:tc>
          <w:tcPr>
            <w:tcW w:w="7844" w:type="dxa"/>
            <w:tcBorders>
              <w:top w:val="single" w:sz="4" w:space="0" w:color="auto"/>
              <w:left w:val="single" w:sz="4" w:space="0" w:color="auto"/>
              <w:bottom w:val="single" w:sz="4" w:space="0" w:color="auto"/>
              <w:right w:val="single" w:sz="4" w:space="0" w:color="auto"/>
            </w:tcBorders>
          </w:tcPr>
          <w:p w14:paraId="1424763D" w14:textId="77777777" w:rsidR="000A6A54" w:rsidRPr="00152B22" w:rsidRDefault="005436D3" w:rsidP="00861A16">
            <w:r w:rsidRPr="00152B22">
              <w:t>Операции над множествами можно изображать графически с помощью __________________________.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5D8CC7D" w14:textId="77777777" w:rsidR="000A6A54" w:rsidRPr="00152B22" w:rsidRDefault="005436D3" w:rsidP="00861A16">
            <w:r w:rsidRPr="00152B22">
              <w:t>диаграмм (кругов) Эйлера-Венна</w:t>
            </w:r>
          </w:p>
        </w:tc>
        <w:tc>
          <w:tcPr>
            <w:tcW w:w="1688" w:type="dxa"/>
            <w:tcBorders>
              <w:top w:val="single" w:sz="4" w:space="0" w:color="auto"/>
              <w:left w:val="single" w:sz="4" w:space="0" w:color="auto"/>
              <w:bottom w:val="single" w:sz="4" w:space="0" w:color="auto"/>
              <w:right w:val="single" w:sz="4" w:space="0" w:color="auto"/>
            </w:tcBorders>
          </w:tcPr>
          <w:p w14:paraId="7929B870" w14:textId="77777777" w:rsidR="000A6A54" w:rsidRPr="000C2508" w:rsidRDefault="005436D3" w:rsidP="00861A16">
            <w:r w:rsidRPr="00AB418D">
              <w:t xml:space="preserve">ОПК-3.1  </w:t>
            </w:r>
          </w:p>
        </w:tc>
      </w:tr>
      <w:tr w:rsidR="000A6A54" w:rsidRPr="000C2508" w14:paraId="2C331510" w14:textId="77777777" w:rsidTr="00741287">
        <w:tc>
          <w:tcPr>
            <w:tcW w:w="0" w:type="auto"/>
            <w:tcBorders>
              <w:top w:val="single" w:sz="4" w:space="0" w:color="auto"/>
              <w:left w:val="single" w:sz="4" w:space="0" w:color="auto"/>
              <w:bottom w:val="single" w:sz="4" w:space="0" w:color="auto"/>
              <w:right w:val="single" w:sz="4" w:space="0" w:color="auto"/>
            </w:tcBorders>
          </w:tcPr>
          <w:p w14:paraId="1894ADC8" w14:textId="77777777" w:rsidR="000A6A54" w:rsidRPr="000C2508" w:rsidRDefault="005436D3" w:rsidP="00861A16">
            <w:r>
              <w:t xml:space="preserve">38.  </w:t>
            </w:r>
          </w:p>
        </w:tc>
        <w:tc>
          <w:tcPr>
            <w:tcW w:w="7844" w:type="dxa"/>
            <w:tcBorders>
              <w:top w:val="single" w:sz="4" w:space="0" w:color="auto"/>
              <w:left w:val="single" w:sz="4" w:space="0" w:color="auto"/>
              <w:bottom w:val="single" w:sz="4" w:space="0" w:color="auto"/>
              <w:right w:val="single" w:sz="4" w:space="0" w:color="auto"/>
            </w:tcBorders>
          </w:tcPr>
          <w:p w14:paraId="1ADB850F" w14:textId="77777777" w:rsidR="000A6A54" w:rsidRPr="00152B22" w:rsidRDefault="005436D3" w:rsidP="00861A16">
            <w:r w:rsidRPr="00152B22">
              <w:t>Множество, не содержащее ни одного элемента, называется 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28C5B26" w14:textId="77777777" w:rsidR="000A6A54" w:rsidRPr="00152B22" w:rsidRDefault="005436D3" w:rsidP="00861A16">
            <w:r w:rsidRPr="00152B22">
              <w:t>пустым</w:t>
            </w:r>
          </w:p>
        </w:tc>
        <w:tc>
          <w:tcPr>
            <w:tcW w:w="1688" w:type="dxa"/>
            <w:tcBorders>
              <w:top w:val="single" w:sz="4" w:space="0" w:color="auto"/>
              <w:left w:val="single" w:sz="4" w:space="0" w:color="auto"/>
              <w:bottom w:val="single" w:sz="4" w:space="0" w:color="auto"/>
              <w:right w:val="single" w:sz="4" w:space="0" w:color="auto"/>
            </w:tcBorders>
          </w:tcPr>
          <w:p w14:paraId="0D91C4AF" w14:textId="77777777" w:rsidR="000A6A54" w:rsidRPr="000C2508" w:rsidRDefault="005436D3" w:rsidP="00861A16">
            <w:r w:rsidRPr="00AB418D">
              <w:t xml:space="preserve">ОПК-3.1  </w:t>
            </w:r>
          </w:p>
        </w:tc>
      </w:tr>
      <w:tr w:rsidR="000A6A54" w:rsidRPr="000C2508" w14:paraId="58E34915" w14:textId="77777777" w:rsidTr="00741287">
        <w:tc>
          <w:tcPr>
            <w:tcW w:w="0" w:type="auto"/>
            <w:tcBorders>
              <w:top w:val="single" w:sz="4" w:space="0" w:color="auto"/>
              <w:left w:val="single" w:sz="4" w:space="0" w:color="auto"/>
              <w:bottom w:val="single" w:sz="4" w:space="0" w:color="auto"/>
              <w:right w:val="single" w:sz="4" w:space="0" w:color="auto"/>
            </w:tcBorders>
          </w:tcPr>
          <w:p w14:paraId="3EBBD616" w14:textId="77777777" w:rsidR="000A6A54" w:rsidRPr="000C2508" w:rsidRDefault="005436D3" w:rsidP="00861A16">
            <w:r>
              <w:t xml:space="preserve">39.  </w:t>
            </w:r>
          </w:p>
        </w:tc>
        <w:tc>
          <w:tcPr>
            <w:tcW w:w="7844" w:type="dxa"/>
            <w:tcBorders>
              <w:top w:val="single" w:sz="4" w:space="0" w:color="auto"/>
              <w:left w:val="single" w:sz="4" w:space="0" w:color="auto"/>
              <w:bottom w:val="single" w:sz="4" w:space="0" w:color="auto"/>
              <w:right w:val="single" w:sz="4" w:space="0" w:color="auto"/>
            </w:tcBorders>
          </w:tcPr>
          <w:p w14:paraId="4710EA93" w14:textId="77777777" w:rsidR="000A6A54" w:rsidRPr="00152B22" w:rsidRDefault="005436D3" w:rsidP="00861A16">
            <w:r w:rsidRPr="00152B22">
              <w:rPr>
                <w:shd w:val="clear" w:color="auto" w:fill="FFFFFF"/>
              </w:rPr>
              <w:t xml:space="preserve">Если указывается формула </w:t>
            </w:r>
            <w:r w:rsidRPr="00152B22">
              <w:rPr>
                <w:rFonts w:eastAsiaTheme="minorEastAsia"/>
                <w:i/>
                <w:iCs/>
                <w:shd w:val="clear" w:color="auto" w:fill="FFFFFF"/>
              </w:rPr>
              <w:t>n</w:t>
            </w:r>
            <w:r w:rsidRPr="00152B22">
              <w:rPr>
                <w:shd w:val="clear" w:color="auto" w:fill="FFFFFF"/>
              </w:rPr>
              <w:t>-го члена числовой последовательности, то говорят, что она задана________________ способом.</w:t>
            </w:r>
          </w:p>
        </w:tc>
        <w:tc>
          <w:tcPr>
            <w:tcW w:w="3544" w:type="dxa"/>
            <w:tcBorders>
              <w:top w:val="single" w:sz="4" w:space="0" w:color="auto"/>
              <w:left w:val="single" w:sz="4" w:space="0" w:color="auto"/>
              <w:bottom w:val="single" w:sz="4" w:space="0" w:color="auto"/>
              <w:right w:val="single" w:sz="4" w:space="0" w:color="auto"/>
            </w:tcBorders>
            <w:vAlign w:val="center"/>
          </w:tcPr>
          <w:p w14:paraId="6F03E869" w14:textId="77777777" w:rsidR="000A6A54" w:rsidRPr="00152B22" w:rsidRDefault="005436D3" w:rsidP="00861A16">
            <w:r w:rsidRPr="00152B22">
              <w:t>аналитическим</w:t>
            </w:r>
          </w:p>
        </w:tc>
        <w:tc>
          <w:tcPr>
            <w:tcW w:w="1688" w:type="dxa"/>
            <w:tcBorders>
              <w:top w:val="single" w:sz="4" w:space="0" w:color="auto"/>
              <w:left w:val="single" w:sz="4" w:space="0" w:color="auto"/>
              <w:bottom w:val="single" w:sz="4" w:space="0" w:color="auto"/>
              <w:right w:val="single" w:sz="4" w:space="0" w:color="auto"/>
            </w:tcBorders>
          </w:tcPr>
          <w:p w14:paraId="03F7EA47" w14:textId="77777777" w:rsidR="000A6A54" w:rsidRPr="000C2508" w:rsidRDefault="005436D3" w:rsidP="00861A16">
            <w:r w:rsidRPr="00AB418D">
              <w:t xml:space="preserve">ОПК-3.1  </w:t>
            </w:r>
          </w:p>
        </w:tc>
      </w:tr>
      <w:tr w:rsidR="000A6A54" w:rsidRPr="000C2508" w14:paraId="3901D218" w14:textId="77777777" w:rsidTr="00741287">
        <w:trPr>
          <w:trHeight w:val="751"/>
        </w:trPr>
        <w:tc>
          <w:tcPr>
            <w:tcW w:w="0" w:type="auto"/>
            <w:tcBorders>
              <w:top w:val="single" w:sz="4" w:space="0" w:color="auto"/>
              <w:left w:val="single" w:sz="4" w:space="0" w:color="auto"/>
              <w:bottom w:val="single" w:sz="4" w:space="0" w:color="auto"/>
              <w:right w:val="single" w:sz="4" w:space="0" w:color="auto"/>
            </w:tcBorders>
          </w:tcPr>
          <w:p w14:paraId="227799AD" w14:textId="77777777" w:rsidR="000A6A54" w:rsidRPr="000C2508" w:rsidRDefault="005436D3" w:rsidP="00861A16">
            <w:r>
              <w:t xml:space="preserve">40.  </w:t>
            </w:r>
          </w:p>
        </w:tc>
        <w:tc>
          <w:tcPr>
            <w:tcW w:w="7844" w:type="dxa"/>
            <w:tcBorders>
              <w:top w:val="single" w:sz="4" w:space="0" w:color="auto"/>
              <w:left w:val="single" w:sz="4" w:space="0" w:color="auto"/>
              <w:bottom w:val="single" w:sz="4" w:space="0" w:color="auto"/>
              <w:right w:val="single" w:sz="4" w:space="0" w:color="auto"/>
            </w:tcBorders>
          </w:tcPr>
          <w:p w14:paraId="614F3CAA" w14:textId="77777777" w:rsidR="000A6A54" w:rsidRPr="00152B22" w:rsidRDefault="005436D3" w:rsidP="00861A16">
            <w:r w:rsidRPr="00152B22">
              <w:rPr>
                <w:shd w:val="clear" w:color="auto" w:fill="FFFFFF"/>
              </w:rPr>
              <w:t>Для непрерывной на интервале функции всегда существует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7D73627" w14:textId="77777777" w:rsidR="000A6A54" w:rsidRPr="00152B22" w:rsidRDefault="005436D3" w:rsidP="00861A16">
            <w:r w:rsidRPr="00152B22">
              <w:rPr>
                <w:shd w:val="clear" w:color="auto" w:fill="FFFFFF"/>
              </w:rPr>
              <w:t>первообразная</w:t>
            </w:r>
          </w:p>
        </w:tc>
        <w:tc>
          <w:tcPr>
            <w:tcW w:w="1688" w:type="dxa"/>
            <w:tcBorders>
              <w:top w:val="single" w:sz="4" w:space="0" w:color="auto"/>
              <w:left w:val="single" w:sz="4" w:space="0" w:color="auto"/>
              <w:bottom w:val="single" w:sz="4" w:space="0" w:color="auto"/>
              <w:right w:val="single" w:sz="4" w:space="0" w:color="auto"/>
            </w:tcBorders>
          </w:tcPr>
          <w:p w14:paraId="56453B53" w14:textId="77777777" w:rsidR="000A6A54" w:rsidRPr="000C2508" w:rsidRDefault="005436D3" w:rsidP="00861A16">
            <w:r w:rsidRPr="00AB418D">
              <w:t xml:space="preserve">ОПК-3.1  </w:t>
            </w:r>
          </w:p>
        </w:tc>
      </w:tr>
      <w:tr w:rsidR="000A6A54" w:rsidRPr="000C2508" w14:paraId="60444DF5" w14:textId="77777777" w:rsidTr="00741287">
        <w:tc>
          <w:tcPr>
            <w:tcW w:w="0" w:type="auto"/>
            <w:tcBorders>
              <w:top w:val="single" w:sz="4" w:space="0" w:color="auto"/>
              <w:left w:val="single" w:sz="4" w:space="0" w:color="auto"/>
              <w:bottom w:val="single" w:sz="4" w:space="0" w:color="auto"/>
              <w:right w:val="single" w:sz="4" w:space="0" w:color="auto"/>
            </w:tcBorders>
          </w:tcPr>
          <w:p w14:paraId="15E5AEA0" w14:textId="77777777" w:rsidR="000A6A54" w:rsidRPr="000C2508" w:rsidRDefault="005436D3" w:rsidP="00861A16">
            <w:r>
              <w:t xml:space="preserve">41.  </w:t>
            </w:r>
          </w:p>
        </w:tc>
        <w:tc>
          <w:tcPr>
            <w:tcW w:w="7844" w:type="dxa"/>
            <w:tcBorders>
              <w:top w:val="single" w:sz="4" w:space="0" w:color="auto"/>
              <w:left w:val="single" w:sz="4" w:space="0" w:color="auto"/>
              <w:bottom w:val="single" w:sz="4" w:space="0" w:color="auto"/>
              <w:right w:val="single" w:sz="4" w:space="0" w:color="auto"/>
            </w:tcBorders>
          </w:tcPr>
          <w:p w14:paraId="2768E3AD" w14:textId="77777777" w:rsidR="000A6A54" w:rsidRPr="00152B22" w:rsidRDefault="005436D3" w:rsidP="00861A16">
            <w:r w:rsidRPr="00152B22">
              <w:rPr>
                <w:shd w:val="clear" w:color="auto" w:fill="FFFFFF"/>
              </w:rPr>
              <w:t xml:space="preserve">Последовательность </w:t>
            </w:r>
            <w:r w:rsidRPr="00152B22">
              <w:rPr>
                <w:rFonts w:eastAsiaTheme="minorEastAsia"/>
                <w:i/>
                <w:iCs/>
                <w:shd w:val="clear" w:color="auto" w:fill="FFFFFF"/>
              </w:rPr>
              <w:t>b</w:t>
            </w:r>
            <w:r w:rsidRPr="00152B22">
              <w:rPr>
                <w:rFonts w:eastAsiaTheme="minorEastAsia"/>
                <w:i/>
                <w:iCs/>
                <w:shd w:val="clear" w:color="auto" w:fill="FFFFFF"/>
                <w:vertAlign w:val="subscript"/>
              </w:rPr>
              <w:t>n</w:t>
            </w:r>
            <w:r w:rsidRPr="00152B22">
              <w:rPr>
                <w:shd w:val="clear" w:color="auto" w:fill="FFFFFF"/>
              </w:rPr>
              <w:t>=</w:t>
            </w:r>
            <w:r w:rsidRPr="00152B22">
              <w:rPr>
                <w:rFonts w:eastAsiaTheme="minorEastAsia"/>
                <w:i/>
                <w:iCs/>
                <w:shd w:val="clear" w:color="auto" w:fill="FFFFFF"/>
              </w:rPr>
              <w:t>n</w:t>
            </w:r>
            <w:r w:rsidRPr="00152B22">
              <w:rPr>
                <w:rFonts w:eastAsiaTheme="minorEastAsia"/>
                <w:shd w:val="clear" w:color="auto" w:fill="FFFFFF"/>
                <w:vertAlign w:val="superscript"/>
              </w:rPr>
              <w:t>2</w:t>
            </w:r>
            <w:r w:rsidRPr="00152B22">
              <w:rPr>
                <w:shd w:val="clear" w:color="auto" w:fill="FFFFFF"/>
                <w:vertAlign w:val="superscript"/>
              </w:rPr>
              <w:t xml:space="preserve"> </w:t>
            </w:r>
            <w:r w:rsidRPr="00152B22">
              <w:rPr>
                <w:shd w:val="clear" w:color="auto" w:fill="FFFFFF"/>
              </w:rPr>
              <w:t xml:space="preserve">— бесконечно _____________, так как </w:t>
            </w:r>
            <m:oMath>
              <m:func>
                <m:funcPr>
                  <m:ctrlPr>
                    <w:rPr>
                      <w:rFonts w:ascii="Cambria Math" w:hAnsi="Cambria Math"/>
                      <w:i/>
                      <w:shd w:val="clear" w:color="auto" w:fill="FFFFFF"/>
                    </w:rPr>
                  </m:ctrlPr>
                </m:funcPr>
                <m:fName>
                  <m:limLow>
                    <m:limLowPr>
                      <m:ctrlPr>
                        <w:rPr>
                          <w:rFonts w:ascii="Cambria Math" w:hAnsi="Cambria Math"/>
                          <w:i/>
                          <w:shd w:val="clear" w:color="auto" w:fill="FFFFFF"/>
                        </w:rPr>
                      </m:ctrlPr>
                    </m:limLowPr>
                    <m:e>
                      <m:r>
                        <m:rPr>
                          <m:sty m:val="p"/>
                        </m:rPr>
                        <w:rPr>
                          <w:rFonts w:ascii="Cambria Math" w:hAnsi="Cambria Math"/>
                          <w:shd w:val="clear" w:color="auto" w:fill="FFFFFF"/>
                        </w:rPr>
                        <m:t>lim</m:t>
                      </m:r>
                    </m:e>
                    <m:lim>
                      <m:r>
                        <w:rPr>
                          <w:rFonts w:ascii="Cambria Math" w:hAnsi="Cambria Math"/>
                          <w:shd w:val="clear" w:color="auto" w:fill="FFFFFF"/>
                        </w:rPr>
                        <m:t>n→∞</m:t>
                      </m:r>
                    </m:lim>
                  </m:limLow>
                </m:fName>
                <m:e>
                  <m:sSup>
                    <m:sSupPr>
                      <m:ctrlPr>
                        <w:rPr>
                          <w:rFonts w:ascii="Cambria Math" w:hAnsi="Cambria Math"/>
                          <w:i/>
                          <w:shd w:val="clear" w:color="auto" w:fill="FFFFFF"/>
                        </w:rPr>
                      </m:ctrlPr>
                    </m:sSupPr>
                    <m:e>
                      <m:r>
                        <w:rPr>
                          <w:rFonts w:ascii="Cambria Math" w:hAnsi="Cambria Math"/>
                          <w:shd w:val="clear" w:color="auto" w:fill="FFFFFF"/>
                        </w:rPr>
                        <m:t>n</m:t>
                      </m:r>
                    </m:e>
                    <m:sup>
                      <m:r>
                        <w:rPr>
                          <w:rFonts w:ascii="Cambria Math" w:hAnsi="Cambria Math"/>
                          <w:shd w:val="clear" w:color="auto" w:fill="FFFFFF"/>
                        </w:rPr>
                        <m:t>2</m:t>
                      </m:r>
                    </m:sup>
                  </m:sSup>
                </m:e>
              </m:func>
              <m:r>
                <w:rPr>
                  <w:rFonts w:ascii="Cambria Math" w:hAnsi="Cambria Math"/>
                  <w:shd w:val="clear" w:color="auto" w:fill="FFFFFF"/>
                </w:rPr>
                <m:t>=+∞</m:t>
              </m:r>
            </m:oMath>
            <w:r w:rsidRPr="00152B22">
              <w:rPr>
                <w:rFonts w:eastAsiaTheme="minorEastAsia"/>
                <w:i/>
                <w:iCs/>
                <w:shd w:val="clear" w:color="auto" w:fill="FFFFFF"/>
              </w:rPr>
              <w:t>.</w:t>
            </w:r>
          </w:p>
        </w:tc>
        <w:tc>
          <w:tcPr>
            <w:tcW w:w="3544" w:type="dxa"/>
            <w:tcBorders>
              <w:top w:val="single" w:sz="4" w:space="0" w:color="auto"/>
              <w:left w:val="single" w:sz="4" w:space="0" w:color="auto"/>
              <w:bottom w:val="single" w:sz="4" w:space="0" w:color="auto"/>
              <w:right w:val="single" w:sz="4" w:space="0" w:color="auto"/>
            </w:tcBorders>
            <w:vAlign w:val="center"/>
          </w:tcPr>
          <w:p w14:paraId="7DF33C7C" w14:textId="77777777" w:rsidR="000A6A54" w:rsidRPr="00152B22" w:rsidRDefault="005436D3" w:rsidP="00861A16">
            <w:r w:rsidRPr="00152B22">
              <w:rPr>
                <w:shd w:val="clear" w:color="auto" w:fill="FFFFFF"/>
              </w:rPr>
              <w:t>большая</w:t>
            </w:r>
          </w:p>
        </w:tc>
        <w:tc>
          <w:tcPr>
            <w:tcW w:w="1688" w:type="dxa"/>
            <w:tcBorders>
              <w:top w:val="single" w:sz="4" w:space="0" w:color="auto"/>
              <w:left w:val="single" w:sz="4" w:space="0" w:color="auto"/>
              <w:bottom w:val="single" w:sz="4" w:space="0" w:color="auto"/>
              <w:right w:val="single" w:sz="4" w:space="0" w:color="auto"/>
            </w:tcBorders>
          </w:tcPr>
          <w:p w14:paraId="77645CAD" w14:textId="77777777" w:rsidR="000A6A54" w:rsidRPr="000C2508" w:rsidRDefault="005436D3" w:rsidP="00861A16">
            <w:r w:rsidRPr="00AB418D">
              <w:t xml:space="preserve">ОПК-3.1  </w:t>
            </w:r>
          </w:p>
        </w:tc>
      </w:tr>
      <w:tr w:rsidR="000A6A54" w:rsidRPr="000C2508" w14:paraId="2D601B42" w14:textId="77777777" w:rsidTr="00741287">
        <w:tc>
          <w:tcPr>
            <w:tcW w:w="0" w:type="auto"/>
            <w:tcBorders>
              <w:top w:val="single" w:sz="4" w:space="0" w:color="auto"/>
              <w:left w:val="single" w:sz="4" w:space="0" w:color="auto"/>
              <w:bottom w:val="single" w:sz="4" w:space="0" w:color="auto"/>
              <w:right w:val="single" w:sz="4" w:space="0" w:color="auto"/>
            </w:tcBorders>
          </w:tcPr>
          <w:p w14:paraId="376FAC9C" w14:textId="77777777" w:rsidR="000A6A54" w:rsidRPr="000C2508" w:rsidRDefault="005436D3" w:rsidP="00861A16">
            <w:r>
              <w:t xml:space="preserve">42.  </w:t>
            </w:r>
          </w:p>
        </w:tc>
        <w:tc>
          <w:tcPr>
            <w:tcW w:w="7844" w:type="dxa"/>
            <w:tcBorders>
              <w:top w:val="single" w:sz="4" w:space="0" w:color="auto"/>
              <w:left w:val="single" w:sz="4" w:space="0" w:color="auto"/>
              <w:bottom w:val="single" w:sz="4" w:space="0" w:color="auto"/>
              <w:right w:val="single" w:sz="4" w:space="0" w:color="auto"/>
            </w:tcBorders>
          </w:tcPr>
          <w:p w14:paraId="523DB922" w14:textId="77777777" w:rsidR="000A6A54" w:rsidRPr="00152B22" w:rsidRDefault="005436D3" w:rsidP="00861A16">
            <w:r w:rsidRPr="00152B22">
              <w:rPr>
                <w:shd w:val="clear" w:color="auto" w:fill="FFFFFF"/>
              </w:rPr>
              <w:t xml:space="preserve">При </w:t>
            </w:r>
            <w:r w:rsidRPr="00152B22">
              <w:rPr>
                <w:rFonts w:eastAsiaTheme="minorEastAsia"/>
                <w:i/>
                <w:iCs/>
                <w:shd w:val="clear" w:color="auto" w:fill="FFFFFF"/>
              </w:rPr>
              <w:t>x</w:t>
            </w:r>
            <w:r w:rsidRPr="00152B22">
              <w:rPr>
                <w:rFonts w:eastAsiaTheme="minorEastAsia"/>
                <w:shd w:val="clear" w:color="auto" w:fill="FFFFFF"/>
              </w:rPr>
              <w:t>→0</w:t>
            </w:r>
            <w:r w:rsidRPr="00152B22">
              <w:rPr>
                <w:shd w:val="clear" w:color="auto" w:fill="FFFFFF"/>
              </w:rPr>
              <w:t xml:space="preserve"> функция </w:t>
            </w:r>
            <w:r w:rsidRPr="00152B22">
              <w:rPr>
                <w:rFonts w:eastAsiaTheme="minorEastAsia"/>
                <w:i/>
                <w:iCs/>
                <w:shd w:val="clear" w:color="auto" w:fill="FFFFFF"/>
              </w:rPr>
              <w:t>x</w:t>
            </w:r>
            <w:r w:rsidRPr="00152B22">
              <w:rPr>
                <w:shd w:val="clear" w:color="auto" w:fill="FFFFFF"/>
              </w:rPr>
              <w:t xml:space="preserve"> — бесконечно __________, а</w:t>
            </w:r>
            <w:r w:rsidRPr="00152B22">
              <w:t xml:space="preserve"> </w:t>
            </w:r>
            <w:r w:rsidRPr="00152B22">
              <w:rPr>
                <w:shd w:val="clear" w:color="auto" w:fill="FFFFFF"/>
              </w:rPr>
              <w:t xml:space="preserve">функция  </w:t>
            </w:r>
            <m:oMath>
              <m:f>
                <m:fPr>
                  <m:ctrlPr>
                    <w:rPr>
                      <w:rFonts w:ascii="Cambria Math" w:hAnsi="Cambria Math"/>
                      <w:i/>
                      <w:shd w:val="clear" w:color="auto" w:fill="FFFFFF"/>
                    </w:rPr>
                  </m:ctrlPr>
                </m:fPr>
                <m:num>
                  <m:r>
                    <w:rPr>
                      <w:rFonts w:ascii="Cambria Math" w:hAnsi="Cambria Math"/>
                      <w:shd w:val="clear" w:color="auto" w:fill="FFFFFF"/>
                    </w:rPr>
                    <m:t>1</m:t>
                  </m:r>
                </m:num>
                <m:den>
                  <m:r>
                    <w:rPr>
                      <w:rFonts w:ascii="Cambria Math" w:hAnsi="Cambria Math"/>
                      <w:shd w:val="clear" w:color="auto" w:fill="FFFFFF"/>
                    </w:rPr>
                    <m:t>х</m:t>
                  </m:r>
                </m:den>
              </m:f>
              <m:r>
                <w:rPr>
                  <w:rFonts w:ascii="Cambria Math" w:hAnsi="Cambria Math"/>
                  <w:shd w:val="clear" w:color="auto" w:fill="FFFFFF"/>
                </w:rPr>
                <m:t xml:space="preserve"> </m:t>
              </m:r>
            </m:oMath>
            <w:r w:rsidRPr="00152B22">
              <w:rPr>
                <w:shd w:val="clear" w:color="auto" w:fill="FFFFFF"/>
              </w:rPr>
              <w:t xml:space="preserve"> – бесконечно 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4F42CBD" w14:textId="77777777" w:rsidR="000A6A54" w:rsidRPr="00152B22" w:rsidRDefault="005436D3" w:rsidP="00861A16">
            <w:r w:rsidRPr="00152B22">
              <w:rPr>
                <w:shd w:val="clear" w:color="auto" w:fill="FFFFFF"/>
              </w:rPr>
              <w:t>малая             большая</w:t>
            </w:r>
          </w:p>
        </w:tc>
        <w:tc>
          <w:tcPr>
            <w:tcW w:w="1688" w:type="dxa"/>
            <w:tcBorders>
              <w:top w:val="single" w:sz="4" w:space="0" w:color="auto"/>
              <w:left w:val="single" w:sz="4" w:space="0" w:color="auto"/>
              <w:bottom w:val="single" w:sz="4" w:space="0" w:color="auto"/>
              <w:right w:val="single" w:sz="4" w:space="0" w:color="auto"/>
            </w:tcBorders>
          </w:tcPr>
          <w:p w14:paraId="46650AE7" w14:textId="77777777" w:rsidR="000A6A54" w:rsidRPr="000C2508" w:rsidRDefault="005436D3" w:rsidP="00861A16">
            <w:r w:rsidRPr="00AB418D">
              <w:t xml:space="preserve">ОПК-3.1  </w:t>
            </w:r>
          </w:p>
        </w:tc>
      </w:tr>
      <w:tr w:rsidR="000A6A54" w:rsidRPr="000C2508" w14:paraId="5E177FBC" w14:textId="77777777" w:rsidTr="00741287">
        <w:tc>
          <w:tcPr>
            <w:tcW w:w="0" w:type="auto"/>
            <w:tcBorders>
              <w:top w:val="single" w:sz="4" w:space="0" w:color="auto"/>
              <w:left w:val="single" w:sz="4" w:space="0" w:color="auto"/>
              <w:bottom w:val="single" w:sz="4" w:space="0" w:color="auto"/>
              <w:right w:val="single" w:sz="4" w:space="0" w:color="auto"/>
            </w:tcBorders>
          </w:tcPr>
          <w:p w14:paraId="5B027690" w14:textId="77777777" w:rsidR="000A6A54" w:rsidRPr="000C2508" w:rsidRDefault="005436D3" w:rsidP="00861A16">
            <w:r>
              <w:t xml:space="preserve">43.  </w:t>
            </w:r>
          </w:p>
        </w:tc>
        <w:tc>
          <w:tcPr>
            <w:tcW w:w="7844" w:type="dxa"/>
            <w:tcBorders>
              <w:top w:val="single" w:sz="4" w:space="0" w:color="auto"/>
              <w:left w:val="single" w:sz="4" w:space="0" w:color="auto"/>
              <w:bottom w:val="single" w:sz="4" w:space="0" w:color="auto"/>
              <w:right w:val="single" w:sz="4" w:space="0" w:color="auto"/>
            </w:tcBorders>
          </w:tcPr>
          <w:p w14:paraId="088B4603" w14:textId="77777777" w:rsidR="000A6A54" w:rsidRPr="00152B22" w:rsidRDefault="005436D3" w:rsidP="00861A16">
            <w:r>
              <w:t>Множество всех значений аргумента, при которых функция существует, называют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2099071" w14:textId="77777777" w:rsidR="000A6A54" w:rsidRPr="00152B22" w:rsidRDefault="005436D3" w:rsidP="00861A16">
            <w:r>
              <w:t>областью определения функции</w:t>
            </w:r>
          </w:p>
        </w:tc>
        <w:tc>
          <w:tcPr>
            <w:tcW w:w="1688" w:type="dxa"/>
            <w:tcBorders>
              <w:top w:val="single" w:sz="4" w:space="0" w:color="auto"/>
              <w:left w:val="single" w:sz="4" w:space="0" w:color="auto"/>
              <w:bottom w:val="single" w:sz="4" w:space="0" w:color="auto"/>
              <w:right w:val="single" w:sz="4" w:space="0" w:color="auto"/>
            </w:tcBorders>
          </w:tcPr>
          <w:p w14:paraId="23F73776" w14:textId="77777777" w:rsidR="000A6A54" w:rsidRDefault="005436D3" w:rsidP="00861A16">
            <w:r w:rsidRPr="00AB418D">
              <w:t xml:space="preserve">ОПК-3.1  </w:t>
            </w:r>
          </w:p>
        </w:tc>
      </w:tr>
      <w:tr w:rsidR="000A6A54" w:rsidRPr="000C2508" w14:paraId="3AB3F588" w14:textId="77777777" w:rsidTr="00741287">
        <w:tc>
          <w:tcPr>
            <w:tcW w:w="0" w:type="auto"/>
            <w:tcBorders>
              <w:top w:val="single" w:sz="4" w:space="0" w:color="auto"/>
              <w:left w:val="single" w:sz="4" w:space="0" w:color="auto"/>
              <w:bottom w:val="single" w:sz="4" w:space="0" w:color="auto"/>
              <w:right w:val="single" w:sz="4" w:space="0" w:color="auto"/>
            </w:tcBorders>
          </w:tcPr>
          <w:p w14:paraId="468C2F48" w14:textId="77777777" w:rsidR="000A6A54" w:rsidRPr="000C2508" w:rsidRDefault="005436D3" w:rsidP="00861A16">
            <w:r>
              <w:t xml:space="preserve">44.  </w:t>
            </w:r>
          </w:p>
        </w:tc>
        <w:tc>
          <w:tcPr>
            <w:tcW w:w="7844" w:type="dxa"/>
            <w:tcBorders>
              <w:top w:val="single" w:sz="4" w:space="0" w:color="auto"/>
              <w:left w:val="single" w:sz="4" w:space="0" w:color="auto"/>
              <w:bottom w:val="single" w:sz="4" w:space="0" w:color="auto"/>
              <w:right w:val="single" w:sz="4" w:space="0" w:color="auto"/>
            </w:tcBorders>
          </w:tcPr>
          <w:p w14:paraId="0AFEAAC9" w14:textId="77777777" w:rsidR="000A6A54" w:rsidRPr="00152B22" w:rsidRDefault="005436D3" w:rsidP="00861A16">
            <w:r>
              <w:t>Величину, показывающую скорость изменения функции при изменении её аргумента, называют 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6EA9B63" w14:textId="77777777" w:rsidR="000A6A54" w:rsidRPr="00152B22" w:rsidRDefault="005436D3" w:rsidP="00861A16">
            <w:r>
              <w:t>производной функции</w:t>
            </w:r>
          </w:p>
        </w:tc>
        <w:tc>
          <w:tcPr>
            <w:tcW w:w="1688" w:type="dxa"/>
            <w:tcBorders>
              <w:top w:val="single" w:sz="4" w:space="0" w:color="auto"/>
              <w:left w:val="single" w:sz="4" w:space="0" w:color="auto"/>
              <w:bottom w:val="single" w:sz="4" w:space="0" w:color="auto"/>
              <w:right w:val="single" w:sz="4" w:space="0" w:color="auto"/>
            </w:tcBorders>
          </w:tcPr>
          <w:p w14:paraId="515811E9" w14:textId="77777777" w:rsidR="000A6A54" w:rsidRDefault="005436D3" w:rsidP="00861A16">
            <w:r w:rsidRPr="00AB418D">
              <w:t xml:space="preserve">ОПК-3.1  </w:t>
            </w:r>
          </w:p>
        </w:tc>
      </w:tr>
      <w:tr w:rsidR="000A6A54" w:rsidRPr="000C2508" w14:paraId="3F23B1C0" w14:textId="77777777" w:rsidTr="00741287">
        <w:tc>
          <w:tcPr>
            <w:tcW w:w="0" w:type="auto"/>
            <w:tcBorders>
              <w:top w:val="single" w:sz="4" w:space="0" w:color="auto"/>
              <w:left w:val="single" w:sz="4" w:space="0" w:color="auto"/>
              <w:bottom w:val="single" w:sz="4" w:space="0" w:color="auto"/>
              <w:right w:val="single" w:sz="4" w:space="0" w:color="auto"/>
            </w:tcBorders>
          </w:tcPr>
          <w:p w14:paraId="24DF2CBD" w14:textId="77777777" w:rsidR="000A6A54" w:rsidRPr="000C2508" w:rsidRDefault="005436D3" w:rsidP="00861A16">
            <w:r>
              <w:t xml:space="preserve">45.  </w:t>
            </w:r>
          </w:p>
        </w:tc>
        <w:tc>
          <w:tcPr>
            <w:tcW w:w="7844" w:type="dxa"/>
            <w:tcBorders>
              <w:top w:val="single" w:sz="4" w:space="0" w:color="auto"/>
              <w:left w:val="single" w:sz="4" w:space="0" w:color="auto"/>
              <w:bottom w:val="single" w:sz="4" w:space="0" w:color="auto"/>
              <w:right w:val="single" w:sz="4" w:space="0" w:color="auto"/>
            </w:tcBorders>
          </w:tcPr>
          <w:p w14:paraId="20C40955" w14:textId="77777777" w:rsidR="000A6A54" w:rsidRPr="00152B22" w:rsidRDefault="005436D3" w:rsidP="00861A16">
            <w:r>
              <w:t xml:space="preserve">Совокупность всех первообразных для данной функции – это </w:t>
            </w:r>
          </w:p>
        </w:tc>
        <w:tc>
          <w:tcPr>
            <w:tcW w:w="3544" w:type="dxa"/>
            <w:tcBorders>
              <w:top w:val="single" w:sz="4" w:space="0" w:color="auto"/>
              <w:left w:val="single" w:sz="4" w:space="0" w:color="auto"/>
              <w:bottom w:val="single" w:sz="4" w:space="0" w:color="auto"/>
              <w:right w:val="single" w:sz="4" w:space="0" w:color="auto"/>
            </w:tcBorders>
            <w:vAlign w:val="center"/>
          </w:tcPr>
          <w:p w14:paraId="1BA6BDF9" w14:textId="77777777" w:rsidR="000A6A54" w:rsidRPr="00152B22" w:rsidRDefault="005436D3" w:rsidP="00861A16">
            <w:r>
              <w:t>неопределённый интеграл</w:t>
            </w:r>
          </w:p>
        </w:tc>
        <w:tc>
          <w:tcPr>
            <w:tcW w:w="1688" w:type="dxa"/>
            <w:tcBorders>
              <w:top w:val="single" w:sz="4" w:space="0" w:color="auto"/>
              <w:left w:val="single" w:sz="4" w:space="0" w:color="auto"/>
              <w:bottom w:val="single" w:sz="4" w:space="0" w:color="auto"/>
              <w:right w:val="single" w:sz="4" w:space="0" w:color="auto"/>
            </w:tcBorders>
          </w:tcPr>
          <w:p w14:paraId="66D2C6DB" w14:textId="77777777" w:rsidR="000A6A54" w:rsidRDefault="005436D3" w:rsidP="00861A16">
            <w:r w:rsidRPr="00AB418D">
              <w:t xml:space="preserve">ОПК-3.1  </w:t>
            </w:r>
          </w:p>
        </w:tc>
      </w:tr>
      <w:tr w:rsidR="000A6A54" w:rsidRPr="000C2508" w14:paraId="2186BA6D"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5766E5B2" w14:textId="77777777" w:rsidR="000A6A54" w:rsidRPr="000C2508" w:rsidRDefault="005436D3" w:rsidP="00861A16">
            <w:r w:rsidRPr="000C2508">
              <w:rPr>
                <w:b/>
              </w:rPr>
              <w:t>Задания открытого типа (развернутый ответ)</w:t>
            </w:r>
          </w:p>
        </w:tc>
      </w:tr>
      <w:tr w:rsidR="000A6A54" w:rsidRPr="000C2508" w14:paraId="494209F1" w14:textId="77777777" w:rsidTr="00741287">
        <w:tc>
          <w:tcPr>
            <w:tcW w:w="0" w:type="auto"/>
            <w:tcBorders>
              <w:top w:val="single" w:sz="4" w:space="0" w:color="auto"/>
              <w:left w:val="single" w:sz="4" w:space="0" w:color="auto"/>
              <w:bottom w:val="single" w:sz="4" w:space="0" w:color="auto"/>
              <w:right w:val="single" w:sz="4" w:space="0" w:color="auto"/>
            </w:tcBorders>
          </w:tcPr>
          <w:p w14:paraId="48AABC7E" w14:textId="77777777" w:rsidR="000A6A54" w:rsidRPr="000C2508" w:rsidRDefault="005436D3" w:rsidP="00861A16">
            <w:r>
              <w:t xml:space="preserve">46.  </w:t>
            </w:r>
          </w:p>
        </w:tc>
        <w:tc>
          <w:tcPr>
            <w:tcW w:w="7844" w:type="dxa"/>
            <w:tcBorders>
              <w:top w:val="single" w:sz="4" w:space="0" w:color="auto"/>
              <w:left w:val="single" w:sz="4" w:space="0" w:color="auto"/>
              <w:bottom w:val="single" w:sz="4" w:space="0" w:color="auto"/>
              <w:right w:val="single" w:sz="4" w:space="0" w:color="auto"/>
            </w:tcBorders>
          </w:tcPr>
          <w:p w14:paraId="590DFFE5" w14:textId="77777777" w:rsidR="000A6A54" w:rsidRDefault="005436D3" w:rsidP="00861A16">
            <w:r>
              <w:t xml:space="preserve">Множество </w:t>
            </w:r>
            <w:r w:rsidRPr="00F75667">
              <w:t>–</w:t>
            </w:r>
            <w:r>
              <w:t xml:space="preserve"> </w:t>
            </w:r>
          </w:p>
          <w:p w14:paraId="091ED108" w14:textId="77777777" w:rsidR="000A6A54" w:rsidRPr="00790C85" w:rsidRDefault="004D443C" w:rsidP="00861A16"/>
        </w:tc>
        <w:tc>
          <w:tcPr>
            <w:tcW w:w="3544" w:type="dxa"/>
            <w:tcBorders>
              <w:top w:val="single" w:sz="4" w:space="0" w:color="auto"/>
              <w:left w:val="single" w:sz="4" w:space="0" w:color="auto"/>
              <w:bottom w:val="single" w:sz="4" w:space="0" w:color="auto"/>
              <w:right w:val="single" w:sz="4" w:space="0" w:color="auto"/>
            </w:tcBorders>
            <w:vAlign w:val="center"/>
          </w:tcPr>
          <w:p w14:paraId="7E45D567" w14:textId="77777777" w:rsidR="000A6A54" w:rsidRPr="00790C85" w:rsidRDefault="005436D3" w:rsidP="00861A16">
            <w:r>
              <w:t>совокупность объектов, объединённых по какому-либо признаку.</w:t>
            </w:r>
          </w:p>
        </w:tc>
        <w:tc>
          <w:tcPr>
            <w:tcW w:w="1688" w:type="dxa"/>
            <w:tcBorders>
              <w:top w:val="single" w:sz="4" w:space="0" w:color="auto"/>
              <w:left w:val="single" w:sz="4" w:space="0" w:color="auto"/>
              <w:bottom w:val="single" w:sz="4" w:space="0" w:color="auto"/>
              <w:right w:val="single" w:sz="4" w:space="0" w:color="auto"/>
            </w:tcBorders>
          </w:tcPr>
          <w:p w14:paraId="5818C4C8" w14:textId="77777777" w:rsidR="000A6A54" w:rsidRPr="000C2508" w:rsidRDefault="005436D3" w:rsidP="00861A16">
            <w:r w:rsidRPr="00A24030">
              <w:t xml:space="preserve">ОПК-3.1  </w:t>
            </w:r>
          </w:p>
        </w:tc>
      </w:tr>
      <w:tr w:rsidR="000A6A54" w:rsidRPr="000C2508" w14:paraId="57F34246" w14:textId="77777777" w:rsidTr="00741287">
        <w:tc>
          <w:tcPr>
            <w:tcW w:w="0" w:type="auto"/>
            <w:tcBorders>
              <w:top w:val="single" w:sz="4" w:space="0" w:color="auto"/>
              <w:left w:val="single" w:sz="4" w:space="0" w:color="auto"/>
              <w:bottom w:val="single" w:sz="4" w:space="0" w:color="auto"/>
              <w:right w:val="single" w:sz="4" w:space="0" w:color="auto"/>
            </w:tcBorders>
          </w:tcPr>
          <w:p w14:paraId="058441DD" w14:textId="77777777" w:rsidR="000A6A54" w:rsidRPr="000C2508" w:rsidRDefault="005436D3" w:rsidP="00861A16">
            <w:r>
              <w:t xml:space="preserve">47.  </w:t>
            </w:r>
          </w:p>
        </w:tc>
        <w:tc>
          <w:tcPr>
            <w:tcW w:w="7844" w:type="dxa"/>
            <w:tcBorders>
              <w:top w:val="single" w:sz="4" w:space="0" w:color="auto"/>
              <w:left w:val="single" w:sz="4" w:space="0" w:color="auto"/>
              <w:bottom w:val="single" w:sz="4" w:space="0" w:color="auto"/>
              <w:right w:val="single" w:sz="4" w:space="0" w:color="auto"/>
            </w:tcBorders>
          </w:tcPr>
          <w:p w14:paraId="3DDF708F" w14:textId="77777777" w:rsidR="000A6A54" w:rsidRPr="00790C85" w:rsidRDefault="005436D3" w:rsidP="00861A16">
            <w:r>
              <w:t xml:space="preserve">Предел функции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3FEDFD68" w14:textId="77777777" w:rsidR="000A6A54" w:rsidRPr="00790C85" w:rsidRDefault="005436D3" w:rsidP="00861A16">
            <w:r>
              <w:t>значение, к которому стремится функция при приближении аргумента к определённой точке.</w:t>
            </w:r>
          </w:p>
        </w:tc>
        <w:tc>
          <w:tcPr>
            <w:tcW w:w="1688" w:type="dxa"/>
            <w:tcBorders>
              <w:top w:val="single" w:sz="4" w:space="0" w:color="auto"/>
              <w:left w:val="single" w:sz="4" w:space="0" w:color="auto"/>
              <w:bottom w:val="single" w:sz="4" w:space="0" w:color="auto"/>
              <w:right w:val="single" w:sz="4" w:space="0" w:color="auto"/>
            </w:tcBorders>
          </w:tcPr>
          <w:p w14:paraId="281F685B" w14:textId="77777777" w:rsidR="000A6A54" w:rsidRPr="000C2508" w:rsidRDefault="005436D3" w:rsidP="00861A16">
            <w:r w:rsidRPr="00A24030">
              <w:t xml:space="preserve">ОПК-3.1  </w:t>
            </w:r>
          </w:p>
        </w:tc>
      </w:tr>
      <w:tr w:rsidR="000A6A54" w:rsidRPr="000C2508" w14:paraId="44848035" w14:textId="77777777" w:rsidTr="00741287">
        <w:tc>
          <w:tcPr>
            <w:tcW w:w="0" w:type="auto"/>
            <w:tcBorders>
              <w:top w:val="single" w:sz="4" w:space="0" w:color="auto"/>
              <w:left w:val="single" w:sz="4" w:space="0" w:color="auto"/>
              <w:bottom w:val="single" w:sz="4" w:space="0" w:color="auto"/>
              <w:right w:val="single" w:sz="4" w:space="0" w:color="auto"/>
            </w:tcBorders>
          </w:tcPr>
          <w:p w14:paraId="2A4261C1" w14:textId="77777777" w:rsidR="000A6A54" w:rsidRPr="000C2508" w:rsidRDefault="005436D3" w:rsidP="00861A16">
            <w:r>
              <w:t xml:space="preserve">48.  </w:t>
            </w:r>
          </w:p>
        </w:tc>
        <w:tc>
          <w:tcPr>
            <w:tcW w:w="7844" w:type="dxa"/>
            <w:tcBorders>
              <w:top w:val="single" w:sz="4" w:space="0" w:color="auto"/>
              <w:left w:val="single" w:sz="4" w:space="0" w:color="auto"/>
              <w:bottom w:val="single" w:sz="4" w:space="0" w:color="auto"/>
              <w:right w:val="single" w:sz="4" w:space="0" w:color="auto"/>
            </w:tcBorders>
          </w:tcPr>
          <w:p w14:paraId="4FACF949" w14:textId="77777777" w:rsidR="000A6A54" w:rsidRPr="00790C85" w:rsidRDefault="005436D3" w:rsidP="00861A16">
            <w:r>
              <w:t xml:space="preserve">Непрерывность функции в точке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39E44CFF" w14:textId="77777777" w:rsidR="000A6A54" w:rsidRPr="00790C85" w:rsidRDefault="005436D3" w:rsidP="00861A16">
            <w:r>
              <w:t>функция непрерывна, если её предел в точке существует и равен значению функции в этой точке.</w:t>
            </w:r>
          </w:p>
        </w:tc>
        <w:tc>
          <w:tcPr>
            <w:tcW w:w="1688" w:type="dxa"/>
            <w:tcBorders>
              <w:top w:val="single" w:sz="4" w:space="0" w:color="auto"/>
              <w:left w:val="single" w:sz="4" w:space="0" w:color="auto"/>
              <w:bottom w:val="single" w:sz="4" w:space="0" w:color="auto"/>
              <w:right w:val="single" w:sz="4" w:space="0" w:color="auto"/>
            </w:tcBorders>
          </w:tcPr>
          <w:p w14:paraId="066AA68F" w14:textId="77777777" w:rsidR="000A6A54" w:rsidRPr="000C2508" w:rsidRDefault="005436D3" w:rsidP="00861A16">
            <w:r w:rsidRPr="00A24030">
              <w:t xml:space="preserve">ОПК-3.1  </w:t>
            </w:r>
          </w:p>
        </w:tc>
      </w:tr>
      <w:tr w:rsidR="000A6A54" w:rsidRPr="000C2508" w14:paraId="505BB408" w14:textId="77777777" w:rsidTr="00741287">
        <w:tc>
          <w:tcPr>
            <w:tcW w:w="0" w:type="auto"/>
            <w:tcBorders>
              <w:top w:val="single" w:sz="4" w:space="0" w:color="auto"/>
              <w:left w:val="single" w:sz="4" w:space="0" w:color="auto"/>
              <w:bottom w:val="single" w:sz="4" w:space="0" w:color="auto"/>
              <w:right w:val="single" w:sz="4" w:space="0" w:color="auto"/>
            </w:tcBorders>
          </w:tcPr>
          <w:p w14:paraId="2A375D4D" w14:textId="77777777" w:rsidR="000A6A54" w:rsidRPr="000C2508" w:rsidRDefault="005436D3" w:rsidP="00861A16">
            <w:r>
              <w:lastRenderedPageBreak/>
              <w:t xml:space="preserve">49.  </w:t>
            </w:r>
          </w:p>
        </w:tc>
        <w:tc>
          <w:tcPr>
            <w:tcW w:w="7844" w:type="dxa"/>
            <w:tcBorders>
              <w:top w:val="single" w:sz="4" w:space="0" w:color="auto"/>
              <w:left w:val="single" w:sz="4" w:space="0" w:color="auto"/>
              <w:bottom w:val="single" w:sz="4" w:space="0" w:color="auto"/>
              <w:right w:val="single" w:sz="4" w:space="0" w:color="auto"/>
            </w:tcBorders>
          </w:tcPr>
          <w:p w14:paraId="290329F7" w14:textId="77777777" w:rsidR="000A6A54" w:rsidRPr="00790C85" w:rsidRDefault="005436D3" w:rsidP="00861A16">
            <w:r>
              <w:t xml:space="preserve">Главная часть приращения функции, линейно зависящая от приращения аргумента – это </w:t>
            </w:r>
          </w:p>
        </w:tc>
        <w:tc>
          <w:tcPr>
            <w:tcW w:w="3544" w:type="dxa"/>
            <w:tcBorders>
              <w:top w:val="single" w:sz="4" w:space="0" w:color="auto"/>
              <w:left w:val="single" w:sz="4" w:space="0" w:color="auto"/>
              <w:bottom w:val="single" w:sz="4" w:space="0" w:color="auto"/>
              <w:right w:val="single" w:sz="4" w:space="0" w:color="auto"/>
            </w:tcBorders>
            <w:vAlign w:val="center"/>
          </w:tcPr>
          <w:p w14:paraId="796DBE25" w14:textId="77777777" w:rsidR="000A6A54" w:rsidRPr="00790C85" w:rsidRDefault="005436D3" w:rsidP="00861A16">
            <w:r>
              <w:t>дифференциал функции</w:t>
            </w:r>
          </w:p>
        </w:tc>
        <w:tc>
          <w:tcPr>
            <w:tcW w:w="1688" w:type="dxa"/>
            <w:tcBorders>
              <w:top w:val="single" w:sz="4" w:space="0" w:color="auto"/>
              <w:left w:val="single" w:sz="4" w:space="0" w:color="auto"/>
              <w:bottom w:val="single" w:sz="4" w:space="0" w:color="auto"/>
              <w:right w:val="single" w:sz="4" w:space="0" w:color="auto"/>
            </w:tcBorders>
          </w:tcPr>
          <w:p w14:paraId="02249458" w14:textId="77777777" w:rsidR="000A6A54" w:rsidRPr="000C2508" w:rsidRDefault="005436D3" w:rsidP="00861A16">
            <w:r w:rsidRPr="00A24030">
              <w:t xml:space="preserve">ОПК-3.1  </w:t>
            </w:r>
          </w:p>
        </w:tc>
      </w:tr>
      <w:tr w:rsidR="000A6A54" w:rsidRPr="000C2508" w14:paraId="0B8D629D" w14:textId="77777777" w:rsidTr="00741287">
        <w:tc>
          <w:tcPr>
            <w:tcW w:w="0" w:type="auto"/>
            <w:tcBorders>
              <w:top w:val="single" w:sz="4" w:space="0" w:color="auto"/>
              <w:left w:val="single" w:sz="4" w:space="0" w:color="auto"/>
              <w:bottom w:val="single" w:sz="4" w:space="0" w:color="auto"/>
              <w:right w:val="single" w:sz="4" w:space="0" w:color="auto"/>
            </w:tcBorders>
          </w:tcPr>
          <w:p w14:paraId="69167C5C" w14:textId="77777777" w:rsidR="000A6A54" w:rsidRPr="000C2508" w:rsidRDefault="005436D3" w:rsidP="00861A16">
            <w:r>
              <w:t xml:space="preserve">50.  </w:t>
            </w:r>
          </w:p>
        </w:tc>
        <w:tc>
          <w:tcPr>
            <w:tcW w:w="7844" w:type="dxa"/>
            <w:tcBorders>
              <w:top w:val="single" w:sz="4" w:space="0" w:color="auto"/>
              <w:left w:val="single" w:sz="4" w:space="0" w:color="auto"/>
              <w:bottom w:val="single" w:sz="4" w:space="0" w:color="auto"/>
              <w:right w:val="single" w:sz="4" w:space="0" w:color="auto"/>
            </w:tcBorders>
          </w:tcPr>
          <w:p w14:paraId="1EADC405" w14:textId="77777777" w:rsidR="000A6A54" w:rsidRDefault="005436D3" w:rsidP="00861A16">
            <w:r>
              <w:t xml:space="preserve">Частная производная </w:t>
            </w:r>
            <w:r w:rsidRPr="00F75667">
              <w:t>–</w:t>
            </w:r>
            <w:r>
              <w:t xml:space="preserve"> </w:t>
            </w:r>
          </w:p>
          <w:p w14:paraId="0B45AB31" w14:textId="77777777" w:rsidR="000A6A54" w:rsidRPr="00790C85" w:rsidRDefault="004D443C" w:rsidP="00861A16"/>
        </w:tc>
        <w:tc>
          <w:tcPr>
            <w:tcW w:w="3544" w:type="dxa"/>
            <w:tcBorders>
              <w:top w:val="single" w:sz="4" w:space="0" w:color="auto"/>
              <w:left w:val="single" w:sz="4" w:space="0" w:color="auto"/>
              <w:bottom w:val="single" w:sz="4" w:space="0" w:color="auto"/>
              <w:right w:val="single" w:sz="4" w:space="0" w:color="auto"/>
            </w:tcBorders>
            <w:vAlign w:val="center"/>
          </w:tcPr>
          <w:p w14:paraId="0AC53332" w14:textId="77777777" w:rsidR="000A6A54" w:rsidRPr="00790C85" w:rsidRDefault="005436D3" w:rsidP="00861A16">
            <w:r>
              <w:t>производная функции нескольких переменных по одной из них при фиксированных остальных.</w:t>
            </w:r>
          </w:p>
        </w:tc>
        <w:tc>
          <w:tcPr>
            <w:tcW w:w="1688" w:type="dxa"/>
            <w:tcBorders>
              <w:top w:val="single" w:sz="4" w:space="0" w:color="auto"/>
              <w:left w:val="single" w:sz="4" w:space="0" w:color="auto"/>
              <w:bottom w:val="single" w:sz="4" w:space="0" w:color="auto"/>
              <w:right w:val="single" w:sz="4" w:space="0" w:color="auto"/>
            </w:tcBorders>
          </w:tcPr>
          <w:p w14:paraId="4A49C813" w14:textId="77777777" w:rsidR="000A6A54" w:rsidRPr="000C2508" w:rsidRDefault="005436D3" w:rsidP="00861A16">
            <w:r w:rsidRPr="00A24030">
              <w:t xml:space="preserve">ОПК-3.1  </w:t>
            </w:r>
          </w:p>
        </w:tc>
      </w:tr>
      <w:tr w:rsidR="000A6A54" w:rsidRPr="000C2508" w14:paraId="2E941505" w14:textId="77777777" w:rsidTr="00741287">
        <w:tc>
          <w:tcPr>
            <w:tcW w:w="0" w:type="auto"/>
            <w:tcBorders>
              <w:top w:val="single" w:sz="4" w:space="0" w:color="auto"/>
              <w:left w:val="single" w:sz="4" w:space="0" w:color="auto"/>
              <w:bottom w:val="single" w:sz="4" w:space="0" w:color="auto"/>
              <w:right w:val="single" w:sz="4" w:space="0" w:color="auto"/>
            </w:tcBorders>
          </w:tcPr>
          <w:p w14:paraId="4A0CCF1E" w14:textId="77777777" w:rsidR="000A6A54" w:rsidRPr="000C2508" w:rsidRDefault="005436D3" w:rsidP="00861A16">
            <w:r>
              <w:t xml:space="preserve">51.  </w:t>
            </w:r>
          </w:p>
        </w:tc>
        <w:tc>
          <w:tcPr>
            <w:tcW w:w="7844" w:type="dxa"/>
            <w:tcBorders>
              <w:top w:val="single" w:sz="4" w:space="0" w:color="auto"/>
              <w:left w:val="single" w:sz="4" w:space="0" w:color="auto"/>
              <w:bottom w:val="single" w:sz="4" w:space="0" w:color="auto"/>
              <w:right w:val="single" w:sz="4" w:space="0" w:color="auto"/>
            </w:tcBorders>
          </w:tcPr>
          <w:p w14:paraId="68728092" w14:textId="77777777" w:rsidR="000A6A54" w:rsidRDefault="005436D3" w:rsidP="00861A16">
            <w:r>
              <w:t xml:space="preserve">Функция нескольких переменных </w:t>
            </w:r>
            <w:r w:rsidRPr="00F75667">
              <w:t>–</w:t>
            </w:r>
            <w:r>
              <w:t xml:space="preserve"> </w:t>
            </w:r>
          </w:p>
          <w:p w14:paraId="0BBB569B" w14:textId="77777777" w:rsidR="000A6A54" w:rsidRPr="00790C85" w:rsidRDefault="004D443C" w:rsidP="00861A16"/>
        </w:tc>
        <w:tc>
          <w:tcPr>
            <w:tcW w:w="3544" w:type="dxa"/>
            <w:tcBorders>
              <w:top w:val="single" w:sz="4" w:space="0" w:color="auto"/>
              <w:left w:val="single" w:sz="4" w:space="0" w:color="auto"/>
              <w:bottom w:val="single" w:sz="4" w:space="0" w:color="auto"/>
              <w:right w:val="single" w:sz="4" w:space="0" w:color="auto"/>
            </w:tcBorders>
            <w:vAlign w:val="center"/>
          </w:tcPr>
          <w:p w14:paraId="2CF62B90" w14:textId="77777777" w:rsidR="000A6A54" w:rsidRPr="00790C85" w:rsidRDefault="005436D3" w:rsidP="00861A16">
            <w:r>
              <w:t>правило, сопоставляющее набору из нескольких чисел одно число.</w:t>
            </w:r>
          </w:p>
        </w:tc>
        <w:tc>
          <w:tcPr>
            <w:tcW w:w="1688" w:type="dxa"/>
            <w:tcBorders>
              <w:top w:val="single" w:sz="4" w:space="0" w:color="auto"/>
              <w:left w:val="single" w:sz="4" w:space="0" w:color="auto"/>
              <w:bottom w:val="single" w:sz="4" w:space="0" w:color="auto"/>
              <w:right w:val="single" w:sz="4" w:space="0" w:color="auto"/>
            </w:tcBorders>
          </w:tcPr>
          <w:p w14:paraId="7AF1F013" w14:textId="77777777" w:rsidR="000A6A54" w:rsidRPr="000C2508" w:rsidRDefault="005436D3" w:rsidP="00861A16">
            <w:r w:rsidRPr="00A24030">
              <w:t xml:space="preserve">ОПК-3.1  </w:t>
            </w:r>
          </w:p>
        </w:tc>
      </w:tr>
      <w:tr w:rsidR="000A6A54" w:rsidRPr="000C2508" w14:paraId="78F17E0F" w14:textId="77777777" w:rsidTr="00741287">
        <w:tc>
          <w:tcPr>
            <w:tcW w:w="0" w:type="auto"/>
            <w:tcBorders>
              <w:top w:val="single" w:sz="4" w:space="0" w:color="auto"/>
              <w:left w:val="single" w:sz="4" w:space="0" w:color="auto"/>
              <w:bottom w:val="single" w:sz="4" w:space="0" w:color="auto"/>
              <w:right w:val="single" w:sz="4" w:space="0" w:color="auto"/>
            </w:tcBorders>
          </w:tcPr>
          <w:p w14:paraId="01F72E12" w14:textId="77777777" w:rsidR="000A6A54" w:rsidRPr="000C2508" w:rsidRDefault="005436D3" w:rsidP="00861A16">
            <w:r>
              <w:t xml:space="preserve">52.  </w:t>
            </w:r>
          </w:p>
        </w:tc>
        <w:tc>
          <w:tcPr>
            <w:tcW w:w="7844" w:type="dxa"/>
            <w:tcBorders>
              <w:top w:val="single" w:sz="4" w:space="0" w:color="auto"/>
              <w:left w:val="single" w:sz="4" w:space="0" w:color="auto"/>
              <w:bottom w:val="single" w:sz="4" w:space="0" w:color="auto"/>
              <w:right w:val="single" w:sz="4" w:space="0" w:color="auto"/>
            </w:tcBorders>
          </w:tcPr>
          <w:p w14:paraId="02AF266F" w14:textId="77777777" w:rsidR="000A6A54" w:rsidRDefault="005436D3" w:rsidP="00861A16">
            <w:r>
              <w:t xml:space="preserve">Двойной интеграл </w:t>
            </w:r>
            <w:r w:rsidRPr="00F75667">
              <w:t>–</w:t>
            </w:r>
            <w:r>
              <w:t xml:space="preserve"> </w:t>
            </w:r>
          </w:p>
          <w:p w14:paraId="14622527" w14:textId="77777777" w:rsidR="000A6A54" w:rsidRPr="00790C85" w:rsidRDefault="004D443C" w:rsidP="00861A16"/>
        </w:tc>
        <w:tc>
          <w:tcPr>
            <w:tcW w:w="3544" w:type="dxa"/>
            <w:tcBorders>
              <w:top w:val="single" w:sz="4" w:space="0" w:color="auto"/>
              <w:left w:val="single" w:sz="4" w:space="0" w:color="auto"/>
              <w:bottom w:val="single" w:sz="4" w:space="0" w:color="auto"/>
              <w:right w:val="single" w:sz="4" w:space="0" w:color="auto"/>
            </w:tcBorders>
            <w:vAlign w:val="center"/>
          </w:tcPr>
          <w:p w14:paraId="143815D1" w14:textId="77777777" w:rsidR="000A6A54" w:rsidRPr="00790C85" w:rsidRDefault="005436D3" w:rsidP="00861A16">
            <w:r>
              <w:t>обобщение определённого интеграла для функций двух переменных, связанное с объёмом под поверхностью.</w:t>
            </w:r>
          </w:p>
        </w:tc>
        <w:tc>
          <w:tcPr>
            <w:tcW w:w="1688" w:type="dxa"/>
            <w:tcBorders>
              <w:top w:val="single" w:sz="4" w:space="0" w:color="auto"/>
              <w:left w:val="single" w:sz="4" w:space="0" w:color="auto"/>
              <w:bottom w:val="single" w:sz="4" w:space="0" w:color="auto"/>
              <w:right w:val="single" w:sz="4" w:space="0" w:color="auto"/>
            </w:tcBorders>
          </w:tcPr>
          <w:p w14:paraId="46A9BE2C" w14:textId="77777777" w:rsidR="000A6A54" w:rsidRPr="000C2508" w:rsidRDefault="005436D3" w:rsidP="00861A16">
            <w:r w:rsidRPr="00A24030">
              <w:t xml:space="preserve">ОПК-3.1  </w:t>
            </w:r>
          </w:p>
        </w:tc>
      </w:tr>
      <w:tr w:rsidR="000A6A54" w14:paraId="36EFA335" w14:textId="77777777" w:rsidTr="00741287">
        <w:tc>
          <w:tcPr>
            <w:tcW w:w="0" w:type="auto"/>
            <w:tcBorders>
              <w:top w:val="single" w:sz="4" w:space="0" w:color="auto"/>
              <w:left w:val="single" w:sz="4" w:space="0" w:color="auto"/>
              <w:bottom w:val="single" w:sz="4" w:space="0" w:color="auto"/>
              <w:right w:val="single" w:sz="4" w:space="0" w:color="auto"/>
            </w:tcBorders>
          </w:tcPr>
          <w:p w14:paraId="637DF88A" w14:textId="77777777" w:rsidR="000A6A54" w:rsidRPr="000C2508" w:rsidRDefault="005436D3" w:rsidP="00861A16">
            <w:r>
              <w:t xml:space="preserve">53.  </w:t>
            </w:r>
          </w:p>
        </w:tc>
        <w:tc>
          <w:tcPr>
            <w:tcW w:w="7844" w:type="dxa"/>
            <w:tcBorders>
              <w:top w:val="single" w:sz="4" w:space="0" w:color="auto"/>
              <w:left w:val="single" w:sz="4" w:space="0" w:color="auto"/>
              <w:bottom w:val="single" w:sz="4" w:space="0" w:color="auto"/>
              <w:right w:val="single" w:sz="4" w:space="0" w:color="auto"/>
            </w:tcBorders>
          </w:tcPr>
          <w:p w14:paraId="72B49FF8" w14:textId="77777777" w:rsidR="000A6A54" w:rsidRPr="00E74A5E" w:rsidRDefault="005436D3" w:rsidP="00861A16">
            <w:r>
              <w:t xml:space="preserve">Дифференциальное уравнение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1669E522" w14:textId="77777777" w:rsidR="000A6A54" w:rsidRPr="00E74A5E" w:rsidRDefault="005436D3" w:rsidP="00861A16">
            <w:r>
              <w:t>уравнение, связывающее функцию, её производные и независимую переменную.</w:t>
            </w:r>
          </w:p>
        </w:tc>
        <w:tc>
          <w:tcPr>
            <w:tcW w:w="1688" w:type="dxa"/>
            <w:tcBorders>
              <w:top w:val="single" w:sz="4" w:space="0" w:color="auto"/>
              <w:left w:val="single" w:sz="4" w:space="0" w:color="auto"/>
              <w:bottom w:val="single" w:sz="4" w:space="0" w:color="auto"/>
              <w:right w:val="single" w:sz="4" w:space="0" w:color="auto"/>
            </w:tcBorders>
          </w:tcPr>
          <w:p w14:paraId="7787FC86" w14:textId="77777777" w:rsidR="000A6A54" w:rsidRDefault="005436D3" w:rsidP="00861A16">
            <w:r w:rsidRPr="00A24030">
              <w:t xml:space="preserve">ОПК-3.1  </w:t>
            </w:r>
          </w:p>
        </w:tc>
      </w:tr>
      <w:tr w:rsidR="000A6A54" w14:paraId="4099A712" w14:textId="77777777" w:rsidTr="00741287">
        <w:tc>
          <w:tcPr>
            <w:tcW w:w="0" w:type="auto"/>
            <w:tcBorders>
              <w:top w:val="single" w:sz="4" w:space="0" w:color="auto"/>
              <w:left w:val="single" w:sz="4" w:space="0" w:color="auto"/>
              <w:bottom w:val="single" w:sz="4" w:space="0" w:color="auto"/>
              <w:right w:val="single" w:sz="4" w:space="0" w:color="auto"/>
            </w:tcBorders>
          </w:tcPr>
          <w:p w14:paraId="2254EBEB" w14:textId="77777777" w:rsidR="000A6A54" w:rsidRPr="000C2508" w:rsidRDefault="005436D3" w:rsidP="00861A16">
            <w:r>
              <w:t xml:space="preserve">54.  </w:t>
            </w:r>
          </w:p>
        </w:tc>
        <w:tc>
          <w:tcPr>
            <w:tcW w:w="7844" w:type="dxa"/>
            <w:tcBorders>
              <w:top w:val="single" w:sz="4" w:space="0" w:color="auto"/>
              <w:left w:val="single" w:sz="4" w:space="0" w:color="auto"/>
              <w:bottom w:val="single" w:sz="4" w:space="0" w:color="auto"/>
              <w:right w:val="single" w:sz="4" w:space="0" w:color="auto"/>
            </w:tcBorders>
          </w:tcPr>
          <w:p w14:paraId="2EEB4AAC" w14:textId="77777777" w:rsidR="000A6A54" w:rsidRPr="00E74A5E" w:rsidRDefault="005436D3" w:rsidP="00861A16">
            <w:r>
              <w:t xml:space="preserve">Общее решение дифференциального уравнения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139C7A16" w14:textId="77777777" w:rsidR="000A6A54" w:rsidRPr="00E74A5E" w:rsidRDefault="005436D3" w:rsidP="00861A16">
            <w:r>
              <w:t>выражение, содержащее произвольные постоянные и описывающее все возможные решения.</w:t>
            </w:r>
          </w:p>
        </w:tc>
        <w:tc>
          <w:tcPr>
            <w:tcW w:w="1688" w:type="dxa"/>
            <w:tcBorders>
              <w:top w:val="single" w:sz="4" w:space="0" w:color="auto"/>
              <w:left w:val="single" w:sz="4" w:space="0" w:color="auto"/>
              <w:bottom w:val="single" w:sz="4" w:space="0" w:color="auto"/>
              <w:right w:val="single" w:sz="4" w:space="0" w:color="auto"/>
            </w:tcBorders>
          </w:tcPr>
          <w:p w14:paraId="75044A0C" w14:textId="77777777" w:rsidR="000A6A54" w:rsidRDefault="005436D3" w:rsidP="00861A16">
            <w:r w:rsidRPr="00A24030">
              <w:t xml:space="preserve">ОПК-3.1  </w:t>
            </w:r>
          </w:p>
        </w:tc>
      </w:tr>
      <w:tr w:rsidR="000A6A54" w14:paraId="7C65E4FC" w14:textId="77777777" w:rsidTr="00741287">
        <w:trPr>
          <w:trHeight w:val="78"/>
        </w:trPr>
        <w:tc>
          <w:tcPr>
            <w:tcW w:w="0" w:type="auto"/>
            <w:tcBorders>
              <w:top w:val="single" w:sz="4" w:space="0" w:color="auto"/>
              <w:left w:val="single" w:sz="4" w:space="0" w:color="auto"/>
              <w:bottom w:val="single" w:sz="4" w:space="0" w:color="auto"/>
              <w:right w:val="single" w:sz="4" w:space="0" w:color="auto"/>
            </w:tcBorders>
          </w:tcPr>
          <w:p w14:paraId="61AB28FD" w14:textId="77777777" w:rsidR="000A6A54" w:rsidRPr="000C2508" w:rsidRDefault="005436D3" w:rsidP="00861A16">
            <w:r>
              <w:t xml:space="preserve">55.  </w:t>
            </w:r>
          </w:p>
        </w:tc>
        <w:tc>
          <w:tcPr>
            <w:tcW w:w="7844" w:type="dxa"/>
            <w:tcBorders>
              <w:top w:val="single" w:sz="4" w:space="0" w:color="auto"/>
              <w:left w:val="single" w:sz="4" w:space="0" w:color="auto"/>
              <w:bottom w:val="single" w:sz="4" w:space="0" w:color="auto"/>
              <w:right w:val="single" w:sz="4" w:space="0" w:color="auto"/>
            </w:tcBorders>
          </w:tcPr>
          <w:p w14:paraId="7E506EBD" w14:textId="77777777" w:rsidR="000A6A54" w:rsidRPr="00E74A5E" w:rsidRDefault="005436D3" w:rsidP="00861A16">
            <w:r>
              <w:t xml:space="preserve">Частное решение дифференциального уравнения </w:t>
            </w:r>
            <w:r w:rsidRPr="00F75667">
              <w:t>–</w:t>
            </w:r>
          </w:p>
        </w:tc>
        <w:tc>
          <w:tcPr>
            <w:tcW w:w="3544" w:type="dxa"/>
            <w:tcBorders>
              <w:top w:val="single" w:sz="4" w:space="0" w:color="auto"/>
              <w:left w:val="single" w:sz="4" w:space="0" w:color="auto"/>
              <w:bottom w:val="single" w:sz="4" w:space="0" w:color="auto"/>
              <w:right w:val="single" w:sz="4" w:space="0" w:color="auto"/>
            </w:tcBorders>
            <w:vAlign w:val="center"/>
          </w:tcPr>
          <w:p w14:paraId="6EB53A06" w14:textId="77777777" w:rsidR="000A6A54" w:rsidRPr="00E74A5E" w:rsidRDefault="005436D3" w:rsidP="00861A16">
            <w:r>
              <w:t>решение, полученное из общего при конкретных значениях произвольных постоянных.</w:t>
            </w:r>
          </w:p>
        </w:tc>
        <w:tc>
          <w:tcPr>
            <w:tcW w:w="1688" w:type="dxa"/>
            <w:tcBorders>
              <w:top w:val="single" w:sz="4" w:space="0" w:color="auto"/>
              <w:left w:val="single" w:sz="4" w:space="0" w:color="auto"/>
              <w:bottom w:val="single" w:sz="4" w:space="0" w:color="auto"/>
              <w:right w:val="single" w:sz="4" w:space="0" w:color="auto"/>
            </w:tcBorders>
          </w:tcPr>
          <w:p w14:paraId="397FF1A4" w14:textId="77777777" w:rsidR="000A6A54" w:rsidRDefault="005436D3" w:rsidP="00861A16">
            <w:r w:rsidRPr="00A24030">
              <w:t xml:space="preserve">ОПК-3.1  </w:t>
            </w:r>
          </w:p>
        </w:tc>
      </w:tr>
    </w:tbl>
    <w:p w14:paraId="6C0E9187" w14:textId="77777777" w:rsidR="005B70BD" w:rsidRDefault="005436D3" w:rsidP="00F621F9">
      <w:pPr>
        <w:pStyle w:val="2"/>
      </w:pPr>
      <w:bookmarkStart w:id="32" w:name="_Toc238565325"/>
      <w:r>
        <w:rPr>
          <w:rFonts w:ascii="Times New Roman" w:eastAsia="Times New Roman" w:hAnsi="Times New Roman"/>
          <w:sz w:val="22"/>
        </w:rPr>
        <w:t>2.10 Дисциплина «Правоведение» - Обязательная часть, 1 семестр(ы)</w:t>
      </w:r>
      <w:bookmarkEnd w:id="32"/>
    </w:p>
    <w:p w14:paraId="5A9F6DFB" w14:textId="77777777" w:rsidR="00F621F9" w:rsidRPr="00F621F9" w:rsidRDefault="00F621F9" w:rsidP="00F621F9">
      <w:pPr>
        <w:rPr>
          <w:iCs/>
        </w:rPr>
      </w:pPr>
      <w:r w:rsidRPr="00F621F9">
        <w:rPr>
          <w:iCs/>
        </w:rPr>
        <w:t xml:space="preserve">Ссылка на курс в ТУИС - </w:t>
      </w:r>
      <w:hyperlink r:id="rId19" w:history="1">
        <w:r w:rsidRPr="00F621F9">
          <w:rPr>
            <w:rStyle w:val="af0"/>
            <w:iCs/>
          </w:rPr>
          <w:t>https://esystem.rudn.ru/course/view.php?id=22649</w:t>
        </w:r>
      </w:hyperlink>
      <w:r w:rsidRPr="00F621F9">
        <w:rPr>
          <w:iCs/>
        </w:rPr>
        <w:t xml:space="preserve"> </w:t>
      </w:r>
    </w:p>
    <w:p w14:paraId="314B266D" w14:textId="77777777" w:rsidR="00F621F9" w:rsidRPr="00F621F9" w:rsidRDefault="00F621F9" w:rsidP="00F621F9">
      <w:pPr>
        <w:rPr>
          <w:i/>
          <w:color w:val="FF0000"/>
        </w:rPr>
      </w:pPr>
      <w:r w:rsidRPr="00F621F9">
        <w:rPr>
          <w:iCs/>
        </w:rPr>
        <w:t xml:space="preserve">Ссылка на ФОС, размещенный на курсе в ТУИС - </w:t>
      </w:r>
      <w:hyperlink r:id="rId20" w:history="1">
        <w:r w:rsidRPr="00F621F9">
          <w:rPr>
            <w:rStyle w:val="af0"/>
            <w:iCs/>
          </w:rPr>
          <w:t>https://esystem.rudn.ru/pluginfile.php/3147528/mod_resource/content/1/%D1%84%D0%BE%D1%81_%D0%BF%D1%80%D0%B0%D0%B2%D0%BE%D0%B2%D0%B5%D0%B4%D0%B5%D0%BD%D0%B8%D0%B5_2025-26.pdf</w:t>
        </w:r>
      </w:hyperlink>
      <w:r w:rsidRPr="00F621F9">
        <w:rPr>
          <w:iCs/>
        </w:rP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4A481272" w14:textId="77777777" w:rsidTr="005900D4">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A89116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76D08B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F410BA"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A32648C" w14:textId="77777777" w:rsidR="00137859" w:rsidRPr="00137859" w:rsidRDefault="00137859" w:rsidP="00137859">
            <w:pPr>
              <w:rPr>
                <w:b/>
              </w:rPr>
            </w:pPr>
            <w:r w:rsidRPr="00137859">
              <w:rPr>
                <w:b/>
              </w:rPr>
              <w:t>Компетенция</w:t>
            </w:r>
          </w:p>
        </w:tc>
      </w:tr>
      <w:tr w:rsidR="00137859" w:rsidRPr="00137859" w14:paraId="5B64CEE3" w14:textId="77777777" w:rsidTr="005900D4">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9F8731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75CB36FD" w14:textId="77777777" w:rsidTr="008C0676">
        <w:tc>
          <w:tcPr>
            <w:tcW w:w="0" w:type="auto"/>
            <w:tcBorders>
              <w:top w:val="single" w:sz="4" w:space="0" w:color="auto"/>
              <w:left w:val="single" w:sz="4" w:space="0" w:color="auto"/>
              <w:bottom w:val="single" w:sz="4" w:space="0" w:color="auto"/>
              <w:right w:val="single" w:sz="4" w:space="0" w:color="auto"/>
            </w:tcBorders>
          </w:tcPr>
          <w:p w14:paraId="4561D2E0" w14:textId="77777777" w:rsidR="00137859" w:rsidRPr="00137859"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4E3B13E" w14:textId="77777777" w:rsidR="005900D4" w:rsidRDefault="005436D3" w:rsidP="005900D4">
            <w:r>
              <w:t>Гражданское право – это …</w:t>
            </w:r>
          </w:p>
          <w:p w14:paraId="3E137782" w14:textId="77777777" w:rsidR="005900D4" w:rsidRDefault="005436D3" w:rsidP="005900D4">
            <w:r>
              <w:t>а) отрасль частного права</w:t>
            </w:r>
          </w:p>
          <w:p w14:paraId="0BDC83DB" w14:textId="77777777" w:rsidR="005900D4" w:rsidRDefault="005436D3" w:rsidP="005900D4">
            <w:r>
              <w:t>б) отрасль публичного права</w:t>
            </w:r>
          </w:p>
          <w:p w14:paraId="25BB22EE" w14:textId="77777777" w:rsidR="005900D4" w:rsidRDefault="005436D3" w:rsidP="005900D4">
            <w:r>
              <w:t>в) правовой институт</w:t>
            </w:r>
          </w:p>
          <w:p w14:paraId="1737CB0C" w14:textId="77777777" w:rsidR="00137859" w:rsidRPr="00137859" w:rsidRDefault="005436D3" w:rsidP="005900D4">
            <w:r>
              <w:lastRenderedPageBreak/>
              <w:t>г) субъективное право гражданина</w:t>
            </w:r>
          </w:p>
        </w:tc>
        <w:tc>
          <w:tcPr>
            <w:tcW w:w="3544" w:type="dxa"/>
            <w:tcBorders>
              <w:top w:val="single" w:sz="4" w:space="0" w:color="auto"/>
              <w:left w:val="single" w:sz="4" w:space="0" w:color="auto"/>
              <w:bottom w:val="single" w:sz="4" w:space="0" w:color="auto"/>
              <w:right w:val="single" w:sz="4" w:space="0" w:color="auto"/>
            </w:tcBorders>
            <w:vAlign w:val="center"/>
          </w:tcPr>
          <w:p w14:paraId="527542E1" w14:textId="77777777" w:rsidR="00137859" w:rsidRPr="00137859" w:rsidRDefault="005436D3" w:rsidP="005900D4">
            <w:pPr>
              <w:jc w:val="center"/>
            </w:pPr>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793A26D" w14:textId="77777777" w:rsidR="00137859" w:rsidRPr="00137859" w:rsidRDefault="005436D3" w:rsidP="008C0676">
            <w:pPr>
              <w:jc w:val="center"/>
              <w:rPr>
                <w:szCs w:val="22"/>
              </w:rPr>
            </w:pPr>
            <w:r>
              <w:rPr>
                <w:szCs w:val="22"/>
              </w:rPr>
              <w:t>УК-2.2</w:t>
            </w:r>
          </w:p>
        </w:tc>
      </w:tr>
      <w:tr w:rsidR="005250BE" w:rsidRPr="00137859" w14:paraId="392463E0" w14:textId="77777777" w:rsidTr="008C0676">
        <w:tc>
          <w:tcPr>
            <w:tcW w:w="0" w:type="auto"/>
            <w:tcBorders>
              <w:top w:val="single" w:sz="4" w:space="0" w:color="auto"/>
              <w:left w:val="single" w:sz="4" w:space="0" w:color="auto"/>
              <w:bottom w:val="single" w:sz="4" w:space="0" w:color="auto"/>
              <w:right w:val="single" w:sz="4" w:space="0" w:color="auto"/>
            </w:tcBorders>
          </w:tcPr>
          <w:p w14:paraId="100990CF" w14:textId="77777777" w:rsidR="005250BE" w:rsidRPr="00137859" w:rsidRDefault="005436D3" w:rsidP="005250BE">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5A050347" w14:textId="77777777" w:rsidR="005250BE" w:rsidRDefault="005436D3" w:rsidP="005250BE">
            <w:r>
              <w:t>Гражданское право регулирует отношения, возникающие в связи с …</w:t>
            </w:r>
          </w:p>
          <w:p w14:paraId="0D5BAFD6" w14:textId="77777777" w:rsidR="005250BE" w:rsidRDefault="005436D3" w:rsidP="005250BE">
            <w:r>
              <w:t>а) оборотом имущества и охраной отдельных неимущественных прав</w:t>
            </w:r>
          </w:p>
          <w:p w14:paraId="11754D95" w14:textId="77777777" w:rsidR="005250BE" w:rsidRDefault="005436D3" w:rsidP="005250BE">
            <w:r>
              <w:t>б) получением и прекращением гражданства</w:t>
            </w:r>
          </w:p>
          <w:p w14:paraId="5C2E0061" w14:textId="77777777" w:rsidR="005250BE" w:rsidRDefault="005436D3" w:rsidP="005250BE">
            <w:r>
              <w:t>в) деятельностью гражданского общества</w:t>
            </w:r>
          </w:p>
          <w:p w14:paraId="6BD16C5E" w14:textId="77777777" w:rsidR="005250BE" w:rsidRPr="00137859" w:rsidRDefault="005436D3" w:rsidP="005250BE">
            <w:r>
              <w:t>г) взаимодействием населения и органов публичной власти</w:t>
            </w:r>
          </w:p>
        </w:tc>
        <w:tc>
          <w:tcPr>
            <w:tcW w:w="3544" w:type="dxa"/>
            <w:tcBorders>
              <w:top w:val="single" w:sz="4" w:space="0" w:color="auto"/>
              <w:left w:val="single" w:sz="4" w:space="0" w:color="auto"/>
              <w:bottom w:val="single" w:sz="4" w:space="0" w:color="auto"/>
              <w:right w:val="single" w:sz="4" w:space="0" w:color="auto"/>
            </w:tcBorders>
            <w:vAlign w:val="center"/>
          </w:tcPr>
          <w:p w14:paraId="5C3737E6"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4D68662B" w14:textId="77777777" w:rsidR="005250BE" w:rsidRPr="00137859" w:rsidRDefault="005436D3" w:rsidP="008C0676">
            <w:pPr>
              <w:jc w:val="center"/>
            </w:pPr>
            <w:r w:rsidRPr="00E81621">
              <w:rPr>
                <w:szCs w:val="22"/>
              </w:rPr>
              <w:t>УК-2.2</w:t>
            </w:r>
          </w:p>
        </w:tc>
      </w:tr>
      <w:tr w:rsidR="005250BE" w:rsidRPr="00137859" w14:paraId="27E4FCB0" w14:textId="77777777" w:rsidTr="008C0676">
        <w:tc>
          <w:tcPr>
            <w:tcW w:w="0" w:type="auto"/>
            <w:tcBorders>
              <w:top w:val="single" w:sz="4" w:space="0" w:color="auto"/>
              <w:left w:val="single" w:sz="4" w:space="0" w:color="auto"/>
              <w:bottom w:val="single" w:sz="4" w:space="0" w:color="auto"/>
              <w:right w:val="single" w:sz="4" w:space="0" w:color="auto"/>
            </w:tcBorders>
          </w:tcPr>
          <w:p w14:paraId="44186390" w14:textId="77777777" w:rsidR="005250BE" w:rsidRPr="00137859" w:rsidRDefault="005436D3" w:rsidP="005250BE">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6B06752" w14:textId="77777777" w:rsidR="005250BE" w:rsidRDefault="005436D3" w:rsidP="005250BE">
            <w:r>
              <w:t>Наравне с гражданским правом в Российской Федерации к частноправовым отраслям относится …</w:t>
            </w:r>
          </w:p>
          <w:p w14:paraId="6878B716" w14:textId="77777777" w:rsidR="005250BE" w:rsidRDefault="005436D3" w:rsidP="005250BE">
            <w:r>
              <w:t>а) трудовое право</w:t>
            </w:r>
          </w:p>
          <w:p w14:paraId="7A14C265" w14:textId="77777777" w:rsidR="005250BE" w:rsidRDefault="005436D3" w:rsidP="005250BE">
            <w:r>
              <w:t>б) уголовное право</w:t>
            </w:r>
          </w:p>
          <w:p w14:paraId="0972A31E" w14:textId="77777777" w:rsidR="005250BE" w:rsidRDefault="005436D3" w:rsidP="005250BE">
            <w:r>
              <w:t>в) конституционное право</w:t>
            </w:r>
          </w:p>
          <w:p w14:paraId="0DE86448" w14:textId="77777777" w:rsidR="005250BE" w:rsidRPr="00137859" w:rsidRDefault="005436D3" w:rsidP="005250BE">
            <w:r>
              <w:t>г) международное публичное право</w:t>
            </w:r>
          </w:p>
        </w:tc>
        <w:tc>
          <w:tcPr>
            <w:tcW w:w="3544" w:type="dxa"/>
            <w:tcBorders>
              <w:top w:val="single" w:sz="4" w:space="0" w:color="auto"/>
              <w:left w:val="single" w:sz="4" w:space="0" w:color="auto"/>
              <w:bottom w:val="single" w:sz="4" w:space="0" w:color="auto"/>
              <w:right w:val="single" w:sz="4" w:space="0" w:color="auto"/>
            </w:tcBorders>
            <w:vAlign w:val="center"/>
          </w:tcPr>
          <w:p w14:paraId="275BE258"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0B0708B0" w14:textId="77777777" w:rsidR="005250BE" w:rsidRPr="00137859" w:rsidRDefault="005436D3" w:rsidP="008C0676">
            <w:pPr>
              <w:jc w:val="center"/>
            </w:pPr>
            <w:r w:rsidRPr="00E81621">
              <w:rPr>
                <w:szCs w:val="22"/>
              </w:rPr>
              <w:t>УК-2.2</w:t>
            </w:r>
          </w:p>
        </w:tc>
      </w:tr>
      <w:tr w:rsidR="005250BE" w:rsidRPr="00137859" w14:paraId="76DA9B83" w14:textId="77777777" w:rsidTr="008C0676">
        <w:tc>
          <w:tcPr>
            <w:tcW w:w="0" w:type="auto"/>
            <w:tcBorders>
              <w:top w:val="single" w:sz="4" w:space="0" w:color="auto"/>
              <w:left w:val="single" w:sz="4" w:space="0" w:color="auto"/>
              <w:bottom w:val="single" w:sz="4" w:space="0" w:color="auto"/>
              <w:right w:val="single" w:sz="4" w:space="0" w:color="auto"/>
            </w:tcBorders>
          </w:tcPr>
          <w:p w14:paraId="16BEC0FC" w14:textId="77777777" w:rsidR="005250BE" w:rsidRPr="00137859" w:rsidRDefault="005436D3" w:rsidP="005250BE">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EFE3D3E" w14:textId="77777777" w:rsidR="005250BE" w:rsidRDefault="005436D3" w:rsidP="005250BE">
            <w:r>
              <w:t>Гражданско-правовые отношения имеют …</w:t>
            </w:r>
          </w:p>
          <w:p w14:paraId="6A80481D" w14:textId="77777777" w:rsidR="005250BE" w:rsidRDefault="005436D3" w:rsidP="005250BE">
            <w:r>
              <w:t>а) политический характер</w:t>
            </w:r>
          </w:p>
          <w:p w14:paraId="565B8382" w14:textId="77777777" w:rsidR="005250BE" w:rsidRDefault="005436D3" w:rsidP="005250BE">
            <w:r>
              <w:t>б) публично-правовой характер</w:t>
            </w:r>
          </w:p>
          <w:p w14:paraId="0FD0FF8D" w14:textId="77777777" w:rsidR="005250BE" w:rsidRDefault="005436D3" w:rsidP="005250BE">
            <w:r>
              <w:t xml:space="preserve">в) в основном экономический характер </w:t>
            </w:r>
          </w:p>
          <w:p w14:paraId="5FE87839" w14:textId="77777777" w:rsidR="005250BE" w:rsidRPr="00137859" w:rsidRDefault="005436D3" w:rsidP="005250BE">
            <w:r>
              <w:t>г) этический характер</w:t>
            </w:r>
          </w:p>
        </w:tc>
        <w:tc>
          <w:tcPr>
            <w:tcW w:w="3544" w:type="dxa"/>
            <w:tcBorders>
              <w:top w:val="single" w:sz="4" w:space="0" w:color="auto"/>
              <w:left w:val="single" w:sz="4" w:space="0" w:color="auto"/>
              <w:bottom w:val="single" w:sz="4" w:space="0" w:color="auto"/>
              <w:right w:val="single" w:sz="4" w:space="0" w:color="auto"/>
            </w:tcBorders>
            <w:vAlign w:val="center"/>
          </w:tcPr>
          <w:p w14:paraId="7458FECB"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153394A8" w14:textId="77777777" w:rsidR="005250BE" w:rsidRPr="00137859" w:rsidRDefault="005436D3" w:rsidP="008C0676">
            <w:pPr>
              <w:jc w:val="center"/>
            </w:pPr>
            <w:r w:rsidRPr="00900ED8">
              <w:rPr>
                <w:szCs w:val="22"/>
              </w:rPr>
              <w:t>УК-2.2</w:t>
            </w:r>
          </w:p>
        </w:tc>
      </w:tr>
      <w:tr w:rsidR="005250BE" w:rsidRPr="00137859" w14:paraId="34BB58F3" w14:textId="77777777" w:rsidTr="008C0676">
        <w:tc>
          <w:tcPr>
            <w:tcW w:w="0" w:type="auto"/>
            <w:tcBorders>
              <w:top w:val="single" w:sz="4" w:space="0" w:color="auto"/>
              <w:left w:val="single" w:sz="4" w:space="0" w:color="auto"/>
              <w:bottom w:val="single" w:sz="4" w:space="0" w:color="auto"/>
              <w:right w:val="single" w:sz="4" w:space="0" w:color="auto"/>
            </w:tcBorders>
          </w:tcPr>
          <w:p w14:paraId="3B8CF06B" w14:textId="77777777" w:rsidR="005250BE" w:rsidRPr="00137859" w:rsidRDefault="005436D3" w:rsidP="005250BE">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8F00E37" w14:textId="77777777" w:rsidR="005250BE" w:rsidRDefault="005436D3" w:rsidP="005250BE">
            <w:r>
              <w:t>Не является принципом гражданского права (частноправовым принципом) …</w:t>
            </w:r>
          </w:p>
          <w:p w14:paraId="1C5E298D" w14:textId="77777777" w:rsidR="005250BE" w:rsidRDefault="005436D3" w:rsidP="005250BE">
            <w:r>
              <w:t>а) равенство участников отношений</w:t>
            </w:r>
          </w:p>
          <w:p w14:paraId="636CCA55" w14:textId="77777777" w:rsidR="005250BE" w:rsidRDefault="005436D3" w:rsidP="005250BE">
            <w:r>
              <w:t>б) свобода договора</w:t>
            </w:r>
          </w:p>
          <w:p w14:paraId="5F9AFCFD" w14:textId="77777777" w:rsidR="005250BE" w:rsidRDefault="005436D3" w:rsidP="005250BE">
            <w:r>
              <w:t>в) гуманизм</w:t>
            </w:r>
          </w:p>
          <w:p w14:paraId="57E85525" w14:textId="77777777" w:rsidR="005250BE" w:rsidRPr="00137859" w:rsidRDefault="005436D3" w:rsidP="005250BE">
            <w:r>
              <w:t>г) запрет злоупотребления правом</w:t>
            </w:r>
          </w:p>
        </w:tc>
        <w:tc>
          <w:tcPr>
            <w:tcW w:w="3544" w:type="dxa"/>
            <w:tcBorders>
              <w:top w:val="single" w:sz="4" w:space="0" w:color="auto"/>
              <w:left w:val="single" w:sz="4" w:space="0" w:color="auto"/>
              <w:bottom w:val="single" w:sz="4" w:space="0" w:color="auto"/>
              <w:right w:val="single" w:sz="4" w:space="0" w:color="auto"/>
            </w:tcBorders>
            <w:vAlign w:val="center"/>
          </w:tcPr>
          <w:p w14:paraId="0717411D"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2229B2C1" w14:textId="77777777" w:rsidR="005250BE" w:rsidRPr="00137859" w:rsidRDefault="005436D3" w:rsidP="008C0676">
            <w:pPr>
              <w:jc w:val="center"/>
            </w:pPr>
            <w:r w:rsidRPr="00900ED8">
              <w:rPr>
                <w:szCs w:val="22"/>
              </w:rPr>
              <w:t>УК-2.2</w:t>
            </w:r>
          </w:p>
        </w:tc>
      </w:tr>
      <w:tr w:rsidR="005250BE" w:rsidRPr="00137859" w14:paraId="51B5EC66" w14:textId="77777777" w:rsidTr="008C0676">
        <w:tc>
          <w:tcPr>
            <w:tcW w:w="0" w:type="auto"/>
            <w:tcBorders>
              <w:top w:val="single" w:sz="4" w:space="0" w:color="auto"/>
              <w:left w:val="single" w:sz="4" w:space="0" w:color="auto"/>
              <w:bottom w:val="single" w:sz="4" w:space="0" w:color="auto"/>
              <w:right w:val="single" w:sz="4" w:space="0" w:color="auto"/>
            </w:tcBorders>
          </w:tcPr>
          <w:p w14:paraId="12503D05" w14:textId="77777777" w:rsidR="005250BE" w:rsidRPr="00137859" w:rsidRDefault="005436D3" w:rsidP="005250BE">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B419B05" w14:textId="77777777" w:rsidR="005250BE" w:rsidRDefault="005436D3" w:rsidP="005250BE">
            <w:r>
              <w:t>Письменная форма сделки может быть …</w:t>
            </w:r>
          </w:p>
          <w:p w14:paraId="0EE4DD1F" w14:textId="77777777" w:rsidR="005250BE" w:rsidRDefault="005436D3" w:rsidP="005250BE">
            <w:r>
              <w:t>а) устной</w:t>
            </w:r>
          </w:p>
          <w:p w14:paraId="7D039A9E" w14:textId="77777777" w:rsidR="005250BE" w:rsidRDefault="005436D3" w:rsidP="005250BE">
            <w:r>
              <w:t>б) конклюдентной</w:t>
            </w:r>
          </w:p>
          <w:p w14:paraId="0E4F8D9F" w14:textId="77777777" w:rsidR="005250BE" w:rsidRDefault="005436D3" w:rsidP="005250BE">
            <w:r>
              <w:t>в) простой</w:t>
            </w:r>
          </w:p>
          <w:p w14:paraId="1CF8C7BC" w14:textId="77777777" w:rsidR="005250BE" w:rsidRDefault="005436D3" w:rsidP="005250BE">
            <w:r>
              <w:t>г) нотариальной</w:t>
            </w:r>
          </w:p>
          <w:p w14:paraId="0F1328E7" w14:textId="77777777" w:rsidR="005250BE" w:rsidRPr="00137859" w:rsidRDefault="005436D3" w:rsidP="005250BE">
            <w:r>
              <w:t>д) вербальной</w:t>
            </w:r>
          </w:p>
        </w:tc>
        <w:tc>
          <w:tcPr>
            <w:tcW w:w="3544" w:type="dxa"/>
            <w:tcBorders>
              <w:top w:val="single" w:sz="4" w:space="0" w:color="auto"/>
              <w:left w:val="single" w:sz="4" w:space="0" w:color="auto"/>
              <w:bottom w:val="single" w:sz="4" w:space="0" w:color="auto"/>
              <w:right w:val="single" w:sz="4" w:space="0" w:color="auto"/>
            </w:tcBorders>
            <w:vAlign w:val="center"/>
          </w:tcPr>
          <w:p w14:paraId="6D14E2D5" w14:textId="77777777" w:rsidR="005250BE" w:rsidRPr="00137859" w:rsidRDefault="005436D3" w:rsidP="005250BE">
            <w:pPr>
              <w:jc w:val="center"/>
            </w:pPr>
            <w:r>
              <w:t>в, г</w:t>
            </w:r>
          </w:p>
        </w:tc>
        <w:tc>
          <w:tcPr>
            <w:tcW w:w="1688" w:type="dxa"/>
            <w:tcBorders>
              <w:top w:val="single" w:sz="4" w:space="0" w:color="auto"/>
              <w:left w:val="single" w:sz="4" w:space="0" w:color="auto"/>
              <w:bottom w:val="single" w:sz="4" w:space="0" w:color="auto"/>
              <w:right w:val="single" w:sz="4" w:space="0" w:color="auto"/>
            </w:tcBorders>
            <w:vAlign w:val="center"/>
          </w:tcPr>
          <w:p w14:paraId="554EF911" w14:textId="77777777" w:rsidR="005250BE" w:rsidRPr="00137859" w:rsidRDefault="005436D3" w:rsidP="008C0676">
            <w:pPr>
              <w:jc w:val="center"/>
            </w:pPr>
            <w:r w:rsidRPr="00900ED8">
              <w:rPr>
                <w:szCs w:val="22"/>
              </w:rPr>
              <w:t>УК-2.2</w:t>
            </w:r>
          </w:p>
        </w:tc>
      </w:tr>
      <w:tr w:rsidR="005250BE" w:rsidRPr="00137859" w14:paraId="1D51F3ED" w14:textId="77777777" w:rsidTr="008C0676">
        <w:tc>
          <w:tcPr>
            <w:tcW w:w="0" w:type="auto"/>
            <w:tcBorders>
              <w:top w:val="single" w:sz="4" w:space="0" w:color="auto"/>
              <w:left w:val="single" w:sz="4" w:space="0" w:color="auto"/>
              <w:bottom w:val="single" w:sz="4" w:space="0" w:color="auto"/>
              <w:right w:val="single" w:sz="4" w:space="0" w:color="auto"/>
            </w:tcBorders>
          </w:tcPr>
          <w:p w14:paraId="4B3ADC1F" w14:textId="77777777" w:rsidR="005250BE" w:rsidRPr="00137859" w:rsidRDefault="005436D3" w:rsidP="005250BE">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C1B6DA6" w14:textId="77777777" w:rsidR="005250BE" w:rsidRDefault="005436D3" w:rsidP="005250BE">
            <w:r>
              <w:t>Односторонние сделки всегда …</w:t>
            </w:r>
          </w:p>
          <w:p w14:paraId="334A51B9" w14:textId="77777777" w:rsidR="005250BE" w:rsidRDefault="005436D3" w:rsidP="005250BE">
            <w:r>
              <w:t>а) безвозмездные</w:t>
            </w:r>
          </w:p>
          <w:p w14:paraId="452DE692" w14:textId="77777777" w:rsidR="005250BE" w:rsidRDefault="005436D3" w:rsidP="005250BE">
            <w:r>
              <w:t>б) договоры</w:t>
            </w:r>
          </w:p>
          <w:p w14:paraId="0CF34A01" w14:textId="77777777" w:rsidR="005250BE" w:rsidRDefault="005436D3" w:rsidP="005250BE">
            <w:r>
              <w:t>в) литеральные</w:t>
            </w:r>
          </w:p>
          <w:p w14:paraId="6C6ACF78" w14:textId="77777777" w:rsidR="005250BE" w:rsidRPr="00137859" w:rsidRDefault="005436D3" w:rsidP="005250BE">
            <w:r>
              <w:t>г) правопрекращающие</w:t>
            </w:r>
          </w:p>
        </w:tc>
        <w:tc>
          <w:tcPr>
            <w:tcW w:w="3544" w:type="dxa"/>
            <w:tcBorders>
              <w:top w:val="single" w:sz="4" w:space="0" w:color="auto"/>
              <w:left w:val="single" w:sz="4" w:space="0" w:color="auto"/>
              <w:bottom w:val="single" w:sz="4" w:space="0" w:color="auto"/>
              <w:right w:val="single" w:sz="4" w:space="0" w:color="auto"/>
            </w:tcBorders>
            <w:vAlign w:val="center"/>
          </w:tcPr>
          <w:p w14:paraId="58A616E5"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76C92308" w14:textId="77777777" w:rsidR="005250BE" w:rsidRPr="00137859" w:rsidRDefault="005436D3" w:rsidP="008C0676">
            <w:pPr>
              <w:jc w:val="center"/>
            </w:pPr>
            <w:r w:rsidRPr="00900ED8">
              <w:rPr>
                <w:szCs w:val="22"/>
              </w:rPr>
              <w:t>УК-2.2</w:t>
            </w:r>
          </w:p>
        </w:tc>
      </w:tr>
      <w:tr w:rsidR="005250BE" w:rsidRPr="00137859" w14:paraId="4B157571" w14:textId="77777777" w:rsidTr="008C0676">
        <w:tc>
          <w:tcPr>
            <w:tcW w:w="0" w:type="auto"/>
            <w:tcBorders>
              <w:top w:val="single" w:sz="4" w:space="0" w:color="auto"/>
              <w:left w:val="single" w:sz="4" w:space="0" w:color="auto"/>
              <w:bottom w:val="single" w:sz="4" w:space="0" w:color="auto"/>
              <w:right w:val="single" w:sz="4" w:space="0" w:color="auto"/>
            </w:tcBorders>
          </w:tcPr>
          <w:p w14:paraId="6C07950D" w14:textId="77777777" w:rsidR="005250BE" w:rsidRPr="00137859" w:rsidRDefault="005436D3" w:rsidP="005250BE">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9EDF846" w14:textId="77777777" w:rsidR="005250BE" w:rsidRDefault="005436D3" w:rsidP="005250BE">
            <w:r>
              <w:t>Ничтожность сделки означает её …</w:t>
            </w:r>
          </w:p>
          <w:p w14:paraId="395A8CA4" w14:textId="77777777" w:rsidR="005250BE" w:rsidRDefault="005436D3" w:rsidP="005250BE">
            <w:r>
              <w:lastRenderedPageBreak/>
              <w:t>а) недействительность вследствие противоправности цели совершения</w:t>
            </w:r>
          </w:p>
          <w:p w14:paraId="61D2491E" w14:textId="77777777" w:rsidR="005250BE" w:rsidRDefault="005436D3" w:rsidP="005250BE">
            <w:r>
              <w:t>б) незначительную ценность (сумму сделки; например, покупка хлеба)</w:t>
            </w:r>
          </w:p>
          <w:p w14:paraId="5B4BE00F" w14:textId="77777777" w:rsidR="005250BE" w:rsidRDefault="005436D3" w:rsidP="005250BE">
            <w:r>
              <w:t>в) недействительность вследствие выхода субъекта за пределы своей правоспособности</w:t>
            </w:r>
          </w:p>
          <w:p w14:paraId="08DF8954" w14:textId="77777777" w:rsidR="005250BE" w:rsidRPr="00137859" w:rsidRDefault="005436D3" w:rsidP="005250BE">
            <w:r>
              <w:t>г) необязательность для осуществления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02A401E2" w14:textId="77777777" w:rsidR="005250BE" w:rsidRPr="00137859" w:rsidRDefault="005436D3" w:rsidP="005250BE">
            <w:pPr>
              <w:jc w:val="center"/>
            </w:pPr>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68E8EE93" w14:textId="77777777" w:rsidR="005250BE" w:rsidRPr="00137859" w:rsidRDefault="005436D3" w:rsidP="008C0676">
            <w:pPr>
              <w:jc w:val="center"/>
            </w:pPr>
            <w:r w:rsidRPr="00900ED8">
              <w:rPr>
                <w:szCs w:val="22"/>
              </w:rPr>
              <w:t>УК-2.2</w:t>
            </w:r>
          </w:p>
        </w:tc>
      </w:tr>
      <w:tr w:rsidR="005250BE" w:rsidRPr="00137859" w14:paraId="3E29D7B9" w14:textId="77777777" w:rsidTr="008C0676">
        <w:tc>
          <w:tcPr>
            <w:tcW w:w="0" w:type="auto"/>
            <w:tcBorders>
              <w:top w:val="single" w:sz="4" w:space="0" w:color="auto"/>
              <w:left w:val="single" w:sz="4" w:space="0" w:color="auto"/>
              <w:bottom w:val="single" w:sz="4" w:space="0" w:color="auto"/>
              <w:right w:val="single" w:sz="4" w:space="0" w:color="auto"/>
            </w:tcBorders>
          </w:tcPr>
          <w:p w14:paraId="11473A15" w14:textId="77777777" w:rsidR="005250BE" w:rsidRPr="00137859" w:rsidRDefault="005436D3" w:rsidP="005250BE">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48BFCC9" w14:textId="77777777" w:rsidR="005250BE" w:rsidRDefault="005436D3" w:rsidP="005250BE">
            <w:r>
              <w:t>Юридическое лицо представляет собой</w:t>
            </w:r>
          </w:p>
          <w:p w14:paraId="396D9DF6" w14:textId="77777777" w:rsidR="005250BE" w:rsidRDefault="005436D3" w:rsidP="005250BE">
            <w:r>
              <w:t>а) организацию, являющуюся субъектом права наравне с физическими лицами</w:t>
            </w:r>
          </w:p>
          <w:p w14:paraId="3D51B26B" w14:textId="77777777" w:rsidR="005250BE" w:rsidRDefault="005436D3" w:rsidP="005250BE">
            <w:r>
              <w:t>б) человека со знанием права (юриста)</w:t>
            </w:r>
          </w:p>
          <w:p w14:paraId="02369ABA" w14:textId="77777777" w:rsidR="005250BE" w:rsidRDefault="005436D3" w:rsidP="005250BE">
            <w:r>
              <w:t>в) совокупность людей, действующих в общем интересе и с общей целью</w:t>
            </w:r>
          </w:p>
          <w:p w14:paraId="03DA7B9C" w14:textId="77777777" w:rsidR="005250BE" w:rsidRPr="00137859" w:rsidRDefault="005436D3" w:rsidP="005250BE">
            <w:r>
              <w:t>г) всегда только коммерческую организацию</w:t>
            </w:r>
          </w:p>
        </w:tc>
        <w:tc>
          <w:tcPr>
            <w:tcW w:w="3544" w:type="dxa"/>
            <w:tcBorders>
              <w:top w:val="single" w:sz="4" w:space="0" w:color="auto"/>
              <w:left w:val="single" w:sz="4" w:space="0" w:color="auto"/>
              <w:bottom w:val="single" w:sz="4" w:space="0" w:color="auto"/>
              <w:right w:val="single" w:sz="4" w:space="0" w:color="auto"/>
            </w:tcBorders>
            <w:vAlign w:val="center"/>
          </w:tcPr>
          <w:p w14:paraId="6FC4BF53"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9ECD810" w14:textId="77777777" w:rsidR="005250BE" w:rsidRPr="00137859" w:rsidRDefault="005436D3" w:rsidP="008C0676">
            <w:pPr>
              <w:jc w:val="center"/>
            </w:pPr>
            <w:r w:rsidRPr="00900ED8">
              <w:rPr>
                <w:szCs w:val="22"/>
              </w:rPr>
              <w:t>УК-2.2</w:t>
            </w:r>
          </w:p>
        </w:tc>
      </w:tr>
      <w:tr w:rsidR="005250BE" w:rsidRPr="00137859" w14:paraId="116F04B3" w14:textId="77777777" w:rsidTr="008C0676">
        <w:tc>
          <w:tcPr>
            <w:tcW w:w="0" w:type="auto"/>
            <w:tcBorders>
              <w:top w:val="single" w:sz="4" w:space="0" w:color="auto"/>
              <w:left w:val="single" w:sz="4" w:space="0" w:color="auto"/>
              <w:bottom w:val="single" w:sz="4" w:space="0" w:color="auto"/>
              <w:right w:val="single" w:sz="4" w:space="0" w:color="auto"/>
            </w:tcBorders>
          </w:tcPr>
          <w:p w14:paraId="66459BFC" w14:textId="77777777" w:rsidR="005250BE" w:rsidRPr="00137859" w:rsidRDefault="005436D3" w:rsidP="005250BE">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177E1334" w14:textId="77777777" w:rsidR="005250BE" w:rsidRDefault="005436D3" w:rsidP="005250BE">
            <w:r>
              <w:t>Регулирование гражданско-правовых отношений методом юридического равенства предполагает …</w:t>
            </w:r>
          </w:p>
          <w:p w14:paraId="5AB360A5" w14:textId="77777777" w:rsidR="005250BE" w:rsidRDefault="005436D3" w:rsidP="005250BE">
            <w:r>
              <w:t>а) наделение всех участников отношений равным правовым положением (статусом)</w:t>
            </w:r>
          </w:p>
          <w:p w14:paraId="2E8F80F8" w14:textId="77777777" w:rsidR="005250BE" w:rsidRDefault="005436D3" w:rsidP="005250BE">
            <w:r>
              <w:t>б) равную зависимость негосударственных субъектов от государства при осуществлении их прав и исполнении обязанностей</w:t>
            </w:r>
          </w:p>
          <w:p w14:paraId="52537A91" w14:textId="77777777" w:rsidR="005250BE" w:rsidRDefault="005436D3" w:rsidP="005250BE">
            <w:r>
              <w:t>в) наделение частных субъектов отношений равным правовым положением (статусом); при этом государство имеет особый гражданско-правовой статус</w:t>
            </w:r>
          </w:p>
          <w:p w14:paraId="6791E9A9" w14:textId="77777777" w:rsidR="005250BE" w:rsidRPr="00137859" w:rsidRDefault="005436D3" w:rsidP="005250BE">
            <w:r>
              <w:t>г) равные юридические права граждан Российской Федерации при участии в гражданско-правовых отношениях (иностранные граждане и лица без гражданства имеют другой гражданско-правовой статус)</w:t>
            </w:r>
          </w:p>
        </w:tc>
        <w:tc>
          <w:tcPr>
            <w:tcW w:w="3544" w:type="dxa"/>
            <w:tcBorders>
              <w:top w:val="single" w:sz="4" w:space="0" w:color="auto"/>
              <w:left w:val="single" w:sz="4" w:space="0" w:color="auto"/>
              <w:bottom w:val="single" w:sz="4" w:space="0" w:color="auto"/>
              <w:right w:val="single" w:sz="4" w:space="0" w:color="auto"/>
            </w:tcBorders>
            <w:vAlign w:val="center"/>
          </w:tcPr>
          <w:p w14:paraId="63BDE231" w14:textId="77777777" w:rsidR="005250BE" w:rsidRPr="00137859"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069B5DED" w14:textId="77777777" w:rsidR="005250BE" w:rsidRPr="00137859" w:rsidRDefault="005436D3" w:rsidP="008C0676">
            <w:pPr>
              <w:jc w:val="center"/>
            </w:pPr>
            <w:r w:rsidRPr="009818A7">
              <w:rPr>
                <w:szCs w:val="22"/>
              </w:rPr>
              <w:t>УК-2.2</w:t>
            </w:r>
          </w:p>
        </w:tc>
      </w:tr>
      <w:tr w:rsidR="005250BE" w:rsidRPr="00137859" w14:paraId="4C79ECE0" w14:textId="77777777" w:rsidTr="008C0676">
        <w:tc>
          <w:tcPr>
            <w:tcW w:w="0" w:type="auto"/>
            <w:tcBorders>
              <w:top w:val="single" w:sz="4" w:space="0" w:color="auto"/>
              <w:left w:val="single" w:sz="4" w:space="0" w:color="auto"/>
              <w:bottom w:val="single" w:sz="4" w:space="0" w:color="auto"/>
              <w:right w:val="single" w:sz="4" w:space="0" w:color="auto"/>
            </w:tcBorders>
          </w:tcPr>
          <w:p w14:paraId="6B13F1F5" w14:textId="77777777" w:rsidR="005250BE" w:rsidRPr="00137859" w:rsidRDefault="005436D3" w:rsidP="005250BE">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7364746" w14:textId="77777777" w:rsidR="005250BE" w:rsidRDefault="005436D3" w:rsidP="005250BE">
            <w:r>
              <w:t>Сделка признаётся (является) действительной, если …</w:t>
            </w:r>
          </w:p>
          <w:p w14:paraId="7859519F" w14:textId="77777777" w:rsidR="005250BE" w:rsidRDefault="005436D3" w:rsidP="005250BE">
            <w:r>
              <w:t>а) обязательства по ней исполнены</w:t>
            </w:r>
          </w:p>
          <w:p w14:paraId="159D3115" w14:textId="77777777" w:rsidR="005250BE" w:rsidRDefault="005436D3" w:rsidP="005250BE">
            <w:r>
              <w:t>б) ни одна из сторон не оспорила сделку вне зависимости от её содержания и прочих обстоятельств</w:t>
            </w:r>
          </w:p>
          <w:p w14:paraId="4A70B0E5" w14:textId="77777777" w:rsidR="005250BE" w:rsidRDefault="005436D3" w:rsidP="005250BE">
            <w:r>
              <w:t>в) её содержание законно, форма соблюдена, совершающие её субъекты способны к участию в ней, а их воля соответствует волеизъявлению</w:t>
            </w:r>
          </w:p>
          <w:p w14:paraId="603F18DB" w14:textId="77777777" w:rsidR="005250BE" w:rsidRPr="00137859" w:rsidRDefault="005436D3" w:rsidP="005250BE">
            <w:r>
              <w:t>г) соблюдена форма её совершения (вне зависимости от прочих обстоятельств)</w:t>
            </w:r>
          </w:p>
        </w:tc>
        <w:tc>
          <w:tcPr>
            <w:tcW w:w="3544" w:type="dxa"/>
            <w:tcBorders>
              <w:top w:val="single" w:sz="4" w:space="0" w:color="auto"/>
              <w:left w:val="single" w:sz="4" w:space="0" w:color="auto"/>
              <w:bottom w:val="single" w:sz="4" w:space="0" w:color="auto"/>
              <w:right w:val="single" w:sz="4" w:space="0" w:color="auto"/>
            </w:tcBorders>
            <w:vAlign w:val="center"/>
          </w:tcPr>
          <w:p w14:paraId="6FA97753" w14:textId="77777777" w:rsidR="005250BE" w:rsidRPr="00137859"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5353AF53" w14:textId="77777777" w:rsidR="005250BE" w:rsidRPr="00137859" w:rsidRDefault="005436D3" w:rsidP="008C0676">
            <w:pPr>
              <w:jc w:val="center"/>
            </w:pPr>
            <w:r w:rsidRPr="009818A7">
              <w:rPr>
                <w:szCs w:val="22"/>
              </w:rPr>
              <w:t>УК-2.2</w:t>
            </w:r>
          </w:p>
        </w:tc>
      </w:tr>
      <w:tr w:rsidR="005900D4" w:rsidRPr="00137859" w14:paraId="595A21A4" w14:textId="77777777" w:rsidTr="008C0676">
        <w:tc>
          <w:tcPr>
            <w:tcW w:w="0" w:type="auto"/>
            <w:tcBorders>
              <w:top w:val="single" w:sz="4" w:space="0" w:color="auto"/>
              <w:left w:val="single" w:sz="4" w:space="0" w:color="auto"/>
              <w:bottom w:val="single" w:sz="4" w:space="0" w:color="auto"/>
              <w:right w:val="single" w:sz="4" w:space="0" w:color="auto"/>
            </w:tcBorders>
          </w:tcPr>
          <w:p w14:paraId="7C813286" w14:textId="77777777" w:rsidR="005900D4" w:rsidRPr="00137859" w:rsidRDefault="005436D3"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37C4721" w14:textId="77777777" w:rsidR="005900D4" w:rsidRDefault="005436D3" w:rsidP="005900D4">
            <w:r>
              <w:t>Конституция представляет собой …</w:t>
            </w:r>
          </w:p>
          <w:p w14:paraId="51C1679F" w14:textId="77777777" w:rsidR="005900D4" w:rsidRDefault="005436D3" w:rsidP="005900D4">
            <w:r>
              <w:t>а) свод законов государства</w:t>
            </w:r>
          </w:p>
          <w:p w14:paraId="03B1262B" w14:textId="77777777" w:rsidR="005900D4" w:rsidRDefault="005436D3" w:rsidP="005900D4">
            <w:r>
              <w:t>б) особый правовой документ, являющийся основным законом конкретного государства</w:t>
            </w:r>
          </w:p>
          <w:p w14:paraId="3E11E636" w14:textId="77777777" w:rsidR="005900D4" w:rsidRDefault="005436D3" w:rsidP="005900D4">
            <w:r>
              <w:t>в) документ, который определяет порядок принятия законов, и не применяется непосредственно</w:t>
            </w:r>
          </w:p>
          <w:p w14:paraId="4FB96DFF" w14:textId="77777777" w:rsidR="005900D4" w:rsidRDefault="005436D3" w:rsidP="005900D4">
            <w:r>
              <w:lastRenderedPageBreak/>
              <w:t>г) декларацию, которая подписывается президентом при вступлении в должность</w:t>
            </w:r>
          </w:p>
        </w:tc>
        <w:tc>
          <w:tcPr>
            <w:tcW w:w="3544" w:type="dxa"/>
            <w:tcBorders>
              <w:top w:val="single" w:sz="4" w:space="0" w:color="auto"/>
              <w:left w:val="single" w:sz="4" w:space="0" w:color="auto"/>
              <w:bottom w:val="single" w:sz="4" w:space="0" w:color="auto"/>
              <w:right w:val="single" w:sz="4" w:space="0" w:color="auto"/>
            </w:tcBorders>
            <w:vAlign w:val="center"/>
          </w:tcPr>
          <w:p w14:paraId="17BDBB50" w14:textId="77777777" w:rsidR="005900D4" w:rsidRDefault="005436D3" w:rsidP="005900D4">
            <w:pPr>
              <w:jc w:val="center"/>
            </w:pPr>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64C7A036" w14:textId="77777777" w:rsidR="005900D4" w:rsidRPr="00137859" w:rsidRDefault="005436D3" w:rsidP="008C0676">
            <w:pPr>
              <w:jc w:val="center"/>
            </w:pPr>
            <w:r>
              <w:t>УК-11.1, УК-11.2</w:t>
            </w:r>
          </w:p>
        </w:tc>
      </w:tr>
      <w:tr w:rsidR="005900D4" w:rsidRPr="00137859" w14:paraId="6AC699A5" w14:textId="77777777" w:rsidTr="008C0676">
        <w:tc>
          <w:tcPr>
            <w:tcW w:w="0" w:type="auto"/>
            <w:tcBorders>
              <w:top w:val="single" w:sz="4" w:space="0" w:color="auto"/>
              <w:left w:val="single" w:sz="4" w:space="0" w:color="auto"/>
              <w:bottom w:val="single" w:sz="4" w:space="0" w:color="auto"/>
              <w:right w:val="single" w:sz="4" w:space="0" w:color="auto"/>
            </w:tcBorders>
          </w:tcPr>
          <w:p w14:paraId="71C96B3D" w14:textId="77777777" w:rsidR="005900D4" w:rsidRPr="00137859" w:rsidRDefault="005436D3"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5723FB1F" w14:textId="77777777" w:rsidR="005900D4" w:rsidRDefault="005436D3" w:rsidP="005900D4">
            <w:r>
              <w:t>В соответствии с Конституцией Российской Федерации высшей ценностью провозглашается …</w:t>
            </w:r>
          </w:p>
          <w:p w14:paraId="1A65A6C3" w14:textId="77777777" w:rsidR="005900D4" w:rsidRDefault="005436D3" w:rsidP="005900D4">
            <w:r>
              <w:t>а) человек, его права и свободы</w:t>
            </w:r>
          </w:p>
          <w:p w14:paraId="48BB39CA" w14:textId="77777777" w:rsidR="005900D4" w:rsidRDefault="005436D3" w:rsidP="005900D4">
            <w:r>
              <w:t>б) государственный суверенитет</w:t>
            </w:r>
          </w:p>
          <w:p w14:paraId="51A4E801" w14:textId="77777777" w:rsidR="005900D4" w:rsidRDefault="005436D3" w:rsidP="005900D4">
            <w:r>
              <w:t>в) народ России</w:t>
            </w:r>
          </w:p>
          <w:p w14:paraId="3E653E3D" w14:textId="77777777" w:rsidR="005900D4" w:rsidRDefault="005436D3" w:rsidP="005900D4">
            <w:r>
              <w:t>г) демократия</w:t>
            </w:r>
          </w:p>
        </w:tc>
        <w:tc>
          <w:tcPr>
            <w:tcW w:w="3544" w:type="dxa"/>
            <w:tcBorders>
              <w:top w:val="single" w:sz="4" w:space="0" w:color="auto"/>
              <w:left w:val="single" w:sz="4" w:space="0" w:color="auto"/>
              <w:bottom w:val="single" w:sz="4" w:space="0" w:color="auto"/>
              <w:right w:val="single" w:sz="4" w:space="0" w:color="auto"/>
            </w:tcBorders>
            <w:vAlign w:val="center"/>
          </w:tcPr>
          <w:p w14:paraId="4D1175C3"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31DF9E3F" w14:textId="77777777" w:rsidR="005900D4" w:rsidRPr="00137859" w:rsidRDefault="005436D3" w:rsidP="008C0676">
            <w:pPr>
              <w:jc w:val="center"/>
            </w:pPr>
            <w:r>
              <w:t>УК-11.1, УК-11.2</w:t>
            </w:r>
          </w:p>
        </w:tc>
      </w:tr>
      <w:tr w:rsidR="005900D4" w:rsidRPr="00137859" w14:paraId="572BDFFA" w14:textId="77777777" w:rsidTr="008C0676">
        <w:tc>
          <w:tcPr>
            <w:tcW w:w="0" w:type="auto"/>
            <w:tcBorders>
              <w:top w:val="single" w:sz="4" w:space="0" w:color="auto"/>
              <w:left w:val="single" w:sz="4" w:space="0" w:color="auto"/>
              <w:bottom w:val="single" w:sz="4" w:space="0" w:color="auto"/>
              <w:right w:val="single" w:sz="4" w:space="0" w:color="auto"/>
            </w:tcBorders>
          </w:tcPr>
          <w:p w14:paraId="60014913" w14:textId="77777777" w:rsidR="005900D4" w:rsidRPr="00137859" w:rsidRDefault="005436D3"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C5D3ABD" w14:textId="77777777" w:rsidR="005900D4" w:rsidRDefault="005436D3" w:rsidP="005900D4">
            <w:r>
              <w:t>Общепризнанные принципы и нормы международного права и международные договоры Российской Федерации …</w:t>
            </w:r>
          </w:p>
          <w:p w14:paraId="0FA34087" w14:textId="77777777" w:rsidR="005900D4" w:rsidRDefault="005436D3" w:rsidP="005900D4">
            <w:r>
              <w:t>а) являются составной частью ее правовой системы</w:t>
            </w:r>
          </w:p>
          <w:p w14:paraId="04EF22AF" w14:textId="77777777" w:rsidR="005900D4" w:rsidRDefault="005436D3" w:rsidP="005900D4">
            <w:r>
              <w:t>б) не имеют силы на территории Российской Федерации</w:t>
            </w:r>
          </w:p>
          <w:p w14:paraId="65124A6B" w14:textId="77777777" w:rsidR="005900D4" w:rsidRDefault="005436D3" w:rsidP="005900D4">
            <w:r>
              <w:t>в) действуют сами по себе, вне зависимости от их признания в соответствии с требованиями Конституции и федерального законодательства</w:t>
            </w:r>
          </w:p>
        </w:tc>
        <w:tc>
          <w:tcPr>
            <w:tcW w:w="3544" w:type="dxa"/>
            <w:tcBorders>
              <w:top w:val="single" w:sz="4" w:space="0" w:color="auto"/>
              <w:left w:val="single" w:sz="4" w:space="0" w:color="auto"/>
              <w:bottom w:val="single" w:sz="4" w:space="0" w:color="auto"/>
              <w:right w:val="single" w:sz="4" w:space="0" w:color="auto"/>
            </w:tcBorders>
            <w:vAlign w:val="center"/>
          </w:tcPr>
          <w:p w14:paraId="09BDE994"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55B68C29" w14:textId="77777777" w:rsidR="005900D4" w:rsidRPr="00137859" w:rsidRDefault="005436D3" w:rsidP="008C0676">
            <w:pPr>
              <w:jc w:val="center"/>
            </w:pPr>
            <w:r w:rsidRPr="009818A7">
              <w:rPr>
                <w:szCs w:val="22"/>
              </w:rPr>
              <w:t>УК-2.2</w:t>
            </w:r>
          </w:p>
        </w:tc>
      </w:tr>
      <w:tr w:rsidR="005250BE" w:rsidRPr="00137859" w14:paraId="53DEF583" w14:textId="77777777" w:rsidTr="008C0676">
        <w:tc>
          <w:tcPr>
            <w:tcW w:w="0" w:type="auto"/>
            <w:tcBorders>
              <w:top w:val="single" w:sz="4" w:space="0" w:color="auto"/>
              <w:left w:val="single" w:sz="4" w:space="0" w:color="auto"/>
              <w:bottom w:val="single" w:sz="4" w:space="0" w:color="auto"/>
              <w:right w:val="single" w:sz="4" w:space="0" w:color="auto"/>
            </w:tcBorders>
          </w:tcPr>
          <w:p w14:paraId="493C66EA" w14:textId="77777777" w:rsidR="005250BE" w:rsidRPr="00137859" w:rsidRDefault="005436D3" w:rsidP="005250BE">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D450AD5" w14:textId="77777777" w:rsidR="005250BE" w:rsidRDefault="005436D3" w:rsidP="005250BE">
            <w:r>
              <w:t>Государство представляет собой …</w:t>
            </w:r>
          </w:p>
          <w:p w14:paraId="4CBD4F77" w14:textId="77777777" w:rsidR="005250BE" w:rsidRDefault="005436D3" w:rsidP="005250BE">
            <w:r>
              <w:t>а) форму организации суверенной власти, действующей на определённой территории и распространяющейся на неё</w:t>
            </w:r>
          </w:p>
          <w:p w14:paraId="159E6A04" w14:textId="77777777" w:rsidR="005250BE" w:rsidRDefault="005436D3" w:rsidP="005250BE">
            <w:r>
              <w:t>б) территорию</w:t>
            </w:r>
          </w:p>
          <w:p w14:paraId="7955D080" w14:textId="77777777" w:rsidR="005250BE" w:rsidRDefault="005436D3" w:rsidP="005250BE">
            <w:r>
              <w:t>в) систему органов власти (правительство)</w:t>
            </w:r>
          </w:p>
          <w:p w14:paraId="6C2CAF6A" w14:textId="77777777" w:rsidR="005250BE" w:rsidRDefault="005436D3" w:rsidP="005250BE">
            <w:r>
              <w:t>г) форму организации власти на определённой территории, на которой временно или постоянно проживает определённое население</w:t>
            </w:r>
          </w:p>
        </w:tc>
        <w:tc>
          <w:tcPr>
            <w:tcW w:w="3544" w:type="dxa"/>
            <w:tcBorders>
              <w:top w:val="single" w:sz="4" w:space="0" w:color="auto"/>
              <w:left w:val="single" w:sz="4" w:space="0" w:color="auto"/>
              <w:bottom w:val="single" w:sz="4" w:space="0" w:color="auto"/>
              <w:right w:val="single" w:sz="4" w:space="0" w:color="auto"/>
            </w:tcBorders>
            <w:vAlign w:val="center"/>
          </w:tcPr>
          <w:p w14:paraId="09526B86" w14:textId="77777777" w:rsidR="005250BE"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39F3AA74" w14:textId="77777777" w:rsidR="005250BE" w:rsidRPr="00137859" w:rsidRDefault="005436D3" w:rsidP="008C0676">
            <w:pPr>
              <w:jc w:val="center"/>
            </w:pPr>
            <w:r w:rsidRPr="00B96852">
              <w:t>УК-11.1, УК-11.2</w:t>
            </w:r>
          </w:p>
        </w:tc>
      </w:tr>
      <w:tr w:rsidR="005250BE" w:rsidRPr="00137859" w14:paraId="7DD11E82" w14:textId="77777777" w:rsidTr="008C0676">
        <w:tc>
          <w:tcPr>
            <w:tcW w:w="0" w:type="auto"/>
            <w:tcBorders>
              <w:top w:val="single" w:sz="4" w:space="0" w:color="auto"/>
              <w:left w:val="single" w:sz="4" w:space="0" w:color="auto"/>
              <w:bottom w:val="single" w:sz="4" w:space="0" w:color="auto"/>
              <w:right w:val="single" w:sz="4" w:space="0" w:color="auto"/>
            </w:tcBorders>
          </w:tcPr>
          <w:p w14:paraId="2B7D8679" w14:textId="77777777" w:rsidR="005250BE" w:rsidRPr="00137859" w:rsidRDefault="005436D3" w:rsidP="005250BE">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099C884F" w14:textId="77777777" w:rsidR="005250BE" w:rsidRDefault="005436D3" w:rsidP="005250BE">
            <w:r>
              <w:t>Структуру высших органов законодательной и исполнительной власти государства характеризует</w:t>
            </w:r>
          </w:p>
          <w:p w14:paraId="5525E297" w14:textId="77777777" w:rsidR="005250BE" w:rsidRDefault="005436D3" w:rsidP="005250BE">
            <w:r>
              <w:t>а) территориальное устройство</w:t>
            </w:r>
          </w:p>
          <w:p w14:paraId="297294EC" w14:textId="77777777" w:rsidR="005250BE" w:rsidRDefault="005436D3" w:rsidP="005250BE">
            <w:r>
              <w:t>б) политический режим</w:t>
            </w:r>
          </w:p>
          <w:p w14:paraId="2BC7E1F3" w14:textId="77777777" w:rsidR="005250BE" w:rsidRDefault="005436D3" w:rsidP="005250BE">
            <w:r>
              <w:t>в) форма правления</w:t>
            </w:r>
          </w:p>
          <w:p w14:paraId="2E33F44E" w14:textId="77777777" w:rsidR="005250BE" w:rsidRDefault="005436D3" w:rsidP="005250BE">
            <w:r>
              <w:t>г) административное устройство</w:t>
            </w:r>
          </w:p>
        </w:tc>
        <w:tc>
          <w:tcPr>
            <w:tcW w:w="3544" w:type="dxa"/>
            <w:tcBorders>
              <w:top w:val="single" w:sz="4" w:space="0" w:color="auto"/>
              <w:left w:val="single" w:sz="4" w:space="0" w:color="auto"/>
              <w:bottom w:val="single" w:sz="4" w:space="0" w:color="auto"/>
              <w:right w:val="single" w:sz="4" w:space="0" w:color="auto"/>
            </w:tcBorders>
            <w:vAlign w:val="center"/>
          </w:tcPr>
          <w:p w14:paraId="1A3023B0" w14:textId="77777777" w:rsidR="005250BE" w:rsidRDefault="005436D3" w:rsidP="005250BE">
            <w:pPr>
              <w:jc w:val="center"/>
            </w:pPr>
            <w:r>
              <w:t>в</w:t>
            </w:r>
          </w:p>
        </w:tc>
        <w:tc>
          <w:tcPr>
            <w:tcW w:w="1688" w:type="dxa"/>
            <w:tcBorders>
              <w:top w:val="single" w:sz="4" w:space="0" w:color="auto"/>
              <w:left w:val="single" w:sz="4" w:space="0" w:color="auto"/>
              <w:bottom w:val="single" w:sz="4" w:space="0" w:color="auto"/>
              <w:right w:val="single" w:sz="4" w:space="0" w:color="auto"/>
            </w:tcBorders>
            <w:vAlign w:val="center"/>
          </w:tcPr>
          <w:p w14:paraId="43D5D820" w14:textId="77777777" w:rsidR="005250BE" w:rsidRPr="00137859" w:rsidRDefault="005436D3" w:rsidP="008C0676">
            <w:pPr>
              <w:jc w:val="center"/>
            </w:pPr>
            <w:r w:rsidRPr="00B96852">
              <w:t>УК-11.1, УК-11.2</w:t>
            </w:r>
          </w:p>
        </w:tc>
      </w:tr>
      <w:tr w:rsidR="005250BE" w:rsidRPr="00137859" w14:paraId="191A8E71" w14:textId="77777777" w:rsidTr="008C0676">
        <w:tc>
          <w:tcPr>
            <w:tcW w:w="0" w:type="auto"/>
            <w:tcBorders>
              <w:top w:val="single" w:sz="4" w:space="0" w:color="auto"/>
              <w:left w:val="single" w:sz="4" w:space="0" w:color="auto"/>
              <w:bottom w:val="single" w:sz="4" w:space="0" w:color="auto"/>
              <w:right w:val="single" w:sz="4" w:space="0" w:color="auto"/>
            </w:tcBorders>
          </w:tcPr>
          <w:p w14:paraId="5A8C6E17" w14:textId="77777777" w:rsidR="005250BE" w:rsidRPr="00137859" w:rsidRDefault="005436D3" w:rsidP="005250BE">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86854C7" w14:textId="77777777" w:rsidR="005250BE" w:rsidRDefault="005436D3" w:rsidP="005250BE">
            <w:r>
              <w:t>В правовом государстве …</w:t>
            </w:r>
          </w:p>
          <w:p w14:paraId="358929C4" w14:textId="77777777" w:rsidR="005250BE" w:rsidRDefault="005436D3" w:rsidP="005250BE">
            <w:r>
              <w:t>а) есть право</w:t>
            </w:r>
          </w:p>
          <w:p w14:paraId="6A140504" w14:textId="77777777" w:rsidR="005250BE" w:rsidRDefault="005436D3" w:rsidP="005250BE">
            <w:r>
              <w:t>б) право (закон и прочие его источники) едино и обязательно для всех участников общественных отношений, включая само государство</w:t>
            </w:r>
          </w:p>
          <w:p w14:paraId="1D1148DD" w14:textId="77777777" w:rsidR="005250BE" w:rsidRDefault="005436D3" w:rsidP="005250BE">
            <w:r>
              <w:t>в) основным источником права являются законы</w:t>
            </w:r>
          </w:p>
          <w:p w14:paraId="3B251B08" w14:textId="77777777" w:rsidR="005250BE" w:rsidRDefault="005436D3" w:rsidP="005250BE">
            <w:r>
              <w:t>г) есть судебные органы</w:t>
            </w:r>
          </w:p>
        </w:tc>
        <w:tc>
          <w:tcPr>
            <w:tcW w:w="3544" w:type="dxa"/>
            <w:tcBorders>
              <w:top w:val="single" w:sz="4" w:space="0" w:color="auto"/>
              <w:left w:val="single" w:sz="4" w:space="0" w:color="auto"/>
              <w:bottom w:val="single" w:sz="4" w:space="0" w:color="auto"/>
              <w:right w:val="single" w:sz="4" w:space="0" w:color="auto"/>
            </w:tcBorders>
            <w:vAlign w:val="center"/>
          </w:tcPr>
          <w:p w14:paraId="198AC618" w14:textId="77777777" w:rsidR="005250BE" w:rsidRDefault="005436D3" w:rsidP="005250BE">
            <w:pPr>
              <w:jc w:val="center"/>
            </w:pPr>
            <w:r>
              <w:t>б</w:t>
            </w:r>
          </w:p>
        </w:tc>
        <w:tc>
          <w:tcPr>
            <w:tcW w:w="1688" w:type="dxa"/>
            <w:tcBorders>
              <w:top w:val="single" w:sz="4" w:space="0" w:color="auto"/>
              <w:left w:val="single" w:sz="4" w:space="0" w:color="auto"/>
              <w:bottom w:val="single" w:sz="4" w:space="0" w:color="auto"/>
              <w:right w:val="single" w:sz="4" w:space="0" w:color="auto"/>
            </w:tcBorders>
            <w:vAlign w:val="center"/>
          </w:tcPr>
          <w:p w14:paraId="7BDE456E" w14:textId="77777777" w:rsidR="005250BE" w:rsidRPr="00137859" w:rsidRDefault="005436D3" w:rsidP="008C0676">
            <w:pPr>
              <w:jc w:val="center"/>
            </w:pPr>
            <w:r w:rsidRPr="00B96852">
              <w:t>УК-11.1, УК-11.2</w:t>
            </w:r>
          </w:p>
        </w:tc>
      </w:tr>
      <w:tr w:rsidR="005250BE" w:rsidRPr="00137859" w14:paraId="5FCCC644" w14:textId="77777777" w:rsidTr="008C0676">
        <w:tc>
          <w:tcPr>
            <w:tcW w:w="0" w:type="auto"/>
            <w:tcBorders>
              <w:top w:val="single" w:sz="4" w:space="0" w:color="auto"/>
              <w:left w:val="single" w:sz="4" w:space="0" w:color="auto"/>
              <w:bottom w:val="single" w:sz="4" w:space="0" w:color="auto"/>
              <w:right w:val="single" w:sz="4" w:space="0" w:color="auto"/>
            </w:tcBorders>
          </w:tcPr>
          <w:p w14:paraId="2AD733BC" w14:textId="77777777" w:rsidR="005250BE" w:rsidRPr="00137859" w:rsidRDefault="005436D3" w:rsidP="005250BE">
            <w:r>
              <w:lastRenderedPageBreak/>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CE86CFE" w14:textId="77777777" w:rsidR="005250BE" w:rsidRDefault="005436D3" w:rsidP="005250BE">
            <w:r>
              <w:t>Право в объективном (широком) смысле …</w:t>
            </w:r>
          </w:p>
          <w:p w14:paraId="1BAA20DF" w14:textId="77777777" w:rsidR="005250BE" w:rsidRDefault="005436D3" w:rsidP="005250BE">
            <w:r>
              <w:t>а) должно быть создано (разработано и принято) или санкционировано (признано) государством</w:t>
            </w:r>
          </w:p>
          <w:p w14:paraId="68BBC142" w14:textId="77777777" w:rsidR="005250BE" w:rsidRDefault="005436D3" w:rsidP="005250BE">
            <w:r>
              <w:t>б) создаётся исключительно специально уполномоченными на то органами законодательной власти государства (парламентом)</w:t>
            </w:r>
          </w:p>
          <w:p w14:paraId="05F1EE4D" w14:textId="77777777" w:rsidR="005250BE" w:rsidRDefault="005436D3" w:rsidP="005250BE">
            <w:r>
              <w:t>в) происходит от общества и не требует специального утверждения государством</w:t>
            </w:r>
          </w:p>
          <w:p w14:paraId="2D4FB3F9" w14:textId="77777777" w:rsidR="005250BE" w:rsidRDefault="005436D3" w:rsidP="005250BE">
            <w:r>
              <w:t>г) формируется всей совокупностью государственных органов</w:t>
            </w:r>
          </w:p>
        </w:tc>
        <w:tc>
          <w:tcPr>
            <w:tcW w:w="3544" w:type="dxa"/>
            <w:tcBorders>
              <w:top w:val="single" w:sz="4" w:space="0" w:color="auto"/>
              <w:left w:val="single" w:sz="4" w:space="0" w:color="auto"/>
              <w:bottom w:val="single" w:sz="4" w:space="0" w:color="auto"/>
              <w:right w:val="single" w:sz="4" w:space="0" w:color="auto"/>
            </w:tcBorders>
            <w:vAlign w:val="center"/>
          </w:tcPr>
          <w:p w14:paraId="65B8338B" w14:textId="77777777" w:rsidR="005250BE" w:rsidRDefault="005436D3" w:rsidP="005250BE">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69E3E66" w14:textId="77777777" w:rsidR="005250BE" w:rsidRPr="00137859" w:rsidRDefault="005436D3" w:rsidP="008C0676">
            <w:pPr>
              <w:jc w:val="center"/>
            </w:pPr>
            <w:r w:rsidRPr="00B96852">
              <w:t>УК-11.1, УК-11.2</w:t>
            </w:r>
          </w:p>
        </w:tc>
      </w:tr>
      <w:tr w:rsidR="005900D4" w:rsidRPr="00137859" w14:paraId="4C7CF5DB" w14:textId="77777777" w:rsidTr="008C0676">
        <w:tc>
          <w:tcPr>
            <w:tcW w:w="0" w:type="auto"/>
            <w:tcBorders>
              <w:top w:val="single" w:sz="4" w:space="0" w:color="auto"/>
              <w:left w:val="single" w:sz="4" w:space="0" w:color="auto"/>
              <w:bottom w:val="single" w:sz="4" w:space="0" w:color="auto"/>
              <w:right w:val="single" w:sz="4" w:space="0" w:color="auto"/>
            </w:tcBorders>
          </w:tcPr>
          <w:p w14:paraId="4DDEF82B" w14:textId="77777777" w:rsidR="005900D4" w:rsidRPr="00137859" w:rsidRDefault="005436D3"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7DE35ED0" w14:textId="77777777" w:rsidR="00801FBF" w:rsidRDefault="005436D3" w:rsidP="00801FBF">
            <w:r>
              <w:t>Под деликтоспособностью понимается способность лица …</w:t>
            </w:r>
          </w:p>
          <w:p w14:paraId="16B93F8F" w14:textId="77777777" w:rsidR="00801FBF" w:rsidRDefault="005436D3" w:rsidP="00801FBF">
            <w:r>
              <w:t>а) нести юридическую ответственность в связи с совершённым им правонарушением или иным действием</w:t>
            </w:r>
          </w:p>
          <w:p w14:paraId="5BC81D4D" w14:textId="77777777" w:rsidR="00801FBF" w:rsidRDefault="005436D3" w:rsidP="00801FBF">
            <w:r>
              <w:t>б) иметь права и обязанности</w:t>
            </w:r>
          </w:p>
          <w:p w14:paraId="2718F056" w14:textId="77777777" w:rsidR="00801FBF" w:rsidRDefault="005436D3" w:rsidP="00801FBF">
            <w:r>
              <w:t>в) вступать в правоотношения, т.е. быть субъектами права</w:t>
            </w:r>
          </w:p>
          <w:p w14:paraId="02C8D329" w14:textId="77777777" w:rsidR="005900D4" w:rsidRDefault="005436D3" w:rsidP="00801FBF">
            <w:r>
              <w:t>г) своими действиями осуществлять свои права и исполнять обязанности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597D0C"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1D1F1533" w14:textId="77777777" w:rsidR="005900D4" w:rsidRPr="00137859" w:rsidRDefault="005436D3" w:rsidP="008C0676">
            <w:pPr>
              <w:jc w:val="center"/>
            </w:pPr>
            <w:r w:rsidRPr="009818A7">
              <w:rPr>
                <w:szCs w:val="22"/>
              </w:rPr>
              <w:t>УК-2.2</w:t>
            </w:r>
          </w:p>
        </w:tc>
      </w:tr>
      <w:tr w:rsidR="005900D4" w:rsidRPr="00137859" w14:paraId="05D242B5" w14:textId="77777777" w:rsidTr="008C0676">
        <w:tc>
          <w:tcPr>
            <w:tcW w:w="0" w:type="auto"/>
            <w:tcBorders>
              <w:top w:val="single" w:sz="4" w:space="0" w:color="auto"/>
              <w:left w:val="single" w:sz="4" w:space="0" w:color="auto"/>
              <w:bottom w:val="single" w:sz="4" w:space="0" w:color="auto"/>
              <w:right w:val="single" w:sz="4" w:space="0" w:color="auto"/>
            </w:tcBorders>
          </w:tcPr>
          <w:p w14:paraId="70F0B277" w14:textId="77777777" w:rsidR="005900D4" w:rsidRPr="00137859" w:rsidRDefault="005436D3"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CFB6C40" w14:textId="77777777" w:rsidR="00801FBF" w:rsidRDefault="005436D3" w:rsidP="00801FBF">
            <w:r>
              <w:t>Из всех правонарушений наибольшей степенью общественной вредности (опасности) характеризуется</w:t>
            </w:r>
          </w:p>
          <w:p w14:paraId="3474B82E" w14:textId="77777777" w:rsidR="00801FBF" w:rsidRDefault="005436D3" w:rsidP="00801FBF">
            <w:r>
              <w:t>а) преступление</w:t>
            </w:r>
          </w:p>
          <w:p w14:paraId="7CCA89E2" w14:textId="77777777" w:rsidR="00801FBF" w:rsidRDefault="005436D3" w:rsidP="00801FBF">
            <w:r>
              <w:t>б) административное правонарушение</w:t>
            </w:r>
          </w:p>
          <w:p w14:paraId="0118A6C1" w14:textId="77777777" w:rsidR="00801FBF" w:rsidRDefault="005436D3" w:rsidP="00801FBF">
            <w:r>
              <w:t>в) гражданско-правовой проступок</w:t>
            </w:r>
          </w:p>
          <w:p w14:paraId="29C1F323" w14:textId="77777777" w:rsidR="005900D4" w:rsidRDefault="005436D3" w:rsidP="00801FBF">
            <w:r>
              <w:t>г) дисциплинарный проступок</w:t>
            </w:r>
          </w:p>
        </w:tc>
        <w:tc>
          <w:tcPr>
            <w:tcW w:w="3544" w:type="dxa"/>
            <w:tcBorders>
              <w:top w:val="single" w:sz="4" w:space="0" w:color="auto"/>
              <w:left w:val="single" w:sz="4" w:space="0" w:color="auto"/>
              <w:bottom w:val="single" w:sz="4" w:space="0" w:color="auto"/>
              <w:right w:val="single" w:sz="4" w:space="0" w:color="auto"/>
            </w:tcBorders>
            <w:vAlign w:val="center"/>
          </w:tcPr>
          <w:p w14:paraId="109941F6" w14:textId="77777777" w:rsidR="005900D4" w:rsidRDefault="005436D3" w:rsidP="005900D4">
            <w:pPr>
              <w:jc w:val="center"/>
            </w:pPr>
            <w:r>
              <w:t>а</w:t>
            </w:r>
          </w:p>
        </w:tc>
        <w:tc>
          <w:tcPr>
            <w:tcW w:w="1688" w:type="dxa"/>
            <w:tcBorders>
              <w:top w:val="single" w:sz="4" w:space="0" w:color="auto"/>
              <w:left w:val="single" w:sz="4" w:space="0" w:color="auto"/>
              <w:bottom w:val="single" w:sz="4" w:space="0" w:color="auto"/>
              <w:right w:val="single" w:sz="4" w:space="0" w:color="auto"/>
            </w:tcBorders>
            <w:vAlign w:val="center"/>
          </w:tcPr>
          <w:p w14:paraId="62843AD7" w14:textId="77777777" w:rsidR="005900D4" w:rsidRPr="00137859" w:rsidRDefault="005436D3" w:rsidP="008C0676">
            <w:pPr>
              <w:jc w:val="center"/>
            </w:pPr>
            <w:r>
              <w:t>УК-11.1, УК-11.2</w:t>
            </w:r>
          </w:p>
        </w:tc>
      </w:tr>
      <w:tr w:rsidR="00137859" w:rsidRPr="00137859" w14:paraId="6BD1CC10" w14:textId="77777777" w:rsidTr="005900D4">
        <w:tc>
          <w:tcPr>
            <w:tcW w:w="14567" w:type="dxa"/>
            <w:gridSpan w:val="4"/>
            <w:tcBorders>
              <w:top w:val="single" w:sz="4" w:space="0" w:color="auto"/>
              <w:left w:val="single" w:sz="4" w:space="0" w:color="auto"/>
              <w:bottom w:val="single" w:sz="4" w:space="0" w:color="auto"/>
              <w:right w:val="single" w:sz="4" w:space="0" w:color="auto"/>
            </w:tcBorders>
            <w:hideMark/>
          </w:tcPr>
          <w:p w14:paraId="6E55C775"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2D222F50" w14:textId="77777777" w:rsidTr="008C0676">
        <w:tc>
          <w:tcPr>
            <w:tcW w:w="0" w:type="auto"/>
            <w:tcBorders>
              <w:top w:val="single" w:sz="4" w:space="0" w:color="auto"/>
              <w:left w:val="single" w:sz="4" w:space="0" w:color="auto"/>
              <w:bottom w:val="single" w:sz="4" w:space="0" w:color="auto"/>
              <w:right w:val="single" w:sz="4" w:space="0" w:color="auto"/>
            </w:tcBorders>
          </w:tcPr>
          <w:p w14:paraId="6A8E65B1" w14:textId="77777777" w:rsidR="00137859" w:rsidRPr="00137859"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3E01615" w14:textId="77777777" w:rsidR="00801FBF" w:rsidRDefault="005436D3" w:rsidP="00801FBF">
            <w:r>
              <w:t>Верно ли утверждение, что основным источником права в Российской Федерации является нормативный правовой акт?</w:t>
            </w:r>
          </w:p>
          <w:p w14:paraId="76BC1B36" w14:textId="77777777" w:rsidR="00137859" w:rsidRPr="00801FBF" w:rsidRDefault="005436D3" w:rsidP="00801FBF">
            <w:pPr>
              <w:rPr>
                <w:i/>
              </w:rPr>
            </w:pPr>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296CE2ED" w14:textId="77777777" w:rsidR="00137859" w:rsidRPr="00137859" w:rsidRDefault="005436D3" w:rsidP="00801FBF">
            <w:pPr>
              <w:jc w:val="center"/>
            </w:pPr>
            <w:r>
              <w:t>да /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14A5EC3" w14:textId="77777777" w:rsidR="00137859" w:rsidRPr="00137859" w:rsidRDefault="005436D3" w:rsidP="008C0676">
            <w:pPr>
              <w:jc w:val="center"/>
            </w:pPr>
            <w:r w:rsidRPr="009818A7">
              <w:rPr>
                <w:szCs w:val="22"/>
              </w:rPr>
              <w:t>УК-2.2</w:t>
            </w:r>
          </w:p>
        </w:tc>
      </w:tr>
      <w:tr w:rsidR="00137859" w:rsidRPr="00137859" w14:paraId="637C1DEE" w14:textId="77777777" w:rsidTr="008C0676">
        <w:tc>
          <w:tcPr>
            <w:tcW w:w="0" w:type="auto"/>
            <w:tcBorders>
              <w:top w:val="single" w:sz="4" w:space="0" w:color="auto"/>
              <w:left w:val="single" w:sz="4" w:space="0" w:color="auto"/>
              <w:bottom w:val="single" w:sz="4" w:space="0" w:color="auto"/>
              <w:right w:val="single" w:sz="4" w:space="0" w:color="auto"/>
            </w:tcBorders>
          </w:tcPr>
          <w:p w14:paraId="137DED0D" w14:textId="77777777" w:rsidR="00137859" w:rsidRPr="00137859"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0FBCF28" w14:textId="77777777" w:rsidR="00801FBF" w:rsidRDefault="005436D3" w:rsidP="00801FBF">
            <w:r>
              <w:t>В Российской Федерации нормы, устанавливающие преступность и наказуемость деяний, должны включаться в …</w:t>
            </w:r>
          </w:p>
          <w:p w14:paraId="37471DA7" w14:textId="77777777" w:rsidR="00137859" w:rsidRPr="00801FBF" w:rsidRDefault="005436D3" w:rsidP="00801FBF">
            <w:pPr>
              <w:rPr>
                <w:i/>
              </w:rPr>
            </w:pPr>
            <w:r w:rsidRPr="00801FBF">
              <w:rPr>
                <w:i/>
              </w:rPr>
              <w:t>Напишите название нормативного правового акта.</w:t>
            </w:r>
          </w:p>
        </w:tc>
        <w:tc>
          <w:tcPr>
            <w:tcW w:w="3544" w:type="dxa"/>
            <w:tcBorders>
              <w:top w:val="single" w:sz="4" w:space="0" w:color="auto"/>
              <w:left w:val="single" w:sz="4" w:space="0" w:color="auto"/>
              <w:bottom w:val="single" w:sz="4" w:space="0" w:color="auto"/>
              <w:right w:val="single" w:sz="4" w:space="0" w:color="auto"/>
            </w:tcBorders>
            <w:vAlign w:val="center"/>
          </w:tcPr>
          <w:p w14:paraId="3E496DA1" w14:textId="77777777" w:rsidR="00137859" w:rsidRPr="00137859" w:rsidRDefault="005436D3" w:rsidP="00801FBF">
            <w:pPr>
              <w:jc w:val="center"/>
            </w:pPr>
            <w:r>
              <w:t>Уголовный кодекс / УК / УК РФ / Уголовный кодекс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21FF8ACA" w14:textId="77777777" w:rsidR="00137859" w:rsidRPr="00137859" w:rsidRDefault="005436D3" w:rsidP="008C0676">
            <w:pPr>
              <w:jc w:val="center"/>
            </w:pPr>
            <w:r>
              <w:t>УК-11.1, УК-11.2</w:t>
            </w:r>
          </w:p>
        </w:tc>
      </w:tr>
      <w:tr w:rsidR="00137859" w:rsidRPr="00137859" w14:paraId="33632E10" w14:textId="77777777" w:rsidTr="008C0676">
        <w:tc>
          <w:tcPr>
            <w:tcW w:w="0" w:type="auto"/>
            <w:tcBorders>
              <w:top w:val="single" w:sz="4" w:space="0" w:color="auto"/>
              <w:left w:val="single" w:sz="4" w:space="0" w:color="auto"/>
              <w:bottom w:val="single" w:sz="4" w:space="0" w:color="auto"/>
              <w:right w:val="single" w:sz="4" w:space="0" w:color="auto"/>
            </w:tcBorders>
          </w:tcPr>
          <w:p w14:paraId="2B95164B" w14:textId="77777777" w:rsidR="00137859" w:rsidRPr="00137859"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1850521" w14:textId="77777777" w:rsidR="00801FBF" w:rsidRDefault="005436D3" w:rsidP="00801FBF">
            <w:r>
              <w:t>На применение какого вида уголовного наказания в Российской Федерации введён мораторий?</w:t>
            </w:r>
          </w:p>
          <w:p w14:paraId="37227A36" w14:textId="77777777" w:rsidR="00137859" w:rsidRPr="00801FBF" w:rsidRDefault="005436D3" w:rsidP="00801FBF">
            <w:pPr>
              <w:rPr>
                <w:i/>
              </w:rPr>
            </w:pPr>
            <w:r w:rsidRPr="00801FBF">
              <w:rPr>
                <w:i/>
              </w:rPr>
              <w:t>Укажите название этого вида наказания.</w:t>
            </w:r>
          </w:p>
        </w:tc>
        <w:tc>
          <w:tcPr>
            <w:tcW w:w="3544" w:type="dxa"/>
            <w:tcBorders>
              <w:top w:val="single" w:sz="4" w:space="0" w:color="auto"/>
              <w:left w:val="single" w:sz="4" w:space="0" w:color="auto"/>
              <w:bottom w:val="single" w:sz="4" w:space="0" w:color="auto"/>
              <w:right w:val="single" w:sz="4" w:space="0" w:color="auto"/>
            </w:tcBorders>
            <w:vAlign w:val="center"/>
          </w:tcPr>
          <w:p w14:paraId="40B73E70" w14:textId="77777777" w:rsidR="00137859" w:rsidRPr="00137859" w:rsidRDefault="005436D3" w:rsidP="00801FBF">
            <w:pPr>
              <w:jc w:val="center"/>
            </w:pPr>
            <w:r>
              <w:t>смертная казнь / казнь</w:t>
            </w:r>
          </w:p>
        </w:tc>
        <w:tc>
          <w:tcPr>
            <w:tcW w:w="1688" w:type="dxa"/>
            <w:tcBorders>
              <w:top w:val="single" w:sz="4" w:space="0" w:color="auto"/>
              <w:left w:val="single" w:sz="4" w:space="0" w:color="auto"/>
              <w:bottom w:val="single" w:sz="4" w:space="0" w:color="auto"/>
              <w:right w:val="single" w:sz="4" w:space="0" w:color="auto"/>
            </w:tcBorders>
            <w:vAlign w:val="center"/>
          </w:tcPr>
          <w:p w14:paraId="50E319D7" w14:textId="77777777" w:rsidR="00137859" w:rsidRPr="00137859" w:rsidRDefault="005436D3" w:rsidP="008C0676">
            <w:pPr>
              <w:jc w:val="center"/>
            </w:pPr>
            <w:r w:rsidRPr="009818A7">
              <w:rPr>
                <w:szCs w:val="22"/>
              </w:rPr>
              <w:t>УК-2.2</w:t>
            </w:r>
          </w:p>
        </w:tc>
      </w:tr>
      <w:tr w:rsidR="005900D4" w:rsidRPr="00137859" w14:paraId="0099845F" w14:textId="77777777" w:rsidTr="008C0676">
        <w:tc>
          <w:tcPr>
            <w:tcW w:w="0" w:type="auto"/>
            <w:tcBorders>
              <w:top w:val="single" w:sz="4" w:space="0" w:color="auto"/>
              <w:left w:val="single" w:sz="4" w:space="0" w:color="auto"/>
              <w:bottom w:val="single" w:sz="4" w:space="0" w:color="auto"/>
              <w:right w:val="single" w:sz="4" w:space="0" w:color="auto"/>
            </w:tcBorders>
          </w:tcPr>
          <w:p w14:paraId="7EEAF74C" w14:textId="77777777" w:rsidR="005900D4" w:rsidRPr="00137859" w:rsidRDefault="005436D3"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71E167F" w14:textId="77777777" w:rsidR="00801FBF" w:rsidRDefault="005436D3" w:rsidP="00801FBF">
            <w:r>
              <w:t>Верно ли утверждение, что субъектом преступления в Российской Федерации может быть как физическое, так и юридическое лицо?</w:t>
            </w:r>
          </w:p>
          <w:p w14:paraId="7851D196" w14:textId="77777777" w:rsidR="005900D4" w:rsidRPr="00801FBF" w:rsidRDefault="005436D3" w:rsidP="00801FBF">
            <w:pPr>
              <w:rPr>
                <w:i/>
              </w:rPr>
            </w:pPr>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75E26452" w14:textId="77777777" w:rsidR="005900D4" w:rsidRPr="00137859" w:rsidRDefault="005436D3" w:rsidP="00801FBF">
            <w:pPr>
              <w:jc w:val="center"/>
            </w:pPr>
            <w:r>
              <w:t>нет / не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92F8F4F" w14:textId="77777777" w:rsidR="005900D4" w:rsidRPr="00137859" w:rsidRDefault="005436D3" w:rsidP="008C0676">
            <w:pPr>
              <w:jc w:val="center"/>
            </w:pPr>
            <w:r w:rsidRPr="009818A7">
              <w:rPr>
                <w:szCs w:val="22"/>
              </w:rPr>
              <w:t>УК-2.2</w:t>
            </w:r>
          </w:p>
        </w:tc>
      </w:tr>
      <w:tr w:rsidR="005900D4" w:rsidRPr="00137859" w14:paraId="7FCCC2A5" w14:textId="77777777" w:rsidTr="008C0676">
        <w:tc>
          <w:tcPr>
            <w:tcW w:w="0" w:type="auto"/>
            <w:tcBorders>
              <w:top w:val="single" w:sz="4" w:space="0" w:color="auto"/>
              <w:left w:val="single" w:sz="4" w:space="0" w:color="auto"/>
              <w:bottom w:val="single" w:sz="4" w:space="0" w:color="auto"/>
              <w:right w:val="single" w:sz="4" w:space="0" w:color="auto"/>
            </w:tcBorders>
          </w:tcPr>
          <w:p w14:paraId="1C77EC9B" w14:textId="77777777" w:rsidR="005900D4" w:rsidRPr="00137859" w:rsidRDefault="005436D3" w:rsidP="00137859">
            <w:r>
              <w:lastRenderedPageBreak/>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FBCC3B6" w14:textId="77777777" w:rsidR="00801FBF" w:rsidRDefault="005436D3" w:rsidP="00801FBF">
            <w:r>
              <w:t>Правовое последствие уголовной ответственности и назначения виновному уголовного наказания называется …</w:t>
            </w:r>
          </w:p>
          <w:p w14:paraId="47ACF472" w14:textId="77777777" w:rsidR="005900D4" w:rsidRPr="00801FBF" w:rsidRDefault="005436D3" w:rsidP="00801FBF">
            <w:pPr>
              <w:rPr>
                <w:i/>
              </w:rPr>
            </w:pPr>
            <w:r w:rsidRPr="00801FBF">
              <w:rPr>
                <w:i/>
              </w:rPr>
              <w:t>Напишите название этого правового последствия.</w:t>
            </w:r>
          </w:p>
        </w:tc>
        <w:tc>
          <w:tcPr>
            <w:tcW w:w="3544" w:type="dxa"/>
            <w:tcBorders>
              <w:top w:val="single" w:sz="4" w:space="0" w:color="auto"/>
              <w:left w:val="single" w:sz="4" w:space="0" w:color="auto"/>
              <w:bottom w:val="single" w:sz="4" w:space="0" w:color="auto"/>
              <w:right w:val="single" w:sz="4" w:space="0" w:color="auto"/>
            </w:tcBorders>
            <w:vAlign w:val="center"/>
          </w:tcPr>
          <w:p w14:paraId="512A9AF8" w14:textId="77777777" w:rsidR="005900D4" w:rsidRPr="00137859" w:rsidRDefault="005436D3" w:rsidP="00801FBF">
            <w:pPr>
              <w:jc w:val="center"/>
            </w:pPr>
            <w:r>
              <w:t>судимость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6A8808F6" w14:textId="77777777" w:rsidR="005900D4" w:rsidRPr="00137859" w:rsidRDefault="005436D3" w:rsidP="008C0676">
            <w:pPr>
              <w:jc w:val="center"/>
            </w:pPr>
            <w:r w:rsidRPr="009818A7">
              <w:rPr>
                <w:szCs w:val="22"/>
              </w:rPr>
              <w:t>УК-2.2</w:t>
            </w:r>
          </w:p>
        </w:tc>
      </w:tr>
      <w:tr w:rsidR="005900D4" w:rsidRPr="00137859" w14:paraId="4DFC94DE" w14:textId="77777777" w:rsidTr="008C0676">
        <w:tc>
          <w:tcPr>
            <w:tcW w:w="0" w:type="auto"/>
            <w:tcBorders>
              <w:top w:val="single" w:sz="4" w:space="0" w:color="auto"/>
              <w:left w:val="single" w:sz="4" w:space="0" w:color="auto"/>
              <w:bottom w:val="single" w:sz="4" w:space="0" w:color="auto"/>
              <w:right w:val="single" w:sz="4" w:space="0" w:color="auto"/>
            </w:tcBorders>
          </w:tcPr>
          <w:p w14:paraId="6D5428C1" w14:textId="77777777" w:rsidR="005900D4" w:rsidRPr="00137859"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0AC54D8" w14:textId="77777777" w:rsidR="00801FBF" w:rsidRDefault="005436D3" w:rsidP="00801FBF">
            <w:r>
              <w:t>Какой нормативный правовой акт определяет основы регулирования трудовых отношений в Российской Федерации?</w:t>
            </w:r>
          </w:p>
          <w:p w14:paraId="7E3FCF7C" w14:textId="77777777" w:rsidR="005900D4" w:rsidRPr="00801FBF" w:rsidRDefault="005436D3" w:rsidP="00801FBF">
            <w:pPr>
              <w:rPr>
                <w:i/>
              </w:rPr>
            </w:pPr>
            <w:r w:rsidRPr="00801FBF">
              <w:rPr>
                <w:i/>
              </w:rPr>
              <w:t>Напишите название этого нормативного правового акта.</w:t>
            </w:r>
          </w:p>
        </w:tc>
        <w:tc>
          <w:tcPr>
            <w:tcW w:w="3544" w:type="dxa"/>
            <w:tcBorders>
              <w:top w:val="single" w:sz="4" w:space="0" w:color="auto"/>
              <w:left w:val="single" w:sz="4" w:space="0" w:color="auto"/>
              <w:bottom w:val="single" w:sz="4" w:space="0" w:color="auto"/>
              <w:right w:val="single" w:sz="4" w:space="0" w:color="auto"/>
            </w:tcBorders>
            <w:vAlign w:val="center"/>
          </w:tcPr>
          <w:p w14:paraId="7107D343" w14:textId="77777777" w:rsidR="005900D4" w:rsidRPr="00137859" w:rsidRDefault="005436D3" w:rsidP="00801FBF">
            <w:pPr>
              <w:jc w:val="center"/>
            </w:pPr>
            <w:r>
              <w:t>Трудовой кодекс / ТК РФ / Трудовой кодекс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54409E0F" w14:textId="77777777" w:rsidR="005900D4" w:rsidRPr="00137859" w:rsidRDefault="005436D3" w:rsidP="008C0676">
            <w:pPr>
              <w:jc w:val="center"/>
            </w:pPr>
            <w:r w:rsidRPr="009818A7">
              <w:rPr>
                <w:szCs w:val="22"/>
              </w:rPr>
              <w:t>УК-2.2</w:t>
            </w:r>
          </w:p>
        </w:tc>
      </w:tr>
      <w:tr w:rsidR="005900D4" w:rsidRPr="00137859" w14:paraId="73447D0C" w14:textId="77777777" w:rsidTr="008C0676">
        <w:tc>
          <w:tcPr>
            <w:tcW w:w="0" w:type="auto"/>
            <w:tcBorders>
              <w:top w:val="single" w:sz="4" w:space="0" w:color="auto"/>
              <w:left w:val="single" w:sz="4" w:space="0" w:color="auto"/>
              <w:bottom w:val="single" w:sz="4" w:space="0" w:color="auto"/>
              <w:right w:val="single" w:sz="4" w:space="0" w:color="auto"/>
            </w:tcBorders>
          </w:tcPr>
          <w:p w14:paraId="6DE7E64E" w14:textId="77777777" w:rsidR="005900D4" w:rsidRPr="00137859"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47B407C" w14:textId="77777777" w:rsidR="00801FBF" w:rsidRDefault="005436D3" w:rsidP="00801FBF">
            <w:r>
              <w:t>Правом официального толкования положений Конституции Российской Федерации обладает …</w:t>
            </w:r>
          </w:p>
          <w:p w14:paraId="3765C285" w14:textId="77777777" w:rsidR="005900D4" w:rsidRPr="00801FBF" w:rsidRDefault="005436D3" w:rsidP="00801FBF">
            <w:pPr>
              <w:rPr>
                <w:i/>
              </w:rPr>
            </w:pPr>
            <w:r w:rsidRPr="00801FBF">
              <w:rPr>
                <w:i/>
              </w:rPr>
              <w:t>Напишите наименование органа или лица, обладающего таким правом.</w:t>
            </w:r>
          </w:p>
        </w:tc>
        <w:tc>
          <w:tcPr>
            <w:tcW w:w="3544" w:type="dxa"/>
            <w:tcBorders>
              <w:top w:val="single" w:sz="4" w:space="0" w:color="auto"/>
              <w:left w:val="single" w:sz="4" w:space="0" w:color="auto"/>
              <w:bottom w:val="single" w:sz="4" w:space="0" w:color="auto"/>
              <w:right w:val="single" w:sz="4" w:space="0" w:color="auto"/>
            </w:tcBorders>
            <w:vAlign w:val="center"/>
          </w:tcPr>
          <w:p w14:paraId="55E42A54" w14:textId="77777777" w:rsidR="005900D4" w:rsidRPr="00137859" w:rsidRDefault="005436D3" w:rsidP="00801FBF">
            <w:pPr>
              <w:jc w:val="center"/>
            </w:pPr>
            <w:r>
              <w:t>Конституционный Суд / КС РФ / Конституционный Суд Российской Федерации</w:t>
            </w:r>
          </w:p>
        </w:tc>
        <w:tc>
          <w:tcPr>
            <w:tcW w:w="1688" w:type="dxa"/>
            <w:tcBorders>
              <w:top w:val="single" w:sz="4" w:space="0" w:color="auto"/>
              <w:left w:val="single" w:sz="4" w:space="0" w:color="auto"/>
              <w:bottom w:val="single" w:sz="4" w:space="0" w:color="auto"/>
              <w:right w:val="single" w:sz="4" w:space="0" w:color="auto"/>
            </w:tcBorders>
            <w:vAlign w:val="center"/>
          </w:tcPr>
          <w:p w14:paraId="2D38B355" w14:textId="77777777" w:rsidR="005900D4" w:rsidRPr="00137859" w:rsidRDefault="005436D3" w:rsidP="008C0676">
            <w:pPr>
              <w:jc w:val="center"/>
            </w:pPr>
            <w:r>
              <w:t>УК-11.1, УК-11.2</w:t>
            </w:r>
          </w:p>
        </w:tc>
      </w:tr>
      <w:tr w:rsidR="00137859" w:rsidRPr="00137859" w14:paraId="08BB2E65" w14:textId="77777777" w:rsidTr="008C0676">
        <w:tc>
          <w:tcPr>
            <w:tcW w:w="0" w:type="auto"/>
            <w:tcBorders>
              <w:top w:val="single" w:sz="4" w:space="0" w:color="auto"/>
              <w:left w:val="single" w:sz="4" w:space="0" w:color="auto"/>
              <w:bottom w:val="single" w:sz="4" w:space="0" w:color="auto"/>
              <w:right w:val="single" w:sz="4" w:space="0" w:color="auto"/>
            </w:tcBorders>
          </w:tcPr>
          <w:p w14:paraId="257E25E7" w14:textId="77777777" w:rsidR="00137859" w:rsidRPr="00137859" w:rsidRDefault="00137859"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7380E229" w14:textId="77777777" w:rsidR="00137859" w:rsidRDefault="005436D3" w:rsidP="00137859">
            <w:r>
              <w:t>Ключевым отличием права от других социальных регуляторов, является то, что оно является …</w:t>
            </w:r>
          </w:p>
          <w:p w14:paraId="32713788" w14:textId="77777777" w:rsidR="00801FBF" w:rsidRPr="00801FBF" w:rsidRDefault="005436D3" w:rsidP="00137859">
            <w:pPr>
              <w:rPr>
                <w:i/>
              </w:rPr>
            </w:pPr>
            <w:r>
              <w:rPr>
                <w:i/>
              </w:rPr>
              <w:t>Напишите свойство права, принципиально отличающего его от других социальных регуляторов.</w:t>
            </w:r>
          </w:p>
        </w:tc>
        <w:tc>
          <w:tcPr>
            <w:tcW w:w="3544" w:type="dxa"/>
            <w:tcBorders>
              <w:top w:val="single" w:sz="4" w:space="0" w:color="auto"/>
              <w:left w:val="single" w:sz="4" w:space="0" w:color="auto"/>
              <w:bottom w:val="single" w:sz="4" w:space="0" w:color="auto"/>
              <w:right w:val="single" w:sz="4" w:space="0" w:color="auto"/>
            </w:tcBorders>
            <w:vAlign w:val="center"/>
          </w:tcPr>
          <w:p w14:paraId="3C6C20F7" w14:textId="77777777" w:rsidR="00137859" w:rsidRPr="00137859" w:rsidRDefault="005436D3" w:rsidP="00801FBF">
            <w:pPr>
              <w:jc w:val="center"/>
            </w:pPr>
            <w:r>
              <w:t>общеобязательным / общеобязательно</w:t>
            </w:r>
          </w:p>
        </w:tc>
        <w:tc>
          <w:tcPr>
            <w:tcW w:w="1688" w:type="dxa"/>
            <w:tcBorders>
              <w:top w:val="single" w:sz="4" w:space="0" w:color="auto"/>
              <w:left w:val="single" w:sz="4" w:space="0" w:color="auto"/>
              <w:bottom w:val="single" w:sz="4" w:space="0" w:color="auto"/>
              <w:right w:val="single" w:sz="4" w:space="0" w:color="auto"/>
            </w:tcBorders>
            <w:vAlign w:val="center"/>
          </w:tcPr>
          <w:p w14:paraId="1B39854A" w14:textId="77777777" w:rsidR="00137859" w:rsidRPr="00137859" w:rsidRDefault="005436D3" w:rsidP="008C0676">
            <w:pPr>
              <w:jc w:val="center"/>
            </w:pPr>
            <w:r>
              <w:t>УК-11.1, УК-11.2</w:t>
            </w:r>
          </w:p>
        </w:tc>
      </w:tr>
      <w:tr w:rsidR="005250BE" w:rsidRPr="00137859" w14:paraId="0E42EF3F" w14:textId="77777777" w:rsidTr="008C0676">
        <w:tc>
          <w:tcPr>
            <w:tcW w:w="0" w:type="auto"/>
            <w:tcBorders>
              <w:top w:val="single" w:sz="4" w:space="0" w:color="auto"/>
              <w:left w:val="single" w:sz="4" w:space="0" w:color="auto"/>
              <w:bottom w:val="single" w:sz="4" w:space="0" w:color="auto"/>
              <w:right w:val="single" w:sz="4" w:space="0" w:color="auto"/>
            </w:tcBorders>
          </w:tcPr>
          <w:p w14:paraId="0FEF8940" w14:textId="77777777" w:rsidR="005250BE" w:rsidRPr="00137859" w:rsidRDefault="005436D3" w:rsidP="0013785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73710455" w14:textId="77777777" w:rsidR="005250BE" w:rsidRDefault="005436D3" w:rsidP="005250BE">
            <w:r>
              <w:t>Централизованное государство в структуре которого не выделяются условно самостоятельные политические единицы (субъекты, штаты и так далее) определяется как …</w:t>
            </w:r>
          </w:p>
          <w:p w14:paraId="51C037E6" w14:textId="77777777" w:rsidR="005250BE" w:rsidRPr="005250BE" w:rsidRDefault="005436D3" w:rsidP="005250BE">
            <w:pPr>
              <w:rPr>
                <w:i/>
              </w:rPr>
            </w:pPr>
            <w:r w:rsidRPr="005250BE">
              <w:rPr>
                <w:i/>
              </w:rPr>
              <w:t>Укажите, как называется форма административно-территориального устройства такого государства.</w:t>
            </w:r>
          </w:p>
        </w:tc>
        <w:tc>
          <w:tcPr>
            <w:tcW w:w="3544" w:type="dxa"/>
            <w:tcBorders>
              <w:top w:val="single" w:sz="4" w:space="0" w:color="auto"/>
              <w:left w:val="single" w:sz="4" w:space="0" w:color="auto"/>
              <w:bottom w:val="single" w:sz="4" w:space="0" w:color="auto"/>
              <w:right w:val="single" w:sz="4" w:space="0" w:color="auto"/>
            </w:tcBorders>
            <w:vAlign w:val="center"/>
          </w:tcPr>
          <w:p w14:paraId="562D58AE" w14:textId="77777777" w:rsidR="005250BE" w:rsidRDefault="005436D3" w:rsidP="00801FBF">
            <w:pPr>
              <w:jc w:val="center"/>
            </w:pPr>
            <w:r>
              <w:t>унитарное / унитарное государство</w:t>
            </w:r>
          </w:p>
        </w:tc>
        <w:tc>
          <w:tcPr>
            <w:tcW w:w="1688" w:type="dxa"/>
            <w:tcBorders>
              <w:top w:val="single" w:sz="4" w:space="0" w:color="auto"/>
              <w:left w:val="single" w:sz="4" w:space="0" w:color="auto"/>
              <w:bottom w:val="single" w:sz="4" w:space="0" w:color="auto"/>
              <w:right w:val="single" w:sz="4" w:space="0" w:color="auto"/>
            </w:tcBorders>
            <w:vAlign w:val="center"/>
          </w:tcPr>
          <w:p w14:paraId="24AFFB28" w14:textId="77777777" w:rsidR="005250BE" w:rsidRPr="00137859" w:rsidRDefault="005436D3" w:rsidP="008C0676">
            <w:pPr>
              <w:jc w:val="center"/>
            </w:pPr>
            <w:r w:rsidRPr="009818A7">
              <w:rPr>
                <w:szCs w:val="22"/>
              </w:rPr>
              <w:t>УК-2.2</w:t>
            </w:r>
          </w:p>
        </w:tc>
      </w:tr>
      <w:tr w:rsidR="005250BE" w:rsidRPr="00137859" w14:paraId="3E9D3ECA" w14:textId="77777777" w:rsidTr="008C0676">
        <w:tc>
          <w:tcPr>
            <w:tcW w:w="0" w:type="auto"/>
            <w:tcBorders>
              <w:top w:val="single" w:sz="4" w:space="0" w:color="auto"/>
              <w:left w:val="single" w:sz="4" w:space="0" w:color="auto"/>
              <w:bottom w:val="single" w:sz="4" w:space="0" w:color="auto"/>
              <w:right w:val="single" w:sz="4" w:space="0" w:color="auto"/>
            </w:tcBorders>
          </w:tcPr>
          <w:p w14:paraId="38E102D4" w14:textId="77777777" w:rsidR="005250BE" w:rsidRPr="00137859"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B3648AC" w14:textId="77777777" w:rsidR="005250BE" w:rsidRDefault="005436D3" w:rsidP="005250BE">
            <w:r>
              <w:t xml:space="preserve">Верно ли утверждение, что права и свободы человека и гражданина в Российской Федерации могут быть ограничены федеральным законом </w:t>
            </w:r>
            <w:r w:rsidRPr="005250BE">
              <w:t>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r>
              <w:t>?</w:t>
            </w:r>
          </w:p>
          <w:p w14:paraId="5C8EB72A" w14:textId="77777777" w:rsidR="005250BE" w:rsidRDefault="005436D3" w:rsidP="005250BE">
            <w:r w:rsidRPr="00801FBF">
              <w:rPr>
                <w:i/>
              </w:rPr>
              <w:t>Укажите, верно ли это утверждение или нет.</w:t>
            </w:r>
          </w:p>
        </w:tc>
        <w:tc>
          <w:tcPr>
            <w:tcW w:w="3544" w:type="dxa"/>
            <w:tcBorders>
              <w:top w:val="single" w:sz="4" w:space="0" w:color="auto"/>
              <w:left w:val="single" w:sz="4" w:space="0" w:color="auto"/>
              <w:bottom w:val="single" w:sz="4" w:space="0" w:color="auto"/>
              <w:right w:val="single" w:sz="4" w:space="0" w:color="auto"/>
            </w:tcBorders>
            <w:vAlign w:val="center"/>
          </w:tcPr>
          <w:p w14:paraId="6A15A770" w14:textId="77777777" w:rsidR="005250BE" w:rsidRDefault="005436D3" w:rsidP="00801FBF">
            <w:pPr>
              <w:jc w:val="center"/>
            </w:pPr>
            <w:r>
              <w:t>да / 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BC56414" w14:textId="77777777" w:rsidR="005250BE" w:rsidRPr="00137859" w:rsidRDefault="005436D3" w:rsidP="008C0676">
            <w:pPr>
              <w:jc w:val="center"/>
            </w:pPr>
            <w:r>
              <w:t>УК-11.1, УК-11.2</w:t>
            </w:r>
          </w:p>
        </w:tc>
      </w:tr>
    </w:tbl>
    <w:p w14:paraId="317E97F6" w14:textId="60D0C480" w:rsidR="005B70BD" w:rsidRDefault="005436D3" w:rsidP="00F621F9">
      <w:pPr>
        <w:pStyle w:val="2"/>
        <w:rPr>
          <w:rFonts w:ascii="Times New Roman" w:eastAsia="Times New Roman" w:hAnsi="Times New Roman"/>
          <w:sz w:val="22"/>
        </w:rPr>
      </w:pPr>
      <w:bookmarkStart w:id="33" w:name="_Toc238565326"/>
      <w:r>
        <w:rPr>
          <w:rFonts w:ascii="Times New Roman" w:eastAsia="Times New Roman" w:hAnsi="Times New Roman"/>
          <w:sz w:val="22"/>
        </w:rPr>
        <w:t>2.11 Дисциплина «Экономика» - Обязательная часть, 1 семестр(ы)</w:t>
      </w:r>
      <w:bookmarkEnd w:id="33"/>
    </w:p>
    <w:p w14:paraId="19EEEBBC" w14:textId="77777777" w:rsidR="00F621F9" w:rsidRPr="00F621F9" w:rsidRDefault="00F621F9" w:rsidP="00F621F9">
      <w:pPr>
        <w:rPr>
          <w:iCs/>
        </w:rPr>
      </w:pPr>
      <w:r w:rsidRPr="00F621F9">
        <w:rPr>
          <w:iCs/>
        </w:rPr>
        <w:t xml:space="preserve">Ссылка на курс в ТУИС: </w:t>
      </w:r>
      <w:hyperlink r:id="rId21" w:history="1">
        <w:r w:rsidRPr="00F621F9">
          <w:rPr>
            <w:rStyle w:val="af0"/>
          </w:rPr>
          <w:t>https://esystem.rudn.ru/course/view.php?id=24758</w:t>
        </w:r>
      </w:hyperlink>
      <w:r w:rsidRPr="00F621F9">
        <w:t xml:space="preserve"> </w:t>
      </w:r>
    </w:p>
    <w:p w14:paraId="7DD642E4" w14:textId="77777777" w:rsidR="00F621F9" w:rsidRPr="00F621F9" w:rsidRDefault="00F621F9" w:rsidP="00F621F9">
      <w:pPr>
        <w:rPr>
          <w:iCs/>
        </w:rPr>
      </w:pPr>
      <w:r w:rsidRPr="00F621F9">
        <w:rPr>
          <w:iCs/>
        </w:rPr>
        <w:t xml:space="preserve">Ссылка на ФОС размещенный на курсе в ТУИС: </w:t>
      </w:r>
      <w:hyperlink r:id="rId22" w:history="1">
        <w:r w:rsidRPr="00F621F9">
          <w:rPr>
            <w:rStyle w:val="af0"/>
          </w:rPr>
          <w:t>https://esystem.rudn.ru/mod/quiz/view.php?id=1403804</w:t>
        </w:r>
      </w:hyperlink>
      <w:r w:rsidRPr="00F621F9">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F621F9" w:rsidRPr="00137859" w14:paraId="6D454EA6"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15C6977" w14:textId="77777777" w:rsidR="00F621F9" w:rsidRPr="00137859" w:rsidRDefault="00F621F9"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146A5B0" w14:textId="77777777" w:rsidR="00F621F9" w:rsidRPr="00137859" w:rsidRDefault="00F621F9"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E4F3844" w14:textId="77777777" w:rsidR="00F621F9" w:rsidRPr="00137859" w:rsidRDefault="00F621F9"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02E5A26" w14:textId="77777777" w:rsidR="00F621F9" w:rsidRPr="00137859" w:rsidRDefault="00F621F9" w:rsidP="00156BEA">
            <w:pPr>
              <w:rPr>
                <w:b/>
              </w:rPr>
            </w:pPr>
            <w:r w:rsidRPr="00137859">
              <w:rPr>
                <w:b/>
              </w:rPr>
              <w:t>Компетенция</w:t>
            </w:r>
          </w:p>
        </w:tc>
      </w:tr>
      <w:tr w:rsidR="00F621F9" w:rsidRPr="00137859" w14:paraId="3F3FA9AE"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6E73742" w14:textId="77777777" w:rsidR="00F621F9" w:rsidRPr="00137859" w:rsidRDefault="00F621F9" w:rsidP="00156BEA">
            <w:pPr>
              <w:rPr>
                <w:b/>
              </w:rPr>
            </w:pPr>
            <w:r w:rsidRPr="00137859">
              <w:rPr>
                <w:b/>
              </w:rPr>
              <w:t>Задания закрытого типа с выбором одного/нескольких правильного ответа из предложенных</w:t>
            </w:r>
          </w:p>
        </w:tc>
      </w:tr>
      <w:tr w:rsidR="00F621F9" w:rsidRPr="00137859" w14:paraId="74F1C0A0" w14:textId="77777777" w:rsidTr="00156BEA">
        <w:tc>
          <w:tcPr>
            <w:tcW w:w="0" w:type="auto"/>
            <w:tcBorders>
              <w:top w:val="single" w:sz="4" w:space="0" w:color="auto"/>
              <w:left w:val="single" w:sz="4" w:space="0" w:color="auto"/>
              <w:bottom w:val="single" w:sz="4" w:space="0" w:color="auto"/>
              <w:right w:val="single" w:sz="4" w:space="0" w:color="auto"/>
            </w:tcBorders>
          </w:tcPr>
          <w:p w14:paraId="085D55B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FAE680E" w14:textId="77777777" w:rsidR="00F621F9" w:rsidRPr="002A052B" w:rsidRDefault="00F621F9" w:rsidP="00156BEA">
            <w:pPr>
              <w:rPr>
                <w:rFonts w:asciiTheme="majorBidi" w:hAnsiTheme="majorBidi" w:cstheme="majorBidi"/>
              </w:rPr>
            </w:pPr>
            <w:r w:rsidRPr="002A052B">
              <w:rPr>
                <w:rFonts w:asciiTheme="majorBidi" w:hAnsiTheme="majorBidi" w:cstheme="majorBidi"/>
              </w:rPr>
              <w:t>Экономическая концепция государственного регулирования экономики на принципах достижения свободной ("чистой") конкуренции предпринимателей, свободы рынков и других элементов экономической системы.</w:t>
            </w:r>
          </w:p>
          <w:p w14:paraId="60DAD6B9"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lastRenderedPageBreak/>
              <w:t>неолиберализм</w:t>
            </w:r>
          </w:p>
          <w:p w14:paraId="466C57F0"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классическая политическая экономия</w:t>
            </w:r>
          </w:p>
          <w:p w14:paraId="45767F22" w14:textId="77777777" w:rsidR="00F621F9" w:rsidRPr="000C68BE"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социализм-утопизм</w:t>
            </w:r>
          </w:p>
          <w:p w14:paraId="6DF8193C" w14:textId="77777777" w:rsidR="00F621F9" w:rsidRDefault="00F621F9" w:rsidP="00F621F9">
            <w:pPr>
              <w:pStyle w:val="a7"/>
              <w:numPr>
                <w:ilvl w:val="0"/>
                <w:numId w:val="77"/>
              </w:numPr>
              <w:spacing w:after="0" w:line="240" w:lineRule="auto"/>
              <w:rPr>
                <w:rFonts w:asciiTheme="majorBidi" w:hAnsiTheme="majorBidi" w:cstheme="majorBidi"/>
              </w:rPr>
            </w:pPr>
            <w:r w:rsidRPr="000C68BE">
              <w:rPr>
                <w:rFonts w:asciiTheme="majorBidi" w:hAnsiTheme="majorBidi" w:cstheme="majorBidi"/>
              </w:rPr>
              <w:t>маржинализм</w:t>
            </w:r>
          </w:p>
          <w:p w14:paraId="61ED037D" w14:textId="77777777" w:rsidR="00F621F9" w:rsidRPr="00DB3745" w:rsidRDefault="00F621F9" w:rsidP="00F621F9">
            <w:pPr>
              <w:pStyle w:val="a7"/>
              <w:numPr>
                <w:ilvl w:val="0"/>
                <w:numId w:val="77"/>
              </w:numPr>
              <w:spacing w:after="0" w:line="240" w:lineRule="auto"/>
              <w:rPr>
                <w:rFonts w:asciiTheme="majorBidi" w:hAnsiTheme="majorBidi" w:cstheme="majorBidi"/>
              </w:rPr>
            </w:pPr>
            <w:r>
              <w:rPr>
                <w:rFonts w:asciiTheme="majorBidi" w:hAnsiTheme="majorBidi" w:cstheme="majorBidi"/>
              </w:rPr>
              <w:t>кейнсианство</w:t>
            </w:r>
          </w:p>
        </w:tc>
        <w:tc>
          <w:tcPr>
            <w:tcW w:w="3544" w:type="dxa"/>
            <w:tcBorders>
              <w:top w:val="single" w:sz="4" w:space="0" w:color="auto"/>
              <w:left w:val="single" w:sz="4" w:space="0" w:color="auto"/>
              <w:bottom w:val="single" w:sz="4" w:space="0" w:color="auto"/>
              <w:right w:val="single" w:sz="4" w:space="0" w:color="auto"/>
            </w:tcBorders>
            <w:vAlign w:val="center"/>
          </w:tcPr>
          <w:p w14:paraId="5CABB371" w14:textId="77777777" w:rsidR="00F621F9" w:rsidRPr="00137859" w:rsidRDefault="00F621F9" w:rsidP="00156BEA">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420FD882" w14:textId="77777777" w:rsidR="00F621F9" w:rsidRPr="00137859" w:rsidRDefault="00F621F9" w:rsidP="00156BEA">
            <w:pPr>
              <w:rPr>
                <w:szCs w:val="22"/>
              </w:rPr>
            </w:pPr>
            <w:r>
              <w:rPr>
                <w:szCs w:val="22"/>
              </w:rPr>
              <w:t>УК-10.1</w:t>
            </w:r>
          </w:p>
        </w:tc>
      </w:tr>
      <w:tr w:rsidR="00F621F9" w:rsidRPr="00137859" w14:paraId="1D683FDF" w14:textId="77777777" w:rsidTr="00156BEA">
        <w:tc>
          <w:tcPr>
            <w:tcW w:w="0" w:type="auto"/>
            <w:tcBorders>
              <w:top w:val="single" w:sz="4" w:space="0" w:color="auto"/>
              <w:left w:val="single" w:sz="4" w:space="0" w:color="auto"/>
              <w:bottom w:val="single" w:sz="4" w:space="0" w:color="auto"/>
              <w:right w:val="single" w:sz="4" w:space="0" w:color="auto"/>
            </w:tcBorders>
          </w:tcPr>
          <w:p w14:paraId="7977AC50"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F1A725E" w14:textId="77777777" w:rsidR="00F621F9" w:rsidRPr="002A052B" w:rsidRDefault="00F621F9" w:rsidP="00156BEA">
            <w:pPr>
              <w:rPr>
                <w:rFonts w:asciiTheme="majorBidi" w:hAnsiTheme="majorBidi" w:cstheme="majorBidi"/>
              </w:rPr>
            </w:pPr>
            <w:r w:rsidRPr="002A052B">
              <w:rPr>
                <w:rFonts w:asciiTheme="majorBidi" w:hAnsiTheme="majorBidi" w:cstheme="majorBidi"/>
              </w:rPr>
              <w:t>Исследованием цикличности развития экономики занимался…</w:t>
            </w:r>
          </w:p>
          <w:p w14:paraId="34A28359"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Н. Д. Кондратьев</w:t>
            </w:r>
          </w:p>
          <w:p w14:paraId="5995C945"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Г. В. Плеханов</w:t>
            </w:r>
          </w:p>
          <w:p w14:paraId="62573109" w14:textId="77777777" w:rsidR="00F621F9" w:rsidRPr="000C68BE"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Л. В. Канторович</w:t>
            </w:r>
          </w:p>
          <w:p w14:paraId="4600FF5C" w14:textId="77777777" w:rsidR="00F621F9" w:rsidRDefault="00F621F9" w:rsidP="00F621F9">
            <w:pPr>
              <w:pStyle w:val="a7"/>
              <w:numPr>
                <w:ilvl w:val="0"/>
                <w:numId w:val="78"/>
              </w:numPr>
              <w:spacing w:after="0" w:line="240" w:lineRule="auto"/>
              <w:rPr>
                <w:rFonts w:asciiTheme="majorBidi" w:hAnsiTheme="majorBidi" w:cstheme="majorBidi"/>
              </w:rPr>
            </w:pPr>
            <w:r w:rsidRPr="000C68BE">
              <w:rPr>
                <w:rFonts w:asciiTheme="majorBidi" w:hAnsiTheme="majorBidi" w:cstheme="majorBidi"/>
              </w:rPr>
              <w:t>Н. Г. Чернышевский</w:t>
            </w:r>
          </w:p>
          <w:p w14:paraId="2F514523" w14:textId="77777777" w:rsidR="00F621F9" w:rsidRPr="00DB3745" w:rsidRDefault="00F621F9" w:rsidP="00F621F9">
            <w:pPr>
              <w:pStyle w:val="a7"/>
              <w:numPr>
                <w:ilvl w:val="0"/>
                <w:numId w:val="78"/>
              </w:numPr>
              <w:spacing w:after="0" w:line="240" w:lineRule="auto"/>
              <w:rPr>
                <w:rFonts w:asciiTheme="majorBidi" w:hAnsiTheme="majorBidi" w:cstheme="majorBidi"/>
              </w:rPr>
            </w:pPr>
            <w:r>
              <w:rPr>
                <w:rFonts w:asciiTheme="majorBidi" w:hAnsiTheme="majorBidi" w:cstheme="majorBidi"/>
              </w:rPr>
              <w:t>И.Т. Посошков</w:t>
            </w:r>
          </w:p>
        </w:tc>
        <w:tc>
          <w:tcPr>
            <w:tcW w:w="3544" w:type="dxa"/>
            <w:tcBorders>
              <w:top w:val="single" w:sz="4" w:space="0" w:color="auto"/>
              <w:left w:val="single" w:sz="4" w:space="0" w:color="auto"/>
              <w:bottom w:val="single" w:sz="4" w:space="0" w:color="auto"/>
              <w:right w:val="single" w:sz="4" w:space="0" w:color="auto"/>
            </w:tcBorders>
            <w:vAlign w:val="center"/>
          </w:tcPr>
          <w:p w14:paraId="5BD62BF3"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4260FA1F" w14:textId="77777777" w:rsidR="00F621F9" w:rsidRPr="00137859" w:rsidRDefault="00F621F9" w:rsidP="00156BEA">
            <w:r>
              <w:rPr>
                <w:szCs w:val="22"/>
              </w:rPr>
              <w:t>УК-10.1</w:t>
            </w:r>
          </w:p>
        </w:tc>
      </w:tr>
      <w:tr w:rsidR="00F621F9" w:rsidRPr="00137859" w14:paraId="69988B5E" w14:textId="77777777" w:rsidTr="00156BEA">
        <w:tc>
          <w:tcPr>
            <w:tcW w:w="0" w:type="auto"/>
            <w:tcBorders>
              <w:top w:val="single" w:sz="4" w:space="0" w:color="auto"/>
              <w:left w:val="single" w:sz="4" w:space="0" w:color="auto"/>
              <w:bottom w:val="single" w:sz="4" w:space="0" w:color="auto"/>
              <w:right w:val="single" w:sz="4" w:space="0" w:color="auto"/>
            </w:tcBorders>
          </w:tcPr>
          <w:p w14:paraId="436701D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1BF496F" w14:textId="77777777" w:rsidR="00F621F9" w:rsidRPr="00E41F20" w:rsidRDefault="00F621F9" w:rsidP="00156BEA">
            <w:pPr>
              <w:rPr>
                <w:rFonts w:asciiTheme="majorBidi" w:hAnsiTheme="majorBidi" w:cstheme="majorBidi"/>
              </w:rPr>
            </w:pPr>
            <w:r w:rsidRPr="00E41F20">
              <w:rPr>
                <w:rFonts w:asciiTheme="majorBidi" w:hAnsiTheme="majorBidi" w:cstheme="majorBidi"/>
              </w:rPr>
              <w:t>Какое положение монетаристской концепции указано неправильно?</w:t>
            </w:r>
          </w:p>
          <w:p w14:paraId="0271127A" w14:textId="77777777" w:rsidR="00F621F9" w:rsidRPr="00E41F20" w:rsidRDefault="00F621F9" w:rsidP="00156BEA">
            <w:pPr>
              <w:rPr>
                <w:rFonts w:asciiTheme="majorBidi" w:hAnsiTheme="majorBidi" w:cstheme="majorBidi"/>
              </w:rPr>
            </w:pPr>
            <w:r w:rsidRPr="00E41F20">
              <w:rPr>
                <w:rFonts w:asciiTheme="majorBidi" w:hAnsiTheme="majorBidi" w:cstheme="majorBidi"/>
              </w:rPr>
              <w:t>a. Основным инструментом стабилизации экономики должна быть активная бюджетно-фискальная политика.</w:t>
            </w:r>
          </w:p>
          <w:p w14:paraId="46DE7C0E" w14:textId="77777777" w:rsidR="00F621F9" w:rsidRPr="00E41F20" w:rsidRDefault="00F621F9" w:rsidP="00156BEA">
            <w:pPr>
              <w:rPr>
                <w:rFonts w:asciiTheme="majorBidi" w:hAnsiTheme="majorBidi" w:cstheme="majorBidi"/>
              </w:rPr>
            </w:pPr>
            <w:r w:rsidRPr="00E41F20">
              <w:rPr>
                <w:rFonts w:asciiTheme="majorBidi" w:hAnsiTheme="majorBidi" w:cstheme="majorBidi"/>
              </w:rPr>
              <w:t>b. Инфляция в долгосрочном периоде является преимущественно денежным явлением.</w:t>
            </w:r>
          </w:p>
          <w:p w14:paraId="604A0598" w14:textId="77777777" w:rsidR="00F621F9" w:rsidRPr="00E41F20" w:rsidRDefault="00F621F9" w:rsidP="00156BEA">
            <w:pPr>
              <w:rPr>
                <w:rFonts w:asciiTheme="majorBidi" w:hAnsiTheme="majorBidi" w:cstheme="majorBidi"/>
              </w:rPr>
            </w:pPr>
            <w:r w:rsidRPr="00E41F20">
              <w:rPr>
                <w:rFonts w:asciiTheme="majorBidi" w:hAnsiTheme="majorBidi" w:cstheme="majorBidi"/>
              </w:rPr>
              <w:t>c. Государство должно проводить стабильную и предсказуемую денежно-кредитную политику.</w:t>
            </w:r>
          </w:p>
          <w:p w14:paraId="12C58744" w14:textId="77777777" w:rsidR="00F621F9" w:rsidRPr="00E41F20" w:rsidRDefault="00F621F9" w:rsidP="00156BEA">
            <w:pPr>
              <w:rPr>
                <w:rFonts w:asciiTheme="majorBidi" w:hAnsiTheme="majorBidi" w:cstheme="majorBidi"/>
              </w:rPr>
            </w:pPr>
            <w:r w:rsidRPr="00E41F20">
              <w:rPr>
                <w:rFonts w:asciiTheme="majorBidi" w:hAnsiTheme="majorBidi" w:cstheme="majorBidi"/>
              </w:rPr>
              <w:t>d. Экономика обладает значительными способностями к саморегулированию.</w:t>
            </w:r>
          </w:p>
          <w:p w14:paraId="3EE2F686" w14:textId="77777777" w:rsidR="00F621F9" w:rsidRPr="00E41F20" w:rsidRDefault="00F621F9" w:rsidP="00156BEA">
            <w:pPr>
              <w:rPr>
                <w:rFonts w:asciiTheme="majorBidi" w:hAnsiTheme="majorBidi" w:cstheme="majorBidi"/>
              </w:rPr>
            </w:pPr>
            <w:r w:rsidRPr="00E41F20">
              <w:rPr>
                <w:rFonts w:asciiTheme="majorBidi" w:hAnsiTheme="majorBidi" w:cstheme="majorBidi"/>
              </w:rPr>
              <w:t>e. Денежная масса оказывает существенное влияние на уровень цен и экономическую активность</w:t>
            </w:r>
            <w:r>
              <w:rPr>
                <w:rFonts w:asciiTheme="majorBidi" w:hAnsiTheme="majorBidi" w:cstheme="majorBidi"/>
              </w:rPr>
              <w:t>.</w:t>
            </w:r>
          </w:p>
        </w:tc>
        <w:tc>
          <w:tcPr>
            <w:tcW w:w="3544" w:type="dxa"/>
            <w:tcBorders>
              <w:top w:val="single" w:sz="4" w:space="0" w:color="auto"/>
              <w:left w:val="single" w:sz="4" w:space="0" w:color="auto"/>
              <w:bottom w:val="single" w:sz="4" w:space="0" w:color="auto"/>
              <w:right w:val="single" w:sz="4" w:space="0" w:color="auto"/>
            </w:tcBorders>
            <w:vAlign w:val="center"/>
          </w:tcPr>
          <w:p w14:paraId="24183CB6"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50DDD746" w14:textId="77777777" w:rsidR="00F621F9" w:rsidRPr="00137859" w:rsidRDefault="00F621F9" w:rsidP="00156BEA">
            <w:r>
              <w:rPr>
                <w:szCs w:val="22"/>
              </w:rPr>
              <w:t>УК-10.2</w:t>
            </w:r>
          </w:p>
        </w:tc>
      </w:tr>
      <w:tr w:rsidR="00F621F9" w:rsidRPr="00137859" w14:paraId="40E34A69" w14:textId="77777777" w:rsidTr="00156BEA">
        <w:tc>
          <w:tcPr>
            <w:tcW w:w="0" w:type="auto"/>
            <w:tcBorders>
              <w:top w:val="single" w:sz="4" w:space="0" w:color="auto"/>
              <w:left w:val="single" w:sz="4" w:space="0" w:color="auto"/>
              <w:bottom w:val="single" w:sz="4" w:space="0" w:color="auto"/>
              <w:right w:val="single" w:sz="4" w:space="0" w:color="auto"/>
            </w:tcBorders>
          </w:tcPr>
          <w:p w14:paraId="1C27876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382C76C" w14:textId="77777777" w:rsidR="00F621F9" w:rsidRPr="002A052B" w:rsidRDefault="00F621F9" w:rsidP="00156BEA">
            <w:pPr>
              <w:rPr>
                <w:rFonts w:asciiTheme="majorBidi" w:hAnsiTheme="majorBidi" w:cstheme="majorBidi"/>
              </w:rPr>
            </w:pPr>
            <w:r w:rsidRPr="002A052B">
              <w:rPr>
                <w:rFonts w:asciiTheme="majorBidi" w:hAnsiTheme="majorBidi" w:cstheme="majorBidi"/>
              </w:rPr>
              <w:t xml:space="preserve">Открытые Н.Д. Кондратьевым экономические циклы называют </w:t>
            </w:r>
          </w:p>
          <w:p w14:paraId="3B2952E0"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длинными волнами</w:t>
            </w:r>
          </w:p>
          <w:p w14:paraId="3B5D30A5"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строительными циклами</w:t>
            </w:r>
          </w:p>
          <w:p w14:paraId="011FF88C" w14:textId="77777777" w:rsidR="00F621F9" w:rsidRPr="004F0DC2"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большими циклами экономической конъюнктуры</w:t>
            </w:r>
          </w:p>
          <w:p w14:paraId="428EB4BA" w14:textId="77777777" w:rsidR="00F621F9" w:rsidRDefault="00F621F9" w:rsidP="00F621F9">
            <w:pPr>
              <w:pStyle w:val="a7"/>
              <w:numPr>
                <w:ilvl w:val="0"/>
                <w:numId w:val="79"/>
              </w:numPr>
              <w:spacing w:after="0" w:line="240" w:lineRule="auto"/>
              <w:rPr>
                <w:rFonts w:asciiTheme="majorBidi" w:hAnsiTheme="majorBidi" w:cstheme="majorBidi"/>
              </w:rPr>
            </w:pPr>
            <w:r w:rsidRPr="004F0DC2">
              <w:rPr>
                <w:rFonts w:asciiTheme="majorBidi" w:hAnsiTheme="majorBidi" w:cstheme="majorBidi"/>
              </w:rPr>
              <w:t>деловыми циклами</w:t>
            </w:r>
          </w:p>
          <w:p w14:paraId="77B8214E" w14:textId="77777777" w:rsidR="00F621F9" w:rsidRPr="0097023D" w:rsidRDefault="00F621F9" w:rsidP="00F621F9">
            <w:pPr>
              <w:pStyle w:val="a7"/>
              <w:numPr>
                <w:ilvl w:val="0"/>
                <w:numId w:val="79"/>
              </w:numPr>
              <w:spacing w:after="0" w:line="240" w:lineRule="auto"/>
              <w:rPr>
                <w:rFonts w:asciiTheme="majorBidi" w:hAnsiTheme="majorBidi" w:cstheme="majorBidi"/>
              </w:rPr>
            </w:pPr>
            <w:r>
              <w:rPr>
                <w:rFonts w:asciiTheme="majorBidi" w:hAnsiTheme="majorBidi" w:cstheme="majorBidi"/>
              </w:rPr>
              <w:t>циклами потребительской активности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E29B8E"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97677EB" w14:textId="77777777" w:rsidR="00F621F9" w:rsidRPr="00137859" w:rsidRDefault="00F621F9" w:rsidP="00156BEA">
            <w:r>
              <w:rPr>
                <w:szCs w:val="22"/>
              </w:rPr>
              <w:t>УК-10.1</w:t>
            </w:r>
          </w:p>
        </w:tc>
      </w:tr>
      <w:tr w:rsidR="00F621F9" w:rsidRPr="00137859" w14:paraId="687476D6" w14:textId="77777777" w:rsidTr="00156BEA">
        <w:tc>
          <w:tcPr>
            <w:tcW w:w="0" w:type="auto"/>
            <w:tcBorders>
              <w:top w:val="single" w:sz="4" w:space="0" w:color="auto"/>
              <w:left w:val="single" w:sz="4" w:space="0" w:color="auto"/>
              <w:bottom w:val="single" w:sz="4" w:space="0" w:color="auto"/>
              <w:right w:val="single" w:sz="4" w:space="0" w:color="auto"/>
            </w:tcBorders>
          </w:tcPr>
          <w:p w14:paraId="6AAA886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B3F53E6" w14:textId="77777777" w:rsidR="00F621F9" w:rsidRPr="002A052B" w:rsidRDefault="00F621F9" w:rsidP="00156BEA">
            <w:pPr>
              <w:rPr>
                <w:rFonts w:asciiTheme="majorBidi" w:hAnsiTheme="majorBidi" w:cstheme="majorBidi"/>
              </w:rPr>
            </w:pPr>
            <w:r w:rsidRPr="002A052B">
              <w:rPr>
                <w:rFonts w:asciiTheme="majorBidi" w:hAnsiTheme="majorBidi" w:cstheme="majorBidi"/>
              </w:rPr>
              <w:t xml:space="preserve">Главной отраслью хозяйства древние </w:t>
            </w:r>
            <w:r>
              <w:rPr>
                <w:rFonts w:asciiTheme="majorBidi" w:hAnsiTheme="majorBidi" w:cstheme="majorBidi"/>
              </w:rPr>
              <w:t xml:space="preserve">цивилизации </w:t>
            </w:r>
            <w:r w:rsidRPr="002A052B">
              <w:rPr>
                <w:rFonts w:asciiTheme="majorBidi" w:hAnsiTheme="majorBidi" w:cstheme="majorBidi"/>
              </w:rPr>
              <w:t>считали:</w:t>
            </w:r>
          </w:p>
          <w:p w14:paraId="378263CA"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земледелие</w:t>
            </w:r>
          </w:p>
          <w:p w14:paraId="203B0FEE"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ремесло</w:t>
            </w:r>
          </w:p>
          <w:p w14:paraId="14DEE53F" w14:textId="77777777" w:rsidR="00F621F9" w:rsidRPr="001B6C33"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торговлю</w:t>
            </w:r>
          </w:p>
          <w:p w14:paraId="460D55D0" w14:textId="77777777" w:rsidR="00F621F9" w:rsidRDefault="00F621F9" w:rsidP="00F621F9">
            <w:pPr>
              <w:pStyle w:val="a7"/>
              <w:numPr>
                <w:ilvl w:val="0"/>
                <w:numId w:val="80"/>
              </w:numPr>
              <w:spacing w:after="0" w:line="240" w:lineRule="auto"/>
              <w:rPr>
                <w:rFonts w:asciiTheme="majorBidi" w:hAnsiTheme="majorBidi" w:cstheme="majorBidi"/>
              </w:rPr>
            </w:pPr>
            <w:r w:rsidRPr="001B6C33">
              <w:rPr>
                <w:rFonts w:asciiTheme="majorBidi" w:hAnsiTheme="majorBidi" w:cstheme="majorBidi"/>
              </w:rPr>
              <w:t>скотоводство</w:t>
            </w:r>
          </w:p>
          <w:p w14:paraId="08A1E1AF" w14:textId="77777777" w:rsidR="00F621F9" w:rsidRPr="0038097A" w:rsidRDefault="00F621F9" w:rsidP="00F621F9">
            <w:pPr>
              <w:pStyle w:val="a7"/>
              <w:numPr>
                <w:ilvl w:val="0"/>
                <w:numId w:val="80"/>
              </w:numPr>
              <w:spacing w:after="0" w:line="240" w:lineRule="auto"/>
              <w:rPr>
                <w:rFonts w:asciiTheme="majorBidi" w:hAnsiTheme="majorBidi" w:cstheme="majorBidi"/>
              </w:rPr>
            </w:pPr>
            <w:r>
              <w:rPr>
                <w:rFonts w:asciiTheme="majorBidi" w:hAnsiTheme="majorBidi" w:cstheme="majorBidi"/>
              </w:rPr>
              <w:t>ростовщичество</w:t>
            </w:r>
          </w:p>
        </w:tc>
        <w:tc>
          <w:tcPr>
            <w:tcW w:w="3544" w:type="dxa"/>
            <w:tcBorders>
              <w:top w:val="single" w:sz="4" w:space="0" w:color="auto"/>
              <w:left w:val="single" w:sz="4" w:space="0" w:color="auto"/>
              <w:bottom w:val="single" w:sz="4" w:space="0" w:color="auto"/>
              <w:right w:val="single" w:sz="4" w:space="0" w:color="auto"/>
            </w:tcBorders>
            <w:vAlign w:val="center"/>
          </w:tcPr>
          <w:p w14:paraId="455BB73D"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6A916FA2" w14:textId="77777777" w:rsidR="00F621F9" w:rsidRPr="00137859" w:rsidRDefault="00F621F9" w:rsidP="00156BEA">
            <w:r>
              <w:rPr>
                <w:szCs w:val="22"/>
              </w:rPr>
              <w:t>УК-10.1</w:t>
            </w:r>
          </w:p>
        </w:tc>
      </w:tr>
      <w:tr w:rsidR="00F621F9" w:rsidRPr="00137859" w14:paraId="64BC5BB1" w14:textId="77777777" w:rsidTr="00156BEA">
        <w:tc>
          <w:tcPr>
            <w:tcW w:w="0" w:type="auto"/>
            <w:tcBorders>
              <w:top w:val="single" w:sz="4" w:space="0" w:color="auto"/>
              <w:left w:val="single" w:sz="4" w:space="0" w:color="auto"/>
              <w:bottom w:val="single" w:sz="4" w:space="0" w:color="auto"/>
              <w:right w:val="single" w:sz="4" w:space="0" w:color="auto"/>
            </w:tcBorders>
          </w:tcPr>
          <w:p w14:paraId="56FFD98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0496F41" w14:textId="77777777" w:rsidR="00F621F9" w:rsidRPr="002A052B" w:rsidRDefault="00F621F9" w:rsidP="00156BEA">
            <w:pPr>
              <w:rPr>
                <w:rFonts w:asciiTheme="majorBidi" w:hAnsiTheme="majorBidi" w:cstheme="majorBidi"/>
              </w:rPr>
            </w:pPr>
            <w:r w:rsidRPr="002A052B">
              <w:rPr>
                <w:rFonts w:asciiTheme="majorBidi" w:hAnsiTheme="majorBidi" w:cstheme="majorBidi"/>
              </w:rPr>
              <w:t>Какой древний источник признавал шесть основных прав человека (на жизнь, собственность, одежду, жилище, труд и отдых)?</w:t>
            </w:r>
          </w:p>
          <w:p w14:paraId="0C3DEE94"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"Библия"</w:t>
            </w:r>
          </w:p>
          <w:p w14:paraId="3EF64EB3"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lastRenderedPageBreak/>
              <w:t>"Экономикос"</w:t>
            </w:r>
          </w:p>
          <w:p w14:paraId="0A3605F1"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"Государство"</w:t>
            </w:r>
          </w:p>
          <w:p w14:paraId="558EAB04"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"Политика"</w:t>
            </w:r>
          </w:p>
          <w:p w14:paraId="5D43A8B2" w14:textId="77777777" w:rsidR="00F621F9" w:rsidRPr="00BB4ED7" w:rsidRDefault="00F621F9" w:rsidP="00F621F9">
            <w:pPr>
              <w:pStyle w:val="a7"/>
              <w:numPr>
                <w:ilvl w:val="0"/>
                <w:numId w:val="86"/>
              </w:numPr>
              <w:rPr>
                <w:rFonts w:asciiTheme="majorBidi" w:hAnsiTheme="majorBidi" w:cstheme="majorBidi"/>
              </w:rPr>
            </w:pPr>
            <w:r w:rsidRPr="00BB4ED7">
              <w:rPr>
                <w:rFonts w:asciiTheme="majorBidi" w:hAnsiTheme="majorBidi" w:cstheme="majorBidi"/>
              </w:rPr>
              <w:t>"Никомахова этика"</w:t>
            </w:r>
          </w:p>
        </w:tc>
        <w:tc>
          <w:tcPr>
            <w:tcW w:w="3544" w:type="dxa"/>
            <w:tcBorders>
              <w:top w:val="single" w:sz="4" w:space="0" w:color="auto"/>
              <w:left w:val="single" w:sz="4" w:space="0" w:color="auto"/>
              <w:bottom w:val="single" w:sz="4" w:space="0" w:color="auto"/>
              <w:right w:val="single" w:sz="4" w:space="0" w:color="auto"/>
            </w:tcBorders>
            <w:vAlign w:val="center"/>
          </w:tcPr>
          <w:p w14:paraId="07AB9241" w14:textId="77777777" w:rsidR="00F621F9" w:rsidRPr="00137859" w:rsidRDefault="00F621F9" w:rsidP="00156BEA">
            <w:r>
              <w:lastRenderedPageBreak/>
              <w:t>а</w:t>
            </w:r>
          </w:p>
        </w:tc>
        <w:tc>
          <w:tcPr>
            <w:tcW w:w="1688" w:type="dxa"/>
            <w:tcBorders>
              <w:top w:val="single" w:sz="4" w:space="0" w:color="auto"/>
              <w:left w:val="single" w:sz="4" w:space="0" w:color="auto"/>
              <w:bottom w:val="single" w:sz="4" w:space="0" w:color="auto"/>
              <w:right w:val="single" w:sz="4" w:space="0" w:color="auto"/>
            </w:tcBorders>
          </w:tcPr>
          <w:p w14:paraId="5C167611" w14:textId="77777777" w:rsidR="00F621F9" w:rsidRPr="00137859" w:rsidRDefault="00F621F9" w:rsidP="00156BEA">
            <w:r>
              <w:rPr>
                <w:szCs w:val="22"/>
              </w:rPr>
              <w:t>УК-10.1</w:t>
            </w:r>
          </w:p>
        </w:tc>
      </w:tr>
      <w:tr w:rsidR="00F621F9" w:rsidRPr="00137859" w14:paraId="75BF9482" w14:textId="77777777" w:rsidTr="00156BEA">
        <w:tc>
          <w:tcPr>
            <w:tcW w:w="0" w:type="auto"/>
            <w:tcBorders>
              <w:top w:val="single" w:sz="4" w:space="0" w:color="auto"/>
              <w:left w:val="single" w:sz="4" w:space="0" w:color="auto"/>
              <w:bottom w:val="single" w:sz="4" w:space="0" w:color="auto"/>
              <w:right w:val="single" w:sz="4" w:space="0" w:color="auto"/>
            </w:tcBorders>
          </w:tcPr>
          <w:p w14:paraId="2916764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DC39D76" w14:textId="77777777" w:rsidR="00F621F9" w:rsidRPr="002A052B" w:rsidRDefault="00F621F9" w:rsidP="00156BEA">
            <w:pPr>
              <w:rPr>
                <w:rFonts w:asciiTheme="majorBidi" w:hAnsiTheme="majorBidi" w:cstheme="majorBidi"/>
              </w:rPr>
            </w:pPr>
            <w:r w:rsidRPr="002A052B">
              <w:rPr>
                <w:rFonts w:asciiTheme="majorBidi" w:hAnsiTheme="majorBidi" w:cstheme="majorBidi"/>
              </w:rPr>
              <w:t>Своим учением об экономике и хрематистике Аристотель:</w:t>
            </w:r>
          </w:p>
          <w:p w14:paraId="347CAFC1"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ориентировался на натуральное хозяйство</w:t>
            </w:r>
          </w:p>
          <w:p w14:paraId="2E6F4A91"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ориентировался на развитие товарно-денежных отношений</w:t>
            </w:r>
          </w:p>
          <w:p w14:paraId="7E8C7324" w14:textId="77777777" w:rsidR="00F621F9" w:rsidRPr="0028227E"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отмечал, что хрематистика заслуживает похвал</w:t>
            </w:r>
          </w:p>
          <w:p w14:paraId="6D2A1D71" w14:textId="77777777" w:rsidR="00F621F9" w:rsidRDefault="00F621F9" w:rsidP="00F621F9">
            <w:pPr>
              <w:pStyle w:val="a7"/>
              <w:numPr>
                <w:ilvl w:val="0"/>
                <w:numId w:val="81"/>
              </w:numPr>
              <w:spacing w:after="0" w:line="240" w:lineRule="auto"/>
              <w:rPr>
                <w:rFonts w:asciiTheme="majorBidi" w:hAnsiTheme="majorBidi" w:cstheme="majorBidi"/>
              </w:rPr>
            </w:pPr>
            <w:r w:rsidRPr="0028227E">
              <w:rPr>
                <w:rFonts w:asciiTheme="majorBidi" w:hAnsiTheme="majorBidi" w:cstheme="majorBidi"/>
              </w:rPr>
              <w:t>подчеркивал преимущества хрематистики над экономикой</w:t>
            </w:r>
          </w:p>
          <w:p w14:paraId="03B87183" w14:textId="77777777" w:rsidR="00F621F9" w:rsidRPr="00942273" w:rsidRDefault="00F621F9" w:rsidP="00F621F9">
            <w:pPr>
              <w:pStyle w:val="a7"/>
              <w:numPr>
                <w:ilvl w:val="0"/>
                <w:numId w:val="81"/>
              </w:numPr>
              <w:spacing w:after="0" w:line="240" w:lineRule="auto"/>
              <w:rPr>
                <w:rFonts w:asciiTheme="majorBidi" w:hAnsiTheme="majorBidi" w:cstheme="majorBidi"/>
              </w:rPr>
            </w:pPr>
            <w:r w:rsidRPr="00BB4ED7">
              <w:rPr>
                <w:rFonts w:asciiTheme="majorBidi" w:hAnsiTheme="majorBidi" w:cstheme="majorBidi"/>
              </w:rPr>
              <w:t>считал накопление денег естественной целью хозяйственной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5E77300"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B339A9F" w14:textId="77777777" w:rsidR="00F621F9" w:rsidRPr="00137859" w:rsidRDefault="00F621F9" w:rsidP="00156BEA">
            <w:r>
              <w:rPr>
                <w:szCs w:val="22"/>
              </w:rPr>
              <w:t>УК-10.1</w:t>
            </w:r>
          </w:p>
        </w:tc>
      </w:tr>
      <w:tr w:rsidR="00F621F9" w:rsidRPr="00137859" w14:paraId="6D3545AF" w14:textId="77777777" w:rsidTr="00156BEA">
        <w:tc>
          <w:tcPr>
            <w:tcW w:w="0" w:type="auto"/>
            <w:tcBorders>
              <w:top w:val="single" w:sz="4" w:space="0" w:color="auto"/>
              <w:left w:val="single" w:sz="4" w:space="0" w:color="auto"/>
              <w:bottom w:val="single" w:sz="4" w:space="0" w:color="auto"/>
              <w:right w:val="single" w:sz="4" w:space="0" w:color="auto"/>
            </w:tcBorders>
          </w:tcPr>
          <w:p w14:paraId="51B13BC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74E571F" w14:textId="77777777" w:rsidR="00F621F9" w:rsidRPr="002A052B" w:rsidRDefault="00F621F9" w:rsidP="00156BEA">
            <w:pPr>
              <w:rPr>
                <w:rFonts w:asciiTheme="majorBidi" w:hAnsiTheme="majorBidi" w:cstheme="majorBidi"/>
              </w:rPr>
            </w:pPr>
            <w:r w:rsidRPr="002A052B">
              <w:rPr>
                <w:rFonts w:asciiTheme="majorBidi" w:hAnsiTheme="majorBidi" w:cstheme="majorBidi"/>
              </w:rPr>
              <w:t>Особенностью экономических учений древнеримских авторов было исследование:</w:t>
            </w:r>
          </w:p>
          <w:p w14:paraId="33710B57" w14:textId="77777777" w:rsidR="00F621F9" w:rsidRPr="0028227E"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сельскохозяйственного производства</w:t>
            </w:r>
          </w:p>
          <w:p w14:paraId="12CCE299" w14:textId="77777777" w:rsidR="00F621F9" w:rsidRPr="0028227E"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промышленного производства</w:t>
            </w:r>
          </w:p>
          <w:p w14:paraId="591DC0D3" w14:textId="77777777" w:rsidR="00F621F9"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 сфере услуг</w:t>
            </w:r>
          </w:p>
          <w:p w14:paraId="657B5629" w14:textId="77777777" w:rsidR="00F621F9" w:rsidRPr="0028227E" w:rsidRDefault="00F621F9" w:rsidP="00F621F9">
            <w:pPr>
              <w:pStyle w:val="a7"/>
              <w:numPr>
                <w:ilvl w:val="0"/>
                <w:numId w:val="82"/>
              </w:numPr>
              <w:spacing w:after="0" w:line="240" w:lineRule="auto"/>
              <w:rPr>
                <w:rFonts w:asciiTheme="majorBidi" w:hAnsiTheme="majorBidi" w:cstheme="majorBidi"/>
              </w:rPr>
            </w:pPr>
            <w:r>
              <w:rPr>
                <w:rFonts w:asciiTheme="majorBidi" w:hAnsiTheme="majorBidi" w:cstheme="majorBidi"/>
              </w:rPr>
              <w:t>экономических отношений в сфере межгосударственной торговли</w:t>
            </w:r>
          </w:p>
          <w:p w14:paraId="47A5583B" w14:textId="77777777" w:rsidR="00F621F9" w:rsidRPr="00942273" w:rsidRDefault="00F621F9" w:rsidP="00F621F9">
            <w:pPr>
              <w:pStyle w:val="a7"/>
              <w:numPr>
                <w:ilvl w:val="0"/>
                <w:numId w:val="82"/>
              </w:numPr>
              <w:spacing w:after="0" w:line="240" w:lineRule="auto"/>
              <w:rPr>
                <w:rFonts w:asciiTheme="majorBidi" w:hAnsiTheme="majorBidi" w:cstheme="majorBidi"/>
              </w:rPr>
            </w:pPr>
            <w:r w:rsidRPr="0028227E">
              <w:rPr>
                <w:rFonts w:asciiTheme="majorBidi" w:hAnsiTheme="majorBidi" w:cstheme="majorBidi"/>
              </w:rPr>
              <w:t>экономических отношений во всех сферах экономики</w:t>
            </w:r>
          </w:p>
        </w:tc>
        <w:tc>
          <w:tcPr>
            <w:tcW w:w="3544" w:type="dxa"/>
            <w:tcBorders>
              <w:top w:val="single" w:sz="4" w:space="0" w:color="auto"/>
              <w:left w:val="single" w:sz="4" w:space="0" w:color="auto"/>
              <w:bottom w:val="single" w:sz="4" w:space="0" w:color="auto"/>
              <w:right w:val="single" w:sz="4" w:space="0" w:color="auto"/>
            </w:tcBorders>
            <w:vAlign w:val="center"/>
          </w:tcPr>
          <w:p w14:paraId="2D36BA82"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79DD65C" w14:textId="77777777" w:rsidR="00F621F9" w:rsidRPr="00137859" w:rsidRDefault="00F621F9" w:rsidP="00156BEA">
            <w:r>
              <w:rPr>
                <w:szCs w:val="22"/>
              </w:rPr>
              <w:t>УК-10.1</w:t>
            </w:r>
          </w:p>
        </w:tc>
      </w:tr>
      <w:tr w:rsidR="00F621F9" w:rsidRPr="00137859" w14:paraId="4E8CA1A7" w14:textId="77777777" w:rsidTr="00156BEA">
        <w:tc>
          <w:tcPr>
            <w:tcW w:w="0" w:type="auto"/>
            <w:tcBorders>
              <w:top w:val="single" w:sz="4" w:space="0" w:color="auto"/>
              <w:left w:val="single" w:sz="4" w:space="0" w:color="auto"/>
              <w:bottom w:val="single" w:sz="4" w:space="0" w:color="auto"/>
              <w:right w:val="single" w:sz="4" w:space="0" w:color="auto"/>
            </w:tcBorders>
          </w:tcPr>
          <w:p w14:paraId="2FBF489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85129DD" w14:textId="77777777" w:rsidR="00F621F9" w:rsidRPr="002A052B" w:rsidRDefault="00F621F9" w:rsidP="00156BEA">
            <w:pPr>
              <w:rPr>
                <w:rFonts w:asciiTheme="majorBidi" w:hAnsiTheme="majorBidi" w:cstheme="majorBidi"/>
              </w:rPr>
            </w:pPr>
            <w:r w:rsidRPr="002A052B">
              <w:rPr>
                <w:rFonts w:asciiTheme="majorBidi" w:hAnsiTheme="majorBidi" w:cstheme="majorBidi"/>
              </w:rPr>
              <w:t>В соответствии с экономическими воззрениями Аристотеля, деньги – это:</w:t>
            </w:r>
          </w:p>
          <w:p w14:paraId="3CBFEF08"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результат соглашения между людьми для облегчения торговли</w:t>
            </w:r>
          </w:p>
          <w:p w14:paraId="2A41E764"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совершенно бесполезный товар</w:t>
            </w:r>
          </w:p>
          <w:p w14:paraId="3D56A6DE" w14:textId="77777777" w:rsidR="00F621F9" w:rsidRPr="0028227E" w:rsidRDefault="00F621F9" w:rsidP="00F621F9">
            <w:pPr>
              <w:pStyle w:val="a7"/>
              <w:numPr>
                <w:ilvl w:val="0"/>
                <w:numId w:val="83"/>
              </w:numPr>
              <w:spacing w:after="0" w:line="240" w:lineRule="auto"/>
              <w:rPr>
                <w:rFonts w:asciiTheme="majorBidi" w:hAnsiTheme="majorBidi" w:cstheme="majorBidi"/>
              </w:rPr>
            </w:pPr>
            <w:r w:rsidRPr="0028227E">
              <w:rPr>
                <w:rFonts w:asciiTheme="majorBidi" w:hAnsiTheme="majorBidi" w:cstheme="majorBidi"/>
              </w:rPr>
              <w:t>стихийно возникший товар</w:t>
            </w:r>
          </w:p>
          <w:p w14:paraId="404C6DB0" w14:textId="77777777" w:rsidR="00F621F9" w:rsidRDefault="00F621F9" w:rsidP="00F621F9">
            <w:pPr>
              <w:pStyle w:val="a7"/>
              <w:numPr>
                <w:ilvl w:val="0"/>
                <w:numId w:val="83"/>
              </w:numPr>
              <w:spacing w:after="0" w:line="240" w:lineRule="auto"/>
              <w:rPr>
                <w:rFonts w:asciiTheme="majorBidi" w:hAnsiTheme="majorBidi" w:cstheme="majorBidi"/>
              </w:rPr>
            </w:pPr>
            <w:r w:rsidRPr="0024553C">
              <w:rPr>
                <w:rFonts w:asciiTheme="majorBidi" w:hAnsiTheme="majorBidi" w:cstheme="majorBidi"/>
              </w:rPr>
              <w:t>естественн</w:t>
            </w:r>
            <w:r>
              <w:rPr>
                <w:rFonts w:asciiTheme="majorBidi" w:hAnsiTheme="majorBidi" w:cstheme="majorBidi"/>
              </w:rPr>
              <w:t>ое</w:t>
            </w:r>
            <w:r w:rsidRPr="0024553C">
              <w:rPr>
                <w:rFonts w:asciiTheme="majorBidi" w:hAnsiTheme="majorBidi" w:cstheme="majorBidi"/>
              </w:rPr>
              <w:t xml:space="preserve"> богатство, существующ</w:t>
            </w:r>
            <w:r>
              <w:rPr>
                <w:rFonts w:asciiTheme="majorBidi" w:hAnsiTheme="majorBidi" w:cstheme="majorBidi"/>
              </w:rPr>
              <w:t>ее</w:t>
            </w:r>
            <w:r w:rsidRPr="0024553C">
              <w:rPr>
                <w:rFonts w:asciiTheme="majorBidi" w:hAnsiTheme="majorBidi" w:cstheme="majorBidi"/>
              </w:rPr>
              <w:t xml:space="preserve"> независимо от человеческой деятельности</w:t>
            </w:r>
          </w:p>
          <w:p w14:paraId="4F18C703" w14:textId="77777777" w:rsidR="00F621F9" w:rsidRPr="00942273" w:rsidRDefault="00F621F9" w:rsidP="00F621F9">
            <w:pPr>
              <w:pStyle w:val="a7"/>
              <w:numPr>
                <w:ilvl w:val="0"/>
                <w:numId w:val="83"/>
              </w:numPr>
              <w:spacing w:after="0" w:line="240" w:lineRule="auto"/>
              <w:rPr>
                <w:rFonts w:asciiTheme="majorBidi" w:hAnsiTheme="majorBidi" w:cstheme="majorBidi"/>
              </w:rPr>
            </w:pPr>
            <w:r w:rsidRPr="00B54FC0">
              <w:rPr>
                <w:rFonts w:asciiTheme="majorBidi" w:hAnsiTheme="majorBidi" w:cstheme="majorBidi"/>
              </w:rPr>
              <w:t>единственны</w:t>
            </w:r>
            <w:r>
              <w:rPr>
                <w:rFonts w:asciiTheme="majorBidi" w:hAnsiTheme="majorBidi" w:cstheme="majorBidi"/>
              </w:rPr>
              <w:t>й</w:t>
            </w:r>
            <w:r w:rsidRPr="00B54FC0">
              <w:rPr>
                <w:rFonts w:asciiTheme="majorBidi" w:hAnsiTheme="majorBidi" w:cstheme="majorBidi"/>
              </w:rPr>
              <w:t xml:space="preserve"> источник богатства общества</w:t>
            </w:r>
          </w:p>
        </w:tc>
        <w:tc>
          <w:tcPr>
            <w:tcW w:w="3544" w:type="dxa"/>
            <w:tcBorders>
              <w:top w:val="single" w:sz="4" w:space="0" w:color="auto"/>
              <w:left w:val="single" w:sz="4" w:space="0" w:color="auto"/>
              <w:bottom w:val="single" w:sz="4" w:space="0" w:color="auto"/>
              <w:right w:val="single" w:sz="4" w:space="0" w:color="auto"/>
            </w:tcBorders>
            <w:vAlign w:val="center"/>
          </w:tcPr>
          <w:p w14:paraId="0497A246"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48390549" w14:textId="77777777" w:rsidR="00F621F9" w:rsidRPr="00137859" w:rsidRDefault="00F621F9" w:rsidP="00156BEA">
            <w:r>
              <w:rPr>
                <w:szCs w:val="22"/>
              </w:rPr>
              <w:t>УК-10.1</w:t>
            </w:r>
          </w:p>
        </w:tc>
      </w:tr>
      <w:tr w:rsidR="00F621F9" w:rsidRPr="00137859" w14:paraId="7717E887" w14:textId="77777777" w:rsidTr="00156BEA">
        <w:tc>
          <w:tcPr>
            <w:tcW w:w="0" w:type="auto"/>
            <w:tcBorders>
              <w:top w:val="single" w:sz="4" w:space="0" w:color="auto"/>
              <w:left w:val="single" w:sz="4" w:space="0" w:color="auto"/>
              <w:bottom w:val="single" w:sz="4" w:space="0" w:color="auto"/>
              <w:right w:val="single" w:sz="4" w:space="0" w:color="auto"/>
            </w:tcBorders>
          </w:tcPr>
          <w:p w14:paraId="04225F3C"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5AC32ED" w14:textId="77777777" w:rsidR="00F621F9" w:rsidRPr="002A052B" w:rsidRDefault="00F621F9" w:rsidP="00156BEA">
            <w:pPr>
              <w:rPr>
                <w:rFonts w:asciiTheme="majorBidi" w:hAnsiTheme="majorBidi" w:cstheme="majorBidi"/>
              </w:rPr>
            </w:pPr>
            <w:r w:rsidRPr="002A052B">
              <w:rPr>
                <w:rFonts w:asciiTheme="majorBidi" w:hAnsiTheme="majorBidi" w:cstheme="majorBidi"/>
              </w:rPr>
              <w:t>Для каких целей законы Хаммурапи регламентировали долговое рабство</w:t>
            </w:r>
            <w:r>
              <w:rPr>
                <w:rFonts w:asciiTheme="majorBidi" w:hAnsiTheme="majorBidi" w:cstheme="majorBidi"/>
              </w:rPr>
              <w:t>?</w:t>
            </w:r>
          </w:p>
          <w:p w14:paraId="2A2A756E"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недопущения разрушения основ натурального хозяйства</w:t>
            </w:r>
          </w:p>
          <w:p w14:paraId="39E7D3CE"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скорейшего перехода к рыночной экономике</w:t>
            </w:r>
          </w:p>
          <w:p w14:paraId="0DB54D52" w14:textId="77777777" w:rsidR="00F621F9" w:rsidRPr="0081473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обеспечения роста налоговых поступлений в казну</w:t>
            </w:r>
          </w:p>
          <w:p w14:paraId="7F640133" w14:textId="77777777" w:rsidR="00F621F9" w:rsidRPr="00365975" w:rsidRDefault="00F621F9" w:rsidP="00F621F9">
            <w:pPr>
              <w:pStyle w:val="a7"/>
              <w:numPr>
                <w:ilvl w:val="0"/>
                <w:numId w:val="84"/>
              </w:numPr>
              <w:spacing w:after="0" w:line="240" w:lineRule="auto"/>
              <w:rPr>
                <w:rFonts w:asciiTheme="majorBidi" w:hAnsiTheme="majorBidi" w:cstheme="majorBidi"/>
              </w:rPr>
            </w:pPr>
            <w:r w:rsidRPr="00814735">
              <w:rPr>
                <w:rFonts w:asciiTheme="majorBidi" w:hAnsiTheme="majorBidi" w:cstheme="majorBidi"/>
              </w:rPr>
              <w:t>все вышеперечисленное неверно</w:t>
            </w:r>
          </w:p>
        </w:tc>
        <w:tc>
          <w:tcPr>
            <w:tcW w:w="3544" w:type="dxa"/>
            <w:tcBorders>
              <w:top w:val="single" w:sz="4" w:space="0" w:color="auto"/>
              <w:left w:val="single" w:sz="4" w:space="0" w:color="auto"/>
              <w:bottom w:val="single" w:sz="4" w:space="0" w:color="auto"/>
              <w:right w:val="single" w:sz="4" w:space="0" w:color="auto"/>
            </w:tcBorders>
            <w:vAlign w:val="center"/>
          </w:tcPr>
          <w:p w14:paraId="3A8F0D7E"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1D05804E" w14:textId="77777777" w:rsidR="00F621F9" w:rsidRPr="00137859" w:rsidRDefault="00F621F9" w:rsidP="00156BEA">
            <w:r>
              <w:rPr>
                <w:szCs w:val="22"/>
              </w:rPr>
              <w:t>УК-10.1</w:t>
            </w:r>
          </w:p>
        </w:tc>
      </w:tr>
      <w:tr w:rsidR="00F621F9" w:rsidRPr="00137859" w14:paraId="1337D045" w14:textId="77777777" w:rsidTr="00156BEA">
        <w:tc>
          <w:tcPr>
            <w:tcW w:w="0" w:type="auto"/>
            <w:tcBorders>
              <w:top w:val="single" w:sz="4" w:space="0" w:color="auto"/>
              <w:left w:val="single" w:sz="4" w:space="0" w:color="auto"/>
              <w:bottom w:val="single" w:sz="4" w:space="0" w:color="auto"/>
              <w:right w:val="single" w:sz="4" w:space="0" w:color="auto"/>
            </w:tcBorders>
          </w:tcPr>
          <w:p w14:paraId="6B408C16"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64B0A60" w14:textId="77777777" w:rsidR="00F621F9" w:rsidRPr="002A052B" w:rsidRDefault="00F621F9" w:rsidP="00156BEA">
            <w:pPr>
              <w:rPr>
                <w:rFonts w:asciiTheme="majorBidi" w:hAnsiTheme="majorBidi" w:cstheme="majorBidi"/>
              </w:rPr>
            </w:pPr>
            <w:r w:rsidRPr="002A052B">
              <w:rPr>
                <w:rFonts w:asciiTheme="majorBidi" w:hAnsiTheme="majorBidi" w:cstheme="majorBidi"/>
              </w:rPr>
              <w:t>Артхашастра –</w:t>
            </w:r>
          </w:p>
          <w:p w14:paraId="27D9CB62"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трактат об искусстве управления государством</w:t>
            </w:r>
          </w:p>
          <w:p w14:paraId="695C4584"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кодекс законов</w:t>
            </w:r>
          </w:p>
          <w:p w14:paraId="13E3CDC5" w14:textId="77777777" w:rsidR="00F621F9" w:rsidRPr="00A2431D"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учебник ведения домашнего хозяйства</w:t>
            </w:r>
          </w:p>
          <w:p w14:paraId="2559B8DD" w14:textId="77777777" w:rsidR="00F621F9" w:rsidRPr="00686F5E" w:rsidRDefault="00F621F9" w:rsidP="00F621F9">
            <w:pPr>
              <w:pStyle w:val="a7"/>
              <w:numPr>
                <w:ilvl w:val="0"/>
                <w:numId w:val="85"/>
              </w:numPr>
              <w:spacing w:after="0" w:line="240" w:lineRule="auto"/>
              <w:rPr>
                <w:rFonts w:asciiTheme="majorBidi" w:hAnsiTheme="majorBidi" w:cstheme="majorBidi"/>
              </w:rPr>
            </w:pPr>
            <w:r w:rsidRPr="00A2431D">
              <w:rPr>
                <w:rFonts w:asciiTheme="majorBidi" w:hAnsiTheme="majorBidi" w:cstheme="majorBidi"/>
              </w:rPr>
              <w:t>сборник религиозных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7E15B5E5" w14:textId="77777777" w:rsidR="00F621F9" w:rsidRPr="00137859" w:rsidRDefault="00F621F9" w:rsidP="00156BEA">
            <w:r>
              <w:t>а</w:t>
            </w:r>
          </w:p>
        </w:tc>
        <w:tc>
          <w:tcPr>
            <w:tcW w:w="1688" w:type="dxa"/>
            <w:tcBorders>
              <w:top w:val="single" w:sz="4" w:space="0" w:color="auto"/>
              <w:left w:val="single" w:sz="4" w:space="0" w:color="auto"/>
              <w:bottom w:val="single" w:sz="4" w:space="0" w:color="auto"/>
              <w:right w:val="single" w:sz="4" w:space="0" w:color="auto"/>
            </w:tcBorders>
          </w:tcPr>
          <w:p w14:paraId="21F01A90" w14:textId="77777777" w:rsidR="00F621F9" w:rsidRPr="00137859" w:rsidRDefault="00F621F9" w:rsidP="00156BEA">
            <w:r>
              <w:rPr>
                <w:szCs w:val="22"/>
              </w:rPr>
              <w:t>УК-10.1</w:t>
            </w:r>
          </w:p>
        </w:tc>
      </w:tr>
      <w:tr w:rsidR="00F621F9" w:rsidRPr="00137859" w14:paraId="5AF9A5AC"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5F3DA541" w14:textId="77777777" w:rsidR="00F621F9" w:rsidRPr="00137859" w:rsidRDefault="00F621F9" w:rsidP="00156BEA">
            <w:pPr>
              <w:rPr>
                <w:b/>
              </w:rPr>
            </w:pPr>
            <w:r w:rsidRPr="00137859">
              <w:rPr>
                <w:b/>
              </w:rPr>
              <w:lastRenderedPageBreak/>
              <w:t>Задание закрытого типа на установление соответствия</w:t>
            </w:r>
          </w:p>
        </w:tc>
      </w:tr>
      <w:tr w:rsidR="00F621F9" w:rsidRPr="00137859" w14:paraId="7B1CAF2B" w14:textId="77777777" w:rsidTr="00156BEA">
        <w:tc>
          <w:tcPr>
            <w:tcW w:w="0" w:type="auto"/>
            <w:tcBorders>
              <w:top w:val="single" w:sz="4" w:space="0" w:color="auto"/>
              <w:left w:val="single" w:sz="4" w:space="0" w:color="auto"/>
              <w:bottom w:val="single" w:sz="4" w:space="0" w:color="auto"/>
              <w:right w:val="single" w:sz="4" w:space="0" w:color="auto"/>
            </w:tcBorders>
          </w:tcPr>
          <w:p w14:paraId="3655A960"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0F4FA550" w14:textId="77777777" w:rsidR="00F621F9" w:rsidRDefault="00F621F9" w:rsidP="00156BEA">
            <w:r w:rsidRPr="004308EB">
              <w:t xml:space="preserve">Установите правильные соответствия между экономическими </w:t>
            </w:r>
            <w:r>
              <w:t>понятиями:</w:t>
            </w:r>
          </w:p>
          <w:p w14:paraId="7D85B4F1" w14:textId="77777777" w:rsidR="00F621F9" w:rsidRDefault="00F621F9" w:rsidP="00156BEA">
            <w:r>
              <w:t>1. Прирост объёма дохода в результате использования дополнительной единицы ресурса</w:t>
            </w:r>
          </w:p>
          <w:p w14:paraId="0D7B7B50" w14:textId="77777777" w:rsidR="00F621F9" w:rsidRDefault="00F621F9" w:rsidP="00156BEA">
            <w:r>
              <w:t>2. Прирост издержек в денежном выражении в результате использования дополнительной единицы ресурса</w:t>
            </w:r>
          </w:p>
          <w:p w14:paraId="553665FB" w14:textId="77777777" w:rsidR="00F621F9" w:rsidRDefault="00F621F9" w:rsidP="00156BEA">
            <w:r>
              <w:t>3. Фирма будет увеличивать спрос на ресурс до тех пор, пока предельная доходность ресурса (MRP) не сравняется с предельными издержками на ресурс в денежном выражении (MRC), представляющими собой цену единицы ресурса.  MRP = MRC = P</w:t>
            </w:r>
          </w:p>
          <w:p w14:paraId="22F337AF" w14:textId="77777777" w:rsidR="00F621F9" w:rsidRDefault="00F621F9" w:rsidP="00156BEA">
            <w:r>
              <w:t>4. Наименьшие издержки будут при таком сочетании ресурсов, при котором дополнительный рубль, затраченный на каждый ресурс, даёт одинаковый предельный продукт.</w:t>
            </w:r>
          </w:p>
          <w:p w14:paraId="67AC04D2" w14:textId="77777777" w:rsidR="00F621F9" w:rsidRDefault="00F621F9" w:rsidP="00156BEA">
            <w:r>
              <w:t>А) Предельная доходность ресурса (MRP)</w:t>
            </w:r>
          </w:p>
          <w:p w14:paraId="4D41DABC" w14:textId="77777777" w:rsidR="00F621F9" w:rsidRDefault="00F621F9" w:rsidP="00156BEA">
            <w:r>
              <w:t>В) Предельные издержки на ресурс (MRC)</w:t>
            </w:r>
          </w:p>
          <w:p w14:paraId="72712E18" w14:textId="77777777" w:rsidR="00F621F9" w:rsidRDefault="00F621F9" w:rsidP="00156BEA">
            <w:r>
              <w:t>C) Правило спроса на ресурс</w:t>
            </w:r>
          </w:p>
          <w:p w14:paraId="7B0239B7" w14:textId="77777777" w:rsidR="00F621F9" w:rsidRDefault="00F621F9" w:rsidP="00156BEA">
            <w:r>
              <w:t>D) Оптимальное соотношение ресурсов</w:t>
            </w:r>
          </w:p>
          <w:p w14:paraId="1F6D0A02" w14:textId="77777777" w:rsidR="00F621F9" w:rsidRDefault="00F621F9" w:rsidP="00156BEA">
            <w:r>
              <w:t>E) Правило наименьших издержек</w:t>
            </w:r>
          </w:p>
          <w:p w14:paraId="3525B130" w14:textId="77777777" w:rsidR="00F621F9" w:rsidRPr="00137859" w:rsidRDefault="00F621F9" w:rsidP="00156BEA">
            <w:r>
              <w:t>G) Предельное соотношение ресурсов</w:t>
            </w:r>
          </w:p>
        </w:tc>
        <w:tc>
          <w:tcPr>
            <w:tcW w:w="3544" w:type="dxa"/>
            <w:tcBorders>
              <w:top w:val="single" w:sz="4" w:space="0" w:color="auto"/>
              <w:left w:val="single" w:sz="4" w:space="0" w:color="auto"/>
              <w:bottom w:val="single" w:sz="4" w:space="0" w:color="auto"/>
              <w:right w:val="single" w:sz="4" w:space="0" w:color="auto"/>
            </w:tcBorders>
            <w:vAlign w:val="center"/>
          </w:tcPr>
          <w:p w14:paraId="020B5CB4" w14:textId="77777777" w:rsidR="00F621F9" w:rsidRPr="00137859" w:rsidRDefault="00F621F9" w:rsidP="00156BEA">
            <w:r w:rsidRPr="00D03A51">
              <w:t>1</w:t>
            </w:r>
            <w:r>
              <w:t>-</w:t>
            </w:r>
            <w:r w:rsidRPr="00D03A51">
              <w:t>А; 2</w:t>
            </w:r>
            <w:r>
              <w:t>-</w:t>
            </w:r>
            <w:r w:rsidRPr="00D03A51">
              <w:t>В; 3</w:t>
            </w:r>
            <w:r>
              <w:t>-</w:t>
            </w:r>
            <w:r w:rsidRPr="00D03A51">
              <w:t>C; 4</w:t>
            </w:r>
            <w:r>
              <w:t>-</w:t>
            </w:r>
            <w:r w:rsidRPr="00D03A51">
              <w:t>E</w:t>
            </w:r>
          </w:p>
        </w:tc>
        <w:tc>
          <w:tcPr>
            <w:tcW w:w="1688" w:type="dxa"/>
            <w:tcBorders>
              <w:top w:val="single" w:sz="4" w:space="0" w:color="auto"/>
              <w:left w:val="single" w:sz="4" w:space="0" w:color="auto"/>
              <w:bottom w:val="single" w:sz="4" w:space="0" w:color="auto"/>
              <w:right w:val="single" w:sz="4" w:space="0" w:color="auto"/>
            </w:tcBorders>
          </w:tcPr>
          <w:p w14:paraId="08F005D7" w14:textId="77777777" w:rsidR="00F621F9" w:rsidRPr="00137859" w:rsidRDefault="00F621F9" w:rsidP="00156BEA">
            <w:r>
              <w:rPr>
                <w:szCs w:val="22"/>
              </w:rPr>
              <w:t>УК-10.2</w:t>
            </w:r>
          </w:p>
        </w:tc>
      </w:tr>
      <w:tr w:rsidR="00F621F9" w:rsidRPr="00137859" w14:paraId="0D11C876" w14:textId="77777777" w:rsidTr="00156BEA">
        <w:tc>
          <w:tcPr>
            <w:tcW w:w="0" w:type="auto"/>
            <w:tcBorders>
              <w:top w:val="single" w:sz="4" w:space="0" w:color="auto"/>
              <w:left w:val="single" w:sz="4" w:space="0" w:color="auto"/>
              <w:bottom w:val="single" w:sz="4" w:space="0" w:color="auto"/>
              <w:right w:val="single" w:sz="4" w:space="0" w:color="auto"/>
            </w:tcBorders>
          </w:tcPr>
          <w:p w14:paraId="1678FFF2"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AFFB0DE"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7E311933" w14:textId="77777777" w:rsidR="00F621F9" w:rsidRDefault="00F621F9" w:rsidP="00156BEA">
            <w:r>
              <w:t>1. Спрос на ресурсы, зависящий от спроса на конечные продукты, производимые на основе этих ресурсов</w:t>
            </w:r>
          </w:p>
          <w:p w14:paraId="3CA0B097" w14:textId="77777777" w:rsidR="00F621F9" w:rsidRDefault="00F621F9" w:rsidP="00156BEA">
            <w:r>
              <w:t>2. Показатель, определяющий уровень имущественного неравенства в обществе</w:t>
            </w:r>
          </w:p>
          <w:p w14:paraId="7BA35C74" w14:textId="77777777" w:rsidR="00F621F9" w:rsidRDefault="00F621F9" w:rsidP="00156BEA">
            <w:r>
              <w:t>3. Дополнительная выручка от реализации дополнительного объема продукции, полученной при увеличении использования ресурса на единицу</w:t>
            </w:r>
          </w:p>
          <w:p w14:paraId="451ED8E8" w14:textId="77777777" w:rsidR="00F621F9" w:rsidRDefault="00F621F9" w:rsidP="00156BEA">
            <w:r>
              <w:t>4. Дополнительные издержки на приобретение дополнительной единицы ресурса</w:t>
            </w:r>
          </w:p>
          <w:p w14:paraId="4B742568" w14:textId="77777777" w:rsidR="00F621F9" w:rsidRDefault="00F621F9" w:rsidP="00156BEA">
            <w:r>
              <w:t>А) Производный спрос</w:t>
            </w:r>
          </w:p>
          <w:p w14:paraId="41CBDA8D" w14:textId="77777777" w:rsidR="00F621F9" w:rsidRDefault="00F621F9" w:rsidP="00156BEA">
            <w:r>
              <w:t>B) Предельный продукт ресурса в денежном выражении</w:t>
            </w:r>
          </w:p>
          <w:p w14:paraId="448C2FE9" w14:textId="77777777" w:rsidR="00F621F9" w:rsidRDefault="00F621F9" w:rsidP="00156BEA">
            <w:r>
              <w:t>C) Предельные издержки на ресурс</w:t>
            </w:r>
          </w:p>
          <w:p w14:paraId="5116CB92" w14:textId="77777777" w:rsidR="00F621F9" w:rsidRDefault="00F621F9" w:rsidP="00156BEA">
            <w:r>
              <w:t>D) Кривая Лоренца</w:t>
            </w:r>
          </w:p>
          <w:p w14:paraId="728C7647" w14:textId="77777777" w:rsidR="00F621F9" w:rsidRDefault="00F621F9" w:rsidP="00156BEA">
            <w:r>
              <w:t>E) Индекс Джинни</w:t>
            </w:r>
          </w:p>
          <w:p w14:paraId="11A2849F" w14:textId="77777777" w:rsidR="00F621F9" w:rsidRPr="00137859" w:rsidRDefault="00F621F9" w:rsidP="00156BEA">
            <w:r>
              <w:t>G) Индекс Херфиндаля</w:t>
            </w:r>
          </w:p>
        </w:tc>
        <w:tc>
          <w:tcPr>
            <w:tcW w:w="3544" w:type="dxa"/>
            <w:tcBorders>
              <w:top w:val="single" w:sz="4" w:space="0" w:color="auto"/>
              <w:left w:val="single" w:sz="4" w:space="0" w:color="auto"/>
              <w:bottom w:val="single" w:sz="4" w:space="0" w:color="auto"/>
              <w:right w:val="single" w:sz="4" w:space="0" w:color="auto"/>
            </w:tcBorders>
            <w:vAlign w:val="center"/>
          </w:tcPr>
          <w:p w14:paraId="22C680EF" w14:textId="77777777" w:rsidR="00F621F9" w:rsidRPr="0035048D" w:rsidRDefault="00F621F9" w:rsidP="00156BEA">
            <w:pPr>
              <w:rPr>
                <w:lang w:val="en-US"/>
              </w:rPr>
            </w:pPr>
            <w:r w:rsidRPr="00A2027B">
              <w:t>1-А, 2-E, 3-B, 4-C</w:t>
            </w:r>
          </w:p>
        </w:tc>
        <w:tc>
          <w:tcPr>
            <w:tcW w:w="1688" w:type="dxa"/>
            <w:tcBorders>
              <w:top w:val="single" w:sz="4" w:space="0" w:color="auto"/>
              <w:left w:val="single" w:sz="4" w:space="0" w:color="auto"/>
              <w:bottom w:val="single" w:sz="4" w:space="0" w:color="auto"/>
              <w:right w:val="single" w:sz="4" w:space="0" w:color="auto"/>
            </w:tcBorders>
          </w:tcPr>
          <w:p w14:paraId="344D1B01" w14:textId="77777777" w:rsidR="00F621F9" w:rsidRPr="00137859" w:rsidRDefault="00F621F9" w:rsidP="00156BEA">
            <w:r>
              <w:rPr>
                <w:szCs w:val="22"/>
              </w:rPr>
              <w:t>УК-10.2</w:t>
            </w:r>
          </w:p>
        </w:tc>
      </w:tr>
      <w:tr w:rsidR="00F621F9" w:rsidRPr="00137859" w14:paraId="4665082C" w14:textId="77777777" w:rsidTr="00156BEA">
        <w:tc>
          <w:tcPr>
            <w:tcW w:w="0" w:type="auto"/>
            <w:tcBorders>
              <w:top w:val="single" w:sz="4" w:space="0" w:color="auto"/>
              <w:left w:val="single" w:sz="4" w:space="0" w:color="auto"/>
              <w:bottom w:val="single" w:sz="4" w:space="0" w:color="auto"/>
              <w:right w:val="single" w:sz="4" w:space="0" w:color="auto"/>
            </w:tcBorders>
          </w:tcPr>
          <w:p w14:paraId="7E441B3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5D4668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106EB572" w14:textId="77777777" w:rsidR="00F621F9" w:rsidRDefault="00F621F9" w:rsidP="00156BEA">
            <w:r>
              <w:t>1. Ситуация, при которой объем производства фирмы растет быстрее, чем применяемые ресурсы</w:t>
            </w:r>
          </w:p>
          <w:p w14:paraId="02338CD1" w14:textId="77777777" w:rsidR="00F621F9" w:rsidRDefault="00F621F9" w:rsidP="00156BEA">
            <w:r>
              <w:lastRenderedPageBreak/>
              <w:t>2. Ситуация, при которой рост объема производства в фирме отстает от роста затрат</w:t>
            </w:r>
          </w:p>
          <w:p w14:paraId="0EADDC76" w14:textId="77777777" w:rsidR="00F621F9" w:rsidRDefault="00F621F9" w:rsidP="00156BEA">
            <w:r>
              <w:t>3. Ситуация, при которой рост объема производства в фирме соответствует росту затрат ресурсов</w:t>
            </w:r>
          </w:p>
          <w:p w14:paraId="3EEF46A1" w14:textId="77777777" w:rsidR="00F621F9" w:rsidRDefault="00F621F9" w:rsidP="00156BEA">
            <w:r>
              <w:t>4. Зависимость между количеством используемых факторов производства и максимально возможным выпуском продукции</w:t>
            </w:r>
          </w:p>
          <w:p w14:paraId="7C755BF6" w14:textId="77777777" w:rsidR="00F621F9" w:rsidRDefault="00F621F9" w:rsidP="00156BEA">
            <w:r>
              <w:t>5. Выпуск продукции в расчете на единицу данного переменного ресурса</w:t>
            </w:r>
          </w:p>
          <w:p w14:paraId="3D55E587" w14:textId="77777777" w:rsidR="00F621F9" w:rsidRDefault="00F621F9" w:rsidP="00156BEA">
            <w:r>
              <w:t>А) Положительный эффект масштаба производства</w:t>
            </w:r>
          </w:p>
          <w:p w14:paraId="23533AF2" w14:textId="77777777" w:rsidR="00F621F9" w:rsidRDefault="00F621F9" w:rsidP="00156BEA">
            <w:r>
              <w:t>B) Отрицательный эффект масштаба производства</w:t>
            </w:r>
          </w:p>
          <w:p w14:paraId="4B0913A8" w14:textId="77777777" w:rsidR="00F621F9" w:rsidRDefault="00F621F9" w:rsidP="00156BEA">
            <w:r>
              <w:t>C) Неизменный эффект масштаба производства</w:t>
            </w:r>
          </w:p>
          <w:p w14:paraId="3643E149" w14:textId="77777777" w:rsidR="00F621F9" w:rsidRDefault="00F621F9" w:rsidP="00156BEA">
            <w:r>
              <w:t>D) Производственная функция</w:t>
            </w:r>
          </w:p>
          <w:p w14:paraId="65266B69" w14:textId="77777777" w:rsidR="00F621F9" w:rsidRDefault="00F621F9" w:rsidP="00156BEA">
            <w:r>
              <w:t>E) Средний продукт фактора производства</w:t>
            </w:r>
          </w:p>
          <w:p w14:paraId="0DF37656" w14:textId="77777777" w:rsidR="00F621F9" w:rsidRPr="00137859" w:rsidRDefault="00F621F9" w:rsidP="00156BEA">
            <w:r>
              <w:t>G) Предельный продукт фактора производства</w:t>
            </w:r>
          </w:p>
        </w:tc>
        <w:tc>
          <w:tcPr>
            <w:tcW w:w="3544" w:type="dxa"/>
            <w:tcBorders>
              <w:top w:val="single" w:sz="4" w:space="0" w:color="auto"/>
              <w:left w:val="single" w:sz="4" w:space="0" w:color="auto"/>
              <w:bottom w:val="single" w:sz="4" w:space="0" w:color="auto"/>
              <w:right w:val="single" w:sz="4" w:space="0" w:color="auto"/>
            </w:tcBorders>
            <w:vAlign w:val="center"/>
          </w:tcPr>
          <w:p w14:paraId="500F76E4" w14:textId="77777777" w:rsidR="00F621F9" w:rsidRPr="00137859" w:rsidRDefault="00F621F9" w:rsidP="00156BEA">
            <w:r w:rsidRPr="0035048D">
              <w:lastRenderedPageBreak/>
              <w:t>1-А, 2-B, 3-C, 4-D, 5-E</w:t>
            </w:r>
          </w:p>
        </w:tc>
        <w:tc>
          <w:tcPr>
            <w:tcW w:w="1688" w:type="dxa"/>
            <w:tcBorders>
              <w:top w:val="single" w:sz="4" w:space="0" w:color="auto"/>
              <w:left w:val="single" w:sz="4" w:space="0" w:color="auto"/>
              <w:bottom w:val="single" w:sz="4" w:space="0" w:color="auto"/>
              <w:right w:val="single" w:sz="4" w:space="0" w:color="auto"/>
            </w:tcBorders>
          </w:tcPr>
          <w:p w14:paraId="7C50E4C3" w14:textId="77777777" w:rsidR="00F621F9" w:rsidRPr="00137859" w:rsidRDefault="00F621F9" w:rsidP="00156BEA">
            <w:r>
              <w:rPr>
                <w:szCs w:val="22"/>
              </w:rPr>
              <w:t>УК-10.2</w:t>
            </w:r>
          </w:p>
        </w:tc>
      </w:tr>
      <w:tr w:rsidR="00F621F9" w:rsidRPr="00137859" w14:paraId="3F190714" w14:textId="77777777" w:rsidTr="00156BEA">
        <w:tc>
          <w:tcPr>
            <w:tcW w:w="0" w:type="auto"/>
            <w:tcBorders>
              <w:top w:val="single" w:sz="4" w:space="0" w:color="auto"/>
              <w:left w:val="single" w:sz="4" w:space="0" w:color="auto"/>
              <w:bottom w:val="single" w:sz="4" w:space="0" w:color="auto"/>
              <w:right w:val="single" w:sz="4" w:space="0" w:color="auto"/>
            </w:tcBorders>
          </w:tcPr>
          <w:p w14:paraId="2CF7593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2826C65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72948B6A" w14:textId="77777777" w:rsidR="00F621F9" w:rsidRDefault="00F621F9" w:rsidP="00156BEA">
            <w:r>
              <w:t>1. Цена за использование земли и других ресурсов, предложение которых строго фиксировано</w:t>
            </w:r>
          </w:p>
          <w:p w14:paraId="47B55319" w14:textId="77777777" w:rsidR="00F621F9" w:rsidRDefault="00F621F9" w:rsidP="00156BEA">
            <w:r>
              <w:t>2. Цена, уплачиваемая за использование денег в течение определенного периода времени</w:t>
            </w:r>
          </w:p>
          <w:p w14:paraId="1241CE03" w14:textId="77777777" w:rsidR="00F621F9" w:rsidRDefault="00F621F9" w:rsidP="00156BEA">
            <w:r>
              <w:t>3. Процентная ставка в денежном выражении с поправкой на инфляцию</w:t>
            </w:r>
          </w:p>
          <w:p w14:paraId="0188FA19" w14:textId="77777777" w:rsidR="00F621F9" w:rsidRDefault="00F621F9" w:rsidP="00156BEA">
            <w:r>
              <w:t>4. Ставка процента, выраженная в денежных единицах по текущему курсу (без поправок на инфляцию)</w:t>
            </w:r>
          </w:p>
          <w:p w14:paraId="7EEF3C9D" w14:textId="77777777" w:rsidR="00F621F9" w:rsidRDefault="00F621F9" w:rsidP="00156BEA">
            <w:r>
              <w:t>5. Приведение доходов, выплачиваемых через определенный срок, к сегодняшнему периоду при существующей ставке процента</w:t>
            </w:r>
          </w:p>
          <w:p w14:paraId="3AF54155" w14:textId="77777777" w:rsidR="00F621F9" w:rsidRDefault="00F621F9" w:rsidP="00156BEA">
            <w:r>
              <w:t>А) Экономическая рента</w:t>
            </w:r>
          </w:p>
          <w:p w14:paraId="6DD82747" w14:textId="77777777" w:rsidR="00F621F9" w:rsidRDefault="00F621F9" w:rsidP="00156BEA">
            <w:r>
              <w:t>B) Реальная процентная ставка</w:t>
            </w:r>
          </w:p>
          <w:p w14:paraId="1867C0FD" w14:textId="77777777" w:rsidR="00F621F9" w:rsidRDefault="00F621F9" w:rsidP="00156BEA">
            <w:r>
              <w:t>C) Дисконтирование</w:t>
            </w:r>
          </w:p>
          <w:p w14:paraId="5F63567E" w14:textId="77777777" w:rsidR="00F621F9" w:rsidRDefault="00F621F9" w:rsidP="00156BEA">
            <w:r>
              <w:t>D) Процент</w:t>
            </w:r>
          </w:p>
          <w:p w14:paraId="00F9FC8A" w14:textId="77777777" w:rsidR="00F621F9" w:rsidRPr="00137859" w:rsidRDefault="00F621F9" w:rsidP="00156BEA">
            <w:r>
              <w:t>E) Номинальная процентная ставка</w:t>
            </w:r>
          </w:p>
        </w:tc>
        <w:tc>
          <w:tcPr>
            <w:tcW w:w="3544" w:type="dxa"/>
            <w:tcBorders>
              <w:top w:val="single" w:sz="4" w:space="0" w:color="auto"/>
              <w:left w:val="single" w:sz="4" w:space="0" w:color="auto"/>
              <w:bottom w:val="single" w:sz="4" w:space="0" w:color="auto"/>
              <w:right w:val="single" w:sz="4" w:space="0" w:color="auto"/>
            </w:tcBorders>
            <w:vAlign w:val="center"/>
          </w:tcPr>
          <w:p w14:paraId="1159E8AB" w14:textId="77777777" w:rsidR="00F621F9" w:rsidRPr="00137859" w:rsidRDefault="00F621F9" w:rsidP="00156BEA">
            <w:r w:rsidRPr="00E838D7">
              <w:t>1-А, 2-D, 3-B, 4-E, 5-C</w:t>
            </w:r>
          </w:p>
        </w:tc>
        <w:tc>
          <w:tcPr>
            <w:tcW w:w="1688" w:type="dxa"/>
            <w:tcBorders>
              <w:top w:val="single" w:sz="4" w:space="0" w:color="auto"/>
              <w:left w:val="single" w:sz="4" w:space="0" w:color="auto"/>
              <w:bottom w:val="single" w:sz="4" w:space="0" w:color="auto"/>
              <w:right w:val="single" w:sz="4" w:space="0" w:color="auto"/>
            </w:tcBorders>
          </w:tcPr>
          <w:p w14:paraId="413F93E1" w14:textId="77777777" w:rsidR="00F621F9" w:rsidRPr="00137859" w:rsidRDefault="00F621F9" w:rsidP="00156BEA">
            <w:r>
              <w:rPr>
                <w:szCs w:val="22"/>
              </w:rPr>
              <w:t>УК-10.2</w:t>
            </w:r>
          </w:p>
        </w:tc>
      </w:tr>
      <w:tr w:rsidR="00F621F9" w:rsidRPr="00137859" w14:paraId="4EE34E32" w14:textId="77777777" w:rsidTr="00156BEA">
        <w:tc>
          <w:tcPr>
            <w:tcW w:w="0" w:type="auto"/>
            <w:tcBorders>
              <w:top w:val="single" w:sz="4" w:space="0" w:color="auto"/>
              <w:left w:val="single" w:sz="4" w:space="0" w:color="auto"/>
              <w:bottom w:val="single" w:sz="4" w:space="0" w:color="auto"/>
              <w:right w:val="single" w:sz="4" w:space="0" w:color="auto"/>
            </w:tcBorders>
          </w:tcPr>
          <w:p w14:paraId="3E314E7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049B76DC" w14:textId="77777777" w:rsidR="00F621F9" w:rsidRDefault="00F621F9" w:rsidP="00156BEA">
            <w:r w:rsidRPr="004308EB">
              <w:t xml:space="preserve">Установите правильные соответствия между экономическими </w:t>
            </w:r>
            <w:r>
              <w:t>понятиями:</w:t>
            </w:r>
            <w:r w:rsidRPr="004308EB">
              <w:t xml:space="preserve"> </w:t>
            </w:r>
          </w:p>
          <w:p w14:paraId="5B2B8AAC" w14:textId="77777777" w:rsidR="00F621F9" w:rsidRDefault="00F621F9" w:rsidP="00156BEA">
            <w:r>
              <w:t>1. Принцип, в соответствии с которым каждая последующая единица произведенного товара обладает меньшей полезностью для потребителя, в связи с чем он согласен покупать дополнительные единицы продукта только при условии снижения цены.</w:t>
            </w:r>
          </w:p>
          <w:p w14:paraId="3073BD87" w14:textId="77777777" w:rsidR="00F621F9" w:rsidRDefault="00F621F9" w:rsidP="00156BEA">
            <w:r>
              <w:t>2. При снижении цен на данный товар потребитель имеет возможность увеличить объемы его закупок, не отказывая себе в покупке других товаров.</w:t>
            </w:r>
          </w:p>
          <w:p w14:paraId="633AC419" w14:textId="77777777" w:rsidR="00F621F9" w:rsidRDefault="00F621F9" w:rsidP="00156BEA">
            <w:r>
              <w:lastRenderedPageBreak/>
              <w:t>3. Стремление покупателя к приобретению более дешевых товаров, вместо аналогичных, цены на которые выросли.</w:t>
            </w:r>
          </w:p>
          <w:p w14:paraId="6081EE0A" w14:textId="77777777" w:rsidR="00F621F9" w:rsidRDefault="00F621F9" w:rsidP="00156BEA">
            <w:r>
              <w:t>4. Такие пары товаров, для которых рост цены одного приводит к росту спроса на другой.</w:t>
            </w:r>
          </w:p>
          <w:p w14:paraId="7395D23E" w14:textId="77777777" w:rsidR="00F621F9" w:rsidRDefault="00F621F9" w:rsidP="00156BEA">
            <w:r>
              <w:t>5. Пары товаров, для которых рост цены одного приводит к падению спроса на другой.</w:t>
            </w:r>
          </w:p>
          <w:p w14:paraId="55AF81D8" w14:textId="77777777" w:rsidR="00F621F9" w:rsidRDefault="00F621F9" w:rsidP="00156BEA">
            <w:r>
              <w:t>A) Убывающая предельная полезность</w:t>
            </w:r>
          </w:p>
          <w:p w14:paraId="491515E8" w14:textId="77777777" w:rsidR="00F621F9" w:rsidRDefault="00F621F9" w:rsidP="00156BEA">
            <w:r>
              <w:t>B) Эффект дохода</w:t>
            </w:r>
          </w:p>
          <w:p w14:paraId="48F64856" w14:textId="77777777" w:rsidR="00F621F9" w:rsidRDefault="00F621F9" w:rsidP="00156BEA">
            <w:r>
              <w:t>C) Эффект замены (замещения)</w:t>
            </w:r>
          </w:p>
          <w:p w14:paraId="2B41EA07" w14:textId="77777777" w:rsidR="00F621F9" w:rsidRDefault="00F621F9" w:rsidP="00156BEA">
            <w:r>
              <w:t>D) Взаимозаменяемые товары</w:t>
            </w:r>
          </w:p>
          <w:p w14:paraId="1ABBDFC5" w14:textId="77777777" w:rsidR="00F621F9" w:rsidRPr="00137859" w:rsidRDefault="00F621F9" w:rsidP="00156BEA">
            <w:r>
              <w:t>E) Взаимодополняющие</w:t>
            </w:r>
          </w:p>
        </w:tc>
        <w:tc>
          <w:tcPr>
            <w:tcW w:w="3544" w:type="dxa"/>
            <w:tcBorders>
              <w:top w:val="single" w:sz="4" w:space="0" w:color="auto"/>
              <w:left w:val="single" w:sz="4" w:space="0" w:color="auto"/>
              <w:bottom w:val="single" w:sz="4" w:space="0" w:color="auto"/>
              <w:right w:val="single" w:sz="4" w:space="0" w:color="auto"/>
            </w:tcBorders>
            <w:vAlign w:val="center"/>
          </w:tcPr>
          <w:p w14:paraId="34843826" w14:textId="77777777" w:rsidR="00F621F9" w:rsidRPr="00137859" w:rsidRDefault="00F621F9" w:rsidP="00156BEA">
            <w:r w:rsidRPr="00A5268B">
              <w:lastRenderedPageBreak/>
              <w:t>1-A, 2-B, 3-C, 4-D, 5-E</w:t>
            </w:r>
          </w:p>
        </w:tc>
        <w:tc>
          <w:tcPr>
            <w:tcW w:w="1688" w:type="dxa"/>
            <w:tcBorders>
              <w:top w:val="single" w:sz="4" w:space="0" w:color="auto"/>
              <w:left w:val="single" w:sz="4" w:space="0" w:color="auto"/>
              <w:bottom w:val="single" w:sz="4" w:space="0" w:color="auto"/>
              <w:right w:val="single" w:sz="4" w:space="0" w:color="auto"/>
            </w:tcBorders>
          </w:tcPr>
          <w:p w14:paraId="4F6ACA64" w14:textId="77777777" w:rsidR="00F621F9" w:rsidRPr="00137859" w:rsidRDefault="00F621F9" w:rsidP="00156BEA">
            <w:r>
              <w:rPr>
                <w:szCs w:val="22"/>
              </w:rPr>
              <w:t>УК-10.2</w:t>
            </w:r>
          </w:p>
        </w:tc>
      </w:tr>
      <w:tr w:rsidR="00F621F9" w:rsidRPr="00137859" w14:paraId="6AA6017D"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013BB546" w14:textId="77777777" w:rsidR="00F621F9" w:rsidRPr="00137859" w:rsidRDefault="00F621F9" w:rsidP="00156BEA">
            <w:pPr>
              <w:rPr>
                <w:b/>
              </w:rPr>
            </w:pPr>
            <w:r w:rsidRPr="00137859">
              <w:rPr>
                <w:b/>
              </w:rPr>
              <w:t>Задание закрытого типа на установление последовательности</w:t>
            </w:r>
          </w:p>
        </w:tc>
      </w:tr>
      <w:tr w:rsidR="00F621F9" w:rsidRPr="00137859" w14:paraId="1BAAA766"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D94080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305D8C1" w14:textId="77777777" w:rsidR="00F621F9" w:rsidRDefault="00F621F9" w:rsidP="00156BEA">
            <w:r>
              <w:t>Установите правильную последовательность видов рыночных структур по возрастанию степени конкуренции:</w:t>
            </w:r>
          </w:p>
          <w:p w14:paraId="02592BAD" w14:textId="77777777" w:rsidR="00F621F9" w:rsidRDefault="00F621F9" w:rsidP="00156BEA">
            <w:r>
              <w:t>A) Олигополия</w:t>
            </w:r>
          </w:p>
          <w:p w14:paraId="31ED2ADF" w14:textId="77777777" w:rsidR="00F621F9" w:rsidRDefault="00F621F9" w:rsidP="00156BEA">
            <w:r>
              <w:t>B) Совершенная конкуренция</w:t>
            </w:r>
          </w:p>
          <w:p w14:paraId="72926821" w14:textId="77777777" w:rsidR="00F621F9" w:rsidRDefault="00F621F9" w:rsidP="00156BEA">
            <w:r>
              <w:t>C) Монополистическая конкуренция</w:t>
            </w:r>
          </w:p>
          <w:p w14:paraId="75B1B6E4" w14:textId="77777777" w:rsidR="00F621F9" w:rsidRPr="00137859" w:rsidRDefault="00F621F9" w:rsidP="00156BEA">
            <w:r>
              <w:t>D) Монополия</w:t>
            </w:r>
          </w:p>
        </w:tc>
        <w:tc>
          <w:tcPr>
            <w:tcW w:w="3544" w:type="dxa"/>
            <w:tcBorders>
              <w:top w:val="single" w:sz="4" w:space="0" w:color="auto"/>
              <w:left w:val="single" w:sz="4" w:space="0" w:color="auto"/>
              <w:bottom w:val="single" w:sz="4" w:space="0" w:color="auto"/>
              <w:right w:val="single" w:sz="4" w:space="0" w:color="auto"/>
            </w:tcBorders>
            <w:vAlign w:val="center"/>
          </w:tcPr>
          <w:p w14:paraId="3DC2413D" w14:textId="77777777" w:rsidR="00F621F9" w:rsidRPr="00137859" w:rsidRDefault="00F621F9" w:rsidP="00156BEA">
            <w:r>
              <w:t>D → A → C → B</w:t>
            </w:r>
          </w:p>
        </w:tc>
        <w:tc>
          <w:tcPr>
            <w:tcW w:w="1688" w:type="dxa"/>
            <w:tcBorders>
              <w:top w:val="single" w:sz="4" w:space="0" w:color="auto"/>
              <w:left w:val="single" w:sz="4" w:space="0" w:color="auto"/>
              <w:bottom w:val="single" w:sz="4" w:space="0" w:color="auto"/>
              <w:right w:val="single" w:sz="4" w:space="0" w:color="auto"/>
            </w:tcBorders>
          </w:tcPr>
          <w:p w14:paraId="604D971A" w14:textId="77777777" w:rsidR="00F621F9" w:rsidRPr="00137859" w:rsidRDefault="00F621F9" w:rsidP="00156BEA">
            <w:r>
              <w:rPr>
                <w:szCs w:val="22"/>
              </w:rPr>
              <w:t>УК-10.1</w:t>
            </w:r>
          </w:p>
        </w:tc>
      </w:tr>
      <w:tr w:rsidR="00F621F9" w:rsidRPr="00137859" w14:paraId="59CD336E"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CE4BD8E"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E48F80E" w14:textId="77777777" w:rsidR="00F621F9" w:rsidRDefault="00F621F9" w:rsidP="00156BEA">
            <w:r>
              <w:t>Установите последовательность возрастания эластичности спроса по доходу:</w:t>
            </w:r>
          </w:p>
          <w:p w14:paraId="00611A84" w14:textId="77777777" w:rsidR="00F621F9" w:rsidRDefault="00F621F9" w:rsidP="00156BEA">
            <w:r>
              <w:t>A) Товары первой необходимости</w:t>
            </w:r>
          </w:p>
          <w:p w14:paraId="2842DCF2" w14:textId="77777777" w:rsidR="00F621F9" w:rsidRDefault="00F621F9" w:rsidP="00156BEA">
            <w:r>
              <w:t>B) Роскошные товары</w:t>
            </w:r>
          </w:p>
          <w:p w14:paraId="28230316" w14:textId="77777777" w:rsidR="00F621F9" w:rsidRDefault="00F621F9" w:rsidP="00156BEA">
            <w:r>
              <w:t>C) Нормальные товары</w:t>
            </w:r>
          </w:p>
          <w:p w14:paraId="623A3CAE" w14:textId="77777777" w:rsidR="00F621F9" w:rsidRPr="00137859" w:rsidRDefault="00F621F9" w:rsidP="00156BEA">
            <w:r>
              <w:t>D) Товары инфериорные</w:t>
            </w:r>
          </w:p>
        </w:tc>
        <w:tc>
          <w:tcPr>
            <w:tcW w:w="3544" w:type="dxa"/>
            <w:tcBorders>
              <w:top w:val="single" w:sz="4" w:space="0" w:color="auto"/>
              <w:left w:val="single" w:sz="4" w:space="0" w:color="auto"/>
              <w:bottom w:val="single" w:sz="4" w:space="0" w:color="auto"/>
              <w:right w:val="single" w:sz="4" w:space="0" w:color="auto"/>
            </w:tcBorders>
            <w:vAlign w:val="center"/>
          </w:tcPr>
          <w:p w14:paraId="6F36C94F" w14:textId="77777777" w:rsidR="00F621F9" w:rsidRPr="00137859" w:rsidRDefault="00F621F9" w:rsidP="00156BEA">
            <w:r w:rsidRPr="00064E9A">
              <w:t>D → A → C → B</w:t>
            </w:r>
          </w:p>
        </w:tc>
        <w:tc>
          <w:tcPr>
            <w:tcW w:w="1688" w:type="dxa"/>
            <w:tcBorders>
              <w:top w:val="single" w:sz="4" w:space="0" w:color="auto"/>
              <w:left w:val="single" w:sz="4" w:space="0" w:color="auto"/>
              <w:bottom w:val="single" w:sz="4" w:space="0" w:color="auto"/>
              <w:right w:val="single" w:sz="4" w:space="0" w:color="auto"/>
            </w:tcBorders>
          </w:tcPr>
          <w:p w14:paraId="23D5BD55" w14:textId="77777777" w:rsidR="00F621F9" w:rsidRPr="00137859" w:rsidRDefault="00F621F9" w:rsidP="00156BEA">
            <w:r>
              <w:rPr>
                <w:szCs w:val="22"/>
              </w:rPr>
              <w:t>УК-10.2</w:t>
            </w:r>
          </w:p>
        </w:tc>
      </w:tr>
      <w:tr w:rsidR="00F621F9" w:rsidRPr="00137859" w14:paraId="71E58AEB"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303ADCBA"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D329646" w14:textId="77777777" w:rsidR="00F621F9" w:rsidRDefault="00F621F9" w:rsidP="00156BEA">
            <w:r>
              <w:t>Установите последовательность убывания ликвидности активов:</w:t>
            </w:r>
          </w:p>
          <w:p w14:paraId="78BBD8F0" w14:textId="77777777" w:rsidR="00F621F9" w:rsidRDefault="00F621F9" w:rsidP="00156BEA">
            <w:r>
              <w:t>A) Недвижимость</w:t>
            </w:r>
          </w:p>
          <w:p w14:paraId="597E6366" w14:textId="77777777" w:rsidR="00F621F9" w:rsidRDefault="00F621F9" w:rsidP="00156BEA">
            <w:r>
              <w:t>B) Наличные деньги</w:t>
            </w:r>
          </w:p>
          <w:p w14:paraId="60B835C4" w14:textId="77777777" w:rsidR="00F621F9" w:rsidRDefault="00F621F9" w:rsidP="00156BEA">
            <w:r>
              <w:t>C) Акции</w:t>
            </w:r>
          </w:p>
          <w:p w14:paraId="15F387C2" w14:textId="77777777" w:rsidR="00F621F9" w:rsidRPr="00137859" w:rsidRDefault="00F621F9" w:rsidP="00156BEA">
            <w:r>
              <w:t>D) Банковские вклады</w:t>
            </w:r>
          </w:p>
        </w:tc>
        <w:tc>
          <w:tcPr>
            <w:tcW w:w="3544" w:type="dxa"/>
            <w:tcBorders>
              <w:top w:val="single" w:sz="4" w:space="0" w:color="auto"/>
              <w:left w:val="single" w:sz="4" w:space="0" w:color="auto"/>
              <w:bottom w:val="single" w:sz="4" w:space="0" w:color="auto"/>
              <w:right w:val="single" w:sz="4" w:space="0" w:color="auto"/>
            </w:tcBorders>
            <w:vAlign w:val="center"/>
          </w:tcPr>
          <w:p w14:paraId="3AABD200" w14:textId="77777777" w:rsidR="00F621F9" w:rsidRPr="00137859" w:rsidRDefault="00F621F9" w:rsidP="00156BEA">
            <w:r w:rsidRPr="00FB7067">
              <w:t>B → D → C → A</w:t>
            </w:r>
          </w:p>
        </w:tc>
        <w:tc>
          <w:tcPr>
            <w:tcW w:w="1688" w:type="dxa"/>
            <w:tcBorders>
              <w:top w:val="single" w:sz="4" w:space="0" w:color="auto"/>
              <w:left w:val="single" w:sz="4" w:space="0" w:color="auto"/>
              <w:bottom w:val="single" w:sz="4" w:space="0" w:color="auto"/>
              <w:right w:val="single" w:sz="4" w:space="0" w:color="auto"/>
            </w:tcBorders>
          </w:tcPr>
          <w:p w14:paraId="6CA43080" w14:textId="77777777" w:rsidR="00F621F9" w:rsidRPr="00137859" w:rsidRDefault="00F621F9" w:rsidP="00156BEA">
            <w:r>
              <w:rPr>
                <w:szCs w:val="22"/>
              </w:rPr>
              <w:t>УК-10.2</w:t>
            </w:r>
          </w:p>
        </w:tc>
      </w:tr>
      <w:tr w:rsidR="00F621F9" w:rsidRPr="00137859" w14:paraId="07C1ED98"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E0F534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CFAB902" w14:textId="77777777" w:rsidR="00F621F9" w:rsidRDefault="00F621F9" w:rsidP="00156BEA">
            <w:r>
              <w:t>Установите последовательность по возрастанию степени риска инвестиций:</w:t>
            </w:r>
          </w:p>
          <w:p w14:paraId="39988959" w14:textId="77777777" w:rsidR="00F621F9" w:rsidRDefault="00F621F9" w:rsidP="00156BEA">
            <w:r>
              <w:t>A) Облигации государства</w:t>
            </w:r>
          </w:p>
          <w:p w14:paraId="2BD9EC7B" w14:textId="77777777" w:rsidR="00F621F9" w:rsidRDefault="00F621F9" w:rsidP="00156BEA">
            <w:r>
              <w:t>B) Акции стабильных компаний</w:t>
            </w:r>
          </w:p>
          <w:p w14:paraId="6251F9A8" w14:textId="77777777" w:rsidR="00F621F9" w:rsidRDefault="00F621F9" w:rsidP="00156BEA">
            <w:r>
              <w:t>C) Банковские депозиты</w:t>
            </w:r>
          </w:p>
          <w:p w14:paraId="7DE38D1A" w14:textId="77777777" w:rsidR="00F621F9" w:rsidRPr="00137859" w:rsidRDefault="00F621F9" w:rsidP="00156BEA">
            <w:r>
              <w:t>D) Акции стартапов</w:t>
            </w:r>
          </w:p>
        </w:tc>
        <w:tc>
          <w:tcPr>
            <w:tcW w:w="3544" w:type="dxa"/>
            <w:tcBorders>
              <w:top w:val="single" w:sz="4" w:space="0" w:color="auto"/>
              <w:left w:val="single" w:sz="4" w:space="0" w:color="auto"/>
              <w:bottom w:val="single" w:sz="4" w:space="0" w:color="auto"/>
              <w:right w:val="single" w:sz="4" w:space="0" w:color="auto"/>
            </w:tcBorders>
            <w:vAlign w:val="center"/>
          </w:tcPr>
          <w:p w14:paraId="1DA90DF1" w14:textId="77777777" w:rsidR="00F621F9" w:rsidRPr="00137859" w:rsidRDefault="00F621F9" w:rsidP="00156BEA">
            <w:r w:rsidRPr="00FB7067">
              <w:t>C → A → B → D</w:t>
            </w:r>
          </w:p>
        </w:tc>
        <w:tc>
          <w:tcPr>
            <w:tcW w:w="1688" w:type="dxa"/>
            <w:tcBorders>
              <w:top w:val="single" w:sz="4" w:space="0" w:color="auto"/>
              <w:left w:val="single" w:sz="4" w:space="0" w:color="auto"/>
              <w:bottom w:val="single" w:sz="4" w:space="0" w:color="auto"/>
              <w:right w:val="single" w:sz="4" w:space="0" w:color="auto"/>
            </w:tcBorders>
          </w:tcPr>
          <w:p w14:paraId="798894D0" w14:textId="77777777" w:rsidR="00F621F9" w:rsidRPr="00137859" w:rsidRDefault="00F621F9" w:rsidP="00156BEA">
            <w:r>
              <w:rPr>
                <w:szCs w:val="22"/>
              </w:rPr>
              <w:t>УК-10.1</w:t>
            </w:r>
          </w:p>
        </w:tc>
      </w:tr>
      <w:tr w:rsidR="00F621F9" w:rsidRPr="00137859" w14:paraId="06B8B965" w14:textId="77777777" w:rsidTr="00156BEA">
        <w:trPr>
          <w:trHeight w:val="126"/>
        </w:trPr>
        <w:tc>
          <w:tcPr>
            <w:tcW w:w="0" w:type="auto"/>
            <w:tcBorders>
              <w:top w:val="single" w:sz="4" w:space="0" w:color="auto"/>
              <w:left w:val="single" w:sz="4" w:space="0" w:color="auto"/>
              <w:bottom w:val="single" w:sz="4" w:space="0" w:color="auto"/>
              <w:right w:val="single" w:sz="4" w:space="0" w:color="auto"/>
            </w:tcBorders>
          </w:tcPr>
          <w:p w14:paraId="35C4A7C7"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546542AD" w14:textId="77777777" w:rsidR="00F621F9" w:rsidRDefault="00F621F9" w:rsidP="00156BEA">
            <w:r>
              <w:t>Установите последовательность этапов разработки и реализации государственной экономической политики:</w:t>
            </w:r>
          </w:p>
          <w:p w14:paraId="4BBBC854" w14:textId="77777777" w:rsidR="00F621F9" w:rsidRDefault="00F621F9" w:rsidP="00156BEA">
            <w:r>
              <w:t>A) Оценка результатов</w:t>
            </w:r>
          </w:p>
          <w:p w14:paraId="7E01246A" w14:textId="77777777" w:rsidR="00F621F9" w:rsidRDefault="00F621F9" w:rsidP="00156BEA">
            <w:r>
              <w:lastRenderedPageBreak/>
              <w:t>B) Выбор инструментов политики</w:t>
            </w:r>
          </w:p>
          <w:p w14:paraId="0CDEF7EA" w14:textId="77777777" w:rsidR="00F621F9" w:rsidRDefault="00F621F9" w:rsidP="00156BEA">
            <w:r>
              <w:t>C) Определение целей</w:t>
            </w:r>
          </w:p>
          <w:p w14:paraId="60D973CB" w14:textId="77777777" w:rsidR="00F621F9" w:rsidRPr="00137859" w:rsidRDefault="00F621F9" w:rsidP="00156BEA">
            <w:r>
              <w:t>D) Реализация политики</w:t>
            </w:r>
          </w:p>
        </w:tc>
        <w:tc>
          <w:tcPr>
            <w:tcW w:w="3544" w:type="dxa"/>
            <w:tcBorders>
              <w:top w:val="single" w:sz="4" w:space="0" w:color="auto"/>
              <w:left w:val="single" w:sz="4" w:space="0" w:color="auto"/>
              <w:bottom w:val="single" w:sz="4" w:space="0" w:color="auto"/>
              <w:right w:val="single" w:sz="4" w:space="0" w:color="auto"/>
            </w:tcBorders>
            <w:vAlign w:val="center"/>
          </w:tcPr>
          <w:p w14:paraId="113C1DE6" w14:textId="77777777" w:rsidR="00F621F9" w:rsidRPr="00137859" w:rsidRDefault="00F621F9" w:rsidP="00156BEA">
            <w:r w:rsidRPr="00CA0AF7">
              <w:lastRenderedPageBreak/>
              <w:t>C → B → D → A</w:t>
            </w:r>
          </w:p>
        </w:tc>
        <w:tc>
          <w:tcPr>
            <w:tcW w:w="1688" w:type="dxa"/>
            <w:tcBorders>
              <w:top w:val="single" w:sz="4" w:space="0" w:color="auto"/>
              <w:left w:val="single" w:sz="4" w:space="0" w:color="auto"/>
              <w:bottom w:val="single" w:sz="4" w:space="0" w:color="auto"/>
              <w:right w:val="single" w:sz="4" w:space="0" w:color="auto"/>
            </w:tcBorders>
          </w:tcPr>
          <w:p w14:paraId="4A53AA4A" w14:textId="77777777" w:rsidR="00F621F9" w:rsidRPr="00137859" w:rsidRDefault="00F621F9" w:rsidP="00156BEA">
            <w:r>
              <w:rPr>
                <w:szCs w:val="22"/>
              </w:rPr>
              <w:t>УК-10.1</w:t>
            </w:r>
          </w:p>
        </w:tc>
      </w:tr>
      <w:tr w:rsidR="00F621F9" w:rsidRPr="00137859" w14:paraId="444D4566"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77AD095E" w14:textId="77777777" w:rsidR="00F621F9" w:rsidRPr="00137859" w:rsidRDefault="00F621F9"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F621F9" w:rsidRPr="00137859" w14:paraId="0972BA7B" w14:textId="77777777" w:rsidTr="00156BEA">
        <w:tc>
          <w:tcPr>
            <w:tcW w:w="0" w:type="auto"/>
            <w:tcBorders>
              <w:top w:val="single" w:sz="4" w:space="0" w:color="auto"/>
              <w:left w:val="single" w:sz="4" w:space="0" w:color="auto"/>
              <w:bottom w:val="single" w:sz="4" w:space="0" w:color="auto"/>
              <w:right w:val="single" w:sz="4" w:space="0" w:color="auto"/>
            </w:tcBorders>
          </w:tcPr>
          <w:p w14:paraId="636C236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46974651" w14:textId="77777777" w:rsidR="00F621F9" w:rsidRPr="00137859" w:rsidRDefault="00F621F9" w:rsidP="00156BEA">
            <w:r>
              <w:t xml:space="preserve">Как называется </w:t>
            </w:r>
            <w:r w:rsidRPr="009F162E">
              <w:t>разница между общей выручкой фирмы и её явными издержками</w:t>
            </w:r>
          </w:p>
        </w:tc>
        <w:tc>
          <w:tcPr>
            <w:tcW w:w="3544" w:type="dxa"/>
            <w:tcBorders>
              <w:top w:val="single" w:sz="4" w:space="0" w:color="auto"/>
              <w:left w:val="single" w:sz="4" w:space="0" w:color="auto"/>
              <w:bottom w:val="single" w:sz="4" w:space="0" w:color="auto"/>
              <w:right w:val="single" w:sz="4" w:space="0" w:color="auto"/>
            </w:tcBorders>
            <w:vAlign w:val="center"/>
          </w:tcPr>
          <w:p w14:paraId="34715CBB" w14:textId="77777777" w:rsidR="00F621F9" w:rsidRPr="00137859" w:rsidRDefault="00F621F9" w:rsidP="00156BEA">
            <w:r w:rsidRPr="009F162E">
              <w:t>Бухгалтерская прибыль</w:t>
            </w:r>
          </w:p>
        </w:tc>
        <w:tc>
          <w:tcPr>
            <w:tcW w:w="1688" w:type="dxa"/>
            <w:tcBorders>
              <w:top w:val="single" w:sz="4" w:space="0" w:color="auto"/>
              <w:left w:val="single" w:sz="4" w:space="0" w:color="auto"/>
              <w:bottom w:val="single" w:sz="4" w:space="0" w:color="auto"/>
              <w:right w:val="single" w:sz="4" w:space="0" w:color="auto"/>
            </w:tcBorders>
          </w:tcPr>
          <w:p w14:paraId="7BFF3A76" w14:textId="77777777" w:rsidR="00F621F9" w:rsidRPr="00137859" w:rsidRDefault="00F621F9" w:rsidP="00156BEA">
            <w:r>
              <w:rPr>
                <w:szCs w:val="22"/>
              </w:rPr>
              <w:t>УК-10.2</w:t>
            </w:r>
          </w:p>
        </w:tc>
      </w:tr>
      <w:tr w:rsidR="00F621F9" w:rsidRPr="00137859" w14:paraId="521AA237" w14:textId="77777777" w:rsidTr="00156BEA">
        <w:tc>
          <w:tcPr>
            <w:tcW w:w="0" w:type="auto"/>
            <w:tcBorders>
              <w:top w:val="single" w:sz="4" w:space="0" w:color="auto"/>
              <w:left w:val="single" w:sz="4" w:space="0" w:color="auto"/>
              <w:bottom w:val="single" w:sz="4" w:space="0" w:color="auto"/>
              <w:right w:val="single" w:sz="4" w:space="0" w:color="auto"/>
            </w:tcBorders>
          </w:tcPr>
          <w:p w14:paraId="1168ACAB"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7B4E77F" w14:textId="77777777" w:rsidR="00F621F9" w:rsidRPr="00137859" w:rsidRDefault="00F621F9" w:rsidP="00156BEA">
            <w:r>
              <w:t xml:space="preserve">Как называется наиболее популярный </w:t>
            </w:r>
            <w:r w:rsidRPr="009F162E">
              <w:t>показатель, измеряющий степень неравенства распределени</w:t>
            </w:r>
            <w:r>
              <w:t>я</w:t>
            </w:r>
            <w:r w:rsidRPr="009F162E">
              <w:t xml:space="preserve"> доходов в обществе</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7221E8FF" w14:textId="77777777" w:rsidR="00F621F9" w:rsidRPr="00137859" w:rsidRDefault="00F621F9" w:rsidP="00156BEA">
            <w:r>
              <w:t>Индекс Джини</w:t>
            </w:r>
          </w:p>
        </w:tc>
        <w:tc>
          <w:tcPr>
            <w:tcW w:w="1688" w:type="dxa"/>
            <w:tcBorders>
              <w:top w:val="single" w:sz="4" w:space="0" w:color="auto"/>
              <w:left w:val="single" w:sz="4" w:space="0" w:color="auto"/>
              <w:bottom w:val="single" w:sz="4" w:space="0" w:color="auto"/>
              <w:right w:val="single" w:sz="4" w:space="0" w:color="auto"/>
            </w:tcBorders>
          </w:tcPr>
          <w:p w14:paraId="19F47434" w14:textId="77777777" w:rsidR="00F621F9" w:rsidRPr="00137859" w:rsidRDefault="00F621F9" w:rsidP="00156BEA">
            <w:r>
              <w:rPr>
                <w:szCs w:val="22"/>
              </w:rPr>
              <w:t>УК-10.1</w:t>
            </w:r>
          </w:p>
        </w:tc>
      </w:tr>
      <w:tr w:rsidR="00F621F9" w:rsidRPr="00137859" w14:paraId="1858C84B" w14:textId="77777777" w:rsidTr="00156BEA">
        <w:tc>
          <w:tcPr>
            <w:tcW w:w="0" w:type="auto"/>
            <w:tcBorders>
              <w:top w:val="single" w:sz="4" w:space="0" w:color="auto"/>
              <w:left w:val="single" w:sz="4" w:space="0" w:color="auto"/>
              <w:bottom w:val="single" w:sz="4" w:space="0" w:color="auto"/>
              <w:right w:val="single" w:sz="4" w:space="0" w:color="auto"/>
            </w:tcBorders>
          </w:tcPr>
          <w:p w14:paraId="62CE021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4329AE6" w14:textId="77777777" w:rsidR="00F621F9" w:rsidRPr="00137859" w:rsidRDefault="00F621F9" w:rsidP="00156BEA">
            <w:r>
              <w:t>Как называется</w:t>
            </w:r>
            <w:r w:rsidRPr="004F0506">
              <w:t xml:space="preserve"> ситуация, при которой фирма не может увеличить прибыль, изменяя объём выпуска, так как MR = MC</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746D3707" w14:textId="77777777" w:rsidR="00F621F9" w:rsidRPr="00137859" w:rsidRDefault="00F621F9" w:rsidP="00156BEA">
            <w:r w:rsidRPr="00276DAC">
              <w:t>Равновесие фирмы</w:t>
            </w:r>
          </w:p>
        </w:tc>
        <w:tc>
          <w:tcPr>
            <w:tcW w:w="1688" w:type="dxa"/>
            <w:tcBorders>
              <w:top w:val="single" w:sz="4" w:space="0" w:color="auto"/>
              <w:left w:val="single" w:sz="4" w:space="0" w:color="auto"/>
              <w:bottom w:val="single" w:sz="4" w:space="0" w:color="auto"/>
              <w:right w:val="single" w:sz="4" w:space="0" w:color="auto"/>
            </w:tcBorders>
          </w:tcPr>
          <w:p w14:paraId="1CE500B4" w14:textId="77777777" w:rsidR="00F621F9" w:rsidRPr="00137859" w:rsidRDefault="00F621F9" w:rsidP="00156BEA">
            <w:r>
              <w:rPr>
                <w:szCs w:val="22"/>
              </w:rPr>
              <w:t>УК-10.2</w:t>
            </w:r>
          </w:p>
        </w:tc>
      </w:tr>
      <w:tr w:rsidR="00F621F9" w:rsidRPr="00137859" w14:paraId="657EAE49" w14:textId="77777777" w:rsidTr="00156BEA">
        <w:tc>
          <w:tcPr>
            <w:tcW w:w="0" w:type="auto"/>
            <w:tcBorders>
              <w:top w:val="single" w:sz="4" w:space="0" w:color="auto"/>
              <w:left w:val="single" w:sz="4" w:space="0" w:color="auto"/>
              <w:bottom w:val="single" w:sz="4" w:space="0" w:color="auto"/>
              <w:right w:val="single" w:sz="4" w:space="0" w:color="auto"/>
            </w:tcBorders>
          </w:tcPr>
          <w:p w14:paraId="2108A2FD"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63619129" w14:textId="77777777" w:rsidR="00F621F9" w:rsidRPr="00137859" w:rsidRDefault="00F621F9" w:rsidP="00156BEA">
            <w:r>
              <w:t xml:space="preserve">К какому значению стремится </w:t>
            </w:r>
            <w:r w:rsidRPr="00276DAC">
              <w:t xml:space="preserve">экономическая прибыль фирмы </w:t>
            </w:r>
            <w:r>
              <w:t xml:space="preserve">в </w:t>
            </w:r>
            <w:r w:rsidRPr="00276DAC">
              <w:t>долгосрочном периоде в условиях совершенной конкуренции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310AB626" w14:textId="77777777" w:rsidR="00F621F9" w:rsidRPr="00137859" w:rsidRDefault="00F621F9" w:rsidP="00156BEA">
            <w:r>
              <w:t>Нулю.</w:t>
            </w:r>
          </w:p>
        </w:tc>
        <w:tc>
          <w:tcPr>
            <w:tcW w:w="1688" w:type="dxa"/>
            <w:tcBorders>
              <w:top w:val="single" w:sz="4" w:space="0" w:color="auto"/>
              <w:left w:val="single" w:sz="4" w:space="0" w:color="auto"/>
              <w:bottom w:val="single" w:sz="4" w:space="0" w:color="auto"/>
              <w:right w:val="single" w:sz="4" w:space="0" w:color="auto"/>
            </w:tcBorders>
          </w:tcPr>
          <w:p w14:paraId="02FAAAFF" w14:textId="77777777" w:rsidR="00F621F9" w:rsidRPr="00137859" w:rsidRDefault="00F621F9" w:rsidP="00156BEA">
            <w:r>
              <w:rPr>
                <w:szCs w:val="22"/>
              </w:rPr>
              <w:t>УК-10.2</w:t>
            </w:r>
          </w:p>
        </w:tc>
      </w:tr>
      <w:tr w:rsidR="00F621F9" w:rsidRPr="00137859" w14:paraId="03F82E7B" w14:textId="77777777" w:rsidTr="00156BEA">
        <w:tc>
          <w:tcPr>
            <w:tcW w:w="14567" w:type="dxa"/>
            <w:gridSpan w:val="4"/>
            <w:tcBorders>
              <w:top w:val="single" w:sz="4" w:space="0" w:color="auto"/>
              <w:left w:val="single" w:sz="4" w:space="0" w:color="auto"/>
              <w:bottom w:val="single" w:sz="4" w:space="0" w:color="auto"/>
              <w:right w:val="single" w:sz="4" w:space="0" w:color="auto"/>
            </w:tcBorders>
          </w:tcPr>
          <w:p w14:paraId="47F10275" w14:textId="77777777" w:rsidR="00F621F9" w:rsidRPr="00137859" w:rsidRDefault="00F621F9" w:rsidP="00156BEA">
            <w:r w:rsidRPr="00137859">
              <w:rPr>
                <w:b/>
              </w:rPr>
              <w:t xml:space="preserve">Задания открытого типа </w:t>
            </w:r>
            <w:r>
              <w:rPr>
                <w:b/>
              </w:rPr>
              <w:t>(развернутый ответ)</w:t>
            </w:r>
          </w:p>
        </w:tc>
      </w:tr>
      <w:tr w:rsidR="00F621F9" w:rsidRPr="00137859" w14:paraId="4F6812D8" w14:textId="77777777" w:rsidTr="00156BEA">
        <w:tc>
          <w:tcPr>
            <w:tcW w:w="0" w:type="auto"/>
            <w:tcBorders>
              <w:top w:val="single" w:sz="4" w:space="0" w:color="auto"/>
              <w:left w:val="single" w:sz="4" w:space="0" w:color="auto"/>
              <w:bottom w:val="single" w:sz="4" w:space="0" w:color="auto"/>
              <w:right w:val="single" w:sz="4" w:space="0" w:color="auto"/>
            </w:tcBorders>
          </w:tcPr>
          <w:p w14:paraId="631BCE58"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CC7DF82" w14:textId="77777777" w:rsidR="00F621F9" w:rsidRPr="00137859" w:rsidRDefault="00F621F9" w:rsidP="00156BEA">
            <w:r>
              <w:t xml:space="preserve">Раскройте суть </w:t>
            </w:r>
            <w:r w:rsidRPr="00B87C80">
              <w:t>теории предельной полезности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5AD65A63" w14:textId="77777777" w:rsidR="00F621F9" w:rsidRDefault="00F621F9" w:rsidP="00156BEA">
            <w:r w:rsidRPr="00B87C80">
              <w:t>ценность блага определяется не общим запасом, а той дополнительной пользой, которую потребитель получает от каждой последующей единицы продукта</w:t>
            </w:r>
            <w:r>
              <w:t>;</w:t>
            </w:r>
          </w:p>
          <w:p w14:paraId="6C5671D6" w14:textId="77777777" w:rsidR="00F621F9" w:rsidRDefault="00F621F9" w:rsidP="00156BEA">
            <w:r w:rsidRPr="00B87C80">
              <w:t>полезность последующих единиц уменьшается по мере насыщения потребности, отражая эффект уменьшения предельной полезности</w:t>
            </w:r>
            <w:r>
              <w:t>;</w:t>
            </w:r>
          </w:p>
          <w:p w14:paraId="4B5A11D5" w14:textId="77777777" w:rsidR="00F621F9" w:rsidRDefault="00F621F9" w:rsidP="00156BEA">
            <w:r>
              <w:t xml:space="preserve">теория позволяет </w:t>
            </w:r>
            <w:r w:rsidRPr="00B87C80">
              <w:t>объяснить поведение потребителя, стремящегося максимизировать общую пользу при ограниченном бюджете</w:t>
            </w:r>
            <w:r>
              <w:t>;</w:t>
            </w:r>
          </w:p>
          <w:p w14:paraId="596AF237" w14:textId="77777777" w:rsidR="00F621F9" w:rsidRPr="00137859" w:rsidRDefault="00F621F9" w:rsidP="00156BEA">
            <w:r w:rsidRPr="00B87C80">
              <w:t xml:space="preserve">первая порция еды имеет высокую полезность, вторая </w:t>
            </w:r>
            <w:r>
              <w:t>–</w:t>
            </w:r>
            <w:r w:rsidRPr="00B87C80">
              <w:t xml:space="preserve"> меньшую, третья ещё меньше и так далее</w:t>
            </w:r>
            <w:r>
              <w:t>.</w:t>
            </w:r>
          </w:p>
        </w:tc>
        <w:tc>
          <w:tcPr>
            <w:tcW w:w="1688" w:type="dxa"/>
            <w:tcBorders>
              <w:top w:val="single" w:sz="4" w:space="0" w:color="auto"/>
              <w:left w:val="single" w:sz="4" w:space="0" w:color="auto"/>
              <w:bottom w:val="single" w:sz="4" w:space="0" w:color="auto"/>
              <w:right w:val="single" w:sz="4" w:space="0" w:color="auto"/>
            </w:tcBorders>
          </w:tcPr>
          <w:p w14:paraId="76DB2003" w14:textId="77777777" w:rsidR="00F621F9" w:rsidRPr="00137859" w:rsidRDefault="00F621F9" w:rsidP="00156BEA">
            <w:r>
              <w:rPr>
                <w:szCs w:val="22"/>
              </w:rPr>
              <w:t>УК-10.2</w:t>
            </w:r>
          </w:p>
        </w:tc>
      </w:tr>
      <w:tr w:rsidR="00F621F9" w:rsidRPr="00137859" w14:paraId="38541922" w14:textId="77777777" w:rsidTr="00156BEA">
        <w:tc>
          <w:tcPr>
            <w:tcW w:w="0" w:type="auto"/>
            <w:tcBorders>
              <w:top w:val="single" w:sz="4" w:space="0" w:color="auto"/>
              <w:left w:val="single" w:sz="4" w:space="0" w:color="auto"/>
              <w:bottom w:val="single" w:sz="4" w:space="0" w:color="auto"/>
              <w:right w:val="single" w:sz="4" w:space="0" w:color="auto"/>
            </w:tcBorders>
          </w:tcPr>
          <w:p w14:paraId="66A7B6C4"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4B1B7649" w14:textId="77777777" w:rsidR="00F621F9" w:rsidRPr="00137859" w:rsidRDefault="00F621F9" w:rsidP="00156BEA">
            <w:r w:rsidRPr="00B43173">
              <w:t>Какие основные идеи были заложены в основу меркантилизма?</w:t>
            </w:r>
          </w:p>
        </w:tc>
        <w:tc>
          <w:tcPr>
            <w:tcW w:w="3544" w:type="dxa"/>
            <w:tcBorders>
              <w:top w:val="single" w:sz="4" w:space="0" w:color="auto"/>
              <w:left w:val="single" w:sz="4" w:space="0" w:color="auto"/>
              <w:bottom w:val="single" w:sz="4" w:space="0" w:color="auto"/>
              <w:right w:val="single" w:sz="4" w:space="0" w:color="auto"/>
            </w:tcBorders>
            <w:vAlign w:val="center"/>
          </w:tcPr>
          <w:p w14:paraId="7795BCBC" w14:textId="77777777" w:rsidR="00F621F9" w:rsidRPr="00B43173" w:rsidRDefault="00F621F9" w:rsidP="00156BEA">
            <w:r>
              <w:t>б</w:t>
            </w:r>
            <w:r w:rsidRPr="00B43173">
              <w:t>лагополучие государства напрямую связано с накоплением драгоценных металлов (золота и серебра)</w:t>
            </w:r>
            <w:r>
              <w:t>;</w:t>
            </w:r>
          </w:p>
          <w:p w14:paraId="46767FEB" w14:textId="77777777" w:rsidR="00F621F9" w:rsidRPr="00B43173" w:rsidRDefault="00F621F9" w:rsidP="00156BEA">
            <w:r>
              <w:lastRenderedPageBreak/>
              <w:t>п</w:t>
            </w:r>
            <w:r w:rsidRPr="00B43173">
              <w:t>оложительный торговый баланс (преобладание экспорта над импортом) необходим для привлечения золота и серебра внутрь страны</w:t>
            </w:r>
            <w:r>
              <w:t>;</w:t>
            </w:r>
          </w:p>
          <w:p w14:paraId="4B162B85" w14:textId="77777777" w:rsidR="00F621F9" w:rsidRPr="00B43173" w:rsidRDefault="00F621F9" w:rsidP="00156BEA">
            <w:r>
              <w:t>п</w:t>
            </w:r>
            <w:r w:rsidRPr="00B43173">
              <w:t>равительство должно активно вмешиваться в экономику, поддерживая промышленность и препятствуя ввозу иностранных товаров</w:t>
            </w:r>
            <w:r>
              <w:t>;</w:t>
            </w:r>
          </w:p>
          <w:p w14:paraId="2C905C4B" w14:textId="77777777" w:rsidR="00F621F9" w:rsidRPr="00137859" w:rsidRDefault="00F621F9" w:rsidP="00156BEA">
            <w:r>
              <w:t>в</w:t>
            </w:r>
            <w:r w:rsidRPr="00B43173">
              <w:t>ажно поддерживать высокий уровень занятости населения, развивать ремесла и мануфактуры.</w:t>
            </w:r>
          </w:p>
        </w:tc>
        <w:tc>
          <w:tcPr>
            <w:tcW w:w="1688" w:type="dxa"/>
            <w:tcBorders>
              <w:top w:val="single" w:sz="4" w:space="0" w:color="auto"/>
              <w:left w:val="single" w:sz="4" w:space="0" w:color="auto"/>
              <w:bottom w:val="single" w:sz="4" w:space="0" w:color="auto"/>
              <w:right w:val="single" w:sz="4" w:space="0" w:color="auto"/>
            </w:tcBorders>
          </w:tcPr>
          <w:p w14:paraId="39316DF5" w14:textId="77777777" w:rsidR="00F621F9" w:rsidRPr="00137859" w:rsidRDefault="00F621F9" w:rsidP="00156BEA">
            <w:r>
              <w:rPr>
                <w:szCs w:val="22"/>
              </w:rPr>
              <w:lastRenderedPageBreak/>
              <w:t>УК-10.1</w:t>
            </w:r>
          </w:p>
        </w:tc>
      </w:tr>
      <w:tr w:rsidR="00F621F9" w:rsidRPr="00137859" w14:paraId="5973285A" w14:textId="77777777" w:rsidTr="00156BEA">
        <w:tc>
          <w:tcPr>
            <w:tcW w:w="0" w:type="auto"/>
            <w:tcBorders>
              <w:top w:val="single" w:sz="4" w:space="0" w:color="auto"/>
              <w:left w:val="single" w:sz="4" w:space="0" w:color="auto"/>
              <w:bottom w:val="single" w:sz="4" w:space="0" w:color="auto"/>
              <w:right w:val="single" w:sz="4" w:space="0" w:color="auto"/>
            </w:tcBorders>
          </w:tcPr>
          <w:p w14:paraId="0D5511FC"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139FA1DA" w14:textId="77777777" w:rsidR="00F621F9" w:rsidRPr="00137859" w:rsidRDefault="00F621F9" w:rsidP="00156BEA">
            <w:r w:rsidRPr="001C6F97">
              <w:t>Что понимал Давид Рикардо под законом убывающей производительности земли?</w:t>
            </w:r>
          </w:p>
        </w:tc>
        <w:tc>
          <w:tcPr>
            <w:tcW w:w="3544" w:type="dxa"/>
            <w:tcBorders>
              <w:top w:val="single" w:sz="4" w:space="0" w:color="auto"/>
              <w:left w:val="single" w:sz="4" w:space="0" w:color="auto"/>
              <w:bottom w:val="single" w:sz="4" w:space="0" w:color="auto"/>
              <w:right w:val="single" w:sz="4" w:space="0" w:color="auto"/>
            </w:tcBorders>
            <w:vAlign w:val="center"/>
          </w:tcPr>
          <w:p w14:paraId="6E10EF99" w14:textId="77777777" w:rsidR="00F621F9" w:rsidRDefault="00F621F9" w:rsidP="00156BEA">
            <w:r w:rsidRPr="001C6F97">
              <w:t>с ростом приложения капитала и труда к одному и тому же участку земли средняя отдача постепенно снижается</w:t>
            </w:r>
            <w:r>
              <w:t>;</w:t>
            </w:r>
          </w:p>
          <w:p w14:paraId="1AC4C4C2" w14:textId="77777777" w:rsidR="00F621F9" w:rsidRDefault="00F621F9" w:rsidP="00156BEA">
            <w:r w:rsidRPr="001C6F97">
              <w:t>лучшие участки земли исчерпывают свою способность давать высокие урожаи, а новые земли оказываются менее плодородными</w:t>
            </w:r>
            <w:r>
              <w:t>;</w:t>
            </w:r>
          </w:p>
          <w:p w14:paraId="09BD09D7" w14:textId="77777777" w:rsidR="00F621F9" w:rsidRDefault="00F621F9" w:rsidP="00156BEA">
            <w:r w:rsidRPr="001C6F97">
              <w:t>расширение производства требует всё больших затрат, приводящих к уменьшению средней производительности и росту ренты землевладельцев</w:t>
            </w:r>
            <w:r>
              <w:t>;</w:t>
            </w:r>
          </w:p>
          <w:p w14:paraId="342F3BE5" w14:textId="77777777" w:rsidR="00F621F9" w:rsidRPr="00137859" w:rsidRDefault="00F621F9" w:rsidP="00156BEA">
            <w:r w:rsidRPr="001C6F97">
              <w:t>проблем</w:t>
            </w:r>
            <w:r>
              <w:t>а</w:t>
            </w:r>
            <w:r w:rsidRPr="001C6F97">
              <w:t xml:space="preserve"> земельной ренты и неравенства в доходах.</w:t>
            </w:r>
          </w:p>
        </w:tc>
        <w:tc>
          <w:tcPr>
            <w:tcW w:w="1688" w:type="dxa"/>
            <w:tcBorders>
              <w:top w:val="single" w:sz="4" w:space="0" w:color="auto"/>
              <w:left w:val="single" w:sz="4" w:space="0" w:color="auto"/>
              <w:bottom w:val="single" w:sz="4" w:space="0" w:color="auto"/>
              <w:right w:val="single" w:sz="4" w:space="0" w:color="auto"/>
            </w:tcBorders>
          </w:tcPr>
          <w:p w14:paraId="1319A247" w14:textId="77777777" w:rsidR="00F621F9" w:rsidRPr="00137859" w:rsidRDefault="00F621F9" w:rsidP="00156BEA">
            <w:r>
              <w:rPr>
                <w:szCs w:val="22"/>
              </w:rPr>
              <w:t>УК-10.1</w:t>
            </w:r>
          </w:p>
        </w:tc>
      </w:tr>
      <w:tr w:rsidR="00F621F9" w:rsidRPr="00137859" w14:paraId="107DFE40" w14:textId="77777777" w:rsidTr="00156BEA">
        <w:tc>
          <w:tcPr>
            <w:tcW w:w="0" w:type="auto"/>
            <w:tcBorders>
              <w:top w:val="single" w:sz="4" w:space="0" w:color="auto"/>
              <w:left w:val="single" w:sz="4" w:space="0" w:color="auto"/>
              <w:bottom w:val="single" w:sz="4" w:space="0" w:color="auto"/>
              <w:right w:val="single" w:sz="4" w:space="0" w:color="auto"/>
            </w:tcBorders>
          </w:tcPr>
          <w:p w14:paraId="31DFE521"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7565F40F" w14:textId="77777777" w:rsidR="00F621F9" w:rsidRPr="00137859" w:rsidRDefault="00F621F9" w:rsidP="00156BEA">
            <w:r w:rsidRPr="009C2029">
              <w:t>Какие изменения в экономической мысли произошли в результате Великой депрессии 1930-х годов?</w:t>
            </w:r>
          </w:p>
        </w:tc>
        <w:tc>
          <w:tcPr>
            <w:tcW w:w="3544" w:type="dxa"/>
            <w:tcBorders>
              <w:top w:val="single" w:sz="4" w:space="0" w:color="auto"/>
              <w:left w:val="single" w:sz="4" w:space="0" w:color="auto"/>
              <w:bottom w:val="single" w:sz="4" w:space="0" w:color="auto"/>
              <w:right w:val="single" w:sz="4" w:space="0" w:color="auto"/>
            </w:tcBorders>
            <w:vAlign w:val="center"/>
          </w:tcPr>
          <w:p w14:paraId="6350D1D1" w14:textId="77777777" w:rsidR="00F621F9" w:rsidRPr="009C2029" w:rsidRDefault="00F621F9" w:rsidP="00156BEA">
            <w:r>
              <w:t>д</w:t>
            </w:r>
            <w:r w:rsidRPr="009C2029">
              <w:t>о Великой депрессии доминировали классические представления о саморегулирующейся природе рынка</w:t>
            </w:r>
            <w:r>
              <w:t>;</w:t>
            </w:r>
          </w:p>
          <w:p w14:paraId="2E8E2E32" w14:textId="77777777" w:rsidR="00F621F9" w:rsidRPr="009C2029" w:rsidRDefault="00F621F9" w:rsidP="00156BEA">
            <w:r>
              <w:t>м</w:t>
            </w:r>
            <w:r w:rsidRPr="009C2029">
              <w:t xml:space="preserve">ассовая безработица и падение производства заставили </w:t>
            </w:r>
            <w:r w:rsidRPr="009C2029">
              <w:lastRenderedPageBreak/>
              <w:t>задуматься о неэффективности свободного рынка</w:t>
            </w:r>
            <w:r>
              <w:t>;</w:t>
            </w:r>
          </w:p>
          <w:p w14:paraId="1F8F03E4" w14:textId="77777777" w:rsidR="00F621F9" w:rsidRPr="009C2029" w:rsidRDefault="00F621F9" w:rsidP="00156BEA">
            <w:r>
              <w:t>н</w:t>
            </w:r>
            <w:r w:rsidRPr="009C2029">
              <w:t>овый взгляд выразил Джон Мейнард Кейнс, предложив активные меры государственного вмешательства для поддержания стабильного спроса</w:t>
            </w:r>
            <w:r>
              <w:t>;</w:t>
            </w:r>
          </w:p>
          <w:p w14:paraId="4C94FF7E" w14:textId="77777777" w:rsidR="00F621F9" w:rsidRPr="00137859" w:rsidRDefault="00F621F9" w:rsidP="00156BEA">
            <w:r>
              <w:t>п</w:t>
            </w:r>
            <w:r w:rsidRPr="009C2029">
              <w:t>осле Великой депрессии возникла потребность в макроэкономическом контроле и формировании инструментов антициклической политики.</w:t>
            </w:r>
          </w:p>
        </w:tc>
        <w:tc>
          <w:tcPr>
            <w:tcW w:w="1688" w:type="dxa"/>
            <w:tcBorders>
              <w:top w:val="single" w:sz="4" w:space="0" w:color="auto"/>
              <w:left w:val="single" w:sz="4" w:space="0" w:color="auto"/>
              <w:bottom w:val="single" w:sz="4" w:space="0" w:color="auto"/>
              <w:right w:val="single" w:sz="4" w:space="0" w:color="auto"/>
            </w:tcBorders>
          </w:tcPr>
          <w:p w14:paraId="0B1A716C" w14:textId="77777777" w:rsidR="00F621F9" w:rsidRPr="00137859" w:rsidRDefault="00F621F9" w:rsidP="00156BEA">
            <w:r>
              <w:rPr>
                <w:szCs w:val="22"/>
              </w:rPr>
              <w:lastRenderedPageBreak/>
              <w:t>УК-10.1</w:t>
            </w:r>
          </w:p>
        </w:tc>
      </w:tr>
      <w:tr w:rsidR="00F621F9" w:rsidRPr="00137859" w14:paraId="662C3AD0" w14:textId="77777777" w:rsidTr="00156BEA">
        <w:tc>
          <w:tcPr>
            <w:tcW w:w="0" w:type="auto"/>
            <w:tcBorders>
              <w:top w:val="single" w:sz="4" w:space="0" w:color="auto"/>
              <w:left w:val="single" w:sz="4" w:space="0" w:color="auto"/>
              <w:bottom w:val="single" w:sz="4" w:space="0" w:color="auto"/>
              <w:right w:val="single" w:sz="4" w:space="0" w:color="auto"/>
            </w:tcBorders>
          </w:tcPr>
          <w:p w14:paraId="4C8F91B3" w14:textId="77777777" w:rsidR="00F621F9" w:rsidRPr="00137859" w:rsidRDefault="00F621F9" w:rsidP="00F621F9">
            <w:pPr>
              <w:numPr>
                <w:ilvl w:val="0"/>
                <w:numId w:val="76"/>
              </w:numPr>
            </w:pPr>
          </w:p>
        </w:tc>
        <w:tc>
          <w:tcPr>
            <w:tcW w:w="7844" w:type="dxa"/>
            <w:tcBorders>
              <w:top w:val="single" w:sz="4" w:space="0" w:color="auto"/>
              <w:left w:val="single" w:sz="4" w:space="0" w:color="auto"/>
              <w:bottom w:val="single" w:sz="4" w:space="0" w:color="auto"/>
              <w:right w:val="single" w:sz="4" w:space="0" w:color="auto"/>
            </w:tcBorders>
            <w:vAlign w:val="center"/>
          </w:tcPr>
          <w:p w14:paraId="3AD55F90" w14:textId="77777777" w:rsidR="00F621F9" w:rsidRPr="00137859" w:rsidRDefault="00F621F9" w:rsidP="00156BEA">
            <w:r w:rsidRPr="006145EF">
              <w:t>Какие характерные черты присущи монетаристскому направлению, представляемому Милтоном Фридманом?</w:t>
            </w:r>
          </w:p>
        </w:tc>
        <w:tc>
          <w:tcPr>
            <w:tcW w:w="3544" w:type="dxa"/>
            <w:tcBorders>
              <w:top w:val="single" w:sz="4" w:space="0" w:color="auto"/>
              <w:left w:val="single" w:sz="4" w:space="0" w:color="auto"/>
              <w:bottom w:val="single" w:sz="4" w:space="0" w:color="auto"/>
              <w:right w:val="single" w:sz="4" w:space="0" w:color="auto"/>
            </w:tcBorders>
            <w:vAlign w:val="center"/>
          </w:tcPr>
          <w:p w14:paraId="26BFE17E" w14:textId="77777777" w:rsidR="00F621F9" w:rsidRPr="006145EF" w:rsidRDefault="00F621F9" w:rsidP="00156BEA">
            <w:r w:rsidRPr="006145EF">
              <w:t xml:space="preserve">деньги </w:t>
            </w:r>
            <w:r>
              <w:t xml:space="preserve">– </w:t>
            </w:r>
            <w:r w:rsidRPr="006145EF">
              <w:t>ключев</w:t>
            </w:r>
            <w:r>
              <w:t>ой</w:t>
            </w:r>
            <w:r w:rsidRPr="006145EF">
              <w:t xml:space="preserve"> инструмент регулирования экономики, тезис о прямой связи объема денежной массы и темпов инфляции</w:t>
            </w:r>
            <w:r>
              <w:t>;</w:t>
            </w:r>
          </w:p>
          <w:p w14:paraId="2A3A71DF" w14:textId="77777777" w:rsidR="00F621F9" w:rsidRPr="006145EF" w:rsidRDefault="00F621F9" w:rsidP="00156BEA">
            <w:r>
              <w:t>г</w:t>
            </w:r>
            <w:r w:rsidRPr="006145EF">
              <w:t>лавный рецепт преодоления кризисов сводится к контролю центрального банка над приростом денежной массы</w:t>
            </w:r>
            <w:r>
              <w:t>;</w:t>
            </w:r>
          </w:p>
          <w:p w14:paraId="1F2F3C59" w14:textId="77777777" w:rsidR="00F621F9" w:rsidRPr="006145EF" w:rsidRDefault="00F621F9" w:rsidP="00156BEA">
            <w:r w:rsidRPr="006145EF">
              <w:t>против масштабного вмешательства государства в экономику, предпоч</w:t>
            </w:r>
            <w:r>
              <w:t>тение</w:t>
            </w:r>
            <w:r w:rsidRPr="006145EF">
              <w:t xml:space="preserve"> свободно</w:t>
            </w:r>
            <w:r>
              <w:t>му</w:t>
            </w:r>
            <w:r w:rsidRPr="006145EF">
              <w:t xml:space="preserve"> ценообразовани</w:t>
            </w:r>
            <w:r>
              <w:t>ю</w:t>
            </w:r>
            <w:r w:rsidRPr="006145EF">
              <w:t xml:space="preserve"> и минимально</w:t>
            </w:r>
            <w:r>
              <w:t>му</w:t>
            </w:r>
            <w:r w:rsidRPr="006145EF">
              <w:t xml:space="preserve"> регулировани</w:t>
            </w:r>
            <w:r>
              <w:t>ю;</w:t>
            </w:r>
          </w:p>
          <w:p w14:paraId="722AEEFB" w14:textId="77777777" w:rsidR="00F621F9" w:rsidRPr="00137859" w:rsidRDefault="00F621F9" w:rsidP="00156BEA">
            <w:r>
              <w:t>связан со временем</w:t>
            </w:r>
            <w:r w:rsidRPr="006145EF">
              <w:t xml:space="preserve"> правления Рейгана и Тэтчер, существенно сказавшись на развитии экономической политики </w:t>
            </w:r>
            <w:r>
              <w:t xml:space="preserve">многих стран </w:t>
            </w:r>
            <w:r w:rsidRPr="006145EF">
              <w:t>конца XX века.</w:t>
            </w:r>
          </w:p>
        </w:tc>
        <w:tc>
          <w:tcPr>
            <w:tcW w:w="1688" w:type="dxa"/>
            <w:tcBorders>
              <w:top w:val="single" w:sz="4" w:space="0" w:color="auto"/>
              <w:left w:val="single" w:sz="4" w:space="0" w:color="auto"/>
              <w:bottom w:val="single" w:sz="4" w:space="0" w:color="auto"/>
              <w:right w:val="single" w:sz="4" w:space="0" w:color="auto"/>
            </w:tcBorders>
          </w:tcPr>
          <w:p w14:paraId="741F0C6A" w14:textId="77777777" w:rsidR="00F621F9" w:rsidRPr="00137859" w:rsidRDefault="00F621F9" w:rsidP="00156BEA">
            <w:r>
              <w:rPr>
                <w:szCs w:val="22"/>
              </w:rPr>
              <w:t>УК-10.1</w:t>
            </w:r>
          </w:p>
        </w:tc>
      </w:tr>
    </w:tbl>
    <w:p w14:paraId="561724FB" w14:textId="77777777" w:rsidR="005B70BD" w:rsidRDefault="005436D3" w:rsidP="00F621F9">
      <w:pPr>
        <w:pStyle w:val="2"/>
      </w:pPr>
      <w:bookmarkStart w:id="34" w:name="_Toc238565327"/>
      <w:r>
        <w:rPr>
          <w:rFonts w:ascii="Times New Roman" w:eastAsia="Times New Roman" w:hAnsi="Times New Roman"/>
          <w:sz w:val="22"/>
        </w:rPr>
        <w:t>2.12 Дисциплина «Русский язык и культура речи» - Обязательная часть, 1 семестр(ы)</w:t>
      </w:r>
      <w:bookmarkEnd w:id="34"/>
    </w:p>
    <w:p w14:paraId="3D54AD63" w14:textId="77777777" w:rsidR="00F621F9" w:rsidRPr="00F621F9" w:rsidRDefault="00F621F9" w:rsidP="00F621F9">
      <w:pPr>
        <w:rPr>
          <w:iCs/>
        </w:rPr>
      </w:pPr>
      <w:r w:rsidRPr="00F621F9">
        <w:rPr>
          <w:iCs/>
        </w:rPr>
        <w:t xml:space="preserve">Ссылка на курс в ТУИС - </w:t>
      </w:r>
      <w:hyperlink r:id="rId23" w:history="1">
        <w:r w:rsidRPr="00F621F9">
          <w:rPr>
            <w:rStyle w:val="af0"/>
            <w:iCs/>
          </w:rPr>
          <w:t>https://esystem.rudn.ru/course/view.php?id=27008</w:t>
        </w:r>
      </w:hyperlink>
      <w:r w:rsidRPr="00F621F9">
        <w:rPr>
          <w:iCs/>
        </w:rPr>
        <w:t xml:space="preserve"> </w:t>
      </w:r>
    </w:p>
    <w:p w14:paraId="748C8308" w14:textId="7E7C141E" w:rsidR="00F621F9" w:rsidRPr="00F621F9" w:rsidRDefault="00F621F9" w:rsidP="00F621F9">
      <w:pPr>
        <w:rPr>
          <w:iCs/>
        </w:rPr>
      </w:pPr>
      <w:r w:rsidRPr="00F621F9">
        <w:rPr>
          <w:iCs/>
        </w:rPr>
        <w:t>Ссылка на ФОС, размещенный на курсе в ТУИС</w:t>
      </w:r>
      <w:r>
        <w:rPr>
          <w:i/>
        </w:rPr>
        <w:t xml:space="preserve"> - </w:t>
      </w:r>
      <w:hyperlink r:id="rId24" w:history="1">
        <w:r w:rsidRPr="00F621F9">
          <w:rPr>
            <w:rStyle w:val="af0"/>
            <w:iCs/>
          </w:rPr>
          <w:t>https://esystem.rudn.ru/mod/quiz/view.php?id=1389504</w:t>
        </w:r>
      </w:hyperlink>
    </w:p>
    <w:p w14:paraId="4D8BC277" w14:textId="77777777" w:rsidR="00F621F9" w:rsidRPr="00F621F9" w:rsidRDefault="00F621F9" w:rsidP="00F621F9">
      <w:pPr>
        <w:rPr>
          <w:iCs/>
        </w:rPr>
      </w:pPr>
      <w:r w:rsidRPr="00F621F9">
        <w:rPr>
          <w:iCs/>
        </w:rPr>
        <w:t>https://esystem.rudn.ru/mod/quiz/view.php?id=1389505</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549795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7FA8455" w14:textId="77777777" w:rsidR="00137859" w:rsidRPr="00137859" w:rsidRDefault="00137859" w:rsidP="00137859">
            <w:pPr>
              <w:rPr>
                <w:b/>
              </w:rPr>
            </w:pPr>
            <w:r w:rsidRPr="00137859">
              <w:rPr>
                <w:b/>
              </w:rPr>
              <w:lastRenderedPageBreak/>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0B39F7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5F9C2B1"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9AEE30E" w14:textId="77777777" w:rsidR="00137859" w:rsidRPr="00137859" w:rsidRDefault="00137859" w:rsidP="00137859">
            <w:pPr>
              <w:rPr>
                <w:b/>
              </w:rPr>
            </w:pPr>
            <w:r w:rsidRPr="00137859">
              <w:rPr>
                <w:b/>
              </w:rPr>
              <w:t>Компетенция</w:t>
            </w:r>
          </w:p>
        </w:tc>
      </w:tr>
      <w:tr w:rsidR="00137859" w:rsidRPr="00137859" w14:paraId="0528E670"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EC1A02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9F1AC9" w:rsidRPr="00137859" w14:paraId="0258332F" w14:textId="77777777" w:rsidTr="00713FF5">
        <w:tc>
          <w:tcPr>
            <w:tcW w:w="0" w:type="auto"/>
            <w:tcBorders>
              <w:top w:val="single" w:sz="4" w:space="0" w:color="auto"/>
              <w:left w:val="single" w:sz="4" w:space="0" w:color="auto"/>
              <w:bottom w:val="single" w:sz="4" w:space="0" w:color="auto"/>
              <w:right w:val="single" w:sz="4" w:space="0" w:color="auto"/>
            </w:tcBorders>
          </w:tcPr>
          <w:p w14:paraId="0D1CFF01" w14:textId="77777777" w:rsidR="009F1AC9" w:rsidRPr="00F46EEF" w:rsidRDefault="005436D3" w:rsidP="009F1AC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C6F7233" w14:textId="77777777" w:rsidR="00AB783C" w:rsidRPr="00F46EEF" w:rsidRDefault="005436D3" w:rsidP="009F1AC9">
            <w:pPr>
              <w:jc w:val="both"/>
            </w:pPr>
            <w:r w:rsidRPr="00F46EEF">
              <w:t xml:space="preserve">Официально-деловой стиль используется при общении в … </w:t>
            </w:r>
          </w:p>
          <w:p w14:paraId="4A7CE824" w14:textId="77777777" w:rsidR="00AB783C" w:rsidRPr="00F46EEF" w:rsidRDefault="005436D3" w:rsidP="00AB783C">
            <w:pPr>
              <w:jc w:val="both"/>
            </w:pPr>
            <w:r w:rsidRPr="00F46EEF">
              <w:t>а) правовой и административной сферах</w:t>
            </w:r>
          </w:p>
          <w:p w14:paraId="34E29036" w14:textId="77777777" w:rsidR="00AB783C" w:rsidRPr="00F46EEF" w:rsidRDefault="005436D3" w:rsidP="00AB783C">
            <w:pPr>
              <w:jc w:val="both"/>
            </w:pPr>
            <w:r w:rsidRPr="00F46EEF">
              <w:t>б) социально-бытовой и профессиональной сферах</w:t>
            </w:r>
          </w:p>
          <w:p w14:paraId="72C32701" w14:textId="77777777" w:rsidR="009F1AC9" w:rsidRPr="00F46EEF" w:rsidRDefault="005436D3" w:rsidP="00AB783C">
            <w:r w:rsidRPr="00F46EEF">
              <w:t>в) общественно-политической и социально-бытовой сферах</w:t>
            </w:r>
          </w:p>
        </w:tc>
        <w:tc>
          <w:tcPr>
            <w:tcW w:w="3544" w:type="dxa"/>
            <w:tcBorders>
              <w:top w:val="single" w:sz="4" w:space="0" w:color="auto"/>
              <w:left w:val="single" w:sz="4" w:space="0" w:color="auto"/>
              <w:bottom w:val="single" w:sz="4" w:space="0" w:color="auto"/>
              <w:right w:val="single" w:sz="4" w:space="0" w:color="auto"/>
            </w:tcBorders>
            <w:vAlign w:val="center"/>
          </w:tcPr>
          <w:p w14:paraId="43BC44D4" w14:textId="77777777" w:rsidR="009F1AC9" w:rsidRPr="00F46EEF" w:rsidRDefault="005436D3" w:rsidP="009F1AC9">
            <w:r w:rsidRPr="00F46EEF">
              <w:t>а) правовой и административной сферах</w:t>
            </w:r>
          </w:p>
        </w:tc>
        <w:tc>
          <w:tcPr>
            <w:tcW w:w="1688" w:type="dxa"/>
            <w:tcBorders>
              <w:top w:val="single" w:sz="4" w:space="0" w:color="auto"/>
              <w:left w:val="single" w:sz="4" w:space="0" w:color="auto"/>
              <w:bottom w:val="single" w:sz="4" w:space="0" w:color="auto"/>
              <w:right w:val="single" w:sz="4" w:space="0" w:color="auto"/>
            </w:tcBorders>
          </w:tcPr>
          <w:p w14:paraId="28A94F69" w14:textId="5156403F" w:rsidR="009F1AC9" w:rsidRPr="00F46EEF" w:rsidRDefault="005436D3" w:rsidP="009F1AC9">
            <w:r w:rsidRPr="00F46EEF">
              <w:rPr>
                <w:iCs/>
              </w:rPr>
              <w:t>УК-4.1</w:t>
            </w:r>
            <w:r w:rsidR="00A1599B">
              <w:rPr>
                <w:iCs/>
              </w:rPr>
              <w:t>, УК-9.1, УК-9.2</w:t>
            </w:r>
          </w:p>
        </w:tc>
      </w:tr>
      <w:tr w:rsidR="00A1599B" w:rsidRPr="00137859" w14:paraId="1E4136E5" w14:textId="77777777" w:rsidTr="00713FF5">
        <w:tc>
          <w:tcPr>
            <w:tcW w:w="0" w:type="auto"/>
            <w:tcBorders>
              <w:top w:val="single" w:sz="4" w:space="0" w:color="auto"/>
              <w:left w:val="single" w:sz="4" w:space="0" w:color="auto"/>
              <w:bottom w:val="single" w:sz="4" w:space="0" w:color="auto"/>
              <w:right w:val="single" w:sz="4" w:space="0" w:color="auto"/>
            </w:tcBorders>
          </w:tcPr>
          <w:p w14:paraId="0CB042DB" w14:textId="77777777" w:rsidR="00A1599B" w:rsidRPr="00F46EEF" w:rsidRDefault="00A1599B" w:rsidP="00A1599B">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101888D" w14:textId="77777777" w:rsidR="00A1599B" w:rsidRPr="00F46EEF" w:rsidRDefault="00A1599B" w:rsidP="00A1599B">
            <w:r w:rsidRPr="00F46EEF">
              <w:t>Научный стиль используется при общении в …</w:t>
            </w:r>
          </w:p>
          <w:p w14:paraId="12E07484" w14:textId="77777777" w:rsidR="00A1599B" w:rsidRPr="00F46EEF" w:rsidRDefault="00A1599B" w:rsidP="00A1599B">
            <w:r w:rsidRPr="00F46EEF">
              <w:t>а) сферах науки и управления</w:t>
            </w:r>
          </w:p>
          <w:p w14:paraId="47E29457" w14:textId="77777777" w:rsidR="00A1599B" w:rsidRPr="00F46EEF" w:rsidRDefault="00A1599B" w:rsidP="00A1599B">
            <w:r w:rsidRPr="00F46EEF">
              <w:t>б) сферах науки и культуры</w:t>
            </w:r>
          </w:p>
          <w:p w14:paraId="5A61A3C6" w14:textId="77777777" w:rsidR="00A1599B" w:rsidRPr="00F46EEF" w:rsidRDefault="00A1599B" w:rsidP="00A1599B">
            <w:r w:rsidRPr="00F46EEF">
              <w:t>в) сферах науки и 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ED4B86C" w14:textId="77777777" w:rsidR="00A1599B" w:rsidRPr="00F46EEF" w:rsidRDefault="00A1599B" w:rsidP="00A1599B">
            <w:r w:rsidRPr="00F46EEF">
              <w:t>в) сферах науки и образования</w:t>
            </w:r>
          </w:p>
        </w:tc>
        <w:tc>
          <w:tcPr>
            <w:tcW w:w="1688" w:type="dxa"/>
            <w:tcBorders>
              <w:top w:val="single" w:sz="4" w:space="0" w:color="auto"/>
              <w:left w:val="single" w:sz="4" w:space="0" w:color="auto"/>
              <w:bottom w:val="single" w:sz="4" w:space="0" w:color="auto"/>
              <w:right w:val="single" w:sz="4" w:space="0" w:color="auto"/>
            </w:tcBorders>
          </w:tcPr>
          <w:p w14:paraId="71B3EABD" w14:textId="7024BFE4" w:rsidR="00A1599B" w:rsidRPr="00F46EEF" w:rsidRDefault="00A1599B" w:rsidP="00A1599B">
            <w:r w:rsidRPr="00F46EEF">
              <w:rPr>
                <w:iCs/>
              </w:rPr>
              <w:t>УК-4.1</w:t>
            </w:r>
            <w:r>
              <w:rPr>
                <w:iCs/>
              </w:rPr>
              <w:t>, УК-9.1, УК-9.2</w:t>
            </w:r>
          </w:p>
        </w:tc>
      </w:tr>
      <w:tr w:rsidR="00A1599B" w:rsidRPr="00137859" w14:paraId="12793935" w14:textId="77777777" w:rsidTr="00713FF5">
        <w:tc>
          <w:tcPr>
            <w:tcW w:w="0" w:type="auto"/>
            <w:tcBorders>
              <w:top w:val="single" w:sz="4" w:space="0" w:color="auto"/>
              <w:left w:val="single" w:sz="4" w:space="0" w:color="auto"/>
              <w:bottom w:val="single" w:sz="4" w:space="0" w:color="auto"/>
              <w:right w:val="single" w:sz="4" w:space="0" w:color="auto"/>
            </w:tcBorders>
          </w:tcPr>
          <w:p w14:paraId="46E3A7C3" w14:textId="77777777" w:rsidR="00A1599B" w:rsidRPr="00F46EEF" w:rsidRDefault="00A1599B" w:rsidP="00A1599B">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26A7C300" w14:textId="77777777" w:rsidR="00A1599B" w:rsidRPr="00F46EEF" w:rsidRDefault="00A1599B" w:rsidP="00A1599B">
            <w:r w:rsidRPr="00F46EEF">
              <w:t>Основными особенностями научной речи являются …</w:t>
            </w:r>
          </w:p>
          <w:p w14:paraId="0CF0A4B4" w14:textId="77777777" w:rsidR="00A1599B" w:rsidRPr="00F46EEF" w:rsidRDefault="00A1599B" w:rsidP="00A1599B">
            <w:pPr>
              <w:jc w:val="both"/>
            </w:pPr>
            <w:r w:rsidRPr="00F46EEF">
              <w:t>а) спонтанность и простота</w:t>
            </w:r>
          </w:p>
          <w:p w14:paraId="06EB4EBB" w14:textId="77777777" w:rsidR="00A1599B" w:rsidRPr="00F46EEF" w:rsidRDefault="00A1599B" w:rsidP="00A1599B">
            <w:pPr>
              <w:jc w:val="both"/>
            </w:pPr>
            <w:r w:rsidRPr="00F46EEF">
              <w:t>б) объективность и логичность</w:t>
            </w:r>
          </w:p>
          <w:p w14:paraId="0C381E66" w14:textId="77777777" w:rsidR="00A1599B" w:rsidRPr="00F46EEF" w:rsidRDefault="00A1599B" w:rsidP="00A1599B">
            <w:pPr>
              <w:rPr>
                <w:lang w:val="en-US"/>
              </w:rPr>
            </w:pPr>
            <w:r w:rsidRPr="00F46EEF">
              <w:t>в) унифицированность</w:t>
            </w:r>
            <w:r w:rsidRPr="00F46EEF">
              <w:rPr>
                <w:lang w:val="en-US"/>
              </w:rPr>
              <w:t xml:space="preserve"> </w:t>
            </w:r>
            <w:r w:rsidRPr="00F46EEF">
              <w:t>и стандартизованность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5FF2E6F3" w14:textId="77777777" w:rsidR="00A1599B" w:rsidRPr="00F46EEF" w:rsidRDefault="00A1599B" w:rsidP="00A1599B">
            <w:r w:rsidRPr="00F46EEF">
              <w:t>б) объективность и логичность</w:t>
            </w:r>
          </w:p>
        </w:tc>
        <w:tc>
          <w:tcPr>
            <w:tcW w:w="1688" w:type="dxa"/>
            <w:tcBorders>
              <w:top w:val="single" w:sz="4" w:space="0" w:color="auto"/>
              <w:left w:val="single" w:sz="4" w:space="0" w:color="auto"/>
              <w:bottom w:val="single" w:sz="4" w:space="0" w:color="auto"/>
              <w:right w:val="single" w:sz="4" w:space="0" w:color="auto"/>
            </w:tcBorders>
          </w:tcPr>
          <w:p w14:paraId="0492E574" w14:textId="2844D3B1" w:rsidR="00A1599B" w:rsidRPr="00F46EEF" w:rsidRDefault="00A1599B" w:rsidP="00A1599B">
            <w:r w:rsidRPr="00F46EEF">
              <w:rPr>
                <w:iCs/>
              </w:rPr>
              <w:t>УК-4.1</w:t>
            </w:r>
            <w:r>
              <w:rPr>
                <w:iCs/>
              </w:rPr>
              <w:t>, УК-9.1, УК-9.2</w:t>
            </w:r>
          </w:p>
        </w:tc>
      </w:tr>
      <w:tr w:rsidR="00A1599B" w:rsidRPr="00137859" w14:paraId="05DECFFC" w14:textId="77777777" w:rsidTr="00713FF5">
        <w:tc>
          <w:tcPr>
            <w:tcW w:w="0" w:type="auto"/>
            <w:tcBorders>
              <w:top w:val="single" w:sz="4" w:space="0" w:color="auto"/>
              <w:left w:val="single" w:sz="4" w:space="0" w:color="auto"/>
              <w:bottom w:val="single" w:sz="4" w:space="0" w:color="auto"/>
              <w:right w:val="single" w:sz="4" w:space="0" w:color="auto"/>
            </w:tcBorders>
          </w:tcPr>
          <w:p w14:paraId="4F946438" w14:textId="77777777" w:rsidR="00A1599B" w:rsidRPr="00F46EEF" w:rsidRDefault="00A1599B" w:rsidP="00A1599B">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AD59A81" w14:textId="77777777" w:rsidR="00A1599B" w:rsidRPr="00F46EEF" w:rsidRDefault="00A1599B" w:rsidP="00A1599B">
            <w:r w:rsidRPr="00F46EEF">
              <w:t>Основными особенностями официально-делового стиля являются …</w:t>
            </w:r>
          </w:p>
          <w:p w14:paraId="3F94F864" w14:textId="77777777" w:rsidR="00A1599B" w:rsidRPr="00F46EEF" w:rsidRDefault="00A1599B" w:rsidP="00A1599B">
            <w:r w:rsidRPr="00F46EEF">
              <w:t>а) аналитичность и логичность</w:t>
            </w:r>
          </w:p>
          <w:p w14:paraId="5109F0A4" w14:textId="77777777" w:rsidR="00A1599B" w:rsidRPr="00F46EEF" w:rsidRDefault="00A1599B" w:rsidP="00A1599B">
            <w:r w:rsidRPr="00F46EEF">
              <w:t>б) объективность и экспрессивность</w:t>
            </w:r>
          </w:p>
          <w:p w14:paraId="05619507" w14:textId="77777777" w:rsidR="00A1599B" w:rsidRPr="00F46EEF" w:rsidRDefault="00A1599B" w:rsidP="00A1599B">
            <w:pPr>
              <w:rPr>
                <w:lang w:val="en-US"/>
              </w:rPr>
            </w:pPr>
            <w:r w:rsidRPr="00F46EEF">
              <w:rPr>
                <w:lang w:val="en-US"/>
              </w:rPr>
              <w:t>в) унифицированность и стандартизованность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0B9EF208" w14:textId="77777777" w:rsidR="00A1599B" w:rsidRPr="00F46EEF" w:rsidRDefault="00A1599B" w:rsidP="00A1599B">
            <w:r w:rsidRPr="00F46EEF">
              <w:t xml:space="preserve">в) унифицированность и стандартизованность </w:t>
            </w:r>
          </w:p>
        </w:tc>
        <w:tc>
          <w:tcPr>
            <w:tcW w:w="1688" w:type="dxa"/>
            <w:tcBorders>
              <w:top w:val="single" w:sz="4" w:space="0" w:color="auto"/>
              <w:left w:val="single" w:sz="4" w:space="0" w:color="auto"/>
              <w:bottom w:val="single" w:sz="4" w:space="0" w:color="auto"/>
              <w:right w:val="single" w:sz="4" w:space="0" w:color="auto"/>
            </w:tcBorders>
          </w:tcPr>
          <w:p w14:paraId="6BB7D121" w14:textId="262C9E68" w:rsidR="00A1599B" w:rsidRPr="00F46EEF" w:rsidRDefault="00A1599B" w:rsidP="00A1599B">
            <w:r w:rsidRPr="00F46EEF">
              <w:rPr>
                <w:iCs/>
              </w:rPr>
              <w:t>УК-4.1</w:t>
            </w:r>
            <w:r>
              <w:rPr>
                <w:iCs/>
              </w:rPr>
              <w:t>, УК-9.1, УК-9.2</w:t>
            </w:r>
          </w:p>
        </w:tc>
      </w:tr>
      <w:tr w:rsidR="00A1599B" w:rsidRPr="00137859" w14:paraId="4F2BAB2C" w14:textId="77777777" w:rsidTr="00713FF5">
        <w:tc>
          <w:tcPr>
            <w:tcW w:w="0" w:type="auto"/>
            <w:tcBorders>
              <w:top w:val="single" w:sz="4" w:space="0" w:color="auto"/>
              <w:left w:val="single" w:sz="4" w:space="0" w:color="auto"/>
              <w:bottom w:val="single" w:sz="4" w:space="0" w:color="auto"/>
              <w:right w:val="single" w:sz="4" w:space="0" w:color="auto"/>
            </w:tcBorders>
          </w:tcPr>
          <w:p w14:paraId="4FDDA6BA" w14:textId="77777777" w:rsidR="00A1599B" w:rsidRPr="00F46EEF" w:rsidRDefault="00A1599B" w:rsidP="00A1599B">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551FF8C" w14:textId="77777777" w:rsidR="00A1599B" w:rsidRPr="00F46EEF" w:rsidRDefault="00A1599B" w:rsidP="00A1599B">
            <w:r w:rsidRPr="00F46EEF">
              <w:t xml:space="preserve">Экспрессивно окрашенная лексика      никогда не употребляется в …                   </w:t>
            </w:r>
          </w:p>
          <w:p w14:paraId="35C54666" w14:textId="77777777" w:rsidR="00A1599B" w:rsidRPr="00F46EEF" w:rsidRDefault="00A1599B" w:rsidP="00A1599B">
            <w:r w:rsidRPr="00F46EEF">
              <w:t>а) публицистическом и научном стилях</w:t>
            </w:r>
          </w:p>
          <w:p w14:paraId="6C2A74CB" w14:textId="77777777" w:rsidR="00A1599B" w:rsidRPr="00F46EEF" w:rsidRDefault="00A1599B" w:rsidP="00A1599B">
            <w:r w:rsidRPr="00F46EEF">
              <w:t>б) научном и официально-деловом стилях</w:t>
            </w:r>
          </w:p>
          <w:p w14:paraId="33CF835D" w14:textId="77777777" w:rsidR="00A1599B" w:rsidRPr="00F46EEF" w:rsidRDefault="00A1599B" w:rsidP="00A1599B">
            <w:r w:rsidRPr="00F46EEF">
              <w:t>в) литературно-художественном и разговорном стилях</w:t>
            </w:r>
          </w:p>
        </w:tc>
        <w:tc>
          <w:tcPr>
            <w:tcW w:w="3544" w:type="dxa"/>
            <w:tcBorders>
              <w:top w:val="single" w:sz="4" w:space="0" w:color="auto"/>
              <w:left w:val="single" w:sz="4" w:space="0" w:color="auto"/>
              <w:bottom w:val="single" w:sz="4" w:space="0" w:color="auto"/>
              <w:right w:val="single" w:sz="4" w:space="0" w:color="auto"/>
            </w:tcBorders>
            <w:vAlign w:val="center"/>
          </w:tcPr>
          <w:p w14:paraId="3AEF44C0" w14:textId="77777777" w:rsidR="00A1599B" w:rsidRPr="00F46EEF" w:rsidRDefault="00A1599B" w:rsidP="00A1599B">
            <w:r w:rsidRPr="00F46EEF">
              <w:t>б) научном и официально-деловом стилях</w:t>
            </w:r>
          </w:p>
        </w:tc>
        <w:tc>
          <w:tcPr>
            <w:tcW w:w="1688" w:type="dxa"/>
            <w:tcBorders>
              <w:top w:val="single" w:sz="4" w:space="0" w:color="auto"/>
              <w:left w:val="single" w:sz="4" w:space="0" w:color="auto"/>
              <w:bottom w:val="single" w:sz="4" w:space="0" w:color="auto"/>
              <w:right w:val="single" w:sz="4" w:space="0" w:color="auto"/>
            </w:tcBorders>
          </w:tcPr>
          <w:p w14:paraId="082D5BE9" w14:textId="75037013" w:rsidR="00A1599B" w:rsidRPr="00F46EEF" w:rsidRDefault="00A1599B" w:rsidP="00A1599B">
            <w:r w:rsidRPr="00F46EEF">
              <w:rPr>
                <w:iCs/>
              </w:rPr>
              <w:t>УК-4.1</w:t>
            </w:r>
            <w:r>
              <w:rPr>
                <w:iCs/>
              </w:rPr>
              <w:t>, УК-9.1, УК-9.2</w:t>
            </w:r>
          </w:p>
        </w:tc>
      </w:tr>
      <w:tr w:rsidR="00A1599B" w:rsidRPr="00137859" w14:paraId="09EF560D" w14:textId="77777777" w:rsidTr="006F585C">
        <w:tc>
          <w:tcPr>
            <w:tcW w:w="0" w:type="auto"/>
            <w:tcBorders>
              <w:top w:val="single" w:sz="4" w:space="0" w:color="auto"/>
              <w:left w:val="single" w:sz="4" w:space="0" w:color="auto"/>
              <w:bottom w:val="single" w:sz="4" w:space="0" w:color="auto"/>
              <w:right w:val="single" w:sz="4" w:space="0" w:color="auto"/>
            </w:tcBorders>
          </w:tcPr>
          <w:p w14:paraId="5952934B" w14:textId="77777777" w:rsidR="00A1599B" w:rsidRPr="00F46EEF" w:rsidRDefault="00A1599B" w:rsidP="00A1599B">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FE99C0E" w14:textId="77777777" w:rsidR="00A1599B" w:rsidRPr="00F46EEF" w:rsidRDefault="00A1599B" w:rsidP="00A1599B">
            <w:r w:rsidRPr="00F46EEF">
              <w:t>Специфику официально-делового стиля  составляют следующие лексические единицы…</w:t>
            </w:r>
          </w:p>
          <w:p w14:paraId="5014AFEF" w14:textId="77777777" w:rsidR="00A1599B" w:rsidRPr="00F46EEF" w:rsidRDefault="00A1599B" w:rsidP="00A1599B">
            <w:r w:rsidRPr="00F46EEF">
              <w:t>а) жаргонизмы</w:t>
            </w:r>
          </w:p>
          <w:p w14:paraId="44AE3E6A" w14:textId="77777777" w:rsidR="00A1599B" w:rsidRPr="00F46EEF" w:rsidRDefault="00A1599B" w:rsidP="00A1599B">
            <w:r w:rsidRPr="00F46EEF">
              <w:t>б) интернационализмы</w:t>
            </w:r>
          </w:p>
          <w:p w14:paraId="6B9D3322" w14:textId="77777777" w:rsidR="00A1599B" w:rsidRPr="00F46EEF" w:rsidRDefault="00A1599B" w:rsidP="00A1599B">
            <w:r w:rsidRPr="00F46EEF">
              <w:t xml:space="preserve">в) канцеляризмы    </w:t>
            </w:r>
          </w:p>
        </w:tc>
        <w:tc>
          <w:tcPr>
            <w:tcW w:w="3544" w:type="dxa"/>
            <w:tcBorders>
              <w:top w:val="single" w:sz="4" w:space="0" w:color="auto"/>
              <w:left w:val="single" w:sz="4" w:space="0" w:color="auto"/>
              <w:bottom w:val="single" w:sz="4" w:space="0" w:color="auto"/>
              <w:right w:val="single" w:sz="4" w:space="0" w:color="auto"/>
            </w:tcBorders>
            <w:vAlign w:val="center"/>
          </w:tcPr>
          <w:p w14:paraId="08BF9C43" w14:textId="77777777" w:rsidR="00A1599B" w:rsidRPr="00F46EEF" w:rsidRDefault="00A1599B" w:rsidP="00A1599B">
            <w:r w:rsidRPr="00F46EEF">
              <w:t xml:space="preserve">в) канцеляризмы    </w:t>
            </w:r>
          </w:p>
        </w:tc>
        <w:tc>
          <w:tcPr>
            <w:tcW w:w="1688" w:type="dxa"/>
            <w:tcBorders>
              <w:top w:val="single" w:sz="4" w:space="0" w:color="auto"/>
              <w:left w:val="single" w:sz="4" w:space="0" w:color="auto"/>
              <w:bottom w:val="single" w:sz="4" w:space="0" w:color="auto"/>
              <w:right w:val="single" w:sz="4" w:space="0" w:color="auto"/>
            </w:tcBorders>
          </w:tcPr>
          <w:p w14:paraId="39DA6206" w14:textId="40FEBE7D" w:rsidR="00A1599B" w:rsidRPr="00F46EEF" w:rsidRDefault="00A1599B" w:rsidP="00A1599B">
            <w:r w:rsidRPr="00F46EEF">
              <w:rPr>
                <w:iCs/>
              </w:rPr>
              <w:t>УК-4.1</w:t>
            </w:r>
            <w:r>
              <w:rPr>
                <w:iCs/>
              </w:rPr>
              <w:t>, УК-9.1, УК-9.2</w:t>
            </w:r>
          </w:p>
        </w:tc>
      </w:tr>
      <w:tr w:rsidR="00A1599B" w:rsidRPr="00137859" w14:paraId="7D080648" w14:textId="77777777" w:rsidTr="006F585C">
        <w:tc>
          <w:tcPr>
            <w:tcW w:w="0" w:type="auto"/>
            <w:tcBorders>
              <w:top w:val="single" w:sz="4" w:space="0" w:color="auto"/>
              <w:left w:val="single" w:sz="4" w:space="0" w:color="auto"/>
              <w:bottom w:val="single" w:sz="4" w:space="0" w:color="auto"/>
              <w:right w:val="single" w:sz="4" w:space="0" w:color="auto"/>
            </w:tcBorders>
          </w:tcPr>
          <w:p w14:paraId="3DC4EA58" w14:textId="77777777" w:rsidR="00A1599B" w:rsidRPr="00F46EEF" w:rsidRDefault="00A1599B" w:rsidP="00A1599B">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65EFF98" w14:textId="77777777" w:rsidR="00A1599B" w:rsidRPr="00F46EEF" w:rsidRDefault="00A1599B" w:rsidP="00A1599B">
            <w:pPr>
              <w:rPr>
                <w:bCs/>
              </w:rPr>
            </w:pPr>
            <w:r w:rsidRPr="00F46EEF">
              <w:rPr>
                <w:bCs/>
              </w:rPr>
              <w:t xml:space="preserve">В официально-деловых текстах обычно  употребляются слова …       </w:t>
            </w:r>
          </w:p>
          <w:p w14:paraId="45804AF3" w14:textId="77777777" w:rsidR="00A1599B" w:rsidRPr="00F46EEF" w:rsidRDefault="00A1599B" w:rsidP="00A1599B">
            <w:r w:rsidRPr="00F46EEF">
              <w:t>а) амплитуда, атомный</w:t>
            </w:r>
          </w:p>
          <w:p w14:paraId="65C83939" w14:textId="77777777" w:rsidR="00A1599B" w:rsidRPr="00F46EEF" w:rsidRDefault="00A1599B" w:rsidP="00A1599B">
            <w:r w:rsidRPr="00F46EEF">
              <w:t>б) интеграл, огромный</w:t>
            </w:r>
          </w:p>
          <w:p w14:paraId="4D481D97" w14:textId="77777777" w:rsidR="00A1599B" w:rsidRPr="00F46EEF" w:rsidRDefault="00A1599B" w:rsidP="00A1599B">
            <w:r w:rsidRPr="00F46EEF">
              <w:t xml:space="preserve">в) договор, регистрировать               </w:t>
            </w:r>
          </w:p>
        </w:tc>
        <w:tc>
          <w:tcPr>
            <w:tcW w:w="3544" w:type="dxa"/>
            <w:tcBorders>
              <w:top w:val="single" w:sz="4" w:space="0" w:color="auto"/>
              <w:left w:val="single" w:sz="4" w:space="0" w:color="auto"/>
              <w:bottom w:val="single" w:sz="4" w:space="0" w:color="auto"/>
              <w:right w:val="single" w:sz="4" w:space="0" w:color="auto"/>
            </w:tcBorders>
            <w:vAlign w:val="center"/>
          </w:tcPr>
          <w:p w14:paraId="62A41A8C" w14:textId="77777777" w:rsidR="00A1599B" w:rsidRPr="00F46EEF" w:rsidRDefault="00A1599B" w:rsidP="00A1599B">
            <w:r w:rsidRPr="00F46EEF">
              <w:t xml:space="preserve">в) договор, регистрировать               </w:t>
            </w:r>
          </w:p>
        </w:tc>
        <w:tc>
          <w:tcPr>
            <w:tcW w:w="1688" w:type="dxa"/>
            <w:tcBorders>
              <w:top w:val="single" w:sz="4" w:space="0" w:color="auto"/>
              <w:left w:val="single" w:sz="4" w:space="0" w:color="auto"/>
              <w:bottom w:val="single" w:sz="4" w:space="0" w:color="auto"/>
              <w:right w:val="single" w:sz="4" w:space="0" w:color="auto"/>
            </w:tcBorders>
          </w:tcPr>
          <w:p w14:paraId="4C9B4DE4" w14:textId="041BBF39" w:rsidR="00A1599B" w:rsidRPr="00F46EEF" w:rsidRDefault="00A1599B" w:rsidP="00A1599B">
            <w:r w:rsidRPr="00F46EEF">
              <w:rPr>
                <w:iCs/>
              </w:rPr>
              <w:t>УК-4.1</w:t>
            </w:r>
            <w:r>
              <w:rPr>
                <w:iCs/>
              </w:rPr>
              <w:t>, УК-9.1, УК-9.2</w:t>
            </w:r>
          </w:p>
        </w:tc>
      </w:tr>
      <w:tr w:rsidR="00A1599B" w:rsidRPr="00137859" w14:paraId="1A0840C5" w14:textId="77777777" w:rsidTr="006F585C">
        <w:tc>
          <w:tcPr>
            <w:tcW w:w="0" w:type="auto"/>
            <w:tcBorders>
              <w:top w:val="single" w:sz="4" w:space="0" w:color="auto"/>
              <w:left w:val="single" w:sz="4" w:space="0" w:color="auto"/>
              <w:bottom w:val="single" w:sz="4" w:space="0" w:color="auto"/>
              <w:right w:val="single" w:sz="4" w:space="0" w:color="auto"/>
            </w:tcBorders>
          </w:tcPr>
          <w:p w14:paraId="37E5EBEC" w14:textId="77777777" w:rsidR="00A1599B" w:rsidRPr="00F46EEF" w:rsidRDefault="00A1599B" w:rsidP="00A1599B">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0A9888A4" w14:textId="77777777" w:rsidR="00A1599B" w:rsidRPr="00F46EEF" w:rsidRDefault="00A1599B" w:rsidP="00A1599B">
            <w:pPr>
              <w:rPr>
                <w:bCs/>
              </w:rPr>
            </w:pPr>
            <w:r w:rsidRPr="00F46EEF">
              <w:rPr>
                <w:bCs/>
              </w:rPr>
              <w:t xml:space="preserve">Для научного текста характерны   словосочетания …                                  </w:t>
            </w:r>
          </w:p>
          <w:p w14:paraId="18BEAF22" w14:textId="77777777" w:rsidR="00A1599B" w:rsidRPr="00F46EEF" w:rsidRDefault="00A1599B" w:rsidP="00A1599B">
            <w:pPr>
              <w:rPr>
                <w:bCs/>
              </w:rPr>
            </w:pPr>
            <w:r w:rsidRPr="00F46EEF">
              <w:rPr>
                <w:bCs/>
              </w:rPr>
              <w:t>а) белейший снег,  почувствовать волнение</w:t>
            </w:r>
          </w:p>
          <w:p w14:paraId="66515DA0" w14:textId="77777777" w:rsidR="00A1599B" w:rsidRPr="00F46EEF" w:rsidRDefault="00A1599B" w:rsidP="00A1599B">
            <w:pPr>
              <w:rPr>
                <w:bCs/>
              </w:rPr>
            </w:pPr>
            <w:r w:rsidRPr="00F46EEF">
              <w:rPr>
                <w:bCs/>
              </w:rPr>
              <w:t>б) методы исследования, прийти к выводу</w:t>
            </w:r>
          </w:p>
          <w:p w14:paraId="5A81BEC1" w14:textId="77777777" w:rsidR="00A1599B" w:rsidRPr="00F46EEF" w:rsidRDefault="00A1599B" w:rsidP="00A1599B">
            <w:pPr>
              <w:rPr>
                <w:bCs/>
              </w:rPr>
            </w:pPr>
            <w:r w:rsidRPr="00F46EEF">
              <w:rPr>
                <w:bCs/>
              </w:rPr>
              <w:t xml:space="preserve">в) действовать по инструкции,  протокол заседания,                                                                                             </w:t>
            </w:r>
          </w:p>
          <w:p w14:paraId="3E7FE714" w14:textId="77777777" w:rsidR="00A1599B" w:rsidRPr="00F46EEF" w:rsidRDefault="00A1599B" w:rsidP="00A1599B"/>
        </w:tc>
        <w:tc>
          <w:tcPr>
            <w:tcW w:w="3544" w:type="dxa"/>
            <w:tcBorders>
              <w:top w:val="single" w:sz="4" w:space="0" w:color="auto"/>
              <w:left w:val="single" w:sz="4" w:space="0" w:color="auto"/>
              <w:bottom w:val="single" w:sz="4" w:space="0" w:color="auto"/>
              <w:right w:val="single" w:sz="4" w:space="0" w:color="auto"/>
            </w:tcBorders>
            <w:vAlign w:val="center"/>
          </w:tcPr>
          <w:p w14:paraId="4BD0B27F" w14:textId="77777777" w:rsidR="00A1599B" w:rsidRPr="00F46EEF" w:rsidRDefault="00A1599B" w:rsidP="00A1599B">
            <w:r w:rsidRPr="00F46EEF">
              <w:lastRenderedPageBreak/>
              <w:t>б) методы исследования, прийти к выводу</w:t>
            </w:r>
          </w:p>
        </w:tc>
        <w:tc>
          <w:tcPr>
            <w:tcW w:w="1688" w:type="dxa"/>
            <w:tcBorders>
              <w:top w:val="single" w:sz="4" w:space="0" w:color="auto"/>
              <w:left w:val="single" w:sz="4" w:space="0" w:color="auto"/>
              <w:bottom w:val="single" w:sz="4" w:space="0" w:color="auto"/>
              <w:right w:val="single" w:sz="4" w:space="0" w:color="auto"/>
            </w:tcBorders>
          </w:tcPr>
          <w:p w14:paraId="205C8FE0" w14:textId="52801A94" w:rsidR="00A1599B" w:rsidRPr="00F46EEF" w:rsidRDefault="00A1599B" w:rsidP="00A1599B">
            <w:r w:rsidRPr="00F46EEF">
              <w:rPr>
                <w:iCs/>
              </w:rPr>
              <w:t>УК-4.1</w:t>
            </w:r>
            <w:r>
              <w:rPr>
                <w:iCs/>
              </w:rPr>
              <w:t>, УК-9.1, УК-9.2</w:t>
            </w:r>
          </w:p>
        </w:tc>
      </w:tr>
      <w:tr w:rsidR="00A1599B" w:rsidRPr="00137859" w14:paraId="604EA677" w14:textId="77777777" w:rsidTr="006F585C">
        <w:tc>
          <w:tcPr>
            <w:tcW w:w="0" w:type="auto"/>
            <w:tcBorders>
              <w:top w:val="single" w:sz="4" w:space="0" w:color="auto"/>
              <w:left w:val="single" w:sz="4" w:space="0" w:color="auto"/>
              <w:bottom w:val="single" w:sz="4" w:space="0" w:color="auto"/>
              <w:right w:val="single" w:sz="4" w:space="0" w:color="auto"/>
            </w:tcBorders>
          </w:tcPr>
          <w:p w14:paraId="49A9887A" w14:textId="77777777" w:rsidR="00A1599B" w:rsidRPr="00F46EEF" w:rsidRDefault="00A1599B" w:rsidP="00A1599B">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7E59208" w14:textId="77777777" w:rsidR="00A1599B" w:rsidRPr="00F46EEF" w:rsidRDefault="00A1599B" w:rsidP="00A1599B">
            <w:pPr>
              <w:rPr>
                <w:bCs/>
              </w:rPr>
            </w:pPr>
            <w:r w:rsidRPr="00F46EEF">
              <w:rPr>
                <w:bCs/>
              </w:rPr>
              <w:t>Наиболее важными реквизитами любого документа являются …</w:t>
            </w:r>
          </w:p>
          <w:p w14:paraId="0D1FEAFE" w14:textId="77777777" w:rsidR="00A1599B" w:rsidRPr="00F46EEF" w:rsidRDefault="00A1599B" w:rsidP="00A1599B">
            <w:pPr>
              <w:rPr>
                <w:bCs/>
              </w:rPr>
            </w:pPr>
            <w:r w:rsidRPr="00F46EEF">
              <w:rPr>
                <w:bCs/>
              </w:rPr>
              <w:t>а) подпись, печать</w:t>
            </w:r>
          </w:p>
          <w:p w14:paraId="1C86BA96" w14:textId="77777777" w:rsidR="00A1599B" w:rsidRPr="00F46EEF" w:rsidRDefault="00A1599B" w:rsidP="00A1599B">
            <w:pPr>
              <w:rPr>
                <w:bCs/>
              </w:rPr>
            </w:pPr>
            <w:r w:rsidRPr="00F46EEF">
              <w:rPr>
                <w:bCs/>
              </w:rPr>
              <w:t>б) название документа, дата</w:t>
            </w:r>
          </w:p>
          <w:p w14:paraId="77B0DBB0" w14:textId="77777777" w:rsidR="00A1599B" w:rsidRPr="00F46EEF" w:rsidRDefault="00A1599B" w:rsidP="00A1599B">
            <w:r w:rsidRPr="00F46EEF">
              <w:rPr>
                <w:bCs/>
              </w:rPr>
              <w:t>в) дата, подпись</w:t>
            </w:r>
          </w:p>
        </w:tc>
        <w:tc>
          <w:tcPr>
            <w:tcW w:w="3544" w:type="dxa"/>
            <w:tcBorders>
              <w:top w:val="single" w:sz="4" w:space="0" w:color="auto"/>
              <w:left w:val="single" w:sz="4" w:space="0" w:color="auto"/>
              <w:bottom w:val="single" w:sz="4" w:space="0" w:color="auto"/>
              <w:right w:val="single" w:sz="4" w:space="0" w:color="auto"/>
            </w:tcBorders>
            <w:vAlign w:val="center"/>
          </w:tcPr>
          <w:p w14:paraId="56E8EEEA" w14:textId="77777777" w:rsidR="00A1599B" w:rsidRPr="00F46EEF" w:rsidRDefault="00A1599B" w:rsidP="00A1599B">
            <w:r w:rsidRPr="00F46EEF">
              <w:t xml:space="preserve">в) дата, подпись </w:t>
            </w:r>
          </w:p>
        </w:tc>
        <w:tc>
          <w:tcPr>
            <w:tcW w:w="1688" w:type="dxa"/>
            <w:tcBorders>
              <w:top w:val="single" w:sz="4" w:space="0" w:color="auto"/>
              <w:left w:val="single" w:sz="4" w:space="0" w:color="auto"/>
              <w:bottom w:val="single" w:sz="4" w:space="0" w:color="auto"/>
              <w:right w:val="single" w:sz="4" w:space="0" w:color="auto"/>
            </w:tcBorders>
          </w:tcPr>
          <w:p w14:paraId="41226A23" w14:textId="6A409A62" w:rsidR="00A1599B" w:rsidRPr="00F46EEF" w:rsidRDefault="00A1599B" w:rsidP="00A1599B">
            <w:r w:rsidRPr="00F46EEF">
              <w:rPr>
                <w:iCs/>
              </w:rPr>
              <w:t>УК-4.1</w:t>
            </w:r>
            <w:r>
              <w:rPr>
                <w:iCs/>
              </w:rPr>
              <w:t>, УК-9.1, УК-9.2</w:t>
            </w:r>
          </w:p>
        </w:tc>
      </w:tr>
      <w:tr w:rsidR="00A1599B" w:rsidRPr="00137859" w14:paraId="60F28195" w14:textId="77777777" w:rsidTr="006F585C">
        <w:tc>
          <w:tcPr>
            <w:tcW w:w="0" w:type="auto"/>
            <w:tcBorders>
              <w:top w:val="single" w:sz="4" w:space="0" w:color="auto"/>
              <w:left w:val="single" w:sz="4" w:space="0" w:color="auto"/>
              <w:bottom w:val="single" w:sz="4" w:space="0" w:color="auto"/>
              <w:right w:val="single" w:sz="4" w:space="0" w:color="auto"/>
            </w:tcBorders>
          </w:tcPr>
          <w:p w14:paraId="445516B2" w14:textId="77777777" w:rsidR="00A1599B" w:rsidRPr="00F46EEF" w:rsidRDefault="00A1599B" w:rsidP="00A1599B">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0F5480FC" w14:textId="77777777" w:rsidR="00A1599B" w:rsidRPr="00F46EEF" w:rsidRDefault="00A1599B" w:rsidP="00A1599B">
            <w:pPr>
              <w:jc w:val="both"/>
            </w:pPr>
            <w:r w:rsidRPr="00F46EEF">
              <w:t xml:space="preserve">Реквизиты заявления – это … </w:t>
            </w:r>
          </w:p>
          <w:p w14:paraId="37E5009D" w14:textId="77777777" w:rsidR="00A1599B" w:rsidRPr="00F46EEF" w:rsidRDefault="00A1599B" w:rsidP="00A1599B">
            <w:pPr>
              <w:jc w:val="both"/>
            </w:pPr>
            <w:r w:rsidRPr="00F46EEF">
              <w:t>а) адресат, адресант (составитель), название документа, текст, дата</w:t>
            </w:r>
          </w:p>
          <w:p w14:paraId="6755624C" w14:textId="77777777" w:rsidR="00A1599B" w:rsidRPr="00F46EEF" w:rsidRDefault="00A1599B" w:rsidP="00A1599B">
            <w:pPr>
              <w:jc w:val="both"/>
            </w:pPr>
            <w:r w:rsidRPr="00F46EEF">
              <w:t>б) адресат, адресант (составитель), название документа, текст, дата, печать</w:t>
            </w:r>
          </w:p>
          <w:p w14:paraId="51A8E097" w14:textId="77777777" w:rsidR="00A1599B" w:rsidRPr="00F46EEF" w:rsidRDefault="00A1599B" w:rsidP="00A1599B">
            <w:pPr>
              <w:jc w:val="both"/>
            </w:pPr>
            <w:r w:rsidRPr="00F46EEF">
              <w:t>в) адресат, адресант (составитель), название документа, текст, подпись, дата</w:t>
            </w:r>
          </w:p>
        </w:tc>
        <w:tc>
          <w:tcPr>
            <w:tcW w:w="3544" w:type="dxa"/>
            <w:tcBorders>
              <w:top w:val="single" w:sz="4" w:space="0" w:color="auto"/>
              <w:left w:val="single" w:sz="4" w:space="0" w:color="auto"/>
              <w:bottom w:val="single" w:sz="4" w:space="0" w:color="auto"/>
              <w:right w:val="single" w:sz="4" w:space="0" w:color="auto"/>
            </w:tcBorders>
            <w:vAlign w:val="center"/>
          </w:tcPr>
          <w:p w14:paraId="56BCD8AC" w14:textId="77777777" w:rsidR="00A1599B" w:rsidRPr="00F46EEF" w:rsidRDefault="00A1599B" w:rsidP="00A1599B">
            <w:r w:rsidRPr="00F46EEF">
              <w:t xml:space="preserve">в) адресат, адресант (составитель), название документа, текст, подпись, дата </w:t>
            </w:r>
          </w:p>
        </w:tc>
        <w:tc>
          <w:tcPr>
            <w:tcW w:w="1688" w:type="dxa"/>
            <w:tcBorders>
              <w:top w:val="single" w:sz="4" w:space="0" w:color="auto"/>
              <w:left w:val="single" w:sz="4" w:space="0" w:color="auto"/>
              <w:bottom w:val="single" w:sz="4" w:space="0" w:color="auto"/>
              <w:right w:val="single" w:sz="4" w:space="0" w:color="auto"/>
            </w:tcBorders>
          </w:tcPr>
          <w:p w14:paraId="25D113D4" w14:textId="11CDADF9" w:rsidR="00A1599B" w:rsidRPr="00F46EEF" w:rsidRDefault="00A1599B" w:rsidP="00A1599B">
            <w:r w:rsidRPr="00F46EEF">
              <w:rPr>
                <w:iCs/>
              </w:rPr>
              <w:t>УК-4.1</w:t>
            </w:r>
            <w:r>
              <w:rPr>
                <w:iCs/>
              </w:rPr>
              <w:t>, УК-9.1, УК-9.2</w:t>
            </w:r>
          </w:p>
        </w:tc>
      </w:tr>
      <w:tr w:rsidR="00A1599B" w:rsidRPr="00137859" w14:paraId="28F590AE" w14:textId="77777777" w:rsidTr="006F585C">
        <w:tc>
          <w:tcPr>
            <w:tcW w:w="0" w:type="auto"/>
            <w:tcBorders>
              <w:top w:val="single" w:sz="4" w:space="0" w:color="auto"/>
              <w:left w:val="single" w:sz="4" w:space="0" w:color="auto"/>
              <w:bottom w:val="single" w:sz="4" w:space="0" w:color="auto"/>
              <w:right w:val="single" w:sz="4" w:space="0" w:color="auto"/>
            </w:tcBorders>
          </w:tcPr>
          <w:p w14:paraId="52621B9A" w14:textId="77777777" w:rsidR="00A1599B" w:rsidRPr="00F46EEF" w:rsidRDefault="00A1599B" w:rsidP="00A1599B">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8C9C10F" w14:textId="77777777" w:rsidR="00A1599B" w:rsidRPr="00F46EEF" w:rsidRDefault="00A1599B" w:rsidP="00A1599B">
            <w:r w:rsidRPr="00F46EEF">
              <w:t xml:space="preserve">Местоимение «Я», а также указание фамилии, имени и отчества составителя должны быть в начале текста ... </w:t>
            </w:r>
          </w:p>
          <w:p w14:paraId="0F001553" w14:textId="77777777" w:rsidR="00A1599B" w:rsidRPr="00F46EEF" w:rsidRDefault="00A1599B" w:rsidP="00A1599B">
            <w:r w:rsidRPr="00F46EEF">
              <w:t>а) заявления</w:t>
            </w:r>
          </w:p>
          <w:p w14:paraId="113EBF76" w14:textId="77777777" w:rsidR="00A1599B" w:rsidRPr="00F46EEF" w:rsidRDefault="00A1599B" w:rsidP="00A1599B">
            <w:r w:rsidRPr="00F46EEF">
              <w:t>б) объяснительной записки</w:t>
            </w:r>
          </w:p>
          <w:p w14:paraId="2F43CF16" w14:textId="77777777" w:rsidR="00A1599B" w:rsidRPr="00F46EEF" w:rsidRDefault="00A1599B" w:rsidP="00A1599B">
            <w:r w:rsidRPr="00F46EEF">
              <w:t>в) заявления и объяснительной записки</w:t>
            </w:r>
          </w:p>
        </w:tc>
        <w:tc>
          <w:tcPr>
            <w:tcW w:w="3544" w:type="dxa"/>
            <w:tcBorders>
              <w:top w:val="single" w:sz="4" w:space="0" w:color="auto"/>
              <w:left w:val="single" w:sz="4" w:space="0" w:color="auto"/>
              <w:bottom w:val="single" w:sz="4" w:space="0" w:color="auto"/>
              <w:right w:val="single" w:sz="4" w:space="0" w:color="auto"/>
            </w:tcBorders>
            <w:vAlign w:val="center"/>
          </w:tcPr>
          <w:p w14:paraId="576C41D4" w14:textId="77777777" w:rsidR="00A1599B" w:rsidRPr="00F46EEF" w:rsidRDefault="00A1599B" w:rsidP="00A1599B">
            <w:r w:rsidRPr="00F46EEF">
              <w:t>б) объяснительной записки</w:t>
            </w:r>
          </w:p>
        </w:tc>
        <w:tc>
          <w:tcPr>
            <w:tcW w:w="1688" w:type="dxa"/>
            <w:tcBorders>
              <w:top w:val="single" w:sz="4" w:space="0" w:color="auto"/>
              <w:left w:val="single" w:sz="4" w:space="0" w:color="auto"/>
              <w:bottom w:val="single" w:sz="4" w:space="0" w:color="auto"/>
              <w:right w:val="single" w:sz="4" w:space="0" w:color="auto"/>
            </w:tcBorders>
          </w:tcPr>
          <w:p w14:paraId="6F263CC0" w14:textId="4EBBB1BB" w:rsidR="00A1599B" w:rsidRPr="00F46EEF" w:rsidRDefault="00A1599B" w:rsidP="00A1599B">
            <w:r w:rsidRPr="00F46EEF">
              <w:rPr>
                <w:iCs/>
              </w:rPr>
              <w:t>УК-4.1</w:t>
            </w:r>
            <w:r>
              <w:rPr>
                <w:iCs/>
              </w:rPr>
              <w:t>, УК-9.1, УК-9.2</w:t>
            </w:r>
          </w:p>
        </w:tc>
      </w:tr>
      <w:tr w:rsidR="00137859" w:rsidRPr="00137859" w14:paraId="21CA010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FBC31A9" w14:textId="77777777" w:rsidR="00137859" w:rsidRPr="00F46EEF" w:rsidRDefault="00137859" w:rsidP="00137859">
            <w:pPr>
              <w:rPr>
                <w:b/>
              </w:rPr>
            </w:pPr>
            <w:r w:rsidRPr="00F46EEF">
              <w:rPr>
                <w:b/>
              </w:rPr>
              <w:t>Задание закрытого типа на установление соответствия</w:t>
            </w:r>
          </w:p>
        </w:tc>
      </w:tr>
      <w:tr w:rsidR="009F1AC9" w:rsidRPr="00137859" w14:paraId="5D585FCE" w14:textId="77777777" w:rsidTr="00B07F10">
        <w:tc>
          <w:tcPr>
            <w:tcW w:w="0" w:type="auto"/>
            <w:tcBorders>
              <w:top w:val="single" w:sz="4" w:space="0" w:color="auto"/>
              <w:left w:val="single" w:sz="4" w:space="0" w:color="auto"/>
              <w:bottom w:val="single" w:sz="4" w:space="0" w:color="auto"/>
              <w:right w:val="single" w:sz="4" w:space="0" w:color="auto"/>
            </w:tcBorders>
          </w:tcPr>
          <w:p w14:paraId="5D9735D9" w14:textId="77777777" w:rsidR="009F1AC9" w:rsidRPr="00F46EEF" w:rsidRDefault="005436D3" w:rsidP="009F1AC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CF9B5C7" w14:textId="77777777" w:rsidR="009F1AC9" w:rsidRPr="00F46EEF" w:rsidRDefault="005436D3" w:rsidP="009F1AC9">
            <w:r w:rsidRPr="00F46EEF">
              <w:t xml:space="preserve">Соотнесите название словаря с его назначением </w:t>
            </w:r>
          </w:p>
          <w:p w14:paraId="62BF5501" w14:textId="77777777" w:rsidR="009F1AC9" w:rsidRPr="00F46EEF" w:rsidRDefault="005436D3" w:rsidP="009F1AC9">
            <w:r w:rsidRPr="00F46EEF">
              <w:t xml:space="preserve">1. орфографический </w:t>
            </w:r>
          </w:p>
          <w:p w14:paraId="612CECAA" w14:textId="77777777" w:rsidR="009F1AC9" w:rsidRPr="00F46EEF" w:rsidRDefault="005436D3" w:rsidP="009F1AC9">
            <w:r w:rsidRPr="00F46EEF">
              <w:t>2. орфоэпический</w:t>
            </w:r>
          </w:p>
          <w:p w14:paraId="138025C7" w14:textId="77777777" w:rsidR="009F1AC9" w:rsidRPr="00F46EEF" w:rsidRDefault="005436D3" w:rsidP="009F1AC9">
            <w:r w:rsidRPr="00F46EEF">
              <w:t xml:space="preserve">3. синонимов </w:t>
            </w:r>
          </w:p>
          <w:p w14:paraId="36360BF9" w14:textId="77777777" w:rsidR="009F1AC9" w:rsidRPr="00F46EEF" w:rsidRDefault="005436D3" w:rsidP="009F1AC9">
            <w:r w:rsidRPr="00F46EEF">
              <w:t>а) фиксирует нормы словоупотребления</w:t>
            </w:r>
          </w:p>
          <w:p w14:paraId="527630A3" w14:textId="77777777" w:rsidR="009F1AC9" w:rsidRPr="00F46EEF" w:rsidRDefault="005436D3" w:rsidP="009F1AC9">
            <w:r w:rsidRPr="00F46EEF">
              <w:t>б) фиксирует нормы правописания</w:t>
            </w:r>
          </w:p>
          <w:p w14:paraId="1B34CD9C" w14:textId="77777777" w:rsidR="009F1AC9" w:rsidRPr="00F46EEF" w:rsidRDefault="005436D3" w:rsidP="00C15E8B">
            <w:r w:rsidRPr="00F46EEF">
              <w:t>в) фиксирует  нормы ударения и произношения</w:t>
            </w:r>
          </w:p>
        </w:tc>
        <w:tc>
          <w:tcPr>
            <w:tcW w:w="3544" w:type="dxa"/>
            <w:tcBorders>
              <w:top w:val="single" w:sz="4" w:space="0" w:color="auto"/>
              <w:left w:val="single" w:sz="4" w:space="0" w:color="auto"/>
              <w:bottom w:val="single" w:sz="4" w:space="0" w:color="auto"/>
              <w:right w:val="single" w:sz="4" w:space="0" w:color="auto"/>
            </w:tcBorders>
            <w:vAlign w:val="center"/>
          </w:tcPr>
          <w:p w14:paraId="53C09ED4" w14:textId="77777777" w:rsidR="009F1AC9" w:rsidRPr="00F46EEF" w:rsidRDefault="005436D3" w:rsidP="009F1AC9">
            <w:r w:rsidRPr="00F46EEF">
              <w:t>1-б</w:t>
            </w:r>
          </w:p>
          <w:p w14:paraId="1F9A1DF5" w14:textId="77777777" w:rsidR="009F1AC9" w:rsidRPr="00F46EEF" w:rsidRDefault="005436D3" w:rsidP="009F1AC9">
            <w:r w:rsidRPr="00F46EEF">
              <w:t>2-в</w:t>
            </w:r>
          </w:p>
          <w:p w14:paraId="767C0BE7" w14:textId="77777777" w:rsidR="009F1AC9" w:rsidRPr="00F46EEF" w:rsidRDefault="005436D3" w:rsidP="00C15E8B">
            <w:r w:rsidRPr="00F46EEF">
              <w:t>3-а</w:t>
            </w:r>
          </w:p>
        </w:tc>
        <w:tc>
          <w:tcPr>
            <w:tcW w:w="1688" w:type="dxa"/>
            <w:tcBorders>
              <w:top w:val="single" w:sz="4" w:space="0" w:color="auto"/>
              <w:left w:val="single" w:sz="4" w:space="0" w:color="auto"/>
              <w:bottom w:val="single" w:sz="4" w:space="0" w:color="auto"/>
              <w:right w:val="single" w:sz="4" w:space="0" w:color="auto"/>
            </w:tcBorders>
          </w:tcPr>
          <w:p w14:paraId="0FE19D33" w14:textId="77777777" w:rsidR="009F1AC9" w:rsidRPr="00F46EEF" w:rsidRDefault="005436D3" w:rsidP="009F1AC9">
            <w:r w:rsidRPr="00F46EEF">
              <w:rPr>
                <w:iCs/>
              </w:rPr>
              <w:t xml:space="preserve">УК-4.1 </w:t>
            </w:r>
          </w:p>
        </w:tc>
      </w:tr>
      <w:tr w:rsidR="009F1AC9" w:rsidRPr="00137859" w14:paraId="594FB174" w14:textId="77777777" w:rsidTr="00B07F10">
        <w:tc>
          <w:tcPr>
            <w:tcW w:w="0" w:type="auto"/>
            <w:tcBorders>
              <w:top w:val="single" w:sz="4" w:space="0" w:color="auto"/>
              <w:left w:val="single" w:sz="4" w:space="0" w:color="auto"/>
              <w:bottom w:val="single" w:sz="4" w:space="0" w:color="auto"/>
              <w:right w:val="single" w:sz="4" w:space="0" w:color="auto"/>
            </w:tcBorders>
          </w:tcPr>
          <w:p w14:paraId="2260371B" w14:textId="77777777" w:rsidR="009F1AC9" w:rsidRPr="00F46EEF" w:rsidRDefault="005436D3" w:rsidP="009F1AC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02ED568" w14:textId="77777777" w:rsidR="00550D48" w:rsidRPr="00F46EEF" w:rsidRDefault="005436D3" w:rsidP="00550D48">
            <w:pPr>
              <w:jc w:val="both"/>
            </w:pPr>
            <w:r w:rsidRPr="00F46EEF">
              <w:t>Соотнесите термин и его определение.</w:t>
            </w:r>
          </w:p>
          <w:p w14:paraId="7FBDE55F" w14:textId="77777777" w:rsidR="00550D48" w:rsidRPr="00F46EEF" w:rsidRDefault="005436D3" w:rsidP="00550D48">
            <w:pPr>
              <w:jc w:val="both"/>
            </w:pPr>
            <w:r w:rsidRPr="00F46EEF">
              <w:t>1.</w:t>
            </w:r>
            <w:r w:rsidRPr="00F46EEF">
              <w:tab/>
              <w:t>Литературный язык</w:t>
            </w:r>
          </w:p>
          <w:p w14:paraId="3315719D" w14:textId="77777777" w:rsidR="00550D48" w:rsidRPr="00F46EEF" w:rsidRDefault="005436D3" w:rsidP="00550D48">
            <w:pPr>
              <w:jc w:val="both"/>
            </w:pPr>
            <w:r w:rsidRPr="00F46EEF">
              <w:t>2.</w:t>
            </w:r>
            <w:r w:rsidRPr="00F46EEF">
              <w:tab/>
              <w:t xml:space="preserve">Языковая норма </w:t>
            </w:r>
          </w:p>
          <w:p w14:paraId="58B45080" w14:textId="77777777" w:rsidR="00550D48" w:rsidRPr="00F46EEF" w:rsidRDefault="005436D3" w:rsidP="00550D48">
            <w:pPr>
              <w:jc w:val="both"/>
            </w:pPr>
            <w:r w:rsidRPr="00F46EEF">
              <w:t>3.</w:t>
            </w:r>
            <w:r w:rsidRPr="00F46EEF">
              <w:tab/>
              <w:t xml:space="preserve">Просторечие </w:t>
            </w:r>
          </w:p>
          <w:p w14:paraId="18812EBF" w14:textId="77777777" w:rsidR="00550D48" w:rsidRPr="00F46EEF" w:rsidRDefault="005436D3" w:rsidP="00550D48">
            <w:pPr>
              <w:jc w:val="both"/>
            </w:pPr>
            <w:r w:rsidRPr="00F46EEF">
              <w:t>4.</w:t>
            </w:r>
            <w:r w:rsidRPr="00F46EEF">
              <w:tab/>
              <w:t xml:space="preserve">Функциональный стиль </w:t>
            </w:r>
          </w:p>
          <w:p w14:paraId="2EEB0C9C" w14:textId="77777777" w:rsidR="00550D48" w:rsidRPr="00F46EEF" w:rsidRDefault="005436D3" w:rsidP="00550D48">
            <w:pPr>
              <w:jc w:val="both"/>
            </w:pPr>
            <w:r w:rsidRPr="00F46EEF">
              <w:rPr>
                <w:lang w:val="en-US"/>
              </w:rPr>
              <w:t>A</w:t>
            </w:r>
            <w:r w:rsidRPr="00F46EEF">
              <w:t>) разновидность языка, не подчиняющаяся общим правилам и не ограниченная территориально</w:t>
            </w:r>
          </w:p>
          <w:p w14:paraId="0A4F917F" w14:textId="77777777" w:rsidR="00550D48" w:rsidRPr="00F46EEF" w:rsidRDefault="005436D3" w:rsidP="00550D48">
            <w:pPr>
              <w:jc w:val="both"/>
            </w:pPr>
            <w:r w:rsidRPr="00F46EEF">
              <w:rPr>
                <w:lang w:val="en-US"/>
              </w:rPr>
              <w:t>B</w:t>
            </w:r>
            <w:r w:rsidRPr="00F46EEF">
              <w:t>) разновидность литературного языка, которая связана с определённой сферой общественной жизни и имеет свои особенности</w:t>
            </w:r>
          </w:p>
          <w:p w14:paraId="298D59EE" w14:textId="77777777" w:rsidR="00550D48" w:rsidRPr="00F46EEF" w:rsidRDefault="005436D3" w:rsidP="00550D48">
            <w:pPr>
              <w:jc w:val="both"/>
            </w:pPr>
            <w:r w:rsidRPr="00F46EEF">
              <w:rPr>
                <w:lang w:val="en-US"/>
              </w:rPr>
              <w:t>C</w:t>
            </w:r>
            <w:r w:rsidRPr="00F46EEF">
              <w:t xml:space="preserve">) правила образования и использования языковых средств </w:t>
            </w:r>
          </w:p>
          <w:p w14:paraId="2EBFBA0E" w14:textId="77777777" w:rsidR="00550D48" w:rsidRPr="00F46EEF" w:rsidRDefault="005436D3" w:rsidP="00550D48">
            <w:pPr>
              <w:jc w:val="both"/>
            </w:pPr>
            <w:r w:rsidRPr="00F46EEF">
              <w:rPr>
                <w:lang w:val="en-US"/>
              </w:rPr>
              <w:t>D</w:t>
            </w:r>
            <w:r w:rsidRPr="00F46EEF">
              <w:t>) строго нормированный язык</w:t>
            </w:r>
          </w:p>
          <w:p w14:paraId="0C518694" w14:textId="77777777" w:rsidR="00550D48" w:rsidRPr="00F46EEF" w:rsidRDefault="004D443C" w:rsidP="009F1AC9">
            <w:pPr>
              <w:jc w:val="both"/>
            </w:pPr>
          </w:p>
          <w:p w14:paraId="2EA486ED" w14:textId="77777777" w:rsidR="009F1AC9" w:rsidRPr="00F46EEF"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78D8FD8C" w14:textId="77777777" w:rsidR="009F1AC9" w:rsidRPr="00F46EEF" w:rsidRDefault="005436D3" w:rsidP="00935A19">
            <w:r w:rsidRPr="00F46EEF">
              <w:lastRenderedPageBreak/>
              <w:t>1– D, 2– C, 3–A, 4– B</w:t>
            </w:r>
          </w:p>
        </w:tc>
        <w:tc>
          <w:tcPr>
            <w:tcW w:w="1688" w:type="dxa"/>
            <w:tcBorders>
              <w:top w:val="single" w:sz="4" w:space="0" w:color="auto"/>
              <w:left w:val="single" w:sz="4" w:space="0" w:color="auto"/>
              <w:bottom w:val="single" w:sz="4" w:space="0" w:color="auto"/>
              <w:right w:val="single" w:sz="4" w:space="0" w:color="auto"/>
            </w:tcBorders>
          </w:tcPr>
          <w:p w14:paraId="3783E0B1" w14:textId="77777777" w:rsidR="009F1AC9" w:rsidRPr="00F46EEF" w:rsidRDefault="005436D3" w:rsidP="009F1AC9">
            <w:r w:rsidRPr="00F46EEF">
              <w:rPr>
                <w:iCs/>
              </w:rPr>
              <w:t xml:space="preserve">УК-4.1 </w:t>
            </w:r>
          </w:p>
        </w:tc>
      </w:tr>
      <w:tr w:rsidR="009F1AC9" w:rsidRPr="00137859" w14:paraId="26680812" w14:textId="77777777" w:rsidTr="00D53FEE">
        <w:tc>
          <w:tcPr>
            <w:tcW w:w="0" w:type="auto"/>
            <w:tcBorders>
              <w:top w:val="single" w:sz="4" w:space="0" w:color="auto"/>
              <w:left w:val="single" w:sz="4" w:space="0" w:color="auto"/>
              <w:bottom w:val="single" w:sz="4" w:space="0" w:color="auto"/>
              <w:right w:val="single" w:sz="4" w:space="0" w:color="auto"/>
            </w:tcBorders>
          </w:tcPr>
          <w:p w14:paraId="61579019" w14:textId="77777777" w:rsidR="009F1AC9" w:rsidRPr="00F46EEF" w:rsidRDefault="005436D3" w:rsidP="009F1AC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773FEA91" w14:textId="77777777" w:rsidR="009F1AC9" w:rsidRPr="00F46EEF" w:rsidRDefault="005436D3" w:rsidP="009F1AC9">
            <w:r w:rsidRPr="00F46EEF">
              <w:t>Закончите предложения, используя слова для справок.</w:t>
            </w:r>
          </w:p>
          <w:p w14:paraId="6A16B48F" w14:textId="77777777" w:rsidR="009F1AC9" w:rsidRPr="00F46EEF" w:rsidRDefault="005436D3" w:rsidP="009F1AC9">
            <w:pPr>
              <w:ind w:left="720" w:hanging="360"/>
              <w:jc w:val="both"/>
              <w:rPr>
                <w:sz w:val="24"/>
              </w:rPr>
            </w:pPr>
            <w:r>
              <w:t xml:space="preserve">1.  </w:t>
            </w:r>
            <w:r w:rsidRPr="00F46EEF">
              <w:rPr>
                <w:sz w:val="24"/>
              </w:rPr>
              <w:t>Сотрудники действовали согласно …</w:t>
            </w:r>
          </w:p>
          <w:p w14:paraId="0419C3C5" w14:textId="77777777" w:rsidR="009F1AC9" w:rsidRPr="00F46EEF" w:rsidRDefault="005436D3" w:rsidP="009F1AC9">
            <w:pPr>
              <w:ind w:left="720" w:hanging="360"/>
              <w:jc w:val="both"/>
              <w:rPr>
                <w:sz w:val="24"/>
              </w:rPr>
            </w:pPr>
            <w:r>
              <w:t xml:space="preserve">2.  </w:t>
            </w:r>
            <w:r w:rsidRPr="00F46EEF">
              <w:rPr>
                <w:sz w:val="24"/>
              </w:rPr>
              <w:t>В деканате нет …</w:t>
            </w:r>
          </w:p>
          <w:p w14:paraId="6B780CAB" w14:textId="77777777" w:rsidR="009F1AC9" w:rsidRPr="00F46EEF" w:rsidRDefault="005436D3" w:rsidP="009F1AC9">
            <w:pPr>
              <w:ind w:left="720" w:hanging="360"/>
              <w:jc w:val="both"/>
              <w:rPr>
                <w:sz w:val="24"/>
              </w:rPr>
            </w:pPr>
            <w:r>
              <w:t xml:space="preserve">3.  </w:t>
            </w:r>
            <w:r w:rsidRPr="00F46EEF">
              <w:rPr>
                <w:sz w:val="24"/>
              </w:rPr>
              <w:t>Отчет был составлен в соответствии …</w:t>
            </w:r>
          </w:p>
          <w:p w14:paraId="778AED7C" w14:textId="77777777" w:rsidR="009F1AC9" w:rsidRPr="00F46EEF" w:rsidRDefault="005436D3" w:rsidP="009F1AC9">
            <w:pPr>
              <w:ind w:left="720" w:hanging="360"/>
              <w:jc w:val="both"/>
              <w:rPr>
                <w:sz w:val="24"/>
              </w:rPr>
            </w:pPr>
            <w:r>
              <w:t xml:space="preserve">4.  </w:t>
            </w:r>
            <w:r w:rsidRPr="00F46EEF">
              <w:rPr>
                <w:sz w:val="24"/>
              </w:rPr>
              <w:t>Гости конференции выступали …</w:t>
            </w:r>
          </w:p>
          <w:p w14:paraId="27C5A782" w14:textId="77777777" w:rsidR="009F1AC9" w:rsidRPr="00F46EEF" w:rsidRDefault="005436D3" w:rsidP="009F1AC9">
            <w:pPr>
              <w:jc w:val="both"/>
            </w:pPr>
            <w:r w:rsidRPr="00F46EEF">
              <w:t xml:space="preserve">а) приказа ректора; </w:t>
            </w:r>
          </w:p>
          <w:p w14:paraId="64B7EAA2" w14:textId="77777777" w:rsidR="009F1AC9" w:rsidRPr="00F46EEF" w:rsidRDefault="005436D3" w:rsidP="009F1AC9">
            <w:pPr>
              <w:jc w:val="both"/>
            </w:pPr>
            <w:r w:rsidRPr="00F46EEF">
              <w:t xml:space="preserve">б) с регламентом; </w:t>
            </w:r>
          </w:p>
          <w:p w14:paraId="7EB142D5" w14:textId="77777777" w:rsidR="009F1AC9" w:rsidRPr="00F46EEF" w:rsidRDefault="005436D3" w:rsidP="009F1AC9">
            <w:pPr>
              <w:jc w:val="both"/>
            </w:pPr>
            <w:r w:rsidRPr="00F46EEF">
              <w:t xml:space="preserve">в) без регламента; </w:t>
            </w:r>
          </w:p>
          <w:p w14:paraId="715DDA7D" w14:textId="77777777" w:rsidR="009F1AC9" w:rsidRPr="00F46EEF" w:rsidRDefault="005436D3" w:rsidP="00C80BB0">
            <w:pPr>
              <w:jc w:val="both"/>
            </w:pPr>
            <w:r w:rsidRPr="00F46EEF">
              <w:t>г) приказу ректора.</w:t>
            </w:r>
          </w:p>
        </w:tc>
        <w:tc>
          <w:tcPr>
            <w:tcW w:w="3544" w:type="dxa"/>
            <w:tcBorders>
              <w:top w:val="single" w:sz="4" w:space="0" w:color="auto"/>
              <w:left w:val="single" w:sz="4" w:space="0" w:color="auto"/>
              <w:bottom w:val="single" w:sz="4" w:space="0" w:color="auto"/>
              <w:right w:val="single" w:sz="4" w:space="0" w:color="auto"/>
            </w:tcBorders>
            <w:vAlign w:val="center"/>
          </w:tcPr>
          <w:p w14:paraId="3893EA04" w14:textId="77777777" w:rsidR="009F1AC9" w:rsidRPr="00F46EEF" w:rsidRDefault="005436D3" w:rsidP="009F1AC9">
            <w:r w:rsidRPr="00F46EEF">
              <w:t>1-г</w:t>
            </w:r>
          </w:p>
          <w:p w14:paraId="1D8577FE" w14:textId="77777777" w:rsidR="009F1AC9" w:rsidRPr="00F46EEF" w:rsidRDefault="005436D3" w:rsidP="009F1AC9">
            <w:r w:rsidRPr="00F46EEF">
              <w:t>2-а</w:t>
            </w:r>
          </w:p>
          <w:p w14:paraId="24590B44" w14:textId="77777777" w:rsidR="009F1AC9" w:rsidRPr="00F46EEF" w:rsidRDefault="005436D3" w:rsidP="009F1AC9">
            <w:r w:rsidRPr="00F46EEF">
              <w:t>3-б</w:t>
            </w:r>
          </w:p>
          <w:p w14:paraId="0711E7D4" w14:textId="77777777" w:rsidR="009F1AC9" w:rsidRPr="00F46EEF" w:rsidRDefault="005436D3" w:rsidP="009F1AC9">
            <w:r w:rsidRPr="00F46EEF">
              <w:t>4-в</w:t>
            </w:r>
          </w:p>
          <w:p w14:paraId="54F7655D" w14:textId="77777777" w:rsidR="009F1AC9" w:rsidRPr="00F46EEF" w:rsidRDefault="004D443C" w:rsidP="009F1AC9"/>
        </w:tc>
        <w:tc>
          <w:tcPr>
            <w:tcW w:w="1688" w:type="dxa"/>
            <w:tcBorders>
              <w:top w:val="single" w:sz="4" w:space="0" w:color="auto"/>
              <w:left w:val="single" w:sz="4" w:space="0" w:color="auto"/>
              <w:bottom w:val="single" w:sz="4" w:space="0" w:color="auto"/>
              <w:right w:val="single" w:sz="4" w:space="0" w:color="auto"/>
            </w:tcBorders>
          </w:tcPr>
          <w:p w14:paraId="31F88737" w14:textId="77777777" w:rsidR="009F1AC9" w:rsidRPr="00F46EEF" w:rsidRDefault="005436D3" w:rsidP="009F1AC9">
            <w:r w:rsidRPr="00F46EEF">
              <w:rPr>
                <w:iCs/>
              </w:rPr>
              <w:t xml:space="preserve">УК-4.1 </w:t>
            </w:r>
          </w:p>
        </w:tc>
      </w:tr>
      <w:tr w:rsidR="009F1AC9" w:rsidRPr="00137859" w14:paraId="4B3691C4" w14:textId="77777777" w:rsidTr="00D53FEE">
        <w:tc>
          <w:tcPr>
            <w:tcW w:w="0" w:type="auto"/>
            <w:tcBorders>
              <w:top w:val="single" w:sz="4" w:space="0" w:color="auto"/>
              <w:left w:val="single" w:sz="4" w:space="0" w:color="auto"/>
              <w:bottom w:val="single" w:sz="4" w:space="0" w:color="auto"/>
              <w:right w:val="single" w:sz="4" w:space="0" w:color="auto"/>
            </w:tcBorders>
          </w:tcPr>
          <w:p w14:paraId="000A7222" w14:textId="77777777" w:rsidR="009F1AC9" w:rsidRPr="00F46EEF" w:rsidRDefault="005436D3" w:rsidP="009F1AC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2BC942CB" w14:textId="77777777" w:rsidR="009F1AC9" w:rsidRPr="00F46EEF" w:rsidRDefault="005436D3" w:rsidP="009F1AC9">
            <w:pPr>
              <w:rPr>
                <w:color w:val="052B3C"/>
                <w:shd w:val="clear" w:color="auto" w:fill="FFFFFF"/>
              </w:rPr>
            </w:pPr>
            <w:r w:rsidRPr="00F46EEF">
              <w:rPr>
                <w:color w:val="052B3C"/>
                <w:shd w:val="clear" w:color="auto" w:fill="FFFFFF"/>
              </w:rPr>
              <w:t xml:space="preserve">Соотнесите название логической ошибки и пример из текста </w:t>
            </w:r>
          </w:p>
          <w:p w14:paraId="63142150" w14:textId="77777777" w:rsidR="009F1AC9" w:rsidRPr="00F46EEF" w:rsidRDefault="005436D3" w:rsidP="009F1AC9">
            <w:pPr>
              <w:rPr>
                <w:color w:val="052B3C"/>
                <w:shd w:val="clear" w:color="auto" w:fill="FFFFFF"/>
              </w:rPr>
            </w:pPr>
            <w:r w:rsidRPr="00F46EEF">
              <w:rPr>
                <w:color w:val="052B3C"/>
                <w:shd w:val="clear" w:color="auto" w:fill="FFFFFF"/>
              </w:rPr>
              <w:t xml:space="preserve">А. Подмена тезиса </w:t>
            </w:r>
          </w:p>
          <w:p w14:paraId="164EF10D" w14:textId="77777777" w:rsidR="009F1AC9" w:rsidRPr="00F46EEF" w:rsidRDefault="005436D3" w:rsidP="009F1AC9">
            <w:pPr>
              <w:rPr>
                <w:color w:val="052B3C"/>
                <w:shd w:val="clear" w:color="auto" w:fill="FFFFFF"/>
              </w:rPr>
            </w:pPr>
            <w:r w:rsidRPr="00F46EEF">
              <w:rPr>
                <w:color w:val="052B3C"/>
                <w:shd w:val="clear" w:color="auto" w:fill="FFFFFF"/>
              </w:rPr>
              <w:t xml:space="preserve">Б. Игнорирование многозначности слов </w:t>
            </w:r>
          </w:p>
          <w:p w14:paraId="6D824448" w14:textId="77777777" w:rsidR="009F1AC9" w:rsidRPr="00F46EEF" w:rsidRDefault="005436D3" w:rsidP="009F1AC9">
            <w:pPr>
              <w:rPr>
                <w:color w:val="052B3C"/>
                <w:shd w:val="clear" w:color="auto" w:fill="FFFFFF"/>
              </w:rPr>
            </w:pPr>
            <w:r w:rsidRPr="00F46EEF">
              <w:rPr>
                <w:color w:val="052B3C"/>
                <w:shd w:val="clear" w:color="auto" w:fill="FFFFFF"/>
              </w:rPr>
              <w:t xml:space="preserve">В. Круг в доказательстве </w:t>
            </w:r>
          </w:p>
          <w:p w14:paraId="39825FB7" w14:textId="77777777" w:rsidR="009F1AC9" w:rsidRPr="00F46EEF" w:rsidRDefault="005436D3" w:rsidP="009F1AC9">
            <w:pPr>
              <w:rPr>
                <w:color w:val="052B3C"/>
                <w:shd w:val="clear" w:color="auto" w:fill="FFFFFF"/>
              </w:rPr>
            </w:pPr>
            <w:r w:rsidRPr="00F46EEF">
              <w:rPr>
                <w:color w:val="052B3C"/>
                <w:shd w:val="clear" w:color="auto" w:fill="FFFFFF"/>
              </w:rPr>
              <w:t xml:space="preserve">Г. «Не следует» </w:t>
            </w:r>
          </w:p>
          <w:p w14:paraId="599EB623" w14:textId="77777777" w:rsidR="009F1AC9" w:rsidRPr="00F46EEF" w:rsidRDefault="005436D3" w:rsidP="009F1AC9">
            <w:pPr>
              <w:rPr>
                <w:color w:val="052B3C"/>
                <w:shd w:val="clear" w:color="auto" w:fill="FFFFFF"/>
              </w:rPr>
            </w:pPr>
            <w:r w:rsidRPr="00F46EEF">
              <w:rPr>
                <w:color w:val="052B3C"/>
                <w:shd w:val="clear" w:color="auto" w:fill="FFFFFF"/>
              </w:rPr>
              <w:t xml:space="preserve">1.«Процесс интеграции в экономику региона был запущен» </w:t>
            </w:r>
          </w:p>
          <w:p w14:paraId="38BE4192" w14:textId="77777777" w:rsidR="009F1AC9" w:rsidRPr="00F46EEF" w:rsidRDefault="005436D3" w:rsidP="009F1AC9">
            <w:pPr>
              <w:rPr>
                <w:color w:val="052B3C"/>
                <w:shd w:val="clear" w:color="auto" w:fill="FFFFFF"/>
              </w:rPr>
            </w:pPr>
            <w:r w:rsidRPr="00F46EEF">
              <w:rPr>
                <w:color w:val="052B3C"/>
                <w:shd w:val="clear" w:color="auto" w:fill="FFFFFF"/>
              </w:rPr>
              <w:t>2.«</w:t>
            </w:r>
            <w:r w:rsidRPr="00F46EEF">
              <w:t xml:space="preserve"> Господин </w:t>
            </w:r>
            <w:r w:rsidRPr="00F46EEF">
              <w:rPr>
                <w:lang w:val="en-US"/>
              </w:rPr>
              <w:t>N</w:t>
            </w:r>
            <w:r w:rsidRPr="00F46EEF">
              <w:t xml:space="preserve"> </w:t>
            </w:r>
            <w:r w:rsidRPr="00F46EEF">
              <w:rPr>
                <w:color w:val="052B3C"/>
                <w:shd w:val="clear" w:color="auto" w:fill="FFFFFF"/>
              </w:rPr>
              <w:t xml:space="preserve">высказал мнение, что необходимо вкладывать больше денег в здравоохранение и образование. Господин М сказал в ответ, что он удивлен тем, насколько же Господин N ненавидит страну, что хочет оставить ее беззащитной, сократив военные расходы» </w:t>
            </w:r>
          </w:p>
          <w:p w14:paraId="75E6443E" w14:textId="77777777" w:rsidR="009F1AC9" w:rsidRPr="00F46EEF" w:rsidRDefault="005436D3" w:rsidP="009F1AC9">
            <w:pPr>
              <w:rPr>
                <w:color w:val="052B3C"/>
                <w:shd w:val="clear" w:color="auto" w:fill="FFFFFF"/>
              </w:rPr>
            </w:pPr>
            <w:r w:rsidRPr="00F46EEF">
              <w:rPr>
                <w:color w:val="052B3C"/>
                <w:shd w:val="clear" w:color="auto" w:fill="FFFFFF"/>
              </w:rPr>
              <w:t>3.«</w:t>
            </w:r>
            <w:r w:rsidRPr="00F46EEF">
              <w:t xml:space="preserve"> </w:t>
            </w:r>
            <w:r w:rsidRPr="00F46EEF">
              <w:rPr>
                <w:color w:val="052B3C"/>
                <w:shd w:val="clear" w:color="auto" w:fill="FFFFFF"/>
              </w:rPr>
              <w:t xml:space="preserve">«Я прошу вас это сделать, потому что я вас уважаю». – «Как я могу знать, уважаете вы меня или нет?» - «А иначе я стал бы просить вас это сделать?» </w:t>
            </w:r>
          </w:p>
          <w:p w14:paraId="1DD5064C" w14:textId="77777777" w:rsidR="009F1AC9" w:rsidRPr="00F46EEF" w:rsidRDefault="005436D3" w:rsidP="00646BF9">
            <w:pPr>
              <w:rPr>
                <w:color w:val="052B3C"/>
                <w:shd w:val="clear" w:color="auto" w:fill="FFFFFF"/>
              </w:rPr>
            </w:pPr>
            <w:r w:rsidRPr="00F46EEF">
              <w:rPr>
                <w:color w:val="052B3C"/>
                <w:shd w:val="clear" w:color="auto" w:fill="FFFFFF"/>
              </w:rPr>
              <w:t>4.«</w:t>
            </w:r>
            <w:r w:rsidRPr="00F46EEF">
              <w:t xml:space="preserve"> </w:t>
            </w:r>
            <w:r w:rsidRPr="00F46EEF">
              <w:rPr>
                <w:color w:val="052B3C"/>
                <w:shd w:val="clear" w:color="auto" w:fill="FFFFFF"/>
              </w:rPr>
              <w:t xml:space="preserve">У нас есть все, что вам нужно! А если у нас чего-нибудь нет, значит, это вам не нужно» </w:t>
            </w:r>
          </w:p>
        </w:tc>
        <w:tc>
          <w:tcPr>
            <w:tcW w:w="3544" w:type="dxa"/>
            <w:tcBorders>
              <w:top w:val="single" w:sz="4" w:space="0" w:color="auto"/>
              <w:left w:val="single" w:sz="4" w:space="0" w:color="auto"/>
              <w:bottom w:val="single" w:sz="4" w:space="0" w:color="auto"/>
              <w:right w:val="single" w:sz="4" w:space="0" w:color="auto"/>
            </w:tcBorders>
            <w:vAlign w:val="center"/>
          </w:tcPr>
          <w:p w14:paraId="105F4A2F" w14:textId="77777777" w:rsidR="009F1AC9" w:rsidRPr="00F46EEF" w:rsidRDefault="005436D3" w:rsidP="009F1AC9">
            <w:pPr>
              <w:rPr>
                <w:color w:val="052B3C"/>
                <w:shd w:val="clear" w:color="auto" w:fill="FFFFFF"/>
              </w:rPr>
            </w:pPr>
            <w:r w:rsidRPr="00F46EEF">
              <w:rPr>
                <w:color w:val="052B3C"/>
                <w:shd w:val="clear" w:color="auto" w:fill="FFFFFF"/>
              </w:rPr>
              <w:t xml:space="preserve">А–2, </w:t>
            </w:r>
          </w:p>
          <w:p w14:paraId="32ADA5DF" w14:textId="77777777" w:rsidR="009F1AC9" w:rsidRPr="00F46EEF" w:rsidRDefault="005436D3" w:rsidP="009F1AC9">
            <w:pPr>
              <w:rPr>
                <w:color w:val="052B3C"/>
                <w:shd w:val="clear" w:color="auto" w:fill="FFFFFF"/>
              </w:rPr>
            </w:pPr>
            <w:r w:rsidRPr="00F46EEF">
              <w:rPr>
                <w:color w:val="052B3C"/>
                <w:shd w:val="clear" w:color="auto" w:fill="FFFFFF"/>
              </w:rPr>
              <w:t xml:space="preserve">Б–1, </w:t>
            </w:r>
          </w:p>
          <w:p w14:paraId="4AC129B6" w14:textId="77777777" w:rsidR="009F1AC9" w:rsidRPr="00F46EEF" w:rsidRDefault="005436D3" w:rsidP="009F1AC9">
            <w:pPr>
              <w:rPr>
                <w:color w:val="052B3C"/>
                <w:shd w:val="clear" w:color="auto" w:fill="FFFFFF"/>
              </w:rPr>
            </w:pPr>
            <w:r w:rsidRPr="00F46EEF">
              <w:rPr>
                <w:color w:val="052B3C"/>
                <w:shd w:val="clear" w:color="auto" w:fill="FFFFFF"/>
              </w:rPr>
              <w:t xml:space="preserve">В–3, </w:t>
            </w:r>
          </w:p>
          <w:p w14:paraId="6F6A12D1" w14:textId="77777777" w:rsidR="009F1AC9" w:rsidRPr="00F46EEF" w:rsidRDefault="005436D3" w:rsidP="009F1AC9">
            <w:pPr>
              <w:rPr>
                <w:color w:val="052B3C"/>
                <w:shd w:val="clear" w:color="auto" w:fill="FFFFFF"/>
              </w:rPr>
            </w:pPr>
            <w:r w:rsidRPr="00F46EEF">
              <w:rPr>
                <w:color w:val="052B3C"/>
                <w:shd w:val="clear" w:color="auto" w:fill="FFFFFF"/>
              </w:rPr>
              <w:t xml:space="preserve">Г–4 </w:t>
            </w:r>
          </w:p>
          <w:p w14:paraId="5360C4C0" w14:textId="77777777" w:rsidR="009F1AC9" w:rsidRPr="00F46EEF" w:rsidRDefault="004D443C" w:rsidP="009F1AC9">
            <w:pPr>
              <w:rPr>
                <w:color w:val="052B3C"/>
                <w:shd w:val="clear" w:color="auto" w:fill="FFFFFF"/>
              </w:rPr>
            </w:pPr>
          </w:p>
        </w:tc>
        <w:tc>
          <w:tcPr>
            <w:tcW w:w="1688" w:type="dxa"/>
            <w:tcBorders>
              <w:top w:val="single" w:sz="4" w:space="0" w:color="auto"/>
              <w:left w:val="single" w:sz="4" w:space="0" w:color="auto"/>
              <w:bottom w:val="single" w:sz="4" w:space="0" w:color="auto"/>
              <w:right w:val="single" w:sz="4" w:space="0" w:color="auto"/>
            </w:tcBorders>
          </w:tcPr>
          <w:p w14:paraId="4268D816" w14:textId="77777777" w:rsidR="009F1AC9" w:rsidRPr="00F46EEF" w:rsidRDefault="005436D3" w:rsidP="009F1AC9">
            <w:r w:rsidRPr="00F46EEF">
              <w:rPr>
                <w:iCs/>
              </w:rPr>
              <w:t xml:space="preserve">УК-4.1 </w:t>
            </w:r>
          </w:p>
        </w:tc>
      </w:tr>
      <w:tr w:rsidR="00137859" w:rsidRPr="00137859" w14:paraId="330ECD43" w14:textId="77777777" w:rsidTr="00D56718">
        <w:tc>
          <w:tcPr>
            <w:tcW w:w="0" w:type="auto"/>
            <w:tcBorders>
              <w:top w:val="single" w:sz="4" w:space="0" w:color="auto"/>
              <w:left w:val="single" w:sz="4" w:space="0" w:color="auto"/>
              <w:bottom w:val="single" w:sz="4" w:space="0" w:color="auto"/>
              <w:right w:val="single" w:sz="4" w:space="0" w:color="auto"/>
            </w:tcBorders>
          </w:tcPr>
          <w:p w14:paraId="0782FAE0" w14:textId="77777777" w:rsidR="00137859" w:rsidRPr="00F46EEF"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46DF21B7" w14:textId="77777777" w:rsidR="001572E9" w:rsidRPr="00F46EEF" w:rsidRDefault="005436D3" w:rsidP="00137859">
            <w:pPr>
              <w:rPr>
                <w:color w:val="052B3C"/>
                <w:shd w:val="clear" w:color="auto" w:fill="FFFFFF"/>
              </w:rPr>
            </w:pPr>
            <w:r w:rsidRPr="00F46EEF">
              <w:rPr>
                <w:color w:val="052B3C"/>
                <w:shd w:val="clear" w:color="auto" w:fill="FFFFFF"/>
              </w:rPr>
              <w:t xml:space="preserve">Соотнесите языковое средство и его назначение </w:t>
            </w:r>
          </w:p>
          <w:p w14:paraId="791D481D" w14:textId="77777777" w:rsidR="001572E9" w:rsidRPr="00F46EEF" w:rsidRDefault="005436D3" w:rsidP="00137859">
            <w:pPr>
              <w:rPr>
                <w:color w:val="052B3C"/>
                <w:shd w:val="clear" w:color="auto" w:fill="FFFFFF"/>
              </w:rPr>
            </w:pPr>
            <w:r w:rsidRPr="00F46EEF">
              <w:rPr>
                <w:color w:val="052B3C"/>
                <w:shd w:val="clear" w:color="auto" w:fill="FFFFFF"/>
              </w:rPr>
              <w:t xml:space="preserve">А. Тема моего выступления </w:t>
            </w:r>
          </w:p>
          <w:p w14:paraId="73646A2E" w14:textId="77777777" w:rsidR="001572E9" w:rsidRPr="00F46EEF" w:rsidRDefault="005436D3" w:rsidP="00137859">
            <w:pPr>
              <w:rPr>
                <w:color w:val="052B3C"/>
                <w:shd w:val="clear" w:color="auto" w:fill="FFFFFF"/>
              </w:rPr>
            </w:pPr>
            <w:r w:rsidRPr="00F46EEF">
              <w:rPr>
                <w:color w:val="052B3C"/>
                <w:shd w:val="clear" w:color="auto" w:fill="FFFFFF"/>
              </w:rPr>
              <w:t>Б. Во-первых</w:t>
            </w:r>
          </w:p>
          <w:p w14:paraId="6E4A6B68" w14:textId="77777777" w:rsidR="001572E9" w:rsidRPr="00F46EEF" w:rsidRDefault="005436D3" w:rsidP="00137859">
            <w:pPr>
              <w:rPr>
                <w:color w:val="052B3C"/>
                <w:shd w:val="clear" w:color="auto" w:fill="FFFFFF"/>
              </w:rPr>
            </w:pPr>
            <w:r w:rsidRPr="00F46EEF">
              <w:rPr>
                <w:color w:val="052B3C"/>
                <w:shd w:val="clear" w:color="auto" w:fill="FFFFFF"/>
              </w:rPr>
              <w:t>В. Таким образом</w:t>
            </w:r>
          </w:p>
          <w:p w14:paraId="380768FF" w14:textId="77777777" w:rsidR="0068697B" w:rsidRPr="00F46EEF" w:rsidRDefault="005436D3" w:rsidP="00137859">
            <w:pPr>
              <w:rPr>
                <w:color w:val="052B3C"/>
                <w:shd w:val="clear" w:color="auto" w:fill="FFFFFF"/>
              </w:rPr>
            </w:pPr>
            <w:r w:rsidRPr="00F46EEF">
              <w:rPr>
                <w:color w:val="052B3C"/>
                <w:shd w:val="clear" w:color="auto" w:fill="FFFFFF"/>
              </w:rPr>
              <w:t>Г. Перейдем к аргументам</w:t>
            </w:r>
          </w:p>
          <w:p w14:paraId="0F53CDFD" w14:textId="77777777" w:rsidR="001572E9" w:rsidRPr="00F46EEF" w:rsidRDefault="005436D3" w:rsidP="00137859">
            <w:pPr>
              <w:rPr>
                <w:color w:val="052B3C"/>
                <w:shd w:val="clear" w:color="auto" w:fill="FFFFFF"/>
              </w:rPr>
            </w:pPr>
            <w:r w:rsidRPr="00F46EEF">
              <w:rPr>
                <w:color w:val="052B3C"/>
                <w:shd w:val="clear" w:color="auto" w:fill="FFFFFF"/>
              </w:rPr>
              <w:t>1. Структурировать аргументы в основной части выступления</w:t>
            </w:r>
          </w:p>
          <w:p w14:paraId="1D12241A" w14:textId="77777777" w:rsidR="001572E9" w:rsidRPr="00F46EEF" w:rsidRDefault="005436D3" w:rsidP="00137859">
            <w:pPr>
              <w:rPr>
                <w:color w:val="052B3C"/>
                <w:shd w:val="clear" w:color="auto" w:fill="FFFFFF"/>
              </w:rPr>
            </w:pPr>
            <w:r w:rsidRPr="00F46EEF">
              <w:rPr>
                <w:color w:val="052B3C"/>
                <w:shd w:val="clear" w:color="auto" w:fill="FFFFFF"/>
              </w:rPr>
              <w:t xml:space="preserve">2. Обозначить заключение </w:t>
            </w:r>
          </w:p>
          <w:p w14:paraId="5BFFADF8" w14:textId="77777777" w:rsidR="001572E9" w:rsidRPr="00F46EEF" w:rsidRDefault="005436D3" w:rsidP="00137859">
            <w:pPr>
              <w:rPr>
                <w:color w:val="052B3C"/>
                <w:shd w:val="clear" w:color="auto" w:fill="FFFFFF"/>
              </w:rPr>
            </w:pPr>
            <w:r w:rsidRPr="00F46EEF">
              <w:rPr>
                <w:color w:val="052B3C"/>
                <w:shd w:val="clear" w:color="auto" w:fill="FFFFFF"/>
              </w:rPr>
              <w:t>3. Указать тему выступления</w:t>
            </w:r>
          </w:p>
          <w:p w14:paraId="7AC1E998" w14:textId="77777777" w:rsidR="00137859" w:rsidRPr="00F46EEF" w:rsidRDefault="005436D3" w:rsidP="00A46021">
            <w:r w:rsidRPr="00F46EEF">
              <w:t>4. Переход от вступления к основной части</w:t>
            </w:r>
          </w:p>
        </w:tc>
        <w:tc>
          <w:tcPr>
            <w:tcW w:w="3544" w:type="dxa"/>
            <w:tcBorders>
              <w:top w:val="single" w:sz="4" w:space="0" w:color="auto"/>
              <w:left w:val="single" w:sz="4" w:space="0" w:color="auto"/>
              <w:bottom w:val="single" w:sz="4" w:space="0" w:color="auto"/>
              <w:right w:val="single" w:sz="4" w:space="0" w:color="auto"/>
            </w:tcBorders>
            <w:vAlign w:val="center"/>
          </w:tcPr>
          <w:p w14:paraId="7C2B58A3" w14:textId="77777777" w:rsidR="001572E9" w:rsidRPr="00F46EEF" w:rsidRDefault="005436D3" w:rsidP="00137859">
            <w:pPr>
              <w:rPr>
                <w:color w:val="052B3C"/>
                <w:shd w:val="clear" w:color="auto" w:fill="FFFFFF"/>
              </w:rPr>
            </w:pPr>
            <w:r w:rsidRPr="00F46EEF">
              <w:rPr>
                <w:color w:val="052B3C"/>
                <w:shd w:val="clear" w:color="auto" w:fill="FFFFFF"/>
              </w:rPr>
              <w:t xml:space="preserve">А–3, </w:t>
            </w:r>
          </w:p>
          <w:p w14:paraId="25F45F20" w14:textId="77777777" w:rsidR="001572E9" w:rsidRPr="00F46EEF" w:rsidRDefault="005436D3" w:rsidP="00137859">
            <w:pPr>
              <w:rPr>
                <w:color w:val="052B3C"/>
                <w:shd w:val="clear" w:color="auto" w:fill="FFFFFF"/>
              </w:rPr>
            </w:pPr>
            <w:r w:rsidRPr="00F46EEF">
              <w:rPr>
                <w:color w:val="052B3C"/>
                <w:shd w:val="clear" w:color="auto" w:fill="FFFFFF"/>
              </w:rPr>
              <w:t xml:space="preserve">Б–1, </w:t>
            </w:r>
          </w:p>
          <w:p w14:paraId="2AF2167C" w14:textId="77777777" w:rsidR="001572E9" w:rsidRPr="00F46EEF" w:rsidRDefault="005436D3" w:rsidP="00137859">
            <w:pPr>
              <w:rPr>
                <w:color w:val="052B3C"/>
                <w:shd w:val="clear" w:color="auto" w:fill="FFFFFF"/>
              </w:rPr>
            </w:pPr>
            <w:r w:rsidRPr="00F46EEF">
              <w:rPr>
                <w:color w:val="052B3C"/>
                <w:shd w:val="clear" w:color="auto" w:fill="FFFFFF"/>
              </w:rPr>
              <w:t xml:space="preserve">В–2 </w:t>
            </w:r>
          </w:p>
          <w:p w14:paraId="24554DF1" w14:textId="77777777" w:rsidR="00137859" w:rsidRPr="00F46EEF" w:rsidRDefault="005436D3" w:rsidP="00137859">
            <w:r w:rsidRPr="00F46EEF">
              <w:t>Г-4</w:t>
            </w:r>
          </w:p>
        </w:tc>
        <w:tc>
          <w:tcPr>
            <w:tcW w:w="1688" w:type="dxa"/>
            <w:tcBorders>
              <w:top w:val="single" w:sz="4" w:space="0" w:color="auto"/>
              <w:left w:val="single" w:sz="4" w:space="0" w:color="auto"/>
              <w:bottom w:val="single" w:sz="4" w:space="0" w:color="auto"/>
              <w:right w:val="single" w:sz="4" w:space="0" w:color="auto"/>
            </w:tcBorders>
            <w:vAlign w:val="center"/>
          </w:tcPr>
          <w:p w14:paraId="779BE78C" w14:textId="77777777" w:rsidR="00137859" w:rsidRPr="00F46EEF" w:rsidRDefault="005436D3" w:rsidP="00137859">
            <w:r w:rsidRPr="00F46EEF">
              <w:rPr>
                <w:iCs/>
              </w:rPr>
              <w:t>УК-4.1</w:t>
            </w:r>
          </w:p>
        </w:tc>
      </w:tr>
      <w:tr w:rsidR="00137859" w:rsidRPr="00137859" w14:paraId="4D4615A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9E5504A" w14:textId="77777777" w:rsidR="00137859" w:rsidRPr="00F46EEF" w:rsidRDefault="00137859" w:rsidP="00137859">
            <w:pPr>
              <w:rPr>
                <w:b/>
              </w:rPr>
            </w:pPr>
            <w:r w:rsidRPr="00F46EEF">
              <w:rPr>
                <w:b/>
              </w:rPr>
              <w:t>Задание закрытого типа на установление последовательности</w:t>
            </w:r>
          </w:p>
        </w:tc>
      </w:tr>
      <w:tr w:rsidR="009F1AC9" w:rsidRPr="00137859" w14:paraId="68B6789B"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14B886CD" w14:textId="77777777" w:rsidR="009F1AC9" w:rsidRPr="00F46EEF" w:rsidRDefault="005436D3" w:rsidP="009F1AC9">
            <w:r>
              <w:lastRenderedPageBreak/>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06181AA0" w14:textId="77777777" w:rsidR="009F1AC9" w:rsidRPr="00F46EEF" w:rsidRDefault="005436D3" w:rsidP="00B6093F">
            <w:pPr>
              <w:tabs>
                <w:tab w:val="left" w:pos="993"/>
              </w:tabs>
            </w:pPr>
            <w:r w:rsidRPr="00F46EEF">
              <w:t xml:space="preserve">Составьте текст из данных предложений. </w:t>
            </w:r>
          </w:p>
          <w:p w14:paraId="65C22FC9" w14:textId="77777777" w:rsidR="00935A19" w:rsidRPr="00F46EEF" w:rsidRDefault="005436D3" w:rsidP="00166F61">
            <w:pPr>
              <w:jc w:val="both"/>
            </w:pPr>
            <w:r w:rsidRPr="00F46EEF">
              <w:t>1. Представление о геометрических телах дают окружающие нас предметы.</w:t>
            </w:r>
          </w:p>
          <w:p w14:paraId="65B00CAE" w14:textId="77777777" w:rsidR="00166F61" w:rsidRPr="00F46EEF" w:rsidRDefault="005436D3" w:rsidP="00166F61">
            <w:pPr>
              <w:jc w:val="both"/>
            </w:pPr>
            <w:r w:rsidRPr="00F46EEF">
              <w:t>2. Простейшими и основными фигурами в пространстве являются точки, прямые и плоскости.</w:t>
            </w:r>
          </w:p>
          <w:p w14:paraId="2DE3672C" w14:textId="77777777" w:rsidR="00166F61" w:rsidRPr="00F46EEF" w:rsidRDefault="005436D3" w:rsidP="00166F61">
            <w:pPr>
              <w:jc w:val="both"/>
            </w:pPr>
            <w:r w:rsidRPr="00F46EEF">
              <w:t>3. Так, например, кристаллы имеют форму геометрических тел, поверхности которых составлены из многоугольников.</w:t>
            </w:r>
          </w:p>
          <w:p w14:paraId="07F9D569" w14:textId="77777777" w:rsidR="00166F61" w:rsidRPr="00F46EEF" w:rsidRDefault="005436D3" w:rsidP="00166F61">
            <w:pPr>
              <w:jc w:val="both"/>
            </w:pPr>
            <w:r w:rsidRPr="00F46EEF">
              <w:t>4. Наряду с этими фигурами мы будем рассматривать так называемые геометрические тела и их поверхности.</w:t>
            </w:r>
          </w:p>
          <w:p w14:paraId="167CC921" w14:textId="77777777" w:rsidR="00166F61" w:rsidRPr="00F46EEF" w:rsidRDefault="004D443C" w:rsidP="00166F61">
            <w:pPr>
              <w:jc w:val="both"/>
            </w:pPr>
          </w:p>
          <w:p w14:paraId="4C3CC25E" w14:textId="77777777" w:rsidR="009F1AC9" w:rsidRPr="00F46EEF" w:rsidRDefault="004D443C" w:rsidP="00935A19">
            <w:pPr>
              <w:jc w:val="both"/>
            </w:pPr>
          </w:p>
        </w:tc>
        <w:tc>
          <w:tcPr>
            <w:tcW w:w="3544" w:type="dxa"/>
            <w:tcBorders>
              <w:top w:val="single" w:sz="4" w:space="0" w:color="auto"/>
              <w:left w:val="single" w:sz="4" w:space="0" w:color="auto"/>
              <w:bottom w:val="single" w:sz="4" w:space="0" w:color="auto"/>
              <w:right w:val="single" w:sz="4" w:space="0" w:color="auto"/>
            </w:tcBorders>
            <w:vAlign w:val="center"/>
          </w:tcPr>
          <w:p w14:paraId="51F95FA6" w14:textId="77777777" w:rsidR="009F1AC9" w:rsidRPr="00F46EEF" w:rsidRDefault="005436D3" w:rsidP="00935A19">
            <w:r w:rsidRPr="00F46EEF">
              <w:t xml:space="preserve">Простейшими и основными фигурами в пространстве являются точки, прямые и плоскости. Наряду с этими фигурами мы будем рассматривать так называемые геометрические тела и их поверхности. Представление о геометрических телах дают окружающие нас предметы. Так, например, кристаллы имеют форму геометрических тел, поверхности которых составлены из многоугольников. </w:t>
            </w:r>
          </w:p>
        </w:tc>
        <w:tc>
          <w:tcPr>
            <w:tcW w:w="1688" w:type="dxa"/>
            <w:tcBorders>
              <w:top w:val="single" w:sz="4" w:space="0" w:color="auto"/>
              <w:left w:val="single" w:sz="4" w:space="0" w:color="auto"/>
              <w:bottom w:val="single" w:sz="4" w:space="0" w:color="auto"/>
              <w:right w:val="single" w:sz="4" w:space="0" w:color="auto"/>
            </w:tcBorders>
          </w:tcPr>
          <w:p w14:paraId="66D7326D" w14:textId="77777777" w:rsidR="009F1AC9" w:rsidRPr="00F46EEF" w:rsidRDefault="005436D3" w:rsidP="009F1AC9">
            <w:r w:rsidRPr="00F46EEF">
              <w:rPr>
                <w:iCs/>
              </w:rPr>
              <w:t xml:space="preserve">УК-4.1 </w:t>
            </w:r>
          </w:p>
        </w:tc>
      </w:tr>
      <w:tr w:rsidR="009F1AC9" w:rsidRPr="00137859" w14:paraId="353EC623"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3B3DB98F" w14:textId="77777777" w:rsidR="009F1AC9" w:rsidRPr="00F46EEF" w:rsidRDefault="005436D3" w:rsidP="009F1AC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A048854" w14:textId="77777777" w:rsidR="009F1AC9" w:rsidRPr="00F46EEF" w:rsidRDefault="005436D3" w:rsidP="009F1AC9">
            <w:pPr>
              <w:rPr>
                <w:color w:val="052B3C"/>
                <w:shd w:val="clear" w:color="auto" w:fill="FFFFFF"/>
              </w:rPr>
            </w:pPr>
            <w:r w:rsidRPr="00F46EEF">
              <w:rPr>
                <w:color w:val="052B3C"/>
                <w:shd w:val="clear" w:color="auto" w:fill="FFFFFF"/>
              </w:rPr>
              <w:t xml:space="preserve">Расположите части выступления в нужной последовательности: </w:t>
            </w:r>
          </w:p>
          <w:p w14:paraId="2AEECF24" w14:textId="77777777" w:rsidR="009F1AC9" w:rsidRPr="00F46EEF" w:rsidRDefault="005436D3" w:rsidP="009F1AC9">
            <w:pPr>
              <w:rPr>
                <w:color w:val="052B3C"/>
                <w:shd w:val="clear" w:color="auto" w:fill="FFFFFF"/>
              </w:rPr>
            </w:pPr>
            <w:r w:rsidRPr="00F46EEF">
              <w:rPr>
                <w:color w:val="052B3C"/>
                <w:shd w:val="clear" w:color="auto" w:fill="FFFFFF"/>
              </w:rPr>
              <w:t xml:space="preserve">а) Заключение </w:t>
            </w:r>
          </w:p>
          <w:p w14:paraId="268D5CA4" w14:textId="77777777" w:rsidR="009F1AC9" w:rsidRPr="00F46EEF" w:rsidRDefault="005436D3" w:rsidP="009F1AC9">
            <w:pPr>
              <w:rPr>
                <w:color w:val="052B3C"/>
                <w:shd w:val="clear" w:color="auto" w:fill="FFFFFF"/>
              </w:rPr>
            </w:pPr>
            <w:r w:rsidRPr="00F46EEF">
              <w:rPr>
                <w:color w:val="052B3C"/>
                <w:shd w:val="clear" w:color="auto" w:fill="FFFFFF"/>
              </w:rPr>
              <w:t xml:space="preserve">б) Зачин </w:t>
            </w:r>
          </w:p>
          <w:p w14:paraId="1827BAC6" w14:textId="77777777" w:rsidR="009F1AC9" w:rsidRPr="00F46EEF" w:rsidRDefault="005436D3" w:rsidP="009F1AC9">
            <w:pPr>
              <w:rPr>
                <w:color w:val="052B3C"/>
                <w:shd w:val="clear" w:color="auto" w:fill="FFFFFF"/>
              </w:rPr>
            </w:pPr>
            <w:r w:rsidRPr="00F46EEF">
              <w:rPr>
                <w:color w:val="052B3C"/>
                <w:shd w:val="clear" w:color="auto" w:fill="FFFFFF"/>
              </w:rPr>
              <w:t xml:space="preserve">в) Собственно вступление </w:t>
            </w:r>
          </w:p>
          <w:p w14:paraId="47350470" w14:textId="77777777" w:rsidR="009F1AC9" w:rsidRPr="00F46EEF" w:rsidRDefault="005436D3" w:rsidP="0068697B">
            <w:r w:rsidRPr="00F46EEF">
              <w:rPr>
                <w:color w:val="052B3C"/>
                <w:shd w:val="clear" w:color="auto" w:fill="FFFFFF"/>
              </w:rPr>
              <w:t>г) Основная часть</w:t>
            </w:r>
          </w:p>
        </w:tc>
        <w:tc>
          <w:tcPr>
            <w:tcW w:w="3544" w:type="dxa"/>
            <w:tcBorders>
              <w:top w:val="single" w:sz="4" w:space="0" w:color="auto"/>
              <w:left w:val="single" w:sz="4" w:space="0" w:color="auto"/>
              <w:bottom w:val="single" w:sz="4" w:space="0" w:color="auto"/>
              <w:right w:val="single" w:sz="4" w:space="0" w:color="auto"/>
            </w:tcBorders>
            <w:vAlign w:val="center"/>
          </w:tcPr>
          <w:p w14:paraId="57F8139A" w14:textId="77777777" w:rsidR="009F1AC9" w:rsidRPr="00F46EEF" w:rsidRDefault="005436D3" w:rsidP="009F1AC9">
            <w:r w:rsidRPr="00F46EEF">
              <w:rPr>
                <w:color w:val="052B3C"/>
                <w:shd w:val="clear" w:color="auto" w:fill="FFFFFF"/>
              </w:rPr>
              <w:t>б → в → г → а</w:t>
            </w:r>
          </w:p>
        </w:tc>
        <w:tc>
          <w:tcPr>
            <w:tcW w:w="1688" w:type="dxa"/>
            <w:tcBorders>
              <w:top w:val="single" w:sz="4" w:space="0" w:color="auto"/>
              <w:left w:val="single" w:sz="4" w:space="0" w:color="auto"/>
              <w:bottom w:val="single" w:sz="4" w:space="0" w:color="auto"/>
              <w:right w:val="single" w:sz="4" w:space="0" w:color="auto"/>
            </w:tcBorders>
          </w:tcPr>
          <w:p w14:paraId="6314EFC2" w14:textId="77777777" w:rsidR="009F1AC9" w:rsidRPr="00F46EEF" w:rsidRDefault="005436D3" w:rsidP="009F1AC9">
            <w:r w:rsidRPr="00F46EEF">
              <w:rPr>
                <w:iCs/>
              </w:rPr>
              <w:t xml:space="preserve">УК-4.1 </w:t>
            </w:r>
          </w:p>
        </w:tc>
      </w:tr>
      <w:tr w:rsidR="009F1AC9" w:rsidRPr="00137859" w14:paraId="2C6709C6"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4443EC54" w14:textId="77777777" w:rsidR="009F1AC9" w:rsidRPr="00F46EEF" w:rsidRDefault="005436D3" w:rsidP="009F1AC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7CCE3485" w14:textId="77777777" w:rsidR="009F1AC9" w:rsidRPr="00F46EEF" w:rsidRDefault="005436D3" w:rsidP="009F1AC9">
            <w:pPr>
              <w:rPr>
                <w:color w:val="052B3C"/>
                <w:shd w:val="clear" w:color="auto" w:fill="FFFFFF"/>
              </w:rPr>
            </w:pPr>
            <w:r w:rsidRPr="00F46EEF">
              <w:rPr>
                <w:color w:val="052B3C"/>
                <w:shd w:val="clear" w:color="auto" w:fill="FFFFFF"/>
              </w:rPr>
              <w:t xml:space="preserve">Установите последовательность действий при подготовке к выступлению: </w:t>
            </w:r>
          </w:p>
          <w:p w14:paraId="0DC1C2A3" w14:textId="77777777" w:rsidR="009F1AC9" w:rsidRPr="00F46EEF" w:rsidRDefault="005436D3" w:rsidP="009F1AC9">
            <w:pPr>
              <w:rPr>
                <w:color w:val="052B3C"/>
                <w:shd w:val="clear" w:color="auto" w:fill="FFFFFF"/>
              </w:rPr>
            </w:pPr>
            <w:r w:rsidRPr="00F46EEF">
              <w:rPr>
                <w:color w:val="052B3C"/>
                <w:shd w:val="clear" w:color="auto" w:fill="FFFFFF"/>
              </w:rPr>
              <w:t xml:space="preserve">а) Определение цели </w:t>
            </w:r>
          </w:p>
          <w:p w14:paraId="5D54A57B" w14:textId="77777777" w:rsidR="009F1AC9" w:rsidRPr="00F46EEF" w:rsidRDefault="005436D3" w:rsidP="009F1AC9">
            <w:pPr>
              <w:rPr>
                <w:color w:val="052B3C"/>
                <w:shd w:val="clear" w:color="auto" w:fill="FFFFFF"/>
              </w:rPr>
            </w:pPr>
            <w:r w:rsidRPr="00F46EEF">
              <w:rPr>
                <w:color w:val="052B3C"/>
                <w:shd w:val="clear" w:color="auto" w:fill="FFFFFF"/>
              </w:rPr>
              <w:t xml:space="preserve">б) Подбор материала </w:t>
            </w:r>
          </w:p>
          <w:p w14:paraId="135D375A" w14:textId="77777777" w:rsidR="009F1AC9" w:rsidRPr="00F46EEF" w:rsidRDefault="005436D3" w:rsidP="009F1AC9">
            <w:pPr>
              <w:rPr>
                <w:color w:val="052B3C"/>
                <w:shd w:val="clear" w:color="auto" w:fill="FFFFFF"/>
              </w:rPr>
            </w:pPr>
            <w:r w:rsidRPr="00F46EEF">
              <w:rPr>
                <w:color w:val="052B3C"/>
                <w:shd w:val="clear" w:color="auto" w:fill="FFFFFF"/>
              </w:rPr>
              <w:t xml:space="preserve">в) Выбор и формулировка темы </w:t>
            </w:r>
          </w:p>
          <w:p w14:paraId="7A213F19" w14:textId="77777777" w:rsidR="009F1AC9" w:rsidRPr="00F46EEF" w:rsidRDefault="005436D3" w:rsidP="0068697B">
            <w:pPr>
              <w:rPr>
                <w:color w:val="052B3C"/>
                <w:shd w:val="clear" w:color="auto" w:fill="FFFFFF"/>
              </w:rPr>
            </w:pPr>
            <w:r w:rsidRPr="00F46EEF">
              <w:rPr>
                <w:color w:val="052B3C"/>
                <w:shd w:val="clear" w:color="auto" w:fill="FFFFFF"/>
              </w:rPr>
              <w:t>г) Написание текста</w:t>
            </w:r>
          </w:p>
          <w:p w14:paraId="687EA641" w14:textId="77777777" w:rsidR="0068697B" w:rsidRPr="00F46EEF" w:rsidRDefault="005436D3" w:rsidP="0068697B">
            <w:pPr>
              <w:rPr>
                <w:color w:val="052B3C"/>
                <w:shd w:val="clear" w:color="auto" w:fill="FFFFFF"/>
              </w:rPr>
            </w:pPr>
            <w:r w:rsidRPr="00F46EEF">
              <w:rPr>
                <w:color w:val="052B3C"/>
                <w:shd w:val="clear" w:color="auto" w:fill="FFFFFF"/>
              </w:rPr>
              <w:t>д) Составление плана</w:t>
            </w:r>
          </w:p>
        </w:tc>
        <w:tc>
          <w:tcPr>
            <w:tcW w:w="3544" w:type="dxa"/>
            <w:tcBorders>
              <w:top w:val="single" w:sz="4" w:space="0" w:color="auto"/>
              <w:left w:val="single" w:sz="4" w:space="0" w:color="auto"/>
              <w:bottom w:val="single" w:sz="4" w:space="0" w:color="auto"/>
              <w:right w:val="single" w:sz="4" w:space="0" w:color="auto"/>
            </w:tcBorders>
            <w:vAlign w:val="center"/>
          </w:tcPr>
          <w:p w14:paraId="5DBCF556" w14:textId="77777777" w:rsidR="009F1AC9" w:rsidRPr="00F46EEF" w:rsidRDefault="005436D3" w:rsidP="009F1AC9">
            <w:r w:rsidRPr="00F46EEF">
              <w:rPr>
                <w:color w:val="052B3C"/>
                <w:shd w:val="clear" w:color="auto" w:fill="FFFFFF"/>
              </w:rPr>
              <w:t>в → а → б → д → г</w:t>
            </w:r>
          </w:p>
        </w:tc>
        <w:tc>
          <w:tcPr>
            <w:tcW w:w="1688" w:type="dxa"/>
            <w:tcBorders>
              <w:top w:val="single" w:sz="4" w:space="0" w:color="auto"/>
              <w:left w:val="single" w:sz="4" w:space="0" w:color="auto"/>
              <w:bottom w:val="single" w:sz="4" w:space="0" w:color="auto"/>
              <w:right w:val="single" w:sz="4" w:space="0" w:color="auto"/>
            </w:tcBorders>
          </w:tcPr>
          <w:p w14:paraId="351CC965" w14:textId="77777777" w:rsidR="009F1AC9" w:rsidRPr="00F46EEF" w:rsidRDefault="005436D3" w:rsidP="009F1AC9">
            <w:r w:rsidRPr="00F46EEF">
              <w:rPr>
                <w:iCs/>
              </w:rPr>
              <w:t xml:space="preserve">УК-4.1 </w:t>
            </w:r>
          </w:p>
        </w:tc>
      </w:tr>
      <w:tr w:rsidR="009F1AC9" w:rsidRPr="00137859" w14:paraId="5D466ED3"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07EEC1DB" w14:textId="77777777" w:rsidR="009F1AC9" w:rsidRPr="00F46EEF" w:rsidRDefault="005436D3" w:rsidP="009F1AC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D8FA8A0" w14:textId="77777777" w:rsidR="009F1AC9" w:rsidRPr="00F46EEF" w:rsidRDefault="005436D3" w:rsidP="009F1AC9">
            <w:pPr>
              <w:rPr>
                <w:color w:val="052B3C"/>
                <w:shd w:val="clear" w:color="auto" w:fill="FFFFFF"/>
              </w:rPr>
            </w:pPr>
            <w:r w:rsidRPr="00F46EEF">
              <w:rPr>
                <w:color w:val="052B3C"/>
                <w:shd w:val="clear" w:color="auto" w:fill="FFFFFF"/>
              </w:rPr>
              <w:t xml:space="preserve">Установите последовательность действий при составлении заявления: </w:t>
            </w:r>
          </w:p>
          <w:p w14:paraId="3B44F990" w14:textId="77777777" w:rsidR="009F1AC9" w:rsidRPr="00F46EEF" w:rsidRDefault="005436D3" w:rsidP="009F1AC9">
            <w:pPr>
              <w:rPr>
                <w:color w:val="052B3C"/>
                <w:shd w:val="clear" w:color="auto" w:fill="FFFFFF"/>
              </w:rPr>
            </w:pPr>
            <w:r w:rsidRPr="00F46EEF">
              <w:rPr>
                <w:color w:val="052B3C"/>
                <w:shd w:val="clear" w:color="auto" w:fill="FFFFFF"/>
              </w:rPr>
              <w:t>а) Под фамилией адресата в верхнем правом углу листа с новой строки пишется от кого подаётся заявление</w:t>
            </w:r>
          </w:p>
          <w:p w14:paraId="6026D178" w14:textId="77777777" w:rsidR="009F1AC9" w:rsidRPr="00F46EEF" w:rsidRDefault="005436D3" w:rsidP="009F1AC9">
            <w:pPr>
              <w:rPr>
                <w:color w:val="052B3C"/>
                <w:shd w:val="clear" w:color="auto" w:fill="FFFFFF"/>
              </w:rPr>
            </w:pPr>
            <w:r w:rsidRPr="00F46EEF">
              <w:rPr>
                <w:color w:val="052B3C"/>
                <w:shd w:val="clear" w:color="auto" w:fill="FFFFFF"/>
              </w:rPr>
              <w:t xml:space="preserve">б) В верхнем правом углу листа пишется,  кому адресовано заявление </w:t>
            </w:r>
          </w:p>
          <w:p w14:paraId="4C3EBF5C" w14:textId="77777777" w:rsidR="000932A5" w:rsidRPr="00F46EEF" w:rsidRDefault="005436D3" w:rsidP="009F1AC9">
            <w:pPr>
              <w:rPr>
                <w:color w:val="052B3C"/>
                <w:shd w:val="clear" w:color="auto" w:fill="FFFFFF"/>
              </w:rPr>
            </w:pPr>
            <w:r w:rsidRPr="00F46EEF">
              <w:rPr>
                <w:color w:val="052B3C"/>
                <w:shd w:val="clear" w:color="auto" w:fill="FFFFFF"/>
              </w:rPr>
              <w:t>в) Внизу справа под текстом ставится подпись заявителя</w:t>
            </w:r>
          </w:p>
          <w:p w14:paraId="1E40134D" w14:textId="77777777" w:rsidR="009F1AC9" w:rsidRPr="00F46EEF" w:rsidRDefault="005436D3" w:rsidP="009F1AC9">
            <w:pPr>
              <w:rPr>
                <w:color w:val="052B3C"/>
                <w:shd w:val="clear" w:color="auto" w:fill="FFFFFF"/>
              </w:rPr>
            </w:pPr>
            <w:r w:rsidRPr="00F46EEF">
              <w:rPr>
                <w:color w:val="052B3C"/>
                <w:shd w:val="clear" w:color="auto" w:fill="FFFFFF"/>
              </w:rPr>
              <w:t>г) В середине листа пишется название документа</w:t>
            </w:r>
          </w:p>
          <w:p w14:paraId="1B313383" w14:textId="77777777" w:rsidR="009F1AC9" w:rsidRPr="00F46EEF" w:rsidRDefault="005436D3" w:rsidP="009F1AC9">
            <w:pPr>
              <w:rPr>
                <w:color w:val="052B3C"/>
                <w:shd w:val="clear" w:color="auto" w:fill="FFFFFF"/>
              </w:rPr>
            </w:pPr>
            <w:r w:rsidRPr="00F46EEF">
              <w:rPr>
                <w:color w:val="052B3C"/>
                <w:shd w:val="clear" w:color="auto" w:fill="FFFFFF"/>
              </w:rPr>
              <w:t>д) Как правило, текст заявления состоит из одного предложения</w:t>
            </w:r>
          </w:p>
          <w:p w14:paraId="4991E774" w14:textId="77777777" w:rsidR="000932A5" w:rsidRPr="00F46EEF" w:rsidRDefault="005436D3" w:rsidP="009F1AC9">
            <w:r w:rsidRPr="00F46EEF">
              <w:rPr>
                <w:color w:val="052B3C"/>
                <w:shd w:val="clear" w:color="auto" w:fill="FFFFFF"/>
              </w:rPr>
              <w:t>е) Внизу справа под текстом ставится подпись заявителя</w:t>
            </w:r>
          </w:p>
        </w:tc>
        <w:tc>
          <w:tcPr>
            <w:tcW w:w="3544" w:type="dxa"/>
            <w:tcBorders>
              <w:top w:val="single" w:sz="4" w:space="0" w:color="auto"/>
              <w:left w:val="single" w:sz="4" w:space="0" w:color="auto"/>
              <w:bottom w:val="single" w:sz="4" w:space="0" w:color="auto"/>
              <w:right w:val="single" w:sz="4" w:space="0" w:color="auto"/>
            </w:tcBorders>
            <w:vAlign w:val="center"/>
          </w:tcPr>
          <w:p w14:paraId="7D693630" w14:textId="77777777" w:rsidR="009F1AC9" w:rsidRPr="00F46EEF" w:rsidRDefault="005436D3" w:rsidP="00166F61">
            <w:r w:rsidRPr="00F46EEF">
              <w:rPr>
                <w:color w:val="052B3C"/>
                <w:shd w:val="clear" w:color="auto" w:fill="FFFFFF"/>
              </w:rPr>
              <w:t xml:space="preserve">б → а → г →д → в → е </w:t>
            </w:r>
          </w:p>
        </w:tc>
        <w:tc>
          <w:tcPr>
            <w:tcW w:w="1688" w:type="dxa"/>
            <w:tcBorders>
              <w:top w:val="single" w:sz="4" w:space="0" w:color="auto"/>
              <w:left w:val="single" w:sz="4" w:space="0" w:color="auto"/>
              <w:bottom w:val="single" w:sz="4" w:space="0" w:color="auto"/>
              <w:right w:val="single" w:sz="4" w:space="0" w:color="auto"/>
            </w:tcBorders>
          </w:tcPr>
          <w:p w14:paraId="4850C29A" w14:textId="77777777" w:rsidR="009F1AC9" w:rsidRPr="00F46EEF" w:rsidRDefault="005436D3" w:rsidP="009F1AC9">
            <w:r w:rsidRPr="00F46EEF">
              <w:rPr>
                <w:iCs/>
              </w:rPr>
              <w:t xml:space="preserve">УК-4.2 </w:t>
            </w:r>
          </w:p>
        </w:tc>
      </w:tr>
      <w:tr w:rsidR="009F1AC9" w:rsidRPr="00137859" w14:paraId="25475CBE" w14:textId="77777777" w:rsidTr="006C6A27">
        <w:trPr>
          <w:trHeight w:val="126"/>
        </w:trPr>
        <w:tc>
          <w:tcPr>
            <w:tcW w:w="0" w:type="auto"/>
            <w:tcBorders>
              <w:top w:val="single" w:sz="4" w:space="0" w:color="auto"/>
              <w:left w:val="single" w:sz="4" w:space="0" w:color="auto"/>
              <w:bottom w:val="single" w:sz="4" w:space="0" w:color="auto"/>
              <w:right w:val="single" w:sz="4" w:space="0" w:color="auto"/>
            </w:tcBorders>
          </w:tcPr>
          <w:p w14:paraId="72168F88" w14:textId="77777777" w:rsidR="009F1AC9" w:rsidRPr="00F46EEF" w:rsidRDefault="005436D3" w:rsidP="009F1AC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68D5069" w14:textId="77777777" w:rsidR="009F1AC9" w:rsidRPr="00F46EEF" w:rsidRDefault="005436D3" w:rsidP="009F1AC9">
            <w:pPr>
              <w:jc w:val="both"/>
            </w:pPr>
            <w:r w:rsidRPr="00F46EEF">
              <w:t>Расположите абзацы текста аннотации в правильном порядке.</w:t>
            </w:r>
          </w:p>
          <w:p w14:paraId="5652BDA9" w14:textId="77777777" w:rsidR="009F1AC9" w:rsidRPr="00F46EEF" w:rsidRDefault="005436D3" w:rsidP="009F1AC9">
            <w:pPr>
              <w:jc w:val="both"/>
            </w:pPr>
            <w:r w:rsidRPr="00F46EEF">
              <w:lastRenderedPageBreak/>
              <w:tab/>
              <w:t>А) Статья представляет интерес как для специалистов – филологов и педагогов, так и для всех, кто интересуется проблемами культуры речи и риторики.</w:t>
            </w:r>
          </w:p>
          <w:p w14:paraId="3F42DD5A" w14:textId="77777777" w:rsidR="009F1AC9" w:rsidRPr="00F46EEF" w:rsidRDefault="005436D3" w:rsidP="009F1AC9">
            <w:pPr>
              <w:ind w:firstLine="708"/>
              <w:jc w:val="both"/>
            </w:pPr>
            <w:r w:rsidRPr="00F46EEF">
              <w:t xml:space="preserve">Б) Статья посвящена исследованию проблем в области культуры речи студентов вуза. Автор рассматривает речевые проблемы обучающихся, причины их возникновения и способы устранения. В статье анализируются основные компоненты культуры речи, которые имеют большое практическое значение для успешной профессиональной самореализации студентов. </w:t>
            </w:r>
          </w:p>
          <w:p w14:paraId="0332A130" w14:textId="77777777" w:rsidR="009F1AC9" w:rsidRPr="00F46EEF" w:rsidRDefault="005436D3" w:rsidP="00166F61">
            <w:pPr>
              <w:jc w:val="both"/>
            </w:pPr>
            <w:r w:rsidRPr="00F46EEF">
              <w:tab/>
              <w:t>В) Автор делится практическим опытом работы над постановкой голоса, тренировкой диафрагмального дыхания, развитием интонационной выразительности и дикционной четкости речи студентов. Особое внимание в работе уделено вопросу формирования ценностного отношения обучающихся к звучащему слову и устойчивой мотивации к повышению уровня речевой культуры.</w:t>
            </w:r>
          </w:p>
        </w:tc>
        <w:tc>
          <w:tcPr>
            <w:tcW w:w="3544" w:type="dxa"/>
            <w:tcBorders>
              <w:top w:val="single" w:sz="4" w:space="0" w:color="auto"/>
              <w:left w:val="single" w:sz="4" w:space="0" w:color="auto"/>
              <w:bottom w:val="single" w:sz="4" w:space="0" w:color="auto"/>
              <w:right w:val="single" w:sz="4" w:space="0" w:color="auto"/>
            </w:tcBorders>
            <w:vAlign w:val="center"/>
          </w:tcPr>
          <w:p w14:paraId="485E5999" w14:textId="77777777" w:rsidR="009F1AC9" w:rsidRPr="00F46EEF" w:rsidRDefault="005436D3" w:rsidP="009F1AC9">
            <w:r w:rsidRPr="00F46EEF">
              <w:lastRenderedPageBreak/>
              <w:t>Б</w:t>
            </w:r>
            <w:r w:rsidRPr="00F46EEF">
              <w:rPr>
                <w:color w:val="052B3C"/>
                <w:shd w:val="clear" w:color="auto" w:fill="FFFFFF"/>
              </w:rPr>
              <w:t>→</w:t>
            </w:r>
            <w:r w:rsidRPr="00F46EEF">
              <w:t>А</w:t>
            </w:r>
            <w:r w:rsidRPr="00F46EEF">
              <w:rPr>
                <w:color w:val="052B3C"/>
                <w:shd w:val="clear" w:color="auto" w:fill="FFFFFF"/>
              </w:rPr>
              <w:t>→</w:t>
            </w:r>
            <w:r w:rsidRPr="00F46EEF">
              <w:t>В</w:t>
            </w:r>
          </w:p>
        </w:tc>
        <w:tc>
          <w:tcPr>
            <w:tcW w:w="1688" w:type="dxa"/>
            <w:tcBorders>
              <w:top w:val="single" w:sz="4" w:space="0" w:color="auto"/>
              <w:left w:val="single" w:sz="4" w:space="0" w:color="auto"/>
              <w:bottom w:val="single" w:sz="4" w:space="0" w:color="auto"/>
              <w:right w:val="single" w:sz="4" w:space="0" w:color="auto"/>
            </w:tcBorders>
          </w:tcPr>
          <w:p w14:paraId="66A00E09" w14:textId="77777777" w:rsidR="009F1AC9" w:rsidRPr="00F46EEF" w:rsidRDefault="005436D3" w:rsidP="009F1AC9">
            <w:r w:rsidRPr="00F46EEF">
              <w:rPr>
                <w:iCs/>
              </w:rPr>
              <w:t xml:space="preserve">УК-4.1 </w:t>
            </w:r>
          </w:p>
        </w:tc>
      </w:tr>
      <w:tr w:rsidR="00137859" w:rsidRPr="00137859" w14:paraId="2FBAFF37"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DBDA6F6" w14:textId="77777777" w:rsidR="00137859" w:rsidRPr="00F46EEF" w:rsidRDefault="00137859" w:rsidP="00137859">
            <w:pPr>
              <w:rPr>
                <w:b/>
              </w:rPr>
            </w:pPr>
            <w:r w:rsidRPr="00F46EEF">
              <w:rPr>
                <w:b/>
              </w:rPr>
              <w:t>Задания открытого типа с кратким ответом/ вставить термин, словосочетание, дополнить предложенное</w:t>
            </w:r>
          </w:p>
        </w:tc>
      </w:tr>
      <w:tr w:rsidR="009F1AC9" w:rsidRPr="00137859" w14:paraId="4463CA8E" w14:textId="77777777" w:rsidTr="00935A19">
        <w:tc>
          <w:tcPr>
            <w:tcW w:w="0" w:type="auto"/>
            <w:tcBorders>
              <w:top w:val="single" w:sz="4" w:space="0" w:color="auto"/>
              <w:left w:val="single" w:sz="4" w:space="0" w:color="auto"/>
              <w:bottom w:val="single" w:sz="4" w:space="0" w:color="auto"/>
              <w:right w:val="single" w:sz="4" w:space="0" w:color="auto"/>
            </w:tcBorders>
          </w:tcPr>
          <w:p w14:paraId="33DD9E46" w14:textId="77777777" w:rsidR="009F1AC9" w:rsidRPr="00F46EEF" w:rsidRDefault="005436D3" w:rsidP="009F1AC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580DAD3C" w14:textId="77777777" w:rsidR="009F1AC9" w:rsidRPr="00F46EEF" w:rsidRDefault="005436D3" w:rsidP="00935A19">
            <w:pPr>
              <w:rPr>
                <w:sz w:val="24"/>
              </w:rPr>
            </w:pPr>
            <w:r w:rsidRPr="00F46EEF">
              <w:rPr>
                <w:sz w:val="24"/>
              </w:rPr>
              <w:t>Схема текста, которая передаёт его композицию, обозначает смысловые части, называется</w:t>
            </w:r>
          </w:p>
        </w:tc>
        <w:tc>
          <w:tcPr>
            <w:tcW w:w="3544" w:type="dxa"/>
            <w:tcBorders>
              <w:top w:val="single" w:sz="4" w:space="0" w:color="auto"/>
              <w:left w:val="single" w:sz="4" w:space="0" w:color="auto"/>
              <w:bottom w:val="single" w:sz="4" w:space="0" w:color="auto"/>
              <w:right w:val="single" w:sz="4" w:space="0" w:color="auto"/>
            </w:tcBorders>
            <w:vAlign w:val="center"/>
          </w:tcPr>
          <w:p w14:paraId="1FBBAD6B" w14:textId="77777777" w:rsidR="009F1AC9" w:rsidRPr="00F46EEF" w:rsidRDefault="005436D3" w:rsidP="00935A19">
            <w:r w:rsidRPr="00F46EEF">
              <w:t>планом</w:t>
            </w:r>
          </w:p>
        </w:tc>
        <w:tc>
          <w:tcPr>
            <w:tcW w:w="1688" w:type="dxa"/>
            <w:tcBorders>
              <w:top w:val="single" w:sz="4" w:space="0" w:color="auto"/>
              <w:left w:val="single" w:sz="4" w:space="0" w:color="auto"/>
              <w:bottom w:val="single" w:sz="4" w:space="0" w:color="auto"/>
              <w:right w:val="single" w:sz="4" w:space="0" w:color="auto"/>
            </w:tcBorders>
          </w:tcPr>
          <w:p w14:paraId="7DF89472" w14:textId="77777777" w:rsidR="009F1AC9" w:rsidRPr="00F46EEF" w:rsidRDefault="005436D3" w:rsidP="009F1AC9">
            <w:r w:rsidRPr="00F46EEF">
              <w:rPr>
                <w:iCs/>
              </w:rPr>
              <w:t xml:space="preserve">УК-4.2 </w:t>
            </w:r>
          </w:p>
        </w:tc>
      </w:tr>
      <w:tr w:rsidR="009F1AC9" w:rsidRPr="00137859" w14:paraId="3DF79AD2" w14:textId="77777777" w:rsidTr="005F7D25">
        <w:tc>
          <w:tcPr>
            <w:tcW w:w="0" w:type="auto"/>
            <w:tcBorders>
              <w:top w:val="single" w:sz="4" w:space="0" w:color="auto"/>
              <w:left w:val="single" w:sz="4" w:space="0" w:color="auto"/>
              <w:bottom w:val="single" w:sz="4" w:space="0" w:color="auto"/>
              <w:right w:val="single" w:sz="4" w:space="0" w:color="auto"/>
            </w:tcBorders>
          </w:tcPr>
          <w:p w14:paraId="435E8E37" w14:textId="77777777" w:rsidR="009F1AC9" w:rsidRPr="00F46EEF" w:rsidRDefault="005436D3" w:rsidP="009F1AC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D82ABA6" w14:textId="77777777" w:rsidR="009F1AC9" w:rsidRPr="00F46EEF" w:rsidRDefault="005436D3" w:rsidP="00935A19">
            <w:pPr>
              <w:jc w:val="both"/>
              <w:textAlignment w:val="baseline"/>
            </w:pPr>
            <w:r w:rsidRPr="00F46EEF">
              <w:t>Документ, который содержит просьбу какого-либо лица и адресован организации или должностному лицу, называется</w:t>
            </w:r>
          </w:p>
        </w:tc>
        <w:tc>
          <w:tcPr>
            <w:tcW w:w="3544" w:type="dxa"/>
            <w:tcBorders>
              <w:top w:val="single" w:sz="4" w:space="0" w:color="auto"/>
              <w:left w:val="single" w:sz="4" w:space="0" w:color="auto"/>
              <w:bottom w:val="single" w:sz="4" w:space="0" w:color="auto"/>
              <w:right w:val="single" w:sz="4" w:space="0" w:color="auto"/>
            </w:tcBorders>
            <w:vAlign w:val="center"/>
          </w:tcPr>
          <w:p w14:paraId="38FFC6B6" w14:textId="77777777" w:rsidR="009F1AC9" w:rsidRPr="00F46EEF" w:rsidRDefault="005436D3" w:rsidP="00935A19">
            <w:r w:rsidRPr="00F46EEF">
              <w:t>заявлением</w:t>
            </w:r>
          </w:p>
        </w:tc>
        <w:tc>
          <w:tcPr>
            <w:tcW w:w="1688" w:type="dxa"/>
            <w:tcBorders>
              <w:top w:val="single" w:sz="4" w:space="0" w:color="auto"/>
              <w:left w:val="single" w:sz="4" w:space="0" w:color="auto"/>
              <w:bottom w:val="single" w:sz="4" w:space="0" w:color="auto"/>
              <w:right w:val="single" w:sz="4" w:space="0" w:color="auto"/>
            </w:tcBorders>
          </w:tcPr>
          <w:p w14:paraId="477711ED" w14:textId="77777777" w:rsidR="009F1AC9" w:rsidRPr="00F46EEF" w:rsidRDefault="005436D3" w:rsidP="009F1AC9">
            <w:r w:rsidRPr="00F46EEF">
              <w:rPr>
                <w:iCs/>
              </w:rPr>
              <w:t xml:space="preserve">УК-4.2 </w:t>
            </w:r>
          </w:p>
        </w:tc>
      </w:tr>
      <w:tr w:rsidR="009F1AC9" w:rsidRPr="00137859" w14:paraId="595F3D6E" w14:textId="77777777" w:rsidTr="005F7D25">
        <w:tc>
          <w:tcPr>
            <w:tcW w:w="0" w:type="auto"/>
            <w:tcBorders>
              <w:top w:val="single" w:sz="4" w:space="0" w:color="auto"/>
              <w:left w:val="single" w:sz="4" w:space="0" w:color="auto"/>
              <w:bottom w:val="single" w:sz="4" w:space="0" w:color="auto"/>
              <w:right w:val="single" w:sz="4" w:space="0" w:color="auto"/>
            </w:tcBorders>
          </w:tcPr>
          <w:p w14:paraId="5EFB4F71" w14:textId="77777777" w:rsidR="009F1AC9" w:rsidRPr="00F46EEF" w:rsidRDefault="005436D3" w:rsidP="009F1AC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6A238421" w14:textId="77777777" w:rsidR="009F1AC9" w:rsidRPr="00F46EEF" w:rsidRDefault="005436D3" w:rsidP="009F1AC9">
            <w:r w:rsidRPr="00F46EEF">
              <w:t>Обязательный информационный элемент текста документа, который находится в определенном месте листа документа и оформляется в соответствии с Государственным стандартом – это</w:t>
            </w:r>
          </w:p>
        </w:tc>
        <w:tc>
          <w:tcPr>
            <w:tcW w:w="3544" w:type="dxa"/>
            <w:tcBorders>
              <w:top w:val="single" w:sz="4" w:space="0" w:color="auto"/>
              <w:left w:val="single" w:sz="4" w:space="0" w:color="auto"/>
              <w:bottom w:val="single" w:sz="4" w:space="0" w:color="auto"/>
              <w:right w:val="single" w:sz="4" w:space="0" w:color="auto"/>
            </w:tcBorders>
            <w:vAlign w:val="center"/>
          </w:tcPr>
          <w:p w14:paraId="6F90DD46" w14:textId="77777777" w:rsidR="009F1AC9" w:rsidRPr="00F46EEF" w:rsidRDefault="005436D3" w:rsidP="009F1AC9">
            <w:r w:rsidRPr="00F46EEF">
              <w:t>реквизит</w:t>
            </w:r>
          </w:p>
        </w:tc>
        <w:tc>
          <w:tcPr>
            <w:tcW w:w="1688" w:type="dxa"/>
            <w:tcBorders>
              <w:top w:val="single" w:sz="4" w:space="0" w:color="auto"/>
              <w:left w:val="single" w:sz="4" w:space="0" w:color="auto"/>
              <w:bottom w:val="single" w:sz="4" w:space="0" w:color="auto"/>
              <w:right w:val="single" w:sz="4" w:space="0" w:color="auto"/>
            </w:tcBorders>
          </w:tcPr>
          <w:p w14:paraId="2385A6DD" w14:textId="77777777" w:rsidR="009F1AC9" w:rsidRPr="00F46EEF" w:rsidRDefault="005436D3" w:rsidP="009F1AC9">
            <w:r w:rsidRPr="00F46EEF">
              <w:rPr>
                <w:iCs/>
              </w:rPr>
              <w:t xml:space="preserve">УК-4.2 </w:t>
            </w:r>
          </w:p>
        </w:tc>
      </w:tr>
      <w:tr w:rsidR="009F1AC9" w:rsidRPr="00137859" w14:paraId="0D790F7C" w14:textId="77777777" w:rsidTr="005F7D25">
        <w:tc>
          <w:tcPr>
            <w:tcW w:w="0" w:type="auto"/>
            <w:tcBorders>
              <w:top w:val="single" w:sz="4" w:space="0" w:color="auto"/>
              <w:left w:val="single" w:sz="4" w:space="0" w:color="auto"/>
              <w:bottom w:val="single" w:sz="4" w:space="0" w:color="auto"/>
              <w:right w:val="single" w:sz="4" w:space="0" w:color="auto"/>
            </w:tcBorders>
          </w:tcPr>
          <w:p w14:paraId="35C49A4D" w14:textId="77777777" w:rsidR="009F1AC9" w:rsidRPr="00F46EEF" w:rsidRDefault="005436D3" w:rsidP="009F1AC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26040AE" w14:textId="77777777" w:rsidR="009F1AC9" w:rsidRPr="00F46EEF" w:rsidRDefault="005436D3" w:rsidP="009F1AC9">
            <w:r w:rsidRPr="00F46EEF">
              <w:t xml:space="preserve">Документ, который содержит указание на причину нарушения учебной дисциплины, правил поведения, невыполнения заданий, - это </w:t>
            </w:r>
          </w:p>
        </w:tc>
        <w:tc>
          <w:tcPr>
            <w:tcW w:w="3544" w:type="dxa"/>
            <w:tcBorders>
              <w:top w:val="single" w:sz="4" w:space="0" w:color="auto"/>
              <w:left w:val="single" w:sz="4" w:space="0" w:color="auto"/>
              <w:bottom w:val="single" w:sz="4" w:space="0" w:color="auto"/>
              <w:right w:val="single" w:sz="4" w:space="0" w:color="auto"/>
            </w:tcBorders>
            <w:vAlign w:val="center"/>
          </w:tcPr>
          <w:p w14:paraId="519E42B4" w14:textId="77777777" w:rsidR="009F1AC9" w:rsidRPr="00F46EEF" w:rsidRDefault="005436D3" w:rsidP="009F1AC9">
            <w:r w:rsidRPr="00F46EEF">
              <w:t>объяснительная записка</w:t>
            </w:r>
          </w:p>
        </w:tc>
        <w:tc>
          <w:tcPr>
            <w:tcW w:w="1688" w:type="dxa"/>
            <w:tcBorders>
              <w:top w:val="single" w:sz="4" w:space="0" w:color="auto"/>
              <w:left w:val="single" w:sz="4" w:space="0" w:color="auto"/>
              <w:bottom w:val="single" w:sz="4" w:space="0" w:color="auto"/>
              <w:right w:val="single" w:sz="4" w:space="0" w:color="auto"/>
            </w:tcBorders>
          </w:tcPr>
          <w:p w14:paraId="3F71D805" w14:textId="77777777" w:rsidR="009F1AC9" w:rsidRPr="00F46EEF" w:rsidRDefault="005436D3" w:rsidP="009F1AC9">
            <w:r w:rsidRPr="00F46EEF">
              <w:rPr>
                <w:iCs/>
              </w:rPr>
              <w:t xml:space="preserve">УК-4.2 </w:t>
            </w:r>
          </w:p>
        </w:tc>
      </w:tr>
      <w:tr w:rsidR="00951BA9" w:rsidRPr="00137859" w14:paraId="424A72F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7853CF73" w14:textId="77777777" w:rsidR="00951BA9" w:rsidRPr="00F46EEF" w:rsidRDefault="005436D3" w:rsidP="00137859">
            <w:r w:rsidRPr="00F46EEF">
              <w:rPr>
                <w:b/>
              </w:rPr>
              <w:t>Задания открытого типа (развернутый ответ)</w:t>
            </w:r>
          </w:p>
        </w:tc>
      </w:tr>
      <w:tr w:rsidR="009F1AC9" w:rsidRPr="00137859" w14:paraId="0C8AE16C" w14:textId="77777777" w:rsidTr="00967920">
        <w:tc>
          <w:tcPr>
            <w:tcW w:w="0" w:type="auto"/>
            <w:tcBorders>
              <w:top w:val="single" w:sz="4" w:space="0" w:color="auto"/>
              <w:left w:val="single" w:sz="4" w:space="0" w:color="auto"/>
              <w:bottom w:val="single" w:sz="4" w:space="0" w:color="auto"/>
              <w:right w:val="single" w:sz="4" w:space="0" w:color="auto"/>
            </w:tcBorders>
          </w:tcPr>
          <w:p w14:paraId="3D28BE00" w14:textId="77777777" w:rsidR="009F1AC9" w:rsidRPr="00F46EEF" w:rsidRDefault="005436D3" w:rsidP="009F1AC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F0DEB27" w14:textId="77777777" w:rsidR="009F1AC9" w:rsidRPr="00F46EEF" w:rsidRDefault="005436D3" w:rsidP="004C059B">
            <w:r w:rsidRPr="00F46EEF">
              <w:t>Каковы особенности русского ударения?</w:t>
            </w:r>
          </w:p>
        </w:tc>
        <w:tc>
          <w:tcPr>
            <w:tcW w:w="3544" w:type="dxa"/>
            <w:tcBorders>
              <w:top w:val="single" w:sz="4" w:space="0" w:color="auto"/>
              <w:left w:val="single" w:sz="4" w:space="0" w:color="auto"/>
              <w:bottom w:val="single" w:sz="4" w:space="0" w:color="auto"/>
              <w:right w:val="single" w:sz="4" w:space="0" w:color="auto"/>
            </w:tcBorders>
            <w:vAlign w:val="center"/>
          </w:tcPr>
          <w:p w14:paraId="34031940" w14:textId="77777777" w:rsidR="009F1AC9" w:rsidRPr="00F46EEF" w:rsidRDefault="005436D3" w:rsidP="009F1AC9">
            <w:r w:rsidRPr="00F46EEF">
              <w:t>В русском языке разноместное и подвижное ударение.</w:t>
            </w:r>
          </w:p>
        </w:tc>
        <w:tc>
          <w:tcPr>
            <w:tcW w:w="1688" w:type="dxa"/>
            <w:tcBorders>
              <w:top w:val="single" w:sz="4" w:space="0" w:color="auto"/>
              <w:left w:val="single" w:sz="4" w:space="0" w:color="auto"/>
              <w:bottom w:val="single" w:sz="4" w:space="0" w:color="auto"/>
              <w:right w:val="single" w:sz="4" w:space="0" w:color="auto"/>
            </w:tcBorders>
          </w:tcPr>
          <w:p w14:paraId="75EC7D2B" w14:textId="77777777" w:rsidR="009F1AC9" w:rsidRPr="00F46EEF" w:rsidRDefault="005436D3" w:rsidP="009F1AC9">
            <w:r w:rsidRPr="00F46EEF">
              <w:rPr>
                <w:iCs/>
              </w:rPr>
              <w:t xml:space="preserve">УК-4.2 </w:t>
            </w:r>
          </w:p>
        </w:tc>
      </w:tr>
      <w:tr w:rsidR="009F1AC9" w:rsidRPr="00137859" w14:paraId="2AD0355A" w14:textId="77777777" w:rsidTr="00967920">
        <w:tc>
          <w:tcPr>
            <w:tcW w:w="0" w:type="auto"/>
            <w:tcBorders>
              <w:top w:val="single" w:sz="4" w:space="0" w:color="auto"/>
              <w:left w:val="single" w:sz="4" w:space="0" w:color="auto"/>
              <w:bottom w:val="single" w:sz="4" w:space="0" w:color="auto"/>
              <w:right w:val="single" w:sz="4" w:space="0" w:color="auto"/>
            </w:tcBorders>
          </w:tcPr>
          <w:p w14:paraId="46F69705" w14:textId="77777777" w:rsidR="009F1AC9" w:rsidRPr="00F46EEF" w:rsidRDefault="005436D3" w:rsidP="009F1AC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D0C69CA" w14:textId="77777777" w:rsidR="009F1AC9" w:rsidRPr="00F46EEF" w:rsidRDefault="005436D3" w:rsidP="009F1AC9">
            <w:r w:rsidRPr="00F46EEF">
              <w:t>Что такое морфологические нормы?</w:t>
            </w:r>
          </w:p>
        </w:tc>
        <w:tc>
          <w:tcPr>
            <w:tcW w:w="3544" w:type="dxa"/>
            <w:tcBorders>
              <w:top w:val="single" w:sz="4" w:space="0" w:color="auto"/>
              <w:left w:val="single" w:sz="4" w:space="0" w:color="auto"/>
              <w:bottom w:val="single" w:sz="4" w:space="0" w:color="auto"/>
              <w:right w:val="single" w:sz="4" w:space="0" w:color="auto"/>
            </w:tcBorders>
            <w:vAlign w:val="center"/>
          </w:tcPr>
          <w:p w14:paraId="60435574" w14:textId="77777777" w:rsidR="009F1AC9" w:rsidRPr="00F46EEF" w:rsidRDefault="005436D3" w:rsidP="009F1AC9">
            <w:r w:rsidRPr="00F46EEF">
              <w:t>Это правила образования и употребления грамматической формы слова.</w:t>
            </w:r>
          </w:p>
        </w:tc>
        <w:tc>
          <w:tcPr>
            <w:tcW w:w="1688" w:type="dxa"/>
            <w:tcBorders>
              <w:top w:val="single" w:sz="4" w:space="0" w:color="auto"/>
              <w:left w:val="single" w:sz="4" w:space="0" w:color="auto"/>
              <w:bottom w:val="single" w:sz="4" w:space="0" w:color="auto"/>
              <w:right w:val="single" w:sz="4" w:space="0" w:color="auto"/>
            </w:tcBorders>
          </w:tcPr>
          <w:p w14:paraId="123232B6" w14:textId="77777777" w:rsidR="009F1AC9" w:rsidRPr="00F46EEF" w:rsidRDefault="005436D3" w:rsidP="009F1AC9">
            <w:r w:rsidRPr="00F46EEF">
              <w:rPr>
                <w:iCs/>
              </w:rPr>
              <w:t xml:space="preserve">УК-4.2 </w:t>
            </w:r>
          </w:p>
        </w:tc>
      </w:tr>
      <w:tr w:rsidR="009F1AC9" w:rsidRPr="00137859" w14:paraId="2A2C798D" w14:textId="77777777" w:rsidTr="00967920">
        <w:tc>
          <w:tcPr>
            <w:tcW w:w="0" w:type="auto"/>
            <w:tcBorders>
              <w:top w:val="single" w:sz="4" w:space="0" w:color="auto"/>
              <w:left w:val="single" w:sz="4" w:space="0" w:color="auto"/>
              <w:bottom w:val="single" w:sz="4" w:space="0" w:color="auto"/>
              <w:right w:val="single" w:sz="4" w:space="0" w:color="auto"/>
            </w:tcBorders>
          </w:tcPr>
          <w:p w14:paraId="109B913E" w14:textId="77777777" w:rsidR="009F1AC9" w:rsidRPr="00F46EEF" w:rsidRDefault="005436D3" w:rsidP="009F1AC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B1FBF4E" w14:textId="77777777" w:rsidR="009F1AC9" w:rsidRPr="00F46EEF" w:rsidRDefault="005436D3" w:rsidP="00366F60">
            <w:r w:rsidRPr="00F46EEF">
              <w:t>С существительными какого рода не используются собирательные числительные?</w:t>
            </w:r>
          </w:p>
        </w:tc>
        <w:tc>
          <w:tcPr>
            <w:tcW w:w="3544" w:type="dxa"/>
            <w:tcBorders>
              <w:top w:val="single" w:sz="4" w:space="0" w:color="auto"/>
              <w:left w:val="single" w:sz="4" w:space="0" w:color="auto"/>
              <w:bottom w:val="single" w:sz="4" w:space="0" w:color="auto"/>
              <w:right w:val="single" w:sz="4" w:space="0" w:color="auto"/>
            </w:tcBorders>
            <w:vAlign w:val="center"/>
          </w:tcPr>
          <w:p w14:paraId="4BFAEDA0" w14:textId="77777777" w:rsidR="009F1AC9" w:rsidRPr="00F46EEF" w:rsidRDefault="005436D3" w:rsidP="00366F60">
            <w:r w:rsidRPr="00F46EEF">
              <w:t>Собирательные числительные не используются с существительными женского рода.</w:t>
            </w:r>
          </w:p>
        </w:tc>
        <w:tc>
          <w:tcPr>
            <w:tcW w:w="1688" w:type="dxa"/>
            <w:tcBorders>
              <w:top w:val="single" w:sz="4" w:space="0" w:color="auto"/>
              <w:left w:val="single" w:sz="4" w:space="0" w:color="auto"/>
              <w:bottom w:val="single" w:sz="4" w:space="0" w:color="auto"/>
              <w:right w:val="single" w:sz="4" w:space="0" w:color="auto"/>
            </w:tcBorders>
          </w:tcPr>
          <w:p w14:paraId="747AE83E" w14:textId="77777777" w:rsidR="009F1AC9" w:rsidRPr="00F46EEF" w:rsidRDefault="005436D3" w:rsidP="009F1AC9">
            <w:r w:rsidRPr="00F46EEF">
              <w:rPr>
                <w:iCs/>
              </w:rPr>
              <w:t xml:space="preserve">УК-4.2 </w:t>
            </w:r>
          </w:p>
        </w:tc>
      </w:tr>
      <w:tr w:rsidR="009F1AC9" w:rsidRPr="00137859" w14:paraId="19356A02" w14:textId="77777777" w:rsidTr="00731C2B">
        <w:tc>
          <w:tcPr>
            <w:tcW w:w="0" w:type="auto"/>
            <w:tcBorders>
              <w:top w:val="single" w:sz="4" w:space="0" w:color="auto"/>
              <w:left w:val="single" w:sz="4" w:space="0" w:color="auto"/>
              <w:bottom w:val="single" w:sz="4" w:space="0" w:color="auto"/>
              <w:right w:val="single" w:sz="4" w:space="0" w:color="auto"/>
            </w:tcBorders>
          </w:tcPr>
          <w:p w14:paraId="073FE6C6" w14:textId="77777777" w:rsidR="009F1AC9" w:rsidRPr="00F46EEF" w:rsidRDefault="005436D3" w:rsidP="009F1AC9">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984F785" w14:textId="77777777" w:rsidR="009F1AC9" w:rsidRPr="00F46EEF" w:rsidRDefault="005436D3" w:rsidP="00366F60">
            <w:r w:rsidRPr="00F46EEF">
              <w:t xml:space="preserve">Какую позицию относительно определяемого слова должно занимать придаточное предложение со словом «который»? </w:t>
            </w:r>
          </w:p>
        </w:tc>
        <w:tc>
          <w:tcPr>
            <w:tcW w:w="3544" w:type="dxa"/>
            <w:tcBorders>
              <w:top w:val="single" w:sz="4" w:space="0" w:color="auto"/>
              <w:left w:val="single" w:sz="4" w:space="0" w:color="auto"/>
              <w:bottom w:val="single" w:sz="4" w:space="0" w:color="auto"/>
              <w:right w:val="single" w:sz="4" w:space="0" w:color="auto"/>
            </w:tcBorders>
            <w:vAlign w:val="center"/>
          </w:tcPr>
          <w:p w14:paraId="3D188EFF" w14:textId="77777777" w:rsidR="009F1AC9" w:rsidRPr="00F46EEF" w:rsidRDefault="005436D3" w:rsidP="00366F60">
            <w:r w:rsidRPr="00F46EEF">
              <w:t>Придаточное предложение со словом «который» должно стоять после определяемого слова.</w:t>
            </w:r>
          </w:p>
        </w:tc>
        <w:tc>
          <w:tcPr>
            <w:tcW w:w="1688" w:type="dxa"/>
            <w:tcBorders>
              <w:top w:val="single" w:sz="4" w:space="0" w:color="auto"/>
              <w:left w:val="single" w:sz="4" w:space="0" w:color="auto"/>
              <w:bottom w:val="single" w:sz="4" w:space="0" w:color="auto"/>
              <w:right w:val="single" w:sz="4" w:space="0" w:color="auto"/>
            </w:tcBorders>
          </w:tcPr>
          <w:p w14:paraId="723292C4" w14:textId="77777777" w:rsidR="009F1AC9" w:rsidRPr="00F46EEF" w:rsidRDefault="005436D3" w:rsidP="009F1AC9">
            <w:r w:rsidRPr="00F46EEF">
              <w:rPr>
                <w:iCs/>
              </w:rPr>
              <w:t xml:space="preserve">УК-4.2 </w:t>
            </w:r>
          </w:p>
        </w:tc>
      </w:tr>
      <w:tr w:rsidR="009F1AC9" w:rsidRPr="00137859" w14:paraId="43B9D8E8" w14:textId="77777777" w:rsidTr="00731C2B">
        <w:tc>
          <w:tcPr>
            <w:tcW w:w="0" w:type="auto"/>
            <w:tcBorders>
              <w:top w:val="single" w:sz="4" w:space="0" w:color="auto"/>
              <w:left w:val="single" w:sz="4" w:space="0" w:color="auto"/>
              <w:bottom w:val="single" w:sz="4" w:space="0" w:color="auto"/>
              <w:right w:val="single" w:sz="4" w:space="0" w:color="auto"/>
            </w:tcBorders>
          </w:tcPr>
          <w:p w14:paraId="31308B7F" w14:textId="77777777" w:rsidR="009F1AC9" w:rsidRPr="00F46EEF" w:rsidRDefault="005436D3" w:rsidP="009F1AC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E644687" w14:textId="77777777" w:rsidR="009F1AC9" w:rsidRPr="00F46EEF" w:rsidRDefault="005436D3" w:rsidP="004C059B">
            <w:pPr>
              <w:tabs>
                <w:tab w:val="left" w:pos="851"/>
              </w:tabs>
              <w:rPr>
                <w:sz w:val="24"/>
              </w:rPr>
            </w:pPr>
            <w:r w:rsidRPr="00F46EEF">
              <w:rPr>
                <w:sz w:val="24"/>
              </w:rPr>
              <w:t>Что подразумевает чистота речи?</w:t>
            </w:r>
          </w:p>
        </w:tc>
        <w:tc>
          <w:tcPr>
            <w:tcW w:w="3544" w:type="dxa"/>
            <w:tcBorders>
              <w:top w:val="single" w:sz="4" w:space="0" w:color="auto"/>
              <w:left w:val="single" w:sz="4" w:space="0" w:color="auto"/>
              <w:bottom w:val="single" w:sz="4" w:space="0" w:color="auto"/>
              <w:right w:val="single" w:sz="4" w:space="0" w:color="auto"/>
            </w:tcBorders>
            <w:vAlign w:val="center"/>
          </w:tcPr>
          <w:p w14:paraId="57F27625" w14:textId="77777777" w:rsidR="009F1AC9" w:rsidRPr="00F46EEF" w:rsidRDefault="005436D3" w:rsidP="009F1AC9">
            <w:r w:rsidRPr="00F46EEF">
              <w:t>Недопустимость использования просторечной и жаргонной лексики, слов-паразитов, неоправданных заимствований</w:t>
            </w:r>
          </w:p>
        </w:tc>
        <w:tc>
          <w:tcPr>
            <w:tcW w:w="1688" w:type="dxa"/>
            <w:tcBorders>
              <w:top w:val="single" w:sz="4" w:space="0" w:color="auto"/>
              <w:left w:val="single" w:sz="4" w:space="0" w:color="auto"/>
              <w:bottom w:val="single" w:sz="4" w:space="0" w:color="auto"/>
              <w:right w:val="single" w:sz="4" w:space="0" w:color="auto"/>
            </w:tcBorders>
          </w:tcPr>
          <w:p w14:paraId="0BAB3FC3" w14:textId="77777777" w:rsidR="009F1AC9" w:rsidRPr="00F46EEF" w:rsidRDefault="005436D3" w:rsidP="009F1AC9">
            <w:r w:rsidRPr="00F46EEF">
              <w:rPr>
                <w:iCs/>
              </w:rPr>
              <w:t xml:space="preserve">УК-4.2 </w:t>
            </w:r>
          </w:p>
        </w:tc>
      </w:tr>
    </w:tbl>
    <w:p w14:paraId="4BC3178B" w14:textId="77777777" w:rsidR="005B70BD" w:rsidRDefault="005436D3" w:rsidP="00F621F9">
      <w:pPr>
        <w:pStyle w:val="2"/>
      </w:pPr>
      <w:bookmarkStart w:id="35" w:name="_Toc238565328"/>
      <w:r>
        <w:rPr>
          <w:rFonts w:ascii="Times New Roman" w:eastAsia="Times New Roman" w:hAnsi="Times New Roman"/>
          <w:sz w:val="22"/>
        </w:rPr>
        <w:t>2.13 Дисциплина «Физика» - Обязательная часть, 2-3 семестр(ы)</w:t>
      </w:r>
      <w:bookmarkEnd w:id="35"/>
    </w:p>
    <w:p w14:paraId="57DA6ED2" w14:textId="77777777" w:rsidR="00F621F9" w:rsidRPr="00F621F9" w:rsidRDefault="00F621F9" w:rsidP="00F621F9">
      <w:r w:rsidRPr="00F621F9">
        <w:rPr>
          <w:iCs/>
        </w:rPr>
        <w:t xml:space="preserve">Ссылка на курс в ТУИС - </w:t>
      </w:r>
      <w:hyperlink r:id="rId25" w:tgtFrame="_blank" w:history="1">
        <w:r w:rsidRPr="00F621F9">
          <w:rPr>
            <w:rStyle w:val="af0"/>
            <w:rFonts w:ascii="Arial" w:eastAsiaTheme="majorEastAsia" w:hAnsi="Arial" w:cs="Arial"/>
            <w:color w:val="0077FF"/>
            <w:shd w:val="clear" w:color="auto" w:fill="FFFFFF"/>
          </w:rPr>
          <w:t>https://esystem.rudn.ru/course/view.php?id=26966</w:t>
        </w:r>
      </w:hyperlink>
    </w:p>
    <w:p w14:paraId="71DA455A" w14:textId="1CF8B49E" w:rsidR="00F621F9" w:rsidRPr="00F621F9" w:rsidRDefault="00F621F9" w:rsidP="00F621F9">
      <w:r w:rsidRPr="00F621F9">
        <w:rPr>
          <w:iCs/>
        </w:rPr>
        <w:t xml:space="preserve">Ссылка на ФОС размещенный на курсе в ТУИС </w:t>
      </w:r>
      <w:r w:rsidRPr="00F621F9">
        <w:rPr>
          <w:i/>
        </w:rPr>
        <w:t xml:space="preserve">- </w:t>
      </w:r>
      <w:hyperlink r:id="rId26" w:history="1">
        <w:r w:rsidRPr="00F621F9">
          <w:rPr>
            <w:rStyle w:val="af0"/>
            <w:rFonts w:eastAsiaTheme="majorEastAsia"/>
          </w:rPr>
          <w:t>ФИЗИКА для ИИ: 06. Фонд оценочных средств (ФОС)</w:t>
        </w:r>
      </w:hyperlink>
    </w:p>
    <w:tbl>
      <w:tblPr>
        <w:tblW w:w="14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2"/>
        <w:gridCol w:w="10053"/>
        <w:gridCol w:w="1474"/>
        <w:gridCol w:w="1922"/>
      </w:tblGrid>
      <w:tr w:rsidR="00137859" w:rsidRPr="00137859" w14:paraId="1C67B6D9" w14:textId="77777777" w:rsidTr="002A66DA">
        <w:trPr>
          <w:tblHeader/>
        </w:trPr>
        <w:tc>
          <w:tcPr>
            <w:tcW w:w="1122" w:type="dxa"/>
            <w:tcBorders>
              <w:top w:val="single" w:sz="4" w:space="0" w:color="auto"/>
              <w:left w:val="single" w:sz="4" w:space="0" w:color="auto"/>
              <w:bottom w:val="single" w:sz="4" w:space="0" w:color="auto"/>
              <w:right w:val="single" w:sz="4" w:space="0" w:color="auto"/>
            </w:tcBorders>
            <w:vAlign w:val="center"/>
            <w:hideMark/>
          </w:tcPr>
          <w:p w14:paraId="0CDF2AEE" w14:textId="77777777" w:rsidR="00137859" w:rsidRPr="00137859" w:rsidRDefault="00137859" w:rsidP="00137859">
            <w:pPr>
              <w:rPr>
                <w:b/>
              </w:rPr>
            </w:pPr>
            <w:r w:rsidRPr="00137859">
              <w:rPr>
                <w:b/>
              </w:rPr>
              <w:t>Номер задания</w:t>
            </w:r>
          </w:p>
        </w:tc>
        <w:tc>
          <w:tcPr>
            <w:tcW w:w="10053" w:type="dxa"/>
            <w:tcBorders>
              <w:top w:val="single" w:sz="4" w:space="0" w:color="auto"/>
              <w:left w:val="single" w:sz="4" w:space="0" w:color="auto"/>
              <w:bottom w:val="single" w:sz="4" w:space="0" w:color="auto"/>
              <w:right w:val="single" w:sz="4" w:space="0" w:color="auto"/>
            </w:tcBorders>
            <w:vAlign w:val="center"/>
            <w:hideMark/>
          </w:tcPr>
          <w:p w14:paraId="687EA435" w14:textId="77777777" w:rsidR="00137859" w:rsidRPr="00137859" w:rsidRDefault="00137859" w:rsidP="00137859">
            <w:pPr>
              <w:rPr>
                <w:b/>
              </w:rPr>
            </w:pPr>
            <w:r w:rsidRPr="00137859">
              <w:rPr>
                <w:b/>
              </w:rPr>
              <w:t>Содержание вопроса</w:t>
            </w:r>
          </w:p>
        </w:tc>
        <w:tc>
          <w:tcPr>
            <w:tcW w:w="1474" w:type="dxa"/>
            <w:tcBorders>
              <w:top w:val="single" w:sz="4" w:space="0" w:color="auto"/>
              <w:left w:val="single" w:sz="4" w:space="0" w:color="auto"/>
              <w:bottom w:val="single" w:sz="4" w:space="0" w:color="auto"/>
              <w:right w:val="single" w:sz="4" w:space="0" w:color="auto"/>
            </w:tcBorders>
            <w:vAlign w:val="center"/>
            <w:hideMark/>
          </w:tcPr>
          <w:p w14:paraId="5D6E647C" w14:textId="77777777" w:rsidR="00137859" w:rsidRPr="00137859" w:rsidRDefault="00137859" w:rsidP="00137859">
            <w:pPr>
              <w:rPr>
                <w:b/>
              </w:rPr>
            </w:pPr>
            <w:r w:rsidRPr="00137859">
              <w:rPr>
                <w:b/>
              </w:rPr>
              <w:t>Эталонный ответ</w:t>
            </w:r>
          </w:p>
        </w:tc>
        <w:tc>
          <w:tcPr>
            <w:tcW w:w="1922" w:type="dxa"/>
            <w:tcBorders>
              <w:top w:val="single" w:sz="4" w:space="0" w:color="auto"/>
              <w:left w:val="single" w:sz="4" w:space="0" w:color="auto"/>
              <w:bottom w:val="single" w:sz="4" w:space="0" w:color="auto"/>
              <w:right w:val="single" w:sz="4" w:space="0" w:color="auto"/>
            </w:tcBorders>
            <w:vAlign w:val="center"/>
            <w:hideMark/>
          </w:tcPr>
          <w:p w14:paraId="6F11E414" w14:textId="77777777" w:rsidR="00137859" w:rsidRPr="00137859" w:rsidRDefault="00137859" w:rsidP="00137859">
            <w:pPr>
              <w:rPr>
                <w:b/>
              </w:rPr>
            </w:pPr>
            <w:r w:rsidRPr="00137859">
              <w:rPr>
                <w:b/>
              </w:rPr>
              <w:t>Компетенция</w:t>
            </w:r>
          </w:p>
        </w:tc>
      </w:tr>
      <w:tr w:rsidR="00137859" w:rsidRPr="00137859" w14:paraId="5BF20BBB" w14:textId="77777777" w:rsidTr="002A66DA">
        <w:tc>
          <w:tcPr>
            <w:tcW w:w="14571" w:type="dxa"/>
            <w:gridSpan w:val="4"/>
            <w:tcBorders>
              <w:top w:val="single" w:sz="4" w:space="0" w:color="auto"/>
              <w:left w:val="single" w:sz="4" w:space="0" w:color="auto"/>
              <w:bottom w:val="single" w:sz="4" w:space="0" w:color="auto"/>
              <w:right w:val="single" w:sz="4" w:space="0" w:color="auto"/>
            </w:tcBorders>
            <w:vAlign w:val="center"/>
            <w:hideMark/>
          </w:tcPr>
          <w:p w14:paraId="51DE65BE"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9856973" w14:textId="77777777" w:rsidTr="002A66DA">
        <w:tc>
          <w:tcPr>
            <w:tcW w:w="1122" w:type="dxa"/>
            <w:tcBorders>
              <w:top w:val="single" w:sz="4" w:space="0" w:color="auto"/>
              <w:left w:val="single" w:sz="4" w:space="0" w:color="auto"/>
              <w:bottom w:val="single" w:sz="4" w:space="0" w:color="auto"/>
              <w:right w:val="single" w:sz="4" w:space="0" w:color="auto"/>
            </w:tcBorders>
          </w:tcPr>
          <w:p w14:paraId="6FB8D960" w14:textId="77777777" w:rsidR="00137859" w:rsidRPr="00137859" w:rsidRDefault="00137859" w:rsidP="00137859">
            <w:r>
              <w:t xml:space="preserve">1.  </w:t>
            </w:r>
          </w:p>
        </w:tc>
        <w:tc>
          <w:tcPr>
            <w:tcW w:w="10053" w:type="dxa"/>
            <w:tcBorders>
              <w:top w:val="single" w:sz="4" w:space="0" w:color="auto"/>
              <w:left w:val="single" w:sz="4" w:space="0" w:color="auto"/>
              <w:bottom w:val="single" w:sz="4" w:space="0" w:color="auto"/>
              <w:right w:val="single" w:sz="4" w:space="0" w:color="auto"/>
            </w:tcBorders>
            <w:vAlign w:val="center"/>
          </w:tcPr>
          <w:p w14:paraId="21782CEA" w14:textId="77777777" w:rsidR="00DA5A64" w:rsidRDefault="005436D3" w:rsidP="00DA5A64">
            <w:r>
              <w:t xml:space="preserve">Тонкое проволочное кольцо радиуса R несет электрический заряд q. В центре кольца расположен одноименный заряд Q, причем Q &gt;&gt; q. Определить силу, с которой растянуто кольцо.  </w:t>
            </w:r>
          </w:p>
          <w:p w14:paraId="1A5FDC5C" w14:textId="77777777" w:rsidR="00137859" w:rsidRPr="00137859" w:rsidRDefault="005436D3" w:rsidP="00DA5A64">
            <w:r>
              <w:t>A) T=Q/8π2є0R2  B) T=q/8π2є0R2;   C) T=qQ/8π2є0R2;    D) T=qQ/4π2є0R2.</w:t>
            </w:r>
          </w:p>
        </w:tc>
        <w:tc>
          <w:tcPr>
            <w:tcW w:w="1474" w:type="dxa"/>
            <w:tcBorders>
              <w:top w:val="single" w:sz="4" w:space="0" w:color="auto"/>
              <w:left w:val="single" w:sz="4" w:space="0" w:color="auto"/>
              <w:bottom w:val="single" w:sz="4" w:space="0" w:color="auto"/>
              <w:right w:val="single" w:sz="4" w:space="0" w:color="auto"/>
            </w:tcBorders>
            <w:vAlign w:val="center"/>
          </w:tcPr>
          <w:p w14:paraId="6A95769B" w14:textId="77777777" w:rsidR="00137859" w:rsidRPr="00137859" w:rsidRDefault="005436D3" w:rsidP="00137859">
            <w:r>
              <w:t>с</w:t>
            </w:r>
          </w:p>
        </w:tc>
        <w:tc>
          <w:tcPr>
            <w:tcW w:w="1922" w:type="dxa"/>
            <w:tcBorders>
              <w:top w:val="single" w:sz="4" w:space="0" w:color="auto"/>
              <w:left w:val="single" w:sz="4" w:space="0" w:color="auto"/>
              <w:bottom w:val="single" w:sz="4" w:space="0" w:color="auto"/>
              <w:right w:val="single" w:sz="4" w:space="0" w:color="auto"/>
            </w:tcBorders>
            <w:vAlign w:val="center"/>
          </w:tcPr>
          <w:p w14:paraId="02F41990" w14:textId="77777777" w:rsidR="00137859" w:rsidRPr="00137859" w:rsidRDefault="005436D3" w:rsidP="00137859">
            <w:pPr>
              <w:rPr>
                <w:szCs w:val="22"/>
              </w:rPr>
            </w:pPr>
            <w:r>
              <w:rPr>
                <w:szCs w:val="22"/>
              </w:rPr>
              <w:t>ОПК-4.1, ОПК-4.2</w:t>
            </w:r>
          </w:p>
        </w:tc>
      </w:tr>
      <w:tr w:rsidR="00AA1417" w:rsidRPr="00137859" w14:paraId="35C45882" w14:textId="77777777" w:rsidTr="002A66DA">
        <w:tc>
          <w:tcPr>
            <w:tcW w:w="1122" w:type="dxa"/>
            <w:tcBorders>
              <w:top w:val="single" w:sz="4" w:space="0" w:color="auto"/>
              <w:left w:val="single" w:sz="4" w:space="0" w:color="auto"/>
              <w:bottom w:val="single" w:sz="4" w:space="0" w:color="auto"/>
              <w:right w:val="single" w:sz="4" w:space="0" w:color="auto"/>
            </w:tcBorders>
          </w:tcPr>
          <w:p w14:paraId="3E2B4D34" w14:textId="77777777" w:rsidR="00AA1417" w:rsidRPr="00137859" w:rsidRDefault="005436D3" w:rsidP="00AA1417">
            <w:r>
              <w:t xml:space="preserve">2.  </w:t>
            </w:r>
          </w:p>
        </w:tc>
        <w:tc>
          <w:tcPr>
            <w:tcW w:w="10053" w:type="dxa"/>
            <w:tcBorders>
              <w:top w:val="single" w:sz="4" w:space="0" w:color="auto"/>
              <w:left w:val="single" w:sz="4" w:space="0" w:color="auto"/>
              <w:bottom w:val="single" w:sz="4" w:space="0" w:color="auto"/>
              <w:right w:val="single" w:sz="4" w:space="0" w:color="auto"/>
            </w:tcBorders>
            <w:vAlign w:val="center"/>
          </w:tcPr>
          <w:p w14:paraId="1E3D8801" w14:textId="77777777" w:rsidR="00DA5A64" w:rsidRDefault="005436D3" w:rsidP="00DA5A64">
            <w:r>
              <w:t xml:space="preserve">Металлическая сфера радиусом 5 см находится в воздухе. На ней размещен заряд +10-9 Кл. Чему равна напряженность поля в точке на расстоянии 25 см от ее поверхности? </w:t>
            </w:r>
          </w:p>
          <w:p w14:paraId="3997461C" w14:textId="77777777" w:rsidR="00AA1417" w:rsidRPr="00137859" w:rsidRDefault="005436D3" w:rsidP="00DA5A64">
            <w:r>
              <w:t>А) 150 В/м ;                  В) 100 В/м ;              С) 90 В/м ;                        D) 75 В/м .</w:t>
            </w:r>
          </w:p>
        </w:tc>
        <w:tc>
          <w:tcPr>
            <w:tcW w:w="1474" w:type="dxa"/>
            <w:tcBorders>
              <w:top w:val="single" w:sz="4" w:space="0" w:color="auto"/>
              <w:left w:val="single" w:sz="4" w:space="0" w:color="auto"/>
              <w:bottom w:val="single" w:sz="4" w:space="0" w:color="auto"/>
              <w:right w:val="single" w:sz="4" w:space="0" w:color="auto"/>
            </w:tcBorders>
            <w:vAlign w:val="center"/>
          </w:tcPr>
          <w:p w14:paraId="7B697F67" w14:textId="77777777" w:rsidR="00AA1417" w:rsidRPr="00DA5A64" w:rsidRDefault="005436D3" w:rsidP="00AA141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9498D74" w14:textId="77777777" w:rsidR="00AA1417" w:rsidRPr="00137859" w:rsidRDefault="005436D3" w:rsidP="00AA1417">
            <w:r>
              <w:rPr>
                <w:szCs w:val="22"/>
              </w:rPr>
              <w:t>ОПК-4.1, ОПК-4.2</w:t>
            </w:r>
          </w:p>
        </w:tc>
      </w:tr>
      <w:tr w:rsidR="00AA1417" w:rsidRPr="00137859" w14:paraId="22A82A11" w14:textId="77777777" w:rsidTr="002A66DA">
        <w:tc>
          <w:tcPr>
            <w:tcW w:w="1122" w:type="dxa"/>
            <w:tcBorders>
              <w:top w:val="single" w:sz="4" w:space="0" w:color="auto"/>
              <w:left w:val="single" w:sz="4" w:space="0" w:color="auto"/>
              <w:bottom w:val="single" w:sz="4" w:space="0" w:color="auto"/>
              <w:right w:val="single" w:sz="4" w:space="0" w:color="auto"/>
            </w:tcBorders>
          </w:tcPr>
          <w:p w14:paraId="48844400" w14:textId="77777777" w:rsidR="00AA1417" w:rsidRPr="00137859" w:rsidRDefault="005436D3" w:rsidP="00AA1417">
            <w:r>
              <w:t xml:space="preserve">3.  </w:t>
            </w:r>
          </w:p>
        </w:tc>
        <w:tc>
          <w:tcPr>
            <w:tcW w:w="10053" w:type="dxa"/>
            <w:tcBorders>
              <w:top w:val="single" w:sz="4" w:space="0" w:color="auto"/>
              <w:left w:val="single" w:sz="4" w:space="0" w:color="auto"/>
              <w:bottom w:val="single" w:sz="4" w:space="0" w:color="auto"/>
              <w:right w:val="single" w:sz="4" w:space="0" w:color="auto"/>
            </w:tcBorders>
            <w:vAlign w:val="center"/>
          </w:tcPr>
          <w:p w14:paraId="15318680" w14:textId="77777777" w:rsidR="00DA5A64" w:rsidRDefault="005436D3" w:rsidP="00DA5A64">
            <w:r>
              <w:t>Два заряда находятся в вакууме и взаимодействуют друг с другом. Во сколько раз изменится сила взаимодействия зарядов, если поместить их в керосин (e = 2) и расстояние между ними уменьшить в 4 раза?</w:t>
            </w:r>
          </w:p>
          <w:p w14:paraId="28018F74" w14:textId="77777777" w:rsidR="00AA1417" w:rsidRPr="00137859" w:rsidRDefault="005436D3" w:rsidP="00DA5A64">
            <w:r>
              <w:t xml:space="preserve">   A) 2 ;                                      B2) 16 ;                       C ) 4 ;                                     D) 8.</w:t>
            </w:r>
          </w:p>
        </w:tc>
        <w:tc>
          <w:tcPr>
            <w:tcW w:w="1474" w:type="dxa"/>
            <w:tcBorders>
              <w:top w:val="single" w:sz="4" w:space="0" w:color="auto"/>
              <w:left w:val="single" w:sz="4" w:space="0" w:color="auto"/>
              <w:bottom w:val="single" w:sz="4" w:space="0" w:color="auto"/>
              <w:right w:val="single" w:sz="4" w:space="0" w:color="auto"/>
            </w:tcBorders>
            <w:vAlign w:val="center"/>
          </w:tcPr>
          <w:p w14:paraId="5EE91C65" w14:textId="77777777" w:rsidR="00AA1417" w:rsidRPr="00DA5A64" w:rsidRDefault="005436D3" w:rsidP="00AA1417">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2FF344EE" w14:textId="77777777" w:rsidR="00AA1417" w:rsidRPr="00137859" w:rsidRDefault="005436D3" w:rsidP="00AA1417">
            <w:r>
              <w:rPr>
                <w:szCs w:val="22"/>
              </w:rPr>
              <w:t>ОПК-4.1, ОПК-4.2</w:t>
            </w:r>
          </w:p>
        </w:tc>
      </w:tr>
      <w:tr w:rsidR="00AA1417" w:rsidRPr="00137859" w14:paraId="7E9988C8" w14:textId="77777777" w:rsidTr="002A66DA">
        <w:tc>
          <w:tcPr>
            <w:tcW w:w="1122" w:type="dxa"/>
            <w:tcBorders>
              <w:top w:val="single" w:sz="4" w:space="0" w:color="auto"/>
              <w:left w:val="single" w:sz="4" w:space="0" w:color="auto"/>
              <w:bottom w:val="single" w:sz="4" w:space="0" w:color="auto"/>
              <w:right w:val="single" w:sz="4" w:space="0" w:color="auto"/>
            </w:tcBorders>
          </w:tcPr>
          <w:p w14:paraId="28628C38" w14:textId="77777777" w:rsidR="00AA1417" w:rsidRPr="00137859" w:rsidRDefault="005436D3" w:rsidP="00AA1417">
            <w:r>
              <w:t xml:space="preserve">4.  </w:t>
            </w:r>
          </w:p>
        </w:tc>
        <w:tc>
          <w:tcPr>
            <w:tcW w:w="10053" w:type="dxa"/>
            <w:tcBorders>
              <w:top w:val="single" w:sz="4" w:space="0" w:color="auto"/>
              <w:left w:val="single" w:sz="4" w:space="0" w:color="auto"/>
              <w:bottom w:val="single" w:sz="4" w:space="0" w:color="auto"/>
              <w:right w:val="single" w:sz="4" w:space="0" w:color="auto"/>
            </w:tcBorders>
            <w:vAlign w:val="center"/>
          </w:tcPr>
          <w:p w14:paraId="67AA031A" w14:textId="77777777" w:rsidR="00DA5A64" w:rsidRDefault="005436D3" w:rsidP="00DA5A64">
            <w:r>
              <w:t>Два равных отрицательных заряда по 9 нКл находятся в воде на расстоянии 8 см друг от друга. Определить напряженность и потенциал поля в точке, расположенной на расстоянии 5 см от зарядов.</w:t>
            </w:r>
          </w:p>
          <w:p w14:paraId="0045F695" w14:textId="77777777" w:rsidR="00AA1417" w:rsidRPr="00137859" w:rsidRDefault="005436D3" w:rsidP="00DA5A64">
            <w:r>
              <w:t xml:space="preserve"> A)Е = 280 В/м; φ = -40 В.                B) Е = 480 В/м; φ = -20 В.;                          C) Е = 480 В/м; φ = -40 В                D) Е = 180 В/м; φ = -10 В</w:t>
            </w:r>
          </w:p>
        </w:tc>
        <w:tc>
          <w:tcPr>
            <w:tcW w:w="1474" w:type="dxa"/>
            <w:tcBorders>
              <w:top w:val="single" w:sz="4" w:space="0" w:color="auto"/>
              <w:left w:val="single" w:sz="4" w:space="0" w:color="auto"/>
              <w:bottom w:val="single" w:sz="4" w:space="0" w:color="auto"/>
              <w:right w:val="single" w:sz="4" w:space="0" w:color="auto"/>
            </w:tcBorders>
            <w:vAlign w:val="center"/>
          </w:tcPr>
          <w:p w14:paraId="17116874" w14:textId="77777777" w:rsidR="00AA1417" w:rsidRPr="00DA5A64" w:rsidRDefault="005436D3" w:rsidP="00AA1417">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11E0F812" w14:textId="77777777" w:rsidR="00AA1417" w:rsidRPr="00137859" w:rsidRDefault="005436D3" w:rsidP="00AA1417">
            <w:r>
              <w:rPr>
                <w:szCs w:val="22"/>
              </w:rPr>
              <w:t>ОПК-4.1, ОПК-4.2</w:t>
            </w:r>
          </w:p>
        </w:tc>
      </w:tr>
      <w:tr w:rsidR="00AA1417" w:rsidRPr="00137859" w14:paraId="45D6BE38" w14:textId="77777777" w:rsidTr="002A66DA">
        <w:tc>
          <w:tcPr>
            <w:tcW w:w="1122" w:type="dxa"/>
            <w:tcBorders>
              <w:top w:val="single" w:sz="4" w:space="0" w:color="auto"/>
              <w:left w:val="single" w:sz="4" w:space="0" w:color="auto"/>
              <w:bottom w:val="single" w:sz="4" w:space="0" w:color="auto"/>
              <w:right w:val="single" w:sz="4" w:space="0" w:color="auto"/>
            </w:tcBorders>
          </w:tcPr>
          <w:p w14:paraId="63216688" w14:textId="77777777" w:rsidR="00AA1417" w:rsidRPr="00137859" w:rsidRDefault="005436D3" w:rsidP="00AA1417">
            <w:r>
              <w:t xml:space="preserve">5.  </w:t>
            </w:r>
          </w:p>
        </w:tc>
        <w:tc>
          <w:tcPr>
            <w:tcW w:w="10053" w:type="dxa"/>
            <w:tcBorders>
              <w:top w:val="single" w:sz="4" w:space="0" w:color="auto"/>
              <w:left w:val="single" w:sz="4" w:space="0" w:color="auto"/>
              <w:bottom w:val="single" w:sz="4" w:space="0" w:color="auto"/>
              <w:right w:val="single" w:sz="4" w:space="0" w:color="auto"/>
            </w:tcBorders>
            <w:vAlign w:val="center"/>
          </w:tcPr>
          <w:p w14:paraId="136767D2" w14:textId="77777777" w:rsidR="00DA5A64" w:rsidRDefault="005436D3" w:rsidP="00DA5A64">
            <w:r>
              <w:t>Электрическое поле образовано бесконечно длинной равномерно заряженной нитью с линейной плотностью λ. Тогда с увеличением расстояния от нити напряженность поля убывает как:</w:t>
            </w:r>
          </w:p>
          <w:p w14:paraId="010692CC" w14:textId="77777777" w:rsidR="00AA1417" w:rsidRPr="00DA5A64" w:rsidRDefault="005436D3" w:rsidP="00DA5A64">
            <w:pPr>
              <w:rPr>
                <w:lang w:val="en-US"/>
              </w:rPr>
            </w:pPr>
            <w:r>
              <w:t>А</w:t>
            </w:r>
            <w:r w:rsidRPr="00DA5A64">
              <w:rPr>
                <w:lang w:val="en-US"/>
              </w:rPr>
              <w:t>)1/ln(r);                              B) 1/r;                     C) 1/r2;                              D) 1/r3.</w:t>
            </w:r>
          </w:p>
        </w:tc>
        <w:tc>
          <w:tcPr>
            <w:tcW w:w="1474" w:type="dxa"/>
            <w:tcBorders>
              <w:top w:val="single" w:sz="4" w:space="0" w:color="auto"/>
              <w:left w:val="single" w:sz="4" w:space="0" w:color="auto"/>
              <w:bottom w:val="single" w:sz="4" w:space="0" w:color="auto"/>
              <w:right w:val="single" w:sz="4" w:space="0" w:color="auto"/>
            </w:tcBorders>
            <w:vAlign w:val="center"/>
          </w:tcPr>
          <w:p w14:paraId="743A55BA" w14:textId="77777777" w:rsidR="00AA1417" w:rsidRPr="00DA5A64" w:rsidRDefault="005436D3" w:rsidP="00AA141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CF7B48F" w14:textId="77777777" w:rsidR="00AA1417" w:rsidRPr="00137859" w:rsidRDefault="005436D3" w:rsidP="00AA1417">
            <w:r>
              <w:rPr>
                <w:szCs w:val="22"/>
              </w:rPr>
              <w:t>ОПК-4.1, ОПК-4.2</w:t>
            </w:r>
          </w:p>
        </w:tc>
      </w:tr>
      <w:tr w:rsidR="00AA1417" w:rsidRPr="00137859" w14:paraId="2FA6D7E0" w14:textId="77777777" w:rsidTr="002A66DA">
        <w:tc>
          <w:tcPr>
            <w:tcW w:w="1122" w:type="dxa"/>
            <w:tcBorders>
              <w:top w:val="single" w:sz="4" w:space="0" w:color="auto"/>
              <w:left w:val="single" w:sz="4" w:space="0" w:color="auto"/>
              <w:bottom w:val="single" w:sz="4" w:space="0" w:color="auto"/>
              <w:right w:val="single" w:sz="4" w:space="0" w:color="auto"/>
            </w:tcBorders>
          </w:tcPr>
          <w:p w14:paraId="5A4C5650" w14:textId="77777777" w:rsidR="00AA1417" w:rsidRPr="00137859" w:rsidRDefault="005436D3" w:rsidP="00AA1417">
            <w:r>
              <w:t xml:space="preserve">6.  </w:t>
            </w:r>
          </w:p>
        </w:tc>
        <w:tc>
          <w:tcPr>
            <w:tcW w:w="10053" w:type="dxa"/>
            <w:tcBorders>
              <w:top w:val="single" w:sz="4" w:space="0" w:color="auto"/>
              <w:left w:val="single" w:sz="4" w:space="0" w:color="auto"/>
              <w:bottom w:val="single" w:sz="4" w:space="0" w:color="auto"/>
              <w:right w:val="single" w:sz="4" w:space="0" w:color="auto"/>
            </w:tcBorders>
            <w:vAlign w:val="center"/>
          </w:tcPr>
          <w:p w14:paraId="3D983173" w14:textId="77777777" w:rsidR="00DA5A64" w:rsidRDefault="005436D3" w:rsidP="00DA5A64">
            <w:r>
              <w:t>Потенциальная энергия взаимодействия двух точечных одноименных зарядов +q равна Ep.               В середине отрезка, соединяющего заряды, поместили отрицательный заряд –q/2. Тогда потенциальная энергия образованной системы равна:</w:t>
            </w:r>
          </w:p>
          <w:p w14:paraId="12ADE252" w14:textId="77777777" w:rsidR="00AA1417" w:rsidRPr="00DA5A64" w:rsidRDefault="005436D3" w:rsidP="00DA5A64">
            <w:pPr>
              <w:rPr>
                <w:lang w:val="en-US"/>
              </w:rPr>
            </w:pPr>
            <w:r w:rsidRPr="00DA5A64">
              <w:rPr>
                <w:lang w:val="en-US"/>
              </w:rPr>
              <w:lastRenderedPageBreak/>
              <w:t>A) Ep/2;                                     B) 0;                                    C) -Ep;                             D) 3Ep/2</w:t>
            </w:r>
          </w:p>
        </w:tc>
        <w:tc>
          <w:tcPr>
            <w:tcW w:w="1474" w:type="dxa"/>
            <w:tcBorders>
              <w:top w:val="single" w:sz="4" w:space="0" w:color="auto"/>
              <w:left w:val="single" w:sz="4" w:space="0" w:color="auto"/>
              <w:bottom w:val="single" w:sz="4" w:space="0" w:color="auto"/>
              <w:right w:val="single" w:sz="4" w:space="0" w:color="auto"/>
            </w:tcBorders>
            <w:vAlign w:val="center"/>
          </w:tcPr>
          <w:p w14:paraId="33D01997" w14:textId="77777777" w:rsidR="00AA1417" w:rsidRPr="00DA5A64" w:rsidRDefault="005436D3" w:rsidP="00AA1417">
            <w:pPr>
              <w:rPr>
                <w:lang w:val="en-US"/>
              </w:rPr>
            </w:pPr>
            <w:r>
              <w:rPr>
                <w:lang w:val="en-US"/>
              </w:rPr>
              <w:lastRenderedPageBreak/>
              <w:t>d</w:t>
            </w:r>
          </w:p>
        </w:tc>
        <w:tc>
          <w:tcPr>
            <w:tcW w:w="1922" w:type="dxa"/>
            <w:tcBorders>
              <w:top w:val="single" w:sz="4" w:space="0" w:color="auto"/>
              <w:left w:val="single" w:sz="4" w:space="0" w:color="auto"/>
              <w:bottom w:val="single" w:sz="4" w:space="0" w:color="auto"/>
              <w:right w:val="single" w:sz="4" w:space="0" w:color="auto"/>
            </w:tcBorders>
            <w:vAlign w:val="center"/>
          </w:tcPr>
          <w:p w14:paraId="5172795D" w14:textId="77777777" w:rsidR="00AA1417" w:rsidRPr="00137859" w:rsidRDefault="005436D3" w:rsidP="00AA1417">
            <w:r>
              <w:rPr>
                <w:szCs w:val="22"/>
              </w:rPr>
              <w:t>ОПК-4.1, ОПК-4.2</w:t>
            </w:r>
          </w:p>
        </w:tc>
      </w:tr>
      <w:tr w:rsidR="00AA1417" w:rsidRPr="00137859" w14:paraId="5D6E99FF" w14:textId="77777777" w:rsidTr="002A66DA">
        <w:tc>
          <w:tcPr>
            <w:tcW w:w="1122" w:type="dxa"/>
            <w:tcBorders>
              <w:top w:val="single" w:sz="4" w:space="0" w:color="auto"/>
              <w:left w:val="single" w:sz="4" w:space="0" w:color="auto"/>
              <w:bottom w:val="single" w:sz="4" w:space="0" w:color="auto"/>
              <w:right w:val="single" w:sz="4" w:space="0" w:color="auto"/>
            </w:tcBorders>
          </w:tcPr>
          <w:p w14:paraId="2EB48637" w14:textId="77777777" w:rsidR="00AA1417" w:rsidRPr="00137859" w:rsidRDefault="005436D3" w:rsidP="00AA1417">
            <w:r>
              <w:t xml:space="preserve">7.  </w:t>
            </w:r>
          </w:p>
        </w:tc>
        <w:tc>
          <w:tcPr>
            <w:tcW w:w="10053" w:type="dxa"/>
            <w:tcBorders>
              <w:top w:val="single" w:sz="4" w:space="0" w:color="auto"/>
              <w:left w:val="single" w:sz="4" w:space="0" w:color="auto"/>
              <w:bottom w:val="single" w:sz="4" w:space="0" w:color="auto"/>
              <w:right w:val="single" w:sz="4" w:space="0" w:color="auto"/>
            </w:tcBorders>
            <w:vAlign w:val="center"/>
          </w:tcPr>
          <w:p w14:paraId="5E8DBDA7" w14:textId="77777777" w:rsidR="00DA5A64" w:rsidRDefault="005436D3" w:rsidP="00DA5A64">
            <w:r>
              <w:t>Заряженная бесконечная плоскость с поверхностной плотностью заряда σ и одноименно заряженный шарик с массой m и зарядом q, подвешенный на нити прикрепленной к плоскости. Определите угол α между плоскостью и нитью, на которой висит шарик, когда кулоновская сила взаимодействия шарика с заряженной плоскостью в 2 раза больше силы тяжести:</w:t>
            </w:r>
          </w:p>
          <w:p w14:paraId="7EB1890E" w14:textId="77777777" w:rsidR="00AA1417" w:rsidRPr="00DA5A64" w:rsidRDefault="005436D3" w:rsidP="00DA5A64">
            <w:pPr>
              <w:rPr>
                <w:lang w:val="en-US"/>
              </w:rPr>
            </w:pPr>
            <w:r w:rsidRPr="00DA5A64">
              <w:rPr>
                <w:lang w:val="en-US"/>
              </w:rPr>
              <w:t>A) arctg2 ;                         B) arcsine 2;                                        C) arccos2 .</w:t>
            </w:r>
          </w:p>
        </w:tc>
        <w:tc>
          <w:tcPr>
            <w:tcW w:w="1474" w:type="dxa"/>
            <w:tcBorders>
              <w:top w:val="single" w:sz="4" w:space="0" w:color="auto"/>
              <w:left w:val="single" w:sz="4" w:space="0" w:color="auto"/>
              <w:bottom w:val="single" w:sz="4" w:space="0" w:color="auto"/>
              <w:right w:val="single" w:sz="4" w:space="0" w:color="auto"/>
            </w:tcBorders>
            <w:vAlign w:val="center"/>
          </w:tcPr>
          <w:p w14:paraId="7BE3D2AC" w14:textId="77777777" w:rsidR="00AA1417" w:rsidRPr="00DA5A64" w:rsidRDefault="005436D3" w:rsidP="00AA141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6E160299" w14:textId="77777777" w:rsidR="00AA1417" w:rsidRPr="00137859" w:rsidRDefault="005436D3" w:rsidP="00AA1417">
            <w:r>
              <w:rPr>
                <w:szCs w:val="22"/>
              </w:rPr>
              <w:t>ОПК-4.1, ОПК-4.2</w:t>
            </w:r>
          </w:p>
        </w:tc>
      </w:tr>
      <w:tr w:rsidR="00AA1417" w:rsidRPr="00137859" w14:paraId="637681C4" w14:textId="77777777" w:rsidTr="002A66DA">
        <w:tc>
          <w:tcPr>
            <w:tcW w:w="1122" w:type="dxa"/>
            <w:tcBorders>
              <w:top w:val="single" w:sz="4" w:space="0" w:color="auto"/>
              <w:left w:val="single" w:sz="4" w:space="0" w:color="auto"/>
              <w:bottom w:val="single" w:sz="4" w:space="0" w:color="auto"/>
              <w:right w:val="single" w:sz="4" w:space="0" w:color="auto"/>
            </w:tcBorders>
          </w:tcPr>
          <w:p w14:paraId="7716B38F" w14:textId="77777777" w:rsidR="00AA1417" w:rsidRPr="00137859" w:rsidRDefault="005436D3" w:rsidP="00AA1417">
            <w:r>
              <w:t xml:space="preserve">8.  </w:t>
            </w:r>
          </w:p>
        </w:tc>
        <w:tc>
          <w:tcPr>
            <w:tcW w:w="10053" w:type="dxa"/>
            <w:tcBorders>
              <w:top w:val="single" w:sz="4" w:space="0" w:color="auto"/>
              <w:left w:val="single" w:sz="4" w:space="0" w:color="auto"/>
              <w:bottom w:val="single" w:sz="4" w:space="0" w:color="auto"/>
              <w:right w:val="single" w:sz="4" w:space="0" w:color="auto"/>
            </w:tcBorders>
            <w:vAlign w:val="center"/>
          </w:tcPr>
          <w:p w14:paraId="3CF372AE" w14:textId="77777777" w:rsidR="00DA5A64" w:rsidRDefault="005436D3" w:rsidP="00DA5A64">
            <w:r>
              <w:t>Два электрона (e–заряд, m–масса электрона) движутся навстречу друг другу с относительной скоростью v. Тогда расстояние, до которого они могут сблизиться, равно:</w:t>
            </w:r>
          </w:p>
          <w:p w14:paraId="62834F41" w14:textId="77777777" w:rsidR="00AA1417" w:rsidRPr="00DA5A64" w:rsidRDefault="005436D3" w:rsidP="00DA5A64">
            <w:pPr>
              <w:rPr>
                <w:lang w:val="en-US"/>
              </w:rPr>
            </w:pPr>
            <w:r w:rsidRPr="00DA5A64">
              <w:rPr>
                <w:lang w:val="en-US"/>
              </w:rPr>
              <w:t>A) e2/2</w:t>
            </w:r>
            <w:r>
              <w:t>πє</w:t>
            </w:r>
            <w:r w:rsidRPr="00DA5A64">
              <w:rPr>
                <w:lang w:val="en-US"/>
              </w:rPr>
              <w:t>0 mv2;                     B) e/2</w:t>
            </w:r>
            <w:r>
              <w:t>πє</w:t>
            </w:r>
            <w:r w:rsidRPr="00DA5A64">
              <w:rPr>
                <w:lang w:val="en-US"/>
              </w:rPr>
              <w:t>0 mv;                    C) e2/4</w:t>
            </w:r>
            <w:r>
              <w:t>πє</w:t>
            </w:r>
            <w:r w:rsidRPr="00DA5A64">
              <w:rPr>
                <w:lang w:val="en-US"/>
              </w:rPr>
              <w:t>0 mv;               D) e2/4</w:t>
            </w:r>
            <w:r>
              <w:t>πє</w:t>
            </w:r>
            <w:r w:rsidRPr="00DA5A64">
              <w:rPr>
                <w:lang w:val="en-US"/>
              </w:rPr>
              <w:t>0 mv2</w:t>
            </w:r>
          </w:p>
        </w:tc>
        <w:tc>
          <w:tcPr>
            <w:tcW w:w="1474" w:type="dxa"/>
            <w:tcBorders>
              <w:top w:val="single" w:sz="4" w:space="0" w:color="auto"/>
              <w:left w:val="single" w:sz="4" w:space="0" w:color="auto"/>
              <w:bottom w:val="single" w:sz="4" w:space="0" w:color="auto"/>
              <w:right w:val="single" w:sz="4" w:space="0" w:color="auto"/>
            </w:tcBorders>
            <w:vAlign w:val="center"/>
          </w:tcPr>
          <w:p w14:paraId="62846CD8" w14:textId="77777777" w:rsidR="00AA1417" w:rsidRPr="00DA5A64" w:rsidRDefault="005436D3" w:rsidP="00AA1417">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D507A75" w14:textId="77777777" w:rsidR="00AA1417" w:rsidRPr="00137859" w:rsidRDefault="005436D3" w:rsidP="00AA1417">
            <w:r>
              <w:rPr>
                <w:szCs w:val="22"/>
              </w:rPr>
              <w:t>ОПК-4.1, ОПК-4.2</w:t>
            </w:r>
          </w:p>
        </w:tc>
      </w:tr>
      <w:tr w:rsidR="00AA1417" w:rsidRPr="00137859" w14:paraId="1EF37C95" w14:textId="77777777" w:rsidTr="002A66DA">
        <w:tc>
          <w:tcPr>
            <w:tcW w:w="1122" w:type="dxa"/>
            <w:tcBorders>
              <w:top w:val="single" w:sz="4" w:space="0" w:color="auto"/>
              <w:left w:val="single" w:sz="4" w:space="0" w:color="auto"/>
              <w:bottom w:val="single" w:sz="4" w:space="0" w:color="auto"/>
              <w:right w:val="single" w:sz="4" w:space="0" w:color="auto"/>
            </w:tcBorders>
          </w:tcPr>
          <w:p w14:paraId="545D1CEF" w14:textId="77777777" w:rsidR="00AA1417" w:rsidRPr="00137859" w:rsidRDefault="005436D3" w:rsidP="00AA1417">
            <w:r>
              <w:t xml:space="preserve">9.  </w:t>
            </w:r>
          </w:p>
        </w:tc>
        <w:tc>
          <w:tcPr>
            <w:tcW w:w="10053" w:type="dxa"/>
            <w:tcBorders>
              <w:top w:val="single" w:sz="4" w:space="0" w:color="auto"/>
              <w:left w:val="single" w:sz="4" w:space="0" w:color="auto"/>
              <w:bottom w:val="single" w:sz="4" w:space="0" w:color="auto"/>
              <w:right w:val="single" w:sz="4" w:space="0" w:color="auto"/>
            </w:tcBorders>
            <w:vAlign w:val="center"/>
          </w:tcPr>
          <w:p w14:paraId="132BE9C6" w14:textId="77777777" w:rsidR="00DA5A64" w:rsidRDefault="005436D3" w:rsidP="00DA5A64">
            <w:r>
              <w:t>Какая работа А совершается при перенесении точечного заряда q=20 нКл из бесконечности в точку, находящуюся на расстоянии r=1 см поверхности шара радиусом R=1 см, если потенциал шара равен 500 В?</w:t>
            </w:r>
          </w:p>
          <w:p w14:paraId="16B40874" w14:textId="77777777" w:rsidR="00AA1417" w:rsidRPr="00137859" w:rsidRDefault="005436D3" w:rsidP="00DA5A64">
            <w:r>
              <w:t>A)      1 мкДж;                 B) 5 мкДж;               C) 10 мкДж;                  D) 20 мкДж.</w:t>
            </w:r>
          </w:p>
        </w:tc>
        <w:tc>
          <w:tcPr>
            <w:tcW w:w="1474" w:type="dxa"/>
            <w:tcBorders>
              <w:top w:val="single" w:sz="4" w:space="0" w:color="auto"/>
              <w:left w:val="single" w:sz="4" w:space="0" w:color="auto"/>
              <w:bottom w:val="single" w:sz="4" w:space="0" w:color="auto"/>
              <w:right w:val="single" w:sz="4" w:space="0" w:color="auto"/>
            </w:tcBorders>
            <w:vAlign w:val="center"/>
          </w:tcPr>
          <w:p w14:paraId="13B51479" w14:textId="77777777" w:rsidR="00AA1417" w:rsidRPr="00DA5A64" w:rsidRDefault="005436D3" w:rsidP="00AA1417">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4DF20A1" w14:textId="77777777" w:rsidR="00AA1417" w:rsidRPr="00137859" w:rsidRDefault="005436D3" w:rsidP="00AA1417">
            <w:r>
              <w:rPr>
                <w:szCs w:val="22"/>
              </w:rPr>
              <w:t>ОПК-4.1, ОПК-4.2</w:t>
            </w:r>
          </w:p>
        </w:tc>
      </w:tr>
      <w:tr w:rsidR="00DA5A64" w:rsidRPr="00137859" w14:paraId="5D775D34" w14:textId="77777777" w:rsidTr="002A66DA">
        <w:tc>
          <w:tcPr>
            <w:tcW w:w="1122" w:type="dxa"/>
            <w:tcBorders>
              <w:top w:val="single" w:sz="4" w:space="0" w:color="auto"/>
              <w:left w:val="single" w:sz="4" w:space="0" w:color="auto"/>
              <w:bottom w:val="single" w:sz="4" w:space="0" w:color="auto"/>
              <w:right w:val="single" w:sz="4" w:space="0" w:color="auto"/>
            </w:tcBorders>
          </w:tcPr>
          <w:p w14:paraId="7DFF2D87" w14:textId="77777777" w:rsidR="00DA5A64" w:rsidRPr="00137859" w:rsidRDefault="005436D3" w:rsidP="00DA5A64">
            <w:r>
              <w:t xml:space="preserve">10.  </w:t>
            </w:r>
          </w:p>
        </w:tc>
        <w:tc>
          <w:tcPr>
            <w:tcW w:w="10053" w:type="dxa"/>
            <w:tcBorders>
              <w:top w:val="single" w:sz="4" w:space="0" w:color="auto"/>
              <w:left w:val="single" w:sz="4" w:space="0" w:color="auto"/>
              <w:bottom w:val="single" w:sz="4" w:space="0" w:color="auto"/>
              <w:right w:val="single" w:sz="4" w:space="0" w:color="auto"/>
            </w:tcBorders>
            <w:vAlign w:val="center"/>
          </w:tcPr>
          <w:p w14:paraId="4182863C" w14:textId="77777777" w:rsidR="00DA5A64" w:rsidRDefault="005436D3" w:rsidP="00DA5A64">
            <w:r>
              <w:t>Внутри плоского конденсатора размещена пластина из диэлектрика, толщина которой в 2 раза меньше расстояния между пластинами. Напряжение на</w:t>
            </w:r>
            <w:r w:rsidRPr="00DA5A64">
              <w:t xml:space="preserve"> </w:t>
            </w:r>
            <w:r>
              <w:t>конденсаторе равно 60 В. Тогда напряжение на воздушном зазоре составляет:</w:t>
            </w:r>
          </w:p>
          <w:p w14:paraId="47647EBE" w14:textId="77777777" w:rsidR="00DA5A64" w:rsidRPr="00137859" w:rsidRDefault="005436D3" w:rsidP="00DA5A64">
            <w:r>
              <w:t>A) 20 В;                      B) 25 В;                          C) 40 В;                               D) 50 В.</w:t>
            </w:r>
          </w:p>
        </w:tc>
        <w:tc>
          <w:tcPr>
            <w:tcW w:w="1474" w:type="dxa"/>
            <w:tcBorders>
              <w:top w:val="single" w:sz="4" w:space="0" w:color="auto"/>
              <w:left w:val="single" w:sz="4" w:space="0" w:color="auto"/>
              <w:bottom w:val="single" w:sz="4" w:space="0" w:color="auto"/>
              <w:right w:val="single" w:sz="4" w:space="0" w:color="auto"/>
            </w:tcBorders>
            <w:vAlign w:val="center"/>
          </w:tcPr>
          <w:p w14:paraId="755F1BC8" w14:textId="77777777" w:rsidR="00DA5A64" w:rsidRPr="00DA5A64"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5CB9C2E9" w14:textId="77777777" w:rsidR="00DA5A64" w:rsidRDefault="005436D3" w:rsidP="00DA5A64">
            <w:pPr>
              <w:rPr>
                <w:szCs w:val="22"/>
              </w:rPr>
            </w:pPr>
            <w:r>
              <w:rPr>
                <w:szCs w:val="22"/>
              </w:rPr>
              <w:t>ОПК-4.1, ОПК-4.2</w:t>
            </w:r>
          </w:p>
        </w:tc>
      </w:tr>
      <w:tr w:rsidR="00DA5A64" w:rsidRPr="00137859" w14:paraId="14E4A1AF" w14:textId="77777777" w:rsidTr="002A66DA">
        <w:tc>
          <w:tcPr>
            <w:tcW w:w="1122" w:type="dxa"/>
            <w:tcBorders>
              <w:top w:val="single" w:sz="4" w:space="0" w:color="auto"/>
              <w:left w:val="single" w:sz="4" w:space="0" w:color="auto"/>
              <w:bottom w:val="single" w:sz="4" w:space="0" w:color="auto"/>
              <w:right w:val="single" w:sz="4" w:space="0" w:color="auto"/>
            </w:tcBorders>
          </w:tcPr>
          <w:p w14:paraId="473F77B2" w14:textId="77777777" w:rsidR="00DA5A64" w:rsidRPr="00137859" w:rsidRDefault="005436D3" w:rsidP="00DA5A64">
            <w:r>
              <w:t xml:space="preserve">11.  </w:t>
            </w:r>
          </w:p>
        </w:tc>
        <w:tc>
          <w:tcPr>
            <w:tcW w:w="10053" w:type="dxa"/>
            <w:tcBorders>
              <w:top w:val="single" w:sz="4" w:space="0" w:color="auto"/>
              <w:left w:val="single" w:sz="4" w:space="0" w:color="auto"/>
              <w:bottom w:val="single" w:sz="4" w:space="0" w:color="auto"/>
              <w:right w:val="single" w:sz="4" w:space="0" w:color="auto"/>
            </w:tcBorders>
            <w:vAlign w:val="center"/>
          </w:tcPr>
          <w:p w14:paraId="68DFBF67" w14:textId="77777777" w:rsidR="00DA5A64" w:rsidRDefault="005436D3" w:rsidP="00DA5A64">
            <w:r>
              <w:t>Шар 1 радиусом R1=10см. и заряженный до потенциала φ=300 В после отключения от источника напряжения соединяется проволочкой с незаряженным шаром 2. радиусом R2=20 см. Тогда потенциалов шаров окажется равным:</w:t>
            </w:r>
          </w:p>
          <w:p w14:paraId="6ABEC727" w14:textId="77777777" w:rsidR="00DA5A64" w:rsidRPr="00137859" w:rsidRDefault="005436D3" w:rsidP="00DA5A64">
            <w:r>
              <w:t>A) 50 В;                     B) 100 В;                         C) 150 В;                      D) 200 В.</w:t>
            </w:r>
          </w:p>
        </w:tc>
        <w:tc>
          <w:tcPr>
            <w:tcW w:w="1474" w:type="dxa"/>
            <w:tcBorders>
              <w:top w:val="single" w:sz="4" w:space="0" w:color="auto"/>
              <w:left w:val="single" w:sz="4" w:space="0" w:color="auto"/>
              <w:bottom w:val="single" w:sz="4" w:space="0" w:color="auto"/>
              <w:right w:val="single" w:sz="4" w:space="0" w:color="auto"/>
            </w:tcBorders>
            <w:vAlign w:val="center"/>
          </w:tcPr>
          <w:p w14:paraId="33EB2339" w14:textId="77777777" w:rsidR="00DA5A64" w:rsidRPr="00DA5A64"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EB30571" w14:textId="77777777" w:rsidR="00DA5A64" w:rsidRDefault="005436D3" w:rsidP="00DA5A64">
            <w:pPr>
              <w:rPr>
                <w:szCs w:val="22"/>
              </w:rPr>
            </w:pPr>
            <w:r>
              <w:rPr>
                <w:szCs w:val="22"/>
              </w:rPr>
              <w:t>ОПК-4.1, ОПК-4.2</w:t>
            </w:r>
          </w:p>
        </w:tc>
      </w:tr>
      <w:tr w:rsidR="00DA5A64" w:rsidRPr="00137859" w14:paraId="17115F94" w14:textId="77777777" w:rsidTr="002A66DA">
        <w:tc>
          <w:tcPr>
            <w:tcW w:w="1122" w:type="dxa"/>
            <w:tcBorders>
              <w:top w:val="single" w:sz="4" w:space="0" w:color="auto"/>
              <w:left w:val="single" w:sz="4" w:space="0" w:color="auto"/>
              <w:bottom w:val="single" w:sz="4" w:space="0" w:color="auto"/>
              <w:right w:val="single" w:sz="4" w:space="0" w:color="auto"/>
            </w:tcBorders>
          </w:tcPr>
          <w:p w14:paraId="221B840D" w14:textId="77777777" w:rsidR="00DA5A64" w:rsidRPr="00137859" w:rsidRDefault="005436D3" w:rsidP="00DA5A64">
            <w:r>
              <w:t xml:space="preserve">12.  </w:t>
            </w:r>
          </w:p>
        </w:tc>
        <w:tc>
          <w:tcPr>
            <w:tcW w:w="10053" w:type="dxa"/>
            <w:tcBorders>
              <w:top w:val="single" w:sz="4" w:space="0" w:color="auto"/>
              <w:left w:val="single" w:sz="4" w:space="0" w:color="auto"/>
              <w:bottom w:val="single" w:sz="4" w:space="0" w:color="auto"/>
              <w:right w:val="single" w:sz="4" w:space="0" w:color="auto"/>
            </w:tcBorders>
            <w:vAlign w:val="center"/>
          </w:tcPr>
          <w:p w14:paraId="14A5B985" w14:textId="77777777" w:rsidR="00DA5A64" w:rsidRDefault="005436D3" w:rsidP="00DA5A64">
            <w:r>
              <w:t>Заряженная частица массой m, несущая заряд q, влетает в плоский горизонтально расположенный конденсатор параллельно пластинам. Энергия частицы E. Электрическое поле конденсатора отклоняет частицу в вертикальном направлении на величину Δy. Если масса частицы увеличится вдвое, то отклонение Δy:</w:t>
            </w:r>
          </w:p>
          <w:p w14:paraId="34CAF224" w14:textId="77777777" w:rsidR="00DA5A64" w:rsidRPr="00137859" w:rsidRDefault="005436D3" w:rsidP="00DA5A64">
            <w:r>
              <w:t>A) возрастет в 2 раз;    B) возрастет в 2 раза;       C) возрастет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68B82C36" w14:textId="77777777" w:rsidR="00DA5A64" w:rsidRPr="00DA5A64"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7C850B59" w14:textId="77777777" w:rsidR="00DA5A64" w:rsidRDefault="005436D3" w:rsidP="00DA5A64">
            <w:pPr>
              <w:rPr>
                <w:szCs w:val="22"/>
              </w:rPr>
            </w:pPr>
            <w:r>
              <w:rPr>
                <w:szCs w:val="22"/>
              </w:rPr>
              <w:t>ОПК-4.1, ОПК-4.2</w:t>
            </w:r>
          </w:p>
        </w:tc>
      </w:tr>
      <w:tr w:rsidR="00DA5A64" w:rsidRPr="00137859" w14:paraId="41B9F41E" w14:textId="77777777" w:rsidTr="002A66DA">
        <w:tc>
          <w:tcPr>
            <w:tcW w:w="1122" w:type="dxa"/>
            <w:tcBorders>
              <w:top w:val="single" w:sz="4" w:space="0" w:color="auto"/>
              <w:left w:val="single" w:sz="4" w:space="0" w:color="auto"/>
              <w:bottom w:val="single" w:sz="4" w:space="0" w:color="auto"/>
              <w:right w:val="single" w:sz="4" w:space="0" w:color="auto"/>
            </w:tcBorders>
          </w:tcPr>
          <w:p w14:paraId="108C6931" w14:textId="77777777" w:rsidR="00DA5A64" w:rsidRPr="00137859" w:rsidRDefault="005436D3" w:rsidP="00DA5A64">
            <w:r>
              <w:t xml:space="preserve">13.  </w:t>
            </w:r>
          </w:p>
        </w:tc>
        <w:tc>
          <w:tcPr>
            <w:tcW w:w="10053" w:type="dxa"/>
            <w:tcBorders>
              <w:top w:val="single" w:sz="4" w:space="0" w:color="auto"/>
              <w:left w:val="single" w:sz="4" w:space="0" w:color="auto"/>
              <w:bottom w:val="single" w:sz="4" w:space="0" w:color="auto"/>
              <w:right w:val="single" w:sz="4" w:space="0" w:color="auto"/>
            </w:tcBorders>
            <w:vAlign w:val="center"/>
          </w:tcPr>
          <w:p w14:paraId="75AC27A8" w14:textId="77777777" w:rsidR="00DA5A64" w:rsidRDefault="005436D3" w:rsidP="00DA5A64">
            <w:r>
              <w:t>Заряженная частица массой m, несущая заряд q, со скоростью v влетает в плоский горизонтально расположенный конденсатор параллельно пластинам. Электрическое поле конденсатора отклоняет частицу в вертикальном направлении на величину Δy. Если скорость частицы уменьшится вдвое, то отклонение Δy:</w:t>
            </w:r>
          </w:p>
          <w:p w14:paraId="687A5456" w14:textId="77777777" w:rsidR="00DA5A64" w:rsidRPr="00972F10" w:rsidRDefault="005436D3" w:rsidP="00DA5A64">
            <w:r>
              <w:t>A) возрастет в 2 раз; B) возрастет в 2 раза;     C) возрастет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38024E45" w14:textId="77777777" w:rsidR="00DA5A64" w:rsidRPr="00DA5A64"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B817D8A" w14:textId="77777777" w:rsidR="00DA5A64" w:rsidRDefault="005436D3" w:rsidP="00DA5A64">
            <w:pPr>
              <w:rPr>
                <w:szCs w:val="22"/>
              </w:rPr>
            </w:pPr>
            <w:r>
              <w:rPr>
                <w:szCs w:val="22"/>
              </w:rPr>
              <w:t>ОПК-4.1, ОПК-4.2</w:t>
            </w:r>
          </w:p>
        </w:tc>
      </w:tr>
      <w:tr w:rsidR="00DA5A64" w:rsidRPr="00137859" w14:paraId="56173AD4" w14:textId="77777777" w:rsidTr="002A66DA">
        <w:tc>
          <w:tcPr>
            <w:tcW w:w="1122" w:type="dxa"/>
            <w:tcBorders>
              <w:top w:val="single" w:sz="4" w:space="0" w:color="auto"/>
              <w:left w:val="single" w:sz="4" w:space="0" w:color="auto"/>
              <w:bottom w:val="single" w:sz="4" w:space="0" w:color="auto"/>
              <w:right w:val="single" w:sz="4" w:space="0" w:color="auto"/>
            </w:tcBorders>
          </w:tcPr>
          <w:p w14:paraId="15D70CB3" w14:textId="77777777" w:rsidR="00DA5A64" w:rsidRPr="00137859" w:rsidRDefault="005436D3" w:rsidP="00DA5A64">
            <w:r>
              <w:t xml:space="preserve">14.  </w:t>
            </w:r>
          </w:p>
        </w:tc>
        <w:tc>
          <w:tcPr>
            <w:tcW w:w="10053" w:type="dxa"/>
            <w:tcBorders>
              <w:top w:val="single" w:sz="4" w:space="0" w:color="auto"/>
              <w:left w:val="single" w:sz="4" w:space="0" w:color="auto"/>
              <w:bottom w:val="single" w:sz="4" w:space="0" w:color="auto"/>
              <w:right w:val="single" w:sz="4" w:space="0" w:color="auto"/>
            </w:tcBorders>
            <w:vAlign w:val="center"/>
          </w:tcPr>
          <w:p w14:paraId="760EF4C8" w14:textId="77777777" w:rsidR="00DA5A64" w:rsidRDefault="005436D3" w:rsidP="00DA5A64">
            <w:r>
              <w:t>В одной плоскости с бесконечным прямым проводником, по которому течет ток I = 1А, расположена прямоугольная рамка (рисунок). Расстояние a = 2 см, b = 5 см, с = 4 см. Найти работу, которую надо совершить, чтобы удалить рамку за пределы магнитного поля. По рамке течет ток I0 = 2 А.</w:t>
            </w:r>
          </w:p>
          <w:p w14:paraId="36D1A0FB" w14:textId="77777777" w:rsidR="00DA5A64" w:rsidRPr="00137859" w:rsidRDefault="005436D3" w:rsidP="00DA5A64">
            <w:r>
              <w:lastRenderedPageBreak/>
              <w:t>A)  2×10 - 8 Дж;              B)  3×10 - 6 Дж;                  C)  2×10 - 6 Дж;                     D)  3×10 - 8 Дж</w:t>
            </w:r>
          </w:p>
        </w:tc>
        <w:tc>
          <w:tcPr>
            <w:tcW w:w="1474" w:type="dxa"/>
            <w:tcBorders>
              <w:top w:val="single" w:sz="4" w:space="0" w:color="auto"/>
              <w:left w:val="single" w:sz="4" w:space="0" w:color="auto"/>
              <w:bottom w:val="single" w:sz="4" w:space="0" w:color="auto"/>
              <w:right w:val="single" w:sz="4" w:space="0" w:color="auto"/>
            </w:tcBorders>
            <w:vAlign w:val="center"/>
          </w:tcPr>
          <w:p w14:paraId="23198EA2" w14:textId="77777777" w:rsidR="00DA5A64" w:rsidRPr="00DA5A64" w:rsidRDefault="005436D3" w:rsidP="00DA5A64">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2681A157" w14:textId="77777777" w:rsidR="00DA5A64" w:rsidRDefault="005436D3" w:rsidP="00DA5A64">
            <w:pPr>
              <w:rPr>
                <w:szCs w:val="22"/>
              </w:rPr>
            </w:pPr>
            <w:r>
              <w:rPr>
                <w:szCs w:val="22"/>
              </w:rPr>
              <w:t>ОПК-4.1, ОПК-4.2</w:t>
            </w:r>
          </w:p>
        </w:tc>
      </w:tr>
      <w:tr w:rsidR="00DA5A64" w:rsidRPr="00137859" w14:paraId="2B0145D8" w14:textId="77777777" w:rsidTr="002A66DA">
        <w:tc>
          <w:tcPr>
            <w:tcW w:w="1122" w:type="dxa"/>
            <w:tcBorders>
              <w:top w:val="single" w:sz="4" w:space="0" w:color="auto"/>
              <w:left w:val="single" w:sz="4" w:space="0" w:color="auto"/>
              <w:bottom w:val="single" w:sz="4" w:space="0" w:color="auto"/>
              <w:right w:val="single" w:sz="4" w:space="0" w:color="auto"/>
            </w:tcBorders>
          </w:tcPr>
          <w:p w14:paraId="5438C802" w14:textId="77777777" w:rsidR="00DA5A64" w:rsidRPr="00137859" w:rsidRDefault="005436D3" w:rsidP="00DA5A64">
            <w:r>
              <w:t xml:space="preserve">15.  </w:t>
            </w:r>
          </w:p>
        </w:tc>
        <w:tc>
          <w:tcPr>
            <w:tcW w:w="10053" w:type="dxa"/>
            <w:tcBorders>
              <w:top w:val="single" w:sz="4" w:space="0" w:color="auto"/>
              <w:left w:val="single" w:sz="4" w:space="0" w:color="auto"/>
              <w:bottom w:val="single" w:sz="4" w:space="0" w:color="auto"/>
              <w:right w:val="single" w:sz="4" w:space="0" w:color="auto"/>
            </w:tcBorders>
            <w:vAlign w:val="center"/>
          </w:tcPr>
          <w:p w14:paraId="215DCB45" w14:textId="77777777" w:rsidR="00DA5A64" w:rsidRDefault="005436D3" w:rsidP="00DA5A64">
            <w:r>
              <w:t>По двум концентрическим расположенным круговым проводникам, радиусы которых R1=1 см и R2=2 см соответственно, текут токи I1 и I2. Известно, что I2=12 А. Какой ток нужно пропустить через второй проводник, чтобы напряжённость магнитного поля в центре равнялась нулю:</w:t>
            </w:r>
          </w:p>
          <w:p w14:paraId="264BE80A" w14:textId="77777777" w:rsidR="00DA5A64" w:rsidRPr="00137859" w:rsidRDefault="005436D3" w:rsidP="00DA5A64">
            <w:r>
              <w:t>A) 5 А;                                  B) 6 А;                               C) 8 А ;                                 D) 10 А.</w:t>
            </w:r>
          </w:p>
        </w:tc>
        <w:tc>
          <w:tcPr>
            <w:tcW w:w="1474" w:type="dxa"/>
            <w:tcBorders>
              <w:top w:val="single" w:sz="4" w:space="0" w:color="auto"/>
              <w:left w:val="single" w:sz="4" w:space="0" w:color="auto"/>
              <w:bottom w:val="single" w:sz="4" w:space="0" w:color="auto"/>
              <w:right w:val="single" w:sz="4" w:space="0" w:color="auto"/>
            </w:tcBorders>
            <w:vAlign w:val="center"/>
          </w:tcPr>
          <w:p w14:paraId="49119688" w14:textId="77777777" w:rsidR="00DA5A64" w:rsidRPr="00DA5A64"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2C8C383" w14:textId="77777777" w:rsidR="00DA5A64" w:rsidRDefault="005436D3" w:rsidP="00DA5A64">
            <w:pPr>
              <w:rPr>
                <w:szCs w:val="22"/>
              </w:rPr>
            </w:pPr>
            <w:r>
              <w:rPr>
                <w:szCs w:val="22"/>
              </w:rPr>
              <w:t>ОПК-4.1, ОПК-4.2</w:t>
            </w:r>
          </w:p>
        </w:tc>
      </w:tr>
      <w:tr w:rsidR="00DA5A64" w:rsidRPr="00137859" w14:paraId="2AC1AB3E" w14:textId="77777777" w:rsidTr="002A66DA">
        <w:tc>
          <w:tcPr>
            <w:tcW w:w="1122" w:type="dxa"/>
            <w:tcBorders>
              <w:top w:val="single" w:sz="4" w:space="0" w:color="auto"/>
              <w:left w:val="single" w:sz="4" w:space="0" w:color="auto"/>
              <w:bottom w:val="single" w:sz="4" w:space="0" w:color="auto"/>
              <w:right w:val="single" w:sz="4" w:space="0" w:color="auto"/>
            </w:tcBorders>
          </w:tcPr>
          <w:p w14:paraId="6AE12D5B" w14:textId="77777777" w:rsidR="00DA5A64" w:rsidRPr="00137859" w:rsidRDefault="005436D3" w:rsidP="00DA5A64">
            <w:r>
              <w:t xml:space="preserve">16.  </w:t>
            </w:r>
          </w:p>
        </w:tc>
        <w:tc>
          <w:tcPr>
            <w:tcW w:w="10053" w:type="dxa"/>
            <w:tcBorders>
              <w:top w:val="single" w:sz="4" w:space="0" w:color="auto"/>
              <w:left w:val="single" w:sz="4" w:space="0" w:color="auto"/>
              <w:bottom w:val="single" w:sz="4" w:space="0" w:color="auto"/>
              <w:right w:val="single" w:sz="4" w:space="0" w:color="auto"/>
            </w:tcBorders>
            <w:vAlign w:val="center"/>
          </w:tcPr>
          <w:p w14:paraId="5B95FD9C" w14:textId="77777777" w:rsidR="00DA5A64" w:rsidRDefault="005436D3" w:rsidP="00DA5A64">
            <w:r>
              <w:t>По двум концентрическим расположенным круговым проводникам, радиусы которых R1=1 см и R2=2 см соответственно, текут токи I1 и I2. Известно, что I2=12 А. Какой ток нужно пропустить через второй проводник, чтобы напряженность магнитного поля в центре удвоилась:</w:t>
            </w:r>
          </w:p>
          <w:p w14:paraId="242F25C3" w14:textId="77777777" w:rsidR="00DA5A64" w:rsidRPr="00137859" w:rsidRDefault="005436D3" w:rsidP="00DA5A64">
            <w:r>
              <w:t>A) 5 А;                                B) 6 А;                                   C) 8 А ;                                   D) 10 А.</w:t>
            </w:r>
          </w:p>
        </w:tc>
        <w:tc>
          <w:tcPr>
            <w:tcW w:w="1474" w:type="dxa"/>
            <w:tcBorders>
              <w:top w:val="single" w:sz="4" w:space="0" w:color="auto"/>
              <w:left w:val="single" w:sz="4" w:space="0" w:color="auto"/>
              <w:bottom w:val="single" w:sz="4" w:space="0" w:color="auto"/>
              <w:right w:val="single" w:sz="4" w:space="0" w:color="auto"/>
            </w:tcBorders>
            <w:vAlign w:val="center"/>
          </w:tcPr>
          <w:p w14:paraId="3FC86662" w14:textId="77777777" w:rsidR="00DA5A64" w:rsidRPr="00DA5A64"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060C8E74" w14:textId="77777777" w:rsidR="00DA5A64" w:rsidRDefault="005436D3" w:rsidP="00DA5A64">
            <w:pPr>
              <w:rPr>
                <w:szCs w:val="22"/>
              </w:rPr>
            </w:pPr>
            <w:r>
              <w:rPr>
                <w:szCs w:val="22"/>
              </w:rPr>
              <w:t>ОПК-4.1, ОПК-4.2</w:t>
            </w:r>
          </w:p>
        </w:tc>
      </w:tr>
      <w:tr w:rsidR="00DA5A64" w:rsidRPr="00137859" w14:paraId="5DDB69E7" w14:textId="77777777" w:rsidTr="002A66DA">
        <w:tc>
          <w:tcPr>
            <w:tcW w:w="1122" w:type="dxa"/>
            <w:tcBorders>
              <w:top w:val="single" w:sz="4" w:space="0" w:color="auto"/>
              <w:left w:val="single" w:sz="4" w:space="0" w:color="auto"/>
              <w:bottom w:val="single" w:sz="4" w:space="0" w:color="auto"/>
              <w:right w:val="single" w:sz="4" w:space="0" w:color="auto"/>
            </w:tcBorders>
          </w:tcPr>
          <w:p w14:paraId="62D33EB7" w14:textId="77777777" w:rsidR="00DA5A64" w:rsidRPr="00137859" w:rsidRDefault="005436D3" w:rsidP="00DA5A64">
            <w:r>
              <w:t xml:space="preserve">17.  </w:t>
            </w:r>
          </w:p>
        </w:tc>
        <w:tc>
          <w:tcPr>
            <w:tcW w:w="10053" w:type="dxa"/>
            <w:tcBorders>
              <w:top w:val="single" w:sz="4" w:space="0" w:color="auto"/>
              <w:left w:val="single" w:sz="4" w:space="0" w:color="auto"/>
              <w:bottom w:val="single" w:sz="4" w:space="0" w:color="auto"/>
              <w:right w:val="single" w:sz="4" w:space="0" w:color="auto"/>
            </w:tcBorders>
            <w:vAlign w:val="center"/>
          </w:tcPr>
          <w:p w14:paraId="5D19E079" w14:textId="77777777" w:rsidR="00DA5A64" w:rsidRDefault="005436D3" w:rsidP="00DA5A64">
            <w:r>
              <w:t>На рисунке изображены сечения двух прямолинейных бесконечно длинных проводников с токами. Токи в проводниках IA=20 А и IB =30 А. Тогда напряженность магнитного поля равна нулю в точке, расположенной:</w:t>
            </w:r>
          </w:p>
          <w:p w14:paraId="44C574AC" w14:textId="77777777" w:rsidR="00DA5A64" w:rsidRPr="00137859" w:rsidRDefault="005436D3" w:rsidP="00DA5A64">
            <w:r>
              <w:t>A) слева от точки А;                               B) посередине AB;                         C) справа от точки В.</w:t>
            </w:r>
          </w:p>
        </w:tc>
        <w:tc>
          <w:tcPr>
            <w:tcW w:w="1474" w:type="dxa"/>
            <w:tcBorders>
              <w:top w:val="single" w:sz="4" w:space="0" w:color="auto"/>
              <w:left w:val="single" w:sz="4" w:space="0" w:color="auto"/>
              <w:bottom w:val="single" w:sz="4" w:space="0" w:color="auto"/>
              <w:right w:val="single" w:sz="4" w:space="0" w:color="auto"/>
            </w:tcBorders>
            <w:vAlign w:val="center"/>
          </w:tcPr>
          <w:p w14:paraId="6619C7D8" w14:textId="77777777" w:rsidR="00DA5A64" w:rsidRPr="00DA5A64"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6148FC0" w14:textId="77777777" w:rsidR="00DA5A64" w:rsidRDefault="005436D3" w:rsidP="00DA5A64">
            <w:pPr>
              <w:rPr>
                <w:szCs w:val="22"/>
              </w:rPr>
            </w:pPr>
            <w:r>
              <w:rPr>
                <w:szCs w:val="22"/>
              </w:rPr>
              <w:t>ОПК-4.1, ОПК-4.2</w:t>
            </w:r>
          </w:p>
        </w:tc>
      </w:tr>
      <w:tr w:rsidR="00DA5A64" w:rsidRPr="00137859" w14:paraId="28CE7520" w14:textId="77777777" w:rsidTr="002A66DA">
        <w:tc>
          <w:tcPr>
            <w:tcW w:w="1122" w:type="dxa"/>
            <w:tcBorders>
              <w:top w:val="single" w:sz="4" w:space="0" w:color="auto"/>
              <w:left w:val="single" w:sz="4" w:space="0" w:color="auto"/>
              <w:bottom w:val="single" w:sz="4" w:space="0" w:color="auto"/>
              <w:right w:val="single" w:sz="4" w:space="0" w:color="auto"/>
            </w:tcBorders>
          </w:tcPr>
          <w:p w14:paraId="457AA2C0" w14:textId="77777777" w:rsidR="00DA5A64" w:rsidRPr="00137859" w:rsidRDefault="005436D3" w:rsidP="00DA5A64">
            <w:r>
              <w:t xml:space="preserve">18.  </w:t>
            </w:r>
          </w:p>
        </w:tc>
        <w:tc>
          <w:tcPr>
            <w:tcW w:w="10053" w:type="dxa"/>
            <w:tcBorders>
              <w:top w:val="single" w:sz="4" w:space="0" w:color="auto"/>
              <w:left w:val="single" w:sz="4" w:space="0" w:color="auto"/>
              <w:bottom w:val="single" w:sz="4" w:space="0" w:color="auto"/>
              <w:right w:val="single" w:sz="4" w:space="0" w:color="auto"/>
            </w:tcBorders>
            <w:vAlign w:val="center"/>
          </w:tcPr>
          <w:p w14:paraId="0CC285CE" w14:textId="77777777" w:rsidR="00DA5A64" w:rsidRDefault="005436D3" w:rsidP="00DA5A64">
            <w:r>
              <w:t>По двух прямолинейных бесконечно длинным проводникам текут токи IA=20 А и IB =30 А токи. Расстояние между проводниками АВ=10см.Тогда напряженность магнитного поля равна нулю в точке, расположенной:</w:t>
            </w:r>
          </w:p>
          <w:p w14:paraId="1D93F273" w14:textId="77777777" w:rsidR="00DA5A64" w:rsidRPr="00137859" w:rsidRDefault="005436D3" w:rsidP="00DA5A64">
            <w:r>
              <w:t>A) на расстоянии 2 см от А;                  B) посередине;                    C) на расстоянии 4 см от А.</w:t>
            </w:r>
          </w:p>
        </w:tc>
        <w:tc>
          <w:tcPr>
            <w:tcW w:w="1474" w:type="dxa"/>
            <w:tcBorders>
              <w:top w:val="single" w:sz="4" w:space="0" w:color="auto"/>
              <w:left w:val="single" w:sz="4" w:space="0" w:color="auto"/>
              <w:bottom w:val="single" w:sz="4" w:space="0" w:color="auto"/>
              <w:right w:val="single" w:sz="4" w:space="0" w:color="auto"/>
            </w:tcBorders>
            <w:vAlign w:val="center"/>
          </w:tcPr>
          <w:p w14:paraId="4FC8EB9C" w14:textId="77777777" w:rsidR="00DA5A64" w:rsidRPr="00DA5A64"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6A03A499" w14:textId="77777777" w:rsidR="00DA5A64" w:rsidRDefault="005436D3" w:rsidP="00DA5A64">
            <w:pPr>
              <w:rPr>
                <w:szCs w:val="22"/>
              </w:rPr>
            </w:pPr>
            <w:r>
              <w:rPr>
                <w:szCs w:val="22"/>
              </w:rPr>
              <w:t>ОПК-4.1, ОПК-4.2</w:t>
            </w:r>
          </w:p>
        </w:tc>
      </w:tr>
      <w:tr w:rsidR="00DA5A64" w:rsidRPr="00137859" w14:paraId="3FF58CE6" w14:textId="77777777" w:rsidTr="002A66DA">
        <w:tc>
          <w:tcPr>
            <w:tcW w:w="1122" w:type="dxa"/>
            <w:tcBorders>
              <w:top w:val="single" w:sz="4" w:space="0" w:color="auto"/>
              <w:left w:val="single" w:sz="4" w:space="0" w:color="auto"/>
              <w:bottom w:val="single" w:sz="4" w:space="0" w:color="auto"/>
              <w:right w:val="single" w:sz="4" w:space="0" w:color="auto"/>
            </w:tcBorders>
          </w:tcPr>
          <w:p w14:paraId="1370038D" w14:textId="77777777" w:rsidR="00DA5A64" w:rsidRPr="00137859" w:rsidRDefault="005436D3" w:rsidP="00DA5A64">
            <w:r>
              <w:t xml:space="preserve">19.  </w:t>
            </w:r>
          </w:p>
        </w:tc>
        <w:tc>
          <w:tcPr>
            <w:tcW w:w="10053" w:type="dxa"/>
            <w:tcBorders>
              <w:top w:val="single" w:sz="4" w:space="0" w:color="auto"/>
              <w:left w:val="single" w:sz="4" w:space="0" w:color="auto"/>
              <w:bottom w:val="single" w:sz="4" w:space="0" w:color="auto"/>
              <w:right w:val="single" w:sz="4" w:space="0" w:color="auto"/>
            </w:tcBorders>
            <w:vAlign w:val="center"/>
          </w:tcPr>
          <w:p w14:paraId="4B44F12B" w14:textId="77777777" w:rsidR="00DA5A64" w:rsidRPr="00137859" w:rsidRDefault="005436D3" w:rsidP="00DA5A64">
            <w:r w:rsidRPr="00DA5A64">
              <w:t>По двум бесконечно длинным прямым параллельным проводам, расстояние между которыми d = 15 см, текут токи I1 = 70 А и I2 = 50 А в одном направлении. Определить магнитную индукцию в точке, удаленной на расстояние r1 =10 см от первого провода и на расстояние r2 =15 см от второго.                                                                                                                                                     A) 178 мкТл;                         B) 254 мкТл;                            С) 312 мкТл                       D) 138 мкТл</w:t>
            </w:r>
          </w:p>
        </w:tc>
        <w:tc>
          <w:tcPr>
            <w:tcW w:w="1474" w:type="dxa"/>
            <w:tcBorders>
              <w:top w:val="single" w:sz="4" w:space="0" w:color="auto"/>
              <w:left w:val="single" w:sz="4" w:space="0" w:color="auto"/>
              <w:bottom w:val="single" w:sz="4" w:space="0" w:color="auto"/>
              <w:right w:val="single" w:sz="4" w:space="0" w:color="auto"/>
            </w:tcBorders>
            <w:vAlign w:val="center"/>
          </w:tcPr>
          <w:p w14:paraId="2EE4DA42" w14:textId="77777777" w:rsidR="00DA5A64" w:rsidRPr="00DA5A64"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1C95F570" w14:textId="77777777" w:rsidR="00DA5A64" w:rsidRDefault="005436D3" w:rsidP="00DA5A64">
            <w:pPr>
              <w:rPr>
                <w:szCs w:val="22"/>
              </w:rPr>
            </w:pPr>
            <w:r>
              <w:rPr>
                <w:szCs w:val="22"/>
              </w:rPr>
              <w:t>ОПК-4.1, ОПК-4.2</w:t>
            </w:r>
          </w:p>
        </w:tc>
      </w:tr>
      <w:tr w:rsidR="00DA5A64" w:rsidRPr="00137859" w14:paraId="4327E22F" w14:textId="77777777" w:rsidTr="002A66DA">
        <w:tc>
          <w:tcPr>
            <w:tcW w:w="1122" w:type="dxa"/>
            <w:tcBorders>
              <w:top w:val="single" w:sz="4" w:space="0" w:color="auto"/>
              <w:left w:val="single" w:sz="4" w:space="0" w:color="auto"/>
              <w:bottom w:val="single" w:sz="4" w:space="0" w:color="auto"/>
              <w:right w:val="single" w:sz="4" w:space="0" w:color="auto"/>
            </w:tcBorders>
          </w:tcPr>
          <w:p w14:paraId="4A2B2AC5" w14:textId="77777777" w:rsidR="00DA5A64" w:rsidRPr="00137859" w:rsidRDefault="005436D3" w:rsidP="00DA5A64">
            <w:r>
              <w:t xml:space="preserve">20.  </w:t>
            </w:r>
          </w:p>
        </w:tc>
        <w:tc>
          <w:tcPr>
            <w:tcW w:w="10053" w:type="dxa"/>
            <w:tcBorders>
              <w:top w:val="single" w:sz="4" w:space="0" w:color="auto"/>
              <w:left w:val="single" w:sz="4" w:space="0" w:color="auto"/>
              <w:bottom w:val="single" w:sz="4" w:space="0" w:color="auto"/>
              <w:right w:val="single" w:sz="4" w:space="0" w:color="auto"/>
            </w:tcBorders>
            <w:vAlign w:val="center"/>
          </w:tcPr>
          <w:p w14:paraId="7514B1E3" w14:textId="77777777" w:rsidR="00DA5A64" w:rsidRDefault="005436D3" w:rsidP="00DA5A64">
            <w:r>
              <w:t>Два прямолинейных бесконечно длинных проводника расположены перпендикулярно друг к другу и находятся в одной плоскости. Токи в проводниках равны I1=I2. Точка М рас-</w:t>
            </w:r>
          </w:p>
          <w:p w14:paraId="35F94801" w14:textId="77777777" w:rsidR="00DA5A64" w:rsidRDefault="005436D3" w:rsidP="00DA5A64">
            <w:r>
              <w:t>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374C0FA0" w14:textId="77777777" w:rsidR="00DA5A64" w:rsidRPr="00137859" w:rsidRDefault="005436D3" w:rsidP="00DA5A64">
            <w:r>
              <w:t>A)      2H ;                               B)  2 H ;                    C) 0                            D) 4Н</w:t>
            </w:r>
          </w:p>
        </w:tc>
        <w:tc>
          <w:tcPr>
            <w:tcW w:w="1474" w:type="dxa"/>
            <w:tcBorders>
              <w:top w:val="single" w:sz="4" w:space="0" w:color="auto"/>
              <w:left w:val="single" w:sz="4" w:space="0" w:color="auto"/>
              <w:bottom w:val="single" w:sz="4" w:space="0" w:color="auto"/>
              <w:right w:val="single" w:sz="4" w:space="0" w:color="auto"/>
            </w:tcBorders>
            <w:vAlign w:val="center"/>
          </w:tcPr>
          <w:p w14:paraId="7C004EFA" w14:textId="77777777" w:rsidR="00DA5A64" w:rsidRPr="00DA5A64"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32E2D591" w14:textId="77777777" w:rsidR="00DA5A64" w:rsidRDefault="005436D3" w:rsidP="00DA5A64">
            <w:pPr>
              <w:rPr>
                <w:szCs w:val="22"/>
              </w:rPr>
            </w:pPr>
            <w:r>
              <w:rPr>
                <w:szCs w:val="22"/>
              </w:rPr>
              <w:t>ОПК-4.1, ОПК-4.2</w:t>
            </w:r>
          </w:p>
        </w:tc>
      </w:tr>
      <w:tr w:rsidR="00DA5A64" w:rsidRPr="00137859" w14:paraId="682BEA7D" w14:textId="77777777" w:rsidTr="002A66DA">
        <w:tc>
          <w:tcPr>
            <w:tcW w:w="1122" w:type="dxa"/>
            <w:tcBorders>
              <w:top w:val="single" w:sz="4" w:space="0" w:color="auto"/>
              <w:left w:val="single" w:sz="4" w:space="0" w:color="auto"/>
              <w:bottom w:val="single" w:sz="4" w:space="0" w:color="auto"/>
              <w:right w:val="single" w:sz="4" w:space="0" w:color="auto"/>
            </w:tcBorders>
          </w:tcPr>
          <w:p w14:paraId="6C1CFBFD" w14:textId="77777777" w:rsidR="00DA5A64" w:rsidRPr="00137859" w:rsidRDefault="005436D3" w:rsidP="00DA5A64">
            <w:r>
              <w:t xml:space="preserve">21.  </w:t>
            </w:r>
          </w:p>
        </w:tc>
        <w:tc>
          <w:tcPr>
            <w:tcW w:w="10053" w:type="dxa"/>
            <w:tcBorders>
              <w:top w:val="single" w:sz="4" w:space="0" w:color="auto"/>
              <w:left w:val="single" w:sz="4" w:space="0" w:color="auto"/>
              <w:bottom w:val="single" w:sz="4" w:space="0" w:color="auto"/>
              <w:right w:val="single" w:sz="4" w:space="0" w:color="auto"/>
            </w:tcBorders>
            <w:vAlign w:val="center"/>
          </w:tcPr>
          <w:p w14:paraId="2EFC0DBA" w14:textId="77777777" w:rsidR="00DA5A64" w:rsidRDefault="005436D3" w:rsidP="00DA5A64">
            <w:r>
              <w:t>Два прямолинейных бесконечно длинны х проводника расположены перпендикулярно друг к другу и находятся в одной плоскости (см. рисунок). Токи в проводниках равны I1=I2. Точка М расположена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16A752F1" w14:textId="77777777" w:rsidR="00DA5A64" w:rsidRPr="00137859" w:rsidRDefault="005436D3" w:rsidP="00DA5A64">
            <w:r>
              <w:t xml:space="preserve">A) 2 H ;                         B)  2 H ;                               C) 0                                  </w:t>
            </w:r>
          </w:p>
        </w:tc>
        <w:tc>
          <w:tcPr>
            <w:tcW w:w="1474" w:type="dxa"/>
            <w:tcBorders>
              <w:top w:val="single" w:sz="4" w:space="0" w:color="auto"/>
              <w:left w:val="single" w:sz="4" w:space="0" w:color="auto"/>
              <w:bottom w:val="single" w:sz="4" w:space="0" w:color="auto"/>
              <w:right w:val="single" w:sz="4" w:space="0" w:color="auto"/>
            </w:tcBorders>
            <w:vAlign w:val="center"/>
          </w:tcPr>
          <w:p w14:paraId="2C25AE23" w14:textId="77777777" w:rsidR="00DA5A64" w:rsidRPr="00DA5A64"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3C962C3D" w14:textId="77777777" w:rsidR="00DA5A64" w:rsidRDefault="005436D3" w:rsidP="00DA5A64">
            <w:pPr>
              <w:rPr>
                <w:szCs w:val="22"/>
              </w:rPr>
            </w:pPr>
            <w:r>
              <w:rPr>
                <w:szCs w:val="22"/>
              </w:rPr>
              <w:t>ОПК-4.1, ОПК-4.2</w:t>
            </w:r>
          </w:p>
        </w:tc>
      </w:tr>
      <w:tr w:rsidR="00DA5A64" w:rsidRPr="00137859" w14:paraId="64561C91" w14:textId="77777777" w:rsidTr="002A66DA">
        <w:tc>
          <w:tcPr>
            <w:tcW w:w="1122" w:type="dxa"/>
            <w:tcBorders>
              <w:top w:val="single" w:sz="4" w:space="0" w:color="auto"/>
              <w:left w:val="single" w:sz="4" w:space="0" w:color="auto"/>
              <w:bottom w:val="single" w:sz="4" w:space="0" w:color="auto"/>
              <w:right w:val="single" w:sz="4" w:space="0" w:color="auto"/>
            </w:tcBorders>
          </w:tcPr>
          <w:p w14:paraId="77CF9E70" w14:textId="77777777" w:rsidR="00DA5A64" w:rsidRPr="00137859" w:rsidRDefault="005436D3" w:rsidP="00DA5A64">
            <w:r>
              <w:lastRenderedPageBreak/>
              <w:t xml:space="preserve">22.  </w:t>
            </w:r>
          </w:p>
        </w:tc>
        <w:tc>
          <w:tcPr>
            <w:tcW w:w="10053" w:type="dxa"/>
            <w:tcBorders>
              <w:top w:val="single" w:sz="4" w:space="0" w:color="auto"/>
              <w:left w:val="single" w:sz="4" w:space="0" w:color="auto"/>
              <w:bottom w:val="single" w:sz="4" w:space="0" w:color="auto"/>
              <w:right w:val="single" w:sz="4" w:space="0" w:color="auto"/>
            </w:tcBorders>
            <w:vAlign w:val="center"/>
          </w:tcPr>
          <w:p w14:paraId="72FE3781" w14:textId="77777777" w:rsidR="00DA5A64" w:rsidRDefault="005436D3" w:rsidP="00DA5A64">
            <w:r>
              <w:t>Два прямолинейны х бесконечно длинных проводника расположены перпендикулярно друг к другу и находятся во взаимно перпендикулярны х плоскостях. Токи в проводниках равны I1=I2. Точка М расположена симметрично относительно проводников. Напряженность магнитного поля, создаваемого одним из проводников в этой точке, равна H. Тогда результирующая напряженность магнитного поля в точке М равна:</w:t>
            </w:r>
          </w:p>
          <w:p w14:paraId="1DA443C8" w14:textId="77777777" w:rsidR="00DA5A64" w:rsidRPr="00137859" w:rsidRDefault="005436D3" w:rsidP="00DA5A64">
            <w:r>
              <w:t>A) 2H ;                                         B)  2 H                                          C) 0                            D) 1Н</w:t>
            </w:r>
          </w:p>
        </w:tc>
        <w:tc>
          <w:tcPr>
            <w:tcW w:w="1474" w:type="dxa"/>
            <w:tcBorders>
              <w:top w:val="single" w:sz="4" w:space="0" w:color="auto"/>
              <w:left w:val="single" w:sz="4" w:space="0" w:color="auto"/>
              <w:bottom w:val="single" w:sz="4" w:space="0" w:color="auto"/>
              <w:right w:val="single" w:sz="4" w:space="0" w:color="auto"/>
            </w:tcBorders>
            <w:vAlign w:val="center"/>
          </w:tcPr>
          <w:p w14:paraId="41C90322" w14:textId="77777777" w:rsidR="00DA5A64" w:rsidRPr="00DA5A64"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78A0106" w14:textId="77777777" w:rsidR="00DA5A64" w:rsidRDefault="005436D3" w:rsidP="00DA5A64">
            <w:pPr>
              <w:rPr>
                <w:szCs w:val="22"/>
              </w:rPr>
            </w:pPr>
            <w:r>
              <w:rPr>
                <w:szCs w:val="22"/>
              </w:rPr>
              <w:t>ОПК-4.1, ОПК-4.2</w:t>
            </w:r>
          </w:p>
        </w:tc>
      </w:tr>
      <w:tr w:rsidR="00DA5A64" w:rsidRPr="00137859" w14:paraId="1CEC6CCF" w14:textId="77777777" w:rsidTr="002A66DA">
        <w:tc>
          <w:tcPr>
            <w:tcW w:w="1122" w:type="dxa"/>
            <w:tcBorders>
              <w:top w:val="single" w:sz="4" w:space="0" w:color="auto"/>
              <w:left w:val="single" w:sz="4" w:space="0" w:color="auto"/>
              <w:bottom w:val="single" w:sz="4" w:space="0" w:color="auto"/>
              <w:right w:val="single" w:sz="4" w:space="0" w:color="auto"/>
            </w:tcBorders>
          </w:tcPr>
          <w:p w14:paraId="5692DB43" w14:textId="77777777" w:rsidR="00DA5A64" w:rsidRPr="00137859" w:rsidRDefault="005436D3" w:rsidP="00DA5A64">
            <w:r>
              <w:t xml:space="preserve">23.  </w:t>
            </w:r>
          </w:p>
        </w:tc>
        <w:tc>
          <w:tcPr>
            <w:tcW w:w="10053" w:type="dxa"/>
            <w:tcBorders>
              <w:top w:val="single" w:sz="4" w:space="0" w:color="auto"/>
              <w:left w:val="single" w:sz="4" w:space="0" w:color="auto"/>
              <w:bottom w:val="single" w:sz="4" w:space="0" w:color="auto"/>
              <w:right w:val="single" w:sz="4" w:space="0" w:color="auto"/>
            </w:tcBorders>
            <w:vAlign w:val="center"/>
          </w:tcPr>
          <w:p w14:paraId="5AF28B74" w14:textId="77777777" w:rsidR="0048409A" w:rsidRDefault="005436D3" w:rsidP="0048409A">
            <w:r>
              <w:t>Ток I, протекая по кольцу из проволоки сечением S, создает в центре кольца радиусом R напряженность магнитного поля H. К кольцу приложено напряжение U. Тогда, если радиус кольца увеличить в 2 раза, то напряженность в его центре уменьшится:</w:t>
            </w:r>
          </w:p>
          <w:p w14:paraId="25DCD37C" w14:textId="77777777" w:rsidR="00DA5A64" w:rsidRPr="00137859" w:rsidRDefault="005436D3" w:rsidP="0048409A">
            <w:r>
              <w:t>А)в 2 раза;                 B)  2 раз;                C)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23A9F691" w14:textId="77777777" w:rsidR="00DA5A64" w:rsidRPr="0048409A"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A64ED32" w14:textId="77777777" w:rsidR="00DA5A64" w:rsidRDefault="005436D3" w:rsidP="00DA5A64">
            <w:pPr>
              <w:rPr>
                <w:szCs w:val="22"/>
              </w:rPr>
            </w:pPr>
            <w:r>
              <w:rPr>
                <w:szCs w:val="22"/>
              </w:rPr>
              <w:t>ОПК-4.1, ОПК-4.2</w:t>
            </w:r>
          </w:p>
        </w:tc>
      </w:tr>
      <w:tr w:rsidR="00DA5A64" w:rsidRPr="00137859" w14:paraId="2FB5D8B2" w14:textId="77777777" w:rsidTr="002A66DA">
        <w:tc>
          <w:tcPr>
            <w:tcW w:w="1122" w:type="dxa"/>
            <w:tcBorders>
              <w:top w:val="single" w:sz="4" w:space="0" w:color="auto"/>
              <w:left w:val="single" w:sz="4" w:space="0" w:color="auto"/>
              <w:bottom w:val="single" w:sz="4" w:space="0" w:color="auto"/>
              <w:right w:val="single" w:sz="4" w:space="0" w:color="auto"/>
            </w:tcBorders>
          </w:tcPr>
          <w:p w14:paraId="35170C47" w14:textId="77777777" w:rsidR="00DA5A64" w:rsidRPr="00137859" w:rsidRDefault="005436D3" w:rsidP="00DA5A64">
            <w:r>
              <w:t xml:space="preserve">24.  </w:t>
            </w:r>
          </w:p>
        </w:tc>
        <w:tc>
          <w:tcPr>
            <w:tcW w:w="10053" w:type="dxa"/>
            <w:tcBorders>
              <w:top w:val="single" w:sz="4" w:space="0" w:color="auto"/>
              <w:left w:val="single" w:sz="4" w:space="0" w:color="auto"/>
              <w:bottom w:val="single" w:sz="4" w:space="0" w:color="auto"/>
              <w:right w:val="single" w:sz="4" w:space="0" w:color="auto"/>
            </w:tcBorders>
            <w:vAlign w:val="center"/>
          </w:tcPr>
          <w:p w14:paraId="503ED9C8" w14:textId="77777777" w:rsidR="0048409A" w:rsidRDefault="005436D3" w:rsidP="0048409A">
            <w:r>
              <w:t>Ток I, протекая по кольцу из проволоки сечением S, создает в центре кольца радиусом R напряженность магнитного поля H. К кольцу приложено напряжение U. Тогда, если приложенное напряжение уменьшить в 2 раза, то напряженность в его центре уменьшится:</w:t>
            </w:r>
          </w:p>
          <w:p w14:paraId="1635AD45" w14:textId="77777777" w:rsidR="00DA5A64" w:rsidRPr="00137859" w:rsidRDefault="005436D3" w:rsidP="0048409A">
            <w:r>
              <w:t>A) в 2 раза;                       B)  2 раз;                 C) в 4 раза;                               D) не изменится</w:t>
            </w:r>
          </w:p>
        </w:tc>
        <w:tc>
          <w:tcPr>
            <w:tcW w:w="1474" w:type="dxa"/>
            <w:tcBorders>
              <w:top w:val="single" w:sz="4" w:space="0" w:color="auto"/>
              <w:left w:val="single" w:sz="4" w:space="0" w:color="auto"/>
              <w:bottom w:val="single" w:sz="4" w:space="0" w:color="auto"/>
              <w:right w:val="single" w:sz="4" w:space="0" w:color="auto"/>
            </w:tcBorders>
            <w:vAlign w:val="center"/>
          </w:tcPr>
          <w:p w14:paraId="2444DADA" w14:textId="77777777" w:rsidR="00DA5A64" w:rsidRPr="0048409A"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08CAC2D" w14:textId="77777777" w:rsidR="00DA5A64" w:rsidRDefault="005436D3" w:rsidP="00DA5A64">
            <w:pPr>
              <w:rPr>
                <w:szCs w:val="22"/>
              </w:rPr>
            </w:pPr>
            <w:r>
              <w:rPr>
                <w:szCs w:val="22"/>
              </w:rPr>
              <w:t>ОПК-4.1, ОПК-4.2</w:t>
            </w:r>
          </w:p>
        </w:tc>
      </w:tr>
      <w:tr w:rsidR="00DA5A64" w:rsidRPr="00137859" w14:paraId="01F9A1BE" w14:textId="77777777" w:rsidTr="002A66DA">
        <w:tc>
          <w:tcPr>
            <w:tcW w:w="1122" w:type="dxa"/>
            <w:tcBorders>
              <w:top w:val="single" w:sz="4" w:space="0" w:color="auto"/>
              <w:left w:val="single" w:sz="4" w:space="0" w:color="auto"/>
              <w:bottom w:val="single" w:sz="4" w:space="0" w:color="auto"/>
              <w:right w:val="single" w:sz="4" w:space="0" w:color="auto"/>
            </w:tcBorders>
          </w:tcPr>
          <w:p w14:paraId="6E46EDCB" w14:textId="77777777" w:rsidR="00DA5A64" w:rsidRPr="00137859" w:rsidRDefault="005436D3" w:rsidP="00DA5A64">
            <w:r>
              <w:t xml:space="preserve">25.  </w:t>
            </w:r>
          </w:p>
        </w:tc>
        <w:tc>
          <w:tcPr>
            <w:tcW w:w="10053" w:type="dxa"/>
            <w:tcBorders>
              <w:top w:val="single" w:sz="4" w:space="0" w:color="auto"/>
              <w:left w:val="single" w:sz="4" w:space="0" w:color="auto"/>
              <w:bottom w:val="single" w:sz="4" w:space="0" w:color="auto"/>
              <w:right w:val="single" w:sz="4" w:space="0" w:color="auto"/>
            </w:tcBorders>
            <w:vAlign w:val="center"/>
          </w:tcPr>
          <w:p w14:paraId="321D74E1" w14:textId="77777777" w:rsidR="0048409A" w:rsidRDefault="005436D3" w:rsidP="0048409A">
            <w:r>
              <w:t>Чему равен показатель преломления жидкости, если предельный угол полного отражения на границе стекло-жидкость равен 60 градусов? Показатель преломления стекла 1.5.</w:t>
            </w:r>
          </w:p>
          <w:p w14:paraId="2F199BCE" w14:textId="77777777" w:rsidR="00DA5A64" w:rsidRPr="00137859" w:rsidRDefault="005436D3" w:rsidP="0048409A">
            <w:r>
              <w:t>1. 0.75                           2. 3                            3. 1.3                  4. 1.7</w:t>
            </w:r>
          </w:p>
        </w:tc>
        <w:tc>
          <w:tcPr>
            <w:tcW w:w="1474" w:type="dxa"/>
            <w:tcBorders>
              <w:top w:val="single" w:sz="4" w:space="0" w:color="auto"/>
              <w:left w:val="single" w:sz="4" w:space="0" w:color="auto"/>
              <w:bottom w:val="single" w:sz="4" w:space="0" w:color="auto"/>
              <w:right w:val="single" w:sz="4" w:space="0" w:color="auto"/>
            </w:tcBorders>
            <w:vAlign w:val="center"/>
          </w:tcPr>
          <w:p w14:paraId="047AECEE" w14:textId="77777777" w:rsidR="00DA5A64" w:rsidRPr="0048409A" w:rsidRDefault="005436D3" w:rsidP="00DA5A64">
            <w:pPr>
              <w:rPr>
                <w:lang w:val="en-US"/>
              </w:rPr>
            </w:pPr>
            <w:r>
              <w:rPr>
                <w:lang w:val="en-US"/>
              </w:rPr>
              <w:t>3</w:t>
            </w:r>
          </w:p>
        </w:tc>
        <w:tc>
          <w:tcPr>
            <w:tcW w:w="1922" w:type="dxa"/>
            <w:tcBorders>
              <w:top w:val="single" w:sz="4" w:space="0" w:color="auto"/>
              <w:left w:val="single" w:sz="4" w:space="0" w:color="auto"/>
              <w:bottom w:val="single" w:sz="4" w:space="0" w:color="auto"/>
              <w:right w:val="single" w:sz="4" w:space="0" w:color="auto"/>
            </w:tcBorders>
            <w:vAlign w:val="center"/>
          </w:tcPr>
          <w:p w14:paraId="7AE017B0" w14:textId="77777777" w:rsidR="00DA5A64" w:rsidRDefault="005436D3" w:rsidP="00DA5A64">
            <w:pPr>
              <w:rPr>
                <w:szCs w:val="22"/>
              </w:rPr>
            </w:pPr>
            <w:r>
              <w:rPr>
                <w:szCs w:val="22"/>
              </w:rPr>
              <w:t>ОПК-4.1, ОПК-4.2</w:t>
            </w:r>
          </w:p>
        </w:tc>
      </w:tr>
      <w:tr w:rsidR="00DA5A64" w:rsidRPr="00137859" w14:paraId="774CECB5" w14:textId="77777777" w:rsidTr="002A66DA">
        <w:tc>
          <w:tcPr>
            <w:tcW w:w="1122" w:type="dxa"/>
            <w:tcBorders>
              <w:top w:val="single" w:sz="4" w:space="0" w:color="auto"/>
              <w:left w:val="single" w:sz="4" w:space="0" w:color="auto"/>
              <w:bottom w:val="single" w:sz="4" w:space="0" w:color="auto"/>
              <w:right w:val="single" w:sz="4" w:space="0" w:color="auto"/>
            </w:tcBorders>
          </w:tcPr>
          <w:p w14:paraId="60BEB197" w14:textId="77777777" w:rsidR="00DA5A64" w:rsidRPr="00137859" w:rsidRDefault="005436D3" w:rsidP="00DA5A64">
            <w:r>
              <w:t xml:space="preserve">26.  </w:t>
            </w:r>
          </w:p>
        </w:tc>
        <w:tc>
          <w:tcPr>
            <w:tcW w:w="10053" w:type="dxa"/>
            <w:tcBorders>
              <w:top w:val="single" w:sz="4" w:space="0" w:color="auto"/>
              <w:left w:val="single" w:sz="4" w:space="0" w:color="auto"/>
              <w:bottom w:val="single" w:sz="4" w:space="0" w:color="auto"/>
              <w:right w:val="single" w:sz="4" w:space="0" w:color="auto"/>
            </w:tcBorders>
            <w:vAlign w:val="center"/>
          </w:tcPr>
          <w:p w14:paraId="0EAFD736" w14:textId="77777777" w:rsidR="0048409A" w:rsidRDefault="005436D3" w:rsidP="0048409A">
            <w:r>
              <w:t>Как измениться ширина полос в опыте Юнга, если одновременно уменьшить расстояние до экрана в 2 раза и увеличить расстояние между щелями в 2 раза?</w:t>
            </w:r>
          </w:p>
          <w:p w14:paraId="0ADFE592" w14:textId="77777777" w:rsidR="0048409A" w:rsidRDefault="005436D3" w:rsidP="0048409A">
            <w:r>
              <w:t>1. Увеличится в 2 раза.                                               2. Уменьшится в 4 раза.</w:t>
            </w:r>
          </w:p>
          <w:p w14:paraId="4A76D94C" w14:textId="77777777" w:rsidR="00DA5A64" w:rsidRPr="00137859" w:rsidRDefault="005436D3" w:rsidP="0048409A">
            <w:r>
              <w:t>3. Увеличится в 4 раза.                                               4. Останется без изменения.</w:t>
            </w:r>
          </w:p>
        </w:tc>
        <w:tc>
          <w:tcPr>
            <w:tcW w:w="1474" w:type="dxa"/>
            <w:tcBorders>
              <w:top w:val="single" w:sz="4" w:space="0" w:color="auto"/>
              <w:left w:val="single" w:sz="4" w:space="0" w:color="auto"/>
              <w:bottom w:val="single" w:sz="4" w:space="0" w:color="auto"/>
              <w:right w:val="single" w:sz="4" w:space="0" w:color="auto"/>
            </w:tcBorders>
            <w:vAlign w:val="center"/>
          </w:tcPr>
          <w:p w14:paraId="4C7B087C" w14:textId="77777777" w:rsidR="00DA5A64" w:rsidRPr="0048409A" w:rsidRDefault="005436D3" w:rsidP="00DA5A64">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270148A7" w14:textId="77777777" w:rsidR="00DA5A64" w:rsidRDefault="005436D3" w:rsidP="00DA5A64">
            <w:pPr>
              <w:rPr>
                <w:szCs w:val="22"/>
              </w:rPr>
            </w:pPr>
            <w:r>
              <w:rPr>
                <w:szCs w:val="22"/>
              </w:rPr>
              <w:t>ОПК-4.1, ОПК-4.2</w:t>
            </w:r>
          </w:p>
        </w:tc>
      </w:tr>
      <w:tr w:rsidR="00DA5A64" w:rsidRPr="00137859" w14:paraId="032946EA" w14:textId="77777777" w:rsidTr="002A66DA">
        <w:tc>
          <w:tcPr>
            <w:tcW w:w="1122" w:type="dxa"/>
            <w:tcBorders>
              <w:top w:val="single" w:sz="4" w:space="0" w:color="auto"/>
              <w:left w:val="single" w:sz="4" w:space="0" w:color="auto"/>
              <w:bottom w:val="single" w:sz="4" w:space="0" w:color="auto"/>
              <w:right w:val="single" w:sz="4" w:space="0" w:color="auto"/>
            </w:tcBorders>
          </w:tcPr>
          <w:p w14:paraId="5D21C4E0" w14:textId="77777777" w:rsidR="00DA5A64" w:rsidRPr="00137859" w:rsidRDefault="005436D3" w:rsidP="00DA5A64">
            <w:r>
              <w:t xml:space="preserve">27.  </w:t>
            </w:r>
          </w:p>
        </w:tc>
        <w:tc>
          <w:tcPr>
            <w:tcW w:w="10053" w:type="dxa"/>
            <w:tcBorders>
              <w:top w:val="single" w:sz="4" w:space="0" w:color="auto"/>
              <w:left w:val="single" w:sz="4" w:space="0" w:color="auto"/>
              <w:bottom w:val="single" w:sz="4" w:space="0" w:color="auto"/>
              <w:right w:val="single" w:sz="4" w:space="0" w:color="auto"/>
            </w:tcBorders>
            <w:vAlign w:val="center"/>
          </w:tcPr>
          <w:p w14:paraId="738ABF95" w14:textId="77777777" w:rsidR="0048409A" w:rsidRDefault="005436D3" w:rsidP="0048409A">
            <w:r>
              <w:t>Максимальная кинетическая энергия фотоэлектронов определяется:</w:t>
            </w:r>
          </w:p>
          <w:p w14:paraId="2CE49AC9" w14:textId="77777777" w:rsidR="0048409A" w:rsidRDefault="005436D3" w:rsidP="0048409A">
            <w:r>
              <w:t>1. Интенсивностью падающего света.        2. Частотой падающего света.</w:t>
            </w:r>
          </w:p>
          <w:p w14:paraId="5912DAF9" w14:textId="77777777" w:rsidR="00DA5A64" w:rsidRPr="00137859" w:rsidRDefault="005436D3" w:rsidP="0048409A">
            <w:r>
              <w:t>3. Числом фотонов.                                       4. Фототоком насыщения.</w:t>
            </w:r>
          </w:p>
        </w:tc>
        <w:tc>
          <w:tcPr>
            <w:tcW w:w="1474" w:type="dxa"/>
            <w:tcBorders>
              <w:top w:val="single" w:sz="4" w:space="0" w:color="auto"/>
              <w:left w:val="single" w:sz="4" w:space="0" w:color="auto"/>
              <w:bottom w:val="single" w:sz="4" w:space="0" w:color="auto"/>
              <w:right w:val="single" w:sz="4" w:space="0" w:color="auto"/>
            </w:tcBorders>
            <w:vAlign w:val="center"/>
          </w:tcPr>
          <w:p w14:paraId="43676703" w14:textId="77777777" w:rsidR="00DA5A64" w:rsidRPr="0048409A" w:rsidRDefault="005436D3" w:rsidP="00DA5A64">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70E7AEC9" w14:textId="77777777" w:rsidR="00DA5A64" w:rsidRDefault="005436D3" w:rsidP="00DA5A64">
            <w:pPr>
              <w:rPr>
                <w:szCs w:val="22"/>
              </w:rPr>
            </w:pPr>
            <w:r>
              <w:rPr>
                <w:szCs w:val="22"/>
              </w:rPr>
              <w:t>ОПК-4.1, ОПК-4.2</w:t>
            </w:r>
          </w:p>
        </w:tc>
      </w:tr>
      <w:tr w:rsidR="00DA5A64" w:rsidRPr="00137859" w14:paraId="0D51040E" w14:textId="77777777" w:rsidTr="002A66DA">
        <w:trPr>
          <w:trHeight w:val="1197"/>
        </w:trPr>
        <w:tc>
          <w:tcPr>
            <w:tcW w:w="1122" w:type="dxa"/>
            <w:tcBorders>
              <w:top w:val="single" w:sz="4" w:space="0" w:color="auto"/>
              <w:left w:val="single" w:sz="4" w:space="0" w:color="auto"/>
              <w:bottom w:val="single" w:sz="4" w:space="0" w:color="auto"/>
              <w:right w:val="single" w:sz="4" w:space="0" w:color="auto"/>
            </w:tcBorders>
          </w:tcPr>
          <w:p w14:paraId="61923614" w14:textId="77777777" w:rsidR="00DA5A64" w:rsidRPr="00137859" w:rsidRDefault="005436D3" w:rsidP="00DA5A64">
            <w:r>
              <w:t xml:space="preserve">28.  </w:t>
            </w:r>
          </w:p>
        </w:tc>
        <w:tc>
          <w:tcPr>
            <w:tcW w:w="10053" w:type="dxa"/>
            <w:tcBorders>
              <w:top w:val="single" w:sz="4" w:space="0" w:color="auto"/>
              <w:left w:val="single" w:sz="4" w:space="0" w:color="auto"/>
              <w:bottom w:val="single" w:sz="4" w:space="0" w:color="auto"/>
              <w:right w:val="single" w:sz="4" w:space="0" w:color="auto"/>
            </w:tcBorders>
            <w:vAlign w:val="center"/>
          </w:tcPr>
          <w:p w14:paraId="41318A83" w14:textId="77777777" w:rsidR="0048409A" w:rsidRPr="00AC7872" w:rsidRDefault="005436D3" w:rsidP="007F4E8F">
            <w:r w:rsidRPr="00AC7872">
              <w:t>Обобщенная формула Бальмера имеет вид:</w:t>
            </w:r>
          </w:p>
          <w:p w14:paraId="249BADFD" w14:textId="77777777" w:rsidR="0048409A" w:rsidRPr="00AC7872" w:rsidRDefault="005436D3" w:rsidP="007F4E8F">
            <w:r w:rsidRPr="00AC7872">
              <w:t xml:space="preserve">1. </w:t>
            </w:r>
            <w:r w:rsidRPr="00AC7872">
              <w:rPr>
                <w:position w:val="-10"/>
              </w:rPr>
              <w:object w:dxaOrig="1540" w:dyaOrig="360" w14:anchorId="5BCC8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8pt" o:ole=""/>
                <o:OLEObject Type="Embed" ProgID="Equation.3" ShapeID="_x0000_i1025" DrawAspect="Content" ObjectID="_1849178240" r:id="rId27"/>
              </w:object>
            </w:r>
            <w:r w:rsidRPr="00AC7872">
              <w:t xml:space="preserve">      </w:t>
            </w:r>
            <w:r w:rsidRPr="00121A4B">
              <w:rPr>
                <w:u w:val="single"/>
              </w:rPr>
              <w:t xml:space="preserve">2. </w:t>
            </w:r>
            <w:r w:rsidRPr="00121A4B">
              <w:rPr>
                <w:position w:val="-28"/>
                <w:u w:val="single"/>
                <w:lang w:val="en-US"/>
              </w:rPr>
              <w:object w:dxaOrig="1680" w:dyaOrig="680" w14:anchorId="4FA35D3D">
                <v:shape id="_x0000_i1026" type="#_x0000_t75" style="width:84pt;height:33pt" o:ole=""/>
                <o:OLEObject Type="Embed" ProgID="Equation.3" ShapeID="_x0000_i1026" DrawAspect="Content" ObjectID="_1849178241" r:id="rId28"/>
              </w:object>
            </w:r>
            <w:r w:rsidRPr="00121A4B">
              <w:rPr>
                <w:u w:val="single"/>
              </w:rPr>
              <w:t xml:space="preserve">  </w:t>
            </w:r>
            <w:r w:rsidRPr="00AC7872">
              <w:t xml:space="preserve">  3. </w:t>
            </w:r>
            <w:r w:rsidRPr="00AC7872">
              <w:rPr>
                <w:position w:val="-10"/>
              </w:rPr>
              <w:object w:dxaOrig="1579" w:dyaOrig="360" w14:anchorId="493CCBF2">
                <v:shape id="_x0000_i1027" type="#_x0000_t75" style="width:78.75pt;height:18pt" o:ole=""/>
                <o:OLEObject Type="Embed" ProgID="Equation.3" ShapeID="_x0000_i1027" DrawAspect="Content" ObjectID="_1849178242" r:id="rId29"/>
              </w:object>
            </w:r>
            <w:r w:rsidRPr="00AC7872">
              <w:t xml:space="preserve">       4.  </w:t>
            </w:r>
            <w:r w:rsidRPr="00AC7872">
              <w:rPr>
                <w:position w:val="-28"/>
                <w:lang w:val="en-US"/>
              </w:rPr>
              <w:object w:dxaOrig="1719" w:dyaOrig="680" w14:anchorId="3C68D423">
                <v:shape id="_x0000_i1028" type="#_x0000_t75" style="width:86.25pt;height:33pt" o:ole=""/>
                <o:OLEObject Type="Embed" ProgID="Equation.3" ShapeID="_x0000_i1028" DrawAspect="Content" ObjectID="_1849178243" r:id="rId30"/>
              </w:object>
            </w:r>
          </w:p>
          <w:p w14:paraId="036E9A0E" w14:textId="77777777" w:rsidR="00DA5A64" w:rsidRPr="00137859" w:rsidRDefault="004D443C" w:rsidP="007F4E8F"/>
        </w:tc>
        <w:tc>
          <w:tcPr>
            <w:tcW w:w="1474" w:type="dxa"/>
            <w:tcBorders>
              <w:top w:val="single" w:sz="4" w:space="0" w:color="auto"/>
              <w:left w:val="single" w:sz="4" w:space="0" w:color="auto"/>
              <w:bottom w:val="single" w:sz="4" w:space="0" w:color="auto"/>
              <w:right w:val="single" w:sz="4" w:space="0" w:color="auto"/>
            </w:tcBorders>
            <w:vAlign w:val="center"/>
          </w:tcPr>
          <w:p w14:paraId="4518C814" w14:textId="77777777" w:rsidR="00DA5A64" w:rsidRPr="0048409A" w:rsidRDefault="005436D3" w:rsidP="00DA5A64">
            <w:pPr>
              <w:rPr>
                <w:lang w:val="en-US"/>
              </w:rPr>
            </w:pPr>
            <w:r>
              <w:rPr>
                <w:lang w:val="en-US"/>
              </w:rPr>
              <w:t>2</w:t>
            </w:r>
          </w:p>
        </w:tc>
        <w:tc>
          <w:tcPr>
            <w:tcW w:w="1922" w:type="dxa"/>
            <w:tcBorders>
              <w:top w:val="single" w:sz="4" w:space="0" w:color="auto"/>
              <w:left w:val="single" w:sz="4" w:space="0" w:color="auto"/>
              <w:bottom w:val="single" w:sz="4" w:space="0" w:color="auto"/>
              <w:right w:val="single" w:sz="4" w:space="0" w:color="auto"/>
            </w:tcBorders>
            <w:vAlign w:val="center"/>
          </w:tcPr>
          <w:p w14:paraId="62C07B8F" w14:textId="77777777" w:rsidR="00DA5A64" w:rsidRDefault="005436D3" w:rsidP="00DA5A64">
            <w:pPr>
              <w:rPr>
                <w:szCs w:val="22"/>
              </w:rPr>
            </w:pPr>
            <w:r>
              <w:rPr>
                <w:szCs w:val="22"/>
              </w:rPr>
              <w:t>ОПК-4.1, ОПК-4.2</w:t>
            </w:r>
          </w:p>
        </w:tc>
      </w:tr>
      <w:tr w:rsidR="00DA5A64" w:rsidRPr="00137859" w14:paraId="1022D4B9" w14:textId="77777777" w:rsidTr="002A66DA">
        <w:tc>
          <w:tcPr>
            <w:tcW w:w="1122" w:type="dxa"/>
            <w:tcBorders>
              <w:top w:val="single" w:sz="4" w:space="0" w:color="auto"/>
              <w:left w:val="single" w:sz="4" w:space="0" w:color="auto"/>
              <w:bottom w:val="single" w:sz="4" w:space="0" w:color="auto"/>
              <w:right w:val="single" w:sz="4" w:space="0" w:color="auto"/>
            </w:tcBorders>
          </w:tcPr>
          <w:p w14:paraId="78153E29" w14:textId="77777777" w:rsidR="00DA5A64" w:rsidRPr="00137859" w:rsidRDefault="005436D3" w:rsidP="00DA5A64">
            <w:r>
              <w:t xml:space="preserve">29.  </w:t>
            </w:r>
          </w:p>
        </w:tc>
        <w:tc>
          <w:tcPr>
            <w:tcW w:w="10053" w:type="dxa"/>
            <w:tcBorders>
              <w:top w:val="single" w:sz="4" w:space="0" w:color="auto"/>
              <w:left w:val="single" w:sz="4" w:space="0" w:color="auto"/>
              <w:bottom w:val="single" w:sz="4" w:space="0" w:color="auto"/>
              <w:right w:val="single" w:sz="4" w:space="0" w:color="auto"/>
            </w:tcBorders>
            <w:vAlign w:val="center"/>
          </w:tcPr>
          <w:p w14:paraId="61FEAA1F" w14:textId="77777777" w:rsidR="0048409A" w:rsidRDefault="005436D3" w:rsidP="0048409A">
            <w:r>
              <w:t>Какая доля первоначальной массы радиоактивного изотопа распадается за время жизни этого изотопа?</w:t>
            </w:r>
          </w:p>
          <w:p w14:paraId="01D15197" w14:textId="77777777" w:rsidR="00DA5A64" w:rsidRPr="00137859" w:rsidRDefault="005436D3" w:rsidP="0048409A">
            <w:r>
              <w:t>1. 63.2 %                2. 36.8 %              3. 61.5 %              4. 24.8 %</w:t>
            </w:r>
          </w:p>
        </w:tc>
        <w:tc>
          <w:tcPr>
            <w:tcW w:w="1474" w:type="dxa"/>
            <w:tcBorders>
              <w:top w:val="single" w:sz="4" w:space="0" w:color="auto"/>
              <w:left w:val="single" w:sz="4" w:space="0" w:color="auto"/>
              <w:bottom w:val="single" w:sz="4" w:space="0" w:color="auto"/>
              <w:right w:val="single" w:sz="4" w:space="0" w:color="auto"/>
            </w:tcBorders>
            <w:vAlign w:val="center"/>
          </w:tcPr>
          <w:p w14:paraId="5633B7AA" w14:textId="77777777" w:rsidR="00DA5A64" w:rsidRPr="0048409A" w:rsidRDefault="005436D3" w:rsidP="00DA5A64">
            <w:pPr>
              <w:rPr>
                <w:lang w:val="en-US"/>
              </w:rPr>
            </w:pPr>
            <w:r>
              <w:rPr>
                <w:lang w:val="en-US"/>
              </w:rPr>
              <w:t>1</w:t>
            </w:r>
          </w:p>
        </w:tc>
        <w:tc>
          <w:tcPr>
            <w:tcW w:w="1922" w:type="dxa"/>
            <w:tcBorders>
              <w:top w:val="single" w:sz="4" w:space="0" w:color="auto"/>
              <w:left w:val="single" w:sz="4" w:space="0" w:color="auto"/>
              <w:bottom w:val="single" w:sz="4" w:space="0" w:color="auto"/>
              <w:right w:val="single" w:sz="4" w:space="0" w:color="auto"/>
            </w:tcBorders>
            <w:vAlign w:val="center"/>
          </w:tcPr>
          <w:p w14:paraId="1919DC3D" w14:textId="77777777" w:rsidR="00DA5A64" w:rsidRDefault="005436D3" w:rsidP="00DA5A64">
            <w:pPr>
              <w:rPr>
                <w:szCs w:val="22"/>
              </w:rPr>
            </w:pPr>
            <w:r>
              <w:rPr>
                <w:szCs w:val="22"/>
              </w:rPr>
              <w:t>ОПК-4.1, ОПК-4.2</w:t>
            </w:r>
          </w:p>
        </w:tc>
      </w:tr>
      <w:tr w:rsidR="00DA5A64" w:rsidRPr="00137859" w14:paraId="2456B662" w14:textId="77777777" w:rsidTr="002A66DA">
        <w:tc>
          <w:tcPr>
            <w:tcW w:w="1122" w:type="dxa"/>
            <w:tcBorders>
              <w:top w:val="single" w:sz="4" w:space="0" w:color="auto"/>
              <w:left w:val="single" w:sz="4" w:space="0" w:color="auto"/>
              <w:bottom w:val="single" w:sz="4" w:space="0" w:color="auto"/>
              <w:right w:val="single" w:sz="4" w:space="0" w:color="auto"/>
            </w:tcBorders>
          </w:tcPr>
          <w:p w14:paraId="23477867" w14:textId="77777777" w:rsidR="00DA5A64" w:rsidRPr="00137859" w:rsidRDefault="005436D3" w:rsidP="00DA5A64">
            <w:r>
              <w:t xml:space="preserve">30.  </w:t>
            </w:r>
          </w:p>
        </w:tc>
        <w:tc>
          <w:tcPr>
            <w:tcW w:w="10053" w:type="dxa"/>
            <w:tcBorders>
              <w:top w:val="single" w:sz="4" w:space="0" w:color="auto"/>
              <w:left w:val="single" w:sz="4" w:space="0" w:color="auto"/>
              <w:bottom w:val="single" w:sz="4" w:space="0" w:color="auto"/>
              <w:right w:val="single" w:sz="4" w:space="0" w:color="auto"/>
            </w:tcBorders>
            <w:vAlign w:val="center"/>
          </w:tcPr>
          <w:p w14:paraId="07E2CDEE" w14:textId="77777777" w:rsidR="0048409A" w:rsidRDefault="005436D3" w:rsidP="0048409A">
            <w:r>
              <w:t xml:space="preserve">Тело 1 движется равноускорено, имея начальную скорость v10=10 м/с и ускорение a1=1 м/с2. Одновременно с телом 1 начинает двигаться равно- замедленно тело 2, имея начальную скорость </w:t>
            </w:r>
            <w:r>
              <w:lastRenderedPageBreak/>
              <w:t>v20=20 м/с и ускорение а2=1 м/с2. Через какое время после начала движения оба будут иметь одинаковую скорость?</w:t>
            </w:r>
          </w:p>
          <w:p w14:paraId="2302D404" w14:textId="77777777" w:rsidR="00DA5A64" w:rsidRPr="00137859" w:rsidRDefault="005436D3" w:rsidP="0048409A">
            <w:r>
              <w:t>A)      через 1 секунду;       B) через 5 секунд;          C) через 10 секунд;          D) через 20 секунд.</w:t>
            </w:r>
          </w:p>
        </w:tc>
        <w:tc>
          <w:tcPr>
            <w:tcW w:w="1474" w:type="dxa"/>
            <w:tcBorders>
              <w:top w:val="single" w:sz="4" w:space="0" w:color="auto"/>
              <w:left w:val="single" w:sz="4" w:space="0" w:color="auto"/>
              <w:bottom w:val="single" w:sz="4" w:space="0" w:color="auto"/>
              <w:right w:val="single" w:sz="4" w:space="0" w:color="auto"/>
            </w:tcBorders>
            <w:vAlign w:val="center"/>
          </w:tcPr>
          <w:p w14:paraId="3E8C6BE7" w14:textId="77777777" w:rsidR="00DA5A64" w:rsidRPr="0048409A" w:rsidRDefault="005436D3" w:rsidP="00DA5A64">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2C145D94" w14:textId="77777777" w:rsidR="00DA5A64" w:rsidRDefault="005436D3" w:rsidP="00DA5A64">
            <w:pPr>
              <w:rPr>
                <w:szCs w:val="22"/>
              </w:rPr>
            </w:pPr>
            <w:r>
              <w:rPr>
                <w:szCs w:val="22"/>
              </w:rPr>
              <w:t>ОПК-4.1, ОПК-4.2</w:t>
            </w:r>
          </w:p>
        </w:tc>
      </w:tr>
      <w:tr w:rsidR="00DA5A64" w:rsidRPr="00137859" w14:paraId="5FF3A152" w14:textId="77777777" w:rsidTr="002A66DA">
        <w:tc>
          <w:tcPr>
            <w:tcW w:w="1122" w:type="dxa"/>
            <w:tcBorders>
              <w:top w:val="single" w:sz="4" w:space="0" w:color="auto"/>
              <w:left w:val="single" w:sz="4" w:space="0" w:color="auto"/>
              <w:bottom w:val="single" w:sz="4" w:space="0" w:color="auto"/>
              <w:right w:val="single" w:sz="4" w:space="0" w:color="auto"/>
            </w:tcBorders>
          </w:tcPr>
          <w:p w14:paraId="2D9F893F" w14:textId="77777777" w:rsidR="00DA5A64" w:rsidRPr="00137859" w:rsidRDefault="005436D3" w:rsidP="00DA5A64">
            <w:r>
              <w:t xml:space="preserve">31.  </w:t>
            </w:r>
          </w:p>
        </w:tc>
        <w:tc>
          <w:tcPr>
            <w:tcW w:w="10053" w:type="dxa"/>
            <w:tcBorders>
              <w:top w:val="single" w:sz="4" w:space="0" w:color="auto"/>
              <w:left w:val="single" w:sz="4" w:space="0" w:color="auto"/>
              <w:bottom w:val="single" w:sz="4" w:space="0" w:color="auto"/>
              <w:right w:val="single" w:sz="4" w:space="0" w:color="auto"/>
            </w:tcBorders>
            <w:vAlign w:val="center"/>
          </w:tcPr>
          <w:p w14:paraId="5C60FFD7" w14:textId="77777777" w:rsidR="0048409A" w:rsidRDefault="005436D3" w:rsidP="0048409A">
            <w:r>
              <w:t>Зависимость пройденного телом пути S от времени дается уравнением S = At- Bt 2 +Ct3 , где А = 2м/с, В =3м/с2 и С = 4м/с3 . Тогда путь, пройденный телом за время t=2 c, равен</w:t>
            </w:r>
          </w:p>
          <w:p w14:paraId="1043BFAA" w14:textId="77777777" w:rsidR="00DA5A64" w:rsidRPr="00137859" w:rsidRDefault="005436D3" w:rsidP="0048409A">
            <w:r>
              <w:t xml:space="preserve">A) 10 м;                       B) 12 м                                    C) 20 м                                            D) 24 м.  </w:t>
            </w:r>
          </w:p>
        </w:tc>
        <w:tc>
          <w:tcPr>
            <w:tcW w:w="1474" w:type="dxa"/>
            <w:tcBorders>
              <w:top w:val="single" w:sz="4" w:space="0" w:color="auto"/>
              <w:left w:val="single" w:sz="4" w:space="0" w:color="auto"/>
              <w:bottom w:val="single" w:sz="4" w:space="0" w:color="auto"/>
              <w:right w:val="single" w:sz="4" w:space="0" w:color="auto"/>
            </w:tcBorders>
            <w:vAlign w:val="center"/>
          </w:tcPr>
          <w:p w14:paraId="121C8718" w14:textId="77777777" w:rsidR="00DA5A64" w:rsidRPr="0048409A"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6B776F3F" w14:textId="77777777" w:rsidR="00DA5A64" w:rsidRDefault="005436D3" w:rsidP="00DA5A64">
            <w:pPr>
              <w:rPr>
                <w:szCs w:val="22"/>
              </w:rPr>
            </w:pPr>
            <w:r>
              <w:rPr>
                <w:szCs w:val="22"/>
              </w:rPr>
              <w:t>ОПК-4.1, ОПК-4.2</w:t>
            </w:r>
          </w:p>
        </w:tc>
      </w:tr>
      <w:tr w:rsidR="00DA5A64" w:rsidRPr="00137859" w14:paraId="00B0D9BC" w14:textId="77777777" w:rsidTr="002A66DA">
        <w:tc>
          <w:tcPr>
            <w:tcW w:w="1122" w:type="dxa"/>
            <w:tcBorders>
              <w:top w:val="single" w:sz="4" w:space="0" w:color="auto"/>
              <w:left w:val="single" w:sz="4" w:space="0" w:color="auto"/>
              <w:bottom w:val="single" w:sz="4" w:space="0" w:color="auto"/>
              <w:right w:val="single" w:sz="4" w:space="0" w:color="auto"/>
            </w:tcBorders>
          </w:tcPr>
          <w:p w14:paraId="2080B41D" w14:textId="77777777" w:rsidR="00DA5A64" w:rsidRPr="00137859" w:rsidRDefault="005436D3" w:rsidP="00DA5A64">
            <w:r>
              <w:t xml:space="preserve">32.  </w:t>
            </w:r>
          </w:p>
        </w:tc>
        <w:tc>
          <w:tcPr>
            <w:tcW w:w="10053" w:type="dxa"/>
            <w:tcBorders>
              <w:top w:val="single" w:sz="4" w:space="0" w:color="auto"/>
              <w:left w:val="single" w:sz="4" w:space="0" w:color="auto"/>
              <w:bottom w:val="single" w:sz="4" w:space="0" w:color="auto"/>
              <w:right w:val="single" w:sz="4" w:space="0" w:color="auto"/>
            </w:tcBorders>
            <w:vAlign w:val="center"/>
          </w:tcPr>
          <w:p w14:paraId="048A708A" w14:textId="77777777" w:rsidR="0048409A" w:rsidRDefault="005436D3" w:rsidP="0048409A">
            <w:r>
              <w:t>Камень бросили вертикально вверх со скоростью 10 м/с. Как изменится время полета камня, если начальную скорость увеличить в 2 раза?</w:t>
            </w:r>
          </w:p>
          <w:p w14:paraId="4E0C13DB" w14:textId="77777777" w:rsidR="00DA5A64" w:rsidRPr="00137859" w:rsidRDefault="005436D3" w:rsidP="0048409A">
            <w:r>
              <w:t>A) не изменится ?         B) увеличится в 2 раза          C) увеличится в 4 раза      D) уменьшится в 2 раза.</w:t>
            </w:r>
          </w:p>
        </w:tc>
        <w:tc>
          <w:tcPr>
            <w:tcW w:w="1474" w:type="dxa"/>
            <w:tcBorders>
              <w:top w:val="single" w:sz="4" w:space="0" w:color="auto"/>
              <w:left w:val="single" w:sz="4" w:space="0" w:color="auto"/>
              <w:bottom w:val="single" w:sz="4" w:space="0" w:color="auto"/>
              <w:right w:val="single" w:sz="4" w:space="0" w:color="auto"/>
            </w:tcBorders>
            <w:vAlign w:val="center"/>
          </w:tcPr>
          <w:p w14:paraId="40629B77"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1F2F515" w14:textId="77777777" w:rsidR="00DA5A64" w:rsidRDefault="005436D3" w:rsidP="00DA5A64">
            <w:pPr>
              <w:rPr>
                <w:szCs w:val="22"/>
              </w:rPr>
            </w:pPr>
            <w:r>
              <w:rPr>
                <w:szCs w:val="22"/>
              </w:rPr>
              <w:t>ОПК-4.1, ОПК-4.2</w:t>
            </w:r>
          </w:p>
        </w:tc>
      </w:tr>
      <w:tr w:rsidR="00DA5A64" w:rsidRPr="00137859" w14:paraId="15310B2C" w14:textId="77777777" w:rsidTr="002A66DA">
        <w:tc>
          <w:tcPr>
            <w:tcW w:w="1122" w:type="dxa"/>
            <w:tcBorders>
              <w:top w:val="single" w:sz="4" w:space="0" w:color="auto"/>
              <w:left w:val="single" w:sz="4" w:space="0" w:color="auto"/>
              <w:bottom w:val="single" w:sz="4" w:space="0" w:color="auto"/>
              <w:right w:val="single" w:sz="4" w:space="0" w:color="auto"/>
            </w:tcBorders>
          </w:tcPr>
          <w:p w14:paraId="1B9DB021" w14:textId="77777777" w:rsidR="00DA5A64" w:rsidRPr="00137859" w:rsidRDefault="005436D3" w:rsidP="00DA5A64">
            <w:r>
              <w:t xml:space="preserve">33.  </w:t>
            </w:r>
          </w:p>
        </w:tc>
        <w:tc>
          <w:tcPr>
            <w:tcW w:w="10053" w:type="dxa"/>
            <w:tcBorders>
              <w:top w:val="single" w:sz="4" w:space="0" w:color="auto"/>
              <w:left w:val="single" w:sz="4" w:space="0" w:color="auto"/>
              <w:bottom w:val="single" w:sz="4" w:space="0" w:color="auto"/>
              <w:right w:val="single" w:sz="4" w:space="0" w:color="auto"/>
            </w:tcBorders>
            <w:vAlign w:val="center"/>
          </w:tcPr>
          <w:p w14:paraId="0B7AA9A0" w14:textId="77777777" w:rsidR="0048409A" w:rsidRDefault="005436D3" w:rsidP="0048409A">
            <w:r>
              <w:t>Расстояние между двумя станциями метрополитена L=1,5 км. Первую поло вину этого расстояния поезд проходит равноускорено, вторую — равно замедленно с тем же по модулю ускорением. Максимальная скорость поезда v=60 км/ч. Тогда время движения поезда между станциями равно:</w:t>
            </w:r>
          </w:p>
          <w:p w14:paraId="7BCA109D" w14:textId="77777777" w:rsidR="00DA5A64" w:rsidRPr="00137859" w:rsidRDefault="005436D3" w:rsidP="0048409A">
            <w:r>
              <w:t>A) 1 мин.                          B) 2 мин.                       C) 3 мин.                                           D) 4 мин.</w:t>
            </w:r>
          </w:p>
        </w:tc>
        <w:tc>
          <w:tcPr>
            <w:tcW w:w="1474" w:type="dxa"/>
            <w:tcBorders>
              <w:top w:val="single" w:sz="4" w:space="0" w:color="auto"/>
              <w:left w:val="single" w:sz="4" w:space="0" w:color="auto"/>
              <w:bottom w:val="single" w:sz="4" w:space="0" w:color="auto"/>
              <w:right w:val="single" w:sz="4" w:space="0" w:color="auto"/>
            </w:tcBorders>
            <w:vAlign w:val="center"/>
          </w:tcPr>
          <w:p w14:paraId="11EC430C" w14:textId="77777777" w:rsidR="00DA5A64" w:rsidRPr="0048409A"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FD4E3B9" w14:textId="77777777" w:rsidR="00DA5A64" w:rsidRDefault="005436D3" w:rsidP="00DA5A64">
            <w:pPr>
              <w:rPr>
                <w:szCs w:val="22"/>
              </w:rPr>
            </w:pPr>
            <w:r>
              <w:rPr>
                <w:szCs w:val="22"/>
              </w:rPr>
              <w:t>ОПК-4.1, ОПК-4.2</w:t>
            </w:r>
          </w:p>
        </w:tc>
      </w:tr>
      <w:tr w:rsidR="00DA5A64" w:rsidRPr="00137859" w14:paraId="10FDB61C" w14:textId="77777777" w:rsidTr="002A66DA">
        <w:tc>
          <w:tcPr>
            <w:tcW w:w="1122" w:type="dxa"/>
            <w:tcBorders>
              <w:top w:val="single" w:sz="4" w:space="0" w:color="auto"/>
              <w:left w:val="single" w:sz="4" w:space="0" w:color="auto"/>
              <w:bottom w:val="single" w:sz="4" w:space="0" w:color="auto"/>
              <w:right w:val="single" w:sz="4" w:space="0" w:color="auto"/>
            </w:tcBorders>
          </w:tcPr>
          <w:p w14:paraId="15865E18" w14:textId="77777777" w:rsidR="00DA5A64" w:rsidRPr="00137859" w:rsidRDefault="005436D3" w:rsidP="00DA5A64">
            <w:r>
              <w:t xml:space="preserve">34.  </w:t>
            </w:r>
          </w:p>
        </w:tc>
        <w:tc>
          <w:tcPr>
            <w:tcW w:w="10053" w:type="dxa"/>
            <w:tcBorders>
              <w:top w:val="single" w:sz="4" w:space="0" w:color="auto"/>
              <w:left w:val="single" w:sz="4" w:space="0" w:color="auto"/>
              <w:bottom w:val="single" w:sz="4" w:space="0" w:color="auto"/>
              <w:right w:val="single" w:sz="4" w:space="0" w:color="auto"/>
            </w:tcBorders>
            <w:vAlign w:val="center"/>
          </w:tcPr>
          <w:p w14:paraId="5ED480A7" w14:textId="77777777" w:rsidR="0048409A" w:rsidRDefault="005436D3" w:rsidP="0048409A">
            <w:r>
              <w:t>Поезд движется со скоростью vо=36км/ч. Если выключить ток, то поезд, двигаясь равно замедленно, остановится через время t=20 с. Расстояние, пройденное поездом в этом случае, равно:</w:t>
            </w:r>
          </w:p>
          <w:p w14:paraId="195880E1" w14:textId="77777777" w:rsidR="0048409A" w:rsidRDefault="005436D3" w:rsidP="0048409A">
            <w:r>
              <w:t>A) 50 м                      B) 100м                          C) 150 м                                             D) 200 м</w:t>
            </w:r>
          </w:p>
          <w:p w14:paraId="7354F507" w14:textId="77777777" w:rsidR="00DA5A64" w:rsidRPr="00137859" w:rsidRDefault="004D443C" w:rsidP="00DA5A64"/>
        </w:tc>
        <w:tc>
          <w:tcPr>
            <w:tcW w:w="1474" w:type="dxa"/>
            <w:tcBorders>
              <w:top w:val="single" w:sz="4" w:space="0" w:color="auto"/>
              <w:left w:val="single" w:sz="4" w:space="0" w:color="auto"/>
              <w:bottom w:val="single" w:sz="4" w:space="0" w:color="auto"/>
              <w:right w:val="single" w:sz="4" w:space="0" w:color="auto"/>
            </w:tcBorders>
            <w:vAlign w:val="center"/>
          </w:tcPr>
          <w:p w14:paraId="1D48FDB7"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43A05D0" w14:textId="77777777" w:rsidR="00DA5A64" w:rsidRDefault="005436D3" w:rsidP="00DA5A64">
            <w:pPr>
              <w:rPr>
                <w:szCs w:val="22"/>
              </w:rPr>
            </w:pPr>
            <w:r>
              <w:rPr>
                <w:szCs w:val="22"/>
              </w:rPr>
              <w:t>ОПК-4.1, ОПК-4.2</w:t>
            </w:r>
          </w:p>
        </w:tc>
      </w:tr>
      <w:tr w:rsidR="00DA5A64" w:rsidRPr="00137859" w14:paraId="590285E1" w14:textId="77777777" w:rsidTr="002A66DA">
        <w:tc>
          <w:tcPr>
            <w:tcW w:w="1122" w:type="dxa"/>
            <w:tcBorders>
              <w:top w:val="single" w:sz="4" w:space="0" w:color="auto"/>
              <w:left w:val="single" w:sz="4" w:space="0" w:color="auto"/>
              <w:bottom w:val="single" w:sz="4" w:space="0" w:color="auto"/>
              <w:right w:val="single" w:sz="4" w:space="0" w:color="auto"/>
            </w:tcBorders>
          </w:tcPr>
          <w:p w14:paraId="704016D4" w14:textId="77777777" w:rsidR="00DA5A64" w:rsidRPr="00137859" w:rsidRDefault="005436D3" w:rsidP="00DA5A64">
            <w:r>
              <w:t xml:space="preserve">35.  </w:t>
            </w:r>
          </w:p>
        </w:tc>
        <w:tc>
          <w:tcPr>
            <w:tcW w:w="10053" w:type="dxa"/>
            <w:tcBorders>
              <w:top w:val="single" w:sz="4" w:space="0" w:color="auto"/>
              <w:left w:val="single" w:sz="4" w:space="0" w:color="auto"/>
              <w:bottom w:val="single" w:sz="4" w:space="0" w:color="auto"/>
              <w:right w:val="single" w:sz="4" w:space="0" w:color="auto"/>
            </w:tcBorders>
            <w:vAlign w:val="center"/>
          </w:tcPr>
          <w:p w14:paraId="65B8A7DE" w14:textId="77777777" w:rsidR="0048409A" w:rsidRDefault="005436D3" w:rsidP="0048409A">
            <w:r>
              <w:t>Зависимость пройденного телом пути S от времени дается уравнением S=A-Bt+Ct2 , где A=6м, B=3м/с и С=2 м/с2 . Тогда средняя скорость v тела для интервала времени 1≤t≤ 2 с. будет равна:</w:t>
            </w:r>
          </w:p>
          <w:p w14:paraId="780CDC5E" w14:textId="77777777" w:rsidR="00DA5A64" w:rsidRPr="00137859" w:rsidRDefault="005436D3" w:rsidP="0048409A">
            <w:r>
              <w:t xml:space="preserve"> A) 1 м/с                  B) 2 м/с ?                       C) 3 м/с                             D) 4 м/с.</w:t>
            </w:r>
          </w:p>
        </w:tc>
        <w:tc>
          <w:tcPr>
            <w:tcW w:w="1474" w:type="dxa"/>
            <w:tcBorders>
              <w:top w:val="single" w:sz="4" w:space="0" w:color="auto"/>
              <w:left w:val="single" w:sz="4" w:space="0" w:color="auto"/>
              <w:bottom w:val="single" w:sz="4" w:space="0" w:color="auto"/>
              <w:right w:val="single" w:sz="4" w:space="0" w:color="auto"/>
            </w:tcBorders>
            <w:vAlign w:val="center"/>
          </w:tcPr>
          <w:p w14:paraId="206EF17F" w14:textId="77777777" w:rsidR="00DA5A64" w:rsidRPr="0048409A"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5B33459D" w14:textId="77777777" w:rsidR="00DA5A64" w:rsidRDefault="005436D3" w:rsidP="00DA5A64">
            <w:pPr>
              <w:rPr>
                <w:szCs w:val="22"/>
              </w:rPr>
            </w:pPr>
            <w:r>
              <w:rPr>
                <w:szCs w:val="22"/>
              </w:rPr>
              <w:t>ОПК-4.1, ОПК-4.2</w:t>
            </w:r>
          </w:p>
        </w:tc>
      </w:tr>
      <w:tr w:rsidR="00DA5A64" w:rsidRPr="00137859" w14:paraId="619A905C" w14:textId="77777777" w:rsidTr="002A66DA">
        <w:tc>
          <w:tcPr>
            <w:tcW w:w="1122" w:type="dxa"/>
            <w:tcBorders>
              <w:top w:val="single" w:sz="4" w:space="0" w:color="auto"/>
              <w:left w:val="single" w:sz="4" w:space="0" w:color="auto"/>
              <w:bottom w:val="single" w:sz="4" w:space="0" w:color="auto"/>
              <w:right w:val="single" w:sz="4" w:space="0" w:color="auto"/>
            </w:tcBorders>
          </w:tcPr>
          <w:p w14:paraId="50D6ED84" w14:textId="77777777" w:rsidR="00DA5A64" w:rsidRPr="00137859" w:rsidRDefault="005436D3" w:rsidP="00DA5A64">
            <w:r>
              <w:t xml:space="preserve">36.  </w:t>
            </w:r>
          </w:p>
        </w:tc>
        <w:tc>
          <w:tcPr>
            <w:tcW w:w="10053" w:type="dxa"/>
            <w:tcBorders>
              <w:top w:val="single" w:sz="4" w:space="0" w:color="auto"/>
              <w:left w:val="single" w:sz="4" w:space="0" w:color="auto"/>
              <w:bottom w:val="single" w:sz="4" w:space="0" w:color="auto"/>
              <w:right w:val="single" w:sz="4" w:space="0" w:color="auto"/>
            </w:tcBorders>
            <w:vAlign w:val="center"/>
          </w:tcPr>
          <w:p w14:paraId="6062C68E" w14:textId="77777777" w:rsidR="0048409A" w:rsidRDefault="005436D3" w:rsidP="0048409A">
            <w:r>
              <w:t>Зависимость пройденного телом пути S от времени дается уравнением S=A+Bt+Ct2+Dt3 , где A=1 м; B=1 м/с; С=0,14 м/с2 и D=0,01м/c3 . Через какое время t тело будет иметь ускорение a=1 м/с2 ?</w:t>
            </w:r>
          </w:p>
          <w:p w14:paraId="48681B1D" w14:textId="77777777" w:rsidR="00DA5A64" w:rsidRPr="00137859" w:rsidRDefault="005436D3" w:rsidP="0048409A">
            <w:r>
              <w:t xml:space="preserve"> A) через 3 с             B) через 6 с                     C) через 9 с                  D) через 12 с</w:t>
            </w:r>
          </w:p>
        </w:tc>
        <w:tc>
          <w:tcPr>
            <w:tcW w:w="1474" w:type="dxa"/>
            <w:tcBorders>
              <w:top w:val="single" w:sz="4" w:space="0" w:color="auto"/>
              <w:left w:val="single" w:sz="4" w:space="0" w:color="auto"/>
              <w:bottom w:val="single" w:sz="4" w:space="0" w:color="auto"/>
              <w:right w:val="single" w:sz="4" w:space="0" w:color="auto"/>
            </w:tcBorders>
            <w:vAlign w:val="center"/>
          </w:tcPr>
          <w:p w14:paraId="5CE50618" w14:textId="77777777" w:rsidR="00DA5A64" w:rsidRPr="0048409A"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5927A966" w14:textId="77777777" w:rsidR="00DA5A64" w:rsidRDefault="005436D3" w:rsidP="00DA5A64">
            <w:pPr>
              <w:rPr>
                <w:szCs w:val="22"/>
              </w:rPr>
            </w:pPr>
            <w:r>
              <w:rPr>
                <w:szCs w:val="22"/>
              </w:rPr>
              <w:t>ОПК-4.1, ОПК-4.2</w:t>
            </w:r>
          </w:p>
        </w:tc>
      </w:tr>
      <w:tr w:rsidR="00DA5A64" w:rsidRPr="00137859" w14:paraId="073BD991" w14:textId="77777777" w:rsidTr="002A66DA">
        <w:tc>
          <w:tcPr>
            <w:tcW w:w="1122" w:type="dxa"/>
            <w:tcBorders>
              <w:top w:val="single" w:sz="4" w:space="0" w:color="auto"/>
              <w:left w:val="single" w:sz="4" w:space="0" w:color="auto"/>
              <w:bottom w:val="single" w:sz="4" w:space="0" w:color="auto"/>
              <w:right w:val="single" w:sz="4" w:space="0" w:color="auto"/>
            </w:tcBorders>
          </w:tcPr>
          <w:p w14:paraId="01A0FF41" w14:textId="77777777" w:rsidR="00DA5A64" w:rsidRPr="00137859" w:rsidRDefault="005436D3" w:rsidP="00DA5A64">
            <w:r>
              <w:t xml:space="preserve">37.  </w:t>
            </w:r>
          </w:p>
        </w:tc>
        <w:tc>
          <w:tcPr>
            <w:tcW w:w="10053" w:type="dxa"/>
            <w:tcBorders>
              <w:top w:val="single" w:sz="4" w:space="0" w:color="auto"/>
              <w:left w:val="single" w:sz="4" w:space="0" w:color="auto"/>
              <w:bottom w:val="single" w:sz="4" w:space="0" w:color="auto"/>
              <w:right w:val="single" w:sz="4" w:space="0" w:color="auto"/>
            </w:tcBorders>
            <w:vAlign w:val="center"/>
          </w:tcPr>
          <w:p w14:paraId="186D0E53" w14:textId="77777777" w:rsidR="0048409A" w:rsidRDefault="005436D3" w:rsidP="0048409A">
            <w:r>
              <w:t>Камень брошен горизонтально с некоторой скоростью v. Тогда нормальное ускорение камня an равно полному ускорению a в: ?</w:t>
            </w:r>
          </w:p>
          <w:p w14:paraId="2ACB31FD" w14:textId="77777777" w:rsidR="0048409A" w:rsidRDefault="005436D3" w:rsidP="0048409A">
            <w:r>
              <w:t xml:space="preserve">A) в начальной точке движения                                   B) в любой точке траектории      </w:t>
            </w:r>
          </w:p>
          <w:p w14:paraId="50497FDA" w14:textId="77777777" w:rsidR="00DA5A64" w:rsidRPr="00137859" w:rsidRDefault="005436D3" w:rsidP="0048409A">
            <w:r>
              <w:t xml:space="preserve"> C) в точке падения                                                             Д) нет таких точек</w:t>
            </w:r>
          </w:p>
        </w:tc>
        <w:tc>
          <w:tcPr>
            <w:tcW w:w="1474" w:type="dxa"/>
            <w:tcBorders>
              <w:top w:val="single" w:sz="4" w:space="0" w:color="auto"/>
              <w:left w:val="single" w:sz="4" w:space="0" w:color="auto"/>
              <w:bottom w:val="single" w:sz="4" w:space="0" w:color="auto"/>
              <w:right w:val="single" w:sz="4" w:space="0" w:color="auto"/>
            </w:tcBorders>
            <w:vAlign w:val="center"/>
          </w:tcPr>
          <w:p w14:paraId="2EBAB496" w14:textId="77777777" w:rsidR="00DA5A64" w:rsidRPr="0048409A"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BAEAD51" w14:textId="77777777" w:rsidR="00DA5A64" w:rsidRDefault="005436D3" w:rsidP="00DA5A64">
            <w:pPr>
              <w:rPr>
                <w:szCs w:val="22"/>
              </w:rPr>
            </w:pPr>
            <w:r>
              <w:rPr>
                <w:szCs w:val="22"/>
              </w:rPr>
              <w:t>ОПК-4.1, ОПК-4.2</w:t>
            </w:r>
          </w:p>
        </w:tc>
      </w:tr>
      <w:tr w:rsidR="00DA5A64" w:rsidRPr="00137859" w14:paraId="27A73BAF" w14:textId="77777777" w:rsidTr="002A66DA">
        <w:tc>
          <w:tcPr>
            <w:tcW w:w="1122" w:type="dxa"/>
            <w:tcBorders>
              <w:top w:val="single" w:sz="4" w:space="0" w:color="auto"/>
              <w:left w:val="single" w:sz="4" w:space="0" w:color="auto"/>
              <w:bottom w:val="single" w:sz="4" w:space="0" w:color="auto"/>
              <w:right w:val="single" w:sz="4" w:space="0" w:color="auto"/>
            </w:tcBorders>
          </w:tcPr>
          <w:p w14:paraId="1E163AB0" w14:textId="77777777" w:rsidR="00DA5A64" w:rsidRPr="00137859" w:rsidRDefault="005436D3" w:rsidP="00DA5A64">
            <w:r>
              <w:t xml:space="preserve">38.  </w:t>
            </w:r>
          </w:p>
        </w:tc>
        <w:tc>
          <w:tcPr>
            <w:tcW w:w="10053" w:type="dxa"/>
            <w:tcBorders>
              <w:top w:val="single" w:sz="4" w:space="0" w:color="auto"/>
              <w:left w:val="single" w:sz="4" w:space="0" w:color="auto"/>
              <w:bottom w:val="single" w:sz="4" w:space="0" w:color="auto"/>
              <w:right w:val="single" w:sz="4" w:space="0" w:color="auto"/>
            </w:tcBorders>
            <w:vAlign w:val="center"/>
          </w:tcPr>
          <w:p w14:paraId="55D62F74" w14:textId="77777777" w:rsidR="0048409A" w:rsidRDefault="005436D3" w:rsidP="0048409A">
            <w:r>
              <w:t>Тело брошено со скоростью v0 под углом к горизонту. Время полета t=2 с. Если принять g=10 м/с2 , то тело поднимется на высоту:</w:t>
            </w:r>
          </w:p>
          <w:p w14:paraId="14E753DA" w14:textId="77777777" w:rsidR="00DA5A64" w:rsidRPr="00137859" w:rsidRDefault="005436D3" w:rsidP="0048409A">
            <w:r>
              <w:t xml:space="preserve">   A) 2.5 м                                B) 5 м                          C) 7.5 м                                   D) 10 м</w:t>
            </w:r>
          </w:p>
        </w:tc>
        <w:tc>
          <w:tcPr>
            <w:tcW w:w="1474" w:type="dxa"/>
            <w:tcBorders>
              <w:top w:val="single" w:sz="4" w:space="0" w:color="auto"/>
              <w:left w:val="single" w:sz="4" w:space="0" w:color="auto"/>
              <w:bottom w:val="single" w:sz="4" w:space="0" w:color="auto"/>
              <w:right w:val="single" w:sz="4" w:space="0" w:color="auto"/>
            </w:tcBorders>
            <w:vAlign w:val="center"/>
          </w:tcPr>
          <w:p w14:paraId="09889C74"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8E6C1D7" w14:textId="77777777" w:rsidR="00DA5A64" w:rsidRDefault="005436D3" w:rsidP="00DA5A64">
            <w:pPr>
              <w:rPr>
                <w:szCs w:val="22"/>
              </w:rPr>
            </w:pPr>
            <w:r>
              <w:rPr>
                <w:szCs w:val="22"/>
              </w:rPr>
              <w:t>ОПК-4.1, ОПК-4.2</w:t>
            </w:r>
          </w:p>
        </w:tc>
      </w:tr>
      <w:tr w:rsidR="00DA5A64" w:rsidRPr="00137859" w14:paraId="58CFB801" w14:textId="77777777" w:rsidTr="002A66DA">
        <w:tc>
          <w:tcPr>
            <w:tcW w:w="1122" w:type="dxa"/>
            <w:tcBorders>
              <w:top w:val="single" w:sz="4" w:space="0" w:color="auto"/>
              <w:left w:val="single" w:sz="4" w:space="0" w:color="auto"/>
              <w:bottom w:val="single" w:sz="4" w:space="0" w:color="auto"/>
              <w:right w:val="single" w:sz="4" w:space="0" w:color="auto"/>
            </w:tcBorders>
          </w:tcPr>
          <w:p w14:paraId="55A97599" w14:textId="77777777" w:rsidR="00DA5A64" w:rsidRPr="00137859" w:rsidRDefault="005436D3" w:rsidP="00DA5A64">
            <w:r>
              <w:t xml:space="preserve">39.  </w:t>
            </w:r>
          </w:p>
        </w:tc>
        <w:tc>
          <w:tcPr>
            <w:tcW w:w="10053" w:type="dxa"/>
            <w:tcBorders>
              <w:top w:val="single" w:sz="4" w:space="0" w:color="auto"/>
              <w:left w:val="single" w:sz="4" w:space="0" w:color="auto"/>
              <w:bottom w:val="single" w:sz="4" w:space="0" w:color="auto"/>
              <w:right w:val="single" w:sz="4" w:space="0" w:color="auto"/>
            </w:tcBorders>
            <w:vAlign w:val="center"/>
          </w:tcPr>
          <w:p w14:paraId="6111644B" w14:textId="77777777" w:rsidR="0048409A" w:rsidRDefault="005436D3" w:rsidP="0048409A">
            <w:r>
              <w:t>Тело бросили со скоростью v0 под углом к горизонту. Оказалось, что средняя скорость за время подъема вдоль ОУ равна средней скорости вдоль оси Ох. Тогда угол α, под которым бросили тело, равен: ?</w:t>
            </w:r>
          </w:p>
          <w:p w14:paraId="734178CB" w14:textId="77777777" w:rsidR="00DA5A64" w:rsidRPr="00137859" w:rsidRDefault="005436D3" w:rsidP="0048409A">
            <w:r>
              <w:t>A) α =arctan 2                         B) α =arctan0.5                C) α =arctan3                  D) α =arctan1/3</w:t>
            </w:r>
          </w:p>
        </w:tc>
        <w:tc>
          <w:tcPr>
            <w:tcW w:w="1474" w:type="dxa"/>
            <w:tcBorders>
              <w:top w:val="single" w:sz="4" w:space="0" w:color="auto"/>
              <w:left w:val="single" w:sz="4" w:space="0" w:color="auto"/>
              <w:bottom w:val="single" w:sz="4" w:space="0" w:color="auto"/>
              <w:right w:val="single" w:sz="4" w:space="0" w:color="auto"/>
            </w:tcBorders>
            <w:vAlign w:val="center"/>
          </w:tcPr>
          <w:p w14:paraId="31C40500" w14:textId="77777777" w:rsidR="00DA5A64" w:rsidRPr="0048409A" w:rsidRDefault="005436D3" w:rsidP="00DA5A6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8009137" w14:textId="77777777" w:rsidR="00DA5A64" w:rsidRDefault="005436D3" w:rsidP="00DA5A64">
            <w:pPr>
              <w:rPr>
                <w:szCs w:val="22"/>
              </w:rPr>
            </w:pPr>
            <w:r>
              <w:rPr>
                <w:szCs w:val="22"/>
              </w:rPr>
              <w:t>ОПК-4.1, ОПК-4.2</w:t>
            </w:r>
          </w:p>
        </w:tc>
      </w:tr>
      <w:tr w:rsidR="00DA5A64" w:rsidRPr="00137859" w14:paraId="0A45866B" w14:textId="77777777" w:rsidTr="002A66DA">
        <w:tc>
          <w:tcPr>
            <w:tcW w:w="1122" w:type="dxa"/>
            <w:tcBorders>
              <w:top w:val="single" w:sz="4" w:space="0" w:color="auto"/>
              <w:left w:val="single" w:sz="4" w:space="0" w:color="auto"/>
              <w:bottom w:val="single" w:sz="4" w:space="0" w:color="auto"/>
              <w:right w:val="single" w:sz="4" w:space="0" w:color="auto"/>
            </w:tcBorders>
          </w:tcPr>
          <w:p w14:paraId="33D2F414" w14:textId="77777777" w:rsidR="00DA5A64" w:rsidRPr="00137859" w:rsidRDefault="005436D3" w:rsidP="00DA5A64">
            <w:r>
              <w:lastRenderedPageBreak/>
              <w:t xml:space="preserve">40.  </w:t>
            </w:r>
          </w:p>
        </w:tc>
        <w:tc>
          <w:tcPr>
            <w:tcW w:w="10053" w:type="dxa"/>
            <w:tcBorders>
              <w:top w:val="single" w:sz="4" w:space="0" w:color="auto"/>
              <w:left w:val="single" w:sz="4" w:space="0" w:color="auto"/>
              <w:bottom w:val="single" w:sz="4" w:space="0" w:color="auto"/>
              <w:right w:val="single" w:sz="4" w:space="0" w:color="auto"/>
            </w:tcBorders>
            <w:vAlign w:val="center"/>
          </w:tcPr>
          <w:p w14:paraId="3EEA6474" w14:textId="77777777" w:rsidR="0048409A" w:rsidRDefault="005436D3" w:rsidP="0048409A">
            <w:r>
              <w:t>Тело, двигаясь равно замедленно при начальной скорости vo=3 м/c, за одну секунду прошло расстояние S=2 м. Тогда ускорение этого тела равно:</w:t>
            </w:r>
          </w:p>
          <w:p w14:paraId="411C9107" w14:textId="77777777" w:rsidR="00DA5A64" w:rsidRPr="00137859" w:rsidRDefault="005436D3" w:rsidP="0048409A">
            <w:r>
              <w:t xml:space="preserve"> A) 1 м/с2                       B) 2 м/с2                         C) 3 м/с2                                 D) 4 м/с2</w:t>
            </w:r>
          </w:p>
        </w:tc>
        <w:tc>
          <w:tcPr>
            <w:tcW w:w="1474" w:type="dxa"/>
            <w:tcBorders>
              <w:top w:val="single" w:sz="4" w:space="0" w:color="auto"/>
              <w:left w:val="single" w:sz="4" w:space="0" w:color="auto"/>
              <w:bottom w:val="single" w:sz="4" w:space="0" w:color="auto"/>
              <w:right w:val="single" w:sz="4" w:space="0" w:color="auto"/>
            </w:tcBorders>
            <w:vAlign w:val="center"/>
          </w:tcPr>
          <w:p w14:paraId="7FF4A00B"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6ACB26A" w14:textId="77777777" w:rsidR="00DA5A64" w:rsidRDefault="005436D3" w:rsidP="00DA5A64">
            <w:pPr>
              <w:rPr>
                <w:szCs w:val="22"/>
              </w:rPr>
            </w:pPr>
            <w:r>
              <w:rPr>
                <w:szCs w:val="22"/>
              </w:rPr>
              <w:t>ОПК-4.1, ОПК-4.2</w:t>
            </w:r>
          </w:p>
        </w:tc>
      </w:tr>
      <w:tr w:rsidR="00DA5A64" w:rsidRPr="00137859" w14:paraId="6EB0990B" w14:textId="77777777" w:rsidTr="002A66DA">
        <w:tc>
          <w:tcPr>
            <w:tcW w:w="1122" w:type="dxa"/>
            <w:tcBorders>
              <w:top w:val="single" w:sz="4" w:space="0" w:color="auto"/>
              <w:left w:val="single" w:sz="4" w:space="0" w:color="auto"/>
              <w:bottom w:val="single" w:sz="4" w:space="0" w:color="auto"/>
              <w:right w:val="single" w:sz="4" w:space="0" w:color="auto"/>
            </w:tcBorders>
          </w:tcPr>
          <w:p w14:paraId="28427EA7" w14:textId="77777777" w:rsidR="00DA5A64" w:rsidRPr="00137859" w:rsidRDefault="005436D3" w:rsidP="00DA5A64">
            <w:r>
              <w:t xml:space="preserve">41.  </w:t>
            </w:r>
          </w:p>
        </w:tc>
        <w:tc>
          <w:tcPr>
            <w:tcW w:w="10053" w:type="dxa"/>
            <w:tcBorders>
              <w:top w:val="single" w:sz="4" w:space="0" w:color="auto"/>
              <w:left w:val="single" w:sz="4" w:space="0" w:color="auto"/>
              <w:bottom w:val="single" w:sz="4" w:space="0" w:color="auto"/>
              <w:right w:val="single" w:sz="4" w:space="0" w:color="auto"/>
            </w:tcBorders>
            <w:vAlign w:val="center"/>
          </w:tcPr>
          <w:p w14:paraId="1A01A6F6" w14:textId="77777777" w:rsidR="0048409A" w:rsidRDefault="005436D3" w:rsidP="0048409A">
            <w:r>
              <w:t>Тело, двигаясь с начальной скоростью vo=3 м/c, за одну секунду прошло расстояние S=5 м. Тогда ускорение этого тела равно:</w:t>
            </w:r>
          </w:p>
          <w:p w14:paraId="4C6EDA1F" w14:textId="77777777" w:rsidR="00DA5A64" w:rsidRPr="00137859" w:rsidRDefault="005436D3" w:rsidP="0048409A">
            <w:r>
              <w:t xml:space="preserve"> A) 1 м/с2                          B) 2 м/с2                         C) 3 м/с2                                D) 4 м/с2</w:t>
            </w:r>
          </w:p>
        </w:tc>
        <w:tc>
          <w:tcPr>
            <w:tcW w:w="1474" w:type="dxa"/>
            <w:tcBorders>
              <w:top w:val="single" w:sz="4" w:space="0" w:color="auto"/>
              <w:left w:val="single" w:sz="4" w:space="0" w:color="auto"/>
              <w:bottom w:val="single" w:sz="4" w:space="0" w:color="auto"/>
              <w:right w:val="single" w:sz="4" w:space="0" w:color="auto"/>
            </w:tcBorders>
            <w:vAlign w:val="center"/>
          </w:tcPr>
          <w:p w14:paraId="53B2BE4A" w14:textId="77777777" w:rsidR="00DA5A64" w:rsidRPr="0048409A"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0B3AED5C" w14:textId="77777777" w:rsidR="00DA5A64" w:rsidRDefault="005436D3" w:rsidP="00DA5A64">
            <w:pPr>
              <w:rPr>
                <w:szCs w:val="22"/>
              </w:rPr>
            </w:pPr>
            <w:r>
              <w:rPr>
                <w:szCs w:val="22"/>
              </w:rPr>
              <w:t>ОПК-4.1, ОПК-4.2</w:t>
            </w:r>
          </w:p>
        </w:tc>
      </w:tr>
      <w:tr w:rsidR="00DA5A64" w:rsidRPr="00137859" w14:paraId="4EC21231" w14:textId="77777777" w:rsidTr="002A66DA">
        <w:tc>
          <w:tcPr>
            <w:tcW w:w="1122" w:type="dxa"/>
            <w:tcBorders>
              <w:top w:val="single" w:sz="4" w:space="0" w:color="auto"/>
              <w:left w:val="single" w:sz="4" w:space="0" w:color="auto"/>
              <w:bottom w:val="single" w:sz="4" w:space="0" w:color="auto"/>
              <w:right w:val="single" w:sz="4" w:space="0" w:color="auto"/>
            </w:tcBorders>
          </w:tcPr>
          <w:p w14:paraId="07EC24CC" w14:textId="77777777" w:rsidR="00DA5A64" w:rsidRPr="00137859" w:rsidRDefault="005436D3" w:rsidP="00DA5A64">
            <w:r>
              <w:t xml:space="preserve">42.  </w:t>
            </w:r>
          </w:p>
        </w:tc>
        <w:tc>
          <w:tcPr>
            <w:tcW w:w="10053" w:type="dxa"/>
            <w:tcBorders>
              <w:top w:val="single" w:sz="4" w:space="0" w:color="auto"/>
              <w:left w:val="single" w:sz="4" w:space="0" w:color="auto"/>
              <w:bottom w:val="single" w:sz="4" w:space="0" w:color="auto"/>
              <w:right w:val="single" w:sz="4" w:space="0" w:color="auto"/>
            </w:tcBorders>
            <w:vAlign w:val="center"/>
          </w:tcPr>
          <w:p w14:paraId="094C6BDF" w14:textId="77777777" w:rsidR="0048409A" w:rsidRDefault="005436D3" w:rsidP="0048409A">
            <w:r>
              <w:t>Автомобиль, движущийся со скоростью 54 км/час, начинает тормозить и останавливается, пройдя расстояние 45 метров. Тогда уравнение движения автомобиля имеет вид:</w:t>
            </w:r>
          </w:p>
          <w:p w14:paraId="53D3019C" w14:textId="77777777" w:rsidR="00DA5A64" w:rsidRPr="00137859" w:rsidRDefault="005436D3" w:rsidP="0048409A">
            <w:r>
              <w:t xml:space="preserve"> A) х=2+2t+1,25t2               B) х=15t-1,25t2             C) х=10t+1,25t2              D) х=1+10t-1,25t2</w:t>
            </w:r>
          </w:p>
        </w:tc>
        <w:tc>
          <w:tcPr>
            <w:tcW w:w="1474" w:type="dxa"/>
            <w:tcBorders>
              <w:top w:val="single" w:sz="4" w:space="0" w:color="auto"/>
              <w:left w:val="single" w:sz="4" w:space="0" w:color="auto"/>
              <w:bottom w:val="single" w:sz="4" w:space="0" w:color="auto"/>
              <w:right w:val="single" w:sz="4" w:space="0" w:color="auto"/>
            </w:tcBorders>
            <w:vAlign w:val="center"/>
          </w:tcPr>
          <w:p w14:paraId="60F18EF8"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E069D02" w14:textId="77777777" w:rsidR="00DA5A64" w:rsidRDefault="005436D3" w:rsidP="00DA5A64">
            <w:pPr>
              <w:rPr>
                <w:szCs w:val="22"/>
              </w:rPr>
            </w:pPr>
            <w:r>
              <w:rPr>
                <w:szCs w:val="22"/>
              </w:rPr>
              <w:t>ОПК-4.1, ОПК-4.2</w:t>
            </w:r>
          </w:p>
        </w:tc>
      </w:tr>
      <w:tr w:rsidR="00DA5A64" w:rsidRPr="00137859" w14:paraId="6DFE40DB" w14:textId="77777777" w:rsidTr="002A66DA">
        <w:tc>
          <w:tcPr>
            <w:tcW w:w="1122" w:type="dxa"/>
            <w:tcBorders>
              <w:top w:val="single" w:sz="4" w:space="0" w:color="auto"/>
              <w:left w:val="single" w:sz="4" w:space="0" w:color="auto"/>
              <w:bottom w:val="single" w:sz="4" w:space="0" w:color="auto"/>
              <w:right w:val="single" w:sz="4" w:space="0" w:color="auto"/>
            </w:tcBorders>
          </w:tcPr>
          <w:p w14:paraId="0640D20C" w14:textId="77777777" w:rsidR="00DA5A64" w:rsidRPr="00137859" w:rsidRDefault="005436D3" w:rsidP="00DA5A64">
            <w:r>
              <w:t xml:space="preserve">43.  </w:t>
            </w:r>
          </w:p>
        </w:tc>
        <w:tc>
          <w:tcPr>
            <w:tcW w:w="10053" w:type="dxa"/>
            <w:tcBorders>
              <w:top w:val="single" w:sz="4" w:space="0" w:color="auto"/>
              <w:left w:val="single" w:sz="4" w:space="0" w:color="auto"/>
              <w:bottom w:val="single" w:sz="4" w:space="0" w:color="auto"/>
              <w:right w:val="single" w:sz="4" w:space="0" w:color="auto"/>
            </w:tcBorders>
            <w:vAlign w:val="center"/>
          </w:tcPr>
          <w:p w14:paraId="7FC6CD94" w14:textId="77777777" w:rsidR="0048409A" w:rsidRDefault="005436D3" w:rsidP="0048409A">
            <w:r>
              <w:t>С установки высотой 60 м вертикально вверх бросили тело с начальной скоростью 20 м/с. Если принять g=10 м/с2 , то путь тела за время движения равен:</w:t>
            </w:r>
          </w:p>
          <w:p w14:paraId="08C9A1F4" w14:textId="77777777" w:rsidR="00DA5A64" w:rsidRPr="00137859" w:rsidRDefault="005436D3" w:rsidP="0048409A">
            <w:r>
              <w:t xml:space="preserve"> A) 60 м                                      B) 80 м                        C) 100 м                               D) 120 м.</w:t>
            </w:r>
          </w:p>
        </w:tc>
        <w:tc>
          <w:tcPr>
            <w:tcW w:w="1474" w:type="dxa"/>
            <w:tcBorders>
              <w:top w:val="single" w:sz="4" w:space="0" w:color="auto"/>
              <w:left w:val="single" w:sz="4" w:space="0" w:color="auto"/>
              <w:bottom w:val="single" w:sz="4" w:space="0" w:color="auto"/>
              <w:right w:val="single" w:sz="4" w:space="0" w:color="auto"/>
            </w:tcBorders>
            <w:vAlign w:val="center"/>
          </w:tcPr>
          <w:p w14:paraId="3A56B26E" w14:textId="77777777" w:rsidR="00DA5A64" w:rsidRPr="0048409A"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B0806EB" w14:textId="77777777" w:rsidR="00DA5A64" w:rsidRDefault="005436D3" w:rsidP="00DA5A64">
            <w:pPr>
              <w:rPr>
                <w:szCs w:val="22"/>
              </w:rPr>
            </w:pPr>
            <w:r>
              <w:rPr>
                <w:szCs w:val="22"/>
              </w:rPr>
              <w:t>ОПК-4.1, ОПК-4.2</w:t>
            </w:r>
          </w:p>
        </w:tc>
      </w:tr>
      <w:tr w:rsidR="00DA5A64" w:rsidRPr="00137859" w14:paraId="6FD997EA" w14:textId="77777777" w:rsidTr="002A66DA">
        <w:tc>
          <w:tcPr>
            <w:tcW w:w="1122" w:type="dxa"/>
            <w:tcBorders>
              <w:top w:val="single" w:sz="4" w:space="0" w:color="auto"/>
              <w:left w:val="single" w:sz="4" w:space="0" w:color="auto"/>
              <w:bottom w:val="single" w:sz="4" w:space="0" w:color="auto"/>
              <w:right w:val="single" w:sz="4" w:space="0" w:color="auto"/>
            </w:tcBorders>
          </w:tcPr>
          <w:p w14:paraId="4E0B0971" w14:textId="77777777" w:rsidR="00DA5A64" w:rsidRPr="00137859" w:rsidRDefault="005436D3" w:rsidP="00DA5A64">
            <w:r>
              <w:t xml:space="preserve">44.  </w:t>
            </w:r>
          </w:p>
        </w:tc>
        <w:tc>
          <w:tcPr>
            <w:tcW w:w="10053" w:type="dxa"/>
            <w:tcBorders>
              <w:top w:val="single" w:sz="4" w:space="0" w:color="auto"/>
              <w:left w:val="single" w:sz="4" w:space="0" w:color="auto"/>
              <w:bottom w:val="single" w:sz="4" w:space="0" w:color="auto"/>
              <w:right w:val="single" w:sz="4" w:space="0" w:color="auto"/>
            </w:tcBorders>
            <w:vAlign w:val="center"/>
          </w:tcPr>
          <w:p w14:paraId="187625DF" w14:textId="77777777" w:rsidR="0048409A" w:rsidRDefault="005436D3" w:rsidP="0048409A">
            <w:r>
              <w:t>Точка движется по окружности с угловой скоростью, изменяющейся по закону: w= w</w:t>
            </w:r>
            <w:r w:rsidRPr="00BE58DB">
              <w:rPr>
                <w:vertAlign w:val="subscript"/>
              </w:rPr>
              <w:t>0</w:t>
            </w:r>
            <w:r>
              <w:t xml:space="preserve"> ∙(1+n) , где n- номер оборота. Тогда средняя угловая скорость точки за первые два оборота (n =1,2) будет равна:</w:t>
            </w:r>
          </w:p>
          <w:p w14:paraId="07978C1F" w14:textId="77777777" w:rsidR="00DA5A64" w:rsidRPr="00137859" w:rsidRDefault="005436D3" w:rsidP="0048409A">
            <w:r>
              <w:t>А)  11 w</w:t>
            </w:r>
            <w:r w:rsidRPr="00BE58DB">
              <w:rPr>
                <w:vertAlign w:val="subscript"/>
              </w:rPr>
              <w:t>0</w:t>
            </w:r>
            <w:r>
              <w:t xml:space="preserve"> /7                                В) 17 w</w:t>
            </w:r>
            <w:r w:rsidRPr="00BE58DB">
              <w:rPr>
                <w:vertAlign w:val="subscript"/>
              </w:rPr>
              <w:t>0</w:t>
            </w:r>
            <w:r>
              <w:t xml:space="preserve"> /8                        С) 12 w</w:t>
            </w:r>
            <w:r w:rsidRPr="00BE58DB">
              <w:rPr>
                <w:vertAlign w:val="subscript"/>
              </w:rPr>
              <w:t>0</w:t>
            </w:r>
            <w:r>
              <w:t xml:space="preserve"> /5                           D) 19 w</w:t>
            </w:r>
            <w:r w:rsidRPr="00BE58DB">
              <w:rPr>
                <w:vertAlign w:val="subscript"/>
              </w:rPr>
              <w:t>0</w:t>
            </w:r>
            <w:r>
              <w:t xml:space="preserve"> /3</w:t>
            </w:r>
          </w:p>
        </w:tc>
        <w:tc>
          <w:tcPr>
            <w:tcW w:w="1474" w:type="dxa"/>
            <w:tcBorders>
              <w:top w:val="single" w:sz="4" w:space="0" w:color="auto"/>
              <w:left w:val="single" w:sz="4" w:space="0" w:color="auto"/>
              <w:bottom w:val="single" w:sz="4" w:space="0" w:color="auto"/>
              <w:right w:val="single" w:sz="4" w:space="0" w:color="auto"/>
            </w:tcBorders>
            <w:vAlign w:val="center"/>
          </w:tcPr>
          <w:p w14:paraId="5BE725E6" w14:textId="77777777" w:rsidR="00DA5A64" w:rsidRPr="0048409A" w:rsidRDefault="005436D3" w:rsidP="00DA5A64">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4DA5E1F0" w14:textId="77777777" w:rsidR="00DA5A64" w:rsidRDefault="005436D3" w:rsidP="00DA5A64">
            <w:pPr>
              <w:rPr>
                <w:szCs w:val="22"/>
              </w:rPr>
            </w:pPr>
            <w:r>
              <w:rPr>
                <w:szCs w:val="22"/>
              </w:rPr>
              <w:t>ОПК-4.1, ОПК-4.2</w:t>
            </w:r>
          </w:p>
        </w:tc>
      </w:tr>
      <w:tr w:rsidR="00DA5A64" w:rsidRPr="00137859" w14:paraId="3D0F5A0E" w14:textId="77777777" w:rsidTr="002A66DA">
        <w:tc>
          <w:tcPr>
            <w:tcW w:w="1122" w:type="dxa"/>
            <w:tcBorders>
              <w:top w:val="single" w:sz="4" w:space="0" w:color="auto"/>
              <w:left w:val="single" w:sz="4" w:space="0" w:color="auto"/>
              <w:bottom w:val="single" w:sz="4" w:space="0" w:color="auto"/>
              <w:right w:val="single" w:sz="4" w:space="0" w:color="auto"/>
            </w:tcBorders>
          </w:tcPr>
          <w:p w14:paraId="09A5E326" w14:textId="77777777" w:rsidR="00DA5A64" w:rsidRPr="00137859" w:rsidRDefault="005436D3" w:rsidP="00DA5A64">
            <w:r>
              <w:t xml:space="preserve">45.  </w:t>
            </w:r>
          </w:p>
        </w:tc>
        <w:tc>
          <w:tcPr>
            <w:tcW w:w="10053" w:type="dxa"/>
            <w:tcBorders>
              <w:top w:val="single" w:sz="4" w:space="0" w:color="auto"/>
              <w:left w:val="single" w:sz="4" w:space="0" w:color="auto"/>
              <w:bottom w:val="single" w:sz="4" w:space="0" w:color="auto"/>
              <w:right w:val="single" w:sz="4" w:space="0" w:color="auto"/>
            </w:tcBorders>
            <w:vAlign w:val="center"/>
          </w:tcPr>
          <w:p w14:paraId="3C07D516" w14:textId="77777777" w:rsidR="0048409A" w:rsidRDefault="005436D3" w:rsidP="0048409A">
            <w:r>
              <w:t>Колесо начинает вращаться вокруг неподвижной оси так, что угол поворота колеса изменяется по закон: Θ=0,5t2 .Радиус колеса R = 1 м. Тогда полное ускорение точки, расположенной на ободе колеса равно:</w:t>
            </w:r>
          </w:p>
          <w:p w14:paraId="1386943F" w14:textId="77777777" w:rsidR="00DA5A64" w:rsidRPr="00137859" w:rsidRDefault="005436D3" w:rsidP="0048409A">
            <w:r>
              <w:t xml:space="preserve"> А) 2 / 2                                           В) 2 / 4                         С 2 /3                                  D)  2</w:t>
            </w:r>
          </w:p>
        </w:tc>
        <w:tc>
          <w:tcPr>
            <w:tcW w:w="1474" w:type="dxa"/>
            <w:tcBorders>
              <w:top w:val="single" w:sz="4" w:space="0" w:color="auto"/>
              <w:left w:val="single" w:sz="4" w:space="0" w:color="auto"/>
              <w:bottom w:val="single" w:sz="4" w:space="0" w:color="auto"/>
              <w:right w:val="single" w:sz="4" w:space="0" w:color="auto"/>
            </w:tcBorders>
            <w:vAlign w:val="center"/>
          </w:tcPr>
          <w:p w14:paraId="2CF1F3E7" w14:textId="77777777" w:rsidR="00DA5A64" w:rsidRPr="0048409A"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5926B58A" w14:textId="77777777" w:rsidR="00DA5A64" w:rsidRDefault="005436D3" w:rsidP="00DA5A64">
            <w:pPr>
              <w:rPr>
                <w:szCs w:val="22"/>
              </w:rPr>
            </w:pPr>
            <w:r>
              <w:rPr>
                <w:szCs w:val="22"/>
              </w:rPr>
              <w:t>ОПК-4.1, ОПК-4.2</w:t>
            </w:r>
          </w:p>
        </w:tc>
      </w:tr>
      <w:tr w:rsidR="00DA5A64" w:rsidRPr="00137859" w14:paraId="01739BEF" w14:textId="77777777" w:rsidTr="002A66DA">
        <w:tc>
          <w:tcPr>
            <w:tcW w:w="1122" w:type="dxa"/>
            <w:tcBorders>
              <w:top w:val="single" w:sz="4" w:space="0" w:color="auto"/>
              <w:left w:val="single" w:sz="4" w:space="0" w:color="auto"/>
              <w:bottom w:val="single" w:sz="4" w:space="0" w:color="auto"/>
              <w:right w:val="single" w:sz="4" w:space="0" w:color="auto"/>
            </w:tcBorders>
          </w:tcPr>
          <w:p w14:paraId="10FEACA5" w14:textId="77777777" w:rsidR="00DA5A64" w:rsidRPr="00137859" w:rsidRDefault="005436D3" w:rsidP="00DA5A64">
            <w:r>
              <w:t xml:space="preserve">46.  </w:t>
            </w:r>
          </w:p>
        </w:tc>
        <w:tc>
          <w:tcPr>
            <w:tcW w:w="10053" w:type="dxa"/>
            <w:tcBorders>
              <w:top w:val="single" w:sz="4" w:space="0" w:color="auto"/>
              <w:left w:val="single" w:sz="4" w:space="0" w:color="auto"/>
              <w:bottom w:val="single" w:sz="4" w:space="0" w:color="auto"/>
              <w:right w:val="single" w:sz="4" w:space="0" w:color="auto"/>
            </w:tcBorders>
            <w:vAlign w:val="center"/>
          </w:tcPr>
          <w:p w14:paraId="1531FC74" w14:textId="77777777" w:rsidR="0048409A" w:rsidRDefault="005436D3" w:rsidP="0048409A">
            <w:r>
              <w:t>Колесо начинает вращаться вокруг неподвижной оси так, что угол поворота колеса изменяется по закон: 0,5t2 . Радиус колеса R=1м. Тогда угол, который составляет полное ускорение точки, расположенной на ободе колеса, с радиусом колеса равен:</w:t>
            </w:r>
          </w:p>
          <w:p w14:paraId="39AE9EB2" w14:textId="77777777" w:rsidR="00DA5A64" w:rsidRPr="00137859" w:rsidRDefault="005436D3" w:rsidP="0048409A">
            <w:r>
              <w:t>А) 30</w:t>
            </w:r>
            <w:r w:rsidRPr="00BE58DB">
              <w:rPr>
                <w:vertAlign w:val="superscript"/>
              </w:rPr>
              <w:t>о</w:t>
            </w:r>
            <w:r>
              <w:t xml:space="preserve">                                        В) 45</w:t>
            </w:r>
            <w:r w:rsidRPr="00BE58DB">
              <w:rPr>
                <w:vertAlign w:val="superscript"/>
              </w:rPr>
              <w:t>о</w:t>
            </w:r>
            <w:r>
              <w:t xml:space="preserve">                                   С) 60</w:t>
            </w:r>
            <w:r w:rsidRPr="00BE58DB">
              <w:rPr>
                <w:vertAlign w:val="superscript"/>
              </w:rPr>
              <w:t>о</w:t>
            </w:r>
            <w:r>
              <w:t xml:space="preserve">                                          D) 75</w:t>
            </w:r>
            <w:r w:rsidRPr="00BE58DB">
              <w:rPr>
                <w:vertAlign w:val="superscript"/>
              </w:rPr>
              <w:t>о</w:t>
            </w:r>
          </w:p>
        </w:tc>
        <w:tc>
          <w:tcPr>
            <w:tcW w:w="1474" w:type="dxa"/>
            <w:tcBorders>
              <w:top w:val="single" w:sz="4" w:space="0" w:color="auto"/>
              <w:left w:val="single" w:sz="4" w:space="0" w:color="auto"/>
              <w:bottom w:val="single" w:sz="4" w:space="0" w:color="auto"/>
              <w:right w:val="single" w:sz="4" w:space="0" w:color="auto"/>
            </w:tcBorders>
            <w:vAlign w:val="center"/>
          </w:tcPr>
          <w:p w14:paraId="7B0AE11C"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B6AF631" w14:textId="77777777" w:rsidR="00DA5A64" w:rsidRDefault="005436D3" w:rsidP="00DA5A64">
            <w:pPr>
              <w:rPr>
                <w:szCs w:val="22"/>
              </w:rPr>
            </w:pPr>
            <w:r>
              <w:rPr>
                <w:szCs w:val="22"/>
              </w:rPr>
              <w:t>ОПК-4.1, ОПК-4.2</w:t>
            </w:r>
          </w:p>
        </w:tc>
      </w:tr>
      <w:tr w:rsidR="00DA5A64" w:rsidRPr="00137859" w14:paraId="1F529A86" w14:textId="77777777" w:rsidTr="002A66DA">
        <w:tc>
          <w:tcPr>
            <w:tcW w:w="1122" w:type="dxa"/>
            <w:tcBorders>
              <w:top w:val="single" w:sz="4" w:space="0" w:color="auto"/>
              <w:left w:val="single" w:sz="4" w:space="0" w:color="auto"/>
              <w:bottom w:val="single" w:sz="4" w:space="0" w:color="auto"/>
              <w:right w:val="single" w:sz="4" w:space="0" w:color="auto"/>
            </w:tcBorders>
          </w:tcPr>
          <w:p w14:paraId="4B31C31D" w14:textId="77777777" w:rsidR="00DA5A64" w:rsidRPr="00137859" w:rsidRDefault="005436D3" w:rsidP="00DA5A64">
            <w:r>
              <w:t xml:space="preserve">47.  </w:t>
            </w:r>
          </w:p>
        </w:tc>
        <w:tc>
          <w:tcPr>
            <w:tcW w:w="10053" w:type="dxa"/>
            <w:tcBorders>
              <w:top w:val="single" w:sz="4" w:space="0" w:color="auto"/>
              <w:left w:val="single" w:sz="4" w:space="0" w:color="auto"/>
              <w:bottom w:val="single" w:sz="4" w:space="0" w:color="auto"/>
              <w:right w:val="single" w:sz="4" w:space="0" w:color="auto"/>
            </w:tcBorders>
            <w:vAlign w:val="center"/>
          </w:tcPr>
          <w:p w14:paraId="4F171E94" w14:textId="77777777" w:rsidR="0048409A" w:rsidRDefault="005436D3" w:rsidP="0048409A">
            <w:r>
              <w:t>Точка движется по окружности со скоростью 0,5∙t и делает полный оборот. Тогда нормальное ускорение в конце оборота равно:</w:t>
            </w:r>
          </w:p>
          <w:p w14:paraId="44FD0069" w14:textId="77777777" w:rsidR="00DA5A64" w:rsidRPr="00137859" w:rsidRDefault="005436D3" w:rsidP="0048409A">
            <w:r>
              <w:t>А)   π                                               В) 2 π                                   С) 3 π                                      D) 4 π</w:t>
            </w:r>
          </w:p>
        </w:tc>
        <w:tc>
          <w:tcPr>
            <w:tcW w:w="1474" w:type="dxa"/>
            <w:tcBorders>
              <w:top w:val="single" w:sz="4" w:space="0" w:color="auto"/>
              <w:left w:val="single" w:sz="4" w:space="0" w:color="auto"/>
              <w:bottom w:val="single" w:sz="4" w:space="0" w:color="auto"/>
              <w:right w:val="single" w:sz="4" w:space="0" w:color="auto"/>
            </w:tcBorders>
            <w:vAlign w:val="center"/>
          </w:tcPr>
          <w:p w14:paraId="3905A485"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8855D22" w14:textId="77777777" w:rsidR="00DA5A64" w:rsidRDefault="005436D3" w:rsidP="00DA5A64">
            <w:pPr>
              <w:rPr>
                <w:szCs w:val="22"/>
              </w:rPr>
            </w:pPr>
            <w:r>
              <w:rPr>
                <w:szCs w:val="22"/>
              </w:rPr>
              <w:t>ОПК-4.1, ОПК-4.2</w:t>
            </w:r>
          </w:p>
        </w:tc>
      </w:tr>
      <w:tr w:rsidR="00DA5A64" w:rsidRPr="00137859" w14:paraId="0E4B2508" w14:textId="77777777" w:rsidTr="002A66DA">
        <w:tc>
          <w:tcPr>
            <w:tcW w:w="1122" w:type="dxa"/>
            <w:tcBorders>
              <w:top w:val="single" w:sz="4" w:space="0" w:color="auto"/>
              <w:left w:val="single" w:sz="4" w:space="0" w:color="auto"/>
              <w:bottom w:val="single" w:sz="4" w:space="0" w:color="auto"/>
              <w:right w:val="single" w:sz="4" w:space="0" w:color="auto"/>
            </w:tcBorders>
          </w:tcPr>
          <w:p w14:paraId="3EFED0DC" w14:textId="77777777" w:rsidR="00DA5A64" w:rsidRPr="00137859" w:rsidRDefault="005436D3" w:rsidP="00DA5A64">
            <w:r>
              <w:t xml:space="preserve">48.  </w:t>
            </w:r>
          </w:p>
        </w:tc>
        <w:tc>
          <w:tcPr>
            <w:tcW w:w="10053" w:type="dxa"/>
            <w:tcBorders>
              <w:top w:val="single" w:sz="4" w:space="0" w:color="auto"/>
              <w:left w:val="single" w:sz="4" w:space="0" w:color="auto"/>
              <w:bottom w:val="single" w:sz="4" w:space="0" w:color="auto"/>
              <w:right w:val="single" w:sz="4" w:space="0" w:color="auto"/>
            </w:tcBorders>
            <w:vAlign w:val="center"/>
          </w:tcPr>
          <w:p w14:paraId="509F5B04" w14:textId="77777777" w:rsidR="0048409A" w:rsidRPr="00D42D29" w:rsidRDefault="005436D3" w:rsidP="0048409A">
            <w:pPr>
              <w:jc w:val="both"/>
            </w:pPr>
            <w:r w:rsidRPr="00D42D29">
              <w:t>Под каким углом α к горизонту брошено тело, если дальность его полета в четыре раза больше высоты подъема:</w:t>
            </w:r>
          </w:p>
          <w:p w14:paraId="0C739328" w14:textId="77777777" w:rsidR="0048409A" w:rsidRPr="00D42D29" w:rsidRDefault="005436D3" w:rsidP="0048409A">
            <w:pPr>
              <w:jc w:val="both"/>
            </w:pPr>
            <w:r w:rsidRPr="00D42D29">
              <w:t>А) α =30</w:t>
            </w:r>
            <w:r w:rsidRPr="00D42D29">
              <w:rPr>
                <w:vertAlign w:val="superscript"/>
              </w:rPr>
              <w:t>о</w:t>
            </w:r>
            <w:r w:rsidRPr="00D42D29">
              <w:t>                                      </w:t>
            </w:r>
            <w:r w:rsidRPr="00D42D29">
              <w:rPr>
                <w:u w:val="single"/>
              </w:rPr>
              <w:t>В) α =45</w:t>
            </w:r>
            <w:r w:rsidRPr="00D42D29">
              <w:rPr>
                <w:u w:val="single"/>
                <w:vertAlign w:val="superscript"/>
              </w:rPr>
              <w:t>о</w:t>
            </w:r>
            <w:r w:rsidRPr="00D42D29">
              <w:t>                          С) α= 60</w:t>
            </w:r>
            <w:r w:rsidRPr="00D42D29">
              <w:rPr>
                <w:vertAlign w:val="superscript"/>
              </w:rPr>
              <w:t>о                                   </w:t>
            </w:r>
            <w:r w:rsidRPr="00D42D29">
              <w:t>D) α =75</w:t>
            </w:r>
            <w:r w:rsidRPr="00D42D29">
              <w:rPr>
                <w:vertAlign w:val="superscript"/>
              </w:rPr>
              <w:t>о</w:t>
            </w:r>
          </w:p>
          <w:p w14:paraId="48E10BD2" w14:textId="77777777" w:rsidR="00DA5A64" w:rsidRPr="00137859" w:rsidRDefault="004D443C" w:rsidP="0048409A"/>
        </w:tc>
        <w:tc>
          <w:tcPr>
            <w:tcW w:w="1474" w:type="dxa"/>
            <w:tcBorders>
              <w:top w:val="single" w:sz="4" w:space="0" w:color="auto"/>
              <w:left w:val="single" w:sz="4" w:space="0" w:color="auto"/>
              <w:bottom w:val="single" w:sz="4" w:space="0" w:color="auto"/>
              <w:right w:val="single" w:sz="4" w:space="0" w:color="auto"/>
            </w:tcBorders>
            <w:vAlign w:val="center"/>
          </w:tcPr>
          <w:p w14:paraId="7C8F4A28" w14:textId="77777777" w:rsidR="00DA5A64" w:rsidRPr="0048409A" w:rsidRDefault="005436D3" w:rsidP="00DA5A6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01CDCB1" w14:textId="77777777" w:rsidR="00DA5A64" w:rsidRDefault="005436D3" w:rsidP="00DA5A64">
            <w:pPr>
              <w:rPr>
                <w:szCs w:val="22"/>
              </w:rPr>
            </w:pPr>
            <w:r>
              <w:rPr>
                <w:szCs w:val="22"/>
              </w:rPr>
              <w:t>ОПК-4.1, ОПК-4.2</w:t>
            </w:r>
          </w:p>
        </w:tc>
      </w:tr>
      <w:tr w:rsidR="00DA5A64" w:rsidRPr="00137859" w14:paraId="08BB3757" w14:textId="77777777" w:rsidTr="002A66DA">
        <w:tc>
          <w:tcPr>
            <w:tcW w:w="1122" w:type="dxa"/>
            <w:tcBorders>
              <w:top w:val="single" w:sz="4" w:space="0" w:color="auto"/>
              <w:left w:val="single" w:sz="4" w:space="0" w:color="auto"/>
              <w:bottom w:val="single" w:sz="4" w:space="0" w:color="auto"/>
              <w:right w:val="single" w:sz="4" w:space="0" w:color="auto"/>
            </w:tcBorders>
          </w:tcPr>
          <w:p w14:paraId="73D85641" w14:textId="77777777" w:rsidR="00DA5A64" w:rsidRPr="00137859" w:rsidRDefault="005436D3" w:rsidP="00DA5A64">
            <w:r>
              <w:t xml:space="preserve">49.  </w:t>
            </w:r>
          </w:p>
        </w:tc>
        <w:tc>
          <w:tcPr>
            <w:tcW w:w="10053" w:type="dxa"/>
            <w:tcBorders>
              <w:top w:val="single" w:sz="4" w:space="0" w:color="auto"/>
              <w:left w:val="single" w:sz="4" w:space="0" w:color="auto"/>
              <w:bottom w:val="single" w:sz="4" w:space="0" w:color="auto"/>
              <w:right w:val="single" w:sz="4" w:space="0" w:color="auto"/>
            </w:tcBorders>
            <w:vAlign w:val="center"/>
          </w:tcPr>
          <w:p w14:paraId="4D71FE36" w14:textId="77777777" w:rsidR="0048409A" w:rsidRDefault="005436D3" w:rsidP="0048409A">
            <w:r>
              <w:t>Под каким углом α к горизонту брошено тело, если дальность его полета равна высоте подъема:</w:t>
            </w:r>
          </w:p>
          <w:p w14:paraId="29324E89" w14:textId="77777777" w:rsidR="00DA5A64" w:rsidRPr="00137859" w:rsidRDefault="005436D3" w:rsidP="0048409A">
            <w:r>
              <w:t>А) α=αarctan1             В) α =arctan 2                    С) α= arctan3                            D) α =arctan4</w:t>
            </w:r>
          </w:p>
        </w:tc>
        <w:tc>
          <w:tcPr>
            <w:tcW w:w="1474" w:type="dxa"/>
            <w:tcBorders>
              <w:top w:val="single" w:sz="4" w:space="0" w:color="auto"/>
              <w:left w:val="single" w:sz="4" w:space="0" w:color="auto"/>
              <w:bottom w:val="single" w:sz="4" w:space="0" w:color="auto"/>
              <w:right w:val="single" w:sz="4" w:space="0" w:color="auto"/>
            </w:tcBorders>
            <w:vAlign w:val="center"/>
          </w:tcPr>
          <w:p w14:paraId="09FBAD59" w14:textId="77777777" w:rsidR="00DA5A64" w:rsidRPr="0048409A" w:rsidRDefault="005436D3" w:rsidP="00DA5A64">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735DF10" w14:textId="77777777" w:rsidR="00DA5A64" w:rsidRPr="00137859" w:rsidRDefault="005436D3" w:rsidP="00DA5A64">
            <w:r>
              <w:rPr>
                <w:szCs w:val="22"/>
              </w:rPr>
              <w:t>ОПК-4.1, ОПК-4.2</w:t>
            </w:r>
          </w:p>
        </w:tc>
      </w:tr>
      <w:tr w:rsidR="002A66DA" w:rsidRPr="00137859" w14:paraId="271F3A42" w14:textId="77777777" w:rsidTr="002A66DA">
        <w:tc>
          <w:tcPr>
            <w:tcW w:w="1122" w:type="dxa"/>
            <w:tcBorders>
              <w:top w:val="single" w:sz="4" w:space="0" w:color="auto"/>
              <w:left w:val="single" w:sz="4" w:space="0" w:color="auto"/>
              <w:bottom w:val="single" w:sz="4" w:space="0" w:color="auto"/>
              <w:right w:val="single" w:sz="4" w:space="0" w:color="auto"/>
            </w:tcBorders>
          </w:tcPr>
          <w:p w14:paraId="1146C5DF" w14:textId="77777777" w:rsidR="002A66DA" w:rsidRPr="00137859" w:rsidRDefault="005436D3" w:rsidP="002A66DA">
            <w:r>
              <w:t xml:space="preserve">50.  </w:t>
            </w:r>
          </w:p>
        </w:tc>
        <w:tc>
          <w:tcPr>
            <w:tcW w:w="10053" w:type="dxa"/>
            <w:tcBorders>
              <w:top w:val="single" w:sz="4" w:space="0" w:color="auto"/>
              <w:left w:val="single" w:sz="4" w:space="0" w:color="auto"/>
              <w:bottom w:val="single" w:sz="4" w:space="0" w:color="auto"/>
              <w:right w:val="single" w:sz="4" w:space="0" w:color="auto"/>
            </w:tcBorders>
            <w:vAlign w:val="center"/>
          </w:tcPr>
          <w:p w14:paraId="6321B781" w14:textId="77777777" w:rsidR="002A66DA" w:rsidRPr="00D42D29" w:rsidRDefault="005436D3" w:rsidP="002A66DA">
            <w:pPr>
              <w:jc w:val="both"/>
              <w:rPr>
                <w:bCs/>
              </w:rPr>
            </w:pPr>
            <w:r w:rsidRPr="00D42D29">
              <w:rPr>
                <w:bCs/>
              </w:rPr>
              <w:t>На нагревание массы m=32 г кислорода от температуры t</w:t>
            </w:r>
            <w:r w:rsidRPr="00D42D29">
              <w:rPr>
                <w:bCs/>
                <w:vertAlign w:val="subscript"/>
              </w:rPr>
              <w:t>1</w:t>
            </w:r>
            <w:r w:rsidRPr="00D42D29">
              <w:rPr>
                <w:bCs/>
              </w:rPr>
              <w:t>=16°С до t</w:t>
            </w:r>
            <w:r w:rsidRPr="00D42D29">
              <w:rPr>
                <w:bCs/>
                <w:vertAlign w:val="subscript"/>
              </w:rPr>
              <w:t>2</w:t>
            </w:r>
            <w:r w:rsidRPr="00D42D29">
              <w:rPr>
                <w:bCs/>
              </w:rPr>
              <w:t>=40°С затрачено количество теплоты Q=500 Дж. Тогда процесс, при котором происходил нагрев газа, являлся: ?</w:t>
            </w:r>
          </w:p>
          <w:p w14:paraId="1F89B23F" w14:textId="77777777" w:rsidR="002A66DA" w:rsidRPr="00D42D29" w:rsidRDefault="005436D3" w:rsidP="002A66DA">
            <w:pPr>
              <w:jc w:val="both"/>
              <w:rPr>
                <w:bCs/>
              </w:rPr>
            </w:pPr>
            <w:r w:rsidRPr="00D42D29">
              <w:rPr>
                <w:bCs/>
              </w:rPr>
              <w:lastRenderedPageBreak/>
              <w:t>A</w:t>
            </w:r>
            <w:r w:rsidRPr="00D42D29">
              <w:rPr>
                <w:bCs/>
                <w:u w:val="single"/>
              </w:rPr>
              <w:t>) изохорическим</w:t>
            </w:r>
            <w:r w:rsidRPr="00D42D29">
              <w:rPr>
                <w:bCs/>
              </w:rPr>
              <w:t>       B) изобарическим       C) адиабатическим       D) изотермическим</w:t>
            </w:r>
          </w:p>
          <w:p w14:paraId="0087E153" w14:textId="77777777" w:rsidR="002A66DA" w:rsidRDefault="004D443C" w:rsidP="002A66DA"/>
        </w:tc>
        <w:tc>
          <w:tcPr>
            <w:tcW w:w="1474" w:type="dxa"/>
            <w:tcBorders>
              <w:top w:val="single" w:sz="4" w:space="0" w:color="auto"/>
              <w:left w:val="single" w:sz="4" w:space="0" w:color="auto"/>
              <w:bottom w:val="single" w:sz="4" w:space="0" w:color="auto"/>
              <w:right w:val="single" w:sz="4" w:space="0" w:color="auto"/>
            </w:tcBorders>
            <w:vAlign w:val="center"/>
          </w:tcPr>
          <w:p w14:paraId="77DBD6BC" w14:textId="77777777" w:rsidR="002A66DA" w:rsidRPr="002A66DA" w:rsidRDefault="005436D3" w:rsidP="002A66DA">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47C9E33B" w14:textId="77777777" w:rsidR="002A66DA" w:rsidRDefault="005436D3" w:rsidP="002A66DA">
            <w:pPr>
              <w:rPr>
                <w:szCs w:val="22"/>
              </w:rPr>
            </w:pPr>
            <w:r>
              <w:rPr>
                <w:szCs w:val="22"/>
              </w:rPr>
              <w:t>ОПК-4.1, ОПК-4.2</w:t>
            </w:r>
          </w:p>
        </w:tc>
      </w:tr>
      <w:tr w:rsidR="002A66DA" w:rsidRPr="00137859" w14:paraId="69B56358" w14:textId="77777777" w:rsidTr="002A66DA">
        <w:tc>
          <w:tcPr>
            <w:tcW w:w="1122" w:type="dxa"/>
            <w:tcBorders>
              <w:top w:val="single" w:sz="4" w:space="0" w:color="auto"/>
              <w:left w:val="single" w:sz="4" w:space="0" w:color="auto"/>
              <w:bottom w:val="single" w:sz="4" w:space="0" w:color="auto"/>
              <w:right w:val="single" w:sz="4" w:space="0" w:color="auto"/>
            </w:tcBorders>
          </w:tcPr>
          <w:p w14:paraId="740AB80F" w14:textId="77777777" w:rsidR="002A66DA" w:rsidRPr="00137859" w:rsidRDefault="005436D3" w:rsidP="002A66DA">
            <w:r>
              <w:t xml:space="preserve">51.  </w:t>
            </w:r>
          </w:p>
        </w:tc>
        <w:tc>
          <w:tcPr>
            <w:tcW w:w="10053" w:type="dxa"/>
            <w:tcBorders>
              <w:top w:val="single" w:sz="4" w:space="0" w:color="auto"/>
              <w:left w:val="single" w:sz="4" w:space="0" w:color="auto"/>
              <w:bottom w:val="single" w:sz="4" w:space="0" w:color="auto"/>
              <w:right w:val="single" w:sz="4" w:space="0" w:color="auto"/>
            </w:tcBorders>
            <w:vAlign w:val="center"/>
          </w:tcPr>
          <w:p w14:paraId="5A441F98" w14:textId="77777777" w:rsidR="002A66DA" w:rsidRDefault="005436D3" w:rsidP="002A66DA">
            <w:r>
              <w:t>Два различных газа, один из которых одноатомный, а другой двухатомный, находятся при одинаковых температурах и занимают одинаковые объемы. Газы сжимаются адиабатически так, что занимаемый ими объем уменьшается вдвое. Тогда сильнее нагреется:</w:t>
            </w:r>
          </w:p>
          <w:p w14:paraId="027CE5B6" w14:textId="77777777" w:rsidR="002A66DA" w:rsidRDefault="005436D3" w:rsidP="002A66DA">
            <w:r>
              <w:t>A) газы нагреются одинаково                            B) сильнее нагреется одноатомный                                        C) сильнее нагреется двухатомный                  Д) газы не нагреваются</w:t>
            </w:r>
          </w:p>
        </w:tc>
        <w:tc>
          <w:tcPr>
            <w:tcW w:w="1474" w:type="dxa"/>
            <w:tcBorders>
              <w:top w:val="single" w:sz="4" w:space="0" w:color="auto"/>
              <w:left w:val="single" w:sz="4" w:space="0" w:color="auto"/>
              <w:bottom w:val="single" w:sz="4" w:space="0" w:color="auto"/>
              <w:right w:val="single" w:sz="4" w:space="0" w:color="auto"/>
            </w:tcBorders>
            <w:vAlign w:val="center"/>
          </w:tcPr>
          <w:p w14:paraId="0C852248"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A80C93F" w14:textId="77777777" w:rsidR="002A66DA" w:rsidRDefault="005436D3" w:rsidP="002A66DA">
            <w:pPr>
              <w:rPr>
                <w:szCs w:val="22"/>
              </w:rPr>
            </w:pPr>
            <w:r>
              <w:rPr>
                <w:szCs w:val="22"/>
              </w:rPr>
              <w:t>ОПК-4.1, ОПК-4.2</w:t>
            </w:r>
          </w:p>
        </w:tc>
      </w:tr>
      <w:tr w:rsidR="002A66DA" w:rsidRPr="00137859" w14:paraId="22F0F8F9" w14:textId="77777777" w:rsidTr="002A66DA">
        <w:tc>
          <w:tcPr>
            <w:tcW w:w="1122" w:type="dxa"/>
            <w:tcBorders>
              <w:top w:val="single" w:sz="4" w:space="0" w:color="auto"/>
              <w:left w:val="single" w:sz="4" w:space="0" w:color="auto"/>
              <w:bottom w:val="single" w:sz="4" w:space="0" w:color="auto"/>
              <w:right w:val="single" w:sz="4" w:space="0" w:color="auto"/>
            </w:tcBorders>
          </w:tcPr>
          <w:p w14:paraId="6EB12658" w14:textId="77777777" w:rsidR="002A66DA" w:rsidRPr="00137859" w:rsidRDefault="005436D3" w:rsidP="002A66DA">
            <w:r>
              <w:t xml:space="preserve">52.  </w:t>
            </w:r>
          </w:p>
        </w:tc>
        <w:tc>
          <w:tcPr>
            <w:tcW w:w="10053" w:type="dxa"/>
            <w:tcBorders>
              <w:top w:val="single" w:sz="4" w:space="0" w:color="auto"/>
              <w:left w:val="single" w:sz="4" w:space="0" w:color="auto"/>
              <w:bottom w:val="single" w:sz="4" w:space="0" w:color="auto"/>
              <w:right w:val="single" w:sz="4" w:space="0" w:color="auto"/>
            </w:tcBorders>
            <w:vAlign w:val="center"/>
          </w:tcPr>
          <w:p w14:paraId="1D18F615" w14:textId="77777777" w:rsidR="002A66DA" w:rsidRDefault="005436D3" w:rsidP="002A66DA">
            <w:r>
              <w:t>1 моль идеального газа совершает цикл, состоящий из двух изохор и двух изобар. При этом объем газа изменяется от V</w:t>
            </w:r>
            <w:r w:rsidRPr="00BE58DB">
              <w:rPr>
                <w:vertAlign w:val="subscript"/>
              </w:rPr>
              <w:t>1</w:t>
            </w:r>
            <w:r>
              <w:t>=25 л до V</w:t>
            </w:r>
            <w:r w:rsidRPr="00BE58DB">
              <w:rPr>
                <w:vertAlign w:val="subscript"/>
              </w:rPr>
              <w:t>2</w:t>
            </w:r>
            <w:r>
              <w:t>=50 л, а давление изменяется от p</w:t>
            </w:r>
            <w:r w:rsidRPr="00BE58DB">
              <w:rPr>
                <w:vertAlign w:val="subscript"/>
              </w:rPr>
              <w:t>1</w:t>
            </w:r>
            <w:r>
              <w:t>=100 кПа до р</w:t>
            </w:r>
            <w:r w:rsidRPr="00BE58DB">
              <w:rPr>
                <w:vertAlign w:val="subscript"/>
              </w:rPr>
              <w:t>2</w:t>
            </w:r>
            <w:r>
              <w:t>=200 кПа. Тогда для тепловой машины, работающей по циклу Карно при температурах холодильника и нагревателя, равных минимальной и максимальной температуре газа, к.п.д. цикла η равен:</w:t>
            </w:r>
          </w:p>
          <w:p w14:paraId="61A53DB2" w14:textId="77777777" w:rsidR="002A66DA" w:rsidRDefault="005436D3" w:rsidP="002A66DA">
            <w:r>
              <w:t>A) 35%                                   B) 40%                          C) 75%                                 D) 80%</w:t>
            </w:r>
          </w:p>
        </w:tc>
        <w:tc>
          <w:tcPr>
            <w:tcW w:w="1474" w:type="dxa"/>
            <w:tcBorders>
              <w:top w:val="single" w:sz="4" w:space="0" w:color="auto"/>
              <w:left w:val="single" w:sz="4" w:space="0" w:color="auto"/>
              <w:bottom w:val="single" w:sz="4" w:space="0" w:color="auto"/>
              <w:right w:val="single" w:sz="4" w:space="0" w:color="auto"/>
            </w:tcBorders>
            <w:vAlign w:val="center"/>
          </w:tcPr>
          <w:p w14:paraId="1B3CCD1A" w14:textId="77777777" w:rsid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6952675" w14:textId="77777777" w:rsidR="002A66DA" w:rsidRDefault="005436D3" w:rsidP="002A66DA">
            <w:pPr>
              <w:rPr>
                <w:szCs w:val="22"/>
              </w:rPr>
            </w:pPr>
            <w:r>
              <w:rPr>
                <w:szCs w:val="22"/>
              </w:rPr>
              <w:t>ОПК-4.1, ОПК-4.2</w:t>
            </w:r>
          </w:p>
        </w:tc>
      </w:tr>
      <w:tr w:rsidR="002A66DA" w:rsidRPr="00137859" w14:paraId="7D798EB1" w14:textId="77777777" w:rsidTr="002A66DA">
        <w:tc>
          <w:tcPr>
            <w:tcW w:w="1122" w:type="dxa"/>
            <w:tcBorders>
              <w:top w:val="single" w:sz="4" w:space="0" w:color="auto"/>
              <w:left w:val="single" w:sz="4" w:space="0" w:color="auto"/>
              <w:bottom w:val="single" w:sz="4" w:space="0" w:color="auto"/>
              <w:right w:val="single" w:sz="4" w:space="0" w:color="auto"/>
            </w:tcBorders>
          </w:tcPr>
          <w:p w14:paraId="118C3137" w14:textId="77777777" w:rsidR="002A66DA" w:rsidRPr="00137859" w:rsidRDefault="005436D3" w:rsidP="002A66DA">
            <w:r>
              <w:t xml:space="preserve">53.  </w:t>
            </w:r>
          </w:p>
        </w:tc>
        <w:tc>
          <w:tcPr>
            <w:tcW w:w="10053" w:type="dxa"/>
            <w:tcBorders>
              <w:top w:val="single" w:sz="4" w:space="0" w:color="auto"/>
              <w:left w:val="single" w:sz="4" w:space="0" w:color="auto"/>
              <w:bottom w:val="single" w:sz="4" w:space="0" w:color="auto"/>
              <w:right w:val="single" w:sz="4" w:space="0" w:color="auto"/>
            </w:tcBorders>
            <w:vAlign w:val="center"/>
          </w:tcPr>
          <w:p w14:paraId="4A48CCC4" w14:textId="77777777" w:rsidR="002A66DA" w:rsidRDefault="005436D3" w:rsidP="002A66DA">
            <w:r>
              <w:t>Один моль идеального газа совершает цикл, состоящий из двух изохор и двух изобар. Тогда к.п.д. цикла η будет больше, если газ: ?</w:t>
            </w:r>
          </w:p>
          <w:p w14:paraId="65E46779" w14:textId="77777777" w:rsidR="002A66DA" w:rsidRDefault="005436D3" w:rsidP="002A66DA">
            <w:r>
              <w:t>A) одноатомный            B) двухатомный                C) трехатомный            D) четырех- атомный</w:t>
            </w:r>
          </w:p>
        </w:tc>
        <w:tc>
          <w:tcPr>
            <w:tcW w:w="1474" w:type="dxa"/>
            <w:tcBorders>
              <w:top w:val="single" w:sz="4" w:space="0" w:color="auto"/>
              <w:left w:val="single" w:sz="4" w:space="0" w:color="auto"/>
              <w:bottom w:val="single" w:sz="4" w:space="0" w:color="auto"/>
              <w:right w:val="single" w:sz="4" w:space="0" w:color="auto"/>
            </w:tcBorders>
            <w:vAlign w:val="center"/>
          </w:tcPr>
          <w:p w14:paraId="066278DC" w14:textId="77777777" w:rsidR="002A66DA" w:rsidRPr="002A66DA" w:rsidRDefault="005436D3" w:rsidP="002A66DA">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AC3329E" w14:textId="77777777" w:rsidR="002A66DA" w:rsidRDefault="005436D3" w:rsidP="002A66DA">
            <w:pPr>
              <w:rPr>
                <w:szCs w:val="22"/>
              </w:rPr>
            </w:pPr>
            <w:r>
              <w:rPr>
                <w:szCs w:val="22"/>
              </w:rPr>
              <w:t>ОПК-4.1, ОПК-4.2</w:t>
            </w:r>
          </w:p>
        </w:tc>
      </w:tr>
      <w:tr w:rsidR="002A66DA" w:rsidRPr="00137859" w14:paraId="5FAAB75E" w14:textId="77777777" w:rsidTr="002A66DA">
        <w:tc>
          <w:tcPr>
            <w:tcW w:w="1122" w:type="dxa"/>
            <w:tcBorders>
              <w:top w:val="single" w:sz="4" w:space="0" w:color="auto"/>
              <w:left w:val="single" w:sz="4" w:space="0" w:color="auto"/>
              <w:bottom w:val="single" w:sz="4" w:space="0" w:color="auto"/>
              <w:right w:val="single" w:sz="4" w:space="0" w:color="auto"/>
            </w:tcBorders>
          </w:tcPr>
          <w:p w14:paraId="3B641E74" w14:textId="77777777" w:rsidR="002A66DA" w:rsidRPr="00137859" w:rsidRDefault="005436D3" w:rsidP="002A66DA">
            <w:r>
              <w:t xml:space="preserve">54.  </w:t>
            </w:r>
          </w:p>
        </w:tc>
        <w:tc>
          <w:tcPr>
            <w:tcW w:w="10053" w:type="dxa"/>
            <w:tcBorders>
              <w:top w:val="single" w:sz="4" w:space="0" w:color="auto"/>
              <w:left w:val="single" w:sz="4" w:space="0" w:color="auto"/>
              <w:bottom w:val="single" w:sz="4" w:space="0" w:color="auto"/>
              <w:right w:val="single" w:sz="4" w:space="0" w:color="auto"/>
            </w:tcBorders>
            <w:vAlign w:val="center"/>
          </w:tcPr>
          <w:p w14:paraId="0AF10F40" w14:textId="77777777" w:rsidR="002A66DA" w:rsidRDefault="005436D3" w:rsidP="002A66DA">
            <w:r>
              <w:t>Кислород занимает объем v</w:t>
            </w:r>
            <w:r w:rsidRPr="007F4E8F">
              <w:rPr>
                <w:vertAlign w:val="subscript"/>
              </w:rPr>
              <w:t>1</w:t>
            </w:r>
            <w:r>
              <w:t>=1 м3 и находится под давлением р</w:t>
            </w:r>
            <w:r w:rsidRPr="007F4E8F">
              <w:rPr>
                <w:vertAlign w:val="subscript"/>
              </w:rPr>
              <w:t>1</w:t>
            </w:r>
            <w:r>
              <w:t>=200 кПа. Газ нагрели сначала при постоянном давлении до объема V=3 м2, а затем при постоянном объеме до давления p= 500 кПа. Найти совершенную им работу A.</w:t>
            </w:r>
          </w:p>
          <w:p w14:paraId="5CE2CC2F" w14:textId="77777777" w:rsidR="002A66DA" w:rsidRDefault="005436D3" w:rsidP="002A66DA">
            <w:r>
              <w:t>A) 1,8 МДж                      B) 0,4 МДж                                C) 1,4 МДж                   D) 3,2 МДж</w:t>
            </w:r>
          </w:p>
        </w:tc>
        <w:tc>
          <w:tcPr>
            <w:tcW w:w="1474" w:type="dxa"/>
            <w:tcBorders>
              <w:top w:val="single" w:sz="4" w:space="0" w:color="auto"/>
              <w:left w:val="single" w:sz="4" w:space="0" w:color="auto"/>
              <w:bottom w:val="single" w:sz="4" w:space="0" w:color="auto"/>
              <w:right w:val="single" w:sz="4" w:space="0" w:color="auto"/>
            </w:tcBorders>
            <w:vAlign w:val="center"/>
          </w:tcPr>
          <w:p w14:paraId="03C02149"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CC9AACF" w14:textId="77777777" w:rsidR="002A66DA" w:rsidRDefault="005436D3" w:rsidP="002A66DA">
            <w:pPr>
              <w:rPr>
                <w:szCs w:val="22"/>
              </w:rPr>
            </w:pPr>
            <w:r>
              <w:rPr>
                <w:szCs w:val="22"/>
              </w:rPr>
              <w:t>ОПК-4.1, ОПК-4.2</w:t>
            </w:r>
          </w:p>
        </w:tc>
      </w:tr>
      <w:tr w:rsidR="002A66DA" w:rsidRPr="00137859" w14:paraId="571A92E6" w14:textId="77777777" w:rsidTr="002A66DA">
        <w:tc>
          <w:tcPr>
            <w:tcW w:w="1122" w:type="dxa"/>
            <w:tcBorders>
              <w:top w:val="single" w:sz="4" w:space="0" w:color="auto"/>
              <w:left w:val="single" w:sz="4" w:space="0" w:color="auto"/>
              <w:bottom w:val="single" w:sz="4" w:space="0" w:color="auto"/>
              <w:right w:val="single" w:sz="4" w:space="0" w:color="auto"/>
            </w:tcBorders>
          </w:tcPr>
          <w:p w14:paraId="334967D7" w14:textId="77777777" w:rsidR="002A66DA" w:rsidRPr="00137859" w:rsidRDefault="005436D3" w:rsidP="002A66DA">
            <w:r>
              <w:t xml:space="preserve">55.  </w:t>
            </w:r>
          </w:p>
        </w:tc>
        <w:tc>
          <w:tcPr>
            <w:tcW w:w="10053" w:type="dxa"/>
            <w:tcBorders>
              <w:top w:val="single" w:sz="4" w:space="0" w:color="auto"/>
              <w:left w:val="single" w:sz="4" w:space="0" w:color="auto"/>
              <w:bottom w:val="single" w:sz="4" w:space="0" w:color="auto"/>
              <w:right w:val="single" w:sz="4" w:space="0" w:color="auto"/>
            </w:tcBorders>
            <w:vAlign w:val="center"/>
          </w:tcPr>
          <w:p w14:paraId="22218304" w14:textId="77777777" w:rsidR="002A66DA" w:rsidRDefault="005436D3" w:rsidP="002A66DA">
            <w:r>
              <w:t>Кислород занимает объем v</w:t>
            </w:r>
            <w:r w:rsidRPr="007F4E8F">
              <w:rPr>
                <w:vertAlign w:val="subscript"/>
              </w:rPr>
              <w:t>1</w:t>
            </w:r>
            <w:r>
              <w:t>=1 м3 и находится под давлением р</w:t>
            </w:r>
            <w:r w:rsidRPr="007F4E8F">
              <w:rPr>
                <w:vertAlign w:val="subscript"/>
              </w:rPr>
              <w:t>1</w:t>
            </w:r>
            <w:r>
              <w:t>=200 кПа. Газ нагрели сначала при постоянном давлении до объема V=3 м2, а затем при постоянном объеме до давления p= 500 кПа. Найти количество теплоты Q, переданное газу.</w:t>
            </w:r>
          </w:p>
          <w:p w14:paraId="7AABF71B" w14:textId="77777777" w:rsidR="002A66DA" w:rsidRDefault="005436D3" w:rsidP="002A66DA">
            <w:r>
              <w:t>A) 5,65 МДж                 B) 3,65 МДж                              C) 13,27 МДж                    D) 2.34 МДж</w:t>
            </w:r>
          </w:p>
        </w:tc>
        <w:tc>
          <w:tcPr>
            <w:tcW w:w="1474" w:type="dxa"/>
            <w:tcBorders>
              <w:top w:val="single" w:sz="4" w:space="0" w:color="auto"/>
              <w:left w:val="single" w:sz="4" w:space="0" w:color="auto"/>
              <w:bottom w:val="single" w:sz="4" w:space="0" w:color="auto"/>
              <w:right w:val="single" w:sz="4" w:space="0" w:color="auto"/>
            </w:tcBorders>
            <w:vAlign w:val="center"/>
          </w:tcPr>
          <w:p w14:paraId="3233D207"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090D1CE8" w14:textId="77777777" w:rsidR="002A66DA" w:rsidRDefault="005436D3" w:rsidP="002A66DA">
            <w:pPr>
              <w:rPr>
                <w:szCs w:val="22"/>
              </w:rPr>
            </w:pPr>
            <w:r>
              <w:rPr>
                <w:szCs w:val="22"/>
              </w:rPr>
              <w:t>ОПК-4.1, ОПК-4.2</w:t>
            </w:r>
          </w:p>
        </w:tc>
      </w:tr>
      <w:tr w:rsidR="002A66DA" w:rsidRPr="00137859" w14:paraId="3F4E2D54" w14:textId="77777777" w:rsidTr="002A66DA">
        <w:tc>
          <w:tcPr>
            <w:tcW w:w="1122" w:type="dxa"/>
            <w:tcBorders>
              <w:top w:val="single" w:sz="4" w:space="0" w:color="auto"/>
              <w:left w:val="single" w:sz="4" w:space="0" w:color="auto"/>
              <w:bottom w:val="single" w:sz="4" w:space="0" w:color="auto"/>
              <w:right w:val="single" w:sz="4" w:space="0" w:color="auto"/>
            </w:tcBorders>
          </w:tcPr>
          <w:p w14:paraId="3182583F" w14:textId="77777777" w:rsidR="002A66DA" w:rsidRPr="00137859" w:rsidRDefault="005436D3" w:rsidP="002A66DA">
            <w:r>
              <w:t xml:space="preserve">56.  </w:t>
            </w:r>
          </w:p>
        </w:tc>
        <w:tc>
          <w:tcPr>
            <w:tcW w:w="10053" w:type="dxa"/>
            <w:tcBorders>
              <w:top w:val="single" w:sz="4" w:space="0" w:color="auto"/>
              <w:left w:val="single" w:sz="4" w:space="0" w:color="auto"/>
              <w:bottom w:val="single" w:sz="4" w:space="0" w:color="auto"/>
              <w:right w:val="single" w:sz="4" w:space="0" w:color="auto"/>
            </w:tcBorders>
            <w:vAlign w:val="center"/>
          </w:tcPr>
          <w:p w14:paraId="708048CB" w14:textId="77777777" w:rsidR="002A66DA" w:rsidRDefault="005436D3" w:rsidP="002A66DA">
            <w:r>
              <w:t>Некоторая масса углекислого газа (CO2) находится под поршнем в сосуде под давлением             р=1,0 МПа V=2 л. После нагревания газа занимаемый им объем возрос от V</w:t>
            </w:r>
            <w:r w:rsidRPr="007F4E8F">
              <w:rPr>
                <w:vertAlign w:val="subscript"/>
              </w:rPr>
              <w:t>1</w:t>
            </w:r>
            <w:r>
              <w:t>=2 л до V</w:t>
            </w:r>
            <w:r w:rsidRPr="007F4E8F">
              <w:rPr>
                <w:vertAlign w:val="subscript"/>
              </w:rPr>
              <w:t>2</w:t>
            </w:r>
            <w:r>
              <w:t>=3 л. Тогда количество тепла, переданное газу при нагревании равно:</w:t>
            </w:r>
          </w:p>
          <w:p w14:paraId="047580C5" w14:textId="77777777" w:rsidR="002A66DA" w:rsidRDefault="005436D3" w:rsidP="002A66DA">
            <w:r>
              <w:t xml:space="preserve"> A) 2000 Дж;                             B) 3000 Дж; ?                         C) 4000 Дж;                     D) 5000 Дж.</w:t>
            </w:r>
          </w:p>
        </w:tc>
        <w:tc>
          <w:tcPr>
            <w:tcW w:w="1474" w:type="dxa"/>
            <w:tcBorders>
              <w:top w:val="single" w:sz="4" w:space="0" w:color="auto"/>
              <w:left w:val="single" w:sz="4" w:space="0" w:color="auto"/>
              <w:bottom w:val="single" w:sz="4" w:space="0" w:color="auto"/>
              <w:right w:val="single" w:sz="4" w:space="0" w:color="auto"/>
            </w:tcBorders>
            <w:vAlign w:val="center"/>
          </w:tcPr>
          <w:p w14:paraId="2AD9C422" w14:textId="77777777" w:rsid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7F461986" w14:textId="77777777" w:rsidR="002A66DA" w:rsidRDefault="005436D3" w:rsidP="002A66DA">
            <w:pPr>
              <w:rPr>
                <w:szCs w:val="22"/>
              </w:rPr>
            </w:pPr>
            <w:r>
              <w:rPr>
                <w:szCs w:val="22"/>
              </w:rPr>
              <w:t>ОПК-4.1, ОПК-4.2</w:t>
            </w:r>
          </w:p>
        </w:tc>
      </w:tr>
      <w:tr w:rsidR="002A66DA" w:rsidRPr="00137859" w14:paraId="1D078954" w14:textId="77777777" w:rsidTr="002A66DA">
        <w:tc>
          <w:tcPr>
            <w:tcW w:w="1122" w:type="dxa"/>
            <w:tcBorders>
              <w:top w:val="single" w:sz="4" w:space="0" w:color="auto"/>
              <w:left w:val="single" w:sz="4" w:space="0" w:color="auto"/>
              <w:bottom w:val="single" w:sz="4" w:space="0" w:color="auto"/>
              <w:right w:val="single" w:sz="4" w:space="0" w:color="auto"/>
            </w:tcBorders>
          </w:tcPr>
          <w:p w14:paraId="352DCEE6" w14:textId="77777777" w:rsidR="002A66DA" w:rsidRPr="00137859" w:rsidRDefault="005436D3" w:rsidP="002A66DA">
            <w:r>
              <w:t xml:space="preserve">57.  </w:t>
            </w:r>
          </w:p>
        </w:tc>
        <w:tc>
          <w:tcPr>
            <w:tcW w:w="10053" w:type="dxa"/>
            <w:tcBorders>
              <w:top w:val="single" w:sz="4" w:space="0" w:color="auto"/>
              <w:left w:val="single" w:sz="4" w:space="0" w:color="auto"/>
              <w:bottom w:val="single" w:sz="4" w:space="0" w:color="auto"/>
              <w:right w:val="single" w:sz="4" w:space="0" w:color="auto"/>
            </w:tcBorders>
            <w:vAlign w:val="center"/>
          </w:tcPr>
          <w:p w14:paraId="39673029" w14:textId="77777777" w:rsidR="002A66DA" w:rsidRDefault="005436D3" w:rsidP="002A66DA">
            <w:r>
              <w:t>Некоторая масса углекислого газа (CO</w:t>
            </w:r>
            <w:r w:rsidRPr="007F4E8F">
              <w:rPr>
                <w:vertAlign w:val="subscript"/>
              </w:rPr>
              <w:t>2</w:t>
            </w:r>
            <w:r>
              <w:t>) находится под поршнем в сосуде под давлением           р=1,0 МПа V=2 л. После нагревания газа занимаемый им объем возрос от V</w:t>
            </w:r>
            <w:r w:rsidRPr="007F4E8F">
              <w:rPr>
                <w:vertAlign w:val="subscript"/>
              </w:rPr>
              <w:t>1</w:t>
            </w:r>
            <w:r>
              <w:t>=2 л до V</w:t>
            </w:r>
            <w:r w:rsidRPr="007F4E8F">
              <w:rPr>
                <w:vertAlign w:val="subscript"/>
              </w:rPr>
              <w:t>2</w:t>
            </w:r>
            <w:r>
              <w:t>=3 л. Тогда изменение внутренней энергии газа равно:</w:t>
            </w:r>
          </w:p>
          <w:p w14:paraId="46AF703B" w14:textId="77777777" w:rsidR="002A66DA" w:rsidRDefault="005436D3" w:rsidP="002A66DA">
            <w:r>
              <w:t>A) 2000 Дж                                 B) 3000 Дж                           C) 4000 Дж                         D) 5000 Дж</w:t>
            </w:r>
          </w:p>
        </w:tc>
        <w:tc>
          <w:tcPr>
            <w:tcW w:w="1474" w:type="dxa"/>
            <w:tcBorders>
              <w:top w:val="single" w:sz="4" w:space="0" w:color="auto"/>
              <w:left w:val="single" w:sz="4" w:space="0" w:color="auto"/>
              <w:bottom w:val="single" w:sz="4" w:space="0" w:color="auto"/>
              <w:right w:val="single" w:sz="4" w:space="0" w:color="auto"/>
            </w:tcBorders>
            <w:vAlign w:val="center"/>
          </w:tcPr>
          <w:p w14:paraId="53717162" w14:textId="77777777" w:rsid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217904C" w14:textId="77777777" w:rsidR="002A66DA" w:rsidRDefault="005436D3" w:rsidP="002A66DA">
            <w:pPr>
              <w:rPr>
                <w:szCs w:val="22"/>
              </w:rPr>
            </w:pPr>
            <w:r>
              <w:rPr>
                <w:szCs w:val="22"/>
              </w:rPr>
              <w:t>ОПК-4.1, ОПК-4.2</w:t>
            </w:r>
          </w:p>
        </w:tc>
      </w:tr>
      <w:tr w:rsidR="002A66DA" w:rsidRPr="00137859" w14:paraId="53C6FFFB" w14:textId="77777777" w:rsidTr="002A66DA">
        <w:tc>
          <w:tcPr>
            <w:tcW w:w="1122" w:type="dxa"/>
            <w:tcBorders>
              <w:top w:val="single" w:sz="4" w:space="0" w:color="auto"/>
              <w:left w:val="single" w:sz="4" w:space="0" w:color="auto"/>
              <w:bottom w:val="single" w:sz="4" w:space="0" w:color="auto"/>
              <w:right w:val="single" w:sz="4" w:space="0" w:color="auto"/>
            </w:tcBorders>
          </w:tcPr>
          <w:p w14:paraId="452C2D90" w14:textId="77777777" w:rsidR="002A66DA" w:rsidRPr="00137859" w:rsidRDefault="005436D3" w:rsidP="002A66DA">
            <w:r>
              <w:t xml:space="preserve">58.  </w:t>
            </w:r>
          </w:p>
        </w:tc>
        <w:tc>
          <w:tcPr>
            <w:tcW w:w="10053" w:type="dxa"/>
            <w:tcBorders>
              <w:top w:val="single" w:sz="4" w:space="0" w:color="auto"/>
              <w:left w:val="single" w:sz="4" w:space="0" w:color="auto"/>
              <w:bottom w:val="single" w:sz="4" w:space="0" w:color="auto"/>
              <w:right w:val="single" w:sz="4" w:space="0" w:color="auto"/>
            </w:tcBorders>
            <w:vAlign w:val="center"/>
          </w:tcPr>
          <w:p w14:paraId="4ADCC32E" w14:textId="77777777" w:rsidR="002A66DA" w:rsidRDefault="005436D3" w:rsidP="002A66DA">
            <w:r>
              <w:t>Один моль углекислого газа (CO2) совершает цикл, состоящий из двух изохор и двух изобар. При этом объем газа изменяется от V</w:t>
            </w:r>
            <w:r w:rsidRPr="007F4E8F">
              <w:rPr>
                <w:vertAlign w:val="subscript"/>
              </w:rPr>
              <w:t>1</w:t>
            </w:r>
            <w:r>
              <w:t>=25 л до V</w:t>
            </w:r>
            <w:r w:rsidRPr="007F4E8F">
              <w:rPr>
                <w:vertAlign w:val="subscript"/>
              </w:rPr>
              <w:t>2</w:t>
            </w:r>
            <w:r>
              <w:t>=50 л, а давление изменяется от p</w:t>
            </w:r>
            <w:r w:rsidRPr="007F4E8F">
              <w:rPr>
                <w:vertAlign w:val="subscript"/>
              </w:rPr>
              <w:t>1</w:t>
            </w:r>
            <w:r>
              <w:t>=100 кПа до р</w:t>
            </w:r>
            <w:r w:rsidRPr="007F4E8F">
              <w:rPr>
                <w:vertAlign w:val="subscript"/>
              </w:rPr>
              <w:t>2</w:t>
            </w:r>
            <w:r>
              <w:t>=200 кПа. Тогда к.п.д. цикла η равен:</w:t>
            </w:r>
          </w:p>
          <w:p w14:paraId="12389BB2" w14:textId="77777777" w:rsidR="002A66DA" w:rsidRDefault="005436D3" w:rsidP="002A66DA">
            <w:r>
              <w:lastRenderedPageBreak/>
              <w:t xml:space="preserve"> A) 35%                                           B) 40%                                  C) 75%                                   D) 80%</w:t>
            </w:r>
          </w:p>
        </w:tc>
        <w:tc>
          <w:tcPr>
            <w:tcW w:w="1474" w:type="dxa"/>
            <w:tcBorders>
              <w:top w:val="single" w:sz="4" w:space="0" w:color="auto"/>
              <w:left w:val="single" w:sz="4" w:space="0" w:color="auto"/>
              <w:bottom w:val="single" w:sz="4" w:space="0" w:color="auto"/>
              <w:right w:val="single" w:sz="4" w:space="0" w:color="auto"/>
            </w:tcBorders>
            <w:vAlign w:val="center"/>
          </w:tcPr>
          <w:p w14:paraId="20B9C94B" w14:textId="77777777" w:rsidR="002A66DA" w:rsidRPr="002A66DA" w:rsidRDefault="005436D3" w:rsidP="002A66DA">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126BFC9E" w14:textId="77777777" w:rsidR="002A66DA" w:rsidRDefault="005436D3" w:rsidP="002A66DA">
            <w:pPr>
              <w:rPr>
                <w:szCs w:val="22"/>
              </w:rPr>
            </w:pPr>
            <w:r>
              <w:rPr>
                <w:szCs w:val="22"/>
              </w:rPr>
              <w:t>ОПК-4.1, ОПК-4.2</w:t>
            </w:r>
          </w:p>
        </w:tc>
      </w:tr>
      <w:tr w:rsidR="002A66DA" w:rsidRPr="00137859" w14:paraId="1307FB67" w14:textId="77777777" w:rsidTr="002A66DA">
        <w:tc>
          <w:tcPr>
            <w:tcW w:w="1122" w:type="dxa"/>
            <w:tcBorders>
              <w:top w:val="single" w:sz="4" w:space="0" w:color="auto"/>
              <w:left w:val="single" w:sz="4" w:space="0" w:color="auto"/>
              <w:bottom w:val="single" w:sz="4" w:space="0" w:color="auto"/>
              <w:right w:val="single" w:sz="4" w:space="0" w:color="auto"/>
            </w:tcBorders>
          </w:tcPr>
          <w:p w14:paraId="14571E12" w14:textId="77777777" w:rsidR="002A66DA" w:rsidRPr="00137859" w:rsidRDefault="005436D3" w:rsidP="002A66DA">
            <w:r>
              <w:t xml:space="preserve">59.  </w:t>
            </w:r>
          </w:p>
        </w:tc>
        <w:tc>
          <w:tcPr>
            <w:tcW w:w="10053" w:type="dxa"/>
            <w:tcBorders>
              <w:top w:val="single" w:sz="4" w:space="0" w:color="auto"/>
              <w:left w:val="single" w:sz="4" w:space="0" w:color="auto"/>
              <w:bottom w:val="single" w:sz="4" w:space="0" w:color="auto"/>
              <w:right w:val="single" w:sz="4" w:space="0" w:color="auto"/>
            </w:tcBorders>
            <w:vAlign w:val="center"/>
          </w:tcPr>
          <w:p w14:paraId="6D2962DE" w14:textId="77777777" w:rsidR="002A66DA" w:rsidRDefault="005436D3" w:rsidP="002A66DA">
            <w:r>
              <w:t>Два различных газа, один из которых одноатомный, а другой двухатомный, находятся при одинаковых температурах и занимают одинаковые объемы. Газы сжимаются адиабатически так, что затрачиваемая работа одинакова в обоих случаях. Тогда сильнее нагреется:</w:t>
            </w:r>
          </w:p>
          <w:p w14:paraId="67C2BFAE" w14:textId="77777777" w:rsidR="002A66DA" w:rsidRDefault="005436D3" w:rsidP="002A66DA">
            <w:r>
              <w:t>A) газы нагреются одинаково           B) сильнее нагреется одноатомный           C) сильнее нагреется двухатомный</w:t>
            </w:r>
          </w:p>
        </w:tc>
        <w:tc>
          <w:tcPr>
            <w:tcW w:w="1474" w:type="dxa"/>
            <w:tcBorders>
              <w:top w:val="single" w:sz="4" w:space="0" w:color="auto"/>
              <w:left w:val="single" w:sz="4" w:space="0" w:color="auto"/>
              <w:bottom w:val="single" w:sz="4" w:space="0" w:color="auto"/>
              <w:right w:val="single" w:sz="4" w:space="0" w:color="auto"/>
            </w:tcBorders>
            <w:vAlign w:val="center"/>
          </w:tcPr>
          <w:p w14:paraId="354058BE"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00994566" w14:textId="77777777" w:rsidR="002A66DA" w:rsidRDefault="005436D3" w:rsidP="002A66DA">
            <w:pPr>
              <w:rPr>
                <w:szCs w:val="22"/>
              </w:rPr>
            </w:pPr>
            <w:r>
              <w:rPr>
                <w:szCs w:val="22"/>
              </w:rPr>
              <w:t>ОПК-4.1, ОПК-4.2</w:t>
            </w:r>
          </w:p>
        </w:tc>
      </w:tr>
      <w:tr w:rsidR="002A66DA" w:rsidRPr="00137859" w14:paraId="62F3236B" w14:textId="77777777" w:rsidTr="002A66DA">
        <w:tc>
          <w:tcPr>
            <w:tcW w:w="1122" w:type="dxa"/>
            <w:tcBorders>
              <w:top w:val="single" w:sz="4" w:space="0" w:color="auto"/>
              <w:left w:val="single" w:sz="4" w:space="0" w:color="auto"/>
              <w:bottom w:val="single" w:sz="4" w:space="0" w:color="auto"/>
              <w:right w:val="single" w:sz="4" w:space="0" w:color="auto"/>
            </w:tcBorders>
          </w:tcPr>
          <w:p w14:paraId="34444B61" w14:textId="77777777" w:rsidR="002A66DA" w:rsidRPr="00137859" w:rsidRDefault="005436D3" w:rsidP="002A66DA">
            <w:r>
              <w:t xml:space="preserve">60.  </w:t>
            </w:r>
          </w:p>
        </w:tc>
        <w:tc>
          <w:tcPr>
            <w:tcW w:w="10053" w:type="dxa"/>
            <w:tcBorders>
              <w:top w:val="single" w:sz="4" w:space="0" w:color="auto"/>
              <w:left w:val="single" w:sz="4" w:space="0" w:color="auto"/>
              <w:bottom w:val="single" w:sz="4" w:space="0" w:color="auto"/>
              <w:right w:val="single" w:sz="4" w:space="0" w:color="auto"/>
            </w:tcBorders>
            <w:vAlign w:val="center"/>
          </w:tcPr>
          <w:p w14:paraId="3B0C869E" w14:textId="77777777" w:rsidR="002A66DA" w:rsidRDefault="005436D3" w:rsidP="002A66DA">
            <w:r>
              <w:t>Определить изменение DS энтропии при изотермическом расширении кислорода массой m=10 г от объема v</w:t>
            </w:r>
            <w:r w:rsidRPr="007F4E8F">
              <w:rPr>
                <w:vertAlign w:val="subscript"/>
              </w:rPr>
              <w:t>1</w:t>
            </w:r>
            <w:r>
              <w:t xml:space="preserve">=25 л до объема V= 100 л.                                                                                                                                    </w:t>
            </w:r>
          </w:p>
          <w:p w14:paraId="6A952A55" w14:textId="77777777" w:rsidR="002A66DA" w:rsidRDefault="005436D3" w:rsidP="002A66DA">
            <w:r>
              <w:t>A)  5,65  Дж/К                            B) 2,68 Дж/К                  C) 4,46 Дж/К              D) 3,60 Дж/К</w:t>
            </w:r>
          </w:p>
        </w:tc>
        <w:tc>
          <w:tcPr>
            <w:tcW w:w="1474" w:type="dxa"/>
            <w:tcBorders>
              <w:top w:val="single" w:sz="4" w:space="0" w:color="auto"/>
              <w:left w:val="single" w:sz="4" w:space="0" w:color="auto"/>
              <w:bottom w:val="single" w:sz="4" w:space="0" w:color="auto"/>
              <w:right w:val="single" w:sz="4" w:space="0" w:color="auto"/>
            </w:tcBorders>
            <w:vAlign w:val="center"/>
          </w:tcPr>
          <w:p w14:paraId="7785F99C"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69C5C3BD" w14:textId="77777777" w:rsidR="002A66DA" w:rsidRDefault="005436D3" w:rsidP="002A66DA">
            <w:pPr>
              <w:rPr>
                <w:szCs w:val="22"/>
              </w:rPr>
            </w:pPr>
            <w:r>
              <w:rPr>
                <w:szCs w:val="22"/>
              </w:rPr>
              <w:t>ОПК-4.1, ОПК-4.2</w:t>
            </w:r>
          </w:p>
        </w:tc>
      </w:tr>
      <w:tr w:rsidR="002A66DA" w:rsidRPr="00137859" w14:paraId="6A71016A" w14:textId="77777777" w:rsidTr="002A66DA">
        <w:tc>
          <w:tcPr>
            <w:tcW w:w="1122" w:type="dxa"/>
            <w:tcBorders>
              <w:top w:val="single" w:sz="4" w:space="0" w:color="auto"/>
              <w:left w:val="single" w:sz="4" w:space="0" w:color="auto"/>
              <w:bottom w:val="single" w:sz="4" w:space="0" w:color="auto"/>
              <w:right w:val="single" w:sz="4" w:space="0" w:color="auto"/>
            </w:tcBorders>
          </w:tcPr>
          <w:p w14:paraId="24A2A015" w14:textId="77777777" w:rsidR="002A66DA" w:rsidRPr="00137859" w:rsidRDefault="005436D3" w:rsidP="002A66DA">
            <w:r>
              <w:t xml:space="preserve">61.  </w:t>
            </w:r>
          </w:p>
        </w:tc>
        <w:tc>
          <w:tcPr>
            <w:tcW w:w="10053" w:type="dxa"/>
            <w:tcBorders>
              <w:top w:val="single" w:sz="4" w:space="0" w:color="auto"/>
              <w:left w:val="single" w:sz="4" w:space="0" w:color="auto"/>
              <w:bottom w:val="single" w:sz="4" w:space="0" w:color="auto"/>
              <w:right w:val="single" w:sz="4" w:space="0" w:color="auto"/>
            </w:tcBorders>
            <w:vAlign w:val="center"/>
          </w:tcPr>
          <w:p w14:paraId="0DE401CD"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температура холодильника такой машины равна:</w:t>
            </w:r>
          </w:p>
          <w:p w14:paraId="7F25C37A" w14:textId="77777777" w:rsidR="002A66DA" w:rsidRDefault="005436D3" w:rsidP="002A66DA">
            <w:r>
              <w:t>A) 180 K                             B) 200 K                       C) 220 K                          D) 240 K</w:t>
            </w:r>
          </w:p>
        </w:tc>
        <w:tc>
          <w:tcPr>
            <w:tcW w:w="1474" w:type="dxa"/>
            <w:tcBorders>
              <w:top w:val="single" w:sz="4" w:space="0" w:color="auto"/>
              <w:left w:val="single" w:sz="4" w:space="0" w:color="auto"/>
              <w:bottom w:val="single" w:sz="4" w:space="0" w:color="auto"/>
              <w:right w:val="single" w:sz="4" w:space="0" w:color="auto"/>
            </w:tcBorders>
            <w:vAlign w:val="center"/>
          </w:tcPr>
          <w:p w14:paraId="66C90D63"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4A1388B9" w14:textId="77777777" w:rsidR="002A66DA" w:rsidRDefault="005436D3" w:rsidP="002A66DA">
            <w:pPr>
              <w:rPr>
                <w:szCs w:val="22"/>
              </w:rPr>
            </w:pPr>
            <w:r>
              <w:rPr>
                <w:szCs w:val="22"/>
              </w:rPr>
              <w:t>ОПК-4.1, ОПК-4.2</w:t>
            </w:r>
          </w:p>
        </w:tc>
      </w:tr>
      <w:tr w:rsidR="002A66DA" w:rsidRPr="00137859" w14:paraId="263B8370" w14:textId="77777777" w:rsidTr="002A66DA">
        <w:tc>
          <w:tcPr>
            <w:tcW w:w="1122" w:type="dxa"/>
            <w:tcBorders>
              <w:top w:val="single" w:sz="4" w:space="0" w:color="auto"/>
              <w:left w:val="single" w:sz="4" w:space="0" w:color="auto"/>
              <w:bottom w:val="single" w:sz="4" w:space="0" w:color="auto"/>
              <w:right w:val="single" w:sz="4" w:space="0" w:color="auto"/>
            </w:tcBorders>
          </w:tcPr>
          <w:p w14:paraId="0C50220B" w14:textId="77777777" w:rsidR="002A66DA" w:rsidRPr="00137859" w:rsidRDefault="005436D3" w:rsidP="002A66DA">
            <w:r>
              <w:t xml:space="preserve">62.  </w:t>
            </w:r>
          </w:p>
        </w:tc>
        <w:tc>
          <w:tcPr>
            <w:tcW w:w="10053" w:type="dxa"/>
            <w:tcBorders>
              <w:top w:val="single" w:sz="4" w:space="0" w:color="auto"/>
              <w:left w:val="single" w:sz="4" w:space="0" w:color="auto"/>
              <w:bottom w:val="single" w:sz="4" w:space="0" w:color="auto"/>
              <w:right w:val="single" w:sz="4" w:space="0" w:color="auto"/>
            </w:tcBorders>
            <w:vAlign w:val="center"/>
          </w:tcPr>
          <w:p w14:paraId="7936AE00"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к.п.д. η такой машины равен:</w:t>
            </w:r>
          </w:p>
          <w:p w14:paraId="41BE2412" w14:textId="77777777" w:rsidR="002A66DA" w:rsidRDefault="005436D3" w:rsidP="002A66DA">
            <w:r>
              <w:t>A)      20%                B) 27%;                  C) 33%;                   D) 40%.</w:t>
            </w:r>
          </w:p>
        </w:tc>
        <w:tc>
          <w:tcPr>
            <w:tcW w:w="1474" w:type="dxa"/>
            <w:tcBorders>
              <w:top w:val="single" w:sz="4" w:space="0" w:color="auto"/>
              <w:left w:val="single" w:sz="4" w:space="0" w:color="auto"/>
              <w:bottom w:val="single" w:sz="4" w:space="0" w:color="auto"/>
              <w:right w:val="single" w:sz="4" w:space="0" w:color="auto"/>
            </w:tcBorders>
            <w:vAlign w:val="center"/>
          </w:tcPr>
          <w:p w14:paraId="367A99EF"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18704609" w14:textId="77777777" w:rsidR="002A66DA" w:rsidRDefault="005436D3" w:rsidP="002A66DA">
            <w:pPr>
              <w:rPr>
                <w:szCs w:val="22"/>
              </w:rPr>
            </w:pPr>
            <w:r>
              <w:rPr>
                <w:szCs w:val="22"/>
              </w:rPr>
              <w:t>ОПК-4.1, ОПК-4.2</w:t>
            </w:r>
          </w:p>
        </w:tc>
      </w:tr>
      <w:tr w:rsidR="002A66DA" w:rsidRPr="00137859" w14:paraId="79FF46D0" w14:textId="77777777" w:rsidTr="002A66DA">
        <w:tc>
          <w:tcPr>
            <w:tcW w:w="1122" w:type="dxa"/>
            <w:tcBorders>
              <w:top w:val="single" w:sz="4" w:space="0" w:color="auto"/>
              <w:left w:val="single" w:sz="4" w:space="0" w:color="auto"/>
              <w:bottom w:val="single" w:sz="4" w:space="0" w:color="auto"/>
              <w:right w:val="single" w:sz="4" w:space="0" w:color="auto"/>
            </w:tcBorders>
          </w:tcPr>
          <w:p w14:paraId="542E340E" w14:textId="77777777" w:rsidR="002A66DA" w:rsidRPr="00137859" w:rsidRDefault="005436D3" w:rsidP="002A66DA">
            <w:r>
              <w:t xml:space="preserve">63.  </w:t>
            </w:r>
          </w:p>
        </w:tc>
        <w:tc>
          <w:tcPr>
            <w:tcW w:w="10053" w:type="dxa"/>
            <w:tcBorders>
              <w:top w:val="single" w:sz="4" w:space="0" w:color="auto"/>
              <w:left w:val="single" w:sz="4" w:space="0" w:color="auto"/>
              <w:bottom w:val="single" w:sz="4" w:space="0" w:color="auto"/>
              <w:right w:val="single" w:sz="4" w:space="0" w:color="auto"/>
            </w:tcBorders>
            <w:vAlign w:val="center"/>
          </w:tcPr>
          <w:p w14:paraId="0B8FEB29"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работа газа при изотермическом расширении равна:</w:t>
            </w:r>
          </w:p>
          <w:p w14:paraId="2B3D30DA" w14:textId="77777777" w:rsidR="002A66DA" w:rsidRDefault="005436D3" w:rsidP="002A66DA">
            <w:r>
              <w:t>A) 1800ln2,5                          B) 2000ln2,5               C) 2200ln2,5         D) 2400ln2,5</w:t>
            </w:r>
          </w:p>
        </w:tc>
        <w:tc>
          <w:tcPr>
            <w:tcW w:w="1474" w:type="dxa"/>
            <w:tcBorders>
              <w:top w:val="single" w:sz="4" w:space="0" w:color="auto"/>
              <w:left w:val="single" w:sz="4" w:space="0" w:color="auto"/>
              <w:bottom w:val="single" w:sz="4" w:space="0" w:color="auto"/>
              <w:right w:val="single" w:sz="4" w:space="0" w:color="auto"/>
            </w:tcBorders>
            <w:vAlign w:val="center"/>
          </w:tcPr>
          <w:p w14:paraId="6587F46F"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BB92CFA" w14:textId="77777777" w:rsidR="002A66DA" w:rsidRDefault="005436D3" w:rsidP="002A66DA">
            <w:pPr>
              <w:rPr>
                <w:szCs w:val="22"/>
              </w:rPr>
            </w:pPr>
            <w:r>
              <w:rPr>
                <w:szCs w:val="22"/>
              </w:rPr>
              <w:t>ОПК-4.1, ОПК-4.2</w:t>
            </w:r>
          </w:p>
        </w:tc>
      </w:tr>
      <w:tr w:rsidR="002A66DA" w:rsidRPr="00137859" w14:paraId="053D14EB" w14:textId="77777777" w:rsidTr="002A66DA">
        <w:tc>
          <w:tcPr>
            <w:tcW w:w="1122" w:type="dxa"/>
            <w:tcBorders>
              <w:top w:val="single" w:sz="4" w:space="0" w:color="auto"/>
              <w:left w:val="single" w:sz="4" w:space="0" w:color="auto"/>
              <w:bottom w:val="single" w:sz="4" w:space="0" w:color="auto"/>
              <w:right w:val="single" w:sz="4" w:space="0" w:color="auto"/>
            </w:tcBorders>
          </w:tcPr>
          <w:p w14:paraId="514C8B27" w14:textId="77777777" w:rsidR="002A66DA" w:rsidRPr="00137859" w:rsidRDefault="005436D3" w:rsidP="002A66DA">
            <w:r>
              <w:t xml:space="preserve">64.  </w:t>
            </w:r>
          </w:p>
        </w:tc>
        <w:tc>
          <w:tcPr>
            <w:tcW w:w="10053" w:type="dxa"/>
            <w:tcBorders>
              <w:top w:val="single" w:sz="4" w:space="0" w:color="auto"/>
              <w:left w:val="single" w:sz="4" w:space="0" w:color="auto"/>
              <w:bottom w:val="single" w:sz="4" w:space="0" w:color="auto"/>
              <w:right w:val="single" w:sz="4" w:space="0" w:color="auto"/>
            </w:tcBorders>
            <w:vAlign w:val="center"/>
          </w:tcPr>
          <w:p w14:paraId="00833F19" w14:textId="77777777" w:rsidR="002A66DA" w:rsidRDefault="005436D3" w:rsidP="002A66DA">
            <w:r>
              <w:t>Идеальная тепловая машина работает по циклу Карно. Воздух при давлении p</w:t>
            </w:r>
            <w:r w:rsidRPr="007F4E8F">
              <w:rPr>
                <w:vertAlign w:val="subscript"/>
              </w:rPr>
              <w:t>1</w:t>
            </w:r>
            <w:r>
              <w:t>=106 Па и температуре T</w:t>
            </w:r>
            <w:r w:rsidRPr="007F4E8F">
              <w:rPr>
                <w:vertAlign w:val="subscript"/>
              </w:rPr>
              <w:t>1</w:t>
            </w:r>
            <w:r>
              <w:t>=127 °С занимает объем V</w:t>
            </w:r>
            <w:r w:rsidRPr="007F4E8F">
              <w:rPr>
                <w:vertAlign w:val="subscript"/>
              </w:rPr>
              <w:t>1</w:t>
            </w:r>
            <w:r>
              <w:t>=2 л. После изотермического расширения воздух занял объем V</w:t>
            </w:r>
            <w:r w:rsidRPr="007F4E8F">
              <w:rPr>
                <w:vertAlign w:val="subscript"/>
              </w:rPr>
              <w:t>2</w:t>
            </w:r>
            <w:r>
              <w:t>=5 л; в результате последующего адиабатического расширения совершенная газом работа 2 кДж. Тогда количество тепла, переданное газу, равно:</w:t>
            </w:r>
          </w:p>
          <w:p w14:paraId="46185316" w14:textId="77777777" w:rsidR="002A66DA" w:rsidRDefault="005436D3" w:rsidP="002A66DA">
            <w:r>
              <w:t>A)      833 Дж                    B) 1833 Дж                        C) 2833 Дж                D) 3833 Дж.</w:t>
            </w:r>
          </w:p>
        </w:tc>
        <w:tc>
          <w:tcPr>
            <w:tcW w:w="1474" w:type="dxa"/>
            <w:tcBorders>
              <w:top w:val="single" w:sz="4" w:space="0" w:color="auto"/>
              <w:left w:val="single" w:sz="4" w:space="0" w:color="auto"/>
              <w:bottom w:val="single" w:sz="4" w:space="0" w:color="auto"/>
              <w:right w:val="single" w:sz="4" w:space="0" w:color="auto"/>
            </w:tcBorders>
            <w:vAlign w:val="center"/>
          </w:tcPr>
          <w:p w14:paraId="2E3844E4" w14:textId="77777777" w:rsidR="002A66DA" w:rsidRP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3FB7B239" w14:textId="77777777" w:rsidR="002A66DA" w:rsidRDefault="005436D3" w:rsidP="002A66DA">
            <w:pPr>
              <w:rPr>
                <w:szCs w:val="22"/>
              </w:rPr>
            </w:pPr>
            <w:r>
              <w:rPr>
                <w:szCs w:val="22"/>
              </w:rPr>
              <w:t>ОПК-4.1, ОПК-4.2</w:t>
            </w:r>
          </w:p>
        </w:tc>
      </w:tr>
      <w:tr w:rsidR="002A66DA" w:rsidRPr="00137859" w14:paraId="473B010C" w14:textId="77777777" w:rsidTr="002A66DA">
        <w:tc>
          <w:tcPr>
            <w:tcW w:w="1122" w:type="dxa"/>
            <w:tcBorders>
              <w:top w:val="single" w:sz="4" w:space="0" w:color="auto"/>
              <w:left w:val="single" w:sz="4" w:space="0" w:color="auto"/>
              <w:bottom w:val="single" w:sz="4" w:space="0" w:color="auto"/>
              <w:right w:val="single" w:sz="4" w:space="0" w:color="auto"/>
            </w:tcBorders>
          </w:tcPr>
          <w:p w14:paraId="1358378B" w14:textId="77777777" w:rsidR="002A66DA" w:rsidRPr="00137859" w:rsidRDefault="005436D3" w:rsidP="002A66DA">
            <w:r>
              <w:t xml:space="preserve">65.  </w:t>
            </w:r>
          </w:p>
        </w:tc>
        <w:tc>
          <w:tcPr>
            <w:tcW w:w="10053" w:type="dxa"/>
            <w:tcBorders>
              <w:top w:val="single" w:sz="4" w:space="0" w:color="auto"/>
              <w:left w:val="single" w:sz="4" w:space="0" w:color="auto"/>
              <w:bottom w:val="single" w:sz="4" w:space="0" w:color="auto"/>
              <w:right w:val="single" w:sz="4" w:space="0" w:color="auto"/>
            </w:tcBorders>
            <w:vAlign w:val="center"/>
          </w:tcPr>
          <w:p w14:paraId="3A577D81" w14:textId="77777777" w:rsidR="002A66DA" w:rsidRDefault="005436D3" w:rsidP="002A66DA">
            <w:r>
              <w:t>Один моль азота, находящийся при температуре T</w:t>
            </w:r>
            <w:r w:rsidRPr="007F4E8F">
              <w:rPr>
                <w:vertAlign w:val="subscript"/>
              </w:rPr>
              <w:t>1</w:t>
            </w:r>
            <w:r>
              <w:t>=600 K, расширяется адиабатически от объема V</w:t>
            </w:r>
            <w:r w:rsidRPr="007F4E8F">
              <w:rPr>
                <w:vertAlign w:val="subscript"/>
              </w:rPr>
              <w:t>1</w:t>
            </w:r>
            <w:r>
              <w:t xml:space="preserve"> до V</w:t>
            </w:r>
            <w:r w:rsidRPr="007F4E8F">
              <w:rPr>
                <w:vertAlign w:val="subscript"/>
              </w:rPr>
              <w:t>2</w:t>
            </w:r>
            <w:r>
              <w:t>=32V1. Тогда работа А, совершаемая газом при расширении, равна:</w:t>
            </w:r>
          </w:p>
          <w:p w14:paraId="49768592" w14:textId="77777777" w:rsidR="002A66DA" w:rsidRDefault="005436D3" w:rsidP="002A66DA">
            <w:r>
              <w:t>A) ≈7 кДж                             B) ≈9 кДж                           C) ≈10 кДж                D) ≈12 кДж</w:t>
            </w:r>
          </w:p>
        </w:tc>
        <w:tc>
          <w:tcPr>
            <w:tcW w:w="1474" w:type="dxa"/>
            <w:tcBorders>
              <w:top w:val="single" w:sz="4" w:space="0" w:color="auto"/>
              <w:left w:val="single" w:sz="4" w:space="0" w:color="auto"/>
              <w:bottom w:val="single" w:sz="4" w:space="0" w:color="auto"/>
              <w:right w:val="single" w:sz="4" w:space="0" w:color="auto"/>
            </w:tcBorders>
            <w:vAlign w:val="center"/>
          </w:tcPr>
          <w:p w14:paraId="62EF055C" w14:textId="77777777" w:rsidR="002A66DA" w:rsidRP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6AD73AA" w14:textId="77777777" w:rsidR="002A66DA" w:rsidRDefault="005436D3" w:rsidP="002A66DA">
            <w:pPr>
              <w:rPr>
                <w:szCs w:val="22"/>
              </w:rPr>
            </w:pPr>
            <w:r>
              <w:rPr>
                <w:szCs w:val="22"/>
              </w:rPr>
              <w:t>ОПК-4.1, ОПК-4.2</w:t>
            </w:r>
          </w:p>
        </w:tc>
      </w:tr>
      <w:tr w:rsidR="002A66DA" w:rsidRPr="00137859" w14:paraId="710DFC84" w14:textId="77777777" w:rsidTr="002A66DA">
        <w:tc>
          <w:tcPr>
            <w:tcW w:w="1122" w:type="dxa"/>
            <w:tcBorders>
              <w:top w:val="single" w:sz="4" w:space="0" w:color="auto"/>
              <w:left w:val="single" w:sz="4" w:space="0" w:color="auto"/>
              <w:bottom w:val="single" w:sz="4" w:space="0" w:color="auto"/>
              <w:right w:val="single" w:sz="4" w:space="0" w:color="auto"/>
            </w:tcBorders>
          </w:tcPr>
          <w:p w14:paraId="3DA3FD5B" w14:textId="77777777" w:rsidR="002A66DA" w:rsidRPr="00137859" w:rsidRDefault="005436D3" w:rsidP="002A66DA">
            <w:r>
              <w:t xml:space="preserve">66.  </w:t>
            </w:r>
          </w:p>
        </w:tc>
        <w:tc>
          <w:tcPr>
            <w:tcW w:w="10053" w:type="dxa"/>
            <w:tcBorders>
              <w:top w:val="single" w:sz="4" w:space="0" w:color="auto"/>
              <w:left w:val="single" w:sz="4" w:space="0" w:color="auto"/>
              <w:bottom w:val="single" w:sz="4" w:space="0" w:color="auto"/>
              <w:right w:val="single" w:sz="4" w:space="0" w:color="auto"/>
            </w:tcBorders>
            <w:vAlign w:val="center"/>
          </w:tcPr>
          <w:p w14:paraId="573B5749" w14:textId="77777777" w:rsidR="002A66DA" w:rsidRDefault="005436D3" w:rsidP="002A66DA">
            <w:r>
              <w:t>При адиабатическом сжатии количества ν=1/5 моль двухатомного газа была совершена работа A=8310 Дж. Тогда температура газа увеличилась на:</w:t>
            </w:r>
          </w:p>
          <w:p w14:paraId="1A907373" w14:textId="77777777" w:rsidR="002A66DA" w:rsidRDefault="005436D3" w:rsidP="002A66DA">
            <w:r>
              <w:lastRenderedPageBreak/>
              <w:t>A) на 2 градуса;                    B) на 3 градуса;                 C) на 4 градуса;      D) на 5 градусов.</w:t>
            </w:r>
          </w:p>
        </w:tc>
        <w:tc>
          <w:tcPr>
            <w:tcW w:w="1474" w:type="dxa"/>
            <w:tcBorders>
              <w:top w:val="single" w:sz="4" w:space="0" w:color="auto"/>
              <w:left w:val="single" w:sz="4" w:space="0" w:color="auto"/>
              <w:bottom w:val="single" w:sz="4" w:space="0" w:color="auto"/>
              <w:right w:val="single" w:sz="4" w:space="0" w:color="auto"/>
            </w:tcBorders>
            <w:vAlign w:val="center"/>
          </w:tcPr>
          <w:p w14:paraId="32A9B3C8" w14:textId="77777777" w:rsidR="002A66DA" w:rsidRPr="002A66DA" w:rsidRDefault="005436D3" w:rsidP="002A66DA">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3362D18E" w14:textId="77777777" w:rsidR="002A66DA" w:rsidRDefault="005436D3" w:rsidP="002A66DA">
            <w:pPr>
              <w:rPr>
                <w:szCs w:val="22"/>
              </w:rPr>
            </w:pPr>
            <w:r>
              <w:rPr>
                <w:szCs w:val="22"/>
              </w:rPr>
              <w:t>ОПК-4.1, ОПК-4.2</w:t>
            </w:r>
          </w:p>
        </w:tc>
      </w:tr>
      <w:tr w:rsidR="002A66DA" w:rsidRPr="00137859" w14:paraId="775D26FE" w14:textId="77777777" w:rsidTr="002A66DA">
        <w:tc>
          <w:tcPr>
            <w:tcW w:w="1122" w:type="dxa"/>
            <w:tcBorders>
              <w:top w:val="single" w:sz="4" w:space="0" w:color="auto"/>
              <w:left w:val="single" w:sz="4" w:space="0" w:color="auto"/>
              <w:bottom w:val="single" w:sz="4" w:space="0" w:color="auto"/>
              <w:right w:val="single" w:sz="4" w:space="0" w:color="auto"/>
            </w:tcBorders>
          </w:tcPr>
          <w:p w14:paraId="409D3C2E" w14:textId="77777777" w:rsidR="002A66DA" w:rsidRPr="00137859" w:rsidRDefault="005436D3" w:rsidP="002A66DA">
            <w:r>
              <w:t xml:space="preserve">67.  </w:t>
            </w:r>
          </w:p>
        </w:tc>
        <w:tc>
          <w:tcPr>
            <w:tcW w:w="10053" w:type="dxa"/>
            <w:tcBorders>
              <w:top w:val="single" w:sz="4" w:space="0" w:color="auto"/>
              <w:left w:val="single" w:sz="4" w:space="0" w:color="auto"/>
              <w:bottom w:val="single" w:sz="4" w:space="0" w:color="auto"/>
              <w:right w:val="single" w:sz="4" w:space="0" w:color="auto"/>
            </w:tcBorders>
            <w:vAlign w:val="center"/>
          </w:tcPr>
          <w:p w14:paraId="6B1A7DA9"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Тогда изменение внутренней энергии газа равно:</w:t>
            </w:r>
          </w:p>
          <w:p w14:paraId="7253AB23" w14:textId="77777777" w:rsidR="002A66DA" w:rsidRDefault="005436D3" w:rsidP="002A66DA">
            <w:r>
              <w:t>A) 1000 Дж;                            B) 2000 Дж;                         C) 3000 Дж;               D) 4000 Дж.</w:t>
            </w:r>
          </w:p>
        </w:tc>
        <w:tc>
          <w:tcPr>
            <w:tcW w:w="1474" w:type="dxa"/>
            <w:tcBorders>
              <w:top w:val="single" w:sz="4" w:space="0" w:color="auto"/>
              <w:left w:val="single" w:sz="4" w:space="0" w:color="auto"/>
              <w:bottom w:val="single" w:sz="4" w:space="0" w:color="auto"/>
              <w:right w:val="single" w:sz="4" w:space="0" w:color="auto"/>
            </w:tcBorders>
            <w:vAlign w:val="center"/>
          </w:tcPr>
          <w:p w14:paraId="0ED9498A" w14:textId="77777777" w:rsidR="002A66DA" w:rsidRPr="002A66DA" w:rsidRDefault="005436D3" w:rsidP="002A66DA">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0E6F54B" w14:textId="77777777" w:rsidR="002A66DA" w:rsidRDefault="005436D3" w:rsidP="002A66DA">
            <w:pPr>
              <w:rPr>
                <w:szCs w:val="22"/>
              </w:rPr>
            </w:pPr>
            <w:r>
              <w:rPr>
                <w:szCs w:val="22"/>
              </w:rPr>
              <w:t>ОПК-4.1, ОПК-4.2</w:t>
            </w:r>
          </w:p>
        </w:tc>
      </w:tr>
      <w:tr w:rsidR="002A66DA" w:rsidRPr="00137859" w14:paraId="36AC7880" w14:textId="77777777" w:rsidTr="002A66DA">
        <w:tc>
          <w:tcPr>
            <w:tcW w:w="1122" w:type="dxa"/>
            <w:tcBorders>
              <w:top w:val="single" w:sz="4" w:space="0" w:color="auto"/>
              <w:left w:val="single" w:sz="4" w:space="0" w:color="auto"/>
              <w:bottom w:val="single" w:sz="4" w:space="0" w:color="auto"/>
              <w:right w:val="single" w:sz="4" w:space="0" w:color="auto"/>
            </w:tcBorders>
          </w:tcPr>
          <w:p w14:paraId="4BADDBEE" w14:textId="77777777" w:rsidR="002A66DA" w:rsidRPr="00137859" w:rsidRDefault="005436D3" w:rsidP="002A66DA">
            <w:r>
              <w:t xml:space="preserve">68.  </w:t>
            </w:r>
          </w:p>
        </w:tc>
        <w:tc>
          <w:tcPr>
            <w:tcW w:w="10053" w:type="dxa"/>
            <w:tcBorders>
              <w:top w:val="single" w:sz="4" w:space="0" w:color="auto"/>
              <w:left w:val="single" w:sz="4" w:space="0" w:color="auto"/>
              <w:bottom w:val="single" w:sz="4" w:space="0" w:color="auto"/>
              <w:right w:val="single" w:sz="4" w:space="0" w:color="auto"/>
            </w:tcBorders>
            <w:vAlign w:val="center"/>
          </w:tcPr>
          <w:p w14:paraId="67DB0476"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Процесс состоит из изохоры и изобары. Тогда работа, совершенная газом при расширении, равна:</w:t>
            </w:r>
          </w:p>
          <w:p w14:paraId="58471C40" w14:textId="77777777" w:rsidR="002A66DA" w:rsidRDefault="005436D3" w:rsidP="002A66DA">
            <w:r>
              <w:t>A) 1000 Дж;                          B) 1100 Дж;                          C) 1200 Дж;             D) 1300 Дж.</w:t>
            </w:r>
          </w:p>
        </w:tc>
        <w:tc>
          <w:tcPr>
            <w:tcW w:w="1474" w:type="dxa"/>
            <w:tcBorders>
              <w:top w:val="single" w:sz="4" w:space="0" w:color="auto"/>
              <w:left w:val="single" w:sz="4" w:space="0" w:color="auto"/>
              <w:bottom w:val="single" w:sz="4" w:space="0" w:color="auto"/>
              <w:right w:val="single" w:sz="4" w:space="0" w:color="auto"/>
            </w:tcBorders>
            <w:vAlign w:val="center"/>
          </w:tcPr>
          <w:p w14:paraId="3B13A6FB" w14:textId="77777777" w:rsidR="002A66DA" w:rsidRDefault="005436D3" w:rsidP="002A66DA">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7BF9BBF4" w14:textId="77777777" w:rsidR="002A66DA" w:rsidRDefault="005436D3" w:rsidP="002A66DA">
            <w:pPr>
              <w:rPr>
                <w:szCs w:val="22"/>
              </w:rPr>
            </w:pPr>
            <w:r>
              <w:rPr>
                <w:szCs w:val="22"/>
              </w:rPr>
              <w:t>ОПК-4.1, ОПК-4.2</w:t>
            </w:r>
          </w:p>
        </w:tc>
      </w:tr>
      <w:tr w:rsidR="002A66DA" w:rsidRPr="00137859" w14:paraId="61EF8452" w14:textId="77777777" w:rsidTr="002A66DA">
        <w:tc>
          <w:tcPr>
            <w:tcW w:w="1122" w:type="dxa"/>
            <w:tcBorders>
              <w:top w:val="single" w:sz="4" w:space="0" w:color="auto"/>
              <w:left w:val="single" w:sz="4" w:space="0" w:color="auto"/>
              <w:bottom w:val="single" w:sz="4" w:space="0" w:color="auto"/>
              <w:right w:val="single" w:sz="4" w:space="0" w:color="auto"/>
            </w:tcBorders>
          </w:tcPr>
          <w:p w14:paraId="11979FE5" w14:textId="77777777" w:rsidR="002A66DA" w:rsidRPr="00137859" w:rsidRDefault="005436D3" w:rsidP="002A66DA">
            <w:r>
              <w:t xml:space="preserve">69.  </w:t>
            </w:r>
          </w:p>
        </w:tc>
        <w:tc>
          <w:tcPr>
            <w:tcW w:w="10053" w:type="dxa"/>
            <w:tcBorders>
              <w:top w:val="single" w:sz="4" w:space="0" w:color="auto"/>
              <w:left w:val="single" w:sz="4" w:space="0" w:color="auto"/>
              <w:bottom w:val="single" w:sz="4" w:space="0" w:color="auto"/>
              <w:right w:val="single" w:sz="4" w:space="0" w:color="auto"/>
            </w:tcBorders>
            <w:vAlign w:val="center"/>
          </w:tcPr>
          <w:p w14:paraId="00DDBC0F" w14:textId="77777777" w:rsidR="002A66DA" w:rsidRDefault="005436D3" w:rsidP="002A66DA">
            <w:r>
              <w:t>Некоторая масса кислорода занимает объем V</w:t>
            </w:r>
            <w:r w:rsidRPr="007F4E8F">
              <w:rPr>
                <w:vertAlign w:val="subscript"/>
              </w:rPr>
              <w:t>1</w:t>
            </w:r>
            <w:r>
              <w:t>=2 л при давлении р</w:t>
            </w:r>
            <w:r w:rsidRPr="007F4E8F">
              <w:rPr>
                <w:vertAlign w:val="subscript"/>
              </w:rPr>
              <w:t>1</w:t>
            </w:r>
            <w:r>
              <w:t>=800 кПа. В другом состоянии газ имеет параметры V</w:t>
            </w:r>
            <w:r w:rsidRPr="007F4E8F">
              <w:rPr>
                <w:vertAlign w:val="subscript"/>
              </w:rPr>
              <w:t>2</w:t>
            </w:r>
            <w:r>
              <w:t>=4 л и р</w:t>
            </w:r>
            <w:r w:rsidRPr="007F4E8F">
              <w:rPr>
                <w:vertAlign w:val="subscript"/>
              </w:rPr>
              <w:t>2</w:t>
            </w:r>
            <w:r>
              <w:t>=600 кПа. Процесс состоит из изохоры и изобары. Тогда количества тепла, переданное газу, равно:</w:t>
            </w:r>
          </w:p>
          <w:p w14:paraId="558430D6" w14:textId="77777777" w:rsidR="002A66DA" w:rsidRDefault="005436D3" w:rsidP="002A66DA">
            <w:r>
              <w:t>A) 2200 Дж;                   B) 3000 Дж;                 C) 3100 Дж;                             D) 3200 Дж.</w:t>
            </w:r>
          </w:p>
        </w:tc>
        <w:tc>
          <w:tcPr>
            <w:tcW w:w="1474" w:type="dxa"/>
            <w:tcBorders>
              <w:top w:val="single" w:sz="4" w:space="0" w:color="auto"/>
              <w:left w:val="single" w:sz="4" w:space="0" w:color="auto"/>
              <w:bottom w:val="single" w:sz="4" w:space="0" w:color="auto"/>
              <w:right w:val="single" w:sz="4" w:space="0" w:color="auto"/>
            </w:tcBorders>
            <w:vAlign w:val="center"/>
          </w:tcPr>
          <w:p w14:paraId="4B527415" w14:textId="77777777" w:rsidR="002A66DA" w:rsidRDefault="005436D3" w:rsidP="002A66DA">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353C35FA" w14:textId="77777777" w:rsidR="002A66DA" w:rsidRDefault="005436D3" w:rsidP="002A66DA">
            <w:pPr>
              <w:rPr>
                <w:szCs w:val="22"/>
              </w:rPr>
            </w:pPr>
            <w:r>
              <w:rPr>
                <w:szCs w:val="22"/>
              </w:rPr>
              <w:t>ОПК-4.1, ОПК-4.2</w:t>
            </w:r>
          </w:p>
        </w:tc>
      </w:tr>
      <w:tr w:rsidR="002A66DA" w:rsidRPr="00137859" w14:paraId="26F0F642" w14:textId="77777777" w:rsidTr="002A66DA">
        <w:tc>
          <w:tcPr>
            <w:tcW w:w="1122" w:type="dxa"/>
            <w:tcBorders>
              <w:top w:val="single" w:sz="4" w:space="0" w:color="auto"/>
              <w:left w:val="single" w:sz="4" w:space="0" w:color="auto"/>
              <w:bottom w:val="single" w:sz="4" w:space="0" w:color="auto"/>
              <w:right w:val="single" w:sz="4" w:space="0" w:color="auto"/>
            </w:tcBorders>
          </w:tcPr>
          <w:p w14:paraId="3CB42916" w14:textId="77777777" w:rsidR="002A66DA" w:rsidRPr="00137859" w:rsidRDefault="005436D3" w:rsidP="002A66DA">
            <w:r>
              <w:t xml:space="preserve">70.  </w:t>
            </w:r>
          </w:p>
        </w:tc>
        <w:tc>
          <w:tcPr>
            <w:tcW w:w="10053" w:type="dxa"/>
            <w:tcBorders>
              <w:top w:val="single" w:sz="4" w:space="0" w:color="auto"/>
              <w:left w:val="single" w:sz="4" w:space="0" w:color="auto"/>
              <w:bottom w:val="single" w:sz="4" w:space="0" w:color="auto"/>
              <w:right w:val="single" w:sz="4" w:space="0" w:color="auto"/>
            </w:tcBorders>
            <w:vAlign w:val="center"/>
          </w:tcPr>
          <w:p w14:paraId="66990F06" w14:textId="77777777" w:rsidR="002A66DA" w:rsidRDefault="005436D3" w:rsidP="002A66DA">
            <w:r>
              <w:t>Идеальная тепловая машина, работающая по циклу Карно, за цикл получает от нагревателя количество теплоты Q=4,0 кДж. Температура нагревателя T</w:t>
            </w:r>
            <w:r w:rsidRPr="007F4E8F">
              <w:rPr>
                <w:vertAlign w:val="subscript"/>
              </w:rPr>
              <w:t>1</w:t>
            </w:r>
            <w:r>
              <w:t>=400 К, температура холодильника Т</w:t>
            </w:r>
            <w:r w:rsidRPr="007F4E8F">
              <w:rPr>
                <w:vertAlign w:val="subscript"/>
              </w:rPr>
              <w:t>2</w:t>
            </w:r>
            <w:r>
              <w:t>=300 К. Тогда работа, совершенная за цикл равна:</w:t>
            </w:r>
          </w:p>
          <w:p w14:paraId="18E257D0" w14:textId="77777777" w:rsidR="002A66DA" w:rsidRDefault="005436D3" w:rsidP="002A66DA">
            <w:r>
              <w:t>A) 1000 Дж;              B) 1200 Дж;                 C) 1600 Дж;                      D) 800 Дж.</w:t>
            </w:r>
          </w:p>
        </w:tc>
        <w:tc>
          <w:tcPr>
            <w:tcW w:w="1474" w:type="dxa"/>
            <w:tcBorders>
              <w:top w:val="single" w:sz="4" w:space="0" w:color="auto"/>
              <w:left w:val="single" w:sz="4" w:space="0" w:color="auto"/>
              <w:bottom w:val="single" w:sz="4" w:space="0" w:color="auto"/>
              <w:right w:val="single" w:sz="4" w:space="0" w:color="auto"/>
            </w:tcBorders>
            <w:vAlign w:val="center"/>
          </w:tcPr>
          <w:p w14:paraId="3E4F78FD" w14:textId="77777777" w:rsidR="002A66DA" w:rsidRDefault="005436D3" w:rsidP="002A66DA">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9E1651E" w14:textId="77777777" w:rsidR="002A66DA" w:rsidRDefault="005436D3" w:rsidP="002A66DA">
            <w:pPr>
              <w:rPr>
                <w:szCs w:val="22"/>
              </w:rPr>
            </w:pPr>
            <w:r>
              <w:rPr>
                <w:szCs w:val="22"/>
              </w:rPr>
              <w:t>ОПК-4.1, ОПК-4.2</w:t>
            </w:r>
          </w:p>
        </w:tc>
      </w:tr>
      <w:tr w:rsidR="009D771F" w:rsidRPr="00137859" w14:paraId="3DE37603" w14:textId="77777777" w:rsidTr="002A66DA">
        <w:tc>
          <w:tcPr>
            <w:tcW w:w="1122" w:type="dxa"/>
            <w:tcBorders>
              <w:top w:val="single" w:sz="4" w:space="0" w:color="auto"/>
              <w:left w:val="single" w:sz="4" w:space="0" w:color="auto"/>
              <w:bottom w:val="single" w:sz="4" w:space="0" w:color="auto"/>
              <w:right w:val="single" w:sz="4" w:space="0" w:color="auto"/>
            </w:tcBorders>
          </w:tcPr>
          <w:p w14:paraId="05240AF6" w14:textId="77777777" w:rsidR="009D771F" w:rsidRPr="00137859" w:rsidRDefault="005436D3" w:rsidP="002A66DA">
            <w:r>
              <w:t xml:space="preserve">71.  </w:t>
            </w:r>
          </w:p>
        </w:tc>
        <w:tc>
          <w:tcPr>
            <w:tcW w:w="10053" w:type="dxa"/>
            <w:tcBorders>
              <w:top w:val="single" w:sz="4" w:space="0" w:color="auto"/>
              <w:left w:val="single" w:sz="4" w:space="0" w:color="auto"/>
              <w:bottom w:val="single" w:sz="4" w:space="0" w:color="auto"/>
              <w:right w:val="single" w:sz="4" w:space="0" w:color="auto"/>
            </w:tcBorders>
            <w:vAlign w:val="center"/>
          </w:tcPr>
          <w:p w14:paraId="52C52FB2" w14:textId="77777777" w:rsidR="009D771F" w:rsidRDefault="005436D3" w:rsidP="009D771F">
            <w:r>
              <w:t>Какая характеристика измерительного прибора определяет минимальное значение физической величины, которое можно измерить с его помощью?</w:t>
            </w:r>
          </w:p>
          <w:p w14:paraId="71C39F92" w14:textId="77777777" w:rsidR="009D771F" w:rsidRDefault="005436D3" w:rsidP="009D771F">
            <w:r>
              <w:t xml:space="preserve"> A) Точность</w:t>
            </w:r>
          </w:p>
          <w:p w14:paraId="78CD910E" w14:textId="77777777" w:rsidR="009D771F" w:rsidRDefault="005436D3" w:rsidP="009D771F">
            <w:r>
              <w:t xml:space="preserve"> B) Диапазон измерений</w:t>
            </w:r>
          </w:p>
          <w:p w14:paraId="0142D162" w14:textId="77777777" w:rsidR="009D771F" w:rsidRDefault="005436D3" w:rsidP="009D771F">
            <w:r>
              <w:t xml:space="preserve"> C) Цена деления </w:t>
            </w:r>
            <w:r>
              <w:rPr>
                <w:rFonts w:ascii="Segoe UI Symbol" w:hAnsi="Segoe UI Symbol" w:cs="Segoe UI Symbol"/>
              </w:rPr>
              <w:t>✓</w:t>
            </w:r>
          </w:p>
          <w:p w14:paraId="7B67437C" w14:textId="77777777" w:rsidR="009D771F" w:rsidRDefault="005436D3" w:rsidP="009D771F">
            <w:r>
              <w:t xml:space="preserve"> D) Класс точности</w:t>
            </w:r>
          </w:p>
        </w:tc>
        <w:tc>
          <w:tcPr>
            <w:tcW w:w="1474" w:type="dxa"/>
            <w:tcBorders>
              <w:top w:val="single" w:sz="4" w:space="0" w:color="auto"/>
              <w:left w:val="single" w:sz="4" w:space="0" w:color="auto"/>
              <w:bottom w:val="single" w:sz="4" w:space="0" w:color="auto"/>
              <w:right w:val="single" w:sz="4" w:space="0" w:color="auto"/>
            </w:tcBorders>
            <w:vAlign w:val="center"/>
          </w:tcPr>
          <w:p w14:paraId="4394F6AA" w14:textId="77777777" w:rsidR="009D771F" w:rsidRPr="009D771F" w:rsidRDefault="005436D3" w:rsidP="002A66DA">
            <w:r>
              <w:t>с</w:t>
            </w:r>
          </w:p>
        </w:tc>
        <w:tc>
          <w:tcPr>
            <w:tcW w:w="1922" w:type="dxa"/>
            <w:tcBorders>
              <w:top w:val="single" w:sz="4" w:space="0" w:color="auto"/>
              <w:left w:val="single" w:sz="4" w:space="0" w:color="auto"/>
              <w:bottom w:val="single" w:sz="4" w:space="0" w:color="auto"/>
              <w:right w:val="single" w:sz="4" w:space="0" w:color="auto"/>
            </w:tcBorders>
            <w:vAlign w:val="center"/>
          </w:tcPr>
          <w:p w14:paraId="44C7BE7C" w14:textId="77777777" w:rsidR="009D771F" w:rsidRDefault="005436D3" w:rsidP="002A66DA">
            <w:pPr>
              <w:rPr>
                <w:szCs w:val="22"/>
              </w:rPr>
            </w:pPr>
            <w:r>
              <w:rPr>
                <w:szCs w:val="22"/>
              </w:rPr>
              <w:t>ОПК-11.1</w:t>
            </w:r>
          </w:p>
        </w:tc>
      </w:tr>
      <w:tr w:rsidR="009D771F" w:rsidRPr="00137859" w14:paraId="177E44ED" w14:textId="77777777" w:rsidTr="002A66DA">
        <w:tc>
          <w:tcPr>
            <w:tcW w:w="1122" w:type="dxa"/>
            <w:tcBorders>
              <w:top w:val="single" w:sz="4" w:space="0" w:color="auto"/>
              <w:left w:val="single" w:sz="4" w:space="0" w:color="auto"/>
              <w:bottom w:val="single" w:sz="4" w:space="0" w:color="auto"/>
              <w:right w:val="single" w:sz="4" w:space="0" w:color="auto"/>
            </w:tcBorders>
          </w:tcPr>
          <w:p w14:paraId="5A331832" w14:textId="77777777" w:rsidR="009D771F" w:rsidRPr="00137859" w:rsidRDefault="005436D3" w:rsidP="009D771F">
            <w:r>
              <w:t xml:space="preserve">72.  </w:t>
            </w:r>
          </w:p>
        </w:tc>
        <w:tc>
          <w:tcPr>
            <w:tcW w:w="10053" w:type="dxa"/>
            <w:tcBorders>
              <w:top w:val="single" w:sz="4" w:space="0" w:color="auto"/>
              <w:left w:val="single" w:sz="4" w:space="0" w:color="auto"/>
              <w:bottom w:val="single" w:sz="4" w:space="0" w:color="auto"/>
              <w:right w:val="single" w:sz="4" w:space="0" w:color="auto"/>
            </w:tcBorders>
            <w:vAlign w:val="center"/>
          </w:tcPr>
          <w:p w14:paraId="75341E76" w14:textId="77777777" w:rsidR="009D771F" w:rsidRDefault="005436D3" w:rsidP="009D771F">
            <w:r>
              <w:t>При выполнении лабораторной работы по определению ускорения свободного падения с помощью математического маятника студент провёл 5 измерений периода колебаний. Какое действие следует выполнить в первую очередь перед расчётом среднего значения?</w:t>
            </w:r>
          </w:p>
          <w:p w14:paraId="6B818F13" w14:textId="77777777" w:rsidR="009D771F" w:rsidRDefault="005436D3" w:rsidP="009D771F">
            <w:r>
              <w:t xml:space="preserve"> A) Проверить выборку на наличие грубых промахов (выбросов) </w:t>
            </w:r>
            <w:r>
              <w:rPr>
                <w:rFonts w:ascii="Segoe UI Symbol" w:hAnsi="Segoe UI Symbol" w:cs="Segoe UI Symbol"/>
              </w:rPr>
              <w:t>✓</w:t>
            </w:r>
          </w:p>
          <w:p w14:paraId="645AAFA1" w14:textId="77777777" w:rsidR="009D771F" w:rsidRDefault="005436D3" w:rsidP="009D771F">
            <w:r>
              <w:t xml:space="preserve"> B) Сразу вычислить среднее арифметическое</w:t>
            </w:r>
          </w:p>
          <w:p w14:paraId="0610AAB4" w14:textId="77777777" w:rsidR="009D771F" w:rsidRDefault="005436D3" w:rsidP="009D771F">
            <w:r>
              <w:t xml:space="preserve"> C) Построить график зависимости периода от длины</w:t>
            </w:r>
          </w:p>
          <w:p w14:paraId="48716E7E" w14:textId="77777777" w:rsidR="009D771F" w:rsidRDefault="005436D3" w:rsidP="009D771F">
            <w:r>
              <w:t xml:space="preserve"> D) Рассчитать погрешность каждого измерения</w:t>
            </w:r>
          </w:p>
        </w:tc>
        <w:tc>
          <w:tcPr>
            <w:tcW w:w="1474" w:type="dxa"/>
            <w:tcBorders>
              <w:top w:val="single" w:sz="4" w:space="0" w:color="auto"/>
              <w:left w:val="single" w:sz="4" w:space="0" w:color="auto"/>
              <w:bottom w:val="single" w:sz="4" w:space="0" w:color="auto"/>
              <w:right w:val="single" w:sz="4" w:space="0" w:color="auto"/>
            </w:tcBorders>
            <w:vAlign w:val="center"/>
          </w:tcPr>
          <w:p w14:paraId="42A8ACF8" w14:textId="77777777" w:rsidR="009D771F" w:rsidRP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C006DB9" w14:textId="77777777" w:rsidR="009D771F" w:rsidRDefault="005436D3" w:rsidP="009D771F">
            <w:pPr>
              <w:rPr>
                <w:szCs w:val="22"/>
              </w:rPr>
            </w:pPr>
            <w:r>
              <w:rPr>
                <w:szCs w:val="22"/>
              </w:rPr>
              <w:t>ОПК-11.1</w:t>
            </w:r>
          </w:p>
        </w:tc>
      </w:tr>
      <w:tr w:rsidR="009D771F" w:rsidRPr="00137859" w14:paraId="1FF6529F" w14:textId="77777777" w:rsidTr="002A66DA">
        <w:tc>
          <w:tcPr>
            <w:tcW w:w="1122" w:type="dxa"/>
            <w:tcBorders>
              <w:top w:val="single" w:sz="4" w:space="0" w:color="auto"/>
              <w:left w:val="single" w:sz="4" w:space="0" w:color="auto"/>
              <w:bottom w:val="single" w:sz="4" w:space="0" w:color="auto"/>
              <w:right w:val="single" w:sz="4" w:space="0" w:color="auto"/>
            </w:tcBorders>
          </w:tcPr>
          <w:p w14:paraId="6226EF18" w14:textId="77777777" w:rsidR="009D771F" w:rsidRPr="00137859" w:rsidRDefault="005436D3" w:rsidP="009D771F">
            <w:r>
              <w:t xml:space="preserve">73.  </w:t>
            </w:r>
          </w:p>
        </w:tc>
        <w:tc>
          <w:tcPr>
            <w:tcW w:w="10053" w:type="dxa"/>
            <w:tcBorders>
              <w:top w:val="single" w:sz="4" w:space="0" w:color="auto"/>
              <w:left w:val="single" w:sz="4" w:space="0" w:color="auto"/>
              <w:bottom w:val="single" w:sz="4" w:space="0" w:color="auto"/>
              <w:right w:val="single" w:sz="4" w:space="0" w:color="auto"/>
            </w:tcBorders>
            <w:vAlign w:val="center"/>
          </w:tcPr>
          <w:p w14:paraId="0AAF5200" w14:textId="77777777" w:rsidR="009D771F" w:rsidRDefault="005436D3" w:rsidP="009D771F">
            <w:r>
              <w:t>В лабораторной работе по закону Ома для полной цепи необходимо измерить ЭДС источника. Какой метод является наиболее корректным?</w:t>
            </w:r>
          </w:p>
          <w:p w14:paraId="02E97B28" w14:textId="77777777" w:rsidR="009D771F" w:rsidRDefault="005436D3" w:rsidP="009D771F">
            <w:r>
              <w:t xml:space="preserve"> A) Однократное измерение напряжения на клеммах источника</w:t>
            </w:r>
          </w:p>
          <w:p w14:paraId="52266700" w14:textId="77777777" w:rsidR="009D771F" w:rsidRDefault="005436D3" w:rsidP="009D771F">
            <w:r>
              <w:t xml:space="preserve"> B) Измерение напряжения холостого хода (при разомкнутой цепи)</w:t>
            </w:r>
          </w:p>
          <w:p w14:paraId="264A510E" w14:textId="77777777" w:rsidR="009D771F" w:rsidRDefault="005436D3" w:rsidP="009D771F">
            <w:r>
              <w:t xml:space="preserve"> C) Построение вольт-амперной характеристики и экстраполяция к нулевому току </w:t>
            </w:r>
            <w:r>
              <w:rPr>
                <w:rFonts w:ascii="Segoe UI Symbol" w:hAnsi="Segoe UI Symbol" w:cs="Segoe UI Symbol"/>
              </w:rPr>
              <w:t>✓</w:t>
            </w:r>
          </w:p>
          <w:p w14:paraId="0C145FB4" w14:textId="77777777" w:rsidR="009D771F" w:rsidRDefault="005436D3" w:rsidP="009D771F">
            <w:r>
              <w:lastRenderedPageBreak/>
              <w:t xml:space="preserve"> D) Измерение тока короткого замыкания</w:t>
            </w:r>
          </w:p>
        </w:tc>
        <w:tc>
          <w:tcPr>
            <w:tcW w:w="1474" w:type="dxa"/>
            <w:tcBorders>
              <w:top w:val="single" w:sz="4" w:space="0" w:color="auto"/>
              <w:left w:val="single" w:sz="4" w:space="0" w:color="auto"/>
              <w:bottom w:val="single" w:sz="4" w:space="0" w:color="auto"/>
              <w:right w:val="single" w:sz="4" w:space="0" w:color="auto"/>
            </w:tcBorders>
            <w:vAlign w:val="center"/>
          </w:tcPr>
          <w:p w14:paraId="04A83929" w14:textId="77777777" w:rsidR="009D771F" w:rsidRPr="009D771F" w:rsidRDefault="005436D3" w:rsidP="009D771F">
            <w:pPr>
              <w:rPr>
                <w:lang w:val="en-US"/>
              </w:rPr>
            </w:pPr>
            <w:r>
              <w:rPr>
                <w:lang w:val="en-US"/>
              </w:rPr>
              <w:lastRenderedPageBreak/>
              <w:t>c</w:t>
            </w:r>
          </w:p>
        </w:tc>
        <w:tc>
          <w:tcPr>
            <w:tcW w:w="1922" w:type="dxa"/>
            <w:tcBorders>
              <w:top w:val="single" w:sz="4" w:space="0" w:color="auto"/>
              <w:left w:val="single" w:sz="4" w:space="0" w:color="auto"/>
              <w:bottom w:val="single" w:sz="4" w:space="0" w:color="auto"/>
              <w:right w:val="single" w:sz="4" w:space="0" w:color="auto"/>
            </w:tcBorders>
            <w:vAlign w:val="center"/>
          </w:tcPr>
          <w:p w14:paraId="44A59949" w14:textId="77777777" w:rsidR="009D771F" w:rsidRDefault="005436D3" w:rsidP="009D771F">
            <w:pPr>
              <w:rPr>
                <w:szCs w:val="22"/>
              </w:rPr>
            </w:pPr>
            <w:r>
              <w:rPr>
                <w:szCs w:val="22"/>
              </w:rPr>
              <w:t>ОПК-11.1</w:t>
            </w:r>
          </w:p>
        </w:tc>
      </w:tr>
      <w:tr w:rsidR="009D771F" w:rsidRPr="00137859" w14:paraId="4A4E25AB" w14:textId="77777777" w:rsidTr="002A66DA">
        <w:tc>
          <w:tcPr>
            <w:tcW w:w="1122" w:type="dxa"/>
            <w:tcBorders>
              <w:top w:val="single" w:sz="4" w:space="0" w:color="auto"/>
              <w:left w:val="single" w:sz="4" w:space="0" w:color="auto"/>
              <w:bottom w:val="single" w:sz="4" w:space="0" w:color="auto"/>
              <w:right w:val="single" w:sz="4" w:space="0" w:color="auto"/>
            </w:tcBorders>
          </w:tcPr>
          <w:p w14:paraId="47CC7414" w14:textId="77777777" w:rsidR="009D771F" w:rsidRPr="00137859" w:rsidRDefault="005436D3" w:rsidP="009D771F">
            <w:r>
              <w:t xml:space="preserve">74.  </w:t>
            </w:r>
          </w:p>
        </w:tc>
        <w:tc>
          <w:tcPr>
            <w:tcW w:w="10053" w:type="dxa"/>
            <w:tcBorders>
              <w:top w:val="single" w:sz="4" w:space="0" w:color="auto"/>
              <w:left w:val="single" w:sz="4" w:space="0" w:color="auto"/>
              <w:bottom w:val="single" w:sz="4" w:space="0" w:color="auto"/>
              <w:right w:val="single" w:sz="4" w:space="0" w:color="auto"/>
            </w:tcBorders>
            <w:vAlign w:val="center"/>
          </w:tcPr>
          <w:p w14:paraId="098E06B3" w14:textId="77777777" w:rsidR="009D771F" w:rsidRDefault="005436D3" w:rsidP="009D771F">
            <w:r>
              <w:t>При измерении диаметра проволоки микрометром (цена деления 0,01 мм) получены значения: 0,52; 0,53; 0,51; 0,54; 0,87 мм. Как следует поступить с результатом 0,87 мм?</w:t>
            </w:r>
          </w:p>
          <w:p w14:paraId="28A3B5EE" w14:textId="77777777" w:rsidR="009D771F" w:rsidRDefault="005436D3" w:rsidP="009D771F">
            <w:r>
              <w:t xml:space="preserve"> A) Отбросить как грубый промах по критерию трёх сигм </w:t>
            </w:r>
            <w:r>
              <w:rPr>
                <w:rFonts w:ascii="Segoe UI Symbol" w:hAnsi="Segoe UI Symbol" w:cs="Segoe UI Symbol"/>
              </w:rPr>
              <w:t>✓</w:t>
            </w:r>
          </w:p>
          <w:p w14:paraId="2B872814" w14:textId="77777777" w:rsidR="009D771F" w:rsidRDefault="005436D3" w:rsidP="009D771F">
            <w:r>
              <w:t xml:space="preserve"> B) Включить в расчёт, так как это допустимый разброс</w:t>
            </w:r>
          </w:p>
          <w:p w14:paraId="7B195F14" w14:textId="77777777" w:rsidR="009D771F" w:rsidRDefault="005436D3" w:rsidP="009D771F">
            <w:r>
              <w:t xml:space="preserve"> C) Заменить на среднее остальных значений</w:t>
            </w:r>
          </w:p>
          <w:p w14:paraId="17617DFA" w14:textId="77777777" w:rsidR="009D771F" w:rsidRDefault="005436D3" w:rsidP="009D771F">
            <w:r>
              <w:t xml:space="preserve"> D) Увеличить число измерений до 10</w:t>
            </w:r>
          </w:p>
        </w:tc>
        <w:tc>
          <w:tcPr>
            <w:tcW w:w="1474" w:type="dxa"/>
            <w:tcBorders>
              <w:top w:val="single" w:sz="4" w:space="0" w:color="auto"/>
              <w:left w:val="single" w:sz="4" w:space="0" w:color="auto"/>
              <w:bottom w:val="single" w:sz="4" w:space="0" w:color="auto"/>
              <w:right w:val="single" w:sz="4" w:space="0" w:color="auto"/>
            </w:tcBorders>
            <w:vAlign w:val="center"/>
          </w:tcPr>
          <w:p w14:paraId="122A8F1A" w14:textId="77777777" w:rsidR="009D771F" w:rsidRP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5C0A387" w14:textId="77777777" w:rsidR="009D771F" w:rsidRDefault="005436D3" w:rsidP="009D771F">
            <w:pPr>
              <w:rPr>
                <w:szCs w:val="22"/>
              </w:rPr>
            </w:pPr>
            <w:r>
              <w:rPr>
                <w:szCs w:val="22"/>
              </w:rPr>
              <w:t>ОПК-11.1</w:t>
            </w:r>
          </w:p>
        </w:tc>
      </w:tr>
      <w:tr w:rsidR="009D771F" w:rsidRPr="00137859" w14:paraId="01BC3792" w14:textId="77777777" w:rsidTr="002A66DA">
        <w:tc>
          <w:tcPr>
            <w:tcW w:w="1122" w:type="dxa"/>
            <w:tcBorders>
              <w:top w:val="single" w:sz="4" w:space="0" w:color="auto"/>
              <w:left w:val="single" w:sz="4" w:space="0" w:color="auto"/>
              <w:bottom w:val="single" w:sz="4" w:space="0" w:color="auto"/>
              <w:right w:val="single" w:sz="4" w:space="0" w:color="auto"/>
            </w:tcBorders>
          </w:tcPr>
          <w:p w14:paraId="3307F0BB" w14:textId="77777777" w:rsidR="009D771F" w:rsidRPr="00137859" w:rsidRDefault="005436D3" w:rsidP="009D771F">
            <w:r>
              <w:t xml:space="preserve">75.  </w:t>
            </w:r>
          </w:p>
        </w:tc>
        <w:tc>
          <w:tcPr>
            <w:tcW w:w="10053" w:type="dxa"/>
            <w:tcBorders>
              <w:top w:val="single" w:sz="4" w:space="0" w:color="auto"/>
              <w:left w:val="single" w:sz="4" w:space="0" w:color="auto"/>
              <w:bottom w:val="single" w:sz="4" w:space="0" w:color="auto"/>
              <w:right w:val="single" w:sz="4" w:space="0" w:color="auto"/>
            </w:tcBorders>
            <w:vAlign w:val="center"/>
          </w:tcPr>
          <w:p w14:paraId="52AB0715" w14:textId="77777777" w:rsidR="009D771F" w:rsidRDefault="005436D3" w:rsidP="009D771F">
            <w:r>
              <w:t>В работе по изучению законов фотоэффекта измеряется задерживающее напряжение при разных частотах падающего света. Какой график следует построить для определения постоянной Планка?</w:t>
            </w:r>
          </w:p>
          <w:p w14:paraId="063B7F9B" w14:textId="77777777" w:rsidR="009D771F" w:rsidRDefault="005436D3" w:rsidP="009D771F">
            <w:r>
              <w:t xml:space="preserve"> A) Зависимость U_з от длины волны λ</w:t>
            </w:r>
          </w:p>
          <w:p w14:paraId="339B2205" w14:textId="77777777" w:rsidR="009D771F" w:rsidRDefault="005436D3" w:rsidP="009D771F">
            <w:r>
              <w:t xml:space="preserve"> B) Зависимость U_з от частоты света ν </w:t>
            </w:r>
            <w:r>
              <w:rPr>
                <w:rFonts w:ascii="Segoe UI Symbol" w:hAnsi="Segoe UI Symbol" w:cs="Segoe UI Symbol"/>
              </w:rPr>
              <w:t>✓</w:t>
            </w:r>
          </w:p>
          <w:p w14:paraId="6174E2F2" w14:textId="77777777" w:rsidR="009D771F" w:rsidRDefault="005436D3" w:rsidP="009D771F">
            <w:r>
              <w:t xml:space="preserve"> C) Зависимость фототока от напряжения</w:t>
            </w:r>
          </w:p>
          <w:p w14:paraId="5C33428B" w14:textId="77777777" w:rsidR="009D771F" w:rsidRDefault="005436D3" w:rsidP="009D771F">
            <w:r>
              <w:t xml:space="preserve"> D) Зависимость U_з от интенсивности света</w:t>
            </w:r>
          </w:p>
        </w:tc>
        <w:tc>
          <w:tcPr>
            <w:tcW w:w="1474" w:type="dxa"/>
            <w:tcBorders>
              <w:top w:val="single" w:sz="4" w:space="0" w:color="auto"/>
              <w:left w:val="single" w:sz="4" w:space="0" w:color="auto"/>
              <w:bottom w:val="single" w:sz="4" w:space="0" w:color="auto"/>
              <w:right w:val="single" w:sz="4" w:space="0" w:color="auto"/>
            </w:tcBorders>
            <w:vAlign w:val="center"/>
          </w:tcPr>
          <w:p w14:paraId="358CA62A"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FCF60A9" w14:textId="77777777" w:rsidR="009D771F" w:rsidRDefault="005436D3" w:rsidP="009D771F">
            <w:pPr>
              <w:rPr>
                <w:szCs w:val="22"/>
              </w:rPr>
            </w:pPr>
            <w:r>
              <w:rPr>
                <w:szCs w:val="22"/>
              </w:rPr>
              <w:t>ОПК-11.1</w:t>
            </w:r>
          </w:p>
        </w:tc>
      </w:tr>
      <w:tr w:rsidR="009D771F" w:rsidRPr="00137859" w14:paraId="475D22FF" w14:textId="77777777" w:rsidTr="002A66DA">
        <w:tc>
          <w:tcPr>
            <w:tcW w:w="1122" w:type="dxa"/>
            <w:tcBorders>
              <w:top w:val="single" w:sz="4" w:space="0" w:color="auto"/>
              <w:left w:val="single" w:sz="4" w:space="0" w:color="auto"/>
              <w:bottom w:val="single" w:sz="4" w:space="0" w:color="auto"/>
              <w:right w:val="single" w:sz="4" w:space="0" w:color="auto"/>
            </w:tcBorders>
          </w:tcPr>
          <w:p w14:paraId="2CAC9F67" w14:textId="77777777" w:rsidR="009D771F" w:rsidRPr="00137859" w:rsidRDefault="005436D3" w:rsidP="009D771F">
            <w:r>
              <w:t xml:space="preserve">76.  </w:t>
            </w:r>
          </w:p>
        </w:tc>
        <w:tc>
          <w:tcPr>
            <w:tcW w:w="10053" w:type="dxa"/>
            <w:tcBorders>
              <w:top w:val="single" w:sz="4" w:space="0" w:color="auto"/>
              <w:left w:val="single" w:sz="4" w:space="0" w:color="auto"/>
              <w:bottom w:val="single" w:sz="4" w:space="0" w:color="auto"/>
              <w:right w:val="single" w:sz="4" w:space="0" w:color="auto"/>
            </w:tcBorders>
            <w:vAlign w:val="center"/>
          </w:tcPr>
          <w:p w14:paraId="756BF135" w14:textId="77777777" w:rsidR="009D771F" w:rsidRDefault="005436D3" w:rsidP="009D771F">
            <w:r>
              <w:t>В лабораторной работе получена серия измерений времени падения тела: 1,22; 1,18; 1,25; 1,20; 1,23 с. Чему равно среднее арифметическое значение?</w:t>
            </w:r>
          </w:p>
          <w:p w14:paraId="49117756" w14:textId="77777777" w:rsidR="009D771F" w:rsidRDefault="005436D3" w:rsidP="009D771F">
            <w:r>
              <w:t xml:space="preserve"> A) 1,20 с</w:t>
            </w:r>
          </w:p>
          <w:p w14:paraId="3E1C0C76" w14:textId="77777777" w:rsidR="009D771F" w:rsidRDefault="005436D3" w:rsidP="009D771F">
            <w:r>
              <w:t xml:space="preserve"> B) 1,22 с </w:t>
            </w:r>
            <w:r>
              <w:rPr>
                <w:rFonts w:ascii="Segoe UI Symbol" w:hAnsi="Segoe UI Symbol" w:cs="Segoe UI Symbol"/>
              </w:rPr>
              <w:t>✓</w:t>
            </w:r>
          </w:p>
          <w:p w14:paraId="5516EC20" w14:textId="77777777" w:rsidR="009D771F" w:rsidRDefault="005436D3" w:rsidP="009D771F">
            <w:r>
              <w:t xml:space="preserve"> C) 1,23 с</w:t>
            </w:r>
          </w:p>
          <w:p w14:paraId="6B6D589F" w14:textId="77777777" w:rsidR="009D771F" w:rsidRDefault="005436D3" w:rsidP="009D771F">
            <w:r>
              <w:t xml:space="preserve"> D) 1,25 с</w:t>
            </w:r>
          </w:p>
        </w:tc>
        <w:tc>
          <w:tcPr>
            <w:tcW w:w="1474" w:type="dxa"/>
            <w:tcBorders>
              <w:top w:val="single" w:sz="4" w:space="0" w:color="auto"/>
              <w:left w:val="single" w:sz="4" w:space="0" w:color="auto"/>
              <w:bottom w:val="single" w:sz="4" w:space="0" w:color="auto"/>
              <w:right w:val="single" w:sz="4" w:space="0" w:color="auto"/>
            </w:tcBorders>
            <w:vAlign w:val="center"/>
          </w:tcPr>
          <w:p w14:paraId="5CEDB329" w14:textId="77777777" w:rsid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5FF1F36" w14:textId="77777777" w:rsidR="009D771F" w:rsidRDefault="005436D3" w:rsidP="009D771F">
            <w:pPr>
              <w:rPr>
                <w:szCs w:val="22"/>
              </w:rPr>
            </w:pPr>
            <w:r>
              <w:rPr>
                <w:szCs w:val="22"/>
              </w:rPr>
              <w:t>ОПК-11.1</w:t>
            </w:r>
          </w:p>
        </w:tc>
      </w:tr>
      <w:tr w:rsidR="009D771F" w:rsidRPr="00137859" w14:paraId="60804F08" w14:textId="77777777" w:rsidTr="002A66DA">
        <w:tc>
          <w:tcPr>
            <w:tcW w:w="1122" w:type="dxa"/>
            <w:tcBorders>
              <w:top w:val="single" w:sz="4" w:space="0" w:color="auto"/>
              <w:left w:val="single" w:sz="4" w:space="0" w:color="auto"/>
              <w:bottom w:val="single" w:sz="4" w:space="0" w:color="auto"/>
              <w:right w:val="single" w:sz="4" w:space="0" w:color="auto"/>
            </w:tcBorders>
          </w:tcPr>
          <w:p w14:paraId="5B147C4F" w14:textId="77777777" w:rsidR="009D771F" w:rsidRPr="00137859" w:rsidRDefault="005436D3" w:rsidP="009D771F">
            <w:r>
              <w:t xml:space="preserve">77.  </w:t>
            </w:r>
          </w:p>
        </w:tc>
        <w:tc>
          <w:tcPr>
            <w:tcW w:w="10053" w:type="dxa"/>
            <w:tcBorders>
              <w:top w:val="single" w:sz="4" w:space="0" w:color="auto"/>
              <w:left w:val="single" w:sz="4" w:space="0" w:color="auto"/>
              <w:bottom w:val="single" w:sz="4" w:space="0" w:color="auto"/>
              <w:right w:val="single" w:sz="4" w:space="0" w:color="auto"/>
            </w:tcBorders>
            <w:vAlign w:val="center"/>
          </w:tcPr>
          <w:p w14:paraId="3BF1BD37" w14:textId="77777777" w:rsidR="009D771F" w:rsidRDefault="005436D3" w:rsidP="009D771F">
            <w:r>
              <w:t>Погрешность прямого измерения определяется как:</w:t>
            </w:r>
          </w:p>
          <w:p w14:paraId="43F4AAA4" w14:textId="77777777" w:rsidR="009D771F" w:rsidRDefault="005436D3" w:rsidP="009D771F">
            <w:r>
              <w:t xml:space="preserve"> A) Только класс точности прибора</w:t>
            </w:r>
          </w:p>
          <w:p w14:paraId="1C43303E" w14:textId="77777777" w:rsidR="009D771F" w:rsidRDefault="005436D3" w:rsidP="009D771F">
            <w:r>
              <w:t xml:space="preserve"> B) Сумма приборной погрешности и случайной погрешности (среднеквадратичной) </w:t>
            </w:r>
            <w:r>
              <w:rPr>
                <w:rFonts w:ascii="Segoe UI Symbol" w:hAnsi="Segoe UI Symbol" w:cs="Segoe UI Symbol"/>
              </w:rPr>
              <w:t>✓</w:t>
            </w:r>
          </w:p>
          <w:p w14:paraId="589E8C1F" w14:textId="77777777" w:rsidR="009D771F" w:rsidRDefault="005436D3" w:rsidP="009D771F">
            <w:r>
              <w:t xml:space="preserve"> C) Только среднеквадратичное отклонение результатов</w:t>
            </w:r>
          </w:p>
          <w:p w14:paraId="557253AF" w14:textId="77777777" w:rsidR="009D771F" w:rsidRDefault="005436D3" w:rsidP="009D771F">
            <w:r>
              <w:t xml:space="preserve"> D) Половина цены деления шкалы</w:t>
            </w:r>
          </w:p>
        </w:tc>
        <w:tc>
          <w:tcPr>
            <w:tcW w:w="1474" w:type="dxa"/>
            <w:tcBorders>
              <w:top w:val="single" w:sz="4" w:space="0" w:color="auto"/>
              <w:left w:val="single" w:sz="4" w:space="0" w:color="auto"/>
              <w:bottom w:val="single" w:sz="4" w:space="0" w:color="auto"/>
              <w:right w:val="single" w:sz="4" w:space="0" w:color="auto"/>
            </w:tcBorders>
            <w:vAlign w:val="center"/>
          </w:tcPr>
          <w:p w14:paraId="1E0132EC"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F0B531D" w14:textId="77777777" w:rsidR="009D771F" w:rsidRDefault="005436D3" w:rsidP="009D771F">
            <w:pPr>
              <w:rPr>
                <w:szCs w:val="22"/>
              </w:rPr>
            </w:pPr>
            <w:r>
              <w:rPr>
                <w:szCs w:val="22"/>
              </w:rPr>
              <w:t>ОПК-11.1</w:t>
            </w:r>
          </w:p>
        </w:tc>
      </w:tr>
      <w:tr w:rsidR="009D771F" w:rsidRPr="00137859" w14:paraId="7D4B44C1" w14:textId="77777777" w:rsidTr="002A66DA">
        <w:tc>
          <w:tcPr>
            <w:tcW w:w="1122" w:type="dxa"/>
            <w:tcBorders>
              <w:top w:val="single" w:sz="4" w:space="0" w:color="auto"/>
              <w:left w:val="single" w:sz="4" w:space="0" w:color="auto"/>
              <w:bottom w:val="single" w:sz="4" w:space="0" w:color="auto"/>
              <w:right w:val="single" w:sz="4" w:space="0" w:color="auto"/>
            </w:tcBorders>
          </w:tcPr>
          <w:p w14:paraId="3564DB65" w14:textId="77777777" w:rsidR="009D771F" w:rsidRPr="00137859" w:rsidRDefault="005436D3" w:rsidP="009D771F">
            <w:r>
              <w:t xml:space="preserve">78.  </w:t>
            </w:r>
          </w:p>
        </w:tc>
        <w:tc>
          <w:tcPr>
            <w:tcW w:w="10053" w:type="dxa"/>
            <w:tcBorders>
              <w:top w:val="single" w:sz="4" w:space="0" w:color="auto"/>
              <w:left w:val="single" w:sz="4" w:space="0" w:color="auto"/>
              <w:bottom w:val="single" w:sz="4" w:space="0" w:color="auto"/>
              <w:right w:val="single" w:sz="4" w:space="0" w:color="auto"/>
            </w:tcBorders>
            <w:vAlign w:val="center"/>
          </w:tcPr>
          <w:p w14:paraId="79418456" w14:textId="77777777" w:rsidR="009D771F" w:rsidRDefault="005436D3" w:rsidP="009D771F">
            <w:r>
              <w:t>При косвенных измерениях физической величины F = m·a (масса m = 2,0 ± 0,1 кг, ускорение a = 3,0 ± 0,2 м/с²) относительная погрешность результата равна:</w:t>
            </w:r>
          </w:p>
          <w:p w14:paraId="617EBE7E" w14:textId="77777777" w:rsidR="009D771F" w:rsidRDefault="005436D3" w:rsidP="009D771F">
            <w:r>
              <w:t xml:space="preserve"> A) 5%</w:t>
            </w:r>
          </w:p>
          <w:p w14:paraId="565ECD4D" w14:textId="77777777" w:rsidR="009D771F" w:rsidRDefault="005436D3" w:rsidP="009D771F">
            <w:r>
              <w:t xml:space="preserve"> B) 7%</w:t>
            </w:r>
          </w:p>
          <w:p w14:paraId="0DF6E189" w14:textId="77777777" w:rsidR="009D771F" w:rsidRDefault="005436D3" w:rsidP="009D771F">
            <w:r>
              <w:t xml:space="preserve"> C) 11,7% </w:t>
            </w:r>
            <w:r>
              <w:rPr>
                <w:rFonts w:ascii="Segoe UI Symbol" w:hAnsi="Segoe UI Symbol" w:cs="Segoe UI Symbol"/>
              </w:rPr>
              <w:t>✓</w:t>
            </w:r>
          </w:p>
          <w:p w14:paraId="53370116" w14:textId="77777777" w:rsidR="009D771F" w:rsidRDefault="005436D3" w:rsidP="009D771F">
            <w:r>
              <w:t xml:space="preserve"> D) 15%</w:t>
            </w:r>
          </w:p>
        </w:tc>
        <w:tc>
          <w:tcPr>
            <w:tcW w:w="1474" w:type="dxa"/>
            <w:tcBorders>
              <w:top w:val="single" w:sz="4" w:space="0" w:color="auto"/>
              <w:left w:val="single" w:sz="4" w:space="0" w:color="auto"/>
              <w:bottom w:val="single" w:sz="4" w:space="0" w:color="auto"/>
              <w:right w:val="single" w:sz="4" w:space="0" w:color="auto"/>
            </w:tcBorders>
            <w:vAlign w:val="center"/>
          </w:tcPr>
          <w:p w14:paraId="00318B4D" w14:textId="77777777" w:rsidR="009D771F" w:rsidRDefault="005436D3" w:rsidP="009D771F">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7B9C871" w14:textId="77777777" w:rsidR="009D771F" w:rsidRDefault="005436D3" w:rsidP="009D771F">
            <w:pPr>
              <w:rPr>
                <w:szCs w:val="22"/>
              </w:rPr>
            </w:pPr>
            <w:r>
              <w:rPr>
                <w:szCs w:val="22"/>
              </w:rPr>
              <w:t>ОПК-11.1</w:t>
            </w:r>
          </w:p>
        </w:tc>
      </w:tr>
      <w:tr w:rsidR="009D771F" w:rsidRPr="00137859" w14:paraId="5EE35269" w14:textId="77777777" w:rsidTr="002A66DA">
        <w:tc>
          <w:tcPr>
            <w:tcW w:w="1122" w:type="dxa"/>
            <w:tcBorders>
              <w:top w:val="single" w:sz="4" w:space="0" w:color="auto"/>
              <w:left w:val="single" w:sz="4" w:space="0" w:color="auto"/>
              <w:bottom w:val="single" w:sz="4" w:space="0" w:color="auto"/>
              <w:right w:val="single" w:sz="4" w:space="0" w:color="auto"/>
            </w:tcBorders>
          </w:tcPr>
          <w:p w14:paraId="4B99A70D" w14:textId="77777777" w:rsidR="009D771F" w:rsidRPr="00137859" w:rsidRDefault="005436D3" w:rsidP="009D771F">
            <w:r>
              <w:t xml:space="preserve">79.  </w:t>
            </w:r>
          </w:p>
        </w:tc>
        <w:tc>
          <w:tcPr>
            <w:tcW w:w="10053" w:type="dxa"/>
            <w:tcBorders>
              <w:top w:val="single" w:sz="4" w:space="0" w:color="auto"/>
              <w:left w:val="single" w:sz="4" w:space="0" w:color="auto"/>
              <w:bottom w:val="single" w:sz="4" w:space="0" w:color="auto"/>
              <w:right w:val="single" w:sz="4" w:space="0" w:color="auto"/>
            </w:tcBorders>
            <w:vAlign w:val="center"/>
          </w:tcPr>
          <w:p w14:paraId="60AA6D85" w14:textId="77777777" w:rsidR="009D771F" w:rsidRDefault="005436D3" w:rsidP="009D771F">
            <w:r>
              <w:t>Для проверки закона сохранения механической энергии в лабораторной работе получено: E_п1 = 0,245 ± 0,005 Дж, E_к2 = 0,238 ± 0,005 Дж. Совпадают ли результаты в пределах погрешности?</w:t>
            </w:r>
          </w:p>
          <w:p w14:paraId="05387251" w14:textId="77777777" w:rsidR="009D771F" w:rsidRDefault="005436D3" w:rsidP="009D771F">
            <w:r>
              <w:t xml:space="preserve"> A) Да, так как интервалы [0,240; 0,250] и [0,233; 0,243] перекрываются </w:t>
            </w:r>
            <w:r>
              <w:rPr>
                <w:rFonts w:ascii="Segoe UI Symbol" w:hAnsi="Segoe UI Symbol" w:cs="Segoe UI Symbol"/>
              </w:rPr>
              <w:t>✓</w:t>
            </w:r>
          </w:p>
          <w:p w14:paraId="61864F96" w14:textId="77777777" w:rsidR="009D771F" w:rsidRDefault="005436D3" w:rsidP="009D771F">
            <w:r>
              <w:lastRenderedPageBreak/>
              <w:t xml:space="preserve"> B) Нет, так как средние значения различаются</w:t>
            </w:r>
          </w:p>
          <w:p w14:paraId="78A8163D" w14:textId="77777777" w:rsidR="009D771F" w:rsidRDefault="005436D3" w:rsidP="009D771F">
            <w:r>
              <w:t xml:space="preserve"> C) Да, так как относительная погрешность мала</w:t>
            </w:r>
          </w:p>
          <w:p w14:paraId="636A1FD0" w14:textId="77777777" w:rsidR="009D771F" w:rsidRDefault="005436D3" w:rsidP="009D771F">
            <w:r>
              <w:t xml:space="preserve"> D) Нет, требуется дополнительная серия измерений</w:t>
            </w:r>
          </w:p>
        </w:tc>
        <w:tc>
          <w:tcPr>
            <w:tcW w:w="1474" w:type="dxa"/>
            <w:tcBorders>
              <w:top w:val="single" w:sz="4" w:space="0" w:color="auto"/>
              <w:left w:val="single" w:sz="4" w:space="0" w:color="auto"/>
              <w:bottom w:val="single" w:sz="4" w:space="0" w:color="auto"/>
              <w:right w:val="single" w:sz="4" w:space="0" w:color="auto"/>
            </w:tcBorders>
            <w:vAlign w:val="center"/>
          </w:tcPr>
          <w:p w14:paraId="79535FED" w14:textId="77777777" w:rsidR="009D771F" w:rsidRPr="009D771F" w:rsidRDefault="005436D3" w:rsidP="009D771F">
            <w:pPr>
              <w:rPr>
                <w:lang w:val="en-US"/>
              </w:rPr>
            </w:pPr>
            <w:r>
              <w:rPr>
                <w:lang w:val="en-US"/>
              </w:rPr>
              <w:lastRenderedPageBreak/>
              <w:t>a</w:t>
            </w:r>
          </w:p>
        </w:tc>
        <w:tc>
          <w:tcPr>
            <w:tcW w:w="1922" w:type="dxa"/>
            <w:tcBorders>
              <w:top w:val="single" w:sz="4" w:space="0" w:color="auto"/>
              <w:left w:val="single" w:sz="4" w:space="0" w:color="auto"/>
              <w:bottom w:val="single" w:sz="4" w:space="0" w:color="auto"/>
              <w:right w:val="single" w:sz="4" w:space="0" w:color="auto"/>
            </w:tcBorders>
            <w:vAlign w:val="center"/>
          </w:tcPr>
          <w:p w14:paraId="0E94007C" w14:textId="77777777" w:rsidR="009D771F" w:rsidRDefault="005436D3" w:rsidP="009D771F">
            <w:pPr>
              <w:rPr>
                <w:szCs w:val="22"/>
              </w:rPr>
            </w:pPr>
            <w:r>
              <w:rPr>
                <w:szCs w:val="22"/>
              </w:rPr>
              <w:t>ОПК-11.1</w:t>
            </w:r>
          </w:p>
        </w:tc>
      </w:tr>
      <w:tr w:rsidR="009D771F" w:rsidRPr="00137859" w14:paraId="4043EB1C" w14:textId="77777777" w:rsidTr="002A66DA">
        <w:tc>
          <w:tcPr>
            <w:tcW w:w="1122" w:type="dxa"/>
            <w:tcBorders>
              <w:top w:val="single" w:sz="4" w:space="0" w:color="auto"/>
              <w:left w:val="single" w:sz="4" w:space="0" w:color="auto"/>
              <w:bottom w:val="single" w:sz="4" w:space="0" w:color="auto"/>
              <w:right w:val="single" w:sz="4" w:space="0" w:color="auto"/>
            </w:tcBorders>
          </w:tcPr>
          <w:p w14:paraId="51DD7D48" w14:textId="77777777" w:rsidR="009D771F" w:rsidRPr="00137859" w:rsidRDefault="005436D3" w:rsidP="009D771F">
            <w:r>
              <w:t xml:space="preserve">80.  </w:t>
            </w:r>
          </w:p>
        </w:tc>
        <w:tc>
          <w:tcPr>
            <w:tcW w:w="10053" w:type="dxa"/>
            <w:tcBorders>
              <w:top w:val="single" w:sz="4" w:space="0" w:color="auto"/>
              <w:left w:val="single" w:sz="4" w:space="0" w:color="auto"/>
              <w:bottom w:val="single" w:sz="4" w:space="0" w:color="auto"/>
              <w:right w:val="single" w:sz="4" w:space="0" w:color="auto"/>
            </w:tcBorders>
            <w:vAlign w:val="center"/>
          </w:tcPr>
          <w:p w14:paraId="391C05A7" w14:textId="77777777" w:rsidR="009D771F" w:rsidRDefault="005436D3" w:rsidP="009D771F">
            <w:r>
              <w:t>Какой метод обработки результатов следует применить для определения коэффициента жёсткости пружины по данным эксперимента: набор значений массы груза m_i и соответствующих удлинений x_i?</w:t>
            </w:r>
          </w:p>
          <w:p w14:paraId="0311B0FD" w14:textId="77777777" w:rsidR="009D771F" w:rsidRDefault="005436D3" w:rsidP="009D771F">
            <w:r>
              <w:t xml:space="preserve"> A) Вычислить среднее арифметическое k по формуле k = mg/x для каждого опыта</w:t>
            </w:r>
          </w:p>
          <w:p w14:paraId="58BF7ACD" w14:textId="77777777" w:rsidR="009D771F" w:rsidRDefault="005436D3" w:rsidP="009D771F">
            <w:r>
              <w:t xml:space="preserve"> B) Метод наименьших квадратов (МНК) — построить линейную регрессию F = kx </w:t>
            </w:r>
            <w:r>
              <w:rPr>
                <w:rFonts w:ascii="Segoe UI Symbol" w:hAnsi="Segoe UI Symbol" w:cs="Segoe UI Symbol"/>
              </w:rPr>
              <w:t>✓</w:t>
            </w:r>
          </w:p>
          <w:p w14:paraId="44D700B6" w14:textId="77777777" w:rsidR="009D771F" w:rsidRDefault="005436D3" w:rsidP="009D771F">
            <w:r>
              <w:t xml:space="preserve"> C) Вычислить медиану полученных значений k</w:t>
            </w:r>
          </w:p>
          <w:p w14:paraId="074328BA" w14:textId="77777777" w:rsidR="009D771F" w:rsidRDefault="005436D3" w:rsidP="009D771F">
            <w:r>
              <w:t xml:space="preserve"> D) Использовать только первое и последнее измерение</w:t>
            </w:r>
          </w:p>
        </w:tc>
        <w:tc>
          <w:tcPr>
            <w:tcW w:w="1474" w:type="dxa"/>
            <w:tcBorders>
              <w:top w:val="single" w:sz="4" w:space="0" w:color="auto"/>
              <w:left w:val="single" w:sz="4" w:space="0" w:color="auto"/>
              <w:bottom w:val="single" w:sz="4" w:space="0" w:color="auto"/>
              <w:right w:val="single" w:sz="4" w:space="0" w:color="auto"/>
            </w:tcBorders>
            <w:vAlign w:val="center"/>
          </w:tcPr>
          <w:p w14:paraId="367E1C8C"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F19EA72" w14:textId="77777777" w:rsidR="009D771F" w:rsidRDefault="005436D3" w:rsidP="009D771F">
            <w:pPr>
              <w:rPr>
                <w:szCs w:val="22"/>
              </w:rPr>
            </w:pPr>
            <w:r>
              <w:rPr>
                <w:szCs w:val="22"/>
              </w:rPr>
              <w:t>ОПК-11.1</w:t>
            </w:r>
          </w:p>
        </w:tc>
      </w:tr>
      <w:tr w:rsidR="009D771F" w:rsidRPr="00137859" w14:paraId="263168AE" w14:textId="77777777" w:rsidTr="002A66DA">
        <w:tc>
          <w:tcPr>
            <w:tcW w:w="1122" w:type="dxa"/>
            <w:tcBorders>
              <w:top w:val="single" w:sz="4" w:space="0" w:color="auto"/>
              <w:left w:val="single" w:sz="4" w:space="0" w:color="auto"/>
              <w:bottom w:val="single" w:sz="4" w:space="0" w:color="auto"/>
              <w:right w:val="single" w:sz="4" w:space="0" w:color="auto"/>
            </w:tcBorders>
          </w:tcPr>
          <w:p w14:paraId="089F66E5" w14:textId="77777777" w:rsidR="009D771F" w:rsidRPr="00137859" w:rsidRDefault="005436D3" w:rsidP="009D771F">
            <w:r>
              <w:t xml:space="preserve">81.  </w:t>
            </w:r>
          </w:p>
        </w:tc>
        <w:tc>
          <w:tcPr>
            <w:tcW w:w="10053" w:type="dxa"/>
            <w:tcBorders>
              <w:top w:val="single" w:sz="4" w:space="0" w:color="auto"/>
              <w:left w:val="single" w:sz="4" w:space="0" w:color="auto"/>
              <w:bottom w:val="single" w:sz="4" w:space="0" w:color="auto"/>
              <w:right w:val="single" w:sz="4" w:space="0" w:color="auto"/>
            </w:tcBorders>
            <w:vAlign w:val="center"/>
          </w:tcPr>
          <w:p w14:paraId="663B0ADF" w14:textId="77777777" w:rsidR="009D771F" w:rsidRDefault="005436D3" w:rsidP="009D771F">
            <w:r>
              <w:t>В лабораторной работе по измерению показателя преломления стекла методом наименьшего отклонения получен ряд значений: 1,48; 1,52; 1,49; 1,51; 1,50. Абсолютная погрешность отдельного измерения составляет ±0,02. Запишите окончательный результат в стандартном виде:</w:t>
            </w:r>
          </w:p>
          <w:p w14:paraId="021D093F" w14:textId="77777777" w:rsidR="009D771F" w:rsidRDefault="005436D3" w:rsidP="009D771F">
            <w:r>
              <w:t xml:space="preserve"> A) n = 1,50 ± 0,02 </w:t>
            </w:r>
            <w:r>
              <w:rPr>
                <w:rFonts w:ascii="Segoe UI Symbol" w:hAnsi="Segoe UI Symbol" w:cs="Segoe UI Symbol"/>
              </w:rPr>
              <w:t>✓</w:t>
            </w:r>
          </w:p>
          <w:p w14:paraId="2EF86F82" w14:textId="77777777" w:rsidR="009D771F" w:rsidRDefault="005436D3" w:rsidP="009D771F">
            <w:r>
              <w:t xml:space="preserve"> B) n = 1,5 ± 0,1</w:t>
            </w:r>
          </w:p>
          <w:p w14:paraId="0BDA9BDC" w14:textId="77777777" w:rsidR="009D771F" w:rsidRDefault="005436D3" w:rsidP="009D771F">
            <w:r>
              <w:t xml:space="preserve"> C) n = 1,500 ± 0,020</w:t>
            </w:r>
          </w:p>
          <w:p w14:paraId="5C99F1EE" w14:textId="77777777" w:rsidR="009D771F" w:rsidRDefault="005436D3" w:rsidP="009D771F">
            <w:r>
              <w:t xml:space="preserve"> D) n = 1,50 ± 0,05</w:t>
            </w:r>
          </w:p>
        </w:tc>
        <w:tc>
          <w:tcPr>
            <w:tcW w:w="1474" w:type="dxa"/>
            <w:tcBorders>
              <w:top w:val="single" w:sz="4" w:space="0" w:color="auto"/>
              <w:left w:val="single" w:sz="4" w:space="0" w:color="auto"/>
              <w:bottom w:val="single" w:sz="4" w:space="0" w:color="auto"/>
              <w:right w:val="single" w:sz="4" w:space="0" w:color="auto"/>
            </w:tcBorders>
            <w:vAlign w:val="center"/>
          </w:tcPr>
          <w:p w14:paraId="18E31B58" w14:textId="77777777" w:rsidR="009D771F" w:rsidRDefault="005436D3" w:rsidP="009D771F">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B9CB750" w14:textId="77777777" w:rsidR="009D771F" w:rsidRDefault="005436D3" w:rsidP="009D771F">
            <w:pPr>
              <w:rPr>
                <w:szCs w:val="22"/>
              </w:rPr>
            </w:pPr>
            <w:r>
              <w:rPr>
                <w:szCs w:val="22"/>
              </w:rPr>
              <w:t>ОПК-11.1</w:t>
            </w:r>
          </w:p>
        </w:tc>
      </w:tr>
      <w:tr w:rsidR="009D771F" w:rsidRPr="00137859" w14:paraId="13044AFF" w14:textId="77777777" w:rsidTr="002A66DA">
        <w:tc>
          <w:tcPr>
            <w:tcW w:w="1122" w:type="dxa"/>
            <w:tcBorders>
              <w:top w:val="single" w:sz="4" w:space="0" w:color="auto"/>
              <w:left w:val="single" w:sz="4" w:space="0" w:color="auto"/>
              <w:bottom w:val="single" w:sz="4" w:space="0" w:color="auto"/>
              <w:right w:val="single" w:sz="4" w:space="0" w:color="auto"/>
            </w:tcBorders>
          </w:tcPr>
          <w:p w14:paraId="5089B546" w14:textId="77777777" w:rsidR="009D771F" w:rsidRPr="00137859" w:rsidRDefault="005436D3" w:rsidP="009D771F">
            <w:r>
              <w:t xml:space="preserve">82.  </w:t>
            </w:r>
          </w:p>
        </w:tc>
        <w:tc>
          <w:tcPr>
            <w:tcW w:w="10053" w:type="dxa"/>
            <w:tcBorders>
              <w:top w:val="single" w:sz="4" w:space="0" w:color="auto"/>
              <w:left w:val="single" w:sz="4" w:space="0" w:color="auto"/>
              <w:bottom w:val="single" w:sz="4" w:space="0" w:color="auto"/>
              <w:right w:val="single" w:sz="4" w:space="0" w:color="auto"/>
            </w:tcBorders>
            <w:vAlign w:val="center"/>
          </w:tcPr>
          <w:p w14:paraId="4DFC2502" w14:textId="77777777" w:rsidR="009D771F" w:rsidRDefault="005436D3" w:rsidP="009D771F">
            <w:r>
              <w:t>Что означает запись R = (10,2 ± 0,3) Ом при доверительной вероятности P = 0,95?</w:t>
            </w:r>
          </w:p>
          <w:p w14:paraId="5D248AC0" w14:textId="77777777" w:rsidR="009D771F" w:rsidRDefault="005436D3" w:rsidP="009D771F">
            <w:r>
              <w:t xml:space="preserve"> A) Истинное значение сопротивления находится в интервале от 9,9 до 10,5 Ом с вероятностью 95%</w:t>
            </w:r>
          </w:p>
          <w:p w14:paraId="5DEBDD76" w14:textId="77777777" w:rsidR="009D771F" w:rsidRDefault="005436D3" w:rsidP="009D771F">
            <w:r>
              <w:t xml:space="preserve"> B) При многократном повторении измерений 95% результатов будут лежать в интервале [9,9; 10,5] Ом </w:t>
            </w:r>
            <w:r>
              <w:rPr>
                <w:rFonts w:ascii="Segoe UI Symbol" w:hAnsi="Segoe UI Symbol" w:cs="Segoe UI Symbol"/>
              </w:rPr>
              <w:t>✓</w:t>
            </w:r>
          </w:p>
          <w:p w14:paraId="3C9BDF6B" w14:textId="77777777" w:rsidR="009D771F" w:rsidRDefault="005436D3" w:rsidP="009D771F">
            <w:r>
              <w:t xml:space="preserve"> C) Погрешность измерения составляет 0,3 Ом с вероятностью 95%</w:t>
            </w:r>
          </w:p>
          <w:p w14:paraId="42D6E6C2" w14:textId="77777777" w:rsidR="009D771F" w:rsidRDefault="005436D3" w:rsidP="009D771F">
            <w:r>
              <w:t xml:space="preserve"> D) Точность прибора — 0,3 Ом</w:t>
            </w:r>
          </w:p>
        </w:tc>
        <w:tc>
          <w:tcPr>
            <w:tcW w:w="1474" w:type="dxa"/>
            <w:tcBorders>
              <w:top w:val="single" w:sz="4" w:space="0" w:color="auto"/>
              <w:left w:val="single" w:sz="4" w:space="0" w:color="auto"/>
              <w:bottom w:val="single" w:sz="4" w:space="0" w:color="auto"/>
              <w:right w:val="single" w:sz="4" w:space="0" w:color="auto"/>
            </w:tcBorders>
            <w:vAlign w:val="center"/>
          </w:tcPr>
          <w:p w14:paraId="495F86FA" w14:textId="77777777" w:rsid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70CA113D" w14:textId="77777777" w:rsidR="009D771F" w:rsidRDefault="005436D3" w:rsidP="009D771F">
            <w:pPr>
              <w:rPr>
                <w:szCs w:val="22"/>
              </w:rPr>
            </w:pPr>
            <w:r>
              <w:rPr>
                <w:szCs w:val="22"/>
              </w:rPr>
              <w:t>ОПК-11.1</w:t>
            </w:r>
          </w:p>
        </w:tc>
      </w:tr>
      <w:tr w:rsidR="009D771F" w:rsidRPr="00137859" w14:paraId="0A072E46" w14:textId="77777777" w:rsidTr="002A66DA">
        <w:tc>
          <w:tcPr>
            <w:tcW w:w="1122" w:type="dxa"/>
            <w:tcBorders>
              <w:top w:val="single" w:sz="4" w:space="0" w:color="auto"/>
              <w:left w:val="single" w:sz="4" w:space="0" w:color="auto"/>
              <w:bottom w:val="single" w:sz="4" w:space="0" w:color="auto"/>
              <w:right w:val="single" w:sz="4" w:space="0" w:color="auto"/>
            </w:tcBorders>
          </w:tcPr>
          <w:p w14:paraId="26BDD99A" w14:textId="77777777" w:rsidR="009D771F" w:rsidRPr="00137859" w:rsidRDefault="005436D3" w:rsidP="009D771F">
            <w:r>
              <w:t xml:space="preserve">83.  </w:t>
            </w:r>
          </w:p>
        </w:tc>
        <w:tc>
          <w:tcPr>
            <w:tcW w:w="10053" w:type="dxa"/>
            <w:tcBorders>
              <w:top w:val="single" w:sz="4" w:space="0" w:color="auto"/>
              <w:left w:val="single" w:sz="4" w:space="0" w:color="auto"/>
              <w:bottom w:val="single" w:sz="4" w:space="0" w:color="auto"/>
              <w:right w:val="single" w:sz="4" w:space="0" w:color="auto"/>
            </w:tcBorders>
            <w:vAlign w:val="center"/>
          </w:tcPr>
          <w:p w14:paraId="5C51AEED" w14:textId="77777777" w:rsidR="009D771F" w:rsidRDefault="005436D3" w:rsidP="009D771F">
            <w:r>
              <w:t>При построении графика экспериментальной зависимости в лабораторной работе по физике масштаб по осям следует выбирать так, чтобы:</w:t>
            </w:r>
          </w:p>
          <w:p w14:paraId="44B0ACF6" w14:textId="77777777" w:rsidR="009D771F" w:rsidRDefault="005436D3" w:rsidP="009D771F">
            <w:r>
              <w:t xml:space="preserve"> A) График занимал как можно меньше места</w:t>
            </w:r>
          </w:p>
          <w:p w14:paraId="48E844AA" w14:textId="77777777" w:rsidR="009D771F" w:rsidRDefault="005436D3" w:rsidP="009D771F">
            <w:r>
              <w:t xml:space="preserve"> B) Экспериментальные точки были равномерно распределены по всей площади графика </w:t>
            </w:r>
            <w:r>
              <w:rPr>
                <w:rFonts w:ascii="Segoe UI Symbol" w:hAnsi="Segoe UI Symbol" w:cs="Segoe UI Symbol"/>
              </w:rPr>
              <w:t>✓</w:t>
            </w:r>
          </w:p>
          <w:p w14:paraId="119F0BCC" w14:textId="77777777" w:rsidR="009D771F" w:rsidRDefault="005436D3" w:rsidP="009D771F">
            <w:r>
              <w:t xml:space="preserve"> C) Начало координат обязательно совпадало с точкой (0; 0)</w:t>
            </w:r>
          </w:p>
          <w:p w14:paraId="1D944304" w14:textId="77777777" w:rsidR="009D771F" w:rsidRDefault="005436D3" w:rsidP="009D771F">
            <w:r>
              <w:t xml:space="preserve"> D) Цена деления была кратной 3 или 7</w:t>
            </w:r>
          </w:p>
        </w:tc>
        <w:tc>
          <w:tcPr>
            <w:tcW w:w="1474" w:type="dxa"/>
            <w:tcBorders>
              <w:top w:val="single" w:sz="4" w:space="0" w:color="auto"/>
              <w:left w:val="single" w:sz="4" w:space="0" w:color="auto"/>
              <w:bottom w:val="single" w:sz="4" w:space="0" w:color="auto"/>
              <w:right w:val="single" w:sz="4" w:space="0" w:color="auto"/>
            </w:tcBorders>
            <w:vAlign w:val="center"/>
          </w:tcPr>
          <w:p w14:paraId="5BDBA2E1" w14:textId="77777777" w:rsidR="009D771F" w:rsidRP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40474F2" w14:textId="77777777" w:rsidR="009D771F" w:rsidRDefault="005436D3" w:rsidP="009D771F">
            <w:pPr>
              <w:rPr>
                <w:szCs w:val="22"/>
              </w:rPr>
            </w:pPr>
            <w:r>
              <w:rPr>
                <w:szCs w:val="22"/>
              </w:rPr>
              <w:t>ОПК-11.1</w:t>
            </w:r>
          </w:p>
        </w:tc>
      </w:tr>
      <w:tr w:rsidR="009D771F" w:rsidRPr="00137859" w14:paraId="14836AC6" w14:textId="77777777" w:rsidTr="002A66DA">
        <w:tc>
          <w:tcPr>
            <w:tcW w:w="1122" w:type="dxa"/>
            <w:tcBorders>
              <w:top w:val="single" w:sz="4" w:space="0" w:color="auto"/>
              <w:left w:val="single" w:sz="4" w:space="0" w:color="auto"/>
              <w:bottom w:val="single" w:sz="4" w:space="0" w:color="auto"/>
              <w:right w:val="single" w:sz="4" w:space="0" w:color="auto"/>
            </w:tcBorders>
          </w:tcPr>
          <w:p w14:paraId="5086FC69" w14:textId="77777777" w:rsidR="009D771F" w:rsidRPr="00137859" w:rsidRDefault="005436D3" w:rsidP="009D771F">
            <w:r>
              <w:t xml:space="preserve">84.  </w:t>
            </w:r>
          </w:p>
        </w:tc>
        <w:tc>
          <w:tcPr>
            <w:tcW w:w="10053" w:type="dxa"/>
            <w:tcBorders>
              <w:top w:val="single" w:sz="4" w:space="0" w:color="auto"/>
              <w:left w:val="single" w:sz="4" w:space="0" w:color="auto"/>
              <w:bottom w:val="single" w:sz="4" w:space="0" w:color="auto"/>
              <w:right w:val="single" w:sz="4" w:space="0" w:color="auto"/>
            </w:tcBorders>
            <w:vAlign w:val="center"/>
          </w:tcPr>
          <w:p w14:paraId="658E1ED6" w14:textId="77777777" w:rsidR="009D771F" w:rsidRDefault="005436D3" w:rsidP="009D771F">
            <w:r>
              <w:t>На графике экспериментальной зависимости T²(L) для математического маятника точки хорошо ложатся на прямую, но прямая не проходит через начало координат. Это означает:</w:t>
            </w:r>
          </w:p>
          <w:p w14:paraId="1841D7A7" w14:textId="77777777" w:rsidR="009D771F" w:rsidRDefault="005436D3" w:rsidP="009D771F">
            <w:r>
              <w:t xml:space="preserve"> A) Ошибка в измерениях длины маятника (систематическая погрешность)</w:t>
            </w:r>
          </w:p>
          <w:p w14:paraId="30FAE854" w14:textId="77777777" w:rsidR="009D771F" w:rsidRDefault="005436D3" w:rsidP="009D771F">
            <w:r>
              <w:t xml:space="preserve"> B) Маятник — не математический</w:t>
            </w:r>
          </w:p>
          <w:p w14:paraId="24AF9D02" w14:textId="77777777" w:rsidR="009D771F" w:rsidRDefault="005436D3" w:rsidP="009D771F">
            <w:r>
              <w:lastRenderedPageBreak/>
              <w:t xml:space="preserve"> C) Присутствует систематическая погрешность (например, неточное определение начальной длины) </w:t>
            </w:r>
            <w:r>
              <w:rPr>
                <w:rFonts w:ascii="Segoe UI Symbol" w:hAnsi="Segoe UI Symbol" w:cs="Segoe UI Symbol"/>
              </w:rPr>
              <w:t>✓</w:t>
            </w:r>
          </w:p>
          <w:p w14:paraId="00271BF0" w14:textId="77777777" w:rsidR="009D771F" w:rsidRDefault="005436D3" w:rsidP="009D771F">
            <w:r>
              <w:t xml:space="preserve"> D) Случайная погрешность слишком велика</w:t>
            </w:r>
          </w:p>
        </w:tc>
        <w:tc>
          <w:tcPr>
            <w:tcW w:w="1474" w:type="dxa"/>
            <w:tcBorders>
              <w:top w:val="single" w:sz="4" w:space="0" w:color="auto"/>
              <w:left w:val="single" w:sz="4" w:space="0" w:color="auto"/>
              <w:bottom w:val="single" w:sz="4" w:space="0" w:color="auto"/>
              <w:right w:val="single" w:sz="4" w:space="0" w:color="auto"/>
            </w:tcBorders>
            <w:vAlign w:val="center"/>
          </w:tcPr>
          <w:p w14:paraId="7767813A" w14:textId="77777777" w:rsidR="009D771F" w:rsidRPr="009D771F" w:rsidRDefault="005436D3" w:rsidP="009D771F">
            <w:pPr>
              <w:rPr>
                <w:lang w:val="en-US"/>
              </w:rPr>
            </w:pPr>
            <w:r>
              <w:rPr>
                <w:lang w:val="en-US"/>
              </w:rPr>
              <w:lastRenderedPageBreak/>
              <w:t>c</w:t>
            </w:r>
          </w:p>
        </w:tc>
        <w:tc>
          <w:tcPr>
            <w:tcW w:w="1922" w:type="dxa"/>
            <w:tcBorders>
              <w:top w:val="single" w:sz="4" w:space="0" w:color="auto"/>
              <w:left w:val="single" w:sz="4" w:space="0" w:color="auto"/>
              <w:bottom w:val="single" w:sz="4" w:space="0" w:color="auto"/>
              <w:right w:val="single" w:sz="4" w:space="0" w:color="auto"/>
            </w:tcBorders>
            <w:vAlign w:val="center"/>
          </w:tcPr>
          <w:p w14:paraId="58D5935E" w14:textId="77777777" w:rsidR="009D771F" w:rsidRDefault="005436D3" w:rsidP="009D771F">
            <w:pPr>
              <w:rPr>
                <w:szCs w:val="22"/>
              </w:rPr>
            </w:pPr>
            <w:r>
              <w:rPr>
                <w:szCs w:val="22"/>
              </w:rPr>
              <w:t>ОПК-11.1</w:t>
            </w:r>
          </w:p>
        </w:tc>
      </w:tr>
      <w:tr w:rsidR="009D771F" w:rsidRPr="00137859" w14:paraId="782FE3CB" w14:textId="77777777" w:rsidTr="002A66DA">
        <w:tc>
          <w:tcPr>
            <w:tcW w:w="1122" w:type="dxa"/>
            <w:tcBorders>
              <w:top w:val="single" w:sz="4" w:space="0" w:color="auto"/>
              <w:left w:val="single" w:sz="4" w:space="0" w:color="auto"/>
              <w:bottom w:val="single" w:sz="4" w:space="0" w:color="auto"/>
              <w:right w:val="single" w:sz="4" w:space="0" w:color="auto"/>
            </w:tcBorders>
          </w:tcPr>
          <w:p w14:paraId="10A3D771" w14:textId="77777777" w:rsidR="009D771F" w:rsidRPr="00137859" w:rsidRDefault="005436D3" w:rsidP="009D771F">
            <w:r>
              <w:t xml:space="preserve">85.  </w:t>
            </w:r>
          </w:p>
        </w:tc>
        <w:tc>
          <w:tcPr>
            <w:tcW w:w="10053" w:type="dxa"/>
            <w:tcBorders>
              <w:top w:val="single" w:sz="4" w:space="0" w:color="auto"/>
              <w:left w:val="single" w:sz="4" w:space="0" w:color="auto"/>
              <w:bottom w:val="single" w:sz="4" w:space="0" w:color="auto"/>
              <w:right w:val="single" w:sz="4" w:space="0" w:color="auto"/>
            </w:tcBorders>
            <w:vAlign w:val="center"/>
          </w:tcPr>
          <w:p w14:paraId="788CD5A6" w14:textId="77777777" w:rsidR="00C31732" w:rsidRDefault="005436D3" w:rsidP="00C31732">
            <w:r>
              <w:t>В лабораторной работе по изучению газовых законов получена зависимость P(V). Какой график удобнее построить для линеаризации и проверки закона Бойля — Мариотта?</w:t>
            </w:r>
          </w:p>
          <w:p w14:paraId="4DED4C12" w14:textId="77777777" w:rsidR="00C31732" w:rsidRPr="00C31732" w:rsidRDefault="005436D3" w:rsidP="00C31732">
            <w:pPr>
              <w:rPr>
                <w:lang w:val="en-US"/>
              </w:rPr>
            </w:pPr>
            <w:r w:rsidRPr="00D02125">
              <w:t xml:space="preserve"> </w:t>
            </w:r>
            <w:r w:rsidRPr="00C31732">
              <w:rPr>
                <w:lang w:val="en-US"/>
              </w:rPr>
              <w:t>A) P(V)</w:t>
            </w:r>
          </w:p>
          <w:p w14:paraId="238C37AA" w14:textId="77777777" w:rsidR="00C31732" w:rsidRPr="00C31732" w:rsidRDefault="005436D3" w:rsidP="00C31732">
            <w:pPr>
              <w:rPr>
                <w:lang w:val="en-US"/>
              </w:rPr>
            </w:pPr>
            <w:r w:rsidRPr="00C31732">
              <w:rPr>
                <w:lang w:val="en-US"/>
              </w:rPr>
              <w:t xml:space="preserve"> B) P(1/V) </w:t>
            </w:r>
            <w:r w:rsidRPr="00C31732">
              <w:rPr>
                <w:rFonts w:ascii="Segoe UI Symbol" w:hAnsi="Segoe UI Symbol" w:cs="Segoe UI Symbol"/>
                <w:lang w:val="en-US"/>
              </w:rPr>
              <w:t>✓</w:t>
            </w:r>
          </w:p>
          <w:p w14:paraId="55404887" w14:textId="77777777" w:rsidR="00C31732" w:rsidRPr="00C31732" w:rsidRDefault="005436D3" w:rsidP="00C31732">
            <w:pPr>
              <w:rPr>
                <w:lang w:val="en-US"/>
              </w:rPr>
            </w:pPr>
            <w:r w:rsidRPr="00C31732">
              <w:rPr>
                <w:lang w:val="en-US"/>
              </w:rPr>
              <w:t xml:space="preserve"> C) 1/P(V)</w:t>
            </w:r>
          </w:p>
          <w:p w14:paraId="1E2B3FBB" w14:textId="77777777" w:rsidR="009D771F" w:rsidRPr="00C31732" w:rsidRDefault="005436D3" w:rsidP="00C31732">
            <w:pPr>
              <w:rPr>
                <w:lang w:val="en-US"/>
              </w:rPr>
            </w:pPr>
            <w:r w:rsidRPr="00C31732">
              <w:rPr>
                <w:lang w:val="en-US"/>
              </w:rPr>
              <w:t xml:space="preserve"> D) ln P(V)</w:t>
            </w:r>
          </w:p>
        </w:tc>
        <w:tc>
          <w:tcPr>
            <w:tcW w:w="1474" w:type="dxa"/>
            <w:tcBorders>
              <w:top w:val="single" w:sz="4" w:space="0" w:color="auto"/>
              <w:left w:val="single" w:sz="4" w:space="0" w:color="auto"/>
              <w:bottom w:val="single" w:sz="4" w:space="0" w:color="auto"/>
              <w:right w:val="single" w:sz="4" w:space="0" w:color="auto"/>
            </w:tcBorders>
            <w:vAlign w:val="center"/>
          </w:tcPr>
          <w:p w14:paraId="7C38B6DB" w14:textId="77777777" w:rsidR="009D771F"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6CBEC2B" w14:textId="77777777" w:rsidR="009D771F" w:rsidRDefault="005436D3" w:rsidP="009D771F">
            <w:pPr>
              <w:rPr>
                <w:szCs w:val="22"/>
              </w:rPr>
            </w:pPr>
            <w:r>
              <w:rPr>
                <w:szCs w:val="22"/>
              </w:rPr>
              <w:t>ОПК-11.1</w:t>
            </w:r>
          </w:p>
        </w:tc>
      </w:tr>
      <w:tr w:rsidR="009D771F" w:rsidRPr="00137859" w14:paraId="0CCDB6A9" w14:textId="77777777" w:rsidTr="002A66DA">
        <w:tc>
          <w:tcPr>
            <w:tcW w:w="1122" w:type="dxa"/>
            <w:tcBorders>
              <w:top w:val="single" w:sz="4" w:space="0" w:color="auto"/>
              <w:left w:val="single" w:sz="4" w:space="0" w:color="auto"/>
              <w:bottom w:val="single" w:sz="4" w:space="0" w:color="auto"/>
              <w:right w:val="single" w:sz="4" w:space="0" w:color="auto"/>
            </w:tcBorders>
          </w:tcPr>
          <w:p w14:paraId="6042C919" w14:textId="77777777" w:rsidR="009D771F" w:rsidRPr="00137859" w:rsidRDefault="005436D3" w:rsidP="009D771F">
            <w:r>
              <w:t xml:space="preserve">86.  </w:t>
            </w:r>
          </w:p>
        </w:tc>
        <w:tc>
          <w:tcPr>
            <w:tcW w:w="10053" w:type="dxa"/>
            <w:tcBorders>
              <w:top w:val="single" w:sz="4" w:space="0" w:color="auto"/>
              <w:left w:val="single" w:sz="4" w:space="0" w:color="auto"/>
              <w:bottom w:val="single" w:sz="4" w:space="0" w:color="auto"/>
              <w:right w:val="single" w:sz="4" w:space="0" w:color="auto"/>
            </w:tcBorders>
            <w:vAlign w:val="center"/>
          </w:tcPr>
          <w:p w14:paraId="7D29A2B7" w14:textId="77777777" w:rsidR="00C31732" w:rsidRDefault="005436D3" w:rsidP="00C31732">
            <w:r>
              <w:t>Систематическая погрешность в лабораторной работе может быть вызвана:</w:t>
            </w:r>
          </w:p>
          <w:p w14:paraId="41543021" w14:textId="77777777" w:rsidR="00C31732" w:rsidRDefault="005436D3" w:rsidP="00C31732">
            <w:r>
              <w:t xml:space="preserve"> A) Случайными колебаниями температуры в аудитории</w:t>
            </w:r>
          </w:p>
          <w:p w14:paraId="55C74052" w14:textId="77777777" w:rsidR="00C31732" w:rsidRDefault="005436D3" w:rsidP="00C31732">
            <w:r>
              <w:t xml:space="preserve"> B) Неточностью отсчёта по шкале прибора разными наблюдателями</w:t>
            </w:r>
          </w:p>
          <w:p w14:paraId="57FB7DED" w14:textId="77777777" w:rsidR="00C31732" w:rsidRDefault="005436D3" w:rsidP="00C31732">
            <w:r>
              <w:t xml:space="preserve"> C) Неправильной градуировкой измерительного прибора </w:t>
            </w:r>
            <w:r>
              <w:rPr>
                <w:rFonts w:ascii="Segoe UI Symbol" w:hAnsi="Segoe UI Symbol" w:cs="Segoe UI Symbol"/>
              </w:rPr>
              <w:t>✓</w:t>
            </w:r>
          </w:p>
          <w:p w14:paraId="661ADBC4" w14:textId="77777777" w:rsidR="009D771F" w:rsidRDefault="005436D3" w:rsidP="00C31732">
            <w:r>
              <w:t xml:space="preserve"> D) Трением в подшипниках измерительной установки</w:t>
            </w:r>
          </w:p>
        </w:tc>
        <w:tc>
          <w:tcPr>
            <w:tcW w:w="1474" w:type="dxa"/>
            <w:tcBorders>
              <w:top w:val="single" w:sz="4" w:space="0" w:color="auto"/>
              <w:left w:val="single" w:sz="4" w:space="0" w:color="auto"/>
              <w:bottom w:val="single" w:sz="4" w:space="0" w:color="auto"/>
              <w:right w:val="single" w:sz="4" w:space="0" w:color="auto"/>
            </w:tcBorders>
            <w:vAlign w:val="center"/>
          </w:tcPr>
          <w:p w14:paraId="2F6DD2E8" w14:textId="77777777" w:rsidR="009D771F" w:rsidRPr="00C31732" w:rsidRDefault="005436D3" w:rsidP="009D771F">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2340ECEB" w14:textId="77777777" w:rsidR="009D771F" w:rsidRDefault="005436D3" w:rsidP="009D771F">
            <w:pPr>
              <w:rPr>
                <w:szCs w:val="22"/>
              </w:rPr>
            </w:pPr>
            <w:r>
              <w:rPr>
                <w:szCs w:val="22"/>
              </w:rPr>
              <w:t>ОПК-11.1</w:t>
            </w:r>
          </w:p>
        </w:tc>
      </w:tr>
      <w:tr w:rsidR="009D771F" w:rsidRPr="00137859" w14:paraId="36D62CF2" w14:textId="77777777" w:rsidTr="002A66DA">
        <w:tc>
          <w:tcPr>
            <w:tcW w:w="1122" w:type="dxa"/>
            <w:tcBorders>
              <w:top w:val="single" w:sz="4" w:space="0" w:color="auto"/>
              <w:left w:val="single" w:sz="4" w:space="0" w:color="auto"/>
              <w:bottom w:val="single" w:sz="4" w:space="0" w:color="auto"/>
              <w:right w:val="single" w:sz="4" w:space="0" w:color="auto"/>
            </w:tcBorders>
          </w:tcPr>
          <w:p w14:paraId="4AE52937" w14:textId="77777777" w:rsidR="009D771F" w:rsidRPr="00137859" w:rsidRDefault="005436D3" w:rsidP="009D771F">
            <w:r>
              <w:t xml:space="preserve">87.  </w:t>
            </w:r>
          </w:p>
        </w:tc>
        <w:tc>
          <w:tcPr>
            <w:tcW w:w="10053" w:type="dxa"/>
            <w:tcBorders>
              <w:top w:val="single" w:sz="4" w:space="0" w:color="auto"/>
              <w:left w:val="single" w:sz="4" w:space="0" w:color="auto"/>
              <w:bottom w:val="single" w:sz="4" w:space="0" w:color="auto"/>
              <w:right w:val="single" w:sz="4" w:space="0" w:color="auto"/>
            </w:tcBorders>
            <w:vAlign w:val="center"/>
          </w:tcPr>
          <w:p w14:paraId="546B092F" w14:textId="77777777" w:rsidR="00C31732" w:rsidRDefault="005436D3" w:rsidP="00C31732">
            <w:r>
              <w:t>Если относительная погрешность измерений в лабораторной работе превышает 20%, наиболее правильным решением будет:</w:t>
            </w:r>
          </w:p>
          <w:p w14:paraId="294C20A0" w14:textId="77777777" w:rsidR="00C31732" w:rsidRDefault="005436D3" w:rsidP="00C31732">
            <w:r>
              <w:t xml:space="preserve"> A) Всё равно записать результат и сдать отчёт</w:t>
            </w:r>
          </w:p>
          <w:p w14:paraId="688C57B7" w14:textId="77777777" w:rsidR="00C31732" w:rsidRDefault="005436D3" w:rsidP="00C31732">
            <w:r>
              <w:t xml:space="preserve"> B) Проанализировать источники погрешностей и усовершенствовать методику измерений </w:t>
            </w:r>
            <w:r>
              <w:rPr>
                <w:rFonts w:ascii="Segoe UI Symbol" w:hAnsi="Segoe UI Symbol" w:cs="Segoe UI Symbol"/>
              </w:rPr>
              <w:t>✓</w:t>
            </w:r>
          </w:p>
          <w:p w14:paraId="6B0DED28" w14:textId="77777777" w:rsidR="00C31732" w:rsidRDefault="005436D3" w:rsidP="00C31732">
            <w:r>
              <w:t xml:space="preserve"> C) Уменьшить число знаков в ответе</w:t>
            </w:r>
          </w:p>
          <w:p w14:paraId="10500408" w14:textId="77777777" w:rsidR="009D771F" w:rsidRDefault="005436D3" w:rsidP="00C31732">
            <w:r>
              <w:t xml:space="preserve"> D) Увеличить доверительную вероятность до 0,99</w:t>
            </w:r>
          </w:p>
        </w:tc>
        <w:tc>
          <w:tcPr>
            <w:tcW w:w="1474" w:type="dxa"/>
            <w:tcBorders>
              <w:top w:val="single" w:sz="4" w:space="0" w:color="auto"/>
              <w:left w:val="single" w:sz="4" w:space="0" w:color="auto"/>
              <w:bottom w:val="single" w:sz="4" w:space="0" w:color="auto"/>
              <w:right w:val="single" w:sz="4" w:space="0" w:color="auto"/>
            </w:tcBorders>
            <w:vAlign w:val="center"/>
          </w:tcPr>
          <w:p w14:paraId="68B75AFB"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D2A323D" w14:textId="77777777" w:rsidR="009D771F" w:rsidRDefault="005436D3" w:rsidP="009D771F">
            <w:pPr>
              <w:rPr>
                <w:szCs w:val="22"/>
              </w:rPr>
            </w:pPr>
            <w:r>
              <w:rPr>
                <w:szCs w:val="22"/>
              </w:rPr>
              <w:t>ОПК-11.1</w:t>
            </w:r>
          </w:p>
        </w:tc>
      </w:tr>
      <w:tr w:rsidR="009D771F" w:rsidRPr="00137859" w14:paraId="131A940E" w14:textId="77777777" w:rsidTr="002A66DA">
        <w:tc>
          <w:tcPr>
            <w:tcW w:w="1122" w:type="dxa"/>
            <w:tcBorders>
              <w:top w:val="single" w:sz="4" w:space="0" w:color="auto"/>
              <w:left w:val="single" w:sz="4" w:space="0" w:color="auto"/>
              <w:bottom w:val="single" w:sz="4" w:space="0" w:color="auto"/>
              <w:right w:val="single" w:sz="4" w:space="0" w:color="auto"/>
            </w:tcBorders>
          </w:tcPr>
          <w:p w14:paraId="51871123" w14:textId="77777777" w:rsidR="009D771F" w:rsidRPr="00137859" w:rsidRDefault="005436D3" w:rsidP="009D771F">
            <w:r>
              <w:t xml:space="preserve">88.  </w:t>
            </w:r>
          </w:p>
        </w:tc>
        <w:tc>
          <w:tcPr>
            <w:tcW w:w="10053" w:type="dxa"/>
            <w:tcBorders>
              <w:top w:val="single" w:sz="4" w:space="0" w:color="auto"/>
              <w:left w:val="single" w:sz="4" w:space="0" w:color="auto"/>
              <w:bottom w:val="single" w:sz="4" w:space="0" w:color="auto"/>
              <w:right w:val="single" w:sz="4" w:space="0" w:color="auto"/>
            </w:tcBorders>
            <w:vAlign w:val="center"/>
          </w:tcPr>
          <w:p w14:paraId="45A941A8" w14:textId="77777777" w:rsidR="00C31732" w:rsidRDefault="005436D3" w:rsidP="00C31732">
            <w:r>
              <w:t>В лабораторной работе получено теоретическое значение g_теор = 9,81 м/с² и экспериментальное g_эксп = 9,67 ± 0,15 м/с². Какой вывод следует сделать?</w:t>
            </w:r>
          </w:p>
          <w:p w14:paraId="0948B0FD" w14:textId="77777777" w:rsidR="00C31732" w:rsidRDefault="005436D3" w:rsidP="00C31732">
            <w:r>
              <w:t xml:space="preserve"> A) Эксперимент опровергает теорию</w:t>
            </w:r>
          </w:p>
          <w:p w14:paraId="44BA7D0D" w14:textId="77777777" w:rsidR="00C31732" w:rsidRDefault="005436D3" w:rsidP="00C31732">
            <w:r>
              <w:t xml:space="preserve"> B) Теоретическое значение попадает в доверительный интервал [9,52; 9,82], результат не противоречит теории </w:t>
            </w:r>
            <w:r>
              <w:rPr>
                <w:rFonts w:ascii="Segoe UI Symbol" w:hAnsi="Segoe UI Symbol" w:cs="Segoe UI Symbol"/>
              </w:rPr>
              <w:t>✓</w:t>
            </w:r>
          </w:p>
          <w:p w14:paraId="415C3CD4" w14:textId="77777777" w:rsidR="00C31732" w:rsidRDefault="005436D3" w:rsidP="00C31732">
            <w:r>
              <w:t xml:space="preserve"> C) Следует увеличить число измерений</w:t>
            </w:r>
          </w:p>
          <w:p w14:paraId="0A967A71" w14:textId="77777777" w:rsidR="009D771F" w:rsidRDefault="005436D3" w:rsidP="00C31732">
            <w:r>
              <w:t xml:space="preserve"> D) Погрешность слишком велика для каких-либо выводов</w:t>
            </w:r>
          </w:p>
        </w:tc>
        <w:tc>
          <w:tcPr>
            <w:tcW w:w="1474" w:type="dxa"/>
            <w:tcBorders>
              <w:top w:val="single" w:sz="4" w:space="0" w:color="auto"/>
              <w:left w:val="single" w:sz="4" w:space="0" w:color="auto"/>
              <w:bottom w:val="single" w:sz="4" w:space="0" w:color="auto"/>
              <w:right w:val="single" w:sz="4" w:space="0" w:color="auto"/>
            </w:tcBorders>
            <w:vAlign w:val="center"/>
          </w:tcPr>
          <w:p w14:paraId="49E40A55"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C6D2B15" w14:textId="77777777" w:rsidR="009D771F" w:rsidRDefault="005436D3" w:rsidP="009D771F">
            <w:pPr>
              <w:rPr>
                <w:szCs w:val="22"/>
              </w:rPr>
            </w:pPr>
            <w:r>
              <w:rPr>
                <w:szCs w:val="22"/>
              </w:rPr>
              <w:t>ОПК-11.1</w:t>
            </w:r>
          </w:p>
        </w:tc>
      </w:tr>
      <w:tr w:rsidR="009D771F" w:rsidRPr="00137859" w14:paraId="3C701E3C" w14:textId="77777777" w:rsidTr="002A66DA">
        <w:tc>
          <w:tcPr>
            <w:tcW w:w="1122" w:type="dxa"/>
            <w:tcBorders>
              <w:top w:val="single" w:sz="4" w:space="0" w:color="auto"/>
              <w:left w:val="single" w:sz="4" w:space="0" w:color="auto"/>
              <w:bottom w:val="single" w:sz="4" w:space="0" w:color="auto"/>
              <w:right w:val="single" w:sz="4" w:space="0" w:color="auto"/>
            </w:tcBorders>
          </w:tcPr>
          <w:p w14:paraId="7DAEA53D" w14:textId="77777777" w:rsidR="009D771F" w:rsidRPr="00137859" w:rsidRDefault="005436D3" w:rsidP="009D771F">
            <w:r>
              <w:t xml:space="preserve">89.  </w:t>
            </w:r>
          </w:p>
        </w:tc>
        <w:tc>
          <w:tcPr>
            <w:tcW w:w="10053" w:type="dxa"/>
            <w:tcBorders>
              <w:top w:val="single" w:sz="4" w:space="0" w:color="auto"/>
              <w:left w:val="single" w:sz="4" w:space="0" w:color="auto"/>
              <w:bottom w:val="single" w:sz="4" w:space="0" w:color="auto"/>
              <w:right w:val="single" w:sz="4" w:space="0" w:color="auto"/>
            </w:tcBorders>
            <w:vAlign w:val="center"/>
          </w:tcPr>
          <w:p w14:paraId="3006124B" w14:textId="77777777" w:rsidR="00C31732" w:rsidRDefault="005436D3" w:rsidP="00C31732">
            <w:r>
              <w:t>В методике лабораторной работы «Определение удельного сопротивления проводника» указано: «Измерить диаметр проволоки в трёх различных сечениях, не менее 5 раз в каждом». Какое действие соответствует методике?</w:t>
            </w:r>
          </w:p>
          <w:p w14:paraId="73F887E8" w14:textId="77777777" w:rsidR="00C31732" w:rsidRDefault="005436D3" w:rsidP="00C31732">
            <w:r>
              <w:t>A) Измерить диаметр в одном сечении 5 раз</w:t>
            </w:r>
          </w:p>
          <w:p w14:paraId="2082C61F" w14:textId="77777777" w:rsidR="00C31732" w:rsidRDefault="005436D3" w:rsidP="00C31732">
            <w:r>
              <w:t xml:space="preserve"> B) Выбрать три разных участка проволоки, на каждом выполнить по 5 измерений</w:t>
            </w:r>
          </w:p>
          <w:p w14:paraId="53F74A09" w14:textId="77777777" w:rsidR="00C31732" w:rsidRDefault="005436D3" w:rsidP="00C31732">
            <w:r>
              <w:t>C) Измерить диаметр 3 раза в одном сечении</w:t>
            </w:r>
          </w:p>
          <w:p w14:paraId="50E00CA4" w14:textId="77777777" w:rsidR="009D771F" w:rsidRDefault="005436D3" w:rsidP="00C31732">
            <w:r>
              <w:t>D) Измерить диаметр в трёх сечениях по одному разу</w:t>
            </w:r>
          </w:p>
        </w:tc>
        <w:tc>
          <w:tcPr>
            <w:tcW w:w="1474" w:type="dxa"/>
            <w:tcBorders>
              <w:top w:val="single" w:sz="4" w:space="0" w:color="auto"/>
              <w:left w:val="single" w:sz="4" w:space="0" w:color="auto"/>
              <w:bottom w:val="single" w:sz="4" w:space="0" w:color="auto"/>
              <w:right w:val="single" w:sz="4" w:space="0" w:color="auto"/>
            </w:tcBorders>
            <w:vAlign w:val="center"/>
          </w:tcPr>
          <w:p w14:paraId="3E51D375"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42A0E36" w14:textId="77777777" w:rsidR="009D771F" w:rsidRDefault="005436D3" w:rsidP="009D771F">
            <w:pPr>
              <w:rPr>
                <w:szCs w:val="22"/>
              </w:rPr>
            </w:pPr>
            <w:r>
              <w:rPr>
                <w:szCs w:val="22"/>
              </w:rPr>
              <w:t>ОПК-11.2</w:t>
            </w:r>
          </w:p>
        </w:tc>
      </w:tr>
      <w:tr w:rsidR="009D771F" w:rsidRPr="00137859" w14:paraId="41094168" w14:textId="77777777" w:rsidTr="002A66DA">
        <w:tc>
          <w:tcPr>
            <w:tcW w:w="1122" w:type="dxa"/>
            <w:tcBorders>
              <w:top w:val="single" w:sz="4" w:space="0" w:color="auto"/>
              <w:left w:val="single" w:sz="4" w:space="0" w:color="auto"/>
              <w:bottom w:val="single" w:sz="4" w:space="0" w:color="auto"/>
              <w:right w:val="single" w:sz="4" w:space="0" w:color="auto"/>
            </w:tcBorders>
          </w:tcPr>
          <w:p w14:paraId="3444BDDD" w14:textId="77777777" w:rsidR="009D771F" w:rsidRPr="00137859" w:rsidRDefault="005436D3" w:rsidP="009D771F">
            <w:r>
              <w:lastRenderedPageBreak/>
              <w:t xml:space="preserve">90.  </w:t>
            </w:r>
          </w:p>
        </w:tc>
        <w:tc>
          <w:tcPr>
            <w:tcW w:w="10053" w:type="dxa"/>
            <w:tcBorders>
              <w:top w:val="single" w:sz="4" w:space="0" w:color="auto"/>
              <w:left w:val="single" w:sz="4" w:space="0" w:color="auto"/>
              <w:bottom w:val="single" w:sz="4" w:space="0" w:color="auto"/>
              <w:right w:val="single" w:sz="4" w:space="0" w:color="auto"/>
            </w:tcBorders>
            <w:vAlign w:val="center"/>
          </w:tcPr>
          <w:p w14:paraId="4C348780" w14:textId="77777777" w:rsidR="00C31732" w:rsidRDefault="005436D3" w:rsidP="00C31732">
            <w:r>
              <w:t>В инструкции к работе «Изучение закона Ома для участка цепи» сказано: «Собрать цепь по схеме, установить сопротивление резистора 10 Ом». Студент собрал цепь, но вместо резистора 10 Ом установил 5 Ом. Как это повлияет на результаты?</w:t>
            </w:r>
          </w:p>
          <w:p w14:paraId="163F0687" w14:textId="77777777" w:rsidR="00C31732" w:rsidRDefault="005436D3" w:rsidP="00C31732">
            <w:r>
              <w:t>A) Никак, закон Ома выполняется для любого сопротивления</w:t>
            </w:r>
          </w:p>
          <w:p w14:paraId="0AEA3865" w14:textId="77777777" w:rsidR="00C31732" w:rsidRDefault="005436D3" w:rsidP="00C31732">
            <w:r>
              <w:t xml:space="preserve"> B) Результаты будут соответствовать другому значению сопротивления, методика нарушена</w:t>
            </w:r>
          </w:p>
          <w:p w14:paraId="56823BE1" w14:textId="77777777" w:rsidR="00C31732" w:rsidRDefault="005436D3" w:rsidP="00C31732">
            <w:r>
              <w:t>C) Работа не может быть выполнена</w:t>
            </w:r>
          </w:p>
          <w:p w14:paraId="5D4001A0" w14:textId="77777777" w:rsidR="009D771F" w:rsidRDefault="005436D3" w:rsidP="00C31732">
            <w:r>
              <w:t>D) Нужно пересчитать напряжение источника</w:t>
            </w:r>
          </w:p>
        </w:tc>
        <w:tc>
          <w:tcPr>
            <w:tcW w:w="1474" w:type="dxa"/>
            <w:tcBorders>
              <w:top w:val="single" w:sz="4" w:space="0" w:color="auto"/>
              <w:left w:val="single" w:sz="4" w:space="0" w:color="auto"/>
              <w:bottom w:val="single" w:sz="4" w:space="0" w:color="auto"/>
              <w:right w:val="single" w:sz="4" w:space="0" w:color="auto"/>
            </w:tcBorders>
            <w:vAlign w:val="center"/>
          </w:tcPr>
          <w:p w14:paraId="7B8B3DA0"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27C80F8C" w14:textId="77777777" w:rsidR="009D771F" w:rsidRDefault="005436D3" w:rsidP="009D771F">
            <w:pPr>
              <w:rPr>
                <w:szCs w:val="22"/>
              </w:rPr>
            </w:pPr>
            <w:r>
              <w:rPr>
                <w:szCs w:val="22"/>
              </w:rPr>
              <w:t>ОПК-11.2</w:t>
            </w:r>
          </w:p>
        </w:tc>
      </w:tr>
      <w:tr w:rsidR="009D771F" w:rsidRPr="00137859" w14:paraId="640A8737" w14:textId="77777777" w:rsidTr="002A66DA">
        <w:tc>
          <w:tcPr>
            <w:tcW w:w="1122" w:type="dxa"/>
            <w:tcBorders>
              <w:top w:val="single" w:sz="4" w:space="0" w:color="auto"/>
              <w:left w:val="single" w:sz="4" w:space="0" w:color="auto"/>
              <w:bottom w:val="single" w:sz="4" w:space="0" w:color="auto"/>
              <w:right w:val="single" w:sz="4" w:space="0" w:color="auto"/>
            </w:tcBorders>
          </w:tcPr>
          <w:p w14:paraId="1B1EFA91" w14:textId="77777777" w:rsidR="009D771F" w:rsidRPr="00137859" w:rsidRDefault="005436D3" w:rsidP="009D771F">
            <w:r>
              <w:t xml:space="preserve">91.  </w:t>
            </w:r>
          </w:p>
        </w:tc>
        <w:tc>
          <w:tcPr>
            <w:tcW w:w="10053" w:type="dxa"/>
            <w:tcBorders>
              <w:top w:val="single" w:sz="4" w:space="0" w:color="auto"/>
              <w:left w:val="single" w:sz="4" w:space="0" w:color="auto"/>
              <w:bottom w:val="single" w:sz="4" w:space="0" w:color="auto"/>
              <w:right w:val="single" w:sz="4" w:space="0" w:color="auto"/>
            </w:tcBorders>
            <w:vAlign w:val="center"/>
          </w:tcPr>
          <w:p w14:paraId="0E7F409B" w14:textId="77777777" w:rsidR="00C31732" w:rsidRDefault="005436D3" w:rsidP="00C31732">
            <w:r>
              <w:t>В методике лабораторной работы «Проверка закона сохранения импульса» указано: «Измерения провести не менее 3 раз». Студент получил близкие результаты после двух измерений. Его действие:</w:t>
            </w:r>
          </w:p>
          <w:p w14:paraId="42DE2910" w14:textId="77777777" w:rsidR="00C31732" w:rsidRDefault="005436D3" w:rsidP="00C31732">
            <w:r>
              <w:t>A) Завершить работу, так как результаты сходятся</w:t>
            </w:r>
          </w:p>
          <w:p w14:paraId="5FDA31D6" w14:textId="77777777" w:rsidR="00C31732" w:rsidRDefault="005436D3" w:rsidP="00C31732">
            <w:r>
              <w:t xml:space="preserve"> B) Выполнить третье измерение согласно методике</w:t>
            </w:r>
          </w:p>
          <w:p w14:paraId="50B6D594" w14:textId="77777777" w:rsidR="00C31732" w:rsidRDefault="005436D3" w:rsidP="00C31732">
            <w:r>
              <w:t>C) Записать среднее двух измерений</w:t>
            </w:r>
          </w:p>
          <w:p w14:paraId="112C6BC1" w14:textId="77777777" w:rsidR="009D771F" w:rsidRDefault="005436D3" w:rsidP="00C31732">
            <w:r>
              <w:t>D) Увеличить число измерений до 10</w:t>
            </w:r>
          </w:p>
        </w:tc>
        <w:tc>
          <w:tcPr>
            <w:tcW w:w="1474" w:type="dxa"/>
            <w:tcBorders>
              <w:top w:val="single" w:sz="4" w:space="0" w:color="auto"/>
              <w:left w:val="single" w:sz="4" w:space="0" w:color="auto"/>
              <w:bottom w:val="single" w:sz="4" w:space="0" w:color="auto"/>
              <w:right w:val="single" w:sz="4" w:space="0" w:color="auto"/>
            </w:tcBorders>
            <w:vAlign w:val="center"/>
          </w:tcPr>
          <w:p w14:paraId="702E8E8C" w14:textId="77777777" w:rsidR="009D771F" w:rsidRPr="00C31732" w:rsidRDefault="005436D3" w:rsidP="009D771F">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451F7CFB" w14:textId="77777777" w:rsidR="009D771F" w:rsidRDefault="005436D3" w:rsidP="009D771F">
            <w:pPr>
              <w:rPr>
                <w:szCs w:val="22"/>
              </w:rPr>
            </w:pPr>
            <w:r>
              <w:rPr>
                <w:szCs w:val="22"/>
              </w:rPr>
              <w:t>ОПК-11.2</w:t>
            </w:r>
          </w:p>
        </w:tc>
      </w:tr>
      <w:tr w:rsidR="00C31732" w:rsidRPr="00137859" w14:paraId="3C12DFF2" w14:textId="77777777" w:rsidTr="002A66DA">
        <w:tc>
          <w:tcPr>
            <w:tcW w:w="1122" w:type="dxa"/>
            <w:tcBorders>
              <w:top w:val="single" w:sz="4" w:space="0" w:color="auto"/>
              <w:left w:val="single" w:sz="4" w:space="0" w:color="auto"/>
              <w:bottom w:val="single" w:sz="4" w:space="0" w:color="auto"/>
              <w:right w:val="single" w:sz="4" w:space="0" w:color="auto"/>
            </w:tcBorders>
          </w:tcPr>
          <w:p w14:paraId="02F2479D" w14:textId="77777777" w:rsidR="00C31732" w:rsidRPr="00137859" w:rsidRDefault="005436D3" w:rsidP="00C31732">
            <w:r>
              <w:t xml:space="preserve">92.  </w:t>
            </w:r>
          </w:p>
        </w:tc>
        <w:tc>
          <w:tcPr>
            <w:tcW w:w="10053" w:type="dxa"/>
            <w:tcBorders>
              <w:top w:val="single" w:sz="4" w:space="0" w:color="auto"/>
              <w:left w:val="single" w:sz="4" w:space="0" w:color="auto"/>
              <w:bottom w:val="single" w:sz="4" w:space="0" w:color="auto"/>
              <w:right w:val="single" w:sz="4" w:space="0" w:color="auto"/>
            </w:tcBorders>
            <w:vAlign w:val="center"/>
          </w:tcPr>
          <w:p w14:paraId="23B20477" w14:textId="77777777" w:rsidR="00C31732" w:rsidRDefault="005436D3" w:rsidP="00C31732">
            <w:r>
              <w:t>При выполнении работы «Определение коэффициента поверхностного натяжения методом отрыва кольца» в методике указано: «Перед каждым измерением промывать кольцо спиртом». Игнорирование этого требования приведёт к:</w:t>
            </w:r>
          </w:p>
          <w:p w14:paraId="7F620612" w14:textId="77777777" w:rsidR="00C31732" w:rsidRDefault="005436D3" w:rsidP="00C31732">
            <w:r>
              <w:t>A) Увеличению случайной погрешности</w:t>
            </w:r>
          </w:p>
          <w:p w14:paraId="6E8FE443" w14:textId="77777777" w:rsidR="00C31732" w:rsidRDefault="005436D3" w:rsidP="00C31732">
            <w:r>
              <w:t>B) Систематической погрешности из-за загрязнения кольца</w:t>
            </w:r>
          </w:p>
          <w:p w14:paraId="2134C4C5" w14:textId="77777777" w:rsidR="00C31732" w:rsidRDefault="005436D3" w:rsidP="00C31732">
            <w:r>
              <w:t>C) Уменьшению точности прибора</w:t>
            </w:r>
          </w:p>
          <w:p w14:paraId="006D78BC" w14:textId="77777777" w:rsidR="00C31732" w:rsidRDefault="005436D3" w:rsidP="00C31732">
            <w:r>
              <w:t>D) Невозможности провести расчёты</w:t>
            </w:r>
          </w:p>
        </w:tc>
        <w:tc>
          <w:tcPr>
            <w:tcW w:w="1474" w:type="dxa"/>
            <w:tcBorders>
              <w:top w:val="single" w:sz="4" w:space="0" w:color="auto"/>
              <w:left w:val="single" w:sz="4" w:space="0" w:color="auto"/>
              <w:bottom w:val="single" w:sz="4" w:space="0" w:color="auto"/>
              <w:right w:val="single" w:sz="4" w:space="0" w:color="auto"/>
            </w:tcBorders>
            <w:vAlign w:val="center"/>
          </w:tcPr>
          <w:p w14:paraId="02BD7C7F" w14:textId="77777777" w:rsidR="00C31732" w:rsidRPr="00C31732"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3A5DD075" w14:textId="77777777" w:rsidR="00C31732" w:rsidRDefault="005436D3" w:rsidP="00C31732">
            <w:pPr>
              <w:rPr>
                <w:szCs w:val="22"/>
              </w:rPr>
            </w:pPr>
            <w:r>
              <w:rPr>
                <w:szCs w:val="22"/>
              </w:rPr>
              <w:t>ОПК-11.2</w:t>
            </w:r>
          </w:p>
        </w:tc>
      </w:tr>
      <w:tr w:rsidR="00C31732" w:rsidRPr="00137859" w14:paraId="388931E6" w14:textId="77777777" w:rsidTr="002A66DA">
        <w:tc>
          <w:tcPr>
            <w:tcW w:w="1122" w:type="dxa"/>
            <w:tcBorders>
              <w:top w:val="single" w:sz="4" w:space="0" w:color="auto"/>
              <w:left w:val="single" w:sz="4" w:space="0" w:color="auto"/>
              <w:bottom w:val="single" w:sz="4" w:space="0" w:color="auto"/>
              <w:right w:val="single" w:sz="4" w:space="0" w:color="auto"/>
            </w:tcBorders>
          </w:tcPr>
          <w:p w14:paraId="3B26246D" w14:textId="77777777" w:rsidR="00C31732" w:rsidRPr="00137859" w:rsidRDefault="005436D3" w:rsidP="00C31732">
            <w:r>
              <w:t xml:space="preserve">93.  </w:t>
            </w:r>
          </w:p>
        </w:tc>
        <w:tc>
          <w:tcPr>
            <w:tcW w:w="10053" w:type="dxa"/>
            <w:tcBorders>
              <w:top w:val="single" w:sz="4" w:space="0" w:color="auto"/>
              <w:left w:val="single" w:sz="4" w:space="0" w:color="auto"/>
              <w:bottom w:val="single" w:sz="4" w:space="0" w:color="auto"/>
              <w:right w:val="single" w:sz="4" w:space="0" w:color="auto"/>
            </w:tcBorders>
            <w:vAlign w:val="center"/>
          </w:tcPr>
          <w:p w14:paraId="41503773" w14:textId="77777777" w:rsidR="00C31732" w:rsidRDefault="005436D3" w:rsidP="00C31732">
            <w:r>
              <w:t>В методике сказано: «Записать показания вольтметра с точностью до половины цены деления». Цена деления вольтметра — 0,2 В. Какую запись следует внести в таблицу?</w:t>
            </w:r>
          </w:p>
          <w:p w14:paraId="3D6C060D" w14:textId="77777777" w:rsidR="00C31732" w:rsidRDefault="005436D3" w:rsidP="00C31732">
            <w:r>
              <w:t>A) 4,3 В</w:t>
            </w:r>
          </w:p>
          <w:p w14:paraId="7431014D" w14:textId="77777777" w:rsidR="00C31732" w:rsidRDefault="005436D3" w:rsidP="00C31732">
            <w:r>
              <w:t>B) 4,30 В</w:t>
            </w:r>
          </w:p>
          <w:p w14:paraId="170BEC59" w14:textId="77777777" w:rsidR="00C31732" w:rsidRDefault="005436D3" w:rsidP="00C31732">
            <w:r>
              <w:t>C) 4 В</w:t>
            </w:r>
          </w:p>
          <w:p w14:paraId="3F76D219" w14:textId="77777777" w:rsidR="00C31732" w:rsidRDefault="005436D3" w:rsidP="00C31732">
            <w:r>
              <w:t>D) 4,35 В</w:t>
            </w:r>
          </w:p>
        </w:tc>
        <w:tc>
          <w:tcPr>
            <w:tcW w:w="1474" w:type="dxa"/>
            <w:tcBorders>
              <w:top w:val="single" w:sz="4" w:space="0" w:color="auto"/>
              <w:left w:val="single" w:sz="4" w:space="0" w:color="auto"/>
              <w:bottom w:val="single" w:sz="4" w:space="0" w:color="auto"/>
              <w:right w:val="single" w:sz="4" w:space="0" w:color="auto"/>
            </w:tcBorders>
            <w:vAlign w:val="center"/>
          </w:tcPr>
          <w:p w14:paraId="4C66D2A9" w14:textId="77777777" w:rsid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1FAC8579" w14:textId="77777777" w:rsidR="00C31732" w:rsidRDefault="005436D3" w:rsidP="00C31732">
            <w:pPr>
              <w:rPr>
                <w:szCs w:val="22"/>
              </w:rPr>
            </w:pPr>
            <w:r>
              <w:rPr>
                <w:szCs w:val="22"/>
              </w:rPr>
              <w:t>ОПК-11.2</w:t>
            </w:r>
          </w:p>
        </w:tc>
      </w:tr>
      <w:tr w:rsidR="00C31732" w:rsidRPr="00137859" w14:paraId="308D4943" w14:textId="77777777" w:rsidTr="002A66DA">
        <w:tc>
          <w:tcPr>
            <w:tcW w:w="1122" w:type="dxa"/>
            <w:tcBorders>
              <w:top w:val="single" w:sz="4" w:space="0" w:color="auto"/>
              <w:left w:val="single" w:sz="4" w:space="0" w:color="auto"/>
              <w:bottom w:val="single" w:sz="4" w:space="0" w:color="auto"/>
              <w:right w:val="single" w:sz="4" w:space="0" w:color="auto"/>
            </w:tcBorders>
          </w:tcPr>
          <w:p w14:paraId="024C0E37" w14:textId="77777777" w:rsidR="00C31732" w:rsidRPr="00137859" w:rsidRDefault="005436D3" w:rsidP="00C31732">
            <w:r>
              <w:t xml:space="preserve">94.  </w:t>
            </w:r>
          </w:p>
        </w:tc>
        <w:tc>
          <w:tcPr>
            <w:tcW w:w="10053" w:type="dxa"/>
            <w:tcBorders>
              <w:top w:val="single" w:sz="4" w:space="0" w:color="auto"/>
              <w:left w:val="single" w:sz="4" w:space="0" w:color="auto"/>
              <w:bottom w:val="single" w:sz="4" w:space="0" w:color="auto"/>
              <w:right w:val="single" w:sz="4" w:space="0" w:color="auto"/>
            </w:tcBorders>
            <w:vAlign w:val="center"/>
          </w:tcPr>
          <w:p w14:paraId="3AC9F64C" w14:textId="77777777" w:rsidR="00C31732" w:rsidRDefault="005436D3" w:rsidP="00C31732">
            <w:r>
              <w:t>При измерении силы тока амперметром студент неправильно подключил прибор: включил его параллельно нагрузке, а не последовательно. Каков будет результат?</w:t>
            </w:r>
          </w:p>
          <w:p w14:paraId="70FAA2CB" w14:textId="77777777" w:rsidR="00C31732" w:rsidRDefault="005436D3" w:rsidP="00C31732">
            <w:r>
              <w:t>A) Амперметр покажет верное значение тока</w:t>
            </w:r>
          </w:p>
          <w:p w14:paraId="5A4426C7" w14:textId="77777777" w:rsidR="00C31732" w:rsidRDefault="005436D3" w:rsidP="00C31732">
            <w:r>
              <w:t>B) Амперметр покажет нулевое значение</w:t>
            </w:r>
          </w:p>
          <w:p w14:paraId="039082D4" w14:textId="77777777" w:rsidR="00C31732" w:rsidRDefault="005436D3" w:rsidP="00C31732">
            <w:r>
              <w:t>C) Амперметр может выйти из строя из-за короткого замыкания</w:t>
            </w:r>
          </w:p>
          <w:p w14:paraId="59F7AD05" w14:textId="77777777" w:rsidR="00C31732" w:rsidRDefault="005436D3" w:rsidP="00C31732">
            <w:r>
              <w:t>D) Амперметр покажет напряжение на нагрузке</w:t>
            </w:r>
          </w:p>
        </w:tc>
        <w:tc>
          <w:tcPr>
            <w:tcW w:w="1474" w:type="dxa"/>
            <w:tcBorders>
              <w:top w:val="single" w:sz="4" w:space="0" w:color="auto"/>
              <w:left w:val="single" w:sz="4" w:space="0" w:color="auto"/>
              <w:bottom w:val="single" w:sz="4" w:space="0" w:color="auto"/>
              <w:right w:val="single" w:sz="4" w:space="0" w:color="auto"/>
            </w:tcBorders>
            <w:vAlign w:val="center"/>
          </w:tcPr>
          <w:p w14:paraId="0DB586E4" w14:textId="77777777" w:rsidR="00C31732" w:rsidRPr="00C31732" w:rsidRDefault="005436D3" w:rsidP="00C31732">
            <w:pPr>
              <w:rPr>
                <w:lang w:val="en-US"/>
              </w:rPr>
            </w:pPr>
            <w:r>
              <w:rPr>
                <w:lang w:val="en-US"/>
              </w:rPr>
              <w:t>c</w:t>
            </w:r>
          </w:p>
        </w:tc>
        <w:tc>
          <w:tcPr>
            <w:tcW w:w="1922" w:type="dxa"/>
            <w:tcBorders>
              <w:top w:val="single" w:sz="4" w:space="0" w:color="auto"/>
              <w:left w:val="single" w:sz="4" w:space="0" w:color="auto"/>
              <w:bottom w:val="single" w:sz="4" w:space="0" w:color="auto"/>
              <w:right w:val="single" w:sz="4" w:space="0" w:color="auto"/>
            </w:tcBorders>
            <w:vAlign w:val="center"/>
          </w:tcPr>
          <w:p w14:paraId="080485CA" w14:textId="77777777" w:rsidR="00C31732" w:rsidRDefault="005436D3" w:rsidP="00C31732">
            <w:pPr>
              <w:rPr>
                <w:szCs w:val="22"/>
              </w:rPr>
            </w:pPr>
            <w:r>
              <w:rPr>
                <w:szCs w:val="22"/>
              </w:rPr>
              <w:t>ОПК-11.2</w:t>
            </w:r>
          </w:p>
        </w:tc>
      </w:tr>
      <w:tr w:rsidR="00C31732" w:rsidRPr="00137859" w14:paraId="358BA14C" w14:textId="77777777" w:rsidTr="002A66DA">
        <w:tc>
          <w:tcPr>
            <w:tcW w:w="1122" w:type="dxa"/>
            <w:tcBorders>
              <w:top w:val="single" w:sz="4" w:space="0" w:color="auto"/>
              <w:left w:val="single" w:sz="4" w:space="0" w:color="auto"/>
              <w:bottom w:val="single" w:sz="4" w:space="0" w:color="auto"/>
              <w:right w:val="single" w:sz="4" w:space="0" w:color="auto"/>
            </w:tcBorders>
          </w:tcPr>
          <w:p w14:paraId="37404FA1" w14:textId="77777777" w:rsidR="00C31732" w:rsidRPr="00137859" w:rsidRDefault="005436D3" w:rsidP="00C31732">
            <w:r>
              <w:t xml:space="preserve">95.  </w:t>
            </w:r>
          </w:p>
        </w:tc>
        <w:tc>
          <w:tcPr>
            <w:tcW w:w="10053" w:type="dxa"/>
            <w:tcBorders>
              <w:top w:val="single" w:sz="4" w:space="0" w:color="auto"/>
              <w:left w:val="single" w:sz="4" w:space="0" w:color="auto"/>
              <w:bottom w:val="single" w:sz="4" w:space="0" w:color="auto"/>
              <w:right w:val="single" w:sz="4" w:space="0" w:color="auto"/>
            </w:tcBorders>
            <w:vAlign w:val="center"/>
          </w:tcPr>
          <w:p w14:paraId="393BA77C" w14:textId="77777777" w:rsidR="00C31732" w:rsidRDefault="005436D3" w:rsidP="00C31732">
            <w:r>
              <w:t>При работе с микрометром студент заметил, что при сомкнутых губках прибор показывает 0,02 мм (а не 0,00 мм). Что следует сделать?</w:t>
            </w:r>
          </w:p>
          <w:p w14:paraId="40950B46" w14:textId="77777777" w:rsidR="00C31732" w:rsidRDefault="005436D3" w:rsidP="00C31732">
            <w:r>
              <w:lastRenderedPageBreak/>
              <w:t>A) Продолжить измерения, а затем вычесть 0,02 мм из всех результатов</w:t>
            </w:r>
          </w:p>
          <w:p w14:paraId="30DE645B" w14:textId="77777777" w:rsidR="00C31732" w:rsidRDefault="005436D3" w:rsidP="00C31732">
            <w:r>
              <w:t>B) Зафиксировать поправку прибора (систематическую погрешность) и учесть её при обработке</w:t>
            </w:r>
          </w:p>
          <w:p w14:paraId="5EBCCE6C" w14:textId="77777777" w:rsidR="00C31732" w:rsidRDefault="005436D3" w:rsidP="00C31732">
            <w:r>
              <w:t>C) Отремонтировать микрометр</w:t>
            </w:r>
          </w:p>
          <w:p w14:paraId="0C47FD7F" w14:textId="77777777" w:rsidR="00C31732" w:rsidRDefault="005436D3" w:rsidP="00C31732">
            <w:r>
              <w:t>D) Отбросить прибор, он непригоден</w:t>
            </w:r>
          </w:p>
        </w:tc>
        <w:tc>
          <w:tcPr>
            <w:tcW w:w="1474" w:type="dxa"/>
            <w:tcBorders>
              <w:top w:val="single" w:sz="4" w:space="0" w:color="auto"/>
              <w:left w:val="single" w:sz="4" w:space="0" w:color="auto"/>
              <w:bottom w:val="single" w:sz="4" w:space="0" w:color="auto"/>
              <w:right w:val="single" w:sz="4" w:space="0" w:color="auto"/>
            </w:tcBorders>
            <w:vAlign w:val="center"/>
          </w:tcPr>
          <w:p w14:paraId="40D4B911" w14:textId="77777777" w:rsidR="00C31732" w:rsidRPr="00C31732" w:rsidRDefault="005436D3" w:rsidP="00C31732">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3BCCA967" w14:textId="77777777" w:rsidR="00C31732" w:rsidRDefault="005436D3" w:rsidP="00C31732">
            <w:pPr>
              <w:rPr>
                <w:szCs w:val="22"/>
              </w:rPr>
            </w:pPr>
            <w:r>
              <w:rPr>
                <w:szCs w:val="22"/>
              </w:rPr>
              <w:t>ОПК-11.2</w:t>
            </w:r>
          </w:p>
        </w:tc>
      </w:tr>
      <w:tr w:rsidR="00C31732" w:rsidRPr="00137859" w14:paraId="74D81B64" w14:textId="77777777" w:rsidTr="002A66DA">
        <w:tc>
          <w:tcPr>
            <w:tcW w:w="1122" w:type="dxa"/>
            <w:tcBorders>
              <w:top w:val="single" w:sz="4" w:space="0" w:color="auto"/>
              <w:left w:val="single" w:sz="4" w:space="0" w:color="auto"/>
              <w:bottom w:val="single" w:sz="4" w:space="0" w:color="auto"/>
              <w:right w:val="single" w:sz="4" w:space="0" w:color="auto"/>
            </w:tcBorders>
          </w:tcPr>
          <w:p w14:paraId="48B7A206" w14:textId="77777777" w:rsidR="00C31732" w:rsidRPr="00137859" w:rsidRDefault="005436D3" w:rsidP="00C31732">
            <w:r>
              <w:t xml:space="preserve">96.  </w:t>
            </w:r>
          </w:p>
        </w:tc>
        <w:tc>
          <w:tcPr>
            <w:tcW w:w="10053" w:type="dxa"/>
            <w:tcBorders>
              <w:top w:val="single" w:sz="4" w:space="0" w:color="auto"/>
              <w:left w:val="single" w:sz="4" w:space="0" w:color="auto"/>
              <w:bottom w:val="single" w:sz="4" w:space="0" w:color="auto"/>
              <w:right w:val="single" w:sz="4" w:space="0" w:color="auto"/>
            </w:tcBorders>
            <w:vAlign w:val="center"/>
          </w:tcPr>
          <w:p w14:paraId="47CF899C" w14:textId="77777777" w:rsidR="00C31732" w:rsidRDefault="005436D3" w:rsidP="00C31732">
            <w:r>
              <w:t>В лабораторной работе «Изучение движения тела по наклонной плоскости» необходимо измерить время скатывания шарика с помощью секундомера. Студент начинает отсчёт времени в момент отпускания шарика, а останавливает — при касании им нижнего края плоскости. Допущена ли ошибка?</w:t>
            </w:r>
          </w:p>
          <w:p w14:paraId="7FDEFFCF" w14:textId="77777777" w:rsidR="00C31732" w:rsidRDefault="005436D3" w:rsidP="00C31732">
            <w:r>
              <w:t>A) Нет, методика корректна</w:t>
            </w:r>
          </w:p>
          <w:p w14:paraId="290895BF" w14:textId="77777777" w:rsidR="00C31732" w:rsidRDefault="005436D3" w:rsidP="00C31732">
            <w:r>
              <w:t>B) Да, нужно начинать отсчёт после начала движения</w:t>
            </w:r>
          </w:p>
          <w:p w14:paraId="49658971" w14:textId="77777777" w:rsidR="00C31732" w:rsidRDefault="005436D3" w:rsidP="00C31732">
            <w:r>
              <w:t>C) Да, нужно останавливать после полной остановки шарика</w:t>
            </w:r>
          </w:p>
          <w:p w14:paraId="575691B6" w14:textId="77777777" w:rsidR="00C31732" w:rsidRDefault="005436D3" w:rsidP="00C31732">
            <w:r>
              <w:t>D) Да, требуется автоматический датчик</w:t>
            </w:r>
          </w:p>
        </w:tc>
        <w:tc>
          <w:tcPr>
            <w:tcW w:w="1474" w:type="dxa"/>
            <w:tcBorders>
              <w:top w:val="single" w:sz="4" w:space="0" w:color="auto"/>
              <w:left w:val="single" w:sz="4" w:space="0" w:color="auto"/>
              <w:bottom w:val="single" w:sz="4" w:space="0" w:color="auto"/>
              <w:right w:val="single" w:sz="4" w:space="0" w:color="auto"/>
            </w:tcBorders>
            <w:vAlign w:val="center"/>
          </w:tcPr>
          <w:p w14:paraId="2F20CEE8" w14:textId="77777777" w:rsidR="00C31732" w:rsidRP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18AE6151" w14:textId="77777777" w:rsidR="00C31732" w:rsidRDefault="005436D3" w:rsidP="00C31732">
            <w:pPr>
              <w:rPr>
                <w:szCs w:val="22"/>
              </w:rPr>
            </w:pPr>
            <w:r>
              <w:rPr>
                <w:szCs w:val="22"/>
              </w:rPr>
              <w:t>ОПК-11.2</w:t>
            </w:r>
          </w:p>
        </w:tc>
      </w:tr>
      <w:tr w:rsidR="00C31732" w:rsidRPr="00137859" w14:paraId="7C72C367" w14:textId="77777777" w:rsidTr="002A66DA">
        <w:tc>
          <w:tcPr>
            <w:tcW w:w="1122" w:type="dxa"/>
            <w:tcBorders>
              <w:top w:val="single" w:sz="4" w:space="0" w:color="auto"/>
              <w:left w:val="single" w:sz="4" w:space="0" w:color="auto"/>
              <w:bottom w:val="single" w:sz="4" w:space="0" w:color="auto"/>
              <w:right w:val="single" w:sz="4" w:space="0" w:color="auto"/>
            </w:tcBorders>
          </w:tcPr>
          <w:p w14:paraId="219FC9A9" w14:textId="77777777" w:rsidR="00C31732" w:rsidRPr="00137859" w:rsidRDefault="005436D3" w:rsidP="00C31732">
            <w:r>
              <w:t xml:space="preserve">97.  </w:t>
            </w:r>
          </w:p>
        </w:tc>
        <w:tc>
          <w:tcPr>
            <w:tcW w:w="10053" w:type="dxa"/>
            <w:tcBorders>
              <w:top w:val="single" w:sz="4" w:space="0" w:color="auto"/>
              <w:left w:val="single" w:sz="4" w:space="0" w:color="auto"/>
              <w:bottom w:val="single" w:sz="4" w:space="0" w:color="auto"/>
              <w:right w:val="single" w:sz="4" w:space="0" w:color="auto"/>
            </w:tcBorders>
            <w:vAlign w:val="center"/>
          </w:tcPr>
          <w:p w14:paraId="0A081577" w14:textId="77777777" w:rsidR="00C31732" w:rsidRDefault="005436D3" w:rsidP="00C31732">
            <w:r>
              <w:t>При проведении работы «Определение ускорения свободного падения с помощью оборотного маятника» студент должен измерить расстояние между опорными призмами. Какой инструмент следует использовать?</w:t>
            </w:r>
          </w:p>
          <w:p w14:paraId="732C2B21" w14:textId="77777777" w:rsidR="00C31732" w:rsidRDefault="005436D3" w:rsidP="00C31732">
            <w:r>
              <w:t>A) Линейка с ценой деления 1 мм</w:t>
            </w:r>
          </w:p>
          <w:p w14:paraId="007F73F9" w14:textId="77777777" w:rsidR="00C31732" w:rsidRDefault="005436D3" w:rsidP="00C31732">
            <w:r>
              <w:t>B) Штангенциркуль с ценой деления 0,1 мм</w:t>
            </w:r>
          </w:p>
          <w:p w14:paraId="3490C8FC" w14:textId="77777777" w:rsidR="00C31732" w:rsidRDefault="005436D3" w:rsidP="00C31732">
            <w:r>
              <w:t>C) Рулетка</w:t>
            </w:r>
          </w:p>
          <w:p w14:paraId="317B47DC" w14:textId="77777777" w:rsidR="00C31732" w:rsidRDefault="005436D3" w:rsidP="00C31732">
            <w:r>
              <w:t>D) Микрометр</w:t>
            </w:r>
          </w:p>
        </w:tc>
        <w:tc>
          <w:tcPr>
            <w:tcW w:w="1474" w:type="dxa"/>
            <w:tcBorders>
              <w:top w:val="single" w:sz="4" w:space="0" w:color="auto"/>
              <w:left w:val="single" w:sz="4" w:space="0" w:color="auto"/>
              <w:bottom w:val="single" w:sz="4" w:space="0" w:color="auto"/>
              <w:right w:val="single" w:sz="4" w:space="0" w:color="auto"/>
            </w:tcBorders>
            <w:vAlign w:val="center"/>
          </w:tcPr>
          <w:p w14:paraId="61809FDE" w14:textId="77777777" w:rsidR="00C31732"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1E820126" w14:textId="77777777" w:rsidR="00C31732" w:rsidRDefault="005436D3" w:rsidP="00C31732">
            <w:pPr>
              <w:rPr>
                <w:szCs w:val="22"/>
              </w:rPr>
            </w:pPr>
            <w:r>
              <w:rPr>
                <w:szCs w:val="22"/>
              </w:rPr>
              <w:t>ОПК-11.2</w:t>
            </w:r>
          </w:p>
        </w:tc>
      </w:tr>
      <w:tr w:rsidR="00C31732" w:rsidRPr="00137859" w14:paraId="69C157AA" w14:textId="77777777" w:rsidTr="002A66DA">
        <w:tc>
          <w:tcPr>
            <w:tcW w:w="1122" w:type="dxa"/>
            <w:tcBorders>
              <w:top w:val="single" w:sz="4" w:space="0" w:color="auto"/>
              <w:left w:val="single" w:sz="4" w:space="0" w:color="auto"/>
              <w:bottom w:val="single" w:sz="4" w:space="0" w:color="auto"/>
              <w:right w:val="single" w:sz="4" w:space="0" w:color="auto"/>
            </w:tcBorders>
          </w:tcPr>
          <w:p w14:paraId="59BF33E3" w14:textId="77777777" w:rsidR="00C31732" w:rsidRPr="00137859" w:rsidRDefault="005436D3" w:rsidP="00C31732">
            <w:r>
              <w:t xml:space="preserve">98.  </w:t>
            </w:r>
          </w:p>
        </w:tc>
        <w:tc>
          <w:tcPr>
            <w:tcW w:w="10053" w:type="dxa"/>
            <w:tcBorders>
              <w:top w:val="single" w:sz="4" w:space="0" w:color="auto"/>
              <w:left w:val="single" w:sz="4" w:space="0" w:color="auto"/>
              <w:bottom w:val="single" w:sz="4" w:space="0" w:color="auto"/>
              <w:right w:val="single" w:sz="4" w:space="0" w:color="auto"/>
            </w:tcBorders>
            <w:vAlign w:val="center"/>
          </w:tcPr>
          <w:p w14:paraId="173673D8" w14:textId="77777777" w:rsidR="00C31732" w:rsidRDefault="005436D3" w:rsidP="00C31732">
            <w:r>
              <w:t>Студент получил следующую таблицу измерений в работе «Определение жёсткости пружины»:</w:t>
            </w:r>
          </w:p>
          <w:p w14:paraId="1F06D9EC" w14:textId="77777777" w:rsidR="00C31732" w:rsidRDefault="005436D3" w:rsidP="00C31732">
            <w:r>
              <w:t>m, кг</w:t>
            </w:r>
            <w:r>
              <w:tab/>
              <w:t>0,10</w:t>
            </w:r>
            <w:r>
              <w:tab/>
              <w:t>0,15</w:t>
            </w:r>
            <w:r>
              <w:tab/>
              <w:t>0,20</w:t>
            </w:r>
            <w:r>
              <w:tab/>
              <w:t>0,25</w:t>
            </w:r>
            <w:r>
              <w:tab/>
              <w:t>0,30</w:t>
            </w:r>
          </w:p>
          <w:p w14:paraId="64E2EBE7" w14:textId="77777777" w:rsidR="00C31732" w:rsidRDefault="005436D3" w:rsidP="00C31732">
            <w:r>
              <w:t>x, м</w:t>
            </w:r>
            <w:r>
              <w:tab/>
              <w:t>0,020</w:t>
            </w:r>
            <w:r>
              <w:tab/>
              <w:t>0,031</w:t>
            </w:r>
            <w:r>
              <w:tab/>
              <w:t>0,041</w:t>
            </w:r>
            <w:r>
              <w:tab/>
              <w:t>0,052</w:t>
            </w:r>
            <w:r>
              <w:tab/>
              <w:t>0,062</w:t>
            </w:r>
          </w:p>
          <w:p w14:paraId="7080ED75" w14:textId="77777777" w:rsidR="00C31732" w:rsidRDefault="005436D3" w:rsidP="00C31732">
            <w:r>
              <w:t>Каким методом следует обработать эти данные для определения k?</w:t>
            </w:r>
          </w:p>
          <w:p w14:paraId="1D229AF7" w14:textId="77777777" w:rsidR="00C31732" w:rsidRDefault="005436D3" w:rsidP="00C31732">
            <w:r>
              <w:t>A) Построить график F(x) и определить угловой коэффициент прямой</w:t>
            </w:r>
          </w:p>
          <w:p w14:paraId="539FBA24" w14:textId="77777777" w:rsidR="00C31732" w:rsidRDefault="005436D3" w:rsidP="00C31732">
            <w:r>
              <w:t>B) Вычислить среднее арифметическое x и подставить в формулу</w:t>
            </w:r>
          </w:p>
          <w:p w14:paraId="31B4CAB3" w14:textId="77777777" w:rsidR="00C31732" w:rsidRDefault="005436D3" w:rsidP="00C31732">
            <w:r>
              <w:t>C) Использовать только первое и последнее значение</w:t>
            </w:r>
          </w:p>
          <w:p w14:paraId="7FD103C6" w14:textId="77777777" w:rsidR="00C31732" w:rsidRDefault="005436D3" w:rsidP="00C31732">
            <w:r w:rsidRPr="00C31732">
              <w:t>D) Построить график x(m)</w:t>
            </w:r>
          </w:p>
        </w:tc>
        <w:tc>
          <w:tcPr>
            <w:tcW w:w="1474" w:type="dxa"/>
            <w:tcBorders>
              <w:top w:val="single" w:sz="4" w:space="0" w:color="auto"/>
              <w:left w:val="single" w:sz="4" w:space="0" w:color="auto"/>
              <w:bottom w:val="single" w:sz="4" w:space="0" w:color="auto"/>
              <w:right w:val="single" w:sz="4" w:space="0" w:color="auto"/>
            </w:tcBorders>
            <w:vAlign w:val="center"/>
          </w:tcPr>
          <w:p w14:paraId="108ABF77" w14:textId="77777777" w:rsidR="00C31732" w:rsidRP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35DFE783" w14:textId="77777777" w:rsidR="00C31732" w:rsidRDefault="005436D3" w:rsidP="00C31732">
            <w:pPr>
              <w:rPr>
                <w:szCs w:val="22"/>
              </w:rPr>
            </w:pPr>
            <w:r>
              <w:rPr>
                <w:szCs w:val="22"/>
              </w:rPr>
              <w:t>ОПК-11.2</w:t>
            </w:r>
          </w:p>
        </w:tc>
      </w:tr>
      <w:tr w:rsidR="00C31732" w:rsidRPr="00137859" w14:paraId="03E54B2B" w14:textId="77777777" w:rsidTr="002A66DA">
        <w:tc>
          <w:tcPr>
            <w:tcW w:w="1122" w:type="dxa"/>
            <w:tcBorders>
              <w:top w:val="single" w:sz="4" w:space="0" w:color="auto"/>
              <w:left w:val="single" w:sz="4" w:space="0" w:color="auto"/>
              <w:bottom w:val="single" w:sz="4" w:space="0" w:color="auto"/>
              <w:right w:val="single" w:sz="4" w:space="0" w:color="auto"/>
            </w:tcBorders>
          </w:tcPr>
          <w:p w14:paraId="394D151C" w14:textId="77777777" w:rsidR="00C31732" w:rsidRPr="00137859" w:rsidRDefault="005436D3" w:rsidP="00C31732">
            <w:r>
              <w:t xml:space="preserve">99.  </w:t>
            </w:r>
          </w:p>
        </w:tc>
        <w:tc>
          <w:tcPr>
            <w:tcW w:w="10053" w:type="dxa"/>
            <w:tcBorders>
              <w:top w:val="single" w:sz="4" w:space="0" w:color="auto"/>
              <w:left w:val="single" w:sz="4" w:space="0" w:color="auto"/>
              <w:bottom w:val="single" w:sz="4" w:space="0" w:color="auto"/>
              <w:right w:val="single" w:sz="4" w:space="0" w:color="auto"/>
            </w:tcBorders>
            <w:vAlign w:val="center"/>
          </w:tcPr>
          <w:p w14:paraId="5D2FB2C7" w14:textId="77777777" w:rsidR="00C31732" w:rsidRDefault="005436D3" w:rsidP="00C31732">
            <w:r>
              <w:t>В работе «Определение показателя преломления стекла» студент получил значения: 1,49; 1,52; 1,48; 1,51; 1,73. Каков правильный порядок действий при обработке?</w:t>
            </w:r>
          </w:p>
          <w:p w14:paraId="09EA73CF" w14:textId="77777777" w:rsidR="00C31732" w:rsidRDefault="005436D3" w:rsidP="00C31732">
            <w:r>
              <w:t>A) Проверить наличие грубого промаха → если есть, исключить → вычислить среднее → погрешность</w:t>
            </w:r>
          </w:p>
          <w:p w14:paraId="026974D0" w14:textId="77777777" w:rsidR="00C31732" w:rsidRDefault="005436D3" w:rsidP="00C31732">
            <w:r>
              <w:t>B) Вычислить среднее всех пяти значений</w:t>
            </w:r>
          </w:p>
          <w:p w14:paraId="22B31446" w14:textId="77777777" w:rsidR="00C31732" w:rsidRDefault="005436D3" w:rsidP="00C31732">
            <w:r>
              <w:t>C) Отбросить наименьшее и наибольшее значение</w:t>
            </w:r>
          </w:p>
          <w:p w14:paraId="4B1D8A90" w14:textId="77777777" w:rsidR="00C31732" w:rsidRDefault="005436D3" w:rsidP="00C31732">
            <w:r>
              <w:t>D) Записать результат как 1,49–1,73</w:t>
            </w:r>
          </w:p>
        </w:tc>
        <w:tc>
          <w:tcPr>
            <w:tcW w:w="1474" w:type="dxa"/>
            <w:tcBorders>
              <w:top w:val="single" w:sz="4" w:space="0" w:color="auto"/>
              <w:left w:val="single" w:sz="4" w:space="0" w:color="auto"/>
              <w:bottom w:val="single" w:sz="4" w:space="0" w:color="auto"/>
              <w:right w:val="single" w:sz="4" w:space="0" w:color="auto"/>
            </w:tcBorders>
            <w:vAlign w:val="center"/>
          </w:tcPr>
          <w:p w14:paraId="47598B95" w14:textId="77777777" w:rsid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514CA1BA" w14:textId="77777777" w:rsidR="00C31732" w:rsidRDefault="005436D3" w:rsidP="00C31732">
            <w:pPr>
              <w:rPr>
                <w:szCs w:val="22"/>
              </w:rPr>
            </w:pPr>
            <w:r>
              <w:rPr>
                <w:szCs w:val="22"/>
              </w:rPr>
              <w:t>ОПК-11.2</w:t>
            </w:r>
          </w:p>
        </w:tc>
      </w:tr>
      <w:tr w:rsidR="00C31732" w:rsidRPr="00137859" w14:paraId="006F7DA3" w14:textId="77777777" w:rsidTr="002A66DA">
        <w:tc>
          <w:tcPr>
            <w:tcW w:w="1122" w:type="dxa"/>
            <w:tcBorders>
              <w:top w:val="single" w:sz="4" w:space="0" w:color="auto"/>
              <w:left w:val="single" w:sz="4" w:space="0" w:color="auto"/>
              <w:bottom w:val="single" w:sz="4" w:space="0" w:color="auto"/>
              <w:right w:val="single" w:sz="4" w:space="0" w:color="auto"/>
            </w:tcBorders>
          </w:tcPr>
          <w:p w14:paraId="0E8167FF" w14:textId="77777777" w:rsidR="00C31732" w:rsidRPr="00137859" w:rsidRDefault="005436D3" w:rsidP="00C31732">
            <w:r>
              <w:t xml:space="preserve">100.  </w:t>
            </w:r>
          </w:p>
        </w:tc>
        <w:tc>
          <w:tcPr>
            <w:tcW w:w="10053" w:type="dxa"/>
            <w:tcBorders>
              <w:top w:val="single" w:sz="4" w:space="0" w:color="auto"/>
              <w:left w:val="single" w:sz="4" w:space="0" w:color="auto"/>
              <w:bottom w:val="single" w:sz="4" w:space="0" w:color="auto"/>
              <w:right w:val="single" w:sz="4" w:space="0" w:color="auto"/>
            </w:tcBorders>
            <w:vAlign w:val="center"/>
          </w:tcPr>
          <w:p w14:paraId="157F5E08" w14:textId="77777777" w:rsidR="00C31732" w:rsidRDefault="005436D3" w:rsidP="00C31732">
            <w:r>
              <w:t>При вычислении среднего значения периода колебаний маятника студент получил t̄ = 1,2467 с. Как правильно округлить результат, если погрешность измерения составляет ±0,02 с?</w:t>
            </w:r>
          </w:p>
          <w:p w14:paraId="52471BD1" w14:textId="77777777" w:rsidR="00C31732" w:rsidRDefault="005436D3" w:rsidP="00C31732">
            <w:r>
              <w:lastRenderedPageBreak/>
              <w:t>A) t = 1,2467 ± 0,02 с</w:t>
            </w:r>
          </w:p>
          <w:p w14:paraId="0D0302A3" w14:textId="77777777" w:rsidR="00C31732" w:rsidRDefault="005436D3" w:rsidP="00C31732">
            <w:r>
              <w:t>B) t = 1,25 ± 0,02 с</w:t>
            </w:r>
          </w:p>
          <w:p w14:paraId="4788D54C" w14:textId="77777777" w:rsidR="00C31732" w:rsidRDefault="005436D3" w:rsidP="00C31732">
            <w:r>
              <w:t>C) t = 1,2 ± 0,02 с</w:t>
            </w:r>
          </w:p>
          <w:p w14:paraId="676B9348" w14:textId="77777777" w:rsidR="00C31732" w:rsidRDefault="005436D3" w:rsidP="00C31732">
            <w:r>
              <w:t>D) t = 1,247 ± 0,02 с</w:t>
            </w:r>
          </w:p>
        </w:tc>
        <w:tc>
          <w:tcPr>
            <w:tcW w:w="1474" w:type="dxa"/>
            <w:tcBorders>
              <w:top w:val="single" w:sz="4" w:space="0" w:color="auto"/>
              <w:left w:val="single" w:sz="4" w:space="0" w:color="auto"/>
              <w:bottom w:val="single" w:sz="4" w:space="0" w:color="auto"/>
              <w:right w:val="single" w:sz="4" w:space="0" w:color="auto"/>
            </w:tcBorders>
            <w:vAlign w:val="center"/>
          </w:tcPr>
          <w:p w14:paraId="24FE26B9" w14:textId="77777777" w:rsidR="00C31732" w:rsidRPr="00C31732" w:rsidRDefault="005436D3" w:rsidP="00C31732">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45203A75" w14:textId="77777777" w:rsidR="00C31732" w:rsidRDefault="005436D3" w:rsidP="00C31732">
            <w:pPr>
              <w:rPr>
                <w:szCs w:val="22"/>
              </w:rPr>
            </w:pPr>
            <w:r>
              <w:rPr>
                <w:szCs w:val="22"/>
              </w:rPr>
              <w:t>ОПК-11.2</w:t>
            </w:r>
          </w:p>
        </w:tc>
      </w:tr>
      <w:tr w:rsidR="00C31732" w:rsidRPr="00137859" w14:paraId="09F12138" w14:textId="77777777" w:rsidTr="002A66DA">
        <w:tc>
          <w:tcPr>
            <w:tcW w:w="1122" w:type="dxa"/>
            <w:tcBorders>
              <w:top w:val="single" w:sz="4" w:space="0" w:color="auto"/>
              <w:left w:val="single" w:sz="4" w:space="0" w:color="auto"/>
              <w:bottom w:val="single" w:sz="4" w:space="0" w:color="auto"/>
              <w:right w:val="single" w:sz="4" w:space="0" w:color="auto"/>
            </w:tcBorders>
          </w:tcPr>
          <w:p w14:paraId="5033959B" w14:textId="77777777" w:rsidR="00C31732" w:rsidRPr="00137859" w:rsidRDefault="005436D3" w:rsidP="00C31732">
            <w:r>
              <w:t xml:space="preserve">101.  </w:t>
            </w:r>
          </w:p>
        </w:tc>
        <w:tc>
          <w:tcPr>
            <w:tcW w:w="10053" w:type="dxa"/>
            <w:tcBorders>
              <w:top w:val="single" w:sz="4" w:space="0" w:color="auto"/>
              <w:left w:val="single" w:sz="4" w:space="0" w:color="auto"/>
              <w:bottom w:val="single" w:sz="4" w:space="0" w:color="auto"/>
              <w:right w:val="single" w:sz="4" w:space="0" w:color="auto"/>
            </w:tcBorders>
            <w:vAlign w:val="center"/>
          </w:tcPr>
          <w:p w14:paraId="65FF2869" w14:textId="77777777" w:rsidR="00BF01C4" w:rsidRDefault="005436D3" w:rsidP="00BF01C4">
            <w:r>
              <w:t>В работе «Изучение последовательного соединения проводников» получены значения: U₁ = 2,4 В, U₂ = 3,6 В, U₀ = 5,9 В (напряжение на всём участке). Проверьте выполнение закона: U₀ = U₁ + U₂. Каков вывод?</w:t>
            </w:r>
          </w:p>
          <w:p w14:paraId="08BE25EE" w14:textId="77777777" w:rsidR="00BF01C4" w:rsidRDefault="005436D3" w:rsidP="00BF01C4">
            <w:r>
              <w:t>A) Закон не выполняется, так как 2,4 + 3,6 ≠ 5,9</w:t>
            </w:r>
          </w:p>
          <w:p w14:paraId="01C1D084" w14:textId="77777777" w:rsidR="00BF01C4" w:rsidRDefault="005436D3" w:rsidP="00BF01C4">
            <w:r>
              <w:t>B) Закон выполняется в пределах погрешности, если ΔU = ±0,1 В: [5,8; 6,0] содержит 6,0</w:t>
            </w:r>
          </w:p>
          <w:p w14:paraId="0368FC26" w14:textId="77777777" w:rsidR="00BF01C4" w:rsidRDefault="005436D3" w:rsidP="00BF01C4">
            <w:r>
              <w:t>C) Требуется повторить измерения</w:t>
            </w:r>
          </w:p>
          <w:p w14:paraId="6D9DE704" w14:textId="77777777" w:rsidR="00C31732" w:rsidRDefault="005436D3" w:rsidP="00BF01C4">
            <w:r>
              <w:t>D) Ошибка в измерениях, нужно заменить приборы</w:t>
            </w:r>
          </w:p>
        </w:tc>
        <w:tc>
          <w:tcPr>
            <w:tcW w:w="1474" w:type="dxa"/>
            <w:tcBorders>
              <w:top w:val="single" w:sz="4" w:space="0" w:color="auto"/>
              <w:left w:val="single" w:sz="4" w:space="0" w:color="auto"/>
              <w:bottom w:val="single" w:sz="4" w:space="0" w:color="auto"/>
              <w:right w:val="single" w:sz="4" w:space="0" w:color="auto"/>
            </w:tcBorders>
            <w:vAlign w:val="center"/>
          </w:tcPr>
          <w:p w14:paraId="5DB4718A" w14:textId="77777777" w:rsidR="00C31732" w:rsidRPr="00BF01C4" w:rsidRDefault="005436D3" w:rsidP="00C31732">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E7497D1" w14:textId="77777777" w:rsidR="00C31732" w:rsidRDefault="005436D3" w:rsidP="00C31732">
            <w:pPr>
              <w:rPr>
                <w:szCs w:val="22"/>
              </w:rPr>
            </w:pPr>
            <w:r>
              <w:rPr>
                <w:szCs w:val="22"/>
              </w:rPr>
              <w:t>ОПК-11.2</w:t>
            </w:r>
          </w:p>
        </w:tc>
      </w:tr>
      <w:tr w:rsidR="00C31732" w:rsidRPr="00137859" w14:paraId="67AFFD56" w14:textId="77777777" w:rsidTr="002A66DA">
        <w:tc>
          <w:tcPr>
            <w:tcW w:w="1122" w:type="dxa"/>
            <w:tcBorders>
              <w:top w:val="single" w:sz="4" w:space="0" w:color="auto"/>
              <w:left w:val="single" w:sz="4" w:space="0" w:color="auto"/>
              <w:bottom w:val="single" w:sz="4" w:space="0" w:color="auto"/>
              <w:right w:val="single" w:sz="4" w:space="0" w:color="auto"/>
            </w:tcBorders>
          </w:tcPr>
          <w:p w14:paraId="0294113A" w14:textId="77777777" w:rsidR="00C31732" w:rsidRPr="00137859" w:rsidRDefault="005436D3" w:rsidP="00C31732">
            <w:r>
              <w:t xml:space="preserve">102.  </w:t>
            </w:r>
          </w:p>
        </w:tc>
        <w:tc>
          <w:tcPr>
            <w:tcW w:w="10053" w:type="dxa"/>
            <w:tcBorders>
              <w:top w:val="single" w:sz="4" w:space="0" w:color="auto"/>
              <w:left w:val="single" w:sz="4" w:space="0" w:color="auto"/>
              <w:bottom w:val="single" w:sz="4" w:space="0" w:color="auto"/>
              <w:right w:val="single" w:sz="4" w:space="0" w:color="auto"/>
            </w:tcBorders>
            <w:vAlign w:val="center"/>
          </w:tcPr>
          <w:p w14:paraId="0565942C" w14:textId="77777777" w:rsidR="00BF01C4" w:rsidRDefault="005436D3" w:rsidP="00BF01C4">
            <w:r>
              <w:t>Студент выполнил работу «Определение модуля Юнга» и получил результат E = (2,05 ± 0,15) × 10¹¹ Па. Табличное значение — 2,00 × 10¹¹ Па. Каков вывод?</w:t>
            </w:r>
          </w:p>
          <w:p w14:paraId="24F21502" w14:textId="77777777" w:rsidR="00BF01C4" w:rsidRDefault="005436D3" w:rsidP="00BF01C4">
            <w:r>
              <w:t>A) Результат не противоречит табличным данным, так как 2,00 входит в интервал [1,90; 2,20]</w:t>
            </w:r>
          </w:p>
          <w:p w14:paraId="761CC0F6" w14:textId="77777777" w:rsidR="00BF01C4" w:rsidRDefault="005436D3" w:rsidP="00BF01C4">
            <w:r>
              <w:t>B) Результат ошибочен, расхождение 2,5%</w:t>
            </w:r>
          </w:p>
          <w:p w14:paraId="482386C1" w14:textId="77777777" w:rsidR="00BF01C4" w:rsidRDefault="005436D3" w:rsidP="00BF01C4">
            <w:r>
              <w:t>C) Нужно увеличить число измерений</w:t>
            </w:r>
          </w:p>
          <w:p w14:paraId="15F57335" w14:textId="77777777" w:rsidR="00C31732" w:rsidRDefault="005436D3" w:rsidP="00BF01C4">
            <w:r>
              <w:t>D) Погрешность слишком велика</w:t>
            </w:r>
          </w:p>
        </w:tc>
        <w:tc>
          <w:tcPr>
            <w:tcW w:w="1474" w:type="dxa"/>
            <w:tcBorders>
              <w:top w:val="single" w:sz="4" w:space="0" w:color="auto"/>
              <w:left w:val="single" w:sz="4" w:space="0" w:color="auto"/>
              <w:bottom w:val="single" w:sz="4" w:space="0" w:color="auto"/>
              <w:right w:val="single" w:sz="4" w:space="0" w:color="auto"/>
            </w:tcBorders>
            <w:vAlign w:val="center"/>
          </w:tcPr>
          <w:p w14:paraId="04516A9C" w14:textId="77777777" w:rsidR="00C31732"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4273988C" w14:textId="77777777" w:rsidR="00C31732" w:rsidRDefault="005436D3" w:rsidP="00C31732">
            <w:pPr>
              <w:rPr>
                <w:szCs w:val="22"/>
              </w:rPr>
            </w:pPr>
            <w:r>
              <w:rPr>
                <w:szCs w:val="22"/>
              </w:rPr>
              <w:t>ОПК-11.2</w:t>
            </w:r>
          </w:p>
        </w:tc>
      </w:tr>
      <w:tr w:rsidR="00C31732" w:rsidRPr="00137859" w14:paraId="0C8D129F" w14:textId="77777777" w:rsidTr="002A66DA">
        <w:tc>
          <w:tcPr>
            <w:tcW w:w="1122" w:type="dxa"/>
            <w:tcBorders>
              <w:top w:val="single" w:sz="4" w:space="0" w:color="auto"/>
              <w:left w:val="single" w:sz="4" w:space="0" w:color="auto"/>
              <w:bottom w:val="single" w:sz="4" w:space="0" w:color="auto"/>
              <w:right w:val="single" w:sz="4" w:space="0" w:color="auto"/>
            </w:tcBorders>
          </w:tcPr>
          <w:p w14:paraId="6596BB36" w14:textId="77777777" w:rsidR="00C31732" w:rsidRPr="00137859" w:rsidRDefault="005436D3" w:rsidP="00C31732">
            <w:r>
              <w:t xml:space="preserve">103.  </w:t>
            </w:r>
          </w:p>
        </w:tc>
        <w:tc>
          <w:tcPr>
            <w:tcW w:w="10053" w:type="dxa"/>
            <w:tcBorders>
              <w:top w:val="single" w:sz="4" w:space="0" w:color="auto"/>
              <w:left w:val="single" w:sz="4" w:space="0" w:color="auto"/>
              <w:bottom w:val="single" w:sz="4" w:space="0" w:color="auto"/>
              <w:right w:val="single" w:sz="4" w:space="0" w:color="auto"/>
            </w:tcBorders>
            <w:vAlign w:val="center"/>
          </w:tcPr>
          <w:p w14:paraId="6298E0D4" w14:textId="77777777" w:rsidR="00BF01C4" w:rsidRDefault="005436D3" w:rsidP="00BF01C4">
            <w:r>
              <w:t>Какой элемент НЕ является обязательным в отчёте по лабораторной работе?</w:t>
            </w:r>
          </w:p>
          <w:p w14:paraId="1DF61988" w14:textId="77777777" w:rsidR="00BF01C4" w:rsidRDefault="005436D3" w:rsidP="00BF01C4">
            <w:r>
              <w:t>A) Цель работы</w:t>
            </w:r>
          </w:p>
          <w:p w14:paraId="053E3B32" w14:textId="77777777" w:rsidR="00BF01C4" w:rsidRDefault="005436D3" w:rsidP="00BF01C4">
            <w:r>
              <w:t>B) Таблица измерений</w:t>
            </w:r>
          </w:p>
          <w:p w14:paraId="3F7196E6" w14:textId="77777777" w:rsidR="00BF01C4" w:rsidRDefault="005436D3" w:rsidP="00BF01C4">
            <w:r>
              <w:t>C) Расчёт погрешностей</w:t>
            </w:r>
          </w:p>
          <w:p w14:paraId="03B6D611" w14:textId="77777777" w:rsidR="00C31732" w:rsidRDefault="005436D3" w:rsidP="00BF01C4">
            <w:r>
              <w:t>D) Цветная фотография установки</w:t>
            </w:r>
          </w:p>
        </w:tc>
        <w:tc>
          <w:tcPr>
            <w:tcW w:w="1474" w:type="dxa"/>
            <w:tcBorders>
              <w:top w:val="single" w:sz="4" w:space="0" w:color="auto"/>
              <w:left w:val="single" w:sz="4" w:space="0" w:color="auto"/>
              <w:bottom w:val="single" w:sz="4" w:space="0" w:color="auto"/>
              <w:right w:val="single" w:sz="4" w:space="0" w:color="auto"/>
            </w:tcBorders>
            <w:vAlign w:val="center"/>
          </w:tcPr>
          <w:p w14:paraId="183EFBDB" w14:textId="77777777" w:rsidR="00C31732" w:rsidRPr="00BF01C4" w:rsidRDefault="005436D3" w:rsidP="00C31732">
            <w:pPr>
              <w:rPr>
                <w:lang w:val="en-US"/>
              </w:rPr>
            </w:pPr>
            <w:r>
              <w:rPr>
                <w:lang w:val="en-US"/>
              </w:rPr>
              <w:t>d</w:t>
            </w:r>
          </w:p>
        </w:tc>
        <w:tc>
          <w:tcPr>
            <w:tcW w:w="1922" w:type="dxa"/>
            <w:tcBorders>
              <w:top w:val="single" w:sz="4" w:space="0" w:color="auto"/>
              <w:left w:val="single" w:sz="4" w:space="0" w:color="auto"/>
              <w:bottom w:val="single" w:sz="4" w:space="0" w:color="auto"/>
              <w:right w:val="single" w:sz="4" w:space="0" w:color="auto"/>
            </w:tcBorders>
            <w:vAlign w:val="center"/>
          </w:tcPr>
          <w:p w14:paraId="4350C472" w14:textId="77777777" w:rsidR="00C31732" w:rsidRDefault="005436D3" w:rsidP="00C31732">
            <w:pPr>
              <w:rPr>
                <w:szCs w:val="22"/>
              </w:rPr>
            </w:pPr>
            <w:r>
              <w:rPr>
                <w:szCs w:val="22"/>
              </w:rPr>
              <w:t>ОПК-11.2</w:t>
            </w:r>
          </w:p>
        </w:tc>
      </w:tr>
      <w:tr w:rsidR="00C31732" w:rsidRPr="00137859" w14:paraId="70EC919D" w14:textId="77777777" w:rsidTr="002A66DA">
        <w:tc>
          <w:tcPr>
            <w:tcW w:w="1122" w:type="dxa"/>
            <w:tcBorders>
              <w:top w:val="single" w:sz="4" w:space="0" w:color="auto"/>
              <w:left w:val="single" w:sz="4" w:space="0" w:color="auto"/>
              <w:bottom w:val="single" w:sz="4" w:space="0" w:color="auto"/>
              <w:right w:val="single" w:sz="4" w:space="0" w:color="auto"/>
            </w:tcBorders>
          </w:tcPr>
          <w:p w14:paraId="1B1022FF" w14:textId="77777777" w:rsidR="00C31732" w:rsidRPr="00137859" w:rsidRDefault="005436D3" w:rsidP="00C31732">
            <w:r>
              <w:t xml:space="preserve">104.  </w:t>
            </w:r>
          </w:p>
        </w:tc>
        <w:tc>
          <w:tcPr>
            <w:tcW w:w="10053" w:type="dxa"/>
            <w:tcBorders>
              <w:top w:val="single" w:sz="4" w:space="0" w:color="auto"/>
              <w:left w:val="single" w:sz="4" w:space="0" w:color="auto"/>
              <w:bottom w:val="single" w:sz="4" w:space="0" w:color="auto"/>
              <w:right w:val="single" w:sz="4" w:space="0" w:color="auto"/>
            </w:tcBorders>
            <w:vAlign w:val="center"/>
          </w:tcPr>
          <w:p w14:paraId="551B642E" w14:textId="77777777" w:rsidR="00BF01C4" w:rsidRDefault="005436D3" w:rsidP="00BF01C4">
            <w:r>
              <w:t>В выводе к лабораторной работе «Изучение изотермического процесса» студент написал: «Закон Бойля — Мариотта подтверждён, так как произведение PV остаётся постоянным в пределах погрешности». Оцените корректность вывода.</w:t>
            </w:r>
          </w:p>
          <w:p w14:paraId="16DF26DC" w14:textId="77777777" w:rsidR="00BF01C4" w:rsidRDefault="005436D3" w:rsidP="00BF01C4">
            <w:r>
              <w:t>A) Вывод корректен и соответствует полученным результатам</w:t>
            </w:r>
          </w:p>
          <w:p w14:paraId="09E279DA" w14:textId="77777777" w:rsidR="00BF01C4" w:rsidRDefault="005436D3" w:rsidP="00BF01C4">
            <w:r>
              <w:t>B) Не указано численное значение PV</w:t>
            </w:r>
          </w:p>
          <w:p w14:paraId="50694EF3" w14:textId="77777777" w:rsidR="00BF01C4" w:rsidRDefault="005436D3" w:rsidP="00BF01C4">
            <w:r>
              <w:t>C) Вывод неполный, нужно указать причины погрешностей</w:t>
            </w:r>
          </w:p>
          <w:p w14:paraId="7306A74D" w14:textId="77777777" w:rsidR="00C31732" w:rsidRDefault="005436D3" w:rsidP="00BF01C4">
            <w:r>
              <w:t>D) Вывод неверен, закон не подтверждён</w:t>
            </w:r>
          </w:p>
        </w:tc>
        <w:tc>
          <w:tcPr>
            <w:tcW w:w="1474" w:type="dxa"/>
            <w:tcBorders>
              <w:top w:val="single" w:sz="4" w:space="0" w:color="auto"/>
              <w:left w:val="single" w:sz="4" w:space="0" w:color="auto"/>
              <w:bottom w:val="single" w:sz="4" w:space="0" w:color="auto"/>
              <w:right w:val="single" w:sz="4" w:space="0" w:color="auto"/>
            </w:tcBorders>
            <w:vAlign w:val="center"/>
          </w:tcPr>
          <w:p w14:paraId="614D2BCF" w14:textId="77777777" w:rsidR="00C31732" w:rsidRPr="00BF01C4" w:rsidRDefault="005436D3" w:rsidP="00C31732">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68968155" w14:textId="77777777" w:rsidR="00C31732" w:rsidRDefault="005436D3" w:rsidP="00C31732">
            <w:pPr>
              <w:rPr>
                <w:szCs w:val="22"/>
              </w:rPr>
            </w:pPr>
            <w:r>
              <w:rPr>
                <w:szCs w:val="22"/>
              </w:rPr>
              <w:t>ОПК-11.2</w:t>
            </w:r>
          </w:p>
        </w:tc>
      </w:tr>
      <w:tr w:rsidR="00BF01C4" w:rsidRPr="00137859" w14:paraId="1FD37422" w14:textId="77777777" w:rsidTr="002A66DA">
        <w:tc>
          <w:tcPr>
            <w:tcW w:w="1122" w:type="dxa"/>
            <w:tcBorders>
              <w:top w:val="single" w:sz="4" w:space="0" w:color="auto"/>
              <w:left w:val="single" w:sz="4" w:space="0" w:color="auto"/>
              <w:bottom w:val="single" w:sz="4" w:space="0" w:color="auto"/>
              <w:right w:val="single" w:sz="4" w:space="0" w:color="auto"/>
            </w:tcBorders>
          </w:tcPr>
          <w:p w14:paraId="3E9B17EA" w14:textId="77777777" w:rsidR="00BF01C4" w:rsidRPr="00137859" w:rsidRDefault="005436D3" w:rsidP="00BF01C4">
            <w:r>
              <w:t xml:space="preserve">105.  </w:t>
            </w:r>
          </w:p>
        </w:tc>
        <w:tc>
          <w:tcPr>
            <w:tcW w:w="10053" w:type="dxa"/>
            <w:tcBorders>
              <w:top w:val="single" w:sz="4" w:space="0" w:color="auto"/>
              <w:left w:val="single" w:sz="4" w:space="0" w:color="auto"/>
              <w:bottom w:val="single" w:sz="4" w:space="0" w:color="auto"/>
              <w:right w:val="single" w:sz="4" w:space="0" w:color="auto"/>
            </w:tcBorders>
            <w:vAlign w:val="center"/>
          </w:tcPr>
          <w:p w14:paraId="5EF14ACA" w14:textId="77777777" w:rsidR="00BF01C4" w:rsidRDefault="005436D3" w:rsidP="00BF01C4">
            <w:r>
              <w:t>При оформлении графика в лабораторной работе студент соединил экспериментальные точки отрезками ломаной линии. Правильно ли это?</w:t>
            </w:r>
          </w:p>
          <w:p w14:paraId="69CF1EF7" w14:textId="77777777" w:rsidR="00BF01C4" w:rsidRDefault="005436D3" w:rsidP="00BF01C4">
            <w:r>
              <w:t>A) Да, это стандартный способ</w:t>
            </w:r>
          </w:p>
          <w:p w14:paraId="49E3E609" w14:textId="77777777" w:rsidR="00BF01C4" w:rsidRDefault="005436D3" w:rsidP="00BF01C4">
            <w:r>
              <w:t>B) Нет, следует проводить плавную аппроксимирующую кривую (или прямую) с учётом погрешностей</w:t>
            </w:r>
          </w:p>
          <w:p w14:paraId="46FCCE39" w14:textId="77777777" w:rsidR="00BF01C4" w:rsidRDefault="005436D3" w:rsidP="00BF01C4">
            <w:r>
              <w:t>C) Да, если точки не лежат на одной прямой</w:t>
            </w:r>
          </w:p>
          <w:p w14:paraId="6B802A36" w14:textId="77777777" w:rsidR="00BF01C4" w:rsidRDefault="005436D3" w:rsidP="00BF01C4">
            <w:r>
              <w:lastRenderedPageBreak/>
              <w:t>D) Нет, нужно соединять дугами</w:t>
            </w:r>
          </w:p>
        </w:tc>
        <w:tc>
          <w:tcPr>
            <w:tcW w:w="1474" w:type="dxa"/>
            <w:tcBorders>
              <w:top w:val="single" w:sz="4" w:space="0" w:color="auto"/>
              <w:left w:val="single" w:sz="4" w:space="0" w:color="auto"/>
              <w:bottom w:val="single" w:sz="4" w:space="0" w:color="auto"/>
              <w:right w:val="single" w:sz="4" w:space="0" w:color="auto"/>
            </w:tcBorders>
            <w:vAlign w:val="center"/>
          </w:tcPr>
          <w:p w14:paraId="2EE03ABA" w14:textId="77777777" w:rsidR="00BF01C4" w:rsidRPr="00BF01C4" w:rsidRDefault="005436D3" w:rsidP="00BF01C4">
            <w:pPr>
              <w:rPr>
                <w:lang w:val="en-US"/>
              </w:rPr>
            </w:pPr>
            <w:r>
              <w:rPr>
                <w:lang w:val="en-US"/>
              </w:rPr>
              <w:lastRenderedPageBreak/>
              <w:t>b</w:t>
            </w:r>
          </w:p>
        </w:tc>
        <w:tc>
          <w:tcPr>
            <w:tcW w:w="1922" w:type="dxa"/>
            <w:tcBorders>
              <w:top w:val="single" w:sz="4" w:space="0" w:color="auto"/>
              <w:left w:val="single" w:sz="4" w:space="0" w:color="auto"/>
              <w:bottom w:val="single" w:sz="4" w:space="0" w:color="auto"/>
              <w:right w:val="single" w:sz="4" w:space="0" w:color="auto"/>
            </w:tcBorders>
            <w:vAlign w:val="center"/>
          </w:tcPr>
          <w:p w14:paraId="6B39B4A1" w14:textId="77777777" w:rsidR="00BF01C4" w:rsidRDefault="005436D3" w:rsidP="00BF01C4">
            <w:pPr>
              <w:rPr>
                <w:szCs w:val="22"/>
              </w:rPr>
            </w:pPr>
            <w:r>
              <w:rPr>
                <w:szCs w:val="22"/>
              </w:rPr>
              <w:t>ОПК-11.2</w:t>
            </w:r>
          </w:p>
        </w:tc>
      </w:tr>
      <w:tr w:rsidR="00BF01C4" w:rsidRPr="00137859" w14:paraId="2C875D81" w14:textId="77777777" w:rsidTr="002A66DA">
        <w:tc>
          <w:tcPr>
            <w:tcW w:w="1122" w:type="dxa"/>
            <w:tcBorders>
              <w:top w:val="single" w:sz="4" w:space="0" w:color="auto"/>
              <w:left w:val="single" w:sz="4" w:space="0" w:color="auto"/>
              <w:bottom w:val="single" w:sz="4" w:space="0" w:color="auto"/>
              <w:right w:val="single" w:sz="4" w:space="0" w:color="auto"/>
            </w:tcBorders>
          </w:tcPr>
          <w:p w14:paraId="0E1B08B5" w14:textId="77777777" w:rsidR="00BF01C4" w:rsidRPr="00137859" w:rsidRDefault="005436D3" w:rsidP="00BF01C4">
            <w:r>
              <w:t xml:space="preserve">106.  </w:t>
            </w:r>
          </w:p>
        </w:tc>
        <w:tc>
          <w:tcPr>
            <w:tcW w:w="10053" w:type="dxa"/>
            <w:tcBorders>
              <w:top w:val="single" w:sz="4" w:space="0" w:color="auto"/>
              <w:left w:val="single" w:sz="4" w:space="0" w:color="auto"/>
              <w:bottom w:val="single" w:sz="4" w:space="0" w:color="auto"/>
              <w:right w:val="single" w:sz="4" w:space="0" w:color="auto"/>
            </w:tcBorders>
            <w:vAlign w:val="center"/>
          </w:tcPr>
          <w:p w14:paraId="3E29BEC0" w14:textId="77777777" w:rsidR="00BF01C4" w:rsidRDefault="005436D3" w:rsidP="00BF01C4">
            <w:r>
              <w:t>В таблице измерений студент записал: «I = 0,5 А; 0,5 А; 0,5 А». Какое замечание следует сделать?</w:t>
            </w:r>
          </w:p>
          <w:p w14:paraId="6287B206" w14:textId="77777777" w:rsidR="00BF01C4" w:rsidRDefault="005436D3" w:rsidP="00BF01C4">
            <w:r>
              <w:t>A) Возможно, недостаточная чувствительность прибора или ошибка в выборе диапазона измерений</w:t>
            </w:r>
          </w:p>
          <w:p w14:paraId="0AC58E10" w14:textId="77777777" w:rsidR="00BF01C4" w:rsidRDefault="005436D3" w:rsidP="00BF01C4">
            <w:r>
              <w:t>B) Результаты идеальные, работа выполнена отлично</w:t>
            </w:r>
          </w:p>
          <w:p w14:paraId="57E7B548" w14:textId="77777777" w:rsidR="00BF01C4" w:rsidRDefault="005436D3" w:rsidP="00BF01C4">
            <w:r>
              <w:t>C) Нужно вычислить погрешность как 0</w:t>
            </w:r>
          </w:p>
          <w:p w14:paraId="6F227135" w14:textId="77777777" w:rsidR="00BF01C4" w:rsidRDefault="005436D3" w:rsidP="00BF01C4">
            <w:r>
              <w:t>D) Запись верна</w:t>
            </w:r>
          </w:p>
        </w:tc>
        <w:tc>
          <w:tcPr>
            <w:tcW w:w="1474" w:type="dxa"/>
            <w:tcBorders>
              <w:top w:val="single" w:sz="4" w:space="0" w:color="auto"/>
              <w:left w:val="single" w:sz="4" w:space="0" w:color="auto"/>
              <w:bottom w:val="single" w:sz="4" w:space="0" w:color="auto"/>
              <w:right w:val="single" w:sz="4" w:space="0" w:color="auto"/>
            </w:tcBorders>
            <w:vAlign w:val="center"/>
          </w:tcPr>
          <w:p w14:paraId="175DE73B" w14:textId="77777777" w:rsidR="00BF01C4" w:rsidRDefault="005436D3" w:rsidP="00BF01C4">
            <w:pPr>
              <w:rPr>
                <w:lang w:val="en-US"/>
              </w:rPr>
            </w:pPr>
            <w:r>
              <w:rPr>
                <w:lang w:val="en-US"/>
              </w:rPr>
              <w:t>a</w:t>
            </w:r>
          </w:p>
        </w:tc>
        <w:tc>
          <w:tcPr>
            <w:tcW w:w="1922" w:type="dxa"/>
            <w:tcBorders>
              <w:top w:val="single" w:sz="4" w:space="0" w:color="auto"/>
              <w:left w:val="single" w:sz="4" w:space="0" w:color="auto"/>
              <w:bottom w:val="single" w:sz="4" w:space="0" w:color="auto"/>
              <w:right w:val="single" w:sz="4" w:space="0" w:color="auto"/>
            </w:tcBorders>
            <w:vAlign w:val="center"/>
          </w:tcPr>
          <w:p w14:paraId="087C8858" w14:textId="77777777" w:rsidR="00BF01C4" w:rsidRDefault="005436D3" w:rsidP="00BF01C4">
            <w:pPr>
              <w:rPr>
                <w:szCs w:val="22"/>
              </w:rPr>
            </w:pPr>
            <w:r>
              <w:rPr>
                <w:szCs w:val="22"/>
              </w:rPr>
              <w:t>ОПК-11.2</w:t>
            </w:r>
          </w:p>
        </w:tc>
      </w:tr>
      <w:tr w:rsidR="00BF01C4" w:rsidRPr="00137859" w14:paraId="5FB5879A" w14:textId="77777777" w:rsidTr="002A66DA">
        <w:tc>
          <w:tcPr>
            <w:tcW w:w="1122" w:type="dxa"/>
            <w:tcBorders>
              <w:top w:val="single" w:sz="4" w:space="0" w:color="auto"/>
              <w:left w:val="single" w:sz="4" w:space="0" w:color="auto"/>
              <w:bottom w:val="single" w:sz="4" w:space="0" w:color="auto"/>
              <w:right w:val="single" w:sz="4" w:space="0" w:color="auto"/>
            </w:tcBorders>
          </w:tcPr>
          <w:p w14:paraId="601AE6EB" w14:textId="77777777" w:rsidR="00BF01C4" w:rsidRPr="00137859" w:rsidRDefault="005436D3" w:rsidP="00BF01C4">
            <w:r>
              <w:t xml:space="preserve">107.  </w:t>
            </w:r>
          </w:p>
        </w:tc>
        <w:tc>
          <w:tcPr>
            <w:tcW w:w="10053" w:type="dxa"/>
            <w:tcBorders>
              <w:top w:val="single" w:sz="4" w:space="0" w:color="auto"/>
              <w:left w:val="single" w:sz="4" w:space="0" w:color="auto"/>
              <w:bottom w:val="single" w:sz="4" w:space="0" w:color="auto"/>
              <w:right w:val="single" w:sz="4" w:space="0" w:color="auto"/>
            </w:tcBorders>
            <w:vAlign w:val="center"/>
          </w:tcPr>
          <w:p w14:paraId="0319A309" w14:textId="77777777" w:rsidR="00BF01C4" w:rsidRDefault="005436D3" w:rsidP="00BF01C4">
            <w:r>
              <w:t>В работе «Определение плотности твёрдого тела» студент измерил массу m = 54,2 ± 0,1 г и объём V = 20,0 ± 0,5 см³. Рассчитайте плотность ρ = m/V и её погрешность.</w:t>
            </w:r>
          </w:p>
          <w:p w14:paraId="099045B2" w14:textId="77777777" w:rsidR="00BF01C4" w:rsidRDefault="005436D3" w:rsidP="00BF01C4">
            <w:r>
              <w:t>A) ρ = 2,71 г/см³, Δρ = 0,07 г/см³</w:t>
            </w:r>
          </w:p>
          <w:p w14:paraId="7ECE84B2" w14:textId="77777777" w:rsidR="00BF01C4" w:rsidRDefault="005436D3" w:rsidP="00BF01C4">
            <w:r>
              <w:t>B) ρ = 2,71 г/см³, Δρ = 0,07 г/см³</w:t>
            </w:r>
          </w:p>
          <w:p w14:paraId="53C598FD" w14:textId="77777777" w:rsidR="00BF01C4" w:rsidRDefault="005436D3" w:rsidP="00BF01C4">
            <w:r>
              <w:t>C) ρ = 2,71 г/см³, Δρ = 0,6 г/см³</w:t>
            </w:r>
          </w:p>
          <w:p w14:paraId="5E8B0809" w14:textId="77777777" w:rsidR="00BF01C4" w:rsidRDefault="005436D3" w:rsidP="00BF01C4">
            <w:r>
              <w:t>D) ρ = 2,7 г/см³, Δρ = 0,1 г/см³</w:t>
            </w:r>
          </w:p>
        </w:tc>
        <w:tc>
          <w:tcPr>
            <w:tcW w:w="1474" w:type="dxa"/>
            <w:tcBorders>
              <w:top w:val="single" w:sz="4" w:space="0" w:color="auto"/>
              <w:left w:val="single" w:sz="4" w:space="0" w:color="auto"/>
              <w:bottom w:val="single" w:sz="4" w:space="0" w:color="auto"/>
              <w:right w:val="single" w:sz="4" w:space="0" w:color="auto"/>
            </w:tcBorders>
            <w:vAlign w:val="center"/>
          </w:tcPr>
          <w:p w14:paraId="16C03137" w14:textId="77777777" w:rsidR="00BF01C4" w:rsidRPr="00BF01C4" w:rsidRDefault="005436D3" w:rsidP="00BF01C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662CCCB1" w14:textId="77777777" w:rsidR="00BF01C4" w:rsidRDefault="005436D3" w:rsidP="00BF01C4">
            <w:pPr>
              <w:rPr>
                <w:szCs w:val="22"/>
              </w:rPr>
            </w:pPr>
            <w:r>
              <w:rPr>
                <w:szCs w:val="22"/>
              </w:rPr>
              <w:t>ОПК-11.2</w:t>
            </w:r>
          </w:p>
        </w:tc>
      </w:tr>
      <w:tr w:rsidR="00BF01C4" w:rsidRPr="00137859" w14:paraId="0E5A86FF" w14:textId="77777777" w:rsidTr="002A66DA">
        <w:tc>
          <w:tcPr>
            <w:tcW w:w="1122" w:type="dxa"/>
            <w:tcBorders>
              <w:top w:val="single" w:sz="4" w:space="0" w:color="auto"/>
              <w:left w:val="single" w:sz="4" w:space="0" w:color="auto"/>
              <w:bottom w:val="single" w:sz="4" w:space="0" w:color="auto"/>
              <w:right w:val="single" w:sz="4" w:space="0" w:color="auto"/>
            </w:tcBorders>
          </w:tcPr>
          <w:p w14:paraId="52200EF6" w14:textId="77777777" w:rsidR="00BF01C4" w:rsidRPr="00137859" w:rsidRDefault="005436D3" w:rsidP="00BF01C4">
            <w:r>
              <w:t xml:space="preserve">108.  </w:t>
            </w:r>
          </w:p>
        </w:tc>
        <w:tc>
          <w:tcPr>
            <w:tcW w:w="10053" w:type="dxa"/>
            <w:tcBorders>
              <w:top w:val="single" w:sz="4" w:space="0" w:color="auto"/>
              <w:left w:val="single" w:sz="4" w:space="0" w:color="auto"/>
              <w:bottom w:val="single" w:sz="4" w:space="0" w:color="auto"/>
              <w:right w:val="single" w:sz="4" w:space="0" w:color="auto"/>
            </w:tcBorders>
            <w:vAlign w:val="center"/>
          </w:tcPr>
          <w:p w14:paraId="32EAE269" w14:textId="77777777" w:rsidR="00BF01C4" w:rsidRDefault="005436D3" w:rsidP="00BF01C4">
            <w:r>
              <w:t>В работе «Определение ускорения свободного падения» получены значения g₁ = 9,72; g₂ = 9,85; g₃ = 9,68; g₄ = 9,79; g₅ = 9,81 (м/с²). Вычислите среднее значение и оцените случайную погрешность (доверительная вероятность 0,95).</w:t>
            </w:r>
          </w:p>
          <w:p w14:paraId="77FCB753" w14:textId="77777777" w:rsidR="00BF01C4" w:rsidRDefault="005436D3" w:rsidP="00BF01C4">
            <w:r>
              <w:t>A) ḡ = 9,77 м/с², Δg_сл = 0,05 м/с²</w:t>
            </w:r>
          </w:p>
          <w:p w14:paraId="3511DB8C" w14:textId="77777777" w:rsidR="00BF01C4" w:rsidRDefault="005436D3" w:rsidP="00BF01C4">
            <w:r>
              <w:t>B) ḡ = 9,77 м/с², Δg_сл ≈ 0,07 м/с²</w:t>
            </w:r>
          </w:p>
          <w:p w14:paraId="09204F06" w14:textId="77777777" w:rsidR="00BF01C4" w:rsidRDefault="005436D3" w:rsidP="00BF01C4">
            <w:r>
              <w:t>C) ḡ = 9,77 м/с², Δg_сл = 0,13 м/с²</w:t>
            </w:r>
          </w:p>
          <w:p w14:paraId="37843F65" w14:textId="77777777" w:rsidR="00BF01C4" w:rsidRDefault="005436D3" w:rsidP="00BF01C4">
            <w:r>
              <w:t>D) ḡ = 9,8 м/с², Δg_сл = 0,1 м/с²</w:t>
            </w:r>
          </w:p>
        </w:tc>
        <w:tc>
          <w:tcPr>
            <w:tcW w:w="1474" w:type="dxa"/>
            <w:tcBorders>
              <w:top w:val="single" w:sz="4" w:space="0" w:color="auto"/>
              <w:left w:val="single" w:sz="4" w:space="0" w:color="auto"/>
              <w:bottom w:val="single" w:sz="4" w:space="0" w:color="auto"/>
              <w:right w:val="single" w:sz="4" w:space="0" w:color="auto"/>
            </w:tcBorders>
            <w:vAlign w:val="center"/>
          </w:tcPr>
          <w:p w14:paraId="6780D197" w14:textId="77777777" w:rsidR="00BF01C4" w:rsidRPr="00BF01C4" w:rsidRDefault="005436D3" w:rsidP="00BF01C4">
            <w:pPr>
              <w:rPr>
                <w:lang w:val="en-US"/>
              </w:rPr>
            </w:pPr>
            <w:r>
              <w:rPr>
                <w:lang w:val="en-US"/>
              </w:rPr>
              <w:t>b</w:t>
            </w:r>
          </w:p>
        </w:tc>
        <w:tc>
          <w:tcPr>
            <w:tcW w:w="1922" w:type="dxa"/>
            <w:tcBorders>
              <w:top w:val="single" w:sz="4" w:space="0" w:color="auto"/>
              <w:left w:val="single" w:sz="4" w:space="0" w:color="auto"/>
              <w:bottom w:val="single" w:sz="4" w:space="0" w:color="auto"/>
              <w:right w:val="single" w:sz="4" w:space="0" w:color="auto"/>
            </w:tcBorders>
            <w:vAlign w:val="center"/>
          </w:tcPr>
          <w:p w14:paraId="53F58E22" w14:textId="77777777" w:rsidR="00BF01C4" w:rsidRDefault="005436D3" w:rsidP="00BF01C4">
            <w:pPr>
              <w:rPr>
                <w:szCs w:val="22"/>
              </w:rPr>
            </w:pPr>
            <w:r>
              <w:rPr>
                <w:szCs w:val="22"/>
              </w:rPr>
              <w:t>ОПК-11.2</w:t>
            </w:r>
          </w:p>
        </w:tc>
      </w:tr>
    </w:tbl>
    <w:p w14:paraId="41F9938B" w14:textId="77777777" w:rsidR="005B70BD" w:rsidRDefault="005436D3" w:rsidP="00F621F9">
      <w:pPr>
        <w:pStyle w:val="2"/>
      </w:pPr>
      <w:bookmarkStart w:id="36" w:name="_Toc238565329"/>
      <w:r>
        <w:rPr>
          <w:rFonts w:ascii="Times New Roman" w:eastAsia="Times New Roman" w:hAnsi="Times New Roman"/>
          <w:sz w:val="22"/>
        </w:rPr>
        <w:t>2.14 Дисциплина «Информационные технологии» - Обязательная часть, 2 семестр(ы)</w:t>
      </w:r>
      <w:bookmarkEnd w:id="36"/>
    </w:p>
    <w:p w14:paraId="6E774423" w14:textId="77777777" w:rsidR="00F621F9" w:rsidRDefault="00F621F9" w:rsidP="00F621F9">
      <w:pPr>
        <w:rPr>
          <w:bCs/>
          <w:iCs/>
          <w:szCs w:val="22"/>
        </w:rPr>
      </w:pPr>
      <w:r>
        <w:rPr>
          <w:bCs/>
          <w:iCs/>
        </w:rPr>
        <w:t xml:space="preserve">Ссылка на курс в ТУИС - </w:t>
      </w:r>
      <w:hyperlink r:id="rId31" w:history="1">
        <w:r>
          <w:rPr>
            <w:rStyle w:val="af0"/>
            <w:bCs/>
            <w:iCs/>
          </w:rPr>
          <w:t>https://esystem.rudn.ru/course/view.php?id=26494</w:t>
        </w:r>
      </w:hyperlink>
      <w:r>
        <w:rPr>
          <w:bCs/>
          <w:iCs/>
        </w:rPr>
        <w:t xml:space="preserve"> </w:t>
      </w:r>
    </w:p>
    <w:p w14:paraId="707DD9E3" w14:textId="77777777" w:rsidR="00F621F9" w:rsidRDefault="00F621F9" w:rsidP="00F621F9">
      <w:pPr>
        <w:rPr>
          <w:bCs/>
          <w:iCs/>
        </w:rPr>
      </w:pPr>
      <w:r>
        <w:rPr>
          <w:bCs/>
          <w:iCs/>
        </w:rPr>
        <w:t xml:space="preserve">Ссылка на ФОС размещенный на курсе в ТУИС - </w:t>
      </w:r>
      <w:hyperlink r:id="rId32" w:history="1">
        <w:r>
          <w:rPr>
            <w:rStyle w:val="af0"/>
            <w:bCs/>
            <w:iCs/>
          </w:rPr>
          <w:t>https://esystem.rudn.ru/course/view.php?id=26494</w:t>
        </w:r>
      </w:hyperlink>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8130"/>
        <w:gridCol w:w="3459"/>
        <w:gridCol w:w="1753"/>
      </w:tblGrid>
      <w:tr w:rsidR="00C4280B" w:rsidRPr="00717568" w14:paraId="1A1E667A" w14:textId="77777777" w:rsidTr="00531FDA">
        <w:trPr>
          <w:tblHeader/>
        </w:trPr>
        <w:tc>
          <w:tcPr>
            <w:tcW w:w="418" w:type="pct"/>
          </w:tcPr>
          <w:p w14:paraId="119BBFCD" w14:textId="77777777" w:rsidR="00C4280B" w:rsidRPr="00717568" w:rsidRDefault="005436D3" w:rsidP="00531FDA">
            <w:r w:rsidRPr="00717568">
              <w:rPr>
                <w:b/>
              </w:rPr>
              <w:t>№ задания</w:t>
            </w:r>
          </w:p>
        </w:tc>
        <w:tc>
          <w:tcPr>
            <w:tcW w:w="2792" w:type="pct"/>
          </w:tcPr>
          <w:p w14:paraId="1F19D7DE" w14:textId="77777777" w:rsidR="00C4280B" w:rsidRPr="00717568" w:rsidRDefault="005436D3" w:rsidP="00531FDA">
            <w:r w:rsidRPr="00717568">
              <w:rPr>
                <w:b/>
              </w:rPr>
              <w:t>Содержание задания</w:t>
            </w:r>
          </w:p>
        </w:tc>
        <w:tc>
          <w:tcPr>
            <w:tcW w:w="1188" w:type="pct"/>
          </w:tcPr>
          <w:p w14:paraId="3D7B228F" w14:textId="77777777" w:rsidR="00C4280B" w:rsidRPr="00717568" w:rsidRDefault="005436D3" w:rsidP="00531FDA">
            <w:r w:rsidRPr="00717568">
              <w:rPr>
                <w:b/>
              </w:rPr>
              <w:t>Эталонный ответ</w:t>
            </w:r>
          </w:p>
        </w:tc>
        <w:tc>
          <w:tcPr>
            <w:tcW w:w="602" w:type="pct"/>
          </w:tcPr>
          <w:p w14:paraId="37E9A9A8" w14:textId="77777777" w:rsidR="00C4280B" w:rsidRPr="00717568" w:rsidRDefault="005436D3" w:rsidP="00531FDA">
            <w:r w:rsidRPr="00717568">
              <w:rPr>
                <w:b/>
              </w:rPr>
              <w:t>Индикатор</w:t>
            </w:r>
          </w:p>
        </w:tc>
      </w:tr>
      <w:tr w:rsidR="00C4280B" w:rsidRPr="008915AE" w14:paraId="1FEE19D7" w14:textId="77777777" w:rsidTr="00C8138A">
        <w:tc>
          <w:tcPr>
            <w:tcW w:w="5000" w:type="pct"/>
            <w:gridSpan w:val="4"/>
          </w:tcPr>
          <w:p w14:paraId="1B4E24FF" w14:textId="77777777" w:rsidR="00C4280B" w:rsidRPr="00717568" w:rsidRDefault="005436D3" w:rsidP="00531FDA">
            <w:r w:rsidRPr="00717568">
              <w:rPr>
                <w:b/>
              </w:rPr>
              <w:t>Задания закрытого типа с выбором одного/нескольких правильного ответа из предложенных</w:t>
            </w:r>
          </w:p>
        </w:tc>
      </w:tr>
      <w:tr w:rsidR="00C4280B" w:rsidRPr="00717568" w14:paraId="6482001B" w14:textId="77777777" w:rsidTr="00531FDA">
        <w:tc>
          <w:tcPr>
            <w:tcW w:w="418" w:type="pct"/>
          </w:tcPr>
          <w:p w14:paraId="0C62005C" w14:textId="77777777" w:rsidR="00C4280B" w:rsidRPr="00717568" w:rsidRDefault="005436D3" w:rsidP="00531FDA">
            <w:r w:rsidRPr="00717568">
              <w:t>1</w:t>
            </w:r>
          </w:p>
        </w:tc>
        <w:tc>
          <w:tcPr>
            <w:tcW w:w="2792" w:type="pct"/>
          </w:tcPr>
          <w:p w14:paraId="26B48631" w14:textId="77777777" w:rsidR="00C4280B" w:rsidRPr="00717568" w:rsidRDefault="005436D3" w:rsidP="00531FDA">
            <w:r w:rsidRPr="00717568">
              <w:t>По какому принципу следует выбирать поисковый запрос для оценки достоверности информации в интернете?</w:t>
            </w:r>
          </w:p>
          <w:p w14:paraId="768CC530" w14:textId="77777777" w:rsidR="00C4280B" w:rsidRPr="00717568" w:rsidRDefault="005436D3" w:rsidP="00531FDA">
            <w:r w:rsidRPr="00717568">
              <w:t>а) использовать только один популярный поисковик (Google или Яндекс)</w:t>
            </w:r>
          </w:p>
          <w:p w14:paraId="1175B5E8" w14:textId="77777777" w:rsidR="00C4280B" w:rsidRPr="00717568" w:rsidRDefault="005436D3" w:rsidP="00531FDA">
            <w:r w:rsidRPr="00717568">
              <w:t>б) сравнить результаты из нескольких независимых поисковиков, проверить первоисточники, оценить авторитетность доменов и дату публикации</w:t>
            </w:r>
          </w:p>
          <w:p w14:paraId="6BD0354F" w14:textId="77777777" w:rsidR="00C4280B" w:rsidRPr="00717568" w:rsidRDefault="005436D3" w:rsidP="00531FDA">
            <w:r w:rsidRPr="00717568">
              <w:t>в) выбрать первую же ссылку из выдачи</w:t>
            </w:r>
          </w:p>
          <w:p w14:paraId="2D9A0219" w14:textId="77777777" w:rsidR="00C4280B" w:rsidRPr="00717568" w:rsidRDefault="005436D3" w:rsidP="00531FDA">
            <w:r w:rsidRPr="00717568">
              <w:t>г) использовать только русскоязычные источники</w:t>
            </w:r>
          </w:p>
        </w:tc>
        <w:tc>
          <w:tcPr>
            <w:tcW w:w="1188" w:type="pct"/>
          </w:tcPr>
          <w:p w14:paraId="084F503A" w14:textId="77777777" w:rsidR="00C4280B" w:rsidRPr="00717568" w:rsidRDefault="005436D3" w:rsidP="00531FDA">
            <w:r w:rsidRPr="00717568">
              <w:t>б</w:t>
            </w:r>
          </w:p>
        </w:tc>
        <w:tc>
          <w:tcPr>
            <w:tcW w:w="602" w:type="pct"/>
          </w:tcPr>
          <w:p w14:paraId="65C57E0F" w14:textId="77777777" w:rsidR="00C4280B" w:rsidRPr="00717568" w:rsidRDefault="005436D3" w:rsidP="00531FDA">
            <w:r w:rsidRPr="00717568">
              <w:t>УК-1.2</w:t>
            </w:r>
          </w:p>
        </w:tc>
      </w:tr>
      <w:tr w:rsidR="00C4280B" w:rsidRPr="00717568" w14:paraId="41DA240A" w14:textId="77777777" w:rsidTr="00531FDA">
        <w:tc>
          <w:tcPr>
            <w:tcW w:w="418" w:type="pct"/>
          </w:tcPr>
          <w:p w14:paraId="6A4AF2E8" w14:textId="77777777" w:rsidR="00C4280B" w:rsidRPr="00717568" w:rsidRDefault="005436D3" w:rsidP="00531FDA">
            <w:r w:rsidRPr="00717568">
              <w:lastRenderedPageBreak/>
              <w:t>2</w:t>
            </w:r>
          </w:p>
        </w:tc>
        <w:tc>
          <w:tcPr>
            <w:tcW w:w="2792" w:type="pct"/>
          </w:tcPr>
          <w:p w14:paraId="5855AC16" w14:textId="77777777" w:rsidR="00C4280B" w:rsidRPr="00717568" w:rsidRDefault="005436D3" w:rsidP="00531FDA">
            <w:r w:rsidRPr="00717568">
              <w:t>Какие из перечисленных сервисов относятся к российским государственным цифровым платформам? Выберите все верные варианты:</w:t>
            </w:r>
          </w:p>
          <w:p w14:paraId="69B7A0DB" w14:textId="77777777" w:rsidR="00C4280B" w:rsidRPr="00717568" w:rsidRDefault="005436D3" w:rsidP="00531FDA">
            <w:r w:rsidRPr="00717568">
              <w:t>а) Госуслуги (gosuslugi.ru)</w:t>
            </w:r>
          </w:p>
          <w:p w14:paraId="44A2DBBB" w14:textId="77777777" w:rsidR="00C4280B" w:rsidRPr="00717568" w:rsidRDefault="005436D3" w:rsidP="00531FDA">
            <w:r w:rsidRPr="00717568">
              <w:t>б) Единая биометрическая система (ЕБС)</w:t>
            </w:r>
          </w:p>
          <w:p w14:paraId="36D47D89" w14:textId="77777777" w:rsidR="00C4280B" w:rsidRPr="00717568" w:rsidRDefault="005436D3" w:rsidP="00531FDA">
            <w:r w:rsidRPr="00717568">
              <w:t>в) Цифровой рубль (платформа Банка России)</w:t>
            </w:r>
          </w:p>
          <w:p w14:paraId="10E0BA21" w14:textId="77777777" w:rsidR="00C4280B" w:rsidRPr="00717568" w:rsidRDefault="005436D3" w:rsidP="00531FDA">
            <w:r w:rsidRPr="00717568">
              <w:t>г) Telegram Web</w:t>
            </w:r>
          </w:p>
        </w:tc>
        <w:tc>
          <w:tcPr>
            <w:tcW w:w="1188" w:type="pct"/>
          </w:tcPr>
          <w:p w14:paraId="185130CC" w14:textId="77777777" w:rsidR="00C4280B" w:rsidRPr="00717568" w:rsidRDefault="005436D3" w:rsidP="00531FDA">
            <w:r w:rsidRPr="00717568">
              <w:t>а, б, в</w:t>
            </w:r>
          </w:p>
        </w:tc>
        <w:tc>
          <w:tcPr>
            <w:tcW w:w="602" w:type="pct"/>
          </w:tcPr>
          <w:p w14:paraId="7DC9CD69" w14:textId="77777777" w:rsidR="00C4280B" w:rsidRPr="00717568" w:rsidRDefault="005436D3" w:rsidP="00531FDA">
            <w:r w:rsidRPr="00717568">
              <w:t>УК-12.1</w:t>
            </w:r>
          </w:p>
        </w:tc>
      </w:tr>
      <w:tr w:rsidR="00C4280B" w:rsidRPr="00717568" w14:paraId="2897972F" w14:textId="77777777" w:rsidTr="00531FDA">
        <w:tc>
          <w:tcPr>
            <w:tcW w:w="418" w:type="pct"/>
          </w:tcPr>
          <w:p w14:paraId="68A566E0" w14:textId="77777777" w:rsidR="00C4280B" w:rsidRPr="00717568" w:rsidRDefault="005436D3" w:rsidP="00531FDA">
            <w:r w:rsidRPr="00717568">
              <w:t>3</w:t>
            </w:r>
          </w:p>
        </w:tc>
        <w:tc>
          <w:tcPr>
            <w:tcW w:w="2792" w:type="pct"/>
          </w:tcPr>
          <w:p w14:paraId="2C689803" w14:textId="77777777" w:rsidR="00C4280B" w:rsidRPr="00717568" w:rsidRDefault="005436D3" w:rsidP="00531FDA">
            <w:r w:rsidRPr="00717568">
              <w:t>Что такое «фейковая новость» (fake news) с точки зрения цифровой грамотности?</w:t>
            </w:r>
          </w:p>
          <w:p w14:paraId="439C6F80" w14:textId="77777777" w:rsidR="00C4280B" w:rsidRPr="00717568" w:rsidRDefault="005436D3" w:rsidP="00531FDA">
            <w:r w:rsidRPr="00717568">
              <w:t>а) новость, опубликованная только в одном источнике</w:t>
            </w:r>
          </w:p>
          <w:p w14:paraId="636E551E" w14:textId="77777777" w:rsidR="00C4280B" w:rsidRPr="00717568" w:rsidRDefault="005436D3" w:rsidP="00531FDA">
            <w:r w:rsidRPr="00717568">
              <w:t>б) сообщение с заведомо ложной или преднамеренно искажённой информацией, оформленное под реальное новостное сообщение</w:t>
            </w:r>
          </w:p>
          <w:p w14:paraId="1AC45504" w14:textId="77777777" w:rsidR="00C4280B" w:rsidRPr="00717568" w:rsidRDefault="005436D3" w:rsidP="00531FDA">
            <w:r w:rsidRPr="00717568">
              <w:t>в) любая статья без указания автора</w:t>
            </w:r>
          </w:p>
          <w:p w14:paraId="78FE2A41" w14:textId="77777777" w:rsidR="00C4280B" w:rsidRPr="00717568" w:rsidRDefault="005436D3" w:rsidP="00531FDA">
            <w:r w:rsidRPr="00717568">
              <w:t>г) новость, противоречащая мнению читателя</w:t>
            </w:r>
          </w:p>
        </w:tc>
        <w:tc>
          <w:tcPr>
            <w:tcW w:w="1188" w:type="pct"/>
          </w:tcPr>
          <w:p w14:paraId="49A7FB78" w14:textId="77777777" w:rsidR="00C4280B" w:rsidRPr="00717568" w:rsidRDefault="005436D3" w:rsidP="00531FDA">
            <w:r w:rsidRPr="00717568">
              <w:t>б</w:t>
            </w:r>
          </w:p>
        </w:tc>
        <w:tc>
          <w:tcPr>
            <w:tcW w:w="602" w:type="pct"/>
          </w:tcPr>
          <w:p w14:paraId="4C670E2C" w14:textId="77777777" w:rsidR="00C4280B" w:rsidRPr="00717568" w:rsidRDefault="005436D3" w:rsidP="00531FDA">
            <w:r w:rsidRPr="00717568">
              <w:t>УК-12.1</w:t>
            </w:r>
          </w:p>
        </w:tc>
      </w:tr>
      <w:tr w:rsidR="00C4280B" w:rsidRPr="00717568" w14:paraId="5F14AC29" w14:textId="77777777" w:rsidTr="00531FDA">
        <w:tc>
          <w:tcPr>
            <w:tcW w:w="418" w:type="pct"/>
          </w:tcPr>
          <w:p w14:paraId="5A8FC0D0" w14:textId="77777777" w:rsidR="00C4280B" w:rsidRPr="00717568" w:rsidRDefault="005436D3" w:rsidP="00531FDA">
            <w:r w:rsidRPr="00717568">
              <w:t>4</w:t>
            </w:r>
          </w:p>
        </w:tc>
        <w:tc>
          <w:tcPr>
            <w:tcW w:w="2792" w:type="pct"/>
          </w:tcPr>
          <w:p w14:paraId="57E4C420" w14:textId="77777777" w:rsidR="00C4280B" w:rsidRPr="00717568" w:rsidRDefault="005436D3" w:rsidP="00531FDA">
            <w:r w:rsidRPr="00717568">
              <w:t>Триада CIA в информационной безопасности включает свойства:</w:t>
            </w:r>
          </w:p>
          <w:p w14:paraId="7E44F449" w14:textId="77777777" w:rsidR="00C4280B" w:rsidRPr="00717568" w:rsidRDefault="005436D3" w:rsidP="00531FDA">
            <w:r w:rsidRPr="00717568">
              <w:t>а) Confidentiality (конфиденциальность), Integrity (целостность), Availability (доступность)</w:t>
            </w:r>
          </w:p>
          <w:p w14:paraId="365C8D9B" w14:textId="77777777" w:rsidR="00C4280B" w:rsidRPr="00D02125" w:rsidRDefault="005436D3" w:rsidP="00531FDA">
            <w:pPr>
              <w:rPr>
                <w:lang w:val="en-US"/>
              </w:rPr>
            </w:pPr>
            <w:r w:rsidRPr="00717568">
              <w:t>б</w:t>
            </w:r>
            <w:r w:rsidRPr="00D02125">
              <w:rPr>
                <w:lang w:val="en-US"/>
              </w:rPr>
              <w:t>) Control, Integration, Application</w:t>
            </w:r>
          </w:p>
          <w:p w14:paraId="17B13B2B" w14:textId="77777777" w:rsidR="00C4280B" w:rsidRPr="00D02125" w:rsidRDefault="005436D3" w:rsidP="00531FDA">
            <w:pPr>
              <w:rPr>
                <w:lang w:val="en-US"/>
              </w:rPr>
            </w:pPr>
            <w:r w:rsidRPr="00717568">
              <w:t>в</w:t>
            </w:r>
            <w:r w:rsidRPr="00D02125">
              <w:rPr>
                <w:lang w:val="en-US"/>
              </w:rPr>
              <w:t>) Cost, Investment, Audit</w:t>
            </w:r>
          </w:p>
          <w:p w14:paraId="05379B85" w14:textId="77777777" w:rsidR="00C4280B" w:rsidRPr="00717568" w:rsidRDefault="005436D3" w:rsidP="00531FDA">
            <w:r w:rsidRPr="00717568">
              <w:t>г) Code, Internet, Algorithm</w:t>
            </w:r>
          </w:p>
        </w:tc>
        <w:tc>
          <w:tcPr>
            <w:tcW w:w="1188" w:type="pct"/>
          </w:tcPr>
          <w:p w14:paraId="4155E7F3" w14:textId="77777777" w:rsidR="00C4280B" w:rsidRPr="00717568" w:rsidRDefault="005436D3" w:rsidP="00531FDA">
            <w:r w:rsidRPr="00717568">
              <w:t>а</w:t>
            </w:r>
          </w:p>
        </w:tc>
        <w:tc>
          <w:tcPr>
            <w:tcW w:w="602" w:type="pct"/>
          </w:tcPr>
          <w:p w14:paraId="17B03CAE" w14:textId="77777777" w:rsidR="00C4280B" w:rsidRPr="00717568" w:rsidRDefault="005436D3" w:rsidP="00531FDA">
            <w:r w:rsidRPr="00717568">
              <w:t>УК-12.2</w:t>
            </w:r>
          </w:p>
        </w:tc>
      </w:tr>
      <w:tr w:rsidR="00C4280B" w:rsidRPr="00717568" w14:paraId="24669179" w14:textId="77777777" w:rsidTr="00531FDA">
        <w:tc>
          <w:tcPr>
            <w:tcW w:w="418" w:type="pct"/>
          </w:tcPr>
          <w:p w14:paraId="371D8FA4" w14:textId="77777777" w:rsidR="00C4280B" w:rsidRPr="00717568" w:rsidRDefault="005436D3" w:rsidP="00531FDA">
            <w:r w:rsidRPr="00717568">
              <w:t>5</w:t>
            </w:r>
          </w:p>
        </w:tc>
        <w:tc>
          <w:tcPr>
            <w:tcW w:w="2792" w:type="pct"/>
          </w:tcPr>
          <w:p w14:paraId="041C4BE4" w14:textId="77777777" w:rsidR="00C4280B" w:rsidRPr="00717568" w:rsidRDefault="005436D3" w:rsidP="00531FDA">
            <w:r w:rsidRPr="00717568">
              <w:t>Какие из перечисленных технологий входят в официальный перечень сквозных технологий цифровой экономики России? Выберите все верные варианты:</w:t>
            </w:r>
          </w:p>
          <w:p w14:paraId="4C981DFA" w14:textId="77777777" w:rsidR="00C4280B" w:rsidRPr="00717568" w:rsidRDefault="005436D3" w:rsidP="00531FDA">
            <w:r w:rsidRPr="00717568">
              <w:t>а) Искусственный интеллект (ИИ)</w:t>
            </w:r>
          </w:p>
          <w:p w14:paraId="02C2E9D9" w14:textId="77777777" w:rsidR="00C4280B" w:rsidRPr="00717568" w:rsidRDefault="005436D3" w:rsidP="00531FDA">
            <w:r w:rsidRPr="00717568">
              <w:t>б) Квантовые технологии</w:t>
            </w:r>
          </w:p>
          <w:p w14:paraId="0A91DE23" w14:textId="77777777" w:rsidR="00C4280B" w:rsidRPr="00717568" w:rsidRDefault="005436D3" w:rsidP="00531FDA">
            <w:r w:rsidRPr="00717568">
              <w:t>в) Системы распределённого реестра (блокчейн)</w:t>
            </w:r>
          </w:p>
          <w:p w14:paraId="19038FF4" w14:textId="77777777" w:rsidR="00C4280B" w:rsidRPr="00717568" w:rsidRDefault="005436D3" w:rsidP="00531FDA">
            <w:r w:rsidRPr="00717568">
              <w:t>г) Электронная почта</w:t>
            </w:r>
          </w:p>
        </w:tc>
        <w:tc>
          <w:tcPr>
            <w:tcW w:w="1188" w:type="pct"/>
          </w:tcPr>
          <w:p w14:paraId="38B646B1" w14:textId="77777777" w:rsidR="00C4280B" w:rsidRPr="00717568" w:rsidRDefault="005436D3" w:rsidP="00531FDA">
            <w:r w:rsidRPr="00717568">
              <w:t>а, б, в</w:t>
            </w:r>
          </w:p>
        </w:tc>
        <w:tc>
          <w:tcPr>
            <w:tcW w:w="602" w:type="pct"/>
          </w:tcPr>
          <w:p w14:paraId="43C2D4B2" w14:textId="77777777" w:rsidR="00C4280B" w:rsidRPr="00717568" w:rsidRDefault="005436D3" w:rsidP="00531FDA">
            <w:r w:rsidRPr="00717568">
              <w:t>ОПК-1.1</w:t>
            </w:r>
          </w:p>
        </w:tc>
      </w:tr>
      <w:tr w:rsidR="00C4280B" w:rsidRPr="00717568" w14:paraId="6A90ECE1" w14:textId="77777777" w:rsidTr="00531FDA">
        <w:tc>
          <w:tcPr>
            <w:tcW w:w="418" w:type="pct"/>
          </w:tcPr>
          <w:p w14:paraId="0DE79C83" w14:textId="77777777" w:rsidR="00C4280B" w:rsidRPr="00717568" w:rsidRDefault="005436D3" w:rsidP="00531FDA">
            <w:r w:rsidRPr="00717568">
              <w:t>6</w:t>
            </w:r>
          </w:p>
        </w:tc>
        <w:tc>
          <w:tcPr>
            <w:tcW w:w="2792" w:type="pct"/>
          </w:tcPr>
          <w:p w14:paraId="096C00FF" w14:textId="77777777" w:rsidR="00C4280B" w:rsidRPr="00717568" w:rsidRDefault="005436D3" w:rsidP="00531FDA">
            <w:r w:rsidRPr="00717568">
              <w:t>Какие из перечисленных российских прикладных программных решений включены в Единый реестр российского ПО и применяются в государственных учреждениях как замена Microsoft Office? Выберите все верные варианты:</w:t>
            </w:r>
          </w:p>
          <w:p w14:paraId="0F6EDAFB" w14:textId="77777777" w:rsidR="00C4280B" w:rsidRPr="00717568" w:rsidRDefault="005436D3" w:rsidP="00531FDA">
            <w:r w:rsidRPr="00717568">
              <w:t>а) МойОфис</w:t>
            </w:r>
          </w:p>
          <w:p w14:paraId="2AD38655" w14:textId="77777777" w:rsidR="00C4280B" w:rsidRPr="00717568" w:rsidRDefault="005436D3" w:rsidP="00531FDA">
            <w:r w:rsidRPr="00717568">
              <w:t>б) Р7-Офис</w:t>
            </w:r>
          </w:p>
          <w:p w14:paraId="0FD538BC" w14:textId="77777777" w:rsidR="00C4280B" w:rsidRPr="00717568" w:rsidRDefault="005436D3" w:rsidP="00531FDA">
            <w:r w:rsidRPr="00717568">
              <w:t>в) Microsoft Word</w:t>
            </w:r>
          </w:p>
          <w:p w14:paraId="01EE2D36" w14:textId="77777777" w:rsidR="00C4280B" w:rsidRPr="00717568" w:rsidRDefault="005436D3" w:rsidP="00531FDA">
            <w:r w:rsidRPr="00717568">
              <w:t>г) Google Docs</w:t>
            </w:r>
          </w:p>
        </w:tc>
        <w:tc>
          <w:tcPr>
            <w:tcW w:w="1188" w:type="pct"/>
          </w:tcPr>
          <w:p w14:paraId="29492AD7" w14:textId="77777777" w:rsidR="00C4280B" w:rsidRPr="00717568" w:rsidRDefault="005436D3" w:rsidP="00531FDA">
            <w:r w:rsidRPr="00717568">
              <w:t>а, б</w:t>
            </w:r>
          </w:p>
        </w:tc>
        <w:tc>
          <w:tcPr>
            <w:tcW w:w="602" w:type="pct"/>
          </w:tcPr>
          <w:p w14:paraId="76FD32C0" w14:textId="77777777" w:rsidR="00C4280B" w:rsidRPr="00717568" w:rsidRDefault="005436D3" w:rsidP="00531FDA">
            <w:r w:rsidRPr="00717568">
              <w:t>ОПК-2.2</w:t>
            </w:r>
          </w:p>
        </w:tc>
      </w:tr>
      <w:tr w:rsidR="00C4280B" w:rsidRPr="00717568" w14:paraId="2EEB3EB4" w14:textId="77777777" w:rsidTr="00531FDA">
        <w:tc>
          <w:tcPr>
            <w:tcW w:w="418" w:type="pct"/>
          </w:tcPr>
          <w:p w14:paraId="54DC5AC4" w14:textId="77777777" w:rsidR="00C4280B" w:rsidRPr="00717568" w:rsidRDefault="005436D3" w:rsidP="00531FDA">
            <w:r w:rsidRPr="00717568">
              <w:t>7</w:t>
            </w:r>
          </w:p>
        </w:tc>
        <w:tc>
          <w:tcPr>
            <w:tcW w:w="2792" w:type="pct"/>
          </w:tcPr>
          <w:p w14:paraId="2492E1AE" w14:textId="77777777" w:rsidR="00C4280B" w:rsidRPr="00717568" w:rsidRDefault="005436D3" w:rsidP="00531FDA">
            <w:r w:rsidRPr="00717568">
              <w:t>Что регулирует Федеральный закон 152-ФЗ Российской Федерации?</w:t>
            </w:r>
          </w:p>
          <w:p w14:paraId="31E886D6" w14:textId="77777777" w:rsidR="00C4280B" w:rsidRPr="00717568" w:rsidRDefault="005436D3" w:rsidP="00531FDA">
            <w:r w:rsidRPr="00717568">
              <w:t>а) только обработку медицинских данных</w:t>
            </w:r>
          </w:p>
          <w:p w14:paraId="4089832E" w14:textId="77777777" w:rsidR="00C4280B" w:rsidRPr="00717568" w:rsidRDefault="005436D3" w:rsidP="00531FDA">
            <w:r w:rsidRPr="00717568">
              <w:t>б) обработку любых персональных данных граждан Российской Федерации</w:t>
            </w:r>
          </w:p>
          <w:p w14:paraId="767A4177" w14:textId="77777777" w:rsidR="00C4280B" w:rsidRPr="00717568" w:rsidRDefault="005436D3" w:rsidP="00531FDA">
            <w:r w:rsidRPr="00717568">
              <w:lastRenderedPageBreak/>
              <w:t>в) только использование биометрических данных</w:t>
            </w:r>
          </w:p>
          <w:p w14:paraId="4B2E768E" w14:textId="77777777" w:rsidR="00C4280B" w:rsidRPr="00717568" w:rsidRDefault="005436D3" w:rsidP="00531FDA">
            <w:r w:rsidRPr="00717568">
              <w:t>г) деятельность исключительно государственных органов</w:t>
            </w:r>
          </w:p>
        </w:tc>
        <w:tc>
          <w:tcPr>
            <w:tcW w:w="1188" w:type="pct"/>
          </w:tcPr>
          <w:p w14:paraId="5086F708" w14:textId="77777777" w:rsidR="00C4280B" w:rsidRPr="00717568" w:rsidRDefault="005436D3" w:rsidP="00531FDA">
            <w:r w:rsidRPr="00717568">
              <w:lastRenderedPageBreak/>
              <w:t>б</w:t>
            </w:r>
          </w:p>
        </w:tc>
        <w:tc>
          <w:tcPr>
            <w:tcW w:w="602" w:type="pct"/>
          </w:tcPr>
          <w:p w14:paraId="64BFD8C1" w14:textId="77777777" w:rsidR="00C4280B" w:rsidRPr="00717568" w:rsidRDefault="005436D3" w:rsidP="00531FDA">
            <w:r w:rsidRPr="00717568">
              <w:t>ОПК-1.2</w:t>
            </w:r>
          </w:p>
        </w:tc>
      </w:tr>
      <w:tr w:rsidR="00C4280B" w:rsidRPr="00717568" w14:paraId="0D1CDB77" w14:textId="77777777" w:rsidTr="00531FDA">
        <w:tc>
          <w:tcPr>
            <w:tcW w:w="418" w:type="pct"/>
          </w:tcPr>
          <w:p w14:paraId="11D14A06" w14:textId="77777777" w:rsidR="00C4280B" w:rsidRPr="00717568" w:rsidRDefault="005436D3" w:rsidP="00531FDA">
            <w:r w:rsidRPr="00717568">
              <w:t>8</w:t>
            </w:r>
          </w:p>
        </w:tc>
        <w:tc>
          <w:tcPr>
            <w:tcW w:w="2792" w:type="pct"/>
          </w:tcPr>
          <w:p w14:paraId="2511785C" w14:textId="77777777" w:rsidR="00C4280B" w:rsidRPr="00717568" w:rsidRDefault="005436D3" w:rsidP="00531FDA">
            <w:r w:rsidRPr="00717568">
              <w:t>К базовым моделям сетевой архитектуры относятся:</w:t>
            </w:r>
          </w:p>
          <w:p w14:paraId="2A433365" w14:textId="77777777" w:rsidR="00C4280B" w:rsidRPr="00717568" w:rsidRDefault="005436D3" w:rsidP="00531FDA">
            <w:r w:rsidRPr="00717568">
              <w:t>а) только модель OSI (7 уровней)</w:t>
            </w:r>
          </w:p>
          <w:p w14:paraId="6F177897" w14:textId="77777777" w:rsidR="00C4280B" w:rsidRPr="00717568" w:rsidRDefault="005436D3" w:rsidP="00531FDA">
            <w:r w:rsidRPr="00717568">
              <w:t>б) только модель TCP/IP (4 уровня)</w:t>
            </w:r>
          </w:p>
          <w:p w14:paraId="727A1CF5" w14:textId="77777777" w:rsidR="00C4280B" w:rsidRPr="00717568" w:rsidRDefault="005436D3" w:rsidP="00531FDA">
            <w:r w:rsidRPr="00717568">
              <w:t>в) обе модели — OSI и TCP/IP — используются совместно для описания сетевого взаимодействия</w:t>
            </w:r>
          </w:p>
          <w:p w14:paraId="51B5D69E" w14:textId="77777777" w:rsidR="00C4280B" w:rsidRPr="00717568" w:rsidRDefault="005436D3" w:rsidP="00531FDA">
            <w:r w:rsidRPr="00717568">
              <w:t>г) ни одна из перечисленных, поскольку обе устарели</w:t>
            </w:r>
          </w:p>
        </w:tc>
        <w:tc>
          <w:tcPr>
            <w:tcW w:w="1188" w:type="pct"/>
          </w:tcPr>
          <w:p w14:paraId="47F74FBA" w14:textId="77777777" w:rsidR="00C4280B" w:rsidRPr="00717568" w:rsidRDefault="005436D3" w:rsidP="00531FDA">
            <w:r w:rsidRPr="00717568">
              <w:t>в</w:t>
            </w:r>
          </w:p>
        </w:tc>
        <w:tc>
          <w:tcPr>
            <w:tcW w:w="602" w:type="pct"/>
          </w:tcPr>
          <w:p w14:paraId="75BA74B9" w14:textId="77777777" w:rsidR="00C4280B" w:rsidRPr="00717568" w:rsidRDefault="005436D3" w:rsidP="00531FDA">
            <w:r w:rsidRPr="00717568">
              <w:t>ОПК-2.1</w:t>
            </w:r>
          </w:p>
        </w:tc>
      </w:tr>
      <w:tr w:rsidR="00C4280B" w:rsidRPr="00717568" w14:paraId="1907488A" w14:textId="77777777" w:rsidTr="00531FDA">
        <w:tc>
          <w:tcPr>
            <w:tcW w:w="418" w:type="pct"/>
          </w:tcPr>
          <w:p w14:paraId="271C1A41" w14:textId="77777777" w:rsidR="00C4280B" w:rsidRPr="00717568" w:rsidRDefault="005436D3" w:rsidP="00531FDA">
            <w:r w:rsidRPr="00717568">
              <w:t>9</w:t>
            </w:r>
          </w:p>
        </w:tc>
        <w:tc>
          <w:tcPr>
            <w:tcW w:w="2792" w:type="pct"/>
          </w:tcPr>
          <w:p w14:paraId="7C280806" w14:textId="77777777" w:rsidR="00C4280B" w:rsidRPr="00717568" w:rsidRDefault="005436D3" w:rsidP="00531FDA">
            <w:r w:rsidRPr="00717568">
              <w:t>Какие из перечисленных операционных систем включены в Единый реестр российского ПО и могут применяться в госорганах? Выберите все верные варианты:</w:t>
            </w:r>
          </w:p>
          <w:p w14:paraId="26C8DB46" w14:textId="77777777" w:rsidR="00C4280B" w:rsidRPr="00717568" w:rsidRDefault="005436D3" w:rsidP="00531FDA">
            <w:r w:rsidRPr="00717568">
              <w:t>а) Astra Linux</w:t>
            </w:r>
          </w:p>
          <w:p w14:paraId="0290C11C" w14:textId="77777777" w:rsidR="00C4280B" w:rsidRPr="00717568" w:rsidRDefault="005436D3" w:rsidP="00531FDA">
            <w:r w:rsidRPr="00717568">
              <w:t>б) ОС «Альт» (Базальт СПО)</w:t>
            </w:r>
          </w:p>
          <w:p w14:paraId="064CF6E3" w14:textId="77777777" w:rsidR="00C4280B" w:rsidRPr="00717568" w:rsidRDefault="005436D3" w:rsidP="00531FDA">
            <w:r w:rsidRPr="00717568">
              <w:t>в) ROSA Linux</w:t>
            </w:r>
          </w:p>
          <w:p w14:paraId="51A82048" w14:textId="77777777" w:rsidR="00C4280B" w:rsidRPr="00717568" w:rsidRDefault="005436D3" w:rsidP="00531FDA">
            <w:r w:rsidRPr="00717568">
              <w:t>г) macOS</w:t>
            </w:r>
          </w:p>
        </w:tc>
        <w:tc>
          <w:tcPr>
            <w:tcW w:w="1188" w:type="pct"/>
          </w:tcPr>
          <w:p w14:paraId="39EB555F" w14:textId="77777777" w:rsidR="00C4280B" w:rsidRPr="00717568" w:rsidRDefault="005436D3" w:rsidP="00531FDA">
            <w:r w:rsidRPr="00717568">
              <w:t>а, б, в</w:t>
            </w:r>
          </w:p>
        </w:tc>
        <w:tc>
          <w:tcPr>
            <w:tcW w:w="602" w:type="pct"/>
          </w:tcPr>
          <w:p w14:paraId="1436E54C" w14:textId="77777777" w:rsidR="00C4280B" w:rsidRPr="00717568" w:rsidRDefault="005436D3" w:rsidP="00531FDA">
            <w:r w:rsidRPr="00717568">
              <w:t>ОПК-2.2</w:t>
            </w:r>
          </w:p>
        </w:tc>
      </w:tr>
      <w:tr w:rsidR="00C4280B" w:rsidRPr="00717568" w14:paraId="20126259" w14:textId="77777777" w:rsidTr="00531FDA">
        <w:tc>
          <w:tcPr>
            <w:tcW w:w="418" w:type="pct"/>
          </w:tcPr>
          <w:p w14:paraId="477684E3" w14:textId="77777777" w:rsidR="00C4280B" w:rsidRPr="00717568" w:rsidRDefault="005436D3" w:rsidP="00531FDA">
            <w:r w:rsidRPr="00717568">
              <w:t>10</w:t>
            </w:r>
          </w:p>
        </w:tc>
        <w:tc>
          <w:tcPr>
            <w:tcW w:w="2792" w:type="pct"/>
          </w:tcPr>
          <w:p w14:paraId="28D4DF7E" w14:textId="77777777" w:rsidR="00C4280B" w:rsidRPr="00717568" w:rsidRDefault="005436D3" w:rsidP="00531FDA">
            <w:r w:rsidRPr="00717568">
              <w:t>Какой нормативный акт устанавливает требования к защите информации, не составляющей государственную тайну, в государственных информационных системах РФ?</w:t>
            </w:r>
          </w:p>
          <w:p w14:paraId="098EB540" w14:textId="77777777" w:rsidR="00C4280B" w:rsidRPr="00717568" w:rsidRDefault="005436D3" w:rsidP="00531FDA">
            <w:r w:rsidRPr="00717568">
              <w:t>а) 152-ФЗ</w:t>
            </w:r>
          </w:p>
          <w:p w14:paraId="42CC0EDF" w14:textId="77777777" w:rsidR="00C4280B" w:rsidRPr="00717568" w:rsidRDefault="005436D3" w:rsidP="00531FDA">
            <w:r w:rsidRPr="00717568">
              <w:t>б) 149-ФЗ «Об информации, информационных технологиях и о защите информации»</w:t>
            </w:r>
          </w:p>
          <w:p w14:paraId="29636AD0" w14:textId="77777777" w:rsidR="00C4280B" w:rsidRPr="00717568" w:rsidRDefault="005436D3" w:rsidP="00531FDA">
            <w:r w:rsidRPr="00717568">
              <w:t>в) приказ ФСТЭК России № 17</w:t>
            </w:r>
          </w:p>
          <w:p w14:paraId="66057352" w14:textId="77777777" w:rsidR="00C4280B" w:rsidRPr="00717568" w:rsidRDefault="005436D3" w:rsidP="00531FDA">
            <w:r w:rsidRPr="00717568">
              <w:t>г) ГОСТ Р 34.10-2012</w:t>
            </w:r>
          </w:p>
        </w:tc>
        <w:tc>
          <w:tcPr>
            <w:tcW w:w="1188" w:type="pct"/>
          </w:tcPr>
          <w:p w14:paraId="7A25EEBF" w14:textId="77777777" w:rsidR="00C4280B" w:rsidRPr="00717568" w:rsidRDefault="005436D3" w:rsidP="00531FDA">
            <w:r w:rsidRPr="00717568">
              <w:t>в</w:t>
            </w:r>
          </w:p>
        </w:tc>
        <w:tc>
          <w:tcPr>
            <w:tcW w:w="602" w:type="pct"/>
          </w:tcPr>
          <w:p w14:paraId="1C450D0D" w14:textId="77777777" w:rsidR="00C4280B" w:rsidRPr="00717568" w:rsidRDefault="005436D3" w:rsidP="00531FDA">
            <w:r w:rsidRPr="00717568">
              <w:t>ОПК-8.1</w:t>
            </w:r>
          </w:p>
        </w:tc>
      </w:tr>
      <w:tr w:rsidR="00C4280B" w:rsidRPr="008915AE" w14:paraId="32245253" w14:textId="77777777" w:rsidTr="00C8138A">
        <w:tc>
          <w:tcPr>
            <w:tcW w:w="5000" w:type="pct"/>
            <w:gridSpan w:val="4"/>
          </w:tcPr>
          <w:p w14:paraId="7C53B3C4" w14:textId="77777777" w:rsidR="00C4280B" w:rsidRPr="00717568" w:rsidRDefault="005436D3" w:rsidP="00531FDA">
            <w:r w:rsidRPr="00717568">
              <w:rPr>
                <w:b/>
              </w:rPr>
              <w:t>Задания закрытого типа на установление соответствия</w:t>
            </w:r>
          </w:p>
        </w:tc>
      </w:tr>
      <w:tr w:rsidR="00C4280B" w:rsidRPr="00717568" w14:paraId="63586F09" w14:textId="77777777" w:rsidTr="00531FDA">
        <w:tc>
          <w:tcPr>
            <w:tcW w:w="418" w:type="pct"/>
          </w:tcPr>
          <w:p w14:paraId="36771830" w14:textId="77777777" w:rsidR="00C4280B" w:rsidRPr="00717568" w:rsidRDefault="005436D3" w:rsidP="00531FDA">
            <w:r w:rsidRPr="00717568">
              <w:t>11</w:t>
            </w:r>
          </w:p>
        </w:tc>
        <w:tc>
          <w:tcPr>
            <w:tcW w:w="2792" w:type="pct"/>
          </w:tcPr>
          <w:p w14:paraId="11E7C1B5" w14:textId="77777777" w:rsidR="00C4280B" w:rsidRPr="00717568" w:rsidRDefault="005436D3" w:rsidP="00531FDA">
            <w:r w:rsidRPr="00717568">
              <w:t>Установите соответствие между уровнем пирамиды DIKW и его характеристикой:</w:t>
            </w:r>
          </w:p>
          <w:p w14:paraId="02FEEF2F" w14:textId="77777777" w:rsidR="00C4280B" w:rsidRPr="00717568" w:rsidRDefault="005436D3" w:rsidP="00531FDA">
            <w:r w:rsidRPr="00717568">
              <w:t>1. Data (данные)</w:t>
            </w:r>
          </w:p>
          <w:p w14:paraId="092A9AEB" w14:textId="77777777" w:rsidR="00C4280B" w:rsidRPr="00717568" w:rsidRDefault="005436D3" w:rsidP="00531FDA">
            <w:r w:rsidRPr="00717568">
              <w:t>2. Information (информация)</w:t>
            </w:r>
          </w:p>
          <w:p w14:paraId="4285EFBB" w14:textId="77777777" w:rsidR="00C4280B" w:rsidRPr="00717568" w:rsidRDefault="005436D3" w:rsidP="00531FDA">
            <w:r w:rsidRPr="00717568">
              <w:t>3. Knowledge (знания)</w:t>
            </w:r>
          </w:p>
          <w:p w14:paraId="274AB8E9" w14:textId="77777777" w:rsidR="00C4280B" w:rsidRPr="00717568" w:rsidRDefault="005436D3" w:rsidP="00531FDA">
            <w:r w:rsidRPr="00717568">
              <w:t>4. Wisdom (мудрость)</w:t>
            </w:r>
          </w:p>
          <w:p w14:paraId="78A480FB" w14:textId="77777777" w:rsidR="00C4280B" w:rsidRPr="00717568" w:rsidRDefault="005436D3" w:rsidP="00531FDA">
            <w:r w:rsidRPr="00717568">
              <w:t>А. Способность принимать стратегические решения, понимая, как и когда применять знания</w:t>
            </w:r>
          </w:p>
          <w:p w14:paraId="59F5222E" w14:textId="77777777" w:rsidR="00C4280B" w:rsidRPr="00717568" w:rsidRDefault="005436D3" w:rsidP="00531FDA">
            <w:r w:rsidRPr="00717568">
              <w:t>Б. Сырые факты, наблюдения, измерения без контекста</w:t>
            </w:r>
          </w:p>
          <w:p w14:paraId="2C2D2870" w14:textId="77777777" w:rsidR="00C4280B" w:rsidRPr="00717568" w:rsidRDefault="005436D3" w:rsidP="00531FDA">
            <w:r w:rsidRPr="00717568">
              <w:t>В. Применение информации в действиях и решениях, понимание причинно-следственных связей</w:t>
            </w:r>
          </w:p>
          <w:p w14:paraId="5B750F7A" w14:textId="77777777" w:rsidR="00C4280B" w:rsidRPr="00717568" w:rsidRDefault="005436D3" w:rsidP="00531FDA">
            <w:r w:rsidRPr="00717568">
              <w:lastRenderedPageBreak/>
              <w:t>Г. Данные с контекстом и значением (что, кто, когда, где)</w:t>
            </w:r>
          </w:p>
        </w:tc>
        <w:tc>
          <w:tcPr>
            <w:tcW w:w="1188" w:type="pct"/>
          </w:tcPr>
          <w:p w14:paraId="34DF9D67" w14:textId="77777777" w:rsidR="00C4280B" w:rsidRPr="00717568" w:rsidRDefault="005436D3" w:rsidP="00531FDA">
            <w:r w:rsidRPr="00717568">
              <w:lastRenderedPageBreak/>
              <w:t>1-Б, 2-Г, 3-В, 4-А</w:t>
            </w:r>
          </w:p>
        </w:tc>
        <w:tc>
          <w:tcPr>
            <w:tcW w:w="602" w:type="pct"/>
          </w:tcPr>
          <w:p w14:paraId="01A64958" w14:textId="77777777" w:rsidR="00C4280B" w:rsidRPr="00717568" w:rsidRDefault="005436D3" w:rsidP="00531FDA">
            <w:r w:rsidRPr="00717568">
              <w:t>УК-1.2</w:t>
            </w:r>
          </w:p>
        </w:tc>
      </w:tr>
      <w:tr w:rsidR="00C4280B" w:rsidRPr="00717568" w14:paraId="4EF30E46" w14:textId="77777777" w:rsidTr="00531FDA">
        <w:tc>
          <w:tcPr>
            <w:tcW w:w="418" w:type="pct"/>
          </w:tcPr>
          <w:p w14:paraId="52A8A3B5" w14:textId="77777777" w:rsidR="00C4280B" w:rsidRPr="00717568" w:rsidRDefault="005436D3" w:rsidP="00531FDA">
            <w:r w:rsidRPr="00717568">
              <w:t>12</w:t>
            </w:r>
          </w:p>
        </w:tc>
        <w:tc>
          <w:tcPr>
            <w:tcW w:w="2792" w:type="pct"/>
          </w:tcPr>
          <w:p w14:paraId="2A9D2A3A" w14:textId="77777777" w:rsidR="00C4280B" w:rsidRPr="00717568" w:rsidRDefault="005436D3" w:rsidP="00531FDA">
            <w:r w:rsidRPr="00717568">
              <w:t>Установите соответствие между типом цифрового следа и его характеристикой:</w:t>
            </w:r>
          </w:p>
          <w:p w14:paraId="6A69B3E2" w14:textId="77777777" w:rsidR="00C4280B" w:rsidRPr="00717568" w:rsidRDefault="005436D3" w:rsidP="00531FDA">
            <w:r w:rsidRPr="00717568">
              <w:t>1. Активный цифровой след</w:t>
            </w:r>
          </w:p>
          <w:p w14:paraId="7426C382" w14:textId="77777777" w:rsidR="00C4280B" w:rsidRPr="00717568" w:rsidRDefault="005436D3" w:rsidP="00531FDA">
            <w:r w:rsidRPr="00717568">
              <w:t>2. Пассивный цифровой след</w:t>
            </w:r>
          </w:p>
          <w:p w14:paraId="0E274D56" w14:textId="77777777" w:rsidR="00C4280B" w:rsidRPr="00717568" w:rsidRDefault="005436D3" w:rsidP="00531FDA">
            <w:r w:rsidRPr="00717568">
              <w:t>3. Биометрический след</w:t>
            </w:r>
          </w:p>
          <w:p w14:paraId="14CEA081" w14:textId="77777777" w:rsidR="00C4280B" w:rsidRPr="00717568" w:rsidRDefault="005436D3" w:rsidP="00531FDA">
            <w:r w:rsidRPr="00717568">
              <w:t>4. Цифровой след устройства</w:t>
            </w:r>
          </w:p>
          <w:p w14:paraId="55F03A8C" w14:textId="77777777" w:rsidR="00C4280B" w:rsidRPr="00717568" w:rsidRDefault="005436D3" w:rsidP="00531FDA">
            <w:r w:rsidRPr="00717568">
              <w:t>А. История браузера, файлы cookies, данные GPS-геолокации, метаданные запросов</w:t>
            </w:r>
          </w:p>
          <w:p w14:paraId="7C02E3D9" w14:textId="77777777" w:rsidR="00C4280B" w:rsidRPr="00717568" w:rsidRDefault="005436D3" w:rsidP="00531FDA">
            <w:r w:rsidRPr="00717568">
              <w:t>Б. Публикация поста, отзыв, оценка, фотография, комментарий, заявка на услугу</w:t>
            </w:r>
          </w:p>
          <w:p w14:paraId="15EBF79E" w14:textId="77777777" w:rsidR="00C4280B" w:rsidRPr="00717568" w:rsidRDefault="005436D3" w:rsidP="00531FDA">
            <w:r w:rsidRPr="00717568">
              <w:t>В. Отпечатки пальцев, распознавание лица, голосовая идентификация</w:t>
            </w:r>
          </w:p>
          <w:p w14:paraId="18871E93" w14:textId="77777777" w:rsidR="00C4280B" w:rsidRPr="00717568" w:rsidRDefault="005436D3" w:rsidP="00531FDA">
            <w:r w:rsidRPr="00717568">
              <w:t>Г. IMEI-идентификатор устройства, MAC-адрес сетевой карты, серийный номер</w:t>
            </w:r>
          </w:p>
        </w:tc>
        <w:tc>
          <w:tcPr>
            <w:tcW w:w="1188" w:type="pct"/>
          </w:tcPr>
          <w:p w14:paraId="12ACAD65" w14:textId="77777777" w:rsidR="00C4280B" w:rsidRPr="00717568" w:rsidRDefault="005436D3" w:rsidP="00531FDA">
            <w:r w:rsidRPr="00717568">
              <w:t>1-Б, 2-А, 3-В, 4-Г</w:t>
            </w:r>
          </w:p>
        </w:tc>
        <w:tc>
          <w:tcPr>
            <w:tcW w:w="602" w:type="pct"/>
          </w:tcPr>
          <w:p w14:paraId="0584B3D1" w14:textId="77777777" w:rsidR="00C4280B" w:rsidRPr="00717568" w:rsidRDefault="005436D3" w:rsidP="00531FDA">
            <w:r w:rsidRPr="00717568">
              <w:t>УК-12.1</w:t>
            </w:r>
          </w:p>
        </w:tc>
      </w:tr>
      <w:tr w:rsidR="00C4280B" w:rsidRPr="00717568" w14:paraId="3A87DD31" w14:textId="77777777" w:rsidTr="00531FDA">
        <w:tc>
          <w:tcPr>
            <w:tcW w:w="418" w:type="pct"/>
          </w:tcPr>
          <w:p w14:paraId="5D7779DB" w14:textId="77777777" w:rsidR="00C4280B" w:rsidRPr="00717568" w:rsidRDefault="005436D3" w:rsidP="00531FDA">
            <w:r w:rsidRPr="00717568">
              <w:t>13</w:t>
            </w:r>
          </w:p>
        </w:tc>
        <w:tc>
          <w:tcPr>
            <w:tcW w:w="2792" w:type="pct"/>
          </w:tcPr>
          <w:p w14:paraId="4B8AAC03" w14:textId="77777777" w:rsidR="00C4280B" w:rsidRPr="00717568" w:rsidRDefault="005436D3" w:rsidP="00531FDA">
            <w:r w:rsidRPr="00717568">
              <w:t>Установите соответствие между свойством информационной безопасности и его описанием:</w:t>
            </w:r>
          </w:p>
          <w:p w14:paraId="21F5C6AF" w14:textId="77777777" w:rsidR="00C4280B" w:rsidRPr="00717568" w:rsidRDefault="005436D3" w:rsidP="00531FDA">
            <w:r w:rsidRPr="00717568">
              <w:t>1. Confidentiality</w:t>
            </w:r>
          </w:p>
          <w:p w14:paraId="6CD3E803" w14:textId="77777777" w:rsidR="00C4280B" w:rsidRPr="00717568" w:rsidRDefault="005436D3" w:rsidP="00531FDA">
            <w:r w:rsidRPr="00717568">
              <w:t>2. Integrity</w:t>
            </w:r>
          </w:p>
          <w:p w14:paraId="18789D06" w14:textId="77777777" w:rsidR="00C4280B" w:rsidRPr="00717568" w:rsidRDefault="005436D3" w:rsidP="00531FDA">
            <w:r w:rsidRPr="00717568">
              <w:t>3. Availability</w:t>
            </w:r>
          </w:p>
          <w:p w14:paraId="662CB23D" w14:textId="77777777" w:rsidR="00C4280B" w:rsidRPr="00717568" w:rsidRDefault="005436D3" w:rsidP="00531FDA">
            <w:r w:rsidRPr="00717568">
              <w:t>4. Authentication</w:t>
            </w:r>
          </w:p>
          <w:p w14:paraId="5BBEBDCD" w14:textId="77777777" w:rsidR="00C4280B" w:rsidRPr="00717568" w:rsidRDefault="005436D3" w:rsidP="00531FDA">
            <w:r w:rsidRPr="00717568">
              <w:t>А. Защита от несанкционированных изменений информации</w:t>
            </w:r>
          </w:p>
          <w:p w14:paraId="3F84540A" w14:textId="77777777" w:rsidR="00C4280B" w:rsidRPr="00717568" w:rsidRDefault="005436D3" w:rsidP="00531FDA">
            <w:r w:rsidRPr="00717568">
              <w:t>Б. Доступность информации авторизованным пользователям в нужное время</w:t>
            </w:r>
          </w:p>
          <w:p w14:paraId="5298D30E" w14:textId="77777777" w:rsidR="00C4280B" w:rsidRPr="00717568" w:rsidRDefault="005436D3" w:rsidP="00531FDA">
            <w:r w:rsidRPr="00717568">
              <w:t>В. Защита информации от несанкционированного доступа</w:t>
            </w:r>
          </w:p>
          <w:p w14:paraId="4BE5AE9B" w14:textId="77777777" w:rsidR="00C4280B" w:rsidRPr="00717568" w:rsidRDefault="005436D3" w:rsidP="00531FDA">
            <w:r w:rsidRPr="00717568">
              <w:t>Г. Проверка подлинности субъекта (является ли он тем, за кого себя выдаёт)</w:t>
            </w:r>
          </w:p>
        </w:tc>
        <w:tc>
          <w:tcPr>
            <w:tcW w:w="1188" w:type="pct"/>
          </w:tcPr>
          <w:p w14:paraId="45684713" w14:textId="77777777" w:rsidR="00C4280B" w:rsidRPr="00717568" w:rsidRDefault="005436D3" w:rsidP="00531FDA">
            <w:r w:rsidRPr="00717568">
              <w:t>1-В, 2-А, 3-Б, 4-Г</w:t>
            </w:r>
          </w:p>
        </w:tc>
        <w:tc>
          <w:tcPr>
            <w:tcW w:w="602" w:type="pct"/>
          </w:tcPr>
          <w:p w14:paraId="4C7B8AC7" w14:textId="77777777" w:rsidR="00C4280B" w:rsidRPr="00717568" w:rsidRDefault="005436D3" w:rsidP="00531FDA">
            <w:r w:rsidRPr="00717568">
              <w:t>УК-12.2</w:t>
            </w:r>
          </w:p>
        </w:tc>
      </w:tr>
      <w:tr w:rsidR="00C4280B" w:rsidRPr="00717568" w14:paraId="357ED52C" w14:textId="77777777" w:rsidTr="00531FDA">
        <w:tc>
          <w:tcPr>
            <w:tcW w:w="418" w:type="pct"/>
          </w:tcPr>
          <w:p w14:paraId="093D8608" w14:textId="77777777" w:rsidR="00C4280B" w:rsidRPr="00717568" w:rsidRDefault="005436D3" w:rsidP="00531FDA">
            <w:r w:rsidRPr="00717568">
              <w:t>14</w:t>
            </w:r>
          </w:p>
        </w:tc>
        <w:tc>
          <w:tcPr>
            <w:tcW w:w="2792" w:type="pct"/>
          </w:tcPr>
          <w:p w14:paraId="184BA398" w14:textId="77777777" w:rsidR="00C4280B" w:rsidRPr="00717568" w:rsidRDefault="005436D3" w:rsidP="00531FDA">
            <w:r w:rsidRPr="00717568">
              <w:t>Установите соответствие между сквозной технологией и примером её применения в РФ:</w:t>
            </w:r>
          </w:p>
          <w:p w14:paraId="28CFCB06" w14:textId="77777777" w:rsidR="00C4280B" w:rsidRPr="00717568" w:rsidRDefault="005436D3" w:rsidP="00531FDA">
            <w:r w:rsidRPr="00717568">
              <w:t>1. Искусственный интеллект (ИИ)</w:t>
            </w:r>
          </w:p>
          <w:p w14:paraId="46AC5FA0" w14:textId="77777777" w:rsidR="00C4280B" w:rsidRPr="00717568" w:rsidRDefault="005436D3" w:rsidP="00531FDA">
            <w:r w:rsidRPr="00717568">
              <w:t>2. Интернет вещей (IoT)</w:t>
            </w:r>
          </w:p>
          <w:p w14:paraId="5DDD4AAD" w14:textId="77777777" w:rsidR="00C4280B" w:rsidRPr="00717568" w:rsidRDefault="005436D3" w:rsidP="00531FDA">
            <w:r w:rsidRPr="00717568">
              <w:t>3. Big Data</w:t>
            </w:r>
          </w:p>
          <w:p w14:paraId="0D86A89D" w14:textId="77777777" w:rsidR="00C4280B" w:rsidRPr="00717568" w:rsidRDefault="005436D3" w:rsidP="00531FDA">
            <w:r w:rsidRPr="00717568">
              <w:t>4. Распределённый реестр (блокчейн)</w:t>
            </w:r>
          </w:p>
          <w:p w14:paraId="01FF59BE" w14:textId="77777777" w:rsidR="00C4280B" w:rsidRPr="00717568" w:rsidRDefault="005436D3" w:rsidP="00531FDA">
            <w:r w:rsidRPr="00717568">
              <w:t>А. Цифровой рубль Банка России, государственные реестры с защитой от подмены данных</w:t>
            </w:r>
          </w:p>
          <w:p w14:paraId="3C22852C" w14:textId="77777777" w:rsidR="00C4280B" w:rsidRPr="00717568" w:rsidRDefault="005436D3" w:rsidP="00531FDA">
            <w:r w:rsidRPr="00717568">
              <w:t>Б. Умные счётчики ЖКХ, носимые устройства, бытовые сенсоры в умном городе</w:t>
            </w:r>
          </w:p>
          <w:p w14:paraId="135BB6D7" w14:textId="77777777" w:rsidR="00C4280B" w:rsidRPr="00717568" w:rsidRDefault="005436D3" w:rsidP="00531FDA">
            <w:r w:rsidRPr="00717568">
              <w:t>В. Распознавание лиц в Московском метро, голосовые помощники, генеративные нейросети (GigaChat, YandexGPT)</w:t>
            </w:r>
          </w:p>
          <w:p w14:paraId="40821605" w14:textId="77777777" w:rsidR="00C4280B" w:rsidRPr="00717568" w:rsidRDefault="005436D3" w:rsidP="00531FDA">
            <w:r w:rsidRPr="00717568">
              <w:t>Г. Анализ больших объёмов данных для прогнозирования спроса, скоринг банков, аналитика Госуслуг</w:t>
            </w:r>
          </w:p>
        </w:tc>
        <w:tc>
          <w:tcPr>
            <w:tcW w:w="1188" w:type="pct"/>
          </w:tcPr>
          <w:p w14:paraId="59939555" w14:textId="77777777" w:rsidR="00C4280B" w:rsidRPr="00717568" w:rsidRDefault="005436D3" w:rsidP="00531FDA">
            <w:r w:rsidRPr="00717568">
              <w:t>1-В, 2-Б, 3-Г, 4-А</w:t>
            </w:r>
          </w:p>
        </w:tc>
        <w:tc>
          <w:tcPr>
            <w:tcW w:w="602" w:type="pct"/>
          </w:tcPr>
          <w:p w14:paraId="0DD4BDB7" w14:textId="77777777" w:rsidR="00C4280B" w:rsidRPr="00717568" w:rsidRDefault="005436D3" w:rsidP="00531FDA">
            <w:r w:rsidRPr="00717568">
              <w:t>ОПК-1.1</w:t>
            </w:r>
          </w:p>
        </w:tc>
      </w:tr>
      <w:tr w:rsidR="00C4280B" w:rsidRPr="00717568" w14:paraId="652AE53F" w14:textId="77777777" w:rsidTr="00531FDA">
        <w:tc>
          <w:tcPr>
            <w:tcW w:w="418" w:type="pct"/>
          </w:tcPr>
          <w:p w14:paraId="5DC4BB98" w14:textId="77777777" w:rsidR="00C4280B" w:rsidRPr="00717568" w:rsidRDefault="005436D3" w:rsidP="00531FDA">
            <w:r w:rsidRPr="00717568">
              <w:lastRenderedPageBreak/>
              <w:t>15</w:t>
            </w:r>
          </w:p>
        </w:tc>
        <w:tc>
          <w:tcPr>
            <w:tcW w:w="2792" w:type="pct"/>
          </w:tcPr>
          <w:p w14:paraId="5F5DA26A" w14:textId="77777777" w:rsidR="00C4280B" w:rsidRPr="00717568" w:rsidRDefault="005436D3" w:rsidP="00531FDA">
            <w:r w:rsidRPr="00717568">
              <w:t>Установите соответствие между нормативным актом РФ и сферой регулирования:</w:t>
            </w:r>
          </w:p>
          <w:p w14:paraId="262CA170" w14:textId="77777777" w:rsidR="00C4280B" w:rsidRPr="00717568" w:rsidRDefault="005436D3" w:rsidP="00531FDA">
            <w:r w:rsidRPr="00717568">
              <w:t>1. 152-ФЗ</w:t>
            </w:r>
          </w:p>
          <w:p w14:paraId="193A12DE" w14:textId="77777777" w:rsidR="00C4280B" w:rsidRPr="00717568" w:rsidRDefault="005436D3" w:rsidP="00531FDA">
            <w:r w:rsidRPr="00717568">
              <w:t>2. 149-ФЗ</w:t>
            </w:r>
          </w:p>
          <w:p w14:paraId="63F28592" w14:textId="77777777" w:rsidR="00C4280B" w:rsidRPr="00717568" w:rsidRDefault="005436D3" w:rsidP="00531FDA">
            <w:r w:rsidRPr="00717568">
              <w:t>3. 187-ФЗ</w:t>
            </w:r>
          </w:p>
          <w:p w14:paraId="69FB1158" w14:textId="77777777" w:rsidR="00C4280B" w:rsidRPr="00717568" w:rsidRDefault="005436D3" w:rsidP="00531FDA">
            <w:r w:rsidRPr="00717568">
              <w:t>4. ГК РФ (часть 4, гл. 70–71)</w:t>
            </w:r>
          </w:p>
          <w:p w14:paraId="5FD55EF8" w14:textId="77777777" w:rsidR="00C4280B" w:rsidRPr="00717568" w:rsidRDefault="005436D3" w:rsidP="00531FDA">
            <w:r w:rsidRPr="00717568">
              <w:t>А. Безопасность критической информационной инфраструктуры РФ</w:t>
            </w:r>
          </w:p>
          <w:p w14:paraId="17A92F8E" w14:textId="77777777" w:rsidR="00C4280B" w:rsidRPr="00717568" w:rsidRDefault="005436D3" w:rsidP="00531FDA">
            <w:r w:rsidRPr="00717568">
              <w:t>Б. Информация, информационные технологии и защита информации (общие положения)</w:t>
            </w:r>
          </w:p>
          <w:p w14:paraId="50921DCC" w14:textId="77777777" w:rsidR="00C4280B" w:rsidRPr="00717568" w:rsidRDefault="005436D3" w:rsidP="00531FDA">
            <w:r w:rsidRPr="00717568">
              <w:t>В. Авторское право и смежные права, в том числе программы для ЭВМ и базы данных</w:t>
            </w:r>
          </w:p>
          <w:p w14:paraId="108DF254" w14:textId="77777777" w:rsidR="00C4280B" w:rsidRPr="00717568" w:rsidRDefault="005436D3" w:rsidP="00531FDA">
            <w:r w:rsidRPr="00717568">
              <w:t>Г. Обработка персональных данных граждан РФ</w:t>
            </w:r>
          </w:p>
        </w:tc>
        <w:tc>
          <w:tcPr>
            <w:tcW w:w="1188" w:type="pct"/>
          </w:tcPr>
          <w:p w14:paraId="3096447A" w14:textId="77777777" w:rsidR="00C4280B" w:rsidRPr="00717568" w:rsidRDefault="005436D3" w:rsidP="00531FDA">
            <w:r w:rsidRPr="00717568">
              <w:t>1-Г, 2-Б, 3-А, 4-В</w:t>
            </w:r>
          </w:p>
        </w:tc>
        <w:tc>
          <w:tcPr>
            <w:tcW w:w="602" w:type="pct"/>
          </w:tcPr>
          <w:p w14:paraId="0FCDCC7F" w14:textId="77777777" w:rsidR="00C4280B" w:rsidRPr="00717568" w:rsidRDefault="005436D3" w:rsidP="00531FDA">
            <w:r w:rsidRPr="00717568">
              <w:t>ОПК-1.2</w:t>
            </w:r>
          </w:p>
        </w:tc>
      </w:tr>
      <w:tr w:rsidR="00C4280B" w:rsidRPr="00717568" w14:paraId="6753BC15" w14:textId="77777777" w:rsidTr="00531FDA">
        <w:tc>
          <w:tcPr>
            <w:tcW w:w="418" w:type="pct"/>
          </w:tcPr>
          <w:p w14:paraId="39A99C2C" w14:textId="77777777" w:rsidR="00C4280B" w:rsidRPr="00717568" w:rsidRDefault="005436D3" w:rsidP="00531FDA">
            <w:r w:rsidRPr="00717568">
              <w:t>16</w:t>
            </w:r>
          </w:p>
        </w:tc>
        <w:tc>
          <w:tcPr>
            <w:tcW w:w="2792" w:type="pct"/>
          </w:tcPr>
          <w:p w14:paraId="3AD9083F" w14:textId="77777777" w:rsidR="00C4280B" w:rsidRPr="00717568" w:rsidRDefault="005436D3" w:rsidP="00531FDA">
            <w:r w:rsidRPr="00717568">
              <w:t>Установите соответствие между уровнем модели OSI и характерным протоколом:</w:t>
            </w:r>
          </w:p>
          <w:p w14:paraId="331E1E92" w14:textId="77777777" w:rsidR="00C4280B" w:rsidRPr="00717568" w:rsidRDefault="005436D3" w:rsidP="00531FDA">
            <w:r w:rsidRPr="00717568">
              <w:t>1. Канальный уровень (2)</w:t>
            </w:r>
          </w:p>
          <w:p w14:paraId="25879E08" w14:textId="77777777" w:rsidR="00C4280B" w:rsidRPr="00717568" w:rsidRDefault="005436D3" w:rsidP="00531FDA">
            <w:r w:rsidRPr="00717568">
              <w:t>2. Сетевой уровень (3)</w:t>
            </w:r>
          </w:p>
          <w:p w14:paraId="5EC66E53" w14:textId="77777777" w:rsidR="00C4280B" w:rsidRPr="00717568" w:rsidRDefault="005436D3" w:rsidP="00531FDA">
            <w:r w:rsidRPr="00717568">
              <w:t>3. Транспортный уровень (4)</w:t>
            </w:r>
          </w:p>
          <w:p w14:paraId="7D8342AF" w14:textId="77777777" w:rsidR="00C4280B" w:rsidRPr="00717568" w:rsidRDefault="005436D3" w:rsidP="00531FDA">
            <w:r w:rsidRPr="00717568">
              <w:t>4. Прикладной уровень (7)</w:t>
            </w:r>
          </w:p>
          <w:p w14:paraId="2FA2404A" w14:textId="77777777" w:rsidR="00C4280B" w:rsidRPr="00717568" w:rsidRDefault="005436D3" w:rsidP="00531FDA">
            <w:r w:rsidRPr="00717568">
              <w:t>А. HTTP, HTTPS, FTP, SMTP, DNS</w:t>
            </w:r>
          </w:p>
          <w:p w14:paraId="7E893584" w14:textId="77777777" w:rsidR="00C4280B" w:rsidRPr="00D02125" w:rsidRDefault="005436D3" w:rsidP="00531FDA">
            <w:pPr>
              <w:rPr>
                <w:lang w:val="en-US"/>
              </w:rPr>
            </w:pPr>
            <w:r w:rsidRPr="00717568">
              <w:t>Б</w:t>
            </w:r>
            <w:r w:rsidRPr="00D02125">
              <w:rPr>
                <w:lang w:val="en-US"/>
              </w:rPr>
              <w:t>. Ethernet, Wi-Fi (IEEE 802.11)</w:t>
            </w:r>
          </w:p>
          <w:p w14:paraId="70D6F299" w14:textId="77777777" w:rsidR="00C4280B" w:rsidRPr="00D02125" w:rsidRDefault="005436D3" w:rsidP="00531FDA">
            <w:pPr>
              <w:rPr>
                <w:lang w:val="en-US"/>
              </w:rPr>
            </w:pPr>
            <w:r w:rsidRPr="00717568">
              <w:t>В</w:t>
            </w:r>
            <w:r w:rsidRPr="00D02125">
              <w:rPr>
                <w:lang w:val="en-US"/>
              </w:rPr>
              <w:t>. TCP, UDP</w:t>
            </w:r>
          </w:p>
          <w:p w14:paraId="0125DC49" w14:textId="77777777" w:rsidR="00C4280B" w:rsidRPr="00D02125" w:rsidRDefault="005436D3" w:rsidP="00531FDA">
            <w:pPr>
              <w:rPr>
                <w:lang w:val="en-US"/>
              </w:rPr>
            </w:pPr>
            <w:r w:rsidRPr="00717568">
              <w:t>Г</w:t>
            </w:r>
            <w:r w:rsidRPr="00D02125">
              <w:rPr>
                <w:lang w:val="en-US"/>
              </w:rPr>
              <w:t>. IP (IPv4 / IPv6), ICMP</w:t>
            </w:r>
          </w:p>
        </w:tc>
        <w:tc>
          <w:tcPr>
            <w:tcW w:w="1188" w:type="pct"/>
          </w:tcPr>
          <w:p w14:paraId="24808402" w14:textId="77777777" w:rsidR="00C4280B" w:rsidRPr="00717568" w:rsidRDefault="005436D3" w:rsidP="00531FDA">
            <w:r w:rsidRPr="00717568">
              <w:t>1-Б, 2-Г, 3-В, 4-А</w:t>
            </w:r>
          </w:p>
        </w:tc>
        <w:tc>
          <w:tcPr>
            <w:tcW w:w="602" w:type="pct"/>
          </w:tcPr>
          <w:p w14:paraId="71551000" w14:textId="77777777" w:rsidR="00C4280B" w:rsidRPr="00717568" w:rsidRDefault="005436D3" w:rsidP="00531FDA">
            <w:r w:rsidRPr="00717568">
              <w:t>ОПК-2.1</w:t>
            </w:r>
          </w:p>
        </w:tc>
      </w:tr>
      <w:tr w:rsidR="00C4280B" w:rsidRPr="008915AE" w14:paraId="094FA9DE" w14:textId="77777777" w:rsidTr="00C8138A">
        <w:tc>
          <w:tcPr>
            <w:tcW w:w="5000" w:type="pct"/>
            <w:gridSpan w:val="4"/>
          </w:tcPr>
          <w:p w14:paraId="12635F67" w14:textId="77777777" w:rsidR="00C4280B" w:rsidRPr="00717568" w:rsidRDefault="005436D3" w:rsidP="00531FDA">
            <w:r w:rsidRPr="00717568">
              <w:rPr>
                <w:b/>
              </w:rPr>
              <w:t>Задания закрытого типа на установление последовательности</w:t>
            </w:r>
          </w:p>
        </w:tc>
      </w:tr>
      <w:tr w:rsidR="00C4280B" w:rsidRPr="00717568" w14:paraId="07A68BFB" w14:textId="77777777" w:rsidTr="00531FDA">
        <w:tc>
          <w:tcPr>
            <w:tcW w:w="418" w:type="pct"/>
          </w:tcPr>
          <w:p w14:paraId="50346D02" w14:textId="77777777" w:rsidR="00C4280B" w:rsidRPr="00717568" w:rsidRDefault="005436D3" w:rsidP="00531FDA">
            <w:r w:rsidRPr="00717568">
              <w:t>17</w:t>
            </w:r>
          </w:p>
        </w:tc>
        <w:tc>
          <w:tcPr>
            <w:tcW w:w="2792" w:type="pct"/>
          </w:tcPr>
          <w:p w14:paraId="0646CAE2" w14:textId="77777777" w:rsidR="00C4280B" w:rsidRPr="00717568" w:rsidRDefault="005436D3" w:rsidP="00531FDA">
            <w:r w:rsidRPr="00717568">
              <w:t>Установите правильную последовательность шагов критической оценки источника информации в интернете:</w:t>
            </w:r>
          </w:p>
          <w:p w14:paraId="64E1FBD1" w14:textId="77777777" w:rsidR="00C4280B" w:rsidRPr="00717568" w:rsidRDefault="005436D3" w:rsidP="00531FDA">
            <w:r w:rsidRPr="00717568">
              <w:t>А. Перекрёстная проверка факта по нескольким независимым источникам</w:t>
            </w:r>
          </w:p>
          <w:p w14:paraId="4C867836" w14:textId="77777777" w:rsidR="00C4280B" w:rsidRPr="00717568" w:rsidRDefault="005436D3" w:rsidP="00531FDA">
            <w:r w:rsidRPr="00717568">
              <w:t>Б. Поиск источника (URL, доменная зона, автор, организация)</w:t>
            </w:r>
          </w:p>
          <w:p w14:paraId="5DBE900C" w14:textId="77777777" w:rsidR="00C4280B" w:rsidRPr="00717568" w:rsidRDefault="005436D3" w:rsidP="00531FDA">
            <w:r w:rsidRPr="00717568">
              <w:t>В. Анализ авторитетности (тип домена .gov/.edu, репутация, цитируемость)</w:t>
            </w:r>
          </w:p>
          <w:p w14:paraId="72A913CB" w14:textId="77777777" w:rsidR="00C4280B" w:rsidRPr="00717568" w:rsidRDefault="005436D3" w:rsidP="00531FDA">
            <w:r w:rsidRPr="00717568">
              <w:t>Г. Проверка даты публикации и актуальности информации</w:t>
            </w:r>
          </w:p>
          <w:p w14:paraId="5B69411D" w14:textId="77777777" w:rsidR="00C4280B" w:rsidRPr="00717568" w:rsidRDefault="005436D3" w:rsidP="00531FDA">
            <w:r w:rsidRPr="00717568">
              <w:t>Д. Формирование вывода о достоверности информации</w:t>
            </w:r>
          </w:p>
        </w:tc>
        <w:tc>
          <w:tcPr>
            <w:tcW w:w="1188" w:type="pct"/>
          </w:tcPr>
          <w:p w14:paraId="6FF3E4CD" w14:textId="77777777" w:rsidR="00C4280B" w:rsidRPr="00717568" w:rsidRDefault="005436D3" w:rsidP="00531FDA">
            <w:r w:rsidRPr="00717568">
              <w:t>Б → В → Г → А → Д</w:t>
            </w:r>
          </w:p>
        </w:tc>
        <w:tc>
          <w:tcPr>
            <w:tcW w:w="602" w:type="pct"/>
          </w:tcPr>
          <w:p w14:paraId="7A9D828E" w14:textId="77777777" w:rsidR="00C4280B" w:rsidRPr="00717568" w:rsidRDefault="005436D3" w:rsidP="00531FDA">
            <w:r w:rsidRPr="00717568">
              <w:t>УК-1.2</w:t>
            </w:r>
          </w:p>
        </w:tc>
      </w:tr>
      <w:tr w:rsidR="00C4280B" w:rsidRPr="00717568" w14:paraId="55177B0A" w14:textId="77777777" w:rsidTr="00531FDA">
        <w:tc>
          <w:tcPr>
            <w:tcW w:w="418" w:type="pct"/>
          </w:tcPr>
          <w:p w14:paraId="1B54E28B" w14:textId="77777777" w:rsidR="00C4280B" w:rsidRPr="00717568" w:rsidRDefault="005436D3" w:rsidP="00531FDA">
            <w:r w:rsidRPr="00717568">
              <w:t>18</w:t>
            </w:r>
          </w:p>
        </w:tc>
        <w:tc>
          <w:tcPr>
            <w:tcW w:w="2792" w:type="pct"/>
          </w:tcPr>
          <w:p w14:paraId="2283B77A" w14:textId="77777777" w:rsidR="00C4280B" w:rsidRPr="00717568" w:rsidRDefault="005436D3" w:rsidP="00531FDA">
            <w:r w:rsidRPr="00717568">
              <w:t>Установите правильную последовательность этапов эволюции вычислительной техники по поколениям:</w:t>
            </w:r>
          </w:p>
          <w:p w14:paraId="32229A03" w14:textId="77777777" w:rsidR="00C4280B" w:rsidRPr="00717568" w:rsidRDefault="005436D3" w:rsidP="00531FDA">
            <w:r w:rsidRPr="00717568">
              <w:t>А. Машины на интегральных схемах (1960–1970-е гг.)</w:t>
            </w:r>
          </w:p>
          <w:p w14:paraId="747B44FF" w14:textId="77777777" w:rsidR="00C4280B" w:rsidRPr="00717568" w:rsidRDefault="005436D3" w:rsidP="00531FDA">
            <w:r w:rsidRPr="00717568">
              <w:t>Б. Машины на электронных лампах (1940–1950-е гг., ENIAC, БЭСМ-1)</w:t>
            </w:r>
          </w:p>
          <w:p w14:paraId="3812D7A8" w14:textId="77777777" w:rsidR="00C4280B" w:rsidRPr="00717568" w:rsidRDefault="005436D3" w:rsidP="00531FDA">
            <w:r w:rsidRPr="00717568">
              <w:t>В. Машины на больших и сверхбольших интегральных схемах (БИС/СБИС, 1970-е – по н.в.)</w:t>
            </w:r>
          </w:p>
          <w:p w14:paraId="45E82CF6" w14:textId="77777777" w:rsidR="00C4280B" w:rsidRPr="00717568" w:rsidRDefault="005436D3" w:rsidP="00531FDA">
            <w:r w:rsidRPr="00717568">
              <w:lastRenderedPageBreak/>
              <w:t>Г. Машины на полупроводниковых транзисторах (1950–1960-е гг.)</w:t>
            </w:r>
          </w:p>
        </w:tc>
        <w:tc>
          <w:tcPr>
            <w:tcW w:w="1188" w:type="pct"/>
          </w:tcPr>
          <w:p w14:paraId="7711A68A" w14:textId="77777777" w:rsidR="00C4280B" w:rsidRPr="00717568" w:rsidRDefault="005436D3" w:rsidP="00531FDA">
            <w:r w:rsidRPr="00717568">
              <w:lastRenderedPageBreak/>
              <w:t>Б → Г → А → В</w:t>
            </w:r>
          </w:p>
        </w:tc>
        <w:tc>
          <w:tcPr>
            <w:tcW w:w="602" w:type="pct"/>
          </w:tcPr>
          <w:p w14:paraId="7B2EFFC7" w14:textId="77777777" w:rsidR="00C4280B" w:rsidRPr="00717568" w:rsidRDefault="005436D3" w:rsidP="00531FDA">
            <w:r w:rsidRPr="00717568">
              <w:t>ОПК-1.1</w:t>
            </w:r>
          </w:p>
        </w:tc>
      </w:tr>
      <w:tr w:rsidR="00C4280B" w:rsidRPr="00717568" w14:paraId="08969F42" w14:textId="77777777" w:rsidTr="00531FDA">
        <w:tc>
          <w:tcPr>
            <w:tcW w:w="418" w:type="pct"/>
          </w:tcPr>
          <w:p w14:paraId="00D81151" w14:textId="77777777" w:rsidR="00C4280B" w:rsidRPr="00717568" w:rsidRDefault="005436D3" w:rsidP="00531FDA">
            <w:r w:rsidRPr="00717568">
              <w:t>19</w:t>
            </w:r>
          </w:p>
        </w:tc>
        <w:tc>
          <w:tcPr>
            <w:tcW w:w="2792" w:type="pct"/>
          </w:tcPr>
          <w:p w14:paraId="7C1D0C5D" w14:textId="77777777" w:rsidR="00C4280B" w:rsidRPr="00717568" w:rsidRDefault="005436D3" w:rsidP="00531FDA">
            <w:r w:rsidRPr="00717568">
              <w:t>Установите правильную последовательность шагов прохождения HTTP(S)-запроса от ввода адреса в браузере до отображения страницы:</w:t>
            </w:r>
          </w:p>
          <w:p w14:paraId="017057FB" w14:textId="77777777" w:rsidR="00C4280B" w:rsidRPr="00717568" w:rsidRDefault="005436D3" w:rsidP="00531FDA">
            <w:r w:rsidRPr="00717568">
              <w:t>А. Сервер обрабатывает запрос и формирует HTTP-ответ</w:t>
            </w:r>
          </w:p>
          <w:p w14:paraId="4DEBF181" w14:textId="77777777" w:rsidR="00C4280B" w:rsidRPr="00717568" w:rsidRDefault="005436D3" w:rsidP="00531FDA">
            <w:r w:rsidRPr="00717568">
              <w:t>Б. Браузер устанавливает TCP-соединение с IP-адресом сервера (при HTTPS — также TLS-handshake)</w:t>
            </w:r>
          </w:p>
          <w:p w14:paraId="6F9CB9FA" w14:textId="77777777" w:rsidR="00C4280B" w:rsidRPr="00717568" w:rsidRDefault="005436D3" w:rsidP="00531FDA">
            <w:r w:rsidRPr="00717568">
              <w:t>В. DNS-резолвинг: преобразование доменного имени в IP-адрес</w:t>
            </w:r>
          </w:p>
          <w:p w14:paraId="6A97A880" w14:textId="77777777" w:rsidR="00C4280B" w:rsidRPr="00717568" w:rsidRDefault="005436D3" w:rsidP="00531FDA">
            <w:r w:rsidRPr="00717568">
              <w:t>Г. Браузер формирует HTTP-запрос и отправляет его серверу</w:t>
            </w:r>
          </w:p>
          <w:p w14:paraId="572819EE" w14:textId="77777777" w:rsidR="00C4280B" w:rsidRPr="00717568" w:rsidRDefault="005436D3" w:rsidP="00531FDA">
            <w:r w:rsidRPr="00717568">
              <w:t>Д. Браузер получает ответ и отображает страницу</w:t>
            </w:r>
          </w:p>
        </w:tc>
        <w:tc>
          <w:tcPr>
            <w:tcW w:w="1188" w:type="pct"/>
          </w:tcPr>
          <w:p w14:paraId="38779AB9" w14:textId="77777777" w:rsidR="00C4280B" w:rsidRPr="00717568" w:rsidRDefault="005436D3" w:rsidP="00531FDA">
            <w:r w:rsidRPr="00717568">
              <w:t>В → Б → Г → А → Д</w:t>
            </w:r>
          </w:p>
        </w:tc>
        <w:tc>
          <w:tcPr>
            <w:tcW w:w="602" w:type="pct"/>
          </w:tcPr>
          <w:p w14:paraId="5F778E30" w14:textId="77777777" w:rsidR="00C4280B" w:rsidRPr="00717568" w:rsidRDefault="005436D3" w:rsidP="00531FDA">
            <w:r w:rsidRPr="00717568">
              <w:t>ОПК-2.1</w:t>
            </w:r>
          </w:p>
        </w:tc>
      </w:tr>
      <w:tr w:rsidR="00C4280B" w:rsidRPr="00717568" w14:paraId="482C9A70" w14:textId="77777777" w:rsidTr="00531FDA">
        <w:tc>
          <w:tcPr>
            <w:tcW w:w="418" w:type="pct"/>
          </w:tcPr>
          <w:p w14:paraId="156855F6" w14:textId="77777777" w:rsidR="00C4280B" w:rsidRPr="00717568" w:rsidRDefault="005436D3" w:rsidP="00531FDA">
            <w:r w:rsidRPr="00717568">
              <w:t>20</w:t>
            </w:r>
          </w:p>
        </w:tc>
        <w:tc>
          <w:tcPr>
            <w:tcW w:w="2792" w:type="pct"/>
          </w:tcPr>
          <w:p w14:paraId="5EB66D92" w14:textId="77777777" w:rsidR="00C4280B" w:rsidRPr="00717568" w:rsidRDefault="005436D3" w:rsidP="00531FDA">
            <w:r w:rsidRPr="00717568">
              <w:t>Установите правильную последовательность шагов установки и базовой настройки отечественной ОС (например, Astra Linux) на рабочую станцию:</w:t>
            </w:r>
          </w:p>
          <w:p w14:paraId="17966484" w14:textId="77777777" w:rsidR="00C4280B" w:rsidRPr="00717568" w:rsidRDefault="005436D3" w:rsidP="00531FDA">
            <w:r w:rsidRPr="00717568">
              <w:t>А. Создание учётной записи администратора</w:t>
            </w:r>
          </w:p>
          <w:p w14:paraId="7F9AD3B2" w14:textId="77777777" w:rsidR="00C4280B" w:rsidRPr="00717568" w:rsidRDefault="005436D3" w:rsidP="00531FDA">
            <w:r w:rsidRPr="00717568">
              <w:t>Б. Установка дополнительного прикладного ПО (МойОфис, мессенджеры, браузер)</w:t>
            </w:r>
          </w:p>
          <w:p w14:paraId="71B85942" w14:textId="77777777" w:rsidR="00C4280B" w:rsidRPr="00717568" w:rsidRDefault="005436D3" w:rsidP="00531FDA">
            <w:r w:rsidRPr="00717568">
              <w:t>В. Загрузка установочного образа и проверка его контрольной суммы</w:t>
            </w:r>
          </w:p>
          <w:p w14:paraId="48453415" w14:textId="77777777" w:rsidR="00C4280B" w:rsidRPr="00717568" w:rsidRDefault="005436D3" w:rsidP="00531FDA">
            <w:r w:rsidRPr="00717568">
              <w:t>Г. Установка ОС с настройкой разделов диска и базовых параметров</w:t>
            </w:r>
          </w:p>
          <w:p w14:paraId="21EBF441" w14:textId="77777777" w:rsidR="00C4280B" w:rsidRPr="00717568" w:rsidRDefault="005436D3" w:rsidP="00531FDA">
            <w:r w:rsidRPr="00717568">
              <w:t>Д. Применение настроек безопасности (брандмауэр, обновления, политики паролей)</w:t>
            </w:r>
          </w:p>
        </w:tc>
        <w:tc>
          <w:tcPr>
            <w:tcW w:w="1188" w:type="pct"/>
          </w:tcPr>
          <w:p w14:paraId="7406274B" w14:textId="77777777" w:rsidR="00C4280B" w:rsidRPr="00717568" w:rsidRDefault="005436D3" w:rsidP="00531FDA">
            <w:r w:rsidRPr="00717568">
              <w:t>В → Г → А → Д → Б</w:t>
            </w:r>
          </w:p>
        </w:tc>
        <w:tc>
          <w:tcPr>
            <w:tcW w:w="602" w:type="pct"/>
          </w:tcPr>
          <w:p w14:paraId="2B1E659A" w14:textId="77777777" w:rsidR="00C4280B" w:rsidRPr="00717568" w:rsidRDefault="005436D3" w:rsidP="00531FDA">
            <w:r w:rsidRPr="00717568">
              <w:t>ОПК-2.2</w:t>
            </w:r>
          </w:p>
        </w:tc>
      </w:tr>
      <w:tr w:rsidR="00C4280B" w:rsidRPr="00717568" w14:paraId="316EB8D9" w14:textId="77777777" w:rsidTr="00531FDA">
        <w:tc>
          <w:tcPr>
            <w:tcW w:w="418" w:type="pct"/>
          </w:tcPr>
          <w:p w14:paraId="722D9E31" w14:textId="77777777" w:rsidR="00C4280B" w:rsidRPr="00717568" w:rsidRDefault="005436D3" w:rsidP="00531FDA">
            <w:r w:rsidRPr="00717568">
              <w:t>21</w:t>
            </w:r>
          </w:p>
        </w:tc>
        <w:tc>
          <w:tcPr>
            <w:tcW w:w="2792" w:type="pct"/>
          </w:tcPr>
          <w:p w14:paraId="5B1AA008" w14:textId="77777777" w:rsidR="00C4280B" w:rsidRPr="00717568" w:rsidRDefault="005436D3" w:rsidP="00531FDA">
            <w:r w:rsidRPr="00717568">
              <w:t>Установите правильную последовательность шагов поиска нормативно-правовых актов для решения профессиональной задачи в сфере информационных технологий:</w:t>
            </w:r>
          </w:p>
          <w:p w14:paraId="277A31D8" w14:textId="77777777" w:rsidR="00C4280B" w:rsidRPr="00717568" w:rsidRDefault="005436D3" w:rsidP="00531FDA">
            <w:r w:rsidRPr="00717568">
              <w:t>А. Уточнение последней действующей редакции нормативного акта (с учётом всех изменений)</w:t>
            </w:r>
          </w:p>
          <w:p w14:paraId="15D6E444" w14:textId="77777777" w:rsidR="00C4280B" w:rsidRPr="00717568" w:rsidRDefault="005436D3" w:rsidP="00531FDA">
            <w:r w:rsidRPr="00717568">
              <w:t>Б. Формулировка запроса (тематика, отрасль, временной горизонт)</w:t>
            </w:r>
          </w:p>
          <w:p w14:paraId="6FFFD267" w14:textId="77777777" w:rsidR="00C4280B" w:rsidRPr="00717568" w:rsidRDefault="005436D3" w:rsidP="00531FDA">
            <w:r w:rsidRPr="00717568">
              <w:t>В. Анализ применимости найденного акта к конкретной задаче</w:t>
            </w:r>
          </w:p>
          <w:p w14:paraId="4437A11E" w14:textId="77777777" w:rsidR="00C4280B" w:rsidRPr="00717568" w:rsidRDefault="005436D3" w:rsidP="00531FDA">
            <w:r w:rsidRPr="00717568">
              <w:t>Г. Поиск в авторитетных источниках (КонсультантПлюс, Гарант, pravo.gov.ru)</w:t>
            </w:r>
          </w:p>
          <w:p w14:paraId="252CE4BA" w14:textId="77777777" w:rsidR="00C4280B" w:rsidRPr="00717568" w:rsidRDefault="005436D3" w:rsidP="00531FDA">
            <w:r w:rsidRPr="00717568">
              <w:t>Д. Первичная проверка соответствия найденного акта запросу</w:t>
            </w:r>
          </w:p>
        </w:tc>
        <w:tc>
          <w:tcPr>
            <w:tcW w:w="1188" w:type="pct"/>
          </w:tcPr>
          <w:p w14:paraId="464F6B77" w14:textId="77777777" w:rsidR="00C4280B" w:rsidRPr="00717568" w:rsidRDefault="005436D3" w:rsidP="00531FDA">
            <w:r w:rsidRPr="00717568">
              <w:t>Б → Г → Д → А → В</w:t>
            </w:r>
          </w:p>
        </w:tc>
        <w:tc>
          <w:tcPr>
            <w:tcW w:w="602" w:type="pct"/>
          </w:tcPr>
          <w:p w14:paraId="6FDAA166" w14:textId="77777777" w:rsidR="00C4280B" w:rsidRPr="00717568" w:rsidRDefault="005436D3" w:rsidP="00531FDA">
            <w:r w:rsidRPr="00717568">
              <w:t>ОПК-8.1</w:t>
            </w:r>
          </w:p>
        </w:tc>
      </w:tr>
      <w:tr w:rsidR="00C4280B" w:rsidRPr="008915AE" w14:paraId="082EE645" w14:textId="77777777" w:rsidTr="00C8138A">
        <w:tc>
          <w:tcPr>
            <w:tcW w:w="5000" w:type="pct"/>
            <w:gridSpan w:val="4"/>
          </w:tcPr>
          <w:p w14:paraId="7FB61ACB" w14:textId="77777777" w:rsidR="00C4280B" w:rsidRPr="00717568" w:rsidRDefault="005436D3" w:rsidP="00531FDA">
            <w:r w:rsidRPr="00717568">
              <w:rPr>
                <w:b/>
              </w:rPr>
              <w:t>Задания открытого типа с кратким ответом / вставить термин, словосочетание, дополнить предложенное</w:t>
            </w:r>
          </w:p>
        </w:tc>
      </w:tr>
      <w:tr w:rsidR="00C4280B" w:rsidRPr="00717568" w14:paraId="5B809452" w14:textId="77777777" w:rsidTr="00531FDA">
        <w:tc>
          <w:tcPr>
            <w:tcW w:w="418" w:type="pct"/>
          </w:tcPr>
          <w:p w14:paraId="0A4496BF" w14:textId="77777777" w:rsidR="00C4280B" w:rsidRPr="00717568" w:rsidRDefault="005436D3" w:rsidP="00531FDA">
            <w:r w:rsidRPr="00717568">
              <w:t>22</w:t>
            </w:r>
          </w:p>
        </w:tc>
        <w:tc>
          <w:tcPr>
            <w:tcW w:w="2792" w:type="pct"/>
          </w:tcPr>
          <w:p w14:paraId="0457E147" w14:textId="77777777" w:rsidR="00C4280B" w:rsidRPr="00717568" w:rsidRDefault="005436D3" w:rsidP="00531FDA">
            <w:r w:rsidRPr="00717568">
              <w:t>Назовите аббревиатуру (на английском языке) пирамиды знаний, которая включает уровни: данные → информация → знания → мудрость.</w:t>
            </w:r>
          </w:p>
        </w:tc>
        <w:tc>
          <w:tcPr>
            <w:tcW w:w="1188" w:type="pct"/>
          </w:tcPr>
          <w:p w14:paraId="3A6A03A3" w14:textId="77777777" w:rsidR="00C4280B" w:rsidRPr="00D02125" w:rsidRDefault="005436D3" w:rsidP="00531FDA">
            <w:pPr>
              <w:rPr>
                <w:lang w:val="en-US"/>
              </w:rPr>
            </w:pPr>
            <w:r w:rsidRPr="00D02125">
              <w:rPr>
                <w:lang w:val="en-US"/>
              </w:rPr>
              <w:t>DIKW (Data – Information – Knowledge – Wisdom)</w:t>
            </w:r>
          </w:p>
        </w:tc>
        <w:tc>
          <w:tcPr>
            <w:tcW w:w="602" w:type="pct"/>
          </w:tcPr>
          <w:p w14:paraId="101A4974" w14:textId="77777777" w:rsidR="00C4280B" w:rsidRPr="00717568" w:rsidRDefault="005436D3" w:rsidP="00531FDA">
            <w:r w:rsidRPr="00717568">
              <w:t>УК-1.2</w:t>
            </w:r>
          </w:p>
        </w:tc>
      </w:tr>
      <w:tr w:rsidR="00C4280B" w:rsidRPr="00717568" w14:paraId="67139707" w14:textId="77777777" w:rsidTr="00531FDA">
        <w:tc>
          <w:tcPr>
            <w:tcW w:w="418" w:type="pct"/>
          </w:tcPr>
          <w:p w14:paraId="6EC6FBEE" w14:textId="77777777" w:rsidR="00C4280B" w:rsidRPr="00717568" w:rsidRDefault="005436D3" w:rsidP="00531FDA">
            <w:r w:rsidRPr="00717568">
              <w:t>23</w:t>
            </w:r>
          </w:p>
        </w:tc>
        <w:tc>
          <w:tcPr>
            <w:tcW w:w="2792" w:type="pct"/>
          </w:tcPr>
          <w:p w14:paraId="62BBDA1C" w14:textId="77777777" w:rsidR="00C4280B" w:rsidRPr="00717568" w:rsidRDefault="005436D3" w:rsidP="00531FDA">
            <w:r w:rsidRPr="00717568">
              <w:t>Назовите русскую и английскую аббревиатуру триады информационной безопасности, описывающей три ключевых свойства защищаемой информации.</w:t>
            </w:r>
          </w:p>
        </w:tc>
        <w:tc>
          <w:tcPr>
            <w:tcW w:w="1188" w:type="pct"/>
          </w:tcPr>
          <w:p w14:paraId="5BAB5FBA" w14:textId="77777777" w:rsidR="00C4280B" w:rsidRPr="00717568" w:rsidRDefault="005436D3" w:rsidP="00531FDA">
            <w:r w:rsidRPr="00717568">
              <w:t>КЦД (Конфиденциальность, Целостность, Доступность) / CIA (Confidentiality, Integrity, Availability)</w:t>
            </w:r>
          </w:p>
        </w:tc>
        <w:tc>
          <w:tcPr>
            <w:tcW w:w="602" w:type="pct"/>
          </w:tcPr>
          <w:p w14:paraId="58845090" w14:textId="77777777" w:rsidR="00C4280B" w:rsidRPr="00717568" w:rsidRDefault="005436D3" w:rsidP="00531FDA">
            <w:r w:rsidRPr="00717568">
              <w:t>УК-12.2</w:t>
            </w:r>
          </w:p>
        </w:tc>
      </w:tr>
      <w:tr w:rsidR="00C4280B" w:rsidRPr="00717568" w14:paraId="137391F1" w14:textId="77777777" w:rsidTr="00531FDA">
        <w:tc>
          <w:tcPr>
            <w:tcW w:w="418" w:type="pct"/>
          </w:tcPr>
          <w:p w14:paraId="7595C4E7" w14:textId="77777777" w:rsidR="00C4280B" w:rsidRPr="00717568" w:rsidRDefault="005436D3" w:rsidP="00531FDA">
            <w:r w:rsidRPr="00717568">
              <w:lastRenderedPageBreak/>
              <w:t>24</w:t>
            </w:r>
          </w:p>
        </w:tc>
        <w:tc>
          <w:tcPr>
            <w:tcW w:w="2792" w:type="pct"/>
          </w:tcPr>
          <w:p w14:paraId="0DAFB833" w14:textId="77777777" w:rsidR="00C4280B" w:rsidRPr="00717568" w:rsidRDefault="005436D3" w:rsidP="00531FDA">
            <w:r w:rsidRPr="00717568">
              <w:t>Назовите номер федерального закона Российской Федерации, регулирующего обработку персональных данных.</w:t>
            </w:r>
          </w:p>
        </w:tc>
        <w:tc>
          <w:tcPr>
            <w:tcW w:w="1188" w:type="pct"/>
          </w:tcPr>
          <w:p w14:paraId="293A2DC2" w14:textId="77777777" w:rsidR="00C4280B" w:rsidRPr="00717568" w:rsidRDefault="005436D3" w:rsidP="00531FDA">
            <w:r w:rsidRPr="00717568">
              <w:t>152-ФЗ (Федеральный закон «О персональных данных»)</w:t>
            </w:r>
          </w:p>
        </w:tc>
        <w:tc>
          <w:tcPr>
            <w:tcW w:w="602" w:type="pct"/>
          </w:tcPr>
          <w:p w14:paraId="37FA2BEA" w14:textId="77777777" w:rsidR="00C4280B" w:rsidRPr="00717568" w:rsidRDefault="005436D3" w:rsidP="00531FDA">
            <w:r w:rsidRPr="00717568">
              <w:t>ОПК-1.2</w:t>
            </w:r>
          </w:p>
        </w:tc>
      </w:tr>
      <w:tr w:rsidR="00C4280B" w:rsidRPr="00717568" w14:paraId="0E3028CC" w14:textId="77777777" w:rsidTr="00531FDA">
        <w:tc>
          <w:tcPr>
            <w:tcW w:w="418" w:type="pct"/>
          </w:tcPr>
          <w:p w14:paraId="53B28D89" w14:textId="77777777" w:rsidR="00C4280B" w:rsidRPr="00717568" w:rsidRDefault="005436D3" w:rsidP="00531FDA">
            <w:r w:rsidRPr="00717568">
              <w:t>25</w:t>
            </w:r>
          </w:p>
        </w:tc>
        <w:tc>
          <w:tcPr>
            <w:tcW w:w="2792" w:type="pct"/>
          </w:tcPr>
          <w:p w14:paraId="03ECA973" w14:textId="77777777" w:rsidR="00C4280B" w:rsidRPr="00717568" w:rsidRDefault="005436D3" w:rsidP="00531FDA">
            <w:r w:rsidRPr="00717568">
              <w:t>Назовите два примера отечественных операционных систем семейства Linux, включённых в Единый реестр российского ПО и применяемых в государственных органах.</w:t>
            </w:r>
          </w:p>
        </w:tc>
        <w:tc>
          <w:tcPr>
            <w:tcW w:w="1188" w:type="pct"/>
          </w:tcPr>
          <w:p w14:paraId="292D4ABD" w14:textId="77777777" w:rsidR="00C4280B" w:rsidRPr="00717568" w:rsidRDefault="005436D3" w:rsidP="00531FDA">
            <w:r w:rsidRPr="00717568">
              <w:t>Astra Linux, ОС «Альт» (Базальт СПО), ROSA Linux (любые два из перечисленных)</w:t>
            </w:r>
          </w:p>
        </w:tc>
        <w:tc>
          <w:tcPr>
            <w:tcW w:w="602" w:type="pct"/>
          </w:tcPr>
          <w:p w14:paraId="499903B6" w14:textId="77777777" w:rsidR="00C4280B" w:rsidRPr="00717568" w:rsidRDefault="005436D3" w:rsidP="00531FDA">
            <w:r w:rsidRPr="00717568">
              <w:t>ОПК-2.2</w:t>
            </w:r>
          </w:p>
        </w:tc>
      </w:tr>
      <w:tr w:rsidR="00C4280B" w:rsidRPr="00717568" w14:paraId="04643C61" w14:textId="77777777" w:rsidTr="00531FDA">
        <w:tc>
          <w:tcPr>
            <w:tcW w:w="418" w:type="pct"/>
          </w:tcPr>
          <w:p w14:paraId="6899DF1E" w14:textId="77777777" w:rsidR="00C4280B" w:rsidRPr="00717568" w:rsidRDefault="005436D3" w:rsidP="00531FDA">
            <w:r w:rsidRPr="00717568">
              <w:t>26</w:t>
            </w:r>
          </w:p>
        </w:tc>
        <w:tc>
          <w:tcPr>
            <w:tcW w:w="2792" w:type="pct"/>
          </w:tcPr>
          <w:p w14:paraId="721166E6" w14:textId="77777777" w:rsidR="00C4280B" w:rsidRPr="00717568" w:rsidRDefault="005436D3" w:rsidP="00531FDA">
            <w:r w:rsidRPr="00717568">
              <w:t>Как называется единый официальный портал РФ, на котором публикуются федеральные нормативно-правовые акты (укажите официальное название и URL)?</w:t>
            </w:r>
          </w:p>
        </w:tc>
        <w:tc>
          <w:tcPr>
            <w:tcW w:w="1188" w:type="pct"/>
          </w:tcPr>
          <w:p w14:paraId="20A58011" w14:textId="77777777" w:rsidR="00C4280B" w:rsidRPr="00717568" w:rsidRDefault="005436D3" w:rsidP="00531FDA">
            <w:r w:rsidRPr="00717568">
              <w:t>Официальный интернет-портал правовой информации (pravo.gov.ru)</w:t>
            </w:r>
          </w:p>
        </w:tc>
        <w:tc>
          <w:tcPr>
            <w:tcW w:w="602" w:type="pct"/>
          </w:tcPr>
          <w:p w14:paraId="082EBF0E" w14:textId="77777777" w:rsidR="00C4280B" w:rsidRPr="00717568" w:rsidRDefault="005436D3" w:rsidP="00531FDA">
            <w:r w:rsidRPr="00717568">
              <w:t>ОПК-8.1</w:t>
            </w:r>
          </w:p>
        </w:tc>
      </w:tr>
      <w:tr w:rsidR="00C4280B" w:rsidRPr="008915AE" w14:paraId="3513F03E" w14:textId="77777777" w:rsidTr="00C8138A">
        <w:tc>
          <w:tcPr>
            <w:tcW w:w="5000" w:type="pct"/>
            <w:gridSpan w:val="4"/>
          </w:tcPr>
          <w:p w14:paraId="146D02DF" w14:textId="77777777" w:rsidR="00C4280B" w:rsidRPr="00717568" w:rsidRDefault="005436D3" w:rsidP="00531FDA">
            <w:r w:rsidRPr="00717568">
              <w:rPr>
                <w:b/>
              </w:rPr>
              <w:t>Задания открытого типа (развёрнутый ответ)</w:t>
            </w:r>
          </w:p>
        </w:tc>
      </w:tr>
      <w:tr w:rsidR="00C4280B" w:rsidRPr="00717568" w14:paraId="1C4E0612" w14:textId="77777777" w:rsidTr="00531FDA">
        <w:tc>
          <w:tcPr>
            <w:tcW w:w="418" w:type="pct"/>
          </w:tcPr>
          <w:p w14:paraId="58F43C16" w14:textId="77777777" w:rsidR="00C4280B" w:rsidRPr="00717568" w:rsidRDefault="005436D3" w:rsidP="00531FDA">
            <w:r w:rsidRPr="00717568">
              <w:t>27</w:t>
            </w:r>
          </w:p>
        </w:tc>
        <w:tc>
          <w:tcPr>
            <w:tcW w:w="2792" w:type="pct"/>
          </w:tcPr>
          <w:p w14:paraId="2CB1EF5C" w14:textId="77777777" w:rsidR="00C4280B" w:rsidRPr="00717568" w:rsidRDefault="005436D3" w:rsidP="00531FDA">
            <w:r w:rsidRPr="00717568">
              <w:t>Опишите понятие «цифровой след». Чем активный цифровой след отличается от пассивного? Приведите по 2 примера каждого. Какие риски для пользователя связаны с накоплением цифрового следа?</w:t>
            </w:r>
          </w:p>
        </w:tc>
        <w:tc>
          <w:tcPr>
            <w:tcW w:w="1188" w:type="pct"/>
          </w:tcPr>
          <w:p w14:paraId="41386E52" w14:textId="77777777" w:rsidR="00C4280B" w:rsidRPr="00717568" w:rsidRDefault="005436D3" w:rsidP="00531FDA">
            <w:r w:rsidRPr="00717568">
              <w:t xml:space="preserve">Цифровой след — совокупность данных, оставляемых пользователем в процессе использования цифровых устройств, сервисов и сети Интернет. Активный цифровой след — данные, которые пользователь оставляет осознанно и преднамеренно (публикации в социальных сетях, отзывы и оценки на маркетплейсах, заявки на Госуслугах, фотографии в облаке). Пассивный цифровой след — данные, собираемые автоматически без явного согласия или участия пользователя (cookies, история браузера, IP-адрес, данные геолокации, метаданные сообщений, история запросов). Примеры активного: пост ВКонтакте; отзыв на Яндекс.Картах. Примеры пассивного: cookies сайтов; история запросов в поисковике. </w:t>
            </w:r>
            <w:r w:rsidRPr="00717568">
              <w:lastRenderedPageBreak/>
              <w:t>Риски: социальная инженерия и таргетированный фишинг (использование персональных данных), деанонимизация (соотнесение цифровой и реальной личности), утечка данных при компрометации сервисов, репутационный ущерб, дискриминация (например, при найме на работу на основе анализа соцсетей), мошенничество с использованием персональной информации.</w:t>
            </w:r>
          </w:p>
        </w:tc>
        <w:tc>
          <w:tcPr>
            <w:tcW w:w="602" w:type="pct"/>
          </w:tcPr>
          <w:p w14:paraId="2CED07B9" w14:textId="77777777" w:rsidR="00C4280B" w:rsidRPr="00717568" w:rsidRDefault="005436D3" w:rsidP="00531FDA">
            <w:r w:rsidRPr="00717568">
              <w:lastRenderedPageBreak/>
              <w:t>УК-12.1</w:t>
            </w:r>
          </w:p>
        </w:tc>
      </w:tr>
      <w:tr w:rsidR="00C4280B" w:rsidRPr="00717568" w14:paraId="56595DF1" w14:textId="77777777" w:rsidTr="00531FDA">
        <w:tc>
          <w:tcPr>
            <w:tcW w:w="418" w:type="pct"/>
          </w:tcPr>
          <w:p w14:paraId="784BAD6A" w14:textId="77777777" w:rsidR="00C4280B" w:rsidRPr="00717568" w:rsidRDefault="005436D3" w:rsidP="00531FDA">
            <w:r w:rsidRPr="00717568">
              <w:t>28</w:t>
            </w:r>
          </w:p>
        </w:tc>
        <w:tc>
          <w:tcPr>
            <w:tcW w:w="2792" w:type="pct"/>
          </w:tcPr>
          <w:p w14:paraId="0A48A349" w14:textId="77777777" w:rsidR="00C4280B" w:rsidRPr="00717568" w:rsidRDefault="005436D3" w:rsidP="00531FDA">
            <w:r w:rsidRPr="00717568">
              <w:t>Объясните разницу между триадами CIA и DIE в информационной безопасности. Почему модель DIE стала актуальной в эпоху облачных и распределённых систем? Приведите пример применения каждой триады.</w:t>
            </w:r>
          </w:p>
        </w:tc>
        <w:tc>
          <w:tcPr>
            <w:tcW w:w="1188" w:type="pct"/>
          </w:tcPr>
          <w:p w14:paraId="1FACF107" w14:textId="77777777" w:rsidR="00C4280B" w:rsidRPr="00717568" w:rsidRDefault="005436D3" w:rsidP="00531FDA">
            <w:r w:rsidRPr="00717568">
              <w:t xml:space="preserve">Триада CIA (Confidentiality, Integrity, Availability) — классическая модель защиты, определяющая, ЧТО защищать (свойства информации: конфиденциальность, целостность, доступность). Применяется с 1980-х годов; реагирует на конкретные известные угрозы. Триада DIE (Distributed, Immutable, Ephemeral) — современная модель архитектуры защищаемых систем, определяющая, КАК их строить, чтобы они изначально были устойчивы к атакам: распределённость (нет единой точки отказа), неизменяемость (контейнеры/конфигурации не меняются после развёртывания), эфемерность (короткоживущие </w:t>
            </w:r>
            <w:r w:rsidRPr="00717568">
              <w:lastRenderedPageBreak/>
              <w:t>сессии, токены, контейнеры). Метафора: CIA — «питомцы» (беречь, лечить, защищать каждый объект); DIE — «скот» (заменять, не лечить). DIE стала актуальной в эпоху облаков и контейнеризации: классический подход не масштабируется на тысячи кратковременных сущностей. Пример CIA: шифрование медицинских записей пациента в БД — защита конфиденциальности. Пример DIE: автоматическое масштабирование облачного веб-сервиса с короткоживущими контейнерами, пересоздаваемыми при сбое или подозрении на компрометацию.</w:t>
            </w:r>
          </w:p>
        </w:tc>
        <w:tc>
          <w:tcPr>
            <w:tcW w:w="602" w:type="pct"/>
          </w:tcPr>
          <w:p w14:paraId="48A75449" w14:textId="77777777" w:rsidR="00C4280B" w:rsidRPr="00717568" w:rsidRDefault="005436D3" w:rsidP="00531FDA">
            <w:r w:rsidRPr="00717568">
              <w:lastRenderedPageBreak/>
              <w:t>УК-12.2</w:t>
            </w:r>
          </w:p>
        </w:tc>
      </w:tr>
      <w:tr w:rsidR="00C4280B" w:rsidRPr="00717568" w14:paraId="55336CB7" w14:textId="77777777" w:rsidTr="00531FDA">
        <w:tc>
          <w:tcPr>
            <w:tcW w:w="418" w:type="pct"/>
          </w:tcPr>
          <w:p w14:paraId="3D75D632" w14:textId="77777777" w:rsidR="00C4280B" w:rsidRPr="00717568" w:rsidRDefault="005436D3" w:rsidP="00531FDA">
            <w:r w:rsidRPr="00717568">
              <w:t>29</w:t>
            </w:r>
          </w:p>
        </w:tc>
        <w:tc>
          <w:tcPr>
            <w:tcW w:w="2792" w:type="pct"/>
          </w:tcPr>
          <w:p w14:paraId="6CA7085D" w14:textId="77777777" w:rsidR="00C4280B" w:rsidRPr="00717568" w:rsidRDefault="005436D3" w:rsidP="00531FDA">
            <w:r w:rsidRPr="00717568">
              <w:t>Опишите принцип работы и применение технологии «Интернет вещей» (IoT). Приведите 3 примера IoT-устройств. Какие ключевые риски информационной безопасности связаны с IoT?</w:t>
            </w:r>
          </w:p>
        </w:tc>
        <w:tc>
          <w:tcPr>
            <w:tcW w:w="1188" w:type="pct"/>
          </w:tcPr>
          <w:p w14:paraId="5EF8CD92" w14:textId="77777777" w:rsidR="00C4280B" w:rsidRPr="00717568" w:rsidRDefault="005436D3" w:rsidP="00531FDA">
            <w:r w:rsidRPr="00717568">
              <w:t xml:space="preserve">Принцип IoT: подключение к сети физических устройств с встроенными датчиками, исполнительными механизмами и программным обеспечением, которые могут собирать данные, обмениваться ими через сеть и принимать автоматические решения. Устройства образуют сеть, взаимодействующую с центральными системами (облачными платформами) и пользователями через мобильные приложения. Применение: умный дом, умные города (счётчики </w:t>
            </w:r>
            <w:r w:rsidRPr="00717568">
              <w:lastRenderedPageBreak/>
              <w:t xml:space="preserve">ЖКХ, освещение, парковки, светофоры), промышленный IoT (мониторинг производства, предиктивное обслуживание), медицина (носимые устройства), сельское хозяйство (умные теплицы), транспорт (телематика). Примеры: 1) умные счётчики электроэнергии или воды для автоматической передачи показаний в управляющую компанию; 2) фитнес-браслет (Xiaomi Mi Band, Apple Watch) с измерением пульса, сна, физической активности; 3) IP-камеры подъездного видеонаблюдения с подключением к облаку. Ключевые риски ИБ: 1) слабая аутентификация — заводские пароли, отсутствие принудительной смены; 2) редкие или отсутствующие обновления безопасности — устройства уязвимы со временем; 3) объединение скомпрометированных устройств в ботнеты (атаки типа Mirai); 4) утечка персональных и биометрических данных; 5) физический ущерб при взломе медицинских устройств или умных авто; 6) ограниченные ресурсы (CPU/RAM/память) </w:t>
            </w:r>
            <w:r w:rsidRPr="00717568">
              <w:lastRenderedPageBreak/>
              <w:t>затрудняют установку защитных средств.</w:t>
            </w:r>
          </w:p>
        </w:tc>
        <w:tc>
          <w:tcPr>
            <w:tcW w:w="602" w:type="pct"/>
          </w:tcPr>
          <w:p w14:paraId="09F34890" w14:textId="77777777" w:rsidR="00C4280B" w:rsidRPr="00717568" w:rsidRDefault="005436D3" w:rsidP="00531FDA">
            <w:r w:rsidRPr="00717568">
              <w:lastRenderedPageBreak/>
              <w:t>ОПК-1.1</w:t>
            </w:r>
          </w:p>
        </w:tc>
      </w:tr>
      <w:tr w:rsidR="00C4280B" w:rsidRPr="00717568" w14:paraId="30FE13DA" w14:textId="77777777" w:rsidTr="00531FDA">
        <w:tc>
          <w:tcPr>
            <w:tcW w:w="418" w:type="pct"/>
          </w:tcPr>
          <w:p w14:paraId="30DE8F5C" w14:textId="77777777" w:rsidR="00C4280B" w:rsidRPr="00717568" w:rsidRDefault="005436D3" w:rsidP="00531FDA">
            <w:r w:rsidRPr="00717568">
              <w:lastRenderedPageBreak/>
              <w:t>30</w:t>
            </w:r>
          </w:p>
        </w:tc>
        <w:tc>
          <w:tcPr>
            <w:tcW w:w="2792" w:type="pct"/>
          </w:tcPr>
          <w:p w14:paraId="652E7EF5" w14:textId="77777777" w:rsidR="00C4280B" w:rsidRPr="00717568" w:rsidRDefault="005436D3" w:rsidP="00531FDA">
            <w:r w:rsidRPr="00717568">
              <w:t>Опишите принцип работы машинного обучения. Какие основные типы задач машинного обучения существуют? Приведите по 1 примеру применения каждого типа в одной из сфер: медицина, государственное управление, образование, урбанистика (умные города).</w:t>
            </w:r>
          </w:p>
        </w:tc>
        <w:tc>
          <w:tcPr>
            <w:tcW w:w="1188" w:type="pct"/>
          </w:tcPr>
          <w:p w14:paraId="43C9623B" w14:textId="77777777" w:rsidR="00C4280B" w:rsidRPr="00717568" w:rsidRDefault="005436D3" w:rsidP="00531FDA">
            <w:r w:rsidRPr="00717568">
              <w:t xml:space="preserve">Машинное обучение — раздел искусственного интеллекта, в котором алгоритмы автоматически выявляют закономерности в данных и делают предсказания/принимают решения без явного программирования всех правил. Этапы: подготовка и очистка данных → выбор модели → обучение на тренировочной выборке → проверка на валидационной/тестовой → развёртывание и мониторинг. Основные типы задач: 1) Классификация (обучение с учителем) — отнесение объекта к одному из известных классов. Пример в медицине: определение по рентгеновскому снимку наличия патологии лёгких (норма / пневмония / опухоль). 2) Регрессия (обучение с учителем) — предсказание непрерывной числовой величины. Пример в госуправлении: прогнозирование объёма заявок на портале Госуслуг по часам/дням для планирования вычислительных мощностей. 3) Кластеризация (обучение без учителя) — разбиение данных на группы без </w:t>
            </w:r>
            <w:r w:rsidRPr="00717568">
              <w:lastRenderedPageBreak/>
              <w:t>заранее заданных классов. Пример в образовании: выделение групп студентов с похожим поведением в LMS для адаптации курса. 4) Обучение с подкреплением — обучение через взаимодействие со средой и систему наград/штрафов. Пример в урбанистике (умные города): обучение системы управления светофорами для минимизации пробок в реальном времени. 5) Генеративные модели — создание новых данных (текст, изображения). Пример: ИИ-ассистент GigaChat для генерации справок и ответов на запросы граждан.</w:t>
            </w:r>
          </w:p>
        </w:tc>
        <w:tc>
          <w:tcPr>
            <w:tcW w:w="602" w:type="pct"/>
          </w:tcPr>
          <w:p w14:paraId="1FCA5A7C" w14:textId="77777777" w:rsidR="00C4280B" w:rsidRPr="00717568" w:rsidRDefault="005436D3" w:rsidP="00531FDA">
            <w:r w:rsidRPr="00717568">
              <w:lastRenderedPageBreak/>
              <w:t>ОПК-2.1</w:t>
            </w:r>
          </w:p>
        </w:tc>
      </w:tr>
    </w:tbl>
    <w:p w14:paraId="1E4C4CA4" w14:textId="77777777" w:rsidR="005B70BD" w:rsidRDefault="005436D3" w:rsidP="00F621F9">
      <w:pPr>
        <w:pStyle w:val="2"/>
      </w:pPr>
      <w:bookmarkStart w:id="37" w:name="_Toc238565330"/>
      <w:r>
        <w:rPr>
          <w:rFonts w:ascii="Times New Roman" w:eastAsia="Times New Roman" w:hAnsi="Times New Roman"/>
          <w:sz w:val="22"/>
        </w:rPr>
        <w:t>2.15 Дисциплина «Языки программирования» - Обязательная часть, 2 семестр(ы)</w:t>
      </w:r>
      <w:bookmarkEnd w:id="37"/>
    </w:p>
    <w:p w14:paraId="09084ED6" w14:textId="34B02BEC" w:rsidR="00F621F9" w:rsidRPr="00F621F9" w:rsidRDefault="00F621F9" w:rsidP="00F621F9">
      <w:pPr>
        <w:spacing w:after="120"/>
      </w:pPr>
      <w:r w:rsidRPr="00F621F9">
        <w:t xml:space="preserve">Ссылка на курс в ТУИС - </w:t>
      </w:r>
      <w:hyperlink r:id="rId33" w:history="1">
        <w:r w:rsidRPr="00F621F9">
          <w:t>https://esystem.rudn.ru/course/view.php?id=26495</w:t>
        </w:r>
      </w:hyperlink>
      <w:r>
        <w:t xml:space="preserve"> </w:t>
      </w:r>
    </w:p>
    <w:p w14:paraId="560FB4C0" w14:textId="451AEAD8" w:rsidR="005B70BD" w:rsidRDefault="00F621F9">
      <w:pPr>
        <w:spacing w:after="120"/>
      </w:pPr>
      <w:r w:rsidRPr="00F621F9">
        <w:t xml:space="preserve">Ссылка на ФОС размещенный на курсе в ТУИС - </w:t>
      </w:r>
      <w:hyperlink r:id="rId34" w:history="1">
        <w:r w:rsidRPr="00F621F9">
          <w:t>https://esystem.rudn.ru/course/view.php?id=26495</w:t>
        </w:r>
      </w:hyperlink>
      <w:r>
        <w:t xml:space="preserve"> </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13A5791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33961AF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095612E"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DBDE752"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96004D1" w14:textId="77777777" w:rsidR="00137859" w:rsidRPr="00137859" w:rsidRDefault="00137859" w:rsidP="00137859">
            <w:pPr>
              <w:rPr>
                <w:b/>
              </w:rPr>
            </w:pPr>
            <w:r w:rsidRPr="00137859">
              <w:rPr>
                <w:b/>
              </w:rPr>
              <w:t>Компетенция</w:t>
            </w:r>
          </w:p>
        </w:tc>
      </w:tr>
      <w:tr w:rsidR="00137859" w:rsidRPr="00137859" w14:paraId="4B21422F"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E23B69B"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46F94EF8" w14:textId="77777777" w:rsidTr="005449F2">
        <w:tc>
          <w:tcPr>
            <w:tcW w:w="0" w:type="auto"/>
            <w:tcBorders>
              <w:top w:val="single" w:sz="4" w:space="0" w:color="auto"/>
              <w:left w:val="single" w:sz="4" w:space="0" w:color="auto"/>
              <w:bottom w:val="single" w:sz="4" w:space="0" w:color="auto"/>
              <w:right w:val="single" w:sz="4" w:space="0" w:color="auto"/>
            </w:tcBorders>
          </w:tcPr>
          <w:p w14:paraId="55F4D1CD" w14:textId="77777777" w:rsidR="005449F2" w:rsidRPr="00137859" w:rsidRDefault="005436D3" w:rsidP="005449F2">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2C217F50" w14:textId="77777777" w:rsidR="005449F2" w:rsidRPr="00AB6D4E" w:rsidRDefault="005436D3" w:rsidP="005449F2">
            <w:pPr>
              <w:jc w:val="both"/>
              <w:rPr>
                <w:szCs w:val="28"/>
              </w:rPr>
            </w:pPr>
            <w:r w:rsidRPr="00AB6D4E">
              <w:rPr>
                <w:szCs w:val="28"/>
              </w:rPr>
              <w:t>К какому типу языков по уровню абстракции относится язык Си?</w:t>
            </w:r>
          </w:p>
          <w:p w14:paraId="1C1DF1BD" w14:textId="77777777" w:rsidR="005449F2" w:rsidRPr="00AB6D4E" w:rsidRDefault="005436D3" w:rsidP="005449F2">
            <w:pPr>
              <w:ind w:left="720" w:hanging="360"/>
              <w:jc w:val="both"/>
              <w:rPr>
                <w:sz w:val="24"/>
                <w:szCs w:val="28"/>
              </w:rPr>
            </w:pPr>
            <w:r>
              <w:t xml:space="preserve">1)  </w:t>
            </w:r>
            <w:r w:rsidRPr="00AB6D4E">
              <w:rPr>
                <w:sz w:val="24"/>
                <w:szCs w:val="28"/>
              </w:rPr>
              <w:t>Низкоуровневый (как ассемблер)</w:t>
            </w:r>
          </w:p>
          <w:p w14:paraId="43CF92B0" w14:textId="77777777" w:rsidR="005449F2" w:rsidRPr="00AB6D4E" w:rsidRDefault="005436D3" w:rsidP="005449F2">
            <w:pPr>
              <w:ind w:left="720" w:hanging="360"/>
              <w:jc w:val="both"/>
              <w:rPr>
                <w:sz w:val="24"/>
                <w:szCs w:val="28"/>
              </w:rPr>
            </w:pPr>
            <w:r>
              <w:t xml:space="preserve">2)  </w:t>
            </w:r>
            <w:r w:rsidRPr="00AB6D4E">
              <w:rPr>
                <w:sz w:val="24"/>
                <w:szCs w:val="28"/>
              </w:rPr>
              <w:t>Высокоуровневый (как Python или Java)</w:t>
            </w:r>
          </w:p>
          <w:p w14:paraId="0D3B382B" w14:textId="77777777" w:rsidR="005449F2" w:rsidRPr="00AB6D4E" w:rsidRDefault="005436D3" w:rsidP="005449F2">
            <w:pPr>
              <w:ind w:left="720" w:hanging="360"/>
              <w:jc w:val="both"/>
              <w:rPr>
                <w:sz w:val="24"/>
                <w:szCs w:val="28"/>
              </w:rPr>
            </w:pPr>
            <w:r>
              <w:t xml:space="preserve">3)  </w:t>
            </w:r>
            <w:r w:rsidRPr="00AB6D4E">
              <w:rPr>
                <w:sz w:val="24"/>
                <w:szCs w:val="28"/>
              </w:rPr>
              <w:t>Среднеуровневый (сочетает черты низкого и высокого уровней)</w:t>
            </w:r>
          </w:p>
          <w:p w14:paraId="33E66F03" w14:textId="77777777" w:rsidR="005449F2" w:rsidRPr="00AB6D4E" w:rsidRDefault="005436D3" w:rsidP="005449F2">
            <w:pPr>
              <w:ind w:left="720" w:hanging="360"/>
              <w:jc w:val="both"/>
              <w:rPr>
                <w:sz w:val="24"/>
                <w:szCs w:val="28"/>
              </w:rPr>
            </w:pPr>
            <w:r>
              <w:t xml:space="preserve">4)  </w:t>
            </w:r>
            <w:r w:rsidRPr="00AB6D4E">
              <w:rPr>
                <w:sz w:val="24"/>
                <w:szCs w:val="28"/>
              </w:rPr>
              <w:t>Скриптовый</w:t>
            </w:r>
          </w:p>
        </w:tc>
        <w:tc>
          <w:tcPr>
            <w:tcW w:w="3544" w:type="dxa"/>
            <w:tcBorders>
              <w:top w:val="single" w:sz="4" w:space="0" w:color="auto"/>
              <w:left w:val="single" w:sz="4" w:space="0" w:color="auto"/>
              <w:bottom w:val="single" w:sz="4" w:space="0" w:color="auto"/>
              <w:right w:val="single" w:sz="4" w:space="0" w:color="auto"/>
            </w:tcBorders>
            <w:vAlign w:val="center"/>
          </w:tcPr>
          <w:p w14:paraId="2A3D9212"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17197710" w14:textId="77777777" w:rsidR="005449F2" w:rsidRPr="00137859" w:rsidRDefault="005436D3" w:rsidP="005449F2">
            <w:pPr>
              <w:jc w:val="center"/>
              <w:rPr>
                <w:szCs w:val="22"/>
              </w:rPr>
            </w:pPr>
            <w:r w:rsidRPr="00467CC2">
              <w:rPr>
                <w:iCs/>
              </w:rPr>
              <w:t>ОПК-2.2</w:t>
            </w:r>
          </w:p>
        </w:tc>
      </w:tr>
      <w:tr w:rsidR="005449F2" w:rsidRPr="00137859" w14:paraId="3EA0B70E" w14:textId="77777777" w:rsidTr="005449F2">
        <w:tc>
          <w:tcPr>
            <w:tcW w:w="0" w:type="auto"/>
            <w:tcBorders>
              <w:top w:val="single" w:sz="4" w:space="0" w:color="auto"/>
              <w:left w:val="single" w:sz="4" w:space="0" w:color="auto"/>
              <w:bottom w:val="single" w:sz="4" w:space="0" w:color="auto"/>
              <w:right w:val="single" w:sz="4" w:space="0" w:color="auto"/>
            </w:tcBorders>
          </w:tcPr>
          <w:p w14:paraId="655755BC" w14:textId="77777777" w:rsidR="005449F2" w:rsidRPr="00137859" w:rsidRDefault="005436D3" w:rsidP="005449F2">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280FEBD" w14:textId="77777777" w:rsidR="005449F2" w:rsidRDefault="005436D3" w:rsidP="005449F2">
            <w:bookmarkStart w:id="38" w:name="_Hlk226548723"/>
            <w:r>
              <w:t>Какие из перечисленных особенностей характерны для языка Си? Выберите все верные варианты.</w:t>
            </w:r>
          </w:p>
          <w:p w14:paraId="09B972A7" w14:textId="77777777" w:rsidR="005449F2" w:rsidRPr="00AB6D4E" w:rsidRDefault="005436D3" w:rsidP="005449F2">
            <w:pPr>
              <w:ind w:left="720" w:hanging="360"/>
              <w:jc w:val="both"/>
              <w:rPr>
                <w:sz w:val="24"/>
                <w:szCs w:val="28"/>
              </w:rPr>
            </w:pPr>
            <w:r>
              <w:t xml:space="preserve">1)  </w:t>
            </w:r>
            <w:r w:rsidRPr="00AB6D4E">
              <w:rPr>
                <w:sz w:val="24"/>
                <w:szCs w:val="28"/>
              </w:rPr>
              <w:t>Прямое управление памятью через указатели</w:t>
            </w:r>
          </w:p>
          <w:p w14:paraId="2A7029EA" w14:textId="77777777" w:rsidR="005449F2" w:rsidRPr="00AB6D4E" w:rsidRDefault="005436D3" w:rsidP="005449F2">
            <w:pPr>
              <w:ind w:left="720" w:hanging="360"/>
              <w:jc w:val="both"/>
              <w:rPr>
                <w:sz w:val="24"/>
                <w:szCs w:val="28"/>
              </w:rPr>
            </w:pPr>
            <w:r>
              <w:lastRenderedPageBreak/>
              <w:t xml:space="preserve">2)  </w:t>
            </w:r>
            <w:r w:rsidRPr="00AB6D4E">
              <w:rPr>
                <w:sz w:val="24"/>
                <w:szCs w:val="28"/>
              </w:rPr>
              <w:t>Автоматическая сборка мусора</w:t>
            </w:r>
          </w:p>
          <w:p w14:paraId="2C04C728" w14:textId="77777777" w:rsidR="005449F2" w:rsidRPr="00AB6D4E" w:rsidRDefault="005436D3" w:rsidP="005449F2">
            <w:pPr>
              <w:ind w:left="720" w:hanging="360"/>
              <w:jc w:val="both"/>
              <w:rPr>
                <w:sz w:val="24"/>
                <w:szCs w:val="28"/>
              </w:rPr>
            </w:pPr>
            <w:r>
              <w:t xml:space="preserve">3)  </w:t>
            </w:r>
            <w:r w:rsidRPr="00AB6D4E">
              <w:rPr>
                <w:sz w:val="24"/>
                <w:szCs w:val="28"/>
              </w:rPr>
              <w:t>Компилируемый язык</w:t>
            </w:r>
          </w:p>
          <w:p w14:paraId="4E591881" w14:textId="77777777" w:rsidR="005449F2" w:rsidRPr="00AB6D4E" w:rsidRDefault="005436D3" w:rsidP="005449F2">
            <w:pPr>
              <w:ind w:left="720" w:hanging="360"/>
              <w:jc w:val="both"/>
              <w:rPr>
                <w:sz w:val="24"/>
                <w:szCs w:val="28"/>
              </w:rPr>
            </w:pPr>
            <w:r>
              <w:t xml:space="preserve">4)  </w:t>
            </w:r>
            <w:r w:rsidRPr="00AB6D4E">
              <w:rPr>
                <w:sz w:val="24"/>
                <w:szCs w:val="28"/>
              </w:rPr>
              <w:t>Строгая статическая типизация</w:t>
            </w:r>
            <w:bookmarkEnd w:id="38"/>
          </w:p>
        </w:tc>
        <w:tc>
          <w:tcPr>
            <w:tcW w:w="3544" w:type="dxa"/>
            <w:tcBorders>
              <w:top w:val="single" w:sz="4" w:space="0" w:color="auto"/>
              <w:left w:val="single" w:sz="4" w:space="0" w:color="auto"/>
              <w:bottom w:val="single" w:sz="4" w:space="0" w:color="auto"/>
              <w:right w:val="single" w:sz="4" w:space="0" w:color="auto"/>
            </w:tcBorders>
            <w:vAlign w:val="center"/>
          </w:tcPr>
          <w:p w14:paraId="4B0DF7EF" w14:textId="77777777" w:rsidR="005449F2" w:rsidRPr="00137859" w:rsidRDefault="005436D3" w:rsidP="005449F2">
            <w:r>
              <w:lastRenderedPageBreak/>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71ED7B51" w14:textId="77777777" w:rsidR="005449F2" w:rsidRPr="00137859" w:rsidRDefault="005436D3" w:rsidP="005449F2">
            <w:pPr>
              <w:jc w:val="center"/>
            </w:pPr>
            <w:r w:rsidRPr="00467CC2">
              <w:rPr>
                <w:iCs/>
              </w:rPr>
              <w:t>ОПК-2.2</w:t>
            </w:r>
          </w:p>
        </w:tc>
      </w:tr>
      <w:tr w:rsidR="005449F2" w:rsidRPr="00137859" w14:paraId="07538FEC" w14:textId="77777777" w:rsidTr="005449F2">
        <w:tc>
          <w:tcPr>
            <w:tcW w:w="0" w:type="auto"/>
            <w:tcBorders>
              <w:top w:val="single" w:sz="4" w:space="0" w:color="auto"/>
              <w:left w:val="single" w:sz="4" w:space="0" w:color="auto"/>
              <w:bottom w:val="single" w:sz="4" w:space="0" w:color="auto"/>
              <w:right w:val="single" w:sz="4" w:space="0" w:color="auto"/>
            </w:tcBorders>
          </w:tcPr>
          <w:p w14:paraId="369B6BD4" w14:textId="77777777" w:rsidR="005449F2" w:rsidRPr="00137859" w:rsidRDefault="005436D3" w:rsidP="005449F2">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3847265" w14:textId="77777777" w:rsidR="005449F2" w:rsidRPr="00AB6D4E" w:rsidRDefault="005436D3" w:rsidP="005449F2">
            <w:pPr>
              <w:jc w:val="both"/>
              <w:rPr>
                <w:szCs w:val="28"/>
              </w:rPr>
            </w:pPr>
            <w:r w:rsidRPr="00AB6D4E">
              <w:rPr>
                <w:szCs w:val="28"/>
              </w:rPr>
              <w:t>Какой оператор используется в языке Си для вывода данных на экран?</w:t>
            </w:r>
          </w:p>
          <w:p w14:paraId="0B254005" w14:textId="77777777" w:rsidR="005449F2" w:rsidRPr="00AB6D4E" w:rsidRDefault="005436D3" w:rsidP="005449F2">
            <w:pPr>
              <w:ind w:left="720" w:hanging="360"/>
              <w:jc w:val="both"/>
              <w:rPr>
                <w:sz w:val="24"/>
                <w:szCs w:val="28"/>
              </w:rPr>
            </w:pPr>
            <w:r>
              <w:t xml:space="preserve">1)  </w:t>
            </w:r>
            <w:r w:rsidRPr="00AB6D4E">
              <w:rPr>
                <w:sz w:val="24"/>
                <w:szCs w:val="28"/>
              </w:rPr>
              <w:t>print()</w:t>
            </w:r>
          </w:p>
          <w:p w14:paraId="2F15C38E" w14:textId="77777777" w:rsidR="005449F2" w:rsidRPr="00AB6D4E" w:rsidRDefault="005436D3" w:rsidP="005449F2">
            <w:pPr>
              <w:ind w:left="720" w:hanging="360"/>
              <w:jc w:val="both"/>
              <w:rPr>
                <w:sz w:val="24"/>
                <w:szCs w:val="28"/>
              </w:rPr>
            </w:pPr>
            <w:r>
              <w:t xml:space="preserve">2)  </w:t>
            </w:r>
            <w:r w:rsidRPr="00AB6D4E">
              <w:rPr>
                <w:sz w:val="24"/>
                <w:szCs w:val="28"/>
              </w:rPr>
              <w:t>cout &lt;&lt;</w:t>
            </w:r>
          </w:p>
          <w:p w14:paraId="70FBD9DA" w14:textId="77777777" w:rsidR="005449F2" w:rsidRPr="00AB6D4E" w:rsidRDefault="005436D3" w:rsidP="005449F2">
            <w:pPr>
              <w:ind w:left="720" w:hanging="360"/>
              <w:jc w:val="both"/>
              <w:rPr>
                <w:sz w:val="24"/>
                <w:szCs w:val="28"/>
              </w:rPr>
            </w:pPr>
            <w:r>
              <w:t xml:space="preserve">3)  </w:t>
            </w:r>
            <w:r w:rsidRPr="00AB6D4E">
              <w:rPr>
                <w:sz w:val="24"/>
                <w:szCs w:val="28"/>
              </w:rPr>
              <w:t>printf()</w:t>
            </w:r>
          </w:p>
          <w:p w14:paraId="08E1740A" w14:textId="77777777" w:rsidR="005449F2" w:rsidRPr="00AB6D4E" w:rsidRDefault="005436D3" w:rsidP="005449F2">
            <w:pPr>
              <w:ind w:left="720" w:hanging="360"/>
              <w:jc w:val="both"/>
              <w:rPr>
                <w:sz w:val="24"/>
                <w:szCs w:val="28"/>
              </w:rPr>
            </w:pPr>
            <w:r>
              <w:t xml:space="preserve">4)  </w:t>
            </w:r>
            <w:r w:rsidRPr="00AB6D4E">
              <w:rPr>
                <w:sz w:val="24"/>
                <w:szCs w:val="28"/>
              </w:rPr>
              <w:t>write()</w:t>
            </w:r>
          </w:p>
        </w:tc>
        <w:tc>
          <w:tcPr>
            <w:tcW w:w="3544" w:type="dxa"/>
            <w:tcBorders>
              <w:top w:val="single" w:sz="4" w:space="0" w:color="auto"/>
              <w:left w:val="single" w:sz="4" w:space="0" w:color="auto"/>
              <w:bottom w:val="single" w:sz="4" w:space="0" w:color="auto"/>
              <w:right w:val="single" w:sz="4" w:space="0" w:color="auto"/>
            </w:tcBorders>
            <w:vAlign w:val="center"/>
          </w:tcPr>
          <w:p w14:paraId="4C2D5037"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016B2ABF" w14:textId="77777777" w:rsidR="005449F2" w:rsidRPr="00137859" w:rsidRDefault="005436D3" w:rsidP="005449F2">
            <w:pPr>
              <w:jc w:val="center"/>
            </w:pPr>
            <w:r w:rsidRPr="00467CC2">
              <w:rPr>
                <w:iCs/>
              </w:rPr>
              <w:t>ОПК-2.2</w:t>
            </w:r>
          </w:p>
        </w:tc>
      </w:tr>
      <w:tr w:rsidR="00137859" w:rsidRPr="00137859" w14:paraId="0EDA4231" w14:textId="77777777" w:rsidTr="005449F2">
        <w:tc>
          <w:tcPr>
            <w:tcW w:w="0" w:type="auto"/>
            <w:tcBorders>
              <w:top w:val="single" w:sz="4" w:space="0" w:color="auto"/>
              <w:left w:val="single" w:sz="4" w:space="0" w:color="auto"/>
              <w:bottom w:val="single" w:sz="4" w:space="0" w:color="auto"/>
              <w:right w:val="single" w:sz="4" w:space="0" w:color="auto"/>
            </w:tcBorders>
          </w:tcPr>
          <w:p w14:paraId="2BC4FC7F" w14:textId="77777777" w:rsidR="00137859" w:rsidRPr="00137859"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F17561D" w14:textId="77777777" w:rsidR="00AB6D4E" w:rsidRDefault="005436D3" w:rsidP="00AB6D4E">
            <w:r>
              <w:t>Какой из вариантов представляет корректное объявление целочисленной переменной в Си?</w:t>
            </w:r>
          </w:p>
          <w:p w14:paraId="7D4F5AAE" w14:textId="77777777" w:rsidR="00AB6D4E" w:rsidRPr="00D02125" w:rsidRDefault="005436D3" w:rsidP="00AB6D4E">
            <w:pPr>
              <w:ind w:left="720" w:hanging="360"/>
              <w:jc w:val="both"/>
              <w:rPr>
                <w:sz w:val="24"/>
                <w:szCs w:val="28"/>
                <w:lang w:val="en-US"/>
              </w:rPr>
            </w:pPr>
            <w:r w:rsidRPr="00D02125">
              <w:rPr>
                <w:lang w:val="en-US"/>
              </w:rPr>
              <w:t xml:space="preserve">1)  </w:t>
            </w:r>
            <w:r w:rsidRPr="00D02125">
              <w:rPr>
                <w:sz w:val="24"/>
                <w:szCs w:val="28"/>
                <w:lang w:val="en-US"/>
              </w:rPr>
              <w:t>var x = 10;</w:t>
            </w:r>
          </w:p>
          <w:p w14:paraId="6856B9F2" w14:textId="77777777" w:rsidR="00AB6D4E" w:rsidRPr="00D02125" w:rsidRDefault="005436D3" w:rsidP="00AB6D4E">
            <w:pPr>
              <w:ind w:left="720" w:hanging="360"/>
              <w:jc w:val="both"/>
              <w:rPr>
                <w:sz w:val="24"/>
                <w:szCs w:val="28"/>
                <w:lang w:val="en-US"/>
              </w:rPr>
            </w:pPr>
            <w:r w:rsidRPr="00D02125">
              <w:rPr>
                <w:lang w:val="en-US"/>
              </w:rPr>
              <w:t xml:space="preserve">2)  </w:t>
            </w:r>
            <w:r w:rsidRPr="00D02125">
              <w:rPr>
                <w:sz w:val="24"/>
                <w:szCs w:val="28"/>
                <w:lang w:val="en-US"/>
              </w:rPr>
              <w:t>int x = 10;</w:t>
            </w:r>
          </w:p>
          <w:p w14:paraId="6228791D" w14:textId="77777777" w:rsidR="00AB6D4E" w:rsidRPr="00D02125" w:rsidRDefault="005436D3" w:rsidP="00AB6D4E">
            <w:pPr>
              <w:ind w:left="720" w:hanging="360"/>
              <w:jc w:val="both"/>
              <w:rPr>
                <w:sz w:val="24"/>
                <w:szCs w:val="28"/>
                <w:lang w:val="en-US"/>
              </w:rPr>
            </w:pPr>
            <w:r w:rsidRPr="00D02125">
              <w:rPr>
                <w:lang w:val="en-US"/>
              </w:rPr>
              <w:t xml:space="preserve">3)  </w:t>
            </w:r>
            <w:r w:rsidRPr="00D02125">
              <w:rPr>
                <w:sz w:val="24"/>
                <w:szCs w:val="28"/>
                <w:lang w:val="en-US"/>
              </w:rPr>
              <w:t>x = 10;</w:t>
            </w:r>
          </w:p>
          <w:p w14:paraId="45BB4592" w14:textId="77777777" w:rsidR="00137859" w:rsidRPr="00D02125" w:rsidRDefault="005436D3" w:rsidP="00AB6D4E">
            <w:pPr>
              <w:ind w:left="720" w:hanging="360"/>
              <w:jc w:val="both"/>
              <w:rPr>
                <w:lang w:val="en-US"/>
              </w:rPr>
            </w:pPr>
            <w:r w:rsidRPr="00D02125">
              <w:rPr>
                <w:lang w:val="en-US"/>
              </w:rPr>
              <w:t xml:space="preserve">4)  </w:t>
            </w:r>
            <w:r w:rsidRPr="00D02125">
              <w:rPr>
                <w:sz w:val="24"/>
                <w:szCs w:val="28"/>
                <w:lang w:val="en-US"/>
              </w:rPr>
              <w:t>let x = 10</w:t>
            </w:r>
            <w:r w:rsidRPr="00D02125">
              <w:rPr>
                <w:lang w:val="en-US"/>
              </w:rPr>
              <w:t>;</w:t>
            </w:r>
          </w:p>
        </w:tc>
        <w:tc>
          <w:tcPr>
            <w:tcW w:w="3544" w:type="dxa"/>
            <w:tcBorders>
              <w:top w:val="single" w:sz="4" w:space="0" w:color="auto"/>
              <w:left w:val="single" w:sz="4" w:space="0" w:color="auto"/>
              <w:bottom w:val="single" w:sz="4" w:space="0" w:color="auto"/>
              <w:right w:val="single" w:sz="4" w:space="0" w:color="auto"/>
            </w:tcBorders>
            <w:vAlign w:val="center"/>
          </w:tcPr>
          <w:p w14:paraId="3C68CB6E"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B510930" w14:textId="77777777" w:rsidR="00137859" w:rsidRPr="00137859" w:rsidRDefault="005436D3" w:rsidP="005449F2">
            <w:pPr>
              <w:jc w:val="center"/>
            </w:pPr>
            <w:r w:rsidRPr="0061075B">
              <w:rPr>
                <w:iCs/>
              </w:rPr>
              <w:t>ОПК-2.2</w:t>
            </w:r>
          </w:p>
        </w:tc>
      </w:tr>
      <w:tr w:rsidR="005449F2" w:rsidRPr="00137859" w14:paraId="304485F8" w14:textId="77777777" w:rsidTr="005449F2">
        <w:tc>
          <w:tcPr>
            <w:tcW w:w="0" w:type="auto"/>
            <w:tcBorders>
              <w:top w:val="single" w:sz="4" w:space="0" w:color="auto"/>
              <w:left w:val="single" w:sz="4" w:space="0" w:color="auto"/>
              <w:bottom w:val="single" w:sz="4" w:space="0" w:color="auto"/>
              <w:right w:val="single" w:sz="4" w:space="0" w:color="auto"/>
            </w:tcBorders>
          </w:tcPr>
          <w:p w14:paraId="662A1DC7" w14:textId="77777777" w:rsidR="005449F2" w:rsidRPr="00137859" w:rsidRDefault="005436D3" w:rsidP="005449F2">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8C53C2C" w14:textId="77777777" w:rsidR="005449F2" w:rsidRDefault="005436D3" w:rsidP="005449F2">
            <w:r>
              <w:t>Какой цикл в языке Си гарантированно выполнится хотя бы один раз, даже если условие изначально ложно?</w:t>
            </w:r>
          </w:p>
          <w:p w14:paraId="41A25EDE" w14:textId="77777777" w:rsidR="005449F2" w:rsidRPr="00AB6D4E" w:rsidRDefault="005436D3" w:rsidP="005449F2">
            <w:pPr>
              <w:ind w:left="720" w:hanging="360"/>
              <w:jc w:val="both"/>
              <w:rPr>
                <w:sz w:val="24"/>
                <w:szCs w:val="28"/>
              </w:rPr>
            </w:pPr>
            <w:r>
              <w:t xml:space="preserve">1)  </w:t>
            </w:r>
            <w:r w:rsidRPr="00AB6D4E">
              <w:rPr>
                <w:sz w:val="24"/>
                <w:szCs w:val="28"/>
              </w:rPr>
              <w:t>for</w:t>
            </w:r>
          </w:p>
          <w:p w14:paraId="0D1E404B" w14:textId="77777777" w:rsidR="005449F2" w:rsidRPr="00AB6D4E" w:rsidRDefault="005436D3" w:rsidP="005449F2">
            <w:pPr>
              <w:ind w:left="720" w:hanging="360"/>
              <w:jc w:val="both"/>
              <w:rPr>
                <w:sz w:val="24"/>
                <w:szCs w:val="28"/>
              </w:rPr>
            </w:pPr>
            <w:r>
              <w:t xml:space="preserve">2)  </w:t>
            </w:r>
            <w:r w:rsidRPr="00AB6D4E">
              <w:rPr>
                <w:sz w:val="24"/>
                <w:szCs w:val="28"/>
              </w:rPr>
              <w:t>while</w:t>
            </w:r>
          </w:p>
          <w:p w14:paraId="5C954853" w14:textId="77777777" w:rsidR="005449F2" w:rsidRPr="00AB6D4E" w:rsidRDefault="005436D3" w:rsidP="005449F2">
            <w:pPr>
              <w:ind w:left="720" w:hanging="360"/>
              <w:jc w:val="both"/>
              <w:rPr>
                <w:sz w:val="24"/>
                <w:szCs w:val="28"/>
              </w:rPr>
            </w:pPr>
            <w:r>
              <w:t xml:space="preserve">3)  </w:t>
            </w:r>
            <w:r w:rsidRPr="00AB6D4E">
              <w:rPr>
                <w:sz w:val="24"/>
                <w:szCs w:val="28"/>
              </w:rPr>
              <w:t>do-while</w:t>
            </w:r>
          </w:p>
          <w:p w14:paraId="66047224" w14:textId="77777777" w:rsidR="005449F2" w:rsidRPr="00137859" w:rsidRDefault="005436D3" w:rsidP="005449F2">
            <w:pPr>
              <w:ind w:left="720" w:hanging="360"/>
              <w:jc w:val="both"/>
            </w:pPr>
            <w:r>
              <w:t xml:space="preserve">4)  </w:t>
            </w:r>
            <w:r w:rsidRPr="00AB6D4E">
              <w:rPr>
                <w:sz w:val="24"/>
                <w:szCs w:val="28"/>
              </w:rPr>
              <w:t>Ни один</w:t>
            </w:r>
            <w:r>
              <w:t xml:space="preserve"> из перечисленных</w:t>
            </w:r>
          </w:p>
        </w:tc>
        <w:tc>
          <w:tcPr>
            <w:tcW w:w="3544" w:type="dxa"/>
            <w:tcBorders>
              <w:top w:val="single" w:sz="4" w:space="0" w:color="auto"/>
              <w:left w:val="single" w:sz="4" w:space="0" w:color="auto"/>
              <w:bottom w:val="single" w:sz="4" w:space="0" w:color="auto"/>
              <w:right w:val="single" w:sz="4" w:space="0" w:color="auto"/>
            </w:tcBorders>
            <w:vAlign w:val="center"/>
          </w:tcPr>
          <w:p w14:paraId="539BAEB0"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16896716" w14:textId="77777777" w:rsidR="005449F2" w:rsidRPr="00137859" w:rsidRDefault="005436D3" w:rsidP="005449F2">
            <w:pPr>
              <w:jc w:val="center"/>
            </w:pPr>
            <w:r w:rsidRPr="0071126A">
              <w:rPr>
                <w:iCs/>
              </w:rPr>
              <w:t>ОПК-2.2</w:t>
            </w:r>
          </w:p>
        </w:tc>
      </w:tr>
      <w:tr w:rsidR="005449F2" w:rsidRPr="00137859" w14:paraId="6BFFB3E5" w14:textId="77777777" w:rsidTr="005449F2">
        <w:tc>
          <w:tcPr>
            <w:tcW w:w="0" w:type="auto"/>
            <w:tcBorders>
              <w:top w:val="single" w:sz="4" w:space="0" w:color="auto"/>
              <w:left w:val="single" w:sz="4" w:space="0" w:color="auto"/>
              <w:bottom w:val="single" w:sz="4" w:space="0" w:color="auto"/>
              <w:right w:val="single" w:sz="4" w:space="0" w:color="auto"/>
            </w:tcBorders>
          </w:tcPr>
          <w:p w14:paraId="4FD43FCD" w14:textId="77777777" w:rsidR="005449F2" w:rsidRPr="00137859" w:rsidRDefault="005436D3" w:rsidP="005449F2">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1CA08AF8" w14:textId="77777777" w:rsidR="005449F2" w:rsidRDefault="005436D3" w:rsidP="005449F2">
            <w:r>
              <w:t>Что делает конструкция switch-case в языке Си?</w:t>
            </w:r>
          </w:p>
          <w:p w14:paraId="56000A5C" w14:textId="77777777" w:rsidR="005449F2" w:rsidRPr="00AB6D4E" w:rsidRDefault="005436D3" w:rsidP="005449F2">
            <w:pPr>
              <w:ind w:left="720" w:hanging="360"/>
              <w:jc w:val="both"/>
              <w:rPr>
                <w:sz w:val="24"/>
                <w:szCs w:val="28"/>
              </w:rPr>
            </w:pPr>
            <w:r>
              <w:t xml:space="preserve">1)  </w:t>
            </w:r>
            <w:r w:rsidRPr="00AB6D4E">
              <w:rPr>
                <w:sz w:val="24"/>
                <w:szCs w:val="28"/>
              </w:rPr>
              <w:t>Выполняет блок кода многократно, пока условие истинно</w:t>
            </w:r>
          </w:p>
          <w:p w14:paraId="5A9A4316" w14:textId="77777777" w:rsidR="005449F2" w:rsidRPr="00AB6D4E" w:rsidRDefault="005436D3" w:rsidP="005449F2">
            <w:pPr>
              <w:ind w:left="720" w:hanging="360"/>
              <w:jc w:val="both"/>
              <w:rPr>
                <w:sz w:val="24"/>
                <w:szCs w:val="28"/>
              </w:rPr>
            </w:pPr>
            <w:r>
              <w:t xml:space="preserve">2)  </w:t>
            </w:r>
            <w:r w:rsidRPr="00AB6D4E">
              <w:rPr>
                <w:sz w:val="24"/>
                <w:szCs w:val="28"/>
              </w:rPr>
              <w:t>Выбирает один из нескольких блоков кода для выполнения на основе значения переменной</w:t>
            </w:r>
          </w:p>
          <w:p w14:paraId="6B0C90C3" w14:textId="77777777" w:rsidR="005449F2" w:rsidRPr="00AB6D4E" w:rsidRDefault="005436D3" w:rsidP="005449F2">
            <w:pPr>
              <w:ind w:left="720" w:hanging="360"/>
              <w:jc w:val="both"/>
              <w:rPr>
                <w:sz w:val="24"/>
                <w:szCs w:val="28"/>
              </w:rPr>
            </w:pPr>
            <w:r>
              <w:t xml:space="preserve">3)  </w:t>
            </w:r>
            <w:r w:rsidRPr="00AB6D4E">
              <w:rPr>
                <w:sz w:val="24"/>
                <w:szCs w:val="28"/>
              </w:rPr>
              <w:t>Объявляет новую функцию</w:t>
            </w:r>
          </w:p>
          <w:p w14:paraId="5C1A66A6" w14:textId="77777777" w:rsidR="005449F2" w:rsidRPr="00137859" w:rsidRDefault="005436D3" w:rsidP="005449F2">
            <w:pPr>
              <w:ind w:left="720" w:hanging="360"/>
              <w:jc w:val="both"/>
            </w:pPr>
            <w:r>
              <w:t xml:space="preserve">4)  </w:t>
            </w:r>
            <w:r w:rsidRPr="00AB6D4E">
              <w:rPr>
                <w:sz w:val="24"/>
                <w:szCs w:val="28"/>
              </w:rPr>
              <w:t>Создаёт</w:t>
            </w:r>
            <w:r>
              <w:t xml:space="preserve"> массив</w:t>
            </w:r>
          </w:p>
        </w:tc>
        <w:tc>
          <w:tcPr>
            <w:tcW w:w="3544" w:type="dxa"/>
            <w:tcBorders>
              <w:top w:val="single" w:sz="4" w:space="0" w:color="auto"/>
              <w:left w:val="single" w:sz="4" w:space="0" w:color="auto"/>
              <w:bottom w:val="single" w:sz="4" w:space="0" w:color="auto"/>
              <w:right w:val="single" w:sz="4" w:space="0" w:color="auto"/>
            </w:tcBorders>
            <w:vAlign w:val="center"/>
          </w:tcPr>
          <w:p w14:paraId="7BE0D80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7BCC69B1" w14:textId="77777777" w:rsidR="005449F2" w:rsidRPr="00137859" w:rsidRDefault="005436D3" w:rsidP="005449F2">
            <w:pPr>
              <w:jc w:val="center"/>
            </w:pPr>
            <w:r w:rsidRPr="0071126A">
              <w:rPr>
                <w:iCs/>
              </w:rPr>
              <w:t>ОПК-2.2</w:t>
            </w:r>
          </w:p>
        </w:tc>
      </w:tr>
      <w:tr w:rsidR="005449F2" w:rsidRPr="00137859" w14:paraId="0A4B9581" w14:textId="77777777" w:rsidTr="005449F2">
        <w:tc>
          <w:tcPr>
            <w:tcW w:w="0" w:type="auto"/>
            <w:tcBorders>
              <w:top w:val="single" w:sz="4" w:space="0" w:color="auto"/>
              <w:left w:val="single" w:sz="4" w:space="0" w:color="auto"/>
              <w:bottom w:val="single" w:sz="4" w:space="0" w:color="auto"/>
              <w:right w:val="single" w:sz="4" w:space="0" w:color="auto"/>
            </w:tcBorders>
          </w:tcPr>
          <w:p w14:paraId="4BA53720" w14:textId="77777777" w:rsidR="005449F2" w:rsidRPr="00137859" w:rsidRDefault="005436D3" w:rsidP="005449F2">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C40A5DD" w14:textId="77777777" w:rsidR="005449F2" w:rsidRDefault="005436D3" w:rsidP="005449F2">
            <w:r>
              <w:t>Какой оператор используется для взятия адреса переменной в языке Си?</w:t>
            </w:r>
          </w:p>
          <w:p w14:paraId="7727BD96" w14:textId="77777777" w:rsidR="005449F2" w:rsidRPr="00AB6D4E" w:rsidRDefault="005436D3" w:rsidP="005449F2">
            <w:pPr>
              <w:ind w:left="720" w:hanging="360"/>
              <w:jc w:val="both"/>
              <w:rPr>
                <w:sz w:val="24"/>
                <w:szCs w:val="28"/>
              </w:rPr>
            </w:pPr>
            <w:r>
              <w:t xml:space="preserve">1)  </w:t>
            </w:r>
            <w:r w:rsidRPr="00AB6D4E">
              <w:rPr>
                <w:sz w:val="24"/>
                <w:szCs w:val="28"/>
              </w:rPr>
              <w:t>*</w:t>
            </w:r>
          </w:p>
          <w:p w14:paraId="4AA12D6F" w14:textId="77777777" w:rsidR="005449F2" w:rsidRPr="00AB6D4E" w:rsidRDefault="005436D3" w:rsidP="005449F2">
            <w:pPr>
              <w:ind w:left="720" w:hanging="360"/>
              <w:jc w:val="both"/>
              <w:rPr>
                <w:sz w:val="24"/>
                <w:szCs w:val="28"/>
              </w:rPr>
            </w:pPr>
            <w:r>
              <w:t xml:space="preserve">2)  </w:t>
            </w:r>
            <w:r w:rsidRPr="00AB6D4E">
              <w:rPr>
                <w:sz w:val="24"/>
                <w:szCs w:val="28"/>
              </w:rPr>
              <w:t>&amp;</w:t>
            </w:r>
          </w:p>
          <w:p w14:paraId="2458E49A" w14:textId="77777777" w:rsidR="005449F2" w:rsidRPr="00AB6D4E" w:rsidRDefault="005436D3" w:rsidP="005449F2">
            <w:pPr>
              <w:ind w:left="720" w:hanging="360"/>
              <w:jc w:val="both"/>
              <w:rPr>
                <w:sz w:val="24"/>
                <w:szCs w:val="28"/>
              </w:rPr>
            </w:pPr>
            <w:r>
              <w:t xml:space="preserve">3)  </w:t>
            </w:r>
            <w:r w:rsidRPr="00AB6D4E">
              <w:rPr>
                <w:sz w:val="24"/>
                <w:szCs w:val="28"/>
              </w:rPr>
              <w:t>#</w:t>
            </w:r>
          </w:p>
          <w:p w14:paraId="0146A34B" w14:textId="77777777" w:rsidR="005449F2" w:rsidRPr="00137859" w:rsidRDefault="005436D3" w:rsidP="005449F2">
            <w:pPr>
              <w:ind w:left="720" w:hanging="360"/>
              <w:jc w:val="both"/>
            </w:pPr>
            <w:r>
              <w:t xml:space="preserve">4)  </w:t>
            </w:r>
            <w:r w:rsidRPr="00AB6D4E">
              <w:rPr>
                <w:sz w:val="24"/>
                <w:szCs w:val="28"/>
              </w:rPr>
              <w:t>@</w:t>
            </w:r>
          </w:p>
        </w:tc>
        <w:tc>
          <w:tcPr>
            <w:tcW w:w="3544" w:type="dxa"/>
            <w:tcBorders>
              <w:top w:val="single" w:sz="4" w:space="0" w:color="auto"/>
              <w:left w:val="single" w:sz="4" w:space="0" w:color="auto"/>
              <w:bottom w:val="single" w:sz="4" w:space="0" w:color="auto"/>
              <w:right w:val="single" w:sz="4" w:space="0" w:color="auto"/>
            </w:tcBorders>
            <w:vAlign w:val="center"/>
          </w:tcPr>
          <w:p w14:paraId="0DF32255"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378BF31" w14:textId="77777777" w:rsidR="005449F2" w:rsidRPr="00137859" w:rsidRDefault="005436D3" w:rsidP="005449F2">
            <w:pPr>
              <w:jc w:val="center"/>
            </w:pPr>
            <w:r w:rsidRPr="0071126A">
              <w:rPr>
                <w:iCs/>
              </w:rPr>
              <w:t>ОПК-2.2</w:t>
            </w:r>
          </w:p>
        </w:tc>
      </w:tr>
      <w:tr w:rsidR="005449F2" w:rsidRPr="00137859" w14:paraId="5FE16B32" w14:textId="77777777" w:rsidTr="005449F2">
        <w:tc>
          <w:tcPr>
            <w:tcW w:w="0" w:type="auto"/>
            <w:tcBorders>
              <w:top w:val="single" w:sz="4" w:space="0" w:color="auto"/>
              <w:left w:val="single" w:sz="4" w:space="0" w:color="auto"/>
              <w:bottom w:val="single" w:sz="4" w:space="0" w:color="auto"/>
              <w:right w:val="single" w:sz="4" w:space="0" w:color="auto"/>
            </w:tcBorders>
          </w:tcPr>
          <w:p w14:paraId="10B337CE" w14:textId="77777777" w:rsidR="005449F2" w:rsidRPr="00137859" w:rsidRDefault="005436D3" w:rsidP="005449F2">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6708751" w14:textId="77777777" w:rsidR="005449F2" w:rsidRPr="00AB6D4E" w:rsidRDefault="005436D3" w:rsidP="005449F2">
            <w:pPr>
              <w:jc w:val="both"/>
              <w:rPr>
                <w:szCs w:val="28"/>
              </w:rPr>
            </w:pPr>
            <w:r w:rsidRPr="00AB6D4E">
              <w:rPr>
                <w:szCs w:val="28"/>
              </w:rPr>
              <w:t>Какой тип данных в языке Си используется для хранения одного символа?</w:t>
            </w:r>
          </w:p>
          <w:p w14:paraId="66041214" w14:textId="77777777" w:rsidR="005449F2" w:rsidRPr="00AB6D4E" w:rsidRDefault="005436D3" w:rsidP="005449F2">
            <w:pPr>
              <w:ind w:left="720" w:hanging="360"/>
              <w:jc w:val="both"/>
              <w:rPr>
                <w:sz w:val="24"/>
                <w:szCs w:val="28"/>
              </w:rPr>
            </w:pPr>
            <w:r>
              <w:lastRenderedPageBreak/>
              <w:t xml:space="preserve">1)  </w:t>
            </w:r>
            <w:r w:rsidRPr="00AB6D4E">
              <w:rPr>
                <w:sz w:val="24"/>
                <w:szCs w:val="28"/>
              </w:rPr>
              <w:t>string</w:t>
            </w:r>
          </w:p>
          <w:p w14:paraId="4536796F" w14:textId="77777777" w:rsidR="005449F2" w:rsidRPr="00AB6D4E" w:rsidRDefault="005436D3" w:rsidP="005449F2">
            <w:pPr>
              <w:ind w:left="720" w:hanging="360"/>
              <w:jc w:val="both"/>
              <w:rPr>
                <w:sz w:val="24"/>
                <w:szCs w:val="28"/>
              </w:rPr>
            </w:pPr>
            <w:r>
              <w:t xml:space="preserve">2)  </w:t>
            </w:r>
            <w:r w:rsidRPr="00AB6D4E">
              <w:rPr>
                <w:sz w:val="24"/>
                <w:szCs w:val="28"/>
              </w:rPr>
              <w:t>char</w:t>
            </w:r>
          </w:p>
          <w:p w14:paraId="55DD6DF1" w14:textId="77777777" w:rsidR="005449F2" w:rsidRPr="00AB6D4E" w:rsidRDefault="005436D3" w:rsidP="005449F2">
            <w:pPr>
              <w:ind w:left="720" w:hanging="360"/>
              <w:jc w:val="both"/>
              <w:rPr>
                <w:sz w:val="24"/>
                <w:szCs w:val="28"/>
              </w:rPr>
            </w:pPr>
            <w:r>
              <w:t xml:space="preserve">3)  </w:t>
            </w:r>
            <w:r w:rsidRPr="00AB6D4E">
              <w:rPr>
                <w:sz w:val="24"/>
                <w:szCs w:val="28"/>
              </w:rPr>
              <w:t>byte</w:t>
            </w:r>
          </w:p>
          <w:p w14:paraId="2ACF8F7E" w14:textId="77777777" w:rsidR="005449F2" w:rsidRPr="00AB6D4E" w:rsidRDefault="005436D3" w:rsidP="005449F2">
            <w:pPr>
              <w:ind w:left="720" w:hanging="360"/>
              <w:jc w:val="both"/>
              <w:rPr>
                <w:sz w:val="24"/>
                <w:szCs w:val="28"/>
              </w:rPr>
            </w:pPr>
            <w:r>
              <w:t xml:space="preserve">4)  </w:t>
            </w:r>
            <w:r w:rsidRPr="00AB6D4E">
              <w:rPr>
                <w:sz w:val="24"/>
                <w:szCs w:val="28"/>
              </w:rPr>
              <w:t>bool</w:t>
            </w:r>
          </w:p>
        </w:tc>
        <w:tc>
          <w:tcPr>
            <w:tcW w:w="3544" w:type="dxa"/>
            <w:tcBorders>
              <w:top w:val="single" w:sz="4" w:space="0" w:color="auto"/>
              <w:left w:val="single" w:sz="4" w:space="0" w:color="auto"/>
              <w:bottom w:val="single" w:sz="4" w:space="0" w:color="auto"/>
              <w:right w:val="single" w:sz="4" w:space="0" w:color="auto"/>
            </w:tcBorders>
            <w:vAlign w:val="center"/>
          </w:tcPr>
          <w:p w14:paraId="77C09F8C"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33B5C8B4" w14:textId="77777777" w:rsidR="005449F2" w:rsidRPr="00137859" w:rsidRDefault="005436D3" w:rsidP="005449F2">
            <w:pPr>
              <w:jc w:val="center"/>
            </w:pPr>
            <w:r w:rsidRPr="0071126A">
              <w:rPr>
                <w:iCs/>
              </w:rPr>
              <w:t>ОПК-2.2</w:t>
            </w:r>
          </w:p>
        </w:tc>
      </w:tr>
      <w:tr w:rsidR="00137859" w:rsidRPr="00137859" w14:paraId="3FC78186" w14:textId="77777777" w:rsidTr="005449F2">
        <w:tc>
          <w:tcPr>
            <w:tcW w:w="0" w:type="auto"/>
            <w:tcBorders>
              <w:top w:val="single" w:sz="4" w:space="0" w:color="auto"/>
              <w:left w:val="single" w:sz="4" w:space="0" w:color="auto"/>
              <w:bottom w:val="single" w:sz="4" w:space="0" w:color="auto"/>
              <w:right w:val="single" w:sz="4" w:space="0" w:color="auto"/>
            </w:tcBorders>
          </w:tcPr>
          <w:p w14:paraId="65DA33C7" w14:textId="77777777" w:rsidR="00137859" w:rsidRPr="00137859" w:rsidRDefault="00137859" w:rsidP="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F015898" w14:textId="77777777" w:rsidR="00AB6D4E" w:rsidRDefault="005436D3" w:rsidP="00AB6D4E">
            <w:r>
              <w:t>Какой из следующих фрагментов кода представляет корректное определение функции в Си, возвращающей сумму двух целых чисел?</w:t>
            </w:r>
          </w:p>
          <w:p w14:paraId="71B0B05C" w14:textId="77777777" w:rsidR="00AB6D4E" w:rsidRDefault="005436D3" w:rsidP="00AB6D4E">
            <w:pPr>
              <w:ind w:left="720" w:hanging="360"/>
              <w:jc w:val="both"/>
              <w:rPr>
                <w:sz w:val="24"/>
                <w:szCs w:val="28"/>
                <w:lang w:val="en-US"/>
              </w:rPr>
            </w:pPr>
            <w:r w:rsidRPr="00D02125">
              <w:rPr>
                <w:lang w:val="en-US"/>
              </w:rPr>
              <w:t xml:space="preserve">1)  </w:t>
            </w:r>
            <w:r w:rsidRPr="00AB6D4E">
              <w:rPr>
                <w:sz w:val="24"/>
                <w:szCs w:val="28"/>
                <w:lang w:val="en-US"/>
              </w:rPr>
              <w:t>int sum(int a, int b) {</w:t>
            </w:r>
          </w:p>
          <w:p w14:paraId="226A9E0D" w14:textId="77777777" w:rsidR="00AB6D4E" w:rsidRPr="00AB6D4E" w:rsidRDefault="005436D3" w:rsidP="00AB6D4E">
            <w:pPr>
              <w:pStyle w:val="a7"/>
              <w:jc w:val="both"/>
              <w:rPr>
                <w:sz w:val="24"/>
                <w:szCs w:val="28"/>
                <w:lang w:val="en-US"/>
              </w:rPr>
            </w:pPr>
            <w:r w:rsidRPr="00D02125">
              <w:rPr>
                <w:szCs w:val="28"/>
                <w:lang w:val="en-US"/>
              </w:rPr>
              <w:t>return a + b;</w:t>
            </w:r>
          </w:p>
          <w:p w14:paraId="6F3E3076" w14:textId="77777777" w:rsidR="00AB6D4E" w:rsidRPr="00D02125" w:rsidRDefault="005436D3" w:rsidP="00AB6D4E">
            <w:pPr>
              <w:pStyle w:val="a7"/>
              <w:jc w:val="both"/>
              <w:rPr>
                <w:sz w:val="24"/>
                <w:szCs w:val="28"/>
                <w:lang w:val="en-US"/>
              </w:rPr>
            </w:pPr>
            <w:r w:rsidRPr="00D02125">
              <w:rPr>
                <w:sz w:val="24"/>
                <w:szCs w:val="28"/>
                <w:lang w:val="en-US"/>
              </w:rPr>
              <w:t>}</w:t>
            </w:r>
          </w:p>
          <w:p w14:paraId="3FD6139B" w14:textId="77777777" w:rsidR="00AB6D4E" w:rsidRPr="00D02125" w:rsidRDefault="005436D3" w:rsidP="00AB6D4E">
            <w:pPr>
              <w:ind w:left="720" w:hanging="360"/>
              <w:jc w:val="both"/>
              <w:rPr>
                <w:sz w:val="24"/>
                <w:szCs w:val="28"/>
                <w:lang w:val="en-US"/>
              </w:rPr>
            </w:pPr>
            <w:r w:rsidRPr="00D02125">
              <w:rPr>
                <w:lang w:val="en-US"/>
              </w:rPr>
              <w:t xml:space="preserve">2)  </w:t>
            </w:r>
            <w:r w:rsidRPr="00D02125">
              <w:rPr>
                <w:sz w:val="24"/>
                <w:szCs w:val="28"/>
                <w:lang w:val="en-US"/>
              </w:rPr>
              <w:t>function sum(a, b) {</w:t>
            </w:r>
          </w:p>
          <w:p w14:paraId="12BAFB27" w14:textId="77777777" w:rsidR="00AB6D4E" w:rsidRPr="00D02125" w:rsidRDefault="005436D3" w:rsidP="00AB6D4E">
            <w:pPr>
              <w:pStyle w:val="a7"/>
              <w:jc w:val="both"/>
              <w:rPr>
                <w:sz w:val="24"/>
                <w:szCs w:val="28"/>
                <w:lang w:val="en-US"/>
              </w:rPr>
            </w:pPr>
            <w:r w:rsidRPr="00D02125">
              <w:rPr>
                <w:sz w:val="24"/>
                <w:szCs w:val="28"/>
                <w:lang w:val="en-US"/>
              </w:rPr>
              <w:t>return a + b;</w:t>
            </w:r>
          </w:p>
          <w:p w14:paraId="2A41B27A" w14:textId="77777777" w:rsidR="00AB6D4E" w:rsidRPr="00D02125" w:rsidRDefault="005436D3" w:rsidP="00AB6D4E">
            <w:pPr>
              <w:pStyle w:val="a7"/>
              <w:jc w:val="both"/>
              <w:rPr>
                <w:sz w:val="24"/>
                <w:szCs w:val="28"/>
                <w:lang w:val="en-US"/>
              </w:rPr>
            </w:pPr>
            <w:r w:rsidRPr="00D02125">
              <w:rPr>
                <w:sz w:val="24"/>
                <w:szCs w:val="28"/>
                <w:lang w:val="en-US"/>
              </w:rPr>
              <w:t>}</w:t>
            </w:r>
          </w:p>
          <w:p w14:paraId="3568CBB6" w14:textId="77777777" w:rsidR="00AB6D4E" w:rsidRPr="00AB6D4E" w:rsidRDefault="005436D3" w:rsidP="00AB6D4E">
            <w:pPr>
              <w:ind w:left="720" w:hanging="360"/>
              <w:jc w:val="both"/>
              <w:rPr>
                <w:sz w:val="24"/>
                <w:szCs w:val="28"/>
                <w:lang w:val="en-US"/>
              </w:rPr>
            </w:pPr>
            <w:r w:rsidRPr="00D02125">
              <w:rPr>
                <w:lang w:val="en-US"/>
              </w:rPr>
              <w:t xml:space="preserve">3)  </w:t>
            </w:r>
            <w:r w:rsidRPr="00AB6D4E">
              <w:rPr>
                <w:sz w:val="24"/>
                <w:szCs w:val="28"/>
                <w:lang w:val="en-US"/>
              </w:rPr>
              <w:t>def sum(int a, int b):</w:t>
            </w:r>
          </w:p>
          <w:p w14:paraId="105BD358" w14:textId="77777777" w:rsidR="00AB6D4E" w:rsidRPr="00D02125" w:rsidRDefault="005436D3" w:rsidP="00AB6D4E">
            <w:pPr>
              <w:pStyle w:val="a7"/>
              <w:jc w:val="both"/>
              <w:rPr>
                <w:sz w:val="24"/>
                <w:szCs w:val="28"/>
                <w:lang w:val="en-US"/>
              </w:rPr>
            </w:pPr>
            <w:r w:rsidRPr="00D02125">
              <w:rPr>
                <w:sz w:val="24"/>
                <w:szCs w:val="28"/>
                <w:lang w:val="en-US"/>
              </w:rPr>
              <w:t>return a + b</w:t>
            </w:r>
          </w:p>
          <w:p w14:paraId="2DC7A2B9" w14:textId="77777777" w:rsidR="00137859" w:rsidRPr="00AB6D4E" w:rsidRDefault="005436D3" w:rsidP="00AB6D4E">
            <w:pPr>
              <w:ind w:left="720" w:hanging="360"/>
              <w:jc w:val="both"/>
              <w:rPr>
                <w:lang w:val="en-US"/>
              </w:rPr>
            </w:pPr>
            <w:r w:rsidRPr="00D02125">
              <w:rPr>
                <w:lang w:val="en-US"/>
              </w:rPr>
              <w:t xml:space="preserve">4)  </w:t>
            </w:r>
            <w:r w:rsidRPr="00D02125">
              <w:rPr>
                <w:sz w:val="24"/>
                <w:szCs w:val="28"/>
                <w:lang w:val="en-US"/>
              </w:rPr>
              <w:t>sum = (a,</w:t>
            </w:r>
            <w:r w:rsidRPr="00AB6D4E">
              <w:rPr>
                <w:lang w:val="en-US"/>
              </w:rPr>
              <w:t xml:space="preserve"> b) =&gt; a + b;</w:t>
            </w:r>
          </w:p>
        </w:tc>
        <w:tc>
          <w:tcPr>
            <w:tcW w:w="3544" w:type="dxa"/>
            <w:tcBorders>
              <w:top w:val="single" w:sz="4" w:space="0" w:color="auto"/>
              <w:left w:val="single" w:sz="4" w:space="0" w:color="auto"/>
              <w:bottom w:val="single" w:sz="4" w:space="0" w:color="auto"/>
              <w:right w:val="single" w:sz="4" w:space="0" w:color="auto"/>
            </w:tcBorders>
            <w:vAlign w:val="center"/>
          </w:tcPr>
          <w:p w14:paraId="5EBA5F2F"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EE26EF5" w14:textId="77777777" w:rsidR="00137859" w:rsidRPr="00137859" w:rsidRDefault="005436D3" w:rsidP="005449F2">
            <w:pPr>
              <w:jc w:val="center"/>
            </w:pPr>
            <w:r w:rsidRPr="0061075B">
              <w:rPr>
                <w:iCs/>
              </w:rPr>
              <w:t>ОПК-7.1</w:t>
            </w:r>
          </w:p>
        </w:tc>
      </w:tr>
      <w:tr w:rsidR="006850AB" w:rsidRPr="00137859" w14:paraId="6FFA464A" w14:textId="77777777" w:rsidTr="005449F2">
        <w:tc>
          <w:tcPr>
            <w:tcW w:w="0" w:type="auto"/>
            <w:tcBorders>
              <w:top w:val="single" w:sz="4" w:space="0" w:color="auto"/>
              <w:left w:val="single" w:sz="4" w:space="0" w:color="auto"/>
              <w:bottom w:val="single" w:sz="4" w:space="0" w:color="auto"/>
              <w:right w:val="single" w:sz="4" w:space="0" w:color="auto"/>
            </w:tcBorders>
          </w:tcPr>
          <w:p w14:paraId="63C0C752" w14:textId="77777777" w:rsidR="006850AB" w:rsidRPr="00137859"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5AB863A" w14:textId="77777777" w:rsidR="00AB6D4E" w:rsidRDefault="005436D3" w:rsidP="00AB6D4E">
            <w:r>
              <w:t>Что произойдёт, если в цикле for в языке Си опустить условие продолжения?</w:t>
            </w:r>
          </w:p>
          <w:p w14:paraId="50495F6C" w14:textId="77777777" w:rsidR="00AB6D4E" w:rsidRDefault="004D443C" w:rsidP="00AB6D4E"/>
          <w:p w14:paraId="29DE91EB" w14:textId="77777777" w:rsidR="00AB6D4E" w:rsidRPr="00AB6D4E" w:rsidRDefault="005436D3" w:rsidP="00AB6D4E">
            <w:pPr>
              <w:rPr>
                <w:lang w:val="en-US"/>
              </w:rPr>
            </w:pPr>
            <w:r w:rsidRPr="00AB6D4E">
              <w:rPr>
                <w:lang w:val="en-US"/>
              </w:rPr>
              <w:t>for (int i = 0; ; i++) {</w:t>
            </w:r>
          </w:p>
          <w:p w14:paraId="5A90BC7C" w14:textId="77777777" w:rsidR="00AB6D4E" w:rsidRPr="00AB6D4E" w:rsidRDefault="005436D3" w:rsidP="00AB6D4E">
            <w:pPr>
              <w:rPr>
                <w:lang w:val="en-US"/>
              </w:rPr>
            </w:pPr>
            <w:r w:rsidRPr="00AB6D4E">
              <w:rPr>
                <w:lang w:val="en-US"/>
              </w:rPr>
              <w:t xml:space="preserve">    printf("%d\n", i);</w:t>
            </w:r>
          </w:p>
          <w:p w14:paraId="7D9BD243" w14:textId="77777777" w:rsidR="00AB6D4E" w:rsidRDefault="005436D3" w:rsidP="00AB6D4E">
            <w:r>
              <w:t>}</w:t>
            </w:r>
          </w:p>
          <w:p w14:paraId="5DDE3FC9" w14:textId="77777777" w:rsidR="00AB6D4E" w:rsidRDefault="004D443C" w:rsidP="00AB6D4E"/>
          <w:p w14:paraId="3241EE24" w14:textId="77777777" w:rsidR="00AB6D4E" w:rsidRPr="00D02125" w:rsidRDefault="005436D3" w:rsidP="00AB6D4E">
            <w:pPr>
              <w:ind w:left="720" w:hanging="360"/>
              <w:jc w:val="both"/>
              <w:rPr>
                <w:sz w:val="24"/>
                <w:szCs w:val="28"/>
              </w:rPr>
            </w:pPr>
            <w:r>
              <w:t xml:space="preserve">1)  </w:t>
            </w:r>
            <w:r w:rsidRPr="00D02125">
              <w:rPr>
                <w:sz w:val="24"/>
                <w:szCs w:val="28"/>
              </w:rPr>
              <w:t>Цикл выполнится один раз</w:t>
            </w:r>
          </w:p>
          <w:p w14:paraId="2659B90A" w14:textId="77777777" w:rsidR="00AB6D4E" w:rsidRPr="00D02125" w:rsidRDefault="005436D3" w:rsidP="00AB6D4E">
            <w:pPr>
              <w:ind w:left="720" w:hanging="360"/>
              <w:jc w:val="both"/>
              <w:rPr>
                <w:sz w:val="24"/>
                <w:szCs w:val="28"/>
              </w:rPr>
            </w:pPr>
            <w:r>
              <w:t xml:space="preserve">2)  </w:t>
            </w:r>
            <w:r w:rsidRPr="00D02125">
              <w:rPr>
                <w:sz w:val="24"/>
                <w:szCs w:val="28"/>
              </w:rPr>
              <w:t>Цикл не выполнится ни разу</w:t>
            </w:r>
          </w:p>
          <w:p w14:paraId="5B1C85EE" w14:textId="77777777" w:rsidR="00AB6D4E" w:rsidRPr="00D02125" w:rsidRDefault="005436D3" w:rsidP="00AB6D4E">
            <w:pPr>
              <w:ind w:left="720" w:hanging="360"/>
              <w:jc w:val="both"/>
              <w:rPr>
                <w:sz w:val="24"/>
                <w:szCs w:val="28"/>
              </w:rPr>
            </w:pPr>
            <w:r>
              <w:t xml:space="preserve">3)  </w:t>
            </w:r>
            <w:r w:rsidRPr="00D02125">
              <w:rPr>
                <w:sz w:val="24"/>
                <w:szCs w:val="28"/>
              </w:rPr>
              <w:t>Цикл станет бесконечным</w:t>
            </w:r>
          </w:p>
          <w:p w14:paraId="704AD85F" w14:textId="77777777" w:rsidR="006850AB" w:rsidRPr="00137859" w:rsidRDefault="005436D3" w:rsidP="00AB6D4E">
            <w:pPr>
              <w:ind w:left="720" w:hanging="360"/>
              <w:jc w:val="both"/>
            </w:pPr>
            <w:r>
              <w:t xml:space="preserve">4)  </w:t>
            </w:r>
            <w:r w:rsidRPr="00D02125">
              <w:rPr>
                <w:sz w:val="24"/>
                <w:szCs w:val="28"/>
              </w:rPr>
              <w:t>Компилятор выдаст</w:t>
            </w:r>
            <w:r>
              <w:t xml:space="preserve"> ошибку</w:t>
            </w:r>
          </w:p>
        </w:tc>
        <w:tc>
          <w:tcPr>
            <w:tcW w:w="3544" w:type="dxa"/>
            <w:tcBorders>
              <w:top w:val="single" w:sz="4" w:space="0" w:color="auto"/>
              <w:left w:val="single" w:sz="4" w:space="0" w:color="auto"/>
              <w:bottom w:val="single" w:sz="4" w:space="0" w:color="auto"/>
              <w:right w:val="single" w:sz="4" w:space="0" w:color="auto"/>
            </w:tcBorders>
            <w:vAlign w:val="center"/>
          </w:tcPr>
          <w:p w14:paraId="025B9759" w14:textId="77777777" w:rsidR="006850AB"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EC9D4ED" w14:textId="77777777" w:rsidR="006850AB" w:rsidRPr="00137859" w:rsidRDefault="005436D3" w:rsidP="005449F2">
            <w:pPr>
              <w:jc w:val="center"/>
            </w:pPr>
            <w:r w:rsidRPr="0061075B">
              <w:rPr>
                <w:iCs/>
              </w:rPr>
              <w:t>ОПК-7.1</w:t>
            </w:r>
          </w:p>
        </w:tc>
      </w:tr>
      <w:tr w:rsidR="00137859" w:rsidRPr="00137859" w14:paraId="6DBD78F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F676C95"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3DEB7F94" w14:textId="77777777" w:rsidTr="005449F2">
        <w:tc>
          <w:tcPr>
            <w:tcW w:w="0" w:type="auto"/>
            <w:tcBorders>
              <w:top w:val="single" w:sz="4" w:space="0" w:color="auto"/>
              <w:left w:val="single" w:sz="4" w:space="0" w:color="auto"/>
              <w:bottom w:val="single" w:sz="4" w:space="0" w:color="auto"/>
              <w:right w:val="single" w:sz="4" w:space="0" w:color="auto"/>
            </w:tcBorders>
          </w:tcPr>
          <w:p w14:paraId="18D606FA" w14:textId="77777777" w:rsidR="005449F2" w:rsidRPr="00137859" w:rsidRDefault="005436D3" w:rsidP="005449F2">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65D672AB" w14:textId="77777777" w:rsidR="005449F2" w:rsidRDefault="005436D3" w:rsidP="005449F2">
            <w:r>
              <w:t>Соотнесите тип данных в языке Си с его типичным размером в байтах (на 32‑битной системе):</w:t>
            </w:r>
          </w:p>
          <w:p w14:paraId="6EF9FFC2" w14:textId="77777777" w:rsidR="005449F2" w:rsidRDefault="004D443C" w:rsidP="005449F2"/>
          <w:p w14:paraId="07D59610" w14:textId="77777777" w:rsidR="005449F2" w:rsidRDefault="005436D3" w:rsidP="005449F2">
            <w:pPr>
              <w:rPr>
                <w:lang w:val="en-US"/>
              </w:rPr>
            </w:pPr>
            <w:r w:rsidRPr="00751DED">
              <w:rPr>
                <w:lang w:val="en-US"/>
              </w:rPr>
              <w:t>1. char</w:t>
            </w:r>
          </w:p>
          <w:p w14:paraId="27EA9C89" w14:textId="77777777" w:rsidR="005449F2" w:rsidRDefault="005436D3" w:rsidP="005449F2">
            <w:pPr>
              <w:rPr>
                <w:lang w:val="en-US"/>
              </w:rPr>
            </w:pPr>
            <w:r w:rsidRPr="00751DED">
              <w:rPr>
                <w:lang w:val="en-US"/>
              </w:rPr>
              <w:lastRenderedPageBreak/>
              <w:t>2. int</w:t>
            </w:r>
          </w:p>
          <w:p w14:paraId="6E83FA80" w14:textId="77777777" w:rsidR="005449F2" w:rsidRDefault="005436D3" w:rsidP="005449F2">
            <w:pPr>
              <w:rPr>
                <w:lang w:val="en-US"/>
              </w:rPr>
            </w:pPr>
            <w:r w:rsidRPr="00751DED">
              <w:rPr>
                <w:lang w:val="en-US"/>
              </w:rPr>
              <w:t>3. float</w:t>
            </w:r>
            <w:r w:rsidRPr="00751DED">
              <w:rPr>
                <w:lang w:val="en-US"/>
              </w:rPr>
              <w:tab/>
            </w:r>
          </w:p>
          <w:p w14:paraId="582DEC52" w14:textId="77777777" w:rsidR="005449F2" w:rsidRDefault="005436D3" w:rsidP="005449F2">
            <w:pPr>
              <w:rPr>
                <w:lang w:val="en-US"/>
              </w:rPr>
            </w:pPr>
            <w:r w:rsidRPr="00751DED">
              <w:rPr>
                <w:lang w:val="en-US"/>
              </w:rPr>
              <w:t>4. double</w:t>
            </w:r>
          </w:p>
          <w:p w14:paraId="74CFEE50" w14:textId="77777777" w:rsidR="005449F2" w:rsidRPr="00751DED" w:rsidRDefault="004D443C" w:rsidP="005449F2">
            <w:pPr>
              <w:rPr>
                <w:lang w:val="en-US"/>
              </w:rPr>
            </w:pPr>
          </w:p>
          <w:p w14:paraId="67F65BCF" w14:textId="77777777" w:rsidR="005449F2" w:rsidRPr="00751DED" w:rsidRDefault="005436D3" w:rsidP="005449F2">
            <w:pPr>
              <w:rPr>
                <w:lang w:val="en-US"/>
              </w:rPr>
            </w:pPr>
            <w:r>
              <w:t>А</w:t>
            </w:r>
            <w:r w:rsidRPr="00751DED">
              <w:rPr>
                <w:lang w:val="en-US"/>
              </w:rPr>
              <w:t>. 8</w:t>
            </w:r>
          </w:p>
          <w:p w14:paraId="712D1200" w14:textId="77777777" w:rsidR="005449F2" w:rsidRPr="00751DED" w:rsidRDefault="005436D3" w:rsidP="005449F2">
            <w:pPr>
              <w:rPr>
                <w:lang w:val="en-US"/>
              </w:rPr>
            </w:pPr>
            <w:r>
              <w:t>Б</w:t>
            </w:r>
            <w:r w:rsidRPr="00751DED">
              <w:rPr>
                <w:lang w:val="en-US"/>
              </w:rPr>
              <w:t>. 4</w:t>
            </w:r>
          </w:p>
          <w:p w14:paraId="6918893A" w14:textId="77777777" w:rsidR="005449F2" w:rsidRPr="00751DED" w:rsidRDefault="005436D3" w:rsidP="005449F2">
            <w:pPr>
              <w:rPr>
                <w:lang w:val="en-US"/>
              </w:rPr>
            </w:pPr>
            <w:r>
              <w:t>В</w:t>
            </w:r>
            <w:r w:rsidRPr="00751DED">
              <w:rPr>
                <w:lang w:val="en-US"/>
              </w:rPr>
              <w:t>. 1</w:t>
            </w:r>
          </w:p>
          <w:p w14:paraId="6D556064" w14:textId="77777777" w:rsidR="005449F2" w:rsidRPr="00137859" w:rsidRDefault="005436D3" w:rsidP="005449F2">
            <w:r>
              <w:t>Г. 4</w:t>
            </w:r>
          </w:p>
        </w:tc>
        <w:tc>
          <w:tcPr>
            <w:tcW w:w="3544" w:type="dxa"/>
            <w:tcBorders>
              <w:top w:val="single" w:sz="4" w:space="0" w:color="auto"/>
              <w:left w:val="single" w:sz="4" w:space="0" w:color="auto"/>
              <w:bottom w:val="single" w:sz="4" w:space="0" w:color="auto"/>
              <w:right w:val="single" w:sz="4" w:space="0" w:color="auto"/>
            </w:tcBorders>
            <w:vAlign w:val="center"/>
          </w:tcPr>
          <w:p w14:paraId="7F5FD2DC" w14:textId="77777777" w:rsidR="005449F2" w:rsidRPr="00137859" w:rsidRDefault="005436D3" w:rsidP="005449F2">
            <w:r>
              <w:lastRenderedPageBreak/>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1A294FEA" w14:textId="77777777" w:rsidR="005449F2" w:rsidRPr="00137859" w:rsidRDefault="005436D3" w:rsidP="005449F2">
            <w:pPr>
              <w:jc w:val="center"/>
            </w:pPr>
            <w:r w:rsidRPr="002F7074">
              <w:rPr>
                <w:iCs/>
              </w:rPr>
              <w:t>ОПК-2.2</w:t>
            </w:r>
          </w:p>
        </w:tc>
      </w:tr>
      <w:tr w:rsidR="005449F2" w:rsidRPr="00137859" w14:paraId="04D37CA8" w14:textId="77777777" w:rsidTr="005449F2">
        <w:tc>
          <w:tcPr>
            <w:tcW w:w="0" w:type="auto"/>
            <w:tcBorders>
              <w:top w:val="single" w:sz="4" w:space="0" w:color="auto"/>
              <w:left w:val="single" w:sz="4" w:space="0" w:color="auto"/>
              <w:bottom w:val="single" w:sz="4" w:space="0" w:color="auto"/>
              <w:right w:val="single" w:sz="4" w:space="0" w:color="auto"/>
            </w:tcBorders>
          </w:tcPr>
          <w:p w14:paraId="0E8A13C1" w14:textId="77777777" w:rsidR="005449F2" w:rsidRPr="00137859" w:rsidRDefault="005436D3" w:rsidP="005449F2">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6224956C" w14:textId="77777777" w:rsidR="005449F2" w:rsidRDefault="005436D3" w:rsidP="005449F2">
            <w:r>
              <w:t>Соотнесите оператор с его назначением в языке Си:</w:t>
            </w:r>
          </w:p>
          <w:p w14:paraId="308546EC" w14:textId="77777777" w:rsidR="005449F2" w:rsidRDefault="004D443C" w:rsidP="005449F2"/>
          <w:p w14:paraId="03FE9ACA" w14:textId="77777777" w:rsidR="005449F2" w:rsidRDefault="005436D3" w:rsidP="005449F2">
            <w:r>
              <w:t>1. &amp;</w:t>
            </w:r>
            <w:r>
              <w:tab/>
            </w:r>
          </w:p>
          <w:p w14:paraId="5984DCB2" w14:textId="77777777" w:rsidR="005449F2" w:rsidRDefault="005436D3" w:rsidP="005449F2">
            <w:r>
              <w:t>2. *</w:t>
            </w:r>
            <w:r>
              <w:tab/>
            </w:r>
          </w:p>
          <w:p w14:paraId="59138409" w14:textId="77777777" w:rsidR="005449F2" w:rsidRDefault="005436D3" w:rsidP="005449F2">
            <w:r>
              <w:t>3. sizeof</w:t>
            </w:r>
            <w:r>
              <w:tab/>
            </w:r>
          </w:p>
          <w:p w14:paraId="5CBD3245" w14:textId="77777777" w:rsidR="005449F2" w:rsidRDefault="005436D3" w:rsidP="005449F2">
            <w:r>
              <w:t>4. malloc</w:t>
            </w:r>
          </w:p>
          <w:p w14:paraId="613E7B93" w14:textId="77777777" w:rsidR="005449F2" w:rsidRDefault="004D443C" w:rsidP="005449F2"/>
          <w:p w14:paraId="35178F91" w14:textId="77777777" w:rsidR="005449F2" w:rsidRDefault="005436D3" w:rsidP="005449F2">
            <w:r>
              <w:t>А. Разыменование указателя</w:t>
            </w:r>
          </w:p>
          <w:p w14:paraId="63EB8D5B" w14:textId="77777777" w:rsidR="005449F2" w:rsidRDefault="005436D3" w:rsidP="005449F2">
            <w:r>
              <w:t>Б. Взятие адреса переменной</w:t>
            </w:r>
          </w:p>
          <w:p w14:paraId="5E9ADA89" w14:textId="77777777" w:rsidR="005449F2" w:rsidRDefault="005436D3" w:rsidP="005449F2">
            <w:r>
              <w:t>В. Выделение динамической памяти</w:t>
            </w:r>
          </w:p>
          <w:p w14:paraId="75BEAAFC" w14:textId="77777777" w:rsidR="005449F2" w:rsidRPr="00137859" w:rsidRDefault="005436D3" w:rsidP="005449F2">
            <w:r>
              <w:t>Г. Определение размера типа/переменной</w:t>
            </w:r>
          </w:p>
        </w:tc>
        <w:tc>
          <w:tcPr>
            <w:tcW w:w="3544" w:type="dxa"/>
            <w:tcBorders>
              <w:top w:val="single" w:sz="4" w:space="0" w:color="auto"/>
              <w:left w:val="single" w:sz="4" w:space="0" w:color="auto"/>
              <w:bottom w:val="single" w:sz="4" w:space="0" w:color="auto"/>
              <w:right w:val="single" w:sz="4" w:space="0" w:color="auto"/>
            </w:tcBorders>
            <w:vAlign w:val="center"/>
          </w:tcPr>
          <w:p w14:paraId="2EB270FF" w14:textId="77777777" w:rsidR="005449F2" w:rsidRPr="00137859" w:rsidRDefault="005436D3" w:rsidP="005449F2">
            <w:r w:rsidRPr="00751DED">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EA5AC66" w14:textId="77777777" w:rsidR="005449F2" w:rsidRPr="00137859" w:rsidRDefault="005436D3" w:rsidP="005449F2">
            <w:pPr>
              <w:jc w:val="center"/>
            </w:pPr>
            <w:r w:rsidRPr="002F7074">
              <w:rPr>
                <w:iCs/>
              </w:rPr>
              <w:t>ОПК-2.2</w:t>
            </w:r>
          </w:p>
        </w:tc>
      </w:tr>
      <w:tr w:rsidR="005449F2" w:rsidRPr="00137859" w14:paraId="5C025019" w14:textId="77777777" w:rsidTr="005449F2">
        <w:tc>
          <w:tcPr>
            <w:tcW w:w="0" w:type="auto"/>
            <w:tcBorders>
              <w:top w:val="single" w:sz="4" w:space="0" w:color="auto"/>
              <w:left w:val="single" w:sz="4" w:space="0" w:color="auto"/>
              <w:bottom w:val="single" w:sz="4" w:space="0" w:color="auto"/>
              <w:right w:val="single" w:sz="4" w:space="0" w:color="auto"/>
            </w:tcBorders>
          </w:tcPr>
          <w:p w14:paraId="4061E3F7" w14:textId="77777777" w:rsidR="005449F2" w:rsidRPr="00137859" w:rsidRDefault="005436D3" w:rsidP="005449F2">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67357A5" w14:textId="77777777" w:rsidR="005449F2" w:rsidRDefault="005436D3" w:rsidP="005449F2">
            <w:r>
              <w:t>Соотнесите объявление переменной с её типом:</w:t>
            </w:r>
          </w:p>
          <w:p w14:paraId="11F61169" w14:textId="77777777" w:rsidR="005449F2" w:rsidRDefault="004D443C" w:rsidP="005449F2"/>
          <w:p w14:paraId="2806B307" w14:textId="77777777" w:rsidR="005449F2" w:rsidRPr="00D02125" w:rsidRDefault="005436D3" w:rsidP="005449F2">
            <w:pPr>
              <w:rPr>
                <w:lang w:val="en-US"/>
              </w:rPr>
            </w:pPr>
            <w:r w:rsidRPr="00D02125">
              <w:rPr>
                <w:lang w:val="en-US"/>
              </w:rPr>
              <w:t>1. int *p;</w:t>
            </w:r>
            <w:r w:rsidRPr="00D02125">
              <w:rPr>
                <w:lang w:val="en-US"/>
              </w:rPr>
              <w:tab/>
            </w:r>
          </w:p>
          <w:p w14:paraId="240ECAC4" w14:textId="77777777" w:rsidR="005449F2" w:rsidRPr="00751DED" w:rsidRDefault="005436D3" w:rsidP="005449F2">
            <w:pPr>
              <w:rPr>
                <w:lang w:val="en-US"/>
              </w:rPr>
            </w:pPr>
            <w:r w:rsidRPr="00751DED">
              <w:rPr>
                <w:lang w:val="en-US"/>
              </w:rPr>
              <w:t>2. char str[20];</w:t>
            </w:r>
            <w:r w:rsidRPr="00751DED">
              <w:rPr>
                <w:lang w:val="en-US"/>
              </w:rPr>
              <w:tab/>
            </w:r>
          </w:p>
          <w:p w14:paraId="66859605" w14:textId="77777777" w:rsidR="005449F2" w:rsidRPr="00751DED" w:rsidRDefault="005436D3" w:rsidP="005449F2">
            <w:pPr>
              <w:rPr>
                <w:lang w:val="en-US"/>
              </w:rPr>
            </w:pPr>
            <w:r w:rsidRPr="00751DED">
              <w:rPr>
                <w:lang w:val="en-US"/>
              </w:rPr>
              <w:t>3. float arr[5];</w:t>
            </w:r>
            <w:r w:rsidRPr="00751DED">
              <w:rPr>
                <w:lang w:val="en-US"/>
              </w:rPr>
              <w:tab/>
            </w:r>
          </w:p>
          <w:p w14:paraId="2DD92F56" w14:textId="77777777" w:rsidR="005449F2" w:rsidRPr="00D02125" w:rsidRDefault="005436D3" w:rsidP="005449F2">
            <w:r w:rsidRPr="00D02125">
              <w:t xml:space="preserve">4. </w:t>
            </w:r>
            <w:r w:rsidRPr="00751DED">
              <w:rPr>
                <w:lang w:val="en-US"/>
              </w:rPr>
              <w:t>int</w:t>
            </w:r>
            <w:r w:rsidRPr="00D02125">
              <w:t xml:space="preserve"> </w:t>
            </w:r>
            <w:r w:rsidRPr="00751DED">
              <w:rPr>
                <w:lang w:val="en-US"/>
              </w:rPr>
              <w:t>numbers</w:t>
            </w:r>
            <w:r w:rsidRPr="00D02125">
              <w:t>[10];</w:t>
            </w:r>
          </w:p>
          <w:p w14:paraId="7FF9B0D5" w14:textId="77777777" w:rsidR="005449F2" w:rsidRPr="00D02125" w:rsidRDefault="004D443C" w:rsidP="005449F2"/>
          <w:p w14:paraId="2901DD3B" w14:textId="77777777" w:rsidR="005449F2" w:rsidRDefault="005436D3" w:rsidP="005449F2">
            <w:r>
              <w:t>А. Массив из 10 целых чисел</w:t>
            </w:r>
          </w:p>
          <w:p w14:paraId="4790F208" w14:textId="77777777" w:rsidR="005449F2" w:rsidRDefault="005436D3" w:rsidP="005449F2">
            <w:r>
              <w:t>Б. Указатель на целое число</w:t>
            </w:r>
          </w:p>
          <w:p w14:paraId="1EA1EF54" w14:textId="77777777" w:rsidR="005449F2" w:rsidRDefault="005436D3" w:rsidP="005449F2">
            <w:r>
              <w:t>В. Массив из 20 символов</w:t>
            </w:r>
          </w:p>
          <w:p w14:paraId="45673BDD" w14:textId="77777777" w:rsidR="005449F2" w:rsidRPr="00137859" w:rsidRDefault="005436D3" w:rsidP="005449F2">
            <w:r>
              <w:t>Г. Массив из 5 вещественных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247058AA" w14:textId="77777777" w:rsidR="005449F2" w:rsidRPr="00137859" w:rsidRDefault="005436D3" w:rsidP="005449F2">
            <w:r w:rsidRPr="00751DED">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05064143" w14:textId="77777777" w:rsidR="005449F2" w:rsidRPr="00137859" w:rsidRDefault="005436D3" w:rsidP="005449F2">
            <w:pPr>
              <w:jc w:val="center"/>
            </w:pPr>
            <w:r w:rsidRPr="002F7074">
              <w:rPr>
                <w:iCs/>
              </w:rPr>
              <w:t>ОПК-2.2</w:t>
            </w:r>
          </w:p>
        </w:tc>
      </w:tr>
      <w:tr w:rsidR="005449F2" w:rsidRPr="00137859" w14:paraId="0E596C17" w14:textId="77777777" w:rsidTr="005449F2">
        <w:tc>
          <w:tcPr>
            <w:tcW w:w="0" w:type="auto"/>
            <w:tcBorders>
              <w:top w:val="single" w:sz="4" w:space="0" w:color="auto"/>
              <w:left w:val="single" w:sz="4" w:space="0" w:color="auto"/>
              <w:bottom w:val="single" w:sz="4" w:space="0" w:color="auto"/>
              <w:right w:val="single" w:sz="4" w:space="0" w:color="auto"/>
            </w:tcBorders>
          </w:tcPr>
          <w:p w14:paraId="5FC7C817" w14:textId="77777777" w:rsidR="005449F2" w:rsidRPr="00137859" w:rsidRDefault="005436D3" w:rsidP="005449F2">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0E54019C" w14:textId="77777777" w:rsidR="005449F2" w:rsidRDefault="005436D3" w:rsidP="005449F2">
            <w:r>
              <w:t>Соотнесите функцию работы с динамической памятью с её назначением:</w:t>
            </w:r>
          </w:p>
          <w:p w14:paraId="47CE7CB0" w14:textId="77777777" w:rsidR="005449F2" w:rsidRDefault="004D443C" w:rsidP="005449F2"/>
          <w:p w14:paraId="57923C8F" w14:textId="77777777" w:rsidR="005449F2" w:rsidRDefault="005436D3" w:rsidP="005449F2">
            <w:r>
              <w:t>1. malloc()</w:t>
            </w:r>
            <w:r>
              <w:tab/>
            </w:r>
          </w:p>
          <w:p w14:paraId="202A24E0" w14:textId="77777777" w:rsidR="005449F2" w:rsidRDefault="005436D3" w:rsidP="005449F2">
            <w:r>
              <w:t>2. calloc()</w:t>
            </w:r>
            <w:r>
              <w:tab/>
            </w:r>
          </w:p>
          <w:p w14:paraId="0BD56092" w14:textId="77777777" w:rsidR="005449F2" w:rsidRDefault="005436D3" w:rsidP="005449F2">
            <w:r>
              <w:lastRenderedPageBreak/>
              <w:t>3. realloc()</w:t>
            </w:r>
          </w:p>
          <w:p w14:paraId="13E6878D" w14:textId="77777777" w:rsidR="005449F2" w:rsidRDefault="005436D3" w:rsidP="005449F2">
            <w:r>
              <w:t>4. free()</w:t>
            </w:r>
          </w:p>
          <w:p w14:paraId="0DEADCC8" w14:textId="77777777" w:rsidR="005449F2" w:rsidRDefault="004D443C" w:rsidP="005449F2"/>
          <w:p w14:paraId="06248CBF" w14:textId="77777777" w:rsidR="005449F2" w:rsidRDefault="005436D3" w:rsidP="005449F2">
            <w:r>
              <w:t>А. Освобождает ранее выделенную память</w:t>
            </w:r>
          </w:p>
          <w:p w14:paraId="433835AE" w14:textId="77777777" w:rsidR="005449F2" w:rsidRDefault="005436D3" w:rsidP="005449F2">
            <w:r>
              <w:t>Б. Выделяет память и инициализирует её нулями</w:t>
            </w:r>
          </w:p>
          <w:p w14:paraId="5E703A30" w14:textId="77777777" w:rsidR="005449F2" w:rsidRDefault="005436D3" w:rsidP="005449F2">
            <w:r>
              <w:t>В. Выделяет блок памяти заданного размера</w:t>
            </w:r>
          </w:p>
          <w:p w14:paraId="12752572" w14:textId="77777777" w:rsidR="005449F2" w:rsidRPr="00137859" w:rsidRDefault="005436D3" w:rsidP="005449F2">
            <w:r>
              <w:t>Г. Изменяет размер ранее выделенного блока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332A505F" w14:textId="77777777" w:rsidR="005449F2" w:rsidRPr="00137859" w:rsidRDefault="005436D3" w:rsidP="005449F2">
            <w:r w:rsidRPr="00751DED">
              <w:lastRenderedPageBreak/>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795A0AB3" w14:textId="77777777" w:rsidR="005449F2" w:rsidRPr="00137859" w:rsidRDefault="005436D3" w:rsidP="005449F2">
            <w:pPr>
              <w:jc w:val="center"/>
            </w:pPr>
            <w:r w:rsidRPr="002F7074">
              <w:rPr>
                <w:iCs/>
              </w:rPr>
              <w:t>ОПК-2.2</w:t>
            </w:r>
          </w:p>
        </w:tc>
      </w:tr>
      <w:tr w:rsidR="00137859" w:rsidRPr="00137859" w14:paraId="2ED177FE" w14:textId="77777777" w:rsidTr="005449F2">
        <w:tc>
          <w:tcPr>
            <w:tcW w:w="0" w:type="auto"/>
            <w:tcBorders>
              <w:top w:val="single" w:sz="4" w:space="0" w:color="auto"/>
              <w:left w:val="single" w:sz="4" w:space="0" w:color="auto"/>
              <w:bottom w:val="single" w:sz="4" w:space="0" w:color="auto"/>
              <w:right w:val="single" w:sz="4" w:space="0" w:color="auto"/>
            </w:tcBorders>
          </w:tcPr>
          <w:p w14:paraId="179479F6" w14:textId="77777777" w:rsidR="00137859" w:rsidRPr="00137859"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36179069" w14:textId="77777777" w:rsidR="00751DED" w:rsidRDefault="005436D3" w:rsidP="00751DED">
            <w:r>
              <w:t>Соотнесите пример кода с результатом его выполнения:</w:t>
            </w:r>
          </w:p>
          <w:p w14:paraId="410BCEE8" w14:textId="77777777" w:rsidR="00751DED" w:rsidRDefault="004D443C" w:rsidP="00751DED"/>
          <w:p w14:paraId="7D0D6E0C" w14:textId="77777777" w:rsidR="00ED2094" w:rsidRPr="00ED2094" w:rsidRDefault="005436D3" w:rsidP="00751DED">
            <w:pPr>
              <w:rPr>
                <w:lang w:val="en-US"/>
              </w:rPr>
            </w:pPr>
            <w:r w:rsidRPr="00ED2094">
              <w:rPr>
                <w:lang w:val="en-US"/>
              </w:rPr>
              <w:t>1. int x = 5; int *p = &amp;x; printf("%d", *p);</w:t>
            </w:r>
          </w:p>
          <w:p w14:paraId="0743C56A" w14:textId="77777777" w:rsidR="00ED2094" w:rsidRPr="00ED2094" w:rsidRDefault="005436D3" w:rsidP="00751DED">
            <w:pPr>
              <w:rPr>
                <w:lang w:val="en-US"/>
              </w:rPr>
            </w:pPr>
            <w:r w:rsidRPr="00ED2094">
              <w:rPr>
                <w:lang w:val="en-US"/>
              </w:rPr>
              <w:t>2. int x = 5; int *p = &amp;x; printf("%p", p);</w:t>
            </w:r>
          </w:p>
          <w:p w14:paraId="4DF91B25" w14:textId="77777777" w:rsidR="00ED2094" w:rsidRPr="00ED2094" w:rsidRDefault="005436D3" w:rsidP="00751DED">
            <w:pPr>
              <w:rPr>
                <w:lang w:val="en-US"/>
              </w:rPr>
            </w:pPr>
            <w:r w:rsidRPr="00ED2094">
              <w:rPr>
                <w:lang w:val="en-US"/>
              </w:rPr>
              <w:t>3. int arr[3] = {1, 2, 3}; printf("%d", arr[1]);</w:t>
            </w:r>
          </w:p>
          <w:p w14:paraId="689337A6" w14:textId="77777777" w:rsidR="00ED2094" w:rsidRDefault="005436D3" w:rsidP="00751DED">
            <w:pPr>
              <w:rPr>
                <w:lang w:val="en-US"/>
              </w:rPr>
            </w:pPr>
            <w:r w:rsidRPr="00ED2094">
              <w:rPr>
                <w:lang w:val="en-US"/>
              </w:rPr>
              <w:t>4. char c = 'A'; printf("%c", c);</w:t>
            </w:r>
          </w:p>
          <w:p w14:paraId="72CADA01" w14:textId="77777777" w:rsidR="00ED2094" w:rsidRDefault="004D443C" w:rsidP="00751DED">
            <w:pPr>
              <w:rPr>
                <w:lang w:val="en-US"/>
              </w:rPr>
            </w:pPr>
          </w:p>
          <w:p w14:paraId="6B1A5E7C" w14:textId="77777777" w:rsidR="00ED2094" w:rsidRDefault="005436D3" w:rsidP="00751DED">
            <w:r>
              <w:t>А. Выведет адрес переменной x</w:t>
            </w:r>
          </w:p>
          <w:p w14:paraId="6DA79A47" w14:textId="77777777" w:rsidR="00ED2094" w:rsidRDefault="005436D3" w:rsidP="00ED2094">
            <w:r>
              <w:t>Б. Выведет значение 5</w:t>
            </w:r>
          </w:p>
          <w:p w14:paraId="51D690E6" w14:textId="77777777" w:rsidR="00ED2094" w:rsidRPr="00ED2094" w:rsidRDefault="005436D3" w:rsidP="00ED2094">
            <w:r>
              <w:t>В</w:t>
            </w:r>
            <w:r w:rsidRPr="00ED2094">
              <w:t xml:space="preserve">. </w:t>
            </w:r>
            <w:r>
              <w:t>Выведет</w:t>
            </w:r>
            <w:r w:rsidRPr="00ED2094">
              <w:t xml:space="preserve"> 2</w:t>
            </w:r>
          </w:p>
          <w:p w14:paraId="2F81B22E" w14:textId="77777777" w:rsidR="00137859" w:rsidRPr="00137859" w:rsidRDefault="005436D3" w:rsidP="00751DED">
            <w:r>
              <w:t>Г. Выведет символ A</w:t>
            </w:r>
          </w:p>
        </w:tc>
        <w:tc>
          <w:tcPr>
            <w:tcW w:w="3544" w:type="dxa"/>
            <w:tcBorders>
              <w:top w:val="single" w:sz="4" w:space="0" w:color="auto"/>
              <w:left w:val="single" w:sz="4" w:space="0" w:color="auto"/>
              <w:bottom w:val="single" w:sz="4" w:space="0" w:color="auto"/>
              <w:right w:val="single" w:sz="4" w:space="0" w:color="auto"/>
            </w:tcBorders>
            <w:vAlign w:val="center"/>
          </w:tcPr>
          <w:p w14:paraId="1D9D5466" w14:textId="77777777" w:rsidR="00137859" w:rsidRPr="00137859" w:rsidRDefault="005436D3" w:rsidP="00137859">
            <w:r w:rsidRPr="00ED2094">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7BB7DAF" w14:textId="77777777" w:rsidR="00137859" w:rsidRPr="00137859" w:rsidRDefault="005436D3" w:rsidP="005449F2">
            <w:pPr>
              <w:jc w:val="center"/>
            </w:pPr>
            <w:r w:rsidRPr="0061075B">
              <w:rPr>
                <w:iCs/>
              </w:rPr>
              <w:t>ОПК-7.1</w:t>
            </w:r>
          </w:p>
        </w:tc>
      </w:tr>
      <w:tr w:rsidR="005449F2" w:rsidRPr="00ED2094" w14:paraId="2D6C6C20" w14:textId="77777777" w:rsidTr="005449F2">
        <w:tc>
          <w:tcPr>
            <w:tcW w:w="0" w:type="auto"/>
            <w:tcBorders>
              <w:top w:val="single" w:sz="4" w:space="0" w:color="auto"/>
              <w:left w:val="single" w:sz="4" w:space="0" w:color="auto"/>
              <w:bottom w:val="single" w:sz="4" w:space="0" w:color="auto"/>
              <w:right w:val="single" w:sz="4" w:space="0" w:color="auto"/>
            </w:tcBorders>
          </w:tcPr>
          <w:p w14:paraId="34F527D0" w14:textId="77777777" w:rsidR="005449F2" w:rsidRPr="00137859" w:rsidRDefault="005436D3" w:rsidP="005449F2">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C05168D" w14:textId="77777777" w:rsidR="005449F2" w:rsidRDefault="005436D3" w:rsidP="005449F2">
            <w:r>
              <w:t>Соотнесите структуру данных с её описанием:</w:t>
            </w:r>
          </w:p>
          <w:p w14:paraId="2A3EFDB5" w14:textId="77777777" w:rsidR="005449F2" w:rsidRDefault="004D443C" w:rsidP="005449F2"/>
          <w:p w14:paraId="4D97E477" w14:textId="77777777" w:rsidR="005449F2" w:rsidRDefault="005436D3" w:rsidP="005449F2">
            <w:r>
              <w:t>1. Массив</w:t>
            </w:r>
          </w:p>
          <w:p w14:paraId="57248FA8" w14:textId="77777777" w:rsidR="005449F2" w:rsidRDefault="005436D3" w:rsidP="005449F2">
            <w:r>
              <w:t>2. Связный список</w:t>
            </w:r>
          </w:p>
          <w:p w14:paraId="30A8057C" w14:textId="77777777" w:rsidR="005449F2" w:rsidRPr="005449F2" w:rsidRDefault="005436D3" w:rsidP="005449F2">
            <w:r w:rsidRPr="005449F2">
              <w:t xml:space="preserve">3. </w:t>
            </w:r>
            <w:r>
              <w:t>Стек</w:t>
            </w:r>
          </w:p>
          <w:p w14:paraId="38E73DA4" w14:textId="77777777" w:rsidR="005449F2" w:rsidRDefault="005436D3" w:rsidP="005449F2">
            <w:r w:rsidRPr="005449F2">
              <w:t xml:space="preserve">4. </w:t>
            </w:r>
            <w:r>
              <w:t>Очередь</w:t>
            </w:r>
          </w:p>
          <w:p w14:paraId="1A347D05" w14:textId="77777777" w:rsidR="005449F2" w:rsidRDefault="004D443C" w:rsidP="005449F2"/>
          <w:p w14:paraId="6AACE462" w14:textId="77777777" w:rsidR="005449F2" w:rsidRDefault="005436D3" w:rsidP="005449F2">
            <w:r>
              <w:t>А. Динамическая структура, где каждый элемент содержит данные и указатель на следующий</w:t>
            </w:r>
          </w:p>
          <w:p w14:paraId="05C26CF4" w14:textId="77777777" w:rsidR="005449F2" w:rsidRDefault="005436D3" w:rsidP="005449F2">
            <w:r>
              <w:t>Б. Статическая структура фиксированного размера с доступом по индексу</w:t>
            </w:r>
          </w:p>
          <w:p w14:paraId="0EDA8EF5" w14:textId="77777777" w:rsidR="005449F2" w:rsidRPr="00ED2094" w:rsidRDefault="005436D3" w:rsidP="005449F2">
            <w:pPr>
              <w:rPr>
                <w:lang w:val="en-US"/>
              </w:rPr>
            </w:pPr>
            <w:r>
              <w:t>В</w:t>
            </w:r>
            <w:r w:rsidRPr="00ED2094">
              <w:rPr>
                <w:lang w:val="en-US"/>
              </w:rPr>
              <w:t xml:space="preserve">. </w:t>
            </w:r>
            <w:r>
              <w:t>Структура</w:t>
            </w:r>
            <w:r w:rsidRPr="00ED2094">
              <w:rPr>
                <w:lang w:val="en-US"/>
              </w:rPr>
              <w:t xml:space="preserve"> </w:t>
            </w:r>
            <w:r>
              <w:t>типа</w:t>
            </w:r>
            <w:r w:rsidRPr="00ED2094">
              <w:rPr>
                <w:lang w:val="en-US"/>
              </w:rPr>
              <w:t xml:space="preserve"> LIFO (Last In, First Out)</w:t>
            </w:r>
          </w:p>
          <w:p w14:paraId="71AAF6F6" w14:textId="77777777" w:rsidR="005449F2" w:rsidRPr="00ED2094" w:rsidRDefault="005436D3" w:rsidP="005449F2">
            <w:pPr>
              <w:rPr>
                <w:lang w:val="en-US"/>
              </w:rPr>
            </w:pPr>
            <w:r>
              <w:t>Г</w:t>
            </w:r>
            <w:r w:rsidRPr="00ED2094">
              <w:rPr>
                <w:lang w:val="en-US"/>
              </w:rPr>
              <w:t xml:space="preserve">. </w:t>
            </w:r>
            <w:r>
              <w:t>Структура</w:t>
            </w:r>
            <w:r w:rsidRPr="00ED2094">
              <w:rPr>
                <w:lang w:val="en-US"/>
              </w:rPr>
              <w:t xml:space="preserve"> </w:t>
            </w:r>
            <w:r>
              <w:t>типа</w:t>
            </w:r>
            <w:r w:rsidRPr="00ED2094">
              <w:rPr>
                <w:lang w:val="en-US"/>
              </w:rPr>
              <w:t xml:space="preserve"> FIFO (First In, First Out)</w:t>
            </w:r>
          </w:p>
        </w:tc>
        <w:tc>
          <w:tcPr>
            <w:tcW w:w="3544" w:type="dxa"/>
            <w:tcBorders>
              <w:top w:val="single" w:sz="4" w:space="0" w:color="auto"/>
              <w:left w:val="single" w:sz="4" w:space="0" w:color="auto"/>
              <w:bottom w:val="single" w:sz="4" w:space="0" w:color="auto"/>
              <w:right w:val="single" w:sz="4" w:space="0" w:color="auto"/>
            </w:tcBorders>
            <w:vAlign w:val="center"/>
          </w:tcPr>
          <w:p w14:paraId="46D130C8" w14:textId="77777777" w:rsidR="005449F2" w:rsidRPr="00ED2094" w:rsidRDefault="005436D3" w:rsidP="005449F2">
            <w:pPr>
              <w:rPr>
                <w:lang w:val="en-US"/>
              </w:rPr>
            </w:pPr>
            <w:r w:rsidRPr="00ED2094">
              <w:rPr>
                <w:lang w:val="en-US"/>
              </w:rP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62493468" w14:textId="77777777" w:rsidR="005449F2" w:rsidRPr="00ED2094" w:rsidRDefault="005436D3" w:rsidP="005449F2">
            <w:pPr>
              <w:jc w:val="center"/>
              <w:rPr>
                <w:lang w:val="en-US"/>
              </w:rPr>
            </w:pPr>
            <w:r w:rsidRPr="00471F98">
              <w:rPr>
                <w:iCs/>
              </w:rPr>
              <w:t>ОПК-2.2</w:t>
            </w:r>
          </w:p>
        </w:tc>
      </w:tr>
      <w:tr w:rsidR="005449F2" w:rsidRPr="00ED2094" w14:paraId="57BCC8A8" w14:textId="77777777" w:rsidTr="005449F2">
        <w:tc>
          <w:tcPr>
            <w:tcW w:w="0" w:type="auto"/>
            <w:tcBorders>
              <w:top w:val="single" w:sz="4" w:space="0" w:color="auto"/>
              <w:left w:val="single" w:sz="4" w:space="0" w:color="auto"/>
              <w:bottom w:val="single" w:sz="4" w:space="0" w:color="auto"/>
              <w:right w:val="single" w:sz="4" w:space="0" w:color="auto"/>
            </w:tcBorders>
          </w:tcPr>
          <w:p w14:paraId="337CC225" w14:textId="77777777" w:rsidR="005449F2" w:rsidRPr="00ED2094" w:rsidRDefault="005436D3" w:rsidP="005449F2">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430D9F6" w14:textId="77777777" w:rsidR="005449F2" w:rsidRPr="00ED2094" w:rsidRDefault="005436D3" w:rsidP="005449F2">
            <w:r w:rsidRPr="00ED2094">
              <w:t>Соотнесите модификатор типа с его назначением:</w:t>
            </w:r>
          </w:p>
          <w:p w14:paraId="71268802" w14:textId="77777777" w:rsidR="005449F2" w:rsidRPr="00ED2094" w:rsidRDefault="004D443C" w:rsidP="005449F2"/>
          <w:p w14:paraId="6E3CA62A" w14:textId="77777777" w:rsidR="005449F2" w:rsidRPr="00ED2094" w:rsidRDefault="005436D3" w:rsidP="005449F2">
            <w:r w:rsidRPr="00ED2094">
              <w:t xml:space="preserve">1. </w:t>
            </w:r>
            <w:r w:rsidRPr="00ED2094">
              <w:rPr>
                <w:lang w:val="en-US"/>
              </w:rPr>
              <w:t>const</w:t>
            </w:r>
          </w:p>
          <w:p w14:paraId="27BF99C3" w14:textId="77777777" w:rsidR="005449F2" w:rsidRPr="00ED2094" w:rsidRDefault="005436D3" w:rsidP="005449F2">
            <w:r w:rsidRPr="00ED2094">
              <w:t xml:space="preserve">2. </w:t>
            </w:r>
            <w:r w:rsidRPr="00ED2094">
              <w:rPr>
                <w:lang w:val="en-US"/>
              </w:rPr>
              <w:t>static</w:t>
            </w:r>
          </w:p>
          <w:p w14:paraId="7C7A9518" w14:textId="77777777" w:rsidR="005449F2" w:rsidRPr="00ED2094" w:rsidRDefault="005436D3" w:rsidP="005449F2">
            <w:r w:rsidRPr="00ED2094">
              <w:lastRenderedPageBreak/>
              <w:t xml:space="preserve">3. </w:t>
            </w:r>
            <w:r w:rsidRPr="00ED2094">
              <w:rPr>
                <w:lang w:val="en-US"/>
              </w:rPr>
              <w:t>volatile</w:t>
            </w:r>
          </w:p>
          <w:p w14:paraId="05B6AFF6" w14:textId="77777777" w:rsidR="005449F2" w:rsidRPr="005449F2" w:rsidRDefault="005436D3" w:rsidP="005449F2">
            <w:r w:rsidRPr="00ED2094">
              <w:t xml:space="preserve">4. </w:t>
            </w:r>
            <w:r w:rsidRPr="00ED2094">
              <w:rPr>
                <w:lang w:val="en-US"/>
              </w:rPr>
              <w:t>register</w:t>
            </w:r>
          </w:p>
          <w:p w14:paraId="4C8915C2" w14:textId="77777777" w:rsidR="005449F2" w:rsidRDefault="004D443C" w:rsidP="005449F2"/>
          <w:p w14:paraId="42147F74" w14:textId="77777777" w:rsidR="005449F2" w:rsidRPr="00ED2094" w:rsidRDefault="005436D3" w:rsidP="005449F2">
            <w:r w:rsidRPr="00ED2094">
              <w:t>А. Указывает, что переменная должна храниться в регистре процессора</w:t>
            </w:r>
          </w:p>
          <w:p w14:paraId="276A6606" w14:textId="77777777" w:rsidR="005449F2" w:rsidRDefault="005436D3" w:rsidP="005449F2">
            <w:r w:rsidRPr="00ED2094">
              <w:t>Б. Указывает на неизменяемость значения переменной</w:t>
            </w:r>
          </w:p>
          <w:p w14:paraId="37D8C8B3" w14:textId="77777777" w:rsidR="005449F2" w:rsidRPr="00ED2094" w:rsidRDefault="005436D3" w:rsidP="005449F2">
            <w:r w:rsidRPr="00ED2094">
              <w:t>В. Сохраняет значение переменной между вызовами функции</w:t>
            </w:r>
          </w:p>
          <w:p w14:paraId="129850AC" w14:textId="77777777" w:rsidR="005449F2" w:rsidRPr="00ED2094" w:rsidRDefault="005436D3" w:rsidP="005449F2">
            <w:r w:rsidRPr="00ED2094">
              <w:t>Г. Указывает компилятору, что значение переменной может измениться извне</w:t>
            </w:r>
          </w:p>
        </w:tc>
        <w:tc>
          <w:tcPr>
            <w:tcW w:w="3544" w:type="dxa"/>
            <w:tcBorders>
              <w:top w:val="single" w:sz="4" w:space="0" w:color="auto"/>
              <w:left w:val="single" w:sz="4" w:space="0" w:color="auto"/>
              <w:bottom w:val="single" w:sz="4" w:space="0" w:color="auto"/>
              <w:right w:val="single" w:sz="4" w:space="0" w:color="auto"/>
            </w:tcBorders>
            <w:vAlign w:val="center"/>
          </w:tcPr>
          <w:p w14:paraId="785BA18F" w14:textId="77777777" w:rsidR="005449F2" w:rsidRPr="00ED2094" w:rsidRDefault="005436D3" w:rsidP="005449F2">
            <w:r w:rsidRPr="00ED2094">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6E51EB4D" w14:textId="77777777" w:rsidR="005449F2" w:rsidRPr="00ED2094" w:rsidRDefault="005436D3" w:rsidP="005449F2">
            <w:pPr>
              <w:jc w:val="center"/>
            </w:pPr>
            <w:r w:rsidRPr="00471F98">
              <w:rPr>
                <w:iCs/>
              </w:rPr>
              <w:t>ОПК-2.2</w:t>
            </w:r>
          </w:p>
        </w:tc>
      </w:tr>
      <w:tr w:rsidR="005449F2" w:rsidRPr="00ED2094" w14:paraId="478DB8D8" w14:textId="77777777" w:rsidTr="005449F2">
        <w:tc>
          <w:tcPr>
            <w:tcW w:w="0" w:type="auto"/>
            <w:tcBorders>
              <w:top w:val="single" w:sz="4" w:space="0" w:color="auto"/>
              <w:left w:val="single" w:sz="4" w:space="0" w:color="auto"/>
              <w:bottom w:val="single" w:sz="4" w:space="0" w:color="auto"/>
              <w:right w:val="single" w:sz="4" w:space="0" w:color="auto"/>
            </w:tcBorders>
          </w:tcPr>
          <w:p w14:paraId="006AAD3A" w14:textId="77777777" w:rsidR="005449F2" w:rsidRPr="00ED2094" w:rsidRDefault="005436D3" w:rsidP="005449F2">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7843588" w14:textId="77777777" w:rsidR="005449F2" w:rsidRDefault="005436D3" w:rsidP="005449F2">
            <w:r>
              <w:t>Соотнесите операцию с указателями с её результатом:</w:t>
            </w:r>
          </w:p>
          <w:p w14:paraId="4606635F" w14:textId="77777777" w:rsidR="005449F2" w:rsidRDefault="004D443C" w:rsidP="005449F2"/>
          <w:p w14:paraId="7E1F04FE" w14:textId="77777777" w:rsidR="005449F2" w:rsidRDefault="005436D3" w:rsidP="005449F2">
            <w:r>
              <w:t>Операция с указателем int *p (где p указывает на начало массива int arr[5])</w:t>
            </w:r>
          </w:p>
          <w:p w14:paraId="070F85C1" w14:textId="77777777" w:rsidR="005449F2" w:rsidRDefault="005436D3" w:rsidP="005449F2">
            <w:r>
              <w:t>1. p + 1</w:t>
            </w:r>
          </w:p>
          <w:p w14:paraId="798AEBCA" w14:textId="77777777" w:rsidR="005449F2" w:rsidRDefault="005436D3" w:rsidP="005449F2">
            <w:r>
              <w:t>2. p + 2</w:t>
            </w:r>
          </w:p>
          <w:p w14:paraId="6184AACD" w14:textId="77777777" w:rsidR="005449F2" w:rsidRDefault="005436D3" w:rsidP="005449F2">
            <w:r>
              <w:t>3. *(p + 0)</w:t>
            </w:r>
          </w:p>
          <w:p w14:paraId="39997595" w14:textId="77777777" w:rsidR="005449F2" w:rsidRDefault="005436D3" w:rsidP="005449F2">
            <w:r>
              <w:t>4. *(p + 3)</w:t>
            </w:r>
          </w:p>
          <w:p w14:paraId="4F409950" w14:textId="77777777" w:rsidR="005449F2" w:rsidRDefault="004D443C" w:rsidP="005449F2"/>
          <w:p w14:paraId="7C467723" w14:textId="77777777" w:rsidR="005449F2" w:rsidRDefault="005436D3" w:rsidP="005449F2">
            <w:r>
              <w:t>А. Указатель сдвинется на 4 байта вперёд (на следующий элемент массива)</w:t>
            </w:r>
          </w:p>
          <w:p w14:paraId="36557B31" w14:textId="77777777" w:rsidR="005449F2" w:rsidRDefault="005436D3" w:rsidP="005449F2">
            <w:r>
              <w:t>Б. Указатель сдвинется на 8 байт вперёд</w:t>
            </w:r>
          </w:p>
          <w:p w14:paraId="0863DBD9" w14:textId="77777777" w:rsidR="005449F2" w:rsidRDefault="005436D3" w:rsidP="005449F2">
            <w:r>
              <w:t>В. Значение первого элемента массива (arr[0])</w:t>
            </w:r>
          </w:p>
          <w:p w14:paraId="79F5CD86" w14:textId="77777777" w:rsidR="005449F2" w:rsidRPr="00ED2094" w:rsidRDefault="005436D3" w:rsidP="005449F2">
            <w:r>
              <w:t>Г. Значение четвёртого элемента массива (arr[3])</w:t>
            </w:r>
          </w:p>
        </w:tc>
        <w:tc>
          <w:tcPr>
            <w:tcW w:w="3544" w:type="dxa"/>
            <w:tcBorders>
              <w:top w:val="single" w:sz="4" w:space="0" w:color="auto"/>
              <w:left w:val="single" w:sz="4" w:space="0" w:color="auto"/>
              <w:bottom w:val="single" w:sz="4" w:space="0" w:color="auto"/>
              <w:right w:val="single" w:sz="4" w:space="0" w:color="auto"/>
            </w:tcBorders>
            <w:vAlign w:val="center"/>
          </w:tcPr>
          <w:p w14:paraId="65DA88A3" w14:textId="77777777" w:rsidR="005449F2" w:rsidRPr="00ED2094" w:rsidRDefault="005436D3" w:rsidP="005449F2">
            <w:r w:rsidRPr="00ED2094">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0BB8B1E8" w14:textId="77777777" w:rsidR="005449F2" w:rsidRPr="00ED2094" w:rsidRDefault="005436D3" w:rsidP="005449F2">
            <w:pPr>
              <w:jc w:val="center"/>
            </w:pPr>
            <w:r w:rsidRPr="00EB28FC">
              <w:rPr>
                <w:iCs/>
              </w:rPr>
              <w:t>ОПК-2.2</w:t>
            </w:r>
          </w:p>
        </w:tc>
      </w:tr>
      <w:tr w:rsidR="005449F2" w:rsidRPr="00ED2094" w14:paraId="4F583869" w14:textId="77777777" w:rsidTr="005449F2">
        <w:tc>
          <w:tcPr>
            <w:tcW w:w="0" w:type="auto"/>
            <w:tcBorders>
              <w:top w:val="single" w:sz="4" w:space="0" w:color="auto"/>
              <w:left w:val="single" w:sz="4" w:space="0" w:color="auto"/>
              <w:bottom w:val="single" w:sz="4" w:space="0" w:color="auto"/>
              <w:right w:val="single" w:sz="4" w:space="0" w:color="auto"/>
            </w:tcBorders>
          </w:tcPr>
          <w:p w14:paraId="22F90CB7" w14:textId="77777777" w:rsidR="005449F2" w:rsidRPr="00ED2094" w:rsidRDefault="005436D3" w:rsidP="005449F2">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7697E94" w14:textId="77777777" w:rsidR="005449F2" w:rsidRDefault="005436D3" w:rsidP="005449F2">
            <w:r>
              <w:t>Соотнесите способ инициализации с типом данных:</w:t>
            </w:r>
          </w:p>
          <w:p w14:paraId="3529D326" w14:textId="77777777" w:rsidR="005449F2" w:rsidRDefault="004D443C" w:rsidP="005449F2"/>
          <w:p w14:paraId="20963B6A" w14:textId="77777777" w:rsidR="005449F2" w:rsidRPr="005449F2" w:rsidRDefault="005436D3" w:rsidP="005449F2">
            <w:pPr>
              <w:rPr>
                <w:lang w:val="en-US"/>
              </w:rPr>
            </w:pPr>
            <w:r w:rsidRPr="005449F2">
              <w:rPr>
                <w:lang w:val="en-US"/>
              </w:rPr>
              <w:t>1. int a = 10;</w:t>
            </w:r>
          </w:p>
          <w:p w14:paraId="3E72067C" w14:textId="77777777" w:rsidR="005449F2" w:rsidRPr="005449F2" w:rsidRDefault="005436D3" w:rsidP="005449F2">
            <w:pPr>
              <w:rPr>
                <w:lang w:val="en-US"/>
              </w:rPr>
            </w:pPr>
            <w:r w:rsidRPr="005449F2">
              <w:rPr>
                <w:lang w:val="en-US"/>
              </w:rPr>
              <w:t>2. char str[] = "Hello";</w:t>
            </w:r>
          </w:p>
          <w:p w14:paraId="376F86A2" w14:textId="77777777" w:rsidR="005449F2" w:rsidRPr="005449F2" w:rsidRDefault="005436D3" w:rsidP="005449F2">
            <w:pPr>
              <w:rPr>
                <w:lang w:val="en-US"/>
              </w:rPr>
            </w:pPr>
            <w:r w:rsidRPr="005449F2">
              <w:rPr>
                <w:lang w:val="en-US"/>
              </w:rPr>
              <w:t>3. int *ptr = &amp;a;</w:t>
            </w:r>
          </w:p>
          <w:p w14:paraId="4C8CC88C" w14:textId="77777777" w:rsidR="005449F2" w:rsidRPr="00D02125" w:rsidRDefault="005436D3" w:rsidP="005449F2">
            <w:pPr>
              <w:rPr>
                <w:lang w:val="en-US"/>
              </w:rPr>
            </w:pPr>
            <w:r w:rsidRPr="00D02125">
              <w:rPr>
                <w:lang w:val="en-US"/>
              </w:rPr>
              <w:t>4. float f = 3.14f;</w:t>
            </w:r>
          </w:p>
          <w:p w14:paraId="4FF67894" w14:textId="77777777" w:rsidR="005449F2" w:rsidRPr="00D02125" w:rsidRDefault="004D443C" w:rsidP="005449F2">
            <w:pPr>
              <w:rPr>
                <w:lang w:val="en-US"/>
              </w:rPr>
            </w:pPr>
          </w:p>
          <w:p w14:paraId="3D7C97D0" w14:textId="77777777" w:rsidR="005449F2" w:rsidRDefault="005436D3" w:rsidP="005449F2">
            <w:r>
              <w:t>А. Инициализация указателя адресом другой переменной</w:t>
            </w:r>
          </w:p>
          <w:p w14:paraId="6FD8DC6D" w14:textId="77777777" w:rsidR="005449F2" w:rsidRDefault="005436D3" w:rsidP="005449F2">
            <w:r>
              <w:t>Б. Инициализация целочисленной переменной</w:t>
            </w:r>
          </w:p>
          <w:p w14:paraId="6D8D47F1" w14:textId="77777777" w:rsidR="005449F2" w:rsidRDefault="005436D3" w:rsidP="005449F2">
            <w:r>
              <w:t>В. Инициализация строки (массива символов)</w:t>
            </w:r>
          </w:p>
          <w:p w14:paraId="600DDC9D" w14:textId="77777777" w:rsidR="005449F2" w:rsidRPr="00ED2094" w:rsidRDefault="005436D3" w:rsidP="005449F2">
            <w:r>
              <w:t>Г. Инициализация вещественной переменной</w:t>
            </w:r>
          </w:p>
        </w:tc>
        <w:tc>
          <w:tcPr>
            <w:tcW w:w="3544" w:type="dxa"/>
            <w:tcBorders>
              <w:top w:val="single" w:sz="4" w:space="0" w:color="auto"/>
              <w:left w:val="single" w:sz="4" w:space="0" w:color="auto"/>
              <w:bottom w:val="single" w:sz="4" w:space="0" w:color="auto"/>
              <w:right w:val="single" w:sz="4" w:space="0" w:color="auto"/>
            </w:tcBorders>
            <w:vAlign w:val="center"/>
          </w:tcPr>
          <w:p w14:paraId="0ED55AD0" w14:textId="77777777" w:rsidR="005449F2" w:rsidRPr="00ED2094"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A09A6FE" w14:textId="77777777" w:rsidR="005449F2" w:rsidRPr="00ED2094" w:rsidRDefault="005436D3" w:rsidP="005449F2">
            <w:pPr>
              <w:jc w:val="center"/>
            </w:pPr>
            <w:r w:rsidRPr="00EB28FC">
              <w:rPr>
                <w:iCs/>
              </w:rPr>
              <w:t>ОПК-2.2</w:t>
            </w:r>
          </w:p>
        </w:tc>
      </w:tr>
      <w:tr w:rsidR="005449F2" w:rsidRPr="00ED2094" w14:paraId="3BF20AE3" w14:textId="77777777" w:rsidTr="005449F2">
        <w:tc>
          <w:tcPr>
            <w:tcW w:w="0" w:type="auto"/>
            <w:tcBorders>
              <w:top w:val="single" w:sz="4" w:space="0" w:color="auto"/>
              <w:left w:val="single" w:sz="4" w:space="0" w:color="auto"/>
              <w:bottom w:val="single" w:sz="4" w:space="0" w:color="auto"/>
              <w:right w:val="single" w:sz="4" w:space="0" w:color="auto"/>
            </w:tcBorders>
          </w:tcPr>
          <w:p w14:paraId="067901B2" w14:textId="77777777" w:rsidR="005449F2" w:rsidRPr="00ED2094" w:rsidRDefault="005436D3" w:rsidP="005449F2">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B42AC34" w14:textId="77777777" w:rsidR="005449F2" w:rsidRDefault="005436D3" w:rsidP="005449F2">
            <w:r>
              <w:t>Соотнесите фрагмент кода с типом используемой структуры данных:</w:t>
            </w:r>
          </w:p>
          <w:p w14:paraId="77D53CF9" w14:textId="77777777" w:rsidR="005449F2" w:rsidRDefault="004D443C" w:rsidP="005449F2"/>
          <w:p w14:paraId="4A9126D9" w14:textId="77777777" w:rsidR="005449F2" w:rsidRPr="005449F2" w:rsidRDefault="005436D3" w:rsidP="005449F2">
            <w:pPr>
              <w:rPr>
                <w:lang w:val="en-US"/>
              </w:rPr>
            </w:pPr>
            <w:r w:rsidRPr="005449F2">
              <w:rPr>
                <w:lang w:val="en-US"/>
              </w:rPr>
              <w:t>1. int arr[10];</w:t>
            </w:r>
          </w:p>
          <w:p w14:paraId="3D8C3F8E" w14:textId="77777777" w:rsidR="005449F2" w:rsidRDefault="005436D3" w:rsidP="005449F2">
            <w:pPr>
              <w:rPr>
                <w:lang w:val="en-US"/>
              </w:rPr>
            </w:pPr>
            <w:r w:rsidRPr="00ED2094">
              <w:rPr>
                <w:lang w:val="en-US"/>
              </w:rPr>
              <w:t>2. struct Node { int data; struct Node *next; };</w:t>
            </w:r>
          </w:p>
          <w:p w14:paraId="486EF391" w14:textId="77777777" w:rsidR="005449F2" w:rsidRDefault="005436D3" w:rsidP="005449F2">
            <w:pPr>
              <w:rPr>
                <w:lang w:val="en-US"/>
              </w:rPr>
            </w:pPr>
            <w:r w:rsidRPr="00ED2094">
              <w:rPr>
                <w:lang w:val="en-US"/>
              </w:rPr>
              <w:lastRenderedPageBreak/>
              <w:t>3. typedef struct { int top; int items[100]; } Stack;</w:t>
            </w:r>
          </w:p>
          <w:p w14:paraId="6382D85E" w14:textId="77777777" w:rsidR="005449F2" w:rsidRDefault="005436D3" w:rsidP="005449F2">
            <w:pPr>
              <w:rPr>
                <w:lang w:val="en-US"/>
              </w:rPr>
            </w:pPr>
            <w:r w:rsidRPr="00ED2094">
              <w:rPr>
                <w:lang w:val="en-US"/>
              </w:rPr>
              <w:t>4. typedef struct { int front, rear; int items[100]; } Queue;</w:t>
            </w:r>
          </w:p>
          <w:p w14:paraId="2DB36E0F" w14:textId="77777777" w:rsidR="005449F2" w:rsidRDefault="004D443C" w:rsidP="005449F2">
            <w:pPr>
              <w:rPr>
                <w:lang w:val="en-US"/>
              </w:rPr>
            </w:pPr>
          </w:p>
          <w:p w14:paraId="5791FC1B" w14:textId="77777777" w:rsidR="005449F2" w:rsidRDefault="005436D3" w:rsidP="005449F2">
            <w:r>
              <w:t>А. Связный список</w:t>
            </w:r>
          </w:p>
          <w:p w14:paraId="16817CAA" w14:textId="77777777" w:rsidR="005449F2" w:rsidRPr="00ED2094" w:rsidRDefault="005436D3" w:rsidP="005449F2">
            <w:r>
              <w:t>Б</w:t>
            </w:r>
            <w:r w:rsidRPr="00ED2094">
              <w:t xml:space="preserve">. </w:t>
            </w:r>
            <w:r>
              <w:t>Массив</w:t>
            </w:r>
          </w:p>
          <w:p w14:paraId="00984BF8" w14:textId="77777777" w:rsidR="005449F2" w:rsidRPr="00ED2094" w:rsidRDefault="005436D3" w:rsidP="005449F2">
            <w:r>
              <w:t>В</w:t>
            </w:r>
            <w:r w:rsidRPr="00ED2094">
              <w:t xml:space="preserve">. </w:t>
            </w:r>
            <w:r>
              <w:t>Стек</w:t>
            </w:r>
          </w:p>
          <w:p w14:paraId="6DA72423" w14:textId="77777777" w:rsidR="005449F2" w:rsidRPr="00ED2094" w:rsidRDefault="005436D3" w:rsidP="005449F2">
            <w:r>
              <w:t>Г</w:t>
            </w:r>
            <w:r w:rsidRPr="00ED2094">
              <w:t xml:space="preserve">. </w:t>
            </w:r>
            <w:r>
              <w:t>Очередь</w:t>
            </w:r>
          </w:p>
        </w:tc>
        <w:tc>
          <w:tcPr>
            <w:tcW w:w="3544" w:type="dxa"/>
            <w:tcBorders>
              <w:top w:val="single" w:sz="4" w:space="0" w:color="auto"/>
              <w:left w:val="single" w:sz="4" w:space="0" w:color="auto"/>
              <w:bottom w:val="single" w:sz="4" w:space="0" w:color="auto"/>
              <w:right w:val="single" w:sz="4" w:space="0" w:color="auto"/>
            </w:tcBorders>
            <w:vAlign w:val="center"/>
          </w:tcPr>
          <w:p w14:paraId="402231A7" w14:textId="77777777" w:rsidR="005449F2" w:rsidRPr="00ED2094"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AD79813" w14:textId="77777777" w:rsidR="005449F2" w:rsidRPr="00ED2094" w:rsidRDefault="005436D3" w:rsidP="005449F2">
            <w:pPr>
              <w:jc w:val="center"/>
            </w:pPr>
            <w:r w:rsidRPr="00EB28FC">
              <w:rPr>
                <w:iCs/>
              </w:rPr>
              <w:t>ОПК-2.2</w:t>
            </w:r>
          </w:p>
        </w:tc>
      </w:tr>
      <w:tr w:rsidR="00137859" w:rsidRPr="00137859" w14:paraId="26D5952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F98753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229B421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AC7A84C" w14:textId="77777777" w:rsidR="005449F2" w:rsidRPr="00137859" w:rsidRDefault="005436D3" w:rsidP="005449F2">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08904F1E" w14:textId="77777777" w:rsidR="005449F2" w:rsidRDefault="005436D3" w:rsidP="005449F2">
            <w:r>
              <w:t>Расположите этапы работы с динамической памятью в правильной последовательности:</w:t>
            </w:r>
          </w:p>
          <w:p w14:paraId="2337EDC5" w14:textId="77777777" w:rsidR="005449F2" w:rsidRDefault="004D443C" w:rsidP="005449F2"/>
          <w:p w14:paraId="33A95710" w14:textId="77777777" w:rsidR="005449F2" w:rsidRDefault="005436D3" w:rsidP="005449F2">
            <w:pPr>
              <w:ind w:left="720" w:hanging="360"/>
            </w:pPr>
            <w:r>
              <w:t>1.  Использование выделенной памяти (чтение/запись данных).</w:t>
            </w:r>
          </w:p>
          <w:p w14:paraId="027DD902" w14:textId="77777777" w:rsidR="005449F2" w:rsidRDefault="005436D3" w:rsidP="005449F2">
            <w:pPr>
              <w:ind w:left="720" w:hanging="360"/>
            </w:pPr>
            <w:r>
              <w:t>2.  Проверка успешности выделения памяти.</w:t>
            </w:r>
          </w:p>
          <w:p w14:paraId="30FACD30" w14:textId="77777777" w:rsidR="005449F2" w:rsidRDefault="005436D3" w:rsidP="005449F2">
            <w:pPr>
              <w:ind w:left="720" w:hanging="360"/>
            </w:pPr>
            <w:r>
              <w:t>3.  Выделение памяти с помощью malloc() или calloc().</w:t>
            </w:r>
          </w:p>
          <w:p w14:paraId="209E6B68" w14:textId="77777777" w:rsidR="005449F2" w:rsidRPr="00137859" w:rsidRDefault="005436D3" w:rsidP="005449F2">
            <w:pPr>
              <w:ind w:left="720" w:hanging="360"/>
            </w:pPr>
            <w:r>
              <w:t>4.  Освобождение памяти с помощью free().</w:t>
            </w:r>
          </w:p>
        </w:tc>
        <w:tc>
          <w:tcPr>
            <w:tcW w:w="3544" w:type="dxa"/>
            <w:tcBorders>
              <w:top w:val="single" w:sz="4" w:space="0" w:color="auto"/>
              <w:left w:val="single" w:sz="4" w:space="0" w:color="auto"/>
              <w:bottom w:val="single" w:sz="4" w:space="0" w:color="auto"/>
              <w:right w:val="single" w:sz="4" w:space="0" w:color="auto"/>
            </w:tcBorders>
            <w:vAlign w:val="center"/>
          </w:tcPr>
          <w:p w14:paraId="788B2B67"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0E0CF838" w14:textId="77777777" w:rsidR="005449F2" w:rsidRPr="00137859" w:rsidRDefault="005436D3" w:rsidP="005449F2">
            <w:pPr>
              <w:jc w:val="center"/>
            </w:pPr>
            <w:r w:rsidRPr="00CD1E51">
              <w:rPr>
                <w:iCs/>
              </w:rPr>
              <w:t>ОПК-2.2</w:t>
            </w:r>
          </w:p>
        </w:tc>
      </w:tr>
      <w:tr w:rsidR="005449F2" w:rsidRPr="00137859" w14:paraId="3C4F137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943BD68" w14:textId="77777777" w:rsidR="005449F2" w:rsidRPr="00137859" w:rsidRDefault="005436D3" w:rsidP="005449F2">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76C61013" w14:textId="77777777" w:rsidR="005449F2" w:rsidRDefault="005436D3" w:rsidP="005449F2">
            <w:r>
              <w:t>Установите правильную последовательность шагов при создании и использовании указателя:</w:t>
            </w:r>
          </w:p>
          <w:p w14:paraId="2763AC2E" w14:textId="77777777" w:rsidR="005449F2" w:rsidRDefault="004D443C" w:rsidP="005449F2"/>
          <w:p w14:paraId="35D11D2E" w14:textId="77777777" w:rsidR="005449F2" w:rsidRDefault="005436D3" w:rsidP="005449F2">
            <w:pPr>
              <w:ind w:left="720" w:hanging="360"/>
            </w:pPr>
            <w:r>
              <w:t>1.  Разыменование указателя для получения или изменения значения.</w:t>
            </w:r>
          </w:p>
          <w:p w14:paraId="32593797" w14:textId="77777777" w:rsidR="005449F2" w:rsidRDefault="005436D3" w:rsidP="005449F2">
            <w:pPr>
              <w:ind w:left="720" w:hanging="360"/>
            </w:pPr>
            <w:r>
              <w:t>2.  Присвоение указателю адреса переменной.</w:t>
            </w:r>
          </w:p>
          <w:p w14:paraId="23B67971" w14:textId="77777777" w:rsidR="005449F2" w:rsidRDefault="005436D3" w:rsidP="005449F2">
            <w:pPr>
              <w:ind w:left="720" w:hanging="360"/>
            </w:pPr>
            <w:r>
              <w:t>3.  Объявление указателя.</w:t>
            </w:r>
          </w:p>
          <w:p w14:paraId="2A5DB8DF" w14:textId="77777777" w:rsidR="005449F2" w:rsidRPr="00137859" w:rsidRDefault="005436D3" w:rsidP="005449F2">
            <w:pPr>
              <w:ind w:left="720" w:hanging="360"/>
            </w:pPr>
            <w:r>
              <w:t>4.  Объявление переменной, на которую будет указывать указатель.</w:t>
            </w:r>
          </w:p>
        </w:tc>
        <w:tc>
          <w:tcPr>
            <w:tcW w:w="3544" w:type="dxa"/>
            <w:tcBorders>
              <w:top w:val="single" w:sz="4" w:space="0" w:color="auto"/>
              <w:left w:val="single" w:sz="4" w:space="0" w:color="auto"/>
              <w:bottom w:val="single" w:sz="4" w:space="0" w:color="auto"/>
              <w:right w:val="single" w:sz="4" w:space="0" w:color="auto"/>
            </w:tcBorders>
            <w:vAlign w:val="center"/>
          </w:tcPr>
          <w:p w14:paraId="688A0E2A" w14:textId="77777777" w:rsidR="005449F2" w:rsidRPr="00137859" w:rsidRDefault="005436D3" w:rsidP="005449F2">
            <w:r>
              <w:t>4 → 3 → 2 → 1</w:t>
            </w:r>
          </w:p>
        </w:tc>
        <w:tc>
          <w:tcPr>
            <w:tcW w:w="1688" w:type="dxa"/>
            <w:tcBorders>
              <w:top w:val="single" w:sz="4" w:space="0" w:color="auto"/>
              <w:left w:val="single" w:sz="4" w:space="0" w:color="auto"/>
              <w:bottom w:val="single" w:sz="4" w:space="0" w:color="auto"/>
              <w:right w:val="single" w:sz="4" w:space="0" w:color="auto"/>
            </w:tcBorders>
            <w:vAlign w:val="center"/>
          </w:tcPr>
          <w:p w14:paraId="134E4238" w14:textId="77777777" w:rsidR="005449F2" w:rsidRPr="00137859" w:rsidRDefault="005436D3" w:rsidP="005449F2">
            <w:pPr>
              <w:jc w:val="center"/>
            </w:pPr>
            <w:r w:rsidRPr="00CD1E51">
              <w:rPr>
                <w:iCs/>
              </w:rPr>
              <w:t>ОПК-2.2</w:t>
            </w:r>
          </w:p>
        </w:tc>
      </w:tr>
      <w:tr w:rsidR="005449F2" w:rsidRPr="00137859" w14:paraId="318B669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0AAB41E" w14:textId="77777777" w:rsidR="005449F2" w:rsidRPr="00137859" w:rsidRDefault="005436D3" w:rsidP="005449F2">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FCCAE59" w14:textId="77777777" w:rsidR="005449F2" w:rsidRDefault="005436D3" w:rsidP="005449F2">
            <w:r>
              <w:t>Расположите типы данных в порядке возрастания их типичного размера в байтах (на 32‑битной системе):</w:t>
            </w:r>
          </w:p>
          <w:p w14:paraId="1A49892A" w14:textId="77777777" w:rsidR="005449F2" w:rsidRDefault="004D443C" w:rsidP="005449F2"/>
          <w:p w14:paraId="121FDB6A" w14:textId="77777777" w:rsidR="005449F2" w:rsidRPr="00324E23" w:rsidRDefault="005436D3" w:rsidP="005449F2">
            <w:pPr>
              <w:ind w:left="720" w:hanging="360"/>
            </w:pPr>
            <w:r>
              <w:t xml:space="preserve">1.  </w:t>
            </w:r>
            <w:r w:rsidRPr="00324E23">
              <w:t>double.</w:t>
            </w:r>
          </w:p>
          <w:p w14:paraId="6B312C19" w14:textId="77777777" w:rsidR="005449F2" w:rsidRPr="00324E23" w:rsidRDefault="005436D3" w:rsidP="005449F2">
            <w:pPr>
              <w:ind w:left="720" w:hanging="360"/>
            </w:pPr>
            <w:r>
              <w:t xml:space="preserve">2.  </w:t>
            </w:r>
            <w:r w:rsidRPr="00324E23">
              <w:t>int.</w:t>
            </w:r>
          </w:p>
          <w:p w14:paraId="5875BCEE" w14:textId="77777777" w:rsidR="005449F2" w:rsidRPr="00324E23" w:rsidRDefault="005436D3" w:rsidP="005449F2">
            <w:pPr>
              <w:ind w:left="720" w:hanging="360"/>
              <w:rPr>
                <w:lang w:val="en-US"/>
              </w:rPr>
            </w:pPr>
            <w:r>
              <w:t xml:space="preserve">3.  </w:t>
            </w:r>
            <w:r w:rsidRPr="00324E23">
              <w:t>char.</w:t>
            </w:r>
          </w:p>
          <w:p w14:paraId="37DDEE6C" w14:textId="77777777" w:rsidR="005449F2" w:rsidRPr="00324E23" w:rsidRDefault="005436D3" w:rsidP="005449F2">
            <w:pPr>
              <w:ind w:left="720" w:hanging="360"/>
              <w:rPr>
                <w:lang w:val="en-US"/>
              </w:rPr>
            </w:pPr>
            <w:r>
              <w:t xml:space="preserve">4.  </w:t>
            </w:r>
            <w:r w:rsidRPr="00324E23">
              <w:rPr>
                <w:lang w:val="en-US"/>
              </w:rPr>
              <w:t>float.</w:t>
            </w:r>
          </w:p>
        </w:tc>
        <w:tc>
          <w:tcPr>
            <w:tcW w:w="3544" w:type="dxa"/>
            <w:tcBorders>
              <w:top w:val="single" w:sz="4" w:space="0" w:color="auto"/>
              <w:left w:val="single" w:sz="4" w:space="0" w:color="auto"/>
              <w:bottom w:val="single" w:sz="4" w:space="0" w:color="auto"/>
              <w:right w:val="single" w:sz="4" w:space="0" w:color="auto"/>
            </w:tcBorders>
            <w:vAlign w:val="center"/>
          </w:tcPr>
          <w:p w14:paraId="581077A8" w14:textId="77777777" w:rsidR="005449F2" w:rsidRPr="00137859" w:rsidRDefault="005436D3" w:rsidP="005449F2">
            <w:r>
              <w:t>3 → 2 → 4 → 1</w:t>
            </w:r>
          </w:p>
        </w:tc>
        <w:tc>
          <w:tcPr>
            <w:tcW w:w="1688" w:type="dxa"/>
            <w:tcBorders>
              <w:top w:val="single" w:sz="4" w:space="0" w:color="auto"/>
              <w:left w:val="single" w:sz="4" w:space="0" w:color="auto"/>
              <w:bottom w:val="single" w:sz="4" w:space="0" w:color="auto"/>
              <w:right w:val="single" w:sz="4" w:space="0" w:color="auto"/>
            </w:tcBorders>
            <w:vAlign w:val="center"/>
          </w:tcPr>
          <w:p w14:paraId="0ACB3A62" w14:textId="77777777" w:rsidR="005449F2" w:rsidRPr="00137859" w:rsidRDefault="005436D3" w:rsidP="005449F2">
            <w:pPr>
              <w:jc w:val="center"/>
            </w:pPr>
            <w:r w:rsidRPr="00CD1E51">
              <w:rPr>
                <w:iCs/>
              </w:rPr>
              <w:t>ОПК-2.2</w:t>
            </w:r>
          </w:p>
        </w:tc>
      </w:tr>
      <w:tr w:rsidR="005449F2" w:rsidRPr="00137859" w14:paraId="512231D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BEC8AE6" w14:textId="77777777" w:rsidR="005449F2" w:rsidRPr="00137859" w:rsidRDefault="005436D3" w:rsidP="005449F2">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C9968AE" w14:textId="77777777" w:rsidR="005449F2" w:rsidRDefault="005436D3" w:rsidP="005449F2">
            <w:r>
              <w:t>Установите правильную последовательность действий при добавлении элемента в начало односвязного списка:</w:t>
            </w:r>
          </w:p>
          <w:p w14:paraId="3451ADDC" w14:textId="77777777" w:rsidR="005449F2" w:rsidRDefault="004D443C" w:rsidP="005449F2"/>
          <w:p w14:paraId="3C8791CF" w14:textId="77777777" w:rsidR="005449F2" w:rsidRDefault="005436D3" w:rsidP="005449F2">
            <w:pPr>
              <w:ind w:left="720" w:hanging="360"/>
            </w:pPr>
            <w:r>
              <w:t>1.  Связывание нового узла с текущим головным элементом списка (new_node-&gt;next = head).</w:t>
            </w:r>
          </w:p>
          <w:p w14:paraId="37F19794" w14:textId="77777777" w:rsidR="005449F2" w:rsidRDefault="005436D3" w:rsidP="005449F2">
            <w:pPr>
              <w:ind w:left="720" w:hanging="360"/>
            </w:pPr>
            <w:r>
              <w:lastRenderedPageBreak/>
              <w:t>2.  Выделение памяти для нового узла с помощью malloc().</w:t>
            </w:r>
          </w:p>
          <w:p w14:paraId="4A50D963" w14:textId="77777777" w:rsidR="005449F2" w:rsidRDefault="005436D3" w:rsidP="005449F2">
            <w:pPr>
              <w:ind w:left="720" w:hanging="360"/>
            </w:pPr>
            <w:r>
              <w:t>3.  Присвоение головному указателю (head) адреса нового узла.</w:t>
            </w:r>
          </w:p>
          <w:p w14:paraId="1AB095E4" w14:textId="77777777" w:rsidR="005449F2" w:rsidRPr="00137859" w:rsidRDefault="005436D3" w:rsidP="005449F2">
            <w:pPr>
              <w:ind w:left="720" w:hanging="360"/>
            </w:pPr>
            <w:r>
              <w:t>4.  Инициализация данных в новом узле.</w:t>
            </w:r>
          </w:p>
        </w:tc>
        <w:tc>
          <w:tcPr>
            <w:tcW w:w="3544" w:type="dxa"/>
            <w:tcBorders>
              <w:top w:val="single" w:sz="4" w:space="0" w:color="auto"/>
              <w:left w:val="single" w:sz="4" w:space="0" w:color="auto"/>
              <w:bottom w:val="single" w:sz="4" w:space="0" w:color="auto"/>
              <w:right w:val="single" w:sz="4" w:space="0" w:color="auto"/>
            </w:tcBorders>
            <w:vAlign w:val="center"/>
          </w:tcPr>
          <w:p w14:paraId="03730707" w14:textId="77777777" w:rsidR="005449F2" w:rsidRPr="00137859" w:rsidRDefault="005436D3" w:rsidP="005449F2">
            <w:r>
              <w:lastRenderedPageBreak/>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6EE137AF" w14:textId="77777777" w:rsidR="005449F2" w:rsidRPr="00137859" w:rsidRDefault="005436D3" w:rsidP="005449F2">
            <w:pPr>
              <w:jc w:val="center"/>
            </w:pPr>
            <w:r w:rsidRPr="003831C8">
              <w:rPr>
                <w:iCs/>
              </w:rPr>
              <w:t>ОПК-2.2</w:t>
            </w:r>
          </w:p>
        </w:tc>
      </w:tr>
      <w:tr w:rsidR="005449F2" w:rsidRPr="00137859" w14:paraId="40B1E6A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7DF6D03" w14:textId="77777777" w:rsidR="005449F2" w:rsidRPr="00137859" w:rsidRDefault="005436D3" w:rsidP="005449F2">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4165C662" w14:textId="77777777" w:rsidR="005449F2" w:rsidRDefault="005436D3" w:rsidP="005449F2">
            <w:r>
              <w:t>Расположите операции в правильной последовательности для корректного изменения размера динамического массива с помощью realloc():</w:t>
            </w:r>
          </w:p>
          <w:p w14:paraId="78788393" w14:textId="77777777" w:rsidR="005449F2" w:rsidRDefault="004D443C" w:rsidP="005449F2"/>
          <w:p w14:paraId="425CA6C6" w14:textId="77777777" w:rsidR="005449F2" w:rsidRDefault="005436D3" w:rsidP="005449F2">
            <w:pPr>
              <w:ind w:left="720" w:hanging="360"/>
            </w:pPr>
            <w:r>
              <w:t>1.  Проверка успешности перераспределения памяти.</w:t>
            </w:r>
          </w:p>
          <w:p w14:paraId="7776C3E1" w14:textId="77777777" w:rsidR="005449F2" w:rsidRDefault="005436D3" w:rsidP="005449F2">
            <w:pPr>
              <w:ind w:left="720" w:hanging="360"/>
            </w:pPr>
            <w:r>
              <w:t>2.  Использование нового размера массива.</w:t>
            </w:r>
          </w:p>
          <w:p w14:paraId="224599A8" w14:textId="77777777" w:rsidR="005449F2" w:rsidRDefault="005436D3" w:rsidP="005449F2">
            <w:pPr>
              <w:ind w:left="720" w:hanging="360"/>
            </w:pPr>
            <w:r>
              <w:t>3.  Переприсвоение указателя результату realloc().</w:t>
            </w:r>
          </w:p>
          <w:p w14:paraId="632492E1" w14:textId="77777777" w:rsidR="005449F2" w:rsidRPr="00137859" w:rsidRDefault="005436D3" w:rsidP="005449F2">
            <w:pPr>
              <w:ind w:left="720" w:hanging="360"/>
            </w:pPr>
            <w:r>
              <w:t>4.  Вызов realloc() с указанием нового размера.</w:t>
            </w:r>
          </w:p>
        </w:tc>
        <w:tc>
          <w:tcPr>
            <w:tcW w:w="3544" w:type="dxa"/>
            <w:tcBorders>
              <w:top w:val="single" w:sz="4" w:space="0" w:color="auto"/>
              <w:left w:val="single" w:sz="4" w:space="0" w:color="auto"/>
              <w:bottom w:val="single" w:sz="4" w:space="0" w:color="auto"/>
              <w:right w:val="single" w:sz="4" w:space="0" w:color="auto"/>
            </w:tcBorders>
            <w:vAlign w:val="center"/>
          </w:tcPr>
          <w:p w14:paraId="0D239B35" w14:textId="77777777" w:rsidR="005449F2" w:rsidRPr="00137859" w:rsidRDefault="005436D3" w:rsidP="005449F2">
            <w:r>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2A05EF16" w14:textId="77777777" w:rsidR="005449F2" w:rsidRPr="00137859" w:rsidRDefault="005436D3" w:rsidP="005449F2">
            <w:pPr>
              <w:jc w:val="center"/>
            </w:pPr>
            <w:r w:rsidRPr="003831C8">
              <w:rPr>
                <w:iCs/>
              </w:rPr>
              <w:t>ОПК-2.2</w:t>
            </w:r>
          </w:p>
        </w:tc>
      </w:tr>
      <w:tr w:rsidR="005449F2" w:rsidRPr="00137859" w14:paraId="2727AD3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3E9547B" w14:textId="77777777" w:rsidR="005449F2" w:rsidRPr="00137859" w:rsidRDefault="005436D3" w:rsidP="005449F2">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95AA9AF" w14:textId="77777777" w:rsidR="005449F2" w:rsidRDefault="005436D3" w:rsidP="005449F2">
            <w:r>
              <w:t>Установите правильную последовательность шагов для корректного удаления динамически выделенного массива:</w:t>
            </w:r>
          </w:p>
          <w:p w14:paraId="162C5E7E" w14:textId="77777777" w:rsidR="005449F2" w:rsidRDefault="004D443C" w:rsidP="005449F2"/>
          <w:p w14:paraId="3F31B8ED" w14:textId="77777777" w:rsidR="005449F2" w:rsidRDefault="005436D3" w:rsidP="005449F2">
            <w:pPr>
              <w:ind w:left="720" w:hanging="360"/>
            </w:pPr>
            <w:r>
              <w:t>1.  Попытка доступа к элементам массива.</w:t>
            </w:r>
          </w:p>
          <w:p w14:paraId="71903BEE" w14:textId="77777777" w:rsidR="005449F2" w:rsidRDefault="005436D3" w:rsidP="005449F2">
            <w:pPr>
              <w:ind w:left="720" w:hanging="360"/>
            </w:pPr>
            <w:r>
              <w:t>2.  Освобождение памяти с помощью free().</w:t>
            </w:r>
          </w:p>
          <w:p w14:paraId="4557FF83" w14:textId="77777777" w:rsidR="005449F2" w:rsidRDefault="005436D3" w:rsidP="005449F2">
            <w:pPr>
              <w:ind w:left="720" w:hanging="360"/>
            </w:pPr>
            <w:r>
              <w:t>3.  Проверка указателя на NULL перед освобождением.</w:t>
            </w:r>
          </w:p>
          <w:p w14:paraId="5BF22DB6" w14:textId="77777777" w:rsidR="005449F2" w:rsidRPr="00137859" w:rsidRDefault="005436D3" w:rsidP="005449F2">
            <w:pPr>
              <w:ind w:left="720" w:hanging="360"/>
            </w:pPr>
            <w:r>
              <w:t>4.  Присвоение указателю значения NULL после освобождения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74D0993F" w14:textId="77777777" w:rsidR="005449F2" w:rsidRPr="00137859" w:rsidRDefault="005436D3" w:rsidP="005449F2">
            <w:r>
              <w:t>3 → 2 → 4 → 1</w:t>
            </w:r>
          </w:p>
        </w:tc>
        <w:tc>
          <w:tcPr>
            <w:tcW w:w="1688" w:type="dxa"/>
            <w:tcBorders>
              <w:top w:val="single" w:sz="4" w:space="0" w:color="auto"/>
              <w:left w:val="single" w:sz="4" w:space="0" w:color="auto"/>
              <w:bottom w:val="single" w:sz="4" w:space="0" w:color="auto"/>
              <w:right w:val="single" w:sz="4" w:space="0" w:color="auto"/>
            </w:tcBorders>
            <w:vAlign w:val="center"/>
          </w:tcPr>
          <w:p w14:paraId="019408F1" w14:textId="77777777" w:rsidR="005449F2" w:rsidRPr="00137859" w:rsidRDefault="005436D3" w:rsidP="005449F2">
            <w:pPr>
              <w:jc w:val="center"/>
            </w:pPr>
            <w:r w:rsidRPr="003831C8">
              <w:rPr>
                <w:iCs/>
              </w:rPr>
              <w:t>ОПК-2.2</w:t>
            </w:r>
          </w:p>
        </w:tc>
      </w:tr>
      <w:tr w:rsidR="005449F2" w:rsidRPr="00137859" w14:paraId="15AE87D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82BE7A6" w14:textId="77777777" w:rsidR="005449F2" w:rsidRPr="00137859" w:rsidRDefault="005436D3" w:rsidP="005449F2">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762AF27" w14:textId="77777777" w:rsidR="005449F2" w:rsidRDefault="005436D3" w:rsidP="005449F2">
            <w:r>
              <w:t>Расположите шаги в правильной последовательности при объявлении и инициализации структуры:</w:t>
            </w:r>
          </w:p>
          <w:p w14:paraId="6FE60CE2" w14:textId="77777777" w:rsidR="005449F2" w:rsidRDefault="004D443C" w:rsidP="005449F2"/>
          <w:p w14:paraId="67893043" w14:textId="77777777" w:rsidR="005449F2" w:rsidRDefault="005436D3" w:rsidP="005449F2">
            <w:pPr>
              <w:ind w:left="720" w:hanging="360"/>
            </w:pPr>
            <w:r>
              <w:t>1.  Инициализация полей структуры при объявлении переменной.</w:t>
            </w:r>
          </w:p>
          <w:p w14:paraId="150D656A" w14:textId="77777777" w:rsidR="005449F2" w:rsidRDefault="005436D3" w:rsidP="005449F2">
            <w:pPr>
              <w:ind w:left="720" w:hanging="360"/>
            </w:pPr>
            <w:r>
              <w:t>2.  Объявление переменной типа структуры.</w:t>
            </w:r>
          </w:p>
          <w:p w14:paraId="3DF85CA3" w14:textId="77777777" w:rsidR="005449F2" w:rsidRDefault="005436D3" w:rsidP="005449F2">
            <w:pPr>
              <w:ind w:left="720" w:hanging="360"/>
            </w:pPr>
            <w:r>
              <w:t>3.  Определение типа структуры с помощью struct.</w:t>
            </w:r>
          </w:p>
          <w:p w14:paraId="7C06BDD7" w14:textId="77777777" w:rsidR="005449F2" w:rsidRPr="00137859" w:rsidRDefault="005436D3" w:rsidP="005449F2">
            <w:pPr>
              <w:ind w:left="720" w:hanging="360"/>
            </w:pPr>
            <w:r>
              <w:t>4.  Доступ к полям структуры через оператор</w:t>
            </w:r>
          </w:p>
        </w:tc>
        <w:tc>
          <w:tcPr>
            <w:tcW w:w="3544" w:type="dxa"/>
            <w:tcBorders>
              <w:top w:val="single" w:sz="4" w:space="0" w:color="auto"/>
              <w:left w:val="single" w:sz="4" w:space="0" w:color="auto"/>
              <w:bottom w:val="single" w:sz="4" w:space="0" w:color="auto"/>
              <w:right w:val="single" w:sz="4" w:space="0" w:color="auto"/>
            </w:tcBorders>
            <w:vAlign w:val="center"/>
          </w:tcPr>
          <w:p w14:paraId="29ADDF23"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0E560946" w14:textId="77777777" w:rsidR="005449F2" w:rsidRPr="00137859" w:rsidRDefault="005436D3" w:rsidP="005449F2">
            <w:pPr>
              <w:jc w:val="center"/>
            </w:pPr>
            <w:r w:rsidRPr="003831C8">
              <w:rPr>
                <w:iCs/>
              </w:rPr>
              <w:t>ОПК-2.2</w:t>
            </w:r>
          </w:p>
        </w:tc>
      </w:tr>
      <w:tr w:rsidR="005449F2" w:rsidRPr="00137859" w14:paraId="4DCCF77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39D180B" w14:textId="77777777" w:rsidR="005449F2" w:rsidRPr="00137859" w:rsidRDefault="005436D3" w:rsidP="005449F2">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1CB043E7" w14:textId="77777777" w:rsidR="005449F2" w:rsidRDefault="005436D3" w:rsidP="005449F2">
            <w:r>
              <w:t>Установите правильную последовательность операций при реализации стека на основе динамического массива:</w:t>
            </w:r>
          </w:p>
          <w:p w14:paraId="3129A998" w14:textId="77777777" w:rsidR="005449F2" w:rsidRDefault="004D443C" w:rsidP="005449F2"/>
          <w:p w14:paraId="265BFA4C" w14:textId="77777777" w:rsidR="005449F2" w:rsidRDefault="005436D3" w:rsidP="005449F2">
            <w:pPr>
              <w:ind w:left="720" w:hanging="360"/>
            </w:pPr>
            <w:r>
              <w:t>1.  Увеличение размера массива, если он заполнен.</w:t>
            </w:r>
          </w:p>
          <w:p w14:paraId="319DF36D" w14:textId="77777777" w:rsidR="005449F2" w:rsidRDefault="005436D3" w:rsidP="005449F2">
            <w:pPr>
              <w:ind w:left="720" w:hanging="360"/>
            </w:pPr>
            <w:r>
              <w:t>2.  Добавление нового элемента в конец массива (на вершину стека).</w:t>
            </w:r>
          </w:p>
          <w:p w14:paraId="139070D2" w14:textId="77777777" w:rsidR="005449F2" w:rsidRDefault="005436D3" w:rsidP="005449F2">
            <w:pPr>
              <w:ind w:left="720" w:hanging="360"/>
            </w:pPr>
            <w:r>
              <w:t>3.  Увеличение счётчика элементов стека (top).</w:t>
            </w:r>
          </w:p>
          <w:p w14:paraId="2744E210" w14:textId="77777777" w:rsidR="005449F2" w:rsidRPr="00137859" w:rsidRDefault="005436D3" w:rsidP="005449F2">
            <w:pPr>
              <w:ind w:left="720" w:hanging="360"/>
            </w:pPr>
            <w:r>
              <w:t>4.  Проверка, не переполнен ли стек.</w:t>
            </w:r>
          </w:p>
        </w:tc>
        <w:tc>
          <w:tcPr>
            <w:tcW w:w="3544" w:type="dxa"/>
            <w:tcBorders>
              <w:top w:val="single" w:sz="4" w:space="0" w:color="auto"/>
              <w:left w:val="single" w:sz="4" w:space="0" w:color="auto"/>
              <w:bottom w:val="single" w:sz="4" w:space="0" w:color="auto"/>
              <w:right w:val="single" w:sz="4" w:space="0" w:color="auto"/>
            </w:tcBorders>
            <w:vAlign w:val="center"/>
          </w:tcPr>
          <w:p w14:paraId="18A13504" w14:textId="77777777" w:rsidR="005449F2" w:rsidRPr="00137859" w:rsidRDefault="005436D3" w:rsidP="005449F2">
            <w:r>
              <w:t>4 → 1 → 2 → 3</w:t>
            </w:r>
          </w:p>
        </w:tc>
        <w:tc>
          <w:tcPr>
            <w:tcW w:w="1688" w:type="dxa"/>
            <w:tcBorders>
              <w:top w:val="single" w:sz="4" w:space="0" w:color="auto"/>
              <w:left w:val="single" w:sz="4" w:space="0" w:color="auto"/>
              <w:bottom w:val="single" w:sz="4" w:space="0" w:color="auto"/>
              <w:right w:val="single" w:sz="4" w:space="0" w:color="auto"/>
            </w:tcBorders>
            <w:vAlign w:val="center"/>
          </w:tcPr>
          <w:p w14:paraId="7B7B8C94" w14:textId="77777777" w:rsidR="005449F2" w:rsidRPr="00137859" w:rsidRDefault="005436D3" w:rsidP="005449F2">
            <w:pPr>
              <w:jc w:val="center"/>
            </w:pPr>
            <w:r w:rsidRPr="00480736">
              <w:rPr>
                <w:iCs/>
              </w:rPr>
              <w:t>ОПК-2.2</w:t>
            </w:r>
          </w:p>
        </w:tc>
      </w:tr>
      <w:tr w:rsidR="005449F2" w:rsidRPr="00137859" w14:paraId="46E7E90A"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B3E40B5" w14:textId="77777777" w:rsidR="005449F2" w:rsidRPr="00137859" w:rsidRDefault="005436D3" w:rsidP="005449F2">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E454D9A" w14:textId="77777777" w:rsidR="005449F2" w:rsidRDefault="005436D3" w:rsidP="005449F2">
            <w:r>
              <w:t>Расположите действия в правильной последовательности при передаче массива в функцию:</w:t>
            </w:r>
          </w:p>
          <w:p w14:paraId="33BECB5D" w14:textId="77777777" w:rsidR="005449F2" w:rsidRDefault="004D443C" w:rsidP="005449F2"/>
          <w:p w14:paraId="398C6E06" w14:textId="77777777" w:rsidR="005449F2" w:rsidRDefault="005436D3" w:rsidP="005449F2">
            <w:pPr>
              <w:ind w:left="720" w:hanging="360"/>
            </w:pPr>
            <w:r>
              <w:lastRenderedPageBreak/>
              <w:t>1.  Доступ к элементам массива внутри функции через указатель.</w:t>
            </w:r>
          </w:p>
          <w:p w14:paraId="5B65C1B5" w14:textId="77777777" w:rsidR="005449F2" w:rsidRDefault="005436D3" w:rsidP="005449F2">
            <w:pPr>
              <w:ind w:left="720" w:hanging="360"/>
            </w:pPr>
            <w:r>
              <w:t>2.  Передача имени массива в качестве аргумента функции.</w:t>
            </w:r>
          </w:p>
          <w:p w14:paraId="69C51B50" w14:textId="77777777" w:rsidR="005449F2" w:rsidRDefault="005436D3" w:rsidP="005449F2">
            <w:pPr>
              <w:ind w:left="720" w:hanging="360"/>
            </w:pPr>
            <w:r>
              <w:t>3.  Объявление функции, принимающей указатель на тип массива.</w:t>
            </w:r>
          </w:p>
          <w:p w14:paraId="49B5AEBE" w14:textId="77777777" w:rsidR="005449F2" w:rsidRPr="00137859" w:rsidRDefault="005436D3" w:rsidP="005449F2">
            <w:pPr>
              <w:ind w:left="720" w:hanging="360"/>
            </w:pPr>
            <w:r>
              <w:t>4.  Вызов функции с массивом в качестве параметра.</w:t>
            </w:r>
          </w:p>
        </w:tc>
        <w:tc>
          <w:tcPr>
            <w:tcW w:w="3544" w:type="dxa"/>
            <w:tcBorders>
              <w:top w:val="single" w:sz="4" w:space="0" w:color="auto"/>
              <w:left w:val="single" w:sz="4" w:space="0" w:color="auto"/>
              <w:bottom w:val="single" w:sz="4" w:space="0" w:color="auto"/>
              <w:right w:val="single" w:sz="4" w:space="0" w:color="auto"/>
            </w:tcBorders>
            <w:vAlign w:val="center"/>
          </w:tcPr>
          <w:p w14:paraId="59FD9154" w14:textId="77777777" w:rsidR="005449F2" w:rsidRPr="00137859" w:rsidRDefault="005436D3" w:rsidP="005449F2">
            <w:r>
              <w:lastRenderedPageBreak/>
              <w:t>3 → 4 → 2 → 1</w:t>
            </w:r>
          </w:p>
        </w:tc>
        <w:tc>
          <w:tcPr>
            <w:tcW w:w="1688" w:type="dxa"/>
            <w:tcBorders>
              <w:top w:val="single" w:sz="4" w:space="0" w:color="auto"/>
              <w:left w:val="single" w:sz="4" w:space="0" w:color="auto"/>
              <w:bottom w:val="single" w:sz="4" w:space="0" w:color="auto"/>
              <w:right w:val="single" w:sz="4" w:space="0" w:color="auto"/>
            </w:tcBorders>
            <w:vAlign w:val="center"/>
          </w:tcPr>
          <w:p w14:paraId="6FBD2957" w14:textId="77777777" w:rsidR="005449F2" w:rsidRPr="00137859" w:rsidRDefault="005436D3" w:rsidP="005449F2">
            <w:pPr>
              <w:jc w:val="center"/>
            </w:pPr>
            <w:r w:rsidRPr="00480736">
              <w:rPr>
                <w:iCs/>
              </w:rPr>
              <w:t>ОПК-2.2</w:t>
            </w:r>
          </w:p>
        </w:tc>
      </w:tr>
      <w:tr w:rsidR="005449F2" w:rsidRPr="00137859" w14:paraId="61392E9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9E3F6FB" w14:textId="77777777" w:rsidR="005449F2" w:rsidRPr="00137859" w:rsidRDefault="005436D3" w:rsidP="005449F2">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4986C690" w14:textId="77777777" w:rsidR="005449F2" w:rsidRDefault="005436D3" w:rsidP="005449F2">
            <w:r>
              <w:t>Установите правильную последовательность этапов при создании динамического двумерного массива (матрицы) размером m × n:</w:t>
            </w:r>
          </w:p>
          <w:p w14:paraId="527C51D0" w14:textId="77777777" w:rsidR="005449F2" w:rsidRDefault="004D443C" w:rsidP="005449F2"/>
          <w:p w14:paraId="065B67B1" w14:textId="77777777" w:rsidR="005449F2" w:rsidRDefault="005436D3" w:rsidP="005449F2">
            <w:pPr>
              <w:ind w:left="720" w:hanging="360"/>
            </w:pPr>
            <w:r>
              <w:t>1.  Выделение памяти для каждой строки (array[i] = malloc(n * sizeof(тип))).</w:t>
            </w:r>
          </w:p>
          <w:p w14:paraId="7BA59D95" w14:textId="77777777" w:rsidR="005449F2" w:rsidRDefault="005436D3" w:rsidP="005449F2">
            <w:pPr>
              <w:ind w:left="720" w:hanging="360"/>
            </w:pPr>
            <w:r>
              <w:t>2.  Выделение памяти для массива указателей на строки (array = malloc(m * sizeof(тип*))).</w:t>
            </w:r>
          </w:p>
          <w:p w14:paraId="1B9B4462" w14:textId="77777777" w:rsidR="005449F2" w:rsidRDefault="005436D3" w:rsidP="005449F2">
            <w:pPr>
              <w:ind w:left="720" w:hanging="360"/>
            </w:pPr>
            <w:r>
              <w:t>3.  Использование матрицы (заполнение/чтение данных).</w:t>
            </w:r>
          </w:p>
          <w:p w14:paraId="2E9B22C4" w14:textId="77777777" w:rsidR="005449F2" w:rsidRPr="00137859" w:rsidRDefault="005436D3" w:rsidP="005449F2">
            <w:pPr>
              <w:ind w:left="720" w:hanging="360"/>
            </w:pPr>
            <w:r>
              <w:t>4.  Цикл по строкам для выделения памяти для каждой.</w:t>
            </w:r>
          </w:p>
        </w:tc>
        <w:tc>
          <w:tcPr>
            <w:tcW w:w="3544" w:type="dxa"/>
            <w:tcBorders>
              <w:top w:val="single" w:sz="4" w:space="0" w:color="auto"/>
              <w:left w:val="single" w:sz="4" w:space="0" w:color="auto"/>
              <w:bottom w:val="single" w:sz="4" w:space="0" w:color="auto"/>
              <w:right w:val="single" w:sz="4" w:space="0" w:color="auto"/>
            </w:tcBorders>
            <w:vAlign w:val="center"/>
          </w:tcPr>
          <w:p w14:paraId="109197C4" w14:textId="77777777" w:rsidR="005449F2" w:rsidRPr="00137859" w:rsidRDefault="005436D3" w:rsidP="005449F2">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3C77F685" w14:textId="77777777" w:rsidR="005449F2" w:rsidRPr="00137859" w:rsidRDefault="005436D3" w:rsidP="005449F2">
            <w:pPr>
              <w:jc w:val="center"/>
            </w:pPr>
            <w:r w:rsidRPr="00480736">
              <w:rPr>
                <w:iCs/>
              </w:rPr>
              <w:t>ОПК-2.2</w:t>
            </w:r>
          </w:p>
        </w:tc>
      </w:tr>
      <w:tr w:rsidR="00137859" w:rsidRPr="00137859" w14:paraId="49CBC7E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9BE6F96"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1451FB00" w14:textId="77777777" w:rsidTr="005449F2">
        <w:tc>
          <w:tcPr>
            <w:tcW w:w="0" w:type="auto"/>
            <w:tcBorders>
              <w:top w:val="single" w:sz="4" w:space="0" w:color="auto"/>
              <w:left w:val="single" w:sz="4" w:space="0" w:color="auto"/>
              <w:bottom w:val="single" w:sz="4" w:space="0" w:color="auto"/>
              <w:right w:val="single" w:sz="4" w:space="0" w:color="auto"/>
            </w:tcBorders>
          </w:tcPr>
          <w:p w14:paraId="29C1A14C" w14:textId="77777777" w:rsidR="005449F2" w:rsidRPr="00137859" w:rsidRDefault="005436D3" w:rsidP="005449F2">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04559E0E" w14:textId="77777777" w:rsidR="005449F2" w:rsidRPr="00137859" w:rsidRDefault="005436D3" w:rsidP="005449F2">
            <w:r w:rsidRPr="00A74C6C">
              <w:t>Как называется специальный метод в классе Python, который вызывается при создании нового экземпляра класса?</w:t>
            </w:r>
          </w:p>
        </w:tc>
        <w:tc>
          <w:tcPr>
            <w:tcW w:w="3544" w:type="dxa"/>
            <w:tcBorders>
              <w:top w:val="single" w:sz="4" w:space="0" w:color="auto"/>
              <w:left w:val="single" w:sz="4" w:space="0" w:color="auto"/>
              <w:bottom w:val="single" w:sz="4" w:space="0" w:color="auto"/>
              <w:right w:val="single" w:sz="4" w:space="0" w:color="auto"/>
            </w:tcBorders>
            <w:vAlign w:val="center"/>
          </w:tcPr>
          <w:p w14:paraId="639D3076" w14:textId="77777777" w:rsidR="005449F2" w:rsidRPr="00137859" w:rsidRDefault="005436D3" w:rsidP="005449F2">
            <w:r w:rsidRPr="00A74C6C">
              <w:t>__init__</w:t>
            </w:r>
          </w:p>
        </w:tc>
        <w:tc>
          <w:tcPr>
            <w:tcW w:w="1688" w:type="dxa"/>
            <w:tcBorders>
              <w:top w:val="single" w:sz="4" w:space="0" w:color="auto"/>
              <w:left w:val="single" w:sz="4" w:space="0" w:color="auto"/>
              <w:bottom w:val="single" w:sz="4" w:space="0" w:color="auto"/>
              <w:right w:val="single" w:sz="4" w:space="0" w:color="auto"/>
            </w:tcBorders>
            <w:vAlign w:val="center"/>
          </w:tcPr>
          <w:p w14:paraId="2059139C" w14:textId="77777777" w:rsidR="005449F2" w:rsidRPr="00137859" w:rsidRDefault="005436D3" w:rsidP="005449F2">
            <w:pPr>
              <w:jc w:val="center"/>
            </w:pPr>
            <w:r w:rsidRPr="00F17BC9">
              <w:rPr>
                <w:iCs/>
              </w:rPr>
              <w:t>ОПК-7.1</w:t>
            </w:r>
          </w:p>
        </w:tc>
      </w:tr>
      <w:tr w:rsidR="005449F2" w:rsidRPr="00137859" w14:paraId="2AB8D960" w14:textId="77777777" w:rsidTr="005449F2">
        <w:tc>
          <w:tcPr>
            <w:tcW w:w="0" w:type="auto"/>
            <w:tcBorders>
              <w:top w:val="single" w:sz="4" w:space="0" w:color="auto"/>
              <w:left w:val="single" w:sz="4" w:space="0" w:color="auto"/>
              <w:bottom w:val="single" w:sz="4" w:space="0" w:color="auto"/>
              <w:right w:val="single" w:sz="4" w:space="0" w:color="auto"/>
            </w:tcBorders>
          </w:tcPr>
          <w:p w14:paraId="2816F2BD" w14:textId="77777777" w:rsidR="005449F2" w:rsidRPr="00137859" w:rsidRDefault="005436D3" w:rsidP="005449F2">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136AF7EE" w14:textId="77777777" w:rsidR="005449F2" w:rsidRPr="00137859" w:rsidRDefault="005436D3" w:rsidP="005449F2">
            <w:r w:rsidRPr="00A74C6C">
              <w:t>Какой оператор используется для импорта модуля в Python?</w:t>
            </w:r>
          </w:p>
        </w:tc>
        <w:tc>
          <w:tcPr>
            <w:tcW w:w="3544" w:type="dxa"/>
            <w:tcBorders>
              <w:top w:val="single" w:sz="4" w:space="0" w:color="auto"/>
              <w:left w:val="single" w:sz="4" w:space="0" w:color="auto"/>
              <w:bottom w:val="single" w:sz="4" w:space="0" w:color="auto"/>
              <w:right w:val="single" w:sz="4" w:space="0" w:color="auto"/>
            </w:tcBorders>
            <w:vAlign w:val="center"/>
          </w:tcPr>
          <w:p w14:paraId="09B632F1" w14:textId="77777777" w:rsidR="005449F2" w:rsidRPr="00137859" w:rsidRDefault="005436D3" w:rsidP="005449F2">
            <w:r w:rsidRPr="00A74C6C">
              <w:t>import</w:t>
            </w:r>
          </w:p>
        </w:tc>
        <w:tc>
          <w:tcPr>
            <w:tcW w:w="1688" w:type="dxa"/>
            <w:tcBorders>
              <w:top w:val="single" w:sz="4" w:space="0" w:color="auto"/>
              <w:left w:val="single" w:sz="4" w:space="0" w:color="auto"/>
              <w:bottom w:val="single" w:sz="4" w:space="0" w:color="auto"/>
              <w:right w:val="single" w:sz="4" w:space="0" w:color="auto"/>
            </w:tcBorders>
            <w:vAlign w:val="center"/>
          </w:tcPr>
          <w:p w14:paraId="2DCCF3FC" w14:textId="77777777" w:rsidR="005449F2" w:rsidRPr="00137859" w:rsidRDefault="005436D3" w:rsidP="005449F2">
            <w:pPr>
              <w:jc w:val="center"/>
            </w:pPr>
            <w:r w:rsidRPr="00F17BC9">
              <w:rPr>
                <w:iCs/>
              </w:rPr>
              <w:t>ОПК-7.1</w:t>
            </w:r>
          </w:p>
        </w:tc>
      </w:tr>
      <w:tr w:rsidR="005449F2" w:rsidRPr="00137859" w14:paraId="7DD1AD68" w14:textId="77777777" w:rsidTr="005449F2">
        <w:tc>
          <w:tcPr>
            <w:tcW w:w="0" w:type="auto"/>
            <w:tcBorders>
              <w:top w:val="single" w:sz="4" w:space="0" w:color="auto"/>
              <w:left w:val="single" w:sz="4" w:space="0" w:color="auto"/>
              <w:bottom w:val="single" w:sz="4" w:space="0" w:color="auto"/>
              <w:right w:val="single" w:sz="4" w:space="0" w:color="auto"/>
            </w:tcBorders>
          </w:tcPr>
          <w:p w14:paraId="1077EEA7" w14:textId="77777777" w:rsidR="005449F2" w:rsidRPr="00137859" w:rsidRDefault="005436D3" w:rsidP="005449F2">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40B27AD" w14:textId="77777777" w:rsidR="005449F2" w:rsidRPr="00137859" w:rsidRDefault="005436D3" w:rsidP="005449F2">
            <w:r w:rsidRPr="00236E56">
              <w:t>Как в Python объявить функцию, принимающую произвольное количество позиционных аргументов?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AFDFBBB" w14:textId="77777777" w:rsidR="005449F2" w:rsidRPr="00137859" w:rsidRDefault="005436D3" w:rsidP="005449F2">
            <w:r w:rsidRPr="00236E56">
              <w:t>*args</w:t>
            </w:r>
          </w:p>
        </w:tc>
        <w:tc>
          <w:tcPr>
            <w:tcW w:w="1688" w:type="dxa"/>
            <w:tcBorders>
              <w:top w:val="single" w:sz="4" w:space="0" w:color="auto"/>
              <w:left w:val="single" w:sz="4" w:space="0" w:color="auto"/>
              <w:bottom w:val="single" w:sz="4" w:space="0" w:color="auto"/>
              <w:right w:val="single" w:sz="4" w:space="0" w:color="auto"/>
            </w:tcBorders>
            <w:vAlign w:val="center"/>
          </w:tcPr>
          <w:p w14:paraId="1CAEED48" w14:textId="77777777" w:rsidR="005449F2" w:rsidRPr="00137859" w:rsidRDefault="005436D3" w:rsidP="005449F2">
            <w:pPr>
              <w:jc w:val="center"/>
            </w:pPr>
            <w:r w:rsidRPr="00F17BC9">
              <w:rPr>
                <w:iCs/>
              </w:rPr>
              <w:t>ОПК-7.1</w:t>
            </w:r>
          </w:p>
        </w:tc>
      </w:tr>
      <w:tr w:rsidR="005449F2" w:rsidRPr="00137859" w14:paraId="356DDED6" w14:textId="77777777" w:rsidTr="005449F2">
        <w:tc>
          <w:tcPr>
            <w:tcW w:w="0" w:type="auto"/>
            <w:tcBorders>
              <w:top w:val="single" w:sz="4" w:space="0" w:color="auto"/>
              <w:left w:val="single" w:sz="4" w:space="0" w:color="auto"/>
              <w:bottom w:val="single" w:sz="4" w:space="0" w:color="auto"/>
              <w:right w:val="single" w:sz="4" w:space="0" w:color="auto"/>
            </w:tcBorders>
          </w:tcPr>
          <w:p w14:paraId="6FF66F35" w14:textId="77777777" w:rsidR="005449F2" w:rsidRPr="00137859" w:rsidRDefault="005436D3" w:rsidP="005449F2">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5C152AFB" w14:textId="77777777" w:rsidR="005449F2" w:rsidRPr="00137859" w:rsidRDefault="005436D3" w:rsidP="005449F2">
            <w:r w:rsidRPr="00236E56">
              <w:t>Какой специальный метод определяет строковое представление объекта, которое выводится при вызове функции print()?</w:t>
            </w:r>
          </w:p>
        </w:tc>
        <w:tc>
          <w:tcPr>
            <w:tcW w:w="3544" w:type="dxa"/>
            <w:tcBorders>
              <w:top w:val="single" w:sz="4" w:space="0" w:color="auto"/>
              <w:left w:val="single" w:sz="4" w:space="0" w:color="auto"/>
              <w:bottom w:val="single" w:sz="4" w:space="0" w:color="auto"/>
              <w:right w:val="single" w:sz="4" w:space="0" w:color="auto"/>
            </w:tcBorders>
            <w:vAlign w:val="center"/>
          </w:tcPr>
          <w:p w14:paraId="331EBA39" w14:textId="77777777" w:rsidR="005449F2" w:rsidRPr="00137859" w:rsidRDefault="005436D3" w:rsidP="005449F2">
            <w:r w:rsidRPr="00236E56">
              <w:t>__str__</w:t>
            </w:r>
          </w:p>
        </w:tc>
        <w:tc>
          <w:tcPr>
            <w:tcW w:w="1688" w:type="dxa"/>
            <w:tcBorders>
              <w:top w:val="single" w:sz="4" w:space="0" w:color="auto"/>
              <w:left w:val="single" w:sz="4" w:space="0" w:color="auto"/>
              <w:bottom w:val="single" w:sz="4" w:space="0" w:color="auto"/>
              <w:right w:val="single" w:sz="4" w:space="0" w:color="auto"/>
            </w:tcBorders>
            <w:vAlign w:val="center"/>
          </w:tcPr>
          <w:p w14:paraId="3CDAEAC8" w14:textId="77777777" w:rsidR="005449F2" w:rsidRPr="00137859" w:rsidRDefault="005436D3" w:rsidP="005449F2">
            <w:pPr>
              <w:jc w:val="center"/>
            </w:pPr>
            <w:r w:rsidRPr="00F17BC9">
              <w:rPr>
                <w:iCs/>
              </w:rPr>
              <w:t>ОПК-7.1</w:t>
            </w:r>
          </w:p>
        </w:tc>
      </w:tr>
      <w:tr w:rsidR="005449F2" w:rsidRPr="00137859" w14:paraId="308903AB" w14:textId="77777777" w:rsidTr="005449F2">
        <w:tc>
          <w:tcPr>
            <w:tcW w:w="0" w:type="auto"/>
            <w:tcBorders>
              <w:top w:val="single" w:sz="4" w:space="0" w:color="auto"/>
              <w:left w:val="single" w:sz="4" w:space="0" w:color="auto"/>
              <w:bottom w:val="single" w:sz="4" w:space="0" w:color="auto"/>
              <w:right w:val="single" w:sz="4" w:space="0" w:color="auto"/>
            </w:tcBorders>
          </w:tcPr>
          <w:p w14:paraId="530A8BF6" w14:textId="77777777" w:rsidR="005449F2" w:rsidRPr="00137859" w:rsidRDefault="005436D3" w:rsidP="005449F2">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6A83C80" w14:textId="77777777" w:rsidR="005449F2" w:rsidRPr="00137859" w:rsidRDefault="005436D3" w:rsidP="005449F2">
            <w:r w:rsidRPr="00236E56">
              <w:t>Как создать экземпляр класса MyClass в Python?</w:t>
            </w:r>
          </w:p>
        </w:tc>
        <w:tc>
          <w:tcPr>
            <w:tcW w:w="3544" w:type="dxa"/>
            <w:tcBorders>
              <w:top w:val="single" w:sz="4" w:space="0" w:color="auto"/>
              <w:left w:val="single" w:sz="4" w:space="0" w:color="auto"/>
              <w:bottom w:val="single" w:sz="4" w:space="0" w:color="auto"/>
              <w:right w:val="single" w:sz="4" w:space="0" w:color="auto"/>
            </w:tcBorders>
            <w:vAlign w:val="center"/>
          </w:tcPr>
          <w:p w14:paraId="0F25D611" w14:textId="77777777" w:rsidR="005449F2" w:rsidRPr="00137859" w:rsidRDefault="005436D3" w:rsidP="005449F2">
            <w:r w:rsidRPr="00236E56">
              <w:t>obj = MyClass()</w:t>
            </w:r>
          </w:p>
        </w:tc>
        <w:tc>
          <w:tcPr>
            <w:tcW w:w="1688" w:type="dxa"/>
            <w:tcBorders>
              <w:top w:val="single" w:sz="4" w:space="0" w:color="auto"/>
              <w:left w:val="single" w:sz="4" w:space="0" w:color="auto"/>
              <w:bottom w:val="single" w:sz="4" w:space="0" w:color="auto"/>
              <w:right w:val="single" w:sz="4" w:space="0" w:color="auto"/>
            </w:tcBorders>
            <w:vAlign w:val="center"/>
          </w:tcPr>
          <w:p w14:paraId="3991FC4E" w14:textId="77777777" w:rsidR="005449F2" w:rsidRPr="00137859" w:rsidRDefault="005436D3" w:rsidP="005449F2">
            <w:pPr>
              <w:jc w:val="center"/>
            </w:pPr>
            <w:r w:rsidRPr="00F17BC9">
              <w:rPr>
                <w:iCs/>
              </w:rPr>
              <w:t>ОПК-7.1</w:t>
            </w:r>
          </w:p>
        </w:tc>
      </w:tr>
      <w:tr w:rsidR="005449F2" w:rsidRPr="00137859" w14:paraId="1D79FAC7" w14:textId="77777777" w:rsidTr="005449F2">
        <w:tc>
          <w:tcPr>
            <w:tcW w:w="0" w:type="auto"/>
            <w:tcBorders>
              <w:top w:val="single" w:sz="4" w:space="0" w:color="auto"/>
              <w:left w:val="single" w:sz="4" w:space="0" w:color="auto"/>
              <w:bottom w:val="single" w:sz="4" w:space="0" w:color="auto"/>
              <w:right w:val="single" w:sz="4" w:space="0" w:color="auto"/>
            </w:tcBorders>
          </w:tcPr>
          <w:p w14:paraId="135E8DF7" w14:textId="77777777" w:rsidR="005449F2" w:rsidRPr="00137859" w:rsidRDefault="005436D3" w:rsidP="005449F2">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2D790437" w14:textId="77777777" w:rsidR="005449F2" w:rsidRPr="00137859" w:rsidRDefault="005436D3" w:rsidP="005449F2">
            <w:r w:rsidRPr="00236E56">
              <w:t>Какой синтаксис используется для объявления класса в Python?</w:t>
            </w:r>
          </w:p>
        </w:tc>
        <w:tc>
          <w:tcPr>
            <w:tcW w:w="3544" w:type="dxa"/>
            <w:tcBorders>
              <w:top w:val="single" w:sz="4" w:space="0" w:color="auto"/>
              <w:left w:val="single" w:sz="4" w:space="0" w:color="auto"/>
              <w:bottom w:val="single" w:sz="4" w:space="0" w:color="auto"/>
              <w:right w:val="single" w:sz="4" w:space="0" w:color="auto"/>
            </w:tcBorders>
            <w:vAlign w:val="center"/>
          </w:tcPr>
          <w:p w14:paraId="16A37066" w14:textId="77777777" w:rsidR="005449F2" w:rsidRPr="00137859" w:rsidRDefault="005436D3" w:rsidP="005449F2">
            <w:r w:rsidRPr="00236E56">
              <w:t>class Person:</w:t>
            </w:r>
          </w:p>
        </w:tc>
        <w:tc>
          <w:tcPr>
            <w:tcW w:w="1688" w:type="dxa"/>
            <w:tcBorders>
              <w:top w:val="single" w:sz="4" w:space="0" w:color="auto"/>
              <w:left w:val="single" w:sz="4" w:space="0" w:color="auto"/>
              <w:bottom w:val="single" w:sz="4" w:space="0" w:color="auto"/>
              <w:right w:val="single" w:sz="4" w:space="0" w:color="auto"/>
            </w:tcBorders>
            <w:vAlign w:val="center"/>
          </w:tcPr>
          <w:p w14:paraId="171BB84C" w14:textId="77777777" w:rsidR="005449F2" w:rsidRPr="00137859" w:rsidRDefault="005436D3" w:rsidP="005449F2">
            <w:pPr>
              <w:jc w:val="center"/>
            </w:pPr>
            <w:r w:rsidRPr="00F17BC9">
              <w:rPr>
                <w:iCs/>
              </w:rPr>
              <w:t>ОПК-7.1</w:t>
            </w:r>
          </w:p>
        </w:tc>
      </w:tr>
      <w:tr w:rsidR="005449F2" w:rsidRPr="00137859" w14:paraId="565DBAAB" w14:textId="77777777" w:rsidTr="005449F2">
        <w:tc>
          <w:tcPr>
            <w:tcW w:w="0" w:type="auto"/>
            <w:tcBorders>
              <w:top w:val="single" w:sz="4" w:space="0" w:color="auto"/>
              <w:left w:val="single" w:sz="4" w:space="0" w:color="auto"/>
              <w:bottom w:val="single" w:sz="4" w:space="0" w:color="auto"/>
              <w:right w:val="single" w:sz="4" w:space="0" w:color="auto"/>
            </w:tcBorders>
          </w:tcPr>
          <w:p w14:paraId="6B965C7D" w14:textId="77777777" w:rsidR="005449F2" w:rsidRPr="00137859" w:rsidRDefault="005436D3" w:rsidP="005449F2">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2670A18" w14:textId="77777777" w:rsidR="005449F2" w:rsidRPr="00137859" w:rsidRDefault="005436D3" w:rsidP="005449F2">
            <w:r w:rsidRPr="00236E56">
              <w:t>Как передать именованные аргументы в функцию Python?</w:t>
            </w:r>
          </w:p>
        </w:tc>
        <w:tc>
          <w:tcPr>
            <w:tcW w:w="3544" w:type="dxa"/>
            <w:tcBorders>
              <w:top w:val="single" w:sz="4" w:space="0" w:color="auto"/>
              <w:left w:val="single" w:sz="4" w:space="0" w:color="auto"/>
              <w:bottom w:val="single" w:sz="4" w:space="0" w:color="auto"/>
              <w:right w:val="single" w:sz="4" w:space="0" w:color="auto"/>
            </w:tcBorders>
            <w:vAlign w:val="center"/>
          </w:tcPr>
          <w:p w14:paraId="45FAF6BC" w14:textId="77777777" w:rsidR="005449F2" w:rsidRPr="00137859" w:rsidRDefault="005436D3" w:rsidP="005449F2">
            <w:r w:rsidRPr="00236E56">
              <w:t>**kwargs</w:t>
            </w:r>
          </w:p>
        </w:tc>
        <w:tc>
          <w:tcPr>
            <w:tcW w:w="1688" w:type="dxa"/>
            <w:tcBorders>
              <w:top w:val="single" w:sz="4" w:space="0" w:color="auto"/>
              <w:left w:val="single" w:sz="4" w:space="0" w:color="auto"/>
              <w:bottom w:val="single" w:sz="4" w:space="0" w:color="auto"/>
              <w:right w:val="single" w:sz="4" w:space="0" w:color="auto"/>
            </w:tcBorders>
            <w:vAlign w:val="center"/>
          </w:tcPr>
          <w:p w14:paraId="47D87718" w14:textId="77777777" w:rsidR="005449F2" w:rsidRPr="00137859" w:rsidRDefault="005436D3" w:rsidP="005449F2">
            <w:pPr>
              <w:jc w:val="center"/>
            </w:pPr>
            <w:r w:rsidRPr="00F17BC9">
              <w:rPr>
                <w:iCs/>
              </w:rPr>
              <w:t>ОПК-7.1</w:t>
            </w:r>
          </w:p>
        </w:tc>
      </w:tr>
      <w:tr w:rsidR="005449F2" w:rsidRPr="00137859" w14:paraId="61A742E3" w14:textId="77777777" w:rsidTr="005449F2">
        <w:tc>
          <w:tcPr>
            <w:tcW w:w="0" w:type="auto"/>
            <w:tcBorders>
              <w:top w:val="single" w:sz="4" w:space="0" w:color="auto"/>
              <w:left w:val="single" w:sz="4" w:space="0" w:color="auto"/>
              <w:bottom w:val="single" w:sz="4" w:space="0" w:color="auto"/>
              <w:right w:val="single" w:sz="4" w:space="0" w:color="auto"/>
            </w:tcBorders>
          </w:tcPr>
          <w:p w14:paraId="64CF21FD" w14:textId="77777777" w:rsidR="005449F2" w:rsidRPr="00137859" w:rsidRDefault="005436D3" w:rsidP="005449F2">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7957C804" w14:textId="77777777" w:rsidR="005449F2" w:rsidRPr="00137859" w:rsidRDefault="005436D3" w:rsidP="005449F2">
            <w:r w:rsidRPr="00236E56">
              <w:t>В языке Си нет классов. Какой механизм чаще всего используют для имитации понятия «класс»?</w:t>
            </w:r>
          </w:p>
        </w:tc>
        <w:tc>
          <w:tcPr>
            <w:tcW w:w="3544" w:type="dxa"/>
            <w:tcBorders>
              <w:top w:val="single" w:sz="4" w:space="0" w:color="auto"/>
              <w:left w:val="single" w:sz="4" w:space="0" w:color="auto"/>
              <w:bottom w:val="single" w:sz="4" w:space="0" w:color="auto"/>
              <w:right w:val="single" w:sz="4" w:space="0" w:color="auto"/>
            </w:tcBorders>
            <w:vAlign w:val="center"/>
          </w:tcPr>
          <w:p w14:paraId="37A12AE1" w14:textId="77777777" w:rsidR="005449F2" w:rsidRPr="00137859" w:rsidRDefault="005436D3" w:rsidP="005449F2">
            <w:r w:rsidRPr="00236E56">
              <w:t>struct</w:t>
            </w:r>
          </w:p>
        </w:tc>
        <w:tc>
          <w:tcPr>
            <w:tcW w:w="1688" w:type="dxa"/>
            <w:tcBorders>
              <w:top w:val="single" w:sz="4" w:space="0" w:color="auto"/>
              <w:left w:val="single" w:sz="4" w:space="0" w:color="auto"/>
              <w:bottom w:val="single" w:sz="4" w:space="0" w:color="auto"/>
              <w:right w:val="single" w:sz="4" w:space="0" w:color="auto"/>
            </w:tcBorders>
            <w:vAlign w:val="center"/>
          </w:tcPr>
          <w:p w14:paraId="3CF6C318" w14:textId="77777777" w:rsidR="005449F2" w:rsidRPr="00137859" w:rsidRDefault="005436D3" w:rsidP="005449F2">
            <w:pPr>
              <w:jc w:val="center"/>
            </w:pPr>
            <w:r w:rsidRPr="00F17BC9">
              <w:rPr>
                <w:iCs/>
              </w:rPr>
              <w:t>ОПК-7.1</w:t>
            </w:r>
          </w:p>
        </w:tc>
      </w:tr>
      <w:tr w:rsidR="005449F2" w:rsidRPr="00137859" w14:paraId="41E4CFB8" w14:textId="77777777" w:rsidTr="005449F2">
        <w:tc>
          <w:tcPr>
            <w:tcW w:w="0" w:type="auto"/>
            <w:tcBorders>
              <w:top w:val="single" w:sz="4" w:space="0" w:color="auto"/>
              <w:left w:val="single" w:sz="4" w:space="0" w:color="auto"/>
              <w:bottom w:val="single" w:sz="4" w:space="0" w:color="auto"/>
              <w:right w:val="single" w:sz="4" w:space="0" w:color="auto"/>
            </w:tcBorders>
          </w:tcPr>
          <w:p w14:paraId="68BDF021" w14:textId="77777777" w:rsidR="005449F2" w:rsidRPr="00137859" w:rsidRDefault="005436D3" w:rsidP="005449F2">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59B210E2" w14:textId="77777777" w:rsidR="005449F2" w:rsidRPr="00137859" w:rsidRDefault="005436D3" w:rsidP="005449F2">
            <w:r w:rsidRPr="002E2501">
              <w:t>Какой тип данных в Python используется для хранения упорядоченной неизменяемой последовательности элементов?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F3E8159" w14:textId="77777777" w:rsidR="005449F2" w:rsidRPr="00137859" w:rsidRDefault="005436D3" w:rsidP="005449F2">
            <w:r w:rsidRPr="00AC52A4">
              <w:t>tuple</w:t>
            </w:r>
          </w:p>
        </w:tc>
        <w:tc>
          <w:tcPr>
            <w:tcW w:w="1688" w:type="dxa"/>
            <w:tcBorders>
              <w:top w:val="single" w:sz="4" w:space="0" w:color="auto"/>
              <w:left w:val="single" w:sz="4" w:space="0" w:color="auto"/>
              <w:bottom w:val="single" w:sz="4" w:space="0" w:color="auto"/>
              <w:right w:val="single" w:sz="4" w:space="0" w:color="auto"/>
            </w:tcBorders>
            <w:vAlign w:val="center"/>
          </w:tcPr>
          <w:p w14:paraId="3BF5059B" w14:textId="77777777" w:rsidR="005449F2" w:rsidRPr="00137859" w:rsidRDefault="005436D3" w:rsidP="005449F2">
            <w:pPr>
              <w:jc w:val="center"/>
            </w:pPr>
            <w:r w:rsidRPr="00F17BC9">
              <w:rPr>
                <w:iCs/>
              </w:rPr>
              <w:t>ОПК-7.1</w:t>
            </w:r>
          </w:p>
        </w:tc>
      </w:tr>
      <w:tr w:rsidR="005449F2" w:rsidRPr="00137859" w14:paraId="7D93BA3C" w14:textId="77777777" w:rsidTr="005449F2">
        <w:tc>
          <w:tcPr>
            <w:tcW w:w="0" w:type="auto"/>
            <w:tcBorders>
              <w:top w:val="single" w:sz="4" w:space="0" w:color="auto"/>
              <w:left w:val="single" w:sz="4" w:space="0" w:color="auto"/>
              <w:bottom w:val="single" w:sz="4" w:space="0" w:color="auto"/>
              <w:right w:val="single" w:sz="4" w:space="0" w:color="auto"/>
            </w:tcBorders>
          </w:tcPr>
          <w:p w14:paraId="02019978" w14:textId="77777777" w:rsidR="005449F2" w:rsidRPr="00137859" w:rsidRDefault="005436D3" w:rsidP="005449F2">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126938FC" w14:textId="77777777" w:rsidR="005449F2" w:rsidRPr="00AC52A4" w:rsidRDefault="005436D3" w:rsidP="005449F2">
            <w:r w:rsidRPr="00AC52A4">
              <w:t>Как называется встроенный тип данных Python для хранения неупорядоченной коллекции уникальных элементов</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69BBCB5A" w14:textId="77777777" w:rsidR="005449F2" w:rsidRPr="00137859" w:rsidRDefault="005436D3" w:rsidP="005449F2">
            <w:r w:rsidRPr="00AC52A4">
              <w:t>set</w:t>
            </w:r>
          </w:p>
        </w:tc>
        <w:tc>
          <w:tcPr>
            <w:tcW w:w="1688" w:type="dxa"/>
            <w:tcBorders>
              <w:top w:val="single" w:sz="4" w:space="0" w:color="auto"/>
              <w:left w:val="single" w:sz="4" w:space="0" w:color="auto"/>
              <w:bottom w:val="single" w:sz="4" w:space="0" w:color="auto"/>
              <w:right w:val="single" w:sz="4" w:space="0" w:color="auto"/>
            </w:tcBorders>
            <w:vAlign w:val="center"/>
          </w:tcPr>
          <w:p w14:paraId="64752831" w14:textId="77777777" w:rsidR="005449F2" w:rsidRPr="00137859" w:rsidRDefault="005436D3" w:rsidP="005449F2">
            <w:pPr>
              <w:jc w:val="center"/>
            </w:pPr>
            <w:r w:rsidRPr="00F17BC9">
              <w:rPr>
                <w:iCs/>
              </w:rPr>
              <w:t>ОПК-7.1</w:t>
            </w:r>
          </w:p>
        </w:tc>
      </w:tr>
      <w:tr w:rsidR="005449F2" w:rsidRPr="00137859" w14:paraId="36B5F991" w14:textId="77777777" w:rsidTr="005449F2">
        <w:tc>
          <w:tcPr>
            <w:tcW w:w="0" w:type="auto"/>
            <w:tcBorders>
              <w:top w:val="single" w:sz="4" w:space="0" w:color="auto"/>
              <w:left w:val="single" w:sz="4" w:space="0" w:color="auto"/>
              <w:bottom w:val="single" w:sz="4" w:space="0" w:color="auto"/>
              <w:right w:val="single" w:sz="4" w:space="0" w:color="auto"/>
            </w:tcBorders>
          </w:tcPr>
          <w:p w14:paraId="275C9938" w14:textId="77777777" w:rsidR="005449F2" w:rsidRPr="00137859" w:rsidRDefault="005436D3" w:rsidP="005449F2">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266EB1EB" w14:textId="77777777" w:rsidR="005449F2" w:rsidRPr="00AC52A4" w:rsidRDefault="005436D3" w:rsidP="005449F2">
            <w:r w:rsidRPr="00AC52A4">
              <w:t>Какой тип данных в Python представляет собой упорядоченную изменяемую коллекцию пар «ключ‑значение»?</w:t>
            </w:r>
          </w:p>
        </w:tc>
        <w:tc>
          <w:tcPr>
            <w:tcW w:w="3544" w:type="dxa"/>
            <w:tcBorders>
              <w:top w:val="single" w:sz="4" w:space="0" w:color="auto"/>
              <w:left w:val="single" w:sz="4" w:space="0" w:color="auto"/>
              <w:bottom w:val="single" w:sz="4" w:space="0" w:color="auto"/>
              <w:right w:val="single" w:sz="4" w:space="0" w:color="auto"/>
            </w:tcBorders>
            <w:vAlign w:val="center"/>
          </w:tcPr>
          <w:p w14:paraId="7FAC3D2A" w14:textId="77777777" w:rsidR="005449F2" w:rsidRPr="00AC52A4" w:rsidRDefault="005436D3" w:rsidP="005449F2">
            <w:r w:rsidRPr="00AC52A4">
              <w:t>dict</w:t>
            </w:r>
          </w:p>
        </w:tc>
        <w:tc>
          <w:tcPr>
            <w:tcW w:w="1688" w:type="dxa"/>
            <w:tcBorders>
              <w:top w:val="single" w:sz="4" w:space="0" w:color="auto"/>
              <w:left w:val="single" w:sz="4" w:space="0" w:color="auto"/>
              <w:bottom w:val="single" w:sz="4" w:space="0" w:color="auto"/>
              <w:right w:val="single" w:sz="4" w:space="0" w:color="auto"/>
            </w:tcBorders>
            <w:vAlign w:val="center"/>
          </w:tcPr>
          <w:p w14:paraId="0DB36853" w14:textId="77777777" w:rsidR="005449F2" w:rsidRPr="00137859" w:rsidRDefault="005436D3" w:rsidP="005449F2">
            <w:pPr>
              <w:jc w:val="center"/>
            </w:pPr>
            <w:r w:rsidRPr="00F17BC9">
              <w:rPr>
                <w:iCs/>
              </w:rPr>
              <w:t>ОПК-7.1</w:t>
            </w:r>
          </w:p>
        </w:tc>
      </w:tr>
      <w:tr w:rsidR="005449F2" w:rsidRPr="00137859" w14:paraId="2DD25B8C" w14:textId="77777777" w:rsidTr="005449F2">
        <w:tc>
          <w:tcPr>
            <w:tcW w:w="0" w:type="auto"/>
            <w:tcBorders>
              <w:top w:val="single" w:sz="4" w:space="0" w:color="auto"/>
              <w:left w:val="single" w:sz="4" w:space="0" w:color="auto"/>
              <w:bottom w:val="single" w:sz="4" w:space="0" w:color="auto"/>
              <w:right w:val="single" w:sz="4" w:space="0" w:color="auto"/>
            </w:tcBorders>
          </w:tcPr>
          <w:p w14:paraId="7E33F91A" w14:textId="77777777" w:rsidR="005449F2" w:rsidRPr="00137859" w:rsidRDefault="005436D3" w:rsidP="005449F2">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2AE85AF3" w14:textId="77777777" w:rsidR="005449F2" w:rsidRPr="00AC52A4" w:rsidRDefault="005436D3" w:rsidP="005449F2">
            <w:r w:rsidRPr="00AC52A4">
              <w:t>Как в Python создать список чисел от 0 до 9 с помощью встроенной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2EF5E389" w14:textId="77777777" w:rsidR="005449F2" w:rsidRPr="00AC52A4" w:rsidRDefault="005436D3" w:rsidP="005449F2">
            <w:r w:rsidRPr="00AC52A4">
              <w:t>list(range(10))</w:t>
            </w:r>
          </w:p>
        </w:tc>
        <w:tc>
          <w:tcPr>
            <w:tcW w:w="1688" w:type="dxa"/>
            <w:tcBorders>
              <w:top w:val="single" w:sz="4" w:space="0" w:color="auto"/>
              <w:left w:val="single" w:sz="4" w:space="0" w:color="auto"/>
              <w:bottom w:val="single" w:sz="4" w:space="0" w:color="auto"/>
              <w:right w:val="single" w:sz="4" w:space="0" w:color="auto"/>
            </w:tcBorders>
            <w:vAlign w:val="center"/>
          </w:tcPr>
          <w:p w14:paraId="2A26CEA5" w14:textId="77777777" w:rsidR="005449F2" w:rsidRPr="00137859" w:rsidRDefault="005436D3" w:rsidP="005449F2">
            <w:pPr>
              <w:jc w:val="center"/>
            </w:pPr>
            <w:r w:rsidRPr="00F17BC9">
              <w:rPr>
                <w:iCs/>
              </w:rPr>
              <w:t>ОПК-7.1</w:t>
            </w:r>
          </w:p>
        </w:tc>
      </w:tr>
      <w:tr w:rsidR="005449F2" w:rsidRPr="00137859" w14:paraId="2F2784D4" w14:textId="77777777" w:rsidTr="005449F2">
        <w:tc>
          <w:tcPr>
            <w:tcW w:w="0" w:type="auto"/>
            <w:tcBorders>
              <w:top w:val="single" w:sz="4" w:space="0" w:color="auto"/>
              <w:left w:val="single" w:sz="4" w:space="0" w:color="auto"/>
              <w:bottom w:val="single" w:sz="4" w:space="0" w:color="auto"/>
              <w:right w:val="single" w:sz="4" w:space="0" w:color="auto"/>
            </w:tcBorders>
          </w:tcPr>
          <w:p w14:paraId="7A0EC7E6" w14:textId="77777777" w:rsidR="005449F2" w:rsidRPr="00137859" w:rsidRDefault="005436D3" w:rsidP="005449F2">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417ABAE" w14:textId="77777777" w:rsidR="005449F2" w:rsidRPr="00AC52A4" w:rsidRDefault="005436D3" w:rsidP="005449F2">
            <w:r w:rsidRPr="00AC52A4">
              <w:t>Какой оператор в Python используется для проверки принадлежности элемента к последовательности (например, списка или строки)?</w:t>
            </w:r>
          </w:p>
        </w:tc>
        <w:tc>
          <w:tcPr>
            <w:tcW w:w="3544" w:type="dxa"/>
            <w:tcBorders>
              <w:top w:val="single" w:sz="4" w:space="0" w:color="auto"/>
              <w:left w:val="single" w:sz="4" w:space="0" w:color="auto"/>
              <w:bottom w:val="single" w:sz="4" w:space="0" w:color="auto"/>
              <w:right w:val="single" w:sz="4" w:space="0" w:color="auto"/>
            </w:tcBorders>
            <w:vAlign w:val="center"/>
          </w:tcPr>
          <w:p w14:paraId="3B22060E" w14:textId="77777777" w:rsidR="005449F2" w:rsidRPr="00AC52A4" w:rsidRDefault="005436D3" w:rsidP="005449F2">
            <w:r w:rsidRPr="00AC52A4">
              <w:t>in</w:t>
            </w:r>
          </w:p>
        </w:tc>
        <w:tc>
          <w:tcPr>
            <w:tcW w:w="1688" w:type="dxa"/>
            <w:tcBorders>
              <w:top w:val="single" w:sz="4" w:space="0" w:color="auto"/>
              <w:left w:val="single" w:sz="4" w:space="0" w:color="auto"/>
              <w:bottom w:val="single" w:sz="4" w:space="0" w:color="auto"/>
              <w:right w:val="single" w:sz="4" w:space="0" w:color="auto"/>
            </w:tcBorders>
            <w:vAlign w:val="center"/>
          </w:tcPr>
          <w:p w14:paraId="234F2ABE" w14:textId="77777777" w:rsidR="005449F2" w:rsidRPr="00137859" w:rsidRDefault="005436D3" w:rsidP="005449F2">
            <w:pPr>
              <w:jc w:val="center"/>
            </w:pPr>
            <w:r w:rsidRPr="00F17BC9">
              <w:rPr>
                <w:iCs/>
              </w:rPr>
              <w:t>ОПК-7.1</w:t>
            </w:r>
          </w:p>
        </w:tc>
      </w:tr>
      <w:tr w:rsidR="005449F2" w:rsidRPr="00137859" w14:paraId="5C0D23B3" w14:textId="77777777" w:rsidTr="005449F2">
        <w:tc>
          <w:tcPr>
            <w:tcW w:w="0" w:type="auto"/>
            <w:tcBorders>
              <w:top w:val="single" w:sz="4" w:space="0" w:color="auto"/>
              <w:left w:val="single" w:sz="4" w:space="0" w:color="auto"/>
              <w:bottom w:val="single" w:sz="4" w:space="0" w:color="auto"/>
              <w:right w:val="single" w:sz="4" w:space="0" w:color="auto"/>
            </w:tcBorders>
          </w:tcPr>
          <w:p w14:paraId="1A1F8FA3" w14:textId="77777777" w:rsidR="005449F2" w:rsidRPr="00137859" w:rsidRDefault="005436D3" w:rsidP="005449F2">
            <w:r>
              <w:lastRenderedPageBreak/>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47D612CB" w14:textId="77777777" w:rsidR="005449F2" w:rsidRPr="00AC52A4" w:rsidRDefault="005436D3" w:rsidP="005449F2">
            <w:r w:rsidRPr="00AC52A4">
              <w:t>Какой тип данных будет у результата выражения 3 / 2</w:t>
            </w:r>
          </w:p>
        </w:tc>
        <w:tc>
          <w:tcPr>
            <w:tcW w:w="3544" w:type="dxa"/>
            <w:tcBorders>
              <w:top w:val="single" w:sz="4" w:space="0" w:color="auto"/>
              <w:left w:val="single" w:sz="4" w:space="0" w:color="auto"/>
              <w:bottom w:val="single" w:sz="4" w:space="0" w:color="auto"/>
              <w:right w:val="single" w:sz="4" w:space="0" w:color="auto"/>
            </w:tcBorders>
            <w:vAlign w:val="center"/>
          </w:tcPr>
          <w:p w14:paraId="7A9BC085" w14:textId="77777777" w:rsidR="005449F2" w:rsidRPr="00AC52A4" w:rsidRDefault="005436D3" w:rsidP="005449F2">
            <w:r w:rsidRPr="00AC52A4">
              <w:t>float</w:t>
            </w:r>
          </w:p>
        </w:tc>
        <w:tc>
          <w:tcPr>
            <w:tcW w:w="1688" w:type="dxa"/>
            <w:tcBorders>
              <w:top w:val="single" w:sz="4" w:space="0" w:color="auto"/>
              <w:left w:val="single" w:sz="4" w:space="0" w:color="auto"/>
              <w:bottom w:val="single" w:sz="4" w:space="0" w:color="auto"/>
              <w:right w:val="single" w:sz="4" w:space="0" w:color="auto"/>
            </w:tcBorders>
            <w:vAlign w:val="center"/>
          </w:tcPr>
          <w:p w14:paraId="4435B929" w14:textId="77777777" w:rsidR="005449F2" w:rsidRPr="00137859" w:rsidRDefault="005436D3" w:rsidP="005449F2">
            <w:pPr>
              <w:jc w:val="center"/>
            </w:pPr>
            <w:r w:rsidRPr="00F17BC9">
              <w:rPr>
                <w:iCs/>
              </w:rPr>
              <w:t>ОПК-7.1</w:t>
            </w:r>
          </w:p>
        </w:tc>
      </w:tr>
      <w:tr w:rsidR="005449F2" w:rsidRPr="00137859" w14:paraId="162845D6" w14:textId="77777777" w:rsidTr="005449F2">
        <w:tc>
          <w:tcPr>
            <w:tcW w:w="0" w:type="auto"/>
            <w:tcBorders>
              <w:top w:val="single" w:sz="4" w:space="0" w:color="auto"/>
              <w:left w:val="single" w:sz="4" w:space="0" w:color="auto"/>
              <w:bottom w:val="single" w:sz="4" w:space="0" w:color="auto"/>
              <w:right w:val="single" w:sz="4" w:space="0" w:color="auto"/>
            </w:tcBorders>
          </w:tcPr>
          <w:p w14:paraId="7F1F60A4" w14:textId="77777777" w:rsidR="005449F2" w:rsidRPr="00137859" w:rsidRDefault="005436D3" w:rsidP="005449F2">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1CB72E1" w14:textId="77777777" w:rsidR="005449F2" w:rsidRPr="00AC52A4" w:rsidRDefault="005436D3" w:rsidP="005449F2">
            <w:r w:rsidRPr="00AC52A4">
              <w:t>Какая встроенная функция Python позволяет получить длину последовательности (списка, строки, кортежа и т. д.)?</w:t>
            </w:r>
          </w:p>
        </w:tc>
        <w:tc>
          <w:tcPr>
            <w:tcW w:w="3544" w:type="dxa"/>
            <w:tcBorders>
              <w:top w:val="single" w:sz="4" w:space="0" w:color="auto"/>
              <w:left w:val="single" w:sz="4" w:space="0" w:color="auto"/>
              <w:bottom w:val="single" w:sz="4" w:space="0" w:color="auto"/>
              <w:right w:val="single" w:sz="4" w:space="0" w:color="auto"/>
            </w:tcBorders>
            <w:vAlign w:val="center"/>
          </w:tcPr>
          <w:p w14:paraId="250312F5" w14:textId="77777777" w:rsidR="005449F2" w:rsidRPr="00AC52A4" w:rsidRDefault="005436D3" w:rsidP="005449F2">
            <w:r w:rsidRPr="00AC52A4">
              <w:t>len()</w:t>
            </w:r>
          </w:p>
        </w:tc>
        <w:tc>
          <w:tcPr>
            <w:tcW w:w="1688" w:type="dxa"/>
            <w:tcBorders>
              <w:top w:val="single" w:sz="4" w:space="0" w:color="auto"/>
              <w:left w:val="single" w:sz="4" w:space="0" w:color="auto"/>
              <w:bottom w:val="single" w:sz="4" w:space="0" w:color="auto"/>
              <w:right w:val="single" w:sz="4" w:space="0" w:color="auto"/>
            </w:tcBorders>
            <w:vAlign w:val="center"/>
          </w:tcPr>
          <w:p w14:paraId="01FB062B" w14:textId="77777777" w:rsidR="005449F2" w:rsidRPr="00137859" w:rsidRDefault="005436D3" w:rsidP="005449F2">
            <w:pPr>
              <w:jc w:val="center"/>
            </w:pPr>
            <w:r w:rsidRPr="00F17BC9">
              <w:rPr>
                <w:iCs/>
              </w:rPr>
              <w:t>ОПК-7.1</w:t>
            </w:r>
          </w:p>
        </w:tc>
      </w:tr>
      <w:tr w:rsidR="00951BA9" w:rsidRPr="00137859" w14:paraId="3ECF20D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220BEEA6"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172F6259" w14:textId="77777777" w:rsidTr="005449F2">
        <w:tc>
          <w:tcPr>
            <w:tcW w:w="0" w:type="auto"/>
            <w:tcBorders>
              <w:top w:val="single" w:sz="4" w:space="0" w:color="auto"/>
              <w:left w:val="single" w:sz="4" w:space="0" w:color="auto"/>
              <w:bottom w:val="single" w:sz="4" w:space="0" w:color="auto"/>
              <w:right w:val="single" w:sz="4" w:space="0" w:color="auto"/>
            </w:tcBorders>
          </w:tcPr>
          <w:p w14:paraId="2B2C677F" w14:textId="77777777" w:rsidR="00951BA9" w:rsidRPr="00137859" w:rsidRDefault="005436D3" w:rsidP="00137859">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618B493A" w14:textId="77777777" w:rsidR="00951BA9" w:rsidRPr="00137859" w:rsidRDefault="005436D3" w:rsidP="00137859">
            <w:r w:rsidRPr="00236E56">
              <w:t>Что означает ключевое слово self в методах класса Python?</w:t>
            </w:r>
          </w:p>
        </w:tc>
        <w:tc>
          <w:tcPr>
            <w:tcW w:w="3544" w:type="dxa"/>
            <w:tcBorders>
              <w:top w:val="single" w:sz="4" w:space="0" w:color="auto"/>
              <w:left w:val="single" w:sz="4" w:space="0" w:color="auto"/>
              <w:bottom w:val="single" w:sz="4" w:space="0" w:color="auto"/>
              <w:right w:val="single" w:sz="4" w:space="0" w:color="auto"/>
            </w:tcBorders>
            <w:vAlign w:val="center"/>
          </w:tcPr>
          <w:p w14:paraId="37852AF6" w14:textId="77777777" w:rsidR="00951BA9" w:rsidRPr="00137859" w:rsidRDefault="005436D3" w:rsidP="00137859">
            <w:r w:rsidRPr="00236E56">
              <w:t>ссылка на текущий экземпляр класса; позволяет обращаться к атрибутам и методам объекта внутри класса.</w:t>
            </w:r>
          </w:p>
        </w:tc>
        <w:tc>
          <w:tcPr>
            <w:tcW w:w="1688" w:type="dxa"/>
            <w:tcBorders>
              <w:top w:val="single" w:sz="4" w:space="0" w:color="auto"/>
              <w:left w:val="single" w:sz="4" w:space="0" w:color="auto"/>
              <w:bottom w:val="single" w:sz="4" w:space="0" w:color="auto"/>
              <w:right w:val="single" w:sz="4" w:space="0" w:color="auto"/>
            </w:tcBorders>
            <w:vAlign w:val="center"/>
          </w:tcPr>
          <w:p w14:paraId="0ACDE0A2" w14:textId="77777777" w:rsidR="00951BA9" w:rsidRPr="00137859" w:rsidRDefault="005436D3" w:rsidP="005449F2">
            <w:pPr>
              <w:jc w:val="center"/>
            </w:pPr>
            <w:r w:rsidRPr="0061075B">
              <w:rPr>
                <w:iCs/>
              </w:rPr>
              <w:t>ОПК-7.1</w:t>
            </w:r>
          </w:p>
        </w:tc>
      </w:tr>
      <w:tr w:rsidR="00951BA9" w:rsidRPr="00137859" w14:paraId="165E3BC3" w14:textId="77777777" w:rsidTr="005449F2">
        <w:tc>
          <w:tcPr>
            <w:tcW w:w="0" w:type="auto"/>
            <w:tcBorders>
              <w:top w:val="single" w:sz="4" w:space="0" w:color="auto"/>
              <w:left w:val="single" w:sz="4" w:space="0" w:color="auto"/>
              <w:bottom w:val="single" w:sz="4" w:space="0" w:color="auto"/>
              <w:right w:val="single" w:sz="4" w:space="0" w:color="auto"/>
            </w:tcBorders>
          </w:tcPr>
          <w:p w14:paraId="0FDCAC5A" w14:textId="77777777" w:rsidR="00951BA9" w:rsidRPr="00137859" w:rsidRDefault="005436D3" w:rsidP="00137859">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1FCCBF21" w14:textId="77777777" w:rsidR="00951BA9" w:rsidRPr="00137859" w:rsidRDefault="005436D3" w:rsidP="00137859">
            <w:r w:rsidRPr="00236E56">
              <w:t>Что такое модуль в Python?</w:t>
            </w:r>
          </w:p>
        </w:tc>
        <w:tc>
          <w:tcPr>
            <w:tcW w:w="3544" w:type="dxa"/>
            <w:tcBorders>
              <w:top w:val="single" w:sz="4" w:space="0" w:color="auto"/>
              <w:left w:val="single" w:sz="4" w:space="0" w:color="auto"/>
              <w:bottom w:val="single" w:sz="4" w:space="0" w:color="auto"/>
              <w:right w:val="single" w:sz="4" w:space="0" w:color="auto"/>
            </w:tcBorders>
            <w:vAlign w:val="center"/>
          </w:tcPr>
          <w:p w14:paraId="0CCD24F1" w14:textId="77777777" w:rsidR="00951BA9" w:rsidRPr="00137859" w:rsidRDefault="005436D3" w:rsidP="00137859">
            <w:r w:rsidRPr="00236E56">
              <w:t>файл с кодом Python (расширение .py), содержащий функции, классы и переменные, который можно импортировать в другие программы.</w:t>
            </w:r>
          </w:p>
        </w:tc>
        <w:tc>
          <w:tcPr>
            <w:tcW w:w="1688" w:type="dxa"/>
            <w:tcBorders>
              <w:top w:val="single" w:sz="4" w:space="0" w:color="auto"/>
              <w:left w:val="single" w:sz="4" w:space="0" w:color="auto"/>
              <w:bottom w:val="single" w:sz="4" w:space="0" w:color="auto"/>
              <w:right w:val="single" w:sz="4" w:space="0" w:color="auto"/>
            </w:tcBorders>
            <w:vAlign w:val="center"/>
          </w:tcPr>
          <w:p w14:paraId="350EDDC2" w14:textId="77777777" w:rsidR="00951BA9" w:rsidRPr="00137859" w:rsidRDefault="005436D3" w:rsidP="005449F2">
            <w:pPr>
              <w:jc w:val="center"/>
            </w:pPr>
            <w:r w:rsidRPr="0061075B">
              <w:rPr>
                <w:iCs/>
              </w:rPr>
              <w:t>ОПК-7.1</w:t>
            </w:r>
          </w:p>
        </w:tc>
      </w:tr>
      <w:tr w:rsidR="00951BA9" w:rsidRPr="00137859" w14:paraId="622346F2" w14:textId="77777777" w:rsidTr="005449F2">
        <w:tc>
          <w:tcPr>
            <w:tcW w:w="0" w:type="auto"/>
            <w:tcBorders>
              <w:top w:val="single" w:sz="4" w:space="0" w:color="auto"/>
              <w:left w:val="single" w:sz="4" w:space="0" w:color="auto"/>
              <w:bottom w:val="single" w:sz="4" w:space="0" w:color="auto"/>
              <w:right w:val="single" w:sz="4" w:space="0" w:color="auto"/>
            </w:tcBorders>
          </w:tcPr>
          <w:p w14:paraId="38276AFA" w14:textId="77777777" w:rsidR="00951BA9" w:rsidRPr="00137859" w:rsidRDefault="005436D3" w:rsidP="00137859">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5B3FC911" w14:textId="77777777" w:rsidR="00951BA9" w:rsidRPr="00137859" w:rsidRDefault="005436D3" w:rsidP="00137859">
            <w:r w:rsidRPr="00236E56">
              <w:t>Что произойдёт, если в классе Python не определить метод __init__, но попытаться создать его экземпляр?</w:t>
            </w:r>
          </w:p>
        </w:tc>
        <w:tc>
          <w:tcPr>
            <w:tcW w:w="3544" w:type="dxa"/>
            <w:tcBorders>
              <w:top w:val="single" w:sz="4" w:space="0" w:color="auto"/>
              <w:left w:val="single" w:sz="4" w:space="0" w:color="auto"/>
              <w:bottom w:val="single" w:sz="4" w:space="0" w:color="auto"/>
              <w:right w:val="single" w:sz="4" w:space="0" w:color="auto"/>
            </w:tcBorders>
            <w:vAlign w:val="center"/>
          </w:tcPr>
          <w:p w14:paraId="39117F9F" w14:textId="77777777" w:rsidR="00951BA9" w:rsidRPr="00137859" w:rsidRDefault="005436D3" w:rsidP="00137859">
            <w:r w:rsidRPr="00236E56">
              <w:t>экземпляр будет создан успешно — Python использует стандартный (пустой) конструктор по умолчанию.</w:t>
            </w:r>
          </w:p>
        </w:tc>
        <w:tc>
          <w:tcPr>
            <w:tcW w:w="1688" w:type="dxa"/>
            <w:tcBorders>
              <w:top w:val="single" w:sz="4" w:space="0" w:color="auto"/>
              <w:left w:val="single" w:sz="4" w:space="0" w:color="auto"/>
              <w:bottom w:val="single" w:sz="4" w:space="0" w:color="auto"/>
              <w:right w:val="single" w:sz="4" w:space="0" w:color="auto"/>
            </w:tcBorders>
            <w:vAlign w:val="center"/>
          </w:tcPr>
          <w:p w14:paraId="6F59C68F" w14:textId="77777777" w:rsidR="00951BA9" w:rsidRPr="00137859" w:rsidRDefault="005436D3" w:rsidP="005449F2">
            <w:pPr>
              <w:jc w:val="center"/>
            </w:pPr>
            <w:r w:rsidRPr="0061075B">
              <w:rPr>
                <w:iCs/>
              </w:rPr>
              <w:t>ОПК-7.1</w:t>
            </w:r>
          </w:p>
        </w:tc>
      </w:tr>
      <w:tr w:rsidR="00951BA9" w:rsidRPr="00137859" w14:paraId="2C34F17D" w14:textId="77777777" w:rsidTr="005449F2">
        <w:tc>
          <w:tcPr>
            <w:tcW w:w="0" w:type="auto"/>
            <w:tcBorders>
              <w:top w:val="single" w:sz="4" w:space="0" w:color="auto"/>
              <w:left w:val="single" w:sz="4" w:space="0" w:color="auto"/>
              <w:bottom w:val="single" w:sz="4" w:space="0" w:color="auto"/>
              <w:right w:val="single" w:sz="4" w:space="0" w:color="auto"/>
            </w:tcBorders>
          </w:tcPr>
          <w:p w14:paraId="7E659A6F" w14:textId="77777777" w:rsidR="00951BA9" w:rsidRPr="00137859" w:rsidRDefault="005436D3" w:rsidP="00137859">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1AE2A371" w14:textId="77777777" w:rsidR="00951BA9" w:rsidRPr="00137859" w:rsidRDefault="005436D3" w:rsidP="00137859">
            <w:r w:rsidRPr="00AC52A4">
              <w:t>Опишите, как в C++ различаются автоматические, статические и динамические переменные с точки зрения времени жизни и области видимости. Приведите короткий пример кода для каждого типа, демонстрирующий их объявление и использование.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03A4D722" w14:textId="77777777" w:rsidR="00AC52A4" w:rsidRDefault="005436D3" w:rsidP="00AC52A4">
            <w:r>
              <w:t>Автоматические — создаются при входе в блок, уничтожаются при выходе (например, int x = 5; внутри функции).</w:t>
            </w:r>
          </w:p>
          <w:p w14:paraId="65DDE5DA" w14:textId="77777777" w:rsidR="00AC52A4" w:rsidRDefault="004D443C" w:rsidP="00AC52A4"/>
          <w:p w14:paraId="0CC7C65F" w14:textId="77777777" w:rsidR="00AC52A4" w:rsidRDefault="005436D3" w:rsidP="00AC52A4">
            <w:r>
              <w:t>Статические — существуют всё время выполнения программы, инициализируются один раз (объявляются с static, например, static int count = 0;).</w:t>
            </w:r>
          </w:p>
          <w:p w14:paraId="6711ECBF" w14:textId="77777777" w:rsidR="00AC52A4" w:rsidRDefault="004D443C" w:rsidP="00AC52A4"/>
          <w:p w14:paraId="35B44B1B" w14:textId="77777777" w:rsidR="00951BA9" w:rsidRPr="00137859" w:rsidRDefault="005436D3" w:rsidP="00AC52A4">
            <w:r>
              <w:t>Динамические — выделяются и освобождаются вручную в куче с помощью new/delete (например, int* ptr = new int(10);).</w:t>
            </w:r>
          </w:p>
        </w:tc>
        <w:tc>
          <w:tcPr>
            <w:tcW w:w="1688" w:type="dxa"/>
            <w:tcBorders>
              <w:top w:val="single" w:sz="4" w:space="0" w:color="auto"/>
              <w:left w:val="single" w:sz="4" w:space="0" w:color="auto"/>
              <w:bottom w:val="single" w:sz="4" w:space="0" w:color="auto"/>
              <w:right w:val="single" w:sz="4" w:space="0" w:color="auto"/>
            </w:tcBorders>
            <w:vAlign w:val="center"/>
          </w:tcPr>
          <w:p w14:paraId="60B21DFA" w14:textId="77777777" w:rsidR="00951BA9" w:rsidRPr="00137859" w:rsidRDefault="005436D3" w:rsidP="005449F2">
            <w:pPr>
              <w:jc w:val="center"/>
            </w:pPr>
            <w:r w:rsidRPr="0061075B">
              <w:rPr>
                <w:iCs/>
              </w:rPr>
              <w:t>ОПК-7.1</w:t>
            </w:r>
          </w:p>
        </w:tc>
      </w:tr>
      <w:tr w:rsidR="00951BA9" w:rsidRPr="00137859" w14:paraId="660F6BFA" w14:textId="77777777" w:rsidTr="005449F2">
        <w:tc>
          <w:tcPr>
            <w:tcW w:w="0" w:type="auto"/>
            <w:tcBorders>
              <w:top w:val="single" w:sz="4" w:space="0" w:color="auto"/>
              <w:left w:val="single" w:sz="4" w:space="0" w:color="auto"/>
              <w:bottom w:val="single" w:sz="4" w:space="0" w:color="auto"/>
              <w:right w:val="single" w:sz="4" w:space="0" w:color="auto"/>
            </w:tcBorders>
          </w:tcPr>
          <w:p w14:paraId="062110F2" w14:textId="77777777" w:rsidR="00951BA9" w:rsidRPr="00137859" w:rsidRDefault="005436D3" w:rsidP="00137859">
            <w:r>
              <w:lastRenderedPageBreak/>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3D93C0CC" w14:textId="77777777" w:rsidR="00951BA9" w:rsidRPr="00137859" w:rsidRDefault="005436D3" w:rsidP="00137859">
            <w:r w:rsidRPr="00AC52A4">
              <w:t>Объясните разницу между типами int, long, long long и short в C++. Укажите, от чего зависит их размер в байтах, и как можно гарантированно получить целочисленный тип заданного размера (например, 32 бита).</w:t>
            </w:r>
          </w:p>
        </w:tc>
        <w:tc>
          <w:tcPr>
            <w:tcW w:w="3544" w:type="dxa"/>
            <w:tcBorders>
              <w:top w:val="single" w:sz="4" w:space="0" w:color="auto"/>
              <w:left w:val="single" w:sz="4" w:space="0" w:color="auto"/>
              <w:bottom w:val="single" w:sz="4" w:space="0" w:color="auto"/>
              <w:right w:val="single" w:sz="4" w:space="0" w:color="auto"/>
            </w:tcBorders>
            <w:vAlign w:val="center"/>
          </w:tcPr>
          <w:p w14:paraId="68582461" w14:textId="77777777" w:rsidR="00AC52A4" w:rsidRDefault="005436D3" w:rsidP="00AC52A4">
            <w:r>
              <w:t>short — обычно 2 байта;</w:t>
            </w:r>
          </w:p>
          <w:p w14:paraId="18788804" w14:textId="77777777" w:rsidR="00AC52A4" w:rsidRDefault="005436D3" w:rsidP="00AC52A4">
            <w:r>
              <w:t>int — обычно 4 байта;</w:t>
            </w:r>
          </w:p>
          <w:p w14:paraId="6306AEB5" w14:textId="77777777" w:rsidR="00AC52A4" w:rsidRDefault="005436D3" w:rsidP="00AC52A4">
            <w:r>
              <w:t>long — обычно 4 или 8 байт;</w:t>
            </w:r>
          </w:p>
          <w:p w14:paraId="12694ADF" w14:textId="77777777" w:rsidR="00AC52A4" w:rsidRDefault="005436D3" w:rsidP="00AC52A4">
            <w:r>
              <w:t>long long — обычно 8 байт.</w:t>
            </w:r>
          </w:p>
          <w:p w14:paraId="6C69FCD0" w14:textId="77777777" w:rsidR="00AC52A4" w:rsidRDefault="004D443C" w:rsidP="00AC52A4"/>
          <w:p w14:paraId="3914B36B" w14:textId="77777777" w:rsidR="00951BA9" w:rsidRPr="00137859" w:rsidRDefault="005436D3" w:rsidP="00AC52A4">
            <w:r>
              <w:t>Размер зависит от платформы и компилятора. Для гарантированного размера используют типы из &lt;cstdint&gt;: int32_t, int64_t и т. д. Пример: #include &lt;cstdint&gt; int32_t myVar = 100;.</w:t>
            </w:r>
          </w:p>
        </w:tc>
        <w:tc>
          <w:tcPr>
            <w:tcW w:w="1688" w:type="dxa"/>
            <w:tcBorders>
              <w:top w:val="single" w:sz="4" w:space="0" w:color="auto"/>
              <w:left w:val="single" w:sz="4" w:space="0" w:color="auto"/>
              <w:bottom w:val="single" w:sz="4" w:space="0" w:color="auto"/>
              <w:right w:val="single" w:sz="4" w:space="0" w:color="auto"/>
            </w:tcBorders>
            <w:vAlign w:val="center"/>
          </w:tcPr>
          <w:p w14:paraId="6A33F373" w14:textId="77777777" w:rsidR="00951BA9" w:rsidRPr="00137859" w:rsidRDefault="005436D3" w:rsidP="005449F2">
            <w:pPr>
              <w:jc w:val="center"/>
            </w:pPr>
            <w:r w:rsidRPr="0061075B">
              <w:rPr>
                <w:iCs/>
              </w:rPr>
              <w:t>ОПК-7.1</w:t>
            </w:r>
          </w:p>
        </w:tc>
      </w:tr>
      <w:tr w:rsidR="00AC52A4" w:rsidRPr="00137859" w14:paraId="2D408742" w14:textId="77777777" w:rsidTr="005449F2">
        <w:tc>
          <w:tcPr>
            <w:tcW w:w="0" w:type="auto"/>
            <w:tcBorders>
              <w:top w:val="single" w:sz="4" w:space="0" w:color="auto"/>
              <w:left w:val="single" w:sz="4" w:space="0" w:color="auto"/>
              <w:bottom w:val="single" w:sz="4" w:space="0" w:color="auto"/>
              <w:right w:val="single" w:sz="4" w:space="0" w:color="auto"/>
            </w:tcBorders>
          </w:tcPr>
          <w:p w14:paraId="78AE308E" w14:textId="77777777" w:rsidR="00AC52A4" w:rsidRPr="00137859" w:rsidRDefault="005436D3" w:rsidP="00137859">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4D89B684" w14:textId="77777777" w:rsidR="00AC52A4" w:rsidRPr="00AC52A4" w:rsidRDefault="005436D3" w:rsidP="00137859">
            <w:r w:rsidRPr="00AC52A4">
              <w:t>Что такое «указатель» в C++? Подробно опишите синтаксис объявления указателей на разные типы данных (включая указатели на указатели). Объясните, как работают операции взятия адреса (&amp;) и разыменования (*), и приведите пример кода, иллюстрирующий их использование.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372BB467" w14:textId="77777777" w:rsidR="00AC52A4" w:rsidRDefault="005436D3" w:rsidP="00AC52A4">
            <w:r>
              <w:t>Указатель — переменная, хранящая адрес памяти другой переменной.</w:t>
            </w:r>
          </w:p>
          <w:p w14:paraId="22B4B414" w14:textId="77777777" w:rsidR="00AC52A4" w:rsidRDefault="004D443C" w:rsidP="00AC52A4"/>
          <w:p w14:paraId="096D22E2" w14:textId="77777777" w:rsidR="00AC52A4" w:rsidRDefault="005436D3" w:rsidP="00AC52A4">
            <w:r>
              <w:t>Синтаксис:</w:t>
            </w:r>
          </w:p>
          <w:p w14:paraId="3ADFF3BF" w14:textId="77777777" w:rsidR="00AC52A4" w:rsidRDefault="005436D3" w:rsidP="00AC52A4">
            <w:r>
              <w:t>int* p; — указатель на int;</w:t>
            </w:r>
          </w:p>
          <w:p w14:paraId="3C96B057" w14:textId="77777777" w:rsidR="00AC52A4" w:rsidRDefault="005436D3" w:rsidP="00AC52A4">
            <w:r>
              <w:t>double** pp; — указатель на указатель на double.</w:t>
            </w:r>
          </w:p>
          <w:p w14:paraId="7BF7DE28" w14:textId="77777777" w:rsidR="00AC52A4" w:rsidRDefault="004D443C" w:rsidP="00AC52A4"/>
          <w:p w14:paraId="6F129B97" w14:textId="77777777" w:rsidR="00AC52A4" w:rsidRDefault="005436D3" w:rsidP="00AC52A4">
            <w:r>
              <w:t>Операции:</w:t>
            </w:r>
          </w:p>
          <w:p w14:paraId="37E7E1D2" w14:textId="77777777" w:rsidR="00AC52A4" w:rsidRPr="00A1599B" w:rsidRDefault="005436D3" w:rsidP="00AC52A4">
            <w:pPr>
              <w:rPr>
                <w:lang w:val="en-US"/>
              </w:rPr>
            </w:pPr>
            <w:r w:rsidRPr="00A1599B">
              <w:rPr>
                <w:lang w:val="en-US"/>
              </w:rPr>
              <w:t xml:space="preserve">&amp; — </w:t>
            </w:r>
            <w:r>
              <w:t>берёт</w:t>
            </w:r>
            <w:r w:rsidRPr="00A1599B">
              <w:rPr>
                <w:lang w:val="en-US"/>
              </w:rPr>
              <w:t xml:space="preserve"> </w:t>
            </w:r>
            <w:r>
              <w:t>адрес</w:t>
            </w:r>
            <w:r w:rsidRPr="00A1599B">
              <w:rPr>
                <w:lang w:val="en-US"/>
              </w:rPr>
              <w:t xml:space="preserve">: </w:t>
            </w:r>
            <w:r w:rsidRPr="00AC52A4">
              <w:rPr>
                <w:lang w:val="en-US"/>
              </w:rPr>
              <w:t>int</w:t>
            </w:r>
            <w:r w:rsidRPr="00A1599B">
              <w:rPr>
                <w:lang w:val="en-US"/>
              </w:rPr>
              <w:t xml:space="preserve"> </w:t>
            </w:r>
            <w:r w:rsidRPr="00AC52A4">
              <w:rPr>
                <w:lang w:val="en-US"/>
              </w:rPr>
              <w:t>x</w:t>
            </w:r>
            <w:r w:rsidRPr="00A1599B">
              <w:rPr>
                <w:lang w:val="en-US"/>
              </w:rPr>
              <w:t xml:space="preserve"> = 5; </w:t>
            </w:r>
            <w:r w:rsidRPr="00AC52A4">
              <w:rPr>
                <w:lang w:val="en-US"/>
              </w:rPr>
              <w:t>int</w:t>
            </w:r>
            <w:r w:rsidRPr="00A1599B">
              <w:rPr>
                <w:lang w:val="en-US"/>
              </w:rPr>
              <w:t xml:space="preserve">* </w:t>
            </w:r>
            <w:r w:rsidRPr="00AC52A4">
              <w:rPr>
                <w:lang w:val="en-US"/>
              </w:rPr>
              <w:t>p</w:t>
            </w:r>
            <w:r w:rsidRPr="00A1599B">
              <w:rPr>
                <w:lang w:val="en-US"/>
              </w:rPr>
              <w:t xml:space="preserve"> = &amp;</w:t>
            </w:r>
            <w:r w:rsidRPr="00AC52A4">
              <w:rPr>
                <w:lang w:val="en-US"/>
              </w:rPr>
              <w:t>x</w:t>
            </w:r>
            <w:r w:rsidRPr="00A1599B">
              <w:rPr>
                <w:lang w:val="en-US"/>
              </w:rPr>
              <w:t>;;</w:t>
            </w:r>
          </w:p>
          <w:p w14:paraId="55CF19C4" w14:textId="77777777" w:rsidR="00AC52A4" w:rsidRPr="00137859" w:rsidRDefault="005436D3" w:rsidP="00AC52A4">
            <w:r>
              <w:t>* — разыменовывает: *p = 10; (изменяет x на 10).</w:t>
            </w:r>
          </w:p>
        </w:tc>
        <w:tc>
          <w:tcPr>
            <w:tcW w:w="1688" w:type="dxa"/>
            <w:tcBorders>
              <w:top w:val="single" w:sz="4" w:space="0" w:color="auto"/>
              <w:left w:val="single" w:sz="4" w:space="0" w:color="auto"/>
              <w:bottom w:val="single" w:sz="4" w:space="0" w:color="auto"/>
              <w:right w:val="single" w:sz="4" w:space="0" w:color="auto"/>
            </w:tcBorders>
            <w:vAlign w:val="center"/>
          </w:tcPr>
          <w:p w14:paraId="051C644D" w14:textId="77777777" w:rsidR="00AC52A4" w:rsidRPr="00137859" w:rsidRDefault="005436D3" w:rsidP="005449F2">
            <w:pPr>
              <w:jc w:val="center"/>
            </w:pPr>
            <w:r w:rsidRPr="0061075B">
              <w:rPr>
                <w:iCs/>
              </w:rPr>
              <w:t>ОПК-7.1</w:t>
            </w:r>
          </w:p>
        </w:tc>
      </w:tr>
      <w:tr w:rsidR="00AC52A4" w:rsidRPr="00137859" w14:paraId="183795F9" w14:textId="77777777" w:rsidTr="005449F2">
        <w:tc>
          <w:tcPr>
            <w:tcW w:w="0" w:type="auto"/>
            <w:tcBorders>
              <w:top w:val="single" w:sz="4" w:space="0" w:color="auto"/>
              <w:left w:val="single" w:sz="4" w:space="0" w:color="auto"/>
              <w:bottom w:val="single" w:sz="4" w:space="0" w:color="auto"/>
              <w:right w:val="single" w:sz="4" w:space="0" w:color="auto"/>
            </w:tcBorders>
          </w:tcPr>
          <w:p w14:paraId="1F91CC0A" w14:textId="77777777" w:rsidR="00AC52A4" w:rsidRPr="00137859" w:rsidRDefault="005436D3" w:rsidP="00137859">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374D660A" w14:textId="77777777" w:rsidR="00AC52A4" w:rsidRPr="00AC52A4" w:rsidRDefault="005436D3" w:rsidP="00137859">
            <w:r w:rsidRPr="00AC52A4">
              <w:t>Расскажите о концепции «умных указателей» (smart pointers) в современном C++. Назовите основные типы умных указателей (std::unique_ptr, std::shared_ptr, std::weak_ptr), опишите их назначение и принципы работы. Приведите пример, показывающий, как std::unique_ptr помогает избежать утечек памяти по сравнению с «сырыми» указателями и ручным вызовом delete.</w:t>
            </w:r>
          </w:p>
        </w:tc>
        <w:tc>
          <w:tcPr>
            <w:tcW w:w="3544" w:type="dxa"/>
            <w:tcBorders>
              <w:top w:val="single" w:sz="4" w:space="0" w:color="auto"/>
              <w:left w:val="single" w:sz="4" w:space="0" w:color="auto"/>
              <w:bottom w:val="single" w:sz="4" w:space="0" w:color="auto"/>
              <w:right w:val="single" w:sz="4" w:space="0" w:color="auto"/>
            </w:tcBorders>
            <w:vAlign w:val="center"/>
          </w:tcPr>
          <w:p w14:paraId="2F504F45" w14:textId="77777777" w:rsidR="00AC52A4" w:rsidRDefault="005436D3" w:rsidP="00AC52A4">
            <w:r>
              <w:t>Умные указатели автоматически управляют памятью, предотвращая утечки.</w:t>
            </w:r>
          </w:p>
          <w:p w14:paraId="36FDE867" w14:textId="77777777" w:rsidR="00AC52A4" w:rsidRDefault="004D443C" w:rsidP="00AC52A4"/>
          <w:p w14:paraId="45C98532" w14:textId="77777777" w:rsidR="00AC52A4" w:rsidRDefault="005436D3" w:rsidP="00AC52A4">
            <w:r>
              <w:t>std::unique_ptr — владеет объектом единолично, уничтожает при выходе из области видимости.</w:t>
            </w:r>
          </w:p>
          <w:p w14:paraId="5F079778" w14:textId="77777777" w:rsidR="00AC52A4" w:rsidRDefault="004D443C" w:rsidP="00AC52A4"/>
          <w:p w14:paraId="414ABB4C" w14:textId="77777777" w:rsidR="00AC52A4" w:rsidRDefault="005436D3" w:rsidP="00AC52A4">
            <w:r>
              <w:lastRenderedPageBreak/>
              <w:t>std::shared_ptr — подсчитывает ссылки, уничтожает объект, когда счётчик становится 0.</w:t>
            </w:r>
          </w:p>
          <w:p w14:paraId="6B00313E" w14:textId="77777777" w:rsidR="00AC52A4" w:rsidRDefault="004D443C" w:rsidP="00AC52A4"/>
          <w:p w14:paraId="016E012D" w14:textId="77777777" w:rsidR="00AC52A4" w:rsidRDefault="005436D3" w:rsidP="00AC52A4">
            <w:r>
              <w:t>std::weak_ptr — не увеличивает счётчик, помогает избежать циклических ссылок.</w:t>
            </w:r>
          </w:p>
          <w:p w14:paraId="742FD351" w14:textId="77777777" w:rsidR="00AC52A4" w:rsidRDefault="004D443C" w:rsidP="00AC52A4"/>
          <w:p w14:paraId="69CABE90" w14:textId="77777777" w:rsidR="00AC52A4" w:rsidRPr="00137859" w:rsidRDefault="005436D3" w:rsidP="00AC52A4">
            <w:r>
              <w:t>Пример: std::unique_ptr&lt;int&gt; ptr(new int(5)); — память освободится автоматически. Без умного указателя нужно писать delete ptr;.</w:t>
            </w:r>
          </w:p>
        </w:tc>
        <w:tc>
          <w:tcPr>
            <w:tcW w:w="1688" w:type="dxa"/>
            <w:tcBorders>
              <w:top w:val="single" w:sz="4" w:space="0" w:color="auto"/>
              <w:left w:val="single" w:sz="4" w:space="0" w:color="auto"/>
              <w:bottom w:val="single" w:sz="4" w:space="0" w:color="auto"/>
              <w:right w:val="single" w:sz="4" w:space="0" w:color="auto"/>
            </w:tcBorders>
            <w:vAlign w:val="center"/>
          </w:tcPr>
          <w:p w14:paraId="21FD9486" w14:textId="77777777" w:rsidR="00AC52A4" w:rsidRPr="00137859" w:rsidRDefault="005436D3" w:rsidP="005449F2">
            <w:pPr>
              <w:jc w:val="center"/>
            </w:pPr>
            <w:r w:rsidRPr="0061075B">
              <w:rPr>
                <w:iCs/>
              </w:rPr>
              <w:lastRenderedPageBreak/>
              <w:t>ОПК-7.1</w:t>
            </w:r>
          </w:p>
        </w:tc>
      </w:tr>
      <w:tr w:rsidR="00AC52A4" w:rsidRPr="00137859" w14:paraId="630BC214" w14:textId="77777777" w:rsidTr="005449F2">
        <w:tc>
          <w:tcPr>
            <w:tcW w:w="0" w:type="auto"/>
            <w:tcBorders>
              <w:top w:val="single" w:sz="4" w:space="0" w:color="auto"/>
              <w:left w:val="single" w:sz="4" w:space="0" w:color="auto"/>
              <w:bottom w:val="single" w:sz="4" w:space="0" w:color="auto"/>
              <w:right w:val="single" w:sz="4" w:space="0" w:color="auto"/>
            </w:tcBorders>
          </w:tcPr>
          <w:p w14:paraId="27813B43" w14:textId="77777777" w:rsidR="00AC52A4" w:rsidRPr="00137859" w:rsidRDefault="005436D3" w:rsidP="00137859">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23CB4FF6" w14:textId="77777777" w:rsidR="00AC52A4" w:rsidRPr="00AC52A4" w:rsidRDefault="005436D3" w:rsidP="00137859">
            <w:r w:rsidRPr="00AC52A4">
              <w:t>Опишите процесс создания и использования динамического массива в C++. Подробно объясните, как выделяются и освобождаются ресурсы с помощью операторов new[] и delete[]. Укажите, какие ошибки могут возникнуть при неправильном использовании этих операторов (например, несоответствие new/delete и new[]/delete[]), и как их избежать.</w:t>
            </w:r>
          </w:p>
        </w:tc>
        <w:tc>
          <w:tcPr>
            <w:tcW w:w="3544" w:type="dxa"/>
            <w:tcBorders>
              <w:top w:val="single" w:sz="4" w:space="0" w:color="auto"/>
              <w:left w:val="single" w:sz="4" w:space="0" w:color="auto"/>
              <w:bottom w:val="single" w:sz="4" w:space="0" w:color="auto"/>
              <w:right w:val="single" w:sz="4" w:space="0" w:color="auto"/>
            </w:tcBorders>
            <w:vAlign w:val="center"/>
          </w:tcPr>
          <w:p w14:paraId="49C742F2" w14:textId="77777777" w:rsidR="00AC52A4" w:rsidRPr="00AC52A4" w:rsidRDefault="005436D3" w:rsidP="00AC52A4">
            <w:pPr>
              <w:rPr>
                <w:lang w:val="en-US"/>
              </w:rPr>
            </w:pPr>
            <w:r>
              <w:t>Выделение</w:t>
            </w:r>
            <w:r w:rsidRPr="00AC52A4">
              <w:rPr>
                <w:lang w:val="en-US"/>
              </w:rPr>
              <w:t>: int* arr = new int[size];</w:t>
            </w:r>
          </w:p>
          <w:p w14:paraId="7C6008B0" w14:textId="77777777" w:rsidR="00AC52A4" w:rsidRPr="00AC52A4" w:rsidRDefault="004D443C" w:rsidP="00AC52A4">
            <w:pPr>
              <w:rPr>
                <w:lang w:val="en-US"/>
              </w:rPr>
            </w:pPr>
          </w:p>
          <w:p w14:paraId="0B3A52C8" w14:textId="77777777" w:rsidR="00AC52A4" w:rsidRDefault="005436D3" w:rsidP="00AC52A4">
            <w:r>
              <w:t>Освобождение: delete[] arr;</w:t>
            </w:r>
          </w:p>
          <w:p w14:paraId="57868C76" w14:textId="77777777" w:rsidR="00AC52A4" w:rsidRDefault="004D443C" w:rsidP="00AC52A4"/>
          <w:p w14:paraId="5FC7617C" w14:textId="77777777" w:rsidR="00AC52A4" w:rsidRDefault="005436D3" w:rsidP="00AC52A4">
            <w:r>
              <w:t>Ошибки:</w:t>
            </w:r>
          </w:p>
          <w:p w14:paraId="7EF3AAFC" w14:textId="77777777" w:rsidR="00AC52A4" w:rsidRDefault="005436D3" w:rsidP="00AC52A4">
            <w:r>
              <w:t>использование delete вместо delete[] для массива — неопределённое поведение;</w:t>
            </w:r>
          </w:p>
          <w:p w14:paraId="64F376B0" w14:textId="77777777" w:rsidR="00AC52A4" w:rsidRDefault="005436D3" w:rsidP="00AC52A4">
            <w:r>
              <w:t>пропуск delete[] — утечка памяти;</w:t>
            </w:r>
          </w:p>
          <w:p w14:paraId="6B1D2290" w14:textId="77777777" w:rsidR="00AC52A4" w:rsidRDefault="005436D3" w:rsidP="00AC52A4">
            <w:r>
              <w:t>двойное удаление — ошибка.</w:t>
            </w:r>
          </w:p>
          <w:p w14:paraId="57C3EC57" w14:textId="77777777" w:rsidR="00AC52A4" w:rsidRDefault="004D443C" w:rsidP="00AC52A4"/>
          <w:p w14:paraId="124EB387" w14:textId="77777777" w:rsidR="00AC52A4" w:rsidRPr="00137859" w:rsidRDefault="005436D3" w:rsidP="00AC52A4">
            <w:r>
              <w:t>Избежать можно с помощью умных указателей: std::unique_ptr&lt;int[]&gt; arr(new int[10]);.</w:t>
            </w:r>
          </w:p>
        </w:tc>
        <w:tc>
          <w:tcPr>
            <w:tcW w:w="1688" w:type="dxa"/>
            <w:tcBorders>
              <w:top w:val="single" w:sz="4" w:space="0" w:color="auto"/>
              <w:left w:val="single" w:sz="4" w:space="0" w:color="auto"/>
              <w:bottom w:val="single" w:sz="4" w:space="0" w:color="auto"/>
              <w:right w:val="single" w:sz="4" w:space="0" w:color="auto"/>
            </w:tcBorders>
            <w:vAlign w:val="center"/>
          </w:tcPr>
          <w:p w14:paraId="704A076D" w14:textId="77777777" w:rsidR="00AC52A4" w:rsidRPr="00137859" w:rsidRDefault="005436D3" w:rsidP="005449F2">
            <w:pPr>
              <w:jc w:val="center"/>
            </w:pPr>
            <w:r w:rsidRPr="0061075B">
              <w:rPr>
                <w:iCs/>
              </w:rPr>
              <w:t>ОПК-7.1</w:t>
            </w:r>
          </w:p>
        </w:tc>
      </w:tr>
      <w:tr w:rsidR="00AC52A4" w:rsidRPr="00137859" w14:paraId="4063A83D" w14:textId="77777777" w:rsidTr="005449F2">
        <w:tc>
          <w:tcPr>
            <w:tcW w:w="0" w:type="auto"/>
            <w:tcBorders>
              <w:top w:val="single" w:sz="4" w:space="0" w:color="auto"/>
              <w:left w:val="single" w:sz="4" w:space="0" w:color="auto"/>
              <w:bottom w:val="single" w:sz="4" w:space="0" w:color="auto"/>
              <w:right w:val="single" w:sz="4" w:space="0" w:color="auto"/>
            </w:tcBorders>
          </w:tcPr>
          <w:p w14:paraId="55215F3E" w14:textId="77777777" w:rsidR="00AC52A4" w:rsidRPr="00137859" w:rsidRDefault="005436D3" w:rsidP="00137859">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7C4FAF87" w14:textId="77777777" w:rsidR="00AC52A4" w:rsidRPr="00AC52A4" w:rsidRDefault="005436D3" w:rsidP="00137859">
            <w:r w:rsidRPr="00AC52A4">
              <w:t>Что такое структура (struct) в C++? Объясните, чем она отличается от класса (class). Напишите пример структуры Point, представляющей точку на плоскости с координатами x и y. Покажите, как создать экземпляр этой структуры, инициализировать его поля и получить к ним доступ.</w:t>
            </w:r>
          </w:p>
        </w:tc>
        <w:tc>
          <w:tcPr>
            <w:tcW w:w="3544" w:type="dxa"/>
            <w:tcBorders>
              <w:top w:val="single" w:sz="4" w:space="0" w:color="auto"/>
              <w:left w:val="single" w:sz="4" w:space="0" w:color="auto"/>
              <w:bottom w:val="single" w:sz="4" w:space="0" w:color="auto"/>
              <w:right w:val="single" w:sz="4" w:space="0" w:color="auto"/>
            </w:tcBorders>
            <w:vAlign w:val="center"/>
          </w:tcPr>
          <w:p w14:paraId="180DBE5D" w14:textId="77777777" w:rsidR="00AC52A4" w:rsidRDefault="005436D3" w:rsidP="00137859">
            <w:r w:rsidRPr="00AC52A4">
              <w:t xml:space="preserve">Структура (struct) — пользовательский тип данных для группировки переменных. Отличается от class только умолчательным доступом: в struct </w:t>
            </w:r>
            <w:r w:rsidRPr="00AC52A4">
              <w:lastRenderedPageBreak/>
              <w:t>члены публичные, в class — приватные.</w:t>
            </w:r>
          </w:p>
          <w:p w14:paraId="624CB40C" w14:textId="77777777" w:rsidR="00AC52A4" w:rsidRDefault="004D443C" w:rsidP="00137859"/>
          <w:p w14:paraId="33A42E64" w14:textId="77777777" w:rsidR="00AC52A4" w:rsidRPr="00AC52A4" w:rsidRDefault="005436D3" w:rsidP="00AC52A4">
            <w:pPr>
              <w:rPr>
                <w:lang w:val="en-US"/>
              </w:rPr>
            </w:pPr>
            <w:r w:rsidRPr="00AC52A4">
              <w:rPr>
                <w:lang w:val="en-US"/>
              </w:rPr>
              <w:t>struct Point {</w:t>
            </w:r>
          </w:p>
          <w:p w14:paraId="3C9479BC" w14:textId="77777777" w:rsidR="00AC52A4" w:rsidRPr="00AC52A4" w:rsidRDefault="005436D3" w:rsidP="00AC52A4">
            <w:pPr>
              <w:rPr>
                <w:lang w:val="en-US"/>
              </w:rPr>
            </w:pPr>
            <w:r w:rsidRPr="00AC52A4">
              <w:rPr>
                <w:lang w:val="en-US"/>
              </w:rPr>
              <w:t xml:space="preserve">    double x, y;</w:t>
            </w:r>
          </w:p>
          <w:p w14:paraId="270EFF1C" w14:textId="77777777" w:rsidR="00AC52A4" w:rsidRDefault="005436D3" w:rsidP="00AC52A4">
            <w:r>
              <w:t>};</w:t>
            </w:r>
          </w:p>
          <w:p w14:paraId="055D9889" w14:textId="77777777" w:rsidR="00AC52A4" w:rsidRDefault="004D443C" w:rsidP="00AC52A4"/>
          <w:p w14:paraId="72B17E8F" w14:textId="77777777" w:rsidR="00AC52A4" w:rsidRDefault="005436D3" w:rsidP="00AC52A4">
            <w:r>
              <w:t>Point p1 = {1.0, 2.0}; // инициализация</w:t>
            </w:r>
          </w:p>
          <w:p w14:paraId="1E511608" w14:textId="77777777" w:rsidR="00AC52A4" w:rsidRDefault="005436D3" w:rsidP="00AC52A4">
            <w:r>
              <w:t>p1.x = 3.0; // доступ</w:t>
            </w:r>
          </w:p>
          <w:p w14:paraId="27C701E8" w14:textId="77777777" w:rsidR="00AC52A4" w:rsidRDefault="004D443C" w:rsidP="00AC52A4"/>
          <w:p w14:paraId="18A0E252" w14:textId="77777777" w:rsidR="00AC52A4" w:rsidRDefault="005436D3" w:rsidP="00AC52A4">
            <w:r>
              <w:t>Point* pPtr = &amp;p1;</w:t>
            </w:r>
          </w:p>
          <w:p w14:paraId="6F1730BD" w14:textId="77777777" w:rsidR="00AC52A4" w:rsidRPr="00137859" w:rsidRDefault="005436D3" w:rsidP="00AC52A4">
            <w:r>
              <w:t>pPtr-&gt;y = 4.0; // через указатель</w:t>
            </w:r>
          </w:p>
        </w:tc>
        <w:tc>
          <w:tcPr>
            <w:tcW w:w="1688" w:type="dxa"/>
            <w:tcBorders>
              <w:top w:val="single" w:sz="4" w:space="0" w:color="auto"/>
              <w:left w:val="single" w:sz="4" w:space="0" w:color="auto"/>
              <w:bottom w:val="single" w:sz="4" w:space="0" w:color="auto"/>
              <w:right w:val="single" w:sz="4" w:space="0" w:color="auto"/>
            </w:tcBorders>
            <w:vAlign w:val="center"/>
          </w:tcPr>
          <w:p w14:paraId="67B5B167" w14:textId="77777777" w:rsidR="00AC52A4" w:rsidRPr="00137859" w:rsidRDefault="005436D3" w:rsidP="005449F2">
            <w:pPr>
              <w:jc w:val="center"/>
            </w:pPr>
            <w:r w:rsidRPr="0061075B">
              <w:rPr>
                <w:iCs/>
              </w:rPr>
              <w:lastRenderedPageBreak/>
              <w:t>ОПК-7.1</w:t>
            </w:r>
          </w:p>
        </w:tc>
      </w:tr>
      <w:tr w:rsidR="00AC52A4" w:rsidRPr="00137859" w14:paraId="56EEC0A5" w14:textId="77777777" w:rsidTr="005449F2">
        <w:tc>
          <w:tcPr>
            <w:tcW w:w="0" w:type="auto"/>
            <w:tcBorders>
              <w:top w:val="single" w:sz="4" w:space="0" w:color="auto"/>
              <w:left w:val="single" w:sz="4" w:space="0" w:color="auto"/>
              <w:bottom w:val="single" w:sz="4" w:space="0" w:color="auto"/>
              <w:right w:val="single" w:sz="4" w:space="0" w:color="auto"/>
            </w:tcBorders>
          </w:tcPr>
          <w:p w14:paraId="4A3A149C" w14:textId="77777777" w:rsidR="00AC52A4" w:rsidRPr="00137859" w:rsidRDefault="005436D3" w:rsidP="00137859">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31358674" w14:textId="77777777" w:rsidR="00AC52A4" w:rsidRPr="00AC52A4" w:rsidRDefault="005436D3" w:rsidP="00137859">
            <w:r w:rsidRPr="00AC52A4">
              <w:t>Объясните, что такое связный список (linked list) в C++. Опишите структуру узла односвязного списка (содержит данные и указатель на следующий узел). Напишите минимальный набор функций для работы с таким списком: добавление элемента в начало и вывод всех элементов. Кратко объясните, в чём преимущества и недостатки связного списка по сравнению с массивом.</w:t>
            </w:r>
          </w:p>
        </w:tc>
        <w:tc>
          <w:tcPr>
            <w:tcW w:w="3544" w:type="dxa"/>
            <w:tcBorders>
              <w:top w:val="single" w:sz="4" w:space="0" w:color="auto"/>
              <w:left w:val="single" w:sz="4" w:space="0" w:color="auto"/>
              <w:bottom w:val="single" w:sz="4" w:space="0" w:color="auto"/>
              <w:right w:val="single" w:sz="4" w:space="0" w:color="auto"/>
            </w:tcBorders>
            <w:vAlign w:val="center"/>
          </w:tcPr>
          <w:p w14:paraId="6D73EB8D" w14:textId="77777777" w:rsidR="00AC52A4" w:rsidRDefault="005436D3" w:rsidP="00AC52A4">
            <w:r>
              <w:t>Связный список — структура, где каждый узел содержит данные и указатель на следующий узел.</w:t>
            </w:r>
          </w:p>
          <w:p w14:paraId="13207125" w14:textId="77777777" w:rsidR="00AC52A4" w:rsidRDefault="004D443C" w:rsidP="00AC52A4"/>
          <w:p w14:paraId="5EA141BA" w14:textId="77777777" w:rsidR="00AC52A4" w:rsidRPr="005449F2" w:rsidRDefault="005436D3" w:rsidP="00AC52A4">
            <w:pPr>
              <w:rPr>
                <w:lang w:val="en-US"/>
              </w:rPr>
            </w:pPr>
            <w:r>
              <w:t>Структура</w:t>
            </w:r>
            <w:r w:rsidRPr="005449F2">
              <w:rPr>
                <w:lang w:val="en-US"/>
              </w:rPr>
              <w:t xml:space="preserve"> </w:t>
            </w:r>
            <w:r>
              <w:t>узла</w:t>
            </w:r>
            <w:r w:rsidRPr="005449F2">
              <w:rPr>
                <w:lang w:val="en-US"/>
              </w:rPr>
              <w:t>:</w:t>
            </w:r>
          </w:p>
          <w:p w14:paraId="6B6359A1" w14:textId="77777777" w:rsidR="00AC52A4" w:rsidRPr="005449F2" w:rsidRDefault="005436D3" w:rsidP="00AC52A4">
            <w:pPr>
              <w:rPr>
                <w:lang w:val="en-US"/>
              </w:rPr>
            </w:pPr>
            <w:r w:rsidRPr="005449F2">
              <w:rPr>
                <w:lang w:val="en-US"/>
              </w:rPr>
              <w:t>struct Node {</w:t>
            </w:r>
          </w:p>
          <w:p w14:paraId="5D726641" w14:textId="77777777" w:rsidR="00AC52A4" w:rsidRPr="00AC52A4" w:rsidRDefault="005436D3" w:rsidP="00AC52A4">
            <w:pPr>
              <w:rPr>
                <w:lang w:val="en-US"/>
              </w:rPr>
            </w:pPr>
            <w:r w:rsidRPr="005449F2">
              <w:rPr>
                <w:lang w:val="en-US"/>
              </w:rPr>
              <w:t xml:space="preserve">    </w:t>
            </w:r>
            <w:r w:rsidRPr="00AC52A4">
              <w:rPr>
                <w:lang w:val="en-US"/>
              </w:rPr>
              <w:t>int data;</w:t>
            </w:r>
          </w:p>
          <w:p w14:paraId="08C9B3B1" w14:textId="77777777" w:rsidR="00AC52A4" w:rsidRPr="005449F2" w:rsidRDefault="005436D3" w:rsidP="00AC52A4">
            <w:r w:rsidRPr="00AC52A4">
              <w:rPr>
                <w:lang w:val="en-US"/>
              </w:rPr>
              <w:t xml:space="preserve">    Node</w:t>
            </w:r>
            <w:r w:rsidRPr="005449F2">
              <w:t xml:space="preserve">* </w:t>
            </w:r>
            <w:r w:rsidRPr="00AC52A4">
              <w:rPr>
                <w:lang w:val="en-US"/>
              </w:rPr>
              <w:t>next</w:t>
            </w:r>
            <w:r w:rsidRPr="005449F2">
              <w:t>;</w:t>
            </w:r>
          </w:p>
          <w:p w14:paraId="3CFF4C3E" w14:textId="77777777" w:rsidR="00AC52A4" w:rsidRPr="005449F2" w:rsidRDefault="005436D3" w:rsidP="00AC52A4">
            <w:r w:rsidRPr="005449F2">
              <w:t>};</w:t>
            </w:r>
          </w:p>
          <w:p w14:paraId="291CB02E" w14:textId="77777777" w:rsidR="00AC52A4" w:rsidRPr="005449F2" w:rsidRDefault="005436D3" w:rsidP="00AC52A4">
            <w:r>
              <w:t>Функции</w:t>
            </w:r>
            <w:r w:rsidRPr="005449F2">
              <w:t>:</w:t>
            </w:r>
          </w:p>
          <w:p w14:paraId="4C9F9D64" w14:textId="77777777" w:rsidR="00AC52A4" w:rsidRPr="005449F2" w:rsidRDefault="004D443C" w:rsidP="00AC52A4"/>
          <w:p w14:paraId="2265E683" w14:textId="77777777" w:rsidR="00AC52A4" w:rsidRDefault="005436D3" w:rsidP="00AC52A4">
            <w:r>
              <w:t>добавление в начало: создать новый узел, связать с текущим началом, обновить голову списка;</w:t>
            </w:r>
          </w:p>
          <w:p w14:paraId="3A48F99F" w14:textId="77777777" w:rsidR="00AC52A4" w:rsidRDefault="005436D3" w:rsidP="00AC52A4">
            <w:r>
              <w:t>вывод: пройти по всем узлам от головы до nullptr.</w:t>
            </w:r>
          </w:p>
          <w:p w14:paraId="1C9D0DEC" w14:textId="77777777" w:rsidR="00AC52A4" w:rsidRDefault="004D443C" w:rsidP="00AC52A4"/>
          <w:p w14:paraId="502BE34F" w14:textId="77777777" w:rsidR="00AC52A4" w:rsidRPr="00137859" w:rsidRDefault="005436D3" w:rsidP="00AC52A4">
            <w:r>
              <w:t xml:space="preserve">Преимущества: быстрое добавление/удаление в начале, динамический размер. Недостатки: </w:t>
            </w:r>
            <w:r>
              <w:lastRenderedPageBreak/>
              <w:t>медленный доступ по индексу, больше памяти на указатели.</w:t>
            </w:r>
          </w:p>
        </w:tc>
        <w:tc>
          <w:tcPr>
            <w:tcW w:w="1688" w:type="dxa"/>
            <w:tcBorders>
              <w:top w:val="single" w:sz="4" w:space="0" w:color="auto"/>
              <w:left w:val="single" w:sz="4" w:space="0" w:color="auto"/>
              <w:bottom w:val="single" w:sz="4" w:space="0" w:color="auto"/>
              <w:right w:val="single" w:sz="4" w:space="0" w:color="auto"/>
            </w:tcBorders>
            <w:vAlign w:val="center"/>
          </w:tcPr>
          <w:p w14:paraId="3EBC3FF7" w14:textId="77777777" w:rsidR="00AC52A4" w:rsidRPr="00137859" w:rsidRDefault="005436D3" w:rsidP="005449F2">
            <w:pPr>
              <w:jc w:val="center"/>
            </w:pPr>
            <w:r w:rsidRPr="0061075B">
              <w:rPr>
                <w:iCs/>
              </w:rPr>
              <w:lastRenderedPageBreak/>
              <w:t>ОПК-7.1</w:t>
            </w:r>
          </w:p>
        </w:tc>
      </w:tr>
      <w:tr w:rsidR="00AC52A4" w:rsidRPr="00137859" w14:paraId="47D2529E" w14:textId="77777777" w:rsidTr="005449F2">
        <w:tc>
          <w:tcPr>
            <w:tcW w:w="0" w:type="auto"/>
            <w:tcBorders>
              <w:top w:val="single" w:sz="4" w:space="0" w:color="auto"/>
              <w:left w:val="single" w:sz="4" w:space="0" w:color="auto"/>
              <w:bottom w:val="single" w:sz="4" w:space="0" w:color="auto"/>
              <w:right w:val="single" w:sz="4" w:space="0" w:color="auto"/>
            </w:tcBorders>
          </w:tcPr>
          <w:p w14:paraId="20615295" w14:textId="77777777" w:rsidR="00AC52A4" w:rsidRPr="00137859" w:rsidRDefault="005436D3" w:rsidP="00137859">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50A9F366" w14:textId="77777777" w:rsidR="00AC52A4" w:rsidRPr="00AC52A4" w:rsidRDefault="005436D3" w:rsidP="00137859">
            <w:r w:rsidRPr="00AC52A4">
              <w:t>Что такое ссылка (reference) в C++? Опишите синтаксис её объявления и основные отличия от указателя. Приведите пример функции, принимающей параметр по ссылке, и объясните, зачем это может быть полезно (например, для избежания копирования больших объектов или для возможности изменять аргумент внутри функции). Укажите, почему ссылки не могут быть null.</w:t>
            </w:r>
          </w:p>
        </w:tc>
        <w:tc>
          <w:tcPr>
            <w:tcW w:w="3544" w:type="dxa"/>
            <w:tcBorders>
              <w:top w:val="single" w:sz="4" w:space="0" w:color="auto"/>
              <w:left w:val="single" w:sz="4" w:space="0" w:color="auto"/>
              <w:bottom w:val="single" w:sz="4" w:space="0" w:color="auto"/>
              <w:right w:val="single" w:sz="4" w:space="0" w:color="auto"/>
            </w:tcBorders>
            <w:vAlign w:val="center"/>
          </w:tcPr>
          <w:p w14:paraId="22EB5EA8" w14:textId="77777777" w:rsidR="00AC52A4" w:rsidRDefault="005436D3" w:rsidP="00AC52A4">
            <w:r>
              <w:t>Ссылка (&amp;) — альтернативное имя для существующей переменной. Объявляется: int&amp; ref = x;.</w:t>
            </w:r>
          </w:p>
          <w:p w14:paraId="3A9B1B43" w14:textId="77777777" w:rsidR="00AC52A4" w:rsidRDefault="004D443C" w:rsidP="00AC52A4"/>
          <w:p w14:paraId="6B71B713" w14:textId="77777777" w:rsidR="00AC52A4" w:rsidRDefault="005436D3" w:rsidP="00AC52A4">
            <w:r>
              <w:t>Отличия от указателя:</w:t>
            </w:r>
          </w:p>
          <w:p w14:paraId="048936A9" w14:textId="77777777" w:rsidR="00AC52A4" w:rsidRDefault="005436D3" w:rsidP="00AC52A4">
            <w:r>
              <w:t>не может быть null;</w:t>
            </w:r>
          </w:p>
          <w:p w14:paraId="1F02B475" w14:textId="77777777" w:rsidR="00AC52A4" w:rsidRDefault="005436D3" w:rsidP="00AC52A4">
            <w:r>
              <w:t>не переназначается после инициализации;</w:t>
            </w:r>
          </w:p>
          <w:p w14:paraId="45D1B5C9" w14:textId="77777777" w:rsidR="00AC52A4" w:rsidRDefault="005436D3" w:rsidP="00AC52A4">
            <w:r>
              <w:t>синтаксис без * и &amp; при использовании.</w:t>
            </w:r>
          </w:p>
          <w:p w14:paraId="1937AC39" w14:textId="77777777" w:rsidR="00AC52A4" w:rsidRDefault="004D443C" w:rsidP="00AC52A4"/>
          <w:p w14:paraId="07D6D623" w14:textId="77777777" w:rsidR="00AC52A4" w:rsidRDefault="005436D3" w:rsidP="00AC52A4">
            <w:r>
              <w:t>Полезно для передачи больших объектов без копирования и изменения аргументов:</w:t>
            </w:r>
          </w:p>
          <w:p w14:paraId="57E19E82" w14:textId="77777777" w:rsidR="00AC52A4" w:rsidRDefault="004D443C" w:rsidP="00AC52A4"/>
          <w:p w14:paraId="058AB7FF" w14:textId="77777777" w:rsidR="00AC52A4" w:rsidRPr="00AC52A4" w:rsidRDefault="005436D3" w:rsidP="00AC52A4">
            <w:pPr>
              <w:rPr>
                <w:lang w:val="en-US"/>
              </w:rPr>
            </w:pPr>
            <w:r w:rsidRPr="00AC52A4">
              <w:rPr>
                <w:lang w:val="en-US"/>
              </w:rPr>
              <w:t>void increment(int&amp; value) { value++; }</w:t>
            </w:r>
          </w:p>
          <w:p w14:paraId="35C17227" w14:textId="77777777" w:rsidR="00AC52A4" w:rsidRPr="00137859" w:rsidRDefault="005436D3" w:rsidP="00AC52A4">
            <w:r>
              <w:t>Ссылки не могут быть null, потому что они обязаны быть инициализированы при объявлении.</w:t>
            </w:r>
          </w:p>
        </w:tc>
        <w:tc>
          <w:tcPr>
            <w:tcW w:w="1688" w:type="dxa"/>
            <w:tcBorders>
              <w:top w:val="single" w:sz="4" w:space="0" w:color="auto"/>
              <w:left w:val="single" w:sz="4" w:space="0" w:color="auto"/>
              <w:bottom w:val="single" w:sz="4" w:space="0" w:color="auto"/>
              <w:right w:val="single" w:sz="4" w:space="0" w:color="auto"/>
            </w:tcBorders>
            <w:vAlign w:val="center"/>
          </w:tcPr>
          <w:p w14:paraId="594504B4" w14:textId="77777777" w:rsidR="00AC52A4" w:rsidRPr="00137859" w:rsidRDefault="005436D3" w:rsidP="005449F2">
            <w:pPr>
              <w:jc w:val="center"/>
            </w:pPr>
            <w:r w:rsidRPr="0061075B">
              <w:rPr>
                <w:iCs/>
              </w:rPr>
              <w:t>ОПК-7.1</w:t>
            </w:r>
          </w:p>
        </w:tc>
      </w:tr>
      <w:tr w:rsidR="00AC52A4" w:rsidRPr="00137859" w14:paraId="42DA2DBA" w14:textId="77777777" w:rsidTr="005449F2">
        <w:tc>
          <w:tcPr>
            <w:tcW w:w="0" w:type="auto"/>
            <w:tcBorders>
              <w:top w:val="single" w:sz="4" w:space="0" w:color="auto"/>
              <w:left w:val="single" w:sz="4" w:space="0" w:color="auto"/>
              <w:bottom w:val="single" w:sz="4" w:space="0" w:color="auto"/>
              <w:right w:val="single" w:sz="4" w:space="0" w:color="auto"/>
            </w:tcBorders>
          </w:tcPr>
          <w:p w14:paraId="6AB86072" w14:textId="77777777" w:rsidR="00AC52A4" w:rsidRPr="00137859" w:rsidRDefault="005436D3" w:rsidP="00137859">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3E58E894" w14:textId="77777777" w:rsidR="00AC52A4" w:rsidRPr="00AC52A4" w:rsidRDefault="005436D3" w:rsidP="00137859">
            <w:r w:rsidRPr="00AC52A4">
              <w:t>Расскажите о типах данных с плавающей точкой в C++ (float, double, long double). Сравните их по точности и размеру. Объясните, почему сравнение чисел с плавающей точкой на точное равенство (==) может быть опасным, и предложите корректный способ сравнения таких чисел (например, с использованием эпсилона).</w:t>
            </w:r>
          </w:p>
        </w:tc>
        <w:tc>
          <w:tcPr>
            <w:tcW w:w="3544" w:type="dxa"/>
            <w:tcBorders>
              <w:top w:val="single" w:sz="4" w:space="0" w:color="auto"/>
              <w:left w:val="single" w:sz="4" w:space="0" w:color="auto"/>
              <w:bottom w:val="single" w:sz="4" w:space="0" w:color="auto"/>
              <w:right w:val="single" w:sz="4" w:space="0" w:color="auto"/>
            </w:tcBorders>
            <w:vAlign w:val="center"/>
          </w:tcPr>
          <w:p w14:paraId="73DF5692" w14:textId="77777777" w:rsidR="00C55AE2" w:rsidRDefault="005436D3" w:rsidP="00C55AE2">
            <w:r>
              <w:t>float — 4 байта, ~7 знаков точности;</w:t>
            </w:r>
          </w:p>
          <w:p w14:paraId="5A0912F4" w14:textId="77777777" w:rsidR="00C55AE2" w:rsidRDefault="005436D3" w:rsidP="00C55AE2">
            <w:r>
              <w:t>double — 8 байт, ~15 знаков;</w:t>
            </w:r>
          </w:p>
          <w:p w14:paraId="2928F47B" w14:textId="77777777" w:rsidR="00C55AE2" w:rsidRDefault="005436D3" w:rsidP="00C55AE2">
            <w:r>
              <w:t>long double — 12–16 байт, зависит от платформы.</w:t>
            </w:r>
          </w:p>
          <w:p w14:paraId="2337E45C" w14:textId="77777777" w:rsidR="00C55AE2" w:rsidRDefault="004D443C" w:rsidP="00C55AE2"/>
          <w:p w14:paraId="32405073" w14:textId="77777777" w:rsidR="00C55AE2" w:rsidRPr="00C55AE2" w:rsidRDefault="005436D3" w:rsidP="00C55AE2">
            <w:pPr>
              <w:rPr>
                <w:lang w:val="en-US"/>
              </w:rPr>
            </w:pPr>
            <w:r>
              <w:t>Сравнение == опасно из‑за ошибок округления. Безопаснее</w:t>
            </w:r>
            <w:r w:rsidRPr="00C55AE2">
              <w:rPr>
                <w:lang w:val="en-US"/>
              </w:rPr>
              <w:t xml:space="preserve"> </w:t>
            </w:r>
            <w:r>
              <w:t>сравнивать</w:t>
            </w:r>
            <w:r w:rsidRPr="00C55AE2">
              <w:rPr>
                <w:lang w:val="en-US"/>
              </w:rPr>
              <w:t xml:space="preserve"> </w:t>
            </w:r>
            <w:r>
              <w:t>с</w:t>
            </w:r>
            <w:r w:rsidRPr="00C55AE2">
              <w:rPr>
                <w:lang w:val="en-US"/>
              </w:rPr>
              <w:t xml:space="preserve"> </w:t>
            </w:r>
            <w:r>
              <w:t>эпсилоном</w:t>
            </w:r>
            <w:r w:rsidRPr="00C55AE2">
              <w:rPr>
                <w:lang w:val="en-US"/>
              </w:rPr>
              <w:t>:</w:t>
            </w:r>
          </w:p>
          <w:p w14:paraId="685B1A00" w14:textId="77777777" w:rsidR="00C55AE2" w:rsidRPr="00C55AE2" w:rsidRDefault="004D443C" w:rsidP="00C55AE2">
            <w:pPr>
              <w:rPr>
                <w:lang w:val="en-US"/>
              </w:rPr>
            </w:pPr>
          </w:p>
          <w:p w14:paraId="0A01641F" w14:textId="77777777" w:rsidR="00C55AE2" w:rsidRPr="00C55AE2" w:rsidRDefault="005436D3" w:rsidP="00C55AE2">
            <w:pPr>
              <w:rPr>
                <w:lang w:val="en-US"/>
              </w:rPr>
            </w:pPr>
            <w:r w:rsidRPr="00C55AE2">
              <w:rPr>
                <w:lang w:val="en-US"/>
              </w:rPr>
              <w:lastRenderedPageBreak/>
              <w:t>bool areEqual(double a, double b, double epsilon = 1e-9) {</w:t>
            </w:r>
          </w:p>
          <w:p w14:paraId="726A9EDF" w14:textId="77777777" w:rsidR="00C55AE2" w:rsidRPr="00C55AE2" w:rsidRDefault="005436D3" w:rsidP="00C55AE2">
            <w:pPr>
              <w:rPr>
                <w:lang w:val="en-US"/>
              </w:rPr>
            </w:pPr>
            <w:r w:rsidRPr="00C55AE2">
              <w:rPr>
                <w:lang w:val="en-US"/>
              </w:rPr>
              <w:t xml:space="preserve">    return std::abs(a - b) &lt; epsilon;</w:t>
            </w:r>
          </w:p>
          <w:p w14:paraId="7F5DD841" w14:textId="77777777" w:rsidR="00AC52A4" w:rsidRPr="00137859" w:rsidRDefault="005436D3" w:rsidP="00C55AE2">
            <w:r>
              <w:t>}</w:t>
            </w:r>
          </w:p>
        </w:tc>
        <w:tc>
          <w:tcPr>
            <w:tcW w:w="1688" w:type="dxa"/>
            <w:tcBorders>
              <w:top w:val="single" w:sz="4" w:space="0" w:color="auto"/>
              <w:left w:val="single" w:sz="4" w:space="0" w:color="auto"/>
              <w:bottom w:val="single" w:sz="4" w:space="0" w:color="auto"/>
              <w:right w:val="single" w:sz="4" w:space="0" w:color="auto"/>
            </w:tcBorders>
            <w:vAlign w:val="center"/>
          </w:tcPr>
          <w:p w14:paraId="4E3E3092" w14:textId="77777777" w:rsidR="00AC52A4" w:rsidRPr="00137859" w:rsidRDefault="005436D3" w:rsidP="005449F2">
            <w:pPr>
              <w:jc w:val="center"/>
            </w:pPr>
            <w:r w:rsidRPr="0061075B">
              <w:rPr>
                <w:iCs/>
              </w:rPr>
              <w:lastRenderedPageBreak/>
              <w:t>ОПК-7.1</w:t>
            </w:r>
          </w:p>
        </w:tc>
      </w:tr>
      <w:tr w:rsidR="00AC52A4" w:rsidRPr="005449F2" w14:paraId="62C64F74" w14:textId="77777777" w:rsidTr="005449F2">
        <w:tc>
          <w:tcPr>
            <w:tcW w:w="0" w:type="auto"/>
            <w:tcBorders>
              <w:top w:val="single" w:sz="4" w:space="0" w:color="auto"/>
              <w:left w:val="single" w:sz="4" w:space="0" w:color="auto"/>
              <w:bottom w:val="single" w:sz="4" w:space="0" w:color="auto"/>
              <w:right w:val="single" w:sz="4" w:space="0" w:color="auto"/>
            </w:tcBorders>
          </w:tcPr>
          <w:p w14:paraId="4719067F" w14:textId="77777777" w:rsidR="00AC52A4" w:rsidRPr="00137859" w:rsidRDefault="005436D3" w:rsidP="00137859">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61B0C62" w14:textId="77777777" w:rsidR="00AC52A4" w:rsidRPr="00AC52A4" w:rsidRDefault="005436D3" w:rsidP="00137859">
            <w:r w:rsidRPr="00AC52A4">
              <w:t>Опишите концепцию пользовательских типов данных в C++, в частности, классов (class). Объясните, что такое инкапсуляция и как она реализуется с помощью спецификаторов доступа (public, private, protected). Создайте простой класс Counter с приватным полем‑счётчиком и публичными методами increment(), get() и конструктором. Покажите, как создать объект этого класса и использовать его методы.</w:t>
            </w:r>
          </w:p>
        </w:tc>
        <w:tc>
          <w:tcPr>
            <w:tcW w:w="3544" w:type="dxa"/>
            <w:tcBorders>
              <w:top w:val="single" w:sz="4" w:space="0" w:color="auto"/>
              <w:left w:val="single" w:sz="4" w:space="0" w:color="auto"/>
              <w:bottom w:val="single" w:sz="4" w:space="0" w:color="auto"/>
              <w:right w:val="single" w:sz="4" w:space="0" w:color="auto"/>
            </w:tcBorders>
            <w:vAlign w:val="center"/>
          </w:tcPr>
          <w:p w14:paraId="76B6C1B2" w14:textId="77777777" w:rsidR="00C55AE2" w:rsidRDefault="005436D3" w:rsidP="00C55AE2">
            <w:r>
              <w:t>Класс (class) — пользовательский тип, объединяющий данные и методы.</w:t>
            </w:r>
          </w:p>
          <w:p w14:paraId="5C31CF69" w14:textId="77777777" w:rsidR="00C55AE2" w:rsidRDefault="004D443C" w:rsidP="00C55AE2"/>
          <w:p w14:paraId="7DEED1D2" w14:textId="77777777" w:rsidR="00C55AE2" w:rsidRDefault="005436D3" w:rsidP="00C55AE2">
            <w:r>
              <w:t>Инкапсуляция скрывает детали реализации через:</w:t>
            </w:r>
          </w:p>
          <w:p w14:paraId="4DF46DF5" w14:textId="77777777" w:rsidR="00C55AE2" w:rsidRDefault="005436D3" w:rsidP="00C55AE2">
            <w:r>
              <w:t>private — доступ только внутри класса;</w:t>
            </w:r>
          </w:p>
          <w:p w14:paraId="352B35D5" w14:textId="77777777" w:rsidR="00C55AE2" w:rsidRDefault="005436D3" w:rsidP="00C55AE2">
            <w:r>
              <w:t>public — доступ извне;</w:t>
            </w:r>
          </w:p>
          <w:p w14:paraId="55BD0073" w14:textId="77777777" w:rsidR="00AC52A4" w:rsidRDefault="005436D3" w:rsidP="00C55AE2">
            <w:r>
              <w:t>protected — для наследников.</w:t>
            </w:r>
          </w:p>
          <w:p w14:paraId="4EC70DF9" w14:textId="77777777" w:rsidR="00C55AE2" w:rsidRDefault="004D443C" w:rsidP="00C55AE2"/>
          <w:p w14:paraId="456FED43" w14:textId="77777777" w:rsidR="00C55AE2" w:rsidRPr="00C55AE2" w:rsidRDefault="005436D3" w:rsidP="00C55AE2">
            <w:pPr>
              <w:rPr>
                <w:lang w:val="en-US"/>
              </w:rPr>
            </w:pPr>
            <w:r w:rsidRPr="00C55AE2">
              <w:rPr>
                <w:lang w:val="en-US"/>
              </w:rPr>
              <w:t>class Counter {</w:t>
            </w:r>
          </w:p>
          <w:p w14:paraId="71EDFB14" w14:textId="77777777" w:rsidR="00C55AE2" w:rsidRPr="00C55AE2" w:rsidRDefault="005436D3" w:rsidP="00C55AE2">
            <w:pPr>
              <w:rPr>
                <w:lang w:val="en-US"/>
              </w:rPr>
            </w:pPr>
            <w:r w:rsidRPr="00C55AE2">
              <w:rPr>
                <w:lang w:val="en-US"/>
              </w:rPr>
              <w:t>private:</w:t>
            </w:r>
          </w:p>
          <w:p w14:paraId="51C62301" w14:textId="77777777" w:rsidR="00C55AE2" w:rsidRPr="00C55AE2" w:rsidRDefault="005436D3" w:rsidP="00C55AE2">
            <w:pPr>
              <w:rPr>
                <w:lang w:val="en-US"/>
              </w:rPr>
            </w:pPr>
            <w:r w:rsidRPr="00C55AE2">
              <w:rPr>
                <w:lang w:val="en-US"/>
              </w:rPr>
              <w:t xml:space="preserve">    int count;</w:t>
            </w:r>
          </w:p>
          <w:p w14:paraId="3939B734" w14:textId="77777777" w:rsidR="00C55AE2" w:rsidRPr="00C55AE2" w:rsidRDefault="005436D3" w:rsidP="00C55AE2">
            <w:pPr>
              <w:rPr>
                <w:lang w:val="en-US"/>
              </w:rPr>
            </w:pPr>
            <w:r w:rsidRPr="00C55AE2">
              <w:rPr>
                <w:lang w:val="en-US"/>
              </w:rPr>
              <w:t>public:</w:t>
            </w:r>
          </w:p>
          <w:p w14:paraId="7636178F" w14:textId="77777777" w:rsidR="00C55AE2" w:rsidRPr="00C55AE2" w:rsidRDefault="005436D3" w:rsidP="00C55AE2">
            <w:pPr>
              <w:rPr>
                <w:lang w:val="en-US"/>
              </w:rPr>
            </w:pPr>
            <w:r w:rsidRPr="00C55AE2">
              <w:rPr>
                <w:lang w:val="en-US"/>
              </w:rPr>
              <w:t xml:space="preserve">    Counter() : count(0) {}</w:t>
            </w:r>
          </w:p>
          <w:p w14:paraId="1432C8B4" w14:textId="77777777" w:rsidR="00C55AE2" w:rsidRPr="00C55AE2" w:rsidRDefault="005436D3" w:rsidP="00C55AE2">
            <w:pPr>
              <w:rPr>
                <w:lang w:val="en-US"/>
              </w:rPr>
            </w:pPr>
            <w:r w:rsidRPr="00C55AE2">
              <w:rPr>
                <w:lang w:val="en-US"/>
              </w:rPr>
              <w:t xml:space="preserve">    void increment() { count++; }</w:t>
            </w:r>
          </w:p>
          <w:p w14:paraId="7B4A6FB0" w14:textId="77777777" w:rsidR="00C55AE2" w:rsidRPr="00C55AE2" w:rsidRDefault="005436D3" w:rsidP="00C55AE2">
            <w:pPr>
              <w:rPr>
                <w:lang w:val="en-US"/>
              </w:rPr>
            </w:pPr>
            <w:r w:rsidRPr="00C55AE2">
              <w:rPr>
                <w:lang w:val="en-US"/>
              </w:rPr>
              <w:t xml:space="preserve">    int get() const { return count; }</w:t>
            </w:r>
          </w:p>
          <w:p w14:paraId="71ABAC05" w14:textId="77777777" w:rsidR="00C55AE2" w:rsidRPr="00C55AE2" w:rsidRDefault="005436D3" w:rsidP="00C55AE2">
            <w:pPr>
              <w:rPr>
                <w:lang w:val="en-US"/>
              </w:rPr>
            </w:pPr>
            <w:r w:rsidRPr="00C55AE2">
              <w:rPr>
                <w:lang w:val="en-US"/>
              </w:rPr>
              <w:t>};</w:t>
            </w:r>
          </w:p>
          <w:p w14:paraId="61F32A09" w14:textId="77777777" w:rsidR="00C55AE2" w:rsidRPr="00C55AE2" w:rsidRDefault="004D443C" w:rsidP="00C55AE2">
            <w:pPr>
              <w:rPr>
                <w:lang w:val="en-US"/>
              </w:rPr>
            </w:pPr>
          </w:p>
          <w:p w14:paraId="48A07C9A" w14:textId="77777777" w:rsidR="00C55AE2" w:rsidRPr="00C55AE2" w:rsidRDefault="005436D3" w:rsidP="00C55AE2">
            <w:pPr>
              <w:rPr>
                <w:lang w:val="en-US"/>
              </w:rPr>
            </w:pPr>
            <w:r w:rsidRPr="00C55AE2">
              <w:rPr>
                <w:lang w:val="en-US"/>
              </w:rPr>
              <w:t>Counter c;</w:t>
            </w:r>
          </w:p>
          <w:p w14:paraId="4FD8F7E9" w14:textId="77777777" w:rsidR="00C55AE2" w:rsidRPr="00C55AE2" w:rsidRDefault="005436D3" w:rsidP="00C55AE2">
            <w:pPr>
              <w:rPr>
                <w:lang w:val="en-US"/>
              </w:rPr>
            </w:pPr>
            <w:r w:rsidRPr="00C55AE2">
              <w:rPr>
                <w:lang w:val="en-US"/>
              </w:rPr>
              <w:t>c.increment();</w:t>
            </w:r>
          </w:p>
          <w:p w14:paraId="51AB88EC" w14:textId="77777777" w:rsidR="00C55AE2" w:rsidRPr="00C55AE2" w:rsidRDefault="005436D3" w:rsidP="00C55AE2">
            <w:pPr>
              <w:rPr>
                <w:lang w:val="en-US"/>
              </w:rPr>
            </w:pPr>
            <w:r w:rsidRPr="00C55AE2">
              <w:rPr>
                <w:lang w:val="en-US"/>
              </w:rPr>
              <w:t xml:space="preserve">std::cout &lt;&lt; c.get(); // </w:t>
            </w:r>
            <w:r>
              <w:t>выводит</w:t>
            </w:r>
            <w:r w:rsidRPr="00C55AE2">
              <w:rPr>
                <w:lang w:val="en-US"/>
              </w:rPr>
              <w:t xml:space="preserve"> 1</w:t>
            </w:r>
          </w:p>
        </w:tc>
        <w:tc>
          <w:tcPr>
            <w:tcW w:w="1688" w:type="dxa"/>
            <w:tcBorders>
              <w:top w:val="single" w:sz="4" w:space="0" w:color="auto"/>
              <w:left w:val="single" w:sz="4" w:space="0" w:color="auto"/>
              <w:bottom w:val="single" w:sz="4" w:space="0" w:color="auto"/>
              <w:right w:val="single" w:sz="4" w:space="0" w:color="auto"/>
            </w:tcBorders>
            <w:vAlign w:val="center"/>
          </w:tcPr>
          <w:p w14:paraId="3CB0B96D" w14:textId="77777777" w:rsidR="00AC52A4" w:rsidRPr="00C55AE2" w:rsidRDefault="005436D3" w:rsidP="005449F2">
            <w:pPr>
              <w:jc w:val="center"/>
              <w:rPr>
                <w:lang w:val="en-US"/>
              </w:rPr>
            </w:pPr>
            <w:r w:rsidRPr="0061075B">
              <w:rPr>
                <w:iCs/>
              </w:rPr>
              <w:t>ОПК-7.1</w:t>
            </w:r>
          </w:p>
        </w:tc>
      </w:tr>
      <w:tr w:rsidR="00AC52A4" w:rsidRPr="00C55AE2" w14:paraId="227C4B3E" w14:textId="77777777" w:rsidTr="005449F2">
        <w:tc>
          <w:tcPr>
            <w:tcW w:w="0" w:type="auto"/>
            <w:tcBorders>
              <w:top w:val="single" w:sz="4" w:space="0" w:color="auto"/>
              <w:left w:val="single" w:sz="4" w:space="0" w:color="auto"/>
              <w:bottom w:val="single" w:sz="4" w:space="0" w:color="auto"/>
              <w:right w:val="single" w:sz="4" w:space="0" w:color="auto"/>
            </w:tcBorders>
          </w:tcPr>
          <w:p w14:paraId="6CE31291" w14:textId="77777777" w:rsidR="00AC52A4" w:rsidRPr="00C55AE2" w:rsidRDefault="005436D3" w:rsidP="00137859">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5E4C476D" w14:textId="77777777" w:rsidR="00AC52A4" w:rsidRPr="00C55AE2" w:rsidRDefault="005436D3" w:rsidP="00137859">
            <w:r w:rsidRPr="00C55AE2">
              <w:t xml:space="preserve">Что такое инкапсуляция в контексте ООП на </w:t>
            </w:r>
            <w:r w:rsidRPr="00C55AE2">
              <w:rPr>
                <w:lang w:val="en-US"/>
              </w:rPr>
              <w:t>C</w:t>
            </w:r>
            <w:r w:rsidRPr="00C55AE2">
              <w:t>++?</w:t>
            </w:r>
          </w:p>
        </w:tc>
        <w:tc>
          <w:tcPr>
            <w:tcW w:w="3544" w:type="dxa"/>
            <w:tcBorders>
              <w:top w:val="single" w:sz="4" w:space="0" w:color="auto"/>
              <w:left w:val="single" w:sz="4" w:space="0" w:color="auto"/>
              <w:bottom w:val="single" w:sz="4" w:space="0" w:color="auto"/>
              <w:right w:val="single" w:sz="4" w:space="0" w:color="auto"/>
            </w:tcBorders>
            <w:vAlign w:val="center"/>
          </w:tcPr>
          <w:p w14:paraId="2F5CF917" w14:textId="77777777" w:rsidR="00C55AE2" w:rsidRPr="00C55AE2" w:rsidRDefault="005436D3" w:rsidP="00C55AE2">
            <w:r w:rsidRPr="00C55AE2">
              <w:t>Инкапсуляция — сокрытие данных и методов внутри класса для защиты и упрощения использования. Реализуется через:</w:t>
            </w:r>
          </w:p>
          <w:p w14:paraId="1CCCAEB1" w14:textId="77777777" w:rsidR="00C55AE2" w:rsidRPr="00C55AE2" w:rsidRDefault="004D443C" w:rsidP="00C55AE2"/>
          <w:p w14:paraId="73566CC7" w14:textId="77777777" w:rsidR="00C55AE2" w:rsidRPr="00C55AE2" w:rsidRDefault="005436D3" w:rsidP="00C55AE2">
            <w:r w:rsidRPr="00C55AE2">
              <w:rPr>
                <w:lang w:val="en-US"/>
              </w:rPr>
              <w:t>private</w:t>
            </w:r>
            <w:r w:rsidRPr="00C55AE2">
              <w:t xml:space="preserve"> — доступ только внутри класса;</w:t>
            </w:r>
          </w:p>
          <w:p w14:paraId="5597FC23" w14:textId="77777777" w:rsidR="00C55AE2" w:rsidRPr="00C55AE2" w:rsidRDefault="004D443C" w:rsidP="00C55AE2"/>
          <w:p w14:paraId="42B0AFA5" w14:textId="77777777" w:rsidR="00C55AE2" w:rsidRPr="00C55AE2" w:rsidRDefault="005436D3" w:rsidP="00C55AE2">
            <w:r w:rsidRPr="00C55AE2">
              <w:rPr>
                <w:lang w:val="en-US"/>
              </w:rPr>
              <w:t>protected</w:t>
            </w:r>
            <w:r w:rsidRPr="00C55AE2">
              <w:t xml:space="preserve"> — доступ в классе и его наследниках;</w:t>
            </w:r>
          </w:p>
          <w:p w14:paraId="0F4F1A1F" w14:textId="77777777" w:rsidR="00C55AE2" w:rsidRPr="00C55AE2" w:rsidRDefault="004D443C" w:rsidP="00C55AE2"/>
          <w:p w14:paraId="68A9CE2F" w14:textId="77777777" w:rsidR="00AC52A4" w:rsidRPr="00C55AE2" w:rsidRDefault="005436D3" w:rsidP="00C55AE2">
            <w:pPr>
              <w:rPr>
                <w:lang w:val="en-US"/>
              </w:rPr>
            </w:pPr>
            <w:r w:rsidRPr="00C55AE2">
              <w:rPr>
                <w:lang w:val="en-US"/>
              </w:rPr>
              <w:t>public — открытый доступ.</w:t>
            </w:r>
          </w:p>
        </w:tc>
        <w:tc>
          <w:tcPr>
            <w:tcW w:w="1688" w:type="dxa"/>
            <w:tcBorders>
              <w:top w:val="single" w:sz="4" w:space="0" w:color="auto"/>
              <w:left w:val="single" w:sz="4" w:space="0" w:color="auto"/>
              <w:bottom w:val="single" w:sz="4" w:space="0" w:color="auto"/>
              <w:right w:val="single" w:sz="4" w:space="0" w:color="auto"/>
            </w:tcBorders>
            <w:vAlign w:val="center"/>
          </w:tcPr>
          <w:p w14:paraId="5557C062" w14:textId="77777777" w:rsidR="00AC52A4" w:rsidRPr="00C55AE2" w:rsidRDefault="005436D3" w:rsidP="005449F2">
            <w:pPr>
              <w:jc w:val="center"/>
              <w:rPr>
                <w:lang w:val="en-US"/>
              </w:rPr>
            </w:pPr>
            <w:r w:rsidRPr="0061075B">
              <w:rPr>
                <w:iCs/>
              </w:rPr>
              <w:lastRenderedPageBreak/>
              <w:t>ОПК-7.1</w:t>
            </w:r>
          </w:p>
        </w:tc>
      </w:tr>
      <w:tr w:rsidR="00C55AE2" w:rsidRPr="00C55AE2" w14:paraId="360160F0" w14:textId="77777777" w:rsidTr="005449F2">
        <w:tc>
          <w:tcPr>
            <w:tcW w:w="0" w:type="auto"/>
            <w:tcBorders>
              <w:top w:val="single" w:sz="4" w:space="0" w:color="auto"/>
              <w:left w:val="single" w:sz="4" w:space="0" w:color="auto"/>
              <w:bottom w:val="single" w:sz="4" w:space="0" w:color="auto"/>
              <w:right w:val="single" w:sz="4" w:space="0" w:color="auto"/>
            </w:tcBorders>
          </w:tcPr>
          <w:p w14:paraId="155F429F" w14:textId="77777777" w:rsidR="00C55AE2" w:rsidRPr="00C55AE2" w:rsidRDefault="005436D3" w:rsidP="00137859">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028B90FA" w14:textId="77777777" w:rsidR="00C55AE2" w:rsidRPr="00C55AE2" w:rsidRDefault="005436D3" w:rsidP="00137859">
            <w:r w:rsidRPr="00C55AE2">
              <w:t xml:space="preserve">Что подразумевается под полиморфизмом в </w:t>
            </w:r>
            <w:r w:rsidRPr="00C55AE2">
              <w:rPr>
                <w:lang w:val="en-US"/>
              </w:rPr>
              <w:t>C</w:t>
            </w:r>
            <w:r w:rsidRPr="00C55AE2">
              <w:t>++? Разделите его на два вида: статический (на этапе компиляции) и динамический (на этапе выполнения). Опишите, как динамический полиморфизм реализуется с помощью виртуальных функций и таблицы виртуальных методов (</w:t>
            </w:r>
            <w:r w:rsidRPr="00C55AE2">
              <w:rPr>
                <w:lang w:val="en-US"/>
              </w:rPr>
              <w:t>vtable</w:t>
            </w:r>
            <w:r w:rsidRPr="00C55AE2">
              <w:t xml:space="preserve">). Приведите пример с базовым классом </w:t>
            </w:r>
            <w:r w:rsidRPr="00C55AE2">
              <w:rPr>
                <w:lang w:val="en-US"/>
              </w:rPr>
              <w:t>Shape</w:t>
            </w:r>
            <w:r w:rsidRPr="00C55AE2">
              <w:t xml:space="preserve"> и производными классами </w:t>
            </w:r>
            <w:r w:rsidRPr="00C55AE2">
              <w:rPr>
                <w:lang w:val="en-US"/>
              </w:rPr>
              <w:t>Circle</w:t>
            </w:r>
            <w:r w:rsidRPr="00C55AE2">
              <w:t xml:space="preserve"> и </w:t>
            </w:r>
            <w:r w:rsidRPr="00C55AE2">
              <w:rPr>
                <w:lang w:val="en-US"/>
              </w:rPr>
              <w:t>Rectangle</w:t>
            </w:r>
            <w:r w:rsidRPr="00C55AE2">
              <w:t xml:space="preserve">, у которых переопределена виртуальная функция </w:t>
            </w:r>
            <w:r w:rsidRPr="00C55AE2">
              <w:rPr>
                <w:lang w:val="en-US"/>
              </w:rPr>
              <w:t>area</w:t>
            </w:r>
            <w:r w:rsidRPr="00C55AE2">
              <w:t>().</w:t>
            </w:r>
          </w:p>
        </w:tc>
        <w:tc>
          <w:tcPr>
            <w:tcW w:w="3544" w:type="dxa"/>
            <w:tcBorders>
              <w:top w:val="single" w:sz="4" w:space="0" w:color="auto"/>
              <w:left w:val="single" w:sz="4" w:space="0" w:color="auto"/>
              <w:bottom w:val="single" w:sz="4" w:space="0" w:color="auto"/>
              <w:right w:val="single" w:sz="4" w:space="0" w:color="auto"/>
            </w:tcBorders>
            <w:vAlign w:val="center"/>
          </w:tcPr>
          <w:p w14:paraId="3F4577AD" w14:textId="77777777" w:rsidR="00C55AE2" w:rsidRPr="00C55AE2" w:rsidRDefault="005436D3" w:rsidP="00C55AE2">
            <w:r w:rsidRPr="00C55AE2">
              <w:t>Полиморфизм — способность объекта вести себя по‑разному в зависимости от контекста.</w:t>
            </w:r>
          </w:p>
          <w:p w14:paraId="670CEBCF" w14:textId="77777777" w:rsidR="00C55AE2" w:rsidRPr="00C55AE2" w:rsidRDefault="004D443C" w:rsidP="00C55AE2"/>
          <w:p w14:paraId="75BF4B5F" w14:textId="77777777" w:rsidR="00C55AE2" w:rsidRPr="00C55AE2" w:rsidRDefault="005436D3" w:rsidP="00C55AE2">
            <w:r w:rsidRPr="00C55AE2">
              <w:t>Статический (компиляция): перегрузка функций и операторов.</w:t>
            </w:r>
          </w:p>
          <w:p w14:paraId="46BB8049" w14:textId="77777777" w:rsidR="00C55AE2" w:rsidRPr="00C55AE2" w:rsidRDefault="004D443C" w:rsidP="00C55AE2"/>
          <w:p w14:paraId="22354544" w14:textId="77777777" w:rsidR="00C55AE2" w:rsidRPr="00C55AE2" w:rsidRDefault="005436D3" w:rsidP="00C55AE2">
            <w:r w:rsidRPr="00C55AE2">
              <w:t xml:space="preserve">Динамический (выполнение): виртуальные функции и </w:t>
            </w:r>
            <w:r w:rsidRPr="00C55AE2">
              <w:rPr>
                <w:lang w:val="en-US"/>
              </w:rPr>
              <w:t>vtable</w:t>
            </w:r>
            <w:r w:rsidRPr="00C55AE2">
              <w:t>.</w:t>
            </w:r>
          </w:p>
          <w:p w14:paraId="70AF05E3" w14:textId="77777777" w:rsidR="00C55AE2" w:rsidRPr="00C55AE2" w:rsidRDefault="004D443C" w:rsidP="00C55AE2"/>
          <w:p w14:paraId="0581BA8C" w14:textId="77777777" w:rsidR="00C55AE2" w:rsidRPr="00C55AE2" w:rsidRDefault="005436D3" w:rsidP="00C55AE2">
            <w:pPr>
              <w:rPr>
                <w:lang w:val="en-US"/>
              </w:rPr>
            </w:pPr>
            <w:r w:rsidRPr="00C55AE2">
              <w:rPr>
                <w:lang w:val="en-US"/>
              </w:rPr>
              <w:t>Пример:</w:t>
            </w:r>
          </w:p>
          <w:p w14:paraId="5CDE41AF" w14:textId="77777777" w:rsidR="00C55AE2" w:rsidRPr="00C55AE2" w:rsidRDefault="004D443C" w:rsidP="00C55AE2">
            <w:pPr>
              <w:rPr>
                <w:lang w:val="en-US"/>
              </w:rPr>
            </w:pPr>
          </w:p>
          <w:p w14:paraId="558AB296" w14:textId="77777777" w:rsidR="00C55AE2" w:rsidRPr="00C55AE2" w:rsidRDefault="005436D3" w:rsidP="00C55AE2">
            <w:pPr>
              <w:rPr>
                <w:lang w:val="en-US"/>
              </w:rPr>
            </w:pPr>
            <w:r w:rsidRPr="00C55AE2">
              <w:rPr>
                <w:lang w:val="en-US"/>
              </w:rPr>
              <w:t>class Shape { public: virtual double area() = 0; };</w:t>
            </w:r>
          </w:p>
          <w:p w14:paraId="44F2006E" w14:textId="77777777" w:rsidR="00C55AE2" w:rsidRPr="00C55AE2" w:rsidRDefault="005436D3" w:rsidP="00C55AE2">
            <w:r w:rsidRPr="00C55AE2">
              <w:rPr>
                <w:lang w:val="en-US"/>
              </w:rPr>
              <w:t xml:space="preserve">class Circle : public Shape { public: double area() override { /* ... </w:t>
            </w:r>
            <w:r w:rsidRPr="00C55AE2">
              <w:t>*/ } };</w:t>
            </w:r>
          </w:p>
          <w:p w14:paraId="130750EF" w14:textId="77777777" w:rsidR="00C55AE2" w:rsidRPr="00C55AE2" w:rsidRDefault="005436D3" w:rsidP="00C55AE2">
            <w:pPr>
              <w:rPr>
                <w:lang w:val="en-US"/>
              </w:rPr>
            </w:pPr>
            <w:r w:rsidRPr="00C55AE2">
              <w:t>Указатели/ссылки нужны, чтобы избежать срезания объекта (</w:t>
            </w:r>
            <w:r w:rsidRPr="00C55AE2">
              <w:rPr>
                <w:lang w:val="en-US"/>
              </w:rPr>
              <w:t>object</w:t>
            </w:r>
            <w:r w:rsidRPr="00C55AE2">
              <w:t xml:space="preserve"> </w:t>
            </w:r>
            <w:r w:rsidRPr="00C55AE2">
              <w:rPr>
                <w:lang w:val="en-US"/>
              </w:rPr>
              <w:t>slicing</w:t>
            </w:r>
            <w:r w:rsidRPr="00C55AE2">
              <w:t xml:space="preserve">) и обеспечить позднюю </w:t>
            </w:r>
            <w:r w:rsidRPr="00C55AE2">
              <w:rPr>
                <w:lang w:val="en-US"/>
              </w:rPr>
              <w:t>привязку вызова.</w:t>
            </w:r>
          </w:p>
        </w:tc>
        <w:tc>
          <w:tcPr>
            <w:tcW w:w="1688" w:type="dxa"/>
            <w:tcBorders>
              <w:top w:val="single" w:sz="4" w:space="0" w:color="auto"/>
              <w:left w:val="single" w:sz="4" w:space="0" w:color="auto"/>
              <w:bottom w:val="single" w:sz="4" w:space="0" w:color="auto"/>
              <w:right w:val="single" w:sz="4" w:space="0" w:color="auto"/>
            </w:tcBorders>
            <w:vAlign w:val="center"/>
          </w:tcPr>
          <w:p w14:paraId="1AB8938E" w14:textId="77777777" w:rsidR="00C55AE2" w:rsidRPr="00C55AE2" w:rsidRDefault="005436D3" w:rsidP="005449F2">
            <w:pPr>
              <w:jc w:val="center"/>
              <w:rPr>
                <w:lang w:val="en-US"/>
              </w:rPr>
            </w:pPr>
            <w:r w:rsidRPr="0061075B">
              <w:rPr>
                <w:iCs/>
              </w:rPr>
              <w:t>ОПК-7.1</w:t>
            </w:r>
          </w:p>
        </w:tc>
      </w:tr>
    </w:tbl>
    <w:p w14:paraId="6DF0B36C" w14:textId="38382A1F" w:rsidR="005B70BD" w:rsidRDefault="005436D3" w:rsidP="00CA3C0E">
      <w:pPr>
        <w:pStyle w:val="2"/>
        <w:rPr>
          <w:rFonts w:ascii="Times New Roman" w:eastAsia="Times New Roman" w:hAnsi="Times New Roman"/>
          <w:sz w:val="22"/>
        </w:rPr>
      </w:pPr>
      <w:bookmarkStart w:id="39" w:name="_Toc238565331"/>
      <w:r>
        <w:rPr>
          <w:rFonts w:ascii="Times New Roman" w:eastAsia="Times New Roman" w:hAnsi="Times New Roman"/>
          <w:sz w:val="22"/>
        </w:rPr>
        <w:t>2.16 Дисциплина «Операционные системы» - Обязательная часть, 2-3 семестр(ы)</w:t>
      </w:r>
      <w:bookmarkEnd w:id="39"/>
    </w:p>
    <w:p w14:paraId="0D45A02A" w14:textId="77777777" w:rsidR="00CA3C0E" w:rsidRPr="00CA3C0E" w:rsidRDefault="00CA3C0E" w:rsidP="00CA3C0E">
      <w:pPr>
        <w:jc w:val="both"/>
      </w:pPr>
      <w:r w:rsidRPr="00CA3C0E">
        <w:t xml:space="preserve">Ссылка на курс в ТУИС - </w:t>
      </w:r>
      <w:hyperlink r:id="rId35" w:history="1">
        <w:r w:rsidRPr="00CA3C0E">
          <w:t>https://esystem.rudn.ru/course/view.php?id=26496</w:t>
        </w:r>
      </w:hyperlink>
    </w:p>
    <w:p w14:paraId="431E34C3" w14:textId="77777777" w:rsidR="00CA3C0E" w:rsidRPr="00CA3C0E" w:rsidRDefault="00CA3C0E" w:rsidP="00CA3C0E">
      <w:pPr>
        <w:jc w:val="both"/>
      </w:pPr>
      <w:r w:rsidRPr="00CA3C0E">
        <w:t xml:space="preserve">Ссылка на ФОС размещенный на курсе в ТУИС - </w:t>
      </w:r>
      <w:hyperlink r:id="rId36" w:history="1">
        <w:r w:rsidRPr="00CA3C0E">
          <w:t>https://esystem.rudn.ru</w:t>
        </w:r>
      </w:hyperlink>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3A91FF55"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C82EEF8"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6166601"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53F9E6"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4A6B59B" w14:textId="77777777" w:rsidR="00137859" w:rsidRPr="00137859" w:rsidRDefault="00137859" w:rsidP="00137859">
            <w:pPr>
              <w:rPr>
                <w:b/>
              </w:rPr>
            </w:pPr>
            <w:r w:rsidRPr="00137859">
              <w:rPr>
                <w:b/>
              </w:rPr>
              <w:t>Компетенция</w:t>
            </w:r>
          </w:p>
        </w:tc>
      </w:tr>
      <w:tr w:rsidR="00137859" w:rsidRPr="00137859" w14:paraId="46EC95E5"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DFD3BD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06C8E254" w14:textId="77777777" w:rsidTr="005449F2">
        <w:tc>
          <w:tcPr>
            <w:tcW w:w="0" w:type="auto"/>
            <w:tcBorders>
              <w:top w:val="single" w:sz="4" w:space="0" w:color="auto"/>
              <w:left w:val="single" w:sz="4" w:space="0" w:color="auto"/>
              <w:bottom w:val="single" w:sz="4" w:space="0" w:color="auto"/>
              <w:right w:val="single" w:sz="4" w:space="0" w:color="auto"/>
            </w:tcBorders>
          </w:tcPr>
          <w:p w14:paraId="7D3F4B47" w14:textId="77777777" w:rsidR="005449F2" w:rsidRPr="00137859" w:rsidRDefault="005436D3" w:rsidP="008F0E14">
            <w:bookmarkStart w:id="40" w:name="_Hlk226632030"/>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037E1E0" w14:textId="77777777" w:rsidR="00B64E9A" w:rsidRPr="00B64E9A" w:rsidRDefault="005436D3" w:rsidP="00B64E9A">
            <w:pPr>
              <w:jc w:val="both"/>
              <w:rPr>
                <w:szCs w:val="28"/>
              </w:rPr>
            </w:pPr>
            <w:r w:rsidRPr="00B64E9A">
              <w:t>Какой тип ядра используется в ОС «Альт»?</w:t>
            </w:r>
          </w:p>
          <w:p w14:paraId="7AE1043F" w14:textId="77777777" w:rsidR="00B64E9A" w:rsidRDefault="005436D3" w:rsidP="008F0E14">
            <w:pPr>
              <w:ind w:left="720" w:hanging="360"/>
              <w:jc w:val="both"/>
              <w:rPr>
                <w:szCs w:val="28"/>
              </w:rPr>
            </w:pPr>
            <w:r>
              <w:t xml:space="preserve">1)  </w:t>
            </w:r>
            <w:r w:rsidRPr="00B64E9A">
              <w:rPr>
                <w:szCs w:val="28"/>
              </w:rPr>
              <w:t>Монолитное</w:t>
            </w:r>
          </w:p>
          <w:p w14:paraId="256CD5BB" w14:textId="77777777" w:rsidR="00B64E9A" w:rsidRDefault="005436D3" w:rsidP="008F0E14">
            <w:pPr>
              <w:ind w:left="720" w:hanging="360"/>
              <w:jc w:val="both"/>
              <w:rPr>
                <w:szCs w:val="28"/>
              </w:rPr>
            </w:pPr>
            <w:r>
              <w:lastRenderedPageBreak/>
              <w:t xml:space="preserve">2)  </w:t>
            </w:r>
            <w:r w:rsidRPr="00B64E9A">
              <w:rPr>
                <w:szCs w:val="28"/>
              </w:rPr>
              <w:t>Микроядро</w:t>
            </w:r>
          </w:p>
          <w:p w14:paraId="5B503DED" w14:textId="77777777" w:rsidR="00B64E9A" w:rsidRDefault="005436D3" w:rsidP="008F0E14">
            <w:pPr>
              <w:ind w:left="720" w:hanging="360"/>
              <w:jc w:val="both"/>
              <w:rPr>
                <w:szCs w:val="28"/>
              </w:rPr>
            </w:pPr>
            <w:r>
              <w:t xml:space="preserve">3)  </w:t>
            </w:r>
            <w:r w:rsidRPr="00B64E9A">
              <w:rPr>
                <w:szCs w:val="28"/>
              </w:rPr>
              <w:t>Гибридное</w:t>
            </w:r>
          </w:p>
          <w:p w14:paraId="30648284" w14:textId="77777777" w:rsidR="005449F2" w:rsidRPr="00B64E9A" w:rsidRDefault="005436D3" w:rsidP="008F0E14">
            <w:pPr>
              <w:ind w:left="720" w:hanging="360"/>
              <w:jc w:val="both"/>
              <w:rPr>
                <w:szCs w:val="28"/>
              </w:rPr>
            </w:pPr>
            <w:r>
              <w:t xml:space="preserve">4)  </w:t>
            </w:r>
            <w:r w:rsidRPr="00B64E9A">
              <w:rPr>
                <w:szCs w:val="28"/>
              </w:rPr>
              <w:t>Модульное</w:t>
            </w:r>
          </w:p>
        </w:tc>
        <w:tc>
          <w:tcPr>
            <w:tcW w:w="3544" w:type="dxa"/>
            <w:tcBorders>
              <w:top w:val="single" w:sz="4" w:space="0" w:color="auto"/>
              <w:left w:val="single" w:sz="4" w:space="0" w:color="auto"/>
              <w:bottom w:val="single" w:sz="4" w:space="0" w:color="auto"/>
              <w:right w:val="single" w:sz="4" w:space="0" w:color="auto"/>
            </w:tcBorders>
            <w:vAlign w:val="center"/>
          </w:tcPr>
          <w:p w14:paraId="1AEFDE7E" w14:textId="77777777" w:rsidR="005449F2" w:rsidRPr="00137859" w:rsidRDefault="005436D3" w:rsidP="005449F2">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F3747C2" w14:textId="77777777" w:rsidR="005449F2" w:rsidRPr="00137859" w:rsidRDefault="005436D3" w:rsidP="005449F2">
            <w:pPr>
              <w:jc w:val="center"/>
              <w:rPr>
                <w:szCs w:val="22"/>
              </w:rPr>
            </w:pPr>
            <w:r w:rsidRPr="00462F9E">
              <w:rPr>
                <w:iCs/>
              </w:rPr>
              <w:t>ОПК-1.2</w:t>
            </w:r>
          </w:p>
        </w:tc>
      </w:tr>
      <w:tr w:rsidR="005449F2" w:rsidRPr="00137859" w14:paraId="62B7B863" w14:textId="77777777" w:rsidTr="005449F2">
        <w:tc>
          <w:tcPr>
            <w:tcW w:w="0" w:type="auto"/>
            <w:tcBorders>
              <w:top w:val="single" w:sz="4" w:space="0" w:color="auto"/>
              <w:left w:val="single" w:sz="4" w:space="0" w:color="auto"/>
              <w:bottom w:val="single" w:sz="4" w:space="0" w:color="auto"/>
              <w:right w:val="single" w:sz="4" w:space="0" w:color="auto"/>
            </w:tcBorders>
          </w:tcPr>
          <w:p w14:paraId="639F65F0" w14:textId="77777777" w:rsidR="005449F2" w:rsidRPr="00137859" w:rsidRDefault="005436D3" w:rsidP="008F0E14">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5169594" w14:textId="77777777" w:rsidR="00EA37F9" w:rsidRPr="00EA37F9" w:rsidRDefault="005436D3" w:rsidP="00EA37F9">
            <w:pPr>
              <w:jc w:val="both"/>
              <w:rPr>
                <w:szCs w:val="28"/>
              </w:rPr>
            </w:pPr>
            <w:r w:rsidRPr="00EA37F9">
              <w:rPr>
                <w:szCs w:val="28"/>
              </w:rPr>
              <w:t>Какие из перечисленных дистрибутивов относятся к семейству ОС «Альт»? Выберите все верные варианты.</w:t>
            </w:r>
          </w:p>
          <w:p w14:paraId="7E755675" w14:textId="77777777" w:rsidR="00EA37F9" w:rsidRPr="00EA37F9" w:rsidRDefault="005436D3" w:rsidP="008F0E14">
            <w:pPr>
              <w:ind w:left="720" w:hanging="360"/>
              <w:jc w:val="both"/>
              <w:rPr>
                <w:szCs w:val="28"/>
              </w:rPr>
            </w:pPr>
            <w:r>
              <w:t xml:space="preserve">1)  </w:t>
            </w:r>
            <w:r w:rsidRPr="00EA37F9">
              <w:rPr>
                <w:szCs w:val="28"/>
              </w:rPr>
              <w:t>Альт Рабочая станция</w:t>
            </w:r>
          </w:p>
          <w:p w14:paraId="7682C4E8" w14:textId="77777777" w:rsidR="00EA37F9" w:rsidRPr="00EA37F9" w:rsidRDefault="005436D3" w:rsidP="008F0E14">
            <w:pPr>
              <w:ind w:left="720" w:hanging="360"/>
              <w:jc w:val="both"/>
              <w:rPr>
                <w:szCs w:val="28"/>
              </w:rPr>
            </w:pPr>
            <w:r>
              <w:t xml:space="preserve">2)  </w:t>
            </w:r>
            <w:r w:rsidRPr="00EA37F9">
              <w:rPr>
                <w:szCs w:val="28"/>
              </w:rPr>
              <w:t>Альт Сервер</w:t>
            </w:r>
          </w:p>
          <w:p w14:paraId="11C8E29C" w14:textId="77777777" w:rsidR="00EA37F9" w:rsidRPr="00EA37F9" w:rsidRDefault="005436D3" w:rsidP="008F0E14">
            <w:pPr>
              <w:ind w:left="720" w:hanging="360"/>
              <w:jc w:val="both"/>
              <w:rPr>
                <w:szCs w:val="28"/>
              </w:rPr>
            </w:pPr>
            <w:r>
              <w:t xml:space="preserve">3)  </w:t>
            </w:r>
            <w:r w:rsidRPr="00EA37F9">
              <w:rPr>
                <w:szCs w:val="28"/>
              </w:rPr>
              <w:t>Альт Образование</w:t>
            </w:r>
          </w:p>
          <w:p w14:paraId="62AA248E" w14:textId="77777777" w:rsidR="005449F2" w:rsidRPr="00EA37F9" w:rsidRDefault="005436D3" w:rsidP="008F0E14">
            <w:pPr>
              <w:ind w:left="720" w:hanging="360"/>
              <w:jc w:val="both"/>
              <w:rPr>
                <w:sz w:val="24"/>
                <w:szCs w:val="28"/>
              </w:rPr>
            </w:pPr>
            <w:r>
              <w:t xml:space="preserve">4)  </w:t>
            </w:r>
            <w:r w:rsidRPr="00EA37F9">
              <w:rPr>
                <w:szCs w:val="28"/>
              </w:rPr>
              <w:t>Альт Виртуализация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34494A08" w14:textId="77777777" w:rsidR="005449F2" w:rsidRPr="00137859" w:rsidRDefault="005436D3" w:rsidP="005449F2">
            <w:r w:rsidRPr="00EA37F9">
              <w:rPr>
                <w:szCs w:val="28"/>
              </w:rPr>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7AA9E4B4" w14:textId="77777777" w:rsidR="005449F2" w:rsidRPr="00137859" w:rsidRDefault="005436D3" w:rsidP="005449F2">
            <w:pPr>
              <w:jc w:val="center"/>
            </w:pPr>
            <w:r w:rsidRPr="00462F9E">
              <w:rPr>
                <w:iCs/>
              </w:rPr>
              <w:t>ОПК-1.2</w:t>
            </w:r>
          </w:p>
        </w:tc>
      </w:tr>
      <w:tr w:rsidR="005449F2" w:rsidRPr="00137859" w14:paraId="07E8F001" w14:textId="77777777" w:rsidTr="005449F2">
        <w:tc>
          <w:tcPr>
            <w:tcW w:w="0" w:type="auto"/>
            <w:tcBorders>
              <w:top w:val="single" w:sz="4" w:space="0" w:color="auto"/>
              <w:left w:val="single" w:sz="4" w:space="0" w:color="auto"/>
              <w:bottom w:val="single" w:sz="4" w:space="0" w:color="auto"/>
              <w:right w:val="single" w:sz="4" w:space="0" w:color="auto"/>
            </w:tcBorders>
          </w:tcPr>
          <w:p w14:paraId="3D29967E" w14:textId="77777777" w:rsidR="005449F2" w:rsidRPr="00137859" w:rsidRDefault="005436D3" w:rsidP="008F0E14">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F7F2228" w14:textId="77777777" w:rsidR="00EA37F9" w:rsidRPr="00EA37F9" w:rsidRDefault="005436D3" w:rsidP="00EA37F9">
            <w:pPr>
              <w:jc w:val="both"/>
              <w:rPr>
                <w:szCs w:val="28"/>
              </w:rPr>
            </w:pPr>
            <w:r w:rsidRPr="00EA37F9">
              <w:rPr>
                <w:szCs w:val="28"/>
              </w:rPr>
              <w:t>Какой пакетный менеджер используется в ОС «Альт» для установки и управления программами?</w:t>
            </w:r>
          </w:p>
          <w:p w14:paraId="4B4E5630" w14:textId="77777777" w:rsidR="00EA37F9" w:rsidRPr="00EA37F9" w:rsidRDefault="005436D3" w:rsidP="008F0E14">
            <w:pPr>
              <w:ind w:left="720" w:hanging="360"/>
              <w:jc w:val="both"/>
              <w:rPr>
                <w:szCs w:val="28"/>
              </w:rPr>
            </w:pPr>
            <w:r>
              <w:t xml:space="preserve">1)  </w:t>
            </w:r>
            <w:r w:rsidRPr="00EA37F9">
              <w:rPr>
                <w:szCs w:val="28"/>
              </w:rPr>
              <w:t>apt</w:t>
            </w:r>
          </w:p>
          <w:p w14:paraId="174D3A72" w14:textId="77777777" w:rsidR="00EA37F9" w:rsidRPr="00EA37F9" w:rsidRDefault="005436D3" w:rsidP="008F0E14">
            <w:pPr>
              <w:ind w:left="720" w:hanging="360"/>
              <w:jc w:val="both"/>
              <w:rPr>
                <w:szCs w:val="28"/>
              </w:rPr>
            </w:pPr>
            <w:r>
              <w:t xml:space="preserve">2)  </w:t>
            </w:r>
            <w:r w:rsidRPr="00EA37F9">
              <w:rPr>
                <w:szCs w:val="28"/>
              </w:rPr>
              <w:t>yum</w:t>
            </w:r>
          </w:p>
          <w:p w14:paraId="08C7D413" w14:textId="77777777" w:rsidR="00EA37F9" w:rsidRPr="00EA37F9" w:rsidRDefault="005436D3" w:rsidP="008F0E14">
            <w:pPr>
              <w:ind w:left="720" w:hanging="360"/>
              <w:jc w:val="both"/>
              <w:rPr>
                <w:szCs w:val="28"/>
              </w:rPr>
            </w:pPr>
            <w:r>
              <w:t xml:space="preserve">3)  </w:t>
            </w:r>
            <w:r w:rsidRPr="00EA37F9">
              <w:rPr>
                <w:szCs w:val="28"/>
              </w:rPr>
              <w:t>pacman</w:t>
            </w:r>
          </w:p>
          <w:p w14:paraId="751F9A44" w14:textId="77777777" w:rsidR="005449F2" w:rsidRPr="00EA37F9" w:rsidRDefault="005436D3" w:rsidP="008F0E14">
            <w:pPr>
              <w:ind w:left="720" w:hanging="360"/>
              <w:jc w:val="both"/>
              <w:rPr>
                <w:szCs w:val="28"/>
              </w:rPr>
            </w:pPr>
            <w:r>
              <w:t xml:space="preserve">4)  </w:t>
            </w:r>
            <w:r w:rsidRPr="00EA37F9">
              <w:rPr>
                <w:szCs w:val="28"/>
              </w:rPr>
              <w:t>rpm</w:t>
            </w:r>
          </w:p>
        </w:tc>
        <w:tc>
          <w:tcPr>
            <w:tcW w:w="3544" w:type="dxa"/>
            <w:tcBorders>
              <w:top w:val="single" w:sz="4" w:space="0" w:color="auto"/>
              <w:left w:val="single" w:sz="4" w:space="0" w:color="auto"/>
              <w:bottom w:val="single" w:sz="4" w:space="0" w:color="auto"/>
              <w:right w:val="single" w:sz="4" w:space="0" w:color="auto"/>
            </w:tcBorders>
            <w:vAlign w:val="center"/>
          </w:tcPr>
          <w:p w14:paraId="586E19D7" w14:textId="77777777" w:rsidR="005449F2" w:rsidRPr="00137859" w:rsidRDefault="005436D3" w:rsidP="005449F2">
            <w:r>
              <w:t>г</w:t>
            </w:r>
          </w:p>
        </w:tc>
        <w:tc>
          <w:tcPr>
            <w:tcW w:w="1688" w:type="dxa"/>
            <w:tcBorders>
              <w:top w:val="single" w:sz="4" w:space="0" w:color="auto"/>
              <w:left w:val="single" w:sz="4" w:space="0" w:color="auto"/>
              <w:bottom w:val="single" w:sz="4" w:space="0" w:color="auto"/>
              <w:right w:val="single" w:sz="4" w:space="0" w:color="auto"/>
            </w:tcBorders>
            <w:vAlign w:val="center"/>
          </w:tcPr>
          <w:p w14:paraId="12E21FC1" w14:textId="77777777" w:rsidR="005449F2" w:rsidRPr="00137859" w:rsidRDefault="005436D3" w:rsidP="005449F2">
            <w:pPr>
              <w:jc w:val="center"/>
            </w:pPr>
            <w:r w:rsidRPr="00462F9E">
              <w:rPr>
                <w:iCs/>
              </w:rPr>
              <w:t>ОПК-1.2</w:t>
            </w:r>
          </w:p>
        </w:tc>
      </w:tr>
      <w:tr w:rsidR="00137859" w:rsidRPr="00137859" w14:paraId="30CB9982" w14:textId="77777777" w:rsidTr="005449F2">
        <w:tc>
          <w:tcPr>
            <w:tcW w:w="0" w:type="auto"/>
            <w:tcBorders>
              <w:top w:val="single" w:sz="4" w:space="0" w:color="auto"/>
              <w:left w:val="single" w:sz="4" w:space="0" w:color="auto"/>
              <w:bottom w:val="single" w:sz="4" w:space="0" w:color="auto"/>
              <w:right w:val="single" w:sz="4" w:space="0" w:color="auto"/>
            </w:tcBorders>
          </w:tcPr>
          <w:p w14:paraId="0E4C1562" w14:textId="77777777" w:rsidR="00137859" w:rsidRPr="00137859" w:rsidRDefault="00137859" w:rsidP="008F0E14">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17DCFADD" w14:textId="77777777" w:rsidR="00EA37F9" w:rsidRDefault="005436D3" w:rsidP="00EA37F9">
            <w:pPr>
              <w:jc w:val="both"/>
            </w:pPr>
            <w:r>
              <w:t>Какой формат установочных пакетов используется в ОС «Альт»?</w:t>
            </w:r>
          </w:p>
          <w:p w14:paraId="1390B4D9" w14:textId="77777777" w:rsidR="00EA37F9" w:rsidRPr="00D02125" w:rsidRDefault="005436D3" w:rsidP="008F0E14">
            <w:pPr>
              <w:ind w:left="720" w:hanging="360"/>
              <w:jc w:val="both"/>
              <w:rPr>
                <w:szCs w:val="28"/>
                <w:lang w:val="en-US"/>
              </w:rPr>
            </w:pPr>
            <w:r w:rsidRPr="00D02125">
              <w:rPr>
                <w:lang w:val="en-US"/>
              </w:rPr>
              <w:t>1)  .</w:t>
            </w:r>
            <w:r w:rsidRPr="00D02125">
              <w:rPr>
                <w:szCs w:val="28"/>
                <w:lang w:val="en-US"/>
              </w:rPr>
              <w:t>deb</w:t>
            </w:r>
          </w:p>
          <w:p w14:paraId="3176A407" w14:textId="77777777" w:rsidR="00EA37F9" w:rsidRPr="00D02125" w:rsidRDefault="005436D3" w:rsidP="008F0E14">
            <w:pPr>
              <w:ind w:left="720" w:hanging="360"/>
              <w:jc w:val="both"/>
              <w:rPr>
                <w:szCs w:val="28"/>
                <w:lang w:val="en-US"/>
              </w:rPr>
            </w:pPr>
            <w:r w:rsidRPr="00D02125">
              <w:rPr>
                <w:lang w:val="en-US"/>
              </w:rPr>
              <w:t xml:space="preserve">2)  </w:t>
            </w:r>
            <w:r w:rsidRPr="00D02125">
              <w:rPr>
                <w:szCs w:val="28"/>
                <w:lang w:val="en-US"/>
              </w:rPr>
              <w:t>.rpm</w:t>
            </w:r>
          </w:p>
          <w:p w14:paraId="2F7F670D" w14:textId="77777777" w:rsidR="00EA37F9" w:rsidRPr="00D02125" w:rsidRDefault="005436D3" w:rsidP="008F0E14">
            <w:pPr>
              <w:ind w:left="720" w:hanging="360"/>
              <w:jc w:val="both"/>
              <w:rPr>
                <w:szCs w:val="28"/>
                <w:lang w:val="en-US"/>
              </w:rPr>
            </w:pPr>
            <w:r w:rsidRPr="00D02125">
              <w:rPr>
                <w:lang w:val="en-US"/>
              </w:rPr>
              <w:t xml:space="preserve">3)  </w:t>
            </w:r>
            <w:r w:rsidRPr="00D02125">
              <w:rPr>
                <w:szCs w:val="28"/>
                <w:lang w:val="en-US"/>
              </w:rPr>
              <w:t>.pkg</w:t>
            </w:r>
          </w:p>
          <w:p w14:paraId="45A134A4" w14:textId="77777777" w:rsidR="00137859" w:rsidRPr="00D02125" w:rsidRDefault="005436D3" w:rsidP="008F0E14">
            <w:pPr>
              <w:ind w:left="720" w:hanging="360"/>
              <w:jc w:val="both"/>
              <w:rPr>
                <w:szCs w:val="28"/>
                <w:lang w:val="en-US"/>
              </w:rPr>
            </w:pPr>
            <w:r w:rsidRPr="00D02125">
              <w:rPr>
                <w:lang w:val="en-US"/>
              </w:rPr>
              <w:t xml:space="preserve">4)  </w:t>
            </w:r>
            <w:r w:rsidRPr="00D02125">
              <w:rPr>
                <w:szCs w:val="28"/>
                <w:lang w:val="en-US"/>
              </w:rPr>
              <w:t>.tar.gz</w:t>
            </w:r>
          </w:p>
        </w:tc>
        <w:tc>
          <w:tcPr>
            <w:tcW w:w="3544" w:type="dxa"/>
            <w:tcBorders>
              <w:top w:val="single" w:sz="4" w:space="0" w:color="auto"/>
              <w:left w:val="single" w:sz="4" w:space="0" w:color="auto"/>
              <w:bottom w:val="single" w:sz="4" w:space="0" w:color="auto"/>
              <w:right w:val="single" w:sz="4" w:space="0" w:color="auto"/>
            </w:tcBorders>
            <w:vAlign w:val="center"/>
          </w:tcPr>
          <w:p w14:paraId="546D460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245B32" w14:textId="77777777" w:rsidR="00137859" w:rsidRPr="00137859" w:rsidRDefault="005436D3" w:rsidP="005449F2">
            <w:pPr>
              <w:jc w:val="center"/>
            </w:pPr>
            <w:r w:rsidRPr="00462F9E">
              <w:rPr>
                <w:iCs/>
              </w:rPr>
              <w:t>ОПК-1.2</w:t>
            </w:r>
          </w:p>
        </w:tc>
      </w:tr>
      <w:tr w:rsidR="005449F2" w:rsidRPr="00137859" w14:paraId="2E707664" w14:textId="77777777" w:rsidTr="005449F2">
        <w:tc>
          <w:tcPr>
            <w:tcW w:w="0" w:type="auto"/>
            <w:tcBorders>
              <w:top w:val="single" w:sz="4" w:space="0" w:color="auto"/>
              <w:left w:val="single" w:sz="4" w:space="0" w:color="auto"/>
              <w:bottom w:val="single" w:sz="4" w:space="0" w:color="auto"/>
              <w:right w:val="single" w:sz="4" w:space="0" w:color="auto"/>
            </w:tcBorders>
          </w:tcPr>
          <w:p w14:paraId="0DCCCBF3" w14:textId="77777777" w:rsidR="005449F2" w:rsidRPr="00137859" w:rsidRDefault="005436D3" w:rsidP="008F0E14">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04B8D3D7" w14:textId="77777777" w:rsidR="00EA37F9" w:rsidRDefault="005436D3" w:rsidP="00EA37F9">
            <w:pPr>
              <w:jc w:val="both"/>
            </w:pPr>
            <w:r>
              <w:t>Какая файловая система чаще всего используется по умолчанию при установке ОС «Альт»?</w:t>
            </w:r>
          </w:p>
          <w:p w14:paraId="41A3992D" w14:textId="77777777" w:rsidR="00EA37F9" w:rsidRPr="00EA37F9" w:rsidRDefault="005436D3" w:rsidP="008F0E14">
            <w:pPr>
              <w:ind w:left="720" w:hanging="360"/>
              <w:jc w:val="both"/>
              <w:rPr>
                <w:szCs w:val="28"/>
              </w:rPr>
            </w:pPr>
            <w:r>
              <w:t xml:space="preserve">1)  </w:t>
            </w:r>
            <w:r w:rsidRPr="00EA37F9">
              <w:rPr>
                <w:szCs w:val="28"/>
              </w:rPr>
              <w:t>NTFS</w:t>
            </w:r>
          </w:p>
          <w:p w14:paraId="3C38246C" w14:textId="77777777" w:rsidR="00EA37F9" w:rsidRPr="00EA37F9" w:rsidRDefault="005436D3" w:rsidP="008F0E14">
            <w:pPr>
              <w:ind w:left="720" w:hanging="360"/>
              <w:jc w:val="both"/>
              <w:rPr>
                <w:szCs w:val="28"/>
              </w:rPr>
            </w:pPr>
            <w:r>
              <w:t xml:space="preserve">2)  </w:t>
            </w:r>
            <w:r w:rsidRPr="00EA37F9">
              <w:rPr>
                <w:szCs w:val="28"/>
              </w:rPr>
              <w:t>ext4</w:t>
            </w:r>
          </w:p>
          <w:p w14:paraId="50DA0B3D" w14:textId="77777777" w:rsidR="00EA37F9" w:rsidRPr="00EA37F9" w:rsidRDefault="005436D3" w:rsidP="008F0E14">
            <w:pPr>
              <w:ind w:left="720" w:hanging="360"/>
              <w:jc w:val="both"/>
              <w:rPr>
                <w:szCs w:val="28"/>
              </w:rPr>
            </w:pPr>
            <w:r>
              <w:t xml:space="preserve">3)  </w:t>
            </w:r>
            <w:r w:rsidRPr="00EA37F9">
              <w:rPr>
                <w:szCs w:val="28"/>
              </w:rPr>
              <w:t>FAT32</w:t>
            </w:r>
          </w:p>
          <w:p w14:paraId="57EE125A" w14:textId="77777777" w:rsidR="005449F2" w:rsidRPr="00137859" w:rsidRDefault="005436D3" w:rsidP="008F0E14">
            <w:pPr>
              <w:ind w:left="720" w:hanging="360"/>
              <w:jc w:val="both"/>
            </w:pPr>
            <w:r>
              <w:t xml:space="preserve">4)  </w:t>
            </w:r>
            <w:r w:rsidRPr="00EA37F9">
              <w:rPr>
                <w:szCs w:val="28"/>
              </w:rPr>
              <w:t>Btrfs</w:t>
            </w:r>
          </w:p>
        </w:tc>
        <w:tc>
          <w:tcPr>
            <w:tcW w:w="3544" w:type="dxa"/>
            <w:tcBorders>
              <w:top w:val="single" w:sz="4" w:space="0" w:color="auto"/>
              <w:left w:val="single" w:sz="4" w:space="0" w:color="auto"/>
              <w:bottom w:val="single" w:sz="4" w:space="0" w:color="auto"/>
              <w:right w:val="single" w:sz="4" w:space="0" w:color="auto"/>
            </w:tcBorders>
            <w:vAlign w:val="center"/>
          </w:tcPr>
          <w:p w14:paraId="6342F5D0"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1ADD14B7" w14:textId="77777777" w:rsidR="005449F2" w:rsidRPr="00137859" w:rsidRDefault="005436D3" w:rsidP="005449F2">
            <w:pPr>
              <w:jc w:val="center"/>
            </w:pPr>
            <w:r w:rsidRPr="00462F9E">
              <w:rPr>
                <w:iCs/>
              </w:rPr>
              <w:t>ОПК-1.2</w:t>
            </w:r>
          </w:p>
        </w:tc>
      </w:tr>
      <w:tr w:rsidR="005449F2" w:rsidRPr="00137859" w14:paraId="5BDBD7FF" w14:textId="77777777" w:rsidTr="005449F2">
        <w:tc>
          <w:tcPr>
            <w:tcW w:w="0" w:type="auto"/>
            <w:tcBorders>
              <w:top w:val="single" w:sz="4" w:space="0" w:color="auto"/>
              <w:left w:val="single" w:sz="4" w:space="0" w:color="auto"/>
              <w:bottom w:val="single" w:sz="4" w:space="0" w:color="auto"/>
              <w:right w:val="single" w:sz="4" w:space="0" w:color="auto"/>
            </w:tcBorders>
          </w:tcPr>
          <w:p w14:paraId="2B7A9FDD" w14:textId="77777777" w:rsidR="005449F2" w:rsidRPr="00137859" w:rsidRDefault="005436D3" w:rsidP="008F0E14">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1A53AA58" w14:textId="77777777" w:rsidR="00EA37F9" w:rsidRDefault="005436D3" w:rsidP="00EA37F9">
            <w:pPr>
              <w:jc w:val="both"/>
            </w:pPr>
            <w:r>
              <w:t>Какой из перечисленных инструментов используется для графической установки ОС «Альт»?</w:t>
            </w:r>
          </w:p>
          <w:p w14:paraId="16BAA945" w14:textId="77777777" w:rsidR="00EA37F9" w:rsidRPr="00D02125" w:rsidRDefault="005436D3" w:rsidP="008F0E14">
            <w:pPr>
              <w:ind w:left="720" w:hanging="360"/>
              <w:jc w:val="both"/>
              <w:rPr>
                <w:szCs w:val="28"/>
                <w:lang w:val="en-US"/>
              </w:rPr>
            </w:pPr>
            <w:r w:rsidRPr="00D02125">
              <w:rPr>
                <w:lang w:val="en-US"/>
              </w:rPr>
              <w:t xml:space="preserve">1)  </w:t>
            </w:r>
            <w:r w:rsidRPr="00D02125">
              <w:rPr>
                <w:szCs w:val="28"/>
                <w:lang w:val="en-US"/>
              </w:rPr>
              <w:t>Anaconda</w:t>
            </w:r>
          </w:p>
          <w:p w14:paraId="11FC717E" w14:textId="77777777" w:rsidR="00EA37F9" w:rsidRPr="00D02125" w:rsidRDefault="005436D3" w:rsidP="008F0E14">
            <w:pPr>
              <w:ind w:left="720" w:hanging="360"/>
              <w:jc w:val="both"/>
              <w:rPr>
                <w:szCs w:val="28"/>
                <w:lang w:val="en-US"/>
              </w:rPr>
            </w:pPr>
            <w:r w:rsidRPr="00D02125">
              <w:rPr>
                <w:lang w:val="en-US"/>
              </w:rPr>
              <w:t xml:space="preserve">2)  </w:t>
            </w:r>
            <w:r w:rsidRPr="00D02125">
              <w:rPr>
                <w:szCs w:val="28"/>
                <w:lang w:val="en-US"/>
              </w:rPr>
              <w:t>Calamares</w:t>
            </w:r>
          </w:p>
          <w:p w14:paraId="1C9AB5CF" w14:textId="77777777" w:rsidR="00EA37F9" w:rsidRPr="00D02125" w:rsidRDefault="005436D3" w:rsidP="008F0E14">
            <w:pPr>
              <w:ind w:left="720" w:hanging="360"/>
              <w:jc w:val="both"/>
              <w:rPr>
                <w:szCs w:val="28"/>
                <w:lang w:val="en-US"/>
              </w:rPr>
            </w:pPr>
            <w:r w:rsidRPr="00D02125">
              <w:rPr>
                <w:lang w:val="en-US"/>
              </w:rPr>
              <w:t xml:space="preserve">3)  </w:t>
            </w:r>
            <w:r w:rsidRPr="00D02125">
              <w:rPr>
                <w:szCs w:val="28"/>
                <w:lang w:val="en-US"/>
              </w:rPr>
              <w:t>Debian Installer</w:t>
            </w:r>
          </w:p>
          <w:p w14:paraId="763D812A" w14:textId="77777777" w:rsidR="005449F2" w:rsidRPr="00D02125" w:rsidRDefault="005436D3" w:rsidP="008F0E14">
            <w:pPr>
              <w:ind w:left="720" w:hanging="360"/>
              <w:jc w:val="both"/>
              <w:rPr>
                <w:lang w:val="en-US"/>
              </w:rPr>
            </w:pPr>
            <w:r w:rsidRPr="00D02125">
              <w:rPr>
                <w:lang w:val="en-US"/>
              </w:rPr>
              <w:t xml:space="preserve">4)  </w:t>
            </w:r>
            <w:r w:rsidRPr="00D02125">
              <w:rPr>
                <w:szCs w:val="28"/>
                <w:lang w:val="en-US"/>
              </w:rPr>
              <w:t>YaST</w:t>
            </w:r>
          </w:p>
        </w:tc>
        <w:tc>
          <w:tcPr>
            <w:tcW w:w="3544" w:type="dxa"/>
            <w:tcBorders>
              <w:top w:val="single" w:sz="4" w:space="0" w:color="auto"/>
              <w:left w:val="single" w:sz="4" w:space="0" w:color="auto"/>
              <w:bottom w:val="single" w:sz="4" w:space="0" w:color="auto"/>
              <w:right w:val="single" w:sz="4" w:space="0" w:color="auto"/>
            </w:tcBorders>
            <w:vAlign w:val="center"/>
          </w:tcPr>
          <w:p w14:paraId="30912697"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4B822BEC" w14:textId="77777777" w:rsidR="005449F2" w:rsidRPr="00137859" w:rsidRDefault="005436D3" w:rsidP="005449F2">
            <w:pPr>
              <w:jc w:val="center"/>
            </w:pPr>
            <w:r w:rsidRPr="00462F9E">
              <w:rPr>
                <w:iCs/>
              </w:rPr>
              <w:t>ОПК-1.2</w:t>
            </w:r>
          </w:p>
        </w:tc>
      </w:tr>
      <w:tr w:rsidR="005449F2" w:rsidRPr="00137859" w14:paraId="1E0ADFB1" w14:textId="77777777" w:rsidTr="005449F2">
        <w:tc>
          <w:tcPr>
            <w:tcW w:w="0" w:type="auto"/>
            <w:tcBorders>
              <w:top w:val="single" w:sz="4" w:space="0" w:color="auto"/>
              <w:left w:val="single" w:sz="4" w:space="0" w:color="auto"/>
              <w:bottom w:val="single" w:sz="4" w:space="0" w:color="auto"/>
              <w:right w:val="single" w:sz="4" w:space="0" w:color="auto"/>
            </w:tcBorders>
          </w:tcPr>
          <w:p w14:paraId="1BFA349F" w14:textId="77777777" w:rsidR="005449F2" w:rsidRPr="00137859" w:rsidRDefault="005436D3" w:rsidP="008F0E14">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8C16936" w14:textId="77777777" w:rsidR="00EA37F9" w:rsidRDefault="005436D3" w:rsidP="00EA37F9">
            <w:pPr>
              <w:jc w:val="both"/>
            </w:pPr>
            <w:r>
              <w:t>Что такое репозиторий в контексте ОС «Альт»?</w:t>
            </w:r>
          </w:p>
          <w:p w14:paraId="5EEE3852" w14:textId="77777777" w:rsidR="00EA37F9" w:rsidRPr="00EA37F9" w:rsidRDefault="005436D3" w:rsidP="008F0E14">
            <w:pPr>
              <w:ind w:left="720" w:hanging="360"/>
              <w:jc w:val="both"/>
              <w:rPr>
                <w:szCs w:val="28"/>
              </w:rPr>
            </w:pPr>
            <w:r>
              <w:t xml:space="preserve">1)  </w:t>
            </w:r>
            <w:r w:rsidRPr="00EA37F9">
              <w:rPr>
                <w:szCs w:val="28"/>
              </w:rPr>
              <w:t>Каталог для хранения временных файлов</w:t>
            </w:r>
          </w:p>
          <w:p w14:paraId="73F39DB8" w14:textId="77777777" w:rsidR="00EA37F9" w:rsidRPr="00EA37F9" w:rsidRDefault="005436D3" w:rsidP="008F0E14">
            <w:pPr>
              <w:ind w:left="720" w:hanging="360"/>
              <w:jc w:val="both"/>
              <w:rPr>
                <w:szCs w:val="28"/>
              </w:rPr>
            </w:pPr>
            <w:r>
              <w:lastRenderedPageBreak/>
              <w:t xml:space="preserve">2)  </w:t>
            </w:r>
            <w:r w:rsidRPr="00EA37F9">
              <w:rPr>
                <w:szCs w:val="28"/>
              </w:rPr>
              <w:t>Сервер или локальное хранилище пакетов ПО, откуда система устанавливает и обновляет программы</w:t>
            </w:r>
          </w:p>
          <w:p w14:paraId="63F68651" w14:textId="77777777" w:rsidR="00EA37F9" w:rsidRPr="00EA37F9" w:rsidRDefault="005436D3" w:rsidP="008F0E14">
            <w:pPr>
              <w:ind w:left="720" w:hanging="360"/>
              <w:jc w:val="both"/>
              <w:rPr>
                <w:szCs w:val="28"/>
              </w:rPr>
            </w:pPr>
            <w:r>
              <w:t xml:space="preserve">3)  </w:t>
            </w:r>
            <w:r w:rsidRPr="00EA37F9">
              <w:rPr>
                <w:szCs w:val="28"/>
              </w:rPr>
              <w:t>Утилита для резервного копирования</w:t>
            </w:r>
          </w:p>
          <w:p w14:paraId="038BAF9D" w14:textId="77777777" w:rsidR="005449F2" w:rsidRPr="00137859" w:rsidRDefault="005436D3" w:rsidP="008F0E14">
            <w:pPr>
              <w:ind w:left="720" w:hanging="360"/>
              <w:jc w:val="both"/>
            </w:pPr>
            <w:r>
              <w:t xml:space="preserve">4)  </w:t>
            </w:r>
            <w:r w:rsidRPr="00EA37F9">
              <w:rPr>
                <w:szCs w:val="28"/>
              </w:rPr>
              <w:t>Сетевой протокол передачи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20DCD9E0"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539F36EC" w14:textId="77777777" w:rsidR="005449F2" w:rsidRPr="00137859" w:rsidRDefault="005436D3" w:rsidP="005449F2">
            <w:pPr>
              <w:jc w:val="center"/>
            </w:pPr>
            <w:r w:rsidRPr="00462F9E">
              <w:rPr>
                <w:iCs/>
              </w:rPr>
              <w:t>ОПК-1.2</w:t>
            </w:r>
          </w:p>
        </w:tc>
      </w:tr>
      <w:tr w:rsidR="005449F2" w:rsidRPr="00137859" w14:paraId="47B1B9A2" w14:textId="77777777" w:rsidTr="005449F2">
        <w:tc>
          <w:tcPr>
            <w:tcW w:w="0" w:type="auto"/>
            <w:tcBorders>
              <w:top w:val="single" w:sz="4" w:space="0" w:color="auto"/>
              <w:left w:val="single" w:sz="4" w:space="0" w:color="auto"/>
              <w:bottom w:val="single" w:sz="4" w:space="0" w:color="auto"/>
              <w:right w:val="single" w:sz="4" w:space="0" w:color="auto"/>
            </w:tcBorders>
          </w:tcPr>
          <w:p w14:paraId="2234489E" w14:textId="77777777" w:rsidR="005449F2" w:rsidRPr="00137859" w:rsidRDefault="005436D3" w:rsidP="008F0E14">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AD29B88" w14:textId="77777777" w:rsidR="00EA37F9" w:rsidRPr="00EA37F9" w:rsidRDefault="005436D3" w:rsidP="00EA37F9">
            <w:pPr>
              <w:jc w:val="both"/>
              <w:rPr>
                <w:szCs w:val="28"/>
              </w:rPr>
            </w:pPr>
            <w:r w:rsidRPr="00EA37F9">
              <w:rPr>
                <w:szCs w:val="28"/>
              </w:rPr>
              <w:t>Какие из следующих утверждений верны для ОС «Альт»? Выберите все подходящие варианты.</w:t>
            </w:r>
          </w:p>
          <w:p w14:paraId="0CA58AD9" w14:textId="77777777" w:rsidR="00EA37F9" w:rsidRPr="00EA37F9" w:rsidRDefault="005436D3" w:rsidP="008F0E14">
            <w:pPr>
              <w:ind w:left="720" w:hanging="360"/>
              <w:jc w:val="both"/>
              <w:rPr>
                <w:szCs w:val="28"/>
              </w:rPr>
            </w:pPr>
            <w:r>
              <w:t xml:space="preserve">1)  </w:t>
            </w:r>
            <w:r w:rsidRPr="00EA37F9">
              <w:rPr>
                <w:szCs w:val="28"/>
              </w:rPr>
              <w:t>ОС «Альт» основана на ядре Linux</w:t>
            </w:r>
          </w:p>
          <w:p w14:paraId="45CC6386" w14:textId="77777777" w:rsidR="00EA37F9" w:rsidRPr="00EA37F9" w:rsidRDefault="005436D3" w:rsidP="008F0E14">
            <w:pPr>
              <w:ind w:left="720" w:hanging="360"/>
              <w:jc w:val="both"/>
              <w:rPr>
                <w:szCs w:val="28"/>
              </w:rPr>
            </w:pPr>
            <w:r>
              <w:t xml:space="preserve">2)  </w:t>
            </w:r>
            <w:r w:rsidRPr="00EA37F9">
              <w:rPr>
                <w:szCs w:val="28"/>
              </w:rPr>
              <w:t>ОС «Альт» поддерживает только архитектуру x86_64</w:t>
            </w:r>
          </w:p>
          <w:p w14:paraId="4D12EA77" w14:textId="77777777" w:rsidR="00EA37F9" w:rsidRPr="00EA37F9" w:rsidRDefault="005436D3" w:rsidP="008F0E14">
            <w:pPr>
              <w:ind w:left="720" w:hanging="360"/>
              <w:jc w:val="both"/>
              <w:rPr>
                <w:szCs w:val="28"/>
              </w:rPr>
            </w:pPr>
            <w:r>
              <w:t xml:space="preserve">3)  </w:t>
            </w:r>
            <w:r w:rsidRPr="00EA37F9">
              <w:rPr>
                <w:szCs w:val="28"/>
              </w:rPr>
              <w:t>ОС «Альт» может использоваться как на серверах, так и на рабочих станциях</w:t>
            </w:r>
          </w:p>
          <w:p w14:paraId="69B9A873" w14:textId="77777777" w:rsidR="005449F2" w:rsidRPr="00D272A7" w:rsidRDefault="005436D3" w:rsidP="008F0E14">
            <w:pPr>
              <w:ind w:left="720" w:hanging="360"/>
              <w:jc w:val="both"/>
              <w:rPr>
                <w:sz w:val="24"/>
                <w:szCs w:val="28"/>
              </w:rPr>
            </w:pPr>
            <w:r>
              <w:t xml:space="preserve">4)  </w:t>
            </w:r>
            <w:r w:rsidRPr="00EA37F9">
              <w:rPr>
                <w:szCs w:val="28"/>
              </w:rPr>
              <w:t>ОС «Альт» входит в Единый реестр российских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12804016" w14:textId="77777777" w:rsidR="005449F2" w:rsidRPr="00137859" w:rsidRDefault="005436D3" w:rsidP="005449F2">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5D274C94" w14:textId="77777777" w:rsidR="005449F2" w:rsidRPr="00137859" w:rsidRDefault="005436D3" w:rsidP="005449F2">
            <w:pPr>
              <w:jc w:val="center"/>
            </w:pPr>
            <w:r w:rsidRPr="00462F9E">
              <w:rPr>
                <w:iCs/>
              </w:rPr>
              <w:t>ОПК-1.2</w:t>
            </w:r>
          </w:p>
        </w:tc>
      </w:tr>
      <w:tr w:rsidR="00137859" w:rsidRPr="00137859" w14:paraId="0937596A" w14:textId="77777777" w:rsidTr="005449F2">
        <w:tc>
          <w:tcPr>
            <w:tcW w:w="0" w:type="auto"/>
            <w:tcBorders>
              <w:top w:val="single" w:sz="4" w:space="0" w:color="auto"/>
              <w:left w:val="single" w:sz="4" w:space="0" w:color="auto"/>
              <w:bottom w:val="single" w:sz="4" w:space="0" w:color="auto"/>
              <w:right w:val="single" w:sz="4" w:space="0" w:color="auto"/>
            </w:tcBorders>
          </w:tcPr>
          <w:p w14:paraId="082B5CF6" w14:textId="77777777" w:rsidR="00137859" w:rsidRPr="00137859" w:rsidRDefault="00137859" w:rsidP="008F0E14">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29A0C6F" w14:textId="77777777" w:rsidR="008F0E14" w:rsidRDefault="005436D3" w:rsidP="008F0E14">
            <w:pPr>
              <w:jc w:val="both"/>
            </w:pPr>
            <w:r>
              <w:t>Какой пользователь по умолчанию имеет полные административные права в ОС «Альт»?</w:t>
            </w:r>
          </w:p>
          <w:p w14:paraId="6ADBA13D" w14:textId="77777777" w:rsidR="008F0E14" w:rsidRPr="008F0E14" w:rsidRDefault="005436D3" w:rsidP="008F0E14">
            <w:pPr>
              <w:ind w:left="720" w:hanging="360"/>
              <w:jc w:val="both"/>
              <w:rPr>
                <w:szCs w:val="28"/>
              </w:rPr>
            </w:pPr>
            <w:r>
              <w:t xml:space="preserve">1)  </w:t>
            </w:r>
            <w:r w:rsidRPr="008F0E14">
              <w:rPr>
                <w:szCs w:val="28"/>
              </w:rPr>
              <w:t>user</w:t>
            </w:r>
          </w:p>
          <w:p w14:paraId="06C593BB" w14:textId="77777777" w:rsidR="008F0E14" w:rsidRPr="008F0E14" w:rsidRDefault="005436D3" w:rsidP="008F0E14">
            <w:pPr>
              <w:ind w:left="720" w:hanging="360"/>
              <w:jc w:val="both"/>
              <w:rPr>
                <w:szCs w:val="28"/>
              </w:rPr>
            </w:pPr>
            <w:r>
              <w:t xml:space="preserve">2)  </w:t>
            </w:r>
            <w:r w:rsidRPr="008F0E14">
              <w:rPr>
                <w:szCs w:val="28"/>
              </w:rPr>
              <w:t>admin</w:t>
            </w:r>
          </w:p>
          <w:p w14:paraId="64C12CFF" w14:textId="77777777" w:rsidR="008F0E14" w:rsidRPr="008F0E14" w:rsidRDefault="005436D3" w:rsidP="008F0E14">
            <w:pPr>
              <w:ind w:left="720" w:hanging="360"/>
              <w:jc w:val="both"/>
              <w:rPr>
                <w:szCs w:val="28"/>
              </w:rPr>
            </w:pPr>
            <w:r>
              <w:t xml:space="preserve">3)  </w:t>
            </w:r>
            <w:r w:rsidRPr="008F0E14">
              <w:rPr>
                <w:szCs w:val="28"/>
              </w:rPr>
              <w:t>root</w:t>
            </w:r>
          </w:p>
          <w:p w14:paraId="61E81816" w14:textId="77777777" w:rsidR="00137859" w:rsidRPr="00EA37F9" w:rsidRDefault="005436D3" w:rsidP="008F0E14">
            <w:pPr>
              <w:ind w:left="720" w:hanging="360"/>
              <w:jc w:val="both"/>
            </w:pPr>
            <w:r>
              <w:t xml:space="preserve">4)  </w:t>
            </w:r>
            <w:r w:rsidRPr="008F0E14">
              <w:rPr>
                <w:szCs w:val="28"/>
              </w:rPr>
              <w:t>super</w:t>
            </w:r>
          </w:p>
        </w:tc>
        <w:tc>
          <w:tcPr>
            <w:tcW w:w="3544" w:type="dxa"/>
            <w:tcBorders>
              <w:top w:val="single" w:sz="4" w:space="0" w:color="auto"/>
              <w:left w:val="single" w:sz="4" w:space="0" w:color="auto"/>
              <w:bottom w:val="single" w:sz="4" w:space="0" w:color="auto"/>
              <w:right w:val="single" w:sz="4" w:space="0" w:color="auto"/>
            </w:tcBorders>
            <w:vAlign w:val="center"/>
          </w:tcPr>
          <w:p w14:paraId="1FF101F3"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BE487B6" w14:textId="77777777" w:rsidR="00137859" w:rsidRPr="00137859" w:rsidRDefault="005436D3" w:rsidP="005449F2">
            <w:pPr>
              <w:jc w:val="center"/>
            </w:pPr>
            <w:r w:rsidRPr="00462F9E">
              <w:rPr>
                <w:iCs/>
              </w:rPr>
              <w:t>ОПК-1.2</w:t>
            </w:r>
          </w:p>
        </w:tc>
      </w:tr>
      <w:tr w:rsidR="006850AB" w:rsidRPr="00137859" w14:paraId="7D86E2DB" w14:textId="77777777" w:rsidTr="005449F2">
        <w:tc>
          <w:tcPr>
            <w:tcW w:w="0" w:type="auto"/>
            <w:tcBorders>
              <w:top w:val="single" w:sz="4" w:space="0" w:color="auto"/>
              <w:left w:val="single" w:sz="4" w:space="0" w:color="auto"/>
              <w:bottom w:val="single" w:sz="4" w:space="0" w:color="auto"/>
              <w:right w:val="single" w:sz="4" w:space="0" w:color="auto"/>
            </w:tcBorders>
          </w:tcPr>
          <w:p w14:paraId="2B6DFA92" w14:textId="77777777" w:rsidR="006850AB" w:rsidRPr="00137859" w:rsidRDefault="005436D3" w:rsidP="008F0E14">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5327C52" w14:textId="77777777" w:rsidR="008F0E14" w:rsidRDefault="005436D3" w:rsidP="008F0E14">
            <w:pPr>
              <w:jc w:val="both"/>
            </w:pPr>
            <w:r>
              <w:t>Какое из следующих действий обычно выполняется на этапе предварительной настройки перед установкой ОС «Альт»?</w:t>
            </w:r>
          </w:p>
          <w:p w14:paraId="6CD821FD" w14:textId="77777777" w:rsidR="008F0E14" w:rsidRPr="008F0E14" w:rsidRDefault="005436D3" w:rsidP="008F0E14">
            <w:pPr>
              <w:ind w:left="720" w:hanging="360"/>
              <w:jc w:val="both"/>
              <w:rPr>
                <w:szCs w:val="28"/>
              </w:rPr>
            </w:pPr>
            <w:r>
              <w:t xml:space="preserve">1)  </w:t>
            </w:r>
            <w:r w:rsidRPr="008F0E14">
              <w:rPr>
                <w:szCs w:val="28"/>
              </w:rPr>
              <w:t>Выбор языка интерфейса и раскладки клавиатуры</w:t>
            </w:r>
          </w:p>
          <w:p w14:paraId="3A9CDCB3" w14:textId="77777777" w:rsidR="008F0E14" w:rsidRPr="008F0E14" w:rsidRDefault="005436D3" w:rsidP="008F0E14">
            <w:pPr>
              <w:ind w:left="720" w:hanging="360"/>
              <w:jc w:val="both"/>
              <w:rPr>
                <w:szCs w:val="28"/>
              </w:rPr>
            </w:pPr>
            <w:r>
              <w:t xml:space="preserve">2)  </w:t>
            </w:r>
            <w:r w:rsidRPr="008F0E14">
              <w:rPr>
                <w:szCs w:val="28"/>
              </w:rPr>
              <w:t>Форматирование жёсткого диска</w:t>
            </w:r>
          </w:p>
          <w:p w14:paraId="2ECB872F" w14:textId="77777777" w:rsidR="008F0E14" w:rsidRPr="008F0E14" w:rsidRDefault="005436D3" w:rsidP="008F0E14">
            <w:pPr>
              <w:ind w:left="720" w:hanging="360"/>
              <w:jc w:val="both"/>
              <w:rPr>
                <w:szCs w:val="28"/>
              </w:rPr>
            </w:pPr>
            <w:r>
              <w:t xml:space="preserve">3)  </w:t>
            </w:r>
            <w:r w:rsidRPr="008F0E14">
              <w:rPr>
                <w:szCs w:val="28"/>
              </w:rPr>
              <w:t>Создание учётных записей пользователей</w:t>
            </w:r>
          </w:p>
          <w:p w14:paraId="510DECD7" w14:textId="77777777" w:rsidR="006850AB" w:rsidRPr="00137859" w:rsidRDefault="005436D3" w:rsidP="008F0E14">
            <w:pPr>
              <w:ind w:left="720" w:hanging="360"/>
              <w:jc w:val="both"/>
            </w:pPr>
            <w:r>
              <w:t xml:space="preserve">4)  </w:t>
            </w:r>
            <w:r w:rsidRPr="008F0E14">
              <w:rPr>
                <w:szCs w:val="28"/>
              </w:rPr>
              <w:t>Установка дополнительного ПО</w:t>
            </w:r>
          </w:p>
        </w:tc>
        <w:tc>
          <w:tcPr>
            <w:tcW w:w="3544" w:type="dxa"/>
            <w:tcBorders>
              <w:top w:val="single" w:sz="4" w:space="0" w:color="auto"/>
              <w:left w:val="single" w:sz="4" w:space="0" w:color="auto"/>
              <w:bottom w:val="single" w:sz="4" w:space="0" w:color="auto"/>
              <w:right w:val="single" w:sz="4" w:space="0" w:color="auto"/>
            </w:tcBorders>
            <w:vAlign w:val="center"/>
          </w:tcPr>
          <w:p w14:paraId="1E43DAFC" w14:textId="77777777" w:rsidR="006850AB"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C34B816" w14:textId="77777777" w:rsidR="006850AB" w:rsidRPr="00137859" w:rsidRDefault="005436D3" w:rsidP="005449F2">
            <w:pPr>
              <w:jc w:val="center"/>
            </w:pPr>
            <w:r w:rsidRPr="00462F9E">
              <w:rPr>
                <w:iCs/>
              </w:rPr>
              <w:t>ОПК-1.2</w:t>
            </w:r>
          </w:p>
        </w:tc>
      </w:tr>
      <w:tr w:rsidR="00A467E7" w:rsidRPr="00137859" w14:paraId="7DAD8C60" w14:textId="77777777" w:rsidTr="005449F2">
        <w:tc>
          <w:tcPr>
            <w:tcW w:w="0" w:type="auto"/>
            <w:tcBorders>
              <w:top w:val="single" w:sz="4" w:space="0" w:color="auto"/>
              <w:left w:val="single" w:sz="4" w:space="0" w:color="auto"/>
              <w:bottom w:val="single" w:sz="4" w:space="0" w:color="auto"/>
              <w:right w:val="single" w:sz="4" w:space="0" w:color="auto"/>
            </w:tcBorders>
          </w:tcPr>
          <w:p w14:paraId="3AB9D49C" w14:textId="77777777" w:rsidR="00A467E7" w:rsidRPr="00137859" w:rsidRDefault="005436D3" w:rsidP="008F0E14">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061E31A1" w14:textId="77777777" w:rsidR="00A467E7" w:rsidRDefault="005436D3" w:rsidP="00A467E7">
            <w:pPr>
              <w:jc w:val="both"/>
            </w:pPr>
            <w:r>
              <w:t>Какой инструмент в ОС «Альт» используется для управления сетевыми фильтрами (брандмауэром)?</w:t>
            </w:r>
          </w:p>
          <w:p w14:paraId="4F628F81" w14:textId="77777777" w:rsidR="00A467E7" w:rsidRPr="00A467E7" w:rsidRDefault="005436D3" w:rsidP="00A467E7">
            <w:pPr>
              <w:ind w:left="720" w:hanging="360"/>
              <w:jc w:val="both"/>
              <w:rPr>
                <w:szCs w:val="28"/>
              </w:rPr>
            </w:pPr>
            <w:r>
              <w:t xml:space="preserve">1)  </w:t>
            </w:r>
            <w:r w:rsidRPr="00A467E7">
              <w:rPr>
                <w:szCs w:val="28"/>
              </w:rPr>
              <w:t>iptables</w:t>
            </w:r>
          </w:p>
          <w:p w14:paraId="1328338A" w14:textId="77777777" w:rsidR="00A467E7" w:rsidRPr="00A467E7" w:rsidRDefault="005436D3" w:rsidP="00A467E7">
            <w:pPr>
              <w:ind w:left="720" w:hanging="360"/>
              <w:jc w:val="both"/>
              <w:rPr>
                <w:szCs w:val="28"/>
              </w:rPr>
            </w:pPr>
            <w:r>
              <w:t xml:space="preserve">2)  </w:t>
            </w:r>
            <w:r w:rsidRPr="00A467E7">
              <w:rPr>
                <w:szCs w:val="28"/>
              </w:rPr>
              <w:t>firewalld</w:t>
            </w:r>
          </w:p>
          <w:p w14:paraId="084DE949" w14:textId="77777777" w:rsidR="00A467E7" w:rsidRPr="00A467E7" w:rsidRDefault="005436D3" w:rsidP="00A467E7">
            <w:pPr>
              <w:ind w:left="720" w:hanging="360"/>
              <w:jc w:val="both"/>
              <w:rPr>
                <w:szCs w:val="28"/>
              </w:rPr>
            </w:pPr>
            <w:r>
              <w:t xml:space="preserve">3)  </w:t>
            </w:r>
            <w:r w:rsidRPr="00A467E7">
              <w:rPr>
                <w:szCs w:val="28"/>
              </w:rPr>
              <w:t>ufw</w:t>
            </w:r>
          </w:p>
          <w:p w14:paraId="2FFB592E" w14:textId="77777777" w:rsidR="00A467E7" w:rsidRDefault="005436D3" w:rsidP="00A467E7">
            <w:pPr>
              <w:ind w:left="720" w:hanging="360"/>
              <w:jc w:val="both"/>
            </w:pPr>
            <w:r>
              <w:t xml:space="preserve">4)  </w:t>
            </w:r>
            <w:r w:rsidRPr="00A467E7">
              <w:rPr>
                <w:szCs w:val="28"/>
              </w:rPr>
              <w:t>nftables</w:t>
            </w:r>
          </w:p>
        </w:tc>
        <w:tc>
          <w:tcPr>
            <w:tcW w:w="3544" w:type="dxa"/>
            <w:tcBorders>
              <w:top w:val="single" w:sz="4" w:space="0" w:color="auto"/>
              <w:left w:val="single" w:sz="4" w:space="0" w:color="auto"/>
              <w:bottom w:val="single" w:sz="4" w:space="0" w:color="auto"/>
              <w:right w:val="single" w:sz="4" w:space="0" w:color="auto"/>
            </w:tcBorders>
            <w:vAlign w:val="center"/>
          </w:tcPr>
          <w:p w14:paraId="5899145F"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3AF787A" w14:textId="77777777" w:rsidR="00A467E7" w:rsidRPr="00137859" w:rsidRDefault="005436D3" w:rsidP="005449F2">
            <w:pPr>
              <w:jc w:val="center"/>
            </w:pPr>
            <w:r w:rsidRPr="00462F9E">
              <w:rPr>
                <w:iCs/>
              </w:rPr>
              <w:t>ОПК-1.2</w:t>
            </w:r>
          </w:p>
        </w:tc>
      </w:tr>
      <w:tr w:rsidR="00A467E7" w:rsidRPr="00137859" w14:paraId="11A2E243" w14:textId="77777777" w:rsidTr="005449F2">
        <w:tc>
          <w:tcPr>
            <w:tcW w:w="0" w:type="auto"/>
            <w:tcBorders>
              <w:top w:val="single" w:sz="4" w:space="0" w:color="auto"/>
              <w:left w:val="single" w:sz="4" w:space="0" w:color="auto"/>
              <w:bottom w:val="single" w:sz="4" w:space="0" w:color="auto"/>
              <w:right w:val="single" w:sz="4" w:space="0" w:color="auto"/>
            </w:tcBorders>
          </w:tcPr>
          <w:p w14:paraId="05EF3797" w14:textId="77777777" w:rsidR="00A467E7" w:rsidRPr="00137859" w:rsidRDefault="005436D3" w:rsidP="008F0E14">
            <w:bookmarkStart w:id="41" w:name="_Hlk226639922"/>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53440F2" w14:textId="77777777" w:rsidR="00A467E7" w:rsidRDefault="005436D3" w:rsidP="00A467E7">
            <w:pPr>
              <w:jc w:val="both"/>
            </w:pPr>
            <w:r>
              <w:t>Какие из перечисленных механизмов используются в ОС «Альт» для мандатного управления доступом? Выберите все верные варианты.</w:t>
            </w:r>
          </w:p>
          <w:p w14:paraId="00AC5A63" w14:textId="77777777" w:rsidR="00A467E7" w:rsidRDefault="005436D3" w:rsidP="00A467E7">
            <w:pPr>
              <w:jc w:val="both"/>
            </w:pPr>
            <w:r>
              <w:t>SELinux</w:t>
            </w:r>
          </w:p>
          <w:p w14:paraId="6F142C9A" w14:textId="77777777" w:rsidR="00A467E7" w:rsidRDefault="005436D3" w:rsidP="00A467E7">
            <w:pPr>
              <w:jc w:val="both"/>
            </w:pPr>
            <w:r>
              <w:t>AppArmor</w:t>
            </w:r>
          </w:p>
          <w:p w14:paraId="74000954" w14:textId="77777777" w:rsidR="00A467E7" w:rsidRDefault="005436D3" w:rsidP="00A467E7">
            <w:pPr>
              <w:jc w:val="both"/>
            </w:pPr>
            <w:r>
              <w:t>PARSEC</w:t>
            </w:r>
          </w:p>
          <w:p w14:paraId="4072CAC9" w14:textId="77777777" w:rsidR="00A467E7" w:rsidRDefault="005436D3" w:rsidP="00A467E7">
            <w:pPr>
              <w:jc w:val="both"/>
            </w:pPr>
            <w:r>
              <w:lastRenderedPageBreak/>
              <w:t>POSIX ACL</w:t>
            </w:r>
          </w:p>
        </w:tc>
        <w:tc>
          <w:tcPr>
            <w:tcW w:w="3544" w:type="dxa"/>
            <w:tcBorders>
              <w:top w:val="single" w:sz="4" w:space="0" w:color="auto"/>
              <w:left w:val="single" w:sz="4" w:space="0" w:color="auto"/>
              <w:bottom w:val="single" w:sz="4" w:space="0" w:color="auto"/>
              <w:right w:val="single" w:sz="4" w:space="0" w:color="auto"/>
            </w:tcBorders>
            <w:vAlign w:val="center"/>
          </w:tcPr>
          <w:p w14:paraId="0EDA50D2" w14:textId="77777777" w:rsidR="00A467E7" w:rsidRDefault="005436D3" w:rsidP="00137859">
            <w:r>
              <w:lastRenderedPageBreak/>
              <w:t>а, в</w:t>
            </w:r>
          </w:p>
        </w:tc>
        <w:tc>
          <w:tcPr>
            <w:tcW w:w="1688" w:type="dxa"/>
            <w:tcBorders>
              <w:top w:val="single" w:sz="4" w:space="0" w:color="auto"/>
              <w:left w:val="single" w:sz="4" w:space="0" w:color="auto"/>
              <w:bottom w:val="single" w:sz="4" w:space="0" w:color="auto"/>
              <w:right w:val="single" w:sz="4" w:space="0" w:color="auto"/>
            </w:tcBorders>
            <w:vAlign w:val="center"/>
          </w:tcPr>
          <w:p w14:paraId="685B4CEC" w14:textId="77777777" w:rsidR="00A467E7" w:rsidRPr="00137859" w:rsidRDefault="005436D3" w:rsidP="005449F2">
            <w:pPr>
              <w:jc w:val="center"/>
            </w:pPr>
            <w:r w:rsidRPr="00462F9E">
              <w:rPr>
                <w:iCs/>
              </w:rPr>
              <w:t>ОПК-1.2</w:t>
            </w:r>
          </w:p>
        </w:tc>
      </w:tr>
      <w:tr w:rsidR="00A467E7" w:rsidRPr="00137859" w14:paraId="6D1878A2" w14:textId="77777777" w:rsidTr="005449F2">
        <w:tc>
          <w:tcPr>
            <w:tcW w:w="0" w:type="auto"/>
            <w:tcBorders>
              <w:top w:val="single" w:sz="4" w:space="0" w:color="auto"/>
              <w:left w:val="single" w:sz="4" w:space="0" w:color="auto"/>
              <w:bottom w:val="single" w:sz="4" w:space="0" w:color="auto"/>
              <w:right w:val="single" w:sz="4" w:space="0" w:color="auto"/>
            </w:tcBorders>
          </w:tcPr>
          <w:p w14:paraId="30CEE6BA" w14:textId="77777777" w:rsidR="00A467E7" w:rsidRPr="00137859" w:rsidRDefault="005436D3" w:rsidP="008F0E14">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C7644DE" w14:textId="77777777" w:rsidR="00A467E7" w:rsidRDefault="005436D3" w:rsidP="00A467E7">
            <w:pPr>
              <w:jc w:val="both"/>
            </w:pPr>
            <w:r>
              <w:t>Какая команда в ОС «Альт» позволяет просмотреть журнал системных сообщений и событий безопасности?</w:t>
            </w:r>
          </w:p>
          <w:p w14:paraId="303C9D37" w14:textId="77777777" w:rsidR="00A467E7" w:rsidRPr="00A467E7" w:rsidRDefault="005436D3" w:rsidP="00A467E7">
            <w:pPr>
              <w:jc w:val="both"/>
              <w:rPr>
                <w:lang w:val="en-US"/>
              </w:rPr>
            </w:pPr>
            <w:r w:rsidRPr="00A467E7">
              <w:rPr>
                <w:lang w:val="en-US"/>
              </w:rPr>
              <w:t>journalctl</w:t>
            </w:r>
          </w:p>
          <w:p w14:paraId="20681309" w14:textId="77777777" w:rsidR="00A467E7" w:rsidRPr="00A467E7" w:rsidRDefault="005436D3" w:rsidP="00A467E7">
            <w:pPr>
              <w:jc w:val="both"/>
              <w:rPr>
                <w:lang w:val="en-US"/>
              </w:rPr>
            </w:pPr>
            <w:r w:rsidRPr="00A467E7">
              <w:rPr>
                <w:lang w:val="en-US"/>
              </w:rPr>
              <w:t>dmesg</w:t>
            </w:r>
          </w:p>
          <w:p w14:paraId="53AF01C2" w14:textId="77777777" w:rsidR="00A467E7" w:rsidRPr="00A467E7" w:rsidRDefault="005436D3" w:rsidP="00A467E7">
            <w:pPr>
              <w:jc w:val="both"/>
              <w:rPr>
                <w:lang w:val="en-US"/>
              </w:rPr>
            </w:pPr>
            <w:r w:rsidRPr="00A467E7">
              <w:rPr>
                <w:lang w:val="en-US"/>
              </w:rPr>
              <w:t>syslog</w:t>
            </w:r>
          </w:p>
          <w:p w14:paraId="7BE33FDF" w14:textId="77777777" w:rsidR="00A467E7" w:rsidRDefault="005436D3" w:rsidP="00A467E7">
            <w:pPr>
              <w:jc w:val="both"/>
            </w:pPr>
            <w:r>
              <w:t>logview</w:t>
            </w:r>
          </w:p>
        </w:tc>
        <w:tc>
          <w:tcPr>
            <w:tcW w:w="3544" w:type="dxa"/>
            <w:tcBorders>
              <w:top w:val="single" w:sz="4" w:space="0" w:color="auto"/>
              <w:left w:val="single" w:sz="4" w:space="0" w:color="auto"/>
              <w:bottom w:val="single" w:sz="4" w:space="0" w:color="auto"/>
              <w:right w:val="single" w:sz="4" w:space="0" w:color="auto"/>
            </w:tcBorders>
            <w:vAlign w:val="center"/>
          </w:tcPr>
          <w:p w14:paraId="58164A64"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A30CC3F" w14:textId="77777777" w:rsidR="00A467E7" w:rsidRPr="00137859" w:rsidRDefault="005436D3" w:rsidP="005449F2">
            <w:pPr>
              <w:jc w:val="center"/>
            </w:pPr>
            <w:r w:rsidRPr="00462F9E">
              <w:rPr>
                <w:iCs/>
              </w:rPr>
              <w:t>ОПК-1.2</w:t>
            </w:r>
          </w:p>
        </w:tc>
      </w:tr>
      <w:tr w:rsidR="00A467E7" w:rsidRPr="00137859" w14:paraId="77F62B31" w14:textId="77777777" w:rsidTr="005449F2">
        <w:tc>
          <w:tcPr>
            <w:tcW w:w="0" w:type="auto"/>
            <w:tcBorders>
              <w:top w:val="single" w:sz="4" w:space="0" w:color="auto"/>
              <w:left w:val="single" w:sz="4" w:space="0" w:color="auto"/>
              <w:bottom w:val="single" w:sz="4" w:space="0" w:color="auto"/>
              <w:right w:val="single" w:sz="4" w:space="0" w:color="auto"/>
            </w:tcBorders>
          </w:tcPr>
          <w:p w14:paraId="5ED8C055" w14:textId="77777777" w:rsidR="00A467E7" w:rsidRPr="00137859" w:rsidRDefault="005436D3" w:rsidP="008F0E14">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C5762DB" w14:textId="77777777" w:rsidR="00A467E7" w:rsidRDefault="005436D3" w:rsidP="00A467E7">
            <w:pPr>
              <w:jc w:val="both"/>
            </w:pPr>
            <w:r>
              <w:t>Какой протокол рекомендуется использовать для защищённой удалённой работы вместо Telnet?</w:t>
            </w:r>
          </w:p>
          <w:p w14:paraId="7F784D90" w14:textId="77777777" w:rsidR="00A467E7" w:rsidRDefault="005436D3" w:rsidP="00A467E7">
            <w:pPr>
              <w:jc w:val="both"/>
            </w:pPr>
            <w:r>
              <w:t>FTP</w:t>
            </w:r>
          </w:p>
          <w:p w14:paraId="45447DA1" w14:textId="77777777" w:rsidR="00A467E7" w:rsidRDefault="005436D3" w:rsidP="00A467E7">
            <w:pPr>
              <w:jc w:val="both"/>
            </w:pPr>
            <w:r>
              <w:t>HTTP</w:t>
            </w:r>
          </w:p>
          <w:p w14:paraId="6F946E1D" w14:textId="77777777" w:rsidR="00A467E7" w:rsidRDefault="005436D3" w:rsidP="00A467E7">
            <w:pPr>
              <w:jc w:val="both"/>
            </w:pPr>
            <w:r>
              <w:t>SSH</w:t>
            </w:r>
          </w:p>
          <w:p w14:paraId="2C514C91" w14:textId="77777777" w:rsidR="00A467E7" w:rsidRDefault="005436D3" w:rsidP="00A467E7">
            <w:pPr>
              <w:jc w:val="both"/>
            </w:pPr>
            <w:r>
              <w:t>SMTP</w:t>
            </w:r>
          </w:p>
        </w:tc>
        <w:tc>
          <w:tcPr>
            <w:tcW w:w="3544" w:type="dxa"/>
            <w:tcBorders>
              <w:top w:val="single" w:sz="4" w:space="0" w:color="auto"/>
              <w:left w:val="single" w:sz="4" w:space="0" w:color="auto"/>
              <w:bottom w:val="single" w:sz="4" w:space="0" w:color="auto"/>
              <w:right w:val="single" w:sz="4" w:space="0" w:color="auto"/>
            </w:tcBorders>
            <w:vAlign w:val="center"/>
          </w:tcPr>
          <w:p w14:paraId="45F31E3B" w14:textId="77777777" w:rsidR="00A467E7"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ADBA92F" w14:textId="77777777" w:rsidR="00A467E7" w:rsidRPr="00137859" w:rsidRDefault="005436D3" w:rsidP="005449F2">
            <w:pPr>
              <w:jc w:val="center"/>
            </w:pPr>
            <w:r w:rsidRPr="00462F9E">
              <w:rPr>
                <w:iCs/>
              </w:rPr>
              <w:t>ОПК-1.2</w:t>
            </w:r>
          </w:p>
        </w:tc>
      </w:tr>
      <w:tr w:rsidR="00A467E7" w:rsidRPr="00137859" w14:paraId="44DED0B8" w14:textId="77777777" w:rsidTr="005449F2">
        <w:tc>
          <w:tcPr>
            <w:tcW w:w="0" w:type="auto"/>
            <w:tcBorders>
              <w:top w:val="single" w:sz="4" w:space="0" w:color="auto"/>
              <w:left w:val="single" w:sz="4" w:space="0" w:color="auto"/>
              <w:bottom w:val="single" w:sz="4" w:space="0" w:color="auto"/>
              <w:right w:val="single" w:sz="4" w:space="0" w:color="auto"/>
            </w:tcBorders>
          </w:tcPr>
          <w:p w14:paraId="39E3DCB4" w14:textId="77777777" w:rsidR="00A467E7" w:rsidRPr="00137859" w:rsidRDefault="005436D3" w:rsidP="008F0E14">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596C06D" w14:textId="77777777" w:rsidR="00A467E7" w:rsidRDefault="005436D3" w:rsidP="00A467E7">
            <w:pPr>
              <w:jc w:val="both"/>
            </w:pPr>
            <w:r>
              <w:t>Какие действия помогут усилить безопасность учётной записи пользователя в ОС «Альт»? Выберите все подходящие варианты.</w:t>
            </w:r>
          </w:p>
          <w:p w14:paraId="33610A0A" w14:textId="77777777" w:rsidR="00A467E7" w:rsidRDefault="005436D3" w:rsidP="00A467E7">
            <w:pPr>
              <w:jc w:val="both"/>
            </w:pPr>
            <w:r>
              <w:t>Установка надёжного пароля</w:t>
            </w:r>
          </w:p>
          <w:p w14:paraId="2CCADF9A" w14:textId="77777777" w:rsidR="00A467E7" w:rsidRDefault="005436D3" w:rsidP="00A467E7">
            <w:pPr>
              <w:jc w:val="both"/>
            </w:pPr>
            <w:r>
              <w:t>Включение двухфакторной аутентификации</w:t>
            </w:r>
          </w:p>
          <w:p w14:paraId="7DF0D2BC" w14:textId="77777777" w:rsidR="00A467E7" w:rsidRDefault="005436D3" w:rsidP="00A467E7">
            <w:pPr>
              <w:jc w:val="both"/>
            </w:pPr>
            <w:r>
              <w:t>Использование учётной записи root для повседневной работы</w:t>
            </w:r>
          </w:p>
          <w:p w14:paraId="1AD1748E" w14:textId="77777777" w:rsidR="00A467E7" w:rsidRDefault="005436D3" w:rsidP="00A467E7">
            <w:pPr>
              <w:jc w:val="both"/>
            </w:pPr>
            <w:r>
              <w:t>Ограничение доступа по IP‑адресам для SSH</w:t>
            </w:r>
          </w:p>
        </w:tc>
        <w:tc>
          <w:tcPr>
            <w:tcW w:w="3544" w:type="dxa"/>
            <w:tcBorders>
              <w:top w:val="single" w:sz="4" w:space="0" w:color="auto"/>
              <w:left w:val="single" w:sz="4" w:space="0" w:color="auto"/>
              <w:bottom w:val="single" w:sz="4" w:space="0" w:color="auto"/>
              <w:right w:val="single" w:sz="4" w:space="0" w:color="auto"/>
            </w:tcBorders>
            <w:vAlign w:val="center"/>
          </w:tcPr>
          <w:p w14:paraId="7071219B" w14:textId="77777777" w:rsidR="00A467E7"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3F233616" w14:textId="77777777" w:rsidR="00A467E7" w:rsidRPr="00137859" w:rsidRDefault="005436D3" w:rsidP="005449F2">
            <w:pPr>
              <w:jc w:val="center"/>
            </w:pPr>
            <w:r w:rsidRPr="00462F9E">
              <w:rPr>
                <w:iCs/>
              </w:rPr>
              <w:t>ОПК-1.2</w:t>
            </w:r>
          </w:p>
        </w:tc>
      </w:tr>
      <w:tr w:rsidR="00A467E7" w:rsidRPr="00137859" w14:paraId="61BECD73" w14:textId="77777777" w:rsidTr="005449F2">
        <w:tc>
          <w:tcPr>
            <w:tcW w:w="0" w:type="auto"/>
            <w:tcBorders>
              <w:top w:val="single" w:sz="4" w:space="0" w:color="auto"/>
              <w:left w:val="single" w:sz="4" w:space="0" w:color="auto"/>
              <w:bottom w:val="single" w:sz="4" w:space="0" w:color="auto"/>
              <w:right w:val="single" w:sz="4" w:space="0" w:color="auto"/>
            </w:tcBorders>
          </w:tcPr>
          <w:p w14:paraId="32F9FDCF" w14:textId="77777777" w:rsidR="00A467E7" w:rsidRPr="00137859" w:rsidRDefault="005436D3" w:rsidP="008F0E14">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B8AB54F" w14:textId="77777777" w:rsidR="00A467E7" w:rsidRDefault="005436D3" w:rsidP="00A467E7">
            <w:pPr>
              <w:jc w:val="both"/>
            </w:pPr>
            <w:r>
              <w:t>Какая утилита в ОС «Альт» предназначена для проверки целостности файлов и обнаружения изменений (например, после возможной компрометации системы)?</w:t>
            </w:r>
          </w:p>
          <w:p w14:paraId="535A59A3" w14:textId="77777777" w:rsidR="00A467E7" w:rsidRPr="00A467E7" w:rsidRDefault="005436D3" w:rsidP="00A467E7">
            <w:pPr>
              <w:jc w:val="both"/>
              <w:rPr>
                <w:lang w:val="en-US"/>
              </w:rPr>
            </w:pPr>
            <w:r w:rsidRPr="00A467E7">
              <w:rPr>
                <w:lang w:val="en-US"/>
              </w:rPr>
              <w:t>md5sum</w:t>
            </w:r>
          </w:p>
          <w:p w14:paraId="4C2D960F" w14:textId="77777777" w:rsidR="00A467E7" w:rsidRPr="00A467E7" w:rsidRDefault="005436D3" w:rsidP="00A467E7">
            <w:pPr>
              <w:jc w:val="both"/>
              <w:rPr>
                <w:lang w:val="en-US"/>
              </w:rPr>
            </w:pPr>
            <w:r w:rsidRPr="00A467E7">
              <w:rPr>
                <w:lang w:val="en-US"/>
              </w:rPr>
              <w:t>sha256sum</w:t>
            </w:r>
          </w:p>
          <w:p w14:paraId="0BE2A11B" w14:textId="77777777" w:rsidR="00A467E7" w:rsidRPr="00A467E7" w:rsidRDefault="005436D3" w:rsidP="00A467E7">
            <w:pPr>
              <w:jc w:val="both"/>
              <w:rPr>
                <w:lang w:val="en-US"/>
              </w:rPr>
            </w:pPr>
            <w:r w:rsidRPr="00A467E7">
              <w:rPr>
                <w:lang w:val="en-US"/>
              </w:rPr>
              <w:t>aide</w:t>
            </w:r>
          </w:p>
          <w:p w14:paraId="104B529E" w14:textId="77777777" w:rsidR="00A467E7" w:rsidRDefault="005436D3" w:rsidP="00A467E7">
            <w:pPr>
              <w:jc w:val="both"/>
            </w:pPr>
            <w:r>
              <w:t>chkrootkit</w:t>
            </w:r>
          </w:p>
        </w:tc>
        <w:tc>
          <w:tcPr>
            <w:tcW w:w="3544" w:type="dxa"/>
            <w:tcBorders>
              <w:top w:val="single" w:sz="4" w:space="0" w:color="auto"/>
              <w:left w:val="single" w:sz="4" w:space="0" w:color="auto"/>
              <w:bottom w:val="single" w:sz="4" w:space="0" w:color="auto"/>
              <w:right w:val="single" w:sz="4" w:space="0" w:color="auto"/>
            </w:tcBorders>
            <w:vAlign w:val="center"/>
          </w:tcPr>
          <w:p w14:paraId="34AD27A7" w14:textId="77777777" w:rsidR="00A467E7"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1D70A9B" w14:textId="77777777" w:rsidR="00A467E7" w:rsidRPr="00137859" w:rsidRDefault="005436D3" w:rsidP="005449F2">
            <w:pPr>
              <w:jc w:val="center"/>
            </w:pPr>
            <w:r w:rsidRPr="00462F9E">
              <w:rPr>
                <w:iCs/>
              </w:rPr>
              <w:t>ОПК-1.2</w:t>
            </w:r>
          </w:p>
        </w:tc>
      </w:tr>
      <w:tr w:rsidR="00A467E7" w:rsidRPr="00137859" w14:paraId="09D4CBE6" w14:textId="77777777" w:rsidTr="005449F2">
        <w:tc>
          <w:tcPr>
            <w:tcW w:w="0" w:type="auto"/>
            <w:tcBorders>
              <w:top w:val="single" w:sz="4" w:space="0" w:color="auto"/>
              <w:left w:val="single" w:sz="4" w:space="0" w:color="auto"/>
              <w:bottom w:val="single" w:sz="4" w:space="0" w:color="auto"/>
              <w:right w:val="single" w:sz="4" w:space="0" w:color="auto"/>
            </w:tcBorders>
          </w:tcPr>
          <w:p w14:paraId="6FDC9967" w14:textId="77777777" w:rsidR="00A467E7" w:rsidRPr="00137859" w:rsidRDefault="005436D3" w:rsidP="008F0E14">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7CF60272" w14:textId="77777777" w:rsidR="00A467E7" w:rsidRDefault="005436D3" w:rsidP="00A467E7">
            <w:pPr>
              <w:jc w:val="both"/>
            </w:pPr>
            <w:r>
              <w:t>Какой из перечисленных инструментов используется в ОС «Альт» для сканирования системы на наличие руткитов и признаков взлома?</w:t>
            </w:r>
          </w:p>
          <w:p w14:paraId="04C8BD56" w14:textId="77777777" w:rsidR="00A467E7" w:rsidRPr="00A467E7" w:rsidRDefault="005436D3" w:rsidP="00A467E7">
            <w:pPr>
              <w:jc w:val="both"/>
              <w:rPr>
                <w:lang w:val="en-US"/>
              </w:rPr>
            </w:pPr>
            <w:r w:rsidRPr="00A467E7">
              <w:rPr>
                <w:lang w:val="en-US"/>
              </w:rPr>
              <w:t>rkhunter</w:t>
            </w:r>
          </w:p>
          <w:p w14:paraId="241451B4" w14:textId="77777777" w:rsidR="00A467E7" w:rsidRPr="00A467E7" w:rsidRDefault="005436D3" w:rsidP="00A467E7">
            <w:pPr>
              <w:jc w:val="both"/>
              <w:rPr>
                <w:lang w:val="en-US"/>
              </w:rPr>
            </w:pPr>
            <w:r w:rsidRPr="00A467E7">
              <w:rPr>
                <w:lang w:val="en-US"/>
              </w:rPr>
              <w:t>clamav</w:t>
            </w:r>
          </w:p>
          <w:p w14:paraId="3A8F287A" w14:textId="77777777" w:rsidR="00A467E7" w:rsidRPr="00A467E7" w:rsidRDefault="005436D3" w:rsidP="00A467E7">
            <w:pPr>
              <w:jc w:val="both"/>
              <w:rPr>
                <w:lang w:val="en-US"/>
              </w:rPr>
            </w:pPr>
            <w:r w:rsidRPr="00A467E7">
              <w:rPr>
                <w:lang w:val="en-US"/>
              </w:rPr>
              <w:t>fail2ban</w:t>
            </w:r>
          </w:p>
          <w:p w14:paraId="2110B21B" w14:textId="77777777" w:rsidR="00A467E7" w:rsidRDefault="005436D3" w:rsidP="00A467E7">
            <w:pPr>
              <w:jc w:val="both"/>
            </w:pPr>
            <w:r>
              <w:t>snort</w:t>
            </w:r>
          </w:p>
        </w:tc>
        <w:tc>
          <w:tcPr>
            <w:tcW w:w="3544" w:type="dxa"/>
            <w:tcBorders>
              <w:top w:val="single" w:sz="4" w:space="0" w:color="auto"/>
              <w:left w:val="single" w:sz="4" w:space="0" w:color="auto"/>
              <w:bottom w:val="single" w:sz="4" w:space="0" w:color="auto"/>
              <w:right w:val="single" w:sz="4" w:space="0" w:color="auto"/>
            </w:tcBorders>
            <w:vAlign w:val="center"/>
          </w:tcPr>
          <w:p w14:paraId="188D6ADC" w14:textId="77777777" w:rsidR="00A467E7"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449447B" w14:textId="77777777" w:rsidR="00A467E7" w:rsidRPr="00137859" w:rsidRDefault="005436D3" w:rsidP="005449F2">
            <w:pPr>
              <w:jc w:val="center"/>
            </w:pPr>
            <w:r w:rsidRPr="00462F9E">
              <w:rPr>
                <w:iCs/>
              </w:rPr>
              <w:t>ОПК-1.2</w:t>
            </w:r>
          </w:p>
        </w:tc>
      </w:tr>
      <w:tr w:rsidR="00A467E7" w:rsidRPr="00137859" w14:paraId="1BEA3A66" w14:textId="77777777" w:rsidTr="005449F2">
        <w:tc>
          <w:tcPr>
            <w:tcW w:w="0" w:type="auto"/>
            <w:tcBorders>
              <w:top w:val="single" w:sz="4" w:space="0" w:color="auto"/>
              <w:left w:val="single" w:sz="4" w:space="0" w:color="auto"/>
              <w:bottom w:val="single" w:sz="4" w:space="0" w:color="auto"/>
              <w:right w:val="single" w:sz="4" w:space="0" w:color="auto"/>
            </w:tcBorders>
          </w:tcPr>
          <w:p w14:paraId="439EE649" w14:textId="77777777" w:rsidR="00A467E7" w:rsidRPr="00137859" w:rsidRDefault="005436D3" w:rsidP="008F0E14">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1F54D0B" w14:textId="77777777" w:rsidR="00A467E7" w:rsidRDefault="005436D3" w:rsidP="00A467E7">
            <w:pPr>
              <w:jc w:val="both"/>
            </w:pPr>
            <w:r>
              <w:t>Что обеспечивает служба fail2ban в ОС «Альт»?</w:t>
            </w:r>
          </w:p>
          <w:p w14:paraId="7A99869E" w14:textId="77777777" w:rsidR="00A467E7" w:rsidRDefault="005436D3" w:rsidP="00A467E7">
            <w:pPr>
              <w:jc w:val="both"/>
            </w:pPr>
            <w:r>
              <w:t>Автоматическое блокирование IP‑адресов после нескольких неудачных попыток входа</w:t>
            </w:r>
          </w:p>
          <w:p w14:paraId="6ECE639E" w14:textId="77777777" w:rsidR="00A467E7" w:rsidRDefault="005436D3" w:rsidP="00A467E7">
            <w:pPr>
              <w:jc w:val="both"/>
            </w:pPr>
            <w:r>
              <w:lastRenderedPageBreak/>
              <w:t>Шифрование данных на диске</w:t>
            </w:r>
          </w:p>
          <w:p w14:paraId="7ED086ED" w14:textId="77777777" w:rsidR="00A467E7" w:rsidRDefault="005436D3" w:rsidP="00A467E7">
            <w:pPr>
              <w:jc w:val="both"/>
            </w:pPr>
            <w:r>
              <w:t>Резервное копирование системных файлов</w:t>
            </w:r>
          </w:p>
          <w:p w14:paraId="20D52CE8" w14:textId="77777777" w:rsidR="00A467E7" w:rsidRDefault="005436D3" w:rsidP="00A467E7">
            <w:pPr>
              <w:jc w:val="both"/>
            </w:pPr>
            <w:r>
              <w:t>Мониторинг сетевой активности в реальном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2D288F08" w14:textId="77777777" w:rsidR="00A467E7" w:rsidRDefault="005436D3" w:rsidP="00137859">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0803FC14" w14:textId="77777777" w:rsidR="00A467E7" w:rsidRPr="00137859" w:rsidRDefault="005436D3" w:rsidP="005449F2">
            <w:pPr>
              <w:jc w:val="center"/>
            </w:pPr>
            <w:r w:rsidRPr="00462F9E">
              <w:rPr>
                <w:iCs/>
              </w:rPr>
              <w:t>ОПК-1.2</w:t>
            </w:r>
          </w:p>
        </w:tc>
      </w:tr>
      <w:tr w:rsidR="00A467E7" w:rsidRPr="00137859" w14:paraId="539D73E0" w14:textId="77777777" w:rsidTr="005449F2">
        <w:tc>
          <w:tcPr>
            <w:tcW w:w="0" w:type="auto"/>
            <w:tcBorders>
              <w:top w:val="single" w:sz="4" w:space="0" w:color="auto"/>
              <w:left w:val="single" w:sz="4" w:space="0" w:color="auto"/>
              <w:bottom w:val="single" w:sz="4" w:space="0" w:color="auto"/>
              <w:right w:val="single" w:sz="4" w:space="0" w:color="auto"/>
            </w:tcBorders>
          </w:tcPr>
          <w:p w14:paraId="03CF1833" w14:textId="77777777" w:rsidR="00A467E7" w:rsidRPr="00137859" w:rsidRDefault="005436D3" w:rsidP="008F0E14">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AE01865" w14:textId="77777777" w:rsidR="00A467E7" w:rsidRDefault="005436D3" w:rsidP="00A467E7">
            <w:pPr>
              <w:jc w:val="both"/>
            </w:pPr>
            <w:r>
              <w:t>Какая команда используется для проверки открытых портов и активных сетевых соединений в ОС «Альт»?</w:t>
            </w:r>
          </w:p>
          <w:p w14:paraId="4214B98D" w14:textId="77777777" w:rsidR="00A467E7" w:rsidRPr="00A467E7" w:rsidRDefault="005436D3" w:rsidP="00A467E7">
            <w:pPr>
              <w:jc w:val="both"/>
              <w:rPr>
                <w:lang w:val="en-US"/>
              </w:rPr>
            </w:pPr>
            <w:r w:rsidRPr="00A467E7">
              <w:rPr>
                <w:lang w:val="en-US"/>
              </w:rPr>
              <w:t>netstat</w:t>
            </w:r>
          </w:p>
          <w:p w14:paraId="301F2E6A" w14:textId="77777777" w:rsidR="00A467E7" w:rsidRPr="00A467E7" w:rsidRDefault="005436D3" w:rsidP="00A467E7">
            <w:pPr>
              <w:jc w:val="both"/>
              <w:rPr>
                <w:lang w:val="en-US"/>
              </w:rPr>
            </w:pPr>
            <w:r w:rsidRPr="00A467E7">
              <w:rPr>
                <w:lang w:val="en-US"/>
              </w:rPr>
              <w:t>ss</w:t>
            </w:r>
          </w:p>
          <w:p w14:paraId="37446A55" w14:textId="77777777" w:rsidR="00A467E7" w:rsidRPr="00A467E7" w:rsidRDefault="005436D3" w:rsidP="00A467E7">
            <w:pPr>
              <w:jc w:val="both"/>
              <w:rPr>
                <w:lang w:val="en-US"/>
              </w:rPr>
            </w:pPr>
            <w:r w:rsidRPr="00A467E7">
              <w:rPr>
                <w:lang w:val="en-US"/>
              </w:rPr>
              <w:t>ping</w:t>
            </w:r>
          </w:p>
          <w:p w14:paraId="56AFFFD7" w14:textId="77777777" w:rsidR="00A467E7" w:rsidRDefault="005436D3" w:rsidP="00A467E7">
            <w:pPr>
              <w:jc w:val="both"/>
            </w:pPr>
            <w:r>
              <w:t>traceroute</w:t>
            </w:r>
          </w:p>
        </w:tc>
        <w:tc>
          <w:tcPr>
            <w:tcW w:w="3544" w:type="dxa"/>
            <w:tcBorders>
              <w:top w:val="single" w:sz="4" w:space="0" w:color="auto"/>
              <w:left w:val="single" w:sz="4" w:space="0" w:color="auto"/>
              <w:bottom w:val="single" w:sz="4" w:space="0" w:color="auto"/>
              <w:right w:val="single" w:sz="4" w:space="0" w:color="auto"/>
            </w:tcBorders>
            <w:vAlign w:val="center"/>
          </w:tcPr>
          <w:p w14:paraId="38F6C774" w14:textId="77777777" w:rsidR="00A467E7"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E4E79A4" w14:textId="77777777" w:rsidR="00A467E7" w:rsidRPr="00137859" w:rsidRDefault="005436D3" w:rsidP="005449F2">
            <w:pPr>
              <w:jc w:val="center"/>
            </w:pPr>
            <w:r w:rsidRPr="00462F9E">
              <w:rPr>
                <w:iCs/>
              </w:rPr>
              <w:t>ОПК-1.2</w:t>
            </w:r>
          </w:p>
        </w:tc>
      </w:tr>
      <w:tr w:rsidR="00A467E7" w:rsidRPr="00137859" w14:paraId="754D05B1" w14:textId="77777777" w:rsidTr="005449F2">
        <w:tc>
          <w:tcPr>
            <w:tcW w:w="0" w:type="auto"/>
            <w:tcBorders>
              <w:top w:val="single" w:sz="4" w:space="0" w:color="auto"/>
              <w:left w:val="single" w:sz="4" w:space="0" w:color="auto"/>
              <w:bottom w:val="single" w:sz="4" w:space="0" w:color="auto"/>
              <w:right w:val="single" w:sz="4" w:space="0" w:color="auto"/>
            </w:tcBorders>
          </w:tcPr>
          <w:p w14:paraId="5A733669" w14:textId="77777777" w:rsidR="00A467E7" w:rsidRPr="00137859" w:rsidRDefault="005436D3" w:rsidP="008F0E14">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0FB326A" w14:textId="77777777" w:rsidR="00A467E7" w:rsidRDefault="005436D3" w:rsidP="00A467E7">
            <w:pPr>
              <w:jc w:val="both"/>
            </w:pPr>
            <w:r>
              <w:t>Какие меры помогут повысить отказоустойчивость и защищённость ОС «Альт» при работе с обновлениями? Выберите все верные варианты.</w:t>
            </w:r>
          </w:p>
          <w:p w14:paraId="0FC9BEF0" w14:textId="77777777" w:rsidR="00A467E7" w:rsidRDefault="005436D3" w:rsidP="00A467E7">
            <w:pPr>
              <w:jc w:val="both"/>
            </w:pPr>
            <w:r>
              <w:t>Регулярное обновление системы через apt-get update &amp;&amp; apt-get upgrade</w:t>
            </w:r>
          </w:p>
          <w:p w14:paraId="49AEBA07" w14:textId="77777777" w:rsidR="00A467E7" w:rsidRDefault="005436D3" w:rsidP="00A467E7">
            <w:pPr>
              <w:jc w:val="both"/>
            </w:pPr>
            <w:r>
              <w:t>Установка обновлений только из доверенных репозиториев</w:t>
            </w:r>
          </w:p>
          <w:p w14:paraId="4F238B43" w14:textId="77777777" w:rsidR="00A467E7" w:rsidRDefault="005436D3" w:rsidP="00A467E7">
            <w:pPr>
              <w:jc w:val="both"/>
            </w:pPr>
            <w:r>
              <w:t>Отключение автоматического обновления для предотвращения сбоев</w:t>
            </w:r>
          </w:p>
          <w:p w14:paraId="21A278AF" w14:textId="77777777" w:rsidR="00A467E7" w:rsidRDefault="005436D3" w:rsidP="00A467E7">
            <w:pPr>
              <w:jc w:val="both"/>
            </w:pPr>
            <w:r>
              <w:t>Проверка подписей пакетов перед установкой</w:t>
            </w:r>
          </w:p>
        </w:tc>
        <w:tc>
          <w:tcPr>
            <w:tcW w:w="3544" w:type="dxa"/>
            <w:tcBorders>
              <w:top w:val="single" w:sz="4" w:space="0" w:color="auto"/>
              <w:left w:val="single" w:sz="4" w:space="0" w:color="auto"/>
              <w:bottom w:val="single" w:sz="4" w:space="0" w:color="auto"/>
              <w:right w:val="single" w:sz="4" w:space="0" w:color="auto"/>
            </w:tcBorders>
            <w:vAlign w:val="center"/>
          </w:tcPr>
          <w:p w14:paraId="70FCA843" w14:textId="77777777" w:rsidR="00A467E7"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27D0189D" w14:textId="77777777" w:rsidR="00A467E7" w:rsidRPr="00137859" w:rsidRDefault="005436D3" w:rsidP="005449F2">
            <w:pPr>
              <w:jc w:val="center"/>
            </w:pPr>
            <w:r w:rsidRPr="00462F9E">
              <w:rPr>
                <w:iCs/>
              </w:rPr>
              <w:t>ОПК-1.2</w:t>
            </w:r>
          </w:p>
        </w:tc>
      </w:tr>
      <w:bookmarkEnd w:id="40"/>
      <w:bookmarkEnd w:id="41"/>
      <w:tr w:rsidR="00137859" w:rsidRPr="00137859" w14:paraId="037090E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6E03C28"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E985A3D" w14:textId="77777777" w:rsidTr="005449F2">
        <w:tc>
          <w:tcPr>
            <w:tcW w:w="0" w:type="auto"/>
            <w:tcBorders>
              <w:top w:val="single" w:sz="4" w:space="0" w:color="auto"/>
              <w:left w:val="single" w:sz="4" w:space="0" w:color="auto"/>
              <w:bottom w:val="single" w:sz="4" w:space="0" w:color="auto"/>
              <w:right w:val="single" w:sz="4" w:space="0" w:color="auto"/>
            </w:tcBorders>
          </w:tcPr>
          <w:p w14:paraId="107343D0" w14:textId="77777777" w:rsidR="005449F2" w:rsidRPr="00137859" w:rsidRDefault="005436D3" w:rsidP="008F0E14">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30FD32E4" w14:textId="77777777" w:rsidR="008F0E14" w:rsidRDefault="005436D3" w:rsidP="008F0E14">
            <w:r>
              <w:t>Соотнесите команду Linux с её назначением:</w:t>
            </w:r>
          </w:p>
          <w:p w14:paraId="7C9634BC" w14:textId="77777777" w:rsidR="008F0E14" w:rsidRDefault="005436D3" w:rsidP="008F0E14">
            <w:r>
              <w:t xml:space="preserve">1. </w:t>
            </w:r>
            <w:r>
              <w:rPr>
                <w:lang w:val="en-US"/>
              </w:rPr>
              <w:t>l</w:t>
            </w:r>
            <w:r>
              <w:t>s</w:t>
            </w:r>
          </w:p>
          <w:p w14:paraId="2971FD52" w14:textId="77777777" w:rsidR="008F0E14" w:rsidRDefault="005436D3" w:rsidP="008F0E14">
            <w:r>
              <w:t>2. cp</w:t>
            </w:r>
            <w:r>
              <w:tab/>
            </w:r>
          </w:p>
          <w:p w14:paraId="150FF15B" w14:textId="77777777" w:rsidR="008F0E14" w:rsidRDefault="005436D3" w:rsidP="008F0E14">
            <w:r>
              <w:t>3. rm</w:t>
            </w:r>
            <w:r>
              <w:tab/>
            </w:r>
          </w:p>
          <w:p w14:paraId="1FAAFD3D" w14:textId="77777777" w:rsidR="008F0E14" w:rsidRDefault="005436D3" w:rsidP="008F0E14">
            <w:r>
              <w:t>4. mv</w:t>
            </w:r>
            <w:r>
              <w:tab/>
            </w:r>
          </w:p>
          <w:p w14:paraId="7DC1C414" w14:textId="77777777" w:rsidR="005449F2" w:rsidRDefault="004D443C" w:rsidP="008F0E14"/>
          <w:p w14:paraId="0D8C38F1" w14:textId="77777777" w:rsidR="008F0E14" w:rsidRDefault="005436D3" w:rsidP="008F0E14">
            <w:r>
              <w:t>А. Копирование файлов и каталогов</w:t>
            </w:r>
          </w:p>
          <w:p w14:paraId="57712AD3" w14:textId="77777777" w:rsidR="008F0E14" w:rsidRDefault="005436D3" w:rsidP="008F0E14">
            <w:r>
              <w:t>Б. Вывод списка файлов и каталогов</w:t>
            </w:r>
          </w:p>
          <w:p w14:paraId="2B84C01D" w14:textId="77777777" w:rsidR="008F0E14" w:rsidRDefault="005436D3" w:rsidP="008F0E14">
            <w:r>
              <w:t>В. Перемещение или переименование файлов</w:t>
            </w:r>
          </w:p>
          <w:p w14:paraId="1ECADBC0" w14:textId="77777777" w:rsidR="008F0E14" w:rsidRPr="00137859" w:rsidRDefault="005436D3" w:rsidP="008F0E14">
            <w:r>
              <w:t>Г. Удаление файлов и каталогов</w:t>
            </w:r>
          </w:p>
        </w:tc>
        <w:tc>
          <w:tcPr>
            <w:tcW w:w="3544" w:type="dxa"/>
            <w:tcBorders>
              <w:top w:val="single" w:sz="4" w:space="0" w:color="auto"/>
              <w:left w:val="single" w:sz="4" w:space="0" w:color="auto"/>
              <w:bottom w:val="single" w:sz="4" w:space="0" w:color="auto"/>
              <w:right w:val="single" w:sz="4" w:space="0" w:color="auto"/>
            </w:tcBorders>
            <w:vAlign w:val="center"/>
          </w:tcPr>
          <w:p w14:paraId="675D059A"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6ACCF44" w14:textId="77777777" w:rsidR="005449F2" w:rsidRPr="00137859" w:rsidRDefault="005436D3" w:rsidP="005449F2">
            <w:pPr>
              <w:jc w:val="center"/>
            </w:pPr>
            <w:r w:rsidRPr="00462F9E">
              <w:rPr>
                <w:iCs/>
              </w:rPr>
              <w:t>ОПК-2.1</w:t>
            </w:r>
          </w:p>
        </w:tc>
      </w:tr>
      <w:tr w:rsidR="005449F2" w:rsidRPr="00137859" w14:paraId="17DF8A3C" w14:textId="77777777" w:rsidTr="005449F2">
        <w:tc>
          <w:tcPr>
            <w:tcW w:w="0" w:type="auto"/>
            <w:tcBorders>
              <w:top w:val="single" w:sz="4" w:space="0" w:color="auto"/>
              <w:left w:val="single" w:sz="4" w:space="0" w:color="auto"/>
              <w:bottom w:val="single" w:sz="4" w:space="0" w:color="auto"/>
              <w:right w:val="single" w:sz="4" w:space="0" w:color="auto"/>
            </w:tcBorders>
          </w:tcPr>
          <w:p w14:paraId="15CABDCA" w14:textId="77777777" w:rsidR="005449F2" w:rsidRPr="00137859" w:rsidRDefault="005436D3" w:rsidP="008F0E14">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DDFA9E1" w14:textId="77777777" w:rsidR="00E15E1A" w:rsidRDefault="005436D3" w:rsidP="00E15E1A">
            <w:r>
              <w:t>Соотнесите тип файла в Linux с его обозначением в выводе команды ls -l:</w:t>
            </w:r>
          </w:p>
          <w:p w14:paraId="2884D8C2" w14:textId="77777777" w:rsidR="00E15E1A" w:rsidRDefault="004D443C" w:rsidP="00E15E1A"/>
          <w:p w14:paraId="0B7C50EA" w14:textId="77777777" w:rsidR="00E15E1A" w:rsidRDefault="005436D3" w:rsidP="00E15E1A">
            <w:r>
              <w:t>1. Обычный файл</w:t>
            </w:r>
          </w:p>
          <w:p w14:paraId="3B38CA98" w14:textId="77777777" w:rsidR="00E15E1A" w:rsidRDefault="005436D3" w:rsidP="00E15E1A">
            <w:r>
              <w:t>2. Каталог</w:t>
            </w:r>
          </w:p>
          <w:p w14:paraId="0CC0FBCB" w14:textId="77777777" w:rsidR="00E15E1A" w:rsidRDefault="005436D3" w:rsidP="00E15E1A">
            <w:r>
              <w:t>3. Символическая ссылка</w:t>
            </w:r>
          </w:p>
          <w:p w14:paraId="628854AA" w14:textId="77777777" w:rsidR="00E15E1A" w:rsidRDefault="005436D3" w:rsidP="00E15E1A">
            <w:r>
              <w:t>4. Сокет</w:t>
            </w:r>
          </w:p>
          <w:p w14:paraId="2324E742" w14:textId="77777777" w:rsidR="00E15E1A" w:rsidRDefault="004D443C" w:rsidP="00E15E1A"/>
          <w:p w14:paraId="59C89F39" w14:textId="77777777" w:rsidR="00E15E1A" w:rsidRDefault="005436D3" w:rsidP="00E15E1A">
            <w:r>
              <w:t>А. d</w:t>
            </w:r>
          </w:p>
          <w:p w14:paraId="00913C28" w14:textId="77777777" w:rsidR="00E15E1A" w:rsidRDefault="005436D3" w:rsidP="00E15E1A">
            <w:r>
              <w:lastRenderedPageBreak/>
              <w:t>Б. l</w:t>
            </w:r>
          </w:p>
          <w:p w14:paraId="5EBD73F7" w14:textId="77777777" w:rsidR="00E15E1A" w:rsidRDefault="005436D3" w:rsidP="00E15E1A">
            <w:r>
              <w:t>В. - (дефис)</w:t>
            </w:r>
          </w:p>
          <w:p w14:paraId="2516B5BB" w14:textId="77777777" w:rsidR="005449F2" w:rsidRPr="00137859" w:rsidRDefault="005436D3" w:rsidP="00E15E1A">
            <w:r>
              <w:t>Г. s</w:t>
            </w:r>
          </w:p>
        </w:tc>
        <w:tc>
          <w:tcPr>
            <w:tcW w:w="3544" w:type="dxa"/>
            <w:tcBorders>
              <w:top w:val="single" w:sz="4" w:space="0" w:color="auto"/>
              <w:left w:val="single" w:sz="4" w:space="0" w:color="auto"/>
              <w:bottom w:val="single" w:sz="4" w:space="0" w:color="auto"/>
              <w:right w:val="single" w:sz="4" w:space="0" w:color="auto"/>
            </w:tcBorders>
            <w:vAlign w:val="center"/>
          </w:tcPr>
          <w:p w14:paraId="7346948E" w14:textId="77777777" w:rsidR="005449F2" w:rsidRPr="00137859" w:rsidRDefault="005436D3" w:rsidP="005449F2">
            <w:r>
              <w:lastRenderedPageBreak/>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75BE12AE" w14:textId="77777777" w:rsidR="005449F2" w:rsidRPr="00137859" w:rsidRDefault="005436D3" w:rsidP="005449F2">
            <w:pPr>
              <w:jc w:val="center"/>
            </w:pPr>
            <w:r w:rsidRPr="00462F9E">
              <w:rPr>
                <w:iCs/>
              </w:rPr>
              <w:t>ОПК-2.1</w:t>
            </w:r>
          </w:p>
        </w:tc>
      </w:tr>
      <w:tr w:rsidR="005449F2" w:rsidRPr="00137859" w14:paraId="7EF88264" w14:textId="77777777" w:rsidTr="005449F2">
        <w:tc>
          <w:tcPr>
            <w:tcW w:w="0" w:type="auto"/>
            <w:tcBorders>
              <w:top w:val="single" w:sz="4" w:space="0" w:color="auto"/>
              <w:left w:val="single" w:sz="4" w:space="0" w:color="auto"/>
              <w:bottom w:val="single" w:sz="4" w:space="0" w:color="auto"/>
              <w:right w:val="single" w:sz="4" w:space="0" w:color="auto"/>
            </w:tcBorders>
          </w:tcPr>
          <w:p w14:paraId="75C6DE5C" w14:textId="77777777" w:rsidR="005449F2" w:rsidRPr="00137859" w:rsidRDefault="005436D3" w:rsidP="008F0E14">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94D62F6" w14:textId="77777777" w:rsidR="00E15E1A" w:rsidRDefault="005436D3" w:rsidP="00E15E1A">
            <w:r>
              <w:t>Соотнесите права доступа с их числовым (октальным) представлением:</w:t>
            </w:r>
          </w:p>
          <w:p w14:paraId="58DA54CD" w14:textId="77777777" w:rsidR="00E15E1A" w:rsidRDefault="004D443C" w:rsidP="00E15E1A"/>
          <w:p w14:paraId="4AF429B8" w14:textId="77777777" w:rsidR="00E15E1A" w:rsidRDefault="005436D3" w:rsidP="00E15E1A">
            <w:r>
              <w:t>1. Чтение (r)</w:t>
            </w:r>
          </w:p>
          <w:p w14:paraId="13F14B3E" w14:textId="77777777" w:rsidR="00E15E1A" w:rsidRDefault="005436D3" w:rsidP="00E15E1A">
            <w:r>
              <w:t>2. Запись (w)</w:t>
            </w:r>
          </w:p>
          <w:p w14:paraId="2AE0435F" w14:textId="77777777" w:rsidR="00E15E1A" w:rsidRDefault="005436D3" w:rsidP="00E15E1A">
            <w:r>
              <w:t>3. Выполнение (x)</w:t>
            </w:r>
          </w:p>
          <w:p w14:paraId="78854FAD" w14:textId="77777777" w:rsidR="00E15E1A" w:rsidRDefault="005436D3" w:rsidP="00E15E1A">
            <w:r>
              <w:t>4. Чтение + запись (rw)</w:t>
            </w:r>
          </w:p>
          <w:p w14:paraId="2D4E9A95" w14:textId="77777777" w:rsidR="00E15E1A" w:rsidRDefault="004D443C" w:rsidP="00E15E1A"/>
          <w:p w14:paraId="3B8D0DFC" w14:textId="77777777" w:rsidR="00E15E1A" w:rsidRDefault="005436D3" w:rsidP="00E15E1A">
            <w:r>
              <w:t>А. 1</w:t>
            </w:r>
          </w:p>
          <w:p w14:paraId="2D5E5DCE" w14:textId="77777777" w:rsidR="00E15E1A" w:rsidRDefault="005436D3" w:rsidP="00E15E1A">
            <w:r>
              <w:t>Б. 4</w:t>
            </w:r>
          </w:p>
          <w:p w14:paraId="184178D6" w14:textId="77777777" w:rsidR="00E15E1A" w:rsidRDefault="005436D3" w:rsidP="00E15E1A">
            <w:r>
              <w:t>В. 2</w:t>
            </w:r>
          </w:p>
          <w:p w14:paraId="22C56AC8" w14:textId="77777777" w:rsidR="005449F2" w:rsidRPr="00137859" w:rsidRDefault="005436D3" w:rsidP="00E15E1A">
            <w:r>
              <w:t>Г. 6</w:t>
            </w:r>
          </w:p>
        </w:tc>
        <w:tc>
          <w:tcPr>
            <w:tcW w:w="3544" w:type="dxa"/>
            <w:tcBorders>
              <w:top w:val="single" w:sz="4" w:space="0" w:color="auto"/>
              <w:left w:val="single" w:sz="4" w:space="0" w:color="auto"/>
              <w:bottom w:val="single" w:sz="4" w:space="0" w:color="auto"/>
              <w:right w:val="single" w:sz="4" w:space="0" w:color="auto"/>
            </w:tcBorders>
            <w:vAlign w:val="center"/>
          </w:tcPr>
          <w:p w14:paraId="0A9E479C"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752DF40D" w14:textId="77777777" w:rsidR="005449F2" w:rsidRPr="00137859" w:rsidRDefault="005436D3" w:rsidP="005449F2">
            <w:pPr>
              <w:jc w:val="center"/>
            </w:pPr>
            <w:r w:rsidRPr="00462F9E">
              <w:rPr>
                <w:iCs/>
              </w:rPr>
              <w:t>ОПК-2.1</w:t>
            </w:r>
          </w:p>
        </w:tc>
      </w:tr>
      <w:tr w:rsidR="005449F2" w:rsidRPr="00137859" w14:paraId="1EF8DA2B" w14:textId="77777777" w:rsidTr="005449F2">
        <w:tc>
          <w:tcPr>
            <w:tcW w:w="0" w:type="auto"/>
            <w:tcBorders>
              <w:top w:val="single" w:sz="4" w:space="0" w:color="auto"/>
              <w:left w:val="single" w:sz="4" w:space="0" w:color="auto"/>
              <w:bottom w:val="single" w:sz="4" w:space="0" w:color="auto"/>
              <w:right w:val="single" w:sz="4" w:space="0" w:color="auto"/>
            </w:tcBorders>
          </w:tcPr>
          <w:p w14:paraId="1EAF3748" w14:textId="77777777" w:rsidR="005449F2" w:rsidRPr="00137859" w:rsidRDefault="005436D3" w:rsidP="008F0E14">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2E88FDC" w14:textId="77777777" w:rsidR="00E15E1A" w:rsidRDefault="005436D3" w:rsidP="00E15E1A">
            <w:r>
              <w:t>Соотнесите команду с её функцией в управлении пакетами в ОС «Альт» (на базе rpm/apt):</w:t>
            </w:r>
          </w:p>
          <w:p w14:paraId="6EE3C86E" w14:textId="77777777" w:rsidR="00E15E1A" w:rsidRDefault="004D443C" w:rsidP="00E15E1A"/>
          <w:p w14:paraId="338D182D" w14:textId="77777777" w:rsidR="00E15E1A" w:rsidRPr="00D02125" w:rsidRDefault="005436D3" w:rsidP="00E15E1A">
            <w:pPr>
              <w:rPr>
                <w:lang w:val="en-US"/>
              </w:rPr>
            </w:pPr>
            <w:r w:rsidRPr="00D02125">
              <w:rPr>
                <w:lang w:val="en-US"/>
              </w:rPr>
              <w:t>1. apt-get install</w:t>
            </w:r>
          </w:p>
          <w:p w14:paraId="46E545B2" w14:textId="77777777" w:rsidR="00E15E1A" w:rsidRPr="00D02125" w:rsidRDefault="005436D3" w:rsidP="00E15E1A">
            <w:pPr>
              <w:rPr>
                <w:lang w:val="en-US"/>
              </w:rPr>
            </w:pPr>
            <w:r w:rsidRPr="00D02125">
              <w:rPr>
                <w:lang w:val="en-US"/>
              </w:rPr>
              <w:t>2. apt-get update</w:t>
            </w:r>
          </w:p>
          <w:p w14:paraId="64AFA537" w14:textId="77777777" w:rsidR="00E15E1A" w:rsidRPr="00D02125" w:rsidRDefault="005436D3" w:rsidP="00E15E1A">
            <w:pPr>
              <w:rPr>
                <w:lang w:val="en-US"/>
              </w:rPr>
            </w:pPr>
            <w:r w:rsidRPr="00D02125">
              <w:rPr>
                <w:lang w:val="en-US"/>
              </w:rPr>
              <w:t>3. apt-get remove</w:t>
            </w:r>
          </w:p>
          <w:p w14:paraId="416209DE" w14:textId="77777777" w:rsidR="00E15E1A" w:rsidRPr="00D02125" w:rsidRDefault="005436D3" w:rsidP="00E15E1A">
            <w:pPr>
              <w:rPr>
                <w:lang w:val="en-US"/>
              </w:rPr>
            </w:pPr>
            <w:r w:rsidRPr="00D02125">
              <w:rPr>
                <w:lang w:val="en-US"/>
              </w:rPr>
              <w:t>4. apt-cache search</w:t>
            </w:r>
          </w:p>
          <w:p w14:paraId="69217026" w14:textId="77777777" w:rsidR="00E15E1A" w:rsidRPr="00D02125" w:rsidRDefault="004D443C" w:rsidP="00E15E1A">
            <w:pPr>
              <w:rPr>
                <w:lang w:val="en-US"/>
              </w:rPr>
            </w:pPr>
          </w:p>
          <w:p w14:paraId="42D84E3A" w14:textId="77777777" w:rsidR="00E15E1A" w:rsidRDefault="005436D3" w:rsidP="00E15E1A">
            <w:r>
              <w:t>А. Обновление списка доступных пакетов</w:t>
            </w:r>
          </w:p>
          <w:p w14:paraId="7F3DDA89" w14:textId="77777777" w:rsidR="00E15E1A" w:rsidRDefault="005436D3" w:rsidP="00E15E1A">
            <w:r>
              <w:t>Б. Установка пакета</w:t>
            </w:r>
          </w:p>
          <w:p w14:paraId="02F5C750" w14:textId="77777777" w:rsidR="00E15E1A" w:rsidRDefault="005436D3" w:rsidP="00E15E1A">
            <w:r>
              <w:t>В. Поиск пакета в репозитории</w:t>
            </w:r>
          </w:p>
          <w:p w14:paraId="29EC002F" w14:textId="77777777" w:rsidR="005449F2" w:rsidRPr="00137859" w:rsidRDefault="005436D3" w:rsidP="00E15E1A">
            <w:r>
              <w:t>Г. Удаление пакета</w:t>
            </w:r>
          </w:p>
        </w:tc>
        <w:tc>
          <w:tcPr>
            <w:tcW w:w="3544" w:type="dxa"/>
            <w:tcBorders>
              <w:top w:val="single" w:sz="4" w:space="0" w:color="auto"/>
              <w:left w:val="single" w:sz="4" w:space="0" w:color="auto"/>
              <w:bottom w:val="single" w:sz="4" w:space="0" w:color="auto"/>
              <w:right w:val="single" w:sz="4" w:space="0" w:color="auto"/>
            </w:tcBorders>
            <w:vAlign w:val="center"/>
          </w:tcPr>
          <w:p w14:paraId="5DCFE6CA" w14:textId="77777777" w:rsidR="005449F2" w:rsidRPr="00137859" w:rsidRDefault="005436D3" w:rsidP="005449F2">
            <w:r>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BD5AA74" w14:textId="77777777" w:rsidR="005449F2" w:rsidRPr="00137859" w:rsidRDefault="005436D3" w:rsidP="005449F2">
            <w:pPr>
              <w:jc w:val="center"/>
            </w:pPr>
            <w:r w:rsidRPr="00462F9E">
              <w:rPr>
                <w:iCs/>
              </w:rPr>
              <w:t>ОПК-2.1</w:t>
            </w:r>
          </w:p>
        </w:tc>
      </w:tr>
      <w:tr w:rsidR="00137859" w:rsidRPr="00137859" w14:paraId="734ADADE" w14:textId="77777777" w:rsidTr="005449F2">
        <w:tc>
          <w:tcPr>
            <w:tcW w:w="0" w:type="auto"/>
            <w:tcBorders>
              <w:top w:val="single" w:sz="4" w:space="0" w:color="auto"/>
              <w:left w:val="single" w:sz="4" w:space="0" w:color="auto"/>
              <w:bottom w:val="single" w:sz="4" w:space="0" w:color="auto"/>
              <w:right w:val="single" w:sz="4" w:space="0" w:color="auto"/>
            </w:tcBorders>
          </w:tcPr>
          <w:p w14:paraId="4BD655AC" w14:textId="77777777" w:rsidR="00137859" w:rsidRPr="00137859" w:rsidRDefault="00137859" w:rsidP="008F0E14">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8A18E35" w14:textId="77777777" w:rsidR="00E15E1A" w:rsidRDefault="005436D3" w:rsidP="00E15E1A">
            <w:r>
              <w:t>Соотнесите директорию файловой системы Linux с её предназначением:</w:t>
            </w:r>
          </w:p>
          <w:p w14:paraId="68D98894" w14:textId="77777777" w:rsidR="00E15E1A" w:rsidRDefault="004D443C" w:rsidP="00E15E1A"/>
          <w:p w14:paraId="7C598362" w14:textId="77777777" w:rsidR="00E15E1A" w:rsidRDefault="005436D3" w:rsidP="00E15E1A">
            <w:r>
              <w:t>1. /home</w:t>
            </w:r>
          </w:p>
          <w:p w14:paraId="11123CD7" w14:textId="77777777" w:rsidR="00E15E1A" w:rsidRDefault="005436D3" w:rsidP="00E15E1A">
            <w:r>
              <w:t>2. /tmp</w:t>
            </w:r>
          </w:p>
          <w:p w14:paraId="03B4CFDD" w14:textId="77777777" w:rsidR="00E15E1A" w:rsidRDefault="005436D3" w:rsidP="00E15E1A">
            <w:r>
              <w:t>3. /etc</w:t>
            </w:r>
            <w:r>
              <w:tab/>
            </w:r>
          </w:p>
          <w:p w14:paraId="4A96F6E6" w14:textId="77777777" w:rsidR="00E15E1A" w:rsidRDefault="005436D3" w:rsidP="00E15E1A">
            <w:r>
              <w:t>4. /bin</w:t>
            </w:r>
          </w:p>
          <w:p w14:paraId="1C8AB671" w14:textId="77777777" w:rsidR="00E15E1A" w:rsidRDefault="004D443C" w:rsidP="00E15E1A"/>
          <w:p w14:paraId="1085BB36" w14:textId="77777777" w:rsidR="00E15E1A" w:rsidRDefault="005436D3" w:rsidP="00E15E1A">
            <w:r>
              <w:t>А. Временные файлы</w:t>
            </w:r>
          </w:p>
          <w:p w14:paraId="756BB5E5" w14:textId="77777777" w:rsidR="00E15E1A" w:rsidRDefault="005436D3" w:rsidP="00E15E1A">
            <w:r>
              <w:lastRenderedPageBreak/>
              <w:t>Б. Домашние каталоги пользователей</w:t>
            </w:r>
          </w:p>
          <w:p w14:paraId="402E03A2" w14:textId="77777777" w:rsidR="00E15E1A" w:rsidRDefault="005436D3" w:rsidP="00E15E1A">
            <w:r>
              <w:t>В. Основные системные утилиты и команды</w:t>
            </w:r>
          </w:p>
          <w:p w14:paraId="404E37FE" w14:textId="77777777" w:rsidR="00137859" w:rsidRPr="00137859" w:rsidRDefault="005436D3" w:rsidP="00E15E1A">
            <w:r>
              <w:t>Г. Конфигурационные файлы системы и программ</w:t>
            </w:r>
          </w:p>
        </w:tc>
        <w:tc>
          <w:tcPr>
            <w:tcW w:w="3544" w:type="dxa"/>
            <w:tcBorders>
              <w:top w:val="single" w:sz="4" w:space="0" w:color="auto"/>
              <w:left w:val="single" w:sz="4" w:space="0" w:color="auto"/>
              <w:bottom w:val="single" w:sz="4" w:space="0" w:color="auto"/>
              <w:right w:val="single" w:sz="4" w:space="0" w:color="auto"/>
            </w:tcBorders>
            <w:vAlign w:val="center"/>
          </w:tcPr>
          <w:p w14:paraId="13C6D275" w14:textId="77777777" w:rsidR="00137859" w:rsidRPr="00137859" w:rsidRDefault="005436D3" w:rsidP="00137859">
            <w:r>
              <w:lastRenderedPageBreak/>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4D849B69" w14:textId="77777777" w:rsidR="00137859" w:rsidRPr="00137859" w:rsidRDefault="005436D3" w:rsidP="005449F2">
            <w:pPr>
              <w:jc w:val="center"/>
            </w:pPr>
            <w:r w:rsidRPr="00462F9E">
              <w:rPr>
                <w:iCs/>
              </w:rPr>
              <w:t>ОПК-2.1</w:t>
            </w:r>
          </w:p>
        </w:tc>
      </w:tr>
      <w:tr w:rsidR="005449F2" w:rsidRPr="00ED2094" w14:paraId="2D3F0276" w14:textId="77777777" w:rsidTr="005449F2">
        <w:tc>
          <w:tcPr>
            <w:tcW w:w="0" w:type="auto"/>
            <w:tcBorders>
              <w:top w:val="single" w:sz="4" w:space="0" w:color="auto"/>
              <w:left w:val="single" w:sz="4" w:space="0" w:color="auto"/>
              <w:bottom w:val="single" w:sz="4" w:space="0" w:color="auto"/>
              <w:right w:val="single" w:sz="4" w:space="0" w:color="auto"/>
            </w:tcBorders>
          </w:tcPr>
          <w:p w14:paraId="19BB5AAE" w14:textId="77777777" w:rsidR="005449F2" w:rsidRPr="00137859" w:rsidRDefault="005436D3" w:rsidP="008F0E14">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43928B92" w14:textId="77777777" w:rsidR="00E15E1A" w:rsidRDefault="005436D3" w:rsidP="00E15E1A">
            <w:r>
              <w:t>Соотнесите пользователя/группу с их правами:</w:t>
            </w:r>
          </w:p>
          <w:p w14:paraId="68012904" w14:textId="77777777" w:rsidR="00E15E1A" w:rsidRDefault="004D443C" w:rsidP="00E15E1A"/>
          <w:p w14:paraId="0F8F7B83" w14:textId="77777777" w:rsidR="00E15E1A" w:rsidRDefault="005436D3" w:rsidP="00E15E1A">
            <w:r>
              <w:t>1. Владелец файла</w:t>
            </w:r>
          </w:p>
          <w:p w14:paraId="0E820A23" w14:textId="77777777" w:rsidR="00E15E1A" w:rsidRDefault="005436D3" w:rsidP="00E15E1A">
            <w:r>
              <w:t>2. Группа файла</w:t>
            </w:r>
          </w:p>
          <w:p w14:paraId="2DCBA760" w14:textId="77777777" w:rsidR="00E15E1A" w:rsidRDefault="005436D3" w:rsidP="00E15E1A">
            <w:r>
              <w:t>3. Другие (others)</w:t>
            </w:r>
          </w:p>
          <w:p w14:paraId="78E0CC5D" w14:textId="77777777" w:rsidR="00E15E1A" w:rsidRDefault="005436D3" w:rsidP="00E15E1A">
            <w:r>
              <w:t>4. root</w:t>
            </w:r>
          </w:p>
          <w:p w14:paraId="630CF85B" w14:textId="77777777" w:rsidR="00E15E1A" w:rsidRDefault="004D443C" w:rsidP="00E15E1A"/>
          <w:p w14:paraId="03A09C8B" w14:textId="77777777" w:rsidR="00E15E1A" w:rsidRDefault="005436D3" w:rsidP="00E15E1A">
            <w:r>
              <w:t>А. Права, применяемые к пользователям, не являющимся владельцем и не входящим в группу файла</w:t>
            </w:r>
          </w:p>
          <w:p w14:paraId="43A24009" w14:textId="77777777" w:rsidR="00E15E1A" w:rsidRDefault="005436D3" w:rsidP="00E15E1A">
            <w:r>
              <w:t>Б. Полные права на файл (чтение, запись, выполнение)</w:t>
            </w:r>
          </w:p>
          <w:p w14:paraId="427F744F" w14:textId="77777777" w:rsidR="00E15E1A" w:rsidRDefault="005436D3" w:rsidP="00E15E1A">
            <w:r>
              <w:t>В. Права, определённые для группы, к которой принадлежит файл</w:t>
            </w:r>
          </w:p>
          <w:p w14:paraId="2E9DC8C7" w14:textId="77777777" w:rsidR="005449F2" w:rsidRPr="008F0E14" w:rsidRDefault="005436D3" w:rsidP="00E15E1A">
            <w:r>
              <w:t>Г. Суперпользователь, имеет полный доступ ко всей системе</w:t>
            </w:r>
          </w:p>
        </w:tc>
        <w:tc>
          <w:tcPr>
            <w:tcW w:w="3544" w:type="dxa"/>
            <w:tcBorders>
              <w:top w:val="single" w:sz="4" w:space="0" w:color="auto"/>
              <w:left w:val="single" w:sz="4" w:space="0" w:color="auto"/>
              <w:bottom w:val="single" w:sz="4" w:space="0" w:color="auto"/>
              <w:right w:val="single" w:sz="4" w:space="0" w:color="auto"/>
            </w:tcBorders>
            <w:vAlign w:val="center"/>
          </w:tcPr>
          <w:p w14:paraId="762C381B" w14:textId="77777777" w:rsidR="005449F2" w:rsidRPr="008F0E14"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19715E65" w14:textId="77777777" w:rsidR="005449F2" w:rsidRPr="008F0E14" w:rsidRDefault="005436D3" w:rsidP="005449F2">
            <w:pPr>
              <w:jc w:val="center"/>
            </w:pPr>
            <w:r w:rsidRPr="00462F9E">
              <w:rPr>
                <w:iCs/>
              </w:rPr>
              <w:t>ОПК-2.1</w:t>
            </w:r>
          </w:p>
        </w:tc>
      </w:tr>
      <w:tr w:rsidR="005449F2" w:rsidRPr="00ED2094" w14:paraId="50A13F83" w14:textId="77777777" w:rsidTr="005449F2">
        <w:tc>
          <w:tcPr>
            <w:tcW w:w="0" w:type="auto"/>
            <w:tcBorders>
              <w:top w:val="single" w:sz="4" w:space="0" w:color="auto"/>
              <w:left w:val="single" w:sz="4" w:space="0" w:color="auto"/>
              <w:bottom w:val="single" w:sz="4" w:space="0" w:color="auto"/>
              <w:right w:val="single" w:sz="4" w:space="0" w:color="auto"/>
            </w:tcBorders>
          </w:tcPr>
          <w:p w14:paraId="654E446D" w14:textId="77777777" w:rsidR="005449F2" w:rsidRPr="008F0E14" w:rsidRDefault="005436D3" w:rsidP="008F0E14">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6A40874" w14:textId="77777777" w:rsidR="00E15E1A" w:rsidRDefault="005436D3" w:rsidP="00E15E1A">
            <w:r>
              <w:t>Соотнесите команду управления процессами с её действием:</w:t>
            </w:r>
          </w:p>
          <w:p w14:paraId="5DE51179" w14:textId="77777777" w:rsidR="00E15E1A" w:rsidRDefault="004D443C" w:rsidP="00E15E1A"/>
          <w:p w14:paraId="37DC25CD" w14:textId="77777777" w:rsidR="00E15E1A" w:rsidRDefault="005436D3" w:rsidP="00E15E1A">
            <w:r>
              <w:t>1. ps</w:t>
            </w:r>
          </w:p>
          <w:p w14:paraId="13A2F0F5" w14:textId="77777777" w:rsidR="00E15E1A" w:rsidRDefault="005436D3" w:rsidP="00E15E1A">
            <w:r>
              <w:t>2. kill</w:t>
            </w:r>
          </w:p>
          <w:p w14:paraId="6D02A56B" w14:textId="77777777" w:rsidR="00E15E1A" w:rsidRDefault="005436D3" w:rsidP="00E15E1A">
            <w:r>
              <w:t>3. top</w:t>
            </w:r>
          </w:p>
          <w:p w14:paraId="1990DF7A" w14:textId="77777777" w:rsidR="00E15E1A" w:rsidRDefault="005436D3" w:rsidP="00E15E1A">
            <w:r>
              <w:t>4. &amp; (в конце команды)</w:t>
            </w:r>
          </w:p>
          <w:p w14:paraId="65DA0A7C" w14:textId="77777777" w:rsidR="00E15E1A" w:rsidRDefault="004D443C" w:rsidP="00E15E1A"/>
          <w:p w14:paraId="78D1159A" w14:textId="77777777" w:rsidR="00E15E1A" w:rsidRDefault="005436D3" w:rsidP="00E15E1A">
            <w:r>
              <w:t>А. Завершение процесса по PID</w:t>
            </w:r>
          </w:p>
          <w:p w14:paraId="0836BDFE" w14:textId="77777777" w:rsidR="00E15E1A" w:rsidRDefault="005436D3" w:rsidP="00E15E1A">
            <w:r>
              <w:t>Б. Запуск процесса в фоновом режиме</w:t>
            </w:r>
          </w:p>
          <w:p w14:paraId="3723754B" w14:textId="77777777" w:rsidR="00E15E1A" w:rsidRDefault="005436D3" w:rsidP="00E15E1A">
            <w:r>
              <w:t>В. Просмотр текущих запущенных процессов</w:t>
            </w:r>
          </w:p>
          <w:p w14:paraId="665784AD" w14:textId="77777777" w:rsidR="005449F2" w:rsidRPr="00ED2094" w:rsidRDefault="005436D3" w:rsidP="00E15E1A">
            <w:r>
              <w:t>Г. Интерактивный монитор процессов в реальном 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4689D729" w14:textId="77777777" w:rsidR="005449F2" w:rsidRPr="00ED2094" w:rsidRDefault="005436D3" w:rsidP="005449F2">
            <w: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31101277" w14:textId="77777777" w:rsidR="005449F2" w:rsidRPr="00ED2094" w:rsidRDefault="005436D3" w:rsidP="005449F2">
            <w:pPr>
              <w:jc w:val="center"/>
            </w:pPr>
            <w:r w:rsidRPr="00462F9E">
              <w:rPr>
                <w:iCs/>
              </w:rPr>
              <w:t>ОПК-2.1</w:t>
            </w:r>
          </w:p>
        </w:tc>
      </w:tr>
      <w:tr w:rsidR="005449F2" w:rsidRPr="00ED2094" w14:paraId="354CF20D" w14:textId="77777777" w:rsidTr="005449F2">
        <w:tc>
          <w:tcPr>
            <w:tcW w:w="0" w:type="auto"/>
            <w:tcBorders>
              <w:top w:val="single" w:sz="4" w:space="0" w:color="auto"/>
              <w:left w:val="single" w:sz="4" w:space="0" w:color="auto"/>
              <w:bottom w:val="single" w:sz="4" w:space="0" w:color="auto"/>
              <w:right w:val="single" w:sz="4" w:space="0" w:color="auto"/>
            </w:tcBorders>
          </w:tcPr>
          <w:p w14:paraId="550E6E17" w14:textId="77777777" w:rsidR="005449F2" w:rsidRPr="00ED2094" w:rsidRDefault="005436D3" w:rsidP="008F0E14">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25A2389B" w14:textId="77777777" w:rsidR="00E15E1A" w:rsidRDefault="005436D3" w:rsidP="00E15E1A">
            <w:r>
              <w:t>Соотнесите утилиту управления ПО с её функцией:</w:t>
            </w:r>
          </w:p>
          <w:p w14:paraId="5B625A63" w14:textId="77777777" w:rsidR="00E15E1A" w:rsidRDefault="004D443C" w:rsidP="00E15E1A"/>
          <w:p w14:paraId="67327E20" w14:textId="77777777" w:rsidR="00E15E1A" w:rsidRDefault="005436D3" w:rsidP="00E15E1A">
            <w:r>
              <w:t>1. rpm</w:t>
            </w:r>
          </w:p>
          <w:p w14:paraId="171D7CA0" w14:textId="77777777" w:rsidR="00E15E1A" w:rsidRDefault="005436D3" w:rsidP="00E15E1A">
            <w:r>
              <w:t>2. apt-get</w:t>
            </w:r>
          </w:p>
          <w:p w14:paraId="6142C849" w14:textId="77777777" w:rsidR="00E15E1A" w:rsidRDefault="005436D3" w:rsidP="00E15E1A">
            <w:r>
              <w:t>3. Synaptic</w:t>
            </w:r>
          </w:p>
          <w:p w14:paraId="5A0A8145" w14:textId="77777777" w:rsidR="00E15E1A" w:rsidRDefault="005436D3" w:rsidP="00E15E1A">
            <w:r>
              <w:t>4. dpkg</w:t>
            </w:r>
          </w:p>
          <w:p w14:paraId="600E0B5B" w14:textId="77777777" w:rsidR="00E15E1A" w:rsidRDefault="004D443C" w:rsidP="00E15E1A"/>
          <w:p w14:paraId="15D6935A" w14:textId="77777777" w:rsidR="00E15E1A" w:rsidRDefault="005436D3" w:rsidP="00E15E1A">
            <w:r>
              <w:t>А. Графический менеджер пакетов в ОС «Альт»</w:t>
            </w:r>
          </w:p>
          <w:p w14:paraId="63DFAFBF" w14:textId="77777777" w:rsidR="00E15E1A" w:rsidRDefault="005436D3" w:rsidP="00E15E1A">
            <w:r>
              <w:lastRenderedPageBreak/>
              <w:t>Б. Низкоуровневая утилита для работы с RPM‑пакетами (установка, удаление, проверка)</w:t>
            </w:r>
          </w:p>
          <w:p w14:paraId="17661A3D" w14:textId="77777777" w:rsidR="00E15E1A" w:rsidRDefault="005436D3" w:rsidP="00E15E1A">
            <w:r>
              <w:t>В. Высокоуровневая утилита для управления пакетами (на основе apt)</w:t>
            </w:r>
          </w:p>
          <w:p w14:paraId="4309668F" w14:textId="77777777" w:rsidR="005449F2" w:rsidRPr="00ED2094" w:rsidRDefault="005436D3" w:rsidP="00E15E1A">
            <w:r>
              <w:t>Г. Утилита для управления DEB‑пакетами, не используется напрямую в ОС «Альт»</w:t>
            </w:r>
          </w:p>
        </w:tc>
        <w:tc>
          <w:tcPr>
            <w:tcW w:w="3544" w:type="dxa"/>
            <w:tcBorders>
              <w:top w:val="single" w:sz="4" w:space="0" w:color="auto"/>
              <w:left w:val="single" w:sz="4" w:space="0" w:color="auto"/>
              <w:bottom w:val="single" w:sz="4" w:space="0" w:color="auto"/>
              <w:right w:val="single" w:sz="4" w:space="0" w:color="auto"/>
            </w:tcBorders>
            <w:vAlign w:val="center"/>
          </w:tcPr>
          <w:p w14:paraId="5AB051F7" w14:textId="77777777" w:rsidR="005449F2" w:rsidRPr="00ED2094" w:rsidRDefault="005436D3" w:rsidP="005449F2">
            <w:r>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39455EA7" w14:textId="77777777" w:rsidR="005449F2" w:rsidRPr="00ED2094" w:rsidRDefault="005436D3" w:rsidP="005449F2">
            <w:pPr>
              <w:jc w:val="center"/>
            </w:pPr>
            <w:r w:rsidRPr="00462F9E">
              <w:rPr>
                <w:iCs/>
              </w:rPr>
              <w:t>ОПК-2.1</w:t>
            </w:r>
          </w:p>
        </w:tc>
      </w:tr>
      <w:tr w:rsidR="005449F2" w:rsidRPr="00ED2094" w14:paraId="63B424D9" w14:textId="77777777" w:rsidTr="005449F2">
        <w:tc>
          <w:tcPr>
            <w:tcW w:w="0" w:type="auto"/>
            <w:tcBorders>
              <w:top w:val="single" w:sz="4" w:space="0" w:color="auto"/>
              <w:left w:val="single" w:sz="4" w:space="0" w:color="auto"/>
              <w:bottom w:val="single" w:sz="4" w:space="0" w:color="auto"/>
              <w:right w:val="single" w:sz="4" w:space="0" w:color="auto"/>
            </w:tcBorders>
          </w:tcPr>
          <w:p w14:paraId="63EEBE34" w14:textId="77777777" w:rsidR="005449F2" w:rsidRPr="00ED2094" w:rsidRDefault="005436D3" w:rsidP="008F0E14">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903B6CB" w14:textId="77777777" w:rsidR="00E15E1A" w:rsidRDefault="005436D3" w:rsidP="00E15E1A">
            <w:r>
              <w:t>Соотнесите команду для работы с правами доступа с её функцией:</w:t>
            </w:r>
          </w:p>
          <w:p w14:paraId="7E8864C8" w14:textId="77777777" w:rsidR="00E15E1A" w:rsidRDefault="004D443C" w:rsidP="00E15E1A"/>
          <w:p w14:paraId="518F4118" w14:textId="77777777" w:rsidR="00E15E1A" w:rsidRDefault="005436D3" w:rsidP="00E15E1A">
            <w:r>
              <w:t>1. chmod</w:t>
            </w:r>
          </w:p>
          <w:p w14:paraId="7FC11A0B" w14:textId="77777777" w:rsidR="00E15E1A" w:rsidRDefault="005436D3" w:rsidP="00E15E1A">
            <w:r>
              <w:t>2. chown</w:t>
            </w:r>
          </w:p>
          <w:p w14:paraId="2E112084" w14:textId="77777777" w:rsidR="00E15E1A" w:rsidRDefault="005436D3" w:rsidP="00E15E1A">
            <w:r>
              <w:t>3. chgrp</w:t>
            </w:r>
          </w:p>
          <w:p w14:paraId="62193FFE" w14:textId="77777777" w:rsidR="00E15E1A" w:rsidRDefault="005436D3" w:rsidP="00E15E1A">
            <w:r>
              <w:t>4. -R (опция команды)</w:t>
            </w:r>
          </w:p>
          <w:p w14:paraId="7DB8DD85" w14:textId="77777777" w:rsidR="00E15E1A" w:rsidRDefault="004D443C" w:rsidP="00E15E1A"/>
          <w:p w14:paraId="381726E3" w14:textId="77777777" w:rsidR="00E15E1A" w:rsidRDefault="005436D3" w:rsidP="00E15E1A">
            <w:r>
              <w:t>А. Изменение владельца файла или каталога</w:t>
            </w:r>
          </w:p>
          <w:p w14:paraId="6B3B97C5" w14:textId="77777777" w:rsidR="00E15E1A" w:rsidRDefault="005436D3" w:rsidP="00E15E1A">
            <w:r>
              <w:t>Б. Изменение группы файла или каталога</w:t>
            </w:r>
          </w:p>
          <w:p w14:paraId="683A6171" w14:textId="77777777" w:rsidR="00E15E1A" w:rsidRDefault="005436D3" w:rsidP="00E15E1A">
            <w:r>
              <w:t>В. Рекурсивное применение изменений (опция)</w:t>
            </w:r>
          </w:p>
          <w:p w14:paraId="22B91614" w14:textId="77777777" w:rsidR="005449F2" w:rsidRPr="00ED2094" w:rsidRDefault="005436D3" w:rsidP="00E15E1A">
            <w:r>
              <w:t>Г. Изменение прав доступа к файлам и каталогам</w:t>
            </w:r>
          </w:p>
        </w:tc>
        <w:tc>
          <w:tcPr>
            <w:tcW w:w="3544" w:type="dxa"/>
            <w:tcBorders>
              <w:top w:val="single" w:sz="4" w:space="0" w:color="auto"/>
              <w:left w:val="single" w:sz="4" w:space="0" w:color="auto"/>
              <w:bottom w:val="single" w:sz="4" w:space="0" w:color="auto"/>
              <w:right w:val="single" w:sz="4" w:space="0" w:color="auto"/>
            </w:tcBorders>
            <w:vAlign w:val="center"/>
          </w:tcPr>
          <w:p w14:paraId="3190B191" w14:textId="77777777" w:rsidR="005449F2" w:rsidRPr="00ED2094" w:rsidRDefault="005436D3" w:rsidP="005449F2">
            <w:r>
              <w:t>1‑Г, 2‑А, 3‑Б, 4‑В</w:t>
            </w:r>
          </w:p>
        </w:tc>
        <w:tc>
          <w:tcPr>
            <w:tcW w:w="1688" w:type="dxa"/>
            <w:tcBorders>
              <w:top w:val="single" w:sz="4" w:space="0" w:color="auto"/>
              <w:left w:val="single" w:sz="4" w:space="0" w:color="auto"/>
              <w:bottom w:val="single" w:sz="4" w:space="0" w:color="auto"/>
              <w:right w:val="single" w:sz="4" w:space="0" w:color="auto"/>
            </w:tcBorders>
            <w:vAlign w:val="center"/>
          </w:tcPr>
          <w:p w14:paraId="16F8D947" w14:textId="77777777" w:rsidR="005449F2" w:rsidRPr="00ED2094" w:rsidRDefault="005436D3" w:rsidP="005449F2">
            <w:pPr>
              <w:jc w:val="center"/>
            </w:pPr>
            <w:r w:rsidRPr="00462F9E">
              <w:rPr>
                <w:iCs/>
              </w:rPr>
              <w:t>ОПК-2.1</w:t>
            </w:r>
          </w:p>
        </w:tc>
      </w:tr>
      <w:tr w:rsidR="005449F2" w:rsidRPr="00ED2094" w14:paraId="10D00115" w14:textId="77777777" w:rsidTr="005449F2">
        <w:tc>
          <w:tcPr>
            <w:tcW w:w="0" w:type="auto"/>
            <w:tcBorders>
              <w:top w:val="single" w:sz="4" w:space="0" w:color="auto"/>
              <w:left w:val="single" w:sz="4" w:space="0" w:color="auto"/>
              <w:bottom w:val="single" w:sz="4" w:space="0" w:color="auto"/>
              <w:right w:val="single" w:sz="4" w:space="0" w:color="auto"/>
            </w:tcBorders>
          </w:tcPr>
          <w:p w14:paraId="10F6918B" w14:textId="77777777" w:rsidR="005449F2" w:rsidRPr="00ED2094" w:rsidRDefault="005436D3" w:rsidP="008F0E14">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E3A4CDF" w14:textId="77777777" w:rsidR="00E15E1A" w:rsidRDefault="005436D3" w:rsidP="00E15E1A">
            <w:r>
              <w:t>Соотнесите понятие с его описанием в контексте файловой системы:</w:t>
            </w:r>
          </w:p>
          <w:p w14:paraId="7DA3FCDF" w14:textId="77777777" w:rsidR="00E15E1A" w:rsidRDefault="004D443C" w:rsidP="00E15E1A"/>
          <w:p w14:paraId="1728EC81" w14:textId="77777777" w:rsidR="00E15E1A" w:rsidRDefault="005436D3" w:rsidP="00E15E1A">
            <w:r>
              <w:t>1. Жёсткая ссылка (hard link)</w:t>
            </w:r>
          </w:p>
          <w:p w14:paraId="1805BD26" w14:textId="77777777" w:rsidR="00E15E1A" w:rsidRDefault="005436D3" w:rsidP="00E15E1A">
            <w:r>
              <w:t>2. Символическая ссылка (soft link)</w:t>
            </w:r>
          </w:p>
          <w:p w14:paraId="2F361BB2" w14:textId="77777777" w:rsidR="00E15E1A" w:rsidRDefault="005436D3" w:rsidP="00E15E1A">
            <w:r>
              <w:t>3. inode</w:t>
            </w:r>
          </w:p>
          <w:p w14:paraId="49D13AAE" w14:textId="77777777" w:rsidR="00E15E1A" w:rsidRDefault="005436D3" w:rsidP="00E15E1A">
            <w:r>
              <w:t>4. Точка монтирования</w:t>
            </w:r>
          </w:p>
          <w:p w14:paraId="7AC4F5D5" w14:textId="77777777" w:rsidR="00E15E1A" w:rsidRDefault="004D443C" w:rsidP="00E15E1A"/>
          <w:p w14:paraId="7117D74D" w14:textId="77777777" w:rsidR="00E15E1A" w:rsidRDefault="005436D3" w:rsidP="00E15E1A">
            <w:r>
              <w:t>А. Ссылка, указывающая на путь к файлу; может ссылаться на файлы в других файловых системах</w:t>
            </w:r>
          </w:p>
          <w:p w14:paraId="3AAB869B" w14:textId="77777777" w:rsidR="00E15E1A" w:rsidRDefault="005436D3" w:rsidP="00E15E1A">
            <w:r>
              <w:t>Б. Альтернативное имя для файла; имеет тот же inode, что и исходный файл; не может ссылаться на каталоги</w:t>
            </w:r>
          </w:p>
          <w:p w14:paraId="6157B5DC" w14:textId="77777777" w:rsidR="00E15E1A" w:rsidRDefault="005436D3" w:rsidP="00E15E1A">
            <w:r>
              <w:t>В. Структура данных файловой системы, хранящая метаинформацию о файле (права, владельца, время изменения и т. д.)</w:t>
            </w:r>
          </w:p>
          <w:p w14:paraId="7CE892AF" w14:textId="77777777" w:rsidR="005449F2" w:rsidRPr="00ED2094" w:rsidRDefault="005436D3" w:rsidP="00E15E1A">
            <w:r>
              <w:t>Г. Каталог, в который подключается другая файловая система (например, /mnt или /media)</w:t>
            </w:r>
          </w:p>
        </w:tc>
        <w:tc>
          <w:tcPr>
            <w:tcW w:w="3544" w:type="dxa"/>
            <w:tcBorders>
              <w:top w:val="single" w:sz="4" w:space="0" w:color="auto"/>
              <w:left w:val="single" w:sz="4" w:space="0" w:color="auto"/>
              <w:bottom w:val="single" w:sz="4" w:space="0" w:color="auto"/>
              <w:right w:val="single" w:sz="4" w:space="0" w:color="auto"/>
            </w:tcBorders>
            <w:vAlign w:val="center"/>
          </w:tcPr>
          <w:p w14:paraId="015034A5" w14:textId="77777777" w:rsidR="005449F2" w:rsidRPr="00ED2094"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D005529" w14:textId="77777777" w:rsidR="005449F2" w:rsidRPr="00ED2094" w:rsidRDefault="005436D3" w:rsidP="005449F2">
            <w:pPr>
              <w:jc w:val="center"/>
            </w:pPr>
            <w:r w:rsidRPr="00462F9E">
              <w:rPr>
                <w:iCs/>
              </w:rPr>
              <w:t>ОПК-2.1</w:t>
            </w:r>
          </w:p>
        </w:tc>
      </w:tr>
      <w:tr w:rsidR="00137859" w:rsidRPr="00137859" w14:paraId="4C9DC0E9"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6C632F6"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3C43DF15"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AFE97AA" w14:textId="77777777" w:rsidR="005449F2" w:rsidRPr="00137859" w:rsidRDefault="005436D3" w:rsidP="008F0E14">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40D399C" w14:textId="77777777" w:rsidR="00AD70E4" w:rsidRDefault="005436D3" w:rsidP="00AD70E4">
            <w:r>
              <w:t>Расположите этапы настройки статического IP‑адреса в ОС «Альт» в правильной последовательности:</w:t>
            </w:r>
          </w:p>
          <w:p w14:paraId="3A68023E" w14:textId="77777777" w:rsidR="00AD70E4" w:rsidRDefault="004D443C" w:rsidP="00AD70E4"/>
          <w:p w14:paraId="432AE601" w14:textId="77777777" w:rsidR="00AD70E4" w:rsidRDefault="005436D3" w:rsidP="00AD70E4">
            <w:pPr>
              <w:ind w:left="720" w:hanging="360"/>
            </w:pPr>
            <w:r>
              <w:t>1.  Применение изменений и перезапуск сетевых служб.</w:t>
            </w:r>
          </w:p>
          <w:p w14:paraId="5FC69A44" w14:textId="77777777" w:rsidR="00AD70E4" w:rsidRDefault="005436D3" w:rsidP="00AD70E4">
            <w:pPr>
              <w:ind w:left="720" w:hanging="360"/>
            </w:pPr>
            <w:r>
              <w:t>2.  Открытие конфигурационного файла сетевого интерфейса (например, /etc/sysconfig/network-scripts/ifcfg-eth0).</w:t>
            </w:r>
          </w:p>
          <w:p w14:paraId="6118FDBD" w14:textId="77777777" w:rsidR="00AD70E4" w:rsidRDefault="005436D3" w:rsidP="00AD70E4">
            <w:pPr>
              <w:ind w:left="720" w:hanging="360"/>
            </w:pPr>
            <w:r>
              <w:t>3.  Указание параметров: IP‑адрес, маска подсети, шлюз, DNS‑серверы.</w:t>
            </w:r>
          </w:p>
          <w:p w14:paraId="16CB301A" w14:textId="77777777" w:rsidR="005449F2" w:rsidRPr="00137859" w:rsidRDefault="005436D3" w:rsidP="00AD70E4">
            <w:pPr>
              <w:ind w:left="720" w:hanging="360"/>
            </w:pPr>
            <w:r>
              <w:t>4.  Проверка текущего состояния сетевых интерфейсов командой ip a.</w:t>
            </w:r>
          </w:p>
        </w:tc>
        <w:tc>
          <w:tcPr>
            <w:tcW w:w="3544" w:type="dxa"/>
            <w:tcBorders>
              <w:top w:val="single" w:sz="4" w:space="0" w:color="auto"/>
              <w:left w:val="single" w:sz="4" w:space="0" w:color="auto"/>
              <w:bottom w:val="single" w:sz="4" w:space="0" w:color="auto"/>
              <w:right w:val="single" w:sz="4" w:space="0" w:color="auto"/>
            </w:tcBorders>
            <w:vAlign w:val="center"/>
          </w:tcPr>
          <w:p w14:paraId="0C011344" w14:textId="77777777" w:rsidR="005449F2" w:rsidRPr="00137859" w:rsidRDefault="005436D3" w:rsidP="005449F2">
            <w:r>
              <w:lastRenderedPageBreak/>
              <w:t>4 → 2 → 3 → 1</w:t>
            </w:r>
          </w:p>
        </w:tc>
        <w:tc>
          <w:tcPr>
            <w:tcW w:w="1688" w:type="dxa"/>
            <w:tcBorders>
              <w:top w:val="single" w:sz="4" w:space="0" w:color="auto"/>
              <w:left w:val="single" w:sz="4" w:space="0" w:color="auto"/>
              <w:bottom w:val="single" w:sz="4" w:space="0" w:color="auto"/>
              <w:right w:val="single" w:sz="4" w:space="0" w:color="auto"/>
            </w:tcBorders>
            <w:vAlign w:val="center"/>
          </w:tcPr>
          <w:p w14:paraId="204CC590" w14:textId="77777777" w:rsidR="005449F2" w:rsidRPr="00137859" w:rsidRDefault="005436D3" w:rsidP="005449F2">
            <w:pPr>
              <w:jc w:val="center"/>
            </w:pPr>
            <w:r w:rsidRPr="00462F9E">
              <w:rPr>
                <w:iCs/>
              </w:rPr>
              <w:t>ОПК-2.2</w:t>
            </w:r>
          </w:p>
        </w:tc>
      </w:tr>
      <w:tr w:rsidR="005449F2" w:rsidRPr="00137859" w14:paraId="76082833"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2D20432" w14:textId="77777777" w:rsidR="005449F2" w:rsidRPr="00137859" w:rsidRDefault="005436D3" w:rsidP="008F0E14">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1DF7A44B" w14:textId="77777777" w:rsidR="00AD70E4" w:rsidRDefault="005436D3" w:rsidP="00AD70E4">
            <w:r>
              <w:t>Установите правильную последовательность действий при запуске службы (например, sshd) и настройке её автозагрузки:</w:t>
            </w:r>
          </w:p>
          <w:p w14:paraId="40669894" w14:textId="77777777" w:rsidR="00AD70E4" w:rsidRDefault="004D443C" w:rsidP="00AD70E4"/>
          <w:p w14:paraId="3AF83C9C" w14:textId="77777777" w:rsidR="00AD70E4" w:rsidRDefault="005436D3" w:rsidP="00AD70E4">
            <w:pPr>
              <w:ind w:left="720" w:hanging="360"/>
            </w:pPr>
            <w:r>
              <w:t>1.  Проверка статуса службы командой systemctl status sshd.</w:t>
            </w:r>
          </w:p>
          <w:p w14:paraId="6039F427" w14:textId="77777777" w:rsidR="00AD70E4" w:rsidRDefault="005436D3" w:rsidP="00AD70E4">
            <w:pPr>
              <w:ind w:left="720" w:hanging="360"/>
            </w:pPr>
            <w:r>
              <w:t>2.  Запуск службы командой systemctl start sshd.</w:t>
            </w:r>
          </w:p>
          <w:p w14:paraId="2A5860F3" w14:textId="77777777" w:rsidR="00AD70E4" w:rsidRDefault="005436D3" w:rsidP="00AD70E4">
            <w:pPr>
              <w:ind w:left="720" w:hanging="360"/>
            </w:pPr>
            <w:r>
              <w:t>3.  Включение автозагрузки службы при загрузке системы: systemctl enable sshd.</w:t>
            </w:r>
          </w:p>
          <w:p w14:paraId="1B8C0985" w14:textId="77777777" w:rsidR="005449F2" w:rsidRPr="00137859" w:rsidRDefault="005436D3" w:rsidP="00AD70E4">
            <w:pPr>
              <w:ind w:left="720" w:hanging="360"/>
            </w:pPr>
            <w:r>
              <w:t>4.  Установка службы, если она не установлена: apt-get install openssh-server.</w:t>
            </w:r>
          </w:p>
        </w:tc>
        <w:tc>
          <w:tcPr>
            <w:tcW w:w="3544" w:type="dxa"/>
            <w:tcBorders>
              <w:top w:val="single" w:sz="4" w:space="0" w:color="auto"/>
              <w:left w:val="single" w:sz="4" w:space="0" w:color="auto"/>
              <w:bottom w:val="single" w:sz="4" w:space="0" w:color="auto"/>
              <w:right w:val="single" w:sz="4" w:space="0" w:color="auto"/>
            </w:tcBorders>
            <w:vAlign w:val="center"/>
          </w:tcPr>
          <w:p w14:paraId="6655F27B" w14:textId="77777777" w:rsidR="005449F2" w:rsidRPr="00137859" w:rsidRDefault="005436D3" w:rsidP="005449F2">
            <w:r>
              <w:t>4 → 2 → 3 → 1</w:t>
            </w:r>
          </w:p>
        </w:tc>
        <w:tc>
          <w:tcPr>
            <w:tcW w:w="1688" w:type="dxa"/>
            <w:tcBorders>
              <w:top w:val="single" w:sz="4" w:space="0" w:color="auto"/>
              <w:left w:val="single" w:sz="4" w:space="0" w:color="auto"/>
              <w:bottom w:val="single" w:sz="4" w:space="0" w:color="auto"/>
              <w:right w:val="single" w:sz="4" w:space="0" w:color="auto"/>
            </w:tcBorders>
            <w:vAlign w:val="center"/>
          </w:tcPr>
          <w:p w14:paraId="0A44373F" w14:textId="77777777" w:rsidR="005449F2" w:rsidRPr="00137859" w:rsidRDefault="005436D3" w:rsidP="005449F2">
            <w:pPr>
              <w:jc w:val="center"/>
            </w:pPr>
            <w:r w:rsidRPr="00462F9E">
              <w:rPr>
                <w:iCs/>
              </w:rPr>
              <w:t>ОПК-2.2</w:t>
            </w:r>
          </w:p>
        </w:tc>
      </w:tr>
      <w:tr w:rsidR="005449F2" w:rsidRPr="00137859" w14:paraId="042D497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1FB3533" w14:textId="77777777" w:rsidR="005449F2" w:rsidRPr="00137859" w:rsidRDefault="005436D3" w:rsidP="008F0E14">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D34A4FF" w14:textId="77777777" w:rsidR="00AD70E4" w:rsidRDefault="005436D3" w:rsidP="00AD70E4">
            <w:r>
              <w:t>Расположите шаги диагностики сетевой связности в порядке их выполнения:</w:t>
            </w:r>
          </w:p>
          <w:p w14:paraId="37AA7858" w14:textId="77777777" w:rsidR="00AD70E4" w:rsidRDefault="004D443C" w:rsidP="00AD70E4"/>
          <w:p w14:paraId="21D79A2B" w14:textId="77777777" w:rsidR="00AD70E4" w:rsidRDefault="005436D3" w:rsidP="00AD70E4">
            <w:pPr>
              <w:ind w:left="720" w:hanging="360"/>
            </w:pPr>
            <w:r>
              <w:t>1.  Проверка доступности шлюза по умолчанию командой ping &lt;IP_шлюза&gt;.</w:t>
            </w:r>
          </w:p>
          <w:p w14:paraId="6742210F" w14:textId="77777777" w:rsidR="00AD70E4" w:rsidRDefault="005436D3" w:rsidP="00AD70E4">
            <w:pPr>
              <w:ind w:left="720" w:hanging="360"/>
            </w:pPr>
            <w:r>
              <w:t>2.  Проверка разрешения имён через DNS: nslookup yandex.ru.</w:t>
            </w:r>
          </w:p>
          <w:p w14:paraId="6EFB3A8D" w14:textId="77777777" w:rsidR="00AD70E4" w:rsidRDefault="005436D3" w:rsidP="00AD70E4">
            <w:pPr>
              <w:ind w:left="720" w:hanging="360"/>
            </w:pPr>
            <w:r>
              <w:t>3.  Проверка локальной конфигурации сети: ip a.</w:t>
            </w:r>
          </w:p>
          <w:p w14:paraId="370227F6" w14:textId="77777777" w:rsidR="005449F2" w:rsidRPr="00E15E1A" w:rsidRDefault="005436D3" w:rsidP="00AD70E4">
            <w:pPr>
              <w:ind w:left="720" w:hanging="360"/>
            </w:pPr>
            <w:r>
              <w:t>4.  Проверка доступности удалённого узла: ping 8.8.8.8.</w:t>
            </w:r>
          </w:p>
        </w:tc>
        <w:tc>
          <w:tcPr>
            <w:tcW w:w="3544" w:type="dxa"/>
            <w:tcBorders>
              <w:top w:val="single" w:sz="4" w:space="0" w:color="auto"/>
              <w:left w:val="single" w:sz="4" w:space="0" w:color="auto"/>
              <w:bottom w:val="single" w:sz="4" w:space="0" w:color="auto"/>
              <w:right w:val="single" w:sz="4" w:space="0" w:color="auto"/>
            </w:tcBorders>
            <w:vAlign w:val="center"/>
          </w:tcPr>
          <w:p w14:paraId="68C3E234" w14:textId="77777777" w:rsidR="005449F2" w:rsidRPr="00137859" w:rsidRDefault="005436D3" w:rsidP="005449F2">
            <w:r>
              <w:t>3 → 1 → 4 → 2</w:t>
            </w:r>
          </w:p>
        </w:tc>
        <w:tc>
          <w:tcPr>
            <w:tcW w:w="1688" w:type="dxa"/>
            <w:tcBorders>
              <w:top w:val="single" w:sz="4" w:space="0" w:color="auto"/>
              <w:left w:val="single" w:sz="4" w:space="0" w:color="auto"/>
              <w:bottom w:val="single" w:sz="4" w:space="0" w:color="auto"/>
              <w:right w:val="single" w:sz="4" w:space="0" w:color="auto"/>
            </w:tcBorders>
            <w:vAlign w:val="center"/>
          </w:tcPr>
          <w:p w14:paraId="3DC9DCED" w14:textId="77777777" w:rsidR="005449F2" w:rsidRPr="00137859" w:rsidRDefault="005436D3" w:rsidP="005449F2">
            <w:pPr>
              <w:jc w:val="center"/>
            </w:pPr>
            <w:r w:rsidRPr="00462F9E">
              <w:rPr>
                <w:iCs/>
              </w:rPr>
              <w:t>ОПК-2.2</w:t>
            </w:r>
          </w:p>
        </w:tc>
      </w:tr>
      <w:tr w:rsidR="005449F2" w:rsidRPr="00137859" w14:paraId="1EFDA88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8690EA2" w14:textId="77777777" w:rsidR="005449F2" w:rsidRPr="00137859" w:rsidRDefault="005436D3" w:rsidP="008F0E14">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51634EF7" w14:textId="77777777" w:rsidR="00AD70E4" w:rsidRDefault="005436D3" w:rsidP="00AD70E4">
            <w:r>
              <w:t>Установите правильную последовательность шагов для создания и запуска cron‑задачи, выполняющейся каждый день в 3:00:</w:t>
            </w:r>
          </w:p>
          <w:p w14:paraId="69D94C12" w14:textId="77777777" w:rsidR="00AD70E4" w:rsidRDefault="004D443C" w:rsidP="00AD70E4"/>
          <w:p w14:paraId="50482F6C" w14:textId="77777777" w:rsidR="00AD70E4" w:rsidRDefault="005436D3" w:rsidP="00C20A05">
            <w:pPr>
              <w:ind w:left="720" w:hanging="360"/>
            </w:pPr>
            <w:r>
              <w:t>1.  Сохранение и закрытие файла.</w:t>
            </w:r>
          </w:p>
          <w:p w14:paraId="7C5016C0" w14:textId="77777777" w:rsidR="00AD70E4" w:rsidRDefault="005436D3" w:rsidP="00C20A05">
            <w:pPr>
              <w:ind w:left="720" w:hanging="360"/>
            </w:pPr>
            <w:r>
              <w:t>2.  Ввод команды в формате: 0 3 * * * /путь/к/скрипту.sh.</w:t>
            </w:r>
          </w:p>
          <w:p w14:paraId="2785BFC2" w14:textId="77777777" w:rsidR="00AD70E4" w:rsidRDefault="005436D3" w:rsidP="00C20A05">
            <w:pPr>
              <w:ind w:left="720" w:hanging="360"/>
            </w:pPr>
            <w:r>
              <w:t>3.  Выполнение команды crontab -e для открытия редактора задач.</w:t>
            </w:r>
          </w:p>
          <w:p w14:paraId="511A40A1" w14:textId="77777777" w:rsidR="005449F2" w:rsidRPr="00137859" w:rsidRDefault="005436D3" w:rsidP="00C20A05">
            <w:pPr>
              <w:ind w:left="720" w:hanging="360"/>
            </w:pPr>
            <w:r>
              <w:t>4.  Проверка списка запланированных задач: crontab -l.</w:t>
            </w:r>
          </w:p>
        </w:tc>
        <w:tc>
          <w:tcPr>
            <w:tcW w:w="3544" w:type="dxa"/>
            <w:tcBorders>
              <w:top w:val="single" w:sz="4" w:space="0" w:color="auto"/>
              <w:left w:val="single" w:sz="4" w:space="0" w:color="auto"/>
              <w:bottom w:val="single" w:sz="4" w:space="0" w:color="auto"/>
              <w:right w:val="single" w:sz="4" w:space="0" w:color="auto"/>
            </w:tcBorders>
            <w:vAlign w:val="center"/>
          </w:tcPr>
          <w:p w14:paraId="772E4171" w14:textId="77777777" w:rsidR="005449F2" w:rsidRPr="00137859"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44918DE7" w14:textId="77777777" w:rsidR="005449F2" w:rsidRPr="00137859" w:rsidRDefault="005436D3" w:rsidP="005449F2">
            <w:pPr>
              <w:jc w:val="center"/>
            </w:pPr>
            <w:r w:rsidRPr="00462F9E">
              <w:rPr>
                <w:iCs/>
              </w:rPr>
              <w:t>ОПК-2.2</w:t>
            </w:r>
          </w:p>
        </w:tc>
      </w:tr>
      <w:tr w:rsidR="005449F2" w:rsidRPr="00137859" w14:paraId="233A389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436A261" w14:textId="77777777" w:rsidR="005449F2" w:rsidRPr="00137859" w:rsidRDefault="005436D3" w:rsidP="008F0E14">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3F000F39" w14:textId="77777777" w:rsidR="00AD70E4" w:rsidRDefault="005436D3" w:rsidP="00AD70E4">
            <w:r>
              <w:t>Расположите действия в правильной последовательности для завершения зависшего процесса по его PID:</w:t>
            </w:r>
          </w:p>
          <w:p w14:paraId="0054C917" w14:textId="77777777" w:rsidR="00AD70E4" w:rsidRDefault="004D443C" w:rsidP="00AD70E4"/>
          <w:p w14:paraId="4FB3207E" w14:textId="77777777" w:rsidR="00AD70E4" w:rsidRDefault="005436D3" w:rsidP="00C20A05">
            <w:pPr>
              <w:ind w:left="720" w:hanging="360"/>
            </w:pPr>
            <w:r>
              <w:t>1.  Определение PID процесса с помощью команды ps aux | grep &lt;имя_процесса&gt;.</w:t>
            </w:r>
          </w:p>
          <w:p w14:paraId="25F250E7" w14:textId="77777777" w:rsidR="00AD70E4" w:rsidRDefault="005436D3" w:rsidP="00C20A05">
            <w:pPr>
              <w:ind w:left="720" w:hanging="360"/>
            </w:pPr>
            <w:r>
              <w:t>2.  Принудительное завершение процесса командой kill -9 &lt;PID&gt; (если мягкий сигнал не помог).</w:t>
            </w:r>
          </w:p>
          <w:p w14:paraId="5C166896" w14:textId="77777777" w:rsidR="00AD70E4" w:rsidRDefault="005436D3" w:rsidP="00C20A05">
            <w:pPr>
              <w:ind w:left="720" w:hanging="360"/>
            </w:pPr>
            <w:r>
              <w:lastRenderedPageBreak/>
              <w:t>3.  Попытка мягкого завершения процесса: kill &lt;PID&gt;.</w:t>
            </w:r>
          </w:p>
          <w:p w14:paraId="62B724F2" w14:textId="77777777" w:rsidR="005449F2" w:rsidRPr="00137859" w:rsidRDefault="005436D3" w:rsidP="00C20A05">
            <w:pPr>
              <w:ind w:left="720" w:hanging="360"/>
            </w:pPr>
            <w:r>
              <w:t>4.  Проверка, завершился ли процесс: ps aux | grep &lt;имя_процесса&gt;.</w:t>
            </w:r>
          </w:p>
        </w:tc>
        <w:tc>
          <w:tcPr>
            <w:tcW w:w="3544" w:type="dxa"/>
            <w:tcBorders>
              <w:top w:val="single" w:sz="4" w:space="0" w:color="auto"/>
              <w:left w:val="single" w:sz="4" w:space="0" w:color="auto"/>
              <w:bottom w:val="single" w:sz="4" w:space="0" w:color="auto"/>
              <w:right w:val="single" w:sz="4" w:space="0" w:color="auto"/>
            </w:tcBorders>
            <w:vAlign w:val="center"/>
          </w:tcPr>
          <w:p w14:paraId="27114BAE" w14:textId="77777777" w:rsidR="005449F2" w:rsidRPr="00137859" w:rsidRDefault="005436D3" w:rsidP="005449F2">
            <w:r>
              <w:lastRenderedPageBreak/>
              <w:t>1 → 3 → 2 → 4</w:t>
            </w:r>
          </w:p>
        </w:tc>
        <w:tc>
          <w:tcPr>
            <w:tcW w:w="1688" w:type="dxa"/>
            <w:tcBorders>
              <w:top w:val="single" w:sz="4" w:space="0" w:color="auto"/>
              <w:left w:val="single" w:sz="4" w:space="0" w:color="auto"/>
              <w:bottom w:val="single" w:sz="4" w:space="0" w:color="auto"/>
              <w:right w:val="single" w:sz="4" w:space="0" w:color="auto"/>
            </w:tcBorders>
            <w:vAlign w:val="center"/>
          </w:tcPr>
          <w:p w14:paraId="5D911E09" w14:textId="77777777" w:rsidR="005449F2" w:rsidRPr="00137859" w:rsidRDefault="005436D3" w:rsidP="005449F2">
            <w:pPr>
              <w:jc w:val="center"/>
            </w:pPr>
            <w:r w:rsidRPr="00462F9E">
              <w:rPr>
                <w:iCs/>
              </w:rPr>
              <w:t>ОПК-2.2</w:t>
            </w:r>
          </w:p>
        </w:tc>
      </w:tr>
      <w:tr w:rsidR="005449F2" w:rsidRPr="00137859" w14:paraId="3F6CE0A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B996288" w14:textId="77777777" w:rsidR="005449F2" w:rsidRPr="00137859" w:rsidRDefault="005436D3" w:rsidP="008F0E14">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665A9F1" w14:textId="77777777" w:rsidR="00AD70E4" w:rsidRDefault="005436D3" w:rsidP="00AD70E4">
            <w:r>
              <w:t>Установите правильную последовательность шагов для настройки брандмауэра (firewalld) для разрешения SSH‑подключений:</w:t>
            </w:r>
          </w:p>
          <w:p w14:paraId="55352E4F" w14:textId="77777777" w:rsidR="00AD70E4" w:rsidRDefault="004D443C" w:rsidP="00AD70E4"/>
          <w:p w14:paraId="743E6988" w14:textId="77777777" w:rsidR="00AD70E4" w:rsidRDefault="005436D3" w:rsidP="00C20A05">
            <w:pPr>
              <w:ind w:left="720" w:hanging="360"/>
            </w:pPr>
            <w:r>
              <w:t>1.  Перезагрузка правил брандмауэра: firewall-cmd --reload.</w:t>
            </w:r>
          </w:p>
          <w:p w14:paraId="196388A2" w14:textId="77777777" w:rsidR="00AD70E4" w:rsidRDefault="005436D3" w:rsidP="00C20A05">
            <w:pPr>
              <w:ind w:left="720" w:hanging="360"/>
            </w:pPr>
            <w:r>
              <w:t>2.  Добавление правила для разрешения SSH: firewall-cmd --add-service=ssh --permanent.</w:t>
            </w:r>
          </w:p>
          <w:p w14:paraId="1A7D7D01" w14:textId="77777777" w:rsidR="00AD70E4" w:rsidRDefault="005436D3" w:rsidP="00C20A05">
            <w:pPr>
              <w:ind w:left="720" w:hanging="360"/>
            </w:pPr>
            <w:r>
              <w:t>3.  Проверка текущих зон и правил: firewall-cmd --list-all.</w:t>
            </w:r>
          </w:p>
          <w:p w14:paraId="5B315425" w14:textId="77777777" w:rsidR="005449F2" w:rsidRPr="00C20A05" w:rsidRDefault="005436D3" w:rsidP="00C20A05">
            <w:pPr>
              <w:ind w:left="720" w:hanging="360"/>
              <w:rPr>
                <w:lang w:val="en-US"/>
              </w:rPr>
            </w:pPr>
            <w:r w:rsidRPr="00D02125">
              <w:rPr>
                <w:lang w:val="en-US"/>
              </w:rPr>
              <w:t xml:space="preserve">4.  </w:t>
            </w:r>
            <w:r>
              <w:t>Запуск</w:t>
            </w:r>
            <w:r w:rsidRPr="00C20A05">
              <w:rPr>
                <w:lang w:val="en-US"/>
              </w:rPr>
              <w:t xml:space="preserve"> </w:t>
            </w:r>
            <w:r>
              <w:t>и</w:t>
            </w:r>
            <w:r w:rsidRPr="00C20A05">
              <w:rPr>
                <w:lang w:val="en-US"/>
              </w:rPr>
              <w:t xml:space="preserve"> </w:t>
            </w:r>
            <w:r>
              <w:t>включение</w:t>
            </w:r>
            <w:r w:rsidRPr="00C20A05">
              <w:rPr>
                <w:lang w:val="en-US"/>
              </w:rPr>
              <w:t xml:space="preserve"> </w:t>
            </w:r>
            <w:r>
              <w:t>службы</w:t>
            </w:r>
            <w:r w:rsidRPr="00C20A05">
              <w:rPr>
                <w:lang w:val="en-US"/>
              </w:rPr>
              <w:t xml:space="preserve"> firewalld: systemctl enable --now firewalld.</w:t>
            </w:r>
          </w:p>
        </w:tc>
        <w:tc>
          <w:tcPr>
            <w:tcW w:w="3544" w:type="dxa"/>
            <w:tcBorders>
              <w:top w:val="single" w:sz="4" w:space="0" w:color="auto"/>
              <w:left w:val="single" w:sz="4" w:space="0" w:color="auto"/>
              <w:bottom w:val="single" w:sz="4" w:space="0" w:color="auto"/>
              <w:right w:val="single" w:sz="4" w:space="0" w:color="auto"/>
            </w:tcBorders>
            <w:vAlign w:val="center"/>
          </w:tcPr>
          <w:p w14:paraId="0E7605E8" w14:textId="77777777" w:rsidR="005449F2" w:rsidRPr="00137859" w:rsidRDefault="005436D3" w:rsidP="005449F2">
            <w:r>
              <w:t>4 → 3 → 2 → 1</w:t>
            </w:r>
          </w:p>
        </w:tc>
        <w:tc>
          <w:tcPr>
            <w:tcW w:w="1688" w:type="dxa"/>
            <w:tcBorders>
              <w:top w:val="single" w:sz="4" w:space="0" w:color="auto"/>
              <w:left w:val="single" w:sz="4" w:space="0" w:color="auto"/>
              <w:bottom w:val="single" w:sz="4" w:space="0" w:color="auto"/>
              <w:right w:val="single" w:sz="4" w:space="0" w:color="auto"/>
            </w:tcBorders>
            <w:vAlign w:val="center"/>
          </w:tcPr>
          <w:p w14:paraId="60CD4F6D" w14:textId="77777777" w:rsidR="005449F2" w:rsidRPr="00137859" w:rsidRDefault="005436D3" w:rsidP="005449F2">
            <w:pPr>
              <w:jc w:val="center"/>
            </w:pPr>
            <w:r w:rsidRPr="00462F9E">
              <w:rPr>
                <w:iCs/>
              </w:rPr>
              <w:t>ОПК-2.2</w:t>
            </w:r>
          </w:p>
        </w:tc>
      </w:tr>
      <w:tr w:rsidR="005449F2" w:rsidRPr="00137859" w14:paraId="4DF93E0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EF2B776" w14:textId="77777777" w:rsidR="005449F2" w:rsidRPr="00137859" w:rsidRDefault="005436D3" w:rsidP="008F0E14">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5075196F" w14:textId="77777777" w:rsidR="00C20A05" w:rsidRDefault="005436D3" w:rsidP="00C20A05">
            <w:r>
              <w:t>Расположите этапы создания и монтирования нового раздела в правильной последовательности:</w:t>
            </w:r>
          </w:p>
          <w:p w14:paraId="375DA2EC" w14:textId="77777777" w:rsidR="00C20A05" w:rsidRDefault="004D443C" w:rsidP="00C20A05"/>
          <w:p w14:paraId="1E400B48" w14:textId="77777777" w:rsidR="00C20A05" w:rsidRDefault="005436D3" w:rsidP="00C20A05">
            <w:pPr>
              <w:ind w:left="720" w:hanging="360"/>
            </w:pPr>
            <w:r>
              <w:t>1.  Форматирование раздела в нужную файловую систему (например, ext4): mkfs.ext4 /dev/sdX1.</w:t>
            </w:r>
          </w:p>
          <w:p w14:paraId="19FD90F1" w14:textId="77777777" w:rsidR="00C20A05" w:rsidRDefault="005436D3" w:rsidP="00C20A05">
            <w:pPr>
              <w:ind w:left="720" w:hanging="360"/>
            </w:pPr>
            <w:r>
              <w:t>2.  Создание раздела с помощью утилиты fdisk или parted.</w:t>
            </w:r>
          </w:p>
          <w:p w14:paraId="2FAE217A" w14:textId="77777777" w:rsidR="00C20A05" w:rsidRDefault="005436D3" w:rsidP="00C20A05">
            <w:pPr>
              <w:ind w:left="720" w:hanging="360"/>
            </w:pPr>
            <w:r>
              <w:t>3.  Создание точки монтирования: mkdir /mnt/newdisk.</w:t>
            </w:r>
          </w:p>
          <w:p w14:paraId="46471A70" w14:textId="77777777" w:rsidR="00C20A05" w:rsidRDefault="005436D3" w:rsidP="00C20A05">
            <w:pPr>
              <w:ind w:left="720" w:hanging="360"/>
            </w:pPr>
            <w:r>
              <w:t>4.  Монтирование раздела: mount /dev/sdX1 /mnt/newdisk.</w:t>
            </w:r>
          </w:p>
          <w:p w14:paraId="30CE21B7" w14:textId="77777777" w:rsidR="005449F2" w:rsidRPr="00137859" w:rsidRDefault="005436D3" w:rsidP="00C20A05">
            <w:pPr>
              <w:ind w:left="720" w:hanging="360"/>
            </w:pPr>
            <w:r>
              <w:t>5.  Добавление записи в /etc/fstab для автоматического монтирования при загрузке.</w:t>
            </w:r>
          </w:p>
        </w:tc>
        <w:tc>
          <w:tcPr>
            <w:tcW w:w="3544" w:type="dxa"/>
            <w:tcBorders>
              <w:top w:val="single" w:sz="4" w:space="0" w:color="auto"/>
              <w:left w:val="single" w:sz="4" w:space="0" w:color="auto"/>
              <w:bottom w:val="single" w:sz="4" w:space="0" w:color="auto"/>
              <w:right w:val="single" w:sz="4" w:space="0" w:color="auto"/>
            </w:tcBorders>
            <w:vAlign w:val="center"/>
          </w:tcPr>
          <w:p w14:paraId="6EF039F3" w14:textId="77777777" w:rsidR="005449F2" w:rsidRPr="00137859" w:rsidRDefault="005436D3" w:rsidP="005449F2">
            <w:r>
              <w:t>2 → 1 → 3 → 4 → 5</w:t>
            </w:r>
          </w:p>
        </w:tc>
        <w:tc>
          <w:tcPr>
            <w:tcW w:w="1688" w:type="dxa"/>
            <w:tcBorders>
              <w:top w:val="single" w:sz="4" w:space="0" w:color="auto"/>
              <w:left w:val="single" w:sz="4" w:space="0" w:color="auto"/>
              <w:bottom w:val="single" w:sz="4" w:space="0" w:color="auto"/>
              <w:right w:val="single" w:sz="4" w:space="0" w:color="auto"/>
            </w:tcBorders>
            <w:vAlign w:val="center"/>
          </w:tcPr>
          <w:p w14:paraId="10EC22A1" w14:textId="77777777" w:rsidR="005449F2" w:rsidRPr="00137859" w:rsidRDefault="005436D3" w:rsidP="005449F2">
            <w:pPr>
              <w:jc w:val="center"/>
            </w:pPr>
            <w:r w:rsidRPr="00462F9E">
              <w:rPr>
                <w:iCs/>
              </w:rPr>
              <w:t>ОПК-2.2</w:t>
            </w:r>
          </w:p>
        </w:tc>
      </w:tr>
      <w:tr w:rsidR="005449F2" w:rsidRPr="00137859" w14:paraId="5409D5F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DCC52B9" w14:textId="77777777" w:rsidR="005449F2" w:rsidRPr="00137859" w:rsidRDefault="005436D3" w:rsidP="008F0E14">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528E8369" w14:textId="77777777" w:rsidR="00C20A05" w:rsidRDefault="005436D3" w:rsidP="00C20A05">
            <w:r>
              <w:t>Установите правильную последовательность шагов при обновлении системы ОС «Альт» через командную строку:</w:t>
            </w:r>
          </w:p>
          <w:p w14:paraId="405424E4" w14:textId="77777777" w:rsidR="00C20A05" w:rsidRDefault="004D443C" w:rsidP="00C20A05"/>
          <w:p w14:paraId="77181F2F" w14:textId="77777777" w:rsidR="00C20A05" w:rsidRDefault="005436D3" w:rsidP="00C20A05">
            <w:pPr>
              <w:ind w:left="720" w:hanging="360"/>
            </w:pPr>
            <w:r>
              <w:t>1.  Выполнение обновления установленных пакетов: apt-get upgrade.</w:t>
            </w:r>
          </w:p>
          <w:p w14:paraId="73713E8A" w14:textId="77777777" w:rsidR="00C20A05" w:rsidRDefault="005436D3" w:rsidP="00C20A05">
            <w:pPr>
              <w:ind w:left="720" w:hanging="360"/>
            </w:pPr>
            <w:r>
              <w:t>2.  Очистка кэша пакетов: apt-get clean.</w:t>
            </w:r>
          </w:p>
          <w:p w14:paraId="5A7926B2" w14:textId="77777777" w:rsidR="00C20A05" w:rsidRDefault="005436D3" w:rsidP="00C20A05">
            <w:pPr>
              <w:ind w:left="720" w:hanging="360"/>
            </w:pPr>
            <w:r>
              <w:t>3.  Обновление списка доступных пакетов: apt-get update.</w:t>
            </w:r>
          </w:p>
          <w:p w14:paraId="74CE7086" w14:textId="77777777" w:rsidR="005449F2" w:rsidRPr="00137859" w:rsidRDefault="005436D3" w:rsidP="00C20A05">
            <w:pPr>
              <w:ind w:left="720" w:hanging="360"/>
            </w:pPr>
            <w:r>
              <w:t>4.  Проверка наличия обновлений: apt-get list --upgradable.</w:t>
            </w:r>
          </w:p>
        </w:tc>
        <w:tc>
          <w:tcPr>
            <w:tcW w:w="3544" w:type="dxa"/>
            <w:tcBorders>
              <w:top w:val="single" w:sz="4" w:space="0" w:color="auto"/>
              <w:left w:val="single" w:sz="4" w:space="0" w:color="auto"/>
              <w:bottom w:val="single" w:sz="4" w:space="0" w:color="auto"/>
              <w:right w:val="single" w:sz="4" w:space="0" w:color="auto"/>
            </w:tcBorders>
            <w:vAlign w:val="center"/>
          </w:tcPr>
          <w:p w14:paraId="2EBFBA2B" w14:textId="77777777" w:rsidR="005449F2" w:rsidRPr="00137859" w:rsidRDefault="005436D3" w:rsidP="005449F2">
            <w:r>
              <w:t>3 → 4 → 1 → 2</w:t>
            </w:r>
          </w:p>
        </w:tc>
        <w:tc>
          <w:tcPr>
            <w:tcW w:w="1688" w:type="dxa"/>
            <w:tcBorders>
              <w:top w:val="single" w:sz="4" w:space="0" w:color="auto"/>
              <w:left w:val="single" w:sz="4" w:space="0" w:color="auto"/>
              <w:bottom w:val="single" w:sz="4" w:space="0" w:color="auto"/>
              <w:right w:val="single" w:sz="4" w:space="0" w:color="auto"/>
            </w:tcBorders>
            <w:vAlign w:val="center"/>
          </w:tcPr>
          <w:p w14:paraId="0C55D645" w14:textId="77777777" w:rsidR="005449F2" w:rsidRPr="00137859" w:rsidRDefault="005436D3" w:rsidP="005449F2">
            <w:pPr>
              <w:jc w:val="center"/>
            </w:pPr>
            <w:r w:rsidRPr="00462F9E">
              <w:rPr>
                <w:iCs/>
              </w:rPr>
              <w:t>ОПК-2.2</w:t>
            </w:r>
          </w:p>
        </w:tc>
      </w:tr>
      <w:tr w:rsidR="005449F2" w:rsidRPr="00137859" w14:paraId="4EE0B927" w14:textId="77777777" w:rsidTr="00C20A05">
        <w:trPr>
          <w:trHeight w:val="2848"/>
        </w:trPr>
        <w:tc>
          <w:tcPr>
            <w:tcW w:w="0" w:type="auto"/>
            <w:tcBorders>
              <w:top w:val="single" w:sz="4" w:space="0" w:color="auto"/>
              <w:left w:val="single" w:sz="4" w:space="0" w:color="auto"/>
              <w:bottom w:val="single" w:sz="4" w:space="0" w:color="auto"/>
              <w:right w:val="single" w:sz="4" w:space="0" w:color="auto"/>
            </w:tcBorders>
          </w:tcPr>
          <w:p w14:paraId="1861D705" w14:textId="77777777" w:rsidR="005449F2" w:rsidRPr="00137859" w:rsidRDefault="005436D3" w:rsidP="008F0E14">
            <w:r>
              <w:lastRenderedPageBreak/>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7C82AB70" w14:textId="77777777" w:rsidR="00C20A05" w:rsidRDefault="005436D3" w:rsidP="00C20A05">
            <w:r>
              <w:t>Расположите действия в порядке выполнения для настройки автоматического резервного копирования каталога /home с помощью rsync и cron:</w:t>
            </w:r>
          </w:p>
          <w:p w14:paraId="3BF7D29C" w14:textId="77777777" w:rsidR="00C20A05" w:rsidRDefault="004D443C" w:rsidP="00C20A05"/>
          <w:p w14:paraId="2D578C4E" w14:textId="77777777" w:rsidR="00C20A05" w:rsidRDefault="005436D3" w:rsidP="00C20A05">
            <w:pPr>
              <w:ind w:left="720" w:hanging="360"/>
            </w:pPr>
            <w:r>
              <w:t>1.  Создание скрипта резервного копирования (например, /usr/local/bin/backup.sh).</w:t>
            </w:r>
          </w:p>
          <w:p w14:paraId="12AE59D1" w14:textId="77777777" w:rsidR="00C20A05" w:rsidRDefault="005436D3" w:rsidP="00C20A05">
            <w:pPr>
              <w:ind w:left="720" w:hanging="360"/>
            </w:pPr>
            <w:r>
              <w:t>2.  Тестирование скрипта вручную.</w:t>
            </w:r>
          </w:p>
          <w:p w14:paraId="45B8535C" w14:textId="77777777" w:rsidR="00C20A05" w:rsidRDefault="005436D3" w:rsidP="00C20A05">
            <w:pPr>
              <w:ind w:left="720" w:hanging="360"/>
            </w:pPr>
            <w:r>
              <w:t>3.  Настройка cron‑задачи для запуска скрипта ежедневно.</w:t>
            </w:r>
          </w:p>
          <w:p w14:paraId="4B62BF3F" w14:textId="77777777" w:rsidR="00C20A05" w:rsidRDefault="005436D3" w:rsidP="00C20A05">
            <w:pPr>
              <w:ind w:left="720" w:hanging="360"/>
            </w:pPr>
            <w:r>
              <w:t>4.  Написание команды rsync -av /home /backup/ внутри скрипта.</w:t>
            </w:r>
          </w:p>
          <w:p w14:paraId="264FB106" w14:textId="77777777" w:rsidR="005449F2" w:rsidRPr="00137859" w:rsidRDefault="005436D3" w:rsidP="00C20A05">
            <w:pPr>
              <w:ind w:left="720" w:hanging="360"/>
            </w:pPr>
            <w:r>
              <w:t>5.  Предоставление скрипту прав на выполнение: chmod +x /usr/local/bin/backup.sh.</w:t>
            </w:r>
          </w:p>
        </w:tc>
        <w:tc>
          <w:tcPr>
            <w:tcW w:w="3544" w:type="dxa"/>
            <w:tcBorders>
              <w:top w:val="single" w:sz="4" w:space="0" w:color="auto"/>
              <w:left w:val="single" w:sz="4" w:space="0" w:color="auto"/>
              <w:bottom w:val="single" w:sz="4" w:space="0" w:color="auto"/>
              <w:right w:val="single" w:sz="4" w:space="0" w:color="auto"/>
            </w:tcBorders>
            <w:vAlign w:val="center"/>
          </w:tcPr>
          <w:p w14:paraId="5A47048D" w14:textId="77777777" w:rsidR="005449F2" w:rsidRPr="00137859" w:rsidRDefault="005436D3" w:rsidP="005449F2">
            <w:r>
              <w:t>1 → 4 → 5 → 2 → 3</w:t>
            </w:r>
          </w:p>
        </w:tc>
        <w:tc>
          <w:tcPr>
            <w:tcW w:w="1688" w:type="dxa"/>
            <w:tcBorders>
              <w:top w:val="single" w:sz="4" w:space="0" w:color="auto"/>
              <w:left w:val="single" w:sz="4" w:space="0" w:color="auto"/>
              <w:bottom w:val="single" w:sz="4" w:space="0" w:color="auto"/>
              <w:right w:val="single" w:sz="4" w:space="0" w:color="auto"/>
            </w:tcBorders>
            <w:vAlign w:val="center"/>
          </w:tcPr>
          <w:p w14:paraId="71867919" w14:textId="77777777" w:rsidR="005449F2" w:rsidRPr="00137859" w:rsidRDefault="005436D3" w:rsidP="005449F2">
            <w:pPr>
              <w:jc w:val="center"/>
            </w:pPr>
            <w:r w:rsidRPr="00462F9E">
              <w:rPr>
                <w:iCs/>
              </w:rPr>
              <w:t>ОПК-2.2</w:t>
            </w:r>
          </w:p>
        </w:tc>
      </w:tr>
      <w:tr w:rsidR="005449F2" w:rsidRPr="00137859" w14:paraId="0D15A2A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E2BFDCA" w14:textId="77777777" w:rsidR="005449F2" w:rsidRPr="00137859" w:rsidRDefault="005436D3" w:rsidP="008F0E14">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18B3E216" w14:textId="77777777" w:rsidR="00C20A05" w:rsidRDefault="005436D3" w:rsidP="00C20A05">
            <w:r>
              <w:t>Установите правильную последовательность шагов для анализа и устранения высокой загрузки процессора:</w:t>
            </w:r>
          </w:p>
          <w:p w14:paraId="47F52635" w14:textId="77777777" w:rsidR="00C20A05" w:rsidRDefault="004D443C" w:rsidP="00C20A05"/>
          <w:p w14:paraId="22C78C48" w14:textId="77777777" w:rsidR="00C20A05" w:rsidRDefault="005436D3" w:rsidP="00C20A05">
            <w:pPr>
              <w:ind w:left="720" w:hanging="360"/>
            </w:pPr>
            <w:r>
              <w:t>1.  Поиск процессов с наибольшей нагрузкой на CPU командой top или htop.</w:t>
            </w:r>
          </w:p>
          <w:p w14:paraId="5C5D7581" w14:textId="77777777" w:rsidR="00C20A05" w:rsidRDefault="005436D3" w:rsidP="00C20A05">
            <w:pPr>
              <w:ind w:left="720" w:hanging="360"/>
            </w:pPr>
            <w:r>
              <w:t>2.  Завершение или перезапуск проблемных процессов.</w:t>
            </w:r>
          </w:p>
          <w:p w14:paraId="0871BD6B" w14:textId="77777777" w:rsidR="00C20A05" w:rsidRDefault="005436D3" w:rsidP="00C20A05">
            <w:pPr>
              <w:ind w:left="720" w:hanging="360"/>
            </w:pPr>
            <w:r>
              <w:t>3.  Мониторинг общей загрузки системы: uptime, top.</w:t>
            </w:r>
          </w:p>
          <w:p w14:paraId="0E7C6666" w14:textId="77777777" w:rsidR="00C20A05" w:rsidRDefault="005436D3" w:rsidP="00C20A05">
            <w:pPr>
              <w:ind w:left="720" w:hanging="360"/>
            </w:pPr>
            <w:r>
              <w:t>4.  Анализ логов системы на предмет ошибок: journalctl -xe.</w:t>
            </w:r>
          </w:p>
          <w:p w14:paraId="55711731" w14:textId="77777777" w:rsidR="005449F2" w:rsidRPr="00137859" w:rsidRDefault="005436D3" w:rsidP="00C20A05">
            <w:pPr>
              <w:ind w:left="720" w:hanging="360"/>
            </w:pPr>
            <w:r>
              <w:t>5.  Проверка запущенных служб и их состояния: systemctl list-units --type=service.</w:t>
            </w:r>
          </w:p>
        </w:tc>
        <w:tc>
          <w:tcPr>
            <w:tcW w:w="3544" w:type="dxa"/>
            <w:tcBorders>
              <w:top w:val="single" w:sz="4" w:space="0" w:color="auto"/>
              <w:left w:val="single" w:sz="4" w:space="0" w:color="auto"/>
              <w:bottom w:val="single" w:sz="4" w:space="0" w:color="auto"/>
              <w:right w:val="single" w:sz="4" w:space="0" w:color="auto"/>
            </w:tcBorders>
            <w:vAlign w:val="center"/>
          </w:tcPr>
          <w:p w14:paraId="6E939F38" w14:textId="77777777" w:rsidR="005449F2" w:rsidRPr="00137859" w:rsidRDefault="005436D3" w:rsidP="005449F2">
            <w:r>
              <w:t>3 → 1 → 2 → 5 → 4</w:t>
            </w:r>
          </w:p>
        </w:tc>
        <w:tc>
          <w:tcPr>
            <w:tcW w:w="1688" w:type="dxa"/>
            <w:tcBorders>
              <w:top w:val="single" w:sz="4" w:space="0" w:color="auto"/>
              <w:left w:val="single" w:sz="4" w:space="0" w:color="auto"/>
              <w:bottom w:val="single" w:sz="4" w:space="0" w:color="auto"/>
              <w:right w:val="single" w:sz="4" w:space="0" w:color="auto"/>
            </w:tcBorders>
            <w:vAlign w:val="center"/>
          </w:tcPr>
          <w:p w14:paraId="3050212E" w14:textId="77777777" w:rsidR="005449F2" w:rsidRPr="00137859" w:rsidRDefault="005436D3" w:rsidP="005449F2">
            <w:pPr>
              <w:jc w:val="center"/>
            </w:pPr>
            <w:r w:rsidRPr="00462F9E">
              <w:rPr>
                <w:iCs/>
              </w:rPr>
              <w:t>ОПК-2.2</w:t>
            </w:r>
          </w:p>
        </w:tc>
      </w:tr>
      <w:tr w:rsidR="00137859" w:rsidRPr="00137859" w14:paraId="533D93E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20E8CD5"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462F9E" w:rsidRPr="00137859" w14:paraId="130B3A65" w14:textId="77777777" w:rsidTr="00462F9E">
        <w:tc>
          <w:tcPr>
            <w:tcW w:w="0" w:type="auto"/>
            <w:tcBorders>
              <w:top w:val="single" w:sz="4" w:space="0" w:color="auto"/>
              <w:left w:val="single" w:sz="4" w:space="0" w:color="auto"/>
              <w:bottom w:val="single" w:sz="4" w:space="0" w:color="auto"/>
              <w:right w:val="single" w:sz="4" w:space="0" w:color="auto"/>
            </w:tcBorders>
          </w:tcPr>
          <w:p w14:paraId="7C5F0A08" w14:textId="77777777" w:rsidR="00462F9E" w:rsidRPr="00137859" w:rsidRDefault="005436D3" w:rsidP="00462F9E">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510D94D" w14:textId="77777777" w:rsidR="00462F9E" w:rsidRPr="00137859" w:rsidRDefault="005436D3" w:rsidP="00462F9E">
            <w:r w:rsidRPr="00EB69E3">
              <w:t>Какая команда в ОС «Альт» используется для вывода текущей конфигурации сетевых интерфейсов (IP‑адреса, маски и т. д.)?</w:t>
            </w:r>
          </w:p>
        </w:tc>
        <w:tc>
          <w:tcPr>
            <w:tcW w:w="3544" w:type="dxa"/>
            <w:tcBorders>
              <w:top w:val="single" w:sz="4" w:space="0" w:color="auto"/>
              <w:left w:val="single" w:sz="4" w:space="0" w:color="auto"/>
              <w:bottom w:val="single" w:sz="4" w:space="0" w:color="auto"/>
              <w:right w:val="single" w:sz="4" w:space="0" w:color="auto"/>
            </w:tcBorders>
            <w:vAlign w:val="center"/>
          </w:tcPr>
          <w:p w14:paraId="526D5DAD" w14:textId="77777777" w:rsidR="00462F9E" w:rsidRPr="00137859" w:rsidRDefault="005436D3" w:rsidP="00462F9E">
            <w:r w:rsidRPr="00EB69E3">
              <w:t>ip a</w:t>
            </w:r>
          </w:p>
        </w:tc>
        <w:tc>
          <w:tcPr>
            <w:tcW w:w="1688" w:type="dxa"/>
            <w:tcBorders>
              <w:top w:val="single" w:sz="4" w:space="0" w:color="auto"/>
              <w:left w:val="single" w:sz="4" w:space="0" w:color="auto"/>
              <w:bottom w:val="single" w:sz="4" w:space="0" w:color="auto"/>
              <w:right w:val="single" w:sz="4" w:space="0" w:color="auto"/>
            </w:tcBorders>
            <w:vAlign w:val="center"/>
          </w:tcPr>
          <w:p w14:paraId="48AF959B" w14:textId="77777777" w:rsidR="00462F9E" w:rsidRPr="00137859" w:rsidRDefault="005436D3" w:rsidP="00462F9E">
            <w:pPr>
              <w:jc w:val="center"/>
            </w:pPr>
            <w:r w:rsidRPr="009E5AF6">
              <w:rPr>
                <w:iCs/>
              </w:rPr>
              <w:t>ОПК-2.2</w:t>
            </w:r>
          </w:p>
        </w:tc>
      </w:tr>
      <w:tr w:rsidR="00462F9E" w:rsidRPr="00EB69E3" w14:paraId="4B8E5CB6" w14:textId="77777777" w:rsidTr="00462F9E">
        <w:tc>
          <w:tcPr>
            <w:tcW w:w="0" w:type="auto"/>
            <w:tcBorders>
              <w:top w:val="single" w:sz="4" w:space="0" w:color="auto"/>
              <w:left w:val="single" w:sz="4" w:space="0" w:color="auto"/>
              <w:bottom w:val="single" w:sz="4" w:space="0" w:color="auto"/>
              <w:right w:val="single" w:sz="4" w:space="0" w:color="auto"/>
            </w:tcBorders>
          </w:tcPr>
          <w:p w14:paraId="30CBFB6D" w14:textId="77777777" w:rsidR="00462F9E" w:rsidRPr="00137859" w:rsidRDefault="005436D3" w:rsidP="00462F9E">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1C794A0F" w14:textId="77777777" w:rsidR="00462F9E" w:rsidRPr="00137859" w:rsidRDefault="005436D3" w:rsidP="00462F9E">
            <w:r w:rsidRPr="00EB69E3">
              <w:t>Какой конфигурационный файл в ОС «Альт» обычно отвечает за настройки сетевых интерфейсов? Укажите полный путь.</w:t>
            </w:r>
          </w:p>
        </w:tc>
        <w:tc>
          <w:tcPr>
            <w:tcW w:w="3544" w:type="dxa"/>
            <w:tcBorders>
              <w:top w:val="single" w:sz="4" w:space="0" w:color="auto"/>
              <w:left w:val="single" w:sz="4" w:space="0" w:color="auto"/>
              <w:bottom w:val="single" w:sz="4" w:space="0" w:color="auto"/>
              <w:right w:val="single" w:sz="4" w:space="0" w:color="auto"/>
            </w:tcBorders>
            <w:vAlign w:val="center"/>
          </w:tcPr>
          <w:p w14:paraId="741AE388" w14:textId="77777777" w:rsidR="00462F9E" w:rsidRPr="00EB69E3" w:rsidRDefault="005436D3" w:rsidP="00462F9E">
            <w:pPr>
              <w:rPr>
                <w:lang w:val="en-US"/>
              </w:rPr>
            </w:pPr>
            <w:r w:rsidRPr="00EB69E3">
              <w:rPr>
                <w:lang w:val="en-US"/>
              </w:rPr>
              <w:t>/etc/sysconfig/network-scripts/ifcfg-&lt;</w:t>
            </w:r>
            <w:r w:rsidRPr="00EB69E3">
              <w:t>имя</w:t>
            </w:r>
            <w:r w:rsidRPr="00EB69E3">
              <w:rPr>
                <w:lang w:val="en-US"/>
              </w:rPr>
              <w:t>_</w:t>
            </w:r>
            <w:r w:rsidRPr="00EB69E3">
              <w:t>интерфейса</w:t>
            </w:r>
            <w:r w:rsidRPr="00EB69E3">
              <w:rPr>
                <w:lang w:val="en-US"/>
              </w:rPr>
              <w:t>&gt;</w:t>
            </w:r>
          </w:p>
        </w:tc>
        <w:tc>
          <w:tcPr>
            <w:tcW w:w="1688" w:type="dxa"/>
            <w:tcBorders>
              <w:top w:val="single" w:sz="4" w:space="0" w:color="auto"/>
              <w:left w:val="single" w:sz="4" w:space="0" w:color="auto"/>
              <w:bottom w:val="single" w:sz="4" w:space="0" w:color="auto"/>
              <w:right w:val="single" w:sz="4" w:space="0" w:color="auto"/>
            </w:tcBorders>
            <w:vAlign w:val="center"/>
          </w:tcPr>
          <w:p w14:paraId="4697E08D" w14:textId="77777777" w:rsidR="00462F9E" w:rsidRPr="00EB69E3" w:rsidRDefault="005436D3" w:rsidP="00462F9E">
            <w:pPr>
              <w:jc w:val="center"/>
              <w:rPr>
                <w:lang w:val="en-US"/>
              </w:rPr>
            </w:pPr>
            <w:r w:rsidRPr="009E5AF6">
              <w:rPr>
                <w:iCs/>
              </w:rPr>
              <w:t>ОПК-2.2</w:t>
            </w:r>
          </w:p>
        </w:tc>
      </w:tr>
      <w:tr w:rsidR="00462F9E" w:rsidRPr="00EB69E3" w14:paraId="08B58281" w14:textId="77777777" w:rsidTr="00462F9E">
        <w:tc>
          <w:tcPr>
            <w:tcW w:w="0" w:type="auto"/>
            <w:tcBorders>
              <w:top w:val="single" w:sz="4" w:space="0" w:color="auto"/>
              <w:left w:val="single" w:sz="4" w:space="0" w:color="auto"/>
              <w:bottom w:val="single" w:sz="4" w:space="0" w:color="auto"/>
              <w:right w:val="single" w:sz="4" w:space="0" w:color="auto"/>
            </w:tcBorders>
          </w:tcPr>
          <w:p w14:paraId="2F8783A4" w14:textId="77777777" w:rsidR="00462F9E" w:rsidRPr="00EB69E3" w:rsidRDefault="005436D3" w:rsidP="00462F9E">
            <w:pPr>
              <w:rPr>
                <w:lang w:val="en-US"/>
              </w:rPr>
            </w:pPr>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7CD1F607" w14:textId="77777777" w:rsidR="00462F9E" w:rsidRPr="00EB69E3" w:rsidRDefault="005436D3" w:rsidP="00462F9E">
            <w:pPr>
              <w:rPr>
                <w:lang w:val="en-US"/>
              </w:rPr>
            </w:pPr>
            <w:r w:rsidRPr="00EB69E3">
              <w:t xml:space="preserve">Какой сетевой сервис автоматически назначает </w:t>
            </w:r>
            <w:r w:rsidRPr="00EB69E3">
              <w:rPr>
                <w:lang w:val="en-US"/>
              </w:rPr>
              <w:t>IP</w:t>
            </w:r>
            <w:r w:rsidRPr="00EB69E3">
              <w:t xml:space="preserve">‑адреса клиентам в сети? </w:t>
            </w:r>
            <w:r w:rsidRPr="00EB69E3">
              <w:rPr>
                <w:lang w:val="en-US"/>
              </w:rPr>
              <w:t>Приведите название сервиса и его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1DD86760" w14:textId="77777777" w:rsidR="00462F9E" w:rsidRPr="00EB69E3" w:rsidRDefault="005436D3" w:rsidP="00462F9E">
            <w:pPr>
              <w:rPr>
                <w:lang w:val="en-US"/>
              </w:rPr>
            </w:pPr>
            <w:r w:rsidRPr="00EB69E3">
              <w:rPr>
                <w:lang w:val="en-US"/>
              </w:rPr>
              <w:t>DHCP</w:t>
            </w:r>
          </w:p>
        </w:tc>
        <w:tc>
          <w:tcPr>
            <w:tcW w:w="1688" w:type="dxa"/>
            <w:tcBorders>
              <w:top w:val="single" w:sz="4" w:space="0" w:color="auto"/>
              <w:left w:val="single" w:sz="4" w:space="0" w:color="auto"/>
              <w:bottom w:val="single" w:sz="4" w:space="0" w:color="auto"/>
              <w:right w:val="single" w:sz="4" w:space="0" w:color="auto"/>
            </w:tcBorders>
            <w:vAlign w:val="center"/>
          </w:tcPr>
          <w:p w14:paraId="12029908" w14:textId="77777777" w:rsidR="00462F9E" w:rsidRPr="00EB69E3" w:rsidRDefault="005436D3" w:rsidP="00462F9E">
            <w:pPr>
              <w:jc w:val="center"/>
              <w:rPr>
                <w:lang w:val="en-US"/>
              </w:rPr>
            </w:pPr>
            <w:r w:rsidRPr="009E5AF6">
              <w:rPr>
                <w:iCs/>
              </w:rPr>
              <w:t>ОПК-2.2</w:t>
            </w:r>
          </w:p>
        </w:tc>
      </w:tr>
      <w:tr w:rsidR="00462F9E" w:rsidRPr="00EB69E3" w14:paraId="5089FAD8" w14:textId="77777777" w:rsidTr="00462F9E">
        <w:tc>
          <w:tcPr>
            <w:tcW w:w="0" w:type="auto"/>
            <w:tcBorders>
              <w:top w:val="single" w:sz="4" w:space="0" w:color="auto"/>
              <w:left w:val="single" w:sz="4" w:space="0" w:color="auto"/>
              <w:bottom w:val="single" w:sz="4" w:space="0" w:color="auto"/>
              <w:right w:val="single" w:sz="4" w:space="0" w:color="auto"/>
            </w:tcBorders>
          </w:tcPr>
          <w:p w14:paraId="365C43FD" w14:textId="77777777" w:rsidR="00462F9E" w:rsidRPr="00EB69E3" w:rsidRDefault="005436D3" w:rsidP="00462F9E">
            <w:pPr>
              <w:rPr>
                <w:lang w:val="en-US"/>
              </w:rPr>
            </w:pPr>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CA91270" w14:textId="77777777" w:rsidR="00462F9E" w:rsidRPr="00EB69E3" w:rsidRDefault="005436D3" w:rsidP="00462F9E">
            <w:pPr>
              <w:rPr>
                <w:lang w:val="en-US"/>
              </w:rPr>
            </w:pPr>
            <w:r w:rsidRPr="00EB69E3">
              <w:t xml:space="preserve">Какой сервис отвечает за преобразование доменных имён в </w:t>
            </w:r>
            <w:r w:rsidRPr="00EB69E3">
              <w:rPr>
                <w:lang w:val="en-US"/>
              </w:rPr>
              <w:t>IP</w:t>
            </w:r>
            <w:r w:rsidRPr="00EB69E3">
              <w:t xml:space="preserve">‑адреса? </w:t>
            </w:r>
            <w:r w:rsidRPr="00EB69E3">
              <w:rPr>
                <w:lang w:val="en-US"/>
              </w:rPr>
              <w:t>Напишите название и аббревиатуру.</w:t>
            </w:r>
          </w:p>
        </w:tc>
        <w:tc>
          <w:tcPr>
            <w:tcW w:w="3544" w:type="dxa"/>
            <w:tcBorders>
              <w:top w:val="single" w:sz="4" w:space="0" w:color="auto"/>
              <w:left w:val="single" w:sz="4" w:space="0" w:color="auto"/>
              <w:bottom w:val="single" w:sz="4" w:space="0" w:color="auto"/>
              <w:right w:val="single" w:sz="4" w:space="0" w:color="auto"/>
            </w:tcBorders>
            <w:vAlign w:val="center"/>
          </w:tcPr>
          <w:p w14:paraId="4D34F7C7" w14:textId="77777777" w:rsidR="00462F9E" w:rsidRPr="00EB69E3" w:rsidRDefault="005436D3" w:rsidP="00462F9E">
            <w:pPr>
              <w:rPr>
                <w:lang w:val="en-US"/>
              </w:rPr>
            </w:pPr>
            <w:r w:rsidRPr="00EB69E3">
              <w:rPr>
                <w:lang w:val="en-US"/>
              </w:rPr>
              <w:t>DNS</w:t>
            </w:r>
          </w:p>
        </w:tc>
        <w:tc>
          <w:tcPr>
            <w:tcW w:w="1688" w:type="dxa"/>
            <w:tcBorders>
              <w:top w:val="single" w:sz="4" w:space="0" w:color="auto"/>
              <w:left w:val="single" w:sz="4" w:space="0" w:color="auto"/>
              <w:bottom w:val="single" w:sz="4" w:space="0" w:color="auto"/>
              <w:right w:val="single" w:sz="4" w:space="0" w:color="auto"/>
            </w:tcBorders>
            <w:vAlign w:val="center"/>
          </w:tcPr>
          <w:p w14:paraId="041263C4" w14:textId="77777777" w:rsidR="00462F9E" w:rsidRPr="00EB69E3" w:rsidRDefault="005436D3" w:rsidP="00462F9E">
            <w:pPr>
              <w:jc w:val="center"/>
              <w:rPr>
                <w:lang w:val="en-US"/>
              </w:rPr>
            </w:pPr>
            <w:r w:rsidRPr="009E5AF6">
              <w:rPr>
                <w:iCs/>
              </w:rPr>
              <w:t>ОПК-2.2</w:t>
            </w:r>
          </w:p>
        </w:tc>
      </w:tr>
      <w:tr w:rsidR="00462F9E" w:rsidRPr="00EB69E3" w14:paraId="0F6EF39E" w14:textId="77777777" w:rsidTr="00462F9E">
        <w:tc>
          <w:tcPr>
            <w:tcW w:w="0" w:type="auto"/>
            <w:tcBorders>
              <w:top w:val="single" w:sz="4" w:space="0" w:color="auto"/>
              <w:left w:val="single" w:sz="4" w:space="0" w:color="auto"/>
              <w:bottom w:val="single" w:sz="4" w:space="0" w:color="auto"/>
              <w:right w:val="single" w:sz="4" w:space="0" w:color="auto"/>
            </w:tcBorders>
          </w:tcPr>
          <w:p w14:paraId="5869037D" w14:textId="77777777" w:rsidR="00462F9E" w:rsidRPr="00EB69E3" w:rsidRDefault="005436D3" w:rsidP="00462F9E">
            <w:pPr>
              <w:rPr>
                <w:lang w:val="en-US"/>
              </w:rPr>
            </w:pPr>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4FB7B624" w14:textId="77777777" w:rsidR="00462F9E" w:rsidRPr="00EB69E3" w:rsidRDefault="005436D3" w:rsidP="00462F9E">
            <w:pPr>
              <w:rPr>
                <w:lang w:val="en-US"/>
              </w:rPr>
            </w:pPr>
            <w:r w:rsidRPr="00EB69E3">
              <w:t xml:space="preserve">Какой порт по умолчанию использует служба </w:t>
            </w:r>
            <w:r w:rsidRPr="00EB69E3">
              <w:rPr>
                <w:lang w:val="en-US"/>
              </w:rPr>
              <w:t>SSH</w:t>
            </w:r>
            <w:r w:rsidRPr="00EB69E3">
              <w:t xml:space="preserve"> для удалённого доступа? </w:t>
            </w:r>
            <w:r w:rsidRPr="00EB69E3">
              <w:rPr>
                <w:lang w:val="en-US"/>
              </w:rPr>
              <w:t>Укажите номер порта.</w:t>
            </w:r>
          </w:p>
        </w:tc>
        <w:tc>
          <w:tcPr>
            <w:tcW w:w="3544" w:type="dxa"/>
            <w:tcBorders>
              <w:top w:val="single" w:sz="4" w:space="0" w:color="auto"/>
              <w:left w:val="single" w:sz="4" w:space="0" w:color="auto"/>
              <w:bottom w:val="single" w:sz="4" w:space="0" w:color="auto"/>
              <w:right w:val="single" w:sz="4" w:space="0" w:color="auto"/>
            </w:tcBorders>
            <w:vAlign w:val="center"/>
          </w:tcPr>
          <w:p w14:paraId="55D353DA" w14:textId="77777777" w:rsidR="00462F9E" w:rsidRPr="00EB69E3" w:rsidRDefault="005436D3" w:rsidP="00462F9E">
            <w:pPr>
              <w:rPr>
                <w:lang w:val="en-US"/>
              </w:rPr>
            </w:pPr>
            <w:r w:rsidRPr="00EB69E3">
              <w:rPr>
                <w:lang w:val="en-US"/>
              </w:rPr>
              <w:t>22</w:t>
            </w:r>
          </w:p>
        </w:tc>
        <w:tc>
          <w:tcPr>
            <w:tcW w:w="1688" w:type="dxa"/>
            <w:tcBorders>
              <w:top w:val="single" w:sz="4" w:space="0" w:color="auto"/>
              <w:left w:val="single" w:sz="4" w:space="0" w:color="auto"/>
              <w:bottom w:val="single" w:sz="4" w:space="0" w:color="auto"/>
              <w:right w:val="single" w:sz="4" w:space="0" w:color="auto"/>
            </w:tcBorders>
            <w:vAlign w:val="center"/>
          </w:tcPr>
          <w:p w14:paraId="2744A4B1" w14:textId="77777777" w:rsidR="00462F9E" w:rsidRPr="00EB69E3" w:rsidRDefault="005436D3" w:rsidP="00462F9E">
            <w:pPr>
              <w:jc w:val="center"/>
              <w:rPr>
                <w:lang w:val="en-US"/>
              </w:rPr>
            </w:pPr>
            <w:r w:rsidRPr="00832C6D">
              <w:rPr>
                <w:iCs/>
              </w:rPr>
              <w:t>ОПК-2.2</w:t>
            </w:r>
          </w:p>
        </w:tc>
      </w:tr>
      <w:tr w:rsidR="00462F9E" w:rsidRPr="00EB69E3" w14:paraId="3C0A95FD" w14:textId="77777777" w:rsidTr="00462F9E">
        <w:tc>
          <w:tcPr>
            <w:tcW w:w="0" w:type="auto"/>
            <w:tcBorders>
              <w:top w:val="single" w:sz="4" w:space="0" w:color="auto"/>
              <w:left w:val="single" w:sz="4" w:space="0" w:color="auto"/>
              <w:bottom w:val="single" w:sz="4" w:space="0" w:color="auto"/>
              <w:right w:val="single" w:sz="4" w:space="0" w:color="auto"/>
            </w:tcBorders>
          </w:tcPr>
          <w:p w14:paraId="2E84BBA8" w14:textId="77777777" w:rsidR="00462F9E" w:rsidRPr="00EB69E3" w:rsidRDefault="005436D3" w:rsidP="00462F9E">
            <w:pPr>
              <w:rPr>
                <w:lang w:val="en-US"/>
              </w:rPr>
            </w:pPr>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351FEBE8" w14:textId="77777777" w:rsidR="00462F9E" w:rsidRPr="00EB69E3" w:rsidRDefault="005436D3" w:rsidP="00462F9E">
            <w:pPr>
              <w:rPr>
                <w:lang w:val="en-US"/>
              </w:rPr>
            </w:pPr>
            <w:r w:rsidRPr="00EB69E3">
              <w:t xml:space="preserve">Как называется служба в </w:t>
            </w:r>
            <w:r w:rsidRPr="00EB69E3">
              <w:rPr>
                <w:lang w:val="en-US"/>
              </w:rPr>
              <w:t>Linux</w:t>
            </w:r>
            <w:r w:rsidRPr="00EB69E3">
              <w:t xml:space="preserve">, которая позволяет запускать графические приложения на удалённой машине с отображением на локальном экране? </w:t>
            </w:r>
            <w:r w:rsidRPr="00EB69E3">
              <w:rPr>
                <w:lang w:val="en-US"/>
              </w:rPr>
              <w:t>Напишите аббревиатуру и полное название.</w:t>
            </w:r>
          </w:p>
        </w:tc>
        <w:tc>
          <w:tcPr>
            <w:tcW w:w="3544" w:type="dxa"/>
            <w:tcBorders>
              <w:top w:val="single" w:sz="4" w:space="0" w:color="auto"/>
              <w:left w:val="single" w:sz="4" w:space="0" w:color="auto"/>
              <w:bottom w:val="single" w:sz="4" w:space="0" w:color="auto"/>
              <w:right w:val="single" w:sz="4" w:space="0" w:color="auto"/>
            </w:tcBorders>
            <w:vAlign w:val="center"/>
          </w:tcPr>
          <w:p w14:paraId="24A9EEE3" w14:textId="77777777" w:rsidR="00462F9E" w:rsidRPr="00EB69E3" w:rsidRDefault="005436D3" w:rsidP="00462F9E">
            <w:pPr>
              <w:rPr>
                <w:lang w:val="en-US"/>
              </w:rPr>
            </w:pPr>
            <w:r w:rsidRPr="001E0CEC">
              <w:rPr>
                <w:lang w:val="en-US"/>
              </w:rPr>
              <w:t>X11 Forwarding</w:t>
            </w:r>
          </w:p>
        </w:tc>
        <w:tc>
          <w:tcPr>
            <w:tcW w:w="1688" w:type="dxa"/>
            <w:tcBorders>
              <w:top w:val="single" w:sz="4" w:space="0" w:color="auto"/>
              <w:left w:val="single" w:sz="4" w:space="0" w:color="auto"/>
              <w:bottom w:val="single" w:sz="4" w:space="0" w:color="auto"/>
              <w:right w:val="single" w:sz="4" w:space="0" w:color="auto"/>
            </w:tcBorders>
            <w:vAlign w:val="center"/>
          </w:tcPr>
          <w:p w14:paraId="263E3882" w14:textId="77777777" w:rsidR="00462F9E" w:rsidRPr="00EB69E3" w:rsidRDefault="005436D3" w:rsidP="00462F9E">
            <w:pPr>
              <w:jc w:val="center"/>
              <w:rPr>
                <w:lang w:val="en-US"/>
              </w:rPr>
            </w:pPr>
            <w:r w:rsidRPr="00832C6D">
              <w:rPr>
                <w:iCs/>
              </w:rPr>
              <w:t>ОПК-2.2</w:t>
            </w:r>
          </w:p>
        </w:tc>
      </w:tr>
      <w:tr w:rsidR="00462F9E" w:rsidRPr="001E0CEC" w14:paraId="10229474" w14:textId="77777777" w:rsidTr="00462F9E">
        <w:tc>
          <w:tcPr>
            <w:tcW w:w="0" w:type="auto"/>
            <w:tcBorders>
              <w:top w:val="single" w:sz="4" w:space="0" w:color="auto"/>
              <w:left w:val="single" w:sz="4" w:space="0" w:color="auto"/>
              <w:bottom w:val="single" w:sz="4" w:space="0" w:color="auto"/>
              <w:right w:val="single" w:sz="4" w:space="0" w:color="auto"/>
            </w:tcBorders>
          </w:tcPr>
          <w:p w14:paraId="7D28DEAD" w14:textId="77777777" w:rsidR="00462F9E" w:rsidRPr="00EB69E3" w:rsidRDefault="005436D3" w:rsidP="00462F9E">
            <w:pPr>
              <w:rPr>
                <w:lang w:val="en-US"/>
              </w:rPr>
            </w:pPr>
            <w:r>
              <w:lastRenderedPageBreak/>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23F395E6" w14:textId="77777777" w:rsidR="00462F9E" w:rsidRPr="001E0CEC" w:rsidRDefault="005436D3" w:rsidP="00462F9E">
            <w:r w:rsidRPr="001E0CEC">
              <w:t>Какой протокол и порт используются по умолчанию для веб‑серверов (</w:t>
            </w:r>
            <w:r w:rsidRPr="001E0CEC">
              <w:rPr>
                <w:lang w:val="en-US"/>
              </w:rPr>
              <w:t>HTTP</w:t>
            </w:r>
            <w:r w:rsidRPr="001E0CEC">
              <w:t>)?</w:t>
            </w:r>
          </w:p>
        </w:tc>
        <w:tc>
          <w:tcPr>
            <w:tcW w:w="3544" w:type="dxa"/>
            <w:tcBorders>
              <w:top w:val="single" w:sz="4" w:space="0" w:color="auto"/>
              <w:left w:val="single" w:sz="4" w:space="0" w:color="auto"/>
              <w:bottom w:val="single" w:sz="4" w:space="0" w:color="auto"/>
              <w:right w:val="single" w:sz="4" w:space="0" w:color="auto"/>
            </w:tcBorders>
            <w:vAlign w:val="center"/>
          </w:tcPr>
          <w:p w14:paraId="52CA668E" w14:textId="77777777" w:rsidR="00462F9E" w:rsidRPr="001E0CEC" w:rsidRDefault="005436D3" w:rsidP="00462F9E">
            <w:r>
              <w:t>п</w:t>
            </w:r>
            <w:r w:rsidRPr="001E0CEC">
              <w:t>ротокол HTTP, порт 80. Для HTTPS — порт 443.</w:t>
            </w:r>
          </w:p>
        </w:tc>
        <w:tc>
          <w:tcPr>
            <w:tcW w:w="1688" w:type="dxa"/>
            <w:tcBorders>
              <w:top w:val="single" w:sz="4" w:space="0" w:color="auto"/>
              <w:left w:val="single" w:sz="4" w:space="0" w:color="auto"/>
              <w:bottom w:val="single" w:sz="4" w:space="0" w:color="auto"/>
              <w:right w:val="single" w:sz="4" w:space="0" w:color="auto"/>
            </w:tcBorders>
            <w:vAlign w:val="center"/>
          </w:tcPr>
          <w:p w14:paraId="39CD32CC" w14:textId="77777777" w:rsidR="00462F9E" w:rsidRPr="001E0CEC" w:rsidRDefault="005436D3" w:rsidP="00462F9E">
            <w:pPr>
              <w:jc w:val="center"/>
            </w:pPr>
            <w:r w:rsidRPr="00832C6D">
              <w:rPr>
                <w:iCs/>
              </w:rPr>
              <w:t>ОПК-2.2</w:t>
            </w:r>
          </w:p>
        </w:tc>
      </w:tr>
      <w:tr w:rsidR="00462F9E" w:rsidRPr="001E0CEC" w14:paraId="29AC00D8" w14:textId="77777777" w:rsidTr="00462F9E">
        <w:tc>
          <w:tcPr>
            <w:tcW w:w="0" w:type="auto"/>
            <w:tcBorders>
              <w:top w:val="single" w:sz="4" w:space="0" w:color="auto"/>
              <w:left w:val="single" w:sz="4" w:space="0" w:color="auto"/>
              <w:bottom w:val="single" w:sz="4" w:space="0" w:color="auto"/>
              <w:right w:val="single" w:sz="4" w:space="0" w:color="auto"/>
            </w:tcBorders>
          </w:tcPr>
          <w:p w14:paraId="19A5DF8A" w14:textId="77777777" w:rsidR="00462F9E" w:rsidRPr="001E0CEC" w:rsidRDefault="005436D3" w:rsidP="00462F9E">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0B7D69DB" w14:textId="77777777" w:rsidR="00462F9E" w:rsidRPr="001E0CEC" w:rsidRDefault="005436D3" w:rsidP="00462F9E">
            <w:r w:rsidRPr="001E0CEC">
              <w:t>Какая утилита в ОС «Альт» используется для проверки связности с удалённым узлом по сети?</w:t>
            </w:r>
          </w:p>
        </w:tc>
        <w:tc>
          <w:tcPr>
            <w:tcW w:w="3544" w:type="dxa"/>
            <w:tcBorders>
              <w:top w:val="single" w:sz="4" w:space="0" w:color="auto"/>
              <w:left w:val="single" w:sz="4" w:space="0" w:color="auto"/>
              <w:bottom w:val="single" w:sz="4" w:space="0" w:color="auto"/>
              <w:right w:val="single" w:sz="4" w:space="0" w:color="auto"/>
            </w:tcBorders>
            <w:vAlign w:val="center"/>
          </w:tcPr>
          <w:p w14:paraId="6552BD4A" w14:textId="77777777" w:rsidR="00462F9E" w:rsidRPr="001E0CEC" w:rsidRDefault="005436D3" w:rsidP="00462F9E">
            <w:r w:rsidRPr="001E0CEC">
              <w:t>ping</w:t>
            </w:r>
          </w:p>
        </w:tc>
        <w:tc>
          <w:tcPr>
            <w:tcW w:w="1688" w:type="dxa"/>
            <w:tcBorders>
              <w:top w:val="single" w:sz="4" w:space="0" w:color="auto"/>
              <w:left w:val="single" w:sz="4" w:space="0" w:color="auto"/>
              <w:bottom w:val="single" w:sz="4" w:space="0" w:color="auto"/>
              <w:right w:val="single" w:sz="4" w:space="0" w:color="auto"/>
            </w:tcBorders>
            <w:vAlign w:val="center"/>
          </w:tcPr>
          <w:p w14:paraId="3234ABB5" w14:textId="77777777" w:rsidR="00462F9E" w:rsidRPr="001E0CEC" w:rsidRDefault="005436D3" w:rsidP="00462F9E">
            <w:pPr>
              <w:jc w:val="center"/>
            </w:pPr>
            <w:r w:rsidRPr="00832C6D">
              <w:rPr>
                <w:iCs/>
              </w:rPr>
              <w:t>ОПК-2.2</w:t>
            </w:r>
          </w:p>
        </w:tc>
      </w:tr>
      <w:tr w:rsidR="00462F9E" w:rsidRPr="001E0CEC" w14:paraId="7C6D8061" w14:textId="77777777" w:rsidTr="00462F9E">
        <w:tc>
          <w:tcPr>
            <w:tcW w:w="0" w:type="auto"/>
            <w:tcBorders>
              <w:top w:val="single" w:sz="4" w:space="0" w:color="auto"/>
              <w:left w:val="single" w:sz="4" w:space="0" w:color="auto"/>
              <w:bottom w:val="single" w:sz="4" w:space="0" w:color="auto"/>
              <w:right w:val="single" w:sz="4" w:space="0" w:color="auto"/>
            </w:tcBorders>
          </w:tcPr>
          <w:p w14:paraId="46A919E3" w14:textId="77777777" w:rsidR="00462F9E" w:rsidRPr="001E0CEC" w:rsidRDefault="005436D3" w:rsidP="00462F9E">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6052F4E0" w14:textId="77777777" w:rsidR="00462F9E" w:rsidRPr="001E0CEC" w:rsidRDefault="005436D3" w:rsidP="00462F9E">
            <w:r w:rsidRPr="001E0CEC">
              <w:t>Какой инструмент командной строки в ОС «Альт» позволяет просмотреть таблицу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989264A" w14:textId="77777777" w:rsidR="00462F9E" w:rsidRPr="001E0CEC" w:rsidRDefault="005436D3" w:rsidP="00462F9E">
            <w:r w:rsidRPr="001E0CEC">
              <w:t>ip route</w:t>
            </w:r>
          </w:p>
        </w:tc>
        <w:tc>
          <w:tcPr>
            <w:tcW w:w="1688" w:type="dxa"/>
            <w:tcBorders>
              <w:top w:val="single" w:sz="4" w:space="0" w:color="auto"/>
              <w:left w:val="single" w:sz="4" w:space="0" w:color="auto"/>
              <w:bottom w:val="single" w:sz="4" w:space="0" w:color="auto"/>
              <w:right w:val="single" w:sz="4" w:space="0" w:color="auto"/>
            </w:tcBorders>
            <w:vAlign w:val="center"/>
          </w:tcPr>
          <w:p w14:paraId="4D8EDAD2" w14:textId="77777777" w:rsidR="00462F9E" w:rsidRPr="001E0CEC" w:rsidRDefault="005436D3" w:rsidP="00462F9E">
            <w:pPr>
              <w:jc w:val="center"/>
            </w:pPr>
            <w:r w:rsidRPr="00832C6D">
              <w:rPr>
                <w:iCs/>
              </w:rPr>
              <w:t>ОПК-2.2</w:t>
            </w:r>
          </w:p>
        </w:tc>
      </w:tr>
      <w:tr w:rsidR="00462F9E" w:rsidRPr="001E0CEC" w14:paraId="073C723D" w14:textId="77777777" w:rsidTr="00462F9E">
        <w:tc>
          <w:tcPr>
            <w:tcW w:w="0" w:type="auto"/>
            <w:tcBorders>
              <w:top w:val="single" w:sz="4" w:space="0" w:color="auto"/>
              <w:left w:val="single" w:sz="4" w:space="0" w:color="auto"/>
              <w:bottom w:val="single" w:sz="4" w:space="0" w:color="auto"/>
              <w:right w:val="single" w:sz="4" w:space="0" w:color="auto"/>
            </w:tcBorders>
          </w:tcPr>
          <w:p w14:paraId="0FE2FE21" w14:textId="77777777" w:rsidR="00462F9E" w:rsidRPr="001E0CEC" w:rsidRDefault="005436D3" w:rsidP="00462F9E">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123BF941" w14:textId="77777777" w:rsidR="00462F9E" w:rsidRPr="001E0CEC" w:rsidRDefault="005436D3" w:rsidP="00462F9E">
            <w:r w:rsidRPr="001E0CEC">
              <w:t>Как называется утилита в ОС «Альт», которая позволяет безопасно копировать файлы между хостами по защищённому каналу?</w:t>
            </w:r>
          </w:p>
        </w:tc>
        <w:tc>
          <w:tcPr>
            <w:tcW w:w="3544" w:type="dxa"/>
            <w:tcBorders>
              <w:top w:val="single" w:sz="4" w:space="0" w:color="auto"/>
              <w:left w:val="single" w:sz="4" w:space="0" w:color="auto"/>
              <w:bottom w:val="single" w:sz="4" w:space="0" w:color="auto"/>
              <w:right w:val="single" w:sz="4" w:space="0" w:color="auto"/>
            </w:tcBorders>
            <w:vAlign w:val="center"/>
          </w:tcPr>
          <w:p w14:paraId="21D5EE1C" w14:textId="77777777" w:rsidR="00462F9E" w:rsidRPr="001E0CEC" w:rsidRDefault="005436D3" w:rsidP="00462F9E">
            <w:r w:rsidRPr="001E0CEC">
              <w:t>cp</w:t>
            </w:r>
          </w:p>
        </w:tc>
        <w:tc>
          <w:tcPr>
            <w:tcW w:w="1688" w:type="dxa"/>
            <w:tcBorders>
              <w:top w:val="single" w:sz="4" w:space="0" w:color="auto"/>
              <w:left w:val="single" w:sz="4" w:space="0" w:color="auto"/>
              <w:bottom w:val="single" w:sz="4" w:space="0" w:color="auto"/>
              <w:right w:val="single" w:sz="4" w:space="0" w:color="auto"/>
            </w:tcBorders>
            <w:vAlign w:val="center"/>
          </w:tcPr>
          <w:p w14:paraId="271C6431" w14:textId="77777777" w:rsidR="00462F9E" w:rsidRPr="001E0CEC" w:rsidRDefault="005436D3" w:rsidP="00462F9E">
            <w:pPr>
              <w:jc w:val="center"/>
            </w:pPr>
            <w:r w:rsidRPr="00832C6D">
              <w:rPr>
                <w:iCs/>
              </w:rPr>
              <w:t>ОПК-2.2</w:t>
            </w:r>
          </w:p>
        </w:tc>
      </w:tr>
      <w:tr w:rsidR="00951BA9" w:rsidRPr="00137859" w14:paraId="0B226CF6"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4F737BF"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33BDBA83" w14:textId="77777777" w:rsidTr="005449F2">
        <w:tc>
          <w:tcPr>
            <w:tcW w:w="0" w:type="auto"/>
            <w:tcBorders>
              <w:top w:val="single" w:sz="4" w:space="0" w:color="auto"/>
              <w:left w:val="single" w:sz="4" w:space="0" w:color="auto"/>
              <w:bottom w:val="single" w:sz="4" w:space="0" w:color="auto"/>
              <w:right w:val="single" w:sz="4" w:space="0" w:color="auto"/>
            </w:tcBorders>
          </w:tcPr>
          <w:p w14:paraId="42BAD349" w14:textId="77777777" w:rsidR="00951BA9" w:rsidRPr="00137859" w:rsidRDefault="005436D3" w:rsidP="008F0E14">
            <w:bookmarkStart w:id="42" w:name="_Hlk226639500"/>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14488106" w14:textId="77777777" w:rsidR="00951BA9" w:rsidRPr="00137859" w:rsidRDefault="005436D3" w:rsidP="00137859">
            <w:r w:rsidRPr="000B2724">
              <w:t>Опишите, какие средства виртуализации поддерживаются в ОС «Альт». Перечислите конкретные гипервизоры и платформы, укажите, какие из них интегрированы «из коробки», а какие требуют отдельной установки.</w:t>
            </w:r>
          </w:p>
        </w:tc>
        <w:tc>
          <w:tcPr>
            <w:tcW w:w="3544" w:type="dxa"/>
            <w:tcBorders>
              <w:top w:val="single" w:sz="4" w:space="0" w:color="auto"/>
              <w:left w:val="single" w:sz="4" w:space="0" w:color="auto"/>
              <w:bottom w:val="single" w:sz="4" w:space="0" w:color="auto"/>
              <w:right w:val="single" w:sz="4" w:space="0" w:color="auto"/>
            </w:tcBorders>
            <w:vAlign w:val="center"/>
          </w:tcPr>
          <w:p w14:paraId="3C8A6D11" w14:textId="77777777" w:rsidR="000B2724" w:rsidRDefault="005436D3" w:rsidP="000B2724">
            <w:r>
              <w:t>В ОС «Альт» поддерживаются:</w:t>
            </w:r>
          </w:p>
          <w:p w14:paraId="2586ED42" w14:textId="77777777" w:rsidR="000B2724" w:rsidRDefault="005436D3" w:rsidP="000B2724">
            <w:r>
              <w:t>KVM (встроен «из коробки», требует активации модуля ядра);</w:t>
            </w:r>
          </w:p>
          <w:p w14:paraId="4448CCC6" w14:textId="77777777" w:rsidR="000B2724" w:rsidRDefault="005436D3" w:rsidP="000B2724">
            <w:r>
              <w:t>QEMU (часто используется совместно с KVM);</w:t>
            </w:r>
          </w:p>
          <w:p w14:paraId="37E4B2EE" w14:textId="77777777" w:rsidR="00951BA9" w:rsidRPr="00137859" w:rsidRDefault="005436D3" w:rsidP="000B2724">
            <w:r>
              <w:t>VirtualBox (требует отдельной установки).</w:t>
            </w:r>
          </w:p>
        </w:tc>
        <w:tc>
          <w:tcPr>
            <w:tcW w:w="1688" w:type="dxa"/>
            <w:tcBorders>
              <w:top w:val="single" w:sz="4" w:space="0" w:color="auto"/>
              <w:left w:val="single" w:sz="4" w:space="0" w:color="auto"/>
              <w:bottom w:val="single" w:sz="4" w:space="0" w:color="auto"/>
              <w:right w:val="single" w:sz="4" w:space="0" w:color="auto"/>
            </w:tcBorders>
            <w:vAlign w:val="center"/>
          </w:tcPr>
          <w:p w14:paraId="5BB1169F" w14:textId="77777777" w:rsidR="00951BA9" w:rsidRPr="00137859" w:rsidRDefault="005436D3" w:rsidP="005449F2">
            <w:pPr>
              <w:jc w:val="center"/>
            </w:pPr>
            <w:r w:rsidRPr="00462F9E">
              <w:rPr>
                <w:iCs/>
              </w:rPr>
              <w:t>ОПК-2.2</w:t>
            </w:r>
          </w:p>
        </w:tc>
      </w:tr>
      <w:tr w:rsidR="00951BA9" w:rsidRPr="00137859" w14:paraId="3EB961DE" w14:textId="77777777" w:rsidTr="005449F2">
        <w:tc>
          <w:tcPr>
            <w:tcW w:w="0" w:type="auto"/>
            <w:tcBorders>
              <w:top w:val="single" w:sz="4" w:space="0" w:color="auto"/>
              <w:left w:val="single" w:sz="4" w:space="0" w:color="auto"/>
              <w:bottom w:val="single" w:sz="4" w:space="0" w:color="auto"/>
              <w:right w:val="single" w:sz="4" w:space="0" w:color="auto"/>
            </w:tcBorders>
          </w:tcPr>
          <w:p w14:paraId="10A90AE2" w14:textId="77777777" w:rsidR="00951BA9" w:rsidRPr="00137859" w:rsidRDefault="005436D3" w:rsidP="008F0E14">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40134B08" w14:textId="77777777" w:rsidR="00951BA9" w:rsidRPr="00137859" w:rsidRDefault="005436D3" w:rsidP="00137859">
            <w:r w:rsidRPr="000B2724">
              <w:t>Расскажите о процессе создания виртуальной машины в ОС «Альт» с использованием KVM и утилиты virt-manager. Опишите пошагово: от запуска virt-manager до установки гостевой ОС.</w:t>
            </w:r>
          </w:p>
        </w:tc>
        <w:tc>
          <w:tcPr>
            <w:tcW w:w="3544" w:type="dxa"/>
            <w:tcBorders>
              <w:top w:val="single" w:sz="4" w:space="0" w:color="auto"/>
              <w:left w:val="single" w:sz="4" w:space="0" w:color="auto"/>
              <w:bottom w:val="single" w:sz="4" w:space="0" w:color="auto"/>
              <w:right w:val="single" w:sz="4" w:space="0" w:color="auto"/>
            </w:tcBorders>
            <w:vAlign w:val="center"/>
          </w:tcPr>
          <w:p w14:paraId="3F323DF5" w14:textId="77777777" w:rsidR="000B2724" w:rsidRDefault="005436D3" w:rsidP="000B2724">
            <w:r>
              <w:t>Пошаговый процесс создания ВМ через virt-manager:</w:t>
            </w:r>
          </w:p>
          <w:p w14:paraId="057FC7DC" w14:textId="77777777" w:rsidR="000B2724" w:rsidRDefault="005436D3" w:rsidP="000B2724">
            <w:r>
              <w:t>Запустить virt-manager.</w:t>
            </w:r>
          </w:p>
          <w:p w14:paraId="1222ECF6" w14:textId="77777777" w:rsidR="000B2724" w:rsidRDefault="005436D3" w:rsidP="000B2724">
            <w:r>
              <w:t>Нажать «Создать новую виртуальную машину».</w:t>
            </w:r>
          </w:p>
          <w:p w14:paraId="60E94905" w14:textId="77777777" w:rsidR="000B2724" w:rsidRDefault="005436D3" w:rsidP="000B2724">
            <w:r>
              <w:t>Выбрать источник установки (ISO‑образ, сеть и т. д.).</w:t>
            </w:r>
          </w:p>
          <w:p w14:paraId="70A332BC" w14:textId="77777777" w:rsidR="000B2724" w:rsidRDefault="005436D3" w:rsidP="000B2724">
            <w:r>
              <w:t>Задать объём ОЗУ и количество процессоров.</w:t>
            </w:r>
          </w:p>
          <w:p w14:paraId="3FDE420B" w14:textId="77777777" w:rsidR="000B2724" w:rsidRDefault="005436D3" w:rsidP="000B2724">
            <w:r>
              <w:t>Создать или выбрать виртуальный диск (форматы: qcow2, raw).</w:t>
            </w:r>
          </w:p>
          <w:p w14:paraId="4C9881A1" w14:textId="77777777" w:rsidR="000B2724" w:rsidRDefault="005436D3" w:rsidP="000B2724">
            <w:r>
              <w:t>Настроить сеть (чаще всего — NAT или мостовая сеть).</w:t>
            </w:r>
          </w:p>
          <w:p w14:paraId="11B1CAF8" w14:textId="77777777" w:rsidR="00951BA9" w:rsidRPr="00137859" w:rsidRDefault="005436D3" w:rsidP="000B2724">
            <w:r>
              <w:t>Запустить установку гостевой ОС.</w:t>
            </w:r>
          </w:p>
        </w:tc>
        <w:tc>
          <w:tcPr>
            <w:tcW w:w="1688" w:type="dxa"/>
            <w:tcBorders>
              <w:top w:val="single" w:sz="4" w:space="0" w:color="auto"/>
              <w:left w:val="single" w:sz="4" w:space="0" w:color="auto"/>
              <w:bottom w:val="single" w:sz="4" w:space="0" w:color="auto"/>
              <w:right w:val="single" w:sz="4" w:space="0" w:color="auto"/>
            </w:tcBorders>
            <w:vAlign w:val="center"/>
          </w:tcPr>
          <w:p w14:paraId="6CC43886" w14:textId="77777777" w:rsidR="00951BA9" w:rsidRPr="00137859" w:rsidRDefault="005436D3" w:rsidP="005449F2">
            <w:pPr>
              <w:jc w:val="center"/>
            </w:pPr>
            <w:r w:rsidRPr="00462F9E">
              <w:rPr>
                <w:iCs/>
              </w:rPr>
              <w:t>ОПК-2.2</w:t>
            </w:r>
          </w:p>
        </w:tc>
      </w:tr>
      <w:tr w:rsidR="00951BA9" w:rsidRPr="00137859" w14:paraId="3F9E67ED" w14:textId="77777777" w:rsidTr="005449F2">
        <w:tc>
          <w:tcPr>
            <w:tcW w:w="0" w:type="auto"/>
            <w:tcBorders>
              <w:top w:val="single" w:sz="4" w:space="0" w:color="auto"/>
              <w:left w:val="single" w:sz="4" w:space="0" w:color="auto"/>
              <w:bottom w:val="single" w:sz="4" w:space="0" w:color="auto"/>
              <w:right w:val="single" w:sz="4" w:space="0" w:color="auto"/>
            </w:tcBorders>
          </w:tcPr>
          <w:p w14:paraId="68EC5EC8" w14:textId="77777777" w:rsidR="00951BA9" w:rsidRPr="00137859" w:rsidRDefault="005436D3" w:rsidP="008F0E14">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4EFD1664" w14:textId="77777777" w:rsidR="00951BA9" w:rsidRPr="00137859" w:rsidRDefault="005436D3" w:rsidP="00137859">
            <w:r w:rsidRPr="000B2724">
              <w:t>Что такое контейнеризация? Объясните, как Docker интегрирован в экосистему ОС «Альт». Опишите процесс установки Docker, запуска демона и запуска простого контейнера</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5E50DE35" w14:textId="77777777" w:rsidR="000B2724" w:rsidRDefault="005436D3" w:rsidP="000B2724">
            <w:r>
              <w:t>Контейнеризация — запуск приложений в изолированных окружениях на общем ядре ОС.</w:t>
            </w:r>
          </w:p>
          <w:p w14:paraId="5F6975F6" w14:textId="77777777" w:rsidR="000B2724" w:rsidRDefault="004D443C" w:rsidP="000B2724"/>
          <w:p w14:paraId="6BDF4EFB" w14:textId="77777777" w:rsidR="000B2724" w:rsidRPr="000B2724" w:rsidRDefault="005436D3" w:rsidP="000B2724">
            <w:pPr>
              <w:rPr>
                <w:lang w:val="en-US"/>
              </w:rPr>
            </w:pPr>
            <w:r>
              <w:lastRenderedPageBreak/>
              <w:t>Установка</w:t>
            </w:r>
            <w:r w:rsidRPr="000B2724">
              <w:rPr>
                <w:lang w:val="en-US"/>
              </w:rPr>
              <w:t xml:space="preserve"> Docker </w:t>
            </w:r>
            <w:r>
              <w:t>в</w:t>
            </w:r>
            <w:r w:rsidRPr="000B2724">
              <w:rPr>
                <w:lang w:val="en-US"/>
              </w:rPr>
              <w:t xml:space="preserve"> «</w:t>
            </w:r>
            <w:r>
              <w:t>Альт</w:t>
            </w:r>
            <w:r w:rsidRPr="000B2724">
              <w:rPr>
                <w:lang w:val="en-US"/>
              </w:rPr>
              <w:t>»: apt-get install docker-engine.</w:t>
            </w:r>
          </w:p>
          <w:p w14:paraId="70E5F39C" w14:textId="77777777" w:rsidR="000B2724" w:rsidRPr="000B2724" w:rsidRDefault="005436D3" w:rsidP="000B2724">
            <w:pPr>
              <w:rPr>
                <w:lang w:val="en-US"/>
              </w:rPr>
            </w:pPr>
            <w:r>
              <w:t>Запуск</w:t>
            </w:r>
            <w:r w:rsidRPr="000B2724">
              <w:rPr>
                <w:lang w:val="en-US"/>
              </w:rPr>
              <w:t xml:space="preserve"> </w:t>
            </w:r>
            <w:r>
              <w:t>демона</w:t>
            </w:r>
            <w:r w:rsidRPr="000B2724">
              <w:rPr>
                <w:lang w:val="en-US"/>
              </w:rPr>
              <w:t>: systemctl start docker.</w:t>
            </w:r>
          </w:p>
          <w:p w14:paraId="40BF8E66" w14:textId="77777777" w:rsidR="000B2724" w:rsidRPr="000B2724" w:rsidRDefault="005436D3" w:rsidP="000B2724">
            <w:pPr>
              <w:rPr>
                <w:lang w:val="en-US"/>
              </w:rPr>
            </w:pPr>
            <w:r>
              <w:t>Пример</w:t>
            </w:r>
            <w:r w:rsidRPr="000B2724">
              <w:rPr>
                <w:lang w:val="en-US"/>
              </w:rPr>
              <w:t xml:space="preserve"> </w:t>
            </w:r>
            <w:r>
              <w:t>запуска</w:t>
            </w:r>
            <w:r w:rsidRPr="000B2724">
              <w:rPr>
                <w:lang w:val="en-US"/>
              </w:rPr>
              <w:t xml:space="preserve"> </w:t>
            </w:r>
            <w:r>
              <w:t>контейнера</w:t>
            </w:r>
            <w:r w:rsidRPr="000B2724">
              <w:rPr>
                <w:lang w:val="en-US"/>
              </w:rPr>
              <w:t>: docker run -it --name myubuntu ubuntu:latest /bin/bash.</w:t>
            </w:r>
          </w:p>
          <w:p w14:paraId="0FC6BA19" w14:textId="77777777" w:rsidR="00951BA9" w:rsidRPr="00137859" w:rsidRDefault="005436D3" w:rsidP="000B2724">
            <w:r>
              <w:t>Параметры: -it — интерактивный режим, --name — имя контейнера.</w:t>
            </w:r>
          </w:p>
        </w:tc>
        <w:tc>
          <w:tcPr>
            <w:tcW w:w="1688" w:type="dxa"/>
            <w:tcBorders>
              <w:top w:val="single" w:sz="4" w:space="0" w:color="auto"/>
              <w:left w:val="single" w:sz="4" w:space="0" w:color="auto"/>
              <w:bottom w:val="single" w:sz="4" w:space="0" w:color="auto"/>
              <w:right w:val="single" w:sz="4" w:space="0" w:color="auto"/>
            </w:tcBorders>
            <w:vAlign w:val="center"/>
          </w:tcPr>
          <w:p w14:paraId="55DDF8CB" w14:textId="77777777" w:rsidR="00951BA9" w:rsidRPr="00137859" w:rsidRDefault="005436D3" w:rsidP="005449F2">
            <w:pPr>
              <w:jc w:val="center"/>
            </w:pPr>
            <w:r w:rsidRPr="00462F9E">
              <w:rPr>
                <w:iCs/>
              </w:rPr>
              <w:lastRenderedPageBreak/>
              <w:t>ОПК-2.2</w:t>
            </w:r>
          </w:p>
        </w:tc>
      </w:tr>
      <w:tr w:rsidR="00951BA9" w:rsidRPr="00137859" w14:paraId="3C145983" w14:textId="77777777" w:rsidTr="005449F2">
        <w:tc>
          <w:tcPr>
            <w:tcW w:w="0" w:type="auto"/>
            <w:tcBorders>
              <w:top w:val="single" w:sz="4" w:space="0" w:color="auto"/>
              <w:left w:val="single" w:sz="4" w:space="0" w:color="auto"/>
              <w:bottom w:val="single" w:sz="4" w:space="0" w:color="auto"/>
              <w:right w:val="single" w:sz="4" w:space="0" w:color="auto"/>
            </w:tcBorders>
          </w:tcPr>
          <w:p w14:paraId="3B05C351" w14:textId="77777777" w:rsidR="00951BA9" w:rsidRPr="00137859" w:rsidRDefault="005436D3" w:rsidP="008F0E14">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6722DA8F" w14:textId="77777777" w:rsidR="00951BA9" w:rsidRPr="00137859" w:rsidRDefault="005436D3" w:rsidP="00137859">
            <w:r w:rsidRPr="000B2724">
              <w:t>Сравните виртуальные машины и контейнеры с точки зрения производительности, изоляции и скорости запуска на примере ОС «Альт».</w:t>
            </w:r>
          </w:p>
        </w:tc>
        <w:tc>
          <w:tcPr>
            <w:tcW w:w="3544" w:type="dxa"/>
            <w:tcBorders>
              <w:top w:val="single" w:sz="4" w:space="0" w:color="auto"/>
              <w:left w:val="single" w:sz="4" w:space="0" w:color="auto"/>
              <w:bottom w:val="single" w:sz="4" w:space="0" w:color="auto"/>
              <w:right w:val="single" w:sz="4" w:space="0" w:color="auto"/>
            </w:tcBorders>
            <w:vAlign w:val="center"/>
          </w:tcPr>
          <w:p w14:paraId="3F277B83" w14:textId="77777777" w:rsidR="00924FAE" w:rsidRDefault="005436D3" w:rsidP="00924FAE">
            <w:r>
              <w:t>Сравнение:</w:t>
            </w:r>
          </w:p>
          <w:p w14:paraId="68BA2914" w14:textId="77777777" w:rsidR="00924FAE" w:rsidRDefault="004D443C" w:rsidP="00924FAE"/>
          <w:p w14:paraId="48C6D1F6" w14:textId="77777777" w:rsidR="00924FAE" w:rsidRDefault="005436D3" w:rsidP="00924FAE">
            <w:r>
              <w:t>ВМ: высокая изоляция, медленнее запуск, больше накладных расходов.</w:t>
            </w:r>
          </w:p>
          <w:p w14:paraId="0E71A136" w14:textId="77777777" w:rsidR="00924FAE" w:rsidRDefault="005436D3" w:rsidP="00924FAE">
            <w:r>
              <w:t>Контейнеры: низкая изоляция (общее ядро), быстрый запуск, меньше памяти.</w:t>
            </w:r>
          </w:p>
          <w:p w14:paraId="38425C19" w14:textId="77777777" w:rsidR="00924FAE" w:rsidRDefault="004D443C" w:rsidP="00924FAE"/>
          <w:p w14:paraId="64D40FDC" w14:textId="77777777" w:rsidR="00924FAE" w:rsidRDefault="005436D3" w:rsidP="00924FAE">
            <w:r>
              <w:t>Когда использовать ВМ:</w:t>
            </w:r>
          </w:p>
          <w:p w14:paraId="36715087" w14:textId="77777777" w:rsidR="00924FAE" w:rsidRDefault="005436D3" w:rsidP="00924FAE">
            <w:r>
              <w:t>запуск ОС с другим ядром (Windows);</w:t>
            </w:r>
          </w:p>
          <w:p w14:paraId="342B0A35" w14:textId="77777777" w:rsidR="00924FAE" w:rsidRDefault="005436D3" w:rsidP="00924FAE">
            <w:r>
              <w:t>высокая безопасность (полная изоляция);</w:t>
            </w:r>
          </w:p>
          <w:p w14:paraId="723371D0" w14:textId="77777777" w:rsidR="00924FAE" w:rsidRDefault="005436D3" w:rsidP="00924FAE">
            <w:r>
              <w:t>тестирование драйверов оборудования.</w:t>
            </w:r>
          </w:p>
          <w:p w14:paraId="3AA21B3E" w14:textId="77777777" w:rsidR="00924FAE" w:rsidRDefault="004D443C" w:rsidP="00924FAE"/>
          <w:p w14:paraId="77FBFBE7" w14:textId="77777777" w:rsidR="00924FAE" w:rsidRDefault="005436D3" w:rsidP="00924FAE">
            <w:r>
              <w:t>Когда использовать контейнеры:</w:t>
            </w:r>
          </w:p>
          <w:p w14:paraId="18FBB9B7" w14:textId="77777777" w:rsidR="00924FAE" w:rsidRDefault="005436D3" w:rsidP="00924FAE">
            <w:r>
              <w:t>микросервисы;</w:t>
            </w:r>
          </w:p>
          <w:p w14:paraId="0C10716F" w14:textId="77777777" w:rsidR="00924FAE" w:rsidRDefault="005436D3" w:rsidP="00924FAE">
            <w:r>
              <w:t>CI/CD‑пайплайны;</w:t>
            </w:r>
          </w:p>
          <w:p w14:paraId="6DDC5B88" w14:textId="77777777" w:rsidR="00951BA9" w:rsidRPr="00137859" w:rsidRDefault="005436D3" w:rsidP="00924FAE">
            <w:r>
              <w:t>быстрое развёртывание одинаковых окружений.</w:t>
            </w:r>
          </w:p>
        </w:tc>
        <w:tc>
          <w:tcPr>
            <w:tcW w:w="1688" w:type="dxa"/>
            <w:tcBorders>
              <w:top w:val="single" w:sz="4" w:space="0" w:color="auto"/>
              <w:left w:val="single" w:sz="4" w:space="0" w:color="auto"/>
              <w:bottom w:val="single" w:sz="4" w:space="0" w:color="auto"/>
              <w:right w:val="single" w:sz="4" w:space="0" w:color="auto"/>
            </w:tcBorders>
            <w:vAlign w:val="center"/>
          </w:tcPr>
          <w:p w14:paraId="39B050B1" w14:textId="77777777" w:rsidR="00951BA9" w:rsidRPr="00137859" w:rsidRDefault="005436D3" w:rsidP="005449F2">
            <w:pPr>
              <w:jc w:val="center"/>
            </w:pPr>
            <w:r w:rsidRPr="00462F9E">
              <w:rPr>
                <w:iCs/>
              </w:rPr>
              <w:t>ОПК-2.2</w:t>
            </w:r>
          </w:p>
        </w:tc>
      </w:tr>
      <w:tr w:rsidR="00951BA9" w:rsidRPr="00137859" w14:paraId="47C2EC89" w14:textId="77777777" w:rsidTr="005449F2">
        <w:tc>
          <w:tcPr>
            <w:tcW w:w="0" w:type="auto"/>
            <w:tcBorders>
              <w:top w:val="single" w:sz="4" w:space="0" w:color="auto"/>
              <w:left w:val="single" w:sz="4" w:space="0" w:color="auto"/>
              <w:bottom w:val="single" w:sz="4" w:space="0" w:color="auto"/>
              <w:right w:val="single" w:sz="4" w:space="0" w:color="auto"/>
            </w:tcBorders>
          </w:tcPr>
          <w:p w14:paraId="73BACDCE" w14:textId="77777777" w:rsidR="00951BA9" w:rsidRPr="00137859" w:rsidRDefault="005436D3" w:rsidP="008F0E14">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60764228" w14:textId="77777777" w:rsidR="00951BA9" w:rsidRPr="00137859" w:rsidRDefault="005436D3" w:rsidP="00137859">
            <w:r w:rsidRPr="000B2724">
              <w:t>Какие специализированные дистрибутивы семейства «Альт» существуют?</w:t>
            </w:r>
          </w:p>
        </w:tc>
        <w:tc>
          <w:tcPr>
            <w:tcW w:w="3544" w:type="dxa"/>
            <w:tcBorders>
              <w:top w:val="single" w:sz="4" w:space="0" w:color="auto"/>
              <w:left w:val="single" w:sz="4" w:space="0" w:color="auto"/>
              <w:bottom w:val="single" w:sz="4" w:space="0" w:color="auto"/>
              <w:right w:val="single" w:sz="4" w:space="0" w:color="auto"/>
            </w:tcBorders>
            <w:vAlign w:val="center"/>
          </w:tcPr>
          <w:p w14:paraId="33D4EF25" w14:textId="77777777" w:rsidR="00924FAE" w:rsidRDefault="005436D3" w:rsidP="00924FAE">
            <w:r>
              <w:t>Специализированные дистрибутивы «Альт»:</w:t>
            </w:r>
          </w:p>
          <w:p w14:paraId="0AE72687" w14:textId="77777777" w:rsidR="00924FAE" w:rsidRDefault="004D443C" w:rsidP="00924FAE"/>
          <w:p w14:paraId="60BDB27A" w14:textId="77777777" w:rsidR="00924FAE" w:rsidRDefault="005436D3" w:rsidP="00924FAE">
            <w:r>
              <w:lastRenderedPageBreak/>
              <w:t>«Альт Сервер» — для серверных задач (веб, БД, почта);</w:t>
            </w:r>
          </w:p>
          <w:p w14:paraId="6874DD51" w14:textId="77777777" w:rsidR="00924FAE" w:rsidRDefault="005436D3" w:rsidP="00924FAE">
            <w:r>
              <w:t>«Альт Образование» — для школ и вузов (учебное ПО);</w:t>
            </w:r>
          </w:p>
          <w:p w14:paraId="665B54F3" w14:textId="77777777" w:rsidR="00924FAE" w:rsidRDefault="005436D3" w:rsidP="00924FAE">
            <w:r>
              <w:t>«Альт Виртуализация» — для виртуализации (KVM, libvirt, Docker, LXC).</w:t>
            </w:r>
          </w:p>
          <w:p w14:paraId="58D6D707" w14:textId="77777777" w:rsidR="00924FAE" w:rsidRDefault="004D443C" w:rsidP="00924FAE"/>
          <w:p w14:paraId="4503FED6" w14:textId="77777777" w:rsidR="00951BA9" w:rsidRPr="00137859" w:rsidRDefault="005436D3" w:rsidP="00924FAE">
            <w:r>
              <w:t>В «Альт Виртуализация» предустановлены: libvirt, virt-manager, docker, lxc, инструменты мониторинга.</w:t>
            </w:r>
          </w:p>
        </w:tc>
        <w:tc>
          <w:tcPr>
            <w:tcW w:w="1688" w:type="dxa"/>
            <w:tcBorders>
              <w:top w:val="single" w:sz="4" w:space="0" w:color="auto"/>
              <w:left w:val="single" w:sz="4" w:space="0" w:color="auto"/>
              <w:bottom w:val="single" w:sz="4" w:space="0" w:color="auto"/>
              <w:right w:val="single" w:sz="4" w:space="0" w:color="auto"/>
            </w:tcBorders>
            <w:vAlign w:val="center"/>
          </w:tcPr>
          <w:p w14:paraId="455422AC" w14:textId="77777777" w:rsidR="00951BA9" w:rsidRPr="00137859" w:rsidRDefault="005436D3" w:rsidP="005449F2">
            <w:pPr>
              <w:jc w:val="center"/>
            </w:pPr>
            <w:r w:rsidRPr="00462F9E">
              <w:rPr>
                <w:iCs/>
              </w:rPr>
              <w:lastRenderedPageBreak/>
              <w:t>ОПК-2.2</w:t>
            </w:r>
          </w:p>
        </w:tc>
      </w:tr>
      <w:tr w:rsidR="00AC52A4" w:rsidRPr="00924FAE" w14:paraId="080D87F9" w14:textId="77777777" w:rsidTr="005449F2">
        <w:tc>
          <w:tcPr>
            <w:tcW w:w="0" w:type="auto"/>
            <w:tcBorders>
              <w:top w:val="single" w:sz="4" w:space="0" w:color="auto"/>
              <w:left w:val="single" w:sz="4" w:space="0" w:color="auto"/>
              <w:bottom w:val="single" w:sz="4" w:space="0" w:color="auto"/>
              <w:right w:val="single" w:sz="4" w:space="0" w:color="auto"/>
            </w:tcBorders>
          </w:tcPr>
          <w:p w14:paraId="1BF92B9F" w14:textId="77777777" w:rsidR="00AC52A4" w:rsidRPr="00137859" w:rsidRDefault="005436D3" w:rsidP="008F0E14">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410B4329" w14:textId="77777777" w:rsidR="00AC52A4" w:rsidRPr="00AC52A4" w:rsidRDefault="005436D3" w:rsidP="00137859">
            <w:r w:rsidRPr="000B2724">
              <w:t>Объясните, что такое Docker Compose и как он может упростить управление многоконтейнерными приложениями в ОС «Альт».</w:t>
            </w:r>
          </w:p>
        </w:tc>
        <w:tc>
          <w:tcPr>
            <w:tcW w:w="3544" w:type="dxa"/>
            <w:tcBorders>
              <w:top w:val="single" w:sz="4" w:space="0" w:color="auto"/>
              <w:left w:val="single" w:sz="4" w:space="0" w:color="auto"/>
              <w:bottom w:val="single" w:sz="4" w:space="0" w:color="auto"/>
              <w:right w:val="single" w:sz="4" w:space="0" w:color="auto"/>
            </w:tcBorders>
            <w:vAlign w:val="center"/>
          </w:tcPr>
          <w:p w14:paraId="681C51E9" w14:textId="77777777" w:rsidR="00924FAE" w:rsidRDefault="005436D3" w:rsidP="00924FAE">
            <w:r>
              <w:t>Docker Compose — инструмент для описания и запуска многоконтейнерных приложений через YAML‑файл.</w:t>
            </w:r>
          </w:p>
          <w:p w14:paraId="217F4591" w14:textId="77777777" w:rsidR="00924FAE" w:rsidRDefault="004D443C" w:rsidP="00924FAE"/>
          <w:p w14:paraId="2A9C9110" w14:textId="77777777" w:rsidR="00924FAE" w:rsidRPr="00924FAE" w:rsidRDefault="005436D3" w:rsidP="00924FAE">
            <w:pPr>
              <w:rPr>
                <w:lang w:val="en-US"/>
              </w:rPr>
            </w:pPr>
            <w:r>
              <w:t>Пример</w:t>
            </w:r>
            <w:r w:rsidRPr="00924FAE">
              <w:rPr>
                <w:lang w:val="en-US"/>
              </w:rPr>
              <w:t xml:space="preserve"> docker-compose.yml:</w:t>
            </w:r>
          </w:p>
          <w:p w14:paraId="5375CDEE" w14:textId="77777777" w:rsidR="00924FAE" w:rsidRPr="00924FAE" w:rsidRDefault="005436D3" w:rsidP="00924FAE">
            <w:pPr>
              <w:rPr>
                <w:lang w:val="en-US"/>
              </w:rPr>
            </w:pPr>
            <w:r>
              <w:t>Команды</w:t>
            </w:r>
            <w:r w:rsidRPr="00924FAE">
              <w:rPr>
                <w:lang w:val="en-US"/>
              </w:rPr>
              <w:t>:</w:t>
            </w:r>
          </w:p>
          <w:p w14:paraId="696A095C" w14:textId="77777777" w:rsidR="00924FAE" w:rsidRPr="00924FAE" w:rsidRDefault="005436D3" w:rsidP="00924FAE">
            <w:pPr>
              <w:rPr>
                <w:lang w:val="en-US"/>
              </w:rPr>
            </w:pPr>
            <w:r w:rsidRPr="00924FAE">
              <w:rPr>
                <w:lang w:val="en-US"/>
              </w:rPr>
              <w:t xml:space="preserve">docker-compose up -d — </w:t>
            </w:r>
            <w:r>
              <w:t>запуск</w:t>
            </w:r>
            <w:r w:rsidRPr="00924FAE">
              <w:rPr>
                <w:lang w:val="en-US"/>
              </w:rPr>
              <w:t>;</w:t>
            </w:r>
          </w:p>
          <w:p w14:paraId="23F60FD3" w14:textId="77777777" w:rsidR="00924FAE" w:rsidRPr="00924FAE" w:rsidRDefault="005436D3" w:rsidP="00924FAE">
            <w:pPr>
              <w:rPr>
                <w:lang w:val="en-US"/>
              </w:rPr>
            </w:pPr>
            <w:r w:rsidRPr="00924FAE">
              <w:rPr>
                <w:lang w:val="en-US"/>
              </w:rPr>
              <w:t xml:space="preserve">docker-compose down — </w:t>
            </w:r>
            <w:r>
              <w:t>остановка</w:t>
            </w:r>
            <w:r w:rsidRPr="00924FAE">
              <w:rPr>
                <w:lang w:val="en-US"/>
              </w:rPr>
              <w:t>;</w:t>
            </w:r>
          </w:p>
          <w:p w14:paraId="31C9DFBB" w14:textId="77777777" w:rsidR="00AC52A4" w:rsidRPr="00924FAE" w:rsidRDefault="005436D3" w:rsidP="00924FAE">
            <w:pPr>
              <w:rPr>
                <w:lang w:val="en-US"/>
              </w:rPr>
            </w:pPr>
            <w:r w:rsidRPr="00924FAE">
              <w:rPr>
                <w:lang w:val="en-US"/>
              </w:rPr>
              <w:t xml:space="preserve">docker-compose ps — </w:t>
            </w:r>
            <w:r>
              <w:t>статус</w:t>
            </w:r>
            <w:r w:rsidRPr="00924FAE">
              <w:rPr>
                <w:lang w:val="en-US"/>
              </w:rPr>
              <w:t xml:space="preserve"> </w:t>
            </w:r>
            <w:r>
              <w:t>сервисов</w:t>
            </w:r>
            <w:r w:rsidRPr="00924FAE">
              <w:rPr>
                <w:lang w:val="en-US"/>
              </w:rPr>
              <w:t>.</w:t>
            </w:r>
          </w:p>
        </w:tc>
        <w:tc>
          <w:tcPr>
            <w:tcW w:w="1688" w:type="dxa"/>
            <w:tcBorders>
              <w:top w:val="single" w:sz="4" w:space="0" w:color="auto"/>
              <w:left w:val="single" w:sz="4" w:space="0" w:color="auto"/>
              <w:bottom w:val="single" w:sz="4" w:space="0" w:color="auto"/>
              <w:right w:val="single" w:sz="4" w:space="0" w:color="auto"/>
            </w:tcBorders>
            <w:vAlign w:val="center"/>
          </w:tcPr>
          <w:p w14:paraId="2898C6C0" w14:textId="77777777" w:rsidR="00AC52A4" w:rsidRPr="00924FAE" w:rsidRDefault="005436D3" w:rsidP="005449F2">
            <w:pPr>
              <w:jc w:val="center"/>
              <w:rPr>
                <w:lang w:val="en-US"/>
              </w:rPr>
            </w:pPr>
            <w:r w:rsidRPr="00462F9E">
              <w:rPr>
                <w:iCs/>
              </w:rPr>
              <w:t>ОПК-2.2</w:t>
            </w:r>
          </w:p>
        </w:tc>
      </w:tr>
      <w:tr w:rsidR="00AC52A4" w:rsidRPr="00924FAE" w14:paraId="5A729E3A" w14:textId="77777777" w:rsidTr="005449F2">
        <w:tc>
          <w:tcPr>
            <w:tcW w:w="0" w:type="auto"/>
            <w:tcBorders>
              <w:top w:val="single" w:sz="4" w:space="0" w:color="auto"/>
              <w:left w:val="single" w:sz="4" w:space="0" w:color="auto"/>
              <w:bottom w:val="single" w:sz="4" w:space="0" w:color="auto"/>
              <w:right w:val="single" w:sz="4" w:space="0" w:color="auto"/>
            </w:tcBorders>
          </w:tcPr>
          <w:p w14:paraId="0A26153B" w14:textId="77777777" w:rsidR="00AC52A4" w:rsidRPr="00924FAE" w:rsidRDefault="005436D3" w:rsidP="008F0E14">
            <w:pPr>
              <w:rPr>
                <w:lang w:val="en-US"/>
              </w:rPr>
            </w:pPr>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72092DA1" w14:textId="77777777" w:rsidR="00AC52A4" w:rsidRPr="00AC52A4" w:rsidRDefault="005436D3" w:rsidP="00137859">
            <w:r w:rsidRPr="000B2724">
              <w:t>Как в ОС «Альт» настроить сетевое взаимодействие между контейнерами Docker?</w:t>
            </w:r>
          </w:p>
        </w:tc>
        <w:tc>
          <w:tcPr>
            <w:tcW w:w="3544" w:type="dxa"/>
            <w:tcBorders>
              <w:top w:val="single" w:sz="4" w:space="0" w:color="auto"/>
              <w:left w:val="single" w:sz="4" w:space="0" w:color="auto"/>
              <w:bottom w:val="single" w:sz="4" w:space="0" w:color="auto"/>
              <w:right w:val="single" w:sz="4" w:space="0" w:color="auto"/>
            </w:tcBorders>
            <w:vAlign w:val="center"/>
          </w:tcPr>
          <w:p w14:paraId="65287857" w14:textId="77777777" w:rsidR="00924FAE" w:rsidRDefault="005436D3" w:rsidP="00924FAE">
            <w:r>
              <w:t>Сетевые драйверы Docker:</w:t>
            </w:r>
          </w:p>
          <w:p w14:paraId="5C9D8F60" w14:textId="77777777" w:rsidR="00924FAE" w:rsidRDefault="004D443C" w:rsidP="00924FAE"/>
          <w:p w14:paraId="239233B0" w14:textId="77777777" w:rsidR="00924FAE" w:rsidRDefault="005436D3" w:rsidP="00924FAE">
            <w:r>
              <w:t>bridge — мостовая сеть (по умолчанию);</w:t>
            </w:r>
          </w:p>
          <w:p w14:paraId="3AD5AA4C" w14:textId="77777777" w:rsidR="00924FAE" w:rsidRDefault="005436D3" w:rsidP="00924FAE">
            <w:r>
              <w:t>host — использует сеть хоста;</w:t>
            </w:r>
          </w:p>
          <w:p w14:paraId="31F30AC4" w14:textId="77777777" w:rsidR="00924FAE" w:rsidRDefault="005436D3" w:rsidP="00924FAE">
            <w:r>
              <w:t>none — без сети.</w:t>
            </w:r>
          </w:p>
          <w:p w14:paraId="53F0BCEC" w14:textId="77777777" w:rsidR="00924FAE" w:rsidRDefault="004D443C" w:rsidP="00924FAE"/>
          <w:p w14:paraId="558C7AA8" w14:textId="77777777" w:rsidR="00924FAE" w:rsidRPr="00924FAE" w:rsidRDefault="005436D3" w:rsidP="00924FAE">
            <w:pPr>
              <w:rPr>
                <w:lang w:val="en-US"/>
              </w:rPr>
            </w:pPr>
            <w:r>
              <w:t>Пример</w:t>
            </w:r>
            <w:r w:rsidRPr="00924FAE">
              <w:rPr>
                <w:lang w:val="en-US"/>
              </w:rPr>
              <w:t>:</w:t>
            </w:r>
          </w:p>
          <w:p w14:paraId="094A5F78" w14:textId="77777777" w:rsidR="00924FAE" w:rsidRPr="00924FAE" w:rsidRDefault="005436D3" w:rsidP="00924FAE">
            <w:pPr>
              <w:rPr>
                <w:lang w:val="en-US"/>
              </w:rPr>
            </w:pPr>
            <w:r w:rsidRPr="00924FAE">
              <w:rPr>
                <w:lang w:val="en-US"/>
              </w:rPr>
              <w:t>docker network create mynet</w:t>
            </w:r>
          </w:p>
          <w:p w14:paraId="053D294F" w14:textId="77777777" w:rsidR="00924FAE" w:rsidRPr="00924FAE" w:rsidRDefault="005436D3" w:rsidP="00924FAE">
            <w:pPr>
              <w:rPr>
                <w:lang w:val="en-US"/>
              </w:rPr>
            </w:pPr>
            <w:r w:rsidRPr="00924FAE">
              <w:rPr>
                <w:lang w:val="en-US"/>
              </w:rPr>
              <w:t>docker run -d --name web --network mynet nginx</w:t>
            </w:r>
          </w:p>
          <w:p w14:paraId="16665D58" w14:textId="77777777" w:rsidR="00AC52A4" w:rsidRPr="00924FAE" w:rsidRDefault="005436D3" w:rsidP="00924FAE">
            <w:pPr>
              <w:rPr>
                <w:lang w:val="en-US"/>
              </w:rPr>
            </w:pPr>
            <w:r w:rsidRPr="00924FAE">
              <w:rPr>
                <w:lang w:val="en-US"/>
              </w:rPr>
              <w:lastRenderedPageBreak/>
              <w:t>docker run -d --name db --network mynet mysql</w:t>
            </w:r>
          </w:p>
        </w:tc>
        <w:tc>
          <w:tcPr>
            <w:tcW w:w="1688" w:type="dxa"/>
            <w:tcBorders>
              <w:top w:val="single" w:sz="4" w:space="0" w:color="auto"/>
              <w:left w:val="single" w:sz="4" w:space="0" w:color="auto"/>
              <w:bottom w:val="single" w:sz="4" w:space="0" w:color="auto"/>
              <w:right w:val="single" w:sz="4" w:space="0" w:color="auto"/>
            </w:tcBorders>
            <w:vAlign w:val="center"/>
          </w:tcPr>
          <w:p w14:paraId="7017C1CC" w14:textId="77777777" w:rsidR="00AC52A4" w:rsidRPr="00924FAE" w:rsidRDefault="005436D3" w:rsidP="005449F2">
            <w:pPr>
              <w:jc w:val="center"/>
              <w:rPr>
                <w:lang w:val="en-US"/>
              </w:rPr>
            </w:pPr>
            <w:r w:rsidRPr="00462F9E">
              <w:rPr>
                <w:iCs/>
              </w:rPr>
              <w:lastRenderedPageBreak/>
              <w:t>ОПК-2.2</w:t>
            </w:r>
          </w:p>
        </w:tc>
      </w:tr>
      <w:tr w:rsidR="00AC52A4" w:rsidRPr="00924FAE" w14:paraId="7AA28961" w14:textId="77777777" w:rsidTr="005449F2">
        <w:tc>
          <w:tcPr>
            <w:tcW w:w="0" w:type="auto"/>
            <w:tcBorders>
              <w:top w:val="single" w:sz="4" w:space="0" w:color="auto"/>
              <w:left w:val="single" w:sz="4" w:space="0" w:color="auto"/>
              <w:bottom w:val="single" w:sz="4" w:space="0" w:color="auto"/>
              <w:right w:val="single" w:sz="4" w:space="0" w:color="auto"/>
            </w:tcBorders>
          </w:tcPr>
          <w:p w14:paraId="7A2CFF4B" w14:textId="77777777" w:rsidR="00AC52A4" w:rsidRPr="00924FAE" w:rsidRDefault="005436D3" w:rsidP="008F0E14">
            <w:pPr>
              <w:rPr>
                <w:lang w:val="en-US"/>
              </w:rPr>
            </w:pPr>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B4AD37D" w14:textId="77777777" w:rsidR="00AC52A4" w:rsidRPr="00AC52A4" w:rsidRDefault="005436D3" w:rsidP="00137859">
            <w:r w:rsidRPr="000B2724">
              <w:t>Что такое LXC/LXD и чем они отличаются от Docker?</w:t>
            </w:r>
          </w:p>
        </w:tc>
        <w:tc>
          <w:tcPr>
            <w:tcW w:w="3544" w:type="dxa"/>
            <w:tcBorders>
              <w:top w:val="single" w:sz="4" w:space="0" w:color="auto"/>
              <w:left w:val="single" w:sz="4" w:space="0" w:color="auto"/>
              <w:bottom w:val="single" w:sz="4" w:space="0" w:color="auto"/>
              <w:right w:val="single" w:sz="4" w:space="0" w:color="auto"/>
            </w:tcBorders>
            <w:vAlign w:val="center"/>
          </w:tcPr>
          <w:p w14:paraId="70A023F8" w14:textId="77777777" w:rsidR="00924FAE" w:rsidRDefault="005436D3" w:rsidP="00924FAE">
            <w:r>
              <w:t>LXC/LXD — контейнеры на уровне ОС с более полной эмуляцией системы (почти как ВМ, но легче). Отличия от Docker:</w:t>
            </w:r>
          </w:p>
          <w:p w14:paraId="4A90DED3" w14:textId="77777777" w:rsidR="00924FAE" w:rsidRDefault="004D443C" w:rsidP="00924FAE"/>
          <w:p w14:paraId="32C116B3" w14:textId="77777777" w:rsidR="00924FAE" w:rsidRDefault="005436D3" w:rsidP="00924FAE">
            <w:r>
              <w:t>LXC — ориентирован на системные контейнеры (полная ОС внутри);</w:t>
            </w:r>
          </w:p>
          <w:p w14:paraId="3490A6E5" w14:textId="77777777" w:rsidR="00924FAE" w:rsidRDefault="005436D3" w:rsidP="00924FAE">
            <w:r>
              <w:t>Docker — на приложения.</w:t>
            </w:r>
          </w:p>
          <w:p w14:paraId="2C5F7F2D" w14:textId="77777777" w:rsidR="00924FAE" w:rsidRDefault="004D443C" w:rsidP="00924FAE"/>
          <w:p w14:paraId="669EAEF9" w14:textId="77777777" w:rsidR="00AC52A4" w:rsidRPr="00462F9E" w:rsidRDefault="005436D3" w:rsidP="00924FAE">
            <w:r>
              <w:t>Установка LXC в «Альт»: apt-get install lxc.</w:t>
            </w:r>
          </w:p>
        </w:tc>
        <w:tc>
          <w:tcPr>
            <w:tcW w:w="1688" w:type="dxa"/>
            <w:tcBorders>
              <w:top w:val="single" w:sz="4" w:space="0" w:color="auto"/>
              <w:left w:val="single" w:sz="4" w:space="0" w:color="auto"/>
              <w:bottom w:val="single" w:sz="4" w:space="0" w:color="auto"/>
              <w:right w:val="single" w:sz="4" w:space="0" w:color="auto"/>
            </w:tcBorders>
            <w:vAlign w:val="center"/>
          </w:tcPr>
          <w:p w14:paraId="70AB6730" w14:textId="77777777" w:rsidR="00AC52A4" w:rsidRPr="00924FAE" w:rsidRDefault="005436D3" w:rsidP="005449F2">
            <w:pPr>
              <w:jc w:val="center"/>
              <w:rPr>
                <w:lang w:val="en-US"/>
              </w:rPr>
            </w:pPr>
            <w:r w:rsidRPr="00462F9E">
              <w:rPr>
                <w:iCs/>
              </w:rPr>
              <w:t>ОПК-2.2</w:t>
            </w:r>
          </w:p>
        </w:tc>
      </w:tr>
      <w:tr w:rsidR="00AC52A4" w:rsidRPr="00924FAE" w14:paraId="47551A07" w14:textId="77777777" w:rsidTr="005449F2">
        <w:tc>
          <w:tcPr>
            <w:tcW w:w="0" w:type="auto"/>
            <w:tcBorders>
              <w:top w:val="single" w:sz="4" w:space="0" w:color="auto"/>
              <w:left w:val="single" w:sz="4" w:space="0" w:color="auto"/>
              <w:bottom w:val="single" w:sz="4" w:space="0" w:color="auto"/>
              <w:right w:val="single" w:sz="4" w:space="0" w:color="auto"/>
            </w:tcBorders>
          </w:tcPr>
          <w:p w14:paraId="487D52A3" w14:textId="77777777" w:rsidR="00AC52A4" w:rsidRPr="00924FAE" w:rsidRDefault="005436D3" w:rsidP="008F0E14">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0AD80F8F" w14:textId="77777777" w:rsidR="00AC52A4" w:rsidRPr="00AC52A4" w:rsidRDefault="005436D3" w:rsidP="00137859">
            <w:r w:rsidRPr="000B2724">
              <w:t>Расскажите о механизмах обеспечения безопасности при работе с контейнерами в ОС «Альт». Какие встроенные инструменты и настройки помогают изолировать контейнеры друг от друга и от хостовой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1DD99A59" w14:textId="77777777" w:rsidR="00924FAE" w:rsidRDefault="005436D3" w:rsidP="00924FAE">
            <w:r>
              <w:t>Инструменты безопасности:</w:t>
            </w:r>
          </w:p>
          <w:p w14:paraId="4003010E" w14:textId="77777777" w:rsidR="00924FAE" w:rsidRDefault="005436D3" w:rsidP="00924FAE">
            <w:r>
              <w:t>AppArmor;</w:t>
            </w:r>
          </w:p>
          <w:p w14:paraId="4E4C3CD1" w14:textId="77777777" w:rsidR="00924FAE" w:rsidRDefault="005436D3" w:rsidP="00924FAE">
            <w:r>
              <w:t>SELinux;</w:t>
            </w:r>
          </w:p>
          <w:p w14:paraId="5DC609BF" w14:textId="77777777" w:rsidR="00924FAE" w:rsidRDefault="005436D3" w:rsidP="00924FAE">
            <w:r>
              <w:t>пространства имён (namespaces);</w:t>
            </w:r>
          </w:p>
          <w:p w14:paraId="1170CCD7" w14:textId="77777777" w:rsidR="00924FAE" w:rsidRDefault="005436D3" w:rsidP="00924FAE">
            <w:r>
              <w:t>контрольные группы (cgroups).</w:t>
            </w:r>
          </w:p>
          <w:p w14:paraId="2F6F0F86" w14:textId="77777777" w:rsidR="00924FAE" w:rsidRDefault="004D443C" w:rsidP="00924FAE"/>
          <w:p w14:paraId="52B36317" w14:textId="77777777" w:rsidR="00924FAE" w:rsidRDefault="005436D3" w:rsidP="00924FAE">
            <w:r>
              <w:t>Примеры параметров Docker:</w:t>
            </w:r>
          </w:p>
          <w:p w14:paraId="46ED5A46" w14:textId="77777777" w:rsidR="00924FAE" w:rsidRDefault="005436D3" w:rsidP="00924FAE">
            <w:r>
              <w:t>--cap-drop=ALL — отбирает все привилегии;</w:t>
            </w:r>
          </w:p>
          <w:p w14:paraId="1AACFF02" w14:textId="77777777" w:rsidR="00AC52A4" w:rsidRPr="00924FAE" w:rsidRDefault="005436D3" w:rsidP="00924FAE">
            <w:pPr>
              <w:rPr>
                <w:lang w:val="en-US"/>
              </w:rPr>
            </w:pPr>
            <w:r w:rsidRPr="00924FAE">
              <w:rPr>
                <w:lang w:val="en-US"/>
              </w:rPr>
              <w:t xml:space="preserve">--security-opt apparmor=myprofile — </w:t>
            </w:r>
            <w:r>
              <w:t>применяет</w:t>
            </w:r>
            <w:r w:rsidRPr="00924FAE">
              <w:rPr>
                <w:lang w:val="en-US"/>
              </w:rPr>
              <w:t xml:space="preserve"> </w:t>
            </w:r>
            <w:r>
              <w:t>профиль</w:t>
            </w:r>
            <w:r w:rsidRPr="00924FAE">
              <w:rPr>
                <w:lang w:val="en-US"/>
              </w:rPr>
              <w:t xml:space="preserve"> AppArmor.</w:t>
            </w:r>
          </w:p>
        </w:tc>
        <w:tc>
          <w:tcPr>
            <w:tcW w:w="1688" w:type="dxa"/>
            <w:tcBorders>
              <w:top w:val="single" w:sz="4" w:space="0" w:color="auto"/>
              <w:left w:val="single" w:sz="4" w:space="0" w:color="auto"/>
              <w:bottom w:val="single" w:sz="4" w:space="0" w:color="auto"/>
              <w:right w:val="single" w:sz="4" w:space="0" w:color="auto"/>
            </w:tcBorders>
            <w:vAlign w:val="center"/>
          </w:tcPr>
          <w:p w14:paraId="79BF9F74" w14:textId="77777777" w:rsidR="00AC52A4" w:rsidRPr="00924FAE" w:rsidRDefault="005436D3" w:rsidP="005449F2">
            <w:pPr>
              <w:jc w:val="center"/>
              <w:rPr>
                <w:lang w:val="en-US"/>
              </w:rPr>
            </w:pPr>
            <w:r w:rsidRPr="00462F9E">
              <w:rPr>
                <w:iCs/>
              </w:rPr>
              <w:t>ОПК-2.2</w:t>
            </w:r>
          </w:p>
        </w:tc>
      </w:tr>
      <w:tr w:rsidR="00AC52A4" w:rsidRPr="00137859" w14:paraId="6816C320" w14:textId="77777777" w:rsidTr="005449F2">
        <w:tc>
          <w:tcPr>
            <w:tcW w:w="0" w:type="auto"/>
            <w:tcBorders>
              <w:top w:val="single" w:sz="4" w:space="0" w:color="auto"/>
              <w:left w:val="single" w:sz="4" w:space="0" w:color="auto"/>
              <w:bottom w:val="single" w:sz="4" w:space="0" w:color="auto"/>
              <w:right w:val="single" w:sz="4" w:space="0" w:color="auto"/>
            </w:tcBorders>
          </w:tcPr>
          <w:p w14:paraId="26D4662C" w14:textId="77777777" w:rsidR="00AC52A4" w:rsidRPr="00924FAE" w:rsidRDefault="005436D3" w:rsidP="008F0E14">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3D60617A" w14:textId="77777777" w:rsidR="00AC52A4" w:rsidRPr="00AC52A4" w:rsidRDefault="005436D3" w:rsidP="00137859">
            <w:r w:rsidRPr="000B2724">
              <w:t>Опишите процесс миграции физического сервера или существующей виртуальной машины на виртуальную инфраструктуру в ОС «Альт»</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358867B4" w14:textId="77777777" w:rsidR="00924FAE" w:rsidRDefault="005436D3" w:rsidP="00924FAE">
            <w:r>
              <w:t>Этапы миграции (P2V/V2V):</w:t>
            </w:r>
          </w:p>
          <w:p w14:paraId="4CFF2AD3" w14:textId="77777777" w:rsidR="00924FAE" w:rsidRDefault="004D443C" w:rsidP="00924FAE"/>
          <w:p w14:paraId="741AB099" w14:textId="77777777" w:rsidR="00924FAE" w:rsidRDefault="005436D3" w:rsidP="00924FAE">
            <w:r>
              <w:t>Подготовка исходного образа (создание снапшота или бэкапа).</w:t>
            </w:r>
          </w:p>
          <w:p w14:paraId="3EF5D684" w14:textId="77777777" w:rsidR="00924FAE" w:rsidRDefault="005436D3" w:rsidP="00924FAE">
            <w:r>
              <w:t>Конвертация формата (если нужно): qemu-img convert -f vmdk -O qcow2 disk.vmdk disk.qcow2.</w:t>
            </w:r>
          </w:p>
          <w:p w14:paraId="78336662" w14:textId="77777777" w:rsidR="00924FAE" w:rsidRDefault="005436D3" w:rsidP="00924FAE">
            <w:r>
              <w:t>Перенос образа на хост с KVM.</w:t>
            </w:r>
          </w:p>
          <w:p w14:paraId="66EBB509" w14:textId="77777777" w:rsidR="00924FAE" w:rsidRDefault="005436D3" w:rsidP="00924FAE">
            <w:r>
              <w:lastRenderedPageBreak/>
              <w:t>Создание ВМ в virt-manager или через virt-install, указание готового диска.</w:t>
            </w:r>
          </w:p>
          <w:p w14:paraId="7B8D08C9" w14:textId="77777777" w:rsidR="00924FAE" w:rsidRDefault="005436D3" w:rsidP="00924FAE">
            <w:r>
              <w:t>Настройка сети и запуск.</w:t>
            </w:r>
          </w:p>
          <w:p w14:paraId="6C970426" w14:textId="77777777" w:rsidR="00924FAE" w:rsidRDefault="004D443C" w:rsidP="00924FAE"/>
          <w:p w14:paraId="78870CD4" w14:textId="77777777" w:rsidR="00AC52A4" w:rsidRPr="00137859" w:rsidRDefault="005436D3" w:rsidP="00924FAE">
            <w:r>
              <w:t>Поддерживаемые форматы: raw, qcow2, vmdk. При необходимости конвертация выполняется через qemu-img.</w:t>
            </w:r>
          </w:p>
        </w:tc>
        <w:tc>
          <w:tcPr>
            <w:tcW w:w="1688" w:type="dxa"/>
            <w:tcBorders>
              <w:top w:val="single" w:sz="4" w:space="0" w:color="auto"/>
              <w:left w:val="single" w:sz="4" w:space="0" w:color="auto"/>
              <w:bottom w:val="single" w:sz="4" w:space="0" w:color="auto"/>
              <w:right w:val="single" w:sz="4" w:space="0" w:color="auto"/>
            </w:tcBorders>
            <w:vAlign w:val="center"/>
          </w:tcPr>
          <w:p w14:paraId="700417ED" w14:textId="77777777" w:rsidR="00AC52A4" w:rsidRPr="00137859" w:rsidRDefault="005436D3" w:rsidP="005449F2">
            <w:pPr>
              <w:jc w:val="center"/>
            </w:pPr>
            <w:r w:rsidRPr="00462F9E">
              <w:rPr>
                <w:iCs/>
              </w:rPr>
              <w:lastRenderedPageBreak/>
              <w:t>ОПК-2.2</w:t>
            </w:r>
          </w:p>
        </w:tc>
      </w:tr>
    </w:tbl>
    <w:p w14:paraId="4C488F58" w14:textId="77777777" w:rsidR="005B70BD" w:rsidRDefault="005436D3" w:rsidP="00CA3C0E">
      <w:pPr>
        <w:pStyle w:val="2"/>
      </w:pPr>
      <w:bookmarkStart w:id="43" w:name="_Toc238565332"/>
      <w:bookmarkEnd w:id="42"/>
      <w:r>
        <w:rPr>
          <w:rFonts w:ascii="Times New Roman" w:eastAsia="Times New Roman" w:hAnsi="Times New Roman"/>
          <w:sz w:val="22"/>
        </w:rPr>
        <w:t>2.17 Дисциплина «Теория вероятностей и математическая статистика» - Обязательная часть, 3 семестр(ы)</w:t>
      </w:r>
      <w:bookmarkEnd w:id="4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83954CB" w14:textId="77777777" w:rsidTr="00E6128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E089505" w14:textId="77777777" w:rsidR="00137859" w:rsidRPr="00137859" w:rsidRDefault="00137859" w:rsidP="00E6128D">
            <w:pPr>
              <w:jc w:val="cente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A49CDD7" w14:textId="77777777" w:rsidR="00137859" w:rsidRPr="00137859" w:rsidRDefault="00137859" w:rsidP="00E6128D">
            <w:pPr>
              <w:jc w:val="cente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6A6F98" w14:textId="77777777" w:rsidR="00137859" w:rsidRPr="00137859" w:rsidRDefault="00137859" w:rsidP="00E6128D">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A4806CB" w14:textId="77777777" w:rsidR="00137859" w:rsidRPr="00137859" w:rsidRDefault="00137859" w:rsidP="00E6128D">
            <w:pPr>
              <w:jc w:val="center"/>
              <w:rPr>
                <w:b/>
              </w:rPr>
            </w:pPr>
            <w:r w:rsidRPr="00137859">
              <w:rPr>
                <w:b/>
              </w:rPr>
              <w:t>Компетенция</w:t>
            </w:r>
          </w:p>
        </w:tc>
      </w:tr>
      <w:tr w:rsidR="00137859" w:rsidRPr="00137859" w14:paraId="75240A95"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3A76A851" w14:textId="77777777" w:rsidR="00137859" w:rsidRPr="00137859" w:rsidRDefault="00137859" w:rsidP="00E6128D">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468E5D6" w14:textId="77777777" w:rsidTr="00E6128D">
        <w:tc>
          <w:tcPr>
            <w:tcW w:w="0" w:type="auto"/>
            <w:tcBorders>
              <w:top w:val="single" w:sz="4" w:space="0" w:color="auto"/>
              <w:left w:val="single" w:sz="4" w:space="0" w:color="auto"/>
              <w:bottom w:val="single" w:sz="4" w:space="0" w:color="auto"/>
              <w:right w:val="single" w:sz="4" w:space="0" w:color="auto"/>
            </w:tcBorders>
          </w:tcPr>
          <w:p w14:paraId="02B6EA32" w14:textId="77777777" w:rsidR="005449F2" w:rsidRPr="00137859" w:rsidRDefault="005436D3" w:rsidP="00E6128D">
            <w:r>
              <w:t xml:space="preserve">1.  </w:t>
            </w:r>
          </w:p>
        </w:tc>
        <w:tc>
          <w:tcPr>
            <w:tcW w:w="7844" w:type="dxa"/>
            <w:tcBorders>
              <w:top w:val="single" w:sz="4" w:space="0" w:color="auto"/>
              <w:left w:val="single" w:sz="4" w:space="0" w:color="auto"/>
              <w:bottom w:val="single" w:sz="4" w:space="0" w:color="auto"/>
              <w:right w:val="single" w:sz="4" w:space="0" w:color="auto"/>
            </w:tcBorders>
          </w:tcPr>
          <w:p w14:paraId="3E434194" w14:textId="77777777" w:rsidR="00E6128D" w:rsidRDefault="005436D3" w:rsidP="00E6128D">
            <w:r>
              <w:t>Что изучает теория вероятностей?</w:t>
            </w:r>
          </w:p>
          <w:p w14:paraId="35379433" w14:textId="77777777" w:rsidR="00E6128D" w:rsidRDefault="005436D3" w:rsidP="00E6128D">
            <w:r>
              <w:t>а) Закономерности случайных явлений и методы их количественного описания</w:t>
            </w:r>
          </w:p>
          <w:p w14:paraId="303D334F" w14:textId="77777777" w:rsidR="00E6128D" w:rsidRDefault="005436D3" w:rsidP="00E6128D">
            <w:r>
              <w:t>б) Только свойства геометрических фигур</w:t>
            </w:r>
          </w:p>
          <w:p w14:paraId="36E61BD1" w14:textId="77777777" w:rsidR="00E6128D" w:rsidRDefault="005436D3" w:rsidP="00E6128D">
            <w:r>
              <w:t>в) Исключительно методы шифрования</w:t>
            </w:r>
          </w:p>
          <w:p w14:paraId="34C5EAA8" w14:textId="77777777" w:rsidR="00DA7031" w:rsidRDefault="005436D3" w:rsidP="00E6128D">
            <w:r>
              <w:t>г) Только способы программирования интерфейсов</w:t>
            </w:r>
          </w:p>
        </w:tc>
        <w:tc>
          <w:tcPr>
            <w:tcW w:w="3544" w:type="dxa"/>
            <w:tcBorders>
              <w:top w:val="single" w:sz="4" w:space="0" w:color="auto"/>
              <w:left w:val="single" w:sz="4" w:space="0" w:color="auto"/>
              <w:bottom w:val="single" w:sz="4" w:space="0" w:color="auto"/>
              <w:right w:val="single" w:sz="4" w:space="0" w:color="auto"/>
            </w:tcBorders>
          </w:tcPr>
          <w:p w14:paraId="27C7FEAF"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3E823646" w14:textId="77777777" w:rsidR="00DA7031" w:rsidRDefault="005436D3" w:rsidP="00E6128D">
            <w:r>
              <w:t>ОПК-3.1</w:t>
            </w:r>
          </w:p>
        </w:tc>
      </w:tr>
      <w:tr w:rsidR="005449F2" w:rsidRPr="00137859" w14:paraId="054881DF" w14:textId="77777777" w:rsidTr="00E6128D">
        <w:tc>
          <w:tcPr>
            <w:tcW w:w="0" w:type="auto"/>
            <w:tcBorders>
              <w:top w:val="single" w:sz="4" w:space="0" w:color="auto"/>
              <w:left w:val="single" w:sz="4" w:space="0" w:color="auto"/>
              <w:bottom w:val="single" w:sz="4" w:space="0" w:color="auto"/>
              <w:right w:val="single" w:sz="4" w:space="0" w:color="auto"/>
            </w:tcBorders>
          </w:tcPr>
          <w:p w14:paraId="67460461" w14:textId="77777777" w:rsidR="005449F2" w:rsidRPr="00137859" w:rsidRDefault="005436D3" w:rsidP="00E6128D">
            <w:r>
              <w:t xml:space="preserve">2.  </w:t>
            </w:r>
          </w:p>
        </w:tc>
        <w:tc>
          <w:tcPr>
            <w:tcW w:w="7844" w:type="dxa"/>
            <w:tcBorders>
              <w:top w:val="single" w:sz="4" w:space="0" w:color="auto"/>
              <w:left w:val="single" w:sz="4" w:space="0" w:color="auto"/>
              <w:bottom w:val="single" w:sz="4" w:space="0" w:color="auto"/>
              <w:right w:val="single" w:sz="4" w:space="0" w:color="auto"/>
            </w:tcBorders>
          </w:tcPr>
          <w:p w14:paraId="0422DB94" w14:textId="77777777" w:rsidR="00E6128D" w:rsidRDefault="005436D3" w:rsidP="00E6128D">
            <w:r>
              <w:t>Как определяется классическая вероятность события?</w:t>
            </w:r>
          </w:p>
          <w:p w14:paraId="484E642D" w14:textId="77777777" w:rsidR="00E6128D" w:rsidRDefault="005436D3" w:rsidP="00E6128D">
            <w:r>
              <w:t>а) Как отношение числа благоприятных исходов к числу всех равновозможных исходов</w:t>
            </w:r>
          </w:p>
          <w:p w14:paraId="02660105" w14:textId="77777777" w:rsidR="00E6128D" w:rsidRDefault="005436D3" w:rsidP="00E6128D">
            <w:r>
              <w:t>б) Как сумма всех возможных значений случайной величины</w:t>
            </w:r>
          </w:p>
          <w:p w14:paraId="1E41DB29" w14:textId="77777777" w:rsidR="00E6128D" w:rsidRDefault="005436D3" w:rsidP="00E6128D">
            <w:r>
              <w:t>в) Как произведение числа испытаний на число исходов</w:t>
            </w:r>
          </w:p>
          <w:p w14:paraId="5F816C2B" w14:textId="77777777" w:rsidR="00DA7031" w:rsidRDefault="005436D3" w:rsidP="00E6128D">
            <w:r>
              <w:t>г) Как разность между частотой и дисперсией</w:t>
            </w:r>
          </w:p>
        </w:tc>
        <w:tc>
          <w:tcPr>
            <w:tcW w:w="3544" w:type="dxa"/>
            <w:tcBorders>
              <w:top w:val="single" w:sz="4" w:space="0" w:color="auto"/>
              <w:left w:val="single" w:sz="4" w:space="0" w:color="auto"/>
              <w:bottom w:val="single" w:sz="4" w:space="0" w:color="auto"/>
              <w:right w:val="single" w:sz="4" w:space="0" w:color="auto"/>
            </w:tcBorders>
          </w:tcPr>
          <w:p w14:paraId="031F87EA"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6BADCAC3" w14:textId="77777777" w:rsidR="00DA7031" w:rsidRDefault="005436D3" w:rsidP="00E6128D">
            <w:r>
              <w:t>ОПК-3.2</w:t>
            </w:r>
          </w:p>
        </w:tc>
      </w:tr>
      <w:tr w:rsidR="005449F2" w:rsidRPr="00137859" w14:paraId="6A44C53D" w14:textId="77777777" w:rsidTr="00E6128D">
        <w:tc>
          <w:tcPr>
            <w:tcW w:w="0" w:type="auto"/>
            <w:tcBorders>
              <w:top w:val="single" w:sz="4" w:space="0" w:color="auto"/>
              <w:left w:val="single" w:sz="4" w:space="0" w:color="auto"/>
              <w:bottom w:val="single" w:sz="4" w:space="0" w:color="auto"/>
              <w:right w:val="single" w:sz="4" w:space="0" w:color="auto"/>
            </w:tcBorders>
          </w:tcPr>
          <w:p w14:paraId="49AB0920" w14:textId="77777777" w:rsidR="005449F2" w:rsidRPr="00137859" w:rsidRDefault="005436D3" w:rsidP="00E6128D">
            <w:r>
              <w:t xml:space="preserve">3.  </w:t>
            </w:r>
          </w:p>
        </w:tc>
        <w:tc>
          <w:tcPr>
            <w:tcW w:w="7844" w:type="dxa"/>
            <w:tcBorders>
              <w:top w:val="single" w:sz="4" w:space="0" w:color="auto"/>
              <w:left w:val="single" w:sz="4" w:space="0" w:color="auto"/>
              <w:bottom w:val="single" w:sz="4" w:space="0" w:color="auto"/>
              <w:right w:val="single" w:sz="4" w:space="0" w:color="auto"/>
            </w:tcBorders>
          </w:tcPr>
          <w:p w14:paraId="4189E48B" w14:textId="77777777" w:rsidR="00E6128D" w:rsidRDefault="005436D3" w:rsidP="00E6128D">
            <w:r>
              <w:t>Какие события называются несовместными?</w:t>
            </w:r>
          </w:p>
          <w:p w14:paraId="6211931E" w14:textId="77777777" w:rsidR="00E6128D" w:rsidRDefault="005436D3" w:rsidP="00E6128D">
            <w:r>
              <w:t>а) События, которые не могут произойти одновременно в одном испытании</w:t>
            </w:r>
          </w:p>
          <w:p w14:paraId="5745D1F2" w14:textId="77777777" w:rsidR="00E6128D" w:rsidRDefault="005436D3" w:rsidP="00E6128D">
            <w:r>
              <w:t>б) События, имеющие одинаковую вероятность</w:t>
            </w:r>
          </w:p>
          <w:p w14:paraId="2C9407E8" w14:textId="77777777" w:rsidR="00E6128D" w:rsidRDefault="005436D3" w:rsidP="00E6128D">
            <w:r>
              <w:t>в) События, которые всегда происходят вместе</w:t>
            </w:r>
          </w:p>
          <w:p w14:paraId="460024B3" w14:textId="77777777" w:rsidR="00DA7031" w:rsidRDefault="005436D3" w:rsidP="00E6128D">
            <w:r>
              <w:t>г) События, описывающие одно и то же множество исходов</w:t>
            </w:r>
          </w:p>
        </w:tc>
        <w:tc>
          <w:tcPr>
            <w:tcW w:w="3544" w:type="dxa"/>
            <w:tcBorders>
              <w:top w:val="single" w:sz="4" w:space="0" w:color="auto"/>
              <w:left w:val="single" w:sz="4" w:space="0" w:color="auto"/>
              <w:bottom w:val="single" w:sz="4" w:space="0" w:color="auto"/>
              <w:right w:val="single" w:sz="4" w:space="0" w:color="auto"/>
            </w:tcBorders>
          </w:tcPr>
          <w:p w14:paraId="0E8CC391"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493751AA" w14:textId="77777777" w:rsidR="00DA7031" w:rsidRDefault="005436D3" w:rsidP="00E6128D">
            <w:r>
              <w:t>ОПК-3.1</w:t>
            </w:r>
          </w:p>
        </w:tc>
      </w:tr>
      <w:tr w:rsidR="00137859" w:rsidRPr="00137859" w14:paraId="0F5B29D0" w14:textId="77777777" w:rsidTr="00E6128D">
        <w:tc>
          <w:tcPr>
            <w:tcW w:w="0" w:type="auto"/>
            <w:tcBorders>
              <w:top w:val="single" w:sz="4" w:space="0" w:color="auto"/>
              <w:left w:val="single" w:sz="4" w:space="0" w:color="auto"/>
              <w:bottom w:val="single" w:sz="4" w:space="0" w:color="auto"/>
              <w:right w:val="single" w:sz="4" w:space="0" w:color="auto"/>
            </w:tcBorders>
          </w:tcPr>
          <w:p w14:paraId="6B4FB73C" w14:textId="77777777" w:rsidR="00137859" w:rsidRPr="00137859" w:rsidRDefault="00137859" w:rsidP="00E6128D">
            <w:r>
              <w:t xml:space="preserve">4.  </w:t>
            </w:r>
          </w:p>
        </w:tc>
        <w:tc>
          <w:tcPr>
            <w:tcW w:w="7844" w:type="dxa"/>
            <w:tcBorders>
              <w:top w:val="single" w:sz="4" w:space="0" w:color="auto"/>
              <w:left w:val="single" w:sz="4" w:space="0" w:color="auto"/>
              <w:bottom w:val="single" w:sz="4" w:space="0" w:color="auto"/>
              <w:right w:val="single" w:sz="4" w:space="0" w:color="auto"/>
            </w:tcBorders>
          </w:tcPr>
          <w:p w14:paraId="6C355F39" w14:textId="77777777" w:rsidR="00E6128D" w:rsidRDefault="005436D3" w:rsidP="00E6128D">
            <w:r>
              <w:t>Что характеризует условная вероятность?</w:t>
            </w:r>
          </w:p>
          <w:p w14:paraId="5692F33C" w14:textId="77777777" w:rsidR="00E6128D" w:rsidRDefault="005436D3" w:rsidP="00E6128D">
            <w:r>
              <w:t>а) Вероятность события при условии, что другое событие уже произошло</w:t>
            </w:r>
          </w:p>
          <w:p w14:paraId="5E8A236E" w14:textId="77777777" w:rsidR="00E6128D" w:rsidRDefault="005436D3" w:rsidP="00E6128D">
            <w:r>
              <w:t>б) Только число благоприятных исходов</w:t>
            </w:r>
          </w:p>
          <w:p w14:paraId="747E1C9B" w14:textId="77777777" w:rsidR="00E6128D" w:rsidRDefault="005436D3" w:rsidP="00E6128D">
            <w:r>
              <w:t>в) Среднее значение случайной величины</w:t>
            </w:r>
          </w:p>
          <w:p w14:paraId="251C6ADC" w14:textId="77777777" w:rsidR="00DA7031" w:rsidRDefault="005436D3" w:rsidP="00E6128D">
            <w:r>
              <w:lastRenderedPageBreak/>
              <w:t>г) График эмпирического распределения</w:t>
            </w:r>
          </w:p>
        </w:tc>
        <w:tc>
          <w:tcPr>
            <w:tcW w:w="3544" w:type="dxa"/>
            <w:tcBorders>
              <w:top w:val="single" w:sz="4" w:space="0" w:color="auto"/>
              <w:left w:val="single" w:sz="4" w:space="0" w:color="auto"/>
              <w:bottom w:val="single" w:sz="4" w:space="0" w:color="auto"/>
              <w:right w:val="single" w:sz="4" w:space="0" w:color="auto"/>
            </w:tcBorders>
          </w:tcPr>
          <w:p w14:paraId="4E3C39D6" w14:textId="77777777" w:rsidR="00DA7031" w:rsidRDefault="005436D3" w:rsidP="00E6128D">
            <w:r>
              <w:lastRenderedPageBreak/>
              <w:t>а</w:t>
            </w:r>
          </w:p>
        </w:tc>
        <w:tc>
          <w:tcPr>
            <w:tcW w:w="1688" w:type="dxa"/>
            <w:tcBorders>
              <w:top w:val="single" w:sz="4" w:space="0" w:color="auto"/>
              <w:left w:val="single" w:sz="4" w:space="0" w:color="auto"/>
              <w:bottom w:val="single" w:sz="4" w:space="0" w:color="auto"/>
              <w:right w:val="single" w:sz="4" w:space="0" w:color="auto"/>
            </w:tcBorders>
          </w:tcPr>
          <w:p w14:paraId="77839E41" w14:textId="77777777" w:rsidR="00DA7031" w:rsidRDefault="005436D3" w:rsidP="00E6128D">
            <w:r>
              <w:t>ОПК-3.2</w:t>
            </w:r>
          </w:p>
        </w:tc>
      </w:tr>
      <w:tr w:rsidR="005449F2" w:rsidRPr="00137859" w14:paraId="5010F877" w14:textId="77777777" w:rsidTr="00E6128D">
        <w:tc>
          <w:tcPr>
            <w:tcW w:w="0" w:type="auto"/>
            <w:tcBorders>
              <w:top w:val="single" w:sz="4" w:space="0" w:color="auto"/>
              <w:left w:val="single" w:sz="4" w:space="0" w:color="auto"/>
              <w:bottom w:val="single" w:sz="4" w:space="0" w:color="auto"/>
              <w:right w:val="single" w:sz="4" w:space="0" w:color="auto"/>
            </w:tcBorders>
          </w:tcPr>
          <w:p w14:paraId="375FD054" w14:textId="77777777" w:rsidR="005449F2" w:rsidRPr="00137859" w:rsidRDefault="005436D3" w:rsidP="00E6128D">
            <w:r>
              <w:t xml:space="preserve">5.  </w:t>
            </w:r>
          </w:p>
        </w:tc>
        <w:tc>
          <w:tcPr>
            <w:tcW w:w="7844" w:type="dxa"/>
            <w:tcBorders>
              <w:top w:val="single" w:sz="4" w:space="0" w:color="auto"/>
              <w:left w:val="single" w:sz="4" w:space="0" w:color="auto"/>
              <w:bottom w:val="single" w:sz="4" w:space="0" w:color="auto"/>
              <w:right w:val="single" w:sz="4" w:space="0" w:color="auto"/>
            </w:tcBorders>
          </w:tcPr>
          <w:p w14:paraId="71C7F018" w14:textId="77777777" w:rsidR="00E6128D" w:rsidRDefault="005436D3" w:rsidP="00E6128D">
            <w:r>
              <w:t>Для чего применяется формула Байеса?</w:t>
            </w:r>
          </w:p>
          <w:p w14:paraId="1E52B0CC" w14:textId="77777777" w:rsidR="00E6128D" w:rsidRDefault="005436D3" w:rsidP="00E6128D">
            <w:r>
              <w:t>а) Для пересчета априорных вероятностей в апостериорные после получения информации</w:t>
            </w:r>
          </w:p>
          <w:p w14:paraId="6555411F" w14:textId="77777777" w:rsidR="00E6128D" w:rsidRDefault="005436D3" w:rsidP="00E6128D">
            <w:r>
              <w:t>б) Только для вычисления дисперсии</w:t>
            </w:r>
          </w:p>
          <w:p w14:paraId="12B03940" w14:textId="77777777" w:rsidR="00E6128D" w:rsidRDefault="005436D3" w:rsidP="00E6128D">
            <w:r>
              <w:t>в) Для построения гистограммы</w:t>
            </w:r>
          </w:p>
          <w:p w14:paraId="0D9110D0" w14:textId="77777777" w:rsidR="00DA7031" w:rsidRDefault="005436D3" w:rsidP="00E6128D">
            <w:r>
              <w:t>г) Для задания нормального распределения</w:t>
            </w:r>
          </w:p>
        </w:tc>
        <w:tc>
          <w:tcPr>
            <w:tcW w:w="3544" w:type="dxa"/>
            <w:tcBorders>
              <w:top w:val="single" w:sz="4" w:space="0" w:color="auto"/>
              <w:left w:val="single" w:sz="4" w:space="0" w:color="auto"/>
              <w:bottom w:val="single" w:sz="4" w:space="0" w:color="auto"/>
              <w:right w:val="single" w:sz="4" w:space="0" w:color="auto"/>
            </w:tcBorders>
          </w:tcPr>
          <w:p w14:paraId="113EB6C2"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2DF5F6FC" w14:textId="77777777" w:rsidR="00DA7031" w:rsidRDefault="005436D3" w:rsidP="00E6128D">
            <w:r>
              <w:t>ОПК-3.1</w:t>
            </w:r>
          </w:p>
        </w:tc>
      </w:tr>
      <w:tr w:rsidR="005449F2" w:rsidRPr="00137859" w14:paraId="08B5C747" w14:textId="77777777" w:rsidTr="00E6128D">
        <w:tc>
          <w:tcPr>
            <w:tcW w:w="0" w:type="auto"/>
            <w:tcBorders>
              <w:top w:val="single" w:sz="4" w:space="0" w:color="auto"/>
              <w:left w:val="single" w:sz="4" w:space="0" w:color="auto"/>
              <w:bottom w:val="single" w:sz="4" w:space="0" w:color="auto"/>
              <w:right w:val="single" w:sz="4" w:space="0" w:color="auto"/>
            </w:tcBorders>
          </w:tcPr>
          <w:p w14:paraId="3618BBAE" w14:textId="77777777" w:rsidR="005449F2" w:rsidRPr="00137859" w:rsidRDefault="005436D3" w:rsidP="00E6128D">
            <w:r>
              <w:t xml:space="preserve">6.  </w:t>
            </w:r>
          </w:p>
        </w:tc>
        <w:tc>
          <w:tcPr>
            <w:tcW w:w="7844" w:type="dxa"/>
            <w:tcBorders>
              <w:top w:val="single" w:sz="4" w:space="0" w:color="auto"/>
              <w:left w:val="single" w:sz="4" w:space="0" w:color="auto"/>
              <w:bottom w:val="single" w:sz="4" w:space="0" w:color="auto"/>
              <w:right w:val="single" w:sz="4" w:space="0" w:color="auto"/>
            </w:tcBorders>
          </w:tcPr>
          <w:p w14:paraId="6DE4E2DE" w14:textId="77777777" w:rsidR="00E6128D" w:rsidRDefault="005436D3" w:rsidP="00E6128D">
            <w:r>
              <w:t>Что называется случайной величиной?</w:t>
            </w:r>
          </w:p>
          <w:p w14:paraId="00E044A1" w14:textId="77777777" w:rsidR="00E6128D" w:rsidRDefault="005436D3" w:rsidP="00E6128D">
            <w:r>
              <w:t>а) Числовая функция, значение которой зависит от исхода случайного эксперимента</w:t>
            </w:r>
          </w:p>
          <w:p w14:paraId="36B59035" w14:textId="77777777" w:rsidR="00E6128D" w:rsidRDefault="005436D3" w:rsidP="00E6128D">
            <w:r>
              <w:t>б) Любая переменная в уравнении</w:t>
            </w:r>
          </w:p>
          <w:p w14:paraId="6E6A122D" w14:textId="77777777" w:rsidR="00E6128D" w:rsidRDefault="005436D3" w:rsidP="00E6128D">
            <w:r>
              <w:t>в) Только целое число, полученное при измерении</w:t>
            </w:r>
          </w:p>
          <w:p w14:paraId="7648343E" w14:textId="77777777" w:rsidR="00DA7031" w:rsidRDefault="005436D3" w:rsidP="00E6128D">
            <w:r>
              <w:t>г) Произвольная константа</w:t>
            </w:r>
          </w:p>
        </w:tc>
        <w:tc>
          <w:tcPr>
            <w:tcW w:w="3544" w:type="dxa"/>
            <w:tcBorders>
              <w:top w:val="single" w:sz="4" w:space="0" w:color="auto"/>
              <w:left w:val="single" w:sz="4" w:space="0" w:color="auto"/>
              <w:bottom w:val="single" w:sz="4" w:space="0" w:color="auto"/>
              <w:right w:val="single" w:sz="4" w:space="0" w:color="auto"/>
            </w:tcBorders>
          </w:tcPr>
          <w:p w14:paraId="4B091DF1"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37CE8449" w14:textId="77777777" w:rsidR="00DA7031" w:rsidRDefault="005436D3" w:rsidP="00E6128D">
            <w:r>
              <w:t>ОПК-3.2</w:t>
            </w:r>
          </w:p>
        </w:tc>
      </w:tr>
      <w:tr w:rsidR="005449F2" w:rsidRPr="00137859" w14:paraId="3A693727" w14:textId="77777777" w:rsidTr="00E6128D">
        <w:tc>
          <w:tcPr>
            <w:tcW w:w="0" w:type="auto"/>
            <w:tcBorders>
              <w:top w:val="single" w:sz="4" w:space="0" w:color="auto"/>
              <w:left w:val="single" w:sz="4" w:space="0" w:color="auto"/>
              <w:bottom w:val="single" w:sz="4" w:space="0" w:color="auto"/>
              <w:right w:val="single" w:sz="4" w:space="0" w:color="auto"/>
            </w:tcBorders>
          </w:tcPr>
          <w:p w14:paraId="40AAB1B4" w14:textId="77777777" w:rsidR="005449F2" w:rsidRPr="00137859" w:rsidRDefault="005436D3" w:rsidP="00E6128D">
            <w:r>
              <w:t xml:space="preserve">7.  </w:t>
            </w:r>
          </w:p>
        </w:tc>
        <w:tc>
          <w:tcPr>
            <w:tcW w:w="7844" w:type="dxa"/>
            <w:tcBorders>
              <w:top w:val="single" w:sz="4" w:space="0" w:color="auto"/>
              <w:left w:val="single" w:sz="4" w:space="0" w:color="auto"/>
              <w:bottom w:val="single" w:sz="4" w:space="0" w:color="auto"/>
              <w:right w:val="single" w:sz="4" w:space="0" w:color="auto"/>
            </w:tcBorders>
          </w:tcPr>
          <w:p w14:paraId="6F702818" w14:textId="77777777" w:rsidR="00E6128D" w:rsidRDefault="005436D3" w:rsidP="00E6128D">
            <w:r>
              <w:t>Что представляет собой математическое ожидание случайной величины?</w:t>
            </w:r>
          </w:p>
          <w:p w14:paraId="3CBF1B87" w14:textId="77777777" w:rsidR="00E6128D" w:rsidRDefault="005436D3" w:rsidP="00E6128D">
            <w:r>
              <w:t>а) Ее среднее ожидаемое значение</w:t>
            </w:r>
          </w:p>
          <w:p w14:paraId="0A8FD8CC" w14:textId="77777777" w:rsidR="00E6128D" w:rsidRDefault="005436D3" w:rsidP="00E6128D">
            <w:r>
              <w:t>б) Наибольшее возможное значение</w:t>
            </w:r>
          </w:p>
          <w:p w14:paraId="4B7CB9EA" w14:textId="77777777" w:rsidR="00E6128D" w:rsidRDefault="005436D3" w:rsidP="00E6128D">
            <w:r>
              <w:t>в) Число наблюдений в выборке</w:t>
            </w:r>
          </w:p>
          <w:p w14:paraId="0AF51B81" w14:textId="77777777" w:rsidR="00DA7031" w:rsidRDefault="005436D3" w:rsidP="00E6128D">
            <w:r>
              <w:t>г) Границы доверительного интервала</w:t>
            </w:r>
          </w:p>
        </w:tc>
        <w:tc>
          <w:tcPr>
            <w:tcW w:w="3544" w:type="dxa"/>
            <w:tcBorders>
              <w:top w:val="single" w:sz="4" w:space="0" w:color="auto"/>
              <w:left w:val="single" w:sz="4" w:space="0" w:color="auto"/>
              <w:bottom w:val="single" w:sz="4" w:space="0" w:color="auto"/>
              <w:right w:val="single" w:sz="4" w:space="0" w:color="auto"/>
            </w:tcBorders>
          </w:tcPr>
          <w:p w14:paraId="782CE100"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6CC0C598" w14:textId="77777777" w:rsidR="00DA7031" w:rsidRDefault="005436D3" w:rsidP="00E6128D">
            <w:r>
              <w:t>ОПК-3.1</w:t>
            </w:r>
          </w:p>
        </w:tc>
      </w:tr>
      <w:tr w:rsidR="005449F2" w:rsidRPr="00137859" w14:paraId="5444132C" w14:textId="77777777" w:rsidTr="00E6128D">
        <w:tc>
          <w:tcPr>
            <w:tcW w:w="0" w:type="auto"/>
            <w:tcBorders>
              <w:top w:val="single" w:sz="4" w:space="0" w:color="auto"/>
              <w:left w:val="single" w:sz="4" w:space="0" w:color="auto"/>
              <w:bottom w:val="single" w:sz="4" w:space="0" w:color="auto"/>
              <w:right w:val="single" w:sz="4" w:space="0" w:color="auto"/>
            </w:tcBorders>
          </w:tcPr>
          <w:p w14:paraId="7175B266" w14:textId="77777777" w:rsidR="005449F2" w:rsidRPr="00137859" w:rsidRDefault="005436D3" w:rsidP="00E6128D">
            <w:r>
              <w:t xml:space="preserve">8.  </w:t>
            </w:r>
          </w:p>
        </w:tc>
        <w:tc>
          <w:tcPr>
            <w:tcW w:w="7844" w:type="dxa"/>
            <w:tcBorders>
              <w:top w:val="single" w:sz="4" w:space="0" w:color="auto"/>
              <w:left w:val="single" w:sz="4" w:space="0" w:color="auto"/>
              <w:bottom w:val="single" w:sz="4" w:space="0" w:color="auto"/>
              <w:right w:val="single" w:sz="4" w:space="0" w:color="auto"/>
            </w:tcBorders>
          </w:tcPr>
          <w:p w14:paraId="4B49EE16" w14:textId="77777777" w:rsidR="00E6128D" w:rsidRDefault="005436D3" w:rsidP="00E6128D">
            <w:r>
              <w:t>В каком случае применяется биномиальное распределение?</w:t>
            </w:r>
          </w:p>
          <w:p w14:paraId="6E3FA5B8" w14:textId="77777777" w:rsidR="00E6128D" w:rsidRDefault="005436D3" w:rsidP="00E6128D">
            <w:r>
              <w:t>а) При серии независимых испытаний Бернулли с двумя исходами</w:t>
            </w:r>
          </w:p>
          <w:p w14:paraId="1AC57AFB" w14:textId="77777777" w:rsidR="00E6128D" w:rsidRDefault="005436D3" w:rsidP="00E6128D">
            <w:r>
              <w:t>б) Только для непрерывных случайных величин</w:t>
            </w:r>
          </w:p>
          <w:p w14:paraId="250BC1D5" w14:textId="77777777" w:rsidR="00E6128D" w:rsidRDefault="005436D3" w:rsidP="00E6128D">
            <w:r>
              <w:t>в) Только при бесконечном числе исходов</w:t>
            </w:r>
          </w:p>
          <w:p w14:paraId="4F17C944" w14:textId="77777777" w:rsidR="00DA7031" w:rsidRDefault="005436D3" w:rsidP="00E6128D">
            <w:r>
              <w:t>г) Для описания произвольной функции плотности</w:t>
            </w:r>
          </w:p>
        </w:tc>
        <w:tc>
          <w:tcPr>
            <w:tcW w:w="3544" w:type="dxa"/>
            <w:tcBorders>
              <w:top w:val="single" w:sz="4" w:space="0" w:color="auto"/>
              <w:left w:val="single" w:sz="4" w:space="0" w:color="auto"/>
              <w:bottom w:val="single" w:sz="4" w:space="0" w:color="auto"/>
              <w:right w:val="single" w:sz="4" w:space="0" w:color="auto"/>
            </w:tcBorders>
          </w:tcPr>
          <w:p w14:paraId="5E911B14"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7FC8C540" w14:textId="77777777" w:rsidR="00DA7031" w:rsidRDefault="005436D3" w:rsidP="00E6128D">
            <w:r>
              <w:t>ОПК-3.2</w:t>
            </w:r>
          </w:p>
        </w:tc>
      </w:tr>
      <w:tr w:rsidR="00137859" w:rsidRPr="00137859" w14:paraId="4C534701" w14:textId="77777777" w:rsidTr="00E6128D">
        <w:tc>
          <w:tcPr>
            <w:tcW w:w="0" w:type="auto"/>
            <w:tcBorders>
              <w:top w:val="single" w:sz="4" w:space="0" w:color="auto"/>
              <w:left w:val="single" w:sz="4" w:space="0" w:color="auto"/>
              <w:bottom w:val="single" w:sz="4" w:space="0" w:color="auto"/>
              <w:right w:val="single" w:sz="4" w:space="0" w:color="auto"/>
            </w:tcBorders>
          </w:tcPr>
          <w:p w14:paraId="52A0609D" w14:textId="77777777" w:rsidR="00137859" w:rsidRPr="00137859" w:rsidRDefault="00137859" w:rsidP="00E6128D">
            <w:r>
              <w:t xml:space="preserve">9.  </w:t>
            </w:r>
          </w:p>
        </w:tc>
        <w:tc>
          <w:tcPr>
            <w:tcW w:w="7844" w:type="dxa"/>
            <w:tcBorders>
              <w:top w:val="single" w:sz="4" w:space="0" w:color="auto"/>
              <w:left w:val="single" w:sz="4" w:space="0" w:color="auto"/>
              <w:bottom w:val="single" w:sz="4" w:space="0" w:color="auto"/>
              <w:right w:val="single" w:sz="4" w:space="0" w:color="auto"/>
            </w:tcBorders>
          </w:tcPr>
          <w:p w14:paraId="6DA75ADF" w14:textId="77777777" w:rsidR="00E6128D" w:rsidRDefault="005436D3" w:rsidP="00E6128D">
            <w:r>
              <w:t>Что характеризует дисперсия случайной величины?</w:t>
            </w:r>
          </w:p>
          <w:p w14:paraId="4856162C" w14:textId="77777777" w:rsidR="00E6128D" w:rsidRDefault="005436D3" w:rsidP="00E6128D">
            <w:r>
              <w:t>а) Разброс значений относительно математического ожидания</w:t>
            </w:r>
          </w:p>
          <w:p w14:paraId="299D64E3" w14:textId="77777777" w:rsidR="00E6128D" w:rsidRDefault="005436D3" w:rsidP="00E6128D">
            <w:r>
              <w:t>б) Количество элементарных исходов</w:t>
            </w:r>
          </w:p>
          <w:p w14:paraId="16341635" w14:textId="77777777" w:rsidR="00E6128D" w:rsidRDefault="005436D3" w:rsidP="00E6128D">
            <w:r>
              <w:t>в) Вероятность невозможного события</w:t>
            </w:r>
          </w:p>
          <w:p w14:paraId="6744BC81" w14:textId="77777777" w:rsidR="00DA7031" w:rsidRDefault="005436D3" w:rsidP="00E6128D">
            <w:r>
              <w:t>г) Порядок проведения испытаний</w:t>
            </w:r>
          </w:p>
        </w:tc>
        <w:tc>
          <w:tcPr>
            <w:tcW w:w="3544" w:type="dxa"/>
            <w:tcBorders>
              <w:top w:val="single" w:sz="4" w:space="0" w:color="auto"/>
              <w:left w:val="single" w:sz="4" w:space="0" w:color="auto"/>
              <w:bottom w:val="single" w:sz="4" w:space="0" w:color="auto"/>
              <w:right w:val="single" w:sz="4" w:space="0" w:color="auto"/>
            </w:tcBorders>
          </w:tcPr>
          <w:p w14:paraId="5300851E"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55FFAB16" w14:textId="77777777" w:rsidR="00DA7031" w:rsidRDefault="005436D3" w:rsidP="00E6128D">
            <w:r>
              <w:t>ОПК-3.1</w:t>
            </w:r>
          </w:p>
        </w:tc>
      </w:tr>
      <w:tr w:rsidR="006850AB" w:rsidRPr="00137859" w14:paraId="75729277" w14:textId="77777777" w:rsidTr="00E6128D">
        <w:tc>
          <w:tcPr>
            <w:tcW w:w="0" w:type="auto"/>
            <w:tcBorders>
              <w:top w:val="single" w:sz="4" w:space="0" w:color="auto"/>
              <w:left w:val="single" w:sz="4" w:space="0" w:color="auto"/>
              <w:bottom w:val="single" w:sz="4" w:space="0" w:color="auto"/>
              <w:right w:val="single" w:sz="4" w:space="0" w:color="auto"/>
            </w:tcBorders>
          </w:tcPr>
          <w:p w14:paraId="31D7CD4D" w14:textId="77777777" w:rsidR="006850AB" w:rsidRPr="00137859" w:rsidRDefault="005436D3" w:rsidP="00E6128D">
            <w:r>
              <w:t xml:space="preserve">10.  </w:t>
            </w:r>
          </w:p>
        </w:tc>
        <w:tc>
          <w:tcPr>
            <w:tcW w:w="7844" w:type="dxa"/>
            <w:tcBorders>
              <w:top w:val="single" w:sz="4" w:space="0" w:color="auto"/>
              <w:left w:val="single" w:sz="4" w:space="0" w:color="auto"/>
              <w:bottom w:val="single" w:sz="4" w:space="0" w:color="auto"/>
              <w:right w:val="single" w:sz="4" w:space="0" w:color="auto"/>
            </w:tcBorders>
          </w:tcPr>
          <w:p w14:paraId="3EEBD7F1" w14:textId="77777777" w:rsidR="00E6128D" w:rsidRDefault="005436D3" w:rsidP="00E6128D">
            <w:r>
              <w:t>Что понимается под репрезентативной выборкой?</w:t>
            </w:r>
          </w:p>
          <w:p w14:paraId="78C811A3" w14:textId="77777777" w:rsidR="00E6128D" w:rsidRDefault="005436D3" w:rsidP="00E6128D">
            <w:r>
              <w:t>а) Выборка, достаточно полно отражающая свойства генеральной совокупности</w:t>
            </w:r>
          </w:p>
          <w:p w14:paraId="2E59994B" w14:textId="77777777" w:rsidR="00E6128D" w:rsidRDefault="005436D3" w:rsidP="00E6128D">
            <w:r>
              <w:t>б) Любая выборка из двух наблюдений</w:t>
            </w:r>
          </w:p>
          <w:p w14:paraId="3E5AAE7C" w14:textId="77777777" w:rsidR="00E6128D" w:rsidRDefault="005436D3" w:rsidP="00E6128D">
            <w:r>
              <w:t>в) Только упорядоченный вариационный ряд</w:t>
            </w:r>
          </w:p>
          <w:p w14:paraId="37E49587" w14:textId="77777777" w:rsidR="00DA7031" w:rsidRDefault="005436D3" w:rsidP="00E6128D">
            <w:r>
              <w:t>г) Выборка с нулевой дисперсией</w:t>
            </w:r>
          </w:p>
        </w:tc>
        <w:tc>
          <w:tcPr>
            <w:tcW w:w="3544" w:type="dxa"/>
            <w:tcBorders>
              <w:top w:val="single" w:sz="4" w:space="0" w:color="auto"/>
              <w:left w:val="single" w:sz="4" w:space="0" w:color="auto"/>
              <w:bottom w:val="single" w:sz="4" w:space="0" w:color="auto"/>
              <w:right w:val="single" w:sz="4" w:space="0" w:color="auto"/>
            </w:tcBorders>
          </w:tcPr>
          <w:p w14:paraId="574924A6" w14:textId="77777777" w:rsidR="00DA7031" w:rsidRDefault="005436D3" w:rsidP="00E6128D">
            <w:r>
              <w:t>а</w:t>
            </w:r>
          </w:p>
        </w:tc>
        <w:tc>
          <w:tcPr>
            <w:tcW w:w="1688" w:type="dxa"/>
            <w:tcBorders>
              <w:top w:val="single" w:sz="4" w:space="0" w:color="auto"/>
              <w:left w:val="single" w:sz="4" w:space="0" w:color="auto"/>
              <w:bottom w:val="single" w:sz="4" w:space="0" w:color="auto"/>
              <w:right w:val="single" w:sz="4" w:space="0" w:color="auto"/>
            </w:tcBorders>
          </w:tcPr>
          <w:p w14:paraId="2C0FCE85" w14:textId="77777777" w:rsidR="00DA7031" w:rsidRDefault="005436D3" w:rsidP="00E6128D">
            <w:r>
              <w:t>ОПК-3.2</w:t>
            </w:r>
          </w:p>
        </w:tc>
      </w:tr>
      <w:tr w:rsidR="00137859" w:rsidRPr="00137859" w14:paraId="4085BB7D"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4769CA61" w14:textId="77777777" w:rsidR="00137859" w:rsidRPr="00137859" w:rsidRDefault="00137859" w:rsidP="00E6128D">
            <w:pPr>
              <w:rPr>
                <w:b/>
              </w:rPr>
            </w:pPr>
            <w:r w:rsidRPr="00137859">
              <w:rPr>
                <w:b/>
              </w:rPr>
              <w:t>Задание закрытого типа на установление соответствия</w:t>
            </w:r>
          </w:p>
        </w:tc>
      </w:tr>
      <w:tr w:rsidR="005449F2" w:rsidRPr="00137859" w14:paraId="2C22A179" w14:textId="77777777" w:rsidTr="00E6128D">
        <w:tc>
          <w:tcPr>
            <w:tcW w:w="0" w:type="auto"/>
            <w:tcBorders>
              <w:top w:val="single" w:sz="4" w:space="0" w:color="auto"/>
              <w:left w:val="single" w:sz="4" w:space="0" w:color="auto"/>
              <w:bottom w:val="single" w:sz="4" w:space="0" w:color="auto"/>
              <w:right w:val="single" w:sz="4" w:space="0" w:color="auto"/>
            </w:tcBorders>
          </w:tcPr>
          <w:p w14:paraId="6576727D" w14:textId="77777777" w:rsidR="005449F2" w:rsidRPr="00137859" w:rsidRDefault="005436D3" w:rsidP="00E6128D">
            <w:r>
              <w:lastRenderedPageBreak/>
              <w:t xml:space="preserve">11.  </w:t>
            </w:r>
          </w:p>
        </w:tc>
        <w:tc>
          <w:tcPr>
            <w:tcW w:w="7844" w:type="dxa"/>
            <w:tcBorders>
              <w:top w:val="single" w:sz="4" w:space="0" w:color="auto"/>
              <w:left w:val="single" w:sz="4" w:space="0" w:color="auto"/>
              <w:bottom w:val="single" w:sz="4" w:space="0" w:color="auto"/>
              <w:right w:val="single" w:sz="4" w:space="0" w:color="auto"/>
            </w:tcBorders>
          </w:tcPr>
          <w:p w14:paraId="0C131B93" w14:textId="77777777" w:rsidR="00E6128D" w:rsidRDefault="005436D3" w:rsidP="00E6128D">
            <w:r>
              <w:t>Соотнесите понятие теории вероятностей с его характеристикой:</w:t>
            </w:r>
          </w:p>
          <w:p w14:paraId="54159B09" w14:textId="77777777" w:rsidR="00E6128D" w:rsidRDefault="004D443C" w:rsidP="00E6128D"/>
          <w:p w14:paraId="5BE990CB" w14:textId="77777777" w:rsidR="00E6128D" w:rsidRDefault="005436D3" w:rsidP="00E6128D">
            <w:r>
              <w:t>1. Достоверное событие</w:t>
            </w:r>
          </w:p>
          <w:p w14:paraId="2A64A47F" w14:textId="77777777" w:rsidR="00E6128D" w:rsidRDefault="005436D3" w:rsidP="00E6128D">
            <w:r>
              <w:t>2. Невозможное событие</w:t>
            </w:r>
          </w:p>
          <w:p w14:paraId="7207736D" w14:textId="77777777" w:rsidR="00E6128D" w:rsidRDefault="005436D3" w:rsidP="00E6128D">
            <w:r>
              <w:t>3. Несовместные события</w:t>
            </w:r>
          </w:p>
          <w:p w14:paraId="22E40DE4" w14:textId="77777777" w:rsidR="00E6128D" w:rsidRDefault="005436D3" w:rsidP="00E6128D">
            <w:r>
              <w:t>4. Противоположные события</w:t>
            </w:r>
          </w:p>
          <w:p w14:paraId="21F5AFE2" w14:textId="77777777" w:rsidR="00E6128D" w:rsidRDefault="004D443C" w:rsidP="00E6128D"/>
          <w:p w14:paraId="69693296" w14:textId="77777777" w:rsidR="00E6128D" w:rsidRDefault="005436D3" w:rsidP="00E6128D">
            <w:r>
              <w:t>А. События, одно из которых исключает другое</w:t>
            </w:r>
          </w:p>
          <w:p w14:paraId="03C69B42" w14:textId="77777777" w:rsidR="00E6128D" w:rsidRDefault="005436D3" w:rsidP="00E6128D">
            <w:r>
              <w:t>Б. Событие, которое не может произойти</w:t>
            </w:r>
          </w:p>
          <w:p w14:paraId="753EE2A1" w14:textId="77777777" w:rsidR="00E6128D" w:rsidRDefault="005436D3" w:rsidP="00E6128D">
            <w:r>
              <w:t>В. Событие, которое обязательно произойдет</w:t>
            </w:r>
          </w:p>
          <w:p w14:paraId="08892869" w14:textId="77777777" w:rsidR="00DA7031" w:rsidRDefault="005436D3" w:rsidP="00E6128D">
            <w:r>
              <w:t>Г. События, образующие полную группу из двух исходов</w:t>
            </w:r>
          </w:p>
        </w:tc>
        <w:tc>
          <w:tcPr>
            <w:tcW w:w="3544" w:type="dxa"/>
            <w:tcBorders>
              <w:top w:val="single" w:sz="4" w:space="0" w:color="auto"/>
              <w:left w:val="single" w:sz="4" w:space="0" w:color="auto"/>
              <w:bottom w:val="single" w:sz="4" w:space="0" w:color="auto"/>
              <w:right w:val="single" w:sz="4" w:space="0" w:color="auto"/>
            </w:tcBorders>
          </w:tcPr>
          <w:p w14:paraId="10E0099B" w14:textId="77777777" w:rsidR="00DA7031" w:rsidRDefault="005436D3" w:rsidP="00E6128D">
            <w:r>
              <w:t>1-В, 2-Б, 3-А, 4-Г</w:t>
            </w:r>
          </w:p>
        </w:tc>
        <w:tc>
          <w:tcPr>
            <w:tcW w:w="1688" w:type="dxa"/>
            <w:tcBorders>
              <w:top w:val="single" w:sz="4" w:space="0" w:color="auto"/>
              <w:left w:val="single" w:sz="4" w:space="0" w:color="auto"/>
              <w:bottom w:val="single" w:sz="4" w:space="0" w:color="auto"/>
              <w:right w:val="single" w:sz="4" w:space="0" w:color="auto"/>
            </w:tcBorders>
          </w:tcPr>
          <w:p w14:paraId="7DDD4164" w14:textId="77777777" w:rsidR="00DA7031" w:rsidRDefault="005436D3" w:rsidP="00E6128D">
            <w:r>
              <w:t>ОПК-3.1</w:t>
            </w:r>
          </w:p>
        </w:tc>
      </w:tr>
      <w:tr w:rsidR="005449F2" w:rsidRPr="00137859" w14:paraId="1D19497B" w14:textId="77777777" w:rsidTr="00E6128D">
        <w:tc>
          <w:tcPr>
            <w:tcW w:w="0" w:type="auto"/>
            <w:tcBorders>
              <w:top w:val="single" w:sz="4" w:space="0" w:color="auto"/>
              <w:left w:val="single" w:sz="4" w:space="0" w:color="auto"/>
              <w:bottom w:val="single" w:sz="4" w:space="0" w:color="auto"/>
              <w:right w:val="single" w:sz="4" w:space="0" w:color="auto"/>
            </w:tcBorders>
          </w:tcPr>
          <w:p w14:paraId="47997A72" w14:textId="77777777" w:rsidR="005449F2" w:rsidRPr="00137859" w:rsidRDefault="005436D3" w:rsidP="00E6128D">
            <w:r>
              <w:t xml:space="preserve">12.  </w:t>
            </w:r>
          </w:p>
        </w:tc>
        <w:tc>
          <w:tcPr>
            <w:tcW w:w="7844" w:type="dxa"/>
            <w:tcBorders>
              <w:top w:val="single" w:sz="4" w:space="0" w:color="auto"/>
              <w:left w:val="single" w:sz="4" w:space="0" w:color="auto"/>
              <w:bottom w:val="single" w:sz="4" w:space="0" w:color="auto"/>
              <w:right w:val="single" w:sz="4" w:space="0" w:color="auto"/>
            </w:tcBorders>
          </w:tcPr>
          <w:p w14:paraId="65FB38EF" w14:textId="77777777" w:rsidR="00E6128D" w:rsidRDefault="005436D3" w:rsidP="00E6128D">
            <w:r>
              <w:t>Соотнесите комбинаторный объект с его назначением:</w:t>
            </w:r>
          </w:p>
          <w:p w14:paraId="71C41AA3" w14:textId="77777777" w:rsidR="00E6128D" w:rsidRDefault="004D443C" w:rsidP="00E6128D"/>
          <w:p w14:paraId="0B3EDC0D" w14:textId="77777777" w:rsidR="00E6128D" w:rsidRDefault="005436D3" w:rsidP="00E6128D">
            <w:r>
              <w:t>1. Перестановка</w:t>
            </w:r>
          </w:p>
          <w:p w14:paraId="058C8384" w14:textId="77777777" w:rsidR="00E6128D" w:rsidRDefault="005436D3" w:rsidP="00E6128D">
            <w:r>
              <w:t>2. Размещение</w:t>
            </w:r>
          </w:p>
          <w:p w14:paraId="7A9E198B" w14:textId="77777777" w:rsidR="00E6128D" w:rsidRDefault="005436D3" w:rsidP="00E6128D">
            <w:r>
              <w:t>3. Сочетание</w:t>
            </w:r>
          </w:p>
          <w:p w14:paraId="1E46EB59" w14:textId="77777777" w:rsidR="00E6128D" w:rsidRDefault="005436D3" w:rsidP="00E6128D">
            <w:r>
              <w:t>4. Факториал</w:t>
            </w:r>
          </w:p>
          <w:p w14:paraId="21BF86EE" w14:textId="77777777" w:rsidR="00E6128D" w:rsidRDefault="004D443C" w:rsidP="00E6128D"/>
          <w:p w14:paraId="4BA82AE2" w14:textId="77777777" w:rsidR="00E6128D" w:rsidRDefault="005436D3" w:rsidP="00E6128D">
            <w:r>
              <w:t>А. Число всех упорядоченных наборов из n элементов</w:t>
            </w:r>
          </w:p>
          <w:p w14:paraId="0D81F273" w14:textId="77777777" w:rsidR="00E6128D" w:rsidRDefault="005436D3" w:rsidP="00E6128D">
            <w:r>
              <w:t>Б. Произведение натуральных чисел от 1 до n</w:t>
            </w:r>
          </w:p>
          <w:p w14:paraId="4D3EF128" w14:textId="77777777" w:rsidR="00E6128D" w:rsidRDefault="005436D3" w:rsidP="00E6128D">
            <w:r>
              <w:t>В. Выбор k элементов из n без учета порядка</w:t>
            </w:r>
          </w:p>
          <w:p w14:paraId="02B65B09" w14:textId="77777777" w:rsidR="00DA7031" w:rsidRDefault="005436D3" w:rsidP="00E6128D">
            <w:r>
              <w:t>Г. Выбор k элементов из n с учетом порядка</w:t>
            </w:r>
          </w:p>
        </w:tc>
        <w:tc>
          <w:tcPr>
            <w:tcW w:w="3544" w:type="dxa"/>
            <w:tcBorders>
              <w:top w:val="single" w:sz="4" w:space="0" w:color="auto"/>
              <w:left w:val="single" w:sz="4" w:space="0" w:color="auto"/>
              <w:bottom w:val="single" w:sz="4" w:space="0" w:color="auto"/>
              <w:right w:val="single" w:sz="4" w:space="0" w:color="auto"/>
            </w:tcBorders>
          </w:tcPr>
          <w:p w14:paraId="28CF1108" w14:textId="77777777" w:rsidR="00DA7031" w:rsidRDefault="005436D3" w:rsidP="00E6128D">
            <w:r>
              <w:t>1-А, 2-Г, 3-В, 4-Б</w:t>
            </w:r>
          </w:p>
        </w:tc>
        <w:tc>
          <w:tcPr>
            <w:tcW w:w="1688" w:type="dxa"/>
            <w:tcBorders>
              <w:top w:val="single" w:sz="4" w:space="0" w:color="auto"/>
              <w:left w:val="single" w:sz="4" w:space="0" w:color="auto"/>
              <w:bottom w:val="single" w:sz="4" w:space="0" w:color="auto"/>
              <w:right w:val="single" w:sz="4" w:space="0" w:color="auto"/>
            </w:tcBorders>
          </w:tcPr>
          <w:p w14:paraId="2ACD328E" w14:textId="77777777" w:rsidR="00DA7031" w:rsidRDefault="005436D3" w:rsidP="00E6128D">
            <w:r>
              <w:t>ОПК-3.2</w:t>
            </w:r>
          </w:p>
        </w:tc>
      </w:tr>
      <w:tr w:rsidR="005449F2" w:rsidRPr="00137859" w14:paraId="304B5F23" w14:textId="77777777" w:rsidTr="00E6128D">
        <w:tc>
          <w:tcPr>
            <w:tcW w:w="0" w:type="auto"/>
            <w:tcBorders>
              <w:top w:val="single" w:sz="4" w:space="0" w:color="auto"/>
              <w:left w:val="single" w:sz="4" w:space="0" w:color="auto"/>
              <w:bottom w:val="single" w:sz="4" w:space="0" w:color="auto"/>
              <w:right w:val="single" w:sz="4" w:space="0" w:color="auto"/>
            </w:tcBorders>
          </w:tcPr>
          <w:p w14:paraId="6E24A9A1" w14:textId="77777777" w:rsidR="005449F2" w:rsidRPr="00137859" w:rsidRDefault="005436D3" w:rsidP="00E6128D">
            <w:r>
              <w:t xml:space="preserve">13.  </w:t>
            </w:r>
          </w:p>
        </w:tc>
        <w:tc>
          <w:tcPr>
            <w:tcW w:w="7844" w:type="dxa"/>
            <w:tcBorders>
              <w:top w:val="single" w:sz="4" w:space="0" w:color="auto"/>
              <w:left w:val="single" w:sz="4" w:space="0" w:color="auto"/>
              <w:bottom w:val="single" w:sz="4" w:space="0" w:color="auto"/>
              <w:right w:val="single" w:sz="4" w:space="0" w:color="auto"/>
            </w:tcBorders>
          </w:tcPr>
          <w:p w14:paraId="0F8C7D4D" w14:textId="77777777" w:rsidR="00E6128D" w:rsidRDefault="005436D3" w:rsidP="00E6128D">
            <w:r>
              <w:t>Соотнесите характеристику случайной величины с ее смыслом:</w:t>
            </w:r>
          </w:p>
          <w:p w14:paraId="1BAFB789" w14:textId="77777777" w:rsidR="00E6128D" w:rsidRDefault="004D443C" w:rsidP="00E6128D"/>
          <w:p w14:paraId="3F20BDF7" w14:textId="77777777" w:rsidR="00E6128D" w:rsidRDefault="005436D3" w:rsidP="00E6128D">
            <w:r>
              <w:t>1. Математическое ожидание</w:t>
            </w:r>
          </w:p>
          <w:p w14:paraId="6624733C" w14:textId="77777777" w:rsidR="00E6128D" w:rsidRDefault="005436D3" w:rsidP="00E6128D">
            <w:r>
              <w:t>2. Дисперсия</w:t>
            </w:r>
          </w:p>
          <w:p w14:paraId="1F65C214" w14:textId="77777777" w:rsidR="00E6128D" w:rsidRDefault="005436D3" w:rsidP="00E6128D">
            <w:r>
              <w:t>3. Функция распределения</w:t>
            </w:r>
          </w:p>
          <w:p w14:paraId="1DD347B8" w14:textId="77777777" w:rsidR="00E6128D" w:rsidRDefault="005436D3" w:rsidP="00E6128D">
            <w:r>
              <w:t>4. Плотность распределения</w:t>
            </w:r>
          </w:p>
          <w:p w14:paraId="4D731823" w14:textId="77777777" w:rsidR="00E6128D" w:rsidRDefault="004D443C" w:rsidP="00E6128D"/>
          <w:p w14:paraId="5371DCB1" w14:textId="77777777" w:rsidR="00E6128D" w:rsidRDefault="005436D3" w:rsidP="00E6128D">
            <w:r>
              <w:t>А. Характеризует разброс значений</w:t>
            </w:r>
          </w:p>
          <w:p w14:paraId="522C544E" w14:textId="77777777" w:rsidR="00E6128D" w:rsidRDefault="005436D3" w:rsidP="00E6128D">
            <w:r>
              <w:t>Б. Определяет вероятность попадания в интервалы для непрерывной величины</w:t>
            </w:r>
          </w:p>
          <w:p w14:paraId="09AB24A8" w14:textId="77777777" w:rsidR="00E6128D" w:rsidRDefault="005436D3" w:rsidP="00E6128D">
            <w:r>
              <w:t>В. Задает вероятность события X &lt; x</w:t>
            </w:r>
          </w:p>
          <w:p w14:paraId="05A9FF3A" w14:textId="77777777" w:rsidR="00DA7031" w:rsidRDefault="005436D3" w:rsidP="00E6128D">
            <w:r>
              <w:t>Г. Характеризует среднее ожидаемое значение</w:t>
            </w:r>
          </w:p>
        </w:tc>
        <w:tc>
          <w:tcPr>
            <w:tcW w:w="3544" w:type="dxa"/>
            <w:tcBorders>
              <w:top w:val="single" w:sz="4" w:space="0" w:color="auto"/>
              <w:left w:val="single" w:sz="4" w:space="0" w:color="auto"/>
              <w:bottom w:val="single" w:sz="4" w:space="0" w:color="auto"/>
              <w:right w:val="single" w:sz="4" w:space="0" w:color="auto"/>
            </w:tcBorders>
          </w:tcPr>
          <w:p w14:paraId="65B0FE67" w14:textId="77777777" w:rsidR="00DA7031" w:rsidRDefault="005436D3" w:rsidP="00E6128D">
            <w:r>
              <w:t>1-Г, 2-А, 3-В, 4-Б</w:t>
            </w:r>
          </w:p>
        </w:tc>
        <w:tc>
          <w:tcPr>
            <w:tcW w:w="1688" w:type="dxa"/>
            <w:tcBorders>
              <w:top w:val="single" w:sz="4" w:space="0" w:color="auto"/>
              <w:left w:val="single" w:sz="4" w:space="0" w:color="auto"/>
              <w:bottom w:val="single" w:sz="4" w:space="0" w:color="auto"/>
              <w:right w:val="single" w:sz="4" w:space="0" w:color="auto"/>
            </w:tcBorders>
          </w:tcPr>
          <w:p w14:paraId="521CA74F" w14:textId="77777777" w:rsidR="00DA7031" w:rsidRDefault="005436D3" w:rsidP="00E6128D">
            <w:r>
              <w:t>ОПК-3.1</w:t>
            </w:r>
          </w:p>
        </w:tc>
      </w:tr>
      <w:tr w:rsidR="005449F2" w:rsidRPr="00137859" w14:paraId="0B5F7665" w14:textId="77777777" w:rsidTr="00E6128D">
        <w:tc>
          <w:tcPr>
            <w:tcW w:w="0" w:type="auto"/>
            <w:tcBorders>
              <w:top w:val="single" w:sz="4" w:space="0" w:color="auto"/>
              <w:left w:val="single" w:sz="4" w:space="0" w:color="auto"/>
              <w:bottom w:val="single" w:sz="4" w:space="0" w:color="auto"/>
              <w:right w:val="single" w:sz="4" w:space="0" w:color="auto"/>
            </w:tcBorders>
          </w:tcPr>
          <w:p w14:paraId="568D8899" w14:textId="77777777" w:rsidR="005449F2" w:rsidRPr="00137859" w:rsidRDefault="005436D3" w:rsidP="00E6128D">
            <w:r>
              <w:t xml:space="preserve">14.  </w:t>
            </w:r>
          </w:p>
        </w:tc>
        <w:tc>
          <w:tcPr>
            <w:tcW w:w="7844" w:type="dxa"/>
            <w:tcBorders>
              <w:top w:val="single" w:sz="4" w:space="0" w:color="auto"/>
              <w:left w:val="single" w:sz="4" w:space="0" w:color="auto"/>
              <w:bottom w:val="single" w:sz="4" w:space="0" w:color="auto"/>
              <w:right w:val="single" w:sz="4" w:space="0" w:color="auto"/>
            </w:tcBorders>
          </w:tcPr>
          <w:p w14:paraId="0EBE28FB" w14:textId="77777777" w:rsidR="00E6128D" w:rsidRDefault="005436D3" w:rsidP="00E6128D">
            <w:r>
              <w:t>Соотнесите распределение с его примером:</w:t>
            </w:r>
          </w:p>
          <w:p w14:paraId="3036DF08" w14:textId="77777777" w:rsidR="00E6128D" w:rsidRDefault="004D443C" w:rsidP="00E6128D"/>
          <w:p w14:paraId="4416F213" w14:textId="77777777" w:rsidR="00E6128D" w:rsidRDefault="005436D3" w:rsidP="00E6128D">
            <w:r>
              <w:t>1. Биномиальное</w:t>
            </w:r>
          </w:p>
          <w:p w14:paraId="3F519746" w14:textId="77777777" w:rsidR="00E6128D" w:rsidRDefault="005436D3" w:rsidP="00E6128D">
            <w:r>
              <w:t>2. Пуассоновское</w:t>
            </w:r>
          </w:p>
          <w:p w14:paraId="38252023" w14:textId="77777777" w:rsidR="00E6128D" w:rsidRDefault="005436D3" w:rsidP="00E6128D">
            <w:r>
              <w:t>3. Геометрическое</w:t>
            </w:r>
          </w:p>
          <w:p w14:paraId="034EB20A" w14:textId="77777777" w:rsidR="00E6128D" w:rsidRDefault="005436D3" w:rsidP="00E6128D">
            <w:r>
              <w:t>4. Нормальное</w:t>
            </w:r>
          </w:p>
          <w:p w14:paraId="7D10DC81" w14:textId="77777777" w:rsidR="00E6128D" w:rsidRDefault="004D443C" w:rsidP="00E6128D"/>
          <w:p w14:paraId="0AE84DE2" w14:textId="77777777" w:rsidR="00E6128D" w:rsidRDefault="005436D3" w:rsidP="00E6128D">
            <w:r>
              <w:t>А. Число событий за фиксированный промежуток времени</w:t>
            </w:r>
          </w:p>
          <w:p w14:paraId="0D009BD0" w14:textId="77777777" w:rsidR="00E6128D" w:rsidRDefault="005436D3" w:rsidP="00E6128D">
            <w:r>
              <w:t>Б. Число испытаний до первого успеха</w:t>
            </w:r>
          </w:p>
          <w:p w14:paraId="6B6643B1" w14:textId="77777777" w:rsidR="00E6128D" w:rsidRDefault="005436D3" w:rsidP="00E6128D">
            <w:r>
              <w:t>В. Суммарное влияние большого числа независимых факторов</w:t>
            </w:r>
          </w:p>
          <w:p w14:paraId="4D3FC1EE" w14:textId="77777777" w:rsidR="00DA7031" w:rsidRDefault="005436D3" w:rsidP="00E6128D">
            <w:r>
              <w:t>Г. Число успехов в серии независимых испытаний</w:t>
            </w:r>
          </w:p>
        </w:tc>
        <w:tc>
          <w:tcPr>
            <w:tcW w:w="3544" w:type="dxa"/>
            <w:tcBorders>
              <w:top w:val="single" w:sz="4" w:space="0" w:color="auto"/>
              <w:left w:val="single" w:sz="4" w:space="0" w:color="auto"/>
              <w:bottom w:val="single" w:sz="4" w:space="0" w:color="auto"/>
              <w:right w:val="single" w:sz="4" w:space="0" w:color="auto"/>
            </w:tcBorders>
          </w:tcPr>
          <w:p w14:paraId="21FF9F34" w14:textId="77777777" w:rsidR="00DA7031" w:rsidRDefault="005436D3" w:rsidP="00E6128D">
            <w:r>
              <w:lastRenderedPageBreak/>
              <w:t>1-Г, 2-А, 3-Б, 4-В</w:t>
            </w:r>
          </w:p>
        </w:tc>
        <w:tc>
          <w:tcPr>
            <w:tcW w:w="1688" w:type="dxa"/>
            <w:tcBorders>
              <w:top w:val="single" w:sz="4" w:space="0" w:color="auto"/>
              <w:left w:val="single" w:sz="4" w:space="0" w:color="auto"/>
              <w:bottom w:val="single" w:sz="4" w:space="0" w:color="auto"/>
              <w:right w:val="single" w:sz="4" w:space="0" w:color="auto"/>
            </w:tcBorders>
          </w:tcPr>
          <w:p w14:paraId="668B5C43" w14:textId="77777777" w:rsidR="00DA7031" w:rsidRDefault="005436D3" w:rsidP="00E6128D">
            <w:r>
              <w:t>ОПК-3.2</w:t>
            </w:r>
          </w:p>
        </w:tc>
      </w:tr>
      <w:tr w:rsidR="00137859" w:rsidRPr="00137859" w14:paraId="0BDB2474" w14:textId="77777777" w:rsidTr="00E6128D">
        <w:tc>
          <w:tcPr>
            <w:tcW w:w="0" w:type="auto"/>
            <w:tcBorders>
              <w:top w:val="single" w:sz="4" w:space="0" w:color="auto"/>
              <w:left w:val="single" w:sz="4" w:space="0" w:color="auto"/>
              <w:bottom w:val="single" w:sz="4" w:space="0" w:color="auto"/>
              <w:right w:val="single" w:sz="4" w:space="0" w:color="auto"/>
            </w:tcBorders>
          </w:tcPr>
          <w:p w14:paraId="684DC46D" w14:textId="77777777" w:rsidR="00137859" w:rsidRPr="00137859" w:rsidRDefault="00137859" w:rsidP="00E6128D">
            <w:r>
              <w:t xml:space="preserve">15.  </w:t>
            </w:r>
          </w:p>
        </w:tc>
        <w:tc>
          <w:tcPr>
            <w:tcW w:w="7844" w:type="dxa"/>
            <w:tcBorders>
              <w:top w:val="single" w:sz="4" w:space="0" w:color="auto"/>
              <w:left w:val="single" w:sz="4" w:space="0" w:color="auto"/>
              <w:bottom w:val="single" w:sz="4" w:space="0" w:color="auto"/>
              <w:right w:val="single" w:sz="4" w:space="0" w:color="auto"/>
            </w:tcBorders>
          </w:tcPr>
          <w:p w14:paraId="0A756B3C" w14:textId="77777777" w:rsidR="00E6128D" w:rsidRDefault="005436D3" w:rsidP="00E6128D">
            <w:r>
              <w:t>Соотнесите элемент математической статистики с его назначением:</w:t>
            </w:r>
          </w:p>
          <w:p w14:paraId="559F83E9" w14:textId="77777777" w:rsidR="00E6128D" w:rsidRDefault="004D443C" w:rsidP="00E6128D"/>
          <w:p w14:paraId="63945470" w14:textId="77777777" w:rsidR="00E6128D" w:rsidRDefault="005436D3" w:rsidP="00E6128D">
            <w:r>
              <w:t>1. Вариационный ряд</w:t>
            </w:r>
            <w:r w:rsidRPr="00E6128D">
              <w:t>2. Гистограмма</w:t>
            </w:r>
          </w:p>
          <w:p w14:paraId="4C7841E0" w14:textId="77777777" w:rsidR="00E6128D" w:rsidRDefault="005436D3" w:rsidP="00E6128D">
            <w:r w:rsidRPr="00E6128D">
              <w:t>3. Выборочная средняя</w:t>
            </w:r>
          </w:p>
          <w:p w14:paraId="3C840B83" w14:textId="77777777" w:rsidR="00E6128D" w:rsidRDefault="005436D3" w:rsidP="00E6128D">
            <w:r w:rsidRPr="00E6128D">
              <w:t>4. Выборочная дисперсия</w:t>
            </w:r>
          </w:p>
          <w:p w14:paraId="30BA71F7" w14:textId="77777777" w:rsidR="00E6128D" w:rsidRDefault="005436D3" w:rsidP="00E6128D">
            <w:r w:rsidRPr="00E6128D">
              <w:t>А. Графическое представление интервального распределения</w:t>
            </w:r>
            <w:r>
              <w:t>Б. Упорядоченная совокупность наблюдений</w:t>
            </w:r>
          </w:p>
          <w:p w14:paraId="7BB2CE3E" w14:textId="77777777" w:rsidR="00E6128D" w:rsidRDefault="004D443C" w:rsidP="00E6128D"/>
          <w:p w14:paraId="159F2599" w14:textId="77777777" w:rsidR="00E6128D" w:rsidRDefault="005436D3" w:rsidP="00E6128D">
            <w:r>
              <w:t>В. Оценка среднего значения по выборке</w:t>
            </w:r>
          </w:p>
          <w:p w14:paraId="157228D7" w14:textId="77777777" w:rsidR="00E6128D" w:rsidRDefault="005436D3" w:rsidP="00E6128D">
            <w:r>
              <w:t>Г. Оценка разброса наблюдений</w:t>
            </w:r>
          </w:p>
          <w:p w14:paraId="579573CE" w14:textId="77777777" w:rsidR="00E6128D" w:rsidRDefault="004D443C" w:rsidP="00E6128D"/>
          <w:p w14:paraId="1B888C6A" w14:textId="77777777" w:rsidR="00DA7031" w:rsidRDefault="004D443C" w:rsidP="00E6128D"/>
        </w:tc>
        <w:tc>
          <w:tcPr>
            <w:tcW w:w="3544" w:type="dxa"/>
            <w:tcBorders>
              <w:top w:val="single" w:sz="4" w:space="0" w:color="auto"/>
              <w:left w:val="single" w:sz="4" w:space="0" w:color="auto"/>
              <w:bottom w:val="single" w:sz="4" w:space="0" w:color="auto"/>
              <w:right w:val="single" w:sz="4" w:space="0" w:color="auto"/>
            </w:tcBorders>
          </w:tcPr>
          <w:p w14:paraId="607F8B88" w14:textId="77777777" w:rsidR="00DA7031" w:rsidRDefault="005436D3" w:rsidP="00E6128D">
            <w:r>
              <w:t>1-Б, 2-А, 3-В, 4-Г</w:t>
            </w:r>
          </w:p>
        </w:tc>
        <w:tc>
          <w:tcPr>
            <w:tcW w:w="1688" w:type="dxa"/>
            <w:tcBorders>
              <w:top w:val="single" w:sz="4" w:space="0" w:color="auto"/>
              <w:left w:val="single" w:sz="4" w:space="0" w:color="auto"/>
              <w:bottom w:val="single" w:sz="4" w:space="0" w:color="auto"/>
              <w:right w:val="single" w:sz="4" w:space="0" w:color="auto"/>
            </w:tcBorders>
          </w:tcPr>
          <w:p w14:paraId="1818D61F" w14:textId="77777777" w:rsidR="00DA7031" w:rsidRDefault="005436D3" w:rsidP="00E6128D">
            <w:r>
              <w:t>ОПК-3.1</w:t>
            </w:r>
          </w:p>
        </w:tc>
      </w:tr>
      <w:tr w:rsidR="005449F2" w:rsidRPr="00ED2094" w14:paraId="38B45A21" w14:textId="77777777" w:rsidTr="00E6128D">
        <w:tc>
          <w:tcPr>
            <w:tcW w:w="0" w:type="auto"/>
            <w:tcBorders>
              <w:top w:val="single" w:sz="4" w:space="0" w:color="auto"/>
              <w:left w:val="single" w:sz="4" w:space="0" w:color="auto"/>
              <w:bottom w:val="single" w:sz="4" w:space="0" w:color="auto"/>
              <w:right w:val="single" w:sz="4" w:space="0" w:color="auto"/>
            </w:tcBorders>
          </w:tcPr>
          <w:p w14:paraId="71122AAA" w14:textId="77777777" w:rsidR="005449F2" w:rsidRPr="00137859" w:rsidRDefault="005436D3" w:rsidP="00E6128D">
            <w:r>
              <w:t xml:space="preserve">16.  </w:t>
            </w:r>
          </w:p>
        </w:tc>
        <w:tc>
          <w:tcPr>
            <w:tcW w:w="7844" w:type="dxa"/>
            <w:tcBorders>
              <w:top w:val="single" w:sz="4" w:space="0" w:color="auto"/>
              <w:left w:val="single" w:sz="4" w:space="0" w:color="auto"/>
              <w:bottom w:val="single" w:sz="4" w:space="0" w:color="auto"/>
              <w:right w:val="single" w:sz="4" w:space="0" w:color="auto"/>
            </w:tcBorders>
          </w:tcPr>
          <w:p w14:paraId="60FBA242" w14:textId="77777777" w:rsidR="00E6128D" w:rsidRDefault="005436D3" w:rsidP="00E6128D">
            <w:r>
              <w:t>Соотнесите тип оценки с ее характеристикой:</w:t>
            </w:r>
          </w:p>
          <w:p w14:paraId="308CAA66" w14:textId="77777777" w:rsidR="00E6128D" w:rsidRDefault="004D443C" w:rsidP="00E6128D"/>
          <w:p w14:paraId="1F71DE87" w14:textId="77777777" w:rsidR="00E6128D" w:rsidRDefault="005436D3" w:rsidP="00E6128D">
            <w:r>
              <w:t>1. Точечная оценка</w:t>
            </w:r>
          </w:p>
          <w:p w14:paraId="6E72A1DA" w14:textId="77777777" w:rsidR="00E6128D" w:rsidRDefault="005436D3" w:rsidP="00E6128D">
            <w:r>
              <w:t>2. Интервальная оценка</w:t>
            </w:r>
          </w:p>
          <w:p w14:paraId="3EB82CF8" w14:textId="77777777" w:rsidR="00E6128D" w:rsidRDefault="005436D3" w:rsidP="00E6128D">
            <w:r>
              <w:t>3. Несмещенная оценка</w:t>
            </w:r>
          </w:p>
          <w:p w14:paraId="3AA1FAD7" w14:textId="77777777" w:rsidR="00E6128D" w:rsidRDefault="005436D3" w:rsidP="00E6128D">
            <w:r>
              <w:t>4. Состоятельная оценка</w:t>
            </w:r>
          </w:p>
          <w:p w14:paraId="7320CE4A" w14:textId="77777777" w:rsidR="00E6128D" w:rsidRDefault="004D443C" w:rsidP="00E6128D"/>
          <w:p w14:paraId="4C96D1F6" w14:textId="77777777" w:rsidR="00E6128D" w:rsidRDefault="005436D3" w:rsidP="00E6128D">
            <w:r>
              <w:t>А. Стремится к истинному значению при росте объема выборки</w:t>
            </w:r>
          </w:p>
          <w:p w14:paraId="5101A58E" w14:textId="77777777" w:rsidR="00E6128D" w:rsidRDefault="005436D3" w:rsidP="00E6128D">
            <w:r>
              <w:t>Б. Одно числовое значение параметра</w:t>
            </w:r>
          </w:p>
          <w:p w14:paraId="47391499" w14:textId="77777777" w:rsidR="00E6128D" w:rsidRDefault="005436D3" w:rsidP="00E6128D">
            <w:r>
              <w:t>В. Интервал возможных значений параметра</w:t>
            </w:r>
          </w:p>
          <w:p w14:paraId="73D80D84" w14:textId="77777777" w:rsidR="00DA7031" w:rsidRDefault="005436D3" w:rsidP="00E6128D">
            <w:r>
              <w:t>Г. В среднем совпадает с оцениваемым параметром</w:t>
            </w:r>
          </w:p>
        </w:tc>
        <w:tc>
          <w:tcPr>
            <w:tcW w:w="3544" w:type="dxa"/>
            <w:tcBorders>
              <w:top w:val="single" w:sz="4" w:space="0" w:color="auto"/>
              <w:left w:val="single" w:sz="4" w:space="0" w:color="auto"/>
              <w:bottom w:val="single" w:sz="4" w:space="0" w:color="auto"/>
              <w:right w:val="single" w:sz="4" w:space="0" w:color="auto"/>
            </w:tcBorders>
          </w:tcPr>
          <w:p w14:paraId="428B7C49" w14:textId="77777777" w:rsidR="00DA7031" w:rsidRDefault="005436D3" w:rsidP="00E6128D">
            <w:r>
              <w:t>1-Б, 2-В, 3-Г, 4-А</w:t>
            </w:r>
          </w:p>
        </w:tc>
        <w:tc>
          <w:tcPr>
            <w:tcW w:w="1688" w:type="dxa"/>
            <w:tcBorders>
              <w:top w:val="single" w:sz="4" w:space="0" w:color="auto"/>
              <w:left w:val="single" w:sz="4" w:space="0" w:color="auto"/>
              <w:bottom w:val="single" w:sz="4" w:space="0" w:color="auto"/>
              <w:right w:val="single" w:sz="4" w:space="0" w:color="auto"/>
            </w:tcBorders>
          </w:tcPr>
          <w:p w14:paraId="7C2BD5C1" w14:textId="77777777" w:rsidR="00DA7031" w:rsidRDefault="005436D3" w:rsidP="00E6128D">
            <w:r>
              <w:t>ОПК-3.2</w:t>
            </w:r>
          </w:p>
        </w:tc>
      </w:tr>
      <w:tr w:rsidR="005449F2" w:rsidRPr="00ED2094" w14:paraId="480B122C" w14:textId="77777777" w:rsidTr="00E6128D">
        <w:tc>
          <w:tcPr>
            <w:tcW w:w="0" w:type="auto"/>
            <w:tcBorders>
              <w:top w:val="single" w:sz="4" w:space="0" w:color="auto"/>
              <w:left w:val="single" w:sz="4" w:space="0" w:color="auto"/>
              <w:bottom w:val="single" w:sz="4" w:space="0" w:color="auto"/>
              <w:right w:val="single" w:sz="4" w:space="0" w:color="auto"/>
            </w:tcBorders>
          </w:tcPr>
          <w:p w14:paraId="79F27821" w14:textId="77777777" w:rsidR="005449F2" w:rsidRPr="00ED2094" w:rsidRDefault="005436D3" w:rsidP="00E6128D">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tcPr>
          <w:p w14:paraId="65F78984" w14:textId="77777777" w:rsidR="00E6128D" w:rsidRDefault="005436D3" w:rsidP="00E6128D">
            <w:r>
              <w:t>Соотнесите понятие проверки гипотез с его смыслом:</w:t>
            </w:r>
          </w:p>
          <w:p w14:paraId="64636CC9" w14:textId="77777777" w:rsidR="00E6128D" w:rsidRDefault="004D443C" w:rsidP="00E6128D"/>
          <w:p w14:paraId="55514112" w14:textId="77777777" w:rsidR="00E6128D" w:rsidRDefault="005436D3" w:rsidP="00E6128D">
            <w:r>
              <w:t>1. Нулевая гипотеза</w:t>
            </w:r>
          </w:p>
          <w:p w14:paraId="293A3884" w14:textId="77777777" w:rsidR="00E6128D" w:rsidRDefault="005436D3" w:rsidP="00E6128D">
            <w:r>
              <w:t>2. Альтернативная гипотеза</w:t>
            </w:r>
          </w:p>
          <w:p w14:paraId="3996E5C9" w14:textId="77777777" w:rsidR="00E6128D" w:rsidRDefault="005436D3" w:rsidP="00E6128D">
            <w:r>
              <w:t>3. Ошибка первого рода</w:t>
            </w:r>
          </w:p>
          <w:p w14:paraId="6CFA34F2" w14:textId="77777777" w:rsidR="00E6128D" w:rsidRDefault="005436D3" w:rsidP="00E6128D">
            <w:r>
              <w:t>4. Ошибка второго рода</w:t>
            </w:r>
          </w:p>
          <w:p w14:paraId="55CE1B74" w14:textId="77777777" w:rsidR="00E6128D" w:rsidRDefault="004D443C" w:rsidP="00E6128D"/>
          <w:p w14:paraId="5F000E93" w14:textId="77777777" w:rsidR="00E6128D" w:rsidRDefault="005436D3" w:rsidP="00E6128D">
            <w:r>
              <w:t>А. Неверное отклонение верной основной гипотезы</w:t>
            </w:r>
          </w:p>
          <w:p w14:paraId="203C0AA6" w14:textId="77777777" w:rsidR="00E6128D" w:rsidRDefault="005436D3" w:rsidP="00E6128D">
            <w:r>
              <w:t>Б. Гипотеза, принимаемая вместо основной</w:t>
            </w:r>
          </w:p>
          <w:p w14:paraId="3A7155B3" w14:textId="77777777" w:rsidR="00E6128D" w:rsidRDefault="005436D3" w:rsidP="00E6128D">
            <w:r>
              <w:t>В. Основное предположение, проверяемое по данным</w:t>
            </w:r>
          </w:p>
          <w:p w14:paraId="28F1943D" w14:textId="77777777" w:rsidR="00DA7031" w:rsidRDefault="005436D3" w:rsidP="00E6128D">
            <w:r>
              <w:t>Г. Неотклонение ложной основной гипотезы</w:t>
            </w:r>
          </w:p>
        </w:tc>
        <w:tc>
          <w:tcPr>
            <w:tcW w:w="3544" w:type="dxa"/>
            <w:tcBorders>
              <w:top w:val="single" w:sz="4" w:space="0" w:color="auto"/>
              <w:left w:val="single" w:sz="4" w:space="0" w:color="auto"/>
              <w:bottom w:val="single" w:sz="4" w:space="0" w:color="auto"/>
              <w:right w:val="single" w:sz="4" w:space="0" w:color="auto"/>
            </w:tcBorders>
          </w:tcPr>
          <w:p w14:paraId="56D0A454" w14:textId="77777777" w:rsidR="00DA7031" w:rsidRDefault="005436D3" w:rsidP="00E6128D">
            <w:r>
              <w:lastRenderedPageBreak/>
              <w:t>1-В, 2-Б, 3-А, 4-Г</w:t>
            </w:r>
          </w:p>
        </w:tc>
        <w:tc>
          <w:tcPr>
            <w:tcW w:w="1688" w:type="dxa"/>
            <w:tcBorders>
              <w:top w:val="single" w:sz="4" w:space="0" w:color="auto"/>
              <w:left w:val="single" w:sz="4" w:space="0" w:color="auto"/>
              <w:bottom w:val="single" w:sz="4" w:space="0" w:color="auto"/>
              <w:right w:val="single" w:sz="4" w:space="0" w:color="auto"/>
            </w:tcBorders>
          </w:tcPr>
          <w:p w14:paraId="1D3CFEE3" w14:textId="77777777" w:rsidR="00DA7031" w:rsidRDefault="005436D3" w:rsidP="00E6128D">
            <w:r>
              <w:t>ОПК-3.1</w:t>
            </w:r>
          </w:p>
        </w:tc>
      </w:tr>
      <w:tr w:rsidR="005449F2" w:rsidRPr="00ED2094" w14:paraId="305CC480" w14:textId="77777777" w:rsidTr="00E6128D">
        <w:tc>
          <w:tcPr>
            <w:tcW w:w="0" w:type="auto"/>
            <w:tcBorders>
              <w:top w:val="single" w:sz="4" w:space="0" w:color="auto"/>
              <w:left w:val="single" w:sz="4" w:space="0" w:color="auto"/>
              <w:bottom w:val="single" w:sz="4" w:space="0" w:color="auto"/>
              <w:right w:val="single" w:sz="4" w:space="0" w:color="auto"/>
            </w:tcBorders>
          </w:tcPr>
          <w:p w14:paraId="6BC4F54D" w14:textId="77777777" w:rsidR="005449F2" w:rsidRPr="00ED2094" w:rsidRDefault="005436D3" w:rsidP="00E6128D">
            <w:r>
              <w:t xml:space="preserve">18.  </w:t>
            </w:r>
          </w:p>
        </w:tc>
        <w:tc>
          <w:tcPr>
            <w:tcW w:w="7844" w:type="dxa"/>
            <w:tcBorders>
              <w:top w:val="single" w:sz="4" w:space="0" w:color="auto"/>
              <w:left w:val="single" w:sz="4" w:space="0" w:color="auto"/>
              <w:bottom w:val="single" w:sz="4" w:space="0" w:color="auto"/>
              <w:right w:val="single" w:sz="4" w:space="0" w:color="auto"/>
            </w:tcBorders>
          </w:tcPr>
          <w:p w14:paraId="7E038A92" w14:textId="77777777" w:rsidR="00E6128D" w:rsidRDefault="005436D3" w:rsidP="00E6128D">
            <w:r>
              <w:t>Соотнесите статистический критерий с типичной задачей:</w:t>
            </w:r>
          </w:p>
          <w:p w14:paraId="68E81020" w14:textId="77777777" w:rsidR="00E6128D" w:rsidRDefault="004D443C" w:rsidP="00E6128D"/>
          <w:p w14:paraId="29BF9D07" w14:textId="77777777" w:rsidR="00E6128D" w:rsidRDefault="005436D3" w:rsidP="00E6128D">
            <w:r>
              <w:t>1. Критерий согласия Пирсона</w:t>
            </w:r>
          </w:p>
          <w:p w14:paraId="36F7E39E" w14:textId="77777777" w:rsidR="00E6128D" w:rsidRDefault="005436D3" w:rsidP="00E6128D">
            <w:r>
              <w:t>2. t-критерий Стьюдента</w:t>
            </w:r>
          </w:p>
          <w:p w14:paraId="5EE40893" w14:textId="77777777" w:rsidR="00E6128D" w:rsidRDefault="005436D3" w:rsidP="00E6128D">
            <w:r>
              <w:t>3. Критерий для дисперсии на основе χ2</w:t>
            </w:r>
          </w:p>
          <w:p w14:paraId="6D29E9FC" w14:textId="77777777" w:rsidR="00E6128D" w:rsidRDefault="005436D3" w:rsidP="00E6128D">
            <w:r>
              <w:t>4. Доверительный интервал</w:t>
            </w:r>
          </w:p>
          <w:p w14:paraId="7C0248AD" w14:textId="77777777" w:rsidR="00E6128D" w:rsidRDefault="004D443C" w:rsidP="00E6128D"/>
          <w:p w14:paraId="7EAB16D8" w14:textId="77777777" w:rsidR="00E6128D" w:rsidRDefault="005436D3" w:rsidP="00E6128D">
            <w:r>
              <w:t>А. Оценивание возможного диапазона параметра</w:t>
            </w:r>
          </w:p>
          <w:p w14:paraId="0498625F" w14:textId="77777777" w:rsidR="00E6128D" w:rsidRDefault="005436D3" w:rsidP="00E6128D">
            <w:r>
              <w:t>Б. Проверка гипотезы о математическом ожидании</w:t>
            </w:r>
          </w:p>
          <w:p w14:paraId="65027A67" w14:textId="77777777" w:rsidR="00E6128D" w:rsidRDefault="005436D3" w:rsidP="00E6128D">
            <w:r>
              <w:t>В. Проверка согласия эмпирического распределения с теоретическим</w:t>
            </w:r>
          </w:p>
          <w:p w14:paraId="2B1E9B7C" w14:textId="77777777" w:rsidR="00DA7031" w:rsidRDefault="005436D3" w:rsidP="00E6128D">
            <w:r>
              <w:t>Г. Проверка гипотезы о значении дисперсии</w:t>
            </w:r>
          </w:p>
        </w:tc>
        <w:tc>
          <w:tcPr>
            <w:tcW w:w="3544" w:type="dxa"/>
            <w:tcBorders>
              <w:top w:val="single" w:sz="4" w:space="0" w:color="auto"/>
              <w:left w:val="single" w:sz="4" w:space="0" w:color="auto"/>
              <w:bottom w:val="single" w:sz="4" w:space="0" w:color="auto"/>
              <w:right w:val="single" w:sz="4" w:space="0" w:color="auto"/>
            </w:tcBorders>
          </w:tcPr>
          <w:p w14:paraId="503FA442" w14:textId="77777777" w:rsidR="00DA7031" w:rsidRDefault="005436D3" w:rsidP="00E6128D">
            <w:r>
              <w:t>1-В, 2-Б, 3-Г, 4-А</w:t>
            </w:r>
          </w:p>
        </w:tc>
        <w:tc>
          <w:tcPr>
            <w:tcW w:w="1688" w:type="dxa"/>
            <w:tcBorders>
              <w:top w:val="single" w:sz="4" w:space="0" w:color="auto"/>
              <w:left w:val="single" w:sz="4" w:space="0" w:color="auto"/>
              <w:bottom w:val="single" w:sz="4" w:space="0" w:color="auto"/>
              <w:right w:val="single" w:sz="4" w:space="0" w:color="auto"/>
            </w:tcBorders>
          </w:tcPr>
          <w:p w14:paraId="348D6B5E" w14:textId="77777777" w:rsidR="00DA7031" w:rsidRDefault="005436D3" w:rsidP="00E6128D">
            <w:r>
              <w:t>ОПК-3.2</w:t>
            </w:r>
          </w:p>
        </w:tc>
      </w:tr>
      <w:tr w:rsidR="005449F2" w:rsidRPr="00ED2094" w14:paraId="7E672536" w14:textId="77777777" w:rsidTr="00E6128D">
        <w:tc>
          <w:tcPr>
            <w:tcW w:w="0" w:type="auto"/>
            <w:tcBorders>
              <w:top w:val="single" w:sz="4" w:space="0" w:color="auto"/>
              <w:left w:val="single" w:sz="4" w:space="0" w:color="auto"/>
              <w:bottom w:val="single" w:sz="4" w:space="0" w:color="auto"/>
              <w:right w:val="single" w:sz="4" w:space="0" w:color="auto"/>
            </w:tcBorders>
          </w:tcPr>
          <w:p w14:paraId="71EB23AF" w14:textId="77777777" w:rsidR="005449F2" w:rsidRPr="00ED2094" w:rsidRDefault="005436D3" w:rsidP="00E6128D">
            <w:r>
              <w:t xml:space="preserve">19.  </w:t>
            </w:r>
          </w:p>
        </w:tc>
        <w:tc>
          <w:tcPr>
            <w:tcW w:w="7844" w:type="dxa"/>
            <w:tcBorders>
              <w:top w:val="single" w:sz="4" w:space="0" w:color="auto"/>
              <w:left w:val="single" w:sz="4" w:space="0" w:color="auto"/>
              <w:bottom w:val="single" w:sz="4" w:space="0" w:color="auto"/>
              <w:right w:val="single" w:sz="4" w:space="0" w:color="auto"/>
            </w:tcBorders>
          </w:tcPr>
          <w:p w14:paraId="64C4F1D3" w14:textId="77777777" w:rsidR="00E6128D" w:rsidRDefault="005436D3" w:rsidP="00E6128D">
            <w:r>
              <w:t>Соотнесите понятие двумерного распределения с его характеристикой:</w:t>
            </w:r>
          </w:p>
          <w:p w14:paraId="727E123A" w14:textId="77777777" w:rsidR="00E6128D" w:rsidRDefault="004D443C" w:rsidP="00E6128D"/>
          <w:p w14:paraId="698E2E75" w14:textId="77777777" w:rsidR="00E6128D" w:rsidRDefault="005436D3" w:rsidP="00E6128D">
            <w:r>
              <w:t>1. Совместное распределение</w:t>
            </w:r>
          </w:p>
          <w:p w14:paraId="0E993438" w14:textId="77777777" w:rsidR="00E6128D" w:rsidRDefault="005436D3" w:rsidP="00E6128D">
            <w:r>
              <w:t>2. Корреляционный момент</w:t>
            </w:r>
          </w:p>
          <w:p w14:paraId="26750989" w14:textId="77777777" w:rsidR="00E6128D" w:rsidRDefault="005436D3" w:rsidP="00E6128D">
            <w:r>
              <w:t>3. Коэффициент корреляции</w:t>
            </w:r>
          </w:p>
          <w:p w14:paraId="72FB814B" w14:textId="77777777" w:rsidR="00E6128D" w:rsidRDefault="005436D3" w:rsidP="00E6128D">
            <w:r>
              <w:t>4. Регрессия</w:t>
            </w:r>
          </w:p>
          <w:p w14:paraId="359C00C0" w14:textId="77777777" w:rsidR="00E6128D" w:rsidRDefault="004D443C" w:rsidP="00E6128D"/>
          <w:p w14:paraId="3CD58BCF" w14:textId="77777777" w:rsidR="00E6128D" w:rsidRDefault="005436D3" w:rsidP="00E6128D">
            <w:r>
              <w:t>А. Мера тесноты линейной связи</w:t>
            </w:r>
          </w:p>
          <w:p w14:paraId="676157AB" w14:textId="77777777" w:rsidR="00E6128D" w:rsidRDefault="005436D3" w:rsidP="00E6128D">
            <w:r>
              <w:t>Б. Функция, описывающая распределение пары случайных величин</w:t>
            </w:r>
          </w:p>
          <w:p w14:paraId="1C6D224D" w14:textId="77777777" w:rsidR="00E6128D" w:rsidRDefault="005436D3" w:rsidP="00E6128D">
            <w:r>
              <w:t>В. Характеристика совместного отклонения величин</w:t>
            </w:r>
          </w:p>
          <w:p w14:paraId="21C99C05" w14:textId="77777777" w:rsidR="00DA7031" w:rsidRDefault="005436D3" w:rsidP="00E6128D">
            <w:r>
              <w:t>Г. Средняя зависимость одной величины от другой</w:t>
            </w:r>
          </w:p>
        </w:tc>
        <w:tc>
          <w:tcPr>
            <w:tcW w:w="3544" w:type="dxa"/>
            <w:tcBorders>
              <w:top w:val="single" w:sz="4" w:space="0" w:color="auto"/>
              <w:left w:val="single" w:sz="4" w:space="0" w:color="auto"/>
              <w:bottom w:val="single" w:sz="4" w:space="0" w:color="auto"/>
              <w:right w:val="single" w:sz="4" w:space="0" w:color="auto"/>
            </w:tcBorders>
          </w:tcPr>
          <w:p w14:paraId="4E73408F" w14:textId="77777777" w:rsidR="00DA7031" w:rsidRDefault="005436D3" w:rsidP="00E6128D">
            <w:r>
              <w:t>1-Б, 2-В, 3-А, 4-Г</w:t>
            </w:r>
          </w:p>
        </w:tc>
        <w:tc>
          <w:tcPr>
            <w:tcW w:w="1688" w:type="dxa"/>
            <w:tcBorders>
              <w:top w:val="single" w:sz="4" w:space="0" w:color="auto"/>
              <w:left w:val="single" w:sz="4" w:space="0" w:color="auto"/>
              <w:bottom w:val="single" w:sz="4" w:space="0" w:color="auto"/>
              <w:right w:val="single" w:sz="4" w:space="0" w:color="auto"/>
            </w:tcBorders>
          </w:tcPr>
          <w:p w14:paraId="36809880" w14:textId="77777777" w:rsidR="00DA7031" w:rsidRDefault="005436D3" w:rsidP="00E6128D">
            <w:r>
              <w:t>ОПК-3.1</w:t>
            </w:r>
          </w:p>
        </w:tc>
      </w:tr>
      <w:tr w:rsidR="005449F2" w:rsidRPr="00ED2094" w14:paraId="7295E4BD" w14:textId="77777777" w:rsidTr="00E6128D">
        <w:tc>
          <w:tcPr>
            <w:tcW w:w="0" w:type="auto"/>
            <w:tcBorders>
              <w:top w:val="single" w:sz="4" w:space="0" w:color="auto"/>
              <w:left w:val="single" w:sz="4" w:space="0" w:color="auto"/>
              <w:bottom w:val="single" w:sz="4" w:space="0" w:color="auto"/>
              <w:right w:val="single" w:sz="4" w:space="0" w:color="auto"/>
            </w:tcBorders>
          </w:tcPr>
          <w:p w14:paraId="560B8A18" w14:textId="77777777" w:rsidR="005449F2" w:rsidRPr="00ED2094" w:rsidRDefault="005436D3" w:rsidP="00E6128D">
            <w:r>
              <w:t xml:space="preserve">20.  </w:t>
            </w:r>
          </w:p>
        </w:tc>
        <w:tc>
          <w:tcPr>
            <w:tcW w:w="7844" w:type="dxa"/>
            <w:tcBorders>
              <w:top w:val="single" w:sz="4" w:space="0" w:color="auto"/>
              <w:left w:val="single" w:sz="4" w:space="0" w:color="auto"/>
              <w:bottom w:val="single" w:sz="4" w:space="0" w:color="auto"/>
              <w:right w:val="single" w:sz="4" w:space="0" w:color="auto"/>
            </w:tcBorders>
          </w:tcPr>
          <w:p w14:paraId="13BD8FC4" w14:textId="77777777" w:rsidR="00E6128D" w:rsidRDefault="005436D3" w:rsidP="00E6128D">
            <w:r>
              <w:t>Соотнесите предельную теорему с ее содержанием:</w:t>
            </w:r>
          </w:p>
          <w:p w14:paraId="6A410BE5" w14:textId="77777777" w:rsidR="00E6128D" w:rsidRDefault="004D443C" w:rsidP="00E6128D"/>
          <w:p w14:paraId="5C724B26" w14:textId="77777777" w:rsidR="00E6128D" w:rsidRDefault="005436D3" w:rsidP="00E6128D">
            <w:r>
              <w:lastRenderedPageBreak/>
              <w:t>1. Закон больших чисел</w:t>
            </w:r>
          </w:p>
          <w:p w14:paraId="27B9CD6B" w14:textId="77777777" w:rsidR="00E6128D" w:rsidRDefault="005436D3" w:rsidP="00E6128D">
            <w:r>
              <w:t>2. Теорема Бернулли</w:t>
            </w:r>
          </w:p>
          <w:p w14:paraId="1E0A48D5" w14:textId="77777777" w:rsidR="00E6128D" w:rsidRDefault="005436D3" w:rsidP="00E6128D">
            <w:r>
              <w:t>3. Неравенство Чебышева</w:t>
            </w:r>
          </w:p>
          <w:p w14:paraId="0B98C762" w14:textId="77777777" w:rsidR="00E6128D" w:rsidRDefault="005436D3" w:rsidP="00E6128D">
            <w:r>
              <w:t>4. Теорема Муавра-Лапласа</w:t>
            </w:r>
          </w:p>
          <w:p w14:paraId="7F25B052" w14:textId="77777777" w:rsidR="00E6128D" w:rsidRDefault="004D443C" w:rsidP="00E6128D"/>
          <w:p w14:paraId="63EA430E" w14:textId="77777777" w:rsidR="00E6128D" w:rsidRDefault="005436D3" w:rsidP="00E6128D">
            <w:r>
              <w:t>А. Оценивает вероятность отклонения от среднего через дисперсию</w:t>
            </w:r>
          </w:p>
          <w:p w14:paraId="2D1B674C" w14:textId="77777777" w:rsidR="00E6128D" w:rsidRDefault="005436D3" w:rsidP="00E6128D">
            <w:r>
              <w:t>Б. При больших n частота приближается к вероятности</w:t>
            </w:r>
          </w:p>
          <w:p w14:paraId="0F56A814" w14:textId="77777777" w:rsidR="00E6128D" w:rsidRDefault="005436D3" w:rsidP="00E6128D">
            <w:r>
              <w:t>В. Частный случай приближения биномиального распределения нормальным</w:t>
            </w:r>
          </w:p>
          <w:p w14:paraId="0A7AB619" w14:textId="77777777" w:rsidR="00DA7031" w:rsidRDefault="005436D3" w:rsidP="00E6128D">
            <w:r>
              <w:t>Г. Средние значения стабилизируются при росте числа наблюдений</w:t>
            </w:r>
          </w:p>
        </w:tc>
        <w:tc>
          <w:tcPr>
            <w:tcW w:w="3544" w:type="dxa"/>
            <w:tcBorders>
              <w:top w:val="single" w:sz="4" w:space="0" w:color="auto"/>
              <w:left w:val="single" w:sz="4" w:space="0" w:color="auto"/>
              <w:bottom w:val="single" w:sz="4" w:space="0" w:color="auto"/>
              <w:right w:val="single" w:sz="4" w:space="0" w:color="auto"/>
            </w:tcBorders>
          </w:tcPr>
          <w:p w14:paraId="20A8A4B7" w14:textId="77777777" w:rsidR="00DA7031" w:rsidRDefault="005436D3" w:rsidP="00E6128D">
            <w:r>
              <w:lastRenderedPageBreak/>
              <w:t>1-Г, 2-Б, 3-А, 4-В</w:t>
            </w:r>
          </w:p>
        </w:tc>
        <w:tc>
          <w:tcPr>
            <w:tcW w:w="1688" w:type="dxa"/>
            <w:tcBorders>
              <w:top w:val="single" w:sz="4" w:space="0" w:color="auto"/>
              <w:left w:val="single" w:sz="4" w:space="0" w:color="auto"/>
              <w:bottom w:val="single" w:sz="4" w:space="0" w:color="auto"/>
              <w:right w:val="single" w:sz="4" w:space="0" w:color="auto"/>
            </w:tcBorders>
          </w:tcPr>
          <w:p w14:paraId="00C3CCD6" w14:textId="77777777" w:rsidR="00DA7031" w:rsidRDefault="005436D3" w:rsidP="00E6128D">
            <w:r>
              <w:t>ОПК-3.2</w:t>
            </w:r>
          </w:p>
        </w:tc>
      </w:tr>
      <w:tr w:rsidR="00137859" w:rsidRPr="00137859" w14:paraId="547E3651"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7B750CEF" w14:textId="77777777" w:rsidR="00137859" w:rsidRPr="00137859" w:rsidRDefault="00137859" w:rsidP="00E6128D">
            <w:pPr>
              <w:rPr>
                <w:b/>
              </w:rPr>
            </w:pPr>
            <w:r w:rsidRPr="00137859">
              <w:rPr>
                <w:b/>
              </w:rPr>
              <w:t>Задание закрытого типа на установление последовательности</w:t>
            </w:r>
          </w:p>
        </w:tc>
      </w:tr>
      <w:tr w:rsidR="005449F2" w:rsidRPr="00137859" w14:paraId="2219111A"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08F6A742" w14:textId="77777777" w:rsidR="005449F2" w:rsidRPr="00137859" w:rsidRDefault="005436D3" w:rsidP="00E6128D">
            <w:r>
              <w:t xml:space="preserve">21.  </w:t>
            </w:r>
          </w:p>
        </w:tc>
        <w:tc>
          <w:tcPr>
            <w:tcW w:w="7844" w:type="dxa"/>
            <w:tcBorders>
              <w:top w:val="single" w:sz="4" w:space="0" w:color="auto"/>
              <w:left w:val="single" w:sz="4" w:space="0" w:color="auto"/>
              <w:bottom w:val="single" w:sz="4" w:space="0" w:color="auto"/>
              <w:right w:val="single" w:sz="4" w:space="0" w:color="auto"/>
            </w:tcBorders>
          </w:tcPr>
          <w:p w14:paraId="797B3CAE" w14:textId="77777777" w:rsidR="00E6128D" w:rsidRDefault="005436D3" w:rsidP="00E6128D">
            <w:r>
              <w:t>Расположите этапы решения задачи по классической вероятности в логической последовательности:</w:t>
            </w:r>
          </w:p>
          <w:p w14:paraId="07D3D7C6" w14:textId="77777777" w:rsidR="00E6128D" w:rsidRDefault="004D443C" w:rsidP="00E6128D"/>
          <w:p w14:paraId="65098472" w14:textId="77777777" w:rsidR="00E6128D" w:rsidRDefault="005436D3" w:rsidP="00E6128D">
            <w:r>
              <w:t>1. Определение пространства исходов.</w:t>
            </w:r>
          </w:p>
          <w:p w14:paraId="392AE820" w14:textId="77777777" w:rsidR="00E6128D" w:rsidRDefault="005436D3" w:rsidP="00E6128D">
            <w:r>
              <w:t>2. Выделение благоприятных исходов.</w:t>
            </w:r>
          </w:p>
          <w:p w14:paraId="3E17DDE1" w14:textId="77777777" w:rsidR="00E6128D" w:rsidRDefault="005436D3" w:rsidP="00E6128D">
            <w:r>
              <w:t>3. Подсчет числа исходов.</w:t>
            </w:r>
          </w:p>
          <w:p w14:paraId="34A7DACE" w14:textId="77777777" w:rsidR="00DA7031" w:rsidRDefault="005436D3" w:rsidP="00E6128D">
            <w:r>
              <w:t>4. Вычисление вероятности.</w:t>
            </w:r>
          </w:p>
        </w:tc>
        <w:tc>
          <w:tcPr>
            <w:tcW w:w="3544" w:type="dxa"/>
            <w:tcBorders>
              <w:top w:val="single" w:sz="4" w:space="0" w:color="auto"/>
              <w:left w:val="single" w:sz="4" w:space="0" w:color="auto"/>
              <w:bottom w:val="single" w:sz="4" w:space="0" w:color="auto"/>
              <w:right w:val="single" w:sz="4" w:space="0" w:color="auto"/>
            </w:tcBorders>
          </w:tcPr>
          <w:p w14:paraId="2681D10D"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5D3DACBF" w14:textId="77777777" w:rsidR="00DA7031" w:rsidRDefault="005436D3" w:rsidP="00E6128D">
            <w:r>
              <w:t>ОПК-3.1</w:t>
            </w:r>
          </w:p>
        </w:tc>
      </w:tr>
      <w:tr w:rsidR="005449F2" w:rsidRPr="00137859" w14:paraId="10B343EA"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36B1D3A2" w14:textId="77777777" w:rsidR="005449F2" w:rsidRPr="00137859" w:rsidRDefault="005436D3" w:rsidP="00E6128D">
            <w:r>
              <w:t xml:space="preserve">22.  </w:t>
            </w:r>
          </w:p>
        </w:tc>
        <w:tc>
          <w:tcPr>
            <w:tcW w:w="7844" w:type="dxa"/>
            <w:tcBorders>
              <w:top w:val="single" w:sz="4" w:space="0" w:color="auto"/>
              <w:left w:val="single" w:sz="4" w:space="0" w:color="auto"/>
              <w:bottom w:val="single" w:sz="4" w:space="0" w:color="auto"/>
              <w:right w:val="single" w:sz="4" w:space="0" w:color="auto"/>
            </w:tcBorders>
          </w:tcPr>
          <w:p w14:paraId="5F10C8BD" w14:textId="77777777" w:rsidR="00E6128D" w:rsidRDefault="005436D3" w:rsidP="00E6128D">
            <w:r>
              <w:t>Установите правильную последовательность применения формулы полной вероятности и формулы Байеса:</w:t>
            </w:r>
          </w:p>
          <w:p w14:paraId="21F1E12A" w14:textId="77777777" w:rsidR="00E6128D" w:rsidRDefault="004D443C" w:rsidP="00E6128D"/>
          <w:p w14:paraId="5757CE51" w14:textId="77777777" w:rsidR="00E6128D" w:rsidRDefault="005436D3" w:rsidP="00E6128D">
            <w:r>
              <w:t>1. Задать гипотезы и их априорные вероятности.</w:t>
            </w:r>
          </w:p>
          <w:p w14:paraId="5E92CCE5" w14:textId="77777777" w:rsidR="00E6128D" w:rsidRDefault="005436D3" w:rsidP="00E6128D">
            <w:r>
              <w:t>2. Определить условные вероятности события.</w:t>
            </w:r>
          </w:p>
          <w:p w14:paraId="40CB545E" w14:textId="77777777" w:rsidR="00E6128D" w:rsidRDefault="005436D3" w:rsidP="00E6128D">
            <w:r>
              <w:t>3. Найти вероятность наблюдаемого события.</w:t>
            </w:r>
          </w:p>
          <w:p w14:paraId="5370788F" w14:textId="77777777" w:rsidR="00DA7031" w:rsidRDefault="005436D3" w:rsidP="00E6128D">
            <w:r>
              <w:t>4. Вычислить апостериорные вероятности гипотез.</w:t>
            </w:r>
          </w:p>
        </w:tc>
        <w:tc>
          <w:tcPr>
            <w:tcW w:w="3544" w:type="dxa"/>
            <w:tcBorders>
              <w:top w:val="single" w:sz="4" w:space="0" w:color="auto"/>
              <w:left w:val="single" w:sz="4" w:space="0" w:color="auto"/>
              <w:bottom w:val="single" w:sz="4" w:space="0" w:color="auto"/>
              <w:right w:val="single" w:sz="4" w:space="0" w:color="auto"/>
            </w:tcBorders>
          </w:tcPr>
          <w:p w14:paraId="1CCDDAB2"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204BA2DA" w14:textId="77777777" w:rsidR="00DA7031" w:rsidRDefault="005436D3" w:rsidP="00E6128D">
            <w:r>
              <w:t>ОПК-3.2</w:t>
            </w:r>
          </w:p>
        </w:tc>
      </w:tr>
      <w:tr w:rsidR="005449F2" w:rsidRPr="00137859" w14:paraId="6726F44D"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48411CC2" w14:textId="77777777" w:rsidR="005449F2" w:rsidRPr="00137859" w:rsidRDefault="005436D3" w:rsidP="00E6128D">
            <w:r>
              <w:t xml:space="preserve">23.  </w:t>
            </w:r>
          </w:p>
        </w:tc>
        <w:tc>
          <w:tcPr>
            <w:tcW w:w="7844" w:type="dxa"/>
            <w:tcBorders>
              <w:top w:val="single" w:sz="4" w:space="0" w:color="auto"/>
              <w:left w:val="single" w:sz="4" w:space="0" w:color="auto"/>
              <w:bottom w:val="single" w:sz="4" w:space="0" w:color="auto"/>
              <w:right w:val="single" w:sz="4" w:space="0" w:color="auto"/>
            </w:tcBorders>
          </w:tcPr>
          <w:p w14:paraId="04F91386" w14:textId="77777777" w:rsidR="00E6128D" w:rsidRDefault="005436D3" w:rsidP="00E6128D">
            <w:r>
              <w:t>Расположите этапы исследования дискретной случайной величины:</w:t>
            </w:r>
          </w:p>
          <w:p w14:paraId="626EB55F" w14:textId="77777777" w:rsidR="00E6128D" w:rsidRDefault="004D443C" w:rsidP="00E6128D"/>
          <w:p w14:paraId="4C30F878" w14:textId="77777777" w:rsidR="00E6128D" w:rsidRDefault="005436D3" w:rsidP="00E6128D">
            <w:r>
              <w:t>1. Задать закон распределения.</w:t>
            </w:r>
          </w:p>
          <w:p w14:paraId="0DB8F035" w14:textId="77777777" w:rsidR="00E6128D" w:rsidRDefault="005436D3" w:rsidP="00E6128D">
            <w:r>
              <w:t>2. Проверить сумму вероятностей.</w:t>
            </w:r>
          </w:p>
          <w:p w14:paraId="0AE3E837" w14:textId="77777777" w:rsidR="00E6128D" w:rsidRDefault="005436D3" w:rsidP="00E6128D">
            <w:r>
              <w:t>3. Найти математическое ожидание и дисперсию.</w:t>
            </w:r>
          </w:p>
          <w:p w14:paraId="645039FB" w14:textId="77777777" w:rsidR="00DA7031" w:rsidRDefault="005436D3" w:rsidP="00E6128D">
            <w:r>
              <w:t>4. Интерпретировать полученные результаты.</w:t>
            </w:r>
          </w:p>
        </w:tc>
        <w:tc>
          <w:tcPr>
            <w:tcW w:w="3544" w:type="dxa"/>
            <w:tcBorders>
              <w:top w:val="single" w:sz="4" w:space="0" w:color="auto"/>
              <w:left w:val="single" w:sz="4" w:space="0" w:color="auto"/>
              <w:bottom w:val="single" w:sz="4" w:space="0" w:color="auto"/>
              <w:right w:val="single" w:sz="4" w:space="0" w:color="auto"/>
            </w:tcBorders>
          </w:tcPr>
          <w:p w14:paraId="74CD2E44"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7E74EFF8" w14:textId="77777777" w:rsidR="00DA7031" w:rsidRDefault="005436D3" w:rsidP="00E6128D">
            <w:r>
              <w:t>ОПК-3.1</w:t>
            </w:r>
          </w:p>
        </w:tc>
      </w:tr>
      <w:tr w:rsidR="005449F2" w:rsidRPr="00137859" w14:paraId="2AFA66C0" w14:textId="77777777" w:rsidTr="00E6128D">
        <w:trPr>
          <w:trHeight w:val="162"/>
        </w:trPr>
        <w:tc>
          <w:tcPr>
            <w:tcW w:w="0" w:type="auto"/>
            <w:tcBorders>
              <w:top w:val="single" w:sz="4" w:space="0" w:color="auto"/>
              <w:left w:val="single" w:sz="4" w:space="0" w:color="auto"/>
              <w:bottom w:val="single" w:sz="4" w:space="0" w:color="auto"/>
              <w:right w:val="single" w:sz="4" w:space="0" w:color="auto"/>
            </w:tcBorders>
          </w:tcPr>
          <w:p w14:paraId="5C772DE0" w14:textId="77777777" w:rsidR="005449F2" w:rsidRPr="00137859" w:rsidRDefault="005436D3" w:rsidP="00E6128D">
            <w:r>
              <w:t xml:space="preserve">24.  </w:t>
            </w:r>
          </w:p>
        </w:tc>
        <w:tc>
          <w:tcPr>
            <w:tcW w:w="7844" w:type="dxa"/>
            <w:tcBorders>
              <w:top w:val="single" w:sz="4" w:space="0" w:color="auto"/>
              <w:left w:val="single" w:sz="4" w:space="0" w:color="auto"/>
              <w:bottom w:val="single" w:sz="4" w:space="0" w:color="auto"/>
              <w:right w:val="single" w:sz="4" w:space="0" w:color="auto"/>
            </w:tcBorders>
          </w:tcPr>
          <w:p w14:paraId="6327C689" w14:textId="77777777" w:rsidR="00E6128D" w:rsidRDefault="005436D3" w:rsidP="00E6128D">
            <w:r>
              <w:t>Установите правильную последовательность анализа непрерывной случайной величины:</w:t>
            </w:r>
          </w:p>
          <w:p w14:paraId="07F85FA6" w14:textId="77777777" w:rsidR="00E6128D" w:rsidRDefault="004D443C" w:rsidP="00E6128D"/>
          <w:p w14:paraId="5E7A09AB" w14:textId="77777777" w:rsidR="00E6128D" w:rsidRDefault="005436D3" w:rsidP="00E6128D">
            <w:r>
              <w:t>1. Задать плотность распределения.</w:t>
            </w:r>
          </w:p>
          <w:p w14:paraId="0AD1BEF7" w14:textId="77777777" w:rsidR="00E6128D" w:rsidRDefault="005436D3" w:rsidP="00E6128D">
            <w:r>
              <w:lastRenderedPageBreak/>
              <w:t>2. Найти функцию распределения.</w:t>
            </w:r>
          </w:p>
          <w:p w14:paraId="2B97B50A" w14:textId="77777777" w:rsidR="00E6128D" w:rsidRDefault="005436D3" w:rsidP="00E6128D">
            <w:r>
              <w:t>3. Определить числовые характеристики.</w:t>
            </w:r>
          </w:p>
          <w:p w14:paraId="76091A05" w14:textId="77777777" w:rsidR="00DA7031" w:rsidRDefault="005436D3" w:rsidP="00E6128D">
            <w:r>
              <w:t>4. Оценить вероятности попадания в интервалы.</w:t>
            </w:r>
          </w:p>
        </w:tc>
        <w:tc>
          <w:tcPr>
            <w:tcW w:w="3544" w:type="dxa"/>
            <w:tcBorders>
              <w:top w:val="single" w:sz="4" w:space="0" w:color="auto"/>
              <w:left w:val="single" w:sz="4" w:space="0" w:color="auto"/>
              <w:bottom w:val="single" w:sz="4" w:space="0" w:color="auto"/>
              <w:right w:val="single" w:sz="4" w:space="0" w:color="auto"/>
            </w:tcBorders>
          </w:tcPr>
          <w:p w14:paraId="56382667" w14:textId="77777777" w:rsidR="00DA7031" w:rsidRDefault="005436D3" w:rsidP="00E6128D">
            <w:r>
              <w:lastRenderedPageBreak/>
              <w:t>1 → 2 → 3 → 4</w:t>
            </w:r>
          </w:p>
        </w:tc>
        <w:tc>
          <w:tcPr>
            <w:tcW w:w="1688" w:type="dxa"/>
            <w:tcBorders>
              <w:top w:val="single" w:sz="4" w:space="0" w:color="auto"/>
              <w:left w:val="single" w:sz="4" w:space="0" w:color="auto"/>
              <w:bottom w:val="single" w:sz="4" w:space="0" w:color="auto"/>
              <w:right w:val="single" w:sz="4" w:space="0" w:color="auto"/>
            </w:tcBorders>
          </w:tcPr>
          <w:p w14:paraId="43262F89" w14:textId="77777777" w:rsidR="00DA7031" w:rsidRDefault="005436D3" w:rsidP="00E6128D">
            <w:r>
              <w:t>ОПК-3.2</w:t>
            </w:r>
          </w:p>
        </w:tc>
      </w:tr>
      <w:tr w:rsidR="005449F2" w:rsidRPr="00137859" w14:paraId="2691E0B0"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63448E44" w14:textId="77777777" w:rsidR="005449F2" w:rsidRPr="00137859" w:rsidRDefault="005436D3" w:rsidP="00E6128D">
            <w:r>
              <w:t xml:space="preserve">25.  </w:t>
            </w:r>
          </w:p>
        </w:tc>
        <w:tc>
          <w:tcPr>
            <w:tcW w:w="7844" w:type="dxa"/>
            <w:tcBorders>
              <w:top w:val="single" w:sz="4" w:space="0" w:color="auto"/>
              <w:left w:val="single" w:sz="4" w:space="0" w:color="auto"/>
              <w:bottom w:val="single" w:sz="4" w:space="0" w:color="auto"/>
              <w:right w:val="single" w:sz="4" w:space="0" w:color="auto"/>
            </w:tcBorders>
          </w:tcPr>
          <w:p w14:paraId="5812C196" w14:textId="77777777" w:rsidR="00E6128D" w:rsidRDefault="005436D3" w:rsidP="00E6128D">
            <w:r>
              <w:t>Расположите этапы построения биномиальной модели:</w:t>
            </w:r>
          </w:p>
          <w:p w14:paraId="62996D22" w14:textId="77777777" w:rsidR="00E6128D" w:rsidRDefault="004D443C" w:rsidP="00E6128D"/>
          <w:p w14:paraId="32FCA2CB" w14:textId="77777777" w:rsidR="00E6128D" w:rsidRDefault="005436D3" w:rsidP="00E6128D">
            <w:r>
              <w:t>1. Выделить независимые испытания.</w:t>
            </w:r>
          </w:p>
          <w:p w14:paraId="20FE1FBD" w14:textId="77777777" w:rsidR="00E6128D" w:rsidRDefault="005436D3" w:rsidP="00E6128D">
            <w:r>
              <w:t>2. Задать вероятность успеха.</w:t>
            </w:r>
          </w:p>
          <w:p w14:paraId="50144EE8" w14:textId="77777777" w:rsidR="00E6128D" w:rsidRDefault="005436D3" w:rsidP="00E6128D">
            <w:r>
              <w:t>3. Определить число испытаний.</w:t>
            </w:r>
          </w:p>
          <w:p w14:paraId="3623EB6E" w14:textId="77777777" w:rsidR="00DA7031" w:rsidRDefault="005436D3" w:rsidP="00E6128D">
            <w:r>
              <w:t>4. Найти вероятность заданного числа успехов.</w:t>
            </w:r>
          </w:p>
        </w:tc>
        <w:tc>
          <w:tcPr>
            <w:tcW w:w="3544" w:type="dxa"/>
            <w:tcBorders>
              <w:top w:val="single" w:sz="4" w:space="0" w:color="auto"/>
              <w:left w:val="single" w:sz="4" w:space="0" w:color="auto"/>
              <w:bottom w:val="single" w:sz="4" w:space="0" w:color="auto"/>
              <w:right w:val="single" w:sz="4" w:space="0" w:color="auto"/>
            </w:tcBorders>
          </w:tcPr>
          <w:p w14:paraId="1B0BA9F0"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298320E6" w14:textId="77777777" w:rsidR="00DA7031" w:rsidRDefault="005436D3" w:rsidP="00E6128D">
            <w:r>
              <w:t>ОПК-3.1</w:t>
            </w:r>
          </w:p>
        </w:tc>
      </w:tr>
      <w:tr w:rsidR="005449F2" w:rsidRPr="00137859" w14:paraId="17DFA3E5"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45657E34" w14:textId="77777777" w:rsidR="005449F2" w:rsidRPr="00137859" w:rsidRDefault="005436D3" w:rsidP="00E6128D">
            <w:r>
              <w:t xml:space="preserve">26.  </w:t>
            </w:r>
          </w:p>
        </w:tc>
        <w:tc>
          <w:tcPr>
            <w:tcW w:w="7844" w:type="dxa"/>
            <w:tcBorders>
              <w:top w:val="single" w:sz="4" w:space="0" w:color="auto"/>
              <w:left w:val="single" w:sz="4" w:space="0" w:color="auto"/>
              <w:bottom w:val="single" w:sz="4" w:space="0" w:color="auto"/>
              <w:right w:val="single" w:sz="4" w:space="0" w:color="auto"/>
            </w:tcBorders>
          </w:tcPr>
          <w:p w14:paraId="61A7688E" w14:textId="77777777" w:rsidR="00E6128D" w:rsidRDefault="005436D3" w:rsidP="00E6128D">
            <w:r>
              <w:t>Установите правильную последовательность статистической обработки выборки:</w:t>
            </w:r>
          </w:p>
          <w:p w14:paraId="6E62FD5A" w14:textId="77777777" w:rsidR="00E6128D" w:rsidRDefault="004D443C" w:rsidP="00E6128D"/>
          <w:p w14:paraId="669E69DE" w14:textId="77777777" w:rsidR="00E6128D" w:rsidRDefault="005436D3" w:rsidP="00E6128D">
            <w:r>
              <w:t>1. Сбор наблюдений.</w:t>
            </w:r>
          </w:p>
          <w:p w14:paraId="6650535F" w14:textId="77777777" w:rsidR="00E6128D" w:rsidRDefault="005436D3" w:rsidP="00E6128D">
            <w:r>
              <w:t>2. Упорядочение данных и построение вариационного ряда.</w:t>
            </w:r>
          </w:p>
          <w:p w14:paraId="329B48AB" w14:textId="77777777" w:rsidR="00E6128D" w:rsidRDefault="005436D3" w:rsidP="00E6128D">
            <w:r>
              <w:t>3. Вычисление выборочных характеристик.</w:t>
            </w:r>
          </w:p>
          <w:p w14:paraId="0A3F83D8" w14:textId="77777777" w:rsidR="00DA7031" w:rsidRDefault="005436D3" w:rsidP="00E6128D">
            <w:r>
              <w:t>4. Формулирование выводов.</w:t>
            </w:r>
          </w:p>
        </w:tc>
        <w:tc>
          <w:tcPr>
            <w:tcW w:w="3544" w:type="dxa"/>
            <w:tcBorders>
              <w:top w:val="single" w:sz="4" w:space="0" w:color="auto"/>
              <w:left w:val="single" w:sz="4" w:space="0" w:color="auto"/>
              <w:bottom w:val="single" w:sz="4" w:space="0" w:color="auto"/>
              <w:right w:val="single" w:sz="4" w:space="0" w:color="auto"/>
            </w:tcBorders>
          </w:tcPr>
          <w:p w14:paraId="41B1A007"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56550CFA" w14:textId="77777777" w:rsidR="00DA7031" w:rsidRDefault="005436D3" w:rsidP="00E6128D">
            <w:r>
              <w:t>ОПК-3.2</w:t>
            </w:r>
          </w:p>
        </w:tc>
      </w:tr>
      <w:tr w:rsidR="005449F2" w:rsidRPr="00137859" w14:paraId="5C3D7975"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799F5032" w14:textId="77777777" w:rsidR="005449F2" w:rsidRPr="00195D36" w:rsidRDefault="005436D3" w:rsidP="00E6128D">
            <w:r>
              <w:t xml:space="preserve">27.  </w:t>
            </w:r>
          </w:p>
        </w:tc>
        <w:tc>
          <w:tcPr>
            <w:tcW w:w="7844" w:type="dxa"/>
            <w:tcBorders>
              <w:top w:val="single" w:sz="4" w:space="0" w:color="auto"/>
              <w:left w:val="single" w:sz="4" w:space="0" w:color="auto"/>
              <w:bottom w:val="single" w:sz="4" w:space="0" w:color="auto"/>
              <w:right w:val="single" w:sz="4" w:space="0" w:color="auto"/>
            </w:tcBorders>
          </w:tcPr>
          <w:p w14:paraId="6FD47D5B" w14:textId="77777777" w:rsidR="00E6128D" w:rsidRDefault="005436D3" w:rsidP="00E6128D">
            <w:r>
              <w:t>Расположите этапы построения доверительного интервала:</w:t>
            </w:r>
          </w:p>
          <w:p w14:paraId="45D9FB2D" w14:textId="77777777" w:rsidR="00E6128D" w:rsidRDefault="004D443C" w:rsidP="00E6128D"/>
          <w:p w14:paraId="5685D592" w14:textId="77777777" w:rsidR="00E6128D" w:rsidRDefault="005436D3" w:rsidP="00E6128D">
            <w:r>
              <w:t>1. Выбрать оцениваемый параметр.</w:t>
            </w:r>
          </w:p>
          <w:p w14:paraId="675F3547" w14:textId="77777777" w:rsidR="00E6128D" w:rsidRDefault="005436D3" w:rsidP="00E6128D">
            <w:r>
              <w:t>2. Задать уровень доверия.</w:t>
            </w:r>
          </w:p>
          <w:p w14:paraId="4A8BCC91" w14:textId="77777777" w:rsidR="00E6128D" w:rsidRDefault="005436D3" w:rsidP="00E6128D">
            <w:r>
              <w:t>3. Выбрать статистическую модель и формулу.</w:t>
            </w:r>
          </w:p>
          <w:p w14:paraId="7033C677" w14:textId="77777777" w:rsidR="00DA7031" w:rsidRDefault="005436D3" w:rsidP="00E6128D">
            <w:r>
              <w:t>4. Вычислить границы интервала.</w:t>
            </w:r>
          </w:p>
        </w:tc>
        <w:tc>
          <w:tcPr>
            <w:tcW w:w="3544" w:type="dxa"/>
            <w:tcBorders>
              <w:top w:val="single" w:sz="4" w:space="0" w:color="auto"/>
              <w:left w:val="single" w:sz="4" w:space="0" w:color="auto"/>
              <w:bottom w:val="single" w:sz="4" w:space="0" w:color="auto"/>
              <w:right w:val="single" w:sz="4" w:space="0" w:color="auto"/>
            </w:tcBorders>
          </w:tcPr>
          <w:p w14:paraId="0D51C3BC"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4CECA8F" w14:textId="77777777" w:rsidR="00DA7031" w:rsidRDefault="005436D3" w:rsidP="00E6128D">
            <w:r>
              <w:t>ОПК-3.1</w:t>
            </w:r>
          </w:p>
        </w:tc>
      </w:tr>
      <w:tr w:rsidR="005449F2" w:rsidRPr="00137859" w14:paraId="2BA96BBA"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3D696F78" w14:textId="77777777" w:rsidR="005449F2" w:rsidRPr="00137859" w:rsidRDefault="005436D3" w:rsidP="00E6128D">
            <w:r>
              <w:t xml:space="preserve">28.  </w:t>
            </w:r>
          </w:p>
        </w:tc>
        <w:tc>
          <w:tcPr>
            <w:tcW w:w="7844" w:type="dxa"/>
            <w:tcBorders>
              <w:top w:val="single" w:sz="4" w:space="0" w:color="auto"/>
              <w:left w:val="single" w:sz="4" w:space="0" w:color="auto"/>
              <w:bottom w:val="single" w:sz="4" w:space="0" w:color="auto"/>
              <w:right w:val="single" w:sz="4" w:space="0" w:color="auto"/>
            </w:tcBorders>
          </w:tcPr>
          <w:p w14:paraId="10E63300" w14:textId="77777777" w:rsidR="00E6128D" w:rsidRDefault="005436D3" w:rsidP="00E6128D">
            <w:r>
              <w:t>Установите правильную последовательность проверки статистической гипотезы:</w:t>
            </w:r>
          </w:p>
          <w:p w14:paraId="6A3F49C2" w14:textId="77777777" w:rsidR="00E6128D" w:rsidRDefault="004D443C" w:rsidP="00E6128D"/>
          <w:p w14:paraId="18FD919D" w14:textId="77777777" w:rsidR="00E6128D" w:rsidRDefault="005436D3" w:rsidP="00E6128D">
            <w:r>
              <w:t>1. Сформулировать H0 и H1.</w:t>
            </w:r>
          </w:p>
          <w:p w14:paraId="52C7EA5B" w14:textId="77777777" w:rsidR="00E6128D" w:rsidRDefault="005436D3" w:rsidP="00E6128D">
            <w:r>
              <w:t>2. Выбрать критерий и уровень значимости.</w:t>
            </w:r>
          </w:p>
          <w:p w14:paraId="5A769959" w14:textId="77777777" w:rsidR="00E6128D" w:rsidRDefault="005436D3" w:rsidP="00E6128D">
            <w:r>
              <w:t>3. Вычислить статистику критерия.</w:t>
            </w:r>
          </w:p>
          <w:p w14:paraId="12E5C194" w14:textId="77777777" w:rsidR="00DA7031" w:rsidRDefault="005436D3" w:rsidP="00E6128D">
            <w:r>
              <w:t>4. Принять решение по гипотезе.</w:t>
            </w:r>
          </w:p>
        </w:tc>
        <w:tc>
          <w:tcPr>
            <w:tcW w:w="3544" w:type="dxa"/>
            <w:tcBorders>
              <w:top w:val="single" w:sz="4" w:space="0" w:color="auto"/>
              <w:left w:val="single" w:sz="4" w:space="0" w:color="auto"/>
              <w:bottom w:val="single" w:sz="4" w:space="0" w:color="auto"/>
              <w:right w:val="single" w:sz="4" w:space="0" w:color="auto"/>
            </w:tcBorders>
          </w:tcPr>
          <w:p w14:paraId="134000DE"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96DFDAC" w14:textId="77777777" w:rsidR="00DA7031" w:rsidRDefault="005436D3" w:rsidP="00E6128D">
            <w:r>
              <w:t>ОПК-3.2</w:t>
            </w:r>
          </w:p>
        </w:tc>
      </w:tr>
      <w:tr w:rsidR="005449F2" w:rsidRPr="00137859" w14:paraId="1B2CB1DD"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1D9699E9" w14:textId="77777777" w:rsidR="005449F2" w:rsidRPr="00137859" w:rsidRDefault="005436D3" w:rsidP="00E6128D">
            <w:r>
              <w:t xml:space="preserve">29.  </w:t>
            </w:r>
          </w:p>
        </w:tc>
        <w:tc>
          <w:tcPr>
            <w:tcW w:w="7844" w:type="dxa"/>
            <w:tcBorders>
              <w:top w:val="single" w:sz="4" w:space="0" w:color="auto"/>
              <w:left w:val="single" w:sz="4" w:space="0" w:color="auto"/>
              <w:bottom w:val="single" w:sz="4" w:space="0" w:color="auto"/>
              <w:right w:val="single" w:sz="4" w:space="0" w:color="auto"/>
            </w:tcBorders>
          </w:tcPr>
          <w:p w14:paraId="359B433B" w14:textId="77777777" w:rsidR="00E6128D" w:rsidRDefault="005436D3" w:rsidP="00E6128D">
            <w:r>
              <w:t>Расположите этапы корреляционного анализа:</w:t>
            </w:r>
          </w:p>
          <w:p w14:paraId="206F0221" w14:textId="77777777" w:rsidR="00E6128D" w:rsidRDefault="004D443C" w:rsidP="00E6128D"/>
          <w:p w14:paraId="5DB181B4" w14:textId="77777777" w:rsidR="00E6128D" w:rsidRDefault="005436D3" w:rsidP="00E6128D">
            <w:r>
              <w:t>1. Сформировать пары наблюдений.</w:t>
            </w:r>
          </w:p>
          <w:p w14:paraId="7DC9CECC" w14:textId="77777777" w:rsidR="00E6128D" w:rsidRDefault="005436D3" w:rsidP="00E6128D">
            <w:r>
              <w:t>2. Вычислить выборочные характеристики.</w:t>
            </w:r>
          </w:p>
          <w:p w14:paraId="420F6457" w14:textId="77777777" w:rsidR="00E6128D" w:rsidRDefault="005436D3" w:rsidP="00E6128D">
            <w:r>
              <w:t>3. Найти коэффициент корреляции.</w:t>
            </w:r>
          </w:p>
          <w:p w14:paraId="63893DBD" w14:textId="77777777" w:rsidR="00DA7031" w:rsidRDefault="005436D3" w:rsidP="00E6128D">
            <w:r>
              <w:lastRenderedPageBreak/>
              <w:t>4. Интерпретировать силу и направление связи.</w:t>
            </w:r>
          </w:p>
        </w:tc>
        <w:tc>
          <w:tcPr>
            <w:tcW w:w="3544" w:type="dxa"/>
            <w:tcBorders>
              <w:top w:val="single" w:sz="4" w:space="0" w:color="auto"/>
              <w:left w:val="single" w:sz="4" w:space="0" w:color="auto"/>
              <w:bottom w:val="single" w:sz="4" w:space="0" w:color="auto"/>
              <w:right w:val="single" w:sz="4" w:space="0" w:color="auto"/>
            </w:tcBorders>
          </w:tcPr>
          <w:p w14:paraId="2312573A" w14:textId="77777777" w:rsidR="00DA7031" w:rsidRDefault="005436D3" w:rsidP="00E6128D">
            <w:r>
              <w:lastRenderedPageBreak/>
              <w:t>1 → 2 → 3 → 4</w:t>
            </w:r>
          </w:p>
        </w:tc>
        <w:tc>
          <w:tcPr>
            <w:tcW w:w="1688" w:type="dxa"/>
            <w:tcBorders>
              <w:top w:val="single" w:sz="4" w:space="0" w:color="auto"/>
              <w:left w:val="single" w:sz="4" w:space="0" w:color="auto"/>
              <w:bottom w:val="single" w:sz="4" w:space="0" w:color="auto"/>
              <w:right w:val="single" w:sz="4" w:space="0" w:color="auto"/>
            </w:tcBorders>
          </w:tcPr>
          <w:p w14:paraId="11A8FE33" w14:textId="77777777" w:rsidR="00DA7031" w:rsidRDefault="005436D3" w:rsidP="00E6128D">
            <w:r>
              <w:t>ОПК-3.1</w:t>
            </w:r>
          </w:p>
        </w:tc>
      </w:tr>
      <w:tr w:rsidR="005449F2" w:rsidRPr="00137859" w14:paraId="7E4B063D" w14:textId="77777777" w:rsidTr="00E6128D">
        <w:trPr>
          <w:trHeight w:val="126"/>
        </w:trPr>
        <w:tc>
          <w:tcPr>
            <w:tcW w:w="0" w:type="auto"/>
            <w:tcBorders>
              <w:top w:val="single" w:sz="4" w:space="0" w:color="auto"/>
              <w:left w:val="single" w:sz="4" w:space="0" w:color="auto"/>
              <w:bottom w:val="single" w:sz="4" w:space="0" w:color="auto"/>
              <w:right w:val="single" w:sz="4" w:space="0" w:color="auto"/>
            </w:tcBorders>
          </w:tcPr>
          <w:p w14:paraId="1CB01BC4" w14:textId="77777777" w:rsidR="005449F2" w:rsidRPr="00137859" w:rsidRDefault="005436D3" w:rsidP="00E6128D">
            <w:r>
              <w:t xml:space="preserve">30.  </w:t>
            </w:r>
          </w:p>
        </w:tc>
        <w:tc>
          <w:tcPr>
            <w:tcW w:w="7844" w:type="dxa"/>
            <w:tcBorders>
              <w:top w:val="single" w:sz="4" w:space="0" w:color="auto"/>
              <w:left w:val="single" w:sz="4" w:space="0" w:color="auto"/>
              <w:bottom w:val="single" w:sz="4" w:space="0" w:color="auto"/>
              <w:right w:val="single" w:sz="4" w:space="0" w:color="auto"/>
            </w:tcBorders>
          </w:tcPr>
          <w:p w14:paraId="2B25F5B0" w14:textId="77777777" w:rsidR="00E6128D" w:rsidRDefault="005436D3" w:rsidP="00E6128D">
            <w:r>
              <w:t>Установите правильную последовательность применения критерия согласия:</w:t>
            </w:r>
          </w:p>
          <w:p w14:paraId="6A4F1F5A" w14:textId="77777777" w:rsidR="00E6128D" w:rsidRDefault="004D443C" w:rsidP="00E6128D"/>
          <w:p w14:paraId="7872A54C" w14:textId="77777777" w:rsidR="00E6128D" w:rsidRDefault="005436D3" w:rsidP="00E6128D">
            <w:r>
              <w:t>1. Сформулировать теоретическое распределение.</w:t>
            </w:r>
          </w:p>
          <w:p w14:paraId="613C3A23" w14:textId="77777777" w:rsidR="00E6128D" w:rsidRDefault="005436D3" w:rsidP="00E6128D">
            <w:r>
              <w:t>2. Разбить данные на интервалы или категории.</w:t>
            </w:r>
          </w:p>
          <w:p w14:paraId="5E8F2F59" w14:textId="77777777" w:rsidR="00E6128D" w:rsidRDefault="005436D3" w:rsidP="00E6128D">
            <w:r>
              <w:t>3. Вычислить ожидаемые частоты и статистику χ2.</w:t>
            </w:r>
          </w:p>
          <w:p w14:paraId="361852FB" w14:textId="77777777" w:rsidR="00DA7031" w:rsidRDefault="005436D3" w:rsidP="00E6128D">
            <w:r>
              <w:t>4. Сравнить результат с критическим значением.</w:t>
            </w:r>
          </w:p>
        </w:tc>
        <w:tc>
          <w:tcPr>
            <w:tcW w:w="3544" w:type="dxa"/>
            <w:tcBorders>
              <w:top w:val="single" w:sz="4" w:space="0" w:color="auto"/>
              <w:left w:val="single" w:sz="4" w:space="0" w:color="auto"/>
              <w:bottom w:val="single" w:sz="4" w:space="0" w:color="auto"/>
              <w:right w:val="single" w:sz="4" w:space="0" w:color="auto"/>
            </w:tcBorders>
          </w:tcPr>
          <w:p w14:paraId="5E34455E" w14:textId="77777777" w:rsidR="00DA7031" w:rsidRDefault="005436D3" w:rsidP="00E6128D">
            <w:r>
              <w:t>1 → 2 → 3 → 4</w:t>
            </w:r>
          </w:p>
        </w:tc>
        <w:tc>
          <w:tcPr>
            <w:tcW w:w="1688" w:type="dxa"/>
            <w:tcBorders>
              <w:top w:val="single" w:sz="4" w:space="0" w:color="auto"/>
              <w:left w:val="single" w:sz="4" w:space="0" w:color="auto"/>
              <w:bottom w:val="single" w:sz="4" w:space="0" w:color="auto"/>
              <w:right w:val="single" w:sz="4" w:space="0" w:color="auto"/>
            </w:tcBorders>
          </w:tcPr>
          <w:p w14:paraId="16560D5A" w14:textId="77777777" w:rsidR="00DA7031" w:rsidRDefault="005436D3" w:rsidP="00E6128D">
            <w:r>
              <w:t>ОПК-3.2</w:t>
            </w:r>
          </w:p>
        </w:tc>
      </w:tr>
      <w:tr w:rsidR="00137859" w:rsidRPr="00137859" w14:paraId="43579A26" w14:textId="77777777" w:rsidTr="00E6128D">
        <w:tc>
          <w:tcPr>
            <w:tcW w:w="14567" w:type="dxa"/>
            <w:gridSpan w:val="4"/>
            <w:tcBorders>
              <w:top w:val="single" w:sz="4" w:space="0" w:color="auto"/>
              <w:left w:val="single" w:sz="4" w:space="0" w:color="auto"/>
              <w:bottom w:val="single" w:sz="4" w:space="0" w:color="auto"/>
              <w:right w:val="single" w:sz="4" w:space="0" w:color="auto"/>
            </w:tcBorders>
            <w:hideMark/>
          </w:tcPr>
          <w:p w14:paraId="1F3B5C7B" w14:textId="77777777" w:rsidR="00137859" w:rsidRPr="00137859" w:rsidRDefault="00137859" w:rsidP="00E6128D">
            <w:pPr>
              <w:rPr>
                <w:b/>
              </w:rPr>
            </w:pPr>
            <w:r w:rsidRPr="00137859">
              <w:rPr>
                <w:b/>
              </w:rPr>
              <w:t>Задания открытого типа с кратким ответом/вставить термин, словосочетание, дополнить предложенное</w:t>
            </w:r>
          </w:p>
        </w:tc>
      </w:tr>
      <w:tr w:rsidR="005449F2" w:rsidRPr="00137859" w14:paraId="4A987DFE" w14:textId="77777777" w:rsidTr="00E6128D">
        <w:tc>
          <w:tcPr>
            <w:tcW w:w="0" w:type="auto"/>
            <w:tcBorders>
              <w:top w:val="single" w:sz="4" w:space="0" w:color="auto"/>
              <w:left w:val="single" w:sz="4" w:space="0" w:color="auto"/>
              <w:bottom w:val="single" w:sz="4" w:space="0" w:color="auto"/>
              <w:right w:val="single" w:sz="4" w:space="0" w:color="auto"/>
            </w:tcBorders>
          </w:tcPr>
          <w:p w14:paraId="12C177E1" w14:textId="77777777" w:rsidR="005449F2" w:rsidRPr="00137859" w:rsidRDefault="005436D3" w:rsidP="00E6128D">
            <w:r>
              <w:t xml:space="preserve">31.  </w:t>
            </w:r>
          </w:p>
        </w:tc>
        <w:tc>
          <w:tcPr>
            <w:tcW w:w="7844" w:type="dxa"/>
            <w:tcBorders>
              <w:top w:val="single" w:sz="4" w:space="0" w:color="auto"/>
              <w:left w:val="single" w:sz="4" w:space="0" w:color="auto"/>
              <w:bottom w:val="single" w:sz="4" w:space="0" w:color="auto"/>
              <w:right w:val="single" w:sz="4" w:space="0" w:color="auto"/>
            </w:tcBorders>
          </w:tcPr>
          <w:p w14:paraId="23209E93" w14:textId="77777777" w:rsidR="00DA7031" w:rsidRDefault="005436D3" w:rsidP="00E6128D">
            <w:r>
              <w:t>Как называется числовая мера возможности наступления случайного события?</w:t>
            </w:r>
          </w:p>
        </w:tc>
        <w:tc>
          <w:tcPr>
            <w:tcW w:w="3544" w:type="dxa"/>
            <w:tcBorders>
              <w:top w:val="single" w:sz="4" w:space="0" w:color="auto"/>
              <w:left w:val="single" w:sz="4" w:space="0" w:color="auto"/>
              <w:bottom w:val="single" w:sz="4" w:space="0" w:color="auto"/>
              <w:right w:val="single" w:sz="4" w:space="0" w:color="auto"/>
            </w:tcBorders>
          </w:tcPr>
          <w:p w14:paraId="35702AD8" w14:textId="77777777" w:rsidR="00DA7031" w:rsidRDefault="005436D3" w:rsidP="00E6128D">
            <w:r>
              <w:t>вероятность</w:t>
            </w:r>
          </w:p>
        </w:tc>
        <w:tc>
          <w:tcPr>
            <w:tcW w:w="1688" w:type="dxa"/>
            <w:tcBorders>
              <w:top w:val="single" w:sz="4" w:space="0" w:color="auto"/>
              <w:left w:val="single" w:sz="4" w:space="0" w:color="auto"/>
              <w:bottom w:val="single" w:sz="4" w:space="0" w:color="auto"/>
              <w:right w:val="single" w:sz="4" w:space="0" w:color="auto"/>
            </w:tcBorders>
          </w:tcPr>
          <w:p w14:paraId="2B287836" w14:textId="77777777" w:rsidR="00DA7031" w:rsidRDefault="005436D3" w:rsidP="00E6128D">
            <w:r>
              <w:t>ОПК-3.1</w:t>
            </w:r>
          </w:p>
        </w:tc>
      </w:tr>
      <w:tr w:rsidR="005449F2" w:rsidRPr="00137859" w14:paraId="4EF00581" w14:textId="77777777" w:rsidTr="00E6128D">
        <w:tc>
          <w:tcPr>
            <w:tcW w:w="0" w:type="auto"/>
            <w:tcBorders>
              <w:top w:val="single" w:sz="4" w:space="0" w:color="auto"/>
              <w:left w:val="single" w:sz="4" w:space="0" w:color="auto"/>
              <w:bottom w:val="single" w:sz="4" w:space="0" w:color="auto"/>
              <w:right w:val="single" w:sz="4" w:space="0" w:color="auto"/>
            </w:tcBorders>
          </w:tcPr>
          <w:p w14:paraId="572652F6" w14:textId="77777777" w:rsidR="005449F2" w:rsidRPr="00137859" w:rsidRDefault="005436D3" w:rsidP="00E6128D">
            <w:r>
              <w:t xml:space="preserve">32.  </w:t>
            </w:r>
          </w:p>
        </w:tc>
        <w:tc>
          <w:tcPr>
            <w:tcW w:w="7844" w:type="dxa"/>
            <w:tcBorders>
              <w:top w:val="single" w:sz="4" w:space="0" w:color="auto"/>
              <w:left w:val="single" w:sz="4" w:space="0" w:color="auto"/>
              <w:bottom w:val="single" w:sz="4" w:space="0" w:color="auto"/>
              <w:right w:val="single" w:sz="4" w:space="0" w:color="auto"/>
            </w:tcBorders>
          </w:tcPr>
          <w:p w14:paraId="74499176" w14:textId="77777777" w:rsidR="00DA7031" w:rsidRDefault="005436D3" w:rsidP="00E6128D">
            <w:r>
              <w:t>Как называется множество всех элементарных исходов случайного эксперимента?</w:t>
            </w:r>
          </w:p>
        </w:tc>
        <w:tc>
          <w:tcPr>
            <w:tcW w:w="3544" w:type="dxa"/>
            <w:tcBorders>
              <w:top w:val="single" w:sz="4" w:space="0" w:color="auto"/>
              <w:left w:val="single" w:sz="4" w:space="0" w:color="auto"/>
              <w:bottom w:val="single" w:sz="4" w:space="0" w:color="auto"/>
              <w:right w:val="single" w:sz="4" w:space="0" w:color="auto"/>
            </w:tcBorders>
          </w:tcPr>
          <w:p w14:paraId="455E63DD" w14:textId="77777777" w:rsidR="00DA7031" w:rsidRDefault="005436D3" w:rsidP="00E6128D">
            <w:r>
              <w:t>пространство элементарных исходов</w:t>
            </w:r>
          </w:p>
        </w:tc>
        <w:tc>
          <w:tcPr>
            <w:tcW w:w="1688" w:type="dxa"/>
            <w:tcBorders>
              <w:top w:val="single" w:sz="4" w:space="0" w:color="auto"/>
              <w:left w:val="single" w:sz="4" w:space="0" w:color="auto"/>
              <w:bottom w:val="single" w:sz="4" w:space="0" w:color="auto"/>
              <w:right w:val="single" w:sz="4" w:space="0" w:color="auto"/>
            </w:tcBorders>
          </w:tcPr>
          <w:p w14:paraId="5129E2D6" w14:textId="77777777" w:rsidR="00DA7031" w:rsidRDefault="005436D3" w:rsidP="00E6128D">
            <w:r>
              <w:t>ОПК-3.2</w:t>
            </w:r>
          </w:p>
        </w:tc>
      </w:tr>
      <w:tr w:rsidR="005449F2" w:rsidRPr="00137859" w14:paraId="0D8A4931" w14:textId="77777777" w:rsidTr="00E6128D">
        <w:tc>
          <w:tcPr>
            <w:tcW w:w="0" w:type="auto"/>
            <w:tcBorders>
              <w:top w:val="single" w:sz="4" w:space="0" w:color="auto"/>
              <w:left w:val="single" w:sz="4" w:space="0" w:color="auto"/>
              <w:bottom w:val="single" w:sz="4" w:space="0" w:color="auto"/>
              <w:right w:val="single" w:sz="4" w:space="0" w:color="auto"/>
            </w:tcBorders>
          </w:tcPr>
          <w:p w14:paraId="691016EE" w14:textId="77777777" w:rsidR="005449F2" w:rsidRPr="00137859" w:rsidRDefault="005436D3" w:rsidP="00E6128D">
            <w:r>
              <w:t xml:space="preserve">33.  </w:t>
            </w:r>
          </w:p>
        </w:tc>
        <w:tc>
          <w:tcPr>
            <w:tcW w:w="7844" w:type="dxa"/>
            <w:tcBorders>
              <w:top w:val="single" w:sz="4" w:space="0" w:color="auto"/>
              <w:left w:val="single" w:sz="4" w:space="0" w:color="auto"/>
              <w:bottom w:val="single" w:sz="4" w:space="0" w:color="auto"/>
              <w:right w:val="single" w:sz="4" w:space="0" w:color="auto"/>
            </w:tcBorders>
          </w:tcPr>
          <w:p w14:paraId="294C85F9" w14:textId="77777777" w:rsidR="00DA7031" w:rsidRDefault="005436D3" w:rsidP="00E6128D">
            <w:r>
              <w:t>Как называется вероятность события при условии, что другое событие уже произошло?</w:t>
            </w:r>
          </w:p>
        </w:tc>
        <w:tc>
          <w:tcPr>
            <w:tcW w:w="3544" w:type="dxa"/>
            <w:tcBorders>
              <w:top w:val="single" w:sz="4" w:space="0" w:color="auto"/>
              <w:left w:val="single" w:sz="4" w:space="0" w:color="auto"/>
              <w:bottom w:val="single" w:sz="4" w:space="0" w:color="auto"/>
              <w:right w:val="single" w:sz="4" w:space="0" w:color="auto"/>
            </w:tcBorders>
          </w:tcPr>
          <w:p w14:paraId="77BC6F4E" w14:textId="77777777" w:rsidR="00DA7031" w:rsidRDefault="005436D3" w:rsidP="00E6128D">
            <w:r>
              <w:t>условная вероятность</w:t>
            </w:r>
          </w:p>
        </w:tc>
        <w:tc>
          <w:tcPr>
            <w:tcW w:w="1688" w:type="dxa"/>
            <w:tcBorders>
              <w:top w:val="single" w:sz="4" w:space="0" w:color="auto"/>
              <w:left w:val="single" w:sz="4" w:space="0" w:color="auto"/>
              <w:bottom w:val="single" w:sz="4" w:space="0" w:color="auto"/>
              <w:right w:val="single" w:sz="4" w:space="0" w:color="auto"/>
            </w:tcBorders>
          </w:tcPr>
          <w:p w14:paraId="1306F8FA" w14:textId="77777777" w:rsidR="00DA7031" w:rsidRDefault="005436D3" w:rsidP="00E6128D">
            <w:r>
              <w:t>ОПК-3.1</w:t>
            </w:r>
          </w:p>
        </w:tc>
      </w:tr>
      <w:tr w:rsidR="005449F2" w:rsidRPr="00137859" w14:paraId="4F7330C2" w14:textId="77777777" w:rsidTr="00E6128D">
        <w:tc>
          <w:tcPr>
            <w:tcW w:w="0" w:type="auto"/>
            <w:tcBorders>
              <w:top w:val="single" w:sz="4" w:space="0" w:color="auto"/>
              <w:left w:val="single" w:sz="4" w:space="0" w:color="auto"/>
              <w:bottom w:val="single" w:sz="4" w:space="0" w:color="auto"/>
              <w:right w:val="single" w:sz="4" w:space="0" w:color="auto"/>
            </w:tcBorders>
          </w:tcPr>
          <w:p w14:paraId="0D26A363" w14:textId="77777777" w:rsidR="005449F2" w:rsidRPr="00137859" w:rsidRDefault="005436D3" w:rsidP="00E6128D">
            <w:r>
              <w:t xml:space="preserve">34.  </w:t>
            </w:r>
          </w:p>
        </w:tc>
        <w:tc>
          <w:tcPr>
            <w:tcW w:w="7844" w:type="dxa"/>
            <w:tcBorders>
              <w:top w:val="single" w:sz="4" w:space="0" w:color="auto"/>
              <w:left w:val="single" w:sz="4" w:space="0" w:color="auto"/>
              <w:bottom w:val="single" w:sz="4" w:space="0" w:color="auto"/>
              <w:right w:val="single" w:sz="4" w:space="0" w:color="auto"/>
            </w:tcBorders>
          </w:tcPr>
          <w:p w14:paraId="1E56C47D" w14:textId="77777777" w:rsidR="00DA7031" w:rsidRDefault="005436D3" w:rsidP="00E6128D">
            <w:r>
              <w:t>Как называется числовая функция исхода случайного эксперимента?</w:t>
            </w:r>
          </w:p>
        </w:tc>
        <w:tc>
          <w:tcPr>
            <w:tcW w:w="3544" w:type="dxa"/>
            <w:tcBorders>
              <w:top w:val="single" w:sz="4" w:space="0" w:color="auto"/>
              <w:left w:val="single" w:sz="4" w:space="0" w:color="auto"/>
              <w:bottom w:val="single" w:sz="4" w:space="0" w:color="auto"/>
              <w:right w:val="single" w:sz="4" w:space="0" w:color="auto"/>
            </w:tcBorders>
          </w:tcPr>
          <w:p w14:paraId="01BCB9BE" w14:textId="77777777" w:rsidR="00DA7031" w:rsidRDefault="005436D3" w:rsidP="00E6128D">
            <w:r>
              <w:t>случайная величина</w:t>
            </w:r>
          </w:p>
        </w:tc>
        <w:tc>
          <w:tcPr>
            <w:tcW w:w="1688" w:type="dxa"/>
            <w:tcBorders>
              <w:top w:val="single" w:sz="4" w:space="0" w:color="auto"/>
              <w:left w:val="single" w:sz="4" w:space="0" w:color="auto"/>
              <w:bottom w:val="single" w:sz="4" w:space="0" w:color="auto"/>
              <w:right w:val="single" w:sz="4" w:space="0" w:color="auto"/>
            </w:tcBorders>
          </w:tcPr>
          <w:p w14:paraId="402E68B1" w14:textId="77777777" w:rsidR="00DA7031" w:rsidRDefault="005436D3" w:rsidP="00E6128D">
            <w:r>
              <w:t>ОПК-3.2</w:t>
            </w:r>
          </w:p>
        </w:tc>
      </w:tr>
      <w:tr w:rsidR="005449F2" w:rsidRPr="00137859" w14:paraId="61C2A298" w14:textId="77777777" w:rsidTr="00E6128D">
        <w:tc>
          <w:tcPr>
            <w:tcW w:w="0" w:type="auto"/>
            <w:tcBorders>
              <w:top w:val="single" w:sz="4" w:space="0" w:color="auto"/>
              <w:left w:val="single" w:sz="4" w:space="0" w:color="auto"/>
              <w:bottom w:val="single" w:sz="4" w:space="0" w:color="auto"/>
              <w:right w:val="single" w:sz="4" w:space="0" w:color="auto"/>
            </w:tcBorders>
          </w:tcPr>
          <w:p w14:paraId="112266E2" w14:textId="77777777" w:rsidR="005449F2" w:rsidRPr="00137859" w:rsidRDefault="005436D3" w:rsidP="00E6128D">
            <w:r>
              <w:t xml:space="preserve">35.  </w:t>
            </w:r>
          </w:p>
        </w:tc>
        <w:tc>
          <w:tcPr>
            <w:tcW w:w="7844" w:type="dxa"/>
            <w:tcBorders>
              <w:top w:val="single" w:sz="4" w:space="0" w:color="auto"/>
              <w:left w:val="single" w:sz="4" w:space="0" w:color="auto"/>
              <w:bottom w:val="single" w:sz="4" w:space="0" w:color="auto"/>
              <w:right w:val="single" w:sz="4" w:space="0" w:color="auto"/>
            </w:tcBorders>
          </w:tcPr>
          <w:p w14:paraId="6FD1AEDC" w14:textId="77777777" w:rsidR="00DA7031" w:rsidRDefault="005436D3" w:rsidP="00E6128D">
            <w:r>
              <w:t>Как называется среднее ожидаемое значение случайной величины?</w:t>
            </w:r>
          </w:p>
        </w:tc>
        <w:tc>
          <w:tcPr>
            <w:tcW w:w="3544" w:type="dxa"/>
            <w:tcBorders>
              <w:top w:val="single" w:sz="4" w:space="0" w:color="auto"/>
              <w:left w:val="single" w:sz="4" w:space="0" w:color="auto"/>
              <w:bottom w:val="single" w:sz="4" w:space="0" w:color="auto"/>
              <w:right w:val="single" w:sz="4" w:space="0" w:color="auto"/>
            </w:tcBorders>
          </w:tcPr>
          <w:p w14:paraId="5A2E280E" w14:textId="77777777" w:rsidR="00DA7031" w:rsidRDefault="005436D3" w:rsidP="00E6128D">
            <w:r>
              <w:t>математическое ожидание</w:t>
            </w:r>
          </w:p>
        </w:tc>
        <w:tc>
          <w:tcPr>
            <w:tcW w:w="1688" w:type="dxa"/>
            <w:tcBorders>
              <w:top w:val="single" w:sz="4" w:space="0" w:color="auto"/>
              <w:left w:val="single" w:sz="4" w:space="0" w:color="auto"/>
              <w:bottom w:val="single" w:sz="4" w:space="0" w:color="auto"/>
              <w:right w:val="single" w:sz="4" w:space="0" w:color="auto"/>
            </w:tcBorders>
          </w:tcPr>
          <w:p w14:paraId="37C37DEC" w14:textId="77777777" w:rsidR="00DA7031" w:rsidRDefault="005436D3" w:rsidP="00E6128D">
            <w:r>
              <w:t>ОПК-3.1</w:t>
            </w:r>
          </w:p>
        </w:tc>
      </w:tr>
      <w:tr w:rsidR="005449F2" w:rsidRPr="00137859" w14:paraId="699C17DD" w14:textId="77777777" w:rsidTr="00E6128D">
        <w:tc>
          <w:tcPr>
            <w:tcW w:w="0" w:type="auto"/>
            <w:tcBorders>
              <w:top w:val="single" w:sz="4" w:space="0" w:color="auto"/>
              <w:left w:val="single" w:sz="4" w:space="0" w:color="auto"/>
              <w:bottom w:val="single" w:sz="4" w:space="0" w:color="auto"/>
              <w:right w:val="single" w:sz="4" w:space="0" w:color="auto"/>
            </w:tcBorders>
          </w:tcPr>
          <w:p w14:paraId="02E49596" w14:textId="77777777" w:rsidR="005449F2" w:rsidRPr="00137859" w:rsidRDefault="005436D3" w:rsidP="00E6128D">
            <w:r>
              <w:t xml:space="preserve">36.  </w:t>
            </w:r>
          </w:p>
        </w:tc>
        <w:tc>
          <w:tcPr>
            <w:tcW w:w="7844" w:type="dxa"/>
            <w:tcBorders>
              <w:top w:val="single" w:sz="4" w:space="0" w:color="auto"/>
              <w:left w:val="single" w:sz="4" w:space="0" w:color="auto"/>
              <w:bottom w:val="single" w:sz="4" w:space="0" w:color="auto"/>
              <w:right w:val="single" w:sz="4" w:space="0" w:color="auto"/>
            </w:tcBorders>
          </w:tcPr>
          <w:p w14:paraId="164B5258" w14:textId="77777777" w:rsidR="00DA7031" w:rsidRDefault="005436D3" w:rsidP="00E6128D">
            <w:r>
              <w:t>Как называется характеристика разброса значений случайной величины относительно ее среднего?</w:t>
            </w:r>
          </w:p>
        </w:tc>
        <w:tc>
          <w:tcPr>
            <w:tcW w:w="3544" w:type="dxa"/>
            <w:tcBorders>
              <w:top w:val="single" w:sz="4" w:space="0" w:color="auto"/>
              <w:left w:val="single" w:sz="4" w:space="0" w:color="auto"/>
              <w:bottom w:val="single" w:sz="4" w:space="0" w:color="auto"/>
              <w:right w:val="single" w:sz="4" w:space="0" w:color="auto"/>
            </w:tcBorders>
          </w:tcPr>
          <w:p w14:paraId="62A2ABF2" w14:textId="77777777" w:rsidR="00DA7031" w:rsidRDefault="005436D3" w:rsidP="00E6128D">
            <w:r>
              <w:t>дисперсия</w:t>
            </w:r>
          </w:p>
        </w:tc>
        <w:tc>
          <w:tcPr>
            <w:tcW w:w="1688" w:type="dxa"/>
            <w:tcBorders>
              <w:top w:val="single" w:sz="4" w:space="0" w:color="auto"/>
              <w:left w:val="single" w:sz="4" w:space="0" w:color="auto"/>
              <w:bottom w:val="single" w:sz="4" w:space="0" w:color="auto"/>
              <w:right w:val="single" w:sz="4" w:space="0" w:color="auto"/>
            </w:tcBorders>
          </w:tcPr>
          <w:p w14:paraId="15AB59AE" w14:textId="77777777" w:rsidR="00DA7031" w:rsidRDefault="005436D3" w:rsidP="00E6128D">
            <w:r>
              <w:t>ОПК-3.2</w:t>
            </w:r>
          </w:p>
        </w:tc>
      </w:tr>
      <w:tr w:rsidR="005449F2" w:rsidRPr="00137859" w14:paraId="5C7782B6" w14:textId="77777777" w:rsidTr="00E6128D">
        <w:tc>
          <w:tcPr>
            <w:tcW w:w="0" w:type="auto"/>
            <w:tcBorders>
              <w:top w:val="single" w:sz="4" w:space="0" w:color="auto"/>
              <w:left w:val="single" w:sz="4" w:space="0" w:color="auto"/>
              <w:bottom w:val="single" w:sz="4" w:space="0" w:color="auto"/>
              <w:right w:val="single" w:sz="4" w:space="0" w:color="auto"/>
            </w:tcBorders>
          </w:tcPr>
          <w:p w14:paraId="244C6735" w14:textId="77777777" w:rsidR="005449F2" w:rsidRPr="00137859" w:rsidRDefault="005436D3" w:rsidP="00E6128D">
            <w:r>
              <w:t xml:space="preserve">37.  </w:t>
            </w:r>
          </w:p>
        </w:tc>
        <w:tc>
          <w:tcPr>
            <w:tcW w:w="7844" w:type="dxa"/>
            <w:tcBorders>
              <w:top w:val="single" w:sz="4" w:space="0" w:color="auto"/>
              <w:left w:val="single" w:sz="4" w:space="0" w:color="auto"/>
              <w:bottom w:val="single" w:sz="4" w:space="0" w:color="auto"/>
              <w:right w:val="single" w:sz="4" w:space="0" w:color="auto"/>
            </w:tcBorders>
          </w:tcPr>
          <w:p w14:paraId="222021A4" w14:textId="77777777" w:rsidR="00DA7031" w:rsidRDefault="005436D3" w:rsidP="00E6128D">
            <w:r>
              <w:t>Как называется распределение числа успехов в серии независимых испытаний Бернулли?</w:t>
            </w:r>
          </w:p>
        </w:tc>
        <w:tc>
          <w:tcPr>
            <w:tcW w:w="3544" w:type="dxa"/>
            <w:tcBorders>
              <w:top w:val="single" w:sz="4" w:space="0" w:color="auto"/>
              <w:left w:val="single" w:sz="4" w:space="0" w:color="auto"/>
              <w:bottom w:val="single" w:sz="4" w:space="0" w:color="auto"/>
              <w:right w:val="single" w:sz="4" w:space="0" w:color="auto"/>
            </w:tcBorders>
          </w:tcPr>
          <w:p w14:paraId="45B74BB2" w14:textId="77777777" w:rsidR="00DA7031" w:rsidRDefault="005436D3" w:rsidP="00E6128D">
            <w:r>
              <w:t>биномиальное распределение</w:t>
            </w:r>
          </w:p>
        </w:tc>
        <w:tc>
          <w:tcPr>
            <w:tcW w:w="1688" w:type="dxa"/>
            <w:tcBorders>
              <w:top w:val="single" w:sz="4" w:space="0" w:color="auto"/>
              <w:left w:val="single" w:sz="4" w:space="0" w:color="auto"/>
              <w:bottom w:val="single" w:sz="4" w:space="0" w:color="auto"/>
              <w:right w:val="single" w:sz="4" w:space="0" w:color="auto"/>
            </w:tcBorders>
          </w:tcPr>
          <w:p w14:paraId="23DFD192" w14:textId="77777777" w:rsidR="00DA7031" w:rsidRDefault="005436D3" w:rsidP="00E6128D">
            <w:r>
              <w:t>ОПК-3.1</w:t>
            </w:r>
          </w:p>
        </w:tc>
      </w:tr>
      <w:tr w:rsidR="005449F2" w:rsidRPr="00137859" w14:paraId="3B7E649A" w14:textId="77777777" w:rsidTr="00E6128D">
        <w:tc>
          <w:tcPr>
            <w:tcW w:w="0" w:type="auto"/>
            <w:tcBorders>
              <w:top w:val="single" w:sz="4" w:space="0" w:color="auto"/>
              <w:left w:val="single" w:sz="4" w:space="0" w:color="auto"/>
              <w:bottom w:val="single" w:sz="4" w:space="0" w:color="auto"/>
              <w:right w:val="single" w:sz="4" w:space="0" w:color="auto"/>
            </w:tcBorders>
          </w:tcPr>
          <w:p w14:paraId="6FDE748E" w14:textId="77777777" w:rsidR="005449F2" w:rsidRPr="00137859" w:rsidRDefault="005436D3" w:rsidP="00E6128D">
            <w:r>
              <w:t xml:space="preserve">38.  </w:t>
            </w:r>
          </w:p>
        </w:tc>
        <w:tc>
          <w:tcPr>
            <w:tcW w:w="7844" w:type="dxa"/>
            <w:tcBorders>
              <w:top w:val="single" w:sz="4" w:space="0" w:color="auto"/>
              <w:left w:val="single" w:sz="4" w:space="0" w:color="auto"/>
              <w:bottom w:val="single" w:sz="4" w:space="0" w:color="auto"/>
              <w:right w:val="single" w:sz="4" w:space="0" w:color="auto"/>
            </w:tcBorders>
          </w:tcPr>
          <w:p w14:paraId="442A4FC4" w14:textId="77777777" w:rsidR="00DA7031" w:rsidRDefault="005436D3" w:rsidP="00E6128D">
            <w:r>
              <w:t>Как называется графическое представление интервального статистического ряда?</w:t>
            </w:r>
          </w:p>
        </w:tc>
        <w:tc>
          <w:tcPr>
            <w:tcW w:w="3544" w:type="dxa"/>
            <w:tcBorders>
              <w:top w:val="single" w:sz="4" w:space="0" w:color="auto"/>
              <w:left w:val="single" w:sz="4" w:space="0" w:color="auto"/>
              <w:bottom w:val="single" w:sz="4" w:space="0" w:color="auto"/>
              <w:right w:val="single" w:sz="4" w:space="0" w:color="auto"/>
            </w:tcBorders>
          </w:tcPr>
          <w:p w14:paraId="2642E680" w14:textId="77777777" w:rsidR="00DA7031" w:rsidRDefault="005436D3" w:rsidP="00E6128D">
            <w:r>
              <w:t>гистограмма</w:t>
            </w:r>
          </w:p>
        </w:tc>
        <w:tc>
          <w:tcPr>
            <w:tcW w:w="1688" w:type="dxa"/>
            <w:tcBorders>
              <w:top w:val="single" w:sz="4" w:space="0" w:color="auto"/>
              <w:left w:val="single" w:sz="4" w:space="0" w:color="auto"/>
              <w:bottom w:val="single" w:sz="4" w:space="0" w:color="auto"/>
              <w:right w:val="single" w:sz="4" w:space="0" w:color="auto"/>
            </w:tcBorders>
          </w:tcPr>
          <w:p w14:paraId="6F917D3C" w14:textId="77777777" w:rsidR="00DA7031" w:rsidRDefault="005436D3" w:rsidP="00E6128D">
            <w:r>
              <w:t>ОПК-3.2</w:t>
            </w:r>
          </w:p>
        </w:tc>
      </w:tr>
      <w:tr w:rsidR="005449F2" w:rsidRPr="00137859" w14:paraId="1D6D7E06" w14:textId="77777777" w:rsidTr="00E6128D">
        <w:tc>
          <w:tcPr>
            <w:tcW w:w="0" w:type="auto"/>
            <w:tcBorders>
              <w:top w:val="single" w:sz="4" w:space="0" w:color="auto"/>
              <w:left w:val="single" w:sz="4" w:space="0" w:color="auto"/>
              <w:bottom w:val="single" w:sz="4" w:space="0" w:color="auto"/>
              <w:right w:val="single" w:sz="4" w:space="0" w:color="auto"/>
            </w:tcBorders>
          </w:tcPr>
          <w:p w14:paraId="7AE640E2" w14:textId="77777777" w:rsidR="005449F2" w:rsidRPr="00137859" w:rsidRDefault="005436D3" w:rsidP="00E6128D">
            <w:r>
              <w:t xml:space="preserve">39.  </w:t>
            </w:r>
          </w:p>
        </w:tc>
        <w:tc>
          <w:tcPr>
            <w:tcW w:w="7844" w:type="dxa"/>
            <w:tcBorders>
              <w:top w:val="single" w:sz="4" w:space="0" w:color="auto"/>
              <w:left w:val="single" w:sz="4" w:space="0" w:color="auto"/>
              <w:bottom w:val="single" w:sz="4" w:space="0" w:color="auto"/>
              <w:right w:val="single" w:sz="4" w:space="0" w:color="auto"/>
            </w:tcBorders>
          </w:tcPr>
          <w:p w14:paraId="6E540F3E" w14:textId="77777777" w:rsidR="00DA7031" w:rsidRDefault="005436D3" w:rsidP="00E6128D">
            <w:r>
              <w:t>Как называется основная проверяемая статистическая гипотеза?</w:t>
            </w:r>
          </w:p>
        </w:tc>
        <w:tc>
          <w:tcPr>
            <w:tcW w:w="3544" w:type="dxa"/>
            <w:tcBorders>
              <w:top w:val="single" w:sz="4" w:space="0" w:color="auto"/>
              <w:left w:val="single" w:sz="4" w:space="0" w:color="auto"/>
              <w:bottom w:val="single" w:sz="4" w:space="0" w:color="auto"/>
              <w:right w:val="single" w:sz="4" w:space="0" w:color="auto"/>
            </w:tcBorders>
          </w:tcPr>
          <w:p w14:paraId="29D9A227" w14:textId="77777777" w:rsidR="00DA7031" w:rsidRDefault="005436D3" w:rsidP="00E6128D">
            <w:r>
              <w:t>нулевая гипотеза</w:t>
            </w:r>
          </w:p>
        </w:tc>
        <w:tc>
          <w:tcPr>
            <w:tcW w:w="1688" w:type="dxa"/>
            <w:tcBorders>
              <w:top w:val="single" w:sz="4" w:space="0" w:color="auto"/>
              <w:left w:val="single" w:sz="4" w:space="0" w:color="auto"/>
              <w:bottom w:val="single" w:sz="4" w:space="0" w:color="auto"/>
              <w:right w:val="single" w:sz="4" w:space="0" w:color="auto"/>
            </w:tcBorders>
          </w:tcPr>
          <w:p w14:paraId="1D2E89E9" w14:textId="77777777" w:rsidR="00DA7031" w:rsidRDefault="005436D3" w:rsidP="00E6128D">
            <w:r>
              <w:t>ОПК-3.1</w:t>
            </w:r>
          </w:p>
        </w:tc>
      </w:tr>
      <w:tr w:rsidR="005449F2" w:rsidRPr="00137859" w14:paraId="35E5501E" w14:textId="77777777" w:rsidTr="00E6128D">
        <w:tc>
          <w:tcPr>
            <w:tcW w:w="0" w:type="auto"/>
            <w:tcBorders>
              <w:top w:val="single" w:sz="4" w:space="0" w:color="auto"/>
              <w:left w:val="single" w:sz="4" w:space="0" w:color="auto"/>
              <w:bottom w:val="single" w:sz="4" w:space="0" w:color="auto"/>
              <w:right w:val="single" w:sz="4" w:space="0" w:color="auto"/>
            </w:tcBorders>
          </w:tcPr>
          <w:p w14:paraId="0C885F82" w14:textId="77777777" w:rsidR="005449F2" w:rsidRPr="00137859" w:rsidRDefault="005436D3" w:rsidP="00E6128D">
            <w:r>
              <w:t xml:space="preserve">40.  </w:t>
            </w:r>
          </w:p>
        </w:tc>
        <w:tc>
          <w:tcPr>
            <w:tcW w:w="7844" w:type="dxa"/>
            <w:tcBorders>
              <w:top w:val="single" w:sz="4" w:space="0" w:color="auto"/>
              <w:left w:val="single" w:sz="4" w:space="0" w:color="auto"/>
              <w:bottom w:val="single" w:sz="4" w:space="0" w:color="auto"/>
              <w:right w:val="single" w:sz="4" w:space="0" w:color="auto"/>
            </w:tcBorders>
          </w:tcPr>
          <w:p w14:paraId="66C4C1F6" w14:textId="77777777" w:rsidR="00DA7031" w:rsidRDefault="005436D3" w:rsidP="00E6128D">
            <w:r>
              <w:t>Как называется числовая характеристика линейной связи двух случайных величин?</w:t>
            </w:r>
          </w:p>
        </w:tc>
        <w:tc>
          <w:tcPr>
            <w:tcW w:w="3544" w:type="dxa"/>
            <w:tcBorders>
              <w:top w:val="single" w:sz="4" w:space="0" w:color="auto"/>
              <w:left w:val="single" w:sz="4" w:space="0" w:color="auto"/>
              <w:bottom w:val="single" w:sz="4" w:space="0" w:color="auto"/>
              <w:right w:val="single" w:sz="4" w:space="0" w:color="auto"/>
            </w:tcBorders>
          </w:tcPr>
          <w:p w14:paraId="2551DC00" w14:textId="77777777" w:rsidR="00DA7031" w:rsidRDefault="005436D3" w:rsidP="00E6128D">
            <w:r>
              <w:t>коэффициент корреляции</w:t>
            </w:r>
          </w:p>
        </w:tc>
        <w:tc>
          <w:tcPr>
            <w:tcW w:w="1688" w:type="dxa"/>
            <w:tcBorders>
              <w:top w:val="single" w:sz="4" w:space="0" w:color="auto"/>
              <w:left w:val="single" w:sz="4" w:space="0" w:color="auto"/>
              <w:bottom w:val="single" w:sz="4" w:space="0" w:color="auto"/>
              <w:right w:val="single" w:sz="4" w:space="0" w:color="auto"/>
            </w:tcBorders>
          </w:tcPr>
          <w:p w14:paraId="5071B97A" w14:textId="77777777" w:rsidR="00DA7031" w:rsidRDefault="005436D3" w:rsidP="00E6128D">
            <w:r>
              <w:t>ОПК-3.2</w:t>
            </w:r>
          </w:p>
        </w:tc>
      </w:tr>
      <w:tr w:rsidR="005449F2" w:rsidRPr="00137859" w14:paraId="400130C2" w14:textId="77777777" w:rsidTr="00E6128D">
        <w:tc>
          <w:tcPr>
            <w:tcW w:w="0" w:type="auto"/>
            <w:tcBorders>
              <w:top w:val="single" w:sz="4" w:space="0" w:color="auto"/>
              <w:left w:val="single" w:sz="4" w:space="0" w:color="auto"/>
              <w:bottom w:val="single" w:sz="4" w:space="0" w:color="auto"/>
              <w:right w:val="single" w:sz="4" w:space="0" w:color="auto"/>
            </w:tcBorders>
          </w:tcPr>
          <w:p w14:paraId="393F5DB9" w14:textId="77777777" w:rsidR="005449F2" w:rsidRPr="00137859" w:rsidRDefault="005436D3" w:rsidP="00E6128D">
            <w:r>
              <w:t xml:space="preserve">41.  </w:t>
            </w:r>
          </w:p>
        </w:tc>
        <w:tc>
          <w:tcPr>
            <w:tcW w:w="7844" w:type="dxa"/>
            <w:tcBorders>
              <w:top w:val="single" w:sz="4" w:space="0" w:color="auto"/>
              <w:left w:val="single" w:sz="4" w:space="0" w:color="auto"/>
              <w:bottom w:val="single" w:sz="4" w:space="0" w:color="auto"/>
              <w:right w:val="single" w:sz="4" w:space="0" w:color="auto"/>
            </w:tcBorders>
          </w:tcPr>
          <w:p w14:paraId="4EFB5F58" w14:textId="77777777" w:rsidR="00DA7031" w:rsidRDefault="005436D3" w:rsidP="00E6128D">
            <w:r>
              <w:t>Как называется функция, задающая вероятность события X &lt; x для случайной величины X?</w:t>
            </w:r>
          </w:p>
        </w:tc>
        <w:tc>
          <w:tcPr>
            <w:tcW w:w="3544" w:type="dxa"/>
            <w:tcBorders>
              <w:top w:val="single" w:sz="4" w:space="0" w:color="auto"/>
              <w:left w:val="single" w:sz="4" w:space="0" w:color="auto"/>
              <w:bottom w:val="single" w:sz="4" w:space="0" w:color="auto"/>
              <w:right w:val="single" w:sz="4" w:space="0" w:color="auto"/>
            </w:tcBorders>
          </w:tcPr>
          <w:p w14:paraId="1C858458" w14:textId="77777777" w:rsidR="00DA7031" w:rsidRDefault="005436D3" w:rsidP="00E6128D">
            <w:r>
              <w:t>функция распределения</w:t>
            </w:r>
          </w:p>
        </w:tc>
        <w:tc>
          <w:tcPr>
            <w:tcW w:w="1688" w:type="dxa"/>
            <w:tcBorders>
              <w:top w:val="single" w:sz="4" w:space="0" w:color="auto"/>
              <w:left w:val="single" w:sz="4" w:space="0" w:color="auto"/>
              <w:bottom w:val="single" w:sz="4" w:space="0" w:color="auto"/>
              <w:right w:val="single" w:sz="4" w:space="0" w:color="auto"/>
            </w:tcBorders>
          </w:tcPr>
          <w:p w14:paraId="4932E17C" w14:textId="77777777" w:rsidR="00DA7031" w:rsidRDefault="005436D3" w:rsidP="00E6128D">
            <w:r>
              <w:t>ОПК-3.1</w:t>
            </w:r>
          </w:p>
        </w:tc>
      </w:tr>
      <w:tr w:rsidR="005449F2" w:rsidRPr="00137859" w14:paraId="53ED4713" w14:textId="77777777" w:rsidTr="00E6128D">
        <w:tc>
          <w:tcPr>
            <w:tcW w:w="0" w:type="auto"/>
            <w:tcBorders>
              <w:top w:val="single" w:sz="4" w:space="0" w:color="auto"/>
              <w:left w:val="single" w:sz="4" w:space="0" w:color="auto"/>
              <w:bottom w:val="single" w:sz="4" w:space="0" w:color="auto"/>
              <w:right w:val="single" w:sz="4" w:space="0" w:color="auto"/>
            </w:tcBorders>
          </w:tcPr>
          <w:p w14:paraId="08B84CBC" w14:textId="77777777" w:rsidR="005449F2" w:rsidRPr="00137859" w:rsidRDefault="005436D3" w:rsidP="00E6128D">
            <w:r>
              <w:t xml:space="preserve">42.  </w:t>
            </w:r>
          </w:p>
        </w:tc>
        <w:tc>
          <w:tcPr>
            <w:tcW w:w="7844" w:type="dxa"/>
            <w:tcBorders>
              <w:top w:val="single" w:sz="4" w:space="0" w:color="auto"/>
              <w:left w:val="single" w:sz="4" w:space="0" w:color="auto"/>
              <w:bottom w:val="single" w:sz="4" w:space="0" w:color="auto"/>
              <w:right w:val="single" w:sz="4" w:space="0" w:color="auto"/>
            </w:tcBorders>
          </w:tcPr>
          <w:p w14:paraId="21647C00" w14:textId="77777777" w:rsidR="00DA7031" w:rsidRDefault="005436D3" w:rsidP="00E6128D">
            <w:r>
              <w:t>Как называется интервал, который с заданной надежностью содержит неизвестный параметр?</w:t>
            </w:r>
          </w:p>
        </w:tc>
        <w:tc>
          <w:tcPr>
            <w:tcW w:w="3544" w:type="dxa"/>
            <w:tcBorders>
              <w:top w:val="single" w:sz="4" w:space="0" w:color="auto"/>
              <w:left w:val="single" w:sz="4" w:space="0" w:color="auto"/>
              <w:bottom w:val="single" w:sz="4" w:space="0" w:color="auto"/>
              <w:right w:val="single" w:sz="4" w:space="0" w:color="auto"/>
            </w:tcBorders>
          </w:tcPr>
          <w:p w14:paraId="26F5CC37" w14:textId="77777777" w:rsidR="00DA7031" w:rsidRDefault="005436D3" w:rsidP="00E6128D">
            <w:r>
              <w:t>доверительный интервал</w:t>
            </w:r>
          </w:p>
        </w:tc>
        <w:tc>
          <w:tcPr>
            <w:tcW w:w="1688" w:type="dxa"/>
            <w:tcBorders>
              <w:top w:val="single" w:sz="4" w:space="0" w:color="auto"/>
              <w:left w:val="single" w:sz="4" w:space="0" w:color="auto"/>
              <w:bottom w:val="single" w:sz="4" w:space="0" w:color="auto"/>
              <w:right w:val="single" w:sz="4" w:space="0" w:color="auto"/>
            </w:tcBorders>
          </w:tcPr>
          <w:p w14:paraId="3EA82702" w14:textId="77777777" w:rsidR="00DA7031" w:rsidRDefault="005436D3" w:rsidP="00E6128D">
            <w:r>
              <w:t>ОПК-3.2</w:t>
            </w:r>
          </w:p>
        </w:tc>
      </w:tr>
      <w:tr w:rsidR="005449F2" w:rsidRPr="00137859" w14:paraId="01985D58" w14:textId="77777777" w:rsidTr="00E6128D">
        <w:tc>
          <w:tcPr>
            <w:tcW w:w="0" w:type="auto"/>
            <w:tcBorders>
              <w:top w:val="single" w:sz="4" w:space="0" w:color="auto"/>
              <w:left w:val="single" w:sz="4" w:space="0" w:color="auto"/>
              <w:bottom w:val="single" w:sz="4" w:space="0" w:color="auto"/>
              <w:right w:val="single" w:sz="4" w:space="0" w:color="auto"/>
            </w:tcBorders>
          </w:tcPr>
          <w:p w14:paraId="50CC8B74" w14:textId="77777777" w:rsidR="005449F2" w:rsidRPr="00137859" w:rsidRDefault="005436D3" w:rsidP="00E6128D">
            <w:r>
              <w:t xml:space="preserve">43.  </w:t>
            </w:r>
          </w:p>
        </w:tc>
        <w:tc>
          <w:tcPr>
            <w:tcW w:w="7844" w:type="dxa"/>
            <w:tcBorders>
              <w:top w:val="single" w:sz="4" w:space="0" w:color="auto"/>
              <w:left w:val="single" w:sz="4" w:space="0" w:color="auto"/>
              <w:bottom w:val="single" w:sz="4" w:space="0" w:color="auto"/>
              <w:right w:val="single" w:sz="4" w:space="0" w:color="auto"/>
            </w:tcBorders>
          </w:tcPr>
          <w:p w14:paraId="520EBC07" w14:textId="77777777" w:rsidR="00DA7031" w:rsidRDefault="005436D3" w:rsidP="00E6128D">
            <w:r>
              <w:t>Как называется ошибка, состоящая в отклонении верной нулевой гипотезы?</w:t>
            </w:r>
          </w:p>
        </w:tc>
        <w:tc>
          <w:tcPr>
            <w:tcW w:w="3544" w:type="dxa"/>
            <w:tcBorders>
              <w:top w:val="single" w:sz="4" w:space="0" w:color="auto"/>
              <w:left w:val="single" w:sz="4" w:space="0" w:color="auto"/>
              <w:bottom w:val="single" w:sz="4" w:space="0" w:color="auto"/>
              <w:right w:val="single" w:sz="4" w:space="0" w:color="auto"/>
            </w:tcBorders>
          </w:tcPr>
          <w:p w14:paraId="1A503F0C" w14:textId="77777777" w:rsidR="00DA7031" w:rsidRDefault="005436D3" w:rsidP="00E6128D">
            <w:r>
              <w:t>ошибка первого рода</w:t>
            </w:r>
          </w:p>
        </w:tc>
        <w:tc>
          <w:tcPr>
            <w:tcW w:w="1688" w:type="dxa"/>
            <w:tcBorders>
              <w:top w:val="single" w:sz="4" w:space="0" w:color="auto"/>
              <w:left w:val="single" w:sz="4" w:space="0" w:color="auto"/>
              <w:bottom w:val="single" w:sz="4" w:space="0" w:color="auto"/>
              <w:right w:val="single" w:sz="4" w:space="0" w:color="auto"/>
            </w:tcBorders>
          </w:tcPr>
          <w:p w14:paraId="138F756C" w14:textId="77777777" w:rsidR="00DA7031" w:rsidRDefault="005436D3" w:rsidP="00E6128D">
            <w:r>
              <w:t>ОПК-3.1</w:t>
            </w:r>
          </w:p>
        </w:tc>
      </w:tr>
      <w:tr w:rsidR="005449F2" w:rsidRPr="00137859" w14:paraId="1A7EFEB9" w14:textId="77777777" w:rsidTr="00E6128D">
        <w:tc>
          <w:tcPr>
            <w:tcW w:w="0" w:type="auto"/>
            <w:tcBorders>
              <w:top w:val="single" w:sz="4" w:space="0" w:color="auto"/>
              <w:left w:val="single" w:sz="4" w:space="0" w:color="auto"/>
              <w:bottom w:val="single" w:sz="4" w:space="0" w:color="auto"/>
              <w:right w:val="single" w:sz="4" w:space="0" w:color="auto"/>
            </w:tcBorders>
          </w:tcPr>
          <w:p w14:paraId="4D41B9C8" w14:textId="77777777" w:rsidR="005449F2" w:rsidRPr="00137859" w:rsidRDefault="005436D3" w:rsidP="00E6128D">
            <w:r>
              <w:t xml:space="preserve">44.  </w:t>
            </w:r>
          </w:p>
        </w:tc>
        <w:tc>
          <w:tcPr>
            <w:tcW w:w="7844" w:type="dxa"/>
            <w:tcBorders>
              <w:top w:val="single" w:sz="4" w:space="0" w:color="auto"/>
              <w:left w:val="single" w:sz="4" w:space="0" w:color="auto"/>
              <w:bottom w:val="single" w:sz="4" w:space="0" w:color="auto"/>
              <w:right w:val="single" w:sz="4" w:space="0" w:color="auto"/>
            </w:tcBorders>
          </w:tcPr>
          <w:p w14:paraId="6D810C11" w14:textId="77777777" w:rsidR="00DA7031" w:rsidRDefault="005436D3" w:rsidP="00E6128D">
            <w:r>
              <w:t>Как называется статистический критерий, часто применяемый для проверки согласия распределений?</w:t>
            </w:r>
          </w:p>
        </w:tc>
        <w:tc>
          <w:tcPr>
            <w:tcW w:w="3544" w:type="dxa"/>
            <w:tcBorders>
              <w:top w:val="single" w:sz="4" w:space="0" w:color="auto"/>
              <w:left w:val="single" w:sz="4" w:space="0" w:color="auto"/>
              <w:bottom w:val="single" w:sz="4" w:space="0" w:color="auto"/>
              <w:right w:val="single" w:sz="4" w:space="0" w:color="auto"/>
            </w:tcBorders>
          </w:tcPr>
          <w:p w14:paraId="0AB8C863" w14:textId="77777777" w:rsidR="00DA7031" w:rsidRDefault="005436D3" w:rsidP="00E6128D">
            <w:r>
              <w:t>критерий Пирсона</w:t>
            </w:r>
          </w:p>
        </w:tc>
        <w:tc>
          <w:tcPr>
            <w:tcW w:w="1688" w:type="dxa"/>
            <w:tcBorders>
              <w:top w:val="single" w:sz="4" w:space="0" w:color="auto"/>
              <w:left w:val="single" w:sz="4" w:space="0" w:color="auto"/>
              <w:bottom w:val="single" w:sz="4" w:space="0" w:color="auto"/>
              <w:right w:val="single" w:sz="4" w:space="0" w:color="auto"/>
            </w:tcBorders>
          </w:tcPr>
          <w:p w14:paraId="6DEC3A21" w14:textId="77777777" w:rsidR="00DA7031" w:rsidRDefault="005436D3" w:rsidP="00E6128D">
            <w:r>
              <w:t>ОПК-3.2</w:t>
            </w:r>
          </w:p>
        </w:tc>
      </w:tr>
      <w:tr w:rsidR="00951BA9" w:rsidRPr="00137859" w14:paraId="0D279213" w14:textId="77777777" w:rsidTr="00E6128D">
        <w:tc>
          <w:tcPr>
            <w:tcW w:w="14567" w:type="dxa"/>
            <w:gridSpan w:val="4"/>
            <w:tcBorders>
              <w:top w:val="single" w:sz="4" w:space="0" w:color="auto"/>
              <w:left w:val="single" w:sz="4" w:space="0" w:color="auto"/>
              <w:bottom w:val="single" w:sz="4" w:space="0" w:color="auto"/>
              <w:right w:val="single" w:sz="4" w:space="0" w:color="auto"/>
            </w:tcBorders>
          </w:tcPr>
          <w:p w14:paraId="14FEC711" w14:textId="77777777" w:rsidR="00951BA9" w:rsidRPr="00137859" w:rsidRDefault="005436D3" w:rsidP="00E6128D">
            <w:r w:rsidRPr="00137859">
              <w:rPr>
                <w:b/>
              </w:rPr>
              <w:t xml:space="preserve">Задания открытого типа </w:t>
            </w:r>
            <w:r>
              <w:rPr>
                <w:b/>
              </w:rPr>
              <w:t>(развернутый ответ)</w:t>
            </w:r>
          </w:p>
        </w:tc>
      </w:tr>
      <w:tr w:rsidR="00951BA9" w:rsidRPr="00137859" w14:paraId="38D7D559" w14:textId="77777777" w:rsidTr="00E6128D">
        <w:tc>
          <w:tcPr>
            <w:tcW w:w="0" w:type="auto"/>
            <w:tcBorders>
              <w:top w:val="single" w:sz="4" w:space="0" w:color="auto"/>
              <w:left w:val="single" w:sz="4" w:space="0" w:color="auto"/>
              <w:bottom w:val="single" w:sz="4" w:space="0" w:color="auto"/>
              <w:right w:val="single" w:sz="4" w:space="0" w:color="auto"/>
            </w:tcBorders>
          </w:tcPr>
          <w:p w14:paraId="421B8D89" w14:textId="77777777" w:rsidR="00951BA9" w:rsidRPr="00137859" w:rsidRDefault="005436D3" w:rsidP="00E6128D">
            <w:r>
              <w:t xml:space="preserve">45.  </w:t>
            </w:r>
          </w:p>
        </w:tc>
        <w:tc>
          <w:tcPr>
            <w:tcW w:w="7844" w:type="dxa"/>
            <w:tcBorders>
              <w:top w:val="single" w:sz="4" w:space="0" w:color="auto"/>
              <w:left w:val="single" w:sz="4" w:space="0" w:color="auto"/>
              <w:bottom w:val="single" w:sz="4" w:space="0" w:color="auto"/>
              <w:right w:val="single" w:sz="4" w:space="0" w:color="auto"/>
            </w:tcBorders>
          </w:tcPr>
          <w:p w14:paraId="3611A82C" w14:textId="77777777" w:rsidR="00DA7031" w:rsidRDefault="005436D3" w:rsidP="00E6128D">
            <w:r>
              <w:t>Почему теория вероятностей необходима для анализа случайных явлений и процессов в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tcPr>
          <w:p w14:paraId="5E6D6CEF" w14:textId="77777777" w:rsidR="00DA7031" w:rsidRDefault="005436D3" w:rsidP="00E6128D">
            <w:r>
              <w:t xml:space="preserve">Теория вероятностей позволяет описывать случайные события, </w:t>
            </w:r>
            <w:r>
              <w:lastRenderedPageBreak/>
              <w:t>оценивать риски, прогнозировать результаты и принимать решения в условиях неопределенности. Она дает формальные методы для анализа частот, вероятностей, зависимостей и предельного поведения случайных процессов, что важно при работе с данными и моделями в прикладных задачах.</w:t>
            </w:r>
          </w:p>
        </w:tc>
        <w:tc>
          <w:tcPr>
            <w:tcW w:w="1688" w:type="dxa"/>
            <w:tcBorders>
              <w:top w:val="single" w:sz="4" w:space="0" w:color="auto"/>
              <w:left w:val="single" w:sz="4" w:space="0" w:color="auto"/>
              <w:bottom w:val="single" w:sz="4" w:space="0" w:color="auto"/>
              <w:right w:val="single" w:sz="4" w:space="0" w:color="auto"/>
            </w:tcBorders>
          </w:tcPr>
          <w:p w14:paraId="26F8FB92" w14:textId="77777777" w:rsidR="00DA7031" w:rsidRDefault="005436D3" w:rsidP="00E6128D">
            <w:r>
              <w:lastRenderedPageBreak/>
              <w:t>ОПК-3.2</w:t>
            </w:r>
          </w:p>
        </w:tc>
      </w:tr>
      <w:tr w:rsidR="00951BA9" w:rsidRPr="00137859" w14:paraId="277B19F1" w14:textId="77777777" w:rsidTr="00E6128D">
        <w:tc>
          <w:tcPr>
            <w:tcW w:w="0" w:type="auto"/>
            <w:tcBorders>
              <w:top w:val="single" w:sz="4" w:space="0" w:color="auto"/>
              <w:left w:val="single" w:sz="4" w:space="0" w:color="auto"/>
              <w:bottom w:val="single" w:sz="4" w:space="0" w:color="auto"/>
              <w:right w:val="single" w:sz="4" w:space="0" w:color="auto"/>
            </w:tcBorders>
          </w:tcPr>
          <w:p w14:paraId="4B2091D8" w14:textId="77777777" w:rsidR="00951BA9" w:rsidRPr="00137859" w:rsidRDefault="005436D3" w:rsidP="00E6128D">
            <w:r>
              <w:t xml:space="preserve">46.  </w:t>
            </w:r>
          </w:p>
        </w:tc>
        <w:tc>
          <w:tcPr>
            <w:tcW w:w="7844" w:type="dxa"/>
            <w:tcBorders>
              <w:top w:val="single" w:sz="4" w:space="0" w:color="auto"/>
              <w:left w:val="single" w:sz="4" w:space="0" w:color="auto"/>
              <w:bottom w:val="single" w:sz="4" w:space="0" w:color="auto"/>
              <w:right w:val="single" w:sz="4" w:space="0" w:color="auto"/>
            </w:tcBorders>
          </w:tcPr>
          <w:p w14:paraId="3B87F57E" w14:textId="77777777" w:rsidR="00DA7031" w:rsidRDefault="005436D3" w:rsidP="00E6128D">
            <w:r>
              <w:t>В чем состоит значение условных вероятностей, формулы полной вероятности и формулы Байеса?</w:t>
            </w:r>
          </w:p>
        </w:tc>
        <w:tc>
          <w:tcPr>
            <w:tcW w:w="3544" w:type="dxa"/>
            <w:tcBorders>
              <w:top w:val="single" w:sz="4" w:space="0" w:color="auto"/>
              <w:left w:val="single" w:sz="4" w:space="0" w:color="auto"/>
              <w:bottom w:val="single" w:sz="4" w:space="0" w:color="auto"/>
              <w:right w:val="single" w:sz="4" w:space="0" w:color="auto"/>
            </w:tcBorders>
          </w:tcPr>
          <w:p w14:paraId="69E1BD6F" w14:textId="77777777" w:rsidR="00DA7031" w:rsidRDefault="005436D3" w:rsidP="00E6128D">
            <w:r>
              <w:t>Условные вероятности описывают изменение оценки события при наличии дополнительной информации. Формула полной вероятности позволяет учесть все возможные гипотезы, а формула Байеса дает возможность пересчитать априорные вероятности в апостериорные после наблюдения события. Эти методы широко применяются при диагностике, классификации и анализе рисков.</w:t>
            </w:r>
          </w:p>
        </w:tc>
        <w:tc>
          <w:tcPr>
            <w:tcW w:w="1688" w:type="dxa"/>
            <w:tcBorders>
              <w:top w:val="single" w:sz="4" w:space="0" w:color="auto"/>
              <w:left w:val="single" w:sz="4" w:space="0" w:color="auto"/>
              <w:bottom w:val="single" w:sz="4" w:space="0" w:color="auto"/>
              <w:right w:val="single" w:sz="4" w:space="0" w:color="auto"/>
            </w:tcBorders>
          </w:tcPr>
          <w:p w14:paraId="142D434A" w14:textId="77777777" w:rsidR="00DA7031" w:rsidRDefault="005436D3" w:rsidP="00E6128D">
            <w:r>
              <w:t>ОПК-3.1</w:t>
            </w:r>
          </w:p>
        </w:tc>
      </w:tr>
      <w:tr w:rsidR="00951BA9" w:rsidRPr="00137859" w14:paraId="5FD58770" w14:textId="77777777" w:rsidTr="00E6128D">
        <w:tc>
          <w:tcPr>
            <w:tcW w:w="0" w:type="auto"/>
            <w:tcBorders>
              <w:top w:val="single" w:sz="4" w:space="0" w:color="auto"/>
              <w:left w:val="single" w:sz="4" w:space="0" w:color="auto"/>
              <w:bottom w:val="single" w:sz="4" w:space="0" w:color="auto"/>
              <w:right w:val="single" w:sz="4" w:space="0" w:color="auto"/>
            </w:tcBorders>
          </w:tcPr>
          <w:p w14:paraId="389F04E6" w14:textId="77777777" w:rsidR="00951BA9" w:rsidRPr="00137859" w:rsidRDefault="005436D3" w:rsidP="00E6128D">
            <w:r>
              <w:t xml:space="preserve">47.  </w:t>
            </w:r>
          </w:p>
        </w:tc>
        <w:tc>
          <w:tcPr>
            <w:tcW w:w="7844" w:type="dxa"/>
            <w:tcBorders>
              <w:top w:val="single" w:sz="4" w:space="0" w:color="auto"/>
              <w:left w:val="single" w:sz="4" w:space="0" w:color="auto"/>
              <w:bottom w:val="single" w:sz="4" w:space="0" w:color="auto"/>
              <w:right w:val="single" w:sz="4" w:space="0" w:color="auto"/>
            </w:tcBorders>
          </w:tcPr>
          <w:p w14:paraId="478BB6EF" w14:textId="77777777" w:rsidR="00DA7031" w:rsidRDefault="005436D3" w:rsidP="00E6128D">
            <w:r>
              <w:t>Как исследуются случайные величины и какие числовые характеристики используются для их описания?</w:t>
            </w:r>
          </w:p>
        </w:tc>
        <w:tc>
          <w:tcPr>
            <w:tcW w:w="3544" w:type="dxa"/>
            <w:tcBorders>
              <w:top w:val="single" w:sz="4" w:space="0" w:color="auto"/>
              <w:left w:val="single" w:sz="4" w:space="0" w:color="auto"/>
              <w:bottom w:val="single" w:sz="4" w:space="0" w:color="auto"/>
              <w:right w:val="single" w:sz="4" w:space="0" w:color="auto"/>
            </w:tcBorders>
          </w:tcPr>
          <w:p w14:paraId="55F5BE52" w14:textId="77777777" w:rsidR="00DA7031" w:rsidRDefault="005436D3" w:rsidP="00E6128D">
            <w:r>
              <w:t>Случайные величины изучаются через закон распределения, функцию распределения и, для непрерывного случая, плотность распределения. Для описания применяются математическое ожидание, дисперсия, среднеквадратичное отклонение, квантили, моменты, а также характеристики зависимости при многомерном рассмотрении.</w:t>
            </w:r>
          </w:p>
        </w:tc>
        <w:tc>
          <w:tcPr>
            <w:tcW w:w="1688" w:type="dxa"/>
            <w:tcBorders>
              <w:top w:val="single" w:sz="4" w:space="0" w:color="auto"/>
              <w:left w:val="single" w:sz="4" w:space="0" w:color="auto"/>
              <w:bottom w:val="single" w:sz="4" w:space="0" w:color="auto"/>
              <w:right w:val="single" w:sz="4" w:space="0" w:color="auto"/>
            </w:tcBorders>
          </w:tcPr>
          <w:p w14:paraId="4F934547" w14:textId="77777777" w:rsidR="00DA7031" w:rsidRDefault="005436D3" w:rsidP="00E6128D">
            <w:r>
              <w:t>ОПК-3.2</w:t>
            </w:r>
          </w:p>
        </w:tc>
      </w:tr>
      <w:tr w:rsidR="00951BA9" w:rsidRPr="00137859" w14:paraId="5892E209" w14:textId="77777777" w:rsidTr="00E6128D">
        <w:tc>
          <w:tcPr>
            <w:tcW w:w="0" w:type="auto"/>
            <w:tcBorders>
              <w:top w:val="single" w:sz="4" w:space="0" w:color="auto"/>
              <w:left w:val="single" w:sz="4" w:space="0" w:color="auto"/>
              <w:bottom w:val="single" w:sz="4" w:space="0" w:color="auto"/>
              <w:right w:val="single" w:sz="4" w:space="0" w:color="auto"/>
            </w:tcBorders>
          </w:tcPr>
          <w:p w14:paraId="1DB9BAF1" w14:textId="77777777" w:rsidR="00951BA9" w:rsidRPr="00137859" w:rsidRDefault="005436D3" w:rsidP="00E6128D">
            <w:r>
              <w:lastRenderedPageBreak/>
              <w:t xml:space="preserve">48.  </w:t>
            </w:r>
          </w:p>
        </w:tc>
        <w:tc>
          <w:tcPr>
            <w:tcW w:w="7844" w:type="dxa"/>
            <w:tcBorders>
              <w:top w:val="single" w:sz="4" w:space="0" w:color="auto"/>
              <w:left w:val="single" w:sz="4" w:space="0" w:color="auto"/>
              <w:bottom w:val="single" w:sz="4" w:space="0" w:color="auto"/>
              <w:right w:val="single" w:sz="4" w:space="0" w:color="auto"/>
            </w:tcBorders>
          </w:tcPr>
          <w:p w14:paraId="79456E90" w14:textId="77777777" w:rsidR="00DA7031" w:rsidRDefault="005436D3" w:rsidP="00E6128D">
            <w:r>
              <w:t>Какие основные распределения и предельные теоремы рассматриваются в дисциплине и зачем они нужны?</w:t>
            </w:r>
          </w:p>
        </w:tc>
        <w:tc>
          <w:tcPr>
            <w:tcW w:w="3544" w:type="dxa"/>
            <w:tcBorders>
              <w:top w:val="single" w:sz="4" w:space="0" w:color="auto"/>
              <w:left w:val="single" w:sz="4" w:space="0" w:color="auto"/>
              <w:bottom w:val="single" w:sz="4" w:space="0" w:color="auto"/>
              <w:right w:val="single" w:sz="4" w:space="0" w:color="auto"/>
            </w:tcBorders>
          </w:tcPr>
          <w:p w14:paraId="77AF814C" w14:textId="77777777" w:rsidR="00DA7031" w:rsidRDefault="005436D3" w:rsidP="00E6128D">
            <w:r>
              <w:t>В дисциплине рассматриваются биномиальное, пуассоновское, геометрическое, равномерное, экспоненциальное и нормальное распределения, а также закон больших чисел и теоремы Муавра-Лапласа. Они позволяют строить вероятностные модели, получать приближенные оценки и объяснять поведение случайных величин при большом числе наблюдений.</w:t>
            </w:r>
          </w:p>
        </w:tc>
        <w:tc>
          <w:tcPr>
            <w:tcW w:w="1688" w:type="dxa"/>
            <w:tcBorders>
              <w:top w:val="single" w:sz="4" w:space="0" w:color="auto"/>
              <w:left w:val="single" w:sz="4" w:space="0" w:color="auto"/>
              <w:bottom w:val="single" w:sz="4" w:space="0" w:color="auto"/>
              <w:right w:val="single" w:sz="4" w:space="0" w:color="auto"/>
            </w:tcBorders>
          </w:tcPr>
          <w:p w14:paraId="23002B89" w14:textId="77777777" w:rsidR="00DA7031" w:rsidRDefault="005436D3" w:rsidP="00E6128D">
            <w:r>
              <w:t>ОПК-3.1</w:t>
            </w:r>
          </w:p>
        </w:tc>
      </w:tr>
      <w:tr w:rsidR="00AC52A4" w:rsidRPr="00137859" w14:paraId="74F373AC" w14:textId="77777777" w:rsidTr="00E6128D">
        <w:tc>
          <w:tcPr>
            <w:tcW w:w="0" w:type="auto"/>
            <w:tcBorders>
              <w:top w:val="single" w:sz="4" w:space="0" w:color="auto"/>
              <w:left w:val="single" w:sz="4" w:space="0" w:color="auto"/>
              <w:bottom w:val="single" w:sz="4" w:space="0" w:color="auto"/>
              <w:right w:val="single" w:sz="4" w:space="0" w:color="auto"/>
            </w:tcBorders>
          </w:tcPr>
          <w:p w14:paraId="15F6671D" w14:textId="77777777" w:rsidR="00AC52A4" w:rsidRPr="00137859" w:rsidRDefault="005436D3" w:rsidP="00E6128D">
            <w:r>
              <w:t xml:space="preserve">49.  </w:t>
            </w:r>
          </w:p>
        </w:tc>
        <w:tc>
          <w:tcPr>
            <w:tcW w:w="7844" w:type="dxa"/>
            <w:tcBorders>
              <w:top w:val="single" w:sz="4" w:space="0" w:color="auto"/>
              <w:left w:val="single" w:sz="4" w:space="0" w:color="auto"/>
              <w:bottom w:val="single" w:sz="4" w:space="0" w:color="auto"/>
              <w:right w:val="single" w:sz="4" w:space="0" w:color="auto"/>
            </w:tcBorders>
          </w:tcPr>
          <w:p w14:paraId="28DE6FF8" w14:textId="77777777" w:rsidR="00DA7031" w:rsidRDefault="005436D3" w:rsidP="00E6128D">
            <w:r>
              <w:t>Как используются выборка, выборочные характеристики и графические методы при статистической обработке данных?</w:t>
            </w:r>
          </w:p>
        </w:tc>
        <w:tc>
          <w:tcPr>
            <w:tcW w:w="3544" w:type="dxa"/>
            <w:tcBorders>
              <w:top w:val="single" w:sz="4" w:space="0" w:color="auto"/>
              <w:left w:val="single" w:sz="4" w:space="0" w:color="auto"/>
              <w:bottom w:val="single" w:sz="4" w:space="0" w:color="auto"/>
              <w:right w:val="single" w:sz="4" w:space="0" w:color="auto"/>
            </w:tcBorders>
          </w:tcPr>
          <w:p w14:paraId="787A4BEA" w14:textId="77777777" w:rsidR="00DA7031" w:rsidRDefault="005436D3" w:rsidP="00E6128D">
            <w:r>
              <w:t>Статистическая обработка данных начинается с формирования выборки и построения вариационного ряда. Затем вычисляются выборочная средняя, дисперсия и другие характеристики, строятся гистограмма, полигон и эмпирическая функция распределения. Это помогает выявить структуру данных и подготовить основу для последующего оценивания и проверки гипотез.</w:t>
            </w:r>
          </w:p>
        </w:tc>
        <w:tc>
          <w:tcPr>
            <w:tcW w:w="1688" w:type="dxa"/>
            <w:tcBorders>
              <w:top w:val="single" w:sz="4" w:space="0" w:color="auto"/>
              <w:left w:val="single" w:sz="4" w:space="0" w:color="auto"/>
              <w:bottom w:val="single" w:sz="4" w:space="0" w:color="auto"/>
              <w:right w:val="single" w:sz="4" w:space="0" w:color="auto"/>
            </w:tcBorders>
          </w:tcPr>
          <w:p w14:paraId="06BF5383" w14:textId="77777777" w:rsidR="00DA7031" w:rsidRDefault="005436D3" w:rsidP="00E6128D">
            <w:r>
              <w:t>ОПК-3.2</w:t>
            </w:r>
          </w:p>
        </w:tc>
      </w:tr>
      <w:tr w:rsidR="00AC52A4" w:rsidRPr="00137859" w14:paraId="704BA7B3" w14:textId="77777777" w:rsidTr="00E6128D">
        <w:tc>
          <w:tcPr>
            <w:tcW w:w="0" w:type="auto"/>
            <w:tcBorders>
              <w:top w:val="single" w:sz="4" w:space="0" w:color="auto"/>
              <w:left w:val="single" w:sz="4" w:space="0" w:color="auto"/>
              <w:bottom w:val="single" w:sz="4" w:space="0" w:color="auto"/>
              <w:right w:val="single" w:sz="4" w:space="0" w:color="auto"/>
            </w:tcBorders>
          </w:tcPr>
          <w:p w14:paraId="3AA97855" w14:textId="77777777" w:rsidR="00AC52A4" w:rsidRPr="00137859" w:rsidRDefault="005436D3" w:rsidP="00E6128D">
            <w:r>
              <w:t xml:space="preserve">50.  </w:t>
            </w:r>
          </w:p>
        </w:tc>
        <w:tc>
          <w:tcPr>
            <w:tcW w:w="7844" w:type="dxa"/>
            <w:tcBorders>
              <w:top w:val="single" w:sz="4" w:space="0" w:color="auto"/>
              <w:left w:val="single" w:sz="4" w:space="0" w:color="auto"/>
              <w:bottom w:val="single" w:sz="4" w:space="0" w:color="auto"/>
              <w:right w:val="single" w:sz="4" w:space="0" w:color="auto"/>
            </w:tcBorders>
          </w:tcPr>
          <w:p w14:paraId="127A2F9F" w14:textId="77777777" w:rsidR="00DA7031" w:rsidRDefault="005436D3" w:rsidP="00E6128D">
            <w:r>
              <w:t>В чем состоит смысл статистического оценивания и доверительных интервалов?</w:t>
            </w:r>
          </w:p>
        </w:tc>
        <w:tc>
          <w:tcPr>
            <w:tcW w:w="3544" w:type="dxa"/>
            <w:tcBorders>
              <w:top w:val="single" w:sz="4" w:space="0" w:color="auto"/>
              <w:left w:val="single" w:sz="4" w:space="0" w:color="auto"/>
              <w:bottom w:val="single" w:sz="4" w:space="0" w:color="auto"/>
              <w:right w:val="single" w:sz="4" w:space="0" w:color="auto"/>
            </w:tcBorders>
          </w:tcPr>
          <w:p w14:paraId="748198F6" w14:textId="77777777" w:rsidR="00DA7031" w:rsidRDefault="005436D3" w:rsidP="00E6128D">
            <w:r>
              <w:t xml:space="preserve">Статистическое оценивание предназначено для приближенного определения неизвестных параметров распределения по данным выборки. Точечные оценки дают одно число, а доверительные интервалы задают диапазон возможных значений параметра с выбранной </w:t>
            </w:r>
            <w:r>
              <w:lastRenderedPageBreak/>
              <w:t>надежностью. Такой подход позволяет учитывать случайный характер данных и степень неопределенности результата.</w:t>
            </w:r>
          </w:p>
        </w:tc>
        <w:tc>
          <w:tcPr>
            <w:tcW w:w="1688" w:type="dxa"/>
            <w:tcBorders>
              <w:top w:val="single" w:sz="4" w:space="0" w:color="auto"/>
              <w:left w:val="single" w:sz="4" w:space="0" w:color="auto"/>
              <w:bottom w:val="single" w:sz="4" w:space="0" w:color="auto"/>
              <w:right w:val="single" w:sz="4" w:space="0" w:color="auto"/>
            </w:tcBorders>
          </w:tcPr>
          <w:p w14:paraId="2AD60A08" w14:textId="77777777" w:rsidR="00DA7031" w:rsidRDefault="005436D3" w:rsidP="00E6128D">
            <w:r>
              <w:lastRenderedPageBreak/>
              <w:t>ОПК-3.1</w:t>
            </w:r>
          </w:p>
        </w:tc>
      </w:tr>
      <w:tr w:rsidR="00AC52A4" w:rsidRPr="00137859" w14:paraId="170C2E71" w14:textId="77777777" w:rsidTr="00E6128D">
        <w:tc>
          <w:tcPr>
            <w:tcW w:w="0" w:type="auto"/>
            <w:tcBorders>
              <w:top w:val="single" w:sz="4" w:space="0" w:color="auto"/>
              <w:left w:val="single" w:sz="4" w:space="0" w:color="auto"/>
              <w:bottom w:val="single" w:sz="4" w:space="0" w:color="auto"/>
              <w:right w:val="single" w:sz="4" w:space="0" w:color="auto"/>
            </w:tcBorders>
          </w:tcPr>
          <w:p w14:paraId="216D7338" w14:textId="77777777" w:rsidR="00AC52A4" w:rsidRPr="00137859" w:rsidRDefault="005436D3" w:rsidP="00E6128D">
            <w:r>
              <w:t xml:space="preserve">51.  </w:t>
            </w:r>
          </w:p>
        </w:tc>
        <w:tc>
          <w:tcPr>
            <w:tcW w:w="7844" w:type="dxa"/>
            <w:tcBorders>
              <w:top w:val="single" w:sz="4" w:space="0" w:color="auto"/>
              <w:left w:val="single" w:sz="4" w:space="0" w:color="auto"/>
              <w:bottom w:val="single" w:sz="4" w:space="0" w:color="auto"/>
              <w:right w:val="single" w:sz="4" w:space="0" w:color="auto"/>
            </w:tcBorders>
          </w:tcPr>
          <w:p w14:paraId="7EE9E21D" w14:textId="77777777" w:rsidR="00DA7031" w:rsidRDefault="005436D3" w:rsidP="00E6128D">
            <w:r>
              <w:t>Каким образом формулируются и проверяются статистические гипотезы?</w:t>
            </w:r>
          </w:p>
        </w:tc>
        <w:tc>
          <w:tcPr>
            <w:tcW w:w="3544" w:type="dxa"/>
            <w:tcBorders>
              <w:top w:val="single" w:sz="4" w:space="0" w:color="auto"/>
              <w:left w:val="single" w:sz="4" w:space="0" w:color="auto"/>
              <w:bottom w:val="single" w:sz="4" w:space="0" w:color="auto"/>
              <w:right w:val="single" w:sz="4" w:space="0" w:color="auto"/>
            </w:tcBorders>
          </w:tcPr>
          <w:p w14:paraId="6D946A45" w14:textId="77777777" w:rsidR="00DA7031" w:rsidRDefault="005436D3" w:rsidP="00E6128D">
            <w:r>
              <w:t>При проверке гипотез сначала формулируются нулевая и альтернативная гипотезы, затем выбираются уровень значимости и подходящий критерий. После вычисления статистики критерия принимается решение об отклонении или неотклонении нулевой гипотезы. Важную роль играют ошибки первого и второго рода и интерпретация результата в контексте задачи.</w:t>
            </w:r>
          </w:p>
        </w:tc>
        <w:tc>
          <w:tcPr>
            <w:tcW w:w="1688" w:type="dxa"/>
            <w:tcBorders>
              <w:top w:val="single" w:sz="4" w:space="0" w:color="auto"/>
              <w:left w:val="single" w:sz="4" w:space="0" w:color="auto"/>
              <w:bottom w:val="single" w:sz="4" w:space="0" w:color="auto"/>
              <w:right w:val="single" w:sz="4" w:space="0" w:color="auto"/>
            </w:tcBorders>
          </w:tcPr>
          <w:p w14:paraId="71BDBD18" w14:textId="77777777" w:rsidR="00DA7031" w:rsidRDefault="005436D3" w:rsidP="00E6128D">
            <w:r>
              <w:t>ОПК-3.2</w:t>
            </w:r>
          </w:p>
        </w:tc>
      </w:tr>
      <w:tr w:rsidR="00AC52A4" w:rsidRPr="00137859" w14:paraId="6D4B302E" w14:textId="77777777" w:rsidTr="00E6128D">
        <w:tc>
          <w:tcPr>
            <w:tcW w:w="0" w:type="auto"/>
            <w:tcBorders>
              <w:top w:val="single" w:sz="4" w:space="0" w:color="auto"/>
              <w:left w:val="single" w:sz="4" w:space="0" w:color="auto"/>
              <w:bottom w:val="single" w:sz="4" w:space="0" w:color="auto"/>
              <w:right w:val="single" w:sz="4" w:space="0" w:color="auto"/>
            </w:tcBorders>
          </w:tcPr>
          <w:p w14:paraId="495E6E1B" w14:textId="77777777" w:rsidR="00AC52A4" w:rsidRPr="00137859" w:rsidRDefault="005436D3" w:rsidP="00E6128D">
            <w:r>
              <w:t xml:space="preserve">52.  </w:t>
            </w:r>
          </w:p>
        </w:tc>
        <w:tc>
          <w:tcPr>
            <w:tcW w:w="7844" w:type="dxa"/>
            <w:tcBorders>
              <w:top w:val="single" w:sz="4" w:space="0" w:color="auto"/>
              <w:left w:val="single" w:sz="4" w:space="0" w:color="auto"/>
              <w:bottom w:val="single" w:sz="4" w:space="0" w:color="auto"/>
              <w:right w:val="single" w:sz="4" w:space="0" w:color="auto"/>
            </w:tcBorders>
          </w:tcPr>
          <w:p w14:paraId="46B2DF78" w14:textId="77777777" w:rsidR="00DA7031" w:rsidRDefault="005436D3" w:rsidP="00E6128D">
            <w:r>
              <w:t>Как применяются корреляционный анализ и регрессия при исследовании системы двух случайных величин?</w:t>
            </w:r>
          </w:p>
        </w:tc>
        <w:tc>
          <w:tcPr>
            <w:tcW w:w="3544" w:type="dxa"/>
            <w:tcBorders>
              <w:top w:val="single" w:sz="4" w:space="0" w:color="auto"/>
              <w:left w:val="single" w:sz="4" w:space="0" w:color="auto"/>
              <w:bottom w:val="single" w:sz="4" w:space="0" w:color="auto"/>
              <w:right w:val="single" w:sz="4" w:space="0" w:color="auto"/>
            </w:tcBorders>
          </w:tcPr>
          <w:p w14:paraId="5733DA61" w14:textId="77777777" w:rsidR="00DA7031" w:rsidRDefault="005436D3" w:rsidP="00E6128D">
            <w:r>
              <w:t>Корреляционный анализ позволяет оценить силу и направление линейной связи между двумя случайными величинами, а регрессия описывает среднюю зависимость одной величины от другой. Эти методы используются для анализа взаимосвязей, построения прогнозов и интерпретации экспериментальных данных в прикладных исследованиях.</w:t>
            </w:r>
          </w:p>
        </w:tc>
        <w:tc>
          <w:tcPr>
            <w:tcW w:w="1688" w:type="dxa"/>
            <w:tcBorders>
              <w:top w:val="single" w:sz="4" w:space="0" w:color="auto"/>
              <w:left w:val="single" w:sz="4" w:space="0" w:color="auto"/>
              <w:bottom w:val="single" w:sz="4" w:space="0" w:color="auto"/>
              <w:right w:val="single" w:sz="4" w:space="0" w:color="auto"/>
            </w:tcBorders>
          </w:tcPr>
          <w:p w14:paraId="7B4DA8A1" w14:textId="77777777" w:rsidR="00DA7031" w:rsidRDefault="005436D3" w:rsidP="00E6128D">
            <w:r>
              <w:t>ОПК-3.1</w:t>
            </w:r>
          </w:p>
        </w:tc>
      </w:tr>
      <w:tr w:rsidR="00AC52A4" w:rsidRPr="00137859" w14:paraId="174650FA" w14:textId="77777777" w:rsidTr="00E6128D">
        <w:tc>
          <w:tcPr>
            <w:tcW w:w="0" w:type="auto"/>
            <w:tcBorders>
              <w:top w:val="single" w:sz="4" w:space="0" w:color="auto"/>
              <w:left w:val="single" w:sz="4" w:space="0" w:color="auto"/>
              <w:bottom w:val="single" w:sz="4" w:space="0" w:color="auto"/>
              <w:right w:val="single" w:sz="4" w:space="0" w:color="auto"/>
            </w:tcBorders>
          </w:tcPr>
          <w:p w14:paraId="7884531D" w14:textId="77777777" w:rsidR="00AC52A4" w:rsidRPr="00137859" w:rsidRDefault="005436D3" w:rsidP="00E6128D">
            <w:r>
              <w:t xml:space="preserve">53.  </w:t>
            </w:r>
          </w:p>
        </w:tc>
        <w:tc>
          <w:tcPr>
            <w:tcW w:w="7844" w:type="dxa"/>
            <w:tcBorders>
              <w:top w:val="single" w:sz="4" w:space="0" w:color="auto"/>
              <w:left w:val="single" w:sz="4" w:space="0" w:color="auto"/>
              <w:bottom w:val="single" w:sz="4" w:space="0" w:color="auto"/>
              <w:right w:val="single" w:sz="4" w:space="0" w:color="auto"/>
            </w:tcBorders>
          </w:tcPr>
          <w:p w14:paraId="077569DD" w14:textId="77777777" w:rsidR="00DA7031" w:rsidRDefault="005436D3" w:rsidP="00E6128D">
            <w:r>
              <w:t>Почему математическая статистика важна для профессиональной обработки результатов наблюдений и экспериментов?</w:t>
            </w:r>
          </w:p>
        </w:tc>
        <w:tc>
          <w:tcPr>
            <w:tcW w:w="3544" w:type="dxa"/>
            <w:tcBorders>
              <w:top w:val="single" w:sz="4" w:space="0" w:color="auto"/>
              <w:left w:val="single" w:sz="4" w:space="0" w:color="auto"/>
              <w:bottom w:val="single" w:sz="4" w:space="0" w:color="auto"/>
              <w:right w:val="single" w:sz="4" w:space="0" w:color="auto"/>
            </w:tcBorders>
          </w:tcPr>
          <w:p w14:paraId="3E6AED2C" w14:textId="77777777" w:rsidR="00DA7031" w:rsidRDefault="005436D3" w:rsidP="00E6128D">
            <w:r>
              <w:t xml:space="preserve">Математическая статистика предоставляет средства перехода от ограниченной выборки к обоснованным выводам о генеральной совокупности. Она используется для оценивания </w:t>
            </w:r>
            <w:r>
              <w:lastRenderedPageBreak/>
              <w:t>параметров, проверки гипотез, сравнения моделей и анализа достоверности результатов эксперимента, что делает ее необходимой частью практической работы с данными.</w:t>
            </w:r>
          </w:p>
        </w:tc>
        <w:tc>
          <w:tcPr>
            <w:tcW w:w="1688" w:type="dxa"/>
            <w:tcBorders>
              <w:top w:val="single" w:sz="4" w:space="0" w:color="auto"/>
              <w:left w:val="single" w:sz="4" w:space="0" w:color="auto"/>
              <w:bottom w:val="single" w:sz="4" w:space="0" w:color="auto"/>
              <w:right w:val="single" w:sz="4" w:space="0" w:color="auto"/>
            </w:tcBorders>
          </w:tcPr>
          <w:p w14:paraId="27197911" w14:textId="77777777" w:rsidR="00DA7031" w:rsidRDefault="005436D3" w:rsidP="00E6128D">
            <w:r>
              <w:lastRenderedPageBreak/>
              <w:t>ОПК-3.2</w:t>
            </w:r>
          </w:p>
        </w:tc>
      </w:tr>
      <w:tr w:rsidR="00AC52A4" w:rsidRPr="00137859" w14:paraId="7DCC8C22" w14:textId="77777777" w:rsidTr="00E6128D">
        <w:tc>
          <w:tcPr>
            <w:tcW w:w="0" w:type="auto"/>
            <w:tcBorders>
              <w:top w:val="single" w:sz="4" w:space="0" w:color="auto"/>
              <w:left w:val="single" w:sz="4" w:space="0" w:color="auto"/>
              <w:bottom w:val="single" w:sz="4" w:space="0" w:color="auto"/>
              <w:right w:val="single" w:sz="4" w:space="0" w:color="auto"/>
            </w:tcBorders>
          </w:tcPr>
          <w:p w14:paraId="7F9D4B73" w14:textId="77777777" w:rsidR="00AC52A4" w:rsidRPr="00137859" w:rsidRDefault="005436D3" w:rsidP="00E6128D">
            <w:r>
              <w:t xml:space="preserve">54.  </w:t>
            </w:r>
          </w:p>
        </w:tc>
        <w:tc>
          <w:tcPr>
            <w:tcW w:w="7844" w:type="dxa"/>
            <w:tcBorders>
              <w:top w:val="single" w:sz="4" w:space="0" w:color="auto"/>
              <w:left w:val="single" w:sz="4" w:space="0" w:color="auto"/>
              <w:bottom w:val="single" w:sz="4" w:space="0" w:color="auto"/>
              <w:right w:val="single" w:sz="4" w:space="0" w:color="auto"/>
            </w:tcBorders>
          </w:tcPr>
          <w:p w14:paraId="506489AA" w14:textId="77777777" w:rsidR="00DA7031" w:rsidRDefault="005436D3" w:rsidP="00E6128D">
            <w:r>
              <w:t>Как связаны вероятностные модели, статистические критерии и принятие решений в условиях неопределенности?</w:t>
            </w:r>
          </w:p>
        </w:tc>
        <w:tc>
          <w:tcPr>
            <w:tcW w:w="3544" w:type="dxa"/>
            <w:tcBorders>
              <w:top w:val="single" w:sz="4" w:space="0" w:color="auto"/>
              <w:left w:val="single" w:sz="4" w:space="0" w:color="auto"/>
              <w:bottom w:val="single" w:sz="4" w:space="0" w:color="auto"/>
              <w:right w:val="single" w:sz="4" w:space="0" w:color="auto"/>
            </w:tcBorders>
          </w:tcPr>
          <w:p w14:paraId="3C022795" w14:textId="77777777" w:rsidR="00DA7031" w:rsidRDefault="005436D3" w:rsidP="00E6128D">
            <w:r>
              <w:t>Вероятностные модели описывают возможные исходы и их закономерности, статистические критерии позволяют проверять предположения по данным, а принятие решений опирается на полученные оценки и уровни риска. Совместное применение этих средств делает выводы формально обоснованными и пригодными для решения профессиональных задач.</w:t>
            </w:r>
          </w:p>
        </w:tc>
        <w:tc>
          <w:tcPr>
            <w:tcW w:w="1688" w:type="dxa"/>
            <w:tcBorders>
              <w:top w:val="single" w:sz="4" w:space="0" w:color="auto"/>
              <w:left w:val="single" w:sz="4" w:space="0" w:color="auto"/>
              <w:bottom w:val="single" w:sz="4" w:space="0" w:color="auto"/>
              <w:right w:val="single" w:sz="4" w:space="0" w:color="auto"/>
            </w:tcBorders>
          </w:tcPr>
          <w:p w14:paraId="39B55D64" w14:textId="77777777" w:rsidR="00DA7031" w:rsidRDefault="005436D3" w:rsidP="00E6128D">
            <w:r>
              <w:t>ОПК-3.1</w:t>
            </w:r>
          </w:p>
        </w:tc>
      </w:tr>
      <w:tr w:rsidR="00AC52A4" w:rsidRPr="005449F2" w14:paraId="5D728193" w14:textId="77777777" w:rsidTr="00E6128D">
        <w:tc>
          <w:tcPr>
            <w:tcW w:w="0" w:type="auto"/>
            <w:tcBorders>
              <w:top w:val="single" w:sz="4" w:space="0" w:color="auto"/>
              <w:left w:val="single" w:sz="4" w:space="0" w:color="auto"/>
              <w:bottom w:val="single" w:sz="4" w:space="0" w:color="auto"/>
              <w:right w:val="single" w:sz="4" w:space="0" w:color="auto"/>
            </w:tcBorders>
          </w:tcPr>
          <w:p w14:paraId="2B28E725" w14:textId="77777777" w:rsidR="00AC52A4" w:rsidRPr="00137859" w:rsidRDefault="005436D3" w:rsidP="00E6128D">
            <w:r>
              <w:t xml:space="preserve">55.  </w:t>
            </w:r>
          </w:p>
        </w:tc>
        <w:tc>
          <w:tcPr>
            <w:tcW w:w="7844" w:type="dxa"/>
            <w:tcBorders>
              <w:top w:val="single" w:sz="4" w:space="0" w:color="auto"/>
              <w:left w:val="single" w:sz="4" w:space="0" w:color="auto"/>
              <w:bottom w:val="single" w:sz="4" w:space="0" w:color="auto"/>
              <w:right w:val="single" w:sz="4" w:space="0" w:color="auto"/>
            </w:tcBorders>
          </w:tcPr>
          <w:p w14:paraId="5B383468" w14:textId="77777777" w:rsidR="00DA7031" w:rsidRDefault="005436D3" w:rsidP="00E6128D">
            <w:r>
              <w:t>Каковы особенности применения вероятностных и статистических методов при анализе данных в области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tcPr>
          <w:p w14:paraId="163F5BF1" w14:textId="77777777" w:rsidR="00DA7031" w:rsidRDefault="005436D3" w:rsidP="00E6128D">
            <w:r>
              <w:t>В задачах информационной безопасности вероятностные и статистические методы используются для анализа частоты событий, оценки рисков, обнаружения аномалий, сравнения выборок и проверки гипотез о поведении систем. Они позволяют обрабатывать результаты наблюдений, строить модели и принимать решения на основе данных при наличии неопределенности.</w:t>
            </w:r>
          </w:p>
        </w:tc>
        <w:tc>
          <w:tcPr>
            <w:tcW w:w="1688" w:type="dxa"/>
            <w:tcBorders>
              <w:top w:val="single" w:sz="4" w:space="0" w:color="auto"/>
              <w:left w:val="single" w:sz="4" w:space="0" w:color="auto"/>
              <w:bottom w:val="single" w:sz="4" w:space="0" w:color="auto"/>
              <w:right w:val="single" w:sz="4" w:space="0" w:color="auto"/>
            </w:tcBorders>
          </w:tcPr>
          <w:p w14:paraId="17B6DE15" w14:textId="77777777" w:rsidR="00DA7031" w:rsidRDefault="005436D3" w:rsidP="00E6128D">
            <w:r>
              <w:t>ОПК-3.1</w:t>
            </w:r>
          </w:p>
        </w:tc>
      </w:tr>
      <w:tr w:rsidR="00AC52A4" w:rsidRPr="00C55AE2" w14:paraId="0A3C14EB" w14:textId="77777777" w:rsidTr="00E6128D">
        <w:tc>
          <w:tcPr>
            <w:tcW w:w="0" w:type="auto"/>
            <w:tcBorders>
              <w:top w:val="single" w:sz="4" w:space="0" w:color="auto"/>
              <w:left w:val="single" w:sz="4" w:space="0" w:color="auto"/>
              <w:bottom w:val="single" w:sz="4" w:space="0" w:color="auto"/>
              <w:right w:val="single" w:sz="4" w:space="0" w:color="auto"/>
            </w:tcBorders>
          </w:tcPr>
          <w:p w14:paraId="0CE1DC37" w14:textId="77777777" w:rsidR="00AC52A4" w:rsidRPr="00C55AE2" w:rsidRDefault="005436D3" w:rsidP="00E6128D">
            <w:pPr>
              <w:rPr>
                <w:lang w:val="en-US"/>
              </w:rPr>
            </w:pPr>
            <w:r>
              <w:t xml:space="preserve">56.  </w:t>
            </w:r>
          </w:p>
        </w:tc>
        <w:tc>
          <w:tcPr>
            <w:tcW w:w="7844" w:type="dxa"/>
            <w:tcBorders>
              <w:top w:val="single" w:sz="4" w:space="0" w:color="auto"/>
              <w:left w:val="single" w:sz="4" w:space="0" w:color="auto"/>
              <w:bottom w:val="single" w:sz="4" w:space="0" w:color="auto"/>
              <w:right w:val="single" w:sz="4" w:space="0" w:color="auto"/>
            </w:tcBorders>
          </w:tcPr>
          <w:p w14:paraId="4FC9EE77" w14:textId="77777777" w:rsidR="00DA7031" w:rsidRDefault="005436D3" w:rsidP="00E6128D">
            <w:r>
              <w:t>Каким образом результаты статистического анализа помогают обосновывать выводы и рекомендации?</w:t>
            </w:r>
          </w:p>
        </w:tc>
        <w:tc>
          <w:tcPr>
            <w:tcW w:w="3544" w:type="dxa"/>
            <w:tcBorders>
              <w:top w:val="single" w:sz="4" w:space="0" w:color="auto"/>
              <w:left w:val="single" w:sz="4" w:space="0" w:color="auto"/>
              <w:bottom w:val="single" w:sz="4" w:space="0" w:color="auto"/>
              <w:right w:val="single" w:sz="4" w:space="0" w:color="auto"/>
            </w:tcBorders>
          </w:tcPr>
          <w:p w14:paraId="10CE25D2" w14:textId="77777777" w:rsidR="00DA7031" w:rsidRDefault="005436D3" w:rsidP="00E6128D">
            <w:r>
              <w:t xml:space="preserve">Результаты статистического анализа позволяют не только описывать данные, но и оценивать </w:t>
            </w:r>
            <w:r>
              <w:lastRenderedPageBreak/>
              <w:t>надежность выводов. Использование доверительных интервалов, критериев согласия, проверки гипотез и корреляционного анализа делает выводы количественно аргументированными и пригодными для принятия решений и подготовки рекомендаций.</w:t>
            </w:r>
          </w:p>
        </w:tc>
        <w:tc>
          <w:tcPr>
            <w:tcW w:w="1688" w:type="dxa"/>
            <w:tcBorders>
              <w:top w:val="single" w:sz="4" w:space="0" w:color="auto"/>
              <w:left w:val="single" w:sz="4" w:space="0" w:color="auto"/>
              <w:bottom w:val="single" w:sz="4" w:space="0" w:color="auto"/>
              <w:right w:val="single" w:sz="4" w:space="0" w:color="auto"/>
            </w:tcBorders>
          </w:tcPr>
          <w:p w14:paraId="4F8DB3EB" w14:textId="77777777" w:rsidR="00DA7031" w:rsidRDefault="005436D3" w:rsidP="00E6128D">
            <w:r>
              <w:lastRenderedPageBreak/>
              <w:t>ОПК-3.2</w:t>
            </w:r>
          </w:p>
        </w:tc>
      </w:tr>
    </w:tbl>
    <w:p w14:paraId="3DFB26FB" w14:textId="77777777" w:rsidR="005B70BD" w:rsidRDefault="005436D3" w:rsidP="00CA3C0E">
      <w:pPr>
        <w:pStyle w:val="2"/>
      </w:pPr>
      <w:bookmarkStart w:id="44" w:name="_Toc238565333"/>
      <w:r>
        <w:rPr>
          <w:rFonts w:ascii="Times New Roman" w:eastAsia="Times New Roman" w:hAnsi="Times New Roman"/>
          <w:sz w:val="22"/>
        </w:rPr>
        <w:t>2.18 Дисциплина «Технологии и методы программирования» - Обязательная часть, 3 семестр(ы)</w:t>
      </w:r>
      <w:bookmarkEnd w:id="4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57120F48"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373CC88C"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1E6871D"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3DA3EB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6A51B39" w14:textId="77777777" w:rsidR="00137859" w:rsidRPr="00137859" w:rsidRDefault="00137859" w:rsidP="00137859">
            <w:pPr>
              <w:rPr>
                <w:b/>
              </w:rPr>
            </w:pPr>
            <w:r w:rsidRPr="00137859">
              <w:rPr>
                <w:b/>
              </w:rPr>
              <w:t>Компетенция</w:t>
            </w:r>
          </w:p>
        </w:tc>
      </w:tr>
      <w:tr w:rsidR="00137859" w:rsidRPr="00137859" w14:paraId="57812EB7"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AE1121F"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6B5484A0" w14:textId="77777777" w:rsidTr="005449F2">
        <w:tc>
          <w:tcPr>
            <w:tcW w:w="0" w:type="auto"/>
            <w:tcBorders>
              <w:top w:val="single" w:sz="4" w:space="0" w:color="auto"/>
              <w:left w:val="single" w:sz="4" w:space="0" w:color="auto"/>
              <w:bottom w:val="single" w:sz="4" w:space="0" w:color="auto"/>
              <w:right w:val="single" w:sz="4" w:space="0" w:color="auto"/>
            </w:tcBorders>
          </w:tcPr>
          <w:p w14:paraId="11E9FB46"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8596945" w14:textId="77777777" w:rsidR="00DA7031" w:rsidRDefault="005436D3">
            <w:r>
              <w:t>Какая особенность архитектуры Ruby on Rails наиболее тесно связана с разделением ответственности между компонентами приложения?</w:t>
            </w:r>
            <w:r>
              <w:br/>
              <w:t>а) Использование модели MVC</w:t>
            </w:r>
            <w:r>
              <w:br/>
              <w:t>б) Хранение всех функций в одном файле</w:t>
            </w:r>
            <w:r>
              <w:br/>
              <w:t>в) Отказ от работы с базой данных</w:t>
            </w:r>
            <w:r>
              <w:br/>
              <w:t>г) Исключение шаблонов представления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792868C9"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1E48D65E" w14:textId="77777777" w:rsidR="00DA7031" w:rsidRDefault="005436D3" w:rsidP="006B7B64">
            <w:pPr>
              <w:jc w:val="center"/>
            </w:pPr>
            <w:r>
              <w:t>ОПК-2.2</w:t>
            </w:r>
          </w:p>
        </w:tc>
      </w:tr>
      <w:tr w:rsidR="005449F2" w:rsidRPr="00137859" w14:paraId="53953047" w14:textId="77777777" w:rsidTr="005449F2">
        <w:tc>
          <w:tcPr>
            <w:tcW w:w="0" w:type="auto"/>
            <w:tcBorders>
              <w:top w:val="single" w:sz="4" w:space="0" w:color="auto"/>
              <w:left w:val="single" w:sz="4" w:space="0" w:color="auto"/>
              <w:bottom w:val="single" w:sz="4" w:space="0" w:color="auto"/>
              <w:right w:val="single" w:sz="4" w:space="0" w:color="auto"/>
            </w:tcBorders>
          </w:tcPr>
          <w:p w14:paraId="2470DBF9"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8B39E06" w14:textId="77777777" w:rsidR="00DA7031" w:rsidRDefault="005436D3">
            <w:r>
              <w:t>Для чего в Ruby on Rails применяются миграции базы данных?</w:t>
            </w:r>
            <w:r>
              <w:br/>
              <w:t>а) Для управления схемой базы данных и ее изменениями</w:t>
            </w:r>
            <w:r>
              <w:br/>
              <w:t>б) Только для отправки электронной почты</w:t>
            </w:r>
            <w:r>
              <w:br/>
              <w:t>в) Для замены маршрутов приложения</w:t>
            </w:r>
            <w:r>
              <w:br/>
              <w:t>г) Исключительно для настройки CSS</w:t>
            </w:r>
          </w:p>
        </w:tc>
        <w:tc>
          <w:tcPr>
            <w:tcW w:w="3544" w:type="dxa"/>
            <w:tcBorders>
              <w:top w:val="single" w:sz="4" w:space="0" w:color="auto"/>
              <w:left w:val="single" w:sz="4" w:space="0" w:color="auto"/>
              <w:bottom w:val="single" w:sz="4" w:space="0" w:color="auto"/>
              <w:right w:val="single" w:sz="4" w:space="0" w:color="auto"/>
            </w:tcBorders>
            <w:vAlign w:val="center"/>
          </w:tcPr>
          <w:p w14:paraId="3DC2195B"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A539558" w14:textId="77777777" w:rsidR="00DA7031" w:rsidRDefault="005436D3" w:rsidP="006B7B64">
            <w:pPr>
              <w:jc w:val="center"/>
            </w:pPr>
            <w:r>
              <w:t>ОПК-7.1</w:t>
            </w:r>
          </w:p>
        </w:tc>
      </w:tr>
      <w:tr w:rsidR="005449F2" w:rsidRPr="00137859" w14:paraId="16BFAED0" w14:textId="77777777" w:rsidTr="005449F2">
        <w:tc>
          <w:tcPr>
            <w:tcW w:w="0" w:type="auto"/>
            <w:tcBorders>
              <w:top w:val="single" w:sz="4" w:space="0" w:color="auto"/>
              <w:left w:val="single" w:sz="4" w:space="0" w:color="auto"/>
              <w:bottom w:val="single" w:sz="4" w:space="0" w:color="auto"/>
              <w:right w:val="single" w:sz="4" w:space="0" w:color="auto"/>
            </w:tcBorders>
          </w:tcPr>
          <w:p w14:paraId="1D69EF6F"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4132E6C" w14:textId="77777777" w:rsidR="00DA7031" w:rsidRDefault="005436D3">
            <w:r>
              <w:t>Что является назначением проверки приемлемости данных в web-приложении?</w:t>
            </w:r>
            <w:r>
              <w:br/>
              <w:t>а) Контроль корректности пользовательского ввода и состояния модели</w:t>
            </w:r>
            <w:r>
              <w:br/>
              <w:t>б) Только увеличение скорости компиляции</w:t>
            </w:r>
            <w:r>
              <w:br/>
              <w:t>в) Отказ от тестирования модулей</w:t>
            </w:r>
            <w:r>
              <w:br/>
              <w:t>г) Исключительно настройка сетевых интерфейсов</w:t>
            </w:r>
          </w:p>
        </w:tc>
        <w:tc>
          <w:tcPr>
            <w:tcW w:w="3544" w:type="dxa"/>
            <w:tcBorders>
              <w:top w:val="single" w:sz="4" w:space="0" w:color="auto"/>
              <w:left w:val="single" w:sz="4" w:space="0" w:color="auto"/>
              <w:bottom w:val="single" w:sz="4" w:space="0" w:color="auto"/>
              <w:right w:val="single" w:sz="4" w:space="0" w:color="auto"/>
            </w:tcBorders>
            <w:vAlign w:val="center"/>
          </w:tcPr>
          <w:p w14:paraId="6EE8A87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E92F4A1" w14:textId="77777777" w:rsidR="00DA7031" w:rsidRDefault="005436D3" w:rsidP="006B7B64">
            <w:pPr>
              <w:jc w:val="center"/>
            </w:pPr>
            <w:r>
              <w:t>ОПК-7.2</w:t>
            </w:r>
          </w:p>
        </w:tc>
      </w:tr>
      <w:tr w:rsidR="00137859" w:rsidRPr="00137859" w14:paraId="54A18F8E" w14:textId="77777777" w:rsidTr="005449F2">
        <w:tc>
          <w:tcPr>
            <w:tcW w:w="0" w:type="auto"/>
            <w:tcBorders>
              <w:top w:val="single" w:sz="4" w:space="0" w:color="auto"/>
              <w:left w:val="single" w:sz="4" w:space="0" w:color="auto"/>
              <w:bottom w:val="single" w:sz="4" w:space="0" w:color="auto"/>
              <w:right w:val="single" w:sz="4" w:space="0" w:color="auto"/>
            </w:tcBorders>
          </w:tcPr>
          <w:p w14:paraId="52A231CF" w14:textId="77777777" w:rsidR="00137859" w:rsidRPr="00137859" w:rsidRDefault="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335DC0A5" w14:textId="77777777" w:rsidR="00DA7031" w:rsidRDefault="005436D3">
            <w:r>
              <w:t>В чем состоит основная идея блочного тестирования?</w:t>
            </w:r>
            <w:r>
              <w:br/>
              <w:t>а) Проверка отдельных функций, классов и модулей программы</w:t>
            </w:r>
            <w:r>
              <w:br/>
              <w:t>б) Только ручной просмотр кода без запуска</w:t>
            </w:r>
            <w:r>
              <w:br/>
            </w:r>
            <w:r>
              <w:lastRenderedPageBreak/>
              <w:t>в) Полный отказ от автоматизации проверки</w:t>
            </w:r>
            <w:r>
              <w:br/>
              <w:t>г) Исключительно тестирование интерфейса администратора</w:t>
            </w:r>
          </w:p>
        </w:tc>
        <w:tc>
          <w:tcPr>
            <w:tcW w:w="3544" w:type="dxa"/>
            <w:tcBorders>
              <w:top w:val="single" w:sz="4" w:space="0" w:color="auto"/>
              <w:left w:val="single" w:sz="4" w:space="0" w:color="auto"/>
              <w:bottom w:val="single" w:sz="4" w:space="0" w:color="auto"/>
              <w:right w:val="single" w:sz="4" w:space="0" w:color="auto"/>
            </w:tcBorders>
            <w:vAlign w:val="center"/>
          </w:tcPr>
          <w:p w14:paraId="2EB449BE" w14:textId="77777777" w:rsidR="00DA7031"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557DC2A8" w14:textId="77777777" w:rsidR="00DA7031" w:rsidRDefault="005436D3" w:rsidP="006B7B64">
            <w:pPr>
              <w:jc w:val="center"/>
            </w:pPr>
            <w:r>
              <w:t>ОПК-2.2</w:t>
            </w:r>
          </w:p>
        </w:tc>
      </w:tr>
      <w:tr w:rsidR="005449F2" w:rsidRPr="00137859" w14:paraId="7661411D" w14:textId="77777777" w:rsidTr="005449F2">
        <w:tc>
          <w:tcPr>
            <w:tcW w:w="0" w:type="auto"/>
            <w:tcBorders>
              <w:top w:val="single" w:sz="4" w:space="0" w:color="auto"/>
              <w:left w:val="single" w:sz="4" w:space="0" w:color="auto"/>
              <w:bottom w:val="single" w:sz="4" w:space="0" w:color="auto"/>
              <w:right w:val="single" w:sz="4" w:space="0" w:color="auto"/>
            </w:tcBorders>
          </w:tcPr>
          <w:p w14:paraId="550D2356"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4117188" w14:textId="77777777" w:rsidR="00DA7031" w:rsidRDefault="005436D3">
            <w:r>
              <w:t>Какая технология позволяет динамически обновлять часть web-страницы без ее полной перезагрузки?</w:t>
            </w:r>
            <w:r>
              <w:br/>
              <w:t>а) AJAX</w:t>
            </w:r>
            <w:r>
              <w:br/>
              <w:t>б) FTP</w:t>
            </w:r>
            <w:r>
              <w:br/>
              <w:t>в) BIOS</w:t>
            </w:r>
            <w:r>
              <w:br/>
              <w:t>г) GCC</w:t>
            </w:r>
          </w:p>
        </w:tc>
        <w:tc>
          <w:tcPr>
            <w:tcW w:w="3544" w:type="dxa"/>
            <w:tcBorders>
              <w:top w:val="single" w:sz="4" w:space="0" w:color="auto"/>
              <w:left w:val="single" w:sz="4" w:space="0" w:color="auto"/>
              <w:bottom w:val="single" w:sz="4" w:space="0" w:color="auto"/>
              <w:right w:val="single" w:sz="4" w:space="0" w:color="auto"/>
            </w:tcBorders>
            <w:vAlign w:val="center"/>
          </w:tcPr>
          <w:p w14:paraId="5C3D5FB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398D2215" w14:textId="77777777" w:rsidR="00DA7031" w:rsidRDefault="005436D3" w:rsidP="006B7B64">
            <w:pPr>
              <w:jc w:val="center"/>
            </w:pPr>
            <w:r>
              <w:t>ОПК-7.1</w:t>
            </w:r>
          </w:p>
        </w:tc>
      </w:tr>
      <w:tr w:rsidR="005449F2" w:rsidRPr="00137859" w14:paraId="543948B5" w14:textId="77777777" w:rsidTr="005449F2">
        <w:tc>
          <w:tcPr>
            <w:tcW w:w="0" w:type="auto"/>
            <w:tcBorders>
              <w:top w:val="single" w:sz="4" w:space="0" w:color="auto"/>
              <w:left w:val="single" w:sz="4" w:space="0" w:color="auto"/>
              <w:bottom w:val="single" w:sz="4" w:space="0" w:color="auto"/>
              <w:right w:val="single" w:sz="4" w:space="0" w:color="auto"/>
            </w:tcBorders>
          </w:tcPr>
          <w:p w14:paraId="0C0BEC4D"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074F5B4" w14:textId="77777777" w:rsidR="00DA7031" w:rsidRDefault="005436D3">
            <w:r>
              <w:t>Какова роль указателя в языке C?</w:t>
            </w:r>
            <w:r>
              <w:br/>
              <w:t>а) Хранение адреса области памяти и доступ к данным по этому адресу</w:t>
            </w:r>
            <w:r>
              <w:br/>
              <w:t>б) Только форматирование строкового вывода</w:t>
            </w:r>
            <w:r>
              <w:br/>
              <w:t>в) Замена всех типов данных</w:t>
            </w:r>
            <w:r>
              <w:br/>
              <w:t>г) Исключение необходимости в функциях</w:t>
            </w:r>
          </w:p>
        </w:tc>
        <w:tc>
          <w:tcPr>
            <w:tcW w:w="3544" w:type="dxa"/>
            <w:tcBorders>
              <w:top w:val="single" w:sz="4" w:space="0" w:color="auto"/>
              <w:left w:val="single" w:sz="4" w:space="0" w:color="auto"/>
              <w:bottom w:val="single" w:sz="4" w:space="0" w:color="auto"/>
              <w:right w:val="single" w:sz="4" w:space="0" w:color="auto"/>
            </w:tcBorders>
            <w:vAlign w:val="center"/>
          </w:tcPr>
          <w:p w14:paraId="6202C8EA"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1FE2A0A3" w14:textId="77777777" w:rsidR="00DA7031" w:rsidRDefault="005436D3" w:rsidP="006B7B64">
            <w:pPr>
              <w:jc w:val="center"/>
            </w:pPr>
            <w:r>
              <w:t>ОПК-7.2</w:t>
            </w:r>
          </w:p>
        </w:tc>
      </w:tr>
      <w:tr w:rsidR="005449F2" w:rsidRPr="00137859" w14:paraId="0DEACBDC" w14:textId="77777777" w:rsidTr="005449F2">
        <w:tc>
          <w:tcPr>
            <w:tcW w:w="0" w:type="auto"/>
            <w:tcBorders>
              <w:top w:val="single" w:sz="4" w:space="0" w:color="auto"/>
              <w:left w:val="single" w:sz="4" w:space="0" w:color="auto"/>
              <w:bottom w:val="single" w:sz="4" w:space="0" w:color="auto"/>
              <w:right w:val="single" w:sz="4" w:space="0" w:color="auto"/>
            </w:tcBorders>
          </w:tcPr>
          <w:p w14:paraId="34A72A23"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0C084727" w14:textId="77777777" w:rsidR="00DA7031" w:rsidRDefault="005436D3">
            <w:r>
              <w:t>Для чего применяется утилита make при разработке программ на C?</w:t>
            </w:r>
            <w:r>
              <w:br/>
              <w:t>а) Для автоматизации сборки проекта на основе зависимостей и правил</w:t>
            </w:r>
            <w:r>
              <w:br/>
              <w:t>б) Только для редактирования текста программы</w:t>
            </w:r>
            <w:r>
              <w:br/>
              <w:t>в) Для замены компилятора gcc</w:t>
            </w:r>
            <w:r>
              <w:br/>
              <w:t>г) Исключительно для запуска SQL-запросов</w:t>
            </w:r>
          </w:p>
        </w:tc>
        <w:tc>
          <w:tcPr>
            <w:tcW w:w="3544" w:type="dxa"/>
            <w:tcBorders>
              <w:top w:val="single" w:sz="4" w:space="0" w:color="auto"/>
              <w:left w:val="single" w:sz="4" w:space="0" w:color="auto"/>
              <w:bottom w:val="single" w:sz="4" w:space="0" w:color="auto"/>
              <w:right w:val="single" w:sz="4" w:space="0" w:color="auto"/>
            </w:tcBorders>
            <w:vAlign w:val="center"/>
          </w:tcPr>
          <w:p w14:paraId="349E4CC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37F35AAF" w14:textId="77777777" w:rsidR="00DA7031" w:rsidRDefault="005436D3" w:rsidP="006B7B64">
            <w:pPr>
              <w:jc w:val="center"/>
            </w:pPr>
            <w:r>
              <w:t>ОПК-2.2</w:t>
            </w:r>
          </w:p>
        </w:tc>
      </w:tr>
      <w:tr w:rsidR="005449F2" w:rsidRPr="00137859" w14:paraId="131AC9D6" w14:textId="77777777" w:rsidTr="005449F2">
        <w:tc>
          <w:tcPr>
            <w:tcW w:w="0" w:type="auto"/>
            <w:tcBorders>
              <w:top w:val="single" w:sz="4" w:space="0" w:color="auto"/>
              <w:left w:val="single" w:sz="4" w:space="0" w:color="auto"/>
              <w:bottom w:val="single" w:sz="4" w:space="0" w:color="auto"/>
              <w:right w:val="single" w:sz="4" w:space="0" w:color="auto"/>
            </w:tcBorders>
          </w:tcPr>
          <w:p w14:paraId="039B7A10"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EA661B2" w14:textId="77777777" w:rsidR="00DA7031" w:rsidRDefault="005436D3">
            <w:r>
              <w:t>Что позволяет использовать разделяемые библиотеки в программах на C?</w:t>
            </w:r>
            <w:r>
              <w:br/>
              <w:t>а) Вынос повторно используемого функционала в отдельные подключаемые модули</w:t>
            </w:r>
            <w:r>
              <w:br/>
              <w:t>б) Исключительно хранение графических ресурсов</w:t>
            </w:r>
            <w:r>
              <w:br/>
              <w:t>в) Только описание циклов и условий</w:t>
            </w:r>
            <w:r>
              <w:br/>
              <w:t>г) Полный отказ от этапа линковки</w:t>
            </w:r>
          </w:p>
        </w:tc>
        <w:tc>
          <w:tcPr>
            <w:tcW w:w="3544" w:type="dxa"/>
            <w:tcBorders>
              <w:top w:val="single" w:sz="4" w:space="0" w:color="auto"/>
              <w:left w:val="single" w:sz="4" w:space="0" w:color="auto"/>
              <w:bottom w:val="single" w:sz="4" w:space="0" w:color="auto"/>
              <w:right w:val="single" w:sz="4" w:space="0" w:color="auto"/>
            </w:tcBorders>
            <w:vAlign w:val="center"/>
          </w:tcPr>
          <w:p w14:paraId="4FFED81C"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7EB57A1E" w14:textId="77777777" w:rsidR="00DA7031" w:rsidRDefault="005436D3" w:rsidP="006B7B64">
            <w:pPr>
              <w:jc w:val="center"/>
            </w:pPr>
            <w:r>
              <w:t>ОПК-7.1</w:t>
            </w:r>
          </w:p>
        </w:tc>
      </w:tr>
      <w:tr w:rsidR="00137859" w:rsidRPr="00137859" w14:paraId="16ECF6E4" w14:textId="77777777" w:rsidTr="005449F2">
        <w:tc>
          <w:tcPr>
            <w:tcW w:w="0" w:type="auto"/>
            <w:tcBorders>
              <w:top w:val="single" w:sz="4" w:space="0" w:color="auto"/>
              <w:left w:val="single" w:sz="4" w:space="0" w:color="auto"/>
              <w:bottom w:val="single" w:sz="4" w:space="0" w:color="auto"/>
              <w:right w:val="single" w:sz="4" w:space="0" w:color="auto"/>
            </w:tcBorders>
          </w:tcPr>
          <w:p w14:paraId="05BDD0D1"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E008CA2" w14:textId="77777777" w:rsidR="00DA7031" w:rsidRDefault="005436D3">
            <w:r>
              <w:t>Какой механизм Qt обеспечивает взаимодействие объектов интерфейса без жесткой связанности?</w:t>
            </w:r>
            <w:r>
              <w:br/>
              <w:t>а) Сигналы и слоты</w:t>
            </w:r>
            <w:r>
              <w:br/>
              <w:t>б) Только глобальные переменные</w:t>
            </w:r>
            <w:r>
              <w:br/>
              <w:t>в) Перегрузка арифметических операторов</w:t>
            </w:r>
            <w:r>
              <w:br/>
              <w:t>г) Только файловые потоки</w:t>
            </w:r>
          </w:p>
        </w:tc>
        <w:tc>
          <w:tcPr>
            <w:tcW w:w="3544" w:type="dxa"/>
            <w:tcBorders>
              <w:top w:val="single" w:sz="4" w:space="0" w:color="auto"/>
              <w:left w:val="single" w:sz="4" w:space="0" w:color="auto"/>
              <w:bottom w:val="single" w:sz="4" w:space="0" w:color="auto"/>
              <w:right w:val="single" w:sz="4" w:space="0" w:color="auto"/>
            </w:tcBorders>
            <w:vAlign w:val="center"/>
          </w:tcPr>
          <w:p w14:paraId="56201138"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741808A" w14:textId="77777777" w:rsidR="00DA7031" w:rsidRDefault="005436D3" w:rsidP="006B7B64">
            <w:pPr>
              <w:jc w:val="center"/>
            </w:pPr>
            <w:r>
              <w:t>ОПК-7.2</w:t>
            </w:r>
          </w:p>
        </w:tc>
      </w:tr>
      <w:tr w:rsidR="006850AB" w:rsidRPr="00137859" w14:paraId="51D19BDB" w14:textId="77777777" w:rsidTr="005449F2">
        <w:tc>
          <w:tcPr>
            <w:tcW w:w="0" w:type="auto"/>
            <w:tcBorders>
              <w:top w:val="single" w:sz="4" w:space="0" w:color="auto"/>
              <w:left w:val="single" w:sz="4" w:space="0" w:color="auto"/>
              <w:bottom w:val="single" w:sz="4" w:space="0" w:color="auto"/>
              <w:right w:val="single" w:sz="4" w:space="0" w:color="auto"/>
            </w:tcBorders>
          </w:tcPr>
          <w:p w14:paraId="1BC84A9E"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6DE3554E" w14:textId="77777777" w:rsidR="00DA7031" w:rsidRDefault="005436D3">
            <w:r>
              <w:t>Зачем в приложении с графическим интерфейсом используется многопоточность?</w:t>
            </w:r>
            <w:r>
              <w:br/>
              <w:t>а) Для выполнения длительных операций без блокировки пользовательского интерфейса</w:t>
            </w:r>
            <w:r>
              <w:br/>
            </w:r>
            <w:r>
              <w:lastRenderedPageBreak/>
              <w:t>б) Только для изменения размера окна</w:t>
            </w:r>
            <w:r>
              <w:br/>
              <w:t>в) Для замены менеджера компоновки</w:t>
            </w:r>
            <w:r>
              <w:br/>
              <w:t>г) Исключительно для отображения статических надписей</w:t>
            </w:r>
          </w:p>
        </w:tc>
        <w:tc>
          <w:tcPr>
            <w:tcW w:w="3544" w:type="dxa"/>
            <w:tcBorders>
              <w:top w:val="single" w:sz="4" w:space="0" w:color="auto"/>
              <w:left w:val="single" w:sz="4" w:space="0" w:color="auto"/>
              <w:bottom w:val="single" w:sz="4" w:space="0" w:color="auto"/>
              <w:right w:val="single" w:sz="4" w:space="0" w:color="auto"/>
            </w:tcBorders>
            <w:vAlign w:val="center"/>
          </w:tcPr>
          <w:p w14:paraId="454C7D3C" w14:textId="77777777" w:rsidR="00DA7031"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226D2FDB" w14:textId="77777777" w:rsidR="00DA7031" w:rsidRDefault="005436D3" w:rsidP="006B7B64">
            <w:pPr>
              <w:jc w:val="center"/>
            </w:pPr>
            <w:r>
              <w:t>ОПК-2.2</w:t>
            </w:r>
          </w:p>
        </w:tc>
      </w:tr>
      <w:tr w:rsidR="00137859" w:rsidRPr="00137859" w14:paraId="6461A95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154FC58" w14:textId="77777777" w:rsidR="00137859" w:rsidRPr="00137859" w:rsidRDefault="00137859" w:rsidP="00055445">
            <w:pPr>
              <w:rPr>
                <w:b/>
              </w:rPr>
            </w:pPr>
            <w:r w:rsidRPr="00137859">
              <w:rPr>
                <w:b/>
              </w:rPr>
              <w:t>Задание закрытого типа на установление соответствия</w:t>
            </w:r>
          </w:p>
        </w:tc>
      </w:tr>
      <w:tr w:rsidR="005449F2" w:rsidRPr="00137859" w14:paraId="27AEC018" w14:textId="77777777" w:rsidTr="005449F2">
        <w:tc>
          <w:tcPr>
            <w:tcW w:w="0" w:type="auto"/>
            <w:tcBorders>
              <w:top w:val="single" w:sz="4" w:space="0" w:color="auto"/>
              <w:left w:val="single" w:sz="4" w:space="0" w:color="auto"/>
              <w:bottom w:val="single" w:sz="4" w:space="0" w:color="auto"/>
              <w:right w:val="single" w:sz="4" w:space="0" w:color="auto"/>
            </w:tcBorders>
          </w:tcPr>
          <w:p w14:paraId="11AB361F"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047F4DD" w14:textId="77777777" w:rsidR="00DA7031" w:rsidRDefault="005436D3">
            <w:r>
              <w:t>Соотнесите понятие Ruby on Rails с его характеристикой:</w:t>
            </w:r>
            <w:r>
              <w:br/>
            </w:r>
            <w:r>
              <w:br/>
              <w:t>1. MVC</w:t>
            </w:r>
            <w:r>
              <w:br/>
              <w:t>2. Миграция</w:t>
            </w:r>
            <w:r>
              <w:br/>
              <w:t>3. Partial-шаблон</w:t>
            </w:r>
            <w:r>
              <w:br/>
              <w:t>4. AJAX</w:t>
            </w:r>
            <w:r>
              <w:br/>
            </w:r>
            <w:r>
              <w:br/>
              <w:t>А. Повторно используемый фрагмент представления</w:t>
            </w:r>
            <w:r>
              <w:br/>
              <w:t>Б. Изменение схемы базы данных приложения</w:t>
            </w:r>
            <w:r>
              <w:br/>
              <w:t>В. Асинхронный обмен данными без полной перезагрузки страницы</w:t>
            </w:r>
            <w:r>
              <w:br/>
              <w:t>Г. Разделение модели, представления и контроллера</w:t>
            </w:r>
          </w:p>
        </w:tc>
        <w:tc>
          <w:tcPr>
            <w:tcW w:w="3544" w:type="dxa"/>
            <w:tcBorders>
              <w:top w:val="single" w:sz="4" w:space="0" w:color="auto"/>
              <w:left w:val="single" w:sz="4" w:space="0" w:color="auto"/>
              <w:bottom w:val="single" w:sz="4" w:space="0" w:color="auto"/>
              <w:right w:val="single" w:sz="4" w:space="0" w:color="auto"/>
            </w:tcBorders>
            <w:vAlign w:val="center"/>
          </w:tcPr>
          <w:p w14:paraId="1389A591" w14:textId="77777777" w:rsidR="00DA7031"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22A17914" w14:textId="77777777" w:rsidR="00DA7031" w:rsidRDefault="005436D3" w:rsidP="006B7B64">
            <w:pPr>
              <w:jc w:val="center"/>
            </w:pPr>
            <w:r>
              <w:t>ОПК-2.2</w:t>
            </w:r>
          </w:p>
        </w:tc>
      </w:tr>
      <w:tr w:rsidR="005449F2" w:rsidRPr="00137859" w14:paraId="64C08C47" w14:textId="77777777" w:rsidTr="005449F2">
        <w:tc>
          <w:tcPr>
            <w:tcW w:w="0" w:type="auto"/>
            <w:tcBorders>
              <w:top w:val="single" w:sz="4" w:space="0" w:color="auto"/>
              <w:left w:val="single" w:sz="4" w:space="0" w:color="auto"/>
              <w:bottom w:val="single" w:sz="4" w:space="0" w:color="auto"/>
              <w:right w:val="single" w:sz="4" w:space="0" w:color="auto"/>
            </w:tcBorders>
          </w:tcPr>
          <w:p w14:paraId="760C2BA9"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4BF3F585" w14:textId="77777777" w:rsidR="00DA7031" w:rsidRDefault="005436D3">
            <w:r>
              <w:t>Соотнесите этап работы с программой на C и его результат:</w:t>
            </w:r>
            <w:r>
              <w:br/>
            </w:r>
            <w:r>
              <w:br/>
              <w:t>1. Прекомпиляция</w:t>
            </w:r>
            <w:r>
              <w:br/>
              <w:t>2. Компиляция</w:t>
            </w:r>
            <w:r>
              <w:br/>
              <w:t>3. Ассемблирование</w:t>
            </w:r>
            <w:r>
              <w:br/>
              <w:t>4. Линковка</w:t>
            </w:r>
            <w:r>
              <w:br/>
            </w:r>
            <w:r>
              <w:br/>
              <w:t>А. Получение объектных файлов и исполняемого модуля</w:t>
            </w:r>
            <w:r>
              <w:br/>
              <w:t>Б. Обработка директив препроцессора</w:t>
            </w:r>
            <w:r>
              <w:br/>
              <w:t>В. Преобразование в машинно-ориентированное представление</w:t>
            </w:r>
            <w:r>
              <w:br/>
              <w:t>Г. Проверка синтаксиса и генерация объектного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691EC45C" w14:textId="77777777" w:rsidR="00DA7031" w:rsidRDefault="005436D3">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5C5FDD7B" w14:textId="77777777" w:rsidR="00DA7031" w:rsidRDefault="005436D3" w:rsidP="006B7B64">
            <w:pPr>
              <w:jc w:val="center"/>
            </w:pPr>
            <w:r>
              <w:t>ОПК-7.1</w:t>
            </w:r>
          </w:p>
        </w:tc>
      </w:tr>
      <w:tr w:rsidR="005449F2" w:rsidRPr="00137859" w14:paraId="319ECA9C" w14:textId="77777777" w:rsidTr="005449F2">
        <w:tc>
          <w:tcPr>
            <w:tcW w:w="0" w:type="auto"/>
            <w:tcBorders>
              <w:top w:val="single" w:sz="4" w:space="0" w:color="auto"/>
              <w:left w:val="single" w:sz="4" w:space="0" w:color="auto"/>
              <w:bottom w:val="single" w:sz="4" w:space="0" w:color="auto"/>
              <w:right w:val="single" w:sz="4" w:space="0" w:color="auto"/>
            </w:tcBorders>
          </w:tcPr>
          <w:p w14:paraId="49D25C67"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62FC8BE" w14:textId="77777777" w:rsidR="00DA7031" w:rsidRDefault="005436D3">
            <w:r>
              <w:t>Соотнесите конструкцию языка C с ее назначением:</w:t>
            </w:r>
            <w:r>
              <w:br/>
            </w:r>
            <w:r>
              <w:br/>
              <w:t>1. struct</w:t>
            </w:r>
            <w:r>
              <w:br/>
              <w:t>2. union</w:t>
            </w:r>
            <w:r>
              <w:br/>
              <w:t>3. enum</w:t>
            </w:r>
            <w:r>
              <w:br/>
              <w:t>4. typedef</w:t>
            </w:r>
            <w:r>
              <w:br/>
            </w:r>
            <w:r>
              <w:br/>
              <w:t>А. Создание псевдонима для типа</w:t>
            </w:r>
            <w:r>
              <w:br/>
            </w:r>
            <w:r>
              <w:lastRenderedPageBreak/>
              <w:t>Б. Объединение нескольких полей в одну запись</w:t>
            </w:r>
            <w:r>
              <w:br/>
              <w:t>В. Задание набора именованных констант</w:t>
            </w:r>
            <w:r>
              <w:br/>
              <w:t>Г. Совместное размещение разных полей в одной области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1234D507" w14:textId="77777777" w:rsidR="00DA7031" w:rsidRDefault="005436D3">
            <w:r>
              <w:lastRenderedPageBreak/>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0FDD2345" w14:textId="77777777" w:rsidR="00DA7031" w:rsidRDefault="005436D3" w:rsidP="006B7B64">
            <w:pPr>
              <w:jc w:val="center"/>
            </w:pPr>
            <w:r>
              <w:t>ОПК-7.2</w:t>
            </w:r>
          </w:p>
        </w:tc>
      </w:tr>
      <w:tr w:rsidR="005449F2" w:rsidRPr="00137859" w14:paraId="7346D65D" w14:textId="77777777" w:rsidTr="005449F2">
        <w:tc>
          <w:tcPr>
            <w:tcW w:w="0" w:type="auto"/>
            <w:tcBorders>
              <w:top w:val="single" w:sz="4" w:space="0" w:color="auto"/>
              <w:left w:val="single" w:sz="4" w:space="0" w:color="auto"/>
              <w:bottom w:val="single" w:sz="4" w:space="0" w:color="auto"/>
              <w:right w:val="single" w:sz="4" w:space="0" w:color="auto"/>
            </w:tcBorders>
          </w:tcPr>
          <w:p w14:paraId="33CF9385"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D5B2EC8" w14:textId="77777777" w:rsidR="00DA7031" w:rsidRDefault="005436D3">
            <w:r>
              <w:t>Соотнесите элемент Qt с его функцией:</w:t>
            </w:r>
            <w:r>
              <w:br/>
            </w:r>
            <w:r>
              <w:br/>
              <w:t>1. QWidget</w:t>
            </w:r>
            <w:r>
              <w:br/>
              <w:t>2. QDialog</w:t>
            </w:r>
            <w:r>
              <w:br/>
              <w:t>3. QMainWindow</w:t>
            </w:r>
            <w:r>
              <w:br/>
              <w:t>4. QThread</w:t>
            </w:r>
            <w:r>
              <w:br/>
            </w:r>
            <w:r>
              <w:br/>
              <w:t>А. Класс для главного окна приложения</w:t>
            </w:r>
            <w:r>
              <w:br/>
              <w:t>Б. Базовый класс визуальных компонентов</w:t>
            </w:r>
            <w:r>
              <w:br/>
              <w:t>В. Организация отдельного потока выполнения</w:t>
            </w:r>
            <w:r>
              <w:br/>
              <w:t>Г. Средство создания диалогового окна</w:t>
            </w:r>
          </w:p>
        </w:tc>
        <w:tc>
          <w:tcPr>
            <w:tcW w:w="3544" w:type="dxa"/>
            <w:tcBorders>
              <w:top w:val="single" w:sz="4" w:space="0" w:color="auto"/>
              <w:left w:val="single" w:sz="4" w:space="0" w:color="auto"/>
              <w:bottom w:val="single" w:sz="4" w:space="0" w:color="auto"/>
              <w:right w:val="single" w:sz="4" w:space="0" w:color="auto"/>
            </w:tcBorders>
            <w:vAlign w:val="center"/>
          </w:tcPr>
          <w:p w14:paraId="6E1E83D9"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23B509D4" w14:textId="77777777" w:rsidR="00DA7031" w:rsidRDefault="005436D3" w:rsidP="006B7B64">
            <w:pPr>
              <w:jc w:val="center"/>
            </w:pPr>
            <w:r>
              <w:t>ОПК-2.2</w:t>
            </w:r>
          </w:p>
        </w:tc>
      </w:tr>
      <w:tr w:rsidR="00137859" w:rsidRPr="00137859" w14:paraId="2C2699C3" w14:textId="77777777" w:rsidTr="005449F2">
        <w:tc>
          <w:tcPr>
            <w:tcW w:w="0" w:type="auto"/>
            <w:tcBorders>
              <w:top w:val="single" w:sz="4" w:space="0" w:color="auto"/>
              <w:left w:val="single" w:sz="4" w:space="0" w:color="auto"/>
              <w:bottom w:val="single" w:sz="4" w:space="0" w:color="auto"/>
              <w:right w:val="single" w:sz="4" w:space="0" w:color="auto"/>
            </w:tcBorders>
          </w:tcPr>
          <w:p w14:paraId="7F9AB181"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6C98AEA7" w14:textId="77777777" w:rsidR="00DA7031" w:rsidRDefault="005436D3">
            <w:r>
              <w:t>Соотнесите технологию с примером ее применения:</w:t>
            </w:r>
            <w:r>
              <w:br/>
            </w:r>
            <w:r>
              <w:br/>
              <w:t xml:space="preserve">1. </w:t>
            </w:r>
            <w:r w:rsidRPr="006B7B64">
              <w:rPr>
                <w:lang w:val="en-US"/>
              </w:rPr>
              <w:t>Ruby on Rails</w:t>
            </w:r>
            <w:r w:rsidRPr="006B7B64">
              <w:rPr>
                <w:lang w:val="en-US"/>
              </w:rPr>
              <w:br/>
              <w:t>2. GCC</w:t>
            </w:r>
            <w:r w:rsidRPr="006B7B64">
              <w:rPr>
                <w:lang w:val="en-US"/>
              </w:rPr>
              <w:br/>
              <w:t>3. make</w:t>
            </w:r>
            <w:r w:rsidRPr="006B7B64">
              <w:rPr>
                <w:lang w:val="en-US"/>
              </w:rPr>
              <w:br/>
              <w:t xml:space="preserve">4. </w:t>
            </w:r>
            <w:r>
              <w:t>Qt</w:t>
            </w:r>
            <w:r>
              <w:br/>
            </w:r>
            <w:r>
              <w:br/>
              <w:t>А. Создание приложений с графическим интерфейсом</w:t>
            </w:r>
            <w:r>
              <w:br/>
              <w:t>Б. Компиляция программ на языке C</w:t>
            </w:r>
            <w:r>
              <w:br/>
              <w:t>В. Автоматизация сборки проекта</w:t>
            </w:r>
            <w:r>
              <w:br/>
              <w:t>Г. Разработка web-приложений</w:t>
            </w:r>
          </w:p>
        </w:tc>
        <w:tc>
          <w:tcPr>
            <w:tcW w:w="3544" w:type="dxa"/>
            <w:tcBorders>
              <w:top w:val="single" w:sz="4" w:space="0" w:color="auto"/>
              <w:left w:val="single" w:sz="4" w:space="0" w:color="auto"/>
              <w:bottom w:val="single" w:sz="4" w:space="0" w:color="auto"/>
              <w:right w:val="single" w:sz="4" w:space="0" w:color="auto"/>
            </w:tcBorders>
            <w:vAlign w:val="center"/>
          </w:tcPr>
          <w:p w14:paraId="38712232"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6739B6CC" w14:textId="77777777" w:rsidR="00DA7031" w:rsidRDefault="005436D3" w:rsidP="006B7B64">
            <w:pPr>
              <w:jc w:val="center"/>
            </w:pPr>
            <w:r>
              <w:t>ОПК-7.1</w:t>
            </w:r>
          </w:p>
        </w:tc>
      </w:tr>
      <w:tr w:rsidR="005449F2" w:rsidRPr="00ED2094" w14:paraId="2CCB5B3C" w14:textId="77777777" w:rsidTr="005449F2">
        <w:tc>
          <w:tcPr>
            <w:tcW w:w="0" w:type="auto"/>
            <w:tcBorders>
              <w:top w:val="single" w:sz="4" w:space="0" w:color="auto"/>
              <w:left w:val="single" w:sz="4" w:space="0" w:color="auto"/>
              <w:bottom w:val="single" w:sz="4" w:space="0" w:color="auto"/>
              <w:right w:val="single" w:sz="4" w:space="0" w:color="auto"/>
            </w:tcBorders>
          </w:tcPr>
          <w:p w14:paraId="5FE585A9"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03458A9A" w14:textId="77777777" w:rsidR="00DA7031" w:rsidRDefault="005436D3">
            <w:r>
              <w:t>Соотнесите средство обработки данных с его назначением:</w:t>
            </w:r>
            <w:r>
              <w:br/>
            </w:r>
            <w:r>
              <w:br/>
              <w:t>1. printf</w:t>
            </w:r>
            <w:r>
              <w:br/>
              <w:t>2. scanf</w:t>
            </w:r>
            <w:r>
              <w:br/>
              <w:t>3. fgets</w:t>
            </w:r>
            <w:r>
              <w:br/>
              <w:t>4. fprintf</w:t>
            </w:r>
            <w:r>
              <w:br/>
            </w:r>
            <w:r>
              <w:br/>
              <w:t>А. Форматированный вывод в заданный поток</w:t>
            </w:r>
            <w:r>
              <w:br/>
              <w:t>Б. Чтение строки из потока ввода</w:t>
            </w:r>
            <w:r>
              <w:br/>
            </w:r>
            <w:r>
              <w:lastRenderedPageBreak/>
              <w:t>В. Форматированный вывод в стандартный поток</w:t>
            </w:r>
            <w:r>
              <w:br/>
              <w:t>Г. Форматированный ввод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DE2E022" w14:textId="77777777" w:rsidR="00DA7031"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3BD35F2" w14:textId="77777777" w:rsidR="00DA7031" w:rsidRDefault="005436D3" w:rsidP="006B7B64">
            <w:pPr>
              <w:jc w:val="center"/>
            </w:pPr>
            <w:r>
              <w:t>ОПК-7.2</w:t>
            </w:r>
          </w:p>
        </w:tc>
      </w:tr>
      <w:tr w:rsidR="005449F2" w:rsidRPr="00ED2094" w14:paraId="4CA02114" w14:textId="77777777" w:rsidTr="005449F2">
        <w:tc>
          <w:tcPr>
            <w:tcW w:w="0" w:type="auto"/>
            <w:tcBorders>
              <w:top w:val="single" w:sz="4" w:space="0" w:color="auto"/>
              <w:left w:val="single" w:sz="4" w:space="0" w:color="auto"/>
              <w:bottom w:val="single" w:sz="4" w:space="0" w:color="auto"/>
              <w:right w:val="single" w:sz="4" w:space="0" w:color="auto"/>
            </w:tcBorders>
          </w:tcPr>
          <w:p w14:paraId="1077C9DE"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E87FE8C" w14:textId="77777777" w:rsidR="00DA7031" w:rsidRDefault="005436D3">
            <w:r>
              <w:t>Соотнесите тип задачи с применяемой возможностью web-приложения:</w:t>
            </w:r>
            <w:r>
              <w:br/>
            </w:r>
            <w:r>
              <w:br/>
              <w:t>1. Проверка вводимых данных</w:t>
            </w:r>
            <w:r>
              <w:br/>
              <w:t>2. Отправка электронной почты</w:t>
            </w:r>
            <w:r>
              <w:br/>
              <w:t>3. Локализация</w:t>
            </w:r>
            <w:r>
              <w:br/>
              <w:t>4. Аутентификация</w:t>
            </w:r>
            <w:r>
              <w:br/>
            </w:r>
            <w:r>
              <w:br/>
              <w:t>А. Работа с разными языковыми шаблонами</w:t>
            </w:r>
            <w:r>
              <w:br/>
              <w:t>Б. Контроль корректности пользовательского ввода</w:t>
            </w:r>
            <w:r>
              <w:br/>
              <w:t>В. Подтверждение личности пользователя и работа с сессией</w:t>
            </w:r>
            <w:r>
              <w:br/>
              <w:t>Г. Доставка уведомлений пользователю</w:t>
            </w:r>
          </w:p>
        </w:tc>
        <w:tc>
          <w:tcPr>
            <w:tcW w:w="3544" w:type="dxa"/>
            <w:tcBorders>
              <w:top w:val="single" w:sz="4" w:space="0" w:color="auto"/>
              <w:left w:val="single" w:sz="4" w:space="0" w:color="auto"/>
              <w:bottom w:val="single" w:sz="4" w:space="0" w:color="auto"/>
              <w:right w:val="single" w:sz="4" w:space="0" w:color="auto"/>
            </w:tcBorders>
            <w:vAlign w:val="center"/>
          </w:tcPr>
          <w:p w14:paraId="223D23D7"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1E94C6EC" w14:textId="77777777" w:rsidR="00DA7031" w:rsidRDefault="005436D3" w:rsidP="006B7B64">
            <w:pPr>
              <w:jc w:val="center"/>
            </w:pPr>
            <w:r>
              <w:t>ОПК-2.2</w:t>
            </w:r>
          </w:p>
        </w:tc>
      </w:tr>
      <w:tr w:rsidR="005449F2" w:rsidRPr="00ED2094" w14:paraId="4E2903B5" w14:textId="77777777" w:rsidTr="005449F2">
        <w:tc>
          <w:tcPr>
            <w:tcW w:w="0" w:type="auto"/>
            <w:tcBorders>
              <w:top w:val="single" w:sz="4" w:space="0" w:color="auto"/>
              <w:left w:val="single" w:sz="4" w:space="0" w:color="auto"/>
              <w:bottom w:val="single" w:sz="4" w:space="0" w:color="auto"/>
              <w:right w:val="single" w:sz="4" w:space="0" w:color="auto"/>
            </w:tcBorders>
          </w:tcPr>
          <w:p w14:paraId="3621D1D6"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A7BC2DA" w14:textId="77777777" w:rsidR="00DA7031" w:rsidRDefault="005436D3">
            <w:r>
              <w:t>Соотнесите вид взаимодействия GUI-приложения с его примером:</w:t>
            </w:r>
            <w:r>
              <w:br/>
            </w:r>
            <w:r>
              <w:br/>
              <w:t>1. Событие</w:t>
            </w:r>
            <w:r>
              <w:br/>
              <w:t>2. Компоновка</w:t>
            </w:r>
            <w:r>
              <w:br/>
              <w:t>3. Drag-and-drop</w:t>
            </w:r>
            <w:r>
              <w:br/>
              <w:t>4. Буфер обмена</w:t>
            </w:r>
            <w:r>
              <w:br/>
            </w:r>
            <w:r>
              <w:br/>
              <w:t>А. Вставка скопированных данных между приложениями</w:t>
            </w:r>
            <w:r>
              <w:br/>
              <w:t>Б. Перемещение объекта мышью</w:t>
            </w:r>
            <w:r>
              <w:br/>
              <w:t>В. Реакция интерфейса на действие пользователя</w:t>
            </w:r>
            <w:r>
              <w:br/>
              <w:t>Г. Размещение элементов окна</w:t>
            </w:r>
          </w:p>
        </w:tc>
        <w:tc>
          <w:tcPr>
            <w:tcW w:w="3544" w:type="dxa"/>
            <w:tcBorders>
              <w:top w:val="single" w:sz="4" w:space="0" w:color="auto"/>
              <w:left w:val="single" w:sz="4" w:space="0" w:color="auto"/>
              <w:bottom w:val="single" w:sz="4" w:space="0" w:color="auto"/>
              <w:right w:val="single" w:sz="4" w:space="0" w:color="auto"/>
            </w:tcBorders>
            <w:vAlign w:val="center"/>
          </w:tcPr>
          <w:p w14:paraId="08EF034F" w14:textId="77777777" w:rsidR="00DA7031"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545EA692" w14:textId="77777777" w:rsidR="00DA7031" w:rsidRDefault="005436D3" w:rsidP="006B7B64">
            <w:pPr>
              <w:jc w:val="center"/>
            </w:pPr>
            <w:r>
              <w:t>ОПК-7.1</w:t>
            </w:r>
          </w:p>
        </w:tc>
      </w:tr>
      <w:tr w:rsidR="005449F2" w:rsidRPr="00ED2094" w14:paraId="023C60C4" w14:textId="77777777" w:rsidTr="005449F2">
        <w:tc>
          <w:tcPr>
            <w:tcW w:w="0" w:type="auto"/>
            <w:tcBorders>
              <w:top w:val="single" w:sz="4" w:space="0" w:color="auto"/>
              <w:left w:val="single" w:sz="4" w:space="0" w:color="auto"/>
              <w:bottom w:val="single" w:sz="4" w:space="0" w:color="auto"/>
              <w:right w:val="single" w:sz="4" w:space="0" w:color="auto"/>
            </w:tcBorders>
          </w:tcPr>
          <w:p w14:paraId="16801A56"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B7F1814" w14:textId="77777777" w:rsidR="00DA7031" w:rsidRDefault="005436D3">
            <w:r>
              <w:t>Соотнесите понятие баз данных с его использованием в приложении:</w:t>
            </w:r>
            <w:r>
              <w:br/>
            </w:r>
            <w:r>
              <w:br/>
              <w:t>1. SQL-запрос</w:t>
            </w:r>
            <w:r>
              <w:br/>
              <w:t>2. Драйвер БД</w:t>
            </w:r>
            <w:r>
              <w:br/>
              <w:t>3. ORM</w:t>
            </w:r>
            <w:r>
              <w:br/>
              <w:t>4. Табличное представление</w:t>
            </w:r>
            <w:r>
              <w:br/>
            </w:r>
            <w:r>
              <w:br/>
              <w:t>А. Связывание объектов приложения и таблиц базы данных</w:t>
            </w:r>
            <w:r>
              <w:br/>
              <w:t>Б. Отображение результатов в форме таблицы</w:t>
            </w:r>
            <w:r>
              <w:br/>
            </w:r>
            <w:r>
              <w:lastRenderedPageBreak/>
              <w:t>В. Средство подключения приложения к системе управления базой данных</w:t>
            </w:r>
            <w:r>
              <w:br/>
              <w:t>Г. Текст команды для работы с данными</w:t>
            </w:r>
          </w:p>
        </w:tc>
        <w:tc>
          <w:tcPr>
            <w:tcW w:w="3544" w:type="dxa"/>
            <w:tcBorders>
              <w:top w:val="single" w:sz="4" w:space="0" w:color="auto"/>
              <w:left w:val="single" w:sz="4" w:space="0" w:color="auto"/>
              <w:bottom w:val="single" w:sz="4" w:space="0" w:color="auto"/>
              <w:right w:val="single" w:sz="4" w:space="0" w:color="auto"/>
            </w:tcBorders>
            <w:vAlign w:val="center"/>
          </w:tcPr>
          <w:p w14:paraId="65CB9200" w14:textId="77777777" w:rsidR="00DA7031" w:rsidRDefault="005436D3">
            <w:r>
              <w:lastRenderedPageBreak/>
              <w:t>1-Г, 2-В, 3-А, 4-Б</w:t>
            </w:r>
          </w:p>
        </w:tc>
        <w:tc>
          <w:tcPr>
            <w:tcW w:w="1688" w:type="dxa"/>
            <w:tcBorders>
              <w:top w:val="single" w:sz="4" w:space="0" w:color="auto"/>
              <w:left w:val="single" w:sz="4" w:space="0" w:color="auto"/>
              <w:bottom w:val="single" w:sz="4" w:space="0" w:color="auto"/>
              <w:right w:val="single" w:sz="4" w:space="0" w:color="auto"/>
            </w:tcBorders>
            <w:vAlign w:val="center"/>
          </w:tcPr>
          <w:p w14:paraId="4DAD08EE" w14:textId="77777777" w:rsidR="00DA7031" w:rsidRDefault="005436D3" w:rsidP="006B7B64">
            <w:pPr>
              <w:jc w:val="center"/>
            </w:pPr>
            <w:r>
              <w:t>ОПК-7.2</w:t>
            </w:r>
          </w:p>
        </w:tc>
      </w:tr>
      <w:tr w:rsidR="005449F2" w:rsidRPr="00ED2094" w14:paraId="29178122" w14:textId="77777777" w:rsidTr="005449F2">
        <w:tc>
          <w:tcPr>
            <w:tcW w:w="0" w:type="auto"/>
            <w:tcBorders>
              <w:top w:val="single" w:sz="4" w:space="0" w:color="auto"/>
              <w:left w:val="single" w:sz="4" w:space="0" w:color="auto"/>
              <w:bottom w:val="single" w:sz="4" w:space="0" w:color="auto"/>
              <w:right w:val="single" w:sz="4" w:space="0" w:color="auto"/>
            </w:tcBorders>
          </w:tcPr>
          <w:p w14:paraId="6158EB8F"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B51BB2C" w14:textId="77777777" w:rsidR="00DA7031" w:rsidRDefault="005436D3">
            <w:r>
              <w:t>Соотнесите понятие многопоточности с его характеристикой:</w:t>
            </w:r>
            <w:r>
              <w:br/>
            </w:r>
            <w:r>
              <w:br/>
              <w:t>1. Поток</w:t>
            </w:r>
            <w:r>
              <w:br/>
              <w:t>2. Мьютекс</w:t>
            </w:r>
            <w:r>
              <w:br/>
              <w:t>3. Условная переменная</w:t>
            </w:r>
            <w:r>
              <w:br/>
              <w:t>4. Синхронизация</w:t>
            </w:r>
            <w:r>
              <w:br/>
            </w:r>
            <w:r>
              <w:br/>
              <w:t>А. Средство координации доступа к разделяемым данным</w:t>
            </w:r>
            <w:r>
              <w:br/>
              <w:t>Б. Отдельная линия выполнения внутри процесса</w:t>
            </w:r>
            <w:r>
              <w:br/>
              <w:t>В. Упорядочение совместной работы потоков</w:t>
            </w:r>
            <w:r>
              <w:br/>
              <w:t>Г. Средство ожидания наступления определенного условия</w:t>
            </w:r>
          </w:p>
        </w:tc>
        <w:tc>
          <w:tcPr>
            <w:tcW w:w="3544" w:type="dxa"/>
            <w:tcBorders>
              <w:top w:val="single" w:sz="4" w:space="0" w:color="auto"/>
              <w:left w:val="single" w:sz="4" w:space="0" w:color="auto"/>
              <w:bottom w:val="single" w:sz="4" w:space="0" w:color="auto"/>
              <w:right w:val="single" w:sz="4" w:space="0" w:color="auto"/>
            </w:tcBorders>
            <w:vAlign w:val="center"/>
          </w:tcPr>
          <w:p w14:paraId="798658E1" w14:textId="77777777" w:rsidR="00DA7031"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20C9E09" w14:textId="77777777" w:rsidR="00DA7031" w:rsidRDefault="005436D3" w:rsidP="006B7B64">
            <w:pPr>
              <w:jc w:val="center"/>
            </w:pPr>
            <w:r>
              <w:t>ОПК-2.2</w:t>
            </w:r>
          </w:p>
        </w:tc>
      </w:tr>
      <w:tr w:rsidR="00137859" w:rsidRPr="00137859" w14:paraId="754512D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5C1C23B" w14:textId="77777777" w:rsidR="00137859" w:rsidRPr="00137859" w:rsidRDefault="00137859" w:rsidP="00055445">
            <w:pPr>
              <w:rPr>
                <w:b/>
              </w:rPr>
            </w:pPr>
            <w:r w:rsidRPr="00137859">
              <w:rPr>
                <w:b/>
              </w:rPr>
              <w:t>Задание закрытого типа на установление последовательности</w:t>
            </w:r>
          </w:p>
        </w:tc>
      </w:tr>
      <w:tr w:rsidR="005449F2" w:rsidRPr="00137859" w14:paraId="25CDA33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5F0D842" w14:textId="77777777" w:rsidR="005449F2" w:rsidRPr="00137859"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33A55C7B" w14:textId="77777777" w:rsidR="00DA7031" w:rsidRDefault="005436D3">
            <w:r>
              <w:t>Расположите этапы создания Rails-приложения в логической последовательности:</w:t>
            </w:r>
            <w:r>
              <w:br/>
            </w:r>
            <w:r>
              <w:br/>
              <w:t>1. Создание проекта.</w:t>
            </w:r>
            <w:r>
              <w:br/>
              <w:t>2. Настройка модели данных и маршрутов.</w:t>
            </w:r>
            <w:r>
              <w:br/>
              <w:t>3. Реализация контроллеров и представлений.</w:t>
            </w:r>
            <w:r>
              <w:br/>
              <w:t>4. Тестирование и запуск 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69D9A1F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D266A6C" w14:textId="77777777" w:rsidR="00DA7031" w:rsidRDefault="005436D3" w:rsidP="006B7B64">
            <w:pPr>
              <w:jc w:val="center"/>
            </w:pPr>
            <w:r>
              <w:t>ОПК-2.2</w:t>
            </w:r>
          </w:p>
        </w:tc>
      </w:tr>
      <w:tr w:rsidR="005449F2" w:rsidRPr="00137859" w14:paraId="3951D17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CFABFEE"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AA1F697" w14:textId="77777777" w:rsidR="00DA7031" w:rsidRDefault="005436D3">
            <w:r>
              <w:t>Установите правильную последовательность работы с миграциями в Ruby on Rails:</w:t>
            </w:r>
            <w:r>
              <w:br/>
            </w:r>
            <w:r>
              <w:br/>
              <w:t>1. Описание изменений схемы.</w:t>
            </w:r>
            <w:r>
              <w:br/>
              <w:t>2. Запуск миграции.</w:t>
            </w:r>
            <w:r>
              <w:br/>
              <w:t>3. Применение изменений к базе данных.</w:t>
            </w:r>
            <w:r>
              <w:br/>
              <w:t>4. Проверка структуры и работы модели.</w:t>
            </w:r>
          </w:p>
        </w:tc>
        <w:tc>
          <w:tcPr>
            <w:tcW w:w="3544" w:type="dxa"/>
            <w:tcBorders>
              <w:top w:val="single" w:sz="4" w:space="0" w:color="auto"/>
              <w:left w:val="single" w:sz="4" w:space="0" w:color="auto"/>
              <w:bottom w:val="single" w:sz="4" w:space="0" w:color="auto"/>
              <w:right w:val="single" w:sz="4" w:space="0" w:color="auto"/>
            </w:tcBorders>
            <w:vAlign w:val="center"/>
          </w:tcPr>
          <w:p w14:paraId="527DAC43"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A466307" w14:textId="77777777" w:rsidR="00DA7031" w:rsidRDefault="005436D3" w:rsidP="006B7B64">
            <w:pPr>
              <w:jc w:val="center"/>
            </w:pPr>
            <w:r>
              <w:t>ОПК-7.1</w:t>
            </w:r>
          </w:p>
        </w:tc>
      </w:tr>
      <w:tr w:rsidR="005449F2" w:rsidRPr="00137859" w14:paraId="6FD2529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2DDBED7"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5FEEF434" w14:textId="77777777" w:rsidR="00DA7031" w:rsidRDefault="005436D3">
            <w:r>
              <w:t>Расположите этапы обработки пользовательского ввода в web-приложении:</w:t>
            </w:r>
            <w:r>
              <w:br/>
            </w:r>
            <w:r>
              <w:br/>
              <w:t>1. Получение данных от пользователя.</w:t>
            </w:r>
            <w:r>
              <w:br/>
              <w:t>2. Проверка приемлемости данных.</w:t>
            </w:r>
            <w:r>
              <w:br/>
              <w:t>3. Сохранение или отклонение результата.</w:t>
            </w:r>
            <w:r>
              <w:br/>
              <w:t>4. Вывод сообщения пользователю.</w:t>
            </w:r>
          </w:p>
        </w:tc>
        <w:tc>
          <w:tcPr>
            <w:tcW w:w="3544" w:type="dxa"/>
            <w:tcBorders>
              <w:top w:val="single" w:sz="4" w:space="0" w:color="auto"/>
              <w:left w:val="single" w:sz="4" w:space="0" w:color="auto"/>
              <w:bottom w:val="single" w:sz="4" w:space="0" w:color="auto"/>
              <w:right w:val="single" w:sz="4" w:space="0" w:color="auto"/>
            </w:tcBorders>
            <w:vAlign w:val="center"/>
          </w:tcPr>
          <w:p w14:paraId="6D1B4E46"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B96B609" w14:textId="77777777" w:rsidR="00DA7031" w:rsidRDefault="005436D3" w:rsidP="006B7B64">
            <w:pPr>
              <w:jc w:val="center"/>
            </w:pPr>
            <w:r>
              <w:t>ОПК-7.2</w:t>
            </w:r>
          </w:p>
        </w:tc>
      </w:tr>
      <w:tr w:rsidR="005449F2" w:rsidRPr="00137859" w14:paraId="3085E05A"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2B7EE41" w14:textId="77777777" w:rsidR="005449F2" w:rsidRPr="00137859" w:rsidRDefault="005436D3">
            <w:r>
              <w:lastRenderedPageBreak/>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53C2DD3" w14:textId="77777777" w:rsidR="00DA7031" w:rsidRDefault="005436D3">
            <w:r>
              <w:t>Установите правильную последовательность создания программы на C:</w:t>
            </w:r>
            <w:r>
              <w:br/>
            </w:r>
            <w:r>
              <w:br/>
              <w:t>1. Подготовка исходного файла.</w:t>
            </w:r>
            <w:r>
              <w:br/>
              <w:t>2. Компиляция программы.</w:t>
            </w:r>
            <w:r>
              <w:br/>
              <w:t>3. Запуск и отладка.</w:t>
            </w:r>
            <w:r>
              <w:br/>
              <w:t>4. Тестирование результата.</w:t>
            </w:r>
          </w:p>
        </w:tc>
        <w:tc>
          <w:tcPr>
            <w:tcW w:w="3544" w:type="dxa"/>
            <w:tcBorders>
              <w:top w:val="single" w:sz="4" w:space="0" w:color="auto"/>
              <w:left w:val="single" w:sz="4" w:space="0" w:color="auto"/>
              <w:bottom w:val="single" w:sz="4" w:space="0" w:color="auto"/>
              <w:right w:val="single" w:sz="4" w:space="0" w:color="auto"/>
            </w:tcBorders>
            <w:vAlign w:val="center"/>
          </w:tcPr>
          <w:p w14:paraId="40B6B505"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C4B5197" w14:textId="77777777" w:rsidR="00DA7031" w:rsidRDefault="005436D3" w:rsidP="006B7B64">
            <w:pPr>
              <w:jc w:val="center"/>
            </w:pPr>
            <w:r>
              <w:t>ОПК-2.2</w:t>
            </w:r>
          </w:p>
        </w:tc>
      </w:tr>
      <w:tr w:rsidR="005449F2" w:rsidRPr="00137859" w14:paraId="15564FC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AFCB603"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6BDF5858" w14:textId="77777777" w:rsidR="00DA7031" w:rsidRDefault="005436D3">
            <w:r>
              <w:t>Расположите шаги передачи данных по указателю в правильной последовательности:</w:t>
            </w:r>
            <w:r>
              <w:br/>
            </w:r>
            <w:r>
              <w:br/>
              <w:t>1. Объявление указателя.</w:t>
            </w:r>
            <w:r>
              <w:br/>
              <w:t>2. Получение адреса переменной.</w:t>
            </w:r>
            <w:r>
              <w:br/>
              <w:t>3. Разыменование указателя.</w:t>
            </w:r>
            <w:r>
              <w:br/>
              <w:t>4. Изменение значения по адресу.</w:t>
            </w:r>
          </w:p>
        </w:tc>
        <w:tc>
          <w:tcPr>
            <w:tcW w:w="3544" w:type="dxa"/>
            <w:tcBorders>
              <w:top w:val="single" w:sz="4" w:space="0" w:color="auto"/>
              <w:left w:val="single" w:sz="4" w:space="0" w:color="auto"/>
              <w:bottom w:val="single" w:sz="4" w:space="0" w:color="auto"/>
              <w:right w:val="single" w:sz="4" w:space="0" w:color="auto"/>
            </w:tcBorders>
            <w:vAlign w:val="center"/>
          </w:tcPr>
          <w:p w14:paraId="724D1E34"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38CA302" w14:textId="77777777" w:rsidR="00DA7031" w:rsidRDefault="005436D3" w:rsidP="006B7B64">
            <w:pPr>
              <w:jc w:val="center"/>
            </w:pPr>
            <w:r>
              <w:t>ОПК-7.1</w:t>
            </w:r>
          </w:p>
        </w:tc>
      </w:tr>
      <w:tr w:rsidR="005449F2" w:rsidRPr="00137859" w14:paraId="6B14F97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B3F6D25"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3B4AF4D7" w14:textId="77777777" w:rsidR="00DA7031" w:rsidRDefault="005436D3">
            <w:r>
              <w:t>Установите правильную последовательность сборки проекта с помощью make:</w:t>
            </w:r>
            <w:r>
              <w:br/>
            </w:r>
            <w:r>
              <w:br/>
              <w:t>1. Описание правил в makefile.</w:t>
            </w:r>
            <w:r>
              <w:br/>
              <w:t>2. Запуск make.</w:t>
            </w:r>
            <w:r>
              <w:br/>
              <w:t>3. Сборка зависимых файлов.</w:t>
            </w:r>
            <w:r>
              <w:br/>
              <w:t>4. Получение итогового исполняемого модуля.</w:t>
            </w:r>
          </w:p>
        </w:tc>
        <w:tc>
          <w:tcPr>
            <w:tcW w:w="3544" w:type="dxa"/>
            <w:tcBorders>
              <w:top w:val="single" w:sz="4" w:space="0" w:color="auto"/>
              <w:left w:val="single" w:sz="4" w:space="0" w:color="auto"/>
              <w:bottom w:val="single" w:sz="4" w:space="0" w:color="auto"/>
              <w:right w:val="single" w:sz="4" w:space="0" w:color="auto"/>
            </w:tcBorders>
            <w:vAlign w:val="center"/>
          </w:tcPr>
          <w:p w14:paraId="459FB22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A813D2F" w14:textId="77777777" w:rsidR="00DA7031" w:rsidRDefault="005436D3" w:rsidP="006B7B64">
            <w:pPr>
              <w:jc w:val="center"/>
            </w:pPr>
            <w:r>
              <w:t>ОПК-7.2</w:t>
            </w:r>
          </w:p>
        </w:tc>
      </w:tr>
      <w:tr w:rsidR="005449F2" w:rsidRPr="00137859" w14:paraId="235CA56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EB2DEFD"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4F214F86" w14:textId="77777777" w:rsidR="00DA7031" w:rsidRDefault="005436D3">
            <w:r>
              <w:t>Расположите этапы создания GUI-приложения в Qt в правильной последовательности:</w:t>
            </w:r>
            <w:r>
              <w:br/>
            </w:r>
            <w:r>
              <w:br/>
              <w:t>1. Создание главного окна.</w:t>
            </w:r>
            <w:r>
              <w:br/>
              <w:t>2. Добавление виджетов и компоновки.</w:t>
            </w:r>
            <w:r>
              <w:br/>
              <w:t>3. Настройка сигналов и слотов.</w:t>
            </w:r>
            <w:r>
              <w:br/>
              <w:t>4. Проверка реакции интерфейса на события.</w:t>
            </w:r>
          </w:p>
        </w:tc>
        <w:tc>
          <w:tcPr>
            <w:tcW w:w="3544" w:type="dxa"/>
            <w:tcBorders>
              <w:top w:val="single" w:sz="4" w:space="0" w:color="auto"/>
              <w:left w:val="single" w:sz="4" w:space="0" w:color="auto"/>
              <w:bottom w:val="single" w:sz="4" w:space="0" w:color="auto"/>
              <w:right w:val="single" w:sz="4" w:space="0" w:color="auto"/>
            </w:tcBorders>
            <w:vAlign w:val="center"/>
          </w:tcPr>
          <w:p w14:paraId="4BF4A9AF"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41E8EE5" w14:textId="77777777" w:rsidR="00DA7031" w:rsidRDefault="005436D3" w:rsidP="006B7B64">
            <w:pPr>
              <w:jc w:val="center"/>
            </w:pPr>
            <w:r>
              <w:t>ОПК-2.2</w:t>
            </w:r>
          </w:p>
        </w:tc>
      </w:tr>
      <w:tr w:rsidR="005449F2" w:rsidRPr="00137859" w14:paraId="180618F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441714D"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4DA46280" w14:textId="77777777" w:rsidR="00DA7031" w:rsidRDefault="005436D3">
            <w:r>
              <w:t>Установите правильную последовательность организации работы с базой данных в приложении:</w:t>
            </w:r>
            <w:r>
              <w:br/>
            </w:r>
            <w:r>
              <w:br/>
              <w:t>1. Подключение драйвера и соединения.</w:t>
            </w:r>
            <w:r>
              <w:br/>
              <w:t>2. Формирование запроса.</w:t>
            </w:r>
            <w:r>
              <w:br/>
              <w:t>3. Получение результата.</w:t>
            </w:r>
            <w:r>
              <w:br/>
              <w:t>4. Отображение данных в интерфейсе.</w:t>
            </w:r>
          </w:p>
        </w:tc>
        <w:tc>
          <w:tcPr>
            <w:tcW w:w="3544" w:type="dxa"/>
            <w:tcBorders>
              <w:top w:val="single" w:sz="4" w:space="0" w:color="auto"/>
              <w:left w:val="single" w:sz="4" w:space="0" w:color="auto"/>
              <w:bottom w:val="single" w:sz="4" w:space="0" w:color="auto"/>
              <w:right w:val="single" w:sz="4" w:space="0" w:color="auto"/>
            </w:tcBorders>
            <w:vAlign w:val="center"/>
          </w:tcPr>
          <w:p w14:paraId="3663A5F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7E1AF12" w14:textId="77777777" w:rsidR="00DA7031" w:rsidRDefault="005436D3" w:rsidP="006B7B64">
            <w:pPr>
              <w:jc w:val="center"/>
            </w:pPr>
            <w:r>
              <w:t>ОПК-7.1</w:t>
            </w:r>
          </w:p>
        </w:tc>
      </w:tr>
      <w:tr w:rsidR="005449F2" w:rsidRPr="00137859" w14:paraId="3CAB839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CF76908" w14:textId="77777777" w:rsidR="005449F2" w:rsidRPr="00137859" w:rsidRDefault="005436D3">
            <w:r>
              <w:lastRenderedPageBreak/>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7A853A6F" w14:textId="77777777" w:rsidR="00DA7031" w:rsidRDefault="005436D3">
            <w:r>
              <w:t>Расположите этапы реализации многопоточности в GUI-приложении:</w:t>
            </w:r>
            <w:r>
              <w:br/>
            </w:r>
            <w:r>
              <w:br/>
              <w:t>1. Выделение длительной задачи.</w:t>
            </w:r>
            <w:r>
              <w:br/>
              <w:t>2. Создание отдельного потока.</w:t>
            </w:r>
            <w:r>
              <w:br/>
              <w:t>3. Запуск задачи и синхронизация.</w:t>
            </w:r>
            <w:r>
              <w:br/>
              <w:t>4. Обновление интерфейса после завершения.</w:t>
            </w:r>
          </w:p>
        </w:tc>
        <w:tc>
          <w:tcPr>
            <w:tcW w:w="3544" w:type="dxa"/>
            <w:tcBorders>
              <w:top w:val="single" w:sz="4" w:space="0" w:color="auto"/>
              <w:left w:val="single" w:sz="4" w:space="0" w:color="auto"/>
              <w:bottom w:val="single" w:sz="4" w:space="0" w:color="auto"/>
              <w:right w:val="single" w:sz="4" w:space="0" w:color="auto"/>
            </w:tcBorders>
            <w:vAlign w:val="center"/>
          </w:tcPr>
          <w:p w14:paraId="641FAF0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E8B9A4F" w14:textId="77777777" w:rsidR="00DA7031" w:rsidRDefault="005436D3" w:rsidP="006B7B64">
            <w:pPr>
              <w:jc w:val="center"/>
            </w:pPr>
            <w:r>
              <w:t>ОПК-7.2</w:t>
            </w:r>
          </w:p>
        </w:tc>
      </w:tr>
      <w:tr w:rsidR="005449F2" w:rsidRPr="00137859" w14:paraId="4A70D667"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AE42F38"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3EF43862" w14:textId="77777777" w:rsidR="00DA7031" w:rsidRDefault="005436D3">
            <w:r>
              <w:t>Установите правильную последовательность тестирования программного модуля:</w:t>
            </w:r>
            <w:r>
              <w:br/>
            </w:r>
            <w:r>
              <w:br/>
              <w:t>1. Выделение проверяемой функции.</w:t>
            </w:r>
            <w:r>
              <w:br/>
              <w:t>2. Подготовка тестовых данных.</w:t>
            </w:r>
            <w:r>
              <w:br/>
              <w:t>3. Запуск теста.</w:t>
            </w:r>
            <w:r>
              <w:br/>
              <w:t>4. Анализ результата и исправление ошибок.</w:t>
            </w:r>
          </w:p>
        </w:tc>
        <w:tc>
          <w:tcPr>
            <w:tcW w:w="3544" w:type="dxa"/>
            <w:tcBorders>
              <w:top w:val="single" w:sz="4" w:space="0" w:color="auto"/>
              <w:left w:val="single" w:sz="4" w:space="0" w:color="auto"/>
              <w:bottom w:val="single" w:sz="4" w:space="0" w:color="auto"/>
              <w:right w:val="single" w:sz="4" w:space="0" w:color="auto"/>
            </w:tcBorders>
            <w:vAlign w:val="center"/>
          </w:tcPr>
          <w:p w14:paraId="3A23D48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B9E13F8" w14:textId="77777777" w:rsidR="00DA7031" w:rsidRDefault="005436D3" w:rsidP="006B7B64">
            <w:pPr>
              <w:jc w:val="center"/>
            </w:pPr>
            <w:r>
              <w:t>ОПК-2.2</w:t>
            </w:r>
          </w:p>
        </w:tc>
      </w:tr>
      <w:tr w:rsidR="00137859" w:rsidRPr="00137859" w14:paraId="11E31F7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5DE07EE" w14:textId="77777777" w:rsidR="00137859" w:rsidRPr="00137859" w:rsidRDefault="00137859" w:rsidP="00055445">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356C1F15" w14:textId="77777777" w:rsidTr="005449F2">
        <w:tc>
          <w:tcPr>
            <w:tcW w:w="0" w:type="auto"/>
            <w:tcBorders>
              <w:top w:val="single" w:sz="4" w:space="0" w:color="auto"/>
              <w:left w:val="single" w:sz="4" w:space="0" w:color="auto"/>
              <w:bottom w:val="single" w:sz="4" w:space="0" w:color="auto"/>
              <w:right w:val="single" w:sz="4" w:space="0" w:color="auto"/>
            </w:tcBorders>
          </w:tcPr>
          <w:p w14:paraId="513BB2B6"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A43C1B6" w14:textId="77777777" w:rsidR="00DA7031" w:rsidRDefault="005436D3">
            <w:r>
              <w:t>Как называется архитектурный шаблон, разделяющий модель, представление и контроллер в web-приложении?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146B5BE8" w14:textId="77777777" w:rsidR="00DA7031" w:rsidRDefault="005436D3">
            <w:r>
              <w:t>MVC</w:t>
            </w:r>
          </w:p>
        </w:tc>
        <w:tc>
          <w:tcPr>
            <w:tcW w:w="1688" w:type="dxa"/>
            <w:tcBorders>
              <w:top w:val="single" w:sz="4" w:space="0" w:color="auto"/>
              <w:left w:val="single" w:sz="4" w:space="0" w:color="auto"/>
              <w:bottom w:val="single" w:sz="4" w:space="0" w:color="auto"/>
              <w:right w:val="single" w:sz="4" w:space="0" w:color="auto"/>
            </w:tcBorders>
            <w:vAlign w:val="center"/>
          </w:tcPr>
          <w:p w14:paraId="75B17F43" w14:textId="77777777" w:rsidR="00DA7031" w:rsidRDefault="005436D3" w:rsidP="006B7B64">
            <w:pPr>
              <w:jc w:val="center"/>
            </w:pPr>
            <w:r>
              <w:t>ОПК-2.2</w:t>
            </w:r>
          </w:p>
        </w:tc>
      </w:tr>
      <w:tr w:rsidR="005449F2" w:rsidRPr="00137859" w14:paraId="7B97707B" w14:textId="77777777" w:rsidTr="005449F2">
        <w:tc>
          <w:tcPr>
            <w:tcW w:w="0" w:type="auto"/>
            <w:tcBorders>
              <w:top w:val="single" w:sz="4" w:space="0" w:color="auto"/>
              <w:left w:val="single" w:sz="4" w:space="0" w:color="auto"/>
              <w:bottom w:val="single" w:sz="4" w:space="0" w:color="auto"/>
              <w:right w:val="single" w:sz="4" w:space="0" w:color="auto"/>
            </w:tcBorders>
          </w:tcPr>
          <w:p w14:paraId="0FF13848"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3408D8DB" w14:textId="77777777" w:rsidR="00DA7031" w:rsidRDefault="005436D3">
            <w:r>
              <w:t>Как называется изменение структуры базы данных Rails-приложения, оформленное отдельным шагом?</w:t>
            </w:r>
          </w:p>
        </w:tc>
        <w:tc>
          <w:tcPr>
            <w:tcW w:w="3544" w:type="dxa"/>
            <w:tcBorders>
              <w:top w:val="single" w:sz="4" w:space="0" w:color="auto"/>
              <w:left w:val="single" w:sz="4" w:space="0" w:color="auto"/>
              <w:bottom w:val="single" w:sz="4" w:space="0" w:color="auto"/>
              <w:right w:val="single" w:sz="4" w:space="0" w:color="auto"/>
            </w:tcBorders>
            <w:vAlign w:val="center"/>
          </w:tcPr>
          <w:p w14:paraId="527413F6" w14:textId="77777777" w:rsidR="00DA7031" w:rsidRDefault="005436D3">
            <w:r>
              <w:t>миграция</w:t>
            </w:r>
          </w:p>
        </w:tc>
        <w:tc>
          <w:tcPr>
            <w:tcW w:w="1688" w:type="dxa"/>
            <w:tcBorders>
              <w:top w:val="single" w:sz="4" w:space="0" w:color="auto"/>
              <w:left w:val="single" w:sz="4" w:space="0" w:color="auto"/>
              <w:bottom w:val="single" w:sz="4" w:space="0" w:color="auto"/>
              <w:right w:val="single" w:sz="4" w:space="0" w:color="auto"/>
            </w:tcBorders>
            <w:vAlign w:val="center"/>
          </w:tcPr>
          <w:p w14:paraId="4A2EAC5E" w14:textId="77777777" w:rsidR="00DA7031" w:rsidRDefault="005436D3" w:rsidP="006B7B64">
            <w:pPr>
              <w:jc w:val="center"/>
            </w:pPr>
            <w:r>
              <w:t>ОПК-7.1</w:t>
            </w:r>
          </w:p>
        </w:tc>
      </w:tr>
      <w:tr w:rsidR="005449F2" w:rsidRPr="00137859" w14:paraId="0BA572EA" w14:textId="77777777" w:rsidTr="005449F2">
        <w:tc>
          <w:tcPr>
            <w:tcW w:w="0" w:type="auto"/>
            <w:tcBorders>
              <w:top w:val="single" w:sz="4" w:space="0" w:color="auto"/>
              <w:left w:val="single" w:sz="4" w:space="0" w:color="auto"/>
              <w:bottom w:val="single" w:sz="4" w:space="0" w:color="auto"/>
              <w:right w:val="single" w:sz="4" w:space="0" w:color="auto"/>
            </w:tcBorders>
          </w:tcPr>
          <w:p w14:paraId="7BC312D2"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5B5F11D" w14:textId="77777777" w:rsidR="00DA7031" w:rsidRDefault="005436D3">
            <w:r>
              <w:t>Как называется повторно используемый фрагмент представления в Ruby on Rails?</w:t>
            </w:r>
          </w:p>
        </w:tc>
        <w:tc>
          <w:tcPr>
            <w:tcW w:w="3544" w:type="dxa"/>
            <w:tcBorders>
              <w:top w:val="single" w:sz="4" w:space="0" w:color="auto"/>
              <w:left w:val="single" w:sz="4" w:space="0" w:color="auto"/>
              <w:bottom w:val="single" w:sz="4" w:space="0" w:color="auto"/>
              <w:right w:val="single" w:sz="4" w:space="0" w:color="auto"/>
            </w:tcBorders>
            <w:vAlign w:val="center"/>
          </w:tcPr>
          <w:p w14:paraId="2FEF8B86" w14:textId="77777777" w:rsidR="00DA7031" w:rsidRDefault="005436D3">
            <w:r>
              <w:t>partial-шаблон</w:t>
            </w:r>
          </w:p>
        </w:tc>
        <w:tc>
          <w:tcPr>
            <w:tcW w:w="1688" w:type="dxa"/>
            <w:tcBorders>
              <w:top w:val="single" w:sz="4" w:space="0" w:color="auto"/>
              <w:left w:val="single" w:sz="4" w:space="0" w:color="auto"/>
              <w:bottom w:val="single" w:sz="4" w:space="0" w:color="auto"/>
              <w:right w:val="single" w:sz="4" w:space="0" w:color="auto"/>
            </w:tcBorders>
            <w:vAlign w:val="center"/>
          </w:tcPr>
          <w:p w14:paraId="13C8710B" w14:textId="77777777" w:rsidR="00DA7031" w:rsidRDefault="005436D3" w:rsidP="006B7B64">
            <w:pPr>
              <w:jc w:val="center"/>
            </w:pPr>
            <w:r>
              <w:t>ОПК-7.2</w:t>
            </w:r>
          </w:p>
        </w:tc>
      </w:tr>
      <w:tr w:rsidR="005449F2" w:rsidRPr="00137859" w14:paraId="6E4A117E" w14:textId="77777777" w:rsidTr="005449F2">
        <w:tc>
          <w:tcPr>
            <w:tcW w:w="0" w:type="auto"/>
            <w:tcBorders>
              <w:top w:val="single" w:sz="4" w:space="0" w:color="auto"/>
              <w:left w:val="single" w:sz="4" w:space="0" w:color="auto"/>
              <w:bottom w:val="single" w:sz="4" w:space="0" w:color="auto"/>
              <w:right w:val="single" w:sz="4" w:space="0" w:color="auto"/>
            </w:tcBorders>
          </w:tcPr>
          <w:p w14:paraId="65362C29"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6A4900BA" w14:textId="77777777" w:rsidR="00DA7031" w:rsidRDefault="005436D3">
            <w:r>
              <w:t>Как называется асинхронный обмен данными между клиентом и сервером без полной перезагрузки страницы?</w:t>
            </w:r>
          </w:p>
        </w:tc>
        <w:tc>
          <w:tcPr>
            <w:tcW w:w="3544" w:type="dxa"/>
            <w:tcBorders>
              <w:top w:val="single" w:sz="4" w:space="0" w:color="auto"/>
              <w:left w:val="single" w:sz="4" w:space="0" w:color="auto"/>
              <w:bottom w:val="single" w:sz="4" w:space="0" w:color="auto"/>
              <w:right w:val="single" w:sz="4" w:space="0" w:color="auto"/>
            </w:tcBorders>
            <w:vAlign w:val="center"/>
          </w:tcPr>
          <w:p w14:paraId="0DADC5A0" w14:textId="77777777" w:rsidR="00DA7031" w:rsidRDefault="005436D3">
            <w:r>
              <w:t>AJAX</w:t>
            </w:r>
          </w:p>
        </w:tc>
        <w:tc>
          <w:tcPr>
            <w:tcW w:w="1688" w:type="dxa"/>
            <w:tcBorders>
              <w:top w:val="single" w:sz="4" w:space="0" w:color="auto"/>
              <w:left w:val="single" w:sz="4" w:space="0" w:color="auto"/>
              <w:bottom w:val="single" w:sz="4" w:space="0" w:color="auto"/>
              <w:right w:val="single" w:sz="4" w:space="0" w:color="auto"/>
            </w:tcBorders>
            <w:vAlign w:val="center"/>
          </w:tcPr>
          <w:p w14:paraId="5E834DBC" w14:textId="77777777" w:rsidR="00DA7031" w:rsidRDefault="005436D3" w:rsidP="006B7B64">
            <w:pPr>
              <w:jc w:val="center"/>
            </w:pPr>
            <w:r>
              <w:t>ОПК-2.2</w:t>
            </w:r>
          </w:p>
        </w:tc>
      </w:tr>
      <w:tr w:rsidR="005449F2" w:rsidRPr="00137859" w14:paraId="692F34AF" w14:textId="77777777" w:rsidTr="005449F2">
        <w:tc>
          <w:tcPr>
            <w:tcW w:w="0" w:type="auto"/>
            <w:tcBorders>
              <w:top w:val="single" w:sz="4" w:space="0" w:color="auto"/>
              <w:left w:val="single" w:sz="4" w:space="0" w:color="auto"/>
              <w:bottom w:val="single" w:sz="4" w:space="0" w:color="auto"/>
              <w:right w:val="single" w:sz="4" w:space="0" w:color="auto"/>
            </w:tcBorders>
          </w:tcPr>
          <w:p w14:paraId="2A8DF3B4"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22CB0DA5" w14:textId="77777777" w:rsidR="00DA7031" w:rsidRDefault="005436D3">
            <w:r>
              <w:t>Как называется программа, преобразующая исходный код на C в объектный или исполняемый код?</w:t>
            </w:r>
          </w:p>
        </w:tc>
        <w:tc>
          <w:tcPr>
            <w:tcW w:w="3544" w:type="dxa"/>
            <w:tcBorders>
              <w:top w:val="single" w:sz="4" w:space="0" w:color="auto"/>
              <w:left w:val="single" w:sz="4" w:space="0" w:color="auto"/>
              <w:bottom w:val="single" w:sz="4" w:space="0" w:color="auto"/>
              <w:right w:val="single" w:sz="4" w:space="0" w:color="auto"/>
            </w:tcBorders>
            <w:vAlign w:val="center"/>
          </w:tcPr>
          <w:p w14:paraId="62D730D5" w14:textId="77777777" w:rsidR="00DA7031" w:rsidRDefault="005436D3">
            <w:r>
              <w:t>компилятор</w:t>
            </w:r>
          </w:p>
        </w:tc>
        <w:tc>
          <w:tcPr>
            <w:tcW w:w="1688" w:type="dxa"/>
            <w:tcBorders>
              <w:top w:val="single" w:sz="4" w:space="0" w:color="auto"/>
              <w:left w:val="single" w:sz="4" w:space="0" w:color="auto"/>
              <w:bottom w:val="single" w:sz="4" w:space="0" w:color="auto"/>
              <w:right w:val="single" w:sz="4" w:space="0" w:color="auto"/>
            </w:tcBorders>
            <w:vAlign w:val="center"/>
          </w:tcPr>
          <w:p w14:paraId="74793690" w14:textId="77777777" w:rsidR="00DA7031" w:rsidRDefault="005436D3" w:rsidP="006B7B64">
            <w:pPr>
              <w:jc w:val="center"/>
            </w:pPr>
            <w:r>
              <w:t>ОПК-7.1</w:t>
            </w:r>
          </w:p>
        </w:tc>
      </w:tr>
      <w:tr w:rsidR="005449F2" w:rsidRPr="00137859" w14:paraId="74743D7E" w14:textId="77777777" w:rsidTr="005449F2">
        <w:tc>
          <w:tcPr>
            <w:tcW w:w="0" w:type="auto"/>
            <w:tcBorders>
              <w:top w:val="single" w:sz="4" w:space="0" w:color="auto"/>
              <w:left w:val="single" w:sz="4" w:space="0" w:color="auto"/>
              <w:bottom w:val="single" w:sz="4" w:space="0" w:color="auto"/>
              <w:right w:val="single" w:sz="4" w:space="0" w:color="auto"/>
            </w:tcBorders>
          </w:tcPr>
          <w:p w14:paraId="53051FE0"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06A4A959" w14:textId="77777777" w:rsidR="00DA7031" w:rsidRDefault="005436D3">
            <w:r>
              <w:t>Как называется утилита автоматизации сборки проекта на основе правил и зависимостей?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76016E0E" w14:textId="77777777" w:rsidR="00DA7031" w:rsidRDefault="005436D3">
            <w:r>
              <w:t>make</w:t>
            </w:r>
          </w:p>
        </w:tc>
        <w:tc>
          <w:tcPr>
            <w:tcW w:w="1688" w:type="dxa"/>
            <w:tcBorders>
              <w:top w:val="single" w:sz="4" w:space="0" w:color="auto"/>
              <w:left w:val="single" w:sz="4" w:space="0" w:color="auto"/>
              <w:bottom w:val="single" w:sz="4" w:space="0" w:color="auto"/>
              <w:right w:val="single" w:sz="4" w:space="0" w:color="auto"/>
            </w:tcBorders>
            <w:vAlign w:val="center"/>
          </w:tcPr>
          <w:p w14:paraId="2FE80E2A" w14:textId="77777777" w:rsidR="00DA7031" w:rsidRDefault="005436D3" w:rsidP="006B7B64">
            <w:pPr>
              <w:jc w:val="center"/>
            </w:pPr>
            <w:r>
              <w:t>ОПК-7.2</w:t>
            </w:r>
          </w:p>
        </w:tc>
      </w:tr>
      <w:tr w:rsidR="005449F2" w:rsidRPr="00137859" w14:paraId="1FC1C44E" w14:textId="77777777" w:rsidTr="005449F2">
        <w:tc>
          <w:tcPr>
            <w:tcW w:w="0" w:type="auto"/>
            <w:tcBorders>
              <w:top w:val="single" w:sz="4" w:space="0" w:color="auto"/>
              <w:left w:val="single" w:sz="4" w:space="0" w:color="auto"/>
              <w:bottom w:val="single" w:sz="4" w:space="0" w:color="auto"/>
              <w:right w:val="single" w:sz="4" w:space="0" w:color="auto"/>
            </w:tcBorders>
          </w:tcPr>
          <w:p w14:paraId="2A67FB9E"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722CA527" w14:textId="77777777" w:rsidR="00DA7031" w:rsidRDefault="005436D3">
            <w:r>
              <w:t>Как называется тип данных языка C, хранящий адрес другой области памяти?</w:t>
            </w:r>
          </w:p>
        </w:tc>
        <w:tc>
          <w:tcPr>
            <w:tcW w:w="3544" w:type="dxa"/>
            <w:tcBorders>
              <w:top w:val="single" w:sz="4" w:space="0" w:color="auto"/>
              <w:left w:val="single" w:sz="4" w:space="0" w:color="auto"/>
              <w:bottom w:val="single" w:sz="4" w:space="0" w:color="auto"/>
              <w:right w:val="single" w:sz="4" w:space="0" w:color="auto"/>
            </w:tcBorders>
            <w:vAlign w:val="center"/>
          </w:tcPr>
          <w:p w14:paraId="35C8B152" w14:textId="77777777" w:rsidR="00DA7031" w:rsidRDefault="005436D3">
            <w:r>
              <w:t>указатель</w:t>
            </w:r>
          </w:p>
        </w:tc>
        <w:tc>
          <w:tcPr>
            <w:tcW w:w="1688" w:type="dxa"/>
            <w:tcBorders>
              <w:top w:val="single" w:sz="4" w:space="0" w:color="auto"/>
              <w:left w:val="single" w:sz="4" w:space="0" w:color="auto"/>
              <w:bottom w:val="single" w:sz="4" w:space="0" w:color="auto"/>
              <w:right w:val="single" w:sz="4" w:space="0" w:color="auto"/>
            </w:tcBorders>
            <w:vAlign w:val="center"/>
          </w:tcPr>
          <w:p w14:paraId="6F475CD8" w14:textId="77777777" w:rsidR="00DA7031" w:rsidRDefault="005436D3" w:rsidP="006B7B64">
            <w:pPr>
              <w:jc w:val="center"/>
            </w:pPr>
            <w:r>
              <w:t>ОПК-2.2</w:t>
            </w:r>
          </w:p>
        </w:tc>
      </w:tr>
      <w:tr w:rsidR="005449F2" w:rsidRPr="00137859" w14:paraId="04D05DEF" w14:textId="77777777" w:rsidTr="005449F2">
        <w:tc>
          <w:tcPr>
            <w:tcW w:w="0" w:type="auto"/>
            <w:tcBorders>
              <w:top w:val="single" w:sz="4" w:space="0" w:color="auto"/>
              <w:left w:val="single" w:sz="4" w:space="0" w:color="auto"/>
              <w:bottom w:val="single" w:sz="4" w:space="0" w:color="auto"/>
              <w:right w:val="single" w:sz="4" w:space="0" w:color="auto"/>
            </w:tcBorders>
          </w:tcPr>
          <w:p w14:paraId="6794A54C"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4C9640F5" w14:textId="77777777" w:rsidR="00DA7031" w:rsidRDefault="005436D3">
            <w:r>
              <w:t>Как называется именованный составной тип языка C с набором полей?</w:t>
            </w:r>
          </w:p>
        </w:tc>
        <w:tc>
          <w:tcPr>
            <w:tcW w:w="3544" w:type="dxa"/>
            <w:tcBorders>
              <w:top w:val="single" w:sz="4" w:space="0" w:color="auto"/>
              <w:left w:val="single" w:sz="4" w:space="0" w:color="auto"/>
              <w:bottom w:val="single" w:sz="4" w:space="0" w:color="auto"/>
              <w:right w:val="single" w:sz="4" w:space="0" w:color="auto"/>
            </w:tcBorders>
            <w:vAlign w:val="center"/>
          </w:tcPr>
          <w:p w14:paraId="3B46C382" w14:textId="77777777" w:rsidR="00DA7031" w:rsidRDefault="005436D3">
            <w:r>
              <w:t>структура</w:t>
            </w:r>
          </w:p>
        </w:tc>
        <w:tc>
          <w:tcPr>
            <w:tcW w:w="1688" w:type="dxa"/>
            <w:tcBorders>
              <w:top w:val="single" w:sz="4" w:space="0" w:color="auto"/>
              <w:left w:val="single" w:sz="4" w:space="0" w:color="auto"/>
              <w:bottom w:val="single" w:sz="4" w:space="0" w:color="auto"/>
              <w:right w:val="single" w:sz="4" w:space="0" w:color="auto"/>
            </w:tcBorders>
            <w:vAlign w:val="center"/>
          </w:tcPr>
          <w:p w14:paraId="24C7172A" w14:textId="77777777" w:rsidR="00DA7031" w:rsidRDefault="005436D3" w:rsidP="006B7B64">
            <w:pPr>
              <w:jc w:val="center"/>
            </w:pPr>
            <w:r>
              <w:t>ОПК-7.1</w:t>
            </w:r>
          </w:p>
        </w:tc>
      </w:tr>
      <w:tr w:rsidR="005449F2" w:rsidRPr="00137859" w14:paraId="644BBACF" w14:textId="77777777" w:rsidTr="005449F2">
        <w:tc>
          <w:tcPr>
            <w:tcW w:w="0" w:type="auto"/>
            <w:tcBorders>
              <w:top w:val="single" w:sz="4" w:space="0" w:color="auto"/>
              <w:left w:val="single" w:sz="4" w:space="0" w:color="auto"/>
              <w:bottom w:val="single" w:sz="4" w:space="0" w:color="auto"/>
              <w:right w:val="single" w:sz="4" w:space="0" w:color="auto"/>
            </w:tcBorders>
          </w:tcPr>
          <w:p w14:paraId="48B04BBA"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2E55F75D" w14:textId="77777777" w:rsidR="00DA7031" w:rsidRDefault="005436D3">
            <w:r>
              <w:t>Как называется базовый визуальный компонент интерфейса в Qt?</w:t>
            </w:r>
          </w:p>
        </w:tc>
        <w:tc>
          <w:tcPr>
            <w:tcW w:w="3544" w:type="dxa"/>
            <w:tcBorders>
              <w:top w:val="single" w:sz="4" w:space="0" w:color="auto"/>
              <w:left w:val="single" w:sz="4" w:space="0" w:color="auto"/>
              <w:bottom w:val="single" w:sz="4" w:space="0" w:color="auto"/>
              <w:right w:val="single" w:sz="4" w:space="0" w:color="auto"/>
            </w:tcBorders>
            <w:vAlign w:val="center"/>
          </w:tcPr>
          <w:p w14:paraId="32FF67A1" w14:textId="77777777" w:rsidR="00DA7031" w:rsidRDefault="005436D3">
            <w:r>
              <w:t>виджет</w:t>
            </w:r>
          </w:p>
        </w:tc>
        <w:tc>
          <w:tcPr>
            <w:tcW w:w="1688" w:type="dxa"/>
            <w:tcBorders>
              <w:top w:val="single" w:sz="4" w:space="0" w:color="auto"/>
              <w:left w:val="single" w:sz="4" w:space="0" w:color="auto"/>
              <w:bottom w:val="single" w:sz="4" w:space="0" w:color="auto"/>
              <w:right w:val="single" w:sz="4" w:space="0" w:color="auto"/>
            </w:tcBorders>
            <w:vAlign w:val="center"/>
          </w:tcPr>
          <w:p w14:paraId="0B3751D9" w14:textId="77777777" w:rsidR="00DA7031" w:rsidRDefault="005436D3" w:rsidP="006B7B64">
            <w:pPr>
              <w:jc w:val="center"/>
            </w:pPr>
            <w:r>
              <w:t>ОПК-7.2</w:t>
            </w:r>
          </w:p>
        </w:tc>
      </w:tr>
      <w:tr w:rsidR="005449F2" w:rsidRPr="00137859" w14:paraId="5A23E529" w14:textId="77777777" w:rsidTr="005449F2">
        <w:tc>
          <w:tcPr>
            <w:tcW w:w="0" w:type="auto"/>
            <w:tcBorders>
              <w:top w:val="single" w:sz="4" w:space="0" w:color="auto"/>
              <w:left w:val="single" w:sz="4" w:space="0" w:color="auto"/>
              <w:bottom w:val="single" w:sz="4" w:space="0" w:color="auto"/>
              <w:right w:val="single" w:sz="4" w:space="0" w:color="auto"/>
            </w:tcBorders>
          </w:tcPr>
          <w:p w14:paraId="484A9441"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70266185" w14:textId="77777777" w:rsidR="00DA7031" w:rsidRDefault="005436D3">
            <w:r>
              <w:t>Как называется механизм Qt для взаимодействия объектов интерфейса?</w:t>
            </w:r>
          </w:p>
        </w:tc>
        <w:tc>
          <w:tcPr>
            <w:tcW w:w="3544" w:type="dxa"/>
            <w:tcBorders>
              <w:top w:val="single" w:sz="4" w:space="0" w:color="auto"/>
              <w:left w:val="single" w:sz="4" w:space="0" w:color="auto"/>
              <w:bottom w:val="single" w:sz="4" w:space="0" w:color="auto"/>
              <w:right w:val="single" w:sz="4" w:space="0" w:color="auto"/>
            </w:tcBorders>
            <w:vAlign w:val="center"/>
          </w:tcPr>
          <w:p w14:paraId="0B781857" w14:textId="77777777" w:rsidR="00DA7031" w:rsidRDefault="005436D3">
            <w:r>
              <w:t>сигналы и слоты</w:t>
            </w:r>
          </w:p>
        </w:tc>
        <w:tc>
          <w:tcPr>
            <w:tcW w:w="1688" w:type="dxa"/>
            <w:tcBorders>
              <w:top w:val="single" w:sz="4" w:space="0" w:color="auto"/>
              <w:left w:val="single" w:sz="4" w:space="0" w:color="auto"/>
              <w:bottom w:val="single" w:sz="4" w:space="0" w:color="auto"/>
              <w:right w:val="single" w:sz="4" w:space="0" w:color="auto"/>
            </w:tcBorders>
            <w:vAlign w:val="center"/>
          </w:tcPr>
          <w:p w14:paraId="194A802C" w14:textId="77777777" w:rsidR="00DA7031" w:rsidRDefault="005436D3" w:rsidP="006B7B64">
            <w:pPr>
              <w:jc w:val="center"/>
            </w:pPr>
            <w:r>
              <w:t>ОПК-2.2</w:t>
            </w:r>
          </w:p>
        </w:tc>
      </w:tr>
      <w:tr w:rsidR="005449F2" w:rsidRPr="00137859" w14:paraId="5B219E28" w14:textId="77777777" w:rsidTr="005449F2">
        <w:tc>
          <w:tcPr>
            <w:tcW w:w="0" w:type="auto"/>
            <w:tcBorders>
              <w:top w:val="single" w:sz="4" w:space="0" w:color="auto"/>
              <w:left w:val="single" w:sz="4" w:space="0" w:color="auto"/>
              <w:bottom w:val="single" w:sz="4" w:space="0" w:color="auto"/>
              <w:right w:val="single" w:sz="4" w:space="0" w:color="auto"/>
            </w:tcBorders>
          </w:tcPr>
          <w:p w14:paraId="2E1B332F"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4874B05" w14:textId="77777777" w:rsidR="00DA7031" w:rsidRDefault="005436D3">
            <w:r>
              <w:t>Как называется главный класс окна приложения в Qt?</w:t>
            </w:r>
          </w:p>
        </w:tc>
        <w:tc>
          <w:tcPr>
            <w:tcW w:w="3544" w:type="dxa"/>
            <w:tcBorders>
              <w:top w:val="single" w:sz="4" w:space="0" w:color="auto"/>
              <w:left w:val="single" w:sz="4" w:space="0" w:color="auto"/>
              <w:bottom w:val="single" w:sz="4" w:space="0" w:color="auto"/>
              <w:right w:val="single" w:sz="4" w:space="0" w:color="auto"/>
            </w:tcBorders>
            <w:vAlign w:val="center"/>
          </w:tcPr>
          <w:p w14:paraId="3555DA74" w14:textId="77777777" w:rsidR="00DA7031" w:rsidRDefault="005436D3">
            <w:r>
              <w:t>QMainWindow</w:t>
            </w:r>
          </w:p>
        </w:tc>
        <w:tc>
          <w:tcPr>
            <w:tcW w:w="1688" w:type="dxa"/>
            <w:tcBorders>
              <w:top w:val="single" w:sz="4" w:space="0" w:color="auto"/>
              <w:left w:val="single" w:sz="4" w:space="0" w:color="auto"/>
              <w:bottom w:val="single" w:sz="4" w:space="0" w:color="auto"/>
              <w:right w:val="single" w:sz="4" w:space="0" w:color="auto"/>
            </w:tcBorders>
            <w:vAlign w:val="center"/>
          </w:tcPr>
          <w:p w14:paraId="39AA739A" w14:textId="77777777" w:rsidR="00DA7031" w:rsidRDefault="005436D3" w:rsidP="006B7B64">
            <w:pPr>
              <w:jc w:val="center"/>
            </w:pPr>
            <w:r>
              <w:t>ОПК-7.1</w:t>
            </w:r>
          </w:p>
        </w:tc>
      </w:tr>
      <w:tr w:rsidR="005449F2" w:rsidRPr="00137859" w14:paraId="7D54C128" w14:textId="77777777" w:rsidTr="005449F2">
        <w:tc>
          <w:tcPr>
            <w:tcW w:w="0" w:type="auto"/>
            <w:tcBorders>
              <w:top w:val="single" w:sz="4" w:space="0" w:color="auto"/>
              <w:left w:val="single" w:sz="4" w:space="0" w:color="auto"/>
              <w:bottom w:val="single" w:sz="4" w:space="0" w:color="auto"/>
              <w:right w:val="single" w:sz="4" w:space="0" w:color="auto"/>
            </w:tcBorders>
          </w:tcPr>
          <w:p w14:paraId="33BD3BC0"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7DA9F8B5" w14:textId="77777777" w:rsidR="00DA7031" w:rsidRDefault="005436D3">
            <w:r>
              <w:t>Как называется поток выполнения в приложении Qt, используемый для длительных задач?</w:t>
            </w:r>
          </w:p>
        </w:tc>
        <w:tc>
          <w:tcPr>
            <w:tcW w:w="3544" w:type="dxa"/>
            <w:tcBorders>
              <w:top w:val="single" w:sz="4" w:space="0" w:color="auto"/>
              <w:left w:val="single" w:sz="4" w:space="0" w:color="auto"/>
              <w:bottom w:val="single" w:sz="4" w:space="0" w:color="auto"/>
              <w:right w:val="single" w:sz="4" w:space="0" w:color="auto"/>
            </w:tcBorders>
            <w:vAlign w:val="center"/>
          </w:tcPr>
          <w:p w14:paraId="7CB72E49" w14:textId="77777777" w:rsidR="00DA7031" w:rsidRDefault="005436D3">
            <w:r>
              <w:t>QThread</w:t>
            </w:r>
          </w:p>
        </w:tc>
        <w:tc>
          <w:tcPr>
            <w:tcW w:w="1688" w:type="dxa"/>
            <w:tcBorders>
              <w:top w:val="single" w:sz="4" w:space="0" w:color="auto"/>
              <w:left w:val="single" w:sz="4" w:space="0" w:color="auto"/>
              <w:bottom w:val="single" w:sz="4" w:space="0" w:color="auto"/>
              <w:right w:val="single" w:sz="4" w:space="0" w:color="auto"/>
            </w:tcBorders>
            <w:vAlign w:val="center"/>
          </w:tcPr>
          <w:p w14:paraId="1A77B483" w14:textId="77777777" w:rsidR="00DA7031" w:rsidRDefault="005436D3" w:rsidP="006B7B64">
            <w:pPr>
              <w:jc w:val="center"/>
            </w:pPr>
            <w:r>
              <w:t>ОПК-7.2</w:t>
            </w:r>
          </w:p>
        </w:tc>
      </w:tr>
      <w:tr w:rsidR="005449F2" w:rsidRPr="00137859" w14:paraId="48FEA00B" w14:textId="77777777" w:rsidTr="005449F2">
        <w:tc>
          <w:tcPr>
            <w:tcW w:w="0" w:type="auto"/>
            <w:tcBorders>
              <w:top w:val="single" w:sz="4" w:space="0" w:color="auto"/>
              <w:left w:val="single" w:sz="4" w:space="0" w:color="auto"/>
              <w:bottom w:val="single" w:sz="4" w:space="0" w:color="auto"/>
              <w:right w:val="single" w:sz="4" w:space="0" w:color="auto"/>
            </w:tcBorders>
          </w:tcPr>
          <w:p w14:paraId="378304E2" w14:textId="77777777" w:rsidR="005449F2" w:rsidRPr="00137859" w:rsidRDefault="005436D3">
            <w:r>
              <w:lastRenderedPageBreak/>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385F1490" w14:textId="77777777" w:rsidR="00DA7031" w:rsidRDefault="005436D3">
            <w:r>
              <w:t>Как называется средство отображения и обмена данными между приложениями при копировании и вставке?</w:t>
            </w:r>
          </w:p>
        </w:tc>
        <w:tc>
          <w:tcPr>
            <w:tcW w:w="3544" w:type="dxa"/>
            <w:tcBorders>
              <w:top w:val="single" w:sz="4" w:space="0" w:color="auto"/>
              <w:left w:val="single" w:sz="4" w:space="0" w:color="auto"/>
              <w:bottom w:val="single" w:sz="4" w:space="0" w:color="auto"/>
              <w:right w:val="single" w:sz="4" w:space="0" w:color="auto"/>
            </w:tcBorders>
            <w:vAlign w:val="center"/>
          </w:tcPr>
          <w:p w14:paraId="32A4B693" w14:textId="77777777" w:rsidR="00DA7031" w:rsidRDefault="005436D3">
            <w:r>
              <w:t>буфер обмена</w:t>
            </w:r>
          </w:p>
        </w:tc>
        <w:tc>
          <w:tcPr>
            <w:tcW w:w="1688" w:type="dxa"/>
            <w:tcBorders>
              <w:top w:val="single" w:sz="4" w:space="0" w:color="auto"/>
              <w:left w:val="single" w:sz="4" w:space="0" w:color="auto"/>
              <w:bottom w:val="single" w:sz="4" w:space="0" w:color="auto"/>
              <w:right w:val="single" w:sz="4" w:space="0" w:color="auto"/>
            </w:tcBorders>
            <w:vAlign w:val="center"/>
          </w:tcPr>
          <w:p w14:paraId="73FCEC35" w14:textId="77777777" w:rsidR="00DA7031" w:rsidRDefault="005436D3" w:rsidP="006B7B64">
            <w:pPr>
              <w:jc w:val="center"/>
            </w:pPr>
            <w:r>
              <w:t>ОПК-2.2</w:t>
            </w:r>
          </w:p>
        </w:tc>
      </w:tr>
      <w:tr w:rsidR="005449F2" w:rsidRPr="00137859" w14:paraId="501681D9" w14:textId="77777777" w:rsidTr="005449F2">
        <w:tc>
          <w:tcPr>
            <w:tcW w:w="0" w:type="auto"/>
            <w:tcBorders>
              <w:top w:val="single" w:sz="4" w:space="0" w:color="auto"/>
              <w:left w:val="single" w:sz="4" w:space="0" w:color="auto"/>
              <w:bottom w:val="single" w:sz="4" w:space="0" w:color="auto"/>
              <w:right w:val="single" w:sz="4" w:space="0" w:color="auto"/>
            </w:tcBorders>
          </w:tcPr>
          <w:p w14:paraId="6B4EAA53"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43E9144F" w14:textId="77777777" w:rsidR="00DA7031" w:rsidRDefault="005436D3">
            <w:r>
              <w:t>Как называется текстовая команда для работы с данными в реляционной базе?</w:t>
            </w:r>
          </w:p>
        </w:tc>
        <w:tc>
          <w:tcPr>
            <w:tcW w:w="3544" w:type="dxa"/>
            <w:tcBorders>
              <w:top w:val="single" w:sz="4" w:space="0" w:color="auto"/>
              <w:left w:val="single" w:sz="4" w:space="0" w:color="auto"/>
              <w:bottom w:val="single" w:sz="4" w:space="0" w:color="auto"/>
              <w:right w:val="single" w:sz="4" w:space="0" w:color="auto"/>
            </w:tcBorders>
            <w:vAlign w:val="center"/>
          </w:tcPr>
          <w:p w14:paraId="5FBCF2BD" w14:textId="77777777" w:rsidR="00DA7031" w:rsidRDefault="005436D3">
            <w:r>
              <w:t>SQL-запрос</w:t>
            </w:r>
          </w:p>
        </w:tc>
        <w:tc>
          <w:tcPr>
            <w:tcW w:w="1688" w:type="dxa"/>
            <w:tcBorders>
              <w:top w:val="single" w:sz="4" w:space="0" w:color="auto"/>
              <w:left w:val="single" w:sz="4" w:space="0" w:color="auto"/>
              <w:bottom w:val="single" w:sz="4" w:space="0" w:color="auto"/>
              <w:right w:val="single" w:sz="4" w:space="0" w:color="auto"/>
            </w:tcBorders>
            <w:vAlign w:val="center"/>
          </w:tcPr>
          <w:p w14:paraId="6EB926E8" w14:textId="77777777" w:rsidR="00DA7031" w:rsidRDefault="005436D3" w:rsidP="006B7B64">
            <w:pPr>
              <w:jc w:val="center"/>
            </w:pPr>
            <w:r>
              <w:t>ОПК-7.1</w:t>
            </w:r>
          </w:p>
        </w:tc>
      </w:tr>
      <w:tr w:rsidR="005449F2" w:rsidRPr="00137859" w14:paraId="601253CF" w14:textId="77777777" w:rsidTr="005449F2">
        <w:tc>
          <w:tcPr>
            <w:tcW w:w="0" w:type="auto"/>
            <w:tcBorders>
              <w:top w:val="single" w:sz="4" w:space="0" w:color="auto"/>
              <w:left w:val="single" w:sz="4" w:space="0" w:color="auto"/>
              <w:bottom w:val="single" w:sz="4" w:space="0" w:color="auto"/>
              <w:right w:val="single" w:sz="4" w:space="0" w:color="auto"/>
            </w:tcBorders>
          </w:tcPr>
          <w:p w14:paraId="0A804D82"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72A2860" w14:textId="77777777" w:rsidR="00DA7031" w:rsidRDefault="005436D3">
            <w:r>
              <w:t>Как называется процесс поиска и устранения ошибок в программе?</w:t>
            </w:r>
          </w:p>
        </w:tc>
        <w:tc>
          <w:tcPr>
            <w:tcW w:w="3544" w:type="dxa"/>
            <w:tcBorders>
              <w:top w:val="single" w:sz="4" w:space="0" w:color="auto"/>
              <w:left w:val="single" w:sz="4" w:space="0" w:color="auto"/>
              <w:bottom w:val="single" w:sz="4" w:space="0" w:color="auto"/>
              <w:right w:val="single" w:sz="4" w:space="0" w:color="auto"/>
            </w:tcBorders>
            <w:vAlign w:val="center"/>
          </w:tcPr>
          <w:p w14:paraId="275BD4E6" w14:textId="77777777" w:rsidR="00DA7031" w:rsidRDefault="005436D3">
            <w:r>
              <w:t>отладка</w:t>
            </w:r>
          </w:p>
        </w:tc>
        <w:tc>
          <w:tcPr>
            <w:tcW w:w="1688" w:type="dxa"/>
            <w:tcBorders>
              <w:top w:val="single" w:sz="4" w:space="0" w:color="auto"/>
              <w:left w:val="single" w:sz="4" w:space="0" w:color="auto"/>
              <w:bottom w:val="single" w:sz="4" w:space="0" w:color="auto"/>
              <w:right w:val="single" w:sz="4" w:space="0" w:color="auto"/>
            </w:tcBorders>
            <w:vAlign w:val="center"/>
          </w:tcPr>
          <w:p w14:paraId="0903564C" w14:textId="77777777" w:rsidR="00DA7031" w:rsidRDefault="005436D3" w:rsidP="006B7B64">
            <w:pPr>
              <w:jc w:val="center"/>
            </w:pPr>
            <w:r>
              <w:t>ОПК-7.2</w:t>
            </w:r>
          </w:p>
        </w:tc>
      </w:tr>
      <w:tr w:rsidR="00951BA9" w:rsidRPr="00137859" w14:paraId="63C79101"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A2620DD" w14:textId="77777777" w:rsidR="00951BA9" w:rsidRPr="00137859" w:rsidRDefault="005436D3" w:rsidP="00055445">
            <w:r w:rsidRPr="00137859">
              <w:rPr>
                <w:b/>
              </w:rPr>
              <w:t xml:space="preserve">Задания открытого типа </w:t>
            </w:r>
            <w:r>
              <w:rPr>
                <w:b/>
              </w:rPr>
              <w:t>(развернутый ответ)</w:t>
            </w:r>
          </w:p>
        </w:tc>
      </w:tr>
      <w:tr w:rsidR="00951BA9" w:rsidRPr="00137859" w14:paraId="55354A4C" w14:textId="77777777" w:rsidTr="005449F2">
        <w:tc>
          <w:tcPr>
            <w:tcW w:w="0" w:type="auto"/>
            <w:tcBorders>
              <w:top w:val="single" w:sz="4" w:space="0" w:color="auto"/>
              <w:left w:val="single" w:sz="4" w:space="0" w:color="auto"/>
              <w:bottom w:val="single" w:sz="4" w:space="0" w:color="auto"/>
              <w:right w:val="single" w:sz="4" w:space="0" w:color="auto"/>
            </w:tcBorders>
          </w:tcPr>
          <w:p w14:paraId="7A12C194"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3C995263" w14:textId="77777777" w:rsidR="00DA7031" w:rsidRDefault="005436D3">
            <w:r>
              <w:t>Каковы цели дисциплины «Технологии и методы программирования» и какие профессиональные умения она формирует?</w:t>
            </w:r>
          </w:p>
        </w:tc>
        <w:tc>
          <w:tcPr>
            <w:tcW w:w="3544" w:type="dxa"/>
            <w:tcBorders>
              <w:top w:val="single" w:sz="4" w:space="0" w:color="auto"/>
              <w:left w:val="single" w:sz="4" w:space="0" w:color="auto"/>
              <w:bottom w:val="single" w:sz="4" w:space="0" w:color="auto"/>
              <w:right w:val="single" w:sz="4" w:space="0" w:color="auto"/>
            </w:tcBorders>
            <w:vAlign w:val="center"/>
          </w:tcPr>
          <w:p w14:paraId="60FA711C" w14:textId="77777777" w:rsidR="00DA7031" w:rsidRDefault="005436D3">
            <w:r>
              <w:t>Дисциплина формирует представление о современных технологиях и методах разработки программных средств, включая web-приложения, системные программы и приложения с графическим интерфейсом. В результате освоения курса обучающийся должен уметь выбирать инструменты разработки, писать, тестировать, отлаживать и сопровождать программные продукты для решения профессиональных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02D23483" w14:textId="77777777" w:rsidR="00DA7031" w:rsidRDefault="005436D3" w:rsidP="006B7B64">
            <w:pPr>
              <w:jc w:val="center"/>
            </w:pPr>
            <w:r>
              <w:t>ОПК-2.2</w:t>
            </w:r>
          </w:p>
        </w:tc>
      </w:tr>
      <w:tr w:rsidR="00951BA9" w:rsidRPr="00137859" w14:paraId="4D096441" w14:textId="77777777" w:rsidTr="005449F2">
        <w:tc>
          <w:tcPr>
            <w:tcW w:w="0" w:type="auto"/>
            <w:tcBorders>
              <w:top w:val="single" w:sz="4" w:space="0" w:color="auto"/>
              <w:left w:val="single" w:sz="4" w:space="0" w:color="auto"/>
              <w:bottom w:val="single" w:sz="4" w:space="0" w:color="auto"/>
              <w:right w:val="single" w:sz="4" w:space="0" w:color="auto"/>
            </w:tcBorders>
          </w:tcPr>
          <w:p w14:paraId="7870351A"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03B22215" w14:textId="77777777" w:rsidR="00DA7031" w:rsidRDefault="005436D3">
            <w:r>
              <w:t>Какие особенности имеют современные среды разработки web-приложений и почему в курсе рассматривается Ruby on Rails?</w:t>
            </w:r>
          </w:p>
        </w:tc>
        <w:tc>
          <w:tcPr>
            <w:tcW w:w="3544" w:type="dxa"/>
            <w:tcBorders>
              <w:top w:val="single" w:sz="4" w:space="0" w:color="auto"/>
              <w:left w:val="single" w:sz="4" w:space="0" w:color="auto"/>
              <w:bottom w:val="single" w:sz="4" w:space="0" w:color="auto"/>
              <w:right w:val="single" w:sz="4" w:space="0" w:color="auto"/>
            </w:tcBorders>
            <w:vAlign w:val="center"/>
          </w:tcPr>
          <w:p w14:paraId="63D22803" w14:textId="77777777" w:rsidR="00DA7031" w:rsidRDefault="005436D3">
            <w:r>
              <w:t>Современные среды разработки обеспечивают средства автоматизации, управления зависимостями, тестирования и сопровождения программ. Ruby on Rails рассматривается как показательный пример среды разработки web-приложений, так как объединяет архитектурный подход, работу с моделью данных, шаблонами, тестированием и эксплуатацией в едином технологическом контуре.</w:t>
            </w:r>
          </w:p>
        </w:tc>
        <w:tc>
          <w:tcPr>
            <w:tcW w:w="1688" w:type="dxa"/>
            <w:tcBorders>
              <w:top w:val="single" w:sz="4" w:space="0" w:color="auto"/>
              <w:left w:val="single" w:sz="4" w:space="0" w:color="auto"/>
              <w:bottom w:val="single" w:sz="4" w:space="0" w:color="auto"/>
              <w:right w:val="single" w:sz="4" w:space="0" w:color="auto"/>
            </w:tcBorders>
            <w:vAlign w:val="center"/>
          </w:tcPr>
          <w:p w14:paraId="1055F7A0" w14:textId="77777777" w:rsidR="00DA7031" w:rsidRDefault="005436D3" w:rsidP="006B7B64">
            <w:pPr>
              <w:jc w:val="center"/>
            </w:pPr>
            <w:r>
              <w:t>ОПК-7.1</w:t>
            </w:r>
          </w:p>
        </w:tc>
      </w:tr>
      <w:tr w:rsidR="00951BA9" w:rsidRPr="00137859" w14:paraId="51AA24E4" w14:textId="77777777" w:rsidTr="005449F2">
        <w:tc>
          <w:tcPr>
            <w:tcW w:w="0" w:type="auto"/>
            <w:tcBorders>
              <w:top w:val="single" w:sz="4" w:space="0" w:color="auto"/>
              <w:left w:val="single" w:sz="4" w:space="0" w:color="auto"/>
              <w:bottom w:val="single" w:sz="4" w:space="0" w:color="auto"/>
              <w:right w:val="single" w:sz="4" w:space="0" w:color="auto"/>
            </w:tcBorders>
          </w:tcPr>
          <w:p w14:paraId="7C57F51D"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55636221" w14:textId="77777777" w:rsidR="00DA7031" w:rsidRDefault="005436D3">
            <w:r>
              <w:t>В чем состоит архитектура Rails-приложения и как в ней взаимодействуют модель, представление и контроллер?</w:t>
            </w:r>
          </w:p>
        </w:tc>
        <w:tc>
          <w:tcPr>
            <w:tcW w:w="3544" w:type="dxa"/>
            <w:tcBorders>
              <w:top w:val="single" w:sz="4" w:space="0" w:color="auto"/>
              <w:left w:val="single" w:sz="4" w:space="0" w:color="auto"/>
              <w:bottom w:val="single" w:sz="4" w:space="0" w:color="auto"/>
              <w:right w:val="single" w:sz="4" w:space="0" w:color="auto"/>
            </w:tcBorders>
            <w:vAlign w:val="center"/>
          </w:tcPr>
          <w:p w14:paraId="60B86AEC" w14:textId="77777777" w:rsidR="00DA7031" w:rsidRDefault="005436D3">
            <w:r>
              <w:t xml:space="preserve">Архитектура Rails-приложения строится на разделении модели, </w:t>
            </w:r>
            <w:r>
              <w:lastRenderedPageBreak/>
              <w:t>представления и контроллера. Модель отвечает за данные и бизнес-логику, представление за отображение информации пользователю, а контроллер за координацию обработки запросов и передачу данных между остальными компонентами. Такое разделение делает код более управляемым и удобным для сопровождения.</w:t>
            </w:r>
          </w:p>
        </w:tc>
        <w:tc>
          <w:tcPr>
            <w:tcW w:w="1688" w:type="dxa"/>
            <w:tcBorders>
              <w:top w:val="single" w:sz="4" w:space="0" w:color="auto"/>
              <w:left w:val="single" w:sz="4" w:space="0" w:color="auto"/>
              <w:bottom w:val="single" w:sz="4" w:space="0" w:color="auto"/>
              <w:right w:val="single" w:sz="4" w:space="0" w:color="auto"/>
            </w:tcBorders>
            <w:vAlign w:val="center"/>
          </w:tcPr>
          <w:p w14:paraId="1DEABEE5" w14:textId="77777777" w:rsidR="00DA7031" w:rsidRDefault="005436D3" w:rsidP="006B7B64">
            <w:pPr>
              <w:jc w:val="center"/>
            </w:pPr>
            <w:r>
              <w:lastRenderedPageBreak/>
              <w:t>ОПК-7.2</w:t>
            </w:r>
          </w:p>
        </w:tc>
      </w:tr>
      <w:tr w:rsidR="00951BA9" w:rsidRPr="00137859" w14:paraId="7EA6E290" w14:textId="77777777" w:rsidTr="005449F2">
        <w:tc>
          <w:tcPr>
            <w:tcW w:w="0" w:type="auto"/>
            <w:tcBorders>
              <w:top w:val="single" w:sz="4" w:space="0" w:color="auto"/>
              <w:left w:val="single" w:sz="4" w:space="0" w:color="auto"/>
              <w:bottom w:val="single" w:sz="4" w:space="0" w:color="auto"/>
              <w:right w:val="single" w:sz="4" w:space="0" w:color="auto"/>
            </w:tcBorders>
          </w:tcPr>
          <w:p w14:paraId="07562688"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0F10F1DF" w14:textId="77777777" w:rsidR="00DA7031" w:rsidRDefault="005436D3">
            <w:r>
              <w:t>Какие задачи решают миграции, проверки приемлемости данных и блочное тестирование в процессе разработки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181BAFE9" w14:textId="77777777" w:rsidR="00DA7031" w:rsidRDefault="005436D3">
            <w:r>
              <w:t>Миграции позволяют управлять изменениями схемы базы данных и согласованно развивать структуру хранения данных вместе с кодом приложения. Проверки приемлемости данных контролируют корректность вводимой и сохраняемой информации, а блочное тестирование позволяет проверять отдельные функции и модули, повышая надежность разрабатываемого программного обеспечения.</w:t>
            </w:r>
          </w:p>
        </w:tc>
        <w:tc>
          <w:tcPr>
            <w:tcW w:w="1688" w:type="dxa"/>
            <w:tcBorders>
              <w:top w:val="single" w:sz="4" w:space="0" w:color="auto"/>
              <w:left w:val="single" w:sz="4" w:space="0" w:color="auto"/>
              <w:bottom w:val="single" w:sz="4" w:space="0" w:color="auto"/>
              <w:right w:val="single" w:sz="4" w:space="0" w:color="auto"/>
            </w:tcBorders>
            <w:vAlign w:val="center"/>
          </w:tcPr>
          <w:p w14:paraId="79384473" w14:textId="77777777" w:rsidR="00DA7031" w:rsidRDefault="005436D3" w:rsidP="006B7B64">
            <w:pPr>
              <w:jc w:val="center"/>
            </w:pPr>
            <w:r>
              <w:t>ОПК-2.2</w:t>
            </w:r>
          </w:p>
        </w:tc>
      </w:tr>
      <w:tr w:rsidR="00951BA9" w:rsidRPr="00137859" w14:paraId="7189FC66" w14:textId="77777777" w:rsidTr="005449F2">
        <w:tc>
          <w:tcPr>
            <w:tcW w:w="0" w:type="auto"/>
            <w:tcBorders>
              <w:top w:val="single" w:sz="4" w:space="0" w:color="auto"/>
              <w:left w:val="single" w:sz="4" w:space="0" w:color="auto"/>
              <w:bottom w:val="single" w:sz="4" w:space="0" w:color="auto"/>
              <w:right w:val="single" w:sz="4" w:space="0" w:color="auto"/>
            </w:tcBorders>
          </w:tcPr>
          <w:p w14:paraId="634EB901"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5E1C3D98" w14:textId="77777777" w:rsidR="00DA7031" w:rsidRDefault="005436D3">
            <w:r>
              <w:t>Как в web-приложениях используются AJAX, почтовые сервисы, аутентификация, сессии и локализация?</w:t>
            </w:r>
          </w:p>
        </w:tc>
        <w:tc>
          <w:tcPr>
            <w:tcW w:w="3544" w:type="dxa"/>
            <w:tcBorders>
              <w:top w:val="single" w:sz="4" w:space="0" w:color="auto"/>
              <w:left w:val="single" w:sz="4" w:space="0" w:color="auto"/>
              <w:bottom w:val="single" w:sz="4" w:space="0" w:color="auto"/>
              <w:right w:val="single" w:sz="4" w:space="0" w:color="auto"/>
            </w:tcBorders>
            <w:vAlign w:val="center"/>
          </w:tcPr>
          <w:p w14:paraId="7C73CF13" w14:textId="77777777" w:rsidR="00DA7031" w:rsidRDefault="005436D3">
            <w:r>
              <w:t xml:space="preserve">AJAX используется для асинхронного обновления данных в интерфейсе без полной перезагрузки страницы. Почтовые сервисы позволяют организовать уведомления, регистрацию и восстановление доступа. Аутентификация и сессии обеспечивают управление </w:t>
            </w:r>
            <w:r>
              <w:lastRenderedPageBreak/>
              <w:t>доступом и безопасную работу пользователей, а локализация позволяет адаптировать приложение для разных языковых и региональных условий.</w:t>
            </w:r>
          </w:p>
        </w:tc>
        <w:tc>
          <w:tcPr>
            <w:tcW w:w="1688" w:type="dxa"/>
            <w:tcBorders>
              <w:top w:val="single" w:sz="4" w:space="0" w:color="auto"/>
              <w:left w:val="single" w:sz="4" w:space="0" w:color="auto"/>
              <w:bottom w:val="single" w:sz="4" w:space="0" w:color="auto"/>
              <w:right w:val="single" w:sz="4" w:space="0" w:color="auto"/>
            </w:tcBorders>
            <w:vAlign w:val="center"/>
          </w:tcPr>
          <w:p w14:paraId="01DC0A76" w14:textId="77777777" w:rsidR="00DA7031" w:rsidRDefault="005436D3" w:rsidP="006B7B64">
            <w:pPr>
              <w:jc w:val="center"/>
            </w:pPr>
            <w:r>
              <w:lastRenderedPageBreak/>
              <w:t>ОПК-7.1</w:t>
            </w:r>
          </w:p>
        </w:tc>
      </w:tr>
      <w:tr w:rsidR="00AC52A4" w:rsidRPr="00137859" w14:paraId="1E9B64D8" w14:textId="77777777" w:rsidTr="005449F2">
        <w:tc>
          <w:tcPr>
            <w:tcW w:w="0" w:type="auto"/>
            <w:tcBorders>
              <w:top w:val="single" w:sz="4" w:space="0" w:color="auto"/>
              <w:left w:val="single" w:sz="4" w:space="0" w:color="auto"/>
              <w:bottom w:val="single" w:sz="4" w:space="0" w:color="auto"/>
              <w:right w:val="single" w:sz="4" w:space="0" w:color="auto"/>
            </w:tcBorders>
          </w:tcPr>
          <w:p w14:paraId="55A4C35A"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2CE72CA3" w14:textId="77777777" w:rsidR="00DA7031" w:rsidRDefault="005436D3">
            <w:r>
              <w:t>Какие этапы включает развертывание, администрирование и эксплуатация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3BA833FE" w14:textId="77777777" w:rsidR="00DA7031" w:rsidRDefault="005436D3">
            <w:r>
              <w:t>Развертывание и эксплуатация web-приложения включают настройку среды выполнения, конфигурирование базы данных, публикацию приложения на сервере, сопровождение, администрирование и контроль работоспособности. Эти этапы необходимы для перевода разработки в устойчивый рабочий сервис.</w:t>
            </w:r>
          </w:p>
        </w:tc>
        <w:tc>
          <w:tcPr>
            <w:tcW w:w="1688" w:type="dxa"/>
            <w:tcBorders>
              <w:top w:val="single" w:sz="4" w:space="0" w:color="auto"/>
              <w:left w:val="single" w:sz="4" w:space="0" w:color="auto"/>
              <w:bottom w:val="single" w:sz="4" w:space="0" w:color="auto"/>
              <w:right w:val="single" w:sz="4" w:space="0" w:color="auto"/>
            </w:tcBorders>
            <w:vAlign w:val="center"/>
          </w:tcPr>
          <w:p w14:paraId="3EDF7BC1" w14:textId="77777777" w:rsidR="00DA7031" w:rsidRDefault="005436D3" w:rsidP="006B7B64">
            <w:pPr>
              <w:jc w:val="center"/>
            </w:pPr>
            <w:r>
              <w:t>ОПК-7.2</w:t>
            </w:r>
          </w:p>
        </w:tc>
      </w:tr>
      <w:tr w:rsidR="00AC52A4" w:rsidRPr="00137859" w14:paraId="01203A04" w14:textId="77777777" w:rsidTr="005449F2">
        <w:tc>
          <w:tcPr>
            <w:tcW w:w="0" w:type="auto"/>
            <w:tcBorders>
              <w:top w:val="single" w:sz="4" w:space="0" w:color="auto"/>
              <w:left w:val="single" w:sz="4" w:space="0" w:color="auto"/>
              <w:bottom w:val="single" w:sz="4" w:space="0" w:color="auto"/>
              <w:right w:val="single" w:sz="4" w:space="0" w:color="auto"/>
            </w:tcBorders>
          </w:tcPr>
          <w:p w14:paraId="4A78821E"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0C2495F6" w14:textId="77777777" w:rsidR="00DA7031" w:rsidRDefault="005436D3">
            <w:r>
              <w:t>Каковы особенности языка C как средства системного программирования и в чем его отличие от более высокоуровневых языков?</w:t>
            </w:r>
          </w:p>
        </w:tc>
        <w:tc>
          <w:tcPr>
            <w:tcW w:w="3544" w:type="dxa"/>
            <w:tcBorders>
              <w:top w:val="single" w:sz="4" w:space="0" w:color="auto"/>
              <w:left w:val="single" w:sz="4" w:space="0" w:color="auto"/>
              <w:bottom w:val="single" w:sz="4" w:space="0" w:color="auto"/>
              <w:right w:val="single" w:sz="4" w:space="0" w:color="auto"/>
            </w:tcBorders>
            <w:vAlign w:val="center"/>
          </w:tcPr>
          <w:p w14:paraId="7299C8C5" w14:textId="77777777" w:rsidR="00DA7031" w:rsidRDefault="005436D3">
            <w:r>
              <w:t>Язык C ориентирован на эффективную работу с памятью и ресурсами системы, поэтому широко используется в системном программировании. В отличие от более высокоуровневых языков он предоставляет программисту более прямой доступ к данным и адресам памяти, что повышает гибкость, но требует строгого контроля корректности кода.</w:t>
            </w:r>
          </w:p>
        </w:tc>
        <w:tc>
          <w:tcPr>
            <w:tcW w:w="1688" w:type="dxa"/>
            <w:tcBorders>
              <w:top w:val="single" w:sz="4" w:space="0" w:color="auto"/>
              <w:left w:val="single" w:sz="4" w:space="0" w:color="auto"/>
              <w:bottom w:val="single" w:sz="4" w:space="0" w:color="auto"/>
              <w:right w:val="single" w:sz="4" w:space="0" w:color="auto"/>
            </w:tcBorders>
            <w:vAlign w:val="center"/>
          </w:tcPr>
          <w:p w14:paraId="10B81592" w14:textId="77777777" w:rsidR="00DA7031" w:rsidRDefault="005436D3" w:rsidP="006B7B64">
            <w:pPr>
              <w:jc w:val="center"/>
            </w:pPr>
            <w:r>
              <w:t>ОПК-2.2</w:t>
            </w:r>
          </w:p>
        </w:tc>
      </w:tr>
      <w:tr w:rsidR="00AC52A4" w:rsidRPr="00137859" w14:paraId="533F67DD" w14:textId="77777777" w:rsidTr="005449F2">
        <w:tc>
          <w:tcPr>
            <w:tcW w:w="0" w:type="auto"/>
            <w:tcBorders>
              <w:top w:val="single" w:sz="4" w:space="0" w:color="auto"/>
              <w:left w:val="single" w:sz="4" w:space="0" w:color="auto"/>
              <w:bottom w:val="single" w:sz="4" w:space="0" w:color="auto"/>
              <w:right w:val="single" w:sz="4" w:space="0" w:color="auto"/>
            </w:tcBorders>
          </w:tcPr>
          <w:p w14:paraId="4C5E52DD"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599DD6F4" w14:textId="77777777" w:rsidR="00DA7031" w:rsidRDefault="005436D3">
            <w:r>
              <w:t>Как в языке C организованы типы данных, строки, управляющие инструкции и функции?</w:t>
            </w:r>
          </w:p>
        </w:tc>
        <w:tc>
          <w:tcPr>
            <w:tcW w:w="3544" w:type="dxa"/>
            <w:tcBorders>
              <w:top w:val="single" w:sz="4" w:space="0" w:color="auto"/>
              <w:left w:val="single" w:sz="4" w:space="0" w:color="auto"/>
              <w:bottom w:val="single" w:sz="4" w:space="0" w:color="auto"/>
              <w:right w:val="single" w:sz="4" w:space="0" w:color="auto"/>
            </w:tcBorders>
            <w:vAlign w:val="center"/>
          </w:tcPr>
          <w:p w14:paraId="174C3ED0" w14:textId="77777777" w:rsidR="00DA7031" w:rsidRDefault="005436D3">
            <w:r>
              <w:t xml:space="preserve">В языке C типы данных задают способ представления значений, строки реализуются как массивы символов, управляющие инструкции обеспечивают ветвление и повторение, а функции служат средством </w:t>
            </w:r>
            <w:r>
              <w:lastRenderedPageBreak/>
              <w:t>декомпозиции и повторного использования программного кода. Эти элементы составляют основу построения программ на языке C.</w:t>
            </w:r>
          </w:p>
        </w:tc>
        <w:tc>
          <w:tcPr>
            <w:tcW w:w="1688" w:type="dxa"/>
            <w:tcBorders>
              <w:top w:val="single" w:sz="4" w:space="0" w:color="auto"/>
              <w:left w:val="single" w:sz="4" w:space="0" w:color="auto"/>
              <w:bottom w:val="single" w:sz="4" w:space="0" w:color="auto"/>
              <w:right w:val="single" w:sz="4" w:space="0" w:color="auto"/>
            </w:tcBorders>
            <w:vAlign w:val="center"/>
          </w:tcPr>
          <w:p w14:paraId="631261D1" w14:textId="77777777" w:rsidR="00DA7031" w:rsidRDefault="005436D3" w:rsidP="006B7B64">
            <w:pPr>
              <w:jc w:val="center"/>
            </w:pPr>
            <w:r>
              <w:lastRenderedPageBreak/>
              <w:t>ОПК-7.1</w:t>
            </w:r>
          </w:p>
        </w:tc>
      </w:tr>
      <w:tr w:rsidR="00AC52A4" w:rsidRPr="00137859" w14:paraId="146CBF95" w14:textId="77777777" w:rsidTr="005449F2">
        <w:tc>
          <w:tcPr>
            <w:tcW w:w="0" w:type="auto"/>
            <w:tcBorders>
              <w:top w:val="single" w:sz="4" w:space="0" w:color="auto"/>
              <w:left w:val="single" w:sz="4" w:space="0" w:color="auto"/>
              <w:bottom w:val="single" w:sz="4" w:space="0" w:color="auto"/>
              <w:right w:val="single" w:sz="4" w:space="0" w:color="auto"/>
            </w:tcBorders>
          </w:tcPr>
          <w:p w14:paraId="42807A6D"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55E58C13" w14:textId="77777777" w:rsidR="00DA7031" w:rsidRDefault="005436D3">
            <w:r>
              <w:t>Какова роль указателей, работы с памятью, структур, объединений и перечислений в программах на C?</w:t>
            </w:r>
          </w:p>
        </w:tc>
        <w:tc>
          <w:tcPr>
            <w:tcW w:w="3544" w:type="dxa"/>
            <w:tcBorders>
              <w:top w:val="single" w:sz="4" w:space="0" w:color="auto"/>
              <w:left w:val="single" w:sz="4" w:space="0" w:color="auto"/>
              <w:bottom w:val="single" w:sz="4" w:space="0" w:color="auto"/>
              <w:right w:val="single" w:sz="4" w:space="0" w:color="auto"/>
            </w:tcBorders>
            <w:vAlign w:val="center"/>
          </w:tcPr>
          <w:p w14:paraId="623BA4FE" w14:textId="77777777" w:rsidR="00DA7031" w:rsidRDefault="005436D3">
            <w:r>
              <w:t>Указатели позволяют работать с адресами памяти и косвенным доступом к данным, что особенно важно для передачи аргументов, динамического выделения памяти и построения сложных структур данных. Структуры и объединения дают возможность объединять данные в составные типы, а перечисления используются для описания набора именованных значений.</w:t>
            </w:r>
          </w:p>
        </w:tc>
        <w:tc>
          <w:tcPr>
            <w:tcW w:w="1688" w:type="dxa"/>
            <w:tcBorders>
              <w:top w:val="single" w:sz="4" w:space="0" w:color="auto"/>
              <w:left w:val="single" w:sz="4" w:space="0" w:color="auto"/>
              <w:bottom w:val="single" w:sz="4" w:space="0" w:color="auto"/>
              <w:right w:val="single" w:sz="4" w:space="0" w:color="auto"/>
            </w:tcBorders>
            <w:vAlign w:val="center"/>
          </w:tcPr>
          <w:p w14:paraId="25359A4A" w14:textId="77777777" w:rsidR="00DA7031" w:rsidRDefault="005436D3" w:rsidP="006B7B64">
            <w:pPr>
              <w:jc w:val="center"/>
            </w:pPr>
            <w:r>
              <w:t>ОПК-7.2</w:t>
            </w:r>
          </w:p>
        </w:tc>
      </w:tr>
      <w:tr w:rsidR="00AC52A4" w:rsidRPr="00137859" w14:paraId="2C0F2E9E" w14:textId="77777777" w:rsidTr="005449F2">
        <w:tc>
          <w:tcPr>
            <w:tcW w:w="0" w:type="auto"/>
            <w:tcBorders>
              <w:top w:val="single" w:sz="4" w:space="0" w:color="auto"/>
              <w:left w:val="single" w:sz="4" w:space="0" w:color="auto"/>
              <w:bottom w:val="single" w:sz="4" w:space="0" w:color="auto"/>
              <w:right w:val="single" w:sz="4" w:space="0" w:color="auto"/>
            </w:tcBorders>
          </w:tcPr>
          <w:p w14:paraId="2AFE8189"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00BC2669" w14:textId="77777777" w:rsidR="00DA7031" w:rsidRDefault="005436D3">
            <w:r>
              <w:t>Что включает процесс компиляции, линковки, сборки, отладки и тестирования программ на C?</w:t>
            </w:r>
          </w:p>
        </w:tc>
        <w:tc>
          <w:tcPr>
            <w:tcW w:w="3544" w:type="dxa"/>
            <w:tcBorders>
              <w:top w:val="single" w:sz="4" w:space="0" w:color="auto"/>
              <w:left w:val="single" w:sz="4" w:space="0" w:color="auto"/>
              <w:bottom w:val="single" w:sz="4" w:space="0" w:color="auto"/>
              <w:right w:val="single" w:sz="4" w:space="0" w:color="auto"/>
            </w:tcBorders>
            <w:vAlign w:val="center"/>
          </w:tcPr>
          <w:p w14:paraId="4D1A421E" w14:textId="77777777" w:rsidR="00DA7031" w:rsidRDefault="005436D3">
            <w:r>
              <w:t>Процесс разработки программы на C включает препроцессорную обработку, компиляцию, ассемблирование, линковку, а затем отладку и тестирование. Сборка проекта может быть автоматизирована с помощью make и makefile, что особенно важно при работе с многомодульными проектами и библиотеками.</w:t>
            </w:r>
          </w:p>
        </w:tc>
        <w:tc>
          <w:tcPr>
            <w:tcW w:w="1688" w:type="dxa"/>
            <w:tcBorders>
              <w:top w:val="single" w:sz="4" w:space="0" w:color="auto"/>
              <w:left w:val="single" w:sz="4" w:space="0" w:color="auto"/>
              <w:bottom w:val="single" w:sz="4" w:space="0" w:color="auto"/>
              <w:right w:val="single" w:sz="4" w:space="0" w:color="auto"/>
            </w:tcBorders>
            <w:vAlign w:val="center"/>
          </w:tcPr>
          <w:p w14:paraId="036746AE" w14:textId="77777777" w:rsidR="00DA7031" w:rsidRDefault="005436D3" w:rsidP="006B7B64">
            <w:pPr>
              <w:jc w:val="center"/>
            </w:pPr>
            <w:r>
              <w:t>ОПК-2.2</w:t>
            </w:r>
          </w:p>
        </w:tc>
      </w:tr>
      <w:tr w:rsidR="00AC52A4" w:rsidRPr="00137859" w14:paraId="6965E785" w14:textId="77777777" w:rsidTr="005449F2">
        <w:tc>
          <w:tcPr>
            <w:tcW w:w="0" w:type="auto"/>
            <w:tcBorders>
              <w:top w:val="single" w:sz="4" w:space="0" w:color="auto"/>
              <w:left w:val="single" w:sz="4" w:space="0" w:color="auto"/>
              <w:bottom w:val="single" w:sz="4" w:space="0" w:color="auto"/>
              <w:right w:val="single" w:sz="4" w:space="0" w:color="auto"/>
            </w:tcBorders>
          </w:tcPr>
          <w:p w14:paraId="5D7C4015"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02B359EC" w14:textId="77777777" w:rsidR="00DA7031" w:rsidRDefault="005436D3">
            <w:r>
              <w:t>Как используются стандартные потоки ввода-вывода, файлы, аргументы командной строки и конвейеры в программах на C?</w:t>
            </w:r>
          </w:p>
        </w:tc>
        <w:tc>
          <w:tcPr>
            <w:tcW w:w="3544" w:type="dxa"/>
            <w:tcBorders>
              <w:top w:val="single" w:sz="4" w:space="0" w:color="auto"/>
              <w:left w:val="single" w:sz="4" w:space="0" w:color="auto"/>
              <w:bottom w:val="single" w:sz="4" w:space="0" w:color="auto"/>
              <w:right w:val="single" w:sz="4" w:space="0" w:color="auto"/>
            </w:tcBorders>
            <w:vAlign w:val="center"/>
          </w:tcPr>
          <w:p w14:paraId="358D629D" w14:textId="77777777" w:rsidR="00DA7031" w:rsidRDefault="005436D3">
            <w:r>
              <w:t xml:space="preserve">Стандартные потоки ввода, вывода и вывода ошибок обеспечивают взаимодействие программы с окружением. Работа с файлами, аргументами командной строки и конвейерами позволяет создавать утилиты и системные программы, </w:t>
            </w:r>
            <w:r>
              <w:lastRenderedPageBreak/>
              <w:t>способные обмениваться данными с другими компонентами операционной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0C0CFD81" w14:textId="77777777" w:rsidR="00DA7031" w:rsidRDefault="005436D3" w:rsidP="006B7B64">
            <w:pPr>
              <w:jc w:val="center"/>
            </w:pPr>
            <w:r>
              <w:lastRenderedPageBreak/>
              <w:t>ОПК-7.1</w:t>
            </w:r>
          </w:p>
        </w:tc>
      </w:tr>
      <w:tr w:rsidR="00AC52A4" w:rsidRPr="00137859" w14:paraId="61C609CD" w14:textId="77777777" w:rsidTr="005449F2">
        <w:tc>
          <w:tcPr>
            <w:tcW w:w="0" w:type="auto"/>
            <w:tcBorders>
              <w:top w:val="single" w:sz="4" w:space="0" w:color="auto"/>
              <w:left w:val="single" w:sz="4" w:space="0" w:color="auto"/>
              <w:bottom w:val="single" w:sz="4" w:space="0" w:color="auto"/>
              <w:right w:val="single" w:sz="4" w:space="0" w:color="auto"/>
            </w:tcBorders>
          </w:tcPr>
          <w:p w14:paraId="056FD939"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2EED1582" w14:textId="77777777" w:rsidR="00DA7031" w:rsidRDefault="005436D3">
            <w:r>
              <w:t>Какие возможности дают Qt и аналогичные библиотеки при построении приложений с графическим пользовательским интерфейсом?</w:t>
            </w:r>
          </w:p>
        </w:tc>
        <w:tc>
          <w:tcPr>
            <w:tcW w:w="3544" w:type="dxa"/>
            <w:tcBorders>
              <w:top w:val="single" w:sz="4" w:space="0" w:color="auto"/>
              <w:left w:val="single" w:sz="4" w:space="0" w:color="auto"/>
              <w:bottom w:val="single" w:sz="4" w:space="0" w:color="auto"/>
              <w:right w:val="single" w:sz="4" w:space="0" w:color="auto"/>
            </w:tcBorders>
            <w:vAlign w:val="center"/>
          </w:tcPr>
          <w:p w14:paraId="585EDFBC" w14:textId="77777777" w:rsidR="00DA7031" w:rsidRDefault="005436D3">
            <w:r>
              <w:t>Qt и аналогичные библиотеки позволяют создавать кроссплатформенные приложения с пользовательским графическим интерфейсом. Они предоставляют готовые средства для построения окон, виджетов, меню, графики, обработки событий, взаимодействия с сетью, базами данных и многопоточного выполнения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4ABA2263" w14:textId="77777777" w:rsidR="00DA7031" w:rsidRDefault="005436D3" w:rsidP="006B7B64">
            <w:pPr>
              <w:jc w:val="center"/>
            </w:pPr>
            <w:r>
              <w:t>ОПК-7.2</w:t>
            </w:r>
          </w:p>
        </w:tc>
      </w:tr>
      <w:tr w:rsidR="00AC52A4" w:rsidRPr="005449F2" w14:paraId="48EA50B7" w14:textId="77777777" w:rsidTr="005449F2">
        <w:tc>
          <w:tcPr>
            <w:tcW w:w="0" w:type="auto"/>
            <w:tcBorders>
              <w:top w:val="single" w:sz="4" w:space="0" w:color="auto"/>
              <w:left w:val="single" w:sz="4" w:space="0" w:color="auto"/>
              <w:bottom w:val="single" w:sz="4" w:space="0" w:color="auto"/>
              <w:right w:val="single" w:sz="4" w:space="0" w:color="auto"/>
            </w:tcBorders>
          </w:tcPr>
          <w:p w14:paraId="0572F583"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641559E" w14:textId="77777777" w:rsidR="00DA7031" w:rsidRDefault="005436D3">
            <w:r>
              <w:t>Как создаются диалоговые и главные окна, пользовательские виджеты, сигналы и слоты в Qt-приложении?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337E5CA0" w14:textId="77777777" w:rsidR="00DA7031" w:rsidRDefault="005436D3">
            <w:r>
              <w:t>В Qt-приложении создаются главные и диалоговые окна, добавляются элементы интерфейса, настраиваются сигналы и слоты, обеспечивающие взаимодействие объектов. Пользовательские виджеты и обработчики событий позволяют реализовывать специализированное поведение и визуальное представление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11B431E1" w14:textId="77777777" w:rsidR="00DA7031" w:rsidRDefault="005436D3" w:rsidP="006B7B64">
            <w:pPr>
              <w:jc w:val="center"/>
            </w:pPr>
            <w:r>
              <w:t>ОПК-2.2</w:t>
            </w:r>
          </w:p>
        </w:tc>
      </w:tr>
      <w:tr w:rsidR="00AC52A4" w:rsidRPr="00C55AE2" w14:paraId="067BDA55" w14:textId="77777777" w:rsidTr="005449F2">
        <w:tc>
          <w:tcPr>
            <w:tcW w:w="0" w:type="auto"/>
            <w:tcBorders>
              <w:top w:val="single" w:sz="4" w:space="0" w:color="auto"/>
              <w:left w:val="single" w:sz="4" w:space="0" w:color="auto"/>
              <w:bottom w:val="single" w:sz="4" w:space="0" w:color="auto"/>
              <w:right w:val="single" w:sz="4" w:space="0" w:color="auto"/>
            </w:tcBorders>
          </w:tcPr>
          <w:p w14:paraId="60275D5C"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61358D4D" w14:textId="77777777" w:rsidR="00DA7031" w:rsidRDefault="005436D3">
            <w:r>
              <w:t>Каким образом в GUI-приложении реализуются работа с графикой, обработка событий, взаимодействие с базами данных и сетью?</w:t>
            </w:r>
          </w:p>
        </w:tc>
        <w:tc>
          <w:tcPr>
            <w:tcW w:w="3544" w:type="dxa"/>
            <w:tcBorders>
              <w:top w:val="single" w:sz="4" w:space="0" w:color="auto"/>
              <w:left w:val="single" w:sz="4" w:space="0" w:color="auto"/>
              <w:bottom w:val="single" w:sz="4" w:space="0" w:color="auto"/>
              <w:right w:val="single" w:sz="4" w:space="0" w:color="auto"/>
            </w:tcBorders>
            <w:vAlign w:val="center"/>
          </w:tcPr>
          <w:p w14:paraId="5E7ABEFA" w14:textId="77777777" w:rsidR="00DA7031" w:rsidRDefault="005436D3">
            <w:r>
              <w:t xml:space="preserve">GUI-приложение может использовать графические средства, модели и представления данных, механизмы drag-and-drop, буфер обмена, доступ к базам данных и сетевым ресурсам. Это позволяет строить полноценные прикладные программы, </w:t>
            </w:r>
            <w:r>
              <w:lastRenderedPageBreak/>
              <w:t>поддерживающие хранение, обмен и визуализацию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25FD6E43" w14:textId="77777777" w:rsidR="00DA7031" w:rsidRDefault="005436D3" w:rsidP="006B7B64">
            <w:pPr>
              <w:jc w:val="center"/>
            </w:pPr>
            <w:r>
              <w:lastRenderedPageBreak/>
              <w:t>ОПК-7.1</w:t>
            </w:r>
          </w:p>
        </w:tc>
      </w:tr>
      <w:tr w:rsidR="00C55AE2" w:rsidRPr="00C55AE2" w14:paraId="5C4F3F67" w14:textId="77777777" w:rsidTr="005449F2">
        <w:tc>
          <w:tcPr>
            <w:tcW w:w="0" w:type="auto"/>
            <w:tcBorders>
              <w:top w:val="single" w:sz="4" w:space="0" w:color="auto"/>
              <w:left w:val="single" w:sz="4" w:space="0" w:color="auto"/>
              <w:bottom w:val="single" w:sz="4" w:space="0" w:color="auto"/>
              <w:right w:val="single" w:sz="4" w:space="0" w:color="auto"/>
            </w:tcBorders>
          </w:tcPr>
          <w:p w14:paraId="5873A81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6805A4C5" w14:textId="77777777" w:rsidR="00DA7031" w:rsidRDefault="005436D3">
            <w:r>
              <w:t>Зачем в приложениях с графическим интерфейсом используются многопоточность, синхронизация и межпроцессное взаимодействие?</w:t>
            </w:r>
          </w:p>
        </w:tc>
        <w:tc>
          <w:tcPr>
            <w:tcW w:w="3544" w:type="dxa"/>
            <w:tcBorders>
              <w:top w:val="single" w:sz="4" w:space="0" w:color="auto"/>
              <w:left w:val="single" w:sz="4" w:space="0" w:color="auto"/>
              <w:bottom w:val="single" w:sz="4" w:space="0" w:color="auto"/>
              <w:right w:val="single" w:sz="4" w:space="0" w:color="auto"/>
            </w:tcBorders>
            <w:vAlign w:val="center"/>
          </w:tcPr>
          <w:p w14:paraId="3B8F0EE8" w14:textId="77777777" w:rsidR="00DA7031" w:rsidRDefault="005436D3">
            <w:r>
              <w:t>Многопоточность позволяет выполнять длительные операции без блокировки интерфейса пользователя, а синхронизация потоков обеспечивает корректный доступ к общим данным. Межпроцессное взаимодействие используется для обмена данными между программами и расширяет возможности приложений при работе в сложной программной среде.</w:t>
            </w:r>
          </w:p>
        </w:tc>
        <w:tc>
          <w:tcPr>
            <w:tcW w:w="1688" w:type="dxa"/>
            <w:tcBorders>
              <w:top w:val="single" w:sz="4" w:space="0" w:color="auto"/>
              <w:left w:val="single" w:sz="4" w:space="0" w:color="auto"/>
              <w:bottom w:val="single" w:sz="4" w:space="0" w:color="auto"/>
              <w:right w:val="single" w:sz="4" w:space="0" w:color="auto"/>
            </w:tcBorders>
            <w:vAlign w:val="center"/>
          </w:tcPr>
          <w:p w14:paraId="7A3B9EFD" w14:textId="77777777" w:rsidR="00DA7031" w:rsidRDefault="005436D3" w:rsidP="006B7B64">
            <w:pPr>
              <w:jc w:val="center"/>
            </w:pPr>
            <w:r>
              <w:t>ОПК-7.2</w:t>
            </w:r>
          </w:p>
        </w:tc>
      </w:tr>
    </w:tbl>
    <w:p w14:paraId="6740370B" w14:textId="77777777" w:rsidR="005B70BD" w:rsidRDefault="005436D3" w:rsidP="00CA3C0E">
      <w:pPr>
        <w:pStyle w:val="2"/>
      </w:pPr>
      <w:bookmarkStart w:id="45" w:name="_Toc238565334"/>
      <w:r>
        <w:rPr>
          <w:rFonts w:ascii="Times New Roman" w:eastAsia="Times New Roman" w:hAnsi="Times New Roman"/>
          <w:sz w:val="22"/>
        </w:rPr>
        <w:t>2.19 Дисциплина «Математическая логика и теория алгоритмов» - Обязательная часть, 3 семестр(ы)</w:t>
      </w:r>
      <w:bookmarkEnd w:id="45"/>
    </w:p>
    <w:tbl>
      <w:tblPr>
        <w:tblStyle w:val="af"/>
        <w:tblW w:w="5000" w:type="pct"/>
        <w:tblLook w:val="04A0" w:firstRow="1" w:lastRow="0" w:firstColumn="1" w:lastColumn="0" w:noHBand="0" w:noVBand="1"/>
      </w:tblPr>
      <w:tblGrid>
        <w:gridCol w:w="1129"/>
        <w:gridCol w:w="6804"/>
        <w:gridCol w:w="4678"/>
        <w:gridCol w:w="1949"/>
      </w:tblGrid>
      <w:tr w:rsidR="002E088C" w:rsidRPr="003606CD" w14:paraId="0BAD71C0" w14:textId="77777777" w:rsidTr="002E088C">
        <w:trPr>
          <w:tblHeader/>
        </w:trPr>
        <w:tc>
          <w:tcPr>
            <w:tcW w:w="1129" w:type="dxa"/>
            <w:hideMark/>
          </w:tcPr>
          <w:p w14:paraId="6A54C616" w14:textId="77777777" w:rsidR="002E088C" w:rsidRPr="003606CD" w:rsidRDefault="005436D3" w:rsidP="00844F60">
            <w:pPr>
              <w:rPr>
                <w:b/>
              </w:rPr>
            </w:pPr>
            <w:r w:rsidRPr="003606CD">
              <w:rPr>
                <w:b/>
              </w:rPr>
              <w:t>№ задания</w:t>
            </w:r>
          </w:p>
        </w:tc>
        <w:tc>
          <w:tcPr>
            <w:tcW w:w="6804" w:type="dxa"/>
            <w:hideMark/>
          </w:tcPr>
          <w:p w14:paraId="514023B7" w14:textId="77777777" w:rsidR="002E088C" w:rsidRPr="003606CD" w:rsidRDefault="005436D3" w:rsidP="00844F60">
            <w:pPr>
              <w:rPr>
                <w:b/>
              </w:rPr>
            </w:pPr>
            <w:r w:rsidRPr="003606CD">
              <w:rPr>
                <w:b/>
              </w:rPr>
              <w:t>Содержание вопроса</w:t>
            </w:r>
          </w:p>
        </w:tc>
        <w:tc>
          <w:tcPr>
            <w:tcW w:w="4678" w:type="dxa"/>
            <w:hideMark/>
          </w:tcPr>
          <w:p w14:paraId="24A708A3" w14:textId="77777777" w:rsidR="002E088C" w:rsidRPr="003606CD" w:rsidRDefault="005436D3" w:rsidP="00844F60">
            <w:pPr>
              <w:rPr>
                <w:b/>
              </w:rPr>
            </w:pPr>
            <w:r>
              <w:rPr>
                <w:b/>
              </w:rPr>
              <w:t>Эталонный ответ</w:t>
            </w:r>
          </w:p>
        </w:tc>
        <w:tc>
          <w:tcPr>
            <w:tcW w:w="1949" w:type="dxa"/>
            <w:hideMark/>
          </w:tcPr>
          <w:p w14:paraId="370310EF" w14:textId="77777777" w:rsidR="002E088C" w:rsidRPr="003606CD" w:rsidRDefault="005436D3" w:rsidP="00844F60">
            <w:pPr>
              <w:rPr>
                <w:b/>
              </w:rPr>
            </w:pPr>
            <w:r>
              <w:rPr>
                <w:b/>
              </w:rPr>
              <w:t>К</w:t>
            </w:r>
            <w:r w:rsidRPr="003606CD">
              <w:rPr>
                <w:b/>
              </w:rPr>
              <w:t>омпетенци</w:t>
            </w:r>
            <w:r>
              <w:rPr>
                <w:b/>
              </w:rPr>
              <w:t>я</w:t>
            </w:r>
          </w:p>
        </w:tc>
      </w:tr>
      <w:tr w:rsidR="002E088C" w:rsidRPr="003606CD" w14:paraId="28B4255D" w14:textId="77777777" w:rsidTr="002E088C">
        <w:tc>
          <w:tcPr>
            <w:tcW w:w="14560" w:type="dxa"/>
            <w:gridSpan w:val="4"/>
          </w:tcPr>
          <w:p w14:paraId="17F18CD2" w14:textId="77777777" w:rsidR="002E088C" w:rsidRPr="003606CD" w:rsidRDefault="005436D3" w:rsidP="00844F60">
            <w:pPr>
              <w:rPr>
                <w:b/>
              </w:rPr>
            </w:pPr>
            <w:r w:rsidRPr="003606CD">
              <w:rPr>
                <w:b/>
                <w:color w:val="0F1115"/>
              </w:rPr>
              <w:t>Задания закрытого типа с выбором одного/нескольких правильного ответа из предложенных</w:t>
            </w:r>
          </w:p>
        </w:tc>
      </w:tr>
      <w:tr w:rsidR="002E088C" w:rsidRPr="003606CD" w14:paraId="65AC91BD" w14:textId="77777777" w:rsidTr="002E088C">
        <w:tc>
          <w:tcPr>
            <w:tcW w:w="1129" w:type="dxa"/>
            <w:hideMark/>
          </w:tcPr>
          <w:p w14:paraId="220A28CB" w14:textId="77777777" w:rsidR="002E088C" w:rsidRPr="003606CD" w:rsidRDefault="005436D3" w:rsidP="00844F60">
            <w:pPr>
              <w:rPr>
                <w:b/>
              </w:rPr>
            </w:pPr>
            <w:r w:rsidRPr="003606CD">
              <w:rPr>
                <w:rStyle w:val="a5"/>
                <w:b w:val="0"/>
              </w:rPr>
              <w:t>1</w:t>
            </w:r>
          </w:p>
        </w:tc>
        <w:tc>
          <w:tcPr>
            <w:tcW w:w="6804" w:type="dxa"/>
            <w:hideMark/>
          </w:tcPr>
          <w:p w14:paraId="7ACBBC93" w14:textId="77777777" w:rsidR="002E088C" w:rsidRPr="003606CD" w:rsidRDefault="005436D3" w:rsidP="00844F60">
            <w:r w:rsidRPr="003606CD">
              <w:t>Какие из следующих утверждений являются основными требованиями, предъявляемыми к алгоритмам?</w:t>
            </w:r>
          </w:p>
          <w:p w14:paraId="750E4285" w14:textId="77777777" w:rsidR="002E088C" w:rsidRPr="003606CD" w:rsidRDefault="005436D3" w:rsidP="00844F60">
            <w:r w:rsidRPr="003606CD">
              <w:t>а) Детерминированность и дискретность</w:t>
            </w:r>
          </w:p>
          <w:p w14:paraId="3F1AD08B" w14:textId="77777777" w:rsidR="002E088C" w:rsidRPr="003606CD" w:rsidRDefault="005436D3" w:rsidP="00844F60">
            <w:r w:rsidRPr="003606CD">
              <w:t>б) Массовость и результативность</w:t>
            </w:r>
          </w:p>
          <w:p w14:paraId="02BF3174" w14:textId="77777777" w:rsidR="002E088C" w:rsidRPr="003606CD" w:rsidRDefault="005436D3" w:rsidP="00844F60">
            <w:r w:rsidRPr="003606CD">
              <w:t>в) Эвристичность и случайность</w:t>
            </w:r>
          </w:p>
          <w:p w14:paraId="7BD8D128" w14:textId="77777777" w:rsidR="002E088C" w:rsidRPr="003606CD" w:rsidRDefault="005436D3" w:rsidP="00844F60">
            <w:r w:rsidRPr="003606CD">
              <w:t>г) Конечность и массовость</w:t>
            </w:r>
          </w:p>
        </w:tc>
        <w:tc>
          <w:tcPr>
            <w:tcW w:w="4678" w:type="dxa"/>
            <w:hideMark/>
          </w:tcPr>
          <w:p w14:paraId="47DCD735" w14:textId="77777777" w:rsidR="002E088C" w:rsidRPr="003606CD" w:rsidRDefault="005436D3" w:rsidP="00844F60">
            <w:r w:rsidRPr="003606CD">
              <w:t>а, б, г</w:t>
            </w:r>
          </w:p>
        </w:tc>
        <w:tc>
          <w:tcPr>
            <w:tcW w:w="1949" w:type="dxa"/>
            <w:hideMark/>
          </w:tcPr>
          <w:p w14:paraId="7E38D767" w14:textId="77777777" w:rsidR="002E088C" w:rsidRPr="003606CD" w:rsidRDefault="005436D3" w:rsidP="00844F60">
            <w:r w:rsidRPr="003606CD">
              <w:t>ОПК-3.1</w:t>
            </w:r>
          </w:p>
        </w:tc>
      </w:tr>
      <w:tr w:rsidR="002E088C" w:rsidRPr="003606CD" w14:paraId="0E2CD09B" w14:textId="77777777" w:rsidTr="002E088C">
        <w:tc>
          <w:tcPr>
            <w:tcW w:w="1129" w:type="dxa"/>
            <w:hideMark/>
          </w:tcPr>
          <w:p w14:paraId="285FDB4D" w14:textId="77777777" w:rsidR="002E088C" w:rsidRPr="003606CD" w:rsidRDefault="005436D3" w:rsidP="00844F60">
            <w:pPr>
              <w:rPr>
                <w:b/>
              </w:rPr>
            </w:pPr>
            <w:r w:rsidRPr="003606CD">
              <w:rPr>
                <w:rStyle w:val="a5"/>
                <w:b w:val="0"/>
              </w:rPr>
              <w:t>2</w:t>
            </w:r>
          </w:p>
        </w:tc>
        <w:tc>
          <w:tcPr>
            <w:tcW w:w="6804" w:type="dxa"/>
            <w:hideMark/>
          </w:tcPr>
          <w:p w14:paraId="006CD212" w14:textId="77777777" w:rsidR="002E088C" w:rsidRPr="003606CD" w:rsidRDefault="005436D3" w:rsidP="00844F60">
            <w:r w:rsidRPr="003606CD">
              <w:t>Какая логическая операция является основной для построения конъюнктивной нормальной формы (КНФ)?</w:t>
            </w:r>
          </w:p>
          <w:p w14:paraId="69C3BFBF" w14:textId="77777777" w:rsidR="002E088C" w:rsidRPr="003606CD" w:rsidRDefault="005436D3" w:rsidP="00844F60">
            <w:r w:rsidRPr="003606CD">
              <w:t>а) Импликация</w:t>
            </w:r>
          </w:p>
          <w:p w14:paraId="159FFFF8" w14:textId="77777777" w:rsidR="002E088C" w:rsidRPr="003606CD" w:rsidRDefault="005436D3" w:rsidP="00844F60">
            <w:r w:rsidRPr="003606CD">
              <w:t>б) Дизъюнкция</w:t>
            </w:r>
          </w:p>
          <w:p w14:paraId="362B9C85" w14:textId="77777777" w:rsidR="002E088C" w:rsidRPr="003606CD" w:rsidRDefault="005436D3" w:rsidP="00844F60">
            <w:r w:rsidRPr="003606CD">
              <w:t>в) Конъюнкция</w:t>
            </w:r>
          </w:p>
          <w:p w14:paraId="42206279" w14:textId="77777777" w:rsidR="002E088C" w:rsidRPr="003606CD" w:rsidRDefault="005436D3" w:rsidP="00844F60">
            <w:r w:rsidRPr="003606CD">
              <w:t>г) Эквиваленция</w:t>
            </w:r>
          </w:p>
        </w:tc>
        <w:tc>
          <w:tcPr>
            <w:tcW w:w="4678" w:type="dxa"/>
            <w:hideMark/>
          </w:tcPr>
          <w:p w14:paraId="6F6E92B9" w14:textId="77777777" w:rsidR="002E088C" w:rsidRPr="003606CD" w:rsidRDefault="005436D3" w:rsidP="00844F60">
            <w:r w:rsidRPr="003606CD">
              <w:t>б</w:t>
            </w:r>
          </w:p>
        </w:tc>
        <w:tc>
          <w:tcPr>
            <w:tcW w:w="1949" w:type="dxa"/>
            <w:hideMark/>
          </w:tcPr>
          <w:p w14:paraId="7FFFAA14" w14:textId="77777777" w:rsidR="002E088C" w:rsidRPr="003606CD" w:rsidRDefault="005436D3" w:rsidP="00844F60">
            <w:r w:rsidRPr="003606CD">
              <w:t>ОПК-3.1</w:t>
            </w:r>
          </w:p>
        </w:tc>
      </w:tr>
      <w:tr w:rsidR="002E088C" w:rsidRPr="003606CD" w14:paraId="32CF2A0C" w14:textId="77777777" w:rsidTr="002E088C">
        <w:tc>
          <w:tcPr>
            <w:tcW w:w="1129" w:type="dxa"/>
            <w:hideMark/>
          </w:tcPr>
          <w:p w14:paraId="684B9037" w14:textId="77777777" w:rsidR="002E088C" w:rsidRPr="003606CD" w:rsidRDefault="005436D3" w:rsidP="00844F60">
            <w:pPr>
              <w:rPr>
                <w:b/>
              </w:rPr>
            </w:pPr>
            <w:r w:rsidRPr="003606CD">
              <w:rPr>
                <w:rStyle w:val="a5"/>
                <w:b w:val="0"/>
              </w:rPr>
              <w:t>3</w:t>
            </w:r>
          </w:p>
        </w:tc>
        <w:tc>
          <w:tcPr>
            <w:tcW w:w="6804" w:type="dxa"/>
            <w:hideMark/>
          </w:tcPr>
          <w:p w14:paraId="35E879E1" w14:textId="77777777" w:rsidR="002E088C" w:rsidRPr="003606CD" w:rsidRDefault="005436D3" w:rsidP="00844F60">
            <w:r w:rsidRPr="003606CD">
              <w:t>Какие из перечисленных систем булевых функций являются полными?</w:t>
            </w:r>
          </w:p>
          <w:p w14:paraId="329875CB" w14:textId="77777777" w:rsidR="002E088C" w:rsidRPr="003606CD" w:rsidRDefault="005436D3" w:rsidP="00844F60">
            <w:r w:rsidRPr="003606CD">
              <w:t>а) {И, ИЛИ, НЕ}</w:t>
            </w:r>
          </w:p>
          <w:p w14:paraId="1DEBCA69" w14:textId="77777777" w:rsidR="002E088C" w:rsidRPr="003606CD" w:rsidRDefault="005436D3" w:rsidP="00844F60">
            <w:r w:rsidRPr="003606CD">
              <w:lastRenderedPageBreak/>
              <w:t>б) {И-НЕ}</w:t>
            </w:r>
          </w:p>
          <w:p w14:paraId="79C0D391" w14:textId="77777777" w:rsidR="002E088C" w:rsidRPr="003606CD" w:rsidRDefault="005436D3" w:rsidP="00844F60">
            <w:r w:rsidRPr="003606CD">
              <w:t>в) {И, ИЛИ}</w:t>
            </w:r>
          </w:p>
          <w:p w14:paraId="75814F11" w14:textId="77777777" w:rsidR="002E088C" w:rsidRPr="003606CD" w:rsidRDefault="005436D3" w:rsidP="00844F60">
            <w:r w:rsidRPr="003606CD">
              <w:t>г) {ИЛИ-НЕ}</w:t>
            </w:r>
          </w:p>
        </w:tc>
        <w:tc>
          <w:tcPr>
            <w:tcW w:w="4678" w:type="dxa"/>
            <w:hideMark/>
          </w:tcPr>
          <w:p w14:paraId="7CC346DE" w14:textId="77777777" w:rsidR="002E088C" w:rsidRPr="003606CD" w:rsidRDefault="005436D3" w:rsidP="00844F60">
            <w:r w:rsidRPr="003606CD">
              <w:lastRenderedPageBreak/>
              <w:t>а, б, г</w:t>
            </w:r>
          </w:p>
        </w:tc>
        <w:tc>
          <w:tcPr>
            <w:tcW w:w="1949" w:type="dxa"/>
            <w:hideMark/>
          </w:tcPr>
          <w:p w14:paraId="6A82B10D" w14:textId="77777777" w:rsidR="002E088C" w:rsidRPr="003606CD" w:rsidRDefault="005436D3" w:rsidP="00844F60">
            <w:r w:rsidRPr="003606CD">
              <w:t>ОПК-3.2</w:t>
            </w:r>
          </w:p>
        </w:tc>
      </w:tr>
      <w:tr w:rsidR="002E088C" w:rsidRPr="003606CD" w14:paraId="1A7F0895" w14:textId="77777777" w:rsidTr="002E088C">
        <w:tc>
          <w:tcPr>
            <w:tcW w:w="1129" w:type="dxa"/>
            <w:hideMark/>
          </w:tcPr>
          <w:p w14:paraId="508CDE88" w14:textId="77777777" w:rsidR="002E088C" w:rsidRPr="003606CD" w:rsidRDefault="005436D3" w:rsidP="00844F60">
            <w:pPr>
              <w:rPr>
                <w:b/>
              </w:rPr>
            </w:pPr>
            <w:r w:rsidRPr="003606CD">
              <w:rPr>
                <w:rStyle w:val="a5"/>
                <w:b w:val="0"/>
              </w:rPr>
              <w:t>4</w:t>
            </w:r>
          </w:p>
        </w:tc>
        <w:tc>
          <w:tcPr>
            <w:tcW w:w="6804" w:type="dxa"/>
            <w:hideMark/>
          </w:tcPr>
          <w:p w14:paraId="4741EEE2" w14:textId="77777777" w:rsidR="002E088C" w:rsidRPr="003606CD" w:rsidRDefault="005436D3" w:rsidP="00844F60">
            <w:r w:rsidRPr="003606CD">
              <w:t>В чем заключается суть метода Квайна для минимизации булевых функций?</w:t>
            </w:r>
          </w:p>
          <w:p w14:paraId="47762805" w14:textId="77777777" w:rsidR="002E088C" w:rsidRPr="003606CD" w:rsidRDefault="005436D3" w:rsidP="00844F60">
            <w:r w:rsidRPr="003606CD">
              <w:t>а) В построении таблицы истинности для всех возможных наборов переменных</w:t>
            </w:r>
          </w:p>
          <w:p w14:paraId="1AEA3271" w14:textId="77777777" w:rsidR="002E088C" w:rsidRPr="003606CD" w:rsidRDefault="005436D3" w:rsidP="00844F60">
            <w:r w:rsidRPr="003606CD">
              <w:t>б) В последовательном применении операции склеивания к конституентам единицы</w:t>
            </w:r>
          </w:p>
          <w:p w14:paraId="259DDEBC" w14:textId="77777777" w:rsidR="002E088C" w:rsidRPr="003606CD" w:rsidRDefault="005436D3" w:rsidP="00844F60">
            <w:r w:rsidRPr="003606CD">
              <w:t>в) В преобразовании функции в полиномиальную форму</w:t>
            </w:r>
          </w:p>
          <w:p w14:paraId="3476A94A" w14:textId="77777777" w:rsidR="002E088C" w:rsidRPr="003606CD" w:rsidRDefault="005436D3" w:rsidP="00844F60">
            <w:r w:rsidRPr="003606CD">
              <w:t>г) В использовании карт Карно для визуальной группировки</w:t>
            </w:r>
          </w:p>
        </w:tc>
        <w:tc>
          <w:tcPr>
            <w:tcW w:w="4678" w:type="dxa"/>
            <w:hideMark/>
          </w:tcPr>
          <w:p w14:paraId="4749514D" w14:textId="77777777" w:rsidR="002E088C" w:rsidRPr="003606CD" w:rsidRDefault="005436D3" w:rsidP="00844F60">
            <w:r w:rsidRPr="003606CD">
              <w:t>б</w:t>
            </w:r>
          </w:p>
        </w:tc>
        <w:tc>
          <w:tcPr>
            <w:tcW w:w="1949" w:type="dxa"/>
            <w:hideMark/>
          </w:tcPr>
          <w:p w14:paraId="62C0D382" w14:textId="77777777" w:rsidR="002E088C" w:rsidRPr="003606CD" w:rsidRDefault="005436D3" w:rsidP="00844F60">
            <w:r w:rsidRPr="003606CD">
              <w:t>ОПК-3.2</w:t>
            </w:r>
          </w:p>
        </w:tc>
      </w:tr>
      <w:tr w:rsidR="002E088C" w:rsidRPr="003606CD" w14:paraId="12A6E486" w14:textId="77777777" w:rsidTr="002E088C">
        <w:tc>
          <w:tcPr>
            <w:tcW w:w="1129" w:type="dxa"/>
            <w:hideMark/>
          </w:tcPr>
          <w:p w14:paraId="1678F441" w14:textId="77777777" w:rsidR="002E088C" w:rsidRPr="003606CD" w:rsidRDefault="005436D3" w:rsidP="00844F60">
            <w:pPr>
              <w:rPr>
                <w:b/>
              </w:rPr>
            </w:pPr>
            <w:r w:rsidRPr="003606CD">
              <w:rPr>
                <w:rStyle w:val="a5"/>
                <w:b w:val="0"/>
              </w:rPr>
              <w:t>5</w:t>
            </w:r>
          </w:p>
        </w:tc>
        <w:tc>
          <w:tcPr>
            <w:tcW w:w="6804" w:type="dxa"/>
            <w:hideMark/>
          </w:tcPr>
          <w:p w14:paraId="393F16F7" w14:textId="77777777" w:rsidR="002E088C" w:rsidRPr="003606CD" w:rsidRDefault="005436D3" w:rsidP="00844F60">
            <w:r w:rsidRPr="003606CD">
              <w:t>Кто из ученых предложил формализацию понятия алгоритма, известную как "машина Тьюринга"?</w:t>
            </w:r>
          </w:p>
          <w:p w14:paraId="4460C1CB" w14:textId="77777777" w:rsidR="002E088C" w:rsidRPr="003606CD" w:rsidRDefault="005436D3" w:rsidP="00844F60">
            <w:r w:rsidRPr="003606CD">
              <w:t>а) Алонзо Чёрч</w:t>
            </w:r>
          </w:p>
          <w:p w14:paraId="4EF76E33" w14:textId="77777777" w:rsidR="002E088C" w:rsidRPr="003606CD" w:rsidRDefault="005436D3" w:rsidP="00844F60">
            <w:r w:rsidRPr="003606CD">
              <w:t>б) Курт Гёдель</w:t>
            </w:r>
          </w:p>
          <w:p w14:paraId="054B721F" w14:textId="77777777" w:rsidR="002E088C" w:rsidRPr="003606CD" w:rsidRDefault="005436D3" w:rsidP="00844F60">
            <w:r w:rsidRPr="003606CD">
              <w:t>б) Алан Тьюринг</w:t>
            </w:r>
          </w:p>
          <w:p w14:paraId="3A65CFB3" w14:textId="77777777" w:rsidR="002E088C" w:rsidRPr="003606CD" w:rsidRDefault="005436D3" w:rsidP="00844F60">
            <w:r w:rsidRPr="003606CD">
              <w:t>г) Эмиль Пост</w:t>
            </w:r>
          </w:p>
        </w:tc>
        <w:tc>
          <w:tcPr>
            <w:tcW w:w="4678" w:type="dxa"/>
            <w:hideMark/>
          </w:tcPr>
          <w:p w14:paraId="6EDDE7F5" w14:textId="77777777" w:rsidR="002E088C" w:rsidRPr="003606CD" w:rsidRDefault="005436D3" w:rsidP="00844F60">
            <w:r w:rsidRPr="003606CD">
              <w:t>б</w:t>
            </w:r>
          </w:p>
        </w:tc>
        <w:tc>
          <w:tcPr>
            <w:tcW w:w="1949" w:type="dxa"/>
            <w:hideMark/>
          </w:tcPr>
          <w:p w14:paraId="52188B5A" w14:textId="77777777" w:rsidR="002E088C" w:rsidRPr="003606CD" w:rsidRDefault="005436D3" w:rsidP="00844F60">
            <w:r w:rsidRPr="003606CD">
              <w:t>ОПК-3.1</w:t>
            </w:r>
          </w:p>
        </w:tc>
      </w:tr>
      <w:tr w:rsidR="002E088C" w:rsidRPr="003606CD" w14:paraId="3751500F" w14:textId="77777777" w:rsidTr="002E088C">
        <w:tc>
          <w:tcPr>
            <w:tcW w:w="1129" w:type="dxa"/>
            <w:hideMark/>
          </w:tcPr>
          <w:p w14:paraId="2799A094" w14:textId="77777777" w:rsidR="002E088C" w:rsidRPr="003606CD" w:rsidRDefault="005436D3" w:rsidP="00844F60">
            <w:pPr>
              <w:rPr>
                <w:b/>
              </w:rPr>
            </w:pPr>
            <w:r w:rsidRPr="003606CD">
              <w:rPr>
                <w:rStyle w:val="a5"/>
                <w:b w:val="0"/>
              </w:rPr>
              <w:t>6</w:t>
            </w:r>
          </w:p>
        </w:tc>
        <w:tc>
          <w:tcPr>
            <w:tcW w:w="6804" w:type="dxa"/>
            <w:hideMark/>
          </w:tcPr>
          <w:p w14:paraId="4BB21493" w14:textId="77777777" w:rsidR="002E088C" w:rsidRPr="003606CD" w:rsidRDefault="005436D3" w:rsidP="00844F60">
            <w:r w:rsidRPr="003606CD">
              <w:t>Какие из перечисленных функций являются частично-рекурсивными?</w:t>
            </w:r>
          </w:p>
          <w:p w14:paraId="09CC17D5" w14:textId="77777777" w:rsidR="002E088C" w:rsidRPr="003606CD" w:rsidRDefault="005436D3" w:rsidP="00844F60">
            <w:r w:rsidRPr="003606CD">
              <w:t>а) Функция, не определенная для некоторых значений аргументов</w:t>
            </w:r>
          </w:p>
          <w:p w14:paraId="75BB0457" w14:textId="77777777" w:rsidR="002E088C" w:rsidRPr="003606CD" w:rsidRDefault="005436D3" w:rsidP="00844F60">
            <w:r w:rsidRPr="003606CD">
              <w:t>б) Функция, определенная для всех натуральных чисел</w:t>
            </w:r>
          </w:p>
          <w:p w14:paraId="22A28620" w14:textId="77777777" w:rsidR="002E088C" w:rsidRPr="003606CD" w:rsidRDefault="005436D3" w:rsidP="00844F60">
            <w:r w:rsidRPr="003606CD">
              <w:t>в) Функция, которая может быть получена из простейших с помощью операторов подстановки, примитивной рекурсии и минимизации</w:t>
            </w:r>
          </w:p>
          <w:p w14:paraId="500051AA" w14:textId="77777777" w:rsidR="002E088C" w:rsidRPr="003606CD" w:rsidRDefault="005436D3" w:rsidP="00844F60">
            <w:r w:rsidRPr="003606CD">
              <w:t>г) Функция, для которой существует алгоритм вычисления</w:t>
            </w:r>
          </w:p>
        </w:tc>
        <w:tc>
          <w:tcPr>
            <w:tcW w:w="4678" w:type="dxa"/>
            <w:hideMark/>
          </w:tcPr>
          <w:p w14:paraId="3749D102" w14:textId="77777777" w:rsidR="002E088C" w:rsidRPr="003606CD" w:rsidRDefault="005436D3" w:rsidP="00844F60">
            <w:r w:rsidRPr="003606CD">
              <w:t>а, в</w:t>
            </w:r>
          </w:p>
        </w:tc>
        <w:tc>
          <w:tcPr>
            <w:tcW w:w="1949" w:type="dxa"/>
            <w:hideMark/>
          </w:tcPr>
          <w:p w14:paraId="25E402EF" w14:textId="77777777" w:rsidR="002E088C" w:rsidRPr="003606CD" w:rsidRDefault="005436D3" w:rsidP="00844F60">
            <w:r w:rsidRPr="003606CD">
              <w:t>ОПК-3.1</w:t>
            </w:r>
          </w:p>
        </w:tc>
      </w:tr>
      <w:tr w:rsidR="002E088C" w:rsidRPr="003606CD" w14:paraId="2C52C4F3" w14:textId="77777777" w:rsidTr="002E088C">
        <w:tc>
          <w:tcPr>
            <w:tcW w:w="1129" w:type="dxa"/>
            <w:hideMark/>
          </w:tcPr>
          <w:p w14:paraId="457922FF" w14:textId="77777777" w:rsidR="002E088C" w:rsidRPr="003606CD" w:rsidRDefault="005436D3" w:rsidP="00844F60">
            <w:pPr>
              <w:rPr>
                <w:b/>
              </w:rPr>
            </w:pPr>
            <w:r w:rsidRPr="003606CD">
              <w:rPr>
                <w:rStyle w:val="a5"/>
                <w:b w:val="0"/>
              </w:rPr>
              <w:t>7</w:t>
            </w:r>
          </w:p>
        </w:tc>
        <w:tc>
          <w:tcPr>
            <w:tcW w:w="6804" w:type="dxa"/>
            <w:hideMark/>
          </w:tcPr>
          <w:p w14:paraId="5340586B" w14:textId="77777777" w:rsidR="002E088C" w:rsidRPr="003606CD" w:rsidRDefault="005436D3" w:rsidP="00844F60">
            <w:r w:rsidRPr="003606CD">
              <w:t>В каком из классов сложности находятся задачи, которые могут быть решены за полиномиальное время на детерминированной машине Тьюринга?</w:t>
            </w:r>
          </w:p>
          <w:p w14:paraId="668CDB28" w14:textId="77777777" w:rsidR="002E088C" w:rsidRPr="003606CD" w:rsidRDefault="005436D3" w:rsidP="00844F60">
            <w:r w:rsidRPr="003606CD">
              <w:t>а) Класс NP</w:t>
            </w:r>
          </w:p>
          <w:p w14:paraId="44C08903" w14:textId="77777777" w:rsidR="002E088C" w:rsidRPr="003606CD" w:rsidRDefault="005436D3" w:rsidP="00844F60">
            <w:r w:rsidRPr="003606CD">
              <w:t>б) Класс P</w:t>
            </w:r>
          </w:p>
          <w:p w14:paraId="29551F1E" w14:textId="77777777" w:rsidR="002E088C" w:rsidRPr="003606CD" w:rsidRDefault="005436D3" w:rsidP="00844F60">
            <w:r w:rsidRPr="003606CD">
              <w:t>в) Класс EXPTIME</w:t>
            </w:r>
          </w:p>
          <w:p w14:paraId="4197925F" w14:textId="77777777" w:rsidR="002E088C" w:rsidRPr="003606CD" w:rsidRDefault="005436D3" w:rsidP="00844F60">
            <w:r w:rsidRPr="003606CD">
              <w:t>г) Класс PSPACE</w:t>
            </w:r>
          </w:p>
        </w:tc>
        <w:tc>
          <w:tcPr>
            <w:tcW w:w="4678" w:type="dxa"/>
            <w:hideMark/>
          </w:tcPr>
          <w:p w14:paraId="6ED7237F" w14:textId="77777777" w:rsidR="002E088C" w:rsidRPr="003606CD" w:rsidRDefault="005436D3" w:rsidP="00844F60">
            <w:r w:rsidRPr="003606CD">
              <w:t>б</w:t>
            </w:r>
          </w:p>
        </w:tc>
        <w:tc>
          <w:tcPr>
            <w:tcW w:w="1949" w:type="dxa"/>
            <w:hideMark/>
          </w:tcPr>
          <w:p w14:paraId="4E79A8EF" w14:textId="77777777" w:rsidR="002E088C" w:rsidRPr="003606CD" w:rsidRDefault="005436D3" w:rsidP="00844F60">
            <w:r w:rsidRPr="003606CD">
              <w:t>ОПК-3.1</w:t>
            </w:r>
          </w:p>
        </w:tc>
      </w:tr>
      <w:tr w:rsidR="002E088C" w:rsidRPr="003606CD" w14:paraId="3B3013FE" w14:textId="77777777" w:rsidTr="002E088C">
        <w:tc>
          <w:tcPr>
            <w:tcW w:w="1129" w:type="dxa"/>
            <w:hideMark/>
          </w:tcPr>
          <w:p w14:paraId="7E5A55DF" w14:textId="77777777" w:rsidR="002E088C" w:rsidRPr="003606CD" w:rsidRDefault="005436D3" w:rsidP="00844F60">
            <w:pPr>
              <w:rPr>
                <w:b/>
              </w:rPr>
            </w:pPr>
            <w:r w:rsidRPr="003606CD">
              <w:rPr>
                <w:rStyle w:val="a5"/>
                <w:b w:val="0"/>
              </w:rPr>
              <w:t>8</w:t>
            </w:r>
          </w:p>
        </w:tc>
        <w:tc>
          <w:tcPr>
            <w:tcW w:w="6804" w:type="dxa"/>
            <w:hideMark/>
          </w:tcPr>
          <w:p w14:paraId="6A9D43AC" w14:textId="77777777" w:rsidR="002E088C" w:rsidRPr="003606CD" w:rsidRDefault="005436D3" w:rsidP="00844F60">
            <w:r w:rsidRPr="003606CD">
              <w:t>Какие из следующих функций являются примитивно-рекурсивными?</w:t>
            </w:r>
          </w:p>
          <w:p w14:paraId="2E39FA79" w14:textId="77777777" w:rsidR="002E088C" w:rsidRPr="003606CD" w:rsidRDefault="005436D3" w:rsidP="00844F60">
            <w:r w:rsidRPr="003606CD">
              <w:t>а) Функция Аккермана</w:t>
            </w:r>
          </w:p>
          <w:p w14:paraId="014AB766" w14:textId="77777777" w:rsidR="002E088C" w:rsidRPr="003606CD" w:rsidRDefault="005436D3" w:rsidP="00844F60">
            <w:r w:rsidRPr="003606CD">
              <w:t>б) Функция сложения</w:t>
            </w:r>
          </w:p>
          <w:p w14:paraId="2A6A6374" w14:textId="77777777" w:rsidR="002E088C" w:rsidRPr="003606CD" w:rsidRDefault="005436D3" w:rsidP="00844F60">
            <w:r w:rsidRPr="003606CD">
              <w:lastRenderedPageBreak/>
              <w:t>в) Функция умножения</w:t>
            </w:r>
          </w:p>
          <w:p w14:paraId="4E7610BD" w14:textId="77777777" w:rsidR="002E088C" w:rsidRPr="003606CD" w:rsidRDefault="005436D3" w:rsidP="00844F60">
            <w:r w:rsidRPr="003606CD">
              <w:t>г) Функция, полученная оператором минимизации</w:t>
            </w:r>
          </w:p>
        </w:tc>
        <w:tc>
          <w:tcPr>
            <w:tcW w:w="4678" w:type="dxa"/>
            <w:hideMark/>
          </w:tcPr>
          <w:p w14:paraId="226CFF76" w14:textId="77777777" w:rsidR="002E088C" w:rsidRPr="003606CD" w:rsidRDefault="005436D3" w:rsidP="00844F60">
            <w:r w:rsidRPr="003606CD">
              <w:lastRenderedPageBreak/>
              <w:t>б, в</w:t>
            </w:r>
          </w:p>
        </w:tc>
        <w:tc>
          <w:tcPr>
            <w:tcW w:w="1949" w:type="dxa"/>
            <w:hideMark/>
          </w:tcPr>
          <w:p w14:paraId="4A91171A" w14:textId="77777777" w:rsidR="002E088C" w:rsidRPr="003606CD" w:rsidRDefault="005436D3" w:rsidP="00844F60">
            <w:r w:rsidRPr="003606CD">
              <w:t>ОПК-3.1</w:t>
            </w:r>
          </w:p>
        </w:tc>
      </w:tr>
      <w:tr w:rsidR="002E088C" w:rsidRPr="003606CD" w14:paraId="78FA6A62" w14:textId="77777777" w:rsidTr="002E088C">
        <w:tc>
          <w:tcPr>
            <w:tcW w:w="1129" w:type="dxa"/>
            <w:hideMark/>
          </w:tcPr>
          <w:p w14:paraId="3E7BBF0E" w14:textId="77777777" w:rsidR="002E088C" w:rsidRPr="003606CD" w:rsidRDefault="005436D3" w:rsidP="00844F60">
            <w:pPr>
              <w:rPr>
                <w:b/>
              </w:rPr>
            </w:pPr>
            <w:r w:rsidRPr="003606CD">
              <w:rPr>
                <w:rStyle w:val="a5"/>
                <w:b w:val="0"/>
              </w:rPr>
              <w:t>9</w:t>
            </w:r>
          </w:p>
        </w:tc>
        <w:tc>
          <w:tcPr>
            <w:tcW w:w="6804" w:type="dxa"/>
            <w:hideMark/>
          </w:tcPr>
          <w:p w14:paraId="2C5D5660" w14:textId="77777777" w:rsidR="002E088C" w:rsidRPr="003606CD" w:rsidRDefault="005436D3" w:rsidP="00844F60">
            <w:r w:rsidRPr="003606CD">
              <w:t>Что такое "конституента единицы" для булевой функции от n переменных?</w:t>
            </w:r>
          </w:p>
          <w:p w14:paraId="13C775FF" w14:textId="77777777" w:rsidR="002E088C" w:rsidRPr="003606CD" w:rsidRDefault="005436D3" w:rsidP="00844F60">
            <w:r w:rsidRPr="003606CD">
              <w:t>а) Логическое произведение всех переменных, где каждая переменная входит только с отрицанием</w:t>
            </w:r>
          </w:p>
          <w:p w14:paraId="6606784C" w14:textId="77777777" w:rsidR="002E088C" w:rsidRPr="003606CD" w:rsidRDefault="005436D3" w:rsidP="00844F60">
            <w:r w:rsidRPr="003606CD">
              <w:t>б) Логическое произведение всех переменных, где каждая переменная входит с отрицанием или без него, и которое обращается в единицу на единственном наборе</w:t>
            </w:r>
          </w:p>
          <w:p w14:paraId="2141F273" w14:textId="77777777" w:rsidR="002E088C" w:rsidRPr="003606CD" w:rsidRDefault="005436D3" w:rsidP="00844F60">
            <w:r w:rsidRPr="003606CD">
              <w:t>в) Логическая сумма всех переменных, где каждая переменная входит с отрицанием или без него</w:t>
            </w:r>
          </w:p>
          <w:p w14:paraId="79FEDC66" w14:textId="77777777" w:rsidR="002E088C" w:rsidRPr="003606CD" w:rsidRDefault="005436D3" w:rsidP="00844F60">
            <w:r w:rsidRPr="003606CD">
              <w:t>г) Логическое произведение, которое равно нулю на всех наборах</w:t>
            </w:r>
          </w:p>
        </w:tc>
        <w:tc>
          <w:tcPr>
            <w:tcW w:w="4678" w:type="dxa"/>
            <w:hideMark/>
          </w:tcPr>
          <w:p w14:paraId="415A1EDB" w14:textId="77777777" w:rsidR="002E088C" w:rsidRPr="003606CD" w:rsidRDefault="005436D3" w:rsidP="00844F60">
            <w:r w:rsidRPr="003606CD">
              <w:t>б</w:t>
            </w:r>
          </w:p>
        </w:tc>
        <w:tc>
          <w:tcPr>
            <w:tcW w:w="1949" w:type="dxa"/>
            <w:hideMark/>
          </w:tcPr>
          <w:p w14:paraId="395E7D51" w14:textId="77777777" w:rsidR="002E088C" w:rsidRPr="003606CD" w:rsidRDefault="005436D3" w:rsidP="00844F60">
            <w:r w:rsidRPr="003606CD">
              <w:t>ОПК-3.1</w:t>
            </w:r>
          </w:p>
        </w:tc>
      </w:tr>
      <w:tr w:rsidR="002E088C" w:rsidRPr="003606CD" w14:paraId="322928BC" w14:textId="77777777" w:rsidTr="002E088C">
        <w:tc>
          <w:tcPr>
            <w:tcW w:w="1129" w:type="dxa"/>
            <w:hideMark/>
          </w:tcPr>
          <w:p w14:paraId="39D02943" w14:textId="77777777" w:rsidR="002E088C" w:rsidRPr="003606CD" w:rsidRDefault="005436D3" w:rsidP="00844F60">
            <w:pPr>
              <w:rPr>
                <w:b/>
              </w:rPr>
            </w:pPr>
            <w:r w:rsidRPr="003606CD">
              <w:rPr>
                <w:rStyle w:val="a5"/>
                <w:b w:val="0"/>
              </w:rPr>
              <w:t>10</w:t>
            </w:r>
          </w:p>
        </w:tc>
        <w:tc>
          <w:tcPr>
            <w:tcW w:w="6804" w:type="dxa"/>
            <w:hideMark/>
          </w:tcPr>
          <w:p w14:paraId="01CBCC54" w14:textId="77777777" w:rsidR="002E088C" w:rsidRPr="003606CD" w:rsidRDefault="005436D3" w:rsidP="00844F60">
            <w:r w:rsidRPr="003606CD">
              <w:t>При разработке программного обеспечения для криптографической защиты необходимо выбрать алгоритм шифрования. Какой класс сложности задачи лежит в основе стойкости большинства асимметричных криптосистем (например, RSA)?</w:t>
            </w:r>
          </w:p>
          <w:p w14:paraId="026A75F5" w14:textId="77777777" w:rsidR="002E088C" w:rsidRPr="003606CD" w:rsidRDefault="005436D3" w:rsidP="00844F60">
            <w:r w:rsidRPr="003606CD">
              <w:t>а) Класс P</w:t>
            </w:r>
          </w:p>
          <w:p w14:paraId="493BD767" w14:textId="77777777" w:rsidR="002E088C" w:rsidRPr="003606CD" w:rsidRDefault="005436D3" w:rsidP="00844F60">
            <w:r w:rsidRPr="003606CD">
              <w:t>б) Класс NP (задача факторизации)</w:t>
            </w:r>
          </w:p>
          <w:p w14:paraId="17C35904" w14:textId="77777777" w:rsidR="002E088C" w:rsidRPr="003606CD" w:rsidRDefault="005436D3" w:rsidP="00844F60">
            <w:r w:rsidRPr="003606CD">
              <w:t>в) Класс EXPTIME</w:t>
            </w:r>
          </w:p>
          <w:p w14:paraId="3C3AAF0B" w14:textId="77777777" w:rsidR="002E088C" w:rsidRPr="003606CD" w:rsidRDefault="005436D3" w:rsidP="00844F60">
            <w:r w:rsidRPr="003606CD">
              <w:t>г) Класс PSPACE</w:t>
            </w:r>
          </w:p>
        </w:tc>
        <w:tc>
          <w:tcPr>
            <w:tcW w:w="4678" w:type="dxa"/>
            <w:hideMark/>
          </w:tcPr>
          <w:p w14:paraId="325A0280" w14:textId="77777777" w:rsidR="002E088C" w:rsidRPr="003606CD" w:rsidRDefault="005436D3" w:rsidP="00844F60">
            <w:r w:rsidRPr="003606CD">
              <w:t>б</w:t>
            </w:r>
          </w:p>
        </w:tc>
        <w:tc>
          <w:tcPr>
            <w:tcW w:w="1949" w:type="dxa"/>
            <w:hideMark/>
          </w:tcPr>
          <w:p w14:paraId="421EC99B" w14:textId="77777777" w:rsidR="002E088C" w:rsidRPr="003606CD" w:rsidRDefault="005436D3" w:rsidP="00844F60">
            <w:r w:rsidRPr="003606CD">
              <w:t>ОПК-7.2</w:t>
            </w:r>
          </w:p>
        </w:tc>
      </w:tr>
      <w:tr w:rsidR="002E088C" w:rsidRPr="003606CD" w14:paraId="2A3A62F8" w14:textId="77777777" w:rsidTr="002E088C">
        <w:tc>
          <w:tcPr>
            <w:tcW w:w="14560" w:type="dxa"/>
            <w:gridSpan w:val="4"/>
          </w:tcPr>
          <w:p w14:paraId="700C7D93" w14:textId="77777777" w:rsidR="002E088C" w:rsidRPr="003606CD" w:rsidRDefault="005436D3" w:rsidP="00844F60">
            <w:pPr>
              <w:rPr>
                <w:b/>
              </w:rPr>
            </w:pPr>
            <w:r w:rsidRPr="003606CD">
              <w:rPr>
                <w:b/>
                <w:color w:val="0F1115"/>
              </w:rPr>
              <w:t>Задания закрытого типа на установление соответствия</w:t>
            </w:r>
          </w:p>
        </w:tc>
      </w:tr>
      <w:tr w:rsidR="002E088C" w:rsidRPr="003606CD" w14:paraId="44F3D2E9" w14:textId="77777777" w:rsidTr="002E088C">
        <w:tc>
          <w:tcPr>
            <w:tcW w:w="1129" w:type="dxa"/>
            <w:hideMark/>
          </w:tcPr>
          <w:p w14:paraId="1CF39398" w14:textId="77777777" w:rsidR="002E088C" w:rsidRPr="003606CD" w:rsidRDefault="005436D3" w:rsidP="00844F60">
            <w:pPr>
              <w:rPr>
                <w:b/>
              </w:rPr>
            </w:pPr>
            <w:r w:rsidRPr="003606CD">
              <w:rPr>
                <w:rStyle w:val="a5"/>
                <w:b w:val="0"/>
              </w:rPr>
              <w:t>1</w:t>
            </w:r>
          </w:p>
        </w:tc>
        <w:tc>
          <w:tcPr>
            <w:tcW w:w="6804" w:type="dxa"/>
            <w:hideMark/>
          </w:tcPr>
          <w:p w14:paraId="4771FD58" w14:textId="77777777" w:rsidR="002E088C" w:rsidRPr="003606CD" w:rsidRDefault="005436D3" w:rsidP="00844F60">
            <w:r w:rsidRPr="003606CD">
              <w:t>Установите соответствие между названием формы представления булевой функции и ее определением.</w:t>
            </w:r>
          </w:p>
          <w:p w14:paraId="7B10EB9D" w14:textId="77777777" w:rsidR="002E088C" w:rsidRPr="003606CD" w:rsidRDefault="005436D3" w:rsidP="00844F60">
            <w:r w:rsidRPr="003606CD">
              <w:rPr>
                <w:rStyle w:val="a5"/>
                <w:b w:val="0"/>
              </w:rPr>
              <w:t>1. ДНФ</w:t>
            </w:r>
          </w:p>
          <w:p w14:paraId="532BCD49" w14:textId="77777777" w:rsidR="002E088C" w:rsidRPr="003606CD" w:rsidRDefault="005436D3" w:rsidP="00844F60">
            <w:r w:rsidRPr="003606CD">
              <w:rPr>
                <w:rStyle w:val="a5"/>
                <w:b w:val="0"/>
              </w:rPr>
              <w:t>2. КНФ</w:t>
            </w:r>
          </w:p>
          <w:p w14:paraId="526F4F0C" w14:textId="77777777" w:rsidR="002E088C" w:rsidRPr="003606CD" w:rsidRDefault="005436D3" w:rsidP="00844F60">
            <w:r w:rsidRPr="003606CD">
              <w:rPr>
                <w:rStyle w:val="a5"/>
                <w:b w:val="0"/>
              </w:rPr>
              <w:t>3. СДНФ</w:t>
            </w:r>
          </w:p>
          <w:p w14:paraId="13385DEC" w14:textId="77777777" w:rsidR="002E088C" w:rsidRPr="003606CD" w:rsidRDefault="005436D3" w:rsidP="00844F60">
            <w:r w:rsidRPr="003606CD">
              <w:rPr>
                <w:rStyle w:val="a5"/>
                <w:b w:val="0"/>
              </w:rPr>
              <w:t>4. СКНФ</w:t>
            </w:r>
          </w:p>
          <w:p w14:paraId="7477E30C" w14:textId="77777777" w:rsidR="002E088C" w:rsidRPr="003606CD" w:rsidRDefault="005436D3" w:rsidP="00844F60">
            <w:r w:rsidRPr="003606CD">
              <w:rPr>
                <w:rStyle w:val="a5"/>
                <w:b w:val="0"/>
              </w:rPr>
              <w:t>Варианты:</w:t>
            </w:r>
          </w:p>
          <w:p w14:paraId="364E4C08" w14:textId="77777777" w:rsidR="002E088C" w:rsidRPr="003606CD" w:rsidRDefault="005436D3" w:rsidP="00844F60">
            <w:r w:rsidRPr="003606CD">
              <w:t>а) Дизъюнкция нескольких элементарных конъюнкций</w:t>
            </w:r>
          </w:p>
          <w:p w14:paraId="74C78E5E" w14:textId="77777777" w:rsidR="002E088C" w:rsidRPr="003606CD" w:rsidRDefault="005436D3" w:rsidP="00844F60">
            <w:r w:rsidRPr="003606CD">
              <w:t>б) Конъюнкция нескольких элементарных дизъюнкций</w:t>
            </w:r>
          </w:p>
          <w:p w14:paraId="26ADA695" w14:textId="77777777" w:rsidR="002E088C" w:rsidRPr="003606CD" w:rsidRDefault="005436D3" w:rsidP="00844F60">
            <w:r w:rsidRPr="003606CD">
              <w:t>в) Дизъюнкция всех конституент единицы</w:t>
            </w:r>
          </w:p>
          <w:p w14:paraId="6EDC7479" w14:textId="77777777" w:rsidR="002E088C" w:rsidRPr="003606CD" w:rsidRDefault="005436D3" w:rsidP="00844F60">
            <w:r w:rsidRPr="003606CD">
              <w:t>г) Конъюнкция всех конституент нуля</w:t>
            </w:r>
          </w:p>
        </w:tc>
        <w:tc>
          <w:tcPr>
            <w:tcW w:w="4678" w:type="dxa"/>
            <w:hideMark/>
          </w:tcPr>
          <w:p w14:paraId="1A6D37B3" w14:textId="77777777" w:rsidR="002E088C" w:rsidRPr="003606CD" w:rsidRDefault="005436D3" w:rsidP="00844F60">
            <w:r w:rsidRPr="003606CD">
              <w:t>1-а, 2-б, 3-в, 4-г</w:t>
            </w:r>
          </w:p>
        </w:tc>
        <w:tc>
          <w:tcPr>
            <w:tcW w:w="1949" w:type="dxa"/>
            <w:hideMark/>
          </w:tcPr>
          <w:p w14:paraId="6AFE9DAC" w14:textId="77777777" w:rsidR="002E088C" w:rsidRPr="003606CD" w:rsidRDefault="005436D3" w:rsidP="00844F60">
            <w:r w:rsidRPr="003606CD">
              <w:t>ОПК-3.1</w:t>
            </w:r>
          </w:p>
        </w:tc>
      </w:tr>
      <w:tr w:rsidR="002E088C" w:rsidRPr="003606CD" w14:paraId="22E9EA72" w14:textId="77777777" w:rsidTr="002E088C">
        <w:tc>
          <w:tcPr>
            <w:tcW w:w="1129" w:type="dxa"/>
            <w:hideMark/>
          </w:tcPr>
          <w:p w14:paraId="58EEFF32" w14:textId="77777777" w:rsidR="002E088C" w:rsidRPr="003606CD" w:rsidRDefault="005436D3" w:rsidP="00844F60">
            <w:pPr>
              <w:rPr>
                <w:b/>
              </w:rPr>
            </w:pPr>
            <w:r w:rsidRPr="003606CD">
              <w:rPr>
                <w:rStyle w:val="a5"/>
                <w:b w:val="0"/>
              </w:rPr>
              <w:t>2</w:t>
            </w:r>
          </w:p>
        </w:tc>
        <w:tc>
          <w:tcPr>
            <w:tcW w:w="6804" w:type="dxa"/>
            <w:hideMark/>
          </w:tcPr>
          <w:p w14:paraId="63C11719" w14:textId="77777777" w:rsidR="002E088C" w:rsidRPr="003606CD" w:rsidRDefault="005436D3" w:rsidP="00844F60">
            <w:r w:rsidRPr="003606CD">
              <w:t>Установите соответствие между математическим объектом и его ролью в теории алгоритмов.</w:t>
            </w:r>
          </w:p>
          <w:p w14:paraId="01A0168B" w14:textId="77777777" w:rsidR="002E088C" w:rsidRPr="003606CD" w:rsidRDefault="005436D3" w:rsidP="00844F60">
            <w:r w:rsidRPr="003606CD">
              <w:rPr>
                <w:rStyle w:val="a5"/>
                <w:b w:val="0"/>
              </w:rPr>
              <w:lastRenderedPageBreak/>
              <w:t>1. Машина Тьюринга</w:t>
            </w:r>
          </w:p>
          <w:p w14:paraId="758D7AA8" w14:textId="77777777" w:rsidR="002E088C" w:rsidRPr="003606CD" w:rsidRDefault="005436D3" w:rsidP="00844F60">
            <w:r w:rsidRPr="003606CD">
              <w:rPr>
                <w:rStyle w:val="a5"/>
                <w:b w:val="0"/>
              </w:rPr>
              <w:t>2. Рекурсивная функция</w:t>
            </w:r>
          </w:p>
          <w:p w14:paraId="4FA766A8" w14:textId="77777777" w:rsidR="002E088C" w:rsidRPr="003606CD" w:rsidRDefault="005436D3" w:rsidP="00844F60">
            <w:r w:rsidRPr="003606CD">
              <w:rPr>
                <w:rStyle w:val="a5"/>
                <w:b w:val="0"/>
              </w:rPr>
              <w:t>3. Алгоритм</w:t>
            </w:r>
          </w:p>
          <w:p w14:paraId="641A2880" w14:textId="77777777" w:rsidR="002E088C" w:rsidRPr="003606CD" w:rsidRDefault="005436D3" w:rsidP="00844F60">
            <w:r w:rsidRPr="003606CD">
              <w:rPr>
                <w:rStyle w:val="a5"/>
                <w:b w:val="0"/>
              </w:rPr>
              <w:t>4. Тезис Чёрча</w:t>
            </w:r>
          </w:p>
          <w:p w14:paraId="5A909ECD" w14:textId="77777777" w:rsidR="002E088C" w:rsidRPr="003606CD" w:rsidRDefault="005436D3" w:rsidP="00844F60">
            <w:r w:rsidRPr="003606CD">
              <w:rPr>
                <w:rStyle w:val="a5"/>
                <w:b w:val="0"/>
              </w:rPr>
              <w:t>Варианты:</w:t>
            </w:r>
          </w:p>
          <w:p w14:paraId="7928F250" w14:textId="77777777" w:rsidR="002E088C" w:rsidRPr="003606CD" w:rsidRDefault="005436D3" w:rsidP="00844F60">
            <w:r w:rsidRPr="003606CD">
              <w:t>а) Формализация понятия вычислимости</w:t>
            </w:r>
          </w:p>
          <w:p w14:paraId="32E4F115" w14:textId="77777777" w:rsidR="002E088C" w:rsidRPr="003606CD" w:rsidRDefault="005436D3" w:rsidP="00844F60">
            <w:r w:rsidRPr="003606CD">
              <w:t>б) Утверждение об эквивалентности различных формализаций</w:t>
            </w:r>
          </w:p>
          <w:p w14:paraId="14017C96" w14:textId="77777777" w:rsidR="002E088C" w:rsidRPr="003606CD" w:rsidRDefault="005436D3" w:rsidP="00844F60">
            <w:r w:rsidRPr="003606CD">
              <w:t>в) Четкое предписание, гарантирующее получение результата</w:t>
            </w:r>
          </w:p>
          <w:p w14:paraId="181544AF" w14:textId="77777777" w:rsidR="002E088C" w:rsidRPr="003606CD" w:rsidRDefault="005436D3" w:rsidP="00844F60">
            <w:r w:rsidRPr="003606CD">
              <w:t>г) Способ задания функции через ее предыдущие значения</w:t>
            </w:r>
          </w:p>
        </w:tc>
        <w:tc>
          <w:tcPr>
            <w:tcW w:w="4678" w:type="dxa"/>
            <w:hideMark/>
          </w:tcPr>
          <w:p w14:paraId="02F8BE47" w14:textId="77777777" w:rsidR="002E088C" w:rsidRPr="003606CD" w:rsidRDefault="005436D3" w:rsidP="00844F60">
            <w:r w:rsidRPr="003606CD">
              <w:lastRenderedPageBreak/>
              <w:t>1-а, 2-г, 3-в, 4-б</w:t>
            </w:r>
          </w:p>
        </w:tc>
        <w:tc>
          <w:tcPr>
            <w:tcW w:w="1949" w:type="dxa"/>
            <w:hideMark/>
          </w:tcPr>
          <w:p w14:paraId="1BA84EF6" w14:textId="77777777" w:rsidR="002E088C" w:rsidRPr="003606CD" w:rsidRDefault="005436D3" w:rsidP="00844F60">
            <w:r w:rsidRPr="003606CD">
              <w:t>ОПК-3.1</w:t>
            </w:r>
          </w:p>
        </w:tc>
      </w:tr>
      <w:tr w:rsidR="002E088C" w:rsidRPr="003606CD" w14:paraId="331F42F8" w14:textId="77777777" w:rsidTr="002E088C">
        <w:tc>
          <w:tcPr>
            <w:tcW w:w="1129" w:type="dxa"/>
            <w:hideMark/>
          </w:tcPr>
          <w:p w14:paraId="02D3CEF1" w14:textId="77777777" w:rsidR="002E088C" w:rsidRPr="003606CD" w:rsidRDefault="005436D3" w:rsidP="00844F60">
            <w:pPr>
              <w:rPr>
                <w:b/>
              </w:rPr>
            </w:pPr>
            <w:r w:rsidRPr="003606CD">
              <w:rPr>
                <w:rStyle w:val="a5"/>
                <w:b w:val="0"/>
              </w:rPr>
              <w:t>3</w:t>
            </w:r>
          </w:p>
        </w:tc>
        <w:tc>
          <w:tcPr>
            <w:tcW w:w="6804" w:type="dxa"/>
            <w:hideMark/>
          </w:tcPr>
          <w:p w14:paraId="12B69785" w14:textId="77777777" w:rsidR="002E088C" w:rsidRPr="003606CD" w:rsidRDefault="005436D3" w:rsidP="00844F60">
            <w:r w:rsidRPr="003606CD">
              <w:t>Установите соответствие между логической операцией и ее свойством.</w:t>
            </w:r>
          </w:p>
          <w:p w14:paraId="01DF83FE" w14:textId="77777777" w:rsidR="002E088C" w:rsidRPr="003606CD" w:rsidRDefault="005436D3" w:rsidP="00844F60">
            <w:r w:rsidRPr="003606CD">
              <w:rPr>
                <w:rStyle w:val="a5"/>
                <w:b w:val="0"/>
              </w:rPr>
              <w:t>1. Конъюнкция</w:t>
            </w:r>
          </w:p>
          <w:p w14:paraId="76D75401" w14:textId="77777777" w:rsidR="002E088C" w:rsidRPr="003606CD" w:rsidRDefault="005436D3" w:rsidP="00844F60">
            <w:r w:rsidRPr="003606CD">
              <w:rPr>
                <w:rStyle w:val="a5"/>
                <w:b w:val="0"/>
              </w:rPr>
              <w:t>2. Дизъюнкция</w:t>
            </w:r>
          </w:p>
          <w:p w14:paraId="3DBE9510" w14:textId="77777777" w:rsidR="002E088C" w:rsidRPr="003606CD" w:rsidRDefault="005436D3" w:rsidP="00844F60">
            <w:r w:rsidRPr="003606CD">
              <w:rPr>
                <w:rStyle w:val="a5"/>
                <w:b w:val="0"/>
              </w:rPr>
              <w:t>3. Импликация</w:t>
            </w:r>
          </w:p>
          <w:p w14:paraId="53696A8B" w14:textId="77777777" w:rsidR="002E088C" w:rsidRPr="003606CD" w:rsidRDefault="005436D3" w:rsidP="00844F60">
            <w:r w:rsidRPr="003606CD">
              <w:rPr>
                <w:rStyle w:val="a5"/>
                <w:b w:val="0"/>
              </w:rPr>
              <w:t>4. Эквиваленция</w:t>
            </w:r>
          </w:p>
          <w:p w14:paraId="0E292746" w14:textId="77777777" w:rsidR="002E088C" w:rsidRPr="003606CD" w:rsidRDefault="005436D3" w:rsidP="00844F60">
            <w:r w:rsidRPr="003606CD">
              <w:rPr>
                <w:rStyle w:val="a5"/>
                <w:b w:val="0"/>
              </w:rPr>
              <w:t>Варианты:</w:t>
            </w:r>
          </w:p>
          <w:p w14:paraId="5BD45490" w14:textId="77777777" w:rsidR="002E088C" w:rsidRPr="003606CD" w:rsidRDefault="005436D3" w:rsidP="00844F60">
            <w:r w:rsidRPr="003606CD">
              <w:t>а) Истинна, когда оба высказывания истинны</w:t>
            </w:r>
          </w:p>
          <w:p w14:paraId="7BBCF1A0" w14:textId="77777777" w:rsidR="002E088C" w:rsidRPr="003606CD" w:rsidRDefault="005436D3" w:rsidP="00844F60">
            <w:r w:rsidRPr="003606CD">
              <w:t>б) Ложна только тогда, когда посылка истинна, а следствие ложно</w:t>
            </w:r>
          </w:p>
          <w:p w14:paraId="1A8E74BF" w14:textId="77777777" w:rsidR="002E088C" w:rsidRPr="003606CD" w:rsidRDefault="005436D3" w:rsidP="00844F60">
            <w:r w:rsidRPr="003606CD">
              <w:t>в) Истинна, когда значения высказываний совпадают</w:t>
            </w:r>
          </w:p>
          <w:p w14:paraId="66219355" w14:textId="77777777" w:rsidR="002E088C" w:rsidRPr="003606CD" w:rsidRDefault="005436D3" w:rsidP="00844F60">
            <w:r w:rsidRPr="003606CD">
              <w:t>г) Истинна, когда истинно хотя бы одно из высказываний</w:t>
            </w:r>
          </w:p>
        </w:tc>
        <w:tc>
          <w:tcPr>
            <w:tcW w:w="4678" w:type="dxa"/>
            <w:hideMark/>
          </w:tcPr>
          <w:p w14:paraId="311E1CD0" w14:textId="77777777" w:rsidR="002E088C" w:rsidRPr="003606CD" w:rsidRDefault="005436D3" w:rsidP="00844F60">
            <w:r w:rsidRPr="003606CD">
              <w:t>1-а, 2-г, 3-б, 4-в</w:t>
            </w:r>
          </w:p>
        </w:tc>
        <w:tc>
          <w:tcPr>
            <w:tcW w:w="1949" w:type="dxa"/>
            <w:hideMark/>
          </w:tcPr>
          <w:p w14:paraId="6B4437D8" w14:textId="77777777" w:rsidR="002E088C" w:rsidRPr="003606CD" w:rsidRDefault="005436D3" w:rsidP="00844F60">
            <w:r w:rsidRPr="003606CD">
              <w:t>ОПК-3.1</w:t>
            </w:r>
          </w:p>
        </w:tc>
      </w:tr>
      <w:tr w:rsidR="002E088C" w:rsidRPr="003606CD" w14:paraId="17A8DFA7" w14:textId="77777777" w:rsidTr="002E088C">
        <w:tc>
          <w:tcPr>
            <w:tcW w:w="1129" w:type="dxa"/>
            <w:hideMark/>
          </w:tcPr>
          <w:p w14:paraId="5158F457" w14:textId="77777777" w:rsidR="002E088C" w:rsidRPr="003606CD" w:rsidRDefault="005436D3" w:rsidP="00844F60">
            <w:pPr>
              <w:rPr>
                <w:b/>
              </w:rPr>
            </w:pPr>
            <w:r w:rsidRPr="003606CD">
              <w:rPr>
                <w:rStyle w:val="a5"/>
                <w:b w:val="0"/>
              </w:rPr>
              <w:t>4</w:t>
            </w:r>
          </w:p>
        </w:tc>
        <w:tc>
          <w:tcPr>
            <w:tcW w:w="6804" w:type="dxa"/>
            <w:hideMark/>
          </w:tcPr>
          <w:p w14:paraId="5CA29C0C" w14:textId="77777777" w:rsidR="002E088C" w:rsidRPr="003606CD" w:rsidRDefault="005436D3" w:rsidP="00844F60">
            <w:r w:rsidRPr="003606CD">
              <w:t>Установите соответствие между понятием из логики предикатов и его описанием.</w:t>
            </w:r>
          </w:p>
          <w:p w14:paraId="65496E85" w14:textId="77777777" w:rsidR="002E088C" w:rsidRPr="003606CD" w:rsidRDefault="005436D3" w:rsidP="00844F60">
            <w:r w:rsidRPr="003606CD">
              <w:rPr>
                <w:rStyle w:val="a5"/>
                <w:b w:val="0"/>
              </w:rPr>
              <w:t>1. Предикат</w:t>
            </w:r>
          </w:p>
          <w:p w14:paraId="4D21CF50" w14:textId="77777777" w:rsidR="002E088C" w:rsidRPr="003606CD" w:rsidRDefault="005436D3" w:rsidP="00844F60">
            <w:r w:rsidRPr="003606CD">
              <w:rPr>
                <w:rStyle w:val="a5"/>
                <w:b w:val="0"/>
              </w:rPr>
              <w:t>2. Квантор всеобщности</w:t>
            </w:r>
          </w:p>
          <w:p w14:paraId="251B1897" w14:textId="77777777" w:rsidR="002E088C" w:rsidRPr="003606CD" w:rsidRDefault="005436D3" w:rsidP="00844F60">
            <w:r w:rsidRPr="003606CD">
              <w:rPr>
                <w:rStyle w:val="a5"/>
                <w:b w:val="0"/>
              </w:rPr>
              <w:t>3. Квантор существования</w:t>
            </w:r>
          </w:p>
          <w:p w14:paraId="1B8B1B3F" w14:textId="77777777" w:rsidR="002E088C" w:rsidRPr="003606CD" w:rsidRDefault="005436D3" w:rsidP="00844F60">
            <w:r w:rsidRPr="003606CD">
              <w:rPr>
                <w:rStyle w:val="a5"/>
                <w:b w:val="0"/>
              </w:rPr>
              <w:t>4. Терм</w:t>
            </w:r>
          </w:p>
          <w:p w14:paraId="42A0F0D1" w14:textId="77777777" w:rsidR="002E088C" w:rsidRPr="003606CD" w:rsidRDefault="005436D3" w:rsidP="00844F60">
            <w:r w:rsidRPr="003606CD">
              <w:rPr>
                <w:rStyle w:val="a5"/>
                <w:b w:val="0"/>
              </w:rPr>
              <w:t>Варианты:</w:t>
            </w:r>
          </w:p>
          <w:p w14:paraId="33434CDB" w14:textId="77777777" w:rsidR="002E088C" w:rsidRPr="003606CD" w:rsidRDefault="005436D3" w:rsidP="00844F60">
            <w:r w:rsidRPr="003606CD">
              <w:t>а) Функция, возвращающая истину или ложь для конкретных значений</w:t>
            </w:r>
          </w:p>
          <w:p w14:paraId="37E8399D" w14:textId="77777777" w:rsidR="002E088C" w:rsidRPr="003606CD" w:rsidRDefault="005436D3" w:rsidP="00844F60">
            <w:r w:rsidRPr="003606CD">
              <w:t>б) Выражение, истинное для всех элементов из области определения</w:t>
            </w:r>
          </w:p>
          <w:p w14:paraId="62F6FD85" w14:textId="77777777" w:rsidR="002E088C" w:rsidRPr="003606CD" w:rsidRDefault="005436D3" w:rsidP="00844F60">
            <w:r w:rsidRPr="003606CD">
              <w:t>в) Выражение, истинное хотя бы для одного элемента из области определения</w:t>
            </w:r>
          </w:p>
          <w:p w14:paraId="3868CE14" w14:textId="77777777" w:rsidR="002E088C" w:rsidRPr="003606CD" w:rsidRDefault="005436D3" w:rsidP="00844F60">
            <w:r w:rsidRPr="003606CD">
              <w:t>г) Логическое выражение, обозначающее предмет</w:t>
            </w:r>
          </w:p>
        </w:tc>
        <w:tc>
          <w:tcPr>
            <w:tcW w:w="4678" w:type="dxa"/>
            <w:hideMark/>
          </w:tcPr>
          <w:p w14:paraId="27B6AB49" w14:textId="77777777" w:rsidR="002E088C" w:rsidRPr="003606CD" w:rsidRDefault="005436D3" w:rsidP="00844F60">
            <w:r w:rsidRPr="003606CD">
              <w:t>1-а, 2-б, 3-в, 4-г</w:t>
            </w:r>
          </w:p>
        </w:tc>
        <w:tc>
          <w:tcPr>
            <w:tcW w:w="1949" w:type="dxa"/>
            <w:hideMark/>
          </w:tcPr>
          <w:p w14:paraId="25D5D714" w14:textId="77777777" w:rsidR="002E088C" w:rsidRPr="003606CD" w:rsidRDefault="005436D3" w:rsidP="00844F60">
            <w:r w:rsidRPr="003606CD">
              <w:t>ОПК-3.1</w:t>
            </w:r>
          </w:p>
        </w:tc>
      </w:tr>
      <w:tr w:rsidR="002E088C" w:rsidRPr="003606CD" w14:paraId="57F1F635" w14:textId="77777777" w:rsidTr="002E088C">
        <w:tc>
          <w:tcPr>
            <w:tcW w:w="1129" w:type="dxa"/>
            <w:hideMark/>
          </w:tcPr>
          <w:p w14:paraId="4498C4C9" w14:textId="77777777" w:rsidR="002E088C" w:rsidRPr="003606CD" w:rsidRDefault="005436D3" w:rsidP="00844F60">
            <w:pPr>
              <w:rPr>
                <w:b/>
              </w:rPr>
            </w:pPr>
            <w:r w:rsidRPr="003606CD">
              <w:rPr>
                <w:rStyle w:val="a5"/>
                <w:b w:val="0"/>
              </w:rPr>
              <w:lastRenderedPageBreak/>
              <w:t>5</w:t>
            </w:r>
          </w:p>
        </w:tc>
        <w:tc>
          <w:tcPr>
            <w:tcW w:w="6804" w:type="dxa"/>
            <w:hideMark/>
          </w:tcPr>
          <w:p w14:paraId="33C238EC" w14:textId="77777777" w:rsidR="002E088C" w:rsidRPr="003606CD" w:rsidRDefault="005436D3" w:rsidP="00844F60">
            <w:r w:rsidRPr="003606CD">
              <w:t>Установите соответствие между операцией над функциями в теории рекурсии и ее результатом.</w:t>
            </w:r>
          </w:p>
          <w:p w14:paraId="3D0E90C6" w14:textId="77777777" w:rsidR="002E088C" w:rsidRPr="003606CD" w:rsidRDefault="005436D3" w:rsidP="00844F60">
            <w:r w:rsidRPr="003606CD">
              <w:rPr>
                <w:rStyle w:val="a5"/>
                <w:b w:val="0"/>
              </w:rPr>
              <w:t>1. Оператор суперпозиции</w:t>
            </w:r>
          </w:p>
          <w:p w14:paraId="72D4CA01" w14:textId="77777777" w:rsidR="002E088C" w:rsidRPr="003606CD" w:rsidRDefault="005436D3" w:rsidP="00844F60">
            <w:r w:rsidRPr="003606CD">
              <w:rPr>
                <w:rStyle w:val="a5"/>
                <w:b w:val="0"/>
              </w:rPr>
              <w:t>2. Оператор примитивной рекурсии</w:t>
            </w:r>
          </w:p>
          <w:p w14:paraId="68566C8A" w14:textId="77777777" w:rsidR="002E088C" w:rsidRPr="003606CD" w:rsidRDefault="005436D3" w:rsidP="00844F60">
            <w:r w:rsidRPr="003606CD">
              <w:rPr>
                <w:rStyle w:val="a5"/>
                <w:b w:val="0"/>
              </w:rPr>
              <w:t>3. Оператор минимизации</w:t>
            </w:r>
          </w:p>
          <w:p w14:paraId="568EE4CA" w14:textId="77777777" w:rsidR="002E088C" w:rsidRPr="003606CD" w:rsidRDefault="005436D3" w:rsidP="00844F60">
            <w:r w:rsidRPr="003606CD">
              <w:rPr>
                <w:rStyle w:val="a5"/>
                <w:b w:val="0"/>
              </w:rPr>
              <w:t>4. Тождественная функция</w:t>
            </w:r>
          </w:p>
          <w:p w14:paraId="42EC007C" w14:textId="77777777" w:rsidR="002E088C" w:rsidRPr="003606CD" w:rsidRDefault="005436D3" w:rsidP="00844F60">
            <w:r w:rsidRPr="003606CD">
              <w:rPr>
                <w:rStyle w:val="a5"/>
                <w:b w:val="0"/>
              </w:rPr>
              <w:t>Варианты:</w:t>
            </w:r>
          </w:p>
          <w:p w14:paraId="72DB6C7C" w14:textId="77777777" w:rsidR="002E088C" w:rsidRPr="003606CD" w:rsidRDefault="005436D3" w:rsidP="00844F60">
            <w:r w:rsidRPr="003606CD">
              <w:t>а) Возвращает значение одного из своих аргументов</w:t>
            </w:r>
          </w:p>
          <w:p w14:paraId="66DDD046" w14:textId="77777777" w:rsidR="002E088C" w:rsidRPr="003606CD" w:rsidRDefault="005436D3" w:rsidP="00844F60">
            <w:r w:rsidRPr="003606CD">
              <w:t>б) Подстановка одних функций в качестве аргументов других</w:t>
            </w:r>
          </w:p>
          <w:p w14:paraId="668BF7C0" w14:textId="77777777" w:rsidR="002E088C" w:rsidRPr="003606CD" w:rsidRDefault="005436D3" w:rsidP="00844F60">
            <w:r w:rsidRPr="003606CD">
              <w:t>в) Определение функции через ее значения на предыдущих шагах</w:t>
            </w:r>
          </w:p>
          <w:p w14:paraId="22AC774A" w14:textId="77777777" w:rsidR="002E088C" w:rsidRPr="003606CD" w:rsidRDefault="005436D3" w:rsidP="00844F60">
            <w:r w:rsidRPr="003606CD">
              <w:t>г) Поиск наименьшего аргумента, при котором функция обращается в ноль</w:t>
            </w:r>
          </w:p>
        </w:tc>
        <w:tc>
          <w:tcPr>
            <w:tcW w:w="4678" w:type="dxa"/>
            <w:hideMark/>
          </w:tcPr>
          <w:p w14:paraId="4D6912FF" w14:textId="77777777" w:rsidR="002E088C" w:rsidRPr="003606CD" w:rsidRDefault="005436D3" w:rsidP="00844F60">
            <w:r w:rsidRPr="003606CD">
              <w:t>1-б, 2-в, 3-г, 4-а</w:t>
            </w:r>
          </w:p>
        </w:tc>
        <w:tc>
          <w:tcPr>
            <w:tcW w:w="1949" w:type="dxa"/>
            <w:hideMark/>
          </w:tcPr>
          <w:p w14:paraId="530A948E" w14:textId="77777777" w:rsidR="002E088C" w:rsidRPr="003606CD" w:rsidRDefault="005436D3" w:rsidP="00844F60">
            <w:r w:rsidRPr="003606CD">
              <w:t>ОПК-3.1</w:t>
            </w:r>
          </w:p>
        </w:tc>
      </w:tr>
      <w:tr w:rsidR="002E088C" w:rsidRPr="003606CD" w14:paraId="25E5020D" w14:textId="77777777" w:rsidTr="002E088C">
        <w:tc>
          <w:tcPr>
            <w:tcW w:w="1129" w:type="dxa"/>
            <w:hideMark/>
          </w:tcPr>
          <w:p w14:paraId="787F3B4C" w14:textId="77777777" w:rsidR="002E088C" w:rsidRPr="003606CD" w:rsidRDefault="005436D3" w:rsidP="00844F60">
            <w:pPr>
              <w:rPr>
                <w:b/>
              </w:rPr>
            </w:pPr>
            <w:r w:rsidRPr="003606CD">
              <w:rPr>
                <w:rStyle w:val="a5"/>
                <w:b w:val="0"/>
              </w:rPr>
              <w:t>6</w:t>
            </w:r>
          </w:p>
        </w:tc>
        <w:tc>
          <w:tcPr>
            <w:tcW w:w="6804" w:type="dxa"/>
            <w:hideMark/>
          </w:tcPr>
          <w:p w14:paraId="4412CFF7" w14:textId="77777777" w:rsidR="002E088C" w:rsidRPr="003606CD" w:rsidRDefault="005436D3" w:rsidP="00844F60">
            <w:r w:rsidRPr="003606CD">
              <w:t>Установите соответствие между описанием задачи и ее принадлежностью к классу сложности.</w:t>
            </w:r>
          </w:p>
          <w:p w14:paraId="20C10C3A" w14:textId="77777777" w:rsidR="002E088C" w:rsidRPr="003606CD" w:rsidRDefault="005436D3" w:rsidP="00844F60">
            <w:r w:rsidRPr="003606CD">
              <w:rPr>
                <w:rStyle w:val="a5"/>
                <w:b w:val="0"/>
              </w:rPr>
              <w:t>1. Задача, решаемая за полиномиальное время</w:t>
            </w:r>
          </w:p>
          <w:p w14:paraId="28FECA37" w14:textId="77777777" w:rsidR="002E088C" w:rsidRPr="003606CD" w:rsidRDefault="005436D3" w:rsidP="00844F60">
            <w:r w:rsidRPr="003606CD">
              <w:rPr>
                <w:rStyle w:val="a5"/>
                <w:b w:val="0"/>
              </w:rPr>
              <w:t>2. Задача, решение которой проверяется за полиномиальное время</w:t>
            </w:r>
          </w:p>
          <w:p w14:paraId="51A05BD9" w14:textId="77777777" w:rsidR="002E088C" w:rsidRPr="003606CD" w:rsidRDefault="005436D3" w:rsidP="00844F60">
            <w:r w:rsidRPr="003606CD">
              <w:rPr>
                <w:rStyle w:val="a5"/>
                <w:b w:val="0"/>
              </w:rPr>
              <w:t>3. Задача коммивояжёра</w:t>
            </w:r>
          </w:p>
          <w:p w14:paraId="0FF072B2" w14:textId="77777777" w:rsidR="002E088C" w:rsidRPr="003606CD" w:rsidRDefault="005436D3" w:rsidP="00844F60">
            <w:r w:rsidRPr="003606CD">
              <w:rPr>
                <w:rStyle w:val="a5"/>
                <w:b w:val="0"/>
              </w:rPr>
              <w:t>4. NP-полная задача</w:t>
            </w:r>
          </w:p>
          <w:p w14:paraId="166CC87F" w14:textId="77777777" w:rsidR="002E088C" w:rsidRPr="003606CD" w:rsidRDefault="005436D3" w:rsidP="00844F60">
            <w:r w:rsidRPr="003606CD">
              <w:rPr>
                <w:rStyle w:val="a5"/>
                <w:b w:val="0"/>
              </w:rPr>
              <w:t>Варианты:</w:t>
            </w:r>
          </w:p>
          <w:p w14:paraId="66545B98" w14:textId="77777777" w:rsidR="002E088C" w:rsidRPr="003606CD" w:rsidRDefault="005436D3" w:rsidP="00844F60">
            <w:r w:rsidRPr="003606CD">
              <w:t>а) Класс P</w:t>
            </w:r>
          </w:p>
          <w:p w14:paraId="4D4ABD8B" w14:textId="77777777" w:rsidR="002E088C" w:rsidRPr="003606CD" w:rsidRDefault="005436D3" w:rsidP="00844F60">
            <w:r w:rsidRPr="003606CD">
              <w:t>б) Класс NP</w:t>
            </w:r>
          </w:p>
          <w:p w14:paraId="475669D8" w14:textId="77777777" w:rsidR="002E088C" w:rsidRPr="003606CD" w:rsidRDefault="005436D3" w:rsidP="00844F60">
            <w:r w:rsidRPr="003606CD">
              <w:t>в) Классический пример NP-трудной задачи</w:t>
            </w:r>
          </w:p>
          <w:p w14:paraId="59274FF8" w14:textId="77777777" w:rsidR="002E088C" w:rsidRPr="003606CD" w:rsidRDefault="005436D3" w:rsidP="00844F60">
            <w:r w:rsidRPr="003606CD">
              <w:t>г) Самая сложная задача в классе NP</w:t>
            </w:r>
          </w:p>
        </w:tc>
        <w:tc>
          <w:tcPr>
            <w:tcW w:w="4678" w:type="dxa"/>
            <w:hideMark/>
          </w:tcPr>
          <w:p w14:paraId="5433C864" w14:textId="77777777" w:rsidR="002E088C" w:rsidRPr="003606CD" w:rsidRDefault="005436D3" w:rsidP="00844F60">
            <w:r w:rsidRPr="003606CD">
              <w:t>1-а, 2-б, 3-в, 4-г</w:t>
            </w:r>
          </w:p>
        </w:tc>
        <w:tc>
          <w:tcPr>
            <w:tcW w:w="1949" w:type="dxa"/>
            <w:hideMark/>
          </w:tcPr>
          <w:p w14:paraId="619B825D" w14:textId="77777777" w:rsidR="002E088C" w:rsidRPr="003606CD" w:rsidRDefault="005436D3" w:rsidP="00844F60">
            <w:r w:rsidRPr="003606CD">
              <w:t>ОПК-3.2</w:t>
            </w:r>
          </w:p>
        </w:tc>
      </w:tr>
      <w:tr w:rsidR="002E088C" w:rsidRPr="003606CD" w14:paraId="3DB91C7E" w14:textId="77777777" w:rsidTr="002E088C">
        <w:tc>
          <w:tcPr>
            <w:tcW w:w="1129" w:type="dxa"/>
            <w:hideMark/>
          </w:tcPr>
          <w:p w14:paraId="5D8C8583" w14:textId="77777777" w:rsidR="002E088C" w:rsidRPr="003606CD" w:rsidRDefault="005436D3" w:rsidP="00844F60">
            <w:pPr>
              <w:rPr>
                <w:b/>
              </w:rPr>
            </w:pPr>
            <w:r w:rsidRPr="003606CD">
              <w:rPr>
                <w:rStyle w:val="a5"/>
                <w:b w:val="0"/>
              </w:rPr>
              <w:t>7</w:t>
            </w:r>
          </w:p>
        </w:tc>
        <w:tc>
          <w:tcPr>
            <w:tcW w:w="6804" w:type="dxa"/>
            <w:hideMark/>
          </w:tcPr>
          <w:p w14:paraId="72EAD5CB" w14:textId="77777777" w:rsidR="002E088C" w:rsidRPr="003606CD" w:rsidRDefault="005436D3" w:rsidP="00844F60">
            <w:r w:rsidRPr="003606CD">
              <w:t>Установите соответствие между названием критерия и его характеристикой в контексте систем булевых функций.</w:t>
            </w:r>
          </w:p>
          <w:p w14:paraId="3618B978" w14:textId="77777777" w:rsidR="002E088C" w:rsidRPr="003606CD" w:rsidRDefault="005436D3" w:rsidP="00844F60">
            <w:r w:rsidRPr="003606CD">
              <w:rPr>
                <w:rStyle w:val="a5"/>
                <w:b w:val="0"/>
              </w:rPr>
              <w:t>1. Критерий полноты (Поста)</w:t>
            </w:r>
          </w:p>
          <w:p w14:paraId="6D8FF9A5" w14:textId="77777777" w:rsidR="002E088C" w:rsidRPr="003606CD" w:rsidRDefault="005436D3" w:rsidP="00844F60">
            <w:r w:rsidRPr="003606CD">
              <w:rPr>
                <w:rStyle w:val="a5"/>
                <w:b w:val="0"/>
              </w:rPr>
              <w:t>2. Функционально полная система</w:t>
            </w:r>
          </w:p>
          <w:p w14:paraId="476932F7" w14:textId="77777777" w:rsidR="002E088C" w:rsidRPr="003606CD" w:rsidRDefault="005436D3" w:rsidP="00844F60">
            <w:r w:rsidRPr="003606CD">
              <w:rPr>
                <w:rStyle w:val="a5"/>
                <w:b w:val="0"/>
              </w:rPr>
              <w:t>3. Замкнутый класс</w:t>
            </w:r>
          </w:p>
          <w:p w14:paraId="29D509AB" w14:textId="77777777" w:rsidR="002E088C" w:rsidRPr="003606CD" w:rsidRDefault="005436D3" w:rsidP="00844F60">
            <w:r w:rsidRPr="003606CD">
              <w:rPr>
                <w:rStyle w:val="a5"/>
                <w:b w:val="0"/>
              </w:rPr>
              <w:t>4. Базис</w:t>
            </w:r>
          </w:p>
          <w:p w14:paraId="6CE0BA16" w14:textId="77777777" w:rsidR="002E088C" w:rsidRPr="003606CD" w:rsidRDefault="005436D3" w:rsidP="00844F60">
            <w:r w:rsidRPr="003606CD">
              <w:rPr>
                <w:rStyle w:val="a5"/>
                <w:b w:val="0"/>
              </w:rPr>
              <w:t>Варианты:</w:t>
            </w:r>
          </w:p>
          <w:p w14:paraId="044FDD73" w14:textId="77777777" w:rsidR="002E088C" w:rsidRPr="003606CD" w:rsidRDefault="005436D3" w:rsidP="00844F60">
            <w:r w:rsidRPr="003606CD">
              <w:t>а) Минимальная функционально полная система</w:t>
            </w:r>
          </w:p>
          <w:p w14:paraId="06EF3735" w14:textId="77777777" w:rsidR="002E088C" w:rsidRPr="003606CD" w:rsidRDefault="005436D3" w:rsidP="00844F60">
            <w:r w:rsidRPr="003606CD">
              <w:t>б) Класс функций, замкнутый относительно операций суперпозиции и замены переменных</w:t>
            </w:r>
          </w:p>
          <w:p w14:paraId="2225A919" w14:textId="77777777" w:rsidR="002E088C" w:rsidRPr="003606CD" w:rsidRDefault="005436D3" w:rsidP="00844F60">
            <w:r w:rsidRPr="003606CD">
              <w:lastRenderedPageBreak/>
              <w:t>в) Система, с помощью которой можно выразить любую булеву функцию</w:t>
            </w:r>
          </w:p>
          <w:p w14:paraId="19D4EA71" w14:textId="77777777" w:rsidR="002E088C" w:rsidRPr="003606CD" w:rsidRDefault="005436D3" w:rsidP="00844F60">
            <w:r w:rsidRPr="003606CD">
              <w:t>г) Набор условий, определяющих полноту системы</w:t>
            </w:r>
          </w:p>
        </w:tc>
        <w:tc>
          <w:tcPr>
            <w:tcW w:w="4678" w:type="dxa"/>
            <w:hideMark/>
          </w:tcPr>
          <w:p w14:paraId="1832BA09" w14:textId="77777777" w:rsidR="002E088C" w:rsidRPr="003606CD" w:rsidRDefault="005436D3" w:rsidP="00844F60">
            <w:r w:rsidRPr="003606CD">
              <w:lastRenderedPageBreak/>
              <w:t>1-г, 2-в, 3-б, 4-а</w:t>
            </w:r>
          </w:p>
        </w:tc>
        <w:tc>
          <w:tcPr>
            <w:tcW w:w="1949" w:type="dxa"/>
            <w:hideMark/>
          </w:tcPr>
          <w:p w14:paraId="6D179B99" w14:textId="77777777" w:rsidR="002E088C" w:rsidRPr="003606CD" w:rsidRDefault="005436D3" w:rsidP="00844F60">
            <w:r w:rsidRPr="003606CD">
              <w:t>ОПК-3.2</w:t>
            </w:r>
          </w:p>
        </w:tc>
      </w:tr>
      <w:tr w:rsidR="002E088C" w:rsidRPr="003606CD" w14:paraId="7EACAD63" w14:textId="77777777" w:rsidTr="002E088C">
        <w:tc>
          <w:tcPr>
            <w:tcW w:w="1129" w:type="dxa"/>
            <w:hideMark/>
          </w:tcPr>
          <w:p w14:paraId="0186D46F" w14:textId="77777777" w:rsidR="002E088C" w:rsidRPr="003606CD" w:rsidRDefault="005436D3" w:rsidP="00844F60">
            <w:pPr>
              <w:rPr>
                <w:b/>
              </w:rPr>
            </w:pPr>
            <w:r w:rsidRPr="003606CD">
              <w:rPr>
                <w:rStyle w:val="a5"/>
                <w:b w:val="0"/>
              </w:rPr>
              <w:t>8</w:t>
            </w:r>
          </w:p>
        </w:tc>
        <w:tc>
          <w:tcPr>
            <w:tcW w:w="6804" w:type="dxa"/>
            <w:hideMark/>
          </w:tcPr>
          <w:p w14:paraId="2C9064D1" w14:textId="77777777" w:rsidR="002E088C" w:rsidRPr="003606CD" w:rsidRDefault="005436D3" w:rsidP="00844F60">
            <w:r w:rsidRPr="003606CD">
              <w:t>Установите соответствие между компонентом машины Тьюринга и его назначением.</w:t>
            </w:r>
          </w:p>
          <w:p w14:paraId="3A786C23" w14:textId="77777777" w:rsidR="002E088C" w:rsidRPr="003606CD" w:rsidRDefault="005436D3" w:rsidP="00844F60">
            <w:r w:rsidRPr="003606CD">
              <w:rPr>
                <w:rStyle w:val="a5"/>
                <w:b w:val="0"/>
              </w:rPr>
              <w:t>1. Лента</w:t>
            </w:r>
          </w:p>
          <w:p w14:paraId="38D94143" w14:textId="77777777" w:rsidR="002E088C" w:rsidRPr="003606CD" w:rsidRDefault="005436D3" w:rsidP="00844F60">
            <w:r w:rsidRPr="003606CD">
              <w:rPr>
                <w:rStyle w:val="a5"/>
                <w:b w:val="0"/>
              </w:rPr>
              <w:t>2. Головка</w:t>
            </w:r>
          </w:p>
          <w:p w14:paraId="01A96E87" w14:textId="77777777" w:rsidR="002E088C" w:rsidRPr="003606CD" w:rsidRDefault="005436D3" w:rsidP="00844F60">
            <w:r w:rsidRPr="003606CD">
              <w:rPr>
                <w:rStyle w:val="a5"/>
                <w:b w:val="0"/>
              </w:rPr>
              <w:t>3. Управляющее устройство</w:t>
            </w:r>
          </w:p>
          <w:p w14:paraId="5C01D395" w14:textId="77777777" w:rsidR="002E088C" w:rsidRPr="003606CD" w:rsidRDefault="005436D3" w:rsidP="00844F60">
            <w:r w:rsidRPr="003606CD">
              <w:rPr>
                <w:rStyle w:val="a5"/>
                <w:b w:val="0"/>
              </w:rPr>
              <w:t>4. Алфавит</w:t>
            </w:r>
          </w:p>
          <w:p w14:paraId="4D1EF137" w14:textId="77777777" w:rsidR="002E088C" w:rsidRPr="003606CD" w:rsidRDefault="005436D3" w:rsidP="00844F60">
            <w:r w:rsidRPr="003606CD">
              <w:rPr>
                <w:rStyle w:val="a5"/>
                <w:b w:val="0"/>
              </w:rPr>
              <w:t>Варианты:</w:t>
            </w:r>
          </w:p>
          <w:p w14:paraId="3718BA7A" w14:textId="77777777" w:rsidR="002E088C" w:rsidRPr="003606CD" w:rsidRDefault="005436D3" w:rsidP="00844F60">
            <w:r w:rsidRPr="003606CD">
              <w:t>а) Считывает, записывает символ и перемещается</w:t>
            </w:r>
          </w:p>
          <w:p w14:paraId="4AB69896" w14:textId="77777777" w:rsidR="002E088C" w:rsidRPr="003606CD" w:rsidRDefault="005436D3" w:rsidP="00844F60">
            <w:r w:rsidRPr="003606CD">
              <w:t>б) Хранит таблицу переходов, определяющую поведение машины</w:t>
            </w:r>
          </w:p>
          <w:p w14:paraId="5A088A28" w14:textId="77777777" w:rsidR="002E088C" w:rsidRPr="003606CD" w:rsidRDefault="005436D3" w:rsidP="00844F60">
            <w:r w:rsidRPr="003606CD">
              <w:t>в) Бесконечная память, разделенная на ячейки</w:t>
            </w:r>
          </w:p>
          <w:p w14:paraId="14A90E4E" w14:textId="77777777" w:rsidR="002E088C" w:rsidRPr="003606CD" w:rsidRDefault="005436D3" w:rsidP="00844F60">
            <w:r w:rsidRPr="003606CD">
              <w:t>г) Множество допустимых символов для записи на ленте</w:t>
            </w:r>
          </w:p>
        </w:tc>
        <w:tc>
          <w:tcPr>
            <w:tcW w:w="4678" w:type="dxa"/>
            <w:hideMark/>
          </w:tcPr>
          <w:p w14:paraId="34967DC9" w14:textId="77777777" w:rsidR="002E088C" w:rsidRPr="003606CD" w:rsidRDefault="005436D3" w:rsidP="00844F60">
            <w:r w:rsidRPr="003606CD">
              <w:t>1-в, 2-а, 3-б, 4-г</w:t>
            </w:r>
          </w:p>
        </w:tc>
        <w:tc>
          <w:tcPr>
            <w:tcW w:w="1949" w:type="dxa"/>
            <w:hideMark/>
          </w:tcPr>
          <w:p w14:paraId="0C644B62" w14:textId="77777777" w:rsidR="002E088C" w:rsidRPr="003606CD" w:rsidRDefault="005436D3" w:rsidP="00844F60">
            <w:r w:rsidRPr="003606CD">
              <w:t>ОПК-3.2</w:t>
            </w:r>
          </w:p>
        </w:tc>
      </w:tr>
      <w:tr w:rsidR="002E088C" w:rsidRPr="003606CD" w14:paraId="6CBBACD6" w14:textId="77777777" w:rsidTr="002E088C">
        <w:tc>
          <w:tcPr>
            <w:tcW w:w="1129" w:type="dxa"/>
            <w:hideMark/>
          </w:tcPr>
          <w:p w14:paraId="4184B769" w14:textId="77777777" w:rsidR="002E088C" w:rsidRPr="003606CD" w:rsidRDefault="005436D3" w:rsidP="00844F60">
            <w:pPr>
              <w:rPr>
                <w:b/>
              </w:rPr>
            </w:pPr>
            <w:r w:rsidRPr="003606CD">
              <w:rPr>
                <w:rStyle w:val="a5"/>
                <w:b w:val="0"/>
              </w:rPr>
              <w:t>9</w:t>
            </w:r>
          </w:p>
        </w:tc>
        <w:tc>
          <w:tcPr>
            <w:tcW w:w="6804" w:type="dxa"/>
            <w:hideMark/>
          </w:tcPr>
          <w:p w14:paraId="1B7D0825" w14:textId="77777777" w:rsidR="002E088C" w:rsidRPr="003606CD" w:rsidRDefault="005436D3" w:rsidP="00844F60">
            <w:r w:rsidRPr="003606CD">
              <w:t>Установите соответствие между видом силлогизма Аристотеля и его описанием.</w:t>
            </w:r>
          </w:p>
          <w:p w14:paraId="26AE347B" w14:textId="77777777" w:rsidR="002E088C" w:rsidRPr="003606CD" w:rsidRDefault="005436D3" w:rsidP="00844F60">
            <w:r w:rsidRPr="003606CD">
              <w:rPr>
                <w:rStyle w:val="a5"/>
                <w:b w:val="0"/>
              </w:rPr>
              <w:t>1. Первая фигура</w:t>
            </w:r>
          </w:p>
          <w:p w14:paraId="04201FA4" w14:textId="77777777" w:rsidR="002E088C" w:rsidRPr="003606CD" w:rsidRDefault="005436D3" w:rsidP="00844F60">
            <w:r w:rsidRPr="003606CD">
              <w:rPr>
                <w:rStyle w:val="a5"/>
                <w:b w:val="0"/>
              </w:rPr>
              <w:t>2. Вторая фигура</w:t>
            </w:r>
          </w:p>
          <w:p w14:paraId="5F6A7898" w14:textId="77777777" w:rsidR="002E088C" w:rsidRPr="003606CD" w:rsidRDefault="005436D3" w:rsidP="00844F60">
            <w:r w:rsidRPr="003606CD">
              <w:rPr>
                <w:rStyle w:val="a5"/>
                <w:b w:val="0"/>
              </w:rPr>
              <w:t>3. Третья фигура</w:t>
            </w:r>
          </w:p>
          <w:p w14:paraId="12A14AE5" w14:textId="77777777" w:rsidR="002E088C" w:rsidRPr="003606CD" w:rsidRDefault="005436D3" w:rsidP="00844F60">
            <w:r w:rsidRPr="003606CD">
              <w:rPr>
                <w:rStyle w:val="a5"/>
                <w:b w:val="0"/>
              </w:rPr>
              <w:t>4. Четвертая фигура</w:t>
            </w:r>
          </w:p>
          <w:p w14:paraId="50C2E757" w14:textId="77777777" w:rsidR="002E088C" w:rsidRPr="003606CD" w:rsidRDefault="005436D3" w:rsidP="00844F60">
            <w:r w:rsidRPr="003606CD">
              <w:rPr>
                <w:rStyle w:val="a5"/>
                <w:b w:val="0"/>
              </w:rPr>
              <w:t>Варианты:</w:t>
            </w:r>
          </w:p>
          <w:p w14:paraId="6031DEA1" w14:textId="77777777" w:rsidR="002E088C" w:rsidRPr="003606CD" w:rsidRDefault="005436D3" w:rsidP="00844F60">
            <w:r w:rsidRPr="003606CD">
              <w:t>а) Меньший термин является субъектом, больший — предикатом заключения</w:t>
            </w:r>
          </w:p>
          <w:p w14:paraId="7436A126" w14:textId="77777777" w:rsidR="002E088C" w:rsidRPr="003606CD" w:rsidRDefault="005436D3" w:rsidP="00844F60">
            <w:r w:rsidRPr="003606CD">
              <w:t>б) Средний термин является предикатом в обеих посылках</w:t>
            </w:r>
          </w:p>
          <w:p w14:paraId="6ED126C3" w14:textId="77777777" w:rsidR="002E088C" w:rsidRPr="003606CD" w:rsidRDefault="005436D3" w:rsidP="00844F60">
            <w:r w:rsidRPr="003606CD">
              <w:t>в) Средний термин является субъектом в обеих посылках</w:t>
            </w:r>
          </w:p>
          <w:p w14:paraId="68C8FFB2" w14:textId="77777777" w:rsidR="002E088C" w:rsidRPr="003606CD" w:rsidRDefault="005436D3" w:rsidP="00844F60">
            <w:r w:rsidRPr="003606CD">
              <w:t>г) Меньший термин является субъектом, больший — предикатом заключения</w:t>
            </w:r>
          </w:p>
        </w:tc>
        <w:tc>
          <w:tcPr>
            <w:tcW w:w="4678" w:type="dxa"/>
            <w:hideMark/>
          </w:tcPr>
          <w:p w14:paraId="02064F6C" w14:textId="77777777" w:rsidR="002E088C" w:rsidRPr="003606CD" w:rsidRDefault="005436D3" w:rsidP="00844F60">
            <w:r w:rsidRPr="003606CD">
              <w:t>1-г, 2-б, 3-в, 4-а</w:t>
            </w:r>
          </w:p>
        </w:tc>
        <w:tc>
          <w:tcPr>
            <w:tcW w:w="1949" w:type="dxa"/>
            <w:hideMark/>
          </w:tcPr>
          <w:p w14:paraId="47218A19" w14:textId="77777777" w:rsidR="002E088C" w:rsidRPr="003606CD" w:rsidRDefault="005436D3" w:rsidP="00844F60">
            <w:r w:rsidRPr="003606CD">
              <w:t>ОПК-3.1</w:t>
            </w:r>
          </w:p>
        </w:tc>
      </w:tr>
      <w:tr w:rsidR="002E088C" w:rsidRPr="003606CD" w14:paraId="75624F45" w14:textId="77777777" w:rsidTr="002E088C">
        <w:tc>
          <w:tcPr>
            <w:tcW w:w="1129" w:type="dxa"/>
            <w:hideMark/>
          </w:tcPr>
          <w:p w14:paraId="76E270B8" w14:textId="77777777" w:rsidR="002E088C" w:rsidRPr="003606CD" w:rsidRDefault="005436D3" w:rsidP="00844F60">
            <w:pPr>
              <w:rPr>
                <w:b/>
              </w:rPr>
            </w:pPr>
            <w:r w:rsidRPr="003606CD">
              <w:rPr>
                <w:rStyle w:val="a5"/>
                <w:b w:val="0"/>
              </w:rPr>
              <w:t>10</w:t>
            </w:r>
          </w:p>
        </w:tc>
        <w:tc>
          <w:tcPr>
            <w:tcW w:w="6804" w:type="dxa"/>
            <w:hideMark/>
          </w:tcPr>
          <w:p w14:paraId="680B4119" w14:textId="77777777" w:rsidR="002E088C" w:rsidRPr="003606CD" w:rsidRDefault="005436D3" w:rsidP="00844F60">
            <w:r w:rsidRPr="003606CD">
              <w:t>Установите соответствие между этапом разработки программного средства и математическим аппаратом, используемым на этом этапе.</w:t>
            </w:r>
          </w:p>
          <w:p w14:paraId="12CD3879" w14:textId="77777777" w:rsidR="002E088C" w:rsidRPr="003606CD" w:rsidRDefault="005436D3" w:rsidP="00844F60">
            <w:r w:rsidRPr="003606CD">
              <w:rPr>
                <w:rStyle w:val="a5"/>
                <w:b w:val="0"/>
              </w:rPr>
              <w:t>1. Проектирование архитектуры СЗИ</w:t>
            </w:r>
          </w:p>
          <w:p w14:paraId="65FC2C02" w14:textId="77777777" w:rsidR="002E088C" w:rsidRPr="003606CD" w:rsidRDefault="005436D3" w:rsidP="00844F60">
            <w:r w:rsidRPr="003606CD">
              <w:rPr>
                <w:rStyle w:val="a5"/>
                <w:b w:val="0"/>
              </w:rPr>
              <w:t>2. Реализация алгоритма шифрования</w:t>
            </w:r>
          </w:p>
          <w:p w14:paraId="16312F75" w14:textId="77777777" w:rsidR="002E088C" w:rsidRPr="003606CD" w:rsidRDefault="005436D3" w:rsidP="00844F60">
            <w:r w:rsidRPr="003606CD">
              <w:rPr>
                <w:rStyle w:val="a5"/>
                <w:b w:val="0"/>
              </w:rPr>
              <w:t>3. Тестирование на уязвимости</w:t>
            </w:r>
          </w:p>
          <w:p w14:paraId="77F6501A" w14:textId="77777777" w:rsidR="002E088C" w:rsidRPr="003606CD" w:rsidRDefault="005436D3" w:rsidP="00844F60">
            <w:r w:rsidRPr="003606CD">
              <w:rPr>
                <w:rStyle w:val="a5"/>
                <w:b w:val="0"/>
              </w:rPr>
              <w:t>4. Оптимизация производительности</w:t>
            </w:r>
          </w:p>
          <w:p w14:paraId="3F6BE2EA" w14:textId="77777777" w:rsidR="002E088C" w:rsidRPr="003606CD" w:rsidRDefault="005436D3" w:rsidP="00844F60">
            <w:r w:rsidRPr="003606CD">
              <w:rPr>
                <w:rStyle w:val="a5"/>
                <w:b w:val="0"/>
              </w:rPr>
              <w:t>Варианты:</w:t>
            </w:r>
          </w:p>
          <w:p w14:paraId="28ED1362" w14:textId="77777777" w:rsidR="002E088C" w:rsidRPr="003606CD" w:rsidRDefault="005436D3" w:rsidP="00844F60">
            <w:r w:rsidRPr="003606CD">
              <w:lastRenderedPageBreak/>
              <w:t>а) Классы сложности алгоритмов (оценка O-большое)</w:t>
            </w:r>
          </w:p>
          <w:p w14:paraId="2A0D716B" w14:textId="77777777" w:rsidR="002E088C" w:rsidRPr="003606CD" w:rsidRDefault="005436D3" w:rsidP="00844F60">
            <w:r w:rsidRPr="003606CD">
              <w:t>б) Минимизация булевых функций (для аппаратной реализации)</w:t>
            </w:r>
          </w:p>
          <w:p w14:paraId="60C4CF0A" w14:textId="77777777" w:rsidR="002E088C" w:rsidRPr="003606CD" w:rsidRDefault="005436D3" w:rsidP="00844F60">
            <w:r w:rsidRPr="003606CD">
              <w:t>в) Метод резолюций (проверка моделей безопасности)</w:t>
            </w:r>
          </w:p>
          <w:p w14:paraId="7947A32C" w14:textId="77777777" w:rsidR="002E088C" w:rsidRPr="003606CD" w:rsidRDefault="005436D3" w:rsidP="00844F60">
            <w:r w:rsidRPr="003606CD">
              <w:t>г) Конечные автоматы и машины Тьюринга</w:t>
            </w:r>
          </w:p>
        </w:tc>
        <w:tc>
          <w:tcPr>
            <w:tcW w:w="4678" w:type="dxa"/>
            <w:hideMark/>
          </w:tcPr>
          <w:p w14:paraId="4C4BC871" w14:textId="77777777" w:rsidR="002E088C" w:rsidRPr="003606CD" w:rsidRDefault="005436D3" w:rsidP="00844F60">
            <w:r w:rsidRPr="003606CD">
              <w:lastRenderedPageBreak/>
              <w:t>1-в, 2-б, 3-г, 4-а</w:t>
            </w:r>
          </w:p>
        </w:tc>
        <w:tc>
          <w:tcPr>
            <w:tcW w:w="1949" w:type="dxa"/>
            <w:hideMark/>
          </w:tcPr>
          <w:p w14:paraId="125581D4" w14:textId="77777777" w:rsidR="002E088C" w:rsidRPr="003606CD" w:rsidRDefault="005436D3" w:rsidP="00844F60">
            <w:r w:rsidRPr="003606CD">
              <w:t>ОПК-7.2</w:t>
            </w:r>
          </w:p>
        </w:tc>
      </w:tr>
      <w:tr w:rsidR="002E088C" w:rsidRPr="003606CD" w14:paraId="17555DF5" w14:textId="77777777" w:rsidTr="002E088C">
        <w:tc>
          <w:tcPr>
            <w:tcW w:w="14560" w:type="dxa"/>
            <w:gridSpan w:val="4"/>
          </w:tcPr>
          <w:p w14:paraId="5787FF2E" w14:textId="77777777" w:rsidR="002E088C" w:rsidRPr="003606CD" w:rsidRDefault="005436D3" w:rsidP="00844F60">
            <w:pPr>
              <w:rPr>
                <w:b/>
              </w:rPr>
            </w:pPr>
            <w:r w:rsidRPr="003606CD">
              <w:rPr>
                <w:b/>
                <w:color w:val="0F1115"/>
              </w:rPr>
              <w:t>Задания закрытого типа на установление последовательности</w:t>
            </w:r>
          </w:p>
        </w:tc>
      </w:tr>
      <w:tr w:rsidR="002E088C" w:rsidRPr="003606CD" w14:paraId="51EBF81C" w14:textId="77777777" w:rsidTr="002E088C">
        <w:tc>
          <w:tcPr>
            <w:tcW w:w="1129" w:type="dxa"/>
            <w:hideMark/>
          </w:tcPr>
          <w:p w14:paraId="4102361A" w14:textId="77777777" w:rsidR="002E088C" w:rsidRPr="003606CD" w:rsidRDefault="005436D3" w:rsidP="00844F60">
            <w:pPr>
              <w:rPr>
                <w:b/>
              </w:rPr>
            </w:pPr>
            <w:r w:rsidRPr="003606CD">
              <w:rPr>
                <w:rStyle w:val="a5"/>
                <w:b w:val="0"/>
              </w:rPr>
              <w:t>1</w:t>
            </w:r>
          </w:p>
        </w:tc>
        <w:tc>
          <w:tcPr>
            <w:tcW w:w="6804" w:type="dxa"/>
            <w:hideMark/>
          </w:tcPr>
          <w:p w14:paraId="0CE262D5" w14:textId="77777777" w:rsidR="002E088C" w:rsidRPr="003606CD" w:rsidRDefault="005436D3" w:rsidP="00844F60">
            <w:r w:rsidRPr="003606CD">
              <w:t>Расположите в правильном порядке этапы минимизации булевой функции методом Квайна:</w:t>
            </w:r>
          </w:p>
          <w:p w14:paraId="63F6419F" w14:textId="77777777" w:rsidR="002E088C" w:rsidRPr="003606CD" w:rsidRDefault="005436D3" w:rsidP="00844F60">
            <w:r w:rsidRPr="003606CD">
              <w:t>а) Формирование простых импликант</w:t>
            </w:r>
          </w:p>
          <w:p w14:paraId="79404C19" w14:textId="77777777" w:rsidR="002E088C" w:rsidRPr="003606CD" w:rsidRDefault="005436D3" w:rsidP="00844F60">
            <w:r w:rsidRPr="003606CD">
              <w:t>б) Построение импликантной матрицы</w:t>
            </w:r>
          </w:p>
          <w:p w14:paraId="32B44508" w14:textId="77777777" w:rsidR="002E088C" w:rsidRPr="003606CD" w:rsidRDefault="005436D3" w:rsidP="00844F60">
            <w:r w:rsidRPr="003606CD">
              <w:t>в) Нахождение всех конституент единицы (СДНФ)</w:t>
            </w:r>
          </w:p>
          <w:p w14:paraId="48C917C0" w14:textId="77777777" w:rsidR="002E088C" w:rsidRPr="003606CD" w:rsidRDefault="005436D3" w:rsidP="00844F60">
            <w:r w:rsidRPr="003606CD">
              <w:t>г) Выбор минимального покрытия</w:t>
            </w:r>
          </w:p>
        </w:tc>
        <w:tc>
          <w:tcPr>
            <w:tcW w:w="4678" w:type="dxa"/>
            <w:hideMark/>
          </w:tcPr>
          <w:p w14:paraId="65A10467" w14:textId="77777777" w:rsidR="002E088C" w:rsidRPr="003606CD" w:rsidRDefault="005436D3" w:rsidP="00844F60">
            <w:r w:rsidRPr="003606CD">
              <w:t>в, а, б, г</w:t>
            </w:r>
          </w:p>
        </w:tc>
        <w:tc>
          <w:tcPr>
            <w:tcW w:w="1949" w:type="dxa"/>
            <w:hideMark/>
          </w:tcPr>
          <w:p w14:paraId="6D32D395" w14:textId="77777777" w:rsidR="002E088C" w:rsidRPr="003606CD" w:rsidRDefault="005436D3" w:rsidP="00844F60">
            <w:r w:rsidRPr="003606CD">
              <w:t>ОПК-3.2</w:t>
            </w:r>
          </w:p>
        </w:tc>
      </w:tr>
      <w:tr w:rsidR="002E088C" w:rsidRPr="003606CD" w14:paraId="7F0E2CBC" w14:textId="77777777" w:rsidTr="002E088C">
        <w:tc>
          <w:tcPr>
            <w:tcW w:w="1129" w:type="dxa"/>
            <w:hideMark/>
          </w:tcPr>
          <w:p w14:paraId="649A231C" w14:textId="77777777" w:rsidR="002E088C" w:rsidRPr="003606CD" w:rsidRDefault="005436D3" w:rsidP="00844F60">
            <w:pPr>
              <w:rPr>
                <w:b/>
              </w:rPr>
            </w:pPr>
            <w:r w:rsidRPr="003606CD">
              <w:rPr>
                <w:rStyle w:val="a5"/>
                <w:b w:val="0"/>
              </w:rPr>
              <w:t>2</w:t>
            </w:r>
          </w:p>
        </w:tc>
        <w:tc>
          <w:tcPr>
            <w:tcW w:w="6804" w:type="dxa"/>
            <w:hideMark/>
          </w:tcPr>
          <w:p w14:paraId="0841DA51" w14:textId="77777777" w:rsidR="002E088C" w:rsidRPr="003606CD" w:rsidRDefault="005436D3" w:rsidP="00844F60">
            <w:r w:rsidRPr="003606CD">
              <w:t>Установите правильную последовательность шагов для проверки логического равенства двух булевых функций с помощью таблиц истинности:</w:t>
            </w:r>
          </w:p>
          <w:p w14:paraId="6161138A" w14:textId="77777777" w:rsidR="002E088C" w:rsidRPr="003606CD" w:rsidRDefault="005436D3" w:rsidP="00844F60">
            <w:r w:rsidRPr="003606CD">
              <w:t>а) Сравнить результирующие столбцы функций</w:t>
            </w:r>
          </w:p>
          <w:p w14:paraId="64378539" w14:textId="77777777" w:rsidR="002E088C" w:rsidRPr="003606CD" w:rsidRDefault="005436D3" w:rsidP="00844F60">
            <w:r w:rsidRPr="003606CD">
              <w:t>б) Построить таблицу истинности для первой функции</w:t>
            </w:r>
          </w:p>
          <w:p w14:paraId="40FED1B8" w14:textId="77777777" w:rsidR="002E088C" w:rsidRPr="003606CD" w:rsidRDefault="005436D3" w:rsidP="00844F60">
            <w:r w:rsidRPr="003606CD">
              <w:t>в) Построить таблицу истинности для второй функции</w:t>
            </w:r>
          </w:p>
          <w:p w14:paraId="0AC05CE9" w14:textId="77777777" w:rsidR="002E088C" w:rsidRPr="003606CD" w:rsidRDefault="005436D3" w:rsidP="00844F60">
            <w:r w:rsidRPr="003606CD">
              <w:t>г) Определить все возможные наборы значений переменных</w:t>
            </w:r>
          </w:p>
        </w:tc>
        <w:tc>
          <w:tcPr>
            <w:tcW w:w="4678" w:type="dxa"/>
            <w:hideMark/>
          </w:tcPr>
          <w:p w14:paraId="10B8FAB0" w14:textId="77777777" w:rsidR="002E088C" w:rsidRPr="003606CD" w:rsidRDefault="005436D3" w:rsidP="00844F60">
            <w:r w:rsidRPr="003606CD">
              <w:t>г, б, в, а</w:t>
            </w:r>
          </w:p>
        </w:tc>
        <w:tc>
          <w:tcPr>
            <w:tcW w:w="1949" w:type="dxa"/>
            <w:hideMark/>
          </w:tcPr>
          <w:p w14:paraId="2375F394" w14:textId="77777777" w:rsidR="002E088C" w:rsidRPr="003606CD" w:rsidRDefault="005436D3" w:rsidP="00844F60">
            <w:r w:rsidRPr="003606CD">
              <w:t>ОПК-3.2</w:t>
            </w:r>
          </w:p>
        </w:tc>
      </w:tr>
      <w:tr w:rsidR="002E088C" w:rsidRPr="003606CD" w14:paraId="43007B36" w14:textId="77777777" w:rsidTr="002E088C">
        <w:tc>
          <w:tcPr>
            <w:tcW w:w="1129" w:type="dxa"/>
            <w:hideMark/>
          </w:tcPr>
          <w:p w14:paraId="5DD71C6F" w14:textId="77777777" w:rsidR="002E088C" w:rsidRPr="003606CD" w:rsidRDefault="005436D3" w:rsidP="00844F60">
            <w:pPr>
              <w:rPr>
                <w:b/>
              </w:rPr>
            </w:pPr>
            <w:r w:rsidRPr="003606CD">
              <w:rPr>
                <w:rStyle w:val="a5"/>
                <w:b w:val="0"/>
              </w:rPr>
              <w:t>3</w:t>
            </w:r>
          </w:p>
        </w:tc>
        <w:tc>
          <w:tcPr>
            <w:tcW w:w="6804" w:type="dxa"/>
            <w:hideMark/>
          </w:tcPr>
          <w:p w14:paraId="206ABD25" w14:textId="77777777" w:rsidR="002E088C" w:rsidRPr="003606CD" w:rsidRDefault="005436D3" w:rsidP="00844F60">
            <w:r w:rsidRPr="003606CD">
              <w:t>Расположите в правильной последовательности операции при построении совершенной конъюнктивной нормальной формы (СКНФ) по таблице истинности:</w:t>
            </w:r>
          </w:p>
          <w:p w14:paraId="39E700B8" w14:textId="77777777" w:rsidR="002E088C" w:rsidRPr="003606CD" w:rsidRDefault="005436D3" w:rsidP="00844F60">
            <w:r w:rsidRPr="003606CD">
              <w:t>а) Для каждого набора, где функция равна 0, записать дизъюнкцию переменных</w:t>
            </w:r>
          </w:p>
          <w:p w14:paraId="6E13693C" w14:textId="77777777" w:rsidR="002E088C" w:rsidRPr="003606CD" w:rsidRDefault="005436D3" w:rsidP="00844F60">
            <w:r w:rsidRPr="003606CD">
              <w:t>б) Соединить все полученные дизъюнкции операцией конъюнкции</w:t>
            </w:r>
          </w:p>
          <w:p w14:paraId="79B90D31" w14:textId="77777777" w:rsidR="002E088C" w:rsidRPr="003606CD" w:rsidRDefault="005436D3" w:rsidP="00844F60">
            <w:r w:rsidRPr="003606CD">
              <w:t>в) Определить наборы переменных, на которых функция принимает значение 0</w:t>
            </w:r>
          </w:p>
          <w:p w14:paraId="4B3C0E4E" w14:textId="77777777" w:rsidR="002E088C" w:rsidRPr="003606CD" w:rsidRDefault="005436D3" w:rsidP="00844F60">
            <w:r w:rsidRPr="003606CD">
              <w:t>г) В каждой дизъюнкции переменную, равную 1, записать с отрицанием</w:t>
            </w:r>
          </w:p>
        </w:tc>
        <w:tc>
          <w:tcPr>
            <w:tcW w:w="4678" w:type="dxa"/>
            <w:hideMark/>
          </w:tcPr>
          <w:p w14:paraId="59FDA9C4" w14:textId="77777777" w:rsidR="002E088C" w:rsidRPr="003606CD" w:rsidRDefault="005436D3" w:rsidP="00844F60">
            <w:r w:rsidRPr="003606CD">
              <w:t>в, а, г, б</w:t>
            </w:r>
          </w:p>
        </w:tc>
        <w:tc>
          <w:tcPr>
            <w:tcW w:w="1949" w:type="dxa"/>
            <w:hideMark/>
          </w:tcPr>
          <w:p w14:paraId="73669F77" w14:textId="77777777" w:rsidR="002E088C" w:rsidRPr="003606CD" w:rsidRDefault="005436D3" w:rsidP="00844F60">
            <w:r w:rsidRPr="003606CD">
              <w:t>ОПК-3.2</w:t>
            </w:r>
          </w:p>
        </w:tc>
      </w:tr>
      <w:tr w:rsidR="002E088C" w:rsidRPr="003606CD" w14:paraId="4E730F43" w14:textId="77777777" w:rsidTr="002E088C">
        <w:tc>
          <w:tcPr>
            <w:tcW w:w="1129" w:type="dxa"/>
            <w:hideMark/>
          </w:tcPr>
          <w:p w14:paraId="04839E83" w14:textId="77777777" w:rsidR="002E088C" w:rsidRPr="003606CD" w:rsidRDefault="005436D3" w:rsidP="00844F60">
            <w:pPr>
              <w:rPr>
                <w:b/>
              </w:rPr>
            </w:pPr>
            <w:r w:rsidRPr="003606CD">
              <w:rPr>
                <w:rStyle w:val="a5"/>
                <w:b w:val="0"/>
              </w:rPr>
              <w:t>4</w:t>
            </w:r>
          </w:p>
        </w:tc>
        <w:tc>
          <w:tcPr>
            <w:tcW w:w="6804" w:type="dxa"/>
            <w:hideMark/>
          </w:tcPr>
          <w:p w14:paraId="4864BD8A" w14:textId="77777777" w:rsidR="002E088C" w:rsidRPr="003606CD" w:rsidRDefault="005436D3" w:rsidP="00844F60">
            <w:r w:rsidRPr="003606CD">
              <w:t>Установите правильную последовательность действий при доказательстве теоремы методом резолюций в логике высказываний:</w:t>
            </w:r>
          </w:p>
          <w:p w14:paraId="5BC82894" w14:textId="77777777" w:rsidR="002E088C" w:rsidRPr="003606CD" w:rsidRDefault="005436D3" w:rsidP="00844F60">
            <w:r w:rsidRPr="003606CD">
              <w:t>а) Применить правило резолюции для получения новых дизъюнктов</w:t>
            </w:r>
          </w:p>
          <w:p w14:paraId="28C9A09D" w14:textId="77777777" w:rsidR="002E088C" w:rsidRPr="003606CD" w:rsidRDefault="005436D3" w:rsidP="00844F60">
            <w:r w:rsidRPr="003606CD">
              <w:t>б) Привести формулу к КНФ</w:t>
            </w:r>
          </w:p>
          <w:p w14:paraId="5A23819F" w14:textId="77777777" w:rsidR="002E088C" w:rsidRPr="003606CD" w:rsidRDefault="005436D3" w:rsidP="00844F60">
            <w:r w:rsidRPr="003606CD">
              <w:t>в) Добавить отрицание доказываемого утверждения к множеству посылок</w:t>
            </w:r>
          </w:p>
          <w:p w14:paraId="1F30A1C2" w14:textId="77777777" w:rsidR="002E088C" w:rsidRPr="003606CD" w:rsidRDefault="005436D3" w:rsidP="00844F60">
            <w:r w:rsidRPr="003606CD">
              <w:lastRenderedPageBreak/>
              <w:t>г) Вывести пустой дизъюнкт (противоречие)</w:t>
            </w:r>
          </w:p>
        </w:tc>
        <w:tc>
          <w:tcPr>
            <w:tcW w:w="4678" w:type="dxa"/>
            <w:hideMark/>
          </w:tcPr>
          <w:p w14:paraId="27BA3FA8" w14:textId="77777777" w:rsidR="002E088C" w:rsidRPr="003606CD" w:rsidRDefault="005436D3" w:rsidP="00844F60">
            <w:r w:rsidRPr="003606CD">
              <w:lastRenderedPageBreak/>
              <w:t>в, б, а, г</w:t>
            </w:r>
          </w:p>
        </w:tc>
        <w:tc>
          <w:tcPr>
            <w:tcW w:w="1949" w:type="dxa"/>
            <w:hideMark/>
          </w:tcPr>
          <w:p w14:paraId="2F28E201" w14:textId="77777777" w:rsidR="002E088C" w:rsidRPr="003606CD" w:rsidRDefault="005436D3" w:rsidP="00844F60">
            <w:r w:rsidRPr="003606CD">
              <w:t>ОПК-3.2</w:t>
            </w:r>
          </w:p>
        </w:tc>
      </w:tr>
      <w:tr w:rsidR="002E088C" w:rsidRPr="003606CD" w14:paraId="45AF8A3A" w14:textId="77777777" w:rsidTr="002E088C">
        <w:tc>
          <w:tcPr>
            <w:tcW w:w="1129" w:type="dxa"/>
            <w:hideMark/>
          </w:tcPr>
          <w:p w14:paraId="2F1D6172" w14:textId="77777777" w:rsidR="002E088C" w:rsidRPr="003606CD" w:rsidRDefault="005436D3" w:rsidP="00844F60">
            <w:pPr>
              <w:rPr>
                <w:b/>
              </w:rPr>
            </w:pPr>
            <w:r w:rsidRPr="003606CD">
              <w:rPr>
                <w:rStyle w:val="a5"/>
                <w:b w:val="0"/>
              </w:rPr>
              <w:t>5</w:t>
            </w:r>
          </w:p>
        </w:tc>
        <w:tc>
          <w:tcPr>
            <w:tcW w:w="6804" w:type="dxa"/>
            <w:hideMark/>
          </w:tcPr>
          <w:p w14:paraId="15301FAB" w14:textId="77777777" w:rsidR="002E088C" w:rsidRPr="003606CD" w:rsidRDefault="005436D3" w:rsidP="00844F60">
            <w:r w:rsidRPr="003606CD">
              <w:t>Расположите в порядке возрастания сложности (от самой простой к самой сложной) следующие функции с точки зрения их вычислительной сложности, если n - размер входных данных:</w:t>
            </w:r>
          </w:p>
          <w:p w14:paraId="723BA102" w14:textId="77777777" w:rsidR="002E088C" w:rsidRPr="003606CD" w:rsidRDefault="005436D3" w:rsidP="00844F60">
            <w:r w:rsidRPr="003606CD">
              <w:t>а) O(n!)</w:t>
            </w:r>
          </w:p>
          <w:p w14:paraId="749CCB46" w14:textId="77777777" w:rsidR="002E088C" w:rsidRPr="003606CD" w:rsidRDefault="005436D3" w:rsidP="00844F60">
            <w:r w:rsidRPr="003606CD">
              <w:t>б) O(log n)</w:t>
            </w:r>
          </w:p>
          <w:p w14:paraId="3E2F3EE1" w14:textId="77777777" w:rsidR="002E088C" w:rsidRPr="003606CD" w:rsidRDefault="005436D3" w:rsidP="00844F60">
            <w:r w:rsidRPr="003606CD">
              <w:t>в) O(n^2)</w:t>
            </w:r>
          </w:p>
          <w:p w14:paraId="358C20B8" w14:textId="77777777" w:rsidR="002E088C" w:rsidRPr="003606CD" w:rsidRDefault="005436D3" w:rsidP="00844F60">
            <w:r w:rsidRPr="003606CD">
              <w:t>г) O(2^n)</w:t>
            </w:r>
          </w:p>
        </w:tc>
        <w:tc>
          <w:tcPr>
            <w:tcW w:w="4678" w:type="dxa"/>
            <w:hideMark/>
          </w:tcPr>
          <w:p w14:paraId="5BD00AA9" w14:textId="77777777" w:rsidR="002E088C" w:rsidRPr="003606CD" w:rsidRDefault="005436D3" w:rsidP="00844F60">
            <w:r w:rsidRPr="003606CD">
              <w:t>б, в, г, а</w:t>
            </w:r>
          </w:p>
        </w:tc>
        <w:tc>
          <w:tcPr>
            <w:tcW w:w="1949" w:type="dxa"/>
            <w:hideMark/>
          </w:tcPr>
          <w:p w14:paraId="5735CABD" w14:textId="77777777" w:rsidR="002E088C" w:rsidRPr="003606CD" w:rsidRDefault="005436D3" w:rsidP="00844F60">
            <w:r w:rsidRPr="003606CD">
              <w:t>ОПК-3.2</w:t>
            </w:r>
          </w:p>
        </w:tc>
      </w:tr>
      <w:tr w:rsidR="002E088C" w:rsidRPr="003606CD" w14:paraId="3D68A4FC" w14:textId="77777777" w:rsidTr="002E088C">
        <w:tc>
          <w:tcPr>
            <w:tcW w:w="1129" w:type="dxa"/>
            <w:hideMark/>
          </w:tcPr>
          <w:p w14:paraId="7A56BD8A" w14:textId="77777777" w:rsidR="002E088C" w:rsidRPr="003606CD" w:rsidRDefault="005436D3" w:rsidP="00844F60">
            <w:pPr>
              <w:rPr>
                <w:b/>
              </w:rPr>
            </w:pPr>
            <w:r w:rsidRPr="003606CD">
              <w:rPr>
                <w:rStyle w:val="a5"/>
                <w:b w:val="0"/>
              </w:rPr>
              <w:t>6</w:t>
            </w:r>
          </w:p>
        </w:tc>
        <w:tc>
          <w:tcPr>
            <w:tcW w:w="6804" w:type="dxa"/>
            <w:hideMark/>
          </w:tcPr>
          <w:p w14:paraId="6CB25B9B" w14:textId="77777777" w:rsidR="002E088C" w:rsidRPr="003606CD" w:rsidRDefault="005436D3" w:rsidP="00844F60">
            <w:r w:rsidRPr="003606CD">
              <w:t>Установите правильную последовательность построения формулы в логике предикатов для утверждения: "Каждый студент сдал хотя бы один экзамен".</w:t>
            </w:r>
          </w:p>
          <w:p w14:paraId="1171288C" w14:textId="77777777" w:rsidR="002E088C" w:rsidRPr="003606CD" w:rsidRDefault="005436D3" w:rsidP="00844F60">
            <w:r w:rsidRPr="003606CD">
              <w:t>а) Применить квантор существования к переменной "экзамен"</w:t>
            </w:r>
          </w:p>
          <w:p w14:paraId="3D2D313E" w14:textId="77777777" w:rsidR="002E088C" w:rsidRPr="003606CD" w:rsidRDefault="005436D3" w:rsidP="00844F60">
            <w:r w:rsidRPr="003606CD">
              <w:t>б) Ввести предикат "Сдал(студент, экзамен)"</w:t>
            </w:r>
          </w:p>
          <w:p w14:paraId="09C6DBB6" w14:textId="77777777" w:rsidR="002E088C" w:rsidRPr="003606CD" w:rsidRDefault="005436D3" w:rsidP="00844F60">
            <w:r w:rsidRPr="003606CD">
              <w:t>в) Ввести переменную "студент" и переменную "экзамен"</w:t>
            </w:r>
          </w:p>
          <w:p w14:paraId="2CE793D5" w14:textId="77777777" w:rsidR="002E088C" w:rsidRPr="003606CD" w:rsidRDefault="005436D3" w:rsidP="00844F60">
            <w:r w:rsidRPr="003606CD">
              <w:t>г) Применить квантор общности к переменной "студент"</w:t>
            </w:r>
          </w:p>
        </w:tc>
        <w:tc>
          <w:tcPr>
            <w:tcW w:w="4678" w:type="dxa"/>
            <w:hideMark/>
          </w:tcPr>
          <w:p w14:paraId="4B1F2D7E" w14:textId="77777777" w:rsidR="002E088C" w:rsidRPr="003606CD" w:rsidRDefault="005436D3" w:rsidP="00844F60">
            <w:r w:rsidRPr="003606CD">
              <w:t>в, б, г, а</w:t>
            </w:r>
          </w:p>
        </w:tc>
        <w:tc>
          <w:tcPr>
            <w:tcW w:w="1949" w:type="dxa"/>
            <w:hideMark/>
          </w:tcPr>
          <w:p w14:paraId="06210FD2" w14:textId="77777777" w:rsidR="002E088C" w:rsidRPr="003606CD" w:rsidRDefault="005436D3" w:rsidP="00844F60">
            <w:r w:rsidRPr="003606CD">
              <w:t>ОПК-3.2</w:t>
            </w:r>
          </w:p>
        </w:tc>
      </w:tr>
      <w:tr w:rsidR="002E088C" w:rsidRPr="003606CD" w14:paraId="722785D6" w14:textId="77777777" w:rsidTr="002E088C">
        <w:tc>
          <w:tcPr>
            <w:tcW w:w="1129" w:type="dxa"/>
            <w:hideMark/>
          </w:tcPr>
          <w:p w14:paraId="728E2C23" w14:textId="77777777" w:rsidR="002E088C" w:rsidRPr="003606CD" w:rsidRDefault="005436D3" w:rsidP="00844F60">
            <w:pPr>
              <w:rPr>
                <w:b/>
              </w:rPr>
            </w:pPr>
            <w:r w:rsidRPr="003606CD">
              <w:rPr>
                <w:rStyle w:val="a5"/>
                <w:b w:val="0"/>
              </w:rPr>
              <w:t>7</w:t>
            </w:r>
          </w:p>
        </w:tc>
        <w:tc>
          <w:tcPr>
            <w:tcW w:w="6804" w:type="dxa"/>
            <w:hideMark/>
          </w:tcPr>
          <w:p w14:paraId="53403DB0" w14:textId="77777777" w:rsidR="002E088C" w:rsidRPr="003606CD" w:rsidRDefault="005436D3" w:rsidP="00844F60">
            <w:r w:rsidRPr="003606CD">
              <w:t>Расположите в правильной последовательности этапы решения задачи методом ветвей и границ на примере задачи коммивояжёра:</w:t>
            </w:r>
          </w:p>
          <w:p w14:paraId="628B7642" w14:textId="77777777" w:rsidR="002E088C" w:rsidRPr="003606CD" w:rsidRDefault="005436D3" w:rsidP="00844F60">
            <w:r w:rsidRPr="003606CD">
              <w:t>а) Вычисление нижней границы для текущего маршрута</w:t>
            </w:r>
          </w:p>
          <w:p w14:paraId="1B449C58" w14:textId="77777777" w:rsidR="002E088C" w:rsidRPr="003606CD" w:rsidRDefault="005436D3" w:rsidP="00844F60">
            <w:r w:rsidRPr="003606CD">
              <w:t>б) Ветвление (разбиение) множества решений на подмножества</w:t>
            </w:r>
          </w:p>
          <w:p w14:paraId="322E91B2" w14:textId="77777777" w:rsidR="002E088C" w:rsidRPr="003606CD" w:rsidRDefault="005436D3" w:rsidP="00844F60">
            <w:r w:rsidRPr="003606CD">
              <w:t>в) Выбор подмножества с наилучшей оценкой для дальнейшего рассмотрения</w:t>
            </w:r>
          </w:p>
          <w:p w14:paraId="3F981635" w14:textId="77777777" w:rsidR="002E088C" w:rsidRPr="003606CD" w:rsidRDefault="005436D3" w:rsidP="00844F60">
            <w:r w:rsidRPr="003606CD">
              <w:t>г) Отсечение (отбрасывание) подмножеств, нижняя граница которых не лучше текущего рекорда</w:t>
            </w:r>
          </w:p>
        </w:tc>
        <w:tc>
          <w:tcPr>
            <w:tcW w:w="4678" w:type="dxa"/>
            <w:hideMark/>
          </w:tcPr>
          <w:p w14:paraId="4898C01A" w14:textId="77777777" w:rsidR="002E088C" w:rsidRPr="003606CD" w:rsidRDefault="005436D3" w:rsidP="00844F60">
            <w:r w:rsidRPr="003606CD">
              <w:t>б, а, в, г</w:t>
            </w:r>
          </w:p>
        </w:tc>
        <w:tc>
          <w:tcPr>
            <w:tcW w:w="1949" w:type="dxa"/>
            <w:hideMark/>
          </w:tcPr>
          <w:p w14:paraId="270E7EE9" w14:textId="77777777" w:rsidR="002E088C" w:rsidRPr="003606CD" w:rsidRDefault="005436D3" w:rsidP="00844F60">
            <w:r w:rsidRPr="003606CD">
              <w:t>ОПК-3.2</w:t>
            </w:r>
          </w:p>
        </w:tc>
      </w:tr>
      <w:tr w:rsidR="002E088C" w:rsidRPr="003606CD" w14:paraId="1DD3CDE7" w14:textId="77777777" w:rsidTr="002E088C">
        <w:tc>
          <w:tcPr>
            <w:tcW w:w="1129" w:type="dxa"/>
            <w:hideMark/>
          </w:tcPr>
          <w:p w14:paraId="714650BC" w14:textId="77777777" w:rsidR="002E088C" w:rsidRPr="003606CD" w:rsidRDefault="005436D3" w:rsidP="00844F60">
            <w:pPr>
              <w:rPr>
                <w:b/>
              </w:rPr>
            </w:pPr>
            <w:r w:rsidRPr="003606CD">
              <w:rPr>
                <w:rStyle w:val="a5"/>
                <w:b w:val="0"/>
              </w:rPr>
              <w:t>8</w:t>
            </w:r>
          </w:p>
        </w:tc>
        <w:tc>
          <w:tcPr>
            <w:tcW w:w="6804" w:type="dxa"/>
            <w:hideMark/>
          </w:tcPr>
          <w:p w14:paraId="31942F03" w14:textId="77777777" w:rsidR="002E088C" w:rsidRPr="003606CD" w:rsidRDefault="005436D3" w:rsidP="00844F60">
            <w:r w:rsidRPr="003606CD">
              <w:t>Установите правильную последовательность при построении примитивно-рекурсивной функции сложения f(x, y) = x + y:</w:t>
            </w:r>
          </w:p>
          <w:p w14:paraId="1CDC6387" w14:textId="77777777" w:rsidR="002E088C" w:rsidRPr="003606CD" w:rsidRDefault="005436D3" w:rsidP="00844F60">
            <w:r w:rsidRPr="003606CD">
              <w:t>а) Использовать базисную функцию g(x) = x</w:t>
            </w:r>
          </w:p>
          <w:p w14:paraId="4DE2F8ED" w14:textId="77777777" w:rsidR="002E088C" w:rsidRPr="003606CD" w:rsidRDefault="005436D3" w:rsidP="00844F60">
            <w:r w:rsidRPr="003606CD">
              <w:t>б) Задать рекурсивное соотношение: f(x, y+1) = h(x, y, f(x, y))</w:t>
            </w:r>
          </w:p>
          <w:p w14:paraId="17746F7F" w14:textId="77777777" w:rsidR="002E088C" w:rsidRPr="003606CD" w:rsidRDefault="005436D3" w:rsidP="00844F60">
            <w:r w:rsidRPr="003606CD">
              <w:t>в) Определить h(x, y, z) = z + 1</w:t>
            </w:r>
          </w:p>
          <w:p w14:paraId="68E614FB" w14:textId="77777777" w:rsidR="002E088C" w:rsidRPr="003606CD" w:rsidRDefault="005436D3" w:rsidP="00844F60">
            <w:r w:rsidRPr="003606CD">
              <w:t>г) Применить оператор примитивной рекурсии к g и h</w:t>
            </w:r>
          </w:p>
        </w:tc>
        <w:tc>
          <w:tcPr>
            <w:tcW w:w="4678" w:type="dxa"/>
            <w:hideMark/>
          </w:tcPr>
          <w:p w14:paraId="5DBFC3B6" w14:textId="77777777" w:rsidR="002E088C" w:rsidRPr="003606CD" w:rsidRDefault="005436D3" w:rsidP="00844F60">
            <w:r w:rsidRPr="003606CD">
              <w:t>а, б, в, г</w:t>
            </w:r>
          </w:p>
        </w:tc>
        <w:tc>
          <w:tcPr>
            <w:tcW w:w="1949" w:type="dxa"/>
            <w:hideMark/>
          </w:tcPr>
          <w:p w14:paraId="20C417DA" w14:textId="77777777" w:rsidR="002E088C" w:rsidRPr="003606CD" w:rsidRDefault="005436D3" w:rsidP="00844F60">
            <w:r w:rsidRPr="003606CD">
              <w:t>ОПК-3.2</w:t>
            </w:r>
          </w:p>
        </w:tc>
      </w:tr>
      <w:tr w:rsidR="002E088C" w:rsidRPr="003606CD" w14:paraId="4DF985C3" w14:textId="77777777" w:rsidTr="002E088C">
        <w:tc>
          <w:tcPr>
            <w:tcW w:w="1129" w:type="dxa"/>
            <w:hideMark/>
          </w:tcPr>
          <w:p w14:paraId="618EEA3D" w14:textId="77777777" w:rsidR="002E088C" w:rsidRPr="003606CD" w:rsidRDefault="005436D3" w:rsidP="00844F60">
            <w:pPr>
              <w:rPr>
                <w:b/>
              </w:rPr>
            </w:pPr>
            <w:r w:rsidRPr="003606CD">
              <w:rPr>
                <w:rStyle w:val="a5"/>
                <w:b w:val="0"/>
              </w:rPr>
              <w:t>9</w:t>
            </w:r>
          </w:p>
        </w:tc>
        <w:tc>
          <w:tcPr>
            <w:tcW w:w="6804" w:type="dxa"/>
            <w:hideMark/>
          </w:tcPr>
          <w:p w14:paraId="42BCFF66" w14:textId="77777777" w:rsidR="002E088C" w:rsidRPr="003606CD" w:rsidRDefault="005436D3" w:rsidP="00844F60">
            <w:r w:rsidRPr="003606CD">
              <w:t>Расположите в правильной последовательности шаги построения минимальной ДНФ с использованием карт Карно:</w:t>
            </w:r>
          </w:p>
          <w:p w14:paraId="679ED2B4" w14:textId="77777777" w:rsidR="002E088C" w:rsidRPr="003606CD" w:rsidRDefault="005436D3" w:rsidP="00844F60">
            <w:r w:rsidRPr="003606CD">
              <w:t>а) Построение карты Карно для функции</w:t>
            </w:r>
          </w:p>
          <w:p w14:paraId="53063DBF" w14:textId="77777777" w:rsidR="002E088C" w:rsidRPr="003606CD" w:rsidRDefault="005436D3" w:rsidP="00844F60">
            <w:r w:rsidRPr="003606CD">
              <w:t>б) Формирование минимального покрытия всех единиц карты</w:t>
            </w:r>
          </w:p>
          <w:p w14:paraId="317BB9FB" w14:textId="77777777" w:rsidR="002E088C" w:rsidRPr="003606CD" w:rsidRDefault="005436D3" w:rsidP="00844F60">
            <w:r w:rsidRPr="003606CD">
              <w:t>в) Запись минимальной ДНФ на основе покрытий</w:t>
            </w:r>
          </w:p>
          <w:p w14:paraId="729A93BE" w14:textId="77777777" w:rsidR="002E088C" w:rsidRPr="003606CD" w:rsidRDefault="005436D3" w:rsidP="00844F60">
            <w:r w:rsidRPr="003606CD">
              <w:lastRenderedPageBreak/>
              <w:t>г) Выделение максимально возможных правильных прямоугольников, содержащих только единицы</w:t>
            </w:r>
          </w:p>
        </w:tc>
        <w:tc>
          <w:tcPr>
            <w:tcW w:w="4678" w:type="dxa"/>
            <w:hideMark/>
          </w:tcPr>
          <w:p w14:paraId="2F22DDC1" w14:textId="77777777" w:rsidR="002E088C" w:rsidRPr="003606CD" w:rsidRDefault="005436D3" w:rsidP="00844F60">
            <w:r w:rsidRPr="003606CD">
              <w:lastRenderedPageBreak/>
              <w:t>а, г, б, в</w:t>
            </w:r>
          </w:p>
        </w:tc>
        <w:tc>
          <w:tcPr>
            <w:tcW w:w="1949" w:type="dxa"/>
            <w:hideMark/>
          </w:tcPr>
          <w:p w14:paraId="67A20728" w14:textId="77777777" w:rsidR="002E088C" w:rsidRPr="003606CD" w:rsidRDefault="005436D3" w:rsidP="00844F60">
            <w:r w:rsidRPr="003606CD">
              <w:t>ОПК-3.2</w:t>
            </w:r>
          </w:p>
        </w:tc>
      </w:tr>
      <w:tr w:rsidR="002E088C" w:rsidRPr="003606CD" w14:paraId="1F956EE3" w14:textId="77777777" w:rsidTr="002E088C">
        <w:tc>
          <w:tcPr>
            <w:tcW w:w="1129" w:type="dxa"/>
            <w:hideMark/>
          </w:tcPr>
          <w:p w14:paraId="788D69D2" w14:textId="77777777" w:rsidR="002E088C" w:rsidRPr="003606CD" w:rsidRDefault="005436D3" w:rsidP="00844F60">
            <w:pPr>
              <w:rPr>
                <w:b/>
              </w:rPr>
            </w:pPr>
            <w:r w:rsidRPr="003606CD">
              <w:rPr>
                <w:rStyle w:val="a5"/>
                <w:b w:val="0"/>
              </w:rPr>
              <w:t>10</w:t>
            </w:r>
          </w:p>
        </w:tc>
        <w:tc>
          <w:tcPr>
            <w:tcW w:w="6804" w:type="dxa"/>
            <w:hideMark/>
          </w:tcPr>
          <w:p w14:paraId="64219147" w14:textId="77777777" w:rsidR="002E088C" w:rsidRPr="003606CD" w:rsidRDefault="005436D3" w:rsidP="00844F60">
            <w:r w:rsidRPr="003606CD">
              <w:t>Установите правильную последовательность проверки полноты системы булевых функций с помощью критерия Поста:</w:t>
            </w:r>
          </w:p>
          <w:p w14:paraId="76CF3186" w14:textId="77777777" w:rsidR="002E088C" w:rsidRPr="003606CD" w:rsidRDefault="005436D3" w:rsidP="00844F60">
            <w:r w:rsidRPr="003606CD">
              <w:t>а) Проверить, что система не принадлежит целиком ни одному из замкнутых классов</w:t>
            </w:r>
          </w:p>
          <w:p w14:paraId="05ABCEA1" w14:textId="77777777" w:rsidR="002E088C" w:rsidRPr="003606CD" w:rsidRDefault="005436D3" w:rsidP="00844F60">
            <w:r w:rsidRPr="003606CD">
              <w:t>б) Перечислить пять основных замкнутых классов: T0, T1, S, M, L</w:t>
            </w:r>
          </w:p>
          <w:p w14:paraId="2B22AE29" w14:textId="77777777" w:rsidR="002E088C" w:rsidRPr="003606CD" w:rsidRDefault="005436D3" w:rsidP="00844F60">
            <w:r w:rsidRPr="003606CD">
              <w:t>в) Сделать вывод о полноте системы</w:t>
            </w:r>
          </w:p>
          <w:p w14:paraId="6C803328" w14:textId="77777777" w:rsidR="002E088C" w:rsidRPr="003606CD" w:rsidRDefault="005436D3" w:rsidP="00844F60">
            <w:r w:rsidRPr="003606CD">
              <w:t>г) Для каждой функции системы определить ее принадлежность к этим классам</w:t>
            </w:r>
          </w:p>
        </w:tc>
        <w:tc>
          <w:tcPr>
            <w:tcW w:w="4678" w:type="dxa"/>
            <w:hideMark/>
          </w:tcPr>
          <w:p w14:paraId="0D3784B0" w14:textId="77777777" w:rsidR="002E088C" w:rsidRPr="003606CD" w:rsidRDefault="005436D3" w:rsidP="00844F60">
            <w:r w:rsidRPr="003606CD">
              <w:t>б, г, а, в</w:t>
            </w:r>
          </w:p>
        </w:tc>
        <w:tc>
          <w:tcPr>
            <w:tcW w:w="1949" w:type="dxa"/>
            <w:hideMark/>
          </w:tcPr>
          <w:p w14:paraId="25EA10DB" w14:textId="77777777" w:rsidR="002E088C" w:rsidRPr="003606CD" w:rsidRDefault="005436D3" w:rsidP="00844F60">
            <w:r w:rsidRPr="003606CD">
              <w:t>ОПК-3.2</w:t>
            </w:r>
          </w:p>
        </w:tc>
      </w:tr>
      <w:tr w:rsidR="002E088C" w:rsidRPr="003606CD" w14:paraId="1D77AA39" w14:textId="77777777" w:rsidTr="002E088C">
        <w:tc>
          <w:tcPr>
            <w:tcW w:w="14560" w:type="dxa"/>
            <w:gridSpan w:val="4"/>
          </w:tcPr>
          <w:p w14:paraId="42CBBF53" w14:textId="77777777" w:rsidR="002E088C" w:rsidRPr="003606CD" w:rsidRDefault="005436D3" w:rsidP="00844F60">
            <w:pPr>
              <w:rPr>
                <w:b/>
              </w:rPr>
            </w:pPr>
            <w:r w:rsidRPr="003606CD">
              <w:rPr>
                <w:b/>
                <w:color w:val="0F1115"/>
              </w:rPr>
              <w:t>Задания открытого типа с кратким ответом / вставить термин, словосочетание</w:t>
            </w:r>
          </w:p>
        </w:tc>
      </w:tr>
      <w:tr w:rsidR="002E088C" w:rsidRPr="003606CD" w14:paraId="2410D890" w14:textId="77777777" w:rsidTr="002E088C">
        <w:tc>
          <w:tcPr>
            <w:tcW w:w="1129" w:type="dxa"/>
            <w:hideMark/>
          </w:tcPr>
          <w:p w14:paraId="12CA02BC" w14:textId="77777777" w:rsidR="002E088C" w:rsidRPr="003606CD" w:rsidRDefault="005436D3" w:rsidP="00844F60">
            <w:pPr>
              <w:rPr>
                <w:b/>
              </w:rPr>
            </w:pPr>
            <w:r w:rsidRPr="003606CD">
              <w:rPr>
                <w:rStyle w:val="a5"/>
                <w:b w:val="0"/>
              </w:rPr>
              <w:t>1</w:t>
            </w:r>
          </w:p>
        </w:tc>
        <w:tc>
          <w:tcPr>
            <w:tcW w:w="6804" w:type="dxa"/>
            <w:hideMark/>
          </w:tcPr>
          <w:p w14:paraId="6AD79859" w14:textId="77777777" w:rsidR="002E088C" w:rsidRPr="003606CD" w:rsidRDefault="005436D3" w:rsidP="00844F60">
            <w:r w:rsidRPr="003606CD">
              <w:t>Свойство алгоритма, означающее, что он должен давать результат через конечное число шагов, называется ________.</w:t>
            </w:r>
          </w:p>
        </w:tc>
        <w:tc>
          <w:tcPr>
            <w:tcW w:w="4678" w:type="dxa"/>
            <w:hideMark/>
          </w:tcPr>
          <w:p w14:paraId="6BFC750E" w14:textId="77777777" w:rsidR="002E088C" w:rsidRPr="003606CD" w:rsidRDefault="005436D3" w:rsidP="00844F60">
            <w:r w:rsidRPr="003606CD">
              <w:t>результативность</w:t>
            </w:r>
          </w:p>
        </w:tc>
        <w:tc>
          <w:tcPr>
            <w:tcW w:w="1949" w:type="dxa"/>
            <w:hideMark/>
          </w:tcPr>
          <w:p w14:paraId="4F239B7D" w14:textId="77777777" w:rsidR="002E088C" w:rsidRPr="003606CD" w:rsidRDefault="005436D3" w:rsidP="00844F60">
            <w:r w:rsidRPr="003606CD">
              <w:t>ОПК-3.1</w:t>
            </w:r>
          </w:p>
        </w:tc>
      </w:tr>
      <w:tr w:rsidR="002E088C" w:rsidRPr="003606CD" w14:paraId="6DCD7ED9" w14:textId="77777777" w:rsidTr="002E088C">
        <w:tc>
          <w:tcPr>
            <w:tcW w:w="1129" w:type="dxa"/>
            <w:hideMark/>
          </w:tcPr>
          <w:p w14:paraId="3550D119" w14:textId="77777777" w:rsidR="002E088C" w:rsidRPr="003606CD" w:rsidRDefault="005436D3" w:rsidP="00844F60">
            <w:pPr>
              <w:rPr>
                <w:b/>
              </w:rPr>
            </w:pPr>
            <w:r w:rsidRPr="003606CD">
              <w:rPr>
                <w:rStyle w:val="a5"/>
                <w:b w:val="0"/>
              </w:rPr>
              <w:t>2</w:t>
            </w:r>
          </w:p>
        </w:tc>
        <w:tc>
          <w:tcPr>
            <w:tcW w:w="6804" w:type="dxa"/>
            <w:hideMark/>
          </w:tcPr>
          <w:p w14:paraId="78727C2D" w14:textId="77777777" w:rsidR="002E088C" w:rsidRPr="003606CD" w:rsidRDefault="005436D3" w:rsidP="00844F60">
            <w:r w:rsidRPr="003606CD">
              <w:t>Логическая операция, которая истинна только тогда, когда оба составляющих высказывания истинны, называется ________.</w:t>
            </w:r>
          </w:p>
        </w:tc>
        <w:tc>
          <w:tcPr>
            <w:tcW w:w="4678" w:type="dxa"/>
            <w:hideMark/>
          </w:tcPr>
          <w:p w14:paraId="5B12D138" w14:textId="77777777" w:rsidR="002E088C" w:rsidRPr="003606CD" w:rsidRDefault="005436D3" w:rsidP="00844F60">
            <w:r w:rsidRPr="003606CD">
              <w:t>конъюнкция</w:t>
            </w:r>
          </w:p>
        </w:tc>
        <w:tc>
          <w:tcPr>
            <w:tcW w:w="1949" w:type="dxa"/>
            <w:hideMark/>
          </w:tcPr>
          <w:p w14:paraId="7BF12962" w14:textId="77777777" w:rsidR="002E088C" w:rsidRPr="003606CD" w:rsidRDefault="005436D3" w:rsidP="00844F60">
            <w:r w:rsidRPr="003606CD">
              <w:t>ОПК-3.1</w:t>
            </w:r>
          </w:p>
        </w:tc>
      </w:tr>
      <w:tr w:rsidR="002E088C" w:rsidRPr="003606CD" w14:paraId="11C3D51D" w14:textId="77777777" w:rsidTr="002E088C">
        <w:tc>
          <w:tcPr>
            <w:tcW w:w="1129" w:type="dxa"/>
            <w:hideMark/>
          </w:tcPr>
          <w:p w14:paraId="7F883A8C" w14:textId="77777777" w:rsidR="002E088C" w:rsidRPr="003606CD" w:rsidRDefault="005436D3" w:rsidP="00844F60">
            <w:pPr>
              <w:rPr>
                <w:b/>
              </w:rPr>
            </w:pPr>
            <w:r w:rsidRPr="003606CD">
              <w:rPr>
                <w:rStyle w:val="a5"/>
                <w:b w:val="0"/>
              </w:rPr>
              <w:t>3</w:t>
            </w:r>
          </w:p>
        </w:tc>
        <w:tc>
          <w:tcPr>
            <w:tcW w:w="6804" w:type="dxa"/>
            <w:hideMark/>
          </w:tcPr>
          <w:p w14:paraId="283B0678" w14:textId="77777777" w:rsidR="002E088C" w:rsidRPr="003606CD" w:rsidRDefault="005436D3" w:rsidP="00844F60">
            <w:r w:rsidRPr="003606CD">
              <w:t>Форма представления булевой функции в виде дизъюнкции конституент единицы называется ________.</w:t>
            </w:r>
          </w:p>
        </w:tc>
        <w:tc>
          <w:tcPr>
            <w:tcW w:w="4678" w:type="dxa"/>
            <w:hideMark/>
          </w:tcPr>
          <w:p w14:paraId="7B73FBF0" w14:textId="77777777" w:rsidR="002E088C" w:rsidRPr="003606CD" w:rsidRDefault="005436D3" w:rsidP="00844F60">
            <w:r w:rsidRPr="003606CD">
              <w:t>СДНФ (совершенная дизъюнктивная нормальная форма)</w:t>
            </w:r>
          </w:p>
        </w:tc>
        <w:tc>
          <w:tcPr>
            <w:tcW w:w="1949" w:type="dxa"/>
            <w:hideMark/>
          </w:tcPr>
          <w:p w14:paraId="2B9517EE" w14:textId="77777777" w:rsidR="002E088C" w:rsidRPr="003606CD" w:rsidRDefault="005436D3" w:rsidP="00844F60">
            <w:r w:rsidRPr="003606CD">
              <w:t>ОПК-3.1</w:t>
            </w:r>
          </w:p>
        </w:tc>
      </w:tr>
      <w:tr w:rsidR="002E088C" w:rsidRPr="003606CD" w14:paraId="04B0B005" w14:textId="77777777" w:rsidTr="002E088C">
        <w:tc>
          <w:tcPr>
            <w:tcW w:w="1129" w:type="dxa"/>
            <w:hideMark/>
          </w:tcPr>
          <w:p w14:paraId="20D3703C" w14:textId="77777777" w:rsidR="002E088C" w:rsidRPr="003606CD" w:rsidRDefault="005436D3" w:rsidP="00844F60">
            <w:pPr>
              <w:rPr>
                <w:b/>
              </w:rPr>
            </w:pPr>
            <w:r w:rsidRPr="003606CD">
              <w:rPr>
                <w:rStyle w:val="a5"/>
                <w:b w:val="0"/>
              </w:rPr>
              <w:t>4</w:t>
            </w:r>
          </w:p>
        </w:tc>
        <w:tc>
          <w:tcPr>
            <w:tcW w:w="6804" w:type="dxa"/>
            <w:hideMark/>
          </w:tcPr>
          <w:p w14:paraId="6A857833" w14:textId="77777777" w:rsidR="002E088C" w:rsidRPr="003606CD" w:rsidRDefault="005436D3" w:rsidP="00844F60">
            <w:r w:rsidRPr="003606CD">
              <w:t>В теории алгоритмов утверждение о том, что любой алгоритм может быть представлен в виде рекурсивной функции или программы для машины Тьюринга, известно как ________ Чёрча.</w:t>
            </w:r>
          </w:p>
        </w:tc>
        <w:tc>
          <w:tcPr>
            <w:tcW w:w="4678" w:type="dxa"/>
            <w:hideMark/>
          </w:tcPr>
          <w:p w14:paraId="1D612488" w14:textId="77777777" w:rsidR="002E088C" w:rsidRPr="003606CD" w:rsidRDefault="005436D3" w:rsidP="00844F60">
            <w:r w:rsidRPr="003606CD">
              <w:t>тезис</w:t>
            </w:r>
          </w:p>
        </w:tc>
        <w:tc>
          <w:tcPr>
            <w:tcW w:w="1949" w:type="dxa"/>
            <w:hideMark/>
          </w:tcPr>
          <w:p w14:paraId="32C32D61" w14:textId="77777777" w:rsidR="002E088C" w:rsidRPr="003606CD" w:rsidRDefault="005436D3" w:rsidP="00844F60">
            <w:r w:rsidRPr="003606CD">
              <w:t>ОПК-3.1</w:t>
            </w:r>
          </w:p>
        </w:tc>
      </w:tr>
      <w:tr w:rsidR="002E088C" w:rsidRPr="003606CD" w14:paraId="6060AF95" w14:textId="77777777" w:rsidTr="002E088C">
        <w:tc>
          <w:tcPr>
            <w:tcW w:w="1129" w:type="dxa"/>
            <w:hideMark/>
          </w:tcPr>
          <w:p w14:paraId="095D51C3" w14:textId="77777777" w:rsidR="002E088C" w:rsidRPr="003606CD" w:rsidRDefault="005436D3" w:rsidP="00844F60">
            <w:pPr>
              <w:rPr>
                <w:b/>
              </w:rPr>
            </w:pPr>
            <w:r w:rsidRPr="003606CD">
              <w:rPr>
                <w:rStyle w:val="a5"/>
                <w:b w:val="0"/>
              </w:rPr>
              <w:t>5</w:t>
            </w:r>
          </w:p>
        </w:tc>
        <w:tc>
          <w:tcPr>
            <w:tcW w:w="6804" w:type="dxa"/>
            <w:hideMark/>
          </w:tcPr>
          <w:p w14:paraId="5C16642E" w14:textId="77777777" w:rsidR="002E088C" w:rsidRPr="003606CD" w:rsidRDefault="005436D3" w:rsidP="00844F60">
            <w:r w:rsidRPr="003606CD">
              <w:t>Класс задач, для которых существует алгоритм решения с полиномиальной сложностью, обозначается буквой ________.</w:t>
            </w:r>
          </w:p>
        </w:tc>
        <w:tc>
          <w:tcPr>
            <w:tcW w:w="4678" w:type="dxa"/>
            <w:hideMark/>
          </w:tcPr>
          <w:p w14:paraId="620E1758" w14:textId="77777777" w:rsidR="002E088C" w:rsidRPr="003606CD" w:rsidRDefault="005436D3" w:rsidP="00844F60">
            <w:r w:rsidRPr="003606CD">
              <w:t>P</w:t>
            </w:r>
          </w:p>
        </w:tc>
        <w:tc>
          <w:tcPr>
            <w:tcW w:w="1949" w:type="dxa"/>
            <w:hideMark/>
          </w:tcPr>
          <w:p w14:paraId="51A2749E" w14:textId="77777777" w:rsidR="002E088C" w:rsidRPr="003606CD" w:rsidRDefault="005436D3" w:rsidP="00844F60">
            <w:r w:rsidRPr="003606CD">
              <w:t>ОПК-3.1</w:t>
            </w:r>
          </w:p>
        </w:tc>
      </w:tr>
      <w:tr w:rsidR="002E088C" w:rsidRPr="003606CD" w14:paraId="4A82DB17" w14:textId="77777777" w:rsidTr="002E088C">
        <w:tc>
          <w:tcPr>
            <w:tcW w:w="1129" w:type="dxa"/>
            <w:hideMark/>
          </w:tcPr>
          <w:p w14:paraId="783CCD54" w14:textId="77777777" w:rsidR="002E088C" w:rsidRPr="003606CD" w:rsidRDefault="005436D3" w:rsidP="00844F60">
            <w:pPr>
              <w:rPr>
                <w:b/>
              </w:rPr>
            </w:pPr>
            <w:r w:rsidRPr="003606CD">
              <w:rPr>
                <w:rStyle w:val="a5"/>
                <w:b w:val="0"/>
              </w:rPr>
              <w:t>6</w:t>
            </w:r>
          </w:p>
        </w:tc>
        <w:tc>
          <w:tcPr>
            <w:tcW w:w="6804" w:type="dxa"/>
            <w:hideMark/>
          </w:tcPr>
          <w:p w14:paraId="4F9E066D" w14:textId="77777777" w:rsidR="002E088C" w:rsidRPr="003606CD" w:rsidRDefault="005436D3" w:rsidP="00844F60">
            <w:r w:rsidRPr="003606CD">
              <w:t>Логическая функция, которая для каждого набора значений своих аргументов принимает значение "истина" или "ложь", называется ________.</w:t>
            </w:r>
          </w:p>
        </w:tc>
        <w:tc>
          <w:tcPr>
            <w:tcW w:w="4678" w:type="dxa"/>
            <w:hideMark/>
          </w:tcPr>
          <w:p w14:paraId="7C6967A0" w14:textId="77777777" w:rsidR="002E088C" w:rsidRPr="003606CD" w:rsidRDefault="005436D3" w:rsidP="00844F60">
            <w:r w:rsidRPr="003606CD">
              <w:t>предикат</w:t>
            </w:r>
          </w:p>
        </w:tc>
        <w:tc>
          <w:tcPr>
            <w:tcW w:w="1949" w:type="dxa"/>
            <w:hideMark/>
          </w:tcPr>
          <w:p w14:paraId="72B951C5" w14:textId="77777777" w:rsidR="002E088C" w:rsidRPr="003606CD" w:rsidRDefault="005436D3" w:rsidP="00844F60">
            <w:r w:rsidRPr="003606CD">
              <w:t>ОПК-3.1</w:t>
            </w:r>
          </w:p>
        </w:tc>
      </w:tr>
      <w:tr w:rsidR="002E088C" w:rsidRPr="003606CD" w14:paraId="322BA252" w14:textId="77777777" w:rsidTr="002E088C">
        <w:tc>
          <w:tcPr>
            <w:tcW w:w="1129" w:type="dxa"/>
            <w:hideMark/>
          </w:tcPr>
          <w:p w14:paraId="191BEA2F" w14:textId="77777777" w:rsidR="002E088C" w:rsidRPr="003606CD" w:rsidRDefault="005436D3" w:rsidP="00844F60">
            <w:pPr>
              <w:rPr>
                <w:b/>
              </w:rPr>
            </w:pPr>
            <w:r w:rsidRPr="003606CD">
              <w:rPr>
                <w:rStyle w:val="a5"/>
                <w:b w:val="0"/>
              </w:rPr>
              <w:t>7</w:t>
            </w:r>
          </w:p>
        </w:tc>
        <w:tc>
          <w:tcPr>
            <w:tcW w:w="6804" w:type="dxa"/>
            <w:hideMark/>
          </w:tcPr>
          <w:p w14:paraId="5EF3C4F8" w14:textId="77777777" w:rsidR="002E088C" w:rsidRPr="003606CD" w:rsidRDefault="005436D3" w:rsidP="00844F60">
            <w:r w:rsidRPr="003606CD">
              <w:t>Метод доказательства в логике предикатов, основанный на поиске противоречия путем построения резольвент, называется методом ________.</w:t>
            </w:r>
          </w:p>
        </w:tc>
        <w:tc>
          <w:tcPr>
            <w:tcW w:w="4678" w:type="dxa"/>
            <w:hideMark/>
          </w:tcPr>
          <w:p w14:paraId="48D84B44" w14:textId="77777777" w:rsidR="002E088C" w:rsidRPr="003606CD" w:rsidRDefault="005436D3" w:rsidP="00844F60">
            <w:r w:rsidRPr="003606CD">
              <w:t>резолюций</w:t>
            </w:r>
          </w:p>
        </w:tc>
        <w:tc>
          <w:tcPr>
            <w:tcW w:w="1949" w:type="dxa"/>
            <w:hideMark/>
          </w:tcPr>
          <w:p w14:paraId="2CCC3C22" w14:textId="77777777" w:rsidR="002E088C" w:rsidRPr="003606CD" w:rsidRDefault="005436D3" w:rsidP="00844F60">
            <w:r w:rsidRPr="003606CD">
              <w:t>ОПК-3.2</w:t>
            </w:r>
          </w:p>
        </w:tc>
      </w:tr>
      <w:tr w:rsidR="002E088C" w:rsidRPr="003606CD" w14:paraId="713BCB2B" w14:textId="77777777" w:rsidTr="002E088C">
        <w:tc>
          <w:tcPr>
            <w:tcW w:w="1129" w:type="dxa"/>
            <w:hideMark/>
          </w:tcPr>
          <w:p w14:paraId="4EFEDF95" w14:textId="77777777" w:rsidR="002E088C" w:rsidRPr="003606CD" w:rsidRDefault="005436D3" w:rsidP="00844F60">
            <w:pPr>
              <w:rPr>
                <w:b/>
              </w:rPr>
            </w:pPr>
            <w:r w:rsidRPr="003606CD">
              <w:rPr>
                <w:rStyle w:val="a5"/>
                <w:b w:val="0"/>
              </w:rPr>
              <w:t>8</w:t>
            </w:r>
          </w:p>
        </w:tc>
        <w:tc>
          <w:tcPr>
            <w:tcW w:w="6804" w:type="dxa"/>
            <w:hideMark/>
          </w:tcPr>
          <w:p w14:paraId="22D42F06" w14:textId="77777777" w:rsidR="002E088C" w:rsidRPr="003606CD" w:rsidRDefault="005436D3" w:rsidP="00844F60">
            <w:r w:rsidRPr="003606CD">
              <w:t>Формализация понятия алгоритма, предложенная А. Тьюрингом, представляет собой абстрактную вычислительную машину, состоящую из бесконечной ленты, считывающей головки и ________.</w:t>
            </w:r>
          </w:p>
        </w:tc>
        <w:tc>
          <w:tcPr>
            <w:tcW w:w="4678" w:type="dxa"/>
            <w:hideMark/>
          </w:tcPr>
          <w:p w14:paraId="411CAF21" w14:textId="77777777" w:rsidR="002E088C" w:rsidRPr="003606CD" w:rsidRDefault="005436D3" w:rsidP="00844F60">
            <w:r w:rsidRPr="003606CD">
              <w:t>управляющего устройства (или таблицы переходов)</w:t>
            </w:r>
          </w:p>
        </w:tc>
        <w:tc>
          <w:tcPr>
            <w:tcW w:w="1949" w:type="dxa"/>
            <w:hideMark/>
          </w:tcPr>
          <w:p w14:paraId="04775670" w14:textId="77777777" w:rsidR="002E088C" w:rsidRPr="003606CD" w:rsidRDefault="005436D3" w:rsidP="00844F60">
            <w:r w:rsidRPr="003606CD">
              <w:t>ОПК-3.1</w:t>
            </w:r>
          </w:p>
        </w:tc>
      </w:tr>
      <w:tr w:rsidR="002E088C" w:rsidRPr="003606CD" w14:paraId="76E3C9D9" w14:textId="77777777" w:rsidTr="002E088C">
        <w:tc>
          <w:tcPr>
            <w:tcW w:w="1129" w:type="dxa"/>
            <w:hideMark/>
          </w:tcPr>
          <w:p w14:paraId="1DEE3193" w14:textId="77777777" w:rsidR="002E088C" w:rsidRPr="003606CD" w:rsidRDefault="005436D3" w:rsidP="00844F60">
            <w:pPr>
              <w:rPr>
                <w:b/>
              </w:rPr>
            </w:pPr>
            <w:r w:rsidRPr="003606CD">
              <w:rPr>
                <w:rStyle w:val="a5"/>
                <w:b w:val="0"/>
              </w:rPr>
              <w:t>9</w:t>
            </w:r>
          </w:p>
        </w:tc>
        <w:tc>
          <w:tcPr>
            <w:tcW w:w="6804" w:type="dxa"/>
            <w:hideMark/>
          </w:tcPr>
          <w:p w14:paraId="55F09F1B" w14:textId="77777777" w:rsidR="002E088C" w:rsidRPr="003606CD" w:rsidRDefault="005436D3" w:rsidP="00844F60">
            <w:r w:rsidRPr="003606CD">
              <w:t>Минимальный набор функций, с помощью которого можно выразить любую другую булеву функцию, называется ________.</w:t>
            </w:r>
          </w:p>
        </w:tc>
        <w:tc>
          <w:tcPr>
            <w:tcW w:w="4678" w:type="dxa"/>
            <w:hideMark/>
          </w:tcPr>
          <w:p w14:paraId="0B14AC53" w14:textId="77777777" w:rsidR="002E088C" w:rsidRPr="003606CD" w:rsidRDefault="005436D3" w:rsidP="00844F60">
            <w:r w:rsidRPr="003606CD">
              <w:t>базис</w:t>
            </w:r>
          </w:p>
        </w:tc>
        <w:tc>
          <w:tcPr>
            <w:tcW w:w="1949" w:type="dxa"/>
            <w:hideMark/>
          </w:tcPr>
          <w:p w14:paraId="332393A4" w14:textId="77777777" w:rsidR="002E088C" w:rsidRPr="003606CD" w:rsidRDefault="005436D3" w:rsidP="00844F60">
            <w:r w:rsidRPr="003606CD">
              <w:t>ОПК-3.1</w:t>
            </w:r>
          </w:p>
        </w:tc>
      </w:tr>
      <w:tr w:rsidR="002E088C" w:rsidRPr="003606CD" w14:paraId="6CF9A688" w14:textId="77777777" w:rsidTr="002E088C">
        <w:tc>
          <w:tcPr>
            <w:tcW w:w="1129" w:type="dxa"/>
            <w:hideMark/>
          </w:tcPr>
          <w:p w14:paraId="1BC390C8" w14:textId="77777777" w:rsidR="002E088C" w:rsidRPr="003606CD" w:rsidRDefault="005436D3" w:rsidP="00844F60">
            <w:pPr>
              <w:rPr>
                <w:b/>
              </w:rPr>
            </w:pPr>
            <w:r w:rsidRPr="003606CD">
              <w:rPr>
                <w:rStyle w:val="a5"/>
                <w:b w:val="0"/>
              </w:rPr>
              <w:lastRenderedPageBreak/>
              <w:t>10</w:t>
            </w:r>
          </w:p>
        </w:tc>
        <w:tc>
          <w:tcPr>
            <w:tcW w:w="6804" w:type="dxa"/>
            <w:hideMark/>
          </w:tcPr>
          <w:p w14:paraId="38960161" w14:textId="77777777" w:rsidR="002E088C" w:rsidRPr="003606CD" w:rsidRDefault="005436D3" w:rsidP="00844F60">
            <w:r w:rsidRPr="003606CD">
              <w:t>При разработке программы, моделирующей работу дискретного автомата, описание его поведения удобно задавать с помощью таблицы ________ (функция, определяющая переходы между состояниями).</w:t>
            </w:r>
          </w:p>
        </w:tc>
        <w:tc>
          <w:tcPr>
            <w:tcW w:w="4678" w:type="dxa"/>
            <w:hideMark/>
          </w:tcPr>
          <w:p w14:paraId="6DBFACF8" w14:textId="77777777" w:rsidR="002E088C" w:rsidRPr="003606CD" w:rsidRDefault="005436D3" w:rsidP="00844F60">
            <w:r w:rsidRPr="003606CD">
              <w:t>переходов</w:t>
            </w:r>
          </w:p>
        </w:tc>
        <w:tc>
          <w:tcPr>
            <w:tcW w:w="1949" w:type="dxa"/>
            <w:hideMark/>
          </w:tcPr>
          <w:p w14:paraId="6D5B91EA" w14:textId="77777777" w:rsidR="002E088C" w:rsidRPr="003606CD" w:rsidRDefault="005436D3" w:rsidP="00844F60">
            <w:r w:rsidRPr="003606CD">
              <w:t>ОПК-7.2</w:t>
            </w:r>
          </w:p>
        </w:tc>
      </w:tr>
      <w:tr w:rsidR="002E088C" w:rsidRPr="003606CD" w14:paraId="20BAEDC5" w14:textId="77777777" w:rsidTr="002E088C">
        <w:tc>
          <w:tcPr>
            <w:tcW w:w="14560" w:type="dxa"/>
            <w:gridSpan w:val="4"/>
          </w:tcPr>
          <w:p w14:paraId="4076983B" w14:textId="77777777" w:rsidR="002E088C" w:rsidRPr="003606CD" w:rsidRDefault="005436D3" w:rsidP="00844F60">
            <w:pPr>
              <w:rPr>
                <w:b/>
              </w:rPr>
            </w:pPr>
            <w:r w:rsidRPr="003606CD">
              <w:rPr>
                <w:b/>
                <w:color w:val="0F1115"/>
              </w:rPr>
              <w:t>Задания открытого типа (развернутый ответ)</w:t>
            </w:r>
          </w:p>
        </w:tc>
      </w:tr>
      <w:tr w:rsidR="002E088C" w:rsidRPr="003606CD" w14:paraId="39410132" w14:textId="77777777" w:rsidTr="002E088C">
        <w:tc>
          <w:tcPr>
            <w:tcW w:w="1129" w:type="dxa"/>
            <w:hideMark/>
          </w:tcPr>
          <w:p w14:paraId="3E406C58" w14:textId="77777777" w:rsidR="002E088C" w:rsidRPr="003606CD" w:rsidRDefault="005436D3" w:rsidP="00844F60">
            <w:pPr>
              <w:rPr>
                <w:b/>
              </w:rPr>
            </w:pPr>
            <w:r w:rsidRPr="003606CD">
              <w:rPr>
                <w:rStyle w:val="a5"/>
                <w:b w:val="0"/>
              </w:rPr>
              <w:t>1</w:t>
            </w:r>
          </w:p>
        </w:tc>
        <w:tc>
          <w:tcPr>
            <w:tcW w:w="6804" w:type="dxa"/>
            <w:hideMark/>
          </w:tcPr>
          <w:p w14:paraId="48893446" w14:textId="77777777" w:rsidR="002E088C" w:rsidRPr="003606CD" w:rsidRDefault="005436D3" w:rsidP="00844F60">
            <w:r w:rsidRPr="003606CD">
              <w:t>Сформулируйте теорему Поста о полноте систем булевых функций. В чем ее практическое значение для цифровой схемотехники?</w:t>
            </w:r>
          </w:p>
        </w:tc>
        <w:tc>
          <w:tcPr>
            <w:tcW w:w="4678" w:type="dxa"/>
            <w:hideMark/>
          </w:tcPr>
          <w:p w14:paraId="52A74622" w14:textId="77777777" w:rsidR="002E088C" w:rsidRPr="003606CD" w:rsidRDefault="005436D3" w:rsidP="00844F60">
            <w:r w:rsidRPr="003606CD">
              <w:t>Теорема Поста: система булевых функций является полной тогда и только тогда, когда она не содержится целиком ни в одном из пяти предполных классов: T0, T1, S, M, L. Это означает, что для построения любой логической схемы достаточно использовать элементы, реализующие функции из такой системы. Например, базис {И-НЕ} является полным, что позволяет строить любые цифровые устройства, используя только один тип логических элементов.</w:t>
            </w:r>
          </w:p>
        </w:tc>
        <w:tc>
          <w:tcPr>
            <w:tcW w:w="1949" w:type="dxa"/>
            <w:hideMark/>
          </w:tcPr>
          <w:p w14:paraId="763A64FC" w14:textId="77777777" w:rsidR="002E088C" w:rsidRPr="003606CD" w:rsidRDefault="005436D3" w:rsidP="00844F60">
            <w:r w:rsidRPr="003606CD">
              <w:t>ОПК-3.2</w:t>
            </w:r>
          </w:p>
        </w:tc>
      </w:tr>
      <w:tr w:rsidR="002E088C" w:rsidRPr="003606CD" w14:paraId="77568EC2" w14:textId="77777777" w:rsidTr="002E088C">
        <w:tc>
          <w:tcPr>
            <w:tcW w:w="1129" w:type="dxa"/>
            <w:hideMark/>
          </w:tcPr>
          <w:p w14:paraId="0DD7B981" w14:textId="77777777" w:rsidR="002E088C" w:rsidRPr="003606CD" w:rsidRDefault="005436D3" w:rsidP="00844F60">
            <w:pPr>
              <w:rPr>
                <w:b/>
              </w:rPr>
            </w:pPr>
            <w:r w:rsidRPr="003606CD">
              <w:rPr>
                <w:rStyle w:val="a5"/>
                <w:b w:val="0"/>
              </w:rPr>
              <w:t>2</w:t>
            </w:r>
          </w:p>
        </w:tc>
        <w:tc>
          <w:tcPr>
            <w:tcW w:w="6804" w:type="dxa"/>
            <w:hideMark/>
          </w:tcPr>
          <w:p w14:paraId="27F43147" w14:textId="77777777" w:rsidR="002E088C" w:rsidRPr="003606CD" w:rsidRDefault="005436D3" w:rsidP="00844F60">
            <w:r w:rsidRPr="003606CD">
              <w:t>Опишите алгоритм построения совершенной дизъюнктивной нормальной формы (СДНФ) для булевой функции, заданной таблицей истинности.</w:t>
            </w:r>
          </w:p>
        </w:tc>
        <w:tc>
          <w:tcPr>
            <w:tcW w:w="4678" w:type="dxa"/>
            <w:hideMark/>
          </w:tcPr>
          <w:p w14:paraId="5E133919" w14:textId="77777777" w:rsidR="002E088C" w:rsidRDefault="005436D3" w:rsidP="00844F60">
            <w:r w:rsidRPr="003606CD">
              <w:t>1. По таблице истинности выбираются все наборы переменных, на которых функция равна 1.</w:t>
            </w:r>
          </w:p>
          <w:p w14:paraId="228258CA" w14:textId="77777777" w:rsidR="002E088C" w:rsidRDefault="005436D3" w:rsidP="00844F60">
            <w:r w:rsidRPr="003606CD">
              <w:t>2. Для каждого такого набора строится конъюнкция всех переменных. Если переменная на наборе равна 1, она входит в конъюнкцию без отрицания, если 0 — с отрицанием (это конституента единицы).</w:t>
            </w:r>
          </w:p>
          <w:p w14:paraId="7D94F5A7" w14:textId="77777777" w:rsidR="002E088C" w:rsidRPr="003606CD" w:rsidRDefault="005436D3" w:rsidP="00844F60">
            <w:r w:rsidRPr="003606CD">
              <w:t>3. Все полученные конъюнкции соединяются знаком дизъюнкции. Полученное выражение и есть СДНФ данной функции.</w:t>
            </w:r>
          </w:p>
        </w:tc>
        <w:tc>
          <w:tcPr>
            <w:tcW w:w="1949" w:type="dxa"/>
            <w:hideMark/>
          </w:tcPr>
          <w:p w14:paraId="56A0F151" w14:textId="77777777" w:rsidR="002E088C" w:rsidRPr="003606CD" w:rsidRDefault="005436D3" w:rsidP="00844F60">
            <w:r w:rsidRPr="003606CD">
              <w:t>ОПК-3.2</w:t>
            </w:r>
          </w:p>
        </w:tc>
      </w:tr>
      <w:tr w:rsidR="002E088C" w:rsidRPr="003606CD" w14:paraId="0F1080E5" w14:textId="77777777" w:rsidTr="002E088C">
        <w:tc>
          <w:tcPr>
            <w:tcW w:w="1129" w:type="dxa"/>
            <w:hideMark/>
          </w:tcPr>
          <w:p w14:paraId="4EAF9C9D" w14:textId="77777777" w:rsidR="002E088C" w:rsidRPr="003606CD" w:rsidRDefault="005436D3" w:rsidP="00844F60">
            <w:pPr>
              <w:rPr>
                <w:b/>
              </w:rPr>
            </w:pPr>
            <w:r w:rsidRPr="003606CD">
              <w:rPr>
                <w:rStyle w:val="a5"/>
                <w:b w:val="0"/>
              </w:rPr>
              <w:t>3</w:t>
            </w:r>
          </w:p>
        </w:tc>
        <w:tc>
          <w:tcPr>
            <w:tcW w:w="6804" w:type="dxa"/>
            <w:hideMark/>
          </w:tcPr>
          <w:p w14:paraId="421821DB" w14:textId="77777777" w:rsidR="002E088C" w:rsidRPr="003606CD" w:rsidRDefault="005436D3" w:rsidP="00844F60">
            <w:r w:rsidRPr="003606CD">
              <w:t>В чем состоит различие между понятиями «примитивно-рекурсивная функция» и «частично-рекурсивная функция»? Приведите примеры.</w:t>
            </w:r>
          </w:p>
        </w:tc>
        <w:tc>
          <w:tcPr>
            <w:tcW w:w="4678" w:type="dxa"/>
            <w:hideMark/>
          </w:tcPr>
          <w:p w14:paraId="32D79AD6" w14:textId="77777777" w:rsidR="002E088C" w:rsidRDefault="005436D3" w:rsidP="00844F60">
            <w:r w:rsidRPr="003606CD">
              <w:t xml:space="preserve">Примитивно-рекурсивные функции (ПРФ) — это функции, которые могут быть построены из простейших функций с помощью конечного числа операторов суперпозиции и примитивной рекурсии. Они всегда определены для всех наборов аргументов </w:t>
            </w:r>
            <w:r w:rsidRPr="003606CD">
              <w:lastRenderedPageBreak/>
              <w:t>(всюду определены). Примеры: сложение, умножение.</w:t>
            </w:r>
          </w:p>
          <w:p w14:paraId="145BDA23" w14:textId="77777777" w:rsidR="002E088C" w:rsidRPr="003606CD" w:rsidRDefault="005436D3" w:rsidP="00844F60">
            <w:r w:rsidRPr="003606CD">
              <w:t>Частично-рекурсивные функции (ЧРФ) — это функции, которые могут быть получены из ПРФ с помощью оператора минимизации. Они могут быть не определены для некоторых значений аргументов (частичные функции). Пример: функция, ищущая наименьший корень уравнения, может быть не определена, если корня нет.</w:t>
            </w:r>
          </w:p>
        </w:tc>
        <w:tc>
          <w:tcPr>
            <w:tcW w:w="1949" w:type="dxa"/>
            <w:hideMark/>
          </w:tcPr>
          <w:p w14:paraId="22CC34C0" w14:textId="77777777" w:rsidR="002E088C" w:rsidRPr="003606CD" w:rsidRDefault="005436D3" w:rsidP="00844F60">
            <w:r w:rsidRPr="003606CD">
              <w:lastRenderedPageBreak/>
              <w:t>ОПК-3.1</w:t>
            </w:r>
          </w:p>
        </w:tc>
      </w:tr>
      <w:tr w:rsidR="002E088C" w:rsidRPr="003606CD" w14:paraId="1B324090" w14:textId="77777777" w:rsidTr="002E088C">
        <w:tc>
          <w:tcPr>
            <w:tcW w:w="1129" w:type="dxa"/>
            <w:hideMark/>
          </w:tcPr>
          <w:p w14:paraId="072D8E30" w14:textId="77777777" w:rsidR="002E088C" w:rsidRPr="003606CD" w:rsidRDefault="005436D3" w:rsidP="00844F60">
            <w:pPr>
              <w:rPr>
                <w:b/>
              </w:rPr>
            </w:pPr>
            <w:r w:rsidRPr="003606CD">
              <w:rPr>
                <w:rStyle w:val="a5"/>
                <w:b w:val="0"/>
              </w:rPr>
              <w:t>4</w:t>
            </w:r>
          </w:p>
        </w:tc>
        <w:tc>
          <w:tcPr>
            <w:tcW w:w="6804" w:type="dxa"/>
            <w:hideMark/>
          </w:tcPr>
          <w:p w14:paraId="79B4755E" w14:textId="77777777" w:rsidR="002E088C" w:rsidRPr="003606CD" w:rsidRDefault="005436D3" w:rsidP="00844F60">
            <w:r w:rsidRPr="003606CD">
              <w:t>Объясните концепцию классов сложности P и NP. Какое отношение задача коммивояжёра имеет к этим классам?</w:t>
            </w:r>
          </w:p>
        </w:tc>
        <w:tc>
          <w:tcPr>
            <w:tcW w:w="4678" w:type="dxa"/>
            <w:hideMark/>
          </w:tcPr>
          <w:p w14:paraId="1B077E41" w14:textId="77777777" w:rsidR="002E088C" w:rsidRDefault="005436D3" w:rsidP="00844F60">
            <w:r w:rsidRPr="003606CD">
              <w:t>Класс P (полиномиальные) — это класс задач, которые могут быть решены за время, ограниченное полиномом от размера входных данных, на детерминированной машине Тьюринга.</w:t>
            </w:r>
          </w:p>
          <w:p w14:paraId="098334B2" w14:textId="77777777" w:rsidR="002E088C" w:rsidRDefault="005436D3" w:rsidP="00844F60">
            <w:r w:rsidRPr="003606CD">
              <w:t>Класс NP (недетерминированные полиномиальные) — это класс задач, решение которых можно проверить за полиномиальное время на детерминированной машине Тьюринга (или решить за полиномиальное время на недетерминированной).</w:t>
            </w:r>
          </w:p>
          <w:p w14:paraId="0989432B" w14:textId="77777777" w:rsidR="002E088C" w:rsidRPr="003606CD" w:rsidRDefault="005436D3" w:rsidP="00844F60">
            <w:r w:rsidRPr="003606CD">
              <w:t>Задача коммивояжёра относится к классу NP-трудных задач. Это означает, что она как минимум так же сложна, как любая задача из класса NP. Для нее неизвестен полиномиальный алгоритм решения, но проверка предложенного маршрута выполняется быстро.</w:t>
            </w:r>
          </w:p>
        </w:tc>
        <w:tc>
          <w:tcPr>
            <w:tcW w:w="1949" w:type="dxa"/>
            <w:hideMark/>
          </w:tcPr>
          <w:p w14:paraId="71E28C6E" w14:textId="77777777" w:rsidR="002E088C" w:rsidRPr="003606CD" w:rsidRDefault="005436D3" w:rsidP="00844F60">
            <w:r w:rsidRPr="003606CD">
              <w:t>ОПК-3.2</w:t>
            </w:r>
          </w:p>
        </w:tc>
      </w:tr>
      <w:tr w:rsidR="002E088C" w:rsidRPr="003606CD" w14:paraId="1E4126AF" w14:textId="77777777" w:rsidTr="002E088C">
        <w:tc>
          <w:tcPr>
            <w:tcW w:w="1129" w:type="dxa"/>
            <w:hideMark/>
          </w:tcPr>
          <w:p w14:paraId="71E39DAA" w14:textId="77777777" w:rsidR="002E088C" w:rsidRPr="003606CD" w:rsidRDefault="005436D3" w:rsidP="00844F60">
            <w:pPr>
              <w:rPr>
                <w:b/>
              </w:rPr>
            </w:pPr>
            <w:r w:rsidRPr="003606CD">
              <w:rPr>
                <w:rStyle w:val="a5"/>
                <w:b w:val="0"/>
              </w:rPr>
              <w:t>5</w:t>
            </w:r>
          </w:p>
        </w:tc>
        <w:tc>
          <w:tcPr>
            <w:tcW w:w="6804" w:type="dxa"/>
            <w:hideMark/>
          </w:tcPr>
          <w:p w14:paraId="44247C4B" w14:textId="77777777" w:rsidR="002E088C" w:rsidRPr="003606CD" w:rsidRDefault="005436D3" w:rsidP="00844F60">
            <w:r w:rsidRPr="003606CD">
              <w:t>Что такое машина Тьюринга? Опишите ее основные компоненты и принцип работы. Почему она является важной моделью в теории алгоритмов?</w:t>
            </w:r>
          </w:p>
        </w:tc>
        <w:tc>
          <w:tcPr>
            <w:tcW w:w="4678" w:type="dxa"/>
            <w:hideMark/>
          </w:tcPr>
          <w:p w14:paraId="46C114B3" w14:textId="77777777" w:rsidR="002E088C" w:rsidRDefault="005436D3" w:rsidP="00844F60">
            <w:r w:rsidRPr="003606CD">
              <w:t xml:space="preserve">Машина Тьюринга (МТ) — это абстрактная вычислительная модель, состоящая из бесконечной в обе стороны ленты, разделенной на ячейки, считывающей/записывающей головки и </w:t>
            </w:r>
            <w:r w:rsidRPr="003606CD">
              <w:lastRenderedPageBreak/>
              <w:t>управляющего устройства с конечным набором состояний.</w:t>
            </w:r>
          </w:p>
          <w:p w14:paraId="7843ED7E" w14:textId="77777777" w:rsidR="002E088C" w:rsidRDefault="005436D3" w:rsidP="00844F60">
            <w:r w:rsidRPr="003606CD">
              <w:t>Принцип работы: на каждом шаге головка считывает символ из ячейки. Управляющее устройство, в зависимости от текущего состояния и считанного символа, записывает новый символ, перемещает головку (влево, вправо или остается) и переходит в новое состояние.</w:t>
            </w:r>
          </w:p>
          <w:p w14:paraId="60FAEC23" w14:textId="77777777" w:rsidR="002E088C" w:rsidRPr="003606CD" w:rsidRDefault="005436D3" w:rsidP="00844F60">
            <w:r w:rsidRPr="003606CD">
              <w:t>Важность: МТ является формальным определением понятия алгоритма. Тезис Тьюринга утверждает, что любая интуитивно вычислимая функция может быть вычислена на машине Тьюринга. Это делает ее мощным инструментом для доказательства алгоритмической неразрешимости задач.</w:t>
            </w:r>
          </w:p>
        </w:tc>
        <w:tc>
          <w:tcPr>
            <w:tcW w:w="1949" w:type="dxa"/>
            <w:hideMark/>
          </w:tcPr>
          <w:p w14:paraId="1541F42D" w14:textId="77777777" w:rsidR="002E088C" w:rsidRPr="003606CD" w:rsidRDefault="005436D3" w:rsidP="00844F60">
            <w:r w:rsidRPr="003606CD">
              <w:lastRenderedPageBreak/>
              <w:t>ОПК-3.2</w:t>
            </w:r>
          </w:p>
        </w:tc>
      </w:tr>
      <w:tr w:rsidR="002E088C" w:rsidRPr="003606CD" w14:paraId="180BE67F" w14:textId="77777777" w:rsidTr="002E088C">
        <w:tc>
          <w:tcPr>
            <w:tcW w:w="1129" w:type="dxa"/>
            <w:hideMark/>
          </w:tcPr>
          <w:p w14:paraId="4475D43A" w14:textId="77777777" w:rsidR="002E088C" w:rsidRPr="003606CD" w:rsidRDefault="005436D3" w:rsidP="00844F60">
            <w:pPr>
              <w:rPr>
                <w:b/>
              </w:rPr>
            </w:pPr>
            <w:r w:rsidRPr="003606CD">
              <w:rPr>
                <w:rStyle w:val="a5"/>
                <w:b w:val="0"/>
              </w:rPr>
              <w:t>6</w:t>
            </w:r>
          </w:p>
        </w:tc>
        <w:tc>
          <w:tcPr>
            <w:tcW w:w="6804" w:type="dxa"/>
            <w:hideMark/>
          </w:tcPr>
          <w:p w14:paraId="775B87F0" w14:textId="77777777" w:rsidR="002E088C" w:rsidRPr="003606CD" w:rsidRDefault="005436D3" w:rsidP="00844F60">
            <w:r w:rsidRPr="003606CD">
              <w:t>Сравните классическое и конструктивное определения исчисления высказываний. В чем заключается их принципиальное отличие?</w:t>
            </w:r>
          </w:p>
        </w:tc>
        <w:tc>
          <w:tcPr>
            <w:tcW w:w="4678" w:type="dxa"/>
            <w:hideMark/>
          </w:tcPr>
          <w:p w14:paraId="0D7AFE59" w14:textId="77777777" w:rsidR="002E088C" w:rsidRDefault="005436D3" w:rsidP="00844F60">
            <w:r w:rsidRPr="003606CD">
              <w:t>Классическое определение исчисления высказываний основано на понятии истинности и использует таблицы истинности для определения логических связок. Высказывание считается доказуемым, если оно является тавтологией (истинно при любых значениях переменных).</w:t>
            </w:r>
          </w:p>
          <w:p w14:paraId="427C4F0F" w14:textId="77777777" w:rsidR="002E088C" w:rsidRPr="003606CD" w:rsidRDefault="005436D3" w:rsidP="00844F60">
            <w:r w:rsidRPr="003606CD">
              <w:t>Конструктивное (интуиционистское) определение не использует закон исключенного третьего. Высказывание считается истинным, только если существует конструктивное доказательство (построение) его истинности. Отличие: классическая логика двузначна (истина/ложь), а конструктивная требует наличия доказательства для признания высказывания истинным, что делает ее ближе к алгоритмическим и вычислительным процессам.</w:t>
            </w:r>
          </w:p>
        </w:tc>
        <w:tc>
          <w:tcPr>
            <w:tcW w:w="1949" w:type="dxa"/>
            <w:hideMark/>
          </w:tcPr>
          <w:p w14:paraId="35F1CB2A" w14:textId="77777777" w:rsidR="002E088C" w:rsidRPr="003606CD" w:rsidRDefault="005436D3" w:rsidP="00844F60">
            <w:r w:rsidRPr="003606CD">
              <w:t>ОПК-3.1</w:t>
            </w:r>
          </w:p>
        </w:tc>
      </w:tr>
      <w:tr w:rsidR="002E088C" w:rsidRPr="003606CD" w14:paraId="4B824C89" w14:textId="77777777" w:rsidTr="002E088C">
        <w:tc>
          <w:tcPr>
            <w:tcW w:w="1129" w:type="dxa"/>
            <w:hideMark/>
          </w:tcPr>
          <w:p w14:paraId="1B96609E" w14:textId="77777777" w:rsidR="002E088C" w:rsidRPr="003606CD" w:rsidRDefault="005436D3" w:rsidP="00844F60">
            <w:pPr>
              <w:rPr>
                <w:b/>
              </w:rPr>
            </w:pPr>
            <w:r w:rsidRPr="003606CD">
              <w:rPr>
                <w:rStyle w:val="a5"/>
                <w:b w:val="0"/>
              </w:rPr>
              <w:lastRenderedPageBreak/>
              <w:t>7</w:t>
            </w:r>
          </w:p>
        </w:tc>
        <w:tc>
          <w:tcPr>
            <w:tcW w:w="6804" w:type="dxa"/>
            <w:hideMark/>
          </w:tcPr>
          <w:p w14:paraId="73055600" w14:textId="77777777" w:rsidR="002E088C" w:rsidRPr="003606CD" w:rsidRDefault="005436D3" w:rsidP="00844F60">
            <w:r w:rsidRPr="003606CD">
              <w:t>Опишите этапы применения метода резолюций для доказательства теоремы в логике предикатов первого порядка. В чем заключается его преимущество?</w:t>
            </w:r>
          </w:p>
        </w:tc>
        <w:tc>
          <w:tcPr>
            <w:tcW w:w="4678" w:type="dxa"/>
            <w:hideMark/>
          </w:tcPr>
          <w:p w14:paraId="2EC13E94" w14:textId="77777777" w:rsidR="002E088C" w:rsidRDefault="005436D3" w:rsidP="00844F60">
            <w:r w:rsidRPr="003606CD">
              <w:t>1. Отрицание доказываемой формулы добавляется к множеству аксиом.</w:t>
            </w:r>
          </w:p>
          <w:p w14:paraId="468A81EA" w14:textId="77777777" w:rsidR="002E088C" w:rsidRDefault="005436D3" w:rsidP="00844F60">
            <w:r w:rsidRPr="003606CD">
              <w:t>2. Все формулы приводятся к предваренной нормальной форме (ПНФ).</w:t>
            </w:r>
          </w:p>
          <w:p w14:paraId="4AA6D928" w14:textId="77777777" w:rsidR="002E088C" w:rsidRDefault="005436D3" w:rsidP="00844F60">
            <w:r w:rsidRPr="003606CD">
              <w:t>3. Проводится сколемизация для удаления кванторов существования.</w:t>
            </w:r>
          </w:p>
          <w:p w14:paraId="7DE5A3A0" w14:textId="77777777" w:rsidR="002E088C" w:rsidRDefault="005436D3" w:rsidP="00844F60">
            <w:r w:rsidRPr="003606CD">
              <w:t>4. Полученное множество бескванторных формул преобразуется в КНФ.</w:t>
            </w:r>
          </w:p>
          <w:p w14:paraId="6DC337FE" w14:textId="77777777" w:rsidR="002E088C" w:rsidRDefault="005436D3" w:rsidP="00844F60">
            <w:r w:rsidRPr="003606CD">
              <w:t>5. Формируется множество дизъюнктов.</w:t>
            </w:r>
          </w:p>
          <w:p w14:paraId="754809AD" w14:textId="77777777" w:rsidR="002E088C" w:rsidRDefault="005436D3" w:rsidP="00844F60">
            <w:r w:rsidRPr="003606CD">
              <w:t>6. Итеративно применяется правило резолюции с использованием унификации для поиска контрарных литералов.</w:t>
            </w:r>
          </w:p>
          <w:p w14:paraId="67A81C2B" w14:textId="77777777" w:rsidR="002E088C" w:rsidRDefault="005436D3" w:rsidP="00844F60">
            <w:r w:rsidRPr="003606CD">
              <w:t>7. Цель — вывести пустой дизъюнкт (противоречие), что доказывает теорему.</w:t>
            </w:r>
          </w:p>
          <w:p w14:paraId="374D943C" w14:textId="77777777" w:rsidR="002E088C" w:rsidRPr="003606CD" w:rsidRDefault="005436D3" w:rsidP="00844F60">
            <w:r w:rsidRPr="003606CD">
              <w:t>Преимущество: метод резолюций является эффективным и хорошо автоматизируемым алгоритмом логического вывода.</w:t>
            </w:r>
          </w:p>
        </w:tc>
        <w:tc>
          <w:tcPr>
            <w:tcW w:w="1949" w:type="dxa"/>
            <w:hideMark/>
          </w:tcPr>
          <w:p w14:paraId="363C89E1" w14:textId="77777777" w:rsidR="002E088C" w:rsidRPr="003606CD" w:rsidRDefault="005436D3" w:rsidP="00844F60">
            <w:r w:rsidRPr="003606CD">
              <w:t>ОПК-3.2</w:t>
            </w:r>
          </w:p>
        </w:tc>
      </w:tr>
      <w:tr w:rsidR="002E088C" w:rsidRPr="003606CD" w14:paraId="78246FD9" w14:textId="77777777" w:rsidTr="002E088C">
        <w:tc>
          <w:tcPr>
            <w:tcW w:w="1129" w:type="dxa"/>
            <w:hideMark/>
          </w:tcPr>
          <w:p w14:paraId="60BF0EC4" w14:textId="77777777" w:rsidR="002E088C" w:rsidRPr="003606CD" w:rsidRDefault="005436D3" w:rsidP="00844F60">
            <w:pPr>
              <w:rPr>
                <w:b/>
              </w:rPr>
            </w:pPr>
            <w:r w:rsidRPr="003606CD">
              <w:rPr>
                <w:rStyle w:val="a5"/>
                <w:b w:val="0"/>
              </w:rPr>
              <w:t>8</w:t>
            </w:r>
          </w:p>
        </w:tc>
        <w:tc>
          <w:tcPr>
            <w:tcW w:w="6804" w:type="dxa"/>
            <w:hideMark/>
          </w:tcPr>
          <w:p w14:paraId="1CA65DBB" w14:textId="77777777" w:rsidR="002E088C" w:rsidRPr="003606CD" w:rsidRDefault="005436D3" w:rsidP="00844F60">
            <w:r w:rsidRPr="003606CD">
              <w:t>Как кванторы всеобщности (</w:t>
            </w:r>
            <w:r w:rsidRPr="003606CD">
              <w:rPr>
                <w:rFonts w:ascii="Cambria Math" w:hAnsi="Cambria Math" w:cs="Cambria Math"/>
              </w:rPr>
              <w:t>∀</w:t>
            </w:r>
            <w:r w:rsidRPr="003606CD">
              <w:t>) и существования (</w:t>
            </w:r>
            <w:r w:rsidRPr="003606CD">
              <w:rPr>
                <w:rFonts w:ascii="Cambria Math" w:hAnsi="Cambria Math" w:cs="Cambria Math"/>
              </w:rPr>
              <w:t>∃</w:t>
            </w:r>
            <w:r w:rsidRPr="003606CD">
              <w:t>) используются в логике предикатов для формализации математических утверждений? Приведите примеры их применения.</w:t>
            </w:r>
          </w:p>
        </w:tc>
        <w:tc>
          <w:tcPr>
            <w:tcW w:w="4678" w:type="dxa"/>
            <w:hideMark/>
          </w:tcPr>
          <w:p w14:paraId="35669152" w14:textId="77777777" w:rsidR="002E088C" w:rsidRDefault="005436D3" w:rsidP="00844F60">
            <w:r w:rsidRPr="003606CD">
              <w:t>Квантор всеобщности (</w:t>
            </w:r>
            <w:r w:rsidRPr="003606CD">
              <w:rPr>
                <w:rFonts w:ascii="Cambria Math" w:hAnsi="Cambria Math" w:cs="Cambria Math"/>
              </w:rPr>
              <w:t>∀</w:t>
            </w:r>
            <w:r w:rsidRPr="003606CD">
              <w:t xml:space="preserve">) используется, чтобы утверждать, что некоторое свойство выполняется для всех объектов из предметной области. Пример: </w:t>
            </w:r>
            <w:r w:rsidRPr="003606CD">
              <w:rPr>
                <w:rFonts w:ascii="Cambria Math" w:hAnsi="Cambria Math" w:cs="Cambria Math"/>
              </w:rPr>
              <w:t>∀</w:t>
            </w:r>
            <w:r w:rsidRPr="003606CD">
              <w:t>x (Человек(x) → Смертен(x)) — "Все люди смертны".</w:t>
            </w:r>
          </w:p>
          <w:p w14:paraId="3AE1CE15" w14:textId="77777777" w:rsidR="002E088C" w:rsidRDefault="005436D3" w:rsidP="00844F60">
            <w:r w:rsidRPr="003606CD">
              <w:t>Квантор существования (</w:t>
            </w:r>
            <w:r w:rsidRPr="003606CD">
              <w:rPr>
                <w:rFonts w:ascii="Cambria Math" w:hAnsi="Cambria Math" w:cs="Cambria Math"/>
              </w:rPr>
              <w:t>∃</w:t>
            </w:r>
            <w:r w:rsidRPr="003606CD">
              <w:t xml:space="preserve">) используется, чтобы утверждать, что существует хотя бы один объект в предметной области, обладающий некоторым свойством. Пример: </w:t>
            </w:r>
            <w:r w:rsidRPr="003606CD">
              <w:rPr>
                <w:rFonts w:ascii="Cambria Math" w:hAnsi="Cambria Math" w:cs="Cambria Math"/>
              </w:rPr>
              <w:t>∃</w:t>
            </w:r>
            <w:r w:rsidRPr="003606CD">
              <w:t xml:space="preserve">x (Планета(x) </w:t>
            </w:r>
            <w:r w:rsidRPr="003606CD">
              <w:rPr>
                <w:rFonts w:ascii="Cambria Math" w:hAnsi="Cambria Math" w:cs="Cambria Math"/>
              </w:rPr>
              <w:t>∧</w:t>
            </w:r>
            <w:r w:rsidRPr="003606CD">
              <w:t xml:space="preserve"> ИмеетЖизнь(x)) — "Существует планета, на которой есть жизнь".</w:t>
            </w:r>
          </w:p>
          <w:p w14:paraId="03ABC690" w14:textId="77777777" w:rsidR="002E088C" w:rsidRPr="003606CD" w:rsidRDefault="005436D3" w:rsidP="00844F60">
            <w:r w:rsidRPr="003606CD">
              <w:t>Они позволяют записывать сложные утверждения о множествах объектов, что невозможно в логике высказываний.</w:t>
            </w:r>
          </w:p>
        </w:tc>
        <w:tc>
          <w:tcPr>
            <w:tcW w:w="1949" w:type="dxa"/>
            <w:hideMark/>
          </w:tcPr>
          <w:p w14:paraId="6FED2800" w14:textId="77777777" w:rsidR="002E088C" w:rsidRPr="003606CD" w:rsidRDefault="005436D3" w:rsidP="00844F60">
            <w:r w:rsidRPr="003606CD">
              <w:t>ОПК-3.2</w:t>
            </w:r>
          </w:p>
        </w:tc>
      </w:tr>
      <w:tr w:rsidR="002E088C" w:rsidRPr="003606CD" w14:paraId="1948AAD6" w14:textId="77777777" w:rsidTr="002E088C">
        <w:tc>
          <w:tcPr>
            <w:tcW w:w="1129" w:type="dxa"/>
            <w:hideMark/>
          </w:tcPr>
          <w:p w14:paraId="28E3CEBF" w14:textId="77777777" w:rsidR="002E088C" w:rsidRPr="003606CD" w:rsidRDefault="005436D3" w:rsidP="00844F60">
            <w:pPr>
              <w:rPr>
                <w:b/>
              </w:rPr>
            </w:pPr>
            <w:r w:rsidRPr="003606CD">
              <w:rPr>
                <w:rStyle w:val="a5"/>
                <w:b w:val="0"/>
              </w:rPr>
              <w:t>9</w:t>
            </w:r>
          </w:p>
        </w:tc>
        <w:tc>
          <w:tcPr>
            <w:tcW w:w="6804" w:type="dxa"/>
            <w:hideMark/>
          </w:tcPr>
          <w:p w14:paraId="467F330D" w14:textId="77777777" w:rsidR="002E088C" w:rsidRPr="003606CD" w:rsidRDefault="005436D3" w:rsidP="00844F60">
            <w:r w:rsidRPr="003606CD">
              <w:t>Что понимается под сложностью алгоритма? Опишите основные виды оценок сложности («в лучшем», «в худшем», «в среднем») и приведите примеры ситуаций, когда каждая из них важна.</w:t>
            </w:r>
          </w:p>
        </w:tc>
        <w:tc>
          <w:tcPr>
            <w:tcW w:w="4678" w:type="dxa"/>
            <w:hideMark/>
          </w:tcPr>
          <w:p w14:paraId="18D6665F" w14:textId="77777777" w:rsidR="002E088C" w:rsidRDefault="005436D3" w:rsidP="00844F60">
            <w:r w:rsidRPr="003606CD">
              <w:t xml:space="preserve">Сложность алгоритма — это функция, определяющая количество ресурсов (обычно времени или памяти), необходимых для его </w:t>
            </w:r>
            <w:r w:rsidRPr="003606CD">
              <w:lastRenderedPageBreak/>
              <w:t>работы, в зависимости от размера входных данных.</w:t>
            </w:r>
          </w:p>
          <w:p w14:paraId="74220C85" w14:textId="77777777" w:rsidR="002E088C" w:rsidRDefault="005436D3" w:rsidP="00844F60">
            <w:r w:rsidRPr="003606CD">
              <w:t>- Оценка "в лучшем" случае: минимальное время выполнения для наиболее благоприятных входных данных. Важна для понимания максимальной эффективности.</w:t>
            </w:r>
          </w:p>
          <w:p w14:paraId="59474B7E" w14:textId="77777777" w:rsidR="002E088C" w:rsidRDefault="005436D3" w:rsidP="00844F60">
            <w:r w:rsidRPr="003606CD">
              <w:t>- Оценка "в худшем" случае: максимальное время выполнения для самых неблагоприятных данных. Критична для систем реального времени, где нужно гарантировать время отклика.</w:t>
            </w:r>
          </w:p>
          <w:p w14:paraId="1F28004F" w14:textId="77777777" w:rsidR="002E088C" w:rsidRPr="003606CD" w:rsidRDefault="005436D3" w:rsidP="00844F60">
            <w:r w:rsidRPr="003606CD">
              <w:t>- Оценка "в среднем" случае: среднее время выполнения по всем возможным входным данным. Важна для оценки типичной производительности алгоритма в реальных приложениях.</w:t>
            </w:r>
          </w:p>
        </w:tc>
        <w:tc>
          <w:tcPr>
            <w:tcW w:w="1949" w:type="dxa"/>
            <w:hideMark/>
          </w:tcPr>
          <w:p w14:paraId="5CA0A0E0" w14:textId="77777777" w:rsidR="002E088C" w:rsidRPr="003606CD" w:rsidRDefault="005436D3" w:rsidP="00844F60">
            <w:r w:rsidRPr="003606CD">
              <w:lastRenderedPageBreak/>
              <w:t>ОПК-3.2</w:t>
            </w:r>
          </w:p>
        </w:tc>
      </w:tr>
      <w:tr w:rsidR="002E088C" w:rsidRPr="003606CD" w14:paraId="17956C43" w14:textId="77777777" w:rsidTr="002E088C">
        <w:tc>
          <w:tcPr>
            <w:tcW w:w="1129" w:type="dxa"/>
            <w:hideMark/>
          </w:tcPr>
          <w:p w14:paraId="13CE9814" w14:textId="77777777" w:rsidR="002E088C" w:rsidRPr="003606CD" w:rsidRDefault="005436D3" w:rsidP="00844F60">
            <w:pPr>
              <w:rPr>
                <w:b/>
              </w:rPr>
            </w:pPr>
            <w:r w:rsidRPr="003606CD">
              <w:rPr>
                <w:rStyle w:val="a5"/>
                <w:b w:val="0"/>
              </w:rPr>
              <w:t>10</w:t>
            </w:r>
          </w:p>
        </w:tc>
        <w:tc>
          <w:tcPr>
            <w:tcW w:w="6804" w:type="dxa"/>
            <w:hideMark/>
          </w:tcPr>
          <w:p w14:paraId="77AD03EA" w14:textId="77777777" w:rsidR="002E088C" w:rsidRPr="003606CD" w:rsidRDefault="005436D3" w:rsidP="00844F60">
            <w:r w:rsidRPr="003606CD">
              <w:t>Разработчик системы защиты информации использует метод резолюций для проверки корректности политик безопасности. Опишите, как логика предикатов может быть применена для формального анализа модели доступа (например, мандатного или дискреционного) и какие ограничения существуют при практической реализации такого анализа.</w:t>
            </w:r>
          </w:p>
        </w:tc>
        <w:tc>
          <w:tcPr>
            <w:tcW w:w="4678" w:type="dxa"/>
            <w:hideMark/>
          </w:tcPr>
          <w:p w14:paraId="437C213E" w14:textId="77777777" w:rsidR="002E088C" w:rsidRDefault="005436D3" w:rsidP="00844F60">
            <w:r w:rsidRPr="003606CD">
              <w:t>Формальный анализ модели доступа с использованием логики предикатов предполагает:</w:t>
            </w:r>
          </w:p>
          <w:p w14:paraId="0C141D78" w14:textId="77777777" w:rsidR="002E088C" w:rsidRDefault="005436D3" w:rsidP="00844F60">
            <w:r w:rsidRPr="003606CD">
              <w:t>1. Формализацию сущностей (субъекты, объекты, действия) в виде термов и предикатов.</w:t>
            </w:r>
          </w:p>
          <w:p w14:paraId="7ABB452E" w14:textId="77777777" w:rsidR="002E088C" w:rsidRDefault="005436D3" w:rsidP="00844F60">
            <w:r w:rsidRPr="003606CD">
              <w:t>2. Запись правил политики безопасности (разрешенных и запрещенных действий) в виде аксиом или формул логики предикатов.</w:t>
            </w:r>
          </w:p>
          <w:p w14:paraId="7D59E593" w14:textId="77777777" w:rsidR="002E088C" w:rsidRDefault="005436D3" w:rsidP="00844F60">
            <w:r w:rsidRPr="003606CD">
              <w:t>3. Формулирование свойств безопасности (например, отсутствие утечки информации) в виде доказываемых утверждений.</w:t>
            </w:r>
          </w:p>
          <w:p w14:paraId="7CC93FF2" w14:textId="77777777" w:rsidR="002E088C" w:rsidRDefault="005436D3" w:rsidP="00844F60">
            <w:r w:rsidRPr="003606CD">
              <w:t>4. Использование метода резолюций (автоматического доказательства теорем) для проверки, не приводят ли правила политики к нарушению свойств (т.е. к противоречию).</w:t>
            </w:r>
          </w:p>
          <w:p w14:paraId="4FA71761" w14:textId="77777777" w:rsidR="002E088C" w:rsidRPr="003606CD" w:rsidRDefault="005436D3" w:rsidP="00844F60">
            <w:r w:rsidRPr="003606CD">
              <w:rPr>
                <w:rStyle w:val="a5"/>
              </w:rPr>
              <w:t>Ограничения:</w:t>
            </w:r>
            <w:r w:rsidRPr="003606CD">
              <w:t xml:space="preserve"> Высокая вычислительная сложность (NP-полнота), проблемы с </w:t>
            </w:r>
            <w:r w:rsidRPr="003606CD">
              <w:lastRenderedPageBreak/>
              <w:t>масштабированием на большие системы, сложность формализации недетерминированного поведения пользователей.</w:t>
            </w:r>
          </w:p>
        </w:tc>
        <w:tc>
          <w:tcPr>
            <w:tcW w:w="1949" w:type="dxa"/>
            <w:hideMark/>
          </w:tcPr>
          <w:p w14:paraId="5838D6CD" w14:textId="77777777" w:rsidR="002E088C" w:rsidRPr="003606CD" w:rsidRDefault="005436D3" w:rsidP="00844F60">
            <w:r w:rsidRPr="003606CD">
              <w:lastRenderedPageBreak/>
              <w:t>ОПК-7.2</w:t>
            </w:r>
          </w:p>
        </w:tc>
      </w:tr>
    </w:tbl>
    <w:p w14:paraId="5A670E7F" w14:textId="77777777" w:rsidR="005B70BD" w:rsidRDefault="005436D3" w:rsidP="00CA3C0E">
      <w:pPr>
        <w:pStyle w:val="2"/>
      </w:pPr>
      <w:bookmarkStart w:id="46" w:name="_Toc238565335"/>
      <w:r>
        <w:rPr>
          <w:rFonts w:ascii="Times New Roman" w:eastAsia="Times New Roman" w:hAnsi="Times New Roman"/>
          <w:sz w:val="22"/>
        </w:rPr>
        <w:t>2.20 Дисциплина «Дискретная математика» - Обязательная часть, 3 семестр(ы)</w:t>
      </w:r>
      <w:bookmarkEnd w:id="46"/>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8206"/>
        <w:gridCol w:w="3544"/>
        <w:gridCol w:w="1688"/>
      </w:tblGrid>
      <w:tr w:rsidR="00137859" w:rsidRPr="00137859" w14:paraId="1974D9AC" w14:textId="77777777" w:rsidTr="00412169">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3EA3F4E7" w14:textId="77777777" w:rsidR="00137859" w:rsidRPr="00137859" w:rsidRDefault="00137859" w:rsidP="00137859">
            <w:pPr>
              <w:rPr>
                <w:b/>
              </w:rPr>
            </w:pPr>
            <w:r w:rsidRPr="00137859">
              <w:rPr>
                <w:b/>
              </w:rPr>
              <w:t>Номер задания</w:t>
            </w:r>
          </w:p>
        </w:tc>
        <w:tc>
          <w:tcPr>
            <w:tcW w:w="8206" w:type="dxa"/>
            <w:tcBorders>
              <w:top w:val="single" w:sz="4" w:space="0" w:color="auto"/>
              <w:left w:val="single" w:sz="4" w:space="0" w:color="auto"/>
              <w:bottom w:val="single" w:sz="4" w:space="0" w:color="auto"/>
              <w:right w:val="single" w:sz="4" w:space="0" w:color="auto"/>
            </w:tcBorders>
            <w:vAlign w:val="center"/>
            <w:hideMark/>
          </w:tcPr>
          <w:p w14:paraId="32F728CC"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EE4DCA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3CF18B2C" w14:textId="77777777" w:rsidR="00137859" w:rsidRPr="00137859" w:rsidRDefault="00137859" w:rsidP="00137859">
            <w:pPr>
              <w:rPr>
                <w:b/>
              </w:rPr>
            </w:pPr>
            <w:r w:rsidRPr="00137859">
              <w:rPr>
                <w:b/>
              </w:rPr>
              <w:t>Компетенция</w:t>
            </w:r>
          </w:p>
        </w:tc>
      </w:tr>
      <w:tr w:rsidR="00137859" w:rsidRPr="00137859" w14:paraId="59E09953"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2CF6849"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797C93AE"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866F912" w14:textId="77777777" w:rsidR="005449F2" w:rsidRPr="00137859" w:rsidRDefault="005436D3">
            <w:r>
              <w:t xml:space="preserve">1.  </w:t>
            </w:r>
          </w:p>
        </w:tc>
        <w:tc>
          <w:tcPr>
            <w:tcW w:w="8206" w:type="dxa"/>
            <w:tcBorders>
              <w:top w:val="single" w:sz="4" w:space="0" w:color="auto"/>
              <w:left w:val="single" w:sz="4" w:space="0" w:color="auto"/>
              <w:bottom w:val="single" w:sz="4" w:space="0" w:color="auto"/>
              <w:right w:val="single" w:sz="4" w:space="0" w:color="auto"/>
            </w:tcBorders>
            <w:vAlign w:val="center"/>
          </w:tcPr>
          <w:p w14:paraId="416DDAF1" w14:textId="77777777" w:rsidR="00412169" w:rsidRDefault="005436D3">
            <w:r>
              <w:t>Что изучает дискретная математика?</w:t>
            </w:r>
          </w:p>
          <w:p w14:paraId="2E751A41" w14:textId="77777777" w:rsidR="00412169" w:rsidRDefault="005436D3">
            <w:r>
              <w:t>а) Дискретные структуры, отношения и алгоритмические модели</w:t>
            </w:r>
          </w:p>
          <w:p w14:paraId="5D7D0D1F" w14:textId="77777777" w:rsidR="00412169" w:rsidRDefault="005436D3">
            <w:r>
              <w:t>б) Только непрерывные функции</w:t>
            </w:r>
          </w:p>
          <w:p w14:paraId="216D527A" w14:textId="77777777" w:rsidR="00412169" w:rsidRDefault="005436D3">
            <w:r>
              <w:t>в) Исключительно методы математического анализа</w:t>
            </w:r>
          </w:p>
          <w:p w14:paraId="7A01E197" w14:textId="77777777" w:rsidR="00DA7031" w:rsidRDefault="005436D3">
            <w:r>
              <w:t>г) Только задачи дифференциальных уравнений</w:t>
            </w:r>
          </w:p>
        </w:tc>
        <w:tc>
          <w:tcPr>
            <w:tcW w:w="3544" w:type="dxa"/>
            <w:tcBorders>
              <w:top w:val="single" w:sz="4" w:space="0" w:color="auto"/>
              <w:left w:val="single" w:sz="4" w:space="0" w:color="auto"/>
              <w:bottom w:val="single" w:sz="4" w:space="0" w:color="auto"/>
              <w:right w:val="single" w:sz="4" w:space="0" w:color="auto"/>
            </w:tcBorders>
            <w:vAlign w:val="center"/>
          </w:tcPr>
          <w:p w14:paraId="353864CD"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F7FEB8E" w14:textId="77777777" w:rsidR="00DA7031" w:rsidRDefault="005436D3" w:rsidP="006B7B64">
            <w:pPr>
              <w:jc w:val="center"/>
            </w:pPr>
            <w:r>
              <w:t>ОПК-3.1, ОПК-3.2</w:t>
            </w:r>
          </w:p>
        </w:tc>
      </w:tr>
      <w:tr w:rsidR="005449F2" w:rsidRPr="00137859" w14:paraId="40971EE5"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B3A6609" w14:textId="77777777" w:rsidR="005449F2" w:rsidRPr="00137859" w:rsidRDefault="005436D3">
            <w:r>
              <w:t xml:space="preserve">2.  </w:t>
            </w:r>
          </w:p>
        </w:tc>
        <w:tc>
          <w:tcPr>
            <w:tcW w:w="8206" w:type="dxa"/>
            <w:tcBorders>
              <w:top w:val="single" w:sz="4" w:space="0" w:color="auto"/>
              <w:left w:val="single" w:sz="4" w:space="0" w:color="auto"/>
              <w:bottom w:val="single" w:sz="4" w:space="0" w:color="auto"/>
              <w:right w:val="single" w:sz="4" w:space="0" w:color="auto"/>
            </w:tcBorders>
            <w:vAlign w:val="center"/>
          </w:tcPr>
          <w:p w14:paraId="4A69296E" w14:textId="77777777" w:rsidR="00412169" w:rsidRDefault="005436D3">
            <w:r>
              <w:t>Для чего применяется формула включений и исключений?</w:t>
            </w:r>
          </w:p>
          <w:p w14:paraId="3F6749B6" w14:textId="77777777" w:rsidR="00412169" w:rsidRDefault="005436D3">
            <w:r>
              <w:t>а) Для подсчета мощности объединения конечных множеств</w:t>
            </w:r>
          </w:p>
          <w:p w14:paraId="7883A268" w14:textId="77777777" w:rsidR="00412169" w:rsidRDefault="005436D3">
            <w:r>
              <w:t>б) Только для решения сравнений по модулю</w:t>
            </w:r>
          </w:p>
          <w:p w14:paraId="6CFA6112" w14:textId="77777777" w:rsidR="00412169" w:rsidRDefault="005436D3">
            <w:r>
              <w:t>в) Для вычисления производных</w:t>
            </w:r>
          </w:p>
          <w:p w14:paraId="5C6AE1F4" w14:textId="77777777" w:rsidR="00DA7031" w:rsidRDefault="005436D3">
            <w:r>
              <w:t>г) Для построения доверительных интервалов</w:t>
            </w:r>
          </w:p>
        </w:tc>
        <w:tc>
          <w:tcPr>
            <w:tcW w:w="3544" w:type="dxa"/>
            <w:tcBorders>
              <w:top w:val="single" w:sz="4" w:space="0" w:color="auto"/>
              <w:left w:val="single" w:sz="4" w:space="0" w:color="auto"/>
              <w:bottom w:val="single" w:sz="4" w:space="0" w:color="auto"/>
              <w:right w:val="single" w:sz="4" w:space="0" w:color="auto"/>
            </w:tcBorders>
            <w:vAlign w:val="center"/>
          </w:tcPr>
          <w:p w14:paraId="0B6B359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AF2D30B" w14:textId="77777777" w:rsidR="00DA7031" w:rsidRDefault="005436D3" w:rsidP="006B7B64">
            <w:pPr>
              <w:jc w:val="center"/>
            </w:pPr>
            <w:r>
              <w:t>ОПК-3.1, ОПК-3.2</w:t>
            </w:r>
          </w:p>
        </w:tc>
      </w:tr>
      <w:tr w:rsidR="005449F2" w:rsidRPr="00137859" w14:paraId="6A92A47C"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088FF20" w14:textId="77777777" w:rsidR="005449F2" w:rsidRPr="00137859" w:rsidRDefault="005436D3">
            <w:r>
              <w:t xml:space="preserve">3.  </w:t>
            </w:r>
          </w:p>
        </w:tc>
        <w:tc>
          <w:tcPr>
            <w:tcW w:w="8206" w:type="dxa"/>
            <w:tcBorders>
              <w:top w:val="single" w:sz="4" w:space="0" w:color="auto"/>
              <w:left w:val="single" w:sz="4" w:space="0" w:color="auto"/>
              <w:bottom w:val="single" w:sz="4" w:space="0" w:color="auto"/>
              <w:right w:val="single" w:sz="4" w:space="0" w:color="auto"/>
            </w:tcBorders>
            <w:vAlign w:val="center"/>
          </w:tcPr>
          <w:p w14:paraId="22B0307D" w14:textId="77777777" w:rsidR="00412169" w:rsidRDefault="005436D3">
            <w:r>
              <w:t>Что называется отношением эквивалентности?</w:t>
            </w:r>
          </w:p>
          <w:p w14:paraId="5C40F849" w14:textId="77777777" w:rsidR="00412169" w:rsidRDefault="005436D3">
            <w:r>
              <w:t>а) Отношение, обладающее рефлексивностью, симметричностью и транзитивностью</w:t>
            </w:r>
          </w:p>
          <w:p w14:paraId="4381FBCC" w14:textId="77777777" w:rsidR="00412169" w:rsidRDefault="005436D3">
            <w:r>
              <w:t>б) Любое отношение на множестве</w:t>
            </w:r>
          </w:p>
          <w:p w14:paraId="6CA59939" w14:textId="77777777" w:rsidR="00412169" w:rsidRDefault="005436D3">
            <w:r>
              <w:t>в) Только отношение строгого порядка</w:t>
            </w:r>
          </w:p>
          <w:p w14:paraId="27F410ED" w14:textId="77777777" w:rsidR="00DA7031" w:rsidRDefault="005436D3">
            <w:r>
              <w:t>г) Отношение, заданное одной парой элементов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593A1941"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4E7C58E" w14:textId="77777777" w:rsidR="00DA7031" w:rsidRDefault="005436D3" w:rsidP="006B7B64">
            <w:pPr>
              <w:jc w:val="center"/>
            </w:pPr>
            <w:r>
              <w:t>ОПК-3.1, ОПК-3.2</w:t>
            </w:r>
          </w:p>
        </w:tc>
      </w:tr>
      <w:tr w:rsidR="00137859" w:rsidRPr="00137859" w14:paraId="1639214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6BD2954" w14:textId="77777777" w:rsidR="00137859" w:rsidRPr="00137859" w:rsidRDefault="00137859">
            <w:r>
              <w:t xml:space="preserve">4.  </w:t>
            </w:r>
          </w:p>
        </w:tc>
        <w:tc>
          <w:tcPr>
            <w:tcW w:w="8206" w:type="dxa"/>
            <w:tcBorders>
              <w:top w:val="single" w:sz="4" w:space="0" w:color="auto"/>
              <w:left w:val="single" w:sz="4" w:space="0" w:color="auto"/>
              <w:bottom w:val="single" w:sz="4" w:space="0" w:color="auto"/>
              <w:right w:val="single" w:sz="4" w:space="0" w:color="auto"/>
            </w:tcBorders>
            <w:vAlign w:val="center"/>
          </w:tcPr>
          <w:p w14:paraId="71E72DCA" w14:textId="77777777" w:rsidR="00412169" w:rsidRDefault="005436D3">
            <w:r>
              <w:t>Что характеризует число сочетаний C(n, k)?</w:t>
            </w:r>
          </w:p>
          <w:p w14:paraId="4CD49A04" w14:textId="77777777" w:rsidR="00412169" w:rsidRDefault="005436D3">
            <w:r>
              <w:t>а) Количество способов выбрать k элементов из n без учета порядка</w:t>
            </w:r>
          </w:p>
          <w:p w14:paraId="13255A35" w14:textId="77777777" w:rsidR="00412169" w:rsidRDefault="005436D3">
            <w:r>
              <w:t>б) Число упорядоченных кортежей длины n</w:t>
            </w:r>
          </w:p>
          <w:p w14:paraId="1B025310" w14:textId="77777777" w:rsidR="00412169" w:rsidRDefault="005436D3">
            <w:r>
              <w:t>в) Количество всех бинарных отношений</w:t>
            </w:r>
          </w:p>
          <w:p w14:paraId="43393BF1" w14:textId="77777777" w:rsidR="00DA7031" w:rsidRDefault="005436D3">
            <w:r>
              <w:t>г) Число решений линейного сравнения</w:t>
            </w:r>
          </w:p>
        </w:tc>
        <w:tc>
          <w:tcPr>
            <w:tcW w:w="3544" w:type="dxa"/>
            <w:tcBorders>
              <w:top w:val="single" w:sz="4" w:space="0" w:color="auto"/>
              <w:left w:val="single" w:sz="4" w:space="0" w:color="auto"/>
              <w:bottom w:val="single" w:sz="4" w:space="0" w:color="auto"/>
              <w:right w:val="single" w:sz="4" w:space="0" w:color="auto"/>
            </w:tcBorders>
            <w:vAlign w:val="center"/>
          </w:tcPr>
          <w:p w14:paraId="05BD700F"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F80AB51" w14:textId="77777777" w:rsidR="00DA7031" w:rsidRDefault="005436D3" w:rsidP="006B7B64">
            <w:pPr>
              <w:jc w:val="center"/>
            </w:pPr>
            <w:r>
              <w:t>ОПК-3.1, ОПК-3.2</w:t>
            </w:r>
          </w:p>
        </w:tc>
      </w:tr>
      <w:tr w:rsidR="005449F2" w:rsidRPr="00137859" w14:paraId="613C05E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8BEC5B6" w14:textId="77777777" w:rsidR="005449F2" w:rsidRPr="00137859" w:rsidRDefault="005436D3">
            <w:r>
              <w:lastRenderedPageBreak/>
              <w:t xml:space="preserve">5.  </w:t>
            </w:r>
          </w:p>
        </w:tc>
        <w:tc>
          <w:tcPr>
            <w:tcW w:w="8206" w:type="dxa"/>
            <w:tcBorders>
              <w:top w:val="single" w:sz="4" w:space="0" w:color="auto"/>
              <w:left w:val="single" w:sz="4" w:space="0" w:color="auto"/>
              <w:bottom w:val="single" w:sz="4" w:space="0" w:color="auto"/>
              <w:right w:val="single" w:sz="4" w:space="0" w:color="auto"/>
            </w:tcBorders>
            <w:vAlign w:val="center"/>
          </w:tcPr>
          <w:p w14:paraId="39B3A8F1" w14:textId="77777777" w:rsidR="00412169" w:rsidRDefault="005436D3">
            <w:r>
              <w:t>Что представляет собой сравнение по модулю?</w:t>
            </w:r>
          </w:p>
          <w:p w14:paraId="3C64E684" w14:textId="77777777" w:rsidR="00412169" w:rsidRDefault="005436D3">
            <w:r>
              <w:t>а) Равенство двух чисел по остаткам при делении на модуль</w:t>
            </w:r>
          </w:p>
          <w:p w14:paraId="05EC1BF1" w14:textId="77777777" w:rsidR="00412169" w:rsidRDefault="005436D3">
            <w:r>
              <w:t>б) Обычное неравенство между числами</w:t>
            </w:r>
          </w:p>
          <w:p w14:paraId="4DF892B0" w14:textId="77777777" w:rsidR="00412169" w:rsidRDefault="005436D3">
            <w:r>
              <w:t>в) Только операция сложения</w:t>
            </w:r>
          </w:p>
          <w:p w14:paraId="5420553C" w14:textId="77777777" w:rsidR="00DA7031" w:rsidRDefault="005436D3">
            <w:r>
              <w:t>г) Правило построения графа</w:t>
            </w:r>
          </w:p>
        </w:tc>
        <w:tc>
          <w:tcPr>
            <w:tcW w:w="3544" w:type="dxa"/>
            <w:tcBorders>
              <w:top w:val="single" w:sz="4" w:space="0" w:color="auto"/>
              <w:left w:val="single" w:sz="4" w:space="0" w:color="auto"/>
              <w:bottom w:val="single" w:sz="4" w:space="0" w:color="auto"/>
              <w:right w:val="single" w:sz="4" w:space="0" w:color="auto"/>
            </w:tcBorders>
            <w:vAlign w:val="center"/>
          </w:tcPr>
          <w:p w14:paraId="7772BCD4"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07C30FA6" w14:textId="77777777" w:rsidR="00DA7031" w:rsidRDefault="005436D3" w:rsidP="006B7B64">
            <w:pPr>
              <w:jc w:val="center"/>
            </w:pPr>
            <w:r>
              <w:t>ОПК-3.1, ОПК-3.2</w:t>
            </w:r>
          </w:p>
        </w:tc>
      </w:tr>
      <w:tr w:rsidR="005449F2" w:rsidRPr="00137859" w14:paraId="69EC79C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6BA79E1" w14:textId="77777777" w:rsidR="005449F2" w:rsidRPr="00137859" w:rsidRDefault="005436D3">
            <w:r>
              <w:t xml:space="preserve">6.  </w:t>
            </w:r>
          </w:p>
        </w:tc>
        <w:tc>
          <w:tcPr>
            <w:tcW w:w="8206" w:type="dxa"/>
            <w:tcBorders>
              <w:top w:val="single" w:sz="4" w:space="0" w:color="auto"/>
              <w:left w:val="single" w:sz="4" w:space="0" w:color="auto"/>
              <w:bottom w:val="single" w:sz="4" w:space="0" w:color="auto"/>
              <w:right w:val="single" w:sz="4" w:space="0" w:color="auto"/>
            </w:tcBorders>
            <w:vAlign w:val="center"/>
          </w:tcPr>
          <w:p w14:paraId="4AE29137" w14:textId="77777777" w:rsidR="00412169" w:rsidRDefault="005436D3">
            <w:r>
              <w:t>Что такое дискретный логарифм?</w:t>
            </w:r>
          </w:p>
          <w:p w14:paraId="70E9DB12" w14:textId="77777777" w:rsidR="00412169" w:rsidRDefault="005436D3">
            <w:r>
              <w:t>а) Задача нахождения показателя степени в конечной мультипликативной группе</w:t>
            </w:r>
          </w:p>
          <w:p w14:paraId="5686378D" w14:textId="77777777" w:rsidR="00412169" w:rsidRDefault="005436D3">
            <w:r>
              <w:t>б) Непрерывная логарифмическая функция на вещественной оси</w:t>
            </w:r>
          </w:p>
          <w:p w14:paraId="760DF95B" w14:textId="77777777" w:rsidR="00412169" w:rsidRDefault="005436D3">
            <w:r>
              <w:t>в) Метод кодирования по Хэммингу</w:t>
            </w:r>
          </w:p>
          <w:p w14:paraId="11240FCC" w14:textId="77777777" w:rsidR="00DA7031" w:rsidRDefault="005436D3">
            <w:r>
              <w:t>г) Способ сортировки подстановок</w:t>
            </w:r>
          </w:p>
        </w:tc>
        <w:tc>
          <w:tcPr>
            <w:tcW w:w="3544" w:type="dxa"/>
            <w:tcBorders>
              <w:top w:val="single" w:sz="4" w:space="0" w:color="auto"/>
              <w:left w:val="single" w:sz="4" w:space="0" w:color="auto"/>
              <w:bottom w:val="single" w:sz="4" w:space="0" w:color="auto"/>
              <w:right w:val="single" w:sz="4" w:space="0" w:color="auto"/>
            </w:tcBorders>
            <w:vAlign w:val="center"/>
          </w:tcPr>
          <w:p w14:paraId="2F7EC2C7"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D031294" w14:textId="77777777" w:rsidR="00DA7031" w:rsidRDefault="005436D3" w:rsidP="006B7B64">
            <w:pPr>
              <w:jc w:val="center"/>
            </w:pPr>
            <w:r>
              <w:t>ОПК-3.1, ОПК-3.2</w:t>
            </w:r>
          </w:p>
        </w:tc>
      </w:tr>
      <w:tr w:rsidR="005449F2" w:rsidRPr="00137859" w14:paraId="4AFC35FF"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008A21B" w14:textId="77777777" w:rsidR="005449F2" w:rsidRPr="00137859" w:rsidRDefault="005436D3">
            <w:r>
              <w:t xml:space="preserve">7.  </w:t>
            </w:r>
          </w:p>
        </w:tc>
        <w:tc>
          <w:tcPr>
            <w:tcW w:w="8206" w:type="dxa"/>
            <w:tcBorders>
              <w:top w:val="single" w:sz="4" w:space="0" w:color="auto"/>
              <w:left w:val="single" w:sz="4" w:space="0" w:color="auto"/>
              <w:bottom w:val="single" w:sz="4" w:space="0" w:color="auto"/>
              <w:right w:val="single" w:sz="4" w:space="0" w:color="auto"/>
            </w:tcBorders>
            <w:vAlign w:val="center"/>
          </w:tcPr>
          <w:p w14:paraId="563FC557" w14:textId="77777777" w:rsidR="00412169" w:rsidRDefault="005436D3">
            <w:r>
              <w:t>Что называется расстоянием Хэмминга?</w:t>
            </w:r>
          </w:p>
          <w:p w14:paraId="67828B25" w14:textId="77777777" w:rsidR="00412169" w:rsidRDefault="005436D3">
            <w:r>
              <w:t>а) Число позиций, в которых различаются два слова одинаковой длины</w:t>
            </w:r>
          </w:p>
          <w:p w14:paraId="162103E7" w14:textId="77777777" w:rsidR="00412169" w:rsidRDefault="005436D3">
            <w:r>
              <w:t>б) Длина кратчайшего пути в ориентированном графе</w:t>
            </w:r>
          </w:p>
          <w:p w14:paraId="0B9F7942" w14:textId="77777777" w:rsidR="00412169" w:rsidRDefault="005436D3">
            <w:r>
              <w:t>в) Число элементов в подмножестве</w:t>
            </w:r>
          </w:p>
          <w:p w14:paraId="7FFB7F43" w14:textId="77777777" w:rsidR="00DA7031" w:rsidRDefault="005436D3">
            <w:r>
              <w:t>г) Значение дискретного логарифма</w:t>
            </w:r>
          </w:p>
        </w:tc>
        <w:tc>
          <w:tcPr>
            <w:tcW w:w="3544" w:type="dxa"/>
            <w:tcBorders>
              <w:top w:val="single" w:sz="4" w:space="0" w:color="auto"/>
              <w:left w:val="single" w:sz="4" w:space="0" w:color="auto"/>
              <w:bottom w:val="single" w:sz="4" w:space="0" w:color="auto"/>
              <w:right w:val="single" w:sz="4" w:space="0" w:color="auto"/>
            </w:tcBorders>
            <w:vAlign w:val="center"/>
          </w:tcPr>
          <w:p w14:paraId="6E4E2692"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472AAB58" w14:textId="77777777" w:rsidR="00DA7031" w:rsidRDefault="005436D3" w:rsidP="006B7B64">
            <w:pPr>
              <w:jc w:val="center"/>
            </w:pPr>
            <w:r>
              <w:t>ОПК-3.1, ОПК-3.2</w:t>
            </w:r>
          </w:p>
        </w:tc>
      </w:tr>
      <w:tr w:rsidR="005449F2" w:rsidRPr="00137859" w14:paraId="1DBABD8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8B0481C" w14:textId="77777777" w:rsidR="005449F2" w:rsidRPr="00137859" w:rsidRDefault="005436D3">
            <w:r>
              <w:t xml:space="preserve">8.  </w:t>
            </w:r>
          </w:p>
        </w:tc>
        <w:tc>
          <w:tcPr>
            <w:tcW w:w="8206" w:type="dxa"/>
            <w:tcBorders>
              <w:top w:val="single" w:sz="4" w:space="0" w:color="auto"/>
              <w:left w:val="single" w:sz="4" w:space="0" w:color="auto"/>
              <w:bottom w:val="single" w:sz="4" w:space="0" w:color="auto"/>
              <w:right w:val="single" w:sz="4" w:space="0" w:color="auto"/>
            </w:tcBorders>
            <w:vAlign w:val="center"/>
          </w:tcPr>
          <w:p w14:paraId="2DCB3729" w14:textId="77777777" w:rsidR="00412169" w:rsidRDefault="005436D3">
            <w:r>
              <w:t>Что определяет кодовое расстояние линейного блокового кода?</w:t>
            </w:r>
          </w:p>
          <w:p w14:paraId="680FE354" w14:textId="77777777" w:rsidR="00412169" w:rsidRDefault="005436D3">
            <w:r>
              <w:t>а) Его способность обнаруживать и исправлять ошибки</w:t>
            </w:r>
          </w:p>
          <w:p w14:paraId="4490F9A3" w14:textId="77777777" w:rsidR="00412169" w:rsidRDefault="005436D3">
            <w:r>
              <w:t>б) Только размер порождающей матрицы</w:t>
            </w:r>
          </w:p>
          <w:p w14:paraId="08C5C02E" w14:textId="77777777" w:rsidR="00412169" w:rsidRDefault="005436D3">
            <w:r>
              <w:t>в) Количество столбцов проверочной матрицы без связи с ошибками</w:t>
            </w:r>
          </w:p>
          <w:p w14:paraId="256A4FA6" w14:textId="77777777" w:rsidR="00DA7031" w:rsidRDefault="005436D3">
            <w:r>
              <w:t>г) Число операций сложения по модулю</w:t>
            </w:r>
          </w:p>
        </w:tc>
        <w:tc>
          <w:tcPr>
            <w:tcW w:w="3544" w:type="dxa"/>
            <w:tcBorders>
              <w:top w:val="single" w:sz="4" w:space="0" w:color="auto"/>
              <w:left w:val="single" w:sz="4" w:space="0" w:color="auto"/>
              <w:bottom w:val="single" w:sz="4" w:space="0" w:color="auto"/>
              <w:right w:val="single" w:sz="4" w:space="0" w:color="auto"/>
            </w:tcBorders>
            <w:vAlign w:val="center"/>
          </w:tcPr>
          <w:p w14:paraId="7A7E49D9"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9E41306" w14:textId="77777777" w:rsidR="00DA7031" w:rsidRDefault="005436D3" w:rsidP="006B7B64">
            <w:pPr>
              <w:jc w:val="center"/>
            </w:pPr>
            <w:r>
              <w:t>ОПК-3.1, ОПК-3.2</w:t>
            </w:r>
          </w:p>
        </w:tc>
      </w:tr>
      <w:tr w:rsidR="00137859" w:rsidRPr="00137859" w14:paraId="1F98501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00495B1" w14:textId="77777777" w:rsidR="00137859" w:rsidRPr="00137859" w:rsidRDefault="00137859">
            <w:r>
              <w:t xml:space="preserve">9.  </w:t>
            </w:r>
          </w:p>
        </w:tc>
        <w:tc>
          <w:tcPr>
            <w:tcW w:w="8206" w:type="dxa"/>
            <w:tcBorders>
              <w:top w:val="single" w:sz="4" w:space="0" w:color="auto"/>
              <w:left w:val="single" w:sz="4" w:space="0" w:color="auto"/>
              <w:bottom w:val="single" w:sz="4" w:space="0" w:color="auto"/>
              <w:right w:val="single" w:sz="4" w:space="0" w:color="auto"/>
            </w:tcBorders>
            <w:vAlign w:val="center"/>
          </w:tcPr>
          <w:p w14:paraId="6AEF77FF" w14:textId="77777777" w:rsidR="00412169" w:rsidRDefault="005436D3">
            <w:r>
              <w:t>Для чего используется проверочная матрица кода Хэмминга?</w:t>
            </w:r>
          </w:p>
          <w:p w14:paraId="7FDB6386" w14:textId="77777777" w:rsidR="00412169" w:rsidRDefault="005436D3">
            <w:r>
              <w:t>а) Для обнаружения и локализации ошибок в кодовом слове</w:t>
            </w:r>
          </w:p>
          <w:p w14:paraId="1E860F7B" w14:textId="77777777" w:rsidR="00412169" w:rsidRDefault="005436D3">
            <w:r>
              <w:t>б) Только для вычисления биномиальных коэффициентов</w:t>
            </w:r>
          </w:p>
          <w:p w14:paraId="180CA8A5" w14:textId="77777777" w:rsidR="00412169" w:rsidRDefault="005436D3">
            <w:r>
              <w:t>в) Для задания отношения порядка</w:t>
            </w:r>
          </w:p>
          <w:p w14:paraId="38AE75F1" w14:textId="77777777" w:rsidR="00DA7031" w:rsidRDefault="005436D3">
            <w:r>
              <w:t>г) Для факторизации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17EF7AA4"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940A21E" w14:textId="77777777" w:rsidR="00DA7031" w:rsidRDefault="005436D3" w:rsidP="006B7B64">
            <w:pPr>
              <w:jc w:val="center"/>
            </w:pPr>
            <w:r>
              <w:t>ОПК-3.1, ОПК-3.2</w:t>
            </w:r>
          </w:p>
        </w:tc>
      </w:tr>
      <w:tr w:rsidR="006850AB" w:rsidRPr="00137859" w14:paraId="32FF6D6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1461BA3" w14:textId="77777777" w:rsidR="006850AB" w:rsidRPr="00137859" w:rsidRDefault="005436D3">
            <w:r>
              <w:t xml:space="preserve">10.  </w:t>
            </w:r>
          </w:p>
        </w:tc>
        <w:tc>
          <w:tcPr>
            <w:tcW w:w="8206" w:type="dxa"/>
            <w:tcBorders>
              <w:top w:val="single" w:sz="4" w:space="0" w:color="auto"/>
              <w:left w:val="single" w:sz="4" w:space="0" w:color="auto"/>
              <w:bottom w:val="single" w:sz="4" w:space="0" w:color="auto"/>
              <w:right w:val="single" w:sz="4" w:space="0" w:color="auto"/>
            </w:tcBorders>
            <w:vAlign w:val="center"/>
          </w:tcPr>
          <w:p w14:paraId="699F1168" w14:textId="77777777" w:rsidR="00412169" w:rsidRDefault="005436D3">
            <w:r>
              <w:t>Что такое подстановка конечного множества?</w:t>
            </w:r>
          </w:p>
          <w:p w14:paraId="166BB0C7" w14:textId="77777777" w:rsidR="00412169" w:rsidRDefault="005436D3">
            <w:r>
              <w:t>а) Биективное отображение множества на себя</w:t>
            </w:r>
          </w:p>
          <w:p w14:paraId="3C698EA5" w14:textId="77777777" w:rsidR="00412169" w:rsidRDefault="005436D3">
            <w:r>
              <w:t>б) Любое отображение множества в поле</w:t>
            </w:r>
          </w:p>
          <w:p w14:paraId="38922D4E" w14:textId="77777777" w:rsidR="00412169" w:rsidRDefault="005436D3">
            <w:r>
              <w:t>в) Только отображение в два элемента</w:t>
            </w:r>
          </w:p>
          <w:p w14:paraId="5AE0C940" w14:textId="77777777" w:rsidR="00DA7031" w:rsidRDefault="005436D3">
            <w:r>
              <w:t>г) Набор несвязанных подмножеств</w:t>
            </w:r>
          </w:p>
        </w:tc>
        <w:tc>
          <w:tcPr>
            <w:tcW w:w="3544" w:type="dxa"/>
            <w:tcBorders>
              <w:top w:val="single" w:sz="4" w:space="0" w:color="auto"/>
              <w:left w:val="single" w:sz="4" w:space="0" w:color="auto"/>
              <w:bottom w:val="single" w:sz="4" w:space="0" w:color="auto"/>
              <w:right w:val="single" w:sz="4" w:space="0" w:color="auto"/>
            </w:tcBorders>
            <w:vAlign w:val="center"/>
          </w:tcPr>
          <w:p w14:paraId="7C9573C3" w14:textId="77777777" w:rsidR="00DA7031"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0C87060A" w14:textId="77777777" w:rsidR="00DA7031" w:rsidRDefault="005436D3" w:rsidP="006B7B64">
            <w:pPr>
              <w:jc w:val="center"/>
            </w:pPr>
            <w:r>
              <w:t>ОПК-3.1, ОПК-3.2</w:t>
            </w:r>
          </w:p>
        </w:tc>
      </w:tr>
      <w:tr w:rsidR="00137859" w:rsidRPr="00137859" w14:paraId="10094DEE"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C14ABA3" w14:textId="77777777" w:rsidR="00137859" w:rsidRPr="00137859" w:rsidRDefault="00137859" w:rsidP="006B7B64">
            <w:pPr>
              <w:jc w:val="center"/>
              <w:rPr>
                <w:b/>
              </w:rPr>
            </w:pPr>
            <w:r w:rsidRPr="00137859">
              <w:rPr>
                <w:b/>
              </w:rPr>
              <w:t>Задание закрытого типа на установление соответствия</w:t>
            </w:r>
          </w:p>
        </w:tc>
      </w:tr>
      <w:tr w:rsidR="005449F2" w:rsidRPr="00137859" w14:paraId="0A05FE59"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FFF6266" w14:textId="77777777" w:rsidR="005449F2" w:rsidRPr="00137859" w:rsidRDefault="005436D3">
            <w:r>
              <w:lastRenderedPageBreak/>
              <w:t xml:space="preserve">11.  </w:t>
            </w:r>
          </w:p>
        </w:tc>
        <w:tc>
          <w:tcPr>
            <w:tcW w:w="8206" w:type="dxa"/>
            <w:tcBorders>
              <w:top w:val="single" w:sz="4" w:space="0" w:color="auto"/>
              <w:left w:val="single" w:sz="4" w:space="0" w:color="auto"/>
              <w:bottom w:val="single" w:sz="4" w:space="0" w:color="auto"/>
              <w:right w:val="single" w:sz="4" w:space="0" w:color="auto"/>
            </w:tcBorders>
            <w:vAlign w:val="center"/>
          </w:tcPr>
          <w:p w14:paraId="136ED313" w14:textId="77777777" w:rsidR="00412169" w:rsidRDefault="005436D3">
            <w:r>
              <w:t>Соотнесите комбинаторное понятие с его характеристикой:</w:t>
            </w:r>
          </w:p>
          <w:p w14:paraId="1DA44896" w14:textId="77777777" w:rsidR="00412169" w:rsidRDefault="005436D3">
            <w:r>
              <w:t>1. Размещение</w:t>
            </w:r>
          </w:p>
          <w:p w14:paraId="42815D50" w14:textId="77777777" w:rsidR="00412169" w:rsidRDefault="005436D3">
            <w:r>
              <w:t>2. Сочетание</w:t>
            </w:r>
          </w:p>
          <w:p w14:paraId="77E59017" w14:textId="77777777" w:rsidR="00412169" w:rsidRDefault="005436D3">
            <w:r>
              <w:t>3. Перестановка</w:t>
            </w:r>
          </w:p>
          <w:p w14:paraId="3CD5ADE1" w14:textId="77777777" w:rsidR="00412169" w:rsidRDefault="005436D3">
            <w:r>
              <w:t>4. Факториал</w:t>
            </w:r>
          </w:p>
          <w:p w14:paraId="6C7C5D63" w14:textId="77777777" w:rsidR="00412169" w:rsidRDefault="005436D3">
            <w:r>
              <w:t>А. Число всех упорядоченных перестановок элементов множества</w:t>
            </w:r>
          </w:p>
          <w:p w14:paraId="7A179832" w14:textId="77777777" w:rsidR="00412169" w:rsidRDefault="005436D3">
            <w:r>
              <w:t>Б. Произведение натуральных чисел от 1 до n</w:t>
            </w:r>
          </w:p>
          <w:p w14:paraId="7636B278" w14:textId="77777777" w:rsidR="00412169" w:rsidRDefault="005436D3">
            <w:r>
              <w:t>В. Выбор k элементов из n без учета порядка</w:t>
            </w:r>
          </w:p>
          <w:p w14:paraId="2B698C9F" w14:textId="77777777" w:rsidR="00DA7031" w:rsidRDefault="005436D3">
            <w:r>
              <w:t>Г. Выбор k элементов из n с учетом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0B448050" w14:textId="77777777" w:rsidR="00DA7031" w:rsidRDefault="005436D3">
            <w:r>
              <w:t>1-Г, 2-В, 3-А, 4-Б</w:t>
            </w:r>
          </w:p>
        </w:tc>
        <w:tc>
          <w:tcPr>
            <w:tcW w:w="1688" w:type="dxa"/>
            <w:tcBorders>
              <w:top w:val="single" w:sz="4" w:space="0" w:color="auto"/>
              <w:left w:val="single" w:sz="4" w:space="0" w:color="auto"/>
              <w:bottom w:val="single" w:sz="4" w:space="0" w:color="auto"/>
              <w:right w:val="single" w:sz="4" w:space="0" w:color="auto"/>
            </w:tcBorders>
            <w:vAlign w:val="center"/>
          </w:tcPr>
          <w:p w14:paraId="5DFB3AA7" w14:textId="77777777" w:rsidR="00DA7031" w:rsidRDefault="005436D3" w:rsidP="006B7B64">
            <w:pPr>
              <w:jc w:val="center"/>
            </w:pPr>
            <w:r>
              <w:t>ОПК-3.1, ОПК-3.2</w:t>
            </w:r>
          </w:p>
        </w:tc>
      </w:tr>
      <w:tr w:rsidR="005449F2" w:rsidRPr="00137859" w14:paraId="0BA88D6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2FB6278" w14:textId="77777777" w:rsidR="005449F2" w:rsidRPr="00137859" w:rsidRDefault="005436D3">
            <w:r>
              <w:t xml:space="preserve">12.  </w:t>
            </w:r>
          </w:p>
        </w:tc>
        <w:tc>
          <w:tcPr>
            <w:tcW w:w="8206" w:type="dxa"/>
            <w:tcBorders>
              <w:top w:val="single" w:sz="4" w:space="0" w:color="auto"/>
              <w:left w:val="single" w:sz="4" w:space="0" w:color="auto"/>
              <w:bottom w:val="single" w:sz="4" w:space="0" w:color="auto"/>
              <w:right w:val="single" w:sz="4" w:space="0" w:color="auto"/>
            </w:tcBorders>
            <w:vAlign w:val="center"/>
          </w:tcPr>
          <w:p w14:paraId="20FD49AC" w14:textId="77777777" w:rsidR="00412169" w:rsidRDefault="005436D3">
            <w:r>
              <w:t>Соотнесите вид отношения с его свойством:</w:t>
            </w:r>
          </w:p>
          <w:p w14:paraId="3000082D" w14:textId="77777777" w:rsidR="00412169" w:rsidRDefault="005436D3">
            <w:r>
              <w:t>1. Эквивалентность</w:t>
            </w:r>
          </w:p>
          <w:p w14:paraId="0C468523" w14:textId="77777777" w:rsidR="00412169" w:rsidRDefault="005436D3">
            <w:r>
              <w:t>2. Порядок</w:t>
            </w:r>
          </w:p>
          <w:p w14:paraId="086E3A94" w14:textId="77777777" w:rsidR="00412169" w:rsidRDefault="005436D3">
            <w:r>
              <w:t>3. Рефлексивность</w:t>
            </w:r>
          </w:p>
          <w:p w14:paraId="07C9EF59" w14:textId="77777777" w:rsidR="00412169" w:rsidRDefault="005436D3">
            <w:r>
              <w:t>4. Транзитивность</w:t>
            </w:r>
          </w:p>
          <w:p w14:paraId="68EFE9EB" w14:textId="77777777" w:rsidR="00412169" w:rsidRDefault="005436D3">
            <w:r>
              <w:t>А. Из xRy и yRz следует xRz</w:t>
            </w:r>
          </w:p>
          <w:p w14:paraId="56EDCC3D" w14:textId="77777777" w:rsidR="00412169" w:rsidRDefault="005436D3">
            <w:r>
              <w:t>Б. Каждый элемент связан сам с собой</w:t>
            </w:r>
          </w:p>
          <w:p w14:paraId="7BC12144" w14:textId="77777777" w:rsidR="00412169" w:rsidRDefault="005436D3">
            <w:r>
              <w:t>В. Позволяет разбивать множество на классы</w:t>
            </w:r>
          </w:p>
          <w:p w14:paraId="3B261721" w14:textId="77777777" w:rsidR="00DA7031" w:rsidRDefault="005436D3">
            <w:r>
              <w:t>Г. Позволяет сравнивать элементы по расположению</w:t>
            </w:r>
          </w:p>
        </w:tc>
        <w:tc>
          <w:tcPr>
            <w:tcW w:w="3544" w:type="dxa"/>
            <w:tcBorders>
              <w:top w:val="single" w:sz="4" w:space="0" w:color="auto"/>
              <w:left w:val="single" w:sz="4" w:space="0" w:color="auto"/>
              <w:bottom w:val="single" w:sz="4" w:space="0" w:color="auto"/>
              <w:right w:val="single" w:sz="4" w:space="0" w:color="auto"/>
            </w:tcBorders>
            <w:vAlign w:val="center"/>
          </w:tcPr>
          <w:p w14:paraId="3F521658" w14:textId="77777777" w:rsidR="00DA7031"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4B300124" w14:textId="77777777" w:rsidR="00DA7031" w:rsidRDefault="005436D3" w:rsidP="006B7B64">
            <w:pPr>
              <w:jc w:val="center"/>
            </w:pPr>
            <w:r>
              <w:t>ОПК-3.1, ОПК-3.2</w:t>
            </w:r>
          </w:p>
        </w:tc>
      </w:tr>
      <w:tr w:rsidR="005449F2" w:rsidRPr="00137859" w14:paraId="5325948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C44B121" w14:textId="77777777" w:rsidR="005449F2" w:rsidRPr="00137859" w:rsidRDefault="005436D3">
            <w:r>
              <w:t xml:space="preserve">13.  </w:t>
            </w:r>
          </w:p>
        </w:tc>
        <w:tc>
          <w:tcPr>
            <w:tcW w:w="8206" w:type="dxa"/>
            <w:tcBorders>
              <w:top w:val="single" w:sz="4" w:space="0" w:color="auto"/>
              <w:left w:val="single" w:sz="4" w:space="0" w:color="auto"/>
              <w:bottom w:val="single" w:sz="4" w:space="0" w:color="auto"/>
              <w:right w:val="single" w:sz="4" w:space="0" w:color="auto"/>
            </w:tcBorders>
            <w:vAlign w:val="center"/>
          </w:tcPr>
          <w:p w14:paraId="524C3899" w14:textId="77777777" w:rsidR="00412169" w:rsidRDefault="005436D3">
            <w:r>
              <w:t>Соотнесите объект алгебры вычетов с его смыслом:</w:t>
            </w:r>
          </w:p>
          <w:p w14:paraId="512417DA" w14:textId="77777777" w:rsidR="00412169" w:rsidRDefault="005436D3">
            <w:r>
              <w:t>1. Класс вычетов</w:t>
            </w:r>
          </w:p>
          <w:p w14:paraId="70B3F0F7" w14:textId="77777777" w:rsidR="00412169" w:rsidRDefault="005436D3">
            <w:r>
              <w:t>2. Сравнение по модулю</w:t>
            </w:r>
          </w:p>
          <w:p w14:paraId="42302DB7" w14:textId="77777777" w:rsidR="00412169" w:rsidRDefault="005436D3">
            <w:r>
              <w:t>3. Обратимый элемент</w:t>
            </w:r>
          </w:p>
          <w:p w14:paraId="4D56943B" w14:textId="77777777" w:rsidR="00412169" w:rsidRDefault="005436D3">
            <w:r>
              <w:t>4. Конечное поле</w:t>
            </w:r>
          </w:p>
          <w:p w14:paraId="0D81719B" w14:textId="77777777" w:rsidR="00412169" w:rsidRDefault="005436D3">
            <w:r>
              <w:t>А. Элемент, имеющий мультипликативную обратную</w:t>
            </w:r>
          </w:p>
          <w:p w14:paraId="39EFF670" w14:textId="77777777" w:rsidR="00412169" w:rsidRDefault="005436D3">
            <w:r>
              <w:t>Б. Совокупность чисел с одинаковым остатком</w:t>
            </w:r>
          </w:p>
          <w:p w14:paraId="45CE0A31" w14:textId="77777777" w:rsidR="00412169" w:rsidRDefault="005436D3">
            <w:r>
              <w:t>В. Система, в которой определены операции сложения и умножения с обратимыми ненулевыми элементами</w:t>
            </w:r>
          </w:p>
          <w:p w14:paraId="0C69DC09" w14:textId="77777777" w:rsidR="00DA7031" w:rsidRDefault="005436D3">
            <w:r>
              <w:t>Г. Отношение равенства остатков по модулю</w:t>
            </w:r>
          </w:p>
        </w:tc>
        <w:tc>
          <w:tcPr>
            <w:tcW w:w="3544" w:type="dxa"/>
            <w:tcBorders>
              <w:top w:val="single" w:sz="4" w:space="0" w:color="auto"/>
              <w:left w:val="single" w:sz="4" w:space="0" w:color="auto"/>
              <w:bottom w:val="single" w:sz="4" w:space="0" w:color="auto"/>
              <w:right w:val="single" w:sz="4" w:space="0" w:color="auto"/>
            </w:tcBorders>
            <w:vAlign w:val="center"/>
          </w:tcPr>
          <w:p w14:paraId="542AFDC4"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10562066" w14:textId="77777777" w:rsidR="00DA7031" w:rsidRDefault="005436D3" w:rsidP="006B7B64">
            <w:pPr>
              <w:jc w:val="center"/>
            </w:pPr>
            <w:r>
              <w:t>ОПК-3.1, ОПК-3.2</w:t>
            </w:r>
          </w:p>
        </w:tc>
      </w:tr>
      <w:tr w:rsidR="005449F2" w:rsidRPr="00137859" w14:paraId="570D753E"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3BF4CEA" w14:textId="77777777" w:rsidR="005449F2" w:rsidRPr="00137859" w:rsidRDefault="005436D3">
            <w:r>
              <w:lastRenderedPageBreak/>
              <w:t xml:space="preserve">14.  </w:t>
            </w:r>
          </w:p>
        </w:tc>
        <w:tc>
          <w:tcPr>
            <w:tcW w:w="8206" w:type="dxa"/>
            <w:tcBorders>
              <w:top w:val="single" w:sz="4" w:space="0" w:color="auto"/>
              <w:left w:val="single" w:sz="4" w:space="0" w:color="auto"/>
              <w:bottom w:val="single" w:sz="4" w:space="0" w:color="auto"/>
              <w:right w:val="single" w:sz="4" w:space="0" w:color="auto"/>
            </w:tcBorders>
            <w:vAlign w:val="center"/>
          </w:tcPr>
          <w:p w14:paraId="3CF6995B" w14:textId="77777777" w:rsidR="00412169" w:rsidRDefault="005436D3">
            <w:r>
              <w:t>Соотнесите криптографическое понятие с его описанием:</w:t>
            </w:r>
          </w:p>
          <w:p w14:paraId="5B66048F" w14:textId="77777777" w:rsidR="00412169" w:rsidRDefault="005436D3">
            <w:r>
              <w:t>1. RSA</w:t>
            </w:r>
          </w:p>
          <w:p w14:paraId="73C9CD3E" w14:textId="77777777" w:rsidR="00412169" w:rsidRDefault="005436D3">
            <w:r>
              <w:t>2. Диффи-Хеллман</w:t>
            </w:r>
          </w:p>
          <w:p w14:paraId="1FD3C7ED" w14:textId="77777777" w:rsidR="00412169" w:rsidRDefault="005436D3">
            <w:r>
              <w:t>3. Факторизация</w:t>
            </w:r>
          </w:p>
          <w:p w14:paraId="1AA98114" w14:textId="77777777" w:rsidR="00412169" w:rsidRDefault="005436D3">
            <w:r>
              <w:t>4. Односторонняя функция</w:t>
            </w:r>
          </w:p>
          <w:p w14:paraId="73C995A8" w14:textId="77777777" w:rsidR="00412169" w:rsidRDefault="005436D3">
            <w:r>
              <w:t>А. Функция, которую легко вычислить и трудно обратить</w:t>
            </w:r>
          </w:p>
          <w:p w14:paraId="177F537B" w14:textId="77777777" w:rsidR="00412169" w:rsidRDefault="005436D3">
            <w:r>
              <w:t>Б. Протокол открытого согласования ключа</w:t>
            </w:r>
          </w:p>
          <w:p w14:paraId="0AB25C7F" w14:textId="77777777" w:rsidR="00412169" w:rsidRDefault="005436D3">
            <w:r>
              <w:t>В. Разложение числа на множители</w:t>
            </w:r>
          </w:p>
          <w:p w14:paraId="77931A32" w14:textId="77777777" w:rsidR="00DA7031" w:rsidRDefault="005436D3">
            <w:r>
              <w:t>Г. Асимметричная схема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160FADB"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608485CA" w14:textId="77777777" w:rsidR="00DA7031" w:rsidRDefault="005436D3" w:rsidP="006B7B64">
            <w:pPr>
              <w:jc w:val="center"/>
            </w:pPr>
            <w:r>
              <w:t>ОПК-3.1, ОПК-3.2</w:t>
            </w:r>
          </w:p>
        </w:tc>
      </w:tr>
      <w:tr w:rsidR="00137859" w:rsidRPr="00137859" w14:paraId="485BBED9"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A57A3B7" w14:textId="77777777" w:rsidR="00137859" w:rsidRPr="00137859" w:rsidRDefault="00137859">
            <w:r>
              <w:t xml:space="preserve">15.  </w:t>
            </w:r>
          </w:p>
        </w:tc>
        <w:tc>
          <w:tcPr>
            <w:tcW w:w="8206" w:type="dxa"/>
            <w:tcBorders>
              <w:top w:val="single" w:sz="4" w:space="0" w:color="auto"/>
              <w:left w:val="single" w:sz="4" w:space="0" w:color="auto"/>
              <w:bottom w:val="single" w:sz="4" w:space="0" w:color="auto"/>
              <w:right w:val="single" w:sz="4" w:space="0" w:color="auto"/>
            </w:tcBorders>
            <w:vAlign w:val="center"/>
          </w:tcPr>
          <w:p w14:paraId="4F30754D" w14:textId="77777777" w:rsidR="00412169" w:rsidRDefault="005436D3">
            <w:r>
              <w:t>Соотнесите понятие теории кодирования с его назначением:</w:t>
            </w:r>
          </w:p>
          <w:p w14:paraId="1110F24D" w14:textId="77777777" w:rsidR="00412169" w:rsidRDefault="005436D3">
            <w:r>
              <w:t>1. Кодовое расстояние</w:t>
            </w:r>
            <w:r w:rsidRPr="00412169">
              <w:t>2. Порождающая матрица</w:t>
            </w:r>
          </w:p>
          <w:p w14:paraId="522C39F4" w14:textId="77777777" w:rsidR="00412169" w:rsidRDefault="005436D3">
            <w:r w:rsidRPr="00412169">
              <w:t>3. Проверочная матрица</w:t>
            </w:r>
          </w:p>
          <w:p w14:paraId="05B83882" w14:textId="77777777" w:rsidR="00412169" w:rsidRDefault="005436D3">
            <w:r w:rsidRPr="00412169">
              <w:t>4. Расстояние Хэмминга</w:t>
            </w:r>
          </w:p>
          <w:p w14:paraId="075C982A" w14:textId="77777777" w:rsidR="00412169" w:rsidRDefault="005436D3">
            <w:r w:rsidRPr="00412169">
              <w:t>А. Определяет число различающихся позиций двух слов</w:t>
            </w:r>
            <w:r>
              <w:t>Б. Используется для задания кодовых слов</w:t>
            </w:r>
          </w:p>
          <w:p w14:paraId="06463AEF" w14:textId="77777777" w:rsidR="00412169" w:rsidRDefault="005436D3">
            <w:r>
              <w:t>В. Используется для проверки принадлежности слов к коду</w:t>
            </w:r>
          </w:p>
          <w:p w14:paraId="4F4F94BA" w14:textId="77777777" w:rsidR="00DA7031" w:rsidRDefault="005436D3" w:rsidP="00412169">
            <w:r>
              <w:t>Г. Характеризует корректирующие свойства кода</w:t>
            </w:r>
          </w:p>
        </w:tc>
        <w:tc>
          <w:tcPr>
            <w:tcW w:w="3544" w:type="dxa"/>
            <w:tcBorders>
              <w:top w:val="single" w:sz="4" w:space="0" w:color="auto"/>
              <w:left w:val="single" w:sz="4" w:space="0" w:color="auto"/>
              <w:bottom w:val="single" w:sz="4" w:space="0" w:color="auto"/>
              <w:right w:val="single" w:sz="4" w:space="0" w:color="auto"/>
            </w:tcBorders>
            <w:vAlign w:val="center"/>
          </w:tcPr>
          <w:p w14:paraId="3B097C5C"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75F4B8A0" w14:textId="77777777" w:rsidR="00DA7031" w:rsidRDefault="005436D3" w:rsidP="006B7B64">
            <w:pPr>
              <w:jc w:val="center"/>
            </w:pPr>
            <w:r>
              <w:t>ОПК-3.1, ОПК-3.2</w:t>
            </w:r>
          </w:p>
        </w:tc>
      </w:tr>
      <w:tr w:rsidR="005449F2" w:rsidRPr="00ED2094" w14:paraId="190D2BD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2B553E4" w14:textId="77777777" w:rsidR="005449F2" w:rsidRPr="00137859" w:rsidRDefault="005436D3">
            <w:r>
              <w:t xml:space="preserve">16.  </w:t>
            </w:r>
          </w:p>
        </w:tc>
        <w:tc>
          <w:tcPr>
            <w:tcW w:w="8206" w:type="dxa"/>
            <w:tcBorders>
              <w:top w:val="single" w:sz="4" w:space="0" w:color="auto"/>
              <w:left w:val="single" w:sz="4" w:space="0" w:color="auto"/>
              <w:bottom w:val="single" w:sz="4" w:space="0" w:color="auto"/>
              <w:right w:val="single" w:sz="4" w:space="0" w:color="auto"/>
            </w:tcBorders>
            <w:vAlign w:val="center"/>
          </w:tcPr>
          <w:p w14:paraId="01600921" w14:textId="77777777" w:rsidR="00412169" w:rsidRDefault="005436D3">
            <w:r>
              <w:t>Соотнесите комбинаторную последовательность с ее смыслом:</w:t>
            </w:r>
          </w:p>
          <w:p w14:paraId="5C4AEC6A" w14:textId="77777777" w:rsidR="00412169" w:rsidRDefault="005436D3">
            <w:r>
              <w:t>1. Числа Белла</w:t>
            </w:r>
          </w:p>
          <w:p w14:paraId="415C7C8A" w14:textId="77777777" w:rsidR="00412169" w:rsidRDefault="005436D3">
            <w:r>
              <w:t>2. Числа Стирлинга второго рода</w:t>
            </w:r>
          </w:p>
          <w:p w14:paraId="14227F4B" w14:textId="77777777" w:rsidR="00412169" w:rsidRDefault="005436D3">
            <w:r>
              <w:t>3. Треугольник Паскаля</w:t>
            </w:r>
          </w:p>
          <w:p w14:paraId="0A7A2CD4" w14:textId="77777777" w:rsidR="00412169" w:rsidRDefault="005436D3">
            <w:r>
              <w:t>4. Биномиальные коэффициенты</w:t>
            </w:r>
          </w:p>
          <w:p w14:paraId="0C16668F" w14:textId="77777777" w:rsidR="00412169" w:rsidRDefault="005436D3">
            <w:r>
              <w:t>А. Число способов разбить множество на непустые блоки</w:t>
            </w:r>
          </w:p>
          <w:p w14:paraId="52692F80" w14:textId="77777777" w:rsidR="00412169" w:rsidRDefault="005436D3">
            <w:r>
              <w:t>Б. Табличное представление коэффициентов разложения бинома</w:t>
            </w:r>
          </w:p>
          <w:p w14:paraId="28501A24" w14:textId="77777777" w:rsidR="00412169" w:rsidRDefault="005436D3">
            <w:r>
              <w:t>В. Число разбиений множества на заданное число блоков</w:t>
            </w:r>
          </w:p>
          <w:p w14:paraId="2407AC59" w14:textId="77777777" w:rsidR="00DA7031" w:rsidRDefault="005436D3">
            <w:r>
              <w:t>Г. Число способов выбора элементов без учета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556BA0EE" w14:textId="77777777" w:rsidR="00DA7031" w:rsidRDefault="005436D3">
            <w:r>
              <w:t>1-А, 2-В, 3-Б, 4-Г</w:t>
            </w:r>
          </w:p>
        </w:tc>
        <w:tc>
          <w:tcPr>
            <w:tcW w:w="1688" w:type="dxa"/>
            <w:tcBorders>
              <w:top w:val="single" w:sz="4" w:space="0" w:color="auto"/>
              <w:left w:val="single" w:sz="4" w:space="0" w:color="auto"/>
              <w:bottom w:val="single" w:sz="4" w:space="0" w:color="auto"/>
              <w:right w:val="single" w:sz="4" w:space="0" w:color="auto"/>
            </w:tcBorders>
            <w:vAlign w:val="center"/>
          </w:tcPr>
          <w:p w14:paraId="1D09B90F" w14:textId="77777777" w:rsidR="00DA7031" w:rsidRDefault="005436D3" w:rsidP="006B7B64">
            <w:pPr>
              <w:jc w:val="center"/>
            </w:pPr>
            <w:r>
              <w:t>ОПК-3.1, ОПК-3.2</w:t>
            </w:r>
          </w:p>
        </w:tc>
      </w:tr>
      <w:tr w:rsidR="005449F2" w:rsidRPr="00ED2094" w14:paraId="61088287"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956FA0C" w14:textId="77777777" w:rsidR="005449F2" w:rsidRPr="00ED2094" w:rsidRDefault="005436D3">
            <w:pPr>
              <w:rPr>
                <w:lang w:val="en-US"/>
              </w:rPr>
            </w:pPr>
            <w:r>
              <w:lastRenderedPageBreak/>
              <w:t xml:space="preserve">17.  </w:t>
            </w:r>
          </w:p>
        </w:tc>
        <w:tc>
          <w:tcPr>
            <w:tcW w:w="8206" w:type="dxa"/>
            <w:tcBorders>
              <w:top w:val="single" w:sz="4" w:space="0" w:color="auto"/>
              <w:left w:val="single" w:sz="4" w:space="0" w:color="auto"/>
              <w:bottom w:val="single" w:sz="4" w:space="0" w:color="auto"/>
              <w:right w:val="single" w:sz="4" w:space="0" w:color="auto"/>
            </w:tcBorders>
            <w:vAlign w:val="center"/>
          </w:tcPr>
          <w:p w14:paraId="08C36146" w14:textId="77777777" w:rsidR="00412169" w:rsidRDefault="005436D3">
            <w:r>
              <w:t>Соотнесите структуру линейного кода с ее характеристикой:</w:t>
            </w:r>
          </w:p>
          <w:p w14:paraId="4A7775C6" w14:textId="77777777" w:rsidR="00412169" w:rsidRDefault="005436D3">
            <w:r>
              <w:t>1. Код Хэмминга</w:t>
            </w:r>
          </w:p>
          <w:p w14:paraId="63EE015F" w14:textId="77777777" w:rsidR="00412169" w:rsidRDefault="005436D3">
            <w:r>
              <w:t>2. Линейное пространство</w:t>
            </w:r>
          </w:p>
          <w:p w14:paraId="3CB78E8D" w14:textId="77777777" w:rsidR="00412169" w:rsidRDefault="005436D3">
            <w:r>
              <w:t>3. Норма Хэмминга</w:t>
            </w:r>
          </w:p>
          <w:p w14:paraId="68E4866B" w14:textId="77777777" w:rsidR="00412169" w:rsidRDefault="005436D3">
            <w:r>
              <w:t>4. Подпространство</w:t>
            </w:r>
          </w:p>
          <w:p w14:paraId="2205B6DA" w14:textId="77777777" w:rsidR="00412169" w:rsidRDefault="005436D3">
            <w:r>
              <w:t>А. Вес вектора как число ненулевых координат</w:t>
            </w:r>
          </w:p>
          <w:p w14:paraId="504485F6" w14:textId="77777777" w:rsidR="00412169" w:rsidRDefault="005436D3">
            <w:r>
              <w:t>Б. Код с возможностью исправления одиночной ошибки</w:t>
            </w:r>
          </w:p>
          <w:p w14:paraId="6FD4141E" w14:textId="77777777" w:rsidR="00412169" w:rsidRDefault="005436D3">
            <w:r>
              <w:t>В. Замкнутое относительно операций подмножество линейного пространства</w:t>
            </w:r>
          </w:p>
          <w:p w14:paraId="3614B65D" w14:textId="77777777" w:rsidR="00DA7031" w:rsidRDefault="005436D3">
            <w:r>
              <w:t>Г. Множество векторов над полем с операциями сложения и умножения на скаляр</w:t>
            </w:r>
          </w:p>
        </w:tc>
        <w:tc>
          <w:tcPr>
            <w:tcW w:w="3544" w:type="dxa"/>
            <w:tcBorders>
              <w:top w:val="single" w:sz="4" w:space="0" w:color="auto"/>
              <w:left w:val="single" w:sz="4" w:space="0" w:color="auto"/>
              <w:bottom w:val="single" w:sz="4" w:space="0" w:color="auto"/>
              <w:right w:val="single" w:sz="4" w:space="0" w:color="auto"/>
            </w:tcBorders>
            <w:vAlign w:val="center"/>
          </w:tcPr>
          <w:p w14:paraId="53A4E42D"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77D27CBE" w14:textId="77777777" w:rsidR="00DA7031" w:rsidRDefault="005436D3" w:rsidP="006B7B64">
            <w:pPr>
              <w:jc w:val="center"/>
            </w:pPr>
            <w:r>
              <w:t>ОПК-3.1, ОПК-3.2</w:t>
            </w:r>
          </w:p>
        </w:tc>
      </w:tr>
      <w:tr w:rsidR="005449F2" w:rsidRPr="00ED2094" w14:paraId="38B37FD8"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E84587A" w14:textId="77777777" w:rsidR="005449F2" w:rsidRPr="00ED2094" w:rsidRDefault="005436D3">
            <w:r>
              <w:t xml:space="preserve">18.  </w:t>
            </w:r>
          </w:p>
        </w:tc>
        <w:tc>
          <w:tcPr>
            <w:tcW w:w="8206" w:type="dxa"/>
            <w:tcBorders>
              <w:top w:val="single" w:sz="4" w:space="0" w:color="auto"/>
              <w:left w:val="single" w:sz="4" w:space="0" w:color="auto"/>
              <w:bottom w:val="single" w:sz="4" w:space="0" w:color="auto"/>
              <w:right w:val="single" w:sz="4" w:space="0" w:color="auto"/>
            </w:tcBorders>
            <w:vAlign w:val="center"/>
          </w:tcPr>
          <w:p w14:paraId="5642F538" w14:textId="77777777" w:rsidR="00412169" w:rsidRDefault="005436D3">
            <w:r>
              <w:t>Соотнесите понятие подстановок с его свойством:</w:t>
            </w:r>
          </w:p>
          <w:p w14:paraId="61C64853" w14:textId="77777777" w:rsidR="00412169" w:rsidRDefault="005436D3">
            <w:r>
              <w:t>1. Цикл</w:t>
            </w:r>
          </w:p>
          <w:p w14:paraId="0ED16FF9" w14:textId="77777777" w:rsidR="00412169" w:rsidRDefault="005436D3">
            <w:r>
              <w:t>2. Транспозиция</w:t>
            </w:r>
          </w:p>
          <w:p w14:paraId="13C15271" w14:textId="77777777" w:rsidR="00412169" w:rsidRDefault="005436D3">
            <w:r>
              <w:t>3. Нечетная подстановка</w:t>
            </w:r>
          </w:p>
          <w:p w14:paraId="7A846841" w14:textId="77777777" w:rsidR="00412169" w:rsidRDefault="005436D3">
            <w:r>
              <w:t>4. Разложение на циклы</w:t>
            </w:r>
          </w:p>
          <w:p w14:paraId="44A07016" w14:textId="77777777" w:rsidR="00412169" w:rsidRDefault="005436D3">
            <w:r>
              <w:t>А. Представление подстановки как произведения непересекающихся циклов</w:t>
            </w:r>
          </w:p>
          <w:p w14:paraId="59F8DA2D" w14:textId="77777777" w:rsidR="00412169" w:rsidRDefault="005436D3">
            <w:r>
              <w:t>Б. Цикл длины два</w:t>
            </w:r>
          </w:p>
          <w:p w14:paraId="3AD6D68D" w14:textId="77777777" w:rsidR="00412169" w:rsidRDefault="005436D3">
            <w:r>
              <w:t>В. Подстановка с нечетным числом транспозиций в разложении</w:t>
            </w:r>
          </w:p>
          <w:p w14:paraId="5EF1AFC5" w14:textId="77777777" w:rsidR="00DA7031" w:rsidRDefault="005436D3">
            <w:r>
              <w:t>Г. Последовательное перемещение элементов по кругу</w:t>
            </w:r>
          </w:p>
        </w:tc>
        <w:tc>
          <w:tcPr>
            <w:tcW w:w="3544" w:type="dxa"/>
            <w:tcBorders>
              <w:top w:val="single" w:sz="4" w:space="0" w:color="auto"/>
              <w:left w:val="single" w:sz="4" w:space="0" w:color="auto"/>
              <w:bottom w:val="single" w:sz="4" w:space="0" w:color="auto"/>
              <w:right w:val="single" w:sz="4" w:space="0" w:color="auto"/>
            </w:tcBorders>
            <w:vAlign w:val="center"/>
          </w:tcPr>
          <w:p w14:paraId="78F0FC85" w14:textId="77777777" w:rsidR="00DA7031"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50145FFE" w14:textId="77777777" w:rsidR="00DA7031" w:rsidRDefault="005436D3" w:rsidP="006B7B64">
            <w:pPr>
              <w:jc w:val="center"/>
            </w:pPr>
            <w:r>
              <w:t>ОПК-3.1, ОПК-3.2</w:t>
            </w:r>
          </w:p>
        </w:tc>
      </w:tr>
      <w:tr w:rsidR="005449F2" w:rsidRPr="00ED2094" w14:paraId="03532F9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93C62E0" w14:textId="77777777" w:rsidR="005449F2" w:rsidRPr="00ED2094" w:rsidRDefault="005436D3">
            <w:r>
              <w:t xml:space="preserve">19.  </w:t>
            </w:r>
          </w:p>
        </w:tc>
        <w:tc>
          <w:tcPr>
            <w:tcW w:w="8206" w:type="dxa"/>
            <w:tcBorders>
              <w:top w:val="single" w:sz="4" w:space="0" w:color="auto"/>
              <w:left w:val="single" w:sz="4" w:space="0" w:color="auto"/>
              <w:bottom w:val="single" w:sz="4" w:space="0" w:color="auto"/>
              <w:right w:val="single" w:sz="4" w:space="0" w:color="auto"/>
            </w:tcBorders>
            <w:vAlign w:val="center"/>
          </w:tcPr>
          <w:p w14:paraId="7CAA0A4E" w14:textId="77777777" w:rsidR="00412169" w:rsidRDefault="005436D3">
            <w:r>
              <w:t>Соотнесите понятие отображений конечных множеств с его описанием:</w:t>
            </w:r>
          </w:p>
          <w:p w14:paraId="225A57DC" w14:textId="77777777" w:rsidR="00412169" w:rsidRDefault="005436D3">
            <w:r>
              <w:t>1. Инъекция</w:t>
            </w:r>
          </w:p>
          <w:p w14:paraId="7EE960C5" w14:textId="77777777" w:rsidR="00412169" w:rsidRDefault="005436D3">
            <w:r>
              <w:t>2. Сюръекция</w:t>
            </w:r>
          </w:p>
          <w:p w14:paraId="5A325B34" w14:textId="77777777" w:rsidR="00412169" w:rsidRDefault="005436D3">
            <w:r>
              <w:t>3. Биекция</w:t>
            </w:r>
          </w:p>
          <w:p w14:paraId="58E1BA9F" w14:textId="77777777" w:rsidR="00412169" w:rsidRDefault="005436D3">
            <w:r>
              <w:t>4. Образ множества</w:t>
            </w:r>
          </w:p>
          <w:p w14:paraId="66C152B5" w14:textId="77777777" w:rsidR="00412169" w:rsidRDefault="005436D3">
            <w:r>
              <w:t>А. Каждый элемент области значений имеет прообраз</w:t>
            </w:r>
          </w:p>
          <w:p w14:paraId="218EC7A4" w14:textId="77777777" w:rsidR="00412169" w:rsidRDefault="005436D3">
            <w:r>
              <w:t>Б. Разные элементы переходят в разные</w:t>
            </w:r>
          </w:p>
          <w:p w14:paraId="7D8DA8E7" w14:textId="77777777" w:rsidR="00412169" w:rsidRDefault="005436D3">
            <w:r>
              <w:t>В. Отображение одновременно инъективно и сюръективно</w:t>
            </w:r>
          </w:p>
          <w:p w14:paraId="3E95AD50" w14:textId="77777777" w:rsidR="00DA7031" w:rsidRDefault="005436D3">
            <w:r>
              <w:t>Г. Множество значений, достигаемых на подмножестве</w:t>
            </w:r>
          </w:p>
        </w:tc>
        <w:tc>
          <w:tcPr>
            <w:tcW w:w="3544" w:type="dxa"/>
            <w:tcBorders>
              <w:top w:val="single" w:sz="4" w:space="0" w:color="auto"/>
              <w:left w:val="single" w:sz="4" w:space="0" w:color="auto"/>
              <w:bottom w:val="single" w:sz="4" w:space="0" w:color="auto"/>
              <w:right w:val="single" w:sz="4" w:space="0" w:color="auto"/>
            </w:tcBorders>
            <w:vAlign w:val="center"/>
          </w:tcPr>
          <w:p w14:paraId="0F26B899" w14:textId="77777777" w:rsidR="00DA7031"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B847396" w14:textId="77777777" w:rsidR="00DA7031" w:rsidRDefault="005436D3" w:rsidP="006B7B64">
            <w:pPr>
              <w:jc w:val="center"/>
            </w:pPr>
            <w:r>
              <w:t>ОПК-3.1, ОПК-3.2</w:t>
            </w:r>
          </w:p>
        </w:tc>
      </w:tr>
      <w:tr w:rsidR="005449F2" w:rsidRPr="00ED2094" w14:paraId="22C3BC4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9547AA2" w14:textId="77777777" w:rsidR="005449F2" w:rsidRPr="00ED2094" w:rsidRDefault="005436D3">
            <w:r>
              <w:lastRenderedPageBreak/>
              <w:t xml:space="preserve">20.  </w:t>
            </w:r>
          </w:p>
        </w:tc>
        <w:tc>
          <w:tcPr>
            <w:tcW w:w="8206" w:type="dxa"/>
            <w:tcBorders>
              <w:top w:val="single" w:sz="4" w:space="0" w:color="auto"/>
              <w:left w:val="single" w:sz="4" w:space="0" w:color="auto"/>
              <w:bottom w:val="single" w:sz="4" w:space="0" w:color="auto"/>
              <w:right w:val="single" w:sz="4" w:space="0" w:color="auto"/>
            </w:tcBorders>
            <w:vAlign w:val="center"/>
          </w:tcPr>
          <w:p w14:paraId="28F17218" w14:textId="77777777" w:rsidR="00412169" w:rsidRDefault="005436D3">
            <w:r>
              <w:t>Соотнесите операцию над множествами с ее результатом:</w:t>
            </w:r>
          </w:p>
          <w:p w14:paraId="51B2DA02" w14:textId="77777777" w:rsidR="00412169" w:rsidRDefault="005436D3">
            <w:r>
              <w:t>1. Объединение</w:t>
            </w:r>
          </w:p>
          <w:p w14:paraId="55627004" w14:textId="77777777" w:rsidR="00412169" w:rsidRDefault="005436D3">
            <w:r>
              <w:t>2. Пересечение</w:t>
            </w:r>
          </w:p>
          <w:p w14:paraId="3C703BDF" w14:textId="77777777" w:rsidR="00412169" w:rsidRDefault="005436D3">
            <w:r>
              <w:t>3. Разность</w:t>
            </w:r>
          </w:p>
          <w:p w14:paraId="38B59B80" w14:textId="77777777" w:rsidR="00412169" w:rsidRDefault="005436D3">
            <w:r>
              <w:t>4. Дополнение</w:t>
            </w:r>
          </w:p>
          <w:p w14:paraId="2A1B4DE6" w14:textId="77777777" w:rsidR="00412169" w:rsidRDefault="005436D3">
            <w:r>
              <w:t>А. Элементы, принадлежащие первому множеству и не принадлежащие второму</w:t>
            </w:r>
          </w:p>
          <w:p w14:paraId="74884692" w14:textId="77777777" w:rsidR="00412169" w:rsidRDefault="005436D3">
            <w:r>
              <w:t>Б. Элементы, принадлежащие хотя бы одному из множеств</w:t>
            </w:r>
          </w:p>
          <w:p w14:paraId="2B083CF6" w14:textId="77777777" w:rsidR="00412169" w:rsidRDefault="005436D3">
            <w:r>
              <w:t>В. Элементы, не принадлежащие множеству в универсуме</w:t>
            </w:r>
          </w:p>
          <w:p w14:paraId="76176ED3" w14:textId="77777777" w:rsidR="00DA7031" w:rsidRDefault="005436D3">
            <w:r>
              <w:t>Г. Элементы, общие для обоих множеств</w:t>
            </w:r>
          </w:p>
        </w:tc>
        <w:tc>
          <w:tcPr>
            <w:tcW w:w="3544" w:type="dxa"/>
            <w:tcBorders>
              <w:top w:val="single" w:sz="4" w:space="0" w:color="auto"/>
              <w:left w:val="single" w:sz="4" w:space="0" w:color="auto"/>
              <w:bottom w:val="single" w:sz="4" w:space="0" w:color="auto"/>
              <w:right w:val="single" w:sz="4" w:space="0" w:color="auto"/>
            </w:tcBorders>
            <w:vAlign w:val="center"/>
          </w:tcPr>
          <w:p w14:paraId="7C037D19" w14:textId="77777777" w:rsidR="00DA7031"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2CE33061" w14:textId="77777777" w:rsidR="00DA7031" w:rsidRDefault="005436D3" w:rsidP="006B7B64">
            <w:pPr>
              <w:jc w:val="center"/>
            </w:pPr>
            <w:r>
              <w:t>ОПК-3.1, ОПК-3.2</w:t>
            </w:r>
          </w:p>
        </w:tc>
      </w:tr>
      <w:tr w:rsidR="00137859" w:rsidRPr="00137859" w14:paraId="20B94CD1"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A1B9F41" w14:textId="77777777" w:rsidR="00137859" w:rsidRPr="00137859" w:rsidRDefault="00137859" w:rsidP="006B7B64">
            <w:pPr>
              <w:jc w:val="center"/>
              <w:rPr>
                <w:b/>
              </w:rPr>
            </w:pPr>
            <w:r w:rsidRPr="00137859">
              <w:rPr>
                <w:b/>
              </w:rPr>
              <w:t>Задание закрытого типа на установление последовательности</w:t>
            </w:r>
          </w:p>
        </w:tc>
      </w:tr>
      <w:tr w:rsidR="005449F2" w:rsidRPr="00137859" w14:paraId="4E636FAF"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7FC4BD59" w14:textId="77777777" w:rsidR="005449F2" w:rsidRPr="00137859" w:rsidRDefault="005436D3">
            <w:r>
              <w:t xml:space="preserve">21.  </w:t>
            </w:r>
          </w:p>
        </w:tc>
        <w:tc>
          <w:tcPr>
            <w:tcW w:w="8206" w:type="dxa"/>
            <w:tcBorders>
              <w:top w:val="single" w:sz="4" w:space="0" w:color="auto"/>
              <w:left w:val="single" w:sz="4" w:space="0" w:color="auto"/>
              <w:bottom w:val="single" w:sz="4" w:space="0" w:color="auto"/>
              <w:right w:val="single" w:sz="4" w:space="0" w:color="auto"/>
            </w:tcBorders>
            <w:vAlign w:val="center"/>
          </w:tcPr>
          <w:p w14:paraId="39A0EDDA" w14:textId="77777777" w:rsidR="00412169" w:rsidRDefault="005436D3">
            <w:r>
              <w:t>Расположите этапы решения комбинаторной задачи в логической последовательности:</w:t>
            </w:r>
          </w:p>
          <w:p w14:paraId="6DD19B09" w14:textId="77777777" w:rsidR="00412169" w:rsidRDefault="005436D3">
            <w:r>
              <w:t>1. Определить множество объектов.</w:t>
            </w:r>
          </w:p>
          <w:p w14:paraId="1D35961E" w14:textId="77777777" w:rsidR="00412169" w:rsidRDefault="005436D3">
            <w:r>
              <w:t>2. Выбрать подходящую комбинаторную схему.</w:t>
            </w:r>
          </w:p>
          <w:p w14:paraId="2BCCBB77" w14:textId="77777777" w:rsidR="00412169" w:rsidRDefault="005436D3">
            <w:r>
              <w:t>3. Выполнить вычисление по формуле.</w:t>
            </w:r>
          </w:p>
          <w:p w14:paraId="68409168" w14:textId="77777777" w:rsidR="00DA7031" w:rsidRDefault="005436D3">
            <w:r>
              <w:t>4. Интерпретировать результат.</w:t>
            </w:r>
          </w:p>
        </w:tc>
        <w:tc>
          <w:tcPr>
            <w:tcW w:w="3544" w:type="dxa"/>
            <w:tcBorders>
              <w:top w:val="single" w:sz="4" w:space="0" w:color="auto"/>
              <w:left w:val="single" w:sz="4" w:space="0" w:color="auto"/>
              <w:bottom w:val="single" w:sz="4" w:space="0" w:color="auto"/>
              <w:right w:val="single" w:sz="4" w:space="0" w:color="auto"/>
            </w:tcBorders>
            <w:vAlign w:val="center"/>
          </w:tcPr>
          <w:p w14:paraId="10172012"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2360B7C" w14:textId="77777777" w:rsidR="00DA7031" w:rsidRDefault="005436D3" w:rsidP="006B7B64">
            <w:pPr>
              <w:jc w:val="center"/>
            </w:pPr>
            <w:r>
              <w:t>ОПК-3.1, ОПК-3.2</w:t>
            </w:r>
          </w:p>
        </w:tc>
      </w:tr>
      <w:tr w:rsidR="005449F2" w:rsidRPr="00137859" w14:paraId="0885EFEE"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7C06C08" w14:textId="77777777" w:rsidR="005449F2" w:rsidRPr="00137859" w:rsidRDefault="005436D3">
            <w:r>
              <w:t xml:space="preserve">22.  </w:t>
            </w:r>
          </w:p>
        </w:tc>
        <w:tc>
          <w:tcPr>
            <w:tcW w:w="8206" w:type="dxa"/>
            <w:tcBorders>
              <w:top w:val="single" w:sz="4" w:space="0" w:color="auto"/>
              <w:left w:val="single" w:sz="4" w:space="0" w:color="auto"/>
              <w:bottom w:val="single" w:sz="4" w:space="0" w:color="auto"/>
              <w:right w:val="single" w:sz="4" w:space="0" w:color="auto"/>
            </w:tcBorders>
            <w:vAlign w:val="center"/>
          </w:tcPr>
          <w:p w14:paraId="0BFD587C" w14:textId="77777777" w:rsidR="00412169" w:rsidRDefault="005436D3">
            <w:r>
              <w:t>Установите правильную последовательность применения формулы включений и исключений:</w:t>
            </w:r>
          </w:p>
          <w:p w14:paraId="11383DE7" w14:textId="77777777" w:rsidR="00412169" w:rsidRDefault="005436D3">
            <w:r>
              <w:t>1. Выделить множества событий или объектов.</w:t>
            </w:r>
          </w:p>
          <w:p w14:paraId="35AB8AE1" w14:textId="77777777" w:rsidR="00412169" w:rsidRDefault="005436D3">
            <w:r>
              <w:t>2. Найти мощности отдельных множеств.</w:t>
            </w:r>
          </w:p>
          <w:p w14:paraId="10FBA9EA" w14:textId="77777777" w:rsidR="00412169" w:rsidRDefault="005436D3">
            <w:r>
              <w:t>3. Учесть попарные и более глубокие пересечения.</w:t>
            </w:r>
          </w:p>
          <w:p w14:paraId="21B2371F" w14:textId="77777777" w:rsidR="00DA7031" w:rsidRDefault="005436D3">
            <w:r>
              <w:t>4. Получить итоговую мощность объединения.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4CF9742E"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8EAF356" w14:textId="77777777" w:rsidR="00DA7031" w:rsidRDefault="005436D3" w:rsidP="006B7B64">
            <w:pPr>
              <w:jc w:val="center"/>
            </w:pPr>
            <w:r>
              <w:t>ОПК-3.1, ОПК-3.2</w:t>
            </w:r>
          </w:p>
        </w:tc>
      </w:tr>
      <w:tr w:rsidR="005449F2" w:rsidRPr="00137859" w14:paraId="25ABEF32"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15522E18" w14:textId="77777777" w:rsidR="005449F2" w:rsidRPr="00137859" w:rsidRDefault="005436D3">
            <w:r>
              <w:t xml:space="preserve">23.  </w:t>
            </w:r>
          </w:p>
        </w:tc>
        <w:tc>
          <w:tcPr>
            <w:tcW w:w="8206" w:type="dxa"/>
            <w:tcBorders>
              <w:top w:val="single" w:sz="4" w:space="0" w:color="auto"/>
              <w:left w:val="single" w:sz="4" w:space="0" w:color="auto"/>
              <w:bottom w:val="single" w:sz="4" w:space="0" w:color="auto"/>
              <w:right w:val="single" w:sz="4" w:space="0" w:color="auto"/>
            </w:tcBorders>
            <w:vAlign w:val="center"/>
          </w:tcPr>
          <w:p w14:paraId="0CBEFDC7" w14:textId="77777777" w:rsidR="00412169" w:rsidRDefault="005436D3">
            <w:r>
              <w:t>Расположите этапы исследования отношения на множестве:</w:t>
            </w:r>
          </w:p>
          <w:p w14:paraId="161A7178" w14:textId="77777777" w:rsidR="00412169" w:rsidRDefault="005436D3">
            <w:r>
              <w:t>1. Задать множество и пары элементов.</w:t>
            </w:r>
          </w:p>
          <w:p w14:paraId="0F7FC896" w14:textId="77777777" w:rsidR="00412169" w:rsidRDefault="005436D3">
            <w:r>
              <w:t>2. Проверить рефлексивность, симметричность и транзитивность.</w:t>
            </w:r>
          </w:p>
          <w:p w14:paraId="343EDA9D" w14:textId="77777777" w:rsidR="00412169" w:rsidRDefault="005436D3">
            <w:r>
              <w:t>3. Определить тип отношения.</w:t>
            </w:r>
          </w:p>
          <w:p w14:paraId="6A5594BF" w14:textId="77777777" w:rsidR="00DA7031" w:rsidRDefault="005436D3">
            <w:r>
              <w:t>4. Сделать вывод о его свойствах и применении.</w:t>
            </w:r>
          </w:p>
        </w:tc>
        <w:tc>
          <w:tcPr>
            <w:tcW w:w="3544" w:type="dxa"/>
            <w:tcBorders>
              <w:top w:val="single" w:sz="4" w:space="0" w:color="auto"/>
              <w:left w:val="single" w:sz="4" w:space="0" w:color="auto"/>
              <w:bottom w:val="single" w:sz="4" w:space="0" w:color="auto"/>
              <w:right w:val="single" w:sz="4" w:space="0" w:color="auto"/>
            </w:tcBorders>
            <w:vAlign w:val="center"/>
          </w:tcPr>
          <w:p w14:paraId="703849D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A749604" w14:textId="77777777" w:rsidR="00DA7031" w:rsidRDefault="005436D3" w:rsidP="006B7B64">
            <w:pPr>
              <w:jc w:val="center"/>
            </w:pPr>
            <w:r>
              <w:t>ОПК-3.1, ОПК-3.2</w:t>
            </w:r>
          </w:p>
        </w:tc>
      </w:tr>
      <w:tr w:rsidR="005449F2" w:rsidRPr="00137859" w14:paraId="4E67285B" w14:textId="77777777" w:rsidTr="00412169">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0041F8A" w14:textId="77777777" w:rsidR="005449F2" w:rsidRPr="00137859" w:rsidRDefault="005436D3">
            <w:r>
              <w:t xml:space="preserve">24.  </w:t>
            </w:r>
          </w:p>
        </w:tc>
        <w:tc>
          <w:tcPr>
            <w:tcW w:w="8206" w:type="dxa"/>
            <w:tcBorders>
              <w:top w:val="single" w:sz="4" w:space="0" w:color="auto"/>
              <w:left w:val="single" w:sz="4" w:space="0" w:color="auto"/>
              <w:bottom w:val="single" w:sz="4" w:space="0" w:color="auto"/>
              <w:right w:val="single" w:sz="4" w:space="0" w:color="auto"/>
            </w:tcBorders>
            <w:vAlign w:val="center"/>
          </w:tcPr>
          <w:p w14:paraId="493ACAD2" w14:textId="77777777" w:rsidR="00412169" w:rsidRDefault="005436D3">
            <w:r>
              <w:t>Установите правильную последовательность решения линейного сравнения по модулю:</w:t>
            </w:r>
          </w:p>
          <w:p w14:paraId="6F83C463" w14:textId="77777777" w:rsidR="00412169" w:rsidRDefault="005436D3">
            <w:r>
              <w:t>1. Записать сравнение в стандартном виде.</w:t>
            </w:r>
          </w:p>
          <w:p w14:paraId="2D11EB99" w14:textId="77777777" w:rsidR="00412169" w:rsidRDefault="005436D3">
            <w:r>
              <w:t>2. Проверить условие существования решения.</w:t>
            </w:r>
          </w:p>
          <w:p w14:paraId="23881A23" w14:textId="77777777" w:rsidR="00412169" w:rsidRDefault="005436D3">
            <w:r>
              <w:t>3. Найти решение или класс решений.</w:t>
            </w:r>
          </w:p>
          <w:p w14:paraId="375F641E" w14:textId="77777777" w:rsidR="00DA7031" w:rsidRDefault="005436D3">
            <w:r>
              <w:t>4. Выполнить проверку результата.</w:t>
            </w:r>
          </w:p>
        </w:tc>
        <w:tc>
          <w:tcPr>
            <w:tcW w:w="3544" w:type="dxa"/>
            <w:tcBorders>
              <w:top w:val="single" w:sz="4" w:space="0" w:color="auto"/>
              <w:left w:val="single" w:sz="4" w:space="0" w:color="auto"/>
              <w:bottom w:val="single" w:sz="4" w:space="0" w:color="auto"/>
              <w:right w:val="single" w:sz="4" w:space="0" w:color="auto"/>
            </w:tcBorders>
            <w:vAlign w:val="center"/>
          </w:tcPr>
          <w:p w14:paraId="61909D9A"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3FAFA76" w14:textId="77777777" w:rsidR="00DA7031" w:rsidRDefault="005436D3" w:rsidP="006B7B64">
            <w:pPr>
              <w:jc w:val="center"/>
            </w:pPr>
            <w:r>
              <w:t>ОПК-3.1, ОПК-3.2</w:t>
            </w:r>
          </w:p>
        </w:tc>
      </w:tr>
      <w:tr w:rsidR="005449F2" w:rsidRPr="00137859" w14:paraId="7497F80E"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683FA55" w14:textId="77777777" w:rsidR="005449F2" w:rsidRPr="00137859" w:rsidRDefault="005436D3">
            <w:r>
              <w:lastRenderedPageBreak/>
              <w:t xml:space="preserve">25.  </w:t>
            </w:r>
          </w:p>
        </w:tc>
        <w:tc>
          <w:tcPr>
            <w:tcW w:w="8206" w:type="dxa"/>
            <w:tcBorders>
              <w:top w:val="single" w:sz="4" w:space="0" w:color="auto"/>
              <w:left w:val="single" w:sz="4" w:space="0" w:color="auto"/>
              <w:bottom w:val="single" w:sz="4" w:space="0" w:color="auto"/>
              <w:right w:val="single" w:sz="4" w:space="0" w:color="auto"/>
            </w:tcBorders>
            <w:vAlign w:val="center"/>
          </w:tcPr>
          <w:p w14:paraId="70276F75" w14:textId="77777777" w:rsidR="00412169" w:rsidRDefault="005436D3">
            <w:r>
              <w:t>Расположите этапы использования схемы RSA в логической последовательности:</w:t>
            </w:r>
          </w:p>
          <w:p w14:paraId="33EBE0E1" w14:textId="77777777" w:rsidR="00412169" w:rsidRDefault="005436D3">
            <w:r>
              <w:t>1. Выбрать параметры и ключи.</w:t>
            </w:r>
          </w:p>
          <w:p w14:paraId="7B1ED780" w14:textId="77777777" w:rsidR="00412169" w:rsidRDefault="005436D3">
            <w:r>
              <w:t>2. Выполнить шифрование сообщения.</w:t>
            </w:r>
          </w:p>
          <w:p w14:paraId="693E3971" w14:textId="77777777" w:rsidR="00412169" w:rsidRDefault="005436D3">
            <w:r>
              <w:t>3. Передать шифртекст.</w:t>
            </w:r>
          </w:p>
          <w:p w14:paraId="132E8C47" w14:textId="77777777" w:rsidR="00DA7031" w:rsidRDefault="005436D3">
            <w:r>
              <w:t>4. Выполнить дешифрование.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7BC84CAB"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E3223E5" w14:textId="77777777" w:rsidR="00DA7031" w:rsidRDefault="005436D3" w:rsidP="006B7B64">
            <w:pPr>
              <w:jc w:val="center"/>
            </w:pPr>
            <w:r>
              <w:t>ОПК-3.1, ОПК-3.2</w:t>
            </w:r>
          </w:p>
        </w:tc>
      </w:tr>
      <w:tr w:rsidR="005449F2" w:rsidRPr="00137859" w14:paraId="0E0DCC2B"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514388F" w14:textId="77777777" w:rsidR="005449F2" w:rsidRPr="00137859" w:rsidRDefault="005436D3">
            <w:r>
              <w:t xml:space="preserve">26.  </w:t>
            </w:r>
          </w:p>
        </w:tc>
        <w:tc>
          <w:tcPr>
            <w:tcW w:w="8206" w:type="dxa"/>
            <w:tcBorders>
              <w:top w:val="single" w:sz="4" w:space="0" w:color="auto"/>
              <w:left w:val="single" w:sz="4" w:space="0" w:color="auto"/>
              <w:bottom w:val="single" w:sz="4" w:space="0" w:color="auto"/>
              <w:right w:val="single" w:sz="4" w:space="0" w:color="auto"/>
            </w:tcBorders>
            <w:vAlign w:val="center"/>
          </w:tcPr>
          <w:p w14:paraId="73CA8902" w14:textId="77777777" w:rsidR="00412169" w:rsidRDefault="005436D3">
            <w:r>
              <w:t>Установите правильную последовательность построения линейного кода:</w:t>
            </w:r>
          </w:p>
          <w:p w14:paraId="3BF7015F" w14:textId="77777777" w:rsidR="00412169" w:rsidRDefault="005436D3">
            <w:r>
              <w:t>1. Выбрать параметры кода.</w:t>
            </w:r>
          </w:p>
          <w:p w14:paraId="0DFC65DE" w14:textId="77777777" w:rsidR="00412169" w:rsidRDefault="005436D3">
            <w:r>
              <w:t>2. Построить порождающую матрицу.</w:t>
            </w:r>
          </w:p>
          <w:p w14:paraId="26DCACA6" w14:textId="77777777" w:rsidR="00412169" w:rsidRDefault="005436D3">
            <w:r>
              <w:t>3. Получить кодовые слова.</w:t>
            </w:r>
          </w:p>
          <w:p w14:paraId="7AD81C37" w14:textId="77777777" w:rsidR="00DA7031" w:rsidRDefault="005436D3">
            <w:r>
              <w:t>4. Оценить кодовое расстояние.</w:t>
            </w:r>
          </w:p>
        </w:tc>
        <w:tc>
          <w:tcPr>
            <w:tcW w:w="3544" w:type="dxa"/>
            <w:tcBorders>
              <w:top w:val="single" w:sz="4" w:space="0" w:color="auto"/>
              <w:left w:val="single" w:sz="4" w:space="0" w:color="auto"/>
              <w:bottom w:val="single" w:sz="4" w:space="0" w:color="auto"/>
              <w:right w:val="single" w:sz="4" w:space="0" w:color="auto"/>
            </w:tcBorders>
            <w:vAlign w:val="center"/>
          </w:tcPr>
          <w:p w14:paraId="4FBF67DC"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0042C0" w14:textId="77777777" w:rsidR="00DA7031" w:rsidRDefault="005436D3" w:rsidP="006B7B64">
            <w:pPr>
              <w:jc w:val="center"/>
            </w:pPr>
            <w:r>
              <w:t>ОПК-3.1, ОПК-3.2</w:t>
            </w:r>
          </w:p>
        </w:tc>
      </w:tr>
      <w:tr w:rsidR="005449F2" w:rsidRPr="00137859" w14:paraId="44F6EBE7"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25E5062" w14:textId="77777777" w:rsidR="005449F2" w:rsidRPr="00195D36" w:rsidRDefault="005436D3">
            <w:r>
              <w:t xml:space="preserve">27.  </w:t>
            </w:r>
          </w:p>
        </w:tc>
        <w:tc>
          <w:tcPr>
            <w:tcW w:w="8206" w:type="dxa"/>
            <w:tcBorders>
              <w:top w:val="single" w:sz="4" w:space="0" w:color="auto"/>
              <w:left w:val="single" w:sz="4" w:space="0" w:color="auto"/>
              <w:bottom w:val="single" w:sz="4" w:space="0" w:color="auto"/>
              <w:right w:val="single" w:sz="4" w:space="0" w:color="auto"/>
            </w:tcBorders>
            <w:vAlign w:val="center"/>
          </w:tcPr>
          <w:p w14:paraId="373E935F" w14:textId="77777777" w:rsidR="00412169" w:rsidRDefault="005436D3">
            <w:r>
              <w:t>Расположите этапы декодирования по синдрому в логической последовательности:</w:t>
            </w:r>
          </w:p>
          <w:p w14:paraId="76A88032" w14:textId="77777777" w:rsidR="00412169" w:rsidRDefault="005436D3">
            <w:r>
              <w:t>1. Принять кодовое слово с возможной ошибкой.</w:t>
            </w:r>
          </w:p>
          <w:p w14:paraId="394AF274" w14:textId="77777777" w:rsidR="00412169" w:rsidRDefault="005436D3">
            <w:r>
              <w:t>2. Вычислить синдром по проверочной матрице.</w:t>
            </w:r>
          </w:p>
          <w:p w14:paraId="0B442263" w14:textId="77777777" w:rsidR="00412169" w:rsidRDefault="005436D3">
            <w:r>
              <w:t>3. Определить позицию ошибки.</w:t>
            </w:r>
          </w:p>
          <w:p w14:paraId="4FE7E610" w14:textId="77777777" w:rsidR="00DA7031" w:rsidRDefault="005436D3">
            <w:r>
              <w:t>4. Исправить искажение.</w:t>
            </w:r>
          </w:p>
        </w:tc>
        <w:tc>
          <w:tcPr>
            <w:tcW w:w="3544" w:type="dxa"/>
            <w:tcBorders>
              <w:top w:val="single" w:sz="4" w:space="0" w:color="auto"/>
              <w:left w:val="single" w:sz="4" w:space="0" w:color="auto"/>
              <w:bottom w:val="single" w:sz="4" w:space="0" w:color="auto"/>
              <w:right w:val="single" w:sz="4" w:space="0" w:color="auto"/>
            </w:tcBorders>
            <w:vAlign w:val="center"/>
          </w:tcPr>
          <w:p w14:paraId="0E71D333"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FC007C5" w14:textId="77777777" w:rsidR="00DA7031" w:rsidRDefault="005436D3" w:rsidP="006B7B64">
            <w:pPr>
              <w:jc w:val="center"/>
            </w:pPr>
            <w:r>
              <w:t>ОПК-3.1, ОПК-3.2</w:t>
            </w:r>
          </w:p>
        </w:tc>
      </w:tr>
      <w:tr w:rsidR="005449F2" w:rsidRPr="00137859" w14:paraId="2EAE2E1E"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FC4E6DE" w14:textId="77777777" w:rsidR="005449F2" w:rsidRPr="00137859" w:rsidRDefault="005436D3">
            <w:r>
              <w:t xml:space="preserve">28.  </w:t>
            </w:r>
          </w:p>
        </w:tc>
        <w:tc>
          <w:tcPr>
            <w:tcW w:w="8206" w:type="dxa"/>
            <w:tcBorders>
              <w:top w:val="single" w:sz="4" w:space="0" w:color="auto"/>
              <w:left w:val="single" w:sz="4" w:space="0" w:color="auto"/>
              <w:bottom w:val="single" w:sz="4" w:space="0" w:color="auto"/>
              <w:right w:val="single" w:sz="4" w:space="0" w:color="auto"/>
            </w:tcBorders>
            <w:vAlign w:val="center"/>
          </w:tcPr>
          <w:p w14:paraId="4FD9A658" w14:textId="77777777" w:rsidR="00412169" w:rsidRDefault="005436D3">
            <w:r>
              <w:t>Установите правильную последовательность работы с подстановкой:</w:t>
            </w:r>
          </w:p>
          <w:p w14:paraId="6BCF53AF" w14:textId="77777777" w:rsidR="00412169" w:rsidRDefault="005436D3">
            <w:r>
              <w:t>1. Задать отображение элементов.</w:t>
            </w:r>
          </w:p>
          <w:p w14:paraId="0BCA58FD" w14:textId="77777777" w:rsidR="00412169" w:rsidRDefault="005436D3">
            <w:r>
              <w:t>2. Разложить подстановку на циклы.</w:t>
            </w:r>
          </w:p>
          <w:p w14:paraId="6CC4917D" w14:textId="77777777" w:rsidR="00412169" w:rsidRDefault="005436D3">
            <w:r>
              <w:t>3. Определить свойства подстановки.</w:t>
            </w:r>
          </w:p>
          <w:p w14:paraId="4C0E4F5C" w14:textId="77777777" w:rsidR="00DA7031" w:rsidRDefault="005436D3">
            <w:r>
              <w:t>4. Использовать результат в вычислениях.</w:t>
            </w:r>
          </w:p>
        </w:tc>
        <w:tc>
          <w:tcPr>
            <w:tcW w:w="3544" w:type="dxa"/>
            <w:tcBorders>
              <w:top w:val="single" w:sz="4" w:space="0" w:color="auto"/>
              <w:left w:val="single" w:sz="4" w:space="0" w:color="auto"/>
              <w:bottom w:val="single" w:sz="4" w:space="0" w:color="auto"/>
              <w:right w:val="single" w:sz="4" w:space="0" w:color="auto"/>
            </w:tcBorders>
            <w:vAlign w:val="center"/>
          </w:tcPr>
          <w:p w14:paraId="5C076C70"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3D7F3BC" w14:textId="77777777" w:rsidR="00DA7031" w:rsidRDefault="005436D3" w:rsidP="006B7B64">
            <w:pPr>
              <w:jc w:val="center"/>
            </w:pPr>
            <w:r>
              <w:t>ОПК-3.1, ОПК-3.2</w:t>
            </w:r>
          </w:p>
        </w:tc>
      </w:tr>
      <w:tr w:rsidR="005449F2" w:rsidRPr="00137859" w14:paraId="6A67DA19"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B2BFEED" w14:textId="77777777" w:rsidR="005449F2" w:rsidRPr="00137859" w:rsidRDefault="005436D3">
            <w:r>
              <w:t xml:space="preserve">29.  </w:t>
            </w:r>
          </w:p>
        </w:tc>
        <w:tc>
          <w:tcPr>
            <w:tcW w:w="8206" w:type="dxa"/>
            <w:tcBorders>
              <w:top w:val="single" w:sz="4" w:space="0" w:color="auto"/>
              <w:left w:val="single" w:sz="4" w:space="0" w:color="auto"/>
              <w:bottom w:val="single" w:sz="4" w:space="0" w:color="auto"/>
              <w:right w:val="single" w:sz="4" w:space="0" w:color="auto"/>
            </w:tcBorders>
            <w:vAlign w:val="center"/>
          </w:tcPr>
          <w:p w14:paraId="11DFB59F" w14:textId="77777777" w:rsidR="00412169" w:rsidRDefault="005436D3">
            <w:r>
              <w:t>Расположите этапы построения отображения конечных множеств:</w:t>
            </w:r>
          </w:p>
          <w:p w14:paraId="4E47616A" w14:textId="77777777" w:rsidR="00412169" w:rsidRDefault="005436D3">
            <w:r>
              <w:t>1. Задать область определения.</w:t>
            </w:r>
          </w:p>
          <w:p w14:paraId="2370F261" w14:textId="77777777" w:rsidR="00412169" w:rsidRDefault="005436D3">
            <w:r>
              <w:t>2. Определить правило соответствия.</w:t>
            </w:r>
          </w:p>
          <w:p w14:paraId="3F0F4908" w14:textId="77777777" w:rsidR="00412169" w:rsidRDefault="005436D3">
            <w:r>
              <w:t>3. Проверить свойства отображения.</w:t>
            </w:r>
          </w:p>
          <w:p w14:paraId="487190EC" w14:textId="77777777" w:rsidR="00DA7031" w:rsidRDefault="005436D3">
            <w:r>
              <w:t>4. Описать образ и прообразы.</w:t>
            </w:r>
          </w:p>
        </w:tc>
        <w:tc>
          <w:tcPr>
            <w:tcW w:w="3544" w:type="dxa"/>
            <w:tcBorders>
              <w:top w:val="single" w:sz="4" w:space="0" w:color="auto"/>
              <w:left w:val="single" w:sz="4" w:space="0" w:color="auto"/>
              <w:bottom w:val="single" w:sz="4" w:space="0" w:color="auto"/>
              <w:right w:val="single" w:sz="4" w:space="0" w:color="auto"/>
            </w:tcBorders>
            <w:vAlign w:val="center"/>
          </w:tcPr>
          <w:p w14:paraId="47D17F7B"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B14720B" w14:textId="77777777" w:rsidR="00DA7031" w:rsidRDefault="005436D3" w:rsidP="006B7B64">
            <w:pPr>
              <w:jc w:val="center"/>
            </w:pPr>
            <w:r>
              <w:t>ОПК-3.1, ОПК-3.2</w:t>
            </w:r>
          </w:p>
        </w:tc>
      </w:tr>
      <w:tr w:rsidR="005449F2" w:rsidRPr="00137859" w14:paraId="7E16D654" w14:textId="77777777" w:rsidTr="00412169">
        <w:trPr>
          <w:cantSplit/>
          <w:trHeight w:val="126"/>
        </w:trPr>
        <w:tc>
          <w:tcPr>
            <w:tcW w:w="1129" w:type="dxa"/>
            <w:tcBorders>
              <w:top w:val="single" w:sz="4" w:space="0" w:color="auto"/>
              <w:left w:val="single" w:sz="4" w:space="0" w:color="auto"/>
              <w:bottom w:val="single" w:sz="4" w:space="0" w:color="auto"/>
              <w:right w:val="single" w:sz="4" w:space="0" w:color="auto"/>
            </w:tcBorders>
          </w:tcPr>
          <w:p w14:paraId="2D26E393" w14:textId="77777777" w:rsidR="005449F2" w:rsidRPr="00137859" w:rsidRDefault="005436D3">
            <w:r>
              <w:t xml:space="preserve">30.  </w:t>
            </w:r>
          </w:p>
        </w:tc>
        <w:tc>
          <w:tcPr>
            <w:tcW w:w="8206" w:type="dxa"/>
            <w:tcBorders>
              <w:top w:val="single" w:sz="4" w:space="0" w:color="auto"/>
              <w:left w:val="single" w:sz="4" w:space="0" w:color="auto"/>
              <w:bottom w:val="single" w:sz="4" w:space="0" w:color="auto"/>
              <w:right w:val="single" w:sz="4" w:space="0" w:color="auto"/>
            </w:tcBorders>
            <w:vAlign w:val="center"/>
          </w:tcPr>
          <w:p w14:paraId="47F546DC" w14:textId="77777777" w:rsidR="00412169" w:rsidRDefault="005436D3">
            <w:r>
              <w:t>Установите правильную последовательность анализа кодовых свойств кода Хэмминга:</w:t>
            </w:r>
          </w:p>
          <w:p w14:paraId="27AC3233" w14:textId="77777777" w:rsidR="00412169" w:rsidRDefault="005436D3">
            <w:r>
              <w:t>1. Построить матрицу кода.</w:t>
            </w:r>
          </w:p>
          <w:p w14:paraId="140EA4EC" w14:textId="77777777" w:rsidR="00412169" w:rsidRDefault="005436D3">
            <w:r>
              <w:t>2. Найти минимальное кодовое расстояние.</w:t>
            </w:r>
          </w:p>
          <w:p w14:paraId="10D9B5C6" w14:textId="77777777" w:rsidR="00412169" w:rsidRDefault="005436D3">
            <w:r>
              <w:t>3. Определить способность к исправлению ошибок.</w:t>
            </w:r>
          </w:p>
          <w:p w14:paraId="0B1F1DB6" w14:textId="77777777" w:rsidR="00DA7031" w:rsidRDefault="005436D3">
            <w:r>
              <w:t>4. Проверить кодирование и декодирование на примере.</w:t>
            </w:r>
          </w:p>
        </w:tc>
        <w:tc>
          <w:tcPr>
            <w:tcW w:w="3544" w:type="dxa"/>
            <w:tcBorders>
              <w:top w:val="single" w:sz="4" w:space="0" w:color="auto"/>
              <w:left w:val="single" w:sz="4" w:space="0" w:color="auto"/>
              <w:bottom w:val="single" w:sz="4" w:space="0" w:color="auto"/>
              <w:right w:val="single" w:sz="4" w:space="0" w:color="auto"/>
            </w:tcBorders>
            <w:vAlign w:val="center"/>
          </w:tcPr>
          <w:p w14:paraId="43C38C1C" w14:textId="77777777" w:rsidR="00DA7031"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FE2E277" w14:textId="77777777" w:rsidR="00DA7031" w:rsidRDefault="005436D3" w:rsidP="006B7B64">
            <w:pPr>
              <w:jc w:val="center"/>
            </w:pPr>
            <w:r>
              <w:t>ОПК-3.1, ОПК-3.2</w:t>
            </w:r>
          </w:p>
        </w:tc>
      </w:tr>
      <w:tr w:rsidR="00137859" w:rsidRPr="00137859" w14:paraId="4547ECBB"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D295252" w14:textId="77777777" w:rsidR="00137859" w:rsidRPr="00137859" w:rsidRDefault="00137859" w:rsidP="006B7B64">
            <w:pPr>
              <w:jc w:val="cente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15E761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73518CB6" w14:textId="77777777" w:rsidR="005449F2" w:rsidRPr="00137859" w:rsidRDefault="005436D3">
            <w:r>
              <w:t xml:space="preserve">31.  </w:t>
            </w:r>
          </w:p>
        </w:tc>
        <w:tc>
          <w:tcPr>
            <w:tcW w:w="8206" w:type="dxa"/>
            <w:tcBorders>
              <w:top w:val="single" w:sz="4" w:space="0" w:color="auto"/>
              <w:left w:val="single" w:sz="4" w:space="0" w:color="auto"/>
              <w:bottom w:val="single" w:sz="4" w:space="0" w:color="auto"/>
              <w:right w:val="single" w:sz="4" w:space="0" w:color="auto"/>
            </w:tcBorders>
            <w:vAlign w:val="center"/>
          </w:tcPr>
          <w:p w14:paraId="1A900699" w14:textId="77777777" w:rsidR="00DA7031" w:rsidRDefault="005436D3">
            <w:r>
              <w:t>Как называется число способов выбрать k элементов из n без учета порядка?</w:t>
            </w:r>
          </w:p>
        </w:tc>
        <w:tc>
          <w:tcPr>
            <w:tcW w:w="3544" w:type="dxa"/>
            <w:tcBorders>
              <w:top w:val="single" w:sz="4" w:space="0" w:color="auto"/>
              <w:left w:val="single" w:sz="4" w:space="0" w:color="auto"/>
              <w:bottom w:val="single" w:sz="4" w:space="0" w:color="auto"/>
              <w:right w:val="single" w:sz="4" w:space="0" w:color="auto"/>
            </w:tcBorders>
            <w:vAlign w:val="center"/>
          </w:tcPr>
          <w:p w14:paraId="2259E563" w14:textId="77777777" w:rsidR="00DA7031" w:rsidRDefault="005436D3">
            <w:r>
              <w:t>сочетание</w:t>
            </w:r>
          </w:p>
        </w:tc>
        <w:tc>
          <w:tcPr>
            <w:tcW w:w="1688" w:type="dxa"/>
            <w:tcBorders>
              <w:top w:val="single" w:sz="4" w:space="0" w:color="auto"/>
              <w:left w:val="single" w:sz="4" w:space="0" w:color="auto"/>
              <w:bottom w:val="single" w:sz="4" w:space="0" w:color="auto"/>
              <w:right w:val="single" w:sz="4" w:space="0" w:color="auto"/>
            </w:tcBorders>
            <w:vAlign w:val="center"/>
          </w:tcPr>
          <w:p w14:paraId="6DC1DD94" w14:textId="77777777" w:rsidR="00DA7031" w:rsidRDefault="005436D3" w:rsidP="006B7B64">
            <w:pPr>
              <w:jc w:val="center"/>
            </w:pPr>
            <w:r>
              <w:t>ОПК-3.1, ОПК-3.2</w:t>
            </w:r>
          </w:p>
        </w:tc>
      </w:tr>
      <w:tr w:rsidR="005449F2" w:rsidRPr="00137859" w14:paraId="3793ED17"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FE45B64" w14:textId="77777777" w:rsidR="005449F2" w:rsidRPr="00137859" w:rsidRDefault="005436D3">
            <w:r>
              <w:lastRenderedPageBreak/>
              <w:t xml:space="preserve">32.  </w:t>
            </w:r>
          </w:p>
        </w:tc>
        <w:tc>
          <w:tcPr>
            <w:tcW w:w="8206" w:type="dxa"/>
            <w:tcBorders>
              <w:top w:val="single" w:sz="4" w:space="0" w:color="auto"/>
              <w:left w:val="single" w:sz="4" w:space="0" w:color="auto"/>
              <w:bottom w:val="single" w:sz="4" w:space="0" w:color="auto"/>
              <w:right w:val="single" w:sz="4" w:space="0" w:color="auto"/>
            </w:tcBorders>
            <w:vAlign w:val="center"/>
          </w:tcPr>
          <w:p w14:paraId="5692F6C6" w14:textId="77777777" w:rsidR="00DA7031" w:rsidRDefault="005436D3">
            <w:r>
              <w:t>Как называется отношение, разбивающее множество на классы эквивалентности?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F11F5E6" w14:textId="77777777" w:rsidR="00DA7031" w:rsidRDefault="005436D3">
            <w:r>
              <w:t>отношение эквивалентности</w:t>
            </w:r>
          </w:p>
        </w:tc>
        <w:tc>
          <w:tcPr>
            <w:tcW w:w="1688" w:type="dxa"/>
            <w:tcBorders>
              <w:top w:val="single" w:sz="4" w:space="0" w:color="auto"/>
              <w:left w:val="single" w:sz="4" w:space="0" w:color="auto"/>
              <w:bottom w:val="single" w:sz="4" w:space="0" w:color="auto"/>
              <w:right w:val="single" w:sz="4" w:space="0" w:color="auto"/>
            </w:tcBorders>
            <w:vAlign w:val="center"/>
          </w:tcPr>
          <w:p w14:paraId="4F136EF1" w14:textId="77777777" w:rsidR="00DA7031" w:rsidRDefault="005436D3" w:rsidP="006B7B64">
            <w:pPr>
              <w:jc w:val="center"/>
            </w:pPr>
            <w:r>
              <w:t>ОПК-3.1, ОПК-3.2</w:t>
            </w:r>
          </w:p>
        </w:tc>
      </w:tr>
      <w:tr w:rsidR="005449F2" w:rsidRPr="00137859" w14:paraId="10031EF6"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0FB6784" w14:textId="77777777" w:rsidR="005449F2" w:rsidRPr="00137859" w:rsidRDefault="005436D3">
            <w:r>
              <w:t xml:space="preserve">33.  </w:t>
            </w:r>
          </w:p>
        </w:tc>
        <w:tc>
          <w:tcPr>
            <w:tcW w:w="8206" w:type="dxa"/>
            <w:tcBorders>
              <w:top w:val="single" w:sz="4" w:space="0" w:color="auto"/>
              <w:left w:val="single" w:sz="4" w:space="0" w:color="auto"/>
              <w:bottom w:val="single" w:sz="4" w:space="0" w:color="auto"/>
              <w:right w:val="single" w:sz="4" w:space="0" w:color="auto"/>
            </w:tcBorders>
            <w:vAlign w:val="center"/>
          </w:tcPr>
          <w:p w14:paraId="07BF1CD5" w14:textId="77777777" w:rsidR="00DA7031" w:rsidRDefault="005436D3">
            <w:r>
              <w:t>Как называется правило подсчета мощности объединения множеств с учетом пересечений?</w:t>
            </w:r>
          </w:p>
        </w:tc>
        <w:tc>
          <w:tcPr>
            <w:tcW w:w="3544" w:type="dxa"/>
            <w:tcBorders>
              <w:top w:val="single" w:sz="4" w:space="0" w:color="auto"/>
              <w:left w:val="single" w:sz="4" w:space="0" w:color="auto"/>
              <w:bottom w:val="single" w:sz="4" w:space="0" w:color="auto"/>
              <w:right w:val="single" w:sz="4" w:space="0" w:color="auto"/>
            </w:tcBorders>
            <w:vAlign w:val="center"/>
          </w:tcPr>
          <w:p w14:paraId="49C1BDBE" w14:textId="77777777" w:rsidR="00DA7031" w:rsidRDefault="005436D3">
            <w:r>
              <w:t>формула включений и исключений</w:t>
            </w:r>
          </w:p>
        </w:tc>
        <w:tc>
          <w:tcPr>
            <w:tcW w:w="1688" w:type="dxa"/>
            <w:tcBorders>
              <w:top w:val="single" w:sz="4" w:space="0" w:color="auto"/>
              <w:left w:val="single" w:sz="4" w:space="0" w:color="auto"/>
              <w:bottom w:val="single" w:sz="4" w:space="0" w:color="auto"/>
              <w:right w:val="single" w:sz="4" w:space="0" w:color="auto"/>
            </w:tcBorders>
            <w:vAlign w:val="center"/>
          </w:tcPr>
          <w:p w14:paraId="2898FBDD" w14:textId="77777777" w:rsidR="00DA7031" w:rsidRDefault="005436D3" w:rsidP="006B7B64">
            <w:pPr>
              <w:jc w:val="center"/>
            </w:pPr>
            <w:r>
              <w:t>ОПК-3.1, ОПК-3.2</w:t>
            </w:r>
          </w:p>
        </w:tc>
      </w:tr>
      <w:tr w:rsidR="005449F2" w:rsidRPr="00137859" w14:paraId="653830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2C77664" w14:textId="77777777" w:rsidR="005449F2" w:rsidRPr="00137859" w:rsidRDefault="005436D3">
            <w:r>
              <w:t xml:space="preserve">34.  </w:t>
            </w:r>
          </w:p>
        </w:tc>
        <w:tc>
          <w:tcPr>
            <w:tcW w:w="8206" w:type="dxa"/>
            <w:tcBorders>
              <w:top w:val="single" w:sz="4" w:space="0" w:color="auto"/>
              <w:left w:val="single" w:sz="4" w:space="0" w:color="auto"/>
              <w:bottom w:val="single" w:sz="4" w:space="0" w:color="auto"/>
              <w:right w:val="single" w:sz="4" w:space="0" w:color="auto"/>
            </w:tcBorders>
            <w:vAlign w:val="center"/>
          </w:tcPr>
          <w:p w14:paraId="1915CEEB" w14:textId="77777777" w:rsidR="00DA7031" w:rsidRDefault="005436D3">
            <w:r>
              <w:t>Как называется биективное отображение конечного множества на себя?</w:t>
            </w:r>
          </w:p>
        </w:tc>
        <w:tc>
          <w:tcPr>
            <w:tcW w:w="3544" w:type="dxa"/>
            <w:tcBorders>
              <w:top w:val="single" w:sz="4" w:space="0" w:color="auto"/>
              <w:left w:val="single" w:sz="4" w:space="0" w:color="auto"/>
              <w:bottom w:val="single" w:sz="4" w:space="0" w:color="auto"/>
              <w:right w:val="single" w:sz="4" w:space="0" w:color="auto"/>
            </w:tcBorders>
            <w:vAlign w:val="center"/>
          </w:tcPr>
          <w:p w14:paraId="74AFD91F" w14:textId="77777777" w:rsidR="00DA7031" w:rsidRDefault="005436D3">
            <w:r>
              <w:t>подстановка</w:t>
            </w:r>
          </w:p>
        </w:tc>
        <w:tc>
          <w:tcPr>
            <w:tcW w:w="1688" w:type="dxa"/>
            <w:tcBorders>
              <w:top w:val="single" w:sz="4" w:space="0" w:color="auto"/>
              <w:left w:val="single" w:sz="4" w:space="0" w:color="auto"/>
              <w:bottom w:val="single" w:sz="4" w:space="0" w:color="auto"/>
              <w:right w:val="single" w:sz="4" w:space="0" w:color="auto"/>
            </w:tcBorders>
            <w:vAlign w:val="center"/>
          </w:tcPr>
          <w:p w14:paraId="19296C9B" w14:textId="77777777" w:rsidR="00DA7031" w:rsidRDefault="005436D3" w:rsidP="006B7B64">
            <w:pPr>
              <w:jc w:val="center"/>
            </w:pPr>
            <w:r>
              <w:t>ОПК-3.1, ОПК-3.2</w:t>
            </w:r>
          </w:p>
        </w:tc>
      </w:tr>
      <w:tr w:rsidR="005449F2" w:rsidRPr="00137859" w14:paraId="6701571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7BBC947" w14:textId="77777777" w:rsidR="005449F2" w:rsidRPr="00137859" w:rsidRDefault="005436D3">
            <w:r>
              <w:t xml:space="preserve">35.  </w:t>
            </w:r>
          </w:p>
        </w:tc>
        <w:tc>
          <w:tcPr>
            <w:tcW w:w="8206" w:type="dxa"/>
            <w:tcBorders>
              <w:top w:val="single" w:sz="4" w:space="0" w:color="auto"/>
              <w:left w:val="single" w:sz="4" w:space="0" w:color="auto"/>
              <w:bottom w:val="single" w:sz="4" w:space="0" w:color="auto"/>
              <w:right w:val="single" w:sz="4" w:space="0" w:color="auto"/>
            </w:tcBorders>
            <w:vAlign w:val="center"/>
          </w:tcPr>
          <w:p w14:paraId="3A257632" w14:textId="77777777" w:rsidR="00DA7031" w:rsidRDefault="005436D3">
            <w:r>
              <w:t>Как называется равенство двух чисел по остаткам при делении на модуль?</w:t>
            </w:r>
          </w:p>
        </w:tc>
        <w:tc>
          <w:tcPr>
            <w:tcW w:w="3544" w:type="dxa"/>
            <w:tcBorders>
              <w:top w:val="single" w:sz="4" w:space="0" w:color="auto"/>
              <w:left w:val="single" w:sz="4" w:space="0" w:color="auto"/>
              <w:bottom w:val="single" w:sz="4" w:space="0" w:color="auto"/>
              <w:right w:val="single" w:sz="4" w:space="0" w:color="auto"/>
            </w:tcBorders>
            <w:vAlign w:val="center"/>
          </w:tcPr>
          <w:p w14:paraId="4A3427FE" w14:textId="77777777" w:rsidR="00DA7031" w:rsidRDefault="005436D3">
            <w:r>
              <w:t>сравнение по модулю</w:t>
            </w:r>
          </w:p>
        </w:tc>
        <w:tc>
          <w:tcPr>
            <w:tcW w:w="1688" w:type="dxa"/>
            <w:tcBorders>
              <w:top w:val="single" w:sz="4" w:space="0" w:color="auto"/>
              <w:left w:val="single" w:sz="4" w:space="0" w:color="auto"/>
              <w:bottom w:val="single" w:sz="4" w:space="0" w:color="auto"/>
              <w:right w:val="single" w:sz="4" w:space="0" w:color="auto"/>
            </w:tcBorders>
            <w:vAlign w:val="center"/>
          </w:tcPr>
          <w:p w14:paraId="4DEF0E38" w14:textId="77777777" w:rsidR="00DA7031" w:rsidRDefault="005436D3" w:rsidP="006B7B64">
            <w:pPr>
              <w:jc w:val="center"/>
            </w:pPr>
            <w:r>
              <w:t>ОПК-3.1, ОПК-3.2</w:t>
            </w:r>
          </w:p>
        </w:tc>
      </w:tr>
      <w:tr w:rsidR="005449F2" w:rsidRPr="00137859" w14:paraId="61EF9A0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9777BB4" w14:textId="77777777" w:rsidR="005449F2" w:rsidRPr="00137859" w:rsidRDefault="005436D3">
            <w:r>
              <w:t xml:space="preserve">36.  </w:t>
            </w:r>
          </w:p>
        </w:tc>
        <w:tc>
          <w:tcPr>
            <w:tcW w:w="8206" w:type="dxa"/>
            <w:tcBorders>
              <w:top w:val="single" w:sz="4" w:space="0" w:color="auto"/>
              <w:left w:val="single" w:sz="4" w:space="0" w:color="auto"/>
              <w:bottom w:val="single" w:sz="4" w:space="0" w:color="auto"/>
              <w:right w:val="single" w:sz="4" w:space="0" w:color="auto"/>
            </w:tcBorders>
            <w:vAlign w:val="center"/>
          </w:tcPr>
          <w:p w14:paraId="37D17A83" w14:textId="77777777" w:rsidR="00DA7031" w:rsidRDefault="005436D3">
            <w:r>
              <w:t>Как называется задача нахождения показателя степени в конечной группе?</w:t>
            </w:r>
          </w:p>
        </w:tc>
        <w:tc>
          <w:tcPr>
            <w:tcW w:w="3544" w:type="dxa"/>
            <w:tcBorders>
              <w:top w:val="single" w:sz="4" w:space="0" w:color="auto"/>
              <w:left w:val="single" w:sz="4" w:space="0" w:color="auto"/>
              <w:bottom w:val="single" w:sz="4" w:space="0" w:color="auto"/>
              <w:right w:val="single" w:sz="4" w:space="0" w:color="auto"/>
            </w:tcBorders>
            <w:vAlign w:val="center"/>
          </w:tcPr>
          <w:p w14:paraId="7A55D06C" w14:textId="77777777" w:rsidR="00DA7031" w:rsidRDefault="005436D3">
            <w:r>
              <w:t>дискретный логарифм</w:t>
            </w:r>
          </w:p>
        </w:tc>
        <w:tc>
          <w:tcPr>
            <w:tcW w:w="1688" w:type="dxa"/>
            <w:tcBorders>
              <w:top w:val="single" w:sz="4" w:space="0" w:color="auto"/>
              <w:left w:val="single" w:sz="4" w:space="0" w:color="auto"/>
              <w:bottom w:val="single" w:sz="4" w:space="0" w:color="auto"/>
              <w:right w:val="single" w:sz="4" w:space="0" w:color="auto"/>
            </w:tcBorders>
            <w:vAlign w:val="center"/>
          </w:tcPr>
          <w:p w14:paraId="4929C176" w14:textId="77777777" w:rsidR="00DA7031" w:rsidRDefault="005436D3" w:rsidP="006B7B64">
            <w:pPr>
              <w:jc w:val="center"/>
            </w:pPr>
            <w:r>
              <w:t>ОПК-3.1, ОПК-3.2</w:t>
            </w:r>
          </w:p>
        </w:tc>
      </w:tr>
      <w:tr w:rsidR="005449F2" w:rsidRPr="00137859" w14:paraId="7D9E842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FF4769A" w14:textId="77777777" w:rsidR="005449F2" w:rsidRPr="00137859" w:rsidRDefault="005436D3">
            <w:r>
              <w:t xml:space="preserve">37.  </w:t>
            </w:r>
          </w:p>
        </w:tc>
        <w:tc>
          <w:tcPr>
            <w:tcW w:w="8206" w:type="dxa"/>
            <w:tcBorders>
              <w:top w:val="single" w:sz="4" w:space="0" w:color="auto"/>
              <w:left w:val="single" w:sz="4" w:space="0" w:color="auto"/>
              <w:bottom w:val="single" w:sz="4" w:space="0" w:color="auto"/>
              <w:right w:val="single" w:sz="4" w:space="0" w:color="auto"/>
            </w:tcBorders>
            <w:vAlign w:val="center"/>
          </w:tcPr>
          <w:p w14:paraId="2076C20C" w14:textId="77777777" w:rsidR="00DA7031" w:rsidRDefault="005436D3">
            <w:r>
              <w:t>Как называется число ненулевых координат двоичного вектора?</w:t>
            </w:r>
          </w:p>
        </w:tc>
        <w:tc>
          <w:tcPr>
            <w:tcW w:w="3544" w:type="dxa"/>
            <w:tcBorders>
              <w:top w:val="single" w:sz="4" w:space="0" w:color="auto"/>
              <w:left w:val="single" w:sz="4" w:space="0" w:color="auto"/>
              <w:bottom w:val="single" w:sz="4" w:space="0" w:color="auto"/>
              <w:right w:val="single" w:sz="4" w:space="0" w:color="auto"/>
            </w:tcBorders>
            <w:vAlign w:val="center"/>
          </w:tcPr>
          <w:p w14:paraId="06FF0082" w14:textId="77777777" w:rsidR="00DA7031" w:rsidRDefault="005436D3">
            <w:r>
              <w:t>норма Хэмминга</w:t>
            </w:r>
          </w:p>
        </w:tc>
        <w:tc>
          <w:tcPr>
            <w:tcW w:w="1688" w:type="dxa"/>
            <w:tcBorders>
              <w:top w:val="single" w:sz="4" w:space="0" w:color="auto"/>
              <w:left w:val="single" w:sz="4" w:space="0" w:color="auto"/>
              <w:bottom w:val="single" w:sz="4" w:space="0" w:color="auto"/>
              <w:right w:val="single" w:sz="4" w:space="0" w:color="auto"/>
            </w:tcBorders>
            <w:vAlign w:val="center"/>
          </w:tcPr>
          <w:p w14:paraId="7FC32CE7" w14:textId="77777777" w:rsidR="00DA7031" w:rsidRDefault="005436D3" w:rsidP="006B7B64">
            <w:pPr>
              <w:jc w:val="center"/>
            </w:pPr>
            <w:r>
              <w:t>ОПК-3.1, ОПК-3.2</w:t>
            </w:r>
          </w:p>
        </w:tc>
      </w:tr>
      <w:tr w:rsidR="005449F2" w:rsidRPr="00137859" w14:paraId="75FA92CC"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5412EFA" w14:textId="77777777" w:rsidR="005449F2" w:rsidRPr="00137859" w:rsidRDefault="005436D3">
            <w:r>
              <w:t xml:space="preserve">38.  </w:t>
            </w:r>
          </w:p>
        </w:tc>
        <w:tc>
          <w:tcPr>
            <w:tcW w:w="8206" w:type="dxa"/>
            <w:tcBorders>
              <w:top w:val="single" w:sz="4" w:space="0" w:color="auto"/>
              <w:left w:val="single" w:sz="4" w:space="0" w:color="auto"/>
              <w:bottom w:val="single" w:sz="4" w:space="0" w:color="auto"/>
              <w:right w:val="single" w:sz="4" w:space="0" w:color="auto"/>
            </w:tcBorders>
            <w:vAlign w:val="center"/>
          </w:tcPr>
          <w:p w14:paraId="70B40010" w14:textId="77777777" w:rsidR="00DA7031" w:rsidRDefault="005436D3">
            <w:r>
              <w:t>Как называется расстояние между двумя словами как число различающихся позиций?</w:t>
            </w:r>
          </w:p>
        </w:tc>
        <w:tc>
          <w:tcPr>
            <w:tcW w:w="3544" w:type="dxa"/>
            <w:tcBorders>
              <w:top w:val="single" w:sz="4" w:space="0" w:color="auto"/>
              <w:left w:val="single" w:sz="4" w:space="0" w:color="auto"/>
              <w:bottom w:val="single" w:sz="4" w:space="0" w:color="auto"/>
              <w:right w:val="single" w:sz="4" w:space="0" w:color="auto"/>
            </w:tcBorders>
            <w:vAlign w:val="center"/>
          </w:tcPr>
          <w:p w14:paraId="44735E72" w14:textId="77777777" w:rsidR="00DA7031" w:rsidRDefault="005436D3">
            <w:r>
              <w:t>расстояние Хэмминга</w:t>
            </w:r>
          </w:p>
        </w:tc>
        <w:tc>
          <w:tcPr>
            <w:tcW w:w="1688" w:type="dxa"/>
            <w:tcBorders>
              <w:top w:val="single" w:sz="4" w:space="0" w:color="auto"/>
              <w:left w:val="single" w:sz="4" w:space="0" w:color="auto"/>
              <w:bottom w:val="single" w:sz="4" w:space="0" w:color="auto"/>
              <w:right w:val="single" w:sz="4" w:space="0" w:color="auto"/>
            </w:tcBorders>
            <w:vAlign w:val="center"/>
          </w:tcPr>
          <w:p w14:paraId="18FB2657" w14:textId="77777777" w:rsidR="00DA7031" w:rsidRDefault="005436D3" w:rsidP="006B7B64">
            <w:pPr>
              <w:jc w:val="center"/>
            </w:pPr>
            <w:r>
              <w:t>ОПК-3.1, ОПК-3.2</w:t>
            </w:r>
          </w:p>
        </w:tc>
      </w:tr>
      <w:tr w:rsidR="005449F2" w:rsidRPr="00137859" w14:paraId="16295F0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8DE88FB" w14:textId="77777777" w:rsidR="005449F2" w:rsidRPr="00137859" w:rsidRDefault="005436D3">
            <w:r>
              <w:t xml:space="preserve">39.  </w:t>
            </w:r>
          </w:p>
        </w:tc>
        <w:tc>
          <w:tcPr>
            <w:tcW w:w="8206" w:type="dxa"/>
            <w:tcBorders>
              <w:top w:val="single" w:sz="4" w:space="0" w:color="auto"/>
              <w:left w:val="single" w:sz="4" w:space="0" w:color="auto"/>
              <w:bottom w:val="single" w:sz="4" w:space="0" w:color="auto"/>
              <w:right w:val="single" w:sz="4" w:space="0" w:color="auto"/>
            </w:tcBorders>
            <w:vAlign w:val="center"/>
          </w:tcPr>
          <w:p w14:paraId="7C39DC2C" w14:textId="77777777" w:rsidR="00DA7031" w:rsidRDefault="005436D3">
            <w:r>
              <w:t>Как называется матрица, задающая линейный код?</w:t>
            </w:r>
          </w:p>
        </w:tc>
        <w:tc>
          <w:tcPr>
            <w:tcW w:w="3544" w:type="dxa"/>
            <w:tcBorders>
              <w:top w:val="single" w:sz="4" w:space="0" w:color="auto"/>
              <w:left w:val="single" w:sz="4" w:space="0" w:color="auto"/>
              <w:bottom w:val="single" w:sz="4" w:space="0" w:color="auto"/>
              <w:right w:val="single" w:sz="4" w:space="0" w:color="auto"/>
            </w:tcBorders>
            <w:vAlign w:val="center"/>
          </w:tcPr>
          <w:p w14:paraId="52C07FC4" w14:textId="77777777" w:rsidR="00DA7031" w:rsidRDefault="005436D3">
            <w:r>
              <w:t>порождающая матрица</w:t>
            </w:r>
          </w:p>
        </w:tc>
        <w:tc>
          <w:tcPr>
            <w:tcW w:w="1688" w:type="dxa"/>
            <w:tcBorders>
              <w:top w:val="single" w:sz="4" w:space="0" w:color="auto"/>
              <w:left w:val="single" w:sz="4" w:space="0" w:color="auto"/>
              <w:bottom w:val="single" w:sz="4" w:space="0" w:color="auto"/>
              <w:right w:val="single" w:sz="4" w:space="0" w:color="auto"/>
            </w:tcBorders>
            <w:vAlign w:val="center"/>
          </w:tcPr>
          <w:p w14:paraId="3DF25EBD" w14:textId="77777777" w:rsidR="00DA7031" w:rsidRDefault="005436D3" w:rsidP="006B7B64">
            <w:pPr>
              <w:jc w:val="center"/>
            </w:pPr>
            <w:r>
              <w:t>ОПК-3.1, ОПК-3.2</w:t>
            </w:r>
          </w:p>
        </w:tc>
      </w:tr>
      <w:tr w:rsidR="005449F2" w:rsidRPr="00137859" w14:paraId="07E8FAE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C2ED493" w14:textId="77777777" w:rsidR="005449F2" w:rsidRPr="00137859" w:rsidRDefault="005436D3">
            <w:r>
              <w:t xml:space="preserve">40.  </w:t>
            </w:r>
          </w:p>
        </w:tc>
        <w:tc>
          <w:tcPr>
            <w:tcW w:w="8206" w:type="dxa"/>
            <w:tcBorders>
              <w:top w:val="single" w:sz="4" w:space="0" w:color="auto"/>
              <w:left w:val="single" w:sz="4" w:space="0" w:color="auto"/>
              <w:bottom w:val="single" w:sz="4" w:space="0" w:color="auto"/>
              <w:right w:val="single" w:sz="4" w:space="0" w:color="auto"/>
            </w:tcBorders>
            <w:vAlign w:val="center"/>
          </w:tcPr>
          <w:p w14:paraId="3B9DE71D" w14:textId="77777777" w:rsidR="00DA7031" w:rsidRDefault="005436D3">
            <w:r>
              <w:t>Как называется матрица, используемая для проверки принадлежности слова к коду?</w:t>
            </w:r>
          </w:p>
        </w:tc>
        <w:tc>
          <w:tcPr>
            <w:tcW w:w="3544" w:type="dxa"/>
            <w:tcBorders>
              <w:top w:val="single" w:sz="4" w:space="0" w:color="auto"/>
              <w:left w:val="single" w:sz="4" w:space="0" w:color="auto"/>
              <w:bottom w:val="single" w:sz="4" w:space="0" w:color="auto"/>
              <w:right w:val="single" w:sz="4" w:space="0" w:color="auto"/>
            </w:tcBorders>
            <w:vAlign w:val="center"/>
          </w:tcPr>
          <w:p w14:paraId="33B829F7" w14:textId="77777777" w:rsidR="00DA7031" w:rsidRDefault="005436D3">
            <w:r>
              <w:t>проверочная матрица</w:t>
            </w:r>
          </w:p>
        </w:tc>
        <w:tc>
          <w:tcPr>
            <w:tcW w:w="1688" w:type="dxa"/>
            <w:tcBorders>
              <w:top w:val="single" w:sz="4" w:space="0" w:color="auto"/>
              <w:left w:val="single" w:sz="4" w:space="0" w:color="auto"/>
              <w:bottom w:val="single" w:sz="4" w:space="0" w:color="auto"/>
              <w:right w:val="single" w:sz="4" w:space="0" w:color="auto"/>
            </w:tcBorders>
            <w:vAlign w:val="center"/>
          </w:tcPr>
          <w:p w14:paraId="3B2EA7D2" w14:textId="77777777" w:rsidR="00DA7031" w:rsidRDefault="005436D3" w:rsidP="006B7B64">
            <w:pPr>
              <w:jc w:val="center"/>
            </w:pPr>
            <w:r>
              <w:t>ОПК-3.1, ОПК-3.2</w:t>
            </w:r>
          </w:p>
        </w:tc>
      </w:tr>
      <w:tr w:rsidR="005449F2" w:rsidRPr="00137859" w14:paraId="3B64B15D"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FED708B" w14:textId="77777777" w:rsidR="005449F2" w:rsidRPr="00137859" w:rsidRDefault="005436D3">
            <w:r>
              <w:t xml:space="preserve">41.  </w:t>
            </w:r>
          </w:p>
        </w:tc>
        <w:tc>
          <w:tcPr>
            <w:tcW w:w="8206" w:type="dxa"/>
            <w:tcBorders>
              <w:top w:val="single" w:sz="4" w:space="0" w:color="auto"/>
              <w:left w:val="single" w:sz="4" w:space="0" w:color="auto"/>
              <w:bottom w:val="single" w:sz="4" w:space="0" w:color="auto"/>
              <w:right w:val="single" w:sz="4" w:space="0" w:color="auto"/>
            </w:tcBorders>
            <w:vAlign w:val="center"/>
          </w:tcPr>
          <w:p w14:paraId="23034011" w14:textId="77777777" w:rsidR="00DA7031" w:rsidRDefault="005436D3">
            <w:r>
              <w:t>Как называется число разбиений множества на непустые блоки?</w:t>
            </w:r>
          </w:p>
        </w:tc>
        <w:tc>
          <w:tcPr>
            <w:tcW w:w="3544" w:type="dxa"/>
            <w:tcBorders>
              <w:top w:val="single" w:sz="4" w:space="0" w:color="auto"/>
              <w:left w:val="single" w:sz="4" w:space="0" w:color="auto"/>
              <w:bottom w:val="single" w:sz="4" w:space="0" w:color="auto"/>
              <w:right w:val="single" w:sz="4" w:space="0" w:color="auto"/>
            </w:tcBorders>
            <w:vAlign w:val="center"/>
          </w:tcPr>
          <w:p w14:paraId="4EBD8F29" w14:textId="77777777" w:rsidR="00DA7031" w:rsidRDefault="005436D3">
            <w:r>
              <w:t>число Белла</w:t>
            </w:r>
          </w:p>
        </w:tc>
        <w:tc>
          <w:tcPr>
            <w:tcW w:w="1688" w:type="dxa"/>
            <w:tcBorders>
              <w:top w:val="single" w:sz="4" w:space="0" w:color="auto"/>
              <w:left w:val="single" w:sz="4" w:space="0" w:color="auto"/>
              <w:bottom w:val="single" w:sz="4" w:space="0" w:color="auto"/>
              <w:right w:val="single" w:sz="4" w:space="0" w:color="auto"/>
            </w:tcBorders>
            <w:vAlign w:val="center"/>
          </w:tcPr>
          <w:p w14:paraId="592A0091" w14:textId="77777777" w:rsidR="00DA7031" w:rsidRDefault="005436D3" w:rsidP="006B7B64">
            <w:pPr>
              <w:jc w:val="center"/>
            </w:pPr>
            <w:r>
              <w:t>ОПК-3.1, ОПК-3.2</w:t>
            </w:r>
          </w:p>
        </w:tc>
      </w:tr>
      <w:tr w:rsidR="005449F2" w:rsidRPr="00137859" w14:paraId="0E0FE21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0F50BD6" w14:textId="77777777" w:rsidR="005449F2" w:rsidRPr="00137859" w:rsidRDefault="005436D3">
            <w:r>
              <w:t xml:space="preserve">42.  </w:t>
            </w:r>
          </w:p>
        </w:tc>
        <w:tc>
          <w:tcPr>
            <w:tcW w:w="8206" w:type="dxa"/>
            <w:tcBorders>
              <w:top w:val="single" w:sz="4" w:space="0" w:color="auto"/>
              <w:left w:val="single" w:sz="4" w:space="0" w:color="auto"/>
              <w:bottom w:val="single" w:sz="4" w:space="0" w:color="auto"/>
              <w:right w:val="single" w:sz="4" w:space="0" w:color="auto"/>
            </w:tcBorders>
            <w:vAlign w:val="center"/>
          </w:tcPr>
          <w:p w14:paraId="73D3DC6B" w14:textId="77777777" w:rsidR="00DA7031" w:rsidRDefault="005436D3">
            <w:r>
              <w:t>Как называется треугольная таблица биномиальных коэффициентов?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1BBE03F" w14:textId="77777777" w:rsidR="00DA7031" w:rsidRDefault="005436D3">
            <w:r>
              <w:t>треугольник Паскаля</w:t>
            </w:r>
          </w:p>
        </w:tc>
        <w:tc>
          <w:tcPr>
            <w:tcW w:w="1688" w:type="dxa"/>
            <w:tcBorders>
              <w:top w:val="single" w:sz="4" w:space="0" w:color="auto"/>
              <w:left w:val="single" w:sz="4" w:space="0" w:color="auto"/>
              <w:bottom w:val="single" w:sz="4" w:space="0" w:color="auto"/>
              <w:right w:val="single" w:sz="4" w:space="0" w:color="auto"/>
            </w:tcBorders>
            <w:vAlign w:val="center"/>
          </w:tcPr>
          <w:p w14:paraId="3F968F9A" w14:textId="77777777" w:rsidR="00DA7031" w:rsidRDefault="005436D3" w:rsidP="006B7B64">
            <w:pPr>
              <w:jc w:val="center"/>
            </w:pPr>
            <w:r>
              <w:t>ОПК-3.1, ОПК-3.2</w:t>
            </w:r>
          </w:p>
        </w:tc>
      </w:tr>
      <w:tr w:rsidR="005449F2" w:rsidRPr="00137859" w14:paraId="2B8B1C7F"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2602E7F" w14:textId="77777777" w:rsidR="005449F2" w:rsidRPr="00137859" w:rsidRDefault="005436D3">
            <w:r>
              <w:t xml:space="preserve">43.  </w:t>
            </w:r>
          </w:p>
        </w:tc>
        <w:tc>
          <w:tcPr>
            <w:tcW w:w="8206" w:type="dxa"/>
            <w:tcBorders>
              <w:top w:val="single" w:sz="4" w:space="0" w:color="auto"/>
              <w:left w:val="single" w:sz="4" w:space="0" w:color="auto"/>
              <w:bottom w:val="single" w:sz="4" w:space="0" w:color="auto"/>
              <w:right w:val="single" w:sz="4" w:space="0" w:color="auto"/>
            </w:tcBorders>
            <w:vAlign w:val="center"/>
          </w:tcPr>
          <w:p w14:paraId="0EE477D6" w14:textId="77777777" w:rsidR="00DA7031" w:rsidRDefault="005436D3">
            <w:r>
              <w:t>Как называется асимметричная схема шифрования, основанная на трудности факторизации?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DD5FAF8" w14:textId="77777777" w:rsidR="00DA7031" w:rsidRDefault="005436D3">
            <w:r>
              <w:t>RSA</w:t>
            </w:r>
          </w:p>
        </w:tc>
        <w:tc>
          <w:tcPr>
            <w:tcW w:w="1688" w:type="dxa"/>
            <w:tcBorders>
              <w:top w:val="single" w:sz="4" w:space="0" w:color="auto"/>
              <w:left w:val="single" w:sz="4" w:space="0" w:color="auto"/>
              <w:bottom w:val="single" w:sz="4" w:space="0" w:color="auto"/>
              <w:right w:val="single" w:sz="4" w:space="0" w:color="auto"/>
            </w:tcBorders>
            <w:vAlign w:val="center"/>
          </w:tcPr>
          <w:p w14:paraId="4509FF12" w14:textId="77777777" w:rsidR="00DA7031" w:rsidRDefault="005436D3" w:rsidP="006B7B64">
            <w:pPr>
              <w:jc w:val="center"/>
            </w:pPr>
            <w:r>
              <w:t>ОПК-3.1, ОПК-3.2</w:t>
            </w:r>
          </w:p>
        </w:tc>
      </w:tr>
      <w:tr w:rsidR="005449F2" w:rsidRPr="00137859" w14:paraId="7446316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2D10E81" w14:textId="77777777" w:rsidR="005449F2" w:rsidRPr="00137859" w:rsidRDefault="005436D3">
            <w:r>
              <w:t xml:space="preserve">44.  </w:t>
            </w:r>
          </w:p>
        </w:tc>
        <w:tc>
          <w:tcPr>
            <w:tcW w:w="8206" w:type="dxa"/>
            <w:tcBorders>
              <w:top w:val="single" w:sz="4" w:space="0" w:color="auto"/>
              <w:left w:val="single" w:sz="4" w:space="0" w:color="auto"/>
              <w:bottom w:val="single" w:sz="4" w:space="0" w:color="auto"/>
              <w:right w:val="single" w:sz="4" w:space="0" w:color="auto"/>
            </w:tcBorders>
            <w:vAlign w:val="center"/>
          </w:tcPr>
          <w:p w14:paraId="79262095" w14:textId="77777777" w:rsidR="00DA7031" w:rsidRDefault="005436D3">
            <w:r>
              <w:t>Как называется протокол открытого согласования ключа на основе дискретного логарифма?</w:t>
            </w:r>
          </w:p>
        </w:tc>
        <w:tc>
          <w:tcPr>
            <w:tcW w:w="3544" w:type="dxa"/>
            <w:tcBorders>
              <w:top w:val="single" w:sz="4" w:space="0" w:color="auto"/>
              <w:left w:val="single" w:sz="4" w:space="0" w:color="auto"/>
              <w:bottom w:val="single" w:sz="4" w:space="0" w:color="auto"/>
              <w:right w:val="single" w:sz="4" w:space="0" w:color="auto"/>
            </w:tcBorders>
            <w:vAlign w:val="center"/>
          </w:tcPr>
          <w:p w14:paraId="46BCFD66" w14:textId="77777777" w:rsidR="00DA7031" w:rsidRDefault="005436D3">
            <w:r>
              <w:t>Диффи-Хеллман</w:t>
            </w:r>
          </w:p>
        </w:tc>
        <w:tc>
          <w:tcPr>
            <w:tcW w:w="1688" w:type="dxa"/>
            <w:tcBorders>
              <w:top w:val="single" w:sz="4" w:space="0" w:color="auto"/>
              <w:left w:val="single" w:sz="4" w:space="0" w:color="auto"/>
              <w:bottom w:val="single" w:sz="4" w:space="0" w:color="auto"/>
              <w:right w:val="single" w:sz="4" w:space="0" w:color="auto"/>
            </w:tcBorders>
            <w:vAlign w:val="center"/>
          </w:tcPr>
          <w:p w14:paraId="5B5202E7" w14:textId="77777777" w:rsidR="00DA7031" w:rsidRDefault="005436D3" w:rsidP="006B7B64">
            <w:pPr>
              <w:jc w:val="center"/>
            </w:pPr>
            <w:r>
              <w:t>ОПК-3.1, ОПК-3.2</w:t>
            </w:r>
          </w:p>
        </w:tc>
      </w:tr>
      <w:tr w:rsidR="005449F2" w:rsidRPr="00137859" w14:paraId="3C0B7F5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43E151CC" w14:textId="77777777" w:rsidR="005449F2" w:rsidRPr="00137859" w:rsidRDefault="005436D3">
            <w:r>
              <w:t xml:space="preserve">45.  </w:t>
            </w:r>
          </w:p>
        </w:tc>
        <w:tc>
          <w:tcPr>
            <w:tcW w:w="8206" w:type="dxa"/>
            <w:tcBorders>
              <w:top w:val="single" w:sz="4" w:space="0" w:color="auto"/>
              <w:left w:val="single" w:sz="4" w:space="0" w:color="auto"/>
              <w:bottom w:val="single" w:sz="4" w:space="0" w:color="auto"/>
              <w:right w:val="single" w:sz="4" w:space="0" w:color="auto"/>
            </w:tcBorders>
            <w:vAlign w:val="center"/>
          </w:tcPr>
          <w:p w14:paraId="360BC6D1" w14:textId="77777777" w:rsidR="00DA7031" w:rsidRDefault="005436D3">
            <w:r>
              <w:t>Как называется отображение, которое одновременно инъективно и сюръективно?</w:t>
            </w:r>
          </w:p>
        </w:tc>
        <w:tc>
          <w:tcPr>
            <w:tcW w:w="3544" w:type="dxa"/>
            <w:tcBorders>
              <w:top w:val="single" w:sz="4" w:space="0" w:color="auto"/>
              <w:left w:val="single" w:sz="4" w:space="0" w:color="auto"/>
              <w:bottom w:val="single" w:sz="4" w:space="0" w:color="auto"/>
              <w:right w:val="single" w:sz="4" w:space="0" w:color="auto"/>
            </w:tcBorders>
            <w:vAlign w:val="center"/>
          </w:tcPr>
          <w:p w14:paraId="7CD7133E" w14:textId="77777777" w:rsidR="00DA7031" w:rsidRDefault="005436D3">
            <w:r>
              <w:t>биекция</w:t>
            </w:r>
          </w:p>
        </w:tc>
        <w:tc>
          <w:tcPr>
            <w:tcW w:w="1688" w:type="dxa"/>
            <w:tcBorders>
              <w:top w:val="single" w:sz="4" w:space="0" w:color="auto"/>
              <w:left w:val="single" w:sz="4" w:space="0" w:color="auto"/>
              <w:bottom w:val="single" w:sz="4" w:space="0" w:color="auto"/>
              <w:right w:val="single" w:sz="4" w:space="0" w:color="auto"/>
            </w:tcBorders>
            <w:vAlign w:val="center"/>
          </w:tcPr>
          <w:p w14:paraId="620A3120" w14:textId="77777777" w:rsidR="00DA7031" w:rsidRDefault="005436D3" w:rsidP="006B7B64">
            <w:pPr>
              <w:jc w:val="center"/>
            </w:pPr>
            <w:r>
              <w:t>ОПК-3.1, ОПК-3.2</w:t>
            </w:r>
          </w:p>
        </w:tc>
      </w:tr>
      <w:tr w:rsidR="00951BA9" w:rsidRPr="00137859" w14:paraId="3F6B6C80" w14:textId="77777777" w:rsidTr="00412169">
        <w:trPr>
          <w:cantSplit/>
        </w:trPr>
        <w:tc>
          <w:tcPr>
            <w:tcW w:w="14567" w:type="dxa"/>
            <w:gridSpan w:val="4"/>
            <w:tcBorders>
              <w:top w:val="single" w:sz="4" w:space="0" w:color="auto"/>
              <w:left w:val="single" w:sz="4" w:space="0" w:color="auto"/>
              <w:bottom w:val="single" w:sz="4" w:space="0" w:color="auto"/>
              <w:right w:val="single" w:sz="4" w:space="0" w:color="auto"/>
            </w:tcBorders>
          </w:tcPr>
          <w:p w14:paraId="20217AA9" w14:textId="77777777" w:rsidR="00951BA9" w:rsidRPr="00137859" w:rsidRDefault="005436D3" w:rsidP="006B7B64">
            <w:pPr>
              <w:jc w:val="center"/>
            </w:pPr>
            <w:r w:rsidRPr="00137859">
              <w:rPr>
                <w:b/>
              </w:rPr>
              <w:t>Задания открытого типа (развернутый ответ)</w:t>
            </w:r>
          </w:p>
        </w:tc>
      </w:tr>
      <w:tr w:rsidR="00951BA9" w:rsidRPr="00137859" w14:paraId="083B78F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172E52CE" w14:textId="77777777" w:rsidR="00951BA9" w:rsidRPr="00137859" w:rsidRDefault="005436D3">
            <w:r>
              <w:lastRenderedPageBreak/>
              <w:t xml:space="preserve">46.  </w:t>
            </w:r>
          </w:p>
        </w:tc>
        <w:tc>
          <w:tcPr>
            <w:tcW w:w="8206" w:type="dxa"/>
            <w:tcBorders>
              <w:top w:val="single" w:sz="4" w:space="0" w:color="auto"/>
              <w:left w:val="single" w:sz="4" w:space="0" w:color="auto"/>
              <w:bottom w:val="single" w:sz="4" w:space="0" w:color="auto"/>
              <w:right w:val="single" w:sz="4" w:space="0" w:color="auto"/>
            </w:tcBorders>
            <w:vAlign w:val="center"/>
          </w:tcPr>
          <w:p w14:paraId="672B5651" w14:textId="77777777" w:rsidR="00DA7031" w:rsidRDefault="005436D3">
            <w:r>
              <w:t>Почему теория множеств и комбинаторика важны для решения прикладных задач?</w:t>
            </w:r>
          </w:p>
        </w:tc>
        <w:tc>
          <w:tcPr>
            <w:tcW w:w="3544" w:type="dxa"/>
            <w:tcBorders>
              <w:top w:val="single" w:sz="4" w:space="0" w:color="auto"/>
              <w:left w:val="single" w:sz="4" w:space="0" w:color="auto"/>
              <w:bottom w:val="single" w:sz="4" w:space="0" w:color="auto"/>
              <w:right w:val="single" w:sz="4" w:space="0" w:color="auto"/>
            </w:tcBorders>
            <w:vAlign w:val="center"/>
          </w:tcPr>
          <w:p w14:paraId="049B4516" w14:textId="77777777" w:rsidR="00DA7031" w:rsidRDefault="005436D3">
            <w:r>
              <w:t>Теория множеств и комбинаторика дают формальные средства описания конечных структур, подсчета вариантов, анализа отношений между объектами и построения математических моделей. Эти методы используются при оценке сложности, анализе конфигураций и решении задач, связанных с конечными объектами и дискретными системами.</w:t>
            </w:r>
          </w:p>
        </w:tc>
        <w:tc>
          <w:tcPr>
            <w:tcW w:w="1688" w:type="dxa"/>
            <w:tcBorders>
              <w:top w:val="single" w:sz="4" w:space="0" w:color="auto"/>
              <w:left w:val="single" w:sz="4" w:space="0" w:color="auto"/>
              <w:bottom w:val="single" w:sz="4" w:space="0" w:color="auto"/>
              <w:right w:val="single" w:sz="4" w:space="0" w:color="auto"/>
            </w:tcBorders>
            <w:vAlign w:val="center"/>
          </w:tcPr>
          <w:p w14:paraId="53B6006F" w14:textId="77777777" w:rsidR="00DA7031" w:rsidRDefault="005436D3" w:rsidP="006B7B64">
            <w:pPr>
              <w:jc w:val="center"/>
            </w:pPr>
            <w:r>
              <w:t>ОПК-3.1, ОПК-3.2</w:t>
            </w:r>
          </w:p>
        </w:tc>
      </w:tr>
      <w:tr w:rsidR="00951BA9" w:rsidRPr="00137859" w14:paraId="6D8856B0"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C9B8E7D" w14:textId="77777777" w:rsidR="00951BA9" w:rsidRPr="00137859" w:rsidRDefault="005436D3">
            <w:r>
              <w:t xml:space="preserve">47.  </w:t>
            </w:r>
          </w:p>
        </w:tc>
        <w:tc>
          <w:tcPr>
            <w:tcW w:w="8206" w:type="dxa"/>
            <w:tcBorders>
              <w:top w:val="single" w:sz="4" w:space="0" w:color="auto"/>
              <w:left w:val="single" w:sz="4" w:space="0" w:color="auto"/>
              <w:bottom w:val="single" w:sz="4" w:space="0" w:color="auto"/>
              <w:right w:val="single" w:sz="4" w:space="0" w:color="auto"/>
            </w:tcBorders>
            <w:vAlign w:val="center"/>
          </w:tcPr>
          <w:p w14:paraId="26B6428E" w14:textId="77777777" w:rsidR="00DA7031" w:rsidRDefault="005436D3">
            <w:r>
              <w:t>В чем состоит значение отношений, отображений и подстановок в дискретной математике?</w:t>
            </w:r>
          </w:p>
        </w:tc>
        <w:tc>
          <w:tcPr>
            <w:tcW w:w="3544" w:type="dxa"/>
            <w:tcBorders>
              <w:top w:val="single" w:sz="4" w:space="0" w:color="auto"/>
              <w:left w:val="single" w:sz="4" w:space="0" w:color="auto"/>
              <w:bottom w:val="single" w:sz="4" w:space="0" w:color="auto"/>
              <w:right w:val="single" w:sz="4" w:space="0" w:color="auto"/>
            </w:tcBorders>
            <w:vAlign w:val="center"/>
          </w:tcPr>
          <w:p w14:paraId="3923FFDA" w14:textId="77777777" w:rsidR="00DA7031" w:rsidRDefault="005436D3">
            <w:r>
              <w:t>Отношения позволяют описывать связи между элементами множеств, отображения формализуют соответствия между объектами, а подстановки используются для изучения перестановок и симметрий. Эти понятия лежат в основе многих алгоритмов, моделей и комбинаторных построений.</w:t>
            </w:r>
          </w:p>
        </w:tc>
        <w:tc>
          <w:tcPr>
            <w:tcW w:w="1688" w:type="dxa"/>
            <w:tcBorders>
              <w:top w:val="single" w:sz="4" w:space="0" w:color="auto"/>
              <w:left w:val="single" w:sz="4" w:space="0" w:color="auto"/>
              <w:bottom w:val="single" w:sz="4" w:space="0" w:color="auto"/>
              <w:right w:val="single" w:sz="4" w:space="0" w:color="auto"/>
            </w:tcBorders>
            <w:vAlign w:val="center"/>
          </w:tcPr>
          <w:p w14:paraId="351B25DD" w14:textId="77777777" w:rsidR="00DA7031" w:rsidRDefault="005436D3" w:rsidP="006B7B64">
            <w:pPr>
              <w:jc w:val="center"/>
            </w:pPr>
            <w:r>
              <w:t>ОПК-3.1, ОПК-3.2</w:t>
            </w:r>
          </w:p>
        </w:tc>
      </w:tr>
      <w:tr w:rsidR="00951BA9" w:rsidRPr="00137859" w14:paraId="73547CA4"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2272A21D" w14:textId="77777777" w:rsidR="00951BA9" w:rsidRPr="00137859" w:rsidRDefault="005436D3">
            <w:r>
              <w:t xml:space="preserve">48.  </w:t>
            </w:r>
          </w:p>
        </w:tc>
        <w:tc>
          <w:tcPr>
            <w:tcW w:w="8206" w:type="dxa"/>
            <w:tcBorders>
              <w:top w:val="single" w:sz="4" w:space="0" w:color="auto"/>
              <w:left w:val="single" w:sz="4" w:space="0" w:color="auto"/>
              <w:bottom w:val="single" w:sz="4" w:space="0" w:color="auto"/>
              <w:right w:val="single" w:sz="4" w:space="0" w:color="auto"/>
            </w:tcBorders>
            <w:vAlign w:val="center"/>
          </w:tcPr>
          <w:p w14:paraId="22C1F5E6" w14:textId="77777777" w:rsidR="00DA7031" w:rsidRDefault="005436D3">
            <w:r>
              <w:t>Как применяются сравнения по модулю и конечные поля в профессиональной деятельности?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6033759" w14:textId="77777777" w:rsidR="00DA7031" w:rsidRDefault="005436D3">
            <w:r>
              <w:t>Сравнения по модулю и конечные поля применяются в криптографии, кодировании, цифровой обработке данных и алгоритмах вычислений. Они позволяют работать с конечными структурами, формально описывать арифметику вычетов и строить схемы защиты и преобразования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446F0D0D" w14:textId="77777777" w:rsidR="00DA7031" w:rsidRDefault="005436D3" w:rsidP="006B7B64">
            <w:pPr>
              <w:jc w:val="center"/>
            </w:pPr>
            <w:r>
              <w:t>ОПК-3.1, ОПК-3.2</w:t>
            </w:r>
          </w:p>
        </w:tc>
      </w:tr>
      <w:tr w:rsidR="00951BA9" w:rsidRPr="00137859" w14:paraId="685A5178"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B3EA661" w14:textId="77777777" w:rsidR="00951BA9" w:rsidRPr="00137859" w:rsidRDefault="005436D3">
            <w:r>
              <w:lastRenderedPageBreak/>
              <w:t xml:space="preserve">49.  </w:t>
            </w:r>
          </w:p>
        </w:tc>
        <w:tc>
          <w:tcPr>
            <w:tcW w:w="8206" w:type="dxa"/>
            <w:tcBorders>
              <w:top w:val="single" w:sz="4" w:space="0" w:color="auto"/>
              <w:left w:val="single" w:sz="4" w:space="0" w:color="auto"/>
              <w:bottom w:val="single" w:sz="4" w:space="0" w:color="auto"/>
              <w:right w:val="single" w:sz="4" w:space="0" w:color="auto"/>
            </w:tcBorders>
            <w:vAlign w:val="center"/>
          </w:tcPr>
          <w:p w14:paraId="7D818205" w14:textId="77777777" w:rsidR="00DA7031" w:rsidRDefault="005436D3">
            <w:r>
              <w:t>Как связаны односторонние функции, дискретный логарифм и криптографические схемы?</w:t>
            </w:r>
          </w:p>
        </w:tc>
        <w:tc>
          <w:tcPr>
            <w:tcW w:w="3544" w:type="dxa"/>
            <w:tcBorders>
              <w:top w:val="single" w:sz="4" w:space="0" w:color="auto"/>
              <w:left w:val="single" w:sz="4" w:space="0" w:color="auto"/>
              <w:bottom w:val="single" w:sz="4" w:space="0" w:color="auto"/>
              <w:right w:val="single" w:sz="4" w:space="0" w:color="auto"/>
            </w:tcBorders>
            <w:vAlign w:val="center"/>
          </w:tcPr>
          <w:p w14:paraId="6C65EF27" w14:textId="77777777" w:rsidR="00DA7031" w:rsidRDefault="005436D3">
            <w:r>
              <w:t>Односторонние функции задают вычислительные задачи, прямое вычисление которых существенно проще обратного. На этой идее основаны дискретный логарифм, протокол Диффи-Хеллмана и схема RSA. Эти конструкции используются для обмена ключами, шифрования и обеспечения криптографической стойкости.</w:t>
            </w:r>
          </w:p>
        </w:tc>
        <w:tc>
          <w:tcPr>
            <w:tcW w:w="1688" w:type="dxa"/>
            <w:tcBorders>
              <w:top w:val="single" w:sz="4" w:space="0" w:color="auto"/>
              <w:left w:val="single" w:sz="4" w:space="0" w:color="auto"/>
              <w:bottom w:val="single" w:sz="4" w:space="0" w:color="auto"/>
              <w:right w:val="single" w:sz="4" w:space="0" w:color="auto"/>
            </w:tcBorders>
            <w:vAlign w:val="center"/>
          </w:tcPr>
          <w:p w14:paraId="1D949665" w14:textId="77777777" w:rsidR="00DA7031" w:rsidRDefault="005436D3" w:rsidP="006B7B64">
            <w:pPr>
              <w:jc w:val="center"/>
            </w:pPr>
            <w:r>
              <w:t>ОПК-3.1, ОПК-3.2</w:t>
            </w:r>
          </w:p>
        </w:tc>
      </w:tr>
      <w:tr w:rsidR="00AC52A4" w:rsidRPr="00137859" w14:paraId="2EEA7613"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6BF44BF2" w14:textId="77777777" w:rsidR="00AC52A4" w:rsidRPr="00137859" w:rsidRDefault="005436D3">
            <w:r>
              <w:t xml:space="preserve">50.  </w:t>
            </w:r>
          </w:p>
        </w:tc>
        <w:tc>
          <w:tcPr>
            <w:tcW w:w="8206" w:type="dxa"/>
            <w:tcBorders>
              <w:top w:val="single" w:sz="4" w:space="0" w:color="auto"/>
              <w:left w:val="single" w:sz="4" w:space="0" w:color="auto"/>
              <w:bottom w:val="single" w:sz="4" w:space="0" w:color="auto"/>
              <w:right w:val="single" w:sz="4" w:space="0" w:color="auto"/>
            </w:tcBorders>
            <w:vAlign w:val="center"/>
          </w:tcPr>
          <w:p w14:paraId="16127D93" w14:textId="77777777" w:rsidR="00DA7031" w:rsidRDefault="005436D3">
            <w:r>
              <w:t>Что изучает теория кодирования и почему она важна?</w:t>
            </w:r>
          </w:p>
        </w:tc>
        <w:tc>
          <w:tcPr>
            <w:tcW w:w="3544" w:type="dxa"/>
            <w:tcBorders>
              <w:top w:val="single" w:sz="4" w:space="0" w:color="auto"/>
              <w:left w:val="single" w:sz="4" w:space="0" w:color="auto"/>
              <w:bottom w:val="single" w:sz="4" w:space="0" w:color="auto"/>
              <w:right w:val="single" w:sz="4" w:space="0" w:color="auto"/>
            </w:tcBorders>
            <w:vAlign w:val="center"/>
          </w:tcPr>
          <w:p w14:paraId="5E683137" w14:textId="77777777" w:rsidR="00DA7031" w:rsidRDefault="005436D3">
            <w:r>
              <w:t>Теория кодирования изучает способы представления и передачи данных с возможностью обнаружения и исправления ошибок. Она позволяет строить корректирующие коды, анализировать расстояния между кодовыми словами и обеспечивать надежность обмена информацией в технических системах.</w:t>
            </w:r>
          </w:p>
        </w:tc>
        <w:tc>
          <w:tcPr>
            <w:tcW w:w="1688" w:type="dxa"/>
            <w:tcBorders>
              <w:top w:val="single" w:sz="4" w:space="0" w:color="auto"/>
              <w:left w:val="single" w:sz="4" w:space="0" w:color="auto"/>
              <w:bottom w:val="single" w:sz="4" w:space="0" w:color="auto"/>
              <w:right w:val="single" w:sz="4" w:space="0" w:color="auto"/>
            </w:tcBorders>
            <w:vAlign w:val="center"/>
          </w:tcPr>
          <w:p w14:paraId="5E34E963" w14:textId="77777777" w:rsidR="00DA7031" w:rsidRDefault="005436D3" w:rsidP="006B7B64">
            <w:pPr>
              <w:jc w:val="center"/>
            </w:pPr>
            <w:r>
              <w:t>ОПК-3.1, ОПК-3.2</w:t>
            </w:r>
          </w:p>
        </w:tc>
      </w:tr>
      <w:tr w:rsidR="00AC52A4" w:rsidRPr="00137859" w14:paraId="543A3411"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73C07B16" w14:textId="77777777" w:rsidR="00AC52A4" w:rsidRPr="00137859" w:rsidRDefault="005436D3">
            <w:r>
              <w:t xml:space="preserve">51.  </w:t>
            </w:r>
          </w:p>
        </w:tc>
        <w:tc>
          <w:tcPr>
            <w:tcW w:w="8206" w:type="dxa"/>
            <w:tcBorders>
              <w:top w:val="single" w:sz="4" w:space="0" w:color="auto"/>
              <w:left w:val="single" w:sz="4" w:space="0" w:color="auto"/>
              <w:bottom w:val="single" w:sz="4" w:space="0" w:color="auto"/>
              <w:right w:val="single" w:sz="4" w:space="0" w:color="auto"/>
            </w:tcBorders>
            <w:vAlign w:val="center"/>
          </w:tcPr>
          <w:p w14:paraId="3A3EE012" w14:textId="77777777" w:rsidR="00DA7031" w:rsidRDefault="005436D3">
            <w:r>
              <w:t>Как используются линейные пространства над конечными полями в теории кодирования?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926EDBB" w14:textId="77777777" w:rsidR="00DA7031" w:rsidRDefault="005436D3">
            <w:r>
              <w:t>Линейные пространства над конечными полями служат математической основой для построения линейных кодов. Через них задаются кодовые слова, порождающие и проверочные матрицы, а также формализуются операции кодирования, декодирования и анализа ошибок.</w:t>
            </w:r>
          </w:p>
        </w:tc>
        <w:tc>
          <w:tcPr>
            <w:tcW w:w="1688" w:type="dxa"/>
            <w:tcBorders>
              <w:top w:val="single" w:sz="4" w:space="0" w:color="auto"/>
              <w:left w:val="single" w:sz="4" w:space="0" w:color="auto"/>
              <w:bottom w:val="single" w:sz="4" w:space="0" w:color="auto"/>
              <w:right w:val="single" w:sz="4" w:space="0" w:color="auto"/>
            </w:tcBorders>
            <w:vAlign w:val="center"/>
          </w:tcPr>
          <w:p w14:paraId="057AD496" w14:textId="77777777" w:rsidR="00DA7031" w:rsidRDefault="005436D3" w:rsidP="006B7B64">
            <w:pPr>
              <w:jc w:val="center"/>
            </w:pPr>
            <w:r>
              <w:t>ОПК-3.1, ОПК-3.2</w:t>
            </w:r>
          </w:p>
        </w:tc>
      </w:tr>
      <w:tr w:rsidR="00AC52A4" w:rsidRPr="00137859" w14:paraId="6DADA8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57EC4525" w14:textId="77777777" w:rsidR="00AC52A4" w:rsidRPr="00137859" w:rsidRDefault="005436D3">
            <w:r>
              <w:lastRenderedPageBreak/>
              <w:t xml:space="preserve">52.  </w:t>
            </w:r>
          </w:p>
        </w:tc>
        <w:tc>
          <w:tcPr>
            <w:tcW w:w="8206" w:type="dxa"/>
            <w:tcBorders>
              <w:top w:val="single" w:sz="4" w:space="0" w:color="auto"/>
              <w:left w:val="single" w:sz="4" w:space="0" w:color="auto"/>
              <w:bottom w:val="single" w:sz="4" w:space="0" w:color="auto"/>
              <w:right w:val="single" w:sz="4" w:space="0" w:color="auto"/>
            </w:tcBorders>
            <w:vAlign w:val="center"/>
          </w:tcPr>
          <w:p w14:paraId="1E257589" w14:textId="77777777" w:rsidR="00DA7031" w:rsidRDefault="005436D3">
            <w:r>
              <w:t>В чем состоит смысл расстояния и нормы Хэмминга?</w:t>
            </w:r>
          </w:p>
        </w:tc>
        <w:tc>
          <w:tcPr>
            <w:tcW w:w="3544" w:type="dxa"/>
            <w:tcBorders>
              <w:top w:val="single" w:sz="4" w:space="0" w:color="auto"/>
              <w:left w:val="single" w:sz="4" w:space="0" w:color="auto"/>
              <w:bottom w:val="single" w:sz="4" w:space="0" w:color="auto"/>
              <w:right w:val="single" w:sz="4" w:space="0" w:color="auto"/>
            </w:tcBorders>
            <w:vAlign w:val="center"/>
          </w:tcPr>
          <w:p w14:paraId="1E1ABB20" w14:textId="77777777" w:rsidR="00DA7031" w:rsidRDefault="005436D3">
            <w:r>
              <w:t>Расстояние Хэмминга измеряет различие между двумя кодовыми словами, а норма Хэмминга показывает число ненулевых координат одного слова. Эти характеристики позволяют оценивать устойчивость кода к искажениям и определять возможность обнаружения и исправления ошибок.</w:t>
            </w:r>
          </w:p>
        </w:tc>
        <w:tc>
          <w:tcPr>
            <w:tcW w:w="1688" w:type="dxa"/>
            <w:tcBorders>
              <w:top w:val="single" w:sz="4" w:space="0" w:color="auto"/>
              <w:left w:val="single" w:sz="4" w:space="0" w:color="auto"/>
              <w:bottom w:val="single" w:sz="4" w:space="0" w:color="auto"/>
              <w:right w:val="single" w:sz="4" w:space="0" w:color="auto"/>
            </w:tcBorders>
            <w:vAlign w:val="center"/>
          </w:tcPr>
          <w:p w14:paraId="02897081" w14:textId="77777777" w:rsidR="00DA7031" w:rsidRDefault="005436D3" w:rsidP="006B7B64">
            <w:pPr>
              <w:jc w:val="center"/>
            </w:pPr>
            <w:r>
              <w:t>ОПК-3.1, ОПК-3.2</w:t>
            </w:r>
          </w:p>
        </w:tc>
      </w:tr>
      <w:tr w:rsidR="00AC52A4" w:rsidRPr="00137859" w14:paraId="57521BFA"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3A386DCB" w14:textId="77777777" w:rsidR="00AC52A4" w:rsidRPr="00137859" w:rsidRDefault="005436D3">
            <w:r>
              <w:t xml:space="preserve">53.  </w:t>
            </w:r>
          </w:p>
        </w:tc>
        <w:tc>
          <w:tcPr>
            <w:tcW w:w="8206" w:type="dxa"/>
            <w:tcBorders>
              <w:top w:val="single" w:sz="4" w:space="0" w:color="auto"/>
              <w:left w:val="single" w:sz="4" w:space="0" w:color="auto"/>
              <w:bottom w:val="single" w:sz="4" w:space="0" w:color="auto"/>
              <w:right w:val="single" w:sz="4" w:space="0" w:color="auto"/>
            </w:tcBorders>
            <w:vAlign w:val="center"/>
          </w:tcPr>
          <w:p w14:paraId="21D8CF9A" w14:textId="77777777" w:rsidR="00DA7031" w:rsidRDefault="005436D3">
            <w:r>
              <w:t>Какую роль играют порождающая и проверочная матрицы линейного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15A10C08" w14:textId="77777777" w:rsidR="00DA7031" w:rsidRDefault="005436D3">
            <w:r>
              <w:t>Порождающая матрица используется для построения кодовых слов из информационных последовательностей, а проверочная матрица для вычисления синдрома и контроля ошибок. Совместное использование этих матриц позволяет организовать эффективные процедуры кодирования и декодирования.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E575483" w14:textId="77777777" w:rsidR="00DA7031" w:rsidRDefault="005436D3" w:rsidP="006B7B64">
            <w:pPr>
              <w:jc w:val="center"/>
            </w:pPr>
            <w:r>
              <w:t>ОПК-3.1, ОПК-3.2</w:t>
            </w:r>
          </w:p>
        </w:tc>
      </w:tr>
      <w:tr w:rsidR="00AC52A4" w:rsidRPr="005449F2" w14:paraId="36CFC932" w14:textId="77777777" w:rsidTr="00412169">
        <w:trPr>
          <w:cantSplit/>
        </w:trPr>
        <w:tc>
          <w:tcPr>
            <w:tcW w:w="1129" w:type="dxa"/>
            <w:tcBorders>
              <w:top w:val="single" w:sz="4" w:space="0" w:color="auto"/>
              <w:left w:val="single" w:sz="4" w:space="0" w:color="auto"/>
              <w:bottom w:val="single" w:sz="4" w:space="0" w:color="auto"/>
              <w:right w:val="single" w:sz="4" w:space="0" w:color="auto"/>
            </w:tcBorders>
          </w:tcPr>
          <w:p w14:paraId="04081F5D" w14:textId="77777777" w:rsidR="00AC52A4" w:rsidRPr="00137859" w:rsidRDefault="005436D3">
            <w:r>
              <w:t xml:space="preserve">54.  </w:t>
            </w:r>
          </w:p>
        </w:tc>
        <w:tc>
          <w:tcPr>
            <w:tcW w:w="8206" w:type="dxa"/>
            <w:tcBorders>
              <w:top w:val="single" w:sz="4" w:space="0" w:color="auto"/>
              <w:left w:val="single" w:sz="4" w:space="0" w:color="auto"/>
              <w:bottom w:val="single" w:sz="4" w:space="0" w:color="auto"/>
              <w:right w:val="single" w:sz="4" w:space="0" w:color="auto"/>
            </w:tcBorders>
            <w:vAlign w:val="center"/>
          </w:tcPr>
          <w:p w14:paraId="46A7E895" w14:textId="77777777" w:rsidR="00DA7031" w:rsidRDefault="005436D3">
            <w:r>
              <w:t>Как связаны комбинаторные методы и анализ конечных структур с задачами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2928601" w14:textId="77777777" w:rsidR="00DA7031" w:rsidRDefault="005436D3">
            <w:r>
              <w:t>Комбинаторные методы и анализ конечных структур используются при оценке количества вариантов, исследовании ключевых пространств, построении кодов, анализе алгоритмов и моделировании схем защиты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3A2BA117" w14:textId="77777777" w:rsidR="00DA7031" w:rsidRDefault="005436D3" w:rsidP="006B7B64">
            <w:pPr>
              <w:jc w:val="center"/>
            </w:pPr>
            <w:r>
              <w:t>ОПК-3.1, ОПК-3.2</w:t>
            </w:r>
          </w:p>
        </w:tc>
      </w:tr>
    </w:tbl>
    <w:p w14:paraId="5C6654D6" w14:textId="77777777" w:rsidR="005B70BD" w:rsidRDefault="005436D3" w:rsidP="00CA3C0E">
      <w:pPr>
        <w:pStyle w:val="2"/>
      </w:pPr>
      <w:bookmarkStart w:id="47" w:name="_Toc238565336"/>
      <w:r>
        <w:rPr>
          <w:rFonts w:ascii="Times New Roman" w:eastAsia="Times New Roman" w:hAnsi="Times New Roman"/>
          <w:sz w:val="22"/>
        </w:rPr>
        <w:t>2.21 Дисциплина «Электротехника» - Обязательная часть, 4 семестр(ы)</w:t>
      </w:r>
      <w:bookmarkEnd w:id="47"/>
    </w:p>
    <w:tbl>
      <w:tblPr>
        <w:tblpPr w:leftFromText="180" w:rightFromText="180" w:vertAnchor="text"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136"/>
        <w:gridCol w:w="5245"/>
        <w:gridCol w:w="1701"/>
      </w:tblGrid>
      <w:tr w:rsidR="00CA3C0E" w:rsidRPr="00137859" w14:paraId="2EC06CD2" w14:textId="77777777" w:rsidTr="00156BEA">
        <w:tc>
          <w:tcPr>
            <w:tcW w:w="1081" w:type="dxa"/>
            <w:tcBorders>
              <w:top w:val="single" w:sz="4" w:space="0" w:color="auto"/>
              <w:left w:val="single" w:sz="4" w:space="0" w:color="auto"/>
              <w:bottom w:val="single" w:sz="4" w:space="0" w:color="auto"/>
              <w:right w:val="single" w:sz="4" w:space="0" w:color="auto"/>
            </w:tcBorders>
            <w:vAlign w:val="center"/>
            <w:hideMark/>
          </w:tcPr>
          <w:p w14:paraId="57EDB035" w14:textId="77777777" w:rsidR="00CA3C0E" w:rsidRPr="00137859" w:rsidRDefault="00CA3C0E" w:rsidP="00156BEA">
            <w:pPr>
              <w:rPr>
                <w:b/>
              </w:rPr>
            </w:pPr>
            <w:r w:rsidRPr="00137859">
              <w:rPr>
                <w:b/>
              </w:rPr>
              <w:t>Номер задания</w:t>
            </w:r>
          </w:p>
        </w:tc>
        <w:tc>
          <w:tcPr>
            <w:tcW w:w="7136" w:type="dxa"/>
            <w:tcBorders>
              <w:top w:val="single" w:sz="4" w:space="0" w:color="auto"/>
              <w:left w:val="single" w:sz="4" w:space="0" w:color="auto"/>
              <w:bottom w:val="single" w:sz="4" w:space="0" w:color="auto"/>
              <w:right w:val="single" w:sz="4" w:space="0" w:color="auto"/>
            </w:tcBorders>
            <w:vAlign w:val="center"/>
            <w:hideMark/>
          </w:tcPr>
          <w:p w14:paraId="548DC49C" w14:textId="77777777" w:rsidR="00CA3C0E" w:rsidRPr="00137859" w:rsidRDefault="00CA3C0E" w:rsidP="00156BEA">
            <w:pPr>
              <w:rPr>
                <w:b/>
              </w:rPr>
            </w:pPr>
            <w:r w:rsidRPr="00137859">
              <w:rPr>
                <w:b/>
              </w:rPr>
              <w:t>Содержание вопроса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DBC68F7" w14:textId="77777777" w:rsidR="00CA3C0E" w:rsidRPr="00137859" w:rsidRDefault="00CA3C0E" w:rsidP="00156BEA">
            <w:pPr>
              <w:rPr>
                <w:b/>
              </w:rPr>
            </w:pPr>
            <w:r w:rsidRPr="00137859">
              <w:rPr>
                <w:b/>
              </w:rPr>
              <w:t>Эталонный ответ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13B2D6" w14:textId="77777777" w:rsidR="00CA3C0E" w:rsidRPr="00137859" w:rsidRDefault="00CA3C0E" w:rsidP="00156BEA">
            <w:pPr>
              <w:rPr>
                <w:b/>
              </w:rPr>
            </w:pPr>
            <w:r w:rsidRPr="00137859">
              <w:rPr>
                <w:b/>
              </w:rPr>
              <w:t>Компетенция</w:t>
            </w:r>
          </w:p>
        </w:tc>
      </w:tr>
      <w:tr w:rsidR="00CA3C0E" w:rsidRPr="00137859" w14:paraId="6702FB57" w14:textId="77777777" w:rsidTr="00156BEA">
        <w:tc>
          <w:tcPr>
            <w:tcW w:w="15163" w:type="dxa"/>
            <w:gridSpan w:val="4"/>
            <w:tcBorders>
              <w:top w:val="single" w:sz="4" w:space="0" w:color="auto"/>
              <w:left w:val="single" w:sz="4" w:space="0" w:color="auto"/>
              <w:bottom w:val="single" w:sz="4" w:space="0" w:color="auto"/>
              <w:right w:val="single" w:sz="4" w:space="0" w:color="auto"/>
            </w:tcBorders>
            <w:vAlign w:val="center"/>
            <w:hideMark/>
          </w:tcPr>
          <w:p w14:paraId="271B8D28" w14:textId="77777777" w:rsidR="00CA3C0E" w:rsidRPr="00137859" w:rsidRDefault="00CA3C0E" w:rsidP="00156BEA">
            <w:pPr>
              <w:rPr>
                <w:b/>
              </w:rPr>
            </w:pPr>
            <w:r w:rsidRPr="00137859">
              <w:rPr>
                <w:b/>
              </w:rPr>
              <w:t>Задания закрытого типа с выбором одного/нескольких правильного ответа из предложенных</w:t>
            </w:r>
          </w:p>
        </w:tc>
      </w:tr>
      <w:tr w:rsidR="00CA3C0E" w:rsidRPr="00137859" w14:paraId="325C615A" w14:textId="77777777" w:rsidTr="00156BEA">
        <w:tc>
          <w:tcPr>
            <w:tcW w:w="1081" w:type="dxa"/>
            <w:tcBorders>
              <w:top w:val="single" w:sz="4" w:space="0" w:color="auto"/>
              <w:left w:val="single" w:sz="4" w:space="0" w:color="auto"/>
              <w:bottom w:val="single" w:sz="4" w:space="0" w:color="auto"/>
              <w:right w:val="single" w:sz="4" w:space="0" w:color="auto"/>
            </w:tcBorders>
          </w:tcPr>
          <w:p w14:paraId="78712134" w14:textId="77777777" w:rsidR="00CA3C0E" w:rsidRPr="00137859" w:rsidRDefault="00CA3C0E" w:rsidP="00156BEA">
            <w:pPr>
              <w:ind w:left="360"/>
            </w:pPr>
            <w:r>
              <w:lastRenderedPageBreak/>
              <w:t>1.</w:t>
            </w:r>
          </w:p>
        </w:tc>
        <w:tc>
          <w:tcPr>
            <w:tcW w:w="7136" w:type="dxa"/>
            <w:tcBorders>
              <w:top w:val="single" w:sz="4" w:space="0" w:color="auto"/>
              <w:left w:val="single" w:sz="4" w:space="0" w:color="auto"/>
              <w:bottom w:val="single" w:sz="4" w:space="0" w:color="auto"/>
              <w:right w:val="single" w:sz="4" w:space="0" w:color="auto"/>
            </w:tcBorders>
          </w:tcPr>
          <w:p w14:paraId="2713B79C" w14:textId="77777777" w:rsidR="00CA3C0E" w:rsidRPr="00137859" w:rsidRDefault="00CA3C0E" w:rsidP="00156BEA">
            <w:r w:rsidRPr="00EC7E11">
              <w:t>Единицей измерения электрического заряда является: а) вольт; б) ампер; в) кулон; г) джоуль</w:t>
            </w:r>
          </w:p>
        </w:tc>
        <w:tc>
          <w:tcPr>
            <w:tcW w:w="5245" w:type="dxa"/>
            <w:tcBorders>
              <w:top w:val="single" w:sz="4" w:space="0" w:color="auto"/>
              <w:left w:val="single" w:sz="4" w:space="0" w:color="auto"/>
              <w:bottom w:val="single" w:sz="4" w:space="0" w:color="auto"/>
              <w:right w:val="single" w:sz="4" w:space="0" w:color="auto"/>
            </w:tcBorders>
          </w:tcPr>
          <w:p w14:paraId="3A77AEEB"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1C7E3FA5" w14:textId="77777777" w:rsidR="00CA3C0E" w:rsidRPr="00137859" w:rsidRDefault="00CA3C0E" w:rsidP="00156BEA">
            <w:pPr>
              <w:jc w:val="center"/>
              <w:rPr>
                <w:szCs w:val="22"/>
              </w:rPr>
            </w:pPr>
            <w:r w:rsidRPr="00EC7E11">
              <w:t>ОПК-4.1</w:t>
            </w:r>
          </w:p>
        </w:tc>
      </w:tr>
      <w:tr w:rsidR="00CA3C0E" w:rsidRPr="00137859" w14:paraId="05E7CCAA" w14:textId="77777777" w:rsidTr="00156BEA">
        <w:tc>
          <w:tcPr>
            <w:tcW w:w="1081" w:type="dxa"/>
            <w:tcBorders>
              <w:top w:val="single" w:sz="4" w:space="0" w:color="auto"/>
              <w:left w:val="single" w:sz="4" w:space="0" w:color="auto"/>
              <w:bottom w:val="single" w:sz="4" w:space="0" w:color="auto"/>
              <w:right w:val="single" w:sz="4" w:space="0" w:color="auto"/>
            </w:tcBorders>
          </w:tcPr>
          <w:p w14:paraId="1D0F8D51" w14:textId="77777777" w:rsidR="00CA3C0E" w:rsidRPr="00137859" w:rsidRDefault="00CA3C0E" w:rsidP="00156BEA">
            <w:pPr>
              <w:ind w:left="360"/>
            </w:pPr>
            <w:r>
              <w:t>2</w:t>
            </w:r>
          </w:p>
        </w:tc>
        <w:tc>
          <w:tcPr>
            <w:tcW w:w="7136" w:type="dxa"/>
            <w:tcBorders>
              <w:top w:val="single" w:sz="4" w:space="0" w:color="auto"/>
              <w:left w:val="single" w:sz="4" w:space="0" w:color="auto"/>
              <w:bottom w:val="single" w:sz="4" w:space="0" w:color="auto"/>
              <w:right w:val="single" w:sz="4" w:space="0" w:color="auto"/>
            </w:tcBorders>
          </w:tcPr>
          <w:p w14:paraId="78AD2B2C" w14:textId="77777777" w:rsidR="00CA3C0E" w:rsidRPr="00137859" w:rsidRDefault="00CA3C0E" w:rsidP="00156BEA">
            <w:r w:rsidRPr="00EC7E11">
              <w:t>Единицей измерения электрического напряжения является: а) ватт; б) вольт; в) ом; г) кулон</w:t>
            </w:r>
          </w:p>
        </w:tc>
        <w:tc>
          <w:tcPr>
            <w:tcW w:w="5245" w:type="dxa"/>
            <w:tcBorders>
              <w:top w:val="single" w:sz="4" w:space="0" w:color="auto"/>
              <w:left w:val="single" w:sz="4" w:space="0" w:color="auto"/>
              <w:bottom w:val="single" w:sz="4" w:space="0" w:color="auto"/>
              <w:right w:val="single" w:sz="4" w:space="0" w:color="auto"/>
            </w:tcBorders>
          </w:tcPr>
          <w:p w14:paraId="265E3384"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6EB249A" w14:textId="77777777" w:rsidR="00CA3C0E" w:rsidRPr="00137859" w:rsidRDefault="00CA3C0E" w:rsidP="00156BEA">
            <w:pPr>
              <w:jc w:val="center"/>
            </w:pPr>
            <w:r w:rsidRPr="00EC7E11">
              <w:t>ОПК-4.1</w:t>
            </w:r>
          </w:p>
        </w:tc>
      </w:tr>
      <w:tr w:rsidR="00CA3C0E" w:rsidRPr="00137859" w14:paraId="72DBEB91" w14:textId="77777777" w:rsidTr="00156BEA">
        <w:tc>
          <w:tcPr>
            <w:tcW w:w="1081" w:type="dxa"/>
            <w:tcBorders>
              <w:top w:val="single" w:sz="4" w:space="0" w:color="auto"/>
              <w:left w:val="single" w:sz="4" w:space="0" w:color="auto"/>
              <w:bottom w:val="single" w:sz="4" w:space="0" w:color="auto"/>
              <w:right w:val="single" w:sz="4" w:space="0" w:color="auto"/>
            </w:tcBorders>
          </w:tcPr>
          <w:p w14:paraId="28A34963" w14:textId="77777777" w:rsidR="00CA3C0E" w:rsidRPr="00137859" w:rsidRDefault="00CA3C0E" w:rsidP="00156BEA">
            <w:pPr>
              <w:ind w:left="360"/>
            </w:pPr>
            <w:r w:rsidRPr="00EC7E11">
              <w:t>3</w:t>
            </w:r>
          </w:p>
        </w:tc>
        <w:tc>
          <w:tcPr>
            <w:tcW w:w="7136" w:type="dxa"/>
            <w:tcBorders>
              <w:top w:val="single" w:sz="4" w:space="0" w:color="auto"/>
              <w:left w:val="single" w:sz="4" w:space="0" w:color="auto"/>
              <w:bottom w:val="single" w:sz="4" w:space="0" w:color="auto"/>
              <w:right w:val="single" w:sz="4" w:space="0" w:color="auto"/>
            </w:tcBorders>
          </w:tcPr>
          <w:p w14:paraId="1B431436" w14:textId="77777777" w:rsidR="00CA3C0E" w:rsidRPr="00137859" w:rsidRDefault="00CA3C0E" w:rsidP="00156BEA">
            <w:r w:rsidRPr="00EC7E11">
              <w:t>Единицей измерения сопротивления является: а) сименс; б) ом; в) генри; г) фарад</w:t>
            </w:r>
          </w:p>
        </w:tc>
        <w:tc>
          <w:tcPr>
            <w:tcW w:w="5245" w:type="dxa"/>
            <w:tcBorders>
              <w:top w:val="single" w:sz="4" w:space="0" w:color="auto"/>
              <w:left w:val="single" w:sz="4" w:space="0" w:color="auto"/>
              <w:bottom w:val="single" w:sz="4" w:space="0" w:color="auto"/>
              <w:right w:val="single" w:sz="4" w:space="0" w:color="auto"/>
            </w:tcBorders>
          </w:tcPr>
          <w:p w14:paraId="776B2CC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65A12A2D" w14:textId="77777777" w:rsidR="00CA3C0E" w:rsidRPr="00137859" w:rsidRDefault="00CA3C0E" w:rsidP="00156BEA">
            <w:pPr>
              <w:jc w:val="center"/>
            </w:pPr>
            <w:r w:rsidRPr="00EC7E11">
              <w:t>ОПК-4.1</w:t>
            </w:r>
          </w:p>
        </w:tc>
      </w:tr>
      <w:tr w:rsidR="00CA3C0E" w:rsidRPr="00137859" w14:paraId="354EBFE7" w14:textId="77777777" w:rsidTr="00156BEA">
        <w:tc>
          <w:tcPr>
            <w:tcW w:w="1081" w:type="dxa"/>
            <w:tcBorders>
              <w:top w:val="single" w:sz="4" w:space="0" w:color="auto"/>
              <w:left w:val="single" w:sz="4" w:space="0" w:color="auto"/>
              <w:bottom w:val="single" w:sz="4" w:space="0" w:color="auto"/>
              <w:right w:val="single" w:sz="4" w:space="0" w:color="auto"/>
            </w:tcBorders>
          </w:tcPr>
          <w:p w14:paraId="79E9171A" w14:textId="77777777" w:rsidR="00CA3C0E" w:rsidRPr="00137859" w:rsidRDefault="00CA3C0E" w:rsidP="00156BEA">
            <w:pPr>
              <w:ind w:left="360"/>
            </w:pPr>
            <w:r w:rsidRPr="00EC7E11">
              <w:t>4</w:t>
            </w:r>
          </w:p>
        </w:tc>
        <w:tc>
          <w:tcPr>
            <w:tcW w:w="7136" w:type="dxa"/>
            <w:tcBorders>
              <w:top w:val="single" w:sz="4" w:space="0" w:color="auto"/>
              <w:left w:val="single" w:sz="4" w:space="0" w:color="auto"/>
              <w:bottom w:val="single" w:sz="4" w:space="0" w:color="auto"/>
              <w:right w:val="single" w:sz="4" w:space="0" w:color="auto"/>
            </w:tcBorders>
          </w:tcPr>
          <w:p w14:paraId="7E284357" w14:textId="77777777" w:rsidR="00CA3C0E" w:rsidRPr="00137859" w:rsidRDefault="00CA3C0E" w:rsidP="00156BEA">
            <w:r w:rsidRPr="00EC7E11">
              <w:t>Единицей измерения электрической ёмкости является: а) фарад; б) генри; в) тесла; г) вебер</w:t>
            </w:r>
          </w:p>
        </w:tc>
        <w:tc>
          <w:tcPr>
            <w:tcW w:w="5245" w:type="dxa"/>
            <w:tcBorders>
              <w:top w:val="single" w:sz="4" w:space="0" w:color="auto"/>
              <w:left w:val="single" w:sz="4" w:space="0" w:color="auto"/>
              <w:bottom w:val="single" w:sz="4" w:space="0" w:color="auto"/>
              <w:right w:val="single" w:sz="4" w:space="0" w:color="auto"/>
            </w:tcBorders>
          </w:tcPr>
          <w:p w14:paraId="69AC6D65" w14:textId="77777777" w:rsidR="00CA3C0E" w:rsidRPr="00137859" w:rsidRDefault="00CA3C0E" w:rsidP="00156BEA">
            <w:pPr>
              <w:jc w:val="center"/>
            </w:pPr>
            <w:r w:rsidRPr="00EC7E11">
              <w:t>а</w:t>
            </w:r>
          </w:p>
        </w:tc>
        <w:tc>
          <w:tcPr>
            <w:tcW w:w="1701" w:type="dxa"/>
            <w:tcBorders>
              <w:top w:val="single" w:sz="4" w:space="0" w:color="auto"/>
              <w:left w:val="single" w:sz="4" w:space="0" w:color="auto"/>
              <w:bottom w:val="single" w:sz="4" w:space="0" w:color="auto"/>
              <w:right w:val="single" w:sz="4" w:space="0" w:color="auto"/>
            </w:tcBorders>
          </w:tcPr>
          <w:p w14:paraId="16EDA139" w14:textId="77777777" w:rsidR="00CA3C0E" w:rsidRPr="00137859" w:rsidRDefault="00CA3C0E" w:rsidP="00156BEA">
            <w:pPr>
              <w:jc w:val="center"/>
            </w:pPr>
            <w:r w:rsidRPr="00EC7E11">
              <w:t>ОПК-4.1</w:t>
            </w:r>
          </w:p>
        </w:tc>
      </w:tr>
      <w:tr w:rsidR="00CA3C0E" w:rsidRPr="00137859" w14:paraId="02D23AA0" w14:textId="77777777" w:rsidTr="00156BEA">
        <w:tc>
          <w:tcPr>
            <w:tcW w:w="1081" w:type="dxa"/>
            <w:tcBorders>
              <w:top w:val="single" w:sz="4" w:space="0" w:color="auto"/>
              <w:left w:val="single" w:sz="4" w:space="0" w:color="auto"/>
              <w:bottom w:val="single" w:sz="4" w:space="0" w:color="auto"/>
              <w:right w:val="single" w:sz="4" w:space="0" w:color="auto"/>
            </w:tcBorders>
          </w:tcPr>
          <w:p w14:paraId="2924E39A" w14:textId="77777777" w:rsidR="00CA3C0E" w:rsidRPr="00137859" w:rsidRDefault="00CA3C0E" w:rsidP="00156BEA">
            <w:pPr>
              <w:ind w:left="360"/>
            </w:pPr>
            <w:r w:rsidRPr="00EC7E11">
              <w:t>5</w:t>
            </w:r>
          </w:p>
        </w:tc>
        <w:tc>
          <w:tcPr>
            <w:tcW w:w="7136" w:type="dxa"/>
            <w:tcBorders>
              <w:top w:val="single" w:sz="4" w:space="0" w:color="auto"/>
              <w:left w:val="single" w:sz="4" w:space="0" w:color="auto"/>
              <w:bottom w:val="single" w:sz="4" w:space="0" w:color="auto"/>
              <w:right w:val="single" w:sz="4" w:space="0" w:color="auto"/>
            </w:tcBorders>
          </w:tcPr>
          <w:p w14:paraId="073C46E4" w14:textId="77777777" w:rsidR="00CA3C0E" w:rsidRPr="00137859" w:rsidRDefault="00CA3C0E" w:rsidP="00156BEA">
            <w:r w:rsidRPr="00EC7E11">
              <w:t>Единицей измерения индуктивности является: а) фарад; б) генри; в) тесла; г) вебер</w:t>
            </w:r>
          </w:p>
        </w:tc>
        <w:tc>
          <w:tcPr>
            <w:tcW w:w="5245" w:type="dxa"/>
            <w:tcBorders>
              <w:top w:val="single" w:sz="4" w:space="0" w:color="auto"/>
              <w:left w:val="single" w:sz="4" w:space="0" w:color="auto"/>
              <w:bottom w:val="single" w:sz="4" w:space="0" w:color="auto"/>
              <w:right w:val="single" w:sz="4" w:space="0" w:color="auto"/>
            </w:tcBorders>
          </w:tcPr>
          <w:p w14:paraId="2E78584B"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59E00950" w14:textId="77777777" w:rsidR="00CA3C0E" w:rsidRPr="00137859" w:rsidRDefault="00CA3C0E" w:rsidP="00156BEA">
            <w:pPr>
              <w:jc w:val="center"/>
            </w:pPr>
            <w:r w:rsidRPr="00EC7E11">
              <w:t>ОПК-4.1</w:t>
            </w:r>
          </w:p>
        </w:tc>
      </w:tr>
      <w:tr w:rsidR="00CA3C0E" w:rsidRPr="00137859" w14:paraId="169791F0" w14:textId="77777777" w:rsidTr="00156BEA">
        <w:tc>
          <w:tcPr>
            <w:tcW w:w="1081" w:type="dxa"/>
            <w:tcBorders>
              <w:top w:val="single" w:sz="4" w:space="0" w:color="auto"/>
              <w:left w:val="single" w:sz="4" w:space="0" w:color="auto"/>
              <w:bottom w:val="single" w:sz="4" w:space="0" w:color="auto"/>
              <w:right w:val="single" w:sz="4" w:space="0" w:color="auto"/>
            </w:tcBorders>
          </w:tcPr>
          <w:p w14:paraId="561FC991" w14:textId="77777777" w:rsidR="00CA3C0E" w:rsidRPr="00137859" w:rsidRDefault="00CA3C0E" w:rsidP="00156BEA">
            <w:pPr>
              <w:ind w:left="360"/>
            </w:pPr>
            <w:r w:rsidRPr="00EC7E11">
              <w:t>6</w:t>
            </w:r>
          </w:p>
        </w:tc>
        <w:tc>
          <w:tcPr>
            <w:tcW w:w="7136" w:type="dxa"/>
            <w:tcBorders>
              <w:top w:val="single" w:sz="4" w:space="0" w:color="auto"/>
              <w:left w:val="single" w:sz="4" w:space="0" w:color="auto"/>
              <w:bottom w:val="single" w:sz="4" w:space="0" w:color="auto"/>
              <w:right w:val="single" w:sz="4" w:space="0" w:color="auto"/>
            </w:tcBorders>
          </w:tcPr>
          <w:p w14:paraId="1C84976C" w14:textId="77777777" w:rsidR="00CA3C0E" w:rsidRPr="00137859" w:rsidRDefault="00CA3C0E" w:rsidP="00156BEA">
            <w:r w:rsidRPr="00EC7E11">
              <w:t>Единицей измерения магнитного потока является: а) тесла; б) вебер; в) генри; г) ампер</w:t>
            </w:r>
          </w:p>
        </w:tc>
        <w:tc>
          <w:tcPr>
            <w:tcW w:w="5245" w:type="dxa"/>
            <w:tcBorders>
              <w:top w:val="single" w:sz="4" w:space="0" w:color="auto"/>
              <w:left w:val="single" w:sz="4" w:space="0" w:color="auto"/>
              <w:bottom w:val="single" w:sz="4" w:space="0" w:color="auto"/>
              <w:right w:val="single" w:sz="4" w:space="0" w:color="auto"/>
            </w:tcBorders>
          </w:tcPr>
          <w:p w14:paraId="25B1C940"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30826CE0" w14:textId="77777777" w:rsidR="00CA3C0E" w:rsidRPr="00137859" w:rsidRDefault="00CA3C0E" w:rsidP="00156BEA">
            <w:pPr>
              <w:jc w:val="center"/>
            </w:pPr>
            <w:r w:rsidRPr="00EC7E11">
              <w:t>ОПК-4.1</w:t>
            </w:r>
          </w:p>
        </w:tc>
      </w:tr>
      <w:tr w:rsidR="00CA3C0E" w:rsidRPr="00137859" w14:paraId="737DED91" w14:textId="77777777" w:rsidTr="00156BEA">
        <w:tc>
          <w:tcPr>
            <w:tcW w:w="1081" w:type="dxa"/>
            <w:tcBorders>
              <w:top w:val="single" w:sz="4" w:space="0" w:color="auto"/>
              <w:left w:val="single" w:sz="4" w:space="0" w:color="auto"/>
              <w:bottom w:val="single" w:sz="4" w:space="0" w:color="auto"/>
              <w:right w:val="single" w:sz="4" w:space="0" w:color="auto"/>
            </w:tcBorders>
          </w:tcPr>
          <w:p w14:paraId="4FC65F61" w14:textId="77777777" w:rsidR="00CA3C0E" w:rsidRPr="00137859" w:rsidRDefault="00CA3C0E" w:rsidP="00156BEA">
            <w:pPr>
              <w:ind w:left="360"/>
            </w:pPr>
            <w:r w:rsidRPr="00EC7E11">
              <w:t>7</w:t>
            </w:r>
          </w:p>
        </w:tc>
        <w:tc>
          <w:tcPr>
            <w:tcW w:w="7136" w:type="dxa"/>
            <w:tcBorders>
              <w:top w:val="single" w:sz="4" w:space="0" w:color="auto"/>
              <w:left w:val="single" w:sz="4" w:space="0" w:color="auto"/>
              <w:bottom w:val="single" w:sz="4" w:space="0" w:color="auto"/>
              <w:right w:val="single" w:sz="4" w:space="0" w:color="auto"/>
            </w:tcBorders>
          </w:tcPr>
          <w:p w14:paraId="0845F91D" w14:textId="77777777" w:rsidR="00CA3C0E" w:rsidRPr="00137859" w:rsidRDefault="00CA3C0E" w:rsidP="00156BEA">
            <w:r w:rsidRPr="00EC7E11">
              <w:t>Единицей измерения магнитной индукции является: а) вебер; б) генри; в) тесла; г) вольт</w:t>
            </w:r>
          </w:p>
        </w:tc>
        <w:tc>
          <w:tcPr>
            <w:tcW w:w="5245" w:type="dxa"/>
            <w:tcBorders>
              <w:top w:val="single" w:sz="4" w:space="0" w:color="auto"/>
              <w:left w:val="single" w:sz="4" w:space="0" w:color="auto"/>
              <w:bottom w:val="single" w:sz="4" w:space="0" w:color="auto"/>
              <w:right w:val="single" w:sz="4" w:space="0" w:color="auto"/>
            </w:tcBorders>
          </w:tcPr>
          <w:p w14:paraId="7F727E16"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665C06CE" w14:textId="77777777" w:rsidR="00CA3C0E" w:rsidRPr="00137859" w:rsidRDefault="00CA3C0E" w:rsidP="00156BEA">
            <w:pPr>
              <w:jc w:val="center"/>
            </w:pPr>
            <w:r w:rsidRPr="00EC7E11">
              <w:t>ОПК-4.1</w:t>
            </w:r>
          </w:p>
        </w:tc>
      </w:tr>
      <w:tr w:rsidR="00CA3C0E" w:rsidRPr="00137859" w14:paraId="00403AF8" w14:textId="77777777" w:rsidTr="00156BEA">
        <w:tc>
          <w:tcPr>
            <w:tcW w:w="1081" w:type="dxa"/>
            <w:tcBorders>
              <w:top w:val="single" w:sz="4" w:space="0" w:color="auto"/>
              <w:left w:val="single" w:sz="4" w:space="0" w:color="auto"/>
              <w:bottom w:val="single" w:sz="4" w:space="0" w:color="auto"/>
              <w:right w:val="single" w:sz="4" w:space="0" w:color="auto"/>
            </w:tcBorders>
          </w:tcPr>
          <w:p w14:paraId="410FC09F" w14:textId="77777777" w:rsidR="00CA3C0E" w:rsidRPr="00137859" w:rsidRDefault="00CA3C0E" w:rsidP="00156BEA">
            <w:pPr>
              <w:ind w:left="360"/>
            </w:pPr>
            <w:r w:rsidRPr="00EC7E11">
              <w:t>8</w:t>
            </w:r>
          </w:p>
        </w:tc>
        <w:tc>
          <w:tcPr>
            <w:tcW w:w="7136" w:type="dxa"/>
            <w:tcBorders>
              <w:top w:val="single" w:sz="4" w:space="0" w:color="auto"/>
              <w:left w:val="single" w:sz="4" w:space="0" w:color="auto"/>
              <w:bottom w:val="single" w:sz="4" w:space="0" w:color="auto"/>
              <w:right w:val="single" w:sz="4" w:space="0" w:color="auto"/>
            </w:tcBorders>
          </w:tcPr>
          <w:p w14:paraId="145D71CD" w14:textId="77777777" w:rsidR="00CA3C0E" w:rsidRPr="00137859" w:rsidRDefault="00CA3C0E" w:rsidP="00156BEA">
            <w:r w:rsidRPr="00EC7E11">
              <w:t>Единицей измерения частоты переменного тока является: а) рад/с; б) герц; в) ватт; г) секунда</w:t>
            </w:r>
          </w:p>
        </w:tc>
        <w:tc>
          <w:tcPr>
            <w:tcW w:w="5245" w:type="dxa"/>
            <w:tcBorders>
              <w:top w:val="single" w:sz="4" w:space="0" w:color="auto"/>
              <w:left w:val="single" w:sz="4" w:space="0" w:color="auto"/>
              <w:bottom w:val="single" w:sz="4" w:space="0" w:color="auto"/>
              <w:right w:val="single" w:sz="4" w:space="0" w:color="auto"/>
            </w:tcBorders>
          </w:tcPr>
          <w:p w14:paraId="5FE37760"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346776AB" w14:textId="77777777" w:rsidR="00CA3C0E" w:rsidRPr="00137859" w:rsidRDefault="00CA3C0E" w:rsidP="00156BEA">
            <w:pPr>
              <w:jc w:val="center"/>
            </w:pPr>
            <w:r w:rsidRPr="00EC7E11">
              <w:t>ОПК-4.1</w:t>
            </w:r>
          </w:p>
        </w:tc>
      </w:tr>
      <w:tr w:rsidR="00CA3C0E" w:rsidRPr="00137859" w14:paraId="5AF251F6" w14:textId="77777777" w:rsidTr="00156BEA">
        <w:tc>
          <w:tcPr>
            <w:tcW w:w="1081" w:type="dxa"/>
            <w:tcBorders>
              <w:top w:val="single" w:sz="4" w:space="0" w:color="auto"/>
              <w:left w:val="single" w:sz="4" w:space="0" w:color="auto"/>
              <w:bottom w:val="single" w:sz="4" w:space="0" w:color="auto"/>
              <w:right w:val="single" w:sz="4" w:space="0" w:color="auto"/>
            </w:tcBorders>
          </w:tcPr>
          <w:p w14:paraId="3B22DC17" w14:textId="77777777" w:rsidR="00CA3C0E" w:rsidRPr="00137859" w:rsidRDefault="00CA3C0E" w:rsidP="00156BEA">
            <w:pPr>
              <w:ind w:left="360"/>
            </w:pPr>
            <w:r w:rsidRPr="00EC7E11">
              <w:t>9</w:t>
            </w:r>
          </w:p>
        </w:tc>
        <w:tc>
          <w:tcPr>
            <w:tcW w:w="7136" w:type="dxa"/>
            <w:tcBorders>
              <w:top w:val="single" w:sz="4" w:space="0" w:color="auto"/>
              <w:left w:val="single" w:sz="4" w:space="0" w:color="auto"/>
              <w:bottom w:val="single" w:sz="4" w:space="0" w:color="auto"/>
              <w:right w:val="single" w:sz="4" w:space="0" w:color="auto"/>
            </w:tcBorders>
          </w:tcPr>
          <w:p w14:paraId="43622756" w14:textId="77777777" w:rsidR="00CA3C0E" w:rsidRPr="00137859" w:rsidRDefault="00CA3C0E" w:rsidP="00156BEA">
            <w:r w:rsidRPr="00EC7E11">
              <w:t>Закон Ома для участка цепи выражается формулой: а) I = U/R; б) I = U·R; в) P = U·I; г) Q = I²·R</w:t>
            </w:r>
          </w:p>
        </w:tc>
        <w:tc>
          <w:tcPr>
            <w:tcW w:w="5245" w:type="dxa"/>
            <w:tcBorders>
              <w:top w:val="single" w:sz="4" w:space="0" w:color="auto"/>
              <w:left w:val="single" w:sz="4" w:space="0" w:color="auto"/>
              <w:bottom w:val="single" w:sz="4" w:space="0" w:color="auto"/>
              <w:right w:val="single" w:sz="4" w:space="0" w:color="auto"/>
            </w:tcBorders>
          </w:tcPr>
          <w:p w14:paraId="278BF353" w14:textId="77777777" w:rsidR="00CA3C0E" w:rsidRPr="00137859" w:rsidRDefault="00CA3C0E" w:rsidP="00156BEA">
            <w:pPr>
              <w:jc w:val="center"/>
            </w:pPr>
            <w:r w:rsidRPr="00EC7E11">
              <w:t>а</w:t>
            </w:r>
          </w:p>
        </w:tc>
        <w:tc>
          <w:tcPr>
            <w:tcW w:w="1701" w:type="dxa"/>
            <w:tcBorders>
              <w:top w:val="single" w:sz="4" w:space="0" w:color="auto"/>
              <w:left w:val="single" w:sz="4" w:space="0" w:color="auto"/>
              <w:bottom w:val="single" w:sz="4" w:space="0" w:color="auto"/>
              <w:right w:val="single" w:sz="4" w:space="0" w:color="auto"/>
            </w:tcBorders>
          </w:tcPr>
          <w:p w14:paraId="3F026BE7" w14:textId="77777777" w:rsidR="00CA3C0E" w:rsidRPr="00137859" w:rsidRDefault="00CA3C0E" w:rsidP="00156BEA">
            <w:pPr>
              <w:jc w:val="center"/>
            </w:pPr>
            <w:r w:rsidRPr="00EC7E11">
              <w:t>ОПК-4.2</w:t>
            </w:r>
          </w:p>
        </w:tc>
      </w:tr>
      <w:tr w:rsidR="00CA3C0E" w:rsidRPr="00137859" w14:paraId="27B80499" w14:textId="77777777" w:rsidTr="00156BEA">
        <w:tc>
          <w:tcPr>
            <w:tcW w:w="1081" w:type="dxa"/>
            <w:tcBorders>
              <w:top w:val="single" w:sz="4" w:space="0" w:color="auto"/>
              <w:left w:val="single" w:sz="4" w:space="0" w:color="auto"/>
              <w:bottom w:val="single" w:sz="4" w:space="0" w:color="auto"/>
              <w:right w:val="single" w:sz="4" w:space="0" w:color="auto"/>
            </w:tcBorders>
          </w:tcPr>
          <w:p w14:paraId="1D3F2A6D" w14:textId="77777777" w:rsidR="00CA3C0E" w:rsidRPr="00137859" w:rsidRDefault="00CA3C0E" w:rsidP="00156BEA">
            <w:pPr>
              <w:ind w:left="360"/>
            </w:pPr>
            <w:r w:rsidRPr="00EC7E11">
              <w:t>10</w:t>
            </w:r>
          </w:p>
        </w:tc>
        <w:tc>
          <w:tcPr>
            <w:tcW w:w="7136" w:type="dxa"/>
            <w:tcBorders>
              <w:top w:val="single" w:sz="4" w:space="0" w:color="auto"/>
              <w:left w:val="single" w:sz="4" w:space="0" w:color="auto"/>
              <w:bottom w:val="single" w:sz="4" w:space="0" w:color="auto"/>
              <w:right w:val="single" w:sz="4" w:space="0" w:color="auto"/>
            </w:tcBorders>
          </w:tcPr>
          <w:p w14:paraId="1B4B6C32" w14:textId="77777777" w:rsidR="00CA3C0E" w:rsidRPr="00137859" w:rsidRDefault="00CA3C0E" w:rsidP="00156BEA">
            <w:r w:rsidRPr="00EC7E11">
              <w:t>Первый закон Кирхгофа формулируется для: а) любого контура; б) узла электрической цепи; в) источника питания; г) любого элемента цепи</w:t>
            </w:r>
          </w:p>
        </w:tc>
        <w:tc>
          <w:tcPr>
            <w:tcW w:w="5245" w:type="dxa"/>
            <w:tcBorders>
              <w:top w:val="single" w:sz="4" w:space="0" w:color="auto"/>
              <w:left w:val="single" w:sz="4" w:space="0" w:color="auto"/>
              <w:bottom w:val="single" w:sz="4" w:space="0" w:color="auto"/>
              <w:right w:val="single" w:sz="4" w:space="0" w:color="auto"/>
            </w:tcBorders>
          </w:tcPr>
          <w:p w14:paraId="3782706A"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221F5978" w14:textId="77777777" w:rsidR="00CA3C0E" w:rsidRPr="00137859" w:rsidRDefault="00CA3C0E" w:rsidP="00156BEA">
            <w:pPr>
              <w:jc w:val="center"/>
            </w:pPr>
            <w:r w:rsidRPr="00EC7E11">
              <w:t>ОПК-4.2</w:t>
            </w:r>
          </w:p>
        </w:tc>
      </w:tr>
      <w:tr w:rsidR="00CA3C0E" w:rsidRPr="00137859" w14:paraId="16BCC604" w14:textId="77777777" w:rsidTr="00156BEA">
        <w:tc>
          <w:tcPr>
            <w:tcW w:w="1081" w:type="dxa"/>
            <w:tcBorders>
              <w:top w:val="single" w:sz="4" w:space="0" w:color="auto"/>
              <w:left w:val="single" w:sz="4" w:space="0" w:color="auto"/>
              <w:bottom w:val="single" w:sz="4" w:space="0" w:color="auto"/>
              <w:right w:val="single" w:sz="4" w:space="0" w:color="auto"/>
            </w:tcBorders>
          </w:tcPr>
          <w:p w14:paraId="5995174E" w14:textId="77777777" w:rsidR="00CA3C0E" w:rsidRPr="00137859" w:rsidRDefault="00CA3C0E" w:rsidP="00156BEA">
            <w:pPr>
              <w:ind w:left="360"/>
            </w:pPr>
            <w:r>
              <w:t>11</w:t>
            </w:r>
          </w:p>
        </w:tc>
        <w:tc>
          <w:tcPr>
            <w:tcW w:w="7136" w:type="dxa"/>
            <w:tcBorders>
              <w:top w:val="single" w:sz="4" w:space="0" w:color="auto"/>
              <w:left w:val="single" w:sz="4" w:space="0" w:color="auto"/>
              <w:bottom w:val="single" w:sz="4" w:space="0" w:color="auto"/>
              <w:right w:val="single" w:sz="4" w:space="0" w:color="auto"/>
            </w:tcBorders>
            <w:vAlign w:val="center"/>
          </w:tcPr>
          <w:p w14:paraId="47ABEE3E" w14:textId="77777777" w:rsidR="00CA3C0E" w:rsidRPr="00D06861" w:rsidRDefault="00CA3C0E" w:rsidP="00156BEA">
            <w:r w:rsidRPr="00D06861">
              <w:t>Активную мощность в цепи синусоидального тока определяет формула: а) P = U·I·sinφ; б) P = U·I·cosφ; в) P = U·I; г) P = U²/R·cosφ</w:t>
            </w:r>
          </w:p>
        </w:tc>
        <w:tc>
          <w:tcPr>
            <w:tcW w:w="5245" w:type="dxa"/>
            <w:tcBorders>
              <w:top w:val="single" w:sz="4" w:space="0" w:color="auto"/>
              <w:left w:val="single" w:sz="4" w:space="0" w:color="auto"/>
              <w:bottom w:val="single" w:sz="4" w:space="0" w:color="auto"/>
              <w:right w:val="single" w:sz="4" w:space="0" w:color="auto"/>
            </w:tcBorders>
            <w:vAlign w:val="center"/>
          </w:tcPr>
          <w:p w14:paraId="29DF915F" w14:textId="77777777" w:rsidR="00CA3C0E" w:rsidRPr="00D06861" w:rsidRDefault="00CA3C0E" w:rsidP="00156BEA">
            <w:pPr>
              <w:jc w:val="center"/>
            </w:pPr>
            <w:r w:rsidRPr="00D06861">
              <w:t>б</w:t>
            </w:r>
          </w:p>
        </w:tc>
        <w:tc>
          <w:tcPr>
            <w:tcW w:w="1701" w:type="dxa"/>
            <w:tcBorders>
              <w:top w:val="single" w:sz="4" w:space="0" w:color="auto"/>
              <w:left w:val="single" w:sz="4" w:space="0" w:color="auto"/>
              <w:bottom w:val="single" w:sz="4" w:space="0" w:color="auto"/>
              <w:right w:val="single" w:sz="4" w:space="0" w:color="auto"/>
            </w:tcBorders>
            <w:vAlign w:val="center"/>
          </w:tcPr>
          <w:p w14:paraId="00D8C2FB" w14:textId="77777777" w:rsidR="00CA3C0E" w:rsidRPr="00D06861" w:rsidRDefault="00CA3C0E" w:rsidP="00156BEA">
            <w:pPr>
              <w:jc w:val="center"/>
            </w:pPr>
            <w:r w:rsidRPr="00D06861">
              <w:t>ОПК-4.2</w:t>
            </w:r>
          </w:p>
        </w:tc>
      </w:tr>
      <w:tr w:rsidR="00CA3C0E" w:rsidRPr="00137859" w14:paraId="1F76C769" w14:textId="77777777" w:rsidTr="00156BEA">
        <w:tc>
          <w:tcPr>
            <w:tcW w:w="1081" w:type="dxa"/>
            <w:tcBorders>
              <w:top w:val="single" w:sz="4" w:space="0" w:color="auto"/>
              <w:left w:val="single" w:sz="4" w:space="0" w:color="auto"/>
              <w:bottom w:val="single" w:sz="4" w:space="0" w:color="auto"/>
              <w:right w:val="single" w:sz="4" w:space="0" w:color="auto"/>
            </w:tcBorders>
          </w:tcPr>
          <w:p w14:paraId="63054F15" w14:textId="77777777" w:rsidR="00CA3C0E" w:rsidRPr="00137859" w:rsidRDefault="00CA3C0E" w:rsidP="00156BEA">
            <w:pPr>
              <w:ind w:left="360"/>
            </w:pPr>
            <w:r w:rsidRPr="00EC7E11">
              <w:t>1</w:t>
            </w:r>
            <w:r>
              <w:t>2</w:t>
            </w:r>
          </w:p>
        </w:tc>
        <w:tc>
          <w:tcPr>
            <w:tcW w:w="7136" w:type="dxa"/>
            <w:tcBorders>
              <w:top w:val="single" w:sz="4" w:space="0" w:color="auto"/>
              <w:left w:val="single" w:sz="4" w:space="0" w:color="auto"/>
              <w:bottom w:val="single" w:sz="4" w:space="0" w:color="auto"/>
              <w:right w:val="single" w:sz="4" w:space="0" w:color="auto"/>
            </w:tcBorders>
          </w:tcPr>
          <w:p w14:paraId="5DB7D6D8" w14:textId="77777777" w:rsidR="00CA3C0E" w:rsidRPr="00137859" w:rsidRDefault="00CA3C0E" w:rsidP="00156BEA">
            <w:r w:rsidRPr="00EC7E11">
              <w:t>Второй закон Кирхгофа формулируется для: а) узла цепи; б) замкнутого контура; в) источника тока; г) нагрузки</w:t>
            </w:r>
          </w:p>
        </w:tc>
        <w:tc>
          <w:tcPr>
            <w:tcW w:w="5245" w:type="dxa"/>
            <w:tcBorders>
              <w:top w:val="single" w:sz="4" w:space="0" w:color="auto"/>
              <w:left w:val="single" w:sz="4" w:space="0" w:color="auto"/>
              <w:bottom w:val="single" w:sz="4" w:space="0" w:color="auto"/>
              <w:right w:val="single" w:sz="4" w:space="0" w:color="auto"/>
            </w:tcBorders>
          </w:tcPr>
          <w:p w14:paraId="70BA088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2BE586F2" w14:textId="77777777" w:rsidR="00CA3C0E" w:rsidRPr="00137859" w:rsidRDefault="00CA3C0E" w:rsidP="00156BEA">
            <w:pPr>
              <w:jc w:val="center"/>
            </w:pPr>
            <w:r w:rsidRPr="00EC7E11">
              <w:t>ОПК-4.2</w:t>
            </w:r>
          </w:p>
        </w:tc>
      </w:tr>
      <w:tr w:rsidR="00CA3C0E" w:rsidRPr="00137859" w14:paraId="52FB2A2E" w14:textId="77777777" w:rsidTr="00156BEA">
        <w:tc>
          <w:tcPr>
            <w:tcW w:w="1081" w:type="dxa"/>
            <w:tcBorders>
              <w:top w:val="single" w:sz="4" w:space="0" w:color="auto"/>
              <w:left w:val="single" w:sz="4" w:space="0" w:color="auto"/>
              <w:bottom w:val="single" w:sz="4" w:space="0" w:color="auto"/>
              <w:right w:val="single" w:sz="4" w:space="0" w:color="auto"/>
            </w:tcBorders>
          </w:tcPr>
          <w:p w14:paraId="2ACCC44A" w14:textId="77777777" w:rsidR="00CA3C0E" w:rsidRPr="00137859" w:rsidRDefault="00CA3C0E" w:rsidP="00156BEA">
            <w:pPr>
              <w:ind w:left="360"/>
            </w:pPr>
            <w:r>
              <w:t>13</w:t>
            </w:r>
          </w:p>
        </w:tc>
        <w:tc>
          <w:tcPr>
            <w:tcW w:w="7136" w:type="dxa"/>
            <w:tcBorders>
              <w:top w:val="single" w:sz="4" w:space="0" w:color="auto"/>
              <w:left w:val="single" w:sz="4" w:space="0" w:color="auto"/>
              <w:bottom w:val="single" w:sz="4" w:space="0" w:color="auto"/>
              <w:right w:val="single" w:sz="4" w:space="0" w:color="auto"/>
            </w:tcBorders>
            <w:vAlign w:val="center"/>
          </w:tcPr>
          <w:p w14:paraId="0C9306C1" w14:textId="77777777" w:rsidR="00CA3C0E" w:rsidRPr="00D06861" w:rsidRDefault="00CA3C0E" w:rsidP="00156BEA">
            <w:r w:rsidRPr="00D06861">
              <w:t>Полное сопротивление цепи с R, L и C минимально (резонанс напряжений), когда: а) XL &gt; XC; б) XL &lt; XC; в) XL = XC; г) R = 0</w:t>
            </w:r>
          </w:p>
        </w:tc>
        <w:tc>
          <w:tcPr>
            <w:tcW w:w="5245" w:type="dxa"/>
            <w:tcBorders>
              <w:top w:val="single" w:sz="4" w:space="0" w:color="auto"/>
              <w:left w:val="single" w:sz="4" w:space="0" w:color="auto"/>
              <w:bottom w:val="single" w:sz="4" w:space="0" w:color="auto"/>
              <w:right w:val="single" w:sz="4" w:space="0" w:color="auto"/>
            </w:tcBorders>
            <w:vAlign w:val="center"/>
          </w:tcPr>
          <w:p w14:paraId="7F76D29B" w14:textId="77777777" w:rsidR="00CA3C0E" w:rsidRPr="00D06861" w:rsidRDefault="00CA3C0E" w:rsidP="00156BEA">
            <w:pPr>
              <w:jc w:val="center"/>
            </w:pPr>
            <w:r w:rsidRPr="00D06861">
              <w:t>в</w:t>
            </w:r>
          </w:p>
        </w:tc>
        <w:tc>
          <w:tcPr>
            <w:tcW w:w="1701" w:type="dxa"/>
            <w:tcBorders>
              <w:top w:val="single" w:sz="4" w:space="0" w:color="auto"/>
              <w:left w:val="single" w:sz="4" w:space="0" w:color="auto"/>
              <w:bottom w:val="single" w:sz="4" w:space="0" w:color="auto"/>
              <w:right w:val="single" w:sz="4" w:space="0" w:color="auto"/>
            </w:tcBorders>
            <w:vAlign w:val="center"/>
          </w:tcPr>
          <w:p w14:paraId="0C7A82DE" w14:textId="77777777" w:rsidR="00CA3C0E" w:rsidRPr="00D06861" w:rsidRDefault="00CA3C0E" w:rsidP="00156BEA">
            <w:pPr>
              <w:jc w:val="center"/>
            </w:pPr>
            <w:r w:rsidRPr="00D06861">
              <w:t>ОПК-4.2</w:t>
            </w:r>
          </w:p>
        </w:tc>
      </w:tr>
      <w:tr w:rsidR="00CA3C0E" w:rsidRPr="00137859" w14:paraId="6021288C" w14:textId="77777777" w:rsidTr="00156BEA">
        <w:tc>
          <w:tcPr>
            <w:tcW w:w="1081" w:type="dxa"/>
            <w:tcBorders>
              <w:top w:val="single" w:sz="4" w:space="0" w:color="auto"/>
              <w:left w:val="single" w:sz="4" w:space="0" w:color="auto"/>
              <w:bottom w:val="single" w:sz="4" w:space="0" w:color="auto"/>
              <w:right w:val="single" w:sz="4" w:space="0" w:color="auto"/>
            </w:tcBorders>
          </w:tcPr>
          <w:p w14:paraId="088E1502" w14:textId="77777777" w:rsidR="00CA3C0E" w:rsidRPr="00137859" w:rsidRDefault="00CA3C0E" w:rsidP="00156BEA">
            <w:pPr>
              <w:ind w:left="360"/>
            </w:pPr>
            <w:r w:rsidRPr="00EC7E11">
              <w:t>1</w:t>
            </w:r>
            <w:r>
              <w:t>4</w:t>
            </w:r>
          </w:p>
        </w:tc>
        <w:tc>
          <w:tcPr>
            <w:tcW w:w="7136" w:type="dxa"/>
            <w:tcBorders>
              <w:top w:val="single" w:sz="4" w:space="0" w:color="auto"/>
              <w:left w:val="single" w:sz="4" w:space="0" w:color="auto"/>
              <w:bottom w:val="single" w:sz="4" w:space="0" w:color="auto"/>
              <w:right w:val="single" w:sz="4" w:space="0" w:color="auto"/>
            </w:tcBorders>
          </w:tcPr>
          <w:p w14:paraId="4DC8AF97" w14:textId="77777777" w:rsidR="00CA3C0E" w:rsidRPr="00137859" w:rsidRDefault="00CA3C0E" w:rsidP="00156BEA">
            <w:r w:rsidRPr="00EC7E11">
              <w:t>При последовательном соединении резисторов общее сопротивление: а) уменьшается; б) равно сумме сопротивлений; в) равно произведению сопротивлений; г) не изменяется</w:t>
            </w:r>
          </w:p>
        </w:tc>
        <w:tc>
          <w:tcPr>
            <w:tcW w:w="5245" w:type="dxa"/>
            <w:tcBorders>
              <w:top w:val="single" w:sz="4" w:space="0" w:color="auto"/>
              <w:left w:val="single" w:sz="4" w:space="0" w:color="auto"/>
              <w:bottom w:val="single" w:sz="4" w:space="0" w:color="auto"/>
              <w:right w:val="single" w:sz="4" w:space="0" w:color="auto"/>
            </w:tcBorders>
          </w:tcPr>
          <w:p w14:paraId="270500BC"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5F9EDB7" w14:textId="77777777" w:rsidR="00CA3C0E" w:rsidRPr="00137859" w:rsidRDefault="00CA3C0E" w:rsidP="00156BEA">
            <w:pPr>
              <w:jc w:val="center"/>
            </w:pPr>
            <w:r w:rsidRPr="00EC7E11">
              <w:t>ОПК-4.2</w:t>
            </w:r>
          </w:p>
        </w:tc>
      </w:tr>
      <w:tr w:rsidR="00CA3C0E" w:rsidRPr="00137859" w14:paraId="1A893318" w14:textId="77777777" w:rsidTr="00156BEA">
        <w:tc>
          <w:tcPr>
            <w:tcW w:w="1081" w:type="dxa"/>
            <w:tcBorders>
              <w:top w:val="single" w:sz="4" w:space="0" w:color="auto"/>
              <w:left w:val="single" w:sz="4" w:space="0" w:color="auto"/>
              <w:bottom w:val="single" w:sz="4" w:space="0" w:color="auto"/>
              <w:right w:val="single" w:sz="4" w:space="0" w:color="auto"/>
            </w:tcBorders>
          </w:tcPr>
          <w:p w14:paraId="731D5CFF" w14:textId="77777777" w:rsidR="00CA3C0E" w:rsidRPr="00137859" w:rsidRDefault="00CA3C0E" w:rsidP="00156BEA">
            <w:pPr>
              <w:ind w:left="360"/>
            </w:pPr>
            <w:r>
              <w:t>15</w:t>
            </w:r>
          </w:p>
        </w:tc>
        <w:tc>
          <w:tcPr>
            <w:tcW w:w="7136" w:type="dxa"/>
            <w:tcBorders>
              <w:top w:val="single" w:sz="4" w:space="0" w:color="auto"/>
              <w:left w:val="single" w:sz="4" w:space="0" w:color="auto"/>
              <w:bottom w:val="single" w:sz="4" w:space="0" w:color="auto"/>
              <w:right w:val="single" w:sz="4" w:space="0" w:color="auto"/>
            </w:tcBorders>
            <w:vAlign w:val="center"/>
          </w:tcPr>
          <w:p w14:paraId="4885902F" w14:textId="77777777" w:rsidR="00CA3C0E" w:rsidRPr="00137859" w:rsidRDefault="00CA3C0E" w:rsidP="00156BEA">
            <w:r w:rsidRPr="003858F8">
              <w:t>При резонансе напряжений реактивное сопротивление цепи: а) максимально; б) равно нулю; в) бесконечно велико; г) отрицательно</w:t>
            </w:r>
          </w:p>
        </w:tc>
        <w:tc>
          <w:tcPr>
            <w:tcW w:w="5245" w:type="dxa"/>
            <w:tcBorders>
              <w:top w:val="single" w:sz="4" w:space="0" w:color="auto"/>
              <w:left w:val="single" w:sz="4" w:space="0" w:color="auto"/>
              <w:bottom w:val="single" w:sz="4" w:space="0" w:color="auto"/>
              <w:right w:val="single" w:sz="4" w:space="0" w:color="auto"/>
            </w:tcBorders>
            <w:vAlign w:val="center"/>
          </w:tcPr>
          <w:p w14:paraId="46F92421"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5EEBE3A6" w14:textId="77777777" w:rsidR="00CA3C0E" w:rsidRPr="00137859" w:rsidRDefault="00CA3C0E" w:rsidP="00156BEA">
            <w:pPr>
              <w:jc w:val="center"/>
            </w:pPr>
            <w:r w:rsidRPr="003858F8">
              <w:t>ОПК-4.2</w:t>
            </w:r>
          </w:p>
        </w:tc>
      </w:tr>
      <w:tr w:rsidR="00CA3C0E" w:rsidRPr="00137859" w14:paraId="54FE6BD3" w14:textId="77777777" w:rsidTr="00156BEA">
        <w:tc>
          <w:tcPr>
            <w:tcW w:w="1081" w:type="dxa"/>
            <w:tcBorders>
              <w:top w:val="single" w:sz="4" w:space="0" w:color="auto"/>
              <w:left w:val="single" w:sz="4" w:space="0" w:color="auto"/>
              <w:bottom w:val="single" w:sz="4" w:space="0" w:color="auto"/>
              <w:right w:val="single" w:sz="4" w:space="0" w:color="auto"/>
            </w:tcBorders>
          </w:tcPr>
          <w:p w14:paraId="1C79E6C1" w14:textId="77777777" w:rsidR="00CA3C0E" w:rsidRPr="00137859" w:rsidRDefault="00CA3C0E" w:rsidP="00156BEA">
            <w:pPr>
              <w:ind w:left="360"/>
            </w:pPr>
            <w:r>
              <w:t>16</w:t>
            </w:r>
          </w:p>
        </w:tc>
        <w:tc>
          <w:tcPr>
            <w:tcW w:w="7136" w:type="dxa"/>
            <w:tcBorders>
              <w:top w:val="single" w:sz="4" w:space="0" w:color="auto"/>
              <w:left w:val="single" w:sz="4" w:space="0" w:color="auto"/>
              <w:bottom w:val="single" w:sz="4" w:space="0" w:color="auto"/>
              <w:right w:val="single" w:sz="4" w:space="0" w:color="auto"/>
            </w:tcBorders>
          </w:tcPr>
          <w:p w14:paraId="0B963516" w14:textId="77777777" w:rsidR="00CA3C0E" w:rsidRPr="00137859" w:rsidRDefault="00CA3C0E" w:rsidP="00156BEA">
            <w:r w:rsidRPr="00EC7E11">
              <w:t>При параллельном соединении резисторов общее сопротивление: а) больше наибольшего; б) равно сумме; в) меньше наименьшего; г) равно среднему</w:t>
            </w:r>
          </w:p>
        </w:tc>
        <w:tc>
          <w:tcPr>
            <w:tcW w:w="5245" w:type="dxa"/>
            <w:tcBorders>
              <w:top w:val="single" w:sz="4" w:space="0" w:color="auto"/>
              <w:left w:val="single" w:sz="4" w:space="0" w:color="auto"/>
              <w:bottom w:val="single" w:sz="4" w:space="0" w:color="auto"/>
              <w:right w:val="single" w:sz="4" w:space="0" w:color="auto"/>
            </w:tcBorders>
          </w:tcPr>
          <w:p w14:paraId="1C7F3E99" w14:textId="77777777" w:rsidR="00CA3C0E" w:rsidRPr="00137859" w:rsidRDefault="00CA3C0E" w:rsidP="00156BEA">
            <w:pPr>
              <w:jc w:val="center"/>
            </w:pPr>
            <w:r w:rsidRPr="00EC7E11">
              <w:t>в</w:t>
            </w:r>
          </w:p>
        </w:tc>
        <w:tc>
          <w:tcPr>
            <w:tcW w:w="1701" w:type="dxa"/>
            <w:tcBorders>
              <w:top w:val="single" w:sz="4" w:space="0" w:color="auto"/>
              <w:left w:val="single" w:sz="4" w:space="0" w:color="auto"/>
              <w:bottom w:val="single" w:sz="4" w:space="0" w:color="auto"/>
              <w:right w:val="single" w:sz="4" w:space="0" w:color="auto"/>
            </w:tcBorders>
          </w:tcPr>
          <w:p w14:paraId="5891307F" w14:textId="77777777" w:rsidR="00CA3C0E" w:rsidRPr="00137859" w:rsidRDefault="00CA3C0E" w:rsidP="00156BEA">
            <w:pPr>
              <w:jc w:val="center"/>
            </w:pPr>
            <w:r w:rsidRPr="00EC7E11">
              <w:t>ОПК-4.2</w:t>
            </w:r>
          </w:p>
        </w:tc>
      </w:tr>
      <w:tr w:rsidR="00CA3C0E" w:rsidRPr="00137859" w14:paraId="14C07C0C" w14:textId="77777777" w:rsidTr="00156BEA">
        <w:tc>
          <w:tcPr>
            <w:tcW w:w="1081" w:type="dxa"/>
            <w:tcBorders>
              <w:top w:val="single" w:sz="4" w:space="0" w:color="auto"/>
              <w:left w:val="single" w:sz="4" w:space="0" w:color="auto"/>
              <w:bottom w:val="single" w:sz="4" w:space="0" w:color="auto"/>
              <w:right w:val="single" w:sz="4" w:space="0" w:color="auto"/>
            </w:tcBorders>
          </w:tcPr>
          <w:p w14:paraId="3F7B68E0" w14:textId="77777777" w:rsidR="00CA3C0E" w:rsidRPr="00137859" w:rsidRDefault="00CA3C0E" w:rsidP="00156BEA">
            <w:pPr>
              <w:ind w:left="360"/>
            </w:pPr>
            <w:r>
              <w:t>17</w:t>
            </w:r>
          </w:p>
        </w:tc>
        <w:tc>
          <w:tcPr>
            <w:tcW w:w="7136" w:type="dxa"/>
            <w:tcBorders>
              <w:top w:val="single" w:sz="4" w:space="0" w:color="auto"/>
              <w:left w:val="single" w:sz="4" w:space="0" w:color="auto"/>
              <w:bottom w:val="single" w:sz="4" w:space="0" w:color="auto"/>
              <w:right w:val="single" w:sz="4" w:space="0" w:color="auto"/>
            </w:tcBorders>
            <w:vAlign w:val="center"/>
          </w:tcPr>
          <w:p w14:paraId="7C733070" w14:textId="77777777" w:rsidR="00CA3C0E" w:rsidRPr="00137859" w:rsidRDefault="00CA3C0E" w:rsidP="00156BEA">
            <w:r w:rsidRPr="003858F8">
              <w:t>Активная, реактивная и полная мощности связаны соотношением: а) S = P + Q; б) S² = P² + Q²; в) S = P·Q; г) P = S + Q</w:t>
            </w:r>
          </w:p>
        </w:tc>
        <w:tc>
          <w:tcPr>
            <w:tcW w:w="5245" w:type="dxa"/>
            <w:tcBorders>
              <w:top w:val="single" w:sz="4" w:space="0" w:color="auto"/>
              <w:left w:val="single" w:sz="4" w:space="0" w:color="auto"/>
              <w:bottom w:val="single" w:sz="4" w:space="0" w:color="auto"/>
              <w:right w:val="single" w:sz="4" w:space="0" w:color="auto"/>
            </w:tcBorders>
            <w:vAlign w:val="center"/>
          </w:tcPr>
          <w:p w14:paraId="6A163B6F"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71F3102D" w14:textId="77777777" w:rsidR="00CA3C0E" w:rsidRPr="00137859" w:rsidRDefault="00CA3C0E" w:rsidP="00156BEA">
            <w:pPr>
              <w:jc w:val="center"/>
            </w:pPr>
            <w:r w:rsidRPr="003858F8">
              <w:t>ОПК-4.2</w:t>
            </w:r>
          </w:p>
        </w:tc>
      </w:tr>
      <w:tr w:rsidR="00CA3C0E" w:rsidRPr="00137859" w14:paraId="527AF726" w14:textId="77777777" w:rsidTr="00156BEA">
        <w:tc>
          <w:tcPr>
            <w:tcW w:w="1081" w:type="dxa"/>
            <w:tcBorders>
              <w:top w:val="single" w:sz="4" w:space="0" w:color="auto"/>
              <w:left w:val="single" w:sz="4" w:space="0" w:color="auto"/>
              <w:bottom w:val="single" w:sz="4" w:space="0" w:color="auto"/>
              <w:right w:val="single" w:sz="4" w:space="0" w:color="auto"/>
            </w:tcBorders>
          </w:tcPr>
          <w:p w14:paraId="376388D7" w14:textId="77777777" w:rsidR="00CA3C0E" w:rsidRPr="00137859" w:rsidRDefault="00CA3C0E" w:rsidP="00156BEA">
            <w:pPr>
              <w:ind w:left="360"/>
            </w:pPr>
            <w:r>
              <w:lastRenderedPageBreak/>
              <w:t>18</w:t>
            </w:r>
          </w:p>
        </w:tc>
        <w:tc>
          <w:tcPr>
            <w:tcW w:w="7136" w:type="dxa"/>
            <w:tcBorders>
              <w:top w:val="single" w:sz="4" w:space="0" w:color="auto"/>
              <w:left w:val="single" w:sz="4" w:space="0" w:color="auto"/>
              <w:bottom w:val="single" w:sz="4" w:space="0" w:color="auto"/>
              <w:right w:val="single" w:sz="4" w:space="0" w:color="auto"/>
            </w:tcBorders>
          </w:tcPr>
          <w:p w14:paraId="00856797" w14:textId="77777777" w:rsidR="00CA3C0E" w:rsidRPr="00137859" w:rsidRDefault="00CA3C0E" w:rsidP="00156BEA">
            <w:r w:rsidRPr="00EC7E11">
              <w:t>Мощность, потребляемая участком цепи постоянного тока, определяется формулой: а) P = U/I; б) P = U·I; в) P = I²/R·U; г) P = U²/I</w:t>
            </w:r>
          </w:p>
        </w:tc>
        <w:tc>
          <w:tcPr>
            <w:tcW w:w="5245" w:type="dxa"/>
            <w:tcBorders>
              <w:top w:val="single" w:sz="4" w:space="0" w:color="auto"/>
              <w:left w:val="single" w:sz="4" w:space="0" w:color="auto"/>
              <w:bottom w:val="single" w:sz="4" w:space="0" w:color="auto"/>
              <w:right w:val="single" w:sz="4" w:space="0" w:color="auto"/>
            </w:tcBorders>
          </w:tcPr>
          <w:p w14:paraId="18E3CA46"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75D39EAB" w14:textId="77777777" w:rsidR="00CA3C0E" w:rsidRPr="00137859" w:rsidRDefault="00CA3C0E" w:rsidP="00156BEA">
            <w:pPr>
              <w:jc w:val="center"/>
            </w:pPr>
            <w:r w:rsidRPr="00EC7E11">
              <w:t>ОПК-4.2</w:t>
            </w:r>
          </w:p>
        </w:tc>
      </w:tr>
      <w:tr w:rsidR="00CA3C0E" w:rsidRPr="00137859" w14:paraId="365D1A58" w14:textId="77777777" w:rsidTr="00156BEA">
        <w:tc>
          <w:tcPr>
            <w:tcW w:w="1081" w:type="dxa"/>
            <w:tcBorders>
              <w:top w:val="single" w:sz="4" w:space="0" w:color="auto"/>
              <w:left w:val="single" w:sz="4" w:space="0" w:color="auto"/>
              <w:bottom w:val="single" w:sz="4" w:space="0" w:color="auto"/>
              <w:right w:val="single" w:sz="4" w:space="0" w:color="auto"/>
            </w:tcBorders>
          </w:tcPr>
          <w:p w14:paraId="52685A20" w14:textId="77777777" w:rsidR="00CA3C0E" w:rsidRPr="00137859" w:rsidRDefault="00CA3C0E" w:rsidP="00156BEA">
            <w:pPr>
              <w:ind w:left="360"/>
            </w:pPr>
            <w:r>
              <w:t>19</w:t>
            </w:r>
          </w:p>
        </w:tc>
        <w:tc>
          <w:tcPr>
            <w:tcW w:w="7136" w:type="dxa"/>
            <w:tcBorders>
              <w:top w:val="single" w:sz="4" w:space="0" w:color="auto"/>
              <w:left w:val="single" w:sz="4" w:space="0" w:color="auto"/>
              <w:bottom w:val="single" w:sz="4" w:space="0" w:color="auto"/>
              <w:right w:val="single" w:sz="4" w:space="0" w:color="auto"/>
            </w:tcBorders>
            <w:vAlign w:val="center"/>
          </w:tcPr>
          <w:p w14:paraId="085657FE" w14:textId="77777777" w:rsidR="00CA3C0E" w:rsidRPr="00137859" w:rsidRDefault="00CA3C0E" w:rsidP="00156BEA">
            <w:r w:rsidRPr="003858F8">
              <w:t>В трёхфазной цепи при соединении потребителя звездой линейное напряжение больше фазного в: а) 2 раза; б) √3 раза; в) 3 раза; г) √2 раза</w:t>
            </w:r>
          </w:p>
        </w:tc>
        <w:tc>
          <w:tcPr>
            <w:tcW w:w="5245" w:type="dxa"/>
            <w:tcBorders>
              <w:top w:val="single" w:sz="4" w:space="0" w:color="auto"/>
              <w:left w:val="single" w:sz="4" w:space="0" w:color="auto"/>
              <w:bottom w:val="single" w:sz="4" w:space="0" w:color="auto"/>
              <w:right w:val="single" w:sz="4" w:space="0" w:color="auto"/>
            </w:tcBorders>
            <w:vAlign w:val="center"/>
          </w:tcPr>
          <w:p w14:paraId="737A60FF" w14:textId="77777777" w:rsidR="00CA3C0E" w:rsidRPr="00137859"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38E7F98B" w14:textId="77777777" w:rsidR="00CA3C0E" w:rsidRPr="00137859" w:rsidRDefault="00CA3C0E" w:rsidP="00156BEA">
            <w:pPr>
              <w:jc w:val="center"/>
            </w:pPr>
            <w:r w:rsidRPr="003858F8">
              <w:t>ОПК-4.2</w:t>
            </w:r>
          </w:p>
        </w:tc>
      </w:tr>
      <w:tr w:rsidR="00CA3C0E" w:rsidRPr="00137859" w14:paraId="020D76DA" w14:textId="77777777" w:rsidTr="00156BEA">
        <w:tc>
          <w:tcPr>
            <w:tcW w:w="1081" w:type="dxa"/>
            <w:tcBorders>
              <w:top w:val="single" w:sz="4" w:space="0" w:color="auto"/>
              <w:left w:val="single" w:sz="4" w:space="0" w:color="auto"/>
              <w:bottom w:val="single" w:sz="4" w:space="0" w:color="auto"/>
              <w:right w:val="single" w:sz="4" w:space="0" w:color="auto"/>
            </w:tcBorders>
          </w:tcPr>
          <w:p w14:paraId="2CC87B6F" w14:textId="77777777" w:rsidR="00CA3C0E" w:rsidRPr="00137859" w:rsidRDefault="00CA3C0E" w:rsidP="00156BEA">
            <w:pPr>
              <w:ind w:left="360"/>
            </w:pPr>
            <w:r>
              <w:t>20</w:t>
            </w:r>
          </w:p>
        </w:tc>
        <w:tc>
          <w:tcPr>
            <w:tcW w:w="7136" w:type="dxa"/>
            <w:tcBorders>
              <w:top w:val="single" w:sz="4" w:space="0" w:color="auto"/>
              <w:left w:val="single" w:sz="4" w:space="0" w:color="auto"/>
              <w:bottom w:val="single" w:sz="4" w:space="0" w:color="auto"/>
              <w:right w:val="single" w:sz="4" w:space="0" w:color="auto"/>
            </w:tcBorders>
          </w:tcPr>
          <w:p w14:paraId="22342685" w14:textId="77777777" w:rsidR="00CA3C0E" w:rsidRPr="00137859" w:rsidRDefault="00CA3C0E" w:rsidP="00156BEA">
            <w:r w:rsidRPr="00EC7E11">
              <w:t>К пассивным элементам электрической цепи относятся: а) источник ЭДС; б) резистор, конденсатор, катушка индуктивности; в) источник тока; г) генератор</w:t>
            </w:r>
          </w:p>
        </w:tc>
        <w:tc>
          <w:tcPr>
            <w:tcW w:w="5245" w:type="dxa"/>
            <w:tcBorders>
              <w:top w:val="single" w:sz="4" w:space="0" w:color="auto"/>
              <w:left w:val="single" w:sz="4" w:space="0" w:color="auto"/>
              <w:bottom w:val="single" w:sz="4" w:space="0" w:color="auto"/>
              <w:right w:val="single" w:sz="4" w:space="0" w:color="auto"/>
            </w:tcBorders>
          </w:tcPr>
          <w:p w14:paraId="45B683F3" w14:textId="77777777" w:rsidR="00CA3C0E" w:rsidRPr="00137859" w:rsidRDefault="00CA3C0E" w:rsidP="00156BEA">
            <w:pPr>
              <w:jc w:val="center"/>
            </w:pPr>
            <w:r w:rsidRPr="00EC7E11">
              <w:t>б</w:t>
            </w:r>
          </w:p>
        </w:tc>
        <w:tc>
          <w:tcPr>
            <w:tcW w:w="1701" w:type="dxa"/>
            <w:tcBorders>
              <w:top w:val="single" w:sz="4" w:space="0" w:color="auto"/>
              <w:left w:val="single" w:sz="4" w:space="0" w:color="auto"/>
              <w:bottom w:val="single" w:sz="4" w:space="0" w:color="auto"/>
              <w:right w:val="single" w:sz="4" w:space="0" w:color="auto"/>
            </w:tcBorders>
          </w:tcPr>
          <w:p w14:paraId="05F0CDA2" w14:textId="77777777" w:rsidR="00CA3C0E" w:rsidRPr="00137859" w:rsidRDefault="00CA3C0E" w:rsidP="00156BEA">
            <w:pPr>
              <w:jc w:val="center"/>
            </w:pPr>
            <w:r w:rsidRPr="00EC7E11">
              <w:t>ОПК-4.1</w:t>
            </w:r>
          </w:p>
        </w:tc>
      </w:tr>
      <w:tr w:rsidR="00CA3C0E" w:rsidRPr="00137859" w14:paraId="64D0AEE1" w14:textId="77777777" w:rsidTr="00156BEA">
        <w:tc>
          <w:tcPr>
            <w:tcW w:w="1081" w:type="dxa"/>
            <w:tcBorders>
              <w:top w:val="single" w:sz="4" w:space="0" w:color="auto"/>
              <w:left w:val="single" w:sz="4" w:space="0" w:color="auto"/>
              <w:bottom w:val="single" w:sz="4" w:space="0" w:color="auto"/>
              <w:right w:val="single" w:sz="4" w:space="0" w:color="auto"/>
            </w:tcBorders>
          </w:tcPr>
          <w:p w14:paraId="5995491C" w14:textId="77777777" w:rsidR="00CA3C0E" w:rsidRPr="00137859" w:rsidRDefault="00CA3C0E" w:rsidP="00156BEA">
            <w:pPr>
              <w:ind w:left="360"/>
            </w:pPr>
            <w:r>
              <w:t>21</w:t>
            </w:r>
          </w:p>
        </w:tc>
        <w:tc>
          <w:tcPr>
            <w:tcW w:w="7136" w:type="dxa"/>
            <w:tcBorders>
              <w:top w:val="single" w:sz="4" w:space="0" w:color="auto"/>
              <w:left w:val="single" w:sz="4" w:space="0" w:color="auto"/>
              <w:bottom w:val="single" w:sz="4" w:space="0" w:color="auto"/>
              <w:right w:val="single" w:sz="4" w:space="0" w:color="auto"/>
            </w:tcBorders>
            <w:vAlign w:val="center"/>
          </w:tcPr>
          <w:p w14:paraId="4F228EB1" w14:textId="77777777" w:rsidR="00CA3C0E" w:rsidRPr="00137859" w:rsidRDefault="00CA3C0E" w:rsidP="00156BEA">
            <w:r w:rsidRPr="003858F8">
              <w:t>В трёхфазной симметричной цепи при соединении звездой линейный ток: а) равен фазному; б) больше фазного в √3 раза; в) меньше фазного; г) равен нулю</w:t>
            </w:r>
          </w:p>
        </w:tc>
        <w:tc>
          <w:tcPr>
            <w:tcW w:w="5245" w:type="dxa"/>
            <w:tcBorders>
              <w:top w:val="single" w:sz="4" w:space="0" w:color="auto"/>
              <w:left w:val="single" w:sz="4" w:space="0" w:color="auto"/>
              <w:bottom w:val="single" w:sz="4" w:space="0" w:color="auto"/>
              <w:right w:val="single" w:sz="4" w:space="0" w:color="auto"/>
            </w:tcBorders>
            <w:vAlign w:val="center"/>
          </w:tcPr>
          <w:p w14:paraId="7BC8ECC5" w14:textId="77777777" w:rsidR="00CA3C0E" w:rsidRPr="00137859" w:rsidRDefault="00CA3C0E" w:rsidP="00156BEA">
            <w:pPr>
              <w:jc w:val="center"/>
            </w:pPr>
            <w:r w:rsidRPr="003858F8">
              <w:t>а</w:t>
            </w:r>
          </w:p>
        </w:tc>
        <w:tc>
          <w:tcPr>
            <w:tcW w:w="1701" w:type="dxa"/>
            <w:tcBorders>
              <w:top w:val="single" w:sz="4" w:space="0" w:color="auto"/>
              <w:left w:val="single" w:sz="4" w:space="0" w:color="auto"/>
              <w:bottom w:val="single" w:sz="4" w:space="0" w:color="auto"/>
              <w:right w:val="single" w:sz="4" w:space="0" w:color="auto"/>
            </w:tcBorders>
            <w:vAlign w:val="center"/>
          </w:tcPr>
          <w:p w14:paraId="663044EA" w14:textId="77777777" w:rsidR="00CA3C0E" w:rsidRPr="00137859" w:rsidRDefault="00CA3C0E" w:rsidP="00156BEA">
            <w:pPr>
              <w:jc w:val="center"/>
            </w:pPr>
            <w:r w:rsidRPr="003858F8">
              <w:t>ОПК-4.2</w:t>
            </w:r>
          </w:p>
        </w:tc>
      </w:tr>
      <w:tr w:rsidR="00CA3C0E" w:rsidRPr="00137859" w14:paraId="7D260D9E" w14:textId="77777777" w:rsidTr="00156BEA">
        <w:tc>
          <w:tcPr>
            <w:tcW w:w="1081" w:type="dxa"/>
            <w:tcBorders>
              <w:top w:val="single" w:sz="4" w:space="0" w:color="auto"/>
              <w:left w:val="single" w:sz="4" w:space="0" w:color="auto"/>
              <w:bottom w:val="single" w:sz="4" w:space="0" w:color="auto"/>
              <w:right w:val="single" w:sz="4" w:space="0" w:color="auto"/>
            </w:tcBorders>
          </w:tcPr>
          <w:p w14:paraId="34D1E0D4" w14:textId="77777777" w:rsidR="00CA3C0E" w:rsidRDefault="00CA3C0E" w:rsidP="00156BEA">
            <w:pPr>
              <w:ind w:left="360"/>
            </w:pPr>
            <w:r w:rsidRPr="00277B9C">
              <w:t>22</w:t>
            </w:r>
          </w:p>
        </w:tc>
        <w:tc>
          <w:tcPr>
            <w:tcW w:w="7136" w:type="dxa"/>
            <w:tcBorders>
              <w:top w:val="single" w:sz="4" w:space="0" w:color="auto"/>
              <w:left w:val="single" w:sz="4" w:space="0" w:color="auto"/>
              <w:bottom w:val="single" w:sz="4" w:space="0" w:color="auto"/>
              <w:right w:val="single" w:sz="4" w:space="0" w:color="auto"/>
            </w:tcBorders>
          </w:tcPr>
          <w:p w14:paraId="72AAFEDA" w14:textId="77777777" w:rsidR="00CA3C0E" w:rsidRPr="003858F8" w:rsidRDefault="00CA3C0E" w:rsidP="00156BEA">
            <w:r w:rsidRPr="00277B9C">
              <w:t>Нейтральный (нулевой) провод в трёхфазной цепи необходим для: а) выравнивания фазных напряжений при несимметричной нагрузке; б) увеличения мощности; в) уменьшения тока; г) соединения с землёй</w:t>
            </w:r>
          </w:p>
        </w:tc>
        <w:tc>
          <w:tcPr>
            <w:tcW w:w="5245" w:type="dxa"/>
            <w:tcBorders>
              <w:top w:val="single" w:sz="4" w:space="0" w:color="auto"/>
              <w:left w:val="single" w:sz="4" w:space="0" w:color="auto"/>
              <w:bottom w:val="single" w:sz="4" w:space="0" w:color="auto"/>
              <w:right w:val="single" w:sz="4" w:space="0" w:color="auto"/>
            </w:tcBorders>
          </w:tcPr>
          <w:p w14:paraId="24FFE93C" w14:textId="77777777" w:rsidR="00CA3C0E" w:rsidRPr="003858F8" w:rsidRDefault="00CA3C0E" w:rsidP="00156BEA">
            <w:pPr>
              <w:jc w:val="center"/>
            </w:pPr>
            <w:r w:rsidRPr="00277B9C">
              <w:t>а</w:t>
            </w:r>
          </w:p>
        </w:tc>
        <w:tc>
          <w:tcPr>
            <w:tcW w:w="1701" w:type="dxa"/>
            <w:tcBorders>
              <w:top w:val="single" w:sz="4" w:space="0" w:color="auto"/>
              <w:left w:val="single" w:sz="4" w:space="0" w:color="auto"/>
              <w:bottom w:val="single" w:sz="4" w:space="0" w:color="auto"/>
              <w:right w:val="single" w:sz="4" w:space="0" w:color="auto"/>
            </w:tcBorders>
          </w:tcPr>
          <w:p w14:paraId="08A355FA" w14:textId="77777777" w:rsidR="00CA3C0E" w:rsidRPr="003858F8" w:rsidRDefault="00CA3C0E" w:rsidP="00156BEA">
            <w:pPr>
              <w:jc w:val="center"/>
            </w:pPr>
            <w:r w:rsidRPr="00277B9C">
              <w:t>ОПК-4.2</w:t>
            </w:r>
          </w:p>
        </w:tc>
      </w:tr>
      <w:tr w:rsidR="00CA3C0E" w:rsidRPr="00137859" w14:paraId="6B36A4AA" w14:textId="77777777" w:rsidTr="00156BEA">
        <w:tc>
          <w:tcPr>
            <w:tcW w:w="1081" w:type="dxa"/>
            <w:tcBorders>
              <w:top w:val="single" w:sz="4" w:space="0" w:color="auto"/>
              <w:left w:val="single" w:sz="4" w:space="0" w:color="auto"/>
              <w:bottom w:val="single" w:sz="4" w:space="0" w:color="auto"/>
              <w:right w:val="single" w:sz="4" w:space="0" w:color="auto"/>
            </w:tcBorders>
          </w:tcPr>
          <w:p w14:paraId="37E55046" w14:textId="77777777" w:rsidR="00CA3C0E" w:rsidRDefault="00CA3C0E" w:rsidP="00156BEA">
            <w:pPr>
              <w:ind w:left="360"/>
            </w:pPr>
            <w:r>
              <w:t>23</w:t>
            </w:r>
          </w:p>
        </w:tc>
        <w:tc>
          <w:tcPr>
            <w:tcW w:w="7136" w:type="dxa"/>
            <w:tcBorders>
              <w:top w:val="single" w:sz="4" w:space="0" w:color="auto"/>
              <w:left w:val="single" w:sz="4" w:space="0" w:color="auto"/>
              <w:bottom w:val="single" w:sz="4" w:space="0" w:color="auto"/>
              <w:right w:val="single" w:sz="4" w:space="0" w:color="auto"/>
            </w:tcBorders>
            <w:vAlign w:val="center"/>
          </w:tcPr>
          <w:p w14:paraId="73455A3A" w14:textId="77777777" w:rsidR="00CA3C0E" w:rsidRPr="003858F8" w:rsidRDefault="00CA3C0E" w:rsidP="00156BEA">
            <w:r w:rsidRPr="003858F8">
              <w:t>Реактивное ёмкостное сопротивление определяется формулой: а) X = ωL; б) X = 1/(ωC); в) X = R; г) X = ωC</w:t>
            </w:r>
          </w:p>
        </w:tc>
        <w:tc>
          <w:tcPr>
            <w:tcW w:w="5245" w:type="dxa"/>
            <w:tcBorders>
              <w:top w:val="single" w:sz="4" w:space="0" w:color="auto"/>
              <w:left w:val="single" w:sz="4" w:space="0" w:color="auto"/>
              <w:bottom w:val="single" w:sz="4" w:space="0" w:color="auto"/>
              <w:right w:val="single" w:sz="4" w:space="0" w:color="auto"/>
            </w:tcBorders>
            <w:vAlign w:val="center"/>
          </w:tcPr>
          <w:p w14:paraId="46A36A3E"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062F9A14" w14:textId="77777777" w:rsidR="00CA3C0E" w:rsidRPr="003858F8" w:rsidRDefault="00CA3C0E" w:rsidP="00156BEA">
            <w:pPr>
              <w:jc w:val="center"/>
            </w:pPr>
            <w:r w:rsidRPr="003858F8">
              <w:t>ОПК-4.2</w:t>
            </w:r>
          </w:p>
        </w:tc>
      </w:tr>
      <w:tr w:rsidR="00CA3C0E" w:rsidRPr="00137859" w14:paraId="31F80E33" w14:textId="77777777" w:rsidTr="00156BEA">
        <w:tc>
          <w:tcPr>
            <w:tcW w:w="1081" w:type="dxa"/>
            <w:tcBorders>
              <w:top w:val="single" w:sz="4" w:space="0" w:color="auto"/>
              <w:left w:val="single" w:sz="4" w:space="0" w:color="auto"/>
              <w:bottom w:val="single" w:sz="4" w:space="0" w:color="auto"/>
              <w:right w:val="single" w:sz="4" w:space="0" w:color="auto"/>
            </w:tcBorders>
          </w:tcPr>
          <w:p w14:paraId="2A57FED4" w14:textId="77777777" w:rsidR="00CA3C0E" w:rsidRDefault="00CA3C0E" w:rsidP="00156BEA">
            <w:pPr>
              <w:ind w:left="360"/>
            </w:pPr>
            <w:r w:rsidRPr="00277B9C">
              <w:t>2</w:t>
            </w:r>
            <w:r>
              <w:t>4</w:t>
            </w:r>
          </w:p>
        </w:tc>
        <w:tc>
          <w:tcPr>
            <w:tcW w:w="7136" w:type="dxa"/>
            <w:tcBorders>
              <w:top w:val="single" w:sz="4" w:space="0" w:color="auto"/>
              <w:left w:val="single" w:sz="4" w:space="0" w:color="auto"/>
              <w:bottom w:val="single" w:sz="4" w:space="0" w:color="auto"/>
              <w:right w:val="single" w:sz="4" w:space="0" w:color="auto"/>
            </w:tcBorders>
          </w:tcPr>
          <w:p w14:paraId="0CD7C23E" w14:textId="77777777" w:rsidR="00CA3C0E" w:rsidRPr="003858F8" w:rsidRDefault="00CA3C0E" w:rsidP="00156BEA">
            <w:r w:rsidRPr="00277B9C">
              <w:t>Явление самоиндукции связано с изменением: а) ёмкости; б) тока в катушке; в) сопротивления; г) температуры</w:t>
            </w:r>
          </w:p>
        </w:tc>
        <w:tc>
          <w:tcPr>
            <w:tcW w:w="5245" w:type="dxa"/>
            <w:tcBorders>
              <w:top w:val="single" w:sz="4" w:space="0" w:color="auto"/>
              <w:left w:val="single" w:sz="4" w:space="0" w:color="auto"/>
              <w:bottom w:val="single" w:sz="4" w:space="0" w:color="auto"/>
              <w:right w:val="single" w:sz="4" w:space="0" w:color="auto"/>
            </w:tcBorders>
          </w:tcPr>
          <w:p w14:paraId="4C4372FB"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529ED256" w14:textId="77777777" w:rsidR="00CA3C0E" w:rsidRPr="003858F8" w:rsidRDefault="00CA3C0E" w:rsidP="00156BEA">
            <w:pPr>
              <w:jc w:val="center"/>
            </w:pPr>
            <w:r w:rsidRPr="00277B9C">
              <w:t>ОПК-4.1</w:t>
            </w:r>
          </w:p>
        </w:tc>
      </w:tr>
      <w:tr w:rsidR="00CA3C0E" w:rsidRPr="00137859" w14:paraId="4866C38F" w14:textId="77777777" w:rsidTr="00156BEA">
        <w:tc>
          <w:tcPr>
            <w:tcW w:w="1081" w:type="dxa"/>
            <w:tcBorders>
              <w:top w:val="single" w:sz="4" w:space="0" w:color="auto"/>
              <w:left w:val="single" w:sz="4" w:space="0" w:color="auto"/>
              <w:bottom w:val="single" w:sz="4" w:space="0" w:color="auto"/>
              <w:right w:val="single" w:sz="4" w:space="0" w:color="auto"/>
            </w:tcBorders>
          </w:tcPr>
          <w:p w14:paraId="14459605" w14:textId="77777777" w:rsidR="00CA3C0E" w:rsidRDefault="00CA3C0E" w:rsidP="00156BEA">
            <w:pPr>
              <w:ind w:left="360"/>
            </w:pPr>
            <w:r>
              <w:t>25</w:t>
            </w:r>
          </w:p>
        </w:tc>
        <w:tc>
          <w:tcPr>
            <w:tcW w:w="7136" w:type="dxa"/>
            <w:tcBorders>
              <w:top w:val="single" w:sz="4" w:space="0" w:color="auto"/>
              <w:left w:val="single" w:sz="4" w:space="0" w:color="auto"/>
              <w:bottom w:val="single" w:sz="4" w:space="0" w:color="auto"/>
              <w:right w:val="single" w:sz="4" w:space="0" w:color="auto"/>
            </w:tcBorders>
            <w:vAlign w:val="center"/>
          </w:tcPr>
          <w:p w14:paraId="4C98E8FA" w14:textId="77777777" w:rsidR="00CA3C0E" w:rsidRPr="003858F8" w:rsidRDefault="00CA3C0E" w:rsidP="00156BEA">
            <w:r w:rsidRPr="003858F8">
              <w:t>Закон Джоуля — Ленца определяет: а) силу тока; б) количество теплоты, выделяемой током; в) мощность источника; г) ЭДС индукции</w:t>
            </w:r>
          </w:p>
        </w:tc>
        <w:tc>
          <w:tcPr>
            <w:tcW w:w="5245" w:type="dxa"/>
            <w:tcBorders>
              <w:top w:val="single" w:sz="4" w:space="0" w:color="auto"/>
              <w:left w:val="single" w:sz="4" w:space="0" w:color="auto"/>
              <w:bottom w:val="single" w:sz="4" w:space="0" w:color="auto"/>
              <w:right w:val="single" w:sz="4" w:space="0" w:color="auto"/>
            </w:tcBorders>
            <w:vAlign w:val="center"/>
          </w:tcPr>
          <w:p w14:paraId="212E8A46"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117B75E6" w14:textId="77777777" w:rsidR="00CA3C0E" w:rsidRPr="003858F8" w:rsidRDefault="00CA3C0E" w:rsidP="00156BEA">
            <w:pPr>
              <w:jc w:val="center"/>
            </w:pPr>
            <w:r w:rsidRPr="003858F8">
              <w:t>ОПК-4.1</w:t>
            </w:r>
          </w:p>
        </w:tc>
      </w:tr>
      <w:tr w:rsidR="00CA3C0E" w:rsidRPr="00137859" w14:paraId="0D9D2909" w14:textId="77777777" w:rsidTr="00156BEA">
        <w:tc>
          <w:tcPr>
            <w:tcW w:w="1081" w:type="dxa"/>
            <w:tcBorders>
              <w:top w:val="single" w:sz="4" w:space="0" w:color="auto"/>
              <w:left w:val="single" w:sz="4" w:space="0" w:color="auto"/>
              <w:bottom w:val="single" w:sz="4" w:space="0" w:color="auto"/>
              <w:right w:val="single" w:sz="4" w:space="0" w:color="auto"/>
            </w:tcBorders>
          </w:tcPr>
          <w:p w14:paraId="296917F9" w14:textId="77777777" w:rsidR="00CA3C0E" w:rsidRDefault="00CA3C0E" w:rsidP="00156BEA">
            <w:pPr>
              <w:ind w:left="360"/>
            </w:pPr>
            <w:r w:rsidRPr="00277B9C">
              <w:t>2</w:t>
            </w:r>
            <w:r>
              <w:t>6</w:t>
            </w:r>
          </w:p>
        </w:tc>
        <w:tc>
          <w:tcPr>
            <w:tcW w:w="7136" w:type="dxa"/>
            <w:tcBorders>
              <w:top w:val="single" w:sz="4" w:space="0" w:color="auto"/>
              <w:left w:val="single" w:sz="4" w:space="0" w:color="auto"/>
              <w:bottom w:val="single" w:sz="4" w:space="0" w:color="auto"/>
              <w:right w:val="single" w:sz="4" w:space="0" w:color="auto"/>
            </w:tcBorders>
          </w:tcPr>
          <w:p w14:paraId="3FC968D3" w14:textId="77777777" w:rsidR="00CA3C0E" w:rsidRPr="003858F8" w:rsidRDefault="00CA3C0E" w:rsidP="00156BEA">
            <w:r w:rsidRPr="00277B9C">
              <w:t>Коэффициент мощности цепи переменного тока равен: а) sinφ; б) cosφ; в) tgφ; г) ctgφ</w:t>
            </w:r>
          </w:p>
        </w:tc>
        <w:tc>
          <w:tcPr>
            <w:tcW w:w="5245" w:type="dxa"/>
            <w:tcBorders>
              <w:top w:val="single" w:sz="4" w:space="0" w:color="auto"/>
              <w:left w:val="single" w:sz="4" w:space="0" w:color="auto"/>
              <w:bottom w:val="single" w:sz="4" w:space="0" w:color="auto"/>
              <w:right w:val="single" w:sz="4" w:space="0" w:color="auto"/>
            </w:tcBorders>
          </w:tcPr>
          <w:p w14:paraId="2CC7376D"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71A62317" w14:textId="77777777" w:rsidR="00CA3C0E" w:rsidRPr="003858F8" w:rsidRDefault="00CA3C0E" w:rsidP="00156BEA">
            <w:pPr>
              <w:jc w:val="center"/>
            </w:pPr>
            <w:r w:rsidRPr="00277B9C">
              <w:t>ОПК-4.2</w:t>
            </w:r>
          </w:p>
        </w:tc>
      </w:tr>
      <w:tr w:rsidR="00CA3C0E" w:rsidRPr="00137859" w14:paraId="75C69E0B" w14:textId="77777777" w:rsidTr="00156BEA">
        <w:tc>
          <w:tcPr>
            <w:tcW w:w="1081" w:type="dxa"/>
            <w:tcBorders>
              <w:top w:val="single" w:sz="4" w:space="0" w:color="auto"/>
              <w:left w:val="single" w:sz="4" w:space="0" w:color="auto"/>
              <w:bottom w:val="single" w:sz="4" w:space="0" w:color="auto"/>
              <w:right w:val="single" w:sz="4" w:space="0" w:color="auto"/>
            </w:tcBorders>
          </w:tcPr>
          <w:p w14:paraId="613C0586" w14:textId="77777777" w:rsidR="00CA3C0E" w:rsidRDefault="00CA3C0E" w:rsidP="00156BEA">
            <w:pPr>
              <w:ind w:left="360"/>
            </w:pPr>
            <w:r>
              <w:t>27</w:t>
            </w:r>
          </w:p>
        </w:tc>
        <w:tc>
          <w:tcPr>
            <w:tcW w:w="7136" w:type="dxa"/>
            <w:tcBorders>
              <w:top w:val="single" w:sz="4" w:space="0" w:color="auto"/>
              <w:left w:val="single" w:sz="4" w:space="0" w:color="auto"/>
              <w:bottom w:val="single" w:sz="4" w:space="0" w:color="auto"/>
              <w:right w:val="single" w:sz="4" w:space="0" w:color="auto"/>
            </w:tcBorders>
            <w:vAlign w:val="center"/>
          </w:tcPr>
          <w:p w14:paraId="56ACDBEA" w14:textId="77777777" w:rsidR="00CA3C0E" w:rsidRPr="003858F8" w:rsidRDefault="00CA3C0E" w:rsidP="00156BEA">
            <w:r w:rsidRPr="003858F8">
              <w:t>При последовательном соединении конденсаторов общая ёмкость: а) увеличивается; б) уменьшается; в) равна сумме ёмкостей; г) не изменяется</w:t>
            </w:r>
          </w:p>
        </w:tc>
        <w:tc>
          <w:tcPr>
            <w:tcW w:w="5245" w:type="dxa"/>
            <w:tcBorders>
              <w:top w:val="single" w:sz="4" w:space="0" w:color="auto"/>
              <w:left w:val="single" w:sz="4" w:space="0" w:color="auto"/>
              <w:bottom w:val="single" w:sz="4" w:space="0" w:color="auto"/>
              <w:right w:val="single" w:sz="4" w:space="0" w:color="auto"/>
            </w:tcBorders>
            <w:vAlign w:val="center"/>
          </w:tcPr>
          <w:p w14:paraId="407D91F9"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2C55E1DD" w14:textId="77777777" w:rsidR="00CA3C0E" w:rsidRPr="003858F8" w:rsidRDefault="00CA3C0E" w:rsidP="00156BEA">
            <w:pPr>
              <w:jc w:val="center"/>
            </w:pPr>
            <w:r w:rsidRPr="003858F8">
              <w:t>ОПК-4.2</w:t>
            </w:r>
          </w:p>
        </w:tc>
      </w:tr>
      <w:tr w:rsidR="00CA3C0E" w:rsidRPr="00137859" w14:paraId="7AA544D9" w14:textId="77777777" w:rsidTr="00156BEA">
        <w:tc>
          <w:tcPr>
            <w:tcW w:w="1081" w:type="dxa"/>
            <w:tcBorders>
              <w:top w:val="single" w:sz="4" w:space="0" w:color="auto"/>
              <w:left w:val="single" w:sz="4" w:space="0" w:color="auto"/>
              <w:bottom w:val="single" w:sz="4" w:space="0" w:color="auto"/>
              <w:right w:val="single" w:sz="4" w:space="0" w:color="auto"/>
            </w:tcBorders>
          </w:tcPr>
          <w:p w14:paraId="5FAA0621" w14:textId="77777777" w:rsidR="00CA3C0E" w:rsidRDefault="00CA3C0E" w:rsidP="00156BEA">
            <w:pPr>
              <w:ind w:left="360"/>
            </w:pPr>
            <w:r w:rsidRPr="00277B9C">
              <w:t>2</w:t>
            </w:r>
            <w:r>
              <w:t>8</w:t>
            </w:r>
          </w:p>
        </w:tc>
        <w:tc>
          <w:tcPr>
            <w:tcW w:w="7136" w:type="dxa"/>
            <w:tcBorders>
              <w:top w:val="single" w:sz="4" w:space="0" w:color="auto"/>
              <w:left w:val="single" w:sz="4" w:space="0" w:color="auto"/>
              <w:bottom w:val="single" w:sz="4" w:space="0" w:color="auto"/>
              <w:right w:val="single" w:sz="4" w:space="0" w:color="auto"/>
            </w:tcBorders>
          </w:tcPr>
          <w:p w14:paraId="18B9FCD4" w14:textId="77777777" w:rsidR="00CA3C0E" w:rsidRPr="003858F8" w:rsidRDefault="00CA3C0E" w:rsidP="00156BEA">
            <w:r w:rsidRPr="00277B9C">
              <w:t>Активное сопротивление обозначается символом: а) X; б) R; в) Z; г) Y</w:t>
            </w:r>
          </w:p>
        </w:tc>
        <w:tc>
          <w:tcPr>
            <w:tcW w:w="5245" w:type="dxa"/>
            <w:tcBorders>
              <w:top w:val="single" w:sz="4" w:space="0" w:color="auto"/>
              <w:left w:val="single" w:sz="4" w:space="0" w:color="auto"/>
              <w:bottom w:val="single" w:sz="4" w:space="0" w:color="auto"/>
              <w:right w:val="single" w:sz="4" w:space="0" w:color="auto"/>
            </w:tcBorders>
          </w:tcPr>
          <w:p w14:paraId="32250684" w14:textId="77777777" w:rsidR="00CA3C0E" w:rsidRPr="003858F8" w:rsidRDefault="00CA3C0E" w:rsidP="00156BEA">
            <w:pPr>
              <w:jc w:val="center"/>
            </w:pPr>
            <w:r w:rsidRPr="00277B9C">
              <w:t>б</w:t>
            </w:r>
          </w:p>
        </w:tc>
        <w:tc>
          <w:tcPr>
            <w:tcW w:w="1701" w:type="dxa"/>
            <w:tcBorders>
              <w:top w:val="single" w:sz="4" w:space="0" w:color="auto"/>
              <w:left w:val="single" w:sz="4" w:space="0" w:color="auto"/>
              <w:bottom w:val="single" w:sz="4" w:space="0" w:color="auto"/>
              <w:right w:val="single" w:sz="4" w:space="0" w:color="auto"/>
            </w:tcBorders>
          </w:tcPr>
          <w:p w14:paraId="5177C3F4" w14:textId="77777777" w:rsidR="00CA3C0E" w:rsidRPr="003858F8" w:rsidRDefault="00CA3C0E" w:rsidP="00156BEA">
            <w:pPr>
              <w:jc w:val="center"/>
            </w:pPr>
            <w:r w:rsidRPr="00277B9C">
              <w:t>ОПК-4.1</w:t>
            </w:r>
          </w:p>
        </w:tc>
      </w:tr>
      <w:tr w:rsidR="00CA3C0E" w:rsidRPr="00137859" w14:paraId="3E4FFADE" w14:textId="77777777" w:rsidTr="00156BEA">
        <w:tc>
          <w:tcPr>
            <w:tcW w:w="1081" w:type="dxa"/>
            <w:tcBorders>
              <w:top w:val="single" w:sz="4" w:space="0" w:color="auto"/>
              <w:left w:val="single" w:sz="4" w:space="0" w:color="auto"/>
              <w:bottom w:val="single" w:sz="4" w:space="0" w:color="auto"/>
              <w:right w:val="single" w:sz="4" w:space="0" w:color="auto"/>
            </w:tcBorders>
          </w:tcPr>
          <w:p w14:paraId="314F3789" w14:textId="77777777" w:rsidR="00CA3C0E" w:rsidRDefault="00CA3C0E" w:rsidP="00156BEA">
            <w:pPr>
              <w:ind w:left="360"/>
            </w:pPr>
            <w:r>
              <w:t>29</w:t>
            </w:r>
          </w:p>
        </w:tc>
        <w:tc>
          <w:tcPr>
            <w:tcW w:w="7136" w:type="dxa"/>
            <w:tcBorders>
              <w:top w:val="single" w:sz="4" w:space="0" w:color="auto"/>
              <w:left w:val="single" w:sz="4" w:space="0" w:color="auto"/>
              <w:bottom w:val="single" w:sz="4" w:space="0" w:color="auto"/>
              <w:right w:val="single" w:sz="4" w:space="0" w:color="auto"/>
            </w:tcBorders>
            <w:vAlign w:val="center"/>
          </w:tcPr>
          <w:p w14:paraId="4712629A" w14:textId="77777777" w:rsidR="00CA3C0E" w:rsidRPr="003858F8" w:rsidRDefault="00CA3C0E" w:rsidP="00156BEA">
            <w:r w:rsidRPr="003858F8">
              <w:t>Ток в цепи синусоидального тока с чисто активной нагрузкой: а) отстаёт от напряжения; б) совпадает по фазе с напряжением; в) опережает напряжение на 90°; г) отстаёт на 90°</w:t>
            </w:r>
          </w:p>
        </w:tc>
        <w:tc>
          <w:tcPr>
            <w:tcW w:w="5245" w:type="dxa"/>
            <w:tcBorders>
              <w:top w:val="single" w:sz="4" w:space="0" w:color="auto"/>
              <w:left w:val="single" w:sz="4" w:space="0" w:color="auto"/>
              <w:bottom w:val="single" w:sz="4" w:space="0" w:color="auto"/>
              <w:right w:val="single" w:sz="4" w:space="0" w:color="auto"/>
            </w:tcBorders>
            <w:vAlign w:val="center"/>
          </w:tcPr>
          <w:p w14:paraId="275D9400" w14:textId="77777777" w:rsidR="00CA3C0E" w:rsidRPr="003858F8" w:rsidRDefault="00CA3C0E" w:rsidP="00156BEA">
            <w:pPr>
              <w:jc w:val="center"/>
            </w:pPr>
            <w:r w:rsidRPr="003858F8">
              <w:t>б</w:t>
            </w:r>
          </w:p>
        </w:tc>
        <w:tc>
          <w:tcPr>
            <w:tcW w:w="1701" w:type="dxa"/>
            <w:tcBorders>
              <w:top w:val="single" w:sz="4" w:space="0" w:color="auto"/>
              <w:left w:val="single" w:sz="4" w:space="0" w:color="auto"/>
              <w:bottom w:val="single" w:sz="4" w:space="0" w:color="auto"/>
              <w:right w:val="single" w:sz="4" w:space="0" w:color="auto"/>
            </w:tcBorders>
            <w:vAlign w:val="center"/>
          </w:tcPr>
          <w:p w14:paraId="4C03869C" w14:textId="77777777" w:rsidR="00CA3C0E" w:rsidRPr="003858F8" w:rsidRDefault="00CA3C0E" w:rsidP="00156BEA">
            <w:pPr>
              <w:jc w:val="center"/>
            </w:pPr>
            <w:r w:rsidRPr="003858F8">
              <w:t>ОПК-4.2</w:t>
            </w:r>
          </w:p>
        </w:tc>
      </w:tr>
      <w:tr w:rsidR="00CA3C0E" w:rsidRPr="00137859" w14:paraId="51FE725C" w14:textId="77777777" w:rsidTr="00156BEA">
        <w:tc>
          <w:tcPr>
            <w:tcW w:w="1081" w:type="dxa"/>
            <w:tcBorders>
              <w:top w:val="single" w:sz="4" w:space="0" w:color="auto"/>
              <w:left w:val="single" w:sz="4" w:space="0" w:color="auto"/>
              <w:bottom w:val="single" w:sz="4" w:space="0" w:color="auto"/>
              <w:right w:val="single" w:sz="4" w:space="0" w:color="auto"/>
            </w:tcBorders>
          </w:tcPr>
          <w:p w14:paraId="1D57FB94" w14:textId="77777777" w:rsidR="00CA3C0E" w:rsidRDefault="00CA3C0E" w:rsidP="00156BEA">
            <w:pPr>
              <w:ind w:left="360"/>
            </w:pPr>
            <w:r>
              <w:t>30</w:t>
            </w:r>
          </w:p>
        </w:tc>
        <w:tc>
          <w:tcPr>
            <w:tcW w:w="7136" w:type="dxa"/>
            <w:tcBorders>
              <w:top w:val="single" w:sz="4" w:space="0" w:color="auto"/>
              <w:left w:val="single" w:sz="4" w:space="0" w:color="auto"/>
              <w:bottom w:val="single" w:sz="4" w:space="0" w:color="auto"/>
              <w:right w:val="single" w:sz="4" w:space="0" w:color="auto"/>
            </w:tcBorders>
          </w:tcPr>
          <w:p w14:paraId="535B29F1" w14:textId="77777777" w:rsidR="00CA3C0E" w:rsidRPr="003858F8" w:rsidRDefault="00CA3C0E" w:rsidP="00156BEA">
            <w:r w:rsidRPr="00277B9C">
              <w:t>Реактивное индуктивное сопротивление определяется формулой: а) X = ωL; б) X = 1/(ωC); в) X = R; г) X = ωC</w:t>
            </w:r>
          </w:p>
        </w:tc>
        <w:tc>
          <w:tcPr>
            <w:tcW w:w="5245" w:type="dxa"/>
            <w:tcBorders>
              <w:top w:val="single" w:sz="4" w:space="0" w:color="auto"/>
              <w:left w:val="single" w:sz="4" w:space="0" w:color="auto"/>
              <w:bottom w:val="single" w:sz="4" w:space="0" w:color="auto"/>
              <w:right w:val="single" w:sz="4" w:space="0" w:color="auto"/>
            </w:tcBorders>
          </w:tcPr>
          <w:p w14:paraId="6B64DFD6" w14:textId="77777777" w:rsidR="00CA3C0E" w:rsidRPr="003858F8" w:rsidRDefault="00CA3C0E" w:rsidP="00156BEA">
            <w:pPr>
              <w:jc w:val="center"/>
            </w:pPr>
            <w:r w:rsidRPr="00277B9C">
              <w:t>а</w:t>
            </w:r>
          </w:p>
        </w:tc>
        <w:tc>
          <w:tcPr>
            <w:tcW w:w="1701" w:type="dxa"/>
            <w:tcBorders>
              <w:top w:val="single" w:sz="4" w:space="0" w:color="auto"/>
              <w:left w:val="single" w:sz="4" w:space="0" w:color="auto"/>
              <w:bottom w:val="single" w:sz="4" w:space="0" w:color="auto"/>
              <w:right w:val="single" w:sz="4" w:space="0" w:color="auto"/>
            </w:tcBorders>
          </w:tcPr>
          <w:p w14:paraId="17EBF40E" w14:textId="77777777" w:rsidR="00CA3C0E" w:rsidRPr="003858F8" w:rsidRDefault="00CA3C0E" w:rsidP="00156BEA">
            <w:pPr>
              <w:jc w:val="center"/>
            </w:pPr>
            <w:r w:rsidRPr="00277B9C">
              <w:t>ОПК-4.2</w:t>
            </w:r>
          </w:p>
        </w:tc>
      </w:tr>
      <w:tr w:rsidR="00CA3C0E" w:rsidRPr="00137859" w14:paraId="31BF2B50"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297612E2" w14:textId="77777777" w:rsidR="00CA3C0E" w:rsidRPr="00137859" w:rsidRDefault="00CA3C0E" w:rsidP="00156BEA">
            <w:pPr>
              <w:rPr>
                <w:b/>
              </w:rPr>
            </w:pPr>
            <w:r w:rsidRPr="00137859">
              <w:rPr>
                <w:b/>
              </w:rPr>
              <w:t>Задание закрытого типа на установление соответствия</w:t>
            </w:r>
          </w:p>
        </w:tc>
      </w:tr>
      <w:tr w:rsidR="00CA3C0E" w:rsidRPr="00137859" w14:paraId="7A040F72" w14:textId="77777777" w:rsidTr="00156BEA">
        <w:tc>
          <w:tcPr>
            <w:tcW w:w="1081" w:type="dxa"/>
            <w:tcBorders>
              <w:top w:val="single" w:sz="4" w:space="0" w:color="auto"/>
              <w:left w:val="single" w:sz="4" w:space="0" w:color="auto"/>
              <w:bottom w:val="single" w:sz="4" w:space="0" w:color="auto"/>
              <w:right w:val="single" w:sz="4" w:space="0" w:color="auto"/>
            </w:tcBorders>
          </w:tcPr>
          <w:p w14:paraId="0DED7348"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96C551D" w14:textId="77777777" w:rsidR="00CA3C0E" w:rsidRPr="00137859" w:rsidRDefault="00CA3C0E" w:rsidP="00156BEA">
            <w:r w:rsidRPr="00BF2376">
              <w:t>Соотнесите физическую величину и единицу измерения: 1) напряжение; 2) сила тока; 3) сопротивление; 4) мощность. а) вольт; б) ампер; в) ом; г) ватт</w:t>
            </w:r>
          </w:p>
        </w:tc>
        <w:tc>
          <w:tcPr>
            <w:tcW w:w="5245" w:type="dxa"/>
            <w:tcBorders>
              <w:top w:val="single" w:sz="4" w:space="0" w:color="auto"/>
              <w:left w:val="single" w:sz="4" w:space="0" w:color="auto"/>
              <w:bottom w:val="single" w:sz="4" w:space="0" w:color="auto"/>
              <w:right w:val="single" w:sz="4" w:space="0" w:color="auto"/>
            </w:tcBorders>
          </w:tcPr>
          <w:p w14:paraId="7C0A3012" w14:textId="77777777" w:rsidR="00CA3C0E" w:rsidRPr="00137859" w:rsidRDefault="00CA3C0E" w:rsidP="00156BEA">
            <w:r w:rsidRPr="00BF2376">
              <w:t>1–а, 2–б, 3–в, 4–г</w:t>
            </w:r>
          </w:p>
        </w:tc>
        <w:tc>
          <w:tcPr>
            <w:tcW w:w="1701" w:type="dxa"/>
            <w:tcBorders>
              <w:top w:val="single" w:sz="4" w:space="0" w:color="auto"/>
              <w:left w:val="single" w:sz="4" w:space="0" w:color="auto"/>
              <w:bottom w:val="single" w:sz="4" w:space="0" w:color="auto"/>
              <w:right w:val="single" w:sz="4" w:space="0" w:color="auto"/>
            </w:tcBorders>
          </w:tcPr>
          <w:p w14:paraId="2DE30A04" w14:textId="77777777" w:rsidR="00CA3C0E" w:rsidRPr="00137859" w:rsidRDefault="00CA3C0E" w:rsidP="00156BEA">
            <w:r w:rsidRPr="00BF2376">
              <w:t>ОПК-4.1</w:t>
            </w:r>
          </w:p>
        </w:tc>
      </w:tr>
      <w:tr w:rsidR="00CA3C0E" w:rsidRPr="00137859" w14:paraId="47985CD0" w14:textId="77777777" w:rsidTr="00156BEA">
        <w:tc>
          <w:tcPr>
            <w:tcW w:w="1081" w:type="dxa"/>
            <w:tcBorders>
              <w:top w:val="single" w:sz="4" w:space="0" w:color="auto"/>
              <w:left w:val="single" w:sz="4" w:space="0" w:color="auto"/>
              <w:bottom w:val="single" w:sz="4" w:space="0" w:color="auto"/>
              <w:right w:val="single" w:sz="4" w:space="0" w:color="auto"/>
            </w:tcBorders>
          </w:tcPr>
          <w:p w14:paraId="08D17A0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7426049" w14:textId="77777777" w:rsidR="00CA3C0E" w:rsidRPr="00137859" w:rsidRDefault="00CA3C0E" w:rsidP="00156BEA">
            <w:r w:rsidRPr="00BF2376">
              <w:t xml:space="preserve">Соотнесите элемент цепи и его основное свойство: 1) резистор; 2) конденсатор; 3) катушка индуктивности; 4) источник ЭДС. а) </w:t>
            </w:r>
            <w:r w:rsidRPr="00BF2376">
              <w:lastRenderedPageBreak/>
              <w:t>накопление заряда в электрическом поле; б) активное сопротивление; в) создание стороннего напряжения; г) накопление энергии в магнитном поле</w:t>
            </w:r>
          </w:p>
        </w:tc>
        <w:tc>
          <w:tcPr>
            <w:tcW w:w="5245" w:type="dxa"/>
            <w:tcBorders>
              <w:top w:val="single" w:sz="4" w:space="0" w:color="auto"/>
              <w:left w:val="single" w:sz="4" w:space="0" w:color="auto"/>
              <w:bottom w:val="single" w:sz="4" w:space="0" w:color="auto"/>
              <w:right w:val="single" w:sz="4" w:space="0" w:color="auto"/>
            </w:tcBorders>
          </w:tcPr>
          <w:p w14:paraId="7874CE3F" w14:textId="77777777" w:rsidR="00CA3C0E" w:rsidRPr="00137859" w:rsidRDefault="00CA3C0E" w:rsidP="00156BEA">
            <w:r w:rsidRPr="00BF2376">
              <w:lastRenderedPageBreak/>
              <w:t>1–б, 2–а, 3–г, 4–в</w:t>
            </w:r>
          </w:p>
        </w:tc>
        <w:tc>
          <w:tcPr>
            <w:tcW w:w="1701" w:type="dxa"/>
            <w:tcBorders>
              <w:top w:val="single" w:sz="4" w:space="0" w:color="auto"/>
              <w:left w:val="single" w:sz="4" w:space="0" w:color="auto"/>
              <w:bottom w:val="single" w:sz="4" w:space="0" w:color="auto"/>
              <w:right w:val="single" w:sz="4" w:space="0" w:color="auto"/>
            </w:tcBorders>
          </w:tcPr>
          <w:p w14:paraId="34193F26" w14:textId="77777777" w:rsidR="00CA3C0E" w:rsidRPr="00137859" w:rsidRDefault="00CA3C0E" w:rsidP="00156BEA">
            <w:r w:rsidRPr="00BF2376">
              <w:t>ОПК-4.1</w:t>
            </w:r>
          </w:p>
        </w:tc>
      </w:tr>
      <w:tr w:rsidR="00CA3C0E" w:rsidRPr="00137859" w14:paraId="60CF5C06" w14:textId="77777777" w:rsidTr="00156BEA">
        <w:tc>
          <w:tcPr>
            <w:tcW w:w="1081" w:type="dxa"/>
            <w:tcBorders>
              <w:top w:val="single" w:sz="4" w:space="0" w:color="auto"/>
              <w:left w:val="single" w:sz="4" w:space="0" w:color="auto"/>
              <w:bottom w:val="single" w:sz="4" w:space="0" w:color="auto"/>
              <w:right w:val="single" w:sz="4" w:space="0" w:color="auto"/>
            </w:tcBorders>
          </w:tcPr>
          <w:p w14:paraId="3B2D60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6D7CB72" w14:textId="77777777" w:rsidR="00CA3C0E" w:rsidRPr="00137859" w:rsidRDefault="00CA3C0E" w:rsidP="00156BEA">
            <w:r w:rsidRPr="00BF2376">
              <w:t>Соотнесите закон и его формулировку: 1) закон Ома; 2) первый закон Кирхгофа; 3) второй закон Кирхгофа; 4) закон Джоуля-Ленца. а) алгебраическая сумма ЭДС в контуре равна сумме падений напряжений; б) алгебраическая сумма токов в узле равна нулю; в) количество теплоты пропорционально I²·R·t; г) ток пропорционален напряжению и обратно пропорционален сопротивлению</w:t>
            </w:r>
          </w:p>
        </w:tc>
        <w:tc>
          <w:tcPr>
            <w:tcW w:w="5245" w:type="dxa"/>
            <w:tcBorders>
              <w:top w:val="single" w:sz="4" w:space="0" w:color="auto"/>
              <w:left w:val="single" w:sz="4" w:space="0" w:color="auto"/>
              <w:bottom w:val="single" w:sz="4" w:space="0" w:color="auto"/>
              <w:right w:val="single" w:sz="4" w:space="0" w:color="auto"/>
            </w:tcBorders>
          </w:tcPr>
          <w:p w14:paraId="2FA4BC91" w14:textId="77777777" w:rsidR="00CA3C0E" w:rsidRPr="00137859" w:rsidRDefault="00CA3C0E" w:rsidP="00156BEA">
            <w:r w:rsidRPr="00BF2376">
              <w:t>1–г, 2–б, 3–а, 4–в</w:t>
            </w:r>
          </w:p>
        </w:tc>
        <w:tc>
          <w:tcPr>
            <w:tcW w:w="1701" w:type="dxa"/>
            <w:tcBorders>
              <w:top w:val="single" w:sz="4" w:space="0" w:color="auto"/>
              <w:left w:val="single" w:sz="4" w:space="0" w:color="auto"/>
              <w:bottom w:val="single" w:sz="4" w:space="0" w:color="auto"/>
              <w:right w:val="single" w:sz="4" w:space="0" w:color="auto"/>
            </w:tcBorders>
          </w:tcPr>
          <w:p w14:paraId="5DE2CC95" w14:textId="77777777" w:rsidR="00CA3C0E" w:rsidRPr="00137859" w:rsidRDefault="00CA3C0E" w:rsidP="00156BEA">
            <w:r w:rsidRPr="00BF2376">
              <w:t>ОПК-4.2</w:t>
            </w:r>
          </w:p>
        </w:tc>
      </w:tr>
      <w:tr w:rsidR="00CA3C0E" w:rsidRPr="00137859" w14:paraId="1E6A8C0E" w14:textId="77777777" w:rsidTr="00156BEA">
        <w:tc>
          <w:tcPr>
            <w:tcW w:w="1081" w:type="dxa"/>
            <w:tcBorders>
              <w:top w:val="single" w:sz="4" w:space="0" w:color="auto"/>
              <w:left w:val="single" w:sz="4" w:space="0" w:color="auto"/>
              <w:bottom w:val="single" w:sz="4" w:space="0" w:color="auto"/>
              <w:right w:val="single" w:sz="4" w:space="0" w:color="auto"/>
            </w:tcBorders>
          </w:tcPr>
          <w:p w14:paraId="0E0A419A"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83683E" w14:textId="77777777" w:rsidR="00CA3C0E" w:rsidRPr="00137859" w:rsidRDefault="00CA3C0E" w:rsidP="00156BEA">
            <w:r w:rsidRPr="00BF2376">
              <w:t>Соотнесите тип соединения и формулу эквивалентного сопротивления (для трёх одинаковых резисторов R): 1) последовательное; 2) параллельное; 3) смешанное (два последовательно, параллельно третьему). а) R/3; б) 3R; в) 2R/3</w:t>
            </w:r>
          </w:p>
        </w:tc>
        <w:tc>
          <w:tcPr>
            <w:tcW w:w="5245" w:type="dxa"/>
            <w:tcBorders>
              <w:top w:val="single" w:sz="4" w:space="0" w:color="auto"/>
              <w:left w:val="single" w:sz="4" w:space="0" w:color="auto"/>
              <w:bottom w:val="single" w:sz="4" w:space="0" w:color="auto"/>
              <w:right w:val="single" w:sz="4" w:space="0" w:color="auto"/>
            </w:tcBorders>
          </w:tcPr>
          <w:p w14:paraId="5E42EE4F"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48BD3A18" w14:textId="77777777" w:rsidR="00CA3C0E" w:rsidRPr="00137859" w:rsidRDefault="00CA3C0E" w:rsidP="00156BEA">
            <w:r w:rsidRPr="00BF2376">
              <w:t>ОПК-4.2</w:t>
            </w:r>
          </w:p>
        </w:tc>
      </w:tr>
      <w:tr w:rsidR="00CA3C0E" w:rsidRPr="00137859" w14:paraId="5DBC3DED" w14:textId="77777777" w:rsidTr="00156BEA">
        <w:tc>
          <w:tcPr>
            <w:tcW w:w="1081" w:type="dxa"/>
            <w:tcBorders>
              <w:top w:val="single" w:sz="4" w:space="0" w:color="auto"/>
              <w:left w:val="single" w:sz="4" w:space="0" w:color="auto"/>
              <w:bottom w:val="single" w:sz="4" w:space="0" w:color="auto"/>
              <w:right w:val="single" w:sz="4" w:space="0" w:color="auto"/>
            </w:tcBorders>
          </w:tcPr>
          <w:p w14:paraId="788BA6AF"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0869138" w14:textId="77777777" w:rsidR="00CA3C0E" w:rsidRPr="00137859" w:rsidRDefault="00CA3C0E" w:rsidP="00156BEA">
            <w:r w:rsidRPr="00BF2376">
              <w:t>Соотнесите вид мощности и её обозначение: 1) активная; 2) реактивная; 3) полная. а) Q; б) P; в) S</w:t>
            </w:r>
          </w:p>
        </w:tc>
        <w:tc>
          <w:tcPr>
            <w:tcW w:w="5245" w:type="dxa"/>
            <w:tcBorders>
              <w:top w:val="single" w:sz="4" w:space="0" w:color="auto"/>
              <w:left w:val="single" w:sz="4" w:space="0" w:color="auto"/>
              <w:bottom w:val="single" w:sz="4" w:space="0" w:color="auto"/>
              <w:right w:val="single" w:sz="4" w:space="0" w:color="auto"/>
            </w:tcBorders>
          </w:tcPr>
          <w:p w14:paraId="657DDEBE"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28D71137" w14:textId="77777777" w:rsidR="00CA3C0E" w:rsidRPr="00137859" w:rsidRDefault="00CA3C0E" w:rsidP="00156BEA">
            <w:r w:rsidRPr="00BF2376">
              <w:t>ОПК-4.2</w:t>
            </w:r>
          </w:p>
        </w:tc>
      </w:tr>
      <w:tr w:rsidR="00CA3C0E" w:rsidRPr="00137859" w14:paraId="7B2DD806" w14:textId="77777777" w:rsidTr="00156BEA">
        <w:tc>
          <w:tcPr>
            <w:tcW w:w="1081" w:type="dxa"/>
            <w:tcBorders>
              <w:top w:val="single" w:sz="4" w:space="0" w:color="auto"/>
              <w:left w:val="single" w:sz="4" w:space="0" w:color="auto"/>
              <w:bottom w:val="single" w:sz="4" w:space="0" w:color="auto"/>
              <w:right w:val="single" w:sz="4" w:space="0" w:color="auto"/>
            </w:tcBorders>
          </w:tcPr>
          <w:p w14:paraId="19A089D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ED591D1" w14:textId="77777777" w:rsidR="00CA3C0E" w:rsidRPr="00137859" w:rsidRDefault="00CA3C0E" w:rsidP="00156BEA">
            <w:r w:rsidRPr="00BF2376">
              <w:t>Соотнесите элемент и характер его сопротивления в цепи переменного тока: 1) резистор; 2) катушка; 3) конденсатор. а) индуктивное; б) активное; в) ёмкостное</w:t>
            </w:r>
          </w:p>
        </w:tc>
        <w:tc>
          <w:tcPr>
            <w:tcW w:w="5245" w:type="dxa"/>
            <w:tcBorders>
              <w:top w:val="single" w:sz="4" w:space="0" w:color="auto"/>
              <w:left w:val="single" w:sz="4" w:space="0" w:color="auto"/>
              <w:bottom w:val="single" w:sz="4" w:space="0" w:color="auto"/>
              <w:right w:val="single" w:sz="4" w:space="0" w:color="auto"/>
            </w:tcBorders>
          </w:tcPr>
          <w:p w14:paraId="2247D10D" w14:textId="77777777" w:rsidR="00CA3C0E" w:rsidRPr="00137859" w:rsidRDefault="00CA3C0E" w:rsidP="00156BEA">
            <w:r w:rsidRPr="00BF2376">
              <w:t>1–б, 2–а, 3–в</w:t>
            </w:r>
          </w:p>
        </w:tc>
        <w:tc>
          <w:tcPr>
            <w:tcW w:w="1701" w:type="dxa"/>
            <w:tcBorders>
              <w:top w:val="single" w:sz="4" w:space="0" w:color="auto"/>
              <w:left w:val="single" w:sz="4" w:space="0" w:color="auto"/>
              <w:bottom w:val="single" w:sz="4" w:space="0" w:color="auto"/>
              <w:right w:val="single" w:sz="4" w:space="0" w:color="auto"/>
            </w:tcBorders>
          </w:tcPr>
          <w:p w14:paraId="382B9632" w14:textId="77777777" w:rsidR="00CA3C0E" w:rsidRPr="00137859" w:rsidRDefault="00CA3C0E" w:rsidP="00156BEA">
            <w:r w:rsidRPr="00BF2376">
              <w:t>ОПК-4.1</w:t>
            </w:r>
          </w:p>
        </w:tc>
      </w:tr>
      <w:tr w:rsidR="00CA3C0E" w:rsidRPr="00137859" w14:paraId="6BB72E9B" w14:textId="77777777" w:rsidTr="00156BEA">
        <w:tc>
          <w:tcPr>
            <w:tcW w:w="1081" w:type="dxa"/>
            <w:tcBorders>
              <w:top w:val="single" w:sz="4" w:space="0" w:color="auto"/>
              <w:left w:val="single" w:sz="4" w:space="0" w:color="auto"/>
              <w:bottom w:val="single" w:sz="4" w:space="0" w:color="auto"/>
              <w:right w:val="single" w:sz="4" w:space="0" w:color="auto"/>
            </w:tcBorders>
          </w:tcPr>
          <w:p w14:paraId="28C5528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4FC7BC8" w14:textId="77777777" w:rsidR="00CA3C0E" w:rsidRPr="00137859" w:rsidRDefault="00CA3C0E" w:rsidP="00156BEA">
            <w:r w:rsidRPr="00BF2376">
              <w:t>Соотнесите прибор и измеряемую величину: 1) амперметр; 2) вольтметр; 3) ваттметр; 4) омметр. а) напряжение; б) сопротивление; в) мощность; г) сила тока</w:t>
            </w:r>
          </w:p>
        </w:tc>
        <w:tc>
          <w:tcPr>
            <w:tcW w:w="5245" w:type="dxa"/>
            <w:tcBorders>
              <w:top w:val="single" w:sz="4" w:space="0" w:color="auto"/>
              <w:left w:val="single" w:sz="4" w:space="0" w:color="auto"/>
              <w:bottom w:val="single" w:sz="4" w:space="0" w:color="auto"/>
              <w:right w:val="single" w:sz="4" w:space="0" w:color="auto"/>
            </w:tcBorders>
          </w:tcPr>
          <w:p w14:paraId="552586F7" w14:textId="77777777" w:rsidR="00CA3C0E" w:rsidRPr="00137859" w:rsidRDefault="00CA3C0E" w:rsidP="00156BEA">
            <w:r w:rsidRPr="00BF2376">
              <w:t>1–г, 2–а, 3–в, 4–б</w:t>
            </w:r>
          </w:p>
        </w:tc>
        <w:tc>
          <w:tcPr>
            <w:tcW w:w="1701" w:type="dxa"/>
            <w:tcBorders>
              <w:top w:val="single" w:sz="4" w:space="0" w:color="auto"/>
              <w:left w:val="single" w:sz="4" w:space="0" w:color="auto"/>
              <w:bottom w:val="single" w:sz="4" w:space="0" w:color="auto"/>
              <w:right w:val="single" w:sz="4" w:space="0" w:color="auto"/>
            </w:tcBorders>
          </w:tcPr>
          <w:p w14:paraId="1BB78D5F" w14:textId="77777777" w:rsidR="00CA3C0E" w:rsidRPr="00137859" w:rsidRDefault="00CA3C0E" w:rsidP="00156BEA">
            <w:r w:rsidRPr="00BF2376">
              <w:t>ОПК-11.1</w:t>
            </w:r>
          </w:p>
        </w:tc>
      </w:tr>
      <w:tr w:rsidR="00CA3C0E" w:rsidRPr="00137859" w14:paraId="764A8A64"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6D83D9E1"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137859" w14:paraId="0907B0E0"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24AC0FB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7E2F2C2" w14:textId="77777777" w:rsidR="00CA3C0E" w:rsidRPr="00137859" w:rsidRDefault="00CA3C0E" w:rsidP="00156BEA">
            <w:r w:rsidRPr="00DC269C">
              <w:t>Расположите в правильной последовательности этапы расчёта сложной цепи постоянного тока методом контурных токов: A) записать уравнения для контуров; B) выбрать независимые контуры; C) определить контурные токи; D) найти токи ветвей</w:t>
            </w:r>
          </w:p>
        </w:tc>
        <w:tc>
          <w:tcPr>
            <w:tcW w:w="5245" w:type="dxa"/>
            <w:tcBorders>
              <w:top w:val="single" w:sz="4" w:space="0" w:color="auto"/>
              <w:left w:val="single" w:sz="4" w:space="0" w:color="auto"/>
              <w:bottom w:val="single" w:sz="4" w:space="0" w:color="auto"/>
              <w:right w:val="single" w:sz="4" w:space="0" w:color="auto"/>
            </w:tcBorders>
          </w:tcPr>
          <w:p w14:paraId="5887E72C"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70BC75FF" w14:textId="77777777" w:rsidR="00CA3C0E" w:rsidRPr="00137859" w:rsidRDefault="00CA3C0E" w:rsidP="00156BEA">
            <w:r w:rsidRPr="00DC269C">
              <w:t>ОПК-4.2</w:t>
            </w:r>
          </w:p>
        </w:tc>
      </w:tr>
      <w:tr w:rsidR="00CA3C0E" w:rsidRPr="00137859" w14:paraId="2FC34B5C"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071930F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C77E797" w14:textId="77777777" w:rsidR="00CA3C0E" w:rsidRPr="00137859" w:rsidRDefault="00CA3C0E" w:rsidP="00156BEA">
            <w:r w:rsidRPr="00DC269C">
              <w:t>Расположите в правильной последовательности этапы расчёта цепи методом узловых потенциалов: A) составить уравнения для узлов; B) заземлить опорный узел; C) определить потенциалы узлов; D) вычислить токи ветвей</w:t>
            </w:r>
          </w:p>
        </w:tc>
        <w:tc>
          <w:tcPr>
            <w:tcW w:w="5245" w:type="dxa"/>
            <w:tcBorders>
              <w:top w:val="single" w:sz="4" w:space="0" w:color="auto"/>
              <w:left w:val="single" w:sz="4" w:space="0" w:color="auto"/>
              <w:bottom w:val="single" w:sz="4" w:space="0" w:color="auto"/>
              <w:right w:val="single" w:sz="4" w:space="0" w:color="auto"/>
            </w:tcBorders>
          </w:tcPr>
          <w:p w14:paraId="4EFC7BB9"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47234964" w14:textId="77777777" w:rsidR="00CA3C0E" w:rsidRPr="00137859" w:rsidRDefault="00CA3C0E" w:rsidP="00156BEA">
            <w:r w:rsidRPr="00DC269C">
              <w:t>ОПК-4.2</w:t>
            </w:r>
          </w:p>
        </w:tc>
      </w:tr>
      <w:tr w:rsidR="00CA3C0E" w:rsidRPr="00137859" w14:paraId="1EA89E5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722ECD94"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89199B6" w14:textId="77777777" w:rsidR="00CA3C0E" w:rsidRPr="00137859" w:rsidRDefault="00CA3C0E" w:rsidP="00156BEA">
            <w:r w:rsidRPr="00DC269C">
              <w:t>Расположите в правильной последовательности действия при построении векторной диаграммы цепи переменного тока: A) вычислить фазовые углы; B) отложить вектор тока (напряжения); C) определить модули напряжений; D) построить результирующий вектор</w:t>
            </w:r>
          </w:p>
        </w:tc>
        <w:tc>
          <w:tcPr>
            <w:tcW w:w="5245" w:type="dxa"/>
            <w:tcBorders>
              <w:top w:val="single" w:sz="4" w:space="0" w:color="auto"/>
              <w:left w:val="single" w:sz="4" w:space="0" w:color="auto"/>
              <w:bottom w:val="single" w:sz="4" w:space="0" w:color="auto"/>
              <w:right w:val="single" w:sz="4" w:space="0" w:color="auto"/>
            </w:tcBorders>
          </w:tcPr>
          <w:p w14:paraId="54C280CE" w14:textId="77777777" w:rsidR="00CA3C0E" w:rsidRPr="00137859" w:rsidRDefault="00CA3C0E" w:rsidP="00156BEA">
            <w:r w:rsidRPr="00DC269C">
              <w:t>B → C → A → D</w:t>
            </w:r>
          </w:p>
        </w:tc>
        <w:tc>
          <w:tcPr>
            <w:tcW w:w="1701" w:type="dxa"/>
            <w:tcBorders>
              <w:top w:val="single" w:sz="4" w:space="0" w:color="auto"/>
              <w:left w:val="single" w:sz="4" w:space="0" w:color="auto"/>
              <w:bottom w:val="single" w:sz="4" w:space="0" w:color="auto"/>
              <w:right w:val="single" w:sz="4" w:space="0" w:color="auto"/>
            </w:tcBorders>
          </w:tcPr>
          <w:p w14:paraId="44D446B0" w14:textId="77777777" w:rsidR="00CA3C0E" w:rsidRPr="00137859" w:rsidRDefault="00CA3C0E" w:rsidP="00156BEA">
            <w:r w:rsidRPr="00DC269C">
              <w:t>ОПК-4.2</w:t>
            </w:r>
          </w:p>
        </w:tc>
      </w:tr>
      <w:tr w:rsidR="00CA3C0E" w:rsidRPr="00137859" w14:paraId="08A27E0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45CF1F43"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5EF14E6" w14:textId="77777777" w:rsidR="00CA3C0E" w:rsidRPr="00137859" w:rsidRDefault="00CA3C0E" w:rsidP="00156BEA">
            <w:r w:rsidRPr="00DC269C">
              <w:t>Расположите виды материалов в порядке возрастания электропроводности: A) диэлектрики; B) полупроводники; C) проводники</w:t>
            </w:r>
          </w:p>
        </w:tc>
        <w:tc>
          <w:tcPr>
            <w:tcW w:w="5245" w:type="dxa"/>
            <w:tcBorders>
              <w:top w:val="single" w:sz="4" w:space="0" w:color="auto"/>
              <w:left w:val="single" w:sz="4" w:space="0" w:color="auto"/>
              <w:bottom w:val="single" w:sz="4" w:space="0" w:color="auto"/>
              <w:right w:val="single" w:sz="4" w:space="0" w:color="auto"/>
            </w:tcBorders>
          </w:tcPr>
          <w:p w14:paraId="300180F1" w14:textId="77777777" w:rsidR="00CA3C0E" w:rsidRPr="00137859" w:rsidRDefault="00CA3C0E" w:rsidP="00156BEA">
            <w:r w:rsidRPr="00DC269C">
              <w:t>A → B → C</w:t>
            </w:r>
          </w:p>
        </w:tc>
        <w:tc>
          <w:tcPr>
            <w:tcW w:w="1701" w:type="dxa"/>
            <w:tcBorders>
              <w:top w:val="single" w:sz="4" w:space="0" w:color="auto"/>
              <w:left w:val="single" w:sz="4" w:space="0" w:color="auto"/>
              <w:bottom w:val="single" w:sz="4" w:space="0" w:color="auto"/>
              <w:right w:val="single" w:sz="4" w:space="0" w:color="auto"/>
            </w:tcBorders>
          </w:tcPr>
          <w:p w14:paraId="44BC58AB" w14:textId="77777777" w:rsidR="00CA3C0E" w:rsidRPr="00137859" w:rsidRDefault="00CA3C0E" w:rsidP="00156BEA">
            <w:r w:rsidRPr="00DC269C">
              <w:t>ОПК-4.1</w:t>
            </w:r>
          </w:p>
        </w:tc>
      </w:tr>
      <w:tr w:rsidR="00CA3C0E" w:rsidRPr="00137859" w14:paraId="1AF431B0"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5CC9873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553D6B" w14:textId="77777777" w:rsidR="00CA3C0E" w:rsidRPr="00137859" w:rsidRDefault="00CA3C0E" w:rsidP="00156BEA">
            <w:r w:rsidRPr="00DC269C">
              <w:t>Расположите в правильной последовательности этапы выполнения лабораторной работы: A) обработка результатов; B) сборка схемы; C) снятие показаний приборов; D) формулировка выводов</w:t>
            </w:r>
          </w:p>
        </w:tc>
        <w:tc>
          <w:tcPr>
            <w:tcW w:w="5245" w:type="dxa"/>
            <w:tcBorders>
              <w:top w:val="single" w:sz="4" w:space="0" w:color="auto"/>
              <w:left w:val="single" w:sz="4" w:space="0" w:color="auto"/>
              <w:bottom w:val="single" w:sz="4" w:space="0" w:color="auto"/>
              <w:right w:val="single" w:sz="4" w:space="0" w:color="auto"/>
            </w:tcBorders>
          </w:tcPr>
          <w:p w14:paraId="7322160C" w14:textId="77777777" w:rsidR="00CA3C0E" w:rsidRPr="00137859" w:rsidRDefault="00CA3C0E" w:rsidP="00156BEA">
            <w:r w:rsidRPr="00DC269C">
              <w:t>B → C → A → D</w:t>
            </w:r>
          </w:p>
        </w:tc>
        <w:tc>
          <w:tcPr>
            <w:tcW w:w="1701" w:type="dxa"/>
            <w:tcBorders>
              <w:top w:val="single" w:sz="4" w:space="0" w:color="auto"/>
              <w:left w:val="single" w:sz="4" w:space="0" w:color="auto"/>
              <w:bottom w:val="single" w:sz="4" w:space="0" w:color="auto"/>
              <w:right w:val="single" w:sz="4" w:space="0" w:color="auto"/>
            </w:tcBorders>
          </w:tcPr>
          <w:p w14:paraId="7DB4C4F0" w14:textId="77777777" w:rsidR="00CA3C0E" w:rsidRPr="00137859" w:rsidRDefault="00CA3C0E" w:rsidP="00156BEA">
            <w:r w:rsidRPr="00DC269C">
              <w:t>ОПК-11.1</w:t>
            </w:r>
          </w:p>
        </w:tc>
      </w:tr>
      <w:tr w:rsidR="00CA3C0E" w:rsidRPr="00137859" w14:paraId="4B6C5C18"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2522E23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64D1113" w14:textId="77777777" w:rsidR="00CA3C0E" w:rsidRPr="00137859" w:rsidRDefault="00CA3C0E" w:rsidP="00156BEA">
            <w:r w:rsidRPr="00DC269C">
              <w:t>Расположите значения в порядке возрастания в трёхфазной цепи с одинаковыми фазными данными: A) фазное напряжение; B) линейное напряжение; C) мощность одной фазы; D) полная мощность трёх фаз</w:t>
            </w:r>
          </w:p>
        </w:tc>
        <w:tc>
          <w:tcPr>
            <w:tcW w:w="5245" w:type="dxa"/>
            <w:tcBorders>
              <w:top w:val="single" w:sz="4" w:space="0" w:color="auto"/>
              <w:left w:val="single" w:sz="4" w:space="0" w:color="auto"/>
              <w:bottom w:val="single" w:sz="4" w:space="0" w:color="auto"/>
              <w:right w:val="single" w:sz="4" w:space="0" w:color="auto"/>
            </w:tcBorders>
          </w:tcPr>
          <w:p w14:paraId="1594EF7B" w14:textId="77777777" w:rsidR="00CA3C0E" w:rsidRPr="00137859" w:rsidRDefault="00CA3C0E" w:rsidP="00156BEA">
            <w:r w:rsidRPr="00DC269C">
              <w:t>A → B → C → D</w:t>
            </w:r>
          </w:p>
        </w:tc>
        <w:tc>
          <w:tcPr>
            <w:tcW w:w="1701" w:type="dxa"/>
            <w:tcBorders>
              <w:top w:val="single" w:sz="4" w:space="0" w:color="auto"/>
              <w:left w:val="single" w:sz="4" w:space="0" w:color="auto"/>
              <w:bottom w:val="single" w:sz="4" w:space="0" w:color="auto"/>
              <w:right w:val="single" w:sz="4" w:space="0" w:color="auto"/>
            </w:tcBorders>
          </w:tcPr>
          <w:p w14:paraId="0DB3F28A" w14:textId="77777777" w:rsidR="00CA3C0E" w:rsidRPr="00137859" w:rsidRDefault="00CA3C0E" w:rsidP="00156BEA">
            <w:r w:rsidRPr="00DC269C">
              <w:t>ОПК-4.2</w:t>
            </w:r>
          </w:p>
        </w:tc>
      </w:tr>
      <w:tr w:rsidR="00CA3C0E" w:rsidRPr="00137859" w14:paraId="700E03D7" w14:textId="77777777" w:rsidTr="00156BEA">
        <w:trPr>
          <w:trHeight w:val="162"/>
        </w:trPr>
        <w:tc>
          <w:tcPr>
            <w:tcW w:w="1081" w:type="dxa"/>
            <w:tcBorders>
              <w:top w:val="single" w:sz="4" w:space="0" w:color="auto"/>
              <w:left w:val="single" w:sz="4" w:space="0" w:color="auto"/>
              <w:bottom w:val="single" w:sz="4" w:space="0" w:color="auto"/>
              <w:right w:val="single" w:sz="4" w:space="0" w:color="auto"/>
            </w:tcBorders>
          </w:tcPr>
          <w:p w14:paraId="1715D4E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B95164E" w14:textId="77777777" w:rsidR="00CA3C0E" w:rsidRPr="00137859" w:rsidRDefault="00CA3C0E" w:rsidP="00156BEA">
            <w:r w:rsidRPr="00DC269C">
              <w:t>Расположите этапы определения погрешности измерения: A) оценка класса точности прибора; B) запись показаний; C) вычисление абсолютной погрешности; D) вычисление относительной погрешности</w:t>
            </w:r>
          </w:p>
        </w:tc>
        <w:tc>
          <w:tcPr>
            <w:tcW w:w="5245" w:type="dxa"/>
            <w:tcBorders>
              <w:top w:val="single" w:sz="4" w:space="0" w:color="auto"/>
              <w:left w:val="single" w:sz="4" w:space="0" w:color="auto"/>
              <w:bottom w:val="single" w:sz="4" w:space="0" w:color="auto"/>
              <w:right w:val="single" w:sz="4" w:space="0" w:color="auto"/>
            </w:tcBorders>
          </w:tcPr>
          <w:p w14:paraId="61858241" w14:textId="77777777" w:rsidR="00CA3C0E" w:rsidRPr="00137859" w:rsidRDefault="00CA3C0E" w:rsidP="00156BEA">
            <w:r w:rsidRPr="00DC269C">
              <w:t>B → A → C → D</w:t>
            </w:r>
          </w:p>
        </w:tc>
        <w:tc>
          <w:tcPr>
            <w:tcW w:w="1701" w:type="dxa"/>
            <w:tcBorders>
              <w:top w:val="single" w:sz="4" w:space="0" w:color="auto"/>
              <w:left w:val="single" w:sz="4" w:space="0" w:color="auto"/>
              <w:bottom w:val="single" w:sz="4" w:space="0" w:color="auto"/>
              <w:right w:val="single" w:sz="4" w:space="0" w:color="auto"/>
            </w:tcBorders>
          </w:tcPr>
          <w:p w14:paraId="59E2E23C" w14:textId="77777777" w:rsidR="00CA3C0E" w:rsidRPr="00137859" w:rsidRDefault="00CA3C0E" w:rsidP="00156BEA">
            <w:r w:rsidRPr="00DC269C">
              <w:t>ОПК-11.2</w:t>
            </w:r>
          </w:p>
        </w:tc>
      </w:tr>
      <w:tr w:rsidR="00CA3C0E" w:rsidRPr="00137859" w14:paraId="33E02F60" w14:textId="77777777" w:rsidTr="00156BEA">
        <w:trPr>
          <w:trHeight w:val="126"/>
        </w:trPr>
        <w:tc>
          <w:tcPr>
            <w:tcW w:w="1081" w:type="dxa"/>
            <w:tcBorders>
              <w:top w:val="single" w:sz="4" w:space="0" w:color="auto"/>
              <w:left w:val="single" w:sz="4" w:space="0" w:color="auto"/>
              <w:bottom w:val="single" w:sz="4" w:space="0" w:color="auto"/>
              <w:right w:val="single" w:sz="4" w:space="0" w:color="auto"/>
            </w:tcBorders>
          </w:tcPr>
          <w:p w14:paraId="64B64C7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0A0205C" w14:textId="77777777" w:rsidR="00CA3C0E" w:rsidRPr="00137859" w:rsidRDefault="00CA3C0E" w:rsidP="00156BEA">
            <w:r w:rsidRPr="00DC269C">
              <w:t>Расположите типы цепей в порядке возрастания числа элементов расчёта: A) цепь с одним резистором; B) неразветвлённая цепь; C) разветвлённая цепь</w:t>
            </w:r>
          </w:p>
        </w:tc>
        <w:tc>
          <w:tcPr>
            <w:tcW w:w="5245" w:type="dxa"/>
            <w:tcBorders>
              <w:top w:val="single" w:sz="4" w:space="0" w:color="auto"/>
              <w:left w:val="single" w:sz="4" w:space="0" w:color="auto"/>
              <w:bottom w:val="single" w:sz="4" w:space="0" w:color="auto"/>
              <w:right w:val="single" w:sz="4" w:space="0" w:color="auto"/>
            </w:tcBorders>
          </w:tcPr>
          <w:p w14:paraId="5A064CED" w14:textId="77777777" w:rsidR="00CA3C0E" w:rsidRPr="00137859" w:rsidRDefault="00CA3C0E" w:rsidP="00156BEA">
            <w:r w:rsidRPr="00DC269C">
              <w:t>A → B → C</w:t>
            </w:r>
          </w:p>
        </w:tc>
        <w:tc>
          <w:tcPr>
            <w:tcW w:w="1701" w:type="dxa"/>
            <w:tcBorders>
              <w:top w:val="single" w:sz="4" w:space="0" w:color="auto"/>
              <w:left w:val="single" w:sz="4" w:space="0" w:color="auto"/>
              <w:bottom w:val="single" w:sz="4" w:space="0" w:color="auto"/>
              <w:right w:val="single" w:sz="4" w:space="0" w:color="auto"/>
            </w:tcBorders>
          </w:tcPr>
          <w:p w14:paraId="3EC20254" w14:textId="77777777" w:rsidR="00CA3C0E" w:rsidRPr="00137859" w:rsidRDefault="00CA3C0E" w:rsidP="00156BEA">
            <w:r w:rsidRPr="00DC269C">
              <w:t>ОПК-4.2</w:t>
            </w:r>
          </w:p>
        </w:tc>
      </w:tr>
      <w:tr w:rsidR="00CA3C0E" w:rsidRPr="00137859" w14:paraId="4D6DB3FF" w14:textId="77777777" w:rsidTr="00156BEA">
        <w:tc>
          <w:tcPr>
            <w:tcW w:w="15163" w:type="dxa"/>
            <w:gridSpan w:val="4"/>
            <w:tcBorders>
              <w:top w:val="single" w:sz="4" w:space="0" w:color="auto"/>
              <w:left w:val="single" w:sz="4" w:space="0" w:color="auto"/>
              <w:bottom w:val="single" w:sz="4" w:space="0" w:color="auto"/>
              <w:right w:val="single" w:sz="4" w:space="0" w:color="auto"/>
            </w:tcBorders>
            <w:hideMark/>
          </w:tcPr>
          <w:p w14:paraId="3A864E11" w14:textId="77777777" w:rsidR="00CA3C0E" w:rsidRPr="00137859" w:rsidRDefault="00CA3C0E"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CA3C0E" w:rsidRPr="00137859" w14:paraId="2DFFFDB8" w14:textId="77777777" w:rsidTr="00156BEA">
        <w:tc>
          <w:tcPr>
            <w:tcW w:w="1081" w:type="dxa"/>
            <w:tcBorders>
              <w:top w:val="single" w:sz="4" w:space="0" w:color="auto"/>
              <w:left w:val="single" w:sz="4" w:space="0" w:color="auto"/>
              <w:bottom w:val="single" w:sz="4" w:space="0" w:color="auto"/>
              <w:right w:val="single" w:sz="4" w:space="0" w:color="auto"/>
            </w:tcBorders>
          </w:tcPr>
          <w:p w14:paraId="049F24F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859DDB6" w14:textId="77777777" w:rsidR="00CA3C0E" w:rsidRPr="00137859" w:rsidRDefault="00CA3C0E" w:rsidP="00156BEA">
            <w:r w:rsidRPr="000E77EE">
              <w:t>Прибор для измерения силы тока, включаемый последовательно в цепь,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5A9B81FB" w14:textId="77777777" w:rsidR="00CA3C0E" w:rsidRPr="00137859" w:rsidRDefault="00CA3C0E" w:rsidP="00156BEA">
            <w:r w:rsidRPr="000E77EE">
              <w:t>амперметр</w:t>
            </w:r>
          </w:p>
        </w:tc>
        <w:tc>
          <w:tcPr>
            <w:tcW w:w="1701" w:type="dxa"/>
            <w:tcBorders>
              <w:top w:val="single" w:sz="4" w:space="0" w:color="auto"/>
              <w:left w:val="single" w:sz="4" w:space="0" w:color="auto"/>
              <w:bottom w:val="single" w:sz="4" w:space="0" w:color="auto"/>
              <w:right w:val="single" w:sz="4" w:space="0" w:color="auto"/>
            </w:tcBorders>
          </w:tcPr>
          <w:p w14:paraId="1AD6657C" w14:textId="77777777" w:rsidR="00CA3C0E" w:rsidRPr="00137859" w:rsidRDefault="00CA3C0E" w:rsidP="00156BEA">
            <w:r w:rsidRPr="000E77EE">
              <w:t>ОПК-11.1</w:t>
            </w:r>
          </w:p>
        </w:tc>
      </w:tr>
      <w:tr w:rsidR="00CA3C0E" w:rsidRPr="00137859" w14:paraId="640700D1" w14:textId="77777777" w:rsidTr="00156BEA">
        <w:tc>
          <w:tcPr>
            <w:tcW w:w="1081" w:type="dxa"/>
            <w:tcBorders>
              <w:top w:val="single" w:sz="4" w:space="0" w:color="auto"/>
              <w:left w:val="single" w:sz="4" w:space="0" w:color="auto"/>
              <w:bottom w:val="single" w:sz="4" w:space="0" w:color="auto"/>
              <w:right w:val="single" w:sz="4" w:space="0" w:color="auto"/>
            </w:tcBorders>
          </w:tcPr>
          <w:p w14:paraId="50B5541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7688EF6" w14:textId="77777777" w:rsidR="00CA3C0E" w:rsidRPr="00137859" w:rsidRDefault="00CA3C0E" w:rsidP="00156BEA">
            <w:r w:rsidRPr="000E77EE">
              <w:t>Прибор для измерения напряжения, включаемый параллельно участку цепи,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1415692" w14:textId="77777777" w:rsidR="00CA3C0E" w:rsidRPr="00137859" w:rsidRDefault="00CA3C0E" w:rsidP="00156BEA">
            <w:r w:rsidRPr="000E77EE">
              <w:t>вольтметр</w:t>
            </w:r>
          </w:p>
        </w:tc>
        <w:tc>
          <w:tcPr>
            <w:tcW w:w="1701" w:type="dxa"/>
            <w:tcBorders>
              <w:top w:val="single" w:sz="4" w:space="0" w:color="auto"/>
              <w:left w:val="single" w:sz="4" w:space="0" w:color="auto"/>
              <w:bottom w:val="single" w:sz="4" w:space="0" w:color="auto"/>
              <w:right w:val="single" w:sz="4" w:space="0" w:color="auto"/>
            </w:tcBorders>
          </w:tcPr>
          <w:p w14:paraId="22A30BC3" w14:textId="77777777" w:rsidR="00CA3C0E" w:rsidRPr="00137859" w:rsidRDefault="00CA3C0E" w:rsidP="00156BEA">
            <w:r w:rsidRPr="000E77EE">
              <w:t>ОПК-11.1</w:t>
            </w:r>
          </w:p>
        </w:tc>
      </w:tr>
      <w:tr w:rsidR="00CA3C0E" w:rsidRPr="00137859" w14:paraId="39464D24" w14:textId="77777777" w:rsidTr="00156BEA">
        <w:tc>
          <w:tcPr>
            <w:tcW w:w="1081" w:type="dxa"/>
            <w:tcBorders>
              <w:top w:val="single" w:sz="4" w:space="0" w:color="auto"/>
              <w:left w:val="single" w:sz="4" w:space="0" w:color="auto"/>
              <w:bottom w:val="single" w:sz="4" w:space="0" w:color="auto"/>
              <w:right w:val="single" w:sz="4" w:space="0" w:color="auto"/>
            </w:tcBorders>
          </w:tcPr>
          <w:p w14:paraId="7BB74EFA"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vAlign w:val="center"/>
          </w:tcPr>
          <w:p w14:paraId="425DD318" w14:textId="77777777" w:rsidR="00CA3C0E" w:rsidRPr="00137859" w:rsidRDefault="00CA3C0E" w:rsidP="00156BEA">
            <w:r w:rsidRPr="003858F8">
              <w:t>Отношение линейного напряжения к фазному при соединении звездой равно ____________.</w:t>
            </w:r>
          </w:p>
        </w:tc>
        <w:tc>
          <w:tcPr>
            <w:tcW w:w="5245" w:type="dxa"/>
            <w:tcBorders>
              <w:top w:val="single" w:sz="4" w:space="0" w:color="auto"/>
              <w:left w:val="single" w:sz="4" w:space="0" w:color="auto"/>
              <w:bottom w:val="single" w:sz="4" w:space="0" w:color="auto"/>
              <w:right w:val="single" w:sz="4" w:space="0" w:color="auto"/>
            </w:tcBorders>
            <w:vAlign w:val="center"/>
          </w:tcPr>
          <w:p w14:paraId="24780661" w14:textId="77777777" w:rsidR="00CA3C0E" w:rsidRPr="00137859" w:rsidRDefault="00CA3C0E" w:rsidP="00156BEA">
            <w:r w:rsidRPr="003858F8">
              <w:t>√3</w:t>
            </w:r>
          </w:p>
        </w:tc>
        <w:tc>
          <w:tcPr>
            <w:tcW w:w="1701" w:type="dxa"/>
            <w:tcBorders>
              <w:top w:val="single" w:sz="4" w:space="0" w:color="auto"/>
              <w:left w:val="single" w:sz="4" w:space="0" w:color="auto"/>
              <w:bottom w:val="single" w:sz="4" w:space="0" w:color="auto"/>
              <w:right w:val="single" w:sz="4" w:space="0" w:color="auto"/>
            </w:tcBorders>
            <w:vAlign w:val="center"/>
          </w:tcPr>
          <w:p w14:paraId="2B9975BB" w14:textId="77777777" w:rsidR="00CA3C0E" w:rsidRPr="00137859" w:rsidRDefault="00CA3C0E" w:rsidP="00156BEA">
            <w:r w:rsidRPr="003858F8">
              <w:t>ОПК-4.2</w:t>
            </w:r>
          </w:p>
        </w:tc>
      </w:tr>
      <w:tr w:rsidR="00CA3C0E" w:rsidRPr="00137859" w14:paraId="06863A91" w14:textId="77777777" w:rsidTr="00156BEA">
        <w:tc>
          <w:tcPr>
            <w:tcW w:w="1081" w:type="dxa"/>
            <w:tcBorders>
              <w:top w:val="single" w:sz="4" w:space="0" w:color="auto"/>
              <w:left w:val="single" w:sz="4" w:space="0" w:color="auto"/>
              <w:bottom w:val="single" w:sz="4" w:space="0" w:color="auto"/>
              <w:right w:val="single" w:sz="4" w:space="0" w:color="auto"/>
            </w:tcBorders>
          </w:tcPr>
          <w:p w14:paraId="590A3F7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93256FA" w14:textId="77777777" w:rsidR="00CA3C0E" w:rsidRPr="00137859" w:rsidRDefault="00CA3C0E" w:rsidP="00156BEA">
            <w:r w:rsidRPr="000E77EE">
              <w:t>Свойство проводника препятствовать прохождению электрического тока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1B3FBA58" w14:textId="77777777" w:rsidR="00CA3C0E" w:rsidRPr="00137859" w:rsidRDefault="00CA3C0E" w:rsidP="00156BEA">
            <w:r w:rsidRPr="000E77EE">
              <w:t>сопротивлением (электрическим сопротивлением)</w:t>
            </w:r>
          </w:p>
        </w:tc>
        <w:tc>
          <w:tcPr>
            <w:tcW w:w="1701" w:type="dxa"/>
            <w:tcBorders>
              <w:top w:val="single" w:sz="4" w:space="0" w:color="auto"/>
              <w:left w:val="single" w:sz="4" w:space="0" w:color="auto"/>
              <w:bottom w:val="single" w:sz="4" w:space="0" w:color="auto"/>
              <w:right w:val="single" w:sz="4" w:space="0" w:color="auto"/>
            </w:tcBorders>
          </w:tcPr>
          <w:p w14:paraId="76DC8FD1" w14:textId="77777777" w:rsidR="00CA3C0E" w:rsidRPr="00137859" w:rsidRDefault="00CA3C0E" w:rsidP="00156BEA">
            <w:r w:rsidRPr="000E77EE">
              <w:t>ОПК-4.1</w:t>
            </w:r>
          </w:p>
        </w:tc>
      </w:tr>
      <w:tr w:rsidR="00CA3C0E" w:rsidRPr="00137859" w14:paraId="0CCB057D" w14:textId="77777777" w:rsidTr="00156BEA">
        <w:tc>
          <w:tcPr>
            <w:tcW w:w="1081" w:type="dxa"/>
            <w:tcBorders>
              <w:top w:val="single" w:sz="4" w:space="0" w:color="auto"/>
              <w:left w:val="single" w:sz="4" w:space="0" w:color="auto"/>
              <w:bottom w:val="single" w:sz="4" w:space="0" w:color="auto"/>
              <w:right w:val="single" w:sz="4" w:space="0" w:color="auto"/>
            </w:tcBorders>
          </w:tcPr>
          <w:p w14:paraId="6681870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2269DF2" w14:textId="77777777" w:rsidR="00CA3C0E" w:rsidRPr="00137859" w:rsidRDefault="00CA3C0E" w:rsidP="00156BEA">
            <w:r w:rsidRPr="000E77EE">
              <w:t>Сумма токов, входящих в узел электрической цепи, равна сумме токов, выходящих из него — это формулировка ____________.</w:t>
            </w:r>
          </w:p>
        </w:tc>
        <w:tc>
          <w:tcPr>
            <w:tcW w:w="5245" w:type="dxa"/>
            <w:tcBorders>
              <w:top w:val="single" w:sz="4" w:space="0" w:color="auto"/>
              <w:left w:val="single" w:sz="4" w:space="0" w:color="auto"/>
              <w:bottom w:val="single" w:sz="4" w:space="0" w:color="auto"/>
              <w:right w:val="single" w:sz="4" w:space="0" w:color="auto"/>
            </w:tcBorders>
          </w:tcPr>
          <w:p w14:paraId="6E86046F" w14:textId="77777777" w:rsidR="00CA3C0E" w:rsidRPr="00137859" w:rsidRDefault="00CA3C0E" w:rsidP="00156BEA">
            <w:r w:rsidRPr="000E77EE">
              <w:t>первого закона Кирхгофа</w:t>
            </w:r>
          </w:p>
        </w:tc>
        <w:tc>
          <w:tcPr>
            <w:tcW w:w="1701" w:type="dxa"/>
            <w:tcBorders>
              <w:top w:val="single" w:sz="4" w:space="0" w:color="auto"/>
              <w:left w:val="single" w:sz="4" w:space="0" w:color="auto"/>
              <w:bottom w:val="single" w:sz="4" w:space="0" w:color="auto"/>
              <w:right w:val="single" w:sz="4" w:space="0" w:color="auto"/>
            </w:tcBorders>
          </w:tcPr>
          <w:p w14:paraId="26650705" w14:textId="77777777" w:rsidR="00CA3C0E" w:rsidRPr="00137859" w:rsidRDefault="00CA3C0E" w:rsidP="00156BEA">
            <w:r w:rsidRPr="000E77EE">
              <w:t>ОПК-4.2</w:t>
            </w:r>
          </w:p>
        </w:tc>
      </w:tr>
      <w:tr w:rsidR="00CA3C0E" w:rsidRPr="00137859" w14:paraId="505B8B75" w14:textId="77777777" w:rsidTr="00156BEA">
        <w:tc>
          <w:tcPr>
            <w:tcW w:w="1081" w:type="dxa"/>
            <w:tcBorders>
              <w:top w:val="single" w:sz="4" w:space="0" w:color="auto"/>
              <w:left w:val="single" w:sz="4" w:space="0" w:color="auto"/>
              <w:bottom w:val="single" w:sz="4" w:space="0" w:color="auto"/>
              <w:right w:val="single" w:sz="4" w:space="0" w:color="auto"/>
            </w:tcBorders>
          </w:tcPr>
          <w:p w14:paraId="639E4880"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A504A44" w14:textId="77777777" w:rsidR="00CA3C0E" w:rsidRPr="00137859" w:rsidRDefault="00CA3C0E" w:rsidP="00156BEA">
            <w:r w:rsidRPr="000E77EE">
              <w:t>Явление возникновения ЭДС в проводнике при изменении магнитного потока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053DDE89" w14:textId="77777777" w:rsidR="00CA3C0E" w:rsidRPr="00137859" w:rsidRDefault="00CA3C0E" w:rsidP="00156BEA">
            <w:r w:rsidRPr="000E77EE">
              <w:t>электромагнитной индукцией</w:t>
            </w:r>
          </w:p>
        </w:tc>
        <w:tc>
          <w:tcPr>
            <w:tcW w:w="1701" w:type="dxa"/>
            <w:tcBorders>
              <w:top w:val="single" w:sz="4" w:space="0" w:color="auto"/>
              <w:left w:val="single" w:sz="4" w:space="0" w:color="auto"/>
              <w:bottom w:val="single" w:sz="4" w:space="0" w:color="auto"/>
              <w:right w:val="single" w:sz="4" w:space="0" w:color="auto"/>
            </w:tcBorders>
          </w:tcPr>
          <w:p w14:paraId="318EDA5A" w14:textId="77777777" w:rsidR="00CA3C0E" w:rsidRPr="00137859" w:rsidRDefault="00CA3C0E" w:rsidP="00156BEA">
            <w:r w:rsidRPr="000E77EE">
              <w:t>ОПК-4.1</w:t>
            </w:r>
          </w:p>
        </w:tc>
      </w:tr>
      <w:tr w:rsidR="00CA3C0E" w:rsidRPr="00137859" w14:paraId="18102931" w14:textId="77777777" w:rsidTr="00156BEA">
        <w:tc>
          <w:tcPr>
            <w:tcW w:w="1081" w:type="dxa"/>
            <w:tcBorders>
              <w:top w:val="single" w:sz="4" w:space="0" w:color="auto"/>
              <w:left w:val="single" w:sz="4" w:space="0" w:color="auto"/>
              <w:bottom w:val="single" w:sz="4" w:space="0" w:color="auto"/>
              <w:right w:val="single" w:sz="4" w:space="0" w:color="auto"/>
            </w:tcBorders>
          </w:tcPr>
          <w:p w14:paraId="6301DC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971072D" w14:textId="77777777" w:rsidR="00CA3C0E" w:rsidRPr="00137859" w:rsidRDefault="00CA3C0E" w:rsidP="00156BEA">
            <w:r w:rsidRPr="000E77EE">
              <w:t>Отношение активной мощности к полной называется коэффициентом ____________.</w:t>
            </w:r>
          </w:p>
        </w:tc>
        <w:tc>
          <w:tcPr>
            <w:tcW w:w="5245" w:type="dxa"/>
            <w:tcBorders>
              <w:top w:val="single" w:sz="4" w:space="0" w:color="auto"/>
              <w:left w:val="single" w:sz="4" w:space="0" w:color="auto"/>
              <w:bottom w:val="single" w:sz="4" w:space="0" w:color="auto"/>
              <w:right w:val="single" w:sz="4" w:space="0" w:color="auto"/>
            </w:tcBorders>
          </w:tcPr>
          <w:p w14:paraId="602D262F" w14:textId="77777777" w:rsidR="00CA3C0E" w:rsidRPr="00137859" w:rsidRDefault="00CA3C0E" w:rsidP="00156BEA">
            <w:r w:rsidRPr="000E77EE">
              <w:t>мощности (cosφ)</w:t>
            </w:r>
          </w:p>
        </w:tc>
        <w:tc>
          <w:tcPr>
            <w:tcW w:w="1701" w:type="dxa"/>
            <w:tcBorders>
              <w:top w:val="single" w:sz="4" w:space="0" w:color="auto"/>
              <w:left w:val="single" w:sz="4" w:space="0" w:color="auto"/>
              <w:bottom w:val="single" w:sz="4" w:space="0" w:color="auto"/>
              <w:right w:val="single" w:sz="4" w:space="0" w:color="auto"/>
            </w:tcBorders>
          </w:tcPr>
          <w:p w14:paraId="3F1EB4F0" w14:textId="77777777" w:rsidR="00CA3C0E" w:rsidRPr="00137859" w:rsidRDefault="00CA3C0E" w:rsidP="00156BEA">
            <w:r w:rsidRPr="000E77EE">
              <w:t>ОПК-4.2</w:t>
            </w:r>
          </w:p>
        </w:tc>
      </w:tr>
      <w:tr w:rsidR="00CA3C0E" w:rsidRPr="00137859" w14:paraId="2DF2E558" w14:textId="77777777" w:rsidTr="00156BEA">
        <w:tc>
          <w:tcPr>
            <w:tcW w:w="1081" w:type="dxa"/>
            <w:tcBorders>
              <w:top w:val="single" w:sz="4" w:space="0" w:color="auto"/>
              <w:left w:val="single" w:sz="4" w:space="0" w:color="auto"/>
              <w:bottom w:val="single" w:sz="4" w:space="0" w:color="auto"/>
              <w:right w:val="single" w:sz="4" w:space="0" w:color="auto"/>
            </w:tcBorders>
          </w:tcPr>
          <w:p w14:paraId="3F08F3A6"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577FFA5" w14:textId="77777777" w:rsidR="00CA3C0E" w:rsidRPr="00137859" w:rsidRDefault="00CA3C0E" w:rsidP="00156BEA">
            <w:r w:rsidRPr="000E77EE">
              <w:t>Прибор, преобразующий электрическую энергию одной величины напряжения в другую,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77973CB2" w14:textId="77777777" w:rsidR="00CA3C0E" w:rsidRPr="00137859" w:rsidRDefault="00CA3C0E" w:rsidP="00156BEA">
            <w:r w:rsidRPr="000E77EE">
              <w:t>трансформатором</w:t>
            </w:r>
          </w:p>
        </w:tc>
        <w:tc>
          <w:tcPr>
            <w:tcW w:w="1701" w:type="dxa"/>
            <w:tcBorders>
              <w:top w:val="single" w:sz="4" w:space="0" w:color="auto"/>
              <w:left w:val="single" w:sz="4" w:space="0" w:color="auto"/>
              <w:bottom w:val="single" w:sz="4" w:space="0" w:color="auto"/>
              <w:right w:val="single" w:sz="4" w:space="0" w:color="auto"/>
            </w:tcBorders>
          </w:tcPr>
          <w:p w14:paraId="00007E1E" w14:textId="77777777" w:rsidR="00CA3C0E" w:rsidRPr="00137859" w:rsidRDefault="00CA3C0E" w:rsidP="00156BEA">
            <w:r w:rsidRPr="000E77EE">
              <w:t>ОПК-4.1</w:t>
            </w:r>
          </w:p>
        </w:tc>
      </w:tr>
      <w:tr w:rsidR="00CA3C0E" w:rsidRPr="00137859" w14:paraId="1055A8F5" w14:textId="77777777" w:rsidTr="00156BEA">
        <w:tc>
          <w:tcPr>
            <w:tcW w:w="1081" w:type="dxa"/>
            <w:tcBorders>
              <w:top w:val="single" w:sz="4" w:space="0" w:color="auto"/>
              <w:left w:val="single" w:sz="4" w:space="0" w:color="auto"/>
              <w:bottom w:val="single" w:sz="4" w:space="0" w:color="auto"/>
              <w:right w:val="single" w:sz="4" w:space="0" w:color="auto"/>
            </w:tcBorders>
          </w:tcPr>
          <w:p w14:paraId="5A552D6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0BB6DCF" w14:textId="77777777" w:rsidR="00CA3C0E" w:rsidRPr="00137859" w:rsidRDefault="00CA3C0E" w:rsidP="00156BEA">
            <w:r w:rsidRPr="000E77EE">
              <w:t>Полное сопротивление цепи переменного тока, содержащей R, L и C, обозначается символом ____________.</w:t>
            </w:r>
          </w:p>
        </w:tc>
        <w:tc>
          <w:tcPr>
            <w:tcW w:w="5245" w:type="dxa"/>
            <w:tcBorders>
              <w:top w:val="single" w:sz="4" w:space="0" w:color="auto"/>
              <w:left w:val="single" w:sz="4" w:space="0" w:color="auto"/>
              <w:bottom w:val="single" w:sz="4" w:space="0" w:color="auto"/>
              <w:right w:val="single" w:sz="4" w:space="0" w:color="auto"/>
            </w:tcBorders>
          </w:tcPr>
          <w:p w14:paraId="01706A2E" w14:textId="77777777" w:rsidR="00CA3C0E" w:rsidRPr="00137859" w:rsidRDefault="00CA3C0E" w:rsidP="00156BEA">
            <w:r w:rsidRPr="000E77EE">
              <w:t>Z</w:t>
            </w:r>
          </w:p>
        </w:tc>
        <w:tc>
          <w:tcPr>
            <w:tcW w:w="1701" w:type="dxa"/>
            <w:tcBorders>
              <w:top w:val="single" w:sz="4" w:space="0" w:color="auto"/>
              <w:left w:val="single" w:sz="4" w:space="0" w:color="auto"/>
              <w:bottom w:val="single" w:sz="4" w:space="0" w:color="auto"/>
              <w:right w:val="single" w:sz="4" w:space="0" w:color="auto"/>
            </w:tcBorders>
          </w:tcPr>
          <w:p w14:paraId="50A6213B" w14:textId="77777777" w:rsidR="00CA3C0E" w:rsidRPr="00137859" w:rsidRDefault="00CA3C0E" w:rsidP="00156BEA">
            <w:r w:rsidRPr="000E77EE">
              <w:t>ОПК-4.2</w:t>
            </w:r>
          </w:p>
        </w:tc>
      </w:tr>
      <w:tr w:rsidR="00CA3C0E" w:rsidRPr="00137859" w14:paraId="0401DCEA" w14:textId="77777777" w:rsidTr="00156BEA">
        <w:tc>
          <w:tcPr>
            <w:tcW w:w="1081" w:type="dxa"/>
            <w:tcBorders>
              <w:top w:val="single" w:sz="4" w:space="0" w:color="auto"/>
              <w:left w:val="single" w:sz="4" w:space="0" w:color="auto"/>
              <w:bottom w:val="single" w:sz="4" w:space="0" w:color="auto"/>
              <w:right w:val="single" w:sz="4" w:space="0" w:color="auto"/>
            </w:tcBorders>
          </w:tcPr>
          <w:p w14:paraId="413F79BF"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B2E7DD0" w14:textId="77777777" w:rsidR="00CA3C0E" w:rsidRPr="00137859" w:rsidRDefault="00CA3C0E" w:rsidP="00156BEA">
            <w:r w:rsidRPr="000E77EE">
              <w:t>Режим работы источника, при котором сопротивление нагрузки равно внутреннему сопротивлению и отдаваемая мощность максимальна, называется режимом ____________.</w:t>
            </w:r>
          </w:p>
        </w:tc>
        <w:tc>
          <w:tcPr>
            <w:tcW w:w="5245" w:type="dxa"/>
            <w:tcBorders>
              <w:top w:val="single" w:sz="4" w:space="0" w:color="auto"/>
              <w:left w:val="single" w:sz="4" w:space="0" w:color="auto"/>
              <w:bottom w:val="single" w:sz="4" w:space="0" w:color="auto"/>
              <w:right w:val="single" w:sz="4" w:space="0" w:color="auto"/>
            </w:tcBorders>
          </w:tcPr>
          <w:p w14:paraId="019D5DD9" w14:textId="77777777" w:rsidR="00CA3C0E" w:rsidRPr="00137859" w:rsidRDefault="00CA3C0E" w:rsidP="00156BEA">
            <w:r w:rsidRPr="000E77EE">
              <w:t>согласования (согласованной нагрузки)</w:t>
            </w:r>
          </w:p>
        </w:tc>
        <w:tc>
          <w:tcPr>
            <w:tcW w:w="1701" w:type="dxa"/>
            <w:tcBorders>
              <w:top w:val="single" w:sz="4" w:space="0" w:color="auto"/>
              <w:left w:val="single" w:sz="4" w:space="0" w:color="auto"/>
              <w:bottom w:val="single" w:sz="4" w:space="0" w:color="auto"/>
              <w:right w:val="single" w:sz="4" w:space="0" w:color="auto"/>
            </w:tcBorders>
          </w:tcPr>
          <w:p w14:paraId="0D25F3AD" w14:textId="77777777" w:rsidR="00CA3C0E" w:rsidRPr="00137859" w:rsidRDefault="00CA3C0E" w:rsidP="00156BEA">
            <w:r w:rsidRPr="000E77EE">
              <w:t>ОПК-4.2</w:t>
            </w:r>
          </w:p>
        </w:tc>
      </w:tr>
      <w:tr w:rsidR="00CA3C0E" w:rsidRPr="00137859" w14:paraId="3931AB0C" w14:textId="77777777" w:rsidTr="00156BEA">
        <w:tc>
          <w:tcPr>
            <w:tcW w:w="1081" w:type="dxa"/>
            <w:tcBorders>
              <w:top w:val="single" w:sz="4" w:space="0" w:color="auto"/>
              <w:left w:val="single" w:sz="4" w:space="0" w:color="auto"/>
              <w:bottom w:val="single" w:sz="4" w:space="0" w:color="auto"/>
              <w:right w:val="single" w:sz="4" w:space="0" w:color="auto"/>
            </w:tcBorders>
          </w:tcPr>
          <w:p w14:paraId="5684AA4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A863164" w14:textId="77777777" w:rsidR="00CA3C0E" w:rsidRPr="00137859" w:rsidRDefault="00CA3C0E" w:rsidP="00156BEA">
            <w:r w:rsidRPr="000E77EE">
              <w:t>Векторная величина, характеризующая магнитное поле в каждой точке,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49218A37" w14:textId="77777777" w:rsidR="00CA3C0E" w:rsidRPr="00137859" w:rsidRDefault="00CA3C0E" w:rsidP="00156BEA">
            <w:r w:rsidRPr="000E77EE">
              <w:t>магнитной индукцией</w:t>
            </w:r>
          </w:p>
        </w:tc>
        <w:tc>
          <w:tcPr>
            <w:tcW w:w="1701" w:type="dxa"/>
            <w:tcBorders>
              <w:top w:val="single" w:sz="4" w:space="0" w:color="auto"/>
              <w:left w:val="single" w:sz="4" w:space="0" w:color="auto"/>
              <w:bottom w:val="single" w:sz="4" w:space="0" w:color="auto"/>
              <w:right w:val="single" w:sz="4" w:space="0" w:color="auto"/>
            </w:tcBorders>
          </w:tcPr>
          <w:p w14:paraId="26C0455C" w14:textId="77777777" w:rsidR="00CA3C0E" w:rsidRPr="00137859" w:rsidRDefault="00CA3C0E" w:rsidP="00156BEA">
            <w:r w:rsidRPr="000E77EE">
              <w:t>ОПК-4.1</w:t>
            </w:r>
          </w:p>
        </w:tc>
      </w:tr>
      <w:tr w:rsidR="00CA3C0E" w:rsidRPr="00137859" w14:paraId="1028E58B" w14:textId="77777777" w:rsidTr="00156BEA">
        <w:tc>
          <w:tcPr>
            <w:tcW w:w="1081" w:type="dxa"/>
            <w:tcBorders>
              <w:top w:val="single" w:sz="4" w:space="0" w:color="auto"/>
              <w:left w:val="single" w:sz="4" w:space="0" w:color="auto"/>
              <w:bottom w:val="single" w:sz="4" w:space="0" w:color="auto"/>
              <w:right w:val="single" w:sz="4" w:space="0" w:color="auto"/>
            </w:tcBorders>
          </w:tcPr>
          <w:p w14:paraId="417BAFE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118ABEE" w14:textId="77777777" w:rsidR="00CA3C0E" w:rsidRPr="00137859" w:rsidRDefault="00CA3C0E" w:rsidP="00156BEA">
            <w:r w:rsidRPr="000E77EE">
              <w:t>Величина, равная отношению работы по перемещению заряда к величине этого заряда,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A888FF7" w14:textId="77777777" w:rsidR="00CA3C0E" w:rsidRPr="00137859" w:rsidRDefault="00CA3C0E" w:rsidP="00156BEA">
            <w:r w:rsidRPr="000E77EE">
              <w:t>напряжением (электрическим напряжением)</w:t>
            </w:r>
          </w:p>
        </w:tc>
        <w:tc>
          <w:tcPr>
            <w:tcW w:w="1701" w:type="dxa"/>
            <w:tcBorders>
              <w:top w:val="single" w:sz="4" w:space="0" w:color="auto"/>
              <w:left w:val="single" w:sz="4" w:space="0" w:color="auto"/>
              <w:bottom w:val="single" w:sz="4" w:space="0" w:color="auto"/>
              <w:right w:val="single" w:sz="4" w:space="0" w:color="auto"/>
            </w:tcBorders>
          </w:tcPr>
          <w:p w14:paraId="1407F403" w14:textId="77777777" w:rsidR="00CA3C0E" w:rsidRPr="00137859" w:rsidRDefault="00CA3C0E" w:rsidP="00156BEA">
            <w:r w:rsidRPr="000E77EE">
              <w:t>ОПК-4.1</w:t>
            </w:r>
          </w:p>
        </w:tc>
      </w:tr>
      <w:tr w:rsidR="00CA3C0E" w:rsidRPr="00137859" w14:paraId="173E0F90" w14:textId="77777777" w:rsidTr="00156BEA">
        <w:tc>
          <w:tcPr>
            <w:tcW w:w="1081" w:type="dxa"/>
            <w:tcBorders>
              <w:top w:val="single" w:sz="4" w:space="0" w:color="auto"/>
              <w:left w:val="single" w:sz="4" w:space="0" w:color="auto"/>
              <w:bottom w:val="single" w:sz="4" w:space="0" w:color="auto"/>
              <w:right w:val="single" w:sz="4" w:space="0" w:color="auto"/>
            </w:tcBorders>
          </w:tcPr>
          <w:p w14:paraId="0BFABFC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D9C8E5D" w14:textId="77777777" w:rsidR="00CA3C0E" w:rsidRPr="00137859" w:rsidRDefault="00CA3C0E" w:rsidP="00156BEA">
            <w:r w:rsidRPr="000E77EE">
              <w:t>Свойство катушки противодействовать изменению тока в ней называется ____________.</w:t>
            </w:r>
          </w:p>
        </w:tc>
        <w:tc>
          <w:tcPr>
            <w:tcW w:w="5245" w:type="dxa"/>
            <w:tcBorders>
              <w:top w:val="single" w:sz="4" w:space="0" w:color="auto"/>
              <w:left w:val="single" w:sz="4" w:space="0" w:color="auto"/>
              <w:bottom w:val="single" w:sz="4" w:space="0" w:color="auto"/>
              <w:right w:val="single" w:sz="4" w:space="0" w:color="auto"/>
            </w:tcBorders>
          </w:tcPr>
          <w:p w14:paraId="6A0E416D" w14:textId="77777777" w:rsidR="00CA3C0E" w:rsidRPr="00137859" w:rsidRDefault="00CA3C0E" w:rsidP="00156BEA">
            <w:r w:rsidRPr="000E77EE">
              <w:t>индуктивностью (самоиндукцией)</w:t>
            </w:r>
          </w:p>
        </w:tc>
        <w:tc>
          <w:tcPr>
            <w:tcW w:w="1701" w:type="dxa"/>
            <w:tcBorders>
              <w:top w:val="single" w:sz="4" w:space="0" w:color="auto"/>
              <w:left w:val="single" w:sz="4" w:space="0" w:color="auto"/>
              <w:bottom w:val="single" w:sz="4" w:space="0" w:color="auto"/>
              <w:right w:val="single" w:sz="4" w:space="0" w:color="auto"/>
            </w:tcBorders>
          </w:tcPr>
          <w:p w14:paraId="3FF0E2EA" w14:textId="77777777" w:rsidR="00CA3C0E" w:rsidRPr="00137859" w:rsidRDefault="00CA3C0E" w:rsidP="00156BEA">
            <w:r w:rsidRPr="000E77EE">
              <w:t>ОПК-4.1</w:t>
            </w:r>
          </w:p>
        </w:tc>
      </w:tr>
      <w:tr w:rsidR="00CA3C0E" w:rsidRPr="00137859" w14:paraId="5356B69E" w14:textId="77777777" w:rsidTr="00156BEA">
        <w:tc>
          <w:tcPr>
            <w:tcW w:w="15163" w:type="dxa"/>
            <w:gridSpan w:val="4"/>
            <w:tcBorders>
              <w:top w:val="single" w:sz="4" w:space="0" w:color="auto"/>
              <w:left w:val="single" w:sz="4" w:space="0" w:color="auto"/>
              <w:bottom w:val="single" w:sz="4" w:space="0" w:color="auto"/>
              <w:right w:val="single" w:sz="4" w:space="0" w:color="auto"/>
            </w:tcBorders>
          </w:tcPr>
          <w:p w14:paraId="42E7D803" w14:textId="77777777" w:rsidR="00CA3C0E" w:rsidRPr="00137859" w:rsidRDefault="00CA3C0E" w:rsidP="00156BEA">
            <w:r w:rsidRPr="00137859">
              <w:rPr>
                <w:b/>
              </w:rPr>
              <w:t xml:space="preserve">Задания открытого типа </w:t>
            </w:r>
            <w:r>
              <w:rPr>
                <w:b/>
              </w:rPr>
              <w:t>(развернутый ответ)</w:t>
            </w:r>
          </w:p>
        </w:tc>
      </w:tr>
      <w:tr w:rsidR="00CA3C0E" w:rsidRPr="00137859" w14:paraId="00C72237" w14:textId="77777777" w:rsidTr="00156BEA">
        <w:tc>
          <w:tcPr>
            <w:tcW w:w="1081" w:type="dxa"/>
            <w:tcBorders>
              <w:top w:val="single" w:sz="4" w:space="0" w:color="auto"/>
              <w:left w:val="single" w:sz="4" w:space="0" w:color="auto"/>
              <w:bottom w:val="single" w:sz="4" w:space="0" w:color="auto"/>
              <w:right w:val="single" w:sz="4" w:space="0" w:color="auto"/>
            </w:tcBorders>
          </w:tcPr>
          <w:p w14:paraId="40A8A8D6"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161E0A0" w14:textId="77777777" w:rsidR="00CA3C0E" w:rsidRPr="00137859" w:rsidRDefault="00CA3C0E" w:rsidP="00156BEA">
            <w:r w:rsidRPr="00296056">
              <w:t>Сформулируйте закон Ома для участка цепи и поясните физический смысл входящих в него величин.</w:t>
            </w:r>
          </w:p>
        </w:tc>
        <w:tc>
          <w:tcPr>
            <w:tcW w:w="5245" w:type="dxa"/>
            <w:tcBorders>
              <w:top w:val="single" w:sz="4" w:space="0" w:color="auto"/>
              <w:left w:val="single" w:sz="4" w:space="0" w:color="auto"/>
              <w:bottom w:val="single" w:sz="4" w:space="0" w:color="auto"/>
              <w:right w:val="single" w:sz="4" w:space="0" w:color="auto"/>
            </w:tcBorders>
          </w:tcPr>
          <w:p w14:paraId="42F32D85" w14:textId="77777777" w:rsidR="00CA3C0E" w:rsidRPr="00137859" w:rsidRDefault="00CA3C0E" w:rsidP="00156BEA">
            <w:r w:rsidRPr="00296056">
              <w:t>Сила тока на участке цепи прямо пропорциональна напряжению и обратно пропорциональна сопротивлению: I = U/R, где I — ток, U — напряжение, R — сопротивление участка.</w:t>
            </w:r>
          </w:p>
        </w:tc>
        <w:tc>
          <w:tcPr>
            <w:tcW w:w="1701" w:type="dxa"/>
            <w:tcBorders>
              <w:top w:val="single" w:sz="4" w:space="0" w:color="auto"/>
              <w:left w:val="single" w:sz="4" w:space="0" w:color="auto"/>
              <w:bottom w:val="single" w:sz="4" w:space="0" w:color="auto"/>
              <w:right w:val="single" w:sz="4" w:space="0" w:color="auto"/>
            </w:tcBorders>
          </w:tcPr>
          <w:p w14:paraId="06262787" w14:textId="77777777" w:rsidR="00CA3C0E" w:rsidRPr="00137859" w:rsidRDefault="00CA3C0E" w:rsidP="00156BEA">
            <w:r w:rsidRPr="00296056">
              <w:t>ОПК-4.2</w:t>
            </w:r>
          </w:p>
        </w:tc>
      </w:tr>
      <w:tr w:rsidR="00CA3C0E" w:rsidRPr="00137859" w14:paraId="7CCAAF54" w14:textId="77777777" w:rsidTr="00156BEA">
        <w:tc>
          <w:tcPr>
            <w:tcW w:w="1081" w:type="dxa"/>
            <w:tcBorders>
              <w:top w:val="single" w:sz="4" w:space="0" w:color="auto"/>
              <w:left w:val="single" w:sz="4" w:space="0" w:color="auto"/>
              <w:bottom w:val="single" w:sz="4" w:space="0" w:color="auto"/>
              <w:right w:val="single" w:sz="4" w:space="0" w:color="auto"/>
            </w:tcBorders>
          </w:tcPr>
          <w:p w14:paraId="727845F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B21C29F" w14:textId="77777777" w:rsidR="00CA3C0E" w:rsidRPr="00137859" w:rsidRDefault="00CA3C0E" w:rsidP="00156BEA">
            <w:r w:rsidRPr="00296056">
              <w:t>Сформулируйте законы Кирхгофа и укажите их назначение при расчёте цепей.</w:t>
            </w:r>
          </w:p>
        </w:tc>
        <w:tc>
          <w:tcPr>
            <w:tcW w:w="5245" w:type="dxa"/>
            <w:tcBorders>
              <w:top w:val="single" w:sz="4" w:space="0" w:color="auto"/>
              <w:left w:val="single" w:sz="4" w:space="0" w:color="auto"/>
              <w:bottom w:val="single" w:sz="4" w:space="0" w:color="auto"/>
              <w:right w:val="single" w:sz="4" w:space="0" w:color="auto"/>
            </w:tcBorders>
          </w:tcPr>
          <w:p w14:paraId="29340656" w14:textId="77777777" w:rsidR="00CA3C0E" w:rsidRPr="00137859" w:rsidRDefault="00CA3C0E" w:rsidP="00156BEA">
            <w:r w:rsidRPr="00296056">
              <w:t>Первый закон: алгебраическая сумма токов в узле равна нулю (закон сохранения заряда). Второй закон: алгебраическая сумма ЭДС в замкнутом контуре равна алгебраической сумме падений напряжений (закон сохранения энергии). Используются для расчёта разветвлённых цепей.</w:t>
            </w:r>
          </w:p>
        </w:tc>
        <w:tc>
          <w:tcPr>
            <w:tcW w:w="1701" w:type="dxa"/>
            <w:tcBorders>
              <w:top w:val="single" w:sz="4" w:space="0" w:color="auto"/>
              <w:left w:val="single" w:sz="4" w:space="0" w:color="auto"/>
              <w:bottom w:val="single" w:sz="4" w:space="0" w:color="auto"/>
              <w:right w:val="single" w:sz="4" w:space="0" w:color="auto"/>
            </w:tcBorders>
          </w:tcPr>
          <w:p w14:paraId="4BE3CA0A" w14:textId="77777777" w:rsidR="00CA3C0E" w:rsidRPr="00137859" w:rsidRDefault="00CA3C0E" w:rsidP="00156BEA">
            <w:r w:rsidRPr="00296056">
              <w:t>ОПК-4.2</w:t>
            </w:r>
          </w:p>
        </w:tc>
      </w:tr>
      <w:tr w:rsidR="00CA3C0E" w:rsidRPr="00137859" w14:paraId="1B45C8ED" w14:textId="77777777" w:rsidTr="00156BEA">
        <w:tc>
          <w:tcPr>
            <w:tcW w:w="1081" w:type="dxa"/>
            <w:tcBorders>
              <w:top w:val="single" w:sz="4" w:space="0" w:color="auto"/>
              <w:left w:val="single" w:sz="4" w:space="0" w:color="auto"/>
              <w:bottom w:val="single" w:sz="4" w:space="0" w:color="auto"/>
              <w:right w:val="single" w:sz="4" w:space="0" w:color="auto"/>
            </w:tcBorders>
          </w:tcPr>
          <w:p w14:paraId="06B53795"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1221196" w14:textId="77777777" w:rsidR="00CA3C0E" w:rsidRPr="00137859" w:rsidRDefault="00CA3C0E" w:rsidP="00156BEA">
            <w:r w:rsidRPr="00296056">
              <w:t>Объясните, в чём отличие последовательного и параллельного соединения потребителей и как в каждом случае изменяется общее сопротивление.</w:t>
            </w:r>
          </w:p>
        </w:tc>
        <w:tc>
          <w:tcPr>
            <w:tcW w:w="5245" w:type="dxa"/>
            <w:tcBorders>
              <w:top w:val="single" w:sz="4" w:space="0" w:color="auto"/>
              <w:left w:val="single" w:sz="4" w:space="0" w:color="auto"/>
              <w:bottom w:val="single" w:sz="4" w:space="0" w:color="auto"/>
              <w:right w:val="single" w:sz="4" w:space="0" w:color="auto"/>
            </w:tcBorders>
          </w:tcPr>
          <w:p w14:paraId="4309AC1E" w14:textId="77777777" w:rsidR="00CA3C0E" w:rsidRPr="00137859" w:rsidRDefault="00CA3C0E" w:rsidP="00156BEA">
            <w:r w:rsidRPr="00296056">
              <w:t>При последовательном соединении ток одинаков во всех элементах, а общее сопротивление равно сумме сопротивлений. При параллельном — напряжение на элементах одинаково, а обратная величина общего сопротивления равна сумме обратных величин; общее сопротивление меньше наименьшего.</w:t>
            </w:r>
          </w:p>
        </w:tc>
        <w:tc>
          <w:tcPr>
            <w:tcW w:w="1701" w:type="dxa"/>
            <w:tcBorders>
              <w:top w:val="single" w:sz="4" w:space="0" w:color="auto"/>
              <w:left w:val="single" w:sz="4" w:space="0" w:color="auto"/>
              <w:bottom w:val="single" w:sz="4" w:space="0" w:color="auto"/>
              <w:right w:val="single" w:sz="4" w:space="0" w:color="auto"/>
            </w:tcBorders>
          </w:tcPr>
          <w:p w14:paraId="651CC1DB" w14:textId="77777777" w:rsidR="00CA3C0E" w:rsidRPr="00137859" w:rsidRDefault="00CA3C0E" w:rsidP="00156BEA">
            <w:r w:rsidRPr="00296056">
              <w:t>ОПК-4.2</w:t>
            </w:r>
          </w:p>
        </w:tc>
      </w:tr>
      <w:tr w:rsidR="00CA3C0E" w:rsidRPr="00137859" w14:paraId="724137ED" w14:textId="77777777" w:rsidTr="00156BEA">
        <w:tc>
          <w:tcPr>
            <w:tcW w:w="1081" w:type="dxa"/>
            <w:tcBorders>
              <w:top w:val="single" w:sz="4" w:space="0" w:color="auto"/>
              <w:left w:val="single" w:sz="4" w:space="0" w:color="auto"/>
              <w:bottom w:val="single" w:sz="4" w:space="0" w:color="auto"/>
              <w:right w:val="single" w:sz="4" w:space="0" w:color="auto"/>
            </w:tcBorders>
          </w:tcPr>
          <w:p w14:paraId="5F39E1D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A991832" w14:textId="77777777" w:rsidR="00CA3C0E" w:rsidRPr="00137859" w:rsidRDefault="00CA3C0E" w:rsidP="00156BEA">
            <w:r w:rsidRPr="00296056">
              <w:t>Что такое резонанс напряжений, при каком условии он возникает и каковы его признаки?</w:t>
            </w:r>
          </w:p>
        </w:tc>
        <w:tc>
          <w:tcPr>
            <w:tcW w:w="5245" w:type="dxa"/>
            <w:tcBorders>
              <w:top w:val="single" w:sz="4" w:space="0" w:color="auto"/>
              <w:left w:val="single" w:sz="4" w:space="0" w:color="auto"/>
              <w:bottom w:val="single" w:sz="4" w:space="0" w:color="auto"/>
              <w:right w:val="single" w:sz="4" w:space="0" w:color="auto"/>
            </w:tcBorders>
          </w:tcPr>
          <w:p w14:paraId="6E420702" w14:textId="77777777" w:rsidR="00CA3C0E" w:rsidRPr="00137859" w:rsidRDefault="00CA3C0E" w:rsidP="00156BEA">
            <w:r w:rsidRPr="00296056">
              <w:t>Резонанс напряжений возникает в последовательном контуре при равенстве индуктивного и ёмкостного сопротивлений (XL = XC). Признаки: ток максимален и совпадает по фазе с напряжением, полное сопротивление минимально и равно активному.</w:t>
            </w:r>
          </w:p>
        </w:tc>
        <w:tc>
          <w:tcPr>
            <w:tcW w:w="1701" w:type="dxa"/>
            <w:tcBorders>
              <w:top w:val="single" w:sz="4" w:space="0" w:color="auto"/>
              <w:left w:val="single" w:sz="4" w:space="0" w:color="auto"/>
              <w:bottom w:val="single" w:sz="4" w:space="0" w:color="auto"/>
              <w:right w:val="single" w:sz="4" w:space="0" w:color="auto"/>
            </w:tcBorders>
          </w:tcPr>
          <w:p w14:paraId="7613D78D" w14:textId="77777777" w:rsidR="00CA3C0E" w:rsidRPr="00137859" w:rsidRDefault="00CA3C0E" w:rsidP="00156BEA">
            <w:r w:rsidRPr="00296056">
              <w:t>ОПК-4.2</w:t>
            </w:r>
          </w:p>
        </w:tc>
      </w:tr>
      <w:tr w:rsidR="00CA3C0E" w:rsidRPr="00137859" w14:paraId="5D2C6B19" w14:textId="77777777" w:rsidTr="00156BEA">
        <w:tc>
          <w:tcPr>
            <w:tcW w:w="1081" w:type="dxa"/>
            <w:tcBorders>
              <w:top w:val="single" w:sz="4" w:space="0" w:color="auto"/>
              <w:left w:val="single" w:sz="4" w:space="0" w:color="auto"/>
              <w:bottom w:val="single" w:sz="4" w:space="0" w:color="auto"/>
              <w:right w:val="single" w:sz="4" w:space="0" w:color="auto"/>
            </w:tcBorders>
          </w:tcPr>
          <w:p w14:paraId="4B0B7B1B"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127E85F7" w14:textId="77777777" w:rsidR="00CA3C0E" w:rsidRPr="00137859" w:rsidRDefault="00CA3C0E" w:rsidP="00156BEA">
            <w:r w:rsidRPr="00296056">
              <w:t>Опишите назначение нейтрального провода в трёхфазной цепи при соединении потребителей звездой.</w:t>
            </w:r>
          </w:p>
        </w:tc>
        <w:tc>
          <w:tcPr>
            <w:tcW w:w="5245" w:type="dxa"/>
            <w:tcBorders>
              <w:top w:val="single" w:sz="4" w:space="0" w:color="auto"/>
              <w:left w:val="single" w:sz="4" w:space="0" w:color="auto"/>
              <w:bottom w:val="single" w:sz="4" w:space="0" w:color="auto"/>
              <w:right w:val="single" w:sz="4" w:space="0" w:color="auto"/>
            </w:tcBorders>
          </w:tcPr>
          <w:p w14:paraId="1AE60F54" w14:textId="77777777" w:rsidR="00CA3C0E" w:rsidRPr="00137859" w:rsidRDefault="00CA3C0E" w:rsidP="00156BEA">
            <w:r w:rsidRPr="00296056">
              <w:t xml:space="preserve">Нейтральный провод выравнивает фазные напряжения при несимметричной нагрузке, предотвращая их перекос; при его обрыве в </w:t>
            </w:r>
            <w:r w:rsidRPr="00296056">
              <w:lastRenderedPageBreak/>
              <w:t>несимметричной цепи возможно опасное изменение фазных напряжений.</w:t>
            </w:r>
          </w:p>
        </w:tc>
        <w:tc>
          <w:tcPr>
            <w:tcW w:w="1701" w:type="dxa"/>
            <w:tcBorders>
              <w:top w:val="single" w:sz="4" w:space="0" w:color="auto"/>
              <w:left w:val="single" w:sz="4" w:space="0" w:color="auto"/>
              <w:bottom w:val="single" w:sz="4" w:space="0" w:color="auto"/>
              <w:right w:val="single" w:sz="4" w:space="0" w:color="auto"/>
            </w:tcBorders>
          </w:tcPr>
          <w:p w14:paraId="06E6BEA5" w14:textId="77777777" w:rsidR="00CA3C0E" w:rsidRPr="00137859" w:rsidRDefault="00CA3C0E" w:rsidP="00156BEA">
            <w:r w:rsidRPr="00296056">
              <w:lastRenderedPageBreak/>
              <w:t>ОПК-4.2</w:t>
            </w:r>
          </w:p>
        </w:tc>
      </w:tr>
      <w:tr w:rsidR="00CA3C0E" w:rsidRPr="00137859" w14:paraId="7DA86072" w14:textId="77777777" w:rsidTr="00156BEA">
        <w:tc>
          <w:tcPr>
            <w:tcW w:w="1081" w:type="dxa"/>
            <w:tcBorders>
              <w:top w:val="single" w:sz="4" w:space="0" w:color="auto"/>
              <w:left w:val="single" w:sz="4" w:space="0" w:color="auto"/>
              <w:bottom w:val="single" w:sz="4" w:space="0" w:color="auto"/>
              <w:right w:val="single" w:sz="4" w:space="0" w:color="auto"/>
            </w:tcBorders>
          </w:tcPr>
          <w:p w14:paraId="0C158FE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23E4106" w14:textId="77777777" w:rsidR="00CA3C0E" w:rsidRPr="00137859" w:rsidRDefault="00CA3C0E" w:rsidP="00156BEA">
            <w:r w:rsidRPr="00296056">
              <w:t>Объясните сущность явления электромагнитной индукции и сформулируйте закон электромагнитной индукции.</w:t>
            </w:r>
          </w:p>
        </w:tc>
        <w:tc>
          <w:tcPr>
            <w:tcW w:w="5245" w:type="dxa"/>
            <w:tcBorders>
              <w:top w:val="single" w:sz="4" w:space="0" w:color="auto"/>
              <w:left w:val="single" w:sz="4" w:space="0" w:color="auto"/>
              <w:bottom w:val="single" w:sz="4" w:space="0" w:color="auto"/>
              <w:right w:val="single" w:sz="4" w:space="0" w:color="auto"/>
            </w:tcBorders>
          </w:tcPr>
          <w:p w14:paraId="19514E30" w14:textId="77777777" w:rsidR="00CA3C0E" w:rsidRPr="00137859" w:rsidRDefault="00CA3C0E" w:rsidP="00156BEA">
            <w:r w:rsidRPr="00296056">
              <w:t>При изменении магнитного потока, пронизывающего контур, в нём возникает ЭДС индукции, пропорциональная скорости изменения потока: e = −dФ/dt (знак «минус» отражает правило Ленца).</w:t>
            </w:r>
          </w:p>
        </w:tc>
        <w:tc>
          <w:tcPr>
            <w:tcW w:w="1701" w:type="dxa"/>
            <w:tcBorders>
              <w:top w:val="single" w:sz="4" w:space="0" w:color="auto"/>
              <w:left w:val="single" w:sz="4" w:space="0" w:color="auto"/>
              <w:bottom w:val="single" w:sz="4" w:space="0" w:color="auto"/>
              <w:right w:val="single" w:sz="4" w:space="0" w:color="auto"/>
            </w:tcBorders>
          </w:tcPr>
          <w:p w14:paraId="5F313418" w14:textId="77777777" w:rsidR="00CA3C0E" w:rsidRPr="00137859" w:rsidRDefault="00CA3C0E" w:rsidP="00156BEA">
            <w:r w:rsidRPr="00296056">
              <w:t>ОПК-4.1</w:t>
            </w:r>
          </w:p>
        </w:tc>
      </w:tr>
      <w:tr w:rsidR="00CA3C0E" w:rsidRPr="00137859" w14:paraId="514A5271" w14:textId="77777777" w:rsidTr="00156BEA">
        <w:tc>
          <w:tcPr>
            <w:tcW w:w="1081" w:type="dxa"/>
            <w:tcBorders>
              <w:top w:val="single" w:sz="4" w:space="0" w:color="auto"/>
              <w:left w:val="single" w:sz="4" w:space="0" w:color="auto"/>
              <w:bottom w:val="single" w:sz="4" w:space="0" w:color="auto"/>
              <w:right w:val="single" w:sz="4" w:space="0" w:color="auto"/>
            </w:tcBorders>
          </w:tcPr>
          <w:p w14:paraId="3F88EC8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vAlign w:val="center"/>
          </w:tcPr>
          <w:p w14:paraId="02E7AFDF" w14:textId="77777777" w:rsidR="00CA3C0E" w:rsidRPr="00137859" w:rsidRDefault="00CA3C0E" w:rsidP="00156BEA">
            <w:r w:rsidRPr="00DD03E0">
              <w:t>Опишите методику измерения мощности в трёхфазной цепи методом двух ваттметров.</w:t>
            </w:r>
          </w:p>
        </w:tc>
        <w:tc>
          <w:tcPr>
            <w:tcW w:w="5245" w:type="dxa"/>
            <w:tcBorders>
              <w:top w:val="single" w:sz="4" w:space="0" w:color="auto"/>
              <w:left w:val="single" w:sz="4" w:space="0" w:color="auto"/>
              <w:bottom w:val="single" w:sz="4" w:space="0" w:color="auto"/>
              <w:right w:val="single" w:sz="4" w:space="0" w:color="auto"/>
            </w:tcBorders>
            <w:vAlign w:val="center"/>
          </w:tcPr>
          <w:p w14:paraId="0D52BEE7" w14:textId="77777777" w:rsidR="00CA3C0E" w:rsidRPr="00137859" w:rsidRDefault="00CA3C0E" w:rsidP="00156BEA">
            <w:r w:rsidRPr="00DD03E0">
              <w:t>Два ваттметра включают так, чтобы их токовые обмотки были в двух фазах, а обмотки напряжения — на соответствующих линейных напряжениях; сумма показаний даёт активную мощность трёхфазной цепи.</w:t>
            </w:r>
          </w:p>
        </w:tc>
        <w:tc>
          <w:tcPr>
            <w:tcW w:w="1701" w:type="dxa"/>
            <w:tcBorders>
              <w:top w:val="single" w:sz="4" w:space="0" w:color="auto"/>
              <w:left w:val="single" w:sz="4" w:space="0" w:color="auto"/>
              <w:bottom w:val="single" w:sz="4" w:space="0" w:color="auto"/>
              <w:right w:val="single" w:sz="4" w:space="0" w:color="auto"/>
            </w:tcBorders>
            <w:vAlign w:val="center"/>
          </w:tcPr>
          <w:p w14:paraId="3A7262F0" w14:textId="77777777" w:rsidR="00CA3C0E" w:rsidRPr="00137859" w:rsidRDefault="00CA3C0E" w:rsidP="00156BEA">
            <w:r w:rsidRPr="00DD03E0">
              <w:t>ОПК-11.1</w:t>
            </w:r>
          </w:p>
        </w:tc>
      </w:tr>
      <w:tr w:rsidR="00CA3C0E" w:rsidRPr="00137859" w14:paraId="3D0D5C0C" w14:textId="77777777" w:rsidTr="00156BEA">
        <w:tc>
          <w:tcPr>
            <w:tcW w:w="1081" w:type="dxa"/>
            <w:tcBorders>
              <w:top w:val="single" w:sz="4" w:space="0" w:color="auto"/>
              <w:left w:val="single" w:sz="4" w:space="0" w:color="auto"/>
              <w:bottom w:val="single" w:sz="4" w:space="0" w:color="auto"/>
              <w:right w:val="single" w:sz="4" w:space="0" w:color="auto"/>
            </w:tcBorders>
          </w:tcPr>
          <w:p w14:paraId="2B498BA0"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3F7E330C" w14:textId="77777777" w:rsidR="00CA3C0E" w:rsidRPr="00137859" w:rsidRDefault="00CA3C0E" w:rsidP="00156BEA">
            <w:r w:rsidRPr="00296056">
              <w:t>Опишите методику проведения эксперимента по измерению сопротивления резистора с помощью амперметра и вольтметра.</w:t>
            </w:r>
          </w:p>
        </w:tc>
        <w:tc>
          <w:tcPr>
            <w:tcW w:w="5245" w:type="dxa"/>
            <w:tcBorders>
              <w:top w:val="single" w:sz="4" w:space="0" w:color="auto"/>
              <w:left w:val="single" w:sz="4" w:space="0" w:color="auto"/>
              <w:bottom w:val="single" w:sz="4" w:space="0" w:color="auto"/>
              <w:right w:val="single" w:sz="4" w:space="0" w:color="auto"/>
            </w:tcBorders>
          </w:tcPr>
          <w:p w14:paraId="6779167E" w14:textId="77777777" w:rsidR="00CA3C0E" w:rsidRPr="00137859" w:rsidRDefault="00CA3C0E" w:rsidP="00156BEA">
            <w:r w:rsidRPr="00296056">
              <w:t>Собрать схему с последовательно включённым амперметром и параллельно включённым вольтметром; снять показания тока I и напряжения U; вычислить сопротивление R = U/I; повторить опыт, определить среднее значение и оценить погрешность.</w:t>
            </w:r>
          </w:p>
        </w:tc>
        <w:tc>
          <w:tcPr>
            <w:tcW w:w="1701" w:type="dxa"/>
            <w:tcBorders>
              <w:top w:val="single" w:sz="4" w:space="0" w:color="auto"/>
              <w:left w:val="single" w:sz="4" w:space="0" w:color="auto"/>
              <w:bottom w:val="single" w:sz="4" w:space="0" w:color="auto"/>
              <w:right w:val="single" w:sz="4" w:space="0" w:color="auto"/>
            </w:tcBorders>
          </w:tcPr>
          <w:p w14:paraId="2B60D663" w14:textId="77777777" w:rsidR="00CA3C0E" w:rsidRPr="00137859" w:rsidRDefault="00CA3C0E" w:rsidP="00156BEA">
            <w:r w:rsidRPr="00296056">
              <w:t>ОПК-11.1</w:t>
            </w:r>
          </w:p>
        </w:tc>
      </w:tr>
      <w:tr w:rsidR="00CA3C0E" w:rsidRPr="00137859" w14:paraId="28C5F3E4" w14:textId="77777777" w:rsidTr="00156BEA">
        <w:tc>
          <w:tcPr>
            <w:tcW w:w="1081" w:type="dxa"/>
            <w:tcBorders>
              <w:top w:val="single" w:sz="4" w:space="0" w:color="auto"/>
              <w:left w:val="single" w:sz="4" w:space="0" w:color="auto"/>
              <w:bottom w:val="single" w:sz="4" w:space="0" w:color="auto"/>
              <w:right w:val="single" w:sz="4" w:space="0" w:color="auto"/>
            </w:tcBorders>
          </w:tcPr>
          <w:p w14:paraId="44910828"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0AF2D188" w14:textId="77777777" w:rsidR="00CA3C0E" w:rsidRPr="00137859" w:rsidRDefault="00CA3C0E" w:rsidP="00156BEA">
            <w:r w:rsidRPr="00296056">
              <w:t>Опишите порядок обработки результатов измерений при выполнении лабораторной работы.</w:t>
            </w:r>
          </w:p>
        </w:tc>
        <w:tc>
          <w:tcPr>
            <w:tcW w:w="5245" w:type="dxa"/>
            <w:tcBorders>
              <w:top w:val="single" w:sz="4" w:space="0" w:color="auto"/>
              <w:left w:val="single" w:sz="4" w:space="0" w:color="auto"/>
              <w:bottom w:val="single" w:sz="4" w:space="0" w:color="auto"/>
              <w:right w:val="single" w:sz="4" w:space="0" w:color="auto"/>
            </w:tcBorders>
          </w:tcPr>
          <w:p w14:paraId="205D1092" w14:textId="77777777" w:rsidR="00CA3C0E" w:rsidRPr="00137859" w:rsidRDefault="00CA3C0E" w:rsidP="00156BEA">
            <w:r w:rsidRPr="00296056">
              <w:t>Записать показания приборов; выполнить необходимые расчёты; построить графики/диаграммы по результатам; оценить погрешности измерений; сформулировать выводы о соответствии результатов теории.</w:t>
            </w:r>
          </w:p>
        </w:tc>
        <w:tc>
          <w:tcPr>
            <w:tcW w:w="1701" w:type="dxa"/>
            <w:tcBorders>
              <w:top w:val="single" w:sz="4" w:space="0" w:color="auto"/>
              <w:left w:val="single" w:sz="4" w:space="0" w:color="auto"/>
              <w:bottom w:val="single" w:sz="4" w:space="0" w:color="auto"/>
              <w:right w:val="single" w:sz="4" w:space="0" w:color="auto"/>
            </w:tcBorders>
          </w:tcPr>
          <w:p w14:paraId="2D51736D" w14:textId="77777777" w:rsidR="00CA3C0E" w:rsidRPr="00137859" w:rsidRDefault="00CA3C0E" w:rsidP="00156BEA">
            <w:r w:rsidRPr="00296056">
              <w:t>ОПК-11.2</w:t>
            </w:r>
          </w:p>
        </w:tc>
      </w:tr>
      <w:tr w:rsidR="00CA3C0E" w:rsidRPr="00137859" w14:paraId="502677DF" w14:textId="77777777" w:rsidTr="00156BEA">
        <w:tc>
          <w:tcPr>
            <w:tcW w:w="1081" w:type="dxa"/>
            <w:tcBorders>
              <w:top w:val="single" w:sz="4" w:space="0" w:color="auto"/>
              <w:left w:val="single" w:sz="4" w:space="0" w:color="auto"/>
              <w:bottom w:val="single" w:sz="4" w:space="0" w:color="auto"/>
              <w:right w:val="single" w:sz="4" w:space="0" w:color="auto"/>
            </w:tcBorders>
          </w:tcPr>
          <w:p w14:paraId="4D2A3CC2"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6869AA87" w14:textId="77777777" w:rsidR="00CA3C0E" w:rsidRPr="00137859" w:rsidRDefault="00CA3C0E" w:rsidP="00156BEA">
            <w:r w:rsidRPr="00296056">
              <w:t>Объясните принцип действия биполярного транзистора.</w:t>
            </w:r>
          </w:p>
        </w:tc>
        <w:tc>
          <w:tcPr>
            <w:tcW w:w="5245" w:type="dxa"/>
            <w:tcBorders>
              <w:top w:val="single" w:sz="4" w:space="0" w:color="auto"/>
              <w:left w:val="single" w:sz="4" w:space="0" w:color="auto"/>
              <w:bottom w:val="single" w:sz="4" w:space="0" w:color="auto"/>
              <w:right w:val="single" w:sz="4" w:space="0" w:color="auto"/>
            </w:tcBorders>
          </w:tcPr>
          <w:p w14:paraId="38BFE4E5" w14:textId="77777777" w:rsidR="00CA3C0E" w:rsidRPr="00137859" w:rsidRDefault="00CA3C0E" w:rsidP="00156BEA">
            <w:r w:rsidRPr="00296056">
              <w:t>Биполярный транзистор имеет два p-n перехода; управление током коллектора осуществляется током базы (для схемы с общим эмиттером), что обеспечивает усиление по току и мощности.</w:t>
            </w:r>
          </w:p>
        </w:tc>
        <w:tc>
          <w:tcPr>
            <w:tcW w:w="1701" w:type="dxa"/>
            <w:tcBorders>
              <w:top w:val="single" w:sz="4" w:space="0" w:color="auto"/>
              <w:left w:val="single" w:sz="4" w:space="0" w:color="auto"/>
              <w:bottom w:val="single" w:sz="4" w:space="0" w:color="auto"/>
              <w:right w:val="single" w:sz="4" w:space="0" w:color="auto"/>
            </w:tcBorders>
          </w:tcPr>
          <w:p w14:paraId="34BCF597" w14:textId="77777777" w:rsidR="00CA3C0E" w:rsidRPr="00137859" w:rsidRDefault="00CA3C0E" w:rsidP="00156BEA">
            <w:r w:rsidRPr="00296056">
              <w:t>ОПК-4.1</w:t>
            </w:r>
          </w:p>
        </w:tc>
      </w:tr>
      <w:tr w:rsidR="00CA3C0E" w:rsidRPr="00137859" w14:paraId="08FF9039" w14:textId="77777777" w:rsidTr="00156BEA">
        <w:tc>
          <w:tcPr>
            <w:tcW w:w="1081" w:type="dxa"/>
            <w:tcBorders>
              <w:top w:val="single" w:sz="4" w:space="0" w:color="auto"/>
              <w:left w:val="single" w:sz="4" w:space="0" w:color="auto"/>
              <w:bottom w:val="single" w:sz="4" w:space="0" w:color="auto"/>
              <w:right w:val="single" w:sz="4" w:space="0" w:color="auto"/>
            </w:tcBorders>
          </w:tcPr>
          <w:p w14:paraId="6ED193EE"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7924FD34" w14:textId="77777777" w:rsidR="00CA3C0E" w:rsidRPr="00137859" w:rsidRDefault="00CA3C0E" w:rsidP="00156BEA">
            <w:r w:rsidRPr="00296056">
              <w:t>Что такое вольтамперная характеристика (ВАХ) элемента и какую информацию она даёт?</w:t>
            </w:r>
          </w:p>
        </w:tc>
        <w:tc>
          <w:tcPr>
            <w:tcW w:w="5245" w:type="dxa"/>
            <w:tcBorders>
              <w:top w:val="single" w:sz="4" w:space="0" w:color="auto"/>
              <w:left w:val="single" w:sz="4" w:space="0" w:color="auto"/>
              <w:bottom w:val="single" w:sz="4" w:space="0" w:color="auto"/>
              <w:right w:val="single" w:sz="4" w:space="0" w:color="auto"/>
            </w:tcBorders>
          </w:tcPr>
          <w:p w14:paraId="1B12BBE3" w14:textId="77777777" w:rsidR="00CA3C0E" w:rsidRPr="00137859" w:rsidRDefault="00CA3C0E" w:rsidP="00156BEA">
            <w:r w:rsidRPr="00296056">
              <w:t>ВАХ — график зависимости тока от напряжения на элементе. Позволяет определить характер проводимости, рабочие диапазоны, параметры и нелинейность элемента.</w:t>
            </w:r>
          </w:p>
        </w:tc>
        <w:tc>
          <w:tcPr>
            <w:tcW w:w="1701" w:type="dxa"/>
            <w:tcBorders>
              <w:top w:val="single" w:sz="4" w:space="0" w:color="auto"/>
              <w:left w:val="single" w:sz="4" w:space="0" w:color="auto"/>
              <w:bottom w:val="single" w:sz="4" w:space="0" w:color="auto"/>
              <w:right w:val="single" w:sz="4" w:space="0" w:color="auto"/>
            </w:tcBorders>
          </w:tcPr>
          <w:p w14:paraId="38BEC104" w14:textId="77777777" w:rsidR="00CA3C0E" w:rsidRPr="00137859" w:rsidRDefault="00CA3C0E" w:rsidP="00156BEA">
            <w:r w:rsidRPr="00296056">
              <w:t>ОПК-4.1</w:t>
            </w:r>
          </w:p>
        </w:tc>
      </w:tr>
      <w:tr w:rsidR="00CA3C0E" w:rsidRPr="00137859" w14:paraId="357F5B88" w14:textId="77777777" w:rsidTr="00156BEA">
        <w:tc>
          <w:tcPr>
            <w:tcW w:w="1081" w:type="dxa"/>
            <w:tcBorders>
              <w:top w:val="single" w:sz="4" w:space="0" w:color="auto"/>
              <w:left w:val="single" w:sz="4" w:space="0" w:color="auto"/>
              <w:bottom w:val="single" w:sz="4" w:space="0" w:color="auto"/>
              <w:right w:val="single" w:sz="4" w:space="0" w:color="auto"/>
            </w:tcBorders>
          </w:tcPr>
          <w:p w14:paraId="4F4C7F0C"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44B2CCDF" w14:textId="77777777" w:rsidR="00CA3C0E" w:rsidRPr="00137859" w:rsidRDefault="00CA3C0E" w:rsidP="00156BEA">
            <w:r w:rsidRPr="00296056">
              <w:t>Объясните различие активной, реактивной и полной мощности в цепи переменного тока.</w:t>
            </w:r>
          </w:p>
        </w:tc>
        <w:tc>
          <w:tcPr>
            <w:tcW w:w="5245" w:type="dxa"/>
            <w:tcBorders>
              <w:top w:val="single" w:sz="4" w:space="0" w:color="auto"/>
              <w:left w:val="single" w:sz="4" w:space="0" w:color="auto"/>
              <w:bottom w:val="single" w:sz="4" w:space="0" w:color="auto"/>
              <w:right w:val="single" w:sz="4" w:space="0" w:color="auto"/>
            </w:tcBorders>
          </w:tcPr>
          <w:p w14:paraId="1A6A54DD" w14:textId="77777777" w:rsidR="00CA3C0E" w:rsidRPr="00137859" w:rsidRDefault="00CA3C0E" w:rsidP="00156BEA">
            <w:r w:rsidRPr="00296056">
              <w:t>Активная мощность P = U·I·cosφ необратимо преобразуется в тепло/работу; реактивная Q = U·I·sinφ связана с обменом энергии с полями (не совершает полезной работы); полная S = U·I характеризует полную потребляемую мощность.</w:t>
            </w:r>
          </w:p>
        </w:tc>
        <w:tc>
          <w:tcPr>
            <w:tcW w:w="1701" w:type="dxa"/>
            <w:tcBorders>
              <w:top w:val="single" w:sz="4" w:space="0" w:color="auto"/>
              <w:left w:val="single" w:sz="4" w:space="0" w:color="auto"/>
              <w:bottom w:val="single" w:sz="4" w:space="0" w:color="auto"/>
              <w:right w:val="single" w:sz="4" w:space="0" w:color="auto"/>
            </w:tcBorders>
          </w:tcPr>
          <w:p w14:paraId="7C46718E" w14:textId="77777777" w:rsidR="00CA3C0E" w:rsidRPr="00137859" w:rsidRDefault="00CA3C0E" w:rsidP="00156BEA">
            <w:r w:rsidRPr="00296056">
              <w:t>ОПК-4.2</w:t>
            </w:r>
          </w:p>
        </w:tc>
      </w:tr>
      <w:tr w:rsidR="00CA3C0E" w:rsidRPr="00137859" w14:paraId="4C6228F6" w14:textId="77777777" w:rsidTr="00156BEA">
        <w:tc>
          <w:tcPr>
            <w:tcW w:w="1081" w:type="dxa"/>
            <w:tcBorders>
              <w:top w:val="single" w:sz="4" w:space="0" w:color="auto"/>
              <w:left w:val="single" w:sz="4" w:space="0" w:color="auto"/>
              <w:bottom w:val="single" w:sz="4" w:space="0" w:color="auto"/>
              <w:right w:val="single" w:sz="4" w:space="0" w:color="auto"/>
            </w:tcBorders>
          </w:tcPr>
          <w:p w14:paraId="71E74F7D"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51E15B81" w14:textId="77777777" w:rsidR="00CA3C0E" w:rsidRPr="00137859" w:rsidRDefault="00CA3C0E" w:rsidP="00156BEA">
            <w:r w:rsidRPr="00296056">
              <w:t>Опишите последствия обрыва нейтрального провода в несимметричной трёхфазной цепи.</w:t>
            </w:r>
          </w:p>
        </w:tc>
        <w:tc>
          <w:tcPr>
            <w:tcW w:w="5245" w:type="dxa"/>
            <w:tcBorders>
              <w:top w:val="single" w:sz="4" w:space="0" w:color="auto"/>
              <w:left w:val="single" w:sz="4" w:space="0" w:color="auto"/>
              <w:bottom w:val="single" w:sz="4" w:space="0" w:color="auto"/>
              <w:right w:val="single" w:sz="4" w:space="0" w:color="auto"/>
            </w:tcBorders>
          </w:tcPr>
          <w:p w14:paraId="4D804FAF" w14:textId="77777777" w:rsidR="00CA3C0E" w:rsidRPr="00137859" w:rsidRDefault="00CA3C0E" w:rsidP="00156BEA">
            <w:r w:rsidRPr="00296056">
              <w:t>При обрыве нейтрального провода фазные напряжения перераспределяются пропорционально сопротивлениям фаз: на менее нагруженной фазе напряжение возрастает, на более нагруженной — падает, что может вывести потребители из строя.</w:t>
            </w:r>
          </w:p>
        </w:tc>
        <w:tc>
          <w:tcPr>
            <w:tcW w:w="1701" w:type="dxa"/>
            <w:tcBorders>
              <w:top w:val="single" w:sz="4" w:space="0" w:color="auto"/>
              <w:left w:val="single" w:sz="4" w:space="0" w:color="auto"/>
              <w:bottom w:val="single" w:sz="4" w:space="0" w:color="auto"/>
              <w:right w:val="single" w:sz="4" w:space="0" w:color="auto"/>
            </w:tcBorders>
          </w:tcPr>
          <w:p w14:paraId="4E7DD506" w14:textId="77777777" w:rsidR="00CA3C0E" w:rsidRPr="00137859" w:rsidRDefault="00CA3C0E" w:rsidP="00156BEA">
            <w:r w:rsidRPr="00296056">
              <w:t>ОПК-4.2</w:t>
            </w:r>
          </w:p>
        </w:tc>
      </w:tr>
      <w:tr w:rsidR="00CA3C0E" w:rsidRPr="00137859" w14:paraId="4378509B" w14:textId="77777777" w:rsidTr="00156BEA">
        <w:tc>
          <w:tcPr>
            <w:tcW w:w="1081" w:type="dxa"/>
            <w:tcBorders>
              <w:top w:val="single" w:sz="4" w:space="0" w:color="auto"/>
              <w:left w:val="single" w:sz="4" w:space="0" w:color="auto"/>
              <w:bottom w:val="single" w:sz="4" w:space="0" w:color="auto"/>
              <w:right w:val="single" w:sz="4" w:space="0" w:color="auto"/>
            </w:tcBorders>
          </w:tcPr>
          <w:p w14:paraId="6CCA40C7" w14:textId="77777777" w:rsidR="00CA3C0E" w:rsidRPr="00137859" w:rsidRDefault="00CA3C0E" w:rsidP="00CA3C0E">
            <w:pPr>
              <w:numPr>
                <w:ilvl w:val="0"/>
                <w:numId w:val="2"/>
              </w:numPr>
            </w:pPr>
          </w:p>
        </w:tc>
        <w:tc>
          <w:tcPr>
            <w:tcW w:w="7136" w:type="dxa"/>
            <w:tcBorders>
              <w:top w:val="single" w:sz="4" w:space="0" w:color="auto"/>
              <w:left w:val="single" w:sz="4" w:space="0" w:color="auto"/>
              <w:bottom w:val="single" w:sz="4" w:space="0" w:color="auto"/>
              <w:right w:val="single" w:sz="4" w:space="0" w:color="auto"/>
            </w:tcBorders>
          </w:tcPr>
          <w:p w14:paraId="26240336" w14:textId="77777777" w:rsidR="00CA3C0E" w:rsidRPr="00137859" w:rsidRDefault="00CA3C0E" w:rsidP="00156BEA">
            <w:r w:rsidRPr="00296056">
              <w:t>Объясните, почему сердечник трансформатора выполняется из ферромагнитного материала, а не из воздуха.</w:t>
            </w:r>
          </w:p>
        </w:tc>
        <w:tc>
          <w:tcPr>
            <w:tcW w:w="5245" w:type="dxa"/>
            <w:tcBorders>
              <w:top w:val="single" w:sz="4" w:space="0" w:color="auto"/>
              <w:left w:val="single" w:sz="4" w:space="0" w:color="auto"/>
              <w:bottom w:val="single" w:sz="4" w:space="0" w:color="auto"/>
              <w:right w:val="single" w:sz="4" w:space="0" w:color="auto"/>
            </w:tcBorders>
          </w:tcPr>
          <w:p w14:paraId="4E9BFE44" w14:textId="77777777" w:rsidR="00CA3C0E" w:rsidRPr="00137859" w:rsidRDefault="00CA3C0E" w:rsidP="00156BEA">
            <w:r w:rsidRPr="00296056">
              <w:t>Ферромагнитный материал имеет высокую магнитную проницаемость, что усиливает магнитный поток и уменьшает потери на намагничивание, повышая КПД трансформатора.</w:t>
            </w:r>
          </w:p>
        </w:tc>
        <w:tc>
          <w:tcPr>
            <w:tcW w:w="1701" w:type="dxa"/>
            <w:tcBorders>
              <w:top w:val="single" w:sz="4" w:space="0" w:color="auto"/>
              <w:left w:val="single" w:sz="4" w:space="0" w:color="auto"/>
              <w:bottom w:val="single" w:sz="4" w:space="0" w:color="auto"/>
              <w:right w:val="single" w:sz="4" w:space="0" w:color="auto"/>
            </w:tcBorders>
          </w:tcPr>
          <w:p w14:paraId="517653C3" w14:textId="77777777" w:rsidR="00CA3C0E" w:rsidRPr="00137859" w:rsidRDefault="00CA3C0E" w:rsidP="00156BEA">
            <w:r w:rsidRPr="00296056">
              <w:t>ОПК-4.1</w:t>
            </w:r>
          </w:p>
        </w:tc>
      </w:tr>
    </w:tbl>
    <w:p w14:paraId="69A13993" w14:textId="77777777" w:rsidR="005B70BD" w:rsidRDefault="005436D3" w:rsidP="00CA3C0E">
      <w:pPr>
        <w:pStyle w:val="2"/>
      </w:pPr>
      <w:bookmarkStart w:id="48" w:name="_Toc238565337"/>
      <w:r>
        <w:rPr>
          <w:rFonts w:ascii="Times New Roman" w:eastAsia="Times New Roman" w:hAnsi="Times New Roman"/>
          <w:sz w:val="22"/>
        </w:rPr>
        <w:t>2.22 Дисциплина «Аппаратные средства вычислительной техники» - Обязательная часть, 4 семестр(ы)</w:t>
      </w:r>
      <w:bookmarkEnd w:id="4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9043"/>
        <w:gridCol w:w="2707"/>
        <w:gridCol w:w="1688"/>
      </w:tblGrid>
      <w:tr w:rsidR="003C3EB3" w:rsidRPr="003C3EB3" w14:paraId="38DC7CDF" w14:textId="77777777" w:rsidTr="00CF496A">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692AAE84" w14:textId="77777777" w:rsidR="003C3EB3" w:rsidRPr="003C3EB3" w:rsidRDefault="005436D3" w:rsidP="003C3EB3">
            <w:pPr>
              <w:rPr>
                <w:b/>
              </w:rPr>
            </w:pPr>
            <w:r w:rsidRPr="003C3EB3">
              <w:rPr>
                <w:b/>
              </w:rPr>
              <w:t>Номер задания</w:t>
            </w:r>
          </w:p>
        </w:tc>
        <w:tc>
          <w:tcPr>
            <w:tcW w:w="9043" w:type="dxa"/>
            <w:tcBorders>
              <w:top w:val="single" w:sz="4" w:space="0" w:color="auto"/>
              <w:left w:val="single" w:sz="4" w:space="0" w:color="auto"/>
              <w:bottom w:val="single" w:sz="4" w:space="0" w:color="auto"/>
              <w:right w:val="single" w:sz="4" w:space="0" w:color="auto"/>
            </w:tcBorders>
            <w:vAlign w:val="center"/>
            <w:hideMark/>
          </w:tcPr>
          <w:p w14:paraId="2575F04C" w14:textId="77777777" w:rsidR="003C3EB3" w:rsidRPr="003C3EB3" w:rsidRDefault="005436D3" w:rsidP="003C3EB3">
            <w:pPr>
              <w:rPr>
                <w:b/>
              </w:rPr>
            </w:pPr>
            <w:r w:rsidRPr="003C3EB3">
              <w:rPr>
                <w:b/>
              </w:rPr>
              <w:t>Содержание вопроса</w:t>
            </w:r>
          </w:p>
        </w:tc>
        <w:tc>
          <w:tcPr>
            <w:tcW w:w="2707" w:type="dxa"/>
            <w:tcBorders>
              <w:top w:val="single" w:sz="4" w:space="0" w:color="auto"/>
              <w:left w:val="single" w:sz="4" w:space="0" w:color="auto"/>
              <w:bottom w:val="single" w:sz="4" w:space="0" w:color="auto"/>
              <w:right w:val="single" w:sz="4" w:space="0" w:color="auto"/>
            </w:tcBorders>
            <w:vAlign w:val="center"/>
            <w:hideMark/>
          </w:tcPr>
          <w:p w14:paraId="38904E21" w14:textId="77777777" w:rsidR="003C3EB3" w:rsidRPr="003C3EB3" w:rsidRDefault="005436D3" w:rsidP="003C3EB3">
            <w:pPr>
              <w:rPr>
                <w:b/>
              </w:rPr>
            </w:pPr>
            <w:r w:rsidRPr="003C3EB3">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121C83" w14:textId="77777777" w:rsidR="003C3EB3" w:rsidRPr="003C3EB3" w:rsidRDefault="005436D3" w:rsidP="003C3EB3">
            <w:pPr>
              <w:rPr>
                <w:b/>
              </w:rPr>
            </w:pPr>
            <w:r w:rsidRPr="003C3EB3">
              <w:rPr>
                <w:b/>
              </w:rPr>
              <w:t>Компетенция</w:t>
            </w:r>
          </w:p>
        </w:tc>
      </w:tr>
      <w:tr w:rsidR="003C3EB3" w:rsidRPr="003C3EB3" w14:paraId="47874658"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DAF4216" w14:textId="77777777" w:rsidR="003C3EB3" w:rsidRPr="003C3EB3" w:rsidRDefault="005436D3" w:rsidP="003C3EB3">
            <w:pPr>
              <w:rPr>
                <w:b/>
              </w:rPr>
            </w:pPr>
            <w:r w:rsidRPr="003C3EB3">
              <w:t>Задания закрытого типа с выбором одного/нескольких правильного ответа из предложенных</w:t>
            </w:r>
          </w:p>
        </w:tc>
      </w:tr>
      <w:tr w:rsidR="003C3EB3" w:rsidRPr="003C3EB3" w14:paraId="1893C9D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A27DA7" w14:textId="77777777" w:rsidR="003C3EB3" w:rsidRPr="003C3EB3" w:rsidRDefault="005436D3" w:rsidP="003C3EB3">
            <w:r>
              <w:t xml:space="preserve">1.  </w:t>
            </w:r>
          </w:p>
        </w:tc>
        <w:tc>
          <w:tcPr>
            <w:tcW w:w="9043" w:type="dxa"/>
            <w:tcBorders>
              <w:top w:val="single" w:sz="4" w:space="0" w:color="auto"/>
              <w:left w:val="single" w:sz="4" w:space="0" w:color="auto"/>
              <w:bottom w:val="single" w:sz="4" w:space="0" w:color="auto"/>
              <w:right w:val="single" w:sz="4" w:space="0" w:color="auto"/>
            </w:tcBorders>
            <w:vAlign w:val="center"/>
          </w:tcPr>
          <w:p w14:paraId="13BB47C9" w14:textId="77777777" w:rsidR="003C3EB3" w:rsidRPr="003C3EB3" w:rsidRDefault="005436D3" w:rsidP="003C3EB3">
            <w:r w:rsidRPr="003C3EB3">
              <w:t>Какой компонент вычислительной системы выполняет арифметические и логические операции?</w:t>
            </w:r>
          </w:p>
          <w:p w14:paraId="12BDB4E0" w14:textId="77777777" w:rsidR="003C3EB3" w:rsidRPr="003C3EB3" w:rsidRDefault="005436D3" w:rsidP="003C3EB3">
            <w:r w:rsidRPr="003C3EB3">
              <w:t>а) Центральный процессор</w:t>
            </w:r>
          </w:p>
          <w:p w14:paraId="12D0BA76" w14:textId="77777777" w:rsidR="003C3EB3" w:rsidRPr="003C3EB3" w:rsidRDefault="005436D3" w:rsidP="003C3EB3">
            <w:r w:rsidRPr="003C3EB3">
              <w:t>б) Блок питания</w:t>
            </w:r>
          </w:p>
          <w:p w14:paraId="6C8E0679" w14:textId="77777777" w:rsidR="003C3EB3" w:rsidRPr="003C3EB3" w:rsidRDefault="005436D3" w:rsidP="003C3EB3">
            <w:r w:rsidRPr="003C3EB3">
              <w:t>в) Корпус</w:t>
            </w:r>
          </w:p>
          <w:p w14:paraId="1F9B4659" w14:textId="77777777" w:rsidR="003C3EB3" w:rsidRPr="003C3EB3" w:rsidRDefault="005436D3" w:rsidP="003C3EB3">
            <w:r w:rsidRPr="003C3EB3">
              <w:t>г) Манипулятор мышь</w:t>
            </w:r>
          </w:p>
        </w:tc>
        <w:tc>
          <w:tcPr>
            <w:tcW w:w="2707" w:type="dxa"/>
            <w:tcBorders>
              <w:top w:val="single" w:sz="4" w:space="0" w:color="auto"/>
              <w:left w:val="single" w:sz="4" w:space="0" w:color="auto"/>
              <w:bottom w:val="single" w:sz="4" w:space="0" w:color="auto"/>
              <w:right w:val="single" w:sz="4" w:space="0" w:color="auto"/>
            </w:tcBorders>
            <w:vAlign w:val="center"/>
          </w:tcPr>
          <w:p w14:paraId="22E67783"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7E839263" w14:textId="77777777" w:rsidR="003C3EB3" w:rsidRPr="003C3EB3" w:rsidRDefault="005436D3" w:rsidP="003C3EB3">
            <w:pPr>
              <w:jc w:val="center"/>
            </w:pPr>
            <w:r w:rsidRPr="003C3EB3">
              <w:t>ОПК-2.2</w:t>
            </w:r>
          </w:p>
        </w:tc>
      </w:tr>
      <w:tr w:rsidR="003C3EB3" w:rsidRPr="003C3EB3" w14:paraId="2B0911A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8B309E7" w14:textId="77777777" w:rsidR="003C3EB3" w:rsidRPr="003C3EB3" w:rsidRDefault="005436D3" w:rsidP="003C3EB3">
            <w:r>
              <w:t xml:space="preserve">2.  </w:t>
            </w:r>
          </w:p>
        </w:tc>
        <w:tc>
          <w:tcPr>
            <w:tcW w:w="9043" w:type="dxa"/>
            <w:tcBorders>
              <w:top w:val="single" w:sz="4" w:space="0" w:color="auto"/>
              <w:left w:val="single" w:sz="4" w:space="0" w:color="auto"/>
              <w:bottom w:val="single" w:sz="4" w:space="0" w:color="auto"/>
              <w:right w:val="single" w:sz="4" w:space="0" w:color="auto"/>
            </w:tcBorders>
            <w:vAlign w:val="center"/>
          </w:tcPr>
          <w:p w14:paraId="078FEA18" w14:textId="77777777" w:rsidR="003C3EB3" w:rsidRPr="003C3EB3" w:rsidRDefault="005436D3" w:rsidP="003C3EB3">
            <w:r w:rsidRPr="003C3EB3">
              <w:t>Что обычно используется для долговременного хранения данных в персональном компьютере?</w:t>
            </w:r>
          </w:p>
          <w:p w14:paraId="371441E8" w14:textId="77777777" w:rsidR="003C3EB3" w:rsidRPr="003C3EB3" w:rsidRDefault="005436D3" w:rsidP="003C3EB3">
            <w:r w:rsidRPr="003C3EB3">
              <w:t>а) Жесткий диск или SSD</w:t>
            </w:r>
          </w:p>
          <w:p w14:paraId="1F313B0C" w14:textId="77777777" w:rsidR="003C3EB3" w:rsidRPr="003C3EB3" w:rsidRDefault="005436D3" w:rsidP="003C3EB3">
            <w:r w:rsidRPr="003C3EB3">
              <w:t>б) Кэш-память процессора</w:t>
            </w:r>
          </w:p>
          <w:p w14:paraId="3EB30610" w14:textId="77777777" w:rsidR="003C3EB3" w:rsidRPr="003C3EB3" w:rsidRDefault="005436D3" w:rsidP="003C3EB3">
            <w:r w:rsidRPr="003C3EB3">
              <w:t>в) Регистры процессора</w:t>
            </w:r>
          </w:p>
          <w:p w14:paraId="74FC7152" w14:textId="77777777" w:rsidR="003C3EB3" w:rsidRPr="003C3EB3" w:rsidRDefault="005436D3" w:rsidP="003C3EB3">
            <w:r w:rsidRPr="003C3EB3">
              <w:t>г) Буфер клавиатуры</w:t>
            </w:r>
          </w:p>
        </w:tc>
        <w:tc>
          <w:tcPr>
            <w:tcW w:w="2707" w:type="dxa"/>
            <w:tcBorders>
              <w:top w:val="single" w:sz="4" w:space="0" w:color="auto"/>
              <w:left w:val="single" w:sz="4" w:space="0" w:color="auto"/>
              <w:bottom w:val="single" w:sz="4" w:space="0" w:color="auto"/>
              <w:right w:val="single" w:sz="4" w:space="0" w:color="auto"/>
            </w:tcBorders>
            <w:vAlign w:val="center"/>
          </w:tcPr>
          <w:p w14:paraId="13944B02"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B0E34B7" w14:textId="77777777" w:rsidR="003C3EB3" w:rsidRPr="003C3EB3" w:rsidRDefault="005436D3" w:rsidP="003C3EB3">
            <w:pPr>
              <w:jc w:val="center"/>
            </w:pPr>
            <w:r w:rsidRPr="003C3EB3">
              <w:t>ОПК-9.2</w:t>
            </w:r>
          </w:p>
        </w:tc>
      </w:tr>
      <w:tr w:rsidR="003C3EB3" w:rsidRPr="003C3EB3" w14:paraId="5E47C62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5F7A803" w14:textId="77777777" w:rsidR="003C3EB3" w:rsidRPr="003C3EB3" w:rsidRDefault="005436D3" w:rsidP="003C3EB3">
            <w:r>
              <w:t xml:space="preserve">3.  </w:t>
            </w:r>
          </w:p>
        </w:tc>
        <w:tc>
          <w:tcPr>
            <w:tcW w:w="9043" w:type="dxa"/>
            <w:tcBorders>
              <w:top w:val="single" w:sz="4" w:space="0" w:color="auto"/>
              <w:left w:val="single" w:sz="4" w:space="0" w:color="auto"/>
              <w:bottom w:val="single" w:sz="4" w:space="0" w:color="auto"/>
              <w:right w:val="single" w:sz="4" w:space="0" w:color="auto"/>
            </w:tcBorders>
            <w:vAlign w:val="center"/>
          </w:tcPr>
          <w:p w14:paraId="58F53B3A" w14:textId="77777777" w:rsidR="003C3EB3" w:rsidRPr="003C3EB3" w:rsidRDefault="005436D3" w:rsidP="003C3EB3">
            <w:r w:rsidRPr="003C3EB3">
              <w:t>Какой узел координирует взаимодействие основных устройств компьютера и выполнение команд программы?</w:t>
            </w:r>
          </w:p>
          <w:p w14:paraId="52EE0C7E" w14:textId="77777777" w:rsidR="003C3EB3" w:rsidRPr="003C3EB3" w:rsidRDefault="005436D3" w:rsidP="003C3EB3">
            <w:r w:rsidRPr="003C3EB3">
              <w:t>а) Процессор</w:t>
            </w:r>
          </w:p>
          <w:p w14:paraId="1162113F" w14:textId="77777777" w:rsidR="003C3EB3" w:rsidRPr="003C3EB3" w:rsidRDefault="005436D3" w:rsidP="003C3EB3">
            <w:r w:rsidRPr="003C3EB3">
              <w:t>б) Монитор</w:t>
            </w:r>
          </w:p>
          <w:p w14:paraId="7A3C5EB2" w14:textId="77777777" w:rsidR="003C3EB3" w:rsidRPr="003C3EB3" w:rsidRDefault="005436D3" w:rsidP="003C3EB3">
            <w:r w:rsidRPr="003C3EB3">
              <w:t>в) Принтер</w:t>
            </w:r>
          </w:p>
          <w:p w14:paraId="7909D76F" w14:textId="77777777" w:rsidR="003C3EB3" w:rsidRPr="003C3EB3" w:rsidRDefault="005436D3" w:rsidP="003C3EB3">
            <w:r w:rsidRPr="003C3EB3">
              <w:t>г) Сканер</w:t>
            </w:r>
          </w:p>
        </w:tc>
        <w:tc>
          <w:tcPr>
            <w:tcW w:w="2707" w:type="dxa"/>
            <w:tcBorders>
              <w:top w:val="single" w:sz="4" w:space="0" w:color="auto"/>
              <w:left w:val="single" w:sz="4" w:space="0" w:color="auto"/>
              <w:bottom w:val="single" w:sz="4" w:space="0" w:color="auto"/>
              <w:right w:val="single" w:sz="4" w:space="0" w:color="auto"/>
            </w:tcBorders>
            <w:vAlign w:val="center"/>
          </w:tcPr>
          <w:p w14:paraId="099AB86F"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0FA23E96" w14:textId="77777777" w:rsidR="003C3EB3" w:rsidRPr="003C3EB3" w:rsidRDefault="005436D3" w:rsidP="003C3EB3">
            <w:pPr>
              <w:jc w:val="center"/>
            </w:pPr>
            <w:r>
              <w:t>пОПК-2.1.1</w:t>
            </w:r>
          </w:p>
        </w:tc>
      </w:tr>
      <w:tr w:rsidR="003C3EB3" w:rsidRPr="003C3EB3" w14:paraId="13E9C89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28A8358" w14:textId="77777777" w:rsidR="003C3EB3" w:rsidRPr="003C3EB3" w:rsidRDefault="005436D3" w:rsidP="003C3EB3">
            <w:r>
              <w:lastRenderedPageBreak/>
              <w:t xml:space="preserve">4.  </w:t>
            </w:r>
          </w:p>
        </w:tc>
        <w:tc>
          <w:tcPr>
            <w:tcW w:w="9043" w:type="dxa"/>
            <w:tcBorders>
              <w:top w:val="single" w:sz="4" w:space="0" w:color="auto"/>
              <w:left w:val="single" w:sz="4" w:space="0" w:color="auto"/>
              <w:bottom w:val="single" w:sz="4" w:space="0" w:color="auto"/>
              <w:right w:val="single" w:sz="4" w:space="0" w:color="auto"/>
            </w:tcBorders>
            <w:vAlign w:val="center"/>
          </w:tcPr>
          <w:p w14:paraId="16DD7607" w14:textId="77777777" w:rsidR="003C3EB3" w:rsidRPr="003C3EB3" w:rsidRDefault="005436D3" w:rsidP="003C3EB3">
            <w:r w:rsidRPr="003C3EB3">
              <w:t>Что относится к устройствам ввода информации?</w:t>
            </w:r>
          </w:p>
          <w:p w14:paraId="4905A0B8" w14:textId="77777777" w:rsidR="003C3EB3" w:rsidRPr="003C3EB3" w:rsidRDefault="005436D3" w:rsidP="003C3EB3">
            <w:r w:rsidRPr="003C3EB3">
              <w:t>а) Клавиатура и сканер</w:t>
            </w:r>
          </w:p>
          <w:p w14:paraId="77F389D5" w14:textId="77777777" w:rsidR="003C3EB3" w:rsidRPr="003C3EB3" w:rsidRDefault="005436D3" w:rsidP="003C3EB3">
            <w:r w:rsidRPr="003C3EB3">
              <w:t>б) Монитор и проектор</w:t>
            </w:r>
          </w:p>
          <w:p w14:paraId="54FBAC29" w14:textId="77777777" w:rsidR="003C3EB3" w:rsidRPr="003C3EB3" w:rsidRDefault="005436D3" w:rsidP="003C3EB3">
            <w:r w:rsidRPr="003C3EB3">
              <w:t>в) Колонки и наушники</w:t>
            </w:r>
          </w:p>
          <w:p w14:paraId="56087D6E" w14:textId="77777777" w:rsidR="003C3EB3" w:rsidRPr="003C3EB3" w:rsidRDefault="005436D3" w:rsidP="003C3EB3">
            <w:r w:rsidRPr="003C3EB3">
              <w:t>г) Принтер и плоттер</w:t>
            </w:r>
          </w:p>
        </w:tc>
        <w:tc>
          <w:tcPr>
            <w:tcW w:w="2707" w:type="dxa"/>
            <w:tcBorders>
              <w:top w:val="single" w:sz="4" w:space="0" w:color="auto"/>
              <w:left w:val="single" w:sz="4" w:space="0" w:color="auto"/>
              <w:bottom w:val="single" w:sz="4" w:space="0" w:color="auto"/>
              <w:right w:val="single" w:sz="4" w:space="0" w:color="auto"/>
            </w:tcBorders>
            <w:vAlign w:val="center"/>
          </w:tcPr>
          <w:p w14:paraId="1EC0CB51"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65449A8C" w14:textId="77777777" w:rsidR="003C3EB3" w:rsidRPr="003C3EB3" w:rsidRDefault="005436D3" w:rsidP="003C3EB3">
            <w:pPr>
              <w:jc w:val="center"/>
            </w:pPr>
            <w:r w:rsidRPr="003C3EB3">
              <w:t>ОПК-2.2</w:t>
            </w:r>
          </w:p>
        </w:tc>
      </w:tr>
      <w:tr w:rsidR="003C3EB3" w:rsidRPr="003C3EB3" w14:paraId="20A979E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AC06F78" w14:textId="77777777" w:rsidR="003C3EB3" w:rsidRPr="003C3EB3" w:rsidRDefault="005436D3" w:rsidP="003C3EB3">
            <w:r>
              <w:t xml:space="preserve">5.  </w:t>
            </w:r>
          </w:p>
        </w:tc>
        <w:tc>
          <w:tcPr>
            <w:tcW w:w="9043" w:type="dxa"/>
            <w:tcBorders>
              <w:top w:val="single" w:sz="4" w:space="0" w:color="auto"/>
              <w:left w:val="single" w:sz="4" w:space="0" w:color="auto"/>
              <w:bottom w:val="single" w:sz="4" w:space="0" w:color="auto"/>
              <w:right w:val="single" w:sz="4" w:space="0" w:color="auto"/>
            </w:tcBorders>
            <w:vAlign w:val="center"/>
          </w:tcPr>
          <w:p w14:paraId="13810DB0" w14:textId="77777777" w:rsidR="003C3EB3" w:rsidRPr="003C3EB3" w:rsidRDefault="005436D3" w:rsidP="003C3EB3">
            <w:r w:rsidRPr="003C3EB3">
              <w:t>Какой параметр в наибольшей степени характеризует разрядность процессора?</w:t>
            </w:r>
          </w:p>
          <w:p w14:paraId="58F6CA2A" w14:textId="77777777" w:rsidR="003C3EB3" w:rsidRPr="003C3EB3" w:rsidRDefault="005436D3" w:rsidP="003C3EB3">
            <w:r w:rsidRPr="003C3EB3">
              <w:t>а) Размер данных, обрабатываемых за одну операцию</w:t>
            </w:r>
          </w:p>
          <w:p w14:paraId="0EB69410" w14:textId="77777777" w:rsidR="003C3EB3" w:rsidRPr="003C3EB3" w:rsidRDefault="005436D3" w:rsidP="003C3EB3">
            <w:r w:rsidRPr="003C3EB3">
              <w:t>б) Цвет корпуса системного блока</w:t>
            </w:r>
          </w:p>
          <w:p w14:paraId="0D5AE562" w14:textId="77777777" w:rsidR="003C3EB3" w:rsidRPr="003C3EB3" w:rsidRDefault="005436D3" w:rsidP="003C3EB3">
            <w:r w:rsidRPr="003C3EB3">
              <w:t>в) Количество подключенных мониторов</w:t>
            </w:r>
          </w:p>
          <w:p w14:paraId="731EA396" w14:textId="77777777" w:rsidR="003C3EB3" w:rsidRPr="003C3EB3" w:rsidRDefault="005436D3" w:rsidP="003C3EB3">
            <w:r w:rsidRPr="003C3EB3">
              <w:t>г) Массу материнской платы</w:t>
            </w:r>
          </w:p>
        </w:tc>
        <w:tc>
          <w:tcPr>
            <w:tcW w:w="2707" w:type="dxa"/>
            <w:tcBorders>
              <w:top w:val="single" w:sz="4" w:space="0" w:color="auto"/>
              <w:left w:val="single" w:sz="4" w:space="0" w:color="auto"/>
              <w:bottom w:val="single" w:sz="4" w:space="0" w:color="auto"/>
              <w:right w:val="single" w:sz="4" w:space="0" w:color="auto"/>
            </w:tcBorders>
            <w:vAlign w:val="center"/>
          </w:tcPr>
          <w:p w14:paraId="79769A2A"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56053405" w14:textId="77777777" w:rsidR="003C3EB3" w:rsidRPr="003C3EB3" w:rsidRDefault="005436D3" w:rsidP="003C3EB3">
            <w:pPr>
              <w:jc w:val="center"/>
            </w:pPr>
            <w:r w:rsidRPr="003C3EB3">
              <w:t>ОПК-9.2</w:t>
            </w:r>
          </w:p>
        </w:tc>
      </w:tr>
      <w:tr w:rsidR="003C3EB3" w:rsidRPr="003C3EB3" w14:paraId="3D0CE9D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B6AE2C" w14:textId="77777777" w:rsidR="003C3EB3" w:rsidRPr="003C3EB3" w:rsidRDefault="005436D3" w:rsidP="003C3EB3">
            <w:r>
              <w:t xml:space="preserve">6.  </w:t>
            </w:r>
          </w:p>
        </w:tc>
        <w:tc>
          <w:tcPr>
            <w:tcW w:w="9043" w:type="dxa"/>
            <w:tcBorders>
              <w:top w:val="single" w:sz="4" w:space="0" w:color="auto"/>
              <w:left w:val="single" w:sz="4" w:space="0" w:color="auto"/>
              <w:bottom w:val="single" w:sz="4" w:space="0" w:color="auto"/>
              <w:right w:val="single" w:sz="4" w:space="0" w:color="auto"/>
            </w:tcBorders>
            <w:vAlign w:val="center"/>
          </w:tcPr>
          <w:p w14:paraId="1B448F40" w14:textId="77777777" w:rsidR="003C3EB3" w:rsidRPr="003C3EB3" w:rsidRDefault="005436D3" w:rsidP="003C3EB3">
            <w:r w:rsidRPr="003C3EB3">
              <w:t>Для чего в вычислительной технике применяется оперативная память?</w:t>
            </w:r>
          </w:p>
          <w:p w14:paraId="303845BF" w14:textId="77777777" w:rsidR="003C3EB3" w:rsidRPr="003C3EB3" w:rsidRDefault="005436D3" w:rsidP="003C3EB3">
            <w:r w:rsidRPr="003C3EB3">
              <w:t>а) Для временного хранения данных и команд во время работы системы</w:t>
            </w:r>
          </w:p>
          <w:p w14:paraId="79D86C67" w14:textId="77777777" w:rsidR="003C3EB3" w:rsidRPr="003C3EB3" w:rsidRDefault="005436D3" w:rsidP="003C3EB3">
            <w:r w:rsidRPr="003C3EB3">
              <w:t>б) Только для архивации резервных копий на годы</w:t>
            </w:r>
          </w:p>
          <w:p w14:paraId="7EC39836" w14:textId="77777777" w:rsidR="003C3EB3" w:rsidRPr="003C3EB3" w:rsidRDefault="005436D3" w:rsidP="003C3EB3">
            <w:r w:rsidRPr="003C3EB3">
              <w:t>в) Только для подключения периферии</w:t>
            </w:r>
          </w:p>
          <w:p w14:paraId="30B345EE" w14:textId="77777777" w:rsidR="003C3EB3" w:rsidRPr="003C3EB3" w:rsidRDefault="005436D3" w:rsidP="003C3EB3">
            <w:r w:rsidRPr="003C3EB3">
              <w:t>г) Только для охлаждения процессора</w:t>
            </w:r>
          </w:p>
        </w:tc>
        <w:tc>
          <w:tcPr>
            <w:tcW w:w="2707" w:type="dxa"/>
            <w:tcBorders>
              <w:top w:val="single" w:sz="4" w:space="0" w:color="auto"/>
              <w:left w:val="single" w:sz="4" w:space="0" w:color="auto"/>
              <w:bottom w:val="single" w:sz="4" w:space="0" w:color="auto"/>
              <w:right w:val="single" w:sz="4" w:space="0" w:color="auto"/>
            </w:tcBorders>
            <w:vAlign w:val="center"/>
          </w:tcPr>
          <w:p w14:paraId="688E8E1B"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FEE890F" w14:textId="77777777" w:rsidR="003C3EB3" w:rsidRPr="003C3EB3" w:rsidRDefault="005436D3" w:rsidP="003C3EB3">
            <w:pPr>
              <w:jc w:val="center"/>
            </w:pPr>
            <w:r>
              <w:t>пОПК-2.1.1</w:t>
            </w:r>
          </w:p>
        </w:tc>
      </w:tr>
      <w:tr w:rsidR="003C3EB3" w:rsidRPr="003C3EB3" w14:paraId="27193B1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3733AA4" w14:textId="77777777" w:rsidR="003C3EB3" w:rsidRPr="003C3EB3" w:rsidRDefault="005436D3" w:rsidP="003C3EB3">
            <w:r>
              <w:t xml:space="preserve">7.  </w:t>
            </w:r>
          </w:p>
        </w:tc>
        <w:tc>
          <w:tcPr>
            <w:tcW w:w="9043" w:type="dxa"/>
            <w:tcBorders>
              <w:top w:val="single" w:sz="4" w:space="0" w:color="auto"/>
              <w:left w:val="single" w:sz="4" w:space="0" w:color="auto"/>
              <w:bottom w:val="single" w:sz="4" w:space="0" w:color="auto"/>
              <w:right w:val="single" w:sz="4" w:space="0" w:color="auto"/>
            </w:tcBorders>
            <w:vAlign w:val="center"/>
          </w:tcPr>
          <w:p w14:paraId="669D6A23" w14:textId="77777777" w:rsidR="003C3EB3" w:rsidRPr="003C3EB3" w:rsidRDefault="005436D3" w:rsidP="003C3EB3">
            <w:r w:rsidRPr="003C3EB3">
              <w:t>Какое из устройств относится к периферийным устройствам вывода?</w:t>
            </w:r>
          </w:p>
          <w:p w14:paraId="3FFDA246" w14:textId="77777777" w:rsidR="003C3EB3" w:rsidRPr="003C3EB3" w:rsidRDefault="005436D3" w:rsidP="003C3EB3">
            <w:r w:rsidRPr="003C3EB3">
              <w:t>а) Принтер</w:t>
            </w:r>
          </w:p>
          <w:p w14:paraId="00471DF1" w14:textId="77777777" w:rsidR="003C3EB3" w:rsidRPr="003C3EB3" w:rsidRDefault="005436D3" w:rsidP="003C3EB3">
            <w:r w:rsidRPr="003C3EB3">
              <w:t>б) Микрофон</w:t>
            </w:r>
          </w:p>
          <w:p w14:paraId="4354571B" w14:textId="77777777" w:rsidR="003C3EB3" w:rsidRPr="003C3EB3" w:rsidRDefault="005436D3" w:rsidP="003C3EB3">
            <w:r w:rsidRPr="003C3EB3">
              <w:t>в) Сканер</w:t>
            </w:r>
          </w:p>
          <w:p w14:paraId="159E7543" w14:textId="77777777" w:rsidR="003C3EB3" w:rsidRPr="003C3EB3" w:rsidRDefault="005436D3" w:rsidP="003C3EB3">
            <w:r w:rsidRPr="003C3EB3">
              <w:t>г) Веб-камера</w:t>
            </w:r>
          </w:p>
        </w:tc>
        <w:tc>
          <w:tcPr>
            <w:tcW w:w="2707" w:type="dxa"/>
            <w:tcBorders>
              <w:top w:val="single" w:sz="4" w:space="0" w:color="auto"/>
              <w:left w:val="single" w:sz="4" w:space="0" w:color="auto"/>
              <w:bottom w:val="single" w:sz="4" w:space="0" w:color="auto"/>
              <w:right w:val="single" w:sz="4" w:space="0" w:color="auto"/>
            </w:tcBorders>
            <w:vAlign w:val="center"/>
          </w:tcPr>
          <w:p w14:paraId="7B055404"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16752500" w14:textId="77777777" w:rsidR="003C3EB3" w:rsidRPr="003C3EB3" w:rsidRDefault="005436D3" w:rsidP="003C3EB3">
            <w:pPr>
              <w:jc w:val="center"/>
            </w:pPr>
            <w:r w:rsidRPr="003C3EB3">
              <w:t>ОПК-2.2</w:t>
            </w:r>
          </w:p>
        </w:tc>
      </w:tr>
      <w:tr w:rsidR="003C3EB3" w:rsidRPr="003C3EB3" w14:paraId="1716CBD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DFD46F0" w14:textId="77777777" w:rsidR="003C3EB3" w:rsidRPr="003C3EB3" w:rsidRDefault="005436D3" w:rsidP="003C3EB3">
            <w:r>
              <w:t xml:space="preserve">8.  </w:t>
            </w:r>
          </w:p>
        </w:tc>
        <w:tc>
          <w:tcPr>
            <w:tcW w:w="9043" w:type="dxa"/>
            <w:tcBorders>
              <w:top w:val="single" w:sz="4" w:space="0" w:color="auto"/>
              <w:left w:val="single" w:sz="4" w:space="0" w:color="auto"/>
              <w:bottom w:val="single" w:sz="4" w:space="0" w:color="auto"/>
              <w:right w:val="single" w:sz="4" w:space="0" w:color="auto"/>
            </w:tcBorders>
            <w:vAlign w:val="center"/>
          </w:tcPr>
          <w:p w14:paraId="48972DA5" w14:textId="77777777" w:rsidR="003C3EB3" w:rsidRPr="003C3EB3" w:rsidRDefault="005436D3" w:rsidP="003C3EB3">
            <w:r w:rsidRPr="003C3EB3">
              <w:t>Что является одним из преимуществ промышленной ЭВМ?</w:t>
            </w:r>
          </w:p>
          <w:p w14:paraId="6ABEDF37" w14:textId="77777777" w:rsidR="003C3EB3" w:rsidRPr="003C3EB3" w:rsidRDefault="005436D3" w:rsidP="003C3EB3">
            <w:r w:rsidRPr="003C3EB3">
              <w:t>а) Повышенная надежность и устойчивость к внешним воздействиям</w:t>
            </w:r>
          </w:p>
          <w:p w14:paraId="37863DBD" w14:textId="77777777" w:rsidR="003C3EB3" w:rsidRPr="003C3EB3" w:rsidRDefault="005436D3" w:rsidP="003C3EB3">
            <w:r w:rsidRPr="003C3EB3">
              <w:t>б) Обязательное наличие сенсорного экрана</w:t>
            </w:r>
          </w:p>
          <w:p w14:paraId="33FB3FB2" w14:textId="77777777" w:rsidR="003C3EB3" w:rsidRPr="003C3EB3" w:rsidRDefault="005436D3" w:rsidP="003C3EB3">
            <w:r w:rsidRPr="003C3EB3">
              <w:t>в) Работа только от батареек</w:t>
            </w:r>
          </w:p>
          <w:p w14:paraId="48C766CE" w14:textId="77777777" w:rsidR="003C3EB3" w:rsidRPr="003C3EB3" w:rsidRDefault="005436D3" w:rsidP="003C3EB3">
            <w:r w:rsidRPr="003C3EB3">
              <w:t>г) Использование только бытовых интерфейсов</w:t>
            </w:r>
          </w:p>
        </w:tc>
        <w:tc>
          <w:tcPr>
            <w:tcW w:w="2707" w:type="dxa"/>
            <w:tcBorders>
              <w:top w:val="single" w:sz="4" w:space="0" w:color="auto"/>
              <w:left w:val="single" w:sz="4" w:space="0" w:color="auto"/>
              <w:bottom w:val="single" w:sz="4" w:space="0" w:color="auto"/>
              <w:right w:val="single" w:sz="4" w:space="0" w:color="auto"/>
            </w:tcBorders>
            <w:vAlign w:val="center"/>
          </w:tcPr>
          <w:p w14:paraId="24BFD031"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6DA2BC18" w14:textId="77777777" w:rsidR="003C3EB3" w:rsidRPr="003C3EB3" w:rsidRDefault="005436D3" w:rsidP="003C3EB3">
            <w:pPr>
              <w:jc w:val="center"/>
            </w:pPr>
            <w:r w:rsidRPr="003C3EB3">
              <w:t>ОПК-9.2</w:t>
            </w:r>
          </w:p>
        </w:tc>
      </w:tr>
      <w:tr w:rsidR="003C3EB3" w:rsidRPr="003C3EB3" w14:paraId="7B21EB8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60960EBB" w14:textId="77777777" w:rsidR="003C3EB3" w:rsidRPr="003C3EB3" w:rsidRDefault="005436D3" w:rsidP="003C3EB3">
            <w:r>
              <w:t xml:space="preserve">9.  </w:t>
            </w:r>
          </w:p>
        </w:tc>
        <w:tc>
          <w:tcPr>
            <w:tcW w:w="9043" w:type="dxa"/>
            <w:tcBorders>
              <w:top w:val="single" w:sz="4" w:space="0" w:color="auto"/>
              <w:left w:val="single" w:sz="4" w:space="0" w:color="auto"/>
              <w:bottom w:val="single" w:sz="4" w:space="0" w:color="auto"/>
              <w:right w:val="single" w:sz="4" w:space="0" w:color="auto"/>
            </w:tcBorders>
            <w:vAlign w:val="center"/>
          </w:tcPr>
          <w:p w14:paraId="77BFF4CC" w14:textId="77777777" w:rsidR="003C3EB3" w:rsidRPr="003C3EB3" w:rsidRDefault="005436D3" w:rsidP="003C3EB3">
            <w:r w:rsidRPr="003C3EB3">
              <w:t>Какое аппаратное средство часто применяют для контроля целостности и защищенного хранения криптографических ключей?</w:t>
            </w:r>
          </w:p>
          <w:p w14:paraId="1A1F2049" w14:textId="77777777" w:rsidR="003C3EB3" w:rsidRPr="003C3EB3" w:rsidRDefault="005436D3" w:rsidP="003C3EB3">
            <w:r w:rsidRPr="003C3EB3">
              <w:t>а) TPM-модуль</w:t>
            </w:r>
          </w:p>
          <w:p w14:paraId="372652D5" w14:textId="77777777" w:rsidR="003C3EB3" w:rsidRPr="003C3EB3" w:rsidRDefault="005436D3" w:rsidP="003C3EB3">
            <w:r w:rsidRPr="003C3EB3">
              <w:t>б) Коврик для мыши</w:t>
            </w:r>
          </w:p>
          <w:p w14:paraId="544485B3" w14:textId="77777777" w:rsidR="003C3EB3" w:rsidRPr="003C3EB3" w:rsidRDefault="005436D3" w:rsidP="003C3EB3">
            <w:r w:rsidRPr="003C3EB3">
              <w:t>в) Переходник VGA</w:t>
            </w:r>
          </w:p>
          <w:p w14:paraId="63CA1970" w14:textId="77777777" w:rsidR="003C3EB3" w:rsidRPr="003C3EB3" w:rsidRDefault="005436D3" w:rsidP="003C3EB3">
            <w:r w:rsidRPr="003C3EB3">
              <w:t>г) Внешний DVD-привод</w:t>
            </w:r>
          </w:p>
        </w:tc>
        <w:tc>
          <w:tcPr>
            <w:tcW w:w="2707" w:type="dxa"/>
            <w:tcBorders>
              <w:top w:val="single" w:sz="4" w:space="0" w:color="auto"/>
              <w:left w:val="single" w:sz="4" w:space="0" w:color="auto"/>
              <w:bottom w:val="single" w:sz="4" w:space="0" w:color="auto"/>
              <w:right w:val="single" w:sz="4" w:space="0" w:color="auto"/>
            </w:tcBorders>
            <w:vAlign w:val="center"/>
          </w:tcPr>
          <w:p w14:paraId="5B3ECFBA"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13B3FDF2" w14:textId="77777777" w:rsidR="003C3EB3" w:rsidRPr="003C3EB3" w:rsidRDefault="005436D3" w:rsidP="003C3EB3">
            <w:pPr>
              <w:jc w:val="center"/>
            </w:pPr>
            <w:r>
              <w:t>пОПК-2.1.1</w:t>
            </w:r>
          </w:p>
        </w:tc>
      </w:tr>
      <w:tr w:rsidR="003C3EB3" w:rsidRPr="003C3EB3" w14:paraId="482DF54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567ABB" w14:textId="77777777" w:rsidR="003C3EB3" w:rsidRPr="003C3EB3" w:rsidRDefault="005436D3" w:rsidP="003C3EB3">
            <w:r>
              <w:lastRenderedPageBreak/>
              <w:t xml:space="preserve">10.  </w:t>
            </w:r>
          </w:p>
        </w:tc>
        <w:tc>
          <w:tcPr>
            <w:tcW w:w="9043" w:type="dxa"/>
            <w:tcBorders>
              <w:top w:val="single" w:sz="4" w:space="0" w:color="auto"/>
              <w:left w:val="single" w:sz="4" w:space="0" w:color="auto"/>
              <w:bottom w:val="single" w:sz="4" w:space="0" w:color="auto"/>
              <w:right w:val="single" w:sz="4" w:space="0" w:color="auto"/>
            </w:tcBorders>
            <w:vAlign w:val="center"/>
          </w:tcPr>
          <w:p w14:paraId="13AF312D" w14:textId="77777777" w:rsidR="003C3EB3" w:rsidRPr="003C3EB3" w:rsidRDefault="005436D3" w:rsidP="003C3EB3">
            <w:r w:rsidRPr="003C3EB3">
              <w:t>Что отличает специализированную ЭВМ от универсальной?</w:t>
            </w:r>
          </w:p>
          <w:p w14:paraId="42FE4BA3" w14:textId="77777777" w:rsidR="003C3EB3" w:rsidRPr="003C3EB3" w:rsidRDefault="005436D3" w:rsidP="003C3EB3">
            <w:r w:rsidRPr="003C3EB3">
              <w:t>а) Ориентация на выполнение ограниченного класса задач</w:t>
            </w:r>
          </w:p>
          <w:p w14:paraId="30A88036" w14:textId="77777777" w:rsidR="003C3EB3" w:rsidRPr="003C3EB3" w:rsidRDefault="005436D3" w:rsidP="003C3EB3">
            <w:r w:rsidRPr="003C3EB3">
              <w:t>б) Наличие только механической клавиатуры</w:t>
            </w:r>
          </w:p>
          <w:p w14:paraId="4B4B62D8" w14:textId="77777777" w:rsidR="003C3EB3" w:rsidRPr="003C3EB3" w:rsidRDefault="005436D3" w:rsidP="003C3EB3">
            <w:r w:rsidRPr="003C3EB3">
              <w:t>в) Обязательное отсутствие памяти</w:t>
            </w:r>
          </w:p>
          <w:p w14:paraId="261BE065" w14:textId="77777777" w:rsidR="003C3EB3" w:rsidRPr="003C3EB3" w:rsidRDefault="005436D3" w:rsidP="003C3EB3">
            <w:r w:rsidRPr="003C3EB3">
              <w:t>г) Использование исключительно аналоговых сигналов</w:t>
            </w:r>
          </w:p>
        </w:tc>
        <w:tc>
          <w:tcPr>
            <w:tcW w:w="2707" w:type="dxa"/>
            <w:tcBorders>
              <w:top w:val="single" w:sz="4" w:space="0" w:color="auto"/>
              <w:left w:val="single" w:sz="4" w:space="0" w:color="auto"/>
              <w:bottom w:val="single" w:sz="4" w:space="0" w:color="auto"/>
              <w:right w:val="single" w:sz="4" w:space="0" w:color="auto"/>
            </w:tcBorders>
            <w:vAlign w:val="center"/>
          </w:tcPr>
          <w:p w14:paraId="167C5A10" w14:textId="77777777" w:rsidR="003C3EB3" w:rsidRPr="003C3EB3" w:rsidRDefault="005436D3" w:rsidP="003C3EB3">
            <w:r w:rsidRPr="003C3EB3">
              <w:t>а</w:t>
            </w:r>
          </w:p>
        </w:tc>
        <w:tc>
          <w:tcPr>
            <w:tcW w:w="1688" w:type="dxa"/>
            <w:tcBorders>
              <w:top w:val="single" w:sz="4" w:space="0" w:color="auto"/>
              <w:left w:val="single" w:sz="4" w:space="0" w:color="auto"/>
              <w:bottom w:val="single" w:sz="4" w:space="0" w:color="auto"/>
              <w:right w:val="single" w:sz="4" w:space="0" w:color="auto"/>
            </w:tcBorders>
            <w:vAlign w:val="center"/>
          </w:tcPr>
          <w:p w14:paraId="3B97C359" w14:textId="77777777" w:rsidR="003C3EB3" w:rsidRPr="003C3EB3" w:rsidRDefault="005436D3" w:rsidP="003C3EB3">
            <w:pPr>
              <w:jc w:val="center"/>
            </w:pPr>
            <w:r w:rsidRPr="003C3EB3">
              <w:t>ОПК-2.2</w:t>
            </w:r>
          </w:p>
        </w:tc>
      </w:tr>
      <w:tr w:rsidR="003C3EB3" w:rsidRPr="003C3EB3" w14:paraId="3F5ACE8D"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626F391" w14:textId="77777777" w:rsidR="003C3EB3" w:rsidRPr="003C3EB3" w:rsidRDefault="005436D3" w:rsidP="003C3EB3">
            <w:pPr>
              <w:jc w:val="center"/>
              <w:rPr>
                <w:b/>
              </w:rPr>
            </w:pPr>
            <w:r w:rsidRPr="003C3EB3">
              <w:t>Задание закрытого типа на установление соответствия</w:t>
            </w:r>
          </w:p>
        </w:tc>
      </w:tr>
      <w:tr w:rsidR="003C3EB3" w:rsidRPr="003C3EB3" w14:paraId="6D31522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9B2DF00" w14:textId="77777777" w:rsidR="003C3EB3" w:rsidRPr="003C3EB3" w:rsidRDefault="005436D3" w:rsidP="003C3EB3">
            <w:r>
              <w:t xml:space="preserve">11.  </w:t>
            </w:r>
          </w:p>
        </w:tc>
        <w:tc>
          <w:tcPr>
            <w:tcW w:w="9043" w:type="dxa"/>
            <w:tcBorders>
              <w:top w:val="single" w:sz="4" w:space="0" w:color="auto"/>
              <w:left w:val="single" w:sz="4" w:space="0" w:color="auto"/>
              <w:bottom w:val="single" w:sz="4" w:space="0" w:color="auto"/>
              <w:right w:val="single" w:sz="4" w:space="0" w:color="auto"/>
            </w:tcBorders>
            <w:vAlign w:val="center"/>
          </w:tcPr>
          <w:p w14:paraId="7E21CC6D" w14:textId="77777777" w:rsidR="003C3EB3" w:rsidRPr="003C3EB3" w:rsidRDefault="005436D3" w:rsidP="003C3EB3">
            <w:r w:rsidRPr="003C3EB3">
              <w:t>Соотнесите устройство с его функцией:</w:t>
            </w:r>
          </w:p>
          <w:p w14:paraId="71AC7219" w14:textId="77777777" w:rsidR="003C3EB3" w:rsidRPr="003C3EB3" w:rsidRDefault="005436D3" w:rsidP="003C3EB3">
            <w:r w:rsidRPr="003C3EB3">
              <w:t>1. Процессор</w:t>
            </w:r>
          </w:p>
          <w:p w14:paraId="7FA216B3" w14:textId="77777777" w:rsidR="003C3EB3" w:rsidRPr="003C3EB3" w:rsidRDefault="005436D3" w:rsidP="003C3EB3">
            <w:r w:rsidRPr="003C3EB3">
              <w:t>2. Оперативная память</w:t>
            </w:r>
          </w:p>
          <w:p w14:paraId="084DC758" w14:textId="77777777" w:rsidR="003C3EB3" w:rsidRPr="003C3EB3" w:rsidRDefault="005436D3" w:rsidP="003C3EB3">
            <w:r w:rsidRPr="003C3EB3">
              <w:t>3. SSD</w:t>
            </w:r>
          </w:p>
          <w:p w14:paraId="2AE52741" w14:textId="77777777" w:rsidR="003C3EB3" w:rsidRPr="003C3EB3" w:rsidRDefault="005436D3" w:rsidP="003C3EB3">
            <w:r w:rsidRPr="003C3EB3">
              <w:t>4. Сетевая карта</w:t>
            </w:r>
          </w:p>
          <w:p w14:paraId="341FA981" w14:textId="77777777" w:rsidR="003C3EB3" w:rsidRPr="003C3EB3" w:rsidRDefault="005436D3" w:rsidP="003C3EB3">
            <w:r w:rsidRPr="003C3EB3">
              <w:t>А. Обмен данными по сети</w:t>
            </w:r>
          </w:p>
          <w:p w14:paraId="3DB678E1" w14:textId="77777777" w:rsidR="003C3EB3" w:rsidRPr="003C3EB3" w:rsidRDefault="005436D3" w:rsidP="003C3EB3">
            <w:r w:rsidRPr="003C3EB3">
              <w:t>Б. Выполнение команд и обработка данных</w:t>
            </w:r>
          </w:p>
          <w:p w14:paraId="1C48205D" w14:textId="77777777" w:rsidR="003C3EB3" w:rsidRPr="003C3EB3" w:rsidRDefault="005436D3" w:rsidP="003C3EB3">
            <w:r w:rsidRPr="003C3EB3">
              <w:t>В. Временное хранение используемой информации</w:t>
            </w:r>
          </w:p>
          <w:p w14:paraId="160E5459" w14:textId="77777777" w:rsidR="003C3EB3" w:rsidRPr="003C3EB3" w:rsidRDefault="005436D3" w:rsidP="003C3EB3">
            <w:r w:rsidRPr="003C3EB3">
              <w:t>Г. Долговременное хранение данных</w:t>
            </w:r>
          </w:p>
        </w:tc>
        <w:tc>
          <w:tcPr>
            <w:tcW w:w="2707" w:type="dxa"/>
            <w:tcBorders>
              <w:top w:val="single" w:sz="4" w:space="0" w:color="auto"/>
              <w:left w:val="single" w:sz="4" w:space="0" w:color="auto"/>
              <w:bottom w:val="single" w:sz="4" w:space="0" w:color="auto"/>
              <w:right w:val="single" w:sz="4" w:space="0" w:color="auto"/>
            </w:tcBorders>
            <w:vAlign w:val="center"/>
          </w:tcPr>
          <w:p w14:paraId="3EC69587" w14:textId="77777777" w:rsidR="003C3EB3" w:rsidRPr="003C3EB3" w:rsidRDefault="005436D3" w:rsidP="003C3EB3">
            <w:r w:rsidRPr="003C3EB3">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6363228C" w14:textId="77777777" w:rsidR="003C3EB3" w:rsidRPr="003C3EB3" w:rsidRDefault="005436D3" w:rsidP="003C3EB3">
            <w:pPr>
              <w:jc w:val="center"/>
            </w:pPr>
            <w:r w:rsidRPr="003C3EB3">
              <w:t>ОПК-2.2</w:t>
            </w:r>
          </w:p>
        </w:tc>
      </w:tr>
      <w:tr w:rsidR="003C3EB3" w:rsidRPr="003C3EB3" w14:paraId="41CFDFF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828FD88" w14:textId="77777777" w:rsidR="003C3EB3" w:rsidRPr="003C3EB3" w:rsidRDefault="005436D3" w:rsidP="003C3EB3">
            <w:pPr>
              <w:spacing w:line="259" w:lineRule="auto"/>
              <w:contextualSpacing/>
              <w:rPr>
                <w:szCs w:val="22"/>
              </w:rPr>
            </w:pPr>
            <w:r>
              <w:t xml:space="preserve">12.  </w:t>
            </w:r>
          </w:p>
        </w:tc>
        <w:tc>
          <w:tcPr>
            <w:tcW w:w="9043" w:type="dxa"/>
            <w:tcBorders>
              <w:top w:val="single" w:sz="4" w:space="0" w:color="auto"/>
              <w:left w:val="single" w:sz="4" w:space="0" w:color="auto"/>
              <w:bottom w:val="single" w:sz="4" w:space="0" w:color="auto"/>
              <w:right w:val="single" w:sz="4" w:space="0" w:color="auto"/>
            </w:tcBorders>
            <w:vAlign w:val="center"/>
          </w:tcPr>
          <w:p w14:paraId="779304C6" w14:textId="77777777" w:rsidR="003C3EB3" w:rsidRPr="003C3EB3" w:rsidRDefault="005436D3" w:rsidP="003C3EB3">
            <w:r w:rsidRPr="003C3EB3">
              <w:t>Соотнесите тип памяти с его характеристикой:</w:t>
            </w:r>
          </w:p>
          <w:p w14:paraId="5E2B0CE0" w14:textId="77777777" w:rsidR="003C3EB3" w:rsidRPr="003C3EB3" w:rsidRDefault="005436D3" w:rsidP="003C3EB3">
            <w:r w:rsidRPr="003C3EB3">
              <w:t>1. Кэш-память</w:t>
            </w:r>
          </w:p>
          <w:p w14:paraId="3499CB69" w14:textId="77777777" w:rsidR="003C3EB3" w:rsidRPr="003C3EB3" w:rsidRDefault="005436D3" w:rsidP="003C3EB3">
            <w:r w:rsidRPr="003C3EB3">
              <w:t>2. ОЗУ</w:t>
            </w:r>
          </w:p>
          <w:p w14:paraId="0B1D536A" w14:textId="77777777" w:rsidR="003C3EB3" w:rsidRPr="003C3EB3" w:rsidRDefault="005436D3" w:rsidP="003C3EB3">
            <w:r w:rsidRPr="003C3EB3">
              <w:t>3. ПЗУ</w:t>
            </w:r>
          </w:p>
          <w:p w14:paraId="7F15BBEE" w14:textId="77777777" w:rsidR="003C3EB3" w:rsidRPr="003C3EB3" w:rsidRDefault="005436D3" w:rsidP="003C3EB3">
            <w:r w:rsidRPr="003C3EB3">
              <w:t>4. Внешняя память</w:t>
            </w:r>
          </w:p>
          <w:p w14:paraId="7FD7A307" w14:textId="77777777" w:rsidR="003C3EB3" w:rsidRPr="003C3EB3" w:rsidRDefault="005436D3" w:rsidP="003C3EB3">
            <w:r w:rsidRPr="003C3EB3">
              <w:t>А. Высокоскоростная память рядом с процессором</w:t>
            </w:r>
          </w:p>
          <w:p w14:paraId="0E963044" w14:textId="77777777" w:rsidR="003C3EB3" w:rsidRPr="003C3EB3" w:rsidRDefault="005436D3" w:rsidP="003C3EB3">
            <w:r w:rsidRPr="003C3EB3">
              <w:t>Б. Энергонезависимая память с базовым кодом запуска</w:t>
            </w:r>
          </w:p>
          <w:p w14:paraId="32C669C2" w14:textId="77777777" w:rsidR="003C3EB3" w:rsidRPr="003C3EB3" w:rsidRDefault="005436D3" w:rsidP="003C3EB3">
            <w:r w:rsidRPr="003C3EB3">
              <w:t>В. Память для временного хранения программ и данных</w:t>
            </w:r>
          </w:p>
          <w:p w14:paraId="00D41524" w14:textId="77777777" w:rsidR="003C3EB3" w:rsidRPr="003C3EB3" w:rsidRDefault="005436D3" w:rsidP="003C3EB3">
            <w:r w:rsidRPr="003C3EB3">
              <w:t>Г. Накопители для длительного хранения информации</w:t>
            </w:r>
          </w:p>
        </w:tc>
        <w:tc>
          <w:tcPr>
            <w:tcW w:w="2707" w:type="dxa"/>
            <w:tcBorders>
              <w:top w:val="single" w:sz="4" w:space="0" w:color="auto"/>
              <w:left w:val="single" w:sz="4" w:space="0" w:color="auto"/>
              <w:bottom w:val="single" w:sz="4" w:space="0" w:color="auto"/>
              <w:right w:val="single" w:sz="4" w:space="0" w:color="auto"/>
            </w:tcBorders>
            <w:vAlign w:val="center"/>
          </w:tcPr>
          <w:p w14:paraId="633BBB80" w14:textId="77777777" w:rsidR="003C3EB3" w:rsidRPr="003C3EB3" w:rsidRDefault="005436D3" w:rsidP="003C3EB3">
            <w:r w:rsidRPr="003C3EB3">
              <w:t>1-А, 2-В, 3-Б, 4-Г</w:t>
            </w:r>
          </w:p>
        </w:tc>
        <w:tc>
          <w:tcPr>
            <w:tcW w:w="1688" w:type="dxa"/>
            <w:tcBorders>
              <w:top w:val="single" w:sz="4" w:space="0" w:color="auto"/>
              <w:left w:val="single" w:sz="4" w:space="0" w:color="auto"/>
              <w:bottom w:val="single" w:sz="4" w:space="0" w:color="auto"/>
              <w:right w:val="single" w:sz="4" w:space="0" w:color="auto"/>
            </w:tcBorders>
            <w:vAlign w:val="center"/>
          </w:tcPr>
          <w:p w14:paraId="05950AE6" w14:textId="77777777" w:rsidR="003C3EB3" w:rsidRPr="003C3EB3" w:rsidRDefault="005436D3" w:rsidP="003C3EB3">
            <w:pPr>
              <w:jc w:val="center"/>
            </w:pPr>
            <w:r w:rsidRPr="003C3EB3">
              <w:t>ОПК-9.2</w:t>
            </w:r>
          </w:p>
        </w:tc>
      </w:tr>
      <w:tr w:rsidR="003C3EB3" w:rsidRPr="003C3EB3" w14:paraId="71F906B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ED0BCDB" w14:textId="77777777" w:rsidR="003C3EB3" w:rsidRPr="003C3EB3" w:rsidRDefault="005436D3" w:rsidP="003C3EB3">
            <w:r>
              <w:t xml:space="preserve">13.  </w:t>
            </w:r>
          </w:p>
        </w:tc>
        <w:tc>
          <w:tcPr>
            <w:tcW w:w="9043" w:type="dxa"/>
            <w:tcBorders>
              <w:top w:val="single" w:sz="4" w:space="0" w:color="auto"/>
              <w:left w:val="single" w:sz="4" w:space="0" w:color="auto"/>
              <w:bottom w:val="single" w:sz="4" w:space="0" w:color="auto"/>
              <w:right w:val="single" w:sz="4" w:space="0" w:color="auto"/>
            </w:tcBorders>
            <w:vAlign w:val="center"/>
          </w:tcPr>
          <w:p w14:paraId="08EA167F" w14:textId="77777777" w:rsidR="003C3EB3" w:rsidRPr="003C3EB3" w:rsidRDefault="005436D3" w:rsidP="003C3EB3">
            <w:r w:rsidRPr="003C3EB3">
              <w:t>Соотнесите периферийное устройство с его назначением:</w:t>
            </w:r>
          </w:p>
          <w:p w14:paraId="176DC00F" w14:textId="77777777" w:rsidR="003C3EB3" w:rsidRPr="003C3EB3" w:rsidRDefault="005436D3" w:rsidP="003C3EB3">
            <w:r w:rsidRPr="003C3EB3">
              <w:t>1. Сканер</w:t>
            </w:r>
          </w:p>
          <w:p w14:paraId="686DC295" w14:textId="77777777" w:rsidR="003C3EB3" w:rsidRPr="003C3EB3" w:rsidRDefault="005436D3" w:rsidP="003C3EB3">
            <w:r w:rsidRPr="003C3EB3">
              <w:t>2. Принтер</w:t>
            </w:r>
          </w:p>
          <w:p w14:paraId="55CEC4BD" w14:textId="77777777" w:rsidR="003C3EB3" w:rsidRPr="003C3EB3" w:rsidRDefault="005436D3" w:rsidP="003C3EB3">
            <w:r w:rsidRPr="003C3EB3">
              <w:t>3. Клавиатура</w:t>
            </w:r>
          </w:p>
          <w:p w14:paraId="785E751A" w14:textId="77777777" w:rsidR="003C3EB3" w:rsidRPr="003C3EB3" w:rsidRDefault="005436D3" w:rsidP="003C3EB3">
            <w:r w:rsidRPr="003C3EB3">
              <w:t>4. Монитор</w:t>
            </w:r>
          </w:p>
          <w:p w14:paraId="5ABF5C9B" w14:textId="77777777" w:rsidR="003C3EB3" w:rsidRPr="003C3EB3" w:rsidRDefault="005436D3" w:rsidP="003C3EB3">
            <w:r w:rsidRPr="003C3EB3">
              <w:t>А. Ввод символьной информации</w:t>
            </w:r>
          </w:p>
          <w:p w14:paraId="7A509161" w14:textId="77777777" w:rsidR="003C3EB3" w:rsidRPr="003C3EB3" w:rsidRDefault="005436D3" w:rsidP="003C3EB3">
            <w:r w:rsidRPr="003C3EB3">
              <w:t>Б. Вывод изображения на экран</w:t>
            </w:r>
          </w:p>
          <w:p w14:paraId="7FE625BA" w14:textId="77777777" w:rsidR="003C3EB3" w:rsidRPr="003C3EB3" w:rsidRDefault="005436D3" w:rsidP="003C3EB3">
            <w:r w:rsidRPr="003C3EB3">
              <w:t>В. Перенос бумажного документа в цифровой вид</w:t>
            </w:r>
          </w:p>
          <w:p w14:paraId="3B425B90" w14:textId="77777777" w:rsidR="003C3EB3" w:rsidRPr="003C3EB3" w:rsidRDefault="005436D3" w:rsidP="003C3EB3">
            <w:r w:rsidRPr="003C3EB3">
              <w:t>Г. Вывод данных на бумагу</w:t>
            </w:r>
          </w:p>
        </w:tc>
        <w:tc>
          <w:tcPr>
            <w:tcW w:w="2707" w:type="dxa"/>
            <w:tcBorders>
              <w:top w:val="single" w:sz="4" w:space="0" w:color="auto"/>
              <w:left w:val="single" w:sz="4" w:space="0" w:color="auto"/>
              <w:bottom w:val="single" w:sz="4" w:space="0" w:color="auto"/>
              <w:right w:val="single" w:sz="4" w:space="0" w:color="auto"/>
            </w:tcBorders>
            <w:vAlign w:val="center"/>
          </w:tcPr>
          <w:p w14:paraId="7BBF7B0D" w14:textId="77777777" w:rsidR="003C3EB3" w:rsidRPr="003C3EB3" w:rsidRDefault="005436D3" w:rsidP="003C3EB3">
            <w:r w:rsidRPr="003C3EB3">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7BE09675" w14:textId="77777777" w:rsidR="003C3EB3" w:rsidRPr="003C3EB3" w:rsidRDefault="005436D3" w:rsidP="003C3EB3">
            <w:pPr>
              <w:jc w:val="center"/>
            </w:pPr>
            <w:r>
              <w:t>пОПК-2.1.1</w:t>
            </w:r>
          </w:p>
        </w:tc>
      </w:tr>
      <w:tr w:rsidR="003C3EB3" w:rsidRPr="003C3EB3" w14:paraId="6137562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9831F7F" w14:textId="77777777" w:rsidR="003C3EB3" w:rsidRPr="003C3EB3" w:rsidRDefault="005436D3" w:rsidP="003C3EB3">
            <w:r>
              <w:lastRenderedPageBreak/>
              <w:t xml:space="preserve">14.  </w:t>
            </w:r>
          </w:p>
        </w:tc>
        <w:tc>
          <w:tcPr>
            <w:tcW w:w="9043" w:type="dxa"/>
            <w:tcBorders>
              <w:top w:val="single" w:sz="4" w:space="0" w:color="auto"/>
              <w:left w:val="single" w:sz="4" w:space="0" w:color="auto"/>
              <w:bottom w:val="single" w:sz="4" w:space="0" w:color="auto"/>
              <w:right w:val="single" w:sz="4" w:space="0" w:color="auto"/>
            </w:tcBorders>
            <w:vAlign w:val="center"/>
          </w:tcPr>
          <w:p w14:paraId="365C51EF" w14:textId="77777777" w:rsidR="003C3EB3" w:rsidRPr="003C3EB3" w:rsidRDefault="005436D3" w:rsidP="003C3EB3">
            <w:r w:rsidRPr="003C3EB3">
              <w:t>Соотнесите интерфейс с типичным назначением:</w:t>
            </w:r>
          </w:p>
          <w:p w14:paraId="0EC00EFA" w14:textId="77777777" w:rsidR="003C3EB3" w:rsidRPr="003C3EB3" w:rsidRDefault="005436D3" w:rsidP="003C3EB3">
            <w:r w:rsidRPr="003C3EB3">
              <w:t>1. USB</w:t>
            </w:r>
          </w:p>
          <w:p w14:paraId="790B356E" w14:textId="77777777" w:rsidR="003C3EB3" w:rsidRPr="003C3EB3" w:rsidRDefault="005436D3" w:rsidP="003C3EB3">
            <w:r w:rsidRPr="003C3EB3">
              <w:t>2. SATA</w:t>
            </w:r>
          </w:p>
          <w:p w14:paraId="3E0DA809" w14:textId="77777777" w:rsidR="003C3EB3" w:rsidRPr="003C3EB3" w:rsidRDefault="005436D3" w:rsidP="003C3EB3">
            <w:r w:rsidRPr="003C3EB3">
              <w:t>3. PCI Express</w:t>
            </w:r>
          </w:p>
          <w:p w14:paraId="2CF42A7A" w14:textId="77777777" w:rsidR="003C3EB3" w:rsidRPr="003C3EB3" w:rsidRDefault="005436D3" w:rsidP="003C3EB3">
            <w:r w:rsidRPr="003C3EB3">
              <w:t>4. HDMI</w:t>
            </w:r>
          </w:p>
          <w:p w14:paraId="2E0E4F8E" w14:textId="77777777" w:rsidR="003C3EB3" w:rsidRPr="003C3EB3" w:rsidRDefault="005436D3" w:rsidP="003C3EB3">
            <w:r w:rsidRPr="003C3EB3">
              <w:t>А. Подключение видеоустройств</w:t>
            </w:r>
          </w:p>
          <w:p w14:paraId="760ECE21" w14:textId="77777777" w:rsidR="003C3EB3" w:rsidRPr="003C3EB3" w:rsidRDefault="005436D3" w:rsidP="003C3EB3">
            <w:r w:rsidRPr="003C3EB3">
              <w:t>Б. Подключение накопителей</w:t>
            </w:r>
          </w:p>
          <w:p w14:paraId="3106B622" w14:textId="77777777" w:rsidR="003C3EB3" w:rsidRPr="003C3EB3" w:rsidRDefault="005436D3" w:rsidP="003C3EB3">
            <w:r w:rsidRPr="003C3EB3">
              <w:t>В. Подключение периферийных устройств общего назначения</w:t>
            </w:r>
          </w:p>
          <w:p w14:paraId="698610CA" w14:textId="77777777" w:rsidR="003C3EB3" w:rsidRPr="003C3EB3" w:rsidRDefault="005436D3" w:rsidP="003C3EB3">
            <w:r w:rsidRPr="003C3EB3">
              <w:t>Г. Высокоскоростное подключение плат расширения</w:t>
            </w:r>
          </w:p>
        </w:tc>
        <w:tc>
          <w:tcPr>
            <w:tcW w:w="2707" w:type="dxa"/>
            <w:tcBorders>
              <w:top w:val="single" w:sz="4" w:space="0" w:color="auto"/>
              <w:left w:val="single" w:sz="4" w:space="0" w:color="auto"/>
              <w:bottom w:val="single" w:sz="4" w:space="0" w:color="auto"/>
              <w:right w:val="single" w:sz="4" w:space="0" w:color="auto"/>
            </w:tcBorders>
            <w:vAlign w:val="center"/>
          </w:tcPr>
          <w:p w14:paraId="573EF870" w14:textId="77777777" w:rsidR="003C3EB3" w:rsidRPr="003C3EB3" w:rsidRDefault="005436D3" w:rsidP="003C3EB3">
            <w:r w:rsidRPr="003C3EB3">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25CDBF79" w14:textId="77777777" w:rsidR="003C3EB3" w:rsidRPr="003C3EB3" w:rsidRDefault="005436D3" w:rsidP="003C3EB3">
            <w:pPr>
              <w:jc w:val="center"/>
            </w:pPr>
            <w:r w:rsidRPr="003C3EB3">
              <w:t>ОПК-2.2</w:t>
            </w:r>
          </w:p>
        </w:tc>
      </w:tr>
      <w:tr w:rsidR="003C3EB3" w:rsidRPr="003C3EB3" w14:paraId="56F6108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2F1F8A8" w14:textId="77777777" w:rsidR="003C3EB3" w:rsidRPr="003C3EB3" w:rsidRDefault="005436D3" w:rsidP="003C3EB3">
            <w:r>
              <w:t xml:space="preserve">15.  </w:t>
            </w:r>
          </w:p>
        </w:tc>
        <w:tc>
          <w:tcPr>
            <w:tcW w:w="9043" w:type="dxa"/>
            <w:tcBorders>
              <w:top w:val="single" w:sz="4" w:space="0" w:color="auto"/>
              <w:left w:val="single" w:sz="4" w:space="0" w:color="auto"/>
              <w:bottom w:val="single" w:sz="4" w:space="0" w:color="auto"/>
              <w:right w:val="single" w:sz="4" w:space="0" w:color="auto"/>
            </w:tcBorders>
            <w:vAlign w:val="center"/>
          </w:tcPr>
          <w:p w14:paraId="37DD059F" w14:textId="77777777" w:rsidR="003C3EB3" w:rsidRPr="003C3EB3" w:rsidRDefault="005436D3" w:rsidP="003C3EB3">
            <w:r w:rsidRPr="003C3EB3">
              <w:t>Соотнесите тип вычислительной системы с ее свойством:</w:t>
            </w:r>
          </w:p>
          <w:p w14:paraId="352D6E44" w14:textId="77777777" w:rsidR="003C3EB3" w:rsidRPr="003C3EB3" w:rsidRDefault="005436D3" w:rsidP="003C3EB3">
            <w:r w:rsidRPr="003C3EB3">
              <w:t>1. Промышленная ЭВМ</w:t>
            </w:r>
          </w:p>
          <w:p w14:paraId="2AEC07D0" w14:textId="77777777" w:rsidR="003C3EB3" w:rsidRPr="003C3EB3" w:rsidRDefault="005436D3" w:rsidP="003C3EB3">
            <w:r w:rsidRPr="003C3EB3">
              <w:t>2. Встроенная система</w:t>
            </w:r>
          </w:p>
          <w:p w14:paraId="3BF479A0" w14:textId="77777777" w:rsidR="003C3EB3" w:rsidRPr="003C3EB3" w:rsidRDefault="005436D3" w:rsidP="003C3EB3">
            <w:r w:rsidRPr="003C3EB3">
              <w:t>3. Сервер</w:t>
            </w:r>
          </w:p>
          <w:p w14:paraId="2CEAB868" w14:textId="77777777" w:rsidR="003C3EB3" w:rsidRPr="003C3EB3" w:rsidRDefault="005436D3" w:rsidP="003C3EB3">
            <w:r w:rsidRPr="003C3EB3">
              <w:t>4. Рабочая станция</w:t>
            </w:r>
          </w:p>
          <w:p w14:paraId="43B139FC" w14:textId="77777777" w:rsidR="003C3EB3" w:rsidRPr="003C3EB3" w:rsidRDefault="005436D3" w:rsidP="003C3EB3">
            <w:r w:rsidRPr="003C3EB3">
              <w:t>А. Выполнение специализированной функции внутри устройства</w:t>
            </w:r>
          </w:p>
          <w:p w14:paraId="010A47FA" w14:textId="77777777" w:rsidR="003C3EB3" w:rsidRPr="003C3EB3" w:rsidRDefault="005436D3" w:rsidP="003C3EB3">
            <w:r w:rsidRPr="003C3EB3">
              <w:t>Б. Повышенная отказоустойчивость в производственной среде</w:t>
            </w:r>
          </w:p>
          <w:p w14:paraId="0277E39E" w14:textId="77777777" w:rsidR="003C3EB3" w:rsidRPr="003C3EB3" w:rsidRDefault="005436D3" w:rsidP="003C3EB3">
            <w:r w:rsidRPr="003C3EB3">
              <w:t>В. Предоставление ресурсов множеству пользователей</w:t>
            </w:r>
          </w:p>
          <w:p w14:paraId="4C63D4CE" w14:textId="77777777" w:rsidR="003C3EB3" w:rsidRPr="003C3EB3" w:rsidRDefault="005436D3" w:rsidP="003C3EB3">
            <w:r w:rsidRPr="003C3EB3">
              <w:t>Г. Высокая производительность для профессиональных задач</w:t>
            </w:r>
          </w:p>
        </w:tc>
        <w:tc>
          <w:tcPr>
            <w:tcW w:w="2707" w:type="dxa"/>
            <w:tcBorders>
              <w:top w:val="single" w:sz="4" w:space="0" w:color="auto"/>
              <w:left w:val="single" w:sz="4" w:space="0" w:color="auto"/>
              <w:bottom w:val="single" w:sz="4" w:space="0" w:color="auto"/>
              <w:right w:val="single" w:sz="4" w:space="0" w:color="auto"/>
            </w:tcBorders>
            <w:vAlign w:val="center"/>
          </w:tcPr>
          <w:p w14:paraId="2CE7AEDA" w14:textId="77777777" w:rsidR="003C3EB3" w:rsidRPr="003C3EB3" w:rsidRDefault="005436D3" w:rsidP="003C3EB3">
            <w:r w:rsidRPr="003C3EB3">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F2B9B6A" w14:textId="77777777" w:rsidR="003C3EB3" w:rsidRPr="003C3EB3" w:rsidRDefault="005436D3" w:rsidP="003C3EB3">
            <w:pPr>
              <w:jc w:val="center"/>
            </w:pPr>
            <w:r w:rsidRPr="003C3EB3">
              <w:t>ОПК-9.2</w:t>
            </w:r>
          </w:p>
        </w:tc>
      </w:tr>
      <w:tr w:rsidR="003C3EB3" w:rsidRPr="003C3EB3" w14:paraId="01719F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8E47E15" w14:textId="77777777" w:rsidR="003C3EB3" w:rsidRPr="003C3EB3" w:rsidRDefault="005436D3" w:rsidP="003C3EB3">
            <w:r>
              <w:t xml:space="preserve">16.  </w:t>
            </w:r>
          </w:p>
        </w:tc>
        <w:tc>
          <w:tcPr>
            <w:tcW w:w="9043" w:type="dxa"/>
            <w:tcBorders>
              <w:top w:val="single" w:sz="4" w:space="0" w:color="auto"/>
              <w:left w:val="single" w:sz="4" w:space="0" w:color="auto"/>
              <w:bottom w:val="single" w:sz="4" w:space="0" w:color="auto"/>
              <w:right w:val="single" w:sz="4" w:space="0" w:color="auto"/>
            </w:tcBorders>
            <w:vAlign w:val="center"/>
          </w:tcPr>
          <w:p w14:paraId="30C5B536" w14:textId="77777777" w:rsidR="003C3EB3" w:rsidRPr="003C3EB3" w:rsidRDefault="005436D3" w:rsidP="003C3EB3">
            <w:r w:rsidRPr="003C3EB3">
              <w:t>Соотнесите этап анализа аппаратной конфигурации с его содержанием:</w:t>
            </w:r>
          </w:p>
          <w:p w14:paraId="2BC59A55" w14:textId="77777777" w:rsidR="003C3EB3" w:rsidRPr="003C3EB3" w:rsidRDefault="005436D3" w:rsidP="003C3EB3">
            <w:r w:rsidRPr="003C3EB3">
              <w:t>1. Определение состава узлов</w:t>
            </w:r>
          </w:p>
          <w:p w14:paraId="56BE6DD1" w14:textId="77777777" w:rsidR="003C3EB3" w:rsidRPr="003C3EB3" w:rsidRDefault="005436D3" w:rsidP="003C3EB3">
            <w:r w:rsidRPr="003C3EB3">
              <w:t>2. Анализ взаимодействия компонентов</w:t>
            </w:r>
          </w:p>
          <w:p w14:paraId="6287DAF1" w14:textId="77777777" w:rsidR="003C3EB3" w:rsidRPr="003C3EB3" w:rsidRDefault="005436D3" w:rsidP="003C3EB3">
            <w:r w:rsidRPr="003C3EB3">
              <w:t>3. Выявление узких мест</w:t>
            </w:r>
          </w:p>
          <w:p w14:paraId="10E73E99" w14:textId="77777777" w:rsidR="003C3EB3" w:rsidRPr="003C3EB3" w:rsidRDefault="005436D3" w:rsidP="003C3EB3">
            <w:r w:rsidRPr="003C3EB3">
              <w:t>4. Подбор модернизации</w:t>
            </w:r>
          </w:p>
          <w:p w14:paraId="12592E67" w14:textId="77777777" w:rsidR="003C3EB3" w:rsidRPr="003C3EB3" w:rsidRDefault="005436D3" w:rsidP="003C3EB3">
            <w:r w:rsidRPr="003C3EB3">
              <w:t>А. Выбор средств повышения производительности или надежности</w:t>
            </w:r>
          </w:p>
          <w:p w14:paraId="0255EF74" w14:textId="77777777" w:rsidR="003C3EB3" w:rsidRPr="003C3EB3" w:rsidRDefault="005436D3" w:rsidP="003C3EB3">
            <w:r w:rsidRPr="003C3EB3">
              <w:t>Б. Фиксация установленных устройств и их параметров</w:t>
            </w:r>
          </w:p>
          <w:p w14:paraId="35CFD3F0" w14:textId="77777777" w:rsidR="003C3EB3" w:rsidRPr="003C3EB3" w:rsidRDefault="005436D3" w:rsidP="003C3EB3">
            <w:r w:rsidRPr="003C3EB3">
              <w:t>В. Поиск компонентов, ограничивающих работу системы</w:t>
            </w:r>
          </w:p>
          <w:p w14:paraId="01026AC5" w14:textId="77777777" w:rsidR="003C3EB3" w:rsidRPr="003C3EB3" w:rsidRDefault="005436D3" w:rsidP="003C3EB3">
            <w:r w:rsidRPr="003C3EB3">
              <w:t>Г. Оценка обмена данными между процессором, памятью и периферией</w:t>
            </w:r>
          </w:p>
        </w:tc>
        <w:tc>
          <w:tcPr>
            <w:tcW w:w="2707" w:type="dxa"/>
            <w:tcBorders>
              <w:top w:val="single" w:sz="4" w:space="0" w:color="auto"/>
              <w:left w:val="single" w:sz="4" w:space="0" w:color="auto"/>
              <w:bottom w:val="single" w:sz="4" w:space="0" w:color="auto"/>
              <w:right w:val="single" w:sz="4" w:space="0" w:color="auto"/>
            </w:tcBorders>
            <w:vAlign w:val="center"/>
          </w:tcPr>
          <w:p w14:paraId="54C6C41C" w14:textId="77777777" w:rsidR="003C3EB3" w:rsidRPr="003C3EB3" w:rsidRDefault="005436D3" w:rsidP="003C3EB3">
            <w:r w:rsidRPr="003C3EB3">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85E3705" w14:textId="77777777" w:rsidR="003C3EB3" w:rsidRPr="003C3EB3" w:rsidRDefault="005436D3" w:rsidP="003C3EB3">
            <w:pPr>
              <w:jc w:val="center"/>
            </w:pPr>
            <w:r>
              <w:t>пОПК-2.1.1</w:t>
            </w:r>
          </w:p>
        </w:tc>
      </w:tr>
      <w:tr w:rsidR="003C3EB3" w:rsidRPr="003C3EB3" w14:paraId="2D7C8B52"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F0A2F8F" w14:textId="77777777" w:rsidR="003C3EB3" w:rsidRPr="003C3EB3" w:rsidRDefault="005436D3" w:rsidP="003C3EB3">
            <w:pPr>
              <w:rPr>
                <w:lang w:val="en-US"/>
              </w:rPr>
            </w:pPr>
            <w:r>
              <w:lastRenderedPageBreak/>
              <w:t xml:space="preserve">17.  </w:t>
            </w:r>
          </w:p>
        </w:tc>
        <w:tc>
          <w:tcPr>
            <w:tcW w:w="9043" w:type="dxa"/>
            <w:tcBorders>
              <w:top w:val="single" w:sz="4" w:space="0" w:color="auto"/>
              <w:left w:val="single" w:sz="4" w:space="0" w:color="auto"/>
              <w:bottom w:val="single" w:sz="4" w:space="0" w:color="auto"/>
              <w:right w:val="single" w:sz="4" w:space="0" w:color="auto"/>
            </w:tcBorders>
            <w:vAlign w:val="center"/>
          </w:tcPr>
          <w:p w14:paraId="44CF8499" w14:textId="77777777" w:rsidR="003C3EB3" w:rsidRPr="003C3EB3" w:rsidRDefault="005436D3" w:rsidP="003C3EB3">
            <w:r w:rsidRPr="003C3EB3">
              <w:t>Соотнесите микропроцессорный параметр с его смыслом:</w:t>
            </w:r>
          </w:p>
          <w:p w14:paraId="681ECC81" w14:textId="77777777" w:rsidR="003C3EB3" w:rsidRPr="003C3EB3" w:rsidRDefault="005436D3" w:rsidP="003C3EB3">
            <w:r w:rsidRPr="003C3EB3">
              <w:t>1. Тактовая частота</w:t>
            </w:r>
          </w:p>
          <w:p w14:paraId="0098526D" w14:textId="77777777" w:rsidR="003C3EB3" w:rsidRPr="003C3EB3" w:rsidRDefault="005436D3" w:rsidP="003C3EB3">
            <w:r w:rsidRPr="003C3EB3">
              <w:t>2. Количество ядер</w:t>
            </w:r>
          </w:p>
          <w:p w14:paraId="6E9EBFBD" w14:textId="77777777" w:rsidR="003C3EB3" w:rsidRPr="003C3EB3" w:rsidRDefault="005436D3" w:rsidP="003C3EB3">
            <w:r w:rsidRPr="003C3EB3">
              <w:t>3. Разрядность</w:t>
            </w:r>
          </w:p>
          <w:p w14:paraId="5B2EB2F1" w14:textId="77777777" w:rsidR="003C3EB3" w:rsidRPr="003C3EB3" w:rsidRDefault="005436D3" w:rsidP="003C3EB3">
            <w:r w:rsidRPr="003C3EB3">
              <w:t>4. Кэш-память</w:t>
            </w:r>
          </w:p>
          <w:p w14:paraId="2993A18B" w14:textId="77777777" w:rsidR="003C3EB3" w:rsidRPr="003C3EB3" w:rsidRDefault="005436D3" w:rsidP="003C3EB3">
            <w:r w:rsidRPr="003C3EB3">
              <w:t>А. Объем сверхбыстрой памяти для ускорения обработки</w:t>
            </w:r>
          </w:p>
          <w:p w14:paraId="1FA90ABE" w14:textId="77777777" w:rsidR="003C3EB3" w:rsidRPr="003C3EB3" w:rsidRDefault="005436D3" w:rsidP="003C3EB3">
            <w:r w:rsidRPr="003C3EB3">
              <w:t>Б. Число независимых вычислительных блоков</w:t>
            </w:r>
          </w:p>
          <w:p w14:paraId="330DEC2C" w14:textId="77777777" w:rsidR="003C3EB3" w:rsidRPr="003C3EB3" w:rsidRDefault="005436D3" w:rsidP="003C3EB3">
            <w:r w:rsidRPr="003C3EB3">
              <w:t>В. Скорость следования тактовых импульсов</w:t>
            </w:r>
          </w:p>
          <w:p w14:paraId="382A22F6" w14:textId="77777777" w:rsidR="003C3EB3" w:rsidRPr="003C3EB3" w:rsidRDefault="005436D3" w:rsidP="003C3EB3">
            <w:r w:rsidRPr="003C3EB3">
              <w:t>Г. Размер обрабатываемых данных за операцию</w:t>
            </w:r>
          </w:p>
        </w:tc>
        <w:tc>
          <w:tcPr>
            <w:tcW w:w="2707" w:type="dxa"/>
            <w:tcBorders>
              <w:top w:val="single" w:sz="4" w:space="0" w:color="auto"/>
              <w:left w:val="single" w:sz="4" w:space="0" w:color="auto"/>
              <w:bottom w:val="single" w:sz="4" w:space="0" w:color="auto"/>
              <w:right w:val="single" w:sz="4" w:space="0" w:color="auto"/>
            </w:tcBorders>
            <w:vAlign w:val="center"/>
          </w:tcPr>
          <w:p w14:paraId="438BFC14" w14:textId="77777777" w:rsidR="003C3EB3" w:rsidRPr="003C3EB3" w:rsidRDefault="005436D3" w:rsidP="003C3EB3">
            <w:r w:rsidRPr="003C3EB3">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6C525465" w14:textId="77777777" w:rsidR="003C3EB3" w:rsidRPr="003C3EB3" w:rsidRDefault="005436D3" w:rsidP="003C3EB3">
            <w:pPr>
              <w:jc w:val="center"/>
            </w:pPr>
            <w:r w:rsidRPr="003C3EB3">
              <w:t>ОПК-2.2</w:t>
            </w:r>
          </w:p>
        </w:tc>
      </w:tr>
      <w:tr w:rsidR="003C3EB3" w:rsidRPr="003C3EB3" w14:paraId="553229E5"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DF9A088" w14:textId="77777777" w:rsidR="003C3EB3" w:rsidRPr="003C3EB3" w:rsidRDefault="005436D3" w:rsidP="003C3EB3">
            <w:r>
              <w:t xml:space="preserve">18.  </w:t>
            </w:r>
          </w:p>
        </w:tc>
        <w:tc>
          <w:tcPr>
            <w:tcW w:w="9043" w:type="dxa"/>
            <w:tcBorders>
              <w:top w:val="single" w:sz="4" w:space="0" w:color="auto"/>
              <w:left w:val="single" w:sz="4" w:space="0" w:color="auto"/>
              <w:bottom w:val="single" w:sz="4" w:space="0" w:color="auto"/>
              <w:right w:val="single" w:sz="4" w:space="0" w:color="auto"/>
            </w:tcBorders>
            <w:vAlign w:val="center"/>
          </w:tcPr>
          <w:p w14:paraId="0C904FC9" w14:textId="77777777" w:rsidR="003C3EB3" w:rsidRPr="003C3EB3" w:rsidRDefault="005436D3" w:rsidP="003C3EB3">
            <w:r w:rsidRPr="003C3EB3">
              <w:t>Соотнесите аппаратное средство с задачей технической защиты:</w:t>
            </w:r>
          </w:p>
          <w:p w14:paraId="17518559" w14:textId="77777777" w:rsidR="003C3EB3" w:rsidRPr="003C3EB3" w:rsidRDefault="005436D3" w:rsidP="003C3EB3">
            <w:r w:rsidRPr="003C3EB3">
              <w:t>1. TPM</w:t>
            </w:r>
          </w:p>
          <w:p w14:paraId="2D756B12" w14:textId="77777777" w:rsidR="003C3EB3" w:rsidRPr="003C3EB3" w:rsidRDefault="005436D3" w:rsidP="003C3EB3">
            <w:r w:rsidRPr="003C3EB3">
              <w:t>2. RAID-массив</w:t>
            </w:r>
          </w:p>
          <w:p w14:paraId="0C994CD0" w14:textId="77777777" w:rsidR="003C3EB3" w:rsidRPr="003C3EB3" w:rsidRDefault="005436D3" w:rsidP="003C3EB3">
            <w:r w:rsidRPr="003C3EB3">
              <w:t>3. ИБП</w:t>
            </w:r>
          </w:p>
          <w:p w14:paraId="70246EAC" w14:textId="77777777" w:rsidR="003C3EB3" w:rsidRPr="003C3EB3" w:rsidRDefault="005436D3" w:rsidP="003C3EB3">
            <w:r w:rsidRPr="003C3EB3">
              <w:t>4. Аппаратный токен</w:t>
            </w:r>
          </w:p>
          <w:p w14:paraId="40B6B5A5" w14:textId="77777777" w:rsidR="003C3EB3" w:rsidRPr="003C3EB3" w:rsidRDefault="005436D3" w:rsidP="003C3EB3">
            <w:r w:rsidRPr="003C3EB3">
              <w:t>А. Повышение отказоустойчивости хранения данных</w:t>
            </w:r>
          </w:p>
          <w:p w14:paraId="3C6349D7" w14:textId="77777777" w:rsidR="003C3EB3" w:rsidRPr="003C3EB3" w:rsidRDefault="005436D3" w:rsidP="003C3EB3">
            <w:r w:rsidRPr="003C3EB3">
              <w:t>Б. Хранение ключей и контроль доверенной загрузки</w:t>
            </w:r>
          </w:p>
          <w:p w14:paraId="4814A136" w14:textId="77777777" w:rsidR="003C3EB3" w:rsidRPr="003C3EB3" w:rsidRDefault="005436D3" w:rsidP="003C3EB3">
            <w:r w:rsidRPr="003C3EB3">
              <w:t>В. Поддержка электропитания при сбоях сети</w:t>
            </w:r>
          </w:p>
          <w:p w14:paraId="5A7961DE" w14:textId="77777777" w:rsidR="003C3EB3" w:rsidRPr="003C3EB3" w:rsidRDefault="005436D3" w:rsidP="003C3EB3">
            <w:r w:rsidRPr="003C3EB3">
              <w:t>Г. Аппаратная аутентификация пользователя</w:t>
            </w:r>
          </w:p>
        </w:tc>
        <w:tc>
          <w:tcPr>
            <w:tcW w:w="2707" w:type="dxa"/>
            <w:tcBorders>
              <w:top w:val="single" w:sz="4" w:space="0" w:color="auto"/>
              <w:left w:val="single" w:sz="4" w:space="0" w:color="auto"/>
              <w:bottom w:val="single" w:sz="4" w:space="0" w:color="auto"/>
              <w:right w:val="single" w:sz="4" w:space="0" w:color="auto"/>
            </w:tcBorders>
            <w:vAlign w:val="center"/>
          </w:tcPr>
          <w:p w14:paraId="7DAC65E6" w14:textId="77777777" w:rsidR="003C3EB3" w:rsidRPr="003C3EB3" w:rsidRDefault="005436D3" w:rsidP="003C3EB3">
            <w:r w:rsidRPr="003C3EB3">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9CE2A1B" w14:textId="77777777" w:rsidR="003C3EB3" w:rsidRPr="003C3EB3" w:rsidRDefault="005436D3" w:rsidP="003C3EB3">
            <w:pPr>
              <w:jc w:val="center"/>
            </w:pPr>
            <w:r w:rsidRPr="003C3EB3">
              <w:t>ОПК-9.2</w:t>
            </w:r>
          </w:p>
        </w:tc>
      </w:tr>
      <w:tr w:rsidR="003C3EB3" w:rsidRPr="003C3EB3" w14:paraId="0D0F246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07E191A" w14:textId="77777777" w:rsidR="003C3EB3" w:rsidRPr="003C3EB3" w:rsidRDefault="005436D3" w:rsidP="003C3EB3">
            <w:r>
              <w:t xml:space="preserve">19.  </w:t>
            </w:r>
          </w:p>
        </w:tc>
        <w:tc>
          <w:tcPr>
            <w:tcW w:w="9043" w:type="dxa"/>
            <w:tcBorders>
              <w:top w:val="single" w:sz="4" w:space="0" w:color="auto"/>
              <w:left w:val="single" w:sz="4" w:space="0" w:color="auto"/>
              <w:bottom w:val="single" w:sz="4" w:space="0" w:color="auto"/>
              <w:right w:val="single" w:sz="4" w:space="0" w:color="auto"/>
            </w:tcBorders>
            <w:vAlign w:val="center"/>
          </w:tcPr>
          <w:p w14:paraId="0095A4EF" w14:textId="77777777" w:rsidR="003C3EB3" w:rsidRPr="003C3EB3" w:rsidRDefault="005436D3" w:rsidP="003C3EB3">
            <w:r w:rsidRPr="003C3EB3">
              <w:t>Соотнесите вид специализированной ЭВМ с примером:</w:t>
            </w:r>
          </w:p>
          <w:p w14:paraId="07E517EE" w14:textId="77777777" w:rsidR="003C3EB3" w:rsidRPr="003C3EB3" w:rsidRDefault="005436D3" w:rsidP="003C3EB3">
            <w:r w:rsidRPr="003C3EB3">
              <w:t>1. Микроконтроллерная система</w:t>
            </w:r>
          </w:p>
          <w:p w14:paraId="7AD3BFC9" w14:textId="77777777" w:rsidR="003C3EB3" w:rsidRPr="003C3EB3" w:rsidRDefault="005436D3" w:rsidP="003C3EB3">
            <w:r w:rsidRPr="003C3EB3">
              <w:t>2. Бортовой вычислитель</w:t>
            </w:r>
          </w:p>
          <w:p w14:paraId="28718E09" w14:textId="77777777" w:rsidR="003C3EB3" w:rsidRPr="003C3EB3" w:rsidRDefault="005436D3" w:rsidP="003C3EB3">
            <w:r w:rsidRPr="003C3EB3">
              <w:t>3. PLC-контроллер</w:t>
            </w:r>
          </w:p>
          <w:p w14:paraId="2762AE23" w14:textId="77777777" w:rsidR="003C3EB3" w:rsidRPr="003C3EB3" w:rsidRDefault="005436D3" w:rsidP="003C3EB3">
            <w:r w:rsidRPr="003C3EB3">
              <w:t>4. Графическая станция</w:t>
            </w:r>
          </w:p>
          <w:p w14:paraId="0FBF3768" w14:textId="77777777" w:rsidR="003C3EB3" w:rsidRPr="003C3EB3" w:rsidRDefault="005436D3" w:rsidP="003C3EB3">
            <w:r w:rsidRPr="003C3EB3">
              <w:t>А. Управление промышленным оборудованием</w:t>
            </w:r>
          </w:p>
          <w:p w14:paraId="35BD3738" w14:textId="77777777" w:rsidR="003C3EB3" w:rsidRPr="003C3EB3" w:rsidRDefault="005436D3" w:rsidP="003C3EB3">
            <w:r w:rsidRPr="003C3EB3">
              <w:t>Б. Обработка графики и инженерных расчетов</w:t>
            </w:r>
          </w:p>
          <w:p w14:paraId="36FC4027" w14:textId="77777777" w:rsidR="003C3EB3" w:rsidRPr="003C3EB3" w:rsidRDefault="005436D3" w:rsidP="003C3EB3">
            <w:r w:rsidRPr="003C3EB3">
              <w:t>В. Управление электронным устройством в реальном времени</w:t>
            </w:r>
          </w:p>
          <w:p w14:paraId="0635E5B9" w14:textId="77777777" w:rsidR="003C3EB3" w:rsidRPr="003C3EB3" w:rsidRDefault="005436D3" w:rsidP="003C3EB3">
            <w:r w:rsidRPr="003C3EB3">
              <w:t>Г. Вычислительный модуль транспортного или авиационного средства</w:t>
            </w:r>
          </w:p>
        </w:tc>
        <w:tc>
          <w:tcPr>
            <w:tcW w:w="2707" w:type="dxa"/>
            <w:tcBorders>
              <w:top w:val="single" w:sz="4" w:space="0" w:color="auto"/>
              <w:left w:val="single" w:sz="4" w:space="0" w:color="auto"/>
              <w:bottom w:val="single" w:sz="4" w:space="0" w:color="auto"/>
              <w:right w:val="single" w:sz="4" w:space="0" w:color="auto"/>
            </w:tcBorders>
            <w:vAlign w:val="center"/>
          </w:tcPr>
          <w:p w14:paraId="5CBA9D9B" w14:textId="77777777" w:rsidR="003C3EB3" w:rsidRPr="003C3EB3" w:rsidRDefault="005436D3" w:rsidP="003C3EB3">
            <w:r w:rsidRPr="003C3EB3">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7E3D345F" w14:textId="77777777" w:rsidR="003C3EB3" w:rsidRPr="003C3EB3" w:rsidRDefault="005436D3" w:rsidP="003C3EB3">
            <w:pPr>
              <w:jc w:val="center"/>
            </w:pPr>
            <w:r>
              <w:t>пОПК-2.1.1</w:t>
            </w:r>
          </w:p>
        </w:tc>
      </w:tr>
      <w:tr w:rsidR="003C3EB3" w:rsidRPr="003C3EB3" w14:paraId="5D012FF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8F3B7D1" w14:textId="77777777" w:rsidR="003C3EB3" w:rsidRPr="003C3EB3" w:rsidRDefault="005436D3" w:rsidP="003C3EB3">
            <w:r>
              <w:lastRenderedPageBreak/>
              <w:t xml:space="preserve">20.  </w:t>
            </w:r>
          </w:p>
        </w:tc>
        <w:tc>
          <w:tcPr>
            <w:tcW w:w="9043" w:type="dxa"/>
            <w:tcBorders>
              <w:top w:val="single" w:sz="4" w:space="0" w:color="auto"/>
              <w:left w:val="single" w:sz="4" w:space="0" w:color="auto"/>
              <w:bottom w:val="single" w:sz="4" w:space="0" w:color="auto"/>
              <w:right w:val="single" w:sz="4" w:space="0" w:color="auto"/>
            </w:tcBorders>
            <w:vAlign w:val="center"/>
          </w:tcPr>
          <w:p w14:paraId="58DF9C33" w14:textId="77777777" w:rsidR="003C3EB3" w:rsidRPr="003C3EB3" w:rsidRDefault="005436D3" w:rsidP="003C3EB3">
            <w:r w:rsidRPr="003C3EB3">
              <w:t>Соотнесите тип неисправности с наиболее вероятным проявлением:</w:t>
            </w:r>
          </w:p>
          <w:p w14:paraId="1578311D" w14:textId="77777777" w:rsidR="003C3EB3" w:rsidRPr="003C3EB3" w:rsidRDefault="005436D3" w:rsidP="003C3EB3">
            <w:r w:rsidRPr="003C3EB3">
              <w:t>1. Сбой оперативной памяти</w:t>
            </w:r>
          </w:p>
          <w:p w14:paraId="3F00DE2E" w14:textId="77777777" w:rsidR="003C3EB3" w:rsidRPr="003C3EB3" w:rsidRDefault="005436D3" w:rsidP="003C3EB3">
            <w:r w:rsidRPr="003C3EB3">
              <w:t>2. Перегрев процессора</w:t>
            </w:r>
          </w:p>
          <w:p w14:paraId="1F5870D7" w14:textId="77777777" w:rsidR="003C3EB3" w:rsidRPr="003C3EB3" w:rsidRDefault="005436D3" w:rsidP="003C3EB3">
            <w:r w:rsidRPr="003C3EB3">
              <w:t>3. Отказ накопителя</w:t>
            </w:r>
          </w:p>
          <w:p w14:paraId="1EEDB1B0" w14:textId="77777777" w:rsidR="003C3EB3" w:rsidRPr="003C3EB3" w:rsidRDefault="005436D3" w:rsidP="003C3EB3">
            <w:r w:rsidRPr="003C3EB3">
              <w:t>4. Повреждение блока питания</w:t>
            </w:r>
          </w:p>
          <w:p w14:paraId="1FC66EA7" w14:textId="77777777" w:rsidR="003C3EB3" w:rsidRPr="003C3EB3" w:rsidRDefault="005436D3" w:rsidP="003C3EB3">
            <w:r w:rsidRPr="003C3EB3">
              <w:t>А. Система не включается или выключается под нагрузкой</w:t>
            </w:r>
          </w:p>
          <w:p w14:paraId="1A8FBB9C" w14:textId="77777777" w:rsidR="003C3EB3" w:rsidRPr="003C3EB3" w:rsidRDefault="005436D3" w:rsidP="003C3EB3">
            <w:r w:rsidRPr="003C3EB3">
              <w:t>Б. Ошибки чтения, потеря данных, медленная загрузка</w:t>
            </w:r>
          </w:p>
          <w:p w14:paraId="171D1954" w14:textId="77777777" w:rsidR="003C3EB3" w:rsidRPr="003C3EB3" w:rsidRDefault="005436D3" w:rsidP="003C3EB3">
            <w:r w:rsidRPr="003C3EB3">
              <w:t>В. Самопроизвольные зависания и ошибки приложений</w:t>
            </w:r>
          </w:p>
          <w:p w14:paraId="52617432" w14:textId="77777777" w:rsidR="003C3EB3" w:rsidRPr="003C3EB3" w:rsidRDefault="005436D3" w:rsidP="003C3EB3">
            <w:r w:rsidRPr="003C3EB3">
              <w:t>Г. Троттлинг и аварийное отключение</w:t>
            </w:r>
          </w:p>
        </w:tc>
        <w:tc>
          <w:tcPr>
            <w:tcW w:w="2707" w:type="dxa"/>
            <w:tcBorders>
              <w:top w:val="single" w:sz="4" w:space="0" w:color="auto"/>
              <w:left w:val="single" w:sz="4" w:space="0" w:color="auto"/>
              <w:bottom w:val="single" w:sz="4" w:space="0" w:color="auto"/>
              <w:right w:val="single" w:sz="4" w:space="0" w:color="auto"/>
            </w:tcBorders>
            <w:vAlign w:val="center"/>
          </w:tcPr>
          <w:p w14:paraId="7FB38358" w14:textId="77777777" w:rsidR="003C3EB3" w:rsidRPr="003C3EB3" w:rsidRDefault="005436D3" w:rsidP="003C3EB3">
            <w:r w:rsidRPr="003C3EB3">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4C2B75D" w14:textId="77777777" w:rsidR="003C3EB3" w:rsidRPr="003C3EB3" w:rsidRDefault="005436D3" w:rsidP="003C3EB3">
            <w:pPr>
              <w:jc w:val="center"/>
            </w:pPr>
            <w:r w:rsidRPr="003C3EB3">
              <w:t>ОПК-2.2</w:t>
            </w:r>
          </w:p>
        </w:tc>
      </w:tr>
      <w:tr w:rsidR="003C3EB3" w:rsidRPr="003C3EB3" w14:paraId="3AF364AD"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199237E" w14:textId="77777777" w:rsidR="003C3EB3" w:rsidRPr="003C3EB3" w:rsidRDefault="005436D3" w:rsidP="003C3EB3">
            <w:pPr>
              <w:jc w:val="center"/>
              <w:rPr>
                <w:b/>
              </w:rPr>
            </w:pPr>
            <w:r w:rsidRPr="003C3EB3">
              <w:t>Задание закрытого типа на установление последовательности</w:t>
            </w:r>
          </w:p>
        </w:tc>
      </w:tr>
      <w:tr w:rsidR="003C3EB3" w:rsidRPr="003C3EB3" w14:paraId="4CDCB2A7"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266A1AC3" w14:textId="77777777" w:rsidR="003C3EB3" w:rsidRPr="003C3EB3" w:rsidRDefault="005436D3" w:rsidP="003C3EB3">
            <w:r>
              <w:t xml:space="preserve">21.  </w:t>
            </w:r>
          </w:p>
        </w:tc>
        <w:tc>
          <w:tcPr>
            <w:tcW w:w="9043" w:type="dxa"/>
            <w:tcBorders>
              <w:top w:val="single" w:sz="4" w:space="0" w:color="auto"/>
              <w:left w:val="single" w:sz="4" w:space="0" w:color="auto"/>
              <w:bottom w:val="single" w:sz="4" w:space="0" w:color="auto"/>
              <w:right w:val="single" w:sz="4" w:space="0" w:color="auto"/>
            </w:tcBorders>
            <w:vAlign w:val="center"/>
          </w:tcPr>
          <w:p w14:paraId="4F91837B" w14:textId="77777777" w:rsidR="003C3EB3" w:rsidRPr="003C3EB3" w:rsidRDefault="005436D3" w:rsidP="003C3EB3">
            <w:r w:rsidRPr="003C3EB3">
              <w:t>Расположите этапы загрузки компьютера в правильной последовательности:</w:t>
            </w:r>
          </w:p>
          <w:p w14:paraId="1C6DDAF4" w14:textId="77777777" w:rsidR="003C3EB3" w:rsidRPr="003C3EB3" w:rsidRDefault="005436D3" w:rsidP="003C3EB3">
            <w:r w:rsidRPr="003C3EB3">
              <w:t>1. Подача питания и инициализация устройств.</w:t>
            </w:r>
          </w:p>
          <w:p w14:paraId="3D75913E" w14:textId="77777777" w:rsidR="003C3EB3" w:rsidRPr="003C3EB3" w:rsidRDefault="005436D3" w:rsidP="003C3EB3">
            <w:r w:rsidRPr="003C3EB3">
              <w:t>2. Выполнение BIOS/UEFI.</w:t>
            </w:r>
          </w:p>
          <w:p w14:paraId="6251BFC1" w14:textId="77777777" w:rsidR="003C3EB3" w:rsidRPr="003C3EB3" w:rsidRDefault="005436D3" w:rsidP="003C3EB3">
            <w:r w:rsidRPr="003C3EB3">
              <w:t>3. Поиск загрузочного устройства.</w:t>
            </w:r>
          </w:p>
          <w:p w14:paraId="75362CD8" w14:textId="77777777" w:rsidR="003C3EB3" w:rsidRPr="003C3EB3" w:rsidRDefault="005436D3" w:rsidP="003C3EB3">
            <w:r w:rsidRPr="003C3EB3">
              <w:t>4. Передача управления загрузчику ОС.</w:t>
            </w:r>
          </w:p>
        </w:tc>
        <w:tc>
          <w:tcPr>
            <w:tcW w:w="2707" w:type="dxa"/>
            <w:tcBorders>
              <w:top w:val="single" w:sz="4" w:space="0" w:color="auto"/>
              <w:left w:val="single" w:sz="4" w:space="0" w:color="auto"/>
              <w:bottom w:val="single" w:sz="4" w:space="0" w:color="auto"/>
              <w:right w:val="single" w:sz="4" w:space="0" w:color="auto"/>
            </w:tcBorders>
            <w:vAlign w:val="center"/>
          </w:tcPr>
          <w:p w14:paraId="3A636397"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1F05AEB" w14:textId="77777777" w:rsidR="003C3EB3" w:rsidRPr="003C3EB3" w:rsidRDefault="005436D3" w:rsidP="003C3EB3">
            <w:pPr>
              <w:jc w:val="center"/>
            </w:pPr>
            <w:r w:rsidRPr="003C3EB3">
              <w:t>ОПК-2.2</w:t>
            </w:r>
          </w:p>
        </w:tc>
      </w:tr>
      <w:tr w:rsidR="003C3EB3" w:rsidRPr="003C3EB3" w14:paraId="26E430FB"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9BE7CDF" w14:textId="77777777" w:rsidR="003C3EB3" w:rsidRPr="003C3EB3" w:rsidRDefault="005436D3" w:rsidP="003C3EB3">
            <w:r>
              <w:t xml:space="preserve">22.  </w:t>
            </w:r>
          </w:p>
        </w:tc>
        <w:tc>
          <w:tcPr>
            <w:tcW w:w="9043" w:type="dxa"/>
            <w:tcBorders>
              <w:top w:val="single" w:sz="4" w:space="0" w:color="auto"/>
              <w:left w:val="single" w:sz="4" w:space="0" w:color="auto"/>
              <w:bottom w:val="single" w:sz="4" w:space="0" w:color="auto"/>
              <w:right w:val="single" w:sz="4" w:space="0" w:color="auto"/>
            </w:tcBorders>
            <w:vAlign w:val="center"/>
          </w:tcPr>
          <w:p w14:paraId="2BC94670" w14:textId="77777777" w:rsidR="003C3EB3" w:rsidRPr="003C3EB3" w:rsidRDefault="005436D3" w:rsidP="003C3EB3">
            <w:r w:rsidRPr="003C3EB3">
              <w:t>Установите правильную последовательность обработки данных в вычислительной системе:</w:t>
            </w:r>
          </w:p>
          <w:p w14:paraId="639FFED7" w14:textId="77777777" w:rsidR="003C3EB3" w:rsidRPr="003C3EB3" w:rsidRDefault="005436D3" w:rsidP="003C3EB3">
            <w:r w:rsidRPr="003C3EB3">
              <w:t>1. Ввод данных.</w:t>
            </w:r>
          </w:p>
          <w:p w14:paraId="0C007B3D" w14:textId="77777777" w:rsidR="003C3EB3" w:rsidRPr="003C3EB3" w:rsidRDefault="005436D3" w:rsidP="003C3EB3">
            <w:r w:rsidRPr="003C3EB3">
              <w:t>2. Размещение данных в памяти.</w:t>
            </w:r>
          </w:p>
          <w:p w14:paraId="098493AD" w14:textId="77777777" w:rsidR="003C3EB3" w:rsidRPr="003C3EB3" w:rsidRDefault="005436D3" w:rsidP="003C3EB3">
            <w:r w:rsidRPr="003C3EB3">
              <w:t>3. Обработка процессором.</w:t>
            </w:r>
          </w:p>
          <w:p w14:paraId="3E221662" w14:textId="77777777" w:rsidR="003C3EB3" w:rsidRPr="003C3EB3" w:rsidRDefault="005436D3" w:rsidP="003C3EB3">
            <w:r w:rsidRPr="003C3EB3">
              <w:t>4. Вывод или сохранение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3CC192D5"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92AB810" w14:textId="77777777" w:rsidR="003C3EB3" w:rsidRPr="003C3EB3" w:rsidRDefault="005436D3" w:rsidP="003C3EB3">
            <w:pPr>
              <w:jc w:val="center"/>
            </w:pPr>
            <w:r w:rsidRPr="003C3EB3">
              <w:t>ОПК-9.2</w:t>
            </w:r>
          </w:p>
        </w:tc>
      </w:tr>
      <w:tr w:rsidR="003C3EB3" w:rsidRPr="003C3EB3" w14:paraId="68CAD946"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1B37C7A1" w14:textId="77777777" w:rsidR="003C3EB3" w:rsidRPr="003C3EB3" w:rsidRDefault="005436D3" w:rsidP="003C3EB3">
            <w:r>
              <w:t xml:space="preserve">23.  </w:t>
            </w:r>
          </w:p>
        </w:tc>
        <w:tc>
          <w:tcPr>
            <w:tcW w:w="9043" w:type="dxa"/>
            <w:tcBorders>
              <w:top w:val="single" w:sz="4" w:space="0" w:color="auto"/>
              <w:left w:val="single" w:sz="4" w:space="0" w:color="auto"/>
              <w:bottom w:val="single" w:sz="4" w:space="0" w:color="auto"/>
              <w:right w:val="single" w:sz="4" w:space="0" w:color="auto"/>
            </w:tcBorders>
            <w:vAlign w:val="center"/>
          </w:tcPr>
          <w:p w14:paraId="45F2390A" w14:textId="77777777" w:rsidR="003C3EB3" w:rsidRPr="003C3EB3" w:rsidRDefault="005436D3" w:rsidP="003C3EB3">
            <w:r w:rsidRPr="003C3EB3">
              <w:t>Расположите этапы подключения нового периферийного устройства:</w:t>
            </w:r>
          </w:p>
          <w:p w14:paraId="78830E65" w14:textId="77777777" w:rsidR="003C3EB3" w:rsidRPr="003C3EB3" w:rsidRDefault="005436D3" w:rsidP="003C3EB3">
            <w:r w:rsidRPr="003C3EB3">
              <w:t>1. Физическое подключение устройства.</w:t>
            </w:r>
          </w:p>
          <w:p w14:paraId="56CC29C2" w14:textId="77777777" w:rsidR="003C3EB3" w:rsidRPr="003C3EB3" w:rsidRDefault="005436D3" w:rsidP="003C3EB3">
            <w:r w:rsidRPr="003C3EB3">
              <w:t>2. Обнаружение системой.</w:t>
            </w:r>
          </w:p>
          <w:p w14:paraId="716AD50F" w14:textId="77777777" w:rsidR="003C3EB3" w:rsidRPr="003C3EB3" w:rsidRDefault="005436D3" w:rsidP="003C3EB3">
            <w:r w:rsidRPr="003C3EB3">
              <w:t>3. Установка или активация драйвера.</w:t>
            </w:r>
          </w:p>
          <w:p w14:paraId="2A7C9BA2" w14:textId="77777777" w:rsidR="003C3EB3" w:rsidRPr="003C3EB3" w:rsidRDefault="005436D3" w:rsidP="003C3EB3">
            <w:r w:rsidRPr="003C3EB3">
              <w:t>4. Проверка работоспособности.</w:t>
            </w:r>
          </w:p>
        </w:tc>
        <w:tc>
          <w:tcPr>
            <w:tcW w:w="2707" w:type="dxa"/>
            <w:tcBorders>
              <w:top w:val="single" w:sz="4" w:space="0" w:color="auto"/>
              <w:left w:val="single" w:sz="4" w:space="0" w:color="auto"/>
              <w:bottom w:val="single" w:sz="4" w:space="0" w:color="auto"/>
              <w:right w:val="single" w:sz="4" w:space="0" w:color="auto"/>
            </w:tcBorders>
            <w:vAlign w:val="center"/>
          </w:tcPr>
          <w:p w14:paraId="096B6102"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7754451" w14:textId="77777777" w:rsidR="003C3EB3" w:rsidRPr="003C3EB3" w:rsidRDefault="005436D3" w:rsidP="003C3EB3">
            <w:pPr>
              <w:jc w:val="center"/>
            </w:pPr>
            <w:r>
              <w:t>пОПК-2.1.1</w:t>
            </w:r>
          </w:p>
        </w:tc>
      </w:tr>
      <w:tr w:rsidR="003C3EB3" w:rsidRPr="003C3EB3" w14:paraId="4C1CAE8C" w14:textId="77777777" w:rsidTr="00CF496A">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8FE4A64" w14:textId="77777777" w:rsidR="003C3EB3" w:rsidRPr="003C3EB3" w:rsidRDefault="005436D3" w:rsidP="003C3EB3">
            <w:r>
              <w:t xml:space="preserve">24.  </w:t>
            </w:r>
          </w:p>
        </w:tc>
        <w:tc>
          <w:tcPr>
            <w:tcW w:w="9043" w:type="dxa"/>
            <w:tcBorders>
              <w:top w:val="single" w:sz="4" w:space="0" w:color="auto"/>
              <w:left w:val="single" w:sz="4" w:space="0" w:color="auto"/>
              <w:bottom w:val="single" w:sz="4" w:space="0" w:color="auto"/>
              <w:right w:val="single" w:sz="4" w:space="0" w:color="auto"/>
            </w:tcBorders>
            <w:vAlign w:val="center"/>
          </w:tcPr>
          <w:p w14:paraId="5E78B0BF" w14:textId="77777777" w:rsidR="003C3EB3" w:rsidRPr="003C3EB3" w:rsidRDefault="005436D3" w:rsidP="003C3EB3">
            <w:r w:rsidRPr="003C3EB3">
              <w:t>Установите правильную последовательность анализа аппаратной конфигурации:</w:t>
            </w:r>
          </w:p>
          <w:p w14:paraId="57218818" w14:textId="77777777" w:rsidR="003C3EB3" w:rsidRPr="003C3EB3" w:rsidRDefault="005436D3" w:rsidP="003C3EB3">
            <w:r w:rsidRPr="003C3EB3">
              <w:t>1. Сбор сведений о составе оборудования.</w:t>
            </w:r>
          </w:p>
          <w:p w14:paraId="3C6EF276" w14:textId="77777777" w:rsidR="003C3EB3" w:rsidRPr="003C3EB3" w:rsidRDefault="005436D3" w:rsidP="003C3EB3">
            <w:r w:rsidRPr="003C3EB3">
              <w:t>2. Оценка характеристик компонентов.</w:t>
            </w:r>
          </w:p>
          <w:p w14:paraId="0758685F" w14:textId="77777777" w:rsidR="003C3EB3" w:rsidRPr="003C3EB3" w:rsidRDefault="005436D3" w:rsidP="003C3EB3">
            <w:r w:rsidRPr="003C3EB3">
              <w:t>3. Выявление ограничений и рисков.</w:t>
            </w:r>
          </w:p>
          <w:p w14:paraId="65A8AD45" w14:textId="77777777" w:rsidR="003C3EB3" w:rsidRPr="003C3EB3" w:rsidRDefault="005436D3" w:rsidP="003C3EB3">
            <w:r w:rsidRPr="003C3EB3">
              <w:t>4. Подготовка рекомендаций по модернизации.</w:t>
            </w:r>
          </w:p>
        </w:tc>
        <w:tc>
          <w:tcPr>
            <w:tcW w:w="2707" w:type="dxa"/>
            <w:tcBorders>
              <w:top w:val="single" w:sz="4" w:space="0" w:color="auto"/>
              <w:left w:val="single" w:sz="4" w:space="0" w:color="auto"/>
              <w:bottom w:val="single" w:sz="4" w:space="0" w:color="auto"/>
              <w:right w:val="single" w:sz="4" w:space="0" w:color="auto"/>
            </w:tcBorders>
            <w:vAlign w:val="center"/>
          </w:tcPr>
          <w:p w14:paraId="130C2914"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490A527" w14:textId="77777777" w:rsidR="003C3EB3" w:rsidRPr="003C3EB3" w:rsidRDefault="005436D3" w:rsidP="003C3EB3">
            <w:pPr>
              <w:jc w:val="center"/>
            </w:pPr>
            <w:r w:rsidRPr="003C3EB3">
              <w:t>ОПК-2.2</w:t>
            </w:r>
          </w:p>
        </w:tc>
      </w:tr>
      <w:tr w:rsidR="003C3EB3" w:rsidRPr="003C3EB3" w14:paraId="1FB21DDE"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361017C" w14:textId="77777777" w:rsidR="003C3EB3" w:rsidRPr="003C3EB3" w:rsidRDefault="005436D3" w:rsidP="003C3EB3">
            <w:r>
              <w:lastRenderedPageBreak/>
              <w:t xml:space="preserve">25.  </w:t>
            </w:r>
          </w:p>
        </w:tc>
        <w:tc>
          <w:tcPr>
            <w:tcW w:w="9043" w:type="dxa"/>
            <w:tcBorders>
              <w:top w:val="single" w:sz="4" w:space="0" w:color="auto"/>
              <w:left w:val="single" w:sz="4" w:space="0" w:color="auto"/>
              <w:bottom w:val="single" w:sz="4" w:space="0" w:color="auto"/>
              <w:right w:val="single" w:sz="4" w:space="0" w:color="auto"/>
            </w:tcBorders>
            <w:vAlign w:val="center"/>
          </w:tcPr>
          <w:p w14:paraId="3B82B69B" w14:textId="77777777" w:rsidR="003C3EB3" w:rsidRPr="003C3EB3" w:rsidRDefault="005436D3" w:rsidP="003C3EB3">
            <w:r w:rsidRPr="003C3EB3">
              <w:t>Расположите этапы работы процессора с командой:</w:t>
            </w:r>
          </w:p>
          <w:p w14:paraId="20A439DE" w14:textId="77777777" w:rsidR="003C3EB3" w:rsidRPr="003C3EB3" w:rsidRDefault="005436D3" w:rsidP="003C3EB3">
            <w:r w:rsidRPr="003C3EB3">
              <w:t>1. Выборка команды.</w:t>
            </w:r>
          </w:p>
          <w:p w14:paraId="574CC028" w14:textId="77777777" w:rsidR="003C3EB3" w:rsidRPr="003C3EB3" w:rsidRDefault="005436D3" w:rsidP="003C3EB3">
            <w:r w:rsidRPr="003C3EB3">
              <w:t>2. Декодирование.</w:t>
            </w:r>
          </w:p>
          <w:p w14:paraId="36749573" w14:textId="77777777" w:rsidR="003C3EB3" w:rsidRPr="003C3EB3" w:rsidRDefault="005436D3" w:rsidP="003C3EB3">
            <w:r w:rsidRPr="003C3EB3">
              <w:t>3. Исполнение.</w:t>
            </w:r>
          </w:p>
          <w:p w14:paraId="31962B3A" w14:textId="77777777" w:rsidR="003C3EB3" w:rsidRPr="003C3EB3" w:rsidRDefault="005436D3" w:rsidP="003C3EB3">
            <w:r w:rsidRPr="003C3EB3">
              <w:t>4. Запись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690530BA"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72B358D" w14:textId="77777777" w:rsidR="003C3EB3" w:rsidRPr="003C3EB3" w:rsidRDefault="005436D3" w:rsidP="003C3EB3">
            <w:pPr>
              <w:jc w:val="center"/>
            </w:pPr>
            <w:r w:rsidRPr="003C3EB3">
              <w:t>ОПК-9.2</w:t>
            </w:r>
          </w:p>
        </w:tc>
      </w:tr>
      <w:tr w:rsidR="003C3EB3" w:rsidRPr="003C3EB3" w14:paraId="397C44E6"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0F30979B" w14:textId="77777777" w:rsidR="003C3EB3" w:rsidRPr="003C3EB3" w:rsidRDefault="005436D3" w:rsidP="003C3EB3">
            <w:r>
              <w:t xml:space="preserve">26.  </w:t>
            </w:r>
          </w:p>
        </w:tc>
        <w:tc>
          <w:tcPr>
            <w:tcW w:w="9043" w:type="dxa"/>
            <w:tcBorders>
              <w:top w:val="single" w:sz="4" w:space="0" w:color="auto"/>
              <w:left w:val="single" w:sz="4" w:space="0" w:color="auto"/>
              <w:bottom w:val="single" w:sz="4" w:space="0" w:color="auto"/>
              <w:right w:val="single" w:sz="4" w:space="0" w:color="auto"/>
            </w:tcBorders>
            <w:vAlign w:val="center"/>
          </w:tcPr>
          <w:p w14:paraId="5634D380" w14:textId="77777777" w:rsidR="003C3EB3" w:rsidRPr="003C3EB3" w:rsidRDefault="005436D3" w:rsidP="003C3EB3">
            <w:r w:rsidRPr="003C3EB3">
              <w:t>Установите правильную последовательность обмена данными с внешним устройством:</w:t>
            </w:r>
          </w:p>
          <w:p w14:paraId="43A2A633" w14:textId="77777777" w:rsidR="003C3EB3" w:rsidRPr="003C3EB3" w:rsidRDefault="005436D3" w:rsidP="003C3EB3">
            <w:r w:rsidRPr="003C3EB3">
              <w:t>1. Формирование запроса.</w:t>
            </w:r>
          </w:p>
          <w:p w14:paraId="51CEBE0E" w14:textId="77777777" w:rsidR="003C3EB3" w:rsidRPr="003C3EB3" w:rsidRDefault="005436D3" w:rsidP="003C3EB3">
            <w:r w:rsidRPr="003C3EB3">
              <w:t>2. Передача по интерфейсу.</w:t>
            </w:r>
          </w:p>
          <w:p w14:paraId="035DFC87" w14:textId="77777777" w:rsidR="003C3EB3" w:rsidRPr="003C3EB3" w:rsidRDefault="005436D3" w:rsidP="003C3EB3">
            <w:r w:rsidRPr="003C3EB3">
              <w:t>3. Прием устройством и обработка.</w:t>
            </w:r>
          </w:p>
          <w:p w14:paraId="47AD6790" w14:textId="77777777" w:rsidR="003C3EB3" w:rsidRPr="003C3EB3" w:rsidRDefault="005436D3" w:rsidP="003C3EB3">
            <w:r w:rsidRPr="003C3EB3">
              <w:t>4. Возврат результата или подтверждения.</w:t>
            </w:r>
          </w:p>
        </w:tc>
        <w:tc>
          <w:tcPr>
            <w:tcW w:w="2707" w:type="dxa"/>
            <w:tcBorders>
              <w:top w:val="single" w:sz="4" w:space="0" w:color="auto"/>
              <w:left w:val="single" w:sz="4" w:space="0" w:color="auto"/>
              <w:bottom w:val="single" w:sz="4" w:space="0" w:color="auto"/>
              <w:right w:val="single" w:sz="4" w:space="0" w:color="auto"/>
            </w:tcBorders>
            <w:vAlign w:val="center"/>
          </w:tcPr>
          <w:p w14:paraId="626AD2B5"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72249F6" w14:textId="77777777" w:rsidR="003C3EB3" w:rsidRPr="003C3EB3" w:rsidRDefault="005436D3" w:rsidP="003C3EB3">
            <w:pPr>
              <w:jc w:val="center"/>
            </w:pPr>
            <w:r>
              <w:t>пОПК-2.1.1</w:t>
            </w:r>
          </w:p>
        </w:tc>
      </w:tr>
      <w:tr w:rsidR="003C3EB3" w:rsidRPr="003C3EB3" w14:paraId="25C86DA4"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F6BFFEC" w14:textId="77777777" w:rsidR="003C3EB3" w:rsidRPr="003C3EB3" w:rsidRDefault="005436D3" w:rsidP="003C3EB3">
            <w:r>
              <w:t xml:space="preserve">27.  </w:t>
            </w:r>
          </w:p>
        </w:tc>
        <w:tc>
          <w:tcPr>
            <w:tcW w:w="9043" w:type="dxa"/>
            <w:tcBorders>
              <w:top w:val="single" w:sz="4" w:space="0" w:color="auto"/>
              <w:left w:val="single" w:sz="4" w:space="0" w:color="auto"/>
              <w:bottom w:val="single" w:sz="4" w:space="0" w:color="auto"/>
              <w:right w:val="single" w:sz="4" w:space="0" w:color="auto"/>
            </w:tcBorders>
            <w:vAlign w:val="center"/>
          </w:tcPr>
          <w:p w14:paraId="1D45EECE" w14:textId="77777777" w:rsidR="003C3EB3" w:rsidRPr="003C3EB3" w:rsidRDefault="005436D3" w:rsidP="003C3EB3">
            <w:r w:rsidRPr="003C3EB3">
              <w:t>Расположите этапы диагностики неисправности компьютера:</w:t>
            </w:r>
          </w:p>
          <w:p w14:paraId="1EE7283C" w14:textId="77777777" w:rsidR="003C3EB3" w:rsidRPr="003C3EB3" w:rsidRDefault="005436D3" w:rsidP="003C3EB3">
            <w:r w:rsidRPr="003C3EB3">
              <w:t>1. Фиксация симптомов.</w:t>
            </w:r>
          </w:p>
          <w:p w14:paraId="24FF3FA5" w14:textId="77777777" w:rsidR="003C3EB3" w:rsidRPr="003C3EB3" w:rsidRDefault="005436D3" w:rsidP="003C3EB3">
            <w:r w:rsidRPr="003C3EB3">
              <w:t>2. Проверка подозреваемых узлов.</w:t>
            </w:r>
          </w:p>
          <w:p w14:paraId="6F39591B" w14:textId="77777777" w:rsidR="003C3EB3" w:rsidRPr="003C3EB3" w:rsidRDefault="005436D3" w:rsidP="003C3EB3">
            <w:r w:rsidRPr="003C3EB3">
              <w:t>3. Локализация неисправного компонента.</w:t>
            </w:r>
          </w:p>
          <w:p w14:paraId="061C5B8C" w14:textId="77777777" w:rsidR="003C3EB3" w:rsidRPr="003C3EB3" w:rsidRDefault="005436D3" w:rsidP="003C3EB3">
            <w:r w:rsidRPr="003C3EB3">
              <w:t>4. Замена или настройка с повторной проверкой.</w:t>
            </w:r>
          </w:p>
        </w:tc>
        <w:tc>
          <w:tcPr>
            <w:tcW w:w="2707" w:type="dxa"/>
            <w:tcBorders>
              <w:top w:val="single" w:sz="4" w:space="0" w:color="auto"/>
              <w:left w:val="single" w:sz="4" w:space="0" w:color="auto"/>
              <w:bottom w:val="single" w:sz="4" w:space="0" w:color="auto"/>
              <w:right w:val="single" w:sz="4" w:space="0" w:color="auto"/>
            </w:tcBorders>
            <w:vAlign w:val="center"/>
          </w:tcPr>
          <w:p w14:paraId="08F0AB5B"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3EA7CF5" w14:textId="77777777" w:rsidR="003C3EB3" w:rsidRPr="003C3EB3" w:rsidRDefault="005436D3" w:rsidP="003C3EB3">
            <w:pPr>
              <w:jc w:val="center"/>
            </w:pPr>
            <w:r w:rsidRPr="003C3EB3">
              <w:t>ОПК-2.2</w:t>
            </w:r>
          </w:p>
        </w:tc>
      </w:tr>
      <w:tr w:rsidR="003C3EB3" w:rsidRPr="003C3EB3" w14:paraId="75A7C63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1522ED9E" w14:textId="77777777" w:rsidR="003C3EB3" w:rsidRPr="003C3EB3" w:rsidRDefault="005436D3" w:rsidP="003C3EB3">
            <w:r>
              <w:t xml:space="preserve">28.  </w:t>
            </w:r>
          </w:p>
        </w:tc>
        <w:tc>
          <w:tcPr>
            <w:tcW w:w="9043" w:type="dxa"/>
            <w:tcBorders>
              <w:top w:val="single" w:sz="4" w:space="0" w:color="auto"/>
              <w:left w:val="single" w:sz="4" w:space="0" w:color="auto"/>
              <w:bottom w:val="single" w:sz="4" w:space="0" w:color="auto"/>
              <w:right w:val="single" w:sz="4" w:space="0" w:color="auto"/>
            </w:tcBorders>
            <w:vAlign w:val="center"/>
          </w:tcPr>
          <w:p w14:paraId="78029359" w14:textId="77777777" w:rsidR="003C3EB3" w:rsidRPr="003C3EB3" w:rsidRDefault="005436D3" w:rsidP="003C3EB3">
            <w:r w:rsidRPr="003C3EB3">
              <w:t>Установите правильную последовательность организации защищенного хранения данных на рабочей станции:</w:t>
            </w:r>
          </w:p>
          <w:p w14:paraId="15DBAC14" w14:textId="77777777" w:rsidR="003C3EB3" w:rsidRPr="003C3EB3" w:rsidRDefault="005436D3" w:rsidP="003C3EB3">
            <w:r w:rsidRPr="003C3EB3">
              <w:t>1. Выбор аппаратных средств хранения.</w:t>
            </w:r>
          </w:p>
          <w:p w14:paraId="276540BA" w14:textId="77777777" w:rsidR="003C3EB3" w:rsidRPr="003C3EB3" w:rsidRDefault="005436D3" w:rsidP="003C3EB3">
            <w:r w:rsidRPr="003C3EB3">
              <w:t>2. Настройка отказоустойчивости и защиты.</w:t>
            </w:r>
          </w:p>
          <w:p w14:paraId="7270E1A8" w14:textId="77777777" w:rsidR="003C3EB3" w:rsidRPr="003C3EB3" w:rsidRDefault="005436D3" w:rsidP="003C3EB3">
            <w:r w:rsidRPr="003C3EB3">
              <w:t>3. Перенос данных.</w:t>
            </w:r>
          </w:p>
          <w:p w14:paraId="6F8DCBCF" w14:textId="77777777" w:rsidR="003C3EB3" w:rsidRPr="003C3EB3" w:rsidRDefault="005436D3" w:rsidP="003C3EB3">
            <w:r w:rsidRPr="003C3EB3">
              <w:t>4. Контроль работоспособности и целостности.</w:t>
            </w:r>
          </w:p>
        </w:tc>
        <w:tc>
          <w:tcPr>
            <w:tcW w:w="2707" w:type="dxa"/>
            <w:tcBorders>
              <w:top w:val="single" w:sz="4" w:space="0" w:color="auto"/>
              <w:left w:val="single" w:sz="4" w:space="0" w:color="auto"/>
              <w:bottom w:val="single" w:sz="4" w:space="0" w:color="auto"/>
              <w:right w:val="single" w:sz="4" w:space="0" w:color="auto"/>
            </w:tcBorders>
            <w:vAlign w:val="center"/>
          </w:tcPr>
          <w:p w14:paraId="2DD0C60D"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D4AB252" w14:textId="77777777" w:rsidR="003C3EB3" w:rsidRPr="003C3EB3" w:rsidRDefault="005436D3" w:rsidP="003C3EB3">
            <w:pPr>
              <w:jc w:val="center"/>
            </w:pPr>
            <w:r w:rsidRPr="003C3EB3">
              <w:t>ОПК-9.2</w:t>
            </w:r>
          </w:p>
        </w:tc>
      </w:tr>
      <w:tr w:rsidR="003C3EB3" w:rsidRPr="003C3EB3" w14:paraId="1E80C58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06BD7F7" w14:textId="77777777" w:rsidR="003C3EB3" w:rsidRPr="003C3EB3" w:rsidRDefault="005436D3" w:rsidP="003C3EB3">
            <w:r>
              <w:t xml:space="preserve">29.  </w:t>
            </w:r>
          </w:p>
        </w:tc>
        <w:tc>
          <w:tcPr>
            <w:tcW w:w="9043" w:type="dxa"/>
            <w:tcBorders>
              <w:top w:val="single" w:sz="4" w:space="0" w:color="auto"/>
              <w:left w:val="single" w:sz="4" w:space="0" w:color="auto"/>
              <w:bottom w:val="single" w:sz="4" w:space="0" w:color="auto"/>
              <w:right w:val="single" w:sz="4" w:space="0" w:color="auto"/>
            </w:tcBorders>
            <w:vAlign w:val="center"/>
          </w:tcPr>
          <w:p w14:paraId="0448EA30" w14:textId="77777777" w:rsidR="003C3EB3" w:rsidRPr="003C3EB3" w:rsidRDefault="005436D3" w:rsidP="003C3EB3">
            <w:r w:rsidRPr="003C3EB3">
              <w:t>Расположите этапы модернизации вычислительной системы:</w:t>
            </w:r>
          </w:p>
          <w:p w14:paraId="7C4CE38A" w14:textId="77777777" w:rsidR="003C3EB3" w:rsidRPr="003C3EB3" w:rsidRDefault="005436D3" w:rsidP="003C3EB3">
            <w:r w:rsidRPr="003C3EB3">
              <w:t>1. Анализ требований пользователя.</w:t>
            </w:r>
          </w:p>
          <w:p w14:paraId="2CC21680" w14:textId="77777777" w:rsidR="003C3EB3" w:rsidRPr="003C3EB3" w:rsidRDefault="005436D3" w:rsidP="003C3EB3">
            <w:r w:rsidRPr="003C3EB3">
              <w:t>2. Подбор совместимых компонентов.</w:t>
            </w:r>
          </w:p>
          <w:p w14:paraId="2CE5FF99" w14:textId="77777777" w:rsidR="003C3EB3" w:rsidRPr="003C3EB3" w:rsidRDefault="005436D3" w:rsidP="003C3EB3">
            <w:r w:rsidRPr="003C3EB3">
              <w:t>3. Установка оборудования.</w:t>
            </w:r>
          </w:p>
          <w:p w14:paraId="0E8B54EC" w14:textId="77777777" w:rsidR="003C3EB3" w:rsidRPr="003C3EB3" w:rsidRDefault="005436D3" w:rsidP="003C3EB3">
            <w:r w:rsidRPr="003C3EB3">
              <w:t>4. Тестирование результата.</w:t>
            </w:r>
          </w:p>
        </w:tc>
        <w:tc>
          <w:tcPr>
            <w:tcW w:w="2707" w:type="dxa"/>
            <w:tcBorders>
              <w:top w:val="single" w:sz="4" w:space="0" w:color="auto"/>
              <w:left w:val="single" w:sz="4" w:space="0" w:color="auto"/>
              <w:bottom w:val="single" w:sz="4" w:space="0" w:color="auto"/>
              <w:right w:val="single" w:sz="4" w:space="0" w:color="auto"/>
            </w:tcBorders>
            <w:vAlign w:val="center"/>
          </w:tcPr>
          <w:p w14:paraId="12458807"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080210E" w14:textId="77777777" w:rsidR="003C3EB3" w:rsidRPr="003C3EB3" w:rsidRDefault="005436D3" w:rsidP="003C3EB3">
            <w:pPr>
              <w:jc w:val="center"/>
            </w:pPr>
            <w:r>
              <w:t>пОПК-2.1.1</w:t>
            </w:r>
          </w:p>
        </w:tc>
      </w:tr>
      <w:tr w:rsidR="003C3EB3" w:rsidRPr="003C3EB3" w14:paraId="4DC78835" w14:textId="77777777" w:rsidTr="00CF496A">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D2631F8" w14:textId="77777777" w:rsidR="003C3EB3" w:rsidRPr="003C3EB3" w:rsidRDefault="005436D3" w:rsidP="003C3EB3">
            <w:r>
              <w:t xml:space="preserve">30.  </w:t>
            </w:r>
          </w:p>
        </w:tc>
        <w:tc>
          <w:tcPr>
            <w:tcW w:w="9043" w:type="dxa"/>
            <w:tcBorders>
              <w:top w:val="single" w:sz="4" w:space="0" w:color="auto"/>
              <w:left w:val="single" w:sz="4" w:space="0" w:color="auto"/>
              <w:bottom w:val="single" w:sz="4" w:space="0" w:color="auto"/>
              <w:right w:val="single" w:sz="4" w:space="0" w:color="auto"/>
            </w:tcBorders>
            <w:vAlign w:val="center"/>
          </w:tcPr>
          <w:p w14:paraId="4D57C8D7" w14:textId="77777777" w:rsidR="003C3EB3" w:rsidRPr="003C3EB3" w:rsidRDefault="005436D3" w:rsidP="003C3EB3">
            <w:r w:rsidRPr="003C3EB3">
              <w:t>Установите правильную последовательность обмена между уровнями памяти:</w:t>
            </w:r>
          </w:p>
          <w:p w14:paraId="3BC0C077" w14:textId="77777777" w:rsidR="003C3EB3" w:rsidRPr="003C3EB3" w:rsidRDefault="005436D3" w:rsidP="003C3EB3">
            <w:r w:rsidRPr="003C3EB3">
              <w:t>1. Запрос данных процессором.</w:t>
            </w:r>
          </w:p>
          <w:p w14:paraId="6CA45F55" w14:textId="77777777" w:rsidR="003C3EB3" w:rsidRPr="003C3EB3" w:rsidRDefault="005436D3" w:rsidP="003C3EB3">
            <w:r w:rsidRPr="003C3EB3">
              <w:t>2. Проверка наличия данных в кэше.</w:t>
            </w:r>
          </w:p>
          <w:p w14:paraId="78EA325E" w14:textId="77777777" w:rsidR="003C3EB3" w:rsidRPr="003C3EB3" w:rsidRDefault="005436D3" w:rsidP="003C3EB3">
            <w:r w:rsidRPr="003C3EB3">
              <w:t>3. Обращение к ОЗУ при промахе.</w:t>
            </w:r>
          </w:p>
          <w:p w14:paraId="4B9B2EF8" w14:textId="77777777" w:rsidR="003C3EB3" w:rsidRPr="003C3EB3" w:rsidRDefault="005436D3" w:rsidP="003C3EB3">
            <w:r w:rsidRPr="003C3EB3">
              <w:t>4. Передача данных процессору.</w:t>
            </w:r>
          </w:p>
        </w:tc>
        <w:tc>
          <w:tcPr>
            <w:tcW w:w="2707" w:type="dxa"/>
            <w:tcBorders>
              <w:top w:val="single" w:sz="4" w:space="0" w:color="auto"/>
              <w:left w:val="single" w:sz="4" w:space="0" w:color="auto"/>
              <w:bottom w:val="single" w:sz="4" w:space="0" w:color="auto"/>
              <w:right w:val="single" w:sz="4" w:space="0" w:color="auto"/>
            </w:tcBorders>
            <w:vAlign w:val="center"/>
          </w:tcPr>
          <w:p w14:paraId="1B65AC73" w14:textId="77777777" w:rsidR="003C3EB3" w:rsidRPr="003C3EB3" w:rsidRDefault="005436D3" w:rsidP="003C3EB3">
            <w:r w:rsidRPr="003C3EB3">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6956EC7" w14:textId="77777777" w:rsidR="003C3EB3" w:rsidRPr="003C3EB3" w:rsidRDefault="005436D3" w:rsidP="003C3EB3">
            <w:pPr>
              <w:jc w:val="center"/>
            </w:pPr>
            <w:r w:rsidRPr="003C3EB3">
              <w:t>ОПК-2.2</w:t>
            </w:r>
          </w:p>
        </w:tc>
      </w:tr>
      <w:tr w:rsidR="003C3EB3" w:rsidRPr="003C3EB3" w14:paraId="6078D566"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AC130C4" w14:textId="77777777" w:rsidR="003C3EB3" w:rsidRPr="003C3EB3" w:rsidRDefault="005436D3" w:rsidP="003C3EB3">
            <w:pPr>
              <w:jc w:val="center"/>
              <w:rPr>
                <w:b/>
              </w:rPr>
            </w:pPr>
            <w:r w:rsidRPr="003C3EB3">
              <w:t>Задания открытого типа с кратким ответом/ вставить термин, словосочетание, дополнить предложенное</w:t>
            </w:r>
          </w:p>
        </w:tc>
      </w:tr>
      <w:tr w:rsidR="003C3EB3" w:rsidRPr="003C3EB3" w14:paraId="6CCA2F2C"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69F902F" w14:textId="77777777" w:rsidR="003C3EB3" w:rsidRPr="003C3EB3" w:rsidRDefault="005436D3" w:rsidP="003C3EB3">
            <w:r>
              <w:t xml:space="preserve">31.  </w:t>
            </w:r>
          </w:p>
        </w:tc>
        <w:tc>
          <w:tcPr>
            <w:tcW w:w="9043" w:type="dxa"/>
            <w:tcBorders>
              <w:top w:val="single" w:sz="4" w:space="0" w:color="auto"/>
              <w:left w:val="single" w:sz="4" w:space="0" w:color="auto"/>
              <w:bottom w:val="single" w:sz="4" w:space="0" w:color="auto"/>
              <w:right w:val="single" w:sz="4" w:space="0" w:color="auto"/>
            </w:tcBorders>
            <w:vAlign w:val="center"/>
          </w:tcPr>
          <w:p w14:paraId="026B24A8" w14:textId="77777777" w:rsidR="003C3EB3" w:rsidRPr="003C3EB3" w:rsidRDefault="005436D3" w:rsidP="003C3EB3">
            <w:r w:rsidRPr="003C3EB3">
              <w:t>Как называется основное устройство, выполняющее обработку команд программы?</w:t>
            </w:r>
          </w:p>
        </w:tc>
        <w:tc>
          <w:tcPr>
            <w:tcW w:w="2707" w:type="dxa"/>
            <w:tcBorders>
              <w:top w:val="single" w:sz="4" w:space="0" w:color="auto"/>
              <w:left w:val="single" w:sz="4" w:space="0" w:color="auto"/>
              <w:bottom w:val="single" w:sz="4" w:space="0" w:color="auto"/>
              <w:right w:val="single" w:sz="4" w:space="0" w:color="auto"/>
            </w:tcBorders>
            <w:vAlign w:val="center"/>
          </w:tcPr>
          <w:p w14:paraId="636A02BE" w14:textId="77777777" w:rsidR="003C3EB3" w:rsidRPr="003C3EB3" w:rsidRDefault="005436D3" w:rsidP="003C3EB3">
            <w:r w:rsidRPr="003C3EB3">
              <w:t>процессор</w:t>
            </w:r>
          </w:p>
        </w:tc>
        <w:tc>
          <w:tcPr>
            <w:tcW w:w="1688" w:type="dxa"/>
            <w:tcBorders>
              <w:top w:val="single" w:sz="4" w:space="0" w:color="auto"/>
              <w:left w:val="single" w:sz="4" w:space="0" w:color="auto"/>
              <w:bottom w:val="single" w:sz="4" w:space="0" w:color="auto"/>
              <w:right w:val="single" w:sz="4" w:space="0" w:color="auto"/>
            </w:tcBorders>
            <w:vAlign w:val="center"/>
          </w:tcPr>
          <w:p w14:paraId="74F81853" w14:textId="77777777" w:rsidR="003C3EB3" w:rsidRPr="003C3EB3" w:rsidRDefault="005436D3" w:rsidP="003C3EB3">
            <w:pPr>
              <w:jc w:val="center"/>
            </w:pPr>
            <w:r w:rsidRPr="003C3EB3">
              <w:t>ОПК-2.2</w:t>
            </w:r>
          </w:p>
        </w:tc>
      </w:tr>
      <w:tr w:rsidR="003C3EB3" w:rsidRPr="003C3EB3" w14:paraId="5FE7EC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380911D" w14:textId="77777777" w:rsidR="003C3EB3" w:rsidRPr="003C3EB3" w:rsidRDefault="005436D3" w:rsidP="003C3EB3">
            <w:r>
              <w:lastRenderedPageBreak/>
              <w:t xml:space="preserve">32.  </w:t>
            </w:r>
          </w:p>
        </w:tc>
        <w:tc>
          <w:tcPr>
            <w:tcW w:w="9043" w:type="dxa"/>
            <w:tcBorders>
              <w:top w:val="single" w:sz="4" w:space="0" w:color="auto"/>
              <w:left w:val="single" w:sz="4" w:space="0" w:color="auto"/>
              <w:bottom w:val="single" w:sz="4" w:space="0" w:color="auto"/>
              <w:right w:val="single" w:sz="4" w:space="0" w:color="auto"/>
            </w:tcBorders>
            <w:vAlign w:val="center"/>
          </w:tcPr>
          <w:p w14:paraId="164BCF31" w14:textId="77777777" w:rsidR="003C3EB3" w:rsidRPr="003C3EB3" w:rsidRDefault="005436D3" w:rsidP="003C3EB3">
            <w:r w:rsidRPr="003C3EB3">
              <w:t>Как называется память для временного хранения данных и команд во время работы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7558537A" w14:textId="77777777" w:rsidR="003C3EB3" w:rsidRPr="003C3EB3" w:rsidRDefault="005436D3" w:rsidP="003C3EB3">
            <w:r w:rsidRPr="003C3EB3">
              <w:t>оперативная память</w:t>
            </w:r>
          </w:p>
        </w:tc>
        <w:tc>
          <w:tcPr>
            <w:tcW w:w="1688" w:type="dxa"/>
            <w:tcBorders>
              <w:top w:val="single" w:sz="4" w:space="0" w:color="auto"/>
              <w:left w:val="single" w:sz="4" w:space="0" w:color="auto"/>
              <w:bottom w:val="single" w:sz="4" w:space="0" w:color="auto"/>
              <w:right w:val="single" w:sz="4" w:space="0" w:color="auto"/>
            </w:tcBorders>
            <w:vAlign w:val="center"/>
          </w:tcPr>
          <w:p w14:paraId="588776DD" w14:textId="77777777" w:rsidR="003C3EB3" w:rsidRPr="003C3EB3" w:rsidRDefault="005436D3" w:rsidP="003C3EB3">
            <w:pPr>
              <w:jc w:val="center"/>
            </w:pPr>
            <w:r w:rsidRPr="003C3EB3">
              <w:t>ОПК-9.2</w:t>
            </w:r>
          </w:p>
        </w:tc>
      </w:tr>
      <w:tr w:rsidR="003C3EB3" w:rsidRPr="003C3EB3" w14:paraId="7A9F9E5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72743D" w14:textId="77777777" w:rsidR="003C3EB3" w:rsidRPr="003C3EB3" w:rsidRDefault="005436D3" w:rsidP="003C3EB3">
            <w:r>
              <w:t xml:space="preserve">33.  </w:t>
            </w:r>
          </w:p>
        </w:tc>
        <w:tc>
          <w:tcPr>
            <w:tcW w:w="9043" w:type="dxa"/>
            <w:tcBorders>
              <w:top w:val="single" w:sz="4" w:space="0" w:color="auto"/>
              <w:left w:val="single" w:sz="4" w:space="0" w:color="auto"/>
              <w:bottom w:val="single" w:sz="4" w:space="0" w:color="auto"/>
              <w:right w:val="single" w:sz="4" w:space="0" w:color="auto"/>
            </w:tcBorders>
            <w:vAlign w:val="center"/>
          </w:tcPr>
          <w:p w14:paraId="44E236FB" w14:textId="77777777" w:rsidR="003C3EB3" w:rsidRPr="003C3EB3" w:rsidRDefault="005436D3" w:rsidP="003C3EB3">
            <w:r w:rsidRPr="003C3EB3">
              <w:t>Как называется постоянная память с кодом начальной загрузки?</w:t>
            </w:r>
          </w:p>
        </w:tc>
        <w:tc>
          <w:tcPr>
            <w:tcW w:w="2707" w:type="dxa"/>
            <w:tcBorders>
              <w:top w:val="single" w:sz="4" w:space="0" w:color="auto"/>
              <w:left w:val="single" w:sz="4" w:space="0" w:color="auto"/>
              <w:bottom w:val="single" w:sz="4" w:space="0" w:color="auto"/>
              <w:right w:val="single" w:sz="4" w:space="0" w:color="auto"/>
            </w:tcBorders>
            <w:vAlign w:val="center"/>
          </w:tcPr>
          <w:p w14:paraId="35640776" w14:textId="77777777" w:rsidR="003C3EB3" w:rsidRPr="003C3EB3" w:rsidRDefault="005436D3" w:rsidP="003C3EB3">
            <w:r w:rsidRPr="003C3EB3">
              <w:t>ПЗУ</w:t>
            </w:r>
          </w:p>
        </w:tc>
        <w:tc>
          <w:tcPr>
            <w:tcW w:w="1688" w:type="dxa"/>
            <w:tcBorders>
              <w:top w:val="single" w:sz="4" w:space="0" w:color="auto"/>
              <w:left w:val="single" w:sz="4" w:space="0" w:color="auto"/>
              <w:bottom w:val="single" w:sz="4" w:space="0" w:color="auto"/>
              <w:right w:val="single" w:sz="4" w:space="0" w:color="auto"/>
            </w:tcBorders>
            <w:vAlign w:val="center"/>
          </w:tcPr>
          <w:p w14:paraId="597F1042" w14:textId="77777777" w:rsidR="003C3EB3" w:rsidRPr="003C3EB3" w:rsidRDefault="005436D3" w:rsidP="003C3EB3">
            <w:pPr>
              <w:jc w:val="center"/>
            </w:pPr>
            <w:r>
              <w:t>пОПК-2.1.1</w:t>
            </w:r>
          </w:p>
        </w:tc>
      </w:tr>
      <w:tr w:rsidR="003C3EB3" w:rsidRPr="003C3EB3" w14:paraId="07DF8DC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88BA004" w14:textId="77777777" w:rsidR="003C3EB3" w:rsidRPr="003C3EB3" w:rsidRDefault="005436D3" w:rsidP="003C3EB3">
            <w:r>
              <w:t xml:space="preserve">34.  </w:t>
            </w:r>
          </w:p>
        </w:tc>
        <w:tc>
          <w:tcPr>
            <w:tcW w:w="9043" w:type="dxa"/>
            <w:tcBorders>
              <w:top w:val="single" w:sz="4" w:space="0" w:color="auto"/>
              <w:left w:val="single" w:sz="4" w:space="0" w:color="auto"/>
              <w:bottom w:val="single" w:sz="4" w:space="0" w:color="auto"/>
              <w:right w:val="single" w:sz="4" w:space="0" w:color="auto"/>
            </w:tcBorders>
            <w:vAlign w:val="center"/>
          </w:tcPr>
          <w:p w14:paraId="7F869CE1" w14:textId="77777777" w:rsidR="003C3EB3" w:rsidRPr="003C3EB3" w:rsidRDefault="005436D3" w:rsidP="003C3EB3">
            <w:r w:rsidRPr="003C3EB3">
              <w:t>Как называется высокоскоростная память, расположенная ближе всего к процессору?</w:t>
            </w:r>
          </w:p>
        </w:tc>
        <w:tc>
          <w:tcPr>
            <w:tcW w:w="2707" w:type="dxa"/>
            <w:tcBorders>
              <w:top w:val="single" w:sz="4" w:space="0" w:color="auto"/>
              <w:left w:val="single" w:sz="4" w:space="0" w:color="auto"/>
              <w:bottom w:val="single" w:sz="4" w:space="0" w:color="auto"/>
              <w:right w:val="single" w:sz="4" w:space="0" w:color="auto"/>
            </w:tcBorders>
            <w:vAlign w:val="center"/>
          </w:tcPr>
          <w:p w14:paraId="6A3D655D" w14:textId="77777777" w:rsidR="003C3EB3" w:rsidRPr="003C3EB3" w:rsidRDefault="005436D3" w:rsidP="003C3EB3">
            <w:r w:rsidRPr="003C3EB3">
              <w:t>кэш-память</w:t>
            </w:r>
          </w:p>
        </w:tc>
        <w:tc>
          <w:tcPr>
            <w:tcW w:w="1688" w:type="dxa"/>
            <w:tcBorders>
              <w:top w:val="single" w:sz="4" w:space="0" w:color="auto"/>
              <w:left w:val="single" w:sz="4" w:space="0" w:color="auto"/>
              <w:bottom w:val="single" w:sz="4" w:space="0" w:color="auto"/>
              <w:right w:val="single" w:sz="4" w:space="0" w:color="auto"/>
            </w:tcBorders>
            <w:vAlign w:val="center"/>
          </w:tcPr>
          <w:p w14:paraId="506683EA" w14:textId="77777777" w:rsidR="003C3EB3" w:rsidRPr="003C3EB3" w:rsidRDefault="005436D3" w:rsidP="003C3EB3">
            <w:pPr>
              <w:jc w:val="center"/>
            </w:pPr>
            <w:r w:rsidRPr="003C3EB3">
              <w:t>ОПК-2.2</w:t>
            </w:r>
          </w:p>
        </w:tc>
      </w:tr>
      <w:tr w:rsidR="003C3EB3" w:rsidRPr="003C3EB3" w14:paraId="1CA4150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64E3EF1" w14:textId="77777777" w:rsidR="003C3EB3" w:rsidRPr="003C3EB3" w:rsidRDefault="005436D3" w:rsidP="003C3EB3">
            <w:r>
              <w:t xml:space="preserve">35.  </w:t>
            </w:r>
          </w:p>
        </w:tc>
        <w:tc>
          <w:tcPr>
            <w:tcW w:w="9043" w:type="dxa"/>
            <w:tcBorders>
              <w:top w:val="single" w:sz="4" w:space="0" w:color="auto"/>
              <w:left w:val="single" w:sz="4" w:space="0" w:color="auto"/>
              <w:bottom w:val="single" w:sz="4" w:space="0" w:color="auto"/>
              <w:right w:val="single" w:sz="4" w:space="0" w:color="auto"/>
            </w:tcBorders>
            <w:vAlign w:val="center"/>
          </w:tcPr>
          <w:p w14:paraId="22D179DF" w14:textId="77777777" w:rsidR="003C3EB3" w:rsidRPr="003C3EB3" w:rsidRDefault="005436D3" w:rsidP="003C3EB3">
            <w:r w:rsidRPr="003C3EB3">
              <w:t>Как называется устройство вывода информации на бумагу?</w:t>
            </w:r>
          </w:p>
        </w:tc>
        <w:tc>
          <w:tcPr>
            <w:tcW w:w="2707" w:type="dxa"/>
            <w:tcBorders>
              <w:top w:val="single" w:sz="4" w:space="0" w:color="auto"/>
              <w:left w:val="single" w:sz="4" w:space="0" w:color="auto"/>
              <w:bottom w:val="single" w:sz="4" w:space="0" w:color="auto"/>
              <w:right w:val="single" w:sz="4" w:space="0" w:color="auto"/>
            </w:tcBorders>
            <w:vAlign w:val="center"/>
          </w:tcPr>
          <w:p w14:paraId="593D1D14" w14:textId="77777777" w:rsidR="003C3EB3" w:rsidRPr="003C3EB3" w:rsidRDefault="005436D3" w:rsidP="003C3EB3">
            <w:r w:rsidRPr="003C3EB3">
              <w:t>принтер</w:t>
            </w:r>
          </w:p>
        </w:tc>
        <w:tc>
          <w:tcPr>
            <w:tcW w:w="1688" w:type="dxa"/>
            <w:tcBorders>
              <w:top w:val="single" w:sz="4" w:space="0" w:color="auto"/>
              <w:left w:val="single" w:sz="4" w:space="0" w:color="auto"/>
              <w:bottom w:val="single" w:sz="4" w:space="0" w:color="auto"/>
              <w:right w:val="single" w:sz="4" w:space="0" w:color="auto"/>
            </w:tcBorders>
            <w:vAlign w:val="center"/>
          </w:tcPr>
          <w:p w14:paraId="18916388" w14:textId="77777777" w:rsidR="003C3EB3" w:rsidRPr="003C3EB3" w:rsidRDefault="005436D3" w:rsidP="003C3EB3">
            <w:pPr>
              <w:jc w:val="center"/>
            </w:pPr>
            <w:r w:rsidRPr="003C3EB3">
              <w:t>ОПК-9.2</w:t>
            </w:r>
          </w:p>
        </w:tc>
      </w:tr>
      <w:tr w:rsidR="003C3EB3" w:rsidRPr="003C3EB3" w14:paraId="504CCFD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DC75EFF" w14:textId="77777777" w:rsidR="003C3EB3" w:rsidRPr="003C3EB3" w:rsidRDefault="005436D3" w:rsidP="003C3EB3">
            <w:r>
              <w:t xml:space="preserve">36.  </w:t>
            </w:r>
          </w:p>
        </w:tc>
        <w:tc>
          <w:tcPr>
            <w:tcW w:w="9043" w:type="dxa"/>
            <w:tcBorders>
              <w:top w:val="single" w:sz="4" w:space="0" w:color="auto"/>
              <w:left w:val="single" w:sz="4" w:space="0" w:color="auto"/>
              <w:bottom w:val="single" w:sz="4" w:space="0" w:color="auto"/>
              <w:right w:val="single" w:sz="4" w:space="0" w:color="auto"/>
            </w:tcBorders>
            <w:vAlign w:val="center"/>
          </w:tcPr>
          <w:p w14:paraId="449431FB" w14:textId="77777777" w:rsidR="003C3EB3" w:rsidRPr="003C3EB3" w:rsidRDefault="005436D3" w:rsidP="003C3EB3">
            <w:r w:rsidRPr="003C3EB3">
              <w:t>Как называется устройство для преобразования бумажного документа в цифровой вид?</w:t>
            </w:r>
          </w:p>
        </w:tc>
        <w:tc>
          <w:tcPr>
            <w:tcW w:w="2707" w:type="dxa"/>
            <w:tcBorders>
              <w:top w:val="single" w:sz="4" w:space="0" w:color="auto"/>
              <w:left w:val="single" w:sz="4" w:space="0" w:color="auto"/>
              <w:bottom w:val="single" w:sz="4" w:space="0" w:color="auto"/>
              <w:right w:val="single" w:sz="4" w:space="0" w:color="auto"/>
            </w:tcBorders>
            <w:vAlign w:val="center"/>
          </w:tcPr>
          <w:p w14:paraId="044E3FC1" w14:textId="77777777" w:rsidR="003C3EB3" w:rsidRPr="003C3EB3" w:rsidRDefault="005436D3" w:rsidP="003C3EB3">
            <w:r w:rsidRPr="003C3EB3">
              <w:t>сканер</w:t>
            </w:r>
          </w:p>
        </w:tc>
        <w:tc>
          <w:tcPr>
            <w:tcW w:w="1688" w:type="dxa"/>
            <w:tcBorders>
              <w:top w:val="single" w:sz="4" w:space="0" w:color="auto"/>
              <w:left w:val="single" w:sz="4" w:space="0" w:color="auto"/>
              <w:bottom w:val="single" w:sz="4" w:space="0" w:color="auto"/>
              <w:right w:val="single" w:sz="4" w:space="0" w:color="auto"/>
            </w:tcBorders>
            <w:vAlign w:val="center"/>
          </w:tcPr>
          <w:p w14:paraId="48F09339" w14:textId="77777777" w:rsidR="003C3EB3" w:rsidRPr="003C3EB3" w:rsidRDefault="005436D3" w:rsidP="003C3EB3">
            <w:pPr>
              <w:jc w:val="center"/>
            </w:pPr>
            <w:r>
              <w:t>пОПК-2.1.1</w:t>
            </w:r>
          </w:p>
        </w:tc>
      </w:tr>
      <w:tr w:rsidR="003C3EB3" w:rsidRPr="003C3EB3" w14:paraId="1DDC1B4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DCD6429" w14:textId="77777777" w:rsidR="003C3EB3" w:rsidRPr="003C3EB3" w:rsidRDefault="005436D3" w:rsidP="003C3EB3">
            <w:r>
              <w:t xml:space="preserve">37.  </w:t>
            </w:r>
          </w:p>
        </w:tc>
        <w:tc>
          <w:tcPr>
            <w:tcW w:w="9043" w:type="dxa"/>
            <w:tcBorders>
              <w:top w:val="single" w:sz="4" w:space="0" w:color="auto"/>
              <w:left w:val="single" w:sz="4" w:space="0" w:color="auto"/>
              <w:bottom w:val="single" w:sz="4" w:space="0" w:color="auto"/>
              <w:right w:val="single" w:sz="4" w:space="0" w:color="auto"/>
            </w:tcBorders>
            <w:vAlign w:val="center"/>
          </w:tcPr>
          <w:p w14:paraId="3B884D90" w14:textId="77777777" w:rsidR="003C3EB3" w:rsidRPr="003C3EB3" w:rsidRDefault="005436D3" w:rsidP="003C3EB3">
            <w:r w:rsidRPr="003C3EB3">
              <w:t>Как называется интерфейс для подключения накопителей внутри компьютера?</w:t>
            </w:r>
          </w:p>
        </w:tc>
        <w:tc>
          <w:tcPr>
            <w:tcW w:w="2707" w:type="dxa"/>
            <w:tcBorders>
              <w:top w:val="single" w:sz="4" w:space="0" w:color="auto"/>
              <w:left w:val="single" w:sz="4" w:space="0" w:color="auto"/>
              <w:bottom w:val="single" w:sz="4" w:space="0" w:color="auto"/>
              <w:right w:val="single" w:sz="4" w:space="0" w:color="auto"/>
            </w:tcBorders>
            <w:vAlign w:val="center"/>
          </w:tcPr>
          <w:p w14:paraId="771470E4" w14:textId="77777777" w:rsidR="003C3EB3" w:rsidRPr="003C3EB3" w:rsidRDefault="005436D3" w:rsidP="003C3EB3">
            <w:r w:rsidRPr="003C3EB3">
              <w:t>SATA</w:t>
            </w:r>
          </w:p>
        </w:tc>
        <w:tc>
          <w:tcPr>
            <w:tcW w:w="1688" w:type="dxa"/>
            <w:tcBorders>
              <w:top w:val="single" w:sz="4" w:space="0" w:color="auto"/>
              <w:left w:val="single" w:sz="4" w:space="0" w:color="auto"/>
              <w:bottom w:val="single" w:sz="4" w:space="0" w:color="auto"/>
              <w:right w:val="single" w:sz="4" w:space="0" w:color="auto"/>
            </w:tcBorders>
            <w:vAlign w:val="center"/>
          </w:tcPr>
          <w:p w14:paraId="663BC407" w14:textId="77777777" w:rsidR="003C3EB3" w:rsidRPr="003C3EB3" w:rsidRDefault="005436D3" w:rsidP="003C3EB3">
            <w:pPr>
              <w:jc w:val="center"/>
            </w:pPr>
            <w:r w:rsidRPr="003C3EB3">
              <w:t>ОПК-2.2</w:t>
            </w:r>
          </w:p>
        </w:tc>
      </w:tr>
      <w:tr w:rsidR="003C3EB3" w:rsidRPr="003C3EB3" w14:paraId="5AE77C9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0F71B9" w14:textId="77777777" w:rsidR="003C3EB3" w:rsidRPr="003C3EB3" w:rsidRDefault="005436D3" w:rsidP="003C3EB3">
            <w:r>
              <w:t xml:space="preserve">38.  </w:t>
            </w:r>
          </w:p>
        </w:tc>
        <w:tc>
          <w:tcPr>
            <w:tcW w:w="9043" w:type="dxa"/>
            <w:tcBorders>
              <w:top w:val="single" w:sz="4" w:space="0" w:color="auto"/>
              <w:left w:val="single" w:sz="4" w:space="0" w:color="auto"/>
              <w:bottom w:val="single" w:sz="4" w:space="0" w:color="auto"/>
              <w:right w:val="single" w:sz="4" w:space="0" w:color="auto"/>
            </w:tcBorders>
            <w:vAlign w:val="center"/>
          </w:tcPr>
          <w:p w14:paraId="0B8A9483" w14:textId="77777777" w:rsidR="003C3EB3" w:rsidRPr="003C3EB3" w:rsidRDefault="005436D3" w:rsidP="003C3EB3">
            <w:r w:rsidRPr="003C3EB3">
              <w:t>Как называется энергонезависимый полупроводниковый накопитель без подвижных частей?</w:t>
            </w:r>
          </w:p>
        </w:tc>
        <w:tc>
          <w:tcPr>
            <w:tcW w:w="2707" w:type="dxa"/>
            <w:tcBorders>
              <w:top w:val="single" w:sz="4" w:space="0" w:color="auto"/>
              <w:left w:val="single" w:sz="4" w:space="0" w:color="auto"/>
              <w:bottom w:val="single" w:sz="4" w:space="0" w:color="auto"/>
              <w:right w:val="single" w:sz="4" w:space="0" w:color="auto"/>
            </w:tcBorders>
            <w:vAlign w:val="center"/>
          </w:tcPr>
          <w:p w14:paraId="5E7011F2" w14:textId="77777777" w:rsidR="003C3EB3" w:rsidRPr="003C3EB3" w:rsidRDefault="005436D3" w:rsidP="003C3EB3">
            <w:r w:rsidRPr="003C3EB3">
              <w:t>SSD</w:t>
            </w:r>
          </w:p>
        </w:tc>
        <w:tc>
          <w:tcPr>
            <w:tcW w:w="1688" w:type="dxa"/>
            <w:tcBorders>
              <w:top w:val="single" w:sz="4" w:space="0" w:color="auto"/>
              <w:left w:val="single" w:sz="4" w:space="0" w:color="auto"/>
              <w:bottom w:val="single" w:sz="4" w:space="0" w:color="auto"/>
              <w:right w:val="single" w:sz="4" w:space="0" w:color="auto"/>
            </w:tcBorders>
            <w:vAlign w:val="center"/>
          </w:tcPr>
          <w:p w14:paraId="0C6D5F23" w14:textId="77777777" w:rsidR="003C3EB3" w:rsidRPr="003C3EB3" w:rsidRDefault="005436D3" w:rsidP="003C3EB3">
            <w:pPr>
              <w:jc w:val="center"/>
            </w:pPr>
            <w:r w:rsidRPr="003C3EB3">
              <w:t>ОПК-9.2</w:t>
            </w:r>
          </w:p>
        </w:tc>
      </w:tr>
      <w:tr w:rsidR="003C3EB3" w:rsidRPr="003C3EB3" w14:paraId="178D4F1C"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7DA43DAA" w14:textId="77777777" w:rsidR="003C3EB3" w:rsidRPr="003C3EB3" w:rsidRDefault="005436D3" w:rsidP="003C3EB3">
            <w:r>
              <w:t xml:space="preserve">39.  </w:t>
            </w:r>
          </w:p>
        </w:tc>
        <w:tc>
          <w:tcPr>
            <w:tcW w:w="9043" w:type="dxa"/>
            <w:tcBorders>
              <w:top w:val="single" w:sz="4" w:space="0" w:color="auto"/>
              <w:left w:val="single" w:sz="4" w:space="0" w:color="auto"/>
              <w:bottom w:val="single" w:sz="4" w:space="0" w:color="auto"/>
              <w:right w:val="single" w:sz="4" w:space="0" w:color="auto"/>
            </w:tcBorders>
            <w:vAlign w:val="center"/>
          </w:tcPr>
          <w:p w14:paraId="20DEB086" w14:textId="77777777" w:rsidR="003C3EB3" w:rsidRPr="003C3EB3" w:rsidRDefault="005436D3" w:rsidP="003C3EB3">
            <w:r w:rsidRPr="003C3EB3">
              <w:t>Как называется программно-аппаратный модуль для защищенного хранения ключей и контроля доверенной загрузки?</w:t>
            </w:r>
          </w:p>
        </w:tc>
        <w:tc>
          <w:tcPr>
            <w:tcW w:w="2707" w:type="dxa"/>
            <w:tcBorders>
              <w:top w:val="single" w:sz="4" w:space="0" w:color="auto"/>
              <w:left w:val="single" w:sz="4" w:space="0" w:color="auto"/>
              <w:bottom w:val="single" w:sz="4" w:space="0" w:color="auto"/>
              <w:right w:val="single" w:sz="4" w:space="0" w:color="auto"/>
            </w:tcBorders>
            <w:vAlign w:val="center"/>
          </w:tcPr>
          <w:p w14:paraId="1A26D1A2" w14:textId="77777777" w:rsidR="003C3EB3" w:rsidRPr="003C3EB3" w:rsidRDefault="005436D3" w:rsidP="003C3EB3">
            <w:r w:rsidRPr="003C3EB3">
              <w:t>TPM</w:t>
            </w:r>
          </w:p>
        </w:tc>
        <w:tc>
          <w:tcPr>
            <w:tcW w:w="1688" w:type="dxa"/>
            <w:tcBorders>
              <w:top w:val="single" w:sz="4" w:space="0" w:color="auto"/>
              <w:left w:val="single" w:sz="4" w:space="0" w:color="auto"/>
              <w:bottom w:val="single" w:sz="4" w:space="0" w:color="auto"/>
              <w:right w:val="single" w:sz="4" w:space="0" w:color="auto"/>
            </w:tcBorders>
            <w:vAlign w:val="center"/>
          </w:tcPr>
          <w:p w14:paraId="5E44FC3B" w14:textId="77777777" w:rsidR="003C3EB3" w:rsidRPr="003C3EB3" w:rsidRDefault="005436D3" w:rsidP="003C3EB3">
            <w:pPr>
              <w:jc w:val="center"/>
            </w:pPr>
            <w:r>
              <w:t>пОПК-2.1.1</w:t>
            </w:r>
          </w:p>
        </w:tc>
      </w:tr>
      <w:tr w:rsidR="003C3EB3" w:rsidRPr="003C3EB3" w14:paraId="1EC34A9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3209953" w14:textId="77777777" w:rsidR="003C3EB3" w:rsidRPr="003C3EB3" w:rsidRDefault="005436D3" w:rsidP="003C3EB3">
            <w:r>
              <w:t xml:space="preserve">40.  </w:t>
            </w:r>
          </w:p>
        </w:tc>
        <w:tc>
          <w:tcPr>
            <w:tcW w:w="9043" w:type="dxa"/>
            <w:tcBorders>
              <w:top w:val="single" w:sz="4" w:space="0" w:color="auto"/>
              <w:left w:val="single" w:sz="4" w:space="0" w:color="auto"/>
              <w:bottom w:val="single" w:sz="4" w:space="0" w:color="auto"/>
              <w:right w:val="single" w:sz="4" w:space="0" w:color="auto"/>
            </w:tcBorders>
            <w:vAlign w:val="center"/>
          </w:tcPr>
          <w:p w14:paraId="34A6C8D0" w14:textId="77777777" w:rsidR="003C3EB3" w:rsidRPr="003C3EB3" w:rsidRDefault="005436D3" w:rsidP="003C3EB3">
            <w:r w:rsidRPr="003C3EB3">
              <w:t>Как называется число битов, которое процессор способен обрабатывать за одну операцию?</w:t>
            </w:r>
          </w:p>
        </w:tc>
        <w:tc>
          <w:tcPr>
            <w:tcW w:w="2707" w:type="dxa"/>
            <w:tcBorders>
              <w:top w:val="single" w:sz="4" w:space="0" w:color="auto"/>
              <w:left w:val="single" w:sz="4" w:space="0" w:color="auto"/>
              <w:bottom w:val="single" w:sz="4" w:space="0" w:color="auto"/>
              <w:right w:val="single" w:sz="4" w:space="0" w:color="auto"/>
            </w:tcBorders>
            <w:vAlign w:val="center"/>
          </w:tcPr>
          <w:p w14:paraId="7D72AE39" w14:textId="77777777" w:rsidR="003C3EB3" w:rsidRPr="003C3EB3" w:rsidRDefault="005436D3" w:rsidP="003C3EB3">
            <w:r w:rsidRPr="003C3EB3">
              <w:t>разрядность</w:t>
            </w:r>
          </w:p>
        </w:tc>
        <w:tc>
          <w:tcPr>
            <w:tcW w:w="1688" w:type="dxa"/>
            <w:tcBorders>
              <w:top w:val="single" w:sz="4" w:space="0" w:color="auto"/>
              <w:left w:val="single" w:sz="4" w:space="0" w:color="auto"/>
              <w:bottom w:val="single" w:sz="4" w:space="0" w:color="auto"/>
              <w:right w:val="single" w:sz="4" w:space="0" w:color="auto"/>
            </w:tcBorders>
            <w:vAlign w:val="center"/>
          </w:tcPr>
          <w:p w14:paraId="3392B8AB" w14:textId="77777777" w:rsidR="003C3EB3" w:rsidRPr="003C3EB3" w:rsidRDefault="005436D3" w:rsidP="003C3EB3">
            <w:pPr>
              <w:jc w:val="center"/>
            </w:pPr>
            <w:r w:rsidRPr="003C3EB3">
              <w:t>ОПК-2.2</w:t>
            </w:r>
          </w:p>
        </w:tc>
      </w:tr>
      <w:tr w:rsidR="003C3EB3" w:rsidRPr="003C3EB3" w14:paraId="3C73A0A8"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51268B7" w14:textId="77777777" w:rsidR="003C3EB3" w:rsidRPr="003C3EB3" w:rsidRDefault="005436D3" w:rsidP="003C3EB3">
            <w:r>
              <w:t xml:space="preserve">41.  </w:t>
            </w:r>
          </w:p>
        </w:tc>
        <w:tc>
          <w:tcPr>
            <w:tcW w:w="9043" w:type="dxa"/>
            <w:tcBorders>
              <w:top w:val="single" w:sz="4" w:space="0" w:color="auto"/>
              <w:left w:val="single" w:sz="4" w:space="0" w:color="auto"/>
              <w:bottom w:val="single" w:sz="4" w:space="0" w:color="auto"/>
              <w:right w:val="single" w:sz="4" w:space="0" w:color="auto"/>
            </w:tcBorders>
            <w:vAlign w:val="center"/>
          </w:tcPr>
          <w:p w14:paraId="6E47FBBC" w14:textId="77777777" w:rsidR="003C3EB3" w:rsidRPr="003C3EB3" w:rsidRDefault="005436D3" w:rsidP="003C3EB3">
            <w:r w:rsidRPr="003C3EB3">
              <w:t>Как называется устройство бесперебойного питания?</w:t>
            </w:r>
          </w:p>
        </w:tc>
        <w:tc>
          <w:tcPr>
            <w:tcW w:w="2707" w:type="dxa"/>
            <w:tcBorders>
              <w:top w:val="single" w:sz="4" w:space="0" w:color="auto"/>
              <w:left w:val="single" w:sz="4" w:space="0" w:color="auto"/>
              <w:bottom w:val="single" w:sz="4" w:space="0" w:color="auto"/>
              <w:right w:val="single" w:sz="4" w:space="0" w:color="auto"/>
            </w:tcBorders>
            <w:vAlign w:val="center"/>
          </w:tcPr>
          <w:p w14:paraId="5A915188" w14:textId="77777777" w:rsidR="003C3EB3" w:rsidRPr="003C3EB3" w:rsidRDefault="005436D3" w:rsidP="003C3EB3">
            <w:r w:rsidRPr="003C3EB3">
              <w:t>ИБП</w:t>
            </w:r>
          </w:p>
        </w:tc>
        <w:tc>
          <w:tcPr>
            <w:tcW w:w="1688" w:type="dxa"/>
            <w:tcBorders>
              <w:top w:val="single" w:sz="4" w:space="0" w:color="auto"/>
              <w:left w:val="single" w:sz="4" w:space="0" w:color="auto"/>
              <w:bottom w:val="single" w:sz="4" w:space="0" w:color="auto"/>
              <w:right w:val="single" w:sz="4" w:space="0" w:color="auto"/>
            </w:tcBorders>
            <w:vAlign w:val="center"/>
          </w:tcPr>
          <w:p w14:paraId="13F1C086" w14:textId="77777777" w:rsidR="003C3EB3" w:rsidRPr="003C3EB3" w:rsidRDefault="005436D3" w:rsidP="003C3EB3">
            <w:pPr>
              <w:jc w:val="center"/>
            </w:pPr>
            <w:r w:rsidRPr="003C3EB3">
              <w:t>ОПК-9.2</w:t>
            </w:r>
          </w:p>
        </w:tc>
      </w:tr>
      <w:tr w:rsidR="003C3EB3" w:rsidRPr="003C3EB3" w14:paraId="5A1DD87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AE72DEA" w14:textId="77777777" w:rsidR="003C3EB3" w:rsidRPr="003C3EB3" w:rsidRDefault="005436D3" w:rsidP="003C3EB3">
            <w:r>
              <w:t xml:space="preserve">42.  </w:t>
            </w:r>
          </w:p>
        </w:tc>
        <w:tc>
          <w:tcPr>
            <w:tcW w:w="9043" w:type="dxa"/>
            <w:tcBorders>
              <w:top w:val="single" w:sz="4" w:space="0" w:color="auto"/>
              <w:left w:val="single" w:sz="4" w:space="0" w:color="auto"/>
              <w:bottom w:val="single" w:sz="4" w:space="0" w:color="auto"/>
              <w:right w:val="single" w:sz="4" w:space="0" w:color="auto"/>
            </w:tcBorders>
            <w:vAlign w:val="center"/>
          </w:tcPr>
          <w:p w14:paraId="51D93E87" w14:textId="77777777" w:rsidR="003C3EB3" w:rsidRPr="003C3EB3" w:rsidRDefault="005436D3" w:rsidP="003C3EB3">
            <w:r w:rsidRPr="003C3EB3">
              <w:t>Как называется промышленный программируемый логический контроллер?</w:t>
            </w:r>
          </w:p>
        </w:tc>
        <w:tc>
          <w:tcPr>
            <w:tcW w:w="2707" w:type="dxa"/>
            <w:tcBorders>
              <w:top w:val="single" w:sz="4" w:space="0" w:color="auto"/>
              <w:left w:val="single" w:sz="4" w:space="0" w:color="auto"/>
              <w:bottom w:val="single" w:sz="4" w:space="0" w:color="auto"/>
              <w:right w:val="single" w:sz="4" w:space="0" w:color="auto"/>
            </w:tcBorders>
            <w:vAlign w:val="center"/>
          </w:tcPr>
          <w:p w14:paraId="164096B0" w14:textId="77777777" w:rsidR="003C3EB3" w:rsidRPr="003C3EB3" w:rsidRDefault="005436D3" w:rsidP="003C3EB3">
            <w:r w:rsidRPr="003C3EB3">
              <w:t>PLC</w:t>
            </w:r>
          </w:p>
        </w:tc>
        <w:tc>
          <w:tcPr>
            <w:tcW w:w="1688" w:type="dxa"/>
            <w:tcBorders>
              <w:top w:val="single" w:sz="4" w:space="0" w:color="auto"/>
              <w:left w:val="single" w:sz="4" w:space="0" w:color="auto"/>
              <w:bottom w:val="single" w:sz="4" w:space="0" w:color="auto"/>
              <w:right w:val="single" w:sz="4" w:space="0" w:color="auto"/>
            </w:tcBorders>
            <w:vAlign w:val="center"/>
          </w:tcPr>
          <w:p w14:paraId="46E1A904" w14:textId="77777777" w:rsidR="003C3EB3" w:rsidRPr="003C3EB3" w:rsidRDefault="005436D3" w:rsidP="003C3EB3">
            <w:pPr>
              <w:jc w:val="center"/>
            </w:pPr>
            <w:r>
              <w:t>пОПК-2.1.1</w:t>
            </w:r>
          </w:p>
        </w:tc>
      </w:tr>
      <w:tr w:rsidR="003C3EB3" w:rsidRPr="003C3EB3" w14:paraId="549ACC4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60546A9" w14:textId="77777777" w:rsidR="003C3EB3" w:rsidRPr="003C3EB3" w:rsidRDefault="005436D3" w:rsidP="003C3EB3">
            <w:r>
              <w:t xml:space="preserve">43.  </w:t>
            </w:r>
          </w:p>
        </w:tc>
        <w:tc>
          <w:tcPr>
            <w:tcW w:w="9043" w:type="dxa"/>
            <w:tcBorders>
              <w:top w:val="single" w:sz="4" w:space="0" w:color="auto"/>
              <w:left w:val="single" w:sz="4" w:space="0" w:color="auto"/>
              <w:bottom w:val="single" w:sz="4" w:space="0" w:color="auto"/>
              <w:right w:val="single" w:sz="4" w:space="0" w:color="auto"/>
            </w:tcBorders>
            <w:vAlign w:val="center"/>
          </w:tcPr>
          <w:p w14:paraId="5374928A" w14:textId="77777777" w:rsidR="003C3EB3" w:rsidRPr="003C3EB3" w:rsidRDefault="005436D3" w:rsidP="003C3EB3">
            <w:r w:rsidRPr="003C3EB3">
              <w:t>Как называется процесс снижения частоты процессора для защиты от перегрева?</w:t>
            </w:r>
          </w:p>
        </w:tc>
        <w:tc>
          <w:tcPr>
            <w:tcW w:w="2707" w:type="dxa"/>
            <w:tcBorders>
              <w:top w:val="single" w:sz="4" w:space="0" w:color="auto"/>
              <w:left w:val="single" w:sz="4" w:space="0" w:color="auto"/>
              <w:bottom w:val="single" w:sz="4" w:space="0" w:color="auto"/>
              <w:right w:val="single" w:sz="4" w:space="0" w:color="auto"/>
            </w:tcBorders>
            <w:vAlign w:val="center"/>
          </w:tcPr>
          <w:p w14:paraId="3A26AD79" w14:textId="77777777" w:rsidR="003C3EB3" w:rsidRPr="003C3EB3" w:rsidRDefault="005436D3" w:rsidP="003C3EB3">
            <w:r w:rsidRPr="003C3EB3">
              <w:t>троттлинг</w:t>
            </w:r>
          </w:p>
        </w:tc>
        <w:tc>
          <w:tcPr>
            <w:tcW w:w="1688" w:type="dxa"/>
            <w:tcBorders>
              <w:top w:val="single" w:sz="4" w:space="0" w:color="auto"/>
              <w:left w:val="single" w:sz="4" w:space="0" w:color="auto"/>
              <w:bottom w:val="single" w:sz="4" w:space="0" w:color="auto"/>
              <w:right w:val="single" w:sz="4" w:space="0" w:color="auto"/>
            </w:tcBorders>
            <w:vAlign w:val="center"/>
          </w:tcPr>
          <w:p w14:paraId="78D9BFAA" w14:textId="77777777" w:rsidR="003C3EB3" w:rsidRPr="003C3EB3" w:rsidRDefault="005436D3" w:rsidP="003C3EB3">
            <w:pPr>
              <w:jc w:val="center"/>
            </w:pPr>
            <w:r w:rsidRPr="003C3EB3">
              <w:t>ОПК-2.2</w:t>
            </w:r>
          </w:p>
        </w:tc>
      </w:tr>
      <w:tr w:rsidR="003C3EB3" w:rsidRPr="003C3EB3" w14:paraId="7F1EE49B"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9A97E1" w14:textId="77777777" w:rsidR="003C3EB3" w:rsidRPr="003C3EB3" w:rsidRDefault="005436D3" w:rsidP="003C3EB3">
            <w:r>
              <w:t xml:space="preserve">44.  </w:t>
            </w:r>
          </w:p>
        </w:tc>
        <w:tc>
          <w:tcPr>
            <w:tcW w:w="9043" w:type="dxa"/>
            <w:tcBorders>
              <w:top w:val="single" w:sz="4" w:space="0" w:color="auto"/>
              <w:left w:val="single" w:sz="4" w:space="0" w:color="auto"/>
              <w:bottom w:val="single" w:sz="4" w:space="0" w:color="auto"/>
              <w:right w:val="single" w:sz="4" w:space="0" w:color="auto"/>
            </w:tcBorders>
            <w:vAlign w:val="center"/>
          </w:tcPr>
          <w:p w14:paraId="32C16A68" w14:textId="77777777" w:rsidR="003C3EB3" w:rsidRPr="003C3EB3" w:rsidRDefault="005436D3" w:rsidP="003C3EB3">
            <w:r w:rsidRPr="003C3EB3">
              <w:t>Как называется совокупность компонентов и связей вычислительной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411BDF30" w14:textId="77777777" w:rsidR="003C3EB3" w:rsidRPr="003C3EB3" w:rsidRDefault="005436D3" w:rsidP="003C3EB3">
            <w:r w:rsidRPr="003C3EB3">
              <w:t>архитектура компьютера</w:t>
            </w:r>
          </w:p>
        </w:tc>
        <w:tc>
          <w:tcPr>
            <w:tcW w:w="1688" w:type="dxa"/>
            <w:tcBorders>
              <w:top w:val="single" w:sz="4" w:space="0" w:color="auto"/>
              <w:left w:val="single" w:sz="4" w:space="0" w:color="auto"/>
              <w:bottom w:val="single" w:sz="4" w:space="0" w:color="auto"/>
              <w:right w:val="single" w:sz="4" w:space="0" w:color="auto"/>
            </w:tcBorders>
            <w:vAlign w:val="center"/>
          </w:tcPr>
          <w:p w14:paraId="654E123F" w14:textId="77777777" w:rsidR="003C3EB3" w:rsidRPr="003C3EB3" w:rsidRDefault="005436D3" w:rsidP="003C3EB3">
            <w:pPr>
              <w:jc w:val="center"/>
            </w:pPr>
            <w:r w:rsidRPr="003C3EB3">
              <w:t>ОПК-9.2</w:t>
            </w:r>
          </w:p>
        </w:tc>
      </w:tr>
      <w:tr w:rsidR="003C3EB3" w:rsidRPr="003C3EB3" w14:paraId="7CD385C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F3519D3" w14:textId="77777777" w:rsidR="003C3EB3" w:rsidRPr="003C3EB3" w:rsidRDefault="005436D3" w:rsidP="003C3EB3">
            <w:r>
              <w:t xml:space="preserve">45.  </w:t>
            </w:r>
          </w:p>
        </w:tc>
        <w:tc>
          <w:tcPr>
            <w:tcW w:w="9043" w:type="dxa"/>
            <w:tcBorders>
              <w:top w:val="single" w:sz="4" w:space="0" w:color="auto"/>
              <w:left w:val="single" w:sz="4" w:space="0" w:color="auto"/>
              <w:bottom w:val="single" w:sz="4" w:space="0" w:color="auto"/>
              <w:right w:val="single" w:sz="4" w:space="0" w:color="auto"/>
            </w:tcBorders>
            <w:vAlign w:val="center"/>
          </w:tcPr>
          <w:p w14:paraId="132C95E3" w14:textId="77777777" w:rsidR="003C3EB3" w:rsidRPr="003C3EB3" w:rsidRDefault="005436D3" w:rsidP="003C3EB3">
            <w:r w:rsidRPr="003C3EB3">
              <w:t>Как называется анализ, направленный на выявление узких мест и ограничений аппаратной конфигурации?</w:t>
            </w:r>
          </w:p>
        </w:tc>
        <w:tc>
          <w:tcPr>
            <w:tcW w:w="2707" w:type="dxa"/>
            <w:tcBorders>
              <w:top w:val="single" w:sz="4" w:space="0" w:color="auto"/>
              <w:left w:val="single" w:sz="4" w:space="0" w:color="auto"/>
              <w:bottom w:val="single" w:sz="4" w:space="0" w:color="auto"/>
              <w:right w:val="single" w:sz="4" w:space="0" w:color="auto"/>
            </w:tcBorders>
            <w:vAlign w:val="center"/>
          </w:tcPr>
          <w:p w14:paraId="307EDDF6" w14:textId="77777777" w:rsidR="003C3EB3" w:rsidRPr="003C3EB3" w:rsidRDefault="005436D3" w:rsidP="003C3EB3">
            <w:r w:rsidRPr="003C3EB3">
              <w:t>диагностика</w:t>
            </w:r>
          </w:p>
        </w:tc>
        <w:tc>
          <w:tcPr>
            <w:tcW w:w="1688" w:type="dxa"/>
            <w:tcBorders>
              <w:top w:val="single" w:sz="4" w:space="0" w:color="auto"/>
              <w:left w:val="single" w:sz="4" w:space="0" w:color="auto"/>
              <w:bottom w:val="single" w:sz="4" w:space="0" w:color="auto"/>
              <w:right w:val="single" w:sz="4" w:space="0" w:color="auto"/>
            </w:tcBorders>
            <w:vAlign w:val="center"/>
          </w:tcPr>
          <w:p w14:paraId="0E15FE90" w14:textId="77777777" w:rsidR="003C3EB3" w:rsidRPr="003C3EB3" w:rsidRDefault="005436D3" w:rsidP="003C3EB3">
            <w:pPr>
              <w:jc w:val="center"/>
            </w:pPr>
            <w:r>
              <w:t>пОПК-2.1.1</w:t>
            </w:r>
          </w:p>
        </w:tc>
      </w:tr>
      <w:tr w:rsidR="003C3EB3" w:rsidRPr="003C3EB3" w14:paraId="2BE4C040" w14:textId="77777777" w:rsidTr="00CF496A">
        <w:trPr>
          <w:cantSplit/>
        </w:trPr>
        <w:tc>
          <w:tcPr>
            <w:tcW w:w="14567" w:type="dxa"/>
            <w:gridSpan w:val="4"/>
            <w:tcBorders>
              <w:top w:val="single" w:sz="4" w:space="0" w:color="auto"/>
              <w:left w:val="single" w:sz="4" w:space="0" w:color="auto"/>
              <w:bottom w:val="single" w:sz="4" w:space="0" w:color="auto"/>
              <w:right w:val="single" w:sz="4" w:space="0" w:color="auto"/>
            </w:tcBorders>
          </w:tcPr>
          <w:p w14:paraId="59BFBDE4" w14:textId="77777777" w:rsidR="003C3EB3" w:rsidRPr="003C3EB3" w:rsidRDefault="005436D3" w:rsidP="003C3EB3">
            <w:pPr>
              <w:jc w:val="center"/>
            </w:pPr>
            <w:r w:rsidRPr="003C3EB3">
              <w:t>Задания открытого типа (развернутый ответ)</w:t>
            </w:r>
          </w:p>
        </w:tc>
      </w:tr>
      <w:tr w:rsidR="003C3EB3" w:rsidRPr="003C3EB3" w14:paraId="0B57996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1B02AB9" w14:textId="77777777" w:rsidR="003C3EB3" w:rsidRPr="003C3EB3" w:rsidRDefault="005436D3" w:rsidP="003C3EB3">
            <w:r>
              <w:lastRenderedPageBreak/>
              <w:t xml:space="preserve">46.  </w:t>
            </w:r>
          </w:p>
        </w:tc>
        <w:tc>
          <w:tcPr>
            <w:tcW w:w="9043" w:type="dxa"/>
            <w:tcBorders>
              <w:top w:val="single" w:sz="4" w:space="0" w:color="auto"/>
              <w:left w:val="single" w:sz="4" w:space="0" w:color="auto"/>
              <w:bottom w:val="single" w:sz="4" w:space="0" w:color="auto"/>
              <w:right w:val="single" w:sz="4" w:space="0" w:color="auto"/>
            </w:tcBorders>
            <w:vAlign w:val="center"/>
          </w:tcPr>
          <w:p w14:paraId="5E63BC05" w14:textId="77777777" w:rsidR="003C3EB3" w:rsidRPr="003C3EB3" w:rsidRDefault="005436D3" w:rsidP="003C3EB3">
            <w:r w:rsidRPr="003C3EB3">
              <w:t>Каковы назначение и основные функции аппаратных средств вычислительной техники в составе информационной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3330EA3B" w14:textId="77777777" w:rsidR="003C3EB3" w:rsidRPr="003C3EB3" w:rsidRDefault="005436D3" w:rsidP="003C3EB3">
            <w:r w:rsidRPr="003C3EB3">
              <w:t>Аппаратные средства вычислительной техники образуют материальную основу информационной системы и обеспечивают ввод, обработку, хранение, передачу и вывод данных. К их функциям относятся выполнение вычислений, управление потоками данных, поддержка взаимодействия между компонентами, подключение периферийных устройств, обеспечение надежности работы и создание условий для безопасной эксплуатации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76969ED0" w14:textId="77777777" w:rsidR="003C3EB3" w:rsidRPr="003C3EB3" w:rsidRDefault="005436D3" w:rsidP="003C3EB3">
            <w:pPr>
              <w:jc w:val="center"/>
            </w:pPr>
            <w:r w:rsidRPr="003C3EB3">
              <w:t>ОПК-2.2</w:t>
            </w:r>
          </w:p>
        </w:tc>
      </w:tr>
      <w:tr w:rsidR="003C3EB3" w:rsidRPr="003C3EB3" w14:paraId="63115748"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3AA510C2" w14:textId="77777777" w:rsidR="003C3EB3" w:rsidRPr="003C3EB3" w:rsidRDefault="005436D3" w:rsidP="003C3EB3">
            <w:r>
              <w:lastRenderedPageBreak/>
              <w:t xml:space="preserve">47.  </w:t>
            </w:r>
          </w:p>
        </w:tc>
        <w:tc>
          <w:tcPr>
            <w:tcW w:w="9043" w:type="dxa"/>
            <w:tcBorders>
              <w:top w:val="single" w:sz="4" w:space="0" w:color="auto"/>
              <w:left w:val="single" w:sz="4" w:space="0" w:color="auto"/>
              <w:bottom w:val="single" w:sz="4" w:space="0" w:color="auto"/>
              <w:right w:val="single" w:sz="4" w:space="0" w:color="auto"/>
            </w:tcBorders>
            <w:vAlign w:val="center"/>
          </w:tcPr>
          <w:p w14:paraId="6980C47B" w14:textId="77777777" w:rsidR="003C3EB3" w:rsidRPr="003C3EB3" w:rsidRDefault="005436D3" w:rsidP="003C3EB3">
            <w:r w:rsidRPr="003C3EB3">
              <w:t>Как устроено взаимодействие процессора, оперативной памяти и внешних устройств в вычислительной системе?</w:t>
            </w:r>
          </w:p>
        </w:tc>
        <w:tc>
          <w:tcPr>
            <w:tcW w:w="2707" w:type="dxa"/>
            <w:tcBorders>
              <w:top w:val="single" w:sz="4" w:space="0" w:color="auto"/>
              <w:left w:val="single" w:sz="4" w:space="0" w:color="auto"/>
              <w:bottom w:val="single" w:sz="4" w:space="0" w:color="auto"/>
              <w:right w:val="single" w:sz="4" w:space="0" w:color="auto"/>
            </w:tcBorders>
            <w:vAlign w:val="center"/>
          </w:tcPr>
          <w:p w14:paraId="0BFE9301" w14:textId="77777777" w:rsidR="003C3EB3" w:rsidRPr="003C3EB3" w:rsidRDefault="005436D3" w:rsidP="003C3EB3">
            <w:r w:rsidRPr="003C3EB3">
              <w:t>Процессор выполняет команды программы и обменивается данными с оперативной памятью, где временно размещаются инструкции и рабочие данные. Внешние устройства подключаются через контроллеры и интерфейсы ввода-вывода, а обмен с ними организуется через системные шины, буферы и драйверы. Эффективность работы системы зависит от согласованности этих компонентов и пропускной способности каналов обмена.</w:t>
            </w:r>
          </w:p>
        </w:tc>
        <w:tc>
          <w:tcPr>
            <w:tcW w:w="1688" w:type="dxa"/>
            <w:tcBorders>
              <w:top w:val="single" w:sz="4" w:space="0" w:color="auto"/>
              <w:left w:val="single" w:sz="4" w:space="0" w:color="auto"/>
              <w:bottom w:val="single" w:sz="4" w:space="0" w:color="auto"/>
              <w:right w:val="single" w:sz="4" w:space="0" w:color="auto"/>
            </w:tcBorders>
            <w:vAlign w:val="center"/>
          </w:tcPr>
          <w:p w14:paraId="405A4B8E" w14:textId="77777777" w:rsidR="003C3EB3" w:rsidRPr="003C3EB3" w:rsidRDefault="005436D3" w:rsidP="003C3EB3">
            <w:pPr>
              <w:jc w:val="center"/>
            </w:pPr>
            <w:r w:rsidRPr="003C3EB3">
              <w:t>ОПК-9.2</w:t>
            </w:r>
          </w:p>
        </w:tc>
      </w:tr>
      <w:tr w:rsidR="003C3EB3" w:rsidRPr="003C3EB3" w14:paraId="0DA22313"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4E570D" w14:textId="77777777" w:rsidR="003C3EB3" w:rsidRPr="003C3EB3" w:rsidRDefault="005436D3" w:rsidP="003C3EB3">
            <w:r>
              <w:lastRenderedPageBreak/>
              <w:t xml:space="preserve">48.  </w:t>
            </w:r>
          </w:p>
        </w:tc>
        <w:tc>
          <w:tcPr>
            <w:tcW w:w="9043" w:type="dxa"/>
            <w:tcBorders>
              <w:top w:val="single" w:sz="4" w:space="0" w:color="auto"/>
              <w:left w:val="single" w:sz="4" w:space="0" w:color="auto"/>
              <w:bottom w:val="single" w:sz="4" w:space="0" w:color="auto"/>
              <w:right w:val="single" w:sz="4" w:space="0" w:color="auto"/>
            </w:tcBorders>
            <w:vAlign w:val="center"/>
          </w:tcPr>
          <w:p w14:paraId="776E44CB" w14:textId="77777777" w:rsidR="003C3EB3" w:rsidRPr="003C3EB3" w:rsidRDefault="005436D3" w:rsidP="003C3EB3">
            <w:r w:rsidRPr="003C3EB3">
              <w:t>Какие характеристики используются для оценки производительности и возможностей микропроцессора?</w:t>
            </w:r>
          </w:p>
        </w:tc>
        <w:tc>
          <w:tcPr>
            <w:tcW w:w="2707" w:type="dxa"/>
            <w:tcBorders>
              <w:top w:val="single" w:sz="4" w:space="0" w:color="auto"/>
              <w:left w:val="single" w:sz="4" w:space="0" w:color="auto"/>
              <w:bottom w:val="single" w:sz="4" w:space="0" w:color="auto"/>
              <w:right w:val="single" w:sz="4" w:space="0" w:color="auto"/>
            </w:tcBorders>
            <w:vAlign w:val="center"/>
          </w:tcPr>
          <w:p w14:paraId="5C520CFD" w14:textId="77777777" w:rsidR="003C3EB3" w:rsidRPr="003C3EB3" w:rsidRDefault="005436D3" w:rsidP="003C3EB3">
            <w:r w:rsidRPr="003C3EB3">
              <w:t>Для оценки микропроцессора используют тактовую частоту, количество ядер и потоков, разрядность, объем кэш-памяти, набор поддерживаемых команд и энергопотребление. Важно учитывать не только отдельные параметры, но и архитектурные особенности, определяющие реальную производительность в конкретных задачах.</w:t>
            </w:r>
          </w:p>
        </w:tc>
        <w:tc>
          <w:tcPr>
            <w:tcW w:w="1688" w:type="dxa"/>
            <w:tcBorders>
              <w:top w:val="single" w:sz="4" w:space="0" w:color="auto"/>
              <w:left w:val="single" w:sz="4" w:space="0" w:color="auto"/>
              <w:bottom w:val="single" w:sz="4" w:space="0" w:color="auto"/>
              <w:right w:val="single" w:sz="4" w:space="0" w:color="auto"/>
            </w:tcBorders>
            <w:vAlign w:val="center"/>
          </w:tcPr>
          <w:p w14:paraId="52C93FD1" w14:textId="77777777" w:rsidR="003C3EB3" w:rsidRPr="003C3EB3" w:rsidRDefault="005436D3" w:rsidP="003C3EB3">
            <w:pPr>
              <w:jc w:val="center"/>
            </w:pPr>
            <w:r>
              <w:t>пОПК-2.1.1</w:t>
            </w:r>
          </w:p>
        </w:tc>
      </w:tr>
      <w:tr w:rsidR="003C3EB3" w:rsidRPr="003C3EB3" w14:paraId="70B4641A"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02843D4" w14:textId="77777777" w:rsidR="003C3EB3" w:rsidRPr="003C3EB3" w:rsidRDefault="005436D3" w:rsidP="003C3EB3">
            <w:r>
              <w:lastRenderedPageBreak/>
              <w:t xml:space="preserve">49.  </w:t>
            </w:r>
          </w:p>
        </w:tc>
        <w:tc>
          <w:tcPr>
            <w:tcW w:w="9043" w:type="dxa"/>
            <w:tcBorders>
              <w:top w:val="single" w:sz="4" w:space="0" w:color="auto"/>
              <w:left w:val="single" w:sz="4" w:space="0" w:color="auto"/>
              <w:bottom w:val="single" w:sz="4" w:space="0" w:color="auto"/>
              <w:right w:val="single" w:sz="4" w:space="0" w:color="auto"/>
            </w:tcBorders>
            <w:vAlign w:val="center"/>
          </w:tcPr>
          <w:p w14:paraId="43BEF122" w14:textId="77777777" w:rsidR="003C3EB3" w:rsidRPr="003C3EB3" w:rsidRDefault="005436D3" w:rsidP="003C3EB3">
            <w:r w:rsidRPr="003C3EB3">
              <w:t>Какую роль играют устройства памяти разных уровней в работе современного компьютера?</w:t>
            </w:r>
          </w:p>
        </w:tc>
        <w:tc>
          <w:tcPr>
            <w:tcW w:w="2707" w:type="dxa"/>
            <w:tcBorders>
              <w:top w:val="single" w:sz="4" w:space="0" w:color="auto"/>
              <w:left w:val="single" w:sz="4" w:space="0" w:color="auto"/>
              <w:bottom w:val="single" w:sz="4" w:space="0" w:color="auto"/>
              <w:right w:val="single" w:sz="4" w:space="0" w:color="auto"/>
            </w:tcBorders>
            <w:vAlign w:val="center"/>
          </w:tcPr>
          <w:p w14:paraId="0F358C62" w14:textId="77777777" w:rsidR="003C3EB3" w:rsidRPr="003C3EB3" w:rsidRDefault="005436D3" w:rsidP="003C3EB3">
            <w:r w:rsidRPr="003C3EB3">
              <w:t>Память разных уровней образует иерархию: регистры и кэш обеспечивают максимальную скорость доступа, оперативная память хранит выполняемые программы и данные, а внешние накопители предназначены для долговременного хранения. Такое распределение позволяет ускорять вычисления, снижать задержки доступа и обеспечивать сохранность информации при выключении питания.</w:t>
            </w:r>
          </w:p>
        </w:tc>
        <w:tc>
          <w:tcPr>
            <w:tcW w:w="1688" w:type="dxa"/>
            <w:tcBorders>
              <w:top w:val="single" w:sz="4" w:space="0" w:color="auto"/>
              <w:left w:val="single" w:sz="4" w:space="0" w:color="auto"/>
              <w:bottom w:val="single" w:sz="4" w:space="0" w:color="auto"/>
              <w:right w:val="single" w:sz="4" w:space="0" w:color="auto"/>
            </w:tcBorders>
            <w:vAlign w:val="center"/>
          </w:tcPr>
          <w:p w14:paraId="145735B7" w14:textId="77777777" w:rsidR="003C3EB3" w:rsidRPr="003C3EB3" w:rsidRDefault="005436D3" w:rsidP="003C3EB3">
            <w:pPr>
              <w:jc w:val="center"/>
            </w:pPr>
            <w:r w:rsidRPr="003C3EB3">
              <w:t>ОПК-2.2</w:t>
            </w:r>
          </w:p>
        </w:tc>
      </w:tr>
      <w:tr w:rsidR="003C3EB3" w:rsidRPr="003C3EB3" w14:paraId="27DA9DE5"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371233E" w14:textId="77777777" w:rsidR="003C3EB3" w:rsidRPr="003C3EB3" w:rsidRDefault="005436D3" w:rsidP="003C3EB3">
            <w:r>
              <w:lastRenderedPageBreak/>
              <w:t xml:space="preserve">50.  </w:t>
            </w:r>
          </w:p>
        </w:tc>
        <w:tc>
          <w:tcPr>
            <w:tcW w:w="9043" w:type="dxa"/>
            <w:tcBorders>
              <w:top w:val="single" w:sz="4" w:space="0" w:color="auto"/>
              <w:left w:val="single" w:sz="4" w:space="0" w:color="auto"/>
              <w:bottom w:val="single" w:sz="4" w:space="0" w:color="auto"/>
              <w:right w:val="single" w:sz="4" w:space="0" w:color="auto"/>
            </w:tcBorders>
            <w:vAlign w:val="center"/>
          </w:tcPr>
          <w:p w14:paraId="3661EDA5" w14:textId="77777777" w:rsidR="003C3EB3" w:rsidRPr="003C3EB3" w:rsidRDefault="005436D3" w:rsidP="003C3EB3">
            <w:r w:rsidRPr="003C3EB3">
              <w:t>Какие периферийные устройства входят в состав вычислительной системы и по каким признакам их классифицируют?</w:t>
            </w:r>
          </w:p>
        </w:tc>
        <w:tc>
          <w:tcPr>
            <w:tcW w:w="2707" w:type="dxa"/>
            <w:tcBorders>
              <w:top w:val="single" w:sz="4" w:space="0" w:color="auto"/>
              <w:left w:val="single" w:sz="4" w:space="0" w:color="auto"/>
              <w:bottom w:val="single" w:sz="4" w:space="0" w:color="auto"/>
              <w:right w:val="single" w:sz="4" w:space="0" w:color="auto"/>
            </w:tcBorders>
            <w:vAlign w:val="center"/>
          </w:tcPr>
          <w:p w14:paraId="65E6B0E6" w14:textId="77777777" w:rsidR="003C3EB3" w:rsidRPr="003C3EB3" w:rsidRDefault="005436D3" w:rsidP="003C3EB3">
            <w:r w:rsidRPr="003C3EB3">
              <w:t>Периферийные устройства включают средства ввода, вывода, хранения, передачи и специализированной обработки данных. Их классифицируют по функциональному назначению, способу подключения, скорости обмена, типу обрабатываемой информации и условиям эксплуатации. Такая классификация помогает выбирать оборудование под конкретные задачи пользователя или организации.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5E1D5F37" w14:textId="77777777" w:rsidR="003C3EB3" w:rsidRPr="003C3EB3" w:rsidRDefault="005436D3" w:rsidP="003C3EB3">
            <w:pPr>
              <w:jc w:val="center"/>
            </w:pPr>
            <w:r w:rsidRPr="003C3EB3">
              <w:t>ОПК-9.2</w:t>
            </w:r>
          </w:p>
        </w:tc>
      </w:tr>
      <w:tr w:rsidR="003C3EB3" w:rsidRPr="003C3EB3" w14:paraId="718C389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8E816AA" w14:textId="77777777" w:rsidR="003C3EB3" w:rsidRPr="003C3EB3" w:rsidRDefault="005436D3" w:rsidP="003C3EB3">
            <w:r>
              <w:lastRenderedPageBreak/>
              <w:t xml:space="preserve">51.  </w:t>
            </w:r>
          </w:p>
        </w:tc>
        <w:tc>
          <w:tcPr>
            <w:tcW w:w="9043" w:type="dxa"/>
            <w:tcBorders>
              <w:top w:val="single" w:sz="4" w:space="0" w:color="auto"/>
              <w:left w:val="single" w:sz="4" w:space="0" w:color="auto"/>
              <w:bottom w:val="single" w:sz="4" w:space="0" w:color="auto"/>
              <w:right w:val="single" w:sz="4" w:space="0" w:color="auto"/>
            </w:tcBorders>
            <w:vAlign w:val="center"/>
          </w:tcPr>
          <w:p w14:paraId="4ABA1B46" w14:textId="77777777" w:rsidR="003C3EB3" w:rsidRPr="003C3EB3" w:rsidRDefault="005436D3" w:rsidP="003C3EB3">
            <w:r w:rsidRPr="003C3EB3">
              <w:t>В чем состоят особенности промышленной вычислительной техники и почему она отличается от бытовых систем?</w:t>
            </w:r>
          </w:p>
        </w:tc>
        <w:tc>
          <w:tcPr>
            <w:tcW w:w="2707" w:type="dxa"/>
            <w:tcBorders>
              <w:top w:val="single" w:sz="4" w:space="0" w:color="auto"/>
              <w:left w:val="single" w:sz="4" w:space="0" w:color="auto"/>
              <w:bottom w:val="single" w:sz="4" w:space="0" w:color="auto"/>
              <w:right w:val="single" w:sz="4" w:space="0" w:color="auto"/>
            </w:tcBorders>
            <w:vAlign w:val="center"/>
          </w:tcPr>
          <w:p w14:paraId="60B52A03" w14:textId="77777777" w:rsidR="003C3EB3" w:rsidRPr="003C3EB3" w:rsidRDefault="005436D3" w:rsidP="003C3EB3">
            <w:r w:rsidRPr="003C3EB3">
              <w:t>Промышленная вычислительная техника проектируется для работы в жестких условиях, поэтому отличается повышенной надежностью, устойчивостью к вибрации, перепадам температур, пыли и электромагнитным помехам. Для нее важны длительный жизненный цикл, возможность резервирования, удобство диагностики и совместимость с промышленными интерфейсами и контроллерами.</w:t>
            </w:r>
          </w:p>
        </w:tc>
        <w:tc>
          <w:tcPr>
            <w:tcW w:w="1688" w:type="dxa"/>
            <w:tcBorders>
              <w:top w:val="single" w:sz="4" w:space="0" w:color="auto"/>
              <w:left w:val="single" w:sz="4" w:space="0" w:color="auto"/>
              <w:bottom w:val="single" w:sz="4" w:space="0" w:color="auto"/>
              <w:right w:val="single" w:sz="4" w:space="0" w:color="auto"/>
            </w:tcBorders>
            <w:vAlign w:val="center"/>
          </w:tcPr>
          <w:p w14:paraId="2119B046" w14:textId="77777777" w:rsidR="003C3EB3" w:rsidRPr="003C3EB3" w:rsidRDefault="005436D3" w:rsidP="003C3EB3">
            <w:pPr>
              <w:jc w:val="center"/>
            </w:pPr>
            <w:r>
              <w:t>пОПК-2.1.1</w:t>
            </w:r>
          </w:p>
        </w:tc>
      </w:tr>
      <w:tr w:rsidR="003C3EB3" w:rsidRPr="003C3EB3" w14:paraId="0EC402A1"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B638D16" w14:textId="77777777" w:rsidR="003C3EB3" w:rsidRPr="003C3EB3" w:rsidRDefault="005436D3" w:rsidP="003C3EB3">
            <w:r>
              <w:lastRenderedPageBreak/>
              <w:t xml:space="preserve">52.  </w:t>
            </w:r>
          </w:p>
        </w:tc>
        <w:tc>
          <w:tcPr>
            <w:tcW w:w="9043" w:type="dxa"/>
            <w:tcBorders>
              <w:top w:val="single" w:sz="4" w:space="0" w:color="auto"/>
              <w:left w:val="single" w:sz="4" w:space="0" w:color="auto"/>
              <w:bottom w:val="single" w:sz="4" w:space="0" w:color="auto"/>
              <w:right w:val="single" w:sz="4" w:space="0" w:color="auto"/>
            </w:tcBorders>
            <w:vAlign w:val="center"/>
          </w:tcPr>
          <w:p w14:paraId="252860A2" w14:textId="77777777" w:rsidR="003C3EB3" w:rsidRPr="003C3EB3" w:rsidRDefault="005436D3" w:rsidP="003C3EB3">
            <w:r w:rsidRPr="003C3EB3">
              <w:t>Что понимается под специализированной ЭВМ и где такие системы применяются?</w:t>
            </w:r>
          </w:p>
        </w:tc>
        <w:tc>
          <w:tcPr>
            <w:tcW w:w="2707" w:type="dxa"/>
            <w:tcBorders>
              <w:top w:val="single" w:sz="4" w:space="0" w:color="auto"/>
              <w:left w:val="single" w:sz="4" w:space="0" w:color="auto"/>
              <w:bottom w:val="single" w:sz="4" w:space="0" w:color="auto"/>
              <w:right w:val="single" w:sz="4" w:space="0" w:color="auto"/>
            </w:tcBorders>
            <w:vAlign w:val="center"/>
          </w:tcPr>
          <w:p w14:paraId="190FDFF3" w14:textId="77777777" w:rsidR="003C3EB3" w:rsidRPr="003C3EB3" w:rsidRDefault="005436D3" w:rsidP="003C3EB3">
            <w:r w:rsidRPr="003C3EB3">
              <w:t>Специализированная ЭВМ предназначена для решения ограниченного класса задач и оптимизируется под конкретные алгоритмы, интерфейсы и режимы работы. Такие системы применяются в телекоммуникационном оборудовании, транспорте, промышленной автоматике, медицинской технике, встроенных устройствах и системах управления реального времени.</w:t>
            </w:r>
          </w:p>
        </w:tc>
        <w:tc>
          <w:tcPr>
            <w:tcW w:w="1688" w:type="dxa"/>
            <w:tcBorders>
              <w:top w:val="single" w:sz="4" w:space="0" w:color="auto"/>
              <w:left w:val="single" w:sz="4" w:space="0" w:color="auto"/>
              <w:bottom w:val="single" w:sz="4" w:space="0" w:color="auto"/>
              <w:right w:val="single" w:sz="4" w:space="0" w:color="auto"/>
            </w:tcBorders>
            <w:vAlign w:val="center"/>
          </w:tcPr>
          <w:p w14:paraId="110F307E" w14:textId="77777777" w:rsidR="003C3EB3" w:rsidRPr="003C3EB3" w:rsidRDefault="005436D3" w:rsidP="003C3EB3">
            <w:pPr>
              <w:jc w:val="center"/>
            </w:pPr>
            <w:r w:rsidRPr="003C3EB3">
              <w:t>ОПК-2.2</w:t>
            </w:r>
          </w:p>
        </w:tc>
      </w:tr>
      <w:tr w:rsidR="003C3EB3" w:rsidRPr="003C3EB3" w14:paraId="6834AB8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10A59E74" w14:textId="77777777" w:rsidR="003C3EB3" w:rsidRPr="003C3EB3" w:rsidRDefault="005436D3" w:rsidP="003C3EB3">
            <w:r>
              <w:lastRenderedPageBreak/>
              <w:t xml:space="preserve">53.  </w:t>
            </w:r>
          </w:p>
        </w:tc>
        <w:tc>
          <w:tcPr>
            <w:tcW w:w="9043" w:type="dxa"/>
            <w:tcBorders>
              <w:top w:val="single" w:sz="4" w:space="0" w:color="auto"/>
              <w:left w:val="single" w:sz="4" w:space="0" w:color="auto"/>
              <w:bottom w:val="single" w:sz="4" w:space="0" w:color="auto"/>
              <w:right w:val="single" w:sz="4" w:space="0" w:color="auto"/>
            </w:tcBorders>
            <w:vAlign w:val="center"/>
          </w:tcPr>
          <w:p w14:paraId="3CBC71F3" w14:textId="77777777" w:rsidR="003C3EB3" w:rsidRPr="003C3EB3" w:rsidRDefault="005436D3" w:rsidP="003C3EB3">
            <w:r w:rsidRPr="003C3EB3">
              <w:t>Какие аппаратные механизмы используются для повышения надежности и защиты данных в вычислительных системах?</w:t>
            </w:r>
          </w:p>
        </w:tc>
        <w:tc>
          <w:tcPr>
            <w:tcW w:w="2707" w:type="dxa"/>
            <w:tcBorders>
              <w:top w:val="single" w:sz="4" w:space="0" w:color="auto"/>
              <w:left w:val="single" w:sz="4" w:space="0" w:color="auto"/>
              <w:bottom w:val="single" w:sz="4" w:space="0" w:color="auto"/>
              <w:right w:val="single" w:sz="4" w:space="0" w:color="auto"/>
            </w:tcBorders>
            <w:vAlign w:val="center"/>
          </w:tcPr>
          <w:p w14:paraId="246C5EC1" w14:textId="77777777" w:rsidR="003C3EB3" w:rsidRPr="003C3EB3" w:rsidRDefault="005436D3" w:rsidP="003C3EB3">
            <w:r w:rsidRPr="003C3EB3">
              <w:t>Для повышения надежности и защиты данных применяют RAID-массивы, ИБП, ECC-память, аппаратный мониторинг температуры и питания, резервирование узлов, доверенную загрузку и модули TPM. Эти решения уменьшают риск потери информации, позволяют контролировать состояние системы и поддерживают безопасную эксплуатацию оборудования.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6C7BE608" w14:textId="77777777" w:rsidR="003C3EB3" w:rsidRPr="003C3EB3" w:rsidRDefault="005436D3" w:rsidP="003C3EB3">
            <w:pPr>
              <w:jc w:val="center"/>
            </w:pPr>
            <w:r w:rsidRPr="003C3EB3">
              <w:t>ОПК-9.2</w:t>
            </w:r>
          </w:p>
        </w:tc>
      </w:tr>
      <w:tr w:rsidR="003C3EB3" w:rsidRPr="003C3EB3" w14:paraId="04A0DE3F"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7A5462A" w14:textId="77777777" w:rsidR="003C3EB3" w:rsidRPr="003C3EB3" w:rsidRDefault="005436D3" w:rsidP="003C3EB3">
            <w:r>
              <w:lastRenderedPageBreak/>
              <w:t xml:space="preserve">54.  </w:t>
            </w:r>
          </w:p>
        </w:tc>
        <w:tc>
          <w:tcPr>
            <w:tcW w:w="9043" w:type="dxa"/>
            <w:tcBorders>
              <w:top w:val="single" w:sz="4" w:space="0" w:color="auto"/>
              <w:left w:val="single" w:sz="4" w:space="0" w:color="auto"/>
              <w:bottom w:val="single" w:sz="4" w:space="0" w:color="auto"/>
              <w:right w:val="single" w:sz="4" w:space="0" w:color="auto"/>
            </w:tcBorders>
            <w:vAlign w:val="center"/>
          </w:tcPr>
          <w:p w14:paraId="2A819738" w14:textId="77777777" w:rsidR="003C3EB3" w:rsidRPr="003C3EB3" w:rsidRDefault="005436D3" w:rsidP="003C3EB3">
            <w:r w:rsidRPr="003C3EB3">
              <w:t>Как проводится анализ аппаратной конфигурации при выявлении ограничений и возможных рисков эксплуатации?</w:t>
            </w:r>
          </w:p>
        </w:tc>
        <w:tc>
          <w:tcPr>
            <w:tcW w:w="2707" w:type="dxa"/>
            <w:tcBorders>
              <w:top w:val="single" w:sz="4" w:space="0" w:color="auto"/>
              <w:left w:val="single" w:sz="4" w:space="0" w:color="auto"/>
              <w:bottom w:val="single" w:sz="4" w:space="0" w:color="auto"/>
              <w:right w:val="single" w:sz="4" w:space="0" w:color="auto"/>
            </w:tcBorders>
            <w:vAlign w:val="center"/>
          </w:tcPr>
          <w:p w14:paraId="489310A4" w14:textId="77777777" w:rsidR="003C3EB3" w:rsidRPr="003C3EB3" w:rsidRDefault="005436D3" w:rsidP="003C3EB3">
            <w:r w:rsidRPr="003C3EB3">
              <w:t>Анализ аппаратной конфигурации начинается с определения состава компонентов, их характеристик и схемы взаимодействия. Затем оценивают производительность, совместимость, надежность, наличие резервирования и потенциальные точки отказа. На основе результатов выявляют узкие места, эксплуатационные риски и формируют рекомендации по модернизации или усилению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CF2407D" w14:textId="77777777" w:rsidR="003C3EB3" w:rsidRPr="003C3EB3" w:rsidRDefault="005436D3" w:rsidP="003C3EB3">
            <w:pPr>
              <w:jc w:val="center"/>
            </w:pPr>
            <w:r>
              <w:t>пОПК-2.1.1</w:t>
            </w:r>
          </w:p>
        </w:tc>
      </w:tr>
      <w:tr w:rsidR="003C3EB3" w:rsidRPr="003C3EB3" w14:paraId="644BBE07"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2A7ABA68" w14:textId="77777777" w:rsidR="003C3EB3" w:rsidRPr="003C3EB3" w:rsidRDefault="005436D3" w:rsidP="003C3EB3">
            <w:r>
              <w:lastRenderedPageBreak/>
              <w:t xml:space="preserve">55.  </w:t>
            </w:r>
          </w:p>
        </w:tc>
        <w:tc>
          <w:tcPr>
            <w:tcW w:w="9043" w:type="dxa"/>
            <w:tcBorders>
              <w:top w:val="single" w:sz="4" w:space="0" w:color="auto"/>
              <w:left w:val="single" w:sz="4" w:space="0" w:color="auto"/>
              <w:bottom w:val="single" w:sz="4" w:space="0" w:color="auto"/>
              <w:right w:val="single" w:sz="4" w:space="0" w:color="auto"/>
            </w:tcBorders>
            <w:vAlign w:val="center"/>
          </w:tcPr>
          <w:p w14:paraId="414DDF01" w14:textId="77777777" w:rsidR="003C3EB3" w:rsidRPr="003C3EB3" w:rsidRDefault="005436D3" w:rsidP="003C3EB3">
            <w:r w:rsidRPr="003C3EB3">
              <w:t>Какие аппаратные и программно-аппаратные средства применяются для организации доверенной и защищенной загрузки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6370FE2E" w14:textId="77777777" w:rsidR="003C3EB3" w:rsidRPr="003C3EB3" w:rsidRDefault="005436D3" w:rsidP="003C3EB3">
            <w:r w:rsidRPr="003C3EB3">
              <w:t>Для доверенной и защищенной загрузки применяются BIOS/UEFI с механизмами Secure Boot, модули TPM, аппаратная аутентификация компонентов и средства контроля целостности загрузочных файлов. Эти механизмы позволяют проверить подлинность загрузочной цепочки и снизить риск запуска модифицированного или вредоносного кода.</w:t>
            </w:r>
          </w:p>
        </w:tc>
        <w:tc>
          <w:tcPr>
            <w:tcW w:w="1688" w:type="dxa"/>
            <w:tcBorders>
              <w:top w:val="single" w:sz="4" w:space="0" w:color="auto"/>
              <w:left w:val="single" w:sz="4" w:space="0" w:color="auto"/>
              <w:bottom w:val="single" w:sz="4" w:space="0" w:color="auto"/>
              <w:right w:val="single" w:sz="4" w:space="0" w:color="auto"/>
            </w:tcBorders>
            <w:vAlign w:val="center"/>
          </w:tcPr>
          <w:p w14:paraId="00D41C3B" w14:textId="77777777" w:rsidR="003C3EB3" w:rsidRPr="003C3EB3" w:rsidRDefault="005436D3" w:rsidP="003C3EB3">
            <w:pPr>
              <w:jc w:val="center"/>
            </w:pPr>
            <w:r w:rsidRPr="003C3EB3">
              <w:t>ОПК-2.2</w:t>
            </w:r>
          </w:p>
        </w:tc>
      </w:tr>
      <w:tr w:rsidR="003C3EB3" w:rsidRPr="003C3EB3" w14:paraId="23B429D9"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8C5EE08" w14:textId="77777777" w:rsidR="003C3EB3" w:rsidRPr="003C3EB3" w:rsidRDefault="005436D3" w:rsidP="003C3EB3">
            <w:r>
              <w:lastRenderedPageBreak/>
              <w:t xml:space="preserve">56.  </w:t>
            </w:r>
          </w:p>
        </w:tc>
        <w:tc>
          <w:tcPr>
            <w:tcW w:w="9043" w:type="dxa"/>
            <w:tcBorders>
              <w:top w:val="single" w:sz="4" w:space="0" w:color="auto"/>
              <w:left w:val="single" w:sz="4" w:space="0" w:color="auto"/>
              <w:bottom w:val="single" w:sz="4" w:space="0" w:color="auto"/>
              <w:right w:val="single" w:sz="4" w:space="0" w:color="auto"/>
            </w:tcBorders>
            <w:vAlign w:val="center"/>
          </w:tcPr>
          <w:p w14:paraId="6C4985E4" w14:textId="77777777" w:rsidR="003C3EB3" w:rsidRPr="003C3EB3" w:rsidRDefault="005436D3" w:rsidP="003C3EB3">
            <w:r w:rsidRPr="003C3EB3">
              <w:t>Как организуется диагностика неисправностей аппаратных средств вычислительной техники?</w:t>
            </w:r>
          </w:p>
        </w:tc>
        <w:tc>
          <w:tcPr>
            <w:tcW w:w="2707" w:type="dxa"/>
            <w:tcBorders>
              <w:top w:val="single" w:sz="4" w:space="0" w:color="auto"/>
              <w:left w:val="single" w:sz="4" w:space="0" w:color="auto"/>
              <w:bottom w:val="single" w:sz="4" w:space="0" w:color="auto"/>
              <w:right w:val="single" w:sz="4" w:space="0" w:color="auto"/>
            </w:tcBorders>
            <w:vAlign w:val="center"/>
          </w:tcPr>
          <w:p w14:paraId="5BA265A0" w14:textId="77777777" w:rsidR="003C3EB3" w:rsidRPr="003C3EB3" w:rsidRDefault="005436D3" w:rsidP="003C3EB3">
            <w:r w:rsidRPr="003C3EB3">
              <w:t>Диагностика начинается с фиксации симптомов, анализа журналов и базовых проверок питания, памяти, накопителей и температуры. Затем проводится локализация неисправного узла с помощью тестирования, перестановки компонентов, встроенных средств самоконтроля и специализированных утилит. Итогом является подтверждение причины сбоя и выбор способа восстановления работоспособности.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0219740" w14:textId="77777777" w:rsidR="003C3EB3" w:rsidRPr="003C3EB3" w:rsidRDefault="005436D3" w:rsidP="003C3EB3">
            <w:pPr>
              <w:jc w:val="center"/>
            </w:pPr>
            <w:r w:rsidRPr="003C3EB3">
              <w:t>ОПК-9.2</w:t>
            </w:r>
          </w:p>
        </w:tc>
      </w:tr>
      <w:tr w:rsidR="003C3EB3" w:rsidRPr="003C3EB3" w14:paraId="1C7800FD"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B63B21" w14:textId="77777777" w:rsidR="003C3EB3" w:rsidRPr="003C3EB3" w:rsidRDefault="005436D3" w:rsidP="003C3EB3">
            <w:r>
              <w:lastRenderedPageBreak/>
              <w:t xml:space="preserve">57.  </w:t>
            </w:r>
          </w:p>
        </w:tc>
        <w:tc>
          <w:tcPr>
            <w:tcW w:w="9043" w:type="dxa"/>
            <w:tcBorders>
              <w:top w:val="single" w:sz="4" w:space="0" w:color="auto"/>
              <w:left w:val="single" w:sz="4" w:space="0" w:color="auto"/>
              <w:bottom w:val="single" w:sz="4" w:space="0" w:color="auto"/>
              <w:right w:val="single" w:sz="4" w:space="0" w:color="auto"/>
            </w:tcBorders>
            <w:vAlign w:val="center"/>
          </w:tcPr>
          <w:p w14:paraId="57074C49" w14:textId="77777777" w:rsidR="003C3EB3" w:rsidRPr="003C3EB3" w:rsidRDefault="005436D3" w:rsidP="003C3EB3">
            <w:r w:rsidRPr="003C3EB3">
              <w:t>Какое значение имеют интерфейсы и системные шины для построения современной вычислительной системы?</w:t>
            </w:r>
          </w:p>
        </w:tc>
        <w:tc>
          <w:tcPr>
            <w:tcW w:w="2707" w:type="dxa"/>
            <w:tcBorders>
              <w:top w:val="single" w:sz="4" w:space="0" w:color="auto"/>
              <w:left w:val="single" w:sz="4" w:space="0" w:color="auto"/>
              <w:bottom w:val="single" w:sz="4" w:space="0" w:color="auto"/>
              <w:right w:val="single" w:sz="4" w:space="0" w:color="auto"/>
            </w:tcBorders>
            <w:vAlign w:val="center"/>
          </w:tcPr>
          <w:p w14:paraId="4E066A8E" w14:textId="77777777" w:rsidR="003C3EB3" w:rsidRPr="003C3EB3" w:rsidRDefault="005436D3" w:rsidP="003C3EB3">
            <w:r w:rsidRPr="003C3EB3">
              <w:t>Интерфейсы и системные шины определяют способ обмена данными между процессором, памятью, накопителями и периферией. От их пропускной способности, стандарта и совместимости зависят производительность, возможность расширения системы и корректность взаимодействия устройств. Правильный выбор интерфейсов особенно важен при проектировании и модернизации аппаратной конфигурации.</w:t>
            </w:r>
          </w:p>
        </w:tc>
        <w:tc>
          <w:tcPr>
            <w:tcW w:w="1688" w:type="dxa"/>
            <w:tcBorders>
              <w:top w:val="single" w:sz="4" w:space="0" w:color="auto"/>
              <w:left w:val="single" w:sz="4" w:space="0" w:color="auto"/>
              <w:bottom w:val="single" w:sz="4" w:space="0" w:color="auto"/>
              <w:right w:val="single" w:sz="4" w:space="0" w:color="auto"/>
            </w:tcBorders>
            <w:vAlign w:val="center"/>
          </w:tcPr>
          <w:p w14:paraId="6732A1D9" w14:textId="77777777" w:rsidR="003C3EB3" w:rsidRPr="003C3EB3" w:rsidRDefault="005436D3" w:rsidP="003C3EB3">
            <w:pPr>
              <w:jc w:val="center"/>
            </w:pPr>
            <w:r>
              <w:t>пОПК-2.1.1</w:t>
            </w:r>
          </w:p>
        </w:tc>
      </w:tr>
      <w:tr w:rsidR="003C3EB3" w:rsidRPr="003C3EB3" w14:paraId="0F808A64"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42CAA6C1" w14:textId="77777777" w:rsidR="003C3EB3" w:rsidRPr="003C3EB3" w:rsidRDefault="005436D3" w:rsidP="003C3EB3">
            <w:r>
              <w:lastRenderedPageBreak/>
              <w:t xml:space="preserve">58.  </w:t>
            </w:r>
          </w:p>
        </w:tc>
        <w:tc>
          <w:tcPr>
            <w:tcW w:w="9043" w:type="dxa"/>
            <w:tcBorders>
              <w:top w:val="single" w:sz="4" w:space="0" w:color="auto"/>
              <w:left w:val="single" w:sz="4" w:space="0" w:color="auto"/>
              <w:bottom w:val="single" w:sz="4" w:space="0" w:color="auto"/>
              <w:right w:val="single" w:sz="4" w:space="0" w:color="auto"/>
            </w:tcBorders>
            <w:vAlign w:val="center"/>
          </w:tcPr>
          <w:p w14:paraId="736C0078" w14:textId="77777777" w:rsidR="003C3EB3" w:rsidRPr="003C3EB3" w:rsidRDefault="005436D3" w:rsidP="003C3EB3">
            <w:r w:rsidRPr="003C3EB3">
              <w:t>Какие особенности необходимо учитывать при выборе аппаратных средств для рабочих станций, серверов и встроенных систем?</w:t>
            </w:r>
          </w:p>
        </w:tc>
        <w:tc>
          <w:tcPr>
            <w:tcW w:w="2707" w:type="dxa"/>
            <w:tcBorders>
              <w:top w:val="single" w:sz="4" w:space="0" w:color="auto"/>
              <w:left w:val="single" w:sz="4" w:space="0" w:color="auto"/>
              <w:bottom w:val="single" w:sz="4" w:space="0" w:color="auto"/>
              <w:right w:val="single" w:sz="4" w:space="0" w:color="auto"/>
            </w:tcBorders>
            <w:vAlign w:val="center"/>
          </w:tcPr>
          <w:p w14:paraId="115AEAF1" w14:textId="77777777" w:rsidR="003C3EB3" w:rsidRPr="003C3EB3" w:rsidRDefault="005436D3" w:rsidP="003C3EB3">
            <w:r w:rsidRPr="003C3EB3">
              <w:t>При выборе оборудования учитывают назначение системы, требуемую производительность, объем памяти и хранения, надежность, энергопотребление, условия эксплуатации и возможность масштабирования. Для серверов важны отказоустойчивость и резервирование, для рабочих станций - высокая вычислительная мощность, а для встроенных систем - компактность, стабильность и работа в реальном времени.</w:t>
            </w:r>
          </w:p>
        </w:tc>
        <w:tc>
          <w:tcPr>
            <w:tcW w:w="1688" w:type="dxa"/>
            <w:tcBorders>
              <w:top w:val="single" w:sz="4" w:space="0" w:color="auto"/>
              <w:left w:val="single" w:sz="4" w:space="0" w:color="auto"/>
              <w:bottom w:val="single" w:sz="4" w:space="0" w:color="auto"/>
              <w:right w:val="single" w:sz="4" w:space="0" w:color="auto"/>
            </w:tcBorders>
            <w:vAlign w:val="center"/>
          </w:tcPr>
          <w:p w14:paraId="67F3D007" w14:textId="77777777" w:rsidR="003C3EB3" w:rsidRPr="003C3EB3" w:rsidRDefault="005436D3" w:rsidP="003C3EB3">
            <w:pPr>
              <w:jc w:val="center"/>
            </w:pPr>
            <w:r w:rsidRPr="003C3EB3">
              <w:t>ОПК-2.2</w:t>
            </w:r>
          </w:p>
        </w:tc>
      </w:tr>
      <w:tr w:rsidR="003C3EB3" w:rsidRPr="003C3EB3" w14:paraId="697D4DC0"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5149DCBE" w14:textId="77777777" w:rsidR="003C3EB3" w:rsidRPr="003C3EB3" w:rsidRDefault="005436D3" w:rsidP="003C3EB3">
            <w:pPr>
              <w:rPr>
                <w:lang w:val="en-US"/>
              </w:rPr>
            </w:pPr>
            <w:r>
              <w:lastRenderedPageBreak/>
              <w:t xml:space="preserve">59.  </w:t>
            </w:r>
          </w:p>
        </w:tc>
        <w:tc>
          <w:tcPr>
            <w:tcW w:w="9043" w:type="dxa"/>
            <w:tcBorders>
              <w:top w:val="single" w:sz="4" w:space="0" w:color="auto"/>
              <w:left w:val="single" w:sz="4" w:space="0" w:color="auto"/>
              <w:bottom w:val="single" w:sz="4" w:space="0" w:color="auto"/>
              <w:right w:val="single" w:sz="4" w:space="0" w:color="auto"/>
            </w:tcBorders>
            <w:vAlign w:val="center"/>
          </w:tcPr>
          <w:p w14:paraId="19A64AA1" w14:textId="77777777" w:rsidR="003C3EB3" w:rsidRPr="003C3EB3" w:rsidRDefault="005436D3" w:rsidP="003C3EB3">
            <w:r w:rsidRPr="003C3EB3">
              <w:t>Как аппаратные средства вычислительной техники поддерживают решение задач информационной безопасности?</w:t>
            </w:r>
          </w:p>
        </w:tc>
        <w:tc>
          <w:tcPr>
            <w:tcW w:w="2707" w:type="dxa"/>
            <w:tcBorders>
              <w:top w:val="single" w:sz="4" w:space="0" w:color="auto"/>
              <w:left w:val="single" w:sz="4" w:space="0" w:color="auto"/>
              <w:bottom w:val="single" w:sz="4" w:space="0" w:color="auto"/>
              <w:right w:val="single" w:sz="4" w:space="0" w:color="auto"/>
            </w:tcBorders>
            <w:vAlign w:val="center"/>
          </w:tcPr>
          <w:p w14:paraId="1B89C1A8" w14:textId="77777777" w:rsidR="003C3EB3" w:rsidRPr="003C3EB3" w:rsidRDefault="005436D3" w:rsidP="003C3EB3">
            <w:r w:rsidRPr="003C3EB3">
              <w:t>Аппаратные средства поддерживают информационную безопасность за счет модулей доверенной загрузки, аппаратной аутентификации, защищенного хранения ключей, резервирования данных, контроля физического доступа и устойчивой работы вычислительной платформы. Надежная аппаратная база снижает вероятность отказов и облегчает применение программных и криптографических средств защиты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ED7023B" w14:textId="77777777" w:rsidR="003C3EB3" w:rsidRPr="003C3EB3" w:rsidRDefault="005436D3" w:rsidP="003C3EB3">
            <w:pPr>
              <w:jc w:val="center"/>
            </w:pPr>
            <w:r w:rsidRPr="003C3EB3">
              <w:t>ОПК-9.2</w:t>
            </w:r>
          </w:p>
        </w:tc>
      </w:tr>
      <w:tr w:rsidR="003C3EB3" w:rsidRPr="003C3EB3" w14:paraId="6376736A" w14:textId="77777777" w:rsidTr="00CF496A">
        <w:trPr>
          <w:cantSplit/>
        </w:trPr>
        <w:tc>
          <w:tcPr>
            <w:tcW w:w="1129" w:type="dxa"/>
            <w:tcBorders>
              <w:top w:val="single" w:sz="4" w:space="0" w:color="auto"/>
              <w:left w:val="single" w:sz="4" w:space="0" w:color="auto"/>
              <w:bottom w:val="single" w:sz="4" w:space="0" w:color="auto"/>
              <w:right w:val="single" w:sz="4" w:space="0" w:color="auto"/>
            </w:tcBorders>
          </w:tcPr>
          <w:p w14:paraId="071CA10F" w14:textId="77777777" w:rsidR="003C3EB3" w:rsidRPr="003C3EB3" w:rsidRDefault="005436D3" w:rsidP="003C3EB3">
            <w:pPr>
              <w:rPr>
                <w:lang w:val="en-US"/>
              </w:rPr>
            </w:pPr>
            <w:r>
              <w:lastRenderedPageBreak/>
              <w:t xml:space="preserve">60.  </w:t>
            </w:r>
          </w:p>
        </w:tc>
        <w:tc>
          <w:tcPr>
            <w:tcW w:w="9043" w:type="dxa"/>
            <w:tcBorders>
              <w:top w:val="single" w:sz="4" w:space="0" w:color="auto"/>
              <w:left w:val="single" w:sz="4" w:space="0" w:color="auto"/>
              <w:bottom w:val="single" w:sz="4" w:space="0" w:color="auto"/>
              <w:right w:val="single" w:sz="4" w:space="0" w:color="auto"/>
            </w:tcBorders>
            <w:vAlign w:val="center"/>
          </w:tcPr>
          <w:p w14:paraId="705B7BE9" w14:textId="77777777" w:rsidR="003C3EB3" w:rsidRPr="003C3EB3" w:rsidRDefault="005436D3" w:rsidP="003C3EB3">
            <w:r w:rsidRPr="003C3EB3">
              <w:t>Каковы современные направления развития аппаратных средств вычислительной техники?</w:t>
            </w:r>
          </w:p>
        </w:tc>
        <w:tc>
          <w:tcPr>
            <w:tcW w:w="2707" w:type="dxa"/>
            <w:tcBorders>
              <w:top w:val="single" w:sz="4" w:space="0" w:color="auto"/>
              <w:left w:val="single" w:sz="4" w:space="0" w:color="auto"/>
              <w:bottom w:val="single" w:sz="4" w:space="0" w:color="auto"/>
              <w:right w:val="single" w:sz="4" w:space="0" w:color="auto"/>
            </w:tcBorders>
            <w:vAlign w:val="center"/>
          </w:tcPr>
          <w:p w14:paraId="00AD9415" w14:textId="77777777" w:rsidR="003C3EB3" w:rsidRPr="003C3EB3" w:rsidRDefault="005436D3" w:rsidP="003C3EB3">
            <w:r w:rsidRPr="003C3EB3">
              <w:t>Современное развитие аппаратных средств связано с ростом многоядерности, аппаратного ускорения специализированных вычислений, миниатюризации, энергоэффективности, интеграции средств доверенной загрузки и защиты данных, а также расширением применения промышленных и встроенных платформ. Существенное значение имеют гибридные архитектуры, интеллектуальные контроллеры и повышение отказоустойчивости вычислительных систем.</w:t>
            </w:r>
          </w:p>
        </w:tc>
        <w:tc>
          <w:tcPr>
            <w:tcW w:w="1688" w:type="dxa"/>
            <w:tcBorders>
              <w:top w:val="single" w:sz="4" w:space="0" w:color="auto"/>
              <w:left w:val="single" w:sz="4" w:space="0" w:color="auto"/>
              <w:bottom w:val="single" w:sz="4" w:space="0" w:color="auto"/>
              <w:right w:val="single" w:sz="4" w:space="0" w:color="auto"/>
            </w:tcBorders>
            <w:vAlign w:val="center"/>
          </w:tcPr>
          <w:p w14:paraId="1E16959D" w14:textId="77777777" w:rsidR="003C3EB3" w:rsidRPr="003C3EB3" w:rsidRDefault="005436D3" w:rsidP="003C3EB3">
            <w:pPr>
              <w:jc w:val="center"/>
            </w:pPr>
            <w:r>
              <w:t>пОПК-2.1.1</w:t>
            </w:r>
          </w:p>
        </w:tc>
      </w:tr>
    </w:tbl>
    <w:p w14:paraId="52368482" w14:textId="77777777" w:rsidR="005B70BD" w:rsidRDefault="005436D3" w:rsidP="00CA3C0E">
      <w:pPr>
        <w:pStyle w:val="2"/>
      </w:pPr>
      <w:bookmarkStart w:id="49" w:name="_Toc238565338"/>
      <w:r>
        <w:rPr>
          <w:rFonts w:ascii="Times New Roman" w:eastAsia="Times New Roman" w:hAnsi="Times New Roman"/>
          <w:sz w:val="22"/>
        </w:rPr>
        <w:t>2.23 Дисциплина «Технологии искусственного интеллекта в задачах кибербезопасности» - Обязательная часть, 4 семестр(ы)</w:t>
      </w:r>
      <w:bookmarkEnd w:id="49"/>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4B7CB1" w14:paraId="47486322"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10864D0A" w14:textId="77777777" w:rsidR="00137859" w:rsidRPr="004B7CB1" w:rsidRDefault="00137859" w:rsidP="00137859">
            <w:pPr>
              <w:rPr>
                <w:b/>
              </w:rPr>
            </w:pPr>
            <w:r w:rsidRPr="004B7CB1">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0B463BFF" w14:textId="77777777" w:rsidR="00137859" w:rsidRPr="004B7CB1" w:rsidRDefault="00137859" w:rsidP="00137859">
            <w:pPr>
              <w:rPr>
                <w:b/>
              </w:rPr>
            </w:pPr>
            <w:r w:rsidRPr="004B7CB1">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2078646E" w14:textId="77777777" w:rsidR="00137859" w:rsidRPr="004B7CB1" w:rsidRDefault="00137859" w:rsidP="00137859">
            <w:pPr>
              <w:rPr>
                <w:b/>
              </w:rPr>
            </w:pPr>
            <w:r w:rsidRPr="004B7CB1">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5B18BAE" w14:textId="77777777" w:rsidR="00137859" w:rsidRPr="004B7CB1" w:rsidRDefault="00137859" w:rsidP="00137859">
            <w:pPr>
              <w:rPr>
                <w:b/>
              </w:rPr>
            </w:pPr>
            <w:r w:rsidRPr="004B7CB1">
              <w:rPr>
                <w:b/>
              </w:rPr>
              <w:t>Компетенция</w:t>
            </w:r>
          </w:p>
        </w:tc>
      </w:tr>
      <w:tr w:rsidR="00137859" w:rsidRPr="004B7CB1" w14:paraId="616EC317"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F0FEFC9" w14:textId="77777777" w:rsidR="00137859" w:rsidRPr="004B7CB1" w:rsidRDefault="00137859" w:rsidP="00137859">
            <w:pPr>
              <w:rPr>
                <w:b/>
              </w:rPr>
            </w:pPr>
            <w:r w:rsidRPr="004B7CB1">
              <w:rPr>
                <w:b/>
              </w:rPr>
              <w:t>Задания закрытого типа с выбором одного/нескольких правильного ответа из предложенных</w:t>
            </w:r>
          </w:p>
        </w:tc>
      </w:tr>
      <w:tr w:rsidR="00137859" w:rsidRPr="004B7CB1" w14:paraId="4A420B7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13F37B9" w14:textId="77777777" w:rsidR="00137859" w:rsidRPr="004B7CB1"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149A367" w14:textId="77777777" w:rsidR="004B7CB1" w:rsidRDefault="005436D3" w:rsidP="003D6E6E">
            <w:pPr>
              <w:rPr>
                <w:color w:val="0F1115"/>
              </w:rPr>
            </w:pPr>
            <w:r w:rsidRPr="004B7CB1">
              <w:rPr>
                <w:color w:val="0F1115"/>
              </w:rPr>
              <w:t>Что понимается под искусственным интеллектом (ИИ)?</w:t>
            </w:r>
          </w:p>
          <w:p w14:paraId="210E6F2D" w14:textId="77777777" w:rsidR="004B7CB1" w:rsidRDefault="005436D3" w:rsidP="003D6E6E">
            <w:pPr>
              <w:rPr>
                <w:color w:val="0F1115"/>
              </w:rPr>
            </w:pPr>
            <w:r w:rsidRPr="004B7CB1">
              <w:rPr>
                <w:color w:val="0F1115"/>
              </w:rPr>
              <w:t>а) Технологии, имитирующие человеческий интеллект для выполнения задач.</w:t>
            </w:r>
          </w:p>
          <w:p w14:paraId="41CBD323" w14:textId="77777777" w:rsidR="004B7CB1" w:rsidRDefault="005436D3" w:rsidP="003D6E6E">
            <w:pPr>
              <w:rPr>
                <w:color w:val="0F1115"/>
              </w:rPr>
            </w:pPr>
            <w:r w:rsidRPr="004B7CB1">
              <w:rPr>
                <w:color w:val="0F1115"/>
              </w:rPr>
              <w:t>б) Программное обеспечение для обработки текстов.</w:t>
            </w:r>
          </w:p>
          <w:p w14:paraId="436FABA0" w14:textId="77777777" w:rsidR="004B7CB1" w:rsidRDefault="005436D3" w:rsidP="003D6E6E">
            <w:pPr>
              <w:rPr>
                <w:color w:val="0F1115"/>
              </w:rPr>
            </w:pPr>
            <w:r w:rsidRPr="004B7CB1">
              <w:rPr>
                <w:color w:val="0F1115"/>
              </w:rPr>
              <w:t>в) Методы шифрования данных.</w:t>
            </w:r>
          </w:p>
          <w:p w14:paraId="2E17DEA9" w14:textId="77777777" w:rsidR="003B54EE" w:rsidRPr="004B7CB1" w:rsidRDefault="005436D3" w:rsidP="003D6E6E">
            <w:r w:rsidRPr="004B7CB1">
              <w:rPr>
                <w:color w:val="0F1115"/>
              </w:rPr>
              <w:t>г) Системы управления базами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64C5C273"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1C19371" w14:textId="77777777" w:rsidR="00137859" w:rsidRPr="004B7CB1" w:rsidRDefault="005436D3" w:rsidP="00137859">
            <w:r w:rsidRPr="004B7CB1">
              <w:t>ОПК-1.1; ОПК-1.2</w:t>
            </w:r>
          </w:p>
        </w:tc>
      </w:tr>
      <w:tr w:rsidR="00137859" w:rsidRPr="004B7CB1" w14:paraId="6764E7F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2BF0E5A" w14:textId="77777777" w:rsidR="00137859" w:rsidRPr="004B7CB1" w:rsidRDefault="00137859" w:rsidP="00137859">
            <w:r>
              <w:lastRenderedPageBreak/>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56967407" w14:textId="77777777" w:rsidR="004B7CB1" w:rsidRDefault="005436D3" w:rsidP="003D6E6E">
            <w:pPr>
              <w:rPr>
                <w:color w:val="0F1115"/>
              </w:rPr>
            </w:pPr>
            <w:r w:rsidRPr="005A6B26">
              <w:rPr>
                <w:color w:val="0F1115"/>
              </w:rPr>
              <w:t>Какие подходы используются в развитии ИИ для задач кибербезопасности?</w:t>
            </w:r>
          </w:p>
          <w:p w14:paraId="64EE0882" w14:textId="77777777" w:rsidR="004B7CB1" w:rsidRDefault="005436D3" w:rsidP="003D6E6E">
            <w:pPr>
              <w:rPr>
                <w:color w:val="0F1115"/>
              </w:rPr>
            </w:pPr>
            <w:r w:rsidRPr="005A6B26">
              <w:rPr>
                <w:color w:val="0F1115"/>
              </w:rPr>
              <w:t>а) Только машинное обучение.</w:t>
            </w:r>
          </w:p>
          <w:p w14:paraId="1AC94682" w14:textId="77777777" w:rsidR="004B7CB1" w:rsidRDefault="005436D3" w:rsidP="003D6E6E">
            <w:pPr>
              <w:rPr>
                <w:color w:val="0F1115"/>
              </w:rPr>
            </w:pPr>
            <w:r w:rsidRPr="005A6B26">
              <w:rPr>
                <w:color w:val="0F1115"/>
              </w:rPr>
              <w:t>б) Машинное обучение, нейронные сети, обработка естественного языка.</w:t>
            </w:r>
          </w:p>
          <w:p w14:paraId="36A2B68E" w14:textId="77777777" w:rsidR="004B7CB1" w:rsidRDefault="005436D3" w:rsidP="003D6E6E">
            <w:pPr>
              <w:rPr>
                <w:color w:val="0F1115"/>
              </w:rPr>
            </w:pPr>
            <w:r w:rsidRPr="005A6B26">
              <w:rPr>
                <w:color w:val="0F1115"/>
              </w:rPr>
              <w:t>в) Только нейронные сети.</w:t>
            </w:r>
          </w:p>
          <w:p w14:paraId="1B422A73" w14:textId="77777777" w:rsidR="00137859" w:rsidRPr="004B7CB1" w:rsidRDefault="005436D3" w:rsidP="003D6E6E">
            <w:r w:rsidRPr="005A6B26">
              <w:rPr>
                <w:color w:val="0F1115"/>
              </w:rPr>
              <w:t>г) Только обработка естественного языка.</w:t>
            </w:r>
          </w:p>
        </w:tc>
        <w:tc>
          <w:tcPr>
            <w:tcW w:w="4237" w:type="dxa"/>
            <w:tcBorders>
              <w:top w:val="single" w:sz="4" w:space="0" w:color="auto"/>
              <w:left w:val="single" w:sz="4" w:space="0" w:color="auto"/>
              <w:bottom w:val="single" w:sz="4" w:space="0" w:color="auto"/>
              <w:right w:val="single" w:sz="4" w:space="0" w:color="auto"/>
            </w:tcBorders>
            <w:vAlign w:val="center"/>
          </w:tcPr>
          <w:p w14:paraId="54632E7B"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7BFB0111" w14:textId="77777777" w:rsidR="00137859" w:rsidRPr="004B7CB1" w:rsidRDefault="005436D3" w:rsidP="00137859">
            <w:r w:rsidRPr="004B7CB1">
              <w:t>ОПК-1.1; ОПК-1.2</w:t>
            </w:r>
          </w:p>
        </w:tc>
      </w:tr>
      <w:tr w:rsidR="00137859" w:rsidRPr="004B7CB1" w14:paraId="1490B40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523625F" w14:textId="77777777" w:rsidR="00137859" w:rsidRPr="004B7CB1"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59818B1C" w14:textId="77777777" w:rsidR="004B7CB1" w:rsidRDefault="005436D3" w:rsidP="003D6E6E">
            <w:pPr>
              <w:rPr>
                <w:color w:val="0F1115"/>
              </w:rPr>
            </w:pPr>
            <w:r w:rsidRPr="005A6B26">
              <w:rPr>
                <w:color w:val="0F1115"/>
              </w:rPr>
              <w:t>Какие задачи решаются с помощью автоматической обработки текстов на естественном языке? (выберите наиболее полный вариант)</w:t>
            </w:r>
          </w:p>
          <w:p w14:paraId="59C29EA4" w14:textId="77777777" w:rsidR="004B7CB1" w:rsidRDefault="005436D3" w:rsidP="003D6E6E">
            <w:pPr>
              <w:rPr>
                <w:color w:val="0F1115"/>
              </w:rPr>
            </w:pPr>
            <w:r w:rsidRPr="005A6B26">
              <w:rPr>
                <w:color w:val="0F1115"/>
              </w:rPr>
              <w:t>а) Классификация спама, анализ тональности текста.</w:t>
            </w:r>
          </w:p>
          <w:p w14:paraId="1A4CE1E2" w14:textId="77777777" w:rsidR="004B7CB1" w:rsidRDefault="005436D3" w:rsidP="003D6E6E">
            <w:pPr>
              <w:rPr>
                <w:color w:val="0F1115"/>
              </w:rPr>
            </w:pPr>
            <w:r w:rsidRPr="005A6B26">
              <w:rPr>
                <w:color w:val="0F1115"/>
              </w:rPr>
              <w:t>б) Шифрование данных.</w:t>
            </w:r>
          </w:p>
          <w:p w14:paraId="12824896" w14:textId="77777777" w:rsidR="004B7CB1" w:rsidRDefault="005436D3" w:rsidP="003D6E6E">
            <w:pPr>
              <w:rPr>
                <w:color w:val="0F1115"/>
              </w:rPr>
            </w:pPr>
            <w:r w:rsidRPr="005A6B26">
              <w:rPr>
                <w:color w:val="0F1115"/>
              </w:rPr>
              <w:t>в) Управление сетевыми протоколами.</w:t>
            </w:r>
          </w:p>
          <w:p w14:paraId="2B275FC9" w14:textId="77777777" w:rsidR="00137859" w:rsidRPr="004B7CB1" w:rsidRDefault="005436D3" w:rsidP="003D6E6E">
            <w:r w:rsidRPr="005A6B26">
              <w:rPr>
                <w:color w:val="0F1115"/>
              </w:rPr>
              <w:t>г) Создание антивирусных программ.</w:t>
            </w:r>
          </w:p>
        </w:tc>
        <w:tc>
          <w:tcPr>
            <w:tcW w:w="4237" w:type="dxa"/>
            <w:tcBorders>
              <w:top w:val="single" w:sz="4" w:space="0" w:color="auto"/>
              <w:left w:val="single" w:sz="4" w:space="0" w:color="auto"/>
              <w:bottom w:val="single" w:sz="4" w:space="0" w:color="auto"/>
              <w:right w:val="single" w:sz="4" w:space="0" w:color="auto"/>
            </w:tcBorders>
            <w:vAlign w:val="center"/>
          </w:tcPr>
          <w:p w14:paraId="20926BD3"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C3F5445" w14:textId="77777777" w:rsidR="00137859" w:rsidRPr="004B7CB1" w:rsidRDefault="005436D3" w:rsidP="00137859">
            <w:r w:rsidRPr="004B7CB1">
              <w:t>ОПК-1.1; ОПК-1.2</w:t>
            </w:r>
          </w:p>
        </w:tc>
      </w:tr>
      <w:tr w:rsidR="00137859" w:rsidRPr="004B7CB1" w14:paraId="11DAD44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E567B82" w14:textId="77777777" w:rsidR="00137859" w:rsidRPr="004B7CB1"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26CCE858" w14:textId="77777777" w:rsidR="004B7CB1" w:rsidRDefault="005436D3" w:rsidP="003D6E6E">
            <w:pPr>
              <w:rPr>
                <w:color w:val="0F1115"/>
              </w:rPr>
            </w:pPr>
            <w:r w:rsidRPr="005A6B26">
              <w:rPr>
                <w:color w:val="0F1115"/>
              </w:rPr>
              <w:t>Какие задачи решаются с помощью автоматической обработки текстов на естественном языке (NLP) в кибербезопасности? (Выберите все верные)</w:t>
            </w:r>
          </w:p>
          <w:p w14:paraId="1DFA41B3" w14:textId="77777777" w:rsidR="004B7CB1" w:rsidRDefault="005436D3" w:rsidP="003D6E6E">
            <w:pPr>
              <w:rPr>
                <w:color w:val="0F1115"/>
              </w:rPr>
            </w:pPr>
            <w:r w:rsidRPr="005A6B26">
              <w:rPr>
                <w:color w:val="0F1115"/>
              </w:rPr>
              <w:t>а) Классификация спама.</w:t>
            </w:r>
          </w:p>
          <w:p w14:paraId="24B73FAE" w14:textId="77777777" w:rsidR="004B7CB1" w:rsidRDefault="005436D3" w:rsidP="003D6E6E">
            <w:pPr>
              <w:rPr>
                <w:color w:val="0F1115"/>
              </w:rPr>
            </w:pPr>
            <w:r w:rsidRPr="005A6B26">
              <w:rPr>
                <w:color w:val="0F1115"/>
              </w:rPr>
              <w:t>б) Анализ тональности текста в фишинговых письмах.</w:t>
            </w:r>
          </w:p>
          <w:p w14:paraId="2512ACE9" w14:textId="77777777" w:rsidR="004B7CB1" w:rsidRDefault="005436D3" w:rsidP="003D6E6E">
            <w:pPr>
              <w:rPr>
                <w:color w:val="0F1115"/>
              </w:rPr>
            </w:pPr>
            <w:r w:rsidRPr="005A6B26">
              <w:rPr>
                <w:color w:val="0F1115"/>
              </w:rPr>
              <w:t>в) Шифрование данных.</w:t>
            </w:r>
          </w:p>
          <w:p w14:paraId="5880310C" w14:textId="77777777" w:rsidR="00137859" w:rsidRPr="004B7CB1" w:rsidRDefault="005436D3" w:rsidP="003D6E6E">
            <w:r w:rsidRPr="005A6B26">
              <w:rPr>
                <w:color w:val="0F1115"/>
              </w:rPr>
              <w:t>г) Извлечение индикаторов компрометации из отчётов.</w:t>
            </w:r>
          </w:p>
        </w:tc>
        <w:tc>
          <w:tcPr>
            <w:tcW w:w="4237" w:type="dxa"/>
            <w:tcBorders>
              <w:top w:val="single" w:sz="4" w:space="0" w:color="auto"/>
              <w:left w:val="single" w:sz="4" w:space="0" w:color="auto"/>
              <w:bottom w:val="single" w:sz="4" w:space="0" w:color="auto"/>
              <w:right w:val="single" w:sz="4" w:space="0" w:color="auto"/>
            </w:tcBorders>
            <w:vAlign w:val="center"/>
          </w:tcPr>
          <w:p w14:paraId="48E6815C" w14:textId="77777777" w:rsidR="00137859" w:rsidRPr="004B7CB1" w:rsidRDefault="005436D3" w:rsidP="00137859">
            <w:r w:rsidRPr="005A6B26">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DFD84C2" w14:textId="77777777" w:rsidR="00137859" w:rsidRPr="004B7CB1" w:rsidRDefault="005436D3" w:rsidP="00137859">
            <w:r w:rsidRPr="004B7CB1">
              <w:t>ОПК-1.1; ОПК-1.2</w:t>
            </w:r>
          </w:p>
        </w:tc>
      </w:tr>
      <w:tr w:rsidR="00137859" w:rsidRPr="004B7CB1" w14:paraId="37303B8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0D89EC" w14:textId="77777777" w:rsidR="00137859" w:rsidRPr="004B7CB1"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0970E114" w14:textId="77777777" w:rsidR="004B7CB1" w:rsidRDefault="005436D3" w:rsidP="005F4FDE">
            <w:pPr>
              <w:suppressAutoHyphens/>
              <w:rPr>
                <w:color w:val="0F1115"/>
              </w:rPr>
            </w:pPr>
            <w:r w:rsidRPr="004B7CB1">
              <w:rPr>
                <w:color w:val="0F1115"/>
              </w:rPr>
              <w:t>Что такое предобработка данных в контексте машинного обучения?</w:t>
            </w:r>
          </w:p>
          <w:p w14:paraId="4A777489" w14:textId="77777777" w:rsidR="004B7CB1" w:rsidRDefault="005436D3" w:rsidP="005F4FDE">
            <w:pPr>
              <w:suppressAutoHyphens/>
              <w:rPr>
                <w:color w:val="0F1115"/>
              </w:rPr>
            </w:pPr>
            <w:r w:rsidRPr="004B7CB1">
              <w:rPr>
                <w:color w:val="0F1115"/>
              </w:rPr>
              <w:t>а) Процесс шифрования данных.</w:t>
            </w:r>
          </w:p>
          <w:p w14:paraId="63BE956B" w14:textId="77777777" w:rsidR="004B7CB1" w:rsidRDefault="005436D3" w:rsidP="005F4FDE">
            <w:pPr>
              <w:suppressAutoHyphens/>
              <w:rPr>
                <w:color w:val="0F1115"/>
              </w:rPr>
            </w:pPr>
            <w:r w:rsidRPr="004B7CB1">
              <w:rPr>
                <w:color w:val="0F1115"/>
              </w:rPr>
              <w:t>б) Очистка и преобразование данных для улучшения качества анализа.</w:t>
            </w:r>
          </w:p>
          <w:p w14:paraId="2177080F" w14:textId="77777777" w:rsidR="004B7CB1" w:rsidRDefault="005436D3" w:rsidP="005F4FDE">
            <w:pPr>
              <w:suppressAutoHyphens/>
              <w:rPr>
                <w:color w:val="0F1115"/>
              </w:rPr>
            </w:pPr>
            <w:r w:rsidRPr="004B7CB1">
              <w:rPr>
                <w:color w:val="0F1115"/>
              </w:rPr>
              <w:t>в) Удаление всех данных.</w:t>
            </w:r>
          </w:p>
          <w:p w14:paraId="6E7CE749" w14:textId="77777777" w:rsidR="00137859" w:rsidRPr="004B7CB1" w:rsidRDefault="005436D3" w:rsidP="005F4FDE">
            <w:pPr>
              <w:suppressAutoHyphens/>
            </w:pPr>
            <w:r w:rsidRPr="004B7CB1">
              <w:rPr>
                <w:color w:val="0F1115"/>
              </w:rPr>
              <w:t>г) Создание резервных копий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8C1D26E"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4EB2A9FD" w14:textId="77777777" w:rsidR="00137859" w:rsidRPr="004B7CB1" w:rsidRDefault="005436D3" w:rsidP="00137859">
            <w:r w:rsidRPr="004B7CB1">
              <w:t>ОПК-2.1; ОПК-2.2</w:t>
            </w:r>
          </w:p>
        </w:tc>
      </w:tr>
      <w:tr w:rsidR="00137859" w:rsidRPr="004B7CB1" w14:paraId="39FBF8B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699EF6" w14:textId="77777777" w:rsidR="00137859" w:rsidRPr="004B7CB1"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7F041E2D" w14:textId="77777777" w:rsidR="004B7CB1" w:rsidRDefault="005436D3" w:rsidP="006826E4">
            <w:pPr>
              <w:rPr>
                <w:color w:val="0F1115"/>
              </w:rPr>
            </w:pPr>
            <w:r w:rsidRPr="004B7CB1">
              <w:rPr>
                <w:color w:val="0F1115"/>
              </w:rPr>
              <w:t>Что такое многозначная классификация?</w:t>
            </w:r>
          </w:p>
          <w:p w14:paraId="5C06AA3E" w14:textId="77777777" w:rsidR="004B7CB1" w:rsidRDefault="005436D3" w:rsidP="006826E4">
            <w:pPr>
              <w:rPr>
                <w:color w:val="0F1115"/>
              </w:rPr>
            </w:pPr>
            <w:r w:rsidRPr="004B7CB1">
              <w:rPr>
                <w:color w:val="0F1115"/>
              </w:rPr>
              <w:t>а) Классификация, где объект может принадлежать только одному классу.</w:t>
            </w:r>
          </w:p>
          <w:p w14:paraId="06BDFD25" w14:textId="77777777" w:rsidR="004B7CB1" w:rsidRDefault="005436D3" w:rsidP="006826E4">
            <w:pPr>
              <w:rPr>
                <w:color w:val="0F1115"/>
              </w:rPr>
            </w:pPr>
            <w:r w:rsidRPr="004B7CB1">
              <w:rPr>
                <w:color w:val="0F1115"/>
              </w:rPr>
              <w:t>б) Классификация, где объект может принадлежать нескольким классам одновременно.</w:t>
            </w:r>
          </w:p>
          <w:p w14:paraId="41A52824" w14:textId="77777777" w:rsidR="004B7CB1" w:rsidRDefault="005436D3" w:rsidP="006826E4">
            <w:pPr>
              <w:rPr>
                <w:color w:val="0F1115"/>
              </w:rPr>
            </w:pPr>
            <w:r w:rsidRPr="004B7CB1">
              <w:rPr>
                <w:color w:val="0F1115"/>
              </w:rPr>
              <w:t>в) Классификация без использования алгоритмов.</w:t>
            </w:r>
          </w:p>
          <w:p w14:paraId="7801D3A7" w14:textId="77777777" w:rsidR="00137859" w:rsidRPr="004B7CB1" w:rsidRDefault="005436D3" w:rsidP="006826E4">
            <w:r w:rsidRPr="004B7CB1">
              <w:rPr>
                <w:color w:val="0F1115"/>
              </w:rPr>
              <w:t>г) Классификация, основанная на нейронных сетях.</w:t>
            </w:r>
          </w:p>
        </w:tc>
        <w:tc>
          <w:tcPr>
            <w:tcW w:w="4237" w:type="dxa"/>
            <w:tcBorders>
              <w:top w:val="single" w:sz="4" w:space="0" w:color="auto"/>
              <w:left w:val="single" w:sz="4" w:space="0" w:color="auto"/>
              <w:bottom w:val="single" w:sz="4" w:space="0" w:color="auto"/>
              <w:right w:val="single" w:sz="4" w:space="0" w:color="auto"/>
            </w:tcBorders>
            <w:vAlign w:val="center"/>
          </w:tcPr>
          <w:p w14:paraId="7921A10E"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1A2C8BCD" w14:textId="77777777" w:rsidR="00137859" w:rsidRPr="004B7CB1" w:rsidRDefault="005436D3" w:rsidP="00137859">
            <w:r w:rsidRPr="004B7CB1">
              <w:t>ОПК-2.1; ОПК-2.2</w:t>
            </w:r>
          </w:p>
        </w:tc>
      </w:tr>
      <w:tr w:rsidR="00137859" w:rsidRPr="004B7CB1" w14:paraId="2F92B6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822628" w14:textId="77777777" w:rsidR="00137859" w:rsidRPr="004B7CB1"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25FE888D" w14:textId="77777777" w:rsidR="004B7CB1" w:rsidRDefault="005436D3" w:rsidP="006826E4">
            <w:pPr>
              <w:rPr>
                <w:color w:val="0F1115"/>
              </w:rPr>
            </w:pPr>
            <w:r w:rsidRPr="004B7CB1">
              <w:rPr>
                <w:color w:val="0F1115"/>
              </w:rPr>
              <w:t>Какая метрика используется для оценки эффективности классификации?</w:t>
            </w:r>
          </w:p>
          <w:p w14:paraId="30C94FA8" w14:textId="77777777" w:rsidR="004B7CB1" w:rsidRDefault="005436D3" w:rsidP="006826E4">
            <w:pPr>
              <w:rPr>
                <w:color w:val="0F1115"/>
              </w:rPr>
            </w:pPr>
            <w:r w:rsidRPr="004B7CB1">
              <w:rPr>
                <w:color w:val="0F1115"/>
              </w:rPr>
              <w:t>а) Точность.</w:t>
            </w:r>
          </w:p>
          <w:p w14:paraId="3601AFFB" w14:textId="77777777" w:rsidR="004B7CB1" w:rsidRDefault="005436D3" w:rsidP="006826E4">
            <w:pPr>
              <w:rPr>
                <w:color w:val="0F1115"/>
              </w:rPr>
            </w:pPr>
            <w:r w:rsidRPr="004B7CB1">
              <w:rPr>
                <w:color w:val="0F1115"/>
              </w:rPr>
              <w:t>б) Скорость обработки данных.</w:t>
            </w:r>
          </w:p>
          <w:p w14:paraId="79C902C0" w14:textId="77777777" w:rsidR="004B7CB1" w:rsidRDefault="005436D3" w:rsidP="006826E4">
            <w:pPr>
              <w:rPr>
                <w:color w:val="0F1115"/>
              </w:rPr>
            </w:pPr>
            <w:r w:rsidRPr="004B7CB1">
              <w:rPr>
                <w:color w:val="0F1115"/>
              </w:rPr>
              <w:t>в) Объем данных.</w:t>
            </w:r>
          </w:p>
          <w:p w14:paraId="2F7B8666" w14:textId="77777777" w:rsidR="00137859" w:rsidRPr="004B7CB1" w:rsidRDefault="005436D3" w:rsidP="006826E4">
            <w:r w:rsidRPr="004B7CB1">
              <w:rPr>
                <w:color w:val="0F1115"/>
              </w:rPr>
              <w:t>г) Количество ошибок.</w:t>
            </w:r>
          </w:p>
        </w:tc>
        <w:tc>
          <w:tcPr>
            <w:tcW w:w="4237" w:type="dxa"/>
            <w:tcBorders>
              <w:top w:val="single" w:sz="4" w:space="0" w:color="auto"/>
              <w:left w:val="single" w:sz="4" w:space="0" w:color="auto"/>
              <w:bottom w:val="single" w:sz="4" w:space="0" w:color="auto"/>
              <w:right w:val="single" w:sz="4" w:space="0" w:color="auto"/>
            </w:tcBorders>
            <w:vAlign w:val="center"/>
          </w:tcPr>
          <w:p w14:paraId="30DFBA44"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1F999EC" w14:textId="77777777" w:rsidR="00137859" w:rsidRPr="004B7CB1" w:rsidRDefault="005436D3" w:rsidP="00137859">
            <w:r w:rsidRPr="004B7CB1">
              <w:t>ОПК-2.1; ОПК-2.2</w:t>
            </w:r>
          </w:p>
        </w:tc>
      </w:tr>
      <w:tr w:rsidR="00137859" w:rsidRPr="004B7CB1" w14:paraId="20D881D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A779AD7" w14:textId="77777777" w:rsidR="00137859" w:rsidRPr="004B7CB1" w:rsidRDefault="00137859" w:rsidP="00137859">
            <w:r>
              <w:lastRenderedPageBreak/>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497BEB38" w14:textId="77777777" w:rsidR="004B7CB1" w:rsidRDefault="005436D3" w:rsidP="006826E4">
            <w:pPr>
              <w:rPr>
                <w:color w:val="0F1115"/>
              </w:rPr>
            </w:pPr>
            <w:r w:rsidRPr="004B7CB1">
              <w:rPr>
                <w:color w:val="0F1115"/>
              </w:rPr>
              <w:t>Что такое искусственная нейронная сеть (ИНС)?</w:t>
            </w:r>
          </w:p>
          <w:p w14:paraId="31FB9744" w14:textId="77777777" w:rsidR="004B7CB1" w:rsidRDefault="005436D3" w:rsidP="006826E4">
            <w:pPr>
              <w:rPr>
                <w:color w:val="0F1115"/>
              </w:rPr>
            </w:pPr>
            <w:r w:rsidRPr="004B7CB1">
              <w:rPr>
                <w:color w:val="0F1115"/>
              </w:rPr>
              <w:t>а) Программа для шифрования данных.</w:t>
            </w:r>
          </w:p>
          <w:p w14:paraId="1BE6CFF7" w14:textId="77777777" w:rsidR="004B7CB1" w:rsidRDefault="005436D3" w:rsidP="006826E4">
            <w:pPr>
              <w:rPr>
                <w:color w:val="0F1115"/>
              </w:rPr>
            </w:pPr>
            <w:r w:rsidRPr="004B7CB1">
              <w:rPr>
                <w:color w:val="0F1115"/>
              </w:rPr>
              <w:t>б) Математическая модель, имитирующая работу нейронов мозга.</w:t>
            </w:r>
          </w:p>
          <w:p w14:paraId="00C4FC6B" w14:textId="77777777" w:rsidR="004B7CB1" w:rsidRDefault="005436D3" w:rsidP="006826E4">
            <w:pPr>
              <w:rPr>
                <w:color w:val="0F1115"/>
              </w:rPr>
            </w:pPr>
            <w:r w:rsidRPr="004B7CB1">
              <w:rPr>
                <w:color w:val="0F1115"/>
              </w:rPr>
              <w:t>в) База данных для хранения информации.</w:t>
            </w:r>
          </w:p>
          <w:p w14:paraId="20144580" w14:textId="77777777" w:rsidR="00137859" w:rsidRPr="004B7CB1" w:rsidRDefault="005436D3" w:rsidP="006826E4">
            <w:r w:rsidRPr="004B7CB1">
              <w:rPr>
                <w:color w:val="0F1115"/>
              </w:rPr>
              <w:t>г) Метод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4BB14EB" w14:textId="77777777" w:rsidR="00137859"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581E6368" w14:textId="77777777" w:rsidR="00137859" w:rsidRPr="004B7CB1" w:rsidRDefault="005436D3" w:rsidP="00137859">
            <w:r w:rsidRPr="004B7CB1">
              <w:t>ОПК-2.1; ОПК-2.2</w:t>
            </w:r>
          </w:p>
        </w:tc>
      </w:tr>
      <w:tr w:rsidR="00137859" w:rsidRPr="004B7CB1" w14:paraId="11BC161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CF9247D" w14:textId="77777777" w:rsidR="00137859" w:rsidRPr="004B7CB1"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6CF9A906" w14:textId="77777777" w:rsidR="004B7CB1" w:rsidRDefault="005436D3" w:rsidP="006826E4">
            <w:pPr>
              <w:rPr>
                <w:color w:val="0F1115"/>
              </w:rPr>
            </w:pPr>
            <w:r w:rsidRPr="004B7CB1">
              <w:rPr>
                <w:color w:val="0F1115"/>
              </w:rPr>
              <w:t>Какие методы кластеризации используются в задачах информационной безопасности?</w:t>
            </w:r>
          </w:p>
          <w:p w14:paraId="40D62E4F" w14:textId="77777777" w:rsidR="004B7CB1" w:rsidRDefault="005436D3" w:rsidP="006826E4">
            <w:pPr>
              <w:rPr>
                <w:color w:val="0F1115"/>
              </w:rPr>
            </w:pPr>
            <w:r w:rsidRPr="004B7CB1">
              <w:rPr>
                <w:color w:val="0F1115"/>
              </w:rPr>
              <w:t>а) k-средних, иерархическая кластеризация.</w:t>
            </w:r>
          </w:p>
          <w:p w14:paraId="73BB7286" w14:textId="77777777" w:rsidR="004B7CB1" w:rsidRDefault="005436D3" w:rsidP="006826E4">
            <w:pPr>
              <w:rPr>
                <w:color w:val="0F1115"/>
              </w:rPr>
            </w:pPr>
            <w:r w:rsidRPr="004B7CB1">
              <w:rPr>
                <w:color w:val="0F1115"/>
              </w:rPr>
              <w:t>б) Только k-средних.</w:t>
            </w:r>
          </w:p>
          <w:p w14:paraId="7925791C" w14:textId="77777777" w:rsidR="004B7CB1" w:rsidRDefault="005436D3" w:rsidP="006826E4">
            <w:pPr>
              <w:rPr>
                <w:color w:val="0F1115"/>
              </w:rPr>
            </w:pPr>
            <w:r w:rsidRPr="004B7CB1">
              <w:rPr>
                <w:color w:val="0F1115"/>
              </w:rPr>
              <w:t>в) Только иерархическая кластеризация.</w:t>
            </w:r>
          </w:p>
          <w:p w14:paraId="2DA41FE2" w14:textId="77777777" w:rsidR="00137859" w:rsidRPr="004B7CB1" w:rsidRDefault="005436D3" w:rsidP="006826E4">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C67EC8F"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9EADA0F" w14:textId="77777777" w:rsidR="00137859" w:rsidRPr="004B7CB1" w:rsidRDefault="005436D3" w:rsidP="00137859">
            <w:r w:rsidRPr="004B7CB1">
              <w:t>ОПК-2.1; ОПК-2.2</w:t>
            </w:r>
          </w:p>
        </w:tc>
      </w:tr>
      <w:tr w:rsidR="006850AB" w:rsidRPr="004B7CB1" w14:paraId="5C38FE9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A8435F" w14:textId="77777777" w:rsidR="006850AB" w:rsidRPr="004B7CB1"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0D2D9D9C" w14:textId="77777777" w:rsidR="004B7CB1" w:rsidRDefault="005436D3" w:rsidP="006826E4">
            <w:pPr>
              <w:rPr>
                <w:color w:val="0F1115"/>
              </w:rPr>
            </w:pPr>
            <w:r w:rsidRPr="004B7CB1">
              <w:rPr>
                <w:color w:val="0F1115"/>
              </w:rPr>
              <w:t>Как методы нечеткой логики применяются в кибербезопасности?</w:t>
            </w:r>
          </w:p>
          <w:p w14:paraId="2A041428" w14:textId="77777777" w:rsidR="004B7CB1" w:rsidRDefault="005436D3" w:rsidP="006826E4">
            <w:pPr>
              <w:rPr>
                <w:color w:val="0F1115"/>
              </w:rPr>
            </w:pPr>
            <w:r w:rsidRPr="004B7CB1">
              <w:rPr>
                <w:color w:val="0F1115"/>
              </w:rPr>
              <w:t>а) Для анализа неопределенных данных и принятия решений.</w:t>
            </w:r>
          </w:p>
          <w:p w14:paraId="79861BFE" w14:textId="77777777" w:rsidR="004B7CB1" w:rsidRDefault="005436D3" w:rsidP="006826E4">
            <w:pPr>
              <w:rPr>
                <w:color w:val="0F1115"/>
              </w:rPr>
            </w:pPr>
            <w:r w:rsidRPr="004B7CB1">
              <w:rPr>
                <w:color w:val="0F1115"/>
              </w:rPr>
              <w:t>б) Для шифрования данных.</w:t>
            </w:r>
          </w:p>
          <w:p w14:paraId="28ECDAD5" w14:textId="77777777" w:rsidR="004B7CB1" w:rsidRDefault="005436D3" w:rsidP="006826E4">
            <w:pPr>
              <w:rPr>
                <w:color w:val="0F1115"/>
              </w:rPr>
            </w:pPr>
            <w:r w:rsidRPr="004B7CB1">
              <w:rPr>
                <w:color w:val="0F1115"/>
              </w:rPr>
              <w:t>в) Для создания антивирусных программ.</w:t>
            </w:r>
          </w:p>
          <w:p w14:paraId="2193E516" w14:textId="77777777" w:rsidR="006850AB" w:rsidRPr="004B7CB1" w:rsidRDefault="005436D3" w:rsidP="006826E4">
            <w:r w:rsidRPr="004B7CB1">
              <w:rPr>
                <w:color w:val="0F1115"/>
              </w:rPr>
              <w:t>г) Для управления сетевыми протоколами.</w:t>
            </w:r>
          </w:p>
        </w:tc>
        <w:tc>
          <w:tcPr>
            <w:tcW w:w="4237" w:type="dxa"/>
            <w:tcBorders>
              <w:top w:val="single" w:sz="4" w:space="0" w:color="auto"/>
              <w:left w:val="single" w:sz="4" w:space="0" w:color="auto"/>
              <w:bottom w:val="single" w:sz="4" w:space="0" w:color="auto"/>
              <w:right w:val="single" w:sz="4" w:space="0" w:color="auto"/>
            </w:tcBorders>
            <w:vAlign w:val="center"/>
          </w:tcPr>
          <w:p w14:paraId="41C85050" w14:textId="77777777" w:rsidR="006850AB"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3CBDE64D" w14:textId="77777777" w:rsidR="006850AB" w:rsidRPr="004B7CB1" w:rsidRDefault="005436D3" w:rsidP="00137859">
            <w:r w:rsidRPr="004B7CB1">
              <w:t>ОПК-2.1; ОПК-2.2</w:t>
            </w:r>
          </w:p>
        </w:tc>
      </w:tr>
      <w:tr w:rsidR="00137859" w:rsidRPr="004B7CB1" w14:paraId="51A7BF7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8D141F" w14:textId="77777777" w:rsidR="00137859" w:rsidRPr="004B7CB1" w:rsidRDefault="00137859" w:rsidP="00137859">
            <w:r>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6C49B47D" w14:textId="77777777" w:rsidR="004B7CB1" w:rsidRDefault="005436D3" w:rsidP="00F0413F">
            <w:pPr>
              <w:rPr>
                <w:color w:val="0F1115"/>
              </w:rPr>
            </w:pPr>
            <w:r w:rsidRPr="004B7CB1">
              <w:rPr>
                <w:color w:val="0F1115"/>
              </w:rPr>
              <w:t>Какие примеры баз данных, используемых для обнаружения компьютерных атак, Вы знаете?</w:t>
            </w:r>
          </w:p>
          <w:p w14:paraId="629E0755" w14:textId="77777777" w:rsidR="004B7CB1" w:rsidRDefault="005436D3" w:rsidP="00F0413F">
            <w:pPr>
              <w:rPr>
                <w:color w:val="0F1115"/>
              </w:rPr>
            </w:pPr>
            <w:r w:rsidRPr="004B7CB1">
              <w:rPr>
                <w:color w:val="0F1115"/>
              </w:rPr>
              <w:t>а) NSL-KDD, CICIDS.</w:t>
            </w:r>
          </w:p>
          <w:p w14:paraId="638C45AF" w14:textId="77777777" w:rsidR="004B7CB1" w:rsidRDefault="005436D3" w:rsidP="00F0413F">
            <w:pPr>
              <w:rPr>
                <w:color w:val="0F1115"/>
              </w:rPr>
            </w:pPr>
            <w:r w:rsidRPr="004B7CB1">
              <w:rPr>
                <w:color w:val="0F1115"/>
              </w:rPr>
              <w:t>б) Только NSL-KDD.</w:t>
            </w:r>
          </w:p>
          <w:p w14:paraId="175A2371" w14:textId="77777777" w:rsidR="004B7CB1" w:rsidRDefault="005436D3" w:rsidP="00F0413F">
            <w:pPr>
              <w:rPr>
                <w:color w:val="0F1115"/>
              </w:rPr>
            </w:pPr>
            <w:r w:rsidRPr="004B7CB1">
              <w:rPr>
                <w:color w:val="0F1115"/>
              </w:rPr>
              <w:t>в) Только CICIDS.</w:t>
            </w:r>
          </w:p>
          <w:p w14:paraId="780E69DC" w14:textId="77777777" w:rsidR="00137859" w:rsidRPr="004B7CB1" w:rsidRDefault="005436D3" w:rsidP="00F0413F">
            <w:r w:rsidRPr="004B7CB1">
              <w:rPr>
                <w:color w:val="0F1115"/>
              </w:rPr>
              <w:t>г) Базы данных для хранения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5C000585" w14:textId="77777777" w:rsidR="00137859" w:rsidRPr="004B7CB1" w:rsidRDefault="005436D3" w:rsidP="00137859">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7E0AF0A" w14:textId="77777777" w:rsidR="00137859" w:rsidRPr="004B7CB1" w:rsidRDefault="005436D3" w:rsidP="00137859">
            <w:r w:rsidRPr="004B7CB1">
              <w:t>ОПК-2.1; ОПК-2.2</w:t>
            </w:r>
          </w:p>
        </w:tc>
      </w:tr>
      <w:tr w:rsidR="00CD5D58" w:rsidRPr="004B7CB1" w14:paraId="180298F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B681D5B" w14:textId="77777777" w:rsidR="00CD5D58" w:rsidRPr="004B7CB1"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543AF497" w14:textId="77777777" w:rsidR="004B7CB1" w:rsidRDefault="005436D3" w:rsidP="00F0413F">
            <w:pPr>
              <w:rPr>
                <w:color w:val="0F1115"/>
              </w:rPr>
            </w:pPr>
            <w:r w:rsidRPr="004B7CB1">
              <w:rPr>
                <w:color w:val="0F1115"/>
              </w:rPr>
              <w:t>В чем заключается основная проблема табличного представления данных при обучении моделей?</w:t>
            </w:r>
          </w:p>
          <w:p w14:paraId="74C61819" w14:textId="77777777" w:rsidR="004B7CB1" w:rsidRDefault="005436D3" w:rsidP="00F0413F">
            <w:pPr>
              <w:rPr>
                <w:color w:val="0F1115"/>
              </w:rPr>
            </w:pPr>
            <w:r w:rsidRPr="004B7CB1">
              <w:rPr>
                <w:color w:val="0F1115"/>
              </w:rPr>
              <w:t>а) Отсутствие заголовков.</w:t>
            </w:r>
          </w:p>
          <w:p w14:paraId="6E976FB7" w14:textId="77777777" w:rsidR="004B7CB1" w:rsidRDefault="005436D3" w:rsidP="00F0413F">
            <w:pPr>
              <w:rPr>
                <w:color w:val="0F1115"/>
              </w:rPr>
            </w:pPr>
            <w:r w:rsidRPr="004B7CB1">
              <w:rPr>
                <w:color w:val="0F1115"/>
              </w:rPr>
              <w:t>б) Пропуски значений, выбросы, несбалансированность классов.</w:t>
            </w:r>
          </w:p>
          <w:p w14:paraId="42A5AA67" w14:textId="77777777" w:rsidR="004B7CB1" w:rsidRDefault="005436D3" w:rsidP="00F0413F">
            <w:pPr>
              <w:rPr>
                <w:color w:val="0F1115"/>
              </w:rPr>
            </w:pPr>
            <w:r w:rsidRPr="004B7CB1">
              <w:rPr>
                <w:color w:val="0F1115"/>
              </w:rPr>
              <w:t>в) Слишком большой объем.</w:t>
            </w:r>
          </w:p>
          <w:p w14:paraId="6887130C" w14:textId="77777777" w:rsidR="00CD5D58" w:rsidRPr="004B7CB1" w:rsidRDefault="005436D3" w:rsidP="00F0413F">
            <w:r w:rsidRPr="004B7CB1">
              <w:rPr>
                <w:color w:val="0F1115"/>
              </w:rPr>
              <w:t>г) Текстовый формат.</w:t>
            </w:r>
          </w:p>
        </w:tc>
        <w:tc>
          <w:tcPr>
            <w:tcW w:w="4237" w:type="dxa"/>
            <w:tcBorders>
              <w:top w:val="single" w:sz="4" w:space="0" w:color="auto"/>
              <w:left w:val="single" w:sz="4" w:space="0" w:color="auto"/>
              <w:bottom w:val="single" w:sz="4" w:space="0" w:color="auto"/>
              <w:right w:val="single" w:sz="4" w:space="0" w:color="auto"/>
            </w:tcBorders>
            <w:vAlign w:val="center"/>
          </w:tcPr>
          <w:p w14:paraId="20F2A733" w14:textId="77777777" w:rsidR="00CD5D58"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18052253" w14:textId="77777777" w:rsidR="00CD5D58" w:rsidRPr="004B7CB1" w:rsidRDefault="005436D3" w:rsidP="00137859">
            <w:r w:rsidRPr="004B7CB1">
              <w:t>ОПК-2.1; ОПК-2.2</w:t>
            </w:r>
          </w:p>
        </w:tc>
      </w:tr>
      <w:tr w:rsidR="00CD5D58" w:rsidRPr="004B7CB1" w14:paraId="79FACDD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6B38BF5" w14:textId="77777777" w:rsidR="00CD5D58" w:rsidRPr="004B7CB1"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210D0761" w14:textId="77777777" w:rsidR="004B7CB1" w:rsidRDefault="005436D3" w:rsidP="00F0413F">
            <w:pPr>
              <w:rPr>
                <w:color w:val="0F1115"/>
              </w:rPr>
            </w:pPr>
            <w:r w:rsidRPr="004B7CB1">
              <w:rPr>
                <w:color w:val="0F1115"/>
              </w:rPr>
              <w:t>Какой метод кластеризации наиболее распространен в задачах ИБ?</w:t>
            </w:r>
          </w:p>
          <w:p w14:paraId="0BE0D1C2" w14:textId="77777777" w:rsidR="004B7CB1" w:rsidRDefault="005436D3" w:rsidP="00F0413F">
            <w:pPr>
              <w:rPr>
                <w:color w:val="0F1115"/>
              </w:rPr>
            </w:pPr>
            <w:r w:rsidRPr="004B7CB1">
              <w:rPr>
                <w:color w:val="0F1115"/>
              </w:rPr>
              <w:t>а) Метод опорных векторов.</w:t>
            </w:r>
          </w:p>
          <w:p w14:paraId="4ADBB7D3" w14:textId="77777777" w:rsidR="004B7CB1" w:rsidRDefault="005436D3" w:rsidP="00F0413F">
            <w:pPr>
              <w:rPr>
                <w:color w:val="0F1115"/>
              </w:rPr>
            </w:pPr>
            <w:r w:rsidRPr="004B7CB1">
              <w:rPr>
                <w:color w:val="0F1115"/>
              </w:rPr>
              <w:t>б) k-средних (k-means).</w:t>
            </w:r>
          </w:p>
          <w:p w14:paraId="6A27E3E7" w14:textId="77777777" w:rsidR="004B7CB1" w:rsidRDefault="005436D3" w:rsidP="00F0413F">
            <w:pPr>
              <w:rPr>
                <w:color w:val="0F1115"/>
              </w:rPr>
            </w:pPr>
            <w:r w:rsidRPr="004B7CB1">
              <w:rPr>
                <w:color w:val="0F1115"/>
              </w:rPr>
              <w:t>в) Градиентный спуск.</w:t>
            </w:r>
          </w:p>
          <w:p w14:paraId="175F1559" w14:textId="77777777" w:rsidR="00CD5D58" w:rsidRPr="004B7CB1" w:rsidRDefault="005436D3" w:rsidP="00F0413F">
            <w:r w:rsidRPr="004B7CB1">
              <w:rPr>
                <w:color w:val="0F1115"/>
              </w:rPr>
              <w:t>г) Рекуррентная нейронная сеть.</w:t>
            </w:r>
          </w:p>
        </w:tc>
        <w:tc>
          <w:tcPr>
            <w:tcW w:w="4237" w:type="dxa"/>
            <w:tcBorders>
              <w:top w:val="single" w:sz="4" w:space="0" w:color="auto"/>
              <w:left w:val="single" w:sz="4" w:space="0" w:color="auto"/>
              <w:bottom w:val="single" w:sz="4" w:space="0" w:color="auto"/>
              <w:right w:val="single" w:sz="4" w:space="0" w:color="auto"/>
            </w:tcBorders>
            <w:vAlign w:val="center"/>
          </w:tcPr>
          <w:p w14:paraId="35C2B78C" w14:textId="77777777" w:rsidR="00CD5D58" w:rsidRPr="004B7CB1" w:rsidRDefault="005436D3" w:rsidP="00137859">
            <w:r w:rsidRPr="004B7CB1">
              <w:t>б</w:t>
            </w:r>
          </w:p>
        </w:tc>
        <w:tc>
          <w:tcPr>
            <w:tcW w:w="1688" w:type="dxa"/>
            <w:tcBorders>
              <w:top w:val="single" w:sz="4" w:space="0" w:color="auto"/>
              <w:left w:val="single" w:sz="4" w:space="0" w:color="auto"/>
              <w:bottom w:val="single" w:sz="4" w:space="0" w:color="auto"/>
              <w:right w:val="single" w:sz="4" w:space="0" w:color="auto"/>
            </w:tcBorders>
            <w:vAlign w:val="center"/>
          </w:tcPr>
          <w:p w14:paraId="0A0842E4" w14:textId="77777777" w:rsidR="00CD5D58" w:rsidRPr="004B7CB1" w:rsidRDefault="005436D3" w:rsidP="00137859">
            <w:r w:rsidRPr="004B7CB1">
              <w:t>ОПК-2.1; ОПК-2.2</w:t>
            </w:r>
          </w:p>
        </w:tc>
      </w:tr>
      <w:tr w:rsidR="00CD5D58" w:rsidRPr="004B7CB1" w14:paraId="0BCDCA2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5B68C1E" w14:textId="77777777" w:rsidR="00CD5D58" w:rsidRPr="004B7CB1" w:rsidRDefault="005436D3" w:rsidP="00137859">
            <w:r>
              <w:lastRenderedPageBreak/>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672A0F92" w14:textId="77777777" w:rsidR="004B7CB1" w:rsidRDefault="005436D3" w:rsidP="00F0413F">
            <w:pPr>
              <w:rPr>
                <w:color w:val="0F1115"/>
              </w:rPr>
            </w:pPr>
            <w:r w:rsidRPr="004B7CB1">
              <w:rPr>
                <w:color w:val="0F1115"/>
              </w:rPr>
              <w:t>Какие методы кластеризации используются в задачах информационной безопасности? (дополните предыдущий вопрос)</w:t>
            </w:r>
          </w:p>
          <w:p w14:paraId="53A4487A" w14:textId="77777777" w:rsidR="004B7CB1" w:rsidRDefault="005436D3" w:rsidP="00F0413F">
            <w:pPr>
              <w:rPr>
                <w:color w:val="0F1115"/>
              </w:rPr>
            </w:pPr>
            <w:r w:rsidRPr="004B7CB1">
              <w:rPr>
                <w:color w:val="0F1115"/>
              </w:rPr>
              <w:t>а) k-средних.</w:t>
            </w:r>
          </w:p>
          <w:p w14:paraId="607D547F" w14:textId="77777777" w:rsidR="004B7CB1" w:rsidRDefault="005436D3" w:rsidP="00F0413F">
            <w:pPr>
              <w:rPr>
                <w:color w:val="0F1115"/>
              </w:rPr>
            </w:pPr>
            <w:r w:rsidRPr="004B7CB1">
              <w:rPr>
                <w:color w:val="0F1115"/>
              </w:rPr>
              <w:t>б) Иерархическая кластеризация.</w:t>
            </w:r>
          </w:p>
          <w:p w14:paraId="431F86B8" w14:textId="77777777" w:rsidR="004B7CB1" w:rsidRDefault="005436D3" w:rsidP="00F0413F">
            <w:pPr>
              <w:rPr>
                <w:color w:val="0F1115"/>
              </w:rPr>
            </w:pPr>
            <w:r w:rsidRPr="004B7CB1">
              <w:rPr>
                <w:color w:val="0F1115"/>
              </w:rPr>
              <w:t>в) DBSCAN.</w:t>
            </w:r>
          </w:p>
          <w:p w14:paraId="2B8020FA" w14:textId="77777777" w:rsidR="00CD5D58" w:rsidRPr="004B7CB1" w:rsidRDefault="005436D3" w:rsidP="00F0413F">
            <w:r w:rsidRPr="004B7CB1">
              <w:rPr>
                <w:color w:val="0F1115"/>
              </w:rPr>
              <w:t>г) Линейная регрессия.</w:t>
            </w:r>
          </w:p>
        </w:tc>
        <w:tc>
          <w:tcPr>
            <w:tcW w:w="4237" w:type="dxa"/>
            <w:tcBorders>
              <w:top w:val="single" w:sz="4" w:space="0" w:color="auto"/>
              <w:left w:val="single" w:sz="4" w:space="0" w:color="auto"/>
              <w:bottom w:val="single" w:sz="4" w:space="0" w:color="auto"/>
              <w:right w:val="single" w:sz="4" w:space="0" w:color="auto"/>
            </w:tcBorders>
            <w:vAlign w:val="center"/>
          </w:tcPr>
          <w:p w14:paraId="6D7DF261" w14:textId="77777777" w:rsidR="00CD5D58" w:rsidRPr="004B7CB1" w:rsidRDefault="005436D3" w:rsidP="00137859">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13C87218" w14:textId="77777777" w:rsidR="00CD5D58" w:rsidRPr="004B7CB1" w:rsidRDefault="005436D3" w:rsidP="00137859">
            <w:r w:rsidRPr="004B7CB1">
              <w:t>ОПК-2.1; ОПК-2.2</w:t>
            </w:r>
          </w:p>
        </w:tc>
      </w:tr>
      <w:tr w:rsidR="00CD5D58" w:rsidRPr="004B7CB1" w14:paraId="3DDA151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0D00B6F" w14:textId="77777777" w:rsidR="00CD5D58" w:rsidRPr="004B7CB1"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78538B0C" w14:textId="77777777" w:rsidR="004B7CB1" w:rsidRDefault="005436D3" w:rsidP="00F0413F">
            <w:pPr>
              <w:rPr>
                <w:color w:val="0F1115"/>
              </w:rPr>
            </w:pPr>
            <w:r w:rsidRPr="004B7CB1">
              <w:rPr>
                <w:color w:val="0F1115"/>
              </w:rPr>
              <w:t>Какие базы данных используются для обнаружения компьютерных атак?</w:t>
            </w:r>
          </w:p>
          <w:p w14:paraId="380A3097" w14:textId="77777777" w:rsidR="004B7CB1" w:rsidRPr="004B7CB1" w:rsidRDefault="005436D3" w:rsidP="00F0413F">
            <w:pPr>
              <w:rPr>
                <w:color w:val="0F1115"/>
                <w:lang w:val="en-US"/>
              </w:rPr>
            </w:pPr>
            <w:r w:rsidRPr="004B7CB1">
              <w:rPr>
                <w:color w:val="0F1115"/>
              </w:rPr>
              <w:t>а</w:t>
            </w:r>
            <w:r w:rsidRPr="004B7CB1">
              <w:rPr>
                <w:color w:val="0F1115"/>
                <w:lang w:val="en-US"/>
              </w:rPr>
              <w:t>) NSL-KDD.</w:t>
            </w:r>
          </w:p>
          <w:p w14:paraId="79F6D39D" w14:textId="77777777" w:rsidR="004B7CB1" w:rsidRPr="004B7CB1" w:rsidRDefault="005436D3" w:rsidP="00F0413F">
            <w:pPr>
              <w:rPr>
                <w:color w:val="0F1115"/>
                <w:lang w:val="en-US"/>
              </w:rPr>
            </w:pPr>
            <w:r w:rsidRPr="004B7CB1">
              <w:rPr>
                <w:color w:val="0F1115"/>
              </w:rPr>
              <w:t>б</w:t>
            </w:r>
            <w:r w:rsidRPr="004B7CB1">
              <w:rPr>
                <w:color w:val="0F1115"/>
                <w:lang w:val="en-US"/>
              </w:rPr>
              <w:t>) CICIDS (CIC-IDS2017).</w:t>
            </w:r>
          </w:p>
          <w:p w14:paraId="0D21282C" w14:textId="77777777" w:rsidR="004B7CB1" w:rsidRDefault="005436D3" w:rsidP="00F0413F">
            <w:pPr>
              <w:rPr>
                <w:color w:val="0F1115"/>
              </w:rPr>
            </w:pPr>
            <w:r w:rsidRPr="004B7CB1">
              <w:rPr>
                <w:color w:val="0F1115"/>
              </w:rPr>
              <w:t>в) MNIST.</w:t>
            </w:r>
          </w:p>
          <w:p w14:paraId="4C0ED675" w14:textId="77777777" w:rsidR="00CD5D58" w:rsidRPr="004B7CB1" w:rsidRDefault="005436D3" w:rsidP="00F0413F">
            <w:r w:rsidRPr="004B7CB1">
              <w:rPr>
                <w:color w:val="0F1115"/>
              </w:rPr>
              <w:t>г) UNSW-NB15.</w:t>
            </w:r>
          </w:p>
        </w:tc>
        <w:tc>
          <w:tcPr>
            <w:tcW w:w="4237" w:type="dxa"/>
            <w:tcBorders>
              <w:top w:val="single" w:sz="4" w:space="0" w:color="auto"/>
              <w:left w:val="single" w:sz="4" w:space="0" w:color="auto"/>
              <w:bottom w:val="single" w:sz="4" w:space="0" w:color="auto"/>
              <w:right w:val="single" w:sz="4" w:space="0" w:color="auto"/>
            </w:tcBorders>
            <w:vAlign w:val="center"/>
          </w:tcPr>
          <w:p w14:paraId="7046225D" w14:textId="77777777" w:rsidR="00CD5D58" w:rsidRPr="004B7CB1" w:rsidRDefault="005436D3" w:rsidP="00137859">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4DA13E26" w14:textId="77777777" w:rsidR="00CD5D58" w:rsidRPr="004B7CB1" w:rsidRDefault="005436D3" w:rsidP="00137859">
            <w:r w:rsidRPr="004B7CB1">
              <w:t>ОПК-2.1; ОПК-2.2</w:t>
            </w:r>
          </w:p>
        </w:tc>
      </w:tr>
      <w:tr w:rsidR="00CD5D58" w:rsidRPr="004B7CB1" w14:paraId="037D686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267F2A9" w14:textId="77777777" w:rsidR="00CD5D58" w:rsidRPr="004B7CB1" w:rsidRDefault="005436D3" w:rsidP="00137859">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18D53F66" w14:textId="77777777" w:rsidR="004B7CB1" w:rsidRDefault="005436D3" w:rsidP="00F0413F">
            <w:pPr>
              <w:rPr>
                <w:color w:val="0F1115"/>
              </w:rPr>
            </w:pPr>
            <w:r w:rsidRPr="004B7CB1">
              <w:rPr>
                <w:color w:val="0F1115"/>
              </w:rPr>
              <w:t>Какие архитектуры нейронных сетей применяются в задачах кибербезопасности?</w:t>
            </w:r>
          </w:p>
          <w:p w14:paraId="47EDE53A" w14:textId="77777777" w:rsidR="004B7CB1" w:rsidRDefault="005436D3" w:rsidP="00F0413F">
            <w:pPr>
              <w:rPr>
                <w:color w:val="0F1115"/>
              </w:rPr>
            </w:pPr>
            <w:r w:rsidRPr="004B7CB1">
              <w:rPr>
                <w:color w:val="0F1115"/>
              </w:rPr>
              <w:t>а) Сверточные (CNN).</w:t>
            </w:r>
          </w:p>
          <w:p w14:paraId="0C7FAC41" w14:textId="77777777" w:rsidR="004B7CB1" w:rsidRDefault="005436D3" w:rsidP="00F0413F">
            <w:pPr>
              <w:rPr>
                <w:color w:val="0F1115"/>
              </w:rPr>
            </w:pPr>
            <w:r w:rsidRPr="004B7CB1">
              <w:rPr>
                <w:color w:val="0F1115"/>
              </w:rPr>
              <w:t>б) Рекуррентные (RNN, LSTM).</w:t>
            </w:r>
          </w:p>
          <w:p w14:paraId="18FFE659" w14:textId="77777777" w:rsidR="004B7CB1" w:rsidRDefault="005436D3" w:rsidP="00F0413F">
            <w:pPr>
              <w:rPr>
                <w:color w:val="0F1115"/>
              </w:rPr>
            </w:pPr>
            <w:r w:rsidRPr="004B7CB1">
              <w:rPr>
                <w:color w:val="0F1115"/>
              </w:rPr>
              <w:t>в) Однослойный перцептрон.</w:t>
            </w:r>
          </w:p>
          <w:p w14:paraId="2C34A8AB" w14:textId="77777777" w:rsidR="00CD5D58" w:rsidRPr="004B7CB1" w:rsidRDefault="005436D3" w:rsidP="00F0413F">
            <w:r w:rsidRPr="004B7CB1">
              <w:rPr>
                <w:color w:val="0F1115"/>
              </w:rPr>
              <w:t>г) Трансформеры.</w:t>
            </w:r>
          </w:p>
        </w:tc>
        <w:tc>
          <w:tcPr>
            <w:tcW w:w="4237" w:type="dxa"/>
            <w:tcBorders>
              <w:top w:val="single" w:sz="4" w:space="0" w:color="auto"/>
              <w:left w:val="single" w:sz="4" w:space="0" w:color="auto"/>
              <w:bottom w:val="single" w:sz="4" w:space="0" w:color="auto"/>
              <w:right w:val="single" w:sz="4" w:space="0" w:color="auto"/>
            </w:tcBorders>
            <w:vAlign w:val="center"/>
          </w:tcPr>
          <w:p w14:paraId="7B3774C5" w14:textId="77777777" w:rsidR="00CD5D58" w:rsidRPr="004B7CB1" w:rsidRDefault="005436D3" w:rsidP="00137859">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1987A2CE" w14:textId="77777777" w:rsidR="00CD5D58" w:rsidRPr="004B7CB1" w:rsidRDefault="005436D3" w:rsidP="00137859">
            <w:r w:rsidRPr="004B7CB1">
              <w:t>ОПК-2.1; ОПК-2.2</w:t>
            </w:r>
          </w:p>
        </w:tc>
      </w:tr>
      <w:tr w:rsidR="00CD5D58" w:rsidRPr="004B7CB1" w14:paraId="408DCF0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1B9175" w14:textId="77777777" w:rsidR="00CD5D58" w:rsidRPr="004B7CB1" w:rsidRDefault="005436D3" w:rsidP="00137859">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25A82560" w14:textId="77777777" w:rsidR="004B7CB1" w:rsidRDefault="005436D3" w:rsidP="00F0413F">
            <w:pPr>
              <w:rPr>
                <w:color w:val="0F1115"/>
              </w:rPr>
            </w:pPr>
            <w:r w:rsidRPr="004B7CB1">
              <w:rPr>
                <w:color w:val="0F1115"/>
              </w:rPr>
              <w:t>В чем заключается применение нечеткой логики в кибербезопасности?</w:t>
            </w:r>
          </w:p>
          <w:p w14:paraId="3EAE8EB2" w14:textId="77777777" w:rsidR="004B7CB1" w:rsidRDefault="005436D3" w:rsidP="00F0413F">
            <w:pPr>
              <w:rPr>
                <w:color w:val="0F1115"/>
              </w:rPr>
            </w:pPr>
            <w:r w:rsidRPr="004B7CB1">
              <w:rPr>
                <w:color w:val="0F1115"/>
              </w:rPr>
              <w:t>а) Оценка уровня риска в условиях неопределенности.</w:t>
            </w:r>
          </w:p>
          <w:p w14:paraId="49A50CB1" w14:textId="77777777" w:rsidR="004B7CB1" w:rsidRDefault="005436D3" w:rsidP="00F0413F">
            <w:pPr>
              <w:rPr>
                <w:color w:val="0F1115"/>
              </w:rPr>
            </w:pPr>
            <w:r w:rsidRPr="004B7CB1">
              <w:rPr>
                <w:color w:val="0F1115"/>
              </w:rPr>
              <w:t>б) Принятие решений о блокировке трафика.</w:t>
            </w:r>
          </w:p>
          <w:p w14:paraId="5BE4CDD2" w14:textId="77777777" w:rsidR="004B7CB1" w:rsidRDefault="005436D3" w:rsidP="00F0413F">
            <w:pPr>
              <w:rPr>
                <w:color w:val="0F1115"/>
              </w:rPr>
            </w:pPr>
            <w:r w:rsidRPr="004B7CB1">
              <w:rPr>
                <w:color w:val="0F1115"/>
              </w:rPr>
              <w:t>в) Генерация сигнатур.</w:t>
            </w:r>
          </w:p>
          <w:p w14:paraId="73B8E43A" w14:textId="77777777" w:rsidR="00CD5D58" w:rsidRPr="004B7CB1" w:rsidRDefault="005436D3" w:rsidP="00F0413F">
            <w:r w:rsidRPr="004B7CB1">
              <w:rPr>
                <w:color w:val="0F1115"/>
              </w:rPr>
              <w:t>г) Точное вычисление вероятностей атак.</w:t>
            </w:r>
          </w:p>
        </w:tc>
        <w:tc>
          <w:tcPr>
            <w:tcW w:w="4237" w:type="dxa"/>
            <w:tcBorders>
              <w:top w:val="single" w:sz="4" w:space="0" w:color="auto"/>
              <w:left w:val="single" w:sz="4" w:space="0" w:color="auto"/>
              <w:bottom w:val="single" w:sz="4" w:space="0" w:color="auto"/>
              <w:right w:val="single" w:sz="4" w:space="0" w:color="auto"/>
            </w:tcBorders>
            <w:vAlign w:val="center"/>
          </w:tcPr>
          <w:p w14:paraId="17187757" w14:textId="77777777" w:rsidR="00CD5D58" w:rsidRPr="004B7CB1" w:rsidRDefault="005436D3" w:rsidP="00137859">
            <w:r w:rsidRPr="004B7CB1">
              <w:rPr>
                <w:color w:val="0F1115"/>
              </w:rPr>
              <w:t>а, б</w:t>
            </w:r>
          </w:p>
        </w:tc>
        <w:tc>
          <w:tcPr>
            <w:tcW w:w="1688" w:type="dxa"/>
            <w:tcBorders>
              <w:top w:val="single" w:sz="4" w:space="0" w:color="auto"/>
              <w:left w:val="single" w:sz="4" w:space="0" w:color="auto"/>
              <w:bottom w:val="single" w:sz="4" w:space="0" w:color="auto"/>
              <w:right w:val="single" w:sz="4" w:space="0" w:color="auto"/>
            </w:tcBorders>
            <w:vAlign w:val="center"/>
          </w:tcPr>
          <w:p w14:paraId="20A6F83C" w14:textId="77777777" w:rsidR="00CD5D58" w:rsidRPr="004B7CB1" w:rsidRDefault="005436D3" w:rsidP="00137859">
            <w:r w:rsidRPr="004B7CB1">
              <w:t>ОПК-2.1; ОПК-2.2</w:t>
            </w:r>
          </w:p>
        </w:tc>
      </w:tr>
      <w:tr w:rsidR="001A7558" w:rsidRPr="004B7CB1" w14:paraId="5C79AC76"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B4CAA25" w14:textId="77777777" w:rsidR="001A7558" w:rsidRPr="004B7CB1"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67281C6A" w14:textId="77777777" w:rsidR="004B7CB1" w:rsidRDefault="005436D3" w:rsidP="00F0413F">
            <w:pPr>
              <w:rPr>
                <w:color w:val="0F1115"/>
              </w:rPr>
            </w:pPr>
            <w:r w:rsidRPr="004B7CB1">
              <w:rPr>
                <w:color w:val="0F1115"/>
              </w:rPr>
              <w:t>Какие этапы включает предобработка данных для машинного обучения?</w:t>
            </w:r>
          </w:p>
          <w:p w14:paraId="08D6F996" w14:textId="77777777" w:rsidR="004B7CB1" w:rsidRDefault="005436D3" w:rsidP="00F0413F">
            <w:pPr>
              <w:rPr>
                <w:color w:val="0F1115"/>
              </w:rPr>
            </w:pPr>
            <w:r w:rsidRPr="004B7CB1">
              <w:rPr>
                <w:color w:val="0F1115"/>
              </w:rPr>
              <w:t>а) Заполнение пропусков.</w:t>
            </w:r>
          </w:p>
          <w:p w14:paraId="3A319242" w14:textId="77777777" w:rsidR="004B7CB1" w:rsidRDefault="005436D3" w:rsidP="00F0413F">
            <w:pPr>
              <w:rPr>
                <w:color w:val="0F1115"/>
              </w:rPr>
            </w:pPr>
            <w:r w:rsidRPr="004B7CB1">
              <w:rPr>
                <w:color w:val="0F1115"/>
              </w:rPr>
              <w:t>б) Масштабирование признаков.</w:t>
            </w:r>
          </w:p>
          <w:p w14:paraId="1AC4D29C" w14:textId="77777777" w:rsidR="004B7CB1" w:rsidRDefault="005436D3" w:rsidP="00F0413F">
            <w:pPr>
              <w:rPr>
                <w:color w:val="0F1115"/>
              </w:rPr>
            </w:pPr>
            <w:r w:rsidRPr="004B7CB1">
              <w:rPr>
                <w:color w:val="0F1115"/>
              </w:rPr>
              <w:t>в) Шифрование данных.</w:t>
            </w:r>
          </w:p>
          <w:p w14:paraId="0BD05BFA" w14:textId="77777777" w:rsidR="001A7558" w:rsidRPr="004B7CB1" w:rsidRDefault="005436D3" w:rsidP="00F0413F">
            <w:r w:rsidRPr="004B7CB1">
              <w:rPr>
                <w:color w:val="0F1115"/>
              </w:rPr>
              <w:t>г) Кодирование категориальных переменных.</w:t>
            </w:r>
          </w:p>
        </w:tc>
        <w:tc>
          <w:tcPr>
            <w:tcW w:w="4237" w:type="dxa"/>
            <w:tcBorders>
              <w:top w:val="single" w:sz="4" w:space="0" w:color="auto"/>
              <w:left w:val="single" w:sz="4" w:space="0" w:color="auto"/>
              <w:bottom w:val="single" w:sz="4" w:space="0" w:color="auto"/>
              <w:right w:val="single" w:sz="4" w:space="0" w:color="auto"/>
            </w:tcBorders>
            <w:vAlign w:val="center"/>
          </w:tcPr>
          <w:p w14:paraId="53654D3A" w14:textId="77777777" w:rsidR="001A7558" w:rsidRPr="004B7CB1" w:rsidRDefault="005436D3" w:rsidP="00114100">
            <w:r w:rsidRPr="004B7CB1">
              <w:rPr>
                <w:color w:val="0F1115"/>
              </w:rP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705087E1" w14:textId="77777777" w:rsidR="001A7558" w:rsidRPr="004B7CB1" w:rsidRDefault="005436D3" w:rsidP="001A7558">
            <w:r w:rsidRPr="004B7CB1">
              <w:t>ОПК-2.1; ОПК-2.2</w:t>
            </w:r>
          </w:p>
        </w:tc>
      </w:tr>
      <w:tr w:rsidR="001A7558" w:rsidRPr="004B7CB1" w14:paraId="7235EF06"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2DA1018" w14:textId="77777777" w:rsidR="001A7558" w:rsidRPr="004B7CB1"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42A851C5" w14:textId="77777777" w:rsidR="004B7CB1" w:rsidRDefault="005436D3" w:rsidP="00F0413F">
            <w:pPr>
              <w:rPr>
                <w:color w:val="0F1115"/>
              </w:rPr>
            </w:pPr>
            <w:r w:rsidRPr="004B7CB1">
              <w:rPr>
                <w:color w:val="0F1115"/>
              </w:rPr>
              <w:t>Что такое сигнатурные методы обнаружения угроз?</w:t>
            </w:r>
          </w:p>
          <w:p w14:paraId="4E55BF5E" w14:textId="77777777" w:rsidR="004B7CB1" w:rsidRDefault="005436D3" w:rsidP="00F0413F">
            <w:pPr>
              <w:rPr>
                <w:color w:val="0F1115"/>
              </w:rPr>
            </w:pPr>
            <w:r w:rsidRPr="004B7CB1">
              <w:rPr>
                <w:color w:val="0F1115"/>
              </w:rPr>
              <w:t>а) Методы, основанные на сравнении с известными шаблонами угроз.</w:t>
            </w:r>
          </w:p>
          <w:p w14:paraId="4A9B59F5" w14:textId="77777777" w:rsidR="004B7CB1" w:rsidRDefault="005436D3" w:rsidP="00F0413F">
            <w:pPr>
              <w:rPr>
                <w:color w:val="0F1115"/>
              </w:rPr>
            </w:pPr>
            <w:r w:rsidRPr="004B7CB1">
              <w:rPr>
                <w:color w:val="0F1115"/>
              </w:rPr>
              <w:t>б) Методы, основанные на анализе поведения программ.</w:t>
            </w:r>
          </w:p>
          <w:p w14:paraId="44D6D98E" w14:textId="77777777" w:rsidR="004B7CB1" w:rsidRDefault="005436D3" w:rsidP="00F0413F">
            <w:pPr>
              <w:rPr>
                <w:color w:val="0F1115"/>
              </w:rPr>
            </w:pPr>
            <w:r w:rsidRPr="004B7CB1">
              <w:rPr>
                <w:color w:val="0F1115"/>
              </w:rPr>
              <w:t>в) Методы шифрования данных.</w:t>
            </w:r>
          </w:p>
          <w:p w14:paraId="0164F65B" w14:textId="77777777" w:rsidR="001A7558" w:rsidRPr="004B7CB1" w:rsidRDefault="005436D3" w:rsidP="00F0413F">
            <w:r w:rsidRPr="004B7CB1">
              <w:rPr>
                <w:color w:val="0F1115"/>
              </w:rPr>
              <w:t>г) Методы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194BA567" w14:textId="77777777" w:rsidR="001A7558"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6151792" w14:textId="77777777" w:rsidR="001A7558" w:rsidRPr="004B7CB1" w:rsidRDefault="005436D3" w:rsidP="001A7558">
            <w:r w:rsidRPr="004B7CB1">
              <w:t>ОПК-2.1; ОПК-2.2</w:t>
            </w:r>
          </w:p>
        </w:tc>
      </w:tr>
      <w:tr w:rsidR="00DB1D73" w:rsidRPr="004B7CB1" w14:paraId="0D6AA4DF"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A1FBD78" w14:textId="77777777" w:rsidR="00DB1D73" w:rsidRPr="004B7CB1" w:rsidRDefault="005436D3" w:rsidP="001A7558">
            <w:r>
              <w:lastRenderedPageBreak/>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4EB45F43" w14:textId="77777777" w:rsidR="004B7CB1" w:rsidRDefault="005436D3" w:rsidP="00F0413F">
            <w:pPr>
              <w:rPr>
                <w:color w:val="0F1115"/>
              </w:rPr>
            </w:pPr>
            <w:r w:rsidRPr="004B7CB1">
              <w:rPr>
                <w:color w:val="0F1115"/>
              </w:rPr>
              <w:t>Какие недостатки имеют сигнатурные методы?</w:t>
            </w:r>
          </w:p>
          <w:p w14:paraId="78B76FCB" w14:textId="77777777" w:rsidR="004B7CB1" w:rsidRDefault="005436D3" w:rsidP="00F0413F">
            <w:pPr>
              <w:rPr>
                <w:color w:val="0F1115"/>
              </w:rPr>
            </w:pPr>
            <w:r w:rsidRPr="004B7CB1">
              <w:rPr>
                <w:color w:val="0F1115"/>
              </w:rPr>
              <w:t>а) Неспособность обнаруживать новые угрозы.</w:t>
            </w:r>
          </w:p>
          <w:p w14:paraId="3048B283" w14:textId="77777777" w:rsidR="004B7CB1" w:rsidRDefault="005436D3" w:rsidP="00F0413F">
            <w:pPr>
              <w:rPr>
                <w:color w:val="0F1115"/>
              </w:rPr>
            </w:pPr>
            <w:r w:rsidRPr="004B7CB1">
              <w:rPr>
                <w:color w:val="0F1115"/>
              </w:rPr>
              <w:t>б) Высокая скорость работы.</w:t>
            </w:r>
          </w:p>
          <w:p w14:paraId="6FF5177D" w14:textId="77777777" w:rsidR="004B7CB1" w:rsidRDefault="005436D3" w:rsidP="00F0413F">
            <w:pPr>
              <w:rPr>
                <w:color w:val="0F1115"/>
              </w:rPr>
            </w:pPr>
            <w:r w:rsidRPr="004B7CB1">
              <w:rPr>
                <w:color w:val="0F1115"/>
              </w:rPr>
              <w:t>в) Низкая точность.</w:t>
            </w:r>
          </w:p>
          <w:p w14:paraId="289316B0" w14:textId="77777777" w:rsidR="00DB1D73" w:rsidRPr="004B7CB1" w:rsidRDefault="005436D3" w:rsidP="00F0413F">
            <w:r w:rsidRPr="004B7CB1">
              <w:rPr>
                <w:color w:val="0F1115"/>
              </w:rPr>
              <w:t>г) Отсутствие необходимости в обновлении.</w:t>
            </w:r>
          </w:p>
        </w:tc>
        <w:tc>
          <w:tcPr>
            <w:tcW w:w="4237" w:type="dxa"/>
            <w:tcBorders>
              <w:top w:val="single" w:sz="4" w:space="0" w:color="auto"/>
              <w:left w:val="single" w:sz="4" w:space="0" w:color="auto"/>
              <w:bottom w:val="single" w:sz="4" w:space="0" w:color="auto"/>
              <w:right w:val="single" w:sz="4" w:space="0" w:color="auto"/>
            </w:tcBorders>
            <w:vAlign w:val="center"/>
          </w:tcPr>
          <w:p w14:paraId="2DDA3694"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76CA109" w14:textId="77777777" w:rsidR="00DB1D73" w:rsidRPr="004B7CB1" w:rsidRDefault="005436D3" w:rsidP="001A7558">
            <w:r w:rsidRPr="004B7CB1">
              <w:t>ОПК-2.1; ОПК-2.2</w:t>
            </w:r>
          </w:p>
        </w:tc>
      </w:tr>
      <w:tr w:rsidR="00DB1D73" w:rsidRPr="004B7CB1" w14:paraId="0A9E8039"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F43C73E" w14:textId="77777777" w:rsidR="00DB1D73" w:rsidRPr="004B7CB1" w:rsidRDefault="005436D3" w:rsidP="001A7558">
            <w:r>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763F7341" w14:textId="77777777" w:rsidR="004B7CB1" w:rsidRDefault="005436D3" w:rsidP="00F0413F">
            <w:pPr>
              <w:rPr>
                <w:color w:val="0F1115"/>
              </w:rPr>
            </w:pPr>
            <w:r w:rsidRPr="004B7CB1">
              <w:rPr>
                <w:color w:val="0F1115"/>
              </w:rPr>
              <w:t>Что такое эвристические методы обнаружения угроз?</w:t>
            </w:r>
          </w:p>
          <w:p w14:paraId="7B358DBB" w14:textId="77777777" w:rsidR="004B7CB1" w:rsidRDefault="005436D3" w:rsidP="00F0413F">
            <w:pPr>
              <w:rPr>
                <w:color w:val="0F1115"/>
              </w:rPr>
            </w:pPr>
            <w:r w:rsidRPr="004B7CB1">
              <w:rPr>
                <w:color w:val="0F1115"/>
              </w:rPr>
              <w:t>а) Методы, основанные на анализе поведения программ.</w:t>
            </w:r>
          </w:p>
          <w:p w14:paraId="508B285B" w14:textId="77777777" w:rsidR="004B7CB1" w:rsidRDefault="005436D3" w:rsidP="00F0413F">
            <w:pPr>
              <w:rPr>
                <w:color w:val="0F1115"/>
              </w:rPr>
            </w:pPr>
            <w:r w:rsidRPr="004B7CB1">
              <w:rPr>
                <w:color w:val="0F1115"/>
              </w:rPr>
              <w:t>б) Методы, основанные на сравнении с известными шаблонами.</w:t>
            </w:r>
          </w:p>
          <w:p w14:paraId="05981AC8" w14:textId="77777777" w:rsidR="004B7CB1" w:rsidRDefault="005436D3" w:rsidP="00F0413F">
            <w:pPr>
              <w:rPr>
                <w:color w:val="0F1115"/>
              </w:rPr>
            </w:pPr>
            <w:r w:rsidRPr="004B7CB1">
              <w:rPr>
                <w:color w:val="0F1115"/>
              </w:rPr>
              <w:t>в) Методы шифрования данных.</w:t>
            </w:r>
          </w:p>
          <w:p w14:paraId="37481777" w14:textId="77777777" w:rsidR="00DB1D73" w:rsidRPr="004B7CB1" w:rsidRDefault="005436D3" w:rsidP="00F0413F">
            <w:r w:rsidRPr="004B7CB1">
              <w:rPr>
                <w:color w:val="0F1115"/>
              </w:rPr>
              <w:t>г) Методы кластеризации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63B8FB88"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4A967F4D" w14:textId="77777777" w:rsidR="00DB1D73" w:rsidRPr="004B7CB1" w:rsidRDefault="005436D3" w:rsidP="001A7558">
            <w:r w:rsidRPr="004B7CB1">
              <w:t>ОПК-2.1; ОПК-2.2</w:t>
            </w:r>
          </w:p>
        </w:tc>
      </w:tr>
      <w:tr w:rsidR="00DB1D73" w:rsidRPr="004B7CB1" w14:paraId="24742135"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7DA9B69D" w14:textId="77777777" w:rsidR="00DB1D73" w:rsidRPr="004B7CB1" w:rsidRDefault="005436D3" w:rsidP="001A7558">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72CF8FCE" w14:textId="77777777" w:rsidR="004B7CB1" w:rsidRDefault="005436D3" w:rsidP="00F0413F">
            <w:pPr>
              <w:rPr>
                <w:color w:val="0F1115"/>
              </w:rPr>
            </w:pPr>
            <w:r w:rsidRPr="004B7CB1">
              <w:rPr>
                <w:color w:val="0F1115"/>
              </w:rPr>
              <w:t>Какие модули входят в состав современного антивирусного ПО?</w:t>
            </w:r>
          </w:p>
          <w:p w14:paraId="1FCCCBE5" w14:textId="77777777" w:rsidR="004B7CB1" w:rsidRDefault="005436D3" w:rsidP="00F0413F">
            <w:pPr>
              <w:rPr>
                <w:color w:val="0F1115"/>
              </w:rPr>
            </w:pPr>
            <w:r w:rsidRPr="004B7CB1">
              <w:rPr>
                <w:color w:val="0F1115"/>
              </w:rPr>
              <w:t>а) Сканер, монитор, база сигнатур.</w:t>
            </w:r>
          </w:p>
          <w:p w14:paraId="0EB6E5FD" w14:textId="77777777" w:rsidR="004B7CB1" w:rsidRDefault="005436D3" w:rsidP="00F0413F">
            <w:pPr>
              <w:rPr>
                <w:color w:val="0F1115"/>
              </w:rPr>
            </w:pPr>
            <w:r w:rsidRPr="004B7CB1">
              <w:rPr>
                <w:color w:val="0F1115"/>
              </w:rPr>
              <w:t>б) Только сканер.</w:t>
            </w:r>
          </w:p>
          <w:p w14:paraId="19A1CD90" w14:textId="77777777" w:rsidR="004B7CB1" w:rsidRDefault="005436D3" w:rsidP="00F0413F">
            <w:pPr>
              <w:rPr>
                <w:color w:val="0F1115"/>
              </w:rPr>
            </w:pPr>
            <w:r w:rsidRPr="004B7CB1">
              <w:rPr>
                <w:color w:val="0F1115"/>
              </w:rPr>
              <w:t>в) Только монитор.</w:t>
            </w:r>
          </w:p>
          <w:p w14:paraId="6F57DF0F" w14:textId="77777777" w:rsidR="00DB1D73" w:rsidRPr="004B7CB1" w:rsidRDefault="005436D3" w:rsidP="00F0413F">
            <w:r w:rsidRPr="004B7CB1">
              <w:rPr>
                <w:color w:val="0F1115"/>
              </w:rPr>
              <w:t>г) Только база сигнатур.</w:t>
            </w:r>
          </w:p>
        </w:tc>
        <w:tc>
          <w:tcPr>
            <w:tcW w:w="4237" w:type="dxa"/>
            <w:tcBorders>
              <w:top w:val="single" w:sz="4" w:space="0" w:color="auto"/>
              <w:left w:val="single" w:sz="4" w:space="0" w:color="auto"/>
              <w:bottom w:val="single" w:sz="4" w:space="0" w:color="auto"/>
              <w:right w:val="single" w:sz="4" w:space="0" w:color="auto"/>
            </w:tcBorders>
            <w:vAlign w:val="center"/>
          </w:tcPr>
          <w:p w14:paraId="191522CF"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5AE52974" w14:textId="77777777" w:rsidR="00DB1D73" w:rsidRPr="004B7CB1" w:rsidRDefault="005436D3" w:rsidP="001A7558">
            <w:r w:rsidRPr="004B7CB1">
              <w:t>ОПК-2.1; ОПК-2.2</w:t>
            </w:r>
          </w:p>
        </w:tc>
      </w:tr>
      <w:tr w:rsidR="00DB1D73" w:rsidRPr="004B7CB1" w14:paraId="2C6A1F92"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62AAE78" w14:textId="77777777" w:rsidR="00DB1D73" w:rsidRPr="004B7CB1" w:rsidRDefault="005436D3" w:rsidP="001A7558">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7E73FE9E" w14:textId="77777777" w:rsidR="004B7CB1" w:rsidRDefault="005436D3" w:rsidP="00F0413F">
            <w:pPr>
              <w:rPr>
                <w:color w:val="0F1115"/>
              </w:rPr>
            </w:pPr>
            <w:r w:rsidRPr="004B7CB1">
              <w:rPr>
                <w:color w:val="0F1115"/>
              </w:rPr>
              <w:t>Какие методы используются для анализа содержимого файлов?</w:t>
            </w:r>
          </w:p>
          <w:p w14:paraId="42FBE91C" w14:textId="77777777" w:rsidR="004B7CB1" w:rsidRDefault="005436D3" w:rsidP="00F0413F">
            <w:pPr>
              <w:rPr>
                <w:color w:val="0F1115"/>
              </w:rPr>
            </w:pPr>
            <w:r w:rsidRPr="004B7CB1">
              <w:rPr>
                <w:color w:val="0F1115"/>
              </w:rPr>
              <w:t>а) Сигнатурный анализ, эвристический анализ.</w:t>
            </w:r>
          </w:p>
          <w:p w14:paraId="552ABECC" w14:textId="77777777" w:rsidR="004B7CB1" w:rsidRDefault="005436D3" w:rsidP="00F0413F">
            <w:pPr>
              <w:rPr>
                <w:color w:val="0F1115"/>
              </w:rPr>
            </w:pPr>
            <w:r w:rsidRPr="004B7CB1">
              <w:rPr>
                <w:color w:val="0F1115"/>
              </w:rPr>
              <w:t>б) Только сигнатурный анализ.</w:t>
            </w:r>
          </w:p>
          <w:p w14:paraId="63E679F7" w14:textId="77777777" w:rsidR="004B7CB1" w:rsidRDefault="005436D3" w:rsidP="00F0413F">
            <w:pPr>
              <w:rPr>
                <w:color w:val="0F1115"/>
              </w:rPr>
            </w:pPr>
            <w:r w:rsidRPr="004B7CB1">
              <w:rPr>
                <w:color w:val="0F1115"/>
              </w:rPr>
              <w:t>в) Только эвристический анализ.</w:t>
            </w:r>
          </w:p>
          <w:p w14:paraId="1BE1DB1D" w14:textId="77777777" w:rsidR="00DB1D73" w:rsidRPr="004B7CB1" w:rsidRDefault="005436D3" w:rsidP="00F0413F">
            <w:r w:rsidRPr="004B7CB1">
              <w:rPr>
                <w:color w:val="0F1115"/>
              </w:rPr>
              <w:t>г) Методы кластеризации.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429FADF8"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2E1D30C" w14:textId="77777777" w:rsidR="00DB1D73" w:rsidRPr="004B7CB1" w:rsidRDefault="005436D3" w:rsidP="001A7558">
            <w:r w:rsidRPr="004B7CB1">
              <w:t>ОПК-2.1; ОПК-2.2</w:t>
            </w:r>
          </w:p>
        </w:tc>
      </w:tr>
      <w:tr w:rsidR="00DB1D73" w:rsidRPr="004B7CB1" w14:paraId="0E541AE1"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7E49DDF5" w14:textId="77777777" w:rsidR="00DB1D73" w:rsidRPr="004B7CB1" w:rsidRDefault="005436D3" w:rsidP="001A7558">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72D50081" w14:textId="77777777" w:rsidR="004B7CB1" w:rsidRDefault="005436D3" w:rsidP="00F0413F">
            <w:pPr>
              <w:rPr>
                <w:color w:val="0F1115"/>
              </w:rPr>
            </w:pPr>
            <w:r w:rsidRPr="004B7CB1">
              <w:rPr>
                <w:color w:val="0F1115"/>
              </w:rPr>
              <w:t>Какие перспективные методы ИИ используются в современных системах кибербезопасности?</w:t>
            </w:r>
          </w:p>
          <w:p w14:paraId="7081427B" w14:textId="77777777" w:rsidR="004B7CB1" w:rsidRDefault="005436D3" w:rsidP="00F0413F">
            <w:pPr>
              <w:rPr>
                <w:color w:val="0F1115"/>
              </w:rPr>
            </w:pPr>
            <w:r w:rsidRPr="004B7CB1">
              <w:rPr>
                <w:color w:val="0F1115"/>
              </w:rPr>
              <w:t>а) Глубокое обучение, обработка естественного языка.</w:t>
            </w:r>
          </w:p>
          <w:p w14:paraId="29E05EFF" w14:textId="77777777" w:rsidR="004B7CB1" w:rsidRDefault="005436D3" w:rsidP="00F0413F">
            <w:pPr>
              <w:rPr>
                <w:color w:val="0F1115"/>
              </w:rPr>
            </w:pPr>
            <w:r w:rsidRPr="004B7CB1">
              <w:rPr>
                <w:color w:val="0F1115"/>
              </w:rPr>
              <w:t>б) Только глубокое обучение.</w:t>
            </w:r>
          </w:p>
          <w:p w14:paraId="1FA92F49" w14:textId="77777777" w:rsidR="004B7CB1" w:rsidRDefault="005436D3" w:rsidP="00F0413F">
            <w:pPr>
              <w:rPr>
                <w:color w:val="0F1115"/>
              </w:rPr>
            </w:pPr>
            <w:r w:rsidRPr="004B7CB1">
              <w:rPr>
                <w:color w:val="0F1115"/>
              </w:rPr>
              <w:t>в) Только обработка естественного языка.</w:t>
            </w:r>
          </w:p>
          <w:p w14:paraId="3887C469" w14:textId="77777777" w:rsidR="00DB1D73" w:rsidRPr="004B7CB1" w:rsidRDefault="005436D3" w:rsidP="00F0413F">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B86AF29" w14:textId="77777777" w:rsidR="00DB1D73" w:rsidRPr="004B7CB1" w:rsidRDefault="005436D3" w:rsidP="001A7558">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8FA8885" w14:textId="77777777" w:rsidR="00DB1D73" w:rsidRPr="004B7CB1" w:rsidRDefault="005436D3" w:rsidP="001A7558">
            <w:r w:rsidRPr="004B7CB1">
              <w:t>ОПК-2.1; ОПК-2.2</w:t>
            </w:r>
          </w:p>
        </w:tc>
      </w:tr>
      <w:tr w:rsidR="004B7CB1" w:rsidRPr="004B7CB1" w14:paraId="79B2C130"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4B97E4EE" w14:textId="77777777" w:rsidR="004B7CB1" w:rsidRPr="004B7CB1" w:rsidRDefault="005436D3" w:rsidP="004B7CB1">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1D366B56" w14:textId="77777777" w:rsidR="004B7CB1" w:rsidRDefault="005436D3" w:rsidP="004B7CB1">
            <w:pPr>
              <w:rPr>
                <w:color w:val="0F1115"/>
              </w:rPr>
            </w:pPr>
            <w:r w:rsidRPr="004B7CB1">
              <w:rPr>
                <w:color w:val="0F1115"/>
              </w:rPr>
              <w:t>Какой метод анализа основан на отслеживании поведения программ?</w:t>
            </w:r>
          </w:p>
          <w:p w14:paraId="4BC072CC" w14:textId="77777777" w:rsidR="004B7CB1" w:rsidRDefault="005436D3" w:rsidP="004B7CB1">
            <w:pPr>
              <w:rPr>
                <w:color w:val="0F1115"/>
              </w:rPr>
            </w:pPr>
            <w:r w:rsidRPr="004B7CB1">
              <w:rPr>
                <w:color w:val="0F1115"/>
              </w:rPr>
              <w:t>а) Поведенческий анализ.</w:t>
            </w:r>
          </w:p>
          <w:p w14:paraId="3100CA8F" w14:textId="77777777" w:rsidR="004B7CB1" w:rsidRDefault="005436D3" w:rsidP="004B7CB1">
            <w:pPr>
              <w:rPr>
                <w:color w:val="0F1115"/>
              </w:rPr>
            </w:pPr>
            <w:r w:rsidRPr="004B7CB1">
              <w:rPr>
                <w:color w:val="0F1115"/>
              </w:rPr>
              <w:t>б) Сигнатурный анализ.</w:t>
            </w:r>
          </w:p>
          <w:p w14:paraId="0667B09C" w14:textId="77777777" w:rsidR="004B7CB1" w:rsidRDefault="005436D3" w:rsidP="004B7CB1">
            <w:pPr>
              <w:rPr>
                <w:color w:val="0F1115"/>
              </w:rPr>
            </w:pPr>
            <w:r w:rsidRPr="004B7CB1">
              <w:rPr>
                <w:color w:val="0F1115"/>
              </w:rPr>
              <w:t>в) Эвристический анализ.</w:t>
            </w:r>
          </w:p>
          <w:p w14:paraId="52EF1049" w14:textId="77777777" w:rsidR="004B7CB1" w:rsidRPr="004B7CB1" w:rsidRDefault="005436D3" w:rsidP="004B7CB1">
            <w:r w:rsidRPr="004B7CB1">
              <w:rPr>
                <w:color w:val="0F1115"/>
              </w:rPr>
              <w:t>г) Кластеризация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3850A287"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0877DF00" w14:textId="77777777" w:rsidR="004B7CB1" w:rsidRPr="004B7CB1" w:rsidRDefault="005436D3" w:rsidP="004B7CB1">
            <w:r w:rsidRPr="004B7CB1">
              <w:t>ОПК-2.1; ОПК-2.2</w:t>
            </w:r>
          </w:p>
        </w:tc>
      </w:tr>
      <w:tr w:rsidR="004B7CB1" w:rsidRPr="004B7CB1" w14:paraId="4E640C6C"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59AA457F" w14:textId="77777777" w:rsidR="004B7CB1" w:rsidRPr="004B7CB1" w:rsidRDefault="005436D3" w:rsidP="004B7CB1">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74390B1A" w14:textId="77777777" w:rsidR="004B7CB1" w:rsidRDefault="005436D3" w:rsidP="004B7CB1">
            <w:pPr>
              <w:rPr>
                <w:color w:val="0F1115"/>
              </w:rPr>
            </w:pPr>
            <w:r w:rsidRPr="004B7CB1">
              <w:rPr>
                <w:color w:val="0F1115"/>
              </w:rPr>
              <w:t>Какие преимущества имеют методы, основанные на анализе поведения программ?</w:t>
            </w:r>
          </w:p>
          <w:p w14:paraId="4B6BC8D9" w14:textId="77777777" w:rsidR="004B7CB1" w:rsidRDefault="005436D3" w:rsidP="004B7CB1">
            <w:pPr>
              <w:rPr>
                <w:color w:val="0F1115"/>
              </w:rPr>
            </w:pPr>
            <w:r w:rsidRPr="004B7CB1">
              <w:rPr>
                <w:color w:val="0F1115"/>
              </w:rPr>
              <w:t>а) Способность обнаруживать новые угрозы.</w:t>
            </w:r>
          </w:p>
          <w:p w14:paraId="010515F6" w14:textId="77777777" w:rsidR="004B7CB1" w:rsidRDefault="005436D3" w:rsidP="004B7CB1">
            <w:pPr>
              <w:rPr>
                <w:color w:val="0F1115"/>
              </w:rPr>
            </w:pPr>
            <w:r w:rsidRPr="004B7CB1">
              <w:rPr>
                <w:color w:val="0F1115"/>
              </w:rPr>
              <w:t>б) Высокая скорость работы.</w:t>
            </w:r>
          </w:p>
          <w:p w14:paraId="3B282BC6" w14:textId="77777777" w:rsidR="004B7CB1" w:rsidRDefault="005436D3" w:rsidP="004B7CB1">
            <w:pPr>
              <w:rPr>
                <w:color w:val="0F1115"/>
              </w:rPr>
            </w:pPr>
            <w:r w:rsidRPr="004B7CB1">
              <w:rPr>
                <w:color w:val="0F1115"/>
              </w:rPr>
              <w:t>в) Низкая точность.</w:t>
            </w:r>
          </w:p>
          <w:p w14:paraId="0F24279F" w14:textId="77777777" w:rsidR="004B7CB1" w:rsidRPr="004B7CB1" w:rsidRDefault="005436D3" w:rsidP="004B7CB1">
            <w:r w:rsidRPr="004B7CB1">
              <w:rPr>
                <w:color w:val="0F1115"/>
              </w:rPr>
              <w:t>г) Отсутствие необходимости в обновлении.</w:t>
            </w:r>
          </w:p>
        </w:tc>
        <w:tc>
          <w:tcPr>
            <w:tcW w:w="4237" w:type="dxa"/>
            <w:tcBorders>
              <w:top w:val="single" w:sz="4" w:space="0" w:color="auto"/>
              <w:left w:val="single" w:sz="4" w:space="0" w:color="auto"/>
              <w:bottom w:val="single" w:sz="4" w:space="0" w:color="auto"/>
              <w:right w:val="single" w:sz="4" w:space="0" w:color="auto"/>
            </w:tcBorders>
            <w:vAlign w:val="center"/>
          </w:tcPr>
          <w:p w14:paraId="7910B1C9"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1081609C" w14:textId="77777777" w:rsidR="004B7CB1" w:rsidRPr="004B7CB1" w:rsidRDefault="005436D3" w:rsidP="004B7CB1">
            <w:r w:rsidRPr="004B7CB1">
              <w:t>ОПК-2.1; ОПК-2.2</w:t>
            </w:r>
          </w:p>
        </w:tc>
      </w:tr>
      <w:tr w:rsidR="004B7CB1" w:rsidRPr="004B7CB1" w14:paraId="17D85913"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F3D7D93" w14:textId="77777777" w:rsidR="004B7CB1" w:rsidRPr="004B7CB1" w:rsidRDefault="005436D3" w:rsidP="004B7CB1">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25075149" w14:textId="77777777" w:rsidR="004B7CB1" w:rsidRDefault="005436D3" w:rsidP="004B7CB1">
            <w:pPr>
              <w:rPr>
                <w:color w:val="0F1115"/>
              </w:rPr>
            </w:pPr>
            <w:r w:rsidRPr="004B7CB1">
              <w:rPr>
                <w:color w:val="0F1115"/>
              </w:rPr>
              <w:t>Какие задачи решаются с помощью методов распознавания образов в кибербезопасности?</w:t>
            </w:r>
          </w:p>
          <w:p w14:paraId="24C6321E" w14:textId="77777777" w:rsidR="004B7CB1" w:rsidRDefault="005436D3" w:rsidP="004B7CB1">
            <w:pPr>
              <w:rPr>
                <w:color w:val="0F1115"/>
              </w:rPr>
            </w:pPr>
            <w:r w:rsidRPr="004B7CB1">
              <w:rPr>
                <w:color w:val="0F1115"/>
              </w:rPr>
              <w:t>а) Обнаружение вредоносного ПО, анализ сетевого трафика.</w:t>
            </w:r>
          </w:p>
          <w:p w14:paraId="627D5F25" w14:textId="77777777" w:rsidR="004B7CB1" w:rsidRDefault="005436D3" w:rsidP="004B7CB1">
            <w:pPr>
              <w:rPr>
                <w:color w:val="0F1115"/>
              </w:rPr>
            </w:pPr>
            <w:r w:rsidRPr="004B7CB1">
              <w:rPr>
                <w:color w:val="0F1115"/>
              </w:rPr>
              <w:t>б) Шифрование данных.</w:t>
            </w:r>
          </w:p>
          <w:p w14:paraId="7EB7FBC2" w14:textId="77777777" w:rsidR="004B7CB1" w:rsidRDefault="005436D3" w:rsidP="004B7CB1">
            <w:pPr>
              <w:rPr>
                <w:color w:val="0F1115"/>
              </w:rPr>
            </w:pPr>
            <w:r w:rsidRPr="004B7CB1">
              <w:rPr>
                <w:color w:val="0F1115"/>
              </w:rPr>
              <w:t>в) Управление сетевыми протоколами.</w:t>
            </w:r>
          </w:p>
          <w:p w14:paraId="73424233" w14:textId="77777777" w:rsidR="004B7CB1" w:rsidRPr="004B7CB1" w:rsidRDefault="005436D3" w:rsidP="004B7CB1">
            <w:r w:rsidRPr="004B7CB1">
              <w:rPr>
                <w:color w:val="0F1115"/>
              </w:rPr>
              <w:t>г) Создание антивирусных программ.</w:t>
            </w:r>
          </w:p>
        </w:tc>
        <w:tc>
          <w:tcPr>
            <w:tcW w:w="4237" w:type="dxa"/>
            <w:tcBorders>
              <w:top w:val="single" w:sz="4" w:space="0" w:color="auto"/>
              <w:left w:val="single" w:sz="4" w:space="0" w:color="auto"/>
              <w:bottom w:val="single" w:sz="4" w:space="0" w:color="auto"/>
              <w:right w:val="single" w:sz="4" w:space="0" w:color="auto"/>
            </w:tcBorders>
            <w:vAlign w:val="center"/>
          </w:tcPr>
          <w:p w14:paraId="4FF2A120"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2A1C398B" w14:textId="77777777" w:rsidR="004B7CB1" w:rsidRPr="004B7CB1" w:rsidRDefault="005436D3" w:rsidP="004B7CB1">
            <w:r w:rsidRPr="004B7CB1">
              <w:t>ОПК-2.1; ОПК-2.2</w:t>
            </w:r>
          </w:p>
        </w:tc>
      </w:tr>
      <w:tr w:rsidR="004B7CB1" w:rsidRPr="004B7CB1" w14:paraId="7221FB0E"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1DDDDA1" w14:textId="77777777" w:rsidR="004B7CB1" w:rsidRPr="004B7CB1" w:rsidRDefault="005436D3" w:rsidP="004B7CB1">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178C5E61" w14:textId="77777777" w:rsidR="004B7CB1" w:rsidRDefault="005436D3" w:rsidP="004B7CB1">
            <w:pPr>
              <w:rPr>
                <w:color w:val="0F1115"/>
              </w:rPr>
            </w:pPr>
            <w:r w:rsidRPr="004B7CB1">
              <w:rPr>
                <w:color w:val="0F1115"/>
              </w:rPr>
              <w:t>Какие методы ИИ наиболее перспективны для разработки систем кибербезопасности?</w:t>
            </w:r>
          </w:p>
          <w:p w14:paraId="7F0D707F" w14:textId="77777777" w:rsidR="004B7CB1" w:rsidRDefault="005436D3" w:rsidP="004B7CB1">
            <w:pPr>
              <w:rPr>
                <w:color w:val="0F1115"/>
              </w:rPr>
            </w:pPr>
            <w:r w:rsidRPr="004B7CB1">
              <w:rPr>
                <w:color w:val="0F1115"/>
              </w:rPr>
              <w:t>а) Глубокое обучение, обработка естественного языка.</w:t>
            </w:r>
          </w:p>
          <w:p w14:paraId="41A1C05B" w14:textId="77777777" w:rsidR="004B7CB1" w:rsidRDefault="005436D3" w:rsidP="004B7CB1">
            <w:pPr>
              <w:rPr>
                <w:color w:val="0F1115"/>
              </w:rPr>
            </w:pPr>
            <w:r w:rsidRPr="004B7CB1">
              <w:rPr>
                <w:color w:val="0F1115"/>
              </w:rPr>
              <w:t>б) Только глубокое обучение.</w:t>
            </w:r>
          </w:p>
          <w:p w14:paraId="755D4596" w14:textId="77777777" w:rsidR="004B7CB1" w:rsidRDefault="005436D3" w:rsidP="004B7CB1">
            <w:pPr>
              <w:rPr>
                <w:color w:val="0F1115"/>
              </w:rPr>
            </w:pPr>
            <w:r w:rsidRPr="004B7CB1">
              <w:rPr>
                <w:color w:val="0F1115"/>
              </w:rPr>
              <w:t>в) Только обработка естественного языка.</w:t>
            </w:r>
          </w:p>
          <w:p w14:paraId="1643863A" w14:textId="77777777" w:rsidR="004B7CB1" w:rsidRPr="004B7CB1" w:rsidRDefault="005436D3" w:rsidP="004B7CB1">
            <w:r w:rsidRPr="004B7CB1">
              <w:rPr>
                <w:color w:val="0F1115"/>
              </w:rPr>
              <w:t>г) Методы шифрования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378126ED" w14:textId="77777777" w:rsidR="004B7CB1" w:rsidRPr="004B7CB1" w:rsidRDefault="005436D3" w:rsidP="004B7CB1">
            <w:r w:rsidRPr="004B7CB1">
              <w:t>а</w:t>
            </w:r>
          </w:p>
        </w:tc>
        <w:tc>
          <w:tcPr>
            <w:tcW w:w="1688" w:type="dxa"/>
            <w:tcBorders>
              <w:top w:val="single" w:sz="4" w:space="0" w:color="auto"/>
              <w:left w:val="single" w:sz="4" w:space="0" w:color="auto"/>
              <w:bottom w:val="single" w:sz="4" w:space="0" w:color="auto"/>
              <w:right w:val="single" w:sz="4" w:space="0" w:color="auto"/>
            </w:tcBorders>
            <w:vAlign w:val="center"/>
          </w:tcPr>
          <w:p w14:paraId="70BF335A" w14:textId="77777777" w:rsidR="004B7CB1" w:rsidRPr="004B7CB1" w:rsidRDefault="005436D3" w:rsidP="004B7CB1">
            <w:r w:rsidRPr="004B7CB1">
              <w:t>ОПК-2.1; ОПК-2.2</w:t>
            </w:r>
          </w:p>
        </w:tc>
      </w:tr>
      <w:tr w:rsidR="004B7CB1" w:rsidRPr="004B7CB1" w14:paraId="44891E9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CA92F90" w14:textId="77777777" w:rsidR="004B7CB1" w:rsidRPr="004B7CB1" w:rsidRDefault="005436D3" w:rsidP="004B7CB1">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21927B4F" w14:textId="77777777" w:rsidR="004B7CB1" w:rsidRDefault="005436D3" w:rsidP="004B7CB1">
            <w:pPr>
              <w:rPr>
                <w:color w:val="0F1115"/>
              </w:rPr>
            </w:pPr>
            <w:r w:rsidRPr="004B7CB1">
              <w:rPr>
                <w:color w:val="0F1115"/>
              </w:rPr>
              <w:t>Какие недостатки имеют сигнатурные методы обнаружения угроз? (дополнительный вариант)</w:t>
            </w:r>
          </w:p>
          <w:p w14:paraId="0B9150EE" w14:textId="77777777" w:rsidR="004B7CB1" w:rsidRDefault="005436D3" w:rsidP="004B7CB1">
            <w:pPr>
              <w:rPr>
                <w:color w:val="0F1115"/>
              </w:rPr>
            </w:pPr>
            <w:r w:rsidRPr="004B7CB1">
              <w:rPr>
                <w:color w:val="0F1115"/>
              </w:rPr>
              <w:t>а) Неспособность обнаруживать новые угрозы (zero-day).</w:t>
            </w:r>
          </w:p>
          <w:p w14:paraId="60DA7C06" w14:textId="77777777" w:rsidR="004B7CB1" w:rsidRDefault="005436D3" w:rsidP="004B7CB1">
            <w:pPr>
              <w:rPr>
                <w:color w:val="0F1115"/>
              </w:rPr>
            </w:pPr>
            <w:r w:rsidRPr="004B7CB1">
              <w:rPr>
                <w:color w:val="0F1115"/>
              </w:rPr>
              <w:t>б) Высокая скорость работы.</w:t>
            </w:r>
          </w:p>
          <w:p w14:paraId="38D4C98C" w14:textId="77777777" w:rsidR="004B7CB1" w:rsidRDefault="005436D3" w:rsidP="004B7CB1">
            <w:pPr>
              <w:rPr>
                <w:color w:val="0F1115"/>
              </w:rPr>
            </w:pPr>
            <w:r w:rsidRPr="004B7CB1">
              <w:rPr>
                <w:color w:val="0F1115"/>
              </w:rPr>
              <w:t>в) Необходимость частого обновления баз сигнатур.</w:t>
            </w:r>
          </w:p>
          <w:p w14:paraId="5644D1C1" w14:textId="77777777" w:rsidR="004B7CB1" w:rsidRPr="004B7CB1" w:rsidRDefault="005436D3" w:rsidP="004B7CB1">
            <w:r w:rsidRPr="004B7CB1">
              <w:rPr>
                <w:color w:val="0F1115"/>
              </w:rPr>
              <w:t>г) Отсутствие ложных срабатываний.</w:t>
            </w:r>
          </w:p>
        </w:tc>
        <w:tc>
          <w:tcPr>
            <w:tcW w:w="4237" w:type="dxa"/>
            <w:tcBorders>
              <w:top w:val="single" w:sz="4" w:space="0" w:color="auto"/>
              <w:left w:val="single" w:sz="4" w:space="0" w:color="auto"/>
              <w:bottom w:val="single" w:sz="4" w:space="0" w:color="auto"/>
              <w:right w:val="single" w:sz="4" w:space="0" w:color="auto"/>
            </w:tcBorders>
            <w:vAlign w:val="center"/>
          </w:tcPr>
          <w:p w14:paraId="292FC769" w14:textId="77777777" w:rsidR="004B7CB1" w:rsidRPr="004B7CB1" w:rsidRDefault="005436D3" w:rsidP="004B7CB1">
            <w:r w:rsidRPr="004B7CB1">
              <w:t>а, в</w:t>
            </w:r>
          </w:p>
        </w:tc>
        <w:tc>
          <w:tcPr>
            <w:tcW w:w="1688" w:type="dxa"/>
            <w:tcBorders>
              <w:top w:val="single" w:sz="4" w:space="0" w:color="auto"/>
              <w:left w:val="single" w:sz="4" w:space="0" w:color="auto"/>
              <w:bottom w:val="single" w:sz="4" w:space="0" w:color="auto"/>
              <w:right w:val="single" w:sz="4" w:space="0" w:color="auto"/>
            </w:tcBorders>
            <w:vAlign w:val="center"/>
          </w:tcPr>
          <w:p w14:paraId="2901C902" w14:textId="77777777" w:rsidR="004B7CB1" w:rsidRPr="004B7CB1" w:rsidRDefault="005436D3" w:rsidP="004B7CB1">
            <w:r w:rsidRPr="004B7CB1">
              <w:t>ОПК-2.1; ОПК-2.2</w:t>
            </w:r>
          </w:p>
        </w:tc>
      </w:tr>
      <w:tr w:rsidR="004B7CB1" w:rsidRPr="004B7CB1" w14:paraId="3068843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67E1B8" w14:textId="77777777" w:rsidR="004B7CB1" w:rsidRPr="004B7CB1" w:rsidRDefault="005436D3" w:rsidP="004B7CB1">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3B4B3FA3" w14:textId="77777777" w:rsidR="004B7CB1" w:rsidRDefault="005436D3" w:rsidP="004B7CB1">
            <w:pPr>
              <w:rPr>
                <w:color w:val="0F1115"/>
              </w:rPr>
            </w:pPr>
            <w:r w:rsidRPr="004B7CB1">
              <w:rPr>
                <w:color w:val="0F1115"/>
              </w:rPr>
              <w:t>Какие модули входят в состав современного антивирусного ПО?</w:t>
            </w:r>
          </w:p>
          <w:p w14:paraId="50D52A5A" w14:textId="77777777" w:rsidR="004B7CB1" w:rsidRDefault="005436D3" w:rsidP="004B7CB1">
            <w:pPr>
              <w:rPr>
                <w:color w:val="0F1115"/>
              </w:rPr>
            </w:pPr>
            <w:r w:rsidRPr="004B7CB1">
              <w:rPr>
                <w:color w:val="0F1115"/>
              </w:rPr>
              <w:t>а) Сканер.</w:t>
            </w:r>
          </w:p>
          <w:p w14:paraId="1CC6AC3E" w14:textId="77777777" w:rsidR="004B7CB1" w:rsidRDefault="005436D3" w:rsidP="004B7CB1">
            <w:pPr>
              <w:rPr>
                <w:color w:val="0F1115"/>
              </w:rPr>
            </w:pPr>
            <w:r w:rsidRPr="004B7CB1">
              <w:rPr>
                <w:color w:val="0F1115"/>
              </w:rPr>
              <w:t>б) Монитор реального времени.</w:t>
            </w:r>
          </w:p>
          <w:p w14:paraId="0CCA8F6F" w14:textId="77777777" w:rsidR="004B7CB1" w:rsidRDefault="005436D3" w:rsidP="004B7CB1">
            <w:pPr>
              <w:rPr>
                <w:color w:val="0F1115"/>
              </w:rPr>
            </w:pPr>
            <w:r w:rsidRPr="004B7CB1">
              <w:rPr>
                <w:color w:val="0F1115"/>
              </w:rPr>
              <w:t>в) База сигнатур.</w:t>
            </w:r>
          </w:p>
          <w:p w14:paraId="51ED3EAF" w14:textId="77777777" w:rsidR="004B7CB1" w:rsidRPr="004B7CB1" w:rsidRDefault="005436D3" w:rsidP="004B7CB1">
            <w:pPr>
              <w:rPr>
                <w:color w:val="0F1115"/>
              </w:rPr>
            </w:pPr>
            <w:r w:rsidRPr="004B7CB1">
              <w:rPr>
                <w:color w:val="0F1115"/>
              </w:rPr>
              <w:t>г) Текстовый редактор.</w:t>
            </w:r>
          </w:p>
        </w:tc>
        <w:tc>
          <w:tcPr>
            <w:tcW w:w="4237" w:type="dxa"/>
            <w:tcBorders>
              <w:top w:val="single" w:sz="4" w:space="0" w:color="auto"/>
              <w:left w:val="single" w:sz="4" w:space="0" w:color="auto"/>
              <w:bottom w:val="single" w:sz="4" w:space="0" w:color="auto"/>
              <w:right w:val="single" w:sz="4" w:space="0" w:color="auto"/>
            </w:tcBorders>
            <w:vAlign w:val="center"/>
          </w:tcPr>
          <w:p w14:paraId="158AA39B" w14:textId="77777777" w:rsidR="004B7CB1" w:rsidRPr="004B7CB1" w:rsidRDefault="005436D3" w:rsidP="004B7CB1">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02B33798" w14:textId="77777777" w:rsidR="004B7CB1" w:rsidRPr="004B7CB1" w:rsidRDefault="005436D3" w:rsidP="004B7CB1">
            <w:r w:rsidRPr="004B7CB1">
              <w:t>ОПК-2.1; ОПК-2.2</w:t>
            </w:r>
          </w:p>
        </w:tc>
      </w:tr>
      <w:tr w:rsidR="004B7CB1" w:rsidRPr="004B7CB1" w14:paraId="7D87B01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4A5A640" w14:textId="77777777" w:rsidR="004B7CB1" w:rsidRPr="004B7CB1" w:rsidRDefault="005436D3" w:rsidP="004B7CB1">
            <w:r>
              <w:lastRenderedPageBreak/>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51E7B56C" w14:textId="77777777" w:rsidR="004B7CB1" w:rsidRDefault="005436D3" w:rsidP="004B7CB1">
            <w:pPr>
              <w:rPr>
                <w:color w:val="0F1115"/>
              </w:rPr>
            </w:pPr>
            <w:r w:rsidRPr="004B7CB1">
              <w:rPr>
                <w:color w:val="0F1115"/>
              </w:rPr>
              <w:t>Какие преимущества имеют методы, основанные на анализе поведения программ?</w:t>
            </w:r>
          </w:p>
          <w:p w14:paraId="4127D7B6" w14:textId="77777777" w:rsidR="004B7CB1" w:rsidRDefault="005436D3" w:rsidP="004B7CB1">
            <w:pPr>
              <w:rPr>
                <w:color w:val="0F1115"/>
              </w:rPr>
            </w:pPr>
            <w:r w:rsidRPr="004B7CB1">
              <w:rPr>
                <w:color w:val="0F1115"/>
              </w:rPr>
              <w:t>а) Способность обнаруживать новые угрозы.</w:t>
            </w:r>
          </w:p>
          <w:p w14:paraId="308B350A" w14:textId="77777777" w:rsidR="004B7CB1" w:rsidRDefault="005436D3" w:rsidP="004B7CB1">
            <w:pPr>
              <w:rPr>
                <w:color w:val="0F1115"/>
              </w:rPr>
            </w:pPr>
            <w:r w:rsidRPr="004B7CB1">
              <w:rPr>
                <w:color w:val="0F1115"/>
              </w:rPr>
              <w:t>б) Высокая скорость работы.</w:t>
            </w:r>
          </w:p>
          <w:p w14:paraId="677E84E4" w14:textId="77777777" w:rsidR="004B7CB1" w:rsidRDefault="005436D3" w:rsidP="004B7CB1">
            <w:pPr>
              <w:rPr>
                <w:color w:val="0F1115"/>
              </w:rPr>
            </w:pPr>
            <w:r w:rsidRPr="004B7CB1">
              <w:rPr>
                <w:color w:val="0F1115"/>
              </w:rPr>
              <w:t>в) Не требуют обновления сигнатур.</w:t>
            </w:r>
          </w:p>
          <w:p w14:paraId="7BBD0ADF" w14:textId="77777777" w:rsidR="004B7CB1" w:rsidRPr="004B7CB1" w:rsidRDefault="005436D3" w:rsidP="004B7CB1">
            <w:pPr>
              <w:rPr>
                <w:color w:val="0F1115"/>
              </w:rPr>
            </w:pPr>
            <w:r w:rsidRPr="004B7CB1">
              <w:rPr>
                <w:color w:val="0F1115"/>
              </w:rPr>
              <w:t>г) Работают только для известных файлов.</w:t>
            </w:r>
          </w:p>
        </w:tc>
        <w:tc>
          <w:tcPr>
            <w:tcW w:w="4237" w:type="dxa"/>
            <w:tcBorders>
              <w:top w:val="single" w:sz="4" w:space="0" w:color="auto"/>
              <w:left w:val="single" w:sz="4" w:space="0" w:color="auto"/>
              <w:bottom w:val="single" w:sz="4" w:space="0" w:color="auto"/>
              <w:right w:val="single" w:sz="4" w:space="0" w:color="auto"/>
            </w:tcBorders>
            <w:vAlign w:val="center"/>
          </w:tcPr>
          <w:p w14:paraId="1E570A5E" w14:textId="77777777" w:rsidR="004B7CB1" w:rsidRPr="004B7CB1" w:rsidRDefault="005436D3" w:rsidP="004B7CB1">
            <w:r w:rsidRPr="004B7CB1">
              <w:rPr>
                <w:color w:val="0F1115"/>
              </w:rPr>
              <w:t>а, в</w:t>
            </w:r>
          </w:p>
        </w:tc>
        <w:tc>
          <w:tcPr>
            <w:tcW w:w="1688" w:type="dxa"/>
            <w:tcBorders>
              <w:top w:val="single" w:sz="4" w:space="0" w:color="auto"/>
              <w:left w:val="single" w:sz="4" w:space="0" w:color="auto"/>
              <w:bottom w:val="single" w:sz="4" w:space="0" w:color="auto"/>
              <w:right w:val="single" w:sz="4" w:space="0" w:color="auto"/>
            </w:tcBorders>
            <w:vAlign w:val="center"/>
          </w:tcPr>
          <w:p w14:paraId="0C358DA5" w14:textId="77777777" w:rsidR="004B7CB1" w:rsidRPr="004B7CB1" w:rsidRDefault="005436D3" w:rsidP="004B7CB1">
            <w:r w:rsidRPr="004B7CB1">
              <w:t>ОПК-2.1; ОПК-2.2</w:t>
            </w:r>
          </w:p>
        </w:tc>
      </w:tr>
      <w:tr w:rsidR="004B7CB1" w:rsidRPr="004B7CB1" w14:paraId="4DED8A0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7AF7DC" w14:textId="77777777" w:rsidR="004B7CB1" w:rsidRPr="004B7CB1" w:rsidRDefault="005436D3" w:rsidP="004B7CB1">
            <w:r>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5D8391DB" w14:textId="77777777" w:rsidR="004B7CB1" w:rsidRDefault="005436D3" w:rsidP="004B7CB1">
            <w:pPr>
              <w:rPr>
                <w:color w:val="0F1115"/>
              </w:rPr>
            </w:pPr>
            <w:r w:rsidRPr="004B7CB1">
              <w:rPr>
                <w:color w:val="0F1115"/>
              </w:rPr>
              <w:t>Какие задачи решаются с помощью методов распознавания образов в кибербезопасности?</w:t>
            </w:r>
          </w:p>
          <w:p w14:paraId="1B7F5DB8" w14:textId="77777777" w:rsidR="004B7CB1" w:rsidRDefault="005436D3" w:rsidP="004B7CB1">
            <w:pPr>
              <w:rPr>
                <w:color w:val="0F1115"/>
              </w:rPr>
            </w:pPr>
            <w:r w:rsidRPr="004B7CB1">
              <w:rPr>
                <w:color w:val="0F1115"/>
              </w:rPr>
              <w:t>а) Обнаружение вредоносного ПО по бинарному коду.</w:t>
            </w:r>
          </w:p>
          <w:p w14:paraId="003B298C" w14:textId="77777777" w:rsidR="004B7CB1" w:rsidRDefault="005436D3" w:rsidP="004B7CB1">
            <w:pPr>
              <w:rPr>
                <w:color w:val="0F1115"/>
              </w:rPr>
            </w:pPr>
            <w:r w:rsidRPr="004B7CB1">
              <w:rPr>
                <w:color w:val="0F1115"/>
              </w:rPr>
              <w:t>б) Анализ сетевого трафика.</w:t>
            </w:r>
          </w:p>
          <w:p w14:paraId="78B5A132" w14:textId="77777777" w:rsidR="004B7CB1" w:rsidRDefault="005436D3" w:rsidP="004B7CB1">
            <w:pPr>
              <w:rPr>
                <w:color w:val="0F1115"/>
              </w:rPr>
            </w:pPr>
            <w:r w:rsidRPr="004B7CB1">
              <w:rPr>
                <w:color w:val="0F1115"/>
              </w:rPr>
              <w:t>в) Классификация веб-атак.</w:t>
            </w:r>
          </w:p>
          <w:p w14:paraId="6AF5E3FD" w14:textId="77777777" w:rsidR="004B7CB1" w:rsidRPr="004B7CB1" w:rsidRDefault="005436D3" w:rsidP="004B7CB1">
            <w:pPr>
              <w:rPr>
                <w:color w:val="0F1115"/>
              </w:rPr>
            </w:pPr>
            <w:r w:rsidRPr="004B7CB1">
              <w:rPr>
                <w:color w:val="0F1115"/>
              </w:rPr>
              <w:t>г) Оптимизация запросов к БД.</w:t>
            </w:r>
          </w:p>
        </w:tc>
        <w:tc>
          <w:tcPr>
            <w:tcW w:w="4237" w:type="dxa"/>
            <w:tcBorders>
              <w:top w:val="single" w:sz="4" w:space="0" w:color="auto"/>
              <w:left w:val="single" w:sz="4" w:space="0" w:color="auto"/>
              <w:bottom w:val="single" w:sz="4" w:space="0" w:color="auto"/>
              <w:right w:val="single" w:sz="4" w:space="0" w:color="auto"/>
            </w:tcBorders>
            <w:vAlign w:val="center"/>
          </w:tcPr>
          <w:p w14:paraId="76384DA1" w14:textId="77777777" w:rsidR="004B7CB1" w:rsidRPr="004B7CB1" w:rsidRDefault="005436D3" w:rsidP="004B7CB1">
            <w:r w:rsidRPr="004B7CB1">
              <w:rPr>
                <w:color w:val="0F1115"/>
              </w:rP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690708E8" w14:textId="77777777" w:rsidR="004B7CB1" w:rsidRPr="004B7CB1" w:rsidRDefault="005436D3" w:rsidP="004B7CB1">
            <w:r w:rsidRPr="004B7CB1">
              <w:t>ОПК-2.1; ОПК-2.2</w:t>
            </w:r>
          </w:p>
        </w:tc>
      </w:tr>
      <w:tr w:rsidR="004B7CB1" w:rsidRPr="004B7CB1" w14:paraId="73C64086"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CD49E36" w14:textId="77777777" w:rsidR="004B7CB1" w:rsidRPr="004B7CB1" w:rsidRDefault="005436D3" w:rsidP="004B7CB1">
            <w:pPr>
              <w:rPr>
                <w:b/>
              </w:rPr>
            </w:pPr>
            <w:r w:rsidRPr="004B7CB1">
              <w:rPr>
                <w:b/>
              </w:rPr>
              <w:t>Задание закрытого типа на установление соответствия</w:t>
            </w:r>
          </w:p>
        </w:tc>
      </w:tr>
      <w:tr w:rsidR="004B7CB1" w:rsidRPr="004B7CB1" w14:paraId="7AAE232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7A65CC1" w14:textId="77777777" w:rsidR="004B7CB1" w:rsidRPr="004B7CB1" w:rsidRDefault="005436D3" w:rsidP="004B7CB1">
            <w:r>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64410631" w14:textId="77777777" w:rsidR="004B7CB1" w:rsidRPr="004B7CB1" w:rsidRDefault="005436D3" w:rsidP="004B7CB1">
            <w:pPr>
              <w:rPr>
                <w:color w:val="0F1115"/>
              </w:rPr>
            </w:pPr>
            <w:r w:rsidRPr="005A6B26">
              <w:rPr>
                <w:color w:val="0F1115"/>
              </w:rPr>
              <w:t>Соотнесите понятие и его определение.</w:t>
            </w:r>
          </w:p>
          <w:p w14:paraId="2D977AD7" w14:textId="77777777" w:rsidR="004B7CB1" w:rsidRPr="004B7CB1" w:rsidRDefault="005436D3" w:rsidP="004B7CB1">
            <w:r w:rsidRPr="004B7CB1">
              <w:t>1. Искусственный интеллект (ИИ)</w:t>
            </w:r>
            <w:r w:rsidRPr="004B7CB1">
              <w:tab/>
            </w:r>
          </w:p>
          <w:p w14:paraId="2750594E" w14:textId="77777777" w:rsidR="004B7CB1" w:rsidRPr="004B7CB1" w:rsidRDefault="005436D3" w:rsidP="004B7CB1">
            <w:r w:rsidRPr="004B7CB1">
              <w:t>2. Нейронная сеть</w:t>
            </w:r>
          </w:p>
          <w:p w14:paraId="507EDEF3" w14:textId="77777777" w:rsidR="004B7CB1" w:rsidRPr="004B7CB1" w:rsidRDefault="005436D3" w:rsidP="004B7CB1">
            <w:r w:rsidRPr="004B7CB1">
              <w:t>3. NLP (обработка естественного языка)</w:t>
            </w:r>
          </w:p>
          <w:p w14:paraId="2E3BF369" w14:textId="77777777" w:rsidR="004B7CB1" w:rsidRPr="004B7CB1" w:rsidRDefault="005436D3" w:rsidP="004B7CB1">
            <w:r w:rsidRPr="004B7CB1">
              <w:t xml:space="preserve">А. Подход, имитирующий работу нейронов мозга для решения задач </w:t>
            </w:r>
          </w:p>
          <w:p w14:paraId="4CF5C289" w14:textId="77777777" w:rsidR="004B7CB1" w:rsidRPr="004B7CB1" w:rsidRDefault="005436D3" w:rsidP="004B7CB1">
            <w:r w:rsidRPr="004B7CB1">
              <w:t>Б. Совокупность технологий, позволяющих машинам имитировать когнитивные функции человека</w:t>
            </w:r>
          </w:p>
          <w:p w14:paraId="0B34CEE0" w14:textId="77777777" w:rsidR="004B7CB1" w:rsidRPr="004B7CB1" w:rsidRDefault="005436D3" w:rsidP="004B7CB1">
            <w:r w:rsidRPr="004B7CB1">
              <w:t>В. Область ИИ, занимающаяся анализом и генерацией текстов на человеческом языке</w:t>
            </w:r>
          </w:p>
        </w:tc>
        <w:tc>
          <w:tcPr>
            <w:tcW w:w="4237" w:type="dxa"/>
            <w:tcBorders>
              <w:top w:val="single" w:sz="4" w:space="0" w:color="auto"/>
              <w:left w:val="single" w:sz="4" w:space="0" w:color="auto"/>
              <w:bottom w:val="single" w:sz="4" w:space="0" w:color="auto"/>
              <w:right w:val="single" w:sz="4" w:space="0" w:color="auto"/>
            </w:tcBorders>
            <w:vAlign w:val="center"/>
          </w:tcPr>
          <w:p w14:paraId="03F11755" w14:textId="77777777" w:rsidR="004B7CB1" w:rsidRPr="004B7CB1" w:rsidRDefault="005436D3" w:rsidP="004B7CB1">
            <w:r w:rsidRPr="005A6B26">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5318D4F2" w14:textId="77777777" w:rsidR="004B7CB1" w:rsidRPr="004B7CB1" w:rsidRDefault="005436D3" w:rsidP="004B7CB1">
            <w:r w:rsidRPr="004B7CB1">
              <w:t>ОПК-1.1; ОПК-1.2</w:t>
            </w:r>
          </w:p>
        </w:tc>
      </w:tr>
      <w:tr w:rsidR="004B7CB1" w:rsidRPr="004B7CB1" w14:paraId="3C57129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5885855" w14:textId="77777777" w:rsidR="004B7CB1" w:rsidRPr="004B7CB1" w:rsidRDefault="005436D3" w:rsidP="004B7CB1">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5AB16668" w14:textId="77777777" w:rsidR="004B7CB1" w:rsidRPr="004B7CB1" w:rsidRDefault="005436D3" w:rsidP="004B7CB1">
            <w:r w:rsidRPr="004B7CB1">
              <w:t>Соотнесите направление ИИ и его применение в кибербезопасности</w:t>
            </w:r>
          </w:p>
          <w:p w14:paraId="62B28017" w14:textId="77777777" w:rsidR="004B7CB1" w:rsidRPr="004B7CB1" w:rsidRDefault="005436D3" w:rsidP="004B7CB1">
            <w:r w:rsidRPr="004B7CB1">
              <w:t>1. Компьютерное зрение</w:t>
            </w:r>
          </w:p>
          <w:p w14:paraId="74E8EA2A" w14:textId="77777777" w:rsidR="004B7CB1" w:rsidRPr="004B7CB1" w:rsidRDefault="005436D3" w:rsidP="004B7CB1">
            <w:r w:rsidRPr="004B7CB1">
              <w:t>2. Обработка естественного языка</w:t>
            </w:r>
          </w:p>
          <w:p w14:paraId="266C381C" w14:textId="77777777" w:rsidR="004B7CB1" w:rsidRPr="004B7CB1" w:rsidRDefault="005436D3" w:rsidP="004B7CB1">
            <w:r w:rsidRPr="004B7CB1">
              <w:t>3. Экспертные системы</w:t>
            </w:r>
          </w:p>
          <w:p w14:paraId="20B13E8D" w14:textId="77777777" w:rsidR="004B7CB1" w:rsidRPr="004B7CB1" w:rsidRDefault="005436D3" w:rsidP="004B7CB1">
            <w:r w:rsidRPr="004B7CB1">
              <w:t>А. Анализ фишинговых писем</w:t>
            </w:r>
          </w:p>
          <w:p w14:paraId="4AB9596D" w14:textId="77777777" w:rsidR="004B7CB1" w:rsidRPr="004B7CB1" w:rsidRDefault="005436D3" w:rsidP="004B7CB1">
            <w:r w:rsidRPr="004B7CB1">
              <w:t>Б. Обнаружение вредоносного ПО по изображениям исполняемых файлов</w:t>
            </w:r>
          </w:p>
          <w:p w14:paraId="43A878E6" w14:textId="77777777" w:rsidR="004B7CB1" w:rsidRPr="004B7CB1" w:rsidRDefault="005436D3" w:rsidP="004B7CB1">
            <w:r w:rsidRPr="004B7CB1">
              <w:t>В. Принятие решений на основе правил при расследовании инцидентов</w:t>
            </w:r>
          </w:p>
        </w:tc>
        <w:tc>
          <w:tcPr>
            <w:tcW w:w="4237" w:type="dxa"/>
            <w:tcBorders>
              <w:top w:val="single" w:sz="4" w:space="0" w:color="auto"/>
              <w:left w:val="single" w:sz="4" w:space="0" w:color="auto"/>
              <w:bottom w:val="single" w:sz="4" w:space="0" w:color="auto"/>
              <w:right w:val="single" w:sz="4" w:space="0" w:color="auto"/>
            </w:tcBorders>
            <w:vAlign w:val="center"/>
          </w:tcPr>
          <w:p w14:paraId="3132E247" w14:textId="77777777" w:rsidR="004B7CB1" w:rsidRPr="004B7CB1" w:rsidRDefault="005436D3" w:rsidP="004B7CB1">
            <w:r w:rsidRPr="005A6B26">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081F85A7" w14:textId="77777777" w:rsidR="004B7CB1" w:rsidRPr="004B7CB1" w:rsidRDefault="005436D3" w:rsidP="004B7CB1">
            <w:r w:rsidRPr="004B7CB1">
              <w:t>ОПК-1.1; ОПК-1.2</w:t>
            </w:r>
          </w:p>
        </w:tc>
      </w:tr>
      <w:tr w:rsidR="004B7CB1" w:rsidRPr="004B7CB1" w14:paraId="2063129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6FEF4F" w14:textId="77777777" w:rsidR="004B7CB1" w:rsidRPr="004B7CB1" w:rsidRDefault="005436D3" w:rsidP="004B7CB1">
            <w:r>
              <w:lastRenderedPageBreak/>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283C911A" w14:textId="77777777" w:rsidR="004B7CB1" w:rsidRPr="004B7CB1" w:rsidRDefault="005436D3" w:rsidP="004B7CB1">
            <w:pPr>
              <w:rPr>
                <w:color w:val="0F1115"/>
              </w:rPr>
            </w:pPr>
            <w:r w:rsidRPr="004B7CB1">
              <w:rPr>
                <w:color w:val="0F1115"/>
              </w:rPr>
              <w:t>Соотнесите метод ИИ и область его применения в задачах ИБ</w:t>
            </w:r>
          </w:p>
          <w:p w14:paraId="36975F66" w14:textId="77777777" w:rsidR="004B7CB1" w:rsidRPr="004B7CB1" w:rsidRDefault="005436D3" w:rsidP="004B7CB1">
            <w:r w:rsidRPr="004B7CB1">
              <w:t>1. Нейронные сети (CNN)</w:t>
            </w:r>
          </w:p>
          <w:p w14:paraId="6833946F" w14:textId="77777777" w:rsidR="004B7CB1" w:rsidRPr="004B7CB1" w:rsidRDefault="005436D3" w:rsidP="004B7CB1">
            <w:r w:rsidRPr="004B7CB1">
              <w:t>2. Кластеризация</w:t>
            </w:r>
          </w:p>
          <w:p w14:paraId="1DD25200" w14:textId="77777777" w:rsidR="004B7CB1" w:rsidRPr="004B7CB1" w:rsidRDefault="005436D3" w:rsidP="004B7CB1">
            <w:r w:rsidRPr="004B7CB1">
              <w:t>3. Нечеткая логика</w:t>
            </w:r>
          </w:p>
          <w:p w14:paraId="28A07E27" w14:textId="77777777" w:rsidR="004B7CB1" w:rsidRPr="004B7CB1" w:rsidRDefault="005436D3" w:rsidP="004B7CB1">
            <w:r w:rsidRPr="004B7CB1">
              <w:t>4. Обработка естественного языка</w:t>
            </w:r>
          </w:p>
          <w:p w14:paraId="301461D4" w14:textId="77777777" w:rsidR="004B7CB1" w:rsidRPr="004B7CB1" w:rsidRDefault="005436D3" w:rsidP="004B7CB1">
            <w:r w:rsidRPr="004B7CB1">
              <w:t>А. Обнаружение аномалий в сетевом трафике без обучения (k-средних)</w:t>
            </w:r>
          </w:p>
          <w:p w14:paraId="18F9DCAE" w14:textId="77777777" w:rsidR="004B7CB1" w:rsidRPr="004B7CB1" w:rsidRDefault="005436D3" w:rsidP="004B7CB1">
            <w:r w:rsidRPr="004B7CB1">
              <w:t>Б. Анализ логов и выявление фишинговых писем</w:t>
            </w:r>
          </w:p>
          <w:p w14:paraId="4493D0CF" w14:textId="77777777" w:rsidR="004B7CB1" w:rsidRPr="004B7CB1" w:rsidRDefault="005436D3" w:rsidP="004B7CB1">
            <w:r w:rsidRPr="004B7CB1">
              <w:t>В. Обнаружение вредоносного ПО по изображениям</w:t>
            </w:r>
          </w:p>
          <w:p w14:paraId="75BE679E" w14:textId="77777777" w:rsidR="004B7CB1" w:rsidRPr="004B7CB1" w:rsidRDefault="005436D3" w:rsidP="004B7CB1">
            <w:r w:rsidRPr="004B7CB1">
              <w:t>Г. Оценка степени опасности атаки при размытых признаках</w:t>
            </w:r>
          </w:p>
        </w:tc>
        <w:tc>
          <w:tcPr>
            <w:tcW w:w="4237" w:type="dxa"/>
            <w:tcBorders>
              <w:top w:val="single" w:sz="4" w:space="0" w:color="auto"/>
              <w:left w:val="single" w:sz="4" w:space="0" w:color="auto"/>
              <w:bottom w:val="single" w:sz="4" w:space="0" w:color="auto"/>
              <w:right w:val="single" w:sz="4" w:space="0" w:color="auto"/>
            </w:tcBorders>
            <w:vAlign w:val="center"/>
          </w:tcPr>
          <w:p w14:paraId="249A111C" w14:textId="77777777" w:rsidR="004B7CB1" w:rsidRPr="004B7CB1" w:rsidRDefault="005436D3" w:rsidP="004B7CB1">
            <w:r w:rsidRPr="004B7CB1">
              <w:rPr>
                <w:color w:val="0F1115"/>
              </w:rPr>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458F2AA0" w14:textId="77777777" w:rsidR="004B7CB1" w:rsidRPr="004B7CB1" w:rsidRDefault="005436D3" w:rsidP="004B7CB1">
            <w:r w:rsidRPr="004B7CB1">
              <w:t>ОПК-2.1; ОПК-2.2</w:t>
            </w:r>
          </w:p>
        </w:tc>
      </w:tr>
      <w:tr w:rsidR="004B7CB1" w:rsidRPr="004B7CB1" w14:paraId="2D502A5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CD1C3A" w14:textId="77777777" w:rsidR="004B7CB1" w:rsidRPr="004B7CB1" w:rsidRDefault="005436D3" w:rsidP="004B7CB1">
            <w:r>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3EC089BA" w14:textId="77777777" w:rsidR="004B7CB1" w:rsidRPr="004B7CB1" w:rsidRDefault="005436D3" w:rsidP="004B7CB1">
            <w:pPr>
              <w:suppressAutoHyphens/>
              <w:rPr>
                <w:color w:val="0F1115"/>
              </w:rPr>
            </w:pPr>
            <w:r w:rsidRPr="004B7CB1">
              <w:rPr>
                <w:color w:val="0F1115"/>
              </w:rPr>
              <w:t>Соотнесите тип классификации и описание.</w:t>
            </w:r>
          </w:p>
          <w:p w14:paraId="7B70884C" w14:textId="77777777" w:rsidR="004B7CB1" w:rsidRPr="004B7CB1" w:rsidRDefault="005436D3" w:rsidP="004B7CB1">
            <w:r w:rsidRPr="004B7CB1">
              <w:t>1. Однозначная (бинарная)</w:t>
            </w:r>
          </w:p>
          <w:p w14:paraId="2729C2BF" w14:textId="77777777" w:rsidR="004B7CB1" w:rsidRPr="004B7CB1" w:rsidRDefault="005436D3" w:rsidP="004B7CB1">
            <w:r w:rsidRPr="004B7CB1">
              <w:t>2. Многозначная (multilabel)</w:t>
            </w:r>
          </w:p>
          <w:p w14:paraId="0820EC09" w14:textId="77777777" w:rsidR="004B7CB1" w:rsidRPr="004B7CB1" w:rsidRDefault="005436D3" w:rsidP="004B7CB1">
            <w:r w:rsidRPr="004B7CB1">
              <w:t>3. Многоклассовая (multiclass)</w:t>
            </w:r>
          </w:p>
          <w:p w14:paraId="720BD628" w14:textId="77777777" w:rsidR="004B7CB1" w:rsidRPr="004B7CB1" w:rsidRDefault="005436D3" w:rsidP="004B7CB1">
            <w:r w:rsidRPr="004B7CB1">
              <w:t>А. Объект может принадлежать нескольким классам одновременно</w:t>
            </w:r>
          </w:p>
          <w:p w14:paraId="4B23A1E9" w14:textId="77777777" w:rsidR="004B7CB1" w:rsidRPr="004B7CB1" w:rsidRDefault="005436D3" w:rsidP="004B7CB1">
            <w:r w:rsidRPr="004B7CB1">
              <w:t>Б. Каждый объект относится только к одному из двух классов</w:t>
            </w:r>
          </w:p>
          <w:p w14:paraId="31073858" w14:textId="77777777" w:rsidR="004B7CB1" w:rsidRPr="004B7CB1" w:rsidRDefault="005436D3" w:rsidP="004B7CB1">
            <w:r w:rsidRPr="004B7CB1">
              <w:t>В. Объект относится строго к одному из многих классов</w:t>
            </w:r>
          </w:p>
        </w:tc>
        <w:tc>
          <w:tcPr>
            <w:tcW w:w="4237" w:type="dxa"/>
            <w:tcBorders>
              <w:top w:val="single" w:sz="4" w:space="0" w:color="auto"/>
              <w:left w:val="single" w:sz="4" w:space="0" w:color="auto"/>
              <w:bottom w:val="single" w:sz="4" w:space="0" w:color="auto"/>
              <w:right w:val="single" w:sz="4" w:space="0" w:color="auto"/>
            </w:tcBorders>
            <w:vAlign w:val="center"/>
          </w:tcPr>
          <w:p w14:paraId="7D09537E"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69D50C92" w14:textId="77777777" w:rsidR="004B7CB1" w:rsidRPr="004B7CB1" w:rsidRDefault="005436D3" w:rsidP="004B7CB1">
            <w:r w:rsidRPr="004B7CB1">
              <w:t>ОПК-2.1; ОПК-2.2</w:t>
            </w:r>
          </w:p>
        </w:tc>
      </w:tr>
      <w:tr w:rsidR="004B7CB1" w:rsidRPr="004B7CB1" w14:paraId="2DB3DD3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75E5C8" w14:textId="77777777" w:rsidR="004B7CB1" w:rsidRPr="004B7CB1" w:rsidRDefault="005436D3" w:rsidP="004B7CB1">
            <w:r>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00FD2C1C" w14:textId="77777777" w:rsidR="004B7CB1" w:rsidRPr="004B7CB1" w:rsidRDefault="005436D3" w:rsidP="004B7CB1">
            <w:r w:rsidRPr="004B7CB1">
              <w:t>Соотнесите метрику оценки классификации и её смысл.</w:t>
            </w:r>
          </w:p>
          <w:p w14:paraId="0B91EACB" w14:textId="77777777" w:rsidR="004B7CB1" w:rsidRPr="004B7CB1" w:rsidRDefault="005436D3" w:rsidP="004B7CB1">
            <w:pPr>
              <w:rPr>
                <w:lang w:val="en-US"/>
              </w:rPr>
            </w:pPr>
            <w:r w:rsidRPr="004B7CB1">
              <w:rPr>
                <w:lang w:val="en-US"/>
              </w:rPr>
              <w:t>1. Accuracy (</w:t>
            </w:r>
            <w:r w:rsidRPr="004B7CB1">
              <w:t>точность</w:t>
            </w:r>
            <w:r w:rsidRPr="004B7CB1">
              <w:rPr>
                <w:lang w:val="en-US"/>
              </w:rPr>
              <w:t>)</w:t>
            </w:r>
          </w:p>
          <w:p w14:paraId="77E91F32" w14:textId="77777777" w:rsidR="004B7CB1" w:rsidRPr="004B7CB1" w:rsidRDefault="005436D3" w:rsidP="004B7CB1">
            <w:pPr>
              <w:rPr>
                <w:lang w:val="en-US"/>
              </w:rPr>
            </w:pPr>
            <w:r w:rsidRPr="004B7CB1">
              <w:rPr>
                <w:lang w:val="en-US"/>
              </w:rPr>
              <w:t>2. Precision</w:t>
            </w:r>
          </w:p>
          <w:p w14:paraId="455EC85F" w14:textId="77777777" w:rsidR="004B7CB1" w:rsidRPr="004B7CB1" w:rsidRDefault="005436D3" w:rsidP="004B7CB1">
            <w:pPr>
              <w:rPr>
                <w:lang w:val="en-US"/>
              </w:rPr>
            </w:pPr>
            <w:r w:rsidRPr="004B7CB1">
              <w:rPr>
                <w:lang w:val="en-US"/>
              </w:rPr>
              <w:t>3. Recall (</w:t>
            </w:r>
            <w:r w:rsidRPr="004B7CB1">
              <w:t>полнота</w:t>
            </w:r>
            <w:r w:rsidRPr="004B7CB1">
              <w:rPr>
                <w:lang w:val="en-US"/>
              </w:rPr>
              <w:t>)</w:t>
            </w:r>
          </w:p>
          <w:p w14:paraId="6039C8D7" w14:textId="77777777" w:rsidR="004B7CB1" w:rsidRPr="004B7CB1" w:rsidRDefault="005436D3" w:rsidP="004B7CB1">
            <w:r w:rsidRPr="004B7CB1">
              <w:t>А. Доля правильно предсказанных положительных объектов среди всех предсказанных положительных</w:t>
            </w:r>
          </w:p>
          <w:p w14:paraId="23DAC243" w14:textId="77777777" w:rsidR="004B7CB1" w:rsidRPr="004B7CB1" w:rsidRDefault="005436D3" w:rsidP="004B7CB1">
            <w:r w:rsidRPr="004B7CB1">
              <w:t>Б. Доля правильно предсказанных объектов среди всех</w:t>
            </w:r>
          </w:p>
          <w:p w14:paraId="1A5B5C3C" w14:textId="77777777" w:rsidR="004B7CB1" w:rsidRPr="004B7CB1" w:rsidRDefault="005436D3" w:rsidP="004B7CB1">
            <w:r w:rsidRPr="004B7CB1">
              <w:t>В. Доля правильно предсказанных положительных объектов среди всех реальных положительных</w:t>
            </w:r>
          </w:p>
        </w:tc>
        <w:tc>
          <w:tcPr>
            <w:tcW w:w="4237" w:type="dxa"/>
            <w:tcBorders>
              <w:top w:val="single" w:sz="4" w:space="0" w:color="auto"/>
              <w:left w:val="single" w:sz="4" w:space="0" w:color="auto"/>
              <w:bottom w:val="single" w:sz="4" w:space="0" w:color="auto"/>
              <w:right w:val="single" w:sz="4" w:space="0" w:color="auto"/>
            </w:tcBorders>
            <w:vAlign w:val="center"/>
          </w:tcPr>
          <w:p w14:paraId="3DEE1FBF"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7344B3D5" w14:textId="77777777" w:rsidR="004B7CB1" w:rsidRPr="004B7CB1" w:rsidRDefault="005436D3" w:rsidP="004B7CB1">
            <w:r w:rsidRPr="004B7CB1">
              <w:t>ОПК-2.1; ОПК-2.2</w:t>
            </w:r>
          </w:p>
        </w:tc>
      </w:tr>
      <w:tr w:rsidR="004B7CB1" w:rsidRPr="004B7CB1" w14:paraId="38EC3B3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83AD4CE" w14:textId="77777777" w:rsidR="004B7CB1" w:rsidRPr="004B7CB1" w:rsidRDefault="005436D3" w:rsidP="004B7CB1">
            <w:r>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3402E1C4" w14:textId="77777777" w:rsidR="004B7CB1" w:rsidRPr="004B7CB1" w:rsidRDefault="005436D3" w:rsidP="004B7CB1">
            <w:pPr>
              <w:rPr>
                <w:color w:val="0F1115"/>
              </w:rPr>
            </w:pPr>
            <w:r w:rsidRPr="004B7CB1">
              <w:rPr>
                <w:color w:val="0F1115"/>
              </w:rPr>
              <w:t>Соотнесите тип нейронной сети и её типовую задачу в ИБ.</w:t>
            </w:r>
          </w:p>
          <w:p w14:paraId="6D9BEA80" w14:textId="77777777" w:rsidR="004B7CB1" w:rsidRPr="004B7CB1" w:rsidRDefault="005436D3" w:rsidP="004B7CB1">
            <w:r w:rsidRPr="004B7CB1">
              <w:t>1. Сверточная (CNN)</w:t>
            </w:r>
          </w:p>
          <w:p w14:paraId="11802996" w14:textId="77777777" w:rsidR="004B7CB1" w:rsidRPr="004B7CB1" w:rsidRDefault="005436D3" w:rsidP="004B7CB1">
            <w:r w:rsidRPr="004B7CB1">
              <w:t>2. Рекуррентная (RNN/LSTM)</w:t>
            </w:r>
          </w:p>
          <w:p w14:paraId="7CC82758" w14:textId="77777777" w:rsidR="004B7CB1" w:rsidRPr="004B7CB1" w:rsidRDefault="005436D3" w:rsidP="004B7CB1">
            <w:r w:rsidRPr="004B7CB1">
              <w:t>3. Полносвязная (MLP)</w:t>
            </w:r>
          </w:p>
          <w:p w14:paraId="259A6297" w14:textId="77777777" w:rsidR="004B7CB1" w:rsidRPr="004B7CB1" w:rsidRDefault="005436D3" w:rsidP="004B7CB1">
            <w:r w:rsidRPr="004B7CB1">
              <w:t>А. Анализ временных рядов (последовательности пакетов)</w:t>
            </w:r>
          </w:p>
          <w:p w14:paraId="2EC50C01" w14:textId="77777777" w:rsidR="004B7CB1" w:rsidRPr="004B7CB1" w:rsidRDefault="005436D3" w:rsidP="004B7CB1">
            <w:r w:rsidRPr="004B7CB1">
              <w:t>Б. Классификация изображений исполняемых файлов</w:t>
            </w:r>
          </w:p>
          <w:p w14:paraId="586A5156" w14:textId="77777777" w:rsidR="004B7CB1" w:rsidRPr="004B7CB1" w:rsidRDefault="005436D3" w:rsidP="004B7CB1">
            <w:r w:rsidRPr="004B7CB1">
              <w:t>В. Классификация табличных данных (логи соединений)</w:t>
            </w:r>
          </w:p>
        </w:tc>
        <w:tc>
          <w:tcPr>
            <w:tcW w:w="4237" w:type="dxa"/>
            <w:tcBorders>
              <w:top w:val="single" w:sz="4" w:space="0" w:color="auto"/>
              <w:left w:val="single" w:sz="4" w:space="0" w:color="auto"/>
              <w:bottom w:val="single" w:sz="4" w:space="0" w:color="auto"/>
              <w:right w:val="single" w:sz="4" w:space="0" w:color="auto"/>
            </w:tcBorders>
            <w:vAlign w:val="center"/>
          </w:tcPr>
          <w:p w14:paraId="01BF3B52" w14:textId="77777777" w:rsidR="004B7CB1" w:rsidRPr="004B7CB1" w:rsidRDefault="005436D3" w:rsidP="004B7CB1">
            <w:r w:rsidRPr="004B7CB1">
              <w:rPr>
                <w:color w:val="0F1115"/>
              </w:rP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20535B8F" w14:textId="77777777" w:rsidR="004B7CB1" w:rsidRPr="004B7CB1" w:rsidRDefault="005436D3" w:rsidP="004B7CB1">
            <w:r w:rsidRPr="004B7CB1">
              <w:t>ОПК-2.1; ОПК-2.2</w:t>
            </w:r>
          </w:p>
        </w:tc>
      </w:tr>
      <w:tr w:rsidR="004B7CB1" w:rsidRPr="004B7CB1" w14:paraId="572E94A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A89BA6" w14:textId="77777777" w:rsidR="004B7CB1" w:rsidRPr="004B7CB1" w:rsidRDefault="005436D3" w:rsidP="004B7CB1">
            <w:r>
              <w:lastRenderedPageBreak/>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34681402" w14:textId="77777777" w:rsidR="004B7CB1" w:rsidRPr="004B7CB1" w:rsidRDefault="005436D3" w:rsidP="004B7CB1">
            <w:pPr>
              <w:suppressAutoHyphens/>
              <w:rPr>
                <w:color w:val="0F1115"/>
              </w:rPr>
            </w:pPr>
            <w:r w:rsidRPr="004B7CB1">
              <w:rPr>
                <w:color w:val="0F1115"/>
              </w:rPr>
              <w:t>Соотнесите метод обнаружения угроз и его описание.</w:t>
            </w:r>
          </w:p>
          <w:p w14:paraId="17D46F5D" w14:textId="77777777" w:rsidR="004B7CB1" w:rsidRPr="004B7CB1" w:rsidRDefault="005436D3" w:rsidP="004B7CB1">
            <w:r w:rsidRPr="004B7CB1">
              <w:t>1. Сигнатурный</w:t>
            </w:r>
          </w:p>
          <w:p w14:paraId="4BC10612" w14:textId="77777777" w:rsidR="004B7CB1" w:rsidRPr="004B7CB1" w:rsidRDefault="005436D3" w:rsidP="004B7CB1">
            <w:r w:rsidRPr="004B7CB1">
              <w:t>2. Эвристический</w:t>
            </w:r>
          </w:p>
          <w:p w14:paraId="4712BEB9" w14:textId="77777777" w:rsidR="004B7CB1" w:rsidRPr="004B7CB1" w:rsidRDefault="005436D3" w:rsidP="004B7CB1">
            <w:r w:rsidRPr="004B7CB1">
              <w:t>3. Поведенческий</w:t>
            </w:r>
          </w:p>
          <w:p w14:paraId="352BA569" w14:textId="77777777" w:rsidR="004B7CB1" w:rsidRPr="004B7CB1" w:rsidRDefault="005436D3" w:rsidP="004B7CB1">
            <w:r w:rsidRPr="004B7CB1">
              <w:t>А. Анализ действий программы во время выполнения</w:t>
            </w:r>
          </w:p>
          <w:p w14:paraId="66757DB1" w14:textId="77777777" w:rsidR="004B7CB1" w:rsidRPr="004B7CB1" w:rsidRDefault="005436D3" w:rsidP="004B7CB1">
            <w:r w:rsidRPr="004B7CB1">
              <w:t>Б. Сравнение кода с известными шаблонами</w:t>
            </w:r>
          </w:p>
          <w:p w14:paraId="4463D341" w14:textId="77777777" w:rsidR="004B7CB1" w:rsidRPr="004B7CB1" w:rsidRDefault="005436D3" w:rsidP="004B7CB1">
            <w:r w:rsidRPr="004B7CB1">
              <w:t>В. Использование правил и эмпирических алгоритмов для выявления подозрительных свойств</w:t>
            </w:r>
          </w:p>
        </w:tc>
        <w:tc>
          <w:tcPr>
            <w:tcW w:w="4237" w:type="dxa"/>
            <w:tcBorders>
              <w:top w:val="single" w:sz="4" w:space="0" w:color="auto"/>
              <w:left w:val="single" w:sz="4" w:space="0" w:color="auto"/>
              <w:bottom w:val="single" w:sz="4" w:space="0" w:color="auto"/>
              <w:right w:val="single" w:sz="4" w:space="0" w:color="auto"/>
            </w:tcBorders>
            <w:vAlign w:val="center"/>
          </w:tcPr>
          <w:p w14:paraId="44AC4A4A" w14:textId="77777777" w:rsidR="004B7CB1" w:rsidRPr="004B7CB1" w:rsidRDefault="005436D3" w:rsidP="004B7CB1">
            <w:r w:rsidRPr="004B7CB1">
              <w:rPr>
                <w:color w:val="0F1115"/>
              </w:rPr>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20AAE562" w14:textId="77777777" w:rsidR="004B7CB1" w:rsidRPr="004B7CB1" w:rsidRDefault="005436D3" w:rsidP="004B7CB1">
            <w:r w:rsidRPr="004B7CB1">
              <w:t>ОПК-2.1; ОПК-2.2</w:t>
            </w:r>
          </w:p>
        </w:tc>
      </w:tr>
      <w:tr w:rsidR="004B7CB1" w:rsidRPr="004B7CB1" w14:paraId="680D6AA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10A93E7" w14:textId="77777777" w:rsidR="004B7CB1" w:rsidRPr="004B7CB1" w:rsidRDefault="005436D3" w:rsidP="004B7CB1">
            <w:r>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7DD8E3B3" w14:textId="77777777" w:rsidR="004B7CB1" w:rsidRPr="004B7CB1" w:rsidRDefault="005436D3" w:rsidP="004B7CB1">
            <w:pPr>
              <w:rPr>
                <w:color w:val="0F1115"/>
              </w:rPr>
            </w:pPr>
            <w:r w:rsidRPr="004B7CB1">
              <w:rPr>
                <w:color w:val="0F1115"/>
              </w:rPr>
              <w:t>Соотнесите компонент антивирусного ПО и его функцию.</w:t>
            </w:r>
          </w:p>
          <w:p w14:paraId="04A4419E" w14:textId="77777777" w:rsidR="004B7CB1" w:rsidRPr="004B7CB1" w:rsidRDefault="005436D3" w:rsidP="004B7CB1">
            <w:r w:rsidRPr="004B7CB1">
              <w:t>1. Сканер</w:t>
            </w:r>
          </w:p>
          <w:p w14:paraId="2C75F9FB" w14:textId="77777777" w:rsidR="004B7CB1" w:rsidRPr="004B7CB1" w:rsidRDefault="005436D3" w:rsidP="004B7CB1">
            <w:r w:rsidRPr="004B7CB1">
              <w:t>2. Монитор</w:t>
            </w:r>
          </w:p>
          <w:p w14:paraId="4503D2C6" w14:textId="77777777" w:rsidR="004B7CB1" w:rsidRPr="004B7CB1" w:rsidRDefault="005436D3" w:rsidP="004B7CB1">
            <w:r w:rsidRPr="004B7CB1">
              <w:t>3. База сигнатур</w:t>
            </w:r>
          </w:p>
          <w:p w14:paraId="3EB9BF6F" w14:textId="77777777" w:rsidR="004B7CB1" w:rsidRPr="004B7CB1" w:rsidRDefault="005436D3" w:rsidP="004B7CB1">
            <w:r w:rsidRPr="004B7CB1">
              <w:t>А. Проверка файлов по запросу пользователя или по расписанию</w:t>
            </w:r>
          </w:p>
          <w:p w14:paraId="76F1E66E" w14:textId="77777777" w:rsidR="004B7CB1" w:rsidRPr="004B7CB1" w:rsidRDefault="005436D3" w:rsidP="004B7CB1">
            <w:r w:rsidRPr="004B7CB1">
              <w:t>Б. База данных известных сигнатур вредоносных программ</w:t>
            </w:r>
          </w:p>
          <w:p w14:paraId="3921F363" w14:textId="77777777" w:rsidR="004B7CB1" w:rsidRPr="004B7CB1" w:rsidRDefault="005436D3" w:rsidP="004B7CB1">
            <w:r w:rsidRPr="004B7CB1">
              <w:t>В. Фоновая проверка всех запускаемых и открываемых файлов в реальном времени</w:t>
            </w:r>
          </w:p>
        </w:tc>
        <w:tc>
          <w:tcPr>
            <w:tcW w:w="4237" w:type="dxa"/>
            <w:tcBorders>
              <w:top w:val="single" w:sz="4" w:space="0" w:color="auto"/>
              <w:left w:val="single" w:sz="4" w:space="0" w:color="auto"/>
              <w:bottom w:val="single" w:sz="4" w:space="0" w:color="auto"/>
              <w:right w:val="single" w:sz="4" w:space="0" w:color="auto"/>
            </w:tcBorders>
            <w:vAlign w:val="center"/>
          </w:tcPr>
          <w:p w14:paraId="6682E651" w14:textId="77777777" w:rsidR="004B7CB1" w:rsidRPr="004B7CB1" w:rsidRDefault="005436D3" w:rsidP="004B7CB1">
            <w:r w:rsidRPr="004B7CB1">
              <w:t>1-А, 2-В, 3-Б</w:t>
            </w:r>
          </w:p>
        </w:tc>
        <w:tc>
          <w:tcPr>
            <w:tcW w:w="1688" w:type="dxa"/>
            <w:tcBorders>
              <w:top w:val="single" w:sz="4" w:space="0" w:color="auto"/>
              <w:left w:val="single" w:sz="4" w:space="0" w:color="auto"/>
              <w:bottom w:val="single" w:sz="4" w:space="0" w:color="auto"/>
              <w:right w:val="single" w:sz="4" w:space="0" w:color="auto"/>
            </w:tcBorders>
            <w:vAlign w:val="center"/>
          </w:tcPr>
          <w:p w14:paraId="46CAAAF6" w14:textId="77777777" w:rsidR="004B7CB1" w:rsidRPr="004B7CB1" w:rsidRDefault="005436D3" w:rsidP="004B7CB1">
            <w:r w:rsidRPr="004B7CB1">
              <w:t>ОПК-2.1; ОПК-2.2</w:t>
            </w:r>
          </w:p>
        </w:tc>
      </w:tr>
      <w:tr w:rsidR="004B7CB1" w:rsidRPr="004B7CB1" w14:paraId="611399B2" w14:textId="77777777" w:rsidTr="00594DCE">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5C21103" w14:textId="77777777" w:rsidR="004B7CB1" w:rsidRPr="004B7CB1" w:rsidRDefault="005436D3" w:rsidP="004B7CB1">
            <w:pPr>
              <w:spacing w:line="256" w:lineRule="auto"/>
              <w:rPr>
                <w:b/>
                <w:kern w:val="2"/>
                <w:lang w:eastAsia="en-US"/>
                <w14:ligatures w14:val="standardContextual"/>
              </w:rPr>
            </w:pPr>
            <w:r w:rsidRPr="004B7CB1">
              <w:rPr>
                <w:b/>
                <w:kern w:val="2"/>
                <w:lang w:eastAsia="en-US"/>
                <w14:ligatures w14:val="standardContextual"/>
              </w:rPr>
              <w:t>Задание закрытого типа на установление последовательности</w:t>
            </w:r>
          </w:p>
        </w:tc>
      </w:tr>
      <w:tr w:rsidR="004B7CB1" w:rsidRPr="004B7CB1" w14:paraId="1EB8A23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7FC3A4C" w14:textId="77777777" w:rsidR="004B7CB1" w:rsidRPr="004B7CB1" w:rsidRDefault="005436D3" w:rsidP="004B7CB1">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32556062" w14:textId="77777777" w:rsidR="004B7CB1" w:rsidRPr="004B7CB1" w:rsidRDefault="005436D3" w:rsidP="004B7CB1">
            <w:pPr>
              <w:suppressAutoHyphens/>
              <w:rPr>
                <w:color w:val="0F1115"/>
              </w:rPr>
            </w:pPr>
            <w:r w:rsidRPr="004B7CB1">
              <w:rPr>
                <w:color w:val="0F1115"/>
              </w:rPr>
              <w:t>Установите последовательность этапов решения задачи кибербезопасности с использованием ИИ (от исходных данных до результата):</w:t>
            </w:r>
          </w:p>
          <w:p w14:paraId="105F633A" w14:textId="77777777" w:rsidR="004B7CB1" w:rsidRPr="005A6B26" w:rsidRDefault="005436D3" w:rsidP="004B7CB1">
            <w:pPr>
              <w:shd w:val="clear" w:color="auto" w:fill="FFFFFF"/>
              <w:ind w:left="720" w:hanging="360"/>
              <w:rPr>
                <w:color w:val="0F1115"/>
              </w:rPr>
            </w:pPr>
            <w:r>
              <w:t xml:space="preserve">1.  </w:t>
            </w:r>
            <w:r w:rsidRPr="005A6B26">
              <w:rPr>
                <w:color w:val="0F1115"/>
              </w:rPr>
              <w:t>Применение модели ИИ</w:t>
            </w:r>
          </w:p>
          <w:p w14:paraId="366E5075" w14:textId="77777777" w:rsidR="004B7CB1" w:rsidRPr="005A6B26" w:rsidRDefault="005436D3" w:rsidP="004B7CB1">
            <w:pPr>
              <w:shd w:val="clear" w:color="auto" w:fill="FFFFFF"/>
              <w:spacing w:before="100" w:beforeAutospacing="1"/>
              <w:ind w:left="720" w:hanging="360"/>
              <w:rPr>
                <w:color w:val="0F1115"/>
              </w:rPr>
            </w:pPr>
            <w:r>
              <w:t xml:space="preserve">2.  </w:t>
            </w:r>
            <w:r w:rsidRPr="005A6B26">
              <w:rPr>
                <w:color w:val="0F1115"/>
              </w:rPr>
              <w:t>Сбор данных (логи, трафик)</w:t>
            </w:r>
          </w:p>
          <w:p w14:paraId="41116EAC" w14:textId="77777777" w:rsidR="004B7CB1" w:rsidRPr="005A6B26" w:rsidRDefault="005436D3" w:rsidP="004B7CB1">
            <w:pPr>
              <w:shd w:val="clear" w:color="auto" w:fill="FFFFFF"/>
              <w:spacing w:before="100" w:beforeAutospacing="1"/>
              <w:ind w:left="720" w:hanging="360"/>
              <w:rPr>
                <w:color w:val="0F1115"/>
              </w:rPr>
            </w:pPr>
            <w:r>
              <w:t xml:space="preserve">3.  </w:t>
            </w:r>
            <w:r w:rsidRPr="005A6B26">
              <w:rPr>
                <w:color w:val="0F1115"/>
              </w:rPr>
              <w:t>Интерпретация результата специалистом по ИБ</w:t>
            </w:r>
          </w:p>
          <w:p w14:paraId="54CF91FA" w14:textId="77777777" w:rsidR="004B7CB1" w:rsidRPr="005A6B26" w:rsidRDefault="005436D3" w:rsidP="004B7CB1">
            <w:pPr>
              <w:shd w:val="clear" w:color="auto" w:fill="FFFFFF"/>
              <w:spacing w:before="100" w:beforeAutospacing="1"/>
              <w:ind w:left="720" w:hanging="360"/>
              <w:rPr>
                <w:color w:val="0F1115"/>
              </w:rPr>
            </w:pPr>
            <w:r>
              <w:t xml:space="preserve">4.  </w:t>
            </w:r>
            <w:r w:rsidRPr="005A6B26">
              <w:rPr>
                <w:color w:val="0F1115"/>
              </w:rPr>
              <w:t>Предобработка и разметка данных</w:t>
            </w:r>
          </w:p>
          <w:p w14:paraId="3A200753" w14:textId="77777777" w:rsidR="004B7CB1" w:rsidRPr="004B7CB1" w:rsidRDefault="005436D3" w:rsidP="004B7CB1">
            <w:pPr>
              <w:shd w:val="clear" w:color="auto" w:fill="FFFFFF"/>
              <w:spacing w:before="100" w:beforeAutospacing="1"/>
              <w:ind w:left="720" w:hanging="360"/>
              <w:rPr>
                <w:color w:val="0F1115"/>
              </w:rPr>
            </w:pPr>
            <w:r>
              <w:t xml:space="preserve">5.  </w:t>
            </w:r>
            <w:r w:rsidRPr="005A6B26">
              <w:rPr>
                <w:color w:val="0F1115"/>
              </w:rPr>
              <w:t>Обучение модели</w:t>
            </w:r>
          </w:p>
        </w:tc>
        <w:tc>
          <w:tcPr>
            <w:tcW w:w="4237" w:type="dxa"/>
            <w:tcBorders>
              <w:top w:val="single" w:sz="4" w:space="0" w:color="auto"/>
              <w:left w:val="single" w:sz="4" w:space="0" w:color="auto"/>
              <w:bottom w:val="single" w:sz="4" w:space="0" w:color="auto"/>
              <w:right w:val="single" w:sz="4" w:space="0" w:color="auto"/>
            </w:tcBorders>
            <w:vAlign w:val="center"/>
          </w:tcPr>
          <w:p w14:paraId="79C5DD61" w14:textId="77777777" w:rsidR="004B7CB1" w:rsidRPr="004B7CB1" w:rsidRDefault="005436D3" w:rsidP="004B7CB1">
            <w:r w:rsidRPr="005A6B26">
              <w:rPr>
                <w:color w:val="0F1115"/>
              </w:rPr>
              <w:t>2 → 4 → 5 → 1 → 3</w:t>
            </w:r>
          </w:p>
        </w:tc>
        <w:tc>
          <w:tcPr>
            <w:tcW w:w="1688" w:type="dxa"/>
            <w:tcBorders>
              <w:top w:val="single" w:sz="4" w:space="0" w:color="auto"/>
              <w:left w:val="single" w:sz="4" w:space="0" w:color="auto"/>
              <w:bottom w:val="single" w:sz="4" w:space="0" w:color="auto"/>
              <w:right w:val="single" w:sz="4" w:space="0" w:color="auto"/>
            </w:tcBorders>
            <w:vAlign w:val="center"/>
          </w:tcPr>
          <w:p w14:paraId="36CAD776" w14:textId="77777777" w:rsidR="004B7CB1" w:rsidRPr="004B7CB1" w:rsidRDefault="005436D3" w:rsidP="004B7CB1">
            <w:r w:rsidRPr="004B7CB1">
              <w:t>ОПК-1.1; ОПК-1.2</w:t>
            </w:r>
          </w:p>
        </w:tc>
      </w:tr>
      <w:tr w:rsidR="004B7CB1" w:rsidRPr="004B7CB1" w14:paraId="43849B3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C33AB04" w14:textId="77777777" w:rsidR="004B7CB1" w:rsidRPr="004B7CB1" w:rsidRDefault="005436D3" w:rsidP="004B7CB1">
            <w:r>
              <w:lastRenderedPageBreak/>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5534712C" w14:textId="77777777" w:rsidR="004B7CB1" w:rsidRPr="004B7CB1" w:rsidRDefault="005436D3" w:rsidP="004B7CB1">
            <w:pPr>
              <w:suppressAutoHyphens/>
              <w:rPr>
                <w:color w:val="0F1115"/>
              </w:rPr>
            </w:pPr>
            <w:r w:rsidRPr="004B7CB1">
              <w:rPr>
                <w:color w:val="0F1115"/>
              </w:rPr>
              <w:t>Установите правильную последовательность этапов предобработки данных для машинного обучения:</w:t>
            </w:r>
          </w:p>
          <w:p w14:paraId="57E69214" w14:textId="77777777" w:rsidR="004B7CB1" w:rsidRPr="004B7CB1" w:rsidRDefault="005436D3" w:rsidP="004B7CB1">
            <w:pPr>
              <w:shd w:val="clear" w:color="auto" w:fill="FFFFFF"/>
              <w:ind w:left="720" w:hanging="360"/>
              <w:rPr>
                <w:color w:val="0F1115"/>
              </w:rPr>
            </w:pPr>
            <w:r>
              <w:t xml:space="preserve">1.  </w:t>
            </w:r>
            <w:r w:rsidRPr="004B7CB1">
              <w:rPr>
                <w:color w:val="0F1115"/>
              </w:rPr>
              <w:t>Масштабирование/нормализация</w:t>
            </w:r>
          </w:p>
          <w:p w14:paraId="437EF516"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Заполнение пропущенных значений</w:t>
            </w:r>
          </w:p>
          <w:p w14:paraId="788D3570"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Удаление дубликатов и выбросов</w:t>
            </w:r>
          </w:p>
          <w:p w14:paraId="5C4811D5"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Разделение на обучающую и тестовую выборки</w:t>
            </w:r>
          </w:p>
          <w:p w14:paraId="53E0F3DE" w14:textId="77777777" w:rsidR="004B7CB1" w:rsidRPr="004B7CB1" w:rsidRDefault="005436D3" w:rsidP="004B7CB1">
            <w:pPr>
              <w:shd w:val="clear" w:color="auto" w:fill="FFFFFF"/>
              <w:spacing w:before="100" w:beforeAutospacing="1"/>
              <w:ind w:left="720" w:hanging="360"/>
              <w:rPr>
                <w:color w:val="0F1115"/>
              </w:rPr>
            </w:pPr>
            <w:r>
              <w:t xml:space="preserve">5.  </w:t>
            </w:r>
            <w:r w:rsidRPr="004B7CB1">
              <w:rPr>
                <w:color w:val="0F1115"/>
              </w:rPr>
              <w:t>Кодирование категориальных признаков</w:t>
            </w:r>
          </w:p>
        </w:tc>
        <w:tc>
          <w:tcPr>
            <w:tcW w:w="4237" w:type="dxa"/>
            <w:tcBorders>
              <w:top w:val="single" w:sz="4" w:space="0" w:color="auto"/>
              <w:left w:val="single" w:sz="4" w:space="0" w:color="auto"/>
              <w:bottom w:val="single" w:sz="4" w:space="0" w:color="auto"/>
              <w:right w:val="single" w:sz="4" w:space="0" w:color="auto"/>
            </w:tcBorders>
            <w:vAlign w:val="center"/>
          </w:tcPr>
          <w:p w14:paraId="77F85D2B" w14:textId="77777777" w:rsidR="004B7CB1" w:rsidRPr="004B7CB1" w:rsidRDefault="005436D3" w:rsidP="004B7CB1">
            <w:r w:rsidRPr="004B7CB1">
              <w:rPr>
                <w:color w:val="0F1115"/>
              </w:rPr>
              <w:t>3 → 2 → 5 → 1 → 4</w:t>
            </w:r>
          </w:p>
        </w:tc>
        <w:tc>
          <w:tcPr>
            <w:tcW w:w="1688" w:type="dxa"/>
            <w:tcBorders>
              <w:top w:val="single" w:sz="4" w:space="0" w:color="auto"/>
              <w:left w:val="single" w:sz="4" w:space="0" w:color="auto"/>
              <w:bottom w:val="single" w:sz="4" w:space="0" w:color="auto"/>
              <w:right w:val="single" w:sz="4" w:space="0" w:color="auto"/>
            </w:tcBorders>
            <w:vAlign w:val="center"/>
          </w:tcPr>
          <w:p w14:paraId="0E1B2C71" w14:textId="77777777" w:rsidR="004B7CB1" w:rsidRPr="004B7CB1" w:rsidRDefault="005436D3" w:rsidP="004B7CB1">
            <w:r w:rsidRPr="004B7CB1">
              <w:t>ОПК-1.1; ОПК-1.2</w:t>
            </w:r>
          </w:p>
        </w:tc>
      </w:tr>
      <w:tr w:rsidR="004B7CB1" w:rsidRPr="004B7CB1" w14:paraId="7E45BFA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143F868" w14:textId="77777777" w:rsidR="004B7CB1" w:rsidRPr="004B7CB1" w:rsidRDefault="005436D3" w:rsidP="004B7CB1">
            <w:r>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379D7CAE" w14:textId="77777777" w:rsidR="004B7CB1" w:rsidRPr="004B7CB1" w:rsidRDefault="005436D3" w:rsidP="004B7CB1">
            <w:pPr>
              <w:suppressAutoHyphens/>
              <w:rPr>
                <w:color w:val="0F1115"/>
              </w:rPr>
            </w:pPr>
            <w:r w:rsidRPr="004B7CB1">
              <w:rPr>
                <w:color w:val="0F1115"/>
              </w:rPr>
              <w:t>Установите последовательность этапов работы нейронной сети (при обучении):</w:t>
            </w:r>
          </w:p>
          <w:p w14:paraId="2FC50351" w14:textId="77777777" w:rsidR="004B7CB1" w:rsidRPr="004B7CB1" w:rsidRDefault="005436D3" w:rsidP="004B7CB1">
            <w:pPr>
              <w:shd w:val="clear" w:color="auto" w:fill="FFFFFF"/>
              <w:ind w:left="720" w:hanging="360"/>
              <w:rPr>
                <w:color w:val="0F1115"/>
              </w:rPr>
            </w:pPr>
            <w:r>
              <w:t xml:space="preserve">1.  </w:t>
            </w:r>
            <w:r w:rsidRPr="004B7CB1">
              <w:rPr>
                <w:color w:val="0F1115"/>
              </w:rPr>
              <w:t>Прямой проход (forward pass)</w:t>
            </w:r>
          </w:p>
          <w:p w14:paraId="341D07AE"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Вычисление функции потерь</w:t>
            </w:r>
          </w:p>
          <w:p w14:paraId="58BC5C1A"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Обратное распространение ошибки (backpropagation)</w:t>
            </w:r>
          </w:p>
          <w:p w14:paraId="4D262CA2"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Обновление весов (градиентный спуск)</w:t>
            </w:r>
          </w:p>
        </w:tc>
        <w:tc>
          <w:tcPr>
            <w:tcW w:w="4237" w:type="dxa"/>
            <w:tcBorders>
              <w:top w:val="single" w:sz="4" w:space="0" w:color="auto"/>
              <w:left w:val="single" w:sz="4" w:space="0" w:color="auto"/>
              <w:bottom w:val="single" w:sz="4" w:space="0" w:color="auto"/>
              <w:right w:val="single" w:sz="4" w:space="0" w:color="auto"/>
            </w:tcBorders>
            <w:vAlign w:val="center"/>
          </w:tcPr>
          <w:p w14:paraId="4C8B1EDD"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02BE03A" w14:textId="77777777" w:rsidR="004B7CB1" w:rsidRPr="004B7CB1" w:rsidRDefault="005436D3" w:rsidP="004B7CB1">
            <w:r w:rsidRPr="004B7CB1">
              <w:t>ОПК-1.1; ОПК-1.2</w:t>
            </w:r>
          </w:p>
        </w:tc>
      </w:tr>
      <w:tr w:rsidR="004B7CB1" w:rsidRPr="004B7CB1" w14:paraId="2EF69A1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D728F0" w14:textId="77777777" w:rsidR="004B7CB1" w:rsidRPr="004B7CB1" w:rsidRDefault="005436D3" w:rsidP="004B7CB1">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5D4A57FA" w14:textId="77777777" w:rsidR="004B7CB1" w:rsidRPr="004B7CB1" w:rsidRDefault="005436D3" w:rsidP="004B7CB1">
            <w:pPr>
              <w:suppressAutoHyphens/>
              <w:rPr>
                <w:color w:val="0F1115"/>
              </w:rPr>
            </w:pPr>
            <w:r w:rsidRPr="004B7CB1">
              <w:rPr>
                <w:color w:val="0F1115"/>
              </w:rPr>
              <w:t>Установите последовательность этапов обнаружения сетевой атаки с использованием кластеризации:</w:t>
            </w:r>
          </w:p>
          <w:p w14:paraId="081DF507" w14:textId="77777777" w:rsidR="004B7CB1" w:rsidRPr="004B7CB1" w:rsidRDefault="005436D3" w:rsidP="004B7CB1">
            <w:pPr>
              <w:shd w:val="clear" w:color="auto" w:fill="FFFFFF"/>
              <w:ind w:left="720" w:hanging="360"/>
              <w:rPr>
                <w:color w:val="0F1115"/>
              </w:rPr>
            </w:pPr>
            <w:r>
              <w:t xml:space="preserve">1.  </w:t>
            </w:r>
            <w:r w:rsidRPr="004B7CB1">
              <w:rPr>
                <w:color w:val="0F1115"/>
              </w:rPr>
              <w:t>Сбор сетевого трафика</w:t>
            </w:r>
          </w:p>
          <w:p w14:paraId="004DD3E8"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Нормализация признаков</w:t>
            </w:r>
          </w:p>
          <w:p w14:paraId="44C70DE6"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Вычисление расстояний до центроидов</w:t>
            </w:r>
          </w:p>
          <w:p w14:paraId="236D0740"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Отнесение аномальных точек к кластеру «атака»</w:t>
            </w:r>
          </w:p>
        </w:tc>
        <w:tc>
          <w:tcPr>
            <w:tcW w:w="4237" w:type="dxa"/>
            <w:tcBorders>
              <w:top w:val="single" w:sz="4" w:space="0" w:color="auto"/>
              <w:left w:val="single" w:sz="4" w:space="0" w:color="auto"/>
              <w:bottom w:val="single" w:sz="4" w:space="0" w:color="auto"/>
              <w:right w:val="single" w:sz="4" w:space="0" w:color="auto"/>
            </w:tcBorders>
            <w:vAlign w:val="center"/>
          </w:tcPr>
          <w:p w14:paraId="28BBEA2F"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C13CEF0" w14:textId="77777777" w:rsidR="004B7CB1" w:rsidRPr="004B7CB1" w:rsidRDefault="005436D3" w:rsidP="004B7CB1">
            <w:r w:rsidRPr="004B7CB1">
              <w:t>ОПК-2.1; ОПК-2.2</w:t>
            </w:r>
          </w:p>
        </w:tc>
      </w:tr>
      <w:tr w:rsidR="004B7CB1" w:rsidRPr="004B7CB1" w14:paraId="55BDDC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5813F97" w14:textId="77777777" w:rsidR="004B7CB1" w:rsidRPr="004B7CB1" w:rsidRDefault="005436D3" w:rsidP="004B7CB1">
            <w:r>
              <w:lastRenderedPageBreak/>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0A714D4A" w14:textId="77777777" w:rsidR="004B7CB1" w:rsidRPr="004B7CB1" w:rsidRDefault="005436D3" w:rsidP="004B7CB1">
            <w:pPr>
              <w:suppressAutoHyphens/>
              <w:rPr>
                <w:color w:val="0F1115"/>
              </w:rPr>
            </w:pPr>
            <w:r w:rsidRPr="004B7CB1">
              <w:rPr>
                <w:color w:val="0F1115"/>
              </w:rPr>
              <w:t>Установите последовательность этапов обработки естественного языка (NLP) для анализа фишингового письма (в рамках предобработки):</w:t>
            </w:r>
          </w:p>
          <w:p w14:paraId="37AEC3A9" w14:textId="77777777" w:rsidR="004B7CB1" w:rsidRPr="004B7CB1" w:rsidRDefault="005436D3" w:rsidP="004B7CB1">
            <w:pPr>
              <w:shd w:val="clear" w:color="auto" w:fill="FFFFFF"/>
              <w:ind w:left="720" w:hanging="360"/>
              <w:rPr>
                <w:color w:val="0F1115"/>
              </w:rPr>
            </w:pPr>
            <w:r>
              <w:t xml:space="preserve">1.  </w:t>
            </w:r>
            <w:r w:rsidRPr="004B7CB1">
              <w:rPr>
                <w:color w:val="0F1115"/>
              </w:rPr>
              <w:t>Токенизация текста</w:t>
            </w:r>
          </w:p>
          <w:p w14:paraId="4694F194"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Удаление стоп-слов</w:t>
            </w:r>
          </w:p>
          <w:p w14:paraId="5B0483AB"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Извлечение признаков (TF-IDF или эмбеддинги)</w:t>
            </w:r>
          </w:p>
          <w:p w14:paraId="573C2D35"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Классификация письма</w:t>
            </w:r>
          </w:p>
        </w:tc>
        <w:tc>
          <w:tcPr>
            <w:tcW w:w="4237" w:type="dxa"/>
            <w:tcBorders>
              <w:top w:val="single" w:sz="4" w:space="0" w:color="auto"/>
              <w:left w:val="single" w:sz="4" w:space="0" w:color="auto"/>
              <w:bottom w:val="single" w:sz="4" w:space="0" w:color="auto"/>
              <w:right w:val="single" w:sz="4" w:space="0" w:color="auto"/>
            </w:tcBorders>
            <w:vAlign w:val="center"/>
          </w:tcPr>
          <w:p w14:paraId="3A9F2E49"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7BF6CCE" w14:textId="77777777" w:rsidR="004B7CB1" w:rsidRPr="004B7CB1" w:rsidRDefault="005436D3" w:rsidP="004B7CB1">
            <w:r w:rsidRPr="004B7CB1">
              <w:t>ОПК-2.1; ОПК-2.2</w:t>
            </w:r>
          </w:p>
        </w:tc>
      </w:tr>
      <w:tr w:rsidR="004B7CB1" w:rsidRPr="004B7CB1" w14:paraId="40F6E01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FCE4BA4" w14:textId="77777777" w:rsidR="004B7CB1" w:rsidRPr="004B7CB1" w:rsidRDefault="005436D3" w:rsidP="004B7CB1">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5838D879" w14:textId="77777777" w:rsidR="004B7CB1" w:rsidRPr="004B7CB1" w:rsidRDefault="005436D3" w:rsidP="004B7CB1">
            <w:pPr>
              <w:suppressAutoHyphens/>
              <w:rPr>
                <w:color w:val="0F1115"/>
              </w:rPr>
            </w:pPr>
            <w:r w:rsidRPr="004B7CB1">
              <w:rPr>
                <w:color w:val="0F1115"/>
              </w:rPr>
              <w:t>Установите последовательность типов анализа вредоносного ПО по степени сложности/эволюции (от простого к сложному):</w:t>
            </w:r>
          </w:p>
          <w:p w14:paraId="17D58A94" w14:textId="77777777" w:rsidR="004B7CB1" w:rsidRPr="004B7CB1" w:rsidRDefault="005436D3" w:rsidP="004B7CB1">
            <w:pPr>
              <w:shd w:val="clear" w:color="auto" w:fill="FFFFFF"/>
              <w:ind w:left="720" w:hanging="360"/>
              <w:rPr>
                <w:color w:val="0F1115"/>
              </w:rPr>
            </w:pPr>
            <w:r>
              <w:t xml:space="preserve">1.  </w:t>
            </w:r>
            <w:r w:rsidRPr="004B7CB1">
              <w:rPr>
                <w:color w:val="0F1115"/>
              </w:rPr>
              <w:t>Поведенческий анализ</w:t>
            </w:r>
          </w:p>
          <w:p w14:paraId="76320377"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Сигнатурный анализ</w:t>
            </w:r>
          </w:p>
          <w:p w14:paraId="77BBD2CE"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Эвристический анализ</w:t>
            </w:r>
          </w:p>
          <w:p w14:paraId="7B931C4C"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Анализ на основе машинного обучения</w:t>
            </w:r>
          </w:p>
        </w:tc>
        <w:tc>
          <w:tcPr>
            <w:tcW w:w="4237" w:type="dxa"/>
            <w:tcBorders>
              <w:top w:val="single" w:sz="4" w:space="0" w:color="auto"/>
              <w:left w:val="single" w:sz="4" w:space="0" w:color="auto"/>
              <w:bottom w:val="single" w:sz="4" w:space="0" w:color="auto"/>
              <w:right w:val="single" w:sz="4" w:space="0" w:color="auto"/>
            </w:tcBorders>
            <w:vAlign w:val="center"/>
          </w:tcPr>
          <w:p w14:paraId="55B18C5D" w14:textId="77777777" w:rsidR="004B7CB1" w:rsidRPr="004B7CB1" w:rsidRDefault="005436D3" w:rsidP="004B7CB1">
            <w:r w:rsidRPr="004B7CB1">
              <w:rPr>
                <w:color w:val="0F1115"/>
              </w:rP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762B643" w14:textId="77777777" w:rsidR="004B7CB1" w:rsidRPr="004B7CB1" w:rsidRDefault="005436D3" w:rsidP="004B7CB1">
            <w:r w:rsidRPr="004B7CB1">
              <w:t>ОПК-2.1; ОПК-2.2</w:t>
            </w:r>
          </w:p>
        </w:tc>
      </w:tr>
      <w:tr w:rsidR="004B7CB1" w:rsidRPr="004B7CB1" w14:paraId="5023991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FF8B3A" w14:textId="77777777" w:rsidR="004B7CB1" w:rsidRPr="004B7CB1" w:rsidRDefault="005436D3" w:rsidP="004B7CB1">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3B8D04BD" w14:textId="77777777" w:rsidR="004B7CB1" w:rsidRPr="004B7CB1" w:rsidRDefault="005436D3" w:rsidP="004B7CB1">
            <w:pPr>
              <w:suppressAutoHyphens/>
              <w:rPr>
                <w:color w:val="0F1115"/>
              </w:rPr>
            </w:pPr>
            <w:r w:rsidRPr="004B7CB1">
              <w:rPr>
                <w:color w:val="0F1115"/>
              </w:rPr>
              <w:t>Установите последовательность этапов обнаружения вредоносного файла с помощью антивирусного ПО (комбинированный подход):</w:t>
            </w:r>
          </w:p>
          <w:p w14:paraId="2BFBAA3E" w14:textId="77777777" w:rsidR="004B7CB1" w:rsidRPr="004B7CB1" w:rsidRDefault="005436D3" w:rsidP="004B7CB1">
            <w:pPr>
              <w:shd w:val="clear" w:color="auto" w:fill="FFFFFF"/>
              <w:ind w:left="720" w:hanging="360"/>
              <w:rPr>
                <w:color w:val="0F1115"/>
              </w:rPr>
            </w:pPr>
            <w:r>
              <w:t xml:space="preserve">1.  </w:t>
            </w:r>
            <w:r w:rsidRPr="004B7CB1">
              <w:rPr>
                <w:color w:val="0F1115"/>
              </w:rPr>
              <w:t>Проверка по сигнатурам</w:t>
            </w:r>
          </w:p>
          <w:p w14:paraId="70BECF5B" w14:textId="77777777" w:rsidR="004B7CB1" w:rsidRPr="004B7CB1" w:rsidRDefault="005436D3" w:rsidP="004B7CB1">
            <w:pPr>
              <w:shd w:val="clear" w:color="auto" w:fill="FFFFFF"/>
              <w:spacing w:before="100" w:beforeAutospacing="1"/>
              <w:ind w:left="720" w:hanging="360"/>
              <w:rPr>
                <w:color w:val="0F1115"/>
              </w:rPr>
            </w:pPr>
            <w:r>
              <w:t xml:space="preserve">2.  </w:t>
            </w:r>
            <w:r w:rsidRPr="004B7CB1">
              <w:rPr>
                <w:color w:val="0F1115"/>
              </w:rPr>
              <w:t>Эвристический анализ (эмуляция кода)</w:t>
            </w:r>
          </w:p>
          <w:p w14:paraId="6325D729" w14:textId="77777777" w:rsidR="004B7CB1" w:rsidRPr="004B7CB1" w:rsidRDefault="005436D3" w:rsidP="004B7CB1">
            <w:pPr>
              <w:shd w:val="clear" w:color="auto" w:fill="FFFFFF"/>
              <w:spacing w:before="100" w:beforeAutospacing="1"/>
              <w:ind w:left="720" w:hanging="360"/>
              <w:rPr>
                <w:color w:val="0F1115"/>
              </w:rPr>
            </w:pPr>
            <w:r>
              <w:t xml:space="preserve">3.  </w:t>
            </w:r>
            <w:r w:rsidRPr="004B7CB1">
              <w:rPr>
                <w:color w:val="0F1115"/>
              </w:rPr>
              <w:t>Поведенческий мониторинг при запуске в песочнице</w:t>
            </w:r>
          </w:p>
          <w:p w14:paraId="3DBC1889" w14:textId="77777777" w:rsidR="004B7CB1" w:rsidRPr="004B7CB1" w:rsidRDefault="005436D3" w:rsidP="004B7CB1">
            <w:pPr>
              <w:shd w:val="clear" w:color="auto" w:fill="FFFFFF"/>
              <w:spacing w:before="100" w:beforeAutospacing="1"/>
              <w:ind w:left="720" w:hanging="360"/>
              <w:rPr>
                <w:color w:val="0F1115"/>
              </w:rPr>
            </w:pPr>
            <w:r>
              <w:t xml:space="preserve">4.  </w:t>
            </w:r>
            <w:r w:rsidRPr="004B7CB1">
              <w:rPr>
                <w:color w:val="0F1115"/>
              </w:rPr>
              <w:t>Помещение файла в карантин при обнаружении угрозы</w:t>
            </w:r>
          </w:p>
        </w:tc>
        <w:tc>
          <w:tcPr>
            <w:tcW w:w="4237" w:type="dxa"/>
            <w:tcBorders>
              <w:top w:val="single" w:sz="4" w:space="0" w:color="auto"/>
              <w:left w:val="single" w:sz="4" w:space="0" w:color="auto"/>
              <w:bottom w:val="single" w:sz="4" w:space="0" w:color="auto"/>
              <w:right w:val="single" w:sz="4" w:space="0" w:color="auto"/>
            </w:tcBorders>
            <w:vAlign w:val="center"/>
          </w:tcPr>
          <w:p w14:paraId="74061509" w14:textId="77777777" w:rsidR="004B7CB1" w:rsidRPr="004B7CB1" w:rsidRDefault="005436D3" w:rsidP="004B7CB1">
            <w:r w:rsidRPr="004B7CB1">
              <w:rPr>
                <w:color w:val="0F1115"/>
              </w:rP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861EF3C" w14:textId="77777777" w:rsidR="004B7CB1" w:rsidRPr="004B7CB1" w:rsidRDefault="005436D3" w:rsidP="004B7CB1">
            <w:r w:rsidRPr="004B7CB1">
              <w:t>ОПК-2.1; ОПК-2.2</w:t>
            </w:r>
          </w:p>
        </w:tc>
      </w:tr>
      <w:tr w:rsidR="004B7CB1" w:rsidRPr="004B7CB1" w14:paraId="49101370"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0B55F27" w14:textId="77777777" w:rsidR="004B7CB1" w:rsidRPr="004B7CB1" w:rsidRDefault="005436D3" w:rsidP="004B7CB1">
            <w:pPr>
              <w:rPr>
                <w:b/>
              </w:rPr>
            </w:pPr>
            <w:r w:rsidRPr="004B7CB1">
              <w:rPr>
                <w:b/>
              </w:rPr>
              <w:t>Задания открытого типа с кратким ответом/ вставить термин, словосочетание, дополнить предложенное</w:t>
            </w:r>
          </w:p>
        </w:tc>
      </w:tr>
      <w:tr w:rsidR="004B7CB1" w:rsidRPr="004B7CB1" w14:paraId="374D58C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8C69957" w14:textId="77777777" w:rsidR="004B7CB1" w:rsidRPr="004B7CB1" w:rsidRDefault="005436D3" w:rsidP="004B7CB1">
            <w:r>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45F561E4" w14:textId="77777777" w:rsidR="004B7CB1" w:rsidRPr="004B7CB1" w:rsidRDefault="005436D3" w:rsidP="004B7CB1">
            <w:r w:rsidRPr="005A6B26">
              <w:rPr>
                <w:color w:val="0F1115"/>
              </w:rPr>
              <w:t>Процесс преобразования неструктурированного текста в структурированный формат для дальнейшего анализа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71B94603" w14:textId="77777777" w:rsidR="004B7CB1" w:rsidRPr="004B7CB1" w:rsidRDefault="005436D3" w:rsidP="004B7CB1">
            <w:r w:rsidRPr="005A6B26">
              <w:rPr>
                <w:color w:val="0F1115"/>
              </w:rPr>
              <w:t>токенизация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6BBFC74A" w14:textId="77777777" w:rsidR="004B7CB1" w:rsidRPr="004B7CB1" w:rsidRDefault="005436D3" w:rsidP="004B7CB1">
            <w:r w:rsidRPr="004B7CB1">
              <w:t>ОПК-1.1; ОПК-1.2</w:t>
            </w:r>
          </w:p>
        </w:tc>
      </w:tr>
      <w:tr w:rsidR="004B7CB1" w:rsidRPr="004B7CB1" w14:paraId="1A145A5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5447C7" w14:textId="77777777" w:rsidR="004B7CB1" w:rsidRPr="004B7CB1" w:rsidRDefault="005436D3" w:rsidP="004B7CB1">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15526394" w14:textId="77777777" w:rsidR="004B7CB1" w:rsidRPr="004B7CB1" w:rsidRDefault="005436D3" w:rsidP="004B7CB1">
            <w:pPr>
              <w:suppressAutoHyphens/>
            </w:pPr>
            <w:r w:rsidRPr="004B7CB1">
              <w:rPr>
                <w:color w:val="0F1115"/>
              </w:rPr>
              <w:t>Подход к ИИ, при котором система использует заранее заданные правила и базы знаний для принятия решений в задачах ИБ,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14C2E6C8" w14:textId="77777777" w:rsidR="004B7CB1" w:rsidRPr="004B7CB1" w:rsidRDefault="005436D3" w:rsidP="004B7CB1">
            <w:r w:rsidRPr="004B7CB1">
              <w:rPr>
                <w:color w:val="0F1115"/>
              </w:rPr>
              <w:t>символьный подход</w:t>
            </w:r>
          </w:p>
        </w:tc>
        <w:tc>
          <w:tcPr>
            <w:tcW w:w="1688" w:type="dxa"/>
            <w:tcBorders>
              <w:top w:val="single" w:sz="4" w:space="0" w:color="auto"/>
              <w:left w:val="single" w:sz="4" w:space="0" w:color="auto"/>
              <w:bottom w:val="single" w:sz="4" w:space="0" w:color="auto"/>
              <w:right w:val="single" w:sz="4" w:space="0" w:color="auto"/>
            </w:tcBorders>
            <w:vAlign w:val="center"/>
          </w:tcPr>
          <w:p w14:paraId="141C3B1C" w14:textId="77777777" w:rsidR="004B7CB1" w:rsidRPr="004B7CB1" w:rsidRDefault="005436D3" w:rsidP="004B7CB1">
            <w:r w:rsidRPr="004B7CB1">
              <w:t>ОПК-1.1; ОПК-1.2</w:t>
            </w:r>
          </w:p>
        </w:tc>
      </w:tr>
      <w:tr w:rsidR="004B7CB1" w:rsidRPr="004B7CB1" w14:paraId="1D88179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9DAAC27" w14:textId="77777777" w:rsidR="004B7CB1" w:rsidRPr="004B7CB1" w:rsidRDefault="005436D3" w:rsidP="004B7CB1">
            <w:r>
              <w:lastRenderedPageBreak/>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750B00E6" w14:textId="77777777" w:rsidR="004B7CB1" w:rsidRPr="004B7CB1" w:rsidRDefault="005436D3" w:rsidP="004B7CB1">
            <w:r w:rsidRPr="004B7CB1">
              <w:rPr>
                <w:color w:val="0F1115"/>
              </w:rPr>
              <w:t>Метод кластеризации, при котором количество кластеров задаётся пользователем заранее, называется методом ________.</w:t>
            </w:r>
          </w:p>
        </w:tc>
        <w:tc>
          <w:tcPr>
            <w:tcW w:w="4237" w:type="dxa"/>
            <w:tcBorders>
              <w:top w:val="single" w:sz="4" w:space="0" w:color="auto"/>
              <w:left w:val="single" w:sz="4" w:space="0" w:color="auto"/>
              <w:bottom w:val="single" w:sz="4" w:space="0" w:color="auto"/>
              <w:right w:val="single" w:sz="4" w:space="0" w:color="auto"/>
            </w:tcBorders>
            <w:vAlign w:val="center"/>
          </w:tcPr>
          <w:p w14:paraId="422E6241" w14:textId="77777777" w:rsidR="004B7CB1" w:rsidRPr="004B7CB1" w:rsidRDefault="005436D3" w:rsidP="004B7CB1">
            <w:r w:rsidRPr="004B7CB1">
              <w:rPr>
                <w:color w:val="0F1115"/>
              </w:rPr>
              <w:t>k-средних</w:t>
            </w:r>
          </w:p>
        </w:tc>
        <w:tc>
          <w:tcPr>
            <w:tcW w:w="1688" w:type="dxa"/>
            <w:tcBorders>
              <w:top w:val="single" w:sz="4" w:space="0" w:color="auto"/>
              <w:left w:val="single" w:sz="4" w:space="0" w:color="auto"/>
              <w:bottom w:val="single" w:sz="4" w:space="0" w:color="auto"/>
              <w:right w:val="single" w:sz="4" w:space="0" w:color="auto"/>
            </w:tcBorders>
            <w:vAlign w:val="center"/>
          </w:tcPr>
          <w:p w14:paraId="087C2445" w14:textId="77777777" w:rsidR="004B7CB1" w:rsidRPr="004B7CB1" w:rsidRDefault="005436D3" w:rsidP="004B7CB1">
            <w:r w:rsidRPr="004B7CB1">
              <w:t>ОПК-1.1; ОПК-1.2</w:t>
            </w:r>
          </w:p>
        </w:tc>
      </w:tr>
      <w:tr w:rsidR="004B7CB1" w:rsidRPr="004B7CB1" w14:paraId="6B24E14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8FD3833" w14:textId="77777777" w:rsidR="004B7CB1" w:rsidRPr="004B7CB1" w:rsidRDefault="005436D3" w:rsidP="004B7CB1">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7561AF2D" w14:textId="77777777" w:rsidR="004B7CB1" w:rsidRPr="004B7CB1" w:rsidRDefault="005436D3" w:rsidP="004B7CB1">
            <w:r w:rsidRPr="004B7CB1">
              <w:rPr>
                <w:color w:val="0F1115"/>
              </w:rPr>
              <w:t>Способность модели машинного обучения правильно определять положительные примеры из всех реальных положительных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3F8A4975" w14:textId="77777777" w:rsidR="004B7CB1" w:rsidRPr="004B7CB1" w:rsidRDefault="005436D3" w:rsidP="004B7CB1">
            <w:r w:rsidRPr="004B7CB1">
              <w:rPr>
                <w:color w:val="0F1115"/>
              </w:rPr>
              <w:t>полнота</w:t>
            </w:r>
          </w:p>
        </w:tc>
        <w:tc>
          <w:tcPr>
            <w:tcW w:w="1688" w:type="dxa"/>
            <w:tcBorders>
              <w:top w:val="single" w:sz="4" w:space="0" w:color="auto"/>
              <w:left w:val="single" w:sz="4" w:space="0" w:color="auto"/>
              <w:bottom w:val="single" w:sz="4" w:space="0" w:color="auto"/>
              <w:right w:val="single" w:sz="4" w:space="0" w:color="auto"/>
            </w:tcBorders>
            <w:vAlign w:val="center"/>
          </w:tcPr>
          <w:p w14:paraId="3730EDF0" w14:textId="77777777" w:rsidR="004B7CB1" w:rsidRPr="004B7CB1" w:rsidRDefault="005436D3" w:rsidP="004B7CB1">
            <w:r w:rsidRPr="004B7CB1">
              <w:t>ОПК-1.1; ОПК-1.2</w:t>
            </w:r>
          </w:p>
        </w:tc>
      </w:tr>
      <w:tr w:rsidR="004B7CB1" w:rsidRPr="004B7CB1" w14:paraId="7070B9E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0E28F5A" w14:textId="77777777" w:rsidR="004B7CB1" w:rsidRPr="004B7CB1" w:rsidRDefault="005436D3" w:rsidP="004B7CB1">
            <w:r>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0EA2123E" w14:textId="77777777" w:rsidR="004B7CB1" w:rsidRPr="004B7CB1" w:rsidRDefault="005436D3" w:rsidP="004B7CB1">
            <w:r w:rsidRPr="004B7CB1">
              <w:rPr>
                <w:color w:val="0F1115"/>
              </w:rPr>
              <w:t>Архитектура нейронной сети, предназначенная для работы с последовательностями (например, сетевые пакеты во времени) — это ________ сети.</w:t>
            </w:r>
          </w:p>
        </w:tc>
        <w:tc>
          <w:tcPr>
            <w:tcW w:w="4237" w:type="dxa"/>
            <w:tcBorders>
              <w:top w:val="single" w:sz="4" w:space="0" w:color="auto"/>
              <w:left w:val="single" w:sz="4" w:space="0" w:color="auto"/>
              <w:bottom w:val="single" w:sz="4" w:space="0" w:color="auto"/>
              <w:right w:val="single" w:sz="4" w:space="0" w:color="auto"/>
            </w:tcBorders>
            <w:vAlign w:val="center"/>
          </w:tcPr>
          <w:p w14:paraId="7AA27DE2" w14:textId="77777777" w:rsidR="004B7CB1" w:rsidRPr="004B7CB1" w:rsidRDefault="005436D3" w:rsidP="004B7CB1">
            <w:r w:rsidRPr="004B7CB1">
              <w:rPr>
                <w:color w:val="0F1115"/>
              </w:rPr>
              <w:t>рекуррентные</w:t>
            </w:r>
          </w:p>
        </w:tc>
        <w:tc>
          <w:tcPr>
            <w:tcW w:w="1688" w:type="dxa"/>
            <w:tcBorders>
              <w:top w:val="single" w:sz="4" w:space="0" w:color="auto"/>
              <w:left w:val="single" w:sz="4" w:space="0" w:color="auto"/>
              <w:bottom w:val="single" w:sz="4" w:space="0" w:color="auto"/>
              <w:right w:val="single" w:sz="4" w:space="0" w:color="auto"/>
            </w:tcBorders>
            <w:vAlign w:val="center"/>
          </w:tcPr>
          <w:p w14:paraId="46C436A2" w14:textId="77777777" w:rsidR="004B7CB1" w:rsidRPr="004B7CB1" w:rsidRDefault="005436D3" w:rsidP="004B7CB1">
            <w:r w:rsidRPr="004B7CB1">
              <w:t>ОПК-1.1; ОПК-1.2</w:t>
            </w:r>
          </w:p>
        </w:tc>
      </w:tr>
      <w:tr w:rsidR="004B7CB1" w:rsidRPr="004B7CB1" w14:paraId="3C1C614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F986640" w14:textId="77777777" w:rsidR="004B7CB1" w:rsidRPr="004B7CB1" w:rsidRDefault="005436D3" w:rsidP="004B7CB1">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049779FF" w14:textId="77777777" w:rsidR="004B7CB1" w:rsidRPr="004B7CB1" w:rsidRDefault="005436D3" w:rsidP="004B7CB1">
            <w:r w:rsidRPr="004B7CB1">
              <w:rPr>
                <w:color w:val="0F1115"/>
              </w:rPr>
              <w:t>База данных ________ является одной из наиболее известных для задачи обнаружения вторжений (содержит 41 признак сетевого соединения).</w:t>
            </w:r>
          </w:p>
        </w:tc>
        <w:tc>
          <w:tcPr>
            <w:tcW w:w="4237" w:type="dxa"/>
            <w:tcBorders>
              <w:top w:val="single" w:sz="4" w:space="0" w:color="auto"/>
              <w:left w:val="single" w:sz="4" w:space="0" w:color="auto"/>
              <w:bottom w:val="single" w:sz="4" w:space="0" w:color="auto"/>
              <w:right w:val="single" w:sz="4" w:space="0" w:color="auto"/>
            </w:tcBorders>
            <w:vAlign w:val="center"/>
          </w:tcPr>
          <w:p w14:paraId="422FEFD2" w14:textId="77777777" w:rsidR="004B7CB1" w:rsidRPr="004B7CB1" w:rsidRDefault="005436D3" w:rsidP="004B7CB1">
            <w:r w:rsidRPr="004B7CB1">
              <w:rPr>
                <w:color w:val="0F1115"/>
              </w:rPr>
              <w:t>NSL-KDD</w:t>
            </w:r>
          </w:p>
        </w:tc>
        <w:tc>
          <w:tcPr>
            <w:tcW w:w="1688" w:type="dxa"/>
            <w:tcBorders>
              <w:top w:val="single" w:sz="4" w:space="0" w:color="auto"/>
              <w:left w:val="single" w:sz="4" w:space="0" w:color="auto"/>
              <w:bottom w:val="single" w:sz="4" w:space="0" w:color="auto"/>
              <w:right w:val="single" w:sz="4" w:space="0" w:color="auto"/>
            </w:tcBorders>
            <w:vAlign w:val="center"/>
          </w:tcPr>
          <w:p w14:paraId="4410305E" w14:textId="77777777" w:rsidR="004B7CB1" w:rsidRPr="004B7CB1" w:rsidRDefault="005436D3" w:rsidP="004B7CB1">
            <w:r w:rsidRPr="004B7CB1">
              <w:t>ОПК-1.1; ОПК-1.2</w:t>
            </w:r>
          </w:p>
        </w:tc>
      </w:tr>
      <w:tr w:rsidR="004B7CB1" w:rsidRPr="004B7CB1" w14:paraId="23DF0FA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CC1C63" w14:textId="77777777" w:rsidR="004B7CB1" w:rsidRPr="004B7CB1" w:rsidRDefault="005436D3" w:rsidP="004B7CB1">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5C69BBA9" w14:textId="77777777" w:rsidR="004B7CB1" w:rsidRPr="004B7CB1" w:rsidRDefault="005436D3" w:rsidP="004B7CB1">
            <w:r w:rsidRPr="004B7CB1">
              <w:rPr>
                <w:color w:val="0F1115"/>
              </w:rPr>
              <w:t>Применение ________ логики позволяет оценивать степень принадлежности сетевого соединения к классу «атака» в интервале [0,1].</w:t>
            </w:r>
          </w:p>
        </w:tc>
        <w:tc>
          <w:tcPr>
            <w:tcW w:w="4237" w:type="dxa"/>
            <w:tcBorders>
              <w:top w:val="single" w:sz="4" w:space="0" w:color="auto"/>
              <w:left w:val="single" w:sz="4" w:space="0" w:color="auto"/>
              <w:bottom w:val="single" w:sz="4" w:space="0" w:color="auto"/>
              <w:right w:val="single" w:sz="4" w:space="0" w:color="auto"/>
            </w:tcBorders>
            <w:vAlign w:val="center"/>
          </w:tcPr>
          <w:p w14:paraId="5F5116FD" w14:textId="77777777" w:rsidR="004B7CB1" w:rsidRPr="004B7CB1" w:rsidRDefault="005436D3" w:rsidP="004B7CB1">
            <w:r w:rsidRPr="004B7CB1">
              <w:rPr>
                <w:color w:val="0F1115"/>
              </w:rPr>
              <w:t>нечеткой</w:t>
            </w:r>
          </w:p>
        </w:tc>
        <w:tc>
          <w:tcPr>
            <w:tcW w:w="1688" w:type="dxa"/>
            <w:tcBorders>
              <w:top w:val="single" w:sz="4" w:space="0" w:color="auto"/>
              <w:left w:val="single" w:sz="4" w:space="0" w:color="auto"/>
              <w:bottom w:val="single" w:sz="4" w:space="0" w:color="auto"/>
              <w:right w:val="single" w:sz="4" w:space="0" w:color="auto"/>
            </w:tcBorders>
            <w:vAlign w:val="center"/>
          </w:tcPr>
          <w:p w14:paraId="44EBC486" w14:textId="77777777" w:rsidR="004B7CB1" w:rsidRPr="004B7CB1" w:rsidRDefault="005436D3" w:rsidP="004B7CB1">
            <w:r w:rsidRPr="004B7CB1">
              <w:t>ОПК-2.1; ОПК-2.2</w:t>
            </w:r>
          </w:p>
        </w:tc>
      </w:tr>
      <w:tr w:rsidR="004B7CB1" w:rsidRPr="004B7CB1" w14:paraId="6704B9B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F67BA94" w14:textId="77777777" w:rsidR="004B7CB1" w:rsidRPr="004B7CB1" w:rsidRDefault="005436D3" w:rsidP="004B7CB1">
            <w:r>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096D9BDB" w14:textId="77777777" w:rsidR="004B7CB1" w:rsidRPr="004B7CB1" w:rsidRDefault="005436D3" w:rsidP="004B7CB1">
            <w:r w:rsidRPr="004B7CB1">
              <w:rPr>
                <w:color w:val="0F1115"/>
              </w:rPr>
              <w:t>Преобразование категориальных переменных в бинарные векторы (например, «протокол: TCP» → [1,0,0]) называется ________ кодированием.</w:t>
            </w:r>
          </w:p>
        </w:tc>
        <w:tc>
          <w:tcPr>
            <w:tcW w:w="4237" w:type="dxa"/>
            <w:tcBorders>
              <w:top w:val="single" w:sz="4" w:space="0" w:color="auto"/>
              <w:left w:val="single" w:sz="4" w:space="0" w:color="auto"/>
              <w:bottom w:val="single" w:sz="4" w:space="0" w:color="auto"/>
              <w:right w:val="single" w:sz="4" w:space="0" w:color="auto"/>
            </w:tcBorders>
            <w:vAlign w:val="center"/>
          </w:tcPr>
          <w:p w14:paraId="4D00DD1A" w14:textId="77777777" w:rsidR="004B7CB1" w:rsidRPr="004B7CB1" w:rsidRDefault="005436D3" w:rsidP="004B7CB1">
            <w:r w:rsidRPr="004B7CB1">
              <w:rPr>
                <w:color w:val="0F1115"/>
              </w:rPr>
              <w:t>бинарным</w:t>
            </w:r>
          </w:p>
        </w:tc>
        <w:tc>
          <w:tcPr>
            <w:tcW w:w="1688" w:type="dxa"/>
            <w:tcBorders>
              <w:top w:val="single" w:sz="4" w:space="0" w:color="auto"/>
              <w:left w:val="single" w:sz="4" w:space="0" w:color="auto"/>
              <w:bottom w:val="single" w:sz="4" w:space="0" w:color="auto"/>
              <w:right w:val="single" w:sz="4" w:space="0" w:color="auto"/>
            </w:tcBorders>
            <w:vAlign w:val="center"/>
          </w:tcPr>
          <w:p w14:paraId="352EFF4B" w14:textId="77777777" w:rsidR="004B7CB1" w:rsidRPr="004B7CB1" w:rsidRDefault="005436D3" w:rsidP="004B7CB1">
            <w:r w:rsidRPr="004B7CB1">
              <w:t>ОПК-2.1; ОПК-2.2</w:t>
            </w:r>
          </w:p>
        </w:tc>
      </w:tr>
      <w:tr w:rsidR="004B7CB1" w:rsidRPr="004B7CB1" w14:paraId="5C5914D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B555050" w14:textId="77777777" w:rsidR="004B7CB1" w:rsidRPr="004B7CB1" w:rsidRDefault="005436D3" w:rsidP="004B7CB1">
            <w:r>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52F6D4B1" w14:textId="77777777" w:rsidR="004B7CB1" w:rsidRPr="004B7CB1" w:rsidRDefault="005436D3" w:rsidP="004B7CB1">
            <w:pPr>
              <w:rPr>
                <w:color w:val="0F1115"/>
              </w:rPr>
            </w:pPr>
            <w:r w:rsidRPr="004B7CB1">
              <w:rPr>
                <w:color w:val="0F1115"/>
              </w:rPr>
              <w:t>Если объект может принадлежать только одному классу из нескольких, такая задача называется ________ классификацией.</w:t>
            </w:r>
          </w:p>
        </w:tc>
        <w:tc>
          <w:tcPr>
            <w:tcW w:w="4237" w:type="dxa"/>
            <w:tcBorders>
              <w:top w:val="single" w:sz="4" w:space="0" w:color="auto"/>
              <w:left w:val="single" w:sz="4" w:space="0" w:color="auto"/>
              <w:bottom w:val="single" w:sz="4" w:space="0" w:color="auto"/>
              <w:right w:val="single" w:sz="4" w:space="0" w:color="auto"/>
            </w:tcBorders>
            <w:vAlign w:val="center"/>
          </w:tcPr>
          <w:p w14:paraId="624A7D04" w14:textId="77777777" w:rsidR="004B7CB1" w:rsidRPr="004B7CB1" w:rsidRDefault="005436D3" w:rsidP="004B7CB1">
            <w:pPr>
              <w:rPr>
                <w:color w:val="0F1115"/>
              </w:rPr>
            </w:pPr>
            <w:r w:rsidRPr="004B7CB1">
              <w:rPr>
                <w:color w:val="0F1115"/>
              </w:rPr>
              <w:t>многоклассовой</w:t>
            </w:r>
          </w:p>
        </w:tc>
        <w:tc>
          <w:tcPr>
            <w:tcW w:w="1688" w:type="dxa"/>
            <w:tcBorders>
              <w:top w:val="single" w:sz="4" w:space="0" w:color="auto"/>
              <w:left w:val="single" w:sz="4" w:space="0" w:color="auto"/>
              <w:bottom w:val="single" w:sz="4" w:space="0" w:color="auto"/>
              <w:right w:val="single" w:sz="4" w:space="0" w:color="auto"/>
            </w:tcBorders>
            <w:vAlign w:val="center"/>
          </w:tcPr>
          <w:p w14:paraId="5EAADFD0" w14:textId="77777777" w:rsidR="004B7CB1" w:rsidRPr="004B7CB1" w:rsidRDefault="005436D3" w:rsidP="004B7CB1">
            <w:r w:rsidRPr="004B7CB1">
              <w:t>ОПК-2.1; ОПК-2.2</w:t>
            </w:r>
          </w:p>
        </w:tc>
      </w:tr>
      <w:tr w:rsidR="004B7CB1" w:rsidRPr="004B7CB1" w14:paraId="0D45C2D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081539F" w14:textId="77777777" w:rsidR="004B7CB1" w:rsidRPr="004B7CB1" w:rsidRDefault="005436D3" w:rsidP="004B7CB1">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5C71DA98" w14:textId="77777777" w:rsidR="004B7CB1" w:rsidRPr="004B7CB1" w:rsidRDefault="005436D3" w:rsidP="004B7CB1">
            <w:pPr>
              <w:rPr>
                <w:color w:val="0F1115"/>
              </w:rPr>
            </w:pPr>
            <w:r w:rsidRPr="004B7CB1">
              <w:rPr>
                <w:color w:val="0F1115"/>
              </w:rPr>
              <w:t>________ методы обнаружения угроз основаны на сравнении объекта с известными шаблонами (хешами, сигнатурами).</w:t>
            </w:r>
          </w:p>
        </w:tc>
        <w:tc>
          <w:tcPr>
            <w:tcW w:w="4237" w:type="dxa"/>
            <w:tcBorders>
              <w:top w:val="single" w:sz="4" w:space="0" w:color="auto"/>
              <w:left w:val="single" w:sz="4" w:space="0" w:color="auto"/>
              <w:bottom w:val="single" w:sz="4" w:space="0" w:color="auto"/>
              <w:right w:val="single" w:sz="4" w:space="0" w:color="auto"/>
            </w:tcBorders>
            <w:vAlign w:val="center"/>
          </w:tcPr>
          <w:p w14:paraId="16DBDF46" w14:textId="77777777" w:rsidR="004B7CB1" w:rsidRPr="004B7CB1" w:rsidRDefault="005436D3" w:rsidP="004B7CB1">
            <w:pPr>
              <w:rPr>
                <w:color w:val="0F1115"/>
              </w:rPr>
            </w:pPr>
            <w:r w:rsidRPr="004B7CB1">
              <w:rPr>
                <w:color w:val="0F1115"/>
              </w:rPr>
              <w:t>сигнатурные</w:t>
            </w:r>
          </w:p>
        </w:tc>
        <w:tc>
          <w:tcPr>
            <w:tcW w:w="1688" w:type="dxa"/>
            <w:tcBorders>
              <w:top w:val="single" w:sz="4" w:space="0" w:color="auto"/>
              <w:left w:val="single" w:sz="4" w:space="0" w:color="auto"/>
              <w:bottom w:val="single" w:sz="4" w:space="0" w:color="auto"/>
              <w:right w:val="single" w:sz="4" w:space="0" w:color="auto"/>
            </w:tcBorders>
            <w:vAlign w:val="center"/>
          </w:tcPr>
          <w:p w14:paraId="0C11430B" w14:textId="77777777" w:rsidR="004B7CB1" w:rsidRPr="004B7CB1" w:rsidRDefault="005436D3" w:rsidP="004B7CB1">
            <w:r w:rsidRPr="004B7CB1">
              <w:t>ОПК-2.1; ОПК-2.2</w:t>
            </w:r>
          </w:p>
        </w:tc>
      </w:tr>
      <w:tr w:rsidR="004B7CB1" w:rsidRPr="004B7CB1" w14:paraId="4995391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85023F2" w14:textId="77777777" w:rsidR="004B7CB1" w:rsidRPr="004B7CB1" w:rsidRDefault="005436D3" w:rsidP="004B7CB1">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457FC817" w14:textId="77777777" w:rsidR="004B7CB1" w:rsidRPr="004B7CB1" w:rsidRDefault="005436D3" w:rsidP="004B7CB1">
            <w:pPr>
              <w:rPr>
                <w:color w:val="0F1115"/>
              </w:rPr>
            </w:pPr>
            <w:r w:rsidRPr="004B7CB1">
              <w:rPr>
                <w:color w:val="0F1115"/>
              </w:rPr>
              <w:t>Компонент антивирусного ПО, работающий в фоновом режиме и проверяющий все запускаемые файлы в реальном времени,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522BF7A4" w14:textId="77777777" w:rsidR="004B7CB1" w:rsidRPr="004B7CB1" w:rsidRDefault="005436D3" w:rsidP="004B7CB1">
            <w:pPr>
              <w:rPr>
                <w:color w:val="0F1115"/>
              </w:rPr>
            </w:pPr>
            <w:r w:rsidRPr="004B7CB1">
              <w:rPr>
                <w:color w:val="0F1115"/>
              </w:rPr>
              <w:t>монитор</w:t>
            </w:r>
          </w:p>
        </w:tc>
        <w:tc>
          <w:tcPr>
            <w:tcW w:w="1688" w:type="dxa"/>
            <w:tcBorders>
              <w:top w:val="single" w:sz="4" w:space="0" w:color="auto"/>
              <w:left w:val="single" w:sz="4" w:space="0" w:color="auto"/>
              <w:bottom w:val="single" w:sz="4" w:space="0" w:color="auto"/>
              <w:right w:val="single" w:sz="4" w:space="0" w:color="auto"/>
            </w:tcBorders>
            <w:vAlign w:val="center"/>
          </w:tcPr>
          <w:p w14:paraId="7BC82DE2" w14:textId="77777777" w:rsidR="004B7CB1" w:rsidRPr="004B7CB1" w:rsidRDefault="005436D3" w:rsidP="004B7CB1">
            <w:r w:rsidRPr="004B7CB1">
              <w:t>ОПК-2.1; ОПК-2.2</w:t>
            </w:r>
          </w:p>
        </w:tc>
      </w:tr>
      <w:tr w:rsidR="004B7CB1" w:rsidRPr="004B7CB1" w14:paraId="22E5611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CBC79FA" w14:textId="77777777" w:rsidR="004B7CB1" w:rsidRPr="004B7CB1" w:rsidRDefault="005436D3" w:rsidP="004B7CB1">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65A05C5C" w14:textId="77777777" w:rsidR="004B7CB1" w:rsidRPr="004B7CB1" w:rsidRDefault="005436D3" w:rsidP="004B7CB1">
            <w:pPr>
              <w:rPr>
                <w:color w:val="0F1115"/>
              </w:rPr>
            </w:pPr>
            <w:r w:rsidRPr="004B7CB1">
              <w:rPr>
                <w:color w:val="0F1115"/>
              </w:rPr>
              <w:t>Анализ, который пытается обнаружить вредоносное ПО на основе его типичных действий (например, попытки прописать себя в автозагрузку), называется ________ анализом.</w:t>
            </w:r>
          </w:p>
        </w:tc>
        <w:tc>
          <w:tcPr>
            <w:tcW w:w="4237" w:type="dxa"/>
            <w:tcBorders>
              <w:top w:val="single" w:sz="4" w:space="0" w:color="auto"/>
              <w:left w:val="single" w:sz="4" w:space="0" w:color="auto"/>
              <w:bottom w:val="single" w:sz="4" w:space="0" w:color="auto"/>
              <w:right w:val="single" w:sz="4" w:space="0" w:color="auto"/>
            </w:tcBorders>
            <w:vAlign w:val="center"/>
          </w:tcPr>
          <w:p w14:paraId="54042F08" w14:textId="77777777" w:rsidR="004B7CB1" w:rsidRPr="004B7CB1" w:rsidRDefault="005436D3" w:rsidP="004B7CB1">
            <w:pPr>
              <w:rPr>
                <w:color w:val="0F1115"/>
              </w:rPr>
            </w:pPr>
            <w:r w:rsidRPr="004B7CB1">
              <w:rPr>
                <w:color w:val="0F1115"/>
              </w:rPr>
              <w:t>поведенческим</w:t>
            </w:r>
          </w:p>
        </w:tc>
        <w:tc>
          <w:tcPr>
            <w:tcW w:w="1688" w:type="dxa"/>
            <w:tcBorders>
              <w:top w:val="single" w:sz="4" w:space="0" w:color="auto"/>
              <w:left w:val="single" w:sz="4" w:space="0" w:color="auto"/>
              <w:bottom w:val="single" w:sz="4" w:space="0" w:color="auto"/>
              <w:right w:val="single" w:sz="4" w:space="0" w:color="auto"/>
            </w:tcBorders>
            <w:vAlign w:val="center"/>
          </w:tcPr>
          <w:p w14:paraId="3F8D182E" w14:textId="77777777" w:rsidR="004B7CB1" w:rsidRPr="004B7CB1" w:rsidRDefault="005436D3" w:rsidP="004B7CB1">
            <w:r w:rsidRPr="004B7CB1">
              <w:t>ОПК-2.1; ОПК-2.2</w:t>
            </w:r>
          </w:p>
        </w:tc>
      </w:tr>
      <w:tr w:rsidR="004B7CB1" w:rsidRPr="004B7CB1" w14:paraId="2D71826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CBB5E1" w14:textId="77777777" w:rsidR="004B7CB1" w:rsidRPr="004B7CB1" w:rsidRDefault="005436D3" w:rsidP="004B7CB1">
            <w:r>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260D6DDA" w14:textId="77777777" w:rsidR="004B7CB1" w:rsidRPr="004B7CB1" w:rsidRDefault="005436D3" w:rsidP="004B7CB1">
            <w:pPr>
              <w:rPr>
                <w:color w:val="0F1115"/>
              </w:rPr>
            </w:pPr>
            <w:r w:rsidRPr="004B7CB1">
              <w:rPr>
                <w:color w:val="0F1115"/>
              </w:rPr>
              <w:t>Технология, позволяющая выполнять подозрительный код в изолированной среде для наблюдения за его поведением, называется ________.</w:t>
            </w:r>
          </w:p>
        </w:tc>
        <w:tc>
          <w:tcPr>
            <w:tcW w:w="4237" w:type="dxa"/>
            <w:tcBorders>
              <w:top w:val="single" w:sz="4" w:space="0" w:color="auto"/>
              <w:left w:val="single" w:sz="4" w:space="0" w:color="auto"/>
              <w:bottom w:val="single" w:sz="4" w:space="0" w:color="auto"/>
              <w:right w:val="single" w:sz="4" w:space="0" w:color="auto"/>
            </w:tcBorders>
            <w:vAlign w:val="center"/>
          </w:tcPr>
          <w:p w14:paraId="6C3C1A5C" w14:textId="77777777" w:rsidR="004B7CB1" w:rsidRPr="004B7CB1" w:rsidRDefault="005436D3" w:rsidP="004B7CB1">
            <w:pPr>
              <w:rPr>
                <w:color w:val="0F1115"/>
              </w:rPr>
            </w:pPr>
            <w:r w:rsidRPr="004B7CB1">
              <w:rPr>
                <w:color w:val="0F1115"/>
              </w:rPr>
              <w:t>песочница</w:t>
            </w:r>
          </w:p>
        </w:tc>
        <w:tc>
          <w:tcPr>
            <w:tcW w:w="1688" w:type="dxa"/>
            <w:tcBorders>
              <w:top w:val="single" w:sz="4" w:space="0" w:color="auto"/>
              <w:left w:val="single" w:sz="4" w:space="0" w:color="auto"/>
              <w:bottom w:val="single" w:sz="4" w:space="0" w:color="auto"/>
              <w:right w:val="single" w:sz="4" w:space="0" w:color="auto"/>
            </w:tcBorders>
            <w:vAlign w:val="center"/>
          </w:tcPr>
          <w:p w14:paraId="58CC3747" w14:textId="77777777" w:rsidR="004B7CB1" w:rsidRPr="004B7CB1" w:rsidRDefault="005436D3" w:rsidP="004B7CB1">
            <w:r w:rsidRPr="004B7CB1">
              <w:t>ОПК-2.1; ОПК-2.2</w:t>
            </w:r>
          </w:p>
        </w:tc>
      </w:tr>
      <w:tr w:rsidR="004B7CB1" w:rsidRPr="004B7CB1" w14:paraId="749BA3DA" w14:textId="77777777" w:rsidTr="00B770A1">
        <w:trPr>
          <w:cantSplit/>
        </w:trPr>
        <w:tc>
          <w:tcPr>
            <w:tcW w:w="14567" w:type="dxa"/>
            <w:gridSpan w:val="4"/>
            <w:tcBorders>
              <w:top w:val="single" w:sz="4" w:space="0" w:color="auto"/>
              <w:left w:val="single" w:sz="4" w:space="0" w:color="auto"/>
              <w:bottom w:val="single" w:sz="4" w:space="0" w:color="auto"/>
              <w:right w:val="single" w:sz="4" w:space="0" w:color="auto"/>
            </w:tcBorders>
          </w:tcPr>
          <w:p w14:paraId="76A35FB5" w14:textId="77777777" w:rsidR="004B7CB1" w:rsidRPr="004B7CB1" w:rsidRDefault="005436D3" w:rsidP="004B7CB1">
            <w:pPr>
              <w:spacing w:line="256" w:lineRule="auto"/>
              <w:rPr>
                <w:kern w:val="2"/>
                <w:lang w:eastAsia="en-US"/>
                <w14:ligatures w14:val="standardContextual"/>
              </w:rPr>
            </w:pPr>
            <w:r w:rsidRPr="004B7CB1">
              <w:rPr>
                <w:b/>
                <w:kern w:val="2"/>
                <w:lang w:eastAsia="en-US"/>
                <w14:ligatures w14:val="standardContextual"/>
              </w:rPr>
              <w:t>Задания открытого типа (развернутый ответ)</w:t>
            </w:r>
          </w:p>
        </w:tc>
      </w:tr>
      <w:tr w:rsidR="004B7CB1" w:rsidRPr="004B7CB1" w14:paraId="035C084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E9E134" w14:textId="77777777" w:rsidR="004B7CB1" w:rsidRPr="004B7CB1" w:rsidRDefault="005436D3" w:rsidP="004B7CB1">
            <w:r>
              <w:lastRenderedPageBreak/>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547136DF" w14:textId="77777777" w:rsidR="004B7CB1" w:rsidRPr="004B7CB1" w:rsidRDefault="005436D3" w:rsidP="004B7CB1">
            <w:pPr>
              <w:suppressAutoHyphens/>
            </w:pPr>
            <w:bookmarkStart w:id="50" w:name="_Hlk227853734"/>
            <w:r w:rsidRPr="004B7CB1">
              <w:rPr>
                <w:color w:val="0F1115"/>
              </w:rPr>
              <w:t>Опишите три основных подхода к разработке систем искусственного интеллекта (символьный, нейросетевой, гибридный). Каждый из них примените к какой-либо задаче кибербезопасности.</w:t>
            </w:r>
            <w:bookmarkEnd w:id="50"/>
          </w:p>
        </w:tc>
        <w:tc>
          <w:tcPr>
            <w:tcW w:w="4237" w:type="dxa"/>
            <w:tcBorders>
              <w:top w:val="single" w:sz="4" w:space="0" w:color="auto"/>
              <w:left w:val="single" w:sz="4" w:space="0" w:color="auto"/>
              <w:bottom w:val="single" w:sz="4" w:space="0" w:color="auto"/>
              <w:right w:val="single" w:sz="4" w:space="0" w:color="auto"/>
            </w:tcBorders>
            <w:vAlign w:val="center"/>
          </w:tcPr>
          <w:p w14:paraId="1652DE95" w14:textId="77777777" w:rsidR="004B7CB1" w:rsidRPr="004B7CB1" w:rsidRDefault="005436D3" w:rsidP="004B7CB1">
            <w:r w:rsidRPr="004B7CB1">
              <w:t>Символьный подход использует явные логические правила. В кибербезопасности он применяется в системах обнаружения вторжений, например, если за секунду более ста соединений на порт 445, то фиксируется атака. Нейросетевой подход основан на обучении на больших данных. Примером является обнаружение вредоносного ПО по изображениям исполняемых файлов с помощью сверточных нейронных сетей. Гибридный подход комбинирует правила и нейросети. Например, при анализе фишинговых ссылок нейросеть извлекает паттерны, а символьный модуль проверяет ссылку по чёрным спискам.</w:t>
            </w:r>
          </w:p>
        </w:tc>
        <w:tc>
          <w:tcPr>
            <w:tcW w:w="1688" w:type="dxa"/>
            <w:tcBorders>
              <w:top w:val="single" w:sz="4" w:space="0" w:color="auto"/>
              <w:left w:val="single" w:sz="4" w:space="0" w:color="auto"/>
              <w:bottom w:val="single" w:sz="4" w:space="0" w:color="auto"/>
              <w:right w:val="single" w:sz="4" w:space="0" w:color="auto"/>
            </w:tcBorders>
            <w:vAlign w:val="center"/>
          </w:tcPr>
          <w:p w14:paraId="0431BE3E" w14:textId="77777777" w:rsidR="004B7CB1" w:rsidRPr="004B7CB1" w:rsidRDefault="005436D3" w:rsidP="004B7CB1">
            <w:r w:rsidRPr="004B7CB1">
              <w:t>ОПК-1.1; ОПК-1.2</w:t>
            </w:r>
          </w:p>
        </w:tc>
      </w:tr>
      <w:tr w:rsidR="004B7CB1" w:rsidRPr="004B7CB1" w14:paraId="3FD0425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CB61E4C" w14:textId="77777777" w:rsidR="004B7CB1" w:rsidRPr="004B7CB1" w:rsidRDefault="005436D3" w:rsidP="004B7CB1">
            <w:r>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71B544A4" w14:textId="77777777" w:rsidR="004B7CB1" w:rsidRPr="004B7CB1" w:rsidRDefault="005436D3" w:rsidP="004B7CB1">
            <w:pPr>
              <w:suppressAutoHyphens/>
            </w:pPr>
            <w:r w:rsidRPr="004B7CB1">
              <w:rPr>
                <w:color w:val="0F1115"/>
              </w:rPr>
              <w:t>Объясните, как технологии обработки естественного языка (NLP) могут быть использованы для автоматического анализа текстов политик безопасности или отчётов об инцидентах. Приведите конкретные примеры.</w:t>
            </w:r>
          </w:p>
        </w:tc>
        <w:tc>
          <w:tcPr>
            <w:tcW w:w="4237" w:type="dxa"/>
            <w:tcBorders>
              <w:top w:val="single" w:sz="4" w:space="0" w:color="auto"/>
              <w:left w:val="single" w:sz="4" w:space="0" w:color="auto"/>
              <w:bottom w:val="single" w:sz="4" w:space="0" w:color="auto"/>
              <w:right w:val="single" w:sz="4" w:space="0" w:color="auto"/>
            </w:tcBorders>
            <w:vAlign w:val="center"/>
          </w:tcPr>
          <w:p w14:paraId="52172B4F" w14:textId="77777777" w:rsidR="004B7CB1" w:rsidRPr="004B7CB1" w:rsidRDefault="005436D3" w:rsidP="004B7CB1">
            <w:r w:rsidRPr="004B7CB1">
              <w:t>NLP позволяет автоматически извлекать информацию из текстов. При анализе политик безопасности система преобразует фразу о требованиях к паролю в машиночитаемое правило. При обработке отчётов об инцидентах NLP извлекает из текста IP-адрес атакующего и тип атаки, после чего автоматически создает задачу для центра мониторинга безопасности. Также технология анализирует тональность логов, определяя высокий риск при множестве неудачных входов, и сравнивает версии политик соответствия стандартам.</w:t>
            </w:r>
          </w:p>
        </w:tc>
        <w:tc>
          <w:tcPr>
            <w:tcW w:w="1688" w:type="dxa"/>
            <w:tcBorders>
              <w:top w:val="single" w:sz="4" w:space="0" w:color="auto"/>
              <w:left w:val="single" w:sz="4" w:space="0" w:color="auto"/>
              <w:bottom w:val="single" w:sz="4" w:space="0" w:color="auto"/>
              <w:right w:val="single" w:sz="4" w:space="0" w:color="auto"/>
            </w:tcBorders>
            <w:vAlign w:val="center"/>
          </w:tcPr>
          <w:p w14:paraId="5DE5468C" w14:textId="77777777" w:rsidR="004B7CB1" w:rsidRPr="004B7CB1" w:rsidRDefault="005436D3" w:rsidP="004B7CB1">
            <w:r w:rsidRPr="004B7CB1">
              <w:t>ОПК-1.1; ОПК-1.2</w:t>
            </w:r>
          </w:p>
        </w:tc>
      </w:tr>
      <w:tr w:rsidR="004B7CB1" w:rsidRPr="004B7CB1" w14:paraId="40CFDA3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38D3F59" w14:textId="77777777" w:rsidR="004B7CB1" w:rsidRPr="004B7CB1" w:rsidRDefault="005436D3" w:rsidP="004B7CB1">
            <w:r>
              <w:lastRenderedPageBreak/>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4CC400F7" w14:textId="77777777" w:rsidR="004B7CB1" w:rsidRPr="004B7CB1" w:rsidRDefault="005436D3" w:rsidP="004B7CB1">
            <w:pPr>
              <w:suppressAutoHyphens/>
            </w:pPr>
            <w:r w:rsidRPr="004B7CB1">
              <w:rPr>
                <w:color w:val="0F1115"/>
              </w:rPr>
              <w:t>Опишите основные этапы предобработки табличных данных для задачи обнаружения сетевых атак. Какие проблемы могут возникнуть на каждом этапе? Приведите примеры.</w:t>
            </w:r>
          </w:p>
        </w:tc>
        <w:tc>
          <w:tcPr>
            <w:tcW w:w="4237" w:type="dxa"/>
            <w:tcBorders>
              <w:top w:val="single" w:sz="4" w:space="0" w:color="auto"/>
              <w:left w:val="single" w:sz="4" w:space="0" w:color="auto"/>
              <w:bottom w:val="single" w:sz="4" w:space="0" w:color="auto"/>
              <w:right w:val="single" w:sz="4" w:space="0" w:color="auto"/>
            </w:tcBorders>
            <w:vAlign w:val="center"/>
          </w:tcPr>
          <w:p w14:paraId="1665D016" w14:textId="77777777" w:rsidR="004B7CB1" w:rsidRPr="004B7CB1" w:rsidRDefault="005436D3" w:rsidP="004B7CB1">
            <w:r w:rsidRPr="004B7CB1">
              <w:t>Первый этап — удаление дубликатов и выбросов, где проблема в том, что выброс можно принять за атаку или наоборот, например аномально высокий трафик может быть легитимной DDoS-атакой или сбоем. Второй этап — заполнение пропущенных значений, проблема в искажении распределения, например если в колонке «порт назначения» пропуски заполнить нулём, то модель ложно обучится на несуществующем порте. Третий этап — кодирование категориальных признаков, проблема в создании слишком большого числа новых признаков, например протоколы TCP, UDP, ICMP при one-hot-кодировании дают три бинарных столбца. Четвёртый этап — масштабирование признаков, проблема в чувствительности к выбросам, например если не нормализовать длину пакетов, то алгоритмы, основанные на расстояниях, будут игнорировать другие признаки. Пятый этап — разделение на обучающую и тестовую выборки, проблема в утечке данных между выборками, что ведёт к переоценке качества модели.</w:t>
            </w:r>
          </w:p>
        </w:tc>
        <w:tc>
          <w:tcPr>
            <w:tcW w:w="1688" w:type="dxa"/>
            <w:tcBorders>
              <w:top w:val="single" w:sz="4" w:space="0" w:color="auto"/>
              <w:left w:val="single" w:sz="4" w:space="0" w:color="auto"/>
              <w:bottom w:val="single" w:sz="4" w:space="0" w:color="auto"/>
              <w:right w:val="single" w:sz="4" w:space="0" w:color="auto"/>
            </w:tcBorders>
            <w:vAlign w:val="center"/>
          </w:tcPr>
          <w:p w14:paraId="5AEC92FD" w14:textId="77777777" w:rsidR="004B7CB1" w:rsidRPr="004B7CB1" w:rsidRDefault="005436D3" w:rsidP="004B7CB1">
            <w:r w:rsidRPr="004B7CB1">
              <w:t>ОПК-2.1; ОПК-2.2</w:t>
            </w:r>
          </w:p>
        </w:tc>
      </w:tr>
      <w:tr w:rsidR="004B7CB1" w:rsidRPr="004B7CB1" w14:paraId="055D9E7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0F23AF5" w14:textId="77777777" w:rsidR="004B7CB1" w:rsidRPr="004B7CB1" w:rsidRDefault="005436D3" w:rsidP="004B7CB1">
            <w:r>
              <w:lastRenderedPageBreak/>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67CC8279" w14:textId="77777777" w:rsidR="004B7CB1" w:rsidRPr="004B7CB1" w:rsidRDefault="005436D3" w:rsidP="004B7CB1">
            <w:pPr>
              <w:suppressAutoHyphens/>
            </w:pPr>
            <w:r w:rsidRPr="004B7CB1">
              <w:rPr>
                <w:color w:val="0F1115"/>
              </w:rPr>
              <w:t>Объясните, как методы нечеткой логики могут быть применены для оценки уровня критичности атаки в условиях неопределенности (например, при частичной информации о сетевом соединении). Приведите пример.</w:t>
            </w:r>
          </w:p>
        </w:tc>
        <w:tc>
          <w:tcPr>
            <w:tcW w:w="4237" w:type="dxa"/>
            <w:tcBorders>
              <w:top w:val="single" w:sz="4" w:space="0" w:color="auto"/>
              <w:left w:val="single" w:sz="4" w:space="0" w:color="auto"/>
              <w:bottom w:val="single" w:sz="4" w:space="0" w:color="auto"/>
              <w:right w:val="single" w:sz="4" w:space="0" w:color="auto"/>
            </w:tcBorders>
            <w:vAlign w:val="center"/>
          </w:tcPr>
          <w:p w14:paraId="2BB64203" w14:textId="77777777" w:rsidR="004B7CB1" w:rsidRPr="004B7CB1" w:rsidRDefault="005436D3" w:rsidP="004B7CB1">
            <w:r w:rsidRPr="004B7CB1">
              <w:t>Нечеткая логика позволяет оценивать критичность атаки при частичной информации через степени принадлежности к лингвистическим переменным. Например, для сетевого соединения известны только количество пакетов за секунду (нечётко «высокое») и частично факт сканирования портов (нечётко «вероятно да»). Система нечеткого вывода использует правила вида: если интенсивность трафика высокая И вероятность сканирования портов средняя, ТО критичность атаки средняя. Входные переменные описываются функциями принадлежности, например низкая интенсивность от нуля до ста пакетов, средняя от пятидесяти до двухсот, высокая от ста пятидесяти до трёхсот. На основе нечёткой логики система может принять решение о блокировке соединения при критичности выше восьмидесяти процентов, даже не зная точно всех параметров.</w:t>
            </w:r>
          </w:p>
        </w:tc>
        <w:tc>
          <w:tcPr>
            <w:tcW w:w="1688" w:type="dxa"/>
            <w:tcBorders>
              <w:top w:val="single" w:sz="4" w:space="0" w:color="auto"/>
              <w:left w:val="single" w:sz="4" w:space="0" w:color="auto"/>
              <w:bottom w:val="single" w:sz="4" w:space="0" w:color="auto"/>
              <w:right w:val="single" w:sz="4" w:space="0" w:color="auto"/>
            </w:tcBorders>
            <w:vAlign w:val="center"/>
          </w:tcPr>
          <w:p w14:paraId="0A0F3B2B" w14:textId="77777777" w:rsidR="004B7CB1" w:rsidRPr="004B7CB1" w:rsidRDefault="005436D3" w:rsidP="004B7CB1">
            <w:r w:rsidRPr="004B7CB1">
              <w:t>ОПК-2.1; ОПК-2.2</w:t>
            </w:r>
          </w:p>
        </w:tc>
      </w:tr>
      <w:tr w:rsidR="004B7CB1" w:rsidRPr="004B7CB1" w14:paraId="0524E72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9402E7" w14:textId="77777777" w:rsidR="004B7CB1" w:rsidRPr="004B7CB1" w:rsidRDefault="005436D3" w:rsidP="004B7CB1">
            <w:r>
              <w:lastRenderedPageBreak/>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10405E6B" w14:textId="77777777" w:rsidR="004B7CB1" w:rsidRPr="004B7CB1" w:rsidRDefault="005436D3" w:rsidP="004B7CB1">
            <w:pPr>
              <w:suppressAutoHyphens/>
            </w:pPr>
            <w:r w:rsidRPr="004B7CB1">
              <w:rPr>
                <w:color w:val="0F1115"/>
              </w:rPr>
              <w:t>Предложите архитектуру системы обнаружения вторжений (IDS) на основе методов машинного обучения. Опишите функционал каждого модуля: сбор данных → предобработка → классификация/кластеризация → принятие решений.</w:t>
            </w:r>
          </w:p>
        </w:tc>
        <w:tc>
          <w:tcPr>
            <w:tcW w:w="4237" w:type="dxa"/>
            <w:tcBorders>
              <w:top w:val="single" w:sz="4" w:space="0" w:color="auto"/>
              <w:left w:val="single" w:sz="4" w:space="0" w:color="auto"/>
              <w:bottom w:val="single" w:sz="4" w:space="0" w:color="auto"/>
              <w:right w:val="single" w:sz="4" w:space="0" w:color="auto"/>
            </w:tcBorders>
            <w:vAlign w:val="center"/>
          </w:tcPr>
          <w:p w14:paraId="1072E426" w14:textId="77777777" w:rsidR="004B7CB1" w:rsidRPr="004B7CB1" w:rsidRDefault="005436D3" w:rsidP="004B7CB1">
            <w:r w:rsidRPr="004B7CB1">
              <w:t>Архитектура включает четыре модуля. Модуль сбора данных агрегирует сетевой трафик через зеркалирование порта коммутатора или логи системных журналов, используя библиотеки вроде libpcap. Модуль предобработки очищает данные от дубликатов и выбросов, заполняет пропуски средними значениями, кодирует категориальные признаки и нормализует числовые. Модуль классификации или кластеризации использует обученную модель, например случайный лес или нейронную сеть, для отнесения каждого соединения к классам «норма» или «атака», либо применяет кластеризацию k-средних для обнаружения аномалий без разметки. Модуль принятия решений на основе выхода модели формирует алерт, блокирует подозрительный IP через файрвол, записывает событие в SIEM и уведомляет аналитика. Вся система работает в реальном времени с латентностью не более нескольких миллисекунд на пакет.</w:t>
            </w:r>
          </w:p>
        </w:tc>
        <w:tc>
          <w:tcPr>
            <w:tcW w:w="1688" w:type="dxa"/>
            <w:tcBorders>
              <w:top w:val="single" w:sz="4" w:space="0" w:color="auto"/>
              <w:left w:val="single" w:sz="4" w:space="0" w:color="auto"/>
              <w:bottom w:val="single" w:sz="4" w:space="0" w:color="auto"/>
              <w:right w:val="single" w:sz="4" w:space="0" w:color="auto"/>
            </w:tcBorders>
            <w:vAlign w:val="center"/>
          </w:tcPr>
          <w:p w14:paraId="22A73EE7" w14:textId="77777777" w:rsidR="004B7CB1" w:rsidRPr="004B7CB1" w:rsidRDefault="005436D3" w:rsidP="004B7CB1">
            <w:r w:rsidRPr="004B7CB1">
              <w:t>ОПК-2.1; ОПК-2.2</w:t>
            </w:r>
          </w:p>
        </w:tc>
      </w:tr>
      <w:tr w:rsidR="004B7CB1" w:rsidRPr="004B7CB1" w14:paraId="0C74D5C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C3B434" w14:textId="77777777" w:rsidR="004B7CB1" w:rsidRPr="004B7CB1" w:rsidRDefault="005436D3" w:rsidP="004B7CB1">
            <w:r>
              <w:lastRenderedPageBreak/>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35E51937" w14:textId="77777777" w:rsidR="004B7CB1" w:rsidRPr="004B7CB1" w:rsidRDefault="005436D3" w:rsidP="004B7CB1">
            <w:pPr>
              <w:suppressAutoHyphens/>
            </w:pPr>
            <w:r w:rsidRPr="004B7CB1">
              <w:rPr>
                <w:color w:val="0F1115"/>
              </w:rPr>
              <w:t>Какие преимущества и недостатки имеют методы глубокого обучения (глубокие нейронные сети) по сравнению с классическими алгоритмами (деревья решений, k-средних) в задачах анализа вредоносного ПО?</w:t>
            </w:r>
          </w:p>
        </w:tc>
        <w:tc>
          <w:tcPr>
            <w:tcW w:w="4237" w:type="dxa"/>
            <w:tcBorders>
              <w:top w:val="single" w:sz="4" w:space="0" w:color="auto"/>
              <w:left w:val="single" w:sz="4" w:space="0" w:color="auto"/>
              <w:bottom w:val="single" w:sz="4" w:space="0" w:color="auto"/>
              <w:right w:val="single" w:sz="4" w:space="0" w:color="auto"/>
            </w:tcBorders>
            <w:vAlign w:val="center"/>
          </w:tcPr>
          <w:p w14:paraId="3105233B" w14:textId="77777777" w:rsidR="004B7CB1" w:rsidRPr="004B7CB1" w:rsidRDefault="005436D3" w:rsidP="004B7CB1">
            <w:r w:rsidRPr="004B7CB1">
              <w:t>Преимущества глубокого обучения включают автоматическое извлечение признаков без ручной инженерии, способность выявлять сложные скрытые паттерны в сырых данных исполняемых файлов и высокую точность при больших размерах обучающей выборки. Недостатки глубокого обучения: потребность в огромных объёмах размеченных данных, длительное время обучения, сложность интерпретации принятых решений, высокие вычислительные ресурсы и склонность к переобучению на малых выборках. Преимущества классических алгоритмов, таких как деревья решений или метод k-средних: простота интерпретации, работа на небольших выборках, быстрое обучение и низкие требования к ресурсам. Недостатки классических алгоритмов: необходимость ручного создания признаков, плохая работа с нелинейными зависимостями и сырыми данными, чувствительность к масштабированию и выбросам.</w:t>
            </w:r>
          </w:p>
        </w:tc>
        <w:tc>
          <w:tcPr>
            <w:tcW w:w="1688" w:type="dxa"/>
            <w:tcBorders>
              <w:top w:val="single" w:sz="4" w:space="0" w:color="auto"/>
              <w:left w:val="single" w:sz="4" w:space="0" w:color="auto"/>
              <w:bottom w:val="single" w:sz="4" w:space="0" w:color="auto"/>
              <w:right w:val="single" w:sz="4" w:space="0" w:color="auto"/>
            </w:tcBorders>
            <w:vAlign w:val="center"/>
          </w:tcPr>
          <w:p w14:paraId="2D255684" w14:textId="77777777" w:rsidR="004B7CB1" w:rsidRPr="004B7CB1" w:rsidRDefault="005436D3" w:rsidP="004B7CB1">
            <w:r w:rsidRPr="004B7CB1">
              <w:t>ОПК-2.1; ОПК-2.2</w:t>
            </w:r>
          </w:p>
        </w:tc>
      </w:tr>
      <w:tr w:rsidR="004B7CB1" w:rsidRPr="004B7CB1" w14:paraId="69A19C5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93911BF" w14:textId="77777777" w:rsidR="004B7CB1" w:rsidRPr="004B7CB1" w:rsidRDefault="005436D3" w:rsidP="004B7CB1">
            <w:r>
              <w:lastRenderedPageBreak/>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1D6AB4EA" w14:textId="77777777" w:rsidR="004B7CB1" w:rsidRPr="004B7CB1" w:rsidRDefault="005436D3" w:rsidP="004B7CB1">
            <w:pPr>
              <w:suppressAutoHyphens/>
              <w:rPr>
                <w:color w:val="0F1115"/>
              </w:rPr>
            </w:pPr>
            <w:r w:rsidRPr="004B7CB1">
              <w:rPr>
                <w:color w:val="0F1115"/>
              </w:rPr>
              <w:t>Перечислите известные публичные датасеты для задачи обнаружения компьютерных атак. Для каждого укажите тип данных (сетевой трафик, логи, файлы), размерность, основные классы атак и область применения.</w:t>
            </w:r>
          </w:p>
        </w:tc>
        <w:tc>
          <w:tcPr>
            <w:tcW w:w="4237" w:type="dxa"/>
            <w:tcBorders>
              <w:top w:val="single" w:sz="4" w:space="0" w:color="auto"/>
              <w:left w:val="single" w:sz="4" w:space="0" w:color="auto"/>
              <w:bottom w:val="single" w:sz="4" w:space="0" w:color="auto"/>
              <w:right w:val="single" w:sz="4" w:space="0" w:color="auto"/>
            </w:tcBorders>
            <w:vAlign w:val="center"/>
          </w:tcPr>
          <w:p w14:paraId="21AB3779" w14:textId="77777777" w:rsidR="004B7CB1" w:rsidRPr="004B7CB1" w:rsidRDefault="005436D3" w:rsidP="004B7CB1">
            <w:r w:rsidRPr="004B7CB1">
              <w:t>Датасет NSL-KDD содержит сетевой трафик в виде таблицы с сорока одним признаком, размерность около ста двадцати пяти тысяч записей, классы атак включают DoS, Probe, R2L и U2R, применяется для бенчмаркинга систем обнаружения вторжений. Датасет CICIDS2017 содержит сетевой трафик с более чем восьмьюдесятью признаками, размерность около трёх миллионов записей, классы включают брутфорс, веб-атаки, инфраструктурные атаки и DDoS, применяется для тестирования современных IDS. Датасет UNSW-NB15 содержит смешанный сетевой трафик с сорока девятью признаками, девятью типами атак включая эксплойты и вредоносный код, используется для оценки реалистичных сценариев. Датасет Malimg содержит изображения исполняемых файлов вредоносного ПО, размерность около десяти тысяч изображений с разрешением 64 на 64 пикселя, классы включают семейства вроде Allaple и C2Lop, применяется для классификации на основе компьютерного зрения.</w:t>
            </w:r>
          </w:p>
        </w:tc>
        <w:tc>
          <w:tcPr>
            <w:tcW w:w="1688" w:type="dxa"/>
            <w:tcBorders>
              <w:top w:val="single" w:sz="4" w:space="0" w:color="auto"/>
              <w:left w:val="single" w:sz="4" w:space="0" w:color="auto"/>
              <w:bottom w:val="single" w:sz="4" w:space="0" w:color="auto"/>
              <w:right w:val="single" w:sz="4" w:space="0" w:color="auto"/>
            </w:tcBorders>
            <w:vAlign w:val="center"/>
          </w:tcPr>
          <w:p w14:paraId="407BD4DB" w14:textId="77777777" w:rsidR="004B7CB1" w:rsidRPr="004B7CB1" w:rsidRDefault="005436D3" w:rsidP="004B7CB1">
            <w:r w:rsidRPr="004B7CB1">
              <w:t>ОПК-2.1; ОПК-2.2</w:t>
            </w:r>
          </w:p>
        </w:tc>
      </w:tr>
      <w:tr w:rsidR="004B7CB1" w:rsidRPr="004B7CB1" w14:paraId="1AFE461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7F88E92" w14:textId="77777777" w:rsidR="004B7CB1" w:rsidRPr="004B7CB1" w:rsidRDefault="005436D3" w:rsidP="004B7CB1">
            <w:r>
              <w:lastRenderedPageBreak/>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158281BC" w14:textId="77777777" w:rsidR="004B7CB1" w:rsidRPr="004B7CB1" w:rsidRDefault="005436D3" w:rsidP="004B7CB1">
            <w:pPr>
              <w:suppressAutoHyphens/>
              <w:rPr>
                <w:color w:val="0F1115"/>
              </w:rPr>
            </w:pPr>
            <w:r w:rsidRPr="004B7CB1">
              <w:rPr>
                <w:color w:val="0F1115"/>
              </w:rPr>
              <w:t>Объясните разницу между однозначной, многозначной (multilabel) и многоклассовой классификацией в задачах ИБ. Приведите по одному практическому примеру для каждого типа.</w:t>
            </w:r>
          </w:p>
        </w:tc>
        <w:tc>
          <w:tcPr>
            <w:tcW w:w="4237" w:type="dxa"/>
            <w:tcBorders>
              <w:top w:val="single" w:sz="4" w:space="0" w:color="auto"/>
              <w:left w:val="single" w:sz="4" w:space="0" w:color="auto"/>
              <w:bottom w:val="single" w:sz="4" w:space="0" w:color="auto"/>
              <w:right w:val="single" w:sz="4" w:space="0" w:color="auto"/>
            </w:tcBorders>
            <w:vAlign w:val="center"/>
          </w:tcPr>
          <w:p w14:paraId="4AB7C52A" w14:textId="77777777" w:rsidR="004B7CB1" w:rsidRPr="004B7CB1" w:rsidRDefault="005436D3" w:rsidP="004B7CB1">
            <w:r w:rsidRPr="004B7CB1">
              <w:t>Однозначная классификация означает, что объект принадлежит ровно одному классу из нескольких. В кибербезопасности это бинарное определение, является ли файл вредоносным или нет. Многоклассовая классификация означает, что объект относится к одному, но более чем из двух возможных классов. Примером является определение типа сетевой атаки: соединение может быть классифицировано только как нормальное, либо как DoS-атака, либо как попытка подбора паролей, но не несколькими типами одновременно. Многозначная классификация, или multilabel, означает, что объект может одновременно принадлежать нескольким классам. Примером является анализ вредоносного файла, который одновременно является трояном, имеет функции кейлоггера и способен распространяться через сеть. Таким образом, однозначная классификация даёт ответ «да или нет», многоклассовая выбирает одну категорию из многих, а многозначная позволяет присваивать несколько меток одному объекту.</w:t>
            </w:r>
          </w:p>
        </w:tc>
        <w:tc>
          <w:tcPr>
            <w:tcW w:w="1688" w:type="dxa"/>
            <w:tcBorders>
              <w:top w:val="single" w:sz="4" w:space="0" w:color="auto"/>
              <w:left w:val="single" w:sz="4" w:space="0" w:color="auto"/>
              <w:bottom w:val="single" w:sz="4" w:space="0" w:color="auto"/>
              <w:right w:val="single" w:sz="4" w:space="0" w:color="auto"/>
            </w:tcBorders>
            <w:vAlign w:val="center"/>
          </w:tcPr>
          <w:p w14:paraId="0713BB1F" w14:textId="77777777" w:rsidR="004B7CB1" w:rsidRPr="004B7CB1" w:rsidRDefault="005436D3" w:rsidP="004B7CB1">
            <w:r w:rsidRPr="004B7CB1">
              <w:t>ОПК-2.1; ОПК-2.2</w:t>
            </w:r>
          </w:p>
        </w:tc>
      </w:tr>
      <w:tr w:rsidR="004B7CB1" w:rsidRPr="004B7CB1" w14:paraId="1E252A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D3B22E" w14:textId="77777777" w:rsidR="004B7CB1" w:rsidRPr="004B7CB1" w:rsidRDefault="005436D3" w:rsidP="004B7CB1">
            <w:r>
              <w:lastRenderedPageBreak/>
              <w:t xml:space="preserve">69.  </w:t>
            </w:r>
          </w:p>
        </w:tc>
        <w:tc>
          <w:tcPr>
            <w:tcW w:w="7561" w:type="dxa"/>
            <w:tcBorders>
              <w:top w:val="single" w:sz="4" w:space="0" w:color="auto"/>
              <w:left w:val="single" w:sz="4" w:space="0" w:color="auto"/>
              <w:bottom w:val="single" w:sz="4" w:space="0" w:color="auto"/>
              <w:right w:val="single" w:sz="4" w:space="0" w:color="auto"/>
            </w:tcBorders>
            <w:vAlign w:val="center"/>
          </w:tcPr>
          <w:p w14:paraId="7F674FAC" w14:textId="77777777" w:rsidR="004B7CB1" w:rsidRPr="004B7CB1" w:rsidRDefault="005436D3" w:rsidP="004B7CB1">
            <w:r w:rsidRPr="004B7CB1">
              <w:rPr>
                <w:color w:val="0F1115"/>
              </w:rPr>
              <w:t>Сравните сигнатурные и эвристические методы обнаружения угроз. Укажите их достоинства, недостатки и сценарии применения в современных системах кибербезопасности.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396865D5" w14:textId="77777777" w:rsidR="004B7CB1" w:rsidRPr="004B7CB1" w:rsidRDefault="005436D3" w:rsidP="004B7CB1">
            <w:r w:rsidRPr="004B7CB1">
              <w:t>Сигнатурные методы сравнивают объект с известными шаблонами. Достоинства: высокая точность и быстродействие. Недостатки: не обнаруживают новые угрозы и требуют частых обновлений. Сценарий применения: проверка известного вредоносного ПО на почтовых шлюзах. Эвристические методы анализируют подозрительные свойства без точного совпадения. Достоинства: могут находить неизвестные угрозы. Недостатки: дают ложные срабатывания и требуют больше ресурсов. Сценарий применения: обнаружение новых вирусов на рабочих станциях.</w:t>
            </w:r>
          </w:p>
        </w:tc>
        <w:tc>
          <w:tcPr>
            <w:tcW w:w="1688" w:type="dxa"/>
            <w:tcBorders>
              <w:top w:val="single" w:sz="4" w:space="0" w:color="auto"/>
              <w:left w:val="single" w:sz="4" w:space="0" w:color="auto"/>
              <w:bottom w:val="single" w:sz="4" w:space="0" w:color="auto"/>
              <w:right w:val="single" w:sz="4" w:space="0" w:color="auto"/>
            </w:tcBorders>
            <w:vAlign w:val="center"/>
          </w:tcPr>
          <w:p w14:paraId="75176907" w14:textId="77777777" w:rsidR="004B7CB1" w:rsidRPr="004B7CB1" w:rsidRDefault="005436D3" w:rsidP="004B7CB1">
            <w:r w:rsidRPr="004B7CB1">
              <w:t>ОПК-2.1; ОПК-2.2</w:t>
            </w:r>
          </w:p>
        </w:tc>
      </w:tr>
      <w:tr w:rsidR="004B7CB1" w:rsidRPr="004B7CB1" w14:paraId="2540A74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E6EA3D" w14:textId="77777777" w:rsidR="004B7CB1" w:rsidRPr="004B7CB1" w:rsidRDefault="005436D3" w:rsidP="004B7CB1">
            <w:r>
              <w:t xml:space="preserve">70.  </w:t>
            </w:r>
          </w:p>
        </w:tc>
        <w:tc>
          <w:tcPr>
            <w:tcW w:w="7561" w:type="dxa"/>
            <w:tcBorders>
              <w:top w:val="single" w:sz="4" w:space="0" w:color="auto"/>
              <w:left w:val="single" w:sz="4" w:space="0" w:color="auto"/>
              <w:bottom w:val="single" w:sz="4" w:space="0" w:color="auto"/>
              <w:right w:val="single" w:sz="4" w:space="0" w:color="auto"/>
            </w:tcBorders>
            <w:vAlign w:val="center"/>
          </w:tcPr>
          <w:p w14:paraId="3FB4E6C0" w14:textId="77777777" w:rsidR="004B7CB1" w:rsidRPr="004B7CB1" w:rsidRDefault="005436D3" w:rsidP="004B7CB1">
            <w:pPr>
              <w:suppressAutoHyphens/>
            </w:pPr>
            <w:r w:rsidRPr="004B7CB1">
              <w:rPr>
                <w:color w:val="0F1115"/>
              </w:rPr>
              <w:t>Какие методы распознавания образов применяются для анализа содержимого файлов (без выполнения)? Опишите принципы работы сигнатурного и поведенческого (на эмуляции) анализа.</w:t>
            </w:r>
          </w:p>
        </w:tc>
        <w:tc>
          <w:tcPr>
            <w:tcW w:w="4237" w:type="dxa"/>
            <w:tcBorders>
              <w:top w:val="single" w:sz="4" w:space="0" w:color="auto"/>
              <w:left w:val="single" w:sz="4" w:space="0" w:color="auto"/>
              <w:bottom w:val="single" w:sz="4" w:space="0" w:color="auto"/>
              <w:right w:val="single" w:sz="4" w:space="0" w:color="auto"/>
            </w:tcBorders>
            <w:vAlign w:val="center"/>
          </w:tcPr>
          <w:p w14:paraId="1A051D42" w14:textId="77777777" w:rsidR="004B7CB1" w:rsidRPr="004B7CB1" w:rsidRDefault="005436D3" w:rsidP="004B7CB1">
            <w:r w:rsidRPr="004B7CB1">
              <w:t>Для анализа содержимого файлов без выполнения применяются сигнатурный метод, эвристический метод и метод контрольных сумм. Сигнатурный анализ работает путём поиска уникальных байтовых последовательностей в теле файла, которые сравниваются с базой сигнатур. Поведенческий анализ на эмуляции работает так: файл запускается в виртуальной изолированной среде, затем система отслеживает его действия, например попытки изменить реестр, прописаться в автозагрузку или зашифровать документы, и на основе этого принимает решение о вредоносности.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14027B8" w14:textId="77777777" w:rsidR="004B7CB1" w:rsidRPr="004B7CB1" w:rsidRDefault="005436D3" w:rsidP="004B7CB1">
            <w:r w:rsidRPr="004B7CB1">
              <w:t>ОПК-2.1; ОПК-2.2</w:t>
            </w:r>
          </w:p>
        </w:tc>
      </w:tr>
      <w:tr w:rsidR="004B7CB1" w:rsidRPr="004B7CB1" w14:paraId="249542A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C5DCB59" w14:textId="77777777" w:rsidR="004B7CB1" w:rsidRPr="004B7CB1" w:rsidRDefault="005436D3" w:rsidP="004B7CB1">
            <w:r>
              <w:lastRenderedPageBreak/>
              <w:t xml:space="preserve">71.  </w:t>
            </w:r>
          </w:p>
        </w:tc>
        <w:tc>
          <w:tcPr>
            <w:tcW w:w="7561" w:type="dxa"/>
            <w:tcBorders>
              <w:top w:val="single" w:sz="4" w:space="0" w:color="auto"/>
              <w:left w:val="single" w:sz="4" w:space="0" w:color="auto"/>
              <w:bottom w:val="single" w:sz="4" w:space="0" w:color="auto"/>
              <w:right w:val="single" w:sz="4" w:space="0" w:color="auto"/>
            </w:tcBorders>
            <w:vAlign w:val="center"/>
          </w:tcPr>
          <w:p w14:paraId="754EE188" w14:textId="77777777" w:rsidR="004B7CB1" w:rsidRPr="004B7CB1" w:rsidRDefault="005436D3" w:rsidP="004B7CB1">
            <w:r w:rsidRPr="004B7CB1">
              <w:rPr>
                <w:color w:val="0F1115"/>
              </w:rPr>
              <w:t>Назовите три перспективных направления применения технологий искусственного интеллекта в разработке систем обеспечения информационной безопасности на ближайшие 5–7 лет. Обоснуйте свой выбор.</w:t>
            </w:r>
          </w:p>
        </w:tc>
        <w:tc>
          <w:tcPr>
            <w:tcW w:w="4237" w:type="dxa"/>
            <w:tcBorders>
              <w:top w:val="single" w:sz="4" w:space="0" w:color="auto"/>
              <w:left w:val="single" w:sz="4" w:space="0" w:color="auto"/>
              <w:bottom w:val="single" w:sz="4" w:space="0" w:color="auto"/>
              <w:right w:val="single" w:sz="4" w:space="0" w:color="auto"/>
            </w:tcBorders>
            <w:vAlign w:val="center"/>
          </w:tcPr>
          <w:p w14:paraId="6E2F1431" w14:textId="77777777" w:rsidR="004B7CB1" w:rsidRPr="004B7CB1" w:rsidRDefault="005436D3" w:rsidP="004B7CB1">
            <w:r w:rsidRPr="004B7CB1">
              <w:t>Первое направление — крупные языковые модели для автоматического реагирования на инциденты. Они способны анализировать отчёты и генерировать команды для файрволов без участия человека. Второе направление — генеративно-состязательные сети для создания синтетических атак с целью обучения защитных моделей, что решает проблему нехватки размеченных данных. Третье направление — федеративное обучение для обнаружения распределённых атак без централизованного сбора данных, что критически важно для сохранения конфиденциальности в корпоративных сетях.</w:t>
            </w:r>
          </w:p>
        </w:tc>
        <w:tc>
          <w:tcPr>
            <w:tcW w:w="1688" w:type="dxa"/>
            <w:tcBorders>
              <w:top w:val="single" w:sz="4" w:space="0" w:color="auto"/>
              <w:left w:val="single" w:sz="4" w:space="0" w:color="auto"/>
              <w:bottom w:val="single" w:sz="4" w:space="0" w:color="auto"/>
              <w:right w:val="single" w:sz="4" w:space="0" w:color="auto"/>
            </w:tcBorders>
            <w:vAlign w:val="center"/>
          </w:tcPr>
          <w:p w14:paraId="1F268A53" w14:textId="77777777" w:rsidR="004B7CB1" w:rsidRPr="004B7CB1" w:rsidRDefault="005436D3" w:rsidP="004B7CB1">
            <w:r w:rsidRPr="004B7CB1">
              <w:t>ОПК-2.1; ОПК-2.2</w:t>
            </w:r>
          </w:p>
        </w:tc>
      </w:tr>
      <w:tr w:rsidR="004B7CB1" w:rsidRPr="004B7CB1" w14:paraId="3F2332C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D2A0856" w14:textId="77777777" w:rsidR="004B7CB1" w:rsidRPr="004B7CB1" w:rsidRDefault="005436D3" w:rsidP="004B7CB1">
            <w:r>
              <w:t xml:space="preserve">72.  </w:t>
            </w:r>
          </w:p>
        </w:tc>
        <w:tc>
          <w:tcPr>
            <w:tcW w:w="7561" w:type="dxa"/>
            <w:tcBorders>
              <w:top w:val="single" w:sz="4" w:space="0" w:color="auto"/>
              <w:left w:val="single" w:sz="4" w:space="0" w:color="auto"/>
              <w:bottom w:val="single" w:sz="4" w:space="0" w:color="auto"/>
              <w:right w:val="single" w:sz="4" w:space="0" w:color="auto"/>
            </w:tcBorders>
            <w:vAlign w:val="center"/>
          </w:tcPr>
          <w:p w14:paraId="208E89A9" w14:textId="77777777" w:rsidR="004B7CB1" w:rsidRPr="004B7CB1" w:rsidRDefault="005436D3" w:rsidP="004B7CB1">
            <w:pPr>
              <w:rPr>
                <w:color w:val="0F1115"/>
              </w:rPr>
            </w:pPr>
            <w:r w:rsidRPr="004B7CB1">
              <w:rPr>
                <w:color w:val="0F1115"/>
              </w:rPr>
              <w:t>Опишите типовую структуру современного антивирусного программного обеспечения с указанием всех базовых модулей и их функционала. Какие модули используют методы ИИ?</w:t>
            </w:r>
          </w:p>
        </w:tc>
        <w:tc>
          <w:tcPr>
            <w:tcW w:w="4237" w:type="dxa"/>
            <w:tcBorders>
              <w:top w:val="single" w:sz="4" w:space="0" w:color="auto"/>
              <w:left w:val="single" w:sz="4" w:space="0" w:color="auto"/>
              <w:bottom w:val="single" w:sz="4" w:space="0" w:color="auto"/>
              <w:right w:val="single" w:sz="4" w:space="0" w:color="auto"/>
            </w:tcBorders>
            <w:vAlign w:val="center"/>
          </w:tcPr>
          <w:p w14:paraId="1743D7A3" w14:textId="77777777" w:rsidR="004B7CB1" w:rsidRPr="004B7CB1" w:rsidRDefault="005436D3" w:rsidP="004B7CB1">
            <w:r w:rsidRPr="004B7CB1">
              <w:t>Типовая структура включает пять модулей. Сканер выполняет проверку по запросу или расписанию. Монитор работает в реальном времени и проверяет все запускаемые файлы. База сигнатур хранит известные шаблоны угроз. Эмулятор запускает подозрительный код в виртуальной среде. Поведенческий анализатор отслеживает системные вызовы активных процессов. Методы искусственного интеллекта используются в эмуляторе для принятия решений на основе обученных моделей и в поведенческом анализаторе для выявления аномалий с помощью нейронных сетей.</w:t>
            </w:r>
          </w:p>
        </w:tc>
        <w:tc>
          <w:tcPr>
            <w:tcW w:w="1688" w:type="dxa"/>
            <w:tcBorders>
              <w:top w:val="single" w:sz="4" w:space="0" w:color="auto"/>
              <w:left w:val="single" w:sz="4" w:space="0" w:color="auto"/>
              <w:bottom w:val="single" w:sz="4" w:space="0" w:color="auto"/>
              <w:right w:val="single" w:sz="4" w:space="0" w:color="auto"/>
            </w:tcBorders>
            <w:vAlign w:val="center"/>
          </w:tcPr>
          <w:p w14:paraId="20B44762" w14:textId="77777777" w:rsidR="004B7CB1" w:rsidRPr="004B7CB1" w:rsidRDefault="005436D3" w:rsidP="004B7CB1">
            <w:r w:rsidRPr="004B7CB1">
              <w:t>ОПК-2.1; ОПК-2.2</w:t>
            </w:r>
          </w:p>
        </w:tc>
      </w:tr>
      <w:tr w:rsidR="004B7CB1" w:rsidRPr="004B7CB1" w14:paraId="5D86C4A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4609ECA" w14:textId="77777777" w:rsidR="004B7CB1" w:rsidRPr="004B7CB1" w:rsidRDefault="005436D3" w:rsidP="004B7CB1">
            <w:r>
              <w:lastRenderedPageBreak/>
              <w:t xml:space="preserve">73.  </w:t>
            </w:r>
          </w:p>
        </w:tc>
        <w:tc>
          <w:tcPr>
            <w:tcW w:w="7561" w:type="dxa"/>
            <w:tcBorders>
              <w:top w:val="single" w:sz="4" w:space="0" w:color="auto"/>
              <w:left w:val="single" w:sz="4" w:space="0" w:color="auto"/>
              <w:bottom w:val="single" w:sz="4" w:space="0" w:color="auto"/>
              <w:right w:val="single" w:sz="4" w:space="0" w:color="auto"/>
            </w:tcBorders>
            <w:vAlign w:val="center"/>
          </w:tcPr>
          <w:p w14:paraId="49B88DB0" w14:textId="77777777" w:rsidR="004B7CB1" w:rsidRPr="004B7CB1" w:rsidRDefault="005436D3" w:rsidP="004B7CB1">
            <w:pPr>
              <w:rPr>
                <w:color w:val="0F1115"/>
              </w:rPr>
            </w:pPr>
            <w:r w:rsidRPr="004B7CB1">
              <w:rPr>
                <w:color w:val="0F1115"/>
              </w:rPr>
              <w:t>Объясните, как методы глубокого обучения могут быть использованы для поведенческого анализа вредоносного ПО на основе трассировки системных вызовов.</w:t>
            </w:r>
          </w:p>
        </w:tc>
        <w:tc>
          <w:tcPr>
            <w:tcW w:w="4237" w:type="dxa"/>
            <w:tcBorders>
              <w:top w:val="single" w:sz="4" w:space="0" w:color="auto"/>
              <w:left w:val="single" w:sz="4" w:space="0" w:color="auto"/>
              <w:bottom w:val="single" w:sz="4" w:space="0" w:color="auto"/>
              <w:right w:val="single" w:sz="4" w:space="0" w:color="auto"/>
            </w:tcBorders>
            <w:vAlign w:val="center"/>
          </w:tcPr>
          <w:p w14:paraId="48207EC4" w14:textId="77777777" w:rsidR="004B7CB1" w:rsidRPr="004B7CB1" w:rsidRDefault="005436D3" w:rsidP="004B7CB1">
            <w:r w:rsidRPr="004B7CB1">
              <w:t>Методы глубокого обучения, например рекуррентные нейронные сети или трансформеры, применяются к последовательностям системных вызовов, которые генерирует вредоносная программа. Каждый системный вызов кодируется как токен с параметрами, затем модель обучается на нормальных и вредоносных последовательностях. При работе система собирает трассировку в песочнице, подаёт её в обученную нейросеть, и та определяет аномальные паттерны, например необычную последовательность открытия файлов и отправки данных по сети. Глубокое обучение автоматически извлекает временные зависимости, которые невозможно задать правилами вручную.</w:t>
            </w:r>
          </w:p>
        </w:tc>
        <w:tc>
          <w:tcPr>
            <w:tcW w:w="1688" w:type="dxa"/>
            <w:tcBorders>
              <w:top w:val="single" w:sz="4" w:space="0" w:color="auto"/>
              <w:left w:val="single" w:sz="4" w:space="0" w:color="auto"/>
              <w:bottom w:val="single" w:sz="4" w:space="0" w:color="auto"/>
              <w:right w:val="single" w:sz="4" w:space="0" w:color="auto"/>
            </w:tcBorders>
            <w:vAlign w:val="center"/>
          </w:tcPr>
          <w:p w14:paraId="21ABF946" w14:textId="77777777" w:rsidR="004B7CB1" w:rsidRPr="004B7CB1" w:rsidRDefault="005436D3" w:rsidP="004B7CB1">
            <w:r w:rsidRPr="004B7CB1">
              <w:t>ОПК-2.1; ОПК-2.2</w:t>
            </w:r>
          </w:p>
        </w:tc>
      </w:tr>
    </w:tbl>
    <w:p w14:paraId="163211EF" w14:textId="77777777" w:rsidR="005B70BD" w:rsidRDefault="005436D3" w:rsidP="00CA3C0E">
      <w:pPr>
        <w:pStyle w:val="2"/>
      </w:pPr>
      <w:bookmarkStart w:id="51" w:name="_Toc238565339"/>
      <w:r>
        <w:rPr>
          <w:rFonts w:ascii="Times New Roman" w:eastAsia="Times New Roman" w:hAnsi="Times New Roman"/>
          <w:sz w:val="22"/>
        </w:rPr>
        <w:t>2.24 Дисциплина «Базы данных, системы управления базами данных» - Обязательная часть, 4-5 семестр(ы)</w:t>
      </w:r>
      <w:bookmarkEnd w:id="5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9356"/>
        <w:gridCol w:w="2394"/>
        <w:gridCol w:w="1688"/>
      </w:tblGrid>
      <w:tr w:rsidR="0070127E" w:rsidRPr="0070127E" w14:paraId="65897B3A" w14:textId="77777777" w:rsidTr="00401B26">
        <w:trPr>
          <w:cantSplit/>
          <w:tblHeader/>
        </w:trPr>
        <w:tc>
          <w:tcPr>
            <w:tcW w:w="1129" w:type="dxa"/>
            <w:tcBorders>
              <w:top w:val="single" w:sz="4" w:space="0" w:color="auto"/>
              <w:left w:val="single" w:sz="4" w:space="0" w:color="auto"/>
              <w:bottom w:val="single" w:sz="4" w:space="0" w:color="auto"/>
              <w:right w:val="single" w:sz="4" w:space="0" w:color="auto"/>
            </w:tcBorders>
            <w:vAlign w:val="center"/>
            <w:hideMark/>
          </w:tcPr>
          <w:p w14:paraId="19E6AF34" w14:textId="77777777" w:rsidR="0070127E" w:rsidRPr="0070127E" w:rsidRDefault="005436D3" w:rsidP="0070127E">
            <w:pPr>
              <w:rPr>
                <w:b/>
              </w:rPr>
            </w:pPr>
            <w:r w:rsidRPr="0070127E">
              <w:rPr>
                <w:b/>
              </w:rPr>
              <w:t>Номер задания</w:t>
            </w:r>
          </w:p>
        </w:tc>
        <w:tc>
          <w:tcPr>
            <w:tcW w:w="9356" w:type="dxa"/>
            <w:tcBorders>
              <w:top w:val="single" w:sz="4" w:space="0" w:color="auto"/>
              <w:left w:val="single" w:sz="4" w:space="0" w:color="auto"/>
              <w:bottom w:val="single" w:sz="4" w:space="0" w:color="auto"/>
              <w:right w:val="single" w:sz="4" w:space="0" w:color="auto"/>
            </w:tcBorders>
            <w:vAlign w:val="center"/>
            <w:hideMark/>
          </w:tcPr>
          <w:p w14:paraId="41DC2C44" w14:textId="77777777" w:rsidR="0070127E" w:rsidRPr="0070127E" w:rsidRDefault="005436D3" w:rsidP="0070127E">
            <w:pPr>
              <w:rPr>
                <w:b/>
              </w:rPr>
            </w:pPr>
            <w:r w:rsidRPr="0070127E">
              <w:rPr>
                <w:b/>
              </w:rPr>
              <w:t>Содержание вопроса</w:t>
            </w:r>
          </w:p>
        </w:tc>
        <w:tc>
          <w:tcPr>
            <w:tcW w:w="2394" w:type="dxa"/>
            <w:tcBorders>
              <w:top w:val="single" w:sz="4" w:space="0" w:color="auto"/>
              <w:left w:val="single" w:sz="4" w:space="0" w:color="auto"/>
              <w:bottom w:val="single" w:sz="4" w:space="0" w:color="auto"/>
              <w:right w:val="single" w:sz="4" w:space="0" w:color="auto"/>
            </w:tcBorders>
            <w:vAlign w:val="center"/>
            <w:hideMark/>
          </w:tcPr>
          <w:p w14:paraId="369B0665" w14:textId="77777777" w:rsidR="0070127E" w:rsidRPr="0070127E" w:rsidRDefault="005436D3" w:rsidP="0070127E">
            <w:pPr>
              <w:rPr>
                <w:b/>
              </w:rPr>
            </w:pPr>
            <w:r w:rsidRPr="0070127E">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451146C" w14:textId="77777777" w:rsidR="0070127E" w:rsidRPr="0070127E" w:rsidRDefault="005436D3" w:rsidP="0070127E">
            <w:pPr>
              <w:rPr>
                <w:b/>
              </w:rPr>
            </w:pPr>
            <w:r w:rsidRPr="0070127E">
              <w:rPr>
                <w:b/>
              </w:rPr>
              <w:t>Компетенция</w:t>
            </w:r>
          </w:p>
        </w:tc>
      </w:tr>
      <w:tr w:rsidR="0070127E" w:rsidRPr="0070127E" w14:paraId="2627C450"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64953FB" w14:textId="77777777" w:rsidR="0070127E" w:rsidRPr="0070127E" w:rsidRDefault="005436D3" w:rsidP="0070127E">
            <w:pPr>
              <w:rPr>
                <w:b/>
              </w:rPr>
            </w:pPr>
            <w:r w:rsidRPr="0070127E">
              <w:rPr>
                <w:b/>
              </w:rPr>
              <w:t>Задания закрытого типа с выбором одного/нескольких правильного ответа из предложенных</w:t>
            </w:r>
          </w:p>
        </w:tc>
      </w:tr>
      <w:tr w:rsidR="0070127E" w:rsidRPr="0070127E" w14:paraId="0DC9348C"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EA2FBC4" w14:textId="77777777" w:rsidR="0070127E" w:rsidRPr="0070127E" w:rsidRDefault="005436D3" w:rsidP="0070127E">
            <w:r>
              <w:t xml:space="preserve">1.  </w:t>
            </w:r>
          </w:p>
        </w:tc>
        <w:tc>
          <w:tcPr>
            <w:tcW w:w="9356" w:type="dxa"/>
            <w:tcBorders>
              <w:top w:val="single" w:sz="4" w:space="0" w:color="auto"/>
              <w:left w:val="single" w:sz="4" w:space="0" w:color="auto"/>
              <w:bottom w:val="single" w:sz="4" w:space="0" w:color="auto"/>
              <w:right w:val="single" w:sz="4" w:space="0" w:color="auto"/>
            </w:tcBorders>
            <w:vAlign w:val="center"/>
          </w:tcPr>
          <w:p w14:paraId="2DA16BB7" w14:textId="77777777" w:rsidR="0070127E" w:rsidRPr="0070127E" w:rsidRDefault="005436D3" w:rsidP="0070127E">
            <w:r w:rsidRPr="0070127E">
              <w:t>Что является основной целью системы управления базами данных?</w:t>
            </w:r>
          </w:p>
          <w:p w14:paraId="24AE1955" w14:textId="77777777" w:rsidR="0070127E" w:rsidRPr="0070127E" w:rsidRDefault="005436D3" w:rsidP="0070127E">
            <w:r w:rsidRPr="0070127E">
              <w:t>а) Централизованное хранение, обработка и предоставление доступа к данным</w:t>
            </w:r>
          </w:p>
          <w:p w14:paraId="460EA127" w14:textId="77777777" w:rsidR="0070127E" w:rsidRPr="0070127E" w:rsidRDefault="005436D3" w:rsidP="0070127E">
            <w:r w:rsidRPr="0070127E">
              <w:t>б) Только отображение графики на экране</w:t>
            </w:r>
          </w:p>
          <w:p w14:paraId="3A4935C0" w14:textId="77777777" w:rsidR="0070127E" w:rsidRPr="0070127E" w:rsidRDefault="005436D3" w:rsidP="0070127E">
            <w:r w:rsidRPr="0070127E">
              <w:t>в) Исключительно настройка сетевого оборудования</w:t>
            </w:r>
          </w:p>
          <w:p w14:paraId="259FE5C3" w14:textId="77777777" w:rsidR="0070127E" w:rsidRPr="0070127E" w:rsidRDefault="005436D3" w:rsidP="0070127E">
            <w:r w:rsidRPr="0070127E">
              <w:t>г) Только архивирование документов в PDF</w:t>
            </w:r>
          </w:p>
        </w:tc>
        <w:tc>
          <w:tcPr>
            <w:tcW w:w="2394" w:type="dxa"/>
            <w:tcBorders>
              <w:top w:val="single" w:sz="4" w:space="0" w:color="auto"/>
              <w:left w:val="single" w:sz="4" w:space="0" w:color="auto"/>
              <w:bottom w:val="single" w:sz="4" w:space="0" w:color="auto"/>
              <w:right w:val="single" w:sz="4" w:space="0" w:color="auto"/>
            </w:tcBorders>
            <w:vAlign w:val="center"/>
          </w:tcPr>
          <w:p w14:paraId="023E299C"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5CEE8E4" w14:textId="77777777" w:rsidR="0070127E" w:rsidRPr="0070127E" w:rsidRDefault="005436D3" w:rsidP="0070127E">
            <w:pPr>
              <w:jc w:val="center"/>
            </w:pPr>
            <w:r w:rsidRPr="0070127E">
              <w:t>ОПК-2.1</w:t>
            </w:r>
          </w:p>
        </w:tc>
      </w:tr>
      <w:tr w:rsidR="0070127E" w:rsidRPr="0070127E" w14:paraId="63ED7F88"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AF18E70" w14:textId="77777777" w:rsidR="0070127E" w:rsidRPr="0070127E" w:rsidRDefault="005436D3" w:rsidP="0070127E">
            <w:r>
              <w:t xml:space="preserve">2.  </w:t>
            </w:r>
          </w:p>
        </w:tc>
        <w:tc>
          <w:tcPr>
            <w:tcW w:w="9356" w:type="dxa"/>
            <w:tcBorders>
              <w:top w:val="single" w:sz="4" w:space="0" w:color="auto"/>
              <w:left w:val="single" w:sz="4" w:space="0" w:color="auto"/>
              <w:bottom w:val="single" w:sz="4" w:space="0" w:color="auto"/>
              <w:right w:val="single" w:sz="4" w:space="0" w:color="auto"/>
            </w:tcBorders>
            <w:vAlign w:val="center"/>
          </w:tcPr>
          <w:p w14:paraId="1FF245A4" w14:textId="77777777" w:rsidR="0070127E" w:rsidRPr="0070127E" w:rsidRDefault="005436D3" w:rsidP="0070127E">
            <w:r w:rsidRPr="0070127E">
              <w:t>Какая модель данных основана на таблицах, строках и столбцах?</w:t>
            </w:r>
          </w:p>
          <w:p w14:paraId="2C666E3C" w14:textId="77777777" w:rsidR="0070127E" w:rsidRPr="0070127E" w:rsidRDefault="005436D3" w:rsidP="0070127E">
            <w:r w:rsidRPr="0070127E">
              <w:t>а) Реляционная</w:t>
            </w:r>
          </w:p>
          <w:p w14:paraId="709FBC7A" w14:textId="77777777" w:rsidR="0070127E" w:rsidRPr="0070127E" w:rsidRDefault="005436D3" w:rsidP="0070127E">
            <w:r w:rsidRPr="0070127E">
              <w:t>б) Иерархическая</w:t>
            </w:r>
          </w:p>
          <w:p w14:paraId="3B0E7581" w14:textId="77777777" w:rsidR="0070127E" w:rsidRPr="0070127E" w:rsidRDefault="005436D3" w:rsidP="0070127E">
            <w:r w:rsidRPr="0070127E">
              <w:t>в) Сетевая</w:t>
            </w:r>
          </w:p>
          <w:p w14:paraId="34BE9FF8" w14:textId="77777777" w:rsidR="0070127E" w:rsidRPr="0070127E" w:rsidRDefault="005436D3" w:rsidP="0070127E">
            <w:r w:rsidRPr="0070127E">
              <w:t>г) Объектная без таблиц</w:t>
            </w:r>
          </w:p>
        </w:tc>
        <w:tc>
          <w:tcPr>
            <w:tcW w:w="2394" w:type="dxa"/>
            <w:tcBorders>
              <w:top w:val="single" w:sz="4" w:space="0" w:color="auto"/>
              <w:left w:val="single" w:sz="4" w:space="0" w:color="auto"/>
              <w:bottom w:val="single" w:sz="4" w:space="0" w:color="auto"/>
              <w:right w:val="single" w:sz="4" w:space="0" w:color="auto"/>
            </w:tcBorders>
            <w:vAlign w:val="center"/>
          </w:tcPr>
          <w:p w14:paraId="100BB939"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CCD882A" w14:textId="77777777" w:rsidR="0070127E" w:rsidRPr="0070127E" w:rsidRDefault="005436D3" w:rsidP="0070127E">
            <w:pPr>
              <w:jc w:val="center"/>
            </w:pPr>
            <w:r w:rsidRPr="0070127E">
              <w:t>ОПК-2.2</w:t>
            </w:r>
          </w:p>
        </w:tc>
      </w:tr>
      <w:tr w:rsidR="0070127E" w:rsidRPr="0070127E" w14:paraId="5B38F0FD"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2942812A" w14:textId="77777777" w:rsidR="0070127E" w:rsidRPr="0070127E" w:rsidRDefault="005436D3" w:rsidP="0070127E">
            <w:r>
              <w:lastRenderedPageBreak/>
              <w:t xml:space="preserve">3.  </w:t>
            </w:r>
          </w:p>
        </w:tc>
        <w:tc>
          <w:tcPr>
            <w:tcW w:w="9356" w:type="dxa"/>
            <w:tcBorders>
              <w:top w:val="single" w:sz="4" w:space="0" w:color="auto"/>
              <w:left w:val="single" w:sz="4" w:space="0" w:color="auto"/>
              <w:bottom w:val="single" w:sz="4" w:space="0" w:color="auto"/>
              <w:right w:val="single" w:sz="4" w:space="0" w:color="auto"/>
            </w:tcBorders>
            <w:vAlign w:val="center"/>
          </w:tcPr>
          <w:p w14:paraId="7761EC4A" w14:textId="77777777" w:rsidR="0070127E" w:rsidRPr="0070127E" w:rsidRDefault="005436D3" w:rsidP="0070127E">
            <w:r w:rsidRPr="0070127E">
              <w:t>Как называется язык структурированных запросов для работы с базами данных?</w:t>
            </w:r>
          </w:p>
          <w:p w14:paraId="02B2D064" w14:textId="77777777" w:rsidR="0070127E" w:rsidRPr="0070127E" w:rsidRDefault="005436D3" w:rsidP="0070127E">
            <w:r w:rsidRPr="0070127E">
              <w:t>а) SQL</w:t>
            </w:r>
          </w:p>
          <w:p w14:paraId="20F14966" w14:textId="77777777" w:rsidR="0070127E" w:rsidRPr="0070127E" w:rsidRDefault="005436D3" w:rsidP="0070127E">
            <w:r w:rsidRPr="0070127E">
              <w:t>б) HTML</w:t>
            </w:r>
          </w:p>
          <w:p w14:paraId="639982F4" w14:textId="77777777" w:rsidR="0070127E" w:rsidRPr="0070127E" w:rsidRDefault="005436D3" w:rsidP="0070127E">
            <w:r w:rsidRPr="0070127E">
              <w:t>в) CSS</w:t>
            </w:r>
          </w:p>
          <w:p w14:paraId="1341C4A0" w14:textId="77777777" w:rsidR="0070127E" w:rsidRPr="0070127E" w:rsidRDefault="005436D3" w:rsidP="0070127E">
            <w:r w:rsidRPr="0070127E">
              <w:t>г) SMTP</w:t>
            </w:r>
          </w:p>
        </w:tc>
        <w:tc>
          <w:tcPr>
            <w:tcW w:w="2394" w:type="dxa"/>
            <w:tcBorders>
              <w:top w:val="single" w:sz="4" w:space="0" w:color="auto"/>
              <w:left w:val="single" w:sz="4" w:space="0" w:color="auto"/>
              <w:bottom w:val="single" w:sz="4" w:space="0" w:color="auto"/>
              <w:right w:val="single" w:sz="4" w:space="0" w:color="auto"/>
            </w:tcBorders>
            <w:vAlign w:val="center"/>
          </w:tcPr>
          <w:p w14:paraId="5D20FCE0"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5591F38B" w14:textId="77777777" w:rsidR="0070127E" w:rsidRPr="0070127E" w:rsidRDefault="005436D3" w:rsidP="0070127E">
            <w:pPr>
              <w:jc w:val="center"/>
            </w:pPr>
            <w:r w:rsidRPr="0070127E">
              <w:t>ОПК-2.2</w:t>
            </w:r>
          </w:p>
        </w:tc>
      </w:tr>
      <w:tr w:rsidR="0070127E" w:rsidRPr="0070127E" w14:paraId="1C049BD7"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3281FD6B" w14:textId="77777777" w:rsidR="0070127E" w:rsidRPr="0070127E" w:rsidRDefault="005436D3" w:rsidP="0070127E">
            <w:r>
              <w:t xml:space="preserve">4.  </w:t>
            </w:r>
          </w:p>
        </w:tc>
        <w:tc>
          <w:tcPr>
            <w:tcW w:w="9356" w:type="dxa"/>
            <w:tcBorders>
              <w:top w:val="single" w:sz="4" w:space="0" w:color="auto"/>
              <w:left w:val="single" w:sz="4" w:space="0" w:color="auto"/>
              <w:bottom w:val="single" w:sz="4" w:space="0" w:color="auto"/>
              <w:right w:val="single" w:sz="4" w:space="0" w:color="auto"/>
            </w:tcBorders>
            <w:vAlign w:val="center"/>
          </w:tcPr>
          <w:p w14:paraId="3FE3ADBD" w14:textId="77777777" w:rsidR="0070127E" w:rsidRPr="0070127E" w:rsidRDefault="005436D3" w:rsidP="0070127E">
            <w:r w:rsidRPr="0070127E">
              <w:t>Для чего выполняется нормализация реляционной базы данных?</w:t>
            </w:r>
          </w:p>
          <w:p w14:paraId="1C8D0A86" w14:textId="77777777" w:rsidR="0070127E" w:rsidRPr="0070127E" w:rsidRDefault="005436D3" w:rsidP="0070127E">
            <w:r w:rsidRPr="0070127E">
              <w:t>а) Для уменьшения избыточности и устранения аномалий обновления</w:t>
            </w:r>
          </w:p>
          <w:p w14:paraId="69D96881" w14:textId="77777777" w:rsidR="0070127E" w:rsidRPr="0070127E" w:rsidRDefault="005436D3" w:rsidP="0070127E">
            <w:r w:rsidRPr="0070127E">
              <w:t>б) Только для ускорения печати отчетов</w:t>
            </w:r>
          </w:p>
          <w:p w14:paraId="548B150C" w14:textId="77777777" w:rsidR="0070127E" w:rsidRPr="0070127E" w:rsidRDefault="005436D3" w:rsidP="0070127E">
            <w:r w:rsidRPr="0070127E">
              <w:t>в) Только для изменения цветов интерфейса</w:t>
            </w:r>
          </w:p>
          <w:p w14:paraId="76B354AF" w14:textId="77777777" w:rsidR="0070127E" w:rsidRPr="0070127E" w:rsidRDefault="005436D3" w:rsidP="0070127E">
            <w:r w:rsidRPr="0070127E">
              <w:t>г) Исключительно для настройки сетевого принтера</w:t>
            </w:r>
          </w:p>
        </w:tc>
        <w:tc>
          <w:tcPr>
            <w:tcW w:w="2394" w:type="dxa"/>
            <w:tcBorders>
              <w:top w:val="single" w:sz="4" w:space="0" w:color="auto"/>
              <w:left w:val="single" w:sz="4" w:space="0" w:color="auto"/>
              <w:bottom w:val="single" w:sz="4" w:space="0" w:color="auto"/>
              <w:right w:val="single" w:sz="4" w:space="0" w:color="auto"/>
            </w:tcBorders>
            <w:vAlign w:val="center"/>
          </w:tcPr>
          <w:p w14:paraId="58C4A9EB"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0BB78F64" w14:textId="77777777" w:rsidR="0070127E" w:rsidRPr="0070127E" w:rsidRDefault="005436D3" w:rsidP="0070127E">
            <w:pPr>
              <w:jc w:val="center"/>
            </w:pPr>
            <w:r w:rsidRPr="0070127E">
              <w:t>ОПК-2.1</w:t>
            </w:r>
          </w:p>
        </w:tc>
      </w:tr>
      <w:tr w:rsidR="0070127E" w:rsidRPr="0070127E" w14:paraId="0D8CDB0D"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7DB3688" w14:textId="77777777" w:rsidR="0070127E" w:rsidRPr="0070127E" w:rsidRDefault="005436D3" w:rsidP="0070127E">
            <w:r>
              <w:t xml:space="preserve">5.  </w:t>
            </w:r>
          </w:p>
        </w:tc>
        <w:tc>
          <w:tcPr>
            <w:tcW w:w="9356" w:type="dxa"/>
            <w:tcBorders>
              <w:top w:val="single" w:sz="4" w:space="0" w:color="auto"/>
              <w:left w:val="single" w:sz="4" w:space="0" w:color="auto"/>
              <w:bottom w:val="single" w:sz="4" w:space="0" w:color="auto"/>
              <w:right w:val="single" w:sz="4" w:space="0" w:color="auto"/>
            </w:tcBorders>
            <w:vAlign w:val="center"/>
          </w:tcPr>
          <w:p w14:paraId="2FC7FEC9" w14:textId="77777777" w:rsidR="0070127E" w:rsidRPr="0070127E" w:rsidRDefault="005436D3" w:rsidP="0070127E">
            <w:r w:rsidRPr="0070127E">
              <w:t>Что представляет собой первичный ключ таблицы?</w:t>
            </w:r>
          </w:p>
          <w:p w14:paraId="268636C5" w14:textId="77777777" w:rsidR="0070127E" w:rsidRPr="0070127E" w:rsidRDefault="005436D3" w:rsidP="0070127E">
            <w:r w:rsidRPr="0070127E">
              <w:t>а) Атрибут или набор атрибутов, однозначно идентифицирующих запись</w:t>
            </w:r>
          </w:p>
          <w:p w14:paraId="05EFDD91" w14:textId="77777777" w:rsidR="0070127E" w:rsidRPr="0070127E" w:rsidRDefault="005436D3" w:rsidP="0070127E">
            <w:r w:rsidRPr="0070127E">
              <w:t>б) Поле, содержащее только текст комментария</w:t>
            </w:r>
          </w:p>
          <w:p w14:paraId="5E13A76A" w14:textId="77777777" w:rsidR="0070127E" w:rsidRPr="0070127E" w:rsidRDefault="005436D3" w:rsidP="0070127E">
            <w:r w:rsidRPr="0070127E">
              <w:t>в) Любой необязательный столбец таблицы</w:t>
            </w:r>
          </w:p>
          <w:p w14:paraId="330A8000" w14:textId="77777777" w:rsidR="0070127E" w:rsidRPr="0070127E" w:rsidRDefault="005436D3" w:rsidP="0070127E">
            <w:r w:rsidRPr="0070127E">
              <w:t>г) Строку заголовка отчета</w:t>
            </w:r>
          </w:p>
        </w:tc>
        <w:tc>
          <w:tcPr>
            <w:tcW w:w="2394" w:type="dxa"/>
            <w:tcBorders>
              <w:top w:val="single" w:sz="4" w:space="0" w:color="auto"/>
              <w:left w:val="single" w:sz="4" w:space="0" w:color="auto"/>
              <w:bottom w:val="single" w:sz="4" w:space="0" w:color="auto"/>
              <w:right w:val="single" w:sz="4" w:space="0" w:color="auto"/>
            </w:tcBorders>
            <w:vAlign w:val="center"/>
          </w:tcPr>
          <w:p w14:paraId="34DD4875"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28317CC8" w14:textId="77777777" w:rsidR="0070127E" w:rsidRPr="0070127E" w:rsidRDefault="005436D3" w:rsidP="0070127E">
            <w:pPr>
              <w:jc w:val="center"/>
            </w:pPr>
            <w:r w:rsidRPr="0070127E">
              <w:t>ОПК-2.2</w:t>
            </w:r>
          </w:p>
        </w:tc>
      </w:tr>
      <w:tr w:rsidR="0070127E" w:rsidRPr="0070127E" w14:paraId="2F4D62F9"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6FBC45C1" w14:textId="77777777" w:rsidR="0070127E" w:rsidRPr="0070127E" w:rsidRDefault="005436D3" w:rsidP="0070127E">
            <w:r>
              <w:t xml:space="preserve">6.  </w:t>
            </w:r>
          </w:p>
        </w:tc>
        <w:tc>
          <w:tcPr>
            <w:tcW w:w="9356" w:type="dxa"/>
            <w:tcBorders>
              <w:top w:val="single" w:sz="4" w:space="0" w:color="auto"/>
              <w:left w:val="single" w:sz="4" w:space="0" w:color="auto"/>
              <w:bottom w:val="single" w:sz="4" w:space="0" w:color="auto"/>
              <w:right w:val="single" w:sz="4" w:space="0" w:color="auto"/>
            </w:tcBorders>
            <w:vAlign w:val="center"/>
          </w:tcPr>
          <w:p w14:paraId="24CCFA9F" w14:textId="77777777" w:rsidR="0070127E" w:rsidRPr="0070127E" w:rsidRDefault="005436D3" w:rsidP="0070127E">
            <w:r w:rsidRPr="0070127E">
              <w:t>Какое свойство транзакций обеспечивает сохранение базы данных в согласованном состоянии?</w:t>
            </w:r>
          </w:p>
          <w:p w14:paraId="66B762D4" w14:textId="77777777" w:rsidR="0070127E" w:rsidRPr="0070127E" w:rsidRDefault="005436D3" w:rsidP="0070127E">
            <w:pPr>
              <w:rPr>
                <w:lang w:val="en-US"/>
              </w:rPr>
            </w:pPr>
            <w:r w:rsidRPr="0070127E">
              <w:t>а</w:t>
            </w:r>
            <w:r w:rsidRPr="0070127E">
              <w:rPr>
                <w:lang w:val="en-US"/>
              </w:rPr>
              <w:t>) Consistency</w:t>
            </w:r>
          </w:p>
          <w:p w14:paraId="24573A48" w14:textId="77777777" w:rsidR="0070127E" w:rsidRPr="0070127E" w:rsidRDefault="005436D3" w:rsidP="0070127E">
            <w:pPr>
              <w:rPr>
                <w:lang w:val="en-US"/>
              </w:rPr>
            </w:pPr>
            <w:r w:rsidRPr="0070127E">
              <w:t>б</w:t>
            </w:r>
            <w:r w:rsidRPr="0070127E">
              <w:rPr>
                <w:lang w:val="en-US"/>
              </w:rPr>
              <w:t>) Cacheability</w:t>
            </w:r>
          </w:p>
          <w:p w14:paraId="416398C6" w14:textId="77777777" w:rsidR="0070127E" w:rsidRPr="0070127E" w:rsidRDefault="005436D3" w:rsidP="0070127E">
            <w:pPr>
              <w:rPr>
                <w:lang w:val="en-US"/>
              </w:rPr>
            </w:pPr>
            <w:r w:rsidRPr="0070127E">
              <w:t>в</w:t>
            </w:r>
            <w:r w:rsidRPr="0070127E">
              <w:rPr>
                <w:lang w:val="en-US"/>
              </w:rPr>
              <w:t>) Compressibility</w:t>
            </w:r>
          </w:p>
          <w:p w14:paraId="24E8BBBF" w14:textId="77777777" w:rsidR="0070127E" w:rsidRPr="0070127E" w:rsidRDefault="005436D3" w:rsidP="0070127E">
            <w:r w:rsidRPr="0070127E">
              <w:t>г) Compatibility</w:t>
            </w:r>
          </w:p>
        </w:tc>
        <w:tc>
          <w:tcPr>
            <w:tcW w:w="2394" w:type="dxa"/>
            <w:tcBorders>
              <w:top w:val="single" w:sz="4" w:space="0" w:color="auto"/>
              <w:left w:val="single" w:sz="4" w:space="0" w:color="auto"/>
              <w:bottom w:val="single" w:sz="4" w:space="0" w:color="auto"/>
              <w:right w:val="single" w:sz="4" w:space="0" w:color="auto"/>
            </w:tcBorders>
            <w:vAlign w:val="center"/>
          </w:tcPr>
          <w:p w14:paraId="0F7763BC"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7239D280" w14:textId="77777777" w:rsidR="0070127E" w:rsidRPr="0070127E" w:rsidRDefault="005436D3" w:rsidP="0070127E">
            <w:pPr>
              <w:jc w:val="center"/>
            </w:pPr>
            <w:r w:rsidRPr="0070127E">
              <w:t>ОПК-2.2</w:t>
            </w:r>
          </w:p>
        </w:tc>
      </w:tr>
      <w:tr w:rsidR="0070127E" w:rsidRPr="0070127E" w14:paraId="0AB86880"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6DAC8A4" w14:textId="77777777" w:rsidR="0070127E" w:rsidRPr="0070127E" w:rsidRDefault="005436D3" w:rsidP="0070127E">
            <w:r>
              <w:t xml:space="preserve">7.  </w:t>
            </w:r>
          </w:p>
        </w:tc>
        <w:tc>
          <w:tcPr>
            <w:tcW w:w="9356" w:type="dxa"/>
            <w:tcBorders>
              <w:top w:val="single" w:sz="4" w:space="0" w:color="auto"/>
              <w:left w:val="single" w:sz="4" w:space="0" w:color="auto"/>
              <w:bottom w:val="single" w:sz="4" w:space="0" w:color="auto"/>
              <w:right w:val="single" w:sz="4" w:space="0" w:color="auto"/>
            </w:tcBorders>
            <w:vAlign w:val="center"/>
          </w:tcPr>
          <w:p w14:paraId="525021C8" w14:textId="77777777" w:rsidR="0070127E" w:rsidRPr="0070127E" w:rsidRDefault="005436D3" w:rsidP="0070127E">
            <w:r w:rsidRPr="0070127E">
              <w:t>Что чаще всего используется для ускорения поиска данных по столбцу таблицы?</w:t>
            </w:r>
          </w:p>
          <w:p w14:paraId="672CC634" w14:textId="77777777" w:rsidR="0070127E" w:rsidRPr="0070127E" w:rsidRDefault="005436D3" w:rsidP="0070127E">
            <w:r w:rsidRPr="0070127E">
              <w:t>а) Индекс</w:t>
            </w:r>
          </w:p>
          <w:p w14:paraId="3BBC9CD8" w14:textId="77777777" w:rsidR="0070127E" w:rsidRPr="0070127E" w:rsidRDefault="005436D3" w:rsidP="0070127E">
            <w:r w:rsidRPr="0070127E">
              <w:t>б) Архив</w:t>
            </w:r>
          </w:p>
          <w:p w14:paraId="4DD9F025" w14:textId="77777777" w:rsidR="0070127E" w:rsidRPr="0070127E" w:rsidRDefault="005436D3" w:rsidP="0070127E">
            <w:r w:rsidRPr="0070127E">
              <w:t>в) Шаблон формы</w:t>
            </w:r>
          </w:p>
          <w:p w14:paraId="3CDEA7F0" w14:textId="77777777" w:rsidR="0070127E" w:rsidRPr="0070127E" w:rsidRDefault="005436D3" w:rsidP="0070127E">
            <w:r w:rsidRPr="0070127E">
              <w:t>г) Снимок экрана</w:t>
            </w:r>
          </w:p>
        </w:tc>
        <w:tc>
          <w:tcPr>
            <w:tcW w:w="2394" w:type="dxa"/>
            <w:tcBorders>
              <w:top w:val="single" w:sz="4" w:space="0" w:color="auto"/>
              <w:left w:val="single" w:sz="4" w:space="0" w:color="auto"/>
              <w:bottom w:val="single" w:sz="4" w:space="0" w:color="auto"/>
              <w:right w:val="single" w:sz="4" w:space="0" w:color="auto"/>
            </w:tcBorders>
            <w:vAlign w:val="center"/>
          </w:tcPr>
          <w:p w14:paraId="44DD7CA0"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0002E92F" w14:textId="77777777" w:rsidR="0070127E" w:rsidRPr="0070127E" w:rsidRDefault="005436D3" w:rsidP="0070127E">
            <w:pPr>
              <w:jc w:val="center"/>
            </w:pPr>
            <w:r w:rsidRPr="0070127E">
              <w:t>ОПК-2.1</w:t>
            </w:r>
          </w:p>
        </w:tc>
      </w:tr>
      <w:tr w:rsidR="0070127E" w:rsidRPr="0070127E" w14:paraId="7C87DDCE"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F8DA15C" w14:textId="77777777" w:rsidR="0070127E" w:rsidRPr="0070127E" w:rsidRDefault="005436D3" w:rsidP="0070127E">
            <w:r>
              <w:t xml:space="preserve">8.  </w:t>
            </w:r>
          </w:p>
        </w:tc>
        <w:tc>
          <w:tcPr>
            <w:tcW w:w="9356" w:type="dxa"/>
            <w:tcBorders>
              <w:top w:val="single" w:sz="4" w:space="0" w:color="auto"/>
              <w:left w:val="single" w:sz="4" w:space="0" w:color="auto"/>
              <w:bottom w:val="single" w:sz="4" w:space="0" w:color="auto"/>
              <w:right w:val="single" w:sz="4" w:space="0" w:color="auto"/>
            </w:tcBorders>
            <w:vAlign w:val="center"/>
          </w:tcPr>
          <w:p w14:paraId="57742A32" w14:textId="77777777" w:rsidR="0070127E" w:rsidRPr="0070127E" w:rsidRDefault="005436D3" w:rsidP="0070127E">
            <w:r w:rsidRPr="0070127E">
              <w:t>Какой оператор SQL применяется для выборки данных из таблицы?</w:t>
            </w:r>
          </w:p>
          <w:p w14:paraId="1E83B6DA" w14:textId="77777777" w:rsidR="0070127E" w:rsidRPr="0070127E" w:rsidRDefault="005436D3" w:rsidP="0070127E">
            <w:pPr>
              <w:rPr>
                <w:lang w:val="en-US"/>
              </w:rPr>
            </w:pPr>
            <w:r w:rsidRPr="0070127E">
              <w:t>а</w:t>
            </w:r>
            <w:r w:rsidRPr="0070127E">
              <w:rPr>
                <w:lang w:val="en-US"/>
              </w:rPr>
              <w:t>) SELECT</w:t>
            </w:r>
          </w:p>
          <w:p w14:paraId="3E0A983F" w14:textId="77777777" w:rsidR="0070127E" w:rsidRPr="0070127E" w:rsidRDefault="005436D3" w:rsidP="0070127E">
            <w:pPr>
              <w:rPr>
                <w:lang w:val="en-US"/>
              </w:rPr>
            </w:pPr>
            <w:r w:rsidRPr="0070127E">
              <w:t>б</w:t>
            </w:r>
            <w:r w:rsidRPr="0070127E">
              <w:rPr>
                <w:lang w:val="en-US"/>
              </w:rPr>
              <w:t>) DELETE</w:t>
            </w:r>
          </w:p>
          <w:p w14:paraId="377F7491" w14:textId="77777777" w:rsidR="0070127E" w:rsidRPr="0070127E" w:rsidRDefault="005436D3" w:rsidP="0070127E">
            <w:pPr>
              <w:rPr>
                <w:lang w:val="en-US"/>
              </w:rPr>
            </w:pPr>
            <w:r w:rsidRPr="0070127E">
              <w:t>в</w:t>
            </w:r>
            <w:r w:rsidRPr="0070127E">
              <w:rPr>
                <w:lang w:val="en-US"/>
              </w:rPr>
              <w:t>) GRANT</w:t>
            </w:r>
          </w:p>
          <w:p w14:paraId="2FA7A3B0" w14:textId="77777777" w:rsidR="0070127E" w:rsidRPr="0070127E" w:rsidRDefault="005436D3" w:rsidP="0070127E">
            <w:r w:rsidRPr="0070127E">
              <w:t>г) COMMIT</w:t>
            </w:r>
          </w:p>
        </w:tc>
        <w:tc>
          <w:tcPr>
            <w:tcW w:w="2394" w:type="dxa"/>
            <w:tcBorders>
              <w:top w:val="single" w:sz="4" w:space="0" w:color="auto"/>
              <w:left w:val="single" w:sz="4" w:space="0" w:color="auto"/>
              <w:bottom w:val="single" w:sz="4" w:space="0" w:color="auto"/>
              <w:right w:val="single" w:sz="4" w:space="0" w:color="auto"/>
            </w:tcBorders>
            <w:vAlign w:val="center"/>
          </w:tcPr>
          <w:p w14:paraId="4D3F5594"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11C2E2EA" w14:textId="77777777" w:rsidR="0070127E" w:rsidRPr="0070127E" w:rsidRDefault="005436D3" w:rsidP="0070127E">
            <w:pPr>
              <w:jc w:val="center"/>
            </w:pPr>
            <w:r w:rsidRPr="0070127E">
              <w:t>ОПК-2.2</w:t>
            </w:r>
          </w:p>
        </w:tc>
      </w:tr>
      <w:tr w:rsidR="0070127E" w:rsidRPr="0070127E" w14:paraId="5AE54A4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03552DE3" w14:textId="77777777" w:rsidR="0070127E" w:rsidRPr="0070127E" w:rsidRDefault="005436D3" w:rsidP="0070127E">
            <w:r>
              <w:lastRenderedPageBreak/>
              <w:t xml:space="preserve">9.  </w:t>
            </w:r>
          </w:p>
        </w:tc>
        <w:tc>
          <w:tcPr>
            <w:tcW w:w="9356" w:type="dxa"/>
            <w:tcBorders>
              <w:top w:val="single" w:sz="4" w:space="0" w:color="auto"/>
              <w:left w:val="single" w:sz="4" w:space="0" w:color="auto"/>
              <w:bottom w:val="single" w:sz="4" w:space="0" w:color="auto"/>
              <w:right w:val="single" w:sz="4" w:space="0" w:color="auto"/>
            </w:tcBorders>
            <w:vAlign w:val="center"/>
          </w:tcPr>
          <w:p w14:paraId="75CE0F4A" w14:textId="77777777" w:rsidR="0070127E" w:rsidRPr="0070127E" w:rsidRDefault="005436D3" w:rsidP="0070127E">
            <w:r w:rsidRPr="0070127E">
              <w:t>Что понимается под целостностью данных в базе данных?</w:t>
            </w:r>
          </w:p>
          <w:p w14:paraId="7D2D8211" w14:textId="77777777" w:rsidR="0070127E" w:rsidRPr="0070127E" w:rsidRDefault="005436D3" w:rsidP="0070127E">
            <w:r w:rsidRPr="0070127E">
              <w:t>а) Сохранение корректности, связности и допустимости данных</w:t>
            </w:r>
          </w:p>
          <w:p w14:paraId="55E3C494" w14:textId="77777777" w:rsidR="0070127E" w:rsidRPr="0070127E" w:rsidRDefault="005436D3" w:rsidP="0070127E">
            <w:r w:rsidRPr="0070127E">
              <w:t>б) Только наличие резервной копии</w:t>
            </w:r>
          </w:p>
          <w:p w14:paraId="1DF94C17" w14:textId="77777777" w:rsidR="0070127E" w:rsidRPr="0070127E" w:rsidRDefault="005436D3" w:rsidP="0070127E">
            <w:r w:rsidRPr="0070127E">
              <w:t>в) Исключительно большой объем хранилища</w:t>
            </w:r>
          </w:p>
          <w:p w14:paraId="7FE8DE86" w14:textId="77777777" w:rsidR="0070127E" w:rsidRPr="0070127E" w:rsidRDefault="005436D3" w:rsidP="0070127E">
            <w:r w:rsidRPr="0070127E">
              <w:t>г) Только наличие графического интерфейса</w:t>
            </w:r>
          </w:p>
        </w:tc>
        <w:tc>
          <w:tcPr>
            <w:tcW w:w="2394" w:type="dxa"/>
            <w:tcBorders>
              <w:top w:val="single" w:sz="4" w:space="0" w:color="auto"/>
              <w:left w:val="single" w:sz="4" w:space="0" w:color="auto"/>
              <w:bottom w:val="single" w:sz="4" w:space="0" w:color="auto"/>
              <w:right w:val="single" w:sz="4" w:space="0" w:color="auto"/>
            </w:tcBorders>
            <w:vAlign w:val="center"/>
          </w:tcPr>
          <w:p w14:paraId="23ADC885"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5CF26A4F" w14:textId="77777777" w:rsidR="0070127E" w:rsidRPr="0070127E" w:rsidRDefault="005436D3" w:rsidP="0070127E">
            <w:pPr>
              <w:jc w:val="center"/>
            </w:pPr>
            <w:r w:rsidRPr="0070127E">
              <w:t>ОПК-1.2</w:t>
            </w:r>
          </w:p>
        </w:tc>
      </w:tr>
      <w:tr w:rsidR="0070127E" w:rsidRPr="0070127E" w14:paraId="5AA424C3"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295FE0CF" w14:textId="77777777" w:rsidR="0070127E" w:rsidRPr="0070127E" w:rsidRDefault="005436D3" w:rsidP="0070127E">
            <w:r>
              <w:t xml:space="preserve">10.  </w:t>
            </w:r>
          </w:p>
        </w:tc>
        <w:tc>
          <w:tcPr>
            <w:tcW w:w="9356" w:type="dxa"/>
            <w:tcBorders>
              <w:top w:val="single" w:sz="4" w:space="0" w:color="auto"/>
              <w:left w:val="single" w:sz="4" w:space="0" w:color="auto"/>
              <w:bottom w:val="single" w:sz="4" w:space="0" w:color="auto"/>
              <w:right w:val="single" w:sz="4" w:space="0" w:color="auto"/>
            </w:tcBorders>
            <w:vAlign w:val="center"/>
          </w:tcPr>
          <w:p w14:paraId="5E403C90" w14:textId="77777777" w:rsidR="0070127E" w:rsidRPr="0070127E" w:rsidRDefault="005436D3" w:rsidP="0070127E">
            <w:r w:rsidRPr="0070127E">
              <w:t>Какой компонент СУБД отвечает за восстановление данных после сбоя?</w:t>
            </w:r>
          </w:p>
          <w:p w14:paraId="61605892" w14:textId="77777777" w:rsidR="0070127E" w:rsidRPr="0070127E" w:rsidRDefault="005436D3" w:rsidP="0070127E">
            <w:r w:rsidRPr="0070127E">
              <w:t>а) Подсистема журналирования и восстановления</w:t>
            </w:r>
          </w:p>
          <w:p w14:paraId="4832C755" w14:textId="77777777" w:rsidR="0070127E" w:rsidRPr="0070127E" w:rsidRDefault="005436D3" w:rsidP="0070127E">
            <w:r w:rsidRPr="0070127E">
              <w:t>б) Текстовый редактор</w:t>
            </w:r>
          </w:p>
          <w:p w14:paraId="5F15F01A" w14:textId="77777777" w:rsidR="0070127E" w:rsidRPr="0070127E" w:rsidRDefault="005436D3" w:rsidP="0070127E">
            <w:r w:rsidRPr="0070127E">
              <w:t>в) Видеодрайвер</w:t>
            </w:r>
          </w:p>
          <w:p w14:paraId="67A908AF" w14:textId="77777777" w:rsidR="0070127E" w:rsidRPr="0070127E" w:rsidRDefault="005436D3" w:rsidP="0070127E">
            <w:r w:rsidRPr="0070127E">
              <w:t>г) Почтовый клиент</w:t>
            </w:r>
          </w:p>
        </w:tc>
        <w:tc>
          <w:tcPr>
            <w:tcW w:w="2394" w:type="dxa"/>
            <w:tcBorders>
              <w:top w:val="single" w:sz="4" w:space="0" w:color="auto"/>
              <w:left w:val="single" w:sz="4" w:space="0" w:color="auto"/>
              <w:bottom w:val="single" w:sz="4" w:space="0" w:color="auto"/>
              <w:right w:val="single" w:sz="4" w:space="0" w:color="auto"/>
            </w:tcBorders>
            <w:vAlign w:val="center"/>
          </w:tcPr>
          <w:p w14:paraId="5ABF0959" w14:textId="77777777" w:rsidR="0070127E" w:rsidRPr="0070127E" w:rsidRDefault="005436D3" w:rsidP="0070127E">
            <w:r w:rsidRPr="0070127E">
              <w:t>а</w:t>
            </w:r>
          </w:p>
        </w:tc>
        <w:tc>
          <w:tcPr>
            <w:tcW w:w="1688" w:type="dxa"/>
            <w:tcBorders>
              <w:top w:val="single" w:sz="4" w:space="0" w:color="auto"/>
              <w:left w:val="single" w:sz="4" w:space="0" w:color="auto"/>
              <w:bottom w:val="single" w:sz="4" w:space="0" w:color="auto"/>
              <w:right w:val="single" w:sz="4" w:space="0" w:color="auto"/>
            </w:tcBorders>
            <w:vAlign w:val="center"/>
          </w:tcPr>
          <w:p w14:paraId="6DD68B1F" w14:textId="77777777" w:rsidR="0070127E" w:rsidRPr="0070127E" w:rsidRDefault="005436D3" w:rsidP="0070127E">
            <w:pPr>
              <w:jc w:val="center"/>
            </w:pPr>
            <w:r w:rsidRPr="0070127E">
              <w:t>ОПК-2.1</w:t>
            </w:r>
          </w:p>
        </w:tc>
      </w:tr>
      <w:tr w:rsidR="0070127E" w:rsidRPr="0070127E" w14:paraId="708690BD"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6233A75" w14:textId="77777777" w:rsidR="0070127E" w:rsidRPr="0070127E" w:rsidRDefault="005436D3" w:rsidP="0070127E">
            <w:pPr>
              <w:jc w:val="center"/>
              <w:rPr>
                <w:b/>
              </w:rPr>
            </w:pPr>
            <w:r w:rsidRPr="0070127E">
              <w:rPr>
                <w:b/>
              </w:rPr>
              <w:t>Задание закрытого типа на установление соответствия</w:t>
            </w:r>
          </w:p>
        </w:tc>
      </w:tr>
      <w:tr w:rsidR="0070127E" w:rsidRPr="0070127E" w14:paraId="6045A31B"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56B94A0" w14:textId="77777777" w:rsidR="0070127E" w:rsidRPr="0070127E" w:rsidRDefault="005436D3" w:rsidP="0070127E">
            <w:r>
              <w:t xml:space="preserve">11.  </w:t>
            </w:r>
          </w:p>
        </w:tc>
        <w:tc>
          <w:tcPr>
            <w:tcW w:w="9356" w:type="dxa"/>
            <w:tcBorders>
              <w:top w:val="single" w:sz="4" w:space="0" w:color="auto"/>
              <w:left w:val="single" w:sz="4" w:space="0" w:color="auto"/>
              <w:bottom w:val="single" w:sz="4" w:space="0" w:color="auto"/>
              <w:right w:val="single" w:sz="4" w:space="0" w:color="auto"/>
            </w:tcBorders>
            <w:vAlign w:val="center"/>
          </w:tcPr>
          <w:p w14:paraId="3B31A29B" w14:textId="77777777" w:rsidR="0070127E" w:rsidRPr="0070127E" w:rsidRDefault="005436D3" w:rsidP="0070127E">
            <w:r w:rsidRPr="0070127E">
              <w:t>Соотнесите термин базы данных с его определением:</w:t>
            </w:r>
          </w:p>
          <w:p w14:paraId="7A37DE1C" w14:textId="77777777" w:rsidR="0070127E" w:rsidRPr="0070127E" w:rsidRDefault="005436D3" w:rsidP="0070127E">
            <w:r w:rsidRPr="0070127E">
              <w:t>1. Таблица</w:t>
            </w:r>
          </w:p>
          <w:p w14:paraId="4C50D527" w14:textId="77777777" w:rsidR="0070127E" w:rsidRPr="0070127E" w:rsidRDefault="005436D3" w:rsidP="0070127E">
            <w:r w:rsidRPr="0070127E">
              <w:t>2. Запись</w:t>
            </w:r>
          </w:p>
          <w:p w14:paraId="540E121B" w14:textId="77777777" w:rsidR="0070127E" w:rsidRPr="0070127E" w:rsidRDefault="005436D3" w:rsidP="0070127E">
            <w:r w:rsidRPr="0070127E">
              <w:t>3. Поле</w:t>
            </w:r>
          </w:p>
          <w:p w14:paraId="3AD986F3" w14:textId="77777777" w:rsidR="0070127E" w:rsidRPr="0070127E" w:rsidRDefault="005436D3" w:rsidP="0070127E">
            <w:r w:rsidRPr="0070127E">
              <w:t>4. Схема БД</w:t>
            </w:r>
          </w:p>
          <w:p w14:paraId="461AFCC2" w14:textId="77777777" w:rsidR="0070127E" w:rsidRPr="0070127E" w:rsidRDefault="005436D3" w:rsidP="0070127E">
            <w:r w:rsidRPr="0070127E">
              <w:t>А. Описание структуры объектов базы данных</w:t>
            </w:r>
          </w:p>
          <w:p w14:paraId="145F6836" w14:textId="77777777" w:rsidR="0070127E" w:rsidRPr="0070127E" w:rsidRDefault="005436D3" w:rsidP="0070127E">
            <w:r w:rsidRPr="0070127E">
              <w:t>Б. Именованная совокупность однотипных строк</w:t>
            </w:r>
          </w:p>
          <w:p w14:paraId="2B2D88E7" w14:textId="77777777" w:rsidR="0070127E" w:rsidRPr="0070127E" w:rsidRDefault="005436D3" w:rsidP="0070127E">
            <w:r w:rsidRPr="0070127E">
              <w:t>В. Минимальная логическая единица хранения атрибута</w:t>
            </w:r>
          </w:p>
          <w:p w14:paraId="0CE9E2FB" w14:textId="77777777" w:rsidR="0070127E" w:rsidRPr="0070127E" w:rsidRDefault="005436D3" w:rsidP="0070127E">
            <w:r w:rsidRPr="0070127E">
              <w:t>Г. Набор значений атрибутов одного объекта</w:t>
            </w:r>
          </w:p>
        </w:tc>
        <w:tc>
          <w:tcPr>
            <w:tcW w:w="2394" w:type="dxa"/>
            <w:tcBorders>
              <w:top w:val="single" w:sz="4" w:space="0" w:color="auto"/>
              <w:left w:val="single" w:sz="4" w:space="0" w:color="auto"/>
              <w:bottom w:val="single" w:sz="4" w:space="0" w:color="auto"/>
              <w:right w:val="single" w:sz="4" w:space="0" w:color="auto"/>
            </w:tcBorders>
            <w:vAlign w:val="center"/>
          </w:tcPr>
          <w:p w14:paraId="03B58197" w14:textId="77777777" w:rsidR="0070127E" w:rsidRPr="0070127E" w:rsidRDefault="005436D3" w:rsidP="0070127E">
            <w:r w:rsidRPr="0070127E">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5393F7E" w14:textId="77777777" w:rsidR="0070127E" w:rsidRPr="0070127E" w:rsidRDefault="005436D3" w:rsidP="0070127E">
            <w:pPr>
              <w:jc w:val="center"/>
            </w:pPr>
            <w:r w:rsidRPr="0070127E">
              <w:t>ОПК-2.2</w:t>
            </w:r>
          </w:p>
        </w:tc>
      </w:tr>
      <w:tr w:rsidR="0070127E" w:rsidRPr="0070127E" w14:paraId="25E13027"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6A8F36F2" w14:textId="77777777" w:rsidR="0070127E" w:rsidRPr="0070127E" w:rsidRDefault="005436D3" w:rsidP="0070127E">
            <w:pPr>
              <w:spacing w:line="259" w:lineRule="auto"/>
              <w:contextualSpacing/>
              <w:rPr>
                <w:szCs w:val="22"/>
              </w:rPr>
            </w:pPr>
            <w:r>
              <w:t xml:space="preserve">12.  </w:t>
            </w:r>
          </w:p>
        </w:tc>
        <w:tc>
          <w:tcPr>
            <w:tcW w:w="9356" w:type="dxa"/>
            <w:tcBorders>
              <w:top w:val="single" w:sz="4" w:space="0" w:color="auto"/>
              <w:left w:val="single" w:sz="4" w:space="0" w:color="auto"/>
              <w:bottom w:val="single" w:sz="4" w:space="0" w:color="auto"/>
              <w:right w:val="single" w:sz="4" w:space="0" w:color="auto"/>
            </w:tcBorders>
            <w:vAlign w:val="center"/>
          </w:tcPr>
          <w:p w14:paraId="133BD096" w14:textId="77777777" w:rsidR="0070127E" w:rsidRPr="0070127E" w:rsidRDefault="005436D3" w:rsidP="0070127E">
            <w:r w:rsidRPr="0070127E">
              <w:t>Соотнесите вид ключа с его назначением:</w:t>
            </w:r>
          </w:p>
          <w:p w14:paraId="78BDC8D4" w14:textId="77777777" w:rsidR="0070127E" w:rsidRPr="0070127E" w:rsidRDefault="005436D3" w:rsidP="0070127E">
            <w:r w:rsidRPr="0070127E">
              <w:t>1. Первичный ключ</w:t>
            </w:r>
          </w:p>
          <w:p w14:paraId="23CE7204" w14:textId="77777777" w:rsidR="0070127E" w:rsidRPr="0070127E" w:rsidRDefault="005436D3" w:rsidP="0070127E">
            <w:r w:rsidRPr="0070127E">
              <w:t>2. Внешний ключ</w:t>
            </w:r>
          </w:p>
          <w:p w14:paraId="41F8C6D0" w14:textId="77777777" w:rsidR="0070127E" w:rsidRPr="0070127E" w:rsidRDefault="005436D3" w:rsidP="0070127E">
            <w:r w:rsidRPr="0070127E">
              <w:t>3. Составной ключ</w:t>
            </w:r>
          </w:p>
          <w:p w14:paraId="7FEFFEB6" w14:textId="77777777" w:rsidR="0070127E" w:rsidRPr="0070127E" w:rsidRDefault="005436D3" w:rsidP="0070127E">
            <w:r w:rsidRPr="0070127E">
              <w:t>4. Потенциальный ключ</w:t>
            </w:r>
          </w:p>
          <w:p w14:paraId="350B9490" w14:textId="77777777" w:rsidR="0070127E" w:rsidRPr="0070127E" w:rsidRDefault="005436D3" w:rsidP="0070127E">
            <w:r w:rsidRPr="0070127E">
              <w:t>А. Ключ, включающий несколько атрибутов</w:t>
            </w:r>
          </w:p>
          <w:p w14:paraId="184F2950" w14:textId="77777777" w:rsidR="0070127E" w:rsidRPr="0070127E" w:rsidRDefault="005436D3" w:rsidP="0070127E">
            <w:r w:rsidRPr="0070127E">
              <w:t>Б. Атрибут, ссылающийся на ключ другой таблицы</w:t>
            </w:r>
          </w:p>
          <w:p w14:paraId="2FF0A31A" w14:textId="77777777" w:rsidR="0070127E" w:rsidRPr="0070127E" w:rsidRDefault="005436D3" w:rsidP="0070127E">
            <w:r w:rsidRPr="0070127E">
              <w:t>В. Возможный кандидат на уникальную идентификацию записи</w:t>
            </w:r>
          </w:p>
          <w:p w14:paraId="3DADE966" w14:textId="77777777" w:rsidR="0070127E" w:rsidRPr="0070127E" w:rsidRDefault="005436D3" w:rsidP="0070127E">
            <w:r w:rsidRPr="0070127E">
              <w:t>Г. Основной идентификатор записи в таблице</w:t>
            </w:r>
          </w:p>
        </w:tc>
        <w:tc>
          <w:tcPr>
            <w:tcW w:w="2394" w:type="dxa"/>
            <w:tcBorders>
              <w:top w:val="single" w:sz="4" w:space="0" w:color="auto"/>
              <w:left w:val="single" w:sz="4" w:space="0" w:color="auto"/>
              <w:bottom w:val="single" w:sz="4" w:space="0" w:color="auto"/>
              <w:right w:val="single" w:sz="4" w:space="0" w:color="auto"/>
            </w:tcBorders>
            <w:vAlign w:val="center"/>
          </w:tcPr>
          <w:p w14:paraId="53DFB66F" w14:textId="77777777" w:rsidR="0070127E" w:rsidRPr="0070127E" w:rsidRDefault="005436D3" w:rsidP="0070127E">
            <w:r w:rsidRPr="0070127E">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866ABFF" w14:textId="77777777" w:rsidR="0070127E" w:rsidRPr="0070127E" w:rsidRDefault="005436D3" w:rsidP="0070127E">
            <w:pPr>
              <w:jc w:val="center"/>
            </w:pPr>
            <w:r w:rsidRPr="0070127E">
              <w:t>ОПК-2.1</w:t>
            </w:r>
          </w:p>
        </w:tc>
      </w:tr>
      <w:tr w:rsidR="0070127E" w:rsidRPr="0070127E" w14:paraId="6A1C0409"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B010BD4" w14:textId="77777777" w:rsidR="0070127E" w:rsidRPr="0070127E" w:rsidRDefault="005436D3" w:rsidP="0070127E">
            <w:r>
              <w:lastRenderedPageBreak/>
              <w:t xml:space="preserve">13.  </w:t>
            </w:r>
          </w:p>
        </w:tc>
        <w:tc>
          <w:tcPr>
            <w:tcW w:w="9356" w:type="dxa"/>
            <w:tcBorders>
              <w:top w:val="single" w:sz="4" w:space="0" w:color="auto"/>
              <w:left w:val="single" w:sz="4" w:space="0" w:color="auto"/>
              <w:bottom w:val="single" w:sz="4" w:space="0" w:color="auto"/>
              <w:right w:val="single" w:sz="4" w:space="0" w:color="auto"/>
            </w:tcBorders>
            <w:vAlign w:val="center"/>
          </w:tcPr>
          <w:p w14:paraId="022F9EAF" w14:textId="77777777" w:rsidR="0070127E" w:rsidRPr="0070127E" w:rsidRDefault="005436D3" w:rsidP="0070127E">
            <w:r w:rsidRPr="0070127E">
              <w:t>Соотнесите оператор SQL с его функцией:</w:t>
            </w:r>
          </w:p>
          <w:p w14:paraId="77E74ACE" w14:textId="77777777" w:rsidR="0070127E" w:rsidRPr="0070127E" w:rsidRDefault="005436D3" w:rsidP="0070127E">
            <w:r w:rsidRPr="0070127E">
              <w:t>1. SELECT</w:t>
            </w:r>
          </w:p>
          <w:p w14:paraId="7F2DB99F" w14:textId="77777777" w:rsidR="0070127E" w:rsidRPr="0070127E" w:rsidRDefault="005436D3" w:rsidP="0070127E">
            <w:r w:rsidRPr="0070127E">
              <w:t>2. INSERT</w:t>
            </w:r>
          </w:p>
          <w:p w14:paraId="1836F230" w14:textId="77777777" w:rsidR="0070127E" w:rsidRPr="0070127E" w:rsidRDefault="005436D3" w:rsidP="0070127E">
            <w:r w:rsidRPr="0070127E">
              <w:t>3. UPDATE</w:t>
            </w:r>
          </w:p>
          <w:p w14:paraId="0EF5E4CC" w14:textId="77777777" w:rsidR="0070127E" w:rsidRPr="0070127E" w:rsidRDefault="005436D3" w:rsidP="0070127E">
            <w:r w:rsidRPr="0070127E">
              <w:t>4. DELETE</w:t>
            </w:r>
          </w:p>
          <w:p w14:paraId="0A5712EC" w14:textId="77777777" w:rsidR="0070127E" w:rsidRPr="0070127E" w:rsidRDefault="005436D3" w:rsidP="0070127E">
            <w:r w:rsidRPr="0070127E">
              <w:t>А. Изменение существующих данных</w:t>
            </w:r>
          </w:p>
          <w:p w14:paraId="497D8CAC" w14:textId="77777777" w:rsidR="0070127E" w:rsidRPr="0070127E" w:rsidRDefault="005436D3" w:rsidP="0070127E">
            <w:r w:rsidRPr="0070127E">
              <w:t>Б. Выборка данных</w:t>
            </w:r>
          </w:p>
          <w:p w14:paraId="708A9160" w14:textId="77777777" w:rsidR="0070127E" w:rsidRPr="0070127E" w:rsidRDefault="005436D3" w:rsidP="0070127E">
            <w:r w:rsidRPr="0070127E">
              <w:t>В. Удаление строк</w:t>
            </w:r>
          </w:p>
          <w:p w14:paraId="0EF8097D" w14:textId="77777777" w:rsidR="0070127E" w:rsidRPr="0070127E" w:rsidRDefault="005436D3" w:rsidP="0070127E">
            <w:r w:rsidRPr="0070127E">
              <w:t>Г. Добавление новых строк</w:t>
            </w:r>
          </w:p>
        </w:tc>
        <w:tc>
          <w:tcPr>
            <w:tcW w:w="2394" w:type="dxa"/>
            <w:tcBorders>
              <w:top w:val="single" w:sz="4" w:space="0" w:color="auto"/>
              <w:left w:val="single" w:sz="4" w:space="0" w:color="auto"/>
              <w:bottom w:val="single" w:sz="4" w:space="0" w:color="auto"/>
              <w:right w:val="single" w:sz="4" w:space="0" w:color="auto"/>
            </w:tcBorders>
            <w:vAlign w:val="center"/>
          </w:tcPr>
          <w:p w14:paraId="5C90AC64" w14:textId="77777777" w:rsidR="0070127E" w:rsidRPr="0070127E" w:rsidRDefault="005436D3" w:rsidP="0070127E">
            <w:r w:rsidRPr="0070127E">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35326A12" w14:textId="77777777" w:rsidR="0070127E" w:rsidRPr="0070127E" w:rsidRDefault="005436D3" w:rsidP="0070127E">
            <w:pPr>
              <w:jc w:val="center"/>
            </w:pPr>
            <w:r w:rsidRPr="0070127E">
              <w:t>ОПК-2.2</w:t>
            </w:r>
          </w:p>
        </w:tc>
      </w:tr>
      <w:tr w:rsidR="0070127E" w:rsidRPr="0070127E" w14:paraId="4A70479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4FD3C2C2" w14:textId="77777777" w:rsidR="0070127E" w:rsidRPr="0070127E" w:rsidRDefault="005436D3" w:rsidP="0070127E">
            <w:r>
              <w:t xml:space="preserve">14.  </w:t>
            </w:r>
          </w:p>
        </w:tc>
        <w:tc>
          <w:tcPr>
            <w:tcW w:w="9356" w:type="dxa"/>
            <w:tcBorders>
              <w:top w:val="single" w:sz="4" w:space="0" w:color="auto"/>
              <w:left w:val="single" w:sz="4" w:space="0" w:color="auto"/>
              <w:bottom w:val="single" w:sz="4" w:space="0" w:color="auto"/>
              <w:right w:val="single" w:sz="4" w:space="0" w:color="auto"/>
            </w:tcBorders>
            <w:vAlign w:val="center"/>
          </w:tcPr>
          <w:p w14:paraId="09E35F20" w14:textId="77777777" w:rsidR="0070127E" w:rsidRPr="0070127E" w:rsidRDefault="005436D3" w:rsidP="0070127E">
            <w:r w:rsidRPr="0070127E">
              <w:t>Соотнесите нормальную форму с характеристикой:</w:t>
            </w:r>
          </w:p>
          <w:p w14:paraId="72C50F83" w14:textId="77777777" w:rsidR="0070127E" w:rsidRPr="0070127E" w:rsidRDefault="005436D3" w:rsidP="0070127E">
            <w:r w:rsidRPr="0070127E">
              <w:t>1. 1НФ</w:t>
            </w:r>
          </w:p>
          <w:p w14:paraId="0CF0F9F9" w14:textId="77777777" w:rsidR="0070127E" w:rsidRPr="0070127E" w:rsidRDefault="005436D3" w:rsidP="0070127E">
            <w:r w:rsidRPr="0070127E">
              <w:t>2. 2НФ</w:t>
            </w:r>
          </w:p>
          <w:p w14:paraId="13B26FCB" w14:textId="77777777" w:rsidR="0070127E" w:rsidRPr="0070127E" w:rsidRDefault="005436D3" w:rsidP="0070127E">
            <w:r w:rsidRPr="0070127E">
              <w:t>3. 3НФ</w:t>
            </w:r>
          </w:p>
          <w:p w14:paraId="3F778A46" w14:textId="77777777" w:rsidR="0070127E" w:rsidRPr="0070127E" w:rsidRDefault="005436D3" w:rsidP="0070127E">
            <w:r w:rsidRPr="0070127E">
              <w:t>4. BCNF</w:t>
            </w:r>
          </w:p>
          <w:p w14:paraId="68007CDD" w14:textId="77777777" w:rsidR="0070127E" w:rsidRPr="0070127E" w:rsidRDefault="005436D3" w:rsidP="0070127E">
            <w:r w:rsidRPr="0070127E">
              <w:t>А. Устранены частичные зависимости от составного ключа</w:t>
            </w:r>
          </w:p>
          <w:p w14:paraId="75C31787" w14:textId="77777777" w:rsidR="0070127E" w:rsidRPr="0070127E" w:rsidRDefault="005436D3" w:rsidP="0070127E">
            <w:r w:rsidRPr="0070127E">
              <w:t>Б. Каждый детерминант является потенциальным ключом</w:t>
            </w:r>
          </w:p>
          <w:p w14:paraId="586A8FCD" w14:textId="77777777" w:rsidR="0070127E" w:rsidRPr="0070127E" w:rsidRDefault="005436D3" w:rsidP="0070127E">
            <w:r w:rsidRPr="0070127E">
              <w:t>В. Устранены транзитивные зависимости</w:t>
            </w:r>
          </w:p>
          <w:p w14:paraId="0B1B8BC2" w14:textId="77777777" w:rsidR="0070127E" w:rsidRPr="0070127E" w:rsidRDefault="005436D3" w:rsidP="0070127E">
            <w:r w:rsidRPr="0070127E">
              <w:t>Г. Отсутствуют повторяющиеся группы и неатомарные значения</w:t>
            </w:r>
          </w:p>
        </w:tc>
        <w:tc>
          <w:tcPr>
            <w:tcW w:w="2394" w:type="dxa"/>
            <w:tcBorders>
              <w:top w:val="single" w:sz="4" w:space="0" w:color="auto"/>
              <w:left w:val="single" w:sz="4" w:space="0" w:color="auto"/>
              <w:bottom w:val="single" w:sz="4" w:space="0" w:color="auto"/>
              <w:right w:val="single" w:sz="4" w:space="0" w:color="auto"/>
            </w:tcBorders>
            <w:vAlign w:val="center"/>
          </w:tcPr>
          <w:p w14:paraId="3ACD549D" w14:textId="77777777" w:rsidR="0070127E" w:rsidRPr="0070127E" w:rsidRDefault="005436D3" w:rsidP="0070127E">
            <w:r w:rsidRPr="0070127E">
              <w:t>1-Г, 2-А, 3-В, 4-Б</w:t>
            </w:r>
          </w:p>
        </w:tc>
        <w:tc>
          <w:tcPr>
            <w:tcW w:w="1688" w:type="dxa"/>
            <w:tcBorders>
              <w:top w:val="single" w:sz="4" w:space="0" w:color="auto"/>
              <w:left w:val="single" w:sz="4" w:space="0" w:color="auto"/>
              <w:bottom w:val="single" w:sz="4" w:space="0" w:color="auto"/>
              <w:right w:val="single" w:sz="4" w:space="0" w:color="auto"/>
            </w:tcBorders>
            <w:vAlign w:val="center"/>
          </w:tcPr>
          <w:p w14:paraId="7233DB48" w14:textId="77777777" w:rsidR="0070127E" w:rsidRPr="0070127E" w:rsidRDefault="005436D3" w:rsidP="0070127E">
            <w:pPr>
              <w:jc w:val="center"/>
            </w:pPr>
            <w:r w:rsidRPr="0070127E">
              <w:t>ОПК-2.1</w:t>
            </w:r>
          </w:p>
        </w:tc>
      </w:tr>
      <w:tr w:rsidR="0070127E" w:rsidRPr="0070127E" w14:paraId="0E688EBC"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077AEE5" w14:textId="77777777" w:rsidR="0070127E" w:rsidRPr="0070127E" w:rsidRDefault="005436D3" w:rsidP="0070127E">
            <w:r>
              <w:t xml:space="preserve">15.  </w:t>
            </w:r>
          </w:p>
        </w:tc>
        <w:tc>
          <w:tcPr>
            <w:tcW w:w="9356" w:type="dxa"/>
            <w:tcBorders>
              <w:top w:val="single" w:sz="4" w:space="0" w:color="auto"/>
              <w:left w:val="single" w:sz="4" w:space="0" w:color="auto"/>
              <w:bottom w:val="single" w:sz="4" w:space="0" w:color="auto"/>
              <w:right w:val="single" w:sz="4" w:space="0" w:color="auto"/>
            </w:tcBorders>
            <w:vAlign w:val="center"/>
          </w:tcPr>
          <w:p w14:paraId="1A7D59C4" w14:textId="77777777" w:rsidR="0070127E" w:rsidRPr="0070127E" w:rsidRDefault="005436D3" w:rsidP="0070127E">
            <w:r w:rsidRPr="0070127E">
              <w:t>Соотнесите свойство ACID с его содержанием:</w:t>
            </w:r>
          </w:p>
          <w:p w14:paraId="55E96E1F" w14:textId="77777777" w:rsidR="0070127E" w:rsidRPr="0070127E" w:rsidRDefault="005436D3" w:rsidP="0070127E">
            <w:r w:rsidRPr="0070127E">
              <w:t>1. Atomicity</w:t>
            </w:r>
          </w:p>
          <w:p w14:paraId="773284C2" w14:textId="77777777" w:rsidR="0070127E" w:rsidRPr="0070127E" w:rsidRDefault="005436D3" w:rsidP="0070127E">
            <w:r w:rsidRPr="0070127E">
              <w:t>2. Consistency</w:t>
            </w:r>
          </w:p>
          <w:p w14:paraId="681BFD16" w14:textId="77777777" w:rsidR="0070127E" w:rsidRPr="0070127E" w:rsidRDefault="005436D3" w:rsidP="0070127E">
            <w:r w:rsidRPr="0070127E">
              <w:t>3. Isolation</w:t>
            </w:r>
          </w:p>
          <w:p w14:paraId="14C92384" w14:textId="77777777" w:rsidR="0070127E" w:rsidRPr="0070127E" w:rsidRDefault="005436D3" w:rsidP="0070127E">
            <w:r w:rsidRPr="0070127E">
              <w:t>4. Durability</w:t>
            </w:r>
          </w:p>
          <w:p w14:paraId="03642F5C" w14:textId="77777777" w:rsidR="0070127E" w:rsidRPr="0070127E" w:rsidRDefault="005436D3" w:rsidP="0070127E">
            <w:r w:rsidRPr="0070127E">
              <w:t>А. Независимость параллельного выполнения транзакций</w:t>
            </w:r>
          </w:p>
          <w:p w14:paraId="35799CF0" w14:textId="77777777" w:rsidR="0070127E" w:rsidRPr="0070127E" w:rsidRDefault="005436D3" w:rsidP="0070127E">
            <w:r w:rsidRPr="0070127E">
              <w:t>Б. Переход базы данных из одного корректного состояния в другое</w:t>
            </w:r>
          </w:p>
          <w:p w14:paraId="158665BA" w14:textId="77777777" w:rsidR="0070127E" w:rsidRPr="0070127E" w:rsidRDefault="005436D3" w:rsidP="0070127E">
            <w:r w:rsidRPr="0070127E">
              <w:t>В. Гарантия сохранения подтвержденных изменений</w:t>
            </w:r>
          </w:p>
          <w:p w14:paraId="5FF94F6F" w14:textId="77777777" w:rsidR="0070127E" w:rsidRPr="0070127E" w:rsidRDefault="005436D3" w:rsidP="0070127E">
            <w:r w:rsidRPr="0070127E">
              <w:t>Г. Неделимость выполнения транзакции</w:t>
            </w:r>
          </w:p>
        </w:tc>
        <w:tc>
          <w:tcPr>
            <w:tcW w:w="2394" w:type="dxa"/>
            <w:tcBorders>
              <w:top w:val="single" w:sz="4" w:space="0" w:color="auto"/>
              <w:left w:val="single" w:sz="4" w:space="0" w:color="auto"/>
              <w:bottom w:val="single" w:sz="4" w:space="0" w:color="auto"/>
              <w:right w:val="single" w:sz="4" w:space="0" w:color="auto"/>
            </w:tcBorders>
            <w:vAlign w:val="center"/>
          </w:tcPr>
          <w:p w14:paraId="7A693E5F" w14:textId="77777777" w:rsidR="0070127E" w:rsidRPr="0070127E" w:rsidRDefault="005436D3" w:rsidP="0070127E">
            <w:r w:rsidRPr="0070127E">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328AB5AD" w14:textId="77777777" w:rsidR="0070127E" w:rsidRPr="0070127E" w:rsidRDefault="005436D3" w:rsidP="0070127E">
            <w:pPr>
              <w:jc w:val="center"/>
            </w:pPr>
            <w:r w:rsidRPr="0070127E">
              <w:t>ОПК-2.2</w:t>
            </w:r>
          </w:p>
        </w:tc>
      </w:tr>
      <w:tr w:rsidR="0070127E" w:rsidRPr="0070127E" w14:paraId="3A316EF8"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5C387074" w14:textId="77777777" w:rsidR="0070127E" w:rsidRPr="0070127E" w:rsidRDefault="005436D3" w:rsidP="0070127E">
            <w:r>
              <w:lastRenderedPageBreak/>
              <w:t xml:space="preserve">16.  </w:t>
            </w:r>
          </w:p>
        </w:tc>
        <w:tc>
          <w:tcPr>
            <w:tcW w:w="9356" w:type="dxa"/>
            <w:tcBorders>
              <w:top w:val="single" w:sz="4" w:space="0" w:color="auto"/>
              <w:left w:val="single" w:sz="4" w:space="0" w:color="auto"/>
              <w:bottom w:val="single" w:sz="4" w:space="0" w:color="auto"/>
              <w:right w:val="single" w:sz="4" w:space="0" w:color="auto"/>
            </w:tcBorders>
            <w:vAlign w:val="center"/>
          </w:tcPr>
          <w:p w14:paraId="7C3EE7C8" w14:textId="77777777" w:rsidR="0070127E" w:rsidRPr="0070127E" w:rsidRDefault="005436D3" w:rsidP="0070127E">
            <w:r w:rsidRPr="0070127E">
              <w:t>Соотнесите объект MySQL с его назначением:</w:t>
            </w:r>
          </w:p>
          <w:p w14:paraId="144ED51A" w14:textId="77777777" w:rsidR="0070127E" w:rsidRPr="0070127E" w:rsidRDefault="005436D3" w:rsidP="0070127E">
            <w:r w:rsidRPr="0070127E">
              <w:t>1. Таблица</w:t>
            </w:r>
          </w:p>
          <w:p w14:paraId="2F51FA39" w14:textId="77777777" w:rsidR="0070127E" w:rsidRPr="0070127E" w:rsidRDefault="005436D3" w:rsidP="0070127E">
            <w:r w:rsidRPr="0070127E">
              <w:t>2. Представление</w:t>
            </w:r>
          </w:p>
          <w:p w14:paraId="76F923E3" w14:textId="77777777" w:rsidR="0070127E" w:rsidRPr="0070127E" w:rsidRDefault="005436D3" w:rsidP="0070127E">
            <w:r w:rsidRPr="0070127E">
              <w:t>3. Индекс</w:t>
            </w:r>
          </w:p>
          <w:p w14:paraId="4EE2AABC" w14:textId="77777777" w:rsidR="0070127E" w:rsidRPr="0070127E" w:rsidRDefault="005436D3" w:rsidP="0070127E">
            <w:r w:rsidRPr="0070127E">
              <w:t>4. Пользователь</w:t>
            </w:r>
          </w:p>
          <w:p w14:paraId="68BCBE18" w14:textId="77777777" w:rsidR="0070127E" w:rsidRPr="0070127E" w:rsidRDefault="005436D3" w:rsidP="0070127E">
            <w:r w:rsidRPr="0070127E">
              <w:t>А. Механизм ускорения поиска</w:t>
            </w:r>
          </w:p>
          <w:p w14:paraId="2BD589B8" w14:textId="77777777" w:rsidR="0070127E" w:rsidRPr="0070127E" w:rsidRDefault="005436D3" w:rsidP="0070127E">
            <w:r w:rsidRPr="0070127E">
              <w:t>Б. Логическая виртуальная таблица на основе запроса</w:t>
            </w:r>
          </w:p>
          <w:p w14:paraId="3A111A02" w14:textId="77777777" w:rsidR="0070127E" w:rsidRPr="0070127E" w:rsidRDefault="005436D3" w:rsidP="0070127E">
            <w:r w:rsidRPr="0070127E">
              <w:t>В. Объект для хранения данных</w:t>
            </w:r>
          </w:p>
          <w:p w14:paraId="3D1F811D" w14:textId="77777777" w:rsidR="0070127E" w:rsidRPr="0070127E" w:rsidRDefault="005436D3" w:rsidP="0070127E">
            <w:r w:rsidRPr="0070127E">
              <w:t>Г. Субъект с правами доступа к СУБД</w:t>
            </w:r>
          </w:p>
        </w:tc>
        <w:tc>
          <w:tcPr>
            <w:tcW w:w="2394" w:type="dxa"/>
            <w:tcBorders>
              <w:top w:val="single" w:sz="4" w:space="0" w:color="auto"/>
              <w:left w:val="single" w:sz="4" w:space="0" w:color="auto"/>
              <w:bottom w:val="single" w:sz="4" w:space="0" w:color="auto"/>
              <w:right w:val="single" w:sz="4" w:space="0" w:color="auto"/>
            </w:tcBorders>
            <w:vAlign w:val="center"/>
          </w:tcPr>
          <w:p w14:paraId="7CA90CD3" w14:textId="77777777" w:rsidR="0070127E" w:rsidRPr="0070127E" w:rsidRDefault="005436D3" w:rsidP="0070127E">
            <w:r w:rsidRPr="0070127E">
              <w:t>1-В, 2-Б, 3-А, 4-Г</w:t>
            </w:r>
          </w:p>
        </w:tc>
        <w:tc>
          <w:tcPr>
            <w:tcW w:w="1688" w:type="dxa"/>
            <w:tcBorders>
              <w:top w:val="single" w:sz="4" w:space="0" w:color="auto"/>
              <w:left w:val="single" w:sz="4" w:space="0" w:color="auto"/>
              <w:bottom w:val="single" w:sz="4" w:space="0" w:color="auto"/>
              <w:right w:val="single" w:sz="4" w:space="0" w:color="auto"/>
            </w:tcBorders>
            <w:vAlign w:val="center"/>
          </w:tcPr>
          <w:p w14:paraId="7C5DEBF1" w14:textId="77777777" w:rsidR="0070127E" w:rsidRPr="0070127E" w:rsidRDefault="005436D3" w:rsidP="0070127E">
            <w:pPr>
              <w:jc w:val="center"/>
            </w:pPr>
            <w:r w:rsidRPr="0070127E">
              <w:t>ОПК-2.2</w:t>
            </w:r>
          </w:p>
        </w:tc>
      </w:tr>
      <w:tr w:rsidR="0070127E" w:rsidRPr="0070127E" w14:paraId="6E924704"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157AE1A9" w14:textId="77777777" w:rsidR="0070127E" w:rsidRPr="0070127E" w:rsidRDefault="005436D3" w:rsidP="0070127E">
            <w:pPr>
              <w:rPr>
                <w:lang w:val="en-US"/>
              </w:rPr>
            </w:pPr>
            <w:r>
              <w:t xml:space="preserve">17.  </w:t>
            </w:r>
          </w:p>
        </w:tc>
        <w:tc>
          <w:tcPr>
            <w:tcW w:w="9356" w:type="dxa"/>
            <w:tcBorders>
              <w:top w:val="single" w:sz="4" w:space="0" w:color="auto"/>
              <w:left w:val="single" w:sz="4" w:space="0" w:color="auto"/>
              <w:bottom w:val="single" w:sz="4" w:space="0" w:color="auto"/>
              <w:right w:val="single" w:sz="4" w:space="0" w:color="auto"/>
            </w:tcBorders>
            <w:vAlign w:val="center"/>
          </w:tcPr>
          <w:p w14:paraId="262FC166" w14:textId="77777777" w:rsidR="0070127E" w:rsidRPr="0070127E" w:rsidRDefault="005436D3" w:rsidP="0070127E">
            <w:r w:rsidRPr="0070127E">
              <w:t>Соотнесите этап проектирования базы данных с его результатом:</w:t>
            </w:r>
          </w:p>
          <w:p w14:paraId="111B37F4" w14:textId="77777777" w:rsidR="0070127E" w:rsidRPr="0070127E" w:rsidRDefault="005436D3" w:rsidP="0070127E">
            <w:r w:rsidRPr="0070127E">
              <w:t>1. Инфологическое проектирование</w:t>
            </w:r>
          </w:p>
          <w:p w14:paraId="5C3E5392" w14:textId="77777777" w:rsidR="0070127E" w:rsidRPr="0070127E" w:rsidRDefault="005436D3" w:rsidP="0070127E">
            <w:r w:rsidRPr="0070127E">
              <w:t>2. Даталогическое проектирование</w:t>
            </w:r>
          </w:p>
          <w:p w14:paraId="5E18F043" w14:textId="77777777" w:rsidR="0070127E" w:rsidRPr="0070127E" w:rsidRDefault="005436D3" w:rsidP="0070127E">
            <w:r w:rsidRPr="0070127E">
              <w:t>3. Физическое проектирование</w:t>
            </w:r>
          </w:p>
          <w:p w14:paraId="7DC62D93" w14:textId="77777777" w:rsidR="0070127E" w:rsidRPr="0070127E" w:rsidRDefault="005436D3" w:rsidP="0070127E">
            <w:r w:rsidRPr="0070127E">
              <w:t>4. Эксплуатация</w:t>
            </w:r>
          </w:p>
          <w:p w14:paraId="36CF6E8B" w14:textId="77777777" w:rsidR="0070127E" w:rsidRPr="0070127E" w:rsidRDefault="005436D3" w:rsidP="0070127E">
            <w:r w:rsidRPr="0070127E">
              <w:t>А. Выбор способов хранения, индексов и размещения данных</w:t>
            </w:r>
          </w:p>
          <w:p w14:paraId="4ED09400" w14:textId="77777777" w:rsidR="0070127E" w:rsidRPr="0070127E" w:rsidRDefault="005436D3" w:rsidP="0070127E">
            <w:r w:rsidRPr="0070127E">
              <w:t>Б. Использование и сопровождение базы данных</w:t>
            </w:r>
          </w:p>
          <w:p w14:paraId="32CAA51C" w14:textId="77777777" w:rsidR="0070127E" w:rsidRPr="0070127E" w:rsidRDefault="005436D3" w:rsidP="0070127E">
            <w:r w:rsidRPr="0070127E">
              <w:t>В. Построение ER-модели предметной области</w:t>
            </w:r>
          </w:p>
          <w:p w14:paraId="232CE63C" w14:textId="77777777" w:rsidR="0070127E" w:rsidRPr="0070127E" w:rsidRDefault="005436D3" w:rsidP="0070127E">
            <w:r w:rsidRPr="0070127E">
              <w:t>Г. Преобразование модели в таблицы и связи</w:t>
            </w:r>
          </w:p>
        </w:tc>
        <w:tc>
          <w:tcPr>
            <w:tcW w:w="2394" w:type="dxa"/>
            <w:tcBorders>
              <w:top w:val="single" w:sz="4" w:space="0" w:color="auto"/>
              <w:left w:val="single" w:sz="4" w:space="0" w:color="auto"/>
              <w:bottom w:val="single" w:sz="4" w:space="0" w:color="auto"/>
              <w:right w:val="single" w:sz="4" w:space="0" w:color="auto"/>
            </w:tcBorders>
            <w:vAlign w:val="center"/>
          </w:tcPr>
          <w:p w14:paraId="0C895515" w14:textId="77777777" w:rsidR="0070127E" w:rsidRPr="0070127E" w:rsidRDefault="005436D3" w:rsidP="0070127E">
            <w:r w:rsidRPr="0070127E">
              <w:t>1-В, 2-Г, 3-А, 4-Б</w:t>
            </w:r>
          </w:p>
        </w:tc>
        <w:tc>
          <w:tcPr>
            <w:tcW w:w="1688" w:type="dxa"/>
            <w:tcBorders>
              <w:top w:val="single" w:sz="4" w:space="0" w:color="auto"/>
              <w:left w:val="single" w:sz="4" w:space="0" w:color="auto"/>
              <w:bottom w:val="single" w:sz="4" w:space="0" w:color="auto"/>
              <w:right w:val="single" w:sz="4" w:space="0" w:color="auto"/>
            </w:tcBorders>
            <w:vAlign w:val="center"/>
          </w:tcPr>
          <w:p w14:paraId="0B91AC79" w14:textId="77777777" w:rsidR="0070127E" w:rsidRPr="0070127E" w:rsidRDefault="005436D3" w:rsidP="0070127E">
            <w:pPr>
              <w:jc w:val="center"/>
            </w:pPr>
            <w:r w:rsidRPr="0070127E">
              <w:t>ОПК-2.1</w:t>
            </w:r>
          </w:p>
        </w:tc>
      </w:tr>
      <w:tr w:rsidR="0070127E" w:rsidRPr="0070127E" w14:paraId="5639AAA6"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CBB52F8" w14:textId="77777777" w:rsidR="0070127E" w:rsidRPr="0070127E" w:rsidRDefault="005436D3" w:rsidP="0070127E">
            <w:r>
              <w:t xml:space="preserve">18.  </w:t>
            </w:r>
          </w:p>
        </w:tc>
        <w:tc>
          <w:tcPr>
            <w:tcW w:w="9356" w:type="dxa"/>
            <w:tcBorders>
              <w:top w:val="single" w:sz="4" w:space="0" w:color="auto"/>
              <w:left w:val="single" w:sz="4" w:space="0" w:color="auto"/>
              <w:bottom w:val="single" w:sz="4" w:space="0" w:color="auto"/>
              <w:right w:val="single" w:sz="4" w:space="0" w:color="auto"/>
            </w:tcBorders>
            <w:vAlign w:val="center"/>
          </w:tcPr>
          <w:p w14:paraId="396AF14D" w14:textId="77777777" w:rsidR="0070127E" w:rsidRPr="0070127E" w:rsidRDefault="005436D3" w:rsidP="0070127E">
            <w:r w:rsidRPr="0070127E">
              <w:t>Соотнесите модель данных с ее особенностью:</w:t>
            </w:r>
          </w:p>
          <w:p w14:paraId="56B7DE87" w14:textId="77777777" w:rsidR="0070127E" w:rsidRPr="0070127E" w:rsidRDefault="005436D3" w:rsidP="0070127E">
            <w:r w:rsidRPr="0070127E">
              <w:t>1. Иерархическая</w:t>
            </w:r>
          </w:p>
          <w:p w14:paraId="66E0CCCA" w14:textId="77777777" w:rsidR="0070127E" w:rsidRPr="0070127E" w:rsidRDefault="005436D3" w:rsidP="0070127E">
            <w:r w:rsidRPr="0070127E">
              <w:t>2. Сетевая</w:t>
            </w:r>
          </w:p>
          <w:p w14:paraId="591D42DD" w14:textId="77777777" w:rsidR="0070127E" w:rsidRPr="0070127E" w:rsidRDefault="005436D3" w:rsidP="0070127E">
            <w:r w:rsidRPr="0070127E">
              <w:t>3. Реляционная</w:t>
            </w:r>
          </w:p>
          <w:p w14:paraId="529AFE30" w14:textId="77777777" w:rsidR="0070127E" w:rsidRPr="0070127E" w:rsidRDefault="005436D3" w:rsidP="0070127E">
            <w:r w:rsidRPr="0070127E">
              <w:t>4. Файловая организация данных</w:t>
            </w:r>
          </w:p>
          <w:p w14:paraId="1F16527A" w14:textId="77777777" w:rsidR="0070127E" w:rsidRPr="0070127E" w:rsidRDefault="005436D3" w:rsidP="0070127E">
            <w:r w:rsidRPr="0070127E">
              <w:t>А. Данные хранятся в независимых файлах без развитого механизма связей</w:t>
            </w:r>
          </w:p>
          <w:p w14:paraId="3666E066" w14:textId="77777777" w:rsidR="0070127E" w:rsidRPr="0070127E" w:rsidRDefault="005436D3" w:rsidP="0070127E">
            <w:r w:rsidRPr="0070127E">
              <w:t>Б. Связи организованы в виде таблиц и ключей</w:t>
            </w:r>
          </w:p>
          <w:p w14:paraId="23BB66DF" w14:textId="77777777" w:rsidR="0070127E" w:rsidRPr="0070127E" w:rsidRDefault="005436D3" w:rsidP="0070127E">
            <w:r w:rsidRPr="0070127E">
              <w:t>В. Структура имеет древовидную форму</w:t>
            </w:r>
          </w:p>
          <w:p w14:paraId="67664D3B" w14:textId="77777777" w:rsidR="0070127E" w:rsidRPr="0070127E" w:rsidRDefault="005436D3" w:rsidP="0070127E">
            <w:r w:rsidRPr="0070127E">
              <w:t>Г. Объект может иметь несколько родительских связей</w:t>
            </w:r>
          </w:p>
        </w:tc>
        <w:tc>
          <w:tcPr>
            <w:tcW w:w="2394" w:type="dxa"/>
            <w:tcBorders>
              <w:top w:val="single" w:sz="4" w:space="0" w:color="auto"/>
              <w:left w:val="single" w:sz="4" w:space="0" w:color="auto"/>
              <w:bottom w:val="single" w:sz="4" w:space="0" w:color="auto"/>
              <w:right w:val="single" w:sz="4" w:space="0" w:color="auto"/>
            </w:tcBorders>
            <w:vAlign w:val="center"/>
          </w:tcPr>
          <w:p w14:paraId="5AADB091" w14:textId="77777777" w:rsidR="0070127E" w:rsidRPr="0070127E" w:rsidRDefault="005436D3" w:rsidP="0070127E">
            <w:r w:rsidRPr="0070127E">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545B863D" w14:textId="77777777" w:rsidR="0070127E" w:rsidRPr="0070127E" w:rsidRDefault="005436D3" w:rsidP="0070127E">
            <w:pPr>
              <w:jc w:val="center"/>
            </w:pPr>
            <w:r w:rsidRPr="0070127E">
              <w:t>ОПК-1.2</w:t>
            </w:r>
          </w:p>
        </w:tc>
      </w:tr>
      <w:tr w:rsidR="0070127E" w:rsidRPr="0070127E" w14:paraId="57ABB77A"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D548FFF" w14:textId="77777777" w:rsidR="0070127E" w:rsidRPr="0070127E" w:rsidRDefault="005436D3" w:rsidP="0070127E">
            <w:r>
              <w:lastRenderedPageBreak/>
              <w:t xml:space="preserve">19.  </w:t>
            </w:r>
          </w:p>
        </w:tc>
        <w:tc>
          <w:tcPr>
            <w:tcW w:w="9356" w:type="dxa"/>
            <w:tcBorders>
              <w:top w:val="single" w:sz="4" w:space="0" w:color="auto"/>
              <w:left w:val="single" w:sz="4" w:space="0" w:color="auto"/>
              <w:bottom w:val="single" w:sz="4" w:space="0" w:color="auto"/>
              <w:right w:val="single" w:sz="4" w:space="0" w:color="auto"/>
            </w:tcBorders>
            <w:vAlign w:val="center"/>
          </w:tcPr>
          <w:p w14:paraId="302526D8" w14:textId="77777777" w:rsidR="0070127E" w:rsidRPr="0070127E" w:rsidRDefault="005436D3" w:rsidP="0070127E">
            <w:r w:rsidRPr="0070127E">
              <w:t>Соотнесите механизм обеспечения безопасности с его задачей:</w:t>
            </w:r>
          </w:p>
          <w:p w14:paraId="1C4FF407" w14:textId="77777777" w:rsidR="0070127E" w:rsidRPr="0070127E" w:rsidRDefault="005436D3" w:rsidP="0070127E">
            <w:r w:rsidRPr="0070127E">
              <w:t>1. Аутентификация</w:t>
            </w:r>
          </w:p>
          <w:p w14:paraId="425175ED" w14:textId="77777777" w:rsidR="0070127E" w:rsidRPr="0070127E" w:rsidRDefault="005436D3" w:rsidP="0070127E">
            <w:r w:rsidRPr="0070127E">
              <w:t>2. Авторизация</w:t>
            </w:r>
          </w:p>
          <w:p w14:paraId="4A25E694" w14:textId="77777777" w:rsidR="0070127E" w:rsidRPr="0070127E" w:rsidRDefault="005436D3" w:rsidP="0070127E">
            <w:r w:rsidRPr="0070127E">
              <w:t>3. Резервное копирование</w:t>
            </w:r>
          </w:p>
          <w:p w14:paraId="2B0BA1AB" w14:textId="77777777" w:rsidR="0070127E" w:rsidRPr="0070127E" w:rsidRDefault="005436D3" w:rsidP="0070127E">
            <w:r w:rsidRPr="0070127E">
              <w:t>4. Журналирование</w:t>
            </w:r>
          </w:p>
          <w:p w14:paraId="7845F828" w14:textId="77777777" w:rsidR="0070127E" w:rsidRPr="0070127E" w:rsidRDefault="005436D3" w:rsidP="0070127E">
            <w:r w:rsidRPr="0070127E">
              <w:t>А. Определение разрешенных действий пользователя</w:t>
            </w:r>
          </w:p>
          <w:p w14:paraId="2F4E0AF9" w14:textId="77777777" w:rsidR="0070127E" w:rsidRPr="0070127E" w:rsidRDefault="005436D3" w:rsidP="0070127E">
            <w:r w:rsidRPr="0070127E">
              <w:t>Б. Проверка подлинности пользователя</w:t>
            </w:r>
          </w:p>
          <w:p w14:paraId="6007B06C" w14:textId="77777777" w:rsidR="0070127E" w:rsidRPr="0070127E" w:rsidRDefault="005436D3" w:rsidP="0070127E">
            <w:r w:rsidRPr="0070127E">
              <w:t>В. Фиксация событий работы с базой данных</w:t>
            </w:r>
          </w:p>
          <w:p w14:paraId="22080165" w14:textId="77777777" w:rsidR="0070127E" w:rsidRPr="0070127E" w:rsidRDefault="005436D3" w:rsidP="0070127E">
            <w:r w:rsidRPr="0070127E">
              <w:t>Г. Создание копий для восстановления данных</w:t>
            </w:r>
          </w:p>
        </w:tc>
        <w:tc>
          <w:tcPr>
            <w:tcW w:w="2394" w:type="dxa"/>
            <w:tcBorders>
              <w:top w:val="single" w:sz="4" w:space="0" w:color="auto"/>
              <w:left w:val="single" w:sz="4" w:space="0" w:color="auto"/>
              <w:bottom w:val="single" w:sz="4" w:space="0" w:color="auto"/>
              <w:right w:val="single" w:sz="4" w:space="0" w:color="auto"/>
            </w:tcBorders>
            <w:vAlign w:val="center"/>
          </w:tcPr>
          <w:p w14:paraId="282A3139" w14:textId="77777777" w:rsidR="0070127E" w:rsidRPr="0070127E" w:rsidRDefault="005436D3" w:rsidP="0070127E">
            <w:r w:rsidRPr="0070127E">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75AF0DA7" w14:textId="77777777" w:rsidR="0070127E" w:rsidRPr="0070127E" w:rsidRDefault="005436D3" w:rsidP="0070127E">
            <w:pPr>
              <w:jc w:val="center"/>
            </w:pPr>
            <w:r w:rsidRPr="0070127E">
              <w:t>ОПК-1.2</w:t>
            </w:r>
          </w:p>
        </w:tc>
      </w:tr>
      <w:tr w:rsidR="0070127E" w:rsidRPr="0070127E" w14:paraId="78C4237B" w14:textId="77777777" w:rsidTr="00401B26">
        <w:trPr>
          <w:cantSplit/>
        </w:trPr>
        <w:tc>
          <w:tcPr>
            <w:tcW w:w="1129" w:type="dxa"/>
            <w:tcBorders>
              <w:top w:val="single" w:sz="4" w:space="0" w:color="auto"/>
              <w:left w:val="single" w:sz="4" w:space="0" w:color="auto"/>
              <w:bottom w:val="single" w:sz="4" w:space="0" w:color="auto"/>
              <w:right w:val="single" w:sz="4" w:space="0" w:color="auto"/>
            </w:tcBorders>
          </w:tcPr>
          <w:p w14:paraId="71AAAE3E" w14:textId="77777777" w:rsidR="0070127E" w:rsidRPr="0070127E" w:rsidRDefault="005436D3" w:rsidP="0070127E">
            <w:r>
              <w:t xml:space="preserve">20.  </w:t>
            </w:r>
          </w:p>
        </w:tc>
        <w:tc>
          <w:tcPr>
            <w:tcW w:w="9356" w:type="dxa"/>
            <w:tcBorders>
              <w:top w:val="single" w:sz="4" w:space="0" w:color="auto"/>
              <w:left w:val="single" w:sz="4" w:space="0" w:color="auto"/>
              <w:bottom w:val="single" w:sz="4" w:space="0" w:color="auto"/>
              <w:right w:val="single" w:sz="4" w:space="0" w:color="auto"/>
            </w:tcBorders>
            <w:vAlign w:val="center"/>
          </w:tcPr>
          <w:p w14:paraId="3BEB6215" w14:textId="77777777" w:rsidR="0070127E" w:rsidRPr="0070127E" w:rsidRDefault="005436D3" w:rsidP="0070127E">
            <w:r w:rsidRPr="0070127E">
              <w:t>Соотнесите тип SQL-команд с примером:</w:t>
            </w:r>
          </w:p>
          <w:p w14:paraId="501E8649" w14:textId="77777777" w:rsidR="0070127E" w:rsidRPr="0070127E" w:rsidRDefault="005436D3" w:rsidP="0070127E">
            <w:pPr>
              <w:rPr>
                <w:lang w:val="en-US"/>
              </w:rPr>
            </w:pPr>
            <w:r w:rsidRPr="0070127E">
              <w:rPr>
                <w:lang w:val="en-US"/>
              </w:rPr>
              <w:t>1. DDL</w:t>
            </w:r>
          </w:p>
          <w:p w14:paraId="3E128360" w14:textId="77777777" w:rsidR="0070127E" w:rsidRPr="0070127E" w:rsidRDefault="005436D3" w:rsidP="0070127E">
            <w:pPr>
              <w:rPr>
                <w:lang w:val="en-US"/>
              </w:rPr>
            </w:pPr>
            <w:r w:rsidRPr="0070127E">
              <w:rPr>
                <w:lang w:val="en-US"/>
              </w:rPr>
              <w:t>2. DML</w:t>
            </w:r>
          </w:p>
          <w:p w14:paraId="6746C015" w14:textId="77777777" w:rsidR="0070127E" w:rsidRPr="0070127E" w:rsidRDefault="005436D3" w:rsidP="0070127E">
            <w:pPr>
              <w:rPr>
                <w:lang w:val="en-US"/>
              </w:rPr>
            </w:pPr>
            <w:r w:rsidRPr="0070127E">
              <w:rPr>
                <w:lang w:val="en-US"/>
              </w:rPr>
              <w:t>3. DCL</w:t>
            </w:r>
          </w:p>
          <w:p w14:paraId="2043C70A" w14:textId="77777777" w:rsidR="0070127E" w:rsidRPr="0070127E" w:rsidRDefault="005436D3" w:rsidP="0070127E">
            <w:pPr>
              <w:rPr>
                <w:lang w:val="en-US"/>
              </w:rPr>
            </w:pPr>
            <w:r w:rsidRPr="0070127E">
              <w:rPr>
                <w:lang w:val="en-US"/>
              </w:rPr>
              <w:t>4. TCL</w:t>
            </w:r>
          </w:p>
          <w:p w14:paraId="63378334" w14:textId="77777777" w:rsidR="0070127E" w:rsidRPr="0070127E" w:rsidRDefault="005436D3" w:rsidP="0070127E">
            <w:pPr>
              <w:rPr>
                <w:lang w:val="en-US"/>
              </w:rPr>
            </w:pPr>
            <w:r w:rsidRPr="0070127E">
              <w:t>А</w:t>
            </w:r>
            <w:r w:rsidRPr="0070127E">
              <w:rPr>
                <w:lang w:val="en-US"/>
              </w:rPr>
              <w:t>. COMMIT</w:t>
            </w:r>
          </w:p>
          <w:p w14:paraId="63B1410C" w14:textId="77777777" w:rsidR="0070127E" w:rsidRPr="0070127E" w:rsidRDefault="005436D3" w:rsidP="0070127E">
            <w:pPr>
              <w:rPr>
                <w:lang w:val="en-US"/>
              </w:rPr>
            </w:pPr>
            <w:r w:rsidRPr="0070127E">
              <w:t>Б</w:t>
            </w:r>
            <w:r w:rsidRPr="0070127E">
              <w:rPr>
                <w:lang w:val="en-US"/>
              </w:rPr>
              <w:t>. GRANT</w:t>
            </w:r>
          </w:p>
          <w:p w14:paraId="22195D6D" w14:textId="77777777" w:rsidR="0070127E" w:rsidRPr="0070127E" w:rsidRDefault="005436D3" w:rsidP="0070127E">
            <w:pPr>
              <w:rPr>
                <w:lang w:val="en-US"/>
              </w:rPr>
            </w:pPr>
            <w:r w:rsidRPr="0070127E">
              <w:t>В</w:t>
            </w:r>
            <w:r w:rsidRPr="0070127E">
              <w:rPr>
                <w:lang w:val="en-US"/>
              </w:rPr>
              <w:t>. CREATE TABLE</w:t>
            </w:r>
          </w:p>
          <w:p w14:paraId="4221DFEF" w14:textId="77777777" w:rsidR="0070127E" w:rsidRPr="0070127E" w:rsidRDefault="005436D3" w:rsidP="0070127E">
            <w:pPr>
              <w:rPr>
                <w:lang w:val="en-US"/>
              </w:rPr>
            </w:pPr>
            <w:r w:rsidRPr="0070127E">
              <w:t>Г</w:t>
            </w:r>
            <w:r w:rsidRPr="0070127E">
              <w:rPr>
                <w:lang w:val="en-US"/>
              </w:rPr>
              <w:t>. INSERT INTO</w:t>
            </w:r>
          </w:p>
        </w:tc>
        <w:tc>
          <w:tcPr>
            <w:tcW w:w="2394" w:type="dxa"/>
            <w:tcBorders>
              <w:top w:val="single" w:sz="4" w:space="0" w:color="auto"/>
              <w:left w:val="single" w:sz="4" w:space="0" w:color="auto"/>
              <w:bottom w:val="single" w:sz="4" w:space="0" w:color="auto"/>
              <w:right w:val="single" w:sz="4" w:space="0" w:color="auto"/>
            </w:tcBorders>
            <w:vAlign w:val="center"/>
          </w:tcPr>
          <w:p w14:paraId="2898BCA7" w14:textId="77777777" w:rsidR="0070127E" w:rsidRPr="0070127E" w:rsidRDefault="005436D3" w:rsidP="0070127E">
            <w:r w:rsidRPr="0070127E">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68A0A91" w14:textId="77777777" w:rsidR="0070127E" w:rsidRPr="0070127E" w:rsidRDefault="005436D3" w:rsidP="0070127E">
            <w:pPr>
              <w:jc w:val="center"/>
            </w:pPr>
            <w:r w:rsidRPr="0070127E">
              <w:t>ОПК-2.2</w:t>
            </w:r>
          </w:p>
        </w:tc>
      </w:tr>
      <w:tr w:rsidR="0070127E" w:rsidRPr="0070127E" w14:paraId="5AC1BE49" w14:textId="77777777" w:rsidTr="009D10A6">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792187A" w14:textId="77777777" w:rsidR="0070127E" w:rsidRPr="0070127E" w:rsidRDefault="005436D3" w:rsidP="0070127E">
            <w:pPr>
              <w:jc w:val="center"/>
              <w:rPr>
                <w:b/>
              </w:rPr>
            </w:pPr>
            <w:r w:rsidRPr="0070127E">
              <w:rPr>
                <w:b/>
              </w:rPr>
              <w:t>Задание закрытого типа на установление последовательности</w:t>
            </w:r>
          </w:p>
        </w:tc>
      </w:tr>
      <w:tr w:rsidR="0070127E" w:rsidRPr="0070127E" w14:paraId="230CE937"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55ADD8AD" w14:textId="77777777" w:rsidR="0070127E" w:rsidRPr="0070127E" w:rsidRDefault="005436D3" w:rsidP="0070127E">
            <w:r>
              <w:t xml:space="preserve">21.  </w:t>
            </w:r>
          </w:p>
        </w:tc>
        <w:tc>
          <w:tcPr>
            <w:tcW w:w="9356" w:type="dxa"/>
            <w:tcBorders>
              <w:top w:val="single" w:sz="4" w:space="0" w:color="auto"/>
              <w:left w:val="single" w:sz="4" w:space="0" w:color="auto"/>
              <w:bottom w:val="single" w:sz="4" w:space="0" w:color="auto"/>
              <w:right w:val="single" w:sz="4" w:space="0" w:color="auto"/>
            </w:tcBorders>
            <w:vAlign w:val="center"/>
          </w:tcPr>
          <w:p w14:paraId="095E3CBE" w14:textId="77777777" w:rsidR="0070127E" w:rsidRPr="0070127E" w:rsidRDefault="005436D3" w:rsidP="0070127E">
            <w:r w:rsidRPr="0070127E">
              <w:t>Расположите этапы проектирования базы данных в правильной последовательности:</w:t>
            </w:r>
          </w:p>
          <w:p w14:paraId="7F4CFAF8" w14:textId="77777777" w:rsidR="0070127E" w:rsidRPr="0070127E" w:rsidRDefault="005436D3" w:rsidP="0070127E">
            <w:r w:rsidRPr="0070127E">
              <w:t>1. Анализ предметной области.</w:t>
            </w:r>
          </w:p>
          <w:p w14:paraId="4744F3E7" w14:textId="77777777" w:rsidR="0070127E" w:rsidRPr="0070127E" w:rsidRDefault="005436D3" w:rsidP="0070127E">
            <w:r w:rsidRPr="0070127E">
              <w:t>2. Построение инфологической модели.</w:t>
            </w:r>
          </w:p>
          <w:p w14:paraId="3B4DCFD7" w14:textId="77777777" w:rsidR="0070127E" w:rsidRPr="0070127E" w:rsidRDefault="005436D3" w:rsidP="0070127E">
            <w:r w:rsidRPr="0070127E">
              <w:t>3. Преобразование в логическую схему.</w:t>
            </w:r>
          </w:p>
          <w:p w14:paraId="332B4CAA" w14:textId="77777777" w:rsidR="0070127E" w:rsidRPr="0070127E" w:rsidRDefault="005436D3" w:rsidP="0070127E">
            <w:r w:rsidRPr="0070127E">
              <w:t>4. Реализация в СУБД.</w:t>
            </w:r>
          </w:p>
        </w:tc>
        <w:tc>
          <w:tcPr>
            <w:tcW w:w="2394" w:type="dxa"/>
            <w:tcBorders>
              <w:top w:val="single" w:sz="4" w:space="0" w:color="auto"/>
              <w:left w:val="single" w:sz="4" w:space="0" w:color="auto"/>
              <w:bottom w:val="single" w:sz="4" w:space="0" w:color="auto"/>
              <w:right w:val="single" w:sz="4" w:space="0" w:color="auto"/>
            </w:tcBorders>
            <w:vAlign w:val="center"/>
          </w:tcPr>
          <w:p w14:paraId="1F28DC45"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96F39E" w14:textId="77777777" w:rsidR="0070127E" w:rsidRPr="0070127E" w:rsidRDefault="005436D3" w:rsidP="0070127E">
            <w:pPr>
              <w:jc w:val="center"/>
            </w:pPr>
            <w:r w:rsidRPr="0070127E">
              <w:t>ОПК-2.1</w:t>
            </w:r>
          </w:p>
        </w:tc>
      </w:tr>
      <w:tr w:rsidR="0070127E" w:rsidRPr="0070127E" w14:paraId="59ADCBAE"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15B9D5A" w14:textId="77777777" w:rsidR="0070127E" w:rsidRPr="0070127E" w:rsidRDefault="005436D3" w:rsidP="0070127E">
            <w:r>
              <w:t xml:space="preserve">22.  </w:t>
            </w:r>
          </w:p>
        </w:tc>
        <w:tc>
          <w:tcPr>
            <w:tcW w:w="9356" w:type="dxa"/>
            <w:tcBorders>
              <w:top w:val="single" w:sz="4" w:space="0" w:color="auto"/>
              <w:left w:val="single" w:sz="4" w:space="0" w:color="auto"/>
              <w:bottom w:val="single" w:sz="4" w:space="0" w:color="auto"/>
              <w:right w:val="single" w:sz="4" w:space="0" w:color="auto"/>
            </w:tcBorders>
            <w:vAlign w:val="center"/>
          </w:tcPr>
          <w:p w14:paraId="72B04C46" w14:textId="77777777" w:rsidR="0070127E" w:rsidRPr="0070127E" w:rsidRDefault="005436D3" w:rsidP="0070127E">
            <w:r w:rsidRPr="0070127E">
              <w:t>Установите правильную последовательность выполнения SQL-запроса на выборку:</w:t>
            </w:r>
          </w:p>
          <w:p w14:paraId="706B1DAD" w14:textId="77777777" w:rsidR="0070127E" w:rsidRPr="0070127E" w:rsidRDefault="005436D3" w:rsidP="0070127E">
            <w:r w:rsidRPr="0070127E">
              <w:t>1. Определение источника данных.</w:t>
            </w:r>
          </w:p>
          <w:p w14:paraId="585E669D" w14:textId="77777777" w:rsidR="0070127E" w:rsidRPr="0070127E" w:rsidRDefault="005436D3" w:rsidP="0070127E">
            <w:r w:rsidRPr="0070127E">
              <w:t>2. Формирование условий выборки.</w:t>
            </w:r>
          </w:p>
          <w:p w14:paraId="38937D1D" w14:textId="77777777" w:rsidR="0070127E" w:rsidRPr="0070127E" w:rsidRDefault="005436D3" w:rsidP="0070127E">
            <w:r w:rsidRPr="0070127E">
              <w:t>3. Указание требуемых столбцов.</w:t>
            </w:r>
          </w:p>
          <w:p w14:paraId="0D33807A" w14:textId="77777777" w:rsidR="0070127E" w:rsidRPr="0070127E" w:rsidRDefault="005436D3" w:rsidP="0070127E">
            <w:r w:rsidRPr="0070127E">
              <w:t>4. Получение результата.</w:t>
            </w:r>
          </w:p>
        </w:tc>
        <w:tc>
          <w:tcPr>
            <w:tcW w:w="2394" w:type="dxa"/>
            <w:tcBorders>
              <w:top w:val="single" w:sz="4" w:space="0" w:color="auto"/>
              <w:left w:val="single" w:sz="4" w:space="0" w:color="auto"/>
              <w:bottom w:val="single" w:sz="4" w:space="0" w:color="auto"/>
              <w:right w:val="single" w:sz="4" w:space="0" w:color="auto"/>
            </w:tcBorders>
            <w:vAlign w:val="center"/>
          </w:tcPr>
          <w:p w14:paraId="0BD491FA"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4F0EC7F" w14:textId="77777777" w:rsidR="0070127E" w:rsidRPr="0070127E" w:rsidRDefault="005436D3" w:rsidP="0070127E">
            <w:pPr>
              <w:jc w:val="center"/>
            </w:pPr>
            <w:r w:rsidRPr="0070127E">
              <w:t>ОПК-2.2</w:t>
            </w:r>
          </w:p>
        </w:tc>
      </w:tr>
      <w:tr w:rsidR="0070127E" w:rsidRPr="0070127E" w14:paraId="561021D2"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7B6BC2AD" w14:textId="77777777" w:rsidR="0070127E" w:rsidRPr="0070127E" w:rsidRDefault="005436D3" w:rsidP="0070127E">
            <w:r>
              <w:t xml:space="preserve">23.  </w:t>
            </w:r>
          </w:p>
        </w:tc>
        <w:tc>
          <w:tcPr>
            <w:tcW w:w="9356" w:type="dxa"/>
            <w:tcBorders>
              <w:top w:val="single" w:sz="4" w:space="0" w:color="auto"/>
              <w:left w:val="single" w:sz="4" w:space="0" w:color="auto"/>
              <w:bottom w:val="single" w:sz="4" w:space="0" w:color="auto"/>
              <w:right w:val="single" w:sz="4" w:space="0" w:color="auto"/>
            </w:tcBorders>
            <w:vAlign w:val="center"/>
          </w:tcPr>
          <w:p w14:paraId="70185956" w14:textId="77777777" w:rsidR="0070127E" w:rsidRPr="0070127E" w:rsidRDefault="005436D3" w:rsidP="0070127E">
            <w:r w:rsidRPr="0070127E">
              <w:t>Расположите этапы работы транзакции в правильной последовательности:</w:t>
            </w:r>
          </w:p>
          <w:p w14:paraId="7128270F" w14:textId="77777777" w:rsidR="0070127E" w:rsidRPr="0070127E" w:rsidRDefault="005436D3" w:rsidP="0070127E">
            <w:r w:rsidRPr="0070127E">
              <w:t>1. Начало транзакции.</w:t>
            </w:r>
          </w:p>
          <w:p w14:paraId="2C6F5D2A" w14:textId="77777777" w:rsidR="0070127E" w:rsidRPr="0070127E" w:rsidRDefault="005436D3" w:rsidP="0070127E">
            <w:r w:rsidRPr="0070127E">
              <w:t>2. Выполнение операций изменения данных.</w:t>
            </w:r>
          </w:p>
          <w:p w14:paraId="4755F1B1" w14:textId="77777777" w:rsidR="0070127E" w:rsidRPr="0070127E" w:rsidRDefault="005436D3" w:rsidP="0070127E">
            <w:r w:rsidRPr="0070127E">
              <w:t>3. Проверка корректности.</w:t>
            </w:r>
          </w:p>
          <w:p w14:paraId="4726008C" w14:textId="77777777" w:rsidR="0070127E" w:rsidRPr="0070127E" w:rsidRDefault="005436D3" w:rsidP="0070127E">
            <w:r w:rsidRPr="0070127E">
              <w:t>4. Фиксация изменений.</w:t>
            </w:r>
          </w:p>
        </w:tc>
        <w:tc>
          <w:tcPr>
            <w:tcW w:w="2394" w:type="dxa"/>
            <w:tcBorders>
              <w:top w:val="single" w:sz="4" w:space="0" w:color="auto"/>
              <w:left w:val="single" w:sz="4" w:space="0" w:color="auto"/>
              <w:bottom w:val="single" w:sz="4" w:space="0" w:color="auto"/>
              <w:right w:val="single" w:sz="4" w:space="0" w:color="auto"/>
            </w:tcBorders>
            <w:vAlign w:val="center"/>
          </w:tcPr>
          <w:p w14:paraId="17EFCE42"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C873D2" w14:textId="77777777" w:rsidR="0070127E" w:rsidRPr="0070127E" w:rsidRDefault="005436D3" w:rsidP="0070127E">
            <w:pPr>
              <w:jc w:val="center"/>
            </w:pPr>
            <w:r w:rsidRPr="0070127E">
              <w:t>ОПК-2.2</w:t>
            </w:r>
          </w:p>
        </w:tc>
      </w:tr>
      <w:tr w:rsidR="0070127E" w:rsidRPr="0070127E" w14:paraId="48A9D8F0" w14:textId="77777777" w:rsidTr="00401B26">
        <w:trPr>
          <w:cantSplit/>
          <w:trHeight w:val="162"/>
        </w:trPr>
        <w:tc>
          <w:tcPr>
            <w:tcW w:w="1129" w:type="dxa"/>
            <w:tcBorders>
              <w:top w:val="single" w:sz="4" w:space="0" w:color="auto"/>
              <w:left w:val="single" w:sz="4" w:space="0" w:color="auto"/>
              <w:bottom w:val="single" w:sz="4" w:space="0" w:color="auto"/>
              <w:right w:val="single" w:sz="4" w:space="0" w:color="auto"/>
            </w:tcBorders>
          </w:tcPr>
          <w:p w14:paraId="43EE49A9" w14:textId="77777777" w:rsidR="0070127E" w:rsidRPr="0070127E" w:rsidRDefault="005436D3" w:rsidP="0070127E">
            <w:r>
              <w:lastRenderedPageBreak/>
              <w:t xml:space="preserve">24.  </w:t>
            </w:r>
          </w:p>
        </w:tc>
        <w:tc>
          <w:tcPr>
            <w:tcW w:w="9356" w:type="dxa"/>
            <w:tcBorders>
              <w:top w:val="single" w:sz="4" w:space="0" w:color="auto"/>
              <w:left w:val="single" w:sz="4" w:space="0" w:color="auto"/>
              <w:bottom w:val="single" w:sz="4" w:space="0" w:color="auto"/>
              <w:right w:val="single" w:sz="4" w:space="0" w:color="auto"/>
            </w:tcBorders>
            <w:vAlign w:val="center"/>
          </w:tcPr>
          <w:p w14:paraId="278CA01A" w14:textId="77777777" w:rsidR="0070127E" w:rsidRPr="0070127E" w:rsidRDefault="005436D3" w:rsidP="0070127E">
            <w:r w:rsidRPr="0070127E">
              <w:t>Установите правильную последовательность нормализации отношений:</w:t>
            </w:r>
          </w:p>
          <w:p w14:paraId="58E6D8C4" w14:textId="77777777" w:rsidR="0070127E" w:rsidRPr="0070127E" w:rsidRDefault="005436D3" w:rsidP="0070127E">
            <w:r w:rsidRPr="0070127E">
              <w:t>1. Приведение к первой нормальной форме.</w:t>
            </w:r>
          </w:p>
          <w:p w14:paraId="2B16B072" w14:textId="77777777" w:rsidR="0070127E" w:rsidRPr="0070127E" w:rsidRDefault="005436D3" w:rsidP="0070127E">
            <w:r w:rsidRPr="0070127E">
              <w:t>2. Устранение частичных зависимостей.</w:t>
            </w:r>
          </w:p>
          <w:p w14:paraId="207BC5B4" w14:textId="77777777" w:rsidR="0070127E" w:rsidRPr="0070127E" w:rsidRDefault="005436D3" w:rsidP="0070127E">
            <w:r w:rsidRPr="0070127E">
              <w:t>3. Устранение транзитивных зависимостей.</w:t>
            </w:r>
          </w:p>
          <w:p w14:paraId="475C5E63" w14:textId="77777777" w:rsidR="0070127E" w:rsidRPr="0070127E" w:rsidRDefault="005436D3" w:rsidP="0070127E">
            <w:r w:rsidRPr="0070127E">
              <w:t>4. Проверка на более строгие нормальные формы.</w:t>
            </w:r>
          </w:p>
        </w:tc>
        <w:tc>
          <w:tcPr>
            <w:tcW w:w="2394" w:type="dxa"/>
            <w:tcBorders>
              <w:top w:val="single" w:sz="4" w:space="0" w:color="auto"/>
              <w:left w:val="single" w:sz="4" w:space="0" w:color="auto"/>
              <w:bottom w:val="single" w:sz="4" w:space="0" w:color="auto"/>
              <w:right w:val="single" w:sz="4" w:space="0" w:color="auto"/>
            </w:tcBorders>
            <w:vAlign w:val="center"/>
          </w:tcPr>
          <w:p w14:paraId="3D9DC731"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8EF8AB9" w14:textId="77777777" w:rsidR="0070127E" w:rsidRPr="0070127E" w:rsidRDefault="005436D3" w:rsidP="0070127E">
            <w:pPr>
              <w:jc w:val="center"/>
            </w:pPr>
            <w:r w:rsidRPr="0070127E">
              <w:t>ОПК-2.1</w:t>
            </w:r>
          </w:p>
        </w:tc>
      </w:tr>
      <w:tr w:rsidR="0070127E" w:rsidRPr="0070127E" w14:paraId="41427342"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36F44116" w14:textId="77777777" w:rsidR="0070127E" w:rsidRPr="0070127E" w:rsidRDefault="005436D3" w:rsidP="0070127E">
            <w:r>
              <w:t xml:space="preserve">25.  </w:t>
            </w:r>
          </w:p>
        </w:tc>
        <w:tc>
          <w:tcPr>
            <w:tcW w:w="9356" w:type="dxa"/>
            <w:tcBorders>
              <w:top w:val="single" w:sz="4" w:space="0" w:color="auto"/>
              <w:left w:val="single" w:sz="4" w:space="0" w:color="auto"/>
              <w:bottom w:val="single" w:sz="4" w:space="0" w:color="auto"/>
              <w:right w:val="single" w:sz="4" w:space="0" w:color="auto"/>
            </w:tcBorders>
            <w:vAlign w:val="center"/>
          </w:tcPr>
          <w:p w14:paraId="5371B0EC" w14:textId="77777777" w:rsidR="0070127E" w:rsidRPr="0070127E" w:rsidRDefault="005436D3" w:rsidP="0070127E">
            <w:r w:rsidRPr="0070127E">
              <w:t>Расположите действия при создании таблицы в СУБД в правильной последовательности:</w:t>
            </w:r>
          </w:p>
          <w:p w14:paraId="4B9D35F6" w14:textId="77777777" w:rsidR="0070127E" w:rsidRPr="0070127E" w:rsidRDefault="005436D3" w:rsidP="0070127E">
            <w:r w:rsidRPr="0070127E">
              <w:t>1. Определение атрибутов и типов данных.</w:t>
            </w:r>
          </w:p>
          <w:p w14:paraId="692BEB3E" w14:textId="77777777" w:rsidR="0070127E" w:rsidRPr="0070127E" w:rsidRDefault="005436D3" w:rsidP="0070127E">
            <w:r w:rsidRPr="0070127E">
              <w:t>2. Назначение ключей и ограничений.</w:t>
            </w:r>
          </w:p>
          <w:p w14:paraId="54EC914C" w14:textId="77777777" w:rsidR="0070127E" w:rsidRPr="0070127E" w:rsidRDefault="005436D3" w:rsidP="0070127E">
            <w:r w:rsidRPr="0070127E">
              <w:t>3. Выполнение команды CREATE TABLE.</w:t>
            </w:r>
          </w:p>
          <w:p w14:paraId="128F0068" w14:textId="77777777" w:rsidR="0070127E" w:rsidRPr="0070127E" w:rsidRDefault="005436D3" w:rsidP="0070127E">
            <w:r w:rsidRPr="0070127E">
              <w:t>4. Проверка структуры таблицы.</w:t>
            </w:r>
          </w:p>
        </w:tc>
        <w:tc>
          <w:tcPr>
            <w:tcW w:w="2394" w:type="dxa"/>
            <w:tcBorders>
              <w:top w:val="single" w:sz="4" w:space="0" w:color="auto"/>
              <w:left w:val="single" w:sz="4" w:space="0" w:color="auto"/>
              <w:bottom w:val="single" w:sz="4" w:space="0" w:color="auto"/>
              <w:right w:val="single" w:sz="4" w:space="0" w:color="auto"/>
            </w:tcBorders>
            <w:vAlign w:val="center"/>
          </w:tcPr>
          <w:p w14:paraId="130F498F"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C85BA21" w14:textId="77777777" w:rsidR="0070127E" w:rsidRPr="0070127E" w:rsidRDefault="005436D3" w:rsidP="0070127E">
            <w:pPr>
              <w:jc w:val="center"/>
            </w:pPr>
            <w:r w:rsidRPr="0070127E">
              <w:t>ОПК-2.2</w:t>
            </w:r>
          </w:p>
        </w:tc>
      </w:tr>
      <w:tr w:rsidR="0070127E" w:rsidRPr="0070127E" w14:paraId="264088A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2D4C7AB4" w14:textId="77777777" w:rsidR="0070127E" w:rsidRPr="0070127E" w:rsidRDefault="005436D3" w:rsidP="0070127E">
            <w:r>
              <w:t xml:space="preserve">26.  </w:t>
            </w:r>
          </w:p>
        </w:tc>
        <w:tc>
          <w:tcPr>
            <w:tcW w:w="9356" w:type="dxa"/>
            <w:tcBorders>
              <w:top w:val="single" w:sz="4" w:space="0" w:color="auto"/>
              <w:left w:val="single" w:sz="4" w:space="0" w:color="auto"/>
              <w:bottom w:val="single" w:sz="4" w:space="0" w:color="auto"/>
              <w:right w:val="single" w:sz="4" w:space="0" w:color="auto"/>
            </w:tcBorders>
            <w:vAlign w:val="center"/>
          </w:tcPr>
          <w:p w14:paraId="6A0C090E" w14:textId="77777777" w:rsidR="0070127E" w:rsidRPr="0070127E" w:rsidRDefault="005436D3" w:rsidP="0070127E">
            <w:r w:rsidRPr="0070127E">
              <w:t>Установите правильную последовательность восстановления данных после сбоя:</w:t>
            </w:r>
          </w:p>
          <w:p w14:paraId="6AC44ABB" w14:textId="77777777" w:rsidR="0070127E" w:rsidRPr="0070127E" w:rsidRDefault="005436D3" w:rsidP="0070127E">
            <w:r w:rsidRPr="0070127E">
              <w:t>1. Анализ журнала.</w:t>
            </w:r>
          </w:p>
          <w:p w14:paraId="0773D050" w14:textId="77777777" w:rsidR="0070127E" w:rsidRPr="0070127E" w:rsidRDefault="005436D3" w:rsidP="0070127E">
            <w:r w:rsidRPr="0070127E">
              <w:t>2. Определение состояния транзакций.</w:t>
            </w:r>
          </w:p>
          <w:p w14:paraId="010B4197" w14:textId="77777777" w:rsidR="0070127E" w:rsidRPr="0070127E" w:rsidRDefault="005436D3" w:rsidP="0070127E">
            <w:r w:rsidRPr="0070127E">
              <w:t>3. Выполнение REDO/UNDO операций.</w:t>
            </w:r>
          </w:p>
          <w:p w14:paraId="27DFFDFF" w14:textId="77777777" w:rsidR="0070127E" w:rsidRPr="0070127E" w:rsidRDefault="005436D3" w:rsidP="0070127E">
            <w:r w:rsidRPr="0070127E">
              <w:t>4. Приведение базы данных к согласованному состоянию.</w:t>
            </w:r>
          </w:p>
        </w:tc>
        <w:tc>
          <w:tcPr>
            <w:tcW w:w="2394" w:type="dxa"/>
            <w:tcBorders>
              <w:top w:val="single" w:sz="4" w:space="0" w:color="auto"/>
              <w:left w:val="single" w:sz="4" w:space="0" w:color="auto"/>
              <w:bottom w:val="single" w:sz="4" w:space="0" w:color="auto"/>
              <w:right w:val="single" w:sz="4" w:space="0" w:color="auto"/>
            </w:tcBorders>
            <w:vAlign w:val="center"/>
          </w:tcPr>
          <w:p w14:paraId="571FE5B2"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DBBBCA2" w14:textId="77777777" w:rsidR="0070127E" w:rsidRPr="0070127E" w:rsidRDefault="005436D3" w:rsidP="0070127E">
            <w:pPr>
              <w:jc w:val="center"/>
            </w:pPr>
            <w:r w:rsidRPr="0070127E">
              <w:t>ОПК-2.1</w:t>
            </w:r>
          </w:p>
        </w:tc>
      </w:tr>
      <w:tr w:rsidR="0070127E" w:rsidRPr="0070127E" w14:paraId="7804BCB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14C6C3BD" w14:textId="77777777" w:rsidR="0070127E" w:rsidRPr="0070127E" w:rsidRDefault="005436D3" w:rsidP="0070127E">
            <w:r>
              <w:t xml:space="preserve">27.  </w:t>
            </w:r>
          </w:p>
        </w:tc>
        <w:tc>
          <w:tcPr>
            <w:tcW w:w="9356" w:type="dxa"/>
            <w:tcBorders>
              <w:top w:val="single" w:sz="4" w:space="0" w:color="auto"/>
              <w:left w:val="single" w:sz="4" w:space="0" w:color="auto"/>
              <w:bottom w:val="single" w:sz="4" w:space="0" w:color="auto"/>
              <w:right w:val="single" w:sz="4" w:space="0" w:color="auto"/>
            </w:tcBorders>
            <w:vAlign w:val="center"/>
          </w:tcPr>
          <w:p w14:paraId="284FDA11" w14:textId="77777777" w:rsidR="0070127E" w:rsidRPr="0070127E" w:rsidRDefault="005436D3" w:rsidP="0070127E">
            <w:r w:rsidRPr="0070127E">
              <w:t>Расположите этапы построения индекса в правильной последовательности:</w:t>
            </w:r>
          </w:p>
          <w:p w14:paraId="1A6D7EB1" w14:textId="77777777" w:rsidR="0070127E" w:rsidRPr="0070127E" w:rsidRDefault="005436D3" w:rsidP="0070127E">
            <w:r w:rsidRPr="0070127E">
              <w:t>1. Выбор атрибута для индексирования.</w:t>
            </w:r>
          </w:p>
          <w:p w14:paraId="75A20ED6" w14:textId="77777777" w:rsidR="0070127E" w:rsidRPr="0070127E" w:rsidRDefault="005436D3" w:rsidP="0070127E">
            <w:r w:rsidRPr="0070127E">
              <w:t>2. Определение типа индекса.</w:t>
            </w:r>
          </w:p>
          <w:p w14:paraId="65200CF8" w14:textId="77777777" w:rsidR="0070127E" w:rsidRPr="0070127E" w:rsidRDefault="005436D3" w:rsidP="0070127E">
            <w:r w:rsidRPr="0070127E">
              <w:t>3. Создание индекса в СУБД.</w:t>
            </w:r>
          </w:p>
          <w:p w14:paraId="199E6F39" w14:textId="77777777" w:rsidR="0070127E" w:rsidRPr="0070127E" w:rsidRDefault="005436D3" w:rsidP="0070127E">
            <w:r w:rsidRPr="0070127E">
              <w:t>4. Оценка влияния на выполнение запросов.</w:t>
            </w:r>
          </w:p>
        </w:tc>
        <w:tc>
          <w:tcPr>
            <w:tcW w:w="2394" w:type="dxa"/>
            <w:tcBorders>
              <w:top w:val="single" w:sz="4" w:space="0" w:color="auto"/>
              <w:left w:val="single" w:sz="4" w:space="0" w:color="auto"/>
              <w:bottom w:val="single" w:sz="4" w:space="0" w:color="auto"/>
              <w:right w:val="single" w:sz="4" w:space="0" w:color="auto"/>
            </w:tcBorders>
            <w:vAlign w:val="center"/>
          </w:tcPr>
          <w:p w14:paraId="6E1D8B1C"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E6EB438" w14:textId="77777777" w:rsidR="0070127E" w:rsidRPr="0070127E" w:rsidRDefault="005436D3" w:rsidP="0070127E">
            <w:pPr>
              <w:jc w:val="center"/>
            </w:pPr>
            <w:r w:rsidRPr="0070127E">
              <w:t>ОПК-2.2</w:t>
            </w:r>
          </w:p>
        </w:tc>
      </w:tr>
      <w:tr w:rsidR="0070127E" w:rsidRPr="0070127E" w14:paraId="144FC0A5"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68C8490A" w14:textId="77777777" w:rsidR="0070127E" w:rsidRPr="0070127E" w:rsidRDefault="005436D3" w:rsidP="0070127E">
            <w:r>
              <w:t xml:space="preserve">28.  </w:t>
            </w:r>
          </w:p>
        </w:tc>
        <w:tc>
          <w:tcPr>
            <w:tcW w:w="9356" w:type="dxa"/>
            <w:tcBorders>
              <w:top w:val="single" w:sz="4" w:space="0" w:color="auto"/>
              <w:left w:val="single" w:sz="4" w:space="0" w:color="auto"/>
              <w:bottom w:val="single" w:sz="4" w:space="0" w:color="auto"/>
              <w:right w:val="single" w:sz="4" w:space="0" w:color="auto"/>
            </w:tcBorders>
            <w:vAlign w:val="center"/>
          </w:tcPr>
          <w:p w14:paraId="66A6E404" w14:textId="77777777" w:rsidR="0070127E" w:rsidRPr="0070127E" w:rsidRDefault="005436D3" w:rsidP="0070127E">
            <w:r w:rsidRPr="0070127E">
              <w:t>Установите правильную последовательность предоставления доступа пользователю в СУБД:</w:t>
            </w:r>
          </w:p>
          <w:p w14:paraId="2B86500F" w14:textId="77777777" w:rsidR="0070127E" w:rsidRPr="0070127E" w:rsidRDefault="005436D3" w:rsidP="0070127E">
            <w:r w:rsidRPr="0070127E">
              <w:t>1. Создание учетной записи.</w:t>
            </w:r>
          </w:p>
          <w:p w14:paraId="5ABA2AC9" w14:textId="77777777" w:rsidR="0070127E" w:rsidRPr="0070127E" w:rsidRDefault="005436D3" w:rsidP="0070127E">
            <w:r w:rsidRPr="0070127E">
              <w:t>2. Аутентификация пользователя.</w:t>
            </w:r>
          </w:p>
          <w:p w14:paraId="33084AF8" w14:textId="77777777" w:rsidR="0070127E" w:rsidRPr="0070127E" w:rsidRDefault="005436D3" w:rsidP="0070127E">
            <w:r w:rsidRPr="0070127E">
              <w:t>3. Назначение прав.</w:t>
            </w:r>
          </w:p>
          <w:p w14:paraId="6030DFC9" w14:textId="77777777" w:rsidR="0070127E" w:rsidRPr="0070127E" w:rsidRDefault="005436D3" w:rsidP="0070127E">
            <w:r w:rsidRPr="0070127E">
              <w:t>4. Выполнение разрешенных операций.</w:t>
            </w:r>
          </w:p>
        </w:tc>
        <w:tc>
          <w:tcPr>
            <w:tcW w:w="2394" w:type="dxa"/>
            <w:tcBorders>
              <w:top w:val="single" w:sz="4" w:space="0" w:color="auto"/>
              <w:left w:val="single" w:sz="4" w:space="0" w:color="auto"/>
              <w:bottom w:val="single" w:sz="4" w:space="0" w:color="auto"/>
              <w:right w:val="single" w:sz="4" w:space="0" w:color="auto"/>
            </w:tcBorders>
            <w:vAlign w:val="center"/>
          </w:tcPr>
          <w:p w14:paraId="4E061E1A"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BBD9D7E" w14:textId="77777777" w:rsidR="0070127E" w:rsidRPr="0070127E" w:rsidRDefault="005436D3" w:rsidP="0070127E">
            <w:pPr>
              <w:jc w:val="center"/>
            </w:pPr>
            <w:r w:rsidRPr="0070127E">
              <w:t>ОПК-1.2</w:t>
            </w:r>
          </w:p>
        </w:tc>
      </w:tr>
      <w:tr w:rsidR="0070127E" w:rsidRPr="0070127E" w14:paraId="66CC3823"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529E338F" w14:textId="77777777" w:rsidR="0070127E" w:rsidRPr="0070127E" w:rsidRDefault="005436D3" w:rsidP="0070127E">
            <w:r>
              <w:t xml:space="preserve">29.  </w:t>
            </w:r>
          </w:p>
        </w:tc>
        <w:tc>
          <w:tcPr>
            <w:tcW w:w="9356" w:type="dxa"/>
            <w:tcBorders>
              <w:top w:val="single" w:sz="4" w:space="0" w:color="auto"/>
              <w:left w:val="single" w:sz="4" w:space="0" w:color="auto"/>
              <w:bottom w:val="single" w:sz="4" w:space="0" w:color="auto"/>
              <w:right w:val="single" w:sz="4" w:space="0" w:color="auto"/>
            </w:tcBorders>
            <w:vAlign w:val="center"/>
          </w:tcPr>
          <w:p w14:paraId="1A2CE8F1" w14:textId="77777777" w:rsidR="0070127E" w:rsidRPr="0070127E" w:rsidRDefault="005436D3" w:rsidP="0070127E">
            <w:r w:rsidRPr="0070127E">
              <w:t>Расположите этапы администрирования MySQL в правильной последовательности:</w:t>
            </w:r>
          </w:p>
          <w:p w14:paraId="47F11FEB" w14:textId="77777777" w:rsidR="0070127E" w:rsidRPr="0070127E" w:rsidRDefault="005436D3" w:rsidP="0070127E">
            <w:r w:rsidRPr="0070127E">
              <w:t>1. Установка и запуск сервера.</w:t>
            </w:r>
          </w:p>
          <w:p w14:paraId="08626752" w14:textId="77777777" w:rsidR="0070127E" w:rsidRPr="0070127E" w:rsidRDefault="005436D3" w:rsidP="0070127E">
            <w:r w:rsidRPr="0070127E">
              <w:t>2. Создание базы данных.</w:t>
            </w:r>
          </w:p>
          <w:p w14:paraId="42226C50" w14:textId="77777777" w:rsidR="0070127E" w:rsidRPr="0070127E" w:rsidRDefault="005436D3" w:rsidP="0070127E">
            <w:r w:rsidRPr="0070127E">
              <w:t>3. Настройка пользователей и прав.</w:t>
            </w:r>
          </w:p>
          <w:p w14:paraId="3DA20364" w14:textId="77777777" w:rsidR="0070127E" w:rsidRPr="0070127E" w:rsidRDefault="005436D3" w:rsidP="0070127E">
            <w:r w:rsidRPr="0070127E">
              <w:t>4. Мониторинг и оптимизация.</w:t>
            </w:r>
          </w:p>
        </w:tc>
        <w:tc>
          <w:tcPr>
            <w:tcW w:w="2394" w:type="dxa"/>
            <w:tcBorders>
              <w:top w:val="single" w:sz="4" w:space="0" w:color="auto"/>
              <w:left w:val="single" w:sz="4" w:space="0" w:color="auto"/>
              <w:bottom w:val="single" w:sz="4" w:space="0" w:color="auto"/>
              <w:right w:val="single" w:sz="4" w:space="0" w:color="auto"/>
            </w:tcBorders>
            <w:vAlign w:val="center"/>
          </w:tcPr>
          <w:p w14:paraId="0B68F45D"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4734FE0" w14:textId="77777777" w:rsidR="0070127E" w:rsidRPr="0070127E" w:rsidRDefault="005436D3" w:rsidP="0070127E">
            <w:pPr>
              <w:jc w:val="center"/>
            </w:pPr>
            <w:r w:rsidRPr="0070127E">
              <w:t>ОПК-2.2</w:t>
            </w:r>
          </w:p>
        </w:tc>
      </w:tr>
      <w:tr w:rsidR="0070127E" w:rsidRPr="0070127E" w14:paraId="3D6ED9C4" w14:textId="77777777" w:rsidTr="00401B26">
        <w:trPr>
          <w:cantSplit/>
          <w:trHeight w:val="126"/>
        </w:trPr>
        <w:tc>
          <w:tcPr>
            <w:tcW w:w="1129" w:type="dxa"/>
            <w:tcBorders>
              <w:top w:val="single" w:sz="4" w:space="0" w:color="auto"/>
              <w:left w:val="single" w:sz="4" w:space="0" w:color="auto"/>
              <w:bottom w:val="single" w:sz="4" w:space="0" w:color="auto"/>
              <w:right w:val="single" w:sz="4" w:space="0" w:color="auto"/>
            </w:tcBorders>
          </w:tcPr>
          <w:p w14:paraId="439288E8" w14:textId="77777777" w:rsidR="0070127E" w:rsidRPr="0070127E" w:rsidRDefault="005436D3" w:rsidP="0070127E">
            <w:r>
              <w:lastRenderedPageBreak/>
              <w:t xml:space="preserve">30.  </w:t>
            </w:r>
          </w:p>
        </w:tc>
        <w:tc>
          <w:tcPr>
            <w:tcW w:w="9356" w:type="dxa"/>
            <w:tcBorders>
              <w:top w:val="single" w:sz="4" w:space="0" w:color="auto"/>
              <w:left w:val="single" w:sz="4" w:space="0" w:color="auto"/>
              <w:bottom w:val="single" w:sz="4" w:space="0" w:color="auto"/>
              <w:right w:val="single" w:sz="4" w:space="0" w:color="auto"/>
            </w:tcBorders>
            <w:vAlign w:val="center"/>
          </w:tcPr>
          <w:p w14:paraId="679AFF3A" w14:textId="77777777" w:rsidR="0070127E" w:rsidRPr="0070127E" w:rsidRDefault="005436D3" w:rsidP="0070127E">
            <w:r w:rsidRPr="0070127E">
              <w:t>Установите правильную последовательность обработки запроса в СУБД:</w:t>
            </w:r>
          </w:p>
          <w:p w14:paraId="403E30D5" w14:textId="77777777" w:rsidR="0070127E" w:rsidRPr="0070127E" w:rsidRDefault="005436D3" w:rsidP="0070127E">
            <w:r w:rsidRPr="0070127E">
              <w:t>1. Разбор синтаксиса запроса.</w:t>
            </w:r>
          </w:p>
          <w:p w14:paraId="2CE43046" w14:textId="77777777" w:rsidR="0070127E" w:rsidRPr="0070127E" w:rsidRDefault="005436D3" w:rsidP="0070127E">
            <w:r w:rsidRPr="0070127E">
              <w:t>2. Построение плана выполнения.</w:t>
            </w:r>
          </w:p>
          <w:p w14:paraId="491CBF8D" w14:textId="77777777" w:rsidR="0070127E" w:rsidRPr="0070127E" w:rsidRDefault="005436D3" w:rsidP="0070127E">
            <w:r w:rsidRPr="0070127E">
              <w:t>3. Обращение к данным и индексам.</w:t>
            </w:r>
          </w:p>
          <w:p w14:paraId="6EED610E" w14:textId="77777777" w:rsidR="0070127E" w:rsidRPr="0070127E" w:rsidRDefault="005436D3" w:rsidP="0070127E">
            <w:r w:rsidRPr="0070127E">
              <w:t>4. Возврат результата пользователю.</w:t>
            </w:r>
          </w:p>
        </w:tc>
        <w:tc>
          <w:tcPr>
            <w:tcW w:w="2394" w:type="dxa"/>
            <w:tcBorders>
              <w:top w:val="single" w:sz="4" w:space="0" w:color="auto"/>
              <w:left w:val="single" w:sz="4" w:space="0" w:color="auto"/>
              <w:bottom w:val="single" w:sz="4" w:space="0" w:color="auto"/>
              <w:right w:val="single" w:sz="4" w:space="0" w:color="auto"/>
            </w:tcBorders>
            <w:vAlign w:val="center"/>
          </w:tcPr>
          <w:p w14:paraId="23B15850" w14:textId="77777777" w:rsidR="0070127E" w:rsidRPr="0070127E" w:rsidRDefault="005436D3" w:rsidP="0070127E">
            <w:r w:rsidRPr="0070127E">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95C336" w14:textId="77777777" w:rsidR="0070127E" w:rsidRPr="0070127E" w:rsidRDefault="005436D3" w:rsidP="0070127E">
            <w:pPr>
              <w:jc w:val="center"/>
            </w:pPr>
            <w:r w:rsidRPr="0070127E">
              <w:t>ОПК-2.1</w:t>
            </w:r>
          </w:p>
        </w:tc>
      </w:tr>
    </w:tbl>
    <w:p w14:paraId="60A5044D" w14:textId="77777777" w:rsidR="005B70BD" w:rsidRDefault="005436D3" w:rsidP="00CA3C0E">
      <w:pPr>
        <w:pStyle w:val="2"/>
      </w:pPr>
      <w:bookmarkStart w:id="52" w:name="_Toc238565340"/>
      <w:r>
        <w:rPr>
          <w:rFonts w:ascii="Times New Roman" w:eastAsia="Times New Roman" w:hAnsi="Times New Roman"/>
          <w:sz w:val="22"/>
        </w:rPr>
        <w:t>2.25 Дисциплина «Электроника и схемотехника» - Обязательная часть, 5 семестр(ы)</w:t>
      </w:r>
      <w:bookmarkEnd w:id="52"/>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4726"/>
        <w:gridCol w:w="6053"/>
        <w:gridCol w:w="2736"/>
      </w:tblGrid>
      <w:tr w:rsidR="00CA3C0E" w:rsidRPr="00137859" w14:paraId="2555F647" w14:textId="77777777" w:rsidTr="00CA3C0E">
        <w:tc>
          <w:tcPr>
            <w:tcW w:w="1081" w:type="dxa"/>
            <w:tcBorders>
              <w:top w:val="single" w:sz="4" w:space="0" w:color="auto"/>
              <w:left w:val="single" w:sz="4" w:space="0" w:color="auto"/>
              <w:bottom w:val="single" w:sz="4" w:space="0" w:color="auto"/>
              <w:right w:val="single" w:sz="4" w:space="0" w:color="auto"/>
            </w:tcBorders>
            <w:vAlign w:val="center"/>
            <w:hideMark/>
          </w:tcPr>
          <w:p w14:paraId="1D206163" w14:textId="77777777" w:rsidR="00CA3C0E" w:rsidRPr="00137859" w:rsidRDefault="00CA3C0E" w:rsidP="00156BEA">
            <w:pPr>
              <w:rPr>
                <w:b/>
              </w:rPr>
            </w:pPr>
            <w:r w:rsidRPr="00137859">
              <w:rPr>
                <w:b/>
              </w:rPr>
              <w:t>Номер задания</w:t>
            </w:r>
          </w:p>
        </w:tc>
        <w:tc>
          <w:tcPr>
            <w:tcW w:w="4726" w:type="dxa"/>
            <w:tcBorders>
              <w:top w:val="single" w:sz="4" w:space="0" w:color="auto"/>
              <w:left w:val="single" w:sz="4" w:space="0" w:color="auto"/>
              <w:bottom w:val="single" w:sz="4" w:space="0" w:color="auto"/>
              <w:right w:val="single" w:sz="4" w:space="0" w:color="auto"/>
            </w:tcBorders>
            <w:vAlign w:val="center"/>
            <w:hideMark/>
          </w:tcPr>
          <w:p w14:paraId="7E44E502" w14:textId="77777777" w:rsidR="00CA3C0E" w:rsidRPr="00137859" w:rsidRDefault="00CA3C0E" w:rsidP="00156BEA">
            <w:pPr>
              <w:rPr>
                <w:b/>
              </w:rPr>
            </w:pPr>
            <w:r w:rsidRPr="00137859">
              <w:rPr>
                <w:b/>
              </w:rPr>
              <w:t>Содержание вопроса</w:t>
            </w:r>
          </w:p>
        </w:tc>
        <w:tc>
          <w:tcPr>
            <w:tcW w:w="6053" w:type="dxa"/>
            <w:tcBorders>
              <w:top w:val="single" w:sz="4" w:space="0" w:color="auto"/>
              <w:left w:val="single" w:sz="4" w:space="0" w:color="auto"/>
              <w:bottom w:val="single" w:sz="4" w:space="0" w:color="auto"/>
              <w:right w:val="single" w:sz="4" w:space="0" w:color="auto"/>
            </w:tcBorders>
            <w:vAlign w:val="center"/>
            <w:hideMark/>
          </w:tcPr>
          <w:p w14:paraId="341279F5" w14:textId="77777777" w:rsidR="00CA3C0E" w:rsidRPr="00137859" w:rsidRDefault="00CA3C0E" w:rsidP="00156BEA">
            <w:pPr>
              <w:rPr>
                <w:b/>
              </w:rPr>
            </w:pPr>
            <w:r w:rsidRPr="00137859">
              <w:rPr>
                <w:b/>
              </w:rPr>
              <w:t>Эталонный ответ</w:t>
            </w:r>
          </w:p>
        </w:tc>
        <w:tc>
          <w:tcPr>
            <w:tcW w:w="2736" w:type="dxa"/>
            <w:tcBorders>
              <w:top w:val="single" w:sz="4" w:space="0" w:color="auto"/>
              <w:left w:val="single" w:sz="4" w:space="0" w:color="auto"/>
              <w:bottom w:val="single" w:sz="4" w:space="0" w:color="auto"/>
              <w:right w:val="single" w:sz="4" w:space="0" w:color="auto"/>
            </w:tcBorders>
            <w:vAlign w:val="center"/>
            <w:hideMark/>
          </w:tcPr>
          <w:p w14:paraId="43DD8C23" w14:textId="77777777" w:rsidR="00CA3C0E" w:rsidRPr="00137859" w:rsidRDefault="00CA3C0E" w:rsidP="00156BEA">
            <w:pPr>
              <w:rPr>
                <w:b/>
              </w:rPr>
            </w:pPr>
            <w:r w:rsidRPr="00137859">
              <w:rPr>
                <w:b/>
              </w:rPr>
              <w:t>Компетенция</w:t>
            </w:r>
          </w:p>
        </w:tc>
      </w:tr>
      <w:tr w:rsidR="00CA3C0E" w:rsidRPr="00137859" w14:paraId="4023E9DA" w14:textId="77777777" w:rsidTr="00CA3C0E">
        <w:tc>
          <w:tcPr>
            <w:tcW w:w="14596" w:type="dxa"/>
            <w:gridSpan w:val="4"/>
            <w:tcBorders>
              <w:top w:val="single" w:sz="4" w:space="0" w:color="auto"/>
              <w:left w:val="single" w:sz="4" w:space="0" w:color="auto"/>
              <w:bottom w:val="single" w:sz="4" w:space="0" w:color="auto"/>
              <w:right w:val="single" w:sz="4" w:space="0" w:color="auto"/>
            </w:tcBorders>
            <w:vAlign w:val="center"/>
            <w:hideMark/>
          </w:tcPr>
          <w:p w14:paraId="6DD5DA48" w14:textId="77777777" w:rsidR="00CA3C0E" w:rsidRPr="00137859" w:rsidRDefault="00CA3C0E" w:rsidP="00156BEA">
            <w:pPr>
              <w:rPr>
                <w:b/>
              </w:rPr>
            </w:pPr>
            <w:r w:rsidRPr="00137859">
              <w:rPr>
                <w:b/>
              </w:rPr>
              <w:t>Задания закрытого типа с выбором одного/нескольких правильного ответа из предложенных</w:t>
            </w:r>
          </w:p>
        </w:tc>
      </w:tr>
      <w:tr w:rsidR="00CA3C0E" w:rsidRPr="00137859" w14:paraId="33E07828" w14:textId="77777777" w:rsidTr="00CA3C0E">
        <w:tc>
          <w:tcPr>
            <w:tcW w:w="1081" w:type="dxa"/>
            <w:tcBorders>
              <w:top w:val="single" w:sz="4" w:space="0" w:color="auto"/>
              <w:left w:val="single" w:sz="4" w:space="0" w:color="auto"/>
              <w:bottom w:val="single" w:sz="4" w:space="0" w:color="auto"/>
              <w:right w:val="single" w:sz="4" w:space="0" w:color="auto"/>
            </w:tcBorders>
          </w:tcPr>
          <w:p w14:paraId="3CCF270A" w14:textId="77777777" w:rsidR="00CA3C0E" w:rsidRPr="00137859" w:rsidRDefault="00CA3C0E" w:rsidP="00156BEA">
            <w:pPr>
              <w:ind w:left="360"/>
            </w:pPr>
            <w:r w:rsidRPr="00A70477">
              <w:t>1</w:t>
            </w:r>
          </w:p>
        </w:tc>
        <w:tc>
          <w:tcPr>
            <w:tcW w:w="4726" w:type="dxa"/>
            <w:tcBorders>
              <w:top w:val="single" w:sz="4" w:space="0" w:color="auto"/>
              <w:left w:val="single" w:sz="4" w:space="0" w:color="auto"/>
              <w:bottom w:val="single" w:sz="4" w:space="0" w:color="auto"/>
              <w:right w:val="single" w:sz="4" w:space="0" w:color="auto"/>
            </w:tcBorders>
          </w:tcPr>
          <w:p w14:paraId="7219721D" w14:textId="77777777" w:rsidR="00CA3C0E" w:rsidRPr="00137859" w:rsidRDefault="00CA3C0E" w:rsidP="00156BEA">
            <w:r w:rsidRPr="00A70477">
              <w:t>Полупроводниковый прибор с одним p-n переходом называется: а) транзистор; б) диод; в) тиристор; г) стабилитрон</w:t>
            </w:r>
          </w:p>
        </w:tc>
        <w:tc>
          <w:tcPr>
            <w:tcW w:w="6053" w:type="dxa"/>
            <w:tcBorders>
              <w:top w:val="single" w:sz="4" w:space="0" w:color="auto"/>
              <w:left w:val="single" w:sz="4" w:space="0" w:color="auto"/>
              <w:bottom w:val="single" w:sz="4" w:space="0" w:color="auto"/>
              <w:right w:val="single" w:sz="4" w:space="0" w:color="auto"/>
            </w:tcBorders>
          </w:tcPr>
          <w:p w14:paraId="553BA750"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6C8E8DBD" w14:textId="77777777" w:rsidR="00CA3C0E" w:rsidRPr="00137859" w:rsidRDefault="00CA3C0E" w:rsidP="00156BEA">
            <w:pPr>
              <w:jc w:val="center"/>
              <w:rPr>
                <w:szCs w:val="22"/>
              </w:rPr>
            </w:pPr>
            <w:r w:rsidRPr="00A70477">
              <w:t>ОПК-4.1</w:t>
            </w:r>
          </w:p>
        </w:tc>
      </w:tr>
      <w:tr w:rsidR="00CA3C0E" w:rsidRPr="00137859" w14:paraId="171B0036" w14:textId="77777777" w:rsidTr="00CA3C0E">
        <w:tc>
          <w:tcPr>
            <w:tcW w:w="1081" w:type="dxa"/>
            <w:tcBorders>
              <w:top w:val="single" w:sz="4" w:space="0" w:color="auto"/>
              <w:left w:val="single" w:sz="4" w:space="0" w:color="auto"/>
              <w:bottom w:val="single" w:sz="4" w:space="0" w:color="auto"/>
              <w:right w:val="single" w:sz="4" w:space="0" w:color="auto"/>
            </w:tcBorders>
          </w:tcPr>
          <w:p w14:paraId="456E70F8" w14:textId="77777777" w:rsidR="00CA3C0E" w:rsidRPr="00137859" w:rsidRDefault="00CA3C0E" w:rsidP="00156BEA">
            <w:pPr>
              <w:ind w:left="360"/>
            </w:pPr>
            <w:r w:rsidRPr="00A70477">
              <w:t xml:space="preserve">             2</w:t>
            </w:r>
          </w:p>
        </w:tc>
        <w:tc>
          <w:tcPr>
            <w:tcW w:w="4726" w:type="dxa"/>
            <w:tcBorders>
              <w:top w:val="single" w:sz="4" w:space="0" w:color="auto"/>
              <w:left w:val="single" w:sz="4" w:space="0" w:color="auto"/>
              <w:bottom w:val="single" w:sz="4" w:space="0" w:color="auto"/>
              <w:right w:val="single" w:sz="4" w:space="0" w:color="auto"/>
            </w:tcBorders>
          </w:tcPr>
          <w:p w14:paraId="38F0BD26" w14:textId="77777777" w:rsidR="00CA3C0E" w:rsidRPr="00137859" w:rsidRDefault="00CA3C0E" w:rsidP="00156BEA">
            <w:r w:rsidRPr="00A70477">
              <w:t>Прибор, имеющий два взаимодействующих p-n перехода, называется: а) стабилитрон; б) транзистор; в) варикап; г) диод</w:t>
            </w:r>
          </w:p>
        </w:tc>
        <w:tc>
          <w:tcPr>
            <w:tcW w:w="6053" w:type="dxa"/>
            <w:tcBorders>
              <w:top w:val="single" w:sz="4" w:space="0" w:color="auto"/>
              <w:left w:val="single" w:sz="4" w:space="0" w:color="auto"/>
              <w:bottom w:val="single" w:sz="4" w:space="0" w:color="auto"/>
              <w:right w:val="single" w:sz="4" w:space="0" w:color="auto"/>
            </w:tcBorders>
          </w:tcPr>
          <w:p w14:paraId="06953998"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5CF2714" w14:textId="77777777" w:rsidR="00CA3C0E" w:rsidRPr="00137859" w:rsidRDefault="00CA3C0E" w:rsidP="00156BEA">
            <w:pPr>
              <w:jc w:val="center"/>
            </w:pPr>
            <w:r w:rsidRPr="00A70477">
              <w:t>ОПК-4.1</w:t>
            </w:r>
          </w:p>
        </w:tc>
      </w:tr>
      <w:tr w:rsidR="00CA3C0E" w:rsidRPr="00137859" w14:paraId="0C69772B" w14:textId="77777777" w:rsidTr="00CA3C0E">
        <w:tc>
          <w:tcPr>
            <w:tcW w:w="1081" w:type="dxa"/>
            <w:tcBorders>
              <w:top w:val="single" w:sz="4" w:space="0" w:color="auto"/>
              <w:left w:val="single" w:sz="4" w:space="0" w:color="auto"/>
              <w:bottom w:val="single" w:sz="4" w:space="0" w:color="auto"/>
              <w:right w:val="single" w:sz="4" w:space="0" w:color="auto"/>
            </w:tcBorders>
          </w:tcPr>
          <w:p w14:paraId="01E3D836" w14:textId="77777777" w:rsidR="00CA3C0E" w:rsidRPr="00137859" w:rsidRDefault="00CA3C0E" w:rsidP="00156BEA">
            <w:pPr>
              <w:ind w:left="360"/>
            </w:pPr>
            <w:r w:rsidRPr="00A70477">
              <w:t>3</w:t>
            </w:r>
          </w:p>
        </w:tc>
        <w:tc>
          <w:tcPr>
            <w:tcW w:w="4726" w:type="dxa"/>
            <w:tcBorders>
              <w:top w:val="single" w:sz="4" w:space="0" w:color="auto"/>
              <w:left w:val="single" w:sz="4" w:space="0" w:color="auto"/>
              <w:bottom w:val="single" w:sz="4" w:space="0" w:color="auto"/>
              <w:right w:val="single" w:sz="4" w:space="0" w:color="auto"/>
            </w:tcBorders>
          </w:tcPr>
          <w:p w14:paraId="1CEA32C3" w14:textId="77777777" w:rsidR="00CA3C0E" w:rsidRPr="00137859" w:rsidRDefault="00CA3C0E" w:rsidP="00156BEA">
            <w:r w:rsidRPr="00A70477">
              <w:t>Полупроводниковый прибор, усилительные свойства которого обусловлены потоком основных носителей, протекающим через проводящий канал и управляемым электрическим полем, — это: а) полевой транзистор; б) биполярный транзистор; в) стабилитрон; г) тиристор</w:t>
            </w:r>
          </w:p>
        </w:tc>
        <w:tc>
          <w:tcPr>
            <w:tcW w:w="6053" w:type="dxa"/>
            <w:tcBorders>
              <w:top w:val="single" w:sz="4" w:space="0" w:color="auto"/>
              <w:left w:val="single" w:sz="4" w:space="0" w:color="auto"/>
              <w:bottom w:val="single" w:sz="4" w:space="0" w:color="auto"/>
              <w:right w:val="single" w:sz="4" w:space="0" w:color="auto"/>
            </w:tcBorders>
          </w:tcPr>
          <w:p w14:paraId="5FAA1D96"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1C3DDD8F" w14:textId="77777777" w:rsidR="00CA3C0E" w:rsidRPr="00137859" w:rsidRDefault="00CA3C0E" w:rsidP="00156BEA">
            <w:pPr>
              <w:jc w:val="center"/>
            </w:pPr>
            <w:r w:rsidRPr="00A70477">
              <w:t>ОПК-4.1</w:t>
            </w:r>
          </w:p>
        </w:tc>
      </w:tr>
      <w:tr w:rsidR="00CA3C0E" w:rsidRPr="00137859" w14:paraId="5C19F615" w14:textId="77777777" w:rsidTr="00CA3C0E">
        <w:tc>
          <w:tcPr>
            <w:tcW w:w="1081" w:type="dxa"/>
            <w:tcBorders>
              <w:top w:val="single" w:sz="4" w:space="0" w:color="auto"/>
              <w:left w:val="single" w:sz="4" w:space="0" w:color="auto"/>
              <w:bottom w:val="single" w:sz="4" w:space="0" w:color="auto"/>
              <w:right w:val="single" w:sz="4" w:space="0" w:color="auto"/>
            </w:tcBorders>
          </w:tcPr>
          <w:p w14:paraId="450D5349" w14:textId="77777777" w:rsidR="00CA3C0E" w:rsidRPr="00137859" w:rsidRDefault="00CA3C0E" w:rsidP="00156BEA">
            <w:pPr>
              <w:ind w:left="360"/>
            </w:pPr>
            <w:r w:rsidRPr="00A70477">
              <w:t>4</w:t>
            </w:r>
          </w:p>
        </w:tc>
        <w:tc>
          <w:tcPr>
            <w:tcW w:w="4726" w:type="dxa"/>
            <w:tcBorders>
              <w:top w:val="single" w:sz="4" w:space="0" w:color="auto"/>
              <w:left w:val="single" w:sz="4" w:space="0" w:color="auto"/>
              <w:bottom w:val="single" w:sz="4" w:space="0" w:color="auto"/>
              <w:right w:val="single" w:sz="4" w:space="0" w:color="auto"/>
            </w:tcBorders>
          </w:tcPr>
          <w:p w14:paraId="2B40E6DF" w14:textId="77777777" w:rsidR="00CA3C0E" w:rsidRPr="00137859" w:rsidRDefault="00CA3C0E" w:rsidP="00156BEA">
            <w:r w:rsidRPr="00A70477">
              <w:t>У биполярного транзистора три вывода: а) анод, катод, затвор; б) база, эмиттер, коллектор; в) исток, сток, затвор; г) вход, выход, земля</w:t>
            </w:r>
          </w:p>
        </w:tc>
        <w:tc>
          <w:tcPr>
            <w:tcW w:w="6053" w:type="dxa"/>
            <w:tcBorders>
              <w:top w:val="single" w:sz="4" w:space="0" w:color="auto"/>
              <w:left w:val="single" w:sz="4" w:space="0" w:color="auto"/>
              <w:bottom w:val="single" w:sz="4" w:space="0" w:color="auto"/>
              <w:right w:val="single" w:sz="4" w:space="0" w:color="auto"/>
            </w:tcBorders>
          </w:tcPr>
          <w:p w14:paraId="73E5BA32"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F25116A" w14:textId="77777777" w:rsidR="00CA3C0E" w:rsidRPr="00137859" w:rsidRDefault="00CA3C0E" w:rsidP="00156BEA">
            <w:pPr>
              <w:jc w:val="center"/>
            </w:pPr>
            <w:r w:rsidRPr="00A70477">
              <w:t>ОПК-4.1</w:t>
            </w:r>
          </w:p>
        </w:tc>
      </w:tr>
      <w:tr w:rsidR="00CA3C0E" w:rsidRPr="00137859" w14:paraId="5E633062" w14:textId="77777777" w:rsidTr="00CA3C0E">
        <w:tc>
          <w:tcPr>
            <w:tcW w:w="1081" w:type="dxa"/>
            <w:tcBorders>
              <w:top w:val="single" w:sz="4" w:space="0" w:color="auto"/>
              <w:left w:val="single" w:sz="4" w:space="0" w:color="auto"/>
              <w:bottom w:val="single" w:sz="4" w:space="0" w:color="auto"/>
              <w:right w:val="single" w:sz="4" w:space="0" w:color="auto"/>
            </w:tcBorders>
          </w:tcPr>
          <w:p w14:paraId="6B027704" w14:textId="77777777" w:rsidR="00CA3C0E" w:rsidRPr="00137859" w:rsidRDefault="00CA3C0E" w:rsidP="00156BEA">
            <w:pPr>
              <w:ind w:left="360"/>
            </w:pPr>
            <w:r w:rsidRPr="00A70477">
              <w:t>5</w:t>
            </w:r>
          </w:p>
        </w:tc>
        <w:tc>
          <w:tcPr>
            <w:tcW w:w="4726" w:type="dxa"/>
            <w:tcBorders>
              <w:top w:val="single" w:sz="4" w:space="0" w:color="auto"/>
              <w:left w:val="single" w:sz="4" w:space="0" w:color="auto"/>
              <w:bottom w:val="single" w:sz="4" w:space="0" w:color="auto"/>
              <w:right w:val="single" w:sz="4" w:space="0" w:color="auto"/>
            </w:tcBorders>
          </w:tcPr>
          <w:p w14:paraId="589CCA2A" w14:textId="77777777" w:rsidR="00CA3C0E" w:rsidRPr="00137859" w:rsidRDefault="00CA3C0E" w:rsidP="00156BEA">
            <w:r w:rsidRPr="00A70477">
              <w:t>У полевого транзистора три вывода: а) база, эмиттер, коллектор; б) анод, катод, управляющий электрод; в) исток, сток, затвор; г) эмиттер, сток, база</w:t>
            </w:r>
          </w:p>
        </w:tc>
        <w:tc>
          <w:tcPr>
            <w:tcW w:w="6053" w:type="dxa"/>
            <w:tcBorders>
              <w:top w:val="single" w:sz="4" w:space="0" w:color="auto"/>
              <w:left w:val="single" w:sz="4" w:space="0" w:color="auto"/>
              <w:bottom w:val="single" w:sz="4" w:space="0" w:color="auto"/>
              <w:right w:val="single" w:sz="4" w:space="0" w:color="auto"/>
            </w:tcBorders>
          </w:tcPr>
          <w:p w14:paraId="120494E3" w14:textId="77777777" w:rsidR="00CA3C0E" w:rsidRPr="00137859"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54D083F5" w14:textId="77777777" w:rsidR="00CA3C0E" w:rsidRPr="00137859" w:rsidRDefault="00CA3C0E" w:rsidP="00156BEA">
            <w:pPr>
              <w:jc w:val="center"/>
            </w:pPr>
            <w:r w:rsidRPr="00A70477">
              <w:t>ОПК-4.1</w:t>
            </w:r>
          </w:p>
        </w:tc>
      </w:tr>
      <w:tr w:rsidR="00CA3C0E" w:rsidRPr="00137859" w14:paraId="3AC4434F" w14:textId="77777777" w:rsidTr="00CA3C0E">
        <w:tc>
          <w:tcPr>
            <w:tcW w:w="1081" w:type="dxa"/>
            <w:tcBorders>
              <w:top w:val="single" w:sz="4" w:space="0" w:color="auto"/>
              <w:left w:val="single" w:sz="4" w:space="0" w:color="auto"/>
              <w:bottom w:val="single" w:sz="4" w:space="0" w:color="auto"/>
              <w:right w:val="single" w:sz="4" w:space="0" w:color="auto"/>
            </w:tcBorders>
          </w:tcPr>
          <w:p w14:paraId="1E440C66" w14:textId="77777777" w:rsidR="00CA3C0E" w:rsidRPr="00137859" w:rsidRDefault="00CA3C0E" w:rsidP="00156BEA">
            <w:pPr>
              <w:ind w:left="360"/>
            </w:pPr>
            <w:r>
              <w:t>6</w:t>
            </w:r>
          </w:p>
        </w:tc>
        <w:tc>
          <w:tcPr>
            <w:tcW w:w="4726" w:type="dxa"/>
            <w:tcBorders>
              <w:top w:val="single" w:sz="4" w:space="0" w:color="auto"/>
              <w:left w:val="single" w:sz="4" w:space="0" w:color="auto"/>
              <w:bottom w:val="single" w:sz="4" w:space="0" w:color="auto"/>
              <w:right w:val="single" w:sz="4" w:space="0" w:color="auto"/>
            </w:tcBorders>
          </w:tcPr>
          <w:p w14:paraId="339C7501" w14:textId="77777777" w:rsidR="00CA3C0E" w:rsidRPr="00137859" w:rsidRDefault="00CA3C0E" w:rsidP="00156BEA">
            <w:r w:rsidRPr="00A70477">
              <w:t xml:space="preserve">Логическая операция «ИЛИ» (OR) на выходе даёт единицу, когда: а) все входы равны 1; б) </w:t>
            </w:r>
            <w:r w:rsidRPr="00A70477">
              <w:lastRenderedPageBreak/>
              <w:t>все входы равны 0; в) хотя бы один вход равен 1; г) входы равны между собой</w:t>
            </w:r>
          </w:p>
        </w:tc>
        <w:tc>
          <w:tcPr>
            <w:tcW w:w="6053" w:type="dxa"/>
            <w:tcBorders>
              <w:top w:val="single" w:sz="4" w:space="0" w:color="auto"/>
              <w:left w:val="single" w:sz="4" w:space="0" w:color="auto"/>
              <w:bottom w:val="single" w:sz="4" w:space="0" w:color="auto"/>
              <w:right w:val="single" w:sz="4" w:space="0" w:color="auto"/>
            </w:tcBorders>
          </w:tcPr>
          <w:p w14:paraId="144179F0" w14:textId="77777777" w:rsidR="00CA3C0E" w:rsidRPr="00137859" w:rsidRDefault="00CA3C0E" w:rsidP="00156BEA">
            <w:pPr>
              <w:jc w:val="center"/>
            </w:pPr>
            <w:r w:rsidRPr="00A70477">
              <w:lastRenderedPageBreak/>
              <w:t>в</w:t>
            </w:r>
          </w:p>
        </w:tc>
        <w:tc>
          <w:tcPr>
            <w:tcW w:w="2736" w:type="dxa"/>
            <w:tcBorders>
              <w:top w:val="single" w:sz="4" w:space="0" w:color="auto"/>
              <w:left w:val="single" w:sz="4" w:space="0" w:color="auto"/>
              <w:bottom w:val="single" w:sz="4" w:space="0" w:color="auto"/>
              <w:right w:val="single" w:sz="4" w:space="0" w:color="auto"/>
            </w:tcBorders>
          </w:tcPr>
          <w:p w14:paraId="2EEFA61C" w14:textId="77777777" w:rsidR="00CA3C0E" w:rsidRPr="00137859" w:rsidRDefault="00CA3C0E" w:rsidP="00156BEA">
            <w:pPr>
              <w:jc w:val="center"/>
            </w:pPr>
            <w:r w:rsidRPr="00A70477">
              <w:t>ОПК-4.2</w:t>
            </w:r>
          </w:p>
        </w:tc>
      </w:tr>
      <w:tr w:rsidR="00CA3C0E" w:rsidRPr="00137859" w14:paraId="373E4D22" w14:textId="77777777" w:rsidTr="00CA3C0E">
        <w:tc>
          <w:tcPr>
            <w:tcW w:w="1081" w:type="dxa"/>
            <w:tcBorders>
              <w:top w:val="single" w:sz="4" w:space="0" w:color="auto"/>
              <w:left w:val="single" w:sz="4" w:space="0" w:color="auto"/>
              <w:bottom w:val="single" w:sz="4" w:space="0" w:color="auto"/>
              <w:right w:val="single" w:sz="4" w:space="0" w:color="auto"/>
            </w:tcBorders>
          </w:tcPr>
          <w:p w14:paraId="1656FDF3" w14:textId="77777777" w:rsidR="00CA3C0E" w:rsidRPr="00137859" w:rsidRDefault="00CA3C0E" w:rsidP="00156BEA">
            <w:pPr>
              <w:ind w:left="360"/>
            </w:pPr>
            <w:r>
              <w:t>7</w:t>
            </w:r>
          </w:p>
        </w:tc>
        <w:tc>
          <w:tcPr>
            <w:tcW w:w="4726" w:type="dxa"/>
            <w:tcBorders>
              <w:top w:val="single" w:sz="4" w:space="0" w:color="auto"/>
              <w:left w:val="single" w:sz="4" w:space="0" w:color="auto"/>
              <w:bottom w:val="single" w:sz="4" w:space="0" w:color="auto"/>
              <w:right w:val="single" w:sz="4" w:space="0" w:color="auto"/>
            </w:tcBorders>
          </w:tcPr>
          <w:p w14:paraId="22591B5C" w14:textId="77777777" w:rsidR="00CA3C0E" w:rsidRPr="00137859" w:rsidRDefault="00CA3C0E" w:rsidP="00156BEA">
            <w:r w:rsidRPr="00A70477">
              <w:t>Логическая операция «НЕ» (инверсия) выполняется над: а) двумя входными сигналами; б) одним входным сигналом; в) тремя входными сигналами; г) любым числом сигналов</w:t>
            </w:r>
          </w:p>
        </w:tc>
        <w:tc>
          <w:tcPr>
            <w:tcW w:w="6053" w:type="dxa"/>
            <w:tcBorders>
              <w:top w:val="single" w:sz="4" w:space="0" w:color="auto"/>
              <w:left w:val="single" w:sz="4" w:space="0" w:color="auto"/>
              <w:bottom w:val="single" w:sz="4" w:space="0" w:color="auto"/>
              <w:right w:val="single" w:sz="4" w:space="0" w:color="auto"/>
            </w:tcBorders>
          </w:tcPr>
          <w:p w14:paraId="4F7B6838"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C5A1757" w14:textId="77777777" w:rsidR="00CA3C0E" w:rsidRPr="00137859" w:rsidRDefault="00CA3C0E" w:rsidP="00156BEA">
            <w:pPr>
              <w:jc w:val="center"/>
            </w:pPr>
            <w:r w:rsidRPr="00A70477">
              <w:t>ОПК-4.2</w:t>
            </w:r>
          </w:p>
        </w:tc>
      </w:tr>
      <w:tr w:rsidR="00CA3C0E" w:rsidRPr="00137859" w14:paraId="77E52018" w14:textId="77777777" w:rsidTr="00CA3C0E">
        <w:tc>
          <w:tcPr>
            <w:tcW w:w="1081" w:type="dxa"/>
            <w:tcBorders>
              <w:top w:val="single" w:sz="4" w:space="0" w:color="auto"/>
              <w:left w:val="single" w:sz="4" w:space="0" w:color="auto"/>
              <w:bottom w:val="single" w:sz="4" w:space="0" w:color="auto"/>
              <w:right w:val="single" w:sz="4" w:space="0" w:color="auto"/>
            </w:tcBorders>
          </w:tcPr>
          <w:p w14:paraId="6C21D3BC" w14:textId="77777777" w:rsidR="00CA3C0E" w:rsidRPr="00137859" w:rsidRDefault="00CA3C0E" w:rsidP="00156BEA">
            <w:pPr>
              <w:ind w:left="360"/>
            </w:pPr>
            <w:r>
              <w:t>8</w:t>
            </w:r>
          </w:p>
        </w:tc>
        <w:tc>
          <w:tcPr>
            <w:tcW w:w="4726" w:type="dxa"/>
            <w:tcBorders>
              <w:top w:val="single" w:sz="4" w:space="0" w:color="auto"/>
              <w:left w:val="single" w:sz="4" w:space="0" w:color="auto"/>
              <w:bottom w:val="single" w:sz="4" w:space="0" w:color="auto"/>
              <w:right w:val="single" w:sz="4" w:space="0" w:color="auto"/>
            </w:tcBorders>
          </w:tcPr>
          <w:p w14:paraId="68C4D0F3" w14:textId="77777777" w:rsidR="00CA3C0E" w:rsidRPr="00137859" w:rsidRDefault="00CA3C0E" w:rsidP="00156BEA">
            <w:r w:rsidRPr="00A70477">
              <w:t>Комбинационная схема, преобразующая код в сигнал на одном из выходов, называется: а) мультиплексор; б) демультиплексор; в) дешифратор; г) компаратор</w:t>
            </w:r>
          </w:p>
        </w:tc>
        <w:tc>
          <w:tcPr>
            <w:tcW w:w="6053" w:type="dxa"/>
            <w:tcBorders>
              <w:top w:val="single" w:sz="4" w:space="0" w:color="auto"/>
              <w:left w:val="single" w:sz="4" w:space="0" w:color="auto"/>
              <w:bottom w:val="single" w:sz="4" w:space="0" w:color="auto"/>
              <w:right w:val="single" w:sz="4" w:space="0" w:color="auto"/>
            </w:tcBorders>
          </w:tcPr>
          <w:p w14:paraId="6190EBA4" w14:textId="77777777" w:rsidR="00CA3C0E" w:rsidRPr="00137859"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0FACEBF7" w14:textId="77777777" w:rsidR="00CA3C0E" w:rsidRPr="00137859" w:rsidRDefault="00CA3C0E" w:rsidP="00156BEA">
            <w:pPr>
              <w:jc w:val="center"/>
            </w:pPr>
            <w:r w:rsidRPr="00A70477">
              <w:t>ОПК-4.2</w:t>
            </w:r>
          </w:p>
        </w:tc>
      </w:tr>
      <w:tr w:rsidR="00CA3C0E" w:rsidRPr="00137859" w14:paraId="01199022" w14:textId="77777777" w:rsidTr="00CA3C0E">
        <w:tc>
          <w:tcPr>
            <w:tcW w:w="1081" w:type="dxa"/>
            <w:tcBorders>
              <w:top w:val="single" w:sz="4" w:space="0" w:color="auto"/>
              <w:left w:val="single" w:sz="4" w:space="0" w:color="auto"/>
              <w:bottom w:val="single" w:sz="4" w:space="0" w:color="auto"/>
              <w:right w:val="single" w:sz="4" w:space="0" w:color="auto"/>
            </w:tcBorders>
          </w:tcPr>
          <w:p w14:paraId="2C0D2FDB" w14:textId="77777777" w:rsidR="00CA3C0E" w:rsidRPr="00137859" w:rsidRDefault="00CA3C0E" w:rsidP="00156BEA">
            <w:pPr>
              <w:ind w:left="360"/>
            </w:pPr>
            <w:r>
              <w:t>9</w:t>
            </w:r>
          </w:p>
        </w:tc>
        <w:tc>
          <w:tcPr>
            <w:tcW w:w="4726" w:type="dxa"/>
            <w:tcBorders>
              <w:top w:val="single" w:sz="4" w:space="0" w:color="auto"/>
              <w:left w:val="single" w:sz="4" w:space="0" w:color="auto"/>
              <w:bottom w:val="single" w:sz="4" w:space="0" w:color="auto"/>
              <w:right w:val="single" w:sz="4" w:space="0" w:color="auto"/>
            </w:tcBorders>
          </w:tcPr>
          <w:p w14:paraId="10F1B735" w14:textId="77777777" w:rsidR="00CA3C0E" w:rsidRPr="00137859" w:rsidRDefault="00CA3C0E" w:rsidP="00156BEA">
            <w:r w:rsidRPr="00A70477">
              <w:t>Комбинационное устройство для управляемой передачи данных от одного источника в несколько выходных каналов называется: а) мультиплексор; б) демультиплексор; в) шифратор; г) регистр</w:t>
            </w:r>
          </w:p>
        </w:tc>
        <w:tc>
          <w:tcPr>
            <w:tcW w:w="6053" w:type="dxa"/>
            <w:tcBorders>
              <w:top w:val="single" w:sz="4" w:space="0" w:color="auto"/>
              <w:left w:val="single" w:sz="4" w:space="0" w:color="auto"/>
              <w:bottom w:val="single" w:sz="4" w:space="0" w:color="auto"/>
              <w:right w:val="single" w:sz="4" w:space="0" w:color="auto"/>
            </w:tcBorders>
          </w:tcPr>
          <w:p w14:paraId="240E2D25"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EE6A375" w14:textId="77777777" w:rsidR="00CA3C0E" w:rsidRPr="00137859" w:rsidRDefault="00CA3C0E" w:rsidP="00156BEA">
            <w:pPr>
              <w:jc w:val="center"/>
            </w:pPr>
            <w:r w:rsidRPr="00A70477">
              <w:t>ОПК-4.2</w:t>
            </w:r>
          </w:p>
        </w:tc>
      </w:tr>
      <w:tr w:rsidR="00CA3C0E" w:rsidRPr="00137859" w14:paraId="5F6EAF40" w14:textId="77777777" w:rsidTr="00CA3C0E">
        <w:tc>
          <w:tcPr>
            <w:tcW w:w="1081" w:type="dxa"/>
            <w:tcBorders>
              <w:top w:val="single" w:sz="4" w:space="0" w:color="auto"/>
              <w:left w:val="single" w:sz="4" w:space="0" w:color="auto"/>
              <w:bottom w:val="single" w:sz="4" w:space="0" w:color="auto"/>
              <w:right w:val="single" w:sz="4" w:space="0" w:color="auto"/>
            </w:tcBorders>
          </w:tcPr>
          <w:p w14:paraId="4CBB068C" w14:textId="77777777" w:rsidR="00CA3C0E" w:rsidRPr="00137859" w:rsidRDefault="00CA3C0E" w:rsidP="00156BEA">
            <w:pPr>
              <w:ind w:left="360"/>
            </w:pPr>
            <w:r>
              <w:t>10</w:t>
            </w:r>
          </w:p>
        </w:tc>
        <w:tc>
          <w:tcPr>
            <w:tcW w:w="4726" w:type="dxa"/>
            <w:tcBorders>
              <w:top w:val="single" w:sz="4" w:space="0" w:color="auto"/>
              <w:left w:val="single" w:sz="4" w:space="0" w:color="auto"/>
              <w:bottom w:val="single" w:sz="4" w:space="0" w:color="auto"/>
              <w:right w:val="single" w:sz="4" w:space="0" w:color="auto"/>
            </w:tcBorders>
          </w:tcPr>
          <w:p w14:paraId="3DF70A6B" w14:textId="77777777" w:rsidR="00CA3C0E" w:rsidRPr="00137859" w:rsidRDefault="00CA3C0E" w:rsidP="00156BEA">
            <w:r w:rsidRPr="00865CC2">
              <w:t>Напряжение насыщения биполярного транзистора U_кэ нас в открытом состоянии: а) велико (порядка питания); б) мало (десятые доли вольта); в) равно нулю всегда; г) равно напряжению питания</w:t>
            </w:r>
          </w:p>
        </w:tc>
        <w:tc>
          <w:tcPr>
            <w:tcW w:w="6053" w:type="dxa"/>
            <w:tcBorders>
              <w:top w:val="single" w:sz="4" w:space="0" w:color="auto"/>
              <w:left w:val="single" w:sz="4" w:space="0" w:color="auto"/>
              <w:bottom w:val="single" w:sz="4" w:space="0" w:color="auto"/>
              <w:right w:val="single" w:sz="4" w:space="0" w:color="auto"/>
            </w:tcBorders>
          </w:tcPr>
          <w:p w14:paraId="49577CD8" w14:textId="77777777" w:rsidR="00CA3C0E" w:rsidRPr="00137859" w:rsidRDefault="00CA3C0E" w:rsidP="00156BEA">
            <w:pPr>
              <w:jc w:val="center"/>
            </w:pPr>
            <w:r w:rsidRPr="00865CC2">
              <w:t>б</w:t>
            </w:r>
          </w:p>
        </w:tc>
        <w:tc>
          <w:tcPr>
            <w:tcW w:w="2736" w:type="dxa"/>
            <w:tcBorders>
              <w:top w:val="single" w:sz="4" w:space="0" w:color="auto"/>
              <w:left w:val="single" w:sz="4" w:space="0" w:color="auto"/>
              <w:bottom w:val="single" w:sz="4" w:space="0" w:color="auto"/>
              <w:right w:val="single" w:sz="4" w:space="0" w:color="auto"/>
            </w:tcBorders>
          </w:tcPr>
          <w:p w14:paraId="3C5D395E" w14:textId="77777777" w:rsidR="00CA3C0E" w:rsidRPr="00137859" w:rsidRDefault="00CA3C0E" w:rsidP="00156BEA">
            <w:pPr>
              <w:jc w:val="center"/>
            </w:pPr>
            <w:r w:rsidRPr="00865CC2">
              <w:t>ОПК-4.1</w:t>
            </w:r>
          </w:p>
        </w:tc>
      </w:tr>
      <w:tr w:rsidR="00CA3C0E" w:rsidRPr="00137859" w14:paraId="17A458E0" w14:textId="77777777" w:rsidTr="00CA3C0E">
        <w:tc>
          <w:tcPr>
            <w:tcW w:w="1081" w:type="dxa"/>
            <w:tcBorders>
              <w:top w:val="single" w:sz="4" w:space="0" w:color="auto"/>
              <w:left w:val="single" w:sz="4" w:space="0" w:color="auto"/>
              <w:bottom w:val="single" w:sz="4" w:space="0" w:color="auto"/>
              <w:right w:val="single" w:sz="4" w:space="0" w:color="auto"/>
            </w:tcBorders>
          </w:tcPr>
          <w:p w14:paraId="34461DDE" w14:textId="77777777" w:rsidR="00CA3C0E" w:rsidRPr="00137859" w:rsidRDefault="00CA3C0E" w:rsidP="00156BEA">
            <w:pPr>
              <w:ind w:left="360"/>
            </w:pPr>
            <w:r w:rsidRPr="00A70477">
              <w:t>11</w:t>
            </w:r>
          </w:p>
        </w:tc>
        <w:tc>
          <w:tcPr>
            <w:tcW w:w="4726" w:type="dxa"/>
            <w:tcBorders>
              <w:top w:val="single" w:sz="4" w:space="0" w:color="auto"/>
              <w:left w:val="single" w:sz="4" w:space="0" w:color="auto"/>
              <w:bottom w:val="single" w:sz="4" w:space="0" w:color="auto"/>
              <w:right w:val="single" w:sz="4" w:space="0" w:color="auto"/>
            </w:tcBorders>
          </w:tcPr>
          <w:p w14:paraId="00F48B8B" w14:textId="77777777" w:rsidR="00CA3C0E" w:rsidRPr="00D06861" w:rsidRDefault="00CA3C0E" w:rsidP="00156BEA">
            <w:r w:rsidRPr="00A70477">
              <w:t>Комбинационное устройство для управляемой передачи информации с нескольких источников в один выходной канал называется: а) демультиплексор; б) мультиплексор; в) дешифратор; г) счётчик</w:t>
            </w:r>
          </w:p>
        </w:tc>
        <w:tc>
          <w:tcPr>
            <w:tcW w:w="6053" w:type="dxa"/>
            <w:tcBorders>
              <w:top w:val="single" w:sz="4" w:space="0" w:color="auto"/>
              <w:left w:val="single" w:sz="4" w:space="0" w:color="auto"/>
              <w:bottom w:val="single" w:sz="4" w:space="0" w:color="auto"/>
              <w:right w:val="single" w:sz="4" w:space="0" w:color="auto"/>
            </w:tcBorders>
          </w:tcPr>
          <w:p w14:paraId="409A0852" w14:textId="77777777" w:rsidR="00CA3C0E" w:rsidRPr="00D06861"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703E0DCD" w14:textId="77777777" w:rsidR="00CA3C0E" w:rsidRPr="00D06861" w:rsidRDefault="00CA3C0E" w:rsidP="00156BEA">
            <w:pPr>
              <w:jc w:val="center"/>
            </w:pPr>
            <w:r w:rsidRPr="00A70477">
              <w:t>ОПК-4.2</w:t>
            </w:r>
          </w:p>
        </w:tc>
      </w:tr>
      <w:tr w:rsidR="00CA3C0E" w:rsidRPr="00137859" w14:paraId="1871BC23" w14:textId="77777777" w:rsidTr="00CA3C0E">
        <w:tc>
          <w:tcPr>
            <w:tcW w:w="1081" w:type="dxa"/>
            <w:tcBorders>
              <w:top w:val="single" w:sz="4" w:space="0" w:color="auto"/>
              <w:left w:val="single" w:sz="4" w:space="0" w:color="auto"/>
              <w:bottom w:val="single" w:sz="4" w:space="0" w:color="auto"/>
              <w:right w:val="single" w:sz="4" w:space="0" w:color="auto"/>
            </w:tcBorders>
          </w:tcPr>
          <w:p w14:paraId="16F25654" w14:textId="77777777" w:rsidR="00CA3C0E" w:rsidRPr="00137859" w:rsidRDefault="00CA3C0E" w:rsidP="00156BEA">
            <w:pPr>
              <w:ind w:left="360"/>
            </w:pPr>
            <w:r w:rsidRPr="00A70477">
              <w:t>12</w:t>
            </w:r>
          </w:p>
        </w:tc>
        <w:tc>
          <w:tcPr>
            <w:tcW w:w="4726" w:type="dxa"/>
            <w:tcBorders>
              <w:top w:val="single" w:sz="4" w:space="0" w:color="auto"/>
              <w:left w:val="single" w:sz="4" w:space="0" w:color="auto"/>
              <w:bottom w:val="single" w:sz="4" w:space="0" w:color="auto"/>
              <w:right w:val="single" w:sz="4" w:space="0" w:color="auto"/>
            </w:tcBorders>
          </w:tcPr>
          <w:p w14:paraId="69E69CE5" w14:textId="77777777" w:rsidR="00CA3C0E" w:rsidRPr="00137859" w:rsidRDefault="00CA3C0E" w:rsidP="00156BEA">
            <w:r w:rsidRPr="00A70477">
              <w:t>Устройство, предназначенное для сравнения цифровых кодов, называется: а) компаратор; б) сумматор; в) дешифратор; г) шифратор</w:t>
            </w:r>
          </w:p>
        </w:tc>
        <w:tc>
          <w:tcPr>
            <w:tcW w:w="6053" w:type="dxa"/>
            <w:tcBorders>
              <w:top w:val="single" w:sz="4" w:space="0" w:color="auto"/>
              <w:left w:val="single" w:sz="4" w:space="0" w:color="auto"/>
              <w:bottom w:val="single" w:sz="4" w:space="0" w:color="auto"/>
              <w:right w:val="single" w:sz="4" w:space="0" w:color="auto"/>
            </w:tcBorders>
          </w:tcPr>
          <w:p w14:paraId="4F1DE8DD"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497B40CC" w14:textId="77777777" w:rsidR="00CA3C0E" w:rsidRPr="00137859" w:rsidRDefault="00CA3C0E" w:rsidP="00156BEA">
            <w:pPr>
              <w:jc w:val="center"/>
            </w:pPr>
            <w:r w:rsidRPr="00A70477">
              <w:t>ОПК-4.2</w:t>
            </w:r>
          </w:p>
        </w:tc>
      </w:tr>
      <w:tr w:rsidR="00CA3C0E" w:rsidRPr="00137859" w14:paraId="21510CC3" w14:textId="77777777" w:rsidTr="00CA3C0E">
        <w:tc>
          <w:tcPr>
            <w:tcW w:w="1081" w:type="dxa"/>
            <w:tcBorders>
              <w:top w:val="single" w:sz="4" w:space="0" w:color="auto"/>
              <w:left w:val="single" w:sz="4" w:space="0" w:color="auto"/>
              <w:bottom w:val="single" w:sz="4" w:space="0" w:color="auto"/>
              <w:right w:val="single" w:sz="4" w:space="0" w:color="auto"/>
            </w:tcBorders>
          </w:tcPr>
          <w:p w14:paraId="5E4B3F03" w14:textId="77777777" w:rsidR="00CA3C0E" w:rsidRPr="00137859" w:rsidRDefault="00CA3C0E" w:rsidP="00156BEA">
            <w:pPr>
              <w:ind w:left="360"/>
            </w:pPr>
            <w:r w:rsidRPr="00A70477">
              <w:t>13</w:t>
            </w:r>
          </w:p>
        </w:tc>
        <w:tc>
          <w:tcPr>
            <w:tcW w:w="4726" w:type="dxa"/>
            <w:tcBorders>
              <w:top w:val="single" w:sz="4" w:space="0" w:color="auto"/>
              <w:left w:val="single" w:sz="4" w:space="0" w:color="auto"/>
              <w:bottom w:val="single" w:sz="4" w:space="0" w:color="auto"/>
              <w:right w:val="single" w:sz="4" w:space="0" w:color="auto"/>
            </w:tcBorders>
          </w:tcPr>
          <w:p w14:paraId="07BD4E0E" w14:textId="77777777" w:rsidR="00CA3C0E" w:rsidRPr="00D06861" w:rsidRDefault="00CA3C0E" w:rsidP="00156BEA">
            <w:r w:rsidRPr="00A70477">
              <w:t>Триггер — это устройство, которое: а) усиливает аналоговый сигнал; б) является элементом памяти с двумя устойчивыми состояниями; в) преобразует код; г) суммирует числа</w:t>
            </w:r>
          </w:p>
        </w:tc>
        <w:tc>
          <w:tcPr>
            <w:tcW w:w="6053" w:type="dxa"/>
            <w:tcBorders>
              <w:top w:val="single" w:sz="4" w:space="0" w:color="auto"/>
              <w:left w:val="single" w:sz="4" w:space="0" w:color="auto"/>
              <w:bottom w:val="single" w:sz="4" w:space="0" w:color="auto"/>
              <w:right w:val="single" w:sz="4" w:space="0" w:color="auto"/>
            </w:tcBorders>
          </w:tcPr>
          <w:p w14:paraId="04681B26" w14:textId="77777777" w:rsidR="00CA3C0E" w:rsidRPr="00D06861"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8E62CCA" w14:textId="77777777" w:rsidR="00CA3C0E" w:rsidRPr="00D06861" w:rsidRDefault="00CA3C0E" w:rsidP="00156BEA">
            <w:pPr>
              <w:jc w:val="center"/>
            </w:pPr>
            <w:r w:rsidRPr="00A70477">
              <w:t>ОПК-4.2</w:t>
            </w:r>
          </w:p>
        </w:tc>
      </w:tr>
      <w:tr w:rsidR="00CA3C0E" w:rsidRPr="00137859" w14:paraId="2A1593FC" w14:textId="77777777" w:rsidTr="00CA3C0E">
        <w:tc>
          <w:tcPr>
            <w:tcW w:w="1081" w:type="dxa"/>
            <w:tcBorders>
              <w:top w:val="single" w:sz="4" w:space="0" w:color="auto"/>
              <w:left w:val="single" w:sz="4" w:space="0" w:color="auto"/>
              <w:bottom w:val="single" w:sz="4" w:space="0" w:color="auto"/>
              <w:right w:val="single" w:sz="4" w:space="0" w:color="auto"/>
            </w:tcBorders>
          </w:tcPr>
          <w:p w14:paraId="3D636457" w14:textId="77777777" w:rsidR="00CA3C0E" w:rsidRPr="00137859" w:rsidRDefault="00CA3C0E" w:rsidP="00156BEA">
            <w:pPr>
              <w:ind w:left="360"/>
            </w:pPr>
            <w:r w:rsidRPr="00A70477">
              <w:t>14</w:t>
            </w:r>
          </w:p>
        </w:tc>
        <w:tc>
          <w:tcPr>
            <w:tcW w:w="4726" w:type="dxa"/>
            <w:tcBorders>
              <w:top w:val="single" w:sz="4" w:space="0" w:color="auto"/>
              <w:left w:val="single" w:sz="4" w:space="0" w:color="auto"/>
              <w:bottom w:val="single" w:sz="4" w:space="0" w:color="auto"/>
              <w:right w:val="single" w:sz="4" w:space="0" w:color="auto"/>
            </w:tcBorders>
          </w:tcPr>
          <w:p w14:paraId="290D2CBB" w14:textId="77777777" w:rsidR="00CA3C0E" w:rsidRPr="00137859" w:rsidRDefault="00CA3C0E" w:rsidP="00156BEA">
            <w:r w:rsidRPr="00A70477">
              <w:t xml:space="preserve">Асинхронные триггеры отличаются от синхронных тем, что: а) не имеют тактового </w:t>
            </w:r>
            <w:r w:rsidRPr="00A70477">
              <w:lastRenderedPageBreak/>
              <w:t>(синхронизирующего) входа; б) не имеют входа сброса; в) состоят из одного логического элемента; г) работают только на переменном токе</w:t>
            </w:r>
          </w:p>
        </w:tc>
        <w:tc>
          <w:tcPr>
            <w:tcW w:w="6053" w:type="dxa"/>
            <w:tcBorders>
              <w:top w:val="single" w:sz="4" w:space="0" w:color="auto"/>
              <w:left w:val="single" w:sz="4" w:space="0" w:color="auto"/>
              <w:bottom w:val="single" w:sz="4" w:space="0" w:color="auto"/>
              <w:right w:val="single" w:sz="4" w:space="0" w:color="auto"/>
            </w:tcBorders>
          </w:tcPr>
          <w:p w14:paraId="7979D494" w14:textId="77777777" w:rsidR="00CA3C0E" w:rsidRPr="00137859" w:rsidRDefault="00CA3C0E" w:rsidP="00156BEA">
            <w:pPr>
              <w:jc w:val="center"/>
            </w:pPr>
            <w:r w:rsidRPr="00A70477">
              <w:lastRenderedPageBreak/>
              <w:t>а</w:t>
            </w:r>
          </w:p>
        </w:tc>
        <w:tc>
          <w:tcPr>
            <w:tcW w:w="2736" w:type="dxa"/>
            <w:tcBorders>
              <w:top w:val="single" w:sz="4" w:space="0" w:color="auto"/>
              <w:left w:val="single" w:sz="4" w:space="0" w:color="auto"/>
              <w:bottom w:val="single" w:sz="4" w:space="0" w:color="auto"/>
              <w:right w:val="single" w:sz="4" w:space="0" w:color="auto"/>
            </w:tcBorders>
          </w:tcPr>
          <w:p w14:paraId="51DD1904" w14:textId="77777777" w:rsidR="00CA3C0E" w:rsidRPr="00137859" w:rsidRDefault="00CA3C0E" w:rsidP="00156BEA">
            <w:pPr>
              <w:jc w:val="center"/>
            </w:pPr>
            <w:r w:rsidRPr="00A70477">
              <w:t>ОПК-4.2</w:t>
            </w:r>
          </w:p>
        </w:tc>
      </w:tr>
      <w:tr w:rsidR="00CA3C0E" w:rsidRPr="00137859" w14:paraId="6FACFBD7" w14:textId="77777777" w:rsidTr="00CA3C0E">
        <w:tc>
          <w:tcPr>
            <w:tcW w:w="1081" w:type="dxa"/>
            <w:tcBorders>
              <w:top w:val="single" w:sz="4" w:space="0" w:color="auto"/>
              <w:left w:val="single" w:sz="4" w:space="0" w:color="auto"/>
              <w:bottom w:val="single" w:sz="4" w:space="0" w:color="auto"/>
              <w:right w:val="single" w:sz="4" w:space="0" w:color="auto"/>
            </w:tcBorders>
          </w:tcPr>
          <w:p w14:paraId="18DAE2BF" w14:textId="77777777" w:rsidR="00CA3C0E" w:rsidRPr="00137859" w:rsidRDefault="00CA3C0E" w:rsidP="00156BEA">
            <w:pPr>
              <w:ind w:left="360"/>
            </w:pPr>
            <w:r w:rsidRPr="00A70477">
              <w:t>15</w:t>
            </w:r>
          </w:p>
        </w:tc>
        <w:tc>
          <w:tcPr>
            <w:tcW w:w="4726" w:type="dxa"/>
            <w:tcBorders>
              <w:top w:val="single" w:sz="4" w:space="0" w:color="auto"/>
              <w:left w:val="single" w:sz="4" w:space="0" w:color="auto"/>
              <w:bottom w:val="single" w:sz="4" w:space="0" w:color="auto"/>
              <w:right w:val="single" w:sz="4" w:space="0" w:color="auto"/>
            </w:tcBorders>
          </w:tcPr>
          <w:p w14:paraId="203975B5" w14:textId="77777777" w:rsidR="00CA3C0E" w:rsidRPr="00137859" w:rsidRDefault="00CA3C0E" w:rsidP="00156BEA">
            <w:r w:rsidRPr="00A70477">
              <w:t>Регистр — это устройство, предназначенное для: а) хранения и преобразования многоразрядных двоичных чисел; б) усиления сигнала; в) сравнения кодов; г) генерации импульсов</w:t>
            </w:r>
          </w:p>
        </w:tc>
        <w:tc>
          <w:tcPr>
            <w:tcW w:w="6053" w:type="dxa"/>
            <w:tcBorders>
              <w:top w:val="single" w:sz="4" w:space="0" w:color="auto"/>
              <w:left w:val="single" w:sz="4" w:space="0" w:color="auto"/>
              <w:bottom w:val="single" w:sz="4" w:space="0" w:color="auto"/>
              <w:right w:val="single" w:sz="4" w:space="0" w:color="auto"/>
            </w:tcBorders>
          </w:tcPr>
          <w:p w14:paraId="57655CB2" w14:textId="77777777" w:rsidR="00CA3C0E" w:rsidRPr="00137859"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66A1FE7D" w14:textId="77777777" w:rsidR="00CA3C0E" w:rsidRPr="00137859" w:rsidRDefault="00CA3C0E" w:rsidP="00156BEA">
            <w:pPr>
              <w:jc w:val="center"/>
            </w:pPr>
            <w:r w:rsidRPr="00A70477">
              <w:t>ОПК-4.2</w:t>
            </w:r>
          </w:p>
        </w:tc>
      </w:tr>
      <w:tr w:rsidR="00CA3C0E" w:rsidRPr="00137859" w14:paraId="7FF5EFC1" w14:textId="77777777" w:rsidTr="00CA3C0E">
        <w:tc>
          <w:tcPr>
            <w:tcW w:w="1081" w:type="dxa"/>
            <w:tcBorders>
              <w:top w:val="single" w:sz="4" w:space="0" w:color="auto"/>
              <w:left w:val="single" w:sz="4" w:space="0" w:color="auto"/>
              <w:bottom w:val="single" w:sz="4" w:space="0" w:color="auto"/>
              <w:right w:val="single" w:sz="4" w:space="0" w:color="auto"/>
            </w:tcBorders>
          </w:tcPr>
          <w:p w14:paraId="5A465FAA" w14:textId="77777777" w:rsidR="00CA3C0E" w:rsidRPr="00137859" w:rsidRDefault="00CA3C0E" w:rsidP="00156BEA">
            <w:pPr>
              <w:ind w:left="360"/>
            </w:pPr>
            <w:r w:rsidRPr="00A70477">
              <w:t>16</w:t>
            </w:r>
          </w:p>
        </w:tc>
        <w:tc>
          <w:tcPr>
            <w:tcW w:w="4726" w:type="dxa"/>
            <w:tcBorders>
              <w:top w:val="single" w:sz="4" w:space="0" w:color="auto"/>
              <w:left w:val="single" w:sz="4" w:space="0" w:color="auto"/>
              <w:bottom w:val="single" w:sz="4" w:space="0" w:color="auto"/>
              <w:right w:val="single" w:sz="4" w:space="0" w:color="auto"/>
            </w:tcBorders>
          </w:tcPr>
          <w:p w14:paraId="58D0E0A3" w14:textId="77777777" w:rsidR="00CA3C0E" w:rsidRPr="00137859" w:rsidRDefault="00CA3C0E" w:rsidP="00156BEA">
            <w:r w:rsidRPr="00A70477">
              <w:t>Счётчик импульсов предназначен для: а) усиления; б) подсчёта числа входных импульсов; в) преобразования аналогового сигнала; г) запоминания аналоговых величин</w:t>
            </w:r>
          </w:p>
        </w:tc>
        <w:tc>
          <w:tcPr>
            <w:tcW w:w="6053" w:type="dxa"/>
            <w:tcBorders>
              <w:top w:val="single" w:sz="4" w:space="0" w:color="auto"/>
              <w:left w:val="single" w:sz="4" w:space="0" w:color="auto"/>
              <w:bottom w:val="single" w:sz="4" w:space="0" w:color="auto"/>
              <w:right w:val="single" w:sz="4" w:space="0" w:color="auto"/>
            </w:tcBorders>
          </w:tcPr>
          <w:p w14:paraId="6046ABEC"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23E6D5B" w14:textId="77777777" w:rsidR="00CA3C0E" w:rsidRPr="00137859" w:rsidRDefault="00CA3C0E" w:rsidP="00156BEA">
            <w:pPr>
              <w:jc w:val="center"/>
            </w:pPr>
            <w:r w:rsidRPr="00A70477">
              <w:t>ОПК-4.2</w:t>
            </w:r>
          </w:p>
        </w:tc>
      </w:tr>
      <w:tr w:rsidR="00CA3C0E" w:rsidRPr="00137859" w14:paraId="64906BC2" w14:textId="77777777" w:rsidTr="00CA3C0E">
        <w:tc>
          <w:tcPr>
            <w:tcW w:w="1081" w:type="dxa"/>
            <w:tcBorders>
              <w:top w:val="single" w:sz="4" w:space="0" w:color="auto"/>
              <w:left w:val="single" w:sz="4" w:space="0" w:color="auto"/>
              <w:bottom w:val="single" w:sz="4" w:space="0" w:color="auto"/>
              <w:right w:val="single" w:sz="4" w:space="0" w:color="auto"/>
            </w:tcBorders>
          </w:tcPr>
          <w:p w14:paraId="18FBCC0E" w14:textId="77777777" w:rsidR="00CA3C0E" w:rsidRPr="00137859" w:rsidRDefault="00CA3C0E" w:rsidP="00156BEA">
            <w:pPr>
              <w:ind w:left="360"/>
            </w:pPr>
            <w:r w:rsidRPr="00A70477">
              <w:t>17</w:t>
            </w:r>
          </w:p>
        </w:tc>
        <w:tc>
          <w:tcPr>
            <w:tcW w:w="4726" w:type="dxa"/>
            <w:tcBorders>
              <w:top w:val="single" w:sz="4" w:space="0" w:color="auto"/>
              <w:left w:val="single" w:sz="4" w:space="0" w:color="auto"/>
              <w:bottom w:val="single" w:sz="4" w:space="0" w:color="auto"/>
              <w:right w:val="single" w:sz="4" w:space="0" w:color="auto"/>
            </w:tcBorders>
          </w:tcPr>
          <w:p w14:paraId="0ED00231" w14:textId="77777777" w:rsidR="00CA3C0E" w:rsidRPr="00137859" w:rsidRDefault="00CA3C0E" w:rsidP="00156BEA">
            <w:r w:rsidRPr="00A70477">
              <w:t>Сумматор — это устройство, выполняющее: а) логическое умножение; б) арифметическое сложение двоичных чисел; в) инверсию сигнала; г) сдвиг данных</w:t>
            </w:r>
          </w:p>
        </w:tc>
        <w:tc>
          <w:tcPr>
            <w:tcW w:w="6053" w:type="dxa"/>
            <w:tcBorders>
              <w:top w:val="single" w:sz="4" w:space="0" w:color="auto"/>
              <w:left w:val="single" w:sz="4" w:space="0" w:color="auto"/>
              <w:bottom w:val="single" w:sz="4" w:space="0" w:color="auto"/>
              <w:right w:val="single" w:sz="4" w:space="0" w:color="auto"/>
            </w:tcBorders>
          </w:tcPr>
          <w:p w14:paraId="5CF0C1C1"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B45EC8C" w14:textId="77777777" w:rsidR="00CA3C0E" w:rsidRPr="00137859" w:rsidRDefault="00CA3C0E" w:rsidP="00156BEA">
            <w:pPr>
              <w:jc w:val="center"/>
            </w:pPr>
            <w:r w:rsidRPr="00A70477">
              <w:t>ОПК-4.2</w:t>
            </w:r>
          </w:p>
        </w:tc>
      </w:tr>
      <w:tr w:rsidR="00CA3C0E" w:rsidRPr="00137859" w14:paraId="013085D9" w14:textId="77777777" w:rsidTr="00CA3C0E">
        <w:tc>
          <w:tcPr>
            <w:tcW w:w="1081" w:type="dxa"/>
            <w:tcBorders>
              <w:top w:val="single" w:sz="4" w:space="0" w:color="auto"/>
              <w:left w:val="single" w:sz="4" w:space="0" w:color="auto"/>
              <w:bottom w:val="single" w:sz="4" w:space="0" w:color="auto"/>
              <w:right w:val="single" w:sz="4" w:space="0" w:color="auto"/>
            </w:tcBorders>
          </w:tcPr>
          <w:p w14:paraId="1382D476" w14:textId="77777777" w:rsidR="00CA3C0E" w:rsidRPr="00137859" w:rsidRDefault="00CA3C0E" w:rsidP="00156BEA">
            <w:pPr>
              <w:ind w:left="360"/>
            </w:pPr>
            <w:r w:rsidRPr="00A70477">
              <w:t>18</w:t>
            </w:r>
          </w:p>
        </w:tc>
        <w:tc>
          <w:tcPr>
            <w:tcW w:w="4726" w:type="dxa"/>
            <w:tcBorders>
              <w:top w:val="single" w:sz="4" w:space="0" w:color="auto"/>
              <w:left w:val="single" w:sz="4" w:space="0" w:color="auto"/>
              <w:bottom w:val="single" w:sz="4" w:space="0" w:color="auto"/>
              <w:right w:val="single" w:sz="4" w:space="0" w:color="auto"/>
            </w:tcBorders>
          </w:tcPr>
          <w:p w14:paraId="1D1D6453" w14:textId="77777777" w:rsidR="00CA3C0E" w:rsidRPr="00137859" w:rsidRDefault="00CA3C0E" w:rsidP="00156BEA">
            <w:r w:rsidRPr="00A70477">
              <w:t>Запоминающее устройство, хранящее информацию без перезаписи (только чтение), называется: а) ОЗУ; б) ПЗУ; в) регистр; в) триггер</w:t>
            </w:r>
          </w:p>
        </w:tc>
        <w:tc>
          <w:tcPr>
            <w:tcW w:w="6053" w:type="dxa"/>
            <w:tcBorders>
              <w:top w:val="single" w:sz="4" w:space="0" w:color="auto"/>
              <w:left w:val="single" w:sz="4" w:space="0" w:color="auto"/>
              <w:bottom w:val="single" w:sz="4" w:space="0" w:color="auto"/>
              <w:right w:val="single" w:sz="4" w:space="0" w:color="auto"/>
            </w:tcBorders>
          </w:tcPr>
          <w:p w14:paraId="0B9E7323"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58B3B4EB" w14:textId="77777777" w:rsidR="00CA3C0E" w:rsidRPr="00137859" w:rsidRDefault="00CA3C0E" w:rsidP="00156BEA">
            <w:pPr>
              <w:jc w:val="center"/>
            </w:pPr>
            <w:r w:rsidRPr="00A70477">
              <w:t>ОПК-4.2</w:t>
            </w:r>
          </w:p>
        </w:tc>
      </w:tr>
      <w:tr w:rsidR="00CA3C0E" w:rsidRPr="00137859" w14:paraId="1EC36E80" w14:textId="77777777" w:rsidTr="00CA3C0E">
        <w:tc>
          <w:tcPr>
            <w:tcW w:w="1081" w:type="dxa"/>
            <w:tcBorders>
              <w:top w:val="single" w:sz="4" w:space="0" w:color="auto"/>
              <w:left w:val="single" w:sz="4" w:space="0" w:color="auto"/>
              <w:bottom w:val="single" w:sz="4" w:space="0" w:color="auto"/>
              <w:right w:val="single" w:sz="4" w:space="0" w:color="auto"/>
            </w:tcBorders>
          </w:tcPr>
          <w:p w14:paraId="3D8B8D94" w14:textId="77777777" w:rsidR="00CA3C0E" w:rsidRPr="00137859" w:rsidRDefault="00CA3C0E" w:rsidP="00156BEA">
            <w:pPr>
              <w:ind w:left="360"/>
            </w:pPr>
            <w:r w:rsidRPr="00A70477">
              <w:t>19</w:t>
            </w:r>
          </w:p>
        </w:tc>
        <w:tc>
          <w:tcPr>
            <w:tcW w:w="4726" w:type="dxa"/>
            <w:tcBorders>
              <w:top w:val="single" w:sz="4" w:space="0" w:color="auto"/>
              <w:left w:val="single" w:sz="4" w:space="0" w:color="auto"/>
              <w:bottom w:val="single" w:sz="4" w:space="0" w:color="auto"/>
              <w:right w:val="single" w:sz="4" w:space="0" w:color="auto"/>
            </w:tcBorders>
          </w:tcPr>
          <w:p w14:paraId="2DC34601" w14:textId="77777777" w:rsidR="00CA3C0E" w:rsidRPr="00137859" w:rsidRDefault="00CA3C0E" w:rsidP="00156BEA">
            <w:r w:rsidRPr="00A70477">
              <w:t>АЦП преобразует: а) цифровой сигнал в аналоговый; б) аналоговый сигнал в цифровой; в) код в напряжение; г) частоту в код</w:t>
            </w:r>
          </w:p>
        </w:tc>
        <w:tc>
          <w:tcPr>
            <w:tcW w:w="6053" w:type="dxa"/>
            <w:tcBorders>
              <w:top w:val="single" w:sz="4" w:space="0" w:color="auto"/>
              <w:left w:val="single" w:sz="4" w:space="0" w:color="auto"/>
              <w:bottom w:val="single" w:sz="4" w:space="0" w:color="auto"/>
              <w:right w:val="single" w:sz="4" w:space="0" w:color="auto"/>
            </w:tcBorders>
          </w:tcPr>
          <w:p w14:paraId="37614E22"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AFF49EA" w14:textId="77777777" w:rsidR="00CA3C0E" w:rsidRPr="00137859" w:rsidRDefault="00CA3C0E" w:rsidP="00156BEA">
            <w:pPr>
              <w:jc w:val="center"/>
            </w:pPr>
            <w:r w:rsidRPr="00A70477">
              <w:t>ОПК-4.2</w:t>
            </w:r>
          </w:p>
        </w:tc>
      </w:tr>
      <w:tr w:rsidR="00CA3C0E" w:rsidRPr="00137859" w14:paraId="65BB2895" w14:textId="77777777" w:rsidTr="00CA3C0E">
        <w:tc>
          <w:tcPr>
            <w:tcW w:w="1081" w:type="dxa"/>
            <w:tcBorders>
              <w:top w:val="single" w:sz="4" w:space="0" w:color="auto"/>
              <w:left w:val="single" w:sz="4" w:space="0" w:color="auto"/>
              <w:bottom w:val="single" w:sz="4" w:space="0" w:color="auto"/>
              <w:right w:val="single" w:sz="4" w:space="0" w:color="auto"/>
            </w:tcBorders>
          </w:tcPr>
          <w:p w14:paraId="4A72EBD5" w14:textId="77777777" w:rsidR="00CA3C0E" w:rsidRPr="00137859" w:rsidRDefault="00CA3C0E" w:rsidP="00156BEA">
            <w:pPr>
              <w:ind w:left="360"/>
            </w:pPr>
            <w:r w:rsidRPr="00A70477">
              <w:t>20</w:t>
            </w:r>
          </w:p>
        </w:tc>
        <w:tc>
          <w:tcPr>
            <w:tcW w:w="4726" w:type="dxa"/>
            <w:tcBorders>
              <w:top w:val="single" w:sz="4" w:space="0" w:color="auto"/>
              <w:left w:val="single" w:sz="4" w:space="0" w:color="auto"/>
              <w:bottom w:val="single" w:sz="4" w:space="0" w:color="auto"/>
              <w:right w:val="single" w:sz="4" w:space="0" w:color="auto"/>
            </w:tcBorders>
          </w:tcPr>
          <w:p w14:paraId="35CE2139" w14:textId="77777777" w:rsidR="00CA3C0E" w:rsidRPr="00137859" w:rsidRDefault="00CA3C0E" w:rsidP="00156BEA">
            <w:r w:rsidRPr="00A70477">
              <w:t>ЦАП преобразует: а) аналоговый сигнал в цифровой; б) цифровой код в аналоговый сигнал; в) напряжение в ток; г) код в частоту</w:t>
            </w:r>
          </w:p>
        </w:tc>
        <w:tc>
          <w:tcPr>
            <w:tcW w:w="6053" w:type="dxa"/>
            <w:tcBorders>
              <w:top w:val="single" w:sz="4" w:space="0" w:color="auto"/>
              <w:left w:val="single" w:sz="4" w:space="0" w:color="auto"/>
              <w:bottom w:val="single" w:sz="4" w:space="0" w:color="auto"/>
              <w:right w:val="single" w:sz="4" w:space="0" w:color="auto"/>
            </w:tcBorders>
          </w:tcPr>
          <w:p w14:paraId="3FDD4F30"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2833C938" w14:textId="77777777" w:rsidR="00CA3C0E" w:rsidRPr="00137859" w:rsidRDefault="00CA3C0E" w:rsidP="00156BEA">
            <w:pPr>
              <w:jc w:val="center"/>
            </w:pPr>
            <w:r w:rsidRPr="00A70477">
              <w:t>ОПК-4.2</w:t>
            </w:r>
          </w:p>
        </w:tc>
      </w:tr>
      <w:tr w:rsidR="00CA3C0E" w:rsidRPr="00137859" w14:paraId="4432E3BB" w14:textId="77777777" w:rsidTr="00CA3C0E">
        <w:tc>
          <w:tcPr>
            <w:tcW w:w="1081" w:type="dxa"/>
            <w:tcBorders>
              <w:top w:val="single" w:sz="4" w:space="0" w:color="auto"/>
              <w:left w:val="single" w:sz="4" w:space="0" w:color="auto"/>
              <w:bottom w:val="single" w:sz="4" w:space="0" w:color="auto"/>
              <w:right w:val="single" w:sz="4" w:space="0" w:color="auto"/>
            </w:tcBorders>
          </w:tcPr>
          <w:p w14:paraId="5810C1A8" w14:textId="77777777" w:rsidR="00CA3C0E" w:rsidRPr="00137859" w:rsidRDefault="00CA3C0E" w:rsidP="00156BEA">
            <w:pPr>
              <w:ind w:left="360"/>
            </w:pPr>
            <w:r w:rsidRPr="00A70477">
              <w:t>21</w:t>
            </w:r>
          </w:p>
        </w:tc>
        <w:tc>
          <w:tcPr>
            <w:tcW w:w="4726" w:type="dxa"/>
            <w:tcBorders>
              <w:top w:val="single" w:sz="4" w:space="0" w:color="auto"/>
              <w:left w:val="single" w:sz="4" w:space="0" w:color="auto"/>
              <w:bottom w:val="single" w:sz="4" w:space="0" w:color="auto"/>
              <w:right w:val="single" w:sz="4" w:space="0" w:color="auto"/>
            </w:tcBorders>
          </w:tcPr>
          <w:p w14:paraId="15E22898" w14:textId="77777777" w:rsidR="00CA3C0E" w:rsidRPr="00137859" w:rsidRDefault="00CA3C0E" w:rsidP="00156BEA">
            <w:r w:rsidRPr="00A70477">
              <w:t>Основной логический базис, на котором строятся интегральные схемы современных микропроцессоров, использует элементы: а) на биполярных транзисторах; б) на полевых транзисторах (КМОП); в) на диодах; г) на тиристорах</w:t>
            </w:r>
          </w:p>
        </w:tc>
        <w:tc>
          <w:tcPr>
            <w:tcW w:w="6053" w:type="dxa"/>
            <w:tcBorders>
              <w:top w:val="single" w:sz="4" w:space="0" w:color="auto"/>
              <w:left w:val="single" w:sz="4" w:space="0" w:color="auto"/>
              <w:bottom w:val="single" w:sz="4" w:space="0" w:color="auto"/>
              <w:right w:val="single" w:sz="4" w:space="0" w:color="auto"/>
            </w:tcBorders>
          </w:tcPr>
          <w:p w14:paraId="203C0B8A" w14:textId="77777777" w:rsidR="00CA3C0E" w:rsidRPr="00137859"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3A936913" w14:textId="77777777" w:rsidR="00CA3C0E" w:rsidRPr="00137859" w:rsidRDefault="00CA3C0E" w:rsidP="00156BEA">
            <w:pPr>
              <w:jc w:val="center"/>
            </w:pPr>
            <w:r w:rsidRPr="00A70477">
              <w:t>ОПК-4.1</w:t>
            </w:r>
          </w:p>
        </w:tc>
      </w:tr>
      <w:tr w:rsidR="00CA3C0E" w:rsidRPr="00137859" w14:paraId="663172D2" w14:textId="77777777" w:rsidTr="00CA3C0E">
        <w:tc>
          <w:tcPr>
            <w:tcW w:w="1081" w:type="dxa"/>
            <w:tcBorders>
              <w:top w:val="single" w:sz="4" w:space="0" w:color="auto"/>
              <w:left w:val="single" w:sz="4" w:space="0" w:color="auto"/>
              <w:bottom w:val="single" w:sz="4" w:space="0" w:color="auto"/>
              <w:right w:val="single" w:sz="4" w:space="0" w:color="auto"/>
            </w:tcBorders>
          </w:tcPr>
          <w:p w14:paraId="6F575100" w14:textId="77777777" w:rsidR="00CA3C0E" w:rsidRDefault="00CA3C0E" w:rsidP="00156BEA">
            <w:pPr>
              <w:ind w:left="360"/>
            </w:pPr>
            <w:r w:rsidRPr="00A70477">
              <w:t>22</w:t>
            </w:r>
          </w:p>
        </w:tc>
        <w:tc>
          <w:tcPr>
            <w:tcW w:w="4726" w:type="dxa"/>
            <w:tcBorders>
              <w:top w:val="single" w:sz="4" w:space="0" w:color="auto"/>
              <w:left w:val="single" w:sz="4" w:space="0" w:color="auto"/>
              <w:bottom w:val="single" w:sz="4" w:space="0" w:color="auto"/>
              <w:right w:val="single" w:sz="4" w:space="0" w:color="auto"/>
            </w:tcBorders>
          </w:tcPr>
          <w:p w14:paraId="03CB6590" w14:textId="77777777" w:rsidR="00CA3C0E" w:rsidRPr="003858F8" w:rsidRDefault="00CA3C0E" w:rsidP="00156BEA">
            <w:r w:rsidRPr="00A70477">
              <w:t xml:space="preserve">Ключевой режим транзистора предполагает его работу: а) в активной области; б) в режиме </w:t>
            </w:r>
            <w:r w:rsidRPr="00A70477">
              <w:lastRenderedPageBreak/>
              <w:t>отсечки и насыщения; в) в режиме пробоя; г) в инверсном режиме</w:t>
            </w:r>
          </w:p>
        </w:tc>
        <w:tc>
          <w:tcPr>
            <w:tcW w:w="6053" w:type="dxa"/>
            <w:tcBorders>
              <w:top w:val="single" w:sz="4" w:space="0" w:color="auto"/>
              <w:left w:val="single" w:sz="4" w:space="0" w:color="auto"/>
              <w:bottom w:val="single" w:sz="4" w:space="0" w:color="auto"/>
              <w:right w:val="single" w:sz="4" w:space="0" w:color="auto"/>
            </w:tcBorders>
          </w:tcPr>
          <w:p w14:paraId="2D0402D5" w14:textId="77777777" w:rsidR="00CA3C0E" w:rsidRPr="003858F8" w:rsidRDefault="00CA3C0E" w:rsidP="00156BEA">
            <w:pPr>
              <w:jc w:val="center"/>
            </w:pPr>
            <w:r w:rsidRPr="00A70477">
              <w:lastRenderedPageBreak/>
              <w:t>б</w:t>
            </w:r>
          </w:p>
        </w:tc>
        <w:tc>
          <w:tcPr>
            <w:tcW w:w="2736" w:type="dxa"/>
            <w:tcBorders>
              <w:top w:val="single" w:sz="4" w:space="0" w:color="auto"/>
              <w:left w:val="single" w:sz="4" w:space="0" w:color="auto"/>
              <w:bottom w:val="single" w:sz="4" w:space="0" w:color="auto"/>
              <w:right w:val="single" w:sz="4" w:space="0" w:color="auto"/>
            </w:tcBorders>
          </w:tcPr>
          <w:p w14:paraId="0DED5DBA" w14:textId="77777777" w:rsidR="00CA3C0E" w:rsidRPr="003858F8" w:rsidRDefault="00CA3C0E" w:rsidP="00156BEA">
            <w:pPr>
              <w:jc w:val="center"/>
            </w:pPr>
            <w:r w:rsidRPr="00A70477">
              <w:t>ОПК-4.1</w:t>
            </w:r>
          </w:p>
        </w:tc>
      </w:tr>
      <w:tr w:rsidR="00CA3C0E" w:rsidRPr="00137859" w14:paraId="4E3E6FAC" w14:textId="77777777" w:rsidTr="00CA3C0E">
        <w:tc>
          <w:tcPr>
            <w:tcW w:w="1081" w:type="dxa"/>
            <w:tcBorders>
              <w:top w:val="single" w:sz="4" w:space="0" w:color="auto"/>
              <w:left w:val="single" w:sz="4" w:space="0" w:color="auto"/>
              <w:bottom w:val="single" w:sz="4" w:space="0" w:color="auto"/>
              <w:right w:val="single" w:sz="4" w:space="0" w:color="auto"/>
            </w:tcBorders>
          </w:tcPr>
          <w:p w14:paraId="120EE2B8" w14:textId="77777777" w:rsidR="00CA3C0E" w:rsidRDefault="00CA3C0E" w:rsidP="00156BEA">
            <w:pPr>
              <w:ind w:left="360"/>
            </w:pPr>
            <w:r w:rsidRPr="00A70477">
              <w:t>23</w:t>
            </w:r>
          </w:p>
        </w:tc>
        <w:tc>
          <w:tcPr>
            <w:tcW w:w="4726" w:type="dxa"/>
            <w:tcBorders>
              <w:top w:val="single" w:sz="4" w:space="0" w:color="auto"/>
              <w:left w:val="single" w:sz="4" w:space="0" w:color="auto"/>
              <w:bottom w:val="single" w:sz="4" w:space="0" w:color="auto"/>
              <w:right w:val="single" w:sz="4" w:space="0" w:color="auto"/>
            </w:tcBorders>
          </w:tcPr>
          <w:p w14:paraId="601C6D0E" w14:textId="77777777" w:rsidR="00CA3C0E" w:rsidRPr="003858F8" w:rsidRDefault="00CA3C0E" w:rsidP="00156BEA">
            <w:r w:rsidRPr="00A70477">
              <w:t>Схема с общим эмиттером (ОЭ) обеспечивает усиление по: а) току и напряжению; б) только по току; в) только по напряжению; г) по частоте</w:t>
            </w:r>
          </w:p>
        </w:tc>
        <w:tc>
          <w:tcPr>
            <w:tcW w:w="6053" w:type="dxa"/>
            <w:tcBorders>
              <w:top w:val="single" w:sz="4" w:space="0" w:color="auto"/>
              <w:left w:val="single" w:sz="4" w:space="0" w:color="auto"/>
              <w:bottom w:val="single" w:sz="4" w:space="0" w:color="auto"/>
              <w:right w:val="single" w:sz="4" w:space="0" w:color="auto"/>
            </w:tcBorders>
          </w:tcPr>
          <w:p w14:paraId="3D90A57A"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712908AB" w14:textId="77777777" w:rsidR="00CA3C0E" w:rsidRPr="003858F8" w:rsidRDefault="00CA3C0E" w:rsidP="00156BEA">
            <w:pPr>
              <w:jc w:val="center"/>
            </w:pPr>
            <w:r w:rsidRPr="00A70477">
              <w:t>ОПК-4.1</w:t>
            </w:r>
          </w:p>
        </w:tc>
      </w:tr>
      <w:tr w:rsidR="00CA3C0E" w:rsidRPr="00137859" w14:paraId="769CD05C" w14:textId="77777777" w:rsidTr="00CA3C0E">
        <w:tc>
          <w:tcPr>
            <w:tcW w:w="1081" w:type="dxa"/>
            <w:tcBorders>
              <w:top w:val="single" w:sz="4" w:space="0" w:color="auto"/>
              <w:left w:val="single" w:sz="4" w:space="0" w:color="auto"/>
              <w:bottom w:val="single" w:sz="4" w:space="0" w:color="auto"/>
              <w:right w:val="single" w:sz="4" w:space="0" w:color="auto"/>
            </w:tcBorders>
          </w:tcPr>
          <w:p w14:paraId="4C4EF486" w14:textId="77777777" w:rsidR="00CA3C0E" w:rsidRDefault="00CA3C0E" w:rsidP="00156BEA">
            <w:pPr>
              <w:ind w:left="360"/>
            </w:pPr>
            <w:r w:rsidRPr="00A70477">
              <w:t>24</w:t>
            </w:r>
          </w:p>
        </w:tc>
        <w:tc>
          <w:tcPr>
            <w:tcW w:w="4726" w:type="dxa"/>
            <w:tcBorders>
              <w:top w:val="single" w:sz="4" w:space="0" w:color="auto"/>
              <w:left w:val="single" w:sz="4" w:space="0" w:color="auto"/>
              <w:bottom w:val="single" w:sz="4" w:space="0" w:color="auto"/>
              <w:right w:val="single" w:sz="4" w:space="0" w:color="auto"/>
            </w:tcBorders>
          </w:tcPr>
          <w:p w14:paraId="0C0786C2" w14:textId="77777777" w:rsidR="00CA3C0E" w:rsidRPr="003858F8" w:rsidRDefault="00CA3C0E" w:rsidP="00156BEA">
            <w:r w:rsidRPr="00A70477">
              <w:t>Схема с общим коллектором (эмиттерный повторитель) отличается: а) усилением по напряжению близким к 1 и низким выходным сопротивлением; б) высоким усилением по напряжению; в) отсутствием усиления по току; г) инверсией сигнала</w:t>
            </w:r>
          </w:p>
        </w:tc>
        <w:tc>
          <w:tcPr>
            <w:tcW w:w="6053" w:type="dxa"/>
            <w:tcBorders>
              <w:top w:val="single" w:sz="4" w:space="0" w:color="auto"/>
              <w:left w:val="single" w:sz="4" w:space="0" w:color="auto"/>
              <w:bottom w:val="single" w:sz="4" w:space="0" w:color="auto"/>
              <w:right w:val="single" w:sz="4" w:space="0" w:color="auto"/>
            </w:tcBorders>
          </w:tcPr>
          <w:p w14:paraId="17C97E4C"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27FED778" w14:textId="77777777" w:rsidR="00CA3C0E" w:rsidRPr="003858F8" w:rsidRDefault="00CA3C0E" w:rsidP="00156BEA">
            <w:pPr>
              <w:jc w:val="center"/>
            </w:pPr>
            <w:r w:rsidRPr="00A70477">
              <w:t>ОПК-4.1</w:t>
            </w:r>
          </w:p>
        </w:tc>
      </w:tr>
      <w:tr w:rsidR="00CA3C0E" w:rsidRPr="00137859" w14:paraId="71913E1A" w14:textId="77777777" w:rsidTr="00CA3C0E">
        <w:tc>
          <w:tcPr>
            <w:tcW w:w="1081" w:type="dxa"/>
            <w:tcBorders>
              <w:top w:val="single" w:sz="4" w:space="0" w:color="auto"/>
              <w:left w:val="single" w:sz="4" w:space="0" w:color="auto"/>
              <w:bottom w:val="single" w:sz="4" w:space="0" w:color="auto"/>
              <w:right w:val="single" w:sz="4" w:space="0" w:color="auto"/>
            </w:tcBorders>
          </w:tcPr>
          <w:p w14:paraId="78F25B58" w14:textId="77777777" w:rsidR="00CA3C0E" w:rsidRDefault="00CA3C0E" w:rsidP="00156BEA">
            <w:pPr>
              <w:ind w:left="360"/>
            </w:pPr>
            <w:r w:rsidRPr="00A70477">
              <w:t>25</w:t>
            </w:r>
          </w:p>
        </w:tc>
        <w:tc>
          <w:tcPr>
            <w:tcW w:w="4726" w:type="dxa"/>
            <w:tcBorders>
              <w:top w:val="single" w:sz="4" w:space="0" w:color="auto"/>
              <w:left w:val="single" w:sz="4" w:space="0" w:color="auto"/>
              <w:bottom w:val="single" w:sz="4" w:space="0" w:color="auto"/>
              <w:right w:val="single" w:sz="4" w:space="0" w:color="auto"/>
            </w:tcBorders>
          </w:tcPr>
          <w:p w14:paraId="04A73DFA" w14:textId="77777777" w:rsidR="00CA3C0E" w:rsidRPr="003858F8" w:rsidRDefault="00CA3C0E" w:rsidP="00156BEA">
            <w:r w:rsidRPr="00A70477">
              <w:t>Напряжение насыщения биполярного транзистора U_кэ нас в открытом состоянии: а) велико (порядка питания); б) мало (десятые доли вольта); в) равно нулю всегда; г) равно напряжению питания</w:t>
            </w:r>
          </w:p>
        </w:tc>
        <w:tc>
          <w:tcPr>
            <w:tcW w:w="6053" w:type="dxa"/>
            <w:tcBorders>
              <w:top w:val="single" w:sz="4" w:space="0" w:color="auto"/>
              <w:left w:val="single" w:sz="4" w:space="0" w:color="auto"/>
              <w:bottom w:val="single" w:sz="4" w:space="0" w:color="auto"/>
              <w:right w:val="single" w:sz="4" w:space="0" w:color="auto"/>
            </w:tcBorders>
          </w:tcPr>
          <w:p w14:paraId="1F014ECD"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1038E40B" w14:textId="77777777" w:rsidR="00CA3C0E" w:rsidRPr="003858F8" w:rsidRDefault="00CA3C0E" w:rsidP="00156BEA">
            <w:pPr>
              <w:jc w:val="center"/>
            </w:pPr>
            <w:r w:rsidRPr="00A70477">
              <w:t>ОПК-4.1</w:t>
            </w:r>
          </w:p>
        </w:tc>
      </w:tr>
      <w:tr w:rsidR="00CA3C0E" w:rsidRPr="00137859" w14:paraId="765A594B" w14:textId="77777777" w:rsidTr="00CA3C0E">
        <w:tc>
          <w:tcPr>
            <w:tcW w:w="1081" w:type="dxa"/>
            <w:tcBorders>
              <w:top w:val="single" w:sz="4" w:space="0" w:color="auto"/>
              <w:left w:val="single" w:sz="4" w:space="0" w:color="auto"/>
              <w:bottom w:val="single" w:sz="4" w:space="0" w:color="auto"/>
              <w:right w:val="single" w:sz="4" w:space="0" w:color="auto"/>
            </w:tcBorders>
          </w:tcPr>
          <w:p w14:paraId="6C086FEB" w14:textId="77777777" w:rsidR="00CA3C0E" w:rsidRDefault="00CA3C0E" w:rsidP="00156BEA">
            <w:pPr>
              <w:ind w:left="360"/>
            </w:pPr>
            <w:r w:rsidRPr="00A70477">
              <w:t>26</w:t>
            </w:r>
          </w:p>
        </w:tc>
        <w:tc>
          <w:tcPr>
            <w:tcW w:w="4726" w:type="dxa"/>
            <w:tcBorders>
              <w:top w:val="single" w:sz="4" w:space="0" w:color="auto"/>
              <w:left w:val="single" w:sz="4" w:space="0" w:color="auto"/>
              <w:bottom w:val="single" w:sz="4" w:space="0" w:color="auto"/>
              <w:right w:val="single" w:sz="4" w:space="0" w:color="auto"/>
            </w:tcBorders>
          </w:tcPr>
          <w:p w14:paraId="1ABA699C" w14:textId="77777777" w:rsidR="00CA3C0E" w:rsidRPr="003858F8" w:rsidRDefault="00CA3C0E" w:rsidP="00156BEA">
            <w:r w:rsidRPr="00A70477">
              <w:t>ТТЛ-логика использует транзисторы: а) полевые; б) биполярные; в) одноразовые; г) тиристорные</w:t>
            </w:r>
          </w:p>
        </w:tc>
        <w:tc>
          <w:tcPr>
            <w:tcW w:w="6053" w:type="dxa"/>
            <w:tcBorders>
              <w:top w:val="single" w:sz="4" w:space="0" w:color="auto"/>
              <w:left w:val="single" w:sz="4" w:space="0" w:color="auto"/>
              <w:bottom w:val="single" w:sz="4" w:space="0" w:color="auto"/>
              <w:right w:val="single" w:sz="4" w:space="0" w:color="auto"/>
            </w:tcBorders>
          </w:tcPr>
          <w:p w14:paraId="7C72340D"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4443C145" w14:textId="77777777" w:rsidR="00CA3C0E" w:rsidRPr="003858F8" w:rsidRDefault="00CA3C0E" w:rsidP="00156BEA">
            <w:pPr>
              <w:jc w:val="center"/>
            </w:pPr>
            <w:r w:rsidRPr="00A70477">
              <w:t>ОПК-4.1</w:t>
            </w:r>
          </w:p>
        </w:tc>
      </w:tr>
      <w:tr w:rsidR="00CA3C0E" w:rsidRPr="00137859" w14:paraId="229F4745" w14:textId="77777777" w:rsidTr="00CA3C0E">
        <w:tc>
          <w:tcPr>
            <w:tcW w:w="1081" w:type="dxa"/>
            <w:tcBorders>
              <w:top w:val="single" w:sz="4" w:space="0" w:color="auto"/>
              <w:left w:val="single" w:sz="4" w:space="0" w:color="auto"/>
              <w:bottom w:val="single" w:sz="4" w:space="0" w:color="auto"/>
              <w:right w:val="single" w:sz="4" w:space="0" w:color="auto"/>
            </w:tcBorders>
          </w:tcPr>
          <w:p w14:paraId="03207B4D" w14:textId="77777777" w:rsidR="00CA3C0E" w:rsidRDefault="00CA3C0E" w:rsidP="00156BEA">
            <w:pPr>
              <w:ind w:left="360"/>
            </w:pPr>
            <w:r w:rsidRPr="00A70477">
              <w:t>27</w:t>
            </w:r>
          </w:p>
        </w:tc>
        <w:tc>
          <w:tcPr>
            <w:tcW w:w="4726" w:type="dxa"/>
            <w:tcBorders>
              <w:top w:val="single" w:sz="4" w:space="0" w:color="auto"/>
              <w:left w:val="single" w:sz="4" w:space="0" w:color="auto"/>
              <w:bottom w:val="single" w:sz="4" w:space="0" w:color="auto"/>
              <w:right w:val="single" w:sz="4" w:space="0" w:color="auto"/>
            </w:tcBorders>
          </w:tcPr>
          <w:p w14:paraId="1026DF90" w14:textId="77777777" w:rsidR="00CA3C0E" w:rsidRPr="003858F8" w:rsidRDefault="00CA3C0E" w:rsidP="00156BEA">
            <w:r w:rsidRPr="00A70477">
              <w:t>КМОП-логика использует: а) только n-канальные транзисторы; б) только p-канальные транзисторы; в) комплементарные пары n- и p-канальных транзисторов; г) биполярные транзисторы</w:t>
            </w:r>
          </w:p>
        </w:tc>
        <w:tc>
          <w:tcPr>
            <w:tcW w:w="6053" w:type="dxa"/>
            <w:tcBorders>
              <w:top w:val="single" w:sz="4" w:space="0" w:color="auto"/>
              <w:left w:val="single" w:sz="4" w:space="0" w:color="auto"/>
              <w:bottom w:val="single" w:sz="4" w:space="0" w:color="auto"/>
              <w:right w:val="single" w:sz="4" w:space="0" w:color="auto"/>
            </w:tcBorders>
          </w:tcPr>
          <w:p w14:paraId="3E5B5FB2" w14:textId="77777777" w:rsidR="00CA3C0E" w:rsidRPr="003858F8" w:rsidRDefault="00CA3C0E" w:rsidP="00156BEA">
            <w:pPr>
              <w:jc w:val="center"/>
            </w:pPr>
            <w:r w:rsidRPr="00A70477">
              <w:t>в</w:t>
            </w:r>
          </w:p>
        </w:tc>
        <w:tc>
          <w:tcPr>
            <w:tcW w:w="2736" w:type="dxa"/>
            <w:tcBorders>
              <w:top w:val="single" w:sz="4" w:space="0" w:color="auto"/>
              <w:left w:val="single" w:sz="4" w:space="0" w:color="auto"/>
              <w:bottom w:val="single" w:sz="4" w:space="0" w:color="auto"/>
              <w:right w:val="single" w:sz="4" w:space="0" w:color="auto"/>
            </w:tcBorders>
          </w:tcPr>
          <w:p w14:paraId="52730BFA" w14:textId="77777777" w:rsidR="00CA3C0E" w:rsidRPr="003858F8" w:rsidRDefault="00CA3C0E" w:rsidP="00156BEA">
            <w:pPr>
              <w:jc w:val="center"/>
            </w:pPr>
            <w:r w:rsidRPr="00A70477">
              <w:t>ОПК-4.1</w:t>
            </w:r>
          </w:p>
        </w:tc>
      </w:tr>
      <w:tr w:rsidR="00CA3C0E" w:rsidRPr="00137859" w14:paraId="4A798AF1" w14:textId="77777777" w:rsidTr="00CA3C0E">
        <w:tc>
          <w:tcPr>
            <w:tcW w:w="1081" w:type="dxa"/>
            <w:tcBorders>
              <w:top w:val="single" w:sz="4" w:space="0" w:color="auto"/>
              <w:left w:val="single" w:sz="4" w:space="0" w:color="auto"/>
              <w:bottom w:val="single" w:sz="4" w:space="0" w:color="auto"/>
              <w:right w:val="single" w:sz="4" w:space="0" w:color="auto"/>
            </w:tcBorders>
          </w:tcPr>
          <w:p w14:paraId="537DE68D" w14:textId="77777777" w:rsidR="00CA3C0E" w:rsidRDefault="00CA3C0E" w:rsidP="00156BEA">
            <w:pPr>
              <w:ind w:left="360"/>
            </w:pPr>
            <w:r w:rsidRPr="00A70477">
              <w:t>28</w:t>
            </w:r>
          </w:p>
        </w:tc>
        <w:tc>
          <w:tcPr>
            <w:tcW w:w="4726" w:type="dxa"/>
            <w:tcBorders>
              <w:top w:val="single" w:sz="4" w:space="0" w:color="auto"/>
              <w:left w:val="single" w:sz="4" w:space="0" w:color="auto"/>
              <w:bottom w:val="single" w:sz="4" w:space="0" w:color="auto"/>
              <w:right w:val="single" w:sz="4" w:space="0" w:color="auto"/>
            </w:tcBorders>
          </w:tcPr>
          <w:p w14:paraId="200289D0" w14:textId="77777777" w:rsidR="00CA3C0E" w:rsidRPr="003858F8" w:rsidRDefault="00CA3C0E" w:rsidP="00156BEA">
            <w:r w:rsidRPr="00A70477">
              <w:t>Основное преимущество КМОП-логики: а) высокое быстродействие любое; б) малое энергопотребление; в) низкая стоимость при любых условиях; г) отсутствие помех</w:t>
            </w:r>
          </w:p>
        </w:tc>
        <w:tc>
          <w:tcPr>
            <w:tcW w:w="6053" w:type="dxa"/>
            <w:tcBorders>
              <w:top w:val="single" w:sz="4" w:space="0" w:color="auto"/>
              <w:left w:val="single" w:sz="4" w:space="0" w:color="auto"/>
              <w:bottom w:val="single" w:sz="4" w:space="0" w:color="auto"/>
              <w:right w:val="single" w:sz="4" w:space="0" w:color="auto"/>
            </w:tcBorders>
          </w:tcPr>
          <w:p w14:paraId="1C6DBB32" w14:textId="77777777" w:rsidR="00CA3C0E" w:rsidRPr="003858F8" w:rsidRDefault="00CA3C0E" w:rsidP="00156BEA">
            <w:pPr>
              <w:jc w:val="center"/>
            </w:pPr>
            <w:r w:rsidRPr="00A70477">
              <w:t>б</w:t>
            </w:r>
          </w:p>
        </w:tc>
        <w:tc>
          <w:tcPr>
            <w:tcW w:w="2736" w:type="dxa"/>
            <w:tcBorders>
              <w:top w:val="single" w:sz="4" w:space="0" w:color="auto"/>
              <w:left w:val="single" w:sz="4" w:space="0" w:color="auto"/>
              <w:bottom w:val="single" w:sz="4" w:space="0" w:color="auto"/>
              <w:right w:val="single" w:sz="4" w:space="0" w:color="auto"/>
            </w:tcBorders>
          </w:tcPr>
          <w:p w14:paraId="38B31D58" w14:textId="77777777" w:rsidR="00CA3C0E" w:rsidRPr="003858F8" w:rsidRDefault="00CA3C0E" w:rsidP="00156BEA">
            <w:pPr>
              <w:jc w:val="center"/>
            </w:pPr>
            <w:r w:rsidRPr="00A70477">
              <w:t>ОПК-4.1</w:t>
            </w:r>
          </w:p>
        </w:tc>
      </w:tr>
      <w:tr w:rsidR="00CA3C0E" w:rsidRPr="00137859" w14:paraId="3D797177" w14:textId="77777777" w:rsidTr="00CA3C0E">
        <w:tc>
          <w:tcPr>
            <w:tcW w:w="1081" w:type="dxa"/>
            <w:tcBorders>
              <w:top w:val="single" w:sz="4" w:space="0" w:color="auto"/>
              <w:left w:val="single" w:sz="4" w:space="0" w:color="auto"/>
              <w:bottom w:val="single" w:sz="4" w:space="0" w:color="auto"/>
              <w:right w:val="single" w:sz="4" w:space="0" w:color="auto"/>
            </w:tcBorders>
          </w:tcPr>
          <w:p w14:paraId="33D40E74" w14:textId="77777777" w:rsidR="00CA3C0E" w:rsidRDefault="00CA3C0E" w:rsidP="00156BEA">
            <w:pPr>
              <w:ind w:left="360"/>
            </w:pPr>
            <w:r w:rsidRPr="00A70477">
              <w:t>29</w:t>
            </w:r>
          </w:p>
        </w:tc>
        <w:tc>
          <w:tcPr>
            <w:tcW w:w="4726" w:type="dxa"/>
            <w:tcBorders>
              <w:top w:val="single" w:sz="4" w:space="0" w:color="auto"/>
              <w:left w:val="single" w:sz="4" w:space="0" w:color="auto"/>
              <w:bottom w:val="single" w:sz="4" w:space="0" w:color="auto"/>
              <w:right w:val="single" w:sz="4" w:space="0" w:color="auto"/>
            </w:tcBorders>
          </w:tcPr>
          <w:p w14:paraId="693B35E1" w14:textId="77777777" w:rsidR="00CA3C0E" w:rsidRPr="003858F8" w:rsidRDefault="00CA3C0E" w:rsidP="00156BEA">
            <w:r w:rsidRPr="00A70477">
              <w:t>D-триггер запоминает входной сигнал: а) по фронту тактового импульса; б) непрерывно; в) только при сбросе; г) при любом изменении питания</w:t>
            </w:r>
          </w:p>
        </w:tc>
        <w:tc>
          <w:tcPr>
            <w:tcW w:w="6053" w:type="dxa"/>
            <w:tcBorders>
              <w:top w:val="single" w:sz="4" w:space="0" w:color="auto"/>
              <w:left w:val="single" w:sz="4" w:space="0" w:color="auto"/>
              <w:bottom w:val="single" w:sz="4" w:space="0" w:color="auto"/>
              <w:right w:val="single" w:sz="4" w:space="0" w:color="auto"/>
            </w:tcBorders>
          </w:tcPr>
          <w:p w14:paraId="1F8EEC5B" w14:textId="77777777" w:rsidR="00CA3C0E" w:rsidRPr="003858F8" w:rsidRDefault="00CA3C0E" w:rsidP="00156BEA">
            <w:pPr>
              <w:jc w:val="center"/>
            </w:pPr>
            <w:r w:rsidRPr="00A70477">
              <w:t>а</w:t>
            </w:r>
          </w:p>
        </w:tc>
        <w:tc>
          <w:tcPr>
            <w:tcW w:w="2736" w:type="dxa"/>
            <w:tcBorders>
              <w:top w:val="single" w:sz="4" w:space="0" w:color="auto"/>
              <w:left w:val="single" w:sz="4" w:space="0" w:color="auto"/>
              <w:bottom w:val="single" w:sz="4" w:space="0" w:color="auto"/>
              <w:right w:val="single" w:sz="4" w:space="0" w:color="auto"/>
            </w:tcBorders>
          </w:tcPr>
          <w:p w14:paraId="490E1CF3" w14:textId="77777777" w:rsidR="00CA3C0E" w:rsidRPr="003858F8" w:rsidRDefault="00CA3C0E" w:rsidP="00156BEA">
            <w:pPr>
              <w:jc w:val="center"/>
            </w:pPr>
            <w:r w:rsidRPr="00A70477">
              <w:t>ОПК-4.2</w:t>
            </w:r>
          </w:p>
        </w:tc>
      </w:tr>
      <w:tr w:rsidR="00CA3C0E" w:rsidRPr="00137859" w14:paraId="4CF9E722" w14:textId="77777777" w:rsidTr="00CA3C0E">
        <w:tc>
          <w:tcPr>
            <w:tcW w:w="1081" w:type="dxa"/>
            <w:tcBorders>
              <w:top w:val="single" w:sz="4" w:space="0" w:color="auto"/>
              <w:left w:val="single" w:sz="4" w:space="0" w:color="auto"/>
              <w:bottom w:val="single" w:sz="4" w:space="0" w:color="auto"/>
              <w:right w:val="single" w:sz="4" w:space="0" w:color="auto"/>
            </w:tcBorders>
          </w:tcPr>
          <w:p w14:paraId="7702BE3D" w14:textId="77777777" w:rsidR="00CA3C0E" w:rsidRDefault="00CA3C0E" w:rsidP="00156BEA">
            <w:pPr>
              <w:ind w:left="360"/>
            </w:pPr>
            <w:r w:rsidRPr="00A70477">
              <w:t>30</w:t>
            </w:r>
          </w:p>
        </w:tc>
        <w:tc>
          <w:tcPr>
            <w:tcW w:w="4726" w:type="dxa"/>
            <w:tcBorders>
              <w:top w:val="single" w:sz="4" w:space="0" w:color="auto"/>
              <w:left w:val="single" w:sz="4" w:space="0" w:color="auto"/>
              <w:bottom w:val="single" w:sz="4" w:space="0" w:color="auto"/>
              <w:right w:val="single" w:sz="4" w:space="0" w:color="auto"/>
            </w:tcBorders>
          </w:tcPr>
          <w:p w14:paraId="3F492C76" w14:textId="77777777" w:rsidR="00CA3C0E" w:rsidRPr="003858F8" w:rsidRDefault="00CA3C0E" w:rsidP="00156BEA">
            <w:r w:rsidRPr="00A70477">
              <w:t xml:space="preserve">JK-триггер отличается от RS-триггера тем, что: а) не имеет запрещённых состояний; б) не имеет тактового входа; в) не может </w:t>
            </w:r>
            <w:r w:rsidRPr="00A70477">
              <w:lastRenderedPageBreak/>
              <w:t>переключаться; г) работает только с аналоговым сигналом</w:t>
            </w:r>
          </w:p>
        </w:tc>
        <w:tc>
          <w:tcPr>
            <w:tcW w:w="6053" w:type="dxa"/>
            <w:tcBorders>
              <w:top w:val="single" w:sz="4" w:space="0" w:color="auto"/>
              <w:left w:val="single" w:sz="4" w:space="0" w:color="auto"/>
              <w:bottom w:val="single" w:sz="4" w:space="0" w:color="auto"/>
              <w:right w:val="single" w:sz="4" w:space="0" w:color="auto"/>
            </w:tcBorders>
          </w:tcPr>
          <w:p w14:paraId="753B7FE8" w14:textId="77777777" w:rsidR="00CA3C0E" w:rsidRPr="003858F8" w:rsidRDefault="00CA3C0E" w:rsidP="00156BEA">
            <w:pPr>
              <w:jc w:val="center"/>
            </w:pPr>
            <w:r w:rsidRPr="00A70477">
              <w:lastRenderedPageBreak/>
              <w:t>а</w:t>
            </w:r>
          </w:p>
        </w:tc>
        <w:tc>
          <w:tcPr>
            <w:tcW w:w="2736" w:type="dxa"/>
            <w:tcBorders>
              <w:top w:val="single" w:sz="4" w:space="0" w:color="auto"/>
              <w:left w:val="single" w:sz="4" w:space="0" w:color="auto"/>
              <w:bottom w:val="single" w:sz="4" w:space="0" w:color="auto"/>
              <w:right w:val="single" w:sz="4" w:space="0" w:color="auto"/>
            </w:tcBorders>
          </w:tcPr>
          <w:p w14:paraId="06A6EDB5" w14:textId="77777777" w:rsidR="00CA3C0E" w:rsidRPr="003858F8" w:rsidRDefault="00CA3C0E" w:rsidP="00156BEA">
            <w:pPr>
              <w:jc w:val="center"/>
            </w:pPr>
            <w:r w:rsidRPr="00A70477">
              <w:t>ОПК-4.2</w:t>
            </w:r>
          </w:p>
        </w:tc>
      </w:tr>
      <w:tr w:rsidR="00CA3C0E" w:rsidRPr="00137859" w14:paraId="65C775A2"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A24EDE7" w14:textId="77777777" w:rsidR="00CA3C0E" w:rsidRPr="00137859" w:rsidRDefault="00CA3C0E" w:rsidP="00156BEA">
            <w:pPr>
              <w:rPr>
                <w:b/>
              </w:rPr>
            </w:pPr>
            <w:r w:rsidRPr="00137859">
              <w:rPr>
                <w:b/>
              </w:rPr>
              <w:t>Задание закрытого типа на установление соответствия</w:t>
            </w:r>
          </w:p>
        </w:tc>
      </w:tr>
      <w:tr w:rsidR="00CA3C0E" w:rsidRPr="00137859" w14:paraId="6AB2944A" w14:textId="77777777" w:rsidTr="00CA3C0E">
        <w:tc>
          <w:tcPr>
            <w:tcW w:w="1081" w:type="dxa"/>
            <w:tcBorders>
              <w:top w:val="single" w:sz="4" w:space="0" w:color="auto"/>
              <w:left w:val="single" w:sz="4" w:space="0" w:color="auto"/>
              <w:bottom w:val="single" w:sz="4" w:space="0" w:color="auto"/>
              <w:right w:val="single" w:sz="4" w:space="0" w:color="auto"/>
            </w:tcBorders>
          </w:tcPr>
          <w:p w14:paraId="2FF8A2F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090B2C5" w14:textId="77777777" w:rsidR="00CA3C0E" w:rsidRPr="00137859" w:rsidRDefault="00CA3C0E" w:rsidP="00156BEA">
            <w:r w:rsidRPr="00DF746F">
              <w:t>Соотнесите прибор и его назначение: 1) диод; 2) транзистор; 3) стабилитрон; 4) варикап. а) стабилизация напряжения; б) выпрямление тока (односторонняя проводимость); в) управляемая ёмкость; г) усиление и коммутация сигналов</w:t>
            </w:r>
          </w:p>
        </w:tc>
        <w:tc>
          <w:tcPr>
            <w:tcW w:w="6053" w:type="dxa"/>
            <w:tcBorders>
              <w:top w:val="single" w:sz="4" w:space="0" w:color="auto"/>
              <w:left w:val="single" w:sz="4" w:space="0" w:color="auto"/>
              <w:bottom w:val="single" w:sz="4" w:space="0" w:color="auto"/>
              <w:right w:val="single" w:sz="4" w:space="0" w:color="auto"/>
            </w:tcBorders>
          </w:tcPr>
          <w:p w14:paraId="7A2735FC" w14:textId="77777777" w:rsidR="00CA3C0E" w:rsidRPr="00137859" w:rsidRDefault="00CA3C0E" w:rsidP="00156BEA">
            <w:r w:rsidRPr="00DF746F">
              <w:t>1–б, 2–г, 3–а, 4–в</w:t>
            </w:r>
          </w:p>
        </w:tc>
        <w:tc>
          <w:tcPr>
            <w:tcW w:w="2736" w:type="dxa"/>
            <w:tcBorders>
              <w:top w:val="single" w:sz="4" w:space="0" w:color="auto"/>
              <w:left w:val="single" w:sz="4" w:space="0" w:color="auto"/>
              <w:bottom w:val="single" w:sz="4" w:space="0" w:color="auto"/>
              <w:right w:val="single" w:sz="4" w:space="0" w:color="auto"/>
            </w:tcBorders>
          </w:tcPr>
          <w:p w14:paraId="4D4EFFA7" w14:textId="77777777" w:rsidR="00CA3C0E" w:rsidRPr="00137859" w:rsidRDefault="00CA3C0E" w:rsidP="00156BEA">
            <w:r w:rsidRPr="00DF746F">
              <w:t>ОПК-4.1</w:t>
            </w:r>
          </w:p>
        </w:tc>
      </w:tr>
      <w:tr w:rsidR="00CA3C0E" w:rsidRPr="00137859" w14:paraId="7B09B765" w14:textId="77777777" w:rsidTr="00CA3C0E">
        <w:tc>
          <w:tcPr>
            <w:tcW w:w="1081" w:type="dxa"/>
            <w:tcBorders>
              <w:top w:val="single" w:sz="4" w:space="0" w:color="auto"/>
              <w:left w:val="single" w:sz="4" w:space="0" w:color="auto"/>
              <w:bottom w:val="single" w:sz="4" w:space="0" w:color="auto"/>
              <w:right w:val="single" w:sz="4" w:space="0" w:color="auto"/>
            </w:tcBorders>
          </w:tcPr>
          <w:p w14:paraId="5FEFC6E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CAF6F75" w14:textId="77777777" w:rsidR="00CA3C0E" w:rsidRPr="00137859" w:rsidRDefault="00CA3C0E" w:rsidP="00156BEA">
            <w:r w:rsidRPr="00DF746F">
              <w:t>Соотнесите вывод транзистора и его функцию: 1) база; 2) эмиттер; 3) коллектор; 4) затвор. а) управляющий электрод полевого транзистора; б) вывод, из которого выходят носители; в) управляющий электрод биполярного транзистора; г) вывод, собирающий носители</w:t>
            </w:r>
          </w:p>
        </w:tc>
        <w:tc>
          <w:tcPr>
            <w:tcW w:w="6053" w:type="dxa"/>
            <w:tcBorders>
              <w:top w:val="single" w:sz="4" w:space="0" w:color="auto"/>
              <w:left w:val="single" w:sz="4" w:space="0" w:color="auto"/>
              <w:bottom w:val="single" w:sz="4" w:space="0" w:color="auto"/>
              <w:right w:val="single" w:sz="4" w:space="0" w:color="auto"/>
            </w:tcBorders>
          </w:tcPr>
          <w:p w14:paraId="41538A8F" w14:textId="77777777" w:rsidR="00CA3C0E" w:rsidRPr="00137859" w:rsidRDefault="00CA3C0E" w:rsidP="00156BEA">
            <w:r w:rsidRPr="00DF746F">
              <w:t>1–в, 2–б, 3–г, 4–а</w:t>
            </w:r>
          </w:p>
        </w:tc>
        <w:tc>
          <w:tcPr>
            <w:tcW w:w="2736" w:type="dxa"/>
            <w:tcBorders>
              <w:top w:val="single" w:sz="4" w:space="0" w:color="auto"/>
              <w:left w:val="single" w:sz="4" w:space="0" w:color="auto"/>
              <w:bottom w:val="single" w:sz="4" w:space="0" w:color="auto"/>
              <w:right w:val="single" w:sz="4" w:space="0" w:color="auto"/>
            </w:tcBorders>
          </w:tcPr>
          <w:p w14:paraId="3CF76C7C" w14:textId="77777777" w:rsidR="00CA3C0E" w:rsidRPr="00137859" w:rsidRDefault="00CA3C0E" w:rsidP="00156BEA">
            <w:r w:rsidRPr="00DF746F">
              <w:t>ОПК-4.1</w:t>
            </w:r>
          </w:p>
        </w:tc>
      </w:tr>
      <w:tr w:rsidR="00CA3C0E" w:rsidRPr="00137859" w14:paraId="6619D2CF" w14:textId="77777777" w:rsidTr="00CA3C0E">
        <w:tc>
          <w:tcPr>
            <w:tcW w:w="1081" w:type="dxa"/>
            <w:tcBorders>
              <w:top w:val="single" w:sz="4" w:space="0" w:color="auto"/>
              <w:left w:val="single" w:sz="4" w:space="0" w:color="auto"/>
              <w:bottom w:val="single" w:sz="4" w:space="0" w:color="auto"/>
              <w:right w:val="single" w:sz="4" w:space="0" w:color="auto"/>
            </w:tcBorders>
          </w:tcPr>
          <w:p w14:paraId="3ECDA28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1E163EB" w14:textId="77777777" w:rsidR="00CA3C0E" w:rsidRPr="00137859" w:rsidRDefault="00CA3C0E" w:rsidP="00156BEA">
            <w:r w:rsidRPr="00DF746F">
              <w:t>Соотнесите логическую операцию и её таблицу истинности (выход =1, когда): 1) И; 2) ИЛИ; 3) ИСКЛЮЧАЮЩЕЕ ИЛИ; 4) И-НЕ. а) входы различны; б) все входы равны 1; в) хотя бы один вход равен 1; г) не все входы равны 1</w:t>
            </w:r>
          </w:p>
        </w:tc>
        <w:tc>
          <w:tcPr>
            <w:tcW w:w="6053" w:type="dxa"/>
            <w:tcBorders>
              <w:top w:val="single" w:sz="4" w:space="0" w:color="auto"/>
              <w:left w:val="single" w:sz="4" w:space="0" w:color="auto"/>
              <w:bottom w:val="single" w:sz="4" w:space="0" w:color="auto"/>
              <w:right w:val="single" w:sz="4" w:space="0" w:color="auto"/>
            </w:tcBorders>
          </w:tcPr>
          <w:p w14:paraId="6EC31BC4" w14:textId="77777777" w:rsidR="00CA3C0E" w:rsidRPr="00137859" w:rsidRDefault="00CA3C0E" w:rsidP="00156BEA">
            <w:r w:rsidRPr="00DF746F">
              <w:t>1–б, 2–в, 3–а, 4–г</w:t>
            </w:r>
          </w:p>
        </w:tc>
        <w:tc>
          <w:tcPr>
            <w:tcW w:w="2736" w:type="dxa"/>
            <w:tcBorders>
              <w:top w:val="single" w:sz="4" w:space="0" w:color="auto"/>
              <w:left w:val="single" w:sz="4" w:space="0" w:color="auto"/>
              <w:bottom w:val="single" w:sz="4" w:space="0" w:color="auto"/>
              <w:right w:val="single" w:sz="4" w:space="0" w:color="auto"/>
            </w:tcBorders>
          </w:tcPr>
          <w:p w14:paraId="4E0D0F89" w14:textId="77777777" w:rsidR="00CA3C0E" w:rsidRPr="00137859" w:rsidRDefault="00CA3C0E" w:rsidP="00156BEA">
            <w:r w:rsidRPr="00DF746F">
              <w:t>ОПК-4.2</w:t>
            </w:r>
          </w:p>
        </w:tc>
      </w:tr>
      <w:tr w:rsidR="00CA3C0E" w:rsidRPr="00137859" w14:paraId="2FDA13AC" w14:textId="77777777" w:rsidTr="00CA3C0E">
        <w:tc>
          <w:tcPr>
            <w:tcW w:w="1081" w:type="dxa"/>
            <w:tcBorders>
              <w:top w:val="single" w:sz="4" w:space="0" w:color="auto"/>
              <w:left w:val="single" w:sz="4" w:space="0" w:color="auto"/>
              <w:bottom w:val="single" w:sz="4" w:space="0" w:color="auto"/>
              <w:right w:val="single" w:sz="4" w:space="0" w:color="auto"/>
            </w:tcBorders>
          </w:tcPr>
          <w:p w14:paraId="07B9397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7DDB9FB" w14:textId="77777777" w:rsidR="00CA3C0E" w:rsidRPr="00137859" w:rsidRDefault="00CA3C0E" w:rsidP="00156BEA">
            <w:r w:rsidRPr="00DF746F">
              <w:t>Соотнесите устройство и его тип: 1) дешифратор; 2) триггер; 3) сумматор; 4) мультиплексор. а) комбинационное; б) последовательностное; в) комбинационное (арифметическое); г) комбинационное</w:t>
            </w:r>
          </w:p>
        </w:tc>
        <w:tc>
          <w:tcPr>
            <w:tcW w:w="6053" w:type="dxa"/>
            <w:tcBorders>
              <w:top w:val="single" w:sz="4" w:space="0" w:color="auto"/>
              <w:left w:val="single" w:sz="4" w:space="0" w:color="auto"/>
              <w:bottom w:val="single" w:sz="4" w:space="0" w:color="auto"/>
              <w:right w:val="single" w:sz="4" w:space="0" w:color="auto"/>
            </w:tcBorders>
          </w:tcPr>
          <w:p w14:paraId="4034BDC8" w14:textId="77777777" w:rsidR="00CA3C0E" w:rsidRPr="00137859" w:rsidRDefault="00CA3C0E" w:rsidP="00156BEA">
            <w:r w:rsidRPr="00DF746F">
              <w:t>1–а, 2–б, 3–в, 4–г</w:t>
            </w:r>
          </w:p>
        </w:tc>
        <w:tc>
          <w:tcPr>
            <w:tcW w:w="2736" w:type="dxa"/>
            <w:tcBorders>
              <w:top w:val="single" w:sz="4" w:space="0" w:color="auto"/>
              <w:left w:val="single" w:sz="4" w:space="0" w:color="auto"/>
              <w:bottom w:val="single" w:sz="4" w:space="0" w:color="auto"/>
              <w:right w:val="single" w:sz="4" w:space="0" w:color="auto"/>
            </w:tcBorders>
          </w:tcPr>
          <w:p w14:paraId="42617534" w14:textId="77777777" w:rsidR="00CA3C0E" w:rsidRPr="00137859" w:rsidRDefault="00CA3C0E" w:rsidP="00156BEA">
            <w:r w:rsidRPr="00DF746F">
              <w:t>ОПК-4.2</w:t>
            </w:r>
          </w:p>
        </w:tc>
      </w:tr>
      <w:tr w:rsidR="00CA3C0E" w:rsidRPr="00137859" w14:paraId="55DE1A9E" w14:textId="77777777" w:rsidTr="00CA3C0E">
        <w:tc>
          <w:tcPr>
            <w:tcW w:w="1081" w:type="dxa"/>
            <w:tcBorders>
              <w:top w:val="single" w:sz="4" w:space="0" w:color="auto"/>
              <w:left w:val="single" w:sz="4" w:space="0" w:color="auto"/>
              <w:bottom w:val="single" w:sz="4" w:space="0" w:color="auto"/>
              <w:right w:val="single" w:sz="4" w:space="0" w:color="auto"/>
            </w:tcBorders>
          </w:tcPr>
          <w:p w14:paraId="5C3187C6"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3328C0C" w14:textId="77777777" w:rsidR="00CA3C0E" w:rsidRPr="00DF746F" w:rsidRDefault="00CA3C0E" w:rsidP="00156BEA">
            <w:r w:rsidRPr="00DB18A3">
              <w:t>Соотнесите триггер и его свойство: 1) RS; 2) D; 3) T; 4) JK. а) счётный (переключается по каждому импульсу); б) имеет запрещённое состояние (S=R=1); в) задержка/данные; г) универсальный, без запрещённых состояний</w:t>
            </w:r>
          </w:p>
        </w:tc>
        <w:tc>
          <w:tcPr>
            <w:tcW w:w="6053" w:type="dxa"/>
            <w:tcBorders>
              <w:top w:val="single" w:sz="4" w:space="0" w:color="auto"/>
              <w:left w:val="single" w:sz="4" w:space="0" w:color="auto"/>
              <w:bottom w:val="single" w:sz="4" w:space="0" w:color="auto"/>
              <w:right w:val="single" w:sz="4" w:space="0" w:color="auto"/>
            </w:tcBorders>
          </w:tcPr>
          <w:p w14:paraId="75338F62" w14:textId="77777777" w:rsidR="00CA3C0E" w:rsidRPr="00DF746F" w:rsidRDefault="00CA3C0E" w:rsidP="00156BEA">
            <w:r w:rsidRPr="00DB18A3">
              <w:t>1–б, 2–в, 3–а, 4–г</w:t>
            </w:r>
          </w:p>
        </w:tc>
        <w:tc>
          <w:tcPr>
            <w:tcW w:w="2736" w:type="dxa"/>
            <w:tcBorders>
              <w:top w:val="single" w:sz="4" w:space="0" w:color="auto"/>
              <w:left w:val="single" w:sz="4" w:space="0" w:color="auto"/>
              <w:bottom w:val="single" w:sz="4" w:space="0" w:color="auto"/>
              <w:right w:val="single" w:sz="4" w:space="0" w:color="auto"/>
            </w:tcBorders>
          </w:tcPr>
          <w:p w14:paraId="56109983" w14:textId="77777777" w:rsidR="00CA3C0E" w:rsidRPr="00DF746F" w:rsidRDefault="00CA3C0E" w:rsidP="00156BEA">
            <w:r w:rsidRPr="00DB18A3">
              <w:t>ОПК-4.2</w:t>
            </w:r>
          </w:p>
        </w:tc>
      </w:tr>
      <w:tr w:rsidR="00CA3C0E" w:rsidRPr="00137859" w14:paraId="7F197E30" w14:textId="77777777" w:rsidTr="00CA3C0E">
        <w:tc>
          <w:tcPr>
            <w:tcW w:w="1081" w:type="dxa"/>
            <w:tcBorders>
              <w:top w:val="single" w:sz="4" w:space="0" w:color="auto"/>
              <w:left w:val="single" w:sz="4" w:space="0" w:color="auto"/>
              <w:bottom w:val="single" w:sz="4" w:space="0" w:color="auto"/>
              <w:right w:val="single" w:sz="4" w:space="0" w:color="auto"/>
            </w:tcBorders>
          </w:tcPr>
          <w:p w14:paraId="44B00C0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0CAEA5F" w14:textId="77777777" w:rsidR="00CA3C0E" w:rsidRPr="00DF746F" w:rsidRDefault="00CA3C0E" w:rsidP="00156BEA">
            <w:r w:rsidRPr="000F52B6">
              <w:t>Соотнесите понятие и определение: 1) скважность; 2) период; 3) амплитуда; 4) фронт. а) максимальное значение сигнала; б) время одного полного колебания; в) переход сигнала от низкого уровня к высокому; г) отношение периода к длительности импульса</w:t>
            </w:r>
          </w:p>
        </w:tc>
        <w:tc>
          <w:tcPr>
            <w:tcW w:w="6053" w:type="dxa"/>
            <w:tcBorders>
              <w:top w:val="single" w:sz="4" w:space="0" w:color="auto"/>
              <w:left w:val="single" w:sz="4" w:space="0" w:color="auto"/>
              <w:bottom w:val="single" w:sz="4" w:space="0" w:color="auto"/>
              <w:right w:val="single" w:sz="4" w:space="0" w:color="auto"/>
            </w:tcBorders>
          </w:tcPr>
          <w:p w14:paraId="738E1952" w14:textId="77777777" w:rsidR="00CA3C0E" w:rsidRPr="00DF746F" w:rsidRDefault="00CA3C0E" w:rsidP="00156BEA">
            <w:r w:rsidRPr="000F52B6">
              <w:t>1–г, 2–б, 3–а, 4–в</w:t>
            </w:r>
          </w:p>
        </w:tc>
        <w:tc>
          <w:tcPr>
            <w:tcW w:w="2736" w:type="dxa"/>
            <w:tcBorders>
              <w:top w:val="single" w:sz="4" w:space="0" w:color="auto"/>
              <w:left w:val="single" w:sz="4" w:space="0" w:color="auto"/>
              <w:bottom w:val="single" w:sz="4" w:space="0" w:color="auto"/>
              <w:right w:val="single" w:sz="4" w:space="0" w:color="auto"/>
            </w:tcBorders>
          </w:tcPr>
          <w:p w14:paraId="2D6E64B0" w14:textId="77777777" w:rsidR="00CA3C0E" w:rsidRPr="00DF746F" w:rsidRDefault="00CA3C0E" w:rsidP="00156BEA">
            <w:r w:rsidRPr="000F52B6">
              <w:t>ОПК-4.1</w:t>
            </w:r>
          </w:p>
        </w:tc>
      </w:tr>
      <w:tr w:rsidR="00CA3C0E" w:rsidRPr="00137859" w14:paraId="63E69E19" w14:textId="77777777" w:rsidTr="00CA3C0E">
        <w:tc>
          <w:tcPr>
            <w:tcW w:w="1081" w:type="dxa"/>
            <w:tcBorders>
              <w:top w:val="single" w:sz="4" w:space="0" w:color="auto"/>
              <w:left w:val="single" w:sz="4" w:space="0" w:color="auto"/>
              <w:bottom w:val="single" w:sz="4" w:space="0" w:color="auto"/>
              <w:right w:val="single" w:sz="4" w:space="0" w:color="auto"/>
            </w:tcBorders>
          </w:tcPr>
          <w:p w14:paraId="100AF7D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FD3C004" w14:textId="77777777" w:rsidR="00CA3C0E" w:rsidRPr="00DF746F" w:rsidRDefault="00CA3C0E" w:rsidP="00156BEA">
            <w:r w:rsidRPr="00DB18A3">
              <w:t>Соотнесите элемент памяти и характеристику: 1) ОЗУ; 2) ПЗУ; 3) регистр; 4) триггер. а) энергозависимая, чтение и запись; б) энергонезависимая, только чтение; в) хранение одного бита; г) хранение многоразрядного слова</w:t>
            </w:r>
          </w:p>
        </w:tc>
        <w:tc>
          <w:tcPr>
            <w:tcW w:w="6053" w:type="dxa"/>
            <w:tcBorders>
              <w:top w:val="single" w:sz="4" w:space="0" w:color="auto"/>
              <w:left w:val="single" w:sz="4" w:space="0" w:color="auto"/>
              <w:bottom w:val="single" w:sz="4" w:space="0" w:color="auto"/>
              <w:right w:val="single" w:sz="4" w:space="0" w:color="auto"/>
            </w:tcBorders>
          </w:tcPr>
          <w:p w14:paraId="497A0E0D" w14:textId="77777777" w:rsidR="00CA3C0E" w:rsidRPr="00DF746F" w:rsidRDefault="00CA3C0E" w:rsidP="00156BEA">
            <w:r w:rsidRPr="00DB18A3">
              <w:t>1–а, 2–б, 3–г, 4–в</w:t>
            </w:r>
          </w:p>
        </w:tc>
        <w:tc>
          <w:tcPr>
            <w:tcW w:w="2736" w:type="dxa"/>
            <w:tcBorders>
              <w:top w:val="single" w:sz="4" w:space="0" w:color="auto"/>
              <w:left w:val="single" w:sz="4" w:space="0" w:color="auto"/>
              <w:bottom w:val="single" w:sz="4" w:space="0" w:color="auto"/>
              <w:right w:val="single" w:sz="4" w:space="0" w:color="auto"/>
            </w:tcBorders>
          </w:tcPr>
          <w:p w14:paraId="6A79F631" w14:textId="77777777" w:rsidR="00CA3C0E" w:rsidRPr="00DF746F" w:rsidRDefault="00CA3C0E" w:rsidP="00156BEA">
            <w:r w:rsidRPr="00DB18A3">
              <w:t>ОПК-4.2</w:t>
            </w:r>
          </w:p>
        </w:tc>
      </w:tr>
      <w:tr w:rsidR="00CA3C0E" w:rsidRPr="00137859" w14:paraId="00593D8B"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14C1F4B"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137859" w14:paraId="13CE5B07"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7A9AA0E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91CEDCF" w14:textId="77777777" w:rsidR="00CA3C0E" w:rsidRPr="00137859" w:rsidRDefault="00CA3C0E" w:rsidP="00156BEA">
            <w:r w:rsidRPr="001D6275">
              <w:t>Расположите в порядке увеличения ёмкости p-n перехода при разных смещениях: A) сильное обратное смещение; B) прямое смещение; C) нулевое смещение</w:t>
            </w:r>
          </w:p>
        </w:tc>
        <w:tc>
          <w:tcPr>
            <w:tcW w:w="6053" w:type="dxa"/>
            <w:tcBorders>
              <w:top w:val="single" w:sz="4" w:space="0" w:color="auto"/>
              <w:left w:val="single" w:sz="4" w:space="0" w:color="auto"/>
              <w:bottom w:val="single" w:sz="4" w:space="0" w:color="auto"/>
              <w:right w:val="single" w:sz="4" w:space="0" w:color="auto"/>
            </w:tcBorders>
          </w:tcPr>
          <w:p w14:paraId="05DBDF2A" w14:textId="77777777" w:rsidR="00CA3C0E" w:rsidRPr="00137859" w:rsidRDefault="00CA3C0E" w:rsidP="00156BEA">
            <w:r w:rsidRPr="001D6275">
              <w:t>A → C → B</w:t>
            </w:r>
          </w:p>
        </w:tc>
        <w:tc>
          <w:tcPr>
            <w:tcW w:w="2736" w:type="dxa"/>
            <w:tcBorders>
              <w:top w:val="single" w:sz="4" w:space="0" w:color="auto"/>
              <w:left w:val="single" w:sz="4" w:space="0" w:color="auto"/>
              <w:bottom w:val="single" w:sz="4" w:space="0" w:color="auto"/>
              <w:right w:val="single" w:sz="4" w:space="0" w:color="auto"/>
            </w:tcBorders>
          </w:tcPr>
          <w:p w14:paraId="5F0D143D" w14:textId="77777777" w:rsidR="00CA3C0E" w:rsidRPr="00137859" w:rsidRDefault="00CA3C0E" w:rsidP="00156BEA">
            <w:r w:rsidRPr="001D6275">
              <w:t>ОПК-4.1</w:t>
            </w:r>
          </w:p>
        </w:tc>
      </w:tr>
      <w:tr w:rsidR="00CA3C0E" w:rsidRPr="00137859" w14:paraId="6B78C3A5"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6E86E079"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475E865B" w14:textId="77777777" w:rsidR="00CA3C0E" w:rsidRPr="00137859" w:rsidRDefault="00CA3C0E" w:rsidP="00156BEA">
            <w:r w:rsidRPr="001D6275">
              <w:t>Расположите этапы проектирования комбинационной схемы: A) минимизация логической функции; B) составление таблицы истинности; C) запись логической функции; D) построение схемы на элементах</w:t>
            </w:r>
          </w:p>
        </w:tc>
        <w:tc>
          <w:tcPr>
            <w:tcW w:w="6053" w:type="dxa"/>
            <w:tcBorders>
              <w:top w:val="single" w:sz="4" w:space="0" w:color="auto"/>
              <w:left w:val="single" w:sz="4" w:space="0" w:color="auto"/>
              <w:bottom w:val="single" w:sz="4" w:space="0" w:color="auto"/>
              <w:right w:val="single" w:sz="4" w:space="0" w:color="auto"/>
            </w:tcBorders>
          </w:tcPr>
          <w:p w14:paraId="10552967" w14:textId="77777777" w:rsidR="00CA3C0E" w:rsidRPr="00137859" w:rsidRDefault="00CA3C0E" w:rsidP="00156BEA">
            <w:r w:rsidRPr="001D6275">
              <w:t>B → C → A → D</w:t>
            </w:r>
          </w:p>
        </w:tc>
        <w:tc>
          <w:tcPr>
            <w:tcW w:w="2736" w:type="dxa"/>
            <w:tcBorders>
              <w:top w:val="single" w:sz="4" w:space="0" w:color="auto"/>
              <w:left w:val="single" w:sz="4" w:space="0" w:color="auto"/>
              <w:bottom w:val="single" w:sz="4" w:space="0" w:color="auto"/>
              <w:right w:val="single" w:sz="4" w:space="0" w:color="auto"/>
            </w:tcBorders>
          </w:tcPr>
          <w:p w14:paraId="2E220DD1" w14:textId="77777777" w:rsidR="00CA3C0E" w:rsidRPr="00137859" w:rsidRDefault="00CA3C0E" w:rsidP="00156BEA">
            <w:r w:rsidRPr="001D6275">
              <w:t>ОПК-4.2</w:t>
            </w:r>
          </w:p>
        </w:tc>
      </w:tr>
      <w:tr w:rsidR="00CA3C0E" w:rsidRPr="00137859" w14:paraId="64F029E2"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12F67E0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54E0B18" w14:textId="77777777" w:rsidR="00CA3C0E" w:rsidRPr="00137859" w:rsidRDefault="00CA3C0E" w:rsidP="00156BEA">
            <w:r w:rsidRPr="001D6275">
              <w:t>Расположите логические элементы по числу входов в порядке возрастания типового минимума: A) НЕ; B) И; C) И-НЕ на 3 входа</w:t>
            </w:r>
          </w:p>
        </w:tc>
        <w:tc>
          <w:tcPr>
            <w:tcW w:w="6053" w:type="dxa"/>
            <w:tcBorders>
              <w:top w:val="single" w:sz="4" w:space="0" w:color="auto"/>
              <w:left w:val="single" w:sz="4" w:space="0" w:color="auto"/>
              <w:bottom w:val="single" w:sz="4" w:space="0" w:color="auto"/>
              <w:right w:val="single" w:sz="4" w:space="0" w:color="auto"/>
            </w:tcBorders>
          </w:tcPr>
          <w:p w14:paraId="6E0C59CE" w14:textId="77777777" w:rsidR="00CA3C0E" w:rsidRPr="00137859" w:rsidRDefault="00CA3C0E" w:rsidP="00156BEA">
            <w:r w:rsidRPr="001D6275">
              <w:t>A → B → C</w:t>
            </w:r>
          </w:p>
        </w:tc>
        <w:tc>
          <w:tcPr>
            <w:tcW w:w="2736" w:type="dxa"/>
            <w:tcBorders>
              <w:top w:val="single" w:sz="4" w:space="0" w:color="auto"/>
              <w:left w:val="single" w:sz="4" w:space="0" w:color="auto"/>
              <w:bottom w:val="single" w:sz="4" w:space="0" w:color="auto"/>
              <w:right w:val="single" w:sz="4" w:space="0" w:color="auto"/>
            </w:tcBorders>
          </w:tcPr>
          <w:p w14:paraId="6ADE159D" w14:textId="77777777" w:rsidR="00CA3C0E" w:rsidRPr="00137859" w:rsidRDefault="00CA3C0E" w:rsidP="00156BEA">
            <w:r w:rsidRPr="001D6275">
              <w:t>ОПК-4.2</w:t>
            </w:r>
          </w:p>
        </w:tc>
      </w:tr>
      <w:tr w:rsidR="00CA3C0E" w:rsidRPr="00137859" w14:paraId="431E98CA"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6C83BB0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4AC273D" w14:textId="77777777" w:rsidR="00CA3C0E" w:rsidRPr="00137859" w:rsidRDefault="00CA3C0E" w:rsidP="00156BEA">
            <w:r w:rsidRPr="001D6275">
              <w:t>Расположите в правильной последовательности процесс аналого-цифрового преобразования: A) квантование; B) дискретизация; C) кодирование</w:t>
            </w:r>
          </w:p>
        </w:tc>
        <w:tc>
          <w:tcPr>
            <w:tcW w:w="6053" w:type="dxa"/>
            <w:tcBorders>
              <w:top w:val="single" w:sz="4" w:space="0" w:color="auto"/>
              <w:left w:val="single" w:sz="4" w:space="0" w:color="auto"/>
              <w:bottom w:val="single" w:sz="4" w:space="0" w:color="auto"/>
              <w:right w:val="single" w:sz="4" w:space="0" w:color="auto"/>
            </w:tcBorders>
          </w:tcPr>
          <w:p w14:paraId="2B69FB25" w14:textId="77777777" w:rsidR="00CA3C0E" w:rsidRPr="00137859" w:rsidRDefault="00CA3C0E" w:rsidP="00156BEA">
            <w:r w:rsidRPr="001D6275">
              <w:t>B → A → C</w:t>
            </w:r>
          </w:p>
        </w:tc>
        <w:tc>
          <w:tcPr>
            <w:tcW w:w="2736" w:type="dxa"/>
            <w:tcBorders>
              <w:top w:val="single" w:sz="4" w:space="0" w:color="auto"/>
              <w:left w:val="single" w:sz="4" w:space="0" w:color="auto"/>
              <w:bottom w:val="single" w:sz="4" w:space="0" w:color="auto"/>
              <w:right w:val="single" w:sz="4" w:space="0" w:color="auto"/>
            </w:tcBorders>
          </w:tcPr>
          <w:p w14:paraId="1BD485D2" w14:textId="77777777" w:rsidR="00CA3C0E" w:rsidRPr="00137859" w:rsidRDefault="00CA3C0E" w:rsidP="00156BEA">
            <w:r w:rsidRPr="001D6275">
              <w:t>ОПК-4.2</w:t>
            </w:r>
          </w:p>
        </w:tc>
      </w:tr>
      <w:tr w:rsidR="00CA3C0E" w:rsidRPr="00137859" w14:paraId="3AD32578"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07D84C8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FFBE9E0" w14:textId="77777777" w:rsidR="00CA3C0E" w:rsidRPr="00137859" w:rsidRDefault="00CA3C0E" w:rsidP="00156BEA">
            <w:r w:rsidRPr="001D6275">
              <w:t>Расположите в правильной последовательности работу счётчика при поступлении импульсов: A) сброс в нулевое состояние; B) подсчёт импульсов; C) переполнение и перенос; D) выдача результата</w:t>
            </w:r>
          </w:p>
        </w:tc>
        <w:tc>
          <w:tcPr>
            <w:tcW w:w="6053" w:type="dxa"/>
            <w:tcBorders>
              <w:top w:val="single" w:sz="4" w:space="0" w:color="auto"/>
              <w:left w:val="single" w:sz="4" w:space="0" w:color="auto"/>
              <w:bottom w:val="single" w:sz="4" w:space="0" w:color="auto"/>
              <w:right w:val="single" w:sz="4" w:space="0" w:color="auto"/>
            </w:tcBorders>
          </w:tcPr>
          <w:p w14:paraId="4E47F743" w14:textId="77777777" w:rsidR="00CA3C0E" w:rsidRPr="00137859" w:rsidRDefault="00CA3C0E" w:rsidP="00156BEA">
            <w:r w:rsidRPr="001D6275">
              <w:t>A → B → C → D</w:t>
            </w:r>
          </w:p>
        </w:tc>
        <w:tc>
          <w:tcPr>
            <w:tcW w:w="2736" w:type="dxa"/>
            <w:tcBorders>
              <w:top w:val="single" w:sz="4" w:space="0" w:color="auto"/>
              <w:left w:val="single" w:sz="4" w:space="0" w:color="auto"/>
              <w:bottom w:val="single" w:sz="4" w:space="0" w:color="auto"/>
              <w:right w:val="single" w:sz="4" w:space="0" w:color="auto"/>
            </w:tcBorders>
          </w:tcPr>
          <w:p w14:paraId="39E5AAB8" w14:textId="77777777" w:rsidR="00CA3C0E" w:rsidRPr="00137859" w:rsidRDefault="00CA3C0E" w:rsidP="00156BEA">
            <w:r w:rsidRPr="001D6275">
              <w:t>ОПК-4.2</w:t>
            </w:r>
          </w:p>
        </w:tc>
      </w:tr>
      <w:tr w:rsidR="00CA3C0E" w:rsidRPr="00137859" w14:paraId="49F68B86"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5151312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2D786BA" w14:textId="77777777" w:rsidR="00CA3C0E" w:rsidRPr="00137859" w:rsidRDefault="00CA3C0E" w:rsidP="00156BEA">
            <w:r w:rsidRPr="001D6275">
              <w:t>Расположите в порядке возрастания быстродействия (от медленного к быстрому) типовые логики: A) ТТЛ; B) КМОП (старый); C) ЭСЛ</w:t>
            </w:r>
          </w:p>
        </w:tc>
        <w:tc>
          <w:tcPr>
            <w:tcW w:w="6053" w:type="dxa"/>
            <w:tcBorders>
              <w:top w:val="single" w:sz="4" w:space="0" w:color="auto"/>
              <w:left w:val="single" w:sz="4" w:space="0" w:color="auto"/>
              <w:bottom w:val="single" w:sz="4" w:space="0" w:color="auto"/>
              <w:right w:val="single" w:sz="4" w:space="0" w:color="auto"/>
            </w:tcBorders>
          </w:tcPr>
          <w:p w14:paraId="11585415" w14:textId="77777777" w:rsidR="00CA3C0E" w:rsidRPr="00137859" w:rsidRDefault="00CA3C0E" w:rsidP="00156BEA">
            <w:r w:rsidRPr="001D6275">
              <w:t>B → A → C</w:t>
            </w:r>
          </w:p>
        </w:tc>
        <w:tc>
          <w:tcPr>
            <w:tcW w:w="2736" w:type="dxa"/>
            <w:tcBorders>
              <w:top w:val="single" w:sz="4" w:space="0" w:color="auto"/>
              <w:left w:val="single" w:sz="4" w:space="0" w:color="auto"/>
              <w:bottom w:val="single" w:sz="4" w:space="0" w:color="auto"/>
              <w:right w:val="single" w:sz="4" w:space="0" w:color="auto"/>
            </w:tcBorders>
          </w:tcPr>
          <w:p w14:paraId="049E5A30" w14:textId="77777777" w:rsidR="00CA3C0E" w:rsidRPr="00137859" w:rsidRDefault="00CA3C0E" w:rsidP="00156BEA">
            <w:r w:rsidRPr="001D6275">
              <w:t>ОПК-4.1</w:t>
            </w:r>
          </w:p>
        </w:tc>
      </w:tr>
      <w:tr w:rsidR="00CA3C0E" w:rsidRPr="00137859" w14:paraId="6DCDC9DB" w14:textId="77777777" w:rsidTr="00CA3C0E">
        <w:trPr>
          <w:trHeight w:val="162"/>
        </w:trPr>
        <w:tc>
          <w:tcPr>
            <w:tcW w:w="1081" w:type="dxa"/>
            <w:tcBorders>
              <w:top w:val="single" w:sz="4" w:space="0" w:color="auto"/>
              <w:left w:val="single" w:sz="4" w:space="0" w:color="auto"/>
              <w:bottom w:val="single" w:sz="4" w:space="0" w:color="auto"/>
              <w:right w:val="single" w:sz="4" w:space="0" w:color="auto"/>
            </w:tcBorders>
          </w:tcPr>
          <w:p w14:paraId="12537457"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6A2ED39" w14:textId="77777777" w:rsidR="00CA3C0E" w:rsidRPr="00137859" w:rsidRDefault="00CA3C0E" w:rsidP="00156BEA">
            <w:r w:rsidRPr="001D6275">
              <w:t>Расположите этапы измерения параметров интегральной схемы: A) подача тестовых сигналов; B) подготовка стенда; C) снятие показаний; D) анализ результатов</w:t>
            </w:r>
          </w:p>
        </w:tc>
        <w:tc>
          <w:tcPr>
            <w:tcW w:w="6053" w:type="dxa"/>
            <w:tcBorders>
              <w:top w:val="single" w:sz="4" w:space="0" w:color="auto"/>
              <w:left w:val="single" w:sz="4" w:space="0" w:color="auto"/>
              <w:bottom w:val="single" w:sz="4" w:space="0" w:color="auto"/>
              <w:right w:val="single" w:sz="4" w:space="0" w:color="auto"/>
            </w:tcBorders>
          </w:tcPr>
          <w:p w14:paraId="53735F59" w14:textId="77777777" w:rsidR="00CA3C0E" w:rsidRPr="00137859" w:rsidRDefault="00CA3C0E" w:rsidP="00156BEA">
            <w:r w:rsidRPr="001D6275">
              <w:t>B → A → C → D</w:t>
            </w:r>
          </w:p>
        </w:tc>
        <w:tc>
          <w:tcPr>
            <w:tcW w:w="2736" w:type="dxa"/>
            <w:tcBorders>
              <w:top w:val="single" w:sz="4" w:space="0" w:color="auto"/>
              <w:left w:val="single" w:sz="4" w:space="0" w:color="auto"/>
              <w:bottom w:val="single" w:sz="4" w:space="0" w:color="auto"/>
              <w:right w:val="single" w:sz="4" w:space="0" w:color="auto"/>
            </w:tcBorders>
          </w:tcPr>
          <w:p w14:paraId="0C1DC9A7" w14:textId="77777777" w:rsidR="00CA3C0E" w:rsidRPr="00137859" w:rsidRDefault="00CA3C0E" w:rsidP="00156BEA">
            <w:r w:rsidRPr="001D6275">
              <w:t>ОПК-11.2</w:t>
            </w:r>
          </w:p>
        </w:tc>
      </w:tr>
      <w:tr w:rsidR="00CA3C0E" w:rsidRPr="00137859" w14:paraId="61C6C615" w14:textId="77777777" w:rsidTr="00CA3C0E">
        <w:trPr>
          <w:trHeight w:val="126"/>
        </w:trPr>
        <w:tc>
          <w:tcPr>
            <w:tcW w:w="1081" w:type="dxa"/>
            <w:tcBorders>
              <w:top w:val="single" w:sz="4" w:space="0" w:color="auto"/>
              <w:left w:val="single" w:sz="4" w:space="0" w:color="auto"/>
              <w:bottom w:val="single" w:sz="4" w:space="0" w:color="auto"/>
              <w:right w:val="single" w:sz="4" w:space="0" w:color="auto"/>
            </w:tcBorders>
          </w:tcPr>
          <w:p w14:paraId="0AC5CDA0"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16E185D" w14:textId="77777777" w:rsidR="00CA3C0E" w:rsidRPr="00137859" w:rsidRDefault="00CA3C0E" w:rsidP="00156BEA">
            <w:r w:rsidRPr="001D6275">
              <w:t>Расположите триггеры по числу входов данных в порядке возрастания: A) D-триггер; B) RS-триггер; C) JK-триггер</w:t>
            </w:r>
          </w:p>
        </w:tc>
        <w:tc>
          <w:tcPr>
            <w:tcW w:w="6053" w:type="dxa"/>
            <w:tcBorders>
              <w:top w:val="single" w:sz="4" w:space="0" w:color="auto"/>
              <w:left w:val="single" w:sz="4" w:space="0" w:color="auto"/>
              <w:bottom w:val="single" w:sz="4" w:space="0" w:color="auto"/>
              <w:right w:val="single" w:sz="4" w:space="0" w:color="auto"/>
            </w:tcBorders>
          </w:tcPr>
          <w:p w14:paraId="57A98C30" w14:textId="77777777" w:rsidR="00CA3C0E" w:rsidRPr="00137859" w:rsidRDefault="00CA3C0E" w:rsidP="00156BEA">
            <w:r w:rsidRPr="001D6275">
              <w:t>A → B → C</w:t>
            </w:r>
          </w:p>
        </w:tc>
        <w:tc>
          <w:tcPr>
            <w:tcW w:w="2736" w:type="dxa"/>
            <w:tcBorders>
              <w:top w:val="single" w:sz="4" w:space="0" w:color="auto"/>
              <w:left w:val="single" w:sz="4" w:space="0" w:color="auto"/>
              <w:bottom w:val="single" w:sz="4" w:space="0" w:color="auto"/>
              <w:right w:val="single" w:sz="4" w:space="0" w:color="auto"/>
            </w:tcBorders>
          </w:tcPr>
          <w:p w14:paraId="1E73F690" w14:textId="77777777" w:rsidR="00CA3C0E" w:rsidRPr="00137859" w:rsidRDefault="00CA3C0E" w:rsidP="00156BEA">
            <w:r w:rsidRPr="001D6275">
              <w:t>ОПК-4.2</w:t>
            </w:r>
          </w:p>
        </w:tc>
      </w:tr>
      <w:tr w:rsidR="00CA3C0E" w:rsidRPr="00137859" w14:paraId="0F75215B" w14:textId="77777777" w:rsidTr="00CA3C0E">
        <w:tc>
          <w:tcPr>
            <w:tcW w:w="14596" w:type="dxa"/>
            <w:gridSpan w:val="4"/>
            <w:tcBorders>
              <w:top w:val="single" w:sz="4" w:space="0" w:color="auto"/>
              <w:left w:val="single" w:sz="4" w:space="0" w:color="auto"/>
              <w:bottom w:val="single" w:sz="4" w:space="0" w:color="auto"/>
              <w:right w:val="single" w:sz="4" w:space="0" w:color="auto"/>
            </w:tcBorders>
            <w:hideMark/>
          </w:tcPr>
          <w:p w14:paraId="21A9F051" w14:textId="77777777" w:rsidR="00CA3C0E" w:rsidRPr="00137859" w:rsidRDefault="00CA3C0E"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CA3C0E" w:rsidRPr="00137859" w14:paraId="4AC93ED5" w14:textId="77777777" w:rsidTr="00CA3C0E">
        <w:tc>
          <w:tcPr>
            <w:tcW w:w="1081" w:type="dxa"/>
            <w:tcBorders>
              <w:top w:val="single" w:sz="4" w:space="0" w:color="auto"/>
              <w:left w:val="single" w:sz="4" w:space="0" w:color="auto"/>
              <w:bottom w:val="single" w:sz="4" w:space="0" w:color="auto"/>
              <w:right w:val="single" w:sz="4" w:space="0" w:color="auto"/>
            </w:tcBorders>
          </w:tcPr>
          <w:p w14:paraId="1B8D4FF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74086A7" w14:textId="77777777" w:rsidR="00CA3C0E" w:rsidRPr="00137859" w:rsidRDefault="00CA3C0E" w:rsidP="00156BEA">
            <w:r w:rsidRPr="00A21B18">
              <w:t>Область на границе полупроводников p- и n-типа называется ____________.</w:t>
            </w:r>
            <w:r>
              <w:t xml:space="preserve"> </w:t>
            </w:r>
          </w:p>
        </w:tc>
        <w:tc>
          <w:tcPr>
            <w:tcW w:w="6053" w:type="dxa"/>
            <w:tcBorders>
              <w:top w:val="single" w:sz="4" w:space="0" w:color="auto"/>
              <w:left w:val="single" w:sz="4" w:space="0" w:color="auto"/>
              <w:bottom w:val="single" w:sz="4" w:space="0" w:color="auto"/>
              <w:right w:val="single" w:sz="4" w:space="0" w:color="auto"/>
            </w:tcBorders>
          </w:tcPr>
          <w:p w14:paraId="217A6DB1" w14:textId="77777777" w:rsidR="00CA3C0E" w:rsidRPr="00137859" w:rsidRDefault="00CA3C0E" w:rsidP="00156BEA">
            <w:r w:rsidRPr="00A21B18">
              <w:t>p-n переходом (электронно-дырочным переходом)</w:t>
            </w:r>
          </w:p>
        </w:tc>
        <w:tc>
          <w:tcPr>
            <w:tcW w:w="2736" w:type="dxa"/>
            <w:tcBorders>
              <w:top w:val="single" w:sz="4" w:space="0" w:color="auto"/>
              <w:left w:val="single" w:sz="4" w:space="0" w:color="auto"/>
              <w:bottom w:val="single" w:sz="4" w:space="0" w:color="auto"/>
              <w:right w:val="single" w:sz="4" w:space="0" w:color="auto"/>
            </w:tcBorders>
          </w:tcPr>
          <w:p w14:paraId="70CEDB8A" w14:textId="77777777" w:rsidR="00CA3C0E" w:rsidRPr="00137859" w:rsidRDefault="00CA3C0E" w:rsidP="00156BEA">
            <w:r w:rsidRPr="00A21B18">
              <w:t>ОПК-4.1</w:t>
            </w:r>
          </w:p>
        </w:tc>
      </w:tr>
      <w:tr w:rsidR="00CA3C0E" w:rsidRPr="00137859" w14:paraId="17C6F71F" w14:textId="77777777" w:rsidTr="00CA3C0E">
        <w:tc>
          <w:tcPr>
            <w:tcW w:w="1081" w:type="dxa"/>
            <w:tcBorders>
              <w:top w:val="single" w:sz="4" w:space="0" w:color="auto"/>
              <w:left w:val="single" w:sz="4" w:space="0" w:color="auto"/>
              <w:bottom w:val="single" w:sz="4" w:space="0" w:color="auto"/>
              <w:right w:val="single" w:sz="4" w:space="0" w:color="auto"/>
            </w:tcBorders>
          </w:tcPr>
          <w:p w14:paraId="257C5B68"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ECB5915" w14:textId="77777777" w:rsidR="00CA3C0E" w:rsidRPr="00137859" w:rsidRDefault="00CA3C0E" w:rsidP="00156BEA">
            <w:r w:rsidRPr="00A21B18">
              <w:t>Свойство p-n перехода пропускать ток в одном направлении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4A254C3A" w14:textId="77777777" w:rsidR="00CA3C0E" w:rsidRPr="00137859" w:rsidRDefault="00CA3C0E" w:rsidP="00156BEA">
            <w:r w:rsidRPr="00A21B18">
              <w:t>односторонней проводимостью (выпрямлением)</w:t>
            </w:r>
          </w:p>
        </w:tc>
        <w:tc>
          <w:tcPr>
            <w:tcW w:w="2736" w:type="dxa"/>
            <w:tcBorders>
              <w:top w:val="single" w:sz="4" w:space="0" w:color="auto"/>
              <w:left w:val="single" w:sz="4" w:space="0" w:color="auto"/>
              <w:bottom w:val="single" w:sz="4" w:space="0" w:color="auto"/>
              <w:right w:val="single" w:sz="4" w:space="0" w:color="auto"/>
            </w:tcBorders>
          </w:tcPr>
          <w:p w14:paraId="13EA1F7F" w14:textId="77777777" w:rsidR="00CA3C0E" w:rsidRPr="00137859" w:rsidRDefault="00CA3C0E" w:rsidP="00156BEA">
            <w:r w:rsidRPr="00A21B18">
              <w:t>ОПК-4.1</w:t>
            </w:r>
          </w:p>
        </w:tc>
      </w:tr>
      <w:tr w:rsidR="00CA3C0E" w:rsidRPr="00137859" w14:paraId="2754D5B6" w14:textId="77777777" w:rsidTr="00CA3C0E">
        <w:tc>
          <w:tcPr>
            <w:tcW w:w="1081" w:type="dxa"/>
            <w:tcBorders>
              <w:top w:val="single" w:sz="4" w:space="0" w:color="auto"/>
              <w:left w:val="single" w:sz="4" w:space="0" w:color="auto"/>
              <w:bottom w:val="single" w:sz="4" w:space="0" w:color="auto"/>
              <w:right w:val="single" w:sz="4" w:space="0" w:color="auto"/>
            </w:tcBorders>
          </w:tcPr>
          <w:p w14:paraId="47032BA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FAE0213" w14:textId="77777777" w:rsidR="00CA3C0E" w:rsidRPr="00137859" w:rsidRDefault="00CA3C0E" w:rsidP="00156BEA">
            <w:r w:rsidRPr="00A21B18">
              <w:t>Управление током стока полевого транзистора осуществляется изменением напряжения на ____________.</w:t>
            </w:r>
          </w:p>
        </w:tc>
        <w:tc>
          <w:tcPr>
            <w:tcW w:w="6053" w:type="dxa"/>
            <w:tcBorders>
              <w:top w:val="single" w:sz="4" w:space="0" w:color="auto"/>
              <w:left w:val="single" w:sz="4" w:space="0" w:color="auto"/>
              <w:bottom w:val="single" w:sz="4" w:space="0" w:color="auto"/>
              <w:right w:val="single" w:sz="4" w:space="0" w:color="auto"/>
            </w:tcBorders>
          </w:tcPr>
          <w:p w14:paraId="31928864" w14:textId="77777777" w:rsidR="00CA3C0E" w:rsidRPr="00137859" w:rsidRDefault="00CA3C0E" w:rsidP="00156BEA">
            <w:r w:rsidRPr="00A21B18">
              <w:t>затворе</w:t>
            </w:r>
          </w:p>
        </w:tc>
        <w:tc>
          <w:tcPr>
            <w:tcW w:w="2736" w:type="dxa"/>
            <w:tcBorders>
              <w:top w:val="single" w:sz="4" w:space="0" w:color="auto"/>
              <w:left w:val="single" w:sz="4" w:space="0" w:color="auto"/>
              <w:bottom w:val="single" w:sz="4" w:space="0" w:color="auto"/>
              <w:right w:val="single" w:sz="4" w:space="0" w:color="auto"/>
            </w:tcBorders>
          </w:tcPr>
          <w:p w14:paraId="5D8736F9" w14:textId="77777777" w:rsidR="00CA3C0E" w:rsidRPr="00137859" w:rsidRDefault="00CA3C0E" w:rsidP="00156BEA">
            <w:r w:rsidRPr="00A21B18">
              <w:t>ОПК-4.1</w:t>
            </w:r>
          </w:p>
        </w:tc>
      </w:tr>
      <w:tr w:rsidR="00CA3C0E" w:rsidRPr="00137859" w14:paraId="1919FB9F" w14:textId="77777777" w:rsidTr="00CA3C0E">
        <w:tc>
          <w:tcPr>
            <w:tcW w:w="1081" w:type="dxa"/>
            <w:tcBorders>
              <w:top w:val="single" w:sz="4" w:space="0" w:color="auto"/>
              <w:left w:val="single" w:sz="4" w:space="0" w:color="auto"/>
              <w:bottom w:val="single" w:sz="4" w:space="0" w:color="auto"/>
              <w:right w:val="single" w:sz="4" w:space="0" w:color="auto"/>
            </w:tcBorders>
          </w:tcPr>
          <w:p w14:paraId="7C97662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735F6F9" w14:textId="77777777" w:rsidR="00CA3C0E" w:rsidRPr="00137859" w:rsidRDefault="00CA3C0E" w:rsidP="00156BEA">
            <w:r w:rsidRPr="00A21B18">
              <w:t>Основными носителями заряда в полупроводнике n-типа являются ____________.</w:t>
            </w:r>
          </w:p>
        </w:tc>
        <w:tc>
          <w:tcPr>
            <w:tcW w:w="6053" w:type="dxa"/>
            <w:tcBorders>
              <w:top w:val="single" w:sz="4" w:space="0" w:color="auto"/>
              <w:left w:val="single" w:sz="4" w:space="0" w:color="auto"/>
              <w:bottom w:val="single" w:sz="4" w:space="0" w:color="auto"/>
              <w:right w:val="single" w:sz="4" w:space="0" w:color="auto"/>
            </w:tcBorders>
          </w:tcPr>
          <w:p w14:paraId="4C509961" w14:textId="77777777" w:rsidR="00CA3C0E" w:rsidRPr="00137859" w:rsidRDefault="00CA3C0E" w:rsidP="00156BEA">
            <w:r w:rsidRPr="00A21B18">
              <w:t>электроны</w:t>
            </w:r>
          </w:p>
        </w:tc>
        <w:tc>
          <w:tcPr>
            <w:tcW w:w="2736" w:type="dxa"/>
            <w:tcBorders>
              <w:top w:val="single" w:sz="4" w:space="0" w:color="auto"/>
              <w:left w:val="single" w:sz="4" w:space="0" w:color="auto"/>
              <w:bottom w:val="single" w:sz="4" w:space="0" w:color="auto"/>
              <w:right w:val="single" w:sz="4" w:space="0" w:color="auto"/>
            </w:tcBorders>
          </w:tcPr>
          <w:p w14:paraId="4B18FFCB" w14:textId="77777777" w:rsidR="00CA3C0E" w:rsidRPr="00137859" w:rsidRDefault="00CA3C0E" w:rsidP="00156BEA">
            <w:r w:rsidRPr="00A21B18">
              <w:t>ОПК-4.1</w:t>
            </w:r>
          </w:p>
        </w:tc>
      </w:tr>
      <w:tr w:rsidR="00CA3C0E" w:rsidRPr="00137859" w14:paraId="2290D21C" w14:textId="77777777" w:rsidTr="00CA3C0E">
        <w:tc>
          <w:tcPr>
            <w:tcW w:w="1081" w:type="dxa"/>
            <w:tcBorders>
              <w:top w:val="single" w:sz="4" w:space="0" w:color="auto"/>
              <w:left w:val="single" w:sz="4" w:space="0" w:color="auto"/>
              <w:bottom w:val="single" w:sz="4" w:space="0" w:color="auto"/>
              <w:right w:val="single" w:sz="4" w:space="0" w:color="auto"/>
            </w:tcBorders>
          </w:tcPr>
          <w:p w14:paraId="14D6B35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BA9F8E1" w14:textId="77777777" w:rsidR="00CA3C0E" w:rsidRPr="00137859" w:rsidRDefault="00CA3C0E" w:rsidP="00156BEA">
            <w:r w:rsidRPr="00A21B18">
              <w:t>Основными носителями заряда в полупроводнике p-типа являются ____________.</w:t>
            </w:r>
          </w:p>
        </w:tc>
        <w:tc>
          <w:tcPr>
            <w:tcW w:w="6053" w:type="dxa"/>
            <w:tcBorders>
              <w:top w:val="single" w:sz="4" w:space="0" w:color="auto"/>
              <w:left w:val="single" w:sz="4" w:space="0" w:color="auto"/>
              <w:bottom w:val="single" w:sz="4" w:space="0" w:color="auto"/>
              <w:right w:val="single" w:sz="4" w:space="0" w:color="auto"/>
            </w:tcBorders>
          </w:tcPr>
          <w:p w14:paraId="12BD8A09" w14:textId="77777777" w:rsidR="00CA3C0E" w:rsidRPr="00137859" w:rsidRDefault="00CA3C0E" w:rsidP="00156BEA">
            <w:r w:rsidRPr="00A21B18">
              <w:t>дырки</w:t>
            </w:r>
          </w:p>
        </w:tc>
        <w:tc>
          <w:tcPr>
            <w:tcW w:w="2736" w:type="dxa"/>
            <w:tcBorders>
              <w:top w:val="single" w:sz="4" w:space="0" w:color="auto"/>
              <w:left w:val="single" w:sz="4" w:space="0" w:color="auto"/>
              <w:bottom w:val="single" w:sz="4" w:space="0" w:color="auto"/>
              <w:right w:val="single" w:sz="4" w:space="0" w:color="auto"/>
            </w:tcBorders>
          </w:tcPr>
          <w:p w14:paraId="0C653AE3" w14:textId="77777777" w:rsidR="00CA3C0E" w:rsidRPr="00137859" w:rsidRDefault="00CA3C0E" w:rsidP="00156BEA">
            <w:r w:rsidRPr="00A21B18">
              <w:t>ОПК-4.1</w:t>
            </w:r>
          </w:p>
        </w:tc>
      </w:tr>
      <w:tr w:rsidR="00CA3C0E" w:rsidRPr="00137859" w14:paraId="780C61EB" w14:textId="77777777" w:rsidTr="00CA3C0E">
        <w:tc>
          <w:tcPr>
            <w:tcW w:w="1081" w:type="dxa"/>
            <w:tcBorders>
              <w:top w:val="single" w:sz="4" w:space="0" w:color="auto"/>
              <w:left w:val="single" w:sz="4" w:space="0" w:color="auto"/>
              <w:bottom w:val="single" w:sz="4" w:space="0" w:color="auto"/>
              <w:right w:val="single" w:sz="4" w:space="0" w:color="auto"/>
            </w:tcBorders>
          </w:tcPr>
          <w:p w14:paraId="28D9462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2641E2E" w14:textId="77777777" w:rsidR="00CA3C0E" w:rsidRPr="00137859" w:rsidRDefault="00CA3C0E" w:rsidP="00156BEA">
            <w:r w:rsidRPr="00A21B18">
              <w:t>Логическая операция, результат которой противоположен входному значению,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45E69B69" w14:textId="77777777" w:rsidR="00CA3C0E" w:rsidRPr="00137859" w:rsidRDefault="00CA3C0E" w:rsidP="00156BEA">
            <w:r w:rsidRPr="00A21B18">
              <w:t>инверсией (НЕ)</w:t>
            </w:r>
          </w:p>
        </w:tc>
        <w:tc>
          <w:tcPr>
            <w:tcW w:w="2736" w:type="dxa"/>
            <w:tcBorders>
              <w:top w:val="single" w:sz="4" w:space="0" w:color="auto"/>
              <w:left w:val="single" w:sz="4" w:space="0" w:color="auto"/>
              <w:bottom w:val="single" w:sz="4" w:space="0" w:color="auto"/>
              <w:right w:val="single" w:sz="4" w:space="0" w:color="auto"/>
            </w:tcBorders>
          </w:tcPr>
          <w:p w14:paraId="3AE4D6AC" w14:textId="77777777" w:rsidR="00CA3C0E" w:rsidRPr="00137859" w:rsidRDefault="00CA3C0E" w:rsidP="00156BEA">
            <w:r w:rsidRPr="00A21B18">
              <w:t>ОПК-4.2</w:t>
            </w:r>
          </w:p>
        </w:tc>
      </w:tr>
      <w:tr w:rsidR="00CA3C0E" w:rsidRPr="00137859" w14:paraId="5F4367C2" w14:textId="77777777" w:rsidTr="00CA3C0E">
        <w:tc>
          <w:tcPr>
            <w:tcW w:w="1081" w:type="dxa"/>
            <w:tcBorders>
              <w:top w:val="single" w:sz="4" w:space="0" w:color="auto"/>
              <w:left w:val="single" w:sz="4" w:space="0" w:color="auto"/>
              <w:bottom w:val="single" w:sz="4" w:space="0" w:color="auto"/>
              <w:right w:val="single" w:sz="4" w:space="0" w:color="auto"/>
            </w:tcBorders>
          </w:tcPr>
          <w:p w14:paraId="0E15619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54EBDF1" w14:textId="77777777" w:rsidR="00CA3C0E" w:rsidRPr="00137859" w:rsidRDefault="00CA3C0E" w:rsidP="00156BEA">
            <w:r w:rsidRPr="00A21B18">
              <w:t>Таблица, показывающая значения выхода логической схемы для всех комбинаций входов,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18D9B4B3" w14:textId="77777777" w:rsidR="00CA3C0E" w:rsidRPr="00137859" w:rsidRDefault="00CA3C0E" w:rsidP="00156BEA">
            <w:r w:rsidRPr="00A21B18">
              <w:t>таблицей истинности</w:t>
            </w:r>
          </w:p>
        </w:tc>
        <w:tc>
          <w:tcPr>
            <w:tcW w:w="2736" w:type="dxa"/>
            <w:tcBorders>
              <w:top w:val="single" w:sz="4" w:space="0" w:color="auto"/>
              <w:left w:val="single" w:sz="4" w:space="0" w:color="auto"/>
              <w:bottom w:val="single" w:sz="4" w:space="0" w:color="auto"/>
              <w:right w:val="single" w:sz="4" w:space="0" w:color="auto"/>
            </w:tcBorders>
          </w:tcPr>
          <w:p w14:paraId="72F5EAF3" w14:textId="77777777" w:rsidR="00CA3C0E" w:rsidRPr="00137859" w:rsidRDefault="00CA3C0E" w:rsidP="00156BEA">
            <w:r w:rsidRPr="00A21B18">
              <w:t>ОПК-4.2</w:t>
            </w:r>
          </w:p>
        </w:tc>
      </w:tr>
      <w:tr w:rsidR="00CA3C0E" w:rsidRPr="00137859" w14:paraId="37E13FC5" w14:textId="77777777" w:rsidTr="00CA3C0E">
        <w:tc>
          <w:tcPr>
            <w:tcW w:w="1081" w:type="dxa"/>
            <w:tcBorders>
              <w:top w:val="single" w:sz="4" w:space="0" w:color="auto"/>
              <w:left w:val="single" w:sz="4" w:space="0" w:color="auto"/>
              <w:bottom w:val="single" w:sz="4" w:space="0" w:color="auto"/>
              <w:right w:val="single" w:sz="4" w:space="0" w:color="auto"/>
            </w:tcBorders>
          </w:tcPr>
          <w:p w14:paraId="37F0648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C4C7957" w14:textId="77777777" w:rsidR="00CA3C0E" w:rsidRPr="00137859" w:rsidRDefault="00CA3C0E" w:rsidP="00156BEA">
            <w:r w:rsidRPr="00A21B18">
              <w:t>Устройство, преобразующее n-разрядный двоичный код в сигнал на одном из 2^n выходов,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CD7B53B" w14:textId="77777777" w:rsidR="00CA3C0E" w:rsidRPr="00137859" w:rsidRDefault="00CA3C0E" w:rsidP="00156BEA">
            <w:r w:rsidRPr="00A21B18">
              <w:t>дешифратором (декодером)</w:t>
            </w:r>
          </w:p>
        </w:tc>
        <w:tc>
          <w:tcPr>
            <w:tcW w:w="2736" w:type="dxa"/>
            <w:tcBorders>
              <w:top w:val="single" w:sz="4" w:space="0" w:color="auto"/>
              <w:left w:val="single" w:sz="4" w:space="0" w:color="auto"/>
              <w:bottom w:val="single" w:sz="4" w:space="0" w:color="auto"/>
              <w:right w:val="single" w:sz="4" w:space="0" w:color="auto"/>
            </w:tcBorders>
          </w:tcPr>
          <w:p w14:paraId="3A505BDF" w14:textId="77777777" w:rsidR="00CA3C0E" w:rsidRPr="00137859" w:rsidRDefault="00CA3C0E" w:rsidP="00156BEA">
            <w:r w:rsidRPr="00A21B18">
              <w:t>ОПК-4.2</w:t>
            </w:r>
          </w:p>
        </w:tc>
      </w:tr>
      <w:tr w:rsidR="00CA3C0E" w:rsidRPr="00137859" w14:paraId="1FA8A2E7" w14:textId="77777777" w:rsidTr="00CA3C0E">
        <w:tc>
          <w:tcPr>
            <w:tcW w:w="1081" w:type="dxa"/>
            <w:tcBorders>
              <w:top w:val="single" w:sz="4" w:space="0" w:color="auto"/>
              <w:left w:val="single" w:sz="4" w:space="0" w:color="auto"/>
              <w:bottom w:val="single" w:sz="4" w:space="0" w:color="auto"/>
              <w:right w:val="single" w:sz="4" w:space="0" w:color="auto"/>
            </w:tcBorders>
          </w:tcPr>
          <w:p w14:paraId="57584686"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0967A56" w14:textId="77777777" w:rsidR="00CA3C0E" w:rsidRPr="00137859" w:rsidRDefault="00CA3C0E" w:rsidP="00156BEA">
            <w:r w:rsidRPr="00A21B18">
              <w:t>Устройство, имеющее n входных и 2^n выходных каналов и направляющее данные из одного входа на выбранный выход,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57E03884" w14:textId="77777777" w:rsidR="00CA3C0E" w:rsidRPr="00137859" w:rsidRDefault="00CA3C0E" w:rsidP="00156BEA">
            <w:r w:rsidRPr="00A21B18">
              <w:t>демультиплексором</w:t>
            </w:r>
          </w:p>
        </w:tc>
        <w:tc>
          <w:tcPr>
            <w:tcW w:w="2736" w:type="dxa"/>
            <w:tcBorders>
              <w:top w:val="single" w:sz="4" w:space="0" w:color="auto"/>
              <w:left w:val="single" w:sz="4" w:space="0" w:color="auto"/>
              <w:bottom w:val="single" w:sz="4" w:space="0" w:color="auto"/>
              <w:right w:val="single" w:sz="4" w:space="0" w:color="auto"/>
            </w:tcBorders>
          </w:tcPr>
          <w:p w14:paraId="4FE502C8" w14:textId="77777777" w:rsidR="00CA3C0E" w:rsidRPr="00137859" w:rsidRDefault="00CA3C0E" w:rsidP="00156BEA">
            <w:r w:rsidRPr="00A21B18">
              <w:t>ОПК-4.2</w:t>
            </w:r>
          </w:p>
        </w:tc>
      </w:tr>
      <w:tr w:rsidR="00CA3C0E" w:rsidRPr="00137859" w14:paraId="40556F9B" w14:textId="77777777" w:rsidTr="00CA3C0E">
        <w:tc>
          <w:tcPr>
            <w:tcW w:w="1081" w:type="dxa"/>
            <w:tcBorders>
              <w:top w:val="single" w:sz="4" w:space="0" w:color="auto"/>
              <w:left w:val="single" w:sz="4" w:space="0" w:color="auto"/>
              <w:bottom w:val="single" w:sz="4" w:space="0" w:color="auto"/>
              <w:right w:val="single" w:sz="4" w:space="0" w:color="auto"/>
            </w:tcBorders>
          </w:tcPr>
          <w:p w14:paraId="237E2F2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AE34CE6" w14:textId="77777777" w:rsidR="00CA3C0E" w:rsidRPr="00137859" w:rsidRDefault="00CA3C0E" w:rsidP="00156BEA">
            <w:r w:rsidRPr="00A21B18">
              <w:t>Элемент с двумя устойчивыми состояниями, используемый для хранения одного бита,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D09DEB5" w14:textId="77777777" w:rsidR="00CA3C0E" w:rsidRPr="00137859" w:rsidRDefault="00CA3C0E" w:rsidP="00156BEA">
            <w:r w:rsidRPr="00A21B18">
              <w:t>триггером</w:t>
            </w:r>
          </w:p>
        </w:tc>
        <w:tc>
          <w:tcPr>
            <w:tcW w:w="2736" w:type="dxa"/>
            <w:tcBorders>
              <w:top w:val="single" w:sz="4" w:space="0" w:color="auto"/>
              <w:left w:val="single" w:sz="4" w:space="0" w:color="auto"/>
              <w:bottom w:val="single" w:sz="4" w:space="0" w:color="auto"/>
              <w:right w:val="single" w:sz="4" w:space="0" w:color="auto"/>
            </w:tcBorders>
          </w:tcPr>
          <w:p w14:paraId="3EB1A6B6" w14:textId="77777777" w:rsidR="00CA3C0E" w:rsidRPr="00137859" w:rsidRDefault="00CA3C0E" w:rsidP="00156BEA">
            <w:r w:rsidRPr="00A21B18">
              <w:t>ОПК-4.2</w:t>
            </w:r>
          </w:p>
        </w:tc>
      </w:tr>
      <w:tr w:rsidR="00CA3C0E" w:rsidRPr="00137859" w14:paraId="53826CC3" w14:textId="77777777" w:rsidTr="00CA3C0E">
        <w:tc>
          <w:tcPr>
            <w:tcW w:w="1081" w:type="dxa"/>
            <w:tcBorders>
              <w:top w:val="single" w:sz="4" w:space="0" w:color="auto"/>
              <w:left w:val="single" w:sz="4" w:space="0" w:color="auto"/>
              <w:bottom w:val="single" w:sz="4" w:space="0" w:color="auto"/>
              <w:right w:val="single" w:sz="4" w:space="0" w:color="auto"/>
            </w:tcBorders>
          </w:tcPr>
          <w:p w14:paraId="28A75ED5"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7EDDCD5" w14:textId="77777777" w:rsidR="00CA3C0E" w:rsidRPr="00137859" w:rsidRDefault="00CA3C0E" w:rsidP="00156BEA">
            <w:r w:rsidRPr="00A21B18">
              <w:t>Последовательностное устройство, выполняющее подсчёт входных импульсов,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3B3DADD9" w14:textId="77777777" w:rsidR="00CA3C0E" w:rsidRPr="00137859" w:rsidRDefault="00CA3C0E" w:rsidP="00156BEA">
            <w:r w:rsidRPr="00A21B18">
              <w:t>счётчиком</w:t>
            </w:r>
          </w:p>
        </w:tc>
        <w:tc>
          <w:tcPr>
            <w:tcW w:w="2736" w:type="dxa"/>
            <w:tcBorders>
              <w:top w:val="single" w:sz="4" w:space="0" w:color="auto"/>
              <w:left w:val="single" w:sz="4" w:space="0" w:color="auto"/>
              <w:bottom w:val="single" w:sz="4" w:space="0" w:color="auto"/>
              <w:right w:val="single" w:sz="4" w:space="0" w:color="auto"/>
            </w:tcBorders>
          </w:tcPr>
          <w:p w14:paraId="484328D6" w14:textId="77777777" w:rsidR="00CA3C0E" w:rsidRPr="00137859" w:rsidRDefault="00CA3C0E" w:rsidP="00156BEA">
            <w:r w:rsidRPr="00A21B18">
              <w:t>ОПК-4.2</w:t>
            </w:r>
          </w:p>
        </w:tc>
      </w:tr>
      <w:tr w:rsidR="00CA3C0E" w:rsidRPr="00137859" w14:paraId="21EE9976" w14:textId="77777777" w:rsidTr="00CA3C0E">
        <w:tc>
          <w:tcPr>
            <w:tcW w:w="1081" w:type="dxa"/>
            <w:tcBorders>
              <w:top w:val="single" w:sz="4" w:space="0" w:color="auto"/>
              <w:left w:val="single" w:sz="4" w:space="0" w:color="auto"/>
              <w:bottom w:val="single" w:sz="4" w:space="0" w:color="auto"/>
              <w:right w:val="single" w:sz="4" w:space="0" w:color="auto"/>
            </w:tcBorders>
          </w:tcPr>
          <w:p w14:paraId="4D93589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8B9A9D0" w14:textId="77777777" w:rsidR="00CA3C0E" w:rsidRPr="00137859" w:rsidRDefault="00CA3C0E" w:rsidP="00156BEA">
            <w:r w:rsidRPr="00A21B18">
              <w:t>Комбинационное устройство, выполняющее арифметическое сложение двух двоичных чисел, называется ____________.</w:t>
            </w:r>
          </w:p>
        </w:tc>
        <w:tc>
          <w:tcPr>
            <w:tcW w:w="6053" w:type="dxa"/>
            <w:tcBorders>
              <w:top w:val="single" w:sz="4" w:space="0" w:color="auto"/>
              <w:left w:val="single" w:sz="4" w:space="0" w:color="auto"/>
              <w:bottom w:val="single" w:sz="4" w:space="0" w:color="auto"/>
              <w:right w:val="single" w:sz="4" w:space="0" w:color="auto"/>
            </w:tcBorders>
          </w:tcPr>
          <w:p w14:paraId="75B4630E" w14:textId="77777777" w:rsidR="00CA3C0E" w:rsidRPr="00137859" w:rsidRDefault="00CA3C0E" w:rsidP="00156BEA">
            <w:r w:rsidRPr="00A21B18">
              <w:t>сумматором</w:t>
            </w:r>
          </w:p>
        </w:tc>
        <w:tc>
          <w:tcPr>
            <w:tcW w:w="2736" w:type="dxa"/>
            <w:tcBorders>
              <w:top w:val="single" w:sz="4" w:space="0" w:color="auto"/>
              <w:left w:val="single" w:sz="4" w:space="0" w:color="auto"/>
              <w:bottom w:val="single" w:sz="4" w:space="0" w:color="auto"/>
              <w:right w:val="single" w:sz="4" w:space="0" w:color="auto"/>
            </w:tcBorders>
          </w:tcPr>
          <w:p w14:paraId="24490FC4" w14:textId="77777777" w:rsidR="00CA3C0E" w:rsidRPr="00137859" w:rsidRDefault="00CA3C0E" w:rsidP="00156BEA">
            <w:r w:rsidRPr="00A21B18">
              <w:t>ОПК-4.2</w:t>
            </w:r>
          </w:p>
        </w:tc>
      </w:tr>
      <w:tr w:rsidR="00CA3C0E" w:rsidRPr="00137859" w14:paraId="25127E65" w14:textId="77777777" w:rsidTr="00CA3C0E">
        <w:tc>
          <w:tcPr>
            <w:tcW w:w="1081" w:type="dxa"/>
            <w:tcBorders>
              <w:top w:val="single" w:sz="4" w:space="0" w:color="auto"/>
              <w:left w:val="single" w:sz="4" w:space="0" w:color="auto"/>
              <w:bottom w:val="single" w:sz="4" w:space="0" w:color="auto"/>
              <w:right w:val="single" w:sz="4" w:space="0" w:color="auto"/>
            </w:tcBorders>
          </w:tcPr>
          <w:p w14:paraId="598213BD"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E3C2BA0" w14:textId="77777777" w:rsidR="00CA3C0E" w:rsidRPr="00137859" w:rsidRDefault="00CA3C0E" w:rsidP="00156BEA">
            <w:r w:rsidRPr="00A21B18">
              <w:t>Логические схемы, состояние которых зависит только от текущих значений входов, называются ____________.</w:t>
            </w:r>
          </w:p>
        </w:tc>
        <w:tc>
          <w:tcPr>
            <w:tcW w:w="6053" w:type="dxa"/>
            <w:tcBorders>
              <w:top w:val="single" w:sz="4" w:space="0" w:color="auto"/>
              <w:left w:val="single" w:sz="4" w:space="0" w:color="auto"/>
              <w:bottom w:val="single" w:sz="4" w:space="0" w:color="auto"/>
              <w:right w:val="single" w:sz="4" w:space="0" w:color="auto"/>
            </w:tcBorders>
          </w:tcPr>
          <w:p w14:paraId="15627D88" w14:textId="77777777" w:rsidR="00CA3C0E" w:rsidRPr="00137859" w:rsidRDefault="00CA3C0E" w:rsidP="00156BEA">
            <w:r w:rsidRPr="00A21B18">
              <w:t>комбинационными</w:t>
            </w:r>
          </w:p>
        </w:tc>
        <w:tc>
          <w:tcPr>
            <w:tcW w:w="2736" w:type="dxa"/>
            <w:tcBorders>
              <w:top w:val="single" w:sz="4" w:space="0" w:color="auto"/>
              <w:left w:val="single" w:sz="4" w:space="0" w:color="auto"/>
              <w:bottom w:val="single" w:sz="4" w:space="0" w:color="auto"/>
              <w:right w:val="single" w:sz="4" w:space="0" w:color="auto"/>
            </w:tcBorders>
          </w:tcPr>
          <w:p w14:paraId="7E768D2A" w14:textId="77777777" w:rsidR="00CA3C0E" w:rsidRPr="00137859" w:rsidRDefault="00CA3C0E" w:rsidP="00156BEA">
            <w:r w:rsidRPr="00A21B18">
              <w:t>ОПК-4.2</w:t>
            </w:r>
          </w:p>
        </w:tc>
      </w:tr>
      <w:tr w:rsidR="00CA3C0E" w:rsidRPr="00137859" w14:paraId="5AF1EA1E" w14:textId="77777777" w:rsidTr="00CA3C0E">
        <w:tc>
          <w:tcPr>
            <w:tcW w:w="14596" w:type="dxa"/>
            <w:gridSpan w:val="4"/>
            <w:tcBorders>
              <w:top w:val="single" w:sz="4" w:space="0" w:color="auto"/>
              <w:left w:val="single" w:sz="4" w:space="0" w:color="auto"/>
              <w:bottom w:val="single" w:sz="4" w:space="0" w:color="auto"/>
              <w:right w:val="single" w:sz="4" w:space="0" w:color="auto"/>
            </w:tcBorders>
          </w:tcPr>
          <w:p w14:paraId="51879F2A" w14:textId="77777777" w:rsidR="00CA3C0E" w:rsidRPr="00137859" w:rsidRDefault="00CA3C0E" w:rsidP="00156BEA">
            <w:r w:rsidRPr="00137859">
              <w:rPr>
                <w:b/>
              </w:rPr>
              <w:t xml:space="preserve">Задания открытого типа </w:t>
            </w:r>
            <w:r>
              <w:rPr>
                <w:b/>
              </w:rPr>
              <w:t>(развернутый ответ)</w:t>
            </w:r>
          </w:p>
        </w:tc>
      </w:tr>
      <w:tr w:rsidR="00CA3C0E" w:rsidRPr="00137859" w14:paraId="72893EC5" w14:textId="77777777" w:rsidTr="00CA3C0E">
        <w:tc>
          <w:tcPr>
            <w:tcW w:w="1081" w:type="dxa"/>
            <w:tcBorders>
              <w:top w:val="single" w:sz="4" w:space="0" w:color="auto"/>
              <w:left w:val="single" w:sz="4" w:space="0" w:color="auto"/>
              <w:bottom w:val="single" w:sz="4" w:space="0" w:color="auto"/>
              <w:right w:val="single" w:sz="4" w:space="0" w:color="auto"/>
            </w:tcBorders>
          </w:tcPr>
          <w:p w14:paraId="0DAF754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F32688E" w14:textId="77777777" w:rsidR="00CA3C0E" w:rsidRPr="00137859" w:rsidRDefault="00CA3C0E" w:rsidP="00156BEA">
            <w:r w:rsidRPr="00AD36BB">
              <w:t>Объясните различие вольтамперных характеристик биполярного и полевого транзисторов.</w:t>
            </w:r>
          </w:p>
        </w:tc>
        <w:tc>
          <w:tcPr>
            <w:tcW w:w="6053" w:type="dxa"/>
            <w:tcBorders>
              <w:top w:val="single" w:sz="4" w:space="0" w:color="auto"/>
              <w:left w:val="single" w:sz="4" w:space="0" w:color="auto"/>
              <w:bottom w:val="single" w:sz="4" w:space="0" w:color="auto"/>
              <w:right w:val="single" w:sz="4" w:space="0" w:color="auto"/>
            </w:tcBorders>
          </w:tcPr>
          <w:p w14:paraId="6BE1C190" w14:textId="77777777" w:rsidR="00CA3C0E" w:rsidRPr="00137859" w:rsidRDefault="00CA3C0E" w:rsidP="00156BEA">
            <w:r w:rsidRPr="00AD36BB">
              <w:t>Биполярный транзистор управляется током базы (входная характеристика — зависимость тока базы от напряжения база-эмиттер), а полевой — напряжением на затворе; у полевого входное сопротивление очень велико, входной ток практически отсутствует.</w:t>
            </w:r>
          </w:p>
        </w:tc>
        <w:tc>
          <w:tcPr>
            <w:tcW w:w="2736" w:type="dxa"/>
            <w:tcBorders>
              <w:top w:val="single" w:sz="4" w:space="0" w:color="auto"/>
              <w:left w:val="single" w:sz="4" w:space="0" w:color="auto"/>
              <w:bottom w:val="single" w:sz="4" w:space="0" w:color="auto"/>
              <w:right w:val="single" w:sz="4" w:space="0" w:color="auto"/>
            </w:tcBorders>
          </w:tcPr>
          <w:p w14:paraId="4ECB9112" w14:textId="77777777" w:rsidR="00CA3C0E" w:rsidRPr="00137859" w:rsidRDefault="00CA3C0E" w:rsidP="00156BEA">
            <w:r w:rsidRPr="00AD36BB">
              <w:t>ОПК-4.1</w:t>
            </w:r>
          </w:p>
        </w:tc>
      </w:tr>
      <w:tr w:rsidR="00CA3C0E" w:rsidRPr="00137859" w14:paraId="30D2C17A" w14:textId="77777777" w:rsidTr="00CA3C0E">
        <w:tc>
          <w:tcPr>
            <w:tcW w:w="1081" w:type="dxa"/>
            <w:tcBorders>
              <w:top w:val="single" w:sz="4" w:space="0" w:color="auto"/>
              <w:left w:val="single" w:sz="4" w:space="0" w:color="auto"/>
              <w:bottom w:val="single" w:sz="4" w:space="0" w:color="auto"/>
              <w:right w:val="single" w:sz="4" w:space="0" w:color="auto"/>
            </w:tcBorders>
          </w:tcPr>
          <w:p w14:paraId="163A069A"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4B1BFF50" w14:textId="77777777" w:rsidR="00CA3C0E" w:rsidRPr="00137859" w:rsidRDefault="00CA3C0E" w:rsidP="00156BEA">
            <w:r w:rsidRPr="00AD36BB">
              <w:t>Почему два последовательно соединённых диода, имеющие похожую структуру с транзистором, не позволяют получить усиление мощности?</w:t>
            </w:r>
          </w:p>
        </w:tc>
        <w:tc>
          <w:tcPr>
            <w:tcW w:w="6053" w:type="dxa"/>
            <w:tcBorders>
              <w:top w:val="single" w:sz="4" w:space="0" w:color="auto"/>
              <w:left w:val="single" w:sz="4" w:space="0" w:color="auto"/>
              <w:bottom w:val="single" w:sz="4" w:space="0" w:color="auto"/>
              <w:right w:val="single" w:sz="4" w:space="0" w:color="auto"/>
            </w:tcBorders>
          </w:tcPr>
          <w:p w14:paraId="0C1E70D7" w14:textId="77777777" w:rsidR="00CA3C0E" w:rsidRPr="00137859" w:rsidRDefault="00CA3C0E" w:rsidP="00156BEA">
            <w:r w:rsidRPr="00AD36BB">
              <w:t>В транзисторе база очень тонкая и обеспечивает взаимодействие переходов — инжекцию носителей из эмиттера через базу в коллектор, что даёт управление током коллектора; у двух отдельных диодов такого взаимодействия нет, ток определяется внешней цепью.</w:t>
            </w:r>
          </w:p>
        </w:tc>
        <w:tc>
          <w:tcPr>
            <w:tcW w:w="2736" w:type="dxa"/>
            <w:tcBorders>
              <w:top w:val="single" w:sz="4" w:space="0" w:color="auto"/>
              <w:left w:val="single" w:sz="4" w:space="0" w:color="auto"/>
              <w:bottom w:val="single" w:sz="4" w:space="0" w:color="auto"/>
              <w:right w:val="single" w:sz="4" w:space="0" w:color="auto"/>
            </w:tcBorders>
          </w:tcPr>
          <w:p w14:paraId="06DB943E" w14:textId="77777777" w:rsidR="00CA3C0E" w:rsidRPr="00137859" w:rsidRDefault="00CA3C0E" w:rsidP="00156BEA">
            <w:r w:rsidRPr="00AD36BB">
              <w:t>ОПК-4.1</w:t>
            </w:r>
          </w:p>
        </w:tc>
      </w:tr>
      <w:tr w:rsidR="00CA3C0E" w:rsidRPr="00137859" w14:paraId="38289A88" w14:textId="77777777" w:rsidTr="00CA3C0E">
        <w:tc>
          <w:tcPr>
            <w:tcW w:w="1081" w:type="dxa"/>
            <w:tcBorders>
              <w:top w:val="single" w:sz="4" w:space="0" w:color="auto"/>
              <w:left w:val="single" w:sz="4" w:space="0" w:color="auto"/>
              <w:bottom w:val="single" w:sz="4" w:space="0" w:color="auto"/>
              <w:right w:val="single" w:sz="4" w:space="0" w:color="auto"/>
            </w:tcBorders>
          </w:tcPr>
          <w:p w14:paraId="20552C9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7E9BF9A3" w14:textId="77777777" w:rsidR="00CA3C0E" w:rsidRPr="00137859" w:rsidRDefault="00CA3C0E" w:rsidP="00156BEA">
            <w:r w:rsidRPr="00AD36BB">
              <w:t>Объясните отличие управления током стока в полевых транзисторах с p-n переходом и с изолированным затвором.</w:t>
            </w:r>
          </w:p>
        </w:tc>
        <w:tc>
          <w:tcPr>
            <w:tcW w:w="6053" w:type="dxa"/>
            <w:tcBorders>
              <w:top w:val="single" w:sz="4" w:space="0" w:color="auto"/>
              <w:left w:val="single" w:sz="4" w:space="0" w:color="auto"/>
              <w:bottom w:val="single" w:sz="4" w:space="0" w:color="auto"/>
              <w:right w:val="single" w:sz="4" w:space="0" w:color="auto"/>
            </w:tcBorders>
          </w:tcPr>
          <w:p w14:paraId="40C4D42E" w14:textId="77777777" w:rsidR="00CA3C0E" w:rsidRPr="00137859" w:rsidRDefault="00CA3C0E" w:rsidP="00156BEA">
            <w:r w:rsidRPr="00AD36BB">
              <w:t>В транзисторе с p-n переходом канал управляется обратно-смещённым p-n переходом (обеднением канала), а в транзисторе с изолированным затвором — электрическим полем через диэлектрик, изменяющим проводимость канала.</w:t>
            </w:r>
          </w:p>
        </w:tc>
        <w:tc>
          <w:tcPr>
            <w:tcW w:w="2736" w:type="dxa"/>
            <w:tcBorders>
              <w:top w:val="single" w:sz="4" w:space="0" w:color="auto"/>
              <w:left w:val="single" w:sz="4" w:space="0" w:color="auto"/>
              <w:bottom w:val="single" w:sz="4" w:space="0" w:color="auto"/>
              <w:right w:val="single" w:sz="4" w:space="0" w:color="auto"/>
            </w:tcBorders>
          </w:tcPr>
          <w:p w14:paraId="5A0CCD30" w14:textId="77777777" w:rsidR="00CA3C0E" w:rsidRPr="00137859" w:rsidRDefault="00CA3C0E" w:rsidP="00156BEA">
            <w:r w:rsidRPr="00AD36BB">
              <w:t>ОПК-4.1</w:t>
            </w:r>
          </w:p>
        </w:tc>
      </w:tr>
      <w:tr w:rsidR="00CA3C0E" w:rsidRPr="00137859" w14:paraId="09E82DF4" w14:textId="77777777" w:rsidTr="00CA3C0E">
        <w:tc>
          <w:tcPr>
            <w:tcW w:w="1081" w:type="dxa"/>
            <w:tcBorders>
              <w:top w:val="single" w:sz="4" w:space="0" w:color="auto"/>
              <w:left w:val="single" w:sz="4" w:space="0" w:color="auto"/>
              <w:bottom w:val="single" w:sz="4" w:space="0" w:color="auto"/>
              <w:right w:val="single" w:sz="4" w:space="0" w:color="auto"/>
            </w:tcBorders>
          </w:tcPr>
          <w:p w14:paraId="08BD230F"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AF6AD25" w14:textId="77777777" w:rsidR="00CA3C0E" w:rsidRPr="00137859" w:rsidRDefault="00CA3C0E" w:rsidP="00156BEA">
            <w:r w:rsidRPr="00AD36BB">
              <w:t>Сравните ТТЛ и КМОП логические элементы и назовите причины использования полевых транзисторов в микропроцессорах.</w:t>
            </w:r>
          </w:p>
        </w:tc>
        <w:tc>
          <w:tcPr>
            <w:tcW w:w="6053" w:type="dxa"/>
            <w:tcBorders>
              <w:top w:val="single" w:sz="4" w:space="0" w:color="auto"/>
              <w:left w:val="single" w:sz="4" w:space="0" w:color="auto"/>
              <w:bottom w:val="single" w:sz="4" w:space="0" w:color="auto"/>
              <w:right w:val="single" w:sz="4" w:space="0" w:color="auto"/>
            </w:tcBorders>
          </w:tcPr>
          <w:p w14:paraId="445D5535" w14:textId="77777777" w:rsidR="00CA3C0E" w:rsidRPr="00137859" w:rsidRDefault="00CA3C0E" w:rsidP="00156BEA">
            <w:r w:rsidRPr="00AD36BB">
              <w:t>ТТЛ — быстрые, но энергоёмкие; КМОП — малопотребляющие, меньше габариты и тепловыделение. В микропроцессорах при огромном числе транзисторов критично малое энергопотребление и тепловыделение, поэтому используют КМОП на полевых транзисторах.</w:t>
            </w:r>
          </w:p>
        </w:tc>
        <w:tc>
          <w:tcPr>
            <w:tcW w:w="2736" w:type="dxa"/>
            <w:tcBorders>
              <w:top w:val="single" w:sz="4" w:space="0" w:color="auto"/>
              <w:left w:val="single" w:sz="4" w:space="0" w:color="auto"/>
              <w:bottom w:val="single" w:sz="4" w:space="0" w:color="auto"/>
              <w:right w:val="single" w:sz="4" w:space="0" w:color="auto"/>
            </w:tcBorders>
          </w:tcPr>
          <w:p w14:paraId="4B9ABA41" w14:textId="77777777" w:rsidR="00CA3C0E" w:rsidRPr="00137859" w:rsidRDefault="00CA3C0E" w:rsidP="00156BEA">
            <w:r w:rsidRPr="00AD36BB">
              <w:t>ОПК-4.1</w:t>
            </w:r>
          </w:p>
        </w:tc>
      </w:tr>
      <w:tr w:rsidR="00CA3C0E" w:rsidRPr="00137859" w14:paraId="208B33C9" w14:textId="77777777" w:rsidTr="00CA3C0E">
        <w:tc>
          <w:tcPr>
            <w:tcW w:w="1081" w:type="dxa"/>
            <w:tcBorders>
              <w:top w:val="single" w:sz="4" w:space="0" w:color="auto"/>
              <w:left w:val="single" w:sz="4" w:space="0" w:color="auto"/>
              <w:bottom w:val="single" w:sz="4" w:space="0" w:color="auto"/>
              <w:right w:val="single" w:sz="4" w:space="0" w:color="auto"/>
            </w:tcBorders>
          </w:tcPr>
          <w:p w14:paraId="2B37910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DC48E65" w14:textId="77777777" w:rsidR="00CA3C0E" w:rsidRPr="00137859" w:rsidRDefault="00CA3C0E" w:rsidP="00156BEA">
            <w:r w:rsidRPr="00AD36BB">
              <w:t>Опишите принцип работы D-триггера с синхронизацией по фронту.</w:t>
            </w:r>
          </w:p>
        </w:tc>
        <w:tc>
          <w:tcPr>
            <w:tcW w:w="6053" w:type="dxa"/>
            <w:tcBorders>
              <w:top w:val="single" w:sz="4" w:space="0" w:color="auto"/>
              <w:left w:val="single" w:sz="4" w:space="0" w:color="auto"/>
              <w:bottom w:val="single" w:sz="4" w:space="0" w:color="auto"/>
              <w:right w:val="single" w:sz="4" w:space="0" w:color="auto"/>
            </w:tcBorders>
          </w:tcPr>
          <w:p w14:paraId="48977708" w14:textId="77777777" w:rsidR="00CA3C0E" w:rsidRPr="00137859" w:rsidRDefault="00CA3C0E" w:rsidP="00156BEA">
            <w:r w:rsidRPr="00AD36BB">
              <w:t>D-триггер запоминает значение на входе данных D по активному фронту тактового импульса C и передаёт его на выход Q; в остальное время выход сохраняет прежнее состояние.</w:t>
            </w:r>
          </w:p>
        </w:tc>
        <w:tc>
          <w:tcPr>
            <w:tcW w:w="2736" w:type="dxa"/>
            <w:tcBorders>
              <w:top w:val="single" w:sz="4" w:space="0" w:color="auto"/>
              <w:left w:val="single" w:sz="4" w:space="0" w:color="auto"/>
              <w:bottom w:val="single" w:sz="4" w:space="0" w:color="auto"/>
              <w:right w:val="single" w:sz="4" w:space="0" w:color="auto"/>
            </w:tcBorders>
          </w:tcPr>
          <w:p w14:paraId="75BE4C8A" w14:textId="77777777" w:rsidR="00CA3C0E" w:rsidRPr="00137859" w:rsidRDefault="00CA3C0E" w:rsidP="00156BEA">
            <w:r w:rsidRPr="00AD36BB">
              <w:t>ОПК-4.2</w:t>
            </w:r>
          </w:p>
        </w:tc>
      </w:tr>
      <w:tr w:rsidR="00CA3C0E" w:rsidRPr="00137859" w14:paraId="125FF286" w14:textId="77777777" w:rsidTr="00CA3C0E">
        <w:tc>
          <w:tcPr>
            <w:tcW w:w="1081" w:type="dxa"/>
            <w:tcBorders>
              <w:top w:val="single" w:sz="4" w:space="0" w:color="auto"/>
              <w:left w:val="single" w:sz="4" w:space="0" w:color="auto"/>
              <w:bottom w:val="single" w:sz="4" w:space="0" w:color="auto"/>
              <w:right w:val="single" w:sz="4" w:space="0" w:color="auto"/>
            </w:tcBorders>
          </w:tcPr>
          <w:p w14:paraId="174E5DFE"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478A70D" w14:textId="77777777" w:rsidR="00CA3C0E" w:rsidRPr="00137859" w:rsidRDefault="00CA3C0E" w:rsidP="00156BEA">
            <w:r w:rsidRPr="00AD36BB">
              <w:t>Опишите назначение и принцип работы мультиплексора.</w:t>
            </w:r>
          </w:p>
        </w:tc>
        <w:tc>
          <w:tcPr>
            <w:tcW w:w="6053" w:type="dxa"/>
            <w:tcBorders>
              <w:top w:val="single" w:sz="4" w:space="0" w:color="auto"/>
              <w:left w:val="single" w:sz="4" w:space="0" w:color="auto"/>
              <w:bottom w:val="single" w:sz="4" w:space="0" w:color="auto"/>
              <w:right w:val="single" w:sz="4" w:space="0" w:color="auto"/>
            </w:tcBorders>
          </w:tcPr>
          <w:p w14:paraId="13AD6608" w14:textId="77777777" w:rsidR="00CA3C0E" w:rsidRPr="00137859" w:rsidRDefault="00CA3C0E" w:rsidP="00156BEA">
            <w:r w:rsidRPr="00AD36BB">
              <w:t>Мультиплексор выбирает один из нескольких входных сигналов и передаёт его на общий выход; выбор осуществляется адресными входами, число которых n = log₂(числа входов).</w:t>
            </w:r>
          </w:p>
        </w:tc>
        <w:tc>
          <w:tcPr>
            <w:tcW w:w="2736" w:type="dxa"/>
            <w:tcBorders>
              <w:top w:val="single" w:sz="4" w:space="0" w:color="auto"/>
              <w:left w:val="single" w:sz="4" w:space="0" w:color="auto"/>
              <w:bottom w:val="single" w:sz="4" w:space="0" w:color="auto"/>
              <w:right w:val="single" w:sz="4" w:space="0" w:color="auto"/>
            </w:tcBorders>
          </w:tcPr>
          <w:p w14:paraId="7E2FFF3E" w14:textId="77777777" w:rsidR="00CA3C0E" w:rsidRPr="00137859" w:rsidRDefault="00CA3C0E" w:rsidP="00156BEA">
            <w:r w:rsidRPr="00AD36BB">
              <w:t>ОПК-4.2</w:t>
            </w:r>
          </w:p>
        </w:tc>
      </w:tr>
      <w:tr w:rsidR="00CA3C0E" w:rsidRPr="00137859" w14:paraId="415D3395" w14:textId="77777777" w:rsidTr="00CA3C0E">
        <w:tc>
          <w:tcPr>
            <w:tcW w:w="1081" w:type="dxa"/>
            <w:tcBorders>
              <w:top w:val="single" w:sz="4" w:space="0" w:color="auto"/>
              <w:left w:val="single" w:sz="4" w:space="0" w:color="auto"/>
              <w:bottom w:val="single" w:sz="4" w:space="0" w:color="auto"/>
              <w:right w:val="single" w:sz="4" w:space="0" w:color="auto"/>
            </w:tcBorders>
          </w:tcPr>
          <w:p w14:paraId="05E7C20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270BDECA" w14:textId="77777777" w:rsidR="00CA3C0E" w:rsidRPr="00137859" w:rsidRDefault="00CA3C0E" w:rsidP="00156BEA">
            <w:r w:rsidRPr="00AD36BB">
              <w:t>Опишите назначение и принцип работы дешифратора.</w:t>
            </w:r>
          </w:p>
        </w:tc>
        <w:tc>
          <w:tcPr>
            <w:tcW w:w="6053" w:type="dxa"/>
            <w:tcBorders>
              <w:top w:val="single" w:sz="4" w:space="0" w:color="auto"/>
              <w:left w:val="single" w:sz="4" w:space="0" w:color="auto"/>
              <w:bottom w:val="single" w:sz="4" w:space="0" w:color="auto"/>
              <w:right w:val="single" w:sz="4" w:space="0" w:color="auto"/>
            </w:tcBorders>
          </w:tcPr>
          <w:p w14:paraId="0D6EA71B" w14:textId="77777777" w:rsidR="00CA3C0E" w:rsidRPr="00137859" w:rsidRDefault="00CA3C0E" w:rsidP="00156BEA">
            <w:r w:rsidRPr="00AD36BB">
              <w:t>Дешифратор преобразует n-разрядный двоичный код в активный сигнал на одном из 2^n выходов (номер активного выхода соответствует поданному коду).</w:t>
            </w:r>
          </w:p>
        </w:tc>
        <w:tc>
          <w:tcPr>
            <w:tcW w:w="2736" w:type="dxa"/>
            <w:tcBorders>
              <w:top w:val="single" w:sz="4" w:space="0" w:color="auto"/>
              <w:left w:val="single" w:sz="4" w:space="0" w:color="auto"/>
              <w:bottom w:val="single" w:sz="4" w:space="0" w:color="auto"/>
              <w:right w:val="single" w:sz="4" w:space="0" w:color="auto"/>
            </w:tcBorders>
          </w:tcPr>
          <w:p w14:paraId="690D615E" w14:textId="77777777" w:rsidR="00CA3C0E" w:rsidRPr="00137859" w:rsidRDefault="00CA3C0E" w:rsidP="00156BEA">
            <w:r w:rsidRPr="00AD36BB">
              <w:t>ОПК-4.2</w:t>
            </w:r>
          </w:p>
        </w:tc>
      </w:tr>
      <w:tr w:rsidR="00CA3C0E" w:rsidRPr="00137859" w14:paraId="01C56713" w14:textId="77777777" w:rsidTr="00CA3C0E">
        <w:tc>
          <w:tcPr>
            <w:tcW w:w="1081" w:type="dxa"/>
            <w:tcBorders>
              <w:top w:val="single" w:sz="4" w:space="0" w:color="auto"/>
              <w:left w:val="single" w:sz="4" w:space="0" w:color="auto"/>
              <w:bottom w:val="single" w:sz="4" w:space="0" w:color="auto"/>
              <w:right w:val="single" w:sz="4" w:space="0" w:color="auto"/>
            </w:tcBorders>
          </w:tcPr>
          <w:p w14:paraId="2F90AC34"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C2B0EE5" w14:textId="77777777" w:rsidR="00CA3C0E" w:rsidRPr="00137859" w:rsidRDefault="00CA3C0E" w:rsidP="00156BEA">
            <w:r w:rsidRPr="00AD36BB">
              <w:t>Объясните различие ОЗУ и ПЗУ.</w:t>
            </w:r>
          </w:p>
        </w:tc>
        <w:tc>
          <w:tcPr>
            <w:tcW w:w="6053" w:type="dxa"/>
            <w:tcBorders>
              <w:top w:val="single" w:sz="4" w:space="0" w:color="auto"/>
              <w:left w:val="single" w:sz="4" w:space="0" w:color="auto"/>
              <w:bottom w:val="single" w:sz="4" w:space="0" w:color="auto"/>
              <w:right w:val="single" w:sz="4" w:space="0" w:color="auto"/>
            </w:tcBorders>
          </w:tcPr>
          <w:p w14:paraId="7AE75662" w14:textId="77777777" w:rsidR="00CA3C0E" w:rsidRPr="00137859" w:rsidRDefault="00CA3C0E" w:rsidP="00156BEA">
            <w:r w:rsidRPr="00AD36BB">
              <w:t>ОЗУ (RAM) — энергозависимая память с произвольным доступом, допускает чтение и запись, теряет данные при отключении питания; ПЗУ (ROM) — энергонезависимая, хранит данные постоянно, обычно только чтение.</w:t>
            </w:r>
          </w:p>
        </w:tc>
        <w:tc>
          <w:tcPr>
            <w:tcW w:w="2736" w:type="dxa"/>
            <w:tcBorders>
              <w:top w:val="single" w:sz="4" w:space="0" w:color="auto"/>
              <w:left w:val="single" w:sz="4" w:space="0" w:color="auto"/>
              <w:bottom w:val="single" w:sz="4" w:space="0" w:color="auto"/>
              <w:right w:val="single" w:sz="4" w:space="0" w:color="auto"/>
            </w:tcBorders>
          </w:tcPr>
          <w:p w14:paraId="17E9DCB9" w14:textId="77777777" w:rsidR="00CA3C0E" w:rsidRPr="00137859" w:rsidRDefault="00CA3C0E" w:rsidP="00156BEA">
            <w:r w:rsidRPr="00AD36BB">
              <w:t>ОПК-4.2</w:t>
            </w:r>
          </w:p>
        </w:tc>
      </w:tr>
      <w:tr w:rsidR="00CA3C0E" w:rsidRPr="00137859" w14:paraId="217ADC4D" w14:textId="77777777" w:rsidTr="00CA3C0E">
        <w:tc>
          <w:tcPr>
            <w:tcW w:w="1081" w:type="dxa"/>
            <w:tcBorders>
              <w:top w:val="single" w:sz="4" w:space="0" w:color="auto"/>
              <w:left w:val="single" w:sz="4" w:space="0" w:color="auto"/>
              <w:bottom w:val="single" w:sz="4" w:space="0" w:color="auto"/>
              <w:right w:val="single" w:sz="4" w:space="0" w:color="auto"/>
            </w:tcBorders>
          </w:tcPr>
          <w:p w14:paraId="0D0FEA6B"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6A0CC49" w14:textId="77777777" w:rsidR="00CA3C0E" w:rsidRPr="00137859" w:rsidRDefault="00CA3C0E" w:rsidP="00156BEA">
            <w:r w:rsidRPr="00AD36BB">
              <w:t>Опишите принцип действия двоичного суммирующего счётчика.</w:t>
            </w:r>
          </w:p>
        </w:tc>
        <w:tc>
          <w:tcPr>
            <w:tcW w:w="6053" w:type="dxa"/>
            <w:tcBorders>
              <w:top w:val="single" w:sz="4" w:space="0" w:color="auto"/>
              <w:left w:val="single" w:sz="4" w:space="0" w:color="auto"/>
              <w:bottom w:val="single" w:sz="4" w:space="0" w:color="auto"/>
              <w:right w:val="single" w:sz="4" w:space="0" w:color="auto"/>
            </w:tcBorders>
          </w:tcPr>
          <w:p w14:paraId="51C9ECF1" w14:textId="77777777" w:rsidR="00CA3C0E" w:rsidRPr="00137859" w:rsidRDefault="00CA3C0E" w:rsidP="00156BEA">
            <w:r w:rsidRPr="00AD36BB">
              <w:t>Счётчик последовательно изменяет своё двоичное состояние при поступлении каждого тактового импульса, увеличивая код на 1 (по модулю 2^n) и фиксируя результат на выходах триггеров.</w:t>
            </w:r>
          </w:p>
        </w:tc>
        <w:tc>
          <w:tcPr>
            <w:tcW w:w="2736" w:type="dxa"/>
            <w:tcBorders>
              <w:top w:val="single" w:sz="4" w:space="0" w:color="auto"/>
              <w:left w:val="single" w:sz="4" w:space="0" w:color="auto"/>
              <w:bottom w:val="single" w:sz="4" w:space="0" w:color="auto"/>
              <w:right w:val="single" w:sz="4" w:space="0" w:color="auto"/>
            </w:tcBorders>
          </w:tcPr>
          <w:p w14:paraId="4A93C1B3" w14:textId="77777777" w:rsidR="00CA3C0E" w:rsidRPr="00137859" w:rsidRDefault="00CA3C0E" w:rsidP="00156BEA">
            <w:r w:rsidRPr="00AD36BB">
              <w:t>ОПК-4.2</w:t>
            </w:r>
          </w:p>
        </w:tc>
      </w:tr>
      <w:tr w:rsidR="00CA3C0E" w:rsidRPr="00137859" w14:paraId="2F2966B3" w14:textId="77777777" w:rsidTr="00CA3C0E">
        <w:tc>
          <w:tcPr>
            <w:tcW w:w="1081" w:type="dxa"/>
            <w:tcBorders>
              <w:top w:val="single" w:sz="4" w:space="0" w:color="auto"/>
              <w:left w:val="single" w:sz="4" w:space="0" w:color="auto"/>
              <w:bottom w:val="single" w:sz="4" w:space="0" w:color="auto"/>
              <w:right w:val="single" w:sz="4" w:space="0" w:color="auto"/>
            </w:tcBorders>
          </w:tcPr>
          <w:p w14:paraId="01623B8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3091B348" w14:textId="77777777" w:rsidR="00CA3C0E" w:rsidRPr="00137859" w:rsidRDefault="00CA3C0E" w:rsidP="00156BEA">
            <w:r w:rsidRPr="00AD36BB">
              <w:t>Объясните, что такое риск сбоя в комбинационной схеме и чем он вызван.</w:t>
            </w:r>
          </w:p>
        </w:tc>
        <w:tc>
          <w:tcPr>
            <w:tcW w:w="6053" w:type="dxa"/>
            <w:tcBorders>
              <w:top w:val="single" w:sz="4" w:space="0" w:color="auto"/>
              <w:left w:val="single" w:sz="4" w:space="0" w:color="auto"/>
              <w:bottom w:val="single" w:sz="4" w:space="0" w:color="auto"/>
              <w:right w:val="single" w:sz="4" w:space="0" w:color="auto"/>
            </w:tcBorders>
          </w:tcPr>
          <w:p w14:paraId="6097AED1" w14:textId="77777777" w:rsidR="00CA3C0E" w:rsidRPr="00137859" w:rsidRDefault="00CA3C0E" w:rsidP="00156BEA">
            <w:r w:rsidRPr="00AD36BB">
              <w:t>Риск сбоя — кратковременное появление ложного значения на выходе из-за разного времени задержки сигналов по путям схемы (гонки сигналов); устраняется выравниванием задержек или введением синхронизации.</w:t>
            </w:r>
          </w:p>
        </w:tc>
        <w:tc>
          <w:tcPr>
            <w:tcW w:w="2736" w:type="dxa"/>
            <w:tcBorders>
              <w:top w:val="single" w:sz="4" w:space="0" w:color="auto"/>
              <w:left w:val="single" w:sz="4" w:space="0" w:color="auto"/>
              <w:bottom w:val="single" w:sz="4" w:space="0" w:color="auto"/>
              <w:right w:val="single" w:sz="4" w:space="0" w:color="auto"/>
            </w:tcBorders>
          </w:tcPr>
          <w:p w14:paraId="361A6F37" w14:textId="77777777" w:rsidR="00CA3C0E" w:rsidRPr="00137859" w:rsidRDefault="00CA3C0E" w:rsidP="00156BEA">
            <w:r w:rsidRPr="00AD36BB">
              <w:t>ОПК-4.2</w:t>
            </w:r>
          </w:p>
        </w:tc>
      </w:tr>
      <w:tr w:rsidR="00CA3C0E" w:rsidRPr="00137859" w14:paraId="4FE9B190" w14:textId="77777777" w:rsidTr="00CA3C0E">
        <w:tc>
          <w:tcPr>
            <w:tcW w:w="1081" w:type="dxa"/>
            <w:tcBorders>
              <w:top w:val="single" w:sz="4" w:space="0" w:color="auto"/>
              <w:left w:val="single" w:sz="4" w:space="0" w:color="auto"/>
              <w:bottom w:val="single" w:sz="4" w:space="0" w:color="auto"/>
              <w:right w:val="single" w:sz="4" w:space="0" w:color="auto"/>
            </w:tcBorders>
          </w:tcPr>
          <w:p w14:paraId="6255B31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CC3B5C6" w14:textId="77777777" w:rsidR="00CA3C0E" w:rsidRPr="00137859" w:rsidRDefault="00CA3C0E" w:rsidP="00156BEA">
            <w:r w:rsidRPr="00AD36BB">
              <w:t>Опишите методику исследования логического элемента в лабораторной работе.</w:t>
            </w:r>
          </w:p>
        </w:tc>
        <w:tc>
          <w:tcPr>
            <w:tcW w:w="6053" w:type="dxa"/>
            <w:tcBorders>
              <w:top w:val="single" w:sz="4" w:space="0" w:color="auto"/>
              <w:left w:val="single" w:sz="4" w:space="0" w:color="auto"/>
              <w:bottom w:val="single" w:sz="4" w:space="0" w:color="auto"/>
              <w:right w:val="single" w:sz="4" w:space="0" w:color="auto"/>
            </w:tcBorders>
          </w:tcPr>
          <w:p w14:paraId="4B21268D" w14:textId="77777777" w:rsidR="00CA3C0E" w:rsidRPr="00137859" w:rsidRDefault="00CA3C0E" w:rsidP="00156BEA">
            <w:r w:rsidRPr="00AD36BB">
              <w:t>Подать на входы все комбинации логических уровней, зафиксировать выходные уровни, составить таблицу истинности, снять передаточную характеристику и сравнить с теоретической.</w:t>
            </w:r>
          </w:p>
        </w:tc>
        <w:tc>
          <w:tcPr>
            <w:tcW w:w="2736" w:type="dxa"/>
            <w:tcBorders>
              <w:top w:val="single" w:sz="4" w:space="0" w:color="auto"/>
              <w:left w:val="single" w:sz="4" w:space="0" w:color="auto"/>
              <w:bottom w:val="single" w:sz="4" w:space="0" w:color="auto"/>
              <w:right w:val="single" w:sz="4" w:space="0" w:color="auto"/>
            </w:tcBorders>
          </w:tcPr>
          <w:p w14:paraId="51D0BCD9" w14:textId="77777777" w:rsidR="00CA3C0E" w:rsidRPr="00137859" w:rsidRDefault="00CA3C0E" w:rsidP="00156BEA">
            <w:r w:rsidRPr="00AD36BB">
              <w:t>ОПК-11.1</w:t>
            </w:r>
          </w:p>
        </w:tc>
      </w:tr>
      <w:tr w:rsidR="00CA3C0E" w:rsidRPr="00137859" w14:paraId="23AD51A2" w14:textId="77777777" w:rsidTr="00CA3C0E">
        <w:tc>
          <w:tcPr>
            <w:tcW w:w="1081" w:type="dxa"/>
            <w:tcBorders>
              <w:top w:val="single" w:sz="4" w:space="0" w:color="auto"/>
              <w:left w:val="single" w:sz="4" w:space="0" w:color="auto"/>
              <w:bottom w:val="single" w:sz="4" w:space="0" w:color="auto"/>
              <w:right w:val="single" w:sz="4" w:space="0" w:color="auto"/>
            </w:tcBorders>
          </w:tcPr>
          <w:p w14:paraId="534DCE42"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6AEE97DC" w14:textId="77777777" w:rsidR="00CA3C0E" w:rsidRPr="00137859" w:rsidRDefault="00CA3C0E" w:rsidP="00156BEA">
            <w:r w:rsidRPr="00AD36BB">
              <w:t>Опишите порядок измерения параметров интегральной логической схемы.</w:t>
            </w:r>
          </w:p>
        </w:tc>
        <w:tc>
          <w:tcPr>
            <w:tcW w:w="6053" w:type="dxa"/>
            <w:tcBorders>
              <w:top w:val="single" w:sz="4" w:space="0" w:color="auto"/>
              <w:left w:val="single" w:sz="4" w:space="0" w:color="auto"/>
              <w:bottom w:val="single" w:sz="4" w:space="0" w:color="auto"/>
              <w:right w:val="single" w:sz="4" w:space="0" w:color="auto"/>
            </w:tcBorders>
          </w:tcPr>
          <w:p w14:paraId="5E44C39D" w14:textId="77777777" w:rsidR="00CA3C0E" w:rsidRPr="00137859" w:rsidRDefault="00CA3C0E" w:rsidP="00156BEA">
            <w:r w:rsidRPr="00AD36BB">
              <w:t>Подготовить измерительный стенд, подать напряжения питания и тестовые сигналы, измерить уровни лог. 0 и 1, токи потребления, задержку распространения, сравнить с паспортными значениями.</w:t>
            </w:r>
          </w:p>
        </w:tc>
        <w:tc>
          <w:tcPr>
            <w:tcW w:w="2736" w:type="dxa"/>
            <w:tcBorders>
              <w:top w:val="single" w:sz="4" w:space="0" w:color="auto"/>
              <w:left w:val="single" w:sz="4" w:space="0" w:color="auto"/>
              <w:bottom w:val="single" w:sz="4" w:space="0" w:color="auto"/>
              <w:right w:val="single" w:sz="4" w:space="0" w:color="auto"/>
            </w:tcBorders>
          </w:tcPr>
          <w:p w14:paraId="0F113F12" w14:textId="77777777" w:rsidR="00CA3C0E" w:rsidRPr="00137859" w:rsidRDefault="00CA3C0E" w:rsidP="00156BEA">
            <w:r w:rsidRPr="00AD36BB">
              <w:t>ОПК-11.2</w:t>
            </w:r>
          </w:p>
        </w:tc>
      </w:tr>
      <w:tr w:rsidR="00CA3C0E" w:rsidRPr="00137859" w14:paraId="510F8BF3" w14:textId="77777777" w:rsidTr="00CA3C0E">
        <w:tc>
          <w:tcPr>
            <w:tcW w:w="1081" w:type="dxa"/>
            <w:tcBorders>
              <w:top w:val="single" w:sz="4" w:space="0" w:color="auto"/>
              <w:left w:val="single" w:sz="4" w:space="0" w:color="auto"/>
              <w:bottom w:val="single" w:sz="4" w:space="0" w:color="auto"/>
              <w:right w:val="single" w:sz="4" w:space="0" w:color="auto"/>
            </w:tcBorders>
          </w:tcPr>
          <w:p w14:paraId="4B218141"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5F686670" w14:textId="77777777" w:rsidR="00CA3C0E" w:rsidRPr="00137859" w:rsidRDefault="00CA3C0E" w:rsidP="00156BEA">
            <w:r w:rsidRPr="00AD36BB">
              <w:t>Объясните принцип действия аналого-цифрового преобразователя.</w:t>
            </w:r>
          </w:p>
        </w:tc>
        <w:tc>
          <w:tcPr>
            <w:tcW w:w="6053" w:type="dxa"/>
            <w:tcBorders>
              <w:top w:val="single" w:sz="4" w:space="0" w:color="auto"/>
              <w:left w:val="single" w:sz="4" w:space="0" w:color="auto"/>
              <w:bottom w:val="single" w:sz="4" w:space="0" w:color="auto"/>
              <w:right w:val="single" w:sz="4" w:space="0" w:color="auto"/>
            </w:tcBorders>
          </w:tcPr>
          <w:p w14:paraId="432ECFFF" w14:textId="77777777" w:rsidR="00CA3C0E" w:rsidRPr="00137859" w:rsidRDefault="00CA3C0E" w:rsidP="00156BEA">
            <w:r w:rsidRPr="00AD36BB">
              <w:t>АЦП выполняет дискретизацию аналогового сигнала по времени, квантование по уровню и кодирование полученных отсчётов в двоичный код.</w:t>
            </w:r>
          </w:p>
        </w:tc>
        <w:tc>
          <w:tcPr>
            <w:tcW w:w="2736" w:type="dxa"/>
            <w:tcBorders>
              <w:top w:val="single" w:sz="4" w:space="0" w:color="auto"/>
              <w:left w:val="single" w:sz="4" w:space="0" w:color="auto"/>
              <w:bottom w:val="single" w:sz="4" w:space="0" w:color="auto"/>
              <w:right w:val="single" w:sz="4" w:space="0" w:color="auto"/>
            </w:tcBorders>
          </w:tcPr>
          <w:p w14:paraId="75EE4665" w14:textId="77777777" w:rsidR="00CA3C0E" w:rsidRPr="00137859" w:rsidRDefault="00CA3C0E" w:rsidP="00156BEA">
            <w:r w:rsidRPr="00AD36BB">
              <w:t>ОПК-4.2</w:t>
            </w:r>
          </w:p>
        </w:tc>
      </w:tr>
      <w:tr w:rsidR="00CA3C0E" w:rsidRPr="00137859" w14:paraId="5416DC8D" w14:textId="77777777" w:rsidTr="00CA3C0E">
        <w:tc>
          <w:tcPr>
            <w:tcW w:w="1081" w:type="dxa"/>
            <w:tcBorders>
              <w:top w:val="single" w:sz="4" w:space="0" w:color="auto"/>
              <w:left w:val="single" w:sz="4" w:space="0" w:color="auto"/>
              <w:bottom w:val="single" w:sz="4" w:space="0" w:color="auto"/>
              <w:right w:val="single" w:sz="4" w:space="0" w:color="auto"/>
            </w:tcBorders>
          </w:tcPr>
          <w:p w14:paraId="5C78BB79"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1EBCF4C4" w14:textId="77777777" w:rsidR="00CA3C0E" w:rsidRPr="00137859" w:rsidRDefault="00CA3C0E" w:rsidP="00156BEA">
            <w:r w:rsidRPr="00AD36BB">
              <w:t>Объясните принцип действия цифро-аналогового преобразователя.</w:t>
            </w:r>
          </w:p>
        </w:tc>
        <w:tc>
          <w:tcPr>
            <w:tcW w:w="6053" w:type="dxa"/>
            <w:tcBorders>
              <w:top w:val="single" w:sz="4" w:space="0" w:color="auto"/>
              <w:left w:val="single" w:sz="4" w:space="0" w:color="auto"/>
              <w:bottom w:val="single" w:sz="4" w:space="0" w:color="auto"/>
              <w:right w:val="single" w:sz="4" w:space="0" w:color="auto"/>
            </w:tcBorders>
          </w:tcPr>
          <w:p w14:paraId="5206B495" w14:textId="77777777" w:rsidR="00CA3C0E" w:rsidRPr="00137859" w:rsidRDefault="00CA3C0E" w:rsidP="00156BEA">
            <w:r w:rsidRPr="00AD36BB">
              <w:t>ЦАП преобразует цифровой двоичный код в пропорциональное ему аналоговое напряжение (обычно через взвешенные резисторы или матрицу R-2R и суммирование токов).</w:t>
            </w:r>
          </w:p>
        </w:tc>
        <w:tc>
          <w:tcPr>
            <w:tcW w:w="2736" w:type="dxa"/>
            <w:tcBorders>
              <w:top w:val="single" w:sz="4" w:space="0" w:color="auto"/>
              <w:left w:val="single" w:sz="4" w:space="0" w:color="auto"/>
              <w:bottom w:val="single" w:sz="4" w:space="0" w:color="auto"/>
              <w:right w:val="single" w:sz="4" w:space="0" w:color="auto"/>
            </w:tcBorders>
          </w:tcPr>
          <w:p w14:paraId="664A8680" w14:textId="77777777" w:rsidR="00CA3C0E" w:rsidRPr="00137859" w:rsidRDefault="00CA3C0E" w:rsidP="00156BEA">
            <w:r w:rsidRPr="00AD36BB">
              <w:t>ОПК-4.2</w:t>
            </w:r>
          </w:p>
        </w:tc>
      </w:tr>
      <w:tr w:rsidR="00CA3C0E" w:rsidRPr="00137859" w14:paraId="2625F1D6" w14:textId="77777777" w:rsidTr="00CA3C0E">
        <w:tc>
          <w:tcPr>
            <w:tcW w:w="1081" w:type="dxa"/>
            <w:tcBorders>
              <w:top w:val="single" w:sz="4" w:space="0" w:color="auto"/>
              <w:left w:val="single" w:sz="4" w:space="0" w:color="auto"/>
              <w:bottom w:val="single" w:sz="4" w:space="0" w:color="auto"/>
              <w:right w:val="single" w:sz="4" w:space="0" w:color="auto"/>
            </w:tcBorders>
          </w:tcPr>
          <w:p w14:paraId="0C17F753" w14:textId="77777777" w:rsidR="00CA3C0E" w:rsidRPr="00137859" w:rsidRDefault="00CA3C0E" w:rsidP="00CA3C0E">
            <w:pPr>
              <w:numPr>
                <w:ilvl w:val="0"/>
                <w:numId w:val="2"/>
              </w:numPr>
            </w:pPr>
          </w:p>
        </w:tc>
        <w:tc>
          <w:tcPr>
            <w:tcW w:w="4726" w:type="dxa"/>
            <w:tcBorders>
              <w:top w:val="single" w:sz="4" w:space="0" w:color="auto"/>
              <w:left w:val="single" w:sz="4" w:space="0" w:color="auto"/>
              <w:bottom w:val="single" w:sz="4" w:space="0" w:color="auto"/>
              <w:right w:val="single" w:sz="4" w:space="0" w:color="auto"/>
            </w:tcBorders>
          </w:tcPr>
          <w:p w14:paraId="0E77E66D" w14:textId="77777777" w:rsidR="00CA3C0E" w:rsidRPr="00137859" w:rsidRDefault="00CA3C0E" w:rsidP="00156BEA">
            <w:r w:rsidRPr="00AD36BB">
              <w:t>Сравните статические и динамические запоминающие устройства.</w:t>
            </w:r>
          </w:p>
        </w:tc>
        <w:tc>
          <w:tcPr>
            <w:tcW w:w="6053" w:type="dxa"/>
            <w:tcBorders>
              <w:top w:val="single" w:sz="4" w:space="0" w:color="auto"/>
              <w:left w:val="single" w:sz="4" w:space="0" w:color="auto"/>
              <w:bottom w:val="single" w:sz="4" w:space="0" w:color="auto"/>
              <w:right w:val="single" w:sz="4" w:space="0" w:color="auto"/>
            </w:tcBorders>
          </w:tcPr>
          <w:p w14:paraId="28CF8AB6" w14:textId="77777777" w:rsidR="00CA3C0E" w:rsidRPr="00137859" w:rsidRDefault="00CA3C0E" w:rsidP="00156BEA">
            <w:r w:rsidRPr="00AD36BB">
              <w:t>Статические ЗУ хранят информацию в триггерах, не требуют регенерации, но занимают больше площади; динамические ЗУ хранят заряд на конденсаторах, компактнее, но требуют периодической регенерации.</w:t>
            </w:r>
          </w:p>
        </w:tc>
        <w:tc>
          <w:tcPr>
            <w:tcW w:w="2736" w:type="dxa"/>
            <w:tcBorders>
              <w:top w:val="single" w:sz="4" w:space="0" w:color="auto"/>
              <w:left w:val="single" w:sz="4" w:space="0" w:color="auto"/>
              <w:bottom w:val="single" w:sz="4" w:space="0" w:color="auto"/>
              <w:right w:val="single" w:sz="4" w:space="0" w:color="auto"/>
            </w:tcBorders>
          </w:tcPr>
          <w:p w14:paraId="3D093AEA" w14:textId="77777777" w:rsidR="00CA3C0E" w:rsidRPr="00137859" w:rsidRDefault="00CA3C0E" w:rsidP="00156BEA">
            <w:r w:rsidRPr="00AD36BB">
              <w:t>ОПК-4.2</w:t>
            </w:r>
          </w:p>
        </w:tc>
      </w:tr>
    </w:tbl>
    <w:p w14:paraId="443DECB9" w14:textId="77777777" w:rsidR="005B70BD" w:rsidRDefault="005436D3" w:rsidP="00CA3C0E">
      <w:pPr>
        <w:pStyle w:val="2"/>
      </w:pPr>
      <w:bookmarkStart w:id="53" w:name="_Toc238565341"/>
      <w:r>
        <w:rPr>
          <w:rFonts w:ascii="Times New Roman" w:eastAsia="Times New Roman" w:hAnsi="Times New Roman"/>
          <w:sz w:val="22"/>
        </w:rPr>
        <w:lastRenderedPageBreak/>
        <w:t>2.26 Дисциплина «Иностранный язык» - Обязательная часть (Дисциплина по выбору), 1-2-3-4 семестр(ы)</w:t>
      </w:r>
      <w:bookmarkEnd w:id="5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A3C0E" w:rsidRPr="00137859" w14:paraId="0E622779"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6B77276E" w14:textId="77777777" w:rsidR="00CA3C0E" w:rsidRPr="00137859" w:rsidRDefault="00CA3C0E"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530A092" w14:textId="77777777" w:rsidR="00CA3C0E" w:rsidRPr="00137859" w:rsidRDefault="00CA3C0E"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58CD363" w14:textId="77777777" w:rsidR="00CA3C0E" w:rsidRPr="00137859" w:rsidRDefault="00CA3C0E"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46964858" w14:textId="77777777" w:rsidR="00CA3C0E" w:rsidRPr="00137859" w:rsidRDefault="00CA3C0E" w:rsidP="00156BEA">
            <w:pPr>
              <w:rPr>
                <w:b/>
              </w:rPr>
            </w:pPr>
            <w:r w:rsidRPr="00137859">
              <w:rPr>
                <w:b/>
              </w:rPr>
              <w:t>Компетенция</w:t>
            </w:r>
          </w:p>
        </w:tc>
      </w:tr>
      <w:tr w:rsidR="00CA3C0E" w:rsidRPr="00137859" w14:paraId="622F667D"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690F5B7" w14:textId="77777777" w:rsidR="00CA3C0E" w:rsidRPr="00137859" w:rsidRDefault="00CA3C0E" w:rsidP="00156BEA">
            <w:pPr>
              <w:rPr>
                <w:b/>
              </w:rPr>
            </w:pPr>
            <w:r w:rsidRPr="00137859">
              <w:rPr>
                <w:b/>
              </w:rPr>
              <w:t>Задания закрытого типа с выбором одного/нескольких правильного ответа из предложенных</w:t>
            </w:r>
          </w:p>
        </w:tc>
      </w:tr>
      <w:tr w:rsidR="00CA3C0E" w:rsidRPr="00494CA8" w14:paraId="35058761" w14:textId="77777777" w:rsidTr="00156BEA">
        <w:tc>
          <w:tcPr>
            <w:tcW w:w="0" w:type="auto"/>
            <w:tcBorders>
              <w:top w:val="single" w:sz="4" w:space="0" w:color="auto"/>
              <w:left w:val="single" w:sz="4" w:space="0" w:color="auto"/>
              <w:bottom w:val="single" w:sz="4" w:space="0" w:color="auto"/>
              <w:right w:val="single" w:sz="4" w:space="0" w:color="auto"/>
            </w:tcBorders>
          </w:tcPr>
          <w:p w14:paraId="4F7BB0A9"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573528C5" w14:textId="77777777" w:rsidR="00CA3C0E" w:rsidRPr="00153CC2" w:rsidRDefault="00CA3C0E" w:rsidP="00156BEA">
            <w:pPr>
              <w:rPr>
                <w:lang w:val="en-US"/>
              </w:rPr>
            </w:pPr>
            <w:r w:rsidRPr="00321BD2">
              <w:rPr>
                <w:lang w:val="en-US"/>
              </w:rPr>
              <w:t xml:space="preserve">Choose the correct answer. </w:t>
            </w:r>
            <w:r w:rsidRPr="00856F6C">
              <w:rPr>
                <w:lang w:val="en-US"/>
              </w:rPr>
              <w:t xml:space="preserve">This is not my book. </w:t>
            </w:r>
            <w:r w:rsidRPr="00153CC2">
              <w:rPr>
                <w:lang w:val="en-US"/>
              </w:rPr>
              <w:t>It’s ____, and I need to give it back to ____ tomorrow.</w:t>
            </w:r>
          </w:p>
          <w:p w14:paraId="2D6A048E" w14:textId="77777777" w:rsidR="00CA3C0E" w:rsidRPr="00153CC2" w:rsidRDefault="00CA3C0E" w:rsidP="00156BEA">
            <w:pPr>
              <w:rPr>
                <w:lang w:val="en-US"/>
              </w:rPr>
            </w:pPr>
            <w:r w:rsidRPr="00153CC2">
              <w:rPr>
                <w:lang w:val="en-US"/>
              </w:rPr>
              <w:t>A) her / she</w:t>
            </w:r>
          </w:p>
          <w:p w14:paraId="573D8025" w14:textId="77777777" w:rsidR="00CA3C0E" w:rsidRPr="00153CC2" w:rsidRDefault="00CA3C0E" w:rsidP="00156BEA">
            <w:pPr>
              <w:rPr>
                <w:lang w:val="en-US"/>
              </w:rPr>
            </w:pPr>
            <w:r w:rsidRPr="00153CC2">
              <w:rPr>
                <w:lang w:val="en-US"/>
              </w:rPr>
              <w:t>B) hers / her</w:t>
            </w:r>
          </w:p>
          <w:p w14:paraId="6D69ECFF" w14:textId="77777777" w:rsidR="00CA3C0E" w:rsidRPr="00153CC2" w:rsidRDefault="00CA3C0E" w:rsidP="00156BEA">
            <w:pPr>
              <w:rPr>
                <w:lang w:val="en-US"/>
              </w:rPr>
            </w:pPr>
            <w:r w:rsidRPr="00153CC2">
              <w:rPr>
                <w:lang w:val="en-US"/>
              </w:rPr>
              <w:t>C) her / hers</w:t>
            </w:r>
          </w:p>
          <w:p w14:paraId="13B5DF83" w14:textId="77777777" w:rsidR="00CA3C0E" w:rsidRPr="00321BD2" w:rsidRDefault="00CA3C0E" w:rsidP="00156BEA">
            <w:pPr>
              <w:rPr>
                <w:lang w:val="en-US"/>
              </w:rPr>
            </w:pPr>
            <w:r w:rsidRPr="00153CC2">
              <w:rPr>
                <w:lang w:val="en-US"/>
              </w:rPr>
              <w:t>D) she / her</w:t>
            </w:r>
          </w:p>
        </w:tc>
        <w:tc>
          <w:tcPr>
            <w:tcW w:w="3544" w:type="dxa"/>
            <w:tcBorders>
              <w:top w:val="single" w:sz="4" w:space="0" w:color="auto"/>
              <w:left w:val="single" w:sz="4" w:space="0" w:color="auto"/>
              <w:bottom w:val="single" w:sz="4" w:space="0" w:color="auto"/>
              <w:right w:val="single" w:sz="4" w:space="0" w:color="auto"/>
            </w:tcBorders>
            <w:vAlign w:val="center"/>
          </w:tcPr>
          <w:p w14:paraId="434C5538" w14:textId="77777777" w:rsidR="00CA3C0E" w:rsidRPr="00494CA8"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26E1AC3" w14:textId="77777777" w:rsidR="00CA3C0E" w:rsidRPr="00321BD2" w:rsidRDefault="00CA3C0E" w:rsidP="00156BEA">
            <w:pPr>
              <w:rPr>
                <w:szCs w:val="22"/>
              </w:rPr>
            </w:pPr>
            <w:r>
              <w:rPr>
                <w:szCs w:val="22"/>
              </w:rPr>
              <w:t>УК-4</w:t>
            </w:r>
          </w:p>
        </w:tc>
      </w:tr>
      <w:tr w:rsidR="00CA3C0E" w:rsidRPr="00494CA8" w14:paraId="577A2EC0" w14:textId="77777777" w:rsidTr="00156BEA">
        <w:tc>
          <w:tcPr>
            <w:tcW w:w="0" w:type="auto"/>
            <w:tcBorders>
              <w:top w:val="single" w:sz="4" w:space="0" w:color="auto"/>
              <w:left w:val="single" w:sz="4" w:space="0" w:color="auto"/>
              <w:bottom w:val="single" w:sz="4" w:space="0" w:color="auto"/>
              <w:right w:val="single" w:sz="4" w:space="0" w:color="auto"/>
            </w:tcBorders>
          </w:tcPr>
          <w:p w14:paraId="3027543A"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FD7138D" w14:textId="77777777" w:rsidR="00CA3C0E" w:rsidRPr="00321BD2" w:rsidRDefault="00CA3C0E" w:rsidP="00156BEA">
            <w:pPr>
              <w:rPr>
                <w:lang w:val="en-US"/>
              </w:rPr>
            </w:pPr>
            <w:r w:rsidRPr="00321BD2">
              <w:rPr>
                <w:lang w:val="en-US"/>
              </w:rPr>
              <w:t xml:space="preserve">Choose </w:t>
            </w:r>
            <w:r w:rsidRPr="00494CA8">
              <w:rPr>
                <w:lang w:val="en-US"/>
              </w:rPr>
              <w:t>all</w:t>
            </w:r>
            <w:r w:rsidRPr="00321BD2">
              <w:rPr>
                <w:lang w:val="en-US"/>
              </w:rPr>
              <w:t xml:space="preserve"> </w:t>
            </w:r>
            <w:r w:rsidRPr="00494CA8">
              <w:rPr>
                <w:lang w:val="en-US"/>
              </w:rPr>
              <w:t>correct</w:t>
            </w:r>
            <w:r w:rsidRPr="00321BD2">
              <w:rPr>
                <w:lang w:val="en-US"/>
              </w:rPr>
              <w:t xml:space="preserve"> </w:t>
            </w:r>
            <w:r w:rsidRPr="00494CA8">
              <w:rPr>
                <w:lang w:val="en-US"/>
              </w:rPr>
              <w:t>answers</w:t>
            </w:r>
            <w:r w:rsidRPr="00321BD2">
              <w:rPr>
                <w:lang w:val="en-US"/>
              </w:rPr>
              <w:t xml:space="preserve">. </w:t>
            </w:r>
            <w:r w:rsidRPr="00494CA8">
              <w:rPr>
                <w:lang w:val="en-US"/>
              </w:rPr>
              <w:t>She usually ____ to work by car, but today she ____ because the car is broken.</w:t>
            </w:r>
          </w:p>
          <w:p w14:paraId="29160A4D" w14:textId="77777777" w:rsidR="00CA3C0E" w:rsidRPr="00494CA8" w:rsidRDefault="00CA3C0E" w:rsidP="00156BEA">
            <w:pPr>
              <w:rPr>
                <w:lang w:val="en-US"/>
              </w:rPr>
            </w:pPr>
            <w:r w:rsidRPr="00494CA8">
              <w:rPr>
                <w:lang w:val="en-US"/>
              </w:rPr>
              <w:t>A) go / walks</w:t>
            </w:r>
          </w:p>
          <w:p w14:paraId="4D95EC09" w14:textId="77777777" w:rsidR="00CA3C0E" w:rsidRPr="00494CA8" w:rsidRDefault="00CA3C0E" w:rsidP="00156BEA">
            <w:pPr>
              <w:rPr>
                <w:lang w:val="en-US"/>
              </w:rPr>
            </w:pPr>
            <w:r w:rsidRPr="00494CA8">
              <w:rPr>
                <w:lang w:val="en-US"/>
              </w:rPr>
              <w:t>B) goes / is walking</w:t>
            </w:r>
          </w:p>
          <w:p w14:paraId="0B8CFABA" w14:textId="77777777" w:rsidR="00CA3C0E" w:rsidRPr="00321BD2" w:rsidRDefault="00CA3C0E" w:rsidP="00156BEA">
            <w:pPr>
              <w:rPr>
                <w:lang w:val="en-US"/>
              </w:rPr>
            </w:pPr>
            <w:r w:rsidRPr="00321BD2">
              <w:rPr>
                <w:lang w:val="en-US"/>
              </w:rPr>
              <w:t>C) is going / walks</w:t>
            </w:r>
          </w:p>
          <w:p w14:paraId="3A7B62CD" w14:textId="77777777" w:rsidR="00CA3C0E" w:rsidRPr="00321BD2" w:rsidRDefault="00CA3C0E" w:rsidP="00156BEA">
            <w:pPr>
              <w:rPr>
                <w:lang w:val="en-US"/>
              </w:rPr>
            </w:pPr>
            <w:r w:rsidRPr="00321BD2">
              <w:rPr>
                <w:lang w:val="en-US"/>
              </w:rPr>
              <w:t>D) drives / is walking</w:t>
            </w:r>
          </w:p>
        </w:tc>
        <w:tc>
          <w:tcPr>
            <w:tcW w:w="3544" w:type="dxa"/>
            <w:tcBorders>
              <w:top w:val="single" w:sz="4" w:space="0" w:color="auto"/>
              <w:left w:val="single" w:sz="4" w:space="0" w:color="auto"/>
              <w:bottom w:val="single" w:sz="4" w:space="0" w:color="auto"/>
              <w:right w:val="single" w:sz="4" w:space="0" w:color="auto"/>
            </w:tcBorders>
            <w:vAlign w:val="center"/>
          </w:tcPr>
          <w:p w14:paraId="2A8A12EA" w14:textId="77777777" w:rsidR="00CA3C0E" w:rsidRPr="00494CA8" w:rsidRDefault="00CA3C0E" w:rsidP="00156BEA">
            <w:pPr>
              <w:rPr>
                <w:lang w:val="en-US"/>
              </w:rPr>
            </w:pPr>
            <w:r>
              <w:rPr>
                <w:lang w:val="en-US"/>
              </w:rPr>
              <w:t>B, D</w:t>
            </w:r>
          </w:p>
        </w:tc>
        <w:tc>
          <w:tcPr>
            <w:tcW w:w="1688" w:type="dxa"/>
            <w:tcBorders>
              <w:top w:val="single" w:sz="4" w:space="0" w:color="auto"/>
              <w:left w:val="single" w:sz="4" w:space="0" w:color="auto"/>
              <w:bottom w:val="single" w:sz="4" w:space="0" w:color="auto"/>
              <w:right w:val="single" w:sz="4" w:space="0" w:color="auto"/>
            </w:tcBorders>
            <w:vAlign w:val="center"/>
          </w:tcPr>
          <w:p w14:paraId="0E045694" w14:textId="77777777" w:rsidR="00CA3C0E" w:rsidRPr="00494CA8" w:rsidRDefault="00CA3C0E" w:rsidP="00156BEA">
            <w:pPr>
              <w:rPr>
                <w:lang w:val="en-US"/>
              </w:rPr>
            </w:pPr>
            <w:r>
              <w:rPr>
                <w:szCs w:val="22"/>
              </w:rPr>
              <w:t>УК-4</w:t>
            </w:r>
          </w:p>
        </w:tc>
      </w:tr>
      <w:tr w:rsidR="00CA3C0E" w:rsidRPr="00494CA8" w14:paraId="7A30BC81" w14:textId="77777777" w:rsidTr="00156BEA">
        <w:tc>
          <w:tcPr>
            <w:tcW w:w="0" w:type="auto"/>
            <w:tcBorders>
              <w:top w:val="single" w:sz="4" w:space="0" w:color="auto"/>
              <w:left w:val="single" w:sz="4" w:space="0" w:color="auto"/>
              <w:bottom w:val="single" w:sz="4" w:space="0" w:color="auto"/>
              <w:right w:val="single" w:sz="4" w:space="0" w:color="auto"/>
            </w:tcBorders>
          </w:tcPr>
          <w:p w14:paraId="0560646E"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DF979EB" w14:textId="77777777" w:rsidR="00CA3C0E" w:rsidRPr="00321BD2" w:rsidRDefault="00CA3C0E" w:rsidP="00156BEA">
            <w:pPr>
              <w:rPr>
                <w:lang w:val="en-US"/>
              </w:rPr>
            </w:pPr>
            <w:r w:rsidRPr="00494CA8">
              <w:rPr>
                <w:lang w:val="en-US"/>
              </w:rPr>
              <w:t xml:space="preserve">Choose all correct answers. </w:t>
            </w:r>
            <w:r w:rsidRPr="00153CC2">
              <w:rPr>
                <w:lang w:val="en-US"/>
              </w:rPr>
              <w:t>____ me the salt, please. I really ____ pizza.</w:t>
            </w:r>
          </w:p>
          <w:p w14:paraId="46C721C9" w14:textId="77777777" w:rsidR="00CA3C0E" w:rsidRPr="00153CC2" w:rsidRDefault="00CA3C0E" w:rsidP="00156BEA">
            <w:pPr>
              <w:rPr>
                <w:lang w:val="en-US"/>
              </w:rPr>
            </w:pPr>
            <w:r w:rsidRPr="00153CC2">
              <w:rPr>
                <w:lang w:val="en-US"/>
              </w:rPr>
              <w:t>A) Pass / enjoy eating</w:t>
            </w:r>
          </w:p>
          <w:p w14:paraId="6067E7B2" w14:textId="77777777" w:rsidR="00CA3C0E" w:rsidRPr="00153CC2" w:rsidRDefault="00CA3C0E" w:rsidP="00156BEA">
            <w:pPr>
              <w:rPr>
                <w:lang w:val="en-US"/>
              </w:rPr>
            </w:pPr>
            <w:r w:rsidRPr="00153CC2">
              <w:rPr>
                <w:lang w:val="en-US"/>
              </w:rPr>
              <w:t>B) To pass / like eat</w:t>
            </w:r>
          </w:p>
          <w:p w14:paraId="0D30830A" w14:textId="77777777" w:rsidR="00CA3C0E" w:rsidRPr="00153CC2" w:rsidRDefault="00CA3C0E" w:rsidP="00156BEA">
            <w:pPr>
              <w:rPr>
                <w:lang w:val="en-US"/>
              </w:rPr>
            </w:pPr>
            <w:r w:rsidRPr="00153CC2">
              <w:rPr>
                <w:lang w:val="en-US"/>
              </w:rPr>
              <w:t>C) Can you pass / prefer eating</w:t>
            </w:r>
          </w:p>
          <w:p w14:paraId="191FD547" w14:textId="77777777" w:rsidR="00CA3C0E" w:rsidRPr="00494CA8" w:rsidRDefault="00CA3C0E" w:rsidP="00156BEA">
            <w:pPr>
              <w:rPr>
                <w:lang w:val="en-US"/>
              </w:rPr>
            </w:pPr>
            <w:r w:rsidRPr="00494CA8">
              <w:rPr>
                <w:lang w:val="en-US"/>
              </w:rPr>
              <w:t>D) Passing / enjoy to eat</w:t>
            </w:r>
          </w:p>
        </w:tc>
        <w:tc>
          <w:tcPr>
            <w:tcW w:w="3544" w:type="dxa"/>
            <w:tcBorders>
              <w:top w:val="single" w:sz="4" w:space="0" w:color="auto"/>
              <w:left w:val="single" w:sz="4" w:space="0" w:color="auto"/>
              <w:bottom w:val="single" w:sz="4" w:space="0" w:color="auto"/>
              <w:right w:val="single" w:sz="4" w:space="0" w:color="auto"/>
            </w:tcBorders>
            <w:vAlign w:val="center"/>
          </w:tcPr>
          <w:p w14:paraId="7545B292" w14:textId="77777777" w:rsidR="00CA3C0E" w:rsidRPr="00494CA8" w:rsidRDefault="00CA3C0E" w:rsidP="00156BEA">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0DE08A92" w14:textId="77777777" w:rsidR="00CA3C0E" w:rsidRPr="00494CA8" w:rsidRDefault="00CA3C0E" w:rsidP="00156BEA">
            <w:pPr>
              <w:rPr>
                <w:lang w:val="en-US"/>
              </w:rPr>
            </w:pPr>
            <w:r>
              <w:rPr>
                <w:szCs w:val="22"/>
              </w:rPr>
              <w:t>УК-4</w:t>
            </w:r>
          </w:p>
        </w:tc>
      </w:tr>
      <w:tr w:rsidR="00CA3C0E" w:rsidRPr="00494CA8" w14:paraId="21BB43F9" w14:textId="77777777" w:rsidTr="00156BEA">
        <w:tc>
          <w:tcPr>
            <w:tcW w:w="0" w:type="auto"/>
            <w:tcBorders>
              <w:top w:val="single" w:sz="4" w:space="0" w:color="auto"/>
              <w:left w:val="single" w:sz="4" w:space="0" w:color="auto"/>
              <w:bottom w:val="single" w:sz="4" w:space="0" w:color="auto"/>
              <w:right w:val="single" w:sz="4" w:space="0" w:color="auto"/>
            </w:tcBorders>
          </w:tcPr>
          <w:p w14:paraId="3ABCAD48"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35065EA" w14:textId="77777777" w:rsidR="00CA3C0E" w:rsidRPr="00153CC2" w:rsidRDefault="00CA3C0E" w:rsidP="00156BEA">
            <w:pPr>
              <w:rPr>
                <w:lang w:val="en-US"/>
              </w:rPr>
            </w:pPr>
            <w:r w:rsidRPr="00494CA8">
              <w:rPr>
                <w:lang w:val="en-US"/>
              </w:rPr>
              <w:t xml:space="preserve">Choose the correct answer. </w:t>
            </w:r>
            <w:r w:rsidRPr="00153CC2">
              <w:rPr>
                <w:lang w:val="en-US"/>
              </w:rPr>
              <w:t>In many jobs, you ____ wear a uniform, but it’s not a rule — you can wear your own clothes on Fridays.</w:t>
            </w:r>
          </w:p>
          <w:p w14:paraId="6E62BC23" w14:textId="77777777" w:rsidR="00CA3C0E" w:rsidRPr="00494CA8" w:rsidRDefault="00CA3C0E" w:rsidP="00156BEA">
            <w:pPr>
              <w:rPr>
                <w:lang w:val="en-US"/>
              </w:rPr>
            </w:pPr>
            <w:r w:rsidRPr="00494CA8">
              <w:rPr>
                <w:lang w:val="en-US"/>
              </w:rPr>
              <w:t>A) have to</w:t>
            </w:r>
          </w:p>
          <w:p w14:paraId="5CD88DEA" w14:textId="77777777" w:rsidR="00CA3C0E" w:rsidRPr="00494CA8" w:rsidRDefault="00CA3C0E" w:rsidP="00156BEA">
            <w:pPr>
              <w:rPr>
                <w:lang w:val="en-US"/>
              </w:rPr>
            </w:pPr>
            <w:r w:rsidRPr="00494CA8">
              <w:rPr>
                <w:lang w:val="en-US"/>
              </w:rPr>
              <w:t>B) don’t have to</w:t>
            </w:r>
          </w:p>
          <w:p w14:paraId="7AC925F1" w14:textId="77777777" w:rsidR="00CA3C0E" w:rsidRPr="00494CA8" w:rsidRDefault="00CA3C0E" w:rsidP="00156BEA">
            <w:pPr>
              <w:rPr>
                <w:lang w:val="en-US"/>
              </w:rPr>
            </w:pPr>
            <w:r w:rsidRPr="00494CA8">
              <w:rPr>
                <w:lang w:val="en-US"/>
              </w:rPr>
              <w:t>C) has to</w:t>
            </w:r>
          </w:p>
          <w:p w14:paraId="11C189E3" w14:textId="77777777" w:rsidR="00CA3C0E" w:rsidRPr="00321BD2" w:rsidRDefault="00CA3C0E" w:rsidP="00156BEA">
            <w:pPr>
              <w:rPr>
                <w:lang w:val="en-US"/>
              </w:rPr>
            </w:pPr>
            <w:r w:rsidRPr="00494CA8">
              <w:rPr>
                <w:lang w:val="en-US"/>
              </w:rPr>
              <w:t>D) doesn’t have to</w:t>
            </w:r>
          </w:p>
        </w:tc>
        <w:tc>
          <w:tcPr>
            <w:tcW w:w="3544" w:type="dxa"/>
            <w:tcBorders>
              <w:top w:val="single" w:sz="4" w:space="0" w:color="auto"/>
              <w:left w:val="single" w:sz="4" w:space="0" w:color="auto"/>
              <w:bottom w:val="single" w:sz="4" w:space="0" w:color="auto"/>
              <w:right w:val="single" w:sz="4" w:space="0" w:color="auto"/>
            </w:tcBorders>
            <w:vAlign w:val="center"/>
          </w:tcPr>
          <w:p w14:paraId="48D37C57" w14:textId="77777777" w:rsidR="00CA3C0E" w:rsidRPr="00494CA8"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455FC41" w14:textId="77777777" w:rsidR="00CA3C0E" w:rsidRPr="00494CA8" w:rsidRDefault="00CA3C0E" w:rsidP="00156BEA">
            <w:pPr>
              <w:rPr>
                <w:lang w:val="en-US"/>
              </w:rPr>
            </w:pPr>
            <w:r>
              <w:rPr>
                <w:szCs w:val="22"/>
              </w:rPr>
              <w:t>УК-4</w:t>
            </w:r>
          </w:p>
        </w:tc>
      </w:tr>
      <w:tr w:rsidR="00CA3C0E" w:rsidRPr="00494CA8" w14:paraId="17851072" w14:textId="77777777" w:rsidTr="00156BEA">
        <w:tc>
          <w:tcPr>
            <w:tcW w:w="0" w:type="auto"/>
            <w:tcBorders>
              <w:top w:val="single" w:sz="4" w:space="0" w:color="auto"/>
              <w:left w:val="single" w:sz="4" w:space="0" w:color="auto"/>
              <w:bottom w:val="single" w:sz="4" w:space="0" w:color="auto"/>
              <w:right w:val="single" w:sz="4" w:space="0" w:color="auto"/>
            </w:tcBorders>
          </w:tcPr>
          <w:p w14:paraId="282B72C3"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5DE6B5F" w14:textId="77777777" w:rsidR="00CA3C0E" w:rsidRPr="00153CC2" w:rsidRDefault="00CA3C0E" w:rsidP="00156BEA">
            <w:pPr>
              <w:rPr>
                <w:lang w:val="en-US"/>
              </w:rPr>
            </w:pPr>
            <w:r w:rsidRPr="00494CA8">
              <w:rPr>
                <w:lang w:val="en-US"/>
              </w:rPr>
              <w:t xml:space="preserve">Choose all correct answers. </w:t>
            </w:r>
            <w:r w:rsidRPr="00153CC2">
              <w:rPr>
                <w:lang w:val="en-US"/>
              </w:rPr>
              <w:t>We don’t have ____ sugar left, but we have ____ apples for the pie.</w:t>
            </w:r>
          </w:p>
          <w:p w14:paraId="60C9EEC1" w14:textId="77777777" w:rsidR="00CA3C0E" w:rsidRPr="00153CC2" w:rsidRDefault="00CA3C0E" w:rsidP="00156BEA">
            <w:pPr>
              <w:rPr>
                <w:lang w:val="en-US"/>
              </w:rPr>
            </w:pPr>
            <w:r w:rsidRPr="00153CC2">
              <w:rPr>
                <w:lang w:val="en-US"/>
              </w:rPr>
              <w:t>A) many / much</w:t>
            </w:r>
          </w:p>
          <w:p w14:paraId="3DD95AC0" w14:textId="77777777" w:rsidR="00CA3C0E" w:rsidRPr="00153CC2" w:rsidRDefault="00CA3C0E" w:rsidP="00156BEA">
            <w:pPr>
              <w:rPr>
                <w:lang w:val="en-US"/>
              </w:rPr>
            </w:pPr>
            <w:r w:rsidRPr="00153CC2">
              <w:rPr>
                <w:lang w:val="en-US"/>
              </w:rPr>
              <w:t>B) some / any</w:t>
            </w:r>
          </w:p>
          <w:p w14:paraId="567B3C29" w14:textId="77777777" w:rsidR="00CA3C0E" w:rsidRPr="00153CC2" w:rsidRDefault="00CA3C0E" w:rsidP="00156BEA">
            <w:pPr>
              <w:rPr>
                <w:lang w:val="en-US"/>
              </w:rPr>
            </w:pPr>
            <w:r w:rsidRPr="00153CC2">
              <w:rPr>
                <w:lang w:val="en-US"/>
              </w:rPr>
              <w:t>C) any / a lot of</w:t>
            </w:r>
          </w:p>
          <w:p w14:paraId="50BFC484" w14:textId="77777777" w:rsidR="00CA3C0E" w:rsidRPr="00321BD2" w:rsidRDefault="00CA3C0E" w:rsidP="00156BEA">
            <w:pPr>
              <w:rPr>
                <w:lang w:val="en-US"/>
              </w:rPr>
            </w:pPr>
            <w:r w:rsidRPr="00153CC2">
              <w:rPr>
                <w:lang w:val="en-US"/>
              </w:rPr>
              <w:t>D) much / many</w:t>
            </w:r>
          </w:p>
        </w:tc>
        <w:tc>
          <w:tcPr>
            <w:tcW w:w="3544" w:type="dxa"/>
            <w:tcBorders>
              <w:top w:val="single" w:sz="4" w:space="0" w:color="auto"/>
              <w:left w:val="single" w:sz="4" w:space="0" w:color="auto"/>
              <w:bottom w:val="single" w:sz="4" w:space="0" w:color="auto"/>
              <w:right w:val="single" w:sz="4" w:space="0" w:color="auto"/>
            </w:tcBorders>
            <w:vAlign w:val="center"/>
          </w:tcPr>
          <w:p w14:paraId="67E2CAB3" w14:textId="77777777" w:rsidR="00CA3C0E" w:rsidRPr="00494CA8" w:rsidRDefault="00CA3C0E" w:rsidP="00156BEA">
            <w:pPr>
              <w:rPr>
                <w:lang w:val="en-US"/>
              </w:rPr>
            </w:pPr>
            <w:r>
              <w:rPr>
                <w:lang w:val="en-US"/>
              </w:rPr>
              <w:t>C, D</w:t>
            </w:r>
          </w:p>
        </w:tc>
        <w:tc>
          <w:tcPr>
            <w:tcW w:w="1688" w:type="dxa"/>
            <w:tcBorders>
              <w:top w:val="single" w:sz="4" w:space="0" w:color="auto"/>
              <w:left w:val="single" w:sz="4" w:space="0" w:color="auto"/>
              <w:bottom w:val="single" w:sz="4" w:space="0" w:color="auto"/>
              <w:right w:val="single" w:sz="4" w:space="0" w:color="auto"/>
            </w:tcBorders>
            <w:vAlign w:val="center"/>
          </w:tcPr>
          <w:p w14:paraId="02873190" w14:textId="77777777" w:rsidR="00CA3C0E" w:rsidRPr="00494CA8" w:rsidRDefault="00CA3C0E" w:rsidP="00156BEA">
            <w:pPr>
              <w:rPr>
                <w:lang w:val="en-US"/>
              </w:rPr>
            </w:pPr>
            <w:r>
              <w:rPr>
                <w:szCs w:val="22"/>
              </w:rPr>
              <w:t>УК-4</w:t>
            </w:r>
          </w:p>
        </w:tc>
      </w:tr>
      <w:tr w:rsidR="00CA3C0E" w:rsidRPr="00494CA8" w14:paraId="08A25700" w14:textId="77777777" w:rsidTr="00156BEA">
        <w:tc>
          <w:tcPr>
            <w:tcW w:w="0" w:type="auto"/>
            <w:tcBorders>
              <w:top w:val="single" w:sz="4" w:space="0" w:color="auto"/>
              <w:left w:val="single" w:sz="4" w:space="0" w:color="auto"/>
              <w:bottom w:val="single" w:sz="4" w:space="0" w:color="auto"/>
              <w:right w:val="single" w:sz="4" w:space="0" w:color="auto"/>
            </w:tcBorders>
          </w:tcPr>
          <w:p w14:paraId="66D4A28E"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66D1AD3" w14:textId="77777777" w:rsidR="00CA3C0E" w:rsidRPr="00153CC2" w:rsidRDefault="00CA3C0E" w:rsidP="00156BEA">
            <w:pPr>
              <w:rPr>
                <w:lang w:val="en-US"/>
              </w:rPr>
            </w:pPr>
            <w:r w:rsidRPr="00494CA8">
              <w:rPr>
                <w:lang w:val="en-US"/>
              </w:rPr>
              <w:t>Choose the correct answer.</w:t>
            </w:r>
            <w:r w:rsidRPr="00AA5209">
              <w:rPr>
                <w:lang w:val="en-US"/>
              </w:rPr>
              <w:t xml:space="preserve"> </w:t>
            </w:r>
            <w:r w:rsidRPr="00153CC2">
              <w:rPr>
                <w:lang w:val="en-US"/>
              </w:rPr>
              <w:t>When I ____ a child, I ____ afraid of the dark.</w:t>
            </w:r>
          </w:p>
          <w:p w14:paraId="22AAC016" w14:textId="77777777" w:rsidR="00CA3C0E" w:rsidRPr="00153CC2" w:rsidRDefault="00CA3C0E" w:rsidP="00156BEA">
            <w:pPr>
              <w:rPr>
                <w:lang w:val="en-US"/>
              </w:rPr>
            </w:pPr>
            <w:r w:rsidRPr="00153CC2">
              <w:rPr>
                <w:lang w:val="en-US"/>
              </w:rPr>
              <w:t>A) was / were</w:t>
            </w:r>
          </w:p>
          <w:p w14:paraId="0B97BEA6" w14:textId="77777777" w:rsidR="00CA3C0E" w:rsidRPr="00153CC2" w:rsidRDefault="00CA3C0E" w:rsidP="00156BEA">
            <w:pPr>
              <w:rPr>
                <w:lang w:val="en-US"/>
              </w:rPr>
            </w:pPr>
            <w:r w:rsidRPr="00153CC2">
              <w:rPr>
                <w:lang w:val="en-US"/>
              </w:rPr>
              <w:t>B) were / was</w:t>
            </w:r>
          </w:p>
          <w:p w14:paraId="577991B0" w14:textId="77777777" w:rsidR="00CA3C0E" w:rsidRPr="00153CC2" w:rsidRDefault="00CA3C0E" w:rsidP="00156BEA">
            <w:pPr>
              <w:rPr>
                <w:lang w:val="en-US"/>
              </w:rPr>
            </w:pPr>
            <w:r w:rsidRPr="00153CC2">
              <w:rPr>
                <w:lang w:val="en-US"/>
              </w:rPr>
              <w:lastRenderedPageBreak/>
              <w:t>C) is / am</w:t>
            </w:r>
          </w:p>
          <w:p w14:paraId="6DD6ED4B" w14:textId="77777777" w:rsidR="00CA3C0E" w:rsidRPr="00321BD2" w:rsidRDefault="00CA3C0E" w:rsidP="00156BEA">
            <w:pPr>
              <w:rPr>
                <w:lang w:val="en-US"/>
              </w:rPr>
            </w:pPr>
            <w:r w:rsidRPr="00153CC2">
              <w:rPr>
                <w:lang w:val="en-US"/>
              </w:rPr>
              <w:t>D) was / was</w:t>
            </w:r>
          </w:p>
        </w:tc>
        <w:tc>
          <w:tcPr>
            <w:tcW w:w="3544" w:type="dxa"/>
            <w:tcBorders>
              <w:top w:val="single" w:sz="4" w:space="0" w:color="auto"/>
              <w:left w:val="single" w:sz="4" w:space="0" w:color="auto"/>
              <w:bottom w:val="single" w:sz="4" w:space="0" w:color="auto"/>
              <w:right w:val="single" w:sz="4" w:space="0" w:color="auto"/>
            </w:tcBorders>
            <w:vAlign w:val="center"/>
          </w:tcPr>
          <w:p w14:paraId="695A46B6" w14:textId="77777777" w:rsidR="00CA3C0E" w:rsidRPr="00494CA8" w:rsidRDefault="00CA3C0E" w:rsidP="00156BEA">
            <w:pPr>
              <w:rPr>
                <w:lang w:val="en-US"/>
              </w:rPr>
            </w:pPr>
            <w:r>
              <w:rPr>
                <w:lang w:val="en-US"/>
              </w:rPr>
              <w:lastRenderedPageBreak/>
              <w:t>D</w:t>
            </w:r>
          </w:p>
        </w:tc>
        <w:tc>
          <w:tcPr>
            <w:tcW w:w="1688" w:type="dxa"/>
            <w:tcBorders>
              <w:top w:val="single" w:sz="4" w:space="0" w:color="auto"/>
              <w:left w:val="single" w:sz="4" w:space="0" w:color="auto"/>
              <w:bottom w:val="single" w:sz="4" w:space="0" w:color="auto"/>
              <w:right w:val="single" w:sz="4" w:space="0" w:color="auto"/>
            </w:tcBorders>
            <w:vAlign w:val="center"/>
          </w:tcPr>
          <w:p w14:paraId="4757A6AF" w14:textId="77777777" w:rsidR="00CA3C0E" w:rsidRPr="00494CA8" w:rsidRDefault="00CA3C0E" w:rsidP="00156BEA">
            <w:pPr>
              <w:rPr>
                <w:lang w:val="en-US"/>
              </w:rPr>
            </w:pPr>
            <w:r>
              <w:rPr>
                <w:szCs w:val="22"/>
              </w:rPr>
              <w:t>УК-4</w:t>
            </w:r>
          </w:p>
        </w:tc>
      </w:tr>
      <w:tr w:rsidR="00CA3C0E" w:rsidRPr="00494CA8" w14:paraId="0C81A323" w14:textId="77777777" w:rsidTr="00156BEA">
        <w:tc>
          <w:tcPr>
            <w:tcW w:w="0" w:type="auto"/>
            <w:tcBorders>
              <w:top w:val="single" w:sz="4" w:space="0" w:color="auto"/>
              <w:left w:val="single" w:sz="4" w:space="0" w:color="auto"/>
              <w:bottom w:val="single" w:sz="4" w:space="0" w:color="auto"/>
              <w:right w:val="single" w:sz="4" w:space="0" w:color="auto"/>
            </w:tcBorders>
          </w:tcPr>
          <w:p w14:paraId="56F06328"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F18CC4C" w14:textId="77777777" w:rsidR="00CA3C0E" w:rsidRPr="00AA5209" w:rsidRDefault="00CA3C0E" w:rsidP="00156BEA">
            <w:pPr>
              <w:rPr>
                <w:lang w:val="en-US"/>
              </w:rPr>
            </w:pPr>
            <w:r w:rsidRPr="00494CA8">
              <w:rPr>
                <w:lang w:val="en-US"/>
              </w:rPr>
              <w:t>Choose the correct answer.</w:t>
            </w:r>
            <w:r w:rsidRPr="00AA5209">
              <w:rPr>
                <w:lang w:val="en-US"/>
              </w:rPr>
              <w:t xml:space="preserve"> </w:t>
            </w:r>
            <w:r w:rsidRPr="00153CC2">
              <w:rPr>
                <w:lang w:val="en-US"/>
              </w:rPr>
              <w:t>I read a fascinating book ____ the history ____ ancient Rome.</w:t>
            </w:r>
          </w:p>
          <w:p w14:paraId="5562667C" w14:textId="77777777" w:rsidR="00CA3C0E" w:rsidRPr="00153CC2" w:rsidRDefault="00CA3C0E" w:rsidP="00156BEA">
            <w:pPr>
              <w:rPr>
                <w:lang w:val="en-US"/>
              </w:rPr>
            </w:pPr>
            <w:r w:rsidRPr="00153CC2">
              <w:rPr>
                <w:lang w:val="en-US"/>
              </w:rPr>
              <w:t>A) of / by</w:t>
            </w:r>
          </w:p>
          <w:p w14:paraId="3B028BF2" w14:textId="77777777" w:rsidR="00CA3C0E" w:rsidRPr="00153CC2" w:rsidRDefault="00CA3C0E" w:rsidP="00156BEA">
            <w:pPr>
              <w:rPr>
                <w:lang w:val="en-US"/>
              </w:rPr>
            </w:pPr>
            <w:r w:rsidRPr="00153CC2">
              <w:rPr>
                <w:lang w:val="en-US"/>
              </w:rPr>
              <w:t>B) by / of</w:t>
            </w:r>
          </w:p>
          <w:p w14:paraId="6BBFA824" w14:textId="77777777" w:rsidR="00CA3C0E" w:rsidRPr="00153CC2" w:rsidRDefault="00CA3C0E" w:rsidP="00156BEA">
            <w:pPr>
              <w:rPr>
                <w:lang w:val="en-US"/>
              </w:rPr>
            </w:pPr>
            <w:r w:rsidRPr="00153CC2">
              <w:rPr>
                <w:lang w:val="en-US"/>
              </w:rPr>
              <w:t>C) about / of</w:t>
            </w:r>
          </w:p>
          <w:p w14:paraId="32A25621" w14:textId="77777777" w:rsidR="00CA3C0E" w:rsidRPr="00AA5209" w:rsidRDefault="00CA3C0E" w:rsidP="00156BEA">
            <w:r>
              <w:t>D) off / to</w:t>
            </w:r>
          </w:p>
        </w:tc>
        <w:tc>
          <w:tcPr>
            <w:tcW w:w="3544" w:type="dxa"/>
            <w:tcBorders>
              <w:top w:val="single" w:sz="4" w:space="0" w:color="auto"/>
              <w:left w:val="single" w:sz="4" w:space="0" w:color="auto"/>
              <w:bottom w:val="single" w:sz="4" w:space="0" w:color="auto"/>
              <w:right w:val="single" w:sz="4" w:space="0" w:color="auto"/>
            </w:tcBorders>
            <w:vAlign w:val="center"/>
          </w:tcPr>
          <w:p w14:paraId="18CEFCF1" w14:textId="77777777" w:rsidR="00CA3C0E" w:rsidRPr="00494CA8" w:rsidRDefault="00CA3C0E" w:rsidP="00156BEA">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7CA71EE" w14:textId="77777777" w:rsidR="00CA3C0E" w:rsidRPr="00494CA8" w:rsidRDefault="00CA3C0E" w:rsidP="00156BEA">
            <w:pPr>
              <w:rPr>
                <w:lang w:val="en-US"/>
              </w:rPr>
            </w:pPr>
            <w:r>
              <w:rPr>
                <w:szCs w:val="22"/>
              </w:rPr>
              <w:t>УК-4</w:t>
            </w:r>
          </w:p>
        </w:tc>
      </w:tr>
      <w:tr w:rsidR="00CA3C0E" w:rsidRPr="00AA5209" w14:paraId="6B14D829" w14:textId="77777777" w:rsidTr="00156BEA">
        <w:tc>
          <w:tcPr>
            <w:tcW w:w="0" w:type="auto"/>
            <w:tcBorders>
              <w:top w:val="single" w:sz="4" w:space="0" w:color="auto"/>
              <w:left w:val="single" w:sz="4" w:space="0" w:color="auto"/>
              <w:bottom w:val="single" w:sz="4" w:space="0" w:color="auto"/>
              <w:right w:val="single" w:sz="4" w:space="0" w:color="auto"/>
            </w:tcBorders>
          </w:tcPr>
          <w:p w14:paraId="645C29DD" w14:textId="77777777" w:rsidR="00CA3C0E" w:rsidRPr="00494CA8"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EBEED4F" w14:textId="77777777" w:rsidR="00CA3C0E" w:rsidRPr="00321BD2" w:rsidRDefault="00CA3C0E" w:rsidP="00156BEA">
            <w:pPr>
              <w:rPr>
                <w:lang w:val="en-US"/>
              </w:rPr>
            </w:pPr>
            <w:r w:rsidRPr="00494CA8">
              <w:rPr>
                <w:lang w:val="en-US"/>
              </w:rPr>
              <w:t>Choose</w:t>
            </w:r>
            <w:r w:rsidRPr="00321BD2">
              <w:rPr>
                <w:lang w:val="en-US"/>
              </w:rPr>
              <w:t xml:space="preserve"> </w:t>
            </w:r>
            <w:r w:rsidRPr="00494CA8">
              <w:rPr>
                <w:lang w:val="en-US"/>
              </w:rPr>
              <w:t>all</w:t>
            </w:r>
            <w:r w:rsidRPr="00321BD2">
              <w:rPr>
                <w:lang w:val="en-US"/>
              </w:rPr>
              <w:t xml:space="preserve"> </w:t>
            </w:r>
            <w:r w:rsidRPr="00494CA8">
              <w:rPr>
                <w:lang w:val="en-US"/>
              </w:rPr>
              <w:t>correct</w:t>
            </w:r>
            <w:r w:rsidRPr="00321BD2">
              <w:rPr>
                <w:lang w:val="en-US"/>
              </w:rPr>
              <w:t xml:space="preserve"> </w:t>
            </w:r>
            <w:r w:rsidRPr="00494CA8">
              <w:rPr>
                <w:lang w:val="en-US"/>
              </w:rPr>
              <w:t>answers</w:t>
            </w:r>
            <w:r w:rsidRPr="00321BD2">
              <w:rPr>
                <w:lang w:val="en-US"/>
              </w:rPr>
              <w:t xml:space="preserve">. </w:t>
            </w:r>
            <w:r w:rsidRPr="00153CC2">
              <w:rPr>
                <w:lang w:val="en-US"/>
              </w:rPr>
              <w:t>There are ____ students in the classroom. The ____ one is my brother.</w:t>
            </w:r>
          </w:p>
          <w:p w14:paraId="3DA2CA5D" w14:textId="77777777" w:rsidR="00CA3C0E" w:rsidRPr="00153CC2" w:rsidRDefault="00CA3C0E" w:rsidP="00156BEA">
            <w:pPr>
              <w:rPr>
                <w:lang w:val="en-US"/>
              </w:rPr>
            </w:pPr>
            <w:r w:rsidRPr="00153CC2">
              <w:rPr>
                <w:lang w:val="en-US"/>
              </w:rPr>
              <w:t>A) twenty / three</w:t>
            </w:r>
          </w:p>
          <w:p w14:paraId="293A2362" w14:textId="77777777" w:rsidR="00CA3C0E" w:rsidRPr="00153CC2" w:rsidRDefault="00CA3C0E" w:rsidP="00156BEA">
            <w:pPr>
              <w:rPr>
                <w:lang w:val="en-US"/>
              </w:rPr>
            </w:pPr>
            <w:r w:rsidRPr="00153CC2">
              <w:rPr>
                <w:lang w:val="en-US"/>
              </w:rPr>
              <w:t>B) twenty / third</w:t>
            </w:r>
          </w:p>
          <w:p w14:paraId="366C3906" w14:textId="77777777" w:rsidR="00CA3C0E" w:rsidRPr="00153CC2" w:rsidRDefault="00CA3C0E" w:rsidP="00156BEA">
            <w:pPr>
              <w:rPr>
                <w:lang w:val="en-US"/>
              </w:rPr>
            </w:pPr>
            <w:r w:rsidRPr="00153CC2">
              <w:rPr>
                <w:lang w:val="en-US"/>
              </w:rPr>
              <w:t>C) two hundred / second</w:t>
            </w:r>
          </w:p>
          <w:p w14:paraId="70D46D86" w14:textId="77777777" w:rsidR="00CA3C0E" w:rsidRPr="00321BD2" w:rsidRDefault="00CA3C0E" w:rsidP="00156BEA">
            <w:pPr>
              <w:rPr>
                <w:lang w:val="en-US"/>
              </w:rPr>
            </w:pPr>
            <w:r w:rsidRPr="00153CC2">
              <w:rPr>
                <w:lang w:val="en-US"/>
              </w:rPr>
              <w:t>D) hundreds of / two</w:t>
            </w:r>
          </w:p>
        </w:tc>
        <w:tc>
          <w:tcPr>
            <w:tcW w:w="3544" w:type="dxa"/>
            <w:tcBorders>
              <w:top w:val="single" w:sz="4" w:space="0" w:color="auto"/>
              <w:left w:val="single" w:sz="4" w:space="0" w:color="auto"/>
              <w:bottom w:val="single" w:sz="4" w:space="0" w:color="auto"/>
              <w:right w:val="single" w:sz="4" w:space="0" w:color="auto"/>
            </w:tcBorders>
            <w:vAlign w:val="center"/>
          </w:tcPr>
          <w:p w14:paraId="207A9F6C" w14:textId="77777777" w:rsidR="00CA3C0E" w:rsidRPr="00AA5209" w:rsidRDefault="00CA3C0E" w:rsidP="00156BEA">
            <w:pPr>
              <w:rPr>
                <w:lang w:val="en-US"/>
              </w:rPr>
            </w:pPr>
            <w:r>
              <w:rPr>
                <w:lang w:val="en-US"/>
              </w:rPr>
              <w:t>B, C</w:t>
            </w:r>
          </w:p>
        </w:tc>
        <w:tc>
          <w:tcPr>
            <w:tcW w:w="1688" w:type="dxa"/>
            <w:tcBorders>
              <w:top w:val="single" w:sz="4" w:space="0" w:color="auto"/>
              <w:left w:val="single" w:sz="4" w:space="0" w:color="auto"/>
              <w:bottom w:val="single" w:sz="4" w:space="0" w:color="auto"/>
              <w:right w:val="single" w:sz="4" w:space="0" w:color="auto"/>
            </w:tcBorders>
            <w:vAlign w:val="center"/>
          </w:tcPr>
          <w:p w14:paraId="1B42C1E3" w14:textId="77777777" w:rsidR="00CA3C0E" w:rsidRPr="00AA5209" w:rsidRDefault="00CA3C0E" w:rsidP="00156BEA">
            <w:pPr>
              <w:rPr>
                <w:lang w:val="en-US"/>
              </w:rPr>
            </w:pPr>
            <w:r>
              <w:rPr>
                <w:szCs w:val="22"/>
              </w:rPr>
              <w:t>УК-4</w:t>
            </w:r>
          </w:p>
        </w:tc>
      </w:tr>
      <w:tr w:rsidR="00CA3C0E" w:rsidRPr="00AA5209" w14:paraId="2ACF6BB8" w14:textId="77777777" w:rsidTr="00156BEA">
        <w:tc>
          <w:tcPr>
            <w:tcW w:w="0" w:type="auto"/>
            <w:tcBorders>
              <w:top w:val="single" w:sz="4" w:space="0" w:color="auto"/>
              <w:left w:val="single" w:sz="4" w:space="0" w:color="auto"/>
              <w:bottom w:val="single" w:sz="4" w:space="0" w:color="auto"/>
              <w:right w:val="single" w:sz="4" w:space="0" w:color="auto"/>
            </w:tcBorders>
          </w:tcPr>
          <w:p w14:paraId="19B58DAA"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5087478" w14:textId="77777777" w:rsidR="00CA3C0E" w:rsidRPr="00AA5209" w:rsidRDefault="00CA3C0E" w:rsidP="00156BEA">
            <w:pPr>
              <w:rPr>
                <w:lang w:val="en-US"/>
              </w:rPr>
            </w:pPr>
            <w:r w:rsidRPr="00494CA8">
              <w:rPr>
                <w:lang w:val="en-US"/>
              </w:rPr>
              <w:t>Choose the correct answer.</w:t>
            </w:r>
            <w:r w:rsidRPr="00AA5209">
              <w:rPr>
                <w:lang w:val="en-US"/>
              </w:rPr>
              <w:t xml:space="preserve"> </w:t>
            </w:r>
            <w:r w:rsidRPr="00153CC2">
              <w:rPr>
                <w:lang w:val="en-US"/>
              </w:rPr>
              <w:t>____ such a beautiful sunset before.</w:t>
            </w:r>
          </w:p>
          <w:p w14:paraId="106904E6" w14:textId="77777777" w:rsidR="00CA3C0E" w:rsidRPr="00153CC2" w:rsidRDefault="00CA3C0E" w:rsidP="00156BEA">
            <w:pPr>
              <w:rPr>
                <w:lang w:val="en-US"/>
              </w:rPr>
            </w:pPr>
            <w:r w:rsidRPr="00153CC2">
              <w:rPr>
                <w:lang w:val="en-US"/>
              </w:rPr>
              <w:t>A) Never I have seen</w:t>
            </w:r>
          </w:p>
          <w:p w14:paraId="27EDB536" w14:textId="77777777" w:rsidR="00CA3C0E" w:rsidRPr="00153CC2" w:rsidRDefault="00CA3C0E" w:rsidP="00156BEA">
            <w:pPr>
              <w:rPr>
                <w:lang w:val="en-US"/>
              </w:rPr>
            </w:pPr>
            <w:r w:rsidRPr="00153CC2">
              <w:rPr>
                <w:lang w:val="en-US"/>
              </w:rPr>
              <w:t>B) Never have I seen</w:t>
            </w:r>
          </w:p>
          <w:p w14:paraId="654DA14C" w14:textId="77777777" w:rsidR="00CA3C0E" w:rsidRPr="00153CC2" w:rsidRDefault="00CA3C0E" w:rsidP="00156BEA">
            <w:pPr>
              <w:rPr>
                <w:lang w:val="en-US"/>
              </w:rPr>
            </w:pPr>
            <w:r w:rsidRPr="00153CC2">
              <w:rPr>
                <w:lang w:val="en-US"/>
              </w:rPr>
              <w:t>C) I never have seen</w:t>
            </w:r>
          </w:p>
          <w:p w14:paraId="6E31C1CA" w14:textId="77777777" w:rsidR="00CA3C0E" w:rsidRPr="00AA5209" w:rsidRDefault="00CA3C0E" w:rsidP="00156BEA">
            <w:pPr>
              <w:rPr>
                <w:lang w:val="en-US"/>
              </w:rPr>
            </w:pPr>
            <w:r w:rsidRPr="00153CC2">
              <w:rPr>
                <w:lang w:val="en-US"/>
              </w:rPr>
              <w:t>D) Have I never seen</w:t>
            </w:r>
          </w:p>
        </w:tc>
        <w:tc>
          <w:tcPr>
            <w:tcW w:w="3544" w:type="dxa"/>
            <w:tcBorders>
              <w:top w:val="single" w:sz="4" w:space="0" w:color="auto"/>
              <w:left w:val="single" w:sz="4" w:space="0" w:color="auto"/>
              <w:bottom w:val="single" w:sz="4" w:space="0" w:color="auto"/>
              <w:right w:val="single" w:sz="4" w:space="0" w:color="auto"/>
            </w:tcBorders>
            <w:vAlign w:val="center"/>
          </w:tcPr>
          <w:p w14:paraId="05E452C7" w14:textId="77777777" w:rsidR="00CA3C0E" w:rsidRPr="00AA5209"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23486174" w14:textId="77777777" w:rsidR="00CA3C0E" w:rsidRPr="00AA5209" w:rsidRDefault="00CA3C0E" w:rsidP="00156BEA">
            <w:pPr>
              <w:rPr>
                <w:lang w:val="en-US"/>
              </w:rPr>
            </w:pPr>
            <w:r>
              <w:rPr>
                <w:szCs w:val="22"/>
              </w:rPr>
              <w:t>УК-4</w:t>
            </w:r>
          </w:p>
        </w:tc>
      </w:tr>
      <w:tr w:rsidR="00CA3C0E" w:rsidRPr="00AA5209" w14:paraId="5993BDD3" w14:textId="77777777" w:rsidTr="00156BEA">
        <w:tc>
          <w:tcPr>
            <w:tcW w:w="0" w:type="auto"/>
            <w:tcBorders>
              <w:top w:val="single" w:sz="4" w:space="0" w:color="auto"/>
              <w:left w:val="single" w:sz="4" w:space="0" w:color="auto"/>
              <w:bottom w:val="single" w:sz="4" w:space="0" w:color="auto"/>
              <w:right w:val="single" w:sz="4" w:space="0" w:color="auto"/>
            </w:tcBorders>
          </w:tcPr>
          <w:p w14:paraId="72643DBE"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AA1A24E" w14:textId="77777777" w:rsidR="00CA3C0E" w:rsidRPr="00AA5209" w:rsidRDefault="00CA3C0E" w:rsidP="00156BEA">
            <w:pPr>
              <w:rPr>
                <w:lang w:val="en-US"/>
              </w:rPr>
            </w:pPr>
            <w:r w:rsidRPr="00494CA8">
              <w:rPr>
                <w:lang w:val="en-US"/>
              </w:rPr>
              <w:t>Choose</w:t>
            </w:r>
            <w:r w:rsidRPr="00321BD2">
              <w:rPr>
                <w:lang w:val="en-US"/>
              </w:rPr>
              <w:t xml:space="preserve"> </w:t>
            </w:r>
            <w:r w:rsidRPr="00494CA8">
              <w:rPr>
                <w:lang w:val="en-US"/>
              </w:rPr>
              <w:t>the</w:t>
            </w:r>
            <w:r w:rsidRPr="00321BD2">
              <w:rPr>
                <w:lang w:val="en-US"/>
              </w:rPr>
              <w:t xml:space="preserve"> </w:t>
            </w:r>
            <w:r w:rsidRPr="00494CA8">
              <w:rPr>
                <w:lang w:val="en-US"/>
              </w:rPr>
              <w:t>correct</w:t>
            </w:r>
            <w:r w:rsidRPr="00321BD2">
              <w:rPr>
                <w:lang w:val="en-US"/>
              </w:rPr>
              <w:t xml:space="preserve"> </w:t>
            </w:r>
            <w:r w:rsidRPr="00494CA8">
              <w:rPr>
                <w:lang w:val="en-US"/>
              </w:rPr>
              <w:t>answer</w:t>
            </w:r>
            <w:r w:rsidRPr="00321BD2">
              <w:rPr>
                <w:lang w:val="en-US"/>
              </w:rPr>
              <w:t xml:space="preserve">. </w:t>
            </w:r>
            <w:r w:rsidRPr="00AA5209">
              <w:rPr>
                <w:lang w:val="en-US"/>
              </w:rPr>
              <w:t>If I ____ you, I ____ that job.</w:t>
            </w:r>
          </w:p>
          <w:p w14:paraId="75DC3C9C" w14:textId="77777777" w:rsidR="00CA3C0E" w:rsidRPr="00153CC2" w:rsidRDefault="00CA3C0E" w:rsidP="00156BEA">
            <w:pPr>
              <w:rPr>
                <w:lang w:val="en-US"/>
              </w:rPr>
            </w:pPr>
            <w:r w:rsidRPr="00153CC2">
              <w:rPr>
                <w:lang w:val="en-US"/>
              </w:rPr>
              <w:t>A) were / would take</w:t>
            </w:r>
          </w:p>
          <w:p w14:paraId="1D0E284E" w14:textId="77777777" w:rsidR="00CA3C0E" w:rsidRPr="00153CC2" w:rsidRDefault="00CA3C0E" w:rsidP="00156BEA">
            <w:pPr>
              <w:rPr>
                <w:lang w:val="en-US"/>
              </w:rPr>
            </w:pPr>
            <w:r w:rsidRPr="00153CC2">
              <w:rPr>
                <w:lang w:val="en-US"/>
              </w:rPr>
              <w:t>B) was / will take</w:t>
            </w:r>
          </w:p>
          <w:p w14:paraId="432D0716" w14:textId="77777777" w:rsidR="00CA3C0E" w:rsidRPr="00153CC2" w:rsidRDefault="00CA3C0E" w:rsidP="00156BEA">
            <w:pPr>
              <w:rPr>
                <w:lang w:val="en-US"/>
              </w:rPr>
            </w:pPr>
            <w:r w:rsidRPr="00153CC2">
              <w:rPr>
                <w:lang w:val="en-US"/>
              </w:rPr>
              <w:t>C) am / take</w:t>
            </w:r>
          </w:p>
          <w:p w14:paraId="3175AD29" w14:textId="77777777" w:rsidR="00CA3C0E" w:rsidRPr="00321BD2" w:rsidRDefault="00CA3C0E" w:rsidP="00156BEA">
            <w:pPr>
              <w:rPr>
                <w:lang w:val="en-US"/>
              </w:rPr>
            </w:pPr>
            <w:r w:rsidRPr="00153CC2">
              <w:rPr>
                <w:lang w:val="en-US"/>
              </w:rPr>
              <w:t>D) were / take</w:t>
            </w:r>
          </w:p>
        </w:tc>
        <w:tc>
          <w:tcPr>
            <w:tcW w:w="3544" w:type="dxa"/>
            <w:tcBorders>
              <w:top w:val="single" w:sz="4" w:space="0" w:color="auto"/>
              <w:left w:val="single" w:sz="4" w:space="0" w:color="auto"/>
              <w:bottom w:val="single" w:sz="4" w:space="0" w:color="auto"/>
              <w:right w:val="single" w:sz="4" w:space="0" w:color="auto"/>
            </w:tcBorders>
            <w:vAlign w:val="center"/>
          </w:tcPr>
          <w:p w14:paraId="0A80D364" w14:textId="77777777" w:rsidR="00CA3C0E" w:rsidRPr="00AA5209" w:rsidRDefault="00CA3C0E" w:rsidP="00156BEA">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B3A6079" w14:textId="77777777" w:rsidR="00CA3C0E" w:rsidRPr="00AA5209" w:rsidRDefault="00CA3C0E" w:rsidP="00156BEA">
            <w:pPr>
              <w:rPr>
                <w:lang w:val="en-US"/>
              </w:rPr>
            </w:pPr>
            <w:r>
              <w:rPr>
                <w:szCs w:val="22"/>
              </w:rPr>
              <w:t>УК-4</w:t>
            </w:r>
          </w:p>
        </w:tc>
      </w:tr>
      <w:tr w:rsidR="00CA3C0E" w:rsidRPr="00AA5209" w14:paraId="536F92E2" w14:textId="77777777" w:rsidTr="00156BEA">
        <w:tc>
          <w:tcPr>
            <w:tcW w:w="0" w:type="auto"/>
            <w:tcBorders>
              <w:top w:val="single" w:sz="4" w:space="0" w:color="auto"/>
              <w:left w:val="single" w:sz="4" w:space="0" w:color="auto"/>
              <w:bottom w:val="single" w:sz="4" w:space="0" w:color="auto"/>
              <w:right w:val="single" w:sz="4" w:space="0" w:color="auto"/>
            </w:tcBorders>
          </w:tcPr>
          <w:p w14:paraId="13E62684"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F6047C7" w14:textId="77777777" w:rsidR="00CA3C0E" w:rsidRPr="00AA5209" w:rsidRDefault="00CA3C0E" w:rsidP="00156BEA">
            <w:pPr>
              <w:rPr>
                <w:lang w:val="en-US"/>
              </w:rPr>
            </w:pPr>
            <w:r w:rsidRPr="00494CA8">
              <w:rPr>
                <w:lang w:val="en-US"/>
              </w:rPr>
              <w:t>Choose</w:t>
            </w:r>
            <w:r w:rsidRPr="00AA5209">
              <w:rPr>
                <w:lang w:val="en-US"/>
              </w:rPr>
              <w:t xml:space="preserve"> </w:t>
            </w:r>
            <w:r w:rsidRPr="00494CA8">
              <w:rPr>
                <w:lang w:val="en-US"/>
              </w:rPr>
              <w:t>the</w:t>
            </w:r>
            <w:r w:rsidRPr="00AA5209">
              <w:rPr>
                <w:lang w:val="en-US"/>
              </w:rPr>
              <w:t xml:space="preserve"> </w:t>
            </w:r>
            <w:r w:rsidRPr="00494CA8">
              <w:rPr>
                <w:lang w:val="en-US"/>
              </w:rPr>
              <w:t>correct</w:t>
            </w:r>
            <w:r w:rsidRPr="00AA5209">
              <w:rPr>
                <w:lang w:val="en-US"/>
              </w:rPr>
              <w:t xml:space="preserve"> </w:t>
            </w:r>
            <w:r w:rsidRPr="00494CA8">
              <w:rPr>
                <w:lang w:val="en-US"/>
              </w:rPr>
              <w:t>answer</w:t>
            </w:r>
            <w:r w:rsidRPr="00AA5209">
              <w:rPr>
                <w:lang w:val="en-US"/>
              </w:rPr>
              <w:t xml:space="preserve">. </w:t>
            </w:r>
            <w:r w:rsidRPr="00153CC2">
              <w:rPr>
                <w:lang w:val="en-US"/>
              </w:rPr>
              <w:t>The room ____ every day, but yesterday it ____ because of the holiday.</w:t>
            </w:r>
          </w:p>
          <w:p w14:paraId="2BAE957B" w14:textId="77777777" w:rsidR="00CA3C0E" w:rsidRPr="00153CC2" w:rsidRDefault="00CA3C0E" w:rsidP="00156BEA">
            <w:pPr>
              <w:rPr>
                <w:lang w:val="en-US"/>
              </w:rPr>
            </w:pPr>
            <w:r w:rsidRPr="00153CC2">
              <w:rPr>
                <w:lang w:val="en-US"/>
              </w:rPr>
              <w:t>A) is cleaned / wasn’t cleaned</w:t>
            </w:r>
          </w:p>
          <w:p w14:paraId="63A950A5" w14:textId="77777777" w:rsidR="00CA3C0E" w:rsidRPr="00153CC2" w:rsidRDefault="00CA3C0E" w:rsidP="00156BEA">
            <w:pPr>
              <w:rPr>
                <w:lang w:val="en-US"/>
              </w:rPr>
            </w:pPr>
            <w:r w:rsidRPr="00153CC2">
              <w:rPr>
                <w:lang w:val="en-US"/>
              </w:rPr>
              <w:t>B) cleans / didn’t clean</w:t>
            </w:r>
          </w:p>
          <w:p w14:paraId="7187B649" w14:textId="77777777" w:rsidR="00CA3C0E" w:rsidRPr="00153CC2" w:rsidRDefault="00CA3C0E" w:rsidP="00156BEA">
            <w:pPr>
              <w:rPr>
                <w:lang w:val="en-US"/>
              </w:rPr>
            </w:pPr>
            <w:r w:rsidRPr="00153CC2">
              <w:rPr>
                <w:lang w:val="en-US"/>
              </w:rPr>
              <w:t>C) has cleaned / hasn’t cleaned</w:t>
            </w:r>
          </w:p>
          <w:p w14:paraId="7E690162" w14:textId="77777777" w:rsidR="00CA3C0E" w:rsidRPr="00AA5209" w:rsidRDefault="00CA3C0E" w:rsidP="00156BEA">
            <w:pPr>
              <w:rPr>
                <w:lang w:val="en-US"/>
              </w:rPr>
            </w:pPr>
            <w:r w:rsidRPr="00153CC2">
              <w:rPr>
                <w:lang w:val="en-US"/>
              </w:rPr>
              <w:t>D) is cleaning / wasn’t cleaning</w:t>
            </w:r>
          </w:p>
        </w:tc>
        <w:tc>
          <w:tcPr>
            <w:tcW w:w="3544" w:type="dxa"/>
            <w:tcBorders>
              <w:top w:val="single" w:sz="4" w:space="0" w:color="auto"/>
              <w:left w:val="single" w:sz="4" w:space="0" w:color="auto"/>
              <w:bottom w:val="single" w:sz="4" w:space="0" w:color="auto"/>
              <w:right w:val="single" w:sz="4" w:space="0" w:color="auto"/>
            </w:tcBorders>
            <w:vAlign w:val="center"/>
          </w:tcPr>
          <w:p w14:paraId="1D66F7FA" w14:textId="77777777" w:rsidR="00CA3C0E" w:rsidRPr="00AA5209" w:rsidRDefault="00CA3C0E" w:rsidP="00156BEA">
            <w:pPr>
              <w:rPr>
                <w:lang w:val="en-US"/>
              </w:rPr>
            </w:pPr>
            <w:r>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243F08A" w14:textId="77777777" w:rsidR="00CA3C0E" w:rsidRPr="00AA5209" w:rsidRDefault="00CA3C0E" w:rsidP="00156BEA">
            <w:pPr>
              <w:rPr>
                <w:lang w:val="en-US"/>
              </w:rPr>
            </w:pPr>
            <w:r>
              <w:rPr>
                <w:szCs w:val="22"/>
              </w:rPr>
              <w:t>УК-4</w:t>
            </w:r>
          </w:p>
        </w:tc>
      </w:tr>
      <w:tr w:rsidR="00CA3C0E" w:rsidRPr="00AA5209" w14:paraId="34832264" w14:textId="77777777" w:rsidTr="00156BEA">
        <w:tc>
          <w:tcPr>
            <w:tcW w:w="0" w:type="auto"/>
            <w:tcBorders>
              <w:top w:val="single" w:sz="4" w:space="0" w:color="auto"/>
              <w:left w:val="single" w:sz="4" w:space="0" w:color="auto"/>
              <w:bottom w:val="single" w:sz="4" w:space="0" w:color="auto"/>
              <w:right w:val="single" w:sz="4" w:space="0" w:color="auto"/>
            </w:tcBorders>
          </w:tcPr>
          <w:p w14:paraId="7A62BD24" w14:textId="77777777" w:rsidR="00CA3C0E" w:rsidRPr="00AA5209"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8FF1480" w14:textId="77777777" w:rsidR="00CA3C0E" w:rsidRPr="00AA5209" w:rsidRDefault="00CA3C0E" w:rsidP="00156BEA">
            <w:pPr>
              <w:rPr>
                <w:lang w:val="en-US"/>
              </w:rPr>
            </w:pPr>
            <w:r w:rsidRPr="00494CA8">
              <w:rPr>
                <w:lang w:val="en-US"/>
              </w:rPr>
              <w:t>Choose</w:t>
            </w:r>
            <w:r w:rsidRPr="00AA5209">
              <w:rPr>
                <w:lang w:val="en-US"/>
              </w:rPr>
              <w:t xml:space="preserve"> </w:t>
            </w:r>
            <w:r w:rsidRPr="00494CA8">
              <w:rPr>
                <w:lang w:val="en-US"/>
              </w:rPr>
              <w:t>the</w:t>
            </w:r>
            <w:r w:rsidRPr="00AA5209">
              <w:rPr>
                <w:lang w:val="en-US"/>
              </w:rPr>
              <w:t xml:space="preserve"> </w:t>
            </w:r>
            <w:r w:rsidRPr="00494CA8">
              <w:rPr>
                <w:lang w:val="en-US"/>
              </w:rPr>
              <w:t>correct</w:t>
            </w:r>
            <w:r w:rsidRPr="00AA5209">
              <w:rPr>
                <w:lang w:val="en-US"/>
              </w:rPr>
              <w:t xml:space="preserve"> </w:t>
            </w:r>
            <w:r w:rsidRPr="00494CA8">
              <w:rPr>
                <w:lang w:val="en-US"/>
              </w:rPr>
              <w:t>answer</w:t>
            </w:r>
            <w:r w:rsidRPr="00AA5209">
              <w:rPr>
                <w:lang w:val="en-US"/>
              </w:rPr>
              <w:t xml:space="preserve">. </w:t>
            </w:r>
            <w:r w:rsidRPr="00153CC2">
              <w:rPr>
                <w:lang w:val="en-US"/>
              </w:rPr>
              <w:t>Right now, I ____ to finish this exercise, and I ____ doing grammar tests.</w:t>
            </w:r>
          </w:p>
          <w:p w14:paraId="2CC2473F" w14:textId="77777777" w:rsidR="00CA3C0E" w:rsidRPr="00153CC2" w:rsidRDefault="00CA3C0E" w:rsidP="00156BEA">
            <w:pPr>
              <w:rPr>
                <w:lang w:val="en-US"/>
              </w:rPr>
            </w:pPr>
            <w:r w:rsidRPr="00153CC2">
              <w:rPr>
                <w:lang w:val="en-US"/>
              </w:rPr>
              <w:t>A) try / am hating</w:t>
            </w:r>
          </w:p>
          <w:p w14:paraId="34340013" w14:textId="77777777" w:rsidR="00CA3C0E" w:rsidRPr="00153CC2" w:rsidRDefault="00CA3C0E" w:rsidP="00156BEA">
            <w:pPr>
              <w:rPr>
                <w:lang w:val="en-US"/>
              </w:rPr>
            </w:pPr>
            <w:r w:rsidRPr="00153CC2">
              <w:rPr>
                <w:lang w:val="en-US"/>
              </w:rPr>
              <w:t>B) am trying / hate</w:t>
            </w:r>
          </w:p>
          <w:p w14:paraId="49F3979E" w14:textId="77777777" w:rsidR="00CA3C0E" w:rsidRPr="00AA5209" w:rsidRDefault="00CA3C0E" w:rsidP="00156BEA">
            <w:pPr>
              <w:rPr>
                <w:lang w:val="en-US"/>
              </w:rPr>
            </w:pPr>
            <w:r w:rsidRPr="00AA5209">
              <w:rPr>
                <w:lang w:val="en-US"/>
              </w:rPr>
              <w:t>C) trying / am hating</w:t>
            </w:r>
          </w:p>
          <w:p w14:paraId="210C6383" w14:textId="77777777" w:rsidR="00CA3C0E" w:rsidRPr="00321BD2" w:rsidRDefault="00CA3C0E" w:rsidP="00156BEA">
            <w:pPr>
              <w:rPr>
                <w:lang w:val="en-US"/>
              </w:rPr>
            </w:pPr>
            <w:r w:rsidRPr="00AA5209">
              <w:rPr>
                <w:lang w:val="en-US"/>
              </w:rPr>
              <w:t>D) am try / hating</w:t>
            </w:r>
          </w:p>
        </w:tc>
        <w:tc>
          <w:tcPr>
            <w:tcW w:w="3544" w:type="dxa"/>
            <w:tcBorders>
              <w:top w:val="single" w:sz="4" w:space="0" w:color="auto"/>
              <w:left w:val="single" w:sz="4" w:space="0" w:color="auto"/>
              <w:bottom w:val="single" w:sz="4" w:space="0" w:color="auto"/>
              <w:right w:val="single" w:sz="4" w:space="0" w:color="auto"/>
            </w:tcBorders>
            <w:vAlign w:val="center"/>
          </w:tcPr>
          <w:p w14:paraId="73526DA1" w14:textId="77777777" w:rsidR="00CA3C0E" w:rsidRPr="00AA5209" w:rsidRDefault="00CA3C0E"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C44BFE9" w14:textId="77777777" w:rsidR="00CA3C0E" w:rsidRPr="00AA5209" w:rsidRDefault="00CA3C0E" w:rsidP="00156BEA">
            <w:pPr>
              <w:rPr>
                <w:lang w:val="en-US"/>
              </w:rPr>
            </w:pPr>
            <w:r>
              <w:rPr>
                <w:szCs w:val="22"/>
              </w:rPr>
              <w:t>УК-4</w:t>
            </w:r>
          </w:p>
        </w:tc>
      </w:tr>
      <w:tr w:rsidR="00CA3C0E" w:rsidRPr="00137859" w14:paraId="7BC4F8AA"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25CB1A84" w14:textId="77777777" w:rsidR="00CA3C0E" w:rsidRPr="00137859" w:rsidRDefault="00CA3C0E" w:rsidP="00156BEA">
            <w:pPr>
              <w:rPr>
                <w:b/>
              </w:rPr>
            </w:pPr>
            <w:r w:rsidRPr="00137859">
              <w:rPr>
                <w:b/>
              </w:rPr>
              <w:lastRenderedPageBreak/>
              <w:t>Задание закрытого типа на установление соответствия</w:t>
            </w:r>
          </w:p>
        </w:tc>
      </w:tr>
      <w:tr w:rsidR="00CA3C0E" w:rsidRPr="00310A8E" w14:paraId="2A333BC2" w14:textId="77777777" w:rsidTr="00156BEA">
        <w:tc>
          <w:tcPr>
            <w:tcW w:w="0" w:type="auto"/>
            <w:tcBorders>
              <w:top w:val="single" w:sz="4" w:space="0" w:color="auto"/>
              <w:left w:val="single" w:sz="4" w:space="0" w:color="auto"/>
              <w:bottom w:val="single" w:sz="4" w:space="0" w:color="auto"/>
              <w:right w:val="single" w:sz="4" w:space="0" w:color="auto"/>
            </w:tcBorders>
          </w:tcPr>
          <w:p w14:paraId="4E84933C"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4F1139D7" w14:textId="77777777" w:rsidR="00CA3C0E" w:rsidRPr="00321BD2"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2E4CD29" w14:textId="77777777" w:rsidR="00CA3C0E" w:rsidRDefault="00CA3C0E" w:rsidP="00CA3C0E">
            <w:pPr>
              <w:pStyle w:val="a7"/>
              <w:numPr>
                <w:ilvl w:val="0"/>
                <w:numId w:val="61"/>
              </w:numPr>
              <w:ind w:left="352"/>
            </w:pPr>
            <w:r w:rsidRPr="00310A8E">
              <w:t>This is my sister’s</w:t>
            </w:r>
          </w:p>
          <w:p w14:paraId="7E9F98D9" w14:textId="77777777" w:rsidR="00CA3C0E" w:rsidRDefault="00CA3C0E" w:rsidP="00CA3C0E">
            <w:pPr>
              <w:pStyle w:val="a7"/>
              <w:numPr>
                <w:ilvl w:val="0"/>
                <w:numId w:val="61"/>
              </w:numPr>
              <w:ind w:left="352"/>
            </w:pPr>
            <w:r w:rsidRPr="00310A8E">
              <w:t>I really enjoy</w:t>
            </w:r>
          </w:p>
          <w:p w14:paraId="4BB7BFCE" w14:textId="77777777" w:rsidR="00CA3C0E" w:rsidRPr="00310A8E" w:rsidRDefault="00CA3C0E" w:rsidP="00CA3C0E">
            <w:pPr>
              <w:pStyle w:val="a7"/>
              <w:numPr>
                <w:ilvl w:val="0"/>
                <w:numId w:val="61"/>
              </w:numPr>
              <w:ind w:left="352"/>
              <w:rPr>
                <w:lang w:val="en-US"/>
              </w:rPr>
            </w:pPr>
            <w:r w:rsidRPr="00310A8E">
              <w:rPr>
                <w:lang w:val="en-US"/>
              </w:rPr>
              <w:t>He usually gets up early, but today</w:t>
            </w:r>
          </w:p>
          <w:p w14:paraId="63462F28" w14:textId="77777777" w:rsidR="00CA3C0E" w:rsidRPr="00310A8E" w:rsidRDefault="00CA3C0E" w:rsidP="00CA3C0E">
            <w:pPr>
              <w:pStyle w:val="a7"/>
              <w:numPr>
                <w:ilvl w:val="0"/>
                <w:numId w:val="61"/>
              </w:numPr>
              <w:ind w:left="352"/>
              <w:rPr>
                <w:lang w:val="en-US"/>
              </w:rPr>
            </w:pPr>
            <w:r w:rsidRPr="00310A8E">
              <w:t>Please pass me</w:t>
            </w:r>
          </w:p>
          <w:p w14:paraId="168BEBE6" w14:textId="77777777" w:rsidR="00CA3C0E" w:rsidRPr="00310A8E" w:rsidRDefault="00CA3C0E" w:rsidP="00CA3C0E">
            <w:pPr>
              <w:pStyle w:val="a7"/>
              <w:numPr>
                <w:ilvl w:val="0"/>
                <w:numId w:val="61"/>
              </w:numPr>
              <w:ind w:left="352"/>
              <w:rPr>
                <w:lang w:val="en-US"/>
              </w:rPr>
            </w:pPr>
            <w:r w:rsidRPr="00310A8E">
              <w:t>In this job, you</w:t>
            </w:r>
          </w:p>
          <w:p w14:paraId="10E58C48" w14:textId="77777777" w:rsidR="00CA3C0E" w:rsidRDefault="00CA3C0E" w:rsidP="00CA3C0E">
            <w:pPr>
              <w:pStyle w:val="a7"/>
              <w:numPr>
                <w:ilvl w:val="0"/>
                <w:numId w:val="62"/>
              </w:numPr>
              <w:rPr>
                <w:lang w:val="en-US"/>
              </w:rPr>
            </w:pPr>
            <w:r w:rsidRPr="00310A8E">
              <w:rPr>
                <w:lang w:val="en-US"/>
              </w:rPr>
              <w:t>swimming every morning.</w:t>
            </w:r>
          </w:p>
          <w:p w14:paraId="514362B3" w14:textId="77777777" w:rsidR="00CA3C0E" w:rsidRDefault="00CA3C0E" w:rsidP="00CA3C0E">
            <w:pPr>
              <w:pStyle w:val="a7"/>
              <w:numPr>
                <w:ilvl w:val="0"/>
                <w:numId w:val="62"/>
              </w:numPr>
              <w:rPr>
                <w:lang w:val="en-US"/>
              </w:rPr>
            </w:pPr>
            <w:r w:rsidRPr="00310A8E">
              <w:rPr>
                <w:lang w:val="en-US"/>
              </w:rPr>
              <w:t>book, please give it to her.</w:t>
            </w:r>
          </w:p>
          <w:p w14:paraId="212E3DE1" w14:textId="77777777" w:rsidR="00CA3C0E" w:rsidRDefault="00CA3C0E" w:rsidP="00CA3C0E">
            <w:pPr>
              <w:pStyle w:val="a7"/>
              <w:numPr>
                <w:ilvl w:val="0"/>
                <w:numId w:val="62"/>
              </w:numPr>
              <w:rPr>
                <w:lang w:val="en-US"/>
              </w:rPr>
            </w:pPr>
            <w:r w:rsidRPr="00310A8E">
              <w:rPr>
                <w:lang w:val="en-US"/>
              </w:rPr>
              <w:t>have to wear a uniform.</w:t>
            </w:r>
          </w:p>
          <w:p w14:paraId="060893D8" w14:textId="77777777" w:rsidR="00CA3C0E" w:rsidRDefault="00CA3C0E" w:rsidP="00CA3C0E">
            <w:pPr>
              <w:pStyle w:val="a7"/>
              <w:numPr>
                <w:ilvl w:val="0"/>
                <w:numId w:val="62"/>
              </w:numPr>
              <w:rPr>
                <w:lang w:val="en-US"/>
              </w:rPr>
            </w:pPr>
            <w:r w:rsidRPr="00310A8E">
              <w:rPr>
                <w:lang w:val="en-US"/>
              </w:rPr>
              <w:t>he doesn’t have to work.</w:t>
            </w:r>
          </w:p>
          <w:p w14:paraId="121C744D" w14:textId="77777777" w:rsidR="00CA3C0E" w:rsidRPr="00310A8E" w:rsidRDefault="00CA3C0E" w:rsidP="00CA3C0E">
            <w:pPr>
              <w:pStyle w:val="a7"/>
              <w:numPr>
                <w:ilvl w:val="0"/>
                <w:numId w:val="62"/>
              </w:numPr>
              <w:rPr>
                <w:lang w:val="en-US"/>
              </w:rPr>
            </w:pPr>
            <w:r w:rsidRPr="00310A8E">
              <w:t>the salt.</w:t>
            </w:r>
          </w:p>
        </w:tc>
        <w:tc>
          <w:tcPr>
            <w:tcW w:w="3544" w:type="dxa"/>
            <w:tcBorders>
              <w:top w:val="single" w:sz="4" w:space="0" w:color="auto"/>
              <w:left w:val="single" w:sz="4" w:space="0" w:color="auto"/>
              <w:bottom w:val="single" w:sz="4" w:space="0" w:color="auto"/>
              <w:right w:val="single" w:sz="4" w:space="0" w:color="auto"/>
            </w:tcBorders>
            <w:vAlign w:val="center"/>
          </w:tcPr>
          <w:p w14:paraId="68A6759A" w14:textId="77777777" w:rsidR="00CA3C0E" w:rsidRPr="00310A8E" w:rsidRDefault="00CA3C0E" w:rsidP="00156BEA">
            <w:pPr>
              <w:rPr>
                <w:lang w:val="en-US"/>
              </w:rPr>
            </w:pPr>
            <w:r w:rsidRPr="00310A8E">
              <w:t>1</w:t>
            </w:r>
            <w:r>
              <w:rPr>
                <w:lang w:val="en-US"/>
              </w:rPr>
              <w:t>-</w:t>
            </w:r>
            <w:r w:rsidRPr="00310A8E">
              <w:t>B, 2</w:t>
            </w:r>
            <w:r>
              <w:rPr>
                <w:lang w:val="en-US"/>
              </w:rPr>
              <w:t>-</w:t>
            </w:r>
            <w:r w:rsidRPr="00310A8E">
              <w:t>A, 3</w:t>
            </w:r>
            <w:r>
              <w:rPr>
                <w:lang w:val="en-US"/>
              </w:rPr>
              <w:t>-</w:t>
            </w:r>
            <w:r w:rsidRPr="00310A8E">
              <w:t>D, 4</w:t>
            </w:r>
            <w:r>
              <w:rPr>
                <w:lang w:val="en-US"/>
              </w:rPr>
              <w:t>-</w:t>
            </w:r>
            <w:r w:rsidRPr="00310A8E">
              <w:t>E, 5</w:t>
            </w:r>
            <w:r>
              <w:rPr>
                <w:lang w:val="en-US"/>
              </w:rPr>
              <w:t>-</w:t>
            </w:r>
            <w:r w:rsidRPr="00310A8E">
              <w:t>C</w:t>
            </w:r>
          </w:p>
        </w:tc>
        <w:tc>
          <w:tcPr>
            <w:tcW w:w="1688" w:type="dxa"/>
            <w:tcBorders>
              <w:top w:val="single" w:sz="4" w:space="0" w:color="auto"/>
              <w:left w:val="single" w:sz="4" w:space="0" w:color="auto"/>
              <w:bottom w:val="single" w:sz="4" w:space="0" w:color="auto"/>
              <w:right w:val="single" w:sz="4" w:space="0" w:color="auto"/>
            </w:tcBorders>
            <w:vAlign w:val="center"/>
          </w:tcPr>
          <w:p w14:paraId="54FA87A9" w14:textId="77777777" w:rsidR="00CA3C0E" w:rsidRPr="00310A8E" w:rsidRDefault="00CA3C0E" w:rsidP="00156BEA">
            <w:pPr>
              <w:rPr>
                <w:lang w:val="en-US"/>
              </w:rPr>
            </w:pPr>
            <w:r>
              <w:rPr>
                <w:szCs w:val="22"/>
              </w:rPr>
              <w:t>УК-4</w:t>
            </w:r>
          </w:p>
        </w:tc>
      </w:tr>
      <w:tr w:rsidR="00CA3C0E" w:rsidRPr="00310A8E" w14:paraId="1A625DF0" w14:textId="77777777" w:rsidTr="00156BEA">
        <w:tc>
          <w:tcPr>
            <w:tcW w:w="0" w:type="auto"/>
            <w:tcBorders>
              <w:top w:val="single" w:sz="4" w:space="0" w:color="auto"/>
              <w:left w:val="single" w:sz="4" w:space="0" w:color="auto"/>
              <w:bottom w:val="single" w:sz="4" w:space="0" w:color="auto"/>
              <w:right w:val="single" w:sz="4" w:space="0" w:color="auto"/>
            </w:tcBorders>
          </w:tcPr>
          <w:p w14:paraId="0A884165"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84170D9"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7192EE4D" w14:textId="77777777" w:rsidR="00CA3C0E" w:rsidRDefault="00CA3C0E" w:rsidP="00CA3C0E">
            <w:pPr>
              <w:pStyle w:val="a7"/>
              <w:numPr>
                <w:ilvl w:val="0"/>
                <w:numId w:val="63"/>
              </w:numPr>
              <w:ind w:left="352"/>
              <w:rPr>
                <w:lang w:val="en-US"/>
              </w:rPr>
            </w:pPr>
            <w:r w:rsidRPr="00310A8E">
              <w:rPr>
                <w:lang w:val="en-US"/>
              </w:rPr>
              <w:t>Look! It’s raining, so the children</w:t>
            </w:r>
          </w:p>
          <w:p w14:paraId="2CCCE607" w14:textId="77777777" w:rsidR="00CA3C0E" w:rsidRDefault="00CA3C0E" w:rsidP="00CA3C0E">
            <w:pPr>
              <w:pStyle w:val="a7"/>
              <w:numPr>
                <w:ilvl w:val="0"/>
                <w:numId w:val="63"/>
              </w:numPr>
              <w:ind w:left="352"/>
              <w:rPr>
                <w:lang w:val="en-US"/>
              </w:rPr>
            </w:pPr>
            <w:r w:rsidRPr="00310A8E">
              <w:t>Would you like</w:t>
            </w:r>
          </w:p>
          <w:p w14:paraId="4BA15D4E" w14:textId="77777777" w:rsidR="00CA3C0E" w:rsidRDefault="00CA3C0E" w:rsidP="00CA3C0E">
            <w:pPr>
              <w:pStyle w:val="a7"/>
              <w:numPr>
                <w:ilvl w:val="0"/>
                <w:numId w:val="63"/>
              </w:numPr>
              <w:ind w:left="352"/>
              <w:rPr>
                <w:lang w:val="en-US"/>
              </w:rPr>
            </w:pPr>
            <w:r w:rsidRPr="00310A8E">
              <w:rPr>
                <w:lang w:val="en-US"/>
              </w:rPr>
              <w:t>Let’s go to the park</w:t>
            </w:r>
          </w:p>
          <w:p w14:paraId="08854D1C" w14:textId="77777777" w:rsidR="00CA3C0E" w:rsidRDefault="00CA3C0E" w:rsidP="00CA3C0E">
            <w:pPr>
              <w:pStyle w:val="a7"/>
              <w:numPr>
                <w:ilvl w:val="0"/>
                <w:numId w:val="63"/>
              </w:numPr>
              <w:ind w:left="352"/>
              <w:rPr>
                <w:lang w:val="en-US"/>
              </w:rPr>
            </w:pPr>
            <w:r w:rsidRPr="00310A8E">
              <w:t>I prefer drinking coffee</w:t>
            </w:r>
          </w:p>
          <w:p w14:paraId="7CEBE17E" w14:textId="77777777" w:rsidR="00CA3C0E" w:rsidRDefault="00CA3C0E" w:rsidP="00CA3C0E">
            <w:pPr>
              <w:pStyle w:val="a7"/>
              <w:numPr>
                <w:ilvl w:val="0"/>
                <w:numId w:val="63"/>
              </w:numPr>
              <w:ind w:left="352"/>
              <w:rPr>
                <w:lang w:val="en-US"/>
              </w:rPr>
            </w:pPr>
            <w:r w:rsidRPr="00310A8E">
              <w:t>There isn’t</w:t>
            </w:r>
          </w:p>
          <w:p w14:paraId="00369311" w14:textId="77777777" w:rsidR="00CA3C0E" w:rsidRDefault="00CA3C0E" w:rsidP="00CA3C0E">
            <w:pPr>
              <w:pStyle w:val="a7"/>
              <w:numPr>
                <w:ilvl w:val="0"/>
                <w:numId w:val="64"/>
              </w:numPr>
              <w:rPr>
                <w:lang w:val="en-US"/>
              </w:rPr>
            </w:pPr>
            <w:r w:rsidRPr="00310A8E">
              <w:t>some tea?</w:t>
            </w:r>
          </w:p>
          <w:p w14:paraId="48B4A30E" w14:textId="77777777" w:rsidR="00CA3C0E" w:rsidRDefault="00CA3C0E" w:rsidP="00CA3C0E">
            <w:pPr>
              <w:pStyle w:val="a7"/>
              <w:numPr>
                <w:ilvl w:val="0"/>
                <w:numId w:val="64"/>
              </w:numPr>
              <w:rPr>
                <w:lang w:val="en-US"/>
              </w:rPr>
            </w:pPr>
            <w:r w:rsidRPr="00310A8E">
              <w:t>any sugar left.</w:t>
            </w:r>
          </w:p>
          <w:p w14:paraId="54E02C8C" w14:textId="77777777" w:rsidR="00CA3C0E" w:rsidRDefault="00CA3C0E" w:rsidP="00CA3C0E">
            <w:pPr>
              <w:pStyle w:val="a7"/>
              <w:numPr>
                <w:ilvl w:val="0"/>
                <w:numId w:val="64"/>
              </w:numPr>
              <w:rPr>
                <w:lang w:val="en-US"/>
              </w:rPr>
            </w:pPr>
            <w:r w:rsidRPr="00310A8E">
              <w:t>are staying at home.</w:t>
            </w:r>
          </w:p>
          <w:p w14:paraId="3719E4A1" w14:textId="77777777" w:rsidR="00CA3C0E" w:rsidRDefault="00CA3C0E" w:rsidP="00CA3C0E">
            <w:pPr>
              <w:pStyle w:val="a7"/>
              <w:numPr>
                <w:ilvl w:val="0"/>
                <w:numId w:val="64"/>
              </w:numPr>
              <w:rPr>
                <w:lang w:val="en-US"/>
              </w:rPr>
            </w:pPr>
            <w:r w:rsidRPr="00310A8E">
              <w:t>instead of watching TV.</w:t>
            </w:r>
          </w:p>
          <w:p w14:paraId="7764D24C" w14:textId="77777777" w:rsidR="00CA3C0E" w:rsidRPr="00310A8E" w:rsidRDefault="00CA3C0E" w:rsidP="00CA3C0E">
            <w:pPr>
              <w:pStyle w:val="a7"/>
              <w:numPr>
                <w:ilvl w:val="0"/>
                <w:numId w:val="64"/>
              </w:numPr>
              <w:rPr>
                <w:lang w:val="en-US"/>
              </w:rPr>
            </w:pPr>
            <w:r w:rsidRPr="00310A8E">
              <w:t>without milk.</w:t>
            </w:r>
          </w:p>
        </w:tc>
        <w:tc>
          <w:tcPr>
            <w:tcW w:w="3544" w:type="dxa"/>
            <w:tcBorders>
              <w:top w:val="single" w:sz="4" w:space="0" w:color="auto"/>
              <w:left w:val="single" w:sz="4" w:space="0" w:color="auto"/>
              <w:bottom w:val="single" w:sz="4" w:space="0" w:color="auto"/>
              <w:right w:val="single" w:sz="4" w:space="0" w:color="auto"/>
            </w:tcBorders>
            <w:vAlign w:val="center"/>
          </w:tcPr>
          <w:p w14:paraId="71E49755" w14:textId="77777777" w:rsidR="00CA3C0E" w:rsidRPr="00310A8E" w:rsidRDefault="00CA3C0E" w:rsidP="00156BEA">
            <w:pPr>
              <w:rPr>
                <w:lang w:val="en-US"/>
              </w:rPr>
            </w:pPr>
            <w:r w:rsidRPr="00310A8E">
              <w:t>1</w:t>
            </w:r>
            <w:r>
              <w:rPr>
                <w:lang w:val="en-US"/>
              </w:rPr>
              <w:t>-</w:t>
            </w:r>
            <w:r w:rsidRPr="00310A8E">
              <w:t>C, 2</w:t>
            </w:r>
            <w:r>
              <w:rPr>
                <w:lang w:val="en-US"/>
              </w:rPr>
              <w:t>-</w:t>
            </w:r>
            <w:r w:rsidRPr="00310A8E">
              <w:t>A, 3</w:t>
            </w:r>
            <w:r>
              <w:rPr>
                <w:lang w:val="en-US"/>
              </w:rPr>
              <w:t>-</w:t>
            </w:r>
            <w:r w:rsidRPr="00310A8E">
              <w:t>D, 4</w:t>
            </w:r>
            <w:r>
              <w:rPr>
                <w:lang w:val="en-US"/>
              </w:rPr>
              <w:t>-</w:t>
            </w:r>
            <w:r w:rsidRPr="00310A8E">
              <w:t>E, 5</w:t>
            </w:r>
            <w:r>
              <w:rPr>
                <w:lang w:val="en-US"/>
              </w:rPr>
              <w:t>-</w:t>
            </w:r>
            <w:r w:rsidRPr="00310A8E">
              <w:t>B</w:t>
            </w:r>
          </w:p>
        </w:tc>
        <w:tc>
          <w:tcPr>
            <w:tcW w:w="1688" w:type="dxa"/>
            <w:tcBorders>
              <w:top w:val="single" w:sz="4" w:space="0" w:color="auto"/>
              <w:left w:val="single" w:sz="4" w:space="0" w:color="auto"/>
              <w:bottom w:val="single" w:sz="4" w:space="0" w:color="auto"/>
              <w:right w:val="single" w:sz="4" w:space="0" w:color="auto"/>
            </w:tcBorders>
            <w:vAlign w:val="center"/>
          </w:tcPr>
          <w:p w14:paraId="698E7D1B" w14:textId="77777777" w:rsidR="00CA3C0E" w:rsidRPr="00310A8E" w:rsidRDefault="00CA3C0E" w:rsidP="00156BEA">
            <w:pPr>
              <w:rPr>
                <w:lang w:val="en-US"/>
              </w:rPr>
            </w:pPr>
            <w:r>
              <w:rPr>
                <w:szCs w:val="22"/>
              </w:rPr>
              <w:t>УК-4</w:t>
            </w:r>
          </w:p>
        </w:tc>
      </w:tr>
      <w:tr w:rsidR="00CA3C0E" w:rsidRPr="00310A8E" w14:paraId="5B13B497" w14:textId="77777777" w:rsidTr="00156BEA">
        <w:tc>
          <w:tcPr>
            <w:tcW w:w="0" w:type="auto"/>
            <w:tcBorders>
              <w:top w:val="single" w:sz="4" w:space="0" w:color="auto"/>
              <w:left w:val="single" w:sz="4" w:space="0" w:color="auto"/>
              <w:bottom w:val="single" w:sz="4" w:space="0" w:color="auto"/>
              <w:right w:val="single" w:sz="4" w:space="0" w:color="auto"/>
            </w:tcBorders>
          </w:tcPr>
          <w:p w14:paraId="4ABA6D98"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D0B3CE7"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32C5E34" w14:textId="77777777" w:rsidR="00CA3C0E" w:rsidRDefault="00CA3C0E" w:rsidP="00CA3C0E">
            <w:pPr>
              <w:pStyle w:val="a7"/>
              <w:numPr>
                <w:ilvl w:val="0"/>
                <w:numId w:val="65"/>
              </w:numPr>
              <w:ind w:left="352"/>
              <w:rPr>
                <w:lang w:val="en-US"/>
              </w:rPr>
            </w:pPr>
            <w:r w:rsidRPr="00310A8E">
              <w:t>I saw</w:t>
            </w:r>
          </w:p>
          <w:p w14:paraId="3826ED7F" w14:textId="77777777" w:rsidR="00CA3C0E" w:rsidRDefault="00CA3C0E" w:rsidP="00CA3C0E">
            <w:pPr>
              <w:pStyle w:val="a7"/>
              <w:numPr>
                <w:ilvl w:val="0"/>
                <w:numId w:val="65"/>
              </w:numPr>
              <w:ind w:left="352"/>
              <w:rPr>
                <w:lang w:val="en-US"/>
              </w:rPr>
            </w:pPr>
            <w:r w:rsidRPr="00310A8E">
              <w:t>The history</w:t>
            </w:r>
          </w:p>
          <w:p w14:paraId="4871FD99" w14:textId="77777777" w:rsidR="00CA3C0E" w:rsidRDefault="00CA3C0E" w:rsidP="00CA3C0E">
            <w:pPr>
              <w:pStyle w:val="a7"/>
              <w:numPr>
                <w:ilvl w:val="0"/>
                <w:numId w:val="65"/>
              </w:numPr>
              <w:ind w:left="352"/>
              <w:rPr>
                <w:lang w:val="en-US"/>
              </w:rPr>
            </w:pPr>
            <w:r w:rsidRPr="00310A8E">
              <w:t>A lecture by</w:t>
            </w:r>
          </w:p>
          <w:p w14:paraId="581AB5F7" w14:textId="77777777" w:rsidR="00CA3C0E" w:rsidRDefault="00CA3C0E" w:rsidP="00CA3C0E">
            <w:pPr>
              <w:pStyle w:val="a7"/>
              <w:numPr>
                <w:ilvl w:val="0"/>
                <w:numId w:val="65"/>
              </w:numPr>
              <w:ind w:left="352"/>
              <w:rPr>
                <w:lang w:val="en-US"/>
              </w:rPr>
            </w:pPr>
            <w:r w:rsidRPr="00310A8E">
              <w:t>There were</w:t>
            </w:r>
          </w:p>
          <w:p w14:paraId="13C3A757" w14:textId="77777777" w:rsidR="00CA3C0E" w:rsidRDefault="00CA3C0E" w:rsidP="00CA3C0E">
            <w:pPr>
              <w:pStyle w:val="a7"/>
              <w:numPr>
                <w:ilvl w:val="0"/>
                <w:numId w:val="65"/>
              </w:numPr>
              <w:ind w:left="352"/>
              <w:rPr>
                <w:lang w:val="en-US"/>
              </w:rPr>
            </w:pPr>
            <w:r w:rsidRPr="00310A8E">
              <w:t>Can you give</w:t>
            </w:r>
          </w:p>
          <w:p w14:paraId="53F76994" w14:textId="77777777" w:rsidR="00CA3C0E" w:rsidRDefault="00CA3C0E" w:rsidP="00CA3C0E">
            <w:pPr>
              <w:pStyle w:val="a7"/>
              <w:numPr>
                <w:ilvl w:val="0"/>
                <w:numId w:val="66"/>
              </w:numPr>
              <w:rPr>
                <w:lang w:val="en-US"/>
              </w:rPr>
            </w:pPr>
            <w:r w:rsidRPr="00310A8E">
              <w:rPr>
                <w:lang w:val="en-US"/>
              </w:rPr>
              <w:t>of the university is very old.</w:t>
            </w:r>
          </w:p>
          <w:p w14:paraId="559A3CB7" w14:textId="77777777" w:rsidR="00CA3C0E" w:rsidRDefault="00CA3C0E" w:rsidP="00CA3C0E">
            <w:pPr>
              <w:pStyle w:val="a7"/>
              <w:numPr>
                <w:ilvl w:val="0"/>
                <w:numId w:val="66"/>
              </w:numPr>
              <w:rPr>
                <w:lang w:val="en-US"/>
              </w:rPr>
            </w:pPr>
            <w:r w:rsidRPr="00310A8E">
              <w:rPr>
                <w:lang w:val="en-US"/>
              </w:rPr>
              <w:t>him yesterday at the station.</w:t>
            </w:r>
          </w:p>
          <w:p w14:paraId="19180C2E" w14:textId="77777777" w:rsidR="00CA3C0E" w:rsidRDefault="00CA3C0E" w:rsidP="00CA3C0E">
            <w:pPr>
              <w:pStyle w:val="a7"/>
              <w:numPr>
                <w:ilvl w:val="0"/>
                <w:numId w:val="66"/>
              </w:numPr>
              <w:rPr>
                <w:lang w:val="en-US"/>
              </w:rPr>
            </w:pPr>
            <w:r w:rsidRPr="00310A8E">
              <w:rPr>
                <w:lang w:val="en-US"/>
              </w:rPr>
              <w:t>two hundred students in the hall.</w:t>
            </w:r>
          </w:p>
          <w:p w14:paraId="4A97F011" w14:textId="77777777" w:rsidR="00CA3C0E" w:rsidRDefault="00CA3C0E" w:rsidP="00CA3C0E">
            <w:pPr>
              <w:pStyle w:val="a7"/>
              <w:numPr>
                <w:ilvl w:val="0"/>
                <w:numId w:val="66"/>
              </w:numPr>
              <w:rPr>
                <w:lang w:val="en-US"/>
              </w:rPr>
            </w:pPr>
            <w:r w:rsidRPr="00310A8E">
              <w:rPr>
                <w:lang w:val="en-US"/>
              </w:rPr>
              <w:t>the famous professor was interesting.</w:t>
            </w:r>
          </w:p>
          <w:p w14:paraId="41E18E39" w14:textId="77777777" w:rsidR="00CA3C0E" w:rsidRPr="00310A8E" w:rsidRDefault="00CA3C0E" w:rsidP="00CA3C0E">
            <w:pPr>
              <w:pStyle w:val="a7"/>
              <w:numPr>
                <w:ilvl w:val="0"/>
                <w:numId w:val="66"/>
              </w:numPr>
              <w:rPr>
                <w:lang w:val="en-US"/>
              </w:rPr>
            </w:pPr>
            <w:r w:rsidRPr="00310A8E">
              <w:lastRenderedPageBreak/>
              <w:t>me some information?</w:t>
            </w:r>
          </w:p>
        </w:tc>
        <w:tc>
          <w:tcPr>
            <w:tcW w:w="3544" w:type="dxa"/>
            <w:tcBorders>
              <w:top w:val="single" w:sz="4" w:space="0" w:color="auto"/>
              <w:left w:val="single" w:sz="4" w:space="0" w:color="auto"/>
              <w:bottom w:val="single" w:sz="4" w:space="0" w:color="auto"/>
              <w:right w:val="single" w:sz="4" w:space="0" w:color="auto"/>
            </w:tcBorders>
            <w:vAlign w:val="center"/>
          </w:tcPr>
          <w:p w14:paraId="0519F694" w14:textId="77777777" w:rsidR="00CA3C0E" w:rsidRPr="00310A8E" w:rsidRDefault="00CA3C0E" w:rsidP="00156BEA">
            <w:pPr>
              <w:rPr>
                <w:lang w:val="en-US"/>
              </w:rPr>
            </w:pPr>
            <w:r w:rsidRPr="00310A8E">
              <w:lastRenderedPageBreak/>
              <w:t>1</w:t>
            </w:r>
            <w:r>
              <w:rPr>
                <w:lang w:val="en-US"/>
              </w:rPr>
              <w:t>-</w:t>
            </w:r>
            <w:r w:rsidRPr="00310A8E">
              <w:t>B, 2</w:t>
            </w:r>
            <w:r>
              <w:rPr>
                <w:lang w:val="en-US"/>
              </w:rPr>
              <w:t>-</w:t>
            </w:r>
            <w:r w:rsidRPr="00310A8E">
              <w:t>A, 3</w:t>
            </w:r>
            <w:r>
              <w:rPr>
                <w:lang w:val="en-US"/>
              </w:rPr>
              <w:t>-</w:t>
            </w:r>
            <w:r w:rsidRPr="00310A8E">
              <w:t>D, 4</w:t>
            </w:r>
            <w:r>
              <w:rPr>
                <w:lang w:val="en-US"/>
              </w:rPr>
              <w:t>-</w:t>
            </w:r>
            <w:r w:rsidRPr="00310A8E">
              <w:t>C, 5</w:t>
            </w:r>
            <w:r>
              <w:rPr>
                <w:lang w:val="en-US"/>
              </w:rPr>
              <w:t>-</w:t>
            </w:r>
            <w:r w:rsidRPr="00310A8E">
              <w:t>E</w:t>
            </w:r>
          </w:p>
        </w:tc>
        <w:tc>
          <w:tcPr>
            <w:tcW w:w="1688" w:type="dxa"/>
            <w:tcBorders>
              <w:top w:val="single" w:sz="4" w:space="0" w:color="auto"/>
              <w:left w:val="single" w:sz="4" w:space="0" w:color="auto"/>
              <w:bottom w:val="single" w:sz="4" w:space="0" w:color="auto"/>
              <w:right w:val="single" w:sz="4" w:space="0" w:color="auto"/>
            </w:tcBorders>
            <w:vAlign w:val="center"/>
          </w:tcPr>
          <w:p w14:paraId="50154563" w14:textId="77777777" w:rsidR="00CA3C0E" w:rsidRPr="00310A8E" w:rsidRDefault="00CA3C0E" w:rsidP="00156BEA">
            <w:pPr>
              <w:rPr>
                <w:lang w:val="en-US"/>
              </w:rPr>
            </w:pPr>
            <w:r>
              <w:rPr>
                <w:szCs w:val="22"/>
              </w:rPr>
              <w:t>УК-4</w:t>
            </w:r>
          </w:p>
        </w:tc>
      </w:tr>
      <w:tr w:rsidR="00CA3C0E" w:rsidRPr="00310A8E" w14:paraId="39F4382A" w14:textId="77777777" w:rsidTr="00156BEA">
        <w:tc>
          <w:tcPr>
            <w:tcW w:w="0" w:type="auto"/>
            <w:tcBorders>
              <w:top w:val="single" w:sz="4" w:space="0" w:color="auto"/>
              <w:left w:val="single" w:sz="4" w:space="0" w:color="auto"/>
              <w:bottom w:val="single" w:sz="4" w:space="0" w:color="auto"/>
              <w:right w:val="single" w:sz="4" w:space="0" w:color="auto"/>
            </w:tcBorders>
          </w:tcPr>
          <w:p w14:paraId="1E03E597"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68B9871"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0463DE94" w14:textId="77777777" w:rsidR="00CA3C0E" w:rsidRDefault="00CA3C0E" w:rsidP="00CA3C0E">
            <w:pPr>
              <w:pStyle w:val="a7"/>
              <w:numPr>
                <w:ilvl w:val="0"/>
                <w:numId w:val="67"/>
              </w:numPr>
              <w:ind w:left="352"/>
            </w:pPr>
            <w:r w:rsidRPr="007F556B">
              <w:t>You must drive</w:t>
            </w:r>
          </w:p>
          <w:p w14:paraId="065E77BC" w14:textId="77777777" w:rsidR="00CA3C0E" w:rsidRDefault="00CA3C0E" w:rsidP="00CA3C0E">
            <w:pPr>
              <w:pStyle w:val="a7"/>
              <w:numPr>
                <w:ilvl w:val="0"/>
                <w:numId w:val="67"/>
              </w:numPr>
              <w:ind w:left="352"/>
            </w:pPr>
            <w:r w:rsidRPr="007F556B">
              <w:t>Never have I</w:t>
            </w:r>
          </w:p>
          <w:p w14:paraId="712421F7" w14:textId="77777777" w:rsidR="00CA3C0E" w:rsidRPr="007F556B" w:rsidRDefault="00CA3C0E" w:rsidP="00CA3C0E">
            <w:pPr>
              <w:pStyle w:val="a7"/>
              <w:numPr>
                <w:ilvl w:val="0"/>
                <w:numId w:val="67"/>
              </w:numPr>
              <w:ind w:left="352"/>
              <w:rPr>
                <w:lang w:val="en-US"/>
              </w:rPr>
            </w:pPr>
            <w:r w:rsidRPr="007F556B">
              <w:rPr>
                <w:lang w:val="en-US"/>
              </w:rPr>
              <w:t>If I had more money,</w:t>
            </w:r>
          </w:p>
          <w:p w14:paraId="1237E330" w14:textId="77777777" w:rsidR="00CA3C0E" w:rsidRPr="007F556B" w:rsidRDefault="00CA3C0E" w:rsidP="00CA3C0E">
            <w:pPr>
              <w:pStyle w:val="a7"/>
              <w:numPr>
                <w:ilvl w:val="0"/>
                <w:numId w:val="67"/>
              </w:numPr>
              <w:ind w:left="352"/>
              <w:rPr>
                <w:lang w:val="en-US"/>
              </w:rPr>
            </w:pPr>
            <w:r w:rsidRPr="007F556B">
              <w:t>I wish</w:t>
            </w:r>
          </w:p>
          <w:p w14:paraId="051375FE" w14:textId="77777777" w:rsidR="00CA3C0E" w:rsidRPr="007F556B" w:rsidRDefault="00CA3C0E" w:rsidP="00CA3C0E">
            <w:pPr>
              <w:pStyle w:val="a7"/>
              <w:numPr>
                <w:ilvl w:val="0"/>
                <w:numId w:val="67"/>
              </w:numPr>
              <w:ind w:left="352"/>
              <w:rPr>
                <w:lang w:val="en-US"/>
              </w:rPr>
            </w:pPr>
            <w:r w:rsidRPr="007F556B">
              <w:t>She can sing</w:t>
            </w:r>
          </w:p>
          <w:p w14:paraId="56A244AC" w14:textId="77777777" w:rsidR="00CA3C0E" w:rsidRDefault="00CA3C0E" w:rsidP="00CA3C0E">
            <w:pPr>
              <w:pStyle w:val="a7"/>
              <w:numPr>
                <w:ilvl w:val="0"/>
                <w:numId w:val="68"/>
              </w:numPr>
              <w:rPr>
                <w:lang w:val="en-US"/>
              </w:rPr>
            </w:pPr>
            <w:r w:rsidRPr="007F556B">
              <w:t>I would travel more.</w:t>
            </w:r>
          </w:p>
          <w:p w14:paraId="2A316B8E" w14:textId="77777777" w:rsidR="00CA3C0E" w:rsidRDefault="00CA3C0E" w:rsidP="00CA3C0E">
            <w:pPr>
              <w:pStyle w:val="a7"/>
              <w:numPr>
                <w:ilvl w:val="0"/>
                <w:numId w:val="68"/>
              </w:numPr>
              <w:rPr>
                <w:lang w:val="en-US"/>
              </w:rPr>
            </w:pPr>
            <w:r w:rsidRPr="007F556B">
              <w:t>carefully on this road.</w:t>
            </w:r>
          </w:p>
          <w:p w14:paraId="44F7DDBC" w14:textId="77777777" w:rsidR="00CA3C0E" w:rsidRDefault="00CA3C0E" w:rsidP="00CA3C0E">
            <w:pPr>
              <w:pStyle w:val="a7"/>
              <w:numPr>
                <w:ilvl w:val="0"/>
                <w:numId w:val="68"/>
              </w:numPr>
              <w:rPr>
                <w:lang w:val="en-US"/>
              </w:rPr>
            </w:pPr>
            <w:r w:rsidRPr="007F556B">
              <w:rPr>
                <w:lang w:val="en-US"/>
              </w:rPr>
              <w:t>I could speak English better.</w:t>
            </w:r>
          </w:p>
          <w:p w14:paraId="74024325" w14:textId="77777777" w:rsidR="00CA3C0E" w:rsidRDefault="00CA3C0E" w:rsidP="00CA3C0E">
            <w:pPr>
              <w:pStyle w:val="a7"/>
              <w:numPr>
                <w:ilvl w:val="0"/>
                <w:numId w:val="68"/>
              </w:numPr>
              <w:rPr>
                <w:lang w:val="en-US"/>
              </w:rPr>
            </w:pPr>
            <w:r w:rsidRPr="007F556B">
              <w:rPr>
                <w:lang w:val="en-US"/>
              </w:rPr>
              <w:t>seen such a beautiful view.</w:t>
            </w:r>
          </w:p>
          <w:p w14:paraId="15D6D815" w14:textId="77777777" w:rsidR="00CA3C0E" w:rsidRPr="007F556B" w:rsidRDefault="00CA3C0E" w:rsidP="00CA3C0E">
            <w:pPr>
              <w:pStyle w:val="a7"/>
              <w:numPr>
                <w:ilvl w:val="0"/>
                <w:numId w:val="68"/>
              </w:numPr>
              <w:rPr>
                <w:lang w:val="en-US"/>
              </w:rPr>
            </w:pPr>
            <w:r w:rsidRPr="007F556B">
              <w:t>very well.</w:t>
            </w:r>
          </w:p>
        </w:tc>
        <w:tc>
          <w:tcPr>
            <w:tcW w:w="3544" w:type="dxa"/>
            <w:tcBorders>
              <w:top w:val="single" w:sz="4" w:space="0" w:color="auto"/>
              <w:left w:val="single" w:sz="4" w:space="0" w:color="auto"/>
              <w:bottom w:val="single" w:sz="4" w:space="0" w:color="auto"/>
              <w:right w:val="single" w:sz="4" w:space="0" w:color="auto"/>
            </w:tcBorders>
            <w:vAlign w:val="center"/>
          </w:tcPr>
          <w:p w14:paraId="6E2C57FF" w14:textId="77777777" w:rsidR="00CA3C0E" w:rsidRPr="00310A8E" w:rsidRDefault="00CA3C0E" w:rsidP="00156BEA">
            <w:pPr>
              <w:rPr>
                <w:lang w:val="en-US"/>
              </w:rPr>
            </w:pPr>
            <w:r w:rsidRPr="007F556B">
              <w:t>1</w:t>
            </w:r>
            <w:r>
              <w:rPr>
                <w:lang w:val="en-US"/>
              </w:rPr>
              <w:t>-</w:t>
            </w:r>
            <w:r w:rsidRPr="007F556B">
              <w:t>B, 2</w:t>
            </w:r>
            <w:r>
              <w:rPr>
                <w:lang w:val="en-US"/>
              </w:rPr>
              <w:t>-</w:t>
            </w:r>
            <w:r w:rsidRPr="007F556B">
              <w:t>D, 3</w:t>
            </w:r>
            <w:r>
              <w:rPr>
                <w:lang w:val="en-US"/>
              </w:rPr>
              <w:t>-</w:t>
            </w:r>
            <w:r w:rsidRPr="007F556B">
              <w:t>A, 4</w:t>
            </w:r>
            <w:r>
              <w:rPr>
                <w:lang w:val="en-US"/>
              </w:rPr>
              <w:t>-</w:t>
            </w:r>
            <w:r w:rsidRPr="007F556B">
              <w:t>C, 5</w:t>
            </w:r>
            <w:r>
              <w:rPr>
                <w:lang w:val="en-US"/>
              </w:rPr>
              <w:t>-</w:t>
            </w:r>
            <w:r w:rsidRPr="007F556B">
              <w:t>E</w:t>
            </w:r>
          </w:p>
        </w:tc>
        <w:tc>
          <w:tcPr>
            <w:tcW w:w="1688" w:type="dxa"/>
            <w:tcBorders>
              <w:top w:val="single" w:sz="4" w:space="0" w:color="auto"/>
              <w:left w:val="single" w:sz="4" w:space="0" w:color="auto"/>
              <w:bottom w:val="single" w:sz="4" w:space="0" w:color="auto"/>
              <w:right w:val="single" w:sz="4" w:space="0" w:color="auto"/>
            </w:tcBorders>
            <w:vAlign w:val="center"/>
          </w:tcPr>
          <w:p w14:paraId="3638BE95" w14:textId="77777777" w:rsidR="00CA3C0E" w:rsidRPr="00310A8E" w:rsidRDefault="00CA3C0E" w:rsidP="00156BEA">
            <w:pPr>
              <w:rPr>
                <w:lang w:val="en-US"/>
              </w:rPr>
            </w:pPr>
            <w:r>
              <w:rPr>
                <w:szCs w:val="22"/>
              </w:rPr>
              <w:t>УК-4</w:t>
            </w:r>
          </w:p>
        </w:tc>
      </w:tr>
      <w:tr w:rsidR="00CA3C0E" w:rsidRPr="00310A8E" w14:paraId="01B5B13B" w14:textId="77777777" w:rsidTr="00156BEA">
        <w:tc>
          <w:tcPr>
            <w:tcW w:w="0" w:type="auto"/>
            <w:tcBorders>
              <w:top w:val="single" w:sz="4" w:space="0" w:color="auto"/>
              <w:left w:val="single" w:sz="4" w:space="0" w:color="auto"/>
              <w:bottom w:val="single" w:sz="4" w:space="0" w:color="auto"/>
              <w:right w:val="single" w:sz="4" w:space="0" w:color="auto"/>
            </w:tcBorders>
          </w:tcPr>
          <w:p w14:paraId="691B7B85" w14:textId="77777777" w:rsidR="00CA3C0E" w:rsidRPr="00310A8E"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E5E9C78" w14:textId="77777777" w:rsidR="00CA3C0E" w:rsidRDefault="00CA3C0E" w:rsidP="00156BEA">
            <w:pPr>
              <w:rPr>
                <w:lang w:val="en-US"/>
              </w:rPr>
            </w:pPr>
            <w:r w:rsidRPr="00310A8E">
              <w:rPr>
                <w:lang w:val="en-US"/>
              </w:rPr>
              <w:t xml:space="preserve">Match the beginning of the sentence </w:t>
            </w:r>
            <w:r>
              <w:rPr>
                <w:lang w:val="en-US"/>
              </w:rPr>
              <w:t>with the correct ending</w:t>
            </w:r>
            <w:r w:rsidRPr="00310A8E">
              <w:rPr>
                <w:lang w:val="en-US"/>
              </w:rPr>
              <w:t>.</w:t>
            </w:r>
          </w:p>
          <w:p w14:paraId="6EA58ACC" w14:textId="77777777" w:rsidR="00CA3C0E" w:rsidRDefault="00CA3C0E" w:rsidP="00CA3C0E">
            <w:pPr>
              <w:pStyle w:val="a7"/>
              <w:numPr>
                <w:ilvl w:val="0"/>
                <w:numId w:val="69"/>
              </w:numPr>
              <w:ind w:left="352"/>
              <w:rPr>
                <w:lang w:val="en-US"/>
              </w:rPr>
            </w:pPr>
            <w:r w:rsidRPr="007F556B">
              <w:t>I have already</w:t>
            </w:r>
          </w:p>
          <w:p w14:paraId="5FCAA0D4" w14:textId="77777777" w:rsidR="00CA3C0E" w:rsidRDefault="00CA3C0E" w:rsidP="00CA3C0E">
            <w:pPr>
              <w:pStyle w:val="a7"/>
              <w:numPr>
                <w:ilvl w:val="0"/>
                <w:numId w:val="69"/>
              </w:numPr>
              <w:ind w:left="352"/>
              <w:rPr>
                <w:lang w:val="en-US"/>
              </w:rPr>
            </w:pPr>
            <w:r w:rsidRPr="007F556B">
              <w:t>The cake</w:t>
            </w:r>
          </w:p>
          <w:p w14:paraId="7B88D46E" w14:textId="77777777" w:rsidR="00CA3C0E" w:rsidRDefault="00CA3C0E" w:rsidP="00CA3C0E">
            <w:pPr>
              <w:pStyle w:val="a7"/>
              <w:numPr>
                <w:ilvl w:val="0"/>
                <w:numId w:val="69"/>
              </w:numPr>
              <w:ind w:left="352"/>
              <w:rPr>
                <w:lang w:val="en-US"/>
              </w:rPr>
            </w:pPr>
            <w:r w:rsidRPr="007F556B">
              <w:t>We don’t have</w:t>
            </w:r>
          </w:p>
          <w:p w14:paraId="4B4A83FC" w14:textId="77777777" w:rsidR="00CA3C0E" w:rsidRDefault="00CA3C0E" w:rsidP="00CA3C0E">
            <w:pPr>
              <w:pStyle w:val="a7"/>
              <w:numPr>
                <w:ilvl w:val="0"/>
                <w:numId w:val="69"/>
              </w:numPr>
              <w:ind w:left="352"/>
              <w:rPr>
                <w:lang w:val="en-US"/>
              </w:rPr>
            </w:pPr>
            <w:r w:rsidRPr="007F556B">
              <w:t>She is meeting</w:t>
            </w:r>
          </w:p>
          <w:p w14:paraId="04B6367D" w14:textId="77777777" w:rsidR="00CA3C0E" w:rsidRDefault="00CA3C0E" w:rsidP="00CA3C0E">
            <w:pPr>
              <w:pStyle w:val="a7"/>
              <w:numPr>
                <w:ilvl w:val="0"/>
                <w:numId w:val="69"/>
              </w:numPr>
              <w:ind w:left="352"/>
              <w:rPr>
                <w:lang w:val="en-US"/>
              </w:rPr>
            </w:pPr>
            <w:r w:rsidRPr="007F556B">
              <w:t>There aren’t</w:t>
            </w:r>
          </w:p>
          <w:p w14:paraId="5D550804" w14:textId="77777777" w:rsidR="00CA3C0E" w:rsidRDefault="00CA3C0E" w:rsidP="00CA3C0E">
            <w:pPr>
              <w:pStyle w:val="a7"/>
              <w:numPr>
                <w:ilvl w:val="0"/>
                <w:numId w:val="70"/>
              </w:numPr>
              <w:rPr>
                <w:lang w:val="en-US"/>
              </w:rPr>
            </w:pPr>
            <w:r w:rsidRPr="007F556B">
              <w:t>much time left.</w:t>
            </w:r>
          </w:p>
          <w:p w14:paraId="22215A8C" w14:textId="77777777" w:rsidR="00CA3C0E" w:rsidRDefault="00CA3C0E" w:rsidP="00CA3C0E">
            <w:pPr>
              <w:pStyle w:val="a7"/>
              <w:numPr>
                <w:ilvl w:val="0"/>
                <w:numId w:val="70"/>
              </w:numPr>
              <w:rPr>
                <w:lang w:val="en-US"/>
              </w:rPr>
            </w:pPr>
            <w:r w:rsidRPr="007F556B">
              <w:rPr>
                <w:lang w:val="en-US"/>
              </w:rPr>
              <w:t>is being made right now.</w:t>
            </w:r>
          </w:p>
          <w:p w14:paraId="749B5F35" w14:textId="77777777" w:rsidR="00CA3C0E" w:rsidRDefault="00CA3C0E" w:rsidP="00CA3C0E">
            <w:pPr>
              <w:pStyle w:val="a7"/>
              <w:numPr>
                <w:ilvl w:val="0"/>
                <w:numId w:val="70"/>
              </w:numPr>
              <w:rPr>
                <w:lang w:val="en-US"/>
              </w:rPr>
            </w:pPr>
            <w:r w:rsidRPr="007F556B">
              <w:rPr>
                <w:lang w:val="en-US"/>
              </w:rPr>
              <w:t>any apples in the fridge.</w:t>
            </w:r>
          </w:p>
          <w:p w14:paraId="07A076DC" w14:textId="77777777" w:rsidR="00CA3C0E" w:rsidRDefault="00CA3C0E" w:rsidP="00CA3C0E">
            <w:pPr>
              <w:pStyle w:val="a7"/>
              <w:numPr>
                <w:ilvl w:val="0"/>
                <w:numId w:val="70"/>
              </w:numPr>
              <w:rPr>
                <w:lang w:val="en-US"/>
              </w:rPr>
            </w:pPr>
            <w:r w:rsidRPr="007F556B">
              <w:rPr>
                <w:lang w:val="en-US"/>
              </w:rPr>
              <w:t>her friend at 6 pm tomorrow.</w:t>
            </w:r>
          </w:p>
          <w:p w14:paraId="31FC7A1D" w14:textId="77777777" w:rsidR="00CA3C0E" w:rsidRPr="007F556B" w:rsidRDefault="00CA3C0E" w:rsidP="00CA3C0E">
            <w:pPr>
              <w:pStyle w:val="a7"/>
              <w:numPr>
                <w:ilvl w:val="0"/>
                <w:numId w:val="70"/>
              </w:numPr>
              <w:rPr>
                <w:lang w:val="en-US"/>
              </w:rPr>
            </w:pPr>
            <w:r w:rsidRPr="007F556B">
              <w:t>finished my homework.</w:t>
            </w:r>
          </w:p>
        </w:tc>
        <w:tc>
          <w:tcPr>
            <w:tcW w:w="3544" w:type="dxa"/>
            <w:tcBorders>
              <w:top w:val="single" w:sz="4" w:space="0" w:color="auto"/>
              <w:left w:val="single" w:sz="4" w:space="0" w:color="auto"/>
              <w:bottom w:val="single" w:sz="4" w:space="0" w:color="auto"/>
              <w:right w:val="single" w:sz="4" w:space="0" w:color="auto"/>
            </w:tcBorders>
            <w:vAlign w:val="center"/>
          </w:tcPr>
          <w:p w14:paraId="3DE57A1C" w14:textId="77777777" w:rsidR="00CA3C0E" w:rsidRPr="00310A8E" w:rsidRDefault="00CA3C0E" w:rsidP="00156BEA">
            <w:pPr>
              <w:rPr>
                <w:lang w:val="en-US"/>
              </w:rPr>
            </w:pPr>
            <w:r w:rsidRPr="007F556B">
              <w:t>1</w:t>
            </w:r>
            <w:r>
              <w:rPr>
                <w:lang w:val="en-US"/>
              </w:rPr>
              <w:t>-</w:t>
            </w:r>
            <w:r w:rsidRPr="007F556B">
              <w:t>E, 2</w:t>
            </w:r>
            <w:r>
              <w:rPr>
                <w:lang w:val="en-US"/>
              </w:rPr>
              <w:t>-</w:t>
            </w:r>
            <w:r w:rsidRPr="007F556B">
              <w:t>B, 3</w:t>
            </w:r>
            <w:r>
              <w:rPr>
                <w:lang w:val="en-US"/>
              </w:rPr>
              <w:t>-</w:t>
            </w:r>
            <w:r w:rsidRPr="007F556B">
              <w:t>A, 4</w:t>
            </w:r>
            <w:r>
              <w:rPr>
                <w:lang w:val="en-US"/>
              </w:rPr>
              <w:t>-</w:t>
            </w:r>
            <w:r w:rsidRPr="007F556B">
              <w:t>D, 5</w:t>
            </w:r>
            <w:r>
              <w:rPr>
                <w:lang w:val="en-US"/>
              </w:rPr>
              <w:t>-</w:t>
            </w:r>
            <w:r w:rsidRPr="007F556B">
              <w:t>C</w:t>
            </w:r>
          </w:p>
        </w:tc>
        <w:tc>
          <w:tcPr>
            <w:tcW w:w="1688" w:type="dxa"/>
            <w:tcBorders>
              <w:top w:val="single" w:sz="4" w:space="0" w:color="auto"/>
              <w:left w:val="single" w:sz="4" w:space="0" w:color="auto"/>
              <w:bottom w:val="single" w:sz="4" w:space="0" w:color="auto"/>
              <w:right w:val="single" w:sz="4" w:space="0" w:color="auto"/>
            </w:tcBorders>
            <w:vAlign w:val="center"/>
          </w:tcPr>
          <w:p w14:paraId="278A5A44" w14:textId="77777777" w:rsidR="00CA3C0E" w:rsidRPr="00310A8E" w:rsidRDefault="00CA3C0E" w:rsidP="00156BEA">
            <w:pPr>
              <w:rPr>
                <w:lang w:val="en-US"/>
              </w:rPr>
            </w:pPr>
            <w:r>
              <w:rPr>
                <w:szCs w:val="22"/>
              </w:rPr>
              <w:t>УК-4</w:t>
            </w:r>
          </w:p>
        </w:tc>
      </w:tr>
      <w:tr w:rsidR="00CA3C0E" w:rsidRPr="00137859" w14:paraId="30E4BF86"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325CE5B3" w14:textId="77777777" w:rsidR="00CA3C0E" w:rsidRPr="00137859" w:rsidRDefault="00CA3C0E" w:rsidP="00156BEA">
            <w:pPr>
              <w:rPr>
                <w:b/>
              </w:rPr>
            </w:pPr>
            <w:r w:rsidRPr="00137859">
              <w:rPr>
                <w:b/>
              </w:rPr>
              <w:t>Задание закрытого типа на установление последовательности</w:t>
            </w:r>
          </w:p>
        </w:tc>
      </w:tr>
      <w:tr w:rsidR="00CA3C0E" w:rsidRPr="007F556B" w14:paraId="0F9155D5"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52944AB3" w14:textId="77777777" w:rsidR="00CA3C0E" w:rsidRPr="00137859" w:rsidRDefault="00CA3C0E" w:rsidP="00CA3C0E">
            <w:pPr>
              <w:numPr>
                <w:ilvl w:val="0"/>
                <w:numId w:val="2"/>
              </w:numPr>
            </w:pPr>
          </w:p>
        </w:tc>
        <w:tc>
          <w:tcPr>
            <w:tcW w:w="7844" w:type="dxa"/>
            <w:tcBorders>
              <w:top w:val="single" w:sz="4" w:space="0" w:color="auto"/>
              <w:left w:val="single" w:sz="4" w:space="0" w:color="auto"/>
              <w:bottom w:val="single" w:sz="4" w:space="0" w:color="auto"/>
              <w:right w:val="single" w:sz="4" w:space="0" w:color="auto"/>
            </w:tcBorders>
            <w:vAlign w:val="center"/>
          </w:tcPr>
          <w:p w14:paraId="1E0298C2" w14:textId="77777777" w:rsidR="00CA3C0E" w:rsidRPr="00321BD2" w:rsidRDefault="00CA3C0E" w:rsidP="00156BEA">
            <w:pPr>
              <w:rPr>
                <w:lang w:val="en-US"/>
              </w:rPr>
            </w:pPr>
            <w:r w:rsidRPr="0059397F">
              <w:rPr>
                <w:lang w:val="en-US"/>
              </w:rPr>
              <w:t xml:space="preserve">Put the actions in the correct order. </w:t>
            </w:r>
          </w:p>
          <w:p w14:paraId="64AB1B3F" w14:textId="77777777" w:rsidR="00CA3C0E" w:rsidRPr="00321BD2" w:rsidRDefault="00CA3C0E" w:rsidP="00156BEA">
            <w:pPr>
              <w:rPr>
                <w:lang w:val="en-US"/>
              </w:rPr>
            </w:pPr>
            <w:r w:rsidRPr="00534ABA">
              <w:rPr>
                <w:bCs/>
                <w:lang w:val="en-US"/>
              </w:rPr>
              <w:t>Situation:</w:t>
            </w:r>
            <w:r w:rsidRPr="0059397F">
              <w:rPr>
                <w:lang w:val="en-US"/>
              </w:rPr>
              <w:t> You are making tea for a friend.</w:t>
            </w:r>
          </w:p>
          <w:p w14:paraId="134138C0" w14:textId="77777777" w:rsidR="00CA3C0E" w:rsidRPr="00534ABA" w:rsidRDefault="00CA3C0E" w:rsidP="00CA3C0E">
            <w:pPr>
              <w:numPr>
                <w:ilvl w:val="0"/>
                <w:numId w:val="71"/>
              </w:numPr>
              <w:rPr>
                <w:lang w:val="en-US"/>
              </w:rPr>
            </w:pPr>
            <w:r w:rsidRPr="00534ABA">
              <w:rPr>
                <w:lang w:val="en-US"/>
              </w:rPr>
              <w:t>Boil some water in a kettle.</w:t>
            </w:r>
          </w:p>
          <w:p w14:paraId="482AD0B3" w14:textId="77777777" w:rsidR="00CA3C0E" w:rsidRPr="00534ABA" w:rsidRDefault="00CA3C0E" w:rsidP="00CA3C0E">
            <w:pPr>
              <w:numPr>
                <w:ilvl w:val="0"/>
                <w:numId w:val="71"/>
              </w:numPr>
              <w:rPr>
                <w:lang w:val="en-US"/>
              </w:rPr>
            </w:pPr>
            <w:r w:rsidRPr="00534ABA">
              <w:rPr>
                <w:lang w:val="en-US"/>
              </w:rPr>
              <w:t>Ask your friend: "Would you like some sugar?"</w:t>
            </w:r>
          </w:p>
          <w:p w14:paraId="2D9550A6" w14:textId="77777777" w:rsidR="00CA3C0E" w:rsidRPr="00534ABA" w:rsidRDefault="00CA3C0E" w:rsidP="00CA3C0E">
            <w:pPr>
              <w:numPr>
                <w:ilvl w:val="0"/>
                <w:numId w:val="71"/>
              </w:numPr>
            </w:pPr>
            <w:r w:rsidRPr="00534ABA">
              <w:t>Enjoy drinking tea together.</w:t>
            </w:r>
          </w:p>
          <w:p w14:paraId="5443C02D" w14:textId="77777777" w:rsidR="00CA3C0E" w:rsidRPr="00534ABA" w:rsidRDefault="00CA3C0E" w:rsidP="00CA3C0E">
            <w:pPr>
              <w:numPr>
                <w:ilvl w:val="0"/>
                <w:numId w:val="71"/>
              </w:numPr>
              <w:rPr>
                <w:lang w:val="en-US"/>
              </w:rPr>
            </w:pPr>
            <w:r w:rsidRPr="00534ABA">
              <w:rPr>
                <w:lang w:val="en-US"/>
              </w:rPr>
              <w:t>Pour the hot water into the cup with a tea bag.</w:t>
            </w:r>
          </w:p>
          <w:p w14:paraId="46307050" w14:textId="77777777" w:rsidR="00CA3C0E" w:rsidRPr="00534ABA" w:rsidRDefault="00CA3C0E" w:rsidP="00CA3C0E">
            <w:pPr>
              <w:numPr>
                <w:ilvl w:val="0"/>
                <w:numId w:val="71"/>
              </w:numPr>
              <w:rPr>
                <w:lang w:val="en-US"/>
              </w:rPr>
            </w:pPr>
            <w:r w:rsidRPr="00534ABA">
              <w:rPr>
                <w:lang w:val="en-US"/>
              </w:rPr>
              <w:t>Wait 2–3 minutes, then remove the tea bag.</w:t>
            </w:r>
          </w:p>
        </w:tc>
        <w:tc>
          <w:tcPr>
            <w:tcW w:w="3544" w:type="dxa"/>
            <w:tcBorders>
              <w:top w:val="single" w:sz="4" w:space="0" w:color="auto"/>
              <w:left w:val="single" w:sz="4" w:space="0" w:color="auto"/>
              <w:bottom w:val="single" w:sz="4" w:space="0" w:color="auto"/>
              <w:right w:val="single" w:sz="4" w:space="0" w:color="auto"/>
            </w:tcBorders>
            <w:vAlign w:val="center"/>
          </w:tcPr>
          <w:p w14:paraId="4B519177" w14:textId="77777777" w:rsidR="00CA3C0E" w:rsidRPr="00534ABA" w:rsidRDefault="00CA3C0E" w:rsidP="00156BEA">
            <w:r>
              <w:t>1, 4, 5, 2, 3</w:t>
            </w:r>
          </w:p>
        </w:tc>
        <w:tc>
          <w:tcPr>
            <w:tcW w:w="1688" w:type="dxa"/>
            <w:tcBorders>
              <w:top w:val="single" w:sz="4" w:space="0" w:color="auto"/>
              <w:left w:val="single" w:sz="4" w:space="0" w:color="auto"/>
              <w:bottom w:val="single" w:sz="4" w:space="0" w:color="auto"/>
              <w:right w:val="single" w:sz="4" w:space="0" w:color="auto"/>
            </w:tcBorders>
            <w:vAlign w:val="center"/>
          </w:tcPr>
          <w:p w14:paraId="13466B5C" w14:textId="77777777" w:rsidR="00CA3C0E" w:rsidRPr="007F556B" w:rsidRDefault="00CA3C0E" w:rsidP="00156BEA">
            <w:pPr>
              <w:rPr>
                <w:lang w:val="en-US"/>
              </w:rPr>
            </w:pPr>
            <w:r>
              <w:rPr>
                <w:szCs w:val="22"/>
              </w:rPr>
              <w:t>УК-4</w:t>
            </w:r>
          </w:p>
        </w:tc>
      </w:tr>
      <w:tr w:rsidR="00CA3C0E" w:rsidRPr="007F556B" w14:paraId="1B64B2C4"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559682B3" w14:textId="77777777" w:rsidR="00CA3C0E" w:rsidRPr="00534ABA"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A210152" w14:textId="77777777" w:rsidR="00CA3C0E" w:rsidRPr="00321BD2" w:rsidRDefault="00CA3C0E" w:rsidP="00156BEA">
            <w:pPr>
              <w:rPr>
                <w:lang w:val="en-US"/>
              </w:rPr>
            </w:pPr>
            <w:r w:rsidRPr="00534ABA">
              <w:rPr>
                <w:lang w:val="en-US"/>
              </w:rPr>
              <w:t xml:space="preserve">Put the actions in the correct order. </w:t>
            </w:r>
          </w:p>
          <w:p w14:paraId="2F3C56AB" w14:textId="77777777" w:rsidR="00CA3C0E" w:rsidRPr="00321BD2" w:rsidRDefault="00CA3C0E" w:rsidP="00156BEA">
            <w:pPr>
              <w:rPr>
                <w:lang w:val="en-US"/>
              </w:rPr>
            </w:pPr>
            <w:r w:rsidRPr="00534ABA">
              <w:rPr>
                <w:bCs/>
                <w:lang w:val="en-US"/>
              </w:rPr>
              <w:lastRenderedPageBreak/>
              <w:t>Situation:</w:t>
            </w:r>
            <w:r w:rsidRPr="00534ABA">
              <w:rPr>
                <w:lang w:val="en-US"/>
              </w:rPr>
              <w:t> You are getting ready for a trip.</w:t>
            </w:r>
          </w:p>
          <w:p w14:paraId="38D5BA95" w14:textId="77777777" w:rsidR="00CA3C0E" w:rsidRPr="00534ABA" w:rsidRDefault="00CA3C0E" w:rsidP="00CA3C0E">
            <w:pPr>
              <w:numPr>
                <w:ilvl w:val="0"/>
                <w:numId w:val="72"/>
              </w:numPr>
              <w:rPr>
                <w:lang w:val="en-US"/>
              </w:rPr>
            </w:pPr>
            <w:r w:rsidRPr="00534ABA">
              <w:rPr>
                <w:lang w:val="en-US"/>
              </w:rPr>
              <w:t>Pack your clothes into a suitcase.</w:t>
            </w:r>
          </w:p>
          <w:p w14:paraId="7A63C582" w14:textId="77777777" w:rsidR="00CA3C0E" w:rsidRPr="00534ABA" w:rsidRDefault="00CA3C0E" w:rsidP="00CA3C0E">
            <w:pPr>
              <w:numPr>
                <w:ilvl w:val="0"/>
                <w:numId w:val="72"/>
              </w:numPr>
              <w:rPr>
                <w:lang w:val="en-US"/>
              </w:rPr>
            </w:pPr>
            <w:r w:rsidRPr="00534ABA">
              <w:rPr>
                <w:lang w:val="en-US"/>
              </w:rPr>
              <w:t>Buy some food and water for the trip.</w:t>
            </w:r>
          </w:p>
          <w:p w14:paraId="609D1532" w14:textId="77777777" w:rsidR="00CA3C0E" w:rsidRPr="00534ABA" w:rsidRDefault="00CA3C0E" w:rsidP="00CA3C0E">
            <w:pPr>
              <w:numPr>
                <w:ilvl w:val="0"/>
                <w:numId w:val="72"/>
              </w:numPr>
              <w:rPr>
                <w:lang w:val="en-US"/>
              </w:rPr>
            </w:pPr>
            <w:r w:rsidRPr="00534ABA">
              <w:rPr>
                <w:lang w:val="en-US"/>
              </w:rPr>
              <w:t>Check if you have any money left.</w:t>
            </w:r>
          </w:p>
          <w:p w14:paraId="0542FA81" w14:textId="77777777" w:rsidR="00CA3C0E" w:rsidRPr="00534ABA" w:rsidRDefault="00CA3C0E" w:rsidP="00CA3C0E">
            <w:pPr>
              <w:numPr>
                <w:ilvl w:val="0"/>
                <w:numId w:val="72"/>
              </w:numPr>
              <w:rPr>
                <w:lang w:val="en-US"/>
              </w:rPr>
            </w:pPr>
            <w:r w:rsidRPr="00534ABA">
              <w:rPr>
                <w:lang w:val="en-US"/>
              </w:rPr>
              <w:t>Turn off the lights and lock the door.</w:t>
            </w:r>
          </w:p>
          <w:p w14:paraId="7590EA72" w14:textId="77777777" w:rsidR="00CA3C0E" w:rsidRPr="00534ABA" w:rsidRDefault="00CA3C0E" w:rsidP="00CA3C0E">
            <w:pPr>
              <w:numPr>
                <w:ilvl w:val="0"/>
                <w:numId w:val="72"/>
              </w:numPr>
              <w:rPr>
                <w:lang w:val="en-US"/>
              </w:rPr>
            </w:pPr>
            <w:r w:rsidRPr="00534ABA">
              <w:rPr>
                <w:lang w:val="en-US"/>
              </w:rPr>
              <w:t>Make sure you have your passport and tickets.</w:t>
            </w:r>
          </w:p>
        </w:tc>
        <w:tc>
          <w:tcPr>
            <w:tcW w:w="3544" w:type="dxa"/>
            <w:tcBorders>
              <w:top w:val="single" w:sz="4" w:space="0" w:color="auto"/>
              <w:left w:val="single" w:sz="4" w:space="0" w:color="auto"/>
              <w:bottom w:val="single" w:sz="4" w:space="0" w:color="auto"/>
              <w:right w:val="single" w:sz="4" w:space="0" w:color="auto"/>
            </w:tcBorders>
            <w:vAlign w:val="center"/>
          </w:tcPr>
          <w:p w14:paraId="537F1179" w14:textId="77777777" w:rsidR="00CA3C0E" w:rsidRPr="00534ABA" w:rsidRDefault="00CA3C0E" w:rsidP="00156BEA">
            <w:r>
              <w:lastRenderedPageBreak/>
              <w:t>1, 2, 3, 5, 4</w:t>
            </w:r>
          </w:p>
        </w:tc>
        <w:tc>
          <w:tcPr>
            <w:tcW w:w="1688" w:type="dxa"/>
            <w:tcBorders>
              <w:top w:val="single" w:sz="4" w:space="0" w:color="auto"/>
              <w:left w:val="single" w:sz="4" w:space="0" w:color="auto"/>
              <w:bottom w:val="single" w:sz="4" w:space="0" w:color="auto"/>
              <w:right w:val="single" w:sz="4" w:space="0" w:color="auto"/>
            </w:tcBorders>
            <w:vAlign w:val="center"/>
          </w:tcPr>
          <w:p w14:paraId="4CCE24C0" w14:textId="77777777" w:rsidR="00CA3C0E" w:rsidRPr="007F556B" w:rsidRDefault="00CA3C0E" w:rsidP="00156BEA">
            <w:pPr>
              <w:rPr>
                <w:lang w:val="en-US"/>
              </w:rPr>
            </w:pPr>
            <w:r>
              <w:rPr>
                <w:szCs w:val="22"/>
              </w:rPr>
              <w:t>УК-4</w:t>
            </w:r>
          </w:p>
        </w:tc>
      </w:tr>
      <w:tr w:rsidR="00CA3C0E" w:rsidRPr="007F556B" w14:paraId="7E3D091C"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12ADAF4"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41E7CA2" w14:textId="77777777" w:rsidR="00CA3C0E" w:rsidRPr="00321BD2" w:rsidRDefault="00CA3C0E" w:rsidP="00156BEA">
            <w:pPr>
              <w:rPr>
                <w:lang w:val="en-US"/>
              </w:rPr>
            </w:pPr>
            <w:r w:rsidRPr="0059397F">
              <w:rPr>
                <w:lang w:val="en-US"/>
              </w:rPr>
              <w:t>Put the actions in the correct order</w:t>
            </w:r>
            <w:r w:rsidRPr="00534ABA">
              <w:rPr>
                <w:lang w:val="en-US"/>
              </w:rPr>
              <w:t xml:space="preserve">. </w:t>
            </w:r>
          </w:p>
          <w:p w14:paraId="00A04353" w14:textId="77777777" w:rsidR="00CA3C0E" w:rsidRPr="00321BD2" w:rsidRDefault="00CA3C0E" w:rsidP="00156BEA">
            <w:pPr>
              <w:rPr>
                <w:lang w:val="en-US"/>
              </w:rPr>
            </w:pPr>
            <w:r w:rsidRPr="00534ABA">
              <w:rPr>
                <w:bCs/>
                <w:lang w:val="en-US"/>
              </w:rPr>
              <w:t>Situation:</w:t>
            </w:r>
            <w:r w:rsidRPr="00534ABA">
              <w:rPr>
                <w:lang w:val="en-US"/>
              </w:rPr>
              <w:t> Yesterday you cooked dinner for your family.</w:t>
            </w:r>
          </w:p>
          <w:p w14:paraId="1F437862" w14:textId="77777777" w:rsidR="00CA3C0E" w:rsidRPr="00534ABA" w:rsidRDefault="00CA3C0E" w:rsidP="00CA3C0E">
            <w:pPr>
              <w:numPr>
                <w:ilvl w:val="0"/>
                <w:numId w:val="73"/>
              </w:numPr>
              <w:rPr>
                <w:lang w:val="en-US"/>
              </w:rPr>
            </w:pPr>
            <w:r w:rsidRPr="00534ABA">
              <w:rPr>
                <w:lang w:val="en-US"/>
              </w:rPr>
              <w:t>I went to the supermarket and bought vegetables.</w:t>
            </w:r>
          </w:p>
          <w:p w14:paraId="7A6E080A" w14:textId="77777777" w:rsidR="00CA3C0E" w:rsidRPr="00534ABA" w:rsidRDefault="00CA3C0E" w:rsidP="00CA3C0E">
            <w:pPr>
              <w:numPr>
                <w:ilvl w:val="0"/>
                <w:numId w:val="73"/>
              </w:numPr>
              <w:rPr>
                <w:lang w:val="en-US"/>
              </w:rPr>
            </w:pPr>
            <w:r w:rsidRPr="00534ABA">
              <w:rPr>
                <w:lang w:val="en-US"/>
              </w:rPr>
              <w:t>If there was too much salt, I added some water.</w:t>
            </w:r>
          </w:p>
          <w:p w14:paraId="6A375510" w14:textId="77777777" w:rsidR="00CA3C0E" w:rsidRPr="00534ABA" w:rsidRDefault="00CA3C0E" w:rsidP="00CA3C0E">
            <w:pPr>
              <w:numPr>
                <w:ilvl w:val="0"/>
                <w:numId w:val="73"/>
              </w:numPr>
              <w:rPr>
                <w:lang w:val="en-US"/>
              </w:rPr>
            </w:pPr>
            <w:r w:rsidRPr="00534ABA">
              <w:rPr>
                <w:lang w:val="en-US"/>
              </w:rPr>
              <w:t>Then I cut the vegetables into small pieces.</w:t>
            </w:r>
          </w:p>
          <w:p w14:paraId="67C73EEC" w14:textId="77777777" w:rsidR="00CA3C0E" w:rsidRPr="00534ABA" w:rsidRDefault="00CA3C0E" w:rsidP="00CA3C0E">
            <w:pPr>
              <w:numPr>
                <w:ilvl w:val="0"/>
                <w:numId w:val="73"/>
              </w:numPr>
              <w:rPr>
                <w:lang w:val="en-US"/>
              </w:rPr>
            </w:pPr>
            <w:r w:rsidRPr="00534ABA">
              <w:rPr>
                <w:lang w:val="en-US"/>
              </w:rPr>
              <w:t>Finally, I served the dinner and called my family.</w:t>
            </w:r>
          </w:p>
          <w:p w14:paraId="61C5C417" w14:textId="77777777" w:rsidR="00CA3C0E" w:rsidRPr="00534ABA" w:rsidRDefault="00CA3C0E" w:rsidP="00CA3C0E">
            <w:pPr>
              <w:numPr>
                <w:ilvl w:val="0"/>
                <w:numId w:val="73"/>
              </w:numPr>
              <w:rPr>
                <w:lang w:val="en-US"/>
              </w:rPr>
            </w:pPr>
            <w:r w:rsidRPr="00534ABA">
              <w:rPr>
                <w:lang w:val="en-US"/>
              </w:rPr>
              <w:t>After that, I fried the vegetables for ten minutes.</w:t>
            </w:r>
          </w:p>
        </w:tc>
        <w:tc>
          <w:tcPr>
            <w:tcW w:w="3544" w:type="dxa"/>
            <w:tcBorders>
              <w:top w:val="single" w:sz="4" w:space="0" w:color="auto"/>
              <w:left w:val="single" w:sz="4" w:space="0" w:color="auto"/>
              <w:bottom w:val="single" w:sz="4" w:space="0" w:color="auto"/>
              <w:right w:val="single" w:sz="4" w:space="0" w:color="auto"/>
            </w:tcBorders>
            <w:vAlign w:val="center"/>
          </w:tcPr>
          <w:p w14:paraId="7B0096D2" w14:textId="77777777" w:rsidR="00CA3C0E" w:rsidRPr="00534ABA" w:rsidRDefault="00CA3C0E" w:rsidP="00156BEA">
            <w:r>
              <w:t>1, 3, 5, 2, 4</w:t>
            </w:r>
          </w:p>
        </w:tc>
        <w:tc>
          <w:tcPr>
            <w:tcW w:w="1688" w:type="dxa"/>
            <w:tcBorders>
              <w:top w:val="single" w:sz="4" w:space="0" w:color="auto"/>
              <w:left w:val="single" w:sz="4" w:space="0" w:color="auto"/>
              <w:bottom w:val="single" w:sz="4" w:space="0" w:color="auto"/>
              <w:right w:val="single" w:sz="4" w:space="0" w:color="auto"/>
            </w:tcBorders>
            <w:vAlign w:val="center"/>
          </w:tcPr>
          <w:p w14:paraId="60A6E8C7" w14:textId="77777777" w:rsidR="00CA3C0E" w:rsidRPr="007F556B" w:rsidRDefault="00CA3C0E" w:rsidP="00156BEA">
            <w:pPr>
              <w:rPr>
                <w:lang w:val="en-US"/>
              </w:rPr>
            </w:pPr>
            <w:r>
              <w:rPr>
                <w:szCs w:val="22"/>
              </w:rPr>
              <w:t>УК-4</w:t>
            </w:r>
          </w:p>
        </w:tc>
      </w:tr>
      <w:tr w:rsidR="00CA3C0E" w:rsidRPr="007F556B" w14:paraId="1AD90C21"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69369D1"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04F271A" w14:textId="77777777" w:rsidR="00CA3C0E" w:rsidRPr="00534ABA" w:rsidRDefault="00CA3C0E" w:rsidP="00156BEA">
            <w:pPr>
              <w:rPr>
                <w:lang w:val="en-US"/>
              </w:rPr>
            </w:pPr>
            <w:r w:rsidRPr="0059397F">
              <w:rPr>
                <w:lang w:val="en-US"/>
              </w:rPr>
              <w:t>Put the actions in the correct order</w:t>
            </w:r>
            <w:r w:rsidRPr="00534ABA">
              <w:rPr>
                <w:lang w:val="en-US"/>
              </w:rPr>
              <w:t>.</w:t>
            </w:r>
          </w:p>
          <w:p w14:paraId="579C08C7" w14:textId="77777777" w:rsidR="00CA3C0E" w:rsidRPr="00321BD2" w:rsidRDefault="00CA3C0E" w:rsidP="00156BEA">
            <w:pPr>
              <w:rPr>
                <w:lang w:val="en-US"/>
              </w:rPr>
            </w:pPr>
            <w:r w:rsidRPr="00534ABA">
              <w:rPr>
                <w:bCs/>
                <w:lang w:val="en-US"/>
              </w:rPr>
              <w:t>Situation</w:t>
            </w:r>
            <w:r w:rsidRPr="00534ABA">
              <w:rPr>
                <w:b/>
                <w:bCs/>
                <w:lang w:val="en-US"/>
              </w:rPr>
              <w:t>:</w:t>
            </w:r>
            <w:r w:rsidRPr="00534ABA">
              <w:rPr>
                <w:lang w:val="en-US"/>
              </w:rPr>
              <w:t> You want to start exercising regularly.</w:t>
            </w:r>
          </w:p>
          <w:p w14:paraId="1809AF8F" w14:textId="77777777" w:rsidR="00CA3C0E" w:rsidRPr="00534ABA" w:rsidRDefault="00CA3C0E" w:rsidP="00CA3C0E">
            <w:pPr>
              <w:numPr>
                <w:ilvl w:val="0"/>
                <w:numId w:val="74"/>
              </w:numPr>
              <w:rPr>
                <w:lang w:val="en-US"/>
              </w:rPr>
            </w:pPr>
            <w:r w:rsidRPr="00534ABA">
              <w:rPr>
                <w:lang w:val="en-US"/>
              </w:rPr>
              <w:t>Buy comfortable sport clothes and shoes.</w:t>
            </w:r>
          </w:p>
          <w:p w14:paraId="46A0BEB1" w14:textId="77777777" w:rsidR="00CA3C0E" w:rsidRPr="00534ABA" w:rsidRDefault="00CA3C0E" w:rsidP="00CA3C0E">
            <w:pPr>
              <w:numPr>
                <w:ilvl w:val="0"/>
                <w:numId w:val="74"/>
              </w:numPr>
              <w:rPr>
                <w:lang w:val="en-US"/>
              </w:rPr>
            </w:pPr>
            <w:r w:rsidRPr="00534ABA">
              <w:rPr>
                <w:lang w:val="en-US"/>
              </w:rPr>
              <w:t>Start with simple exercises like walking or stretching.</w:t>
            </w:r>
          </w:p>
          <w:p w14:paraId="1FC0598E" w14:textId="77777777" w:rsidR="00CA3C0E" w:rsidRPr="00534ABA" w:rsidRDefault="00CA3C0E" w:rsidP="00CA3C0E">
            <w:pPr>
              <w:numPr>
                <w:ilvl w:val="0"/>
                <w:numId w:val="74"/>
              </w:numPr>
              <w:rPr>
                <w:lang w:val="en-US"/>
              </w:rPr>
            </w:pPr>
            <w:r w:rsidRPr="00534ABA">
              <w:rPr>
                <w:lang w:val="en-US"/>
              </w:rPr>
              <w:t>You must warm up for 5–10 minutes before each workout.</w:t>
            </w:r>
          </w:p>
          <w:p w14:paraId="31385A7A" w14:textId="77777777" w:rsidR="00CA3C0E" w:rsidRPr="00534ABA" w:rsidRDefault="00CA3C0E" w:rsidP="00CA3C0E">
            <w:pPr>
              <w:numPr>
                <w:ilvl w:val="0"/>
                <w:numId w:val="74"/>
              </w:numPr>
              <w:rPr>
                <w:lang w:val="en-US"/>
              </w:rPr>
            </w:pPr>
            <w:r w:rsidRPr="00534ABA">
              <w:rPr>
                <w:lang w:val="en-US"/>
              </w:rPr>
              <w:t>Create a plan: "I am going to exercise three times a week."</w:t>
            </w:r>
          </w:p>
          <w:p w14:paraId="59F3D582" w14:textId="77777777" w:rsidR="00CA3C0E" w:rsidRPr="00534ABA" w:rsidRDefault="00CA3C0E" w:rsidP="00CA3C0E">
            <w:pPr>
              <w:numPr>
                <w:ilvl w:val="0"/>
                <w:numId w:val="74"/>
              </w:numPr>
              <w:rPr>
                <w:lang w:val="en-US"/>
              </w:rPr>
            </w:pPr>
            <w:r w:rsidRPr="00534ABA">
              <w:rPr>
                <w:lang w:val="en-US"/>
              </w:rPr>
              <w:t>Increase your speed or time slowly – run faster than last week.</w:t>
            </w:r>
          </w:p>
        </w:tc>
        <w:tc>
          <w:tcPr>
            <w:tcW w:w="3544" w:type="dxa"/>
            <w:tcBorders>
              <w:top w:val="single" w:sz="4" w:space="0" w:color="auto"/>
              <w:left w:val="single" w:sz="4" w:space="0" w:color="auto"/>
              <w:bottom w:val="single" w:sz="4" w:space="0" w:color="auto"/>
              <w:right w:val="single" w:sz="4" w:space="0" w:color="auto"/>
            </w:tcBorders>
            <w:vAlign w:val="center"/>
          </w:tcPr>
          <w:p w14:paraId="7A52B83C" w14:textId="77777777" w:rsidR="00CA3C0E" w:rsidRPr="00534ABA" w:rsidRDefault="00CA3C0E" w:rsidP="00156BEA">
            <w:r>
              <w:t>1, 4, 3, 2, 5</w:t>
            </w:r>
          </w:p>
        </w:tc>
        <w:tc>
          <w:tcPr>
            <w:tcW w:w="1688" w:type="dxa"/>
            <w:tcBorders>
              <w:top w:val="single" w:sz="4" w:space="0" w:color="auto"/>
              <w:left w:val="single" w:sz="4" w:space="0" w:color="auto"/>
              <w:bottom w:val="single" w:sz="4" w:space="0" w:color="auto"/>
              <w:right w:val="single" w:sz="4" w:space="0" w:color="auto"/>
            </w:tcBorders>
            <w:vAlign w:val="center"/>
          </w:tcPr>
          <w:p w14:paraId="5272D819" w14:textId="77777777" w:rsidR="00CA3C0E" w:rsidRPr="007F556B" w:rsidRDefault="00CA3C0E" w:rsidP="00156BEA">
            <w:pPr>
              <w:rPr>
                <w:lang w:val="en-US"/>
              </w:rPr>
            </w:pPr>
            <w:r>
              <w:rPr>
                <w:szCs w:val="22"/>
              </w:rPr>
              <w:t>УК-4</w:t>
            </w:r>
          </w:p>
        </w:tc>
      </w:tr>
      <w:tr w:rsidR="00CA3C0E" w:rsidRPr="007F556B" w14:paraId="182E1257" w14:textId="77777777" w:rsidTr="00156BEA">
        <w:trPr>
          <w:trHeight w:val="126"/>
        </w:trPr>
        <w:tc>
          <w:tcPr>
            <w:tcW w:w="0" w:type="auto"/>
            <w:tcBorders>
              <w:top w:val="single" w:sz="4" w:space="0" w:color="auto"/>
              <w:left w:val="single" w:sz="4" w:space="0" w:color="auto"/>
              <w:bottom w:val="single" w:sz="4" w:space="0" w:color="auto"/>
              <w:right w:val="single" w:sz="4" w:space="0" w:color="auto"/>
            </w:tcBorders>
          </w:tcPr>
          <w:p w14:paraId="13B307B0" w14:textId="77777777" w:rsidR="00CA3C0E" w:rsidRPr="007F556B" w:rsidRDefault="00CA3C0E" w:rsidP="00CA3C0E">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63A992B" w14:textId="77777777" w:rsidR="00CA3C0E" w:rsidRPr="00534ABA" w:rsidRDefault="00CA3C0E" w:rsidP="00156BEA">
            <w:pPr>
              <w:rPr>
                <w:lang w:val="en-US"/>
              </w:rPr>
            </w:pPr>
            <w:r w:rsidRPr="0059397F">
              <w:rPr>
                <w:lang w:val="en-US"/>
              </w:rPr>
              <w:t>Put the actions in the correct order</w:t>
            </w:r>
            <w:r w:rsidRPr="00534ABA">
              <w:rPr>
                <w:lang w:val="en-US"/>
              </w:rPr>
              <w:t>.</w:t>
            </w:r>
          </w:p>
          <w:p w14:paraId="2112E33C" w14:textId="77777777" w:rsidR="00CA3C0E" w:rsidRPr="00321BD2" w:rsidRDefault="00CA3C0E" w:rsidP="00156BEA">
            <w:pPr>
              <w:rPr>
                <w:lang w:val="en-US"/>
              </w:rPr>
            </w:pPr>
            <w:r w:rsidRPr="00534ABA">
              <w:rPr>
                <w:bCs/>
                <w:lang w:val="en-US"/>
              </w:rPr>
              <w:t>Situation</w:t>
            </w:r>
            <w:r w:rsidRPr="00534ABA">
              <w:rPr>
                <w:b/>
                <w:bCs/>
                <w:lang w:val="en-US"/>
              </w:rPr>
              <w:t>:</w:t>
            </w:r>
            <w:r w:rsidRPr="00534ABA">
              <w:rPr>
                <w:lang w:val="en-US"/>
              </w:rPr>
              <w:t> You have just moved to a new flat and need to organize everything.</w:t>
            </w:r>
          </w:p>
          <w:p w14:paraId="6CA43BC0" w14:textId="77777777" w:rsidR="00CA3C0E" w:rsidRPr="00534ABA" w:rsidRDefault="00CA3C0E" w:rsidP="00CA3C0E">
            <w:pPr>
              <w:numPr>
                <w:ilvl w:val="0"/>
                <w:numId w:val="75"/>
              </w:numPr>
              <w:rPr>
                <w:lang w:val="en-US"/>
              </w:rPr>
            </w:pPr>
            <w:r w:rsidRPr="00534ABA">
              <w:rPr>
                <w:lang w:val="en-US"/>
              </w:rPr>
              <w:t>First, unpack the boxes with kitchen things.</w:t>
            </w:r>
          </w:p>
          <w:p w14:paraId="73953579" w14:textId="77777777" w:rsidR="00CA3C0E" w:rsidRPr="00534ABA" w:rsidRDefault="00CA3C0E" w:rsidP="00CA3C0E">
            <w:pPr>
              <w:numPr>
                <w:ilvl w:val="0"/>
                <w:numId w:val="75"/>
              </w:numPr>
              <w:rPr>
                <w:lang w:val="en-US"/>
              </w:rPr>
            </w:pPr>
            <w:r w:rsidRPr="00534ABA">
              <w:rPr>
                <w:lang w:val="en-US"/>
              </w:rPr>
              <w:t>Have you cleaned all the rooms yet? The floor must be washed.</w:t>
            </w:r>
          </w:p>
          <w:p w14:paraId="3E31658F" w14:textId="77777777" w:rsidR="00CA3C0E" w:rsidRPr="00534ABA" w:rsidRDefault="00CA3C0E" w:rsidP="00CA3C0E">
            <w:pPr>
              <w:numPr>
                <w:ilvl w:val="0"/>
                <w:numId w:val="75"/>
              </w:numPr>
              <w:rPr>
                <w:lang w:val="en-US"/>
              </w:rPr>
            </w:pPr>
            <w:r w:rsidRPr="00534ABA">
              <w:rPr>
                <w:lang w:val="en-US"/>
              </w:rPr>
              <w:t>Finally, invite friends to see your new home.</w:t>
            </w:r>
          </w:p>
          <w:p w14:paraId="0811E982" w14:textId="77777777" w:rsidR="00CA3C0E" w:rsidRPr="00534ABA" w:rsidRDefault="00CA3C0E" w:rsidP="00CA3C0E">
            <w:pPr>
              <w:numPr>
                <w:ilvl w:val="0"/>
                <w:numId w:val="75"/>
              </w:numPr>
              <w:rPr>
                <w:lang w:val="en-US"/>
              </w:rPr>
            </w:pPr>
            <w:r w:rsidRPr="00534ABA">
              <w:rPr>
                <w:lang w:val="en-US"/>
              </w:rPr>
              <w:t>Second, put the furniture in the right places.</w:t>
            </w:r>
          </w:p>
          <w:p w14:paraId="3237C970" w14:textId="77777777" w:rsidR="00CA3C0E" w:rsidRPr="00534ABA" w:rsidRDefault="00CA3C0E" w:rsidP="00CA3C0E">
            <w:pPr>
              <w:numPr>
                <w:ilvl w:val="0"/>
                <w:numId w:val="75"/>
              </w:numPr>
              <w:rPr>
                <w:lang w:val="en-US"/>
              </w:rPr>
            </w:pPr>
            <w:r w:rsidRPr="00534ABA">
              <w:rPr>
                <w:lang w:val="en-US"/>
              </w:rPr>
              <w:t>Then buy some food – you don’t have much in the fridge.</w:t>
            </w:r>
          </w:p>
        </w:tc>
        <w:tc>
          <w:tcPr>
            <w:tcW w:w="3544" w:type="dxa"/>
            <w:tcBorders>
              <w:top w:val="single" w:sz="4" w:space="0" w:color="auto"/>
              <w:left w:val="single" w:sz="4" w:space="0" w:color="auto"/>
              <w:bottom w:val="single" w:sz="4" w:space="0" w:color="auto"/>
              <w:right w:val="single" w:sz="4" w:space="0" w:color="auto"/>
            </w:tcBorders>
            <w:vAlign w:val="center"/>
          </w:tcPr>
          <w:p w14:paraId="2137A3C8" w14:textId="77777777" w:rsidR="00CA3C0E" w:rsidRPr="00534ABA" w:rsidRDefault="00CA3C0E" w:rsidP="00156BEA">
            <w:r>
              <w:t>1, 4, 2, 5, 3</w:t>
            </w:r>
          </w:p>
        </w:tc>
        <w:tc>
          <w:tcPr>
            <w:tcW w:w="1688" w:type="dxa"/>
            <w:tcBorders>
              <w:top w:val="single" w:sz="4" w:space="0" w:color="auto"/>
              <w:left w:val="single" w:sz="4" w:space="0" w:color="auto"/>
              <w:bottom w:val="single" w:sz="4" w:space="0" w:color="auto"/>
              <w:right w:val="single" w:sz="4" w:space="0" w:color="auto"/>
            </w:tcBorders>
            <w:vAlign w:val="center"/>
          </w:tcPr>
          <w:p w14:paraId="6E92FE2E" w14:textId="77777777" w:rsidR="00CA3C0E" w:rsidRPr="007F556B" w:rsidRDefault="00CA3C0E" w:rsidP="00156BEA">
            <w:pPr>
              <w:rPr>
                <w:lang w:val="en-US"/>
              </w:rPr>
            </w:pPr>
            <w:r>
              <w:rPr>
                <w:szCs w:val="22"/>
              </w:rPr>
              <w:t>УК-4</w:t>
            </w:r>
          </w:p>
        </w:tc>
      </w:tr>
    </w:tbl>
    <w:p w14:paraId="60EDD4B5" w14:textId="77777777" w:rsidR="005B70BD" w:rsidRDefault="005436D3" w:rsidP="00CA3C0E">
      <w:pPr>
        <w:pStyle w:val="2"/>
      </w:pPr>
      <w:bookmarkStart w:id="54" w:name="_Toc238565342"/>
      <w:r>
        <w:rPr>
          <w:rFonts w:ascii="Times New Roman" w:eastAsia="Times New Roman" w:hAnsi="Times New Roman"/>
          <w:sz w:val="22"/>
        </w:rPr>
        <w:t>2.27 Дисциплина «Русский язык (как иностранный)» - Обязательная часть (Дисциплина по выбору), 1-2-3-4 семестр(ы)</w:t>
      </w:r>
      <w:bookmarkEnd w:id="5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3A230B2"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159E94E"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1582FA0"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F27E23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81F4B8C" w14:textId="77777777" w:rsidR="00137859" w:rsidRPr="00137859" w:rsidRDefault="00137859" w:rsidP="00137859">
            <w:pPr>
              <w:rPr>
                <w:b/>
              </w:rPr>
            </w:pPr>
            <w:r w:rsidRPr="00137859">
              <w:rPr>
                <w:b/>
              </w:rPr>
              <w:t>Компетенция</w:t>
            </w:r>
          </w:p>
        </w:tc>
      </w:tr>
      <w:tr w:rsidR="00137859" w:rsidRPr="00137859" w14:paraId="1EA5FED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032F9C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9F1AC9" w:rsidRPr="00137859" w14:paraId="6BC0A789" w14:textId="77777777" w:rsidTr="00713FF5">
        <w:tc>
          <w:tcPr>
            <w:tcW w:w="0" w:type="auto"/>
            <w:tcBorders>
              <w:top w:val="single" w:sz="4" w:space="0" w:color="auto"/>
              <w:left w:val="single" w:sz="4" w:space="0" w:color="auto"/>
              <w:bottom w:val="single" w:sz="4" w:space="0" w:color="auto"/>
              <w:right w:val="single" w:sz="4" w:space="0" w:color="auto"/>
            </w:tcBorders>
          </w:tcPr>
          <w:p w14:paraId="612E8859" w14:textId="77777777" w:rsidR="009F1AC9" w:rsidRPr="00137859" w:rsidRDefault="005436D3" w:rsidP="009F1AC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1319D0A" w14:textId="77777777" w:rsidR="009F1AC9" w:rsidRDefault="005436D3" w:rsidP="009F1AC9">
            <w:pPr>
              <w:rPr>
                <w:sz w:val="20"/>
                <w:szCs w:val="20"/>
              </w:rPr>
            </w:pPr>
            <w:r w:rsidRPr="001D70FE">
              <w:rPr>
                <w:sz w:val="20"/>
                <w:szCs w:val="20"/>
              </w:rPr>
              <w:t>Хакеры в совершенстве владеют … .</w:t>
            </w:r>
          </w:p>
          <w:p w14:paraId="7762793F" w14:textId="77777777" w:rsidR="009F1AC9" w:rsidRPr="001D70FE" w:rsidRDefault="005436D3" w:rsidP="009F1AC9">
            <w:pPr>
              <w:jc w:val="both"/>
              <w:rPr>
                <w:sz w:val="20"/>
                <w:szCs w:val="20"/>
              </w:rPr>
            </w:pPr>
            <w:r w:rsidRPr="001D70FE">
              <w:rPr>
                <w:sz w:val="20"/>
                <w:szCs w:val="20"/>
              </w:rPr>
              <w:t>(А) современные компьютеры</w:t>
            </w:r>
          </w:p>
          <w:p w14:paraId="17D26651" w14:textId="77777777" w:rsidR="009F1AC9" w:rsidRPr="001D70FE" w:rsidRDefault="005436D3" w:rsidP="009F1AC9">
            <w:pPr>
              <w:jc w:val="both"/>
              <w:rPr>
                <w:sz w:val="20"/>
                <w:szCs w:val="20"/>
              </w:rPr>
            </w:pPr>
            <w:r w:rsidRPr="001D70FE">
              <w:rPr>
                <w:sz w:val="20"/>
                <w:szCs w:val="20"/>
              </w:rPr>
              <w:t>(Б) современными компьютерами</w:t>
            </w:r>
          </w:p>
          <w:p w14:paraId="7DABF1C9" w14:textId="77777777" w:rsidR="009F1AC9" w:rsidRPr="00137859" w:rsidRDefault="005436D3" w:rsidP="009F1AC9">
            <w:r w:rsidRPr="001D70FE">
              <w:rPr>
                <w:sz w:val="20"/>
                <w:szCs w:val="20"/>
              </w:rPr>
              <w:lastRenderedPageBreak/>
              <w:t>(В) современных компьютеров</w:t>
            </w:r>
          </w:p>
        </w:tc>
        <w:tc>
          <w:tcPr>
            <w:tcW w:w="3544" w:type="dxa"/>
            <w:tcBorders>
              <w:top w:val="single" w:sz="4" w:space="0" w:color="auto"/>
              <w:left w:val="single" w:sz="4" w:space="0" w:color="auto"/>
              <w:bottom w:val="single" w:sz="4" w:space="0" w:color="auto"/>
              <w:right w:val="single" w:sz="4" w:space="0" w:color="auto"/>
            </w:tcBorders>
            <w:vAlign w:val="center"/>
          </w:tcPr>
          <w:p w14:paraId="4867AD58" w14:textId="77777777" w:rsidR="009F1AC9" w:rsidRPr="001D70FE" w:rsidRDefault="005436D3" w:rsidP="009F1AC9">
            <w:pPr>
              <w:jc w:val="both"/>
              <w:rPr>
                <w:sz w:val="20"/>
                <w:szCs w:val="20"/>
              </w:rPr>
            </w:pPr>
            <w:r w:rsidRPr="001D70FE">
              <w:rPr>
                <w:sz w:val="20"/>
                <w:szCs w:val="20"/>
              </w:rPr>
              <w:lastRenderedPageBreak/>
              <w:t>(Б) современными компьютерами</w:t>
            </w:r>
          </w:p>
          <w:p w14:paraId="4C71F697"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4B0DCEBB" w14:textId="77777777" w:rsidR="009F1AC9" w:rsidRPr="00137859" w:rsidRDefault="005436D3" w:rsidP="009F1AC9">
            <w:r w:rsidRPr="00C24506">
              <w:rPr>
                <w:iCs/>
              </w:rPr>
              <w:t xml:space="preserve">УК-4.2 </w:t>
            </w:r>
          </w:p>
        </w:tc>
      </w:tr>
      <w:tr w:rsidR="009F1AC9" w:rsidRPr="00137859" w14:paraId="627F985C" w14:textId="77777777" w:rsidTr="00713FF5">
        <w:tc>
          <w:tcPr>
            <w:tcW w:w="0" w:type="auto"/>
            <w:tcBorders>
              <w:top w:val="single" w:sz="4" w:space="0" w:color="auto"/>
              <w:left w:val="single" w:sz="4" w:space="0" w:color="auto"/>
              <w:bottom w:val="single" w:sz="4" w:space="0" w:color="auto"/>
              <w:right w:val="single" w:sz="4" w:space="0" w:color="auto"/>
            </w:tcBorders>
          </w:tcPr>
          <w:p w14:paraId="58E8172C" w14:textId="77777777" w:rsidR="009F1AC9" w:rsidRPr="00137859" w:rsidRDefault="005436D3" w:rsidP="009F1AC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5ACDDC1C" w14:textId="77777777" w:rsidR="009F1AC9" w:rsidRDefault="005436D3" w:rsidP="009F1AC9">
            <w:pPr>
              <w:rPr>
                <w:sz w:val="20"/>
                <w:szCs w:val="20"/>
              </w:rPr>
            </w:pPr>
            <w:r w:rsidRPr="001D70FE">
              <w:rPr>
                <w:sz w:val="20"/>
                <w:szCs w:val="20"/>
              </w:rPr>
              <w:t>Явление, … экспериментатором.</w:t>
            </w:r>
          </w:p>
          <w:p w14:paraId="2681F1F2" w14:textId="77777777" w:rsidR="009F1AC9" w:rsidRPr="001D70FE" w:rsidRDefault="005436D3" w:rsidP="009F1AC9">
            <w:pPr>
              <w:jc w:val="both"/>
              <w:rPr>
                <w:sz w:val="20"/>
                <w:szCs w:val="20"/>
              </w:rPr>
            </w:pPr>
            <w:r w:rsidRPr="001D70FE">
              <w:rPr>
                <w:sz w:val="20"/>
                <w:szCs w:val="20"/>
              </w:rPr>
              <w:t>(А) наблюдающее</w:t>
            </w:r>
          </w:p>
          <w:p w14:paraId="622B873C" w14:textId="77777777" w:rsidR="009F1AC9" w:rsidRPr="001D70FE" w:rsidRDefault="005436D3" w:rsidP="009F1AC9">
            <w:pPr>
              <w:jc w:val="both"/>
              <w:rPr>
                <w:sz w:val="20"/>
                <w:szCs w:val="20"/>
              </w:rPr>
            </w:pPr>
            <w:r w:rsidRPr="001D70FE">
              <w:rPr>
                <w:sz w:val="20"/>
                <w:szCs w:val="20"/>
              </w:rPr>
              <w:t>(Б)</w:t>
            </w:r>
            <w:r w:rsidRPr="007049DC">
              <w:rPr>
                <w:sz w:val="20"/>
                <w:szCs w:val="20"/>
              </w:rPr>
              <w:t xml:space="preserve"> </w:t>
            </w:r>
            <w:r w:rsidRPr="001D70FE">
              <w:rPr>
                <w:sz w:val="20"/>
                <w:szCs w:val="20"/>
              </w:rPr>
              <w:t>наблюдавшее</w:t>
            </w:r>
          </w:p>
          <w:p w14:paraId="3AEFFD16" w14:textId="77777777" w:rsidR="009F1AC9" w:rsidRPr="00137859" w:rsidRDefault="005436D3" w:rsidP="009F1AC9">
            <w:r w:rsidRPr="001D70FE">
              <w:rPr>
                <w:sz w:val="20"/>
                <w:szCs w:val="20"/>
              </w:rPr>
              <w:t>(В) наблюдаемое</w:t>
            </w:r>
          </w:p>
        </w:tc>
        <w:tc>
          <w:tcPr>
            <w:tcW w:w="3544" w:type="dxa"/>
            <w:tcBorders>
              <w:top w:val="single" w:sz="4" w:space="0" w:color="auto"/>
              <w:left w:val="single" w:sz="4" w:space="0" w:color="auto"/>
              <w:bottom w:val="single" w:sz="4" w:space="0" w:color="auto"/>
              <w:right w:val="single" w:sz="4" w:space="0" w:color="auto"/>
            </w:tcBorders>
            <w:vAlign w:val="center"/>
          </w:tcPr>
          <w:p w14:paraId="23CD0B3D" w14:textId="77777777" w:rsidR="009F1AC9" w:rsidRPr="00137859" w:rsidRDefault="005436D3" w:rsidP="009F1AC9">
            <w:r w:rsidRPr="001D70FE">
              <w:rPr>
                <w:sz w:val="20"/>
                <w:szCs w:val="20"/>
              </w:rPr>
              <w:t>(В) наблюдаемое</w:t>
            </w:r>
          </w:p>
        </w:tc>
        <w:tc>
          <w:tcPr>
            <w:tcW w:w="1688" w:type="dxa"/>
            <w:tcBorders>
              <w:top w:val="single" w:sz="4" w:space="0" w:color="auto"/>
              <w:left w:val="single" w:sz="4" w:space="0" w:color="auto"/>
              <w:bottom w:val="single" w:sz="4" w:space="0" w:color="auto"/>
              <w:right w:val="single" w:sz="4" w:space="0" w:color="auto"/>
            </w:tcBorders>
          </w:tcPr>
          <w:p w14:paraId="0C34D943" w14:textId="77777777" w:rsidR="009F1AC9" w:rsidRPr="00137859" w:rsidRDefault="005436D3" w:rsidP="009F1AC9">
            <w:r w:rsidRPr="00C24506">
              <w:rPr>
                <w:iCs/>
              </w:rPr>
              <w:t xml:space="preserve">УК-4.2 </w:t>
            </w:r>
          </w:p>
        </w:tc>
      </w:tr>
      <w:tr w:rsidR="009F1AC9" w:rsidRPr="00137859" w14:paraId="57D937E8" w14:textId="77777777" w:rsidTr="00713FF5">
        <w:tc>
          <w:tcPr>
            <w:tcW w:w="0" w:type="auto"/>
            <w:tcBorders>
              <w:top w:val="single" w:sz="4" w:space="0" w:color="auto"/>
              <w:left w:val="single" w:sz="4" w:space="0" w:color="auto"/>
              <w:bottom w:val="single" w:sz="4" w:space="0" w:color="auto"/>
              <w:right w:val="single" w:sz="4" w:space="0" w:color="auto"/>
            </w:tcBorders>
          </w:tcPr>
          <w:p w14:paraId="5404E407" w14:textId="77777777" w:rsidR="009F1AC9" w:rsidRPr="00137859" w:rsidRDefault="005436D3" w:rsidP="009F1AC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5AACBBE1" w14:textId="77777777" w:rsidR="009F1AC9" w:rsidRDefault="005436D3" w:rsidP="009F1AC9">
            <w:pPr>
              <w:rPr>
                <w:sz w:val="20"/>
                <w:szCs w:val="20"/>
              </w:rPr>
            </w:pPr>
            <w:r w:rsidRPr="001D70FE">
              <w:rPr>
                <w:sz w:val="20"/>
                <w:szCs w:val="20"/>
              </w:rPr>
              <w:t>Мы можем определить скорость, … этой формулой.</w:t>
            </w:r>
          </w:p>
          <w:p w14:paraId="2FB090B0" w14:textId="77777777" w:rsidR="009F1AC9" w:rsidRPr="001D70FE" w:rsidRDefault="005436D3" w:rsidP="009F1AC9">
            <w:pPr>
              <w:jc w:val="both"/>
              <w:rPr>
                <w:sz w:val="20"/>
                <w:szCs w:val="20"/>
              </w:rPr>
            </w:pPr>
            <w:r w:rsidRPr="001D70FE">
              <w:rPr>
                <w:sz w:val="20"/>
                <w:szCs w:val="20"/>
              </w:rPr>
              <w:t>(А) пользуясь</w:t>
            </w:r>
          </w:p>
          <w:p w14:paraId="23AB83A2" w14:textId="77777777" w:rsidR="009F1AC9" w:rsidRPr="001D70FE" w:rsidRDefault="005436D3" w:rsidP="009F1AC9">
            <w:pPr>
              <w:jc w:val="both"/>
              <w:rPr>
                <w:sz w:val="20"/>
                <w:szCs w:val="20"/>
              </w:rPr>
            </w:pPr>
            <w:r w:rsidRPr="001D70FE">
              <w:rPr>
                <w:sz w:val="20"/>
                <w:szCs w:val="20"/>
              </w:rPr>
              <w:t>(Б) пользуемся</w:t>
            </w:r>
          </w:p>
          <w:p w14:paraId="05E5B393" w14:textId="77777777" w:rsidR="009F1AC9" w:rsidRPr="00137859" w:rsidRDefault="005436D3" w:rsidP="009F1AC9">
            <w:r w:rsidRPr="001D70FE">
              <w:rPr>
                <w:sz w:val="20"/>
                <w:szCs w:val="20"/>
              </w:rPr>
              <w:t>(В) пользующийся</w:t>
            </w:r>
          </w:p>
        </w:tc>
        <w:tc>
          <w:tcPr>
            <w:tcW w:w="3544" w:type="dxa"/>
            <w:tcBorders>
              <w:top w:val="single" w:sz="4" w:space="0" w:color="auto"/>
              <w:left w:val="single" w:sz="4" w:space="0" w:color="auto"/>
              <w:bottom w:val="single" w:sz="4" w:space="0" w:color="auto"/>
              <w:right w:val="single" w:sz="4" w:space="0" w:color="auto"/>
            </w:tcBorders>
            <w:vAlign w:val="center"/>
          </w:tcPr>
          <w:p w14:paraId="5826BA16" w14:textId="77777777" w:rsidR="009F1AC9" w:rsidRPr="001D70FE" w:rsidRDefault="005436D3" w:rsidP="009F1AC9">
            <w:pPr>
              <w:jc w:val="both"/>
              <w:rPr>
                <w:sz w:val="20"/>
                <w:szCs w:val="20"/>
              </w:rPr>
            </w:pPr>
            <w:r w:rsidRPr="001D70FE">
              <w:rPr>
                <w:sz w:val="20"/>
                <w:szCs w:val="20"/>
              </w:rPr>
              <w:t>(А) пользуясь</w:t>
            </w:r>
          </w:p>
          <w:p w14:paraId="60BDB3DC"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68A9DEE7" w14:textId="77777777" w:rsidR="009F1AC9" w:rsidRPr="00137859" w:rsidRDefault="005436D3" w:rsidP="009F1AC9">
            <w:r w:rsidRPr="00C24506">
              <w:rPr>
                <w:iCs/>
              </w:rPr>
              <w:t xml:space="preserve">УК-4.2 </w:t>
            </w:r>
          </w:p>
        </w:tc>
      </w:tr>
      <w:tr w:rsidR="009F1AC9" w:rsidRPr="00137859" w14:paraId="72B4D0F7" w14:textId="77777777" w:rsidTr="00713FF5">
        <w:tc>
          <w:tcPr>
            <w:tcW w:w="0" w:type="auto"/>
            <w:tcBorders>
              <w:top w:val="single" w:sz="4" w:space="0" w:color="auto"/>
              <w:left w:val="single" w:sz="4" w:space="0" w:color="auto"/>
              <w:bottom w:val="single" w:sz="4" w:space="0" w:color="auto"/>
              <w:right w:val="single" w:sz="4" w:space="0" w:color="auto"/>
            </w:tcBorders>
          </w:tcPr>
          <w:p w14:paraId="4342A004" w14:textId="77777777" w:rsidR="009F1AC9" w:rsidRPr="00137859" w:rsidRDefault="005436D3" w:rsidP="009F1AC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6E018008" w14:textId="77777777" w:rsidR="009F1AC9" w:rsidRDefault="005436D3" w:rsidP="009F1AC9">
            <w:pPr>
              <w:rPr>
                <w:sz w:val="20"/>
                <w:szCs w:val="20"/>
              </w:rPr>
            </w:pPr>
            <w:r w:rsidRPr="001D70FE">
              <w:rPr>
                <w:sz w:val="20"/>
                <w:szCs w:val="20"/>
              </w:rPr>
              <w:t>Алмаз обладает высокой … .</w:t>
            </w:r>
          </w:p>
          <w:p w14:paraId="4A99B728" w14:textId="77777777" w:rsidR="009F1AC9" w:rsidRPr="001D70FE" w:rsidRDefault="005436D3" w:rsidP="009F1AC9">
            <w:pPr>
              <w:jc w:val="both"/>
              <w:rPr>
                <w:sz w:val="20"/>
                <w:szCs w:val="20"/>
              </w:rPr>
            </w:pPr>
            <w:r w:rsidRPr="001D70FE">
              <w:rPr>
                <w:sz w:val="20"/>
                <w:szCs w:val="20"/>
              </w:rPr>
              <w:t>(А) твёрдость</w:t>
            </w:r>
          </w:p>
          <w:p w14:paraId="061443F0" w14:textId="77777777" w:rsidR="009F1AC9" w:rsidRPr="001D70FE" w:rsidRDefault="005436D3" w:rsidP="009F1AC9">
            <w:pPr>
              <w:jc w:val="both"/>
              <w:rPr>
                <w:sz w:val="20"/>
                <w:szCs w:val="20"/>
              </w:rPr>
            </w:pPr>
            <w:r w:rsidRPr="001D70FE">
              <w:rPr>
                <w:sz w:val="20"/>
                <w:szCs w:val="20"/>
              </w:rPr>
              <w:t>(Б) твёрдостью</w:t>
            </w:r>
          </w:p>
          <w:p w14:paraId="527F0FD3" w14:textId="77777777" w:rsidR="009F1AC9" w:rsidRPr="00137859" w:rsidRDefault="005436D3" w:rsidP="009F1AC9">
            <w:r w:rsidRPr="001D70FE">
              <w:rPr>
                <w:sz w:val="20"/>
                <w:szCs w:val="20"/>
              </w:rPr>
              <w:t>(В) твёрдый</w:t>
            </w:r>
          </w:p>
        </w:tc>
        <w:tc>
          <w:tcPr>
            <w:tcW w:w="3544" w:type="dxa"/>
            <w:tcBorders>
              <w:top w:val="single" w:sz="4" w:space="0" w:color="auto"/>
              <w:left w:val="single" w:sz="4" w:space="0" w:color="auto"/>
              <w:bottom w:val="single" w:sz="4" w:space="0" w:color="auto"/>
              <w:right w:val="single" w:sz="4" w:space="0" w:color="auto"/>
            </w:tcBorders>
            <w:vAlign w:val="center"/>
          </w:tcPr>
          <w:p w14:paraId="6F8EEFFC" w14:textId="77777777" w:rsidR="009F1AC9" w:rsidRPr="001D70FE" w:rsidRDefault="005436D3" w:rsidP="009F1AC9">
            <w:pPr>
              <w:jc w:val="both"/>
              <w:rPr>
                <w:sz w:val="20"/>
                <w:szCs w:val="20"/>
              </w:rPr>
            </w:pPr>
            <w:r w:rsidRPr="001D70FE">
              <w:rPr>
                <w:sz w:val="20"/>
                <w:szCs w:val="20"/>
              </w:rPr>
              <w:t>(Б) твёрдостью</w:t>
            </w:r>
          </w:p>
          <w:p w14:paraId="59998AAF"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726A4A64" w14:textId="77777777" w:rsidR="009F1AC9" w:rsidRPr="00137859" w:rsidRDefault="005436D3" w:rsidP="009F1AC9">
            <w:r w:rsidRPr="00C24506">
              <w:rPr>
                <w:iCs/>
              </w:rPr>
              <w:t xml:space="preserve">УК-4.2 </w:t>
            </w:r>
          </w:p>
        </w:tc>
      </w:tr>
      <w:tr w:rsidR="009F1AC9" w:rsidRPr="00137859" w14:paraId="73C9A38C" w14:textId="77777777" w:rsidTr="00713FF5">
        <w:tc>
          <w:tcPr>
            <w:tcW w:w="0" w:type="auto"/>
            <w:tcBorders>
              <w:top w:val="single" w:sz="4" w:space="0" w:color="auto"/>
              <w:left w:val="single" w:sz="4" w:space="0" w:color="auto"/>
              <w:bottom w:val="single" w:sz="4" w:space="0" w:color="auto"/>
              <w:right w:val="single" w:sz="4" w:space="0" w:color="auto"/>
            </w:tcBorders>
          </w:tcPr>
          <w:p w14:paraId="1DC190A3" w14:textId="77777777" w:rsidR="009F1AC9" w:rsidRPr="00137859" w:rsidRDefault="005436D3" w:rsidP="009F1AC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25D68F43" w14:textId="77777777" w:rsidR="009F1AC9" w:rsidRDefault="005436D3" w:rsidP="009F1AC9">
            <w:pPr>
              <w:rPr>
                <w:sz w:val="20"/>
                <w:szCs w:val="20"/>
              </w:rPr>
            </w:pPr>
            <w:r w:rsidRPr="001D70FE">
              <w:rPr>
                <w:sz w:val="20"/>
                <w:szCs w:val="20"/>
              </w:rPr>
              <w:t>Скорость испарения жидкости зависит … .</w:t>
            </w:r>
          </w:p>
          <w:p w14:paraId="3342D335" w14:textId="77777777" w:rsidR="009F1AC9" w:rsidRPr="001D70FE" w:rsidRDefault="005436D3" w:rsidP="009F1AC9">
            <w:pPr>
              <w:rPr>
                <w:sz w:val="20"/>
                <w:szCs w:val="20"/>
              </w:rPr>
            </w:pPr>
            <w:r w:rsidRPr="001D70FE">
              <w:rPr>
                <w:sz w:val="20"/>
                <w:szCs w:val="20"/>
              </w:rPr>
              <w:t>(А) в температуре</w:t>
            </w:r>
          </w:p>
          <w:p w14:paraId="25AD783D" w14:textId="77777777" w:rsidR="009F1AC9" w:rsidRPr="001D70FE" w:rsidRDefault="005436D3" w:rsidP="009F1AC9">
            <w:pPr>
              <w:rPr>
                <w:sz w:val="20"/>
                <w:szCs w:val="20"/>
              </w:rPr>
            </w:pPr>
            <w:r w:rsidRPr="001D70FE">
              <w:rPr>
                <w:sz w:val="20"/>
                <w:szCs w:val="20"/>
              </w:rPr>
              <w:t>(Б) с температурой</w:t>
            </w:r>
          </w:p>
          <w:p w14:paraId="0AEA89CA" w14:textId="77777777" w:rsidR="009F1AC9" w:rsidRPr="001D70FE" w:rsidRDefault="005436D3" w:rsidP="009F1AC9">
            <w:pPr>
              <w:rPr>
                <w:sz w:val="20"/>
                <w:szCs w:val="20"/>
              </w:rPr>
            </w:pPr>
            <w:r w:rsidRPr="001D70FE">
              <w:rPr>
                <w:sz w:val="20"/>
                <w:szCs w:val="20"/>
              </w:rPr>
              <w:t>(В) на температуру</w:t>
            </w:r>
          </w:p>
          <w:p w14:paraId="62B4C4C0" w14:textId="77777777" w:rsidR="009F1AC9" w:rsidRPr="00137859" w:rsidRDefault="005436D3" w:rsidP="009F1AC9">
            <w:r w:rsidRPr="001D70FE">
              <w:rPr>
                <w:sz w:val="20"/>
                <w:szCs w:val="20"/>
              </w:rPr>
              <w:t>(Г) от температуры</w:t>
            </w:r>
          </w:p>
        </w:tc>
        <w:tc>
          <w:tcPr>
            <w:tcW w:w="3544" w:type="dxa"/>
            <w:tcBorders>
              <w:top w:val="single" w:sz="4" w:space="0" w:color="auto"/>
              <w:left w:val="single" w:sz="4" w:space="0" w:color="auto"/>
              <w:bottom w:val="single" w:sz="4" w:space="0" w:color="auto"/>
              <w:right w:val="single" w:sz="4" w:space="0" w:color="auto"/>
            </w:tcBorders>
            <w:vAlign w:val="center"/>
          </w:tcPr>
          <w:p w14:paraId="4BECE6B2" w14:textId="77777777" w:rsidR="009F1AC9" w:rsidRPr="00137859" w:rsidRDefault="005436D3" w:rsidP="009F1AC9">
            <w:r w:rsidRPr="001D70FE">
              <w:rPr>
                <w:sz w:val="20"/>
                <w:szCs w:val="20"/>
              </w:rPr>
              <w:t>(Г) от температуры</w:t>
            </w:r>
          </w:p>
        </w:tc>
        <w:tc>
          <w:tcPr>
            <w:tcW w:w="1688" w:type="dxa"/>
            <w:tcBorders>
              <w:top w:val="single" w:sz="4" w:space="0" w:color="auto"/>
              <w:left w:val="single" w:sz="4" w:space="0" w:color="auto"/>
              <w:bottom w:val="single" w:sz="4" w:space="0" w:color="auto"/>
              <w:right w:val="single" w:sz="4" w:space="0" w:color="auto"/>
            </w:tcBorders>
          </w:tcPr>
          <w:p w14:paraId="5A5B188C" w14:textId="77777777" w:rsidR="009F1AC9" w:rsidRPr="00137859" w:rsidRDefault="005436D3" w:rsidP="009F1AC9">
            <w:r w:rsidRPr="00C24506">
              <w:rPr>
                <w:iCs/>
              </w:rPr>
              <w:t xml:space="preserve">УК-4.2 </w:t>
            </w:r>
          </w:p>
        </w:tc>
      </w:tr>
      <w:tr w:rsidR="009F1AC9" w:rsidRPr="00137859" w14:paraId="79FA2A20" w14:textId="77777777" w:rsidTr="006F585C">
        <w:tc>
          <w:tcPr>
            <w:tcW w:w="0" w:type="auto"/>
            <w:tcBorders>
              <w:top w:val="single" w:sz="4" w:space="0" w:color="auto"/>
              <w:left w:val="single" w:sz="4" w:space="0" w:color="auto"/>
              <w:bottom w:val="single" w:sz="4" w:space="0" w:color="auto"/>
              <w:right w:val="single" w:sz="4" w:space="0" w:color="auto"/>
            </w:tcBorders>
          </w:tcPr>
          <w:p w14:paraId="19943942" w14:textId="77777777" w:rsidR="009F1AC9" w:rsidRPr="00137859" w:rsidRDefault="005436D3" w:rsidP="009F1AC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6655524" w14:textId="77777777" w:rsidR="009F1AC9" w:rsidRDefault="005436D3" w:rsidP="009F1AC9">
            <w:pPr>
              <w:rPr>
                <w:sz w:val="20"/>
                <w:szCs w:val="20"/>
              </w:rPr>
            </w:pPr>
            <w:r w:rsidRPr="001D70FE">
              <w:rPr>
                <w:sz w:val="20"/>
                <w:szCs w:val="20"/>
              </w:rPr>
              <w:t>Вода кипит … температуре 100 °С</w:t>
            </w:r>
          </w:p>
          <w:p w14:paraId="588040CF" w14:textId="77777777" w:rsidR="009F1AC9" w:rsidRPr="001D70FE" w:rsidRDefault="005436D3" w:rsidP="009F1AC9">
            <w:pPr>
              <w:rPr>
                <w:sz w:val="20"/>
                <w:szCs w:val="20"/>
              </w:rPr>
            </w:pPr>
            <w:r w:rsidRPr="001D70FE">
              <w:rPr>
                <w:sz w:val="20"/>
                <w:szCs w:val="20"/>
              </w:rPr>
              <w:t>(А) при</w:t>
            </w:r>
          </w:p>
          <w:p w14:paraId="4B433345" w14:textId="77777777" w:rsidR="009F1AC9" w:rsidRPr="001D70FE" w:rsidRDefault="005436D3" w:rsidP="009F1AC9">
            <w:pPr>
              <w:rPr>
                <w:sz w:val="20"/>
                <w:szCs w:val="20"/>
              </w:rPr>
            </w:pPr>
            <w:r w:rsidRPr="001D70FE">
              <w:rPr>
                <w:sz w:val="20"/>
                <w:szCs w:val="20"/>
              </w:rPr>
              <w:t>(Б) в</w:t>
            </w:r>
          </w:p>
          <w:p w14:paraId="6C12B162" w14:textId="77777777" w:rsidR="009F1AC9" w:rsidRPr="001D70FE" w:rsidRDefault="005436D3" w:rsidP="009F1AC9">
            <w:pPr>
              <w:rPr>
                <w:sz w:val="20"/>
                <w:szCs w:val="20"/>
              </w:rPr>
            </w:pPr>
            <w:r w:rsidRPr="001D70FE">
              <w:rPr>
                <w:sz w:val="20"/>
                <w:szCs w:val="20"/>
              </w:rPr>
              <w:t>(В) с</w:t>
            </w:r>
          </w:p>
          <w:p w14:paraId="242BFC35" w14:textId="77777777" w:rsidR="009F1AC9" w:rsidRPr="00137859" w:rsidRDefault="005436D3" w:rsidP="009F1AC9">
            <w:r w:rsidRPr="001D70FE">
              <w:rPr>
                <w:sz w:val="20"/>
                <w:szCs w:val="20"/>
              </w:rPr>
              <w:t>(Г) на</w:t>
            </w:r>
          </w:p>
        </w:tc>
        <w:tc>
          <w:tcPr>
            <w:tcW w:w="3544" w:type="dxa"/>
            <w:tcBorders>
              <w:top w:val="single" w:sz="4" w:space="0" w:color="auto"/>
              <w:left w:val="single" w:sz="4" w:space="0" w:color="auto"/>
              <w:bottom w:val="single" w:sz="4" w:space="0" w:color="auto"/>
              <w:right w:val="single" w:sz="4" w:space="0" w:color="auto"/>
            </w:tcBorders>
            <w:vAlign w:val="center"/>
          </w:tcPr>
          <w:p w14:paraId="46773D9E" w14:textId="77777777" w:rsidR="009F1AC9" w:rsidRPr="001D70FE" w:rsidRDefault="005436D3" w:rsidP="009F1AC9">
            <w:pPr>
              <w:rPr>
                <w:sz w:val="20"/>
                <w:szCs w:val="20"/>
              </w:rPr>
            </w:pPr>
            <w:r w:rsidRPr="001D70FE">
              <w:rPr>
                <w:sz w:val="20"/>
                <w:szCs w:val="20"/>
              </w:rPr>
              <w:t>(А) при</w:t>
            </w:r>
          </w:p>
          <w:p w14:paraId="6783B15C"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423803E4" w14:textId="77777777" w:rsidR="009F1AC9" w:rsidRPr="00137859" w:rsidRDefault="005436D3" w:rsidP="009F1AC9">
            <w:r w:rsidRPr="00B80C5B">
              <w:rPr>
                <w:iCs/>
              </w:rPr>
              <w:t xml:space="preserve">УК-4.2 </w:t>
            </w:r>
          </w:p>
        </w:tc>
      </w:tr>
      <w:tr w:rsidR="009F1AC9" w:rsidRPr="00137859" w14:paraId="657D37DC" w14:textId="77777777" w:rsidTr="006F585C">
        <w:tc>
          <w:tcPr>
            <w:tcW w:w="0" w:type="auto"/>
            <w:tcBorders>
              <w:top w:val="single" w:sz="4" w:space="0" w:color="auto"/>
              <w:left w:val="single" w:sz="4" w:space="0" w:color="auto"/>
              <w:bottom w:val="single" w:sz="4" w:space="0" w:color="auto"/>
              <w:right w:val="single" w:sz="4" w:space="0" w:color="auto"/>
            </w:tcBorders>
          </w:tcPr>
          <w:p w14:paraId="0D2F07D6" w14:textId="77777777" w:rsidR="009F1AC9" w:rsidRPr="00137859" w:rsidRDefault="005436D3" w:rsidP="009F1AC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604C5A1B" w14:textId="77777777" w:rsidR="009F1AC9" w:rsidRDefault="005436D3" w:rsidP="009F1AC9">
            <w:pPr>
              <w:rPr>
                <w:bCs/>
                <w:sz w:val="20"/>
                <w:szCs w:val="20"/>
              </w:rPr>
            </w:pPr>
            <w:r w:rsidRPr="001D70FE">
              <w:rPr>
                <w:b/>
                <w:bCs/>
                <w:sz w:val="20"/>
                <w:szCs w:val="20"/>
              </w:rPr>
              <w:t xml:space="preserve">Если нагревают тело, </w:t>
            </w:r>
            <w:r w:rsidRPr="001D70FE">
              <w:rPr>
                <w:bCs/>
                <w:sz w:val="20"/>
                <w:szCs w:val="20"/>
              </w:rPr>
              <w:t>его объём изменяется.</w:t>
            </w:r>
          </w:p>
          <w:p w14:paraId="6C29B4F1" w14:textId="77777777" w:rsidR="009F1AC9" w:rsidRPr="001D70FE" w:rsidRDefault="005436D3" w:rsidP="009F1AC9">
            <w:pPr>
              <w:rPr>
                <w:sz w:val="20"/>
                <w:szCs w:val="20"/>
              </w:rPr>
            </w:pPr>
            <w:r w:rsidRPr="001D70FE">
              <w:rPr>
                <w:sz w:val="20"/>
                <w:szCs w:val="20"/>
              </w:rPr>
              <w:t xml:space="preserve">(А) при нагревании тела </w:t>
            </w:r>
          </w:p>
          <w:p w14:paraId="170F7A6A" w14:textId="77777777" w:rsidR="009F1AC9" w:rsidRPr="001D70FE" w:rsidRDefault="005436D3" w:rsidP="009F1AC9">
            <w:pPr>
              <w:rPr>
                <w:sz w:val="20"/>
                <w:szCs w:val="20"/>
              </w:rPr>
            </w:pPr>
            <w:r w:rsidRPr="001D70FE">
              <w:rPr>
                <w:sz w:val="20"/>
                <w:szCs w:val="20"/>
              </w:rPr>
              <w:t>(Б) когда тело нагревают</w:t>
            </w:r>
          </w:p>
          <w:p w14:paraId="47D7E789" w14:textId="77777777" w:rsidR="009F1AC9" w:rsidRPr="001D70FE" w:rsidRDefault="005436D3" w:rsidP="009F1AC9">
            <w:pPr>
              <w:rPr>
                <w:sz w:val="20"/>
                <w:szCs w:val="20"/>
              </w:rPr>
            </w:pPr>
            <w:r w:rsidRPr="001D70FE">
              <w:rPr>
                <w:sz w:val="20"/>
                <w:szCs w:val="20"/>
              </w:rPr>
              <w:t>(В) после нагревания тела</w:t>
            </w:r>
          </w:p>
          <w:p w14:paraId="40DA40FF" w14:textId="77777777" w:rsidR="009F1AC9" w:rsidRPr="00137859" w:rsidRDefault="005436D3" w:rsidP="009F1AC9">
            <w:r w:rsidRPr="001D70FE">
              <w:rPr>
                <w:sz w:val="20"/>
                <w:szCs w:val="20"/>
              </w:rPr>
              <w:t>(Г) перед нагреванием тела</w:t>
            </w:r>
          </w:p>
        </w:tc>
        <w:tc>
          <w:tcPr>
            <w:tcW w:w="3544" w:type="dxa"/>
            <w:tcBorders>
              <w:top w:val="single" w:sz="4" w:space="0" w:color="auto"/>
              <w:left w:val="single" w:sz="4" w:space="0" w:color="auto"/>
              <w:bottom w:val="single" w:sz="4" w:space="0" w:color="auto"/>
              <w:right w:val="single" w:sz="4" w:space="0" w:color="auto"/>
            </w:tcBorders>
            <w:vAlign w:val="center"/>
          </w:tcPr>
          <w:p w14:paraId="0FFC4264" w14:textId="77777777" w:rsidR="009F1AC9" w:rsidRPr="001D70FE" w:rsidRDefault="005436D3" w:rsidP="009F1AC9">
            <w:pPr>
              <w:rPr>
                <w:sz w:val="20"/>
                <w:szCs w:val="20"/>
              </w:rPr>
            </w:pPr>
            <w:r w:rsidRPr="001D70FE">
              <w:rPr>
                <w:sz w:val="20"/>
                <w:szCs w:val="20"/>
              </w:rPr>
              <w:t xml:space="preserve">(А) при нагревании тела </w:t>
            </w:r>
          </w:p>
          <w:p w14:paraId="5B8BC24E"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1BAA0B39" w14:textId="77777777" w:rsidR="009F1AC9" w:rsidRPr="00137859" w:rsidRDefault="005436D3" w:rsidP="009F1AC9">
            <w:r w:rsidRPr="00B80C5B">
              <w:rPr>
                <w:iCs/>
              </w:rPr>
              <w:t xml:space="preserve">УК-4.2 </w:t>
            </w:r>
          </w:p>
        </w:tc>
      </w:tr>
      <w:tr w:rsidR="009F1AC9" w:rsidRPr="00137859" w14:paraId="66D410D5" w14:textId="77777777" w:rsidTr="006F585C">
        <w:tc>
          <w:tcPr>
            <w:tcW w:w="0" w:type="auto"/>
            <w:tcBorders>
              <w:top w:val="single" w:sz="4" w:space="0" w:color="auto"/>
              <w:left w:val="single" w:sz="4" w:space="0" w:color="auto"/>
              <w:bottom w:val="single" w:sz="4" w:space="0" w:color="auto"/>
              <w:right w:val="single" w:sz="4" w:space="0" w:color="auto"/>
            </w:tcBorders>
          </w:tcPr>
          <w:p w14:paraId="0FD4EEEE" w14:textId="77777777" w:rsidR="009F1AC9" w:rsidRPr="00137859" w:rsidRDefault="005436D3" w:rsidP="009F1AC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6DEEB89" w14:textId="77777777" w:rsidR="009F1AC9" w:rsidRDefault="005436D3" w:rsidP="009F1AC9">
            <w:pPr>
              <w:rPr>
                <w:bCs/>
                <w:sz w:val="20"/>
                <w:szCs w:val="20"/>
              </w:rPr>
            </w:pPr>
            <w:r w:rsidRPr="001D70FE">
              <w:rPr>
                <w:b/>
                <w:bCs/>
                <w:sz w:val="20"/>
                <w:szCs w:val="20"/>
              </w:rPr>
              <w:t xml:space="preserve">По мере охлаждения тела </w:t>
            </w:r>
            <w:r w:rsidRPr="001D70FE">
              <w:rPr>
                <w:bCs/>
                <w:sz w:val="20"/>
                <w:szCs w:val="20"/>
              </w:rPr>
              <w:t>его температура падает.</w:t>
            </w:r>
          </w:p>
          <w:p w14:paraId="60FEE71F" w14:textId="77777777" w:rsidR="009F1AC9" w:rsidRPr="001D70FE" w:rsidRDefault="005436D3" w:rsidP="009F1AC9">
            <w:pPr>
              <w:rPr>
                <w:sz w:val="20"/>
                <w:szCs w:val="20"/>
              </w:rPr>
            </w:pPr>
            <w:r w:rsidRPr="001D70FE">
              <w:rPr>
                <w:sz w:val="20"/>
                <w:szCs w:val="20"/>
              </w:rPr>
              <w:t>(А) когда тело охлаждается</w:t>
            </w:r>
          </w:p>
          <w:p w14:paraId="2DF56FF2" w14:textId="77777777" w:rsidR="009F1AC9" w:rsidRPr="001D70FE" w:rsidRDefault="005436D3" w:rsidP="009F1AC9">
            <w:pPr>
              <w:rPr>
                <w:sz w:val="20"/>
                <w:szCs w:val="20"/>
              </w:rPr>
            </w:pPr>
            <w:r w:rsidRPr="001D70FE">
              <w:rPr>
                <w:sz w:val="20"/>
                <w:szCs w:val="20"/>
              </w:rPr>
              <w:t>(Б) после охлаждения тела</w:t>
            </w:r>
          </w:p>
          <w:p w14:paraId="3BD46F08" w14:textId="77777777" w:rsidR="009F1AC9" w:rsidRPr="001D70FE" w:rsidRDefault="005436D3" w:rsidP="009F1AC9">
            <w:pPr>
              <w:rPr>
                <w:sz w:val="20"/>
                <w:szCs w:val="20"/>
              </w:rPr>
            </w:pPr>
            <w:r w:rsidRPr="001D70FE">
              <w:rPr>
                <w:sz w:val="20"/>
                <w:szCs w:val="20"/>
              </w:rPr>
              <w:t>(В) чем больше охлаждается тело, тем ниже его температура</w:t>
            </w:r>
          </w:p>
          <w:p w14:paraId="5FB450C2" w14:textId="77777777" w:rsidR="009F1AC9" w:rsidRPr="00137859" w:rsidRDefault="005436D3" w:rsidP="009F1AC9">
            <w:r w:rsidRPr="001D70FE">
              <w:rPr>
                <w:sz w:val="20"/>
                <w:szCs w:val="20"/>
              </w:rPr>
              <w:t>(Г) при охлаждении тела</w:t>
            </w:r>
          </w:p>
        </w:tc>
        <w:tc>
          <w:tcPr>
            <w:tcW w:w="3544" w:type="dxa"/>
            <w:tcBorders>
              <w:top w:val="single" w:sz="4" w:space="0" w:color="auto"/>
              <w:left w:val="single" w:sz="4" w:space="0" w:color="auto"/>
              <w:bottom w:val="single" w:sz="4" w:space="0" w:color="auto"/>
              <w:right w:val="single" w:sz="4" w:space="0" w:color="auto"/>
            </w:tcBorders>
            <w:vAlign w:val="center"/>
          </w:tcPr>
          <w:p w14:paraId="238B0DED" w14:textId="77777777" w:rsidR="009F1AC9" w:rsidRPr="001D70FE" w:rsidRDefault="005436D3" w:rsidP="009F1AC9">
            <w:pPr>
              <w:rPr>
                <w:sz w:val="20"/>
                <w:szCs w:val="20"/>
              </w:rPr>
            </w:pPr>
            <w:r w:rsidRPr="001D70FE">
              <w:rPr>
                <w:sz w:val="20"/>
                <w:szCs w:val="20"/>
              </w:rPr>
              <w:t>(А) когда тело охлаждается</w:t>
            </w:r>
          </w:p>
          <w:p w14:paraId="28A202B5"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6A4EA9C6" w14:textId="77777777" w:rsidR="009F1AC9" w:rsidRPr="00137859" w:rsidRDefault="005436D3" w:rsidP="009F1AC9">
            <w:r w:rsidRPr="00B80C5B">
              <w:rPr>
                <w:iCs/>
              </w:rPr>
              <w:t xml:space="preserve">УК-4.2 </w:t>
            </w:r>
          </w:p>
        </w:tc>
      </w:tr>
      <w:tr w:rsidR="009F1AC9" w:rsidRPr="00137859" w14:paraId="7E53E0AE" w14:textId="77777777" w:rsidTr="006F585C">
        <w:tc>
          <w:tcPr>
            <w:tcW w:w="0" w:type="auto"/>
            <w:tcBorders>
              <w:top w:val="single" w:sz="4" w:space="0" w:color="auto"/>
              <w:left w:val="single" w:sz="4" w:space="0" w:color="auto"/>
              <w:bottom w:val="single" w:sz="4" w:space="0" w:color="auto"/>
              <w:right w:val="single" w:sz="4" w:space="0" w:color="auto"/>
            </w:tcBorders>
          </w:tcPr>
          <w:p w14:paraId="7096978A" w14:textId="77777777" w:rsidR="009F1AC9" w:rsidRPr="00137859" w:rsidRDefault="005436D3" w:rsidP="009F1AC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C407301" w14:textId="77777777" w:rsidR="009F1AC9" w:rsidRDefault="005436D3" w:rsidP="009F1AC9">
            <w:pPr>
              <w:rPr>
                <w:bCs/>
                <w:sz w:val="20"/>
                <w:szCs w:val="20"/>
              </w:rPr>
            </w:pPr>
            <w:r w:rsidRPr="001D70FE">
              <w:rPr>
                <w:bCs/>
                <w:sz w:val="20"/>
                <w:szCs w:val="20"/>
              </w:rPr>
              <w:t>Нефть</w:t>
            </w:r>
            <w:r w:rsidRPr="001D70FE">
              <w:rPr>
                <w:b/>
                <w:bCs/>
                <w:sz w:val="20"/>
                <w:szCs w:val="20"/>
              </w:rPr>
              <w:t xml:space="preserve"> – исходное сырьё </w:t>
            </w:r>
            <w:r w:rsidRPr="001D70FE">
              <w:rPr>
                <w:bCs/>
                <w:sz w:val="20"/>
                <w:szCs w:val="20"/>
              </w:rPr>
              <w:t>для получения многих продуктов.</w:t>
            </w:r>
          </w:p>
          <w:p w14:paraId="2F88E088" w14:textId="77777777" w:rsidR="009F1AC9" w:rsidRPr="001D70FE" w:rsidRDefault="005436D3" w:rsidP="009F1AC9">
            <w:pPr>
              <w:rPr>
                <w:sz w:val="20"/>
                <w:szCs w:val="20"/>
              </w:rPr>
            </w:pPr>
            <w:r w:rsidRPr="001D70FE">
              <w:rPr>
                <w:sz w:val="20"/>
                <w:szCs w:val="20"/>
              </w:rPr>
              <w:t>(А) служит исходным сырьём</w:t>
            </w:r>
          </w:p>
          <w:p w14:paraId="311A7BDA" w14:textId="77777777" w:rsidR="009F1AC9" w:rsidRPr="001D70FE" w:rsidRDefault="005436D3" w:rsidP="009F1AC9">
            <w:pPr>
              <w:rPr>
                <w:sz w:val="20"/>
                <w:szCs w:val="20"/>
              </w:rPr>
            </w:pPr>
            <w:r w:rsidRPr="001D70FE">
              <w:rPr>
                <w:sz w:val="20"/>
                <w:szCs w:val="20"/>
              </w:rPr>
              <w:t>(Б) состоит из исходного сырья</w:t>
            </w:r>
          </w:p>
          <w:p w14:paraId="600E27BF" w14:textId="77777777" w:rsidR="009F1AC9" w:rsidRPr="001D70FE" w:rsidRDefault="005436D3" w:rsidP="009F1AC9">
            <w:pPr>
              <w:rPr>
                <w:sz w:val="20"/>
                <w:szCs w:val="20"/>
              </w:rPr>
            </w:pPr>
            <w:r w:rsidRPr="001D70FE">
              <w:rPr>
                <w:sz w:val="20"/>
                <w:szCs w:val="20"/>
              </w:rPr>
              <w:t>(В) образована исходным сырьём</w:t>
            </w:r>
          </w:p>
          <w:p w14:paraId="1A17A427" w14:textId="77777777" w:rsidR="009F1AC9" w:rsidRPr="00137859" w:rsidRDefault="005436D3" w:rsidP="009F1AC9">
            <w:r w:rsidRPr="001D70FE">
              <w:rPr>
                <w:sz w:val="20"/>
                <w:szCs w:val="20"/>
              </w:rPr>
              <w:lastRenderedPageBreak/>
              <w:t>(Г) соединяется с исходным сырьём</w:t>
            </w:r>
          </w:p>
        </w:tc>
        <w:tc>
          <w:tcPr>
            <w:tcW w:w="3544" w:type="dxa"/>
            <w:tcBorders>
              <w:top w:val="single" w:sz="4" w:space="0" w:color="auto"/>
              <w:left w:val="single" w:sz="4" w:space="0" w:color="auto"/>
              <w:bottom w:val="single" w:sz="4" w:space="0" w:color="auto"/>
              <w:right w:val="single" w:sz="4" w:space="0" w:color="auto"/>
            </w:tcBorders>
            <w:vAlign w:val="center"/>
          </w:tcPr>
          <w:p w14:paraId="180136E0" w14:textId="77777777" w:rsidR="009F1AC9" w:rsidRPr="001D70FE" w:rsidRDefault="005436D3" w:rsidP="009F1AC9">
            <w:pPr>
              <w:rPr>
                <w:sz w:val="20"/>
                <w:szCs w:val="20"/>
              </w:rPr>
            </w:pPr>
            <w:r w:rsidRPr="001D70FE">
              <w:rPr>
                <w:sz w:val="20"/>
                <w:szCs w:val="20"/>
              </w:rPr>
              <w:lastRenderedPageBreak/>
              <w:t>(А) служит исходным сырьём</w:t>
            </w:r>
          </w:p>
          <w:p w14:paraId="01A2E687"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61727087" w14:textId="77777777" w:rsidR="009F1AC9" w:rsidRPr="00137859" w:rsidRDefault="005436D3" w:rsidP="009F1AC9">
            <w:r w:rsidRPr="00B80C5B">
              <w:rPr>
                <w:iCs/>
              </w:rPr>
              <w:t xml:space="preserve">УК-4.2 </w:t>
            </w:r>
          </w:p>
        </w:tc>
      </w:tr>
      <w:tr w:rsidR="009F1AC9" w:rsidRPr="00137859" w14:paraId="6BCAAF61" w14:textId="77777777" w:rsidTr="006F585C">
        <w:tc>
          <w:tcPr>
            <w:tcW w:w="0" w:type="auto"/>
            <w:tcBorders>
              <w:top w:val="single" w:sz="4" w:space="0" w:color="auto"/>
              <w:left w:val="single" w:sz="4" w:space="0" w:color="auto"/>
              <w:bottom w:val="single" w:sz="4" w:space="0" w:color="auto"/>
              <w:right w:val="single" w:sz="4" w:space="0" w:color="auto"/>
            </w:tcBorders>
          </w:tcPr>
          <w:p w14:paraId="72DF5F41" w14:textId="77777777" w:rsidR="009F1AC9" w:rsidRPr="00137859" w:rsidRDefault="005436D3" w:rsidP="009F1AC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E563E1D" w14:textId="77777777" w:rsidR="009F1AC9" w:rsidRDefault="005436D3" w:rsidP="009F1AC9">
            <w:pPr>
              <w:rPr>
                <w:sz w:val="20"/>
                <w:szCs w:val="20"/>
              </w:rPr>
            </w:pPr>
            <w:r w:rsidRPr="001D70FE">
              <w:rPr>
                <w:sz w:val="20"/>
                <w:szCs w:val="20"/>
              </w:rPr>
              <w:t>… свойства кислорода и озона, мы говорим, что озон более активен, чем кислород.</w:t>
            </w:r>
          </w:p>
          <w:p w14:paraId="4D99E854" w14:textId="77777777" w:rsidR="009F1AC9" w:rsidRPr="001D70FE" w:rsidRDefault="005436D3" w:rsidP="009F1AC9">
            <w:pPr>
              <w:jc w:val="both"/>
              <w:rPr>
                <w:sz w:val="20"/>
                <w:szCs w:val="20"/>
              </w:rPr>
            </w:pPr>
            <w:r w:rsidRPr="001D70FE">
              <w:rPr>
                <w:sz w:val="20"/>
                <w:szCs w:val="20"/>
              </w:rPr>
              <w:t>(А) сравнивая</w:t>
            </w:r>
          </w:p>
          <w:p w14:paraId="2472B9DB" w14:textId="77777777" w:rsidR="009F1AC9" w:rsidRPr="001D70FE" w:rsidRDefault="005436D3" w:rsidP="009F1AC9">
            <w:pPr>
              <w:jc w:val="both"/>
              <w:rPr>
                <w:sz w:val="20"/>
                <w:szCs w:val="20"/>
              </w:rPr>
            </w:pPr>
            <w:r w:rsidRPr="001D70FE">
              <w:rPr>
                <w:sz w:val="20"/>
                <w:szCs w:val="20"/>
              </w:rPr>
              <w:t>(Б) сравнив</w:t>
            </w:r>
          </w:p>
          <w:p w14:paraId="6050CA24" w14:textId="77777777" w:rsidR="009F1AC9" w:rsidRPr="00137859" w:rsidRDefault="005436D3" w:rsidP="009F1AC9">
            <w:r w:rsidRPr="001D70FE">
              <w:rPr>
                <w:sz w:val="20"/>
                <w:szCs w:val="20"/>
              </w:rPr>
              <w:t>(В) сравнивавший</w:t>
            </w:r>
          </w:p>
        </w:tc>
        <w:tc>
          <w:tcPr>
            <w:tcW w:w="3544" w:type="dxa"/>
            <w:tcBorders>
              <w:top w:val="single" w:sz="4" w:space="0" w:color="auto"/>
              <w:left w:val="single" w:sz="4" w:space="0" w:color="auto"/>
              <w:bottom w:val="single" w:sz="4" w:space="0" w:color="auto"/>
              <w:right w:val="single" w:sz="4" w:space="0" w:color="auto"/>
            </w:tcBorders>
            <w:vAlign w:val="center"/>
          </w:tcPr>
          <w:p w14:paraId="1667C124" w14:textId="77777777" w:rsidR="009F1AC9" w:rsidRPr="001D70FE" w:rsidRDefault="005436D3" w:rsidP="009F1AC9">
            <w:pPr>
              <w:jc w:val="both"/>
              <w:rPr>
                <w:sz w:val="20"/>
                <w:szCs w:val="20"/>
              </w:rPr>
            </w:pPr>
            <w:r w:rsidRPr="001D70FE">
              <w:rPr>
                <w:sz w:val="20"/>
                <w:szCs w:val="20"/>
              </w:rPr>
              <w:t>(Б) сравнив</w:t>
            </w:r>
          </w:p>
          <w:p w14:paraId="2569316F"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4F9A415F" w14:textId="77777777" w:rsidR="009F1AC9" w:rsidRPr="00137859" w:rsidRDefault="005436D3" w:rsidP="009F1AC9">
            <w:r w:rsidRPr="00B80C5B">
              <w:rPr>
                <w:iCs/>
              </w:rPr>
              <w:t xml:space="preserve">УК-4.2 </w:t>
            </w:r>
          </w:p>
        </w:tc>
      </w:tr>
      <w:tr w:rsidR="009F1AC9" w:rsidRPr="00137859" w14:paraId="4B81AF59" w14:textId="77777777" w:rsidTr="006F585C">
        <w:tc>
          <w:tcPr>
            <w:tcW w:w="0" w:type="auto"/>
            <w:tcBorders>
              <w:top w:val="single" w:sz="4" w:space="0" w:color="auto"/>
              <w:left w:val="single" w:sz="4" w:space="0" w:color="auto"/>
              <w:bottom w:val="single" w:sz="4" w:space="0" w:color="auto"/>
              <w:right w:val="single" w:sz="4" w:space="0" w:color="auto"/>
            </w:tcBorders>
          </w:tcPr>
          <w:p w14:paraId="59B6FC38" w14:textId="77777777" w:rsidR="009F1AC9" w:rsidRPr="00137859" w:rsidRDefault="005436D3" w:rsidP="009F1AC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5BF6E468" w14:textId="77777777" w:rsidR="009F1AC9" w:rsidRDefault="005436D3" w:rsidP="009F1AC9">
            <w:pPr>
              <w:jc w:val="both"/>
              <w:rPr>
                <w:sz w:val="20"/>
                <w:szCs w:val="20"/>
              </w:rPr>
            </w:pPr>
            <w:r w:rsidRPr="001D70FE">
              <w:rPr>
                <w:sz w:val="20"/>
                <w:szCs w:val="20"/>
              </w:rPr>
              <w:t xml:space="preserve">Периодический закон, … Д.И. Менделеевым, дал возможность создать систему химических элементов. </w:t>
            </w:r>
          </w:p>
          <w:p w14:paraId="29A5517C" w14:textId="77777777" w:rsidR="009F1AC9" w:rsidRPr="001D70FE" w:rsidRDefault="005436D3" w:rsidP="009F1AC9">
            <w:pPr>
              <w:jc w:val="both"/>
              <w:rPr>
                <w:sz w:val="20"/>
                <w:szCs w:val="20"/>
              </w:rPr>
            </w:pPr>
            <w:r w:rsidRPr="001D70FE">
              <w:rPr>
                <w:sz w:val="20"/>
                <w:szCs w:val="20"/>
              </w:rPr>
              <w:t>(А) открыт</w:t>
            </w:r>
          </w:p>
          <w:p w14:paraId="4633C482" w14:textId="77777777" w:rsidR="009F1AC9" w:rsidRPr="001D70FE" w:rsidRDefault="005436D3" w:rsidP="009F1AC9">
            <w:pPr>
              <w:jc w:val="both"/>
              <w:rPr>
                <w:sz w:val="20"/>
                <w:szCs w:val="20"/>
              </w:rPr>
            </w:pPr>
            <w:r w:rsidRPr="001D70FE">
              <w:rPr>
                <w:sz w:val="20"/>
                <w:szCs w:val="20"/>
              </w:rPr>
              <w:t>(Б) открытый</w:t>
            </w:r>
          </w:p>
          <w:p w14:paraId="4B068D7C" w14:textId="77777777" w:rsidR="009F1AC9" w:rsidRPr="00137859" w:rsidRDefault="005436D3" w:rsidP="009F1AC9">
            <w:r w:rsidRPr="001D70FE">
              <w:rPr>
                <w:sz w:val="20"/>
                <w:szCs w:val="20"/>
              </w:rPr>
              <w:t>(В) открывший</w:t>
            </w:r>
          </w:p>
        </w:tc>
        <w:tc>
          <w:tcPr>
            <w:tcW w:w="3544" w:type="dxa"/>
            <w:tcBorders>
              <w:top w:val="single" w:sz="4" w:space="0" w:color="auto"/>
              <w:left w:val="single" w:sz="4" w:space="0" w:color="auto"/>
              <w:bottom w:val="single" w:sz="4" w:space="0" w:color="auto"/>
              <w:right w:val="single" w:sz="4" w:space="0" w:color="auto"/>
            </w:tcBorders>
            <w:vAlign w:val="center"/>
          </w:tcPr>
          <w:p w14:paraId="556EBB37" w14:textId="77777777" w:rsidR="009F1AC9" w:rsidRPr="001D70FE" w:rsidRDefault="005436D3" w:rsidP="009F1AC9">
            <w:pPr>
              <w:jc w:val="both"/>
              <w:rPr>
                <w:sz w:val="20"/>
                <w:szCs w:val="20"/>
              </w:rPr>
            </w:pPr>
            <w:r w:rsidRPr="001D70FE">
              <w:rPr>
                <w:sz w:val="20"/>
                <w:szCs w:val="20"/>
              </w:rPr>
              <w:t>(Б) открытый</w:t>
            </w:r>
          </w:p>
          <w:p w14:paraId="14111FC6"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6FFCACE5" w14:textId="77777777" w:rsidR="009F1AC9" w:rsidRPr="00137859" w:rsidRDefault="005436D3" w:rsidP="009F1AC9">
            <w:r w:rsidRPr="00B80C5B">
              <w:rPr>
                <w:iCs/>
              </w:rPr>
              <w:t xml:space="preserve">УК-4.2 </w:t>
            </w:r>
          </w:p>
        </w:tc>
      </w:tr>
      <w:tr w:rsidR="00137859" w:rsidRPr="00137859" w14:paraId="6E7743C2"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930C15F" w14:textId="77777777" w:rsidR="00137859" w:rsidRPr="00137859" w:rsidRDefault="00137859" w:rsidP="00137859">
            <w:pPr>
              <w:rPr>
                <w:b/>
              </w:rPr>
            </w:pPr>
            <w:r w:rsidRPr="00137859">
              <w:rPr>
                <w:b/>
              </w:rPr>
              <w:t>Задание закрытого типа на установление соответствия</w:t>
            </w:r>
          </w:p>
        </w:tc>
      </w:tr>
      <w:tr w:rsidR="009F1AC9" w:rsidRPr="00137859" w14:paraId="26267FFA" w14:textId="77777777" w:rsidTr="00B07F10">
        <w:tc>
          <w:tcPr>
            <w:tcW w:w="0" w:type="auto"/>
            <w:tcBorders>
              <w:top w:val="single" w:sz="4" w:space="0" w:color="auto"/>
              <w:left w:val="single" w:sz="4" w:space="0" w:color="auto"/>
              <w:bottom w:val="single" w:sz="4" w:space="0" w:color="auto"/>
              <w:right w:val="single" w:sz="4" w:space="0" w:color="auto"/>
            </w:tcBorders>
          </w:tcPr>
          <w:p w14:paraId="706F590B" w14:textId="77777777" w:rsidR="009F1AC9" w:rsidRPr="00137859" w:rsidRDefault="005436D3" w:rsidP="009F1AC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AB7E6AA" w14:textId="77777777" w:rsidR="009F1AC9" w:rsidRDefault="005436D3" w:rsidP="009F1AC9">
            <w:r>
              <w:t xml:space="preserve">Соотнесите краткое прилагательное с существительным </w:t>
            </w:r>
          </w:p>
          <w:p w14:paraId="7C1908B5" w14:textId="77777777" w:rsidR="009F1AC9" w:rsidRPr="00F80597" w:rsidRDefault="005436D3" w:rsidP="009F1AC9">
            <w:r>
              <w:t>1</w:t>
            </w:r>
            <w:r w:rsidRPr="00F80597">
              <w:t>. учение</w:t>
            </w:r>
            <w:r>
              <w:t xml:space="preserve"> </w:t>
            </w:r>
          </w:p>
          <w:p w14:paraId="676FF8D2" w14:textId="77777777" w:rsidR="009F1AC9" w:rsidRPr="00F80597" w:rsidRDefault="005436D3" w:rsidP="009F1AC9">
            <w:r w:rsidRPr="00F80597">
              <w:t>2. теория</w:t>
            </w:r>
          </w:p>
          <w:p w14:paraId="4DA96DE0" w14:textId="77777777" w:rsidR="009F1AC9" w:rsidRPr="00F80597" w:rsidRDefault="005436D3" w:rsidP="009F1AC9">
            <w:r>
              <w:t>3</w:t>
            </w:r>
            <w:r w:rsidRPr="00F80597">
              <w:t xml:space="preserve">. текст </w:t>
            </w:r>
          </w:p>
          <w:p w14:paraId="77E8FF31" w14:textId="77777777" w:rsidR="009F1AC9" w:rsidRPr="00F80597" w:rsidRDefault="005436D3" w:rsidP="009F1AC9">
            <w:r w:rsidRPr="00F80597">
              <w:t>А) сложен</w:t>
            </w:r>
          </w:p>
          <w:p w14:paraId="4092EC51" w14:textId="77777777" w:rsidR="009F1AC9" w:rsidRPr="00F80597" w:rsidRDefault="005436D3" w:rsidP="009F1AC9">
            <w:r w:rsidRPr="00F80597">
              <w:t>Б) интересна</w:t>
            </w:r>
          </w:p>
          <w:p w14:paraId="5F80C075" w14:textId="77777777" w:rsidR="009F1AC9" w:rsidRPr="00F80597" w:rsidRDefault="005436D3" w:rsidP="009F1AC9">
            <w:r w:rsidRPr="00F80597">
              <w:t xml:space="preserve">В) известно </w:t>
            </w:r>
          </w:p>
        </w:tc>
        <w:tc>
          <w:tcPr>
            <w:tcW w:w="3544" w:type="dxa"/>
            <w:tcBorders>
              <w:top w:val="single" w:sz="4" w:space="0" w:color="auto"/>
              <w:left w:val="single" w:sz="4" w:space="0" w:color="auto"/>
              <w:bottom w:val="single" w:sz="4" w:space="0" w:color="auto"/>
              <w:right w:val="single" w:sz="4" w:space="0" w:color="auto"/>
            </w:tcBorders>
            <w:vAlign w:val="center"/>
          </w:tcPr>
          <w:p w14:paraId="69642AF5" w14:textId="77777777" w:rsidR="009F1AC9" w:rsidRDefault="005436D3" w:rsidP="009F1AC9">
            <w:r>
              <w:t>1-В</w:t>
            </w:r>
          </w:p>
          <w:p w14:paraId="42D0ECC5" w14:textId="77777777" w:rsidR="009F1AC9" w:rsidRDefault="005436D3" w:rsidP="009F1AC9">
            <w:r>
              <w:t>2-Б</w:t>
            </w:r>
          </w:p>
          <w:p w14:paraId="64180D64" w14:textId="77777777" w:rsidR="009F1AC9" w:rsidRPr="00137859" w:rsidRDefault="005436D3" w:rsidP="009F1AC9">
            <w:r>
              <w:t>3-А</w:t>
            </w:r>
          </w:p>
        </w:tc>
        <w:tc>
          <w:tcPr>
            <w:tcW w:w="1688" w:type="dxa"/>
            <w:tcBorders>
              <w:top w:val="single" w:sz="4" w:space="0" w:color="auto"/>
              <w:left w:val="single" w:sz="4" w:space="0" w:color="auto"/>
              <w:bottom w:val="single" w:sz="4" w:space="0" w:color="auto"/>
              <w:right w:val="single" w:sz="4" w:space="0" w:color="auto"/>
            </w:tcBorders>
          </w:tcPr>
          <w:p w14:paraId="09C6AEA4" w14:textId="77777777" w:rsidR="009F1AC9" w:rsidRPr="00137859" w:rsidRDefault="005436D3" w:rsidP="009F1AC9">
            <w:r w:rsidRPr="00BB08C9">
              <w:rPr>
                <w:iCs/>
              </w:rPr>
              <w:t xml:space="preserve">УК-4.1 </w:t>
            </w:r>
          </w:p>
        </w:tc>
      </w:tr>
      <w:tr w:rsidR="009F1AC9" w:rsidRPr="00137859" w14:paraId="026CA29C" w14:textId="77777777" w:rsidTr="00B07F10">
        <w:tc>
          <w:tcPr>
            <w:tcW w:w="0" w:type="auto"/>
            <w:tcBorders>
              <w:top w:val="single" w:sz="4" w:space="0" w:color="auto"/>
              <w:left w:val="single" w:sz="4" w:space="0" w:color="auto"/>
              <w:bottom w:val="single" w:sz="4" w:space="0" w:color="auto"/>
              <w:right w:val="single" w:sz="4" w:space="0" w:color="auto"/>
            </w:tcBorders>
          </w:tcPr>
          <w:p w14:paraId="2E086EB7" w14:textId="77777777" w:rsidR="009F1AC9" w:rsidRPr="00137859" w:rsidRDefault="005436D3" w:rsidP="009F1AC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48C349B" w14:textId="77777777" w:rsidR="009F1AC9" w:rsidRDefault="005436D3" w:rsidP="009F1AC9">
            <w:pPr>
              <w:jc w:val="both"/>
              <w:rPr>
                <w:color w:val="7030A0"/>
              </w:rPr>
            </w:pPr>
            <w:r>
              <w:t xml:space="preserve">Составьте определения, соединив по смыслу левую и правую колонки. Используйте модель </w:t>
            </w:r>
            <w:r>
              <w:rPr>
                <w:b/>
                <w:i/>
              </w:rPr>
              <w:t>что – это что</w:t>
            </w:r>
            <w:r>
              <w:rPr>
                <w:b/>
              </w:rPr>
              <w:t xml:space="preserve">. </w:t>
            </w:r>
          </w:p>
          <w:tbl>
            <w:tblPr>
              <w:tblStyle w:val="af"/>
              <w:tblW w:w="0" w:type="auto"/>
              <w:tblLook w:val="04A0" w:firstRow="1" w:lastRow="0" w:firstColumn="1" w:lastColumn="0" w:noHBand="0" w:noVBand="1"/>
            </w:tblPr>
            <w:tblGrid>
              <w:gridCol w:w="2502"/>
              <w:gridCol w:w="3748"/>
            </w:tblGrid>
            <w:tr w:rsidR="009F1AC9" w14:paraId="07EC3452"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61CAD4C8" w14:textId="77777777" w:rsidR="009F1AC9" w:rsidRDefault="005436D3" w:rsidP="009F1AC9">
                  <w:pPr>
                    <w:ind w:left="720" w:hanging="360"/>
                    <w:jc w:val="both"/>
                    <w:rPr>
                      <w:szCs w:val="22"/>
                    </w:rPr>
                  </w:pPr>
                  <w:r>
                    <w:t>1.  Химия</w:t>
                  </w:r>
                </w:p>
              </w:tc>
              <w:tc>
                <w:tcPr>
                  <w:tcW w:w="3748" w:type="dxa"/>
                  <w:tcBorders>
                    <w:top w:val="single" w:sz="4" w:space="0" w:color="auto"/>
                    <w:left w:val="single" w:sz="4" w:space="0" w:color="auto"/>
                    <w:bottom w:val="single" w:sz="4" w:space="0" w:color="auto"/>
                    <w:right w:val="single" w:sz="4" w:space="0" w:color="auto"/>
                  </w:tcBorders>
                  <w:hideMark/>
                </w:tcPr>
                <w:p w14:paraId="3D51D885" w14:textId="77777777" w:rsidR="009F1AC9" w:rsidRDefault="005436D3" w:rsidP="009F1AC9">
                  <w:pPr>
                    <w:jc w:val="both"/>
                  </w:pPr>
                  <w:r>
                    <w:t>А) наука о законах движения и равновесия жидкостей</w:t>
                  </w:r>
                </w:p>
              </w:tc>
            </w:tr>
            <w:tr w:rsidR="009F1AC9" w14:paraId="47C83C58"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0B9FE4A4" w14:textId="77777777" w:rsidR="009F1AC9" w:rsidRDefault="005436D3" w:rsidP="009F1AC9">
                  <w:pPr>
                    <w:ind w:left="720" w:hanging="360"/>
                    <w:jc w:val="both"/>
                  </w:pPr>
                  <w:r>
                    <w:t>2.  Физика</w:t>
                  </w:r>
                </w:p>
              </w:tc>
              <w:tc>
                <w:tcPr>
                  <w:tcW w:w="3748" w:type="dxa"/>
                  <w:tcBorders>
                    <w:top w:val="single" w:sz="4" w:space="0" w:color="auto"/>
                    <w:left w:val="single" w:sz="4" w:space="0" w:color="auto"/>
                    <w:bottom w:val="single" w:sz="4" w:space="0" w:color="auto"/>
                    <w:right w:val="single" w:sz="4" w:space="0" w:color="auto"/>
                  </w:tcBorders>
                  <w:hideMark/>
                </w:tcPr>
                <w:p w14:paraId="1013198F" w14:textId="77777777" w:rsidR="009F1AC9" w:rsidRDefault="005436D3" w:rsidP="009F1AC9">
                  <w:pPr>
                    <w:jc w:val="both"/>
                  </w:pPr>
                  <w:r>
                    <w:t>Б) наука о строении и развитии космических тел</w:t>
                  </w:r>
                </w:p>
              </w:tc>
            </w:tr>
            <w:tr w:rsidR="009F1AC9" w14:paraId="23FF33C0"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67BFDB0D" w14:textId="77777777" w:rsidR="009F1AC9" w:rsidRDefault="005436D3" w:rsidP="009F1AC9">
                  <w:pPr>
                    <w:ind w:left="720" w:hanging="360"/>
                    <w:jc w:val="both"/>
                  </w:pPr>
                  <w:r>
                    <w:t>3.  Информатика</w:t>
                  </w:r>
                </w:p>
              </w:tc>
              <w:tc>
                <w:tcPr>
                  <w:tcW w:w="3748" w:type="dxa"/>
                  <w:tcBorders>
                    <w:top w:val="single" w:sz="4" w:space="0" w:color="auto"/>
                    <w:left w:val="single" w:sz="4" w:space="0" w:color="auto"/>
                    <w:bottom w:val="single" w:sz="4" w:space="0" w:color="auto"/>
                    <w:right w:val="single" w:sz="4" w:space="0" w:color="auto"/>
                  </w:tcBorders>
                  <w:hideMark/>
                </w:tcPr>
                <w:p w14:paraId="46436ED1" w14:textId="77777777" w:rsidR="009F1AC9" w:rsidRDefault="005436D3" w:rsidP="009F1AC9">
                  <w:pPr>
                    <w:jc w:val="both"/>
                  </w:pPr>
                  <w:r>
                    <w:t>В) раздел математики о пространственных отношениях и формах тел</w:t>
                  </w:r>
                </w:p>
              </w:tc>
            </w:tr>
            <w:tr w:rsidR="009F1AC9" w14:paraId="78A13517"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10710ED7" w14:textId="77777777" w:rsidR="009F1AC9" w:rsidRDefault="005436D3" w:rsidP="009F1AC9">
                  <w:pPr>
                    <w:ind w:left="720" w:hanging="360"/>
                    <w:jc w:val="both"/>
                  </w:pPr>
                  <w:r>
                    <w:t>4.  Астрономия</w:t>
                  </w:r>
                </w:p>
              </w:tc>
              <w:tc>
                <w:tcPr>
                  <w:tcW w:w="3748" w:type="dxa"/>
                  <w:tcBorders>
                    <w:top w:val="single" w:sz="4" w:space="0" w:color="auto"/>
                    <w:left w:val="single" w:sz="4" w:space="0" w:color="auto"/>
                    <w:bottom w:val="single" w:sz="4" w:space="0" w:color="auto"/>
                    <w:right w:val="single" w:sz="4" w:space="0" w:color="auto"/>
                  </w:tcBorders>
                  <w:hideMark/>
                </w:tcPr>
                <w:p w14:paraId="5C530986" w14:textId="77777777" w:rsidR="009F1AC9" w:rsidRDefault="005436D3" w:rsidP="009F1AC9">
                  <w:pPr>
                    <w:jc w:val="both"/>
                  </w:pPr>
                  <w:r>
                    <w:t>Г) наука о веществах и их превращениях</w:t>
                  </w:r>
                </w:p>
              </w:tc>
            </w:tr>
            <w:tr w:rsidR="009F1AC9" w14:paraId="19779954"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B7EA445" w14:textId="77777777" w:rsidR="009F1AC9" w:rsidRDefault="005436D3" w:rsidP="009F1AC9">
                  <w:pPr>
                    <w:ind w:left="720" w:hanging="360"/>
                    <w:jc w:val="both"/>
                  </w:pPr>
                  <w:r>
                    <w:t>5.  Гидравлика</w:t>
                  </w:r>
                </w:p>
              </w:tc>
              <w:tc>
                <w:tcPr>
                  <w:tcW w:w="3748" w:type="dxa"/>
                  <w:tcBorders>
                    <w:top w:val="single" w:sz="4" w:space="0" w:color="auto"/>
                    <w:left w:val="single" w:sz="4" w:space="0" w:color="auto"/>
                    <w:bottom w:val="single" w:sz="4" w:space="0" w:color="auto"/>
                    <w:right w:val="single" w:sz="4" w:space="0" w:color="auto"/>
                  </w:tcBorders>
                  <w:hideMark/>
                </w:tcPr>
                <w:p w14:paraId="2470E115" w14:textId="77777777" w:rsidR="009F1AC9" w:rsidRDefault="005436D3" w:rsidP="009F1AC9">
                  <w:pPr>
                    <w:jc w:val="both"/>
                  </w:pPr>
                  <w:r>
                    <w:t>Д) наука о структуре, общие свойства и методы передачи информации</w:t>
                  </w:r>
                </w:p>
              </w:tc>
            </w:tr>
            <w:tr w:rsidR="009F1AC9" w14:paraId="4CDABAD9"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1C41F5EC" w14:textId="77777777" w:rsidR="009F1AC9" w:rsidRDefault="005436D3" w:rsidP="009F1AC9">
                  <w:pPr>
                    <w:ind w:left="720" w:hanging="360"/>
                    <w:jc w:val="both"/>
                  </w:pPr>
                  <w:r>
                    <w:t>6.  Геометрия</w:t>
                  </w:r>
                </w:p>
              </w:tc>
              <w:tc>
                <w:tcPr>
                  <w:tcW w:w="3748" w:type="dxa"/>
                  <w:tcBorders>
                    <w:top w:val="single" w:sz="4" w:space="0" w:color="auto"/>
                    <w:left w:val="single" w:sz="4" w:space="0" w:color="auto"/>
                    <w:bottom w:val="single" w:sz="4" w:space="0" w:color="auto"/>
                    <w:right w:val="single" w:sz="4" w:space="0" w:color="auto"/>
                  </w:tcBorders>
                  <w:hideMark/>
                </w:tcPr>
                <w:p w14:paraId="29842060" w14:textId="77777777" w:rsidR="009F1AC9" w:rsidRDefault="005436D3" w:rsidP="009F1AC9">
                  <w:pPr>
                    <w:jc w:val="both"/>
                  </w:pPr>
                  <w:r>
                    <w:t>Е) наука об отношениях организмов с окружающей средой</w:t>
                  </w:r>
                </w:p>
              </w:tc>
            </w:tr>
            <w:tr w:rsidR="009F1AC9" w14:paraId="7EF9E798"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7E3EE49B" w14:textId="77777777" w:rsidR="009F1AC9" w:rsidRDefault="005436D3" w:rsidP="009F1AC9">
                  <w:pPr>
                    <w:ind w:left="720" w:hanging="360"/>
                    <w:jc w:val="both"/>
                  </w:pPr>
                  <w:r>
                    <w:lastRenderedPageBreak/>
                    <w:t>7.  Экология</w:t>
                  </w:r>
                </w:p>
              </w:tc>
              <w:tc>
                <w:tcPr>
                  <w:tcW w:w="3748" w:type="dxa"/>
                  <w:tcBorders>
                    <w:top w:val="single" w:sz="4" w:space="0" w:color="auto"/>
                    <w:left w:val="single" w:sz="4" w:space="0" w:color="auto"/>
                    <w:bottom w:val="single" w:sz="4" w:space="0" w:color="auto"/>
                    <w:right w:val="single" w:sz="4" w:space="0" w:color="auto"/>
                  </w:tcBorders>
                  <w:hideMark/>
                </w:tcPr>
                <w:p w14:paraId="4DD4FCFA" w14:textId="77777777" w:rsidR="009F1AC9" w:rsidRDefault="005436D3" w:rsidP="009F1AC9">
                  <w:pPr>
                    <w:jc w:val="both"/>
                  </w:pPr>
                  <w:r>
                    <w:t>Ж) наука о применении электрической энергии в практических целях</w:t>
                  </w:r>
                </w:p>
              </w:tc>
            </w:tr>
            <w:tr w:rsidR="009F1AC9" w14:paraId="32435082"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436BE2F" w14:textId="77777777" w:rsidR="009F1AC9" w:rsidRDefault="005436D3" w:rsidP="009F1AC9">
                  <w:pPr>
                    <w:ind w:left="720" w:hanging="360"/>
                    <w:jc w:val="both"/>
                  </w:pPr>
                  <w:r>
                    <w:t>8.  Электротехника</w:t>
                  </w:r>
                </w:p>
              </w:tc>
              <w:tc>
                <w:tcPr>
                  <w:tcW w:w="3748" w:type="dxa"/>
                  <w:tcBorders>
                    <w:top w:val="single" w:sz="4" w:space="0" w:color="auto"/>
                    <w:left w:val="single" w:sz="4" w:space="0" w:color="auto"/>
                    <w:bottom w:val="single" w:sz="4" w:space="0" w:color="auto"/>
                    <w:right w:val="single" w:sz="4" w:space="0" w:color="auto"/>
                  </w:tcBorders>
                  <w:hideMark/>
                </w:tcPr>
                <w:p w14:paraId="532AF69A" w14:textId="77777777" w:rsidR="009F1AC9" w:rsidRDefault="005436D3" w:rsidP="009F1AC9">
                  <w:pPr>
                    <w:jc w:val="both"/>
                  </w:pPr>
                  <w:r>
                    <w:t>З) наука о наиболее общих свойствах материального мира</w:t>
                  </w:r>
                </w:p>
              </w:tc>
            </w:tr>
            <w:tr w:rsidR="009F1AC9" w14:paraId="17257B4E" w14:textId="77777777" w:rsidTr="00642DD6">
              <w:tc>
                <w:tcPr>
                  <w:tcW w:w="2502" w:type="dxa"/>
                  <w:tcBorders>
                    <w:top w:val="single" w:sz="4" w:space="0" w:color="auto"/>
                    <w:left w:val="single" w:sz="4" w:space="0" w:color="auto"/>
                    <w:bottom w:val="single" w:sz="4" w:space="0" w:color="auto"/>
                    <w:right w:val="single" w:sz="4" w:space="0" w:color="auto"/>
                  </w:tcBorders>
                  <w:hideMark/>
                </w:tcPr>
                <w:p w14:paraId="5B74478B" w14:textId="77777777" w:rsidR="009F1AC9" w:rsidRDefault="005436D3" w:rsidP="009F1AC9">
                  <w:pPr>
                    <w:ind w:left="720" w:hanging="360"/>
                    <w:jc w:val="both"/>
                  </w:pPr>
                  <w:r>
                    <w:t>9.  Механика</w:t>
                  </w:r>
                </w:p>
              </w:tc>
              <w:tc>
                <w:tcPr>
                  <w:tcW w:w="3748" w:type="dxa"/>
                  <w:tcBorders>
                    <w:top w:val="single" w:sz="4" w:space="0" w:color="auto"/>
                    <w:left w:val="single" w:sz="4" w:space="0" w:color="auto"/>
                    <w:bottom w:val="single" w:sz="4" w:space="0" w:color="auto"/>
                    <w:right w:val="single" w:sz="4" w:space="0" w:color="auto"/>
                  </w:tcBorders>
                  <w:hideMark/>
                </w:tcPr>
                <w:p w14:paraId="16E981CE" w14:textId="77777777" w:rsidR="009F1AC9" w:rsidRDefault="005436D3" w:rsidP="009F1AC9">
                  <w:pPr>
                    <w:jc w:val="both"/>
                  </w:pPr>
                  <w:r>
                    <w:t>И) раздел физики о законах о законах механического движения</w:t>
                  </w:r>
                </w:p>
              </w:tc>
            </w:tr>
          </w:tbl>
          <w:p w14:paraId="13F80D0C"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2E193132" w14:textId="77777777" w:rsidR="009F1AC9" w:rsidRDefault="005436D3" w:rsidP="009F1AC9">
            <w:r>
              <w:lastRenderedPageBreak/>
              <w:t>1-Г</w:t>
            </w:r>
          </w:p>
          <w:p w14:paraId="1781089C" w14:textId="77777777" w:rsidR="009F1AC9" w:rsidRDefault="005436D3" w:rsidP="009F1AC9">
            <w:r>
              <w:t>2-З</w:t>
            </w:r>
          </w:p>
          <w:p w14:paraId="4C33FA0D" w14:textId="77777777" w:rsidR="009F1AC9" w:rsidRDefault="005436D3" w:rsidP="009F1AC9">
            <w:r>
              <w:t>3-Д</w:t>
            </w:r>
          </w:p>
          <w:p w14:paraId="010C931A" w14:textId="77777777" w:rsidR="009F1AC9" w:rsidRDefault="005436D3" w:rsidP="009F1AC9">
            <w:r>
              <w:t>4-Б</w:t>
            </w:r>
          </w:p>
          <w:p w14:paraId="5A73FFC5" w14:textId="77777777" w:rsidR="009F1AC9" w:rsidRDefault="005436D3" w:rsidP="009F1AC9">
            <w:r>
              <w:t>5-А</w:t>
            </w:r>
          </w:p>
          <w:p w14:paraId="2F2812AB" w14:textId="77777777" w:rsidR="009F1AC9" w:rsidRDefault="005436D3" w:rsidP="009F1AC9">
            <w:r>
              <w:t>6-В</w:t>
            </w:r>
          </w:p>
          <w:p w14:paraId="2F60F0DB" w14:textId="77777777" w:rsidR="009F1AC9" w:rsidRDefault="005436D3" w:rsidP="009F1AC9">
            <w:r>
              <w:t>7-Е</w:t>
            </w:r>
          </w:p>
          <w:p w14:paraId="3504C705" w14:textId="77777777" w:rsidR="009F1AC9" w:rsidRDefault="005436D3" w:rsidP="009F1AC9">
            <w:r>
              <w:t>9-И</w:t>
            </w:r>
          </w:p>
          <w:p w14:paraId="1353CCE8" w14:textId="77777777" w:rsidR="009F1AC9" w:rsidRDefault="005436D3" w:rsidP="009F1AC9">
            <w:r>
              <w:t>8-Ж</w:t>
            </w:r>
          </w:p>
          <w:p w14:paraId="10E89BB4"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46A9FD71" w14:textId="77777777" w:rsidR="009F1AC9" w:rsidRPr="00137859" w:rsidRDefault="005436D3" w:rsidP="009F1AC9">
            <w:r w:rsidRPr="00BB08C9">
              <w:rPr>
                <w:iCs/>
              </w:rPr>
              <w:t xml:space="preserve">УК-4.1 </w:t>
            </w:r>
          </w:p>
        </w:tc>
      </w:tr>
      <w:tr w:rsidR="009F1AC9" w:rsidRPr="00137859" w14:paraId="3EC025B0" w14:textId="77777777" w:rsidTr="00D53FEE">
        <w:tc>
          <w:tcPr>
            <w:tcW w:w="0" w:type="auto"/>
            <w:tcBorders>
              <w:top w:val="single" w:sz="4" w:space="0" w:color="auto"/>
              <w:left w:val="single" w:sz="4" w:space="0" w:color="auto"/>
              <w:bottom w:val="single" w:sz="4" w:space="0" w:color="auto"/>
              <w:right w:val="single" w:sz="4" w:space="0" w:color="auto"/>
            </w:tcBorders>
          </w:tcPr>
          <w:p w14:paraId="1CA6E3E3" w14:textId="77777777" w:rsidR="009F1AC9" w:rsidRPr="00137859" w:rsidRDefault="005436D3" w:rsidP="009F1AC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9812B32" w14:textId="77777777" w:rsidR="009F1AC9" w:rsidRPr="001572E9" w:rsidRDefault="005436D3" w:rsidP="009F1AC9">
            <w:r w:rsidRPr="001572E9">
              <w:t>Закончите предложения, используя слова для справок.</w:t>
            </w:r>
          </w:p>
          <w:p w14:paraId="7B6302B0" w14:textId="77777777" w:rsidR="009F1AC9" w:rsidRPr="001572E9" w:rsidRDefault="005436D3" w:rsidP="009F1AC9">
            <w:pPr>
              <w:ind w:left="720" w:hanging="360"/>
              <w:jc w:val="both"/>
              <w:rPr>
                <w:sz w:val="24"/>
              </w:rPr>
            </w:pPr>
            <w:r>
              <w:t xml:space="preserve">1.  </w:t>
            </w:r>
            <w:r w:rsidRPr="001572E9">
              <w:rPr>
                <w:sz w:val="24"/>
              </w:rPr>
              <w:t>Золото представляет собой …</w:t>
            </w:r>
          </w:p>
          <w:p w14:paraId="206B1EDD" w14:textId="77777777" w:rsidR="009F1AC9" w:rsidRPr="001572E9" w:rsidRDefault="005436D3" w:rsidP="009F1AC9">
            <w:pPr>
              <w:ind w:left="720" w:hanging="360"/>
              <w:jc w:val="both"/>
              <w:rPr>
                <w:sz w:val="24"/>
              </w:rPr>
            </w:pPr>
            <w:r>
              <w:t xml:space="preserve">2.  </w:t>
            </w:r>
            <w:r w:rsidRPr="001572E9">
              <w:rPr>
                <w:sz w:val="24"/>
              </w:rPr>
              <w:t>Алмаз представляет собой …</w:t>
            </w:r>
          </w:p>
          <w:p w14:paraId="488BC0C1" w14:textId="77777777" w:rsidR="009F1AC9" w:rsidRPr="001572E9" w:rsidRDefault="005436D3" w:rsidP="009F1AC9">
            <w:pPr>
              <w:ind w:left="720" w:hanging="360"/>
              <w:jc w:val="both"/>
              <w:rPr>
                <w:sz w:val="24"/>
              </w:rPr>
            </w:pPr>
            <w:r>
              <w:t xml:space="preserve">3.  </w:t>
            </w:r>
            <w:r w:rsidRPr="001572E9">
              <w:rPr>
                <w:sz w:val="24"/>
              </w:rPr>
              <w:t>Ртуть представляет собой …</w:t>
            </w:r>
          </w:p>
          <w:p w14:paraId="346E75FE" w14:textId="77777777" w:rsidR="009F1AC9" w:rsidRPr="001572E9" w:rsidRDefault="005436D3" w:rsidP="009F1AC9">
            <w:pPr>
              <w:ind w:left="720" w:hanging="360"/>
              <w:jc w:val="both"/>
              <w:rPr>
                <w:sz w:val="24"/>
              </w:rPr>
            </w:pPr>
            <w:r>
              <w:t xml:space="preserve">4.  </w:t>
            </w:r>
            <w:r w:rsidRPr="001572E9">
              <w:rPr>
                <w:sz w:val="24"/>
              </w:rPr>
              <w:t>Кислород представляет собой …</w:t>
            </w:r>
          </w:p>
          <w:p w14:paraId="0CB16EDD" w14:textId="77777777" w:rsidR="009F1AC9" w:rsidRPr="001572E9" w:rsidRDefault="005436D3" w:rsidP="009F1AC9">
            <w:pPr>
              <w:jc w:val="both"/>
            </w:pPr>
            <w:r w:rsidRPr="001572E9">
              <w:t xml:space="preserve">а) самое твёрдое из всех природных веществ; </w:t>
            </w:r>
          </w:p>
          <w:p w14:paraId="0DF6C2BE" w14:textId="77777777" w:rsidR="009F1AC9" w:rsidRPr="001572E9" w:rsidRDefault="005436D3" w:rsidP="009F1AC9">
            <w:pPr>
              <w:jc w:val="both"/>
            </w:pPr>
            <w:r w:rsidRPr="001572E9">
              <w:t xml:space="preserve">б) металл жёлтого цвета; </w:t>
            </w:r>
          </w:p>
          <w:p w14:paraId="4E99BE2D" w14:textId="77777777" w:rsidR="009F1AC9" w:rsidRPr="001572E9" w:rsidRDefault="005436D3" w:rsidP="009F1AC9">
            <w:pPr>
              <w:jc w:val="both"/>
            </w:pPr>
            <w:r w:rsidRPr="001572E9">
              <w:t xml:space="preserve">в) газ без цвета и запаха; </w:t>
            </w:r>
          </w:p>
          <w:p w14:paraId="7B21A54D" w14:textId="77777777" w:rsidR="009F1AC9" w:rsidRPr="00137859" w:rsidRDefault="005436D3" w:rsidP="009F1AC9">
            <w:pPr>
              <w:jc w:val="both"/>
            </w:pPr>
            <w:r w:rsidRPr="001572E9">
              <w:t>г) тяжелый жидкий металл серебристо-белого цвета.</w:t>
            </w:r>
          </w:p>
        </w:tc>
        <w:tc>
          <w:tcPr>
            <w:tcW w:w="3544" w:type="dxa"/>
            <w:tcBorders>
              <w:top w:val="single" w:sz="4" w:space="0" w:color="auto"/>
              <w:left w:val="single" w:sz="4" w:space="0" w:color="auto"/>
              <w:bottom w:val="single" w:sz="4" w:space="0" w:color="auto"/>
              <w:right w:val="single" w:sz="4" w:space="0" w:color="auto"/>
            </w:tcBorders>
            <w:vAlign w:val="center"/>
          </w:tcPr>
          <w:p w14:paraId="54CF7CD3" w14:textId="77777777" w:rsidR="009F1AC9" w:rsidRDefault="005436D3" w:rsidP="009F1AC9">
            <w:r>
              <w:t>1-б</w:t>
            </w:r>
          </w:p>
          <w:p w14:paraId="36F47C40" w14:textId="77777777" w:rsidR="009F1AC9" w:rsidRDefault="005436D3" w:rsidP="009F1AC9">
            <w:r>
              <w:t>2-а</w:t>
            </w:r>
          </w:p>
          <w:p w14:paraId="5C4F75AB" w14:textId="77777777" w:rsidR="009F1AC9" w:rsidRDefault="005436D3" w:rsidP="009F1AC9">
            <w:r>
              <w:t>3-г</w:t>
            </w:r>
          </w:p>
          <w:p w14:paraId="6F6219D4" w14:textId="77777777" w:rsidR="009F1AC9" w:rsidRDefault="005436D3" w:rsidP="009F1AC9">
            <w:r>
              <w:t>4-в</w:t>
            </w:r>
          </w:p>
          <w:p w14:paraId="2185CBC2" w14:textId="77777777" w:rsidR="009F1AC9" w:rsidRPr="00137859" w:rsidRDefault="004D443C" w:rsidP="009F1AC9"/>
        </w:tc>
        <w:tc>
          <w:tcPr>
            <w:tcW w:w="1688" w:type="dxa"/>
            <w:tcBorders>
              <w:top w:val="single" w:sz="4" w:space="0" w:color="auto"/>
              <w:left w:val="single" w:sz="4" w:space="0" w:color="auto"/>
              <w:bottom w:val="single" w:sz="4" w:space="0" w:color="auto"/>
              <w:right w:val="single" w:sz="4" w:space="0" w:color="auto"/>
            </w:tcBorders>
          </w:tcPr>
          <w:p w14:paraId="24E6A121" w14:textId="77777777" w:rsidR="009F1AC9" w:rsidRPr="00137859" w:rsidRDefault="005436D3" w:rsidP="009F1AC9">
            <w:r w:rsidRPr="00064305">
              <w:rPr>
                <w:iCs/>
              </w:rPr>
              <w:t xml:space="preserve">УК-4.1 </w:t>
            </w:r>
          </w:p>
        </w:tc>
      </w:tr>
      <w:tr w:rsidR="009F1AC9" w:rsidRPr="00137859" w14:paraId="22D682DC" w14:textId="77777777" w:rsidTr="00D53FEE">
        <w:tc>
          <w:tcPr>
            <w:tcW w:w="0" w:type="auto"/>
            <w:tcBorders>
              <w:top w:val="single" w:sz="4" w:space="0" w:color="auto"/>
              <w:left w:val="single" w:sz="4" w:space="0" w:color="auto"/>
              <w:bottom w:val="single" w:sz="4" w:space="0" w:color="auto"/>
              <w:right w:val="single" w:sz="4" w:space="0" w:color="auto"/>
            </w:tcBorders>
          </w:tcPr>
          <w:p w14:paraId="6C729B57" w14:textId="77777777" w:rsidR="009F1AC9" w:rsidRPr="00137859" w:rsidRDefault="005436D3" w:rsidP="009F1AC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3BE409C" w14:textId="77777777" w:rsidR="009F1AC9" w:rsidRDefault="005436D3" w:rsidP="009F1AC9">
            <w:pPr>
              <w:rPr>
                <w:color w:val="052B3C"/>
                <w:shd w:val="clear" w:color="auto" w:fill="FFFFFF"/>
              </w:rPr>
            </w:pPr>
            <w:r w:rsidRPr="001572E9">
              <w:rPr>
                <w:color w:val="052B3C"/>
                <w:shd w:val="clear" w:color="auto" w:fill="FFFFFF"/>
              </w:rPr>
              <w:t xml:space="preserve">Соотнесите термин и пример из научного текста </w:t>
            </w:r>
          </w:p>
          <w:p w14:paraId="34C158A5" w14:textId="77777777" w:rsidR="009F1AC9" w:rsidRDefault="005436D3" w:rsidP="009F1AC9">
            <w:pPr>
              <w:rPr>
                <w:color w:val="052B3C"/>
                <w:shd w:val="clear" w:color="auto" w:fill="FFFFFF"/>
              </w:rPr>
            </w:pPr>
            <w:r w:rsidRPr="001572E9">
              <w:rPr>
                <w:color w:val="052B3C"/>
                <w:shd w:val="clear" w:color="auto" w:fill="FFFFFF"/>
              </w:rPr>
              <w:t xml:space="preserve">А. Причина </w:t>
            </w:r>
          </w:p>
          <w:p w14:paraId="78727FB7" w14:textId="77777777" w:rsidR="009F1AC9" w:rsidRDefault="005436D3" w:rsidP="009F1AC9">
            <w:pPr>
              <w:rPr>
                <w:color w:val="052B3C"/>
                <w:shd w:val="clear" w:color="auto" w:fill="FFFFFF"/>
              </w:rPr>
            </w:pPr>
            <w:r w:rsidRPr="001572E9">
              <w:rPr>
                <w:color w:val="052B3C"/>
                <w:shd w:val="clear" w:color="auto" w:fill="FFFFFF"/>
              </w:rPr>
              <w:t xml:space="preserve">Б. Следствие </w:t>
            </w:r>
          </w:p>
          <w:p w14:paraId="5B9A7E26" w14:textId="77777777" w:rsidR="009F1AC9" w:rsidRDefault="005436D3" w:rsidP="009F1AC9">
            <w:pPr>
              <w:rPr>
                <w:color w:val="052B3C"/>
                <w:shd w:val="clear" w:color="auto" w:fill="FFFFFF"/>
              </w:rPr>
            </w:pPr>
            <w:r w:rsidRPr="001572E9">
              <w:rPr>
                <w:color w:val="052B3C"/>
                <w:shd w:val="clear" w:color="auto" w:fill="FFFFFF"/>
              </w:rPr>
              <w:t xml:space="preserve">В. Условие </w:t>
            </w:r>
          </w:p>
          <w:p w14:paraId="50E65C95" w14:textId="77777777" w:rsidR="009F1AC9" w:rsidRDefault="005436D3" w:rsidP="009F1AC9">
            <w:pPr>
              <w:rPr>
                <w:color w:val="052B3C"/>
                <w:shd w:val="clear" w:color="auto" w:fill="FFFFFF"/>
              </w:rPr>
            </w:pPr>
            <w:r w:rsidRPr="001572E9">
              <w:rPr>
                <w:color w:val="052B3C"/>
                <w:shd w:val="clear" w:color="auto" w:fill="FFFFFF"/>
              </w:rPr>
              <w:t xml:space="preserve">Г. Цель </w:t>
            </w:r>
          </w:p>
          <w:p w14:paraId="307AA5BC" w14:textId="77777777" w:rsidR="009F1AC9" w:rsidRDefault="005436D3" w:rsidP="009F1AC9">
            <w:pPr>
              <w:rPr>
                <w:color w:val="052B3C"/>
                <w:shd w:val="clear" w:color="auto" w:fill="FFFFFF"/>
              </w:rPr>
            </w:pPr>
            <w:r w:rsidRPr="001572E9">
              <w:rPr>
                <w:color w:val="052B3C"/>
                <w:shd w:val="clear" w:color="auto" w:fill="FFFFFF"/>
              </w:rPr>
              <w:t xml:space="preserve">Д. Результат </w:t>
            </w:r>
          </w:p>
          <w:p w14:paraId="6C34DC76" w14:textId="77777777" w:rsidR="009F1AC9" w:rsidRDefault="005436D3" w:rsidP="009F1AC9">
            <w:pPr>
              <w:rPr>
                <w:color w:val="052B3C"/>
                <w:shd w:val="clear" w:color="auto" w:fill="FFFFFF"/>
              </w:rPr>
            </w:pPr>
            <w:r>
              <w:rPr>
                <w:color w:val="052B3C"/>
                <w:shd w:val="clear" w:color="auto" w:fill="FFFFFF"/>
              </w:rPr>
              <w:t>1.</w:t>
            </w:r>
            <w:r w:rsidRPr="001572E9">
              <w:rPr>
                <w:color w:val="052B3C"/>
                <w:shd w:val="clear" w:color="auto" w:fill="FFFFFF"/>
              </w:rPr>
              <w:t xml:space="preserve">«Если температура повышается…» </w:t>
            </w:r>
          </w:p>
          <w:p w14:paraId="42FA796D" w14:textId="77777777" w:rsidR="009F1AC9" w:rsidRDefault="005436D3" w:rsidP="009F1AC9">
            <w:pPr>
              <w:rPr>
                <w:color w:val="052B3C"/>
                <w:shd w:val="clear" w:color="auto" w:fill="FFFFFF"/>
              </w:rPr>
            </w:pPr>
            <w:r>
              <w:rPr>
                <w:color w:val="052B3C"/>
                <w:shd w:val="clear" w:color="auto" w:fill="FFFFFF"/>
              </w:rPr>
              <w:t>2.</w:t>
            </w:r>
            <w:r w:rsidRPr="001572E9">
              <w:rPr>
                <w:color w:val="052B3C"/>
                <w:shd w:val="clear" w:color="auto" w:fill="FFFFFF"/>
              </w:rPr>
              <w:t xml:space="preserve">«Это приводит к изменению…» </w:t>
            </w:r>
          </w:p>
          <w:p w14:paraId="1E112D6E" w14:textId="77777777" w:rsidR="009F1AC9" w:rsidRDefault="005436D3" w:rsidP="009F1AC9">
            <w:pPr>
              <w:rPr>
                <w:color w:val="052B3C"/>
                <w:shd w:val="clear" w:color="auto" w:fill="FFFFFF"/>
              </w:rPr>
            </w:pPr>
            <w:r>
              <w:rPr>
                <w:color w:val="052B3C"/>
                <w:shd w:val="clear" w:color="auto" w:fill="FFFFFF"/>
              </w:rPr>
              <w:t>3.</w:t>
            </w:r>
            <w:r w:rsidRPr="001572E9">
              <w:rPr>
                <w:color w:val="052B3C"/>
                <w:shd w:val="clear" w:color="auto" w:fill="FFFFFF"/>
              </w:rPr>
              <w:t xml:space="preserve">«Эксперимент проводится для изучения…» </w:t>
            </w:r>
          </w:p>
          <w:p w14:paraId="14089ED8" w14:textId="77777777" w:rsidR="009F1AC9" w:rsidRDefault="005436D3" w:rsidP="009F1AC9">
            <w:pPr>
              <w:rPr>
                <w:color w:val="052B3C"/>
                <w:shd w:val="clear" w:color="auto" w:fill="FFFFFF"/>
              </w:rPr>
            </w:pPr>
            <w:r>
              <w:rPr>
                <w:color w:val="052B3C"/>
                <w:shd w:val="clear" w:color="auto" w:fill="FFFFFF"/>
              </w:rPr>
              <w:t>4.</w:t>
            </w:r>
            <w:r w:rsidRPr="001572E9">
              <w:rPr>
                <w:color w:val="052B3C"/>
                <w:shd w:val="clear" w:color="auto" w:fill="FFFFFF"/>
              </w:rPr>
              <w:t xml:space="preserve">«Поэтому наблюдается рост…» </w:t>
            </w:r>
          </w:p>
          <w:p w14:paraId="29C27BB1" w14:textId="77777777" w:rsidR="009F1AC9" w:rsidRPr="001572E9" w:rsidRDefault="005436D3" w:rsidP="009F1AC9">
            <w:r>
              <w:rPr>
                <w:color w:val="052B3C"/>
                <w:shd w:val="clear" w:color="auto" w:fill="FFFFFF"/>
              </w:rPr>
              <w:t>5.</w:t>
            </w:r>
            <w:r w:rsidRPr="001572E9">
              <w:rPr>
                <w:color w:val="052B3C"/>
                <w:shd w:val="clear" w:color="auto" w:fill="FFFFFF"/>
              </w:rPr>
              <w:t>«Основной фактор — это…»</w:t>
            </w:r>
          </w:p>
        </w:tc>
        <w:tc>
          <w:tcPr>
            <w:tcW w:w="3544" w:type="dxa"/>
            <w:tcBorders>
              <w:top w:val="single" w:sz="4" w:space="0" w:color="auto"/>
              <w:left w:val="single" w:sz="4" w:space="0" w:color="auto"/>
              <w:bottom w:val="single" w:sz="4" w:space="0" w:color="auto"/>
              <w:right w:val="single" w:sz="4" w:space="0" w:color="auto"/>
            </w:tcBorders>
            <w:vAlign w:val="center"/>
          </w:tcPr>
          <w:p w14:paraId="25100A1F" w14:textId="77777777" w:rsidR="009F1AC9" w:rsidRPr="001572E9" w:rsidRDefault="005436D3" w:rsidP="009F1AC9">
            <w:pPr>
              <w:rPr>
                <w:color w:val="052B3C"/>
                <w:shd w:val="clear" w:color="auto" w:fill="FFFFFF"/>
              </w:rPr>
            </w:pPr>
            <w:r w:rsidRPr="001572E9">
              <w:rPr>
                <w:color w:val="052B3C"/>
                <w:shd w:val="clear" w:color="auto" w:fill="FFFFFF"/>
              </w:rPr>
              <w:t xml:space="preserve">А–5, </w:t>
            </w:r>
          </w:p>
          <w:p w14:paraId="73611269" w14:textId="77777777" w:rsidR="009F1AC9" w:rsidRPr="001572E9" w:rsidRDefault="005436D3" w:rsidP="009F1AC9">
            <w:pPr>
              <w:rPr>
                <w:color w:val="052B3C"/>
                <w:shd w:val="clear" w:color="auto" w:fill="FFFFFF"/>
              </w:rPr>
            </w:pPr>
            <w:r w:rsidRPr="001572E9">
              <w:rPr>
                <w:color w:val="052B3C"/>
                <w:shd w:val="clear" w:color="auto" w:fill="FFFFFF"/>
              </w:rPr>
              <w:t xml:space="preserve">Б–4, </w:t>
            </w:r>
          </w:p>
          <w:p w14:paraId="6E0C4D76" w14:textId="77777777" w:rsidR="009F1AC9" w:rsidRPr="001572E9" w:rsidRDefault="005436D3" w:rsidP="009F1AC9">
            <w:pPr>
              <w:rPr>
                <w:color w:val="052B3C"/>
                <w:shd w:val="clear" w:color="auto" w:fill="FFFFFF"/>
              </w:rPr>
            </w:pPr>
            <w:r w:rsidRPr="001572E9">
              <w:rPr>
                <w:color w:val="052B3C"/>
                <w:shd w:val="clear" w:color="auto" w:fill="FFFFFF"/>
              </w:rPr>
              <w:t xml:space="preserve">В–1, </w:t>
            </w:r>
          </w:p>
          <w:p w14:paraId="6904A9DE" w14:textId="77777777" w:rsidR="009F1AC9" w:rsidRPr="001572E9" w:rsidRDefault="005436D3" w:rsidP="009F1AC9">
            <w:pPr>
              <w:rPr>
                <w:color w:val="052B3C"/>
                <w:shd w:val="clear" w:color="auto" w:fill="FFFFFF"/>
              </w:rPr>
            </w:pPr>
            <w:r w:rsidRPr="001572E9">
              <w:rPr>
                <w:color w:val="052B3C"/>
                <w:shd w:val="clear" w:color="auto" w:fill="FFFFFF"/>
              </w:rPr>
              <w:t xml:space="preserve">Г–3, </w:t>
            </w:r>
          </w:p>
          <w:p w14:paraId="72F5892E" w14:textId="77777777" w:rsidR="009F1AC9" w:rsidRPr="001572E9" w:rsidRDefault="005436D3" w:rsidP="009F1AC9">
            <w:pPr>
              <w:rPr>
                <w:rFonts w:ascii="Roboto" w:hAnsi="Roboto"/>
                <w:color w:val="052B3C"/>
                <w:shd w:val="clear" w:color="auto" w:fill="FFFFFF"/>
              </w:rPr>
            </w:pPr>
            <w:r w:rsidRPr="001572E9">
              <w:rPr>
                <w:color w:val="052B3C"/>
                <w:shd w:val="clear" w:color="auto" w:fill="FFFFFF"/>
              </w:rPr>
              <w:t>Д–2</w:t>
            </w:r>
          </w:p>
        </w:tc>
        <w:tc>
          <w:tcPr>
            <w:tcW w:w="1688" w:type="dxa"/>
            <w:tcBorders>
              <w:top w:val="single" w:sz="4" w:space="0" w:color="auto"/>
              <w:left w:val="single" w:sz="4" w:space="0" w:color="auto"/>
              <w:bottom w:val="single" w:sz="4" w:space="0" w:color="auto"/>
              <w:right w:val="single" w:sz="4" w:space="0" w:color="auto"/>
            </w:tcBorders>
          </w:tcPr>
          <w:p w14:paraId="509C9A41" w14:textId="77777777" w:rsidR="009F1AC9" w:rsidRPr="00137859" w:rsidRDefault="005436D3" w:rsidP="009F1AC9">
            <w:r w:rsidRPr="00064305">
              <w:rPr>
                <w:iCs/>
              </w:rPr>
              <w:t xml:space="preserve">УК-4.1 </w:t>
            </w:r>
          </w:p>
        </w:tc>
      </w:tr>
      <w:tr w:rsidR="00137859" w:rsidRPr="00137859" w14:paraId="46889925" w14:textId="77777777" w:rsidTr="00D56718">
        <w:tc>
          <w:tcPr>
            <w:tcW w:w="0" w:type="auto"/>
            <w:tcBorders>
              <w:top w:val="single" w:sz="4" w:space="0" w:color="auto"/>
              <w:left w:val="single" w:sz="4" w:space="0" w:color="auto"/>
              <w:bottom w:val="single" w:sz="4" w:space="0" w:color="auto"/>
              <w:right w:val="single" w:sz="4" w:space="0" w:color="auto"/>
            </w:tcBorders>
          </w:tcPr>
          <w:p w14:paraId="1A670432" w14:textId="77777777" w:rsidR="00137859" w:rsidRPr="00137859"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7D18B692" w14:textId="77777777" w:rsidR="001572E9" w:rsidRPr="001572E9" w:rsidRDefault="005436D3" w:rsidP="00137859">
            <w:pPr>
              <w:rPr>
                <w:color w:val="052B3C"/>
                <w:shd w:val="clear" w:color="auto" w:fill="FFFFFF"/>
              </w:rPr>
            </w:pPr>
            <w:r w:rsidRPr="001572E9">
              <w:rPr>
                <w:color w:val="052B3C"/>
                <w:shd w:val="clear" w:color="auto" w:fill="FFFFFF"/>
              </w:rPr>
              <w:t xml:space="preserve">Соотнесите средство связи и его значение </w:t>
            </w:r>
          </w:p>
          <w:p w14:paraId="3820F906" w14:textId="77777777" w:rsidR="001572E9" w:rsidRPr="001572E9" w:rsidRDefault="005436D3" w:rsidP="00137859">
            <w:pPr>
              <w:rPr>
                <w:color w:val="052B3C"/>
                <w:shd w:val="clear" w:color="auto" w:fill="FFFFFF"/>
              </w:rPr>
            </w:pPr>
            <w:r w:rsidRPr="001572E9">
              <w:rPr>
                <w:color w:val="052B3C"/>
                <w:shd w:val="clear" w:color="auto" w:fill="FFFFFF"/>
              </w:rPr>
              <w:t xml:space="preserve">А. Поэтому </w:t>
            </w:r>
          </w:p>
          <w:p w14:paraId="63FE29ED" w14:textId="77777777" w:rsidR="001572E9" w:rsidRPr="001572E9" w:rsidRDefault="005436D3" w:rsidP="00137859">
            <w:pPr>
              <w:rPr>
                <w:color w:val="052B3C"/>
                <w:shd w:val="clear" w:color="auto" w:fill="FFFFFF"/>
              </w:rPr>
            </w:pPr>
            <w:r w:rsidRPr="001572E9">
              <w:rPr>
                <w:color w:val="052B3C"/>
                <w:shd w:val="clear" w:color="auto" w:fill="FFFFFF"/>
              </w:rPr>
              <w:t xml:space="preserve">Б. Однако </w:t>
            </w:r>
          </w:p>
          <w:p w14:paraId="289B65A1" w14:textId="77777777" w:rsidR="001572E9" w:rsidRPr="001572E9" w:rsidRDefault="005436D3" w:rsidP="00137859">
            <w:pPr>
              <w:rPr>
                <w:color w:val="052B3C"/>
                <w:shd w:val="clear" w:color="auto" w:fill="FFFFFF"/>
              </w:rPr>
            </w:pPr>
            <w:r w:rsidRPr="001572E9">
              <w:rPr>
                <w:color w:val="052B3C"/>
                <w:shd w:val="clear" w:color="auto" w:fill="FFFFFF"/>
              </w:rPr>
              <w:t xml:space="preserve">В. Например </w:t>
            </w:r>
          </w:p>
          <w:p w14:paraId="6C96A6FB" w14:textId="77777777" w:rsidR="001572E9" w:rsidRPr="001572E9" w:rsidRDefault="005436D3" w:rsidP="00137859">
            <w:pPr>
              <w:rPr>
                <w:color w:val="052B3C"/>
                <w:shd w:val="clear" w:color="auto" w:fill="FFFFFF"/>
              </w:rPr>
            </w:pPr>
            <w:r w:rsidRPr="001572E9">
              <w:rPr>
                <w:color w:val="052B3C"/>
                <w:shd w:val="clear" w:color="auto" w:fill="FFFFFF"/>
              </w:rPr>
              <w:t xml:space="preserve">Г. Таким образом </w:t>
            </w:r>
          </w:p>
          <w:p w14:paraId="6A90CEB0" w14:textId="77777777" w:rsidR="001572E9" w:rsidRPr="001572E9" w:rsidRDefault="005436D3" w:rsidP="00137859">
            <w:pPr>
              <w:rPr>
                <w:color w:val="052B3C"/>
                <w:shd w:val="clear" w:color="auto" w:fill="FFFFFF"/>
              </w:rPr>
            </w:pPr>
            <w:r w:rsidRPr="001572E9">
              <w:rPr>
                <w:color w:val="052B3C"/>
                <w:shd w:val="clear" w:color="auto" w:fill="FFFFFF"/>
              </w:rPr>
              <w:t xml:space="preserve">Д. Потому что </w:t>
            </w:r>
          </w:p>
          <w:p w14:paraId="5056182B" w14:textId="77777777" w:rsidR="001572E9" w:rsidRPr="001572E9" w:rsidRDefault="005436D3" w:rsidP="00137859">
            <w:pPr>
              <w:rPr>
                <w:color w:val="052B3C"/>
                <w:shd w:val="clear" w:color="auto" w:fill="FFFFFF"/>
              </w:rPr>
            </w:pPr>
            <w:r w:rsidRPr="001572E9">
              <w:rPr>
                <w:color w:val="052B3C"/>
                <w:shd w:val="clear" w:color="auto" w:fill="FFFFFF"/>
              </w:rPr>
              <w:t xml:space="preserve">1.Противопоставление </w:t>
            </w:r>
          </w:p>
          <w:p w14:paraId="11EA087C" w14:textId="77777777" w:rsidR="001572E9" w:rsidRPr="001572E9" w:rsidRDefault="005436D3" w:rsidP="00137859">
            <w:pPr>
              <w:rPr>
                <w:color w:val="052B3C"/>
                <w:shd w:val="clear" w:color="auto" w:fill="FFFFFF"/>
              </w:rPr>
            </w:pPr>
            <w:r w:rsidRPr="001572E9">
              <w:rPr>
                <w:color w:val="052B3C"/>
                <w:shd w:val="clear" w:color="auto" w:fill="FFFFFF"/>
              </w:rPr>
              <w:lastRenderedPageBreak/>
              <w:t xml:space="preserve">2.Причина </w:t>
            </w:r>
          </w:p>
          <w:p w14:paraId="5A542EDF" w14:textId="77777777" w:rsidR="001572E9" w:rsidRPr="001572E9" w:rsidRDefault="005436D3" w:rsidP="00137859">
            <w:pPr>
              <w:rPr>
                <w:color w:val="052B3C"/>
                <w:shd w:val="clear" w:color="auto" w:fill="FFFFFF"/>
              </w:rPr>
            </w:pPr>
            <w:r w:rsidRPr="001572E9">
              <w:rPr>
                <w:color w:val="052B3C"/>
                <w:shd w:val="clear" w:color="auto" w:fill="FFFFFF"/>
              </w:rPr>
              <w:t xml:space="preserve">3.Пример </w:t>
            </w:r>
          </w:p>
          <w:p w14:paraId="6A971932" w14:textId="77777777" w:rsidR="00137859" w:rsidRPr="001572E9" w:rsidRDefault="005436D3" w:rsidP="00137859">
            <w:r w:rsidRPr="001572E9">
              <w:rPr>
                <w:color w:val="052B3C"/>
                <w:shd w:val="clear" w:color="auto" w:fill="FFFFFF"/>
              </w:rPr>
              <w:t>4.Следствие</w:t>
            </w:r>
          </w:p>
        </w:tc>
        <w:tc>
          <w:tcPr>
            <w:tcW w:w="3544" w:type="dxa"/>
            <w:tcBorders>
              <w:top w:val="single" w:sz="4" w:space="0" w:color="auto"/>
              <w:left w:val="single" w:sz="4" w:space="0" w:color="auto"/>
              <w:bottom w:val="single" w:sz="4" w:space="0" w:color="auto"/>
              <w:right w:val="single" w:sz="4" w:space="0" w:color="auto"/>
            </w:tcBorders>
            <w:vAlign w:val="center"/>
          </w:tcPr>
          <w:p w14:paraId="41AE7A7E" w14:textId="77777777" w:rsidR="001572E9" w:rsidRPr="001572E9" w:rsidRDefault="005436D3" w:rsidP="00137859">
            <w:pPr>
              <w:rPr>
                <w:color w:val="052B3C"/>
                <w:shd w:val="clear" w:color="auto" w:fill="FFFFFF"/>
              </w:rPr>
            </w:pPr>
            <w:r w:rsidRPr="001572E9">
              <w:rPr>
                <w:color w:val="052B3C"/>
                <w:shd w:val="clear" w:color="auto" w:fill="FFFFFF"/>
              </w:rPr>
              <w:lastRenderedPageBreak/>
              <w:t xml:space="preserve">А–4, </w:t>
            </w:r>
          </w:p>
          <w:p w14:paraId="5D9DF9C1" w14:textId="77777777" w:rsidR="001572E9" w:rsidRPr="001572E9" w:rsidRDefault="005436D3" w:rsidP="00137859">
            <w:pPr>
              <w:rPr>
                <w:color w:val="052B3C"/>
                <w:shd w:val="clear" w:color="auto" w:fill="FFFFFF"/>
              </w:rPr>
            </w:pPr>
            <w:r w:rsidRPr="001572E9">
              <w:rPr>
                <w:color w:val="052B3C"/>
                <w:shd w:val="clear" w:color="auto" w:fill="FFFFFF"/>
              </w:rPr>
              <w:t xml:space="preserve">Б–1, </w:t>
            </w:r>
          </w:p>
          <w:p w14:paraId="108353FB" w14:textId="77777777" w:rsidR="001572E9" w:rsidRPr="001572E9" w:rsidRDefault="005436D3" w:rsidP="00137859">
            <w:pPr>
              <w:rPr>
                <w:color w:val="052B3C"/>
                <w:shd w:val="clear" w:color="auto" w:fill="FFFFFF"/>
              </w:rPr>
            </w:pPr>
            <w:r w:rsidRPr="001572E9">
              <w:rPr>
                <w:color w:val="052B3C"/>
                <w:shd w:val="clear" w:color="auto" w:fill="FFFFFF"/>
              </w:rPr>
              <w:t xml:space="preserve">В–3, </w:t>
            </w:r>
          </w:p>
          <w:p w14:paraId="1939891F" w14:textId="77777777" w:rsidR="001572E9" w:rsidRPr="001572E9" w:rsidRDefault="005436D3" w:rsidP="00137859">
            <w:pPr>
              <w:rPr>
                <w:color w:val="052B3C"/>
                <w:shd w:val="clear" w:color="auto" w:fill="FFFFFF"/>
              </w:rPr>
            </w:pPr>
            <w:r w:rsidRPr="001572E9">
              <w:rPr>
                <w:color w:val="052B3C"/>
                <w:shd w:val="clear" w:color="auto" w:fill="FFFFFF"/>
              </w:rPr>
              <w:t xml:space="preserve">Г–5, </w:t>
            </w:r>
          </w:p>
          <w:p w14:paraId="4F4E21EF" w14:textId="77777777" w:rsidR="00137859" w:rsidRPr="001572E9" w:rsidRDefault="005436D3" w:rsidP="00137859">
            <w:r w:rsidRPr="001572E9">
              <w:rPr>
                <w:color w:val="052B3C"/>
                <w:shd w:val="clear" w:color="auto" w:fill="FFFFFF"/>
              </w:rPr>
              <w:t>Д–2</w:t>
            </w:r>
          </w:p>
        </w:tc>
        <w:tc>
          <w:tcPr>
            <w:tcW w:w="1688" w:type="dxa"/>
            <w:tcBorders>
              <w:top w:val="single" w:sz="4" w:space="0" w:color="auto"/>
              <w:left w:val="single" w:sz="4" w:space="0" w:color="auto"/>
              <w:bottom w:val="single" w:sz="4" w:space="0" w:color="auto"/>
              <w:right w:val="single" w:sz="4" w:space="0" w:color="auto"/>
            </w:tcBorders>
            <w:vAlign w:val="center"/>
          </w:tcPr>
          <w:p w14:paraId="0378A618" w14:textId="77777777" w:rsidR="00137859" w:rsidRPr="00137859" w:rsidRDefault="005436D3" w:rsidP="00137859">
            <w:r w:rsidRPr="00C7447F">
              <w:rPr>
                <w:iCs/>
              </w:rPr>
              <w:t>УК-</w:t>
            </w:r>
            <w:r>
              <w:rPr>
                <w:iCs/>
              </w:rPr>
              <w:t>4</w:t>
            </w:r>
            <w:r w:rsidRPr="00C7447F">
              <w:rPr>
                <w:iCs/>
              </w:rPr>
              <w:t>.1</w:t>
            </w:r>
          </w:p>
        </w:tc>
      </w:tr>
      <w:tr w:rsidR="00137859" w:rsidRPr="00137859" w14:paraId="0E60BDA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16803A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9F1AC9" w:rsidRPr="00137859" w14:paraId="22A94AE6"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3058EBBE" w14:textId="77777777" w:rsidR="009F1AC9" w:rsidRPr="00137859" w:rsidRDefault="005436D3" w:rsidP="009F1AC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E5893DA" w14:textId="77777777" w:rsidR="009F1AC9" w:rsidRPr="00520420" w:rsidRDefault="005436D3" w:rsidP="00B6093F">
            <w:pPr>
              <w:tabs>
                <w:tab w:val="left" w:pos="993"/>
              </w:tabs>
            </w:pPr>
            <w:r w:rsidRPr="00520420">
              <w:t xml:space="preserve">Составьте предложения с активными и пассивными оборотами, используя в нужной форме данные слова. </w:t>
            </w:r>
          </w:p>
          <w:p w14:paraId="072D00C1" w14:textId="77777777" w:rsidR="009F1AC9" w:rsidRPr="00520420" w:rsidRDefault="005436D3" w:rsidP="009F1AC9">
            <w:pPr>
              <w:tabs>
                <w:tab w:val="left" w:pos="993"/>
              </w:tabs>
              <w:ind w:firstLine="567"/>
            </w:pPr>
            <w:r w:rsidRPr="00520420">
              <w:t>1.​ создают, машину, специалисты, новую.</w:t>
            </w:r>
          </w:p>
        </w:tc>
        <w:tc>
          <w:tcPr>
            <w:tcW w:w="3544" w:type="dxa"/>
            <w:tcBorders>
              <w:top w:val="single" w:sz="4" w:space="0" w:color="auto"/>
              <w:left w:val="single" w:sz="4" w:space="0" w:color="auto"/>
              <w:bottom w:val="single" w:sz="4" w:space="0" w:color="auto"/>
              <w:right w:val="single" w:sz="4" w:space="0" w:color="auto"/>
            </w:tcBorders>
            <w:vAlign w:val="center"/>
          </w:tcPr>
          <w:p w14:paraId="6482B325" w14:textId="77777777" w:rsidR="009F1AC9" w:rsidRPr="00520420" w:rsidRDefault="005436D3" w:rsidP="009F1AC9">
            <w:r w:rsidRPr="00520420">
              <w:t xml:space="preserve">Специалисты создают новую машину. </w:t>
            </w:r>
          </w:p>
        </w:tc>
        <w:tc>
          <w:tcPr>
            <w:tcW w:w="1688" w:type="dxa"/>
            <w:tcBorders>
              <w:top w:val="single" w:sz="4" w:space="0" w:color="auto"/>
              <w:left w:val="single" w:sz="4" w:space="0" w:color="auto"/>
              <w:bottom w:val="single" w:sz="4" w:space="0" w:color="auto"/>
              <w:right w:val="single" w:sz="4" w:space="0" w:color="auto"/>
            </w:tcBorders>
          </w:tcPr>
          <w:p w14:paraId="051F73C7" w14:textId="77777777" w:rsidR="009F1AC9" w:rsidRPr="00137859" w:rsidRDefault="005436D3" w:rsidP="009F1AC9">
            <w:r w:rsidRPr="00CA7A25">
              <w:rPr>
                <w:iCs/>
              </w:rPr>
              <w:t xml:space="preserve">УК-4.1 </w:t>
            </w:r>
          </w:p>
        </w:tc>
      </w:tr>
      <w:tr w:rsidR="009F1AC9" w:rsidRPr="00137859" w14:paraId="6A625F9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3AB1678" w14:textId="77777777" w:rsidR="009F1AC9" w:rsidRPr="00137859" w:rsidRDefault="005436D3" w:rsidP="009F1AC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6589ED48" w14:textId="77777777" w:rsidR="009F1AC9" w:rsidRPr="00520420" w:rsidRDefault="005436D3" w:rsidP="009F1AC9">
            <w:pPr>
              <w:rPr>
                <w:color w:val="052B3C"/>
                <w:shd w:val="clear" w:color="auto" w:fill="FFFFFF"/>
              </w:rPr>
            </w:pPr>
            <w:r w:rsidRPr="00520420">
              <w:rPr>
                <w:color w:val="052B3C"/>
                <w:shd w:val="clear" w:color="auto" w:fill="FFFFFF"/>
              </w:rPr>
              <w:t>Расположите этапы нагревания воды</w:t>
            </w:r>
            <w:r>
              <w:rPr>
                <w:color w:val="052B3C"/>
                <w:shd w:val="clear" w:color="auto" w:fill="FFFFFF"/>
              </w:rPr>
              <w:t xml:space="preserve"> в нужной последовательности</w:t>
            </w:r>
            <w:r w:rsidRPr="00520420">
              <w:rPr>
                <w:color w:val="052B3C"/>
                <w:shd w:val="clear" w:color="auto" w:fill="FFFFFF"/>
              </w:rPr>
              <w:t xml:space="preserve">: </w:t>
            </w:r>
          </w:p>
          <w:p w14:paraId="7760CE60" w14:textId="77777777" w:rsidR="009F1AC9" w:rsidRPr="00520420" w:rsidRDefault="005436D3" w:rsidP="009F1AC9">
            <w:pPr>
              <w:rPr>
                <w:color w:val="052B3C"/>
                <w:shd w:val="clear" w:color="auto" w:fill="FFFFFF"/>
              </w:rPr>
            </w:pPr>
            <w:r w:rsidRPr="00520420">
              <w:rPr>
                <w:color w:val="052B3C"/>
                <w:shd w:val="clear" w:color="auto" w:fill="FFFFFF"/>
              </w:rPr>
              <w:t xml:space="preserve">а) Испарение </w:t>
            </w:r>
          </w:p>
          <w:p w14:paraId="57DA364E" w14:textId="77777777" w:rsidR="009F1AC9" w:rsidRPr="00520420" w:rsidRDefault="005436D3" w:rsidP="009F1AC9">
            <w:pPr>
              <w:rPr>
                <w:color w:val="052B3C"/>
                <w:shd w:val="clear" w:color="auto" w:fill="FFFFFF"/>
              </w:rPr>
            </w:pPr>
            <w:r w:rsidRPr="00520420">
              <w:rPr>
                <w:color w:val="052B3C"/>
                <w:shd w:val="clear" w:color="auto" w:fill="FFFFFF"/>
              </w:rPr>
              <w:t xml:space="preserve">б) Нагревание </w:t>
            </w:r>
          </w:p>
          <w:p w14:paraId="69622ADF" w14:textId="77777777" w:rsidR="009F1AC9" w:rsidRPr="00520420" w:rsidRDefault="005436D3" w:rsidP="009F1AC9">
            <w:pPr>
              <w:rPr>
                <w:color w:val="052B3C"/>
                <w:shd w:val="clear" w:color="auto" w:fill="FFFFFF"/>
              </w:rPr>
            </w:pPr>
            <w:r w:rsidRPr="00520420">
              <w:rPr>
                <w:color w:val="052B3C"/>
                <w:shd w:val="clear" w:color="auto" w:fill="FFFFFF"/>
              </w:rPr>
              <w:t xml:space="preserve">в) Кипение </w:t>
            </w:r>
          </w:p>
          <w:p w14:paraId="7613935C" w14:textId="77777777" w:rsidR="009F1AC9" w:rsidRPr="00520420" w:rsidRDefault="005436D3" w:rsidP="009F1AC9">
            <w:r w:rsidRPr="00520420">
              <w:rPr>
                <w:color w:val="052B3C"/>
                <w:shd w:val="clear" w:color="auto" w:fill="FFFFFF"/>
              </w:rPr>
              <w:t>г) Повышение температуры</w:t>
            </w:r>
          </w:p>
        </w:tc>
        <w:tc>
          <w:tcPr>
            <w:tcW w:w="3544" w:type="dxa"/>
            <w:tcBorders>
              <w:top w:val="single" w:sz="4" w:space="0" w:color="auto"/>
              <w:left w:val="single" w:sz="4" w:space="0" w:color="auto"/>
              <w:bottom w:val="single" w:sz="4" w:space="0" w:color="auto"/>
              <w:right w:val="single" w:sz="4" w:space="0" w:color="auto"/>
            </w:tcBorders>
            <w:vAlign w:val="center"/>
          </w:tcPr>
          <w:p w14:paraId="68093545" w14:textId="77777777" w:rsidR="009F1AC9" w:rsidRPr="00520420" w:rsidRDefault="005436D3" w:rsidP="009F1AC9">
            <w:r w:rsidRPr="00520420">
              <w:rPr>
                <w:color w:val="052B3C"/>
                <w:shd w:val="clear" w:color="auto" w:fill="FFFFFF"/>
              </w:rPr>
              <w:t>б → г → в → а</w:t>
            </w:r>
          </w:p>
        </w:tc>
        <w:tc>
          <w:tcPr>
            <w:tcW w:w="1688" w:type="dxa"/>
            <w:tcBorders>
              <w:top w:val="single" w:sz="4" w:space="0" w:color="auto"/>
              <w:left w:val="single" w:sz="4" w:space="0" w:color="auto"/>
              <w:bottom w:val="single" w:sz="4" w:space="0" w:color="auto"/>
              <w:right w:val="single" w:sz="4" w:space="0" w:color="auto"/>
            </w:tcBorders>
          </w:tcPr>
          <w:p w14:paraId="444D73DB" w14:textId="77777777" w:rsidR="009F1AC9" w:rsidRPr="00137859" w:rsidRDefault="005436D3" w:rsidP="009F1AC9">
            <w:r w:rsidRPr="00CA7A25">
              <w:rPr>
                <w:iCs/>
              </w:rPr>
              <w:t xml:space="preserve">УК-4.1 </w:t>
            </w:r>
          </w:p>
        </w:tc>
      </w:tr>
      <w:tr w:rsidR="009F1AC9" w:rsidRPr="00137859" w14:paraId="587D452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AFA0530" w14:textId="77777777" w:rsidR="009F1AC9" w:rsidRPr="00137859" w:rsidRDefault="005436D3" w:rsidP="009F1AC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4A5DA67" w14:textId="77777777" w:rsidR="009F1AC9" w:rsidRPr="00520420" w:rsidRDefault="005436D3" w:rsidP="009F1AC9">
            <w:pPr>
              <w:rPr>
                <w:color w:val="052B3C"/>
                <w:shd w:val="clear" w:color="auto" w:fill="FFFFFF"/>
              </w:rPr>
            </w:pPr>
            <w:r w:rsidRPr="00520420">
              <w:rPr>
                <w:color w:val="052B3C"/>
                <w:shd w:val="clear" w:color="auto" w:fill="FFFFFF"/>
              </w:rPr>
              <w:t xml:space="preserve">Установите последовательность действий при решении задачи: </w:t>
            </w:r>
          </w:p>
          <w:p w14:paraId="29B884B3" w14:textId="77777777" w:rsidR="009F1AC9" w:rsidRPr="00520420" w:rsidRDefault="005436D3" w:rsidP="009F1AC9">
            <w:pPr>
              <w:rPr>
                <w:color w:val="052B3C"/>
                <w:shd w:val="clear" w:color="auto" w:fill="FFFFFF"/>
              </w:rPr>
            </w:pPr>
            <w:r w:rsidRPr="00520420">
              <w:rPr>
                <w:color w:val="052B3C"/>
                <w:shd w:val="clear" w:color="auto" w:fill="FFFFFF"/>
              </w:rPr>
              <w:t xml:space="preserve">а) Проверка ответа </w:t>
            </w:r>
          </w:p>
          <w:p w14:paraId="26C7945B" w14:textId="77777777" w:rsidR="009F1AC9" w:rsidRPr="00520420" w:rsidRDefault="005436D3" w:rsidP="009F1AC9">
            <w:pPr>
              <w:rPr>
                <w:color w:val="052B3C"/>
                <w:shd w:val="clear" w:color="auto" w:fill="FFFFFF"/>
              </w:rPr>
            </w:pPr>
            <w:r w:rsidRPr="00520420">
              <w:rPr>
                <w:color w:val="052B3C"/>
                <w:shd w:val="clear" w:color="auto" w:fill="FFFFFF"/>
              </w:rPr>
              <w:t xml:space="preserve">б) Анализ условия </w:t>
            </w:r>
          </w:p>
          <w:p w14:paraId="51932BEB" w14:textId="77777777" w:rsidR="009F1AC9" w:rsidRPr="00520420" w:rsidRDefault="005436D3" w:rsidP="009F1AC9">
            <w:pPr>
              <w:rPr>
                <w:color w:val="052B3C"/>
                <w:shd w:val="clear" w:color="auto" w:fill="FFFFFF"/>
              </w:rPr>
            </w:pPr>
            <w:r w:rsidRPr="00520420">
              <w:rPr>
                <w:color w:val="052B3C"/>
                <w:shd w:val="clear" w:color="auto" w:fill="FFFFFF"/>
              </w:rPr>
              <w:t xml:space="preserve">в) Решение </w:t>
            </w:r>
          </w:p>
          <w:p w14:paraId="1608AD71" w14:textId="77777777" w:rsidR="009F1AC9" w:rsidRPr="00520420" w:rsidRDefault="005436D3" w:rsidP="009F1AC9">
            <w:r w:rsidRPr="00520420">
              <w:rPr>
                <w:color w:val="052B3C"/>
                <w:shd w:val="clear" w:color="auto" w:fill="FFFFFF"/>
              </w:rPr>
              <w:t>г) Запись ответа</w:t>
            </w:r>
          </w:p>
        </w:tc>
        <w:tc>
          <w:tcPr>
            <w:tcW w:w="3544" w:type="dxa"/>
            <w:tcBorders>
              <w:top w:val="single" w:sz="4" w:space="0" w:color="auto"/>
              <w:left w:val="single" w:sz="4" w:space="0" w:color="auto"/>
              <w:bottom w:val="single" w:sz="4" w:space="0" w:color="auto"/>
              <w:right w:val="single" w:sz="4" w:space="0" w:color="auto"/>
            </w:tcBorders>
            <w:vAlign w:val="center"/>
          </w:tcPr>
          <w:p w14:paraId="65F27E12" w14:textId="77777777" w:rsidR="009F1AC9" w:rsidRPr="00520420" w:rsidRDefault="005436D3" w:rsidP="009F1AC9">
            <w:r w:rsidRPr="00520420">
              <w:rPr>
                <w:color w:val="052B3C"/>
                <w:shd w:val="clear" w:color="auto" w:fill="FFFFFF"/>
              </w:rPr>
              <w:t>б → в → г → а</w:t>
            </w:r>
          </w:p>
        </w:tc>
        <w:tc>
          <w:tcPr>
            <w:tcW w:w="1688" w:type="dxa"/>
            <w:tcBorders>
              <w:top w:val="single" w:sz="4" w:space="0" w:color="auto"/>
              <w:left w:val="single" w:sz="4" w:space="0" w:color="auto"/>
              <w:bottom w:val="single" w:sz="4" w:space="0" w:color="auto"/>
              <w:right w:val="single" w:sz="4" w:space="0" w:color="auto"/>
            </w:tcBorders>
          </w:tcPr>
          <w:p w14:paraId="22DB7752" w14:textId="77777777" w:rsidR="009F1AC9" w:rsidRPr="00137859" w:rsidRDefault="005436D3" w:rsidP="009F1AC9">
            <w:r w:rsidRPr="00CA7A25">
              <w:rPr>
                <w:iCs/>
              </w:rPr>
              <w:t xml:space="preserve">УК-4.1 </w:t>
            </w:r>
          </w:p>
        </w:tc>
      </w:tr>
      <w:tr w:rsidR="009F1AC9" w:rsidRPr="00137859" w14:paraId="16448FA7" w14:textId="77777777" w:rsidTr="006C6A27">
        <w:trPr>
          <w:trHeight w:val="162"/>
        </w:trPr>
        <w:tc>
          <w:tcPr>
            <w:tcW w:w="0" w:type="auto"/>
            <w:tcBorders>
              <w:top w:val="single" w:sz="4" w:space="0" w:color="auto"/>
              <w:left w:val="single" w:sz="4" w:space="0" w:color="auto"/>
              <w:bottom w:val="single" w:sz="4" w:space="0" w:color="auto"/>
              <w:right w:val="single" w:sz="4" w:space="0" w:color="auto"/>
            </w:tcBorders>
          </w:tcPr>
          <w:p w14:paraId="58D2C421" w14:textId="77777777" w:rsidR="009F1AC9" w:rsidRPr="00137859" w:rsidRDefault="005436D3" w:rsidP="009F1AC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28BB1376" w14:textId="77777777" w:rsidR="009F1AC9" w:rsidRPr="00520420" w:rsidRDefault="005436D3" w:rsidP="009F1AC9">
            <w:pPr>
              <w:rPr>
                <w:color w:val="052B3C"/>
                <w:shd w:val="clear" w:color="auto" w:fill="FFFFFF"/>
              </w:rPr>
            </w:pPr>
            <w:r w:rsidRPr="00520420">
              <w:rPr>
                <w:color w:val="052B3C"/>
                <w:shd w:val="clear" w:color="auto" w:fill="FFFFFF"/>
              </w:rPr>
              <w:t xml:space="preserve">Установите последовательность изменений вещества при охлаждении: </w:t>
            </w:r>
          </w:p>
          <w:p w14:paraId="2BE657CE" w14:textId="77777777" w:rsidR="009F1AC9" w:rsidRPr="00520420" w:rsidRDefault="005436D3" w:rsidP="009F1AC9">
            <w:pPr>
              <w:rPr>
                <w:color w:val="052B3C"/>
                <w:shd w:val="clear" w:color="auto" w:fill="FFFFFF"/>
              </w:rPr>
            </w:pPr>
            <w:r w:rsidRPr="00520420">
              <w:rPr>
                <w:color w:val="052B3C"/>
                <w:shd w:val="clear" w:color="auto" w:fill="FFFFFF"/>
              </w:rPr>
              <w:t xml:space="preserve">а) Понижение температуры </w:t>
            </w:r>
          </w:p>
          <w:p w14:paraId="3EC34DAE" w14:textId="77777777" w:rsidR="009F1AC9" w:rsidRPr="00520420" w:rsidRDefault="005436D3" w:rsidP="009F1AC9">
            <w:pPr>
              <w:rPr>
                <w:color w:val="052B3C"/>
                <w:shd w:val="clear" w:color="auto" w:fill="FFFFFF"/>
              </w:rPr>
            </w:pPr>
            <w:r w:rsidRPr="00520420">
              <w:rPr>
                <w:color w:val="052B3C"/>
                <w:shd w:val="clear" w:color="auto" w:fill="FFFFFF"/>
              </w:rPr>
              <w:t xml:space="preserve">б) Конденсация </w:t>
            </w:r>
          </w:p>
          <w:p w14:paraId="6587EFDD" w14:textId="77777777" w:rsidR="009F1AC9" w:rsidRPr="00520420" w:rsidRDefault="005436D3" w:rsidP="009F1AC9">
            <w:pPr>
              <w:rPr>
                <w:color w:val="052B3C"/>
                <w:shd w:val="clear" w:color="auto" w:fill="FFFFFF"/>
              </w:rPr>
            </w:pPr>
            <w:r w:rsidRPr="00520420">
              <w:rPr>
                <w:color w:val="052B3C"/>
                <w:shd w:val="clear" w:color="auto" w:fill="FFFFFF"/>
              </w:rPr>
              <w:t xml:space="preserve">в) Переход в жидкость </w:t>
            </w:r>
          </w:p>
          <w:p w14:paraId="2B09E174" w14:textId="77777777" w:rsidR="009F1AC9" w:rsidRPr="00520420" w:rsidRDefault="005436D3" w:rsidP="009F1AC9">
            <w:r w:rsidRPr="00520420">
              <w:rPr>
                <w:color w:val="052B3C"/>
                <w:shd w:val="clear" w:color="auto" w:fill="FFFFFF"/>
              </w:rPr>
              <w:t>г) Переход в твёрдое состояние</w:t>
            </w:r>
          </w:p>
        </w:tc>
        <w:tc>
          <w:tcPr>
            <w:tcW w:w="3544" w:type="dxa"/>
            <w:tcBorders>
              <w:top w:val="single" w:sz="4" w:space="0" w:color="auto"/>
              <w:left w:val="single" w:sz="4" w:space="0" w:color="auto"/>
              <w:bottom w:val="single" w:sz="4" w:space="0" w:color="auto"/>
              <w:right w:val="single" w:sz="4" w:space="0" w:color="auto"/>
            </w:tcBorders>
            <w:vAlign w:val="center"/>
          </w:tcPr>
          <w:p w14:paraId="351AF5C2" w14:textId="77777777" w:rsidR="009F1AC9" w:rsidRPr="00520420" w:rsidRDefault="005436D3" w:rsidP="009F1AC9">
            <w:r w:rsidRPr="00520420">
              <w:rPr>
                <w:color w:val="052B3C"/>
                <w:shd w:val="clear" w:color="auto" w:fill="FFFFFF"/>
              </w:rPr>
              <w:t>а → б → в → г</w:t>
            </w:r>
          </w:p>
        </w:tc>
        <w:tc>
          <w:tcPr>
            <w:tcW w:w="1688" w:type="dxa"/>
            <w:tcBorders>
              <w:top w:val="single" w:sz="4" w:space="0" w:color="auto"/>
              <w:left w:val="single" w:sz="4" w:space="0" w:color="auto"/>
              <w:bottom w:val="single" w:sz="4" w:space="0" w:color="auto"/>
              <w:right w:val="single" w:sz="4" w:space="0" w:color="auto"/>
            </w:tcBorders>
          </w:tcPr>
          <w:p w14:paraId="6652EC6A" w14:textId="77777777" w:rsidR="009F1AC9" w:rsidRPr="00137859" w:rsidRDefault="005436D3" w:rsidP="009F1AC9">
            <w:r w:rsidRPr="00CA7A25">
              <w:rPr>
                <w:iCs/>
              </w:rPr>
              <w:t xml:space="preserve">УК-4.1 </w:t>
            </w:r>
          </w:p>
        </w:tc>
      </w:tr>
      <w:tr w:rsidR="009F1AC9" w:rsidRPr="00137859" w14:paraId="07E6A844" w14:textId="77777777" w:rsidTr="006C6A27">
        <w:trPr>
          <w:trHeight w:val="126"/>
        </w:trPr>
        <w:tc>
          <w:tcPr>
            <w:tcW w:w="0" w:type="auto"/>
            <w:tcBorders>
              <w:top w:val="single" w:sz="4" w:space="0" w:color="auto"/>
              <w:left w:val="single" w:sz="4" w:space="0" w:color="auto"/>
              <w:bottom w:val="single" w:sz="4" w:space="0" w:color="auto"/>
              <w:right w:val="single" w:sz="4" w:space="0" w:color="auto"/>
            </w:tcBorders>
          </w:tcPr>
          <w:p w14:paraId="5F47B7C8" w14:textId="77777777" w:rsidR="009F1AC9" w:rsidRPr="00137859" w:rsidRDefault="005436D3" w:rsidP="009F1AC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5D6263BF" w14:textId="77777777" w:rsidR="009F1AC9" w:rsidRDefault="005436D3" w:rsidP="009F1AC9">
            <w:pPr>
              <w:jc w:val="both"/>
            </w:pPr>
            <w:r>
              <w:t>Расположите абзацы в правильном порядке.</w:t>
            </w:r>
          </w:p>
          <w:p w14:paraId="22998C67" w14:textId="77777777" w:rsidR="009F1AC9" w:rsidRDefault="005436D3" w:rsidP="009F1AC9">
            <w:pPr>
              <w:jc w:val="both"/>
            </w:pPr>
            <w:r>
              <w:tab/>
              <w:t xml:space="preserve">А) Алюминий характеризуется высокой электропроводностью и теплопроводностью. Это позволяет подвергать его горячей и холодной обработке. Алюминий весьма пластичен. Он имеет низкую прочность. Ковкость алюминия очень высока. Его можно вытягивать в проволоку и прокатывать в тонкие листы (фольгу). </w:t>
            </w:r>
          </w:p>
          <w:p w14:paraId="77AC021D" w14:textId="77777777" w:rsidR="009F1AC9" w:rsidRDefault="005436D3" w:rsidP="009F1AC9">
            <w:pPr>
              <w:ind w:firstLine="708"/>
              <w:jc w:val="both"/>
            </w:pPr>
            <w:r>
              <w:t xml:space="preserve">Б) </w:t>
            </w:r>
            <w:r w:rsidRPr="00F050B7">
              <w:t>Алю</w:t>
            </w:r>
            <w:r>
              <w:t xml:space="preserve">миний – металл серебристо-белого цвета. Он относится к числу лёгких металлов. Этот металл обладает довольно низкой температурой плавления. </w:t>
            </w:r>
          </w:p>
          <w:p w14:paraId="1CDA034E" w14:textId="77777777" w:rsidR="009F1AC9" w:rsidRDefault="005436D3" w:rsidP="009F1AC9">
            <w:pPr>
              <w:jc w:val="both"/>
            </w:pPr>
            <w:r>
              <w:tab/>
              <w:t>В) Алюминий способен соединяться с кислородом при обычной температуре и при нагревании. Он реагирует также со многими металлами, щелочами и кислотами, т. е. обладает высокой химической активностью.</w:t>
            </w:r>
          </w:p>
          <w:p w14:paraId="72BD890C"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6C3F76A9" w14:textId="77777777" w:rsidR="009F1AC9" w:rsidRPr="00137859" w:rsidRDefault="005436D3" w:rsidP="009F1AC9">
            <w:r>
              <w:lastRenderedPageBreak/>
              <w:t>Б</w:t>
            </w:r>
            <w:r w:rsidRPr="00520420">
              <w:rPr>
                <w:color w:val="052B3C"/>
                <w:shd w:val="clear" w:color="auto" w:fill="FFFFFF"/>
              </w:rPr>
              <w:t>→</w:t>
            </w:r>
            <w:r>
              <w:t>А</w:t>
            </w:r>
            <w:r w:rsidRPr="00520420">
              <w:rPr>
                <w:color w:val="052B3C"/>
                <w:shd w:val="clear" w:color="auto" w:fill="FFFFFF"/>
              </w:rPr>
              <w:t>→</w:t>
            </w:r>
            <w:r>
              <w:t>В</w:t>
            </w:r>
          </w:p>
        </w:tc>
        <w:tc>
          <w:tcPr>
            <w:tcW w:w="1688" w:type="dxa"/>
            <w:tcBorders>
              <w:top w:val="single" w:sz="4" w:space="0" w:color="auto"/>
              <w:left w:val="single" w:sz="4" w:space="0" w:color="auto"/>
              <w:bottom w:val="single" w:sz="4" w:space="0" w:color="auto"/>
              <w:right w:val="single" w:sz="4" w:space="0" w:color="auto"/>
            </w:tcBorders>
          </w:tcPr>
          <w:p w14:paraId="59B82169" w14:textId="77777777" w:rsidR="009F1AC9" w:rsidRPr="00137859" w:rsidRDefault="005436D3" w:rsidP="009F1AC9">
            <w:r w:rsidRPr="00CA7A25">
              <w:rPr>
                <w:iCs/>
              </w:rPr>
              <w:t xml:space="preserve">УК-4.1 </w:t>
            </w:r>
          </w:p>
        </w:tc>
      </w:tr>
      <w:tr w:rsidR="00137859" w:rsidRPr="00137859" w14:paraId="308379A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6D1FA7E"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9F1AC9" w:rsidRPr="00137859" w14:paraId="34EC6031" w14:textId="77777777" w:rsidTr="005F7D25">
        <w:tc>
          <w:tcPr>
            <w:tcW w:w="0" w:type="auto"/>
            <w:tcBorders>
              <w:top w:val="single" w:sz="4" w:space="0" w:color="auto"/>
              <w:left w:val="single" w:sz="4" w:space="0" w:color="auto"/>
              <w:bottom w:val="single" w:sz="4" w:space="0" w:color="auto"/>
              <w:right w:val="single" w:sz="4" w:space="0" w:color="auto"/>
            </w:tcBorders>
          </w:tcPr>
          <w:p w14:paraId="3EDFF41C" w14:textId="77777777" w:rsidR="009F1AC9" w:rsidRPr="00137859" w:rsidRDefault="005436D3" w:rsidP="009F1AC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30A49F3A" w14:textId="77777777" w:rsidR="009F1AC9" w:rsidRPr="001D70FE" w:rsidRDefault="005436D3" w:rsidP="009F1AC9">
            <w:r w:rsidRPr="001D70FE">
              <w:t>Дополните данные предложения существительным частица в нужной форме (род, число, падеж), аргументируйте своё решение.</w:t>
            </w:r>
          </w:p>
          <w:p w14:paraId="367D51BB" w14:textId="77777777" w:rsidR="009F1AC9" w:rsidRPr="001D70FE" w:rsidRDefault="005436D3" w:rsidP="009F1AC9">
            <w:pPr>
              <w:ind w:firstLine="567"/>
            </w:pPr>
            <w:r w:rsidRPr="001D70FE">
              <w:t>1. … одного вещества одинаковы по форме и размерам.</w:t>
            </w:r>
          </w:p>
          <w:p w14:paraId="00B54EBA" w14:textId="77777777" w:rsidR="009F1AC9" w:rsidRPr="001D70FE" w:rsidRDefault="005436D3" w:rsidP="009F1AC9">
            <w:pPr>
              <w:ind w:firstLine="567"/>
            </w:pPr>
            <w:r w:rsidRPr="001D70FE">
              <w:t>2. Все … вещества постоянно движутся.</w:t>
            </w:r>
          </w:p>
          <w:p w14:paraId="4699D63D" w14:textId="77777777" w:rsidR="009F1AC9" w:rsidRPr="001D70FE" w:rsidRDefault="005436D3" w:rsidP="009F1AC9">
            <w:pPr>
              <w:ind w:firstLine="567"/>
            </w:pPr>
            <w:r w:rsidRPr="001D70FE">
              <w:t xml:space="preserve">3. Вещество состоит из отдельных … . </w:t>
            </w:r>
          </w:p>
          <w:p w14:paraId="16BCC37F" w14:textId="77777777" w:rsidR="009F1AC9" w:rsidRPr="001D70FE" w:rsidRDefault="005436D3" w:rsidP="009F1AC9">
            <w:pPr>
              <w:ind w:firstLine="567"/>
            </w:pPr>
            <w:r w:rsidRPr="001D70FE">
              <w:t>4. Между … вещества всегда имеется свободное пространство.</w:t>
            </w:r>
          </w:p>
          <w:p w14:paraId="62A49C34" w14:textId="77777777" w:rsidR="009F1AC9" w:rsidRPr="001D70FE" w:rsidRDefault="005436D3" w:rsidP="009F1AC9">
            <w:pPr>
              <w:ind w:firstLine="567"/>
              <w:rPr>
                <w:sz w:val="24"/>
              </w:rPr>
            </w:pPr>
            <w:r w:rsidRPr="001D70FE">
              <w:t>5. Учёный писал об очень маленьких … вещества</w:t>
            </w:r>
            <w:r w:rsidRPr="001D70FE">
              <w:rPr>
                <w:sz w:val="24"/>
              </w:rPr>
              <w:t>.</w:t>
            </w:r>
          </w:p>
          <w:p w14:paraId="60095227"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60A18526" w14:textId="77777777" w:rsidR="009F1AC9" w:rsidRDefault="005436D3" w:rsidP="009F1AC9">
            <w:pPr>
              <w:ind w:left="720" w:hanging="360"/>
            </w:pPr>
            <w:r>
              <w:t>1.  Частицы</w:t>
            </w:r>
          </w:p>
          <w:p w14:paraId="2F7DDA9F" w14:textId="77777777" w:rsidR="009F1AC9" w:rsidRDefault="005436D3" w:rsidP="009F1AC9">
            <w:pPr>
              <w:ind w:left="720" w:hanging="360"/>
            </w:pPr>
            <w:r>
              <w:t>2.  Частицы</w:t>
            </w:r>
          </w:p>
          <w:p w14:paraId="0A38DB1C" w14:textId="77777777" w:rsidR="009F1AC9" w:rsidRDefault="005436D3" w:rsidP="009F1AC9">
            <w:pPr>
              <w:ind w:left="720" w:hanging="360"/>
            </w:pPr>
            <w:r>
              <w:t>3.  Частиц</w:t>
            </w:r>
          </w:p>
          <w:p w14:paraId="423A7060" w14:textId="77777777" w:rsidR="009F1AC9" w:rsidRDefault="005436D3" w:rsidP="009F1AC9">
            <w:pPr>
              <w:ind w:left="720" w:hanging="360"/>
            </w:pPr>
            <w:r>
              <w:t>4.  Частицами</w:t>
            </w:r>
          </w:p>
          <w:p w14:paraId="56F5FD59" w14:textId="77777777" w:rsidR="009F1AC9" w:rsidRDefault="005436D3" w:rsidP="009F1AC9">
            <w:pPr>
              <w:ind w:left="720" w:hanging="360"/>
            </w:pPr>
            <w:r>
              <w:t>5.  Частицах</w:t>
            </w:r>
          </w:p>
          <w:p w14:paraId="36051D71" w14:textId="77777777" w:rsidR="009F1AC9" w:rsidRPr="00137859" w:rsidRDefault="004D443C" w:rsidP="009F1AC9">
            <w:pPr>
              <w:pStyle w:val="a7"/>
            </w:pPr>
          </w:p>
        </w:tc>
        <w:tc>
          <w:tcPr>
            <w:tcW w:w="1688" w:type="dxa"/>
            <w:tcBorders>
              <w:top w:val="single" w:sz="4" w:space="0" w:color="auto"/>
              <w:left w:val="single" w:sz="4" w:space="0" w:color="auto"/>
              <w:bottom w:val="single" w:sz="4" w:space="0" w:color="auto"/>
              <w:right w:val="single" w:sz="4" w:space="0" w:color="auto"/>
            </w:tcBorders>
          </w:tcPr>
          <w:p w14:paraId="7D475748" w14:textId="77777777" w:rsidR="009F1AC9" w:rsidRPr="00137859" w:rsidRDefault="005436D3" w:rsidP="009F1AC9">
            <w:r w:rsidRPr="00657AD3">
              <w:rPr>
                <w:iCs/>
              </w:rPr>
              <w:t xml:space="preserve">УК-4.2 </w:t>
            </w:r>
          </w:p>
        </w:tc>
      </w:tr>
      <w:tr w:rsidR="009F1AC9" w:rsidRPr="00137859" w14:paraId="23684508" w14:textId="77777777" w:rsidTr="005F7D25">
        <w:tc>
          <w:tcPr>
            <w:tcW w:w="0" w:type="auto"/>
            <w:tcBorders>
              <w:top w:val="single" w:sz="4" w:space="0" w:color="auto"/>
              <w:left w:val="single" w:sz="4" w:space="0" w:color="auto"/>
              <w:bottom w:val="single" w:sz="4" w:space="0" w:color="auto"/>
              <w:right w:val="single" w:sz="4" w:space="0" w:color="auto"/>
            </w:tcBorders>
          </w:tcPr>
          <w:p w14:paraId="6B32F52A" w14:textId="77777777" w:rsidR="009F1AC9" w:rsidRPr="00137859" w:rsidRDefault="005436D3" w:rsidP="009F1AC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CF44365" w14:textId="77777777" w:rsidR="009F1AC9" w:rsidRPr="001D70FE" w:rsidRDefault="005436D3" w:rsidP="009F1AC9">
            <w:r w:rsidRPr="001D70FE">
              <w:t xml:space="preserve">Дополните предложения кратким прилагательным различен в нужной форме рода и числа. </w:t>
            </w:r>
          </w:p>
          <w:p w14:paraId="61CA4C56" w14:textId="77777777" w:rsidR="009F1AC9" w:rsidRPr="001D70FE" w:rsidRDefault="005436D3" w:rsidP="009F1AC9">
            <w:pPr>
              <w:ind w:firstLine="567"/>
              <w:rPr>
                <w:color w:val="993366"/>
              </w:rPr>
            </w:pPr>
            <w:r w:rsidRPr="001D70FE">
              <w:t>1.​ Частицы разных веществ … .</w:t>
            </w:r>
          </w:p>
          <w:p w14:paraId="28DF667F" w14:textId="77777777" w:rsidR="009F1AC9" w:rsidRPr="001D70FE" w:rsidRDefault="005436D3" w:rsidP="009F1AC9">
            <w:pPr>
              <w:ind w:firstLine="567"/>
              <w:rPr>
                <w:color w:val="993366"/>
              </w:rPr>
            </w:pPr>
            <w:r w:rsidRPr="001D70FE">
              <w:t>2.​ Температура воды и воздуха … .</w:t>
            </w:r>
          </w:p>
          <w:p w14:paraId="1D6BD527" w14:textId="77777777" w:rsidR="009F1AC9" w:rsidRPr="001D70FE" w:rsidRDefault="005436D3" w:rsidP="009F1AC9">
            <w:pPr>
              <w:ind w:firstLine="567"/>
            </w:pPr>
            <w:r w:rsidRPr="001D70FE">
              <w:t xml:space="preserve">3.​ Состав этих двух веществ … . </w:t>
            </w:r>
          </w:p>
          <w:p w14:paraId="4CDD09CA" w14:textId="77777777" w:rsidR="009F1AC9" w:rsidRPr="001D70FE" w:rsidRDefault="005436D3" w:rsidP="009F1AC9">
            <w:pPr>
              <w:ind w:firstLine="567"/>
            </w:pPr>
            <w:r w:rsidRPr="001D70FE">
              <w:t>4. Состояние окружающей среды утром и вечером ….</w:t>
            </w:r>
          </w:p>
          <w:p w14:paraId="56CD754E" w14:textId="77777777" w:rsidR="009F1AC9" w:rsidRPr="00AC030D" w:rsidRDefault="004D443C" w:rsidP="009F1AC9">
            <w:pPr>
              <w:ind w:firstLine="708"/>
              <w:jc w:val="both"/>
              <w:textAlignment w:val="baseline"/>
              <w:rPr>
                <w:rFonts w:ascii="Segoe UI" w:hAnsi="Segoe UI" w:cs="Segoe UI"/>
                <w:sz w:val="18"/>
                <w:szCs w:val="18"/>
              </w:rPr>
            </w:pPr>
          </w:p>
        </w:tc>
        <w:tc>
          <w:tcPr>
            <w:tcW w:w="3544" w:type="dxa"/>
            <w:tcBorders>
              <w:top w:val="single" w:sz="4" w:space="0" w:color="auto"/>
              <w:left w:val="single" w:sz="4" w:space="0" w:color="auto"/>
              <w:bottom w:val="single" w:sz="4" w:space="0" w:color="auto"/>
              <w:right w:val="single" w:sz="4" w:space="0" w:color="auto"/>
            </w:tcBorders>
            <w:vAlign w:val="center"/>
          </w:tcPr>
          <w:p w14:paraId="231A12E5" w14:textId="77777777" w:rsidR="009F1AC9" w:rsidRDefault="005436D3" w:rsidP="009F1AC9">
            <w:pPr>
              <w:ind w:left="720" w:hanging="360"/>
            </w:pPr>
            <w:r>
              <w:t>1.  Различны</w:t>
            </w:r>
          </w:p>
          <w:p w14:paraId="3A53A1B3" w14:textId="77777777" w:rsidR="009F1AC9" w:rsidRDefault="005436D3" w:rsidP="009F1AC9">
            <w:pPr>
              <w:ind w:left="720" w:hanging="360"/>
            </w:pPr>
            <w:r>
              <w:t xml:space="preserve">2.  Различна </w:t>
            </w:r>
          </w:p>
          <w:p w14:paraId="356F26F2" w14:textId="77777777" w:rsidR="009F1AC9" w:rsidRDefault="005436D3" w:rsidP="009F1AC9">
            <w:pPr>
              <w:ind w:left="720" w:hanging="360"/>
            </w:pPr>
            <w:r>
              <w:t>3.  Различен</w:t>
            </w:r>
          </w:p>
          <w:p w14:paraId="0435E05E" w14:textId="77777777" w:rsidR="009F1AC9" w:rsidRPr="00137859" w:rsidRDefault="005436D3" w:rsidP="009F1AC9">
            <w:pPr>
              <w:ind w:left="720" w:hanging="360"/>
            </w:pPr>
            <w:r>
              <w:t>4.  различно</w:t>
            </w:r>
          </w:p>
        </w:tc>
        <w:tc>
          <w:tcPr>
            <w:tcW w:w="1688" w:type="dxa"/>
            <w:tcBorders>
              <w:top w:val="single" w:sz="4" w:space="0" w:color="auto"/>
              <w:left w:val="single" w:sz="4" w:space="0" w:color="auto"/>
              <w:bottom w:val="single" w:sz="4" w:space="0" w:color="auto"/>
              <w:right w:val="single" w:sz="4" w:space="0" w:color="auto"/>
            </w:tcBorders>
          </w:tcPr>
          <w:p w14:paraId="21ED3072" w14:textId="77777777" w:rsidR="009F1AC9" w:rsidRPr="00137859" w:rsidRDefault="005436D3" w:rsidP="009F1AC9">
            <w:r w:rsidRPr="00657AD3">
              <w:rPr>
                <w:iCs/>
              </w:rPr>
              <w:t xml:space="preserve">УК-4.2 </w:t>
            </w:r>
          </w:p>
        </w:tc>
      </w:tr>
      <w:tr w:rsidR="009F1AC9" w:rsidRPr="00137859" w14:paraId="741BBFBC" w14:textId="77777777" w:rsidTr="005F7D25">
        <w:tc>
          <w:tcPr>
            <w:tcW w:w="0" w:type="auto"/>
            <w:tcBorders>
              <w:top w:val="single" w:sz="4" w:space="0" w:color="auto"/>
              <w:left w:val="single" w:sz="4" w:space="0" w:color="auto"/>
              <w:bottom w:val="single" w:sz="4" w:space="0" w:color="auto"/>
              <w:right w:val="single" w:sz="4" w:space="0" w:color="auto"/>
            </w:tcBorders>
          </w:tcPr>
          <w:p w14:paraId="722CFF8C" w14:textId="77777777" w:rsidR="009F1AC9" w:rsidRPr="00137859" w:rsidRDefault="005436D3" w:rsidP="009F1AC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3548E2D" w14:textId="77777777" w:rsidR="009F1AC9" w:rsidRPr="001D70FE" w:rsidRDefault="005436D3" w:rsidP="009F1AC9">
            <w:r w:rsidRPr="001D70FE">
              <w:t xml:space="preserve">Ответьте на вопросы, используйте слова из скобок. </w:t>
            </w:r>
          </w:p>
          <w:p w14:paraId="1DDF38FB" w14:textId="77777777" w:rsidR="009F1AC9" w:rsidRPr="00137859" w:rsidRDefault="005436D3" w:rsidP="009F1AC9">
            <w:r w:rsidRPr="001D70FE">
              <w:t>1.​ Кем написана эта статья? (аспирант-эколог, студентка из Колумбии</w:t>
            </w:r>
            <w:r>
              <w:t>)</w:t>
            </w:r>
          </w:p>
        </w:tc>
        <w:tc>
          <w:tcPr>
            <w:tcW w:w="3544" w:type="dxa"/>
            <w:tcBorders>
              <w:top w:val="single" w:sz="4" w:space="0" w:color="auto"/>
              <w:left w:val="single" w:sz="4" w:space="0" w:color="auto"/>
              <w:bottom w:val="single" w:sz="4" w:space="0" w:color="auto"/>
              <w:right w:val="single" w:sz="4" w:space="0" w:color="auto"/>
            </w:tcBorders>
            <w:vAlign w:val="center"/>
          </w:tcPr>
          <w:p w14:paraId="1799A67D" w14:textId="77777777" w:rsidR="009F1AC9" w:rsidRPr="00137859" w:rsidRDefault="005436D3" w:rsidP="009F1AC9">
            <w:r>
              <w:t>Аспирантом-экологом, студенткой из Колумбии</w:t>
            </w:r>
          </w:p>
        </w:tc>
        <w:tc>
          <w:tcPr>
            <w:tcW w:w="1688" w:type="dxa"/>
            <w:tcBorders>
              <w:top w:val="single" w:sz="4" w:space="0" w:color="auto"/>
              <w:left w:val="single" w:sz="4" w:space="0" w:color="auto"/>
              <w:bottom w:val="single" w:sz="4" w:space="0" w:color="auto"/>
              <w:right w:val="single" w:sz="4" w:space="0" w:color="auto"/>
            </w:tcBorders>
          </w:tcPr>
          <w:p w14:paraId="7C94D0D0" w14:textId="77777777" w:rsidR="009F1AC9" w:rsidRPr="00137859" w:rsidRDefault="005436D3" w:rsidP="009F1AC9">
            <w:r w:rsidRPr="00657AD3">
              <w:rPr>
                <w:iCs/>
              </w:rPr>
              <w:t xml:space="preserve">УК-4.2 </w:t>
            </w:r>
          </w:p>
        </w:tc>
      </w:tr>
      <w:tr w:rsidR="009F1AC9" w:rsidRPr="00137859" w14:paraId="07CD2052" w14:textId="77777777" w:rsidTr="005F7D25">
        <w:tc>
          <w:tcPr>
            <w:tcW w:w="0" w:type="auto"/>
            <w:tcBorders>
              <w:top w:val="single" w:sz="4" w:space="0" w:color="auto"/>
              <w:left w:val="single" w:sz="4" w:space="0" w:color="auto"/>
              <w:bottom w:val="single" w:sz="4" w:space="0" w:color="auto"/>
              <w:right w:val="single" w:sz="4" w:space="0" w:color="auto"/>
            </w:tcBorders>
          </w:tcPr>
          <w:p w14:paraId="67977905" w14:textId="77777777" w:rsidR="009F1AC9" w:rsidRPr="00137859" w:rsidRDefault="005436D3" w:rsidP="009F1AC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90A9A0C" w14:textId="77777777" w:rsidR="009F1AC9" w:rsidRPr="001D70FE" w:rsidRDefault="005436D3" w:rsidP="009F1AC9">
            <w:r w:rsidRPr="001D70FE">
              <w:t xml:space="preserve">Слова, данные в скобках, поставьте в нужную форму. </w:t>
            </w:r>
          </w:p>
          <w:p w14:paraId="66C4810B" w14:textId="77777777" w:rsidR="009F1AC9" w:rsidRPr="001D70FE" w:rsidRDefault="004D443C" w:rsidP="009F1AC9">
            <w:pPr>
              <w:ind w:firstLine="567"/>
            </w:pPr>
          </w:p>
          <w:p w14:paraId="1B97762A" w14:textId="77777777" w:rsidR="009F1AC9" w:rsidRPr="00137859" w:rsidRDefault="005436D3" w:rsidP="009F1AC9">
            <w:r w:rsidRPr="001D70FE">
              <w:t>Наши представления о строении (вещество) базируются на атомно-молекулярном (учение). В его (основа) лежит принцип: всякое вещество состоит из очень (маленькие, невидимые, постоянно движущиеся частицы).</w:t>
            </w:r>
          </w:p>
        </w:tc>
        <w:tc>
          <w:tcPr>
            <w:tcW w:w="3544" w:type="dxa"/>
            <w:tcBorders>
              <w:top w:val="single" w:sz="4" w:space="0" w:color="auto"/>
              <w:left w:val="single" w:sz="4" w:space="0" w:color="auto"/>
              <w:bottom w:val="single" w:sz="4" w:space="0" w:color="auto"/>
              <w:right w:val="single" w:sz="4" w:space="0" w:color="auto"/>
            </w:tcBorders>
            <w:vAlign w:val="center"/>
          </w:tcPr>
          <w:p w14:paraId="1C9CE3B4" w14:textId="77777777" w:rsidR="009F1AC9" w:rsidRPr="00137859" w:rsidRDefault="005436D3" w:rsidP="009F1AC9">
            <w:r>
              <w:t xml:space="preserve">Вещества, учении, основе, маленьких, невидимых, постоянно дивующихся частиц. </w:t>
            </w:r>
          </w:p>
        </w:tc>
        <w:tc>
          <w:tcPr>
            <w:tcW w:w="1688" w:type="dxa"/>
            <w:tcBorders>
              <w:top w:val="single" w:sz="4" w:space="0" w:color="auto"/>
              <w:left w:val="single" w:sz="4" w:space="0" w:color="auto"/>
              <w:bottom w:val="single" w:sz="4" w:space="0" w:color="auto"/>
              <w:right w:val="single" w:sz="4" w:space="0" w:color="auto"/>
            </w:tcBorders>
          </w:tcPr>
          <w:p w14:paraId="49D83DF1" w14:textId="77777777" w:rsidR="009F1AC9" w:rsidRPr="00137859" w:rsidRDefault="005436D3" w:rsidP="009F1AC9">
            <w:r w:rsidRPr="00657AD3">
              <w:rPr>
                <w:iCs/>
              </w:rPr>
              <w:t xml:space="preserve">УК-4.2 </w:t>
            </w:r>
          </w:p>
        </w:tc>
      </w:tr>
      <w:tr w:rsidR="00951BA9" w:rsidRPr="00137859" w14:paraId="17226580"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635D8E21" w14:textId="77777777" w:rsidR="00951BA9" w:rsidRPr="00137859" w:rsidRDefault="005436D3" w:rsidP="00137859">
            <w:r w:rsidRPr="00137859">
              <w:rPr>
                <w:b/>
              </w:rPr>
              <w:t xml:space="preserve">Задания открытого типа </w:t>
            </w:r>
            <w:r>
              <w:rPr>
                <w:b/>
              </w:rPr>
              <w:t>(развернутый ответ)</w:t>
            </w:r>
          </w:p>
        </w:tc>
      </w:tr>
      <w:tr w:rsidR="009F1AC9" w:rsidRPr="00137859" w14:paraId="1F4DB018" w14:textId="77777777" w:rsidTr="00967920">
        <w:tc>
          <w:tcPr>
            <w:tcW w:w="0" w:type="auto"/>
            <w:tcBorders>
              <w:top w:val="single" w:sz="4" w:space="0" w:color="auto"/>
              <w:left w:val="single" w:sz="4" w:space="0" w:color="auto"/>
              <w:bottom w:val="single" w:sz="4" w:space="0" w:color="auto"/>
              <w:right w:val="single" w:sz="4" w:space="0" w:color="auto"/>
            </w:tcBorders>
          </w:tcPr>
          <w:p w14:paraId="1D9CAD5A" w14:textId="77777777" w:rsidR="009F1AC9" w:rsidRPr="00137859" w:rsidRDefault="005436D3" w:rsidP="009F1AC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EB324F9" w14:textId="77777777" w:rsidR="009F1AC9" w:rsidRPr="00B6093F" w:rsidRDefault="005436D3" w:rsidP="009F1AC9">
            <w:pPr>
              <w:jc w:val="both"/>
            </w:pPr>
            <w:r w:rsidRPr="00B6093F">
              <w:t xml:space="preserve">Из данных компонентов составьте предложение с глаголом-связкой </w:t>
            </w:r>
            <w:r w:rsidRPr="00B6093F">
              <w:rPr>
                <w:sz w:val="20"/>
                <w:szCs w:val="20"/>
              </w:rPr>
              <w:t>ЯВЛЯТЬСЯ ЧЕМ-ЛИБО.</w:t>
            </w:r>
            <w:r w:rsidRPr="00B6093F">
              <w:t xml:space="preserve"> Информацию предложения представьте в реферативной форме.</w:t>
            </w:r>
          </w:p>
          <w:p w14:paraId="599E1EAD" w14:textId="77777777" w:rsidR="009F1AC9" w:rsidRDefault="004D443C" w:rsidP="009F1AC9">
            <w:pPr>
              <w:jc w:val="center"/>
              <w:rPr>
                <w:b/>
                <w:i/>
              </w:rPr>
            </w:pPr>
          </w:p>
          <w:p w14:paraId="220BB1DC" w14:textId="77777777" w:rsidR="009F1AC9" w:rsidRPr="007C12B5" w:rsidRDefault="005436D3" w:rsidP="009F1AC9">
            <w:pPr>
              <w:rPr>
                <w:b/>
                <w:i/>
              </w:rPr>
            </w:pPr>
            <w:r w:rsidRPr="007C12B5">
              <w:rPr>
                <w:b/>
                <w:i/>
              </w:rPr>
              <w:t>Компоненты предложения:</w:t>
            </w:r>
          </w:p>
          <w:p w14:paraId="35B304B0" w14:textId="77777777" w:rsidR="009F1AC9" w:rsidRDefault="005436D3" w:rsidP="009F1AC9">
            <w:pPr>
              <w:ind w:left="720" w:hanging="360"/>
              <w:rPr>
                <w:color w:val="000000"/>
              </w:rPr>
            </w:pPr>
            <w:r>
              <w:t xml:space="preserve">1.  </w:t>
            </w:r>
            <w:r w:rsidRPr="0047373C">
              <w:rPr>
                <w:color w:val="000000"/>
              </w:rPr>
              <w:t>одно </w:t>
            </w:r>
            <w:r>
              <w:rPr>
                <w:color w:val="000000"/>
              </w:rPr>
              <w:t>из устройств компьютера, в которых хранятся программа и данные;</w:t>
            </w:r>
          </w:p>
          <w:p w14:paraId="2FC79D85" w14:textId="77777777" w:rsidR="009F1AC9" w:rsidRDefault="005436D3" w:rsidP="009F1AC9">
            <w:pPr>
              <w:ind w:left="720" w:hanging="360"/>
              <w:rPr>
                <w:color w:val="000000"/>
              </w:rPr>
            </w:pPr>
            <w:r>
              <w:t xml:space="preserve">2.  </w:t>
            </w:r>
            <w:r>
              <w:rPr>
                <w:color w:val="000000"/>
              </w:rPr>
              <w:t>оперативная память.</w:t>
            </w:r>
          </w:p>
          <w:p w14:paraId="17F2B908"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55B126D8" w14:textId="77777777" w:rsidR="009F1AC9" w:rsidRPr="00137859" w:rsidRDefault="005436D3" w:rsidP="009F1AC9">
            <w:r>
              <w:rPr>
                <w:color w:val="000000"/>
              </w:rPr>
              <w:t xml:space="preserve">Оперативная память является </w:t>
            </w:r>
            <w:r w:rsidRPr="0047373C">
              <w:rPr>
                <w:color w:val="000000"/>
              </w:rPr>
              <w:t>одн</w:t>
            </w:r>
            <w:r>
              <w:rPr>
                <w:color w:val="000000"/>
              </w:rPr>
              <w:t>им</w:t>
            </w:r>
            <w:r w:rsidRPr="0047373C">
              <w:rPr>
                <w:color w:val="000000"/>
              </w:rPr>
              <w:t> </w:t>
            </w:r>
            <w:r>
              <w:rPr>
                <w:color w:val="000000"/>
              </w:rPr>
              <w:t>из устройств компьютера, в которых хранятся программа и данные.</w:t>
            </w:r>
          </w:p>
        </w:tc>
        <w:tc>
          <w:tcPr>
            <w:tcW w:w="1688" w:type="dxa"/>
            <w:tcBorders>
              <w:top w:val="single" w:sz="4" w:space="0" w:color="auto"/>
              <w:left w:val="single" w:sz="4" w:space="0" w:color="auto"/>
              <w:bottom w:val="single" w:sz="4" w:space="0" w:color="auto"/>
              <w:right w:val="single" w:sz="4" w:space="0" w:color="auto"/>
            </w:tcBorders>
          </w:tcPr>
          <w:p w14:paraId="082C1C7E" w14:textId="77777777" w:rsidR="009F1AC9" w:rsidRPr="00137859" w:rsidRDefault="005436D3" w:rsidP="009F1AC9">
            <w:r w:rsidRPr="00504030">
              <w:rPr>
                <w:iCs/>
              </w:rPr>
              <w:t xml:space="preserve">УК-4.2 </w:t>
            </w:r>
          </w:p>
        </w:tc>
      </w:tr>
      <w:tr w:rsidR="009F1AC9" w:rsidRPr="00137859" w14:paraId="7290008E" w14:textId="77777777" w:rsidTr="00967920">
        <w:tc>
          <w:tcPr>
            <w:tcW w:w="0" w:type="auto"/>
            <w:tcBorders>
              <w:top w:val="single" w:sz="4" w:space="0" w:color="auto"/>
              <w:left w:val="single" w:sz="4" w:space="0" w:color="auto"/>
              <w:bottom w:val="single" w:sz="4" w:space="0" w:color="auto"/>
              <w:right w:val="single" w:sz="4" w:space="0" w:color="auto"/>
            </w:tcBorders>
          </w:tcPr>
          <w:p w14:paraId="0269438B" w14:textId="77777777" w:rsidR="009F1AC9" w:rsidRPr="00137859" w:rsidRDefault="005436D3" w:rsidP="009F1AC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B50CF2A" w14:textId="77777777" w:rsidR="009F1AC9" w:rsidRPr="00B6093F" w:rsidRDefault="005436D3" w:rsidP="009F1AC9">
            <w:pPr>
              <w:rPr>
                <w:iCs/>
                <w:color w:val="000000"/>
              </w:rPr>
            </w:pPr>
            <w:r w:rsidRPr="00B6093F">
              <w:rPr>
                <w:iCs/>
                <w:color w:val="000000"/>
              </w:rPr>
              <w:t xml:space="preserve">Представьте информацию, данную в реферативной форме, в виде исходного предложения. </w:t>
            </w:r>
          </w:p>
          <w:p w14:paraId="0628436C" w14:textId="77777777" w:rsidR="009F1AC9" w:rsidRPr="00137859" w:rsidRDefault="005436D3" w:rsidP="009F1AC9">
            <w:r>
              <w:rPr>
                <w:color w:val="000000"/>
              </w:rPr>
              <w:lastRenderedPageBreak/>
              <w:t>Автор указывает на простоту данной программы.</w:t>
            </w:r>
          </w:p>
        </w:tc>
        <w:tc>
          <w:tcPr>
            <w:tcW w:w="3544" w:type="dxa"/>
            <w:tcBorders>
              <w:top w:val="single" w:sz="4" w:space="0" w:color="auto"/>
              <w:left w:val="single" w:sz="4" w:space="0" w:color="auto"/>
              <w:bottom w:val="single" w:sz="4" w:space="0" w:color="auto"/>
              <w:right w:val="single" w:sz="4" w:space="0" w:color="auto"/>
            </w:tcBorders>
            <w:vAlign w:val="center"/>
          </w:tcPr>
          <w:p w14:paraId="51AF4373" w14:textId="77777777" w:rsidR="009F1AC9" w:rsidRPr="00137859" w:rsidRDefault="005436D3" w:rsidP="009F1AC9">
            <w:r>
              <w:lastRenderedPageBreak/>
              <w:t>Данная программа проста.</w:t>
            </w:r>
          </w:p>
        </w:tc>
        <w:tc>
          <w:tcPr>
            <w:tcW w:w="1688" w:type="dxa"/>
            <w:tcBorders>
              <w:top w:val="single" w:sz="4" w:space="0" w:color="auto"/>
              <w:left w:val="single" w:sz="4" w:space="0" w:color="auto"/>
              <w:bottom w:val="single" w:sz="4" w:space="0" w:color="auto"/>
              <w:right w:val="single" w:sz="4" w:space="0" w:color="auto"/>
            </w:tcBorders>
          </w:tcPr>
          <w:p w14:paraId="4BBB7BFA" w14:textId="77777777" w:rsidR="009F1AC9" w:rsidRPr="00137859" w:rsidRDefault="005436D3" w:rsidP="009F1AC9">
            <w:r w:rsidRPr="00504030">
              <w:rPr>
                <w:iCs/>
              </w:rPr>
              <w:t xml:space="preserve">УК-4.2 </w:t>
            </w:r>
          </w:p>
        </w:tc>
      </w:tr>
      <w:tr w:rsidR="009F1AC9" w:rsidRPr="00137859" w14:paraId="6D966B97" w14:textId="77777777" w:rsidTr="00967920">
        <w:tc>
          <w:tcPr>
            <w:tcW w:w="0" w:type="auto"/>
            <w:tcBorders>
              <w:top w:val="single" w:sz="4" w:space="0" w:color="auto"/>
              <w:left w:val="single" w:sz="4" w:space="0" w:color="auto"/>
              <w:bottom w:val="single" w:sz="4" w:space="0" w:color="auto"/>
              <w:right w:val="single" w:sz="4" w:space="0" w:color="auto"/>
            </w:tcBorders>
          </w:tcPr>
          <w:p w14:paraId="19724684" w14:textId="77777777" w:rsidR="009F1AC9" w:rsidRPr="00137859" w:rsidRDefault="005436D3" w:rsidP="009F1AC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0080467" w14:textId="77777777" w:rsidR="009F1AC9" w:rsidRDefault="005436D3" w:rsidP="009F1AC9">
            <w:pPr>
              <w:rPr>
                <w:b/>
                <w:i/>
                <w:iCs/>
                <w:color w:val="000000"/>
              </w:rPr>
            </w:pPr>
            <w:r w:rsidRPr="00844267">
              <w:rPr>
                <w:b/>
                <w:i/>
                <w:iCs/>
                <w:color w:val="000000"/>
              </w:rPr>
              <w:t>В данн</w:t>
            </w:r>
            <w:r>
              <w:rPr>
                <w:b/>
                <w:i/>
                <w:iCs/>
                <w:color w:val="000000"/>
              </w:rPr>
              <w:t>ом</w:t>
            </w:r>
            <w:r w:rsidRPr="00844267">
              <w:rPr>
                <w:b/>
                <w:i/>
                <w:iCs/>
                <w:color w:val="000000"/>
              </w:rPr>
              <w:t xml:space="preserve"> предложени</w:t>
            </w:r>
            <w:r>
              <w:rPr>
                <w:b/>
                <w:i/>
                <w:iCs/>
                <w:color w:val="000000"/>
              </w:rPr>
              <w:t>и</w:t>
            </w:r>
            <w:r w:rsidRPr="00844267">
              <w:rPr>
                <w:b/>
                <w:i/>
                <w:iCs/>
                <w:color w:val="000000"/>
              </w:rPr>
              <w:t xml:space="preserve"> найдите субъект и предикат.</w:t>
            </w:r>
          </w:p>
          <w:p w14:paraId="5E9DC413" w14:textId="77777777" w:rsidR="00B6093F" w:rsidRDefault="004D443C" w:rsidP="009F1AC9">
            <w:pPr>
              <w:rPr>
                <w:color w:val="000000"/>
              </w:rPr>
            </w:pPr>
          </w:p>
          <w:p w14:paraId="6577F2E1" w14:textId="77777777" w:rsidR="009F1AC9" w:rsidRPr="00137859" w:rsidRDefault="005436D3" w:rsidP="009F1AC9">
            <w:r>
              <w:rPr>
                <w:color w:val="000000"/>
              </w:rPr>
              <w:t>Интернет-ресурсы в настоящее время доступны широкому кругу пользователей электронных библиотек.</w:t>
            </w:r>
          </w:p>
        </w:tc>
        <w:tc>
          <w:tcPr>
            <w:tcW w:w="3544" w:type="dxa"/>
            <w:tcBorders>
              <w:top w:val="single" w:sz="4" w:space="0" w:color="auto"/>
              <w:left w:val="single" w:sz="4" w:space="0" w:color="auto"/>
              <w:bottom w:val="single" w:sz="4" w:space="0" w:color="auto"/>
              <w:right w:val="single" w:sz="4" w:space="0" w:color="auto"/>
            </w:tcBorders>
            <w:vAlign w:val="center"/>
          </w:tcPr>
          <w:p w14:paraId="45AD83BF" w14:textId="77777777" w:rsidR="009F1AC9" w:rsidRDefault="005436D3" w:rsidP="009F1AC9">
            <w:pPr>
              <w:rPr>
                <w:color w:val="000000"/>
              </w:rPr>
            </w:pPr>
            <w:r>
              <w:t xml:space="preserve">Субъект- </w:t>
            </w:r>
            <w:r>
              <w:rPr>
                <w:color w:val="000000"/>
              </w:rPr>
              <w:t>Интернет-ресурсы</w:t>
            </w:r>
          </w:p>
          <w:p w14:paraId="2CA40058" w14:textId="77777777" w:rsidR="009F1AC9" w:rsidRPr="00137859" w:rsidRDefault="005436D3" w:rsidP="009F1AC9">
            <w:r>
              <w:t xml:space="preserve">Предикат- </w:t>
            </w:r>
            <w:r>
              <w:rPr>
                <w:color w:val="000000"/>
              </w:rPr>
              <w:t>доступны</w:t>
            </w:r>
          </w:p>
        </w:tc>
        <w:tc>
          <w:tcPr>
            <w:tcW w:w="1688" w:type="dxa"/>
            <w:tcBorders>
              <w:top w:val="single" w:sz="4" w:space="0" w:color="auto"/>
              <w:left w:val="single" w:sz="4" w:space="0" w:color="auto"/>
              <w:bottom w:val="single" w:sz="4" w:space="0" w:color="auto"/>
              <w:right w:val="single" w:sz="4" w:space="0" w:color="auto"/>
            </w:tcBorders>
          </w:tcPr>
          <w:p w14:paraId="2AADEE29" w14:textId="77777777" w:rsidR="009F1AC9" w:rsidRPr="00137859" w:rsidRDefault="005436D3" w:rsidP="009F1AC9">
            <w:r w:rsidRPr="00504030">
              <w:rPr>
                <w:iCs/>
              </w:rPr>
              <w:t xml:space="preserve">УК-4.2 </w:t>
            </w:r>
          </w:p>
        </w:tc>
      </w:tr>
      <w:tr w:rsidR="009F1AC9" w:rsidRPr="00137859" w14:paraId="0C8B9B9B" w14:textId="77777777" w:rsidTr="00731C2B">
        <w:tc>
          <w:tcPr>
            <w:tcW w:w="0" w:type="auto"/>
            <w:tcBorders>
              <w:top w:val="single" w:sz="4" w:space="0" w:color="auto"/>
              <w:left w:val="single" w:sz="4" w:space="0" w:color="auto"/>
              <w:bottom w:val="single" w:sz="4" w:space="0" w:color="auto"/>
              <w:right w:val="single" w:sz="4" w:space="0" w:color="auto"/>
            </w:tcBorders>
          </w:tcPr>
          <w:p w14:paraId="3EAA71BF" w14:textId="77777777" w:rsidR="009F1AC9" w:rsidRPr="00137859" w:rsidRDefault="005436D3" w:rsidP="009F1AC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BDA89D3" w14:textId="77777777" w:rsidR="009F1AC9" w:rsidRPr="00B41460" w:rsidRDefault="005436D3" w:rsidP="009F1AC9">
            <w:pPr>
              <w:jc w:val="both"/>
              <w:textAlignment w:val="baseline"/>
              <w:rPr>
                <w:b/>
                <w:i/>
              </w:rPr>
            </w:pPr>
            <w:r w:rsidRPr="00B41460">
              <w:rPr>
                <w:iCs/>
                <w:color w:val="000000"/>
              </w:rPr>
              <w:t>Представьте информацию данного предложения в реферативной форме, используя существительные </w:t>
            </w:r>
            <w:r w:rsidRPr="00B41460">
              <w:rPr>
                <w:b/>
                <w:bCs/>
                <w:i/>
                <w:iCs/>
                <w:color w:val="000000"/>
                <w:szCs w:val="22"/>
              </w:rPr>
              <w:t>СВЯЗЬ, ОБУСЛОВЛЕННОСТЬ, ЗАВИСИМОСТЬ</w:t>
            </w:r>
            <w:r w:rsidRPr="00B41460">
              <w:rPr>
                <w:b/>
                <w:bCs/>
                <w:i/>
                <w:iCs/>
                <w:color w:val="000000"/>
              </w:rPr>
              <w:t>.</w:t>
            </w:r>
            <w:r w:rsidRPr="00B41460">
              <w:rPr>
                <w:b/>
                <w:i/>
              </w:rPr>
              <w:t> </w:t>
            </w:r>
          </w:p>
          <w:p w14:paraId="79E62A88" w14:textId="77777777" w:rsidR="00B41460" w:rsidRDefault="004D443C" w:rsidP="00B6093F">
            <w:pPr>
              <w:jc w:val="both"/>
              <w:textAlignment w:val="baseline"/>
              <w:rPr>
                <w:color w:val="000000"/>
              </w:rPr>
            </w:pPr>
          </w:p>
          <w:p w14:paraId="0DFA9D2B" w14:textId="77777777" w:rsidR="009F1AC9" w:rsidRPr="00EE75B0" w:rsidRDefault="005436D3" w:rsidP="00B6093F">
            <w:pPr>
              <w:jc w:val="both"/>
              <w:textAlignment w:val="baseline"/>
            </w:pPr>
            <w:r w:rsidRPr="00EE75B0">
              <w:rPr>
                <w:color w:val="000000"/>
              </w:rPr>
              <w:t>Разрешающая способность фотоаппарата зависит от количества пикселей.</w:t>
            </w:r>
            <w:r w:rsidRPr="00EE75B0">
              <w:t> </w:t>
            </w:r>
          </w:p>
          <w:p w14:paraId="626C348A"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6C287BA1" w14:textId="77777777" w:rsidR="009F1AC9" w:rsidRPr="00137859" w:rsidRDefault="005436D3" w:rsidP="009F1AC9">
            <w:r>
              <w:t>Автор говорит о зависимости разрешающей способности фотоаппарата от количества пикселей.</w:t>
            </w:r>
          </w:p>
        </w:tc>
        <w:tc>
          <w:tcPr>
            <w:tcW w:w="1688" w:type="dxa"/>
            <w:tcBorders>
              <w:top w:val="single" w:sz="4" w:space="0" w:color="auto"/>
              <w:left w:val="single" w:sz="4" w:space="0" w:color="auto"/>
              <w:bottom w:val="single" w:sz="4" w:space="0" w:color="auto"/>
              <w:right w:val="single" w:sz="4" w:space="0" w:color="auto"/>
            </w:tcBorders>
          </w:tcPr>
          <w:p w14:paraId="681BC619" w14:textId="77777777" w:rsidR="009F1AC9" w:rsidRPr="00137859" w:rsidRDefault="005436D3" w:rsidP="009F1AC9">
            <w:r w:rsidRPr="00E07815">
              <w:rPr>
                <w:iCs/>
              </w:rPr>
              <w:t xml:space="preserve">УК-4.2 </w:t>
            </w:r>
          </w:p>
        </w:tc>
      </w:tr>
      <w:tr w:rsidR="009F1AC9" w:rsidRPr="00137859" w14:paraId="1EEB818B" w14:textId="77777777" w:rsidTr="00731C2B">
        <w:tc>
          <w:tcPr>
            <w:tcW w:w="0" w:type="auto"/>
            <w:tcBorders>
              <w:top w:val="single" w:sz="4" w:space="0" w:color="auto"/>
              <w:left w:val="single" w:sz="4" w:space="0" w:color="auto"/>
              <w:bottom w:val="single" w:sz="4" w:space="0" w:color="auto"/>
              <w:right w:val="single" w:sz="4" w:space="0" w:color="auto"/>
            </w:tcBorders>
          </w:tcPr>
          <w:p w14:paraId="62DD39B6" w14:textId="77777777" w:rsidR="009F1AC9" w:rsidRPr="00137859" w:rsidRDefault="005436D3" w:rsidP="009F1AC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BFBE1FE" w14:textId="77777777" w:rsidR="009F1AC9" w:rsidRPr="00AC030D" w:rsidRDefault="005436D3" w:rsidP="009F1AC9">
            <w:pPr>
              <w:tabs>
                <w:tab w:val="left" w:pos="851"/>
              </w:tabs>
              <w:rPr>
                <w:sz w:val="24"/>
              </w:rPr>
            </w:pPr>
            <w:r w:rsidRPr="00AC030D">
              <w:rPr>
                <w:sz w:val="24"/>
              </w:rPr>
              <w:t>Восстановите исходн</w:t>
            </w:r>
            <w:r>
              <w:rPr>
                <w:sz w:val="24"/>
              </w:rPr>
              <w:t>ое</w:t>
            </w:r>
            <w:r w:rsidRPr="00AC030D">
              <w:rPr>
                <w:sz w:val="24"/>
              </w:rPr>
              <w:t xml:space="preserve"> предложени</w:t>
            </w:r>
            <w:r>
              <w:rPr>
                <w:sz w:val="24"/>
              </w:rPr>
              <w:t>е.</w:t>
            </w:r>
          </w:p>
          <w:p w14:paraId="6919B62C" w14:textId="77777777" w:rsidR="009F1AC9" w:rsidRPr="00AC030D" w:rsidRDefault="005436D3" w:rsidP="009F1AC9">
            <w:pPr>
              <w:tabs>
                <w:tab w:val="left" w:pos="851"/>
              </w:tabs>
              <w:ind w:left="720" w:hanging="360"/>
              <w:rPr>
                <w:sz w:val="24"/>
              </w:rPr>
            </w:pPr>
            <w:r>
              <w:t xml:space="preserve">%2.  </w:t>
            </w:r>
            <w:r w:rsidRPr="00AC030D">
              <w:rPr>
                <w:sz w:val="24"/>
              </w:rPr>
              <w:t>Наличие нефти в этом регионе.</w:t>
            </w:r>
          </w:p>
          <w:p w14:paraId="1A6E9B37" w14:textId="77777777" w:rsidR="009F1AC9" w:rsidRPr="00137859" w:rsidRDefault="004D443C" w:rsidP="009F1AC9"/>
        </w:tc>
        <w:tc>
          <w:tcPr>
            <w:tcW w:w="3544" w:type="dxa"/>
            <w:tcBorders>
              <w:top w:val="single" w:sz="4" w:space="0" w:color="auto"/>
              <w:left w:val="single" w:sz="4" w:space="0" w:color="auto"/>
              <w:bottom w:val="single" w:sz="4" w:space="0" w:color="auto"/>
              <w:right w:val="single" w:sz="4" w:space="0" w:color="auto"/>
            </w:tcBorders>
            <w:vAlign w:val="center"/>
          </w:tcPr>
          <w:p w14:paraId="20454FAB" w14:textId="77777777" w:rsidR="009F1AC9" w:rsidRPr="00137859" w:rsidRDefault="005436D3" w:rsidP="009F1AC9">
            <w:r>
              <w:t xml:space="preserve">В этом регионе есть нефть. </w:t>
            </w:r>
          </w:p>
        </w:tc>
        <w:tc>
          <w:tcPr>
            <w:tcW w:w="1688" w:type="dxa"/>
            <w:tcBorders>
              <w:top w:val="single" w:sz="4" w:space="0" w:color="auto"/>
              <w:left w:val="single" w:sz="4" w:space="0" w:color="auto"/>
              <w:bottom w:val="single" w:sz="4" w:space="0" w:color="auto"/>
              <w:right w:val="single" w:sz="4" w:space="0" w:color="auto"/>
            </w:tcBorders>
          </w:tcPr>
          <w:p w14:paraId="1E0E1FED" w14:textId="77777777" w:rsidR="009F1AC9" w:rsidRPr="00137859" w:rsidRDefault="005436D3" w:rsidP="009F1AC9">
            <w:r w:rsidRPr="00E07815">
              <w:rPr>
                <w:iCs/>
              </w:rPr>
              <w:t xml:space="preserve">УК-4.2 </w:t>
            </w:r>
          </w:p>
        </w:tc>
      </w:tr>
    </w:tbl>
    <w:p w14:paraId="4BD57F0C" w14:textId="77777777" w:rsidR="005B70BD" w:rsidRDefault="005436D3" w:rsidP="00CA3C0E">
      <w:pPr>
        <w:pStyle w:val="2"/>
      </w:pPr>
      <w:bookmarkStart w:id="55" w:name="_Toc238565343"/>
      <w:r>
        <w:rPr>
          <w:rFonts w:ascii="Times New Roman" w:eastAsia="Times New Roman" w:hAnsi="Times New Roman"/>
          <w:sz w:val="22"/>
        </w:rPr>
        <w:t>2.28 Дисциплина «Сети и системы передачи информации» - Обязательная часть, 3 семестр(ы)</w:t>
      </w:r>
      <w:bookmarkEnd w:id="5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53695E12"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932C306"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B70B164"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D523EF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7466A51" w14:textId="77777777" w:rsidR="00137859" w:rsidRPr="00137859" w:rsidRDefault="00137859" w:rsidP="00137859">
            <w:pPr>
              <w:rPr>
                <w:b/>
              </w:rPr>
            </w:pPr>
            <w:r w:rsidRPr="00137859">
              <w:rPr>
                <w:b/>
              </w:rPr>
              <w:t>Компетенция</w:t>
            </w:r>
          </w:p>
        </w:tc>
      </w:tr>
      <w:tr w:rsidR="00137859" w:rsidRPr="00137859" w14:paraId="2A816FB4"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C4ABEAB"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2C158CA1" w14:textId="77777777" w:rsidTr="005449F2">
        <w:tc>
          <w:tcPr>
            <w:tcW w:w="0" w:type="auto"/>
            <w:tcBorders>
              <w:top w:val="single" w:sz="4" w:space="0" w:color="auto"/>
              <w:left w:val="single" w:sz="4" w:space="0" w:color="auto"/>
              <w:bottom w:val="single" w:sz="4" w:space="0" w:color="auto"/>
              <w:right w:val="single" w:sz="4" w:space="0" w:color="auto"/>
            </w:tcBorders>
          </w:tcPr>
          <w:p w14:paraId="42A70E1A" w14:textId="77777777" w:rsidR="005449F2" w:rsidRPr="00137859" w:rsidRDefault="005436D3" w:rsidP="00DC6E3C">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1DD4E0C0" w14:textId="77777777" w:rsidR="00503A97" w:rsidRPr="00503A97" w:rsidRDefault="005436D3" w:rsidP="00503A97">
            <w:pPr>
              <w:jc w:val="both"/>
              <w:rPr>
                <w:szCs w:val="28"/>
              </w:rPr>
            </w:pPr>
            <w:r w:rsidRPr="00503A97">
              <w:rPr>
                <w:szCs w:val="28"/>
              </w:rPr>
              <w:t>Что означает аббревиатура TCP?</w:t>
            </w:r>
          </w:p>
          <w:p w14:paraId="0ABEEF68" w14:textId="77777777" w:rsidR="00503A97" w:rsidRPr="00503A97" w:rsidRDefault="005436D3" w:rsidP="00BA4845">
            <w:pPr>
              <w:ind w:left="720" w:hanging="360"/>
              <w:jc w:val="both"/>
              <w:rPr>
                <w:sz w:val="24"/>
                <w:szCs w:val="28"/>
              </w:rPr>
            </w:pPr>
            <w:r>
              <w:t xml:space="preserve">1)  </w:t>
            </w:r>
            <w:r w:rsidRPr="00503A97">
              <w:rPr>
                <w:sz w:val="24"/>
                <w:szCs w:val="28"/>
              </w:rPr>
              <w:t>Протокол управления передачей (Transmission Control Protocol)</w:t>
            </w:r>
          </w:p>
          <w:p w14:paraId="59F33176" w14:textId="77777777" w:rsidR="00503A97" w:rsidRPr="00503A97" w:rsidRDefault="005436D3" w:rsidP="00BA4845">
            <w:pPr>
              <w:ind w:left="720" w:hanging="360"/>
              <w:jc w:val="both"/>
              <w:rPr>
                <w:sz w:val="24"/>
                <w:szCs w:val="28"/>
              </w:rPr>
            </w:pPr>
            <w:r>
              <w:t xml:space="preserve">2)  </w:t>
            </w:r>
            <w:r w:rsidRPr="00503A97">
              <w:rPr>
                <w:sz w:val="24"/>
                <w:szCs w:val="28"/>
              </w:rPr>
              <w:t>Программа контроля передачи (Transfer Control Program)</w:t>
            </w:r>
          </w:p>
          <w:p w14:paraId="61BD5D0C" w14:textId="77777777" w:rsidR="00503A97" w:rsidRPr="00503A97" w:rsidRDefault="005436D3" w:rsidP="00BA4845">
            <w:pPr>
              <w:ind w:left="720" w:hanging="360"/>
              <w:jc w:val="both"/>
              <w:rPr>
                <w:sz w:val="24"/>
                <w:szCs w:val="28"/>
              </w:rPr>
            </w:pPr>
            <w:r>
              <w:t xml:space="preserve">3)  </w:t>
            </w:r>
            <w:r w:rsidRPr="00503A97">
              <w:rPr>
                <w:sz w:val="24"/>
                <w:szCs w:val="28"/>
              </w:rPr>
              <w:t>Протокол соединения телекоммуникаций (Telecommunication Connection Protocol)</w:t>
            </w:r>
          </w:p>
          <w:p w14:paraId="38A785C1" w14:textId="77777777" w:rsidR="005449F2" w:rsidRPr="00503A97" w:rsidRDefault="005436D3" w:rsidP="00BA4845">
            <w:pPr>
              <w:ind w:left="720" w:hanging="360"/>
              <w:jc w:val="both"/>
              <w:rPr>
                <w:sz w:val="24"/>
                <w:szCs w:val="28"/>
              </w:rPr>
            </w:pPr>
            <w:r>
              <w:t xml:space="preserve">4)  </w:t>
            </w:r>
            <w:r w:rsidRPr="00503A97">
              <w:rPr>
                <w:sz w:val="24"/>
                <w:szCs w:val="28"/>
              </w:rPr>
              <w:t>Технический компьютерный</w:t>
            </w:r>
            <w:r w:rsidRPr="00503A97">
              <w:rPr>
                <w:szCs w:val="28"/>
              </w:rPr>
              <w:t xml:space="preserve"> протокол (Technical Computer Protocol)</w:t>
            </w:r>
          </w:p>
        </w:tc>
        <w:tc>
          <w:tcPr>
            <w:tcW w:w="3544" w:type="dxa"/>
            <w:tcBorders>
              <w:top w:val="single" w:sz="4" w:space="0" w:color="auto"/>
              <w:left w:val="single" w:sz="4" w:space="0" w:color="auto"/>
              <w:bottom w:val="single" w:sz="4" w:space="0" w:color="auto"/>
              <w:right w:val="single" w:sz="4" w:space="0" w:color="auto"/>
            </w:tcBorders>
            <w:vAlign w:val="center"/>
          </w:tcPr>
          <w:p w14:paraId="0DC30247"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0D3B0403" w14:textId="77777777" w:rsidR="005449F2" w:rsidRPr="00137859" w:rsidRDefault="005436D3" w:rsidP="005449F2">
            <w:pPr>
              <w:jc w:val="center"/>
              <w:rPr>
                <w:szCs w:val="22"/>
              </w:rPr>
            </w:pPr>
            <w:r w:rsidRPr="00503A97">
              <w:rPr>
                <w:iCs/>
              </w:rPr>
              <w:t>ОПК-2.1</w:t>
            </w:r>
          </w:p>
        </w:tc>
      </w:tr>
      <w:tr w:rsidR="005449F2" w:rsidRPr="00137859" w14:paraId="6585DADC" w14:textId="77777777" w:rsidTr="005449F2">
        <w:tc>
          <w:tcPr>
            <w:tcW w:w="0" w:type="auto"/>
            <w:tcBorders>
              <w:top w:val="single" w:sz="4" w:space="0" w:color="auto"/>
              <w:left w:val="single" w:sz="4" w:space="0" w:color="auto"/>
              <w:bottom w:val="single" w:sz="4" w:space="0" w:color="auto"/>
              <w:right w:val="single" w:sz="4" w:space="0" w:color="auto"/>
            </w:tcBorders>
          </w:tcPr>
          <w:p w14:paraId="51C0D667"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6DEE060E" w14:textId="77777777" w:rsidR="00503A97" w:rsidRPr="00503A97" w:rsidRDefault="005436D3" w:rsidP="00503A97">
            <w:pPr>
              <w:jc w:val="both"/>
              <w:rPr>
                <w:szCs w:val="28"/>
              </w:rPr>
            </w:pPr>
            <w:r w:rsidRPr="00503A97">
              <w:rPr>
                <w:szCs w:val="28"/>
              </w:rPr>
              <w:t>Что такое компьютерная сеть?</w:t>
            </w:r>
          </w:p>
          <w:p w14:paraId="5F6B42B7" w14:textId="77777777" w:rsidR="00503A97" w:rsidRPr="00503A97" w:rsidRDefault="005436D3" w:rsidP="00BA4845">
            <w:pPr>
              <w:ind w:left="720" w:hanging="360"/>
              <w:jc w:val="both"/>
              <w:rPr>
                <w:sz w:val="24"/>
                <w:szCs w:val="28"/>
              </w:rPr>
            </w:pPr>
            <w:r>
              <w:t xml:space="preserve">1)  </w:t>
            </w:r>
            <w:r w:rsidRPr="00503A97">
              <w:rPr>
                <w:sz w:val="24"/>
                <w:szCs w:val="28"/>
              </w:rPr>
              <w:t>Группа компьютеров, объединённых линиями связи</w:t>
            </w:r>
          </w:p>
          <w:p w14:paraId="30EB5B98" w14:textId="77777777" w:rsidR="00503A97" w:rsidRPr="00503A97" w:rsidRDefault="005436D3" w:rsidP="00BA4845">
            <w:pPr>
              <w:ind w:left="720" w:hanging="360"/>
              <w:jc w:val="both"/>
              <w:rPr>
                <w:sz w:val="24"/>
                <w:szCs w:val="28"/>
              </w:rPr>
            </w:pPr>
            <w:r>
              <w:t xml:space="preserve">2)  </w:t>
            </w:r>
            <w:r w:rsidRPr="00503A97">
              <w:rPr>
                <w:sz w:val="24"/>
                <w:szCs w:val="28"/>
              </w:rPr>
              <w:t>Вид услуг, предоставляемых пользователям</w:t>
            </w:r>
          </w:p>
          <w:p w14:paraId="5025AC63" w14:textId="77777777" w:rsidR="00503A97" w:rsidRPr="00503A97" w:rsidRDefault="005436D3" w:rsidP="00BA4845">
            <w:pPr>
              <w:ind w:left="720" w:hanging="360"/>
              <w:jc w:val="both"/>
              <w:rPr>
                <w:sz w:val="24"/>
                <w:szCs w:val="28"/>
              </w:rPr>
            </w:pPr>
            <w:r>
              <w:t xml:space="preserve">3)  </w:t>
            </w:r>
            <w:r w:rsidRPr="00503A97">
              <w:rPr>
                <w:sz w:val="24"/>
                <w:szCs w:val="28"/>
              </w:rPr>
              <w:t>Программа для поиска информации в интернете</w:t>
            </w:r>
          </w:p>
          <w:p w14:paraId="50532775" w14:textId="77777777" w:rsidR="005449F2" w:rsidRPr="00503A97" w:rsidRDefault="005436D3" w:rsidP="00BA4845">
            <w:pPr>
              <w:ind w:left="720" w:hanging="360"/>
              <w:jc w:val="both"/>
              <w:rPr>
                <w:sz w:val="24"/>
                <w:szCs w:val="28"/>
              </w:rPr>
            </w:pPr>
            <w:r>
              <w:t xml:space="preserve">4)  </w:t>
            </w:r>
            <w:r w:rsidRPr="00503A97">
              <w:rPr>
                <w:sz w:val="24"/>
                <w:szCs w:val="28"/>
              </w:rPr>
              <w:t>Устройство для</w:t>
            </w:r>
            <w:r w:rsidRPr="00503A97">
              <w:rPr>
                <w:szCs w:val="28"/>
              </w:rPr>
              <w:t xml:space="preserve"> подключения к интернету</w:t>
            </w:r>
          </w:p>
        </w:tc>
        <w:tc>
          <w:tcPr>
            <w:tcW w:w="3544" w:type="dxa"/>
            <w:tcBorders>
              <w:top w:val="single" w:sz="4" w:space="0" w:color="auto"/>
              <w:left w:val="single" w:sz="4" w:space="0" w:color="auto"/>
              <w:bottom w:val="single" w:sz="4" w:space="0" w:color="auto"/>
              <w:right w:val="single" w:sz="4" w:space="0" w:color="auto"/>
            </w:tcBorders>
            <w:vAlign w:val="center"/>
          </w:tcPr>
          <w:p w14:paraId="211D970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073709F6" w14:textId="77777777" w:rsidR="005449F2" w:rsidRPr="00137859" w:rsidRDefault="005436D3" w:rsidP="005449F2">
            <w:pPr>
              <w:jc w:val="center"/>
            </w:pPr>
            <w:r w:rsidRPr="00503A97">
              <w:rPr>
                <w:iCs/>
              </w:rPr>
              <w:t>ОПК-2.1</w:t>
            </w:r>
          </w:p>
        </w:tc>
      </w:tr>
      <w:tr w:rsidR="005449F2" w:rsidRPr="00137859" w14:paraId="133D6650" w14:textId="77777777" w:rsidTr="005449F2">
        <w:tc>
          <w:tcPr>
            <w:tcW w:w="0" w:type="auto"/>
            <w:tcBorders>
              <w:top w:val="single" w:sz="4" w:space="0" w:color="auto"/>
              <w:left w:val="single" w:sz="4" w:space="0" w:color="auto"/>
              <w:bottom w:val="single" w:sz="4" w:space="0" w:color="auto"/>
              <w:right w:val="single" w:sz="4" w:space="0" w:color="auto"/>
            </w:tcBorders>
          </w:tcPr>
          <w:p w14:paraId="5B2A2879"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B5FA224" w14:textId="77777777" w:rsidR="00503A97" w:rsidRPr="00503A97" w:rsidRDefault="005436D3" w:rsidP="00503A97">
            <w:pPr>
              <w:jc w:val="both"/>
              <w:rPr>
                <w:szCs w:val="28"/>
              </w:rPr>
            </w:pPr>
            <w:r w:rsidRPr="00503A97">
              <w:rPr>
                <w:szCs w:val="28"/>
              </w:rPr>
              <w:t>Какой тип кабеля чаще всего используется в локальных сетях (LAN)?</w:t>
            </w:r>
          </w:p>
          <w:p w14:paraId="1EDC2668" w14:textId="77777777" w:rsidR="00503A97" w:rsidRPr="00E03D5F" w:rsidRDefault="005436D3" w:rsidP="00BA4845">
            <w:pPr>
              <w:ind w:left="720" w:hanging="360"/>
              <w:jc w:val="both"/>
              <w:rPr>
                <w:sz w:val="24"/>
                <w:szCs w:val="28"/>
              </w:rPr>
            </w:pPr>
            <w:r>
              <w:t xml:space="preserve">1)  </w:t>
            </w:r>
            <w:r w:rsidRPr="00E03D5F">
              <w:rPr>
                <w:sz w:val="24"/>
                <w:szCs w:val="28"/>
              </w:rPr>
              <w:t>Коаксиальный кабель</w:t>
            </w:r>
          </w:p>
          <w:p w14:paraId="7EBA29D6" w14:textId="77777777" w:rsidR="00503A97" w:rsidRPr="00E03D5F" w:rsidRDefault="005436D3" w:rsidP="00BA4845">
            <w:pPr>
              <w:ind w:left="720" w:hanging="360"/>
              <w:jc w:val="both"/>
              <w:rPr>
                <w:sz w:val="24"/>
                <w:szCs w:val="28"/>
              </w:rPr>
            </w:pPr>
            <w:r>
              <w:t xml:space="preserve">2)  </w:t>
            </w:r>
            <w:r w:rsidRPr="00E03D5F">
              <w:rPr>
                <w:sz w:val="24"/>
                <w:szCs w:val="28"/>
              </w:rPr>
              <w:t>Оптоволоконный кабель</w:t>
            </w:r>
          </w:p>
          <w:p w14:paraId="46E3F093" w14:textId="77777777" w:rsidR="00503A97" w:rsidRPr="00E03D5F" w:rsidRDefault="005436D3" w:rsidP="00BA4845">
            <w:pPr>
              <w:ind w:left="720" w:hanging="360"/>
              <w:jc w:val="both"/>
              <w:rPr>
                <w:sz w:val="24"/>
                <w:szCs w:val="28"/>
              </w:rPr>
            </w:pPr>
            <w:r>
              <w:lastRenderedPageBreak/>
              <w:t xml:space="preserve">3)  </w:t>
            </w:r>
            <w:r w:rsidRPr="00E03D5F">
              <w:rPr>
                <w:sz w:val="24"/>
                <w:szCs w:val="28"/>
              </w:rPr>
              <w:t>Витая пара (Cat 5e/6)</w:t>
            </w:r>
          </w:p>
          <w:p w14:paraId="31911EBB" w14:textId="77777777" w:rsidR="005449F2" w:rsidRPr="00503A97" w:rsidRDefault="005436D3" w:rsidP="00BA4845">
            <w:pPr>
              <w:ind w:left="720" w:hanging="360"/>
              <w:jc w:val="both"/>
              <w:rPr>
                <w:sz w:val="24"/>
                <w:szCs w:val="28"/>
              </w:rPr>
            </w:pPr>
            <w:r>
              <w:t xml:space="preserve">4)  </w:t>
            </w:r>
            <w:r w:rsidRPr="00E03D5F">
              <w:rPr>
                <w:sz w:val="24"/>
                <w:szCs w:val="28"/>
              </w:rPr>
              <w:t>Телефонный кабель</w:t>
            </w:r>
          </w:p>
        </w:tc>
        <w:tc>
          <w:tcPr>
            <w:tcW w:w="3544" w:type="dxa"/>
            <w:tcBorders>
              <w:top w:val="single" w:sz="4" w:space="0" w:color="auto"/>
              <w:left w:val="single" w:sz="4" w:space="0" w:color="auto"/>
              <w:bottom w:val="single" w:sz="4" w:space="0" w:color="auto"/>
              <w:right w:val="single" w:sz="4" w:space="0" w:color="auto"/>
            </w:tcBorders>
            <w:vAlign w:val="center"/>
          </w:tcPr>
          <w:p w14:paraId="2754B1EB"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73A50DF" w14:textId="77777777" w:rsidR="005449F2" w:rsidRPr="00137859" w:rsidRDefault="005436D3" w:rsidP="005449F2">
            <w:pPr>
              <w:jc w:val="center"/>
            </w:pPr>
            <w:r w:rsidRPr="00503A97">
              <w:rPr>
                <w:iCs/>
              </w:rPr>
              <w:t>ОПК-2.1</w:t>
            </w:r>
          </w:p>
        </w:tc>
      </w:tr>
      <w:tr w:rsidR="00137859" w:rsidRPr="00137859" w14:paraId="31CE4A54" w14:textId="77777777" w:rsidTr="005449F2">
        <w:tc>
          <w:tcPr>
            <w:tcW w:w="0" w:type="auto"/>
            <w:tcBorders>
              <w:top w:val="single" w:sz="4" w:space="0" w:color="auto"/>
              <w:left w:val="single" w:sz="4" w:space="0" w:color="auto"/>
              <w:bottom w:val="single" w:sz="4" w:space="0" w:color="auto"/>
              <w:right w:val="single" w:sz="4" w:space="0" w:color="auto"/>
            </w:tcBorders>
          </w:tcPr>
          <w:p w14:paraId="358AC2BC"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75D7E90" w14:textId="77777777" w:rsidR="00503A97" w:rsidRDefault="005436D3" w:rsidP="00503A97">
            <w:pPr>
              <w:jc w:val="both"/>
            </w:pPr>
            <w:r>
              <w:t>Какой уровень модели OSI отвечает за физическую передачу данных (кабели, сигналы)?</w:t>
            </w:r>
          </w:p>
          <w:p w14:paraId="48CD331A" w14:textId="77777777" w:rsidR="00503A97" w:rsidRPr="00E03D5F" w:rsidRDefault="005436D3" w:rsidP="00BA4845">
            <w:pPr>
              <w:ind w:left="720" w:hanging="360"/>
              <w:jc w:val="both"/>
              <w:rPr>
                <w:sz w:val="24"/>
                <w:szCs w:val="28"/>
              </w:rPr>
            </w:pPr>
            <w:r>
              <w:t xml:space="preserve">1)  </w:t>
            </w:r>
            <w:r w:rsidRPr="00E03D5F">
              <w:rPr>
                <w:sz w:val="24"/>
                <w:szCs w:val="28"/>
              </w:rPr>
              <w:t>Транспортный</w:t>
            </w:r>
          </w:p>
          <w:p w14:paraId="032E4FA8" w14:textId="77777777" w:rsidR="00503A97" w:rsidRPr="00E03D5F" w:rsidRDefault="005436D3" w:rsidP="00BA4845">
            <w:pPr>
              <w:ind w:left="720" w:hanging="360"/>
              <w:jc w:val="both"/>
              <w:rPr>
                <w:sz w:val="24"/>
                <w:szCs w:val="28"/>
              </w:rPr>
            </w:pPr>
            <w:r>
              <w:t xml:space="preserve">2)  </w:t>
            </w:r>
            <w:r w:rsidRPr="00E03D5F">
              <w:rPr>
                <w:sz w:val="24"/>
                <w:szCs w:val="28"/>
              </w:rPr>
              <w:t>Сетевой</w:t>
            </w:r>
          </w:p>
          <w:p w14:paraId="22B28007" w14:textId="77777777" w:rsidR="00503A97" w:rsidRPr="00E03D5F" w:rsidRDefault="005436D3" w:rsidP="00BA4845">
            <w:pPr>
              <w:ind w:left="720" w:hanging="360"/>
              <w:jc w:val="both"/>
              <w:rPr>
                <w:sz w:val="24"/>
                <w:szCs w:val="28"/>
              </w:rPr>
            </w:pPr>
            <w:r>
              <w:t xml:space="preserve">3)  </w:t>
            </w:r>
            <w:r w:rsidRPr="00E03D5F">
              <w:rPr>
                <w:sz w:val="24"/>
                <w:szCs w:val="28"/>
              </w:rPr>
              <w:t>Канальный</w:t>
            </w:r>
          </w:p>
          <w:p w14:paraId="34E65587" w14:textId="77777777" w:rsidR="00137859" w:rsidRPr="00137859" w:rsidRDefault="005436D3" w:rsidP="00BA4845">
            <w:pPr>
              <w:ind w:left="720" w:hanging="360"/>
              <w:jc w:val="both"/>
            </w:pPr>
            <w:r>
              <w:t xml:space="preserve">4)  </w:t>
            </w:r>
            <w:r w:rsidRPr="00E03D5F">
              <w:rPr>
                <w:sz w:val="24"/>
                <w:szCs w:val="28"/>
              </w:rPr>
              <w:t>Физический</w:t>
            </w:r>
          </w:p>
        </w:tc>
        <w:tc>
          <w:tcPr>
            <w:tcW w:w="3544" w:type="dxa"/>
            <w:tcBorders>
              <w:top w:val="single" w:sz="4" w:space="0" w:color="auto"/>
              <w:left w:val="single" w:sz="4" w:space="0" w:color="auto"/>
              <w:bottom w:val="single" w:sz="4" w:space="0" w:color="auto"/>
              <w:right w:val="single" w:sz="4" w:space="0" w:color="auto"/>
            </w:tcBorders>
            <w:vAlign w:val="center"/>
          </w:tcPr>
          <w:p w14:paraId="036BE361" w14:textId="77777777" w:rsidR="00137859"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5CFEB0B7" w14:textId="77777777" w:rsidR="00137859" w:rsidRPr="00137859" w:rsidRDefault="005436D3" w:rsidP="005449F2">
            <w:pPr>
              <w:jc w:val="center"/>
            </w:pPr>
            <w:r w:rsidRPr="00503A97">
              <w:rPr>
                <w:iCs/>
              </w:rPr>
              <w:t>ОПК-2.1</w:t>
            </w:r>
          </w:p>
        </w:tc>
      </w:tr>
      <w:tr w:rsidR="005449F2" w:rsidRPr="00137859" w14:paraId="38957C63" w14:textId="77777777" w:rsidTr="005449F2">
        <w:tc>
          <w:tcPr>
            <w:tcW w:w="0" w:type="auto"/>
            <w:tcBorders>
              <w:top w:val="single" w:sz="4" w:space="0" w:color="auto"/>
              <w:left w:val="single" w:sz="4" w:space="0" w:color="auto"/>
              <w:bottom w:val="single" w:sz="4" w:space="0" w:color="auto"/>
              <w:right w:val="single" w:sz="4" w:space="0" w:color="auto"/>
            </w:tcBorders>
          </w:tcPr>
          <w:p w14:paraId="520636EE"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53762E10" w14:textId="77777777" w:rsidR="00503A97" w:rsidRDefault="005436D3" w:rsidP="00503A97">
            <w:pPr>
              <w:jc w:val="both"/>
            </w:pPr>
            <w:r>
              <w:t>Какой протокол используется для автоматического получения IP‑адреса в сети?</w:t>
            </w:r>
          </w:p>
          <w:p w14:paraId="77D20156" w14:textId="77777777" w:rsidR="00503A97" w:rsidRPr="00E03D5F" w:rsidRDefault="005436D3" w:rsidP="00BA4845">
            <w:pPr>
              <w:ind w:left="720" w:hanging="360"/>
              <w:jc w:val="both"/>
              <w:rPr>
                <w:sz w:val="24"/>
                <w:szCs w:val="28"/>
              </w:rPr>
            </w:pPr>
            <w:r>
              <w:t xml:space="preserve">1)  </w:t>
            </w:r>
            <w:r w:rsidRPr="00E03D5F">
              <w:rPr>
                <w:sz w:val="24"/>
                <w:szCs w:val="28"/>
              </w:rPr>
              <w:t>DNS</w:t>
            </w:r>
          </w:p>
          <w:p w14:paraId="4E8A452A" w14:textId="77777777" w:rsidR="00503A97" w:rsidRPr="00E03D5F" w:rsidRDefault="005436D3" w:rsidP="00BA4845">
            <w:pPr>
              <w:ind w:left="720" w:hanging="360"/>
              <w:jc w:val="both"/>
              <w:rPr>
                <w:sz w:val="24"/>
                <w:szCs w:val="28"/>
              </w:rPr>
            </w:pPr>
            <w:r>
              <w:t xml:space="preserve">2)  </w:t>
            </w:r>
            <w:r w:rsidRPr="00E03D5F">
              <w:rPr>
                <w:sz w:val="24"/>
                <w:szCs w:val="28"/>
              </w:rPr>
              <w:t>HTTP</w:t>
            </w:r>
          </w:p>
          <w:p w14:paraId="298C3F17" w14:textId="77777777" w:rsidR="00503A97" w:rsidRPr="00E03D5F" w:rsidRDefault="005436D3" w:rsidP="00BA4845">
            <w:pPr>
              <w:ind w:left="720" w:hanging="360"/>
              <w:jc w:val="both"/>
              <w:rPr>
                <w:sz w:val="24"/>
                <w:szCs w:val="28"/>
              </w:rPr>
            </w:pPr>
            <w:r>
              <w:t xml:space="preserve">3)  </w:t>
            </w:r>
            <w:r w:rsidRPr="00E03D5F">
              <w:rPr>
                <w:sz w:val="24"/>
                <w:szCs w:val="28"/>
              </w:rPr>
              <w:t>DHCP</w:t>
            </w:r>
          </w:p>
          <w:p w14:paraId="045D1F3D" w14:textId="77777777" w:rsidR="005449F2" w:rsidRPr="00137859" w:rsidRDefault="005436D3" w:rsidP="00BA4845">
            <w:pPr>
              <w:ind w:left="720" w:hanging="360"/>
              <w:jc w:val="both"/>
            </w:pPr>
            <w:r>
              <w:t xml:space="preserve">4)  </w:t>
            </w:r>
            <w:r w:rsidRPr="00E03D5F">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03841E63"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7E8E6A6B" w14:textId="77777777" w:rsidR="005449F2" w:rsidRPr="00137859" w:rsidRDefault="005436D3" w:rsidP="005449F2">
            <w:pPr>
              <w:jc w:val="center"/>
            </w:pPr>
            <w:r w:rsidRPr="00503A97">
              <w:rPr>
                <w:iCs/>
              </w:rPr>
              <w:t>ОПК-2.1</w:t>
            </w:r>
          </w:p>
        </w:tc>
      </w:tr>
      <w:tr w:rsidR="005449F2" w:rsidRPr="00137859" w14:paraId="40DBDD92" w14:textId="77777777" w:rsidTr="005449F2">
        <w:tc>
          <w:tcPr>
            <w:tcW w:w="0" w:type="auto"/>
            <w:tcBorders>
              <w:top w:val="single" w:sz="4" w:space="0" w:color="auto"/>
              <w:left w:val="single" w:sz="4" w:space="0" w:color="auto"/>
              <w:bottom w:val="single" w:sz="4" w:space="0" w:color="auto"/>
              <w:right w:val="single" w:sz="4" w:space="0" w:color="auto"/>
            </w:tcBorders>
          </w:tcPr>
          <w:p w14:paraId="59D1C2FF"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F329317" w14:textId="77777777" w:rsidR="00503A97" w:rsidRDefault="005436D3" w:rsidP="00503A97">
            <w:pPr>
              <w:jc w:val="both"/>
            </w:pPr>
            <w:r>
              <w:t>Что такое IP‑адрес?</w:t>
            </w:r>
          </w:p>
          <w:p w14:paraId="3241CD1F" w14:textId="77777777" w:rsidR="00503A97" w:rsidRPr="00E03D5F" w:rsidRDefault="005436D3" w:rsidP="00BA4845">
            <w:pPr>
              <w:ind w:left="720" w:hanging="360"/>
              <w:jc w:val="both"/>
              <w:rPr>
                <w:sz w:val="24"/>
                <w:szCs w:val="28"/>
              </w:rPr>
            </w:pPr>
            <w:r>
              <w:t xml:space="preserve">1)  </w:t>
            </w:r>
            <w:r w:rsidRPr="00E03D5F">
              <w:rPr>
                <w:sz w:val="24"/>
                <w:szCs w:val="28"/>
              </w:rPr>
              <w:t>Уникальный идентификатор устройства в сети</w:t>
            </w:r>
          </w:p>
          <w:p w14:paraId="2166EA17" w14:textId="77777777" w:rsidR="00503A97" w:rsidRPr="00E03D5F" w:rsidRDefault="005436D3" w:rsidP="00BA4845">
            <w:pPr>
              <w:ind w:left="720" w:hanging="360"/>
              <w:jc w:val="both"/>
              <w:rPr>
                <w:sz w:val="24"/>
                <w:szCs w:val="28"/>
              </w:rPr>
            </w:pPr>
            <w:r>
              <w:t xml:space="preserve">2)  </w:t>
            </w:r>
            <w:r w:rsidRPr="00E03D5F">
              <w:rPr>
                <w:sz w:val="24"/>
                <w:szCs w:val="28"/>
              </w:rPr>
              <w:t>Название сетевого протокола</w:t>
            </w:r>
          </w:p>
          <w:p w14:paraId="042F474E" w14:textId="77777777" w:rsidR="00503A97" w:rsidRPr="00E03D5F" w:rsidRDefault="005436D3" w:rsidP="00BA4845">
            <w:pPr>
              <w:ind w:left="720" w:hanging="360"/>
              <w:jc w:val="both"/>
              <w:rPr>
                <w:sz w:val="24"/>
                <w:szCs w:val="28"/>
              </w:rPr>
            </w:pPr>
            <w:r>
              <w:t xml:space="preserve">3)  </w:t>
            </w:r>
            <w:r w:rsidRPr="00E03D5F">
              <w:rPr>
                <w:sz w:val="24"/>
                <w:szCs w:val="28"/>
              </w:rPr>
              <w:t>Тип сетевого кабеля</w:t>
            </w:r>
          </w:p>
          <w:p w14:paraId="24CF31BC" w14:textId="77777777" w:rsidR="005449F2" w:rsidRPr="00137859" w:rsidRDefault="005436D3" w:rsidP="00BA4845">
            <w:pPr>
              <w:ind w:left="720" w:hanging="360"/>
              <w:jc w:val="both"/>
            </w:pPr>
            <w:r>
              <w:t xml:space="preserve">4)  </w:t>
            </w:r>
            <w:r w:rsidRPr="00E03D5F">
              <w:rPr>
                <w:sz w:val="24"/>
                <w:szCs w:val="28"/>
              </w:rPr>
              <w:t>Метод</w:t>
            </w:r>
            <w:r>
              <w:t xml:space="preserve"> шифрования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BB3CE31"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7BF9FFEB" w14:textId="77777777" w:rsidR="005449F2" w:rsidRPr="00137859" w:rsidRDefault="005436D3" w:rsidP="005449F2">
            <w:pPr>
              <w:jc w:val="center"/>
            </w:pPr>
            <w:r w:rsidRPr="00503A97">
              <w:rPr>
                <w:iCs/>
              </w:rPr>
              <w:t>ОПК-2.1</w:t>
            </w:r>
          </w:p>
        </w:tc>
      </w:tr>
      <w:tr w:rsidR="005449F2" w:rsidRPr="00137859" w14:paraId="26D17F79" w14:textId="77777777" w:rsidTr="005449F2">
        <w:tc>
          <w:tcPr>
            <w:tcW w:w="0" w:type="auto"/>
            <w:tcBorders>
              <w:top w:val="single" w:sz="4" w:space="0" w:color="auto"/>
              <w:left w:val="single" w:sz="4" w:space="0" w:color="auto"/>
              <w:bottom w:val="single" w:sz="4" w:space="0" w:color="auto"/>
              <w:right w:val="single" w:sz="4" w:space="0" w:color="auto"/>
            </w:tcBorders>
          </w:tcPr>
          <w:p w14:paraId="4DD005FA"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0821CCA" w14:textId="77777777" w:rsidR="00503A97" w:rsidRDefault="005436D3" w:rsidP="00503A97">
            <w:pPr>
              <w:jc w:val="both"/>
            </w:pPr>
            <w:r>
              <w:t>Выберите верные утверждения о Wi‑Fi (возможно несколько правильных ответов):</w:t>
            </w:r>
          </w:p>
          <w:p w14:paraId="5A974A79" w14:textId="77777777" w:rsidR="00503A97" w:rsidRPr="00E03D5F" w:rsidRDefault="005436D3" w:rsidP="00BA4845">
            <w:pPr>
              <w:ind w:left="720" w:hanging="360"/>
              <w:jc w:val="both"/>
              <w:rPr>
                <w:sz w:val="24"/>
                <w:szCs w:val="28"/>
              </w:rPr>
            </w:pPr>
            <w:r>
              <w:t xml:space="preserve">1)  </w:t>
            </w:r>
            <w:r w:rsidRPr="00E03D5F">
              <w:rPr>
                <w:sz w:val="24"/>
                <w:szCs w:val="28"/>
              </w:rPr>
              <w:t>Использует радиоволны для передачи данных</w:t>
            </w:r>
          </w:p>
          <w:p w14:paraId="7910DCAB" w14:textId="77777777" w:rsidR="00503A97" w:rsidRPr="00E03D5F" w:rsidRDefault="005436D3" w:rsidP="00BA4845">
            <w:pPr>
              <w:ind w:left="720" w:hanging="360"/>
              <w:jc w:val="both"/>
              <w:rPr>
                <w:sz w:val="24"/>
                <w:szCs w:val="28"/>
              </w:rPr>
            </w:pPr>
            <w:r>
              <w:t xml:space="preserve">2)  </w:t>
            </w:r>
            <w:r w:rsidRPr="00E03D5F">
              <w:rPr>
                <w:sz w:val="24"/>
                <w:szCs w:val="28"/>
              </w:rPr>
              <w:t>Работает только на расстоянии до 10 метров</w:t>
            </w:r>
          </w:p>
          <w:p w14:paraId="16EE8EB9" w14:textId="77777777" w:rsidR="00503A97" w:rsidRPr="00E03D5F" w:rsidRDefault="005436D3" w:rsidP="00BA4845">
            <w:pPr>
              <w:ind w:left="720" w:hanging="360"/>
              <w:jc w:val="both"/>
              <w:rPr>
                <w:sz w:val="24"/>
                <w:szCs w:val="28"/>
              </w:rPr>
            </w:pPr>
            <w:r>
              <w:t xml:space="preserve">3)  </w:t>
            </w:r>
            <w:r w:rsidRPr="00E03D5F">
              <w:rPr>
                <w:sz w:val="24"/>
                <w:szCs w:val="28"/>
              </w:rPr>
              <w:t>Может работать на частотах 2,4 ГГц и 5 ГГц</w:t>
            </w:r>
          </w:p>
          <w:p w14:paraId="58E619C2" w14:textId="77777777" w:rsidR="005449F2" w:rsidRPr="00137859" w:rsidRDefault="005436D3" w:rsidP="00BA4845">
            <w:pPr>
              <w:ind w:left="720" w:hanging="360"/>
              <w:jc w:val="both"/>
            </w:pPr>
            <w:r>
              <w:t xml:space="preserve">4)  </w:t>
            </w:r>
            <w:r w:rsidRPr="00E03D5F">
              <w:rPr>
                <w:sz w:val="24"/>
                <w:szCs w:val="28"/>
              </w:rPr>
              <w:t>Требует проводного</w:t>
            </w:r>
            <w:r>
              <w:t xml:space="preserve"> подключения между устройствами</w:t>
            </w:r>
          </w:p>
        </w:tc>
        <w:tc>
          <w:tcPr>
            <w:tcW w:w="3544" w:type="dxa"/>
            <w:tcBorders>
              <w:top w:val="single" w:sz="4" w:space="0" w:color="auto"/>
              <w:left w:val="single" w:sz="4" w:space="0" w:color="auto"/>
              <w:bottom w:val="single" w:sz="4" w:space="0" w:color="auto"/>
              <w:right w:val="single" w:sz="4" w:space="0" w:color="auto"/>
            </w:tcBorders>
            <w:vAlign w:val="center"/>
          </w:tcPr>
          <w:p w14:paraId="0E771D6B" w14:textId="77777777" w:rsidR="005449F2" w:rsidRPr="00137859" w:rsidRDefault="005436D3" w:rsidP="005449F2">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0AB0419B" w14:textId="77777777" w:rsidR="005449F2" w:rsidRPr="00137859" w:rsidRDefault="005436D3" w:rsidP="005449F2">
            <w:pPr>
              <w:jc w:val="center"/>
            </w:pPr>
            <w:r w:rsidRPr="00503A97">
              <w:rPr>
                <w:iCs/>
              </w:rPr>
              <w:t>ОПК-2.1</w:t>
            </w:r>
          </w:p>
        </w:tc>
      </w:tr>
      <w:tr w:rsidR="005449F2" w:rsidRPr="00137859" w14:paraId="7CFA17F0" w14:textId="77777777" w:rsidTr="005449F2">
        <w:tc>
          <w:tcPr>
            <w:tcW w:w="0" w:type="auto"/>
            <w:tcBorders>
              <w:top w:val="single" w:sz="4" w:space="0" w:color="auto"/>
              <w:left w:val="single" w:sz="4" w:space="0" w:color="auto"/>
              <w:bottom w:val="single" w:sz="4" w:space="0" w:color="auto"/>
              <w:right w:val="single" w:sz="4" w:space="0" w:color="auto"/>
            </w:tcBorders>
          </w:tcPr>
          <w:p w14:paraId="4E140638"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713F7433" w14:textId="77777777" w:rsidR="00503A97" w:rsidRPr="00503A97" w:rsidRDefault="005436D3" w:rsidP="00503A97">
            <w:pPr>
              <w:jc w:val="both"/>
              <w:rPr>
                <w:szCs w:val="28"/>
              </w:rPr>
            </w:pPr>
            <w:r w:rsidRPr="00503A97">
              <w:rPr>
                <w:szCs w:val="28"/>
              </w:rPr>
              <w:t>Что такое маршрутизатор (router)?</w:t>
            </w:r>
          </w:p>
          <w:p w14:paraId="2A59AAE9" w14:textId="77777777" w:rsidR="00503A97" w:rsidRPr="00E03D5F" w:rsidRDefault="005436D3" w:rsidP="00BA4845">
            <w:pPr>
              <w:ind w:left="720" w:hanging="360"/>
              <w:jc w:val="both"/>
              <w:rPr>
                <w:sz w:val="24"/>
                <w:szCs w:val="28"/>
              </w:rPr>
            </w:pPr>
            <w:r>
              <w:t xml:space="preserve">1)  </w:t>
            </w:r>
            <w:r w:rsidRPr="00E03D5F">
              <w:rPr>
                <w:sz w:val="24"/>
                <w:szCs w:val="28"/>
              </w:rPr>
              <w:t>Устройство для усиления сигнала Wi‑Fi</w:t>
            </w:r>
          </w:p>
          <w:p w14:paraId="4CFE7327" w14:textId="77777777" w:rsidR="00503A97" w:rsidRPr="00E03D5F" w:rsidRDefault="005436D3" w:rsidP="00BA4845">
            <w:pPr>
              <w:ind w:left="720" w:hanging="360"/>
              <w:jc w:val="both"/>
              <w:rPr>
                <w:sz w:val="24"/>
                <w:szCs w:val="28"/>
              </w:rPr>
            </w:pPr>
            <w:r>
              <w:t xml:space="preserve">2)  </w:t>
            </w:r>
            <w:r w:rsidRPr="00E03D5F">
              <w:rPr>
                <w:sz w:val="24"/>
                <w:szCs w:val="28"/>
              </w:rPr>
              <w:t>Устройство для соединения сетей и пересылки пакетов между ними</w:t>
            </w:r>
          </w:p>
          <w:p w14:paraId="58947615" w14:textId="77777777" w:rsidR="00503A97" w:rsidRPr="00E03D5F" w:rsidRDefault="005436D3" w:rsidP="00BA4845">
            <w:pPr>
              <w:ind w:left="720" w:hanging="360"/>
              <w:jc w:val="both"/>
              <w:rPr>
                <w:sz w:val="24"/>
                <w:szCs w:val="28"/>
              </w:rPr>
            </w:pPr>
            <w:r>
              <w:t xml:space="preserve">3)  </w:t>
            </w:r>
            <w:r w:rsidRPr="00E03D5F">
              <w:rPr>
                <w:sz w:val="24"/>
                <w:szCs w:val="28"/>
              </w:rPr>
              <w:t>Программа для защиты от вирусов</w:t>
            </w:r>
          </w:p>
          <w:p w14:paraId="5282F871" w14:textId="77777777" w:rsidR="005449F2" w:rsidRPr="00503A97" w:rsidRDefault="005436D3" w:rsidP="00BA4845">
            <w:pPr>
              <w:ind w:left="720" w:hanging="360"/>
              <w:jc w:val="both"/>
              <w:rPr>
                <w:sz w:val="24"/>
                <w:szCs w:val="28"/>
              </w:rPr>
            </w:pPr>
            <w:r>
              <w:t xml:space="preserve">4)  </w:t>
            </w:r>
            <w:r w:rsidRPr="00E03D5F">
              <w:rPr>
                <w:sz w:val="24"/>
                <w:szCs w:val="28"/>
              </w:rPr>
              <w:t>Тип сетевого</w:t>
            </w:r>
            <w:r w:rsidRPr="00503A97">
              <w:rPr>
                <w:szCs w:val="28"/>
              </w:rPr>
              <w:t xml:space="preserve"> кабеля</w:t>
            </w:r>
          </w:p>
        </w:tc>
        <w:tc>
          <w:tcPr>
            <w:tcW w:w="3544" w:type="dxa"/>
            <w:tcBorders>
              <w:top w:val="single" w:sz="4" w:space="0" w:color="auto"/>
              <w:left w:val="single" w:sz="4" w:space="0" w:color="auto"/>
              <w:bottom w:val="single" w:sz="4" w:space="0" w:color="auto"/>
              <w:right w:val="single" w:sz="4" w:space="0" w:color="auto"/>
            </w:tcBorders>
            <w:vAlign w:val="center"/>
          </w:tcPr>
          <w:p w14:paraId="0581E7B6"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3A2F0BB" w14:textId="77777777" w:rsidR="005449F2" w:rsidRPr="00137859" w:rsidRDefault="005436D3" w:rsidP="005449F2">
            <w:pPr>
              <w:jc w:val="center"/>
            </w:pPr>
            <w:r w:rsidRPr="00503A97">
              <w:rPr>
                <w:iCs/>
              </w:rPr>
              <w:t>ОПК-2.1</w:t>
            </w:r>
          </w:p>
        </w:tc>
      </w:tr>
      <w:tr w:rsidR="00137859" w:rsidRPr="00137859" w14:paraId="554314D7" w14:textId="77777777" w:rsidTr="005449F2">
        <w:tc>
          <w:tcPr>
            <w:tcW w:w="0" w:type="auto"/>
            <w:tcBorders>
              <w:top w:val="single" w:sz="4" w:space="0" w:color="auto"/>
              <w:left w:val="single" w:sz="4" w:space="0" w:color="auto"/>
              <w:bottom w:val="single" w:sz="4" w:space="0" w:color="auto"/>
              <w:right w:val="single" w:sz="4" w:space="0" w:color="auto"/>
            </w:tcBorders>
          </w:tcPr>
          <w:p w14:paraId="21754282"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2A85337E" w14:textId="77777777" w:rsidR="00503A97" w:rsidRPr="00503A97" w:rsidRDefault="005436D3" w:rsidP="00503A97">
            <w:pPr>
              <w:jc w:val="both"/>
              <w:rPr>
                <w:szCs w:val="28"/>
              </w:rPr>
            </w:pPr>
            <w:r w:rsidRPr="00503A97">
              <w:rPr>
                <w:szCs w:val="28"/>
              </w:rPr>
              <w:t>Какой протокол используется для передачи веб‑страниц (гипертекста)?</w:t>
            </w:r>
          </w:p>
          <w:p w14:paraId="53154070" w14:textId="77777777" w:rsidR="00503A97" w:rsidRPr="00E03D5F" w:rsidRDefault="005436D3" w:rsidP="00BA4845">
            <w:pPr>
              <w:ind w:left="720" w:hanging="360"/>
              <w:jc w:val="both"/>
              <w:rPr>
                <w:sz w:val="24"/>
                <w:szCs w:val="28"/>
              </w:rPr>
            </w:pPr>
            <w:r>
              <w:t xml:space="preserve">1)  </w:t>
            </w:r>
            <w:r w:rsidRPr="00E03D5F">
              <w:rPr>
                <w:sz w:val="24"/>
                <w:szCs w:val="28"/>
              </w:rPr>
              <w:t>SMTP</w:t>
            </w:r>
          </w:p>
          <w:p w14:paraId="7155F674" w14:textId="77777777" w:rsidR="00503A97" w:rsidRPr="00E03D5F" w:rsidRDefault="005436D3" w:rsidP="00BA4845">
            <w:pPr>
              <w:ind w:left="720" w:hanging="360"/>
              <w:jc w:val="both"/>
              <w:rPr>
                <w:sz w:val="24"/>
                <w:szCs w:val="28"/>
              </w:rPr>
            </w:pPr>
            <w:r>
              <w:t xml:space="preserve">2)  </w:t>
            </w:r>
            <w:r w:rsidRPr="00E03D5F">
              <w:rPr>
                <w:sz w:val="24"/>
                <w:szCs w:val="28"/>
              </w:rPr>
              <w:t>FTP</w:t>
            </w:r>
          </w:p>
          <w:p w14:paraId="09DCC451" w14:textId="77777777" w:rsidR="00503A97" w:rsidRPr="00E03D5F" w:rsidRDefault="005436D3" w:rsidP="00BA4845">
            <w:pPr>
              <w:ind w:left="720" w:hanging="360"/>
              <w:jc w:val="both"/>
              <w:rPr>
                <w:sz w:val="24"/>
                <w:szCs w:val="28"/>
              </w:rPr>
            </w:pPr>
            <w:r>
              <w:lastRenderedPageBreak/>
              <w:t xml:space="preserve">3)  </w:t>
            </w:r>
            <w:r w:rsidRPr="00E03D5F">
              <w:rPr>
                <w:sz w:val="24"/>
                <w:szCs w:val="28"/>
              </w:rPr>
              <w:t>HTTP</w:t>
            </w:r>
          </w:p>
          <w:p w14:paraId="75641AC9" w14:textId="77777777" w:rsidR="00137859" w:rsidRPr="00503A97" w:rsidRDefault="005436D3" w:rsidP="00BA4845">
            <w:pPr>
              <w:ind w:left="720" w:hanging="360"/>
              <w:jc w:val="both"/>
              <w:rPr>
                <w:sz w:val="24"/>
                <w:szCs w:val="28"/>
              </w:rPr>
            </w:pPr>
            <w:r>
              <w:t xml:space="preserve">4)  </w:t>
            </w:r>
            <w:r w:rsidRPr="00E03D5F">
              <w:rPr>
                <w:sz w:val="24"/>
                <w:szCs w:val="28"/>
              </w:rPr>
              <w:t>SSH</w:t>
            </w:r>
          </w:p>
        </w:tc>
        <w:tc>
          <w:tcPr>
            <w:tcW w:w="3544" w:type="dxa"/>
            <w:tcBorders>
              <w:top w:val="single" w:sz="4" w:space="0" w:color="auto"/>
              <w:left w:val="single" w:sz="4" w:space="0" w:color="auto"/>
              <w:bottom w:val="single" w:sz="4" w:space="0" w:color="auto"/>
              <w:right w:val="single" w:sz="4" w:space="0" w:color="auto"/>
            </w:tcBorders>
            <w:vAlign w:val="center"/>
          </w:tcPr>
          <w:p w14:paraId="1C64762D" w14:textId="77777777" w:rsidR="00137859" w:rsidRPr="00137859" w:rsidRDefault="005436D3" w:rsidP="00137859">
            <w:r>
              <w:lastRenderedPageBreak/>
              <w:t>в</w:t>
            </w:r>
          </w:p>
        </w:tc>
        <w:tc>
          <w:tcPr>
            <w:tcW w:w="1688" w:type="dxa"/>
            <w:tcBorders>
              <w:top w:val="single" w:sz="4" w:space="0" w:color="auto"/>
              <w:left w:val="single" w:sz="4" w:space="0" w:color="auto"/>
              <w:bottom w:val="single" w:sz="4" w:space="0" w:color="auto"/>
              <w:right w:val="single" w:sz="4" w:space="0" w:color="auto"/>
            </w:tcBorders>
            <w:vAlign w:val="center"/>
          </w:tcPr>
          <w:p w14:paraId="55165837" w14:textId="77777777" w:rsidR="00137859" w:rsidRPr="00137859" w:rsidRDefault="005436D3" w:rsidP="005449F2">
            <w:pPr>
              <w:jc w:val="center"/>
            </w:pPr>
            <w:r w:rsidRPr="00503A97">
              <w:rPr>
                <w:iCs/>
              </w:rPr>
              <w:t>ОПК-1.2</w:t>
            </w:r>
          </w:p>
        </w:tc>
      </w:tr>
      <w:tr w:rsidR="006850AB" w:rsidRPr="00137859" w14:paraId="514E4211" w14:textId="77777777" w:rsidTr="005449F2">
        <w:tc>
          <w:tcPr>
            <w:tcW w:w="0" w:type="auto"/>
            <w:tcBorders>
              <w:top w:val="single" w:sz="4" w:space="0" w:color="auto"/>
              <w:left w:val="single" w:sz="4" w:space="0" w:color="auto"/>
              <w:bottom w:val="single" w:sz="4" w:space="0" w:color="auto"/>
              <w:right w:val="single" w:sz="4" w:space="0" w:color="auto"/>
            </w:tcBorders>
          </w:tcPr>
          <w:p w14:paraId="0983544D"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0E45B96F" w14:textId="77777777" w:rsidR="00503A97" w:rsidRDefault="005436D3" w:rsidP="00503A97">
            <w:pPr>
              <w:jc w:val="both"/>
            </w:pPr>
            <w:r>
              <w:t>Выберите функции коммутатора (switch) в сети (возможно несколько правильных ответов):</w:t>
            </w:r>
          </w:p>
          <w:p w14:paraId="23E7984A" w14:textId="77777777" w:rsidR="00503A97" w:rsidRPr="00E03D5F" w:rsidRDefault="005436D3" w:rsidP="00BA4845">
            <w:pPr>
              <w:ind w:left="720" w:hanging="360"/>
              <w:jc w:val="both"/>
              <w:rPr>
                <w:sz w:val="24"/>
                <w:szCs w:val="28"/>
              </w:rPr>
            </w:pPr>
            <w:r>
              <w:t xml:space="preserve">1)  </w:t>
            </w:r>
            <w:r w:rsidRPr="00E03D5F">
              <w:rPr>
                <w:sz w:val="24"/>
                <w:szCs w:val="28"/>
              </w:rPr>
              <w:t>Передаёт данные только на нужный порт, основываясь на MAC‑адресах</w:t>
            </w:r>
          </w:p>
          <w:p w14:paraId="06CA14DF" w14:textId="77777777" w:rsidR="00503A97" w:rsidRPr="00E03D5F" w:rsidRDefault="005436D3" w:rsidP="00BA4845">
            <w:pPr>
              <w:ind w:left="720" w:hanging="360"/>
              <w:jc w:val="both"/>
              <w:rPr>
                <w:sz w:val="24"/>
                <w:szCs w:val="28"/>
              </w:rPr>
            </w:pPr>
            <w:r>
              <w:t xml:space="preserve">2)  </w:t>
            </w:r>
            <w:r w:rsidRPr="00E03D5F">
              <w:rPr>
                <w:sz w:val="24"/>
                <w:szCs w:val="28"/>
              </w:rPr>
              <w:t>Соединяет несколько устройств в локальную сеть</w:t>
            </w:r>
          </w:p>
          <w:p w14:paraId="118F5527" w14:textId="77777777" w:rsidR="00503A97" w:rsidRPr="00E03D5F" w:rsidRDefault="005436D3" w:rsidP="00BA4845">
            <w:pPr>
              <w:ind w:left="720" w:hanging="360"/>
              <w:jc w:val="both"/>
              <w:rPr>
                <w:sz w:val="24"/>
                <w:szCs w:val="28"/>
              </w:rPr>
            </w:pPr>
            <w:r>
              <w:t xml:space="preserve">3)  </w:t>
            </w:r>
            <w:r w:rsidRPr="00E03D5F">
              <w:rPr>
                <w:sz w:val="24"/>
                <w:szCs w:val="28"/>
              </w:rPr>
              <w:t>Назначает IP‑адреса устройствам</w:t>
            </w:r>
          </w:p>
          <w:p w14:paraId="42C27E1A" w14:textId="77777777" w:rsidR="006850AB" w:rsidRPr="00137859" w:rsidRDefault="005436D3" w:rsidP="00BA4845">
            <w:pPr>
              <w:ind w:left="720" w:hanging="360"/>
              <w:jc w:val="both"/>
            </w:pPr>
            <w:r>
              <w:t xml:space="preserve">4)  </w:t>
            </w:r>
            <w:r w:rsidRPr="00E03D5F">
              <w:rPr>
                <w:sz w:val="24"/>
                <w:szCs w:val="28"/>
              </w:rPr>
              <w:t>Обеспечивает</w:t>
            </w:r>
            <w:r>
              <w:t xml:space="preserve"> доступ в интернет для всей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3A6C897B" w14:textId="77777777" w:rsidR="006850AB" w:rsidRPr="00137859" w:rsidRDefault="005436D3" w:rsidP="00137859">
            <w:r>
              <w:t>а, б</w:t>
            </w:r>
          </w:p>
        </w:tc>
        <w:tc>
          <w:tcPr>
            <w:tcW w:w="1688" w:type="dxa"/>
            <w:tcBorders>
              <w:top w:val="single" w:sz="4" w:space="0" w:color="auto"/>
              <w:left w:val="single" w:sz="4" w:space="0" w:color="auto"/>
              <w:bottom w:val="single" w:sz="4" w:space="0" w:color="auto"/>
              <w:right w:val="single" w:sz="4" w:space="0" w:color="auto"/>
            </w:tcBorders>
            <w:vAlign w:val="center"/>
          </w:tcPr>
          <w:p w14:paraId="70E30BF2" w14:textId="77777777" w:rsidR="006850AB" w:rsidRPr="00137859" w:rsidRDefault="005436D3" w:rsidP="005449F2">
            <w:pPr>
              <w:jc w:val="center"/>
            </w:pPr>
            <w:r w:rsidRPr="00503A97">
              <w:rPr>
                <w:iCs/>
              </w:rPr>
              <w:t>ОПК-2.1</w:t>
            </w:r>
          </w:p>
        </w:tc>
      </w:tr>
      <w:tr w:rsidR="00073466" w:rsidRPr="0014275A" w14:paraId="6250A177" w14:textId="77777777" w:rsidTr="005449F2">
        <w:tc>
          <w:tcPr>
            <w:tcW w:w="0" w:type="auto"/>
            <w:tcBorders>
              <w:top w:val="single" w:sz="4" w:space="0" w:color="auto"/>
              <w:left w:val="single" w:sz="4" w:space="0" w:color="auto"/>
              <w:bottom w:val="single" w:sz="4" w:space="0" w:color="auto"/>
              <w:right w:val="single" w:sz="4" w:space="0" w:color="auto"/>
            </w:tcBorders>
          </w:tcPr>
          <w:p w14:paraId="42496975"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155F7AD5" w14:textId="77777777" w:rsidR="00503A97" w:rsidRDefault="005436D3" w:rsidP="00503A97">
            <w:pPr>
              <w:jc w:val="both"/>
            </w:pPr>
            <w:r>
              <w:t>Что такое MAC‑адрес?</w:t>
            </w:r>
          </w:p>
          <w:p w14:paraId="0AF8023E" w14:textId="77777777" w:rsidR="00503A97" w:rsidRPr="00E03D5F" w:rsidRDefault="005436D3" w:rsidP="00BA4845">
            <w:pPr>
              <w:ind w:left="720" w:hanging="360"/>
              <w:jc w:val="both"/>
              <w:rPr>
                <w:sz w:val="24"/>
                <w:szCs w:val="28"/>
              </w:rPr>
            </w:pPr>
            <w:r>
              <w:t xml:space="preserve">1)  </w:t>
            </w:r>
            <w:r w:rsidRPr="00E03D5F">
              <w:rPr>
                <w:sz w:val="24"/>
                <w:szCs w:val="28"/>
              </w:rPr>
              <w:t>Уникальный идентификатор сетевого интерфейса (адаптера), присвоенный производителем</w:t>
            </w:r>
          </w:p>
          <w:p w14:paraId="677AB53A" w14:textId="77777777" w:rsidR="00503A97" w:rsidRPr="00E03D5F" w:rsidRDefault="005436D3" w:rsidP="00BA4845">
            <w:pPr>
              <w:ind w:left="720" w:hanging="360"/>
              <w:jc w:val="both"/>
              <w:rPr>
                <w:sz w:val="24"/>
                <w:szCs w:val="28"/>
              </w:rPr>
            </w:pPr>
            <w:r>
              <w:t xml:space="preserve">2)  </w:t>
            </w:r>
            <w:r w:rsidRPr="00E03D5F">
              <w:rPr>
                <w:sz w:val="24"/>
                <w:szCs w:val="28"/>
              </w:rPr>
              <w:t>IP‑адрес устройства в сети</w:t>
            </w:r>
          </w:p>
          <w:p w14:paraId="69874E74" w14:textId="77777777" w:rsidR="00503A97" w:rsidRPr="00E03D5F" w:rsidRDefault="005436D3" w:rsidP="00BA4845">
            <w:pPr>
              <w:ind w:left="720" w:hanging="360"/>
              <w:jc w:val="both"/>
              <w:rPr>
                <w:sz w:val="24"/>
                <w:szCs w:val="28"/>
              </w:rPr>
            </w:pPr>
            <w:r>
              <w:t xml:space="preserve">3)  </w:t>
            </w:r>
            <w:r w:rsidRPr="00E03D5F">
              <w:rPr>
                <w:sz w:val="24"/>
                <w:szCs w:val="28"/>
              </w:rPr>
              <w:t>Пароль для доступа к Wi‑Fi сети</w:t>
            </w:r>
          </w:p>
          <w:p w14:paraId="06D9B6EC" w14:textId="77777777" w:rsidR="00073466" w:rsidRPr="00503A97" w:rsidRDefault="005436D3" w:rsidP="00BA4845">
            <w:pPr>
              <w:ind w:left="720" w:hanging="360"/>
              <w:jc w:val="both"/>
            </w:pPr>
            <w:r>
              <w:t xml:space="preserve">4)  </w:t>
            </w:r>
            <w:r w:rsidRPr="00E03D5F">
              <w:rPr>
                <w:sz w:val="24"/>
                <w:szCs w:val="28"/>
              </w:rPr>
              <w:t>Название протокола</w:t>
            </w:r>
            <w:r>
              <w:t xml:space="preserve"> передачи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694B3C18" w14:textId="77777777" w:rsidR="00073466" w:rsidRPr="0014275A"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64D660C" w14:textId="77777777" w:rsidR="00073466" w:rsidRPr="00503A97" w:rsidRDefault="005436D3" w:rsidP="005449F2">
            <w:pPr>
              <w:jc w:val="center"/>
            </w:pPr>
            <w:r w:rsidRPr="00503A97">
              <w:rPr>
                <w:iCs/>
              </w:rPr>
              <w:t>ОПК-2.1</w:t>
            </w:r>
          </w:p>
        </w:tc>
      </w:tr>
      <w:tr w:rsidR="00073466" w:rsidRPr="0014275A" w14:paraId="2D90EFA1" w14:textId="77777777" w:rsidTr="005449F2">
        <w:tc>
          <w:tcPr>
            <w:tcW w:w="0" w:type="auto"/>
            <w:tcBorders>
              <w:top w:val="single" w:sz="4" w:space="0" w:color="auto"/>
              <w:left w:val="single" w:sz="4" w:space="0" w:color="auto"/>
              <w:bottom w:val="single" w:sz="4" w:space="0" w:color="auto"/>
              <w:right w:val="single" w:sz="4" w:space="0" w:color="auto"/>
            </w:tcBorders>
          </w:tcPr>
          <w:p w14:paraId="4A4F3A88" w14:textId="77777777" w:rsidR="00073466" w:rsidRPr="00503A97"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5C854740" w14:textId="77777777" w:rsidR="00503A97" w:rsidRDefault="005436D3" w:rsidP="00503A97">
            <w:pPr>
              <w:jc w:val="both"/>
            </w:pPr>
            <w:r>
              <w:t>Какой протокол используется для отправки электронной почты?</w:t>
            </w:r>
          </w:p>
          <w:p w14:paraId="000B45E9" w14:textId="77777777" w:rsidR="00503A97" w:rsidRPr="00E03D5F" w:rsidRDefault="005436D3" w:rsidP="00BA4845">
            <w:pPr>
              <w:ind w:left="720" w:hanging="360"/>
              <w:jc w:val="both"/>
              <w:rPr>
                <w:sz w:val="24"/>
                <w:szCs w:val="28"/>
              </w:rPr>
            </w:pPr>
            <w:r>
              <w:t xml:space="preserve">1)  </w:t>
            </w:r>
            <w:r w:rsidRPr="00E03D5F">
              <w:rPr>
                <w:sz w:val="24"/>
                <w:szCs w:val="28"/>
              </w:rPr>
              <w:t>POP3</w:t>
            </w:r>
          </w:p>
          <w:p w14:paraId="4B859F16" w14:textId="77777777" w:rsidR="00503A97" w:rsidRPr="00E03D5F" w:rsidRDefault="005436D3" w:rsidP="00BA4845">
            <w:pPr>
              <w:ind w:left="720" w:hanging="360"/>
              <w:jc w:val="both"/>
              <w:rPr>
                <w:sz w:val="24"/>
                <w:szCs w:val="28"/>
              </w:rPr>
            </w:pPr>
            <w:r>
              <w:t xml:space="preserve">2)  </w:t>
            </w:r>
            <w:r w:rsidRPr="00E03D5F">
              <w:rPr>
                <w:sz w:val="24"/>
                <w:szCs w:val="28"/>
              </w:rPr>
              <w:t>SMTP</w:t>
            </w:r>
          </w:p>
          <w:p w14:paraId="6034E59C" w14:textId="77777777" w:rsidR="00503A97" w:rsidRPr="00E03D5F" w:rsidRDefault="005436D3" w:rsidP="00BA4845">
            <w:pPr>
              <w:ind w:left="720" w:hanging="360"/>
              <w:jc w:val="both"/>
              <w:rPr>
                <w:sz w:val="24"/>
                <w:szCs w:val="28"/>
              </w:rPr>
            </w:pPr>
            <w:r>
              <w:t xml:space="preserve">3)  </w:t>
            </w:r>
            <w:r w:rsidRPr="00E03D5F">
              <w:rPr>
                <w:sz w:val="24"/>
                <w:szCs w:val="28"/>
              </w:rPr>
              <w:t>IMAP</w:t>
            </w:r>
          </w:p>
          <w:p w14:paraId="6859783F" w14:textId="77777777" w:rsidR="00073466" w:rsidRPr="00503A97" w:rsidRDefault="005436D3" w:rsidP="00BA4845">
            <w:pPr>
              <w:ind w:left="720" w:hanging="360"/>
              <w:jc w:val="both"/>
            </w:pPr>
            <w:r>
              <w:t xml:space="preserve">4)  </w:t>
            </w:r>
            <w:r w:rsidRPr="00E03D5F">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4B66FC47"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8E8FF24" w14:textId="77777777" w:rsidR="00073466" w:rsidRPr="00503A97" w:rsidRDefault="005436D3" w:rsidP="005449F2">
            <w:pPr>
              <w:jc w:val="center"/>
            </w:pPr>
            <w:r w:rsidRPr="00503A97">
              <w:rPr>
                <w:iCs/>
              </w:rPr>
              <w:t>ОПК-2.1</w:t>
            </w:r>
          </w:p>
        </w:tc>
      </w:tr>
      <w:tr w:rsidR="00073466" w:rsidRPr="0014275A" w14:paraId="7849B9CF" w14:textId="77777777" w:rsidTr="005449F2">
        <w:tc>
          <w:tcPr>
            <w:tcW w:w="0" w:type="auto"/>
            <w:tcBorders>
              <w:top w:val="single" w:sz="4" w:space="0" w:color="auto"/>
              <w:left w:val="single" w:sz="4" w:space="0" w:color="auto"/>
              <w:bottom w:val="single" w:sz="4" w:space="0" w:color="auto"/>
              <w:right w:val="single" w:sz="4" w:space="0" w:color="auto"/>
            </w:tcBorders>
          </w:tcPr>
          <w:p w14:paraId="2C45CE61" w14:textId="77777777" w:rsidR="00073466" w:rsidRPr="00503A97"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0D0B1F61" w14:textId="77777777" w:rsidR="00503A97" w:rsidRDefault="005436D3" w:rsidP="00503A97">
            <w:pPr>
              <w:jc w:val="both"/>
            </w:pPr>
            <w:r>
              <w:t>Какая топология сети предполагает подключение всех устройств к одному центральному узлу (например, коммутатору)?</w:t>
            </w:r>
          </w:p>
          <w:p w14:paraId="7EBF924B" w14:textId="77777777" w:rsidR="00503A97" w:rsidRPr="00E03D5F" w:rsidRDefault="005436D3" w:rsidP="00BA4845">
            <w:pPr>
              <w:ind w:left="720" w:hanging="360"/>
              <w:jc w:val="both"/>
              <w:rPr>
                <w:sz w:val="24"/>
                <w:szCs w:val="28"/>
              </w:rPr>
            </w:pPr>
            <w:r>
              <w:t xml:space="preserve">1)  </w:t>
            </w:r>
            <w:r w:rsidRPr="00E03D5F">
              <w:rPr>
                <w:sz w:val="24"/>
                <w:szCs w:val="28"/>
              </w:rPr>
              <w:t>Шина</w:t>
            </w:r>
          </w:p>
          <w:p w14:paraId="165C4115" w14:textId="77777777" w:rsidR="00503A97" w:rsidRPr="00E03D5F" w:rsidRDefault="005436D3" w:rsidP="00BA4845">
            <w:pPr>
              <w:ind w:left="720" w:hanging="360"/>
              <w:jc w:val="both"/>
              <w:rPr>
                <w:sz w:val="24"/>
                <w:szCs w:val="28"/>
              </w:rPr>
            </w:pPr>
            <w:r>
              <w:t xml:space="preserve">2)  </w:t>
            </w:r>
            <w:r w:rsidRPr="00E03D5F">
              <w:rPr>
                <w:sz w:val="24"/>
                <w:szCs w:val="28"/>
              </w:rPr>
              <w:t>Кольцо</w:t>
            </w:r>
          </w:p>
          <w:p w14:paraId="6C398397" w14:textId="77777777" w:rsidR="00503A97" w:rsidRPr="00E03D5F" w:rsidRDefault="005436D3" w:rsidP="00BA4845">
            <w:pPr>
              <w:ind w:left="720" w:hanging="360"/>
              <w:jc w:val="both"/>
              <w:rPr>
                <w:sz w:val="24"/>
                <w:szCs w:val="28"/>
              </w:rPr>
            </w:pPr>
            <w:r>
              <w:t xml:space="preserve">3)  </w:t>
            </w:r>
            <w:r w:rsidRPr="00E03D5F">
              <w:rPr>
                <w:sz w:val="24"/>
                <w:szCs w:val="28"/>
              </w:rPr>
              <w:t>Звезда</w:t>
            </w:r>
          </w:p>
          <w:p w14:paraId="757A2433" w14:textId="77777777" w:rsidR="00073466" w:rsidRPr="00503A97" w:rsidRDefault="005436D3" w:rsidP="00BA4845">
            <w:pPr>
              <w:ind w:left="720" w:hanging="360"/>
              <w:jc w:val="both"/>
            </w:pPr>
            <w:r>
              <w:t xml:space="preserve">4)  </w:t>
            </w:r>
            <w:r w:rsidRPr="00E03D5F">
              <w:rPr>
                <w:sz w:val="24"/>
                <w:szCs w:val="28"/>
              </w:rPr>
              <w:t>Ячеистая</w:t>
            </w:r>
          </w:p>
        </w:tc>
        <w:tc>
          <w:tcPr>
            <w:tcW w:w="3544" w:type="dxa"/>
            <w:tcBorders>
              <w:top w:val="single" w:sz="4" w:space="0" w:color="auto"/>
              <w:left w:val="single" w:sz="4" w:space="0" w:color="auto"/>
              <w:bottom w:val="single" w:sz="4" w:space="0" w:color="auto"/>
              <w:right w:val="single" w:sz="4" w:space="0" w:color="auto"/>
            </w:tcBorders>
            <w:vAlign w:val="center"/>
          </w:tcPr>
          <w:p w14:paraId="69CBAB8A"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580C671" w14:textId="77777777" w:rsidR="00073466" w:rsidRPr="00503A97" w:rsidRDefault="005436D3" w:rsidP="005449F2">
            <w:pPr>
              <w:jc w:val="center"/>
            </w:pPr>
            <w:r w:rsidRPr="00503A97">
              <w:rPr>
                <w:iCs/>
              </w:rPr>
              <w:t>ОПК-2.1</w:t>
            </w:r>
          </w:p>
        </w:tc>
      </w:tr>
      <w:tr w:rsidR="00073466" w:rsidRPr="0014275A" w14:paraId="3B0BD578" w14:textId="77777777" w:rsidTr="005449F2">
        <w:tc>
          <w:tcPr>
            <w:tcW w:w="0" w:type="auto"/>
            <w:tcBorders>
              <w:top w:val="single" w:sz="4" w:space="0" w:color="auto"/>
              <w:left w:val="single" w:sz="4" w:space="0" w:color="auto"/>
              <w:bottom w:val="single" w:sz="4" w:space="0" w:color="auto"/>
              <w:right w:val="single" w:sz="4" w:space="0" w:color="auto"/>
            </w:tcBorders>
          </w:tcPr>
          <w:p w14:paraId="3F6A3575" w14:textId="77777777" w:rsidR="00073466" w:rsidRPr="00503A97" w:rsidRDefault="005436D3" w:rsidP="00DC6E3C">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68919BB3" w14:textId="77777777" w:rsidR="00503A97" w:rsidRPr="00503A97" w:rsidRDefault="005436D3" w:rsidP="00503A97">
            <w:pPr>
              <w:jc w:val="both"/>
              <w:rPr>
                <w:szCs w:val="28"/>
              </w:rPr>
            </w:pPr>
            <w:r w:rsidRPr="00503A97">
              <w:rPr>
                <w:szCs w:val="28"/>
              </w:rPr>
              <w:t>Что означает аббревиатура DNS?</w:t>
            </w:r>
          </w:p>
          <w:p w14:paraId="350F05D5" w14:textId="77777777" w:rsidR="00503A97" w:rsidRPr="00E03D5F" w:rsidRDefault="005436D3" w:rsidP="00BA4845">
            <w:pPr>
              <w:ind w:left="720" w:hanging="360"/>
              <w:jc w:val="both"/>
              <w:rPr>
                <w:sz w:val="24"/>
                <w:szCs w:val="28"/>
              </w:rPr>
            </w:pPr>
            <w:r>
              <w:t xml:space="preserve">1)  </w:t>
            </w:r>
            <w:r w:rsidRPr="00E03D5F">
              <w:rPr>
                <w:sz w:val="24"/>
                <w:szCs w:val="28"/>
              </w:rPr>
              <w:t>Динамическая сеть соединений</w:t>
            </w:r>
          </w:p>
          <w:p w14:paraId="1C5F941F" w14:textId="77777777" w:rsidR="00503A97" w:rsidRPr="00E03D5F" w:rsidRDefault="005436D3" w:rsidP="00BA4845">
            <w:pPr>
              <w:ind w:left="720" w:hanging="360"/>
              <w:jc w:val="both"/>
              <w:rPr>
                <w:sz w:val="24"/>
                <w:szCs w:val="28"/>
              </w:rPr>
            </w:pPr>
            <w:r>
              <w:t xml:space="preserve">2)  </w:t>
            </w:r>
            <w:r w:rsidRPr="00E03D5F">
              <w:rPr>
                <w:sz w:val="24"/>
                <w:szCs w:val="28"/>
              </w:rPr>
              <w:t>Система доменных имён (Domain Name System)</w:t>
            </w:r>
          </w:p>
          <w:p w14:paraId="19C237A4" w14:textId="77777777" w:rsidR="00503A97" w:rsidRPr="00E03D5F" w:rsidRDefault="005436D3" w:rsidP="00BA4845">
            <w:pPr>
              <w:ind w:left="720" w:hanging="360"/>
              <w:jc w:val="both"/>
              <w:rPr>
                <w:sz w:val="24"/>
                <w:szCs w:val="28"/>
              </w:rPr>
            </w:pPr>
            <w:r>
              <w:t xml:space="preserve">3)  </w:t>
            </w:r>
            <w:r w:rsidRPr="00E03D5F">
              <w:rPr>
                <w:sz w:val="24"/>
                <w:szCs w:val="28"/>
              </w:rPr>
              <w:t>Протокол передачи данных</w:t>
            </w:r>
          </w:p>
          <w:p w14:paraId="4ADD41E7" w14:textId="77777777" w:rsidR="00073466" w:rsidRPr="00503A97" w:rsidRDefault="005436D3" w:rsidP="00BA4845">
            <w:pPr>
              <w:ind w:left="720" w:hanging="360"/>
              <w:jc w:val="both"/>
              <w:rPr>
                <w:sz w:val="24"/>
                <w:szCs w:val="28"/>
              </w:rPr>
            </w:pPr>
            <w:r>
              <w:t xml:space="preserve">4)  </w:t>
            </w:r>
            <w:r w:rsidRPr="00E03D5F">
              <w:rPr>
                <w:sz w:val="24"/>
                <w:szCs w:val="28"/>
              </w:rPr>
              <w:t>Устройство сетевого</w:t>
            </w:r>
            <w:r w:rsidRPr="00503A97">
              <w:rPr>
                <w:szCs w:val="28"/>
              </w:rPr>
              <w:t xml:space="preserve"> соединения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25362505"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936EC16" w14:textId="77777777" w:rsidR="00073466" w:rsidRPr="00503A97" w:rsidRDefault="005436D3" w:rsidP="005449F2">
            <w:pPr>
              <w:jc w:val="center"/>
            </w:pPr>
            <w:r w:rsidRPr="00503A97">
              <w:rPr>
                <w:iCs/>
              </w:rPr>
              <w:t>ОПК-1.2</w:t>
            </w:r>
          </w:p>
        </w:tc>
      </w:tr>
      <w:tr w:rsidR="00073466" w:rsidRPr="0014275A" w14:paraId="788A9770" w14:textId="77777777" w:rsidTr="005449F2">
        <w:tc>
          <w:tcPr>
            <w:tcW w:w="0" w:type="auto"/>
            <w:tcBorders>
              <w:top w:val="single" w:sz="4" w:space="0" w:color="auto"/>
              <w:left w:val="single" w:sz="4" w:space="0" w:color="auto"/>
              <w:bottom w:val="single" w:sz="4" w:space="0" w:color="auto"/>
              <w:right w:val="single" w:sz="4" w:space="0" w:color="auto"/>
            </w:tcBorders>
          </w:tcPr>
          <w:p w14:paraId="50092F64" w14:textId="77777777" w:rsidR="00073466" w:rsidRPr="00503A97" w:rsidRDefault="005436D3" w:rsidP="00DC6E3C">
            <w:r>
              <w:lastRenderedPageBreak/>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B6BDE28" w14:textId="77777777" w:rsidR="00503A97" w:rsidRDefault="005436D3" w:rsidP="00503A97">
            <w:pPr>
              <w:jc w:val="both"/>
            </w:pPr>
            <w:r>
              <w:t>Какое устройство используется для усиления и ретрансляции беспроводного сигнала Wi‑Fi, чтобы расширить зону покрытия сети?</w:t>
            </w:r>
          </w:p>
          <w:p w14:paraId="44365B4E" w14:textId="77777777" w:rsidR="00503A97" w:rsidRPr="00E03D5F" w:rsidRDefault="005436D3" w:rsidP="00BA4845">
            <w:pPr>
              <w:ind w:left="720" w:hanging="360"/>
              <w:jc w:val="both"/>
              <w:rPr>
                <w:sz w:val="24"/>
                <w:szCs w:val="28"/>
              </w:rPr>
            </w:pPr>
            <w:r>
              <w:t xml:space="preserve">1)  </w:t>
            </w:r>
            <w:r w:rsidRPr="00E03D5F">
              <w:rPr>
                <w:sz w:val="24"/>
                <w:szCs w:val="28"/>
              </w:rPr>
              <w:t>Коммутатор (switch)</w:t>
            </w:r>
          </w:p>
          <w:p w14:paraId="745990B5" w14:textId="77777777" w:rsidR="00503A97" w:rsidRPr="00E03D5F" w:rsidRDefault="005436D3" w:rsidP="00BA4845">
            <w:pPr>
              <w:ind w:left="720" w:hanging="360"/>
              <w:jc w:val="both"/>
              <w:rPr>
                <w:sz w:val="24"/>
                <w:szCs w:val="28"/>
              </w:rPr>
            </w:pPr>
            <w:r>
              <w:t xml:space="preserve">2)  </w:t>
            </w:r>
            <w:r w:rsidRPr="00E03D5F">
              <w:rPr>
                <w:sz w:val="24"/>
                <w:szCs w:val="28"/>
              </w:rPr>
              <w:t>Маршрутизатор (router)</w:t>
            </w:r>
          </w:p>
          <w:p w14:paraId="2B1153A3" w14:textId="77777777" w:rsidR="00503A97" w:rsidRPr="00E03D5F" w:rsidRDefault="005436D3" w:rsidP="00BA4845">
            <w:pPr>
              <w:ind w:left="720" w:hanging="360"/>
              <w:jc w:val="both"/>
              <w:rPr>
                <w:sz w:val="24"/>
                <w:szCs w:val="28"/>
              </w:rPr>
            </w:pPr>
            <w:r>
              <w:t xml:space="preserve">3)  </w:t>
            </w:r>
            <w:r w:rsidRPr="00E03D5F">
              <w:rPr>
                <w:sz w:val="24"/>
                <w:szCs w:val="28"/>
              </w:rPr>
              <w:t>Повторитель (репитер) Wi‑Fi</w:t>
            </w:r>
          </w:p>
          <w:p w14:paraId="52C24CA3" w14:textId="77777777" w:rsidR="00073466" w:rsidRPr="00503A97" w:rsidRDefault="005436D3" w:rsidP="00BA4845">
            <w:pPr>
              <w:ind w:left="720" w:hanging="360"/>
              <w:jc w:val="both"/>
            </w:pPr>
            <w:r>
              <w:t xml:space="preserve">4)  </w:t>
            </w:r>
            <w:r w:rsidRPr="00E03D5F">
              <w:rPr>
                <w:sz w:val="24"/>
                <w:szCs w:val="28"/>
              </w:rPr>
              <w:t>Модем</w:t>
            </w:r>
          </w:p>
        </w:tc>
        <w:tc>
          <w:tcPr>
            <w:tcW w:w="3544" w:type="dxa"/>
            <w:tcBorders>
              <w:top w:val="single" w:sz="4" w:space="0" w:color="auto"/>
              <w:left w:val="single" w:sz="4" w:space="0" w:color="auto"/>
              <w:bottom w:val="single" w:sz="4" w:space="0" w:color="auto"/>
              <w:right w:val="single" w:sz="4" w:space="0" w:color="auto"/>
            </w:tcBorders>
            <w:vAlign w:val="center"/>
          </w:tcPr>
          <w:p w14:paraId="0302DA71"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F82D0A2" w14:textId="77777777" w:rsidR="00073466" w:rsidRPr="00503A97" w:rsidRDefault="005436D3" w:rsidP="005449F2">
            <w:pPr>
              <w:jc w:val="center"/>
            </w:pPr>
            <w:r w:rsidRPr="00503A97">
              <w:rPr>
                <w:iCs/>
              </w:rPr>
              <w:t>ОПК-1.2</w:t>
            </w:r>
          </w:p>
        </w:tc>
      </w:tr>
      <w:tr w:rsidR="00137859" w:rsidRPr="00137859" w14:paraId="00FC07F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7E0AA8E"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FC9B3B8" w14:textId="77777777" w:rsidTr="005449F2">
        <w:tc>
          <w:tcPr>
            <w:tcW w:w="0" w:type="auto"/>
            <w:tcBorders>
              <w:top w:val="single" w:sz="4" w:space="0" w:color="auto"/>
              <w:left w:val="single" w:sz="4" w:space="0" w:color="auto"/>
              <w:bottom w:val="single" w:sz="4" w:space="0" w:color="auto"/>
              <w:right w:val="single" w:sz="4" w:space="0" w:color="auto"/>
            </w:tcBorders>
          </w:tcPr>
          <w:p w14:paraId="5FCB5F3B" w14:textId="77777777" w:rsidR="005449F2" w:rsidRPr="00137859" w:rsidRDefault="005436D3" w:rsidP="00DC6E3C">
            <w:bookmarkStart w:id="56" w:name="_Hlk227670354"/>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81150F9" w14:textId="77777777" w:rsidR="00B47C8F" w:rsidRDefault="005436D3" w:rsidP="00B47C8F">
            <w:r>
              <w:t>Соотнесите тип кабеля с его основным применением:</w:t>
            </w:r>
          </w:p>
          <w:p w14:paraId="6B5C2D08" w14:textId="77777777" w:rsidR="00B47C8F" w:rsidRDefault="004D443C" w:rsidP="00B47C8F"/>
          <w:p w14:paraId="4A387E2C" w14:textId="77777777" w:rsidR="00B47C8F" w:rsidRDefault="005436D3" w:rsidP="00B47C8F">
            <w:r>
              <w:t>1) Витая пара (Cat 5e/6)</w:t>
            </w:r>
          </w:p>
          <w:p w14:paraId="744D37F8" w14:textId="77777777" w:rsidR="00B47C8F" w:rsidRDefault="005436D3" w:rsidP="00B47C8F">
            <w:r>
              <w:t>2) Коаксиальный кабель</w:t>
            </w:r>
          </w:p>
          <w:p w14:paraId="51692B11" w14:textId="77777777" w:rsidR="005449F2" w:rsidRDefault="005436D3" w:rsidP="00B47C8F">
            <w:r>
              <w:t>3) Оптоволоконный кабель</w:t>
            </w:r>
          </w:p>
          <w:p w14:paraId="4AA5FC53" w14:textId="77777777" w:rsidR="00B47C8F" w:rsidRDefault="004D443C" w:rsidP="00B47C8F"/>
          <w:p w14:paraId="5CCDCB20" w14:textId="77777777" w:rsidR="00B47C8F" w:rsidRDefault="005436D3" w:rsidP="00B47C8F">
            <w:r>
              <w:t>А) Длинные магистральные линии связи, где важна высокая пропускная способность и защита от помех</w:t>
            </w:r>
          </w:p>
          <w:p w14:paraId="5DF675B2" w14:textId="77777777" w:rsidR="00B47C8F" w:rsidRDefault="005436D3" w:rsidP="00B47C8F">
            <w:r>
              <w:t>Б) Локальные сети Ethernet в офисах и домах</w:t>
            </w:r>
          </w:p>
          <w:p w14:paraId="530E1D28" w14:textId="77777777" w:rsidR="00B47C8F" w:rsidRPr="00137859" w:rsidRDefault="005436D3" w:rsidP="00B47C8F">
            <w:r>
              <w:t>В) Кабельное телевидение и старые сетевые конфигурации (например, Ethernet 10 Base‑2)</w:t>
            </w:r>
          </w:p>
        </w:tc>
        <w:tc>
          <w:tcPr>
            <w:tcW w:w="3544" w:type="dxa"/>
            <w:tcBorders>
              <w:top w:val="single" w:sz="4" w:space="0" w:color="auto"/>
              <w:left w:val="single" w:sz="4" w:space="0" w:color="auto"/>
              <w:bottom w:val="single" w:sz="4" w:space="0" w:color="auto"/>
              <w:right w:val="single" w:sz="4" w:space="0" w:color="auto"/>
            </w:tcBorders>
            <w:vAlign w:val="center"/>
          </w:tcPr>
          <w:p w14:paraId="5F816C29" w14:textId="77777777" w:rsidR="005449F2" w:rsidRPr="00137859" w:rsidRDefault="005436D3" w:rsidP="005449F2">
            <w:r>
              <w:t>1 — Б, 2 — В, 3 — А</w:t>
            </w:r>
          </w:p>
        </w:tc>
        <w:tc>
          <w:tcPr>
            <w:tcW w:w="1688" w:type="dxa"/>
            <w:tcBorders>
              <w:top w:val="single" w:sz="4" w:space="0" w:color="auto"/>
              <w:left w:val="single" w:sz="4" w:space="0" w:color="auto"/>
              <w:bottom w:val="single" w:sz="4" w:space="0" w:color="auto"/>
              <w:right w:val="single" w:sz="4" w:space="0" w:color="auto"/>
            </w:tcBorders>
            <w:vAlign w:val="center"/>
          </w:tcPr>
          <w:p w14:paraId="031F3891" w14:textId="77777777" w:rsidR="005449F2" w:rsidRPr="00137859" w:rsidRDefault="005436D3" w:rsidP="005449F2">
            <w:pPr>
              <w:jc w:val="center"/>
            </w:pPr>
            <w:r w:rsidRPr="00503A97">
              <w:rPr>
                <w:iCs/>
              </w:rPr>
              <w:t>ОПК-2.1</w:t>
            </w:r>
          </w:p>
        </w:tc>
      </w:tr>
      <w:tr w:rsidR="005449F2" w:rsidRPr="00137859" w14:paraId="7AADEECC" w14:textId="77777777" w:rsidTr="005449F2">
        <w:tc>
          <w:tcPr>
            <w:tcW w:w="0" w:type="auto"/>
            <w:tcBorders>
              <w:top w:val="single" w:sz="4" w:space="0" w:color="auto"/>
              <w:left w:val="single" w:sz="4" w:space="0" w:color="auto"/>
              <w:bottom w:val="single" w:sz="4" w:space="0" w:color="auto"/>
              <w:right w:val="single" w:sz="4" w:space="0" w:color="auto"/>
            </w:tcBorders>
          </w:tcPr>
          <w:p w14:paraId="580077A8"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4FB4266" w14:textId="77777777" w:rsidR="00B47C8F" w:rsidRDefault="005436D3" w:rsidP="00B47C8F">
            <w:r>
              <w:t>Соотнесите среду передачи данных с её характеристикой:</w:t>
            </w:r>
          </w:p>
          <w:p w14:paraId="562EF8C7" w14:textId="77777777" w:rsidR="00B47C8F" w:rsidRDefault="004D443C" w:rsidP="00B47C8F"/>
          <w:p w14:paraId="630ACD32" w14:textId="77777777" w:rsidR="00B47C8F" w:rsidRDefault="005436D3" w:rsidP="00B47C8F">
            <w:r>
              <w:t>1) Медный кабель</w:t>
            </w:r>
          </w:p>
          <w:p w14:paraId="306EEE60" w14:textId="77777777" w:rsidR="00B47C8F" w:rsidRDefault="005436D3" w:rsidP="00B47C8F">
            <w:r>
              <w:t>2) Оптоволокно</w:t>
            </w:r>
          </w:p>
          <w:p w14:paraId="2ABBB257" w14:textId="77777777" w:rsidR="00B47C8F" w:rsidRDefault="005436D3" w:rsidP="00B47C8F">
            <w:r>
              <w:t>3) Беспроводная среда (Wi‑Fi)</w:t>
            </w:r>
          </w:p>
          <w:p w14:paraId="7DB588CC" w14:textId="77777777" w:rsidR="00B47C8F" w:rsidRDefault="004D443C" w:rsidP="00B47C8F"/>
          <w:p w14:paraId="384DE81B" w14:textId="77777777" w:rsidR="005449F2" w:rsidRDefault="005436D3" w:rsidP="00B47C8F">
            <w:r>
              <w:t>А) Передача данных с помощью световых импульсов, высокая пропускная способность</w:t>
            </w:r>
          </w:p>
          <w:p w14:paraId="1FCE202A" w14:textId="77777777" w:rsidR="00B47C8F" w:rsidRDefault="005436D3" w:rsidP="00B47C8F">
            <w:r>
              <w:t>Б) Передача данных через электромагнитные волны, мобильность</w:t>
            </w:r>
          </w:p>
          <w:p w14:paraId="41B4A241" w14:textId="77777777" w:rsidR="00B47C8F" w:rsidRPr="00137859" w:rsidRDefault="005436D3" w:rsidP="00B47C8F">
            <w:r>
              <w:t>В) Передача данных через электрические сигналы, подвержен электромагнитным помехам</w:t>
            </w:r>
          </w:p>
        </w:tc>
        <w:tc>
          <w:tcPr>
            <w:tcW w:w="3544" w:type="dxa"/>
            <w:tcBorders>
              <w:top w:val="single" w:sz="4" w:space="0" w:color="auto"/>
              <w:left w:val="single" w:sz="4" w:space="0" w:color="auto"/>
              <w:bottom w:val="single" w:sz="4" w:space="0" w:color="auto"/>
              <w:right w:val="single" w:sz="4" w:space="0" w:color="auto"/>
            </w:tcBorders>
            <w:vAlign w:val="center"/>
          </w:tcPr>
          <w:p w14:paraId="49C17DE4" w14:textId="77777777" w:rsidR="005449F2" w:rsidRPr="00137859" w:rsidRDefault="005436D3" w:rsidP="005449F2">
            <w: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1F076B59" w14:textId="77777777" w:rsidR="005449F2" w:rsidRPr="00137859" w:rsidRDefault="005436D3" w:rsidP="005449F2">
            <w:pPr>
              <w:jc w:val="center"/>
            </w:pPr>
            <w:r w:rsidRPr="00503A97">
              <w:rPr>
                <w:iCs/>
              </w:rPr>
              <w:t>ОПК-2.1</w:t>
            </w:r>
          </w:p>
        </w:tc>
      </w:tr>
      <w:tr w:rsidR="005449F2" w:rsidRPr="00137859" w14:paraId="3935D54E" w14:textId="77777777" w:rsidTr="005449F2">
        <w:tc>
          <w:tcPr>
            <w:tcW w:w="0" w:type="auto"/>
            <w:tcBorders>
              <w:top w:val="single" w:sz="4" w:space="0" w:color="auto"/>
              <w:left w:val="single" w:sz="4" w:space="0" w:color="auto"/>
              <w:bottom w:val="single" w:sz="4" w:space="0" w:color="auto"/>
              <w:right w:val="single" w:sz="4" w:space="0" w:color="auto"/>
            </w:tcBorders>
          </w:tcPr>
          <w:p w14:paraId="7DAF1486"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0B341CE" w14:textId="77777777" w:rsidR="00B47C8F" w:rsidRDefault="005436D3" w:rsidP="00B47C8F">
            <w:r>
              <w:t>Соотнесите технологию физического уровня с максимальной скоростью передачи данных:</w:t>
            </w:r>
          </w:p>
          <w:p w14:paraId="37F04FAE" w14:textId="77777777" w:rsidR="00B47C8F" w:rsidRDefault="004D443C" w:rsidP="00B47C8F"/>
          <w:p w14:paraId="192DA9DE" w14:textId="77777777" w:rsidR="00B47C8F" w:rsidRPr="00BD0EC9" w:rsidRDefault="005436D3" w:rsidP="00B47C8F">
            <w:pPr>
              <w:rPr>
                <w:lang w:val="en-US"/>
              </w:rPr>
            </w:pPr>
            <w:r w:rsidRPr="00BD0EC9">
              <w:rPr>
                <w:lang w:val="en-US"/>
              </w:rPr>
              <w:t>1) 10BASE‑T (Ethernet)</w:t>
            </w:r>
          </w:p>
          <w:p w14:paraId="07DA7375" w14:textId="77777777" w:rsidR="00B47C8F" w:rsidRPr="00B47C8F" w:rsidRDefault="005436D3" w:rsidP="00B47C8F">
            <w:pPr>
              <w:rPr>
                <w:lang w:val="en-US"/>
              </w:rPr>
            </w:pPr>
            <w:r w:rsidRPr="00B47C8F">
              <w:rPr>
                <w:lang w:val="en-US"/>
              </w:rPr>
              <w:t>2) Gigabit Ethernet (1000BASE‑T)</w:t>
            </w:r>
          </w:p>
          <w:p w14:paraId="628BFFC2" w14:textId="77777777" w:rsidR="005449F2" w:rsidRDefault="005436D3" w:rsidP="00B47C8F">
            <w:r>
              <w:lastRenderedPageBreak/>
              <w:t>3) 10GBASE‑SR (оптоволокно)</w:t>
            </w:r>
          </w:p>
          <w:p w14:paraId="2FDF8E6B" w14:textId="77777777" w:rsidR="00B47C8F" w:rsidRDefault="004D443C" w:rsidP="00B47C8F"/>
          <w:p w14:paraId="2E6769A7" w14:textId="77777777" w:rsidR="00B47C8F" w:rsidRDefault="005436D3" w:rsidP="00B47C8F">
            <w:r>
              <w:t>А) До 100 Гбит/с</w:t>
            </w:r>
          </w:p>
          <w:p w14:paraId="504CE9C8" w14:textId="77777777" w:rsidR="00B47C8F" w:rsidRDefault="005436D3" w:rsidP="00B47C8F">
            <w:r>
              <w:t>Б</w:t>
            </w:r>
            <w:r w:rsidRPr="00BD0EC9">
              <w:t xml:space="preserve">) </w:t>
            </w:r>
            <w:r>
              <w:t>До</w:t>
            </w:r>
            <w:r w:rsidRPr="00BD0EC9">
              <w:t xml:space="preserve"> 1 </w:t>
            </w:r>
            <w:r>
              <w:t>Гбит</w:t>
            </w:r>
            <w:r w:rsidRPr="00BD0EC9">
              <w:t>/</w:t>
            </w:r>
            <w:r>
              <w:t>с</w:t>
            </w:r>
          </w:p>
          <w:p w14:paraId="31B18DC0" w14:textId="77777777" w:rsidR="00B47C8F" w:rsidRPr="00137859" w:rsidRDefault="005436D3" w:rsidP="00B47C8F">
            <w:r>
              <w:t>В) До 10 Мбит/с</w:t>
            </w:r>
          </w:p>
        </w:tc>
        <w:tc>
          <w:tcPr>
            <w:tcW w:w="3544" w:type="dxa"/>
            <w:tcBorders>
              <w:top w:val="single" w:sz="4" w:space="0" w:color="auto"/>
              <w:left w:val="single" w:sz="4" w:space="0" w:color="auto"/>
              <w:bottom w:val="single" w:sz="4" w:space="0" w:color="auto"/>
              <w:right w:val="single" w:sz="4" w:space="0" w:color="auto"/>
            </w:tcBorders>
            <w:vAlign w:val="center"/>
          </w:tcPr>
          <w:p w14:paraId="0397CE67" w14:textId="77777777" w:rsidR="005449F2" w:rsidRPr="00137859" w:rsidRDefault="005436D3" w:rsidP="005449F2">
            <w:r>
              <w:lastRenderedPageBreak/>
              <w:t>1 — В, 2 — Б, 3 — А</w:t>
            </w:r>
          </w:p>
        </w:tc>
        <w:tc>
          <w:tcPr>
            <w:tcW w:w="1688" w:type="dxa"/>
            <w:tcBorders>
              <w:top w:val="single" w:sz="4" w:space="0" w:color="auto"/>
              <w:left w:val="single" w:sz="4" w:space="0" w:color="auto"/>
              <w:bottom w:val="single" w:sz="4" w:space="0" w:color="auto"/>
              <w:right w:val="single" w:sz="4" w:space="0" w:color="auto"/>
            </w:tcBorders>
            <w:vAlign w:val="center"/>
          </w:tcPr>
          <w:p w14:paraId="71D5FC1D" w14:textId="77777777" w:rsidR="005449F2" w:rsidRPr="00137859" w:rsidRDefault="005436D3" w:rsidP="005449F2">
            <w:pPr>
              <w:jc w:val="center"/>
            </w:pPr>
            <w:r w:rsidRPr="00503A97">
              <w:rPr>
                <w:iCs/>
              </w:rPr>
              <w:t>ОПК-1.2</w:t>
            </w:r>
          </w:p>
        </w:tc>
      </w:tr>
      <w:tr w:rsidR="005449F2" w:rsidRPr="00137859" w14:paraId="7CA0BE77" w14:textId="77777777" w:rsidTr="005449F2">
        <w:tc>
          <w:tcPr>
            <w:tcW w:w="0" w:type="auto"/>
            <w:tcBorders>
              <w:top w:val="single" w:sz="4" w:space="0" w:color="auto"/>
              <w:left w:val="single" w:sz="4" w:space="0" w:color="auto"/>
              <w:bottom w:val="single" w:sz="4" w:space="0" w:color="auto"/>
              <w:right w:val="single" w:sz="4" w:space="0" w:color="auto"/>
            </w:tcBorders>
          </w:tcPr>
          <w:p w14:paraId="6144D30C"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86158AA" w14:textId="77777777" w:rsidR="00B47C8F" w:rsidRDefault="005436D3" w:rsidP="00B47C8F">
            <w:r>
              <w:t>Соотнесите параметр линии связи с его определением:</w:t>
            </w:r>
          </w:p>
          <w:p w14:paraId="39933B6A" w14:textId="77777777" w:rsidR="00B47C8F" w:rsidRDefault="004D443C" w:rsidP="00B47C8F"/>
          <w:p w14:paraId="605B1A30" w14:textId="77777777" w:rsidR="00B47C8F" w:rsidRDefault="005436D3" w:rsidP="00B47C8F">
            <w:r>
              <w:t>1) Затухание</w:t>
            </w:r>
          </w:p>
          <w:p w14:paraId="2208849F" w14:textId="77777777" w:rsidR="00B47C8F" w:rsidRDefault="005436D3" w:rsidP="00B47C8F">
            <w:r>
              <w:t>2) Пропускная способность</w:t>
            </w:r>
          </w:p>
          <w:p w14:paraId="3BD491CB" w14:textId="77777777" w:rsidR="00B47C8F" w:rsidRDefault="005436D3" w:rsidP="00B47C8F">
            <w:r>
              <w:t>3) Помехозащищённость</w:t>
            </w:r>
          </w:p>
          <w:p w14:paraId="64E9DDE7" w14:textId="77777777" w:rsidR="00B47C8F" w:rsidRDefault="004D443C" w:rsidP="00B47C8F"/>
          <w:p w14:paraId="7AF2D9DB" w14:textId="77777777" w:rsidR="005449F2" w:rsidRDefault="005436D3" w:rsidP="00B47C8F">
            <w:r>
              <w:t>А) Способность линии передавать сигнал без искажений в определённом диапазоне частот</w:t>
            </w:r>
          </w:p>
          <w:p w14:paraId="519C98D3" w14:textId="77777777" w:rsidR="00B47C8F" w:rsidRDefault="005436D3" w:rsidP="00B47C8F">
            <w:pPr>
              <w:rPr>
                <w:b/>
              </w:rPr>
            </w:pPr>
            <w:r>
              <w:t>Б) Ослабление сигнала при его распространении по линии</w:t>
            </w:r>
          </w:p>
          <w:p w14:paraId="7F9FB0A3" w14:textId="77777777" w:rsidR="00B47C8F" w:rsidRPr="00B47C8F" w:rsidRDefault="005436D3" w:rsidP="00B47C8F">
            <w:pPr>
              <w:rPr>
                <w:b/>
              </w:rPr>
            </w:pPr>
            <w:r>
              <w:t>В) Способность противостоять внешним электромагнитным помехам</w:t>
            </w:r>
          </w:p>
        </w:tc>
        <w:tc>
          <w:tcPr>
            <w:tcW w:w="3544" w:type="dxa"/>
            <w:tcBorders>
              <w:top w:val="single" w:sz="4" w:space="0" w:color="auto"/>
              <w:left w:val="single" w:sz="4" w:space="0" w:color="auto"/>
              <w:bottom w:val="single" w:sz="4" w:space="0" w:color="auto"/>
              <w:right w:val="single" w:sz="4" w:space="0" w:color="auto"/>
            </w:tcBorders>
            <w:vAlign w:val="center"/>
          </w:tcPr>
          <w:p w14:paraId="2C486330" w14:textId="77777777" w:rsidR="005449F2" w:rsidRPr="00137859" w:rsidRDefault="005436D3" w:rsidP="005449F2">
            <w:r>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7011F995" w14:textId="77777777" w:rsidR="005449F2" w:rsidRPr="00137859" w:rsidRDefault="005436D3" w:rsidP="005449F2">
            <w:pPr>
              <w:jc w:val="center"/>
            </w:pPr>
            <w:r w:rsidRPr="00503A97">
              <w:rPr>
                <w:iCs/>
              </w:rPr>
              <w:t>ОПК-2.1</w:t>
            </w:r>
          </w:p>
        </w:tc>
      </w:tr>
      <w:tr w:rsidR="00137859" w:rsidRPr="00137859" w14:paraId="42556635" w14:textId="77777777" w:rsidTr="005449F2">
        <w:tc>
          <w:tcPr>
            <w:tcW w:w="0" w:type="auto"/>
            <w:tcBorders>
              <w:top w:val="single" w:sz="4" w:space="0" w:color="auto"/>
              <w:left w:val="single" w:sz="4" w:space="0" w:color="auto"/>
              <w:bottom w:val="single" w:sz="4" w:space="0" w:color="auto"/>
              <w:right w:val="single" w:sz="4" w:space="0" w:color="auto"/>
            </w:tcBorders>
          </w:tcPr>
          <w:p w14:paraId="3DB7C674"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E452748" w14:textId="77777777" w:rsidR="00B47C8F" w:rsidRDefault="005436D3" w:rsidP="00B47C8F">
            <w:r>
              <w:t>Соотнесите метод кодирования с его особенностью:</w:t>
            </w:r>
          </w:p>
          <w:p w14:paraId="4E00D883" w14:textId="77777777" w:rsidR="00B47C8F" w:rsidRDefault="004D443C" w:rsidP="00B47C8F"/>
          <w:p w14:paraId="117EEDE3" w14:textId="77777777" w:rsidR="00B47C8F" w:rsidRPr="00B47C8F" w:rsidRDefault="005436D3" w:rsidP="00B47C8F">
            <w:pPr>
              <w:rPr>
                <w:lang w:val="en-US"/>
              </w:rPr>
            </w:pPr>
            <w:r w:rsidRPr="00B47C8F">
              <w:rPr>
                <w:lang w:val="en-US"/>
              </w:rPr>
              <w:t>1) NRZ (Non‑Return to Zero)</w:t>
            </w:r>
          </w:p>
          <w:p w14:paraId="4D78DE34" w14:textId="77777777" w:rsidR="00B47C8F" w:rsidRPr="00BD0EC9" w:rsidRDefault="005436D3" w:rsidP="00B47C8F">
            <w:pPr>
              <w:rPr>
                <w:lang w:val="en-US"/>
              </w:rPr>
            </w:pPr>
            <w:r w:rsidRPr="00BD0EC9">
              <w:rPr>
                <w:lang w:val="en-US"/>
              </w:rPr>
              <w:t>2) Manchester</w:t>
            </w:r>
          </w:p>
          <w:p w14:paraId="30F14855" w14:textId="77777777" w:rsidR="00B47C8F" w:rsidRPr="00BD0EC9" w:rsidRDefault="005436D3" w:rsidP="00B47C8F">
            <w:pPr>
              <w:rPr>
                <w:lang w:val="en-US"/>
              </w:rPr>
            </w:pPr>
            <w:r w:rsidRPr="00BD0EC9">
              <w:rPr>
                <w:lang w:val="en-US"/>
              </w:rPr>
              <w:t>3) AMI (Alternate Mark Inversion)</w:t>
            </w:r>
          </w:p>
          <w:p w14:paraId="3370BDBF" w14:textId="77777777" w:rsidR="00B47C8F" w:rsidRPr="00BD0EC9" w:rsidRDefault="004D443C" w:rsidP="00B47C8F">
            <w:pPr>
              <w:rPr>
                <w:lang w:val="en-US"/>
              </w:rPr>
            </w:pPr>
          </w:p>
          <w:p w14:paraId="072C0C33" w14:textId="77777777" w:rsidR="003C5D3C" w:rsidRDefault="005436D3" w:rsidP="00B47C8F">
            <w:r>
              <w:t>А) Смена уровня сигнала на каждом бите, что облегчает синхронизацию</w:t>
            </w:r>
          </w:p>
          <w:p w14:paraId="3FDCC2C4" w14:textId="77777777" w:rsidR="00B47C8F" w:rsidRDefault="005436D3" w:rsidP="00B47C8F">
            <w:r>
              <w:t>Б) Простой метод, но может возникнуть проблема синхронизации при длинных последовательностях одинаковых бит</w:t>
            </w:r>
          </w:p>
          <w:p w14:paraId="1328A290" w14:textId="77777777" w:rsidR="00B47C8F" w:rsidRPr="00137859" w:rsidRDefault="005436D3" w:rsidP="00B47C8F">
            <w:r>
              <w:t>В) Использует три уровня сигнала, чередование полярности для единиц</w:t>
            </w:r>
          </w:p>
        </w:tc>
        <w:tc>
          <w:tcPr>
            <w:tcW w:w="3544" w:type="dxa"/>
            <w:tcBorders>
              <w:top w:val="single" w:sz="4" w:space="0" w:color="auto"/>
              <w:left w:val="single" w:sz="4" w:space="0" w:color="auto"/>
              <w:bottom w:val="single" w:sz="4" w:space="0" w:color="auto"/>
              <w:right w:val="single" w:sz="4" w:space="0" w:color="auto"/>
            </w:tcBorders>
            <w:vAlign w:val="center"/>
          </w:tcPr>
          <w:p w14:paraId="18F11B1F" w14:textId="77777777" w:rsidR="00137859" w:rsidRPr="00137859" w:rsidRDefault="005436D3" w:rsidP="00137859">
            <w:r>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74AA3F90" w14:textId="77777777" w:rsidR="00137859" w:rsidRPr="00137859" w:rsidRDefault="005436D3" w:rsidP="005449F2">
            <w:pPr>
              <w:jc w:val="center"/>
            </w:pPr>
            <w:r w:rsidRPr="00503A97">
              <w:rPr>
                <w:iCs/>
              </w:rPr>
              <w:t>ОПК-1.2</w:t>
            </w:r>
          </w:p>
        </w:tc>
      </w:tr>
      <w:bookmarkEnd w:id="56"/>
      <w:tr w:rsidR="005449F2" w:rsidRPr="00ED2094" w14:paraId="2610EA31" w14:textId="77777777" w:rsidTr="005449F2">
        <w:tc>
          <w:tcPr>
            <w:tcW w:w="0" w:type="auto"/>
            <w:tcBorders>
              <w:top w:val="single" w:sz="4" w:space="0" w:color="auto"/>
              <w:left w:val="single" w:sz="4" w:space="0" w:color="auto"/>
              <w:bottom w:val="single" w:sz="4" w:space="0" w:color="auto"/>
              <w:right w:val="single" w:sz="4" w:space="0" w:color="auto"/>
            </w:tcBorders>
          </w:tcPr>
          <w:p w14:paraId="613ED27F"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21E4AC5" w14:textId="77777777" w:rsidR="00B47C8F" w:rsidRDefault="005436D3" w:rsidP="00B47C8F">
            <w:r>
              <w:t>Соотнесите устройство физического уровня с его функцией:</w:t>
            </w:r>
          </w:p>
          <w:p w14:paraId="1F275257" w14:textId="77777777" w:rsidR="00B47C8F" w:rsidRDefault="004D443C" w:rsidP="00B47C8F"/>
          <w:p w14:paraId="428EA73A" w14:textId="77777777" w:rsidR="00B47C8F" w:rsidRDefault="005436D3" w:rsidP="00B47C8F">
            <w:r>
              <w:t>1) Повторитель (repeater)</w:t>
            </w:r>
          </w:p>
          <w:p w14:paraId="75B22AD1" w14:textId="77777777" w:rsidR="00B47C8F" w:rsidRDefault="005436D3" w:rsidP="00B47C8F">
            <w:r>
              <w:t>2) Концентратор (hub)</w:t>
            </w:r>
          </w:p>
          <w:p w14:paraId="4F219075" w14:textId="77777777" w:rsidR="00B47C8F" w:rsidRDefault="005436D3" w:rsidP="00B47C8F">
            <w:r>
              <w:t>3) Мост (bridge)</w:t>
            </w:r>
          </w:p>
          <w:p w14:paraId="55AFAE25" w14:textId="77777777" w:rsidR="00B47C8F" w:rsidRDefault="004D443C" w:rsidP="00B47C8F"/>
          <w:p w14:paraId="4FB8B2E2" w14:textId="77777777" w:rsidR="005449F2" w:rsidRDefault="005436D3" w:rsidP="00B47C8F">
            <w:r>
              <w:t>А) Соединяет сети с разными протоколами канального уровня</w:t>
            </w:r>
          </w:p>
          <w:p w14:paraId="7BB36216" w14:textId="77777777" w:rsidR="00B47C8F" w:rsidRDefault="005436D3" w:rsidP="00B47C8F">
            <w:r>
              <w:t>Б) Восстанавливает и усиливает сигнал для увеличения дальности передачи</w:t>
            </w:r>
          </w:p>
          <w:p w14:paraId="2BC6EBF7" w14:textId="77777777" w:rsidR="00B47C8F" w:rsidRPr="00B47C8F" w:rsidRDefault="005436D3" w:rsidP="00B47C8F">
            <w:r>
              <w:lastRenderedPageBreak/>
              <w:t>В) Распределяет сигнал между несколькими устройствами в сети, работает на физическом уровне</w:t>
            </w:r>
          </w:p>
        </w:tc>
        <w:tc>
          <w:tcPr>
            <w:tcW w:w="3544" w:type="dxa"/>
            <w:tcBorders>
              <w:top w:val="single" w:sz="4" w:space="0" w:color="auto"/>
              <w:left w:val="single" w:sz="4" w:space="0" w:color="auto"/>
              <w:bottom w:val="single" w:sz="4" w:space="0" w:color="auto"/>
              <w:right w:val="single" w:sz="4" w:space="0" w:color="auto"/>
            </w:tcBorders>
            <w:vAlign w:val="center"/>
          </w:tcPr>
          <w:p w14:paraId="095733E2" w14:textId="77777777" w:rsidR="005449F2" w:rsidRPr="005109AA" w:rsidRDefault="005436D3" w:rsidP="005449F2">
            <w:r>
              <w:lastRenderedPageBreak/>
              <w:t>1 — Б, 2 — В, 3 — А</w:t>
            </w:r>
          </w:p>
        </w:tc>
        <w:tc>
          <w:tcPr>
            <w:tcW w:w="1688" w:type="dxa"/>
            <w:tcBorders>
              <w:top w:val="single" w:sz="4" w:space="0" w:color="auto"/>
              <w:left w:val="single" w:sz="4" w:space="0" w:color="auto"/>
              <w:bottom w:val="single" w:sz="4" w:space="0" w:color="auto"/>
              <w:right w:val="single" w:sz="4" w:space="0" w:color="auto"/>
            </w:tcBorders>
            <w:vAlign w:val="center"/>
          </w:tcPr>
          <w:p w14:paraId="716E0DB6" w14:textId="77777777" w:rsidR="005449F2" w:rsidRPr="005109AA" w:rsidRDefault="005436D3" w:rsidP="005449F2">
            <w:pPr>
              <w:jc w:val="center"/>
            </w:pPr>
            <w:r w:rsidRPr="00503A97">
              <w:rPr>
                <w:iCs/>
              </w:rPr>
              <w:t>ОПК-1.2</w:t>
            </w:r>
          </w:p>
        </w:tc>
      </w:tr>
      <w:tr w:rsidR="005449F2" w:rsidRPr="00ED2094" w14:paraId="28B83DA8" w14:textId="77777777" w:rsidTr="005449F2">
        <w:tc>
          <w:tcPr>
            <w:tcW w:w="0" w:type="auto"/>
            <w:tcBorders>
              <w:top w:val="single" w:sz="4" w:space="0" w:color="auto"/>
              <w:left w:val="single" w:sz="4" w:space="0" w:color="auto"/>
              <w:bottom w:val="single" w:sz="4" w:space="0" w:color="auto"/>
              <w:right w:val="single" w:sz="4" w:space="0" w:color="auto"/>
            </w:tcBorders>
          </w:tcPr>
          <w:p w14:paraId="71F52301" w14:textId="77777777" w:rsidR="005449F2" w:rsidRPr="005109AA"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44CC8F5" w14:textId="77777777" w:rsidR="00B47C8F" w:rsidRDefault="005436D3" w:rsidP="00B47C8F">
            <w:r>
              <w:t>Соотнесите диапазон частот с типом беспроводной передачи:</w:t>
            </w:r>
          </w:p>
          <w:p w14:paraId="70C658E9" w14:textId="77777777" w:rsidR="00B47C8F" w:rsidRDefault="004D443C" w:rsidP="00B47C8F"/>
          <w:p w14:paraId="044DD0CB" w14:textId="77777777" w:rsidR="00B47C8F" w:rsidRDefault="005436D3" w:rsidP="00B47C8F">
            <w:r>
              <w:t>1) 2,4 ГГц</w:t>
            </w:r>
          </w:p>
          <w:p w14:paraId="384FAFD2" w14:textId="77777777" w:rsidR="00B47C8F" w:rsidRDefault="005436D3" w:rsidP="00B47C8F">
            <w:r>
              <w:t>2) 5 ГГц</w:t>
            </w:r>
          </w:p>
          <w:p w14:paraId="6418EE58" w14:textId="77777777" w:rsidR="00B47C8F" w:rsidRDefault="005436D3" w:rsidP="00B47C8F">
            <w:r>
              <w:t>3) СВЧ‑диапазон (1–30 ГГц)</w:t>
            </w:r>
          </w:p>
          <w:p w14:paraId="2B7C84C1" w14:textId="77777777" w:rsidR="00B47C8F" w:rsidRDefault="004D443C" w:rsidP="00B47C8F"/>
          <w:p w14:paraId="62FDB155" w14:textId="77777777" w:rsidR="003C5D3C" w:rsidRDefault="005436D3" w:rsidP="00B47C8F">
            <w:r>
              <w:t>А) Спутниковая связь</w:t>
            </w:r>
          </w:p>
          <w:p w14:paraId="39890630" w14:textId="77777777" w:rsidR="00B47C8F" w:rsidRDefault="005436D3" w:rsidP="00B47C8F">
            <w:r>
              <w:t>Б) Wi‑Fi (802.11n/ac), меньше помех, выше скорость</w:t>
            </w:r>
          </w:p>
          <w:p w14:paraId="58BF2006" w14:textId="77777777" w:rsidR="00B47C8F" w:rsidRPr="00ED2094" w:rsidRDefault="005436D3" w:rsidP="00B47C8F">
            <w:r>
              <w:t>В) Wi‑Fi (802.11b/g), большая зона покрытия, больше помех</w:t>
            </w:r>
          </w:p>
        </w:tc>
        <w:tc>
          <w:tcPr>
            <w:tcW w:w="3544" w:type="dxa"/>
            <w:tcBorders>
              <w:top w:val="single" w:sz="4" w:space="0" w:color="auto"/>
              <w:left w:val="single" w:sz="4" w:space="0" w:color="auto"/>
              <w:bottom w:val="single" w:sz="4" w:space="0" w:color="auto"/>
              <w:right w:val="single" w:sz="4" w:space="0" w:color="auto"/>
            </w:tcBorders>
            <w:vAlign w:val="center"/>
          </w:tcPr>
          <w:p w14:paraId="373C760C" w14:textId="77777777" w:rsidR="005449F2" w:rsidRPr="00ED2094" w:rsidRDefault="005436D3" w:rsidP="005449F2">
            <w:r>
              <w:t>1 — В, 2 — Б, 3 — А</w:t>
            </w:r>
          </w:p>
        </w:tc>
        <w:tc>
          <w:tcPr>
            <w:tcW w:w="1688" w:type="dxa"/>
            <w:tcBorders>
              <w:top w:val="single" w:sz="4" w:space="0" w:color="auto"/>
              <w:left w:val="single" w:sz="4" w:space="0" w:color="auto"/>
              <w:bottom w:val="single" w:sz="4" w:space="0" w:color="auto"/>
              <w:right w:val="single" w:sz="4" w:space="0" w:color="auto"/>
            </w:tcBorders>
            <w:vAlign w:val="center"/>
          </w:tcPr>
          <w:p w14:paraId="25898B78" w14:textId="77777777" w:rsidR="005449F2" w:rsidRPr="00ED2094" w:rsidRDefault="005436D3" w:rsidP="005449F2">
            <w:pPr>
              <w:jc w:val="center"/>
            </w:pPr>
            <w:r w:rsidRPr="00503A97">
              <w:rPr>
                <w:iCs/>
              </w:rPr>
              <w:t>ОПК-2.1</w:t>
            </w:r>
          </w:p>
        </w:tc>
      </w:tr>
      <w:tr w:rsidR="005449F2" w:rsidRPr="00ED2094" w14:paraId="434FDE4F" w14:textId="77777777" w:rsidTr="005449F2">
        <w:tc>
          <w:tcPr>
            <w:tcW w:w="0" w:type="auto"/>
            <w:tcBorders>
              <w:top w:val="single" w:sz="4" w:space="0" w:color="auto"/>
              <w:left w:val="single" w:sz="4" w:space="0" w:color="auto"/>
              <w:bottom w:val="single" w:sz="4" w:space="0" w:color="auto"/>
              <w:right w:val="single" w:sz="4" w:space="0" w:color="auto"/>
            </w:tcBorders>
          </w:tcPr>
          <w:p w14:paraId="3F221F50"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B180C44" w14:textId="77777777" w:rsidR="00B47C8F" w:rsidRPr="00B47C8F" w:rsidRDefault="005436D3" w:rsidP="00B47C8F">
            <w:r w:rsidRPr="00B47C8F">
              <w:t>Соотнесите топологию сети с её описанием:</w:t>
            </w:r>
          </w:p>
          <w:p w14:paraId="049B5C22" w14:textId="77777777" w:rsidR="00B47C8F" w:rsidRPr="00B47C8F" w:rsidRDefault="004D443C" w:rsidP="00B47C8F"/>
          <w:p w14:paraId="572A2625" w14:textId="77777777" w:rsidR="00B47C8F" w:rsidRPr="00B47C8F" w:rsidRDefault="005436D3" w:rsidP="00B47C8F">
            <w:r w:rsidRPr="00B47C8F">
              <w:t>1) Звезда</w:t>
            </w:r>
          </w:p>
          <w:p w14:paraId="07063036" w14:textId="77777777" w:rsidR="00B47C8F" w:rsidRPr="00B47C8F" w:rsidRDefault="005436D3" w:rsidP="00B47C8F">
            <w:r w:rsidRPr="00B47C8F">
              <w:t>2) Шина</w:t>
            </w:r>
          </w:p>
          <w:p w14:paraId="13744822" w14:textId="77777777" w:rsidR="00B47C8F" w:rsidRPr="00B47C8F" w:rsidRDefault="005436D3" w:rsidP="00B47C8F">
            <w:r w:rsidRPr="00B47C8F">
              <w:t>3) Ячеистая (</w:t>
            </w:r>
            <w:r w:rsidRPr="00B47C8F">
              <w:rPr>
                <w:lang w:val="en-US"/>
              </w:rPr>
              <w:t>mesh</w:t>
            </w:r>
            <w:r w:rsidRPr="00B47C8F">
              <w:t>)</w:t>
            </w:r>
          </w:p>
          <w:p w14:paraId="6F0002E3" w14:textId="77777777" w:rsidR="00B47C8F" w:rsidRPr="00B47C8F" w:rsidRDefault="004D443C" w:rsidP="00B47C8F"/>
          <w:p w14:paraId="6E7BA3B1" w14:textId="77777777" w:rsidR="005449F2" w:rsidRDefault="005436D3" w:rsidP="00B47C8F">
            <w:r w:rsidRPr="00B47C8F">
              <w:t>А) Все устройства подключены к одному общему кабелю</w:t>
            </w:r>
          </w:p>
          <w:p w14:paraId="1843A66E" w14:textId="77777777" w:rsidR="00B47C8F" w:rsidRDefault="005436D3" w:rsidP="00B47C8F">
            <w:r w:rsidRPr="00B47C8F">
              <w:t>Б) Каждое устройство соединено со всеми остальными</w:t>
            </w:r>
          </w:p>
          <w:p w14:paraId="76547770" w14:textId="77777777" w:rsidR="00B47C8F" w:rsidRPr="00B47C8F" w:rsidRDefault="005436D3" w:rsidP="00B47C8F">
            <w:r w:rsidRPr="00B47C8F">
              <w:t>В) Все устройства подключены к центральному коммутатору или концентратору</w:t>
            </w:r>
          </w:p>
        </w:tc>
        <w:tc>
          <w:tcPr>
            <w:tcW w:w="3544" w:type="dxa"/>
            <w:tcBorders>
              <w:top w:val="single" w:sz="4" w:space="0" w:color="auto"/>
              <w:left w:val="single" w:sz="4" w:space="0" w:color="auto"/>
              <w:bottom w:val="single" w:sz="4" w:space="0" w:color="auto"/>
              <w:right w:val="single" w:sz="4" w:space="0" w:color="auto"/>
            </w:tcBorders>
            <w:vAlign w:val="center"/>
          </w:tcPr>
          <w:p w14:paraId="21770DB5" w14:textId="77777777" w:rsidR="005449F2" w:rsidRPr="00ED2094" w:rsidRDefault="005436D3" w:rsidP="005449F2">
            <w:r w:rsidRPr="00B47C8F">
              <w:rPr>
                <w:lang w:val="en-US"/>
              </w:rP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6F55A2B5" w14:textId="77777777" w:rsidR="005449F2" w:rsidRPr="00ED2094" w:rsidRDefault="005436D3" w:rsidP="005449F2">
            <w:pPr>
              <w:jc w:val="center"/>
            </w:pPr>
            <w:r w:rsidRPr="00503A97">
              <w:rPr>
                <w:iCs/>
              </w:rPr>
              <w:t>ОПК-1.2</w:t>
            </w:r>
          </w:p>
        </w:tc>
      </w:tr>
      <w:tr w:rsidR="005449F2" w:rsidRPr="00ED2094" w14:paraId="6EC7035E" w14:textId="77777777" w:rsidTr="005449F2">
        <w:tc>
          <w:tcPr>
            <w:tcW w:w="0" w:type="auto"/>
            <w:tcBorders>
              <w:top w:val="single" w:sz="4" w:space="0" w:color="auto"/>
              <w:left w:val="single" w:sz="4" w:space="0" w:color="auto"/>
              <w:bottom w:val="single" w:sz="4" w:space="0" w:color="auto"/>
              <w:right w:val="single" w:sz="4" w:space="0" w:color="auto"/>
            </w:tcBorders>
          </w:tcPr>
          <w:p w14:paraId="6A104D8B"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0E7BCD54" w14:textId="77777777" w:rsidR="00B47C8F" w:rsidRDefault="005436D3" w:rsidP="00B47C8F">
            <w:r>
              <w:t>Соотнесите стандарт Ethernet с типом среды передачи:</w:t>
            </w:r>
          </w:p>
          <w:p w14:paraId="3E80BE59" w14:textId="77777777" w:rsidR="00B47C8F" w:rsidRDefault="004D443C" w:rsidP="00B47C8F"/>
          <w:p w14:paraId="6C1323F6" w14:textId="77777777" w:rsidR="00B47C8F" w:rsidRPr="00BD0EC9" w:rsidRDefault="005436D3" w:rsidP="00B47C8F">
            <w:pPr>
              <w:rPr>
                <w:lang w:val="en-US"/>
              </w:rPr>
            </w:pPr>
            <w:r w:rsidRPr="00BD0EC9">
              <w:rPr>
                <w:lang w:val="en-US"/>
              </w:rPr>
              <w:t>1) 10BASE2</w:t>
            </w:r>
          </w:p>
          <w:p w14:paraId="35578715" w14:textId="77777777" w:rsidR="00B47C8F" w:rsidRPr="00BD0EC9" w:rsidRDefault="005436D3" w:rsidP="00B47C8F">
            <w:pPr>
              <w:rPr>
                <w:lang w:val="en-US"/>
              </w:rPr>
            </w:pPr>
            <w:r w:rsidRPr="00BD0EC9">
              <w:rPr>
                <w:lang w:val="en-US"/>
              </w:rPr>
              <w:t>2) 100BASE‑FX</w:t>
            </w:r>
          </w:p>
          <w:p w14:paraId="79E60E10" w14:textId="77777777" w:rsidR="00B47C8F" w:rsidRPr="00BD0EC9" w:rsidRDefault="005436D3" w:rsidP="00B47C8F">
            <w:pPr>
              <w:rPr>
                <w:lang w:val="en-US"/>
              </w:rPr>
            </w:pPr>
            <w:r w:rsidRPr="00BD0EC9">
              <w:rPr>
                <w:lang w:val="en-US"/>
              </w:rPr>
              <w:t>3) 1000BASE‑T</w:t>
            </w:r>
          </w:p>
          <w:p w14:paraId="09B66910" w14:textId="77777777" w:rsidR="00B47C8F" w:rsidRPr="00BD0EC9" w:rsidRDefault="004D443C" w:rsidP="00B47C8F">
            <w:pPr>
              <w:rPr>
                <w:lang w:val="en-US"/>
              </w:rPr>
            </w:pPr>
          </w:p>
          <w:p w14:paraId="35E937FF" w14:textId="77777777" w:rsidR="005449F2" w:rsidRPr="00BD0EC9" w:rsidRDefault="005436D3" w:rsidP="00B47C8F">
            <w:pPr>
              <w:rPr>
                <w:lang w:val="en-US"/>
              </w:rPr>
            </w:pPr>
            <w:r>
              <w:t>А</w:t>
            </w:r>
            <w:r w:rsidRPr="00BD0EC9">
              <w:rPr>
                <w:lang w:val="en-US"/>
              </w:rPr>
              <w:t xml:space="preserve">) </w:t>
            </w:r>
            <w:r>
              <w:t>Оптоволокно</w:t>
            </w:r>
          </w:p>
          <w:p w14:paraId="4F15F96B" w14:textId="77777777" w:rsidR="00B47C8F" w:rsidRDefault="005436D3" w:rsidP="00B47C8F">
            <w:r>
              <w:t>Б) Витая пара категории 5</w:t>
            </w:r>
          </w:p>
          <w:p w14:paraId="190E582A" w14:textId="77777777" w:rsidR="00B47C8F" w:rsidRPr="00ED2094" w:rsidRDefault="005436D3" w:rsidP="00B47C8F">
            <w:r>
              <w:t>В) Тонкий коаксиальный кабель</w:t>
            </w:r>
          </w:p>
        </w:tc>
        <w:tc>
          <w:tcPr>
            <w:tcW w:w="3544" w:type="dxa"/>
            <w:tcBorders>
              <w:top w:val="single" w:sz="4" w:space="0" w:color="auto"/>
              <w:left w:val="single" w:sz="4" w:space="0" w:color="auto"/>
              <w:bottom w:val="single" w:sz="4" w:space="0" w:color="auto"/>
              <w:right w:val="single" w:sz="4" w:space="0" w:color="auto"/>
            </w:tcBorders>
            <w:vAlign w:val="center"/>
          </w:tcPr>
          <w:p w14:paraId="5658F203" w14:textId="77777777" w:rsidR="005449F2" w:rsidRPr="00ED2094" w:rsidRDefault="005436D3" w:rsidP="005449F2">
            <w:r>
              <w:t>1 — В, 2 — А, 3 — Б</w:t>
            </w:r>
          </w:p>
        </w:tc>
        <w:tc>
          <w:tcPr>
            <w:tcW w:w="1688" w:type="dxa"/>
            <w:tcBorders>
              <w:top w:val="single" w:sz="4" w:space="0" w:color="auto"/>
              <w:left w:val="single" w:sz="4" w:space="0" w:color="auto"/>
              <w:bottom w:val="single" w:sz="4" w:space="0" w:color="auto"/>
              <w:right w:val="single" w:sz="4" w:space="0" w:color="auto"/>
            </w:tcBorders>
            <w:vAlign w:val="center"/>
          </w:tcPr>
          <w:p w14:paraId="2D49441E" w14:textId="77777777" w:rsidR="005449F2" w:rsidRPr="00ED2094" w:rsidRDefault="005436D3" w:rsidP="005449F2">
            <w:pPr>
              <w:jc w:val="center"/>
            </w:pPr>
            <w:r w:rsidRPr="00503A97">
              <w:rPr>
                <w:iCs/>
              </w:rPr>
              <w:t>ОПК-1.2</w:t>
            </w:r>
          </w:p>
        </w:tc>
      </w:tr>
      <w:tr w:rsidR="005449F2" w:rsidRPr="00ED2094" w14:paraId="7FE51EAC" w14:textId="77777777" w:rsidTr="005449F2">
        <w:tc>
          <w:tcPr>
            <w:tcW w:w="0" w:type="auto"/>
            <w:tcBorders>
              <w:top w:val="single" w:sz="4" w:space="0" w:color="auto"/>
              <w:left w:val="single" w:sz="4" w:space="0" w:color="auto"/>
              <w:bottom w:val="single" w:sz="4" w:space="0" w:color="auto"/>
              <w:right w:val="single" w:sz="4" w:space="0" w:color="auto"/>
            </w:tcBorders>
          </w:tcPr>
          <w:p w14:paraId="63D9307F"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1E266203" w14:textId="77777777" w:rsidR="00B47C8F" w:rsidRDefault="005436D3" w:rsidP="00B47C8F">
            <w:r>
              <w:t>Соотнесите явление в линиях связи с его последствием:</w:t>
            </w:r>
          </w:p>
          <w:p w14:paraId="418AD9D1" w14:textId="77777777" w:rsidR="00B47C8F" w:rsidRDefault="004D443C" w:rsidP="00B47C8F"/>
          <w:p w14:paraId="06D300C5" w14:textId="77777777" w:rsidR="00B47C8F" w:rsidRDefault="005436D3" w:rsidP="00B47C8F">
            <w:r>
              <w:t>1) Перекрёстные помехи (crosstalk)</w:t>
            </w:r>
          </w:p>
          <w:p w14:paraId="67D130DF" w14:textId="77777777" w:rsidR="00B47C8F" w:rsidRDefault="005436D3" w:rsidP="00B47C8F">
            <w:r>
              <w:t>2) Затухание (attenuation)</w:t>
            </w:r>
          </w:p>
          <w:p w14:paraId="5F4CDAC3" w14:textId="77777777" w:rsidR="00B47C8F" w:rsidRDefault="005436D3" w:rsidP="00B47C8F">
            <w:r>
              <w:lastRenderedPageBreak/>
              <w:t>3) Экранирование (shielding)</w:t>
            </w:r>
          </w:p>
          <w:p w14:paraId="22715F6E" w14:textId="77777777" w:rsidR="003C5D3C" w:rsidRDefault="004D443C" w:rsidP="00B47C8F"/>
          <w:p w14:paraId="7266CAB6" w14:textId="77777777" w:rsidR="00B47C8F" w:rsidRDefault="005436D3" w:rsidP="00B47C8F">
            <w:r>
              <w:t>А) Сигнал ослабевает с расстоянием</w:t>
            </w:r>
          </w:p>
          <w:p w14:paraId="6C7B9A75" w14:textId="77777777" w:rsidR="00B47C8F" w:rsidRDefault="005436D3" w:rsidP="00B47C8F">
            <w:r>
              <w:t>Б) Искажение сигнала из‑за влияния соседних пар проводов</w:t>
            </w:r>
          </w:p>
          <w:p w14:paraId="5CE15B89" w14:textId="77777777" w:rsidR="00B47C8F" w:rsidRPr="00ED2094" w:rsidRDefault="005436D3" w:rsidP="00B47C8F">
            <w:r>
              <w:t>В) Снижение уровня внешних помех и перекрёстных наводок</w:t>
            </w:r>
          </w:p>
        </w:tc>
        <w:tc>
          <w:tcPr>
            <w:tcW w:w="3544" w:type="dxa"/>
            <w:tcBorders>
              <w:top w:val="single" w:sz="4" w:space="0" w:color="auto"/>
              <w:left w:val="single" w:sz="4" w:space="0" w:color="auto"/>
              <w:bottom w:val="single" w:sz="4" w:space="0" w:color="auto"/>
              <w:right w:val="single" w:sz="4" w:space="0" w:color="auto"/>
            </w:tcBorders>
            <w:vAlign w:val="center"/>
          </w:tcPr>
          <w:p w14:paraId="4C81794D" w14:textId="77777777" w:rsidR="005449F2" w:rsidRPr="00ED2094" w:rsidRDefault="005436D3" w:rsidP="005449F2">
            <w:r>
              <w:lastRenderedPageBreak/>
              <w:t>1 — Б, 2 — А, 3 — В</w:t>
            </w:r>
          </w:p>
        </w:tc>
        <w:tc>
          <w:tcPr>
            <w:tcW w:w="1688" w:type="dxa"/>
            <w:tcBorders>
              <w:top w:val="single" w:sz="4" w:space="0" w:color="auto"/>
              <w:left w:val="single" w:sz="4" w:space="0" w:color="auto"/>
              <w:bottom w:val="single" w:sz="4" w:space="0" w:color="auto"/>
              <w:right w:val="single" w:sz="4" w:space="0" w:color="auto"/>
            </w:tcBorders>
            <w:vAlign w:val="center"/>
          </w:tcPr>
          <w:p w14:paraId="1E175358" w14:textId="77777777" w:rsidR="005449F2" w:rsidRPr="00ED2094" w:rsidRDefault="005436D3" w:rsidP="005449F2">
            <w:pPr>
              <w:jc w:val="center"/>
            </w:pPr>
            <w:r w:rsidRPr="00503A97">
              <w:rPr>
                <w:iCs/>
              </w:rPr>
              <w:t>ОПК-2.1</w:t>
            </w:r>
          </w:p>
        </w:tc>
      </w:tr>
      <w:tr w:rsidR="00137859" w:rsidRPr="00137859" w14:paraId="2CB198D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3D6A62C"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049B7631"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4421693"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6668D965" w14:textId="77777777" w:rsidR="00A75709" w:rsidRDefault="005436D3" w:rsidP="00A75709">
            <w:r>
              <w:t>Установите последовательность этапов передачи кадра Ethernet от отправителя к получателю:</w:t>
            </w:r>
          </w:p>
          <w:p w14:paraId="5F68E948" w14:textId="77777777" w:rsidR="00A75709" w:rsidRDefault="005436D3" w:rsidP="00BA4845">
            <w:pPr>
              <w:ind w:left="720" w:hanging="360"/>
            </w:pPr>
            <w:r>
              <w:t>1.  Формирование кадра Ethernet с MAC‑адресами отправителя и получателя.</w:t>
            </w:r>
          </w:p>
          <w:p w14:paraId="56CA5715" w14:textId="77777777" w:rsidR="00A75709" w:rsidRDefault="005436D3" w:rsidP="00BA4845">
            <w:pPr>
              <w:ind w:left="720" w:hanging="360"/>
            </w:pPr>
            <w:r>
              <w:t>2.  Проверка контрольной суммы (FCS) получателем.</w:t>
            </w:r>
          </w:p>
          <w:p w14:paraId="2B7B97FF" w14:textId="77777777" w:rsidR="00A75709" w:rsidRDefault="005436D3" w:rsidP="00BA4845">
            <w:pPr>
              <w:ind w:left="720" w:hanging="360"/>
            </w:pPr>
            <w:r>
              <w:t>3.  Передача кадра по среде передачи (кабель/оптика).</w:t>
            </w:r>
          </w:p>
          <w:p w14:paraId="3F82E389" w14:textId="77777777" w:rsidR="00A75709" w:rsidRDefault="005436D3" w:rsidP="00BA4845">
            <w:pPr>
              <w:ind w:left="720" w:hanging="360"/>
            </w:pPr>
            <w:r>
              <w:t>4.  Обнаружение несущей частоты и прослушивание среды (CSMA/CD).</w:t>
            </w:r>
          </w:p>
          <w:p w14:paraId="1B5FC6B4" w14:textId="77777777" w:rsidR="005449F2" w:rsidRPr="00137859" w:rsidRDefault="005436D3" w:rsidP="00BA4845">
            <w:pPr>
              <w:ind w:left="720" w:hanging="360"/>
            </w:pPr>
            <w:r>
              <w:t>5.  Принятие кадра устройством‑получателем (по совпадению MAC‑адреса).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4456A941" w14:textId="77777777" w:rsidR="005449F2" w:rsidRPr="00137859" w:rsidRDefault="005436D3" w:rsidP="005449F2">
            <w:r>
              <w:t>4 → 1 → 3 → 5 → 2</w:t>
            </w:r>
          </w:p>
        </w:tc>
        <w:tc>
          <w:tcPr>
            <w:tcW w:w="1688" w:type="dxa"/>
            <w:tcBorders>
              <w:top w:val="single" w:sz="4" w:space="0" w:color="auto"/>
              <w:left w:val="single" w:sz="4" w:space="0" w:color="auto"/>
              <w:bottom w:val="single" w:sz="4" w:space="0" w:color="auto"/>
              <w:right w:val="single" w:sz="4" w:space="0" w:color="auto"/>
            </w:tcBorders>
            <w:vAlign w:val="center"/>
          </w:tcPr>
          <w:p w14:paraId="4BA7EF7D" w14:textId="77777777" w:rsidR="005449F2" w:rsidRPr="00137859" w:rsidRDefault="005436D3" w:rsidP="005449F2">
            <w:pPr>
              <w:jc w:val="center"/>
            </w:pPr>
            <w:r w:rsidRPr="00503A97">
              <w:rPr>
                <w:iCs/>
              </w:rPr>
              <w:t>ОПК-2.1</w:t>
            </w:r>
          </w:p>
        </w:tc>
      </w:tr>
      <w:tr w:rsidR="005449F2" w:rsidRPr="00137859" w14:paraId="57373252"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B11D8DE"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56B996C9" w14:textId="77777777" w:rsidR="00A75709" w:rsidRDefault="005436D3" w:rsidP="00A75709">
            <w:r>
              <w:t>Расположите в правильной последовательности шаги алгоритма CSMA/CD при попытке передачи данных:</w:t>
            </w:r>
          </w:p>
          <w:p w14:paraId="28DA8A91" w14:textId="77777777" w:rsidR="00A75709" w:rsidRDefault="005436D3" w:rsidP="00BA4845">
            <w:pPr>
              <w:ind w:left="720" w:hanging="360"/>
            </w:pPr>
            <w:r>
              <w:t>1.  Если среда занята — ожидание случайного времени и возврат к шагу 1.</w:t>
            </w:r>
          </w:p>
          <w:p w14:paraId="6302A594" w14:textId="77777777" w:rsidR="00A75709" w:rsidRDefault="005436D3" w:rsidP="00BA4845">
            <w:pPr>
              <w:ind w:left="720" w:hanging="360"/>
            </w:pPr>
            <w:r>
              <w:t>2.  Прослушивание среды передачи (несущей частоты).</w:t>
            </w:r>
          </w:p>
          <w:p w14:paraId="779714D9" w14:textId="77777777" w:rsidR="00A75709" w:rsidRDefault="005436D3" w:rsidP="00BA4845">
            <w:pPr>
              <w:ind w:left="720" w:hanging="360"/>
            </w:pPr>
            <w:r>
              <w:t>3.  Если среда свободна — начало передачи кадра.</w:t>
            </w:r>
          </w:p>
          <w:p w14:paraId="7A07D339" w14:textId="77777777" w:rsidR="00A75709" w:rsidRDefault="005436D3" w:rsidP="00BA4845">
            <w:pPr>
              <w:ind w:left="720" w:hanging="360"/>
            </w:pPr>
            <w:r>
              <w:t>4.  Обнаружение коллизии — остановка передачи, отправка jam‑сигнала.</w:t>
            </w:r>
          </w:p>
          <w:p w14:paraId="193F1E6E" w14:textId="77777777" w:rsidR="005449F2" w:rsidRPr="00137859" w:rsidRDefault="005436D3" w:rsidP="00BA4845">
            <w:pPr>
              <w:ind w:left="720" w:hanging="360"/>
            </w:pPr>
            <w:r>
              <w:t>5.  Повторная попытка передачи после задержки.</w:t>
            </w:r>
          </w:p>
        </w:tc>
        <w:tc>
          <w:tcPr>
            <w:tcW w:w="3544" w:type="dxa"/>
            <w:tcBorders>
              <w:top w:val="single" w:sz="4" w:space="0" w:color="auto"/>
              <w:left w:val="single" w:sz="4" w:space="0" w:color="auto"/>
              <w:bottom w:val="single" w:sz="4" w:space="0" w:color="auto"/>
              <w:right w:val="single" w:sz="4" w:space="0" w:color="auto"/>
            </w:tcBorders>
            <w:vAlign w:val="center"/>
          </w:tcPr>
          <w:p w14:paraId="257F2B05" w14:textId="77777777" w:rsidR="005449F2" w:rsidRPr="00137859" w:rsidRDefault="005436D3" w:rsidP="005449F2">
            <w:r>
              <w:t>2 → 3 → 1 → 4 → 5</w:t>
            </w:r>
          </w:p>
        </w:tc>
        <w:tc>
          <w:tcPr>
            <w:tcW w:w="1688" w:type="dxa"/>
            <w:tcBorders>
              <w:top w:val="single" w:sz="4" w:space="0" w:color="auto"/>
              <w:left w:val="single" w:sz="4" w:space="0" w:color="auto"/>
              <w:bottom w:val="single" w:sz="4" w:space="0" w:color="auto"/>
              <w:right w:val="single" w:sz="4" w:space="0" w:color="auto"/>
            </w:tcBorders>
            <w:vAlign w:val="center"/>
          </w:tcPr>
          <w:p w14:paraId="1AA2161E" w14:textId="77777777" w:rsidR="005449F2" w:rsidRPr="00137859" w:rsidRDefault="005436D3" w:rsidP="005449F2">
            <w:pPr>
              <w:jc w:val="center"/>
            </w:pPr>
            <w:r w:rsidRPr="00503A97">
              <w:rPr>
                <w:iCs/>
              </w:rPr>
              <w:t>ОПК-2.1</w:t>
            </w:r>
          </w:p>
        </w:tc>
      </w:tr>
      <w:tr w:rsidR="005449F2" w:rsidRPr="00137859" w14:paraId="720F9BE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B92612E"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9A72968" w14:textId="77777777" w:rsidR="00A75709" w:rsidRDefault="005436D3" w:rsidP="00A75709">
            <w:r>
              <w:t>Установите правильную последовательность элементов в кадре Ethernet (с начала кадра):</w:t>
            </w:r>
          </w:p>
          <w:p w14:paraId="5CEC52D2" w14:textId="77777777" w:rsidR="00A75709" w:rsidRDefault="005436D3" w:rsidP="00BA4845">
            <w:pPr>
              <w:ind w:left="720" w:hanging="360"/>
            </w:pPr>
            <w:r>
              <w:t>1.  Преамбула (Preamble).</w:t>
            </w:r>
          </w:p>
          <w:p w14:paraId="71322C89" w14:textId="77777777" w:rsidR="00A75709" w:rsidRDefault="005436D3" w:rsidP="00BA4845">
            <w:pPr>
              <w:ind w:left="720" w:hanging="360"/>
            </w:pPr>
            <w:r>
              <w:t>2.  Поле данных (Data/Payload).</w:t>
            </w:r>
          </w:p>
          <w:p w14:paraId="2CE37357" w14:textId="77777777" w:rsidR="00A75709" w:rsidRDefault="005436D3" w:rsidP="00BA4845">
            <w:pPr>
              <w:ind w:left="720" w:hanging="360"/>
            </w:pPr>
            <w:r>
              <w:t>3.  MAC‑адрес получателя (Destination MAC).</w:t>
            </w:r>
          </w:p>
          <w:p w14:paraId="2CCC95EA" w14:textId="77777777" w:rsidR="00A75709" w:rsidRDefault="005436D3" w:rsidP="00BA4845">
            <w:pPr>
              <w:ind w:left="720" w:hanging="360"/>
            </w:pPr>
            <w:r>
              <w:t>4.  Контрольная сумма (FCS).</w:t>
            </w:r>
          </w:p>
          <w:p w14:paraId="3FA00C86" w14:textId="77777777" w:rsidR="00A75709" w:rsidRDefault="005436D3" w:rsidP="00BA4845">
            <w:pPr>
              <w:ind w:left="720" w:hanging="360"/>
            </w:pPr>
            <w:r>
              <w:t>5.  MAC‑адрес отправителя (Source MAC).</w:t>
            </w:r>
          </w:p>
          <w:p w14:paraId="7A0D3456" w14:textId="77777777" w:rsidR="005449F2" w:rsidRPr="003C5D3C" w:rsidRDefault="005436D3" w:rsidP="00BA4845">
            <w:pPr>
              <w:ind w:left="720" w:hanging="360"/>
            </w:pPr>
            <w:r>
              <w:t>6.  Тип протокола (EtherType).</w:t>
            </w:r>
          </w:p>
        </w:tc>
        <w:tc>
          <w:tcPr>
            <w:tcW w:w="3544" w:type="dxa"/>
            <w:tcBorders>
              <w:top w:val="single" w:sz="4" w:space="0" w:color="auto"/>
              <w:left w:val="single" w:sz="4" w:space="0" w:color="auto"/>
              <w:bottom w:val="single" w:sz="4" w:space="0" w:color="auto"/>
              <w:right w:val="single" w:sz="4" w:space="0" w:color="auto"/>
            </w:tcBorders>
            <w:vAlign w:val="center"/>
          </w:tcPr>
          <w:p w14:paraId="679DC844" w14:textId="77777777" w:rsidR="005449F2" w:rsidRPr="00137859" w:rsidRDefault="005436D3" w:rsidP="005449F2">
            <w:r>
              <w:t>1 → 3 → 5 → 6 → 2 → 4</w:t>
            </w:r>
          </w:p>
        </w:tc>
        <w:tc>
          <w:tcPr>
            <w:tcW w:w="1688" w:type="dxa"/>
            <w:tcBorders>
              <w:top w:val="single" w:sz="4" w:space="0" w:color="auto"/>
              <w:left w:val="single" w:sz="4" w:space="0" w:color="auto"/>
              <w:bottom w:val="single" w:sz="4" w:space="0" w:color="auto"/>
              <w:right w:val="single" w:sz="4" w:space="0" w:color="auto"/>
            </w:tcBorders>
            <w:vAlign w:val="center"/>
          </w:tcPr>
          <w:p w14:paraId="2B18D0D1" w14:textId="77777777" w:rsidR="005449F2" w:rsidRPr="00137859" w:rsidRDefault="005436D3" w:rsidP="005449F2">
            <w:pPr>
              <w:jc w:val="center"/>
            </w:pPr>
            <w:r w:rsidRPr="00503A97">
              <w:rPr>
                <w:iCs/>
              </w:rPr>
              <w:t>ОПК-1.2</w:t>
            </w:r>
          </w:p>
        </w:tc>
      </w:tr>
      <w:tr w:rsidR="005449F2" w:rsidRPr="00137859" w14:paraId="30D087F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BDD76D6" w14:textId="77777777" w:rsidR="005449F2" w:rsidRPr="00137859"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A24E24E" w14:textId="77777777" w:rsidR="00A75709" w:rsidRDefault="005436D3" w:rsidP="00A75709">
            <w:r>
              <w:t>Расположите этапы инициализации и подключения устройства к сети Ethernet в верном порядке:</w:t>
            </w:r>
          </w:p>
          <w:p w14:paraId="540AC01F" w14:textId="77777777" w:rsidR="00A75709" w:rsidRDefault="005436D3" w:rsidP="00BA4845">
            <w:pPr>
              <w:ind w:left="720" w:hanging="360"/>
            </w:pPr>
            <w:r>
              <w:t>1.  Получение IP‑адреса (через DHCP или статически).</w:t>
            </w:r>
          </w:p>
          <w:p w14:paraId="3B7953C8" w14:textId="77777777" w:rsidR="00A75709" w:rsidRDefault="005436D3" w:rsidP="00BA4845">
            <w:pPr>
              <w:ind w:left="720" w:hanging="360"/>
            </w:pPr>
            <w:r>
              <w:t>2.  Физическое подключение кабеля к порту Ethernet.</w:t>
            </w:r>
          </w:p>
          <w:p w14:paraId="388FF66D" w14:textId="77777777" w:rsidR="00A75709" w:rsidRDefault="005436D3" w:rsidP="00BA4845">
            <w:pPr>
              <w:ind w:left="720" w:hanging="360"/>
            </w:pPr>
            <w:r>
              <w:t>3.  Инициализация сетевого адаптера и загрузка драйвера.</w:t>
            </w:r>
          </w:p>
          <w:p w14:paraId="05ED741D" w14:textId="77777777" w:rsidR="00A75709" w:rsidRDefault="005436D3" w:rsidP="00BA4845">
            <w:pPr>
              <w:ind w:left="720" w:hanging="360"/>
            </w:pPr>
            <w:r>
              <w:t>4.  Проверка связи (например, через ping).</w:t>
            </w:r>
          </w:p>
          <w:p w14:paraId="018C3F13" w14:textId="77777777" w:rsidR="005449F2" w:rsidRPr="00137859" w:rsidRDefault="005436D3" w:rsidP="00BA4845">
            <w:pPr>
              <w:ind w:left="720" w:hanging="360"/>
            </w:pPr>
            <w:r>
              <w:lastRenderedPageBreak/>
              <w:t xml:space="preserve">5.  Определение MAC‑адреса устройства. </w:t>
            </w:r>
          </w:p>
        </w:tc>
        <w:tc>
          <w:tcPr>
            <w:tcW w:w="3544" w:type="dxa"/>
            <w:tcBorders>
              <w:top w:val="single" w:sz="4" w:space="0" w:color="auto"/>
              <w:left w:val="single" w:sz="4" w:space="0" w:color="auto"/>
              <w:bottom w:val="single" w:sz="4" w:space="0" w:color="auto"/>
              <w:right w:val="single" w:sz="4" w:space="0" w:color="auto"/>
            </w:tcBorders>
            <w:vAlign w:val="center"/>
          </w:tcPr>
          <w:p w14:paraId="7C5C7AC4" w14:textId="77777777" w:rsidR="005449F2" w:rsidRPr="00137859" w:rsidRDefault="005436D3" w:rsidP="005449F2">
            <w:r>
              <w:lastRenderedPageBreak/>
              <w:t>2 → 3 → 5 → 1 → 4</w:t>
            </w:r>
          </w:p>
        </w:tc>
        <w:tc>
          <w:tcPr>
            <w:tcW w:w="1688" w:type="dxa"/>
            <w:tcBorders>
              <w:top w:val="single" w:sz="4" w:space="0" w:color="auto"/>
              <w:left w:val="single" w:sz="4" w:space="0" w:color="auto"/>
              <w:bottom w:val="single" w:sz="4" w:space="0" w:color="auto"/>
              <w:right w:val="single" w:sz="4" w:space="0" w:color="auto"/>
            </w:tcBorders>
            <w:vAlign w:val="center"/>
          </w:tcPr>
          <w:p w14:paraId="02DE9A42" w14:textId="77777777" w:rsidR="005449F2" w:rsidRPr="00137859" w:rsidRDefault="005436D3" w:rsidP="005449F2">
            <w:pPr>
              <w:jc w:val="center"/>
            </w:pPr>
            <w:r w:rsidRPr="00503A97">
              <w:rPr>
                <w:iCs/>
              </w:rPr>
              <w:t>ОПК-1.2</w:t>
            </w:r>
          </w:p>
        </w:tc>
      </w:tr>
      <w:tr w:rsidR="005449F2" w:rsidRPr="00137859" w14:paraId="04EF26F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AFC7B67"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316EE24" w14:textId="77777777" w:rsidR="00A75709" w:rsidRDefault="005436D3" w:rsidP="00A75709">
            <w:r>
              <w:t>Установите последовательность действий коммутатора Ethernet при получении нового кадра:</w:t>
            </w:r>
          </w:p>
          <w:p w14:paraId="31BABF1C" w14:textId="77777777" w:rsidR="00A75709" w:rsidRDefault="005436D3" w:rsidP="00BA4845">
            <w:pPr>
              <w:ind w:left="720" w:hanging="360"/>
            </w:pPr>
            <w:r>
              <w:t>1.  Добавление MAC‑адреса отправителя в таблицу коммутации (если его там нет).</w:t>
            </w:r>
          </w:p>
          <w:p w14:paraId="64425B74" w14:textId="77777777" w:rsidR="00A75709" w:rsidRDefault="005436D3" w:rsidP="00BA4845">
            <w:pPr>
              <w:ind w:left="720" w:hanging="360"/>
            </w:pPr>
            <w:r>
              <w:t>2.  Поиск MAC‑адреса получателя в таблице коммутации.</w:t>
            </w:r>
          </w:p>
          <w:p w14:paraId="60BB5984" w14:textId="77777777" w:rsidR="00A75709" w:rsidRDefault="005436D3" w:rsidP="00BA4845">
            <w:pPr>
              <w:ind w:left="720" w:hanging="360"/>
            </w:pPr>
            <w:r>
              <w:t>3.  Принятие кадра на порт коммутатора.</w:t>
            </w:r>
          </w:p>
          <w:p w14:paraId="0E65F7C5" w14:textId="77777777" w:rsidR="00A75709" w:rsidRDefault="005436D3" w:rsidP="00BA4845">
            <w:pPr>
              <w:ind w:left="720" w:hanging="360"/>
            </w:pPr>
            <w:r>
              <w:t>4.  Если MAC‑адрес известен — пересылка кадра только на нужный порт.</w:t>
            </w:r>
          </w:p>
          <w:p w14:paraId="78DEF9BC" w14:textId="77777777" w:rsidR="005449F2" w:rsidRPr="00137859" w:rsidRDefault="005436D3" w:rsidP="00BA4845">
            <w:pPr>
              <w:ind w:left="720" w:hanging="360"/>
            </w:pPr>
            <w:r>
              <w:t>5.  Если MAC‑адрес неизвестен — рассылка кадра на все порты (кроме входящего).</w:t>
            </w:r>
          </w:p>
        </w:tc>
        <w:tc>
          <w:tcPr>
            <w:tcW w:w="3544" w:type="dxa"/>
            <w:tcBorders>
              <w:top w:val="single" w:sz="4" w:space="0" w:color="auto"/>
              <w:left w:val="single" w:sz="4" w:space="0" w:color="auto"/>
              <w:bottom w:val="single" w:sz="4" w:space="0" w:color="auto"/>
              <w:right w:val="single" w:sz="4" w:space="0" w:color="auto"/>
            </w:tcBorders>
            <w:vAlign w:val="center"/>
          </w:tcPr>
          <w:p w14:paraId="1D1F91D7" w14:textId="77777777" w:rsidR="005449F2" w:rsidRPr="00137859" w:rsidRDefault="005436D3" w:rsidP="005449F2">
            <w:r>
              <w:t>3 → 1 → 2 → 4 → 5</w:t>
            </w:r>
          </w:p>
        </w:tc>
        <w:tc>
          <w:tcPr>
            <w:tcW w:w="1688" w:type="dxa"/>
            <w:tcBorders>
              <w:top w:val="single" w:sz="4" w:space="0" w:color="auto"/>
              <w:left w:val="single" w:sz="4" w:space="0" w:color="auto"/>
              <w:bottom w:val="single" w:sz="4" w:space="0" w:color="auto"/>
              <w:right w:val="single" w:sz="4" w:space="0" w:color="auto"/>
            </w:tcBorders>
            <w:vAlign w:val="center"/>
          </w:tcPr>
          <w:p w14:paraId="5F2AB859" w14:textId="77777777" w:rsidR="005449F2" w:rsidRPr="00137859" w:rsidRDefault="005436D3" w:rsidP="005449F2">
            <w:pPr>
              <w:jc w:val="center"/>
            </w:pPr>
            <w:r w:rsidRPr="00503A97">
              <w:rPr>
                <w:iCs/>
              </w:rPr>
              <w:t>ОПК-2.2</w:t>
            </w:r>
          </w:p>
        </w:tc>
      </w:tr>
      <w:tr w:rsidR="005449F2" w:rsidRPr="00137859" w14:paraId="5C74B98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5B6BC80"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2E6A747C" w14:textId="77777777" w:rsidR="00A75709" w:rsidRDefault="005436D3" w:rsidP="00A75709">
            <w:r>
              <w:t>Расположите стандарты Ethernet в порядке возрастания максимальной скорости передачи данных:</w:t>
            </w:r>
          </w:p>
          <w:p w14:paraId="450387CC" w14:textId="77777777" w:rsidR="00A75709" w:rsidRPr="00BD0EC9" w:rsidRDefault="005436D3" w:rsidP="00BA4845">
            <w:pPr>
              <w:ind w:left="720" w:hanging="360"/>
              <w:rPr>
                <w:lang w:val="en-US"/>
              </w:rPr>
            </w:pPr>
            <w:r w:rsidRPr="00BD0EC9">
              <w:rPr>
                <w:lang w:val="en-US"/>
              </w:rPr>
              <w:t xml:space="preserve">1.  10BASE‑T (10 </w:t>
            </w:r>
            <w:r>
              <w:t>Мбит</w:t>
            </w:r>
            <w:r w:rsidRPr="00BD0EC9">
              <w:rPr>
                <w:lang w:val="en-US"/>
              </w:rPr>
              <w:t>/</w:t>
            </w:r>
            <w:r>
              <w:t>с</w:t>
            </w:r>
            <w:r w:rsidRPr="00BD0EC9">
              <w:rPr>
                <w:lang w:val="en-US"/>
              </w:rPr>
              <w:t>).</w:t>
            </w:r>
          </w:p>
          <w:p w14:paraId="337D7347" w14:textId="77777777" w:rsidR="00A75709" w:rsidRPr="00BD0EC9" w:rsidRDefault="005436D3" w:rsidP="00BA4845">
            <w:pPr>
              <w:ind w:left="720" w:hanging="360"/>
              <w:rPr>
                <w:lang w:val="en-US"/>
              </w:rPr>
            </w:pPr>
            <w:r w:rsidRPr="00BD0EC9">
              <w:rPr>
                <w:lang w:val="en-US"/>
              </w:rPr>
              <w:t xml:space="preserve">2.  1000BASE‑T (Gigabit Ethernet, 1 </w:t>
            </w:r>
            <w:r>
              <w:t>Гбит</w:t>
            </w:r>
            <w:r w:rsidRPr="00BD0EC9">
              <w:rPr>
                <w:lang w:val="en-US"/>
              </w:rPr>
              <w:t>/</w:t>
            </w:r>
            <w:r>
              <w:t>с</w:t>
            </w:r>
            <w:r w:rsidRPr="00BD0EC9">
              <w:rPr>
                <w:lang w:val="en-US"/>
              </w:rPr>
              <w:t>).</w:t>
            </w:r>
          </w:p>
          <w:p w14:paraId="6EBC4049" w14:textId="77777777" w:rsidR="00A75709" w:rsidRPr="00BD0EC9" w:rsidRDefault="005436D3" w:rsidP="00BA4845">
            <w:pPr>
              <w:ind w:left="720" w:hanging="360"/>
              <w:rPr>
                <w:lang w:val="en-US"/>
              </w:rPr>
            </w:pPr>
            <w:r w:rsidRPr="00BD0EC9">
              <w:rPr>
                <w:lang w:val="en-US"/>
              </w:rPr>
              <w:t xml:space="preserve">3.  10GBASE‑T (10 </w:t>
            </w:r>
            <w:r>
              <w:t>Гбит</w:t>
            </w:r>
            <w:r w:rsidRPr="00BD0EC9">
              <w:rPr>
                <w:lang w:val="en-US"/>
              </w:rPr>
              <w:t>/</w:t>
            </w:r>
            <w:r>
              <w:t>с</w:t>
            </w:r>
            <w:r w:rsidRPr="00BD0EC9">
              <w:rPr>
                <w:lang w:val="en-US"/>
              </w:rPr>
              <w:t>).</w:t>
            </w:r>
          </w:p>
          <w:p w14:paraId="46FB1406" w14:textId="77777777" w:rsidR="005449F2" w:rsidRPr="00A75709" w:rsidRDefault="005436D3" w:rsidP="00BA4845">
            <w:pPr>
              <w:ind w:left="720" w:hanging="360"/>
              <w:rPr>
                <w:lang w:val="en-US"/>
              </w:rPr>
            </w:pPr>
            <w:r w:rsidRPr="00BD0EC9">
              <w:rPr>
                <w:lang w:val="en-US"/>
              </w:rPr>
              <w:t>4.  100BASE‑TX (Fast Ethernet</w:t>
            </w:r>
            <w:r w:rsidRPr="00A75709">
              <w:rPr>
                <w:lang w:val="en-US"/>
              </w:rPr>
              <w:t xml:space="preserve">, 100 </w:t>
            </w:r>
            <w:r>
              <w:t>Мбит</w:t>
            </w:r>
            <w:r w:rsidRPr="00A75709">
              <w:rPr>
                <w:lang w:val="en-US"/>
              </w:rPr>
              <w:t>/</w:t>
            </w:r>
            <w:r>
              <w:t>с</w:t>
            </w:r>
            <w:r w:rsidRPr="00A75709">
              <w:rPr>
                <w:lang w:val="en-US"/>
              </w:rP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293C0C6A" w14:textId="77777777" w:rsidR="005449F2" w:rsidRPr="00137859" w:rsidRDefault="005436D3" w:rsidP="005449F2">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7FB4F700" w14:textId="77777777" w:rsidR="005449F2" w:rsidRPr="00137859" w:rsidRDefault="005436D3" w:rsidP="005449F2">
            <w:pPr>
              <w:jc w:val="center"/>
            </w:pPr>
            <w:r w:rsidRPr="00503A97">
              <w:rPr>
                <w:iCs/>
              </w:rPr>
              <w:t>ОПК-1.2</w:t>
            </w:r>
          </w:p>
        </w:tc>
      </w:tr>
      <w:tr w:rsidR="005449F2" w:rsidRPr="00137859" w14:paraId="1CD1DF4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4FF4E7D"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5172B2FA" w14:textId="77777777" w:rsidR="00A75709" w:rsidRDefault="005436D3" w:rsidP="00A75709">
            <w:r>
              <w:t>Установите последовательность шагов при обнаружении и обработке коллизии в Ethernet (CSMA/CD):</w:t>
            </w:r>
          </w:p>
          <w:p w14:paraId="3849090C" w14:textId="77777777" w:rsidR="00A75709" w:rsidRDefault="005436D3" w:rsidP="00BA4845">
            <w:pPr>
              <w:ind w:left="720" w:hanging="360"/>
            </w:pPr>
            <w:r>
              <w:t>1.  Остановка передачи данных.</w:t>
            </w:r>
          </w:p>
          <w:p w14:paraId="64ECDE3C" w14:textId="77777777" w:rsidR="00A75709" w:rsidRDefault="005436D3" w:rsidP="00BA4845">
            <w:pPr>
              <w:ind w:left="720" w:hanging="360"/>
            </w:pPr>
            <w:r>
              <w:t>2.  Отправка jam‑сигнала для уведомления всех узлов о коллизии.</w:t>
            </w:r>
          </w:p>
          <w:p w14:paraId="6E168B92" w14:textId="77777777" w:rsidR="00A75709" w:rsidRDefault="005436D3" w:rsidP="00BA4845">
            <w:pPr>
              <w:ind w:left="720" w:hanging="360"/>
            </w:pPr>
            <w:r>
              <w:t>3.  Генерация случайного времени задержки (backoff time).</w:t>
            </w:r>
          </w:p>
          <w:p w14:paraId="71F54FD4" w14:textId="77777777" w:rsidR="00A75709" w:rsidRDefault="005436D3" w:rsidP="00BA4845">
            <w:pPr>
              <w:ind w:left="720" w:hanging="360"/>
            </w:pPr>
            <w:r>
              <w:t>4.  Прослушивание среды перед следующей попыткой передачи.</w:t>
            </w:r>
          </w:p>
          <w:p w14:paraId="6B047884" w14:textId="77777777" w:rsidR="005449F2" w:rsidRPr="00137859" w:rsidRDefault="005436D3" w:rsidP="00BA4845">
            <w:pPr>
              <w:ind w:left="720" w:hanging="360"/>
            </w:pPr>
            <w:r>
              <w:t>5.  Повторная попытка передачи кадра.</w:t>
            </w:r>
          </w:p>
        </w:tc>
        <w:tc>
          <w:tcPr>
            <w:tcW w:w="3544" w:type="dxa"/>
            <w:tcBorders>
              <w:top w:val="single" w:sz="4" w:space="0" w:color="auto"/>
              <w:left w:val="single" w:sz="4" w:space="0" w:color="auto"/>
              <w:bottom w:val="single" w:sz="4" w:space="0" w:color="auto"/>
              <w:right w:val="single" w:sz="4" w:space="0" w:color="auto"/>
            </w:tcBorders>
            <w:vAlign w:val="center"/>
          </w:tcPr>
          <w:p w14:paraId="25904D93" w14:textId="77777777" w:rsidR="005449F2" w:rsidRPr="00137859" w:rsidRDefault="005436D3" w:rsidP="005449F2">
            <w:r>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2BFCD05A" w14:textId="77777777" w:rsidR="005449F2" w:rsidRPr="00137859" w:rsidRDefault="005436D3" w:rsidP="005449F2">
            <w:pPr>
              <w:jc w:val="center"/>
            </w:pPr>
            <w:r w:rsidRPr="00503A97">
              <w:rPr>
                <w:iCs/>
              </w:rPr>
              <w:t>ОПК-1.2</w:t>
            </w:r>
          </w:p>
        </w:tc>
      </w:tr>
      <w:tr w:rsidR="005449F2" w:rsidRPr="00137859" w14:paraId="62722A6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A6F13FD"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525E940C" w14:textId="77777777" w:rsidR="00A75709" w:rsidRDefault="005436D3" w:rsidP="00A75709">
            <w:r>
              <w:t>Расположите уровни модели OSI, задействованные при передаче кадра Ethernet, в порядке сверху вниз (от приложения к физическому):</w:t>
            </w:r>
          </w:p>
          <w:p w14:paraId="1162609C" w14:textId="77777777" w:rsidR="00A75709" w:rsidRDefault="005436D3" w:rsidP="00BA4845">
            <w:pPr>
              <w:ind w:left="720" w:hanging="360"/>
            </w:pPr>
            <w:r>
              <w:t>1.  Канальный уровень (MAC/LLC).</w:t>
            </w:r>
          </w:p>
          <w:p w14:paraId="062108C2" w14:textId="77777777" w:rsidR="00A75709" w:rsidRDefault="005436D3" w:rsidP="00BA4845">
            <w:pPr>
              <w:ind w:left="720" w:hanging="360"/>
            </w:pPr>
            <w:r>
              <w:t>2.  Транспортный уровень (TCP/UDP).</w:t>
            </w:r>
          </w:p>
          <w:p w14:paraId="3C59A3EA" w14:textId="77777777" w:rsidR="00A75709" w:rsidRDefault="005436D3" w:rsidP="00BA4845">
            <w:pPr>
              <w:ind w:left="720" w:hanging="360"/>
            </w:pPr>
            <w:r>
              <w:t>3.  Сетевой уровень (IP).</w:t>
            </w:r>
          </w:p>
          <w:p w14:paraId="55F20CA4" w14:textId="77777777" w:rsidR="00A75709" w:rsidRDefault="005436D3" w:rsidP="00BA4845">
            <w:pPr>
              <w:ind w:left="720" w:hanging="360"/>
            </w:pPr>
            <w:r>
              <w:t>4.  Прикладной уровень (HTTP, FTP и т. д.).</w:t>
            </w:r>
          </w:p>
          <w:p w14:paraId="41DBD81A" w14:textId="77777777" w:rsidR="005449F2" w:rsidRPr="00137859" w:rsidRDefault="005436D3" w:rsidP="00BA4845">
            <w:pPr>
              <w:ind w:left="720" w:hanging="360"/>
            </w:pPr>
            <w:r>
              <w:t>5.  Физический уровень (сигналы, кабели).</w:t>
            </w:r>
          </w:p>
        </w:tc>
        <w:tc>
          <w:tcPr>
            <w:tcW w:w="3544" w:type="dxa"/>
            <w:tcBorders>
              <w:top w:val="single" w:sz="4" w:space="0" w:color="auto"/>
              <w:left w:val="single" w:sz="4" w:space="0" w:color="auto"/>
              <w:bottom w:val="single" w:sz="4" w:space="0" w:color="auto"/>
              <w:right w:val="single" w:sz="4" w:space="0" w:color="auto"/>
            </w:tcBorders>
            <w:vAlign w:val="center"/>
          </w:tcPr>
          <w:p w14:paraId="29FE4632" w14:textId="77777777" w:rsidR="005449F2" w:rsidRPr="00137859" w:rsidRDefault="005436D3" w:rsidP="005449F2">
            <w:r>
              <w:t>4 → 2 → 3 → 1 → 5</w:t>
            </w:r>
          </w:p>
        </w:tc>
        <w:tc>
          <w:tcPr>
            <w:tcW w:w="1688" w:type="dxa"/>
            <w:tcBorders>
              <w:top w:val="single" w:sz="4" w:space="0" w:color="auto"/>
              <w:left w:val="single" w:sz="4" w:space="0" w:color="auto"/>
              <w:bottom w:val="single" w:sz="4" w:space="0" w:color="auto"/>
              <w:right w:val="single" w:sz="4" w:space="0" w:color="auto"/>
            </w:tcBorders>
            <w:vAlign w:val="center"/>
          </w:tcPr>
          <w:p w14:paraId="1AD7C375" w14:textId="77777777" w:rsidR="005449F2" w:rsidRPr="00137859" w:rsidRDefault="005436D3" w:rsidP="005449F2">
            <w:pPr>
              <w:jc w:val="center"/>
            </w:pPr>
            <w:r w:rsidRPr="00503A97">
              <w:rPr>
                <w:iCs/>
              </w:rPr>
              <w:t>ОПК-2.2</w:t>
            </w:r>
          </w:p>
        </w:tc>
      </w:tr>
      <w:tr w:rsidR="005449F2" w:rsidRPr="00137859" w14:paraId="2BD9C81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0D2B060"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DC53ABA" w14:textId="77777777" w:rsidR="00A75709" w:rsidRDefault="005436D3" w:rsidP="00A75709">
            <w:r>
              <w:t>Установите последовательность событий при подключении компьютера к Ethernet‑сети с DHCP:</w:t>
            </w:r>
          </w:p>
          <w:p w14:paraId="526AC1F8" w14:textId="77777777" w:rsidR="00A75709" w:rsidRDefault="005436D3" w:rsidP="00BA4845">
            <w:pPr>
              <w:ind w:left="720" w:hanging="360"/>
            </w:pPr>
            <w:r>
              <w:t>1.  Компьютер отправляет DHCPDISCOVERY (широковещательный запрос).</w:t>
            </w:r>
          </w:p>
          <w:p w14:paraId="64A01D1C" w14:textId="77777777" w:rsidR="00A75709" w:rsidRDefault="005436D3" w:rsidP="00BA4845">
            <w:pPr>
              <w:ind w:left="720" w:hanging="360"/>
            </w:pPr>
            <w:r>
              <w:t>2.  Компьютер принимает DHCPACK и применяет настройки.</w:t>
            </w:r>
          </w:p>
          <w:p w14:paraId="6D89A917" w14:textId="77777777" w:rsidR="00A75709" w:rsidRDefault="005436D3" w:rsidP="00BA4845">
            <w:pPr>
              <w:ind w:left="720" w:hanging="360"/>
            </w:pPr>
            <w:r>
              <w:lastRenderedPageBreak/>
              <w:t>3.  DHCP‑сервер отвечает DHCPOFFER (предложение IP).</w:t>
            </w:r>
          </w:p>
          <w:p w14:paraId="5528C31A" w14:textId="77777777" w:rsidR="00A75709" w:rsidRDefault="005436D3" w:rsidP="00BA4845">
            <w:pPr>
              <w:ind w:left="720" w:hanging="360"/>
            </w:pPr>
            <w:r>
              <w:t>4.  Компьютер отвечает DHCPREQUEST (подтверждение выбора).</w:t>
            </w:r>
          </w:p>
          <w:p w14:paraId="17D19E14" w14:textId="77777777" w:rsidR="005449F2" w:rsidRPr="00137859" w:rsidRDefault="005436D3" w:rsidP="00BA4845">
            <w:pPr>
              <w:ind w:left="720" w:hanging="360"/>
            </w:pPr>
            <w:r>
              <w:t>5.  DHCP‑сервер отправляет DHCPACK (подтверждение).</w:t>
            </w:r>
          </w:p>
        </w:tc>
        <w:tc>
          <w:tcPr>
            <w:tcW w:w="3544" w:type="dxa"/>
            <w:tcBorders>
              <w:top w:val="single" w:sz="4" w:space="0" w:color="auto"/>
              <w:left w:val="single" w:sz="4" w:space="0" w:color="auto"/>
              <w:bottom w:val="single" w:sz="4" w:space="0" w:color="auto"/>
              <w:right w:val="single" w:sz="4" w:space="0" w:color="auto"/>
            </w:tcBorders>
            <w:vAlign w:val="center"/>
          </w:tcPr>
          <w:p w14:paraId="5FAA32BD" w14:textId="77777777" w:rsidR="005449F2" w:rsidRPr="00137859" w:rsidRDefault="005436D3" w:rsidP="005449F2">
            <w:r>
              <w:lastRenderedPageBreak/>
              <w:t>1 → 3 → 4 → 5 → 2</w:t>
            </w:r>
          </w:p>
        </w:tc>
        <w:tc>
          <w:tcPr>
            <w:tcW w:w="1688" w:type="dxa"/>
            <w:tcBorders>
              <w:top w:val="single" w:sz="4" w:space="0" w:color="auto"/>
              <w:left w:val="single" w:sz="4" w:space="0" w:color="auto"/>
              <w:bottom w:val="single" w:sz="4" w:space="0" w:color="auto"/>
              <w:right w:val="single" w:sz="4" w:space="0" w:color="auto"/>
            </w:tcBorders>
            <w:vAlign w:val="center"/>
          </w:tcPr>
          <w:p w14:paraId="1F6975D2" w14:textId="77777777" w:rsidR="005449F2" w:rsidRPr="00137859" w:rsidRDefault="005436D3" w:rsidP="005449F2">
            <w:pPr>
              <w:jc w:val="center"/>
            </w:pPr>
            <w:r w:rsidRPr="00503A97">
              <w:rPr>
                <w:iCs/>
              </w:rPr>
              <w:t>ОПК-2.1</w:t>
            </w:r>
          </w:p>
        </w:tc>
      </w:tr>
      <w:tr w:rsidR="005449F2" w:rsidRPr="00137859" w14:paraId="0796BA7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CDEDDAB"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6CEAE0DB" w14:textId="77777777" w:rsidR="00A75709" w:rsidRDefault="005436D3" w:rsidP="00A75709">
            <w:r>
              <w:t>Расположите компоненты Ethernet‑инфраструктуры в порядке их появления в цепочке передачи данных от ПК к серверу в локальной сети:</w:t>
            </w:r>
          </w:p>
          <w:p w14:paraId="09C11571" w14:textId="77777777" w:rsidR="00A75709" w:rsidRDefault="005436D3" w:rsidP="00BA4845">
            <w:pPr>
              <w:ind w:left="720" w:hanging="360"/>
            </w:pPr>
            <w:r>
              <w:t>1.  Сетевой кабель (витая пара) от ПК к коммутатору.</w:t>
            </w:r>
          </w:p>
          <w:p w14:paraId="4F604879" w14:textId="77777777" w:rsidR="00A75709" w:rsidRDefault="005436D3" w:rsidP="00BA4845">
            <w:pPr>
              <w:ind w:left="720" w:hanging="360"/>
            </w:pPr>
            <w:r>
              <w:t>2.  Коммутатор Ethernet (пересылка по MAC‑адресам).</w:t>
            </w:r>
          </w:p>
          <w:p w14:paraId="3BC91B2E" w14:textId="77777777" w:rsidR="00A75709" w:rsidRDefault="005436D3" w:rsidP="00BA4845">
            <w:pPr>
              <w:ind w:left="720" w:hanging="360"/>
            </w:pPr>
            <w:r>
              <w:t>3.  Сетевая карта (NIC) ПК.</w:t>
            </w:r>
          </w:p>
          <w:p w14:paraId="2D2489A8" w14:textId="77777777" w:rsidR="00A75709" w:rsidRDefault="005436D3" w:rsidP="00BA4845">
            <w:pPr>
              <w:ind w:left="720" w:hanging="360"/>
            </w:pPr>
            <w:r>
              <w:t>4.  Сетевая карта сервера.</w:t>
            </w:r>
          </w:p>
          <w:p w14:paraId="6DC1B29E" w14:textId="77777777" w:rsidR="005449F2" w:rsidRPr="00137859" w:rsidRDefault="005436D3" w:rsidP="00BA4845">
            <w:pPr>
              <w:ind w:left="720" w:hanging="360"/>
            </w:pPr>
            <w:r>
              <w:t>5.  Коммутатор, к которому подключён 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3AEE4744" w14:textId="77777777" w:rsidR="005449F2" w:rsidRPr="00137859" w:rsidRDefault="005436D3" w:rsidP="005449F2">
            <w:r>
              <w:t>3 → 1 → 2 → 5 → 4</w:t>
            </w:r>
          </w:p>
        </w:tc>
        <w:tc>
          <w:tcPr>
            <w:tcW w:w="1688" w:type="dxa"/>
            <w:tcBorders>
              <w:top w:val="single" w:sz="4" w:space="0" w:color="auto"/>
              <w:left w:val="single" w:sz="4" w:space="0" w:color="auto"/>
              <w:bottom w:val="single" w:sz="4" w:space="0" w:color="auto"/>
              <w:right w:val="single" w:sz="4" w:space="0" w:color="auto"/>
            </w:tcBorders>
            <w:vAlign w:val="center"/>
          </w:tcPr>
          <w:p w14:paraId="6230DCE2" w14:textId="77777777" w:rsidR="005449F2" w:rsidRPr="00137859" w:rsidRDefault="005436D3" w:rsidP="005449F2">
            <w:pPr>
              <w:jc w:val="center"/>
            </w:pPr>
            <w:r w:rsidRPr="00503A97">
              <w:rPr>
                <w:iCs/>
              </w:rPr>
              <w:t>ОПК-2.2</w:t>
            </w:r>
          </w:p>
        </w:tc>
      </w:tr>
      <w:tr w:rsidR="00137859" w:rsidRPr="00137859" w14:paraId="30BDB33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C7D5F4C"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8D15107" w14:textId="77777777" w:rsidTr="005449F2">
        <w:tc>
          <w:tcPr>
            <w:tcW w:w="0" w:type="auto"/>
            <w:tcBorders>
              <w:top w:val="single" w:sz="4" w:space="0" w:color="auto"/>
              <w:left w:val="single" w:sz="4" w:space="0" w:color="auto"/>
              <w:bottom w:val="single" w:sz="4" w:space="0" w:color="auto"/>
              <w:right w:val="single" w:sz="4" w:space="0" w:color="auto"/>
            </w:tcBorders>
          </w:tcPr>
          <w:p w14:paraId="78900456" w14:textId="77777777" w:rsidR="005449F2"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48035785" w14:textId="77777777" w:rsidR="005449F2" w:rsidRPr="00137859" w:rsidRDefault="005436D3" w:rsidP="005449F2">
            <w:r w:rsidRPr="00A60C47">
              <w:t>Как называется таблица, содержащая информацию о доступных маршрутах и используемая маршрутизатором для принятия решений о пересылке пакетов?</w:t>
            </w:r>
          </w:p>
        </w:tc>
        <w:tc>
          <w:tcPr>
            <w:tcW w:w="3544" w:type="dxa"/>
            <w:tcBorders>
              <w:top w:val="single" w:sz="4" w:space="0" w:color="auto"/>
              <w:left w:val="single" w:sz="4" w:space="0" w:color="auto"/>
              <w:bottom w:val="single" w:sz="4" w:space="0" w:color="auto"/>
              <w:right w:val="single" w:sz="4" w:space="0" w:color="auto"/>
            </w:tcBorders>
            <w:vAlign w:val="center"/>
          </w:tcPr>
          <w:p w14:paraId="434161F5" w14:textId="77777777" w:rsidR="005449F2" w:rsidRPr="00137859" w:rsidRDefault="005436D3" w:rsidP="005449F2">
            <w:r w:rsidRPr="00A60C47">
              <w:t>таблица маршрутизации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3E57C946" w14:textId="77777777" w:rsidR="005449F2" w:rsidRPr="00137859" w:rsidRDefault="005436D3" w:rsidP="005449F2">
            <w:pPr>
              <w:jc w:val="center"/>
            </w:pPr>
            <w:r w:rsidRPr="00503A97">
              <w:rPr>
                <w:iCs/>
              </w:rPr>
              <w:t>ОПК-2.1</w:t>
            </w:r>
          </w:p>
        </w:tc>
      </w:tr>
      <w:tr w:rsidR="005449F2" w:rsidRPr="00137859" w14:paraId="56EBD8EB" w14:textId="77777777" w:rsidTr="005449F2">
        <w:tc>
          <w:tcPr>
            <w:tcW w:w="0" w:type="auto"/>
            <w:tcBorders>
              <w:top w:val="single" w:sz="4" w:space="0" w:color="auto"/>
              <w:left w:val="single" w:sz="4" w:space="0" w:color="auto"/>
              <w:bottom w:val="single" w:sz="4" w:space="0" w:color="auto"/>
              <w:right w:val="single" w:sz="4" w:space="0" w:color="auto"/>
            </w:tcBorders>
          </w:tcPr>
          <w:p w14:paraId="211E6824" w14:textId="77777777" w:rsidR="005449F2"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268DE474" w14:textId="77777777" w:rsidR="005449F2" w:rsidRPr="00137859" w:rsidRDefault="005436D3" w:rsidP="005449F2">
            <w:r w:rsidRPr="00A60C47">
              <w:t>Какой протокол отвечает за автоматическое определение MAC‑адреса по известному IP‑адресу в локальной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2C81F289" w14:textId="77777777" w:rsidR="005449F2" w:rsidRPr="00137859" w:rsidRDefault="005436D3" w:rsidP="005449F2">
            <w:r w:rsidRPr="00A60C47">
              <w:t>ARP</w:t>
            </w:r>
          </w:p>
        </w:tc>
        <w:tc>
          <w:tcPr>
            <w:tcW w:w="1688" w:type="dxa"/>
            <w:tcBorders>
              <w:top w:val="single" w:sz="4" w:space="0" w:color="auto"/>
              <w:left w:val="single" w:sz="4" w:space="0" w:color="auto"/>
              <w:bottom w:val="single" w:sz="4" w:space="0" w:color="auto"/>
              <w:right w:val="single" w:sz="4" w:space="0" w:color="auto"/>
            </w:tcBorders>
            <w:vAlign w:val="center"/>
          </w:tcPr>
          <w:p w14:paraId="104234AF" w14:textId="77777777" w:rsidR="005449F2" w:rsidRPr="00137859" w:rsidRDefault="005436D3" w:rsidP="005449F2">
            <w:pPr>
              <w:jc w:val="center"/>
            </w:pPr>
            <w:r w:rsidRPr="00503A97">
              <w:rPr>
                <w:iCs/>
              </w:rPr>
              <w:t>ОПК-2.2</w:t>
            </w:r>
          </w:p>
        </w:tc>
      </w:tr>
      <w:tr w:rsidR="005449F2" w:rsidRPr="00137859" w14:paraId="18F97B38" w14:textId="77777777" w:rsidTr="005449F2">
        <w:tc>
          <w:tcPr>
            <w:tcW w:w="0" w:type="auto"/>
            <w:tcBorders>
              <w:top w:val="single" w:sz="4" w:space="0" w:color="auto"/>
              <w:left w:val="single" w:sz="4" w:space="0" w:color="auto"/>
              <w:bottom w:val="single" w:sz="4" w:space="0" w:color="auto"/>
              <w:right w:val="single" w:sz="4" w:space="0" w:color="auto"/>
            </w:tcBorders>
          </w:tcPr>
          <w:p w14:paraId="30ED83D1" w14:textId="77777777" w:rsidR="005449F2"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22E6B79A" w14:textId="77777777" w:rsidR="005449F2" w:rsidRPr="00137859" w:rsidRDefault="005436D3" w:rsidP="005449F2">
            <w:r w:rsidRPr="00A60C47">
              <w:t>Какое поле в заголовке IP‑пакета предотвращает бесконечное циркулирование пакета по сети и уменьшается на единицу каждым маршрутизатором?</w:t>
            </w:r>
          </w:p>
        </w:tc>
        <w:tc>
          <w:tcPr>
            <w:tcW w:w="3544" w:type="dxa"/>
            <w:tcBorders>
              <w:top w:val="single" w:sz="4" w:space="0" w:color="auto"/>
              <w:left w:val="single" w:sz="4" w:space="0" w:color="auto"/>
              <w:bottom w:val="single" w:sz="4" w:space="0" w:color="auto"/>
              <w:right w:val="single" w:sz="4" w:space="0" w:color="auto"/>
            </w:tcBorders>
            <w:vAlign w:val="center"/>
          </w:tcPr>
          <w:p w14:paraId="081E5E26" w14:textId="77777777" w:rsidR="005449F2" w:rsidRPr="00137859" w:rsidRDefault="005436D3" w:rsidP="005449F2">
            <w:r w:rsidRPr="00A60C47">
              <w:t>TTL</w:t>
            </w:r>
          </w:p>
        </w:tc>
        <w:tc>
          <w:tcPr>
            <w:tcW w:w="1688" w:type="dxa"/>
            <w:tcBorders>
              <w:top w:val="single" w:sz="4" w:space="0" w:color="auto"/>
              <w:left w:val="single" w:sz="4" w:space="0" w:color="auto"/>
              <w:bottom w:val="single" w:sz="4" w:space="0" w:color="auto"/>
              <w:right w:val="single" w:sz="4" w:space="0" w:color="auto"/>
            </w:tcBorders>
            <w:vAlign w:val="center"/>
          </w:tcPr>
          <w:p w14:paraId="100E8B0F" w14:textId="77777777" w:rsidR="005449F2" w:rsidRPr="00137859" w:rsidRDefault="005436D3" w:rsidP="005449F2">
            <w:pPr>
              <w:jc w:val="center"/>
            </w:pPr>
            <w:r w:rsidRPr="00503A97">
              <w:rPr>
                <w:iCs/>
              </w:rPr>
              <w:t>ОПК-1.2</w:t>
            </w:r>
          </w:p>
        </w:tc>
      </w:tr>
      <w:tr w:rsidR="005449F2" w:rsidRPr="00A55A63" w14:paraId="5992E1D0" w14:textId="77777777" w:rsidTr="005449F2">
        <w:tc>
          <w:tcPr>
            <w:tcW w:w="0" w:type="auto"/>
            <w:tcBorders>
              <w:top w:val="single" w:sz="4" w:space="0" w:color="auto"/>
              <w:left w:val="single" w:sz="4" w:space="0" w:color="auto"/>
              <w:bottom w:val="single" w:sz="4" w:space="0" w:color="auto"/>
              <w:right w:val="single" w:sz="4" w:space="0" w:color="auto"/>
            </w:tcBorders>
          </w:tcPr>
          <w:p w14:paraId="35F8D2BC" w14:textId="77777777" w:rsidR="005449F2"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25B94366" w14:textId="77777777" w:rsidR="005449F2" w:rsidRPr="00137859" w:rsidRDefault="005436D3" w:rsidP="005449F2">
            <w:r w:rsidRPr="00A60C47">
              <w:t>Как называется маршрут, используемый маршрутизатором, если в таблице маршрутизации нет явного соответствия для адреса назначения?</w:t>
            </w:r>
          </w:p>
        </w:tc>
        <w:tc>
          <w:tcPr>
            <w:tcW w:w="3544" w:type="dxa"/>
            <w:tcBorders>
              <w:top w:val="single" w:sz="4" w:space="0" w:color="auto"/>
              <w:left w:val="single" w:sz="4" w:space="0" w:color="auto"/>
              <w:bottom w:val="single" w:sz="4" w:space="0" w:color="auto"/>
              <w:right w:val="single" w:sz="4" w:space="0" w:color="auto"/>
            </w:tcBorders>
            <w:vAlign w:val="center"/>
          </w:tcPr>
          <w:p w14:paraId="4F5B765F" w14:textId="77777777" w:rsidR="005449F2" w:rsidRPr="00A60C47" w:rsidRDefault="005436D3" w:rsidP="005449F2">
            <w:r w:rsidRPr="00A60C47">
              <w:t>маршрут по умолчанию</w:t>
            </w:r>
          </w:p>
        </w:tc>
        <w:tc>
          <w:tcPr>
            <w:tcW w:w="1688" w:type="dxa"/>
            <w:tcBorders>
              <w:top w:val="single" w:sz="4" w:space="0" w:color="auto"/>
              <w:left w:val="single" w:sz="4" w:space="0" w:color="auto"/>
              <w:bottom w:val="single" w:sz="4" w:space="0" w:color="auto"/>
              <w:right w:val="single" w:sz="4" w:space="0" w:color="auto"/>
            </w:tcBorders>
            <w:vAlign w:val="center"/>
          </w:tcPr>
          <w:p w14:paraId="02D8FDF2" w14:textId="77777777" w:rsidR="005449F2" w:rsidRPr="00A60C47" w:rsidRDefault="005436D3" w:rsidP="005449F2">
            <w:pPr>
              <w:jc w:val="center"/>
            </w:pPr>
            <w:r w:rsidRPr="00503A97">
              <w:rPr>
                <w:iCs/>
              </w:rPr>
              <w:t>ОПК-2.2</w:t>
            </w:r>
          </w:p>
        </w:tc>
      </w:tr>
      <w:tr w:rsidR="005449F2" w:rsidRPr="00A55A63" w14:paraId="5178B0F2" w14:textId="77777777" w:rsidTr="005449F2">
        <w:tc>
          <w:tcPr>
            <w:tcW w:w="0" w:type="auto"/>
            <w:tcBorders>
              <w:top w:val="single" w:sz="4" w:space="0" w:color="auto"/>
              <w:left w:val="single" w:sz="4" w:space="0" w:color="auto"/>
              <w:bottom w:val="single" w:sz="4" w:space="0" w:color="auto"/>
              <w:right w:val="single" w:sz="4" w:space="0" w:color="auto"/>
            </w:tcBorders>
          </w:tcPr>
          <w:p w14:paraId="72EDCB8B" w14:textId="77777777" w:rsidR="005449F2" w:rsidRPr="00A60C47" w:rsidRDefault="005436D3" w:rsidP="00DC6E3C">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27A68251" w14:textId="77777777" w:rsidR="005449F2" w:rsidRPr="00A55A63" w:rsidRDefault="005436D3" w:rsidP="005449F2">
            <w:r w:rsidRPr="00A60C47">
              <w:t>Назовите два основных типа маршрутизации по способу формирования таблиц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9E229C7" w14:textId="77777777" w:rsidR="005449F2" w:rsidRPr="00A55A63" w:rsidRDefault="005436D3" w:rsidP="005449F2">
            <w:r w:rsidRPr="00A60C47">
              <w:t>статическая и динамическая маршрутизация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346994A8" w14:textId="77777777" w:rsidR="005449F2" w:rsidRPr="00A55A63" w:rsidRDefault="005436D3" w:rsidP="005449F2">
            <w:pPr>
              <w:jc w:val="center"/>
            </w:pPr>
            <w:r w:rsidRPr="00503A97">
              <w:rPr>
                <w:iCs/>
              </w:rPr>
              <w:t>ОПК-2.1</w:t>
            </w:r>
          </w:p>
        </w:tc>
      </w:tr>
      <w:tr w:rsidR="005449F2" w:rsidRPr="00A55A63" w14:paraId="27871BD4" w14:textId="77777777" w:rsidTr="005449F2">
        <w:tc>
          <w:tcPr>
            <w:tcW w:w="0" w:type="auto"/>
            <w:tcBorders>
              <w:top w:val="single" w:sz="4" w:space="0" w:color="auto"/>
              <w:left w:val="single" w:sz="4" w:space="0" w:color="auto"/>
              <w:bottom w:val="single" w:sz="4" w:space="0" w:color="auto"/>
              <w:right w:val="single" w:sz="4" w:space="0" w:color="auto"/>
            </w:tcBorders>
          </w:tcPr>
          <w:p w14:paraId="1E290B6F" w14:textId="77777777" w:rsidR="005449F2" w:rsidRPr="00A55A63"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27A85ACC" w14:textId="77777777" w:rsidR="005449F2" w:rsidRPr="00A55A63" w:rsidRDefault="005436D3" w:rsidP="005449F2">
            <w:r w:rsidRPr="00A60C47">
              <w:t>Какой протокол сетевого уровня отвечает за отправку управляющих сообщений, включая уведомления о недостижимости адресата или превышении TTL?</w:t>
            </w:r>
          </w:p>
        </w:tc>
        <w:tc>
          <w:tcPr>
            <w:tcW w:w="3544" w:type="dxa"/>
            <w:tcBorders>
              <w:top w:val="single" w:sz="4" w:space="0" w:color="auto"/>
              <w:left w:val="single" w:sz="4" w:space="0" w:color="auto"/>
              <w:bottom w:val="single" w:sz="4" w:space="0" w:color="auto"/>
              <w:right w:val="single" w:sz="4" w:space="0" w:color="auto"/>
            </w:tcBorders>
            <w:vAlign w:val="center"/>
          </w:tcPr>
          <w:p w14:paraId="00B003CD" w14:textId="77777777" w:rsidR="005449F2" w:rsidRPr="00A55A63" w:rsidRDefault="005436D3" w:rsidP="005449F2">
            <w:r w:rsidRPr="00A60C47">
              <w:t>ICMP</w:t>
            </w:r>
          </w:p>
        </w:tc>
        <w:tc>
          <w:tcPr>
            <w:tcW w:w="1688" w:type="dxa"/>
            <w:tcBorders>
              <w:top w:val="single" w:sz="4" w:space="0" w:color="auto"/>
              <w:left w:val="single" w:sz="4" w:space="0" w:color="auto"/>
              <w:bottom w:val="single" w:sz="4" w:space="0" w:color="auto"/>
              <w:right w:val="single" w:sz="4" w:space="0" w:color="auto"/>
            </w:tcBorders>
            <w:vAlign w:val="center"/>
          </w:tcPr>
          <w:p w14:paraId="7B8E9215" w14:textId="77777777" w:rsidR="005449F2" w:rsidRPr="00A55A63" w:rsidRDefault="005436D3" w:rsidP="005449F2">
            <w:pPr>
              <w:jc w:val="center"/>
            </w:pPr>
            <w:r w:rsidRPr="00503A97">
              <w:rPr>
                <w:iCs/>
              </w:rPr>
              <w:t>ОПК-2.1</w:t>
            </w:r>
          </w:p>
        </w:tc>
      </w:tr>
      <w:tr w:rsidR="005449F2" w:rsidRPr="00A55A63" w14:paraId="4E837000" w14:textId="77777777" w:rsidTr="005449F2">
        <w:tc>
          <w:tcPr>
            <w:tcW w:w="0" w:type="auto"/>
            <w:tcBorders>
              <w:top w:val="single" w:sz="4" w:space="0" w:color="auto"/>
              <w:left w:val="single" w:sz="4" w:space="0" w:color="auto"/>
              <w:bottom w:val="single" w:sz="4" w:space="0" w:color="auto"/>
              <w:right w:val="single" w:sz="4" w:space="0" w:color="auto"/>
            </w:tcBorders>
          </w:tcPr>
          <w:p w14:paraId="05435E20" w14:textId="77777777" w:rsidR="005449F2" w:rsidRPr="00A55A63"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047E9765" w14:textId="77777777" w:rsidR="005449F2" w:rsidRPr="00A55A63" w:rsidRDefault="005436D3" w:rsidP="005449F2">
            <w:r w:rsidRPr="00A60C47">
              <w:t>Как называется процесс определения наилучшего пути для передачи пакета от отправителя к получателю на основе информации из таблицы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7829FCA" w14:textId="77777777" w:rsidR="005449F2" w:rsidRPr="00A55A63" w:rsidRDefault="005436D3" w:rsidP="005449F2">
            <w:r w:rsidRPr="00A60C47">
              <w:t>маршрутизация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3938AE4C" w14:textId="77777777" w:rsidR="005449F2" w:rsidRPr="00A55A63" w:rsidRDefault="005436D3" w:rsidP="005449F2">
            <w:pPr>
              <w:jc w:val="center"/>
            </w:pPr>
            <w:r w:rsidRPr="00503A97">
              <w:rPr>
                <w:iCs/>
              </w:rPr>
              <w:t>ОПК-1.2</w:t>
            </w:r>
          </w:p>
        </w:tc>
      </w:tr>
      <w:tr w:rsidR="005449F2" w:rsidRPr="00A60C47" w14:paraId="3EA044C6" w14:textId="77777777" w:rsidTr="005449F2">
        <w:tc>
          <w:tcPr>
            <w:tcW w:w="0" w:type="auto"/>
            <w:tcBorders>
              <w:top w:val="single" w:sz="4" w:space="0" w:color="auto"/>
              <w:left w:val="single" w:sz="4" w:space="0" w:color="auto"/>
              <w:bottom w:val="single" w:sz="4" w:space="0" w:color="auto"/>
              <w:right w:val="single" w:sz="4" w:space="0" w:color="auto"/>
            </w:tcBorders>
          </w:tcPr>
          <w:p w14:paraId="236C9A66" w14:textId="77777777" w:rsidR="005449F2" w:rsidRPr="00A55A63"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186C1233" w14:textId="77777777" w:rsidR="005449F2" w:rsidRPr="00A55A63" w:rsidRDefault="005436D3" w:rsidP="005449F2">
            <w:r w:rsidRPr="00A60C47">
              <w:t>Назовите два популярных протокола динамической маршрутизации внутри автономной системы (IGP).</w:t>
            </w:r>
          </w:p>
        </w:tc>
        <w:tc>
          <w:tcPr>
            <w:tcW w:w="3544" w:type="dxa"/>
            <w:tcBorders>
              <w:top w:val="single" w:sz="4" w:space="0" w:color="auto"/>
              <w:left w:val="single" w:sz="4" w:space="0" w:color="auto"/>
              <w:bottom w:val="single" w:sz="4" w:space="0" w:color="auto"/>
              <w:right w:val="single" w:sz="4" w:space="0" w:color="auto"/>
            </w:tcBorders>
            <w:vAlign w:val="center"/>
          </w:tcPr>
          <w:p w14:paraId="0502EB86" w14:textId="77777777" w:rsidR="005449F2" w:rsidRPr="00A60C47" w:rsidRDefault="005436D3" w:rsidP="005449F2">
            <w:pPr>
              <w:rPr>
                <w:lang w:val="en-US"/>
              </w:rPr>
            </w:pPr>
            <w:r w:rsidRPr="00A60C47">
              <w:rPr>
                <w:lang w:val="en-US"/>
              </w:rPr>
              <w:t>OSPF, EIGRP (</w:t>
            </w:r>
            <w:r w:rsidRPr="00A60C47">
              <w:t>допустимы</w:t>
            </w:r>
            <w:r w:rsidRPr="00A60C47">
              <w:rPr>
                <w:lang w:val="en-US"/>
              </w:rPr>
              <w:t xml:space="preserve"> </w:t>
            </w:r>
            <w:r w:rsidRPr="00A60C47">
              <w:t>также</w:t>
            </w:r>
            <w:r w:rsidRPr="00A60C47">
              <w:rPr>
                <w:lang w:val="en-US"/>
              </w:rPr>
              <w:t xml:space="preserve"> RIP, IS‑IS).</w:t>
            </w:r>
          </w:p>
        </w:tc>
        <w:tc>
          <w:tcPr>
            <w:tcW w:w="1688" w:type="dxa"/>
            <w:tcBorders>
              <w:top w:val="single" w:sz="4" w:space="0" w:color="auto"/>
              <w:left w:val="single" w:sz="4" w:space="0" w:color="auto"/>
              <w:bottom w:val="single" w:sz="4" w:space="0" w:color="auto"/>
              <w:right w:val="single" w:sz="4" w:space="0" w:color="auto"/>
            </w:tcBorders>
            <w:vAlign w:val="center"/>
          </w:tcPr>
          <w:p w14:paraId="5C12219C" w14:textId="77777777" w:rsidR="005449F2" w:rsidRPr="00A60C47" w:rsidRDefault="005436D3" w:rsidP="005449F2">
            <w:pPr>
              <w:jc w:val="center"/>
              <w:rPr>
                <w:lang w:val="en-US"/>
              </w:rPr>
            </w:pPr>
            <w:r w:rsidRPr="00503A97">
              <w:rPr>
                <w:iCs/>
              </w:rPr>
              <w:t>ОПК-2.2</w:t>
            </w:r>
          </w:p>
        </w:tc>
      </w:tr>
      <w:tr w:rsidR="005449F2" w:rsidRPr="00A60C47" w14:paraId="0D31E6BA" w14:textId="77777777" w:rsidTr="005449F2">
        <w:tc>
          <w:tcPr>
            <w:tcW w:w="0" w:type="auto"/>
            <w:tcBorders>
              <w:top w:val="single" w:sz="4" w:space="0" w:color="auto"/>
              <w:left w:val="single" w:sz="4" w:space="0" w:color="auto"/>
              <w:bottom w:val="single" w:sz="4" w:space="0" w:color="auto"/>
              <w:right w:val="single" w:sz="4" w:space="0" w:color="auto"/>
            </w:tcBorders>
          </w:tcPr>
          <w:p w14:paraId="257B375F" w14:textId="77777777" w:rsidR="005449F2" w:rsidRPr="00A60C47" w:rsidRDefault="005436D3" w:rsidP="00DC6E3C">
            <w:pPr>
              <w:rPr>
                <w:lang w:val="en-US"/>
              </w:rPr>
            </w:pPr>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3081061" w14:textId="77777777" w:rsidR="005449F2" w:rsidRPr="00A60C47" w:rsidRDefault="005436D3" w:rsidP="005449F2">
            <w:r w:rsidRPr="00A60C47">
              <w:t xml:space="preserve">Какое устройство выполняет функцию пересылки пакетов между различными сетевыми сегментами на основе </w:t>
            </w:r>
            <w:r w:rsidRPr="00A60C47">
              <w:rPr>
                <w:lang w:val="en-US"/>
              </w:rPr>
              <w:t>IP</w:t>
            </w:r>
            <w:r w:rsidRPr="00A60C47">
              <w:t>‑адресов и таблицы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67691D0C" w14:textId="77777777" w:rsidR="005449F2" w:rsidRPr="00A60C47" w:rsidRDefault="005436D3" w:rsidP="005449F2">
            <w:r w:rsidRPr="00A60C47">
              <w:t>маршрутизатор</w:t>
            </w:r>
          </w:p>
        </w:tc>
        <w:tc>
          <w:tcPr>
            <w:tcW w:w="1688" w:type="dxa"/>
            <w:tcBorders>
              <w:top w:val="single" w:sz="4" w:space="0" w:color="auto"/>
              <w:left w:val="single" w:sz="4" w:space="0" w:color="auto"/>
              <w:bottom w:val="single" w:sz="4" w:space="0" w:color="auto"/>
              <w:right w:val="single" w:sz="4" w:space="0" w:color="auto"/>
            </w:tcBorders>
            <w:vAlign w:val="center"/>
          </w:tcPr>
          <w:p w14:paraId="468C3DF6" w14:textId="77777777" w:rsidR="005449F2" w:rsidRPr="00A60C47" w:rsidRDefault="005436D3" w:rsidP="005449F2">
            <w:pPr>
              <w:jc w:val="center"/>
            </w:pPr>
            <w:r w:rsidRPr="00503A97">
              <w:rPr>
                <w:iCs/>
              </w:rPr>
              <w:t>ОПК-2.2</w:t>
            </w:r>
          </w:p>
        </w:tc>
      </w:tr>
      <w:tr w:rsidR="005449F2" w:rsidRPr="00A60C47" w14:paraId="28F62F15" w14:textId="77777777" w:rsidTr="005449F2">
        <w:tc>
          <w:tcPr>
            <w:tcW w:w="0" w:type="auto"/>
            <w:tcBorders>
              <w:top w:val="single" w:sz="4" w:space="0" w:color="auto"/>
              <w:left w:val="single" w:sz="4" w:space="0" w:color="auto"/>
              <w:bottom w:val="single" w:sz="4" w:space="0" w:color="auto"/>
              <w:right w:val="single" w:sz="4" w:space="0" w:color="auto"/>
            </w:tcBorders>
          </w:tcPr>
          <w:p w14:paraId="4E6D37AD" w14:textId="77777777" w:rsidR="005449F2" w:rsidRPr="00A60C47" w:rsidRDefault="005436D3" w:rsidP="00DC6E3C">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4EFDB3F9" w14:textId="77777777" w:rsidR="005449F2" w:rsidRPr="00A60C47" w:rsidRDefault="005436D3" w:rsidP="005449F2">
            <w:r w:rsidRPr="00A60C47">
              <w:t>Что означает термин «next hop» в контексте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5EE4646" w14:textId="77777777" w:rsidR="005449F2" w:rsidRPr="00A60C47" w:rsidRDefault="005436D3" w:rsidP="005449F2">
            <w:r w:rsidRPr="00A60C47">
              <w:t>следующий узел</w:t>
            </w:r>
          </w:p>
        </w:tc>
        <w:tc>
          <w:tcPr>
            <w:tcW w:w="1688" w:type="dxa"/>
            <w:tcBorders>
              <w:top w:val="single" w:sz="4" w:space="0" w:color="auto"/>
              <w:left w:val="single" w:sz="4" w:space="0" w:color="auto"/>
              <w:bottom w:val="single" w:sz="4" w:space="0" w:color="auto"/>
              <w:right w:val="single" w:sz="4" w:space="0" w:color="auto"/>
            </w:tcBorders>
            <w:vAlign w:val="center"/>
          </w:tcPr>
          <w:p w14:paraId="510ADE12" w14:textId="77777777" w:rsidR="005449F2" w:rsidRPr="00A60C47" w:rsidRDefault="004D443C" w:rsidP="005449F2">
            <w:pPr>
              <w:jc w:val="center"/>
            </w:pPr>
          </w:p>
        </w:tc>
      </w:tr>
      <w:tr w:rsidR="00D50577" w:rsidRPr="00A60C47" w14:paraId="03A25500" w14:textId="77777777" w:rsidTr="005449F2">
        <w:tc>
          <w:tcPr>
            <w:tcW w:w="0" w:type="auto"/>
            <w:tcBorders>
              <w:top w:val="single" w:sz="4" w:space="0" w:color="auto"/>
              <w:left w:val="single" w:sz="4" w:space="0" w:color="auto"/>
              <w:bottom w:val="single" w:sz="4" w:space="0" w:color="auto"/>
              <w:right w:val="single" w:sz="4" w:space="0" w:color="auto"/>
            </w:tcBorders>
          </w:tcPr>
          <w:p w14:paraId="07790A9B" w14:textId="77777777" w:rsidR="00D50577" w:rsidRPr="00A60C47"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499884D8" w14:textId="77777777" w:rsidR="00D50577" w:rsidRPr="00A60C47" w:rsidRDefault="005436D3" w:rsidP="005449F2">
            <w:r w:rsidRPr="00A60C47">
              <w:t>Как называется метрика в протоколах маршрутизации, отражающая «стоимость» маршрута — например, количество маршрутизаторов, через которые должен пройти пакет?</w:t>
            </w:r>
          </w:p>
        </w:tc>
        <w:tc>
          <w:tcPr>
            <w:tcW w:w="3544" w:type="dxa"/>
            <w:tcBorders>
              <w:top w:val="single" w:sz="4" w:space="0" w:color="auto"/>
              <w:left w:val="single" w:sz="4" w:space="0" w:color="auto"/>
              <w:bottom w:val="single" w:sz="4" w:space="0" w:color="auto"/>
              <w:right w:val="single" w:sz="4" w:space="0" w:color="auto"/>
            </w:tcBorders>
            <w:vAlign w:val="center"/>
          </w:tcPr>
          <w:p w14:paraId="7B2D3692" w14:textId="77777777" w:rsidR="00D50577" w:rsidRPr="00A60C47" w:rsidRDefault="005436D3" w:rsidP="005449F2">
            <w:r w:rsidRPr="00A60C47">
              <w:t>количество переходов</w:t>
            </w:r>
          </w:p>
        </w:tc>
        <w:tc>
          <w:tcPr>
            <w:tcW w:w="1688" w:type="dxa"/>
            <w:tcBorders>
              <w:top w:val="single" w:sz="4" w:space="0" w:color="auto"/>
              <w:left w:val="single" w:sz="4" w:space="0" w:color="auto"/>
              <w:bottom w:val="single" w:sz="4" w:space="0" w:color="auto"/>
              <w:right w:val="single" w:sz="4" w:space="0" w:color="auto"/>
            </w:tcBorders>
            <w:vAlign w:val="center"/>
          </w:tcPr>
          <w:p w14:paraId="109372A8" w14:textId="77777777" w:rsidR="00D50577" w:rsidRPr="00A60C47" w:rsidRDefault="005436D3" w:rsidP="005449F2">
            <w:pPr>
              <w:jc w:val="center"/>
            </w:pPr>
            <w:r w:rsidRPr="00503A97">
              <w:rPr>
                <w:iCs/>
              </w:rPr>
              <w:t>ОПК-2.1</w:t>
            </w:r>
          </w:p>
        </w:tc>
      </w:tr>
      <w:tr w:rsidR="00D50577" w:rsidRPr="00A60C47" w14:paraId="279AFE43" w14:textId="77777777" w:rsidTr="005449F2">
        <w:tc>
          <w:tcPr>
            <w:tcW w:w="0" w:type="auto"/>
            <w:tcBorders>
              <w:top w:val="single" w:sz="4" w:space="0" w:color="auto"/>
              <w:left w:val="single" w:sz="4" w:space="0" w:color="auto"/>
              <w:bottom w:val="single" w:sz="4" w:space="0" w:color="auto"/>
              <w:right w:val="single" w:sz="4" w:space="0" w:color="auto"/>
            </w:tcBorders>
          </w:tcPr>
          <w:p w14:paraId="05A39CCC" w14:textId="77777777" w:rsidR="00D50577" w:rsidRPr="00A60C47" w:rsidRDefault="005436D3" w:rsidP="00DC6E3C">
            <w:r>
              <w:lastRenderedPageBreak/>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70C2EFA2" w14:textId="77777777" w:rsidR="00D50577" w:rsidRPr="00A60C47" w:rsidRDefault="005436D3" w:rsidP="005449F2">
            <w:r w:rsidRPr="00A60C47">
              <w:t>Какой протокол динамической маршрутизации использует алгоритм Дейкстры для построения оптимального дерева кратчайших путей и работает внутри автономной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01701C88" w14:textId="77777777" w:rsidR="00D50577" w:rsidRPr="00A60C47" w:rsidRDefault="005436D3" w:rsidP="005449F2">
            <w:r w:rsidRPr="00A60C47">
              <w:t>OSPF</w:t>
            </w:r>
          </w:p>
        </w:tc>
        <w:tc>
          <w:tcPr>
            <w:tcW w:w="1688" w:type="dxa"/>
            <w:tcBorders>
              <w:top w:val="single" w:sz="4" w:space="0" w:color="auto"/>
              <w:left w:val="single" w:sz="4" w:space="0" w:color="auto"/>
              <w:bottom w:val="single" w:sz="4" w:space="0" w:color="auto"/>
              <w:right w:val="single" w:sz="4" w:space="0" w:color="auto"/>
            </w:tcBorders>
            <w:vAlign w:val="center"/>
          </w:tcPr>
          <w:p w14:paraId="4503387D" w14:textId="77777777" w:rsidR="00D50577" w:rsidRPr="00A60C47" w:rsidRDefault="005436D3" w:rsidP="005449F2">
            <w:pPr>
              <w:jc w:val="center"/>
            </w:pPr>
            <w:r w:rsidRPr="00503A97">
              <w:rPr>
                <w:iCs/>
              </w:rPr>
              <w:t>ОПК-2.1</w:t>
            </w:r>
          </w:p>
        </w:tc>
      </w:tr>
      <w:tr w:rsidR="00D50577" w:rsidRPr="00A60C47" w14:paraId="7A5DCCEF" w14:textId="77777777" w:rsidTr="005449F2">
        <w:tc>
          <w:tcPr>
            <w:tcW w:w="0" w:type="auto"/>
            <w:tcBorders>
              <w:top w:val="single" w:sz="4" w:space="0" w:color="auto"/>
              <w:left w:val="single" w:sz="4" w:space="0" w:color="auto"/>
              <w:bottom w:val="single" w:sz="4" w:space="0" w:color="auto"/>
              <w:right w:val="single" w:sz="4" w:space="0" w:color="auto"/>
            </w:tcBorders>
          </w:tcPr>
          <w:p w14:paraId="00191008" w14:textId="77777777" w:rsidR="00D50577" w:rsidRPr="00A60C47"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5C88C584" w14:textId="77777777" w:rsidR="00D50577" w:rsidRPr="00A60C47" w:rsidRDefault="005436D3" w:rsidP="005449F2">
            <w:r w:rsidRPr="00A60C47">
              <w:t>Какое действие выполняет маршрутизатор, если IP‑адрес назначения пакета не соответствует ни одной записи в таблице маршрутизации и маршрут по умолчанию отсутствует?</w:t>
            </w:r>
          </w:p>
        </w:tc>
        <w:tc>
          <w:tcPr>
            <w:tcW w:w="3544" w:type="dxa"/>
            <w:tcBorders>
              <w:top w:val="single" w:sz="4" w:space="0" w:color="auto"/>
              <w:left w:val="single" w:sz="4" w:space="0" w:color="auto"/>
              <w:bottom w:val="single" w:sz="4" w:space="0" w:color="auto"/>
              <w:right w:val="single" w:sz="4" w:space="0" w:color="auto"/>
            </w:tcBorders>
            <w:vAlign w:val="center"/>
          </w:tcPr>
          <w:p w14:paraId="060E4528" w14:textId="77777777" w:rsidR="00D50577" w:rsidRPr="00A60C47" w:rsidRDefault="005436D3" w:rsidP="005449F2">
            <w:r w:rsidRPr="00A60C47">
              <w:t>отбрасывает пакет</w:t>
            </w:r>
          </w:p>
        </w:tc>
        <w:tc>
          <w:tcPr>
            <w:tcW w:w="1688" w:type="dxa"/>
            <w:tcBorders>
              <w:top w:val="single" w:sz="4" w:space="0" w:color="auto"/>
              <w:left w:val="single" w:sz="4" w:space="0" w:color="auto"/>
              <w:bottom w:val="single" w:sz="4" w:space="0" w:color="auto"/>
              <w:right w:val="single" w:sz="4" w:space="0" w:color="auto"/>
            </w:tcBorders>
            <w:vAlign w:val="center"/>
          </w:tcPr>
          <w:p w14:paraId="6C7FB55E" w14:textId="77777777" w:rsidR="00D50577" w:rsidRPr="00A60C47" w:rsidRDefault="005436D3" w:rsidP="005449F2">
            <w:pPr>
              <w:jc w:val="center"/>
            </w:pPr>
            <w:r w:rsidRPr="00503A97">
              <w:rPr>
                <w:iCs/>
              </w:rPr>
              <w:t>ОПК-1.2</w:t>
            </w:r>
          </w:p>
        </w:tc>
      </w:tr>
      <w:tr w:rsidR="00D50577" w:rsidRPr="00A60C47" w14:paraId="6B9AD192" w14:textId="77777777" w:rsidTr="005449F2">
        <w:tc>
          <w:tcPr>
            <w:tcW w:w="0" w:type="auto"/>
            <w:tcBorders>
              <w:top w:val="single" w:sz="4" w:space="0" w:color="auto"/>
              <w:left w:val="single" w:sz="4" w:space="0" w:color="auto"/>
              <w:bottom w:val="single" w:sz="4" w:space="0" w:color="auto"/>
              <w:right w:val="single" w:sz="4" w:space="0" w:color="auto"/>
            </w:tcBorders>
          </w:tcPr>
          <w:p w14:paraId="7B8BDB57" w14:textId="77777777" w:rsidR="00D50577" w:rsidRPr="00A60C47"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3F6A95D0" w14:textId="77777777" w:rsidR="00D50577" w:rsidRPr="00A60C47" w:rsidRDefault="005436D3" w:rsidP="005449F2">
            <w:r w:rsidRPr="00A60C47">
              <w:t>Как называется технология, позволяющая транслировать внутренние частные IP‑адреса в публичные при прохождении пакетов через маршрутизатор?</w:t>
            </w:r>
          </w:p>
        </w:tc>
        <w:tc>
          <w:tcPr>
            <w:tcW w:w="3544" w:type="dxa"/>
            <w:tcBorders>
              <w:top w:val="single" w:sz="4" w:space="0" w:color="auto"/>
              <w:left w:val="single" w:sz="4" w:space="0" w:color="auto"/>
              <w:bottom w:val="single" w:sz="4" w:space="0" w:color="auto"/>
              <w:right w:val="single" w:sz="4" w:space="0" w:color="auto"/>
            </w:tcBorders>
            <w:vAlign w:val="center"/>
          </w:tcPr>
          <w:p w14:paraId="7702141E" w14:textId="77777777" w:rsidR="00D50577" w:rsidRPr="00A60C47" w:rsidRDefault="005436D3" w:rsidP="005449F2">
            <w:r w:rsidRPr="00A60C47">
              <w:t>NAT</w:t>
            </w:r>
          </w:p>
        </w:tc>
        <w:tc>
          <w:tcPr>
            <w:tcW w:w="1688" w:type="dxa"/>
            <w:tcBorders>
              <w:top w:val="single" w:sz="4" w:space="0" w:color="auto"/>
              <w:left w:val="single" w:sz="4" w:space="0" w:color="auto"/>
              <w:bottom w:val="single" w:sz="4" w:space="0" w:color="auto"/>
              <w:right w:val="single" w:sz="4" w:space="0" w:color="auto"/>
            </w:tcBorders>
            <w:vAlign w:val="center"/>
          </w:tcPr>
          <w:p w14:paraId="25CAAEA6" w14:textId="77777777" w:rsidR="00D50577" w:rsidRPr="00A60C47" w:rsidRDefault="005436D3" w:rsidP="005449F2">
            <w:pPr>
              <w:jc w:val="center"/>
            </w:pPr>
            <w:r w:rsidRPr="00503A97">
              <w:rPr>
                <w:iCs/>
              </w:rPr>
              <w:t>ОПК-1.2</w:t>
            </w:r>
          </w:p>
        </w:tc>
      </w:tr>
      <w:tr w:rsidR="00D50577" w:rsidRPr="00A60C47" w14:paraId="05EB71D7" w14:textId="77777777" w:rsidTr="005449F2">
        <w:tc>
          <w:tcPr>
            <w:tcW w:w="0" w:type="auto"/>
            <w:tcBorders>
              <w:top w:val="single" w:sz="4" w:space="0" w:color="auto"/>
              <w:left w:val="single" w:sz="4" w:space="0" w:color="auto"/>
              <w:bottom w:val="single" w:sz="4" w:space="0" w:color="auto"/>
              <w:right w:val="single" w:sz="4" w:space="0" w:color="auto"/>
            </w:tcBorders>
          </w:tcPr>
          <w:p w14:paraId="2D66C1E1" w14:textId="77777777" w:rsidR="00D50577" w:rsidRPr="00A60C47"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5A28A7AF" w14:textId="77777777" w:rsidR="00D50577" w:rsidRPr="00A60C47" w:rsidRDefault="005436D3" w:rsidP="005449F2">
            <w:r w:rsidRPr="00A60C47">
              <w:t>Какой механизм в маршрутизаторах позволяет приоритизировать трафик (например, отдавать предпочтение VoIP‑пакетам перед файловыми загрузками) и управлять очередями пакетов?</w:t>
            </w:r>
          </w:p>
        </w:tc>
        <w:tc>
          <w:tcPr>
            <w:tcW w:w="3544" w:type="dxa"/>
            <w:tcBorders>
              <w:top w:val="single" w:sz="4" w:space="0" w:color="auto"/>
              <w:left w:val="single" w:sz="4" w:space="0" w:color="auto"/>
              <w:bottom w:val="single" w:sz="4" w:space="0" w:color="auto"/>
              <w:right w:val="single" w:sz="4" w:space="0" w:color="auto"/>
            </w:tcBorders>
            <w:vAlign w:val="center"/>
          </w:tcPr>
          <w:p w14:paraId="64B5C155" w14:textId="77777777" w:rsidR="00D50577" w:rsidRPr="00A60C47" w:rsidRDefault="005436D3" w:rsidP="005449F2">
            <w:r w:rsidRPr="00A60C47">
              <w:t>QoS</w:t>
            </w:r>
          </w:p>
        </w:tc>
        <w:tc>
          <w:tcPr>
            <w:tcW w:w="1688" w:type="dxa"/>
            <w:tcBorders>
              <w:top w:val="single" w:sz="4" w:space="0" w:color="auto"/>
              <w:left w:val="single" w:sz="4" w:space="0" w:color="auto"/>
              <w:bottom w:val="single" w:sz="4" w:space="0" w:color="auto"/>
              <w:right w:val="single" w:sz="4" w:space="0" w:color="auto"/>
            </w:tcBorders>
            <w:vAlign w:val="center"/>
          </w:tcPr>
          <w:p w14:paraId="2BC6D523" w14:textId="77777777" w:rsidR="00D50577" w:rsidRPr="00A60C47" w:rsidRDefault="005436D3" w:rsidP="005449F2">
            <w:pPr>
              <w:jc w:val="center"/>
            </w:pPr>
            <w:r w:rsidRPr="00503A97">
              <w:rPr>
                <w:iCs/>
              </w:rPr>
              <w:t>ОПК-2.1</w:t>
            </w:r>
          </w:p>
        </w:tc>
      </w:tr>
      <w:tr w:rsidR="00951BA9" w:rsidRPr="00137859" w14:paraId="6D1238A0"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47AFB94"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44081F11" w14:textId="77777777" w:rsidTr="005449F2">
        <w:tc>
          <w:tcPr>
            <w:tcW w:w="0" w:type="auto"/>
            <w:tcBorders>
              <w:top w:val="single" w:sz="4" w:space="0" w:color="auto"/>
              <w:left w:val="single" w:sz="4" w:space="0" w:color="auto"/>
              <w:bottom w:val="single" w:sz="4" w:space="0" w:color="auto"/>
              <w:right w:val="single" w:sz="4" w:space="0" w:color="auto"/>
            </w:tcBorders>
          </w:tcPr>
          <w:p w14:paraId="6F13467C" w14:textId="77777777" w:rsidR="00951BA9" w:rsidRPr="00137859" w:rsidRDefault="005436D3" w:rsidP="00DC6E3C">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518406B2" w14:textId="77777777" w:rsidR="00951BA9" w:rsidRPr="00137859" w:rsidRDefault="005436D3" w:rsidP="00137859">
            <w:r w:rsidRPr="00A60C47">
              <w:t>Опишите принцип работы алгоритма Дейкстры в контексте протокола OSPF. Как этот алгоритм помогает строить оптимальный маршрут в сети? Приведите простой пример расчёта кратчайшего пути между узлами.</w:t>
            </w:r>
          </w:p>
        </w:tc>
        <w:tc>
          <w:tcPr>
            <w:tcW w:w="3544" w:type="dxa"/>
            <w:tcBorders>
              <w:top w:val="single" w:sz="4" w:space="0" w:color="auto"/>
              <w:left w:val="single" w:sz="4" w:space="0" w:color="auto"/>
              <w:bottom w:val="single" w:sz="4" w:space="0" w:color="auto"/>
              <w:right w:val="single" w:sz="4" w:space="0" w:color="auto"/>
            </w:tcBorders>
            <w:vAlign w:val="center"/>
          </w:tcPr>
          <w:p w14:paraId="5101BA0C" w14:textId="77777777" w:rsidR="00951BA9" w:rsidRPr="00137859" w:rsidRDefault="005436D3" w:rsidP="00A55A63">
            <w:r w:rsidRPr="00A60C47">
              <w:t>Алгоритм Дейкстры находит кратчайший путь от исходного узла ко всем остальным в графе. В OSPF сеть моделируется как граф, где маршрутизаторы — узлы, а связи — рёбра с «стоимостью» (cost). Алгоритм пошагово выбирает узел с наименьшей стоимостью, обновляет стоимости соседних узлов. Пример: если путь A‑B‑C имеет стоимость 3, а A‑C — 4, будет выбран первый маршрут.</w:t>
            </w:r>
          </w:p>
        </w:tc>
        <w:tc>
          <w:tcPr>
            <w:tcW w:w="1688" w:type="dxa"/>
            <w:tcBorders>
              <w:top w:val="single" w:sz="4" w:space="0" w:color="auto"/>
              <w:left w:val="single" w:sz="4" w:space="0" w:color="auto"/>
              <w:bottom w:val="single" w:sz="4" w:space="0" w:color="auto"/>
              <w:right w:val="single" w:sz="4" w:space="0" w:color="auto"/>
            </w:tcBorders>
            <w:vAlign w:val="center"/>
          </w:tcPr>
          <w:p w14:paraId="4A4B40F7" w14:textId="77777777" w:rsidR="00951BA9" w:rsidRPr="00137859" w:rsidRDefault="005436D3" w:rsidP="005449F2">
            <w:pPr>
              <w:jc w:val="center"/>
            </w:pPr>
            <w:r w:rsidRPr="00503A97">
              <w:rPr>
                <w:iCs/>
              </w:rPr>
              <w:t>ОПК-2.2</w:t>
            </w:r>
          </w:p>
        </w:tc>
      </w:tr>
      <w:tr w:rsidR="00951BA9" w:rsidRPr="00137859" w14:paraId="3B206E77" w14:textId="77777777" w:rsidTr="005449F2">
        <w:tc>
          <w:tcPr>
            <w:tcW w:w="0" w:type="auto"/>
            <w:tcBorders>
              <w:top w:val="single" w:sz="4" w:space="0" w:color="auto"/>
              <w:left w:val="single" w:sz="4" w:space="0" w:color="auto"/>
              <w:bottom w:val="single" w:sz="4" w:space="0" w:color="auto"/>
              <w:right w:val="single" w:sz="4" w:space="0" w:color="auto"/>
            </w:tcBorders>
          </w:tcPr>
          <w:p w14:paraId="069CB921" w14:textId="77777777" w:rsidR="00951BA9" w:rsidRPr="00137859"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4576D452" w14:textId="77777777" w:rsidR="00951BA9" w:rsidRPr="00137859" w:rsidRDefault="005436D3" w:rsidP="00137859">
            <w:r w:rsidRPr="00A60C47">
              <w:t>Объясните разницу между статической и динамической маршрутизацией. Укажите преимущества и недостатки каждого подхода, а также приведите примеры ситуаций, когда целесообразно использовать тот или иной тип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ABC2381" w14:textId="77777777" w:rsidR="00C96D73" w:rsidRDefault="005436D3" w:rsidP="00C96D73">
            <w:r>
              <w:t>Статическая маршрутизация: маршруты задаются вручную. Преимущества: простота, предсказуемость, низкая нагрузка на CPU. Недостатки: не масштабируется, требует ручного вмешательства при изменениях. Подходит для малых сетей или фиксированных маршрутов.</w:t>
            </w:r>
          </w:p>
          <w:p w14:paraId="1EAB0447" w14:textId="77777777" w:rsidR="00951BA9" w:rsidRPr="00137859" w:rsidRDefault="005436D3" w:rsidP="00C96D73">
            <w:r>
              <w:lastRenderedPageBreak/>
              <w:t>Динамическая маршрутизация: маршруты обновляются автоматически через протоколы (OSPF, BGP). Преимущества: масштабируемость, адаптация к изменениям. Недостатки: сложность настройки, нагрузка на ресурсы. Подходит для больших и изменяющихся сетей.</w:t>
            </w:r>
          </w:p>
        </w:tc>
        <w:tc>
          <w:tcPr>
            <w:tcW w:w="1688" w:type="dxa"/>
            <w:tcBorders>
              <w:top w:val="single" w:sz="4" w:space="0" w:color="auto"/>
              <w:left w:val="single" w:sz="4" w:space="0" w:color="auto"/>
              <w:bottom w:val="single" w:sz="4" w:space="0" w:color="auto"/>
              <w:right w:val="single" w:sz="4" w:space="0" w:color="auto"/>
            </w:tcBorders>
            <w:vAlign w:val="center"/>
          </w:tcPr>
          <w:p w14:paraId="21CFC760" w14:textId="77777777" w:rsidR="00951BA9" w:rsidRPr="00137859" w:rsidRDefault="005436D3" w:rsidP="005449F2">
            <w:pPr>
              <w:jc w:val="center"/>
            </w:pPr>
            <w:r w:rsidRPr="00503A97">
              <w:rPr>
                <w:iCs/>
              </w:rPr>
              <w:lastRenderedPageBreak/>
              <w:t>ОПК-2.2</w:t>
            </w:r>
          </w:p>
        </w:tc>
      </w:tr>
      <w:tr w:rsidR="00951BA9" w:rsidRPr="00A55A63" w14:paraId="16E600E6" w14:textId="77777777" w:rsidTr="005449F2">
        <w:tc>
          <w:tcPr>
            <w:tcW w:w="0" w:type="auto"/>
            <w:tcBorders>
              <w:top w:val="single" w:sz="4" w:space="0" w:color="auto"/>
              <w:left w:val="single" w:sz="4" w:space="0" w:color="auto"/>
              <w:bottom w:val="single" w:sz="4" w:space="0" w:color="auto"/>
              <w:right w:val="single" w:sz="4" w:space="0" w:color="auto"/>
            </w:tcBorders>
          </w:tcPr>
          <w:p w14:paraId="663A94BC" w14:textId="77777777" w:rsidR="00951BA9" w:rsidRPr="00137859"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7068D167" w14:textId="77777777" w:rsidR="00951BA9" w:rsidRPr="00137859" w:rsidRDefault="005436D3" w:rsidP="00137859">
            <w:r w:rsidRPr="00A60C47">
              <w:t>Подробно опишите процесс пересылки IP‑пакета от отправителя к получателю через несколько маршрутизаторов. Укажите, какие поля заголовка IP‑пакета изменяются на каждом этапе, а какие остаются неизменными. Объясните роль поля TTL.</w:t>
            </w:r>
          </w:p>
        </w:tc>
        <w:tc>
          <w:tcPr>
            <w:tcW w:w="3544" w:type="dxa"/>
            <w:tcBorders>
              <w:top w:val="single" w:sz="4" w:space="0" w:color="auto"/>
              <w:left w:val="single" w:sz="4" w:space="0" w:color="auto"/>
              <w:bottom w:val="single" w:sz="4" w:space="0" w:color="auto"/>
              <w:right w:val="single" w:sz="4" w:space="0" w:color="auto"/>
            </w:tcBorders>
            <w:vAlign w:val="center"/>
          </w:tcPr>
          <w:p w14:paraId="003645D9" w14:textId="77777777" w:rsidR="00C96D73" w:rsidRDefault="005436D3" w:rsidP="00C96D73">
            <w:r>
              <w:t>Пакет передаётся от отправителя к получателю через маршрутизаторы:</w:t>
            </w:r>
          </w:p>
          <w:p w14:paraId="3D2238D3" w14:textId="77777777" w:rsidR="00C96D73" w:rsidRDefault="004D443C" w:rsidP="00C96D73"/>
          <w:p w14:paraId="64EAC9D3" w14:textId="77777777" w:rsidR="00C96D73" w:rsidRDefault="005436D3" w:rsidP="00C96D73">
            <w:r>
              <w:t>неизменные поля: IP‑адреса источника и назначения;</w:t>
            </w:r>
          </w:p>
          <w:p w14:paraId="1E4D7D58" w14:textId="77777777" w:rsidR="00C96D73" w:rsidRDefault="004D443C" w:rsidP="00C96D73"/>
          <w:p w14:paraId="1DCE5CB5" w14:textId="77777777" w:rsidR="00C96D73" w:rsidRDefault="005436D3" w:rsidP="00C96D73">
            <w:r>
              <w:t>изменяемые поля: TTL (уменьшается на 1 каждым маршрутизатором), контрольная сумма (пересчитывается);</w:t>
            </w:r>
          </w:p>
          <w:p w14:paraId="10C74707" w14:textId="77777777" w:rsidR="00C96D73" w:rsidRDefault="004D443C" w:rsidP="00C96D73"/>
          <w:p w14:paraId="47FC7EA8" w14:textId="77777777" w:rsidR="00C96D73" w:rsidRDefault="005436D3" w:rsidP="00C96D73">
            <w:r>
              <w:t>при достижении TTL = 0 пакет отбрасывается, отправляется ICMP Time Exceeded;</w:t>
            </w:r>
          </w:p>
          <w:p w14:paraId="3C93C5D4" w14:textId="77777777" w:rsidR="00C96D73" w:rsidRDefault="004D443C" w:rsidP="00C96D73"/>
          <w:p w14:paraId="0C1924D8" w14:textId="77777777" w:rsidR="00951BA9" w:rsidRPr="00A60C47" w:rsidRDefault="005436D3" w:rsidP="00C96D73">
            <w:r>
              <w:t>на каждом маршрутизаторе выполняется поиск маршрута в таблице маршрутизации, инкапсуляция в кадр канального уровня следующего сегмента.</w:t>
            </w:r>
          </w:p>
        </w:tc>
        <w:tc>
          <w:tcPr>
            <w:tcW w:w="1688" w:type="dxa"/>
            <w:tcBorders>
              <w:top w:val="single" w:sz="4" w:space="0" w:color="auto"/>
              <w:left w:val="single" w:sz="4" w:space="0" w:color="auto"/>
              <w:bottom w:val="single" w:sz="4" w:space="0" w:color="auto"/>
              <w:right w:val="single" w:sz="4" w:space="0" w:color="auto"/>
            </w:tcBorders>
            <w:vAlign w:val="center"/>
          </w:tcPr>
          <w:p w14:paraId="3BA7293E" w14:textId="77777777" w:rsidR="00951BA9" w:rsidRPr="00A60C47" w:rsidRDefault="005436D3" w:rsidP="005449F2">
            <w:pPr>
              <w:jc w:val="center"/>
            </w:pPr>
            <w:r w:rsidRPr="00503A97">
              <w:rPr>
                <w:iCs/>
              </w:rPr>
              <w:t>ОПК-2.2</w:t>
            </w:r>
          </w:p>
        </w:tc>
      </w:tr>
      <w:tr w:rsidR="00951BA9" w:rsidRPr="00A55A63" w14:paraId="044563AE" w14:textId="77777777" w:rsidTr="005449F2">
        <w:tc>
          <w:tcPr>
            <w:tcW w:w="0" w:type="auto"/>
            <w:tcBorders>
              <w:top w:val="single" w:sz="4" w:space="0" w:color="auto"/>
              <w:left w:val="single" w:sz="4" w:space="0" w:color="auto"/>
              <w:bottom w:val="single" w:sz="4" w:space="0" w:color="auto"/>
              <w:right w:val="single" w:sz="4" w:space="0" w:color="auto"/>
            </w:tcBorders>
          </w:tcPr>
          <w:p w14:paraId="10BD3513" w14:textId="77777777" w:rsidR="00951BA9" w:rsidRPr="00A60C47" w:rsidRDefault="005436D3" w:rsidP="00DC6E3C">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45A9D240" w14:textId="77777777" w:rsidR="00951BA9" w:rsidRPr="00137859" w:rsidRDefault="005436D3" w:rsidP="00A55A63">
            <w:r w:rsidRPr="00A60C47">
              <w:t>Что такое плавающий статический маршрут (floating static route)? Для чего он используется? Приведите пример конфигурации плавающего маршрута на маршрутизаторе Cisco и объясните, в каких сценариях его применение наиболее оправдано.</w:t>
            </w:r>
          </w:p>
        </w:tc>
        <w:tc>
          <w:tcPr>
            <w:tcW w:w="3544" w:type="dxa"/>
            <w:tcBorders>
              <w:top w:val="single" w:sz="4" w:space="0" w:color="auto"/>
              <w:left w:val="single" w:sz="4" w:space="0" w:color="auto"/>
              <w:bottom w:val="single" w:sz="4" w:space="0" w:color="auto"/>
              <w:right w:val="single" w:sz="4" w:space="0" w:color="auto"/>
            </w:tcBorders>
            <w:vAlign w:val="center"/>
          </w:tcPr>
          <w:p w14:paraId="1EF3AB82" w14:textId="77777777" w:rsidR="00951BA9" w:rsidRPr="00A60C47" w:rsidRDefault="005436D3" w:rsidP="00A55A63">
            <w:r w:rsidRPr="00C96D73">
              <w:t xml:space="preserve">Плавающий статический маршрут — статический маршрут с увеличенным административным расстоянием (AD), который </w:t>
            </w:r>
            <w:r w:rsidRPr="00C96D73">
              <w:lastRenderedPageBreak/>
              <w:t>активируется только при отказе основного маршрута. Используется для резервирования. Пример конфигурации на Cisco: ip route 192.168.2.0 255.255.255.0 10.0.0.2 100 (100 — AD). Применяется для резервного канала (например, DSL при отказе основного MPLS).</w:t>
            </w:r>
          </w:p>
        </w:tc>
        <w:tc>
          <w:tcPr>
            <w:tcW w:w="1688" w:type="dxa"/>
            <w:tcBorders>
              <w:top w:val="single" w:sz="4" w:space="0" w:color="auto"/>
              <w:left w:val="single" w:sz="4" w:space="0" w:color="auto"/>
              <w:bottom w:val="single" w:sz="4" w:space="0" w:color="auto"/>
              <w:right w:val="single" w:sz="4" w:space="0" w:color="auto"/>
            </w:tcBorders>
            <w:vAlign w:val="center"/>
          </w:tcPr>
          <w:p w14:paraId="05074DEE" w14:textId="77777777" w:rsidR="00951BA9" w:rsidRPr="00A60C47" w:rsidRDefault="005436D3" w:rsidP="005449F2">
            <w:pPr>
              <w:jc w:val="center"/>
            </w:pPr>
            <w:r w:rsidRPr="00503A97">
              <w:rPr>
                <w:iCs/>
              </w:rPr>
              <w:lastRenderedPageBreak/>
              <w:t>ОПК-2.2</w:t>
            </w:r>
          </w:p>
        </w:tc>
      </w:tr>
      <w:tr w:rsidR="00951BA9" w:rsidRPr="00137859" w14:paraId="33EC0916" w14:textId="77777777" w:rsidTr="005449F2">
        <w:tc>
          <w:tcPr>
            <w:tcW w:w="0" w:type="auto"/>
            <w:tcBorders>
              <w:top w:val="single" w:sz="4" w:space="0" w:color="auto"/>
              <w:left w:val="single" w:sz="4" w:space="0" w:color="auto"/>
              <w:bottom w:val="single" w:sz="4" w:space="0" w:color="auto"/>
              <w:right w:val="single" w:sz="4" w:space="0" w:color="auto"/>
            </w:tcBorders>
          </w:tcPr>
          <w:p w14:paraId="750DB0DF" w14:textId="77777777" w:rsidR="00951BA9" w:rsidRPr="00A60C47" w:rsidRDefault="005436D3" w:rsidP="00DC6E3C">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294750BA" w14:textId="77777777" w:rsidR="00951BA9" w:rsidRPr="00137859" w:rsidRDefault="005436D3" w:rsidP="00137859">
            <w:r w:rsidRPr="00A60C47">
              <w:t>Объясните, как работает механизм NAT (Network Address Translation). Опишите основные типы NAT (статический, динамический, PAT) и приведите примеры их использования в корпоративных сетях. Укажите преимущества и потенциальные проблемы, связанные с применением NAT.</w:t>
            </w:r>
          </w:p>
        </w:tc>
        <w:tc>
          <w:tcPr>
            <w:tcW w:w="3544" w:type="dxa"/>
            <w:tcBorders>
              <w:top w:val="single" w:sz="4" w:space="0" w:color="auto"/>
              <w:left w:val="single" w:sz="4" w:space="0" w:color="auto"/>
              <w:bottom w:val="single" w:sz="4" w:space="0" w:color="auto"/>
              <w:right w:val="single" w:sz="4" w:space="0" w:color="auto"/>
            </w:tcBorders>
            <w:vAlign w:val="center"/>
          </w:tcPr>
          <w:p w14:paraId="2FF0B0D6" w14:textId="77777777" w:rsidR="00C96D73" w:rsidRDefault="005436D3" w:rsidP="00C96D73">
            <w:r>
              <w:t>NAT транслирует частные IP‑адреса в публичные для доступа в интернет. Типы:</w:t>
            </w:r>
          </w:p>
          <w:p w14:paraId="3FBCBD3C" w14:textId="77777777" w:rsidR="00C96D73" w:rsidRDefault="004D443C" w:rsidP="00C96D73"/>
          <w:p w14:paraId="46B4892D" w14:textId="77777777" w:rsidR="00C96D73" w:rsidRDefault="005436D3" w:rsidP="00C96D73">
            <w:r>
              <w:t>статический NAT: 1:1 соответствие частного и публичного адреса;</w:t>
            </w:r>
          </w:p>
          <w:p w14:paraId="16FF7025" w14:textId="77777777" w:rsidR="00C96D73" w:rsidRDefault="004D443C" w:rsidP="00C96D73"/>
          <w:p w14:paraId="607E0B63" w14:textId="77777777" w:rsidR="00C96D73" w:rsidRDefault="005436D3" w:rsidP="00C96D73">
            <w:r>
              <w:t>динамический NAT: пул публичных адресов для частных;</w:t>
            </w:r>
          </w:p>
          <w:p w14:paraId="5E87CDE6" w14:textId="77777777" w:rsidR="00C96D73" w:rsidRDefault="004D443C" w:rsidP="00C96D73"/>
          <w:p w14:paraId="1AF2D0D7" w14:textId="77777777" w:rsidR="00C96D73" w:rsidRDefault="005436D3" w:rsidP="00C96D73">
            <w:r>
              <w:t>PAT (Port Address Translation): множественные частные адреса на один публичный через порты.</w:t>
            </w:r>
          </w:p>
          <w:p w14:paraId="70428B3D" w14:textId="77777777" w:rsidR="00951BA9" w:rsidRPr="00137859" w:rsidRDefault="005436D3" w:rsidP="00C96D73">
            <w:r>
              <w:t>Преимущества: экономия публичных IP, скрытие внутренней структуры. Проблемы: нарушение сквозной адресации, сложности с некоторыми протоколами (FTP, VoIP без ALG).</w:t>
            </w:r>
          </w:p>
        </w:tc>
        <w:tc>
          <w:tcPr>
            <w:tcW w:w="1688" w:type="dxa"/>
            <w:tcBorders>
              <w:top w:val="single" w:sz="4" w:space="0" w:color="auto"/>
              <w:left w:val="single" w:sz="4" w:space="0" w:color="auto"/>
              <w:bottom w:val="single" w:sz="4" w:space="0" w:color="auto"/>
              <w:right w:val="single" w:sz="4" w:space="0" w:color="auto"/>
            </w:tcBorders>
            <w:vAlign w:val="center"/>
          </w:tcPr>
          <w:p w14:paraId="43E499C6" w14:textId="77777777" w:rsidR="00951BA9" w:rsidRPr="00137859" w:rsidRDefault="005436D3" w:rsidP="005449F2">
            <w:pPr>
              <w:jc w:val="center"/>
            </w:pPr>
            <w:r w:rsidRPr="00503A97">
              <w:rPr>
                <w:iCs/>
              </w:rPr>
              <w:t>ОПК-2.2</w:t>
            </w:r>
          </w:p>
        </w:tc>
      </w:tr>
      <w:tr w:rsidR="00AC52A4" w:rsidRPr="00A55A63" w14:paraId="4CF2F79D" w14:textId="77777777" w:rsidTr="005449F2">
        <w:tc>
          <w:tcPr>
            <w:tcW w:w="0" w:type="auto"/>
            <w:tcBorders>
              <w:top w:val="single" w:sz="4" w:space="0" w:color="auto"/>
              <w:left w:val="single" w:sz="4" w:space="0" w:color="auto"/>
              <w:bottom w:val="single" w:sz="4" w:space="0" w:color="auto"/>
              <w:right w:val="single" w:sz="4" w:space="0" w:color="auto"/>
            </w:tcBorders>
          </w:tcPr>
          <w:p w14:paraId="012567C3" w14:textId="77777777" w:rsidR="00AC52A4"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130A645B" w14:textId="77777777" w:rsidR="00AC52A4" w:rsidRPr="00AC52A4" w:rsidRDefault="005436D3" w:rsidP="00137859">
            <w:r w:rsidRPr="00A60C47">
              <w:t>Что такое маршрутизация по политикам (Policy‑Based Routing, PBR)? В чём её отличие от традиционной маршрутизации на основе адреса назначения? Опишите сценарий, где применение PBR является необходимым, и укажите, какие параметры могут использоваться для принятия решения о маршрутизации в рамках PBR.</w:t>
            </w:r>
          </w:p>
        </w:tc>
        <w:tc>
          <w:tcPr>
            <w:tcW w:w="3544" w:type="dxa"/>
            <w:tcBorders>
              <w:top w:val="single" w:sz="4" w:space="0" w:color="auto"/>
              <w:left w:val="single" w:sz="4" w:space="0" w:color="auto"/>
              <w:bottom w:val="single" w:sz="4" w:space="0" w:color="auto"/>
              <w:right w:val="single" w:sz="4" w:space="0" w:color="auto"/>
            </w:tcBorders>
            <w:vAlign w:val="center"/>
          </w:tcPr>
          <w:p w14:paraId="10B8B999" w14:textId="77777777" w:rsidR="00AC52A4" w:rsidRPr="00A60C47" w:rsidRDefault="005436D3" w:rsidP="00A55A63">
            <w:r w:rsidRPr="00C96D73">
              <w:t xml:space="preserve">PBR маршрутизирует пакеты не только по адресу назначения, но и по другим критериям (IP‑адрес источника, порт, протокол, ToS). Отличие: традиционная </w:t>
            </w:r>
            <w:r w:rsidRPr="00C96D73">
              <w:lastRenderedPageBreak/>
              <w:t>маршрутизация использует только адрес назначения. Сценарий: отправка VoIP‑трафика через канал с низким пингом, остального — через основной. Параметры: ACL, route‑map, set interface/nexthop.</w:t>
            </w:r>
          </w:p>
        </w:tc>
        <w:tc>
          <w:tcPr>
            <w:tcW w:w="1688" w:type="dxa"/>
            <w:tcBorders>
              <w:top w:val="single" w:sz="4" w:space="0" w:color="auto"/>
              <w:left w:val="single" w:sz="4" w:space="0" w:color="auto"/>
              <w:bottom w:val="single" w:sz="4" w:space="0" w:color="auto"/>
              <w:right w:val="single" w:sz="4" w:space="0" w:color="auto"/>
            </w:tcBorders>
            <w:vAlign w:val="center"/>
          </w:tcPr>
          <w:p w14:paraId="19B4ECF3" w14:textId="77777777" w:rsidR="00AC52A4" w:rsidRPr="00A60C47" w:rsidRDefault="005436D3" w:rsidP="005449F2">
            <w:pPr>
              <w:jc w:val="center"/>
            </w:pPr>
            <w:r w:rsidRPr="00503A97">
              <w:rPr>
                <w:iCs/>
              </w:rPr>
              <w:lastRenderedPageBreak/>
              <w:t>ОПК-2.2</w:t>
            </w:r>
          </w:p>
        </w:tc>
      </w:tr>
      <w:tr w:rsidR="00AC52A4" w:rsidRPr="00137859" w14:paraId="691F76F1" w14:textId="77777777" w:rsidTr="005449F2">
        <w:tc>
          <w:tcPr>
            <w:tcW w:w="0" w:type="auto"/>
            <w:tcBorders>
              <w:top w:val="single" w:sz="4" w:space="0" w:color="auto"/>
              <w:left w:val="single" w:sz="4" w:space="0" w:color="auto"/>
              <w:bottom w:val="single" w:sz="4" w:space="0" w:color="auto"/>
              <w:right w:val="single" w:sz="4" w:space="0" w:color="auto"/>
            </w:tcBorders>
          </w:tcPr>
          <w:p w14:paraId="20120F40" w14:textId="77777777" w:rsidR="00AC52A4" w:rsidRPr="00A60C47" w:rsidRDefault="005436D3" w:rsidP="00DC6E3C">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6FDFD7E0" w14:textId="77777777" w:rsidR="00AC52A4" w:rsidRPr="00AC52A4" w:rsidRDefault="005436D3" w:rsidP="00137859">
            <w:r w:rsidRPr="00A60C47">
              <w:t>Подробно объясните принцип работы протокола BGP (Border Gateway Protocol). В чём его ключевое отличие от протоколов внутренней маршрутизации (IGP), таких как OSPF или EIGRP? Опишите, какие атрибуты BGP используются для принятия решений о маршрутизации и как они влияют на выбор наилучшего пути.</w:t>
            </w:r>
          </w:p>
        </w:tc>
        <w:tc>
          <w:tcPr>
            <w:tcW w:w="3544" w:type="dxa"/>
            <w:tcBorders>
              <w:top w:val="single" w:sz="4" w:space="0" w:color="auto"/>
              <w:left w:val="single" w:sz="4" w:space="0" w:color="auto"/>
              <w:bottom w:val="single" w:sz="4" w:space="0" w:color="auto"/>
              <w:right w:val="single" w:sz="4" w:space="0" w:color="auto"/>
            </w:tcBorders>
            <w:vAlign w:val="center"/>
          </w:tcPr>
          <w:p w14:paraId="79698D1B" w14:textId="77777777" w:rsidR="00AC52A4" w:rsidRPr="00137859" w:rsidRDefault="005436D3" w:rsidP="00A55A63">
            <w:r w:rsidRPr="00C96D73">
              <w:t>BGP — протокол внешней маршрутизации между автономными системами (AS). Отличие от IGP: использует вектор пути (AS_PATH), а не метрику стоимости; работает на TCP (179); предназначен для интернета. Ключевые</w:t>
            </w:r>
            <w:r w:rsidRPr="00C96D73">
              <w:rPr>
                <w:lang w:val="en-US"/>
              </w:rPr>
              <w:t xml:space="preserve"> </w:t>
            </w:r>
            <w:r w:rsidRPr="00C96D73">
              <w:t>атрибуты</w:t>
            </w:r>
            <w:r w:rsidRPr="00C96D73">
              <w:rPr>
                <w:lang w:val="en-US"/>
              </w:rPr>
              <w:t>: AS_PATH (</w:t>
            </w:r>
            <w:r w:rsidRPr="00C96D73">
              <w:t>история</w:t>
            </w:r>
            <w:r w:rsidRPr="00C96D73">
              <w:rPr>
                <w:lang w:val="en-US"/>
              </w:rPr>
              <w:t xml:space="preserve"> AS), NEXT_HOP, LOCAL_PREF, MED. </w:t>
            </w:r>
            <w:r w:rsidRPr="00C96D73">
              <w:t>Выбор пути: кратчайший AS_PATH, затем LOCAL_PREF, NEXT_HOP и т. д.</w:t>
            </w:r>
          </w:p>
        </w:tc>
        <w:tc>
          <w:tcPr>
            <w:tcW w:w="1688" w:type="dxa"/>
            <w:tcBorders>
              <w:top w:val="single" w:sz="4" w:space="0" w:color="auto"/>
              <w:left w:val="single" w:sz="4" w:space="0" w:color="auto"/>
              <w:bottom w:val="single" w:sz="4" w:space="0" w:color="auto"/>
              <w:right w:val="single" w:sz="4" w:space="0" w:color="auto"/>
            </w:tcBorders>
            <w:vAlign w:val="center"/>
          </w:tcPr>
          <w:p w14:paraId="615731D4" w14:textId="77777777" w:rsidR="00AC52A4" w:rsidRPr="00137859" w:rsidRDefault="005436D3" w:rsidP="005449F2">
            <w:pPr>
              <w:jc w:val="center"/>
            </w:pPr>
            <w:r w:rsidRPr="00503A97">
              <w:rPr>
                <w:iCs/>
              </w:rPr>
              <w:t>ОПК-2.2</w:t>
            </w:r>
          </w:p>
        </w:tc>
      </w:tr>
      <w:tr w:rsidR="00AC52A4" w:rsidRPr="00137859" w14:paraId="460C80BA" w14:textId="77777777" w:rsidTr="005449F2">
        <w:tc>
          <w:tcPr>
            <w:tcW w:w="0" w:type="auto"/>
            <w:tcBorders>
              <w:top w:val="single" w:sz="4" w:space="0" w:color="auto"/>
              <w:left w:val="single" w:sz="4" w:space="0" w:color="auto"/>
              <w:bottom w:val="single" w:sz="4" w:space="0" w:color="auto"/>
              <w:right w:val="single" w:sz="4" w:space="0" w:color="auto"/>
            </w:tcBorders>
          </w:tcPr>
          <w:p w14:paraId="7722EF16" w14:textId="77777777" w:rsidR="00AC52A4"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123B22A5" w14:textId="77777777" w:rsidR="00AC52A4" w:rsidRPr="00AC52A4" w:rsidRDefault="005436D3" w:rsidP="00137859">
            <w:r w:rsidRPr="00A60C47">
              <w:t>Что такое «маршрутная петля» (routing loop)? Опишите причины её возникновения в сетях с динамической маршрутизацией. Перечислите и кратко охарактеризуйте механизмы предотвращения маршрутных петель (например, split horizon, poison reverse, hold‑down timers, TTL).</w:t>
            </w:r>
          </w:p>
        </w:tc>
        <w:tc>
          <w:tcPr>
            <w:tcW w:w="3544" w:type="dxa"/>
            <w:tcBorders>
              <w:top w:val="single" w:sz="4" w:space="0" w:color="auto"/>
              <w:left w:val="single" w:sz="4" w:space="0" w:color="auto"/>
              <w:bottom w:val="single" w:sz="4" w:space="0" w:color="auto"/>
              <w:right w:val="single" w:sz="4" w:space="0" w:color="auto"/>
            </w:tcBorders>
            <w:vAlign w:val="center"/>
          </w:tcPr>
          <w:p w14:paraId="01ACCCF7" w14:textId="77777777" w:rsidR="00C96D73" w:rsidRDefault="005436D3" w:rsidP="00C96D73">
            <w:r>
              <w:t>Маршрутная петля — ситуация, когда пакеты бесконечно циркулируют между маршрутизаторами из‑за несогласованных таблиц маршрутизации. Причины: задержки сходимости, неправильная конфигурация. Механизмы предотвращения:</w:t>
            </w:r>
          </w:p>
          <w:p w14:paraId="5D3FDBF9" w14:textId="77777777" w:rsidR="00C96D73" w:rsidRDefault="004D443C" w:rsidP="00C96D73"/>
          <w:p w14:paraId="75E6BACB" w14:textId="77777777" w:rsidR="00C96D73" w:rsidRDefault="005436D3" w:rsidP="00C96D73">
            <w:r>
              <w:t>split horizon: не анонсировать маршрут обратно тому же интерфейсу;</w:t>
            </w:r>
          </w:p>
          <w:p w14:paraId="2F98FEB3" w14:textId="77777777" w:rsidR="00C96D73" w:rsidRDefault="004D443C" w:rsidP="00C96D73"/>
          <w:p w14:paraId="1B6FE3BC" w14:textId="77777777" w:rsidR="00C96D73" w:rsidRDefault="005436D3" w:rsidP="00C96D73">
            <w:r>
              <w:lastRenderedPageBreak/>
              <w:t>poison reverse: анонсировать маршрут с бесконечной метрикой;</w:t>
            </w:r>
          </w:p>
          <w:p w14:paraId="2E805A72" w14:textId="77777777" w:rsidR="00C96D73" w:rsidRDefault="004D443C" w:rsidP="00C96D73"/>
          <w:p w14:paraId="0D1A9545" w14:textId="77777777" w:rsidR="00C96D73" w:rsidRDefault="005436D3" w:rsidP="00C96D73">
            <w:r>
              <w:t>hold‑down timers: игнорировать обновления о маршруте на время;</w:t>
            </w:r>
          </w:p>
          <w:p w14:paraId="4FDD20FA" w14:textId="77777777" w:rsidR="00C96D73" w:rsidRDefault="004D443C" w:rsidP="00C96D73"/>
          <w:p w14:paraId="7146F766" w14:textId="77777777" w:rsidR="00AC52A4" w:rsidRPr="00137859" w:rsidRDefault="005436D3" w:rsidP="00C96D73">
            <w:r>
              <w:t>TTL: ограничение числа переходов.</w:t>
            </w:r>
          </w:p>
        </w:tc>
        <w:tc>
          <w:tcPr>
            <w:tcW w:w="1688" w:type="dxa"/>
            <w:tcBorders>
              <w:top w:val="single" w:sz="4" w:space="0" w:color="auto"/>
              <w:left w:val="single" w:sz="4" w:space="0" w:color="auto"/>
              <w:bottom w:val="single" w:sz="4" w:space="0" w:color="auto"/>
              <w:right w:val="single" w:sz="4" w:space="0" w:color="auto"/>
            </w:tcBorders>
            <w:vAlign w:val="center"/>
          </w:tcPr>
          <w:p w14:paraId="4A8E096D" w14:textId="77777777" w:rsidR="00AC52A4" w:rsidRPr="00137859" w:rsidRDefault="005436D3" w:rsidP="005449F2">
            <w:pPr>
              <w:jc w:val="center"/>
            </w:pPr>
            <w:r w:rsidRPr="00503A97">
              <w:rPr>
                <w:iCs/>
              </w:rPr>
              <w:lastRenderedPageBreak/>
              <w:t>ОПК-2.2</w:t>
            </w:r>
          </w:p>
        </w:tc>
      </w:tr>
      <w:tr w:rsidR="00AC52A4" w:rsidRPr="00137859" w14:paraId="5208DD59" w14:textId="77777777" w:rsidTr="005449F2">
        <w:tc>
          <w:tcPr>
            <w:tcW w:w="0" w:type="auto"/>
            <w:tcBorders>
              <w:top w:val="single" w:sz="4" w:space="0" w:color="auto"/>
              <w:left w:val="single" w:sz="4" w:space="0" w:color="auto"/>
              <w:bottom w:val="single" w:sz="4" w:space="0" w:color="auto"/>
              <w:right w:val="single" w:sz="4" w:space="0" w:color="auto"/>
            </w:tcBorders>
          </w:tcPr>
          <w:p w14:paraId="68B32926" w14:textId="77777777" w:rsidR="00AC52A4" w:rsidRPr="00137859"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3C3E7EE1" w14:textId="77777777" w:rsidR="00AC52A4" w:rsidRPr="00AC52A4" w:rsidRDefault="005436D3" w:rsidP="00137859">
            <w:r w:rsidRPr="00A60C47">
              <w:t>Объясните концепцию маршрутизации IPv6 по сравнению с IPv4. Укажите ключевые различия в структуре таблиц маршрутизации, форматах адресов и протоколах маршрутизации. Опишите процесс настройки базового статического маршрута IPv6 на маршрутизаторе и укажите, какие дополнительные параметры могут потребоваться по сравнению с IPv4.</w:t>
            </w:r>
          </w:p>
        </w:tc>
        <w:tc>
          <w:tcPr>
            <w:tcW w:w="3544" w:type="dxa"/>
            <w:tcBorders>
              <w:top w:val="single" w:sz="4" w:space="0" w:color="auto"/>
              <w:left w:val="single" w:sz="4" w:space="0" w:color="auto"/>
              <w:bottom w:val="single" w:sz="4" w:space="0" w:color="auto"/>
              <w:right w:val="single" w:sz="4" w:space="0" w:color="auto"/>
            </w:tcBorders>
            <w:vAlign w:val="center"/>
          </w:tcPr>
          <w:p w14:paraId="4496630B" w14:textId="77777777" w:rsidR="00AC52A4" w:rsidRPr="00137859" w:rsidRDefault="005436D3" w:rsidP="00A55A63">
            <w:r w:rsidRPr="00C96D73">
              <w:t>IPv6: адреса 128 бит (vs 32 бит), формат с двоеточиями (2001:db8::1), поддержка автоконфигурации (SLAAC). Таблицы маршрутизации содержат префиксы /64 и выше. Протоколы: OSPFv3, BGP4+. Настройка статического маршрута: ipv6 route 2001:db8:1::/64 GigabitEthernet0/0 fe80::1. Дополнительно: указание link‑local next‑hop, поддержка multicast.</w:t>
            </w:r>
          </w:p>
        </w:tc>
        <w:tc>
          <w:tcPr>
            <w:tcW w:w="1688" w:type="dxa"/>
            <w:tcBorders>
              <w:top w:val="single" w:sz="4" w:space="0" w:color="auto"/>
              <w:left w:val="single" w:sz="4" w:space="0" w:color="auto"/>
              <w:bottom w:val="single" w:sz="4" w:space="0" w:color="auto"/>
              <w:right w:val="single" w:sz="4" w:space="0" w:color="auto"/>
            </w:tcBorders>
            <w:vAlign w:val="center"/>
          </w:tcPr>
          <w:p w14:paraId="586266A6" w14:textId="77777777" w:rsidR="00AC52A4" w:rsidRPr="00137859" w:rsidRDefault="005436D3" w:rsidP="005449F2">
            <w:pPr>
              <w:jc w:val="center"/>
            </w:pPr>
            <w:r w:rsidRPr="00503A97">
              <w:rPr>
                <w:iCs/>
              </w:rPr>
              <w:t>ОПК-2.2</w:t>
            </w:r>
          </w:p>
        </w:tc>
      </w:tr>
      <w:tr w:rsidR="00AC52A4" w:rsidRPr="00137859" w14:paraId="5A61F38B" w14:textId="77777777" w:rsidTr="005449F2">
        <w:tc>
          <w:tcPr>
            <w:tcW w:w="0" w:type="auto"/>
            <w:tcBorders>
              <w:top w:val="single" w:sz="4" w:space="0" w:color="auto"/>
              <w:left w:val="single" w:sz="4" w:space="0" w:color="auto"/>
              <w:bottom w:val="single" w:sz="4" w:space="0" w:color="auto"/>
              <w:right w:val="single" w:sz="4" w:space="0" w:color="auto"/>
            </w:tcBorders>
          </w:tcPr>
          <w:p w14:paraId="39208084" w14:textId="77777777" w:rsidR="00AC52A4" w:rsidRPr="00137859"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2EEF11FC" w14:textId="77777777" w:rsidR="00AC52A4" w:rsidRPr="00AC52A4" w:rsidRDefault="005436D3" w:rsidP="00137859">
            <w:r w:rsidRPr="00A60C47">
              <w:t>Опишите процесс обработки пакета маршрутизатором на каждом этапе: от приёма пакета на интерфейсе до его пересылки через выходной интерфейс. Укажите, какие проверки и операции выполняются (например, проверка контрольной суммы, поиск маршрута в таблице маршрутизации, ARP‑запрос, инкапсуляция в кадр канального уровня). Объясните, что происходит, если маршрут для адреса назначения не найден.</w:t>
            </w:r>
          </w:p>
        </w:tc>
        <w:tc>
          <w:tcPr>
            <w:tcW w:w="3544" w:type="dxa"/>
            <w:tcBorders>
              <w:top w:val="single" w:sz="4" w:space="0" w:color="auto"/>
              <w:left w:val="single" w:sz="4" w:space="0" w:color="auto"/>
              <w:bottom w:val="single" w:sz="4" w:space="0" w:color="auto"/>
              <w:right w:val="single" w:sz="4" w:space="0" w:color="auto"/>
            </w:tcBorders>
            <w:vAlign w:val="center"/>
          </w:tcPr>
          <w:p w14:paraId="2491B5B5" w14:textId="77777777" w:rsidR="00C96D73" w:rsidRDefault="005436D3" w:rsidP="00C96D73">
            <w:r>
              <w:t>Этапы обработки пакета маршрутизатором:</w:t>
            </w:r>
          </w:p>
          <w:p w14:paraId="04F4AD56" w14:textId="77777777" w:rsidR="00C96D73" w:rsidRDefault="004D443C" w:rsidP="00C96D73"/>
          <w:p w14:paraId="39AA61C8" w14:textId="77777777" w:rsidR="00C96D73" w:rsidRDefault="005436D3" w:rsidP="00C96D73">
            <w:r>
              <w:t>приём пакета на интерфейсе;</w:t>
            </w:r>
          </w:p>
          <w:p w14:paraId="58760F92" w14:textId="77777777" w:rsidR="00C96D73" w:rsidRDefault="004D443C" w:rsidP="00C96D73"/>
          <w:p w14:paraId="44402CAE" w14:textId="77777777" w:rsidR="00C96D73" w:rsidRDefault="005436D3" w:rsidP="00C96D73">
            <w:r>
              <w:t>проверка контрольной суммы L2‑кадра;</w:t>
            </w:r>
          </w:p>
          <w:p w14:paraId="6CFEE47A" w14:textId="77777777" w:rsidR="00C96D73" w:rsidRDefault="004D443C" w:rsidP="00C96D73"/>
          <w:p w14:paraId="09901149" w14:textId="77777777" w:rsidR="00C96D73" w:rsidRDefault="005436D3" w:rsidP="00C96D73">
            <w:r>
              <w:t>деинкапсуляция до IP‑пакета;</w:t>
            </w:r>
          </w:p>
          <w:p w14:paraId="76F3E5D3" w14:textId="77777777" w:rsidR="00C96D73" w:rsidRDefault="004D443C" w:rsidP="00C96D73"/>
          <w:p w14:paraId="05C4B45C" w14:textId="77777777" w:rsidR="00C96D73" w:rsidRDefault="005436D3" w:rsidP="00C96D73">
            <w:r>
              <w:t>проверка контрольной суммы IP‑заголовка;</w:t>
            </w:r>
          </w:p>
          <w:p w14:paraId="6647E5B1" w14:textId="77777777" w:rsidR="00C96D73" w:rsidRDefault="004D443C" w:rsidP="00C96D73"/>
          <w:p w14:paraId="6F43A0F2" w14:textId="77777777" w:rsidR="00C96D73" w:rsidRDefault="005436D3" w:rsidP="00C96D73">
            <w:r>
              <w:lastRenderedPageBreak/>
              <w:t>поиск маршрута в таблице (по наиболее точному совпадению);</w:t>
            </w:r>
          </w:p>
          <w:p w14:paraId="10826877" w14:textId="77777777" w:rsidR="00C96D73" w:rsidRDefault="004D443C" w:rsidP="00C96D73"/>
          <w:p w14:paraId="75EE5D24" w14:textId="77777777" w:rsidR="00C96D73" w:rsidRDefault="005436D3" w:rsidP="00C96D73">
            <w:r>
              <w:t>если маршрут найден: уменьшение TTL, пересчёт контрольной суммы;</w:t>
            </w:r>
          </w:p>
          <w:p w14:paraId="54782BF5" w14:textId="77777777" w:rsidR="00C96D73" w:rsidRDefault="004D443C" w:rsidP="00C96D73"/>
          <w:p w14:paraId="213B35D7" w14:textId="77777777" w:rsidR="00C96D73" w:rsidRDefault="005436D3" w:rsidP="00C96D73">
            <w:r>
              <w:t>ARP‑запрос (для Ethernet) для определения MAC‑адреса следующего хопа;</w:t>
            </w:r>
          </w:p>
          <w:p w14:paraId="778D38CB" w14:textId="77777777" w:rsidR="00C96D73" w:rsidRDefault="004D443C" w:rsidP="00C96D73"/>
          <w:p w14:paraId="7FC8ACB8" w14:textId="77777777" w:rsidR="00C96D73" w:rsidRDefault="005436D3" w:rsidP="00C96D73">
            <w:r>
              <w:t>инкапсуляция в L2‑кадр выходного интерфейса;</w:t>
            </w:r>
          </w:p>
          <w:p w14:paraId="5096FB1D" w14:textId="77777777" w:rsidR="00C96D73" w:rsidRDefault="004D443C" w:rsidP="00C96D73"/>
          <w:p w14:paraId="4B2C7382" w14:textId="77777777" w:rsidR="00C96D73" w:rsidRDefault="005436D3" w:rsidP="00C96D73">
            <w:r>
              <w:t>передача на выходной интерфейс.</w:t>
            </w:r>
          </w:p>
          <w:p w14:paraId="03581241" w14:textId="77777777" w:rsidR="00AC52A4" w:rsidRPr="00137859" w:rsidRDefault="005436D3" w:rsidP="00C96D73">
            <w:r>
              <w:t>Если маршрут не найден: пакет отбрасывается, отправляется ICMP Destination Unreachable.</w:t>
            </w:r>
          </w:p>
        </w:tc>
        <w:tc>
          <w:tcPr>
            <w:tcW w:w="1688" w:type="dxa"/>
            <w:tcBorders>
              <w:top w:val="single" w:sz="4" w:space="0" w:color="auto"/>
              <w:left w:val="single" w:sz="4" w:space="0" w:color="auto"/>
              <w:bottom w:val="single" w:sz="4" w:space="0" w:color="auto"/>
              <w:right w:val="single" w:sz="4" w:space="0" w:color="auto"/>
            </w:tcBorders>
            <w:vAlign w:val="center"/>
          </w:tcPr>
          <w:p w14:paraId="64C0FACA" w14:textId="77777777" w:rsidR="00AC52A4" w:rsidRPr="00137859" w:rsidRDefault="005436D3" w:rsidP="005449F2">
            <w:pPr>
              <w:jc w:val="center"/>
            </w:pPr>
            <w:r w:rsidRPr="00503A97">
              <w:rPr>
                <w:iCs/>
              </w:rPr>
              <w:lastRenderedPageBreak/>
              <w:t>ОПК-2.2</w:t>
            </w:r>
          </w:p>
        </w:tc>
      </w:tr>
    </w:tbl>
    <w:p w14:paraId="7AC9055E" w14:textId="77777777" w:rsidR="005B70BD" w:rsidRDefault="005436D3" w:rsidP="00CA3C0E">
      <w:pPr>
        <w:pStyle w:val="2"/>
      </w:pPr>
      <w:bookmarkStart w:id="57" w:name="_Toc238565344"/>
      <w:r>
        <w:rPr>
          <w:rFonts w:ascii="Times New Roman" w:eastAsia="Times New Roman" w:hAnsi="Times New Roman"/>
          <w:sz w:val="22"/>
        </w:rPr>
        <w:t>2.29 Дисциплина «Организационное и правовое обеспечение информационной безопасности» - Обязательная часть, 4 семестр(ы)</w:t>
      </w:r>
      <w:bookmarkEnd w:id="57"/>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BD0EC9" w:rsidRPr="00ED1033" w14:paraId="05C2D029" w14:textId="77777777" w:rsidTr="005B3AB5">
        <w:tc>
          <w:tcPr>
            <w:tcW w:w="0" w:type="auto"/>
            <w:tcBorders>
              <w:top w:val="single" w:sz="4" w:space="0" w:color="auto"/>
              <w:left w:val="single" w:sz="4" w:space="0" w:color="auto"/>
              <w:bottom w:val="single" w:sz="4" w:space="0" w:color="auto"/>
              <w:right w:val="single" w:sz="4" w:space="0" w:color="auto"/>
            </w:tcBorders>
            <w:hideMark/>
          </w:tcPr>
          <w:p w14:paraId="50A1EDDA" w14:textId="77777777" w:rsidR="00BD0EC9" w:rsidRPr="00ED1033" w:rsidRDefault="00BD0EC9" w:rsidP="005B3AB5">
            <w:pPr>
              <w:rPr>
                <w:b/>
              </w:rPr>
            </w:pPr>
            <w:r w:rsidRPr="00ED1033">
              <w:rPr>
                <w:b/>
              </w:rPr>
              <w:t>Номер задания</w:t>
            </w:r>
          </w:p>
        </w:tc>
        <w:tc>
          <w:tcPr>
            <w:tcW w:w="7844" w:type="dxa"/>
            <w:tcBorders>
              <w:top w:val="single" w:sz="4" w:space="0" w:color="auto"/>
              <w:left w:val="single" w:sz="4" w:space="0" w:color="auto"/>
              <w:bottom w:val="single" w:sz="4" w:space="0" w:color="auto"/>
              <w:right w:val="single" w:sz="4" w:space="0" w:color="auto"/>
            </w:tcBorders>
            <w:hideMark/>
          </w:tcPr>
          <w:p w14:paraId="6F2EA646" w14:textId="77777777" w:rsidR="00BD0EC9" w:rsidRPr="00ED1033" w:rsidRDefault="00BD0EC9" w:rsidP="005B3AB5">
            <w:pPr>
              <w:rPr>
                <w:b/>
              </w:rPr>
            </w:pPr>
            <w:r w:rsidRPr="00ED1033">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hideMark/>
          </w:tcPr>
          <w:p w14:paraId="6BADC2B7" w14:textId="77777777" w:rsidR="00BD0EC9" w:rsidRPr="00ED1033" w:rsidRDefault="00BD0EC9" w:rsidP="005B3AB5">
            <w:pPr>
              <w:rPr>
                <w:b/>
              </w:rPr>
            </w:pPr>
            <w:r w:rsidRPr="00ED1033">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0413C6EB" w14:textId="77777777" w:rsidR="00BD0EC9" w:rsidRPr="00ED1033" w:rsidRDefault="00BD0EC9" w:rsidP="005B3AB5">
            <w:pPr>
              <w:rPr>
                <w:b/>
              </w:rPr>
            </w:pPr>
            <w:r w:rsidRPr="00ED1033">
              <w:rPr>
                <w:b/>
              </w:rPr>
              <w:t>Компетенция</w:t>
            </w:r>
          </w:p>
        </w:tc>
      </w:tr>
      <w:tr w:rsidR="00BD0EC9" w:rsidRPr="00ED1033" w14:paraId="44E808F0" w14:textId="77777777" w:rsidTr="005B3AB5">
        <w:tc>
          <w:tcPr>
            <w:tcW w:w="14567" w:type="dxa"/>
            <w:gridSpan w:val="4"/>
            <w:tcBorders>
              <w:top w:val="single" w:sz="4" w:space="0" w:color="auto"/>
              <w:left w:val="single" w:sz="4" w:space="0" w:color="auto"/>
              <w:bottom w:val="single" w:sz="4" w:space="0" w:color="auto"/>
              <w:right w:val="single" w:sz="4" w:space="0" w:color="auto"/>
            </w:tcBorders>
            <w:hideMark/>
          </w:tcPr>
          <w:p w14:paraId="1DB85D82" w14:textId="77777777" w:rsidR="00BD0EC9" w:rsidRPr="00ED1033" w:rsidRDefault="00BD0EC9" w:rsidP="005B3AB5">
            <w:pPr>
              <w:rPr>
                <w:b/>
              </w:rPr>
            </w:pPr>
            <w:r w:rsidRPr="00ED1033">
              <w:rPr>
                <w:b/>
              </w:rPr>
              <w:t>Задания закрытого типа с выбором одного/нескольких правильного ответа из предложенных</w:t>
            </w:r>
          </w:p>
        </w:tc>
      </w:tr>
      <w:tr w:rsidR="00BD0EC9" w:rsidRPr="00ED1033" w14:paraId="4C4BB448" w14:textId="77777777" w:rsidTr="00BD0EC9">
        <w:tc>
          <w:tcPr>
            <w:tcW w:w="0" w:type="auto"/>
            <w:tcBorders>
              <w:top w:val="single" w:sz="4" w:space="0" w:color="auto"/>
              <w:left w:val="single" w:sz="4" w:space="0" w:color="auto"/>
              <w:bottom w:val="single" w:sz="4" w:space="0" w:color="auto"/>
              <w:right w:val="single" w:sz="4" w:space="0" w:color="auto"/>
            </w:tcBorders>
          </w:tcPr>
          <w:p w14:paraId="14ABA85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865100F" w14:textId="77777777" w:rsidR="00BD0EC9" w:rsidRPr="00ED1033" w:rsidRDefault="00BD0EC9" w:rsidP="005B3AB5">
            <w:pPr>
              <w:rPr>
                <w:bCs/>
                <w:iCs/>
              </w:rPr>
            </w:pPr>
            <w:r w:rsidRPr="00ED1033">
              <w:rPr>
                <w:bCs/>
                <w:iCs/>
              </w:rPr>
              <w:t>Федеральным органом исполнительной власти непосредственно реализующим основные направления деятельности  в пределах свои полномочий  в сфере обеспечения безопасности Российской Федерации является</w:t>
            </w:r>
          </w:p>
          <w:p w14:paraId="7825C0C0" w14:textId="77777777" w:rsidR="00BD0EC9" w:rsidRPr="00ED1033" w:rsidRDefault="00BD0EC9" w:rsidP="00861A16">
            <w:pPr>
              <w:pStyle w:val="a7"/>
              <w:numPr>
                <w:ilvl w:val="1"/>
                <w:numId w:val="3"/>
              </w:numPr>
              <w:rPr>
                <w:bCs/>
                <w:iCs/>
                <w:sz w:val="24"/>
                <w:szCs w:val="24"/>
              </w:rPr>
            </w:pPr>
            <w:r w:rsidRPr="00ED1033">
              <w:rPr>
                <w:bCs/>
                <w:iCs/>
                <w:sz w:val="24"/>
                <w:szCs w:val="24"/>
              </w:rPr>
              <w:t>ФСБ РФ</w:t>
            </w:r>
          </w:p>
          <w:p w14:paraId="5B607385" w14:textId="77777777" w:rsidR="00BD0EC9" w:rsidRPr="00ED1033" w:rsidRDefault="00BD0EC9" w:rsidP="00861A16">
            <w:pPr>
              <w:pStyle w:val="a7"/>
              <w:numPr>
                <w:ilvl w:val="1"/>
                <w:numId w:val="3"/>
              </w:numPr>
              <w:rPr>
                <w:bCs/>
                <w:iCs/>
                <w:sz w:val="24"/>
                <w:szCs w:val="24"/>
              </w:rPr>
            </w:pPr>
            <w:r w:rsidRPr="00ED1033">
              <w:rPr>
                <w:bCs/>
                <w:iCs/>
                <w:sz w:val="24"/>
                <w:szCs w:val="24"/>
              </w:rPr>
              <w:t xml:space="preserve">ФСТЭК РФ </w:t>
            </w:r>
          </w:p>
          <w:p w14:paraId="1E3C9334" w14:textId="77777777" w:rsidR="00BD0EC9" w:rsidRPr="00ED1033" w:rsidRDefault="00BD0EC9" w:rsidP="00861A16">
            <w:pPr>
              <w:pStyle w:val="a7"/>
              <w:numPr>
                <w:ilvl w:val="1"/>
                <w:numId w:val="3"/>
              </w:numPr>
              <w:rPr>
                <w:bCs/>
                <w:iCs/>
                <w:sz w:val="24"/>
                <w:szCs w:val="24"/>
              </w:rPr>
            </w:pPr>
            <w:r w:rsidRPr="00ED1033">
              <w:rPr>
                <w:bCs/>
                <w:iCs/>
                <w:sz w:val="24"/>
                <w:szCs w:val="24"/>
              </w:rPr>
              <w:t>ФСО РФ</w:t>
            </w:r>
          </w:p>
          <w:p w14:paraId="14E7FC39" w14:textId="77777777" w:rsidR="00BD0EC9" w:rsidRPr="00ED1033" w:rsidRDefault="00BD0EC9" w:rsidP="00861A16">
            <w:pPr>
              <w:pStyle w:val="a7"/>
              <w:numPr>
                <w:ilvl w:val="1"/>
                <w:numId w:val="3"/>
              </w:numPr>
              <w:rPr>
                <w:sz w:val="24"/>
                <w:szCs w:val="24"/>
              </w:rPr>
            </w:pPr>
            <w:r w:rsidRPr="00ED1033">
              <w:rPr>
                <w:bCs/>
                <w:iCs/>
                <w:sz w:val="24"/>
                <w:szCs w:val="24"/>
              </w:rPr>
              <w:t>ГУ ГШ ВС</w:t>
            </w:r>
          </w:p>
        </w:tc>
        <w:tc>
          <w:tcPr>
            <w:tcW w:w="3544" w:type="dxa"/>
            <w:tcBorders>
              <w:top w:val="single" w:sz="4" w:space="0" w:color="auto"/>
              <w:left w:val="single" w:sz="4" w:space="0" w:color="auto"/>
              <w:bottom w:val="single" w:sz="4" w:space="0" w:color="auto"/>
              <w:right w:val="single" w:sz="4" w:space="0" w:color="auto"/>
            </w:tcBorders>
            <w:vAlign w:val="center"/>
          </w:tcPr>
          <w:p w14:paraId="22C3D161" w14:textId="77777777" w:rsidR="00BD0EC9" w:rsidRPr="00ED1033" w:rsidRDefault="00BD0EC9" w:rsidP="00BD0EC9">
            <w:pPr>
              <w:pStyle w:val="a7"/>
              <w:ind w:left="0"/>
              <w:rPr>
                <w:sz w:val="24"/>
                <w:szCs w:val="24"/>
                <w:lang w:val="en-US"/>
              </w:rPr>
            </w:pPr>
            <w:r w:rsidRPr="00ED1033">
              <w:rPr>
                <w:sz w:val="24"/>
                <w:szCs w:val="24"/>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4D443255" w14:textId="77777777" w:rsidR="00BD0EC9" w:rsidRPr="00ED1033" w:rsidRDefault="00BD0EC9" w:rsidP="00BD0EC9">
            <w:r w:rsidRPr="00ED1033">
              <w:t>УК-2.2</w:t>
            </w:r>
          </w:p>
        </w:tc>
      </w:tr>
      <w:tr w:rsidR="00BD0EC9" w:rsidRPr="00ED1033" w14:paraId="72EA1799" w14:textId="77777777" w:rsidTr="00BD0EC9">
        <w:tc>
          <w:tcPr>
            <w:tcW w:w="0" w:type="auto"/>
            <w:tcBorders>
              <w:top w:val="single" w:sz="4" w:space="0" w:color="auto"/>
              <w:left w:val="single" w:sz="4" w:space="0" w:color="auto"/>
              <w:bottom w:val="single" w:sz="4" w:space="0" w:color="auto"/>
              <w:right w:val="single" w:sz="4" w:space="0" w:color="auto"/>
            </w:tcBorders>
          </w:tcPr>
          <w:p w14:paraId="0F4FF9FD"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A360B7F" w14:textId="77777777" w:rsidR="00BD0EC9" w:rsidRPr="00ED1033" w:rsidRDefault="00BD0EC9" w:rsidP="005B3AB5">
            <w:r w:rsidRPr="00ED1033">
              <w:t xml:space="preserve">Угроза безопасности информации возможна, если имеются: </w:t>
            </w:r>
          </w:p>
          <w:p w14:paraId="5663BD89" w14:textId="77777777" w:rsidR="00BD0EC9" w:rsidRPr="00ED1033" w:rsidRDefault="00BD0EC9" w:rsidP="00861A16">
            <w:pPr>
              <w:pStyle w:val="a7"/>
              <w:numPr>
                <w:ilvl w:val="1"/>
                <w:numId w:val="4"/>
              </w:numPr>
              <w:rPr>
                <w:sz w:val="24"/>
                <w:szCs w:val="24"/>
              </w:rPr>
            </w:pPr>
            <w:r w:rsidRPr="00ED1033">
              <w:rPr>
                <w:sz w:val="24"/>
                <w:szCs w:val="24"/>
              </w:rPr>
              <w:t>нарушитель или иной источник угрозы</w:t>
            </w:r>
          </w:p>
          <w:p w14:paraId="4B6B05AA" w14:textId="77777777" w:rsidR="00BD0EC9" w:rsidRPr="00ED1033" w:rsidRDefault="00BD0EC9" w:rsidP="00861A16">
            <w:pPr>
              <w:pStyle w:val="a7"/>
              <w:numPr>
                <w:ilvl w:val="1"/>
                <w:numId w:val="4"/>
              </w:numPr>
              <w:rPr>
                <w:sz w:val="24"/>
                <w:szCs w:val="24"/>
              </w:rPr>
            </w:pPr>
            <w:r w:rsidRPr="00ED1033">
              <w:rPr>
                <w:sz w:val="24"/>
                <w:szCs w:val="24"/>
              </w:rPr>
              <w:t>все перечисленные выше факторы</w:t>
            </w:r>
          </w:p>
          <w:p w14:paraId="63C51CE1" w14:textId="77777777" w:rsidR="00BD0EC9" w:rsidRPr="00ED1033" w:rsidRDefault="00BD0EC9" w:rsidP="00861A16">
            <w:pPr>
              <w:pStyle w:val="a7"/>
              <w:numPr>
                <w:ilvl w:val="1"/>
                <w:numId w:val="4"/>
              </w:numPr>
              <w:rPr>
                <w:sz w:val="24"/>
                <w:szCs w:val="24"/>
              </w:rPr>
            </w:pPr>
            <w:r w:rsidRPr="00ED1033">
              <w:rPr>
                <w:sz w:val="24"/>
                <w:szCs w:val="24"/>
              </w:rPr>
              <w:lastRenderedPageBreak/>
              <w:t>объект, на который осуществляется воздействие</w:t>
            </w:r>
          </w:p>
          <w:p w14:paraId="1BF1C094" w14:textId="77777777" w:rsidR="00BD0EC9" w:rsidRPr="00ED1033" w:rsidRDefault="00BD0EC9" w:rsidP="00861A16">
            <w:pPr>
              <w:pStyle w:val="a7"/>
              <w:numPr>
                <w:ilvl w:val="1"/>
                <w:numId w:val="4"/>
              </w:numPr>
              <w:rPr>
                <w:sz w:val="24"/>
                <w:szCs w:val="24"/>
              </w:rPr>
            </w:pPr>
            <w:r w:rsidRPr="00ED1033">
              <w:rPr>
                <w:sz w:val="24"/>
                <w:szCs w:val="24"/>
              </w:rPr>
              <w:t>способы реализации угрозы безопасности информации, а реализация угрозы может привести к негативным последствиям</w:t>
            </w:r>
          </w:p>
        </w:tc>
        <w:tc>
          <w:tcPr>
            <w:tcW w:w="3544" w:type="dxa"/>
            <w:tcBorders>
              <w:top w:val="single" w:sz="4" w:space="0" w:color="auto"/>
              <w:left w:val="single" w:sz="4" w:space="0" w:color="auto"/>
              <w:bottom w:val="single" w:sz="4" w:space="0" w:color="auto"/>
              <w:right w:val="single" w:sz="4" w:space="0" w:color="auto"/>
            </w:tcBorders>
            <w:vAlign w:val="center"/>
          </w:tcPr>
          <w:p w14:paraId="2475A344" w14:textId="77777777" w:rsidR="00BD0EC9" w:rsidRPr="00ED1033" w:rsidRDefault="00BD0EC9" w:rsidP="00BD0EC9">
            <w:pPr>
              <w:rPr>
                <w:lang w:val="en-US"/>
              </w:rPr>
            </w:pPr>
            <w:r w:rsidRPr="00ED1033">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500535B4" w14:textId="77777777" w:rsidR="00BD0EC9" w:rsidRPr="00ED1033" w:rsidRDefault="00BD0EC9" w:rsidP="00BD0EC9">
            <w:r>
              <w:t>УК-2.2</w:t>
            </w:r>
          </w:p>
        </w:tc>
      </w:tr>
      <w:tr w:rsidR="00BD0EC9" w:rsidRPr="00ED1033" w14:paraId="19C398D7" w14:textId="77777777" w:rsidTr="00BD0EC9">
        <w:tc>
          <w:tcPr>
            <w:tcW w:w="0" w:type="auto"/>
            <w:tcBorders>
              <w:top w:val="single" w:sz="4" w:space="0" w:color="auto"/>
              <w:left w:val="single" w:sz="4" w:space="0" w:color="auto"/>
              <w:bottom w:val="single" w:sz="4" w:space="0" w:color="auto"/>
              <w:right w:val="single" w:sz="4" w:space="0" w:color="auto"/>
            </w:tcBorders>
          </w:tcPr>
          <w:p w14:paraId="1998474A"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1F39B5B" w14:textId="77777777" w:rsidR="00BD0EC9" w:rsidRPr="00ED1033" w:rsidRDefault="00BD0EC9" w:rsidP="005B3AB5">
            <w:r w:rsidRPr="00ED1033">
              <w:t xml:space="preserve">Основной целью информационно-аналитической работы в области обеспечения информационной безопасности предприятия можно считать </w:t>
            </w:r>
          </w:p>
          <w:p w14:paraId="799BB1BF" w14:textId="77777777" w:rsidR="00BD0EC9" w:rsidRPr="00ED1033" w:rsidRDefault="00BD0EC9" w:rsidP="00861A16">
            <w:pPr>
              <w:pStyle w:val="a7"/>
              <w:numPr>
                <w:ilvl w:val="1"/>
                <w:numId w:val="26"/>
              </w:numPr>
              <w:rPr>
                <w:sz w:val="24"/>
                <w:szCs w:val="24"/>
              </w:rPr>
            </w:pPr>
            <w:r w:rsidRPr="00ED1033">
              <w:rPr>
                <w:sz w:val="24"/>
                <w:szCs w:val="24"/>
              </w:rPr>
              <w:t>обеспечение максимальной эффективности использования информационных технологий для поддержки бизнес-процессов и обеспечения конкурентоспособности организации</w:t>
            </w:r>
          </w:p>
          <w:p w14:paraId="64FED55D" w14:textId="77777777" w:rsidR="00BD0EC9" w:rsidRPr="00ED1033" w:rsidRDefault="00BD0EC9" w:rsidP="00861A16">
            <w:pPr>
              <w:pStyle w:val="a7"/>
              <w:numPr>
                <w:ilvl w:val="1"/>
                <w:numId w:val="26"/>
              </w:numPr>
              <w:rPr>
                <w:sz w:val="24"/>
                <w:szCs w:val="24"/>
              </w:rPr>
            </w:pPr>
            <w:r w:rsidRPr="00ED1033">
              <w:rPr>
                <w:sz w:val="24"/>
                <w:szCs w:val="24"/>
              </w:rPr>
              <w:t xml:space="preserve">защиту бизнеса и персонала от каких-либо угроз и рисков, в том числе криминального характера </w:t>
            </w:r>
          </w:p>
          <w:p w14:paraId="1F4C2DA0" w14:textId="77777777" w:rsidR="00BD0EC9" w:rsidRPr="00ED1033" w:rsidRDefault="00BD0EC9" w:rsidP="00861A16">
            <w:pPr>
              <w:pStyle w:val="a7"/>
              <w:numPr>
                <w:ilvl w:val="1"/>
                <w:numId w:val="26"/>
              </w:numPr>
              <w:rPr>
                <w:sz w:val="24"/>
                <w:szCs w:val="24"/>
              </w:rPr>
            </w:pPr>
            <w:r w:rsidRPr="00ED1033">
              <w:rPr>
                <w:sz w:val="24"/>
                <w:szCs w:val="24"/>
              </w:rPr>
              <w:t>целенаправленный сбор, обработку и анализ информации, которая служит для выявления и нейтрализации реальных и потенциальных внутренних и внешних угроз предприятию</w:t>
            </w:r>
          </w:p>
        </w:tc>
        <w:tc>
          <w:tcPr>
            <w:tcW w:w="3544" w:type="dxa"/>
            <w:tcBorders>
              <w:top w:val="single" w:sz="4" w:space="0" w:color="auto"/>
              <w:left w:val="single" w:sz="4" w:space="0" w:color="auto"/>
              <w:bottom w:val="single" w:sz="4" w:space="0" w:color="auto"/>
              <w:right w:val="single" w:sz="4" w:space="0" w:color="auto"/>
            </w:tcBorders>
            <w:vAlign w:val="center"/>
          </w:tcPr>
          <w:p w14:paraId="487F08A0"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4C7AB020" w14:textId="77777777" w:rsidR="00BD0EC9" w:rsidRPr="00ED1033" w:rsidRDefault="00BD0EC9" w:rsidP="00BD0EC9">
            <w:r w:rsidRPr="00ED1033">
              <w:t>УК-2.2</w:t>
            </w:r>
          </w:p>
        </w:tc>
      </w:tr>
      <w:tr w:rsidR="00BD0EC9" w:rsidRPr="00ED1033" w14:paraId="38C81839" w14:textId="77777777" w:rsidTr="00BD0EC9">
        <w:tc>
          <w:tcPr>
            <w:tcW w:w="0" w:type="auto"/>
            <w:tcBorders>
              <w:top w:val="single" w:sz="4" w:space="0" w:color="auto"/>
              <w:left w:val="single" w:sz="4" w:space="0" w:color="auto"/>
              <w:bottom w:val="single" w:sz="4" w:space="0" w:color="auto"/>
              <w:right w:val="single" w:sz="4" w:space="0" w:color="auto"/>
            </w:tcBorders>
          </w:tcPr>
          <w:p w14:paraId="7FCB221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EE75F63" w14:textId="77777777" w:rsidR="00BD0EC9" w:rsidRPr="00ED1033" w:rsidRDefault="00BD0EC9" w:rsidP="005B3AB5">
            <w:r w:rsidRPr="00ED1033">
              <w:t xml:space="preserve">Способ выражения согласия государства на обязательность международного договора, предусматривающий его утверждение соответствующими органами государственной власти  - это </w:t>
            </w:r>
          </w:p>
          <w:p w14:paraId="7D433832" w14:textId="77777777" w:rsidR="00BD0EC9" w:rsidRPr="00ED1033" w:rsidRDefault="00BD0EC9" w:rsidP="00861A16">
            <w:pPr>
              <w:pStyle w:val="a7"/>
              <w:numPr>
                <w:ilvl w:val="1"/>
                <w:numId w:val="23"/>
              </w:numPr>
              <w:rPr>
                <w:sz w:val="24"/>
                <w:szCs w:val="24"/>
              </w:rPr>
            </w:pPr>
            <w:r w:rsidRPr="00ED1033">
              <w:rPr>
                <w:sz w:val="24"/>
                <w:szCs w:val="24"/>
              </w:rPr>
              <w:t>ратификация</w:t>
            </w:r>
          </w:p>
          <w:p w14:paraId="16CFD133" w14:textId="77777777" w:rsidR="00BD0EC9" w:rsidRPr="00ED1033" w:rsidRDefault="00BD0EC9" w:rsidP="00861A16">
            <w:pPr>
              <w:pStyle w:val="a7"/>
              <w:numPr>
                <w:ilvl w:val="1"/>
                <w:numId w:val="23"/>
              </w:numPr>
              <w:rPr>
                <w:sz w:val="24"/>
                <w:szCs w:val="24"/>
              </w:rPr>
            </w:pPr>
            <w:r w:rsidRPr="00ED1033">
              <w:rPr>
                <w:sz w:val="24"/>
                <w:szCs w:val="24"/>
              </w:rPr>
              <w:t>имплементация</w:t>
            </w:r>
          </w:p>
          <w:p w14:paraId="3D994EE5" w14:textId="77777777" w:rsidR="00BD0EC9" w:rsidRPr="00ED1033" w:rsidRDefault="00BD0EC9" w:rsidP="00861A16">
            <w:pPr>
              <w:pStyle w:val="a7"/>
              <w:numPr>
                <w:ilvl w:val="1"/>
                <w:numId w:val="23"/>
              </w:numPr>
              <w:rPr>
                <w:sz w:val="24"/>
                <w:szCs w:val="24"/>
              </w:rPr>
            </w:pPr>
            <w:r w:rsidRPr="00ED1033">
              <w:rPr>
                <w:sz w:val="24"/>
                <w:szCs w:val="24"/>
              </w:rPr>
              <w:t>экстрадиция</w:t>
            </w:r>
          </w:p>
          <w:p w14:paraId="3D7477F7" w14:textId="77777777" w:rsidR="00BD0EC9" w:rsidRPr="00ED1033" w:rsidRDefault="00BD0EC9" w:rsidP="00861A16">
            <w:pPr>
              <w:pStyle w:val="a7"/>
              <w:numPr>
                <w:ilvl w:val="1"/>
                <w:numId w:val="23"/>
              </w:numPr>
              <w:rPr>
                <w:sz w:val="24"/>
                <w:szCs w:val="24"/>
              </w:rPr>
            </w:pPr>
            <w:r w:rsidRPr="00ED1033">
              <w:rPr>
                <w:sz w:val="24"/>
                <w:szCs w:val="24"/>
              </w:rPr>
              <w:t>денонсация</w:t>
            </w:r>
          </w:p>
        </w:tc>
        <w:tc>
          <w:tcPr>
            <w:tcW w:w="3544" w:type="dxa"/>
            <w:tcBorders>
              <w:top w:val="single" w:sz="4" w:space="0" w:color="auto"/>
              <w:left w:val="single" w:sz="4" w:space="0" w:color="auto"/>
              <w:bottom w:val="single" w:sz="4" w:space="0" w:color="auto"/>
              <w:right w:val="single" w:sz="4" w:space="0" w:color="auto"/>
            </w:tcBorders>
            <w:vAlign w:val="center"/>
          </w:tcPr>
          <w:p w14:paraId="382B113A"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6740B762" w14:textId="77777777" w:rsidR="00BD0EC9" w:rsidRPr="00ED1033" w:rsidRDefault="00BD0EC9" w:rsidP="00BD0EC9">
            <w:r w:rsidRPr="00ED1033">
              <w:t>УК-2.2</w:t>
            </w:r>
          </w:p>
        </w:tc>
      </w:tr>
      <w:tr w:rsidR="00BD0EC9" w:rsidRPr="00ED1033" w14:paraId="0A112507" w14:textId="77777777" w:rsidTr="00BD0EC9">
        <w:tc>
          <w:tcPr>
            <w:tcW w:w="0" w:type="auto"/>
            <w:tcBorders>
              <w:top w:val="single" w:sz="4" w:space="0" w:color="auto"/>
              <w:left w:val="single" w:sz="4" w:space="0" w:color="auto"/>
              <w:bottom w:val="single" w:sz="4" w:space="0" w:color="auto"/>
              <w:right w:val="single" w:sz="4" w:space="0" w:color="auto"/>
            </w:tcBorders>
          </w:tcPr>
          <w:p w14:paraId="6F56129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413A9BB" w14:textId="77777777" w:rsidR="00BD0EC9" w:rsidRPr="00ED1033" w:rsidRDefault="00BD0EC9" w:rsidP="005B3AB5">
            <w:r w:rsidRPr="00ED1033">
              <w:t xml:space="preserve">Каким НПА в России установлен порядок внесения на ратификацию международных договоров по инициативам в вопросах международной ИБ </w:t>
            </w:r>
          </w:p>
          <w:p w14:paraId="11634F6A"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15.07.1995 N 101-ФЗ (ред. от 08.12.2020)</w:t>
            </w:r>
          </w:p>
          <w:p w14:paraId="29EA5F3D"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26.07.2017 года № 187-ФЗ</w:t>
            </w:r>
          </w:p>
          <w:p w14:paraId="1F5476D0" w14:textId="77777777" w:rsidR="00BD0EC9" w:rsidRPr="00ED1033" w:rsidRDefault="00BD0EC9" w:rsidP="00861A16">
            <w:pPr>
              <w:pStyle w:val="a7"/>
              <w:numPr>
                <w:ilvl w:val="1"/>
                <w:numId w:val="24"/>
              </w:numPr>
              <w:rPr>
                <w:sz w:val="24"/>
                <w:szCs w:val="24"/>
              </w:rPr>
            </w:pPr>
            <w:r w:rsidRPr="00ED1033">
              <w:rPr>
                <w:sz w:val="24"/>
                <w:szCs w:val="24"/>
              </w:rPr>
              <w:t>Федеральным законом от 27.07.2006 N 149-ФЗ (ред. от 12.12.2023)</w:t>
            </w:r>
          </w:p>
        </w:tc>
        <w:tc>
          <w:tcPr>
            <w:tcW w:w="3544" w:type="dxa"/>
            <w:tcBorders>
              <w:top w:val="single" w:sz="4" w:space="0" w:color="auto"/>
              <w:left w:val="single" w:sz="4" w:space="0" w:color="auto"/>
              <w:bottom w:val="single" w:sz="4" w:space="0" w:color="auto"/>
              <w:right w:val="single" w:sz="4" w:space="0" w:color="auto"/>
            </w:tcBorders>
            <w:vAlign w:val="center"/>
          </w:tcPr>
          <w:p w14:paraId="065EC044"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C0294BE" w14:textId="77777777" w:rsidR="00BD0EC9" w:rsidRPr="00ED1033" w:rsidRDefault="00BD0EC9" w:rsidP="00BD0EC9">
            <w:r w:rsidRPr="00ED1033">
              <w:t>УК-2.2</w:t>
            </w:r>
          </w:p>
        </w:tc>
      </w:tr>
      <w:tr w:rsidR="00BD0EC9" w:rsidRPr="00ED1033" w14:paraId="607F4533" w14:textId="77777777" w:rsidTr="00BD0EC9">
        <w:tc>
          <w:tcPr>
            <w:tcW w:w="0" w:type="auto"/>
            <w:tcBorders>
              <w:top w:val="single" w:sz="4" w:space="0" w:color="auto"/>
              <w:left w:val="single" w:sz="4" w:space="0" w:color="auto"/>
              <w:bottom w:val="single" w:sz="4" w:space="0" w:color="auto"/>
              <w:right w:val="single" w:sz="4" w:space="0" w:color="auto"/>
            </w:tcBorders>
          </w:tcPr>
          <w:p w14:paraId="4EC6358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4FFD6BB" w14:textId="77777777" w:rsidR="00BD0EC9" w:rsidRPr="00ED1033" w:rsidRDefault="00BD0EC9" w:rsidP="005B3AB5">
            <w:r w:rsidRPr="00ED1033">
              <w:t>Уровень риска, который организация готова принять, не принимая дополнительных действий для его снижения является системообразующим в</w:t>
            </w:r>
          </w:p>
          <w:p w14:paraId="05DD8C3E" w14:textId="77777777" w:rsidR="00BD0EC9" w:rsidRPr="00ED1033" w:rsidRDefault="00BD0EC9" w:rsidP="00861A16">
            <w:pPr>
              <w:pStyle w:val="a7"/>
              <w:numPr>
                <w:ilvl w:val="1"/>
                <w:numId w:val="5"/>
              </w:numPr>
              <w:rPr>
                <w:sz w:val="24"/>
                <w:szCs w:val="24"/>
              </w:rPr>
            </w:pPr>
            <w:r w:rsidRPr="00ED1033">
              <w:rPr>
                <w:sz w:val="24"/>
                <w:szCs w:val="24"/>
              </w:rPr>
              <w:t>в модели управления, основанной на оценке рисков</w:t>
            </w:r>
          </w:p>
          <w:p w14:paraId="1F59E4DE" w14:textId="77777777" w:rsidR="00BD0EC9" w:rsidRPr="00ED1033" w:rsidRDefault="00BD0EC9" w:rsidP="00861A16">
            <w:pPr>
              <w:pStyle w:val="a7"/>
              <w:numPr>
                <w:ilvl w:val="1"/>
                <w:numId w:val="5"/>
              </w:numPr>
              <w:rPr>
                <w:sz w:val="24"/>
                <w:szCs w:val="24"/>
              </w:rPr>
            </w:pPr>
            <w:r w:rsidRPr="00ED1033">
              <w:rPr>
                <w:sz w:val="24"/>
                <w:szCs w:val="24"/>
              </w:rPr>
              <w:t>в мандатной модели управления доступом</w:t>
            </w:r>
          </w:p>
          <w:p w14:paraId="56ADD0EB" w14:textId="77777777" w:rsidR="00BD0EC9" w:rsidRPr="00ED1033" w:rsidRDefault="00BD0EC9" w:rsidP="00861A16">
            <w:pPr>
              <w:pStyle w:val="a7"/>
              <w:numPr>
                <w:ilvl w:val="1"/>
                <w:numId w:val="5"/>
              </w:numPr>
              <w:rPr>
                <w:sz w:val="24"/>
                <w:szCs w:val="24"/>
              </w:rPr>
            </w:pPr>
            <w:r w:rsidRPr="00ED1033">
              <w:rPr>
                <w:sz w:val="24"/>
                <w:szCs w:val="24"/>
              </w:rPr>
              <w:t>в дискреционной модели</w:t>
            </w:r>
          </w:p>
        </w:tc>
        <w:tc>
          <w:tcPr>
            <w:tcW w:w="3544" w:type="dxa"/>
            <w:tcBorders>
              <w:top w:val="single" w:sz="4" w:space="0" w:color="auto"/>
              <w:left w:val="single" w:sz="4" w:space="0" w:color="auto"/>
              <w:bottom w:val="single" w:sz="4" w:space="0" w:color="auto"/>
              <w:right w:val="single" w:sz="4" w:space="0" w:color="auto"/>
            </w:tcBorders>
            <w:vAlign w:val="center"/>
          </w:tcPr>
          <w:p w14:paraId="6534B105"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3177EB01" w14:textId="77777777" w:rsidR="00BD0EC9" w:rsidRPr="00ED1033" w:rsidRDefault="00BD0EC9" w:rsidP="00BD0EC9">
            <w:r w:rsidRPr="00ED1033">
              <w:t>ОПК-8.1</w:t>
            </w:r>
          </w:p>
        </w:tc>
      </w:tr>
      <w:tr w:rsidR="00BD0EC9" w:rsidRPr="00ED1033" w14:paraId="68860E1B" w14:textId="77777777" w:rsidTr="00BD0EC9">
        <w:tc>
          <w:tcPr>
            <w:tcW w:w="0" w:type="auto"/>
            <w:tcBorders>
              <w:top w:val="single" w:sz="4" w:space="0" w:color="auto"/>
              <w:left w:val="single" w:sz="4" w:space="0" w:color="auto"/>
              <w:bottom w:val="single" w:sz="4" w:space="0" w:color="auto"/>
              <w:right w:val="single" w:sz="4" w:space="0" w:color="auto"/>
            </w:tcBorders>
          </w:tcPr>
          <w:p w14:paraId="0D8EAC7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57A28A5" w14:textId="77777777" w:rsidR="00BD0EC9" w:rsidRPr="00ED1033" w:rsidRDefault="00BD0EC9" w:rsidP="005B3AB5">
            <w:r w:rsidRPr="00ED1033">
              <w:t>Метод организации работы со  специалистами, выраженный в количественной и (или) качественной формах с целью подготовки информации для принятия решений по вопросам ИБ, называют</w:t>
            </w:r>
          </w:p>
          <w:p w14:paraId="2A760142" w14:textId="77777777" w:rsidR="00BD0EC9" w:rsidRPr="00ED1033" w:rsidRDefault="00BD0EC9" w:rsidP="00861A16">
            <w:pPr>
              <w:pStyle w:val="a7"/>
              <w:numPr>
                <w:ilvl w:val="1"/>
                <w:numId w:val="25"/>
              </w:numPr>
              <w:rPr>
                <w:sz w:val="24"/>
                <w:szCs w:val="24"/>
              </w:rPr>
            </w:pPr>
            <w:r w:rsidRPr="00ED1033">
              <w:rPr>
                <w:sz w:val="24"/>
                <w:szCs w:val="24"/>
              </w:rPr>
              <w:t>качественным методом</w:t>
            </w:r>
          </w:p>
          <w:p w14:paraId="0C1B071D" w14:textId="77777777" w:rsidR="00BD0EC9" w:rsidRPr="00ED1033" w:rsidRDefault="00BD0EC9" w:rsidP="00861A16">
            <w:pPr>
              <w:pStyle w:val="a7"/>
              <w:numPr>
                <w:ilvl w:val="1"/>
                <w:numId w:val="25"/>
              </w:numPr>
              <w:rPr>
                <w:sz w:val="24"/>
                <w:szCs w:val="24"/>
              </w:rPr>
            </w:pPr>
            <w:r w:rsidRPr="00ED1033">
              <w:rPr>
                <w:sz w:val="24"/>
                <w:szCs w:val="24"/>
              </w:rPr>
              <w:t>методом экспертных оценок</w:t>
            </w:r>
          </w:p>
          <w:p w14:paraId="03EC979D" w14:textId="77777777" w:rsidR="00BD0EC9" w:rsidRPr="00ED1033" w:rsidRDefault="00BD0EC9" w:rsidP="00861A16">
            <w:pPr>
              <w:pStyle w:val="a7"/>
              <w:numPr>
                <w:ilvl w:val="1"/>
                <w:numId w:val="25"/>
              </w:numPr>
              <w:rPr>
                <w:sz w:val="24"/>
                <w:szCs w:val="24"/>
              </w:rPr>
            </w:pPr>
            <w:r w:rsidRPr="00ED1033">
              <w:rPr>
                <w:sz w:val="24"/>
                <w:szCs w:val="24"/>
              </w:rPr>
              <w:t>количественным методом</w:t>
            </w:r>
          </w:p>
          <w:p w14:paraId="26811EBB" w14:textId="77777777" w:rsidR="00BD0EC9" w:rsidRPr="00ED1033" w:rsidRDefault="00BD0EC9" w:rsidP="00861A16">
            <w:pPr>
              <w:pStyle w:val="a7"/>
              <w:numPr>
                <w:ilvl w:val="1"/>
                <w:numId w:val="25"/>
              </w:numPr>
              <w:rPr>
                <w:sz w:val="24"/>
                <w:szCs w:val="24"/>
              </w:rPr>
            </w:pPr>
            <w:r w:rsidRPr="00ED1033">
              <w:rPr>
                <w:sz w:val="24"/>
                <w:szCs w:val="24"/>
              </w:rPr>
              <w:t>статистическим методом</w:t>
            </w:r>
          </w:p>
          <w:p w14:paraId="4284A45B" w14:textId="77777777" w:rsidR="00BD0EC9" w:rsidRPr="00ED1033" w:rsidRDefault="00BD0EC9" w:rsidP="00861A16">
            <w:pPr>
              <w:pStyle w:val="a7"/>
              <w:numPr>
                <w:ilvl w:val="1"/>
                <w:numId w:val="25"/>
              </w:numPr>
              <w:rPr>
                <w:sz w:val="24"/>
                <w:szCs w:val="24"/>
              </w:rPr>
            </w:pPr>
            <w:r w:rsidRPr="00ED1033">
              <w:rPr>
                <w:sz w:val="24"/>
                <w:szCs w:val="24"/>
              </w:rPr>
              <w:t>мониторингом</w:t>
            </w:r>
          </w:p>
        </w:tc>
        <w:tc>
          <w:tcPr>
            <w:tcW w:w="3544" w:type="dxa"/>
            <w:tcBorders>
              <w:top w:val="single" w:sz="4" w:space="0" w:color="auto"/>
              <w:left w:val="single" w:sz="4" w:space="0" w:color="auto"/>
              <w:bottom w:val="single" w:sz="4" w:space="0" w:color="auto"/>
              <w:right w:val="single" w:sz="4" w:space="0" w:color="auto"/>
            </w:tcBorders>
            <w:vAlign w:val="center"/>
          </w:tcPr>
          <w:p w14:paraId="75A20847"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4248819" w14:textId="77777777" w:rsidR="00BD0EC9" w:rsidRPr="00ED1033" w:rsidRDefault="00BD0EC9" w:rsidP="00BD0EC9">
            <w:r w:rsidRPr="00ED1033">
              <w:t>ОПК-8.1</w:t>
            </w:r>
          </w:p>
        </w:tc>
      </w:tr>
      <w:tr w:rsidR="00BD0EC9" w:rsidRPr="00ED1033" w14:paraId="30098F8A" w14:textId="77777777" w:rsidTr="00BD0EC9">
        <w:tc>
          <w:tcPr>
            <w:tcW w:w="0" w:type="auto"/>
            <w:tcBorders>
              <w:top w:val="single" w:sz="4" w:space="0" w:color="auto"/>
              <w:left w:val="single" w:sz="4" w:space="0" w:color="auto"/>
              <w:bottom w:val="single" w:sz="4" w:space="0" w:color="auto"/>
              <w:right w:val="single" w:sz="4" w:space="0" w:color="auto"/>
            </w:tcBorders>
          </w:tcPr>
          <w:p w14:paraId="79D818A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2364EED" w14:textId="77777777" w:rsidR="00BD0EC9" w:rsidRPr="00ED1033" w:rsidRDefault="00BD0EC9" w:rsidP="005B3AB5">
            <w:r w:rsidRPr="00ED1033">
              <w:t xml:space="preserve">Совокупность органов и исполнителей, организованная и функционирующая по правилам, установленным соответствующими правовыми, организационно-распорядительными и нормативными документами в области защиты информации называют </w:t>
            </w:r>
          </w:p>
          <w:p w14:paraId="287EC3F9" w14:textId="77777777" w:rsidR="00BD0EC9" w:rsidRPr="00ED1033" w:rsidRDefault="00BD0EC9" w:rsidP="00861A16">
            <w:pPr>
              <w:pStyle w:val="a7"/>
              <w:numPr>
                <w:ilvl w:val="1"/>
                <w:numId w:val="6"/>
              </w:numPr>
              <w:rPr>
                <w:sz w:val="24"/>
                <w:szCs w:val="24"/>
              </w:rPr>
            </w:pPr>
            <w:r w:rsidRPr="00ED1033">
              <w:rPr>
                <w:sz w:val="24"/>
                <w:szCs w:val="24"/>
              </w:rPr>
              <w:t>Государственной системой защиты информации</w:t>
            </w:r>
          </w:p>
          <w:p w14:paraId="2230F443" w14:textId="77777777" w:rsidR="00BD0EC9" w:rsidRPr="00ED1033" w:rsidRDefault="00BD0EC9" w:rsidP="00861A16">
            <w:pPr>
              <w:pStyle w:val="a7"/>
              <w:numPr>
                <w:ilvl w:val="1"/>
                <w:numId w:val="6"/>
              </w:numPr>
              <w:rPr>
                <w:sz w:val="24"/>
                <w:szCs w:val="24"/>
              </w:rPr>
            </w:pPr>
            <w:r w:rsidRPr="00ED1033">
              <w:rPr>
                <w:sz w:val="24"/>
                <w:szCs w:val="24"/>
              </w:rPr>
              <w:t>Государственной властью</w:t>
            </w:r>
          </w:p>
          <w:p w14:paraId="4B1768C9" w14:textId="77777777" w:rsidR="00BD0EC9" w:rsidRPr="00ED1033" w:rsidRDefault="00BD0EC9" w:rsidP="00861A16">
            <w:pPr>
              <w:pStyle w:val="a7"/>
              <w:numPr>
                <w:ilvl w:val="1"/>
                <w:numId w:val="6"/>
              </w:numPr>
              <w:rPr>
                <w:sz w:val="24"/>
                <w:szCs w:val="24"/>
              </w:rPr>
            </w:pPr>
            <w:r w:rsidRPr="00ED1033">
              <w:rPr>
                <w:sz w:val="24"/>
                <w:szCs w:val="24"/>
              </w:rPr>
              <w:t>Советом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C1BB492"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2DEB1ECE" w14:textId="77777777" w:rsidR="00BD0EC9" w:rsidRPr="00ED1033" w:rsidRDefault="00BD0EC9" w:rsidP="00BD0EC9">
            <w:r w:rsidRPr="00ED1033">
              <w:t>ОПК-8.1</w:t>
            </w:r>
          </w:p>
        </w:tc>
      </w:tr>
      <w:tr w:rsidR="00BD0EC9" w:rsidRPr="00ED1033" w14:paraId="60DBEF45" w14:textId="77777777" w:rsidTr="00BD0EC9">
        <w:tc>
          <w:tcPr>
            <w:tcW w:w="0" w:type="auto"/>
            <w:tcBorders>
              <w:top w:val="single" w:sz="4" w:space="0" w:color="auto"/>
              <w:left w:val="single" w:sz="4" w:space="0" w:color="auto"/>
              <w:bottom w:val="single" w:sz="4" w:space="0" w:color="auto"/>
              <w:right w:val="single" w:sz="4" w:space="0" w:color="auto"/>
            </w:tcBorders>
          </w:tcPr>
          <w:p w14:paraId="79D47EA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80B4DCA" w14:textId="77777777" w:rsidR="00BD0EC9" w:rsidRPr="00ED1033" w:rsidRDefault="00BD0EC9" w:rsidP="005B3AB5">
            <w:r w:rsidRPr="00ED1033">
              <w:t xml:space="preserve">Защищаемая информация - это </w:t>
            </w:r>
          </w:p>
          <w:p w14:paraId="14B43419"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правовых документов или требованиями, установленными собственником информации</w:t>
            </w:r>
          </w:p>
          <w:p w14:paraId="603F6445"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ФЗ "О защищаемой информации в РФ"</w:t>
            </w:r>
          </w:p>
          <w:p w14:paraId="7AF685F3" w14:textId="77777777" w:rsidR="00BD0EC9" w:rsidRPr="00ED1033" w:rsidRDefault="00BD0EC9" w:rsidP="00861A16">
            <w:pPr>
              <w:pStyle w:val="a7"/>
              <w:numPr>
                <w:ilvl w:val="1"/>
                <w:numId w:val="27"/>
              </w:numPr>
              <w:rPr>
                <w:sz w:val="24"/>
                <w:szCs w:val="24"/>
              </w:rPr>
            </w:pPr>
            <w:r w:rsidRPr="00ED1033">
              <w:rPr>
                <w:sz w:val="24"/>
                <w:szCs w:val="24"/>
              </w:rPr>
              <w:t>информация, являющаяся предметом собственности и подлежащая защите в соответствии с требованиями правовых документов</w:t>
            </w:r>
          </w:p>
          <w:p w14:paraId="5E7DC824" w14:textId="77777777" w:rsidR="00BD0EC9" w:rsidRPr="00ED1033" w:rsidRDefault="00BD0EC9" w:rsidP="00861A16">
            <w:pPr>
              <w:pStyle w:val="a7"/>
              <w:numPr>
                <w:ilvl w:val="1"/>
                <w:numId w:val="27"/>
              </w:numPr>
              <w:rPr>
                <w:sz w:val="24"/>
                <w:szCs w:val="24"/>
              </w:rPr>
            </w:pPr>
            <w:r w:rsidRPr="00ED1033">
              <w:rPr>
                <w:sz w:val="24"/>
                <w:szCs w:val="24"/>
              </w:rPr>
              <w:lastRenderedPageBreak/>
              <w:t xml:space="preserve"> информация, являющаяся предметом собственности и подлежащая защите в соответствии с требованиями, которые устанавливает собственник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1A73F981" w14:textId="77777777" w:rsidR="00BD0EC9" w:rsidRPr="00ED1033" w:rsidRDefault="00BD0EC9" w:rsidP="00BD0EC9">
            <w:pPr>
              <w:rPr>
                <w:lang w:val="en-US"/>
              </w:rPr>
            </w:pPr>
            <w:r w:rsidRPr="00ED1033">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6E3776F8" w14:textId="77777777" w:rsidR="00BD0EC9" w:rsidRPr="00ED1033" w:rsidRDefault="00BD0EC9" w:rsidP="00BD0EC9">
            <w:r>
              <w:t>ОПК-5.1</w:t>
            </w:r>
          </w:p>
        </w:tc>
      </w:tr>
      <w:tr w:rsidR="00BD0EC9" w:rsidRPr="00ED1033" w14:paraId="6E5A80AA" w14:textId="77777777" w:rsidTr="00BD0EC9">
        <w:tc>
          <w:tcPr>
            <w:tcW w:w="0" w:type="auto"/>
            <w:tcBorders>
              <w:top w:val="single" w:sz="4" w:space="0" w:color="auto"/>
              <w:left w:val="single" w:sz="4" w:space="0" w:color="auto"/>
              <w:bottom w:val="single" w:sz="4" w:space="0" w:color="auto"/>
              <w:right w:val="single" w:sz="4" w:space="0" w:color="auto"/>
            </w:tcBorders>
          </w:tcPr>
          <w:p w14:paraId="7077088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18FE4F0" w14:textId="77777777" w:rsidR="00BD0EC9" w:rsidRPr="00ED1033" w:rsidRDefault="00BD0EC9" w:rsidP="005B3AB5">
            <w:r w:rsidRPr="00ED1033">
              <w:t>Информация, возможность получения и использования которой ограничивается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называют</w:t>
            </w:r>
          </w:p>
          <w:p w14:paraId="284E8B41" w14:textId="77777777" w:rsidR="00BD0EC9" w:rsidRPr="00ED1033" w:rsidRDefault="00BD0EC9" w:rsidP="00861A16">
            <w:pPr>
              <w:pStyle w:val="a7"/>
              <w:numPr>
                <w:ilvl w:val="1"/>
                <w:numId w:val="28"/>
              </w:numPr>
              <w:rPr>
                <w:sz w:val="24"/>
                <w:szCs w:val="24"/>
              </w:rPr>
            </w:pPr>
            <w:r w:rsidRPr="00ED1033">
              <w:rPr>
                <w:sz w:val="24"/>
                <w:szCs w:val="24"/>
              </w:rPr>
              <w:t>государственной тайной</w:t>
            </w:r>
          </w:p>
          <w:p w14:paraId="6840FBB3" w14:textId="77777777" w:rsidR="00BD0EC9" w:rsidRPr="00ED1033" w:rsidRDefault="00BD0EC9" w:rsidP="00861A16">
            <w:pPr>
              <w:pStyle w:val="a7"/>
              <w:numPr>
                <w:ilvl w:val="1"/>
                <w:numId w:val="28"/>
              </w:numPr>
              <w:rPr>
                <w:sz w:val="24"/>
                <w:szCs w:val="24"/>
              </w:rPr>
            </w:pPr>
            <w:r w:rsidRPr="00ED1033">
              <w:rPr>
                <w:sz w:val="24"/>
                <w:szCs w:val="24"/>
              </w:rPr>
              <w:t>информацией ограниченного доступа</w:t>
            </w:r>
          </w:p>
          <w:p w14:paraId="2004FFFC" w14:textId="77777777" w:rsidR="00BD0EC9" w:rsidRPr="00ED1033" w:rsidRDefault="00BD0EC9" w:rsidP="00861A16">
            <w:pPr>
              <w:pStyle w:val="a7"/>
              <w:numPr>
                <w:ilvl w:val="1"/>
                <w:numId w:val="28"/>
              </w:numPr>
              <w:rPr>
                <w:sz w:val="24"/>
                <w:szCs w:val="24"/>
              </w:rPr>
            </w:pPr>
            <w:r w:rsidRPr="00ED1033">
              <w:rPr>
                <w:sz w:val="24"/>
                <w:szCs w:val="24"/>
              </w:rPr>
              <w:t>служебной тайной</w:t>
            </w:r>
          </w:p>
          <w:p w14:paraId="7ADD26FB" w14:textId="77777777" w:rsidR="00BD0EC9" w:rsidRPr="00ED1033" w:rsidRDefault="00BD0EC9" w:rsidP="00861A16">
            <w:pPr>
              <w:pStyle w:val="a7"/>
              <w:numPr>
                <w:ilvl w:val="1"/>
                <w:numId w:val="28"/>
              </w:numPr>
              <w:rPr>
                <w:sz w:val="24"/>
                <w:szCs w:val="24"/>
              </w:rPr>
            </w:pPr>
            <w:r w:rsidRPr="00ED1033">
              <w:rPr>
                <w:sz w:val="24"/>
                <w:szCs w:val="24"/>
              </w:rPr>
              <w:t xml:space="preserve"> конфиденциальной информацией</w:t>
            </w:r>
          </w:p>
        </w:tc>
        <w:tc>
          <w:tcPr>
            <w:tcW w:w="3544" w:type="dxa"/>
            <w:tcBorders>
              <w:top w:val="single" w:sz="4" w:space="0" w:color="auto"/>
              <w:left w:val="single" w:sz="4" w:space="0" w:color="auto"/>
              <w:bottom w:val="single" w:sz="4" w:space="0" w:color="auto"/>
              <w:right w:val="single" w:sz="4" w:space="0" w:color="auto"/>
            </w:tcBorders>
            <w:vAlign w:val="center"/>
          </w:tcPr>
          <w:p w14:paraId="112D737B"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7B3F8BF" w14:textId="77777777" w:rsidR="00BD0EC9" w:rsidRPr="00ED1033" w:rsidRDefault="00BD0EC9" w:rsidP="00BD0EC9">
            <w:r>
              <w:t>ОПК-5.1</w:t>
            </w:r>
          </w:p>
        </w:tc>
      </w:tr>
      <w:tr w:rsidR="00BD0EC9" w:rsidRPr="00ED1033" w14:paraId="7AAEB328" w14:textId="77777777" w:rsidTr="00BD0EC9">
        <w:tc>
          <w:tcPr>
            <w:tcW w:w="0" w:type="auto"/>
            <w:tcBorders>
              <w:top w:val="single" w:sz="4" w:space="0" w:color="auto"/>
              <w:left w:val="single" w:sz="4" w:space="0" w:color="auto"/>
              <w:bottom w:val="single" w:sz="4" w:space="0" w:color="auto"/>
              <w:right w:val="single" w:sz="4" w:space="0" w:color="auto"/>
            </w:tcBorders>
          </w:tcPr>
          <w:p w14:paraId="2106EC5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1A4FBA7" w14:textId="77777777" w:rsidR="00BD0EC9" w:rsidRPr="00ED1033" w:rsidRDefault="00BD0EC9" w:rsidP="005B3AB5">
            <w:r w:rsidRPr="00ED1033">
              <w:t>Регулирование деятельности в области защиты информации криптографическими методами является основной задачей</w:t>
            </w:r>
          </w:p>
          <w:p w14:paraId="515704CB" w14:textId="77777777" w:rsidR="00BD0EC9" w:rsidRPr="00ED1033" w:rsidRDefault="00BD0EC9" w:rsidP="00861A16">
            <w:pPr>
              <w:pStyle w:val="a7"/>
              <w:numPr>
                <w:ilvl w:val="0"/>
                <w:numId w:val="7"/>
              </w:numPr>
              <w:ind w:firstLine="364"/>
              <w:rPr>
                <w:sz w:val="24"/>
                <w:szCs w:val="24"/>
              </w:rPr>
            </w:pPr>
            <w:r w:rsidRPr="00ED1033">
              <w:rPr>
                <w:sz w:val="24"/>
                <w:szCs w:val="24"/>
              </w:rPr>
              <w:t>МВД РФ</w:t>
            </w:r>
          </w:p>
          <w:p w14:paraId="125FB265" w14:textId="77777777" w:rsidR="00BD0EC9" w:rsidRPr="00ED1033" w:rsidRDefault="00BD0EC9" w:rsidP="00861A16">
            <w:pPr>
              <w:pStyle w:val="a7"/>
              <w:numPr>
                <w:ilvl w:val="0"/>
                <w:numId w:val="7"/>
              </w:numPr>
              <w:ind w:firstLine="364"/>
              <w:rPr>
                <w:sz w:val="24"/>
                <w:szCs w:val="24"/>
              </w:rPr>
            </w:pPr>
            <w:r w:rsidRPr="00ED1033">
              <w:rPr>
                <w:sz w:val="24"/>
                <w:szCs w:val="24"/>
              </w:rPr>
              <w:t>ФСТЭК РФ</w:t>
            </w:r>
          </w:p>
          <w:p w14:paraId="7C4B8D93" w14:textId="77777777" w:rsidR="00BD0EC9" w:rsidRPr="00ED1033" w:rsidRDefault="00BD0EC9" w:rsidP="00861A16">
            <w:pPr>
              <w:pStyle w:val="a7"/>
              <w:numPr>
                <w:ilvl w:val="0"/>
                <w:numId w:val="7"/>
              </w:numPr>
              <w:ind w:firstLine="364"/>
              <w:rPr>
                <w:sz w:val="24"/>
                <w:szCs w:val="24"/>
              </w:rPr>
            </w:pPr>
            <w:r w:rsidRPr="00ED1033">
              <w:rPr>
                <w:sz w:val="24"/>
                <w:szCs w:val="24"/>
              </w:rPr>
              <w:t xml:space="preserve"> Министерства обороны РФ</w:t>
            </w:r>
          </w:p>
          <w:p w14:paraId="79834C24" w14:textId="77777777" w:rsidR="00BD0EC9" w:rsidRPr="00ED1033" w:rsidRDefault="00BD0EC9" w:rsidP="00861A16">
            <w:pPr>
              <w:pStyle w:val="a7"/>
              <w:numPr>
                <w:ilvl w:val="0"/>
                <w:numId w:val="7"/>
              </w:numPr>
              <w:ind w:firstLine="364"/>
              <w:rPr>
                <w:sz w:val="24"/>
                <w:szCs w:val="24"/>
              </w:rPr>
            </w:pPr>
            <w:r w:rsidRPr="00ED1033">
              <w:rPr>
                <w:sz w:val="24"/>
                <w:szCs w:val="24"/>
              </w:rPr>
              <w:t xml:space="preserve">Службы внешней разведки РФ </w:t>
            </w:r>
          </w:p>
          <w:p w14:paraId="3D0CF824" w14:textId="77777777" w:rsidR="00BD0EC9" w:rsidRPr="00ED1033" w:rsidRDefault="00BD0EC9" w:rsidP="00861A16">
            <w:pPr>
              <w:pStyle w:val="a7"/>
              <w:numPr>
                <w:ilvl w:val="0"/>
                <w:numId w:val="7"/>
              </w:numPr>
              <w:ind w:firstLine="364"/>
              <w:rPr>
                <w:sz w:val="24"/>
                <w:szCs w:val="24"/>
              </w:rPr>
            </w:pPr>
            <w:r w:rsidRPr="00ED1033">
              <w:rPr>
                <w:sz w:val="24"/>
                <w:szCs w:val="24"/>
              </w:rPr>
              <w:t>ФСБ РФ</w:t>
            </w:r>
          </w:p>
        </w:tc>
        <w:tc>
          <w:tcPr>
            <w:tcW w:w="3544" w:type="dxa"/>
            <w:tcBorders>
              <w:top w:val="single" w:sz="4" w:space="0" w:color="auto"/>
              <w:left w:val="single" w:sz="4" w:space="0" w:color="auto"/>
              <w:bottom w:val="single" w:sz="4" w:space="0" w:color="auto"/>
              <w:right w:val="single" w:sz="4" w:space="0" w:color="auto"/>
            </w:tcBorders>
            <w:vAlign w:val="center"/>
          </w:tcPr>
          <w:p w14:paraId="359848AF" w14:textId="77777777" w:rsidR="00BD0EC9" w:rsidRPr="00ED1033" w:rsidRDefault="00BD0EC9" w:rsidP="00BD0EC9">
            <w:pPr>
              <w:rPr>
                <w:lang w:val="en-US"/>
              </w:rPr>
            </w:pPr>
            <w:r w:rsidRPr="00ED1033">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2E291F9E" w14:textId="77777777" w:rsidR="00BD0EC9" w:rsidRPr="00ED1033" w:rsidRDefault="00BD0EC9" w:rsidP="00BD0EC9">
            <w:r w:rsidRPr="00E15961">
              <w:t>ОПК-6.1, ОПК-6.2</w:t>
            </w:r>
          </w:p>
        </w:tc>
      </w:tr>
      <w:tr w:rsidR="00BD0EC9" w:rsidRPr="00ED1033" w14:paraId="4297A3E2" w14:textId="77777777" w:rsidTr="00BD0EC9">
        <w:tc>
          <w:tcPr>
            <w:tcW w:w="0" w:type="auto"/>
            <w:tcBorders>
              <w:top w:val="single" w:sz="4" w:space="0" w:color="auto"/>
              <w:left w:val="single" w:sz="4" w:space="0" w:color="auto"/>
              <w:bottom w:val="single" w:sz="4" w:space="0" w:color="auto"/>
              <w:right w:val="single" w:sz="4" w:space="0" w:color="auto"/>
            </w:tcBorders>
          </w:tcPr>
          <w:p w14:paraId="1B1BFFA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C2BF999" w14:textId="77777777" w:rsidR="00BD0EC9" w:rsidRPr="00ED1033" w:rsidRDefault="00BD0EC9" w:rsidP="005B3AB5">
            <w:r w:rsidRPr="00ED1033">
              <w:t xml:space="preserve">Сбор персональных данных - </w:t>
            </w:r>
          </w:p>
          <w:p w14:paraId="5E131814" w14:textId="77777777" w:rsidR="00BD0EC9" w:rsidRPr="00ED1033" w:rsidRDefault="00BD0EC9" w:rsidP="00861A16">
            <w:pPr>
              <w:pStyle w:val="a7"/>
              <w:numPr>
                <w:ilvl w:val="1"/>
                <w:numId w:val="8"/>
              </w:numPr>
              <w:rPr>
                <w:sz w:val="24"/>
                <w:szCs w:val="24"/>
              </w:rPr>
            </w:pPr>
            <w:r w:rsidRPr="00ED1033">
              <w:rPr>
                <w:sz w:val="24"/>
                <w:szCs w:val="24"/>
              </w:rPr>
              <w:t>нет верного ответа</w:t>
            </w:r>
          </w:p>
          <w:p w14:paraId="1D8FABA2" w14:textId="77777777" w:rsidR="00BD0EC9" w:rsidRPr="00ED1033" w:rsidRDefault="00BD0EC9" w:rsidP="00861A16">
            <w:pPr>
              <w:pStyle w:val="a7"/>
              <w:numPr>
                <w:ilvl w:val="1"/>
                <w:numId w:val="8"/>
              </w:numPr>
              <w:rPr>
                <w:sz w:val="24"/>
                <w:szCs w:val="24"/>
              </w:rPr>
            </w:pPr>
            <w:r w:rsidRPr="00ED1033">
              <w:rPr>
                <w:sz w:val="24"/>
                <w:szCs w:val="24"/>
              </w:rPr>
              <w:t>действия, направленные на получение персональных данных</w:t>
            </w:r>
          </w:p>
          <w:p w14:paraId="2BB81CB3" w14:textId="77777777" w:rsidR="00BD0EC9" w:rsidRPr="00ED1033" w:rsidRDefault="00BD0EC9" w:rsidP="00861A16">
            <w:pPr>
              <w:pStyle w:val="a7"/>
              <w:numPr>
                <w:ilvl w:val="1"/>
                <w:numId w:val="8"/>
              </w:numPr>
              <w:rPr>
                <w:sz w:val="24"/>
                <w:szCs w:val="24"/>
              </w:rPr>
            </w:pPr>
            <w:r w:rsidRPr="00ED1033">
              <w:rPr>
                <w:sz w:val="24"/>
                <w:szCs w:val="24"/>
              </w:rPr>
              <w:t>действия, в результате совершения которых происходит передача персональных данных</w:t>
            </w:r>
          </w:p>
          <w:p w14:paraId="5131D75E" w14:textId="77777777" w:rsidR="00BD0EC9" w:rsidRPr="00ED1033" w:rsidRDefault="00BD0EC9" w:rsidP="00861A16">
            <w:pPr>
              <w:pStyle w:val="a7"/>
              <w:numPr>
                <w:ilvl w:val="1"/>
                <w:numId w:val="8"/>
              </w:numPr>
              <w:rPr>
                <w:sz w:val="24"/>
                <w:szCs w:val="24"/>
              </w:rPr>
            </w:pPr>
            <w:r w:rsidRPr="00ED1033">
              <w:rPr>
                <w:sz w:val="24"/>
                <w:szCs w:val="24"/>
              </w:rPr>
              <w:t>действия по обеспечению целостности, конфиденциальности и доступности 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02010E9"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935735D" w14:textId="77777777" w:rsidR="00BD0EC9" w:rsidRPr="00ED1033" w:rsidRDefault="00BD0EC9" w:rsidP="00BD0EC9">
            <w:r w:rsidRPr="008B7104">
              <w:t>ОПК-</w:t>
            </w:r>
            <w:r>
              <w:t>5</w:t>
            </w:r>
            <w:r w:rsidRPr="008B7104">
              <w:t>.1</w:t>
            </w:r>
          </w:p>
        </w:tc>
      </w:tr>
      <w:tr w:rsidR="00BD0EC9" w:rsidRPr="00ED1033" w14:paraId="477FE25E" w14:textId="77777777" w:rsidTr="00BD0EC9">
        <w:tc>
          <w:tcPr>
            <w:tcW w:w="0" w:type="auto"/>
            <w:tcBorders>
              <w:top w:val="single" w:sz="4" w:space="0" w:color="auto"/>
              <w:left w:val="single" w:sz="4" w:space="0" w:color="auto"/>
              <w:bottom w:val="single" w:sz="4" w:space="0" w:color="auto"/>
              <w:right w:val="single" w:sz="4" w:space="0" w:color="auto"/>
            </w:tcBorders>
          </w:tcPr>
          <w:p w14:paraId="4E76E8F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2D36F92" w14:textId="77777777" w:rsidR="00BD0EC9" w:rsidRPr="00ED1033" w:rsidRDefault="00BD0EC9" w:rsidP="005B3AB5">
            <w:r w:rsidRPr="00ED1033">
              <w:t>Системные администраторы и администраторы безопасности относятся:</w:t>
            </w:r>
          </w:p>
          <w:p w14:paraId="446BFDD8" w14:textId="77777777" w:rsidR="00BD0EC9" w:rsidRPr="00ED1033" w:rsidRDefault="00BD0EC9" w:rsidP="00861A16">
            <w:pPr>
              <w:pStyle w:val="a7"/>
              <w:numPr>
                <w:ilvl w:val="1"/>
                <w:numId w:val="9"/>
              </w:numPr>
              <w:rPr>
                <w:sz w:val="24"/>
                <w:szCs w:val="24"/>
              </w:rPr>
            </w:pPr>
            <w:r w:rsidRPr="00ED1033">
              <w:rPr>
                <w:sz w:val="24"/>
                <w:szCs w:val="24"/>
              </w:rPr>
              <w:t>к нарушителям, обладающим базовыми повышенными возможностями</w:t>
            </w:r>
          </w:p>
          <w:p w14:paraId="7DF61E15" w14:textId="77777777" w:rsidR="00BD0EC9" w:rsidRPr="00ED1033" w:rsidRDefault="00BD0EC9" w:rsidP="00861A16">
            <w:pPr>
              <w:pStyle w:val="a7"/>
              <w:numPr>
                <w:ilvl w:val="1"/>
                <w:numId w:val="9"/>
              </w:numPr>
              <w:rPr>
                <w:sz w:val="24"/>
                <w:szCs w:val="24"/>
              </w:rPr>
            </w:pPr>
            <w:r w:rsidRPr="00ED1033">
              <w:rPr>
                <w:sz w:val="24"/>
                <w:szCs w:val="24"/>
              </w:rPr>
              <w:t>к нарушителям, обладающим базовыми  возможностями</w:t>
            </w:r>
          </w:p>
          <w:p w14:paraId="65ED0AEE" w14:textId="77777777" w:rsidR="00BD0EC9" w:rsidRPr="00ED1033" w:rsidRDefault="00BD0EC9" w:rsidP="00861A16">
            <w:pPr>
              <w:pStyle w:val="a7"/>
              <w:numPr>
                <w:ilvl w:val="1"/>
                <w:numId w:val="9"/>
              </w:numPr>
              <w:rPr>
                <w:sz w:val="24"/>
                <w:szCs w:val="24"/>
              </w:rPr>
            </w:pPr>
            <w:r w:rsidRPr="00ED1033">
              <w:rPr>
                <w:sz w:val="24"/>
                <w:szCs w:val="24"/>
              </w:rPr>
              <w:lastRenderedPageBreak/>
              <w:t>к нарушителям, обладающим высокими возможностями</w:t>
            </w:r>
          </w:p>
          <w:p w14:paraId="51C93DAD" w14:textId="77777777" w:rsidR="00BD0EC9" w:rsidRPr="00ED1033" w:rsidRDefault="00BD0EC9" w:rsidP="00861A16">
            <w:pPr>
              <w:pStyle w:val="a7"/>
              <w:numPr>
                <w:ilvl w:val="0"/>
                <w:numId w:val="9"/>
              </w:numPr>
              <w:rPr>
                <w:sz w:val="24"/>
                <w:szCs w:val="24"/>
              </w:rPr>
            </w:pPr>
            <w:r w:rsidRPr="00ED1033">
              <w:rPr>
                <w:sz w:val="24"/>
                <w:szCs w:val="24"/>
              </w:rPr>
              <w:t>к нарушителям, обладающим средними возможностями</w:t>
            </w:r>
          </w:p>
        </w:tc>
        <w:tc>
          <w:tcPr>
            <w:tcW w:w="3544" w:type="dxa"/>
            <w:tcBorders>
              <w:top w:val="single" w:sz="4" w:space="0" w:color="auto"/>
              <w:left w:val="single" w:sz="4" w:space="0" w:color="auto"/>
              <w:bottom w:val="single" w:sz="4" w:space="0" w:color="auto"/>
              <w:right w:val="single" w:sz="4" w:space="0" w:color="auto"/>
            </w:tcBorders>
            <w:vAlign w:val="center"/>
          </w:tcPr>
          <w:p w14:paraId="3050014C" w14:textId="77777777" w:rsidR="00BD0EC9" w:rsidRPr="00ED1033" w:rsidRDefault="00BD0EC9" w:rsidP="00BD0EC9">
            <w:pPr>
              <w:rPr>
                <w:lang w:val="en-US"/>
              </w:rPr>
            </w:pPr>
            <w:r w:rsidRPr="00ED1033">
              <w:rPr>
                <w:lang w:val="en-US"/>
              </w:rPr>
              <w:lastRenderedPageBreak/>
              <w:t>a</w:t>
            </w:r>
          </w:p>
        </w:tc>
        <w:tc>
          <w:tcPr>
            <w:tcW w:w="1688" w:type="dxa"/>
            <w:tcBorders>
              <w:top w:val="single" w:sz="4" w:space="0" w:color="auto"/>
              <w:left w:val="single" w:sz="4" w:space="0" w:color="auto"/>
              <w:bottom w:val="single" w:sz="4" w:space="0" w:color="auto"/>
              <w:right w:val="single" w:sz="4" w:space="0" w:color="auto"/>
            </w:tcBorders>
            <w:vAlign w:val="center"/>
          </w:tcPr>
          <w:p w14:paraId="084E8639" w14:textId="77777777" w:rsidR="00BD0EC9" w:rsidRPr="00ED1033" w:rsidRDefault="00BD0EC9" w:rsidP="00BD0EC9">
            <w:r>
              <w:t>ОПК-5</w:t>
            </w:r>
            <w:r w:rsidRPr="008B7104">
              <w:t>.1</w:t>
            </w:r>
          </w:p>
        </w:tc>
      </w:tr>
      <w:tr w:rsidR="00BD0EC9" w:rsidRPr="00ED1033" w14:paraId="2A991E36" w14:textId="77777777" w:rsidTr="00BD0EC9">
        <w:tc>
          <w:tcPr>
            <w:tcW w:w="0" w:type="auto"/>
            <w:tcBorders>
              <w:top w:val="single" w:sz="4" w:space="0" w:color="auto"/>
              <w:left w:val="single" w:sz="4" w:space="0" w:color="auto"/>
              <w:bottom w:val="single" w:sz="4" w:space="0" w:color="auto"/>
              <w:right w:val="single" w:sz="4" w:space="0" w:color="auto"/>
            </w:tcBorders>
          </w:tcPr>
          <w:p w14:paraId="101C09B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EAC811A" w14:textId="77777777" w:rsidR="00BD0EC9" w:rsidRPr="00ED1033" w:rsidRDefault="00BD0EC9" w:rsidP="005B3AB5">
            <w:r w:rsidRPr="00ED1033">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 называют</w:t>
            </w:r>
          </w:p>
          <w:p w14:paraId="5AE185F4" w14:textId="77777777" w:rsidR="00BD0EC9" w:rsidRPr="00ED1033" w:rsidRDefault="00BD0EC9" w:rsidP="00861A16">
            <w:pPr>
              <w:pStyle w:val="a7"/>
              <w:numPr>
                <w:ilvl w:val="1"/>
                <w:numId w:val="10"/>
              </w:numPr>
              <w:rPr>
                <w:sz w:val="24"/>
                <w:szCs w:val="24"/>
              </w:rPr>
            </w:pPr>
            <w:r w:rsidRPr="00ED1033">
              <w:rPr>
                <w:sz w:val="24"/>
                <w:szCs w:val="24"/>
              </w:rPr>
              <w:t>информационной системой организации</w:t>
            </w:r>
          </w:p>
          <w:p w14:paraId="18DCD4BC" w14:textId="77777777" w:rsidR="00BD0EC9" w:rsidRPr="00ED1033" w:rsidRDefault="00BD0EC9" w:rsidP="00861A16">
            <w:pPr>
              <w:pStyle w:val="a7"/>
              <w:numPr>
                <w:ilvl w:val="1"/>
                <w:numId w:val="10"/>
              </w:numPr>
              <w:rPr>
                <w:sz w:val="24"/>
                <w:szCs w:val="24"/>
              </w:rPr>
            </w:pPr>
            <w:r w:rsidRPr="00ED1033">
              <w:rPr>
                <w:sz w:val="24"/>
                <w:szCs w:val="24"/>
              </w:rPr>
              <w:t>объектами информатизации</w:t>
            </w:r>
          </w:p>
          <w:p w14:paraId="6AD9E3C5" w14:textId="77777777" w:rsidR="00BD0EC9" w:rsidRPr="00ED1033" w:rsidRDefault="00BD0EC9" w:rsidP="00861A16">
            <w:pPr>
              <w:pStyle w:val="a7"/>
              <w:numPr>
                <w:ilvl w:val="1"/>
                <w:numId w:val="10"/>
              </w:numPr>
              <w:rPr>
                <w:sz w:val="24"/>
                <w:szCs w:val="24"/>
              </w:rPr>
            </w:pPr>
            <w:r w:rsidRPr="00ED1033">
              <w:rPr>
                <w:sz w:val="24"/>
                <w:szCs w:val="24"/>
              </w:rPr>
              <w:t>информационными активами</w:t>
            </w:r>
          </w:p>
        </w:tc>
        <w:tc>
          <w:tcPr>
            <w:tcW w:w="3544" w:type="dxa"/>
            <w:tcBorders>
              <w:top w:val="single" w:sz="4" w:space="0" w:color="auto"/>
              <w:left w:val="single" w:sz="4" w:space="0" w:color="auto"/>
              <w:bottom w:val="single" w:sz="4" w:space="0" w:color="auto"/>
              <w:right w:val="single" w:sz="4" w:space="0" w:color="auto"/>
            </w:tcBorders>
            <w:vAlign w:val="center"/>
          </w:tcPr>
          <w:p w14:paraId="4403F49A"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6CB917C" w14:textId="77777777" w:rsidR="00BD0EC9" w:rsidRPr="00ED1033" w:rsidRDefault="00BD0EC9" w:rsidP="00BD0EC9">
            <w:r>
              <w:t>ОПК-5</w:t>
            </w:r>
            <w:r w:rsidRPr="008B7104">
              <w:t>.1</w:t>
            </w:r>
          </w:p>
        </w:tc>
      </w:tr>
      <w:tr w:rsidR="00BD0EC9" w:rsidRPr="00ED1033" w14:paraId="0A07A9EC" w14:textId="77777777" w:rsidTr="00BD0EC9">
        <w:tc>
          <w:tcPr>
            <w:tcW w:w="0" w:type="auto"/>
            <w:tcBorders>
              <w:top w:val="single" w:sz="4" w:space="0" w:color="auto"/>
              <w:left w:val="single" w:sz="4" w:space="0" w:color="auto"/>
              <w:bottom w:val="single" w:sz="4" w:space="0" w:color="auto"/>
              <w:right w:val="single" w:sz="4" w:space="0" w:color="auto"/>
            </w:tcBorders>
          </w:tcPr>
          <w:p w14:paraId="4F28C12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985DBB6" w14:textId="77777777" w:rsidR="00BD0EC9" w:rsidRPr="00ED1033" w:rsidRDefault="00BD0EC9" w:rsidP="005B3AB5">
            <w:r w:rsidRPr="00ED1033">
              <w:t xml:space="preserve">Систематизированное изложение целей, задач, принципов построения, организационных и технических аспектов обеспечения информационной безопасности называют </w:t>
            </w:r>
          </w:p>
          <w:p w14:paraId="4F4AD552" w14:textId="77777777" w:rsidR="00BD0EC9" w:rsidRPr="00ED1033" w:rsidRDefault="00BD0EC9" w:rsidP="00861A16">
            <w:pPr>
              <w:pStyle w:val="a7"/>
              <w:numPr>
                <w:ilvl w:val="1"/>
                <w:numId w:val="11"/>
              </w:numPr>
              <w:rPr>
                <w:sz w:val="24"/>
                <w:szCs w:val="24"/>
              </w:rPr>
            </w:pPr>
            <w:r w:rsidRPr="00ED1033">
              <w:rPr>
                <w:sz w:val="24"/>
                <w:szCs w:val="24"/>
              </w:rPr>
              <w:t>стратегией ИБ</w:t>
            </w:r>
          </w:p>
          <w:p w14:paraId="04E67C77" w14:textId="77777777" w:rsidR="00BD0EC9" w:rsidRPr="00ED1033" w:rsidRDefault="00BD0EC9" w:rsidP="00861A16">
            <w:pPr>
              <w:pStyle w:val="a7"/>
              <w:numPr>
                <w:ilvl w:val="1"/>
                <w:numId w:val="11"/>
              </w:numPr>
              <w:rPr>
                <w:sz w:val="24"/>
                <w:szCs w:val="24"/>
              </w:rPr>
            </w:pPr>
            <w:r w:rsidRPr="00ED1033">
              <w:rPr>
                <w:sz w:val="24"/>
                <w:szCs w:val="24"/>
              </w:rPr>
              <w:t xml:space="preserve">политикой ИБ </w:t>
            </w:r>
          </w:p>
          <w:p w14:paraId="19419442" w14:textId="77777777" w:rsidR="00BD0EC9" w:rsidRPr="00ED1033" w:rsidRDefault="00BD0EC9" w:rsidP="00861A16">
            <w:pPr>
              <w:pStyle w:val="a7"/>
              <w:numPr>
                <w:ilvl w:val="1"/>
                <w:numId w:val="11"/>
              </w:numPr>
              <w:rPr>
                <w:sz w:val="24"/>
                <w:szCs w:val="24"/>
              </w:rPr>
            </w:pPr>
            <w:r w:rsidRPr="00ED1033">
              <w:rPr>
                <w:sz w:val="24"/>
                <w:szCs w:val="24"/>
              </w:rPr>
              <w:t>концепцией  ИБ</w:t>
            </w:r>
          </w:p>
        </w:tc>
        <w:tc>
          <w:tcPr>
            <w:tcW w:w="3544" w:type="dxa"/>
            <w:tcBorders>
              <w:top w:val="single" w:sz="4" w:space="0" w:color="auto"/>
              <w:left w:val="single" w:sz="4" w:space="0" w:color="auto"/>
              <w:bottom w:val="single" w:sz="4" w:space="0" w:color="auto"/>
              <w:right w:val="single" w:sz="4" w:space="0" w:color="auto"/>
            </w:tcBorders>
            <w:vAlign w:val="center"/>
          </w:tcPr>
          <w:p w14:paraId="03E17635"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7B8074A4" w14:textId="77777777" w:rsidR="00BD0EC9" w:rsidRPr="00ED1033" w:rsidRDefault="00BD0EC9" w:rsidP="00BD0EC9">
            <w:r w:rsidRPr="00E15961">
              <w:t>ОПК-5.1</w:t>
            </w:r>
          </w:p>
        </w:tc>
      </w:tr>
      <w:tr w:rsidR="00BD0EC9" w:rsidRPr="00ED1033" w14:paraId="579CCAAE" w14:textId="77777777" w:rsidTr="00BD0EC9">
        <w:tc>
          <w:tcPr>
            <w:tcW w:w="0" w:type="auto"/>
            <w:tcBorders>
              <w:top w:val="single" w:sz="4" w:space="0" w:color="auto"/>
              <w:left w:val="single" w:sz="4" w:space="0" w:color="auto"/>
              <w:bottom w:val="single" w:sz="4" w:space="0" w:color="auto"/>
              <w:right w:val="single" w:sz="4" w:space="0" w:color="auto"/>
            </w:tcBorders>
          </w:tcPr>
          <w:p w14:paraId="630E7D6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DEDBAE0" w14:textId="77777777" w:rsidR="00BD0EC9" w:rsidRPr="00ED1033" w:rsidRDefault="00BD0EC9" w:rsidP="005B3AB5">
            <w:r w:rsidRPr="00ED1033">
              <w:t>Противодействия иностранным техническим разведкам на территории РФ является основной задачей</w:t>
            </w:r>
          </w:p>
          <w:p w14:paraId="6426F0C6" w14:textId="77777777" w:rsidR="00BD0EC9" w:rsidRPr="00ED1033" w:rsidRDefault="00BD0EC9" w:rsidP="00861A16">
            <w:pPr>
              <w:pStyle w:val="a7"/>
              <w:numPr>
                <w:ilvl w:val="1"/>
                <w:numId w:val="12"/>
              </w:numPr>
              <w:rPr>
                <w:sz w:val="24"/>
                <w:szCs w:val="24"/>
              </w:rPr>
            </w:pPr>
            <w:r w:rsidRPr="00ED1033">
              <w:rPr>
                <w:sz w:val="24"/>
                <w:szCs w:val="24"/>
              </w:rPr>
              <w:t>МВД РФ</w:t>
            </w:r>
          </w:p>
          <w:p w14:paraId="44EFCE1F" w14:textId="77777777" w:rsidR="00BD0EC9" w:rsidRPr="00ED1033" w:rsidRDefault="00BD0EC9" w:rsidP="00861A16">
            <w:pPr>
              <w:pStyle w:val="a7"/>
              <w:numPr>
                <w:ilvl w:val="1"/>
                <w:numId w:val="12"/>
              </w:numPr>
              <w:rPr>
                <w:sz w:val="24"/>
                <w:szCs w:val="24"/>
              </w:rPr>
            </w:pPr>
            <w:r w:rsidRPr="00ED1033">
              <w:rPr>
                <w:sz w:val="24"/>
                <w:szCs w:val="24"/>
              </w:rPr>
              <w:t>Службы внешней разведки РФ</w:t>
            </w:r>
          </w:p>
          <w:p w14:paraId="3EC34E35" w14:textId="77777777" w:rsidR="00BD0EC9" w:rsidRPr="00ED1033" w:rsidRDefault="00BD0EC9" w:rsidP="00861A16">
            <w:pPr>
              <w:pStyle w:val="a7"/>
              <w:numPr>
                <w:ilvl w:val="1"/>
                <w:numId w:val="12"/>
              </w:numPr>
              <w:rPr>
                <w:sz w:val="24"/>
                <w:szCs w:val="24"/>
              </w:rPr>
            </w:pPr>
            <w:r w:rsidRPr="00ED1033">
              <w:rPr>
                <w:sz w:val="24"/>
                <w:szCs w:val="24"/>
              </w:rPr>
              <w:t>ФСТЭК РФ</w:t>
            </w:r>
          </w:p>
          <w:p w14:paraId="659C2403" w14:textId="77777777" w:rsidR="00BD0EC9" w:rsidRPr="00ED1033" w:rsidRDefault="00BD0EC9" w:rsidP="00861A16">
            <w:pPr>
              <w:pStyle w:val="a7"/>
              <w:numPr>
                <w:ilvl w:val="1"/>
                <w:numId w:val="12"/>
              </w:numPr>
              <w:rPr>
                <w:sz w:val="24"/>
                <w:szCs w:val="24"/>
              </w:rPr>
            </w:pPr>
            <w:r w:rsidRPr="00ED1033">
              <w:rPr>
                <w:sz w:val="24"/>
                <w:szCs w:val="24"/>
              </w:rPr>
              <w:t>ФСБ РФ</w:t>
            </w:r>
          </w:p>
          <w:p w14:paraId="321E8259" w14:textId="77777777" w:rsidR="00BD0EC9" w:rsidRPr="00ED1033" w:rsidRDefault="00BD0EC9" w:rsidP="00861A16">
            <w:pPr>
              <w:pStyle w:val="a7"/>
              <w:numPr>
                <w:ilvl w:val="1"/>
                <w:numId w:val="12"/>
              </w:numPr>
              <w:rPr>
                <w:sz w:val="24"/>
                <w:szCs w:val="24"/>
              </w:rPr>
            </w:pPr>
            <w:r w:rsidRPr="00ED1033">
              <w:rPr>
                <w:sz w:val="24"/>
                <w:szCs w:val="24"/>
              </w:rPr>
              <w:t>Министерства обороны РФ</w:t>
            </w:r>
          </w:p>
        </w:tc>
        <w:tc>
          <w:tcPr>
            <w:tcW w:w="3544" w:type="dxa"/>
            <w:tcBorders>
              <w:top w:val="single" w:sz="4" w:space="0" w:color="auto"/>
              <w:left w:val="single" w:sz="4" w:space="0" w:color="auto"/>
              <w:bottom w:val="single" w:sz="4" w:space="0" w:color="auto"/>
              <w:right w:val="single" w:sz="4" w:space="0" w:color="auto"/>
            </w:tcBorders>
            <w:vAlign w:val="center"/>
          </w:tcPr>
          <w:p w14:paraId="577B6274" w14:textId="77777777" w:rsidR="00BD0EC9" w:rsidRPr="00ED1033" w:rsidRDefault="00BD0EC9" w:rsidP="00BD0EC9">
            <w:pPr>
              <w:rPr>
                <w:lang w:val="en-US"/>
              </w:rPr>
            </w:pPr>
            <w:r w:rsidRPr="00ED1033">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337CD8FA" w14:textId="77777777" w:rsidR="00BD0EC9" w:rsidRPr="00ED1033" w:rsidRDefault="00BD0EC9" w:rsidP="00BD0EC9">
            <w:r>
              <w:t>ОПК-6</w:t>
            </w:r>
            <w:r w:rsidRPr="00E15961">
              <w:t>.1</w:t>
            </w:r>
          </w:p>
        </w:tc>
      </w:tr>
      <w:tr w:rsidR="00BD0EC9" w:rsidRPr="00ED1033" w14:paraId="14023809" w14:textId="77777777" w:rsidTr="00BD0EC9">
        <w:tc>
          <w:tcPr>
            <w:tcW w:w="0" w:type="auto"/>
            <w:tcBorders>
              <w:top w:val="single" w:sz="4" w:space="0" w:color="auto"/>
              <w:left w:val="single" w:sz="4" w:space="0" w:color="auto"/>
              <w:bottom w:val="single" w:sz="4" w:space="0" w:color="auto"/>
              <w:right w:val="single" w:sz="4" w:space="0" w:color="auto"/>
            </w:tcBorders>
          </w:tcPr>
          <w:p w14:paraId="3518699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497099E" w14:textId="77777777" w:rsidR="00BD0EC9" w:rsidRPr="00ED1033" w:rsidRDefault="00BD0EC9" w:rsidP="005B3AB5">
            <w:r w:rsidRPr="00ED1033">
              <w:t>Совокупность явлений, факторов и условий, создающих опасность нарушения статуса информации, называют</w:t>
            </w:r>
          </w:p>
          <w:p w14:paraId="3158A460" w14:textId="77777777" w:rsidR="00BD0EC9" w:rsidRPr="00ED1033" w:rsidRDefault="00BD0EC9" w:rsidP="00861A16">
            <w:pPr>
              <w:pStyle w:val="a7"/>
              <w:numPr>
                <w:ilvl w:val="1"/>
                <w:numId w:val="13"/>
              </w:numPr>
              <w:rPr>
                <w:sz w:val="24"/>
                <w:szCs w:val="24"/>
              </w:rPr>
            </w:pPr>
            <w:r w:rsidRPr="00ED1033">
              <w:rPr>
                <w:sz w:val="24"/>
                <w:szCs w:val="24"/>
              </w:rPr>
              <w:t>угрозой защищаемой информацией</w:t>
            </w:r>
          </w:p>
          <w:p w14:paraId="30A6D6A2" w14:textId="77777777" w:rsidR="00BD0EC9" w:rsidRPr="00ED1033" w:rsidRDefault="00BD0EC9" w:rsidP="00861A16">
            <w:pPr>
              <w:pStyle w:val="a7"/>
              <w:numPr>
                <w:ilvl w:val="1"/>
                <w:numId w:val="13"/>
              </w:numPr>
              <w:rPr>
                <w:sz w:val="24"/>
                <w:szCs w:val="24"/>
              </w:rPr>
            </w:pPr>
            <w:r w:rsidRPr="00ED1033">
              <w:rPr>
                <w:sz w:val="24"/>
                <w:szCs w:val="24"/>
              </w:rPr>
              <w:t>нештатной ситуацией</w:t>
            </w:r>
          </w:p>
          <w:p w14:paraId="0B84E3F0" w14:textId="77777777" w:rsidR="00BD0EC9" w:rsidRPr="00ED1033" w:rsidRDefault="00BD0EC9" w:rsidP="00861A16">
            <w:pPr>
              <w:pStyle w:val="a7"/>
              <w:numPr>
                <w:ilvl w:val="1"/>
                <w:numId w:val="13"/>
              </w:numPr>
              <w:rPr>
                <w:sz w:val="24"/>
                <w:szCs w:val="24"/>
              </w:rPr>
            </w:pPr>
            <w:r w:rsidRPr="00ED1033">
              <w:rPr>
                <w:sz w:val="24"/>
                <w:szCs w:val="24"/>
              </w:rPr>
              <w:t>информационной безопасностью</w:t>
            </w:r>
          </w:p>
          <w:p w14:paraId="042934EC" w14:textId="77777777" w:rsidR="00BD0EC9" w:rsidRPr="00ED1033" w:rsidRDefault="00BD0EC9" w:rsidP="00861A16">
            <w:pPr>
              <w:pStyle w:val="a7"/>
              <w:numPr>
                <w:ilvl w:val="1"/>
                <w:numId w:val="13"/>
              </w:numPr>
              <w:rPr>
                <w:sz w:val="24"/>
                <w:szCs w:val="24"/>
                <w:lang w:val="en-US"/>
              </w:rPr>
            </w:pPr>
            <w:r w:rsidRPr="00ED1033">
              <w:rPr>
                <w:sz w:val="24"/>
                <w:szCs w:val="24"/>
              </w:rPr>
              <w:t>чрезвычайной ситуацией</w:t>
            </w:r>
          </w:p>
        </w:tc>
        <w:tc>
          <w:tcPr>
            <w:tcW w:w="3544" w:type="dxa"/>
            <w:tcBorders>
              <w:top w:val="single" w:sz="4" w:space="0" w:color="auto"/>
              <w:left w:val="single" w:sz="4" w:space="0" w:color="auto"/>
              <w:bottom w:val="single" w:sz="4" w:space="0" w:color="auto"/>
              <w:right w:val="single" w:sz="4" w:space="0" w:color="auto"/>
            </w:tcBorders>
            <w:vAlign w:val="center"/>
          </w:tcPr>
          <w:p w14:paraId="3BE00732"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1C80CB41" w14:textId="77777777" w:rsidR="00BD0EC9" w:rsidRPr="00ED1033" w:rsidRDefault="00BD0EC9" w:rsidP="00BD0EC9">
            <w:r w:rsidRPr="00E15961">
              <w:t>ОПК-5.1</w:t>
            </w:r>
          </w:p>
        </w:tc>
      </w:tr>
      <w:tr w:rsidR="00BD0EC9" w:rsidRPr="00ED1033" w14:paraId="48438C57" w14:textId="77777777" w:rsidTr="00BD0EC9">
        <w:tc>
          <w:tcPr>
            <w:tcW w:w="0" w:type="auto"/>
            <w:tcBorders>
              <w:top w:val="single" w:sz="4" w:space="0" w:color="auto"/>
              <w:left w:val="single" w:sz="4" w:space="0" w:color="auto"/>
              <w:bottom w:val="single" w:sz="4" w:space="0" w:color="auto"/>
              <w:right w:val="single" w:sz="4" w:space="0" w:color="auto"/>
            </w:tcBorders>
          </w:tcPr>
          <w:p w14:paraId="342C665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5E2258" w14:textId="77777777" w:rsidR="00BD0EC9" w:rsidRPr="00ED1033" w:rsidRDefault="00BD0EC9" w:rsidP="005B3AB5">
            <w:r w:rsidRPr="00ED1033">
              <w:t xml:space="preserve">Процесс оценки системы защиты информации на предмет соответствия стандартам и требованиям безопасности, а также выявления уязвимостей и возможных угроз безопасности - это </w:t>
            </w:r>
          </w:p>
          <w:p w14:paraId="0458598C" w14:textId="77777777" w:rsidR="00BD0EC9" w:rsidRPr="00ED1033" w:rsidRDefault="00BD0EC9" w:rsidP="00861A16">
            <w:pPr>
              <w:pStyle w:val="a7"/>
              <w:numPr>
                <w:ilvl w:val="1"/>
                <w:numId w:val="14"/>
              </w:numPr>
              <w:rPr>
                <w:sz w:val="24"/>
                <w:szCs w:val="24"/>
              </w:rPr>
            </w:pPr>
            <w:r w:rsidRPr="00ED1033">
              <w:rPr>
                <w:sz w:val="24"/>
                <w:szCs w:val="24"/>
              </w:rPr>
              <w:t>аудит информационной безопасности</w:t>
            </w:r>
          </w:p>
          <w:p w14:paraId="4C6FFF97" w14:textId="77777777" w:rsidR="00BD0EC9" w:rsidRPr="00ED1033" w:rsidRDefault="00BD0EC9" w:rsidP="00861A16">
            <w:pPr>
              <w:pStyle w:val="a7"/>
              <w:numPr>
                <w:ilvl w:val="1"/>
                <w:numId w:val="14"/>
              </w:numPr>
              <w:rPr>
                <w:sz w:val="24"/>
                <w:szCs w:val="24"/>
              </w:rPr>
            </w:pPr>
            <w:r w:rsidRPr="00ED1033">
              <w:rPr>
                <w:sz w:val="24"/>
                <w:szCs w:val="24"/>
              </w:rPr>
              <w:t>оценка эффективности комплексной системы защиты информации</w:t>
            </w:r>
          </w:p>
          <w:p w14:paraId="7FAD1260" w14:textId="77777777" w:rsidR="00BD0EC9" w:rsidRPr="00ED1033" w:rsidRDefault="00BD0EC9" w:rsidP="00861A16">
            <w:pPr>
              <w:pStyle w:val="a7"/>
              <w:numPr>
                <w:ilvl w:val="1"/>
                <w:numId w:val="14"/>
              </w:numPr>
              <w:rPr>
                <w:sz w:val="24"/>
                <w:szCs w:val="24"/>
              </w:rPr>
            </w:pPr>
            <w:r w:rsidRPr="00ED1033">
              <w:rPr>
                <w:sz w:val="24"/>
                <w:szCs w:val="24"/>
              </w:rPr>
              <w:t>экспертная оценка</w:t>
            </w:r>
          </w:p>
          <w:p w14:paraId="2DA6FADE" w14:textId="77777777" w:rsidR="00BD0EC9" w:rsidRPr="00ED1033" w:rsidRDefault="00BD0EC9" w:rsidP="00861A16">
            <w:pPr>
              <w:pStyle w:val="a7"/>
              <w:numPr>
                <w:ilvl w:val="1"/>
                <w:numId w:val="14"/>
              </w:numPr>
              <w:rPr>
                <w:sz w:val="24"/>
                <w:szCs w:val="24"/>
              </w:rPr>
            </w:pPr>
            <w:r w:rsidRPr="00ED1033">
              <w:rPr>
                <w:sz w:val="24"/>
                <w:szCs w:val="24"/>
              </w:rPr>
              <w:t xml:space="preserve">мониторинг </w:t>
            </w:r>
          </w:p>
        </w:tc>
        <w:tc>
          <w:tcPr>
            <w:tcW w:w="3544" w:type="dxa"/>
            <w:tcBorders>
              <w:top w:val="single" w:sz="4" w:space="0" w:color="auto"/>
              <w:left w:val="single" w:sz="4" w:space="0" w:color="auto"/>
              <w:bottom w:val="single" w:sz="4" w:space="0" w:color="auto"/>
              <w:right w:val="single" w:sz="4" w:space="0" w:color="auto"/>
            </w:tcBorders>
            <w:vAlign w:val="center"/>
          </w:tcPr>
          <w:p w14:paraId="79F2D237"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3777154" w14:textId="77777777" w:rsidR="00BD0EC9" w:rsidRPr="00ED1033" w:rsidRDefault="00BD0EC9" w:rsidP="00BD0EC9">
            <w:r w:rsidRPr="00E15961">
              <w:t>ОПК-10.1, ОПК-10.2</w:t>
            </w:r>
          </w:p>
        </w:tc>
      </w:tr>
      <w:tr w:rsidR="00BD0EC9" w:rsidRPr="00ED1033" w14:paraId="4F506BDD" w14:textId="77777777" w:rsidTr="00BD0EC9">
        <w:tc>
          <w:tcPr>
            <w:tcW w:w="0" w:type="auto"/>
            <w:tcBorders>
              <w:top w:val="single" w:sz="4" w:space="0" w:color="auto"/>
              <w:left w:val="single" w:sz="4" w:space="0" w:color="auto"/>
              <w:bottom w:val="single" w:sz="4" w:space="0" w:color="auto"/>
              <w:right w:val="single" w:sz="4" w:space="0" w:color="auto"/>
            </w:tcBorders>
          </w:tcPr>
          <w:p w14:paraId="626BC3F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B48C253" w14:textId="77777777" w:rsidR="00BD0EC9" w:rsidRPr="00ED1033" w:rsidRDefault="00BD0EC9" w:rsidP="005B3AB5">
            <w:r w:rsidRPr="00ED1033">
              <w:t xml:space="preserve">Применение мер государственного принуждения к виновному субъекту за совершенное правонарушение называют  </w:t>
            </w:r>
          </w:p>
          <w:p w14:paraId="1153D8D3" w14:textId="77777777" w:rsidR="00BD0EC9" w:rsidRPr="00ED1033" w:rsidRDefault="00BD0EC9" w:rsidP="00861A16">
            <w:pPr>
              <w:pStyle w:val="a7"/>
              <w:numPr>
                <w:ilvl w:val="0"/>
                <w:numId w:val="15"/>
              </w:numPr>
              <w:ind w:firstLine="364"/>
              <w:rPr>
                <w:sz w:val="24"/>
                <w:szCs w:val="24"/>
              </w:rPr>
            </w:pPr>
            <w:r w:rsidRPr="00ED1033">
              <w:rPr>
                <w:sz w:val="24"/>
                <w:szCs w:val="24"/>
              </w:rPr>
              <w:t>правонарушением</w:t>
            </w:r>
          </w:p>
          <w:p w14:paraId="58B1D4FE" w14:textId="77777777" w:rsidR="00BD0EC9" w:rsidRPr="00ED1033" w:rsidRDefault="00BD0EC9" w:rsidP="00861A16">
            <w:pPr>
              <w:pStyle w:val="a7"/>
              <w:numPr>
                <w:ilvl w:val="0"/>
                <w:numId w:val="15"/>
              </w:numPr>
              <w:ind w:firstLine="364"/>
              <w:rPr>
                <w:sz w:val="24"/>
                <w:szCs w:val="24"/>
              </w:rPr>
            </w:pPr>
            <w:r w:rsidRPr="00ED1033">
              <w:rPr>
                <w:sz w:val="24"/>
                <w:szCs w:val="24"/>
              </w:rPr>
              <w:t>проступком должностного лица</w:t>
            </w:r>
          </w:p>
          <w:p w14:paraId="3944F2E9" w14:textId="77777777" w:rsidR="00BD0EC9" w:rsidRPr="00ED1033" w:rsidRDefault="00BD0EC9" w:rsidP="00861A16">
            <w:pPr>
              <w:pStyle w:val="a7"/>
              <w:numPr>
                <w:ilvl w:val="0"/>
                <w:numId w:val="15"/>
              </w:numPr>
              <w:ind w:firstLine="364"/>
              <w:rPr>
                <w:sz w:val="24"/>
                <w:szCs w:val="24"/>
              </w:rPr>
            </w:pPr>
            <w:r w:rsidRPr="00ED1033">
              <w:rPr>
                <w:sz w:val="24"/>
                <w:szCs w:val="24"/>
              </w:rPr>
              <w:t>правовой нормой</w:t>
            </w:r>
          </w:p>
          <w:p w14:paraId="252797EF" w14:textId="77777777" w:rsidR="00BD0EC9" w:rsidRPr="00ED1033" w:rsidRDefault="00BD0EC9" w:rsidP="00861A16">
            <w:pPr>
              <w:pStyle w:val="a7"/>
              <w:numPr>
                <w:ilvl w:val="0"/>
                <w:numId w:val="15"/>
              </w:numPr>
              <w:ind w:firstLine="364"/>
              <w:rPr>
                <w:sz w:val="24"/>
                <w:szCs w:val="24"/>
              </w:rPr>
            </w:pPr>
            <w:r w:rsidRPr="00ED1033">
              <w:rPr>
                <w:sz w:val="24"/>
                <w:szCs w:val="24"/>
              </w:rPr>
              <w:t>юридической ответственностью</w:t>
            </w:r>
          </w:p>
          <w:p w14:paraId="7AFC63A4"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vAlign w:val="center"/>
          </w:tcPr>
          <w:p w14:paraId="3F879725" w14:textId="77777777" w:rsidR="00BD0EC9" w:rsidRPr="00ED1033" w:rsidRDefault="00BD0EC9" w:rsidP="00BD0EC9">
            <w:pPr>
              <w:rPr>
                <w:lang w:val="en-US"/>
              </w:rPr>
            </w:pP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FBE36FD" w14:textId="77777777" w:rsidR="00BD0EC9" w:rsidRPr="00ED1033" w:rsidRDefault="00BD0EC9" w:rsidP="00BD0EC9">
            <w:r w:rsidRPr="00E15961">
              <w:t>ОПК-10.1, ОПК-10.2</w:t>
            </w:r>
          </w:p>
        </w:tc>
      </w:tr>
      <w:tr w:rsidR="00BD0EC9" w:rsidRPr="00ED1033" w14:paraId="3D680D5D" w14:textId="77777777" w:rsidTr="00BD0EC9">
        <w:tc>
          <w:tcPr>
            <w:tcW w:w="0" w:type="auto"/>
            <w:tcBorders>
              <w:top w:val="single" w:sz="4" w:space="0" w:color="auto"/>
              <w:left w:val="single" w:sz="4" w:space="0" w:color="auto"/>
              <w:bottom w:val="single" w:sz="4" w:space="0" w:color="auto"/>
              <w:right w:val="single" w:sz="4" w:space="0" w:color="auto"/>
            </w:tcBorders>
          </w:tcPr>
          <w:p w14:paraId="5B46E2F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97DE3DD" w14:textId="77777777" w:rsidR="00BD0EC9" w:rsidRPr="00ED1033" w:rsidRDefault="00BD0EC9" w:rsidP="005B3AB5">
            <w:r w:rsidRPr="00ED1033">
              <w:t xml:space="preserve">Проверка, которая показывает, насколько программа безопасна и соответствует требованиям закона о защите персональных данных называется </w:t>
            </w:r>
          </w:p>
          <w:p w14:paraId="7D9B6FB8" w14:textId="77777777" w:rsidR="00BD0EC9" w:rsidRPr="00ED1033" w:rsidRDefault="00BD0EC9" w:rsidP="00861A16">
            <w:pPr>
              <w:pStyle w:val="a7"/>
              <w:numPr>
                <w:ilvl w:val="1"/>
                <w:numId w:val="16"/>
              </w:numPr>
              <w:rPr>
                <w:sz w:val="24"/>
                <w:szCs w:val="24"/>
              </w:rPr>
            </w:pPr>
            <w:r w:rsidRPr="00ED1033">
              <w:rPr>
                <w:sz w:val="24"/>
                <w:szCs w:val="24"/>
              </w:rPr>
              <w:t>аттестацией</w:t>
            </w:r>
          </w:p>
          <w:p w14:paraId="4F19EF43" w14:textId="77777777" w:rsidR="00BD0EC9" w:rsidRPr="00ED1033" w:rsidRDefault="00BD0EC9" w:rsidP="00861A16">
            <w:pPr>
              <w:pStyle w:val="a7"/>
              <w:numPr>
                <w:ilvl w:val="1"/>
                <w:numId w:val="16"/>
              </w:numPr>
              <w:rPr>
                <w:sz w:val="24"/>
                <w:szCs w:val="24"/>
              </w:rPr>
            </w:pPr>
            <w:r w:rsidRPr="00ED1033">
              <w:rPr>
                <w:sz w:val="24"/>
                <w:szCs w:val="24"/>
              </w:rPr>
              <w:t>сертификацией</w:t>
            </w:r>
          </w:p>
          <w:p w14:paraId="30FCBC46" w14:textId="77777777" w:rsidR="00BD0EC9" w:rsidRPr="00ED1033" w:rsidRDefault="00BD0EC9" w:rsidP="00861A16">
            <w:pPr>
              <w:pStyle w:val="a7"/>
              <w:numPr>
                <w:ilvl w:val="1"/>
                <w:numId w:val="16"/>
              </w:numPr>
              <w:rPr>
                <w:sz w:val="24"/>
                <w:szCs w:val="24"/>
              </w:rPr>
            </w:pPr>
            <w:r w:rsidRPr="00ED1033">
              <w:rPr>
                <w:sz w:val="24"/>
                <w:szCs w:val="24"/>
              </w:rPr>
              <w:t>лицензированием</w:t>
            </w:r>
          </w:p>
        </w:tc>
        <w:tc>
          <w:tcPr>
            <w:tcW w:w="3544" w:type="dxa"/>
            <w:tcBorders>
              <w:top w:val="single" w:sz="4" w:space="0" w:color="auto"/>
              <w:left w:val="single" w:sz="4" w:space="0" w:color="auto"/>
              <w:bottom w:val="single" w:sz="4" w:space="0" w:color="auto"/>
              <w:right w:val="single" w:sz="4" w:space="0" w:color="auto"/>
            </w:tcBorders>
            <w:vAlign w:val="center"/>
          </w:tcPr>
          <w:p w14:paraId="6ACFA896"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B83768F" w14:textId="77777777" w:rsidR="00BD0EC9" w:rsidRPr="00ED1033" w:rsidRDefault="00BD0EC9" w:rsidP="00BD0EC9">
            <w:r>
              <w:t>ОПК-10.2</w:t>
            </w:r>
          </w:p>
        </w:tc>
      </w:tr>
      <w:tr w:rsidR="00BD0EC9" w:rsidRPr="00ED1033" w14:paraId="561280F6" w14:textId="77777777" w:rsidTr="00BD0EC9">
        <w:tc>
          <w:tcPr>
            <w:tcW w:w="0" w:type="auto"/>
            <w:tcBorders>
              <w:top w:val="single" w:sz="4" w:space="0" w:color="auto"/>
              <w:left w:val="single" w:sz="4" w:space="0" w:color="auto"/>
              <w:bottom w:val="single" w:sz="4" w:space="0" w:color="auto"/>
              <w:right w:val="single" w:sz="4" w:space="0" w:color="auto"/>
            </w:tcBorders>
          </w:tcPr>
          <w:p w14:paraId="5BD5723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8B821F" w14:textId="77777777" w:rsidR="00BD0EC9" w:rsidRPr="00ED1033" w:rsidRDefault="00BD0EC9" w:rsidP="005B3AB5">
            <w:r w:rsidRPr="00ED1033">
              <w:t>Основным принципом обеспечения информационной безопасности в организации является:</w:t>
            </w:r>
          </w:p>
          <w:p w14:paraId="510BA671" w14:textId="77777777" w:rsidR="00BD0EC9" w:rsidRPr="00ED1033" w:rsidRDefault="00BD0EC9" w:rsidP="00861A16">
            <w:pPr>
              <w:pStyle w:val="a7"/>
              <w:numPr>
                <w:ilvl w:val="1"/>
                <w:numId w:val="18"/>
              </w:numPr>
              <w:rPr>
                <w:sz w:val="24"/>
                <w:szCs w:val="24"/>
              </w:rPr>
            </w:pPr>
            <w:r w:rsidRPr="00ED1033">
              <w:rPr>
                <w:sz w:val="24"/>
                <w:szCs w:val="24"/>
              </w:rPr>
              <w:t>Экономическая эффективность системы безопасности</w:t>
            </w:r>
          </w:p>
          <w:p w14:paraId="46FD2C52" w14:textId="77777777" w:rsidR="00BD0EC9" w:rsidRPr="00ED1033" w:rsidRDefault="00BD0EC9" w:rsidP="00861A16">
            <w:pPr>
              <w:pStyle w:val="a7"/>
              <w:numPr>
                <w:ilvl w:val="1"/>
                <w:numId w:val="18"/>
              </w:numPr>
              <w:rPr>
                <w:sz w:val="24"/>
                <w:szCs w:val="24"/>
              </w:rPr>
            </w:pPr>
            <w:r w:rsidRPr="00ED1033">
              <w:rPr>
                <w:sz w:val="24"/>
                <w:szCs w:val="24"/>
              </w:rPr>
              <w:t>Многоплатформенная реализация системы</w:t>
            </w:r>
          </w:p>
          <w:p w14:paraId="799A1582" w14:textId="77777777" w:rsidR="00BD0EC9" w:rsidRPr="00ED1033" w:rsidRDefault="00BD0EC9" w:rsidP="00861A16">
            <w:pPr>
              <w:pStyle w:val="a7"/>
              <w:numPr>
                <w:ilvl w:val="1"/>
                <w:numId w:val="18"/>
              </w:numPr>
              <w:rPr>
                <w:sz w:val="24"/>
                <w:szCs w:val="24"/>
              </w:rPr>
            </w:pPr>
            <w:r w:rsidRPr="00ED1033">
              <w:rPr>
                <w:sz w:val="24"/>
                <w:szCs w:val="24"/>
              </w:rPr>
              <w:t>Разграничение доступа</w:t>
            </w:r>
          </w:p>
          <w:p w14:paraId="2738269F" w14:textId="77777777" w:rsidR="00BD0EC9" w:rsidRPr="00ED1033" w:rsidRDefault="00BD0EC9" w:rsidP="00861A16">
            <w:pPr>
              <w:pStyle w:val="a7"/>
              <w:numPr>
                <w:ilvl w:val="1"/>
                <w:numId w:val="18"/>
              </w:numPr>
              <w:rPr>
                <w:sz w:val="24"/>
                <w:szCs w:val="24"/>
              </w:rPr>
            </w:pPr>
            <w:r w:rsidRPr="00ED1033">
              <w:rPr>
                <w:sz w:val="24"/>
                <w:szCs w:val="24"/>
              </w:rPr>
              <w:t>Усиления защищенности всех звеньев системы</w:t>
            </w:r>
          </w:p>
          <w:p w14:paraId="302E681F" w14:textId="77777777" w:rsidR="00BD0EC9" w:rsidRPr="00ED1033" w:rsidRDefault="00BD0EC9" w:rsidP="00861A16">
            <w:pPr>
              <w:pStyle w:val="a7"/>
              <w:numPr>
                <w:ilvl w:val="1"/>
                <w:numId w:val="18"/>
              </w:numPr>
              <w:rPr>
                <w:sz w:val="24"/>
                <w:szCs w:val="24"/>
              </w:rPr>
            </w:pPr>
            <w:r w:rsidRPr="00ED1033">
              <w:rPr>
                <w:sz w:val="24"/>
                <w:szCs w:val="24"/>
              </w:rPr>
              <w:t xml:space="preserve"> Контроль над всеми операциями</w:t>
            </w:r>
          </w:p>
        </w:tc>
        <w:tc>
          <w:tcPr>
            <w:tcW w:w="3544" w:type="dxa"/>
            <w:tcBorders>
              <w:top w:val="single" w:sz="4" w:space="0" w:color="auto"/>
              <w:left w:val="single" w:sz="4" w:space="0" w:color="auto"/>
              <w:bottom w:val="single" w:sz="4" w:space="0" w:color="auto"/>
              <w:right w:val="single" w:sz="4" w:space="0" w:color="auto"/>
            </w:tcBorders>
            <w:vAlign w:val="center"/>
          </w:tcPr>
          <w:p w14:paraId="7F5D363D" w14:textId="77777777" w:rsidR="00BD0EC9" w:rsidRPr="00ED1033" w:rsidRDefault="00BD0EC9" w:rsidP="00BD0EC9">
            <w:pPr>
              <w:rPr>
                <w:lang w:val="en-US"/>
              </w:rPr>
            </w:pP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35F6BF37" w14:textId="77777777" w:rsidR="00BD0EC9" w:rsidRPr="00ED1033" w:rsidRDefault="00BD0EC9" w:rsidP="00BD0EC9">
            <w:r w:rsidRPr="008B7104">
              <w:t>ОПК-8.1</w:t>
            </w:r>
          </w:p>
        </w:tc>
      </w:tr>
      <w:tr w:rsidR="00BD0EC9" w:rsidRPr="00ED1033" w14:paraId="50FE7C33" w14:textId="77777777" w:rsidTr="00BD0EC9">
        <w:tc>
          <w:tcPr>
            <w:tcW w:w="0" w:type="auto"/>
            <w:tcBorders>
              <w:top w:val="single" w:sz="4" w:space="0" w:color="auto"/>
              <w:left w:val="single" w:sz="4" w:space="0" w:color="auto"/>
              <w:bottom w:val="single" w:sz="4" w:space="0" w:color="auto"/>
              <w:right w:val="single" w:sz="4" w:space="0" w:color="auto"/>
            </w:tcBorders>
          </w:tcPr>
          <w:p w14:paraId="1EEA515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E3FF0CB" w14:textId="77777777" w:rsidR="00BD0EC9" w:rsidRPr="00ED1033" w:rsidRDefault="00BD0EC9" w:rsidP="005B3AB5">
            <w:r w:rsidRPr="00ED1033">
              <w:t xml:space="preserve">Особый порядок правового регулирования, в основе которого лежит специфическое сочетание дозволений и запретов, стимулов и ограничений, называют </w:t>
            </w:r>
          </w:p>
          <w:p w14:paraId="16056255" w14:textId="77777777" w:rsidR="00BD0EC9" w:rsidRPr="00ED1033" w:rsidRDefault="00BD0EC9" w:rsidP="00861A16">
            <w:pPr>
              <w:pStyle w:val="a7"/>
              <w:numPr>
                <w:ilvl w:val="0"/>
                <w:numId w:val="17"/>
              </w:numPr>
              <w:rPr>
                <w:sz w:val="24"/>
                <w:szCs w:val="24"/>
              </w:rPr>
            </w:pPr>
            <w:r w:rsidRPr="00ED1033">
              <w:rPr>
                <w:sz w:val="24"/>
                <w:szCs w:val="24"/>
              </w:rPr>
              <w:t>правовой защитой</w:t>
            </w:r>
          </w:p>
          <w:p w14:paraId="679A0E66" w14:textId="77777777" w:rsidR="00BD0EC9" w:rsidRPr="00ED1033" w:rsidRDefault="00BD0EC9" w:rsidP="00861A16">
            <w:pPr>
              <w:pStyle w:val="a7"/>
              <w:numPr>
                <w:ilvl w:val="0"/>
                <w:numId w:val="17"/>
              </w:numPr>
              <w:rPr>
                <w:sz w:val="24"/>
                <w:szCs w:val="24"/>
              </w:rPr>
            </w:pPr>
            <w:r w:rsidRPr="00ED1033">
              <w:rPr>
                <w:sz w:val="24"/>
                <w:szCs w:val="24"/>
              </w:rPr>
              <w:lastRenderedPageBreak/>
              <w:t>юридической ответственностью</w:t>
            </w:r>
          </w:p>
          <w:p w14:paraId="1C274FC0" w14:textId="77777777" w:rsidR="00BD0EC9" w:rsidRPr="00ED1033" w:rsidRDefault="00BD0EC9" w:rsidP="00861A16">
            <w:pPr>
              <w:pStyle w:val="a7"/>
              <w:numPr>
                <w:ilvl w:val="0"/>
                <w:numId w:val="17"/>
              </w:numPr>
              <w:rPr>
                <w:sz w:val="24"/>
                <w:szCs w:val="24"/>
              </w:rPr>
            </w:pPr>
            <w:r w:rsidRPr="00ED1033">
              <w:rPr>
                <w:sz w:val="24"/>
                <w:szCs w:val="24"/>
              </w:rPr>
              <w:t>организационно-правовым обеспечением</w:t>
            </w:r>
          </w:p>
          <w:p w14:paraId="2B2B336C" w14:textId="77777777" w:rsidR="00BD0EC9" w:rsidRPr="00ED1033" w:rsidRDefault="00BD0EC9" w:rsidP="00861A16">
            <w:pPr>
              <w:pStyle w:val="a7"/>
              <w:numPr>
                <w:ilvl w:val="0"/>
                <w:numId w:val="17"/>
              </w:numPr>
              <w:rPr>
                <w:sz w:val="24"/>
                <w:szCs w:val="24"/>
              </w:rPr>
            </w:pPr>
            <w:r w:rsidRPr="00ED1033">
              <w:rPr>
                <w:sz w:val="24"/>
                <w:szCs w:val="24"/>
              </w:rPr>
              <w:t xml:space="preserve">правовым режимом </w:t>
            </w:r>
          </w:p>
        </w:tc>
        <w:tc>
          <w:tcPr>
            <w:tcW w:w="3544" w:type="dxa"/>
            <w:tcBorders>
              <w:top w:val="single" w:sz="4" w:space="0" w:color="auto"/>
              <w:left w:val="single" w:sz="4" w:space="0" w:color="auto"/>
              <w:bottom w:val="single" w:sz="4" w:space="0" w:color="auto"/>
              <w:right w:val="single" w:sz="4" w:space="0" w:color="auto"/>
            </w:tcBorders>
            <w:vAlign w:val="center"/>
          </w:tcPr>
          <w:p w14:paraId="33607254" w14:textId="77777777" w:rsidR="00BD0EC9" w:rsidRPr="00ED1033" w:rsidRDefault="00BD0EC9" w:rsidP="00BD0EC9">
            <w:pPr>
              <w:rPr>
                <w:lang w:val="en-US"/>
              </w:rPr>
            </w:pPr>
            <w:r w:rsidRPr="00ED1033">
              <w:rPr>
                <w:lang w:val="en-US"/>
              </w:rPr>
              <w:lastRenderedPageBreak/>
              <w:t>d</w:t>
            </w:r>
          </w:p>
        </w:tc>
        <w:tc>
          <w:tcPr>
            <w:tcW w:w="1688" w:type="dxa"/>
            <w:tcBorders>
              <w:top w:val="single" w:sz="4" w:space="0" w:color="auto"/>
              <w:left w:val="single" w:sz="4" w:space="0" w:color="auto"/>
              <w:bottom w:val="single" w:sz="4" w:space="0" w:color="auto"/>
              <w:right w:val="single" w:sz="4" w:space="0" w:color="auto"/>
            </w:tcBorders>
            <w:vAlign w:val="center"/>
          </w:tcPr>
          <w:p w14:paraId="160ECDEB" w14:textId="77777777" w:rsidR="00BD0EC9" w:rsidRPr="00ED1033" w:rsidRDefault="00BD0EC9" w:rsidP="00BD0EC9">
            <w:r w:rsidRPr="008B7104">
              <w:t>ОПК-8.1</w:t>
            </w:r>
          </w:p>
        </w:tc>
      </w:tr>
      <w:tr w:rsidR="00BD0EC9" w:rsidRPr="00ED1033" w14:paraId="74483B8F" w14:textId="77777777" w:rsidTr="00BD0EC9">
        <w:tc>
          <w:tcPr>
            <w:tcW w:w="0" w:type="auto"/>
            <w:tcBorders>
              <w:top w:val="single" w:sz="4" w:space="0" w:color="auto"/>
              <w:left w:val="single" w:sz="4" w:space="0" w:color="auto"/>
              <w:bottom w:val="single" w:sz="4" w:space="0" w:color="auto"/>
              <w:right w:val="single" w:sz="4" w:space="0" w:color="auto"/>
            </w:tcBorders>
          </w:tcPr>
          <w:p w14:paraId="4DEF8379"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89395B7" w14:textId="77777777" w:rsidR="00BD0EC9" w:rsidRPr="00ED1033" w:rsidRDefault="00BD0EC9" w:rsidP="005B3AB5">
            <w:r w:rsidRPr="00ED1033">
              <w:t>Достижение максимальной эффективности защиты за счет одновременного использования всех необходимых ресурсов, методов и средств, исключающих несанкционированный доступ к защищаемой информации и обеспечивающих физическую сохранность ее носителей, является</w:t>
            </w:r>
          </w:p>
          <w:p w14:paraId="50E388BD" w14:textId="77777777" w:rsidR="00BD0EC9" w:rsidRPr="00ED1033" w:rsidRDefault="00BD0EC9" w:rsidP="00861A16">
            <w:pPr>
              <w:pStyle w:val="a7"/>
              <w:numPr>
                <w:ilvl w:val="0"/>
                <w:numId w:val="19"/>
              </w:numPr>
              <w:rPr>
                <w:sz w:val="24"/>
                <w:szCs w:val="24"/>
              </w:rPr>
            </w:pPr>
            <w:r w:rsidRPr="00ED1033">
              <w:rPr>
                <w:sz w:val="24"/>
                <w:szCs w:val="24"/>
              </w:rPr>
              <w:t>главной целью защиты информации</w:t>
            </w:r>
          </w:p>
          <w:p w14:paraId="44018CDB" w14:textId="77777777" w:rsidR="00BD0EC9" w:rsidRPr="00ED1033" w:rsidRDefault="00BD0EC9" w:rsidP="00861A16">
            <w:pPr>
              <w:pStyle w:val="a7"/>
              <w:numPr>
                <w:ilvl w:val="0"/>
                <w:numId w:val="19"/>
              </w:numPr>
              <w:rPr>
                <w:sz w:val="24"/>
                <w:szCs w:val="24"/>
              </w:rPr>
            </w:pPr>
            <w:r w:rsidRPr="00ED1033">
              <w:rPr>
                <w:sz w:val="24"/>
                <w:szCs w:val="24"/>
              </w:rPr>
              <w:t xml:space="preserve">главной целью создания СЗИ </w:t>
            </w:r>
          </w:p>
          <w:p w14:paraId="0A85915E" w14:textId="77777777" w:rsidR="00BD0EC9" w:rsidRPr="00ED1033" w:rsidRDefault="00BD0EC9" w:rsidP="00861A16">
            <w:pPr>
              <w:pStyle w:val="a7"/>
              <w:numPr>
                <w:ilvl w:val="0"/>
                <w:numId w:val="19"/>
              </w:numPr>
              <w:rPr>
                <w:sz w:val="24"/>
                <w:szCs w:val="24"/>
              </w:rPr>
            </w:pPr>
            <w:r w:rsidRPr="00ED1033">
              <w:rPr>
                <w:sz w:val="24"/>
                <w:szCs w:val="24"/>
              </w:rPr>
              <w:t>главной целью ИБ</w:t>
            </w:r>
          </w:p>
        </w:tc>
        <w:tc>
          <w:tcPr>
            <w:tcW w:w="3544" w:type="dxa"/>
            <w:tcBorders>
              <w:top w:val="single" w:sz="4" w:space="0" w:color="auto"/>
              <w:left w:val="single" w:sz="4" w:space="0" w:color="auto"/>
              <w:bottom w:val="single" w:sz="4" w:space="0" w:color="auto"/>
              <w:right w:val="single" w:sz="4" w:space="0" w:color="auto"/>
            </w:tcBorders>
            <w:vAlign w:val="center"/>
          </w:tcPr>
          <w:p w14:paraId="41267487" w14:textId="77777777" w:rsidR="00BD0EC9" w:rsidRPr="00ED1033" w:rsidRDefault="00BD0EC9" w:rsidP="00BD0EC9">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7B512D6A" w14:textId="77777777" w:rsidR="00BD0EC9" w:rsidRPr="00ED1033" w:rsidRDefault="00BD0EC9" w:rsidP="00BD0EC9">
            <w:r w:rsidRPr="008B7104">
              <w:t>ОПК-8.1</w:t>
            </w:r>
          </w:p>
        </w:tc>
      </w:tr>
      <w:tr w:rsidR="00BD0EC9" w:rsidRPr="00ED1033" w14:paraId="53DE8650" w14:textId="77777777" w:rsidTr="00BD0EC9">
        <w:tc>
          <w:tcPr>
            <w:tcW w:w="0" w:type="auto"/>
            <w:tcBorders>
              <w:top w:val="single" w:sz="4" w:space="0" w:color="auto"/>
              <w:left w:val="single" w:sz="4" w:space="0" w:color="auto"/>
              <w:bottom w:val="single" w:sz="4" w:space="0" w:color="auto"/>
              <w:right w:val="single" w:sz="4" w:space="0" w:color="auto"/>
            </w:tcBorders>
          </w:tcPr>
          <w:p w14:paraId="1221C72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4E0D8F0" w14:textId="77777777" w:rsidR="00BD0EC9" w:rsidRPr="00ED1033" w:rsidRDefault="00BD0EC9" w:rsidP="005B3AB5">
            <w:r w:rsidRPr="00ED1033">
              <w:t>Что в первую очередь включает в себя организационное обеспечение информационной безопасности в компании?</w:t>
            </w:r>
          </w:p>
          <w:p w14:paraId="30EF3F83" w14:textId="77777777" w:rsidR="00BD0EC9" w:rsidRPr="00ED1033" w:rsidRDefault="00BD0EC9" w:rsidP="00861A16">
            <w:pPr>
              <w:pStyle w:val="a7"/>
              <w:numPr>
                <w:ilvl w:val="0"/>
                <w:numId w:val="20"/>
              </w:numPr>
              <w:rPr>
                <w:sz w:val="24"/>
                <w:szCs w:val="24"/>
              </w:rPr>
            </w:pPr>
            <w:r w:rsidRPr="00ED1033">
              <w:rPr>
                <w:sz w:val="24"/>
                <w:szCs w:val="24"/>
              </w:rPr>
              <w:t>Закупку и установку межсетевых экранов</w:t>
            </w:r>
          </w:p>
          <w:p w14:paraId="656453A3" w14:textId="77777777" w:rsidR="00BD0EC9" w:rsidRPr="00ED1033" w:rsidRDefault="00BD0EC9" w:rsidP="00861A16">
            <w:pPr>
              <w:pStyle w:val="a7"/>
              <w:numPr>
                <w:ilvl w:val="0"/>
                <w:numId w:val="20"/>
              </w:numPr>
              <w:rPr>
                <w:sz w:val="24"/>
                <w:szCs w:val="24"/>
              </w:rPr>
            </w:pPr>
            <w:r w:rsidRPr="00ED1033">
              <w:rPr>
                <w:sz w:val="24"/>
                <w:szCs w:val="24"/>
              </w:rPr>
              <w:t>Разработку политик, регламентов, назначение ответственных, обучение персонала</w:t>
            </w:r>
          </w:p>
          <w:p w14:paraId="54E98641" w14:textId="77777777" w:rsidR="00BD0EC9" w:rsidRPr="00ED1033" w:rsidRDefault="00BD0EC9" w:rsidP="00861A16">
            <w:pPr>
              <w:pStyle w:val="a7"/>
              <w:numPr>
                <w:ilvl w:val="0"/>
                <w:numId w:val="20"/>
              </w:numPr>
              <w:rPr>
                <w:sz w:val="24"/>
                <w:szCs w:val="24"/>
              </w:rPr>
            </w:pPr>
            <w:r w:rsidRPr="00ED1033">
              <w:rPr>
                <w:sz w:val="24"/>
                <w:szCs w:val="24"/>
              </w:rPr>
              <w:t>Проведение пентестов и аудита уязвимостей</w:t>
            </w:r>
          </w:p>
          <w:p w14:paraId="1DD056FD" w14:textId="77777777" w:rsidR="00BD0EC9" w:rsidRPr="00ED1033" w:rsidRDefault="00BD0EC9" w:rsidP="00861A16">
            <w:pPr>
              <w:pStyle w:val="a7"/>
              <w:numPr>
                <w:ilvl w:val="0"/>
                <w:numId w:val="20"/>
              </w:numPr>
              <w:rPr>
                <w:sz w:val="24"/>
                <w:szCs w:val="24"/>
              </w:rPr>
            </w:pPr>
            <w:r w:rsidRPr="00ED1033">
              <w:rPr>
                <w:sz w:val="24"/>
                <w:szCs w:val="24"/>
              </w:rPr>
              <w:t>Регистрацию в реестре операторов персональных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CA5E68C"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638A835E" w14:textId="77777777" w:rsidR="00BD0EC9" w:rsidRPr="00ED1033" w:rsidRDefault="00BD0EC9" w:rsidP="00BD0EC9">
            <w:r w:rsidRPr="00ED1033">
              <w:t>пОПК-2.1</w:t>
            </w:r>
          </w:p>
        </w:tc>
      </w:tr>
      <w:tr w:rsidR="00BD0EC9" w:rsidRPr="00ED1033" w14:paraId="621D9622" w14:textId="77777777" w:rsidTr="00BD0EC9">
        <w:tc>
          <w:tcPr>
            <w:tcW w:w="0" w:type="auto"/>
            <w:tcBorders>
              <w:top w:val="single" w:sz="4" w:space="0" w:color="auto"/>
              <w:left w:val="single" w:sz="4" w:space="0" w:color="auto"/>
              <w:bottom w:val="single" w:sz="4" w:space="0" w:color="auto"/>
              <w:right w:val="single" w:sz="4" w:space="0" w:color="auto"/>
            </w:tcBorders>
          </w:tcPr>
          <w:p w14:paraId="1AD38AC0"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07E9981" w14:textId="77777777" w:rsidR="00BD0EC9" w:rsidRPr="00ED1033" w:rsidRDefault="00BD0EC9" w:rsidP="005B3AB5">
            <w:r w:rsidRPr="00ED1033">
              <w:t>Какой из следующих документов является типичным элементом организационно-распорядительной документации по информационной безопасности?</w:t>
            </w:r>
          </w:p>
          <w:p w14:paraId="53D3B4B7" w14:textId="77777777" w:rsidR="00BD0EC9" w:rsidRPr="00ED1033" w:rsidRDefault="00BD0EC9" w:rsidP="00861A16">
            <w:pPr>
              <w:pStyle w:val="a7"/>
              <w:numPr>
                <w:ilvl w:val="0"/>
                <w:numId w:val="21"/>
              </w:numPr>
              <w:rPr>
                <w:sz w:val="24"/>
                <w:szCs w:val="24"/>
              </w:rPr>
            </w:pPr>
            <w:r w:rsidRPr="00ED1033">
              <w:rPr>
                <w:sz w:val="24"/>
                <w:szCs w:val="24"/>
              </w:rPr>
              <w:t>Бухгалтерский баланс организации</w:t>
            </w:r>
          </w:p>
          <w:p w14:paraId="7BC8BBED" w14:textId="77777777" w:rsidR="00BD0EC9" w:rsidRPr="00ED1033" w:rsidRDefault="00BD0EC9" w:rsidP="00861A16">
            <w:pPr>
              <w:pStyle w:val="a7"/>
              <w:numPr>
                <w:ilvl w:val="0"/>
                <w:numId w:val="21"/>
              </w:numPr>
              <w:rPr>
                <w:sz w:val="24"/>
                <w:szCs w:val="24"/>
              </w:rPr>
            </w:pPr>
            <w:r w:rsidRPr="00ED1033">
              <w:rPr>
                <w:sz w:val="24"/>
                <w:szCs w:val="24"/>
              </w:rPr>
              <w:t>Инструкция по информационной безопасности / политике паролей</w:t>
            </w:r>
          </w:p>
          <w:p w14:paraId="5EDE5F11" w14:textId="77777777" w:rsidR="00BD0EC9" w:rsidRPr="00ED1033" w:rsidRDefault="00BD0EC9" w:rsidP="00861A16">
            <w:pPr>
              <w:pStyle w:val="a7"/>
              <w:numPr>
                <w:ilvl w:val="0"/>
                <w:numId w:val="21"/>
              </w:numPr>
              <w:rPr>
                <w:sz w:val="24"/>
                <w:szCs w:val="24"/>
              </w:rPr>
            </w:pPr>
            <w:r w:rsidRPr="00ED1033">
              <w:rPr>
                <w:sz w:val="24"/>
                <w:szCs w:val="24"/>
              </w:rPr>
              <w:t>Договор аренды офисных помещений</w:t>
            </w:r>
          </w:p>
          <w:p w14:paraId="13F205A4" w14:textId="77777777" w:rsidR="00BD0EC9" w:rsidRPr="00ED1033" w:rsidRDefault="00BD0EC9" w:rsidP="00861A16">
            <w:pPr>
              <w:pStyle w:val="a7"/>
              <w:numPr>
                <w:ilvl w:val="0"/>
                <w:numId w:val="21"/>
              </w:numPr>
              <w:rPr>
                <w:sz w:val="24"/>
                <w:szCs w:val="24"/>
              </w:rPr>
            </w:pPr>
            <w:r w:rsidRPr="00ED1033">
              <w:rPr>
                <w:sz w:val="24"/>
                <w:szCs w:val="24"/>
              </w:rPr>
              <w:t>Штатное расписание без отметок о доступе к данным</w:t>
            </w:r>
          </w:p>
        </w:tc>
        <w:tc>
          <w:tcPr>
            <w:tcW w:w="3544" w:type="dxa"/>
            <w:tcBorders>
              <w:top w:val="single" w:sz="4" w:space="0" w:color="auto"/>
              <w:left w:val="single" w:sz="4" w:space="0" w:color="auto"/>
              <w:bottom w:val="single" w:sz="4" w:space="0" w:color="auto"/>
              <w:right w:val="single" w:sz="4" w:space="0" w:color="auto"/>
            </w:tcBorders>
            <w:vAlign w:val="center"/>
          </w:tcPr>
          <w:p w14:paraId="46CF1EB9" w14:textId="77777777" w:rsidR="00BD0EC9" w:rsidRPr="00ED1033" w:rsidRDefault="00BD0EC9" w:rsidP="00BD0EC9">
            <w:pPr>
              <w:rPr>
                <w:lang w:val="en-US"/>
              </w:rPr>
            </w:pPr>
            <w:r w:rsidRPr="00ED1033">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12DA7740" w14:textId="77777777" w:rsidR="00BD0EC9" w:rsidRPr="00ED1033" w:rsidRDefault="00BD0EC9" w:rsidP="00BD0EC9">
            <w:r>
              <w:t>ОПК-10.1</w:t>
            </w:r>
          </w:p>
        </w:tc>
      </w:tr>
      <w:tr w:rsidR="00BD0EC9" w:rsidRPr="00ED1033" w14:paraId="3F74FC9D" w14:textId="77777777" w:rsidTr="00BD0EC9">
        <w:tc>
          <w:tcPr>
            <w:tcW w:w="0" w:type="auto"/>
            <w:tcBorders>
              <w:top w:val="single" w:sz="4" w:space="0" w:color="auto"/>
              <w:left w:val="single" w:sz="4" w:space="0" w:color="auto"/>
              <w:bottom w:val="single" w:sz="4" w:space="0" w:color="auto"/>
              <w:right w:val="single" w:sz="4" w:space="0" w:color="auto"/>
            </w:tcBorders>
          </w:tcPr>
          <w:p w14:paraId="241585E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8BF73F7" w14:textId="77777777" w:rsidR="00BD0EC9" w:rsidRPr="00ED1033" w:rsidRDefault="00BD0EC9" w:rsidP="005B3AB5">
            <w:r w:rsidRPr="00ED1033">
              <w:t>В каком случае организация обязана соблюдать требования ФЗ «О персональных данных» (№ 152</w:t>
            </w:r>
            <w:r>
              <w:t>-</w:t>
            </w:r>
            <w:r w:rsidRPr="00ED1033">
              <w:t>ФЗ)?</w:t>
            </w:r>
          </w:p>
          <w:p w14:paraId="13D0C4A4" w14:textId="77777777" w:rsidR="00BD0EC9" w:rsidRPr="00ED1033" w:rsidRDefault="00BD0EC9" w:rsidP="00861A16">
            <w:pPr>
              <w:pStyle w:val="a7"/>
              <w:numPr>
                <w:ilvl w:val="0"/>
                <w:numId w:val="22"/>
              </w:numPr>
              <w:rPr>
                <w:sz w:val="24"/>
                <w:szCs w:val="24"/>
              </w:rPr>
            </w:pPr>
            <w:r w:rsidRPr="00ED1033">
              <w:rPr>
                <w:sz w:val="24"/>
                <w:szCs w:val="24"/>
              </w:rPr>
              <w:t>Только если хранит данные более 1000 человек</w:t>
            </w:r>
          </w:p>
          <w:p w14:paraId="4B148F5C" w14:textId="77777777" w:rsidR="00BD0EC9" w:rsidRPr="00ED1033" w:rsidRDefault="00BD0EC9" w:rsidP="00861A16">
            <w:pPr>
              <w:pStyle w:val="a7"/>
              <w:numPr>
                <w:ilvl w:val="0"/>
                <w:numId w:val="22"/>
              </w:numPr>
              <w:rPr>
                <w:sz w:val="24"/>
                <w:szCs w:val="24"/>
              </w:rPr>
            </w:pPr>
            <w:r w:rsidRPr="00ED1033">
              <w:rPr>
                <w:sz w:val="24"/>
                <w:szCs w:val="24"/>
              </w:rPr>
              <w:t>Только если она является государственным органом</w:t>
            </w:r>
          </w:p>
          <w:p w14:paraId="6ECC96B5" w14:textId="77777777" w:rsidR="00BD0EC9" w:rsidRPr="00ED1033" w:rsidRDefault="00BD0EC9" w:rsidP="00861A16">
            <w:pPr>
              <w:pStyle w:val="a7"/>
              <w:numPr>
                <w:ilvl w:val="0"/>
                <w:numId w:val="22"/>
              </w:numPr>
              <w:rPr>
                <w:sz w:val="24"/>
                <w:szCs w:val="24"/>
              </w:rPr>
            </w:pPr>
            <w:r w:rsidRPr="00ED1033">
              <w:rPr>
                <w:sz w:val="24"/>
                <w:szCs w:val="24"/>
              </w:rPr>
              <w:t>Если она обрабатывает персональные данные хотя бы одного физического лица</w:t>
            </w:r>
          </w:p>
          <w:p w14:paraId="39BE993D" w14:textId="77777777" w:rsidR="00BD0EC9" w:rsidRPr="00ED1033" w:rsidRDefault="00BD0EC9" w:rsidP="00861A16">
            <w:pPr>
              <w:pStyle w:val="a7"/>
              <w:numPr>
                <w:ilvl w:val="0"/>
                <w:numId w:val="22"/>
              </w:numPr>
              <w:rPr>
                <w:sz w:val="24"/>
                <w:szCs w:val="24"/>
              </w:rPr>
            </w:pPr>
            <w:r w:rsidRPr="00ED1033">
              <w:rPr>
                <w:sz w:val="24"/>
                <w:szCs w:val="24"/>
              </w:rPr>
              <w:lastRenderedPageBreak/>
              <w:t>Если данные хранятся исключительно на бумажных носителях</w:t>
            </w:r>
          </w:p>
        </w:tc>
        <w:tc>
          <w:tcPr>
            <w:tcW w:w="3544" w:type="dxa"/>
            <w:tcBorders>
              <w:top w:val="single" w:sz="4" w:space="0" w:color="auto"/>
              <w:left w:val="single" w:sz="4" w:space="0" w:color="auto"/>
              <w:bottom w:val="single" w:sz="4" w:space="0" w:color="auto"/>
              <w:right w:val="single" w:sz="4" w:space="0" w:color="auto"/>
            </w:tcBorders>
            <w:vAlign w:val="center"/>
          </w:tcPr>
          <w:p w14:paraId="600979D2" w14:textId="77777777" w:rsidR="00BD0EC9" w:rsidRPr="00ED1033" w:rsidRDefault="00BD0EC9" w:rsidP="00BD0EC9">
            <w:pPr>
              <w:rPr>
                <w:lang w:val="en-US"/>
              </w:rPr>
            </w:pPr>
            <w:r w:rsidRPr="00ED1033">
              <w:rPr>
                <w:lang w:val="en-US"/>
              </w:rPr>
              <w:lastRenderedPageBreak/>
              <w:t>c</w:t>
            </w:r>
          </w:p>
        </w:tc>
        <w:tc>
          <w:tcPr>
            <w:tcW w:w="1688" w:type="dxa"/>
            <w:tcBorders>
              <w:top w:val="single" w:sz="4" w:space="0" w:color="auto"/>
              <w:left w:val="single" w:sz="4" w:space="0" w:color="auto"/>
              <w:bottom w:val="single" w:sz="4" w:space="0" w:color="auto"/>
              <w:right w:val="single" w:sz="4" w:space="0" w:color="auto"/>
            </w:tcBorders>
            <w:vAlign w:val="center"/>
          </w:tcPr>
          <w:p w14:paraId="66936420" w14:textId="77777777" w:rsidR="00BD0EC9" w:rsidRPr="00ED1033" w:rsidRDefault="00BD0EC9" w:rsidP="00BD0EC9">
            <w:r>
              <w:t>ОПК-10.1</w:t>
            </w:r>
          </w:p>
        </w:tc>
      </w:tr>
      <w:tr w:rsidR="00BD0EC9" w:rsidRPr="00ED1033" w14:paraId="0F2FA5B8"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60BD679" w14:textId="77777777" w:rsidR="00BD0EC9" w:rsidRPr="00ED1033" w:rsidRDefault="00BD0EC9" w:rsidP="00BD0EC9">
            <w:pPr>
              <w:rPr>
                <w:b/>
              </w:rPr>
            </w:pPr>
            <w:r w:rsidRPr="00ED1033">
              <w:rPr>
                <w:b/>
              </w:rPr>
              <w:t>Задание закрытого типа на установление соответствия</w:t>
            </w:r>
          </w:p>
        </w:tc>
      </w:tr>
      <w:tr w:rsidR="00BD0EC9" w:rsidRPr="00ED1033" w14:paraId="2E3000A7" w14:textId="77777777" w:rsidTr="00BD0EC9">
        <w:tc>
          <w:tcPr>
            <w:tcW w:w="0" w:type="auto"/>
            <w:tcBorders>
              <w:top w:val="single" w:sz="4" w:space="0" w:color="auto"/>
              <w:left w:val="single" w:sz="4" w:space="0" w:color="auto"/>
              <w:bottom w:val="single" w:sz="4" w:space="0" w:color="auto"/>
              <w:right w:val="single" w:sz="4" w:space="0" w:color="auto"/>
            </w:tcBorders>
          </w:tcPr>
          <w:p w14:paraId="31F53B7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7F62F5A" w14:textId="77777777" w:rsidR="00BD0EC9" w:rsidRPr="00ED1033" w:rsidRDefault="00BD0EC9" w:rsidP="00861A16">
            <w:pPr>
              <w:pStyle w:val="a7"/>
              <w:numPr>
                <w:ilvl w:val="0"/>
                <w:numId w:val="29"/>
              </w:numPr>
              <w:rPr>
                <w:sz w:val="24"/>
                <w:szCs w:val="24"/>
              </w:rPr>
            </w:pPr>
            <w:r w:rsidRPr="00ED1033">
              <w:rPr>
                <w:sz w:val="24"/>
                <w:szCs w:val="24"/>
              </w:rPr>
              <w:t xml:space="preserve">Федеральный закон – </w:t>
            </w:r>
            <w:r w:rsidRPr="00ED1033">
              <w:rPr>
                <w:sz w:val="24"/>
                <w:szCs w:val="24"/>
              </w:rPr>
              <w:tab/>
            </w:r>
          </w:p>
          <w:p w14:paraId="2A83463F" w14:textId="77777777" w:rsidR="00BD0EC9" w:rsidRPr="00ED1033" w:rsidRDefault="00BD0EC9" w:rsidP="00861A16">
            <w:pPr>
              <w:pStyle w:val="a7"/>
              <w:numPr>
                <w:ilvl w:val="0"/>
                <w:numId w:val="29"/>
              </w:numPr>
              <w:rPr>
                <w:sz w:val="24"/>
                <w:szCs w:val="24"/>
              </w:rPr>
            </w:pPr>
            <w:r w:rsidRPr="00ED1033">
              <w:rPr>
                <w:sz w:val="24"/>
                <w:szCs w:val="24"/>
              </w:rPr>
              <w:t xml:space="preserve">Постановление Правительства РФ – </w:t>
            </w:r>
          </w:p>
          <w:p w14:paraId="092A9B5C" w14:textId="77777777" w:rsidR="00BD0EC9" w:rsidRPr="00ED1033" w:rsidRDefault="00BD0EC9" w:rsidP="00861A16">
            <w:pPr>
              <w:pStyle w:val="a7"/>
              <w:numPr>
                <w:ilvl w:val="0"/>
                <w:numId w:val="29"/>
              </w:numPr>
              <w:rPr>
                <w:sz w:val="24"/>
                <w:szCs w:val="24"/>
              </w:rPr>
            </w:pPr>
            <w:r w:rsidRPr="00ED1033">
              <w:rPr>
                <w:sz w:val="24"/>
                <w:szCs w:val="24"/>
              </w:rPr>
              <w:t>Указ Президента РФ –</w:t>
            </w:r>
          </w:p>
          <w:p w14:paraId="4296BBF0" w14:textId="77777777" w:rsidR="00BD0EC9" w:rsidRPr="00ED1033" w:rsidRDefault="00BD0EC9" w:rsidP="00861A16">
            <w:pPr>
              <w:pStyle w:val="a7"/>
              <w:numPr>
                <w:ilvl w:val="0"/>
                <w:numId w:val="30"/>
              </w:numPr>
              <w:rPr>
                <w:i/>
                <w:sz w:val="24"/>
                <w:szCs w:val="24"/>
              </w:rPr>
            </w:pPr>
            <w:r w:rsidRPr="00ED1033">
              <w:rPr>
                <w:i/>
                <w:sz w:val="24"/>
                <w:szCs w:val="24"/>
              </w:rPr>
              <w:t xml:space="preserve">это правовой акт, издаваемый Президентом РФ в пределах его компетенции, может носить нормативный характер (устанавливать общие правила) или быть актами индивидуального применения. Часто задают стратегический вектор, определяют ключевые направления государственной политики в области информационной безопасности, могут утверждать концептуальные документы (например, Доктрину информационной безопасности РФ), вводить особые меры безопасности в конкретных сферах или в особых условиях, определять состав и полномочия органов, координирующих деятельность в этой сфере. </w:t>
            </w:r>
          </w:p>
          <w:p w14:paraId="2BB4C3C6" w14:textId="77777777" w:rsidR="00BD0EC9" w:rsidRPr="00ED1033" w:rsidRDefault="00BD0EC9" w:rsidP="00861A16">
            <w:pPr>
              <w:pStyle w:val="a7"/>
              <w:numPr>
                <w:ilvl w:val="0"/>
                <w:numId w:val="30"/>
              </w:numPr>
              <w:rPr>
                <w:i/>
                <w:sz w:val="24"/>
                <w:szCs w:val="24"/>
              </w:rPr>
            </w:pPr>
            <w:r w:rsidRPr="00ED1033">
              <w:rPr>
                <w:i/>
                <w:sz w:val="24"/>
                <w:szCs w:val="24"/>
              </w:rPr>
              <w:t>это нормативный правовой акт, который издаётся на основании и во исполнение федеральных законов и указов Президента РФ. Обычно детализирует, как именно реализовывать то, что заложено в законе. Конкретизирует общие нормы законов. Постановления утверждают детальные правила, требования, порядки, методики. Например, они могут устанавливать конкретные технические требования к средствам защиты, утверждать правила категорирования объектов, типовые положения о структурных подразделениях, ответственных за ИБ, или требования к защите конкретных видов данных (как в случае с персональными данными).</w:t>
            </w:r>
          </w:p>
          <w:p w14:paraId="50C757BF" w14:textId="77777777" w:rsidR="00BD0EC9" w:rsidRPr="00ED1033" w:rsidRDefault="00BD0EC9" w:rsidP="00861A16">
            <w:pPr>
              <w:pStyle w:val="a7"/>
              <w:numPr>
                <w:ilvl w:val="0"/>
                <w:numId w:val="30"/>
              </w:numPr>
              <w:rPr>
                <w:sz w:val="24"/>
                <w:szCs w:val="24"/>
              </w:rPr>
            </w:pPr>
            <w:r w:rsidRPr="00ED1033">
              <w:rPr>
                <w:i/>
                <w:sz w:val="24"/>
                <w:szCs w:val="24"/>
              </w:rPr>
              <w:t xml:space="preserve">это нормативный правовой акт, принимаемый Федеральным Собранием РФ и подписываемый Президентом РФ, регулирует наиболее важные, устойчивые общественные отношения, </w:t>
            </w:r>
            <w:r w:rsidRPr="00ED1033">
              <w:rPr>
                <w:i/>
                <w:sz w:val="24"/>
                <w:szCs w:val="24"/>
              </w:rPr>
              <w:lastRenderedPageBreak/>
              <w:t>устанавливают общие рамки: какие есть категории информации, кто несёт ответственность за её защиту, какие есть основные требования к защите разных видов данных (персональные данные, государственная тайна, коммерческая тайна)</w:t>
            </w:r>
          </w:p>
        </w:tc>
        <w:tc>
          <w:tcPr>
            <w:tcW w:w="3544" w:type="dxa"/>
            <w:tcBorders>
              <w:top w:val="single" w:sz="4" w:space="0" w:color="auto"/>
              <w:left w:val="single" w:sz="4" w:space="0" w:color="auto"/>
              <w:bottom w:val="single" w:sz="4" w:space="0" w:color="auto"/>
              <w:right w:val="single" w:sz="4" w:space="0" w:color="auto"/>
            </w:tcBorders>
            <w:vAlign w:val="center"/>
          </w:tcPr>
          <w:p w14:paraId="0A7E2BE8" w14:textId="77777777" w:rsidR="00BD0EC9" w:rsidRPr="00ED1033" w:rsidRDefault="00BD0EC9" w:rsidP="00BD0EC9">
            <w:r w:rsidRPr="00ED1033">
              <w:lastRenderedPageBreak/>
              <w:t>1 –</w:t>
            </w:r>
            <w:r w:rsidRPr="00ED1033">
              <w:rPr>
                <w:lang w:val="en-US"/>
              </w:rPr>
              <w:t xml:space="preserve"> </w:t>
            </w:r>
            <w:r w:rsidRPr="00ED1033">
              <w:t>с</w:t>
            </w:r>
          </w:p>
          <w:p w14:paraId="25671DE1" w14:textId="77777777" w:rsidR="00BD0EC9" w:rsidRPr="00ED1033" w:rsidRDefault="00BD0EC9" w:rsidP="00BD0EC9">
            <w:pPr>
              <w:rPr>
                <w:lang w:val="en-US"/>
              </w:rPr>
            </w:pPr>
            <w:r w:rsidRPr="00ED1033">
              <w:t>2</w:t>
            </w:r>
            <w:r w:rsidRPr="00ED1033">
              <w:rPr>
                <w:lang w:val="en-US"/>
              </w:rPr>
              <w:t xml:space="preserve"> – b</w:t>
            </w:r>
          </w:p>
          <w:p w14:paraId="7FF1F5DC" w14:textId="77777777" w:rsidR="00BD0EC9" w:rsidRPr="00ED1033" w:rsidRDefault="00BD0EC9" w:rsidP="00BD0EC9">
            <w:pPr>
              <w:rPr>
                <w:lang w:val="en-US"/>
              </w:rPr>
            </w:pPr>
            <w:r w:rsidRPr="00ED1033">
              <w:rPr>
                <w:lang w:val="en-US"/>
              </w:rPr>
              <w:t>3</w:t>
            </w:r>
            <w:r w:rsidRPr="00ED1033">
              <w:t xml:space="preserve"> </w:t>
            </w:r>
            <w:r w:rsidRPr="00ED1033">
              <w:rPr>
                <w:lang w:val="en-US"/>
              </w:rPr>
              <w:t>–</w:t>
            </w:r>
            <w:r w:rsidRPr="00ED1033">
              <w:t xml:space="preserve"> </w:t>
            </w:r>
            <w:r w:rsidRPr="00ED1033">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0071F0D0" w14:textId="77777777" w:rsidR="00BD0EC9" w:rsidRPr="00ED1033" w:rsidRDefault="00BD0EC9" w:rsidP="00BD0EC9">
            <w:r w:rsidRPr="00E15961">
              <w:t>ОПК-5.1, ОПК-5.2</w:t>
            </w:r>
          </w:p>
        </w:tc>
      </w:tr>
      <w:tr w:rsidR="00BD0EC9" w:rsidRPr="00ED1033" w14:paraId="7D9CCA67" w14:textId="77777777" w:rsidTr="00BD0EC9">
        <w:tc>
          <w:tcPr>
            <w:tcW w:w="0" w:type="auto"/>
            <w:tcBorders>
              <w:top w:val="single" w:sz="4" w:space="0" w:color="auto"/>
              <w:left w:val="single" w:sz="4" w:space="0" w:color="auto"/>
              <w:bottom w:val="single" w:sz="4" w:space="0" w:color="auto"/>
              <w:right w:val="single" w:sz="4" w:space="0" w:color="auto"/>
            </w:tcBorders>
          </w:tcPr>
          <w:p w14:paraId="0295DD2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A515E38" w14:textId="77777777" w:rsidR="00BD0EC9" w:rsidRPr="00ED1033" w:rsidRDefault="00BD0EC9" w:rsidP="005B3AB5">
            <w:r w:rsidRPr="00ED1033">
              <w:t>Установите соответствие между этапом аттестации объекта информатизации и его содержанием.</w:t>
            </w:r>
          </w:p>
          <w:p w14:paraId="2E986C04" w14:textId="77777777" w:rsidR="00BD0EC9" w:rsidRPr="00ED1033" w:rsidRDefault="00BD0EC9" w:rsidP="005B3AB5">
            <w:r w:rsidRPr="00ED1033">
              <w:t>Этап</w:t>
            </w:r>
            <w:r w:rsidRPr="00ED1033">
              <w:tab/>
            </w:r>
          </w:p>
          <w:p w14:paraId="2874AA33" w14:textId="77777777" w:rsidR="00BD0EC9" w:rsidRPr="00ED1033" w:rsidRDefault="00BD0EC9" w:rsidP="00861A16">
            <w:pPr>
              <w:pStyle w:val="a7"/>
              <w:numPr>
                <w:ilvl w:val="0"/>
                <w:numId w:val="36"/>
              </w:numPr>
              <w:rPr>
                <w:sz w:val="24"/>
                <w:szCs w:val="24"/>
              </w:rPr>
            </w:pPr>
            <w:r w:rsidRPr="00ED1033">
              <w:rPr>
                <w:sz w:val="24"/>
                <w:szCs w:val="24"/>
              </w:rPr>
              <w:t>Предварительное обследование</w:t>
            </w:r>
            <w:r w:rsidRPr="00ED1033">
              <w:rPr>
                <w:sz w:val="24"/>
                <w:szCs w:val="24"/>
              </w:rPr>
              <w:tab/>
            </w:r>
          </w:p>
          <w:p w14:paraId="1EB22AB7" w14:textId="77777777" w:rsidR="00BD0EC9" w:rsidRPr="00ED1033" w:rsidRDefault="00BD0EC9" w:rsidP="00861A16">
            <w:pPr>
              <w:pStyle w:val="a7"/>
              <w:numPr>
                <w:ilvl w:val="0"/>
                <w:numId w:val="36"/>
              </w:numPr>
              <w:rPr>
                <w:sz w:val="24"/>
                <w:szCs w:val="24"/>
              </w:rPr>
            </w:pPr>
            <w:r w:rsidRPr="00ED1033">
              <w:rPr>
                <w:sz w:val="24"/>
                <w:szCs w:val="24"/>
              </w:rPr>
              <w:t xml:space="preserve">Разработка программы и методик испытаний </w:t>
            </w:r>
          </w:p>
          <w:p w14:paraId="341D6D32" w14:textId="77777777" w:rsidR="00BD0EC9" w:rsidRPr="00ED1033" w:rsidRDefault="00BD0EC9" w:rsidP="00861A16">
            <w:pPr>
              <w:pStyle w:val="a7"/>
              <w:numPr>
                <w:ilvl w:val="0"/>
                <w:numId w:val="36"/>
              </w:numPr>
              <w:rPr>
                <w:sz w:val="24"/>
                <w:szCs w:val="24"/>
              </w:rPr>
            </w:pPr>
            <w:r w:rsidRPr="00ED1033">
              <w:rPr>
                <w:sz w:val="24"/>
                <w:szCs w:val="24"/>
              </w:rPr>
              <w:t>Аттестационные испытания</w:t>
            </w:r>
          </w:p>
          <w:p w14:paraId="67F2F246" w14:textId="77777777" w:rsidR="00BD0EC9" w:rsidRPr="00ED1033" w:rsidRDefault="00BD0EC9" w:rsidP="00861A16">
            <w:pPr>
              <w:pStyle w:val="a7"/>
              <w:numPr>
                <w:ilvl w:val="0"/>
                <w:numId w:val="36"/>
              </w:numPr>
              <w:rPr>
                <w:sz w:val="24"/>
                <w:szCs w:val="24"/>
              </w:rPr>
            </w:pPr>
            <w:r w:rsidRPr="00ED1033">
              <w:rPr>
                <w:sz w:val="24"/>
                <w:szCs w:val="24"/>
              </w:rPr>
              <w:t>Оформление заключения и аттестата</w:t>
            </w:r>
          </w:p>
          <w:p w14:paraId="6E4562D6" w14:textId="77777777" w:rsidR="00BD0EC9" w:rsidRPr="00ED1033" w:rsidRDefault="00BD0EC9" w:rsidP="005B3AB5">
            <w:pPr>
              <w:rPr>
                <w:i/>
              </w:rPr>
            </w:pPr>
            <w:r w:rsidRPr="00ED1033">
              <w:rPr>
                <w:i/>
              </w:rPr>
              <w:t xml:space="preserve">Содержание </w:t>
            </w:r>
          </w:p>
          <w:p w14:paraId="76ED8BCC" w14:textId="77777777" w:rsidR="00BD0EC9" w:rsidRPr="00ED1033" w:rsidRDefault="00BD0EC9" w:rsidP="00861A16">
            <w:pPr>
              <w:pStyle w:val="a7"/>
              <w:numPr>
                <w:ilvl w:val="0"/>
                <w:numId w:val="37"/>
              </w:numPr>
              <w:rPr>
                <w:i/>
                <w:sz w:val="24"/>
                <w:szCs w:val="24"/>
              </w:rPr>
            </w:pPr>
            <w:r w:rsidRPr="00ED1033">
              <w:rPr>
                <w:i/>
                <w:sz w:val="24"/>
                <w:szCs w:val="24"/>
              </w:rPr>
              <w:t>Проверка корректности настройки СЗИ, контроля доступа, защиты от утечки по техническим каналам</w:t>
            </w:r>
          </w:p>
          <w:p w14:paraId="12190C38" w14:textId="77777777" w:rsidR="00BD0EC9" w:rsidRPr="00ED1033" w:rsidRDefault="00BD0EC9" w:rsidP="00861A16">
            <w:pPr>
              <w:pStyle w:val="a7"/>
              <w:numPr>
                <w:ilvl w:val="0"/>
                <w:numId w:val="37"/>
              </w:numPr>
              <w:rPr>
                <w:i/>
                <w:sz w:val="24"/>
                <w:szCs w:val="24"/>
              </w:rPr>
            </w:pPr>
            <w:r w:rsidRPr="00ED1033">
              <w:rPr>
                <w:i/>
                <w:sz w:val="24"/>
                <w:szCs w:val="24"/>
              </w:rPr>
              <w:t>Сбор исходных данных об объекте, составе технических средств, текущих мерах защиты, выявление границ объекта</w:t>
            </w:r>
          </w:p>
          <w:p w14:paraId="65F6849A" w14:textId="77777777" w:rsidR="00BD0EC9" w:rsidRPr="00ED1033" w:rsidRDefault="00BD0EC9" w:rsidP="00861A16">
            <w:pPr>
              <w:pStyle w:val="a7"/>
              <w:numPr>
                <w:ilvl w:val="0"/>
                <w:numId w:val="37"/>
              </w:numPr>
              <w:rPr>
                <w:i/>
                <w:sz w:val="24"/>
                <w:szCs w:val="24"/>
              </w:rPr>
            </w:pPr>
            <w:r w:rsidRPr="00ED1033">
              <w:rPr>
                <w:i/>
                <w:sz w:val="24"/>
                <w:szCs w:val="24"/>
              </w:rPr>
              <w:t>Формирование перечня проверок, критериев оценки, используемых инструментальных средств и методик контроля</w:t>
            </w:r>
          </w:p>
          <w:p w14:paraId="3D49F3FE" w14:textId="77777777" w:rsidR="00BD0EC9" w:rsidRPr="00ED1033" w:rsidRDefault="00BD0EC9" w:rsidP="00861A16">
            <w:pPr>
              <w:pStyle w:val="a7"/>
              <w:numPr>
                <w:ilvl w:val="0"/>
                <w:numId w:val="37"/>
              </w:numPr>
              <w:rPr>
                <w:sz w:val="24"/>
                <w:szCs w:val="24"/>
              </w:rPr>
            </w:pPr>
            <w:r w:rsidRPr="00ED1033">
              <w:rPr>
                <w:i/>
                <w:sz w:val="24"/>
                <w:szCs w:val="24"/>
              </w:rPr>
              <w:t>Подготовка итогового документа с выводами о соответствии требованиям и выдача аттестата соответствия при положительном результате</w:t>
            </w:r>
          </w:p>
        </w:tc>
        <w:tc>
          <w:tcPr>
            <w:tcW w:w="3544" w:type="dxa"/>
            <w:tcBorders>
              <w:top w:val="single" w:sz="4" w:space="0" w:color="auto"/>
              <w:left w:val="single" w:sz="4" w:space="0" w:color="auto"/>
              <w:bottom w:val="single" w:sz="4" w:space="0" w:color="auto"/>
              <w:right w:val="single" w:sz="4" w:space="0" w:color="auto"/>
            </w:tcBorders>
            <w:vAlign w:val="center"/>
          </w:tcPr>
          <w:p w14:paraId="59222E44" w14:textId="77777777" w:rsidR="00BD0EC9" w:rsidRPr="00ED1033" w:rsidRDefault="00BD0EC9" w:rsidP="00BD0EC9">
            <w:r w:rsidRPr="00ED1033">
              <w:t>1 </w:t>
            </w:r>
            <w:r w:rsidRPr="00ED1033">
              <w:rPr>
                <w:lang w:val="en-US"/>
              </w:rPr>
              <w:t>-</w:t>
            </w:r>
            <w:r w:rsidRPr="00ED1033">
              <w:t> </w:t>
            </w:r>
            <w:r w:rsidRPr="00ED1033">
              <w:rPr>
                <w:lang w:val="en-US"/>
              </w:rPr>
              <w:t>b</w:t>
            </w:r>
            <w:r w:rsidRPr="00ED1033">
              <w:t xml:space="preserve"> </w:t>
            </w:r>
          </w:p>
          <w:p w14:paraId="0F55BC20" w14:textId="77777777" w:rsidR="00BD0EC9" w:rsidRPr="00ED1033" w:rsidRDefault="00BD0EC9" w:rsidP="00BD0EC9">
            <w:r w:rsidRPr="00ED1033">
              <w:t>2 </w:t>
            </w:r>
            <w:r w:rsidRPr="00ED1033">
              <w:rPr>
                <w:lang w:val="en-US"/>
              </w:rPr>
              <w:t>- c</w:t>
            </w:r>
            <w:r w:rsidRPr="00ED1033">
              <w:t xml:space="preserve"> </w:t>
            </w:r>
          </w:p>
          <w:p w14:paraId="671ECDCC" w14:textId="77777777" w:rsidR="00BD0EC9" w:rsidRPr="00ED1033" w:rsidRDefault="00BD0EC9" w:rsidP="00BD0EC9">
            <w:r w:rsidRPr="00ED1033">
              <w:t>3 </w:t>
            </w:r>
            <w:r w:rsidRPr="00ED1033">
              <w:rPr>
                <w:lang w:val="en-US"/>
              </w:rPr>
              <w:t>- a</w:t>
            </w:r>
            <w:r w:rsidRPr="00ED1033">
              <w:t xml:space="preserve"> </w:t>
            </w:r>
          </w:p>
          <w:p w14:paraId="23C9F177" w14:textId="77777777" w:rsidR="00BD0EC9" w:rsidRPr="00ED1033" w:rsidRDefault="00BD0EC9" w:rsidP="00BD0EC9">
            <w:r w:rsidRPr="00ED1033">
              <w:t>4 </w:t>
            </w:r>
            <w:r w:rsidRPr="00ED1033">
              <w:rPr>
                <w:lang w:val="en-US"/>
              </w:rPr>
              <w:t>-</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15411A5B" w14:textId="77777777" w:rsidR="00BD0EC9" w:rsidRPr="00ED1033" w:rsidRDefault="00BD0EC9" w:rsidP="00BD0EC9">
            <w:r w:rsidRPr="00E15961">
              <w:t>ОПК-5.1, ОПК-5.2</w:t>
            </w:r>
          </w:p>
        </w:tc>
      </w:tr>
      <w:tr w:rsidR="00BD0EC9" w:rsidRPr="00ED1033" w14:paraId="089CC9FD" w14:textId="77777777" w:rsidTr="00BD0EC9">
        <w:tc>
          <w:tcPr>
            <w:tcW w:w="0" w:type="auto"/>
            <w:tcBorders>
              <w:top w:val="single" w:sz="4" w:space="0" w:color="auto"/>
              <w:left w:val="single" w:sz="4" w:space="0" w:color="auto"/>
              <w:bottom w:val="single" w:sz="4" w:space="0" w:color="auto"/>
              <w:right w:val="single" w:sz="4" w:space="0" w:color="auto"/>
            </w:tcBorders>
          </w:tcPr>
          <w:p w14:paraId="030DDE3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6127CC8" w14:textId="77777777" w:rsidR="00BD0EC9" w:rsidRPr="00ED1033" w:rsidRDefault="00BD0EC9" w:rsidP="005B3AB5">
            <w:r w:rsidRPr="00ED1033">
              <w:t>Установите соответствие между видом организационно-распорядительного документа по ИБ и его назначением.</w:t>
            </w:r>
          </w:p>
          <w:p w14:paraId="4E49E338" w14:textId="77777777" w:rsidR="00BD0EC9" w:rsidRPr="00ED1033" w:rsidRDefault="00BD0EC9" w:rsidP="005B3AB5">
            <w:r w:rsidRPr="00ED1033">
              <w:t>Документ</w:t>
            </w:r>
            <w:r w:rsidRPr="00ED1033">
              <w:tab/>
            </w:r>
          </w:p>
          <w:p w14:paraId="039EAEAB" w14:textId="77777777" w:rsidR="00BD0EC9" w:rsidRPr="00ED1033" w:rsidRDefault="00BD0EC9" w:rsidP="00861A16">
            <w:pPr>
              <w:pStyle w:val="a7"/>
              <w:numPr>
                <w:ilvl w:val="0"/>
                <w:numId w:val="38"/>
              </w:numPr>
              <w:rPr>
                <w:sz w:val="24"/>
                <w:szCs w:val="24"/>
              </w:rPr>
            </w:pPr>
            <w:r w:rsidRPr="00ED1033">
              <w:rPr>
                <w:sz w:val="24"/>
                <w:szCs w:val="24"/>
              </w:rPr>
              <w:t xml:space="preserve">Политика ИБ </w:t>
            </w:r>
          </w:p>
          <w:p w14:paraId="799F88FF" w14:textId="77777777" w:rsidR="00BD0EC9" w:rsidRPr="00ED1033" w:rsidRDefault="00BD0EC9" w:rsidP="00861A16">
            <w:pPr>
              <w:pStyle w:val="a7"/>
              <w:numPr>
                <w:ilvl w:val="0"/>
                <w:numId w:val="38"/>
              </w:numPr>
              <w:rPr>
                <w:sz w:val="24"/>
                <w:szCs w:val="24"/>
              </w:rPr>
            </w:pPr>
            <w:r w:rsidRPr="00ED1033">
              <w:rPr>
                <w:sz w:val="24"/>
                <w:szCs w:val="24"/>
              </w:rPr>
              <w:t>Регламент</w:t>
            </w:r>
            <w:r w:rsidRPr="00ED1033">
              <w:rPr>
                <w:sz w:val="24"/>
                <w:szCs w:val="24"/>
              </w:rPr>
              <w:tab/>
            </w:r>
          </w:p>
          <w:p w14:paraId="78578549" w14:textId="77777777" w:rsidR="00BD0EC9" w:rsidRPr="00ED1033" w:rsidRDefault="00BD0EC9" w:rsidP="00861A16">
            <w:pPr>
              <w:pStyle w:val="a7"/>
              <w:numPr>
                <w:ilvl w:val="0"/>
                <w:numId w:val="38"/>
              </w:numPr>
              <w:rPr>
                <w:sz w:val="24"/>
                <w:szCs w:val="24"/>
              </w:rPr>
            </w:pPr>
            <w:r w:rsidRPr="00ED1033">
              <w:rPr>
                <w:sz w:val="24"/>
                <w:szCs w:val="24"/>
              </w:rPr>
              <w:t xml:space="preserve">Инструкция </w:t>
            </w:r>
          </w:p>
          <w:p w14:paraId="50A13C07" w14:textId="77777777" w:rsidR="00BD0EC9" w:rsidRPr="00ED1033" w:rsidRDefault="00BD0EC9" w:rsidP="00861A16">
            <w:pPr>
              <w:pStyle w:val="a7"/>
              <w:numPr>
                <w:ilvl w:val="0"/>
                <w:numId w:val="38"/>
              </w:numPr>
              <w:rPr>
                <w:sz w:val="24"/>
                <w:szCs w:val="24"/>
              </w:rPr>
            </w:pPr>
            <w:r w:rsidRPr="00ED1033">
              <w:rPr>
                <w:sz w:val="24"/>
                <w:szCs w:val="24"/>
              </w:rPr>
              <w:t>Положение</w:t>
            </w:r>
            <w:r w:rsidRPr="00ED1033">
              <w:rPr>
                <w:sz w:val="24"/>
                <w:szCs w:val="24"/>
              </w:rPr>
              <w:tab/>
            </w:r>
          </w:p>
          <w:p w14:paraId="5488B1C8" w14:textId="77777777" w:rsidR="00BD0EC9" w:rsidRPr="00ED1033" w:rsidRDefault="00BD0EC9" w:rsidP="005B3AB5">
            <w:pPr>
              <w:rPr>
                <w:i/>
              </w:rPr>
            </w:pPr>
            <w:r w:rsidRPr="00ED1033">
              <w:rPr>
                <w:i/>
              </w:rPr>
              <w:t xml:space="preserve">Назначение </w:t>
            </w:r>
          </w:p>
          <w:p w14:paraId="1B192C50" w14:textId="77777777" w:rsidR="00BD0EC9" w:rsidRPr="00ED1033" w:rsidRDefault="00BD0EC9" w:rsidP="00861A16">
            <w:pPr>
              <w:pStyle w:val="a7"/>
              <w:numPr>
                <w:ilvl w:val="0"/>
                <w:numId w:val="39"/>
              </w:numPr>
              <w:rPr>
                <w:i/>
                <w:sz w:val="24"/>
                <w:szCs w:val="24"/>
              </w:rPr>
            </w:pPr>
            <w:r w:rsidRPr="00ED1033">
              <w:rPr>
                <w:i/>
                <w:sz w:val="24"/>
                <w:szCs w:val="24"/>
              </w:rPr>
              <w:lastRenderedPageBreak/>
              <w:t>Детально описывает действия сотрудника в конкретной ситуации (например, порядок смены пароля, действия при обнаружении подозрительного письма)</w:t>
            </w:r>
          </w:p>
          <w:p w14:paraId="2FC5A6B2" w14:textId="77777777" w:rsidR="00BD0EC9" w:rsidRPr="00ED1033" w:rsidRDefault="00BD0EC9" w:rsidP="00861A16">
            <w:pPr>
              <w:pStyle w:val="a7"/>
              <w:numPr>
                <w:ilvl w:val="0"/>
                <w:numId w:val="39"/>
              </w:numPr>
              <w:rPr>
                <w:i/>
                <w:sz w:val="24"/>
                <w:szCs w:val="24"/>
              </w:rPr>
            </w:pPr>
            <w:r w:rsidRPr="00ED1033">
              <w:rPr>
                <w:i/>
                <w:sz w:val="24"/>
                <w:szCs w:val="24"/>
              </w:rPr>
              <w:t>Определяет стратегические цели, принципы и общие требования к защите информации в организации</w:t>
            </w:r>
          </w:p>
          <w:p w14:paraId="4C98C5E4" w14:textId="77777777" w:rsidR="00BD0EC9" w:rsidRPr="00ED1033" w:rsidRDefault="00BD0EC9" w:rsidP="00861A16">
            <w:pPr>
              <w:pStyle w:val="a7"/>
              <w:numPr>
                <w:ilvl w:val="0"/>
                <w:numId w:val="39"/>
              </w:numPr>
              <w:rPr>
                <w:i/>
                <w:sz w:val="24"/>
                <w:szCs w:val="24"/>
              </w:rPr>
            </w:pPr>
            <w:r w:rsidRPr="00ED1033">
              <w:rPr>
                <w:i/>
                <w:sz w:val="24"/>
                <w:szCs w:val="24"/>
              </w:rPr>
              <w:t>Устанавливает последовательность, сроки и ответственных за выполнение процесса (например, управление инцидентами, резервное копирование)</w:t>
            </w:r>
          </w:p>
          <w:p w14:paraId="1BECA3C2" w14:textId="77777777" w:rsidR="00BD0EC9" w:rsidRPr="00ED1033" w:rsidRDefault="00BD0EC9" w:rsidP="00861A16">
            <w:pPr>
              <w:pStyle w:val="a7"/>
              <w:numPr>
                <w:ilvl w:val="0"/>
                <w:numId w:val="39"/>
              </w:numPr>
              <w:rPr>
                <w:sz w:val="24"/>
                <w:szCs w:val="24"/>
              </w:rPr>
            </w:pPr>
            <w:r w:rsidRPr="00ED1033">
              <w:rPr>
                <w:i/>
                <w:sz w:val="24"/>
                <w:szCs w:val="24"/>
              </w:rPr>
              <w:t>Закрепляет статус, задачи, полномочия и зону ответственности подразделения или роли (например, положение об отделе ИБ)</w:t>
            </w:r>
          </w:p>
        </w:tc>
        <w:tc>
          <w:tcPr>
            <w:tcW w:w="3544" w:type="dxa"/>
            <w:tcBorders>
              <w:top w:val="single" w:sz="4" w:space="0" w:color="auto"/>
              <w:left w:val="single" w:sz="4" w:space="0" w:color="auto"/>
              <w:bottom w:val="single" w:sz="4" w:space="0" w:color="auto"/>
              <w:right w:val="single" w:sz="4" w:space="0" w:color="auto"/>
            </w:tcBorders>
            <w:vAlign w:val="center"/>
          </w:tcPr>
          <w:p w14:paraId="6052FA7A" w14:textId="77777777" w:rsidR="00BD0EC9" w:rsidRPr="00ED1033" w:rsidRDefault="00BD0EC9" w:rsidP="00BD0EC9">
            <w:r w:rsidRPr="00ED1033">
              <w:rPr>
                <w:lang w:val="en-US"/>
              </w:rPr>
              <w:lastRenderedPageBreak/>
              <w:t>1</w:t>
            </w:r>
            <w:r w:rsidRPr="00ED1033">
              <w:t> </w:t>
            </w:r>
            <w:r w:rsidRPr="00ED1033">
              <w:rPr>
                <w:lang w:val="en-US"/>
              </w:rPr>
              <w:t>-</w:t>
            </w:r>
            <w:r w:rsidRPr="00ED1033">
              <w:t> </w:t>
            </w:r>
            <w:r w:rsidRPr="00ED1033">
              <w:rPr>
                <w:lang w:val="en-US"/>
              </w:rPr>
              <w:t>b</w:t>
            </w:r>
            <w:r w:rsidRPr="00ED1033">
              <w:t xml:space="preserve"> </w:t>
            </w:r>
          </w:p>
          <w:p w14:paraId="6A601294" w14:textId="77777777" w:rsidR="00BD0EC9" w:rsidRPr="00ED1033" w:rsidRDefault="00BD0EC9" w:rsidP="00BD0EC9">
            <w:r w:rsidRPr="00ED1033">
              <w:rPr>
                <w:lang w:val="en-US"/>
              </w:rPr>
              <w:t>2</w:t>
            </w:r>
            <w:r w:rsidRPr="00ED1033">
              <w:t> </w:t>
            </w:r>
            <w:r w:rsidRPr="00ED1033">
              <w:rPr>
                <w:lang w:val="en-US"/>
              </w:rPr>
              <w:t>-</w:t>
            </w:r>
            <w:r w:rsidRPr="00ED1033">
              <w:t> </w:t>
            </w:r>
            <w:r w:rsidRPr="00ED1033">
              <w:rPr>
                <w:lang w:val="en-US"/>
              </w:rPr>
              <w:t>c</w:t>
            </w:r>
            <w:r w:rsidRPr="00ED1033">
              <w:t xml:space="preserve"> </w:t>
            </w:r>
          </w:p>
          <w:p w14:paraId="02B5A610" w14:textId="77777777" w:rsidR="00BD0EC9" w:rsidRPr="00ED1033" w:rsidRDefault="00BD0EC9" w:rsidP="00BD0EC9">
            <w:r w:rsidRPr="00ED1033">
              <w:rPr>
                <w:lang w:val="en-US"/>
              </w:rPr>
              <w:t>3</w:t>
            </w:r>
            <w:r w:rsidRPr="00ED1033">
              <w:t> </w:t>
            </w:r>
            <w:r w:rsidRPr="00ED1033">
              <w:rPr>
                <w:lang w:val="en-US"/>
              </w:rPr>
              <w:t>-</w:t>
            </w:r>
            <w:r w:rsidRPr="00ED1033">
              <w:t> </w:t>
            </w:r>
            <w:r w:rsidRPr="00ED1033">
              <w:rPr>
                <w:lang w:val="en-US"/>
              </w:rPr>
              <w:t>a</w:t>
            </w:r>
            <w:r w:rsidRPr="00ED1033">
              <w:t xml:space="preserve"> </w:t>
            </w:r>
          </w:p>
          <w:p w14:paraId="0DB075AE" w14:textId="77777777" w:rsidR="00BD0EC9" w:rsidRPr="00ED1033" w:rsidRDefault="00BD0EC9" w:rsidP="00BD0EC9">
            <w:pPr>
              <w:rPr>
                <w:lang w:val="en-US"/>
              </w:rPr>
            </w:pPr>
            <w:r w:rsidRPr="00ED1033">
              <w:rPr>
                <w:lang w:val="en-US"/>
              </w:rPr>
              <w:t>4</w:t>
            </w:r>
            <w:r w:rsidRPr="00ED1033">
              <w:t> </w:t>
            </w:r>
            <w:r w:rsidRPr="00ED1033">
              <w:rPr>
                <w:lang w:val="en-US"/>
              </w:rPr>
              <w:t>-</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59F3ABA" w14:textId="77777777" w:rsidR="00BD0EC9" w:rsidRPr="00ED1033" w:rsidRDefault="00BD0EC9" w:rsidP="00BD0EC9">
            <w:r w:rsidRPr="00E15961">
              <w:t>ОПК-5.1, ОПК-5.2</w:t>
            </w:r>
          </w:p>
        </w:tc>
      </w:tr>
      <w:tr w:rsidR="00BD0EC9" w:rsidRPr="00ED1033" w14:paraId="620C4CB8" w14:textId="77777777" w:rsidTr="00BD0EC9">
        <w:tc>
          <w:tcPr>
            <w:tcW w:w="0" w:type="auto"/>
            <w:tcBorders>
              <w:top w:val="single" w:sz="4" w:space="0" w:color="auto"/>
              <w:left w:val="single" w:sz="4" w:space="0" w:color="auto"/>
              <w:bottom w:val="single" w:sz="4" w:space="0" w:color="auto"/>
              <w:right w:val="single" w:sz="4" w:space="0" w:color="auto"/>
            </w:tcBorders>
          </w:tcPr>
          <w:p w14:paraId="01FDAF4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C39EB64" w14:textId="77777777" w:rsidR="00BD0EC9" w:rsidRPr="00ED1033" w:rsidRDefault="00BD0EC9" w:rsidP="005B3AB5">
            <w:r w:rsidRPr="00ED1033">
              <w:t>Установите соответствие между нормативным актом и его основной функцией в сфере ИБ.</w:t>
            </w:r>
          </w:p>
          <w:p w14:paraId="550848CD" w14:textId="77777777" w:rsidR="00BD0EC9" w:rsidRPr="00ED1033" w:rsidRDefault="00BD0EC9" w:rsidP="005B3AB5"/>
          <w:p w14:paraId="39DDB96A" w14:textId="77777777" w:rsidR="00BD0EC9" w:rsidRPr="00ED1033" w:rsidRDefault="00BD0EC9" w:rsidP="005B3AB5">
            <w:r w:rsidRPr="00ED1033">
              <w:t>Нормативный акт</w:t>
            </w:r>
            <w:r w:rsidRPr="00ED1033">
              <w:tab/>
            </w:r>
          </w:p>
          <w:p w14:paraId="0A1EE24A" w14:textId="77777777" w:rsidR="00BD0EC9" w:rsidRPr="00ED1033" w:rsidRDefault="00BD0EC9" w:rsidP="00861A16">
            <w:pPr>
              <w:pStyle w:val="a7"/>
              <w:numPr>
                <w:ilvl w:val="0"/>
                <w:numId w:val="41"/>
              </w:numPr>
              <w:rPr>
                <w:sz w:val="24"/>
                <w:szCs w:val="24"/>
              </w:rPr>
            </w:pPr>
            <w:r w:rsidRPr="00ED1033">
              <w:rPr>
                <w:sz w:val="24"/>
                <w:szCs w:val="24"/>
              </w:rPr>
              <w:t>ФЗ № 149</w:t>
            </w:r>
            <w:r>
              <w:rPr>
                <w:sz w:val="24"/>
                <w:szCs w:val="24"/>
              </w:rPr>
              <w:t>-</w:t>
            </w:r>
            <w:r w:rsidRPr="00ED1033">
              <w:rPr>
                <w:sz w:val="24"/>
                <w:szCs w:val="24"/>
              </w:rPr>
              <w:t>ФЗ</w:t>
            </w:r>
            <w:r w:rsidRPr="00ED1033">
              <w:rPr>
                <w:sz w:val="24"/>
                <w:szCs w:val="24"/>
              </w:rPr>
              <w:tab/>
            </w:r>
          </w:p>
          <w:p w14:paraId="5DDBEEFF" w14:textId="77777777" w:rsidR="00BD0EC9" w:rsidRPr="00ED1033" w:rsidRDefault="00BD0EC9" w:rsidP="00861A16">
            <w:pPr>
              <w:pStyle w:val="a7"/>
              <w:numPr>
                <w:ilvl w:val="0"/>
                <w:numId w:val="41"/>
              </w:numPr>
              <w:rPr>
                <w:sz w:val="24"/>
                <w:szCs w:val="24"/>
              </w:rPr>
            </w:pPr>
            <w:r w:rsidRPr="00ED1033">
              <w:rPr>
                <w:sz w:val="24"/>
                <w:szCs w:val="24"/>
              </w:rPr>
              <w:t>ФЗ № 152</w:t>
            </w:r>
            <w:r>
              <w:rPr>
                <w:sz w:val="24"/>
                <w:szCs w:val="24"/>
              </w:rPr>
              <w:t>-</w:t>
            </w:r>
            <w:r w:rsidRPr="00ED1033">
              <w:rPr>
                <w:sz w:val="24"/>
                <w:szCs w:val="24"/>
              </w:rPr>
              <w:t>ФЗ</w:t>
            </w:r>
            <w:r w:rsidRPr="00ED1033">
              <w:rPr>
                <w:sz w:val="24"/>
                <w:szCs w:val="24"/>
              </w:rPr>
              <w:tab/>
            </w:r>
          </w:p>
          <w:p w14:paraId="596C9CBA" w14:textId="77777777" w:rsidR="00BD0EC9" w:rsidRPr="00ED1033" w:rsidRDefault="00BD0EC9" w:rsidP="00861A16">
            <w:pPr>
              <w:pStyle w:val="a7"/>
              <w:numPr>
                <w:ilvl w:val="0"/>
                <w:numId w:val="41"/>
              </w:numPr>
              <w:rPr>
                <w:sz w:val="24"/>
                <w:szCs w:val="24"/>
              </w:rPr>
            </w:pPr>
            <w:r w:rsidRPr="00ED1033">
              <w:rPr>
                <w:sz w:val="24"/>
                <w:szCs w:val="24"/>
              </w:rPr>
              <w:t xml:space="preserve">Указ Президента № 646 </w:t>
            </w:r>
          </w:p>
          <w:p w14:paraId="36C58195" w14:textId="77777777" w:rsidR="00BD0EC9" w:rsidRPr="00ED1033" w:rsidRDefault="00BD0EC9" w:rsidP="00861A16">
            <w:pPr>
              <w:pStyle w:val="a7"/>
              <w:numPr>
                <w:ilvl w:val="0"/>
                <w:numId w:val="41"/>
              </w:numPr>
              <w:rPr>
                <w:sz w:val="24"/>
                <w:szCs w:val="24"/>
              </w:rPr>
            </w:pPr>
            <w:r w:rsidRPr="00ED1033">
              <w:rPr>
                <w:sz w:val="24"/>
                <w:szCs w:val="24"/>
              </w:rPr>
              <w:t>Постановление Правительства № 1272</w:t>
            </w:r>
            <w:r w:rsidRPr="00ED1033">
              <w:rPr>
                <w:sz w:val="24"/>
                <w:szCs w:val="24"/>
              </w:rPr>
              <w:tab/>
            </w:r>
          </w:p>
          <w:p w14:paraId="52090E30" w14:textId="77777777" w:rsidR="00BD0EC9" w:rsidRPr="00ED1033" w:rsidRDefault="00BD0EC9" w:rsidP="005B3AB5"/>
          <w:p w14:paraId="40723834" w14:textId="77777777" w:rsidR="00BD0EC9" w:rsidRPr="00ED1033" w:rsidRDefault="00BD0EC9" w:rsidP="005B3AB5">
            <w:pPr>
              <w:rPr>
                <w:i/>
              </w:rPr>
            </w:pPr>
            <w:r w:rsidRPr="00ED1033">
              <w:rPr>
                <w:i/>
              </w:rPr>
              <w:t xml:space="preserve">Функция </w:t>
            </w:r>
          </w:p>
          <w:p w14:paraId="78E30AE3" w14:textId="77777777" w:rsidR="00BD0EC9" w:rsidRPr="00ED1033" w:rsidRDefault="00BD0EC9" w:rsidP="00861A16">
            <w:pPr>
              <w:pStyle w:val="a7"/>
              <w:numPr>
                <w:ilvl w:val="0"/>
                <w:numId w:val="40"/>
              </w:numPr>
              <w:rPr>
                <w:i/>
                <w:sz w:val="24"/>
                <w:szCs w:val="24"/>
              </w:rPr>
            </w:pPr>
            <w:r w:rsidRPr="00ED1033">
              <w:rPr>
                <w:i/>
                <w:sz w:val="24"/>
                <w:szCs w:val="24"/>
              </w:rPr>
              <w:t>Определяет базовые понятия, принципы правового регулирования отношений в сфере информации и ИТ, общие требования к защите информации</w:t>
            </w:r>
          </w:p>
          <w:p w14:paraId="3925AB2A" w14:textId="77777777" w:rsidR="00BD0EC9" w:rsidRPr="00ED1033" w:rsidRDefault="00BD0EC9" w:rsidP="00861A16">
            <w:pPr>
              <w:pStyle w:val="a7"/>
              <w:numPr>
                <w:ilvl w:val="0"/>
                <w:numId w:val="40"/>
              </w:numPr>
              <w:rPr>
                <w:i/>
                <w:sz w:val="24"/>
                <w:szCs w:val="24"/>
              </w:rPr>
            </w:pPr>
            <w:r w:rsidRPr="00ED1033">
              <w:rPr>
                <w:i/>
                <w:sz w:val="24"/>
                <w:szCs w:val="24"/>
              </w:rPr>
              <w:t>Устанавливает стратегические направления и официальные взгляды на обеспечение национальной безопасности в информационной сфере</w:t>
            </w:r>
          </w:p>
          <w:p w14:paraId="7524381B" w14:textId="77777777" w:rsidR="00BD0EC9" w:rsidRPr="00ED1033" w:rsidRDefault="00BD0EC9" w:rsidP="00861A16">
            <w:pPr>
              <w:pStyle w:val="a7"/>
              <w:numPr>
                <w:ilvl w:val="0"/>
                <w:numId w:val="40"/>
              </w:numPr>
              <w:rPr>
                <w:i/>
                <w:sz w:val="24"/>
                <w:szCs w:val="24"/>
              </w:rPr>
            </w:pPr>
            <w:r w:rsidRPr="00ED1033">
              <w:rPr>
                <w:i/>
                <w:sz w:val="24"/>
                <w:szCs w:val="24"/>
              </w:rPr>
              <w:t>Регулирует обработку персональных данных, закрепляет права субъектов и обязанности операторов, устанавливает требования к защите ПДн</w:t>
            </w:r>
          </w:p>
          <w:p w14:paraId="09895973" w14:textId="77777777" w:rsidR="00BD0EC9" w:rsidRPr="00ED1033" w:rsidRDefault="00BD0EC9" w:rsidP="00861A16">
            <w:pPr>
              <w:pStyle w:val="a7"/>
              <w:numPr>
                <w:ilvl w:val="0"/>
                <w:numId w:val="40"/>
              </w:numPr>
              <w:rPr>
                <w:sz w:val="24"/>
                <w:szCs w:val="24"/>
              </w:rPr>
            </w:pPr>
            <w:r w:rsidRPr="00ED1033">
              <w:rPr>
                <w:i/>
                <w:sz w:val="24"/>
                <w:szCs w:val="24"/>
              </w:rPr>
              <w:lastRenderedPageBreak/>
              <w:t>Утверждает типовые положения о роли ответственного за ИБ и подразделении по ИБ в организации, задаёт организационные требования к управлению ИБ на уровне руководства</w:t>
            </w:r>
          </w:p>
        </w:tc>
        <w:tc>
          <w:tcPr>
            <w:tcW w:w="3544" w:type="dxa"/>
            <w:tcBorders>
              <w:top w:val="single" w:sz="4" w:space="0" w:color="auto"/>
              <w:left w:val="single" w:sz="4" w:space="0" w:color="auto"/>
              <w:bottom w:val="single" w:sz="4" w:space="0" w:color="auto"/>
              <w:right w:val="single" w:sz="4" w:space="0" w:color="auto"/>
            </w:tcBorders>
            <w:vAlign w:val="center"/>
          </w:tcPr>
          <w:p w14:paraId="75394B25" w14:textId="77777777" w:rsidR="00BD0EC9" w:rsidRPr="00ED1033" w:rsidRDefault="00BD0EC9" w:rsidP="00BD0EC9">
            <w:r w:rsidRPr="00ED1033">
              <w:rPr>
                <w:lang w:val="en-US"/>
              </w:rPr>
              <w:lastRenderedPageBreak/>
              <w:t>1</w:t>
            </w:r>
            <w:r w:rsidRPr="00ED1033">
              <w:t> </w:t>
            </w:r>
            <w:r w:rsidRPr="00ED1033">
              <w:rPr>
                <w:lang w:val="en-US"/>
              </w:rPr>
              <w:t>-</w:t>
            </w:r>
            <w:r w:rsidRPr="00ED1033">
              <w:t> </w:t>
            </w:r>
            <w:r w:rsidRPr="00ED1033">
              <w:rPr>
                <w:lang w:val="en-US"/>
              </w:rPr>
              <w:t>a</w:t>
            </w:r>
            <w:r w:rsidRPr="00ED1033">
              <w:t xml:space="preserve"> </w:t>
            </w:r>
          </w:p>
          <w:p w14:paraId="3204B763" w14:textId="77777777" w:rsidR="00BD0EC9" w:rsidRPr="00ED1033" w:rsidRDefault="00BD0EC9" w:rsidP="00BD0EC9">
            <w:r w:rsidRPr="00ED1033">
              <w:rPr>
                <w:lang w:val="en-US"/>
              </w:rPr>
              <w:t>2</w:t>
            </w:r>
            <w:r w:rsidRPr="00ED1033">
              <w:t> </w:t>
            </w:r>
            <w:r w:rsidRPr="00ED1033">
              <w:rPr>
                <w:lang w:val="en-US"/>
              </w:rPr>
              <w:t>- c</w:t>
            </w:r>
            <w:r w:rsidRPr="00ED1033">
              <w:t xml:space="preserve"> </w:t>
            </w:r>
          </w:p>
          <w:p w14:paraId="79FC2EFF" w14:textId="77777777" w:rsidR="00BD0EC9" w:rsidRPr="00ED1033" w:rsidRDefault="00BD0EC9" w:rsidP="00BD0EC9">
            <w:r w:rsidRPr="00ED1033">
              <w:rPr>
                <w:lang w:val="en-US"/>
              </w:rPr>
              <w:t>3</w:t>
            </w:r>
            <w:r w:rsidRPr="00ED1033">
              <w:t> </w:t>
            </w:r>
            <w:r w:rsidRPr="00ED1033">
              <w:rPr>
                <w:lang w:val="en-US"/>
              </w:rPr>
              <w:t>- b</w:t>
            </w:r>
            <w:r w:rsidRPr="00ED1033">
              <w:t xml:space="preserve"> </w:t>
            </w:r>
          </w:p>
          <w:p w14:paraId="5AA3EB44" w14:textId="77777777" w:rsidR="00BD0EC9" w:rsidRPr="00ED1033" w:rsidRDefault="00BD0EC9" w:rsidP="00BD0EC9">
            <w:pPr>
              <w:rPr>
                <w:lang w:val="en-US"/>
              </w:rPr>
            </w:pPr>
            <w:r w:rsidRPr="00ED1033">
              <w:rPr>
                <w:lang w:val="en-US"/>
              </w:rPr>
              <w:t>4</w:t>
            </w:r>
            <w:r w:rsidRPr="00ED1033">
              <w:t> </w:t>
            </w:r>
            <w:r w:rsidRPr="00ED1033">
              <w:rPr>
                <w:lang w:val="en-US"/>
              </w:rPr>
              <w:t xml:space="preserve">- </w:t>
            </w:r>
            <w:r w:rsidRPr="00ED1033">
              <w:t> </w:t>
            </w:r>
            <w:r w:rsidRPr="00ED1033">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5D8568A4" w14:textId="77777777" w:rsidR="00BD0EC9" w:rsidRPr="00ED1033" w:rsidRDefault="00BD0EC9" w:rsidP="00BD0EC9">
            <w:r w:rsidRPr="00E15961">
              <w:t>ОПК-5.1, ОПК-5.2</w:t>
            </w:r>
          </w:p>
        </w:tc>
      </w:tr>
      <w:tr w:rsidR="00BD0EC9" w:rsidRPr="00ED1033" w14:paraId="616F3540" w14:textId="77777777" w:rsidTr="00BD0EC9">
        <w:tc>
          <w:tcPr>
            <w:tcW w:w="0" w:type="auto"/>
            <w:tcBorders>
              <w:top w:val="single" w:sz="4" w:space="0" w:color="auto"/>
              <w:left w:val="single" w:sz="4" w:space="0" w:color="auto"/>
              <w:bottom w:val="single" w:sz="4" w:space="0" w:color="auto"/>
              <w:right w:val="single" w:sz="4" w:space="0" w:color="auto"/>
            </w:tcBorders>
          </w:tcPr>
          <w:p w14:paraId="0CE8135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E3A20E2" w14:textId="77777777" w:rsidR="00BD0EC9" w:rsidRPr="00ED1033" w:rsidRDefault="00BD0EC9" w:rsidP="005B3AB5">
            <w:r w:rsidRPr="00ED1033">
              <w:t>Установите соответствие между процедурой в сфере ИБ и её целью.</w:t>
            </w:r>
          </w:p>
          <w:p w14:paraId="570C4DC0" w14:textId="77777777" w:rsidR="00BD0EC9" w:rsidRPr="00ED1033" w:rsidRDefault="00BD0EC9" w:rsidP="005B3AB5">
            <w:r w:rsidRPr="00ED1033">
              <w:t xml:space="preserve">Процедура </w:t>
            </w:r>
          </w:p>
          <w:p w14:paraId="0E0F9BD0" w14:textId="77777777" w:rsidR="00BD0EC9" w:rsidRPr="00ED1033" w:rsidRDefault="00BD0EC9" w:rsidP="00861A16">
            <w:pPr>
              <w:pStyle w:val="a7"/>
              <w:numPr>
                <w:ilvl w:val="0"/>
                <w:numId w:val="43"/>
              </w:numPr>
              <w:rPr>
                <w:sz w:val="24"/>
                <w:szCs w:val="24"/>
              </w:rPr>
            </w:pPr>
            <w:r w:rsidRPr="00ED1033">
              <w:rPr>
                <w:sz w:val="24"/>
                <w:szCs w:val="24"/>
              </w:rPr>
              <w:t>Сертификация средств защиты информации</w:t>
            </w:r>
            <w:r w:rsidRPr="00ED1033">
              <w:rPr>
                <w:sz w:val="24"/>
                <w:szCs w:val="24"/>
              </w:rPr>
              <w:tab/>
            </w:r>
          </w:p>
          <w:p w14:paraId="07D944F8" w14:textId="77777777" w:rsidR="00BD0EC9" w:rsidRPr="00ED1033" w:rsidRDefault="00BD0EC9" w:rsidP="00861A16">
            <w:pPr>
              <w:pStyle w:val="a7"/>
              <w:numPr>
                <w:ilvl w:val="0"/>
                <w:numId w:val="43"/>
              </w:numPr>
              <w:rPr>
                <w:sz w:val="24"/>
                <w:szCs w:val="24"/>
              </w:rPr>
            </w:pPr>
            <w:r w:rsidRPr="00ED1033">
              <w:rPr>
                <w:sz w:val="24"/>
                <w:szCs w:val="24"/>
              </w:rPr>
              <w:t>Аттестация объекта информатизации</w:t>
            </w:r>
            <w:r w:rsidRPr="00ED1033">
              <w:rPr>
                <w:sz w:val="24"/>
                <w:szCs w:val="24"/>
              </w:rPr>
              <w:tab/>
            </w:r>
          </w:p>
          <w:p w14:paraId="35379FBB" w14:textId="77777777" w:rsidR="00BD0EC9" w:rsidRPr="00ED1033" w:rsidRDefault="00BD0EC9" w:rsidP="00861A16">
            <w:pPr>
              <w:pStyle w:val="a7"/>
              <w:numPr>
                <w:ilvl w:val="0"/>
                <w:numId w:val="43"/>
              </w:numPr>
              <w:rPr>
                <w:sz w:val="24"/>
                <w:szCs w:val="24"/>
              </w:rPr>
            </w:pPr>
            <w:r w:rsidRPr="00ED1033">
              <w:rPr>
                <w:sz w:val="24"/>
                <w:szCs w:val="24"/>
              </w:rPr>
              <w:t>Лицензирование деятельности в сфере ИБ</w:t>
            </w:r>
            <w:r w:rsidRPr="00ED1033">
              <w:rPr>
                <w:sz w:val="24"/>
                <w:szCs w:val="24"/>
              </w:rPr>
              <w:tab/>
            </w:r>
          </w:p>
          <w:p w14:paraId="31F7A745" w14:textId="77777777" w:rsidR="00BD0EC9" w:rsidRPr="00ED1033" w:rsidRDefault="00BD0EC9" w:rsidP="00861A16">
            <w:pPr>
              <w:pStyle w:val="a7"/>
              <w:numPr>
                <w:ilvl w:val="0"/>
                <w:numId w:val="43"/>
              </w:numPr>
              <w:rPr>
                <w:i/>
                <w:sz w:val="24"/>
                <w:szCs w:val="24"/>
              </w:rPr>
            </w:pPr>
            <w:r w:rsidRPr="00ED1033">
              <w:rPr>
                <w:sz w:val="24"/>
                <w:szCs w:val="24"/>
              </w:rPr>
              <w:t>Категорирование объектов КИИ</w:t>
            </w:r>
            <w:r w:rsidRPr="00ED1033">
              <w:rPr>
                <w:sz w:val="24"/>
                <w:szCs w:val="24"/>
              </w:rPr>
              <w:tab/>
            </w:r>
          </w:p>
          <w:p w14:paraId="04D8CFD9" w14:textId="77777777" w:rsidR="00BD0EC9" w:rsidRPr="00ED1033" w:rsidRDefault="00BD0EC9" w:rsidP="005B3AB5">
            <w:pPr>
              <w:rPr>
                <w:i/>
              </w:rPr>
            </w:pPr>
            <w:r w:rsidRPr="00ED1033">
              <w:rPr>
                <w:i/>
              </w:rPr>
              <w:t xml:space="preserve">Цель </w:t>
            </w:r>
          </w:p>
          <w:p w14:paraId="0CAA59C7" w14:textId="77777777" w:rsidR="00BD0EC9" w:rsidRPr="00ED1033" w:rsidRDefault="00BD0EC9" w:rsidP="00861A16">
            <w:pPr>
              <w:pStyle w:val="a7"/>
              <w:numPr>
                <w:ilvl w:val="0"/>
                <w:numId w:val="42"/>
              </w:numPr>
              <w:rPr>
                <w:i/>
                <w:sz w:val="24"/>
                <w:szCs w:val="24"/>
              </w:rPr>
            </w:pPr>
            <w:r w:rsidRPr="00ED1033">
              <w:rPr>
                <w:i/>
                <w:sz w:val="24"/>
                <w:szCs w:val="24"/>
              </w:rPr>
              <w:t>Подтвердить, что конкретное техническое или программное средство соответствует установленным требованиям безопасности (в т. ч. отсутствие недекларированных возможностей)</w:t>
            </w:r>
          </w:p>
          <w:p w14:paraId="7E42E5A1" w14:textId="77777777" w:rsidR="00BD0EC9" w:rsidRPr="00ED1033" w:rsidRDefault="00BD0EC9" w:rsidP="00861A16">
            <w:pPr>
              <w:pStyle w:val="a7"/>
              <w:numPr>
                <w:ilvl w:val="0"/>
                <w:numId w:val="42"/>
              </w:numPr>
              <w:rPr>
                <w:i/>
                <w:sz w:val="24"/>
                <w:szCs w:val="24"/>
              </w:rPr>
            </w:pPr>
            <w:r w:rsidRPr="00ED1033">
              <w:rPr>
                <w:i/>
                <w:sz w:val="24"/>
                <w:szCs w:val="24"/>
              </w:rPr>
              <w:t xml:space="preserve">Проверить, что вся совокупность организационных и технических мер на объекте (АС, помещение и т. п.) обеспечивает требуемый уровень защиты информации в реальных условиях эксплуатации </w:t>
            </w:r>
          </w:p>
          <w:p w14:paraId="6770567C" w14:textId="77777777" w:rsidR="00BD0EC9" w:rsidRPr="00ED1033" w:rsidRDefault="00BD0EC9" w:rsidP="00861A16">
            <w:pPr>
              <w:pStyle w:val="a7"/>
              <w:numPr>
                <w:ilvl w:val="0"/>
                <w:numId w:val="42"/>
              </w:numPr>
              <w:rPr>
                <w:i/>
                <w:sz w:val="24"/>
                <w:szCs w:val="24"/>
              </w:rPr>
            </w:pPr>
            <w:r w:rsidRPr="00ED1033">
              <w:rPr>
                <w:i/>
                <w:sz w:val="24"/>
                <w:szCs w:val="24"/>
              </w:rPr>
              <w:t>Удостоверить, что организация имеет необходимые компетенции, ресурсы и процессы для выполнения работ по защите информации (например, оказание услуг по ТЗКИ, разработка СЗИ)</w:t>
            </w:r>
          </w:p>
          <w:p w14:paraId="5BB2BCC5" w14:textId="77777777" w:rsidR="00BD0EC9" w:rsidRPr="00ED1033" w:rsidRDefault="00BD0EC9" w:rsidP="00861A16">
            <w:pPr>
              <w:pStyle w:val="a7"/>
              <w:numPr>
                <w:ilvl w:val="0"/>
                <w:numId w:val="42"/>
              </w:numPr>
              <w:rPr>
                <w:sz w:val="24"/>
                <w:szCs w:val="24"/>
              </w:rPr>
            </w:pPr>
            <w:r w:rsidRPr="00ED1033">
              <w:rPr>
                <w:i/>
                <w:sz w:val="24"/>
                <w:szCs w:val="24"/>
              </w:rPr>
              <w:t>Определить значимость объекта критической информационной инфраструктуры и установить для него соответствующие требования безопасности на основе</w:t>
            </w:r>
            <w:r w:rsidRPr="00ED1033">
              <w:rPr>
                <w:sz w:val="24"/>
                <w:szCs w:val="24"/>
              </w:rPr>
              <w:t xml:space="preserve"> </w:t>
            </w:r>
            <w:r w:rsidRPr="00ED1033">
              <w:rPr>
                <w:i/>
                <w:sz w:val="24"/>
                <w:szCs w:val="24"/>
              </w:rPr>
              <w:t>потенциального ущерба при инциденте</w:t>
            </w:r>
          </w:p>
        </w:tc>
        <w:tc>
          <w:tcPr>
            <w:tcW w:w="3544" w:type="dxa"/>
            <w:tcBorders>
              <w:top w:val="single" w:sz="4" w:space="0" w:color="auto"/>
              <w:left w:val="single" w:sz="4" w:space="0" w:color="auto"/>
              <w:bottom w:val="single" w:sz="4" w:space="0" w:color="auto"/>
              <w:right w:val="single" w:sz="4" w:space="0" w:color="auto"/>
            </w:tcBorders>
            <w:vAlign w:val="center"/>
          </w:tcPr>
          <w:p w14:paraId="7300B6B8" w14:textId="77777777" w:rsidR="00BD0EC9" w:rsidRPr="00ED1033" w:rsidRDefault="00BD0EC9" w:rsidP="00BD0EC9">
            <w:r w:rsidRPr="00ED1033">
              <w:rPr>
                <w:lang w:val="en-US"/>
              </w:rPr>
              <w:t>1</w:t>
            </w:r>
            <w:r w:rsidRPr="00ED1033">
              <w:t> </w:t>
            </w:r>
            <w:r w:rsidRPr="00ED1033">
              <w:rPr>
                <w:lang w:val="en-US"/>
              </w:rPr>
              <w:t>-</w:t>
            </w:r>
            <w:r w:rsidRPr="00ED1033">
              <w:t> </w:t>
            </w:r>
            <w:r w:rsidRPr="00ED1033">
              <w:rPr>
                <w:lang w:val="en-US"/>
              </w:rPr>
              <w:t>a</w:t>
            </w:r>
            <w:r w:rsidRPr="00ED1033">
              <w:t xml:space="preserve"> </w:t>
            </w:r>
          </w:p>
          <w:p w14:paraId="7D6E92EC" w14:textId="77777777" w:rsidR="00BD0EC9" w:rsidRPr="00ED1033" w:rsidRDefault="00BD0EC9" w:rsidP="00BD0EC9">
            <w:r w:rsidRPr="00ED1033">
              <w:rPr>
                <w:lang w:val="en-US"/>
              </w:rPr>
              <w:t>2</w:t>
            </w:r>
            <w:r w:rsidRPr="00ED1033">
              <w:t> </w:t>
            </w:r>
            <w:r w:rsidRPr="00ED1033">
              <w:rPr>
                <w:lang w:val="en-US"/>
              </w:rPr>
              <w:t>- b</w:t>
            </w:r>
            <w:r w:rsidRPr="00ED1033">
              <w:t xml:space="preserve"> </w:t>
            </w:r>
          </w:p>
          <w:p w14:paraId="16075F19" w14:textId="77777777" w:rsidR="00BD0EC9" w:rsidRPr="00ED1033" w:rsidRDefault="00BD0EC9" w:rsidP="00BD0EC9">
            <w:r w:rsidRPr="00ED1033">
              <w:rPr>
                <w:lang w:val="en-US"/>
              </w:rPr>
              <w:t>3</w:t>
            </w:r>
            <w:r w:rsidRPr="00ED1033">
              <w:t> </w:t>
            </w:r>
            <w:r w:rsidRPr="00ED1033">
              <w:rPr>
                <w:lang w:val="en-US"/>
              </w:rPr>
              <w:t>-</w:t>
            </w:r>
            <w:r w:rsidRPr="00ED1033">
              <w:t> </w:t>
            </w:r>
            <w:r w:rsidRPr="00ED1033">
              <w:rPr>
                <w:lang w:val="en-US"/>
              </w:rPr>
              <w:t>c</w:t>
            </w:r>
            <w:r w:rsidRPr="00ED1033">
              <w:t xml:space="preserve"> </w:t>
            </w:r>
          </w:p>
          <w:p w14:paraId="33D80332" w14:textId="77777777" w:rsidR="00BD0EC9" w:rsidRPr="00ED1033" w:rsidRDefault="00BD0EC9" w:rsidP="00BD0EC9">
            <w:pPr>
              <w:rPr>
                <w:lang w:val="en-US"/>
              </w:rPr>
            </w:pPr>
            <w:r w:rsidRPr="00ED1033">
              <w:rPr>
                <w:lang w:val="en-US"/>
              </w:rPr>
              <w:t>4 - d</w:t>
            </w:r>
          </w:p>
        </w:tc>
        <w:tc>
          <w:tcPr>
            <w:tcW w:w="1688" w:type="dxa"/>
            <w:tcBorders>
              <w:top w:val="single" w:sz="4" w:space="0" w:color="auto"/>
              <w:left w:val="single" w:sz="4" w:space="0" w:color="auto"/>
              <w:bottom w:val="single" w:sz="4" w:space="0" w:color="auto"/>
              <w:right w:val="single" w:sz="4" w:space="0" w:color="auto"/>
            </w:tcBorders>
            <w:vAlign w:val="center"/>
          </w:tcPr>
          <w:p w14:paraId="00FF6917" w14:textId="77777777" w:rsidR="00BD0EC9" w:rsidRPr="00ED1033" w:rsidRDefault="00BD0EC9" w:rsidP="00BD0EC9">
            <w:r w:rsidRPr="00E15961">
              <w:t>ОПК-5.1, ОПК-5.2</w:t>
            </w:r>
          </w:p>
        </w:tc>
      </w:tr>
      <w:tr w:rsidR="00BD0EC9" w:rsidRPr="00ED1033" w14:paraId="6F297A10"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025AC44D" w14:textId="77777777" w:rsidR="00BD0EC9" w:rsidRPr="00ED1033" w:rsidRDefault="00BD0EC9" w:rsidP="00BD0EC9">
            <w:pPr>
              <w:rPr>
                <w:b/>
              </w:rPr>
            </w:pPr>
            <w:r w:rsidRPr="00ED1033">
              <w:rPr>
                <w:b/>
              </w:rPr>
              <w:t>Задание закрытого типа на установление последовательности</w:t>
            </w:r>
          </w:p>
        </w:tc>
      </w:tr>
      <w:tr w:rsidR="00BD0EC9" w:rsidRPr="00ED1033" w14:paraId="5C0EBA8F"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253CAB9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38F2F99" w14:textId="77777777" w:rsidR="00BD0EC9" w:rsidRPr="00ED1033" w:rsidRDefault="00BD0EC9" w:rsidP="005B3AB5">
            <w:r w:rsidRPr="00ED1033">
              <w:t>Установите последовательность действий при разработке организационно-распорядительных документов (ОРД) по ИБ в организации.</w:t>
            </w:r>
          </w:p>
          <w:p w14:paraId="4721CA76" w14:textId="77777777" w:rsidR="00BD0EC9" w:rsidRPr="00ED1033" w:rsidRDefault="00BD0EC9" w:rsidP="005B3AB5"/>
          <w:p w14:paraId="7660EE73" w14:textId="77777777" w:rsidR="00BD0EC9" w:rsidRPr="00ED1033" w:rsidRDefault="00BD0EC9" w:rsidP="00861A16">
            <w:pPr>
              <w:pStyle w:val="a7"/>
              <w:numPr>
                <w:ilvl w:val="0"/>
                <w:numId w:val="34"/>
              </w:numPr>
              <w:rPr>
                <w:sz w:val="24"/>
                <w:szCs w:val="24"/>
              </w:rPr>
            </w:pPr>
            <w:r w:rsidRPr="00ED1033">
              <w:rPr>
                <w:sz w:val="24"/>
                <w:szCs w:val="24"/>
              </w:rPr>
              <w:t>Утверждение документа руководителем организации.</w:t>
            </w:r>
          </w:p>
          <w:p w14:paraId="7FA8ACF5" w14:textId="77777777" w:rsidR="00BD0EC9" w:rsidRPr="00ED1033" w:rsidRDefault="00BD0EC9" w:rsidP="00861A16">
            <w:pPr>
              <w:pStyle w:val="a7"/>
              <w:numPr>
                <w:ilvl w:val="0"/>
                <w:numId w:val="34"/>
              </w:numPr>
              <w:rPr>
                <w:sz w:val="24"/>
                <w:szCs w:val="24"/>
              </w:rPr>
            </w:pPr>
            <w:r w:rsidRPr="00ED1033">
              <w:rPr>
                <w:sz w:val="24"/>
                <w:szCs w:val="24"/>
              </w:rPr>
              <w:lastRenderedPageBreak/>
              <w:t>Согласование проекта ОРД с заинтересованными подразделениями (ИБ, ИТ, юристы, HR).</w:t>
            </w:r>
          </w:p>
          <w:p w14:paraId="05002486" w14:textId="77777777" w:rsidR="00BD0EC9" w:rsidRPr="00ED1033" w:rsidRDefault="00BD0EC9" w:rsidP="00861A16">
            <w:pPr>
              <w:pStyle w:val="a7"/>
              <w:numPr>
                <w:ilvl w:val="0"/>
                <w:numId w:val="34"/>
              </w:numPr>
              <w:rPr>
                <w:sz w:val="24"/>
                <w:szCs w:val="24"/>
              </w:rPr>
            </w:pPr>
            <w:r w:rsidRPr="00ED1033">
              <w:rPr>
                <w:sz w:val="24"/>
                <w:szCs w:val="24"/>
              </w:rPr>
              <w:t>Анализ требований законодательства и внутренних процессов, выявление защищаемых активов.</w:t>
            </w:r>
          </w:p>
          <w:p w14:paraId="7185E359" w14:textId="77777777" w:rsidR="00BD0EC9" w:rsidRPr="00ED1033" w:rsidRDefault="00BD0EC9" w:rsidP="00861A16">
            <w:pPr>
              <w:pStyle w:val="a7"/>
              <w:numPr>
                <w:ilvl w:val="0"/>
                <w:numId w:val="34"/>
              </w:numPr>
              <w:rPr>
                <w:sz w:val="24"/>
                <w:szCs w:val="24"/>
              </w:rPr>
            </w:pPr>
            <w:r w:rsidRPr="00ED1033">
              <w:rPr>
                <w:sz w:val="24"/>
                <w:szCs w:val="24"/>
              </w:rPr>
              <w:t>Разработка проекта документа (черновика) на основе типовых форм и специфики организации.</w:t>
            </w:r>
          </w:p>
          <w:p w14:paraId="386FAFCA" w14:textId="77777777" w:rsidR="00BD0EC9" w:rsidRPr="00ED1033" w:rsidRDefault="00BD0EC9" w:rsidP="00861A16">
            <w:pPr>
              <w:pStyle w:val="a7"/>
              <w:numPr>
                <w:ilvl w:val="0"/>
                <w:numId w:val="34"/>
              </w:numPr>
              <w:rPr>
                <w:sz w:val="24"/>
                <w:szCs w:val="24"/>
              </w:rPr>
            </w:pPr>
            <w:r w:rsidRPr="00ED1033">
              <w:rPr>
                <w:sz w:val="24"/>
                <w:szCs w:val="24"/>
              </w:rPr>
              <w:t>Ознакомление сотрудников с утверждённым документом и внедрение в рабочие процессы.</w:t>
            </w:r>
          </w:p>
        </w:tc>
        <w:tc>
          <w:tcPr>
            <w:tcW w:w="3544" w:type="dxa"/>
            <w:tcBorders>
              <w:top w:val="single" w:sz="4" w:space="0" w:color="auto"/>
              <w:left w:val="single" w:sz="4" w:space="0" w:color="auto"/>
              <w:bottom w:val="single" w:sz="4" w:space="0" w:color="auto"/>
              <w:right w:val="single" w:sz="4" w:space="0" w:color="auto"/>
            </w:tcBorders>
            <w:vAlign w:val="center"/>
          </w:tcPr>
          <w:p w14:paraId="2FB7A5EF" w14:textId="77777777" w:rsidR="00BD0EC9" w:rsidRPr="00ED1033" w:rsidRDefault="00BD0EC9" w:rsidP="00BD0EC9">
            <w:pPr>
              <w:rPr>
                <w:lang w:val="en-US"/>
              </w:rPr>
            </w:pPr>
            <w:r w:rsidRPr="00ED1033">
              <w:lastRenderedPageBreak/>
              <w:t>3 - 4 - 2 - 1 - 5</w:t>
            </w:r>
          </w:p>
        </w:tc>
        <w:tc>
          <w:tcPr>
            <w:tcW w:w="1688" w:type="dxa"/>
            <w:tcBorders>
              <w:top w:val="single" w:sz="4" w:space="0" w:color="auto"/>
              <w:left w:val="single" w:sz="4" w:space="0" w:color="auto"/>
              <w:bottom w:val="single" w:sz="4" w:space="0" w:color="auto"/>
              <w:right w:val="single" w:sz="4" w:space="0" w:color="auto"/>
            </w:tcBorders>
            <w:vAlign w:val="center"/>
          </w:tcPr>
          <w:p w14:paraId="33659B97" w14:textId="77777777" w:rsidR="00BD0EC9" w:rsidRPr="00ED1033" w:rsidRDefault="00BD0EC9" w:rsidP="00BD0EC9">
            <w:r w:rsidRPr="00E15961">
              <w:t>ОПК-5.1, ОПК-5.2</w:t>
            </w:r>
          </w:p>
        </w:tc>
      </w:tr>
      <w:tr w:rsidR="00BD0EC9" w:rsidRPr="00ED1033" w14:paraId="2F7D3FEA"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3C17DD76"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A97C5B7" w14:textId="77777777" w:rsidR="00BD0EC9" w:rsidRPr="00ED1033" w:rsidRDefault="00BD0EC9" w:rsidP="005B3AB5">
            <w:r w:rsidRPr="00ED1033">
              <w:t>Установите правильную последовательность этапов проведения аттестации объекта информатизации.</w:t>
            </w:r>
          </w:p>
          <w:p w14:paraId="2B88F31F" w14:textId="77777777" w:rsidR="00BD0EC9" w:rsidRPr="00ED1033" w:rsidRDefault="00BD0EC9" w:rsidP="00861A16">
            <w:pPr>
              <w:pStyle w:val="a7"/>
              <w:numPr>
                <w:ilvl w:val="0"/>
                <w:numId w:val="35"/>
              </w:numPr>
              <w:rPr>
                <w:sz w:val="24"/>
                <w:szCs w:val="24"/>
              </w:rPr>
            </w:pPr>
            <w:r w:rsidRPr="00ED1033">
              <w:rPr>
                <w:sz w:val="24"/>
                <w:szCs w:val="24"/>
              </w:rPr>
              <w:t>Оформление и выдача аттестата соответствия.</w:t>
            </w:r>
          </w:p>
          <w:p w14:paraId="3FE3A6A2" w14:textId="77777777" w:rsidR="00BD0EC9" w:rsidRPr="00ED1033" w:rsidRDefault="00BD0EC9" w:rsidP="00861A16">
            <w:pPr>
              <w:pStyle w:val="a7"/>
              <w:numPr>
                <w:ilvl w:val="0"/>
                <w:numId w:val="35"/>
              </w:numPr>
              <w:rPr>
                <w:sz w:val="24"/>
                <w:szCs w:val="24"/>
              </w:rPr>
            </w:pPr>
            <w:r w:rsidRPr="00ED1033">
              <w:rPr>
                <w:sz w:val="24"/>
                <w:szCs w:val="24"/>
              </w:rPr>
              <w:t>Разработка программы и методик аттестационных испытаний.</w:t>
            </w:r>
          </w:p>
          <w:p w14:paraId="1B7C5B70" w14:textId="77777777" w:rsidR="00BD0EC9" w:rsidRPr="00ED1033" w:rsidRDefault="00BD0EC9" w:rsidP="00861A16">
            <w:pPr>
              <w:pStyle w:val="a7"/>
              <w:numPr>
                <w:ilvl w:val="0"/>
                <w:numId w:val="35"/>
              </w:numPr>
              <w:rPr>
                <w:sz w:val="24"/>
                <w:szCs w:val="24"/>
              </w:rPr>
            </w:pPr>
            <w:r w:rsidRPr="00ED1033">
              <w:rPr>
                <w:sz w:val="24"/>
                <w:szCs w:val="24"/>
              </w:rPr>
              <w:t>Подача заявки на аттестацию и предварительное обследование объекта.</w:t>
            </w:r>
          </w:p>
          <w:p w14:paraId="0CCC8F36" w14:textId="77777777" w:rsidR="00BD0EC9" w:rsidRPr="00ED1033" w:rsidRDefault="00BD0EC9" w:rsidP="00861A16">
            <w:pPr>
              <w:pStyle w:val="a7"/>
              <w:numPr>
                <w:ilvl w:val="0"/>
                <w:numId w:val="35"/>
              </w:numPr>
              <w:rPr>
                <w:sz w:val="24"/>
                <w:szCs w:val="24"/>
              </w:rPr>
            </w:pPr>
            <w:r w:rsidRPr="00ED1033">
              <w:rPr>
                <w:sz w:val="24"/>
                <w:szCs w:val="24"/>
              </w:rPr>
              <w:t>Проведение аттестационных испытаний (проверка мер и средств защиты).</w:t>
            </w:r>
          </w:p>
          <w:p w14:paraId="1E9ED4F3" w14:textId="77777777" w:rsidR="00BD0EC9" w:rsidRPr="00ED1033" w:rsidRDefault="00BD0EC9" w:rsidP="00861A16">
            <w:pPr>
              <w:pStyle w:val="a7"/>
              <w:numPr>
                <w:ilvl w:val="0"/>
                <w:numId w:val="35"/>
              </w:numPr>
              <w:rPr>
                <w:sz w:val="24"/>
                <w:szCs w:val="24"/>
              </w:rPr>
            </w:pPr>
            <w:r w:rsidRPr="00ED1033">
              <w:rPr>
                <w:sz w:val="24"/>
                <w:szCs w:val="24"/>
              </w:rPr>
              <w:t>Анализ результатов испытаний и подготовка заключения.</w:t>
            </w:r>
          </w:p>
        </w:tc>
        <w:tc>
          <w:tcPr>
            <w:tcW w:w="3544" w:type="dxa"/>
            <w:tcBorders>
              <w:top w:val="single" w:sz="4" w:space="0" w:color="auto"/>
              <w:left w:val="single" w:sz="4" w:space="0" w:color="auto"/>
              <w:bottom w:val="single" w:sz="4" w:space="0" w:color="auto"/>
              <w:right w:val="single" w:sz="4" w:space="0" w:color="auto"/>
            </w:tcBorders>
            <w:vAlign w:val="center"/>
          </w:tcPr>
          <w:p w14:paraId="4E5C28F2" w14:textId="77777777" w:rsidR="00BD0EC9" w:rsidRPr="00ED1033" w:rsidRDefault="00BD0EC9" w:rsidP="00BD0EC9">
            <w:r w:rsidRPr="00ED1033">
              <w:t>3 - 2 - 4 - 5 - 1</w:t>
            </w:r>
          </w:p>
        </w:tc>
        <w:tc>
          <w:tcPr>
            <w:tcW w:w="1688" w:type="dxa"/>
            <w:tcBorders>
              <w:top w:val="single" w:sz="4" w:space="0" w:color="auto"/>
              <w:left w:val="single" w:sz="4" w:space="0" w:color="auto"/>
              <w:bottom w:val="single" w:sz="4" w:space="0" w:color="auto"/>
              <w:right w:val="single" w:sz="4" w:space="0" w:color="auto"/>
            </w:tcBorders>
            <w:vAlign w:val="center"/>
          </w:tcPr>
          <w:p w14:paraId="409BAE5F" w14:textId="77777777" w:rsidR="00BD0EC9" w:rsidRPr="00ED1033" w:rsidRDefault="00BD0EC9" w:rsidP="00BD0EC9">
            <w:r w:rsidRPr="00E15961">
              <w:t>ОПК-5.1, ОПК-5.2</w:t>
            </w:r>
          </w:p>
        </w:tc>
      </w:tr>
      <w:tr w:rsidR="00BD0EC9" w:rsidRPr="00ED1033" w14:paraId="27C3755D"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7309BFD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81147B0" w14:textId="77777777" w:rsidR="00BD0EC9" w:rsidRPr="00ED1033" w:rsidRDefault="00BD0EC9" w:rsidP="005B3AB5">
            <w:r w:rsidRPr="00ED1033">
              <w:t>Установите последовательность шагов в процессе управления рисками информационной безопасности.</w:t>
            </w:r>
          </w:p>
          <w:p w14:paraId="29F807C6" w14:textId="77777777" w:rsidR="00BD0EC9" w:rsidRPr="00ED1033" w:rsidRDefault="00BD0EC9" w:rsidP="005B3AB5"/>
          <w:p w14:paraId="2B4F12CB" w14:textId="77777777" w:rsidR="00BD0EC9" w:rsidRPr="00ED1033" w:rsidRDefault="00BD0EC9" w:rsidP="00861A16">
            <w:pPr>
              <w:pStyle w:val="a7"/>
              <w:numPr>
                <w:ilvl w:val="0"/>
                <w:numId w:val="33"/>
              </w:numPr>
              <w:rPr>
                <w:sz w:val="24"/>
                <w:szCs w:val="24"/>
              </w:rPr>
            </w:pPr>
            <w:r w:rsidRPr="00ED1033">
              <w:rPr>
                <w:sz w:val="24"/>
                <w:szCs w:val="24"/>
              </w:rPr>
              <w:t>Выбор и внедрение мер защиты (снижение, передача, принятие, избегание риска).</w:t>
            </w:r>
          </w:p>
          <w:p w14:paraId="1390C3C0" w14:textId="77777777" w:rsidR="00BD0EC9" w:rsidRPr="00ED1033" w:rsidRDefault="00BD0EC9" w:rsidP="00861A16">
            <w:pPr>
              <w:pStyle w:val="a7"/>
              <w:numPr>
                <w:ilvl w:val="0"/>
                <w:numId w:val="33"/>
              </w:numPr>
              <w:rPr>
                <w:sz w:val="24"/>
                <w:szCs w:val="24"/>
              </w:rPr>
            </w:pPr>
            <w:r w:rsidRPr="00ED1033">
              <w:rPr>
                <w:sz w:val="24"/>
                <w:szCs w:val="24"/>
              </w:rPr>
              <w:t>Идентификация информационных активов и определение их ценности.</w:t>
            </w:r>
          </w:p>
          <w:p w14:paraId="33B25399" w14:textId="77777777" w:rsidR="00BD0EC9" w:rsidRPr="00ED1033" w:rsidRDefault="00BD0EC9" w:rsidP="00861A16">
            <w:pPr>
              <w:pStyle w:val="a7"/>
              <w:numPr>
                <w:ilvl w:val="0"/>
                <w:numId w:val="33"/>
              </w:numPr>
              <w:rPr>
                <w:sz w:val="24"/>
                <w:szCs w:val="24"/>
              </w:rPr>
            </w:pPr>
            <w:r w:rsidRPr="00ED1033">
              <w:rPr>
                <w:sz w:val="24"/>
                <w:szCs w:val="24"/>
              </w:rPr>
              <w:t>Мониторинг и переоценка рисков (повторный цикл).</w:t>
            </w:r>
          </w:p>
          <w:p w14:paraId="5B3DECEC" w14:textId="77777777" w:rsidR="00BD0EC9" w:rsidRPr="00ED1033" w:rsidRDefault="00BD0EC9" w:rsidP="00861A16">
            <w:pPr>
              <w:pStyle w:val="a7"/>
              <w:numPr>
                <w:ilvl w:val="0"/>
                <w:numId w:val="33"/>
              </w:numPr>
              <w:rPr>
                <w:sz w:val="24"/>
                <w:szCs w:val="24"/>
              </w:rPr>
            </w:pPr>
            <w:r w:rsidRPr="00ED1033">
              <w:rPr>
                <w:sz w:val="24"/>
                <w:szCs w:val="24"/>
              </w:rPr>
              <w:t>Оценка вероятности реализации угроз и потенциального ущерба (количественно/качественно).</w:t>
            </w:r>
          </w:p>
          <w:p w14:paraId="71B6F97D" w14:textId="77777777" w:rsidR="00BD0EC9" w:rsidRPr="00ED1033" w:rsidRDefault="00BD0EC9" w:rsidP="00861A16">
            <w:pPr>
              <w:pStyle w:val="a7"/>
              <w:numPr>
                <w:ilvl w:val="0"/>
                <w:numId w:val="33"/>
              </w:numPr>
              <w:rPr>
                <w:sz w:val="24"/>
                <w:szCs w:val="24"/>
              </w:rPr>
            </w:pPr>
            <w:r w:rsidRPr="00ED1033">
              <w:rPr>
                <w:sz w:val="24"/>
                <w:szCs w:val="24"/>
              </w:rPr>
              <w:t>Идентификация актуальных угроз и уязвимостей для выявленных активов.</w:t>
            </w:r>
          </w:p>
        </w:tc>
        <w:tc>
          <w:tcPr>
            <w:tcW w:w="3544" w:type="dxa"/>
            <w:tcBorders>
              <w:top w:val="single" w:sz="4" w:space="0" w:color="auto"/>
              <w:left w:val="single" w:sz="4" w:space="0" w:color="auto"/>
              <w:bottom w:val="single" w:sz="4" w:space="0" w:color="auto"/>
              <w:right w:val="single" w:sz="4" w:space="0" w:color="auto"/>
            </w:tcBorders>
            <w:vAlign w:val="center"/>
          </w:tcPr>
          <w:p w14:paraId="138E35DC" w14:textId="77777777" w:rsidR="00BD0EC9" w:rsidRPr="00ED1033" w:rsidRDefault="00BD0EC9" w:rsidP="00BD0EC9">
            <w:r w:rsidRPr="00ED1033">
              <w:t>2 - 5 - 4 - 1 - 3</w:t>
            </w:r>
          </w:p>
        </w:tc>
        <w:tc>
          <w:tcPr>
            <w:tcW w:w="1688" w:type="dxa"/>
            <w:tcBorders>
              <w:top w:val="single" w:sz="4" w:space="0" w:color="auto"/>
              <w:left w:val="single" w:sz="4" w:space="0" w:color="auto"/>
              <w:bottom w:val="single" w:sz="4" w:space="0" w:color="auto"/>
              <w:right w:val="single" w:sz="4" w:space="0" w:color="auto"/>
            </w:tcBorders>
            <w:vAlign w:val="center"/>
          </w:tcPr>
          <w:p w14:paraId="51B4FFBA" w14:textId="77777777" w:rsidR="00BD0EC9" w:rsidRPr="00ED1033" w:rsidRDefault="00BD0EC9" w:rsidP="00BD0EC9">
            <w:r>
              <w:t>ОПК-6.2</w:t>
            </w:r>
          </w:p>
        </w:tc>
      </w:tr>
      <w:tr w:rsidR="00BD0EC9" w:rsidRPr="00ED1033" w14:paraId="079EA3F4"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107A2EC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A605DE8" w14:textId="77777777" w:rsidR="00BD0EC9" w:rsidRPr="00ED1033" w:rsidRDefault="00BD0EC9" w:rsidP="005B3AB5">
            <w:r w:rsidRPr="00ED1033">
              <w:t>Установите последовательность действий организации при обработке персональных данных (в части организационного и правового обеспечения).</w:t>
            </w:r>
          </w:p>
          <w:p w14:paraId="1DFF652D" w14:textId="77777777" w:rsidR="00BD0EC9" w:rsidRPr="00ED1033" w:rsidRDefault="00BD0EC9" w:rsidP="00861A16">
            <w:pPr>
              <w:pStyle w:val="a7"/>
              <w:numPr>
                <w:ilvl w:val="0"/>
                <w:numId w:val="31"/>
              </w:numPr>
              <w:rPr>
                <w:sz w:val="24"/>
                <w:szCs w:val="24"/>
              </w:rPr>
            </w:pPr>
            <w:r w:rsidRPr="00ED1033">
              <w:rPr>
                <w:sz w:val="24"/>
                <w:szCs w:val="24"/>
              </w:rPr>
              <w:t>Назначение ответственного за организацию обработки персональных данных.</w:t>
            </w:r>
          </w:p>
          <w:p w14:paraId="69D9254B" w14:textId="77777777" w:rsidR="00BD0EC9" w:rsidRPr="00ED1033" w:rsidRDefault="00BD0EC9" w:rsidP="00861A16">
            <w:pPr>
              <w:pStyle w:val="a7"/>
              <w:numPr>
                <w:ilvl w:val="0"/>
                <w:numId w:val="31"/>
              </w:numPr>
              <w:rPr>
                <w:sz w:val="24"/>
                <w:szCs w:val="24"/>
              </w:rPr>
            </w:pPr>
            <w:r w:rsidRPr="00ED1033">
              <w:rPr>
                <w:sz w:val="24"/>
                <w:szCs w:val="24"/>
              </w:rPr>
              <w:t>Уведомление Роскомнадзора об обработке персональных данных (если требуется).</w:t>
            </w:r>
          </w:p>
          <w:p w14:paraId="4A78A60E" w14:textId="77777777" w:rsidR="00BD0EC9" w:rsidRPr="00ED1033" w:rsidRDefault="00BD0EC9" w:rsidP="00861A16">
            <w:pPr>
              <w:pStyle w:val="a7"/>
              <w:numPr>
                <w:ilvl w:val="0"/>
                <w:numId w:val="31"/>
              </w:numPr>
              <w:rPr>
                <w:sz w:val="24"/>
                <w:szCs w:val="24"/>
              </w:rPr>
            </w:pPr>
            <w:r w:rsidRPr="00ED1033">
              <w:rPr>
                <w:sz w:val="24"/>
                <w:szCs w:val="24"/>
              </w:rPr>
              <w:t>Определение перечня обрабатываемых персональных данных и целей обработки.</w:t>
            </w:r>
          </w:p>
          <w:p w14:paraId="118751F0" w14:textId="77777777" w:rsidR="00BD0EC9" w:rsidRPr="00ED1033" w:rsidRDefault="00BD0EC9" w:rsidP="00861A16">
            <w:pPr>
              <w:pStyle w:val="a7"/>
              <w:numPr>
                <w:ilvl w:val="0"/>
                <w:numId w:val="31"/>
              </w:numPr>
              <w:rPr>
                <w:sz w:val="24"/>
                <w:szCs w:val="24"/>
              </w:rPr>
            </w:pPr>
            <w:r w:rsidRPr="00ED1033">
              <w:rPr>
                <w:sz w:val="24"/>
                <w:szCs w:val="24"/>
              </w:rPr>
              <w:t>Разработка и утверждение локальных актов (политики, инструкций, согласий).</w:t>
            </w:r>
          </w:p>
          <w:p w14:paraId="0F5F186A" w14:textId="77777777" w:rsidR="00BD0EC9" w:rsidRPr="00ED1033" w:rsidRDefault="00BD0EC9" w:rsidP="00861A16">
            <w:pPr>
              <w:pStyle w:val="a7"/>
              <w:numPr>
                <w:ilvl w:val="0"/>
                <w:numId w:val="31"/>
              </w:numPr>
              <w:rPr>
                <w:sz w:val="24"/>
                <w:szCs w:val="24"/>
              </w:rPr>
            </w:pPr>
            <w:r w:rsidRPr="00ED1033">
              <w:rPr>
                <w:sz w:val="24"/>
                <w:szCs w:val="24"/>
              </w:rPr>
              <w:t>Реализация мер защиты и организация контроля (включая реагирование на инциденты).</w:t>
            </w:r>
          </w:p>
        </w:tc>
        <w:tc>
          <w:tcPr>
            <w:tcW w:w="3544" w:type="dxa"/>
            <w:tcBorders>
              <w:top w:val="single" w:sz="4" w:space="0" w:color="auto"/>
              <w:left w:val="single" w:sz="4" w:space="0" w:color="auto"/>
              <w:bottom w:val="single" w:sz="4" w:space="0" w:color="auto"/>
              <w:right w:val="single" w:sz="4" w:space="0" w:color="auto"/>
            </w:tcBorders>
            <w:vAlign w:val="center"/>
          </w:tcPr>
          <w:p w14:paraId="4E386523" w14:textId="77777777" w:rsidR="00BD0EC9" w:rsidRPr="00ED1033" w:rsidRDefault="00BD0EC9" w:rsidP="00BD0EC9">
            <w:pPr>
              <w:rPr>
                <w:lang w:val="en-US"/>
              </w:rPr>
            </w:pPr>
            <w:r w:rsidRPr="00ED1033">
              <w:t>3 - 1 - 4 - 2 - 5</w:t>
            </w:r>
          </w:p>
        </w:tc>
        <w:tc>
          <w:tcPr>
            <w:tcW w:w="1688" w:type="dxa"/>
            <w:tcBorders>
              <w:top w:val="single" w:sz="4" w:space="0" w:color="auto"/>
              <w:left w:val="single" w:sz="4" w:space="0" w:color="auto"/>
              <w:bottom w:val="single" w:sz="4" w:space="0" w:color="auto"/>
              <w:right w:val="single" w:sz="4" w:space="0" w:color="auto"/>
            </w:tcBorders>
            <w:vAlign w:val="center"/>
          </w:tcPr>
          <w:p w14:paraId="648CC641" w14:textId="77777777" w:rsidR="00BD0EC9" w:rsidRPr="00ED1033" w:rsidRDefault="00BD0EC9" w:rsidP="00BD0EC9">
            <w:r w:rsidRPr="00E15961">
              <w:t>ОПК-5.1, ОПК-5.2</w:t>
            </w:r>
          </w:p>
        </w:tc>
      </w:tr>
      <w:tr w:rsidR="00BD0EC9" w:rsidRPr="00ED1033" w14:paraId="3A609E35"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6C04702D"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1505275" w14:textId="77777777" w:rsidR="00BD0EC9" w:rsidRPr="00ED1033" w:rsidRDefault="00BD0EC9" w:rsidP="005B3AB5">
            <w:r w:rsidRPr="00ED1033">
              <w:t>Установите иерархию нормативных актов в сфере ИБ по убыванию юридической силы (от высшего к низшему).</w:t>
            </w:r>
          </w:p>
          <w:p w14:paraId="0177F965" w14:textId="77777777" w:rsidR="00BD0EC9" w:rsidRPr="00ED1033" w:rsidRDefault="00BD0EC9" w:rsidP="005B3AB5"/>
          <w:p w14:paraId="72A75595" w14:textId="77777777" w:rsidR="00BD0EC9" w:rsidRPr="00ED1033" w:rsidRDefault="00BD0EC9" w:rsidP="00861A16">
            <w:pPr>
              <w:pStyle w:val="a7"/>
              <w:numPr>
                <w:ilvl w:val="0"/>
                <w:numId w:val="32"/>
              </w:numPr>
              <w:rPr>
                <w:sz w:val="24"/>
                <w:szCs w:val="24"/>
              </w:rPr>
            </w:pPr>
            <w:r w:rsidRPr="00ED1033">
              <w:rPr>
                <w:sz w:val="24"/>
                <w:szCs w:val="24"/>
              </w:rPr>
              <w:t>Постановление Правительства РФ.</w:t>
            </w:r>
          </w:p>
          <w:p w14:paraId="188B1BD2" w14:textId="77777777" w:rsidR="00BD0EC9" w:rsidRPr="00ED1033" w:rsidRDefault="00BD0EC9" w:rsidP="00861A16">
            <w:pPr>
              <w:pStyle w:val="a7"/>
              <w:numPr>
                <w:ilvl w:val="0"/>
                <w:numId w:val="32"/>
              </w:numPr>
              <w:rPr>
                <w:sz w:val="24"/>
                <w:szCs w:val="24"/>
              </w:rPr>
            </w:pPr>
            <w:r w:rsidRPr="00ED1033">
              <w:rPr>
                <w:sz w:val="24"/>
                <w:szCs w:val="24"/>
              </w:rPr>
              <w:t>Федеральный закон.</w:t>
            </w:r>
          </w:p>
          <w:p w14:paraId="2BB6F49F" w14:textId="77777777" w:rsidR="00BD0EC9" w:rsidRPr="00ED1033" w:rsidRDefault="00BD0EC9" w:rsidP="00861A16">
            <w:pPr>
              <w:pStyle w:val="a7"/>
              <w:numPr>
                <w:ilvl w:val="0"/>
                <w:numId w:val="32"/>
              </w:numPr>
              <w:rPr>
                <w:sz w:val="24"/>
                <w:szCs w:val="24"/>
              </w:rPr>
            </w:pPr>
            <w:r w:rsidRPr="00ED1033">
              <w:rPr>
                <w:sz w:val="24"/>
                <w:szCs w:val="24"/>
              </w:rPr>
              <w:t>Приказ ФСТЭК России.</w:t>
            </w:r>
          </w:p>
          <w:p w14:paraId="24D34D7B" w14:textId="77777777" w:rsidR="00BD0EC9" w:rsidRPr="00ED1033" w:rsidRDefault="00BD0EC9" w:rsidP="00861A16">
            <w:pPr>
              <w:pStyle w:val="a7"/>
              <w:numPr>
                <w:ilvl w:val="0"/>
                <w:numId w:val="32"/>
              </w:numPr>
              <w:rPr>
                <w:sz w:val="24"/>
                <w:szCs w:val="24"/>
              </w:rPr>
            </w:pPr>
            <w:r w:rsidRPr="00ED1033">
              <w:rPr>
                <w:sz w:val="24"/>
                <w:szCs w:val="24"/>
              </w:rPr>
              <w:t>Указ Президента РФ.</w:t>
            </w:r>
          </w:p>
          <w:p w14:paraId="595039BB" w14:textId="77777777" w:rsidR="00BD0EC9" w:rsidRPr="00ED1033" w:rsidRDefault="00BD0EC9" w:rsidP="00861A16">
            <w:pPr>
              <w:pStyle w:val="a7"/>
              <w:numPr>
                <w:ilvl w:val="0"/>
                <w:numId w:val="32"/>
              </w:numPr>
              <w:rPr>
                <w:sz w:val="24"/>
                <w:szCs w:val="24"/>
              </w:rPr>
            </w:pPr>
            <w:r w:rsidRPr="00ED1033">
              <w:rPr>
                <w:sz w:val="24"/>
                <w:szCs w:val="24"/>
              </w:rPr>
              <w:t>Внутренний организационно-распорядительный документ организации (политика ИБ).</w:t>
            </w:r>
          </w:p>
        </w:tc>
        <w:tc>
          <w:tcPr>
            <w:tcW w:w="3544" w:type="dxa"/>
            <w:tcBorders>
              <w:top w:val="single" w:sz="4" w:space="0" w:color="auto"/>
              <w:left w:val="single" w:sz="4" w:space="0" w:color="auto"/>
              <w:bottom w:val="single" w:sz="4" w:space="0" w:color="auto"/>
              <w:right w:val="single" w:sz="4" w:space="0" w:color="auto"/>
            </w:tcBorders>
            <w:vAlign w:val="center"/>
          </w:tcPr>
          <w:p w14:paraId="75C390CC" w14:textId="77777777" w:rsidR="00BD0EC9" w:rsidRPr="00ED1033" w:rsidRDefault="00BD0EC9" w:rsidP="00BD0EC9">
            <w:pPr>
              <w:rPr>
                <w:lang w:val="en-US"/>
              </w:rPr>
            </w:pPr>
            <w:r w:rsidRPr="00ED1033">
              <w:t>4 - 2 - 1 - 3 - 5</w:t>
            </w:r>
          </w:p>
        </w:tc>
        <w:tc>
          <w:tcPr>
            <w:tcW w:w="1688" w:type="dxa"/>
            <w:tcBorders>
              <w:top w:val="single" w:sz="4" w:space="0" w:color="auto"/>
              <w:left w:val="single" w:sz="4" w:space="0" w:color="auto"/>
              <w:bottom w:val="single" w:sz="4" w:space="0" w:color="auto"/>
              <w:right w:val="single" w:sz="4" w:space="0" w:color="auto"/>
            </w:tcBorders>
            <w:vAlign w:val="center"/>
          </w:tcPr>
          <w:p w14:paraId="6A96E874" w14:textId="77777777" w:rsidR="00BD0EC9" w:rsidRPr="00ED1033" w:rsidRDefault="00BD0EC9" w:rsidP="00BD0EC9">
            <w:r w:rsidRPr="00ED1033">
              <w:t>ОПК-6.1</w:t>
            </w:r>
          </w:p>
        </w:tc>
      </w:tr>
      <w:tr w:rsidR="00BD0EC9" w:rsidRPr="00ED1033" w14:paraId="1622A0D8" w14:textId="77777777" w:rsidTr="00BD0EC9">
        <w:trPr>
          <w:trHeight w:val="162"/>
        </w:trPr>
        <w:tc>
          <w:tcPr>
            <w:tcW w:w="0" w:type="auto"/>
            <w:tcBorders>
              <w:top w:val="single" w:sz="4" w:space="0" w:color="auto"/>
              <w:left w:val="single" w:sz="4" w:space="0" w:color="auto"/>
              <w:bottom w:val="single" w:sz="4" w:space="0" w:color="auto"/>
              <w:right w:val="single" w:sz="4" w:space="0" w:color="auto"/>
            </w:tcBorders>
          </w:tcPr>
          <w:p w14:paraId="27A21898" w14:textId="77777777" w:rsidR="00BD0EC9" w:rsidRPr="00ED1033" w:rsidRDefault="00BD0EC9" w:rsidP="00861A16">
            <w:pPr>
              <w:numPr>
                <w:ilvl w:val="0"/>
                <w:numId w:val="2"/>
              </w:numPr>
              <w:rPr>
                <w:lang w:val="en-US"/>
              </w:rPr>
            </w:pPr>
          </w:p>
        </w:tc>
        <w:tc>
          <w:tcPr>
            <w:tcW w:w="7844" w:type="dxa"/>
            <w:tcBorders>
              <w:top w:val="single" w:sz="4" w:space="0" w:color="auto"/>
              <w:left w:val="single" w:sz="4" w:space="0" w:color="auto"/>
              <w:bottom w:val="single" w:sz="4" w:space="0" w:color="auto"/>
              <w:right w:val="single" w:sz="4" w:space="0" w:color="auto"/>
            </w:tcBorders>
          </w:tcPr>
          <w:p w14:paraId="109641AF" w14:textId="77777777" w:rsidR="00BD0EC9" w:rsidRPr="00FB54E0" w:rsidRDefault="00BD0EC9" w:rsidP="005B3AB5">
            <w:pPr>
              <w:ind w:hanging="192"/>
            </w:pPr>
            <w:r>
              <w:t>У</w:t>
            </w:r>
            <w:r w:rsidRPr="00FB54E0">
              <w:t>становите правильную последовательность действий организации при организации правового режима защиты персональных да</w:t>
            </w:r>
            <w:r>
              <w:t>нных (в соответствии с ФЗ № 152-</w:t>
            </w:r>
            <w:r w:rsidRPr="00FB54E0">
              <w:t>ФЗ и сопутствующими актами).</w:t>
            </w:r>
          </w:p>
          <w:p w14:paraId="6F628E78" w14:textId="77777777" w:rsidR="00BD0EC9" w:rsidRPr="00FB54E0" w:rsidRDefault="00BD0EC9" w:rsidP="00861A16">
            <w:pPr>
              <w:pStyle w:val="a7"/>
              <w:numPr>
                <w:ilvl w:val="0"/>
                <w:numId w:val="45"/>
              </w:numPr>
              <w:ind w:hanging="192"/>
              <w:rPr>
                <w:sz w:val="24"/>
                <w:szCs w:val="24"/>
              </w:rPr>
            </w:pPr>
            <w:r w:rsidRPr="00FB54E0">
              <w:rPr>
                <w:sz w:val="24"/>
                <w:szCs w:val="24"/>
              </w:rPr>
              <w:t>Назначение ответственного за организацию обработки персональных данных.</w:t>
            </w:r>
          </w:p>
          <w:p w14:paraId="33007EC4" w14:textId="77777777" w:rsidR="00BD0EC9" w:rsidRPr="00FB54E0" w:rsidRDefault="00BD0EC9" w:rsidP="00861A16">
            <w:pPr>
              <w:pStyle w:val="a7"/>
              <w:numPr>
                <w:ilvl w:val="0"/>
                <w:numId w:val="45"/>
              </w:numPr>
              <w:ind w:hanging="192"/>
              <w:rPr>
                <w:sz w:val="24"/>
                <w:szCs w:val="24"/>
              </w:rPr>
            </w:pPr>
            <w:r w:rsidRPr="00FB54E0">
              <w:rPr>
                <w:sz w:val="24"/>
                <w:szCs w:val="24"/>
              </w:rPr>
              <w:t>Определение перечня обрабатываемых персональных данных и целей их обработки.</w:t>
            </w:r>
          </w:p>
          <w:p w14:paraId="350BF1B5" w14:textId="77777777" w:rsidR="00BD0EC9" w:rsidRPr="00FB54E0" w:rsidRDefault="00BD0EC9" w:rsidP="00861A16">
            <w:pPr>
              <w:pStyle w:val="a7"/>
              <w:numPr>
                <w:ilvl w:val="0"/>
                <w:numId w:val="45"/>
              </w:numPr>
              <w:ind w:hanging="192"/>
              <w:rPr>
                <w:sz w:val="24"/>
                <w:szCs w:val="24"/>
              </w:rPr>
            </w:pPr>
            <w:r w:rsidRPr="00FB54E0">
              <w:rPr>
                <w:sz w:val="24"/>
                <w:szCs w:val="24"/>
              </w:rPr>
              <w:t>Разработка и утверждение локальных актов (политики обработки ПДн, инструкций, форм согласий и т. п.).</w:t>
            </w:r>
          </w:p>
          <w:p w14:paraId="264471B1" w14:textId="77777777" w:rsidR="00BD0EC9" w:rsidRPr="00FB54E0" w:rsidRDefault="00BD0EC9" w:rsidP="00861A16">
            <w:pPr>
              <w:pStyle w:val="a7"/>
              <w:numPr>
                <w:ilvl w:val="0"/>
                <w:numId w:val="45"/>
              </w:numPr>
              <w:ind w:hanging="192"/>
              <w:rPr>
                <w:sz w:val="24"/>
                <w:szCs w:val="24"/>
              </w:rPr>
            </w:pPr>
            <w:r w:rsidRPr="00FB54E0">
              <w:rPr>
                <w:sz w:val="24"/>
                <w:szCs w:val="24"/>
              </w:rPr>
              <w:lastRenderedPageBreak/>
              <w:t>Направление уведомления в Роскомнадзор об обработке персональных данных (если не применимы исключения по ст. 22 ФЗ № 152</w:t>
            </w:r>
            <w:r>
              <w:rPr>
                <w:sz w:val="24"/>
                <w:szCs w:val="24"/>
              </w:rPr>
              <w:t>-</w:t>
            </w:r>
            <w:r w:rsidRPr="00FB54E0">
              <w:rPr>
                <w:sz w:val="24"/>
                <w:szCs w:val="24"/>
              </w:rPr>
              <w:t>ФЗ).</w:t>
            </w:r>
          </w:p>
          <w:p w14:paraId="2ACA4AF9" w14:textId="77777777" w:rsidR="00BD0EC9" w:rsidRPr="00ED1033" w:rsidRDefault="00BD0EC9" w:rsidP="00861A16">
            <w:pPr>
              <w:pStyle w:val="a7"/>
              <w:numPr>
                <w:ilvl w:val="0"/>
                <w:numId w:val="45"/>
              </w:numPr>
              <w:ind w:hanging="192"/>
              <w:rPr>
                <w:sz w:val="24"/>
                <w:szCs w:val="24"/>
              </w:rPr>
            </w:pPr>
            <w:r w:rsidRPr="00FB54E0">
              <w:rPr>
                <w:sz w:val="24"/>
                <w:szCs w:val="24"/>
              </w:rPr>
              <w:t>Реализация технических и организационных мер защиты ПДн и организация контроля (в т. ч. управление доступом, реагирование на инциденты).</w:t>
            </w:r>
          </w:p>
        </w:tc>
        <w:tc>
          <w:tcPr>
            <w:tcW w:w="3544" w:type="dxa"/>
            <w:tcBorders>
              <w:top w:val="single" w:sz="4" w:space="0" w:color="auto"/>
              <w:left w:val="single" w:sz="4" w:space="0" w:color="auto"/>
              <w:bottom w:val="single" w:sz="4" w:space="0" w:color="auto"/>
              <w:right w:val="single" w:sz="4" w:space="0" w:color="auto"/>
            </w:tcBorders>
            <w:vAlign w:val="center"/>
          </w:tcPr>
          <w:p w14:paraId="2DAB0AB9" w14:textId="77777777" w:rsidR="00BD0EC9" w:rsidRPr="00ED1033" w:rsidRDefault="00BD0EC9" w:rsidP="00BD0EC9">
            <w:pPr>
              <w:rPr>
                <w:lang w:val="en-US"/>
              </w:rPr>
            </w:pPr>
            <w:r w:rsidRPr="00FB54E0">
              <w:lastRenderedPageBreak/>
              <w:t xml:space="preserve">2 </w:t>
            </w:r>
            <w:r>
              <w:t>–</w:t>
            </w:r>
            <w:r w:rsidRPr="00FB54E0">
              <w:t xml:space="preserve"> 1 </w:t>
            </w:r>
            <w:r>
              <w:t>–</w:t>
            </w:r>
            <w:r w:rsidRPr="00FB54E0">
              <w:t xml:space="preserve"> 3 </w:t>
            </w:r>
            <w:r>
              <w:t>–</w:t>
            </w:r>
            <w:r w:rsidRPr="00FB54E0">
              <w:t xml:space="preserve"> 4 </w:t>
            </w:r>
            <w:r>
              <w:t>–</w:t>
            </w:r>
            <w:r w:rsidRPr="00FB54E0">
              <w:t xml:space="preserve"> 5</w:t>
            </w:r>
          </w:p>
        </w:tc>
        <w:tc>
          <w:tcPr>
            <w:tcW w:w="1688" w:type="dxa"/>
            <w:tcBorders>
              <w:top w:val="single" w:sz="4" w:space="0" w:color="auto"/>
              <w:left w:val="single" w:sz="4" w:space="0" w:color="auto"/>
              <w:bottom w:val="single" w:sz="4" w:space="0" w:color="auto"/>
              <w:right w:val="single" w:sz="4" w:space="0" w:color="auto"/>
            </w:tcBorders>
            <w:vAlign w:val="center"/>
          </w:tcPr>
          <w:p w14:paraId="15C73400" w14:textId="77777777" w:rsidR="00BD0EC9" w:rsidRPr="00ED1033" w:rsidRDefault="00BD0EC9" w:rsidP="00BD0EC9">
            <w:r w:rsidRPr="00E15961">
              <w:t>ОПК-5.1, ОПК-5.2</w:t>
            </w:r>
          </w:p>
        </w:tc>
      </w:tr>
      <w:tr w:rsidR="00BD0EC9" w:rsidRPr="00ED1033" w14:paraId="5B3A8A12" w14:textId="77777777" w:rsidTr="00BD0EC9">
        <w:trPr>
          <w:trHeight w:val="126"/>
        </w:trPr>
        <w:tc>
          <w:tcPr>
            <w:tcW w:w="0" w:type="auto"/>
            <w:tcBorders>
              <w:top w:val="single" w:sz="4" w:space="0" w:color="auto"/>
              <w:left w:val="single" w:sz="4" w:space="0" w:color="auto"/>
              <w:bottom w:val="single" w:sz="4" w:space="0" w:color="auto"/>
              <w:right w:val="single" w:sz="4" w:space="0" w:color="auto"/>
            </w:tcBorders>
          </w:tcPr>
          <w:p w14:paraId="498144D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F3A41FE" w14:textId="77777777" w:rsidR="00BD0EC9" w:rsidRPr="00FB54E0" w:rsidRDefault="00BD0EC9" w:rsidP="005B3AB5">
            <w:pPr>
              <w:ind w:hanging="192"/>
            </w:pPr>
            <w:r>
              <w:t>У</w:t>
            </w:r>
            <w:r w:rsidRPr="00FB54E0">
              <w:t>становите последовательность мероприятий при организации работы в защищённом периметре (контуре) информационной системы.</w:t>
            </w:r>
          </w:p>
          <w:p w14:paraId="7902AA53" w14:textId="77777777" w:rsidR="00BD0EC9" w:rsidRPr="00FB54E0" w:rsidRDefault="00BD0EC9" w:rsidP="00861A16">
            <w:pPr>
              <w:pStyle w:val="a7"/>
              <w:numPr>
                <w:ilvl w:val="0"/>
                <w:numId w:val="44"/>
              </w:numPr>
              <w:ind w:hanging="192"/>
              <w:rPr>
                <w:sz w:val="24"/>
                <w:szCs w:val="24"/>
              </w:rPr>
            </w:pPr>
            <w:r w:rsidRPr="00FB54E0">
              <w:rPr>
                <w:sz w:val="24"/>
                <w:szCs w:val="24"/>
              </w:rPr>
              <w:t>Определение границ защищённого периметра и состава защищаемых информационных ресурсов (систем, баз данных, сервисов).</w:t>
            </w:r>
          </w:p>
          <w:p w14:paraId="764D387F" w14:textId="77777777" w:rsidR="00BD0EC9" w:rsidRPr="00FB54E0" w:rsidRDefault="00BD0EC9" w:rsidP="00861A16">
            <w:pPr>
              <w:pStyle w:val="a7"/>
              <w:numPr>
                <w:ilvl w:val="0"/>
                <w:numId w:val="44"/>
              </w:numPr>
              <w:ind w:hanging="192"/>
              <w:rPr>
                <w:sz w:val="24"/>
                <w:szCs w:val="24"/>
              </w:rPr>
            </w:pPr>
            <w:r w:rsidRPr="00FB54E0">
              <w:rPr>
                <w:sz w:val="24"/>
                <w:szCs w:val="24"/>
              </w:rPr>
              <w:t>Проектирование архитектуры защиты: выбор средств защиты (межсетевые экраны, средства контроля доступа, шифрование, средства обнаружения вторжений и т. д.) и схемы сегментирования сети.</w:t>
            </w:r>
          </w:p>
          <w:p w14:paraId="0B7D5434" w14:textId="77777777" w:rsidR="00BD0EC9" w:rsidRPr="00FB54E0" w:rsidRDefault="00BD0EC9" w:rsidP="00861A16">
            <w:pPr>
              <w:pStyle w:val="a7"/>
              <w:numPr>
                <w:ilvl w:val="0"/>
                <w:numId w:val="44"/>
              </w:numPr>
              <w:ind w:hanging="192"/>
              <w:rPr>
                <w:sz w:val="24"/>
                <w:szCs w:val="24"/>
              </w:rPr>
            </w:pPr>
            <w:r w:rsidRPr="00FB54E0">
              <w:rPr>
                <w:sz w:val="24"/>
                <w:szCs w:val="24"/>
              </w:rPr>
              <w:t>Внедрение средств защиты информации, настройка правил фильтрации трафика, разграничение прав пользователей, развёртывание средств мониторинга.</w:t>
            </w:r>
          </w:p>
          <w:p w14:paraId="6214104D" w14:textId="77777777" w:rsidR="00BD0EC9" w:rsidRPr="00FB54E0" w:rsidRDefault="00BD0EC9" w:rsidP="00861A16">
            <w:pPr>
              <w:pStyle w:val="a7"/>
              <w:numPr>
                <w:ilvl w:val="0"/>
                <w:numId w:val="44"/>
              </w:numPr>
              <w:ind w:hanging="192"/>
              <w:rPr>
                <w:sz w:val="24"/>
                <w:szCs w:val="24"/>
              </w:rPr>
            </w:pPr>
            <w:r w:rsidRPr="00FB54E0">
              <w:rPr>
                <w:sz w:val="24"/>
                <w:szCs w:val="24"/>
              </w:rPr>
              <w:t>Проведение испытаний и проверок эффективности мер защиты (включая проверку на отсутствие недекларированных возможностей, корректность политик безопасности, устойчивость к типовым угрозам).</w:t>
            </w:r>
          </w:p>
          <w:p w14:paraId="36C249C4" w14:textId="77777777" w:rsidR="00BD0EC9" w:rsidRPr="00FB54E0" w:rsidRDefault="00BD0EC9" w:rsidP="00861A16">
            <w:pPr>
              <w:pStyle w:val="a7"/>
              <w:numPr>
                <w:ilvl w:val="0"/>
                <w:numId w:val="44"/>
              </w:numPr>
              <w:ind w:hanging="192"/>
              <w:rPr>
                <w:sz w:val="24"/>
                <w:szCs w:val="24"/>
              </w:rPr>
            </w:pPr>
            <w:r w:rsidRPr="00FB54E0">
              <w:rPr>
                <w:sz w:val="24"/>
                <w:szCs w:val="24"/>
              </w:rPr>
              <w:t>Ввод в эксплуатацию и организация постоянного контроля (мониторинг событий ИБ, реагирование на инциденты, периодические аудиты, актуализация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5694BE57" w14:textId="77777777" w:rsidR="00BD0EC9" w:rsidRPr="00ED1033" w:rsidRDefault="00BD0EC9" w:rsidP="00BD0EC9">
            <w:pPr>
              <w:rPr>
                <w:lang w:val="en-US"/>
              </w:rPr>
            </w:pPr>
            <w:r w:rsidRPr="00FB54E0">
              <w:t xml:space="preserve">1 </w:t>
            </w:r>
            <w:r>
              <w:t>–</w:t>
            </w:r>
            <w:r w:rsidRPr="00FB54E0">
              <w:t xml:space="preserve"> 2 </w:t>
            </w:r>
            <w:r>
              <w:t>–</w:t>
            </w:r>
            <w:r w:rsidRPr="00FB54E0">
              <w:t xml:space="preserve"> 3 </w:t>
            </w:r>
            <w:r>
              <w:t>–</w:t>
            </w:r>
            <w:r w:rsidRPr="00FB54E0">
              <w:t xml:space="preserve"> 4 </w:t>
            </w:r>
            <w:r>
              <w:t>–</w:t>
            </w:r>
            <w:r w:rsidRPr="00FB54E0">
              <w:t xml:space="preserve"> 5</w:t>
            </w:r>
          </w:p>
        </w:tc>
        <w:tc>
          <w:tcPr>
            <w:tcW w:w="1688" w:type="dxa"/>
            <w:tcBorders>
              <w:top w:val="single" w:sz="4" w:space="0" w:color="auto"/>
              <w:left w:val="single" w:sz="4" w:space="0" w:color="auto"/>
              <w:bottom w:val="single" w:sz="4" w:space="0" w:color="auto"/>
              <w:right w:val="single" w:sz="4" w:space="0" w:color="auto"/>
            </w:tcBorders>
            <w:vAlign w:val="center"/>
          </w:tcPr>
          <w:p w14:paraId="2356FD27" w14:textId="77777777" w:rsidR="00BD0EC9" w:rsidRPr="00ED1033" w:rsidRDefault="00BD0EC9" w:rsidP="00BD0EC9">
            <w:r w:rsidRPr="00E15961">
              <w:t>ОПК-5.1, ОПК-5.2</w:t>
            </w:r>
          </w:p>
        </w:tc>
      </w:tr>
      <w:tr w:rsidR="00BD0EC9" w:rsidRPr="00ED1033" w14:paraId="119D4028"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FCFCAA0" w14:textId="77777777" w:rsidR="00BD0EC9" w:rsidRPr="00ED1033" w:rsidRDefault="00BD0EC9" w:rsidP="00BD0EC9">
            <w:pPr>
              <w:rPr>
                <w:b/>
              </w:rPr>
            </w:pPr>
            <w:r w:rsidRPr="00ED1033">
              <w:rPr>
                <w:b/>
              </w:rPr>
              <w:t>Задания открытого типа с кратким ответом/ вставить термин, словосочетание, дополнить предложенное</w:t>
            </w:r>
          </w:p>
        </w:tc>
      </w:tr>
      <w:tr w:rsidR="00BD0EC9" w:rsidRPr="00ED1033" w14:paraId="015EB152" w14:textId="77777777" w:rsidTr="00BD0EC9">
        <w:tc>
          <w:tcPr>
            <w:tcW w:w="0" w:type="auto"/>
            <w:tcBorders>
              <w:top w:val="single" w:sz="4" w:space="0" w:color="auto"/>
              <w:left w:val="single" w:sz="4" w:space="0" w:color="auto"/>
              <w:bottom w:val="single" w:sz="4" w:space="0" w:color="auto"/>
              <w:right w:val="single" w:sz="4" w:space="0" w:color="auto"/>
            </w:tcBorders>
          </w:tcPr>
          <w:p w14:paraId="58B304E3"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6CF67CE" w14:textId="77777777" w:rsidR="00BD0EC9" w:rsidRPr="00ED1033" w:rsidRDefault="00BD0EC9" w:rsidP="005B3AB5">
            <w:r w:rsidRPr="00ED1033">
              <w:t>Состояние защищённости информации и поддерживающей инфраструктуры от случайных или преднамеренных воздействий естественного или искусственного характера, которые могут нанести ущерб владельцам или пользователям информации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3DCE46E4" w14:textId="77777777" w:rsidR="00BD0EC9" w:rsidRPr="00ED1033" w:rsidRDefault="00BD0EC9" w:rsidP="00BD0EC9">
            <w:r w:rsidRPr="00ED1033">
              <w:t>информационная безопасность</w:t>
            </w:r>
          </w:p>
        </w:tc>
        <w:tc>
          <w:tcPr>
            <w:tcW w:w="1688" w:type="dxa"/>
            <w:tcBorders>
              <w:top w:val="single" w:sz="4" w:space="0" w:color="auto"/>
              <w:left w:val="single" w:sz="4" w:space="0" w:color="auto"/>
              <w:bottom w:val="single" w:sz="4" w:space="0" w:color="auto"/>
              <w:right w:val="single" w:sz="4" w:space="0" w:color="auto"/>
            </w:tcBorders>
            <w:vAlign w:val="center"/>
          </w:tcPr>
          <w:p w14:paraId="2D8278BD" w14:textId="77777777" w:rsidR="00BD0EC9" w:rsidRPr="00ED1033" w:rsidRDefault="00BD0EC9" w:rsidP="00BD0EC9">
            <w:r w:rsidRPr="00E15961">
              <w:t>ОПК-5.1, ОПК-5.2</w:t>
            </w:r>
          </w:p>
        </w:tc>
      </w:tr>
      <w:tr w:rsidR="00BD0EC9" w:rsidRPr="00ED1033" w14:paraId="025A05BE" w14:textId="77777777" w:rsidTr="00BD0EC9">
        <w:tc>
          <w:tcPr>
            <w:tcW w:w="0" w:type="auto"/>
            <w:tcBorders>
              <w:top w:val="single" w:sz="4" w:space="0" w:color="auto"/>
              <w:left w:val="single" w:sz="4" w:space="0" w:color="auto"/>
              <w:bottom w:val="single" w:sz="4" w:space="0" w:color="auto"/>
              <w:right w:val="single" w:sz="4" w:space="0" w:color="auto"/>
            </w:tcBorders>
          </w:tcPr>
          <w:p w14:paraId="28C55548"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565715E" w14:textId="77777777" w:rsidR="00BD0EC9" w:rsidRPr="00ED1033" w:rsidRDefault="00BD0EC9" w:rsidP="005B3AB5">
            <w:r w:rsidRPr="00ED1033">
              <w:t>Совокупность законов, подзаконных актов, стандартов и иных нормативных документов, устанавливающих правила обращения с информацией, требования к её защите, а также меры ответственности за нарушения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FBAE9B2" w14:textId="77777777" w:rsidR="00BD0EC9" w:rsidRPr="00ED1033" w:rsidRDefault="00BD0EC9" w:rsidP="00BD0EC9">
            <w:r w:rsidRPr="00ED1033">
              <w:t>правовое обеспечение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0A418D9" w14:textId="77777777" w:rsidR="00BD0EC9" w:rsidRPr="00ED1033" w:rsidRDefault="00BD0EC9" w:rsidP="00BD0EC9">
            <w:r w:rsidRPr="00E15961">
              <w:t>ОПК-5.1, ОПК-5.2</w:t>
            </w:r>
          </w:p>
        </w:tc>
      </w:tr>
      <w:tr w:rsidR="00BD0EC9" w:rsidRPr="00ED1033" w14:paraId="3C998A63" w14:textId="77777777" w:rsidTr="00BD0EC9">
        <w:tc>
          <w:tcPr>
            <w:tcW w:w="0" w:type="auto"/>
            <w:tcBorders>
              <w:top w:val="single" w:sz="4" w:space="0" w:color="auto"/>
              <w:left w:val="single" w:sz="4" w:space="0" w:color="auto"/>
              <w:bottom w:val="single" w:sz="4" w:space="0" w:color="auto"/>
              <w:right w:val="single" w:sz="4" w:space="0" w:color="auto"/>
            </w:tcBorders>
          </w:tcPr>
          <w:p w14:paraId="529AF36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1D77DAA3" w14:textId="77777777" w:rsidR="00BD0EC9" w:rsidRPr="00ED1033" w:rsidRDefault="00BD0EC9" w:rsidP="005B3AB5">
            <w:r w:rsidRPr="00ED1033">
              <w:t>Официальный документ, определяющий цели, принципы и основные подходы организации к защите информации, а также общие требования к сотрудникам и процессам, служит основой для разработки более детальных регламентов и инструкций – это _____________________.</w:t>
            </w:r>
          </w:p>
          <w:p w14:paraId="1A0B5624"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vAlign w:val="center"/>
          </w:tcPr>
          <w:p w14:paraId="3FF45C06" w14:textId="77777777" w:rsidR="00BD0EC9" w:rsidRPr="00ED1033" w:rsidRDefault="00BD0EC9" w:rsidP="00BD0EC9">
            <w:r w:rsidRPr="00ED1033">
              <w:t>политика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C7B2DD2" w14:textId="77777777" w:rsidR="00BD0EC9" w:rsidRPr="00ED1033" w:rsidRDefault="00BD0EC9" w:rsidP="00BD0EC9">
            <w:r w:rsidRPr="00E15961">
              <w:t>ОПК-5.1, ОПК-5.2</w:t>
            </w:r>
          </w:p>
        </w:tc>
      </w:tr>
      <w:tr w:rsidR="00BD0EC9" w:rsidRPr="00ED1033" w14:paraId="6C2C484F" w14:textId="77777777" w:rsidTr="00BD0EC9">
        <w:tc>
          <w:tcPr>
            <w:tcW w:w="0" w:type="auto"/>
            <w:tcBorders>
              <w:top w:val="single" w:sz="4" w:space="0" w:color="auto"/>
              <w:left w:val="single" w:sz="4" w:space="0" w:color="auto"/>
              <w:bottom w:val="single" w:sz="4" w:space="0" w:color="auto"/>
              <w:right w:val="single" w:sz="4" w:space="0" w:color="auto"/>
            </w:tcBorders>
          </w:tcPr>
          <w:p w14:paraId="695EBB2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23F8490" w14:textId="77777777" w:rsidR="00BD0EC9" w:rsidRPr="00ED1033" w:rsidRDefault="00BD0EC9" w:rsidP="005B3AB5">
            <w:r w:rsidRPr="00ED1033">
              <w:t>Комплекс управленческих мер, регламентов, ролей и процедур внутри организации: назначение ответственных лиц, разработка политик и инструкций, обучение персонала, контроль доступа, управление инцидентами и т. п.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09CD72A4" w14:textId="77777777" w:rsidR="00BD0EC9" w:rsidRPr="00ED1033" w:rsidRDefault="00BD0EC9" w:rsidP="00BD0EC9">
            <w:r w:rsidRPr="00ED1033">
              <w:t>организационное обеспечение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29B3A777" w14:textId="77777777" w:rsidR="00BD0EC9" w:rsidRPr="00ED1033" w:rsidRDefault="00BD0EC9" w:rsidP="00BD0EC9">
            <w:r w:rsidRPr="00E15961">
              <w:t>ОПК-5.1, ОПК-5.2</w:t>
            </w:r>
          </w:p>
        </w:tc>
      </w:tr>
      <w:tr w:rsidR="00BD0EC9" w:rsidRPr="00ED1033" w14:paraId="49B638CE" w14:textId="77777777" w:rsidTr="00BD0EC9">
        <w:tc>
          <w:tcPr>
            <w:tcW w:w="0" w:type="auto"/>
            <w:tcBorders>
              <w:top w:val="single" w:sz="4" w:space="0" w:color="auto"/>
              <w:left w:val="single" w:sz="4" w:space="0" w:color="auto"/>
              <w:bottom w:val="single" w:sz="4" w:space="0" w:color="auto"/>
              <w:right w:val="single" w:sz="4" w:space="0" w:color="auto"/>
            </w:tcBorders>
          </w:tcPr>
          <w:p w14:paraId="79DEF4D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796486FE" w14:textId="77777777" w:rsidR="00BD0EC9" w:rsidRPr="00ED1033" w:rsidRDefault="00BD0EC9" w:rsidP="005B3AB5">
            <w:r w:rsidRPr="00ED1033">
              <w:t>Свойство информации, при котором доступ к ней имеют только те субъекты, у которых есть на это соответствующие права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09BADD8" w14:textId="77777777" w:rsidR="00BD0EC9" w:rsidRPr="00ED1033" w:rsidRDefault="00BD0EC9" w:rsidP="00BD0EC9">
            <w:r w:rsidRPr="00ED1033">
              <w:t>конфиденциальность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F68FCC8" w14:textId="77777777" w:rsidR="00BD0EC9" w:rsidRPr="00ED1033" w:rsidRDefault="00BD0EC9" w:rsidP="00BD0EC9">
            <w:r>
              <w:t>ОПК-6.2</w:t>
            </w:r>
          </w:p>
        </w:tc>
      </w:tr>
      <w:tr w:rsidR="00BD0EC9" w:rsidRPr="00ED1033" w14:paraId="1D88126C" w14:textId="77777777" w:rsidTr="00BD0EC9">
        <w:tc>
          <w:tcPr>
            <w:tcW w:w="0" w:type="auto"/>
            <w:tcBorders>
              <w:top w:val="single" w:sz="4" w:space="0" w:color="auto"/>
              <w:left w:val="single" w:sz="4" w:space="0" w:color="auto"/>
              <w:bottom w:val="single" w:sz="4" w:space="0" w:color="auto"/>
              <w:right w:val="single" w:sz="4" w:space="0" w:color="auto"/>
            </w:tcBorders>
          </w:tcPr>
          <w:p w14:paraId="6EAE20D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92F7296" w14:textId="77777777" w:rsidR="00BD0EC9" w:rsidRPr="00ED1033" w:rsidRDefault="00BD0EC9" w:rsidP="005B3AB5">
            <w:r w:rsidRPr="00ED1033">
              <w:t>Свойство информации оставаться неизменной и достоверной, защищённой от несанкционированных или случайных изменений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C4BB63E" w14:textId="77777777" w:rsidR="00BD0EC9" w:rsidRPr="00ED1033" w:rsidRDefault="00BD0EC9" w:rsidP="00BD0EC9">
            <w:r w:rsidRPr="00ED1033">
              <w:t>целостность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F9B2285" w14:textId="77777777" w:rsidR="00BD0EC9" w:rsidRPr="00ED1033" w:rsidRDefault="00BD0EC9" w:rsidP="00BD0EC9">
            <w:r w:rsidRPr="008B7104">
              <w:t>ОПК-6.2</w:t>
            </w:r>
          </w:p>
        </w:tc>
      </w:tr>
      <w:tr w:rsidR="00BD0EC9" w:rsidRPr="00ED1033" w14:paraId="28C611AF" w14:textId="77777777" w:rsidTr="00BD0EC9">
        <w:tc>
          <w:tcPr>
            <w:tcW w:w="0" w:type="auto"/>
            <w:tcBorders>
              <w:top w:val="single" w:sz="4" w:space="0" w:color="auto"/>
              <w:left w:val="single" w:sz="4" w:space="0" w:color="auto"/>
              <w:bottom w:val="single" w:sz="4" w:space="0" w:color="auto"/>
              <w:right w:val="single" w:sz="4" w:space="0" w:color="auto"/>
            </w:tcBorders>
          </w:tcPr>
          <w:p w14:paraId="0837855E"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504093D" w14:textId="77777777" w:rsidR="00BD0EC9" w:rsidRPr="00ED1033" w:rsidRDefault="00BD0EC9" w:rsidP="005B3AB5">
            <w:r w:rsidRPr="00ED1033">
              <w:t>Любая информация, относящаяся к прямо или косвенно определённому или определяемому физическому лицу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6E35BCE" w14:textId="77777777" w:rsidR="00BD0EC9" w:rsidRPr="00ED1033" w:rsidRDefault="00BD0EC9" w:rsidP="00BD0EC9">
            <w:r w:rsidRPr="00ED1033">
              <w:t>персональные данные</w:t>
            </w:r>
          </w:p>
        </w:tc>
        <w:tc>
          <w:tcPr>
            <w:tcW w:w="1688" w:type="dxa"/>
            <w:tcBorders>
              <w:top w:val="single" w:sz="4" w:space="0" w:color="auto"/>
              <w:left w:val="single" w:sz="4" w:space="0" w:color="auto"/>
              <w:bottom w:val="single" w:sz="4" w:space="0" w:color="auto"/>
              <w:right w:val="single" w:sz="4" w:space="0" w:color="auto"/>
            </w:tcBorders>
            <w:vAlign w:val="center"/>
          </w:tcPr>
          <w:p w14:paraId="2B459DDE" w14:textId="77777777" w:rsidR="00BD0EC9" w:rsidRPr="00ED1033" w:rsidRDefault="00BD0EC9" w:rsidP="00BD0EC9">
            <w:r w:rsidRPr="00E15961">
              <w:t>ОПК-5.1</w:t>
            </w:r>
          </w:p>
        </w:tc>
      </w:tr>
      <w:tr w:rsidR="00BD0EC9" w:rsidRPr="00ED1033" w14:paraId="698641F3" w14:textId="77777777" w:rsidTr="00BD0EC9">
        <w:tc>
          <w:tcPr>
            <w:tcW w:w="0" w:type="auto"/>
            <w:tcBorders>
              <w:top w:val="single" w:sz="4" w:space="0" w:color="auto"/>
              <w:left w:val="single" w:sz="4" w:space="0" w:color="auto"/>
              <w:bottom w:val="single" w:sz="4" w:space="0" w:color="auto"/>
              <w:right w:val="single" w:sz="4" w:space="0" w:color="auto"/>
            </w:tcBorders>
          </w:tcPr>
          <w:p w14:paraId="51A13DB7"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31C978D6" w14:textId="77777777" w:rsidR="00BD0EC9" w:rsidRPr="00ED1033" w:rsidRDefault="00BD0EC9" w:rsidP="005B3AB5">
            <w:r w:rsidRPr="00ED1033">
              <w:t>Событие, которое угрожает или фактически нарушает конфиденциальность, целостность или доступность информации либо указывает на попытку такого нарушения – это _____________________.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92D7E0A" w14:textId="77777777" w:rsidR="00BD0EC9" w:rsidRPr="00ED1033" w:rsidRDefault="00BD0EC9" w:rsidP="00BD0EC9">
            <w:r w:rsidRPr="00ED1033">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1490660" w14:textId="77777777" w:rsidR="00BD0EC9" w:rsidRPr="00ED1033" w:rsidRDefault="00BD0EC9" w:rsidP="00BD0EC9">
            <w:r w:rsidRPr="008B7104">
              <w:t>ОПК-10.2</w:t>
            </w:r>
          </w:p>
        </w:tc>
      </w:tr>
      <w:tr w:rsidR="00BD0EC9" w:rsidRPr="00ED1033" w14:paraId="63DAE657" w14:textId="77777777" w:rsidTr="00BD0EC9">
        <w:tc>
          <w:tcPr>
            <w:tcW w:w="0" w:type="auto"/>
            <w:tcBorders>
              <w:top w:val="single" w:sz="4" w:space="0" w:color="auto"/>
              <w:left w:val="single" w:sz="4" w:space="0" w:color="auto"/>
              <w:bottom w:val="single" w:sz="4" w:space="0" w:color="auto"/>
              <w:right w:val="single" w:sz="4" w:space="0" w:color="auto"/>
            </w:tcBorders>
          </w:tcPr>
          <w:p w14:paraId="5E9D068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90F7880" w14:textId="77777777" w:rsidR="00BD0EC9" w:rsidRPr="00ED1033" w:rsidRDefault="00BD0EC9" w:rsidP="005B3AB5">
            <w:r w:rsidRPr="00ED1033">
              <w:t>Систематизированное описание возможных угроз безопасности информации, их источников, способов реализации и последствий Используется как основа для выбора организационных мер и технических средств защиты; часто разрабатывается с учётом требований ФСТЭК России и отраслевых стандартов.</w:t>
            </w:r>
          </w:p>
        </w:tc>
        <w:tc>
          <w:tcPr>
            <w:tcW w:w="3544" w:type="dxa"/>
            <w:tcBorders>
              <w:top w:val="single" w:sz="4" w:space="0" w:color="auto"/>
              <w:left w:val="single" w:sz="4" w:space="0" w:color="auto"/>
              <w:bottom w:val="single" w:sz="4" w:space="0" w:color="auto"/>
              <w:right w:val="single" w:sz="4" w:space="0" w:color="auto"/>
            </w:tcBorders>
            <w:vAlign w:val="center"/>
          </w:tcPr>
          <w:p w14:paraId="718EA714" w14:textId="77777777" w:rsidR="00BD0EC9" w:rsidRPr="00ED1033" w:rsidRDefault="00BD0EC9" w:rsidP="00BD0EC9">
            <w:r w:rsidRPr="00ED1033">
              <w:t>модель угроз</w:t>
            </w:r>
          </w:p>
        </w:tc>
        <w:tc>
          <w:tcPr>
            <w:tcW w:w="1688" w:type="dxa"/>
            <w:tcBorders>
              <w:top w:val="single" w:sz="4" w:space="0" w:color="auto"/>
              <w:left w:val="single" w:sz="4" w:space="0" w:color="auto"/>
              <w:bottom w:val="single" w:sz="4" w:space="0" w:color="auto"/>
              <w:right w:val="single" w:sz="4" w:space="0" w:color="auto"/>
            </w:tcBorders>
            <w:vAlign w:val="center"/>
          </w:tcPr>
          <w:p w14:paraId="08ACAFA4" w14:textId="77777777" w:rsidR="00BD0EC9" w:rsidRPr="00ED1033" w:rsidRDefault="00BD0EC9" w:rsidP="00BD0EC9">
            <w:r w:rsidRPr="008B7104">
              <w:t>ОПК-10.2</w:t>
            </w:r>
          </w:p>
        </w:tc>
      </w:tr>
      <w:tr w:rsidR="00BD0EC9" w:rsidRPr="00ED1033" w14:paraId="6B33EDEF" w14:textId="77777777" w:rsidTr="00BD0EC9">
        <w:tc>
          <w:tcPr>
            <w:tcW w:w="14567" w:type="dxa"/>
            <w:gridSpan w:val="4"/>
            <w:tcBorders>
              <w:top w:val="single" w:sz="4" w:space="0" w:color="auto"/>
              <w:left w:val="single" w:sz="4" w:space="0" w:color="auto"/>
              <w:bottom w:val="single" w:sz="4" w:space="0" w:color="auto"/>
              <w:right w:val="single" w:sz="4" w:space="0" w:color="auto"/>
            </w:tcBorders>
            <w:vAlign w:val="center"/>
          </w:tcPr>
          <w:p w14:paraId="5FC3878C" w14:textId="77777777" w:rsidR="00BD0EC9" w:rsidRPr="00ED1033" w:rsidRDefault="00BD0EC9" w:rsidP="00BD0EC9">
            <w:r w:rsidRPr="00ED1033">
              <w:rPr>
                <w:b/>
              </w:rPr>
              <w:t>Задания открытого типа (развернутый ответ)</w:t>
            </w:r>
          </w:p>
        </w:tc>
      </w:tr>
      <w:tr w:rsidR="00BD0EC9" w:rsidRPr="00ED1033" w14:paraId="6F3929F1" w14:textId="77777777" w:rsidTr="00BD0EC9">
        <w:tc>
          <w:tcPr>
            <w:tcW w:w="0" w:type="auto"/>
            <w:tcBorders>
              <w:top w:val="single" w:sz="4" w:space="0" w:color="auto"/>
              <w:left w:val="single" w:sz="4" w:space="0" w:color="auto"/>
              <w:bottom w:val="single" w:sz="4" w:space="0" w:color="auto"/>
              <w:right w:val="single" w:sz="4" w:space="0" w:color="auto"/>
            </w:tcBorders>
          </w:tcPr>
          <w:p w14:paraId="423BCF21"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B85EEA5" w14:textId="77777777" w:rsidR="00BD0EC9" w:rsidRPr="00ED1033" w:rsidRDefault="00BD0EC9" w:rsidP="005B3AB5">
            <w:r w:rsidRPr="00ED1033">
              <w:t xml:space="preserve">Аттестация объекта информатизации – это </w:t>
            </w:r>
          </w:p>
        </w:tc>
        <w:tc>
          <w:tcPr>
            <w:tcW w:w="3544" w:type="dxa"/>
            <w:tcBorders>
              <w:top w:val="single" w:sz="4" w:space="0" w:color="auto"/>
              <w:left w:val="single" w:sz="4" w:space="0" w:color="auto"/>
              <w:bottom w:val="single" w:sz="4" w:space="0" w:color="auto"/>
              <w:right w:val="single" w:sz="4" w:space="0" w:color="auto"/>
            </w:tcBorders>
          </w:tcPr>
          <w:p w14:paraId="2C20F8A0" w14:textId="77777777" w:rsidR="00BD0EC9" w:rsidRPr="00ED1033" w:rsidRDefault="00BD0EC9" w:rsidP="005B3AB5">
            <w:r w:rsidRPr="00ED1033">
              <w:t xml:space="preserve">это комплекс организационно-технических мероприятий, в результате которых специальным документом подтверждается, что объект (автоматизированная система, выделенное помещение, система связи, комплекс технических средств) в целом соответствует требованиям </w:t>
            </w:r>
            <w:r w:rsidRPr="00ED1033">
              <w:lastRenderedPageBreak/>
              <w:t>стандартов и иных нормативно-технических документов по безопасности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7EECCF3" w14:textId="77777777" w:rsidR="00BD0EC9" w:rsidRPr="00ED1033" w:rsidRDefault="00BD0EC9" w:rsidP="00BD0EC9">
            <w:r w:rsidRPr="00E15961">
              <w:lastRenderedPageBreak/>
              <w:t>ОПК-5.1, ОПК-5.2</w:t>
            </w:r>
          </w:p>
        </w:tc>
      </w:tr>
      <w:tr w:rsidR="00BD0EC9" w:rsidRPr="00ED1033" w14:paraId="6337BD83" w14:textId="77777777" w:rsidTr="00BD0EC9">
        <w:tc>
          <w:tcPr>
            <w:tcW w:w="0" w:type="auto"/>
            <w:tcBorders>
              <w:top w:val="single" w:sz="4" w:space="0" w:color="auto"/>
              <w:left w:val="single" w:sz="4" w:space="0" w:color="auto"/>
              <w:bottom w:val="single" w:sz="4" w:space="0" w:color="auto"/>
              <w:right w:val="single" w:sz="4" w:space="0" w:color="auto"/>
            </w:tcBorders>
          </w:tcPr>
          <w:p w14:paraId="7F0AEE1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615C1B8D" w14:textId="77777777" w:rsidR="00BD0EC9" w:rsidRPr="00ED1033" w:rsidRDefault="00BD0EC9" w:rsidP="005B3AB5">
            <w:r w:rsidRPr="00ED1033">
              <w:t>Лицензирование деятельности в сфере информационной безопасности – это</w:t>
            </w:r>
          </w:p>
        </w:tc>
        <w:tc>
          <w:tcPr>
            <w:tcW w:w="3544" w:type="dxa"/>
            <w:tcBorders>
              <w:top w:val="single" w:sz="4" w:space="0" w:color="auto"/>
              <w:left w:val="single" w:sz="4" w:space="0" w:color="auto"/>
              <w:bottom w:val="single" w:sz="4" w:space="0" w:color="auto"/>
              <w:right w:val="single" w:sz="4" w:space="0" w:color="auto"/>
            </w:tcBorders>
          </w:tcPr>
          <w:p w14:paraId="2599E989" w14:textId="77777777" w:rsidR="00BD0EC9" w:rsidRPr="00ED1033" w:rsidRDefault="00BD0EC9" w:rsidP="005B3AB5">
            <w:r w:rsidRPr="00ED1033">
              <w:t>это процедура, в ходе которой уполномоченный государственный орган проверяет, соответствует ли организация (юридическое лицо или индивидуальный предприниматель) установленным требованиям для выполнения конкретных работ в сфере ИБ, и при положительном результате выдаёт разрешение (лицензию) на такую деятельность</w:t>
            </w:r>
          </w:p>
        </w:tc>
        <w:tc>
          <w:tcPr>
            <w:tcW w:w="1688" w:type="dxa"/>
            <w:tcBorders>
              <w:top w:val="single" w:sz="4" w:space="0" w:color="auto"/>
              <w:left w:val="single" w:sz="4" w:space="0" w:color="auto"/>
              <w:bottom w:val="single" w:sz="4" w:space="0" w:color="auto"/>
              <w:right w:val="single" w:sz="4" w:space="0" w:color="auto"/>
            </w:tcBorders>
            <w:vAlign w:val="center"/>
          </w:tcPr>
          <w:p w14:paraId="1CA0E32C" w14:textId="77777777" w:rsidR="00BD0EC9" w:rsidRPr="00ED1033" w:rsidRDefault="00BD0EC9" w:rsidP="00BD0EC9">
            <w:r w:rsidRPr="00E15961">
              <w:t>ОПК-5.1</w:t>
            </w:r>
          </w:p>
        </w:tc>
      </w:tr>
      <w:tr w:rsidR="00BD0EC9" w:rsidRPr="00ED1033" w14:paraId="10E6CE51" w14:textId="77777777" w:rsidTr="00BD0EC9">
        <w:tc>
          <w:tcPr>
            <w:tcW w:w="0" w:type="auto"/>
            <w:tcBorders>
              <w:top w:val="single" w:sz="4" w:space="0" w:color="auto"/>
              <w:left w:val="single" w:sz="4" w:space="0" w:color="auto"/>
              <w:bottom w:val="single" w:sz="4" w:space="0" w:color="auto"/>
              <w:right w:val="single" w:sz="4" w:space="0" w:color="auto"/>
            </w:tcBorders>
          </w:tcPr>
          <w:p w14:paraId="6C6E4312"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5D100CBD" w14:textId="77777777" w:rsidR="00BD0EC9" w:rsidRPr="00ED1033" w:rsidRDefault="00BD0EC9" w:rsidP="005B3AB5">
            <w:r w:rsidRPr="00ED1033">
              <w:t xml:space="preserve">Сертификация средств защиты информации – это </w:t>
            </w:r>
          </w:p>
        </w:tc>
        <w:tc>
          <w:tcPr>
            <w:tcW w:w="3544" w:type="dxa"/>
            <w:tcBorders>
              <w:top w:val="single" w:sz="4" w:space="0" w:color="auto"/>
              <w:left w:val="single" w:sz="4" w:space="0" w:color="auto"/>
              <w:bottom w:val="single" w:sz="4" w:space="0" w:color="auto"/>
              <w:right w:val="single" w:sz="4" w:space="0" w:color="auto"/>
            </w:tcBorders>
          </w:tcPr>
          <w:p w14:paraId="4BC58A99" w14:textId="77777777" w:rsidR="00BD0EC9" w:rsidRPr="00ED1033" w:rsidRDefault="00BD0EC9" w:rsidP="005B3AB5">
            <w:r w:rsidRPr="00ED1033">
              <w:t>это процедура подтверждения того, что конкретное средство (программный продукт, аппаратный комплекс, криптографическое устройство) соответствует установленным требованиям по безопасности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7462E48C" w14:textId="77777777" w:rsidR="00BD0EC9" w:rsidRPr="00ED1033" w:rsidRDefault="00BD0EC9" w:rsidP="00BD0EC9">
            <w:r w:rsidRPr="00E15961">
              <w:t>ОПК-5.1, ОПК-5.2</w:t>
            </w:r>
          </w:p>
        </w:tc>
      </w:tr>
      <w:tr w:rsidR="00BD0EC9" w:rsidRPr="00ED1033" w14:paraId="0454C928" w14:textId="77777777" w:rsidTr="00BD0EC9">
        <w:tc>
          <w:tcPr>
            <w:tcW w:w="0" w:type="auto"/>
            <w:tcBorders>
              <w:top w:val="single" w:sz="4" w:space="0" w:color="auto"/>
              <w:left w:val="single" w:sz="4" w:space="0" w:color="auto"/>
              <w:bottom w:val="single" w:sz="4" w:space="0" w:color="auto"/>
              <w:right w:val="single" w:sz="4" w:space="0" w:color="auto"/>
            </w:tcBorders>
          </w:tcPr>
          <w:p w14:paraId="0185ABDB"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01EAD68" w14:textId="77777777" w:rsidR="00BD0EC9" w:rsidRPr="00ED1033" w:rsidRDefault="00BD0EC9" w:rsidP="005B3AB5">
            <w:r w:rsidRPr="00ED1033">
              <w:t>Ответственный за ин</w:t>
            </w:r>
            <w:r>
              <w:t>формационную безопасность (ИБ) </w:t>
            </w:r>
            <w:r w:rsidRPr="00ED1033">
              <w:t xml:space="preserve">– это </w:t>
            </w:r>
          </w:p>
        </w:tc>
        <w:tc>
          <w:tcPr>
            <w:tcW w:w="3544" w:type="dxa"/>
            <w:tcBorders>
              <w:top w:val="single" w:sz="4" w:space="0" w:color="auto"/>
              <w:left w:val="single" w:sz="4" w:space="0" w:color="auto"/>
              <w:bottom w:val="single" w:sz="4" w:space="0" w:color="auto"/>
              <w:right w:val="single" w:sz="4" w:space="0" w:color="auto"/>
            </w:tcBorders>
          </w:tcPr>
          <w:p w14:paraId="33EF0EC7" w14:textId="77777777" w:rsidR="00BD0EC9" w:rsidRPr="00ED1033" w:rsidRDefault="00BD0EC9" w:rsidP="005B3AB5">
            <w:r w:rsidRPr="00ED1033">
              <w:t>сотрудник (часто заместитель руководителя или выделенный специалист), на которого официально возложены обязанности по организации защиты информации, координации мер ИБ, контролю исполнения требований и реагированию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7516BCC5" w14:textId="77777777" w:rsidR="00BD0EC9" w:rsidRPr="00ED1033" w:rsidRDefault="00BD0EC9" w:rsidP="00BD0EC9">
            <w:r w:rsidRPr="00E15961">
              <w:t>пОПК-2.3.1</w:t>
            </w:r>
          </w:p>
        </w:tc>
      </w:tr>
      <w:tr w:rsidR="00BD0EC9" w:rsidRPr="00ED1033" w14:paraId="2F9242B9" w14:textId="77777777" w:rsidTr="00BD0EC9">
        <w:tc>
          <w:tcPr>
            <w:tcW w:w="0" w:type="auto"/>
            <w:tcBorders>
              <w:top w:val="single" w:sz="4" w:space="0" w:color="auto"/>
              <w:left w:val="single" w:sz="4" w:space="0" w:color="auto"/>
              <w:bottom w:val="single" w:sz="4" w:space="0" w:color="auto"/>
              <w:right w:val="single" w:sz="4" w:space="0" w:color="auto"/>
            </w:tcBorders>
          </w:tcPr>
          <w:p w14:paraId="43B5B31C"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CA52020" w14:textId="77777777" w:rsidR="00BD0EC9" w:rsidRPr="00ED1033" w:rsidRDefault="00BD0EC9" w:rsidP="005B3AB5">
            <w:r w:rsidRPr="00ED1033">
              <w:t xml:space="preserve">Регламент управления доступом – это </w:t>
            </w:r>
          </w:p>
          <w:p w14:paraId="55CE3521" w14:textId="77777777" w:rsidR="00BD0EC9" w:rsidRPr="00ED1033" w:rsidRDefault="00BD0EC9" w:rsidP="005B3AB5"/>
        </w:tc>
        <w:tc>
          <w:tcPr>
            <w:tcW w:w="3544" w:type="dxa"/>
            <w:tcBorders>
              <w:top w:val="single" w:sz="4" w:space="0" w:color="auto"/>
              <w:left w:val="single" w:sz="4" w:space="0" w:color="auto"/>
              <w:bottom w:val="single" w:sz="4" w:space="0" w:color="auto"/>
              <w:right w:val="single" w:sz="4" w:space="0" w:color="auto"/>
            </w:tcBorders>
          </w:tcPr>
          <w:p w14:paraId="62D91418" w14:textId="77777777" w:rsidR="00BD0EC9" w:rsidRPr="00ED1033" w:rsidRDefault="00BD0EC9" w:rsidP="005B3AB5">
            <w:r w:rsidRPr="00ED1033">
              <w:t xml:space="preserve">организационный документ, который определяет порядок предоставления, изменения и отзыва прав доступа сотрудников к информационным системам и </w:t>
            </w:r>
            <w:r w:rsidRPr="00ED1033">
              <w:lastRenderedPageBreak/>
              <w:t>данным: кто запрашивает доступ, кто согласовывает, как фиксируется выдача прав, что делать при увольнении и т. п.</w:t>
            </w:r>
          </w:p>
        </w:tc>
        <w:tc>
          <w:tcPr>
            <w:tcW w:w="1688" w:type="dxa"/>
            <w:tcBorders>
              <w:top w:val="single" w:sz="4" w:space="0" w:color="auto"/>
              <w:left w:val="single" w:sz="4" w:space="0" w:color="auto"/>
              <w:bottom w:val="single" w:sz="4" w:space="0" w:color="auto"/>
              <w:right w:val="single" w:sz="4" w:space="0" w:color="auto"/>
            </w:tcBorders>
            <w:vAlign w:val="center"/>
          </w:tcPr>
          <w:p w14:paraId="3CE4C625" w14:textId="77777777" w:rsidR="00BD0EC9" w:rsidRPr="00ED1033" w:rsidRDefault="00BD0EC9" w:rsidP="00BD0EC9">
            <w:r w:rsidRPr="00E15961">
              <w:lastRenderedPageBreak/>
              <w:t>пОПК-2.3.</w:t>
            </w:r>
            <w:r>
              <w:t>2</w:t>
            </w:r>
          </w:p>
        </w:tc>
      </w:tr>
      <w:tr w:rsidR="00BD0EC9" w:rsidRPr="00ED1033" w14:paraId="3FA42C56" w14:textId="77777777" w:rsidTr="00BD0EC9">
        <w:tc>
          <w:tcPr>
            <w:tcW w:w="0" w:type="auto"/>
            <w:tcBorders>
              <w:top w:val="single" w:sz="4" w:space="0" w:color="auto"/>
              <w:left w:val="single" w:sz="4" w:space="0" w:color="auto"/>
              <w:bottom w:val="single" w:sz="4" w:space="0" w:color="auto"/>
              <w:right w:val="single" w:sz="4" w:space="0" w:color="auto"/>
            </w:tcBorders>
          </w:tcPr>
          <w:p w14:paraId="19167F69"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0F22AE92" w14:textId="77777777" w:rsidR="00BD0EC9" w:rsidRPr="00ED1033" w:rsidRDefault="00BD0EC9" w:rsidP="005B3AB5">
            <w:r w:rsidRPr="00ED1033">
              <w:t xml:space="preserve">Ознакомление с документами по ИБ – это </w:t>
            </w:r>
          </w:p>
        </w:tc>
        <w:tc>
          <w:tcPr>
            <w:tcW w:w="3544" w:type="dxa"/>
            <w:tcBorders>
              <w:top w:val="single" w:sz="4" w:space="0" w:color="auto"/>
              <w:left w:val="single" w:sz="4" w:space="0" w:color="auto"/>
              <w:bottom w:val="single" w:sz="4" w:space="0" w:color="auto"/>
              <w:right w:val="single" w:sz="4" w:space="0" w:color="auto"/>
            </w:tcBorders>
          </w:tcPr>
          <w:p w14:paraId="408FDF32" w14:textId="77777777" w:rsidR="00BD0EC9" w:rsidRPr="00ED1033" w:rsidRDefault="00BD0EC9" w:rsidP="005B3AB5">
            <w:r w:rsidRPr="00ED1033">
              <w:t>формализованная процедура фиксации того, что сотрудник прочитал и понял внутренние документы по информационной безопасности (политики, инструкции, правила работы с данными). Оформляется подписью в журнале, листом ознакомления или электронной отметкой в системе документооборота; юридически подтверждает, что работник был проинформирован о своих обязанностях и ответственности.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6A7257EE" w14:textId="77777777" w:rsidR="00BD0EC9" w:rsidRPr="00ED1033" w:rsidRDefault="00BD0EC9" w:rsidP="00BD0EC9">
            <w:r w:rsidRPr="00E15961">
              <w:t>пОПК-2.3.1</w:t>
            </w:r>
            <w:r>
              <w:t xml:space="preserve">, </w:t>
            </w:r>
            <w:r w:rsidRPr="00E15961">
              <w:t>пОПК-2.3.</w:t>
            </w:r>
            <w:r>
              <w:t>2</w:t>
            </w:r>
          </w:p>
        </w:tc>
      </w:tr>
      <w:tr w:rsidR="00BD0EC9" w:rsidRPr="00ED1033" w14:paraId="5820F516" w14:textId="77777777" w:rsidTr="00BD0EC9">
        <w:tc>
          <w:tcPr>
            <w:tcW w:w="0" w:type="auto"/>
            <w:tcBorders>
              <w:top w:val="single" w:sz="4" w:space="0" w:color="auto"/>
              <w:left w:val="single" w:sz="4" w:space="0" w:color="auto"/>
              <w:bottom w:val="single" w:sz="4" w:space="0" w:color="auto"/>
              <w:right w:val="single" w:sz="4" w:space="0" w:color="auto"/>
            </w:tcBorders>
          </w:tcPr>
          <w:p w14:paraId="1845C825"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481BF24E" w14:textId="77777777" w:rsidR="00BD0EC9" w:rsidRPr="00ED1033" w:rsidRDefault="00BD0EC9" w:rsidP="005B3AB5">
            <w:r w:rsidRPr="00ED1033">
              <w:t>Порядок реагирования на инциденты ИБ – это</w:t>
            </w:r>
          </w:p>
        </w:tc>
        <w:tc>
          <w:tcPr>
            <w:tcW w:w="3544" w:type="dxa"/>
            <w:tcBorders>
              <w:top w:val="single" w:sz="4" w:space="0" w:color="auto"/>
              <w:left w:val="single" w:sz="4" w:space="0" w:color="auto"/>
              <w:bottom w:val="single" w:sz="4" w:space="0" w:color="auto"/>
              <w:right w:val="single" w:sz="4" w:space="0" w:color="auto"/>
            </w:tcBorders>
          </w:tcPr>
          <w:p w14:paraId="732B8362" w14:textId="77777777" w:rsidR="00BD0EC9" w:rsidRPr="00ED1033" w:rsidRDefault="00BD0EC9" w:rsidP="005B3AB5">
            <w:r w:rsidRPr="00ED1033">
              <w:t>утверждённый набор процедур, описывающий, как сотрудники должны обнаруживать, регистрировать, классифицировать и обрабатывать инциденты (например, утечку данных, заражение вирусом). Включает роли, каналы оповещения, сроки эскалации и шаблоны отчётности; позволяет минимизировать ущерб и соблюдать требования регуляторов.</w:t>
            </w:r>
          </w:p>
        </w:tc>
        <w:tc>
          <w:tcPr>
            <w:tcW w:w="1688" w:type="dxa"/>
            <w:tcBorders>
              <w:top w:val="single" w:sz="4" w:space="0" w:color="auto"/>
              <w:left w:val="single" w:sz="4" w:space="0" w:color="auto"/>
              <w:bottom w:val="single" w:sz="4" w:space="0" w:color="auto"/>
              <w:right w:val="single" w:sz="4" w:space="0" w:color="auto"/>
            </w:tcBorders>
            <w:vAlign w:val="center"/>
          </w:tcPr>
          <w:p w14:paraId="675C39C4" w14:textId="77777777" w:rsidR="00BD0EC9" w:rsidRPr="00ED1033" w:rsidRDefault="00BD0EC9" w:rsidP="00BD0EC9">
            <w:r w:rsidRPr="00E15961">
              <w:t>пОПК-2.3.</w:t>
            </w:r>
            <w:r>
              <w:t>2</w:t>
            </w:r>
          </w:p>
        </w:tc>
      </w:tr>
      <w:tr w:rsidR="00BD0EC9" w:rsidRPr="00ED1033" w14:paraId="4EAEFA65" w14:textId="77777777" w:rsidTr="00BD0EC9">
        <w:tc>
          <w:tcPr>
            <w:tcW w:w="0" w:type="auto"/>
            <w:tcBorders>
              <w:top w:val="single" w:sz="4" w:space="0" w:color="auto"/>
              <w:left w:val="single" w:sz="4" w:space="0" w:color="auto"/>
              <w:bottom w:val="single" w:sz="4" w:space="0" w:color="auto"/>
              <w:right w:val="single" w:sz="4" w:space="0" w:color="auto"/>
            </w:tcBorders>
          </w:tcPr>
          <w:p w14:paraId="03672184" w14:textId="77777777" w:rsidR="00BD0EC9" w:rsidRPr="00ED1033" w:rsidRDefault="00BD0EC9" w:rsidP="00861A16">
            <w:pPr>
              <w:numPr>
                <w:ilvl w:val="0"/>
                <w:numId w:val="2"/>
              </w:numPr>
            </w:pPr>
          </w:p>
        </w:tc>
        <w:tc>
          <w:tcPr>
            <w:tcW w:w="7844" w:type="dxa"/>
            <w:tcBorders>
              <w:top w:val="single" w:sz="4" w:space="0" w:color="auto"/>
              <w:left w:val="single" w:sz="4" w:space="0" w:color="auto"/>
              <w:bottom w:val="single" w:sz="4" w:space="0" w:color="auto"/>
              <w:right w:val="single" w:sz="4" w:space="0" w:color="auto"/>
            </w:tcBorders>
          </w:tcPr>
          <w:p w14:paraId="267D743C" w14:textId="77777777" w:rsidR="00BD0EC9" w:rsidRPr="00ED1033" w:rsidRDefault="00BD0EC9" w:rsidP="005B3AB5">
            <w:r w:rsidRPr="00ED1033">
              <w:t>Матрица доступа – это</w:t>
            </w:r>
          </w:p>
        </w:tc>
        <w:tc>
          <w:tcPr>
            <w:tcW w:w="3544" w:type="dxa"/>
            <w:tcBorders>
              <w:top w:val="single" w:sz="4" w:space="0" w:color="auto"/>
              <w:left w:val="single" w:sz="4" w:space="0" w:color="auto"/>
              <w:bottom w:val="single" w:sz="4" w:space="0" w:color="auto"/>
              <w:right w:val="single" w:sz="4" w:space="0" w:color="auto"/>
            </w:tcBorders>
          </w:tcPr>
          <w:p w14:paraId="35E0ECE0" w14:textId="77777777" w:rsidR="00BD0EC9" w:rsidRPr="00ED1033" w:rsidRDefault="00BD0EC9" w:rsidP="005B3AB5">
            <w:r w:rsidRPr="00ED1033">
              <w:t>табличное представление правил разграничения доступа: строки </w:t>
            </w:r>
            <w:r>
              <w:t>–</w:t>
            </w:r>
            <w:r w:rsidRPr="00ED1033">
              <w:t> пользователи/роли, столбцы </w:t>
            </w:r>
            <w:r>
              <w:t>–</w:t>
            </w:r>
            <w:r w:rsidRPr="00ED1033">
              <w:t> ресурсы/системы, ячейки </w:t>
            </w:r>
            <w:r>
              <w:t>–</w:t>
            </w:r>
            <w:r w:rsidRPr="00ED1033">
              <w:t xml:space="preserve"> разрешённые действия (чтение, запись, удаление). На </w:t>
            </w:r>
            <w:r w:rsidRPr="00ED1033">
              <w:lastRenderedPageBreak/>
              <w:t>практике матрица служит основой для настройки прав в ИТ-системах и проведения аудитов, а также помогает быстро выявлять избыточные привилегии.</w:t>
            </w:r>
          </w:p>
        </w:tc>
        <w:tc>
          <w:tcPr>
            <w:tcW w:w="1688" w:type="dxa"/>
            <w:tcBorders>
              <w:top w:val="single" w:sz="4" w:space="0" w:color="auto"/>
              <w:left w:val="single" w:sz="4" w:space="0" w:color="auto"/>
              <w:bottom w:val="single" w:sz="4" w:space="0" w:color="auto"/>
              <w:right w:val="single" w:sz="4" w:space="0" w:color="auto"/>
            </w:tcBorders>
            <w:vAlign w:val="center"/>
          </w:tcPr>
          <w:p w14:paraId="10EC275E" w14:textId="77777777" w:rsidR="00BD0EC9" w:rsidRPr="00ED1033" w:rsidRDefault="00BD0EC9" w:rsidP="00BD0EC9">
            <w:r w:rsidRPr="00E15961">
              <w:lastRenderedPageBreak/>
              <w:t>пОПК-2.</w:t>
            </w:r>
            <w:r>
              <w:t>4.1</w:t>
            </w:r>
          </w:p>
        </w:tc>
      </w:tr>
    </w:tbl>
    <w:p w14:paraId="02C43001" w14:textId="77777777" w:rsidR="005B70BD" w:rsidRDefault="005436D3" w:rsidP="00CA3C0E">
      <w:pPr>
        <w:pStyle w:val="2"/>
      </w:pPr>
      <w:bookmarkStart w:id="58" w:name="_Toc238565345"/>
      <w:r>
        <w:rPr>
          <w:rFonts w:ascii="Times New Roman" w:eastAsia="Times New Roman" w:hAnsi="Times New Roman"/>
          <w:sz w:val="22"/>
        </w:rPr>
        <w:t>2.30 Дисциплина «Физические основы защиты информации» - Обязательная часть, 5 семестр(ы)</w:t>
      </w:r>
      <w:bookmarkEnd w:id="5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5EAD6170"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3B7241AC"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294E3CE1"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3982429B"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5541F6FE" w14:textId="77777777" w:rsidR="00137859" w:rsidRPr="00137859" w:rsidRDefault="00137859" w:rsidP="00137859">
            <w:pPr>
              <w:rPr>
                <w:b/>
              </w:rPr>
            </w:pPr>
            <w:r w:rsidRPr="00137859">
              <w:rPr>
                <w:b/>
              </w:rPr>
              <w:t>Компетенция</w:t>
            </w:r>
          </w:p>
        </w:tc>
      </w:tr>
      <w:tr w:rsidR="00137859" w:rsidRPr="00137859" w14:paraId="11BA63B1"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3C7FE67F"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051273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68F30B4" w14:textId="77777777" w:rsidR="00137859" w:rsidRPr="00137859"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E4C3418" w14:textId="77777777" w:rsidR="003D6E6E" w:rsidRDefault="005436D3" w:rsidP="003D6E6E">
            <w:r>
              <w:t>Что лежит в основе системного подхода к защите информации?</w:t>
            </w:r>
          </w:p>
          <w:p w14:paraId="3C775A3B" w14:textId="77777777" w:rsidR="003D6E6E" w:rsidRDefault="005436D3" w:rsidP="003D6E6E">
            <w:r>
              <w:t>а) Изолированное применение отдельных средств защиты;</w:t>
            </w:r>
          </w:p>
          <w:p w14:paraId="49CD5749" w14:textId="77777777" w:rsidR="003D6E6E" w:rsidRDefault="005436D3" w:rsidP="003D6E6E">
            <w:r>
              <w:t>б) Комплексное взаимодействие всех элементов системы защиты;</w:t>
            </w:r>
          </w:p>
          <w:p w14:paraId="659A5ACB" w14:textId="77777777" w:rsidR="003D6E6E" w:rsidRDefault="005436D3" w:rsidP="003D6E6E">
            <w:r>
              <w:t>в) Использование только технических средств защиты;</w:t>
            </w:r>
          </w:p>
          <w:p w14:paraId="6D99FE54" w14:textId="77777777" w:rsidR="003B54EE" w:rsidRPr="00137859" w:rsidRDefault="005436D3" w:rsidP="003D6E6E">
            <w:r>
              <w:t>г) Периодические проверки без постоянной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47BEBB86"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B2CE9CE" w14:textId="77777777" w:rsidR="00137859" w:rsidRPr="00306D58" w:rsidRDefault="005436D3" w:rsidP="00137859">
            <w:r w:rsidRPr="00594DCE">
              <w:t>ОПК-9.2</w:t>
            </w:r>
            <w:r>
              <w:t>.</w:t>
            </w:r>
          </w:p>
        </w:tc>
      </w:tr>
      <w:tr w:rsidR="00137859" w:rsidRPr="00137859" w14:paraId="5FE64D1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FF08185"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38A59832" w14:textId="77777777" w:rsidR="003D6E6E" w:rsidRDefault="005436D3" w:rsidP="003D6E6E">
            <w:r>
              <w:t>Какой принцип подразумевает учёт всех возможных угроз при построении системы защиты?</w:t>
            </w:r>
          </w:p>
          <w:p w14:paraId="43CC7794" w14:textId="77777777" w:rsidR="003D6E6E" w:rsidRDefault="005436D3" w:rsidP="003D6E6E">
            <w:r>
              <w:t>а) Принцип минимизации привилегий;</w:t>
            </w:r>
          </w:p>
          <w:p w14:paraId="16143233" w14:textId="77777777" w:rsidR="003D6E6E" w:rsidRDefault="005436D3" w:rsidP="003D6E6E">
            <w:r>
              <w:t>б) Принцип эшелонированной защиты;</w:t>
            </w:r>
          </w:p>
          <w:p w14:paraId="1FD6824E" w14:textId="77777777" w:rsidR="003D6E6E" w:rsidRDefault="005436D3" w:rsidP="003D6E6E">
            <w:r>
              <w:t>в) Принцип комплексности;</w:t>
            </w:r>
          </w:p>
          <w:p w14:paraId="0351B186" w14:textId="77777777" w:rsidR="00137859" w:rsidRPr="00137859" w:rsidRDefault="005436D3" w:rsidP="003D6E6E">
            <w:r>
              <w:t>г) Принцип простоты применения.</w:t>
            </w:r>
          </w:p>
        </w:tc>
        <w:tc>
          <w:tcPr>
            <w:tcW w:w="4237" w:type="dxa"/>
            <w:tcBorders>
              <w:top w:val="single" w:sz="4" w:space="0" w:color="auto"/>
              <w:left w:val="single" w:sz="4" w:space="0" w:color="auto"/>
              <w:bottom w:val="single" w:sz="4" w:space="0" w:color="auto"/>
              <w:right w:val="single" w:sz="4" w:space="0" w:color="auto"/>
            </w:tcBorders>
            <w:vAlign w:val="center"/>
          </w:tcPr>
          <w:p w14:paraId="70140438"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AF2CE6F" w14:textId="77777777" w:rsidR="00137859" w:rsidRPr="00137859" w:rsidRDefault="005436D3" w:rsidP="00137859">
            <w:r w:rsidRPr="00594DCE">
              <w:t>пОПК-2.1.1; пОПК-2.1.2</w:t>
            </w:r>
          </w:p>
        </w:tc>
      </w:tr>
      <w:tr w:rsidR="00137859" w:rsidRPr="00137859" w14:paraId="40AB793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1276FBA" w14:textId="77777777" w:rsidR="00137859" w:rsidRPr="00137859"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00F5F14A" w14:textId="77777777" w:rsidR="003D6E6E" w:rsidRDefault="005436D3" w:rsidP="003D6E6E">
            <w:r>
              <w:t>Что является первым этапом при создании системы инженерно‑технической защиты информации?</w:t>
            </w:r>
          </w:p>
          <w:p w14:paraId="763658A1" w14:textId="77777777" w:rsidR="003D6E6E" w:rsidRDefault="005436D3" w:rsidP="003D6E6E">
            <w:r>
              <w:t>а) Внедрение технических средств защиты;</w:t>
            </w:r>
          </w:p>
          <w:p w14:paraId="1DF313E6" w14:textId="77777777" w:rsidR="003D6E6E" w:rsidRDefault="005436D3" w:rsidP="003D6E6E">
            <w:r>
              <w:t>б) Анализ угроз и уязвимостей;</w:t>
            </w:r>
          </w:p>
          <w:p w14:paraId="114F23DE" w14:textId="77777777" w:rsidR="003D6E6E" w:rsidRDefault="005436D3" w:rsidP="003D6E6E">
            <w:r>
              <w:t>в) Обучение персонала;</w:t>
            </w:r>
          </w:p>
          <w:p w14:paraId="241FAFCD" w14:textId="77777777" w:rsidR="00137859" w:rsidRPr="00137859" w:rsidRDefault="005436D3" w:rsidP="003D6E6E">
            <w:r>
              <w:t>г) Разработка политики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6EA80F21"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0596604" w14:textId="77777777" w:rsidR="00137859" w:rsidRPr="00137859" w:rsidRDefault="005436D3" w:rsidP="00137859">
            <w:r w:rsidRPr="00594DCE">
              <w:t>пОПК-2.1.1; пОПК-2.1.2</w:t>
            </w:r>
          </w:p>
        </w:tc>
      </w:tr>
      <w:tr w:rsidR="00137859" w:rsidRPr="00137859" w14:paraId="35F85B5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D5579E3" w14:textId="77777777" w:rsidR="00137859" w:rsidRPr="00137859"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2331C392" w14:textId="77777777" w:rsidR="003D6E6E" w:rsidRDefault="005436D3" w:rsidP="003D6E6E">
            <w:r>
              <w:t>Какой элемент не входит в систему инженерно‑технической защиты?</w:t>
            </w:r>
          </w:p>
          <w:p w14:paraId="4728842B" w14:textId="77777777" w:rsidR="003D6E6E" w:rsidRDefault="005436D3" w:rsidP="003D6E6E">
            <w:r>
              <w:t>а) Физические средства защиты;</w:t>
            </w:r>
          </w:p>
          <w:p w14:paraId="78632E13" w14:textId="77777777" w:rsidR="003D6E6E" w:rsidRDefault="005436D3" w:rsidP="003D6E6E">
            <w:r>
              <w:t>б) Организационные меры;</w:t>
            </w:r>
          </w:p>
          <w:p w14:paraId="0FEB818C" w14:textId="77777777" w:rsidR="003D6E6E" w:rsidRDefault="005436D3" w:rsidP="003D6E6E">
            <w:r>
              <w:t>в) Программно‑аппаратные средства;</w:t>
            </w:r>
          </w:p>
          <w:p w14:paraId="58D58809" w14:textId="77777777" w:rsidR="00137859" w:rsidRPr="00137859" w:rsidRDefault="005436D3" w:rsidP="003D6E6E">
            <w:r>
              <w:t>г) Маркетинговая стратегия компании.</w:t>
            </w:r>
          </w:p>
        </w:tc>
        <w:tc>
          <w:tcPr>
            <w:tcW w:w="4237" w:type="dxa"/>
            <w:tcBorders>
              <w:top w:val="single" w:sz="4" w:space="0" w:color="auto"/>
              <w:left w:val="single" w:sz="4" w:space="0" w:color="auto"/>
              <w:bottom w:val="single" w:sz="4" w:space="0" w:color="auto"/>
              <w:right w:val="single" w:sz="4" w:space="0" w:color="auto"/>
            </w:tcBorders>
            <w:vAlign w:val="center"/>
          </w:tcPr>
          <w:p w14:paraId="12D0B99C" w14:textId="77777777" w:rsidR="00137859"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6C6D3E35" w14:textId="77777777" w:rsidR="00137859" w:rsidRPr="00137859" w:rsidRDefault="005436D3" w:rsidP="00137859">
            <w:r w:rsidRPr="00594DCE">
              <w:t>пОПК-2.1.1; пОПК-2.1.2</w:t>
            </w:r>
          </w:p>
        </w:tc>
      </w:tr>
      <w:tr w:rsidR="00137859" w:rsidRPr="00137859" w14:paraId="4F2C9A8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3D5A5AD" w14:textId="77777777" w:rsidR="00137859" w:rsidRPr="00137859" w:rsidRDefault="00137859" w:rsidP="00137859">
            <w:r>
              <w:lastRenderedPageBreak/>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06419BBE" w14:textId="77777777" w:rsidR="003D6E6E" w:rsidRDefault="005436D3" w:rsidP="003D6E6E">
            <w:r>
              <w:t>Что такое «контролируемая зона» в контексте инженерно‑технической защиты?</w:t>
            </w:r>
          </w:p>
          <w:p w14:paraId="1E007CDA" w14:textId="77777777" w:rsidR="003D6E6E" w:rsidRDefault="005436D3" w:rsidP="003D6E6E">
            <w:r>
              <w:t>а) Территория, на которой исключено неконтролируемое пребывание лиц;</w:t>
            </w:r>
          </w:p>
          <w:p w14:paraId="13C26CD9" w14:textId="77777777" w:rsidR="003D6E6E" w:rsidRDefault="005436D3" w:rsidP="003D6E6E">
            <w:r>
              <w:t>б) Зона для хранения резервных копий данных;</w:t>
            </w:r>
          </w:p>
          <w:p w14:paraId="24D67668" w14:textId="77777777" w:rsidR="003D6E6E" w:rsidRDefault="005436D3" w:rsidP="003D6E6E">
            <w:r>
              <w:t>в) Помещение для размещения серверов;</w:t>
            </w:r>
          </w:p>
          <w:p w14:paraId="528948C0" w14:textId="77777777" w:rsidR="00137859" w:rsidRPr="00137859" w:rsidRDefault="005436D3" w:rsidP="003D6E6E">
            <w:r>
              <w:t>г) Место для проведения совещаний.</w:t>
            </w:r>
          </w:p>
        </w:tc>
        <w:tc>
          <w:tcPr>
            <w:tcW w:w="4237" w:type="dxa"/>
            <w:tcBorders>
              <w:top w:val="single" w:sz="4" w:space="0" w:color="auto"/>
              <w:left w:val="single" w:sz="4" w:space="0" w:color="auto"/>
              <w:bottom w:val="single" w:sz="4" w:space="0" w:color="auto"/>
              <w:right w:val="single" w:sz="4" w:space="0" w:color="auto"/>
            </w:tcBorders>
            <w:vAlign w:val="center"/>
          </w:tcPr>
          <w:p w14:paraId="77B8C6D6"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06B0FED3" w14:textId="77777777" w:rsidR="00137859" w:rsidRPr="00137859" w:rsidRDefault="005436D3" w:rsidP="00137859">
            <w:r w:rsidRPr="00594DCE">
              <w:t>пОПК-2.1.1; пОПК-2.1.2</w:t>
            </w:r>
          </w:p>
        </w:tc>
      </w:tr>
      <w:tr w:rsidR="00137859" w:rsidRPr="00137859" w14:paraId="42F1842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30F785" w14:textId="77777777" w:rsidR="00137859" w:rsidRPr="00137859"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5A949849" w14:textId="77777777" w:rsidR="006826E4" w:rsidRDefault="005436D3" w:rsidP="006826E4">
            <w:r>
              <w:t>Что такое физический эффект?</w:t>
            </w:r>
          </w:p>
          <w:p w14:paraId="11A302D0" w14:textId="77777777" w:rsidR="006826E4" w:rsidRDefault="005436D3" w:rsidP="006826E4">
            <w:r>
              <w:t>а) Любое природное явление;</w:t>
            </w:r>
          </w:p>
          <w:p w14:paraId="35AF9452" w14:textId="77777777" w:rsidR="006826E4" w:rsidRDefault="005436D3" w:rsidP="006826E4">
            <w:r>
              <w:t>б) Устойчивая взаимосвязь между физическими явлениями, процессами или состояниями материи, которая может быть описана математически;</w:t>
            </w:r>
          </w:p>
          <w:p w14:paraId="2BD9CE74" w14:textId="77777777" w:rsidR="006826E4" w:rsidRDefault="005436D3" w:rsidP="006826E4">
            <w:r>
              <w:t>в) Результат работы технического устройства;</w:t>
            </w:r>
          </w:p>
          <w:p w14:paraId="5DD2089D" w14:textId="77777777" w:rsidR="00137859" w:rsidRPr="00137859" w:rsidRDefault="005436D3" w:rsidP="006826E4">
            <w:r>
              <w:t>г) Изменение агрегатного состояния вещества.</w:t>
            </w:r>
          </w:p>
        </w:tc>
        <w:tc>
          <w:tcPr>
            <w:tcW w:w="4237" w:type="dxa"/>
            <w:tcBorders>
              <w:top w:val="single" w:sz="4" w:space="0" w:color="auto"/>
              <w:left w:val="single" w:sz="4" w:space="0" w:color="auto"/>
              <w:bottom w:val="single" w:sz="4" w:space="0" w:color="auto"/>
              <w:right w:val="single" w:sz="4" w:space="0" w:color="auto"/>
            </w:tcBorders>
            <w:vAlign w:val="center"/>
          </w:tcPr>
          <w:p w14:paraId="5DA14C0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FEE459E" w14:textId="77777777" w:rsidR="00137859" w:rsidRPr="00137859" w:rsidRDefault="005436D3" w:rsidP="00137859">
            <w:r w:rsidRPr="00594DCE">
              <w:t>пОПК-2.1.1; пОПК-2.1.2</w:t>
            </w:r>
          </w:p>
        </w:tc>
      </w:tr>
      <w:tr w:rsidR="00137859" w:rsidRPr="00137859" w14:paraId="02053CF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667D07E"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17B64313" w14:textId="77777777" w:rsidR="006826E4" w:rsidRDefault="005436D3" w:rsidP="006826E4">
            <w:r>
              <w:t>Какой из перечисленных эффектов относится к гальваномагнитным?</w:t>
            </w:r>
          </w:p>
          <w:p w14:paraId="4637E673" w14:textId="77777777" w:rsidR="006826E4" w:rsidRDefault="005436D3" w:rsidP="006826E4">
            <w:r>
              <w:t>а) Эффект Доплера;</w:t>
            </w:r>
          </w:p>
          <w:p w14:paraId="6990AC9B" w14:textId="77777777" w:rsidR="006826E4" w:rsidRDefault="005436D3" w:rsidP="006826E4">
            <w:r>
              <w:t>б) Эффект Холла;</w:t>
            </w:r>
          </w:p>
          <w:p w14:paraId="6E3AA68C" w14:textId="77777777" w:rsidR="006826E4" w:rsidRDefault="005436D3" w:rsidP="006826E4">
            <w:r>
              <w:t>в) Пьезоэлектрический эффект;</w:t>
            </w:r>
          </w:p>
          <w:p w14:paraId="5B144CCF" w14:textId="77777777" w:rsidR="00137859" w:rsidRPr="00137859" w:rsidRDefault="005436D3" w:rsidP="006826E4">
            <w:r>
              <w:t>г) Фотоэффект.</w:t>
            </w:r>
          </w:p>
        </w:tc>
        <w:tc>
          <w:tcPr>
            <w:tcW w:w="4237" w:type="dxa"/>
            <w:tcBorders>
              <w:top w:val="single" w:sz="4" w:space="0" w:color="auto"/>
              <w:left w:val="single" w:sz="4" w:space="0" w:color="auto"/>
              <w:bottom w:val="single" w:sz="4" w:space="0" w:color="auto"/>
              <w:right w:val="single" w:sz="4" w:space="0" w:color="auto"/>
            </w:tcBorders>
            <w:vAlign w:val="center"/>
          </w:tcPr>
          <w:p w14:paraId="34D37618"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F6648D7" w14:textId="77777777" w:rsidR="00137859" w:rsidRPr="00137859" w:rsidRDefault="005436D3" w:rsidP="00137859">
            <w:r w:rsidRPr="00594DCE">
              <w:t>пОПК-2.1.1; пОПК-2.1.2</w:t>
            </w:r>
          </w:p>
        </w:tc>
      </w:tr>
      <w:tr w:rsidR="00137859" w:rsidRPr="00137859" w14:paraId="04E05F1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DFFC56A"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78454182" w14:textId="77777777" w:rsidR="006826E4" w:rsidRDefault="005436D3" w:rsidP="006826E4">
            <w:r>
              <w:t>Что является входным параметром для пьезоэлектрического эффекта?</w:t>
            </w:r>
          </w:p>
          <w:p w14:paraId="13EF0C72" w14:textId="77777777" w:rsidR="006826E4" w:rsidRDefault="005436D3" w:rsidP="006826E4">
            <w:r>
              <w:t>а) Магнитное поле;</w:t>
            </w:r>
          </w:p>
          <w:p w14:paraId="54BD1A66" w14:textId="77777777" w:rsidR="006826E4" w:rsidRDefault="005436D3" w:rsidP="006826E4">
            <w:r>
              <w:t>б) Механическое давление;</w:t>
            </w:r>
          </w:p>
          <w:p w14:paraId="75AAA29A" w14:textId="77777777" w:rsidR="006826E4" w:rsidRDefault="005436D3" w:rsidP="006826E4">
            <w:r>
              <w:t>в) Световой поток;</w:t>
            </w:r>
          </w:p>
          <w:p w14:paraId="2E2CEF33" w14:textId="77777777" w:rsidR="00137859" w:rsidRPr="00137859" w:rsidRDefault="005436D3" w:rsidP="006826E4">
            <w:r>
              <w:t>г) Электрический ток.</w:t>
            </w:r>
          </w:p>
        </w:tc>
        <w:tc>
          <w:tcPr>
            <w:tcW w:w="4237" w:type="dxa"/>
            <w:tcBorders>
              <w:top w:val="single" w:sz="4" w:space="0" w:color="auto"/>
              <w:left w:val="single" w:sz="4" w:space="0" w:color="auto"/>
              <w:bottom w:val="single" w:sz="4" w:space="0" w:color="auto"/>
              <w:right w:val="single" w:sz="4" w:space="0" w:color="auto"/>
            </w:tcBorders>
            <w:vAlign w:val="center"/>
          </w:tcPr>
          <w:p w14:paraId="0CE137BF"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724410D" w14:textId="77777777" w:rsidR="00137859" w:rsidRPr="00137859" w:rsidRDefault="005436D3" w:rsidP="00137859">
            <w:r w:rsidRPr="00594DCE">
              <w:t>пОПК-2.1.1; пОПК-2.1.2</w:t>
            </w:r>
          </w:p>
        </w:tc>
      </w:tr>
      <w:tr w:rsidR="00137859" w:rsidRPr="00137859" w14:paraId="775B8D6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EAC1D17" w14:textId="77777777" w:rsidR="00137859" w:rsidRPr="00137859"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1BE4D63F" w14:textId="77777777" w:rsidR="006826E4" w:rsidRDefault="005436D3" w:rsidP="006826E4">
            <w:r>
              <w:t>Какой эффект лежит в основе работы термопары?</w:t>
            </w:r>
          </w:p>
          <w:p w14:paraId="34FBEF07" w14:textId="77777777" w:rsidR="006826E4" w:rsidRDefault="005436D3" w:rsidP="006826E4">
            <w:r>
              <w:t>а) Эффект Пельтье;</w:t>
            </w:r>
          </w:p>
          <w:p w14:paraId="400DA59A" w14:textId="77777777" w:rsidR="006826E4" w:rsidRDefault="005436D3" w:rsidP="006826E4">
            <w:r>
              <w:t>б) Эффект Зеебека;</w:t>
            </w:r>
          </w:p>
          <w:p w14:paraId="6696D86A" w14:textId="77777777" w:rsidR="006826E4" w:rsidRDefault="005436D3" w:rsidP="006826E4">
            <w:r>
              <w:t>в) Эффект Томсона;</w:t>
            </w:r>
          </w:p>
          <w:p w14:paraId="43F941AF" w14:textId="77777777" w:rsidR="00137859" w:rsidRPr="00137859" w:rsidRDefault="005436D3" w:rsidP="006826E4">
            <w:r>
              <w:t>г) Эффект Холла.</w:t>
            </w:r>
          </w:p>
        </w:tc>
        <w:tc>
          <w:tcPr>
            <w:tcW w:w="4237" w:type="dxa"/>
            <w:tcBorders>
              <w:top w:val="single" w:sz="4" w:space="0" w:color="auto"/>
              <w:left w:val="single" w:sz="4" w:space="0" w:color="auto"/>
              <w:bottom w:val="single" w:sz="4" w:space="0" w:color="auto"/>
              <w:right w:val="single" w:sz="4" w:space="0" w:color="auto"/>
            </w:tcBorders>
            <w:vAlign w:val="center"/>
          </w:tcPr>
          <w:p w14:paraId="4C59B4FC"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880FC4B" w14:textId="77777777" w:rsidR="00137859" w:rsidRPr="00137859" w:rsidRDefault="005436D3" w:rsidP="00137859">
            <w:r w:rsidRPr="00594DCE">
              <w:t>пОПК-2.1.1; пОПК-2.1.2</w:t>
            </w:r>
          </w:p>
        </w:tc>
      </w:tr>
      <w:tr w:rsidR="006850AB" w:rsidRPr="00137859" w14:paraId="6DB2B55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E4D9A0B"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521B4CD2" w14:textId="77777777" w:rsidR="006826E4" w:rsidRDefault="005436D3" w:rsidP="006826E4">
            <w:r>
              <w:t>Что характеризует передаточная матрица физического эффекта?</w:t>
            </w:r>
          </w:p>
          <w:p w14:paraId="7C5EF04C" w14:textId="77777777" w:rsidR="006826E4" w:rsidRDefault="005436D3" w:rsidP="006826E4">
            <w:r>
              <w:t>а) Соотношение между входными и выходными параметрами эффекта;</w:t>
            </w:r>
          </w:p>
          <w:p w14:paraId="613595E8" w14:textId="77777777" w:rsidR="006826E4" w:rsidRDefault="005436D3" w:rsidP="006826E4">
            <w:r>
              <w:t>б) Скорость протекания эффекта;</w:t>
            </w:r>
          </w:p>
          <w:p w14:paraId="5FC4E0B0" w14:textId="77777777" w:rsidR="006826E4" w:rsidRDefault="005436D3" w:rsidP="006826E4">
            <w:r>
              <w:t>в) Энергетические потери при реализации эффекта;</w:t>
            </w:r>
          </w:p>
          <w:p w14:paraId="1EEC9FFF" w14:textId="77777777" w:rsidR="006850AB" w:rsidRPr="00137859" w:rsidRDefault="005436D3" w:rsidP="006826E4">
            <w:r>
              <w:t>г) Температурную зависимость эффекта.</w:t>
            </w:r>
          </w:p>
        </w:tc>
        <w:tc>
          <w:tcPr>
            <w:tcW w:w="4237" w:type="dxa"/>
            <w:tcBorders>
              <w:top w:val="single" w:sz="4" w:space="0" w:color="auto"/>
              <w:left w:val="single" w:sz="4" w:space="0" w:color="auto"/>
              <w:bottom w:val="single" w:sz="4" w:space="0" w:color="auto"/>
              <w:right w:val="single" w:sz="4" w:space="0" w:color="auto"/>
            </w:tcBorders>
            <w:vAlign w:val="center"/>
          </w:tcPr>
          <w:p w14:paraId="76C2CE3A" w14:textId="77777777" w:rsidR="006850AB"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A6E8A0C" w14:textId="77777777" w:rsidR="006850AB" w:rsidRPr="00137859" w:rsidRDefault="005436D3" w:rsidP="00137859">
            <w:r w:rsidRPr="00594DCE">
              <w:t>пОПК-2.1.1; пОПК-2.1.2</w:t>
            </w:r>
          </w:p>
        </w:tc>
      </w:tr>
      <w:tr w:rsidR="00137859" w:rsidRPr="00137859" w14:paraId="45902FE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BE2BEC9" w14:textId="77777777" w:rsidR="00137859" w:rsidRPr="00137859" w:rsidRDefault="00137859" w:rsidP="00137859">
            <w:r>
              <w:lastRenderedPageBreak/>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44BE279F" w14:textId="77777777" w:rsidR="000627E4" w:rsidRDefault="005436D3" w:rsidP="000627E4">
            <w:r>
              <w:t>По физической природе носителя технические каналы утечки информации (ТКУИ) делятся на:</w:t>
            </w:r>
          </w:p>
          <w:p w14:paraId="4E02C951" w14:textId="77777777" w:rsidR="000627E4" w:rsidRDefault="005436D3" w:rsidP="000627E4">
            <w:r>
              <w:t>а) Прямые, косвенные, естественные, специально создаваемые;</w:t>
            </w:r>
          </w:p>
          <w:p w14:paraId="5BF1F800" w14:textId="77777777" w:rsidR="000627E4" w:rsidRDefault="005436D3" w:rsidP="000627E4">
            <w:r>
              <w:t>б) Акустические, радиоэлектронные, оптические, материально-вещественные;</w:t>
            </w:r>
          </w:p>
          <w:p w14:paraId="6CC3EE17" w14:textId="77777777" w:rsidR="000627E4" w:rsidRDefault="005436D3" w:rsidP="000627E4">
            <w:r>
              <w:t>в) Постоянные, периодические, эпизодические;</w:t>
            </w:r>
          </w:p>
          <w:p w14:paraId="3391DD3F" w14:textId="77777777" w:rsidR="00137859" w:rsidRPr="00137859" w:rsidRDefault="005436D3" w:rsidP="00F0413F">
            <w:r>
              <w:t>г) Информативные, малоинформативные, неинформативные.</w:t>
            </w:r>
          </w:p>
        </w:tc>
        <w:tc>
          <w:tcPr>
            <w:tcW w:w="4237" w:type="dxa"/>
            <w:tcBorders>
              <w:top w:val="single" w:sz="4" w:space="0" w:color="auto"/>
              <w:left w:val="single" w:sz="4" w:space="0" w:color="auto"/>
              <w:bottom w:val="single" w:sz="4" w:space="0" w:color="auto"/>
              <w:right w:val="single" w:sz="4" w:space="0" w:color="auto"/>
            </w:tcBorders>
            <w:vAlign w:val="center"/>
          </w:tcPr>
          <w:p w14:paraId="7DE17B2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E3E42A9" w14:textId="77777777" w:rsidR="00137859" w:rsidRPr="00137859" w:rsidRDefault="005436D3" w:rsidP="00137859">
            <w:r w:rsidRPr="00594DCE">
              <w:t>пОПК-2.1.1; пОПК-2.1.2</w:t>
            </w:r>
          </w:p>
        </w:tc>
      </w:tr>
      <w:tr w:rsidR="00CD5D58" w:rsidRPr="00137859" w14:paraId="7B9A9B7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78B6B77" w14:textId="77777777" w:rsidR="00CD5D58" w:rsidRPr="00137859"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4AA6A24D" w14:textId="77777777" w:rsidR="000627E4" w:rsidRDefault="005436D3" w:rsidP="000627E4">
            <w:r>
              <w:t>Носителем информации в акустическом канале являются:</w:t>
            </w:r>
          </w:p>
          <w:p w14:paraId="75AD374A" w14:textId="77777777" w:rsidR="000627E4" w:rsidRDefault="005436D3" w:rsidP="000627E4">
            <w:r>
              <w:t>а) Электромагнитные поля;</w:t>
            </w:r>
          </w:p>
          <w:p w14:paraId="112F117D" w14:textId="77777777" w:rsidR="000627E4" w:rsidRDefault="005436D3" w:rsidP="000627E4">
            <w:r>
              <w:t>б) Упругие акустические волны;</w:t>
            </w:r>
          </w:p>
          <w:p w14:paraId="55BEA8C6" w14:textId="77777777" w:rsidR="000627E4" w:rsidRDefault="005436D3" w:rsidP="000627E4">
            <w:r>
              <w:t>в) Электрические токи;</w:t>
            </w:r>
          </w:p>
          <w:p w14:paraId="0E5D8EE5" w14:textId="77777777" w:rsidR="00CD5D58" w:rsidRPr="00137859" w:rsidRDefault="005436D3" w:rsidP="00F0413F">
            <w:r>
              <w:t>г) Световые волны.</w:t>
            </w:r>
          </w:p>
        </w:tc>
        <w:tc>
          <w:tcPr>
            <w:tcW w:w="4237" w:type="dxa"/>
            <w:tcBorders>
              <w:top w:val="single" w:sz="4" w:space="0" w:color="auto"/>
              <w:left w:val="single" w:sz="4" w:space="0" w:color="auto"/>
              <w:bottom w:val="single" w:sz="4" w:space="0" w:color="auto"/>
              <w:right w:val="single" w:sz="4" w:space="0" w:color="auto"/>
            </w:tcBorders>
            <w:vAlign w:val="center"/>
          </w:tcPr>
          <w:p w14:paraId="363FAE4D"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40E81E9" w14:textId="77777777" w:rsidR="00CD5D58" w:rsidRPr="00137859" w:rsidRDefault="005436D3" w:rsidP="00137859">
            <w:r w:rsidRPr="00594DCE">
              <w:t>пОПК-2.1.1; пОПК-2.1.2</w:t>
            </w:r>
          </w:p>
        </w:tc>
      </w:tr>
      <w:tr w:rsidR="00CD5D58" w:rsidRPr="00137859" w14:paraId="09ECF04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4BEE10" w14:textId="77777777" w:rsidR="00CD5D58" w:rsidRPr="00137859"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7CF8CC20" w14:textId="77777777" w:rsidR="000627E4" w:rsidRDefault="005436D3" w:rsidP="000627E4">
            <w:r>
              <w:t>Электрический канал утечки информации возникает из-за:</w:t>
            </w:r>
          </w:p>
          <w:p w14:paraId="6FBBF29D" w14:textId="77777777" w:rsidR="000627E4" w:rsidRDefault="005436D3" w:rsidP="000627E4">
            <w:r>
              <w:t>а) Наводок электромагнитных излучений на соединительные линии;</w:t>
            </w:r>
          </w:p>
          <w:p w14:paraId="18576F24" w14:textId="77777777" w:rsidR="000627E4" w:rsidRDefault="005436D3" w:rsidP="000627E4">
            <w:r>
              <w:t>б) Визуального наблюдения;</w:t>
            </w:r>
          </w:p>
          <w:p w14:paraId="6D4F8687" w14:textId="77777777" w:rsidR="000627E4" w:rsidRDefault="005436D3" w:rsidP="000627E4">
            <w:r>
              <w:t>в) Модуляции световых потоков;</w:t>
            </w:r>
          </w:p>
          <w:p w14:paraId="1EE8C9B4" w14:textId="77777777" w:rsidR="00CD5D58" w:rsidRPr="00137859" w:rsidRDefault="005436D3" w:rsidP="00F0413F">
            <w:r>
              <w:t>г) Вибраций строительных конструкций.</w:t>
            </w:r>
          </w:p>
        </w:tc>
        <w:tc>
          <w:tcPr>
            <w:tcW w:w="4237" w:type="dxa"/>
            <w:tcBorders>
              <w:top w:val="single" w:sz="4" w:space="0" w:color="auto"/>
              <w:left w:val="single" w:sz="4" w:space="0" w:color="auto"/>
              <w:bottom w:val="single" w:sz="4" w:space="0" w:color="auto"/>
              <w:right w:val="single" w:sz="4" w:space="0" w:color="auto"/>
            </w:tcBorders>
            <w:vAlign w:val="center"/>
          </w:tcPr>
          <w:p w14:paraId="638EBE27"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621CE1C" w14:textId="77777777" w:rsidR="00CD5D58" w:rsidRPr="00137859" w:rsidRDefault="005436D3" w:rsidP="00137859">
            <w:r w:rsidRPr="00594DCE">
              <w:t>пОПК-2.1.1; пОПК-2.1.2</w:t>
            </w:r>
          </w:p>
        </w:tc>
      </w:tr>
      <w:tr w:rsidR="00CD5D58" w:rsidRPr="00137859" w14:paraId="044B1CC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1C98643" w14:textId="77777777" w:rsidR="00CD5D58" w:rsidRPr="00137859" w:rsidRDefault="005436D3" w:rsidP="00137859">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0B30AF54" w14:textId="77777777" w:rsidR="000627E4" w:rsidRDefault="005436D3" w:rsidP="000627E4">
            <w:r>
              <w:t>Оптический канал утечки информации реализуется через:</w:t>
            </w:r>
          </w:p>
          <w:p w14:paraId="65C2EE13" w14:textId="77777777" w:rsidR="000627E4" w:rsidRDefault="005436D3" w:rsidP="000627E4">
            <w:r>
              <w:t>а) Электромагнитные излучения;</w:t>
            </w:r>
          </w:p>
          <w:p w14:paraId="02343077" w14:textId="77777777" w:rsidR="000627E4" w:rsidRDefault="005436D3" w:rsidP="000627E4">
            <w:r>
              <w:t>б) Акустические колебания;</w:t>
            </w:r>
          </w:p>
          <w:p w14:paraId="2733E560" w14:textId="77777777" w:rsidR="000627E4" w:rsidRDefault="005436D3" w:rsidP="000627E4">
            <w:r>
              <w:t>в) Визуальное наблюдение или съёмку;</w:t>
            </w:r>
          </w:p>
          <w:p w14:paraId="0CF36ACC" w14:textId="77777777" w:rsidR="00CD5D58" w:rsidRPr="00137859" w:rsidRDefault="005436D3" w:rsidP="00F0413F">
            <w:r>
              <w:t>г) Электрические наводки.</w:t>
            </w:r>
          </w:p>
        </w:tc>
        <w:tc>
          <w:tcPr>
            <w:tcW w:w="4237" w:type="dxa"/>
            <w:tcBorders>
              <w:top w:val="single" w:sz="4" w:space="0" w:color="auto"/>
              <w:left w:val="single" w:sz="4" w:space="0" w:color="auto"/>
              <w:bottom w:val="single" w:sz="4" w:space="0" w:color="auto"/>
              <w:right w:val="single" w:sz="4" w:space="0" w:color="auto"/>
            </w:tcBorders>
            <w:vAlign w:val="center"/>
          </w:tcPr>
          <w:p w14:paraId="7154D332"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5E37231E" w14:textId="77777777" w:rsidR="00CD5D58" w:rsidRPr="00137859" w:rsidRDefault="005436D3" w:rsidP="00137859">
            <w:r w:rsidRPr="00594DCE">
              <w:t>пОПК-2.1.1; пОПК-2.1.2</w:t>
            </w:r>
          </w:p>
        </w:tc>
      </w:tr>
      <w:tr w:rsidR="00CD5D58" w:rsidRPr="00137859" w14:paraId="3A437CF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9BC0D4" w14:textId="77777777" w:rsidR="00CD5D58" w:rsidRPr="00137859"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02416A3F" w14:textId="77777777" w:rsidR="000627E4" w:rsidRDefault="005436D3" w:rsidP="000627E4">
            <w:r>
              <w:t>Параметрический канал утечки информации связан с:</w:t>
            </w:r>
          </w:p>
          <w:p w14:paraId="2295B593" w14:textId="77777777" w:rsidR="000627E4" w:rsidRDefault="005436D3" w:rsidP="000627E4">
            <w:r>
              <w:t>а) Прямым перехватом акустических сигналов;</w:t>
            </w:r>
          </w:p>
          <w:p w14:paraId="64639534" w14:textId="77777777" w:rsidR="000627E4" w:rsidRDefault="005436D3" w:rsidP="000627E4">
            <w:r>
              <w:t>б) Модуляцией высокочастотных сигналов акустическим полем;</w:t>
            </w:r>
          </w:p>
          <w:p w14:paraId="5B5FE3B3" w14:textId="77777777" w:rsidR="000627E4" w:rsidRDefault="005436D3" w:rsidP="000627E4">
            <w:r>
              <w:t>в) Использованием лазерных систем;</w:t>
            </w:r>
          </w:p>
          <w:p w14:paraId="08AF34E1" w14:textId="77777777" w:rsidR="00CD5D58" w:rsidRPr="00137859" w:rsidRDefault="005436D3" w:rsidP="00F0413F">
            <w:r>
              <w:t>г) Просачиванием сигналов в цепи электропитания.</w:t>
            </w:r>
          </w:p>
        </w:tc>
        <w:tc>
          <w:tcPr>
            <w:tcW w:w="4237" w:type="dxa"/>
            <w:tcBorders>
              <w:top w:val="single" w:sz="4" w:space="0" w:color="auto"/>
              <w:left w:val="single" w:sz="4" w:space="0" w:color="auto"/>
              <w:bottom w:val="single" w:sz="4" w:space="0" w:color="auto"/>
              <w:right w:val="single" w:sz="4" w:space="0" w:color="auto"/>
            </w:tcBorders>
            <w:vAlign w:val="center"/>
          </w:tcPr>
          <w:p w14:paraId="448C4FF7"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5E4815C" w14:textId="77777777" w:rsidR="00CD5D58" w:rsidRPr="00137859" w:rsidRDefault="005436D3" w:rsidP="00137859">
            <w:r w:rsidRPr="00594DCE">
              <w:t>пОПК-2.1.1; пОПК-2.1.2</w:t>
            </w:r>
          </w:p>
        </w:tc>
      </w:tr>
      <w:tr w:rsidR="00CD5D58" w:rsidRPr="00137859" w14:paraId="32366FD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A1DE1B4" w14:textId="77777777" w:rsidR="00CD5D58" w:rsidRPr="00137859" w:rsidRDefault="005436D3" w:rsidP="00137859">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77688549" w14:textId="77777777" w:rsidR="000627E4" w:rsidRDefault="005436D3" w:rsidP="000627E4">
            <w:r>
              <w:t>Виброакустический канал утечки информации использует:</w:t>
            </w:r>
          </w:p>
          <w:p w14:paraId="7FCE4BFC" w14:textId="77777777" w:rsidR="000627E4" w:rsidRDefault="005436D3" w:rsidP="000627E4">
            <w:r>
              <w:t>а) Колебания воздуха;</w:t>
            </w:r>
          </w:p>
          <w:p w14:paraId="2845F62A" w14:textId="77777777" w:rsidR="000627E4" w:rsidRDefault="005436D3" w:rsidP="000627E4">
            <w:r>
              <w:t>б) Вибрации строительных конструкций;</w:t>
            </w:r>
          </w:p>
          <w:p w14:paraId="1F01673A" w14:textId="77777777" w:rsidR="000627E4" w:rsidRDefault="005436D3" w:rsidP="000627E4">
            <w:r>
              <w:t>в) Электромагнитные поля;</w:t>
            </w:r>
          </w:p>
          <w:p w14:paraId="13E1D7DE" w14:textId="77777777" w:rsidR="00CD5D58" w:rsidRPr="00137859" w:rsidRDefault="005436D3" w:rsidP="00F0413F">
            <w:r>
              <w:t>г) Световые отражения.</w:t>
            </w:r>
          </w:p>
        </w:tc>
        <w:tc>
          <w:tcPr>
            <w:tcW w:w="4237" w:type="dxa"/>
            <w:tcBorders>
              <w:top w:val="single" w:sz="4" w:space="0" w:color="auto"/>
              <w:left w:val="single" w:sz="4" w:space="0" w:color="auto"/>
              <w:bottom w:val="single" w:sz="4" w:space="0" w:color="auto"/>
              <w:right w:val="single" w:sz="4" w:space="0" w:color="auto"/>
            </w:tcBorders>
            <w:vAlign w:val="center"/>
          </w:tcPr>
          <w:p w14:paraId="5A23112D"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E56C7AA" w14:textId="77777777" w:rsidR="00CD5D58" w:rsidRPr="00137859" w:rsidRDefault="005436D3" w:rsidP="00137859">
            <w:r w:rsidRPr="00594DCE">
              <w:t>пОПК-2.1.1; пОПК-2.1.2</w:t>
            </w:r>
          </w:p>
        </w:tc>
      </w:tr>
      <w:tr w:rsidR="00CD5D58" w:rsidRPr="00137859" w14:paraId="0899F4E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D6D75F3" w14:textId="77777777" w:rsidR="00CD5D58" w:rsidRPr="00137859" w:rsidRDefault="005436D3" w:rsidP="00137859">
            <w:r>
              <w:lastRenderedPageBreak/>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1B52EC3B" w14:textId="77777777" w:rsidR="000627E4" w:rsidRDefault="005436D3" w:rsidP="000627E4">
            <w:r>
              <w:t>Акустоэлектрический канал утечки информации связан с:</w:t>
            </w:r>
          </w:p>
          <w:p w14:paraId="573D5E23" w14:textId="77777777" w:rsidR="000627E4" w:rsidRDefault="005436D3" w:rsidP="000627E4">
            <w:r>
              <w:t>а) Преобразованием акустических сигналов в электрические;</w:t>
            </w:r>
          </w:p>
          <w:p w14:paraId="68514239" w14:textId="77777777" w:rsidR="000627E4" w:rsidRDefault="005436D3" w:rsidP="000627E4">
            <w:r>
              <w:t>б) Модуляцией световых потоков;</w:t>
            </w:r>
          </w:p>
          <w:p w14:paraId="106678ED" w14:textId="77777777" w:rsidR="000627E4" w:rsidRDefault="005436D3" w:rsidP="000627E4">
            <w:r>
              <w:t>в) Вибрациями оконных стёкол;</w:t>
            </w:r>
          </w:p>
          <w:p w14:paraId="4639C502" w14:textId="77777777" w:rsidR="00CD5D58" w:rsidRPr="00137859" w:rsidRDefault="005436D3" w:rsidP="00F0413F">
            <w:r>
              <w:t>г) Электромагнитными наводками.</w:t>
            </w:r>
          </w:p>
        </w:tc>
        <w:tc>
          <w:tcPr>
            <w:tcW w:w="4237" w:type="dxa"/>
            <w:tcBorders>
              <w:top w:val="single" w:sz="4" w:space="0" w:color="auto"/>
              <w:left w:val="single" w:sz="4" w:space="0" w:color="auto"/>
              <w:bottom w:val="single" w:sz="4" w:space="0" w:color="auto"/>
              <w:right w:val="single" w:sz="4" w:space="0" w:color="auto"/>
            </w:tcBorders>
            <w:vAlign w:val="center"/>
          </w:tcPr>
          <w:p w14:paraId="3147BE4F"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85CBBB6" w14:textId="77777777" w:rsidR="00CD5D58" w:rsidRPr="00137859" w:rsidRDefault="005436D3" w:rsidP="00137859">
            <w:r w:rsidRPr="00594DCE">
              <w:t>пОПК-2.1.1; пОПК-2.1.2</w:t>
            </w:r>
          </w:p>
        </w:tc>
      </w:tr>
      <w:tr w:rsidR="001A7558" w:rsidRPr="00137859" w14:paraId="79952F28"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15544BAF" w14:textId="77777777" w:rsidR="001A7558" w:rsidRPr="00137859"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5DE83A49" w14:textId="77777777" w:rsidR="000627E4" w:rsidRDefault="005436D3" w:rsidP="000627E4">
            <w:r>
              <w:t>Оптико-электронный канал утечки информации образуется при:</w:t>
            </w:r>
          </w:p>
          <w:p w14:paraId="3110E7D3" w14:textId="77777777" w:rsidR="000627E4" w:rsidRDefault="005436D3" w:rsidP="000627E4">
            <w:r>
              <w:t>а) Облучении лазерным лучом вибрирующих поверхностей;</w:t>
            </w:r>
          </w:p>
          <w:p w14:paraId="709A534E" w14:textId="77777777" w:rsidR="000627E4" w:rsidRDefault="005436D3" w:rsidP="000627E4">
            <w:r>
              <w:t>б) Использовании направленных микрофонов;</w:t>
            </w:r>
          </w:p>
          <w:p w14:paraId="6B7AC661" w14:textId="77777777" w:rsidR="000627E4" w:rsidRDefault="005436D3" w:rsidP="000627E4">
            <w:r>
              <w:t>в) Просачивании сигналов в цепи заземления;</w:t>
            </w:r>
          </w:p>
          <w:p w14:paraId="60195892" w14:textId="77777777" w:rsidR="001A7558" w:rsidRPr="00137859" w:rsidRDefault="005436D3" w:rsidP="00F0413F">
            <w:r>
              <w:t>г) Модуляции высокочастотных сигналов.</w:t>
            </w:r>
          </w:p>
        </w:tc>
        <w:tc>
          <w:tcPr>
            <w:tcW w:w="4237" w:type="dxa"/>
            <w:tcBorders>
              <w:top w:val="single" w:sz="4" w:space="0" w:color="auto"/>
              <w:left w:val="single" w:sz="4" w:space="0" w:color="auto"/>
              <w:bottom w:val="single" w:sz="4" w:space="0" w:color="auto"/>
              <w:right w:val="single" w:sz="4" w:space="0" w:color="auto"/>
            </w:tcBorders>
            <w:vAlign w:val="center"/>
          </w:tcPr>
          <w:p w14:paraId="4767B114" w14:textId="77777777" w:rsidR="001A7558" w:rsidRPr="00137859" w:rsidRDefault="005436D3" w:rsidP="001A7558">
            <w:r>
              <w:t>а</w:t>
            </w:r>
          </w:p>
        </w:tc>
        <w:tc>
          <w:tcPr>
            <w:tcW w:w="1688" w:type="dxa"/>
            <w:tcBorders>
              <w:top w:val="single" w:sz="4" w:space="0" w:color="auto"/>
              <w:left w:val="single" w:sz="4" w:space="0" w:color="auto"/>
              <w:bottom w:val="single" w:sz="4" w:space="0" w:color="auto"/>
              <w:right w:val="single" w:sz="4" w:space="0" w:color="auto"/>
            </w:tcBorders>
            <w:vAlign w:val="center"/>
          </w:tcPr>
          <w:p w14:paraId="70013683" w14:textId="77777777" w:rsidR="001A7558" w:rsidRPr="00137859" w:rsidRDefault="005436D3" w:rsidP="001A7558">
            <w:r w:rsidRPr="00594DCE">
              <w:t>пОПК-2.1.1; пОПК-2.1.2</w:t>
            </w:r>
          </w:p>
        </w:tc>
      </w:tr>
      <w:tr w:rsidR="001A7558" w:rsidRPr="00137859" w14:paraId="38BE0422"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6B3EFD33" w14:textId="77777777" w:rsidR="001A7558" w:rsidRPr="00137859"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6A848E7A" w14:textId="77777777" w:rsidR="000627E4" w:rsidRDefault="005436D3" w:rsidP="000627E4">
            <w:r>
              <w:t>Побочные электромагнитные излучения и наводки (ПЭМИН) относятся к:</w:t>
            </w:r>
          </w:p>
          <w:p w14:paraId="7A5ACF62" w14:textId="77777777" w:rsidR="000627E4" w:rsidRDefault="005436D3" w:rsidP="000627E4">
            <w:r>
              <w:t>а) Электрическим каналам утечки;</w:t>
            </w:r>
          </w:p>
          <w:p w14:paraId="08D2E67B" w14:textId="77777777" w:rsidR="000627E4" w:rsidRDefault="005436D3" w:rsidP="000627E4">
            <w:r>
              <w:t>б) Радиоэлектронным каналам;</w:t>
            </w:r>
          </w:p>
          <w:p w14:paraId="1DE0A42C" w14:textId="77777777" w:rsidR="000627E4" w:rsidRDefault="005436D3" w:rsidP="000627E4">
            <w:r>
              <w:t>в) Акустическим каналам;</w:t>
            </w:r>
          </w:p>
          <w:p w14:paraId="4E06FB42" w14:textId="77777777" w:rsidR="001A7558" w:rsidRPr="00137859" w:rsidRDefault="005436D3" w:rsidP="00F0413F">
            <w:r>
              <w:t>г) Оптическим каналам.</w:t>
            </w:r>
          </w:p>
        </w:tc>
        <w:tc>
          <w:tcPr>
            <w:tcW w:w="4237" w:type="dxa"/>
            <w:tcBorders>
              <w:top w:val="single" w:sz="4" w:space="0" w:color="auto"/>
              <w:left w:val="single" w:sz="4" w:space="0" w:color="auto"/>
              <w:bottom w:val="single" w:sz="4" w:space="0" w:color="auto"/>
              <w:right w:val="single" w:sz="4" w:space="0" w:color="auto"/>
            </w:tcBorders>
            <w:vAlign w:val="center"/>
          </w:tcPr>
          <w:p w14:paraId="7CE1F38E" w14:textId="77777777" w:rsidR="001A7558" w:rsidRPr="00137859" w:rsidRDefault="005436D3" w:rsidP="001A7558">
            <w:r>
              <w:t>б</w:t>
            </w:r>
          </w:p>
        </w:tc>
        <w:tc>
          <w:tcPr>
            <w:tcW w:w="1688" w:type="dxa"/>
            <w:tcBorders>
              <w:top w:val="single" w:sz="4" w:space="0" w:color="auto"/>
              <w:left w:val="single" w:sz="4" w:space="0" w:color="auto"/>
              <w:bottom w:val="single" w:sz="4" w:space="0" w:color="auto"/>
              <w:right w:val="single" w:sz="4" w:space="0" w:color="auto"/>
            </w:tcBorders>
            <w:vAlign w:val="center"/>
          </w:tcPr>
          <w:p w14:paraId="034993F6" w14:textId="77777777" w:rsidR="001A7558" w:rsidRPr="00137859" w:rsidRDefault="005436D3" w:rsidP="001A7558">
            <w:r w:rsidRPr="00594DCE">
              <w:t>пОПК-2.1.1; пОПК-2.1.2</w:t>
            </w:r>
          </w:p>
        </w:tc>
      </w:tr>
      <w:tr w:rsidR="00CD5D58" w:rsidRPr="00137859" w14:paraId="4AEBF68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B155EE" w14:textId="77777777" w:rsidR="00CD5D58" w:rsidRPr="00137859" w:rsidRDefault="005436D3" w:rsidP="00137859">
            <w:r>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6A3A8A89" w14:textId="77777777" w:rsidR="000627E4" w:rsidRDefault="005436D3" w:rsidP="000627E4">
            <w:r>
              <w:t>Материально-вещественный канал утечки информации связан с:</w:t>
            </w:r>
          </w:p>
          <w:p w14:paraId="62E1AC5E" w14:textId="77777777" w:rsidR="000627E4" w:rsidRDefault="005436D3" w:rsidP="000627E4">
            <w:r>
              <w:t>а) Несанкционированным распространением вещественных носителей;</w:t>
            </w:r>
          </w:p>
          <w:p w14:paraId="069E82FF" w14:textId="77777777" w:rsidR="000627E4" w:rsidRDefault="005436D3" w:rsidP="000627E4">
            <w:r>
              <w:t>б) Электромагнитными наводками;</w:t>
            </w:r>
          </w:p>
          <w:p w14:paraId="0A1412E2" w14:textId="77777777" w:rsidR="000627E4" w:rsidRDefault="005436D3" w:rsidP="000627E4">
            <w:r>
              <w:t>в) Акустическими колебаниями;</w:t>
            </w:r>
          </w:p>
          <w:p w14:paraId="3F251BF4" w14:textId="77777777" w:rsidR="00CD5D58" w:rsidRPr="00137859" w:rsidRDefault="005436D3" w:rsidP="00F0413F">
            <w:r>
              <w:t>г) Оптическими отражениями.</w:t>
            </w:r>
          </w:p>
        </w:tc>
        <w:tc>
          <w:tcPr>
            <w:tcW w:w="4237" w:type="dxa"/>
            <w:tcBorders>
              <w:top w:val="single" w:sz="4" w:space="0" w:color="auto"/>
              <w:left w:val="single" w:sz="4" w:space="0" w:color="auto"/>
              <w:bottom w:val="single" w:sz="4" w:space="0" w:color="auto"/>
              <w:right w:val="single" w:sz="4" w:space="0" w:color="auto"/>
            </w:tcBorders>
            <w:vAlign w:val="center"/>
          </w:tcPr>
          <w:p w14:paraId="0DAE2DCB"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E1F8987" w14:textId="77777777" w:rsidR="00CD5D58" w:rsidRPr="00137859" w:rsidRDefault="005436D3" w:rsidP="00137859">
            <w:r w:rsidRPr="00594DCE">
              <w:t>пОПК-2.1.1; пОПК-2.1.2</w:t>
            </w:r>
          </w:p>
        </w:tc>
      </w:tr>
      <w:tr w:rsidR="00CD5D58" w:rsidRPr="00137859" w14:paraId="70C6A58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5C9372" w14:textId="77777777" w:rsidR="00CD5D58" w:rsidRPr="00137859" w:rsidRDefault="005436D3" w:rsidP="00137859">
            <w:r>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4F915B6C" w14:textId="77777777" w:rsidR="005716BD" w:rsidRDefault="005436D3" w:rsidP="005716BD">
            <w:r>
              <w:t>Что является первопричиной возникновения паразитных связей и наводок в радиоэлектронных средствах?</w:t>
            </w:r>
          </w:p>
          <w:p w14:paraId="166D245D" w14:textId="77777777" w:rsidR="005716BD" w:rsidRDefault="005436D3" w:rsidP="005716BD">
            <w:r>
              <w:t>а) Статические электрические заряды;</w:t>
            </w:r>
          </w:p>
          <w:p w14:paraId="7418CD5D" w14:textId="77777777" w:rsidR="005716BD" w:rsidRDefault="005436D3" w:rsidP="005716BD">
            <w:r>
              <w:t>б) Магнитные поля Земли;</w:t>
            </w:r>
          </w:p>
          <w:p w14:paraId="768B50DC" w14:textId="77777777" w:rsidR="005716BD" w:rsidRDefault="005436D3" w:rsidP="005716BD">
            <w:r>
              <w:t>в) Поля, создаваемые электрическими зарядами и токами в цепях;</w:t>
            </w:r>
          </w:p>
          <w:p w14:paraId="59A9ED4C" w14:textId="77777777" w:rsidR="00CD5D58" w:rsidRPr="00137859" w:rsidRDefault="005436D3" w:rsidP="005716BD">
            <w:r>
              <w:t>г) Акустические колебания.</w:t>
            </w:r>
          </w:p>
        </w:tc>
        <w:tc>
          <w:tcPr>
            <w:tcW w:w="4237" w:type="dxa"/>
            <w:tcBorders>
              <w:top w:val="single" w:sz="4" w:space="0" w:color="auto"/>
              <w:left w:val="single" w:sz="4" w:space="0" w:color="auto"/>
              <w:bottom w:val="single" w:sz="4" w:space="0" w:color="auto"/>
              <w:right w:val="single" w:sz="4" w:space="0" w:color="auto"/>
            </w:tcBorders>
            <w:vAlign w:val="center"/>
          </w:tcPr>
          <w:p w14:paraId="670173AB" w14:textId="77777777" w:rsidR="00CD5D58" w:rsidRPr="005716BD"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DBF5903" w14:textId="77777777" w:rsidR="00CD5D58" w:rsidRPr="00137859" w:rsidRDefault="005436D3" w:rsidP="00137859">
            <w:r w:rsidRPr="00594DCE">
              <w:t>пОПК-2.1.1; пОПК-2.1.2</w:t>
            </w:r>
          </w:p>
        </w:tc>
      </w:tr>
      <w:tr w:rsidR="00CD5D58" w:rsidRPr="00137859" w14:paraId="6AF41DC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FC8F2EE" w14:textId="77777777" w:rsidR="00CD5D58" w:rsidRPr="00137859" w:rsidRDefault="005436D3" w:rsidP="00137859">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2B1C41A5" w14:textId="77777777" w:rsidR="005716BD" w:rsidRDefault="005436D3" w:rsidP="005716BD">
            <w:r>
              <w:t>К каким источникам электромагнитных помех относятся сварочные аппараты и осветительные приборы?</w:t>
            </w:r>
          </w:p>
          <w:p w14:paraId="760F1EB8" w14:textId="77777777" w:rsidR="005716BD" w:rsidRDefault="005436D3" w:rsidP="005716BD">
            <w:r>
              <w:t>а) Естественным;</w:t>
            </w:r>
          </w:p>
          <w:p w14:paraId="3D1A797F" w14:textId="77777777" w:rsidR="005716BD" w:rsidRDefault="005436D3" w:rsidP="005716BD">
            <w:r>
              <w:t>б) Индустриальным;</w:t>
            </w:r>
          </w:p>
          <w:p w14:paraId="3BB3D255" w14:textId="77777777" w:rsidR="005716BD" w:rsidRDefault="005436D3" w:rsidP="005716BD">
            <w:r>
              <w:t>в) Радиоэлектронным;</w:t>
            </w:r>
          </w:p>
          <w:p w14:paraId="7C98CE82" w14:textId="77777777" w:rsidR="00CD5D58" w:rsidRPr="00137859" w:rsidRDefault="005436D3" w:rsidP="005716BD">
            <w:r>
              <w:t>г) Специально созданным.</w:t>
            </w:r>
          </w:p>
        </w:tc>
        <w:tc>
          <w:tcPr>
            <w:tcW w:w="4237" w:type="dxa"/>
            <w:tcBorders>
              <w:top w:val="single" w:sz="4" w:space="0" w:color="auto"/>
              <w:left w:val="single" w:sz="4" w:space="0" w:color="auto"/>
              <w:bottom w:val="single" w:sz="4" w:space="0" w:color="auto"/>
              <w:right w:val="single" w:sz="4" w:space="0" w:color="auto"/>
            </w:tcBorders>
            <w:vAlign w:val="center"/>
          </w:tcPr>
          <w:p w14:paraId="0D3743F2"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C3651FD" w14:textId="77777777" w:rsidR="00CD5D58" w:rsidRPr="00137859" w:rsidRDefault="005436D3" w:rsidP="00137859">
            <w:r w:rsidRPr="00594DCE">
              <w:t>ОПК-9.2</w:t>
            </w:r>
          </w:p>
        </w:tc>
      </w:tr>
      <w:tr w:rsidR="00CD5D58" w:rsidRPr="00137859" w14:paraId="2762BB1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227C824" w14:textId="77777777" w:rsidR="00CD5D58" w:rsidRPr="00137859" w:rsidRDefault="005436D3" w:rsidP="00137859">
            <w:r>
              <w:lastRenderedPageBreak/>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3B35ED5D" w14:textId="77777777" w:rsidR="005716BD" w:rsidRDefault="005436D3" w:rsidP="005716BD">
            <w:r>
              <w:t>Какие устройства могут создавать электромагнитные наводки в цепях электропитания и заземления?</w:t>
            </w:r>
          </w:p>
          <w:p w14:paraId="1EDFCBEC" w14:textId="77777777" w:rsidR="005716BD" w:rsidRDefault="005436D3" w:rsidP="005716BD">
            <w:r>
              <w:t>а) Конденсаторы коррекции коэффициента мощности;</w:t>
            </w:r>
          </w:p>
          <w:p w14:paraId="0A9EECFC" w14:textId="77777777" w:rsidR="005716BD" w:rsidRDefault="005436D3" w:rsidP="005716BD">
            <w:r>
              <w:t>б) Трансформаторы с ферромагнитными сердечниками;</w:t>
            </w:r>
          </w:p>
          <w:p w14:paraId="0DF647A2" w14:textId="77777777" w:rsidR="005716BD" w:rsidRDefault="005436D3" w:rsidP="005716BD">
            <w:r>
              <w:t>в) Импульсные блоки питания;</w:t>
            </w:r>
          </w:p>
          <w:p w14:paraId="3C26BB4A" w14:textId="77777777" w:rsidR="00CD5D58"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34EBCA85" w14:textId="77777777" w:rsidR="00CD5D58"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54C5127A" w14:textId="77777777" w:rsidR="00CD5D58" w:rsidRPr="00137859" w:rsidRDefault="005436D3" w:rsidP="00137859">
            <w:r w:rsidRPr="00594DCE">
              <w:t>пОПК-2.1.1; пОПК-2.1.2</w:t>
            </w:r>
          </w:p>
        </w:tc>
      </w:tr>
      <w:tr w:rsidR="005716BD" w:rsidRPr="00137859" w14:paraId="04E68F2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1AF78D5" w14:textId="77777777" w:rsidR="005716BD" w:rsidRPr="00137859" w:rsidRDefault="005436D3" w:rsidP="00137859">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13BB4E4F" w14:textId="77777777" w:rsidR="005716BD" w:rsidRDefault="005436D3" w:rsidP="005716BD">
            <w:r>
              <w:t>Какой тип помех возникает при коммутациях электрических цепей (включении/выключении устройств)?</w:t>
            </w:r>
          </w:p>
          <w:p w14:paraId="13B7F8C1" w14:textId="77777777" w:rsidR="005716BD" w:rsidRDefault="005436D3" w:rsidP="005716BD">
            <w:r>
              <w:t>а) Синусоидальные;</w:t>
            </w:r>
          </w:p>
          <w:p w14:paraId="13CEC59B" w14:textId="77777777" w:rsidR="005716BD" w:rsidRDefault="005436D3" w:rsidP="005716BD">
            <w:r>
              <w:t>б) Периодические импульсные;</w:t>
            </w:r>
          </w:p>
          <w:p w14:paraId="7E7F7557" w14:textId="77777777" w:rsidR="005716BD" w:rsidRDefault="005436D3" w:rsidP="005716BD">
            <w:r>
              <w:t>в) Узкополосные;</w:t>
            </w:r>
          </w:p>
          <w:p w14:paraId="7AC586FC" w14:textId="77777777" w:rsidR="005716BD" w:rsidRPr="00137859" w:rsidRDefault="005436D3" w:rsidP="005716BD">
            <w:r>
              <w:t>г) Гармонические.</w:t>
            </w:r>
          </w:p>
        </w:tc>
        <w:tc>
          <w:tcPr>
            <w:tcW w:w="4237" w:type="dxa"/>
            <w:tcBorders>
              <w:top w:val="single" w:sz="4" w:space="0" w:color="auto"/>
              <w:left w:val="single" w:sz="4" w:space="0" w:color="auto"/>
              <w:bottom w:val="single" w:sz="4" w:space="0" w:color="auto"/>
              <w:right w:val="single" w:sz="4" w:space="0" w:color="auto"/>
            </w:tcBorders>
            <w:vAlign w:val="center"/>
          </w:tcPr>
          <w:p w14:paraId="06D85F78" w14:textId="77777777" w:rsidR="005716BD"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5D3440E" w14:textId="77777777" w:rsidR="005716BD" w:rsidRPr="00137859" w:rsidRDefault="005436D3" w:rsidP="00137859">
            <w:r w:rsidRPr="00594DCE">
              <w:t>пОПК-2.1.1; пОПК-2.1.2</w:t>
            </w:r>
          </w:p>
        </w:tc>
      </w:tr>
      <w:tr w:rsidR="005716BD" w:rsidRPr="00137859" w14:paraId="419D5B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C0F6CC5" w14:textId="77777777" w:rsidR="005716BD" w:rsidRPr="00137859" w:rsidRDefault="005436D3" w:rsidP="00137859">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16CC769E" w14:textId="77777777" w:rsidR="005716BD" w:rsidRDefault="005436D3" w:rsidP="005716BD">
            <w:r>
              <w:t>Что такое ПЭМИН (побочные электромагнитные излучения и наводки)?</w:t>
            </w:r>
          </w:p>
          <w:p w14:paraId="3CEF55F4" w14:textId="77777777" w:rsidR="005716BD" w:rsidRDefault="005436D3" w:rsidP="005716BD">
            <w:r>
              <w:t>а) Излучения, возникающие при работе любого электронного оборудования;</w:t>
            </w:r>
          </w:p>
          <w:p w14:paraId="44C14137" w14:textId="77777777" w:rsidR="005716BD" w:rsidRDefault="005436D3" w:rsidP="005716BD">
            <w:r>
              <w:t>б) Только высокочастотные сигналы от радиопередающих устройств;</w:t>
            </w:r>
          </w:p>
          <w:p w14:paraId="44EFB113" w14:textId="77777777" w:rsidR="005716BD" w:rsidRDefault="005436D3" w:rsidP="005716BD">
            <w:r>
              <w:t>в) Исключительно наводки в цепях заземления;</w:t>
            </w:r>
          </w:p>
          <w:p w14:paraId="3A68F46E" w14:textId="77777777" w:rsidR="005716BD" w:rsidRPr="00137859" w:rsidRDefault="005436D3" w:rsidP="005716BD">
            <w:r>
              <w:t>г) Только излучения от мониторов компьютеров.</w:t>
            </w:r>
          </w:p>
        </w:tc>
        <w:tc>
          <w:tcPr>
            <w:tcW w:w="4237" w:type="dxa"/>
            <w:tcBorders>
              <w:top w:val="single" w:sz="4" w:space="0" w:color="auto"/>
              <w:left w:val="single" w:sz="4" w:space="0" w:color="auto"/>
              <w:bottom w:val="single" w:sz="4" w:space="0" w:color="auto"/>
              <w:right w:val="single" w:sz="4" w:space="0" w:color="auto"/>
            </w:tcBorders>
            <w:vAlign w:val="center"/>
          </w:tcPr>
          <w:p w14:paraId="6775E139" w14:textId="77777777" w:rsidR="005716BD"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04E2991" w14:textId="77777777" w:rsidR="005716BD" w:rsidRPr="00137859" w:rsidRDefault="005436D3" w:rsidP="00137859">
            <w:r w:rsidRPr="00594DCE">
              <w:t>пОПК-2.1.1; пОПК-2.1.2</w:t>
            </w:r>
          </w:p>
        </w:tc>
      </w:tr>
      <w:tr w:rsidR="005716BD" w:rsidRPr="00137859" w14:paraId="3822E4A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CD38219" w14:textId="77777777" w:rsidR="005716BD" w:rsidRPr="00137859" w:rsidRDefault="005436D3" w:rsidP="00137859">
            <w:r>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6932C907" w14:textId="77777777" w:rsidR="005716BD" w:rsidRDefault="005436D3" w:rsidP="005716BD">
            <w:r>
              <w:t>Какие элементы могут выступать в роли акустоэлектрических преобразователей, генерируя электромагнитные сигналы под воздействием звука?</w:t>
            </w:r>
          </w:p>
          <w:p w14:paraId="5C570A7A" w14:textId="77777777" w:rsidR="005716BD" w:rsidRDefault="005436D3" w:rsidP="005716BD">
            <w:r>
              <w:t>а) Катушки контуров и дросселей;</w:t>
            </w:r>
          </w:p>
          <w:p w14:paraId="1239CA9B" w14:textId="77777777" w:rsidR="005716BD" w:rsidRDefault="005436D3" w:rsidP="005716BD">
            <w:r>
              <w:t>б) Пьезоэлектрические кристаллы;</w:t>
            </w:r>
          </w:p>
          <w:p w14:paraId="4E1E5F72" w14:textId="77777777" w:rsidR="005716BD" w:rsidRDefault="005436D3" w:rsidP="005716BD">
            <w:r>
              <w:t>в) Ферромагнитные сердечники;</w:t>
            </w:r>
          </w:p>
          <w:p w14:paraId="7E4068A9"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07FC09D8"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6B124D0D" w14:textId="77777777" w:rsidR="005716BD" w:rsidRPr="00137859" w:rsidRDefault="005436D3" w:rsidP="00137859">
            <w:r w:rsidRPr="00594DCE">
              <w:t>ОПК-9.2</w:t>
            </w:r>
          </w:p>
        </w:tc>
      </w:tr>
      <w:tr w:rsidR="005716BD" w:rsidRPr="00137859" w14:paraId="47A090E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AAE177" w14:textId="77777777" w:rsidR="005716BD" w:rsidRPr="00137859" w:rsidRDefault="005436D3" w:rsidP="00137859">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0F98634E" w14:textId="77777777" w:rsidR="005716BD" w:rsidRDefault="005436D3" w:rsidP="005716BD">
            <w:r>
              <w:t>Какой фактор влияет на интенсивность электромагнитного излучения от электрического устройства?</w:t>
            </w:r>
          </w:p>
          <w:p w14:paraId="64266F57" w14:textId="77777777" w:rsidR="005716BD" w:rsidRDefault="005436D3" w:rsidP="005716BD">
            <w:r>
              <w:t>а) Частота тока в цепи;</w:t>
            </w:r>
          </w:p>
          <w:p w14:paraId="318A4BCD" w14:textId="77777777" w:rsidR="005716BD" w:rsidRDefault="005436D3" w:rsidP="005716BD">
            <w:r>
              <w:t>б) Длина проводников;</w:t>
            </w:r>
          </w:p>
          <w:p w14:paraId="218AC03B" w14:textId="77777777" w:rsidR="005716BD" w:rsidRDefault="005436D3" w:rsidP="005716BD">
            <w:r>
              <w:t>в) Наличие экранирования;</w:t>
            </w:r>
          </w:p>
          <w:p w14:paraId="62FD5938"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2C54A59E"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466263EF" w14:textId="77777777" w:rsidR="005716BD" w:rsidRPr="00137859" w:rsidRDefault="005436D3" w:rsidP="00137859">
            <w:r w:rsidRPr="00594DCE">
              <w:t>пОПК-2.1.1; пОПК-2.1.2</w:t>
            </w:r>
          </w:p>
        </w:tc>
      </w:tr>
      <w:tr w:rsidR="005716BD" w:rsidRPr="00137859" w14:paraId="2E1CEA3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E2E565" w14:textId="77777777" w:rsidR="005716BD" w:rsidRPr="00137859" w:rsidRDefault="005436D3" w:rsidP="00137859">
            <w:r>
              <w:lastRenderedPageBreak/>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1C8755D8" w14:textId="77777777" w:rsidR="005716BD" w:rsidRDefault="005436D3" w:rsidP="005716BD">
            <w:r>
              <w:t>Какие природные явления могут быть источниками естественных электромагнитных помех?</w:t>
            </w:r>
          </w:p>
          <w:p w14:paraId="0EF50694" w14:textId="77777777" w:rsidR="005716BD" w:rsidRDefault="005436D3" w:rsidP="005716BD">
            <w:r>
              <w:t>а) Грозовые разряды;</w:t>
            </w:r>
          </w:p>
          <w:p w14:paraId="690A1DB3" w14:textId="77777777" w:rsidR="005716BD" w:rsidRDefault="005436D3" w:rsidP="005716BD">
            <w:r>
              <w:t>б) Солнечные вспышки;</w:t>
            </w:r>
          </w:p>
          <w:p w14:paraId="4422563C" w14:textId="77777777" w:rsidR="005716BD" w:rsidRDefault="005436D3" w:rsidP="005716BD">
            <w:r>
              <w:t>в) Реликтовое излучение;</w:t>
            </w:r>
          </w:p>
          <w:p w14:paraId="74531F73" w14:textId="77777777" w:rsidR="005716BD" w:rsidRPr="00137859" w:rsidRDefault="005436D3" w:rsidP="005716BD">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33EA6EF2" w14:textId="77777777" w:rsidR="005716BD" w:rsidRPr="00137859" w:rsidRDefault="005436D3" w:rsidP="00137859">
            <w:r>
              <w:t>г</w:t>
            </w:r>
          </w:p>
        </w:tc>
        <w:tc>
          <w:tcPr>
            <w:tcW w:w="1688" w:type="dxa"/>
            <w:tcBorders>
              <w:top w:val="single" w:sz="4" w:space="0" w:color="auto"/>
              <w:left w:val="single" w:sz="4" w:space="0" w:color="auto"/>
              <w:bottom w:val="single" w:sz="4" w:space="0" w:color="auto"/>
              <w:right w:val="single" w:sz="4" w:space="0" w:color="auto"/>
            </w:tcBorders>
            <w:vAlign w:val="center"/>
          </w:tcPr>
          <w:p w14:paraId="43AF109B" w14:textId="77777777" w:rsidR="005716BD" w:rsidRPr="00137859" w:rsidRDefault="005436D3" w:rsidP="00137859">
            <w:r w:rsidRPr="00594DCE">
              <w:t>пОПК-2.1.1; пОПК-2.1.2</w:t>
            </w:r>
          </w:p>
        </w:tc>
      </w:tr>
      <w:tr w:rsidR="005716BD" w:rsidRPr="00137859" w14:paraId="125DFDB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6522D01" w14:textId="77777777" w:rsidR="005716BD" w:rsidRPr="00137859" w:rsidRDefault="005436D3" w:rsidP="00137859">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39953DDB" w14:textId="77777777" w:rsidR="005716BD" w:rsidRDefault="005436D3" w:rsidP="005716BD">
            <w:r>
              <w:t>Что такое гармонические токи в контексте электромагнитных помех?</w:t>
            </w:r>
          </w:p>
          <w:p w14:paraId="2D72C0C5" w14:textId="77777777" w:rsidR="005716BD" w:rsidRDefault="005436D3" w:rsidP="005716BD">
            <w:r>
              <w:t>а) Токи, кратные частоте электросети;</w:t>
            </w:r>
          </w:p>
          <w:p w14:paraId="265A009D" w14:textId="77777777" w:rsidR="005716BD" w:rsidRDefault="005436D3" w:rsidP="005716BD">
            <w:r>
              <w:t>б) Токи, возникающие при коммутациях;</w:t>
            </w:r>
          </w:p>
          <w:p w14:paraId="65D63F9B" w14:textId="77777777" w:rsidR="005716BD" w:rsidRDefault="005436D3" w:rsidP="005716BD">
            <w:r>
              <w:t>в) Токи от радиопередающих устройств;</w:t>
            </w:r>
          </w:p>
          <w:p w14:paraId="6752FC77" w14:textId="77777777" w:rsidR="005716BD" w:rsidRPr="00137859" w:rsidRDefault="005436D3" w:rsidP="005716BD">
            <w:r>
              <w:t>г) Токи, вызванные магнитным полем Земли.</w:t>
            </w:r>
          </w:p>
        </w:tc>
        <w:tc>
          <w:tcPr>
            <w:tcW w:w="4237" w:type="dxa"/>
            <w:tcBorders>
              <w:top w:val="single" w:sz="4" w:space="0" w:color="auto"/>
              <w:left w:val="single" w:sz="4" w:space="0" w:color="auto"/>
              <w:bottom w:val="single" w:sz="4" w:space="0" w:color="auto"/>
              <w:right w:val="single" w:sz="4" w:space="0" w:color="auto"/>
            </w:tcBorders>
            <w:vAlign w:val="center"/>
          </w:tcPr>
          <w:p w14:paraId="75AC554B" w14:textId="77777777" w:rsidR="005716BD"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6F5105F2" w14:textId="77777777" w:rsidR="005716BD" w:rsidRPr="00137859" w:rsidRDefault="005436D3" w:rsidP="00137859">
            <w:r w:rsidRPr="00594DCE">
              <w:t>пОПК-2.1.1; пОПК-2.1.2</w:t>
            </w:r>
          </w:p>
        </w:tc>
      </w:tr>
      <w:tr w:rsidR="005716BD" w:rsidRPr="00137859" w14:paraId="572A75F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ADC19FF" w14:textId="77777777" w:rsidR="005716BD" w:rsidRPr="00137859" w:rsidRDefault="005436D3" w:rsidP="00137859">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28DE196A" w14:textId="77777777" w:rsidR="005716BD" w:rsidRDefault="005436D3" w:rsidP="005716BD">
            <w:r>
              <w:t>Какой метод используется для снижения уровня электромагнитных наводок в электронных устройствах?</w:t>
            </w:r>
          </w:p>
          <w:p w14:paraId="6B81BFD0" w14:textId="77777777" w:rsidR="005716BD" w:rsidRDefault="005436D3" w:rsidP="005716BD">
            <w:r>
              <w:t>а) Увеличение длины проводников;</w:t>
            </w:r>
          </w:p>
          <w:p w14:paraId="6BA87344" w14:textId="77777777" w:rsidR="005716BD" w:rsidRDefault="005436D3" w:rsidP="005716BD">
            <w:r>
              <w:t>б) Экранирование и установка фильтров;</w:t>
            </w:r>
          </w:p>
          <w:p w14:paraId="385AD657" w14:textId="77777777" w:rsidR="005716BD" w:rsidRDefault="005436D3" w:rsidP="005716BD">
            <w:r>
              <w:t>в) Использование неэкранированных кабелей;</w:t>
            </w:r>
          </w:p>
          <w:p w14:paraId="0FDD8AF8" w14:textId="77777777" w:rsidR="005716BD" w:rsidRPr="00137859" w:rsidRDefault="005436D3" w:rsidP="005716BD">
            <w:r>
              <w:t>г) Повышение частоты работы устройств.</w:t>
            </w:r>
          </w:p>
        </w:tc>
        <w:tc>
          <w:tcPr>
            <w:tcW w:w="4237" w:type="dxa"/>
            <w:tcBorders>
              <w:top w:val="single" w:sz="4" w:space="0" w:color="auto"/>
              <w:left w:val="single" w:sz="4" w:space="0" w:color="auto"/>
              <w:bottom w:val="single" w:sz="4" w:space="0" w:color="auto"/>
              <w:right w:val="single" w:sz="4" w:space="0" w:color="auto"/>
            </w:tcBorders>
            <w:vAlign w:val="center"/>
          </w:tcPr>
          <w:p w14:paraId="41290AE2" w14:textId="77777777" w:rsidR="005716BD"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E93622E" w14:textId="77777777" w:rsidR="005716BD" w:rsidRPr="00137859" w:rsidRDefault="005436D3" w:rsidP="00137859">
            <w:r w:rsidRPr="00594DCE">
              <w:t>ОПК-9.2</w:t>
            </w:r>
          </w:p>
        </w:tc>
      </w:tr>
      <w:tr w:rsidR="00CD5D58" w:rsidRPr="00137859" w14:paraId="0B9B305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2FD9813" w14:textId="77777777" w:rsidR="00CD5D58" w:rsidRPr="00137859" w:rsidRDefault="005436D3" w:rsidP="00137859">
            <w:r>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25BFBB9D" w14:textId="77777777" w:rsidR="00165C57" w:rsidRDefault="005436D3" w:rsidP="00165C57">
            <w:r>
              <w:t>Какой метод защиты от ПЭМИН заключается в локализации электромагнитной энергии в определённом пространстве за счёт ограничения её распространения всеми возможными способами?</w:t>
            </w:r>
          </w:p>
          <w:p w14:paraId="478D3E0B" w14:textId="77777777" w:rsidR="00165C57" w:rsidRDefault="005436D3" w:rsidP="00165C57">
            <w:r>
              <w:t>а) Зашумление;</w:t>
            </w:r>
          </w:p>
          <w:p w14:paraId="1091F4D4" w14:textId="77777777" w:rsidR="00165C57" w:rsidRDefault="005436D3" w:rsidP="00165C57">
            <w:r>
              <w:t>б) Экранирование;</w:t>
            </w:r>
          </w:p>
          <w:p w14:paraId="4A6A31C5" w14:textId="77777777" w:rsidR="00165C57" w:rsidRDefault="005436D3" w:rsidP="00165C57">
            <w:r>
              <w:t>в) Фильтрация;</w:t>
            </w:r>
          </w:p>
          <w:p w14:paraId="67043AB7" w14:textId="77777777" w:rsidR="00CD5D58" w:rsidRPr="00137859" w:rsidRDefault="005436D3" w:rsidP="00165C57">
            <w:r>
              <w:t>г) Заземление.</w:t>
            </w:r>
          </w:p>
        </w:tc>
        <w:tc>
          <w:tcPr>
            <w:tcW w:w="4237" w:type="dxa"/>
            <w:tcBorders>
              <w:top w:val="single" w:sz="4" w:space="0" w:color="auto"/>
              <w:left w:val="single" w:sz="4" w:space="0" w:color="auto"/>
              <w:bottom w:val="single" w:sz="4" w:space="0" w:color="auto"/>
              <w:right w:val="single" w:sz="4" w:space="0" w:color="auto"/>
            </w:tcBorders>
            <w:vAlign w:val="center"/>
          </w:tcPr>
          <w:p w14:paraId="284D6AC1"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D0533A6" w14:textId="77777777" w:rsidR="00CD5D58" w:rsidRPr="00137859" w:rsidRDefault="005436D3" w:rsidP="00137859">
            <w:r w:rsidRPr="00594DCE">
              <w:t>пОПК-2.1.1; пОПК-2.1.2</w:t>
            </w:r>
          </w:p>
        </w:tc>
      </w:tr>
      <w:tr w:rsidR="00CD5D58" w:rsidRPr="00137859" w14:paraId="017E3B8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9B1715" w14:textId="77777777" w:rsidR="00CD5D58" w:rsidRPr="00137859" w:rsidRDefault="005436D3" w:rsidP="00137859">
            <w:r>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67D15C6A" w14:textId="77777777" w:rsidR="00165C57" w:rsidRDefault="005436D3" w:rsidP="00165C57">
            <w:r>
              <w:t>Какие материалы чаще всего используются для экранирования помещений?</w:t>
            </w:r>
          </w:p>
          <w:p w14:paraId="65D33BE7" w14:textId="77777777" w:rsidR="00165C57" w:rsidRDefault="005436D3" w:rsidP="00165C57">
            <w:r>
              <w:t>а) Пластик, резина, дерево;</w:t>
            </w:r>
          </w:p>
          <w:p w14:paraId="73ADEE3F" w14:textId="77777777" w:rsidR="00165C57" w:rsidRDefault="005436D3" w:rsidP="00165C57">
            <w:r>
              <w:t>б) Сталь, алюминий, медь;</w:t>
            </w:r>
          </w:p>
          <w:p w14:paraId="7299E537" w14:textId="77777777" w:rsidR="00165C57" w:rsidRDefault="005436D3" w:rsidP="00165C57">
            <w:r>
              <w:t>в) Стекло, керамика, бетон;</w:t>
            </w:r>
          </w:p>
          <w:p w14:paraId="14FB526A" w14:textId="77777777" w:rsidR="00CD5D58" w:rsidRPr="00137859" w:rsidRDefault="005436D3" w:rsidP="00165C57">
            <w:r>
              <w:t>г) Бумага, картон, ткань.</w:t>
            </w:r>
          </w:p>
        </w:tc>
        <w:tc>
          <w:tcPr>
            <w:tcW w:w="4237" w:type="dxa"/>
            <w:tcBorders>
              <w:top w:val="single" w:sz="4" w:space="0" w:color="auto"/>
              <w:left w:val="single" w:sz="4" w:space="0" w:color="auto"/>
              <w:bottom w:val="single" w:sz="4" w:space="0" w:color="auto"/>
              <w:right w:val="single" w:sz="4" w:space="0" w:color="auto"/>
            </w:tcBorders>
            <w:vAlign w:val="center"/>
          </w:tcPr>
          <w:p w14:paraId="0895617C"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5C995A1" w14:textId="77777777" w:rsidR="00CD5D58" w:rsidRPr="00137859" w:rsidRDefault="005436D3" w:rsidP="00137859">
            <w:r w:rsidRPr="00594DCE">
              <w:t>пОПК-2.1.1; пОПК-2.1.2</w:t>
            </w:r>
          </w:p>
        </w:tc>
      </w:tr>
      <w:tr w:rsidR="00165C57" w:rsidRPr="00137859" w14:paraId="731FD8B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2BF3F93" w14:textId="77777777" w:rsidR="00165C57" w:rsidRPr="00137859" w:rsidRDefault="005436D3" w:rsidP="00137859">
            <w:r>
              <w:lastRenderedPageBreak/>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5DF6E2D0" w14:textId="77777777" w:rsidR="00165C57" w:rsidRDefault="005436D3" w:rsidP="00165C57">
            <w:r>
              <w:t>Какой тип экранирования применяется для блокировки электростатических полей?</w:t>
            </w:r>
          </w:p>
          <w:p w14:paraId="636826E4" w14:textId="77777777" w:rsidR="00165C57" w:rsidRDefault="005436D3" w:rsidP="00165C57">
            <w:r>
              <w:t>а) Электростатическое;</w:t>
            </w:r>
          </w:p>
          <w:p w14:paraId="2DA8F729" w14:textId="77777777" w:rsidR="00165C57" w:rsidRDefault="005436D3" w:rsidP="00165C57">
            <w:r>
              <w:t>б) Магнитостатическое;</w:t>
            </w:r>
          </w:p>
          <w:p w14:paraId="461E9CD0" w14:textId="77777777" w:rsidR="00165C57" w:rsidRDefault="005436D3" w:rsidP="00165C57">
            <w:r>
              <w:t>в) Электромагнитное;</w:t>
            </w:r>
          </w:p>
          <w:p w14:paraId="1F72A4E4" w14:textId="77777777" w:rsidR="00165C57" w:rsidRPr="00137859" w:rsidRDefault="005436D3" w:rsidP="00165C57">
            <w:r>
              <w:t>г) Все перечисленные.</w:t>
            </w:r>
          </w:p>
        </w:tc>
        <w:tc>
          <w:tcPr>
            <w:tcW w:w="4237" w:type="dxa"/>
            <w:tcBorders>
              <w:top w:val="single" w:sz="4" w:space="0" w:color="auto"/>
              <w:left w:val="single" w:sz="4" w:space="0" w:color="auto"/>
              <w:bottom w:val="single" w:sz="4" w:space="0" w:color="auto"/>
              <w:right w:val="single" w:sz="4" w:space="0" w:color="auto"/>
            </w:tcBorders>
            <w:vAlign w:val="center"/>
          </w:tcPr>
          <w:p w14:paraId="0C2C83B1"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2C4CE02" w14:textId="77777777" w:rsidR="00165C57" w:rsidRPr="00137859" w:rsidRDefault="005436D3" w:rsidP="00137859">
            <w:r w:rsidRPr="00594DCE">
              <w:t>пОПК-2.1.1; пОПК-2.1.2</w:t>
            </w:r>
          </w:p>
        </w:tc>
      </w:tr>
      <w:tr w:rsidR="00165C57" w:rsidRPr="00137859" w14:paraId="7E45F43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7CB162B" w14:textId="77777777" w:rsidR="00165C57" w:rsidRPr="00137859" w:rsidRDefault="005436D3" w:rsidP="00137859">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351E2FFC" w14:textId="77777777" w:rsidR="00165C57" w:rsidRDefault="005436D3" w:rsidP="00165C57">
            <w:r>
              <w:t>Что такое «клетка Фарадея»?</w:t>
            </w:r>
          </w:p>
          <w:p w14:paraId="6223B182" w14:textId="77777777" w:rsidR="00165C57" w:rsidRDefault="005436D3" w:rsidP="00165C57">
            <w:r>
              <w:t>а) Устройство для генерации электромагнитных помех;</w:t>
            </w:r>
          </w:p>
          <w:p w14:paraId="0E5DB5B3" w14:textId="77777777" w:rsidR="00165C57" w:rsidRDefault="005436D3" w:rsidP="00165C57">
            <w:r>
              <w:t>б) Экранированное помещение, блокирующее внешние электромагнитные поля;</w:t>
            </w:r>
          </w:p>
          <w:p w14:paraId="3C1055F7" w14:textId="77777777" w:rsidR="00165C57" w:rsidRDefault="005436D3" w:rsidP="00165C57">
            <w:r>
              <w:t>в) Инструмент для измерения уровня ПЭМИН;</w:t>
            </w:r>
          </w:p>
          <w:p w14:paraId="59BEB893" w14:textId="77777777" w:rsidR="00165C57" w:rsidRPr="00137859" w:rsidRDefault="005436D3" w:rsidP="00165C57">
            <w:r>
              <w:t>г) Тип генератора шума.</w:t>
            </w:r>
          </w:p>
        </w:tc>
        <w:tc>
          <w:tcPr>
            <w:tcW w:w="4237" w:type="dxa"/>
            <w:tcBorders>
              <w:top w:val="single" w:sz="4" w:space="0" w:color="auto"/>
              <w:left w:val="single" w:sz="4" w:space="0" w:color="auto"/>
              <w:bottom w:val="single" w:sz="4" w:space="0" w:color="auto"/>
              <w:right w:val="single" w:sz="4" w:space="0" w:color="auto"/>
            </w:tcBorders>
            <w:vAlign w:val="center"/>
          </w:tcPr>
          <w:p w14:paraId="04BBC310"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236E041" w14:textId="77777777" w:rsidR="00165C57" w:rsidRPr="00137859" w:rsidRDefault="005436D3" w:rsidP="00137859">
            <w:r w:rsidRPr="00594DCE">
              <w:t>ОПК-9.2</w:t>
            </w:r>
          </w:p>
        </w:tc>
      </w:tr>
      <w:tr w:rsidR="00165C57" w:rsidRPr="00137859" w14:paraId="2BF6E3B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B7545F" w14:textId="77777777" w:rsidR="00165C57" w:rsidRPr="00137859" w:rsidRDefault="005436D3" w:rsidP="00137859">
            <w:r>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002CB1BC" w14:textId="77777777" w:rsidR="00165C57" w:rsidRDefault="005436D3" w:rsidP="00165C57">
            <w:r>
              <w:t>Какой метод защиты направлен на создание маскирующих пространственных электромагнитных помех?</w:t>
            </w:r>
          </w:p>
          <w:p w14:paraId="4DAB1804" w14:textId="77777777" w:rsidR="00165C57" w:rsidRDefault="005436D3" w:rsidP="00165C57">
            <w:r>
              <w:t>а) Экранирование;</w:t>
            </w:r>
          </w:p>
          <w:p w14:paraId="37C53D6D" w14:textId="77777777" w:rsidR="00165C57" w:rsidRDefault="005436D3" w:rsidP="00165C57">
            <w:r>
              <w:t>б) Зашумление;</w:t>
            </w:r>
          </w:p>
          <w:p w14:paraId="24D25D02" w14:textId="77777777" w:rsidR="00165C57" w:rsidRDefault="005436D3" w:rsidP="00165C57">
            <w:r>
              <w:t>в) Фильтрация;</w:t>
            </w:r>
          </w:p>
          <w:p w14:paraId="3546EA79" w14:textId="77777777" w:rsidR="00165C57" w:rsidRPr="00137859" w:rsidRDefault="005436D3" w:rsidP="00165C57">
            <w:r>
              <w:t>г) Заземление.</w:t>
            </w:r>
          </w:p>
        </w:tc>
        <w:tc>
          <w:tcPr>
            <w:tcW w:w="4237" w:type="dxa"/>
            <w:tcBorders>
              <w:top w:val="single" w:sz="4" w:space="0" w:color="auto"/>
              <w:left w:val="single" w:sz="4" w:space="0" w:color="auto"/>
              <w:bottom w:val="single" w:sz="4" w:space="0" w:color="auto"/>
              <w:right w:val="single" w:sz="4" w:space="0" w:color="auto"/>
            </w:tcBorders>
            <w:vAlign w:val="center"/>
          </w:tcPr>
          <w:p w14:paraId="7C9DE823"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0DF9228" w14:textId="77777777" w:rsidR="00165C57" w:rsidRPr="00137859" w:rsidRDefault="005436D3" w:rsidP="00137859">
            <w:r w:rsidRPr="00594DCE">
              <w:t>пОПК-2.1.1; пОПК-2.1.2</w:t>
            </w:r>
          </w:p>
        </w:tc>
      </w:tr>
      <w:tr w:rsidR="00165C57" w:rsidRPr="00137859" w14:paraId="58230F8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98AE5DB" w14:textId="77777777" w:rsidR="00165C57" w:rsidRPr="00137859" w:rsidRDefault="005436D3" w:rsidP="00137859">
            <w:r>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20A0DE7F" w14:textId="77777777" w:rsidR="00165C57" w:rsidRDefault="005436D3" w:rsidP="00165C57">
            <w:r>
              <w:t>Какие устройства используются для подавления наводок в цепях электропитания?</w:t>
            </w:r>
          </w:p>
          <w:p w14:paraId="5684831B" w14:textId="77777777" w:rsidR="00165C57" w:rsidRDefault="005436D3" w:rsidP="00165C57">
            <w:r>
              <w:t>а) Конденсаторы;</w:t>
            </w:r>
          </w:p>
          <w:p w14:paraId="34A67BE6" w14:textId="77777777" w:rsidR="00165C57" w:rsidRDefault="005436D3" w:rsidP="00165C57">
            <w:r>
              <w:t>б) Резисторы;</w:t>
            </w:r>
          </w:p>
          <w:p w14:paraId="71EBFF44" w14:textId="77777777" w:rsidR="00165C57" w:rsidRDefault="005436D3" w:rsidP="00165C57">
            <w:r>
              <w:t>в) Помехоподавляющие фильтры;</w:t>
            </w:r>
          </w:p>
          <w:p w14:paraId="05ACD64F" w14:textId="77777777" w:rsidR="00165C57" w:rsidRPr="00137859" w:rsidRDefault="005436D3" w:rsidP="00165C57">
            <w:r>
              <w:t>г) Диоды.</w:t>
            </w:r>
          </w:p>
        </w:tc>
        <w:tc>
          <w:tcPr>
            <w:tcW w:w="4237" w:type="dxa"/>
            <w:tcBorders>
              <w:top w:val="single" w:sz="4" w:space="0" w:color="auto"/>
              <w:left w:val="single" w:sz="4" w:space="0" w:color="auto"/>
              <w:bottom w:val="single" w:sz="4" w:space="0" w:color="auto"/>
              <w:right w:val="single" w:sz="4" w:space="0" w:color="auto"/>
            </w:tcBorders>
            <w:vAlign w:val="center"/>
          </w:tcPr>
          <w:p w14:paraId="52A638E4" w14:textId="77777777" w:rsidR="00165C57"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DE15267" w14:textId="77777777" w:rsidR="00165C57" w:rsidRPr="00137859" w:rsidRDefault="005436D3" w:rsidP="00137859">
            <w:r w:rsidRPr="00594DCE">
              <w:t>ОПК-9.2</w:t>
            </w:r>
          </w:p>
        </w:tc>
      </w:tr>
      <w:tr w:rsidR="00165C57" w:rsidRPr="00137859" w14:paraId="6F5C662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416E31D" w14:textId="77777777" w:rsidR="00165C57" w:rsidRPr="00137859" w:rsidRDefault="005436D3" w:rsidP="00137859">
            <w:r>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0D13B72A" w14:textId="77777777" w:rsidR="00165C57" w:rsidRDefault="005436D3" w:rsidP="00165C57">
            <w:r>
              <w:t>Какой параметр должен быть не более 4 Ом для эффективного заземления?</w:t>
            </w:r>
          </w:p>
          <w:p w14:paraId="486681C0" w14:textId="77777777" w:rsidR="00165C57" w:rsidRDefault="005436D3" w:rsidP="00165C57">
            <w:r>
              <w:t>а) Напряжение в цепи;</w:t>
            </w:r>
          </w:p>
          <w:p w14:paraId="1F8C8522" w14:textId="77777777" w:rsidR="00165C57" w:rsidRDefault="005436D3" w:rsidP="00165C57">
            <w:r>
              <w:t>б) Сопротивление заземлителя;</w:t>
            </w:r>
          </w:p>
          <w:p w14:paraId="6CDC2FC8" w14:textId="77777777" w:rsidR="00165C57" w:rsidRDefault="005436D3" w:rsidP="00165C57">
            <w:r>
              <w:t>в) Сила тока;</w:t>
            </w:r>
          </w:p>
          <w:p w14:paraId="562201F8" w14:textId="77777777" w:rsidR="00165C57" w:rsidRPr="00137859" w:rsidRDefault="005436D3" w:rsidP="00165C57">
            <w:r>
              <w:t>г) Частота сигнала.</w:t>
            </w:r>
          </w:p>
        </w:tc>
        <w:tc>
          <w:tcPr>
            <w:tcW w:w="4237" w:type="dxa"/>
            <w:tcBorders>
              <w:top w:val="single" w:sz="4" w:space="0" w:color="auto"/>
              <w:left w:val="single" w:sz="4" w:space="0" w:color="auto"/>
              <w:bottom w:val="single" w:sz="4" w:space="0" w:color="auto"/>
              <w:right w:val="single" w:sz="4" w:space="0" w:color="auto"/>
            </w:tcBorders>
            <w:vAlign w:val="center"/>
          </w:tcPr>
          <w:p w14:paraId="71B259BD"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2298EE9" w14:textId="77777777" w:rsidR="00165C57" w:rsidRPr="00137859" w:rsidRDefault="005436D3" w:rsidP="00137859">
            <w:r w:rsidRPr="00594DCE">
              <w:t>ОПК-9.2</w:t>
            </w:r>
          </w:p>
        </w:tc>
      </w:tr>
      <w:tr w:rsidR="00165C57" w:rsidRPr="00137859" w14:paraId="3059D6F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6C8848B" w14:textId="77777777" w:rsidR="00165C57" w:rsidRPr="00137859" w:rsidRDefault="005436D3" w:rsidP="00137859">
            <w:r>
              <w:lastRenderedPageBreak/>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1591AB54" w14:textId="77777777" w:rsidR="00165C57" w:rsidRDefault="005436D3" w:rsidP="00165C57">
            <w:r>
              <w:t>Что такое «дизеринг» в контексте подавления электромагнитных помех?</w:t>
            </w:r>
          </w:p>
          <w:p w14:paraId="10667F66" w14:textId="77777777" w:rsidR="00165C57" w:rsidRDefault="005436D3" w:rsidP="00165C57">
            <w:r>
              <w:t>а) Метод экранирования;</w:t>
            </w:r>
          </w:p>
          <w:p w14:paraId="47322347" w14:textId="77777777" w:rsidR="00165C57" w:rsidRDefault="005436D3" w:rsidP="00165C57">
            <w:r>
              <w:t>б) Принудительное изменение рабочей частоты импульсного преобразователя для расширения спектра помех;</w:t>
            </w:r>
          </w:p>
          <w:p w14:paraId="69802F9C" w14:textId="77777777" w:rsidR="00165C57" w:rsidRDefault="005436D3" w:rsidP="00165C57">
            <w:r>
              <w:t>в) Тип заземлителя;</w:t>
            </w:r>
          </w:p>
          <w:p w14:paraId="75AF652F" w14:textId="77777777" w:rsidR="00165C57" w:rsidRPr="00137859" w:rsidRDefault="005436D3" w:rsidP="00165C57">
            <w:r>
              <w:t>г) Вид фильтра.</w:t>
            </w:r>
          </w:p>
        </w:tc>
        <w:tc>
          <w:tcPr>
            <w:tcW w:w="4237" w:type="dxa"/>
            <w:tcBorders>
              <w:top w:val="single" w:sz="4" w:space="0" w:color="auto"/>
              <w:left w:val="single" w:sz="4" w:space="0" w:color="auto"/>
              <w:bottom w:val="single" w:sz="4" w:space="0" w:color="auto"/>
              <w:right w:val="single" w:sz="4" w:space="0" w:color="auto"/>
            </w:tcBorders>
            <w:vAlign w:val="center"/>
          </w:tcPr>
          <w:p w14:paraId="64C9C365"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B59D555" w14:textId="77777777" w:rsidR="00165C57" w:rsidRPr="00137859" w:rsidRDefault="005436D3" w:rsidP="00137859">
            <w:r w:rsidRPr="00594DCE">
              <w:t>пОПК-2.1.1; пОПК-2.1.2</w:t>
            </w:r>
          </w:p>
        </w:tc>
      </w:tr>
      <w:tr w:rsidR="00165C57" w:rsidRPr="00137859" w14:paraId="2AF37A7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198F809" w14:textId="77777777" w:rsidR="00165C57" w:rsidRPr="00137859" w:rsidRDefault="005436D3" w:rsidP="00137859">
            <w:r>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6470221F" w14:textId="77777777" w:rsidR="00165C57" w:rsidRDefault="005436D3" w:rsidP="00165C57">
            <w:r>
              <w:t>Какой метод защиты применяется для ослабления низкочастотных магнитных полей?</w:t>
            </w:r>
          </w:p>
          <w:p w14:paraId="3CD9E996" w14:textId="77777777" w:rsidR="00165C57" w:rsidRDefault="005436D3" w:rsidP="00165C57">
            <w:r>
              <w:t>а) Использование диамагнитных материалов;</w:t>
            </w:r>
          </w:p>
          <w:p w14:paraId="0EE2FB22" w14:textId="77777777" w:rsidR="00165C57" w:rsidRDefault="005436D3" w:rsidP="00165C57">
            <w:r>
              <w:t>б) Применение ферромагнитных материалов;</w:t>
            </w:r>
          </w:p>
          <w:p w14:paraId="34C90073" w14:textId="77777777" w:rsidR="00165C57" w:rsidRDefault="005436D3" w:rsidP="00165C57">
            <w:r>
              <w:t>в) Увеличение расстояния от источника помех;</w:t>
            </w:r>
          </w:p>
          <w:p w14:paraId="1E22FEFE" w14:textId="77777777" w:rsidR="00165C57" w:rsidRPr="00137859" w:rsidRDefault="005436D3" w:rsidP="00165C57">
            <w:r>
              <w:t>г) Установка генераторов шума.</w:t>
            </w:r>
          </w:p>
        </w:tc>
        <w:tc>
          <w:tcPr>
            <w:tcW w:w="4237" w:type="dxa"/>
            <w:tcBorders>
              <w:top w:val="single" w:sz="4" w:space="0" w:color="auto"/>
              <w:left w:val="single" w:sz="4" w:space="0" w:color="auto"/>
              <w:bottom w:val="single" w:sz="4" w:space="0" w:color="auto"/>
              <w:right w:val="single" w:sz="4" w:space="0" w:color="auto"/>
            </w:tcBorders>
            <w:vAlign w:val="center"/>
          </w:tcPr>
          <w:p w14:paraId="3F9D0721"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62740F4" w14:textId="77777777" w:rsidR="00165C57" w:rsidRPr="00137859" w:rsidRDefault="005436D3" w:rsidP="00137859">
            <w:r w:rsidRPr="00594DCE">
              <w:t>пОПК-2.1.1; пОПК-2.1.2</w:t>
            </w:r>
          </w:p>
        </w:tc>
      </w:tr>
      <w:tr w:rsidR="00165C57" w:rsidRPr="00137859" w14:paraId="65E5E0E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9AD7541" w14:textId="77777777" w:rsidR="00165C57" w:rsidRPr="00137859" w:rsidRDefault="005436D3" w:rsidP="00137859">
            <w:r>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6E781288" w14:textId="77777777" w:rsidR="00165C57" w:rsidRDefault="005436D3" w:rsidP="00165C57">
            <w:r>
              <w:t>Что такое «опасная зона» в контексте ПЭМИН?</w:t>
            </w:r>
          </w:p>
          <w:p w14:paraId="0F6BD608" w14:textId="77777777" w:rsidR="00165C57" w:rsidRDefault="005436D3" w:rsidP="00165C57">
            <w:r>
              <w:t>а) Пространство вокруг источника излучения, где сигнал достаточно силён для дешифровки;</w:t>
            </w:r>
          </w:p>
          <w:p w14:paraId="36FEB6AA" w14:textId="77777777" w:rsidR="00165C57" w:rsidRDefault="005436D3" w:rsidP="00165C57">
            <w:r>
              <w:t>б) Зона, где запрещено находиться людям из-за высокого уровня излучения;</w:t>
            </w:r>
          </w:p>
          <w:p w14:paraId="64B275B7" w14:textId="77777777" w:rsidR="00165C57" w:rsidRDefault="005436D3" w:rsidP="00165C57">
            <w:r>
              <w:t>в) Территория, на которой расположены средства защиты от ПЭМИН;</w:t>
            </w:r>
          </w:p>
          <w:p w14:paraId="2D5AE524" w14:textId="77777777" w:rsidR="00165C57" w:rsidRPr="00137859" w:rsidRDefault="005436D3" w:rsidP="00165C57">
            <w:r>
              <w:t>г) Область вокруг заземлителя.</w:t>
            </w:r>
          </w:p>
        </w:tc>
        <w:tc>
          <w:tcPr>
            <w:tcW w:w="4237" w:type="dxa"/>
            <w:tcBorders>
              <w:top w:val="single" w:sz="4" w:space="0" w:color="auto"/>
              <w:left w:val="single" w:sz="4" w:space="0" w:color="auto"/>
              <w:bottom w:val="single" w:sz="4" w:space="0" w:color="auto"/>
              <w:right w:val="single" w:sz="4" w:space="0" w:color="auto"/>
            </w:tcBorders>
            <w:vAlign w:val="center"/>
          </w:tcPr>
          <w:p w14:paraId="131572FE"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38E936BE" w14:textId="77777777" w:rsidR="00165C57" w:rsidRPr="00137859" w:rsidRDefault="005436D3" w:rsidP="00137859">
            <w:r w:rsidRPr="00594DCE">
              <w:t>пОПК-2.1.1; пОПК-2.1.2</w:t>
            </w:r>
          </w:p>
        </w:tc>
      </w:tr>
      <w:tr w:rsidR="00165C57" w:rsidRPr="00137859" w14:paraId="54C6075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EF1DB81" w14:textId="77777777" w:rsidR="00165C57" w:rsidRPr="00137859" w:rsidRDefault="005436D3" w:rsidP="00137859">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5F7EB8AE" w14:textId="77777777" w:rsidR="00594DCE" w:rsidRDefault="005436D3" w:rsidP="00594DCE">
            <w:r>
              <w:t>Что такое комплексный канал утечки информации?</w:t>
            </w:r>
          </w:p>
          <w:p w14:paraId="1B7FDCBB" w14:textId="77777777" w:rsidR="00594DCE" w:rsidRDefault="005436D3" w:rsidP="00594DCE">
            <w:r>
              <w:t>а) Канал, образованный одним техническим средством перехвата;</w:t>
            </w:r>
          </w:p>
          <w:p w14:paraId="1343AC88" w14:textId="77777777" w:rsidR="00594DCE" w:rsidRDefault="005436D3" w:rsidP="00594DCE">
            <w:r>
              <w:t>б) Канал, включающий несколько последовательных или параллельных каналов утечки;</w:t>
            </w:r>
          </w:p>
          <w:p w14:paraId="263E9288" w14:textId="77777777" w:rsidR="00594DCE" w:rsidRDefault="005436D3" w:rsidP="00594DCE">
            <w:r>
              <w:t>в) Канал, использующий только естественные пути распространения сигнала;</w:t>
            </w:r>
          </w:p>
          <w:p w14:paraId="49883CEE" w14:textId="77777777" w:rsidR="00165C57" w:rsidRPr="00137859" w:rsidRDefault="005436D3" w:rsidP="00594DCE">
            <w:r>
              <w:t>г) Канал, созданный исключительно с помощью закладных устройств.</w:t>
            </w:r>
          </w:p>
        </w:tc>
        <w:tc>
          <w:tcPr>
            <w:tcW w:w="4237" w:type="dxa"/>
            <w:tcBorders>
              <w:top w:val="single" w:sz="4" w:space="0" w:color="auto"/>
              <w:left w:val="single" w:sz="4" w:space="0" w:color="auto"/>
              <w:bottom w:val="single" w:sz="4" w:space="0" w:color="auto"/>
              <w:right w:val="single" w:sz="4" w:space="0" w:color="auto"/>
            </w:tcBorders>
            <w:vAlign w:val="center"/>
          </w:tcPr>
          <w:p w14:paraId="0A9641EB" w14:textId="77777777" w:rsidR="00165C57" w:rsidRPr="00594DCE"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16B847A" w14:textId="77777777" w:rsidR="00165C57" w:rsidRPr="00137859" w:rsidRDefault="005436D3" w:rsidP="00137859">
            <w:r w:rsidRPr="00594DCE">
              <w:t>пОПК-2.1.1; пОПК-2.1.2</w:t>
            </w:r>
          </w:p>
        </w:tc>
      </w:tr>
      <w:tr w:rsidR="00165C57" w:rsidRPr="00137859" w14:paraId="2782589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C13CE2C" w14:textId="77777777" w:rsidR="00165C57" w:rsidRPr="00137859" w:rsidRDefault="005436D3" w:rsidP="00137859">
            <w:r>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2ED951B7" w14:textId="77777777" w:rsidR="00594DCE" w:rsidRDefault="005436D3" w:rsidP="00594DCE">
            <w:r>
              <w:t>Какой элемент обязательно присутствует в структурной схеме комплексного канала утечки?</w:t>
            </w:r>
          </w:p>
          <w:p w14:paraId="6220AA40" w14:textId="77777777" w:rsidR="00594DCE" w:rsidRDefault="005436D3" w:rsidP="00594DCE">
            <w:r>
              <w:t>а) Ретранслятор;</w:t>
            </w:r>
          </w:p>
          <w:p w14:paraId="1A30521D" w14:textId="77777777" w:rsidR="00594DCE" w:rsidRDefault="005436D3" w:rsidP="00594DCE">
            <w:r>
              <w:t>б) Источник опасного сигнала;</w:t>
            </w:r>
          </w:p>
          <w:p w14:paraId="4ACAD57C" w14:textId="77777777" w:rsidR="00594DCE" w:rsidRDefault="005436D3" w:rsidP="00594DCE">
            <w:r>
              <w:t>в) Оптический передатчик;</w:t>
            </w:r>
          </w:p>
          <w:p w14:paraId="626CE3AA" w14:textId="77777777" w:rsidR="00165C57" w:rsidRPr="00137859" w:rsidRDefault="005436D3" w:rsidP="00594DCE">
            <w:r>
              <w:t>г) Акустический датчик.</w:t>
            </w:r>
          </w:p>
        </w:tc>
        <w:tc>
          <w:tcPr>
            <w:tcW w:w="4237" w:type="dxa"/>
            <w:tcBorders>
              <w:top w:val="single" w:sz="4" w:space="0" w:color="auto"/>
              <w:left w:val="single" w:sz="4" w:space="0" w:color="auto"/>
              <w:bottom w:val="single" w:sz="4" w:space="0" w:color="auto"/>
              <w:right w:val="single" w:sz="4" w:space="0" w:color="auto"/>
            </w:tcBorders>
            <w:vAlign w:val="center"/>
          </w:tcPr>
          <w:p w14:paraId="0666E700"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4B8903E" w14:textId="77777777" w:rsidR="00165C57" w:rsidRPr="00137859" w:rsidRDefault="005436D3" w:rsidP="00137859">
            <w:r w:rsidRPr="00594DCE">
              <w:t>ОПК-9.2</w:t>
            </w:r>
          </w:p>
        </w:tc>
      </w:tr>
      <w:tr w:rsidR="00165C57" w:rsidRPr="00137859" w14:paraId="39844C9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E8C7570" w14:textId="77777777" w:rsidR="00165C57" w:rsidRPr="00137859" w:rsidRDefault="005436D3" w:rsidP="00137859">
            <w:r>
              <w:lastRenderedPageBreak/>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7D821D74" w14:textId="77777777" w:rsidR="00594DCE" w:rsidRDefault="005436D3" w:rsidP="00594DCE">
            <w:r>
              <w:t>Какой тип канала образуется при перехвате речевой информации через стены, а затем по радиоканалу?</w:t>
            </w:r>
          </w:p>
          <w:p w14:paraId="03B0EE32" w14:textId="77777777" w:rsidR="00594DCE" w:rsidRDefault="005436D3" w:rsidP="00594DCE">
            <w:r>
              <w:t>а) Акустический;</w:t>
            </w:r>
          </w:p>
          <w:p w14:paraId="35AE9BCD" w14:textId="77777777" w:rsidR="00594DCE" w:rsidRDefault="005436D3" w:rsidP="00594DCE">
            <w:r>
              <w:t>б) Радиоэлектронный;</w:t>
            </w:r>
          </w:p>
          <w:p w14:paraId="069BE4B0" w14:textId="77777777" w:rsidR="00594DCE" w:rsidRDefault="005436D3" w:rsidP="00594DCE">
            <w:r>
              <w:t>в) Составной (акустический + радиоэлектронный);</w:t>
            </w:r>
          </w:p>
          <w:p w14:paraId="25A0E5EB" w14:textId="77777777" w:rsidR="00165C57" w:rsidRPr="00137859" w:rsidRDefault="005436D3" w:rsidP="00594DCE">
            <w:r>
              <w:t>г) Виброакустический.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28A121C5" w14:textId="77777777" w:rsidR="00165C57"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8993B49" w14:textId="77777777" w:rsidR="00165C57" w:rsidRPr="00137859" w:rsidRDefault="005436D3" w:rsidP="00137859">
            <w:r w:rsidRPr="00594DCE">
              <w:t>пОПК-2.1.1; пОПК-2.1.2</w:t>
            </w:r>
          </w:p>
        </w:tc>
      </w:tr>
      <w:tr w:rsidR="00165C57" w:rsidRPr="00137859" w14:paraId="3D593CC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7C0EDC" w14:textId="77777777" w:rsidR="00165C57" w:rsidRPr="00137859" w:rsidRDefault="005436D3" w:rsidP="00137859">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6952D002" w14:textId="77777777" w:rsidR="00594DCE" w:rsidRDefault="005436D3" w:rsidP="00594DCE">
            <w:r>
              <w:t>Что такое ретранслятор в контексте каналов утечки?</w:t>
            </w:r>
          </w:p>
          <w:p w14:paraId="2902BE82" w14:textId="77777777" w:rsidR="00594DCE" w:rsidRDefault="005436D3" w:rsidP="00594DCE">
            <w:r>
              <w:t>а) Устройство для усиления сигнала в одном канале;</w:t>
            </w:r>
          </w:p>
          <w:p w14:paraId="69535CA3" w14:textId="77777777" w:rsidR="00594DCE" w:rsidRDefault="005436D3" w:rsidP="00594DCE">
            <w:r>
              <w:t>б) Устройство, совмещающее функции приёмника одного канала и передатчика следующего;</w:t>
            </w:r>
          </w:p>
          <w:p w14:paraId="3E15CA22" w14:textId="77777777" w:rsidR="00594DCE" w:rsidRDefault="005436D3" w:rsidP="00594DCE">
            <w:r>
              <w:t>в) Средство для создания электромагнитных помех;</w:t>
            </w:r>
          </w:p>
          <w:p w14:paraId="64F849EC" w14:textId="77777777" w:rsidR="00165C57" w:rsidRPr="00137859" w:rsidRDefault="005436D3" w:rsidP="00594DCE">
            <w:r>
              <w:t>г) Элемент системы заземления.</w:t>
            </w:r>
          </w:p>
        </w:tc>
        <w:tc>
          <w:tcPr>
            <w:tcW w:w="4237" w:type="dxa"/>
            <w:tcBorders>
              <w:top w:val="single" w:sz="4" w:space="0" w:color="auto"/>
              <w:left w:val="single" w:sz="4" w:space="0" w:color="auto"/>
              <w:bottom w:val="single" w:sz="4" w:space="0" w:color="auto"/>
              <w:right w:val="single" w:sz="4" w:space="0" w:color="auto"/>
            </w:tcBorders>
            <w:vAlign w:val="center"/>
          </w:tcPr>
          <w:p w14:paraId="2438DF31"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4D72954" w14:textId="77777777" w:rsidR="00165C57" w:rsidRPr="00137859" w:rsidRDefault="005436D3" w:rsidP="00137859">
            <w:r w:rsidRPr="00594DCE">
              <w:t>ОПК-9.2</w:t>
            </w:r>
          </w:p>
        </w:tc>
      </w:tr>
      <w:tr w:rsidR="00165C57" w:rsidRPr="00137859" w14:paraId="2DF60E2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7D8027" w14:textId="77777777" w:rsidR="00165C57" w:rsidRPr="00137859" w:rsidRDefault="005436D3" w:rsidP="00137859">
            <w:r>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20AA1430" w14:textId="77777777" w:rsidR="00594DCE" w:rsidRDefault="005436D3" w:rsidP="00594DCE">
            <w:r>
              <w:t>Какой фактор может способствовать образованию комплексного канала утечки через линии электропитания?</w:t>
            </w:r>
          </w:p>
          <w:p w14:paraId="37D53BDF" w14:textId="77777777" w:rsidR="00594DCE" w:rsidRDefault="005436D3" w:rsidP="00594DCE">
            <w:r>
              <w:t>а) Наличие магнитной связи между трансформаторами;</w:t>
            </w:r>
          </w:p>
          <w:p w14:paraId="0A66A9F7" w14:textId="77777777" w:rsidR="00594DCE" w:rsidRDefault="005436D3" w:rsidP="00594DCE">
            <w:r>
              <w:t>б) Использование экранированных кабелей;</w:t>
            </w:r>
          </w:p>
          <w:p w14:paraId="1F9314F1" w14:textId="77777777" w:rsidR="00594DCE" w:rsidRDefault="005436D3" w:rsidP="00594DCE">
            <w:r>
              <w:t>в) Отсутствие заземляющих проводников;</w:t>
            </w:r>
          </w:p>
          <w:p w14:paraId="68971B78" w14:textId="77777777" w:rsidR="00165C57" w:rsidRPr="00137859" w:rsidRDefault="005436D3" w:rsidP="00594DCE">
            <w:r>
              <w:t>г) Применение фильтров помех.</w:t>
            </w:r>
          </w:p>
        </w:tc>
        <w:tc>
          <w:tcPr>
            <w:tcW w:w="4237" w:type="dxa"/>
            <w:tcBorders>
              <w:top w:val="single" w:sz="4" w:space="0" w:color="auto"/>
              <w:left w:val="single" w:sz="4" w:space="0" w:color="auto"/>
              <w:bottom w:val="single" w:sz="4" w:space="0" w:color="auto"/>
              <w:right w:val="single" w:sz="4" w:space="0" w:color="auto"/>
            </w:tcBorders>
            <w:vAlign w:val="center"/>
          </w:tcPr>
          <w:p w14:paraId="0805B419" w14:textId="77777777" w:rsidR="00165C57"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DDACCF7" w14:textId="77777777" w:rsidR="00165C57" w:rsidRPr="00137859" w:rsidRDefault="005436D3" w:rsidP="00137859">
            <w:r w:rsidRPr="00594DCE">
              <w:t>пОПК-2.1.1; пОПК-2.1.2</w:t>
            </w:r>
          </w:p>
        </w:tc>
      </w:tr>
      <w:tr w:rsidR="00165C57" w:rsidRPr="00137859" w14:paraId="268C367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8AA425" w14:textId="77777777" w:rsidR="00165C57" w:rsidRPr="00137859" w:rsidRDefault="005436D3" w:rsidP="00137859">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08C80A71" w14:textId="77777777" w:rsidR="00594DCE" w:rsidRDefault="005436D3" w:rsidP="00594DCE">
            <w:r>
              <w:t>Какой метод используется для повышения дальности действия комплексного канала утечки?</w:t>
            </w:r>
          </w:p>
          <w:p w14:paraId="7D455336" w14:textId="77777777" w:rsidR="00594DCE" w:rsidRDefault="005436D3" w:rsidP="00594DCE">
            <w:r>
              <w:t>а) Увеличение мощности передатчика;</w:t>
            </w:r>
          </w:p>
          <w:p w14:paraId="6796275D" w14:textId="77777777" w:rsidR="00594DCE" w:rsidRDefault="005436D3" w:rsidP="00594DCE">
            <w:r>
              <w:t>б) Использование ретрансляторов;</w:t>
            </w:r>
          </w:p>
          <w:p w14:paraId="06711898" w14:textId="77777777" w:rsidR="00594DCE" w:rsidRDefault="005436D3" w:rsidP="00594DCE">
            <w:r>
              <w:t>в) Снижение частоты сигнала;</w:t>
            </w:r>
          </w:p>
          <w:p w14:paraId="3BC931B9" w14:textId="77777777" w:rsidR="00165C57" w:rsidRPr="00137859" w:rsidRDefault="005436D3" w:rsidP="00594DCE">
            <w:r>
              <w:t>г) Применение направленных антенн.</w:t>
            </w:r>
          </w:p>
        </w:tc>
        <w:tc>
          <w:tcPr>
            <w:tcW w:w="4237" w:type="dxa"/>
            <w:tcBorders>
              <w:top w:val="single" w:sz="4" w:space="0" w:color="auto"/>
              <w:left w:val="single" w:sz="4" w:space="0" w:color="auto"/>
              <w:bottom w:val="single" w:sz="4" w:space="0" w:color="auto"/>
              <w:right w:val="single" w:sz="4" w:space="0" w:color="auto"/>
            </w:tcBorders>
            <w:vAlign w:val="center"/>
          </w:tcPr>
          <w:p w14:paraId="30854A05" w14:textId="77777777" w:rsidR="00165C57"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475640F" w14:textId="77777777" w:rsidR="00165C57" w:rsidRPr="00137859" w:rsidRDefault="005436D3" w:rsidP="00137859">
            <w:r w:rsidRPr="00594DCE">
              <w:t>пОПК-2.1.1; пОПК-2.1.2</w:t>
            </w:r>
          </w:p>
        </w:tc>
      </w:tr>
      <w:tr w:rsidR="00594DCE" w:rsidRPr="00137859" w14:paraId="403FF8D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116038" w14:textId="77777777" w:rsidR="00594DCE" w:rsidRPr="00137859" w:rsidRDefault="005436D3" w:rsidP="00137859">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71A53602" w14:textId="77777777" w:rsidR="00594DCE" w:rsidRDefault="005436D3" w:rsidP="00594DCE">
            <w:r>
              <w:t>Какой тип канала образуется при перехвате информации через строительные конструкции и инженерные коммуникации?</w:t>
            </w:r>
          </w:p>
          <w:p w14:paraId="6A15D9B1" w14:textId="77777777" w:rsidR="00594DCE" w:rsidRDefault="005436D3" w:rsidP="00594DCE">
            <w:r>
              <w:t>а) Акустический;</w:t>
            </w:r>
          </w:p>
          <w:p w14:paraId="634D5BF3" w14:textId="77777777" w:rsidR="00594DCE" w:rsidRDefault="005436D3" w:rsidP="00594DCE">
            <w:r>
              <w:t>б) Виброакустический;</w:t>
            </w:r>
          </w:p>
          <w:p w14:paraId="29CD74C3" w14:textId="77777777" w:rsidR="00594DCE" w:rsidRDefault="005436D3" w:rsidP="00594DCE">
            <w:r>
              <w:t>в) Электромагнитный;</w:t>
            </w:r>
          </w:p>
          <w:p w14:paraId="4A051D81" w14:textId="77777777" w:rsidR="00594DCE" w:rsidRPr="00137859" w:rsidRDefault="005436D3" w:rsidP="00594DCE">
            <w:r>
              <w:t>г) Оптический.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4149AE56" w14:textId="77777777" w:rsidR="00594DCE"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2B1F63A" w14:textId="77777777" w:rsidR="00594DCE" w:rsidRPr="00137859" w:rsidRDefault="005436D3" w:rsidP="00137859">
            <w:r w:rsidRPr="00594DCE">
              <w:t>пОПК-2.1.1; пОПК-2.1.2</w:t>
            </w:r>
          </w:p>
        </w:tc>
      </w:tr>
      <w:tr w:rsidR="00594DCE" w:rsidRPr="00137859" w14:paraId="5D6DE7E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13B48C4" w14:textId="77777777" w:rsidR="00594DCE" w:rsidRPr="00137859" w:rsidRDefault="005436D3" w:rsidP="00137859">
            <w:r>
              <w:lastRenderedPageBreak/>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0A638B88" w14:textId="77777777" w:rsidR="00594DCE" w:rsidRDefault="005436D3" w:rsidP="00594DCE">
            <w:r>
              <w:t>Что такое «опасная зона» в контексте комплексных каналов утечки?</w:t>
            </w:r>
          </w:p>
          <w:p w14:paraId="27EC8B7E" w14:textId="77777777" w:rsidR="00594DCE" w:rsidRDefault="005436D3" w:rsidP="00594DCE">
            <w:r>
              <w:t>а) Пространство вокруг источника сигнала, где уровень излучения превышает допустимый;</w:t>
            </w:r>
          </w:p>
          <w:p w14:paraId="38B02542" w14:textId="77777777" w:rsidR="00594DCE" w:rsidRDefault="005436D3" w:rsidP="00594DCE">
            <w:r>
              <w:t>б) Территория, где расположены средства защиты информации;</w:t>
            </w:r>
          </w:p>
          <w:p w14:paraId="58922F90" w14:textId="77777777" w:rsidR="00594DCE" w:rsidRDefault="005436D3" w:rsidP="00594DCE">
            <w:r>
              <w:t>в) Область действия ретранслятора;</w:t>
            </w:r>
          </w:p>
          <w:p w14:paraId="7B37984D" w14:textId="77777777" w:rsidR="00594DCE" w:rsidRPr="00137859" w:rsidRDefault="005436D3" w:rsidP="00594DCE">
            <w:r>
              <w:t>г) Зона, где запрещено находиться людям из-за высокого уровня излучения.</w:t>
            </w:r>
          </w:p>
        </w:tc>
        <w:tc>
          <w:tcPr>
            <w:tcW w:w="4237" w:type="dxa"/>
            <w:tcBorders>
              <w:top w:val="single" w:sz="4" w:space="0" w:color="auto"/>
              <w:left w:val="single" w:sz="4" w:space="0" w:color="auto"/>
              <w:bottom w:val="single" w:sz="4" w:space="0" w:color="auto"/>
              <w:right w:val="single" w:sz="4" w:space="0" w:color="auto"/>
            </w:tcBorders>
            <w:vAlign w:val="center"/>
          </w:tcPr>
          <w:p w14:paraId="1EDABEE1" w14:textId="77777777" w:rsidR="00594DCE"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48D98FC9" w14:textId="77777777" w:rsidR="00594DCE" w:rsidRPr="00137859" w:rsidRDefault="005436D3" w:rsidP="00137859">
            <w:r w:rsidRPr="00594DCE">
              <w:t>пОПК-2.1.1; пОПК-2.1.2</w:t>
            </w:r>
          </w:p>
        </w:tc>
      </w:tr>
      <w:tr w:rsidR="00594DCE" w:rsidRPr="00137859" w14:paraId="27CAA9C6"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65CF72" w14:textId="77777777" w:rsidR="00594DCE" w:rsidRPr="00137859" w:rsidRDefault="005436D3" w:rsidP="00137859">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48D43C67" w14:textId="77777777" w:rsidR="00594DCE" w:rsidRDefault="005436D3" w:rsidP="00594DCE">
            <w:r>
              <w:t>Какой фактор усложняет обнаружение комплексных каналов утечки?</w:t>
            </w:r>
          </w:p>
          <w:p w14:paraId="111E1C27" w14:textId="77777777" w:rsidR="00594DCE" w:rsidRDefault="005436D3" w:rsidP="00594DCE">
            <w:r>
              <w:t>а) Использование стандартных частот;</w:t>
            </w:r>
          </w:p>
          <w:p w14:paraId="4B2ACAC0" w14:textId="77777777" w:rsidR="00594DCE" w:rsidRDefault="005436D3" w:rsidP="00594DCE">
            <w:r>
              <w:t>б) Наличие нескольких последовательных этапов передачи сигнала;</w:t>
            </w:r>
          </w:p>
          <w:p w14:paraId="43B105A3" w14:textId="77777777" w:rsidR="00594DCE" w:rsidRDefault="005436D3" w:rsidP="00594DCE">
            <w:r>
              <w:t>в) Применение низкочастотных сигналов;</w:t>
            </w:r>
          </w:p>
          <w:p w14:paraId="7932088A" w14:textId="77777777" w:rsidR="00594DCE" w:rsidRPr="00137859" w:rsidRDefault="005436D3" w:rsidP="00594DCE">
            <w:r>
              <w:t>г) Отсутствие ретрансляторов.</w:t>
            </w:r>
          </w:p>
        </w:tc>
        <w:tc>
          <w:tcPr>
            <w:tcW w:w="4237" w:type="dxa"/>
            <w:tcBorders>
              <w:top w:val="single" w:sz="4" w:space="0" w:color="auto"/>
              <w:left w:val="single" w:sz="4" w:space="0" w:color="auto"/>
              <w:bottom w:val="single" w:sz="4" w:space="0" w:color="auto"/>
              <w:right w:val="single" w:sz="4" w:space="0" w:color="auto"/>
            </w:tcBorders>
            <w:vAlign w:val="center"/>
          </w:tcPr>
          <w:p w14:paraId="0F7E9D88" w14:textId="77777777" w:rsidR="00594DCE"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76E2694" w14:textId="77777777" w:rsidR="00594DCE" w:rsidRPr="00137859" w:rsidRDefault="005436D3" w:rsidP="00137859">
            <w:r w:rsidRPr="00594DCE">
              <w:t>пОПК-2.1.1; пОПК-2.1.2</w:t>
            </w:r>
          </w:p>
        </w:tc>
      </w:tr>
      <w:tr w:rsidR="00594DCE" w:rsidRPr="00137859" w14:paraId="7E9F67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4DFD8A3" w14:textId="77777777" w:rsidR="00594DCE" w:rsidRPr="00137859" w:rsidRDefault="005436D3" w:rsidP="00137859">
            <w:r>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3A86B889" w14:textId="77777777" w:rsidR="00594DCE" w:rsidRDefault="005436D3" w:rsidP="00594DCE">
            <w:r>
              <w:t>Какой метод защиты эффективен против комплексных каналов, включающих электромагнитные компоненты?</w:t>
            </w:r>
          </w:p>
          <w:p w14:paraId="5D623902" w14:textId="77777777" w:rsidR="00594DCE" w:rsidRDefault="005436D3" w:rsidP="00594DCE">
            <w:r>
              <w:t>а) Экранирование помещений;</w:t>
            </w:r>
          </w:p>
          <w:p w14:paraId="1C31E861" w14:textId="77777777" w:rsidR="00594DCE" w:rsidRDefault="005436D3" w:rsidP="00594DCE">
            <w:r>
              <w:t>б) Установка акустических барьеров;</w:t>
            </w:r>
          </w:p>
          <w:p w14:paraId="41ACA53C" w14:textId="77777777" w:rsidR="00594DCE" w:rsidRDefault="005436D3" w:rsidP="00594DCE">
            <w:r>
              <w:t>в) Использование вибродатчиков;</w:t>
            </w:r>
          </w:p>
          <w:p w14:paraId="174BBA07" w14:textId="77777777" w:rsidR="00594DCE" w:rsidRPr="00137859" w:rsidRDefault="005436D3" w:rsidP="00594DCE">
            <w:r>
              <w:t>г) Усиление системы заземления.</w:t>
            </w:r>
          </w:p>
        </w:tc>
        <w:tc>
          <w:tcPr>
            <w:tcW w:w="4237" w:type="dxa"/>
            <w:tcBorders>
              <w:top w:val="single" w:sz="4" w:space="0" w:color="auto"/>
              <w:left w:val="single" w:sz="4" w:space="0" w:color="auto"/>
              <w:bottom w:val="single" w:sz="4" w:space="0" w:color="auto"/>
              <w:right w:val="single" w:sz="4" w:space="0" w:color="auto"/>
            </w:tcBorders>
            <w:vAlign w:val="center"/>
          </w:tcPr>
          <w:p w14:paraId="4F2C601B" w14:textId="77777777" w:rsidR="00594DCE"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46FC32C" w14:textId="77777777" w:rsidR="00594DCE" w:rsidRPr="00137859" w:rsidRDefault="005436D3" w:rsidP="00137859">
            <w:r w:rsidRPr="00594DCE">
              <w:t>пОПК-2.1.1; пОПК-2.1.2</w:t>
            </w:r>
          </w:p>
        </w:tc>
      </w:tr>
      <w:tr w:rsidR="00137859" w:rsidRPr="00137859" w14:paraId="31C45119"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448A3E5"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564BC76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67FBCE" w14:textId="77777777" w:rsidR="00137859" w:rsidRPr="00137859" w:rsidRDefault="00137859" w:rsidP="00137859">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5733F1DD" w14:textId="77777777" w:rsidR="003D6E6E" w:rsidRDefault="005436D3" w:rsidP="003D6E6E">
            <w:r>
              <w:t>Установите соответствие между типом средств защиты и их примерами:</w:t>
            </w:r>
          </w:p>
          <w:p w14:paraId="7ED297ED" w14:textId="77777777" w:rsidR="003D6E6E" w:rsidRDefault="005436D3" w:rsidP="003D6E6E">
            <w:r>
              <w:t>1. Физические</w:t>
            </w:r>
          </w:p>
          <w:p w14:paraId="701B6DD5" w14:textId="77777777" w:rsidR="003D6E6E" w:rsidRDefault="005436D3" w:rsidP="003D6E6E">
            <w:r>
              <w:t>2. Аппаратные</w:t>
            </w:r>
          </w:p>
          <w:p w14:paraId="675185A1" w14:textId="77777777" w:rsidR="003D6E6E" w:rsidRDefault="005436D3" w:rsidP="003D6E6E">
            <w:r>
              <w:t>3. Программные</w:t>
            </w:r>
          </w:p>
          <w:p w14:paraId="3D805811" w14:textId="77777777" w:rsidR="00CD5D58" w:rsidRDefault="005436D3" w:rsidP="003D6E6E">
            <w:r>
              <w:t>4. Криптографические</w:t>
            </w:r>
          </w:p>
          <w:p w14:paraId="7FBF5133" w14:textId="77777777" w:rsidR="003D6E6E" w:rsidRDefault="005436D3" w:rsidP="003D6E6E">
            <w:r>
              <w:t>А. Межсетевой экран</w:t>
            </w:r>
          </w:p>
          <w:p w14:paraId="699B073D" w14:textId="77777777" w:rsidR="003D6E6E" w:rsidRDefault="005436D3" w:rsidP="003D6E6E">
            <w:r>
              <w:t>Б. Охранные системы, замки, решётки</w:t>
            </w:r>
          </w:p>
          <w:p w14:paraId="7B7196C8" w14:textId="77777777" w:rsidR="003D6E6E" w:rsidRDefault="005436D3" w:rsidP="003D6E6E">
            <w:r>
              <w:t>В. Антивирусное ПО</w:t>
            </w:r>
          </w:p>
          <w:p w14:paraId="4FB27EE0" w14:textId="77777777" w:rsidR="003D6E6E" w:rsidRPr="00137859" w:rsidRDefault="005436D3" w:rsidP="003D6E6E">
            <w:r>
              <w:t>Г. Шифрование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DBA39E9" w14:textId="77777777" w:rsidR="00137859" w:rsidRPr="00137859" w:rsidRDefault="005436D3" w:rsidP="00137859">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C4C4DA7" w14:textId="77777777" w:rsidR="00137859" w:rsidRPr="00137859" w:rsidRDefault="005436D3" w:rsidP="00137859">
            <w:r w:rsidRPr="00594DCE">
              <w:t>ОПК-9.2</w:t>
            </w:r>
          </w:p>
        </w:tc>
      </w:tr>
      <w:tr w:rsidR="003D6E6E" w:rsidRPr="00137859" w14:paraId="40ED522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42C8132" w14:textId="77777777" w:rsidR="003D6E6E" w:rsidRPr="00137859" w:rsidRDefault="005436D3" w:rsidP="00137859">
            <w:r>
              <w:lastRenderedPageBreak/>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2A653468" w14:textId="77777777" w:rsidR="00CA1946" w:rsidRDefault="005436D3" w:rsidP="00CA1946">
            <w:r>
              <w:t>Установите соответствие между физическим эффектом и его применением:</w:t>
            </w:r>
          </w:p>
          <w:p w14:paraId="07983A13" w14:textId="77777777" w:rsidR="00CA1946" w:rsidRDefault="005436D3" w:rsidP="00CA1946">
            <w:r>
              <w:t>1. Эффект Холла</w:t>
            </w:r>
          </w:p>
          <w:p w14:paraId="75F89888" w14:textId="77777777" w:rsidR="00CA1946" w:rsidRDefault="005436D3" w:rsidP="00CA1946">
            <w:r>
              <w:t>2. Пьезоэлектрический эффект</w:t>
            </w:r>
          </w:p>
          <w:p w14:paraId="5D008AFF" w14:textId="77777777" w:rsidR="00CA1946" w:rsidRDefault="005436D3" w:rsidP="00CA1946">
            <w:r>
              <w:t>3. Фотоэффект</w:t>
            </w:r>
          </w:p>
          <w:p w14:paraId="78E1408F" w14:textId="77777777" w:rsidR="003D6E6E" w:rsidRDefault="005436D3" w:rsidP="00CA1946">
            <w:r>
              <w:t>4. Термоэлектрический эффект (Зеебека)</w:t>
            </w:r>
          </w:p>
          <w:p w14:paraId="7476ABAD" w14:textId="77777777" w:rsidR="00CA1946" w:rsidRDefault="005436D3" w:rsidP="00CA1946">
            <w:r>
              <w:t>А. Датчики давления</w:t>
            </w:r>
          </w:p>
          <w:p w14:paraId="07A50443" w14:textId="77777777" w:rsidR="00CA1946" w:rsidRDefault="005436D3" w:rsidP="00CA1946">
            <w:r>
              <w:t>Б. Измерение магнитных полей</w:t>
            </w:r>
          </w:p>
          <w:p w14:paraId="60A12DEB" w14:textId="77777777" w:rsidR="00CA1946" w:rsidRDefault="005436D3" w:rsidP="00CA1946">
            <w:r>
              <w:t>В. Солнечные батареи</w:t>
            </w:r>
          </w:p>
          <w:p w14:paraId="226B7753" w14:textId="77777777" w:rsidR="00CA1946" w:rsidRDefault="005436D3" w:rsidP="00CA1946">
            <w:r>
              <w:t>Г. Термоэлектрические генераторы</w:t>
            </w:r>
          </w:p>
        </w:tc>
        <w:tc>
          <w:tcPr>
            <w:tcW w:w="4237" w:type="dxa"/>
            <w:tcBorders>
              <w:top w:val="single" w:sz="4" w:space="0" w:color="auto"/>
              <w:left w:val="single" w:sz="4" w:space="0" w:color="auto"/>
              <w:bottom w:val="single" w:sz="4" w:space="0" w:color="auto"/>
              <w:right w:val="single" w:sz="4" w:space="0" w:color="auto"/>
            </w:tcBorders>
            <w:vAlign w:val="center"/>
          </w:tcPr>
          <w:p w14:paraId="0FCD74A9" w14:textId="77777777" w:rsidR="003D6E6E" w:rsidRPr="00CD5D58" w:rsidRDefault="005436D3" w:rsidP="00137859">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8013223" w14:textId="77777777" w:rsidR="003D6E6E" w:rsidRPr="00306D58" w:rsidRDefault="005436D3" w:rsidP="00137859">
            <w:r w:rsidRPr="00594DCE">
              <w:t>пОПК-2.1.1; пОПК-2.1.2</w:t>
            </w:r>
          </w:p>
        </w:tc>
      </w:tr>
      <w:tr w:rsidR="006826E4" w:rsidRPr="00137859" w14:paraId="53DC2A8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B74F85B" w14:textId="77777777" w:rsidR="006826E4" w:rsidRPr="00137859" w:rsidRDefault="005436D3" w:rsidP="00137859">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0168ADA1" w14:textId="77777777" w:rsidR="0066418F" w:rsidRDefault="005436D3" w:rsidP="0066418F">
            <w:r>
              <w:t>Установите соответствие между типом канала утечки информации и его характеристикой:</w:t>
            </w:r>
          </w:p>
          <w:p w14:paraId="27D9A2A0" w14:textId="77777777" w:rsidR="0066418F" w:rsidRDefault="005436D3" w:rsidP="0066418F">
            <w:r>
              <w:t>1. Акустический</w:t>
            </w:r>
          </w:p>
          <w:p w14:paraId="6340A340" w14:textId="77777777" w:rsidR="0066418F" w:rsidRDefault="005436D3" w:rsidP="0066418F">
            <w:r>
              <w:t>2. Электрический</w:t>
            </w:r>
          </w:p>
          <w:p w14:paraId="41C3AC66" w14:textId="77777777" w:rsidR="0066418F" w:rsidRDefault="005436D3" w:rsidP="0066418F">
            <w:r>
              <w:t>3. Оптический</w:t>
            </w:r>
          </w:p>
          <w:p w14:paraId="0AB994A2" w14:textId="77777777" w:rsidR="006826E4" w:rsidRDefault="005436D3" w:rsidP="00684038">
            <w:r>
              <w:t>4. Параметрический</w:t>
            </w:r>
          </w:p>
          <w:p w14:paraId="0C87BA96" w14:textId="77777777" w:rsidR="006254EB" w:rsidRDefault="005436D3" w:rsidP="00684038">
            <w:r>
              <w:t>А. Использование лазерных систем для перехвата вибрации поверхностей</w:t>
            </w:r>
          </w:p>
          <w:p w14:paraId="4E0DB4A7" w14:textId="77777777" w:rsidR="006254EB" w:rsidRDefault="005436D3" w:rsidP="00684038">
            <w:r>
              <w:t>Б. Перехват информации через цепи электропитания или заземления</w:t>
            </w:r>
          </w:p>
          <w:p w14:paraId="7ED8524A" w14:textId="77777777" w:rsidR="006254EB" w:rsidRDefault="005436D3" w:rsidP="00684038">
            <w:r>
              <w:t>В. Утечка через визуальное наблюдение или съёмку</w:t>
            </w:r>
          </w:p>
          <w:p w14:paraId="4BD9E91A" w14:textId="77777777" w:rsidR="006254EB" w:rsidRDefault="005436D3" w:rsidP="00684038">
            <w:r>
              <w:t>Г. Модуляция высокочастотных сигналов акустическим полем</w:t>
            </w:r>
          </w:p>
        </w:tc>
        <w:tc>
          <w:tcPr>
            <w:tcW w:w="4237" w:type="dxa"/>
            <w:tcBorders>
              <w:top w:val="single" w:sz="4" w:space="0" w:color="auto"/>
              <w:left w:val="single" w:sz="4" w:space="0" w:color="auto"/>
              <w:bottom w:val="single" w:sz="4" w:space="0" w:color="auto"/>
              <w:right w:val="single" w:sz="4" w:space="0" w:color="auto"/>
            </w:tcBorders>
            <w:vAlign w:val="center"/>
          </w:tcPr>
          <w:p w14:paraId="01D06CFB" w14:textId="77777777" w:rsidR="006826E4" w:rsidRPr="00CD5D58" w:rsidRDefault="005436D3" w:rsidP="00137859">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33F18731" w14:textId="77777777" w:rsidR="006826E4" w:rsidRPr="00306D58" w:rsidRDefault="005436D3" w:rsidP="00137859">
            <w:r w:rsidRPr="00594DCE">
              <w:t>пОПК-2.1.1; пОПК-2.1.2</w:t>
            </w:r>
          </w:p>
        </w:tc>
      </w:tr>
      <w:tr w:rsidR="00CA1946" w:rsidRPr="00137859" w14:paraId="2786D7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057A78D" w14:textId="77777777" w:rsidR="00CA1946" w:rsidRPr="00137859" w:rsidRDefault="005436D3" w:rsidP="00137859">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7DC39C64" w14:textId="77777777" w:rsidR="001B0556" w:rsidRDefault="005436D3" w:rsidP="001B0556">
            <w:r>
              <w:t>Установите соответствие между типом источника помех и его примером:</w:t>
            </w:r>
          </w:p>
          <w:p w14:paraId="5453B62B" w14:textId="77777777" w:rsidR="001B0556" w:rsidRDefault="005436D3" w:rsidP="001B0556">
            <w:r>
              <w:t>1. Индустриальные помехи</w:t>
            </w:r>
          </w:p>
          <w:p w14:paraId="2A80639E" w14:textId="77777777" w:rsidR="001B0556" w:rsidRDefault="005436D3" w:rsidP="001B0556">
            <w:r>
              <w:t>2. Естественные помехи</w:t>
            </w:r>
          </w:p>
          <w:p w14:paraId="1A7A6FA1" w14:textId="77777777" w:rsidR="00CA1946" w:rsidRDefault="005436D3" w:rsidP="001B0556">
            <w:r>
              <w:t>3. Радиоэлектронные помехи</w:t>
            </w:r>
          </w:p>
          <w:p w14:paraId="6619350C" w14:textId="77777777" w:rsidR="001B0556" w:rsidRDefault="005436D3" w:rsidP="001B0556">
            <w:r>
              <w:t>А. Радиопередающая станция</w:t>
            </w:r>
          </w:p>
          <w:p w14:paraId="70150B16" w14:textId="77777777" w:rsidR="001B0556" w:rsidRDefault="005436D3" w:rsidP="001B0556">
            <w:r>
              <w:t>Б. Сварочный аппарат</w:t>
            </w:r>
          </w:p>
          <w:p w14:paraId="72574340" w14:textId="77777777" w:rsidR="001B0556" w:rsidRDefault="005436D3" w:rsidP="001B0556">
            <w:r>
              <w:t>В. Грозовой разряд</w:t>
            </w:r>
          </w:p>
        </w:tc>
        <w:tc>
          <w:tcPr>
            <w:tcW w:w="4237" w:type="dxa"/>
            <w:tcBorders>
              <w:top w:val="single" w:sz="4" w:space="0" w:color="auto"/>
              <w:left w:val="single" w:sz="4" w:space="0" w:color="auto"/>
              <w:bottom w:val="single" w:sz="4" w:space="0" w:color="auto"/>
              <w:right w:val="single" w:sz="4" w:space="0" w:color="auto"/>
            </w:tcBorders>
            <w:vAlign w:val="center"/>
          </w:tcPr>
          <w:p w14:paraId="18BBDC9F" w14:textId="77777777" w:rsidR="00CA1946" w:rsidRPr="00CD5D58" w:rsidRDefault="005436D3" w:rsidP="00137859">
            <w:r>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7A0B88AA" w14:textId="77777777" w:rsidR="00CA1946" w:rsidRPr="00306D58" w:rsidRDefault="005436D3" w:rsidP="00137859">
            <w:r w:rsidRPr="00594DCE">
              <w:t>ОПК-9.2</w:t>
            </w:r>
          </w:p>
        </w:tc>
      </w:tr>
      <w:tr w:rsidR="006826E4" w14:paraId="30F6BDC9" w14:textId="77777777" w:rsidTr="00594DCE">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B135D7F" w14:textId="77777777" w:rsidR="006826E4" w:rsidRDefault="005436D3" w:rsidP="00594DCE">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6826E4" w:rsidRPr="00137859" w14:paraId="02AF570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4DB8A2F" w14:textId="77777777" w:rsidR="006826E4" w:rsidRPr="00137859" w:rsidRDefault="005436D3" w:rsidP="00137859">
            <w:r>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7550EF75" w14:textId="77777777" w:rsidR="006826E4" w:rsidRDefault="005436D3" w:rsidP="006826E4">
            <w:r>
              <w:t>Расположите этапы создания системы инженерно‑технической защиты в правильной последовательности:</w:t>
            </w:r>
          </w:p>
          <w:p w14:paraId="3CFF5929" w14:textId="77777777" w:rsidR="006826E4" w:rsidRDefault="005436D3" w:rsidP="006826E4">
            <w:r>
              <w:t>а) Внедрение выбранных средств защиты;</w:t>
            </w:r>
          </w:p>
          <w:p w14:paraId="2B0C44E6" w14:textId="77777777" w:rsidR="006826E4" w:rsidRDefault="005436D3" w:rsidP="006826E4">
            <w:r>
              <w:t>б) Оценка эффективности системы;</w:t>
            </w:r>
          </w:p>
          <w:p w14:paraId="10BBFE94" w14:textId="77777777" w:rsidR="006826E4" w:rsidRDefault="005436D3" w:rsidP="006826E4">
            <w:r>
              <w:t>в) Анализ угроз и уязвимостей;</w:t>
            </w:r>
          </w:p>
          <w:p w14:paraId="17223122" w14:textId="77777777" w:rsidR="006826E4" w:rsidRDefault="005436D3" w:rsidP="006826E4">
            <w:r>
              <w:t>г) Разработка концепции защиты;</w:t>
            </w:r>
          </w:p>
          <w:p w14:paraId="15C3B621" w14:textId="77777777" w:rsidR="006826E4" w:rsidRDefault="005436D3" w:rsidP="006826E4">
            <w:r>
              <w:t>д) Мониторинг и актуализация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102EBC20" w14:textId="77777777" w:rsidR="006826E4" w:rsidRPr="00CD5D58" w:rsidRDefault="005436D3" w:rsidP="00137859">
            <w:r>
              <w:t>в → г → а → б → д</w:t>
            </w:r>
          </w:p>
        </w:tc>
        <w:tc>
          <w:tcPr>
            <w:tcW w:w="1688" w:type="dxa"/>
            <w:tcBorders>
              <w:top w:val="single" w:sz="4" w:space="0" w:color="auto"/>
              <w:left w:val="single" w:sz="4" w:space="0" w:color="auto"/>
              <w:bottom w:val="single" w:sz="4" w:space="0" w:color="auto"/>
              <w:right w:val="single" w:sz="4" w:space="0" w:color="auto"/>
            </w:tcBorders>
            <w:vAlign w:val="center"/>
          </w:tcPr>
          <w:p w14:paraId="6BF3CA93" w14:textId="77777777" w:rsidR="006826E4" w:rsidRPr="00306D58" w:rsidRDefault="005436D3" w:rsidP="00137859">
            <w:r w:rsidRPr="00594DCE">
              <w:t>ОПК-9.2</w:t>
            </w:r>
          </w:p>
        </w:tc>
      </w:tr>
      <w:tr w:rsidR="006826E4" w:rsidRPr="00137859" w14:paraId="75CA51C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BAA5121" w14:textId="77777777" w:rsidR="006826E4" w:rsidRPr="00137859" w:rsidRDefault="005436D3" w:rsidP="00137859">
            <w:r>
              <w:lastRenderedPageBreak/>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6FF7318F" w14:textId="77777777" w:rsidR="000627E4" w:rsidRDefault="005436D3" w:rsidP="000627E4">
            <w:r>
              <w:t>Расположите этапы технической реализации физического эффекта в правильной последовательности:</w:t>
            </w:r>
          </w:p>
          <w:p w14:paraId="7935323B" w14:textId="77777777" w:rsidR="000627E4" w:rsidRDefault="005436D3" w:rsidP="000627E4">
            <w:r>
              <w:t>а) Разработка технической схемы устройства;</w:t>
            </w:r>
          </w:p>
          <w:p w14:paraId="08D5083C" w14:textId="77777777" w:rsidR="000627E4" w:rsidRDefault="005436D3" w:rsidP="000627E4">
            <w:r>
              <w:t>б) Анализ закономерностей проявления эффекта;</w:t>
            </w:r>
          </w:p>
          <w:p w14:paraId="6FA99094" w14:textId="77777777" w:rsidR="000627E4" w:rsidRDefault="005436D3" w:rsidP="000627E4">
            <w:r>
              <w:t>в) Испытание опытного образца;</w:t>
            </w:r>
          </w:p>
          <w:p w14:paraId="571C731A" w14:textId="77777777" w:rsidR="000627E4" w:rsidRDefault="005436D3" w:rsidP="000627E4">
            <w:r>
              <w:t>г) Выбор материалов и компонентов;</w:t>
            </w:r>
          </w:p>
          <w:p w14:paraId="797897AA" w14:textId="77777777" w:rsidR="006826E4" w:rsidRDefault="005436D3" w:rsidP="000627E4">
            <w:r>
              <w:t>д) Оптимизация параметров устройства.</w:t>
            </w:r>
          </w:p>
        </w:tc>
        <w:tc>
          <w:tcPr>
            <w:tcW w:w="4237" w:type="dxa"/>
            <w:tcBorders>
              <w:top w:val="single" w:sz="4" w:space="0" w:color="auto"/>
              <w:left w:val="single" w:sz="4" w:space="0" w:color="auto"/>
              <w:bottom w:val="single" w:sz="4" w:space="0" w:color="auto"/>
              <w:right w:val="single" w:sz="4" w:space="0" w:color="auto"/>
            </w:tcBorders>
            <w:vAlign w:val="center"/>
          </w:tcPr>
          <w:p w14:paraId="225F5231" w14:textId="77777777" w:rsidR="006826E4" w:rsidRPr="00CD5D58" w:rsidRDefault="005436D3" w:rsidP="00137859">
            <w:r>
              <w:t>б → г → а → в → д</w:t>
            </w:r>
          </w:p>
        </w:tc>
        <w:tc>
          <w:tcPr>
            <w:tcW w:w="1688" w:type="dxa"/>
            <w:tcBorders>
              <w:top w:val="single" w:sz="4" w:space="0" w:color="auto"/>
              <w:left w:val="single" w:sz="4" w:space="0" w:color="auto"/>
              <w:bottom w:val="single" w:sz="4" w:space="0" w:color="auto"/>
              <w:right w:val="single" w:sz="4" w:space="0" w:color="auto"/>
            </w:tcBorders>
            <w:vAlign w:val="center"/>
          </w:tcPr>
          <w:p w14:paraId="3DE0D7F9" w14:textId="77777777" w:rsidR="006826E4" w:rsidRPr="00306D58" w:rsidRDefault="005436D3" w:rsidP="00137859">
            <w:r w:rsidRPr="00594DCE">
              <w:t>ОПК-9.2</w:t>
            </w:r>
          </w:p>
        </w:tc>
      </w:tr>
      <w:tr w:rsidR="00137859" w:rsidRPr="00137859" w14:paraId="4671255C"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DB150AE"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072B391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B327E3" w14:textId="77777777" w:rsidR="00137859" w:rsidRPr="00137859" w:rsidRDefault="00137859" w:rsidP="00137859">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5D0E3E20" w14:textId="77777777" w:rsidR="00137859" w:rsidRPr="00137859" w:rsidRDefault="005436D3" w:rsidP="003D6E6E">
            <w:r>
              <w:t>Верно ли утверждение, что системный подход требует учёта взаимосвязи всех элементов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06724BD6" w14:textId="77777777" w:rsidR="00137859"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9D40E08" w14:textId="77777777" w:rsidR="00137859" w:rsidRPr="00137859" w:rsidRDefault="005436D3" w:rsidP="00137859">
            <w:r w:rsidRPr="00594DCE">
              <w:t>пОПК-2.1.1; пОПК-2.1.2</w:t>
            </w:r>
          </w:p>
        </w:tc>
      </w:tr>
      <w:tr w:rsidR="00137859" w:rsidRPr="00137859" w14:paraId="11AB45F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0396486" w14:textId="77777777" w:rsidR="00137859" w:rsidRPr="00137859" w:rsidRDefault="00137859" w:rsidP="00137859">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54D21B41" w14:textId="77777777" w:rsidR="00137859" w:rsidRPr="00137859" w:rsidRDefault="005436D3" w:rsidP="003D6E6E">
            <w:r w:rsidRPr="003D6E6E">
              <w:t xml:space="preserve">Верно ли утверждение, что </w:t>
            </w:r>
            <w:r>
              <w:t>инженерно‑техническая защита информации не включает организационные меры.</w:t>
            </w:r>
          </w:p>
        </w:tc>
        <w:tc>
          <w:tcPr>
            <w:tcW w:w="4237" w:type="dxa"/>
            <w:tcBorders>
              <w:top w:val="single" w:sz="4" w:space="0" w:color="auto"/>
              <w:left w:val="single" w:sz="4" w:space="0" w:color="auto"/>
              <w:bottom w:val="single" w:sz="4" w:space="0" w:color="auto"/>
              <w:right w:val="single" w:sz="4" w:space="0" w:color="auto"/>
            </w:tcBorders>
            <w:vAlign w:val="center"/>
          </w:tcPr>
          <w:p w14:paraId="1B6C7DC2" w14:textId="77777777" w:rsidR="00137859"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C213998" w14:textId="77777777" w:rsidR="00137859" w:rsidRPr="00137859" w:rsidRDefault="005436D3" w:rsidP="00137859">
            <w:r w:rsidRPr="00594DCE">
              <w:t>пОПК-2.1.1; пОПК-2.1.2</w:t>
            </w:r>
          </w:p>
        </w:tc>
      </w:tr>
      <w:tr w:rsidR="003D6E6E" w:rsidRPr="00137859" w14:paraId="680A47C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2A74AEC" w14:textId="77777777" w:rsidR="003D6E6E" w:rsidRPr="00137859" w:rsidRDefault="005436D3" w:rsidP="00137859">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16F24329" w14:textId="77777777" w:rsidR="003D6E6E" w:rsidRDefault="005436D3" w:rsidP="003D6E6E">
            <w:r w:rsidRPr="003D6E6E">
              <w:t xml:space="preserve">Верно ли утверждение, что </w:t>
            </w:r>
            <w:r>
              <w:t>контролируемая зона может включать как помещения, так и прилегающую территорию.</w:t>
            </w:r>
          </w:p>
        </w:tc>
        <w:tc>
          <w:tcPr>
            <w:tcW w:w="4237" w:type="dxa"/>
            <w:tcBorders>
              <w:top w:val="single" w:sz="4" w:space="0" w:color="auto"/>
              <w:left w:val="single" w:sz="4" w:space="0" w:color="auto"/>
              <w:bottom w:val="single" w:sz="4" w:space="0" w:color="auto"/>
              <w:right w:val="single" w:sz="4" w:space="0" w:color="auto"/>
            </w:tcBorders>
            <w:vAlign w:val="center"/>
          </w:tcPr>
          <w:p w14:paraId="67074672"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D26795B" w14:textId="77777777" w:rsidR="003D6E6E" w:rsidRPr="00137859" w:rsidRDefault="005436D3" w:rsidP="00137859">
            <w:r w:rsidRPr="00594DCE">
              <w:t>пОПК-2.1.1; пОПК-2.1.2</w:t>
            </w:r>
          </w:p>
        </w:tc>
      </w:tr>
      <w:tr w:rsidR="003D6E6E" w:rsidRPr="00137859" w14:paraId="28C7D78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D70DEE8" w14:textId="77777777" w:rsidR="003D6E6E" w:rsidRPr="00137859" w:rsidRDefault="005436D3" w:rsidP="00137859">
            <w:r>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1E2451E9" w14:textId="77777777" w:rsidR="003D6E6E" w:rsidRDefault="005436D3" w:rsidP="003D6E6E">
            <w:r w:rsidRPr="003D6E6E">
              <w:t xml:space="preserve">Верно ли утверждение, что </w:t>
            </w:r>
            <w:r>
              <w:t>оценка эффективности системы защиты проводится только один раз – при внедрении.</w:t>
            </w:r>
          </w:p>
        </w:tc>
        <w:tc>
          <w:tcPr>
            <w:tcW w:w="4237" w:type="dxa"/>
            <w:tcBorders>
              <w:top w:val="single" w:sz="4" w:space="0" w:color="auto"/>
              <w:left w:val="single" w:sz="4" w:space="0" w:color="auto"/>
              <w:bottom w:val="single" w:sz="4" w:space="0" w:color="auto"/>
              <w:right w:val="single" w:sz="4" w:space="0" w:color="auto"/>
            </w:tcBorders>
            <w:vAlign w:val="center"/>
          </w:tcPr>
          <w:p w14:paraId="72671336" w14:textId="77777777" w:rsidR="003D6E6E"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758E7F7" w14:textId="77777777" w:rsidR="003D6E6E" w:rsidRPr="00137859" w:rsidRDefault="005436D3" w:rsidP="00137859">
            <w:r w:rsidRPr="00594DCE">
              <w:t>пОПК-2.1.1; пОПК-2.1.2</w:t>
            </w:r>
          </w:p>
        </w:tc>
      </w:tr>
      <w:tr w:rsidR="003D6E6E" w:rsidRPr="00137859" w14:paraId="515FD8B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5A540EC" w14:textId="77777777" w:rsidR="003D6E6E" w:rsidRPr="00137859" w:rsidRDefault="005436D3" w:rsidP="00137859">
            <w:r>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7FB86B82" w14:textId="77777777" w:rsidR="003D6E6E" w:rsidRDefault="005436D3" w:rsidP="003D6E6E">
            <w:r w:rsidRPr="003D6E6E">
              <w:t xml:space="preserve">Верно ли утверждение, что </w:t>
            </w:r>
            <w:r>
              <w:t>угрозы информационной безопасности могут быть как внешними, так и внутренними.</w:t>
            </w:r>
          </w:p>
        </w:tc>
        <w:tc>
          <w:tcPr>
            <w:tcW w:w="4237" w:type="dxa"/>
            <w:tcBorders>
              <w:top w:val="single" w:sz="4" w:space="0" w:color="auto"/>
              <w:left w:val="single" w:sz="4" w:space="0" w:color="auto"/>
              <w:bottom w:val="single" w:sz="4" w:space="0" w:color="auto"/>
              <w:right w:val="single" w:sz="4" w:space="0" w:color="auto"/>
            </w:tcBorders>
            <w:vAlign w:val="center"/>
          </w:tcPr>
          <w:p w14:paraId="610148E5"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9565DF9" w14:textId="77777777" w:rsidR="003D6E6E" w:rsidRPr="00137859" w:rsidRDefault="005436D3" w:rsidP="00137859">
            <w:r w:rsidRPr="00594DCE">
              <w:t>пОПК-2.1.1; пОПК-2.1.2</w:t>
            </w:r>
          </w:p>
        </w:tc>
      </w:tr>
      <w:tr w:rsidR="003D6E6E" w:rsidRPr="00137859" w14:paraId="6DB53A9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5090A31" w14:textId="77777777" w:rsidR="003D6E6E" w:rsidRPr="00137859" w:rsidRDefault="005436D3" w:rsidP="00137859">
            <w:r>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26D8D85D" w14:textId="77777777" w:rsidR="003D6E6E" w:rsidRDefault="005436D3" w:rsidP="00144E74">
            <w:r>
              <w:t>Вставьте пропущенное слово. ________ защита информации – это защита с применением технических, программных и программно‑технических средств, направленная на предотвращение утечки информации по техническим каналам.</w:t>
            </w:r>
          </w:p>
        </w:tc>
        <w:tc>
          <w:tcPr>
            <w:tcW w:w="4237" w:type="dxa"/>
            <w:tcBorders>
              <w:top w:val="single" w:sz="4" w:space="0" w:color="auto"/>
              <w:left w:val="single" w:sz="4" w:space="0" w:color="auto"/>
              <w:bottom w:val="single" w:sz="4" w:space="0" w:color="auto"/>
              <w:right w:val="single" w:sz="4" w:space="0" w:color="auto"/>
            </w:tcBorders>
            <w:vAlign w:val="center"/>
          </w:tcPr>
          <w:p w14:paraId="67F1241A" w14:textId="77777777" w:rsidR="003D6E6E" w:rsidRPr="00137859" w:rsidRDefault="005436D3" w:rsidP="00137859">
            <w:r>
              <w:t>Инженерно‑техническая</w:t>
            </w:r>
          </w:p>
        </w:tc>
        <w:tc>
          <w:tcPr>
            <w:tcW w:w="1688" w:type="dxa"/>
            <w:tcBorders>
              <w:top w:val="single" w:sz="4" w:space="0" w:color="auto"/>
              <w:left w:val="single" w:sz="4" w:space="0" w:color="auto"/>
              <w:bottom w:val="single" w:sz="4" w:space="0" w:color="auto"/>
              <w:right w:val="single" w:sz="4" w:space="0" w:color="auto"/>
            </w:tcBorders>
            <w:vAlign w:val="center"/>
          </w:tcPr>
          <w:p w14:paraId="2902DBC1" w14:textId="77777777" w:rsidR="003D6E6E" w:rsidRPr="00137859" w:rsidRDefault="005436D3" w:rsidP="00137859">
            <w:r w:rsidRPr="00594DCE">
              <w:t>ОПК-9.2</w:t>
            </w:r>
          </w:p>
        </w:tc>
      </w:tr>
      <w:tr w:rsidR="003D6E6E" w:rsidRPr="00137859" w14:paraId="44736C3C"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C9513D5" w14:textId="77777777" w:rsidR="003D6E6E" w:rsidRPr="00137859" w:rsidRDefault="005436D3" w:rsidP="00137859">
            <w:r>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5E26CB16" w14:textId="77777777" w:rsidR="003D6E6E" w:rsidRDefault="005436D3" w:rsidP="00CA1946">
            <w:r w:rsidRPr="000627E4">
              <w:t xml:space="preserve">Верно ли утверждение, что </w:t>
            </w:r>
            <w:r>
              <w:t>физические эффекты могут иметь несколько входных и выходных параметров.</w:t>
            </w:r>
          </w:p>
        </w:tc>
        <w:tc>
          <w:tcPr>
            <w:tcW w:w="4237" w:type="dxa"/>
            <w:tcBorders>
              <w:top w:val="single" w:sz="4" w:space="0" w:color="auto"/>
              <w:left w:val="single" w:sz="4" w:space="0" w:color="auto"/>
              <w:bottom w:val="single" w:sz="4" w:space="0" w:color="auto"/>
              <w:right w:val="single" w:sz="4" w:space="0" w:color="auto"/>
            </w:tcBorders>
            <w:vAlign w:val="center"/>
          </w:tcPr>
          <w:p w14:paraId="1149FCBD"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E7187CB" w14:textId="77777777" w:rsidR="003D6E6E" w:rsidRPr="00137859" w:rsidRDefault="005436D3" w:rsidP="00137859">
            <w:r w:rsidRPr="00594DCE">
              <w:t>пОПК-2.1.1; пОПК-2.1.2</w:t>
            </w:r>
          </w:p>
        </w:tc>
      </w:tr>
      <w:tr w:rsidR="003D6E6E" w:rsidRPr="00137859" w14:paraId="22A6285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B0C0C72" w14:textId="77777777" w:rsidR="003D6E6E" w:rsidRPr="00137859" w:rsidRDefault="005436D3" w:rsidP="00137859">
            <w:r>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3846324E" w14:textId="77777777" w:rsidR="003D6E6E" w:rsidRDefault="005436D3" w:rsidP="00CA1946">
            <w:r w:rsidRPr="000627E4">
              <w:t xml:space="preserve">Верно ли утверждение, что </w:t>
            </w:r>
            <w:r>
              <w:t>техническая реализация физического эффекта всегда требует создания сложного оборудования.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78049959" w14:textId="77777777" w:rsidR="003D6E6E"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37BE251" w14:textId="77777777" w:rsidR="003D6E6E" w:rsidRPr="00137859" w:rsidRDefault="005436D3" w:rsidP="00137859">
            <w:r w:rsidRPr="00594DCE">
              <w:t>ОПК-9.2</w:t>
            </w:r>
          </w:p>
        </w:tc>
      </w:tr>
      <w:tr w:rsidR="003D6E6E" w:rsidRPr="00137859" w14:paraId="798105A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B66BFE3" w14:textId="77777777" w:rsidR="003D6E6E" w:rsidRPr="00137859" w:rsidRDefault="005436D3" w:rsidP="00137859">
            <w:r>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0FDC5457" w14:textId="77777777" w:rsidR="003D6E6E" w:rsidRDefault="005436D3" w:rsidP="00CA1946">
            <w:r w:rsidRPr="000627E4">
              <w:t xml:space="preserve">Верно ли утверждение, что </w:t>
            </w:r>
            <w:r>
              <w:t>эффект Холла возникает при протекании тока через проводник в магнитном поле.</w:t>
            </w:r>
          </w:p>
        </w:tc>
        <w:tc>
          <w:tcPr>
            <w:tcW w:w="4237" w:type="dxa"/>
            <w:tcBorders>
              <w:top w:val="single" w:sz="4" w:space="0" w:color="auto"/>
              <w:left w:val="single" w:sz="4" w:space="0" w:color="auto"/>
              <w:bottom w:val="single" w:sz="4" w:space="0" w:color="auto"/>
              <w:right w:val="single" w:sz="4" w:space="0" w:color="auto"/>
            </w:tcBorders>
            <w:vAlign w:val="center"/>
          </w:tcPr>
          <w:p w14:paraId="129C3E29" w14:textId="77777777" w:rsidR="003D6E6E"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F097959" w14:textId="77777777" w:rsidR="003D6E6E" w:rsidRPr="00137859" w:rsidRDefault="005436D3" w:rsidP="00137859">
            <w:r w:rsidRPr="00594DCE">
              <w:t>ОПК-9.2</w:t>
            </w:r>
          </w:p>
        </w:tc>
      </w:tr>
      <w:tr w:rsidR="00CA1946" w:rsidRPr="00137859" w14:paraId="143FF755"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5C1B11A" w14:textId="77777777" w:rsidR="00CA1946" w:rsidRPr="00137859" w:rsidRDefault="005436D3" w:rsidP="00137859">
            <w:r>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52B41487" w14:textId="77777777" w:rsidR="00CA1946" w:rsidRDefault="005436D3" w:rsidP="00CA1946">
            <w:r w:rsidRPr="000627E4">
              <w:t xml:space="preserve">Верно ли утверждение, что </w:t>
            </w:r>
            <w:r>
              <w:t>пьезоэлектрический эффект обратим (существует прямой и обратный эффект).</w:t>
            </w:r>
          </w:p>
        </w:tc>
        <w:tc>
          <w:tcPr>
            <w:tcW w:w="4237" w:type="dxa"/>
            <w:tcBorders>
              <w:top w:val="single" w:sz="4" w:space="0" w:color="auto"/>
              <w:left w:val="single" w:sz="4" w:space="0" w:color="auto"/>
              <w:bottom w:val="single" w:sz="4" w:space="0" w:color="auto"/>
              <w:right w:val="single" w:sz="4" w:space="0" w:color="auto"/>
            </w:tcBorders>
            <w:vAlign w:val="center"/>
          </w:tcPr>
          <w:p w14:paraId="61844FF7" w14:textId="77777777" w:rsidR="00CA1946" w:rsidRPr="00137859" w:rsidRDefault="005436D3" w:rsidP="00137859">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BFC972A" w14:textId="77777777" w:rsidR="00CA1946" w:rsidRPr="00137859" w:rsidRDefault="005436D3" w:rsidP="00137859">
            <w:r w:rsidRPr="00594DCE">
              <w:t>ОПК-9.2</w:t>
            </w:r>
          </w:p>
        </w:tc>
      </w:tr>
      <w:tr w:rsidR="00CA1946" w:rsidRPr="00137859" w14:paraId="6FEFD4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5003FE2" w14:textId="77777777" w:rsidR="00CA1946" w:rsidRPr="00137859" w:rsidRDefault="005436D3" w:rsidP="00137859">
            <w:r>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259FB04C" w14:textId="77777777" w:rsidR="00CA1946" w:rsidRDefault="005436D3" w:rsidP="000627E4">
            <w:r w:rsidRPr="000627E4">
              <w:t xml:space="preserve">Верно ли утверждение, что </w:t>
            </w:r>
            <w:r>
              <w:t>закономерности проявления физических эффектов не зависят от внешних условий.</w:t>
            </w:r>
          </w:p>
        </w:tc>
        <w:tc>
          <w:tcPr>
            <w:tcW w:w="4237" w:type="dxa"/>
            <w:tcBorders>
              <w:top w:val="single" w:sz="4" w:space="0" w:color="auto"/>
              <w:left w:val="single" w:sz="4" w:space="0" w:color="auto"/>
              <w:bottom w:val="single" w:sz="4" w:space="0" w:color="auto"/>
              <w:right w:val="single" w:sz="4" w:space="0" w:color="auto"/>
            </w:tcBorders>
            <w:vAlign w:val="center"/>
          </w:tcPr>
          <w:p w14:paraId="7A3B1C5D" w14:textId="77777777" w:rsidR="00CA1946" w:rsidRPr="00137859" w:rsidRDefault="005436D3" w:rsidP="00137859">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8BC03EF" w14:textId="77777777" w:rsidR="00CA1946" w:rsidRPr="00137859" w:rsidRDefault="005436D3" w:rsidP="00137859">
            <w:r w:rsidRPr="00594DCE">
              <w:t>ОПК-9.2</w:t>
            </w:r>
          </w:p>
        </w:tc>
      </w:tr>
      <w:tr w:rsidR="00CA1946" w:rsidRPr="00137859" w14:paraId="05C0889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EAE485B" w14:textId="77777777" w:rsidR="00CA1946" w:rsidRPr="00137859" w:rsidRDefault="005436D3" w:rsidP="00137859">
            <w:r>
              <w:lastRenderedPageBreak/>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5F1AB262" w14:textId="77777777" w:rsidR="00CA1946" w:rsidRDefault="005436D3" w:rsidP="000627E4">
            <w:r>
              <w:t>Вставьте пропущенное слово. ________ эффект – это возникновение электродвижущей силы в цепи из двух разнородных проводников при наличии разности температур в местах их соединения.</w:t>
            </w:r>
          </w:p>
        </w:tc>
        <w:tc>
          <w:tcPr>
            <w:tcW w:w="4237" w:type="dxa"/>
            <w:tcBorders>
              <w:top w:val="single" w:sz="4" w:space="0" w:color="auto"/>
              <w:left w:val="single" w:sz="4" w:space="0" w:color="auto"/>
              <w:bottom w:val="single" w:sz="4" w:space="0" w:color="auto"/>
              <w:right w:val="single" w:sz="4" w:space="0" w:color="auto"/>
            </w:tcBorders>
            <w:vAlign w:val="center"/>
          </w:tcPr>
          <w:p w14:paraId="1E3A45F3" w14:textId="77777777" w:rsidR="00CA1946" w:rsidRPr="00137859" w:rsidRDefault="005436D3" w:rsidP="00137859">
            <w:r>
              <w:t>Термоэлектрический</w:t>
            </w:r>
          </w:p>
        </w:tc>
        <w:tc>
          <w:tcPr>
            <w:tcW w:w="1688" w:type="dxa"/>
            <w:tcBorders>
              <w:top w:val="single" w:sz="4" w:space="0" w:color="auto"/>
              <w:left w:val="single" w:sz="4" w:space="0" w:color="auto"/>
              <w:bottom w:val="single" w:sz="4" w:space="0" w:color="auto"/>
              <w:right w:val="single" w:sz="4" w:space="0" w:color="auto"/>
            </w:tcBorders>
            <w:vAlign w:val="center"/>
          </w:tcPr>
          <w:p w14:paraId="3C9A47C8" w14:textId="77777777" w:rsidR="00CA1946" w:rsidRPr="00137859" w:rsidRDefault="005436D3" w:rsidP="00137859">
            <w:r w:rsidRPr="00594DCE">
              <w:t>пОПК-2.1.1; пОПК-2.1.2</w:t>
            </w:r>
          </w:p>
        </w:tc>
      </w:tr>
    </w:tbl>
    <w:p w14:paraId="4644E6E4" w14:textId="77777777" w:rsidR="005B70BD" w:rsidRDefault="005436D3" w:rsidP="00CA3C0E">
      <w:pPr>
        <w:pStyle w:val="2"/>
      </w:pPr>
      <w:bookmarkStart w:id="59" w:name="_Toc238565346"/>
      <w:r>
        <w:rPr>
          <w:rFonts w:ascii="Times New Roman" w:eastAsia="Times New Roman" w:hAnsi="Times New Roman"/>
          <w:sz w:val="22"/>
        </w:rPr>
        <w:t>2.31 Дисциплина «Основы управленческой деятельности» - Обязательная часть, 5 семестр(ы)</w:t>
      </w:r>
      <w:bookmarkEnd w:id="5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1"/>
        <w:gridCol w:w="6456"/>
        <w:gridCol w:w="3911"/>
        <w:gridCol w:w="2312"/>
      </w:tblGrid>
      <w:tr w:rsidR="00277B10" w:rsidRPr="00B138D3" w14:paraId="143FF198" w14:textId="77777777" w:rsidTr="00B138D3">
        <w:trPr>
          <w:tblHeader/>
        </w:trPr>
        <w:tc>
          <w:tcPr>
            <w:tcW w:w="646" w:type="pct"/>
          </w:tcPr>
          <w:p w14:paraId="7008446E" w14:textId="77777777" w:rsidR="00277B10" w:rsidRPr="00B138D3" w:rsidRDefault="005436D3" w:rsidP="00B138D3">
            <w:pPr>
              <w:rPr>
                <w:sz w:val="24"/>
              </w:rPr>
            </w:pPr>
            <w:bookmarkStart w:id="60" w:name="_Hlk230102194"/>
            <w:r w:rsidRPr="00B138D3">
              <w:rPr>
                <w:b/>
                <w:sz w:val="24"/>
              </w:rPr>
              <w:t>№ задания</w:t>
            </w:r>
          </w:p>
        </w:tc>
        <w:tc>
          <w:tcPr>
            <w:tcW w:w="2217" w:type="pct"/>
          </w:tcPr>
          <w:p w14:paraId="08361CB0" w14:textId="77777777" w:rsidR="00277B10" w:rsidRPr="00B138D3" w:rsidRDefault="005436D3" w:rsidP="00B138D3">
            <w:pPr>
              <w:rPr>
                <w:sz w:val="24"/>
              </w:rPr>
            </w:pPr>
            <w:r w:rsidRPr="00B138D3">
              <w:rPr>
                <w:b/>
                <w:sz w:val="24"/>
              </w:rPr>
              <w:t>Содержание задания</w:t>
            </w:r>
          </w:p>
        </w:tc>
        <w:tc>
          <w:tcPr>
            <w:tcW w:w="1343" w:type="pct"/>
          </w:tcPr>
          <w:p w14:paraId="1EF72EA2" w14:textId="77777777" w:rsidR="00277B10" w:rsidRPr="00B138D3" w:rsidRDefault="005436D3" w:rsidP="00B138D3">
            <w:pPr>
              <w:rPr>
                <w:sz w:val="24"/>
              </w:rPr>
            </w:pPr>
            <w:r w:rsidRPr="00B138D3">
              <w:rPr>
                <w:b/>
                <w:sz w:val="24"/>
              </w:rPr>
              <w:t>Эталонный ответ</w:t>
            </w:r>
          </w:p>
        </w:tc>
        <w:tc>
          <w:tcPr>
            <w:tcW w:w="794" w:type="pct"/>
          </w:tcPr>
          <w:p w14:paraId="0BC4B427" w14:textId="77777777" w:rsidR="00277B10" w:rsidRPr="00B138D3" w:rsidRDefault="005436D3" w:rsidP="00B138D3">
            <w:pPr>
              <w:rPr>
                <w:sz w:val="24"/>
              </w:rPr>
            </w:pPr>
            <w:r w:rsidRPr="00B138D3">
              <w:rPr>
                <w:b/>
                <w:sz w:val="24"/>
              </w:rPr>
              <w:t>Индикатор</w:t>
            </w:r>
          </w:p>
        </w:tc>
      </w:tr>
      <w:tr w:rsidR="00277B10" w:rsidRPr="00B138D3" w14:paraId="28364795" w14:textId="77777777" w:rsidTr="00B138D3">
        <w:tc>
          <w:tcPr>
            <w:tcW w:w="5000" w:type="pct"/>
            <w:gridSpan w:val="4"/>
          </w:tcPr>
          <w:p w14:paraId="74241B3F" w14:textId="77777777" w:rsidR="00277B10" w:rsidRPr="00B138D3" w:rsidRDefault="005436D3" w:rsidP="00B138D3">
            <w:pPr>
              <w:rPr>
                <w:sz w:val="24"/>
              </w:rPr>
            </w:pPr>
            <w:r w:rsidRPr="00B138D3">
              <w:rPr>
                <w:b/>
                <w:sz w:val="24"/>
              </w:rPr>
              <w:t>Задания закрытого типа с выбором одного/нескольких правильного ответа из предложенных</w:t>
            </w:r>
          </w:p>
        </w:tc>
      </w:tr>
      <w:tr w:rsidR="00277B10" w:rsidRPr="00B138D3" w14:paraId="121F0D40" w14:textId="77777777" w:rsidTr="00B138D3">
        <w:tc>
          <w:tcPr>
            <w:tcW w:w="646" w:type="pct"/>
          </w:tcPr>
          <w:p w14:paraId="4564F72B" w14:textId="77777777" w:rsidR="00277B10" w:rsidRPr="00B138D3" w:rsidRDefault="005436D3" w:rsidP="00B138D3">
            <w:pPr>
              <w:rPr>
                <w:sz w:val="24"/>
              </w:rPr>
            </w:pPr>
            <w:r w:rsidRPr="00B138D3">
              <w:rPr>
                <w:sz w:val="24"/>
              </w:rPr>
              <w:t>1</w:t>
            </w:r>
          </w:p>
        </w:tc>
        <w:tc>
          <w:tcPr>
            <w:tcW w:w="2217" w:type="pct"/>
          </w:tcPr>
          <w:p w14:paraId="4D6B16DE" w14:textId="77777777" w:rsidR="00277B10" w:rsidRPr="00B138D3" w:rsidRDefault="005436D3" w:rsidP="00B138D3">
            <w:pPr>
              <w:rPr>
                <w:sz w:val="24"/>
              </w:rPr>
            </w:pPr>
            <w:r w:rsidRPr="00B138D3">
              <w:rPr>
                <w:sz w:val="24"/>
              </w:rPr>
              <w:t>Какие основные функции менеджмента выделяет А. Файоль в классической модели управления?</w:t>
            </w:r>
          </w:p>
          <w:p w14:paraId="20593238" w14:textId="77777777" w:rsidR="00277B10" w:rsidRPr="00B138D3" w:rsidRDefault="005436D3" w:rsidP="00B138D3">
            <w:pPr>
              <w:rPr>
                <w:sz w:val="24"/>
              </w:rPr>
            </w:pPr>
            <w:r w:rsidRPr="00B138D3">
              <w:rPr>
                <w:sz w:val="24"/>
              </w:rPr>
              <w:t>а) планирование, организация, мотивация (руководство), контроль</w:t>
            </w:r>
          </w:p>
          <w:p w14:paraId="18E85395" w14:textId="77777777" w:rsidR="00277B10" w:rsidRPr="00B138D3" w:rsidRDefault="005436D3" w:rsidP="00B138D3">
            <w:pPr>
              <w:rPr>
                <w:sz w:val="24"/>
              </w:rPr>
            </w:pPr>
            <w:r w:rsidRPr="00B138D3">
              <w:rPr>
                <w:sz w:val="24"/>
              </w:rPr>
              <w:t>б) маркетинг, продажи, производство, логистика</w:t>
            </w:r>
          </w:p>
          <w:p w14:paraId="23DB2850" w14:textId="77777777" w:rsidR="00277B10" w:rsidRPr="00B138D3" w:rsidRDefault="005436D3" w:rsidP="00B138D3">
            <w:pPr>
              <w:rPr>
                <w:sz w:val="24"/>
              </w:rPr>
            </w:pPr>
            <w:r w:rsidRPr="00B138D3">
              <w:rPr>
                <w:sz w:val="24"/>
              </w:rPr>
              <w:t>в) анализ, проектирование, внедрение, поддержка</w:t>
            </w:r>
          </w:p>
          <w:p w14:paraId="29A64CD8" w14:textId="77777777" w:rsidR="00277B10" w:rsidRPr="00B138D3" w:rsidRDefault="005436D3" w:rsidP="00B138D3">
            <w:pPr>
              <w:rPr>
                <w:sz w:val="24"/>
              </w:rPr>
            </w:pPr>
            <w:r w:rsidRPr="00B138D3">
              <w:rPr>
                <w:sz w:val="24"/>
              </w:rPr>
              <w:t>г) ИБ, ИТ, HR, финансы</w:t>
            </w:r>
          </w:p>
        </w:tc>
        <w:tc>
          <w:tcPr>
            <w:tcW w:w="1343" w:type="pct"/>
          </w:tcPr>
          <w:p w14:paraId="6BDED4C1" w14:textId="77777777" w:rsidR="00277B10" w:rsidRPr="00B138D3" w:rsidRDefault="005436D3" w:rsidP="00B138D3">
            <w:pPr>
              <w:rPr>
                <w:sz w:val="24"/>
              </w:rPr>
            </w:pPr>
            <w:r w:rsidRPr="00B138D3">
              <w:rPr>
                <w:sz w:val="24"/>
              </w:rPr>
              <w:t>а</w:t>
            </w:r>
          </w:p>
        </w:tc>
        <w:tc>
          <w:tcPr>
            <w:tcW w:w="794" w:type="pct"/>
          </w:tcPr>
          <w:p w14:paraId="5E94EB98" w14:textId="77777777" w:rsidR="00277B10" w:rsidRPr="00B138D3" w:rsidRDefault="005436D3" w:rsidP="00B138D3">
            <w:pPr>
              <w:rPr>
                <w:sz w:val="24"/>
              </w:rPr>
            </w:pPr>
            <w:r w:rsidRPr="00B138D3">
              <w:rPr>
                <w:sz w:val="24"/>
              </w:rPr>
              <w:t>УК-3.1</w:t>
            </w:r>
          </w:p>
        </w:tc>
      </w:tr>
      <w:tr w:rsidR="00277B10" w:rsidRPr="00B138D3" w14:paraId="7FECAF0A" w14:textId="77777777" w:rsidTr="00B138D3">
        <w:tc>
          <w:tcPr>
            <w:tcW w:w="646" w:type="pct"/>
          </w:tcPr>
          <w:p w14:paraId="4C4BFA5C" w14:textId="77777777" w:rsidR="00277B10" w:rsidRPr="00B138D3" w:rsidRDefault="005436D3" w:rsidP="00B138D3">
            <w:pPr>
              <w:rPr>
                <w:sz w:val="24"/>
              </w:rPr>
            </w:pPr>
            <w:r w:rsidRPr="00B138D3">
              <w:rPr>
                <w:sz w:val="24"/>
              </w:rPr>
              <w:t>2</w:t>
            </w:r>
          </w:p>
        </w:tc>
        <w:tc>
          <w:tcPr>
            <w:tcW w:w="2217" w:type="pct"/>
          </w:tcPr>
          <w:p w14:paraId="19D07869" w14:textId="77777777" w:rsidR="00277B10" w:rsidRPr="00B138D3" w:rsidRDefault="005436D3" w:rsidP="00B138D3">
            <w:pPr>
              <w:rPr>
                <w:sz w:val="24"/>
              </w:rPr>
            </w:pPr>
            <w:r w:rsidRPr="00B138D3">
              <w:rPr>
                <w:sz w:val="24"/>
              </w:rPr>
              <w:t>Жизненный цикл проекта по PMBOK включает следующие группы процессов:</w:t>
            </w:r>
          </w:p>
          <w:p w14:paraId="6DA81794" w14:textId="77777777" w:rsidR="00277B10" w:rsidRPr="00B138D3" w:rsidRDefault="005436D3" w:rsidP="00B138D3">
            <w:pPr>
              <w:rPr>
                <w:sz w:val="24"/>
              </w:rPr>
            </w:pPr>
            <w:r w:rsidRPr="00B138D3">
              <w:rPr>
                <w:sz w:val="24"/>
              </w:rPr>
              <w:t>а) инициация, выполнение, завершение</w:t>
            </w:r>
          </w:p>
          <w:p w14:paraId="649D74E3" w14:textId="77777777" w:rsidR="00277B10" w:rsidRPr="00B138D3" w:rsidRDefault="005436D3" w:rsidP="00B138D3">
            <w:pPr>
              <w:rPr>
                <w:sz w:val="24"/>
              </w:rPr>
            </w:pPr>
            <w:r w:rsidRPr="00B138D3">
              <w:rPr>
                <w:sz w:val="24"/>
              </w:rPr>
              <w:t>б) инициация, планирование, исполнение, мониторинг и контроль, завершение</w:t>
            </w:r>
          </w:p>
          <w:p w14:paraId="079A0681" w14:textId="77777777" w:rsidR="00277B10" w:rsidRPr="00B138D3" w:rsidRDefault="005436D3" w:rsidP="00B138D3">
            <w:pPr>
              <w:rPr>
                <w:sz w:val="24"/>
              </w:rPr>
            </w:pPr>
            <w:r w:rsidRPr="00B138D3">
              <w:rPr>
                <w:sz w:val="24"/>
              </w:rPr>
              <w:t>в) анализ, разработка, внедрение, тестирование</w:t>
            </w:r>
          </w:p>
          <w:p w14:paraId="3AF834C4" w14:textId="77777777" w:rsidR="00277B10" w:rsidRPr="00B138D3" w:rsidRDefault="005436D3" w:rsidP="00B138D3">
            <w:pPr>
              <w:rPr>
                <w:sz w:val="24"/>
              </w:rPr>
            </w:pPr>
            <w:r w:rsidRPr="00B138D3">
              <w:rPr>
                <w:sz w:val="24"/>
              </w:rPr>
              <w:t>г) определение требований, проектирование, эксплуатация</w:t>
            </w:r>
          </w:p>
        </w:tc>
        <w:tc>
          <w:tcPr>
            <w:tcW w:w="1343" w:type="pct"/>
          </w:tcPr>
          <w:p w14:paraId="5F0D1BFE" w14:textId="77777777" w:rsidR="00277B10" w:rsidRPr="00B138D3" w:rsidRDefault="005436D3" w:rsidP="00B138D3">
            <w:pPr>
              <w:rPr>
                <w:sz w:val="24"/>
              </w:rPr>
            </w:pPr>
            <w:r w:rsidRPr="00B138D3">
              <w:rPr>
                <w:sz w:val="24"/>
              </w:rPr>
              <w:t>б</w:t>
            </w:r>
          </w:p>
        </w:tc>
        <w:tc>
          <w:tcPr>
            <w:tcW w:w="794" w:type="pct"/>
          </w:tcPr>
          <w:p w14:paraId="14F7C27B" w14:textId="77777777" w:rsidR="00277B10" w:rsidRPr="00B138D3" w:rsidRDefault="005436D3" w:rsidP="00B138D3">
            <w:pPr>
              <w:rPr>
                <w:sz w:val="24"/>
              </w:rPr>
            </w:pPr>
            <w:r w:rsidRPr="00B138D3">
              <w:rPr>
                <w:sz w:val="24"/>
              </w:rPr>
              <w:t>УК-3.1</w:t>
            </w:r>
          </w:p>
        </w:tc>
      </w:tr>
      <w:tr w:rsidR="00277B10" w:rsidRPr="00B138D3" w14:paraId="79644E28" w14:textId="77777777" w:rsidTr="00B138D3">
        <w:tc>
          <w:tcPr>
            <w:tcW w:w="646" w:type="pct"/>
          </w:tcPr>
          <w:p w14:paraId="360401FA" w14:textId="77777777" w:rsidR="00277B10" w:rsidRPr="00B138D3" w:rsidRDefault="005436D3" w:rsidP="00B138D3">
            <w:pPr>
              <w:rPr>
                <w:sz w:val="24"/>
              </w:rPr>
            </w:pPr>
            <w:r w:rsidRPr="00B138D3">
              <w:rPr>
                <w:sz w:val="24"/>
              </w:rPr>
              <w:t>3</w:t>
            </w:r>
          </w:p>
        </w:tc>
        <w:tc>
          <w:tcPr>
            <w:tcW w:w="2217" w:type="pct"/>
          </w:tcPr>
          <w:p w14:paraId="52CCAAA9" w14:textId="77777777" w:rsidR="00277B10" w:rsidRPr="00B138D3" w:rsidRDefault="005436D3" w:rsidP="00B138D3">
            <w:pPr>
              <w:rPr>
                <w:sz w:val="24"/>
              </w:rPr>
            </w:pPr>
            <w:r w:rsidRPr="00B138D3">
              <w:rPr>
                <w:sz w:val="24"/>
              </w:rPr>
              <w:t>В каких типах проектов наиболее уместен Waterfall (каскадный) подход?</w:t>
            </w:r>
          </w:p>
          <w:p w14:paraId="10BC033E" w14:textId="77777777" w:rsidR="00277B10" w:rsidRPr="00B138D3" w:rsidRDefault="005436D3" w:rsidP="00B138D3">
            <w:pPr>
              <w:rPr>
                <w:sz w:val="24"/>
              </w:rPr>
            </w:pPr>
            <w:r w:rsidRPr="00B138D3">
              <w:rPr>
                <w:sz w:val="24"/>
              </w:rPr>
              <w:t>а) проекты с быстро меняющимися требованиями</w:t>
            </w:r>
          </w:p>
          <w:p w14:paraId="17D51FF1" w14:textId="77777777" w:rsidR="00277B10" w:rsidRPr="00B138D3" w:rsidRDefault="005436D3" w:rsidP="00B138D3">
            <w:pPr>
              <w:rPr>
                <w:sz w:val="24"/>
              </w:rPr>
            </w:pPr>
            <w:r w:rsidRPr="00B138D3">
              <w:rPr>
                <w:sz w:val="24"/>
              </w:rPr>
              <w:t>б) проекты с чёткими стабильными требованиями, compliance-проекты, регуляторные и аудиторские проекты</w:t>
            </w:r>
          </w:p>
          <w:p w14:paraId="66371FCA" w14:textId="77777777" w:rsidR="00277B10" w:rsidRPr="00B138D3" w:rsidRDefault="005436D3" w:rsidP="00B138D3">
            <w:pPr>
              <w:rPr>
                <w:sz w:val="24"/>
              </w:rPr>
            </w:pPr>
            <w:r w:rsidRPr="00B138D3">
              <w:rPr>
                <w:sz w:val="24"/>
              </w:rPr>
              <w:t>в) исследовательские стартапы с поиском продукт-маркет-фит</w:t>
            </w:r>
          </w:p>
          <w:p w14:paraId="6BCB6DE9" w14:textId="77777777" w:rsidR="00277B10" w:rsidRPr="00B138D3" w:rsidRDefault="005436D3" w:rsidP="00B138D3">
            <w:pPr>
              <w:rPr>
                <w:sz w:val="24"/>
              </w:rPr>
            </w:pPr>
            <w:r w:rsidRPr="00B138D3">
              <w:rPr>
                <w:sz w:val="24"/>
              </w:rPr>
              <w:t>г) проекты непрерывной доставки веб-сервиса</w:t>
            </w:r>
          </w:p>
        </w:tc>
        <w:tc>
          <w:tcPr>
            <w:tcW w:w="1343" w:type="pct"/>
          </w:tcPr>
          <w:p w14:paraId="76446233" w14:textId="77777777" w:rsidR="00277B10" w:rsidRPr="00B138D3" w:rsidRDefault="005436D3" w:rsidP="00B138D3">
            <w:pPr>
              <w:rPr>
                <w:sz w:val="24"/>
              </w:rPr>
            </w:pPr>
            <w:r w:rsidRPr="00B138D3">
              <w:rPr>
                <w:sz w:val="24"/>
              </w:rPr>
              <w:t>б</w:t>
            </w:r>
          </w:p>
        </w:tc>
        <w:tc>
          <w:tcPr>
            <w:tcW w:w="794" w:type="pct"/>
          </w:tcPr>
          <w:p w14:paraId="387847B9" w14:textId="77777777" w:rsidR="00277B10" w:rsidRPr="00B138D3" w:rsidRDefault="005436D3" w:rsidP="00B138D3">
            <w:pPr>
              <w:rPr>
                <w:sz w:val="24"/>
              </w:rPr>
            </w:pPr>
            <w:r w:rsidRPr="00B138D3">
              <w:rPr>
                <w:sz w:val="24"/>
              </w:rPr>
              <w:t>УК-3.2</w:t>
            </w:r>
          </w:p>
        </w:tc>
      </w:tr>
      <w:tr w:rsidR="00277B10" w:rsidRPr="00B138D3" w14:paraId="36363CF7" w14:textId="77777777" w:rsidTr="00B138D3">
        <w:tc>
          <w:tcPr>
            <w:tcW w:w="646" w:type="pct"/>
          </w:tcPr>
          <w:p w14:paraId="18175F73" w14:textId="77777777" w:rsidR="00277B10" w:rsidRPr="00B138D3" w:rsidRDefault="005436D3" w:rsidP="00B138D3">
            <w:pPr>
              <w:rPr>
                <w:sz w:val="24"/>
              </w:rPr>
            </w:pPr>
            <w:r w:rsidRPr="00B138D3">
              <w:rPr>
                <w:sz w:val="24"/>
              </w:rPr>
              <w:t>4</w:t>
            </w:r>
          </w:p>
        </w:tc>
        <w:tc>
          <w:tcPr>
            <w:tcW w:w="2217" w:type="pct"/>
          </w:tcPr>
          <w:p w14:paraId="53B58FA0" w14:textId="77777777" w:rsidR="00277B10" w:rsidRPr="00B138D3" w:rsidRDefault="005436D3" w:rsidP="00B138D3">
            <w:pPr>
              <w:rPr>
                <w:sz w:val="24"/>
              </w:rPr>
            </w:pPr>
            <w:r w:rsidRPr="00B138D3">
              <w:rPr>
                <w:sz w:val="24"/>
              </w:rPr>
              <w:t>Согласно ITIL 4, к управляющим практикам относятся (выберите все верные варианты):</w:t>
            </w:r>
          </w:p>
          <w:p w14:paraId="7753C696" w14:textId="77777777" w:rsidR="00277B10" w:rsidRPr="00BD0EC9" w:rsidRDefault="005436D3" w:rsidP="00B138D3">
            <w:pPr>
              <w:rPr>
                <w:sz w:val="24"/>
                <w:lang w:val="en-US"/>
              </w:rPr>
            </w:pPr>
            <w:r w:rsidRPr="00B138D3">
              <w:rPr>
                <w:sz w:val="24"/>
              </w:rPr>
              <w:lastRenderedPageBreak/>
              <w:t>а</w:t>
            </w:r>
            <w:r w:rsidRPr="00BD0EC9">
              <w:rPr>
                <w:sz w:val="24"/>
                <w:lang w:val="en-US"/>
              </w:rPr>
              <w:t>) Incident Management</w:t>
            </w:r>
          </w:p>
          <w:p w14:paraId="63F6640C" w14:textId="77777777" w:rsidR="00277B10" w:rsidRPr="00BD0EC9" w:rsidRDefault="005436D3" w:rsidP="00B138D3">
            <w:pPr>
              <w:rPr>
                <w:sz w:val="24"/>
                <w:lang w:val="en-US"/>
              </w:rPr>
            </w:pPr>
            <w:r w:rsidRPr="00B138D3">
              <w:rPr>
                <w:sz w:val="24"/>
              </w:rPr>
              <w:t>б</w:t>
            </w:r>
            <w:r w:rsidRPr="00BD0EC9">
              <w:rPr>
                <w:sz w:val="24"/>
                <w:lang w:val="en-US"/>
              </w:rPr>
              <w:t>) Problem Management</w:t>
            </w:r>
          </w:p>
          <w:p w14:paraId="7E690E6D" w14:textId="77777777" w:rsidR="00277B10" w:rsidRPr="00BD0EC9" w:rsidRDefault="005436D3" w:rsidP="00B138D3">
            <w:pPr>
              <w:rPr>
                <w:sz w:val="24"/>
                <w:lang w:val="en-US"/>
              </w:rPr>
            </w:pPr>
            <w:r w:rsidRPr="00B138D3">
              <w:rPr>
                <w:sz w:val="24"/>
              </w:rPr>
              <w:t>в</w:t>
            </w:r>
            <w:r w:rsidRPr="00BD0EC9">
              <w:rPr>
                <w:sz w:val="24"/>
                <w:lang w:val="en-US"/>
              </w:rPr>
              <w:t>) Change Enablement (Change Management)</w:t>
            </w:r>
          </w:p>
          <w:p w14:paraId="1F5B6549" w14:textId="77777777" w:rsidR="00277B10" w:rsidRPr="00B138D3" w:rsidRDefault="005436D3" w:rsidP="00B138D3">
            <w:pPr>
              <w:rPr>
                <w:sz w:val="24"/>
              </w:rPr>
            </w:pPr>
            <w:r w:rsidRPr="00B138D3">
              <w:rPr>
                <w:sz w:val="24"/>
              </w:rPr>
              <w:t>г) PEST-анализ</w:t>
            </w:r>
          </w:p>
        </w:tc>
        <w:tc>
          <w:tcPr>
            <w:tcW w:w="1343" w:type="pct"/>
          </w:tcPr>
          <w:p w14:paraId="10495466" w14:textId="77777777" w:rsidR="00277B10" w:rsidRPr="00B138D3" w:rsidRDefault="005436D3" w:rsidP="00B138D3">
            <w:pPr>
              <w:rPr>
                <w:sz w:val="24"/>
              </w:rPr>
            </w:pPr>
            <w:r w:rsidRPr="00B138D3">
              <w:rPr>
                <w:sz w:val="24"/>
              </w:rPr>
              <w:lastRenderedPageBreak/>
              <w:t>а, б, в</w:t>
            </w:r>
          </w:p>
        </w:tc>
        <w:tc>
          <w:tcPr>
            <w:tcW w:w="794" w:type="pct"/>
          </w:tcPr>
          <w:p w14:paraId="68378D57" w14:textId="77777777" w:rsidR="00277B10" w:rsidRPr="00B138D3" w:rsidRDefault="005436D3" w:rsidP="00B138D3">
            <w:pPr>
              <w:rPr>
                <w:sz w:val="24"/>
              </w:rPr>
            </w:pPr>
            <w:r w:rsidRPr="00B138D3">
              <w:rPr>
                <w:sz w:val="24"/>
              </w:rPr>
              <w:t>УК-3.2</w:t>
            </w:r>
          </w:p>
        </w:tc>
      </w:tr>
      <w:tr w:rsidR="00277B10" w:rsidRPr="00B138D3" w14:paraId="02748EAC" w14:textId="77777777" w:rsidTr="00B138D3">
        <w:tc>
          <w:tcPr>
            <w:tcW w:w="646" w:type="pct"/>
          </w:tcPr>
          <w:p w14:paraId="59CD9AF5" w14:textId="77777777" w:rsidR="00277B10" w:rsidRPr="00B138D3" w:rsidRDefault="005436D3" w:rsidP="00B138D3">
            <w:pPr>
              <w:rPr>
                <w:sz w:val="24"/>
              </w:rPr>
            </w:pPr>
            <w:r w:rsidRPr="00B138D3">
              <w:rPr>
                <w:sz w:val="24"/>
              </w:rPr>
              <w:t>5</w:t>
            </w:r>
          </w:p>
        </w:tc>
        <w:tc>
          <w:tcPr>
            <w:tcW w:w="2217" w:type="pct"/>
          </w:tcPr>
          <w:p w14:paraId="3FBE90EE" w14:textId="77777777" w:rsidR="00277B10" w:rsidRPr="00B138D3" w:rsidRDefault="005436D3" w:rsidP="00B138D3">
            <w:pPr>
              <w:rPr>
                <w:sz w:val="24"/>
              </w:rPr>
            </w:pPr>
            <w:r w:rsidRPr="00B138D3">
              <w:rPr>
                <w:sz w:val="24"/>
              </w:rPr>
              <w:t>К функциональному типу организационной структуры относятся следующие характеристики (выберите все верные):</w:t>
            </w:r>
          </w:p>
          <w:p w14:paraId="0CCAD1D5" w14:textId="77777777" w:rsidR="00277B10" w:rsidRPr="00B138D3" w:rsidRDefault="005436D3" w:rsidP="00B138D3">
            <w:pPr>
              <w:rPr>
                <w:sz w:val="24"/>
              </w:rPr>
            </w:pPr>
            <w:r w:rsidRPr="00B138D3">
              <w:rPr>
                <w:sz w:val="24"/>
              </w:rPr>
              <w:t>а) подразделения сформированы по функциям (HR, ИТ, ИБ, финансы)</w:t>
            </w:r>
          </w:p>
          <w:p w14:paraId="5BE083E9" w14:textId="77777777" w:rsidR="00277B10" w:rsidRPr="00B138D3" w:rsidRDefault="005436D3" w:rsidP="00B138D3">
            <w:pPr>
              <w:rPr>
                <w:sz w:val="24"/>
              </w:rPr>
            </w:pPr>
            <w:r w:rsidRPr="00B138D3">
              <w:rPr>
                <w:sz w:val="24"/>
              </w:rPr>
              <w:t>б) централизация решений на уровне руководителя функции</w:t>
            </w:r>
          </w:p>
          <w:p w14:paraId="4F316FF0" w14:textId="77777777" w:rsidR="00277B10" w:rsidRPr="00B138D3" w:rsidRDefault="005436D3" w:rsidP="00B138D3">
            <w:pPr>
              <w:rPr>
                <w:sz w:val="24"/>
              </w:rPr>
            </w:pPr>
            <w:r w:rsidRPr="00B138D3">
              <w:rPr>
                <w:sz w:val="24"/>
              </w:rPr>
              <w:t>в) гибкое перераспределение людей между проектами без формальной приписки</w:t>
            </w:r>
          </w:p>
          <w:p w14:paraId="36A0326A" w14:textId="77777777" w:rsidR="00277B10" w:rsidRPr="00B138D3" w:rsidRDefault="005436D3" w:rsidP="00B138D3">
            <w:pPr>
              <w:rPr>
                <w:sz w:val="24"/>
              </w:rPr>
            </w:pPr>
            <w:r w:rsidRPr="00B138D3">
              <w:rPr>
                <w:sz w:val="24"/>
              </w:rPr>
              <w:t>г) высокая компетенция внутри функциональной области</w:t>
            </w:r>
          </w:p>
        </w:tc>
        <w:tc>
          <w:tcPr>
            <w:tcW w:w="1343" w:type="pct"/>
          </w:tcPr>
          <w:p w14:paraId="3ABAD963" w14:textId="77777777" w:rsidR="00277B10" w:rsidRPr="00B138D3" w:rsidRDefault="005436D3" w:rsidP="00B138D3">
            <w:pPr>
              <w:rPr>
                <w:sz w:val="24"/>
              </w:rPr>
            </w:pPr>
            <w:r w:rsidRPr="00B138D3">
              <w:rPr>
                <w:sz w:val="24"/>
              </w:rPr>
              <w:t>а, б, г</w:t>
            </w:r>
          </w:p>
        </w:tc>
        <w:tc>
          <w:tcPr>
            <w:tcW w:w="794" w:type="pct"/>
          </w:tcPr>
          <w:p w14:paraId="2D326C61" w14:textId="77777777" w:rsidR="00277B10" w:rsidRPr="00B138D3" w:rsidRDefault="005436D3" w:rsidP="00B138D3">
            <w:pPr>
              <w:rPr>
                <w:sz w:val="24"/>
              </w:rPr>
            </w:pPr>
            <w:r w:rsidRPr="00B138D3">
              <w:rPr>
                <w:sz w:val="24"/>
              </w:rPr>
              <w:t>УК-3.1</w:t>
            </w:r>
          </w:p>
        </w:tc>
      </w:tr>
      <w:tr w:rsidR="00277B10" w:rsidRPr="00B138D3" w14:paraId="253A64BF" w14:textId="77777777" w:rsidTr="00B138D3">
        <w:tc>
          <w:tcPr>
            <w:tcW w:w="646" w:type="pct"/>
          </w:tcPr>
          <w:p w14:paraId="4C921042" w14:textId="77777777" w:rsidR="00277B10" w:rsidRPr="00B138D3" w:rsidRDefault="005436D3" w:rsidP="00B138D3">
            <w:pPr>
              <w:rPr>
                <w:sz w:val="24"/>
              </w:rPr>
            </w:pPr>
            <w:r w:rsidRPr="00B138D3">
              <w:rPr>
                <w:sz w:val="24"/>
              </w:rPr>
              <w:t>6</w:t>
            </w:r>
          </w:p>
        </w:tc>
        <w:tc>
          <w:tcPr>
            <w:tcW w:w="2217" w:type="pct"/>
          </w:tcPr>
          <w:p w14:paraId="1A86A187" w14:textId="77777777" w:rsidR="00277B10" w:rsidRPr="00B138D3" w:rsidRDefault="005436D3" w:rsidP="00B138D3">
            <w:pPr>
              <w:rPr>
                <w:sz w:val="24"/>
              </w:rPr>
            </w:pPr>
            <w:r w:rsidRPr="00B138D3">
              <w:rPr>
                <w:sz w:val="24"/>
              </w:rPr>
              <w:t>К ролям в команде по модели М. Белбина относятся:</w:t>
            </w:r>
          </w:p>
          <w:p w14:paraId="39EF7197" w14:textId="77777777" w:rsidR="00277B10" w:rsidRPr="00B138D3" w:rsidRDefault="005436D3" w:rsidP="00B138D3">
            <w:pPr>
              <w:rPr>
                <w:sz w:val="24"/>
              </w:rPr>
            </w:pPr>
            <w:r w:rsidRPr="00B138D3">
              <w:rPr>
                <w:sz w:val="24"/>
              </w:rPr>
              <w:t>а) генератор идей, исполнитель, координатор, мотиватор (шейпер), аналитик и др.</w:t>
            </w:r>
          </w:p>
          <w:p w14:paraId="31E57484" w14:textId="77777777" w:rsidR="00277B10" w:rsidRPr="00BD0EC9" w:rsidRDefault="005436D3" w:rsidP="00B138D3">
            <w:pPr>
              <w:rPr>
                <w:sz w:val="24"/>
                <w:lang w:val="en-US"/>
              </w:rPr>
            </w:pPr>
            <w:r w:rsidRPr="00B138D3">
              <w:rPr>
                <w:sz w:val="24"/>
              </w:rPr>
              <w:t>б</w:t>
            </w:r>
            <w:r w:rsidRPr="00BD0EC9">
              <w:rPr>
                <w:sz w:val="24"/>
                <w:lang w:val="en-US"/>
              </w:rPr>
              <w:t>) Project Manager, Product Owner, Scrum Master</w:t>
            </w:r>
          </w:p>
          <w:p w14:paraId="4AB3AA71" w14:textId="77777777" w:rsidR="00277B10" w:rsidRPr="00BD0EC9" w:rsidRDefault="005436D3" w:rsidP="00B138D3">
            <w:pPr>
              <w:rPr>
                <w:sz w:val="24"/>
                <w:lang w:val="en-US"/>
              </w:rPr>
            </w:pPr>
            <w:r w:rsidRPr="00B138D3">
              <w:rPr>
                <w:sz w:val="24"/>
              </w:rPr>
              <w:t>в</w:t>
            </w:r>
            <w:r w:rsidRPr="00BD0EC9">
              <w:rPr>
                <w:sz w:val="24"/>
                <w:lang w:val="en-US"/>
              </w:rPr>
              <w:t>) Responsible, Accountable, Consulted, Informed</w:t>
            </w:r>
          </w:p>
          <w:p w14:paraId="699E9D9F" w14:textId="77777777" w:rsidR="00277B10" w:rsidRPr="00BD0EC9" w:rsidRDefault="005436D3" w:rsidP="00B138D3">
            <w:pPr>
              <w:rPr>
                <w:sz w:val="24"/>
                <w:lang w:val="en-US"/>
              </w:rPr>
            </w:pPr>
            <w:r w:rsidRPr="00B138D3">
              <w:rPr>
                <w:sz w:val="24"/>
              </w:rPr>
              <w:t>г</w:t>
            </w:r>
            <w:r w:rsidRPr="00BD0EC9">
              <w:rPr>
                <w:sz w:val="24"/>
                <w:lang w:val="en-US"/>
              </w:rPr>
              <w:t>) CEO, CTO, CISO, CFO</w:t>
            </w:r>
          </w:p>
        </w:tc>
        <w:tc>
          <w:tcPr>
            <w:tcW w:w="1343" w:type="pct"/>
          </w:tcPr>
          <w:p w14:paraId="0511BE2C" w14:textId="77777777" w:rsidR="00277B10" w:rsidRPr="00B138D3" w:rsidRDefault="005436D3" w:rsidP="00B138D3">
            <w:pPr>
              <w:rPr>
                <w:sz w:val="24"/>
              </w:rPr>
            </w:pPr>
            <w:r w:rsidRPr="00B138D3">
              <w:rPr>
                <w:sz w:val="24"/>
              </w:rPr>
              <w:t>а</w:t>
            </w:r>
          </w:p>
        </w:tc>
        <w:tc>
          <w:tcPr>
            <w:tcW w:w="794" w:type="pct"/>
          </w:tcPr>
          <w:p w14:paraId="14B9568F" w14:textId="77777777" w:rsidR="00277B10" w:rsidRPr="00B138D3" w:rsidRDefault="005436D3" w:rsidP="00B138D3">
            <w:pPr>
              <w:rPr>
                <w:sz w:val="24"/>
              </w:rPr>
            </w:pPr>
            <w:r w:rsidRPr="00B138D3">
              <w:rPr>
                <w:sz w:val="24"/>
              </w:rPr>
              <w:t>УК-3.1</w:t>
            </w:r>
          </w:p>
        </w:tc>
      </w:tr>
      <w:tr w:rsidR="00277B10" w:rsidRPr="00B138D3" w14:paraId="66AC5AA7" w14:textId="77777777" w:rsidTr="00B138D3">
        <w:tc>
          <w:tcPr>
            <w:tcW w:w="646" w:type="pct"/>
          </w:tcPr>
          <w:p w14:paraId="4C37C116" w14:textId="77777777" w:rsidR="00277B10" w:rsidRPr="00B138D3" w:rsidRDefault="005436D3" w:rsidP="00B138D3">
            <w:pPr>
              <w:rPr>
                <w:sz w:val="24"/>
              </w:rPr>
            </w:pPr>
            <w:r w:rsidRPr="00B138D3">
              <w:rPr>
                <w:sz w:val="24"/>
              </w:rPr>
              <w:t>7</w:t>
            </w:r>
          </w:p>
        </w:tc>
        <w:tc>
          <w:tcPr>
            <w:tcW w:w="2217" w:type="pct"/>
          </w:tcPr>
          <w:p w14:paraId="11F750B2" w14:textId="77777777" w:rsidR="00277B10" w:rsidRPr="00B138D3" w:rsidRDefault="005436D3" w:rsidP="00B138D3">
            <w:pPr>
              <w:rPr>
                <w:sz w:val="24"/>
              </w:rPr>
            </w:pPr>
            <w:r w:rsidRPr="00B138D3">
              <w:rPr>
                <w:sz w:val="24"/>
              </w:rPr>
              <w:t>К стратегиям разрешения конфликтов по модели К. Томаса – Р. Килманна относятся:</w:t>
            </w:r>
          </w:p>
          <w:p w14:paraId="57DF7F20" w14:textId="77777777" w:rsidR="00277B10" w:rsidRPr="00B138D3" w:rsidRDefault="005436D3" w:rsidP="00B138D3">
            <w:pPr>
              <w:rPr>
                <w:sz w:val="24"/>
              </w:rPr>
            </w:pPr>
            <w:r w:rsidRPr="00B138D3">
              <w:rPr>
                <w:sz w:val="24"/>
              </w:rPr>
              <w:t>а) соперничество, приспособление, избегание, компромисс, сотрудничество</w:t>
            </w:r>
          </w:p>
          <w:p w14:paraId="341CCCE3" w14:textId="77777777" w:rsidR="00277B10" w:rsidRPr="00B138D3" w:rsidRDefault="005436D3" w:rsidP="00B138D3">
            <w:pPr>
              <w:rPr>
                <w:sz w:val="24"/>
              </w:rPr>
            </w:pPr>
            <w:r w:rsidRPr="00B138D3">
              <w:rPr>
                <w:sz w:val="24"/>
              </w:rPr>
              <w:t>б) делегирование, контроль, отчётность, эскалация</w:t>
            </w:r>
          </w:p>
          <w:p w14:paraId="4FECE745" w14:textId="77777777" w:rsidR="00277B10" w:rsidRPr="00B138D3" w:rsidRDefault="005436D3" w:rsidP="00B138D3">
            <w:pPr>
              <w:rPr>
                <w:sz w:val="24"/>
              </w:rPr>
            </w:pPr>
            <w:r w:rsidRPr="00B138D3">
              <w:rPr>
                <w:sz w:val="24"/>
              </w:rPr>
              <w:t>в) Forming, Storming, Norming, Performing (стадии команды)</w:t>
            </w:r>
          </w:p>
          <w:p w14:paraId="4E7134DB" w14:textId="77777777" w:rsidR="00277B10" w:rsidRPr="00B138D3" w:rsidRDefault="005436D3" w:rsidP="00B138D3">
            <w:pPr>
              <w:rPr>
                <w:sz w:val="24"/>
              </w:rPr>
            </w:pPr>
            <w:r w:rsidRPr="00B138D3">
              <w:rPr>
                <w:sz w:val="24"/>
              </w:rPr>
              <w:t>г) Belbin, Tuckman, Hersey-Blanchard (фамилии исследователей)</w:t>
            </w:r>
          </w:p>
        </w:tc>
        <w:tc>
          <w:tcPr>
            <w:tcW w:w="1343" w:type="pct"/>
          </w:tcPr>
          <w:p w14:paraId="680599E3" w14:textId="77777777" w:rsidR="00277B10" w:rsidRPr="00B138D3" w:rsidRDefault="005436D3" w:rsidP="00B138D3">
            <w:pPr>
              <w:rPr>
                <w:sz w:val="24"/>
              </w:rPr>
            </w:pPr>
            <w:r w:rsidRPr="00B138D3">
              <w:rPr>
                <w:sz w:val="24"/>
              </w:rPr>
              <w:t>а</w:t>
            </w:r>
          </w:p>
        </w:tc>
        <w:tc>
          <w:tcPr>
            <w:tcW w:w="794" w:type="pct"/>
          </w:tcPr>
          <w:p w14:paraId="39ED7B9F" w14:textId="77777777" w:rsidR="00277B10" w:rsidRPr="00B138D3" w:rsidRDefault="005436D3" w:rsidP="00B138D3">
            <w:pPr>
              <w:rPr>
                <w:sz w:val="24"/>
              </w:rPr>
            </w:pPr>
            <w:r w:rsidRPr="00B138D3">
              <w:rPr>
                <w:sz w:val="24"/>
              </w:rPr>
              <w:t>УК-3.2</w:t>
            </w:r>
          </w:p>
        </w:tc>
      </w:tr>
      <w:tr w:rsidR="00B138D3" w:rsidRPr="00B138D3" w14:paraId="396F47DE" w14:textId="77777777" w:rsidTr="00B138D3">
        <w:tc>
          <w:tcPr>
            <w:tcW w:w="646" w:type="pct"/>
          </w:tcPr>
          <w:p w14:paraId="7D1E94FA" w14:textId="77777777" w:rsidR="00B138D3" w:rsidRPr="00B138D3" w:rsidRDefault="005436D3" w:rsidP="00B138D3">
            <w:pPr>
              <w:rPr>
                <w:sz w:val="24"/>
              </w:rPr>
            </w:pPr>
            <w:r w:rsidRPr="00B138D3">
              <w:rPr>
                <w:sz w:val="24"/>
              </w:rPr>
              <w:t>8</w:t>
            </w:r>
          </w:p>
        </w:tc>
        <w:tc>
          <w:tcPr>
            <w:tcW w:w="2217" w:type="pct"/>
          </w:tcPr>
          <w:p w14:paraId="194632A2" w14:textId="77777777" w:rsidR="00B138D3" w:rsidRPr="00B138D3" w:rsidRDefault="005436D3" w:rsidP="00B138D3">
            <w:pPr>
              <w:rPr>
                <w:sz w:val="24"/>
              </w:rPr>
            </w:pPr>
            <w:r w:rsidRPr="00B138D3">
              <w:rPr>
                <w:sz w:val="24"/>
              </w:rPr>
              <w:t>Принцип «срочно/важно» матрицы Эйзенхауэра применяется в управленческой деятельности для:</w:t>
            </w:r>
          </w:p>
          <w:p w14:paraId="35113569" w14:textId="77777777" w:rsidR="00B138D3" w:rsidRPr="00B138D3" w:rsidRDefault="005436D3" w:rsidP="00B138D3">
            <w:pPr>
              <w:rPr>
                <w:sz w:val="24"/>
              </w:rPr>
            </w:pPr>
            <w:r w:rsidRPr="00B138D3">
              <w:rPr>
                <w:sz w:val="24"/>
              </w:rPr>
              <w:t>а) выбора методологии управления проектом</w:t>
            </w:r>
          </w:p>
          <w:p w14:paraId="703ADEB3" w14:textId="77777777" w:rsidR="00B138D3" w:rsidRPr="00B138D3" w:rsidRDefault="005436D3" w:rsidP="00B138D3">
            <w:pPr>
              <w:rPr>
                <w:sz w:val="24"/>
              </w:rPr>
            </w:pPr>
            <w:r w:rsidRPr="00B138D3">
              <w:rPr>
                <w:sz w:val="24"/>
              </w:rPr>
              <w:t>б) расстановки приоритетов задач и распределения собственного времени руководителя</w:t>
            </w:r>
          </w:p>
          <w:p w14:paraId="1D7E65E7" w14:textId="77777777" w:rsidR="00B138D3" w:rsidRPr="00B138D3" w:rsidRDefault="005436D3" w:rsidP="00B138D3">
            <w:pPr>
              <w:rPr>
                <w:sz w:val="24"/>
              </w:rPr>
            </w:pPr>
            <w:r w:rsidRPr="00B138D3">
              <w:rPr>
                <w:sz w:val="24"/>
              </w:rPr>
              <w:lastRenderedPageBreak/>
              <w:t>в) расчёта возврата инвестиций (ROI)</w:t>
            </w:r>
          </w:p>
          <w:p w14:paraId="1517FF8D" w14:textId="77777777" w:rsidR="00B138D3" w:rsidRPr="00B138D3" w:rsidRDefault="005436D3" w:rsidP="00B138D3">
            <w:pPr>
              <w:rPr>
                <w:sz w:val="24"/>
              </w:rPr>
            </w:pPr>
            <w:r w:rsidRPr="00B138D3">
              <w:rPr>
                <w:sz w:val="24"/>
              </w:rPr>
              <w:t>г) построения карты рисков организации</w:t>
            </w:r>
          </w:p>
        </w:tc>
        <w:tc>
          <w:tcPr>
            <w:tcW w:w="1343" w:type="pct"/>
          </w:tcPr>
          <w:p w14:paraId="54B37347" w14:textId="77777777" w:rsidR="00B138D3" w:rsidRPr="00B138D3" w:rsidRDefault="005436D3" w:rsidP="00B138D3">
            <w:pPr>
              <w:rPr>
                <w:sz w:val="24"/>
              </w:rPr>
            </w:pPr>
            <w:r w:rsidRPr="00B138D3">
              <w:rPr>
                <w:sz w:val="24"/>
              </w:rPr>
              <w:lastRenderedPageBreak/>
              <w:t>б</w:t>
            </w:r>
          </w:p>
        </w:tc>
        <w:tc>
          <w:tcPr>
            <w:tcW w:w="794" w:type="pct"/>
          </w:tcPr>
          <w:p w14:paraId="035A4755" w14:textId="77777777" w:rsidR="00B138D3" w:rsidRPr="00B138D3" w:rsidRDefault="005436D3" w:rsidP="00B138D3">
            <w:pPr>
              <w:rPr>
                <w:sz w:val="24"/>
              </w:rPr>
            </w:pPr>
            <w:r w:rsidRPr="00B138D3">
              <w:rPr>
                <w:sz w:val="24"/>
              </w:rPr>
              <w:t>УК-6.1; УК-6.2</w:t>
            </w:r>
          </w:p>
        </w:tc>
      </w:tr>
      <w:tr w:rsidR="00B138D3" w:rsidRPr="00B138D3" w14:paraId="7D37BB80" w14:textId="77777777" w:rsidTr="00B138D3">
        <w:tc>
          <w:tcPr>
            <w:tcW w:w="646" w:type="pct"/>
          </w:tcPr>
          <w:p w14:paraId="7D24EE21" w14:textId="77777777" w:rsidR="00B138D3" w:rsidRPr="00B138D3" w:rsidRDefault="005436D3" w:rsidP="00B138D3">
            <w:pPr>
              <w:rPr>
                <w:sz w:val="24"/>
              </w:rPr>
            </w:pPr>
            <w:r w:rsidRPr="00B138D3">
              <w:rPr>
                <w:sz w:val="24"/>
              </w:rPr>
              <w:t>9</w:t>
            </w:r>
          </w:p>
        </w:tc>
        <w:tc>
          <w:tcPr>
            <w:tcW w:w="2217" w:type="pct"/>
          </w:tcPr>
          <w:p w14:paraId="0CD06A11" w14:textId="77777777" w:rsidR="00B138D3" w:rsidRPr="00B138D3" w:rsidRDefault="005436D3" w:rsidP="00B138D3">
            <w:pPr>
              <w:rPr>
                <w:sz w:val="24"/>
              </w:rPr>
            </w:pPr>
            <w:r w:rsidRPr="00B138D3">
              <w:rPr>
                <w:sz w:val="24"/>
              </w:rPr>
              <w:t>Чем различаются CapEx и OpEx в бюджете подразделения (например, ИБ)?</w:t>
            </w:r>
          </w:p>
          <w:p w14:paraId="3281CE3E" w14:textId="77777777" w:rsidR="00B138D3" w:rsidRPr="00B138D3" w:rsidRDefault="005436D3" w:rsidP="00B138D3">
            <w:pPr>
              <w:rPr>
                <w:sz w:val="24"/>
              </w:rPr>
            </w:pPr>
            <w:r w:rsidRPr="00B138D3">
              <w:rPr>
                <w:sz w:val="24"/>
              </w:rPr>
              <w:t>а) CapEx — капитальные расходы (инвестиции в долгосрочные активы); OpEx — операционные (текущие, повторяющиеся затраты)</w:t>
            </w:r>
          </w:p>
          <w:p w14:paraId="38D1DF9D" w14:textId="77777777" w:rsidR="00B138D3" w:rsidRPr="00B138D3" w:rsidRDefault="005436D3" w:rsidP="00B138D3">
            <w:pPr>
              <w:rPr>
                <w:sz w:val="24"/>
              </w:rPr>
            </w:pPr>
            <w:r w:rsidRPr="00B138D3">
              <w:rPr>
                <w:sz w:val="24"/>
              </w:rPr>
              <w:t>б) CapEx — операционные расходы; OpEx — капитальные расходы</w:t>
            </w:r>
          </w:p>
          <w:p w14:paraId="667C61A0" w14:textId="77777777" w:rsidR="00B138D3" w:rsidRPr="00B138D3" w:rsidRDefault="005436D3" w:rsidP="00B138D3">
            <w:pPr>
              <w:rPr>
                <w:sz w:val="24"/>
              </w:rPr>
            </w:pPr>
            <w:r w:rsidRPr="00B138D3">
              <w:rPr>
                <w:sz w:val="24"/>
              </w:rPr>
              <w:t>в) Это синонимы, означающие общие расходы</w:t>
            </w:r>
          </w:p>
          <w:p w14:paraId="4CBA1DED" w14:textId="77777777" w:rsidR="00B138D3" w:rsidRPr="00B138D3" w:rsidRDefault="005436D3" w:rsidP="00B138D3">
            <w:pPr>
              <w:rPr>
                <w:sz w:val="24"/>
              </w:rPr>
            </w:pPr>
            <w:r w:rsidRPr="00B138D3">
              <w:rPr>
                <w:sz w:val="24"/>
              </w:rPr>
              <w:t>г) CapEx — расходы на персонал; OpEx — расходы на оборудование</w:t>
            </w:r>
          </w:p>
        </w:tc>
        <w:tc>
          <w:tcPr>
            <w:tcW w:w="1343" w:type="pct"/>
          </w:tcPr>
          <w:p w14:paraId="1B1AEF08" w14:textId="77777777" w:rsidR="00B138D3" w:rsidRPr="00B138D3" w:rsidRDefault="005436D3" w:rsidP="00B138D3">
            <w:pPr>
              <w:rPr>
                <w:sz w:val="24"/>
              </w:rPr>
            </w:pPr>
            <w:r w:rsidRPr="00B138D3">
              <w:rPr>
                <w:sz w:val="24"/>
              </w:rPr>
              <w:t>а</w:t>
            </w:r>
          </w:p>
        </w:tc>
        <w:tc>
          <w:tcPr>
            <w:tcW w:w="794" w:type="pct"/>
          </w:tcPr>
          <w:p w14:paraId="7350C8E4" w14:textId="77777777" w:rsidR="00B138D3" w:rsidRPr="00B138D3" w:rsidRDefault="005436D3" w:rsidP="00B138D3">
            <w:pPr>
              <w:rPr>
                <w:sz w:val="24"/>
              </w:rPr>
            </w:pPr>
            <w:r w:rsidRPr="00B138D3">
              <w:rPr>
                <w:sz w:val="24"/>
              </w:rPr>
              <w:t>УК-6.1; УК-6.2</w:t>
            </w:r>
          </w:p>
        </w:tc>
      </w:tr>
      <w:tr w:rsidR="00B138D3" w:rsidRPr="00B138D3" w14:paraId="6D1F4EEA" w14:textId="77777777" w:rsidTr="00B138D3">
        <w:tc>
          <w:tcPr>
            <w:tcW w:w="646" w:type="pct"/>
          </w:tcPr>
          <w:p w14:paraId="5E211443" w14:textId="77777777" w:rsidR="00B138D3" w:rsidRPr="00B138D3" w:rsidRDefault="005436D3" w:rsidP="00B138D3">
            <w:pPr>
              <w:rPr>
                <w:sz w:val="24"/>
              </w:rPr>
            </w:pPr>
            <w:r w:rsidRPr="00B138D3">
              <w:rPr>
                <w:sz w:val="24"/>
              </w:rPr>
              <w:t>10</w:t>
            </w:r>
          </w:p>
        </w:tc>
        <w:tc>
          <w:tcPr>
            <w:tcW w:w="2217" w:type="pct"/>
          </w:tcPr>
          <w:p w14:paraId="3613246F" w14:textId="77777777" w:rsidR="00B138D3" w:rsidRPr="00B138D3" w:rsidRDefault="005436D3" w:rsidP="00B138D3">
            <w:pPr>
              <w:rPr>
                <w:sz w:val="24"/>
              </w:rPr>
            </w:pPr>
            <w:r w:rsidRPr="00B138D3">
              <w:rPr>
                <w:sz w:val="24"/>
              </w:rPr>
              <w:t>Тепловая карта рисков (risk heat map) визуализирует риски в координатах:</w:t>
            </w:r>
          </w:p>
          <w:p w14:paraId="176984DA" w14:textId="77777777" w:rsidR="00B138D3" w:rsidRPr="00B138D3" w:rsidRDefault="005436D3" w:rsidP="00B138D3">
            <w:pPr>
              <w:rPr>
                <w:sz w:val="24"/>
              </w:rPr>
            </w:pPr>
            <w:r w:rsidRPr="00B138D3">
              <w:rPr>
                <w:sz w:val="24"/>
              </w:rPr>
              <w:t>а) бюджет × сроки</w:t>
            </w:r>
          </w:p>
          <w:p w14:paraId="461A6075" w14:textId="77777777" w:rsidR="00B138D3" w:rsidRPr="00B138D3" w:rsidRDefault="005436D3" w:rsidP="00B138D3">
            <w:pPr>
              <w:rPr>
                <w:sz w:val="24"/>
              </w:rPr>
            </w:pPr>
            <w:r w:rsidRPr="00B138D3">
              <w:rPr>
                <w:sz w:val="24"/>
              </w:rPr>
              <w:t>б) вероятность × влияние (impact)</w:t>
            </w:r>
          </w:p>
          <w:p w14:paraId="7CF34A5B" w14:textId="77777777" w:rsidR="00B138D3" w:rsidRPr="00B138D3" w:rsidRDefault="005436D3" w:rsidP="00B138D3">
            <w:pPr>
              <w:rPr>
                <w:sz w:val="24"/>
              </w:rPr>
            </w:pPr>
            <w:r w:rsidRPr="00B138D3">
              <w:rPr>
                <w:sz w:val="24"/>
              </w:rPr>
              <w:t>в) технология × процесс</w:t>
            </w:r>
          </w:p>
          <w:p w14:paraId="1C788DCE" w14:textId="77777777" w:rsidR="00B138D3" w:rsidRPr="00B138D3" w:rsidRDefault="005436D3" w:rsidP="00B138D3">
            <w:pPr>
              <w:rPr>
                <w:sz w:val="24"/>
              </w:rPr>
            </w:pPr>
            <w:r w:rsidRPr="00B138D3">
              <w:rPr>
                <w:sz w:val="24"/>
              </w:rPr>
              <w:t>г) внутренние × внешние факторы</w:t>
            </w:r>
          </w:p>
        </w:tc>
        <w:tc>
          <w:tcPr>
            <w:tcW w:w="1343" w:type="pct"/>
          </w:tcPr>
          <w:p w14:paraId="57E4DE58" w14:textId="77777777" w:rsidR="00B138D3" w:rsidRPr="00B138D3" w:rsidRDefault="005436D3" w:rsidP="00B138D3">
            <w:pPr>
              <w:rPr>
                <w:sz w:val="24"/>
              </w:rPr>
            </w:pPr>
            <w:r w:rsidRPr="00B138D3">
              <w:rPr>
                <w:sz w:val="24"/>
              </w:rPr>
              <w:t>б</w:t>
            </w:r>
          </w:p>
        </w:tc>
        <w:tc>
          <w:tcPr>
            <w:tcW w:w="794" w:type="pct"/>
          </w:tcPr>
          <w:p w14:paraId="0232ACE4" w14:textId="77777777" w:rsidR="00B138D3" w:rsidRPr="00B138D3" w:rsidRDefault="005436D3" w:rsidP="00B138D3">
            <w:pPr>
              <w:rPr>
                <w:sz w:val="24"/>
              </w:rPr>
            </w:pPr>
            <w:r w:rsidRPr="00B138D3">
              <w:rPr>
                <w:sz w:val="24"/>
              </w:rPr>
              <w:t>УК-6.1; УК-6.2</w:t>
            </w:r>
          </w:p>
        </w:tc>
      </w:tr>
      <w:tr w:rsidR="00277B10" w:rsidRPr="00B138D3" w14:paraId="158141D1" w14:textId="77777777" w:rsidTr="00B138D3">
        <w:tc>
          <w:tcPr>
            <w:tcW w:w="5000" w:type="pct"/>
            <w:gridSpan w:val="4"/>
          </w:tcPr>
          <w:p w14:paraId="652347AA" w14:textId="77777777" w:rsidR="00277B10" w:rsidRPr="00B138D3" w:rsidRDefault="005436D3" w:rsidP="00B138D3">
            <w:pPr>
              <w:rPr>
                <w:sz w:val="24"/>
              </w:rPr>
            </w:pPr>
            <w:r w:rsidRPr="00B138D3">
              <w:rPr>
                <w:b/>
                <w:sz w:val="24"/>
              </w:rPr>
              <w:t>Задания закрытого типа на установление соответствия</w:t>
            </w:r>
          </w:p>
        </w:tc>
      </w:tr>
      <w:tr w:rsidR="00277B10" w:rsidRPr="00B138D3" w14:paraId="326E70BA" w14:textId="77777777" w:rsidTr="00B138D3">
        <w:tc>
          <w:tcPr>
            <w:tcW w:w="646" w:type="pct"/>
          </w:tcPr>
          <w:p w14:paraId="1AC6A879" w14:textId="77777777" w:rsidR="00277B10" w:rsidRPr="00B138D3" w:rsidRDefault="005436D3" w:rsidP="00B138D3">
            <w:pPr>
              <w:rPr>
                <w:sz w:val="24"/>
              </w:rPr>
            </w:pPr>
            <w:r w:rsidRPr="00B138D3">
              <w:rPr>
                <w:sz w:val="24"/>
              </w:rPr>
              <w:t>11</w:t>
            </w:r>
          </w:p>
        </w:tc>
        <w:tc>
          <w:tcPr>
            <w:tcW w:w="2217" w:type="pct"/>
          </w:tcPr>
          <w:p w14:paraId="5239F09D" w14:textId="77777777" w:rsidR="00277B10" w:rsidRPr="00B138D3" w:rsidRDefault="005436D3" w:rsidP="00B138D3">
            <w:pPr>
              <w:rPr>
                <w:sz w:val="24"/>
              </w:rPr>
            </w:pPr>
            <w:r w:rsidRPr="00B138D3">
              <w:rPr>
                <w:sz w:val="24"/>
              </w:rPr>
              <w:t>Установите соответствие между инструментом стратегического анализа и его содержанием:</w:t>
            </w:r>
          </w:p>
          <w:p w14:paraId="13D09BE4" w14:textId="77777777" w:rsidR="00277B10" w:rsidRPr="00B138D3" w:rsidRDefault="005436D3" w:rsidP="00B138D3">
            <w:pPr>
              <w:rPr>
                <w:sz w:val="24"/>
              </w:rPr>
            </w:pPr>
            <w:r w:rsidRPr="00B138D3">
              <w:rPr>
                <w:sz w:val="24"/>
              </w:rPr>
              <w:t>1. PEST(EL)-анализ</w:t>
            </w:r>
          </w:p>
          <w:p w14:paraId="44F94009" w14:textId="77777777" w:rsidR="00277B10" w:rsidRPr="00B138D3" w:rsidRDefault="005436D3" w:rsidP="00B138D3">
            <w:pPr>
              <w:rPr>
                <w:sz w:val="24"/>
              </w:rPr>
            </w:pPr>
            <w:r w:rsidRPr="00B138D3">
              <w:rPr>
                <w:sz w:val="24"/>
              </w:rPr>
              <w:t>2. SWOT-анализ</w:t>
            </w:r>
          </w:p>
          <w:p w14:paraId="291A7AAE" w14:textId="77777777" w:rsidR="00277B10" w:rsidRPr="00B138D3" w:rsidRDefault="005436D3" w:rsidP="00B138D3">
            <w:pPr>
              <w:rPr>
                <w:sz w:val="24"/>
              </w:rPr>
            </w:pPr>
            <w:r w:rsidRPr="00B138D3">
              <w:rPr>
                <w:sz w:val="24"/>
              </w:rPr>
              <w:t>3. Пять сил Портера</w:t>
            </w:r>
          </w:p>
          <w:p w14:paraId="77E11DC7" w14:textId="77777777" w:rsidR="00277B10" w:rsidRPr="00B138D3" w:rsidRDefault="005436D3" w:rsidP="00B138D3">
            <w:pPr>
              <w:rPr>
                <w:sz w:val="24"/>
              </w:rPr>
            </w:pPr>
            <w:r w:rsidRPr="00B138D3">
              <w:rPr>
                <w:sz w:val="24"/>
              </w:rPr>
              <w:t>4. Конкурентные стратегии Портера</w:t>
            </w:r>
          </w:p>
          <w:p w14:paraId="124060D1" w14:textId="77777777" w:rsidR="00277B10" w:rsidRPr="00B138D3" w:rsidRDefault="005436D3" w:rsidP="00B138D3">
            <w:pPr>
              <w:rPr>
                <w:sz w:val="24"/>
              </w:rPr>
            </w:pPr>
            <w:r w:rsidRPr="00B138D3">
              <w:rPr>
                <w:sz w:val="24"/>
              </w:rPr>
              <w:t>А. Сильные/слабые стороны компании и возможности/угрозы внешней среды</w:t>
            </w:r>
          </w:p>
          <w:p w14:paraId="4ACEFFC7" w14:textId="77777777" w:rsidR="00277B10" w:rsidRPr="00B138D3" w:rsidRDefault="005436D3" w:rsidP="00B138D3">
            <w:pPr>
              <w:rPr>
                <w:sz w:val="24"/>
              </w:rPr>
            </w:pPr>
            <w:r w:rsidRPr="00B138D3">
              <w:rPr>
                <w:sz w:val="24"/>
              </w:rPr>
              <w:t>Б. Конкуренты, новые игроки, заменители, поставщики, потребители</w:t>
            </w:r>
          </w:p>
          <w:p w14:paraId="02374492" w14:textId="77777777" w:rsidR="00277B10" w:rsidRPr="00B138D3" w:rsidRDefault="005436D3" w:rsidP="00B138D3">
            <w:pPr>
              <w:rPr>
                <w:sz w:val="24"/>
              </w:rPr>
            </w:pPr>
            <w:r w:rsidRPr="00B138D3">
              <w:rPr>
                <w:sz w:val="24"/>
              </w:rPr>
              <w:t>В. Политические, экономические, социальные, технологические, экологические, правовые факторы среды</w:t>
            </w:r>
          </w:p>
          <w:p w14:paraId="1D4E4F43" w14:textId="77777777" w:rsidR="00277B10" w:rsidRPr="00B138D3" w:rsidRDefault="005436D3" w:rsidP="00B138D3">
            <w:pPr>
              <w:rPr>
                <w:sz w:val="24"/>
              </w:rPr>
            </w:pPr>
            <w:r w:rsidRPr="00B138D3">
              <w:rPr>
                <w:sz w:val="24"/>
              </w:rPr>
              <w:lastRenderedPageBreak/>
              <w:t>Г. Лидерство по издержкам, дифференциация, фокусирование</w:t>
            </w:r>
          </w:p>
        </w:tc>
        <w:tc>
          <w:tcPr>
            <w:tcW w:w="1343" w:type="pct"/>
          </w:tcPr>
          <w:p w14:paraId="604375FD" w14:textId="77777777" w:rsidR="00277B10" w:rsidRPr="00B138D3" w:rsidRDefault="005436D3" w:rsidP="00B138D3">
            <w:pPr>
              <w:rPr>
                <w:sz w:val="24"/>
              </w:rPr>
            </w:pPr>
            <w:r w:rsidRPr="00B138D3">
              <w:rPr>
                <w:sz w:val="24"/>
              </w:rPr>
              <w:lastRenderedPageBreak/>
              <w:t>1-В, 2-А, 3-Б, 4-Г</w:t>
            </w:r>
          </w:p>
        </w:tc>
        <w:tc>
          <w:tcPr>
            <w:tcW w:w="794" w:type="pct"/>
          </w:tcPr>
          <w:p w14:paraId="171241AE" w14:textId="77777777" w:rsidR="00277B10" w:rsidRPr="00B138D3" w:rsidRDefault="005436D3" w:rsidP="00B138D3">
            <w:pPr>
              <w:rPr>
                <w:sz w:val="24"/>
              </w:rPr>
            </w:pPr>
            <w:r w:rsidRPr="00B138D3">
              <w:rPr>
                <w:sz w:val="24"/>
              </w:rPr>
              <w:t>УК-3.1</w:t>
            </w:r>
          </w:p>
        </w:tc>
      </w:tr>
      <w:tr w:rsidR="00277B10" w:rsidRPr="00B138D3" w14:paraId="7CA96045" w14:textId="77777777" w:rsidTr="00B138D3">
        <w:tc>
          <w:tcPr>
            <w:tcW w:w="646" w:type="pct"/>
          </w:tcPr>
          <w:p w14:paraId="51E7521B" w14:textId="77777777" w:rsidR="00277B10" w:rsidRPr="00B138D3" w:rsidRDefault="005436D3" w:rsidP="00B138D3">
            <w:pPr>
              <w:rPr>
                <w:sz w:val="24"/>
              </w:rPr>
            </w:pPr>
            <w:r w:rsidRPr="00B138D3">
              <w:rPr>
                <w:sz w:val="24"/>
              </w:rPr>
              <w:t>12</w:t>
            </w:r>
          </w:p>
        </w:tc>
        <w:tc>
          <w:tcPr>
            <w:tcW w:w="2217" w:type="pct"/>
          </w:tcPr>
          <w:p w14:paraId="3245BB0A" w14:textId="77777777" w:rsidR="00277B10" w:rsidRPr="00B138D3" w:rsidRDefault="005436D3" w:rsidP="00B138D3">
            <w:pPr>
              <w:rPr>
                <w:sz w:val="24"/>
              </w:rPr>
            </w:pPr>
            <w:r w:rsidRPr="00B138D3">
              <w:rPr>
                <w:sz w:val="24"/>
              </w:rPr>
              <w:t>Установите соответствие между практикой управления услугами по ITIL 4 и её назначением:</w:t>
            </w:r>
          </w:p>
          <w:p w14:paraId="38253152" w14:textId="77777777" w:rsidR="00277B10" w:rsidRPr="00BD0EC9" w:rsidRDefault="005436D3" w:rsidP="00B138D3">
            <w:pPr>
              <w:rPr>
                <w:sz w:val="24"/>
                <w:lang w:val="en-US"/>
              </w:rPr>
            </w:pPr>
            <w:r w:rsidRPr="00BD0EC9">
              <w:rPr>
                <w:sz w:val="24"/>
                <w:lang w:val="en-US"/>
              </w:rPr>
              <w:t>1. Incident Management</w:t>
            </w:r>
          </w:p>
          <w:p w14:paraId="05E1E398" w14:textId="77777777" w:rsidR="00277B10" w:rsidRPr="00BD0EC9" w:rsidRDefault="005436D3" w:rsidP="00B138D3">
            <w:pPr>
              <w:rPr>
                <w:sz w:val="24"/>
                <w:lang w:val="en-US"/>
              </w:rPr>
            </w:pPr>
            <w:r w:rsidRPr="00BD0EC9">
              <w:rPr>
                <w:sz w:val="24"/>
                <w:lang w:val="en-US"/>
              </w:rPr>
              <w:t>2. Problem Management</w:t>
            </w:r>
          </w:p>
          <w:p w14:paraId="45E4F8AA" w14:textId="77777777" w:rsidR="00277B10" w:rsidRPr="00BD0EC9" w:rsidRDefault="005436D3" w:rsidP="00B138D3">
            <w:pPr>
              <w:rPr>
                <w:sz w:val="24"/>
                <w:lang w:val="en-US"/>
              </w:rPr>
            </w:pPr>
            <w:r w:rsidRPr="00BD0EC9">
              <w:rPr>
                <w:sz w:val="24"/>
                <w:lang w:val="en-US"/>
              </w:rPr>
              <w:t>3. Change Enablement</w:t>
            </w:r>
          </w:p>
          <w:p w14:paraId="7C245F4E" w14:textId="77777777" w:rsidR="00277B10" w:rsidRPr="00B138D3" w:rsidRDefault="005436D3" w:rsidP="00B138D3">
            <w:pPr>
              <w:rPr>
                <w:sz w:val="24"/>
              </w:rPr>
            </w:pPr>
            <w:r w:rsidRPr="00B138D3">
              <w:rPr>
                <w:sz w:val="24"/>
              </w:rPr>
              <w:t>4. Access Management</w:t>
            </w:r>
          </w:p>
          <w:p w14:paraId="1A693377" w14:textId="77777777" w:rsidR="00277B10" w:rsidRPr="00B138D3" w:rsidRDefault="005436D3" w:rsidP="00B138D3">
            <w:pPr>
              <w:rPr>
                <w:sz w:val="24"/>
              </w:rPr>
            </w:pPr>
            <w:r w:rsidRPr="00B138D3">
              <w:rPr>
                <w:sz w:val="24"/>
              </w:rPr>
              <w:t>А. Управление доступом пользователей к ресурсам и сервисам</w:t>
            </w:r>
          </w:p>
          <w:p w14:paraId="50E82715" w14:textId="77777777" w:rsidR="00277B10" w:rsidRPr="00B138D3" w:rsidRDefault="005436D3" w:rsidP="00B138D3">
            <w:pPr>
              <w:rPr>
                <w:sz w:val="24"/>
              </w:rPr>
            </w:pPr>
            <w:r w:rsidRPr="00B138D3">
              <w:rPr>
                <w:sz w:val="24"/>
              </w:rPr>
              <w:t>Б. Быстрейшее восстановление нормального уровня услуги после её прерывания</w:t>
            </w:r>
          </w:p>
          <w:p w14:paraId="75303C13" w14:textId="77777777" w:rsidR="00277B10" w:rsidRPr="00B138D3" w:rsidRDefault="005436D3" w:rsidP="00B138D3">
            <w:pPr>
              <w:rPr>
                <w:sz w:val="24"/>
              </w:rPr>
            </w:pPr>
            <w:r w:rsidRPr="00B138D3">
              <w:rPr>
                <w:sz w:val="24"/>
              </w:rPr>
              <w:t>В. Выявление и устранение коренных причин повторяющихся инцидентов</w:t>
            </w:r>
          </w:p>
          <w:p w14:paraId="567D90DF" w14:textId="77777777" w:rsidR="00277B10" w:rsidRPr="00B138D3" w:rsidRDefault="005436D3" w:rsidP="00B138D3">
            <w:pPr>
              <w:rPr>
                <w:sz w:val="24"/>
              </w:rPr>
            </w:pPr>
            <w:r w:rsidRPr="00B138D3">
              <w:rPr>
                <w:sz w:val="24"/>
              </w:rPr>
              <w:t>Г. Контролируемое внесение изменений в продуктивные системы с управлением рисками</w:t>
            </w:r>
          </w:p>
        </w:tc>
        <w:tc>
          <w:tcPr>
            <w:tcW w:w="1343" w:type="pct"/>
          </w:tcPr>
          <w:p w14:paraId="2A2BB17A" w14:textId="77777777" w:rsidR="00277B10" w:rsidRPr="00B138D3" w:rsidRDefault="005436D3" w:rsidP="00B138D3">
            <w:pPr>
              <w:rPr>
                <w:sz w:val="24"/>
              </w:rPr>
            </w:pPr>
            <w:r w:rsidRPr="00B138D3">
              <w:rPr>
                <w:sz w:val="24"/>
              </w:rPr>
              <w:t>1-Б, 2-В, 3-Г, 4-А</w:t>
            </w:r>
          </w:p>
        </w:tc>
        <w:tc>
          <w:tcPr>
            <w:tcW w:w="794" w:type="pct"/>
          </w:tcPr>
          <w:p w14:paraId="69444F76" w14:textId="77777777" w:rsidR="00277B10" w:rsidRPr="00B138D3" w:rsidRDefault="005436D3" w:rsidP="00B138D3">
            <w:pPr>
              <w:rPr>
                <w:sz w:val="24"/>
              </w:rPr>
            </w:pPr>
            <w:r w:rsidRPr="00B138D3">
              <w:rPr>
                <w:sz w:val="24"/>
              </w:rPr>
              <w:t>УК-3.2</w:t>
            </w:r>
          </w:p>
        </w:tc>
      </w:tr>
      <w:tr w:rsidR="00277B10" w:rsidRPr="00B138D3" w14:paraId="77626820" w14:textId="77777777" w:rsidTr="00B138D3">
        <w:tc>
          <w:tcPr>
            <w:tcW w:w="646" w:type="pct"/>
          </w:tcPr>
          <w:p w14:paraId="08DF2152" w14:textId="77777777" w:rsidR="00277B10" w:rsidRPr="00B138D3" w:rsidRDefault="005436D3" w:rsidP="00B138D3">
            <w:pPr>
              <w:rPr>
                <w:sz w:val="24"/>
              </w:rPr>
            </w:pPr>
            <w:r w:rsidRPr="00B138D3">
              <w:rPr>
                <w:sz w:val="24"/>
              </w:rPr>
              <w:t>13</w:t>
            </w:r>
          </w:p>
        </w:tc>
        <w:tc>
          <w:tcPr>
            <w:tcW w:w="2217" w:type="pct"/>
          </w:tcPr>
          <w:p w14:paraId="730DE9C7" w14:textId="77777777" w:rsidR="00277B10" w:rsidRPr="00B138D3" w:rsidRDefault="005436D3" w:rsidP="00B138D3">
            <w:pPr>
              <w:rPr>
                <w:sz w:val="24"/>
              </w:rPr>
            </w:pPr>
            <w:r w:rsidRPr="00B138D3">
              <w:rPr>
                <w:sz w:val="24"/>
              </w:rPr>
              <w:t>Установите соответствие между ролью в матрице RACI и её содержанием:</w:t>
            </w:r>
          </w:p>
          <w:p w14:paraId="77CE70D3" w14:textId="77777777" w:rsidR="00277B10" w:rsidRPr="00BD0EC9" w:rsidRDefault="005436D3" w:rsidP="00B138D3">
            <w:pPr>
              <w:rPr>
                <w:sz w:val="24"/>
                <w:lang w:val="en-US"/>
              </w:rPr>
            </w:pPr>
            <w:r w:rsidRPr="00BD0EC9">
              <w:rPr>
                <w:sz w:val="24"/>
                <w:lang w:val="en-US"/>
              </w:rPr>
              <w:t>1. R (Responsible)</w:t>
            </w:r>
          </w:p>
          <w:p w14:paraId="45CB4078" w14:textId="77777777" w:rsidR="00277B10" w:rsidRPr="00BD0EC9" w:rsidRDefault="005436D3" w:rsidP="00B138D3">
            <w:pPr>
              <w:rPr>
                <w:sz w:val="24"/>
                <w:lang w:val="en-US"/>
              </w:rPr>
            </w:pPr>
            <w:r w:rsidRPr="00BD0EC9">
              <w:rPr>
                <w:sz w:val="24"/>
                <w:lang w:val="en-US"/>
              </w:rPr>
              <w:t>2. A (Accountable)</w:t>
            </w:r>
          </w:p>
          <w:p w14:paraId="21751223" w14:textId="77777777" w:rsidR="00277B10" w:rsidRPr="00BD0EC9" w:rsidRDefault="005436D3" w:rsidP="00B138D3">
            <w:pPr>
              <w:rPr>
                <w:sz w:val="24"/>
                <w:lang w:val="en-US"/>
              </w:rPr>
            </w:pPr>
            <w:r w:rsidRPr="00BD0EC9">
              <w:rPr>
                <w:sz w:val="24"/>
                <w:lang w:val="en-US"/>
              </w:rPr>
              <w:t>3. C (Consulted)</w:t>
            </w:r>
          </w:p>
          <w:p w14:paraId="23459AB0" w14:textId="77777777" w:rsidR="00277B10" w:rsidRPr="00B138D3" w:rsidRDefault="005436D3" w:rsidP="00B138D3">
            <w:pPr>
              <w:rPr>
                <w:sz w:val="24"/>
              </w:rPr>
            </w:pPr>
            <w:r w:rsidRPr="00B138D3">
              <w:rPr>
                <w:sz w:val="24"/>
              </w:rPr>
              <w:t>4. I (Informed)</w:t>
            </w:r>
          </w:p>
          <w:p w14:paraId="404C20D6" w14:textId="77777777" w:rsidR="00277B10" w:rsidRPr="00B138D3" w:rsidRDefault="005436D3" w:rsidP="00B138D3">
            <w:pPr>
              <w:rPr>
                <w:sz w:val="24"/>
              </w:rPr>
            </w:pPr>
            <w:r w:rsidRPr="00B138D3">
              <w:rPr>
                <w:sz w:val="24"/>
              </w:rPr>
              <w:t>А. Несёт конечную ответственность за результат (всегда одно лицо)</w:t>
            </w:r>
          </w:p>
          <w:p w14:paraId="439495D9" w14:textId="77777777" w:rsidR="00277B10" w:rsidRPr="00B138D3" w:rsidRDefault="005436D3" w:rsidP="00B138D3">
            <w:pPr>
              <w:rPr>
                <w:sz w:val="24"/>
              </w:rPr>
            </w:pPr>
            <w:r w:rsidRPr="00B138D3">
              <w:rPr>
                <w:sz w:val="24"/>
              </w:rPr>
              <w:t>Б. Получает информацию о результатах работы</w:t>
            </w:r>
          </w:p>
          <w:p w14:paraId="36457316" w14:textId="77777777" w:rsidR="00277B10" w:rsidRPr="00B138D3" w:rsidRDefault="005436D3" w:rsidP="00B138D3">
            <w:pPr>
              <w:rPr>
                <w:sz w:val="24"/>
              </w:rPr>
            </w:pPr>
            <w:r w:rsidRPr="00B138D3">
              <w:rPr>
                <w:sz w:val="24"/>
              </w:rPr>
              <w:t>В. Непосредственно выполняет работу</w:t>
            </w:r>
          </w:p>
          <w:p w14:paraId="215CD0E3" w14:textId="77777777" w:rsidR="00277B10" w:rsidRPr="00B138D3" w:rsidRDefault="005436D3" w:rsidP="00B138D3">
            <w:pPr>
              <w:rPr>
                <w:sz w:val="24"/>
              </w:rPr>
            </w:pPr>
            <w:r w:rsidRPr="00B138D3">
              <w:rPr>
                <w:sz w:val="24"/>
              </w:rPr>
              <w:t>Г. Консультирует, его экспертное мнение учитывается (двусторонняя коммуникация)</w:t>
            </w:r>
          </w:p>
        </w:tc>
        <w:tc>
          <w:tcPr>
            <w:tcW w:w="1343" w:type="pct"/>
          </w:tcPr>
          <w:p w14:paraId="00C6494B" w14:textId="77777777" w:rsidR="00277B10" w:rsidRPr="00B138D3" w:rsidRDefault="005436D3" w:rsidP="00B138D3">
            <w:pPr>
              <w:rPr>
                <w:sz w:val="24"/>
              </w:rPr>
            </w:pPr>
            <w:r w:rsidRPr="00B138D3">
              <w:rPr>
                <w:sz w:val="24"/>
              </w:rPr>
              <w:t>1-В, 2-А, 3-Г, 4-Б</w:t>
            </w:r>
          </w:p>
        </w:tc>
        <w:tc>
          <w:tcPr>
            <w:tcW w:w="794" w:type="pct"/>
          </w:tcPr>
          <w:p w14:paraId="51F677E5" w14:textId="77777777" w:rsidR="00277B10" w:rsidRPr="00B138D3" w:rsidRDefault="005436D3" w:rsidP="00B138D3">
            <w:pPr>
              <w:rPr>
                <w:sz w:val="24"/>
              </w:rPr>
            </w:pPr>
            <w:r w:rsidRPr="00B138D3">
              <w:rPr>
                <w:sz w:val="24"/>
              </w:rPr>
              <w:t>УК-3.1</w:t>
            </w:r>
          </w:p>
        </w:tc>
      </w:tr>
      <w:tr w:rsidR="00277B10" w:rsidRPr="00B138D3" w14:paraId="4D30751E" w14:textId="77777777" w:rsidTr="00B138D3">
        <w:tc>
          <w:tcPr>
            <w:tcW w:w="646" w:type="pct"/>
          </w:tcPr>
          <w:p w14:paraId="15419A6D" w14:textId="77777777" w:rsidR="00277B10" w:rsidRPr="00B138D3" w:rsidRDefault="005436D3" w:rsidP="00B138D3">
            <w:pPr>
              <w:rPr>
                <w:sz w:val="24"/>
              </w:rPr>
            </w:pPr>
            <w:r w:rsidRPr="00B138D3">
              <w:rPr>
                <w:sz w:val="24"/>
              </w:rPr>
              <w:t>14</w:t>
            </w:r>
          </w:p>
        </w:tc>
        <w:tc>
          <w:tcPr>
            <w:tcW w:w="2217" w:type="pct"/>
          </w:tcPr>
          <w:p w14:paraId="10CDF263" w14:textId="77777777" w:rsidR="00277B10" w:rsidRPr="00B138D3" w:rsidRDefault="005436D3" w:rsidP="00B138D3">
            <w:pPr>
              <w:rPr>
                <w:sz w:val="24"/>
              </w:rPr>
            </w:pPr>
            <w:r w:rsidRPr="00B138D3">
              <w:rPr>
                <w:sz w:val="24"/>
              </w:rPr>
              <w:t>Установите соответствие между стилем лидерства (по К. Левину) и его характеристикой:</w:t>
            </w:r>
          </w:p>
          <w:p w14:paraId="47D86893" w14:textId="77777777" w:rsidR="00277B10" w:rsidRPr="00B138D3" w:rsidRDefault="005436D3" w:rsidP="00B138D3">
            <w:pPr>
              <w:rPr>
                <w:sz w:val="24"/>
              </w:rPr>
            </w:pPr>
            <w:r w:rsidRPr="00B138D3">
              <w:rPr>
                <w:sz w:val="24"/>
              </w:rPr>
              <w:t>1. Авторитарный</w:t>
            </w:r>
          </w:p>
          <w:p w14:paraId="5430BA79" w14:textId="77777777" w:rsidR="00277B10" w:rsidRPr="00B138D3" w:rsidRDefault="005436D3" w:rsidP="00B138D3">
            <w:pPr>
              <w:rPr>
                <w:sz w:val="24"/>
              </w:rPr>
            </w:pPr>
            <w:r w:rsidRPr="00B138D3">
              <w:rPr>
                <w:sz w:val="24"/>
              </w:rPr>
              <w:t>2. Демократический</w:t>
            </w:r>
          </w:p>
          <w:p w14:paraId="6C6EA373" w14:textId="77777777" w:rsidR="00277B10" w:rsidRPr="00B138D3" w:rsidRDefault="005436D3" w:rsidP="00B138D3">
            <w:pPr>
              <w:rPr>
                <w:sz w:val="24"/>
              </w:rPr>
            </w:pPr>
            <w:r w:rsidRPr="00B138D3">
              <w:rPr>
                <w:sz w:val="24"/>
              </w:rPr>
              <w:lastRenderedPageBreak/>
              <w:t>3. Либеральный (Laissez-faire)</w:t>
            </w:r>
          </w:p>
          <w:p w14:paraId="6B815767" w14:textId="77777777" w:rsidR="00277B10" w:rsidRPr="00B138D3" w:rsidRDefault="005436D3" w:rsidP="00B138D3">
            <w:pPr>
              <w:rPr>
                <w:sz w:val="24"/>
              </w:rPr>
            </w:pPr>
            <w:r w:rsidRPr="00B138D3">
              <w:rPr>
                <w:sz w:val="24"/>
              </w:rPr>
              <w:t>А. Минимальное вмешательство руководителя, высокая автономия команды, делегирование почти всего</w:t>
            </w:r>
          </w:p>
          <w:p w14:paraId="5C030885" w14:textId="77777777" w:rsidR="00277B10" w:rsidRPr="00B138D3" w:rsidRDefault="005436D3" w:rsidP="00B138D3">
            <w:pPr>
              <w:rPr>
                <w:sz w:val="24"/>
              </w:rPr>
            </w:pPr>
            <w:r w:rsidRPr="00B138D3">
              <w:rPr>
                <w:sz w:val="24"/>
              </w:rPr>
              <w:t>Б. Единоличное принятие решений руководителем, жёсткий контроль исполнения</w:t>
            </w:r>
          </w:p>
          <w:p w14:paraId="7B6ACB20" w14:textId="77777777" w:rsidR="00277B10" w:rsidRPr="00B138D3" w:rsidRDefault="005436D3" w:rsidP="00B138D3">
            <w:pPr>
              <w:rPr>
                <w:sz w:val="24"/>
              </w:rPr>
            </w:pPr>
            <w:r w:rsidRPr="00B138D3">
              <w:rPr>
                <w:sz w:val="24"/>
              </w:rPr>
              <w:t>В. Совместное обсуждение, вовлечение команды в решения, мотивация участием</w:t>
            </w:r>
          </w:p>
        </w:tc>
        <w:tc>
          <w:tcPr>
            <w:tcW w:w="1343" w:type="pct"/>
          </w:tcPr>
          <w:p w14:paraId="4AFF91A5" w14:textId="77777777" w:rsidR="00277B10" w:rsidRPr="00B138D3" w:rsidRDefault="005436D3" w:rsidP="00B138D3">
            <w:pPr>
              <w:rPr>
                <w:sz w:val="24"/>
              </w:rPr>
            </w:pPr>
            <w:r w:rsidRPr="00B138D3">
              <w:rPr>
                <w:sz w:val="24"/>
              </w:rPr>
              <w:lastRenderedPageBreak/>
              <w:t>1-Б, 2-В, 3-А</w:t>
            </w:r>
          </w:p>
        </w:tc>
        <w:tc>
          <w:tcPr>
            <w:tcW w:w="794" w:type="pct"/>
          </w:tcPr>
          <w:p w14:paraId="49834D12" w14:textId="77777777" w:rsidR="00277B10" w:rsidRPr="00B138D3" w:rsidRDefault="005436D3" w:rsidP="00B138D3">
            <w:pPr>
              <w:rPr>
                <w:sz w:val="24"/>
              </w:rPr>
            </w:pPr>
            <w:r w:rsidRPr="00B138D3">
              <w:rPr>
                <w:sz w:val="24"/>
              </w:rPr>
              <w:t>УК-3.2</w:t>
            </w:r>
          </w:p>
        </w:tc>
      </w:tr>
      <w:tr w:rsidR="00B138D3" w:rsidRPr="00B138D3" w14:paraId="533107D8" w14:textId="77777777" w:rsidTr="00B138D3">
        <w:tc>
          <w:tcPr>
            <w:tcW w:w="646" w:type="pct"/>
          </w:tcPr>
          <w:p w14:paraId="5709E7F9" w14:textId="77777777" w:rsidR="00B138D3" w:rsidRPr="00B138D3" w:rsidRDefault="005436D3" w:rsidP="00B138D3">
            <w:pPr>
              <w:rPr>
                <w:sz w:val="24"/>
              </w:rPr>
            </w:pPr>
            <w:r w:rsidRPr="00B138D3">
              <w:rPr>
                <w:sz w:val="24"/>
              </w:rPr>
              <w:t>15</w:t>
            </w:r>
          </w:p>
        </w:tc>
        <w:tc>
          <w:tcPr>
            <w:tcW w:w="2217" w:type="pct"/>
          </w:tcPr>
          <w:p w14:paraId="321520C3" w14:textId="77777777" w:rsidR="00B138D3" w:rsidRPr="00B138D3" w:rsidRDefault="005436D3" w:rsidP="00B138D3">
            <w:pPr>
              <w:rPr>
                <w:sz w:val="24"/>
              </w:rPr>
            </w:pPr>
            <w:r w:rsidRPr="00B138D3">
              <w:rPr>
                <w:sz w:val="24"/>
              </w:rPr>
              <w:t>Установите соответствие между техникой тайм-менеджмента и её содержанием:</w:t>
            </w:r>
          </w:p>
          <w:p w14:paraId="6F96A27E" w14:textId="77777777" w:rsidR="00B138D3" w:rsidRPr="00BD0EC9" w:rsidRDefault="005436D3" w:rsidP="00B138D3">
            <w:pPr>
              <w:rPr>
                <w:sz w:val="24"/>
                <w:lang w:val="en-US"/>
              </w:rPr>
            </w:pPr>
            <w:r w:rsidRPr="00BD0EC9">
              <w:rPr>
                <w:sz w:val="24"/>
                <w:lang w:val="en-US"/>
              </w:rPr>
              <w:t>1. GTD (Getting Things Done)</w:t>
            </w:r>
          </w:p>
          <w:p w14:paraId="00E4AAD2" w14:textId="77777777" w:rsidR="00B138D3" w:rsidRPr="00BD0EC9" w:rsidRDefault="005436D3" w:rsidP="00B138D3">
            <w:pPr>
              <w:rPr>
                <w:sz w:val="24"/>
                <w:lang w:val="en-US"/>
              </w:rPr>
            </w:pPr>
            <w:r w:rsidRPr="00BD0EC9">
              <w:rPr>
                <w:sz w:val="24"/>
                <w:lang w:val="en-US"/>
              </w:rPr>
              <w:t>2. Pomodoro</w:t>
            </w:r>
          </w:p>
          <w:p w14:paraId="5F79F542" w14:textId="77777777" w:rsidR="00B138D3" w:rsidRPr="00BD0EC9" w:rsidRDefault="005436D3" w:rsidP="00B138D3">
            <w:pPr>
              <w:rPr>
                <w:sz w:val="24"/>
                <w:lang w:val="en-US"/>
              </w:rPr>
            </w:pPr>
            <w:r w:rsidRPr="00BD0EC9">
              <w:rPr>
                <w:sz w:val="24"/>
                <w:lang w:val="en-US"/>
              </w:rPr>
              <w:t xml:space="preserve">3. </w:t>
            </w:r>
            <w:r w:rsidRPr="00B138D3">
              <w:rPr>
                <w:sz w:val="24"/>
              </w:rPr>
              <w:t>Матрица</w:t>
            </w:r>
            <w:r w:rsidRPr="00BD0EC9">
              <w:rPr>
                <w:sz w:val="24"/>
                <w:lang w:val="en-US"/>
              </w:rPr>
              <w:t xml:space="preserve"> </w:t>
            </w:r>
            <w:r w:rsidRPr="00B138D3">
              <w:rPr>
                <w:sz w:val="24"/>
              </w:rPr>
              <w:t>Эйзенхауэра</w:t>
            </w:r>
          </w:p>
          <w:p w14:paraId="64C2BCF1" w14:textId="77777777" w:rsidR="00B138D3" w:rsidRPr="00B138D3" w:rsidRDefault="005436D3" w:rsidP="00B138D3">
            <w:pPr>
              <w:rPr>
                <w:sz w:val="24"/>
              </w:rPr>
            </w:pPr>
            <w:r w:rsidRPr="00B138D3">
              <w:rPr>
                <w:sz w:val="24"/>
              </w:rPr>
              <w:t>4. ABCD-метод</w:t>
            </w:r>
          </w:p>
          <w:p w14:paraId="1DD7584C" w14:textId="77777777" w:rsidR="00B138D3" w:rsidRPr="00B138D3" w:rsidRDefault="005436D3" w:rsidP="00B138D3">
            <w:pPr>
              <w:rPr>
                <w:sz w:val="24"/>
              </w:rPr>
            </w:pPr>
            <w:r w:rsidRPr="00B138D3">
              <w:rPr>
                <w:sz w:val="24"/>
              </w:rPr>
              <w:t>А. Распределение задач по 4 квадрантам по осям «срочно/важно»</w:t>
            </w:r>
          </w:p>
          <w:p w14:paraId="696320EA" w14:textId="77777777" w:rsidR="00B138D3" w:rsidRPr="00B138D3" w:rsidRDefault="005436D3" w:rsidP="00B138D3">
            <w:pPr>
              <w:rPr>
                <w:sz w:val="24"/>
              </w:rPr>
            </w:pPr>
            <w:r w:rsidRPr="00B138D3">
              <w:rPr>
                <w:sz w:val="24"/>
              </w:rPr>
              <w:t>Б. Работа сосредоточенными отрезками по 25 минут с короткими перерывами</w:t>
            </w:r>
          </w:p>
          <w:p w14:paraId="1AF2B1E3" w14:textId="77777777" w:rsidR="00B138D3" w:rsidRPr="00B138D3" w:rsidRDefault="005436D3" w:rsidP="00B138D3">
            <w:pPr>
              <w:rPr>
                <w:sz w:val="24"/>
              </w:rPr>
            </w:pPr>
            <w:r w:rsidRPr="00B138D3">
              <w:rPr>
                <w:sz w:val="24"/>
              </w:rPr>
              <w:t>В. Захват задач в систему → обработка → организация → рефлексия → исполнение</w:t>
            </w:r>
          </w:p>
          <w:p w14:paraId="6B9F151F" w14:textId="77777777" w:rsidR="00B138D3" w:rsidRPr="00B138D3" w:rsidRDefault="005436D3" w:rsidP="00B138D3">
            <w:pPr>
              <w:rPr>
                <w:sz w:val="24"/>
              </w:rPr>
            </w:pPr>
            <w:r w:rsidRPr="00B138D3">
              <w:rPr>
                <w:sz w:val="24"/>
              </w:rPr>
              <w:t>Г. Приоритизация по уровням важности от A (критично) до D (можно делегировать или удалить)</w:t>
            </w:r>
          </w:p>
        </w:tc>
        <w:tc>
          <w:tcPr>
            <w:tcW w:w="1343" w:type="pct"/>
          </w:tcPr>
          <w:p w14:paraId="50FA474A" w14:textId="77777777" w:rsidR="00B138D3" w:rsidRPr="00B138D3" w:rsidRDefault="005436D3" w:rsidP="00B138D3">
            <w:pPr>
              <w:rPr>
                <w:sz w:val="24"/>
              </w:rPr>
            </w:pPr>
            <w:r w:rsidRPr="00B138D3">
              <w:rPr>
                <w:sz w:val="24"/>
              </w:rPr>
              <w:t>1-В, 2-Б, 3-А, 4-Г</w:t>
            </w:r>
          </w:p>
        </w:tc>
        <w:tc>
          <w:tcPr>
            <w:tcW w:w="794" w:type="pct"/>
          </w:tcPr>
          <w:p w14:paraId="2C8DB3A2" w14:textId="77777777" w:rsidR="00B138D3" w:rsidRPr="00B138D3" w:rsidRDefault="005436D3" w:rsidP="00B138D3">
            <w:pPr>
              <w:rPr>
                <w:sz w:val="24"/>
              </w:rPr>
            </w:pPr>
            <w:r w:rsidRPr="00B138D3">
              <w:rPr>
                <w:sz w:val="24"/>
              </w:rPr>
              <w:t>УК-6.1; УК-6.2</w:t>
            </w:r>
          </w:p>
        </w:tc>
      </w:tr>
      <w:tr w:rsidR="00B138D3" w:rsidRPr="00B138D3" w14:paraId="7E4BAA25" w14:textId="77777777" w:rsidTr="00B138D3">
        <w:tc>
          <w:tcPr>
            <w:tcW w:w="646" w:type="pct"/>
          </w:tcPr>
          <w:p w14:paraId="1B06D9F0" w14:textId="77777777" w:rsidR="00B138D3" w:rsidRPr="00B138D3" w:rsidRDefault="005436D3" w:rsidP="00B138D3">
            <w:pPr>
              <w:rPr>
                <w:sz w:val="24"/>
              </w:rPr>
            </w:pPr>
            <w:r w:rsidRPr="00B138D3">
              <w:rPr>
                <w:sz w:val="24"/>
              </w:rPr>
              <w:t>16</w:t>
            </w:r>
          </w:p>
        </w:tc>
        <w:tc>
          <w:tcPr>
            <w:tcW w:w="2217" w:type="pct"/>
          </w:tcPr>
          <w:p w14:paraId="70E39850" w14:textId="77777777" w:rsidR="00B138D3" w:rsidRPr="00B138D3" w:rsidRDefault="005436D3" w:rsidP="00B138D3">
            <w:pPr>
              <w:rPr>
                <w:sz w:val="24"/>
              </w:rPr>
            </w:pPr>
            <w:r w:rsidRPr="00B138D3">
              <w:rPr>
                <w:sz w:val="24"/>
              </w:rPr>
              <w:t>Установите соответствие между финансовым показателем и его содержанием:</w:t>
            </w:r>
          </w:p>
          <w:p w14:paraId="665723E1" w14:textId="77777777" w:rsidR="00B138D3" w:rsidRPr="00B138D3" w:rsidRDefault="005436D3" w:rsidP="00B138D3">
            <w:pPr>
              <w:rPr>
                <w:sz w:val="24"/>
              </w:rPr>
            </w:pPr>
            <w:r w:rsidRPr="00B138D3">
              <w:rPr>
                <w:sz w:val="24"/>
              </w:rPr>
              <w:t>1. ROI</w:t>
            </w:r>
          </w:p>
          <w:p w14:paraId="38086174" w14:textId="77777777" w:rsidR="00B138D3" w:rsidRPr="00B138D3" w:rsidRDefault="005436D3" w:rsidP="00B138D3">
            <w:pPr>
              <w:rPr>
                <w:sz w:val="24"/>
              </w:rPr>
            </w:pPr>
            <w:r w:rsidRPr="00B138D3">
              <w:rPr>
                <w:sz w:val="24"/>
              </w:rPr>
              <w:t>2. TCO</w:t>
            </w:r>
          </w:p>
          <w:p w14:paraId="348F7C81" w14:textId="77777777" w:rsidR="00B138D3" w:rsidRPr="00B138D3" w:rsidRDefault="005436D3" w:rsidP="00B138D3">
            <w:pPr>
              <w:rPr>
                <w:sz w:val="24"/>
              </w:rPr>
            </w:pPr>
            <w:r w:rsidRPr="00B138D3">
              <w:rPr>
                <w:sz w:val="24"/>
              </w:rPr>
              <w:t>3. NPV</w:t>
            </w:r>
          </w:p>
          <w:p w14:paraId="7FA820C6" w14:textId="77777777" w:rsidR="00B138D3" w:rsidRPr="00B138D3" w:rsidRDefault="005436D3" w:rsidP="00B138D3">
            <w:pPr>
              <w:rPr>
                <w:sz w:val="24"/>
              </w:rPr>
            </w:pPr>
            <w:r w:rsidRPr="00B138D3">
              <w:rPr>
                <w:sz w:val="24"/>
              </w:rPr>
              <w:t>4. Payback period</w:t>
            </w:r>
          </w:p>
          <w:p w14:paraId="6FFE49CE" w14:textId="77777777" w:rsidR="00B138D3" w:rsidRPr="00B138D3" w:rsidRDefault="005436D3" w:rsidP="00B138D3">
            <w:pPr>
              <w:rPr>
                <w:sz w:val="24"/>
              </w:rPr>
            </w:pPr>
            <w:r w:rsidRPr="00B138D3">
              <w:rPr>
                <w:sz w:val="24"/>
              </w:rPr>
              <w:t>А. Полная стоимость владения решением (CapEx + OpEx за весь срок жизни)</w:t>
            </w:r>
          </w:p>
          <w:p w14:paraId="09626A09" w14:textId="77777777" w:rsidR="00B138D3" w:rsidRPr="00B138D3" w:rsidRDefault="005436D3" w:rsidP="00B138D3">
            <w:pPr>
              <w:rPr>
                <w:sz w:val="24"/>
              </w:rPr>
            </w:pPr>
            <w:r w:rsidRPr="00B138D3">
              <w:rPr>
                <w:sz w:val="24"/>
              </w:rPr>
              <w:t>Б. Чистая приведённая стоимость денежных потоков проекта (с учётом ставки дисконтирования)</w:t>
            </w:r>
          </w:p>
          <w:p w14:paraId="1F8A9B09" w14:textId="77777777" w:rsidR="00B138D3" w:rsidRPr="00B138D3" w:rsidRDefault="005436D3" w:rsidP="00B138D3">
            <w:pPr>
              <w:rPr>
                <w:sz w:val="24"/>
              </w:rPr>
            </w:pPr>
            <w:r w:rsidRPr="00B138D3">
              <w:rPr>
                <w:sz w:val="24"/>
              </w:rPr>
              <w:t>В. Период окупаемости первоначальных инвестиций</w:t>
            </w:r>
          </w:p>
          <w:p w14:paraId="236A71DA" w14:textId="77777777" w:rsidR="00B138D3" w:rsidRPr="00B138D3" w:rsidRDefault="005436D3" w:rsidP="00B138D3">
            <w:pPr>
              <w:rPr>
                <w:sz w:val="24"/>
              </w:rPr>
            </w:pPr>
            <w:r w:rsidRPr="00B138D3">
              <w:rPr>
                <w:sz w:val="24"/>
              </w:rPr>
              <w:lastRenderedPageBreak/>
              <w:t>Г. Отдача от инвестиций, выраженная в процентах: (выгоды − инвестиции) / инвестиции × 100 %</w:t>
            </w:r>
          </w:p>
        </w:tc>
        <w:tc>
          <w:tcPr>
            <w:tcW w:w="1343" w:type="pct"/>
          </w:tcPr>
          <w:p w14:paraId="459E79E8" w14:textId="77777777" w:rsidR="00B138D3" w:rsidRPr="00B138D3" w:rsidRDefault="005436D3" w:rsidP="00B138D3">
            <w:pPr>
              <w:rPr>
                <w:sz w:val="24"/>
              </w:rPr>
            </w:pPr>
            <w:r w:rsidRPr="00B138D3">
              <w:rPr>
                <w:sz w:val="24"/>
              </w:rPr>
              <w:lastRenderedPageBreak/>
              <w:t>1-Г, 2-А, 3-Б, 4-В</w:t>
            </w:r>
          </w:p>
        </w:tc>
        <w:tc>
          <w:tcPr>
            <w:tcW w:w="794" w:type="pct"/>
          </w:tcPr>
          <w:p w14:paraId="6BB79E95" w14:textId="77777777" w:rsidR="00B138D3" w:rsidRPr="00B138D3" w:rsidRDefault="005436D3" w:rsidP="00B138D3">
            <w:pPr>
              <w:rPr>
                <w:sz w:val="24"/>
              </w:rPr>
            </w:pPr>
            <w:r w:rsidRPr="00B138D3">
              <w:rPr>
                <w:sz w:val="24"/>
              </w:rPr>
              <w:t>УК-6.1; УК-6.2</w:t>
            </w:r>
          </w:p>
        </w:tc>
      </w:tr>
      <w:tr w:rsidR="00277B10" w:rsidRPr="00B138D3" w14:paraId="0ADF222E" w14:textId="77777777" w:rsidTr="00B138D3">
        <w:tc>
          <w:tcPr>
            <w:tcW w:w="5000" w:type="pct"/>
            <w:gridSpan w:val="4"/>
          </w:tcPr>
          <w:p w14:paraId="37CB3C90" w14:textId="77777777" w:rsidR="00277B10" w:rsidRPr="00B138D3" w:rsidRDefault="005436D3" w:rsidP="00B138D3">
            <w:pPr>
              <w:rPr>
                <w:sz w:val="24"/>
              </w:rPr>
            </w:pPr>
            <w:r w:rsidRPr="00B138D3">
              <w:rPr>
                <w:b/>
                <w:sz w:val="24"/>
              </w:rPr>
              <w:t>Задания закрытого типа на установление последовательности</w:t>
            </w:r>
          </w:p>
        </w:tc>
      </w:tr>
      <w:tr w:rsidR="00277B10" w:rsidRPr="00B138D3" w14:paraId="1E5DE7DF" w14:textId="77777777" w:rsidTr="00B138D3">
        <w:tc>
          <w:tcPr>
            <w:tcW w:w="646" w:type="pct"/>
          </w:tcPr>
          <w:p w14:paraId="2D2EE53A" w14:textId="77777777" w:rsidR="00277B10" w:rsidRPr="00B138D3" w:rsidRDefault="005436D3" w:rsidP="00B138D3">
            <w:pPr>
              <w:rPr>
                <w:sz w:val="24"/>
              </w:rPr>
            </w:pPr>
            <w:r w:rsidRPr="00B138D3">
              <w:rPr>
                <w:sz w:val="24"/>
              </w:rPr>
              <w:t>17</w:t>
            </w:r>
          </w:p>
        </w:tc>
        <w:tc>
          <w:tcPr>
            <w:tcW w:w="2217" w:type="pct"/>
          </w:tcPr>
          <w:p w14:paraId="7B1CA37B" w14:textId="77777777" w:rsidR="00277B10" w:rsidRPr="00B138D3" w:rsidRDefault="005436D3" w:rsidP="00B138D3">
            <w:pPr>
              <w:rPr>
                <w:sz w:val="24"/>
              </w:rPr>
            </w:pPr>
            <w:r w:rsidRPr="00B138D3">
              <w:rPr>
                <w:sz w:val="24"/>
              </w:rPr>
              <w:t>Установите правильную последовательность групп процессов жизненного цикла проекта по PMBOK (мониторинг и контроль выполняется параллельно, но в общей логике следует после планирования):</w:t>
            </w:r>
          </w:p>
          <w:p w14:paraId="14B8957B" w14:textId="77777777" w:rsidR="00277B10" w:rsidRPr="00B138D3" w:rsidRDefault="005436D3" w:rsidP="00B138D3">
            <w:pPr>
              <w:rPr>
                <w:sz w:val="24"/>
              </w:rPr>
            </w:pPr>
            <w:r w:rsidRPr="00B138D3">
              <w:rPr>
                <w:sz w:val="24"/>
              </w:rPr>
              <w:t>А. Исполнение</w:t>
            </w:r>
          </w:p>
          <w:p w14:paraId="084B4376" w14:textId="77777777" w:rsidR="00277B10" w:rsidRPr="00B138D3" w:rsidRDefault="005436D3" w:rsidP="00B138D3">
            <w:pPr>
              <w:rPr>
                <w:sz w:val="24"/>
              </w:rPr>
            </w:pPr>
            <w:r w:rsidRPr="00B138D3">
              <w:rPr>
                <w:sz w:val="24"/>
              </w:rPr>
              <w:t>Б. Инициация</w:t>
            </w:r>
          </w:p>
          <w:p w14:paraId="4A67CD0C" w14:textId="77777777" w:rsidR="00277B10" w:rsidRPr="00B138D3" w:rsidRDefault="005436D3" w:rsidP="00B138D3">
            <w:pPr>
              <w:rPr>
                <w:sz w:val="24"/>
              </w:rPr>
            </w:pPr>
            <w:r w:rsidRPr="00B138D3">
              <w:rPr>
                <w:sz w:val="24"/>
              </w:rPr>
              <w:t>В. Мониторинг и контроль</w:t>
            </w:r>
          </w:p>
          <w:p w14:paraId="0B3234A2" w14:textId="77777777" w:rsidR="00277B10" w:rsidRPr="00B138D3" w:rsidRDefault="005436D3" w:rsidP="00B138D3">
            <w:pPr>
              <w:rPr>
                <w:sz w:val="24"/>
              </w:rPr>
            </w:pPr>
            <w:r w:rsidRPr="00B138D3">
              <w:rPr>
                <w:sz w:val="24"/>
              </w:rPr>
              <w:t>Г. Завершение</w:t>
            </w:r>
          </w:p>
          <w:p w14:paraId="2019D437" w14:textId="77777777" w:rsidR="00277B10" w:rsidRPr="00B138D3" w:rsidRDefault="005436D3" w:rsidP="00B138D3">
            <w:pPr>
              <w:rPr>
                <w:sz w:val="24"/>
              </w:rPr>
            </w:pPr>
            <w:r w:rsidRPr="00B138D3">
              <w:rPr>
                <w:sz w:val="24"/>
              </w:rPr>
              <w:t>Д. Планирование</w:t>
            </w:r>
          </w:p>
        </w:tc>
        <w:tc>
          <w:tcPr>
            <w:tcW w:w="1343" w:type="pct"/>
          </w:tcPr>
          <w:p w14:paraId="19EEFFA6" w14:textId="77777777" w:rsidR="00277B10" w:rsidRPr="00B138D3" w:rsidRDefault="005436D3" w:rsidP="00B138D3">
            <w:pPr>
              <w:rPr>
                <w:sz w:val="24"/>
              </w:rPr>
            </w:pPr>
            <w:r w:rsidRPr="00B138D3">
              <w:rPr>
                <w:sz w:val="24"/>
              </w:rPr>
              <w:t>Б → Д → А → В → Г</w:t>
            </w:r>
          </w:p>
        </w:tc>
        <w:tc>
          <w:tcPr>
            <w:tcW w:w="794" w:type="pct"/>
          </w:tcPr>
          <w:p w14:paraId="00D24997" w14:textId="77777777" w:rsidR="00277B10" w:rsidRPr="00B138D3" w:rsidRDefault="005436D3" w:rsidP="00B138D3">
            <w:pPr>
              <w:rPr>
                <w:sz w:val="24"/>
              </w:rPr>
            </w:pPr>
            <w:r w:rsidRPr="00B138D3">
              <w:rPr>
                <w:sz w:val="24"/>
              </w:rPr>
              <w:t>УК-3.1</w:t>
            </w:r>
          </w:p>
        </w:tc>
      </w:tr>
      <w:tr w:rsidR="00277B10" w:rsidRPr="00B138D3" w14:paraId="46F7FAC8" w14:textId="77777777" w:rsidTr="00B138D3">
        <w:tc>
          <w:tcPr>
            <w:tcW w:w="646" w:type="pct"/>
          </w:tcPr>
          <w:p w14:paraId="13950A77" w14:textId="77777777" w:rsidR="00277B10" w:rsidRPr="00B138D3" w:rsidRDefault="005436D3" w:rsidP="00B138D3">
            <w:pPr>
              <w:rPr>
                <w:sz w:val="24"/>
              </w:rPr>
            </w:pPr>
            <w:r w:rsidRPr="00B138D3">
              <w:rPr>
                <w:sz w:val="24"/>
              </w:rPr>
              <w:t>18</w:t>
            </w:r>
          </w:p>
        </w:tc>
        <w:tc>
          <w:tcPr>
            <w:tcW w:w="2217" w:type="pct"/>
          </w:tcPr>
          <w:p w14:paraId="57BF3BE7" w14:textId="77777777" w:rsidR="00277B10" w:rsidRPr="00B138D3" w:rsidRDefault="005436D3" w:rsidP="00B138D3">
            <w:pPr>
              <w:rPr>
                <w:sz w:val="24"/>
              </w:rPr>
            </w:pPr>
            <w:r w:rsidRPr="00B138D3">
              <w:rPr>
                <w:sz w:val="24"/>
              </w:rPr>
              <w:t>Установите правильную последовательность шагов процесса управления рисками по ISO 31000:</w:t>
            </w:r>
          </w:p>
          <w:p w14:paraId="5E69E5BE" w14:textId="77777777" w:rsidR="00277B10" w:rsidRPr="00B138D3" w:rsidRDefault="005436D3" w:rsidP="00B138D3">
            <w:pPr>
              <w:rPr>
                <w:sz w:val="24"/>
              </w:rPr>
            </w:pPr>
            <w:r w:rsidRPr="00B138D3">
              <w:rPr>
                <w:sz w:val="24"/>
              </w:rPr>
              <w:t>А. Идентификация рисков</w:t>
            </w:r>
          </w:p>
          <w:p w14:paraId="1F9FA3DC" w14:textId="77777777" w:rsidR="00277B10" w:rsidRPr="00B138D3" w:rsidRDefault="005436D3" w:rsidP="00B138D3">
            <w:pPr>
              <w:rPr>
                <w:sz w:val="24"/>
              </w:rPr>
            </w:pPr>
            <w:r w:rsidRPr="00B138D3">
              <w:rPr>
                <w:sz w:val="24"/>
              </w:rPr>
              <w:t>Б. Установление контекста (внутренняя и внешняя среда, критерии оценки)</w:t>
            </w:r>
          </w:p>
          <w:p w14:paraId="4A5DEFBC" w14:textId="77777777" w:rsidR="00277B10" w:rsidRPr="00B138D3" w:rsidRDefault="005436D3" w:rsidP="00B138D3">
            <w:pPr>
              <w:rPr>
                <w:sz w:val="24"/>
              </w:rPr>
            </w:pPr>
            <w:r w:rsidRPr="00B138D3">
              <w:rPr>
                <w:sz w:val="24"/>
              </w:rPr>
              <w:t>В. Анализ рисков (вероятность × влияние)</w:t>
            </w:r>
          </w:p>
          <w:p w14:paraId="10C2DDB6" w14:textId="77777777" w:rsidR="00277B10" w:rsidRPr="00B138D3" w:rsidRDefault="005436D3" w:rsidP="00B138D3">
            <w:pPr>
              <w:rPr>
                <w:sz w:val="24"/>
              </w:rPr>
            </w:pPr>
            <w:r w:rsidRPr="00B138D3">
              <w:rPr>
                <w:sz w:val="24"/>
              </w:rPr>
              <w:t>Г. Реагирование (выбор стратегии — избежать/снизить/передать/принять)</w:t>
            </w:r>
          </w:p>
          <w:p w14:paraId="1EC03D80" w14:textId="77777777" w:rsidR="00277B10" w:rsidRPr="00B138D3" w:rsidRDefault="005436D3" w:rsidP="00B138D3">
            <w:pPr>
              <w:rPr>
                <w:sz w:val="24"/>
              </w:rPr>
            </w:pPr>
            <w:r w:rsidRPr="00B138D3">
              <w:rPr>
                <w:sz w:val="24"/>
              </w:rPr>
              <w:t>Д. Мониторинг и пересмотр</w:t>
            </w:r>
          </w:p>
        </w:tc>
        <w:tc>
          <w:tcPr>
            <w:tcW w:w="1343" w:type="pct"/>
          </w:tcPr>
          <w:p w14:paraId="50041BAF" w14:textId="77777777" w:rsidR="00277B10" w:rsidRPr="00B138D3" w:rsidRDefault="005436D3" w:rsidP="00B138D3">
            <w:pPr>
              <w:rPr>
                <w:sz w:val="24"/>
              </w:rPr>
            </w:pPr>
            <w:r w:rsidRPr="00B138D3">
              <w:rPr>
                <w:sz w:val="24"/>
              </w:rPr>
              <w:t>Б → А → В → Г → Д</w:t>
            </w:r>
          </w:p>
        </w:tc>
        <w:tc>
          <w:tcPr>
            <w:tcW w:w="794" w:type="pct"/>
          </w:tcPr>
          <w:p w14:paraId="48A6EDA7" w14:textId="77777777" w:rsidR="00277B10" w:rsidRPr="00B138D3" w:rsidRDefault="005436D3" w:rsidP="00B138D3">
            <w:pPr>
              <w:rPr>
                <w:sz w:val="24"/>
              </w:rPr>
            </w:pPr>
            <w:r w:rsidRPr="00B138D3">
              <w:rPr>
                <w:sz w:val="24"/>
              </w:rPr>
              <w:t>УК-3.2</w:t>
            </w:r>
          </w:p>
        </w:tc>
      </w:tr>
      <w:tr w:rsidR="00277B10" w:rsidRPr="00B138D3" w14:paraId="760E5A26" w14:textId="77777777" w:rsidTr="00B138D3">
        <w:tc>
          <w:tcPr>
            <w:tcW w:w="646" w:type="pct"/>
          </w:tcPr>
          <w:p w14:paraId="325C9FB3" w14:textId="77777777" w:rsidR="00277B10" w:rsidRPr="00B138D3" w:rsidRDefault="005436D3" w:rsidP="00B138D3">
            <w:pPr>
              <w:rPr>
                <w:sz w:val="24"/>
              </w:rPr>
            </w:pPr>
            <w:r w:rsidRPr="00B138D3">
              <w:rPr>
                <w:sz w:val="24"/>
              </w:rPr>
              <w:t>19</w:t>
            </w:r>
          </w:p>
        </w:tc>
        <w:tc>
          <w:tcPr>
            <w:tcW w:w="2217" w:type="pct"/>
          </w:tcPr>
          <w:p w14:paraId="26677616" w14:textId="77777777" w:rsidR="00277B10" w:rsidRPr="00B138D3" w:rsidRDefault="005436D3" w:rsidP="00B138D3">
            <w:pPr>
              <w:rPr>
                <w:sz w:val="24"/>
              </w:rPr>
            </w:pPr>
            <w:r w:rsidRPr="00B138D3">
              <w:rPr>
                <w:sz w:val="24"/>
              </w:rPr>
              <w:t>Установите правильную последовательность стадий формирования команды по модели Брюса Такмана:</w:t>
            </w:r>
          </w:p>
          <w:p w14:paraId="6A29FE95" w14:textId="77777777" w:rsidR="00277B10" w:rsidRPr="00B138D3" w:rsidRDefault="005436D3" w:rsidP="00B138D3">
            <w:pPr>
              <w:rPr>
                <w:sz w:val="24"/>
              </w:rPr>
            </w:pPr>
            <w:r w:rsidRPr="00B138D3">
              <w:rPr>
                <w:sz w:val="24"/>
              </w:rPr>
              <w:t>А. Performing (продуктивная работа)</w:t>
            </w:r>
          </w:p>
          <w:p w14:paraId="68189D1A" w14:textId="77777777" w:rsidR="00277B10" w:rsidRPr="00B138D3" w:rsidRDefault="005436D3" w:rsidP="00B138D3">
            <w:pPr>
              <w:rPr>
                <w:sz w:val="24"/>
              </w:rPr>
            </w:pPr>
            <w:r w:rsidRPr="00B138D3">
              <w:rPr>
                <w:sz w:val="24"/>
              </w:rPr>
              <w:t>Б. Forming (формирование, знакомство)</w:t>
            </w:r>
          </w:p>
          <w:p w14:paraId="134FDBC5" w14:textId="77777777" w:rsidR="00277B10" w:rsidRPr="00B138D3" w:rsidRDefault="005436D3" w:rsidP="00B138D3">
            <w:pPr>
              <w:rPr>
                <w:sz w:val="24"/>
              </w:rPr>
            </w:pPr>
            <w:r w:rsidRPr="00B138D3">
              <w:rPr>
                <w:sz w:val="24"/>
              </w:rPr>
              <w:t>В. Norming (нормирование, выработка норм взаимодействия)</w:t>
            </w:r>
          </w:p>
          <w:p w14:paraId="79AEC890" w14:textId="77777777" w:rsidR="00277B10" w:rsidRPr="00B138D3" w:rsidRDefault="005436D3" w:rsidP="00B138D3">
            <w:pPr>
              <w:rPr>
                <w:sz w:val="24"/>
              </w:rPr>
            </w:pPr>
            <w:r w:rsidRPr="00B138D3">
              <w:rPr>
                <w:sz w:val="24"/>
              </w:rPr>
              <w:t>Г. Storming (бурление, конфликты, борьба за роли)</w:t>
            </w:r>
          </w:p>
          <w:p w14:paraId="41513EC3" w14:textId="77777777" w:rsidR="00277B10" w:rsidRPr="00B138D3" w:rsidRDefault="005436D3" w:rsidP="00B138D3">
            <w:pPr>
              <w:rPr>
                <w:sz w:val="24"/>
              </w:rPr>
            </w:pPr>
            <w:r w:rsidRPr="00B138D3">
              <w:rPr>
                <w:sz w:val="24"/>
              </w:rPr>
              <w:t>Д. Adjourning (завершение)</w:t>
            </w:r>
          </w:p>
        </w:tc>
        <w:tc>
          <w:tcPr>
            <w:tcW w:w="1343" w:type="pct"/>
          </w:tcPr>
          <w:p w14:paraId="64E1A1D1" w14:textId="77777777" w:rsidR="00277B10" w:rsidRPr="00B138D3" w:rsidRDefault="005436D3" w:rsidP="00B138D3">
            <w:pPr>
              <w:rPr>
                <w:sz w:val="24"/>
              </w:rPr>
            </w:pPr>
            <w:r w:rsidRPr="00B138D3">
              <w:rPr>
                <w:sz w:val="24"/>
              </w:rPr>
              <w:t>Б → Г → В → А → Д</w:t>
            </w:r>
          </w:p>
        </w:tc>
        <w:tc>
          <w:tcPr>
            <w:tcW w:w="794" w:type="pct"/>
          </w:tcPr>
          <w:p w14:paraId="3F09CD1B" w14:textId="77777777" w:rsidR="00277B10" w:rsidRPr="00B138D3" w:rsidRDefault="005436D3" w:rsidP="00B138D3">
            <w:pPr>
              <w:rPr>
                <w:sz w:val="24"/>
              </w:rPr>
            </w:pPr>
            <w:r w:rsidRPr="00B138D3">
              <w:rPr>
                <w:sz w:val="24"/>
              </w:rPr>
              <w:t>УК-3.1</w:t>
            </w:r>
          </w:p>
        </w:tc>
      </w:tr>
      <w:tr w:rsidR="00277B10" w:rsidRPr="00B138D3" w14:paraId="49A09E26" w14:textId="77777777" w:rsidTr="00B138D3">
        <w:tc>
          <w:tcPr>
            <w:tcW w:w="646" w:type="pct"/>
          </w:tcPr>
          <w:p w14:paraId="1FA55FBD" w14:textId="77777777" w:rsidR="00277B10" w:rsidRPr="00B138D3" w:rsidRDefault="005436D3" w:rsidP="00B138D3">
            <w:pPr>
              <w:rPr>
                <w:sz w:val="24"/>
              </w:rPr>
            </w:pPr>
            <w:r w:rsidRPr="00B138D3">
              <w:rPr>
                <w:sz w:val="24"/>
              </w:rPr>
              <w:t>20</w:t>
            </w:r>
          </w:p>
        </w:tc>
        <w:tc>
          <w:tcPr>
            <w:tcW w:w="2217" w:type="pct"/>
          </w:tcPr>
          <w:p w14:paraId="265699EC" w14:textId="77777777" w:rsidR="00277B10" w:rsidRPr="00B138D3" w:rsidRDefault="005436D3" w:rsidP="00B138D3">
            <w:pPr>
              <w:rPr>
                <w:sz w:val="24"/>
              </w:rPr>
            </w:pPr>
            <w:r w:rsidRPr="00B138D3">
              <w:rPr>
                <w:sz w:val="24"/>
              </w:rPr>
              <w:t>Установите правильную последовательность ключевых шагов модели изменений Дж. Коттера:</w:t>
            </w:r>
          </w:p>
          <w:p w14:paraId="635BB86A" w14:textId="77777777" w:rsidR="00277B10" w:rsidRPr="00B138D3" w:rsidRDefault="005436D3" w:rsidP="00B138D3">
            <w:pPr>
              <w:rPr>
                <w:sz w:val="24"/>
              </w:rPr>
            </w:pPr>
            <w:r w:rsidRPr="00B138D3">
              <w:rPr>
                <w:sz w:val="24"/>
              </w:rPr>
              <w:lastRenderedPageBreak/>
              <w:t>А. Достижение краткосрочных побед и закрепление импульса</w:t>
            </w:r>
          </w:p>
          <w:p w14:paraId="50BEB7DD" w14:textId="77777777" w:rsidR="00277B10" w:rsidRPr="00B138D3" w:rsidRDefault="005436D3" w:rsidP="00B138D3">
            <w:pPr>
              <w:rPr>
                <w:sz w:val="24"/>
              </w:rPr>
            </w:pPr>
            <w:r w:rsidRPr="00B138D3">
              <w:rPr>
                <w:sz w:val="24"/>
              </w:rPr>
              <w:t>Б. Создание ощущения срочности изменений</w:t>
            </w:r>
          </w:p>
          <w:p w14:paraId="3FA06EB4" w14:textId="77777777" w:rsidR="00277B10" w:rsidRPr="00B138D3" w:rsidRDefault="005436D3" w:rsidP="00B138D3">
            <w:pPr>
              <w:rPr>
                <w:sz w:val="24"/>
              </w:rPr>
            </w:pPr>
            <w:r w:rsidRPr="00B138D3">
              <w:rPr>
                <w:sz w:val="24"/>
              </w:rPr>
              <w:t>В. Формирование руководящей коалиции лидеров изменений</w:t>
            </w:r>
          </w:p>
          <w:p w14:paraId="08C3CBEE" w14:textId="77777777" w:rsidR="00277B10" w:rsidRPr="00B138D3" w:rsidRDefault="005436D3" w:rsidP="00B138D3">
            <w:pPr>
              <w:rPr>
                <w:sz w:val="24"/>
              </w:rPr>
            </w:pPr>
            <w:r w:rsidRPr="00B138D3">
              <w:rPr>
                <w:sz w:val="24"/>
              </w:rPr>
              <w:t>Г. Разработка видения и стратегии изменений</w:t>
            </w:r>
          </w:p>
          <w:p w14:paraId="5A732973" w14:textId="77777777" w:rsidR="00277B10" w:rsidRPr="00B138D3" w:rsidRDefault="005436D3" w:rsidP="00B138D3">
            <w:pPr>
              <w:rPr>
                <w:sz w:val="24"/>
              </w:rPr>
            </w:pPr>
            <w:r w:rsidRPr="00B138D3">
              <w:rPr>
                <w:sz w:val="24"/>
              </w:rPr>
              <w:t>Д. Закрепление новых подходов в корпоративной культуре</w:t>
            </w:r>
          </w:p>
        </w:tc>
        <w:tc>
          <w:tcPr>
            <w:tcW w:w="1343" w:type="pct"/>
          </w:tcPr>
          <w:p w14:paraId="0F09FF44" w14:textId="77777777" w:rsidR="00277B10" w:rsidRPr="00B138D3" w:rsidRDefault="005436D3" w:rsidP="00B138D3">
            <w:pPr>
              <w:rPr>
                <w:sz w:val="24"/>
              </w:rPr>
            </w:pPr>
            <w:r w:rsidRPr="00B138D3">
              <w:rPr>
                <w:sz w:val="24"/>
              </w:rPr>
              <w:lastRenderedPageBreak/>
              <w:t>Б → В → Г → А → Д</w:t>
            </w:r>
          </w:p>
        </w:tc>
        <w:tc>
          <w:tcPr>
            <w:tcW w:w="794" w:type="pct"/>
          </w:tcPr>
          <w:p w14:paraId="0D92890E" w14:textId="77777777" w:rsidR="00277B10" w:rsidRPr="00B138D3" w:rsidRDefault="005436D3" w:rsidP="00B138D3">
            <w:pPr>
              <w:rPr>
                <w:sz w:val="24"/>
              </w:rPr>
            </w:pPr>
            <w:r w:rsidRPr="00B138D3">
              <w:rPr>
                <w:sz w:val="24"/>
              </w:rPr>
              <w:t>УК-3.2</w:t>
            </w:r>
          </w:p>
        </w:tc>
      </w:tr>
      <w:tr w:rsidR="00277B10" w:rsidRPr="00B138D3" w14:paraId="026FD207" w14:textId="77777777" w:rsidTr="00B138D3">
        <w:tc>
          <w:tcPr>
            <w:tcW w:w="646" w:type="pct"/>
          </w:tcPr>
          <w:p w14:paraId="31DFFD42" w14:textId="77777777" w:rsidR="00277B10" w:rsidRPr="00B138D3" w:rsidRDefault="005436D3" w:rsidP="00B138D3">
            <w:pPr>
              <w:rPr>
                <w:sz w:val="24"/>
              </w:rPr>
            </w:pPr>
            <w:r w:rsidRPr="00B138D3">
              <w:rPr>
                <w:sz w:val="24"/>
              </w:rPr>
              <w:t>21</w:t>
            </w:r>
          </w:p>
        </w:tc>
        <w:tc>
          <w:tcPr>
            <w:tcW w:w="2217" w:type="pct"/>
          </w:tcPr>
          <w:p w14:paraId="7903A491" w14:textId="77777777" w:rsidR="00277B10" w:rsidRPr="00B138D3" w:rsidRDefault="005436D3" w:rsidP="00B138D3">
            <w:pPr>
              <w:rPr>
                <w:sz w:val="24"/>
              </w:rPr>
            </w:pPr>
            <w:r w:rsidRPr="00B138D3">
              <w:rPr>
                <w:sz w:val="24"/>
              </w:rPr>
              <w:t>Установите правильную последовательность шагов работы с задачами по методике GTD:</w:t>
            </w:r>
          </w:p>
          <w:p w14:paraId="1BCD357B" w14:textId="77777777" w:rsidR="00277B10" w:rsidRPr="00B138D3" w:rsidRDefault="005436D3" w:rsidP="00B138D3">
            <w:pPr>
              <w:rPr>
                <w:sz w:val="24"/>
              </w:rPr>
            </w:pPr>
            <w:r w:rsidRPr="00B138D3">
              <w:rPr>
                <w:sz w:val="24"/>
              </w:rPr>
              <w:t>А. Уточнение (Process/Clarify): что это и какое действие нужно</w:t>
            </w:r>
          </w:p>
          <w:p w14:paraId="2A896B41" w14:textId="77777777" w:rsidR="00277B10" w:rsidRPr="00B138D3" w:rsidRDefault="005436D3" w:rsidP="00B138D3">
            <w:pPr>
              <w:rPr>
                <w:sz w:val="24"/>
              </w:rPr>
            </w:pPr>
            <w:r w:rsidRPr="00B138D3">
              <w:rPr>
                <w:sz w:val="24"/>
              </w:rPr>
              <w:t>Б. Захват (Capture): фиксация всех входящих задач в систему</w:t>
            </w:r>
          </w:p>
          <w:p w14:paraId="74E45F99" w14:textId="77777777" w:rsidR="00277B10" w:rsidRPr="00B138D3" w:rsidRDefault="005436D3" w:rsidP="00B138D3">
            <w:pPr>
              <w:rPr>
                <w:sz w:val="24"/>
              </w:rPr>
            </w:pPr>
            <w:r w:rsidRPr="00B138D3">
              <w:rPr>
                <w:sz w:val="24"/>
              </w:rPr>
              <w:t>В. Исполнение (Engage): выполнение задач в соответствии с контекстом</w:t>
            </w:r>
          </w:p>
          <w:p w14:paraId="78345941" w14:textId="77777777" w:rsidR="00277B10" w:rsidRPr="00B138D3" w:rsidRDefault="005436D3" w:rsidP="00B138D3">
            <w:pPr>
              <w:rPr>
                <w:sz w:val="24"/>
              </w:rPr>
            </w:pPr>
            <w:r w:rsidRPr="00B138D3">
              <w:rPr>
                <w:sz w:val="24"/>
              </w:rPr>
              <w:t>Г. Организация (Organize): распределение по контекстам/спискам/проектам</w:t>
            </w:r>
          </w:p>
          <w:p w14:paraId="0B510961" w14:textId="77777777" w:rsidR="00277B10" w:rsidRPr="00B138D3" w:rsidRDefault="005436D3" w:rsidP="00B138D3">
            <w:pPr>
              <w:rPr>
                <w:sz w:val="24"/>
              </w:rPr>
            </w:pPr>
            <w:r w:rsidRPr="00B138D3">
              <w:rPr>
                <w:sz w:val="24"/>
              </w:rPr>
              <w:t>Д. Рефлексия (Reflect): еженедельный обзор</w:t>
            </w:r>
          </w:p>
        </w:tc>
        <w:tc>
          <w:tcPr>
            <w:tcW w:w="1343" w:type="pct"/>
          </w:tcPr>
          <w:p w14:paraId="3EE17DF8" w14:textId="77777777" w:rsidR="00277B10" w:rsidRPr="00B138D3" w:rsidRDefault="005436D3" w:rsidP="00B138D3">
            <w:pPr>
              <w:rPr>
                <w:sz w:val="24"/>
              </w:rPr>
            </w:pPr>
            <w:r w:rsidRPr="00B138D3">
              <w:rPr>
                <w:sz w:val="24"/>
              </w:rPr>
              <w:t>Б → А → Г → Д → В</w:t>
            </w:r>
          </w:p>
        </w:tc>
        <w:tc>
          <w:tcPr>
            <w:tcW w:w="794" w:type="pct"/>
          </w:tcPr>
          <w:p w14:paraId="6BAA619E" w14:textId="77777777" w:rsidR="00277B10" w:rsidRPr="00B138D3" w:rsidRDefault="005436D3" w:rsidP="00B138D3">
            <w:pPr>
              <w:rPr>
                <w:sz w:val="24"/>
              </w:rPr>
            </w:pPr>
            <w:r w:rsidRPr="00B138D3">
              <w:rPr>
                <w:sz w:val="24"/>
              </w:rPr>
              <w:t>УК-6.1; УК-6.2</w:t>
            </w:r>
          </w:p>
        </w:tc>
      </w:tr>
      <w:tr w:rsidR="00277B10" w:rsidRPr="00B138D3" w14:paraId="2098A587" w14:textId="77777777" w:rsidTr="00B138D3">
        <w:tc>
          <w:tcPr>
            <w:tcW w:w="5000" w:type="pct"/>
            <w:gridSpan w:val="4"/>
          </w:tcPr>
          <w:p w14:paraId="16D9121D" w14:textId="77777777" w:rsidR="00277B10" w:rsidRPr="00B138D3" w:rsidRDefault="005436D3" w:rsidP="00B138D3">
            <w:pPr>
              <w:rPr>
                <w:sz w:val="24"/>
              </w:rPr>
            </w:pPr>
            <w:r w:rsidRPr="00B138D3">
              <w:rPr>
                <w:b/>
                <w:sz w:val="24"/>
              </w:rPr>
              <w:t>Задания открытого типа с кратким ответом / вставить термин, словосочетание, дополнить предложенное</w:t>
            </w:r>
          </w:p>
        </w:tc>
      </w:tr>
      <w:tr w:rsidR="00277B10" w:rsidRPr="00B138D3" w14:paraId="4F6569B2" w14:textId="77777777" w:rsidTr="00B138D3">
        <w:tc>
          <w:tcPr>
            <w:tcW w:w="646" w:type="pct"/>
          </w:tcPr>
          <w:p w14:paraId="1B12DEFF" w14:textId="77777777" w:rsidR="00277B10" w:rsidRPr="00B138D3" w:rsidRDefault="005436D3" w:rsidP="00B138D3">
            <w:pPr>
              <w:rPr>
                <w:sz w:val="24"/>
              </w:rPr>
            </w:pPr>
            <w:r w:rsidRPr="00B138D3">
              <w:rPr>
                <w:sz w:val="24"/>
              </w:rPr>
              <w:t>22</w:t>
            </w:r>
          </w:p>
        </w:tc>
        <w:tc>
          <w:tcPr>
            <w:tcW w:w="2217" w:type="pct"/>
          </w:tcPr>
          <w:p w14:paraId="3E01A3E5" w14:textId="77777777" w:rsidR="00277B10" w:rsidRPr="00B138D3" w:rsidRDefault="005436D3" w:rsidP="00B138D3">
            <w:pPr>
              <w:rPr>
                <w:sz w:val="24"/>
              </w:rPr>
            </w:pPr>
            <w:r w:rsidRPr="00B138D3">
              <w:rPr>
                <w:sz w:val="24"/>
              </w:rPr>
              <w:t>Назовите аббревиатуру (на английском языке) иерархической декомпозиции работ проекта.</w:t>
            </w:r>
          </w:p>
        </w:tc>
        <w:tc>
          <w:tcPr>
            <w:tcW w:w="1343" w:type="pct"/>
          </w:tcPr>
          <w:p w14:paraId="5FF95810" w14:textId="77777777" w:rsidR="00277B10" w:rsidRPr="00B138D3" w:rsidRDefault="005436D3" w:rsidP="00B138D3">
            <w:pPr>
              <w:rPr>
                <w:sz w:val="24"/>
              </w:rPr>
            </w:pPr>
            <w:r w:rsidRPr="00B138D3">
              <w:rPr>
                <w:sz w:val="24"/>
              </w:rPr>
              <w:t>WBS (Work Breakdown Structure)</w:t>
            </w:r>
          </w:p>
        </w:tc>
        <w:tc>
          <w:tcPr>
            <w:tcW w:w="794" w:type="pct"/>
          </w:tcPr>
          <w:p w14:paraId="7BB44FC6" w14:textId="77777777" w:rsidR="00277B10" w:rsidRPr="00B138D3" w:rsidRDefault="005436D3" w:rsidP="00B138D3">
            <w:pPr>
              <w:rPr>
                <w:sz w:val="24"/>
              </w:rPr>
            </w:pPr>
            <w:r w:rsidRPr="00B138D3">
              <w:rPr>
                <w:sz w:val="24"/>
              </w:rPr>
              <w:t>УК-3.1</w:t>
            </w:r>
          </w:p>
        </w:tc>
      </w:tr>
      <w:tr w:rsidR="00277B10" w:rsidRPr="00B138D3" w14:paraId="7D38A580" w14:textId="77777777" w:rsidTr="00B138D3">
        <w:tc>
          <w:tcPr>
            <w:tcW w:w="646" w:type="pct"/>
          </w:tcPr>
          <w:p w14:paraId="0094BACB" w14:textId="77777777" w:rsidR="00277B10" w:rsidRPr="00B138D3" w:rsidRDefault="005436D3" w:rsidP="00B138D3">
            <w:pPr>
              <w:rPr>
                <w:sz w:val="24"/>
              </w:rPr>
            </w:pPr>
            <w:r w:rsidRPr="00B138D3">
              <w:rPr>
                <w:sz w:val="24"/>
              </w:rPr>
              <w:t>23</w:t>
            </w:r>
          </w:p>
        </w:tc>
        <w:tc>
          <w:tcPr>
            <w:tcW w:w="2217" w:type="pct"/>
          </w:tcPr>
          <w:p w14:paraId="64CEAB27" w14:textId="77777777" w:rsidR="00277B10" w:rsidRPr="00B138D3" w:rsidRDefault="005436D3" w:rsidP="00B138D3">
            <w:pPr>
              <w:rPr>
                <w:sz w:val="24"/>
              </w:rPr>
            </w:pPr>
            <w:r w:rsidRPr="00B138D3">
              <w:rPr>
                <w:sz w:val="24"/>
              </w:rPr>
              <w:t>Назовите аббревиатуру показателя «полная стоимость владения» решением за весь срок его жизни (CapEx + OpEx).</w:t>
            </w:r>
          </w:p>
        </w:tc>
        <w:tc>
          <w:tcPr>
            <w:tcW w:w="1343" w:type="pct"/>
          </w:tcPr>
          <w:p w14:paraId="6788D3DA" w14:textId="77777777" w:rsidR="00277B10" w:rsidRPr="00BD0EC9" w:rsidRDefault="005436D3" w:rsidP="00B138D3">
            <w:pPr>
              <w:rPr>
                <w:sz w:val="24"/>
                <w:lang w:val="en-US"/>
              </w:rPr>
            </w:pPr>
            <w:r w:rsidRPr="00BD0EC9">
              <w:rPr>
                <w:sz w:val="24"/>
                <w:lang w:val="en-US"/>
              </w:rPr>
              <w:t>TCO (Total Cost of Ownership)</w:t>
            </w:r>
          </w:p>
        </w:tc>
        <w:tc>
          <w:tcPr>
            <w:tcW w:w="794" w:type="pct"/>
          </w:tcPr>
          <w:p w14:paraId="073451F4" w14:textId="77777777" w:rsidR="00277B10" w:rsidRPr="00B138D3" w:rsidRDefault="005436D3" w:rsidP="00B138D3">
            <w:pPr>
              <w:rPr>
                <w:sz w:val="24"/>
              </w:rPr>
            </w:pPr>
            <w:r w:rsidRPr="00B138D3">
              <w:rPr>
                <w:sz w:val="24"/>
              </w:rPr>
              <w:t>УК-3.2</w:t>
            </w:r>
          </w:p>
        </w:tc>
      </w:tr>
      <w:tr w:rsidR="00277B10" w:rsidRPr="00B138D3" w14:paraId="1C6A6FA5" w14:textId="77777777" w:rsidTr="00B138D3">
        <w:tc>
          <w:tcPr>
            <w:tcW w:w="646" w:type="pct"/>
          </w:tcPr>
          <w:p w14:paraId="0132119F" w14:textId="77777777" w:rsidR="00277B10" w:rsidRPr="00B138D3" w:rsidRDefault="005436D3" w:rsidP="00B138D3">
            <w:pPr>
              <w:rPr>
                <w:sz w:val="24"/>
              </w:rPr>
            </w:pPr>
            <w:r w:rsidRPr="00B138D3">
              <w:rPr>
                <w:sz w:val="24"/>
              </w:rPr>
              <w:t>24</w:t>
            </w:r>
          </w:p>
        </w:tc>
        <w:tc>
          <w:tcPr>
            <w:tcW w:w="2217" w:type="pct"/>
          </w:tcPr>
          <w:p w14:paraId="78DAA673" w14:textId="77777777" w:rsidR="00277B10" w:rsidRPr="00B138D3" w:rsidRDefault="005436D3" w:rsidP="00B138D3">
            <w:pPr>
              <w:rPr>
                <w:sz w:val="24"/>
              </w:rPr>
            </w:pPr>
            <w:r w:rsidRPr="00B138D3">
              <w:rPr>
                <w:sz w:val="24"/>
              </w:rPr>
              <w:t>Назовите аббревиатуру матрицы распределения ответственности с категориями: непосредственный исполнитель, конечный ответственный, консультант, информируемый.</w:t>
            </w:r>
          </w:p>
        </w:tc>
        <w:tc>
          <w:tcPr>
            <w:tcW w:w="1343" w:type="pct"/>
          </w:tcPr>
          <w:p w14:paraId="773071A0" w14:textId="77777777" w:rsidR="00277B10" w:rsidRPr="00BD0EC9" w:rsidRDefault="005436D3" w:rsidP="00B138D3">
            <w:pPr>
              <w:rPr>
                <w:sz w:val="24"/>
                <w:lang w:val="en-US"/>
              </w:rPr>
            </w:pPr>
            <w:r w:rsidRPr="00BD0EC9">
              <w:rPr>
                <w:sz w:val="24"/>
                <w:lang w:val="en-US"/>
              </w:rPr>
              <w:t>RACI (Responsible, Accountable, Consulted, Informed)</w:t>
            </w:r>
          </w:p>
        </w:tc>
        <w:tc>
          <w:tcPr>
            <w:tcW w:w="794" w:type="pct"/>
          </w:tcPr>
          <w:p w14:paraId="1884096E" w14:textId="77777777" w:rsidR="00277B10" w:rsidRPr="00B138D3" w:rsidRDefault="005436D3" w:rsidP="00B138D3">
            <w:pPr>
              <w:rPr>
                <w:sz w:val="24"/>
              </w:rPr>
            </w:pPr>
            <w:r w:rsidRPr="00B138D3">
              <w:rPr>
                <w:sz w:val="24"/>
              </w:rPr>
              <w:t>УК-3.1</w:t>
            </w:r>
          </w:p>
        </w:tc>
      </w:tr>
      <w:tr w:rsidR="00277B10" w:rsidRPr="00B138D3" w14:paraId="53FB46C1" w14:textId="77777777" w:rsidTr="00B138D3">
        <w:tc>
          <w:tcPr>
            <w:tcW w:w="646" w:type="pct"/>
          </w:tcPr>
          <w:p w14:paraId="3A49C6A3" w14:textId="77777777" w:rsidR="00277B10" w:rsidRPr="00B138D3" w:rsidRDefault="005436D3" w:rsidP="00B138D3">
            <w:pPr>
              <w:rPr>
                <w:sz w:val="24"/>
              </w:rPr>
            </w:pPr>
            <w:r w:rsidRPr="00B138D3">
              <w:rPr>
                <w:sz w:val="24"/>
              </w:rPr>
              <w:t>25</w:t>
            </w:r>
          </w:p>
        </w:tc>
        <w:tc>
          <w:tcPr>
            <w:tcW w:w="2217" w:type="pct"/>
          </w:tcPr>
          <w:p w14:paraId="3B562FCF" w14:textId="77777777" w:rsidR="00277B10" w:rsidRPr="00B138D3" w:rsidRDefault="005436D3" w:rsidP="00B138D3">
            <w:pPr>
              <w:rPr>
                <w:sz w:val="24"/>
              </w:rPr>
            </w:pPr>
            <w:r w:rsidRPr="00B138D3">
              <w:rPr>
                <w:sz w:val="24"/>
              </w:rPr>
              <w:t>Назовите управленческий термин (русский или английский), обозначающий способность понимать собственные эмоции и эмоции окружающих, управлять ими и использовать в коммуникации.</w:t>
            </w:r>
          </w:p>
        </w:tc>
        <w:tc>
          <w:tcPr>
            <w:tcW w:w="1343" w:type="pct"/>
          </w:tcPr>
          <w:p w14:paraId="7474F4CF" w14:textId="77777777" w:rsidR="00277B10" w:rsidRPr="00B138D3" w:rsidRDefault="005436D3" w:rsidP="00B138D3">
            <w:pPr>
              <w:rPr>
                <w:sz w:val="24"/>
              </w:rPr>
            </w:pPr>
            <w:r w:rsidRPr="00B138D3">
              <w:rPr>
                <w:sz w:val="24"/>
              </w:rPr>
              <w:t>эмоциональный интеллект (EQ, Emotional Intelligence)</w:t>
            </w:r>
          </w:p>
        </w:tc>
        <w:tc>
          <w:tcPr>
            <w:tcW w:w="794" w:type="pct"/>
          </w:tcPr>
          <w:p w14:paraId="45E09685" w14:textId="77777777" w:rsidR="00277B10" w:rsidRPr="00B138D3" w:rsidRDefault="005436D3" w:rsidP="00B138D3">
            <w:pPr>
              <w:rPr>
                <w:sz w:val="24"/>
              </w:rPr>
            </w:pPr>
            <w:r w:rsidRPr="00B138D3">
              <w:rPr>
                <w:sz w:val="24"/>
              </w:rPr>
              <w:t>УК-3.2</w:t>
            </w:r>
          </w:p>
        </w:tc>
      </w:tr>
      <w:tr w:rsidR="00277B10" w:rsidRPr="00B138D3" w14:paraId="3EE35F4A" w14:textId="77777777" w:rsidTr="00B138D3">
        <w:tc>
          <w:tcPr>
            <w:tcW w:w="646" w:type="pct"/>
          </w:tcPr>
          <w:p w14:paraId="69D63D2B" w14:textId="77777777" w:rsidR="00277B10" w:rsidRPr="00B138D3" w:rsidRDefault="005436D3" w:rsidP="00B138D3">
            <w:pPr>
              <w:rPr>
                <w:sz w:val="24"/>
              </w:rPr>
            </w:pPr>
            <w:r w:rsidRPr="00B138D3">
              <w:rPr>
                <w:sz w:val="24"/>
              </w:rPr>
              <w:lastRenderedPageBreak/>
              <w:t>26</w:t>
            </w:r>
          </w:p>
        </w:tc>
        <w:tc>
          <w:tcPr>
            <w:tcW w:w="2217" w:type="pct"/>
          </w:tcPr>
          <w:p w14:paraId="5AF57967" w14:textId="77777777" w:rsidR="00277B10" w:rsidRPr="00B138D3" w:rsidRDefault="005436D3" w:rsidP="00B138D3">
            <w:pPr>
              <w:rPr>
                <w:sz w:val="24"/>
              </w:rPr>
            </w:pPr>
            <w:r w:rsidRPr="00B138D3">
              <w:rPr>
                <w:sz w:val="24"/>
              </w:rPr>
              <w:t>Назовите две английские аббревиатуры, различающие капитальные и операционные расходы организации.</w:t>
            </w:r>
          </w:p>
        </w:tc>
        <w:tc>
          <w:tcPr>
            <w:tcW w:w="1343" w:type="pct"/>
          </w:tcPr>
          <w:p w14:paraId="163F5C02" w14:textId="77777777" w:rsidR="00277B10" w:rsidRPr="00BD0EC9" w:rsidRDefault="005436D3" w:rsidP="00B138D3">
            <w:pPr>
              <w:rPr>
                <w:sz w:val="24"/>
                <w:lang w:val="en-US"/>
              </w:rPr>
            </w:pPr>
            <w:r w:rsidRPr="00BD0EC9">
              <w:rPr>
                <w:sz w:val="24"/>
                <w:lang w:val="en-US"/>
              </w:rPr>
              <w:t xml:space="preserve">CapEx (Capital Expenditure) </w:t>
            </w:r>
            <w:r w:rsidRPr="00B138D3">
              <w:rPr>
                <w:sz w:val="24"/>
              </w:rPr>
              <w:t>и</w:t>
            </w:r>
            <w:r w:rsidRPr="00BD0EC9">
              <w:rPr>
                <w:sz w:val="24"/>
                <w:lang w:val="en-US"/>
              </w:rPr>
              <w:t xml:space="preserve"> OpEx (Operating Expenditure)</w:t>
            </w:r>
          </w:p>
        </w:tc>
        <w:tc>
          <w:tcPr>
            <w:tcW w:w="794" w:type="pct"/>
          </w:tcPr>
          <w:p w14:paraId="17B9684F" w14:textId="77777777" w:rsidR="00277B10" w:rsidRPr="00B138D3" w:rsidRDefault="005436D3" w:rsidP="00B138D3">
            <w:pPr>
              <w:rPr>
                <w:sz w:val="24"/>
              </w:rPr>
            </w:pPr>
            <w:r w:rsidRPr="00B138D3">
              <w:rPr>
                <w:sz w:val="24"/>
              </w:rPr>
              <w:t>УК-6.1; УК-6.2</w:t>
            </w:r>
          </w:p>
        </w:tc>
      </w:tr>
      <w:tr w:rsidR="00277B10" w:rsidRPr="00B138D3" w14:paraId="1CB0AE13" w14:textId="77777777" w:rsidTr="00B138D3">
        <w:tc>
          <w:tcPr>
            <w:tcW w:w="5000" w:type="pct"/>
            <w:gridSpan w:val="4"/>
          </w:tcPr>
          <w:p w14:paraId="33CB6363" w14:textId="77777777" w:rsidR="00277B10" w:rsidRPr="00B138D3" w:rsidRDefault="005436D3" w:rsidP="00B138D3">
            <w:pPr>
              <w:rPr>
                <w:sz w:val="24"/>
              </w:rPr>
            </w:pPr>
            <w:r w:rsidRPr="00B138D3">
              <w:rPr>
                <w:b/>
                <w:sz w:val="24"/>
              </w:rPr>
              <w:t>Задания открытого типа (развёрнутый ответ)</w:t>
            </w:r>
          </w:p>
        </w:tc>
      </w:tr>
      <w:tr w:rsidR="00277B10" w:rsidRPr="00B138D3" w14:paraId="442903A4" w14:textId="77777777" w:rsidTr="00B138D3">
        <w:tc>
          <w:tcPr>
            <w:tcW w:w="646" w:type="pct"/>
          </w:tcPr>
          <w:p w14:paraId="4112D1F7" w14:textId="77777777" w:rsidR="00277B10" w:rsidRPr="00B138D3" w:rsidRDefault="005436D3" w:rsidP="00B138D3">
            <w:pPr>
              <w:rPr>
                <w:sz w:val="24"/>
              </w:rPr>
            </w:pPr>
            <w:r w:rsidRPr="00B138D3">
              <w:rPr>
                <w:sz w:val="24"/>
              </w:rPr>
              <w:t>27</w:t>
            </w:r>
          </w:p>
        </w:tc>
        <w:tc>
          <w:tcPr>
            <w:tcW w:w="2217" w:type="pct"/>
          </w:tcPr>
          <w:p w14:paraId="0A0DBA04" w14:textId="77777777" w:rsidR="00277B10" w:rsidRPr="00B138D3" w:rsidRDefault="005436D3" w:rsidP="00B138D3">
            <w:pPr>
              <w:rPr>
                <w:sz w:val="24"/>
              </w:rPr>
            </w:pPr>
            <w:r w:rsidRPr="00B138D3">
              <w:rPr>
                <w:sz w:val="24"/>
              </w:rPr>
              <w:t>Объясните, в чём различие между стратегическим, тактическим и операционным уровнями управления. Приведите пример управленческих задач каждого уровня для подразделения информационной безопасности.</w:t>
            </w:r>
          </w:p>
        </w:tc>
        <w:tc>
          <w:tcPr>
            <w:tcW w:w="1343" w:type="pct"/>
          </w:tcPr>
          <w:p w14:paraId="4BA5D14B" w14:textId="77777777" w:rsidR="00277B10" w:rsidRPr="00B138D3" w:rsidRDefault="005436D3" w:rsidP="00B138D3">
            <w:pPr>
              <w:rPr>
                <w:sz w:val="24"/>
              </w:rPr>
            </w:pPr>
            <w:r w:rsidRPr="00B138D3">
              <w:rPr>
                <w:sz w:val="24"/>
              </w:rPr>
              <w:t>Стратегический уровень — долгосрочные решения (3–5+ лет): миссия, видение, стратегические цели организации и подразделения; пример для ИБ — разработка стратегии и архитектуры ИБ организации на 3–5 лет, выбор подхода (Zero Trust, defence in depth), формирование политики ИБ верхнего уровня. Тактический уровень — среднесрочные решения (квартал–год): детализация стратегии в программы и проекты, бюджетирование, организация работы; пример — дорожная карта внедрения СЗИ, годовой бюджет и план аудитов, выбор поставщиков СЗИ. Операционный уровень — краткосрочные решения (дни–недели): повседневное исполнение, мониторинг показателей, реагирование на инциденты; пример — ежедневный мониторинг SIEM и обработка алертов SOC, актуализация правил DLP, обновление парольных политик, реагирование на инциденты ИБ.</w:t>
            </w:r>
          </w:p>
        </w:tc>
        <w:tc>
          <w:tcPr>
            <w:tcW w:w="794" w:type="pct"/>
          </w:tcPr>
          <w:p w14:paraId="335AF9AC" w14:textId="77777777" w:rsidR="00277B10" w:rsidRPr="00B138D3" w:rsidRDefault="005436D3" w:rsidP="00B138D3">
            <w:pPr>
              <w:rPr>
                <w:sz w:val="24"/>
              </w:rPr>
            </w:pPr>
            <w:r w:rsidRPr="00B138D3">
              <w:rPr>
                <w:sz w:val="24"/>
              </w:rPr>
              <w:t>УК-3.1</w:t>
            </w:r>
          </w:p>
        </w:tc>
      </w:tr>
      <w:tr w:rsidR="00277B10" w:rsidRPr="00B138D3" w14:paraId="647862D0" w14:textId="77777777" w:rsidTr="00B138D3">
        <w:tc>
          <w:tcPr>
            <w:tcW w:w="646" w:type="pct"/>
          </w:tcPr>
          <w:p w14:paraId="747D8158" w14:textId="77777777" w:rsidR="00277B10" w:rsidRPr="00B138D3" w:rsidRDefault="005436D3" w:rsidP="00B138D3">
            <w:pPr>
              <w:rPr>
                <w:sz w:val="24"/>
              </w:rPr>
            </w:pPr>
            <w:r w:rsidRPr="00B138D3">
              <w:rPr>
                <w:sz w:val="24"/>
              </w:rPr>
              <w:t>28</w:t>
            </w:r>
          </w:p>
        </w:tc>
        <w:tc>
          <w:tcPr>
            <w:tcW w:w="2217" w:type="pct"/>
          </w:tcPr>
          <w:p w14:paraId="0DD7F3D9" w14:textId="77777777" w:rsidR="00277B10" w:rsidRPr="00B138D3" w:rsidRDefault="005436D3" w:rsidP="00B138D3">
            <w:pPr>
              <w:rPr>
                <w:sz w:val="24"/>
              </w:rPr>
            </w:pPr>
            <w:r w:rsidRPr="00B138D3">
              <w:rPr>
                <w:sz w:val="24"/>
              </w:rPr>
              <w:t xml:space="preserve">Сравните методологии управления проектами Waterfall и Scrum по 5 критериям: 1) подход к планированию; 2) </w:t>
            </w:r>
            <w:r w:rsidRPr="00B138D3">
              <w:rPr>
                <w:sz w:val="24"/>
              </w:rPr>
              <w:lastRenderedPageBreak/>
              <w:t>подход к изменениям; 3) роли в команде; 4) частота поставки результатов; 5) применимость. Для каких типов проектов (в т.ч. в сфере ИБ) уместнее каждый из подходов?</w:t>
            </w:r>
          </w:p>
        </w:tc>
        <w:tc>
          <w:tcPr>
            <w:tcW w:w="1343" w:type="pct"/>
          </w:tcPr>
          <w:p w14:paraId="30B28E72" w14:textId="77777777" w:rsidR="00277B10" w:rsidRPr="00B138D3" w:rsidRDefault="005436D3" w:rsidP="00B138D3">
            <w:pPr>
              <w:rPr>
                <w:sz w:val="24"/>
              </w:rPr>
            </w:pPr>
            <w:r w:rsidRPr="00B138D3">
              <w:rPr>
                <w:sz w:val="24"/>
              </w:rPr>
              <w:lastRenderedPageBreak/>
              <w:t xml:space="preserve">Планирование: Waterfall — детальное планирование всего </w:t>
            </w:r>
            <w:r w:rsidRPr="00B138D3">
              <w:rPr>
                <w:sz w:val="24"/>
              </w:rPr>
              <w:lastRenderedPageBreak/>
              <w:t xml:space="preserve">проекта в начале; Scrum — итеративное планирование на спринт (1–4 недели). Изменения: Waterfall — формализованы через Change Request и Change Control Board; Scrum — естественно встроены через приоритизацию </w:t>
            </w:r>
            <w:r w:rsidRPr="00BD0EC9">
              <w:rPr>
                <w:sz w:val="24"/>
                <w:lang w:val="en-US"/>
              </w:rPr>
              <w:t xml:space="preserve">Product Backlog </w:t>
            </w:r>
            <w:r w:rsidRPr="00B138D3">
              <w:rPr>
                <w:sz w:val="24"/>
              </w:rPr>
              <w:t>между</w:t>
            </w:r>
            <w:r w:rsidRPr="00BD0EC9">
              <w:rPr>
                <w:sz w:val="24"/>
                <w:lang w:val="en-US"/>
              </w:rPr>
              <w:t xml:space="preserve"> </w:t>
            </w:r>
            <w:r w:rsidRPr="00B138D3">
              <w:rPr>
                <w:sz w:val="24"/>
              </w:rPr>
              <w:t>спринтами</w:t>
            </w:r>
            <w:r w:rsidRPr="00BD0EC9">
              <w:rPr>
                <w:sz w:val="24"/>
                <w:lang w:val="en-US"/>
              </w:rPr>
              <w:t xml:space="preserve">. </w:t>
            </w:r>
            <w:r w:rsidRPr="00B138D3">
              <w:rPr>
                <w:sz w:val="24"/>
              </w:rPr>
              <w:t>Роли</w:t>
            </w:r>
            <w:r w:rsidRPr="00BD0EC9">
              <w:rPr>
                <w:sz w:val="24"/>
                <w:lang w:val="en-US"/>
              </w:rPr>
              <w:t xml:space="preserve">: Waterfall — Project Manager, </w:t>
            </w:r>
            <w:r w:rsidRPr="00B138D3">
              <w:rPr>
                <w:sz w:val="24"/>
              </w:rPr>
              <w:t>проектная</w:t>
            </w:r>
            <w:r w:rsidRPr="00BD0EC9">
              <w:rPr>
                <w:sz w:val="24"/>
                <w:lang w:val="en-US"/>
              </w:rPr>
              <w:t xml:space="preserve"> </w:t>
            </w:r>
            <w:r w:rsidRPr="00B138D3">
              <w:rPr>
                <w:sz w:val="24"/>
              </w:rPr>
              <w:t>команда</w:t>
            </w:r>
            <w:r w:rsidRPr="00BD0EC9">
              <w:rPr>
                <w:sz w:val="24"/>
                <w:lang w:val="en-US"/>
              </w:rPr>
              <w:t xml:space="preserve">, </w:t>
            </w:r>
            <w:r w:rsidRPr="00B138D3">
              <w:rPr>
                <w:sz w:val="24"/>
              </w:rPr>
              <w:t>заказчик</w:t>
            </w:r>
            <w:r w:rsidRPr="00BD0EC9">
              <w:rPr>
                <w:sz w:val="24"/>
                <w:lang w:val="en-US"/>
              </w:rPr>
              <w:t xml:space="preserve">; Scrum — Product Owner, Scrum Master, Development Team. </w:t>
            </w:r>
            <w:r w:rsidRPr="00B138D3">
              <w:rPr>
                <w:sz w:val="24"/>
              </w:rPr>
              <w:t>Частота поставки: Waterfall — итоговый результат в конце проекта; Scrum — потенциально готовый инкремент после каждого спринта. Применимость: Waterfall — проекты с чёткими стабильными требованиями, compliance- и регуляторные проекты, аудит ИБ, внедрение СЗИ; Scrum — проекты с неопределёнными требованиями, разработка продуктов, security tools development, проекты автоматизации SOC.</w:t>
            </w:r>
          </w:p>
        </w:tc>
        <w:tc>
          <w:tcPr>
            <w:tcW w:w="794" w:type="pct"/>
          </w:tcPr>
          <w:p w14:paraId="4D0F713F" w14:textId="77777777" w:rsidR="00277B10" w:rsidRPr="00B138D3" w:rsidRDefault="005436D3" w:rsidP="00B138D3">
            <w:pPr>
              <w:rPr>
                <w:sz w:val="24"/>
              </w:rPr>
            </w:pPr>
            <w:r w:rsidRPr="00B138D3">
              <w:rPr>
                <w:sz w:val="24"/>
              </w:rPr>
              <w:lastRenderedPageBreak/>
              <w:t>УК-3.2</w:t>
            </w:r>
          </w:p>
        </w:tc>
      </w:tr>
      <w:tr w:rsidR="00277B10" w:rsidRPr="00B138D3" w14:paraId="6502DC3E" w14:textId="77777777" w:rsidTr="00B138D3">
        <w:tc>
          <w:tcPr>
            <w:tcW w:w="646" w:type="pct"/>
          </w:tcPr>
          <w:p w14:paraId="7973B919" w14:textId="77777777" w:rsidR="00277B10" w:rsidRPr="00B138D3" w:rsidRDefault="005436D3" w:rsidP="00B138D3">
            <w:pPr>
              <w:rPr>
                <w:sz w:val="24"/>
              </w:rPr>
            </w:pPr>
            <w:r w:rsidRPr="00B138D3">
              <w:rPr>
                <w:sz w:val="24"/>
              </w:rPr>
              <w:t>29</w:t>
            </w:r>
          </w:p>
        </w:tc>
        <w:tc>
          <w:tcPr>
            <w:tcW w:w="2217" w:type="pct"/>
          </w:tcPr>
          <w:p w14:paraId="6790F7BB" w14:textId="77777777" w:rsidR="00277B10" w:rsidRPr="00B138D3" w:rsidRDefault="005436D3" w:rsidP="00B138D3">
            <w:pPr>
              <w:rPr>
                <w:sz w:val="24"/>
              </w:rPr>
            </w:pPr>
            <w:r w:rsidRPr="00B138D3">
              <w:rPr>
                <w:sz w:val="24"/>
              </w:rPr>
              <w:t>Опишите типичный конфликт между подразделением ИБ и бизнес-подразделением. Какие медиативные техники может применить руководитель ИБ для разрешения такого конфликта? Какие компетенции лидера важны в этой ситуации?</w:t>
            </w:r>
          </w:p>
        </w:tc>
        <w:tc>
          <w:tcPr>
            <w:tcW w:w="1343" w:type="pct"/>
          </w:tcPr>
          <w:p w14:paraId="3F7CA051" w14:textId="77777777" w:rsidR="00277B10" w:rsidRPr="00B138D3" w:rsidRDefault="005436D3" w:rsidP="00B138D3">
            <w:pPr>
              <w:rPr>
                <w:sz w:val="24"/>
              </w:rPr>
            </w:pPr>
            <w:r w:rsidRPr="00B138D3">
              <w:rPr>
                <w:sz w:val="24"/>
              </w:rPr>
              <w:t xml:space="preserve">Типичный конфликт: бизнес-подразделение требует быстрого вывода нового сервиса/функции, ИБ настаивает на полном цикле проверок (анализ рисков, аудит, тестирование на проникновение), что задерживает запуск. Стороны </w:t>
            </w:r>
            <w:r w:rsidRPr="00B138D3">
              <w:rPr>
                <w:sz w:val="24"/>
              </w:rPr>
              <w:lastRenderedPageBreak/>
              <w:t>взаимно обвиняют друг друга в «торможении бизнеса» или «безответственности». Медиативные техники руководителя ИБ: активное слушание для понимания реальных приоритетов и ограничений бизнеса; перевод требований в риск-язык — конкретное влияние на бизнес-цели и репутацию; поиск win-win решения — минимально необходимый набор контролей с поэтапным усилением, внедрение shift-left security (DevSecOps); эскалация на C-уровень при невозможности компромисса; формальное документирование принятых рисков (risk acceptance) при решении бизнеса запускать без всех проверок. Компетенции лидера: эмоциональный интеллект, коммуникативные навыки, способность переводить технический язык на бизнес-язык, переговорные навыки, стратегическое мышление, готовность принимать ответственность.</w:t>
            </w:r>
          </w:p>
        </w:tc>
        <w:tc>
          <w:tcPr>
            <w:tcW w:w="794" w:type="pct"/>
          </w:tcPr>
          <w:p w14:paraId="2B1F2608" w14:textId="77777777" w:rsidR="00277B10" w:rsidRPr="00B138D3" w:rsidRDefault="005436D3" w:rsidP="00B138D3">
            <w:pPr>
              <w:rPr>
                <w:sz w:val="24"/>
              </w:rPr>
            </w:pPr>
            <w:r w:rsidRPr="00B138D3">
              <w:rPr>
                <w:sz w:val="24"/>
              </w:rPr>
              <w:lastRenderedPageBreak/>
              <w:t>УК-3.2</w:t>
            </w:r>
          </w:p>
        </w:tc>
      </w:tr>
      <w:tr w:rsidR="00277B10" w:rsidRPr="00B138D3" w14:paraId="4E73F5F5" w14:textId="77777777" w:rsidTr="00B138D3">
        <w:tc>
          <w:tcPr>
            <w:tcW w:w="646" w:type="pct"/>
          </w:tcPr>
          <w:p w14:paraId="39C82079" w14:textId="77777777" w:rsidR="00277B10" w:rsidRPr="00B138D3" w:rsidRDefault="005436D3" w:rsidP="00B138D3">
            <w:pPr>
              <w:rPr>
                <w:sz w:val="24"/>
              </w:rPr>
            </w:pPr>
            <w:r w:rsidRPr="00B138D3">
              <w:rPr>
                <w:sz w:val="24"/>
              </w:rPr>
              <w:t>30</w:t>
            </w:r>
          </w:p>
        </w:tc>
        <w:tc>
          <w:tcPr>
            <w:tcW w:w="2217" w:type="pct"/>
          </w:tcPr>
          <w:p w14:paraId="4D9295A7" w14:textId="77777777" w:rsidR="00277B10" w:rsidRPr="00B138D3" w:rsidRDefault="005436D3" w:rsidP="00B138D3">
            <w:pPr>
              <w:rPr>
                <w:sz w:val="24"/>
              </w:rPr>
            </w:pPr>
            <w:r w:rsidRPr="00B138D3">
              <w:rPr>
                <w:sz w:val="24"/>
              </w:rPr>
              <w:t>Опишите карьерную траекторию специалиста по ИБ от инженера до CISO. Какие компетенции (hard и soft) важны на каждой ступени? Какие техники саморазвития и тайм-менеджмента полезны на каждом уровне?</w:t>
            </w:r>
          </w:p>
        </w:tc>
        <w:tc>
          <w:tcPr>
            <w:tcW w:w="1343" w:type="pct"/>
          </w:tcPr>
          <w:p w14:paraId="0B83FD64" w14:textId="77777777" w:rsidR="00277B10" w:rsidRPr="00B138D3" w:rsidRDefault="005436D3" w:rsidP="00B138D3">
            <w:pPr>
              <w:rPr>
                <w:sz w:val="24"/>
              </w:rPr>
            </w:pPr>
            <w:r w:rsidRPr="00B138D3">
              <w:rPr>
                <w:sz w:val="24"/>
              </w:rPr>
              <w:t xml:space="preserve">Типичная траектория: Инженер ИБ → Старший инженер → Тимлид/менеджер ИБ → Руководитель направления ИБ → </w:t>
            </w:r>
            <w:r w:rsidRPr="00B138D3">
              <w:rPr>
                <w:sz w:val="24"/>
              </w:rPr>
              <w:lastRenderedPageBreak/>
              <w:t xml:space="preserve">CISO. Инженер ИБ: hard — администрирование СЗИ, инцидент-менеджмент, скрипты, журналы; soft — внимательность, обучаемость; саморазвитие — профильные курсы, базовые сертификации; тайм-менеджмент — Pomodoro, личный список задач. Старший инженер: hard — углубление в одной области (SIEM, IAM, DevSecOps), архитектура решений; soft — наставничество, документирование; саморазвитие — углублённые сертификации (CISSP, CEH); тайм-менеджмент — расстановка приоритетов, частичное делегирование. Тимлид/менеджер: hard — управление инцидентами на уровне команды, KPI; soft — управление командой, мотивация, разрешение конфликтов; саморазвитие — менеджерские книги, soft skills тренинги; тайм-менеджмент — матрица Эйзенхауэра, личное и командное планирование. Руководитель направления: hard — бюджетирование, риск-менеджмент, ISO 27001; soft — стратегическое мышление, переговоры, лидерство; саморазвитие — MBA, программы </w:t>
            </w:r>
            <w:r w:rsidRPr="00B138D3">
              <w:rPr>
                <w:sz w:val="24"/>
              </w:rPr>
              <w:lastRenderedPageBreak/>
              <w:t>CIO/CISO; тайм-менеджмент — GTD, делегирование, фокус на стратегии. CISO: hard — стратегия ИБ, регуляторика, риск-менеджмент уровня совета директоров; soft — публичные коммуникации, лидерство, transferrable skills; саморазвитие — executive education, конференции, отраслевые сообщества; тайм-менеджмент — управление календарём руководителя, короткие встречи, чёткие приоритеты.</w:t>
            </w:r>
          </w:p>
        </w:tc>
        <w:tc>
          <w:tcPr>
            <w:tcW w:w="794" w:type="pct"/>
          </w:tcPr>
          <w:p w14:paraId="619C9102" w14:textId="77777777" w:rsidR="00277B10" w:rsidRPr="00B138D3" w:rsidRDefault="005436D3" w:rsidP="00B138D3">
            <w:pPr>
              <w:rPr>
                <w:sz w:val="24"/>
              </w:rPr>
            </w:pPr>
            <w:r w:rsidRPr="00B138D3">
              <w:rPr>
                <w:sz w:val="24"/>
              </w:rPr>
              <w:lastRenderedPageBreak/>
              <w:t>УК-6.1; УК-6.2</w:t>
            </w:r>
          </w:p>
        </w:tc>
      </w:tr>
    </w:tbl>
    <w:p w14:paraId="51AF97FC" w14:textId="77777777" w:rsidR="005B70BD" w:rsidRDefault="005436D3" w:rsidP="00CA3C0E">
      <w:pPr>
        <w:pStyle w:val="2"/>
      </w:pPr>
      <w:bookmarkStart w:id="61" w:name="_Toc238565347"/>
      <w:bookmarkEnd w:id="60"/>
      <w:r>
        <w:rPr>
          <w:rFonts w:ascii="Times New Roman" w:eastAsia="Times New Roman" w:hAnsi="Times New Roman"/>
          <w:sz w:val="22"/>
        </w:rPr>
        <w:lastRenderedPageBreak/>
        <w:t>2.32 Дисциплина «Защищенный документооборот» - Обязательная часть, 5 семестр(ы)</w:t>
      </w:r>
      <w:bookmarkEnd w:id="6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C97542" w:rsidRPr="000C2508" w14:paraId="3F4019FC" w14:textId="77777777" w:rsidTr="00840CFF">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C058571" w14:textId="77777777" w:rsidR="00C97542" w:rsidRPr="000C2508" w:rsidRDefault="005436D3" w:rsidP="00840CFF">
            <w:pPr>
              <w:rPr>
                <w:b/>
              </w:rPr>
            </w:pPr>
            <w:r w:rsidRPr="000C2508">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ADD4472" w14:textId="77777777" w:rsidR="00C97542" w:rsidRPr="000C2508" w:rsidRDefault="005436D3" w:rsidP="00840CFF">
            <w:pPr>
              <w:rPr>
                <w:b/>
              </w:rPr>
            </w:pPr>
            <w:r w:rsidRPr="000C2508">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97C81F" w14:textId="77777777" w:rsidR="00C97542" w:rsidRPr="000C2508" w:rsidRDefault="005436D3" w:rsidP="00840CFF">
            <w:pPr>
              <w:rPr>
                <w:b/>
              </w:rPr>
            </w:pPr>
            <w:r w:rsidRPr="000C2508">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AE506BA" w14:textId="77777777" w:rsidR="00C97542" w:rsidRPr="000C2508" w:rsidRDefault="005436D3" w:rsidP="00840CFF">
            <w:pPr>
              <w:rPr>
                <w:b/>
              </w:rPr>
            </w:pPr>
            <w:r w:rsidRPr="000C2508">
              <w:rPr>
                <w:b/>
              </w:rPr>
              <w:t>Компетенция</w:t>
            </w:r>
          </w:p>
        </w:tc>
      </w:tr>
      <w:tr w:rsidR="00C97542" w:rsidRPr="000C2508" w14:paraId="24DFB742" w14:textId="77777777" w:rsidTr="00840CFF">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931C1AD" w14:textId="77777777" w:rsidR="00C97542" w:rsidRPr="000C2508" w:rsidRDefault="005436D3" w:rsidP="00840CFF">
            <w:pPr>
              <w:rPr>
                <w:b/>
              </w:rPr>
            </w:pPr>
            <w:r w:rsidRPr="000C2508">
              <w:rPr>
                <w:b/>
              </w:rPr>
              <w:t>Задания закрытого типа с выбором одного/нескольких правильного ответа из предложенных</w:t>
            </w:r>
          </w:p>
        </w:tc>
      </w:tr>
      <w:tr w:rsidR="00C97542" w:rsidRPr="00AD6853" w14:paraId="13729E9B" w14:textId="77777777" w:rsidTr="00840CFF">
        <w:tc>
          <w:tcPr>
            <w:tcW w:w="0" w:type="auto"/>
            <w:tcBorders>
              <w:top w:val="single" w:sz="4" w:space="0" w:color="auto"/>
              <w:left w:val="single" w:sz="4" w:space="0" w:color="auto"/>
              <w:bottom w:val="single" w:sz="4" w:space="0" w:color="auto"/>
              <w:right w:val="single" w:sz="4" w:space="0" w:color="auto"/>
            </w:tcBorders>
          </w:tcPr>
          <w:p w14:paraId="3586154D" w14:textId="77777777" w:rsidR="00C97542" w:rsidRPr="000C2508" w:rsidRDefault="005436D3" w:rsidP="00CD76E8">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73EBF8E5" w14:textId="77777777" w:rsidR="00C97542" w:rsidRPr="00AD6853" w:rsidRDefault="005436D3" w:rsidP="00AD6853">
            <w:r w:rsidRPr="00AD6853">
              <w:t>Какой федеральный закон регламентирует отношения, связанные с установлением, изменением и прекращением режима коммерческой тайны?</w:t>
            </w:r>
          </w:p>
          <w:p w14:paraId="3EB865CC" w14:textId="77777777" w:rsidR="00AD6853" w:rsidRPr="00AD6853" w:rsidRDefault="005436D3" w:rsidP="00AD6853">
            <w:r w:rsidRPr="00AD6853">
              <w:t>а) ФЗ-149 «Об информации, информационных технологиях и о защите информации»</w:t>
            </w:r>
          </w:p>
          <w:p w14:paraId="43261FA5" w14:textId="77777777" w:rsidR="00AD6853" w:rsidRPr="00AD6853" w:rsidRDefault="005436D3" w:rsidP="00AD6853">
            <w:r w:rsidRPr="00AD6853">
              <w:t>б) ФЗ-98 «О коммерческой тайне»</w:t>
            </w:r>
          </w:p>
          <w:p w14:paraId="2898E34C" w14:textId="77777777" w:rsidR="00AD6853" w:rsidRPr="00AD6853" w:rsidRDefault="005436D3" w:rsidP="00AD6853">
            <w:r w:rsidRPr="00AD6853">
              <w:t>в) ФЗ-152 «О персональных данных»</w:t>
            </w:r>
          </w:p>
          <w:p w14:paraId="0C5492BC" w14:textId="77777777" w:rsidR="00AD6853" w:rsidRPr="00AD6853" w:rsidRDefault="005436D3" w:rsidP="00AD6853">
            <w:r w:rsidRPr="00AD6853">
              <w:t>г) ФЗ-125 «Об архивном деле в Российской Федерации»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38DEBA6" w14:textId="77777777" w:rsidR="00C97542"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vAlign w:val="center"/>
          </w:tcPr>
          <w:p w14:paraId="1695FF5F" w14:textId="77777777" w:rsidR="00C97542" w:rsidRPr="00AD6853" w:rsidRDefault="005436D3" w:rsidP="00AD6853">
            <w:r w:rsidRPr="00AD6853">
              <w:t>ОПК-5.1</w:t>
            </w:r>
          </w:p>
        </w:tc>
      </w:tr>
      <w:tr w:rsidR="00C97542" w:rsidRPr="00AD6853" w14:paraId="4E0A1FE6" w14:textId="77777777" w:rsidTr="00840CFF">
        <w:tc>
          <w:tcPr>
            <w:tcW w:w="0" w:type="auto"/>
            <w:tcBorders>
              <w:top w:val="single" w:sz="4" w:space="0" w:color="auto"/>
              <w:left w:val="single" w:sz="4" w:space="0" w:color="auto"/>
              <w:bottom w:val="single" w:sz="4" w:space="0" w:color="auto"/>
              <w:right w:val="single" w:sz="4" w:space="0" w:color="auto"/>
            </w:tcBorders>
          </w:tcPr>
          <w:p w14:paraId="2F3B518A" w14:textId="77777777" w:rsidR="00C97542" w:rsidRPr="000C2508" w:rsidRDefault="005436D3" w:rsidP="00CD76E8">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1B3DB93" w14:textId="77777777" w:rsidR="00C97542" w:rsidRPr="00AD6853" w:rsidRDefault="005436D3" w:rsidP="00AD6853">
            <w:r w:rsidRPr="00AD6853">
              <w:t>Согласно Указу Президента РФ № 188 от 6 марта 1997 г., к сведениям конфиденциального характера относятся (выберите несколько):</w:t>
            </w:r>
          </w:p>
          <w:p w14:paraId="3BFB51F9" w14:textId="77777777" w:rsidR="00AD6853" w:rsidRPr="00AD6853" w:rsidRDefault="005436D3" w:rsidP="00AD6853">
            <w:r w:rsidRPr="00AD6853">
              <w:t>а) сведения о сущности изобретения до официальной публикации</w:t>
            </w:r>
          </w:p>
          <w:p w14:paraId="33848072" w14:textId="77777777" w:rsidR="00AD6853" w:rsidRPr="00AD6853" w:rsidRDefault="005436D3" w:rsidP="00AD6853">
            <w:r w:rsidRPr="00AD6853">
              <w:t>б) персональные данные</w:t>
            </w:r>
          </w:p>
          <w:p w14:paraId="7D4057B9" w14:textId="77777777" w:rsidR="00AD6853" w:rsidRPr="00AD6853" w:rsidRDefault="005436D3" w:rsidP="00AD6853">
            <w:r w:rsidRPr="00AD6853">
              <w:t>в) сведения, составляющие тайну следствия и судопроизводства</w:t>
            </w:r>
          </w:p>
          <w:p w14:paraId="28724AE5" w14:textId="77777777" w:rsidR="00AD6853" w:rsidRPr="00AD6853" w:rsidRDefault="005436D3" w:rsidP="00AD6853">
            <w:r w:rsidRPr="00AD6853">
              <w:t>г) сведения о государственной тайне</w:t>
            </w:r>
          </w:p>
        </w:tc>
        <w:tc>
          <w:tcPr>
            <w:tcW w:w="3544" w:type="dxa"/>
            <w:tcBorders>
              <w:top w:val="single" w:sz="4" w:space="0" w:color="auto"/>
              <w:left w:val="single" w:sz="4" w:space="0" w:color="auto"/>
              <w:bottom w:val="single" w:sz="4" w:space="0" w:color="auto"/>
              <w:right w:val="single" w:sz="4" w:space="0" w:color="auto"/>
            </w:tcBorders>
            <w:vAlign w:val="center"/>
          </w:tcPr>
          <w:p w14:paraId="43B0023E" w14:textId="77777777" w:rsidR="00C97542" w:rsidRPr="00AD6853" w:rsidRDefault="005436D3" w:rsidP="00AD6853">
            <w:r w:rsidRPr="00AD6853">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5252D033" w14:textId="77777777" w:rsidR="00C97542" w:rsidRPr="00AD6853" w:rsidRDefault="005436D3" w:rsidP="00AD6853">
            <w:r w:rsidRPr="00AD6853">
              <w:t>ОПК-5.1</w:t>
            </w:r>
          </w:p>
        </w:tc>
      </w:tr>
      <w:tr w:rsidR="00C97542" w:rsidRPr="00AD6853" w14:paraId="63587EB6" w14:textId="77777777" w:rsidTr="00840CFF">
        <w:tc>
          <w:tcPr>
            <w:tcW w:w="0" w:type="auto"/>
            <w:tcBorders>
              <w:top w:val="single" w:sz="4" w:space="0" w:color="auto"/>
              <w:left w:val="single" w:sz="4" w:space="0" w:color="auto"/>
              <w:bottom w:val="single" w:sz="4" w:space="0" w:color="auto"/>
              <w:right w:val="single" w:sz="4" w:space="0" w:color="auto"/>
            </w:tcBorders>
          </w:tcPr>
          <w:p w14:paraId="75769F8E" w14:textId="77777777" w:rsidR="00C97542" w:rsidRPr="000C2508" w:rsidRDefault="005436D3" w:rsidP="00CD76E8">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2D40518" w14:textId="77777777" w:rsidR="00AD6853" w:rsidRPr="00AD6853" w:rsidRDefault="005436D3" w:rsidP="00AD6853">
            <w:r w:rsidRPr="00AD6853">
              <w:t>Согласно ГОСТ Р 7.0.8-2013, документооборот - это:</w:t>
            </w:r>
          </w:p>
          <w:p w14:paraId="7AD442F5" w14:textId="77777777" w:rsidR="00AD6853" w:rsidRPr="00AD6853" w:rsidRDefault="005436D3" w:rsidP="00AD6853">
            <w:r w:rsidRPr="00AD6853">
              <w:lastRenderedPageBreak/>
              <w:t>а) движение документов в организации с момента их создания или получения до завершения исполнения или отправления</w:t>
            </w:r>
          </w:p>
          <w:p w14:paraId="3C1997A8" w14:textId="77777777" w:rsidR="00AD6853" w:rsidRPr="00AD6853" w:rsidRDefault="005436D3" w:rsidP="00AD6853">
            <w:r w:rsidRPr="00AD6853">
              <w:t>б) процесс регистрации входящих документов</w:t>
            </w:r>
          </w:p>
          <w:p w14:paraId="3CDBDC2D" w14:textId="77777777" w:rsidR="00AD6853" w:rsidRPr="00AD6853" w:rsidRDefault="005436D3" w:rsidP="00AD6853">
            <w:r w:rsidRPr="00AD6853">
              <w:t>в) система хранения документов в архиве</w:t>
            </w:r>
          </w:p>
          <w:p w14:paraId="599A8383" w14:textId="77777777" w:rsidR="00C97542" w:rsidRPr="00AD6853" w:rsidRDefault="005436D3" w:rsidP="00AD6853">
            <w:r w:rsidRPr="00AD6853">
              <w:t>г) процедура уничтожения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7B41847" w14:textId="77777777" w:rsidR="00C97542" w:rsidRPr="00AD6853" w:rsidRDefault="005436D3" w:rsidP="00AD6853">
            <w:r w:rsidRPr="00AD6853">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73140D8B" w14:textId="77777777" w:rsidR="00C97542" w:rsidRPr="00AD6853" w:rsidRDefault="005436D3" w:rsidP="00AD6853">
            <w:r w:rsidRPr="00AD6853">
              <w:t>ОПК-5.1</w:t>
            </w:r>
          </w:p>
        </w:tc>
      </w:tr>
      <w:tr w:rsidR="00C97542" w:rsidRPr="00AD6853" w14:paraId="53020F5B" w14:textId="77777777" w:rsidTr="00840CFF">
        <w:tc>
          <w:tcPr>
            <w:tcW w:w="0" w:type="auto"/>
            <w:tcBorders>
              <w:top w:val="single" w:sz="4" w:space="0" w:color="auto"/>
              <w:left w:val="single" w:sz="4" w:space="0" w:color="auto"/>
              <w:bottom w:val="single" w:sz="4" w:space="0" w:color="auto"/>
              <w:right w:val="single" w:sz="4" w:space="0" w:color="auto"/>
            </w:tcBorders>
          </w:tcPr>
          <w:p w14:paraId="5501F7A3" w14:textId="77777777" w:rsidR="00C97542" w:rsidRPr="000C2508" w:rsidRDefault="005436D3" w:rsidP="00CD76E8">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7861B28" w14:textId="77777777" w:rsidR="00AD6853" w:rsidRPr="00AD6853" w:rsidRDefault="005436D3" w:rsidP="00AD6853">
            <w:r w:rsidRPr="00AD6853">
              <w:t>Согласно ФЗ-63 «Об электронной подписи», простая электронная подпись:</w:t>
            </w:r>
            <w:r w:rsidRPr="00AD6853">
              <w:br/>
              <w:t>а) создается с использованием квалифицированного сертификата</w:t>
            </w:r>
          </w:p>
          <w:p w14:paraId="7ECC996E" w14:textId="77777777" w:rsidR="00AD6853" w:rsidRPr="00AD6853" w:rsidRDefault="005436D3" w:rsidP="00AD6853">
            <w:r w:rsidRPr="00AD6853">
              <w:t>б) подтверждает факт формирования электронной подписи определенным лицом посредством использования кодов, паролей</w:t>
            </w:r>
          </w:p>
          <w:p w14:paraId="0A27113E" w14:textId="77777777" w:rsidR="00AD6853" w:rsidRPr="00AD6853" w:rsidRDefault="005436D3" w:rsidP="00AD6853">
            <w:r w:rsidRPr="00AD6853">
              <w:t>в) создается с использованием средств электронной подписи, имеющих подтверждение соответствия</w:t>
            </w:r>
          </w:p>
          <w:p w14:paraId="17CD29CE" w14:textId="77777777" w:rsidR="00C97542" w:rsidRPr="00AD6853" w:rsidRDefault="005436D3" w:rsidP="00AD6853">
            <w:r w:rsidRPr="00AD6853">
              <w:t>г) требует обязательной аккредитации удостоверяющего центра</w:t>
            </w:r>
          </w:p>
        </w:tc>
        <w:tc>
          <w:tcPr>
            <w:tcW w:w="3544" w:type="dxa"/>
            <w:tcBorders>
              <w:top w:val="single" w:sz="4" w:space="0" w:color="auto"/>
              <w:left w:val="single" w:sz="4" w:space="0" w:color="auto"/>
              <w:bottom w:val="single" w:sz="4" w:space="0" w:color="auto"/>
              <w:right w:val="single" w:sz="4" w:space="0" w:color="auto"/>
            </w:tcBorders>
            <w:vAlign w:val="center"/>
          </w:tcPr>
          <w:p w14:paraId="34C972BE" w14:textId="77777777" w:rsidR="00C97542"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vAlign w:val="center"/>
          </w:tcPr>
          <w:p w14:paraId="2F43B1A0" w14:textId="77777777" w:rsidR="00C97542" w:rsidRPr="00AD6853" w:rsidRDefault="005436D3" w:rsidP="00AD6853">
            <w:r w:rsidRPr="00AD6853">
              <w:t>ОПК-5.1</w:t>
            </w:r>
          </w:p>
        </w:tc>
      </w:tr>
      <w:tr w:rsidR="00AD6853" w:rsidRPr="00AD6853" w14:paraId="5E133F1C" w14:textId="77777777" w:rsidTr="0000735D">
        <w:tc>
          <w:tcPr>
            <w:tcW w:w="0" w:type="auto"/>
            <w:tcBorders>
              <w:top w:val="single" w:sz="4" w:space="0" w:color="auto"/>
              <w:left w:val="single" w:sz="4" w:space="0" w:color="auto"/>
              <w:bottom w:val="single" w:sz="4" w:space="0" w:color="auto"/>
              <w:right w:val="single" w:sz="4" w:space="0" w:color="auto"/>
            </w:tcBorders>
          </w:tcPr>
          <w:p w14:paraId="1113F3CC" w14:textId="77777777" w:rsidR="00AD6853" w:rsidRPr="000C2508" w:rsidRDefault="005436D3" w:rsidP="00AD685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457C9580" w14:textId="77777777" w:rsidR="00AD6853" w:rsidRPr="00AD6853" w:rsidRDefault="005436D3" w:rsidP="00AD6853">
            <w:r w:rsidRPr="00AD6853">
              <w:t>Какие виды электронной подписи предусмотрены ФЗ-63 «Об электронной подписи»? (выберите несколько)</w:t>
            </w:r>
            <w:r w:rsidRPr="00AD6853">
              <w:br/>
              <w:t>а) простая электронная подпись</w:t>
            </w:r>
          </w:p>
          <w:p w14:paraId="578038C6" w14:textId="77777777" w:rsidR="00AD6853" w:rsidRPr="00AD6853" w:rsidRDefault="005436D3" w:rsidP="00AD6853">
            <w:r w:rsidRPr="00AD6853">
              <w:t>б) усиленная квалифицированная электронная подпись</w:t>
            </w:r>
          </w:p>
          <w:p w14:paraId="6D0EE5A2" w14:textId="77777777" w:rsidR="00AD6853" w:rsidRPr="00AD6853" w:rsidRDefault="005436D3" w:rsidP="00AD6853">
            <w:r w:rsidRPr="00AD6853">
              <w:t>в) цифровая электронная подпись</w:t>
            </w:r>
          </w:p>
          <w:p w14:paraId="6F8C72A8" w14:textId="77777777" w:rsidR="00AD6853" w:rsidRPr="00AD6853" w:rsidRDefault="005436D3" w:rsidP="00AD6853">
            <w:r w:rsidRPr="00AD6853">
              <w:t>г) биометрическая электронная подпись</w:t>
            </w:r>
          </w:p>
        </w:tc>
        <w:tc>
          <w:tcPr>
            <w:tcW w:w="3544" w:type="dxa"/>
            <w:tcBorders>
              <w:top w:val="single" w:sz="4" w:space="0" w:color="auto"/>
              <w:left w:val="single" w:sz="4" w:space="0" w:color="auto"/>
              <w:bottom w:val="single" w:sz="4" w:space="0" w:color="auto"/>
              <w:right w:val="single" w:sz="4" w:space="0" w:color="auto"/>
            </w:tcBorders>
            <w:vAlign w:val="center"/>
          </w:tcPr>
          <w:p w14:paraId="7A178C24" w14:textId="77777777" w:rsidR="00AD6853" w:rsidRPr="00AD6853" w:rsidRDefault="005436D3" w:rsidP="00AD6853">
            <w:r w:rsidRPr="00AD6853">
              <w:t>а, б</w:t>
            </w:r>
          </w:p>
        </w:tc>
        <w:tc>
          <w:tcPr>
            <w:tcW w:w="1688" w:type="dxa"/>
            <w:tcBorders>
              <w:top w:val="single" w:sz="4" w:space="0" w:color="auto"/>
              <w:left w:val="single" w:sz="4" w:space="0" w:color="auto"/>
              <w:bottom w:val="single" w:sz="4" w:space="0" w:color="auto"/>
              <w:right w:val="single" w:sz="4" w:space="0" w:color="auto"/>
            </w:tcBorders>
          </w:tcPr>
          <w:p w14:paraId="74683DAE" w14:textId="77777777" w:rsidR="00AD6853" w:rsidRPr="00AD6853" w:rsidRDefault="005436D3" w:rsidP="00AD6853">
            <w:r w:rsidRPr="00045D9A">
              <w:t>ОПК-5.1</w:t>
            </w:r>
          </w:p>
        </w:tc>
      </w:tr>
      <w:tr w:rsidR="00AD6853" w:rsidRPr="00AD6853" w14:paraId="2EB84B38" w14:textId="77777777" w:rsidTr="0000735D">
        <w:tc>
          <w:tcPr>
            <w:tcW w:w="0" w:type="auto"/>
            <w:tcBorders>
              <w:top w:val="single" w:sz="4" w:space="0" w:color="auto"/>
              <w:left w:val="single" w:sz="4" w:space="0" w:color="auto"/>
              <w:bottom w:val="single" w:sz="4" w:space="0" w:color="auto"/>
              <w:right w:val="single" w:sz="4" w:space="0" w:color="auto"/>
            </w:tcBorders>
          </w:tcPr>
          <w:p w14:paraId="2368FB9A" w14:textId="77777777" w:rsidR="00AD6853" w:rsidRPr="000C2508" w:rsidRDefault="005436D3" w:rsidP="00AD685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0D89020A" w14:textId="77777777" w:rsidR="00AD6853" w:rsidRPr="00AD6853" w:rsidRDefault="005436D3" w:rsidP="00AD6853">
            <w:r w:rsidRPr="00AD6853">
              <w:t>Согласно ГОСТ Р 7.0.8-2013, конфиденциальный документ - это:</w:t>
            </w:r>
          </w:p>
          <w:p w14:paraId="5C1FEADC" w14:textId="77777777" w:rsidR="00AD6853" w:rsidRPr="00AD6853" w:rsidRDefault="005436D3" w:rsidP="00AD6853">
            <w:r w:rsidRPr="00AD6853">
              <w:t>а) документ, содержащий служебную информацию ограниченного распространения</w:t>
            </w:r>
          </w:p>
          <w:p w14:paraId="4F81E0B9" w14:textId="77777777" w:rsidR="00AD6853" w:rsidRPr="00AD6853" w:rsidRDefault="005436D3" w:rsidP="00AD6853">
            <w:r w:rsidRPr="00AD6853">
              <w:t>б) документ, содержащий информацию, доступ к которой ограничен в соответствии с законодательством</w:t>
            </w:r>
          </w:p>
          <w:p w14:paraId="4496FB23" w14:textId="77777777" w:rsidR="00AD6853" w:rsidRPr="00AD6853" w:rsidRDefault="005436D3" w:rsidP="00AD6853">
            <w:r w:rsidRPr="00AD6853">
              <w:t>в) документ с грифом "Для служебного пользования"</w:t>
            </w:r>
          </w:p>
          <w:p w14:paraId="6F2D5710" w14:textId="77777777" w:rsidR="00AD6853" w:rsidRPr="00AD6853" w:rsidRDefault="005436D3" w:rsidP="00AD6853">
            <w:r w:rsidRPr="00AD6853">
              <w:t>г) любой документ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3971E97D" w14:textId="77777777" w:rsidR="00AD6853" w:rsidRPr="00AD6853" w:rsidRDefault="005436D3" w:rsidP="00AD6853">
            <w:r w:rsidRPr="00AD6853">
              <w:t>б</w:t>
            </w:r>
          </w:p>
        </w:tc>
        <w:tc>
          <w:tcPr>
            <w:tcW w:w="1688" w:type="dxa"/>
            <w:tcBorders>
              <w:top w:val="single" w:sz="4" w:space="0" w:color="auto"/>
              <w:left w:val="single" w:sz="4" w:space="0" w:color="auto"/>
              <w:bottom w:val="single" w:sz="4" w:space="0" w:color="auto"/>
              <w:right w:val="single" w:sz="4" w:space="0" w:color="auto"/>
            </w:tcBorders>
          </w:tcPr>
          <w:p w14:paraId="621730CE" w14:textId="77777777" w:rsidR="00AD6853" w:rsidRPr="00AD6853" w:rsidRDefault="005436D3" w:rsidP="00AD6853">
            <w:r w:rsidRPr="00045D9A">
              <w:t>ОПК-5.1</w:t>
            </w:r>
          </w:p>
        </w:tc>
      </w:tr>
      <w:tr w:rsidR="00C97542" w:rsidRPr="000C2508" w14:paraId="28A4F0D3" w14:textId="77777777" w:rsidTr="00840CFF">
        <w:tc>
          <w:tcPr>
            <w:tcW w:w="0" w:type="auto"/>
            <w:tcBorders>
              <w:top w:val="single" w:sz="4" w:space="0" w:color="auto"/>
              <w:left w:val="single" w:sz="4" w:space="0" w:color="auto"/>
              <w:bottom w:val="single" w:sz="4" w:space="0" w:color="auto"/>
              <w:right w:val="single" w:sz="4" w:space="0" w:color="auto"/>
            </w:tcBorders>
          </w:tcPr>
          <w:p w14:paraId="6F2A6AE6" w14:textId="77777777" w:rsidR="00C97542" w:rsidRPr="000C2508" w:rsidRDefault="005436D3" w:rsidP="00CD76E8">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953E54D" w14:textId="77777777" w:rsidR="00AD6853" w:rsidRDefault="005436D3" w:rsidP="00AD6853">
            <w:r>
              <w:t>В соответствии с Приказом Росархива № 71, регистрация документа - это:</w:t>
            </w:r>
          </w:p>
          <w:p w14:paraId="32909C9B" w14:textId="77777777" w:rsidR="00AD6853" w:rsidRDefault="005436D3" w:rsidP="00AD6853">
            <w:r>
              <w:t>а) присвоение документу регистрационного номера и запись сведений о документе</w:t>
            </w:r>
          </w:p>
          <w:p w14:paraId="70D4B3C8" w14:textId="77777777" w:rsidR="00AD6853" w:rsidRDefault="005436D3" w:rsidP="00AD6853">
            <w:r>
              <w:t>б) проставление на документе резолюции руководителя</w:t>
            </w:r>
          </w:p>
          <w:p w14:paraId="2B01F8D1" w14:textId="77777777" w:rsidR="00AD6853" w:rsidRDefault="005436D3" w:rsidP="00AD6853">
            <w:r>
              <w:t>в) подшивка документа в дело</w:t>
            </w:r>
          </w:p>
          <w:p w14:paraId="05B338D4" w14:textId="77777777" w:rsidR="00C97542" w:rsidRPr="000C2508" w:rsidRDefault="005436D3" w:rsidP="00AD6853">
            <w:r>
              <w:t>г) передача документа на исполнение</w:t>
            </w:r>
          </w:p>
        </w:tc>
        <w:tc>
          <w:tcPr>
            <w:tcW w:w="3544" w:type="dxa"/>
            <w:tcBorders>
              <w:top w:val="single" w:sz="4" w:space="0" w:color="auto"/>
              <w:left w:val="single" w:sz="4" w:space="0" w:color="auto"/>
              <w:bottom w:val="single" w:sz="4" w:space="0" w:color="auto"/>
              <w:right w:val="single" w:sz="4" w:space="0" w:color="auto"/>
            </w:tcBorders>
            <w:vAlign w:val="center"/>
          </w:tcPr>
          <w:p w14:paraId="4797DAC2" w14:textId="77777777" w:rsidR="00C97542" w:rsidRPr="00AD6853" w:rsidRDefault="005436D3" w:rsidP="00840CFF">
            <w:r>
              <w:t>а</w:t>
            </w:r>
          </w:p>
        </w:tc>
        <w:tc>
          <w:tcPr>
            <w:tcW w:w="1688" w:type="dxa"/>
            <w:tcBorders>
              <w:top w:val="single" w:sz="4" w:space="0" w:color="auto"/>
              <w:left w:val="single" w:sz="4" w:space="0" w:color="auto"/>
              <w:bottom w:val="single" w:sz="4" w:space="0" w:color="auto"/>
              <w:right w:val="single" w:sz="4" w:space="0" w:color="auto"/>
            </w:tcBorders>
            <w:vAlign w:val="center"/>
          </w:tcPr>
          <w:p w14:paraId="27B011BB" w14:textId="77777777" w:rsidR="00C97542" w:rsidRPr="000C2508" w:rsidRDefault="005436D3" w:rsidP="00840CFF">
            <w:r w:rsidRPr="00AD6853">
              <w:t>ОПК-5.2</w:t>
            </w:r>
          </w:p>
        </w:tc>
      </w:tr>
      <w:tr w:rsidR="00AD6853" w:rsidRPr="000C2508" w14:paraId="7E0C3406" w14:textId="77777777" w:rsidTr="00EB0380">
        <w:tc>
          <w:tcPr>
            <w:tcW w:w="0" w:type="auto"/>
            <w:tcBorders>
              <w:top w:val="single" w:sz="4" w:space="0" w:color="auto"/>
              <w:left w:val="single" w:sz="4" w:space="0" w:color="auto"/>
              <w:bottom w:val="single" w:sz="4" w:space="0" w:color="auto"/>
              <w:right w:val="single" w:sz="4" w:space="0" w:color="auto"/>
            </w:tcBorders>
          </w:tcPr>
          <w:p w14:paraId="5AB7A9D7" w14:textId="77777777" w:rsidR="00AD6853" w:rsidRPr="000C2508" w:rsidRDefault="005436D3" w:rsidP="00AD685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52FB791E" w14:textId="77777777" w:rsidR="00AD6853" w:rsidRDefault="005436D3" w:rsidP="00AD6853">
            <w:r>
              <w:t>Какой гриф ограничения доступа проставляется на документах, содержащих служебную информацию ограниченного распространения, согласно Приказу Росархива № 71?</w:t>
            </w:r>
          </w:p>
          <w:p w14:paraId="14624FD7" w14:textId="77777777" w:rsidR="00AD6853" w:rsidRDefault="005436D3" w:rsidP="00AD6853">
            <w:r>
              <w:lastRenderedPageBreak/>
              <w:t>а) "Секретно"</w:t>
            </w:r>
          </w:p>
          <w:p w14:paraId="1A9D99B7" w14:textId="77777777" w:rsidR="00AD6853" w:rsidRDefault="005436D3" w:rsidP="00AD6853">
            <w:r>
              <w:t>б) "Для служебного пользования" (ДСП)</w:t>
            </w:r>
          </w:p>
          <w:p w14:paraId="2B1EB435" w14:textId="77777777" w:rsidR="00AD6853" w:rsidRDefault="005436D3" w:rsidP="00AD6853">
            <w:r>
              <w:t>в) "Конфиденциально"</w:t>
            </w:r>
          </w:p>
          <w:p w14:paraId="53F42DF8" w14:textId="77777777" w:rsidR="00AD6853" w:rsidRPr="00AD6853" w:rsidRDefault="005436D3" w:rsidP="00AD6853">
            <w:r>
              <w:t>г) "Строго конфиденциально"</w:t>
            </w:r>
          </w:p>
        </w:tc>
        <w:tc>
          <w:tcPr>
            <w:tcW w:w="3544" w:type="dxa"/>
            <w:tcBorders>
              <w:top w:val="single" w:sz="4" w:space="0" w:color="auto"/>
              <w:left w:val="single" w:sz="4" w:space="0" w:color="auto"/>
              <w:bottom w:val="single" w:sz="4" w:space="0" w:color="auto"/>
              <w:right w:val="single" w:sz="4" w:space="0" w:color="auto"/>
            </w:tcBorders>
            <w:vAlign w:val="center"/>
          </w:tcPr>
          <w:p w14:paraId="59945F54" w14:textId="77777777" w:rsidR="00AD6853" w:rsidRPr="004F225E" w:rsidRDefault="005436D3" w:rsidP="00AD6853">
            <w:r>
              <w:lastRenderedPageBreak/>
              <w:t>б</w:t>
            </w:r>
          </w:p>
        </w:tc>
        <w:tc>
          <w:tcPr>
            <w:tcW w:w="1688" w:type="dxa"/>
            <w:tcBorders>
              <w:top w:val="single" w:sz="4" w:space="0" w:color="auto"/>
              <w:left w:val="single" w:sz="4" w:space="0" w:color="auto"/>
              <w:bottom w:val="single" w:sz="4" w:space="0" w:color="auto"/>
              <w:right w:val="single" w:sz="4" w:space="0" w:color="auto"/>
            </w:tcBorders>
          </w:tcPr>
          <w:p w14:paraId="2C1A0A5C" w14:textId="77777777" w:rsidR="00AD6853" w:rsidRPr="000C2508" w:rsidRDefault="005436D3" w:rsidP="00AD6853">
            <w:r w:rsidRPr="000F731C">
              <w:t>ОПК-5.2</w:t>
            </w:r>
          </w:p>
        </w:tc>
      </w:tr>
      <w:tr w:rsidR="00AD6853" w:rsidRPr="000C2508" w14:paraId="22E3390C" w14:textId="77777777" w:rsidTr="00EB0380">
        <w:tc>
          <w:tcPr>
            <w:tcW w:w="0" w:type="auto"/>
            <w:tcBorders>
              <w:top w:val="single" w:sz="4" w:space="0" w:color="auto"/>
              <w:left w:val="single" w:sz="4" w:space="0" w:color="auto"/>
              <w:bottom w:val="single" w:sz="4" w:space="0" w:color="auto"/>
              <w:right w:val="single" w:sz="4" w:space="0" w:color="auto"/>
            </w:tcBorders>
          </w:tcPr>
          <w:p w14:paraId="3534CAC2" w14:textId="77777777" w:rsidR="00AD6853" w:rsidRPr="000C2508" w:rsidRDefault="005436D3" w:rsidP="00AD685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455342A0" w14:textId="77777777" w:rsidR="00AD6853" w:rsidRDefault="005436D3" w:rsidP="00AD6853">
            <w:r>
              <w:t>Согласно Постановлению Правительства РФ № 1264, при организации электронного документооборота необходимо обеспечить (выберите несколько):</w:t>
            </w:r>
          </w:p>
          <w:p w14:paraId="262FDF46" w14:textId="77777777" w:rsidR="00AD6853" w:rsidRDefault="005436D3" w:rsidP="00AD6853">
            <w:r>
              <w:t>а) использование электронной подписи</w:t>
            </w:r>
          </w:p>
          <w:p w14:paraId="15955088" w14:textId="77777777" w:rsidR="00AD6853" w:rsidRDefault="005436D3" w:rsidP="00AD6853">
            <w:r>
              <w:t>б) защиту информации при передаче документов</w:t>
            </w:r>
          </w:p>
          <w:p w14:paraId="1C3F2B8E" w14:textId="77777777" w:rsidR="00AD6853" w:rsidRDefault="005436D3" w:rsidP="00AD6853">
            <w:r>
              <w:t>в) возможность идентификации отправителя и получателя</w:t>
            </w:r>
          </w:p>
          <w:p w14:paraId="3E769844" w14:textId="77777777" w:rsidR="00AD6853" w:rsidRPr="00AD6853" w:rsidRDefault="005436D3" w:rsidP="00AD6853">
            <w:r>
              <w:t>г) использование исключительно бумажных носителей</w:t>
            </w:r>
          </w:p>
        </w:tc>
        <w:tc>
          <w:tcPr>
            <w:tcW w:w="3544" w:type="dxa"/>
            <w:tcBorders>
              <w:top w:val="single" w:sz="4" w:space="0" w:color="auto"/>
              <w:left w:val="single" w:sz="4" w:space="0" w:color="auto"/>
              <w:bottom w:val="single" w:sz="4" w:space="0" w:color="auto"/>
              <w:right w:val="single" w:sz="4" w:space="0" w:color="auto"/>
            </w:tcBorders>
            <w:vAlign w:val="center"/>
          </w:tcPr>
          <w:p w14:paraId="66BC2C96" w14:textId="77777777" w:rsidR="00AD6853" w:rsidRPr="00AD6853" w:rsidRDefault="005436D3" w:rsidP="00AD6853">
            <w:r w:rsidRPr="00AD6853">
              <w:t>а, б, в</w:t>
            </w:r>
          </w:p>
        </w:tc>
        <w:tc>
          <w:tcPr>
            <w:tcW w:w="1688" w:type="dxa"/>
            <w:tcBorders>
              <w:top w:val="single" w:sz="4" w:space="0" w:color="auto"/>
              <w:left w:val="single" w:sz="4" w:space="0" w:color="auto"/>
              <w:bottom w:val="single" w:sz="4" w:space="0" w:color="auto"/>
              <w:right w:val="single" w:sz="4" w:space="0" w:color="auto"/>
            </w:tcBorders>
          </w:tcPr>
          <w:p w14:paraId="5C07660F" w14:textId="77777777" w:rsidR="00AD6853" w:rsidRPr="000C2508" w:rsidRDefault="005436D3" w:rsidP="00AD6853">
            <w:r w:rsidRPr="000F731C">
              <w:t>ОПК-5.2</w:t>
            </w:r>
          </w:p>
        </w:tc>
      </w:tr>
      <w:tr w:rsidR="00AD6853" w:rsidRPr="000C2508" w14:paraId="409B750E" w14:textId="77777777" w:rsidTr="00A5586C">
        <w:tc>
          <w:tcPr>
            <w:tcW w:w="0" w:type="auto"/>
            <w:tcBorders>
              <w:top w:val="single" w:sz="4" w:space="0" w:color="auto"/>
              <w:left w:val="single" w:sz="4" w:space="0" w:color="auto"/>
              <w:bottom w:val="single" w:sz="4" w:space="0" w:color="auto"/>
              <w:right w:val="single" w:sz="4" w:space="0" w:color="auto"/>
            </w:tcBorders>
          </w:tcPr>
          <w:p w14:paraId="021054E9" w14:textId="77777777" w:rsidR="00AD6853" w:rsidRPr="000C2508" w:rsidRDefault="005436D3" w:rsidP="00AD685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7961010" w14:textId="77777777" w:rsidR="00AD6853" w:rsidRDefault="005436D3" w:rsidP="00AD6853">
            <w:r>
              <w:t>В соответствии с ГОСТ Р 7.0.97-2016, реквизит "Гриф ограничения доступа к документу" располагается:</w:t>
            </w:r>
          </w:p>
          <w:p w14:paraId="62F3101A" w14:textId="77777777" w:rsidR="00AD6853" w:rsidRDefault="005436D3" w:rsidP="00AD6853">
            <w:r>
              <w:t>а) в правом верхнем углу первого листа документа</w:t>
            </w:r>
          </w:p>
          <w:p w14:paraId="21BDA192" w14:textId="77777777" w:rsidR="00AD6853" w:rsidRDefault="005436D3" w:rsidP="00AD6853">
            <w:r>
              <w:t>б) в левом нижнем углу документа</w:t>
            </w:r>
          </w:p>
          <w:p w14:paraId="02EC15A4" w14:textId="77777777" w:rsidR="00AD6853" w:rsidRDefault="005436D3" w:rsidP="00AD6853">
            <w:r>
              <w:t>в) в центре документа над текстом</w:t>
            </w:r>
          </w:p>
          <w:p w14:paraId="3606DF83" w14:textId="77777777" w:rsidR="00AD6853" w:rsidRPr="00AD6853" w:rsidRDefault="005436D3" w:rsidP="00AD6853">
            <w:r>
              <w:t>г) на обратной стороне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40B98181" w14:textId="77777777" w:rsidR="00AD6853" w:rsidRPr="000C2508" w:rsidRDefault="005436D3" w:rsidP="00AD6853">
            <w:r>
              <w:t>а</w:t>
            </w:r>
          </w:p>
        </w:tc>
        <w:tc>
          <w:tcPr>
            <w:tcW w:w="1688" w:type="dxa"/>
            <w:tcBorders>
              <w:top w:val="single" w:sz="4" w:space="0" w:color="auto"/>
              <w:left w:val="single" w:sz="4" w:space="0" w:color="auto"/>
              <w:bottom w:val="single" w:sz="4" w:space="0" w:color="auto"/>
              <w:right w:val="single" w:sz="4" w:space="0" w:color="auto"/>
            </w:tcBorders>
          </w:tcPr>
          <w:p w14:paraId="27AA0556" w14:textId="77777777" w:rsidR="00AD6853" w:rsidRPr="000C2508" w:rsidRDefault="005436D3" w:rsidP="00AD6853">
            <w:r w:rsidRPr="00A5450A">
              <w:t>ОПК-5.2</w:t>
            </w:r>
          </w:p>
        </w:tc>
      </w:tr>
      <w:tr w:rsidR="00AD6853" w:rsidRPr="000C2508" w14:paraId="361DEBF5" w14:textId="77777777" w:rsidTr="00A5586C">
        <w:tc>
          <w:tcPr>
            <w:tcW w:w="0" w:type="auto"/>
            <w:tcBorders>
              <w:top w:val="single" w:sz="4" w:space="0" w:color="auto"/>
              <w:left w:val="single" w:sz="4" w:space="0" w:color="auto"/>
              <w:bottom w:val="single" w:sz="4" w:space="0" w:color="auto"/>
              <w:right w:val="single" w:sz="4" w:space="0" w:color="auto"/>
            </w:tcBorders>
          </w:tcPr>
          <w:p w14:paraId="26E6787F" w14:textId="77777777" w:rsidR="00AD6853" w:rsidRPr="000C2508" w:rsidRDefault="005436D3" w:rsidP="00AD685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72A974E1" w14:textId="77777777" w:rsidR="00AD6853" w:rsidRDefault="005436D3" w:rsidP="00AD6853">
            <w:r>
              <w:t>Согласно ФЗ-98 «О коммерческой тайне», работодатель обязан (выберите несколько):</w:t>
            </w:r>
          </w:p>
          <w:p w14:paraId="69F5C649" w14:textId="77777777" w:rsidR="00AD6853" w:rsidRDefault="005436D3" w:rsidP="00AD6853">
            <w:r>
              <w:t>а) ознакомить работника под расписку с перечнем информации, составляющей коммерческую тайну</w:t>
            </w:r>
          </w:p>
          <w:p w14:paraId="14C4C3C0" w14:textId="77777777" w:rsidR="00AD6853" w:rsidRDefault="005436D3" w:rsidP="00AD6853">
            <w:r>
              <w:t>б) ознакомить работника с режимом коммерческой тайны</w:t>
            </w:r>
          </w:p>
          <w:p w14:paraId="5B965F6F" w14:textId="77777777" w:rsidR="00AD6853" w:rsidRDefault="005436D3" w:rsidP="00AD6853">
            <w:r>
              <w:t>в) создать работнику необходимые условия для отдыха и релаксации</w:t>
            </w:r>
          </w:p>
          <w:p w14:paraId="32D8187D" w14:textId="77777777" w:rsidR="00AD6853" w:rsidRPr="00AD6853" w:rsidRDefault="005436D3" w:rsidP="00AD6853">
            <w:r>
              <w:t>г) не информировать работника о режиме коммерческой тайны</w:t>
            </w:r>
          </w:p>
        </w:tc>
        <w:tc>
          <w:tcPr>
            <w:tcW w:w="3544" w:type="dxa"/>
            <w:tcBorders>
              <w:top w:val="single" w:sz="4" w:space="0" w:color="auto"/>
              <w:left w:val="single" w:sz="4" w:space="0" w:color="auto"/>
              <w:bottom w:val="single" w:sz="4" w:space="0" w:color="auto"/>
              <w:right w:val="single" w:sz="4" w:space="0" w:color="auto"/>
            </w:tcBorders>
            <w:vAlign w:val="center"/>
          </w:tcPr>
          <w:p w14:paraId="27305438" w14:textId="77777777" w:rsidR="00AD6853" w:rsidRPr="00AD6853" w:rsidRDefault="005436D3" w:rsidP="00AD6853">
            <w:r w:rsidRPr="00AD6853">
              <w:t>а, б</w:t>
            </w:r>
          </w:p>
        </w:tc>
        <w:tc>
          <w:tcPr>
            <w:tcW w:w="1688" w:type="dxa"/>
            <w:tcBorders>
              <w:top w:val="single" w:sz="4" w:space="0" w:color="auto"/>
              <w:left w:val="single" w:sz="4" w:space="0" w:color="auto"/>
              <w:bottom w:val="single" w:sz="4" w:space="0" w:color="auto"/>
              <w:right w:val="single" w:sz="4" w:space="0" w:color="auto"/>
            </w:tcBorders>
          </w:tcPr>
          <w:p w14:paraId="041BB5E6" w14:textId="77777777" w:rsidR="00AD6853" w:rsidRPr="000C2508" w:rsidRDefault="005436D3" w:rsidP="00AD6853">
            <w:r w:rsidRPr="00A5450A">
              <w:t>ОПК-5.2</w:t>
            </w:r>
          </w:p>
        </w:tc>
      </w:tr>
      <w:tr w:rsidR="00C97542" w:rsidRPr="000C2508" w14:paraId="2D5B881C" w14:textId="77777777" w:rsidTr="00840CFF">
        <w:tc>
          <w:tcPr>
            <w:tcW w:w="0" w:type="auto"/>
            <w:tcBorders>
              <w:top w:val="single" w:sz="4" w:space="0" w:color="auto"/>
              <w:left w:val="single" w:sz="4" w:space="0" w:color="auto"/>
              <w:bottom w:val="single" w:sz="4" w:space="0" w:color="auto"/>
              <w:right w:val="single" w:sz="4" w:space="0" w:color="auto"/>
            </w:tcBorders>
          </w:tcPr>
          <w:p w14:paraId="34F1E0B5" w14:textId="77777777" w:rsidR="00C97542" w:rsidRPr="000C2508" w:rsidRDefault="005436D3" w:rsidP="00CD76E8">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3E465D44" w14:textId="77777777" w:rsidR="00AD6853" w:rsidRDefault="005436D3" w:rsidP="00AD6853">
            <w:r>
              <w:t>К методам защиты конфиденциальных документов относятся (выберите несколько):</w:t>
            </w:r>
          </w:p>
          <w:p w14:paraId="2C74C78E" w14:textId="77777777" w:rsidR="00AD6853" w:rsidRDefault="005436D3" w:rsidP="00AD6853">
            <w:r>
              <w:t>а) организационные меры</w:t>
            </w:r>
          </w:p>
          <w:p w14:paraId="171861DD" w14:textId="77777777" w:rsidR="00AD6853" w:rsidRDefault="005436D3" w:rsidP="00AD6853">
            <w:r>
              <w:t>б) технически-правовые средства и методы защиты</w:t>
            </w:r>
          </w:p>
          <w:p w14:paraId="1D6F1582" w14:textId="77777777" w:rsidR="00AD6853" w:rsidRDefault="005436D3" w:rsidP="00AD6853">
            <w:r>
              <w:t>в) криптографические методы</w:t>
            </w:r>
          </w:p>
          <w:p w14:paraId="4998D4DF" w14:textId="77777777" w:rsidR="00C97542" w:rsidRPr="00AD6853" w:rsidRDefault="005436D3" w:rsidP="00AD6853">
            <w:r>
              <w:t>г) инклюзивные меры кибербезопасности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72B5525" w14:textId="77777777" w:rsidR="00C97542" w:rsidRPr="00AD6853" w:rsidRDefault="005436D3" w:rsidP="00840CFF">
            <w:r w:rsidRPr="00AD6853">
              <w:t>а, в</w:t>
            </w:r>
          </w:p>
        </w:tc>
        <w:tc>
          <w:tcPr>
            <w:tcW w:w="1688" w:type="dxa"/>
            <w:tcBorders>
              <w:top w:val="single" w:sz="4" w:space="0" w:color="auto"/>
              <w:left w:val="single" w:sz="4" w:space="0" w:color="auto"/>
              <w:bottom w:val="single" w:sz="4" w:space="0" w:color="auto"/>
              <w:right w:val="single" w:sz="4" w:space="0" w:color="auto"/>
            </w:tcBorders>
            <w:vAlign w:val="center"/>
          </w:tcPr>
          <w:p w14:paraId="246E0FA9" w14:textId="77777777" w:rsidR="00C97542" w:rsidRPr="000C2508" w:rsidRDefault="005436D3" w:rsidP="00840CFF">
            <w:r w:rsidRPr="00AD6853">
              <w:t>ОПК-6.1</w:t>
            </w:r>
          </w:p>
        </w:tc>
      </w:tr>
      <w:tr w:rsidR="00E870AF" w:rsidRPr="000C2508" w14:paraId="0C1C00E5" w14:textId="77777777" w:rsidTr="0097585C">
        <w:tc>
          <w:tcPr>
            <w:tcW w:w="0" w:type="auto"/>
            <w:tcBorders>
              <w:top w:val="single" w:sz="4" w:space="0" w:color="auto"/>
              <w:left w:val="single" w:sz="4" w:space="0" w:color="auto"/>
              <w:bottom w:val="single" w:sz="4" w:space="0" w:color="auto"/>
              <w:right w:val="single" w:sz="4" w:space="0" w:color="auto"/>
            </w:tcBorders>
          </w:tcPr>
          <w:p w14:paraId="2B81591D" w14:textId="77777777" w:rsidR="00E870AF" w:rsidRPr="000C2508" w:rsidRDefault="005436D3" w:rsidP="00E870AF">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C447731" w14:textId="77777777" w:rsidR="00E870AF" w:rsidRDefault="005436D3" w:rsidP="00E870AF">
            <w:r>
              <w:t>Согласно Приказу Росархива № 71, учет документов, содержащих служебную информацию ограниченного распространения, ведется:</w:t>
            </w:r>
          </w:p>
          <w:p w14:paraId="099D5B7C" w14:textId="77777777" w:rsidR="00E870AF" w:rsidRDefault="005436D3" w:rsidP="00E870AF">
            <w:r>
              <w:t>а) в общих регистрационных формах вместе с обычными документами</w:t>
            </w:r>
          </w:p>
          <w:p w14:paraId="74CB5EDD" w14:textId="77777777" w:rsidR="00E870AF" w:rsidRDefault="005436D3" w:rsidP="00E870AF">
            <w:r>
              <w:t>б) отдельно от учета других документов</w:t>
            </w:r>
          </w:p>
          <w:p w14:paraId="390334AE" w14:textId="77777777" w:rsidR="00E870AF" w:rsidRDefault="005436D3" w:rsidP="00E870AF">
            <w:r>
              <w:t>в) учет не ведется</w:t>
            </w:r>
          </w:p>
          <w:p w14:paraId="4B08BC5F" w14:textId="77777777" w:rsidR="00E870AF" w:rsidRPr="00AD6853" w:rsidRDefault="005436D3" w:rsidP="00E870AF">
            <w:r>
              <w:lastRenderedPageBreak/>
              <w:t>г) только в электронном виде</w:t>
            </w:r>
          </w:p>
        </w:tc>
        <w:tc>
          <w:tcPr>
            <w:tcW w:w="3544" w:type="dxa"/>
            <w:tcBorders>
              <w:top w:val="single" w:sz="4" w:space="0" w:color="auto"/>
              <w:left w:val="single" w:sz="4" w:space="0" w:color="auto"/>
              <w:bottom w:val="single" w:sz="4" w:space="0" w:color="auto"/>
              <w:right w:val="single" w:sz="4" w:space="0" w:color="auto"/>
            </w:tcBorders>
            <w:vAlign w:val="center"/>
          </w:tcPr>
          <w:p w14:paraId="292F5517" w14:textId="77777777" w:rsidR="00E870AF" w:rsidRPr="00AD6853" w:rsidRDefault="005436D3" w:rsidP="00E870AF">
            <w:r>
              <w:lastRenderedPageBreak/>
              <w:t>б</w:t>
            </w:r>
          </w:p>
        </w:tc>
        <w:tc>
          <w:tcPr>
            <w:tcW w:w="1688" w:type="dxa"/>
            <w:tcBorders>
              <w:top w:val="single" w:sz="4" w:space="0" w:color="auto"/>
              <w:left w:val="single" w:sz="4" w:space="0" w:color="auto"/>
              <w:bottom w:val="single" w:sz="4" w:space="0" w:color="auto"/>
              <w:right w:val="single" w:sz="4" w:space="0" w:color="auto"/>
            </w:tcBorders>
          </w:tcPr>
          <w:p w14:paraId="17E01F43" w14:textId="77777777" w:rsidR="00E870AF" w:rsidRPr="000C2508" w:rsidRDefault="005436D3" w:rsidP="00E870AF">
            <w:r w:rsidRPr="00552F1F">
              <w:t>ОПК-6.1</w:t>
            </w:r>
          </w:p>
        </w:tc>
      </w:tr>
      <w:tr w:rsidR="00E870AF" w:rsidRPr="000C2508" w14:paraId="0ADD9F35" w14:textId="77777777" w:rsidTr="0097585C">
        <w:tc>
          <w:tcPr>
            <w:tcW w:w="0" w:type="auto"/>
            <w:tcBorders>
              <w:top w:val="single" w:sz="4" w:space="0" w:color="auto"/>
              <w:left w:val="single" w:sz="4" w:space="0" w:color="auto"/>
              <w:bottom w:val="single" w:sz="4" w:space="0" w:color="auto"/>
              <w:right w:val="single" w:sz="4" w:space="0" w:color="auto"/>
            </w:tcBorders>
          </w:tcPr>
          <w:p w14:paraId="295B0378" w14:textId="77777777" w:rsidR="00E870AF" w:rsidRPr="000C2508" w:rsidRDefault="005436D3" w:rsidP="00E870AF">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23A0E7DD" w14:textId="77777777" w:rsidR="00E870AF" w:rsidRDefault="005436D3" w:rsidP="00E870AF">
            <w:r>
              <w:t>Согласно ГОСТ Р 7.0.8-2013, номенклатура дел - это:</w:t>
            </w:r>
          </w:p>
          <w:p w14:paraId="6EEBD7E2" w14:textId="77777777" w:rsidR="00E870AF" w:rsidRDefault="005436D3" w:rsidP="00E870AF">
            <w:r>
              <w:t>а) систематизированный перечень наименований дел, формируемых в организации</w:t>
            </w:r>
          </w:p>
          <w:p w14:paraId="68C5E7B2" w14:textId="77777777" w:rsidR="00E870AF" w:rsidRDefault="005436D3" w:rsidP="00E870AF">
            <w:r>
              <w:t>б) список сотрудников, допущенных к конфиденциальной информации</w:t>
            </w:r>
          </w:p>
          <w:p w14:paraId="0B567567" w14:textId="77777777" w:rsidR="00E870AF" w:rsidRDefault="005436D3" w:rsidP="00E870AF">
            <w:r>
              <w:t>в) перечень документов, подлежащих уничтожению</w:t>
            </w:r>
          </w:p>
          <w:p w14:paraId="0EE2ACD0" w14:textId="77777777" w:rsidR="00E870AF" w:rsidRPr="00AD6853" w:rsidRDefault="005436D3" w:rsidP="00E870AF">
            <w:r>
              <w:t>г) каталог архивных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90C6A7A" w14:textId="77777777" w:rsidR="00E870AF" w:rsidRPr="00AD6853" w:rsidRDefault="005436D3" w:rsidP="00E870AF">
            <w:r>
              <w:t>а</w:t>
            </w:r>
          </w:p>
        </w:tc>
        <w:tc>
          <w:tcPr>
            <w:tcW w:w="1688" w:type="dxa"/>
            <w:tcBorders>
              <w:top w:val="single" w:sz="4" w:space="0" w:color="auto"/>
              <w:left w:val="single" w:sz="4" w:space="0" w:color="auto"/>
              <w:bottom w:val="single" w:sz="4" w:space="0" w:color="auto"/>
              <w:right w:val="single" w:sz="4" w:space="0" w:color="auto"/>
            </w:tcBorders>
          </w:tcPr>
          <w:p w14:paraId="5C5D85AA" w14:textId="77777777" w:rsidR="00E870AF" w:rsidRPr="000C2508" w:rsidRDefault="005436D3" w:rsidP="00E870AF">
            <w:r w:rsidRPr="00552F1F">
              <w:t>ОПК-6.1</w:t>
            </w:r>
          </w:p>
        </w:tc>
      </w:tr>
      <w:tr w:rsidR="00E870AF" w:rsidRPr="000C2508" w14:paraId="6E359D16" w14:textId="77777777" w:rsidTr="0097585C">
        <w:tc>
          <w:tcPr>
            <w:tcW w:w="0" w:type="auto"/>
            <w:tcBorders>
              <w:top w:val="single" w:sz="4" w:space="0" w:color="auto"/>
              <w:left w:val="single" w:sz="4" w:space="0" w:color="auto"/>
              <w:bottom w:val="single" w:sz="4" w:space="0" w:color="auto"/>
              <w:right w:val="single" w:sz="4" w:space="0" w:color="auto"/>
            </w:tcBorders>
          </w:tcPr>
          <w:p w14:paraId="73315C90" w14:textId="77777777" w:rsidR="00E870AF" w:rsidRPr="000C2508" w:rsidRDefault="005436D3" w:rsidP="00E870AF">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47B8F5E0" w14:textId="77777777" w:rsidR="00E870AF" w:rsidRDefault="005436D3" w:rsidP="00E870AF">
            <w:r>
              <w:t xml:space="preserve">Какие средства защиты не применяются для обеспечения конфиденциальности электронных документов? </w:t>
            </w:r>
          </w:p>
          <w:p w14:paraId="1DBD6C11" w14:textId="77777777" w:rsidR="00E870AF" w:rsidRDefault="005436D3" w:rsidP="00E870AF">
            <w:r>
              <w:t>а) шифрование</w:t>
            </w:r>
          </w:p>
          <w:p w14:paraId="06E78BEA" w14:textId="77777777" w:rsidR="00E870AF" w:rsidRDefault="005436D3" w:rsidP="00E870AF">
            <w:r>
              <w:t>б) электронная подпись</w:t>
            </w:r>
          </w:p>
          <w:p w14:paraId="7BEF4B46" w14:textId="77777777" w:rsidR="00E870AF" w:rsidRDefault="005436D3" w:rsidP="00E870AF">
            <w:r>
              <w:t>в) средства контроля доступа</w:t>
            </w:r>
          </w:p>
          <w:p w14:paraId="2627B045" w14:textId="77777777" w:rsidR="00E870AF" w:rsidRPr="00AD6853" w:rsidRDefault="005436D3" w:rsidP="00E870AF">
            <w:r>
              <w:t>г) увеличение шрифта</w:t>
            </w:r>
          </w:p>
        </w:tc>
        <w:tc>
          <w:tcPr>
            <w:tcW w:w="3544" w:type="dxa"/>
            <w:tcBorders>
              <w:top w:val="single" w:sz="4" w:space="0" w:color="auto"/>
              <w:left w:val="single" w:sz="4" w:space="0" w:color="auto"/>
              <w:bottom w:val="single" w:sz="4" w:space="0" w:color="auto"/>
              <w:right w:val="single" w:sz="4" w:space="0" w:color="auto"/>
            </w:tcBorders>
            <w:vAlign w:val="center"/>
          </w:tcPr>
          <w:p w14:paraId="5BA21A03" w14:textId="77777777" w:rsidR="00E870AF" w:rsidRPr="00AD6853" w:rsidRDefault="005436D3" w:rsidP="00E870AF">
            <w:r>
              <w:t>г</w:t>
            </w:r>
          </w:p>
        </w:tc>
        <w:tc>
          <w:tcPr>
            <w:tcW w:w="1688" w:type="dxa"/>
            <w:tcBorders>
              <w:top w:val="single" w:sz="4" w:space="0" w:color="auto"/>
              <w:left w:val="single" w:sz="4" w:space="0" w:color="auto"/>
              <w:bottom w:val="single" w:sz="4" w:space="0" w:color="auto"/>
              <w:right w:val="single" w:sz="4" w:space="0" w:color="auto"/>
            </w:tcBorders>
          </w:tcPr>
          <w:p w14:paraId="74CCC1D9" w14:textId="77777777" w:rsidR="00E870AF" w:rsidRPr="000C2508" w:rsidRDefault="005436D3" w:rsidP="00E870AF">
            <w:r w:rsidRPr="00552F1F">
              <w:t>ОПК-6.1</w:t>
            </w:r>
          </w:p>
        </w:tc>
      </w:tr>
      <w:tr w:rsidR="003D72C1" w:rsidRPr="000C2508" w14:paraId="000C5DA8" w14:textId="77777777" w:rsidTr="00840CFF">
        <w:tc>
          <w:tcPr>
            <w:tcW w:w="0" w:type="auto"/>
            <w:tcBorders>
              <w:top w:val="single" w:sz="4" w:space="0" w:color="auto"/>
              <w:left w:val="single" w:sz="4" w:space="0" w:color="auto"/>
              <w:bottom w:val="single" w:sz="4" w:space="0" w:color="auto"/>
              <w:right w:val="single" w:sz="4" w:space="0" w:color="auto"/>
            </w:tcBorders>
          </w:tcPr>
          <w:p w14:paraId="19D84D8E" w14:textId="77777777" w:rsidR="003D72C1" w:rsidRPr="000C2508" w:rsidRDefault="005436D3" w:rsidP="00CD76E8">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23FE1B" w14:textId="77777777" w:rsidR="00E870AF" w:rsidRDefault="005436D3" w:rsidP="00E870AF">
            <w:r>
              <w:t>Согласно ФЗ-149 «Об информации...», конфиденциальность информации - это:</w:t>
            </w:r>
          </w:p>
          <w:p w14:paraId="71D80A27" w14:textId="77777777" w:rsidR="00E870AF" w:rsidRDefault="005436D3" w:rsidP="00E870AF">
            <w:r>
              <w:t>а) обязательное требование для лица, получившего доступ к информации, не передавать ее третьим лицам без согласия обладателя информации</w:t>
            </w:r>
          </w:p>
          <w:p w14:paraId="080A6ACA" w14:textId="77777777" w:rsidR="00E870AF" w:rsidRDefault="005436D3" w:rsidP="00E870AF">
            <w:r>
              <w:t>б) возможность свободного распространения информации</w:t>
            </w:r>
          </w:p>
          <w:p w14:paraId="12AF7B29" w14:textId="77777777" w:rsidR="00E870AF" w:rsidRDefault="005436D3" w:rsidP="00E870AF">
            <w:r>
              <w:t>в) публикация информации в СМИ</w:t>
            </w:r>
          </w:p>
          <w:p w14:paraId="71149B13" w14:textId="77777777" w:rsidR="003D72C1" w:rsidRPr="00AD6853" w:rsidRDefault="005436D3" w:rsidP="00E870AF">
            <w:r>
              <w:t>г) уничтожение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3E8E172C" w14:textId="77777777" w:rsidR="003D72C1" w:rsidRPr="00AD6853" w:rsidRDefault="005436D3" w:rsidP="00840CFF">
            <w:r>
              <w:t>а</w:t>
            </w:r>
          </w:p>
        </w:tc>
        <w:tc>
          <w:tcPr>
            <w:tcW w:w="1688" w:type="dxa"/>
            <w:tcBorders>
              <w:top w:val="single" w:sz="4" w:space="0" w:color="auto"/>
              <w:left w:val="single" w:sz="4" w:space="0" w:color="auto"/>
              <w:bottom w:val="single" w:sz="4" w:space="0" w:color="auto"/>
              <w:right w:val="single" w:sz="4" w:space="0" w:color="auto"/>
            </w:tcBorders>
            <w:vAlign w:val="center"/>
          </w:tcPr>
          <w:p w14:paraId="6C1BC2C8" w14:textId="77777777" w:rsidR="003D72C1" w:rsidRPr="000C2508" w:rsidRDefault="005436D3" w:rsidP="00840CFF">
            <w:r w:rsidRPr="00AD6853">
              <w:t>ОПК-6.1</w:t>
            </w:r>
          </w:p>
        </w:tc>
      </w:tr>
      <w:tr w:rsidR="003D5F13" w:rsidRPr="000C2508" w14:paraId="7BC81BF9" w14:textId="77777777" w:rsidTr="00840CFF">
        <w:tc>
          <w:tcPr>
            <w:tcW w:w="0" w:type="auto"/>
            <w:tcBorders>
              <w:top w:val="single" w:sz="4" w:space="0" w:color="auto"/>
              <w:left w:val="single" w:sz="4" w:space="0" w:color="auto"/>
              <w:bottom w:val="single" w:sz="4" w:space="0" w:color="auto"/>
              <w:right w:val="single" w:sz="4" w:space="0" w:color="auto"/>
            </w:tcBorders>
          </w:tcPr>
          <w:p w14:paraId="7571B831" w14:textId="77777777" w:rsidR="003D5F13" w:rsidRPr="000C2508" w:rsidRDefault="005436D3" w:rsidP="00CD76E8">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6B4188E" w14:textId="77777777" w:rsidR="00E870AF" w:rsidRDefault="005436D3" w:rsidP="00E870AF">
            <w:r>
              <w:t>Согласно Приказу Росархива № 71, документы с грифом ДСП передаются исполнителям:</w:t>
            </w:r>
          </w:p>
          <w:p w14:paraId="661EBE4D" w14:textId="77777777" w:rsidR="00E870AF" w:rsidRDefault="005436D3" w:rsidP="00E870AF">
            <w:r>
              <w:t>а) в открытом доступе</w:t>
            </w:r>
          </w:p>
          <w:p w14:paraId="44776B16" w14:textId="77777777" w:rsidR="00E870AF" w:rsidRDefault="005436D3" w:rsidP="00E870AF">
            <w:r>
              <w:t>б) под подпись с регистрацией в журнале учета</w:t>
            </w:r>
          </w:p>
          <w:p w14:paraId="34540009" w14:textId="77777777" w:rsidR="00E870AF" w:rsidRDefault="005436D3" w:rsidP="00E870AF">
            <w:r>
              <w:t>в) по электронной почте без защиты</w:t>
            </w:r>
          </w:p>
          <w:p w14:paraId="15923955" w14:textId="77777777" w:rsidR="003D5F13" w:rsidRPr="00AD6853" w:rsidRDefault="005436D3" w:rsidP="00E870AF">
            <w:r>
              <w:t>г) без какого-либо учета</w:t>
            </w:r>
          </w:p>
        </w:tc>
        <w:tc>
          <w:tcPr>
            <w:tcW w:w="3544" w:type="dxa"/>
            <w:tcBorders>
              <w:top w:val="single" w:sz="4" w:space="0" w:color="auto"/>
              <w:left w:val="single" w:sz="4" w:space="0" w:color="auto"/>
              <w:bottom w:val="single" w:sz="4" w:space="0" w:color="auto"/>
              <w:right w:val="single" w:sz="4" w:space="0" w:color="auto"/>
            </w:tcBorders>
            <w:vAlign w:val="center"/>
          </w:tcPr>
          <w:p w14:paraId="25AE201D" w14:textId="77777777" w:rsidR="003D5F13" w:rsidRPr="00AD6853" w:rsidRDefault="005436D3" w:rsidP="00840CFF">
            <w:r>
              <w:t>б</w:t>
            </w:r>
          </w:p>
        </w:tc>
        <w:tc>
          <w:tcPr>
            <w:tcW w:w="1688" w:type="dxa"/>
            <w:tcBorders>
              <w:top w:val="single" w:sz="4" w:space="0" w:color="auto"/>
              <w:left w:val="single" w:sz="4" w:space="0" w:color="auto"/>
              <w:bottom w:val="single" w:sz="4" w:space="0" w:color="auto"/>
              <w:right w:val="single" w:sz="4" w:space="0" w:color="auto"/>
            </w:tcBorders>
            <w:vAlign w:val="center"/>
          </w:tcPr>
          <w:p w14:paraId="2412AEC9" w14:textId="77777777" w:rsidR="003D5F13" w:rsidRPr="000C2508" w:rsidRDefault="005436D3" w:rsidP="009E2E7F">
            <w:r w:rsidRPr="00E870AF">
              <w:t>ОПК-6.2</w:t>
            </w:r>
          </w:p>
        </w:tc>
      </w:tr>
      <w:tr w:rsidR="00E870AF" w:rsidRPr="000C2508" w14:paraId="572F31E7" w14:textId="77777777" w:rsidTr="00D079DB">
        <w:tc>
          <w:tcPr>
            <w:tcW w:w="0" w:type="auto"/>
            <w:tcBorders>
              <w:top w:val="single" w:sz="4" w:space="0" w:color="auto"/>
              <w:left w:val="single" w:sz="4" w:space="0" w:color="auto"/>
              <w:bottom w:val="single" w:sz="4" w:space="0" w:color="auto"/>
              <w:right w:val="single" w:sz="4" w:space="0" w:color="auto"/>
            </w:tcBorders>
          </w:tcPr>
          <w:p w14:paraId="46E6202F" w14:textId="77777777" w:rsidR="00E870AF" w:rsidRPr="000C2508" w:rsidRDefault="005436D3" w:rsidP="00E870AF">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056D8751" w14:textId="77777777" w:rsidR="00E870AF" w:rsidRDefault="005436D3" w:rsidP="00E870AF">
            <w:r>
              <w:t>При организации электронного документооборота с использованием электронной подписи необходимо обеспечить:</w:t>
            </w:r>
          </w:p>
          <w:p w14:paraId="55ECD28A" w14:textId="77777777" w:rsidR="00E870AF" w:rsidRDefault="005436D3" w:rsidP="00E870AF">
            <w:r>
              <w:t>а) проверку действительности квалифицированного сертификата</w:t>
            </w:r>
          </w:p>
          <w:p w14:paraId="7955E719" w14:textId="77777777" w:rsidR="00E870AF" w:rsidRDefault="005436D3" w:rsidP="00E870AF">
            <w:r>
              <w:t>б) проверку электронной подписи</w:t>
            </w:r>
          </w:p>
          <w:p w14:paraId="6F8FAAA8" w14:textId="77777777" w:rsidR="00E870AF" w:rsidRDefault="005436D3" w:rsidP="00E870AF">
            <w:r>
              <w:t>в) использование сертифицированных средств ЭП</w:t>
            </w:r>
          </w:p>
          <w:p w14:paraId="7592E38B" w14:textId="77777777" w:rsidR="00E870AF" w:rsidRPr="00AD6853" w:rsidRDefault="005436D3" w:rsidP="00E870AF">
            <w:r>
              <w:t xml:space="preserve">г) </w:t>
            </w:r>
            <w:r w:rsidRPr="00E870AF">
              <w:t>все перечисленное</w:t>
            </w:r>
          </w:p>
        </w:tc>
        <w:tc>
          <w:tcPr>
            <w:tcW w:w="3544" w:type="dxa"/>
            <w:tcBorders>
              <w:top w:val="single" w:sz="4" w:space="0" w:color="auto"/>
              <w:left w:val="single" w:sz="4" w:space="0" w:color="auto"/>
              <w:bottom w:val="single" w:sz="4" w:space="0" w:color="auto"/>
              <w:right w:val="single" w:sz="4" w:space="0" w:color="auto"/>
            </w:tcBorders>
            <w:vAlign w:val="center"/>
          </w:tcPr>
          <w:p w14:paraId="1F3036B9" w14:textId="77777777" w:rsidR="00E870AF" w:rsidRPr="00AD6853" w:rsidRDefault="005436D3" w:rsidP="00E870AF">
            <w:r>
              <w:t>г</w:t>
            </w:r>
          </w:p>
        </w:tc>
        <w:tc>
          <w:tcPr>
            <w:tcW w:w="1688" w:type="dxa"/>
            <w:tcBorders>
              <w:top w:val="single" w:sz="4" w:space="0" w:color="auto"/>
              <w:left w:val="single" w:sz="4" w:space="0" w:color="auto"/>
              <w:bottom w:val="single" w:sz="4" w:space="0" w:color="auto"/>
              <w:right w:val="single" w:sz="4" w:space="0" w:color="auto"/>
            </w:tcBorders>
          </w:tcPr>
          <w:p w14:paraId="17B007FD" w14:textId="77777777" w:rsidR="00E870AF" w:rsidRPr="00E870AF" w:rsidRDefault="005436D3" w:rsidP="00E870AF">
            <w:r w:rsidRPr="00C3363D">
              <w:t>ОПК-6.2</w:t>
            </w:r>
          </w:p>
        </w:tc>
      </w:tr>
      <w:tr w:rsidR="00E870AF" w:rsidRPr="000C2508" w14:paraId="28EFD401" w14:textId="77777777" w:rsidTr="00D079DB">
        <w:tc>
          <w:tcPr>
            <w:tcW w:w="0" w:type="auto"/>
            <w:tcBorders>
              <w:top w:val="single" w:sz="4" w:space="0" w:color="auto"/>
              <w:left w:val="single" w:sz="4" w:space="0" w:color="auto"/>
              <w:bottom w:val="single" w:sz="4" w:space="0" w:color="auto"/>
              <w:right w:val="single" w:sz="4" w:space="0" w:color="auto"/>
            </w:tcBorders>
          </w:tcPr>
          <w:p w14:paraId="489A3F36" w14:textId="77777777" w:rsidR="00E870AF" w:rsidRPr="000C2508" w:rsidRDefault="005436D3" w:rsidP="00E870AF">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6077E1B8" w14:textId="77777777" w:rsidR="00E870AF" w:rsidRDefault="005436D3" w:rsidP="00E870AF">
            <w:r>
              <w:t>При передаче конфиденциальных документов по каналам связи необходимо:</w:t>
            </w:r>
          </w:p>
          <w:p w14:paraId="721B2748" w14:textId="77777777" w:rsidR="00E870AF" w:rsidRDefault="005436D3" w:rsidP="00E870AF">
            <w:r>
              <w:t>а) использовать защищенные каналы связи</w:t>
            </w:r>
          </w:p>
          <w:p w14:paraId="16BEF463" w14:textId="77777777" w:rsidR="00E870AF" w:rsidRDefault="005436D3" w:rsidP="00E870AF">
            <w:r>
              <w:t>б) применять шифрование</w:t>
            </w:r>
          </w:p>
          <w:p w14:paraId="36B23DED" w14:textId="77777777" w:rsidR="00E870AF" w:rsidRDefault="005436D3" w:rsidP="00E870AF">
            <w:r>
              <w:lastRenderedPageBreak/>
              <w:t>в) использовать электронную подпись</w:t>
            </w:r>
          </w:p>
          <w:p w14:paraId="6EFE7D45" w14:textId="77777777" w:rsidR="00E870AF" w:rsidRPr="00AD6853" w:rsidRDefault="005436D3" w:rsidP="00E870AF">
            <w:r>
              <w:t xml:space="preserve">г) </w:t>
            </w:r>
            <w:r w:rsidRPr="00E870AF">
              <w:t>все перечисленное</w:t>
            </w:r>
          </w:p>
        </w:tc>
        <w:tc>
          <w:tcPr>
            <w:tcW w:w="3544" w:type="dxa"/>
            <w:tcBorders>
              <w:top w:val="single" w:sz="4" w:space="0" w:color="auto"/>
              <w:left w:val="single" w:sz="4" w:space="0" w:color="auto"/>
              <w:bottom w:val="single" w:sz="4" w:space="0" w:color="auto"/>
              <w:right w:val="single" w:sz="4" w:space="0" w:color="auto"/>
            </w:tcBorders>
            <w:vAlign w:val="center"/>
          </w:tcPr>
          <w:p w14:paraId="3418A78B" w14:textId="77777777" w:rsidR="00E870AF" w:rsidRPr="00AD6853" w:rsidRDefault="005436D3" w:rsidP="00E870AF">
            <w:r>
              <w:lastRenderedPageBreak/>
              <w:t>г</w:t>
            </w:r>
          </w:p>
        </w:tc>
        <w:tc>
          <w:tcPr>
            <w:tcW w:w="1688" w:type="dxa"/>
            <w:tcBorders>
              <w:top w:val="single" w:sz="4" w:space="0" w:color="auto"/>
              <w:left w:val="single" w:sz="4" w:space="0" w:color="auto"/>
              <w:bottom w:val="single" w:sz="4" w:space="0" w:color="auto"/>
              <w:right w:val="single" w:sz="4" w:space="0" w:color="auto"/>
            </w:tcBorders>
          </w:tcPr>
          <w:p w14:paraId="30E0537E" w14:textId="77777777" w:rsidR="00E870AF" w:rsidRPr="000C2508" w:rsidRDefault="005436D3" w:rsidP="00E870AF">
            <w:r w:rsidRPr="00C3363D">
              <w:t>ОПК-6.2</w:t>
            </w:r>
          </w:p>
        </w:tc>
      </w:tr>
      <w:tr w:rsidR="00D00965" w:rsidRPr="000C2508" w14:paraId="70DF72A1" w14:textId="77777777" w:rsidTr="00840CFF">
        <w:tc>
          <w:tcPr>
            <w:tcW w:w="0" w:type="auto"/>
            <w:tcBorders>
              <w:top w:val="single" w:sz="4" w:space="0" w:color="auto"/>
              <w:left w:val="single" w:sz="4" w:space="0" w:color="auto"/>
              <w:bottom w:val="single" w:sz="4" w:space="0" w:color="auto"/>
              <w:right w:val="single" w:sz="4" w:space="0" w:color="auto"/>
            </w:tcBorders>
          </w:tcPr>
          <w:p w14:paraId="13A4EBEE" w14:textId="77777777" w:rsidR="00D00965" w:rsidRPr="000C2508" w:rsidRDefault="005436D3" w:rsidP="00CD76E8">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38FBBA77" w14:textId="77777777" w:rsidR="00E870AF" w:rsidRDefault="005436D3" w:rsidP="00E870AF">
            <w:r>
              <w:t>Согласно Приказу Росархива № 69, система электронного документооборота должна обеспечивать (выберите несколько):</w:t>
            </w:r>
          </w:p>
          <w:p w14:paraId="2C2D3921" w14:textId="77777777" w:rsidR="00E870AF" w:rsidRDefault="005436D3" w:rsidP="00E870AF">
            <w:r>
              <w:t>а) разграничение прав доступа пользователей</w:t>
            </w:r>
          </w:p>
          <w:p w14:paraId="5DF56EEB" w14:textId="77777777" w:rsidR="00E870AF" w:rsidRDefault="005436D3" w:rsidP="00E870AF">
            <w:r>
              <w:t>б) регистрацию действий пользователей (аудит)</w:t>
            </w:r>
          </w:p>
          <w:p w14:paraId="2BAD1599" w14:textId="77777777" w:rsidR="00E870AF" w:rsidRDefault="005436D3" w:rsidP="00E870AF">
            <w:r>
              <w:t>в) защиту от санкционированного доступа</w:t>
            </w:r>
          </w:p>
          <w:p w14:paraId="2A225B76" w14:textId="77777777" w:rsidR="00D00965" w:rsidRPr="00AD6853" w:rsidRDefault="005436D3" w:rsidP="00E870AF">
            <w:r>
              <w:t>г) свободный доступ руководителя к любым документам</w:t>
            </w:r>
          </w:p>
        </w:tc>
        <w:tc>
          <w:tcPr>
            <w:tcW w:w="3544" w:type="dxa"/>
            <w:tcBorders>
              <w:top w:val="single" w:sz="4" w:space="0" w:color="auto"/>
              <w:left w:val="single" w:sz="4" w:space="0" w:color="auto"/>
              <w:bottom w:val="single" w:sz="4" w:space="0" w:color="auto"/>
              <w:right w:val="single" w:sz="4" w:space="0" w:color="auto"/>
            </w:tcBorders>
            <w:vAlign w:val="center"/>
          </w:tcPr>
          <w:p w14:paraId="031B7F49" w14:textId="77777777" w:rsidR="00D00965" w:rsidRPr="00AD6853" w:rsidRDefault="005436D3" w:rsidP="00840CFF">
            <w:r w:rsidRPr="00E870AF">
              <w:t>а, б</w:t>
            </w:r>
          </w:p>
        </w:tc>
        <w:tc>
          <w:tcPr>
            <w:tcW w:w="1688" w:type="dxa"/>
            <w:tcBorders>
              <w:top w:val="single" w:sz="4" w:space="0" w:color="auto"/>
              <w:left w:val="single" w:sz="4" w:space="0" w:color="auto"/>
              <w:bottom w:val="single" w:sz="4" w:space="0" w:color="auto"/>
              <w:right w:val="single" w:sz="4" w:space="0" w:color="auto"/>
            </w:tcBorders>
            <w:vAlign w:val="center"/>
          </w:tcPr>
          <w:p w14:paraId="50EEB696" w14:textId="77777777" w:rsidR="00D00965" w:rsidRPr="000C2508" w:rsidRDefault="005436D3" w:rsidP="00840CFF">
            <w:r w:rsidRPr="00E870AF">
              <w:t>ОПК-6.2</w:t>
            </w:r>
          </w:p>
        </w:tc>
      </w:tr>
      <w:tr w:rsidR="00C97542" w:rsidRPr="000C2508" w14:paraId="1FA5328D"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473D8F09" w14:textId="77777777" w:rsidR="00C97542" w:rsidRPr="000C2508" w:rsidRDefault="005436D3" w:rsidP="00840CFF">
            <w:pPr>
              <w:rPr>
                <w:b/>
              </w:rPr>
            </w:pPr>
            <w:r w:rsidRPr="000C2508">
              <w:rPr>
                <w:b/>
              </w:rPr>
              <w:t>Задание закрытого типа на установление соответствия</w:t>
            </w:r>
          </w:p>
        </w:tc>
      </w:tr>
      <w:tr w:rsidR="00C97542" w:rsidRPr="000C2508" w14:paraId="004AAD0B" w14:textId="77777777" w:rsidTr="00840CFF">
        <w:tc>
          <w:tcPr>
            <w:tcW w:w="0" w:type="auto"/>
            <w:tcBorders>
              <w:top w:val="single" w:sz="4" w:space="0" w:color="auto"/>
              <w:left w:val="single" w:sz="4" w:space="0" w:color="auto"/>
              <w:bottom w:val="single" w:sz="4" w:space="0" w:color="auto"/>
              <w:right w:val="single" w:sz="4" w:space="0" w:color="auto"/>
            </w:tcBorders>
          </w:tcPr>
          <w:p w14:paraId="1F90FC61" w14:textId="77777777" w:rsidR="00C97542" w:rsidRPr="000C2508" w:rsidRDefault="005436D3" w:rsidP="00CD76E8">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182ECEB6" w14:textId="77777777" w:rsidR="00E870AF" w:rsidRDefault="005436D3" w:rsidP="00E870AF">
            <w:r>
              <w:t>Установите соответствие между грифом ограничения доступа и видом защищаемой информации:</w:t>
            </w:r>
          </w:p>
          <w:p w14:paraId="56BCDBCE" w14:textId="77777777" w:rsidR="00E870AF" w:rsidRDefault="004D443C" w:rsidP="00E870AF"/>
          <w:p w14:paraId="264956D0" w14:textId="77777777" w:rsidR="00E870AF" w:rsidRDefault="005436D3" w:rsidP="00E870AF">
            <w:r>
              <w:t>Гриф</w:t>
            </w:r>
            <w:r>
              <w:tab/>
            </w:r>
          </w:p>
          <w:p w14:paraId="66942F65" w14:textId="77777777" w:rsidR="00E870AF" w:rsidRDefault="005436D3" w:rsidP="00E870AF">
            <w:r>
              <w:t>1. Для служебного пользования (ДСП)</w:t>
            </w:r>
            <w:r>
              <w:tab/>
            </w:r>
          </w:p>
          <w:p w14:paraId="5DEB1A9E" w14:textId="77777777" w:rsidR="00E870AF" w:rsidRDefault="005436D3" w:rsidP="00E870AF">
            <w:r>
              <w:t>2. Секретно</w:t>
            </w:r>
            <w:r>
              <w:tab/>
            </w:r>
          </w:p>
          <w:p w14:paraId="1F6912F1" w14:textId="77777777" w:rsidR="00E870AF" w:rsidRDefault="005436D3" w:rsidP="00E870AF">
            <w:r>
              <w:t>3. Коммерческая тайна</w:t>
            </w:r>
            <w:r>
              <w:tab/>
            </w:r>
          </w:p>
          <w:p w14:paraId="1D085E7A" w14:textId="77777777" w:rsidR="00C97542" w:rsidRDefault="005436D3" w:rsidP="00E870AF">
            <w:r>
              <w:t>4. Конфиденциально</w:t>
            </w:r>
            <w:r>
              <w:tab/>
            </w:r>
          </w:p>
          <w:p w14:paraId="651D2744" w14:textId="77777777" w:rsidR="00E870AF" w:rsidRDefault="004D443C" w:rsidP="00E870AF">
            <w:pPr>
              <w:rPr>
                <w:highlight w:val="yellow"/>
              </w:rPr>
            </w:pPr>
          </w:p>
          <w:p w14:paraId="2A783758" w14:textId="77777777" w:rsidR="00E870AF" w:rsidRDefault="005436D3" w:rsidP="00E870AF">
            <w:r>
              <w:t>Вид информации</w:t>
            </w:r>
          </w:p>
          <w:p w14:paraId="60EFE410" w14:textId="77777777" w:rsidR="00E870AF" w:rsidRDefault="005436D3" w:rsidP="00E870AF">
            <w:r>
              <w:t>А. Отчет о контрразведывательной деятельности ФСБ России за месяц</w:t>
            </w:r>
          </w:p>
          <w:p w14:paraId="6E0D2362" w14:textId="77777777" w:rsidR="003736B3" w:rsidRDefault="005436D3" w:rsidP="00E870AF">
            <w:r>
              <w:t>Б. П</w:t>
            </w:r>
            <w:r w:rsidRPr="003736B3">
              <w:t xml:space="preserve">аспорт антитеррористической защищенности </w:t>
            </w:r>
            <w:r>
              <w:t>больницы</w:t>
            </w:r>
          </w:p>
          <w:p w14:paraId="0913642F" w14:textId="77777777" w:rsidR="00E870AF" w:rsidRDefault="005436D3" w:rsidP="00E870AF">
            <w:r>
              <w:t>В. Запатентованная рецептура добрый-кола</w:t>
            </w:r>
          </w:p>
          <w:p w14:paraId="47F72309" w14:textId="77777777" w:rsidR="00E870AF" w:rsidRPr="00E870AF" w:rsidRDefault="005436D3" w:rsidP="00E870AF">
            <w:pPr>
              <w:rPr>
                <w:highlight w:val="yellow"/>
              </w:rPr>
            </w:pPr>
            <w:r>
              <w:t>Г. Биометрические персональные данные пацента</w:t>
            </w:r>
          </w:p>
        </w:tc>
        <w:tc>
          <w:tcPr>
            <w:tcW w:w="3544" w:type="dxa"/>
            <w:tcBorders>
              <w:top w:val="single" w:sz="4" w:space="0" w:color="auto"/>
              <w:left w:val="single" w:sz="4" w:space="0" w:color="auto"/>
              <w:bottom w:val="single" w:sz="4" w:space="0" w:color="auto"/>
              <w:right w:val="single" w:sz="4" w:space="0" w:color="auto"/>
            </w:tcBorders>
            <w:vAlign w:val="center"/>
          </w:tcPr>
          <w:p w14:paraId="6F07E071" w14:textId="77777777" w:rsidR="00B16B00" w:rsidRPr="00E870AF" w:rsidRDefault="005436D3" w:rsidP="00E870AF">
            <w:pPr>
              <w:rPr>
                <w:highlight w:val="yellow"/>
              </w:rPr>
            </w:pPr>
            <w:r w:rsidRPr="00E870AF">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C3A3687" w14:textId="77777777" w:rsidR="00C97542" w:rsidRPr="00E870AF" w:rsidRDefault="005436D3" w:rsidP="00E870AF">
            <w:pPr>
              <w:rPr>
                <w:highlight w:val="yellow"/>
              </w:rPr>
            </w:pPr>
            <w:r w:rsidRPr="003736B3">
              <w:t>ОПК-5.1</w:t>
            </w:r>
          </w:p>
        </w:tc>
      </w:tr>
      <w:tr w:rsidR="00C97542" w:rsidRPr="000C2508" w14:paraId="7124D35D" w14:textId="77777777" w:rsidTr="00840CFF">
        <w:tc>
          <w:tcPr>
            <w:tcW w:w="0" w:type="auto"/>
            <w:tcBorders>
              <w:top w:val="single" w:sz="4" w:space="0" w:color="auto"/>
              <w:left w:val="single" w:sz="4" w:space="0" w:color="auto"/>
              <w:bottom w:val="single" w:sz="4" w:space="0" w:color="auto"/>
              <w:right w:val="single" w:sz="4" w:space="0" w:color="auto"/>
            </w:tcBorders>
          </w:tcPr>
          <w:p w14:paraId="4BDD23DC" w14:textId="77777777" w:rsidR="00C97542" w:rsidRPr="000C2508" w:rsidRDefault="005436D3" w:rsidP="00CD76E8">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7DB596D8" w14:textId="77777777" w:rsidR="003736B3" w:rsidRDefault="005436D3" w:rsidP="003736B3">
            <w:r>
              <w:t>Установите соответствие между реквизитом документа и его расположением согласно ГОСТ Р 7.0.97-2016:</w:t>
            </w:r>
          </w:p>
          <w:p w14:paraId="3A68E896" w14:textId="77777777" w:rsidR="003736B3" w:rsidRDefault="004D443C" w:rsidP="003736B3"/>
          <w:p w14:paraId="65AF8FBE" w14:textId="77777777" w:rsidR="003736B3" w:rsidRDefault="005436D3" w:rsidP="003736B3">
            <w:r>
              <w:t>Реквизит</w:t>
            </w:r>
            <w:r>
              <w:tab/>
            </w:r>
          </w:p>
          <w:p w14:paraId="1B2A5048" w14:textId="77777777" w:rsidR="003736B3" w:rsidRDefault="005436D3" w:rsidP="003736B3">
            <w:r>
              <w:t>1. Гриф ограничения доступа</w:t>
            </w:r>
            <w:r>
              <w:tab/>
            </w:r>
          </w:p>
          <w:p w14:paraId="41568EFB" w14:textId="77777777" w:rsidR="003736B3" w:rsidRDefault="005436D3" w:rsidP="003736B3">
            <w:r>
              <w:t>2. Подпись</w:t>
            </w:r>
            <w:r>
              <w:tab/>
            </w:r>
          </w:p>
          <w:p w14:paraId="30B80F32" w14:textId="77777777" w:rsidR="003736B3" w:rsidRDefault="005436D3" w:rsidP="003736B3">
            <w:r>
              <w:t>3. Отметка о заверении копии</w:t>
            </w:r>
            <w:r>
              <w:tab/>
            </w:r>
          </w:p>
          <w:p w14:paraId="202BCD1A" w14:textId="77777777" w:rsidR="00C97542" w:rsidRDefault="005436D3" w:rsidP="003736B3">
            <w:r>
              <w:t>4. Регистрационный номер</w:t>
            </w:r>
            <w:r>
              <w:tab/>
            </w:r>
          </w:p>
          <w:p w14:paraId="4B68336A" w14:textId="77777777" w:rsidR="003736B3" w:rsidRDefault="004D443C" w:rsidP="003736B3"/>
          <w:p w14:paraId="77894298" w14:textId="77777777" w:rsidR="003736B3" w:rsidRDefault="005436D3" w:rsidP="003736B3">
            <w:r>
              <w:t>Расположение</w:t>
            </w:r>
          </w:p>
          <w:p w14:paraId="67CCC04C" w14:textId="77777777" w:rsidR="003736B3" w:rsidRDefault="005436D3" w:rsidP="003736B3">
            <w:r>
              <w:t>А. Нижний левый угол</w:t>
            </w:r>
          </w:p>
          <w:p w14:paraId="34F9FFD9" w14:textId="77777777" w:rsidR="003736B3" w:rsidRDefault="005436D3" w:rsidP="003736B3">
            <w:r>
              <w:lastRenderedPageBreak/>
              <w:t>Б. Правый верхний угол первого листа</w:t>
            </w:r>
          </w:p>
          <w:p w14:paraId="75D8F24F" w14:textId="77777777" w:rsidR="003736B3" w:rsidRDefault="005436D3" w:rsidP="003736B3">
            <w:r>
              <w:t>В. Под текстом документа</w:t>
            </w:r>
          </w:p>
          <w:p w14:paraId="1ED4AFAC" w14:textId="77777777" w:rsidR="003736B3" w:rsidRPr="00E870AF" w:rsidRDefault="005436D3" w:rsidP="003736B3">
            <w:r>
              <w:t>Г. В бланке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60640D68" w14:textId="77777777" w:rsidR="00C97542" w:rsidRPr="00E870AF" w:rsidRDefault="005436D3" w:rsidP="00E870AF">
            <w:r w:rsidRPr="003736B3">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79634A43" w14:textId="77777777" w:rsidR="00C97542" w:rsidRPr="00E870AF" w:rsidRDefault="005436D3" w:rsidP="00E870AF">
            <w:r w:rsidRPr="003736B3">
              <w:t>ОПК-5.2</w:t>
            </w:r>
          </w:p>
        </w:tc>
      </w:tr>
      <w:tr w:rsidR="00394B8C" w:rsidRPr="000C2508" w14:paraId="164C2F48" w14:textId="77777777" w:rsidTr="00840CFF">
        <w:tc>
          <w:tcPr>
            <w:tcW w:w="0" w:type="auto"/>
            <w:tcBorders>
              <w:top w:val="single" w:sz="4" w:space="0" w:color="auto"/>
              <w:left w:val="single" w:sz="4" w:space="0" w:color="auto"/>
              <w:bottom w:val="single" w:sz="4" w:space="0" w:color="auto"/>
              <w:right w:val="single" w:sz="4" w:space="0" w:color="auto"/>
            </w:tcBorders>
          </w:tcPr>
          <w:p w14:paraId="2CCD8DB3" w14:textId="77777777" w:rsidR="00394B8C" w:rsidRPr="000C2508" w:rsidRDefault="005436D3" w:rsidP="00CD76E8">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4C1C9B1" w14:textId="77777777" w:rsidR="003736B3" w:rsidRDefault="005436D3" w:rsidP="003736B3">
            <w:r>
              <w:t>Установите соответствие между видом документопотока и его характеристикой:</w:t>
            </w:r>
          </w:p>
          <w:p w14:paraId="796377F2" w14:textId="77777777" w:rsidR="003736B3" w:rsidRDefault="004D443C" w:rsidP="003736B3"/>
          <w:p w14:paraId="77FD6749" w14:textId="77777777" w:rsidR="003736B3" w:rsidRDefault="005436D3" w:rsidP="003736B3">
            <w:r>
              <w:t>Вид документопотока</w:t>
            </w:r>
            <w:r>
              <w:tab/>
            </w:r>
          </w:p>
          <w:p w14:paraId="4F705CC5" w14:textId="77777777" w:rsidR="003736B3" w:rsidRDefault="005436D3" w:rsidP="003736B3">
            <w:r>
              <w:t>1. Входящий</w:t>
            </w:r>
            <w:r>
              <w:tab/>
              <w:t>использования</w:t>
            </w:r>
          </w:p>
          <w:p w14:paraId="24A3D825" w14:textId="77777777" w:rsidR="003736B3" w:rsidRDefault="005436D3" w:rsidP="003736B3">
            <w:r>
              <w:t>2. Исходящий</w:t>
            </w:r>
            <w:r>
              <w:tab/>
            </w:r>
          </w:p>
          <w:p w14:paraId="3CA7D078" w14:textId="77777777" w:rsidR="00394B8C" w:rsidRDefault="005436D3" w:rsidP="003736B3">
            <w:r>
              <w:t>3. Внутренний</w:t>
            </w:r>
            <w:r>
              <w:tab/>
            </w:r>
          </w:p>
          <w:p w14:paraId="0CF55AF2" w14:textId="77777777" w:rsidR="003736B3" w:rsidRDefault="004D443C" w:rsidP="003736B3"/>
          <w:p w14:paraId="3BAEB71A" w14:textId="77777777" w:rsidR="003736B3" w:rsidRDefault="005436D3" w:rsidP="003736B3">
            <w:r>
              <w:t>Характеристика</w:t>
            </w:r>
          </w:p>
          <w:p w14:paraId="38B33B56" w14:textId="77777777" w:rsidR="003736B3" w:rsidRDefault="005436D3" w:rsidP="003736B3">
            <w:r>
              <w:t xml:space="preserve">А. Документы, создаваемые в организации для внутреннего </w:t>
            </w:r>
          </w:p>
          <w:p w14:paraId="4EF81261" w14:textId="77777777" w:rsidR="003736B3" w:rsidRDefault="005436D3" w:rsidP="003736B3">
            <w:r>
              <w:t>Б. Документы, поступающие в организацию</w:t>
            </w:r>
          </w:p>
          <w:p w14:paraId="1DE5FFA9" w14:textId="77777777" w:rsidR="003736B3" w:rsidRPr="00E870AF" w:rsidRDefault="005436D3" w:rsidP="003736B3">
            <w:r>
              <w:t>В. Документы, отправляемые из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1B8DC9DE" w14:textId="77777777" w:rsidR="00394B8C" w:rsidRPr="00E870AF" w:rsidRDefault="005436D3" w:rsidP="00E870AF">
            <w:r w:rsidRPr="003736B3">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29860A77" w14:textId="77777777" w:rsidR="00394B8C" w:rsidRPr="00E870AF" w:rsidRDefault="005436D3" w:rsidP="00E870AF">
            <w:r w:rsidRPr="003736B3">
              <w:t>ОПК-5.2</w:t>
            </w:r>
          </w:p>
        </w:tc>
      </w:tr>
      <w:tr w:rsidR="00E97714" w:rsidRPr="00F83275" w14:paraId="7576219E" w14:textId="77777777" w:rsidTr="00840CFF">
        <w:tc>
          <w:tcPr>
            <w:tcW w:w="0" w:type="auto"/>
            <w:tcBorders>
              <w:top w:val="single" w:sz="4" w:space="0" w:color="auto"/>
              <w:left w:val="single" w:sz="4" w:space="0" w:color="auto"/>
              <w:bottom w:val="single" w:sz="4" w:space="0" w:color="auto"/>
              <w:right w:val="single" w:sz="4" w:space="0" w:color="auto"/>
            </w:tcBorders>
          </w:tcPr>
          <w:p w14:paraId="03BE8B8A" w14:textId="77777777" w:rsidR="00E97714" w:rsidRPr="000C2508" w:rsidRDefault="005436D3" w:rsidP="00CD76E8">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FFBF151" w14:textId="77777777" w:rsidR="003736B3" w:rsidRDefault="005436D3" w:rsidP="003736B3">
            <w:r>
              <w:t>Установите соответствие между средством защиты и его назначением:</w:t>
            </w:r>
          </w:p>
          <w:p w14:paraId="3F659581" w14:textId="77777777" w:rsidR="003736B3" w:rsidRDefault="004D443C" w:rsidP="003736B3"/>
          <w:p w14:paraId="372550FA" w14:textId="77777777" w:rsidR="003736B3" w:rsidRDefault="005436D3" w:rsidP="003736B3">
            <w:r>
              <w:t>Средство защиты</w:t>
            </w:r>
            <w:r>
              <w:tab/>
            </w:r>
          </w:p>
          <w:p w14:paraId="2DA05BDE" w14:textId="77777777" w:rsidR="003736B3" w:rsidRDefault="005436D3" w:rsidP="003736B3">
            <w:r>
              <w:t>1. СКЗИ (средства криптографической защиты)</w:t>
            </w:r>
            <w:r>
              <w:tab/>
            </w:r>
          </w:p>
          <w:p w14:paraId="7BF10D57" w14:textId="77777777" w:rsidR="003736B3" w:rsidRDefault="005436D3" w:rsidP="003736B3">
            <w:r>
              <w:t>2. СКУД (системы контроля и управления доступом)</w:t>
            </w:r>
            <w:r>
              <w:tab/>
            </w:r>
          </w:p>
          <w:p w14:paraId="6999BD90" w14:textId="77777777" w:rsidR="003736B3" w:rsidRDefault="005436D3" w:rsidP="003736B3">
            <w:r>
              <w:t>3. Средства защиты от НСД</w:t>
            </w:r>
            <w:r>
              <w:tab/>
            </w:r>
          </w:p>
          <w:p w14:paraId="4A0A1A00" w14:textId="77777777" w:rsidR="00E97714" w:rsidRDefault="005436D3" w:rsidP="003736B3">
            <w:r>
              <w:t>4. Шредер</w:t>
            </w:r>
            <w:r>
              <w:tab/>
            </w:r>
          </w:p>
          <w:p w14:paraId="00943FEE" w14:textId="77777777" w:rsidR="003736B3" w:rsidRDefault="004D443C" w:rsidP="003736B3"/>
          <w:p w14:paraId="52653D57" w14:textId="77777777" w:rsidR="003736B3" w:rsidRDefault="005436D3" w:rsidP="003736B3">
            <w:r>
              <w:t>Назначение</w:t>
            </w:r>
          </w:p>
          <w:p w14:paraId="10EF0F12" w14:textId="77777777" w:rsidR="003736B3" w:rsidRDefault="005436D3" w:rsidP="003736B3">
            <w:r>
              <w:t>А. Контроль физического доступа в помещения</w:t>
            </w:r>
          </w:p>
          <w:p w14:paraId="3E21EA06" w14:textId="77777777" w:rsidR="003736B3" w:rsidRDefault="005436D3" w:rsidP="003736B3">
            <w:r>
              <w:t>Б. Уничтожение бумажных документов</w:t>
            </w:r>
          </w:p>
          <w:p w14:paraId="361BC2C5" w14:textId="77777777" w:rsidR="003736B3" w:rsidRDefault="005436D3" w:rsidP="003736B3">
            <w:r>
              <w:t>В. Шифрование информации</w:t>
            </w:r>
          </w:p>
          <w:p w14:paraId="620BCA31" w14:textId="77777777" w:rsidR="003736B3" w:rsidRPr="00E870AF" w:rsidRDefault="005436D3" w:rsidP="003736B3">
            <w:r>
              <w:t>Г. Защита информации в автоматизированных система</w:t>
            </w:r>
          </w:p>
        </w:tc>
        <w:tc>
          <w:tcPr>
            <w:tcW w:w="3544" w:type="dxa"/>
            <w:tcBorders>
              <w:top w:val="single" w:sz="4" w:space="0" w:color="auto"/>
              <w:left w:val="single" w:sz="4" w:space="0" w:color="auto"/>
              <w:bottom w:val="single" w:sz="4" w:space="0" w:color="auto"/>
              <w:right w:val="single" w:sz="4" w:space="0" w:color="auto"/>
            </w:tcBorders>
            <w:vAlign w:val="center"/>
          </w:tcPr>
          <w:p w14:paraId="7958B6B4" w14:textId="77777777" w:rsidR="00E97714" w:rsidRPr="00E870AF" w:rsidRDefault="005436D3" w:rsidP="00E870AF">
            <w:r w:rsidRPr="003736B3">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5B660FB9" w14:textId="77777777" w:rsidR="00E97714" w:rsidRPr="00E870AF" w:rsidRDefault="005436D3" w:rsidP="00E870AF">
            <w:r w:rsidRPr="003736B3">
              <w:t>ОПК-6.1</w:t>
            </w:r>
          </w:p>
        </w:tc>
      </w:tr>
      <w:tr w:rsidR="00E97714" w:rsidRPr="00F83275" w14:paraId="53DE4B0E" w14:textId="77777777" w:rsidTr="00840CFF">
        <w:tc>
          <w:tcPr>
            <w:tcW w:w="0" w:type="auto"/>
            <w:tcBorders>
              <w:top w:val="single" w:sz="4" w:space="0" w:color="auto"/>
              <w:left w:val="single" w:sz="4" w:space="0" w:color="auto"/>
              <w:bottom w:val="single" w:sz="4" w:space="0" w:color="auto"/>
              <w:right w:val="single" w:sz="4" w:space="0" w:color="auto"/>
            </w:tcBorders>
          </w:tcPr>
          <w:p w14:paraId="4FF49C70" w14:textId="77777777" w:rsidR="00E97714" w:rsidRPr="003736B3" w:rsidRDefault="005436D3" w:rsidP="00CD76E8">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6226035" w14:textId="77777777" w:rsidR="003736B3" w:rsidRDefault="005436D3" w:rsidP="003736B3">
            <w:r>
              <w:t>Установите соответствие между этапом жизненного цикла документа и применяемыми мерами защиты:</w:t>
            </w:r>
          </w:p>
          <w:p w14:paraId="1FD1C432" w14:textId="77777777" w:rsidR="003736B3" w:rsidRDefault="004D443C" w:rsidP="003736B3"/>
          <w:p w14:paraId="4D607E37" w14:textId="77777777" w:rsidR="003736B3" w:rsidRDefault="005436D3" w:rsidP="003736B3">
            <w:r>
              <w:t>Этап</w:t>
            </w:r>
            <w:r>
              <w:tab/>
            </w:r>
          </w:p>
          <w:p w14:paraId="09D6EBD6" w14:textId="77777777" w:rsidR="003736B3" w:rsidRDefault="005436D3" w:rsidP="003736B3">
            <w:r>
              <w:t>1. Создание</w:t>
            </w:r>
            <w:r>
              <w:tab/>
            </w:r>
          </w:p>
          <w:p w14:paraId="15221AC8" w14:textId="77777777" w:rsidR="003736B3" w:rsidRDefault="005436D3" w:rsidP="003736B3">
            <w:r>
              <w:t>2. Передача</w:t>
            </w:r>
            <w:r>
              <w:tab/>
            </w:r>
          </w:p>
          <w:p w14:paraId="586A1A4F" w14:textId="77777777" w:rsidR="003736B3" w:rsidRDefault="005436D3" w:rsidP="003736B3">
            <w:r>
              <w:t>3. Хранение</w:t>
            </w:r>
            <w:r>
              <w:tab/>
            </w:r>
          </w:p>
          <w:p w14:paraId="7980369E" w14:textId="77777777" w:rsidR="00E97714" w:rsidRDefault="005436D3" w:rsidP="003736B3">
            <w:r>
              <w:lastRenderedPageBreak/>
              <w:t>4. Уничтожение</w:t>
            </w:r>
            <w:r>
              <w:tab/>
            </w:r>
          </w:p>
          <w:p w14:paraId="46BC3725" w14:textId="77777777" w:rsidR="003736B3" w:rsidRDefault="004D443C" w:rsidP="003736B3"/>
          <w:p w14:paraId="3D9C6813" w14:textId="77777777" w:rsidR="003736B3" w:rsidRDefault="005436D3" w:rsidP="003736B3">
            <w:r>
              <w:t>Меры защиты</w:t>
            </w:r>
          </w:p>
          <w:p w14:paraId="34516E61" w14:textId="77777777" w:rsidR="003736B3" w:rsidRDefault="005436D3" w:rsidP="003736B3">
            <w:r>
              <w:t>А. Использование сейфов, контроль доступа</w:t>
            </w:r>
          </w:p>
          <w:p w14:paraId="33045209" w14:textId="77777777" w:rsidR="003736B3" w:rsidRDefault="005436D3" w:rsidP="003736B3">
            <w:r>
              <w:t>Б. Гриф ограничения доступа, разграничение прав доступа</w:t>
            </w:r>
          </w:p>
          <w:p w14:paraId="47CBF218" w14:textId="77777777" w:rsidR="003736B3" w:rsidRDefault="005436D3" w:rsidP="003736B3">
            <w:r>
              <w:t>В. Защищенные каналы связи, шифрование</w:t>
            </w:r>
          </w:p>
          <w:p w14:paraId="76135FDA" w14:textId="77777777" w:rsidR="003736B3" w:rsidRPr="00E870AF" w:rsidRDefault="005436D3" w:rsidP="003736B3">
            <w:r>
              <w:t>Г. Шредирование, акт об уничтожении</w:t>
            </w:r>
          </w:p>
        </w:tc>
        <w:tc>
          <w:tcPr>
            <w:tcW w:w="3544" w:type="dxa"/>
            <w:tcBorders>
              <w:top w:val="single" w:sz="4" w:space="0" w:color="auto"/>
              <w:left w:val="single" w:sz="4" w:space="0" w:color="auto"/>
              <w:bottom w:val="single" w:sz="4" w:space="0" w:color="auto"/>
              <w:right w:val="single" w:sz="4" w:space="0" w:color="auto"/>
            </w:tcBorders>
            <w:vAlign w:val="center"/>
          </w:tcPr>
          <w:p w14:paraId="605125EE" w14:textId="77777777" w:rsidR="00E97714" w:rsidRPr="00E870AF" w:rsidRDefault="005436D3" w:rsidP="00E870AF">
            <w:r w:rsidRPr="003736B3">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2428FF7E" w14:textId="77777777" w:rsidR="00E97714" w:rsidRPr="00E870AF" w:rsidRDefault="005436D3" w:rsidP="00E870AF">
            <w:r w:rsidRPr="003736B3">
              <w:t>ОПК-6.1</w:t>
            </w:r>
          </w:p>
        </w:tc>
      </w:tr>
      <w:tr w:rsidR="00D00965" w:rsidRPr="00F83275" w14:paraId="4A9B4A4B" w14:textId="77777777" w:rsidTr="00840CFF">
        <w:tc>
          <w:tcPr>
            <w:tcW w:w="0" w:type="auto"/>
            <w:tcBorders>
              <w:top w:val="single" w:sz="4" w:space="0" w:color="auto"/>
              <w:left w:val="single" w:sz="4" w:space="0" w:color="auto"/>
              <w:bottom w:val="single" w:sz="4" w:space="0" w:color="auto"/>
              <w:right w:val="single" w:sz="4" w:space="0" w:color="auto"/>
            </w:tcBorders>
          </w:tcPr>
          <w:p w14:paraId="11F24077" w14:textId="77777777" w:rsidR="00D00965" w:rsidRPr="003736B3" w:rsidRDefault="005436D3" w:rsidP="00CD76E8">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159FC9AF" w14:textId="77777777" w:rsidR="003736B3" w:rsidRDefault="005436D3" w:rsidP="003736B3">
            <w:r>
              <w:t>Установите соответствие между видом электронной подписи и её характеристикой согласно ФЗ-63:</w:t>
            </w:r>
          </w:p>
          <w:p w14:paraId="2E08F7BF" w14:textId="77777777" w:rsidR="003736B3" w:rsidRDefault="004D443C" w:rsidP="003736B3"/>
          <w:p w14:paraId="29152491" w14:textId="77777777" w:rsidR="003736B3" w:rsidRDefault="005436D3" w:rsidP="003736B3">
            <w:r>
              <w:t>Вид ЭП</w:t>
            </w:r>
            <w:r>
              <w:tab/>
            </w:r>
          </w:p>
          <w:p w14:paraId="2B28A1C6" w14:textId="77777777" w:rsidR="003736B3" w:rsidRDefault="005436D3" w:rsidP="003736B3">
            <w:r>
              <w:t>1. Простая ЭП</w:t>
            </w:r>
            <w:r>
              <w:tab/>
            </w:r>
          </w:p>
          <w:p w14:paraId="50D2ED43" w14:textId="77777777" w:rsidR="003736B3" w:rsidRDefault="005436D3" w:rsidP="003736B3">
            <w:r>
              <w:t>2. Усиленная неквалифицированная ЭП</w:t>
            </w:r>
            <w:r>
              <w:tab/>
            </w:r>
          </w:p>
          <w:p w14:paraId="46E5165B" w14:textId="77777777" w:rsidR="00D00965" w:rsidRDefault="005436D3" w:rsidP="003736B3">
            <w:r>
              <w:t>3. Усиленная квалифицированная ЭП</w:t>
            </w:r>
            <w:r>
              <w:tab/>
            </w:r>
          </w:p>
          <w:p w14:paraId="5D9773EE" w14:textId="77777777" w:rsidR="003736B3" w:rsidRDefault="004D443C" w:rsidP="003736B3"/>
          <w:p w14:paraId="16474742" w14:textId="77777777" w:rsidR="003736B3" w:rsidRDefault="005436D3" w:rsidP="003736B3">
            <w:r>
              <w:t>Характеристика</w:t>
            </w:r>
          </w:p>
          <w:p w14:paraId="478561A1" w14:textId="77777777" w:rsidR="003736B3" w:rsidRDefault="005436D3" w:rsidP="003736B3">
            <w:r>
              <w:t>А. Создается с использованием квалифицированного сертификата</w:t>
            </w:r>
          </w:p>
          <w:p w14:paraId="62FF2F3C" w14:textId="77777777" w:rsidR="003736B3" w:rsidRDefault="005436D3" w:rsidP="003736B3">
            <w:r>
              <w:t>Б. Подтверждает факт формирования ЭП с помощью кодов, паролей</w:t>
            </w:r>
          </w:p>
          <w:p w14:paraId="72C3F127" w14:textId="77777777" w:rsidR="003736B3" w:rsidRPr="00E870AF" w:rsidRDefault="005436D3" w:rsidP="003736B3">
            <w:r>
              <w:t>В. Создается с помощью криптографических средств, но без квалифицированного сертификата</w:t>
            </w:r>
          </w:p>
        </w:tc>
        <w:tc>
          <w:tcPr>
            <w:tcW w:w="3544" w:type="dxa"/>
            <w:tcBorders>
              <w:top w:val="single" w:sz="4" w:space="0" w:color="auto"/>
              <w:left w:val="single" w:sz="4" w:space="0" w:color="auto"/>
              <w:bottom w:val="single" w:sz="4" w:space="0" w:color="auto"/>
              <w:right w:val="single" w:sz="4" w:space="0" w:color="auto"/>
            </w:tcBorders>
            <w:vAlign w:val="center"/>
          </w:tcPr>
          <w:p w14:paraId="620755A2" w14:textId="77777777" w:rsidR="00D00965" w:rsidRPr="00E870AF" w:rsidRDefault="005436D3" w:rsidP="00E870AF">
            <w:r w:rsidRPr="003736B3">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4E6D1A6B" w14:textId="77777777" w:rsidR="00D00965" w:rsidRPr="00E870AF" w:rsidRDefault="005436D3" w:rsidP="00E870AF">
            <w:r w:rsidRPr="003736B3">
              <w:t>ОПК-6.1</w:t>
            </w:r>
          </w:p>
        </w:tc>
      </w:tr>
      <w:tr w:rsidR="00D00965" w:rsidRPr="00F83275" w14:paraId="1D14839B" w14:textId="77777777" w:rsidTr="00840CFF">
        <w:tc>
          <w:tcPr>
            <w:tcW w:w="0" w:type="auto"/>
            <w:tcBorders>
              <w:top w:val="single" w:sz="4" w:space="0" w:color="auto"/>
              <w:left w:val="single" w:sz="4" w:space="0" w:color="auto"/>
              <w:bottom w:val="single" w:sz="4" w:space="0" w:color="auto"/>
              <w:right w:val="single" w:sz="4" w:space="0" w:color="auto"/>
            </w:tcBorders>
          </w:tcPr>
          <w:p w14:paraId="427E0DC4" w14:textId="77777777" w:rsidR="00D00965" w:rsidRPr="003736B3" w:rsidRDefault="005436D3" w:rsidP="00CD76E8">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8E2EEF8" w14:textId="77777777" w:rsidR="003736B3" w:rsidRDefault="005436D3" w:rsidP="003736B3">
            <w:r>
              <w:t>Установите соответствие между действием при работе с конфиденциальным документом и обязательной процедурой:</w:t>
            </w:r>
          </w:p>
          <w:p w14:paraId="34F686F9" w14:textId="77777777" w:rsidR="003736B3" w:rsidRDefault="004D443C" w:rsidP="003736B3"/>
          <w:p w14:paraId="70A4C111" w14:textId="77777777" w:rsidR="003736B3" w:rsidRDefault="005436D3" w:rsidP="003736B3">
            <w:r>
              <w:t>Действие</w:t>
            </w:r>
            <w:r>
              <w:tab/>
            </w:r>
          </w:p>
          <w:p w14:paraId="7B8F955E" w14:textId="77777777" w:rsidR="003736B3" w:rsidRDefault="005436D3" w:rsidP="003736B3">
            <w:r>
              <w:t>1. Получение документа</w:t>
            </w:r>
            <w:r>
              <w:tab/>
            </w:r>
          </w:p>
          <w:p w14:paraId="4E624271" w14:textId="77777777" w:rsidR="003736B3" w:rsidRDefault="005436D3" w:rsidP="003736B3">
            <w:r>
              <w:t>2. Копирование документа</w:t>
            </w:r>
            <w:r>
              <w:tab/>
            </w:r>
          </w:p>
          <w:p w14:paraId="2A9BB64E" w14:textId="77777777" w:rsidR="00D00965" w:rsidRDefault="005436D3" w:rsidP="003736B3">
            <w:r>
              <w:t>3. Передача документа</w:t>
            </w:r>
            <w:r>
              <w:tab/>
            </w:r>
          </w:p>
          <w:p w14:paraId="32AD8C3A" w14:textId="77777777" w:rsidR="003736B3" w:rsidRDefault="005436D3" w:rsidP="003736B3">
            <w:r>
              <w:t>4. Уничтожение документа</w:t>
            </w:r>
          </w:p>
          <w:p w14:paraId="46E96842" w14:textId="77777777" w:rsidR="003736B3" w:rsidRDefault="004D443C" w:rsidP="003736B3"/>
          <w:p w14:paraId="035187FE" w14:textId="77777777" w:rsidR="003736B3" w:rsidRDefault="005436D3" w:rsidP="003736B3">
            <w:r>
              <w:t>Процедура</w:t>
            </w:r>
          </w:p>
          <w:p w14:paraId="69DAD0D8" w14:textId="77777777" w:rsidR="003736B3" w:rsidRDefault="005436D3" w:rsidP="003736B3">
            <w:r>
              <w:t>А. Составление акта</w:t>
            </w:r>
          </w:p>
          <w:p w14:paraId="0A8AE9CF" w14:textId="77777777" w:rsidR="003736B3" w:rsidRDefault="005436D3" w:rsidP="003736B3">
            <w:r>
              <w:t>Б. Регистрация в журнале учета под роспись</w:t>
            </w:r>
          </w:p>
          <w:p w14:paraId="0E384D92" w14:textId="77777777" w:rsidR="003736B3" w:rsidRDefault="005436D3" w:rsidP="003736B3">
            <w:r>
              <w:t>В. Получение разрешения и учет копий</w:t>
            </w:r>
          </w:p>
          <w:p w14:paraId="21048354" w14:textId="77777777" w:rsidR="003736B3" w:rsidRPr="00E870AF" w:rsidRDefault="005436D3" w:rsidP="003736B3">
            <w:r>
              <w:t>Г. Запись в журнале передачи</w:t>
            </w:r>
          </w:p>
        </w:tc>
        <w:tc>
          <w:tcPr>
            <w:tcW w:w="3544" w:type="dxa"/>
            <w:tcBorders>
              <w:top w:val="single" w:sz="4" w:space="0" w:color="auto"/>
              <w:left w:val="single" w:sz="4" w:space="0" w:color="auto"/>
              <w:bottom w:val="single" w:sz="4" w:space="0" w:color="auto"/>
              <w:right w:val="single" w:sz="4" w:space="0" w:color="auto"/>
            </w:tcBorders>
            <w:vAlign w:val="center"/>
          </w:tcPr>
          <w:p w14:paraId="452EE437" w14:textId="77777777" w:rsidR="00D00965" w:rsidRPr="00E870AF" w:rsidRDefault="005436D3" w:rsidP="00E870AF">
            <w:r w:rsidRPr="003736B3">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32F5DC63" w14:textId="77777777" w:rsidR="00D00965" w:rsidRPr="00E870AF" w:rsidRDefault="005436D3" w:rsidP="00E870AF">
            <w:r w:rsidRPr="003736B3">
              <w:t>ОПК-6.</w:t>
            </w:r>
            <w:r>
              <w:t>2</w:t>
            </w:r>
          </w:p>
        </w:tc>
      </w:tr>
      <w:tr w:rsidR="00D00965" w:rsidRPr="0064469E" w14:paraId="7322498C" w14:textId="77777777" w:rsidTr="00840CFF">
        <w:tc>
          <w:tcPr>
            <w:tcW w:w="0" w:type="auto"/>
            <w:tcBorders>
              <w:top w:val="single" w:sz="4" w:space="0" w:color="auto"/>
              <w:left w:val="single" w:sz="4" w:space="0" w:color="auto"/>
              <w:bottom w:val="single" w:sz="4" w:space="0" w:color="auto"/>
              <w:right w:val="single" w:sz="4" w:space="0" w:color="auto"/>
            </w:tcBorders>
          </w:tcPr>
          <w:p w14:paraId="37098948" w14:textId="77777777" w:rsidR="00D00965" w:rsidRPr="003736B3" w:rsidRDefault="005436D3" w:rsidP="00CD76E8">
            <w:r>
              <w:lastRenderedPageBreak/>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03E45CF0" w14:textId="77777777" w:rsidR="00D00965" w:rsidRDefault="005436D3" w:rsidP="00E870AF">
            <w:r w:rsidRPr="003736B3">
              <w:t>Установите соответствие между требованием к системе электронного документооборота и его реализацией:</w:t>
            </w:r>
          </w:p>
          <w:p w14:paraId="6ACE0521" w14:textId="77777777" w:rsidR="003736B3" w:rsidRDefault="004D443C" w:rsidP="00E870AF"/>
          <w:p w14:paraId="7CA7A7B0" w14:textId="77777777" w:rsidR="003736B3" w:rsidRDefault="005436D3" w:rsidP="003736B3">
            <w:r>
              <w:t>Требование</w:t>
            </w:r>
            <w:r>
              <w:tab/>
            </w:r>
          </w:p>
          <w:p w14:paraId="46D90FEF" w14:textId="77777777" w:rsidR="003736B3" w:rsidRDefault="005436D3" w:rsidP="003736B3">
            <w:r>
              <w:t>1. Аутентификация пользователей</w:t>
            </w:r>
            <w:r>
              <w:tab/>
            </w:r>
          </w:p>
          <w:p w14:paraId="10452D8D" w14:textId="77777777" w:rsidR="003736B3" w:rsidRDefault="005436D3" w:rsidP="003736B3">
            <w:r>
              <w:t>2. Разграничение доступа</w:t>
            </w:r>
            <w:r>
              <w:tab/>
            </w:r>
          </w:p>
          <w:p w14:paraId="48F13903" w14:textId="77777777" w:rsidR="003736B3" w:rsidRDefault="005436D3" w:rsidP="003736B3">
            <w:r>
              <w:t>3. Аудит действий</w:t>
            </w:r>
            <w:r>
              <w:tab/>
            </w:r>
          </w:p>
          <w:p w14:paraId="69250A2B" w14:textId="77777777" w:rsidR="003736B3" w:rsidRDefault="005436D3" w:rsidP="003736B3">
            <w:r>
              <w:t>4. Защита при передаче</w:t>
            </w:r>
            <w:r>
              <w:tab/>
            </w:r>
          </w:p>
          <w:p w14:paraId="4D040AE8" w14:textId="77777777" w:rsidR="003736B3" w:rsidRDefault="004D443C" w:rsidP="003736B3"/>
          <w:p w14:paraId="2F2346B7" w14:textId="77777777" w:rsidR="003736B3" w:rsidRDefault="005436D3" w:rsidP="003736B3">
            <w:r>
              <w:t>Реализация</w:t>
            </w:r>
          </w:p>
          <w:p w14:paraId="775CAB8D" w14:textId="77777777" w:rsidR="003736B3" w:rsidRDefault="005436D3" w:rsidP="003736B3">
            <w:r>
              <w:t>А. Протоколирование действий пользователей</w:t>
            </w:r>
          </w:p>
          <w:p w14:paraId="392E2E98" w14:textId="77777777" w:rsidR="003736B3" w:rsidRDefault="005436D3" w:rsidP="003736B3">
            <w:r>
              <w:t>В. Матрица доступа, ролевая модель</w:t>
            </w:r>
          </w:p>
          <w:p w14:paraId="3BBE4620" w14:textId="77777777" w:rsidR="003736B3" w:rsidRDefault="005436D3" w:rsidP="003736B3">
            <w:r>
              <w:t>Б. Использование логина и пароля, ЭП</w:t>
            </w:r>
          </w:p>
          <w:p w14:paraId="0D95095A" w14:textId="77777777" w:rsidR="003736B3" w:rsidRPr="00E870AF" w:rsidRDefault="005436D3" w:rsidP="003736B3">
            <w:r>
              <w:t>Г. Шифрование каналов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29947F5D" w14:textId="77777777" w:rsidR="00D00965" w:rsidRPr="00E870AF" w:rsidRDefault="005436D3" w:rsidP="00E870AF">
            <w:r w:rsidRPr="003736B3">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40E6D911" w14:textId="77777777" w:rsidR="00D00965" w:rsidRPr="00E870AF" w:rsidRDefault="005436D3" w:rsidP="00E870AF">
            <w:r w:rsidRPr="003736B3">
              <w:t>ОПК-6.</w:t>
            </w:r>
            <w:r>
              <w:t>2</w:t>
            </w:r>
          </w:p>
        </w:tc>
      </w:tr>
      <w:tr w:rsidR="00E97714" w:rsidRPr="000C2508" w14:paraId="2E9F15CE" w14:textId="77777777" w:rsidTr="00840CFF">
        <w:tc>
          <w:tcPr>
            <w:tcW w:w="14567" w:type="dxa"/>
            <w:gridSpan w:val="4"/>
            <w:tcBorders>
              <w:top w:val="single" w:sz="4" w:space="0" w:color="auto"/>
              <w:left w:val="single" w:sz="4" w:space="0" w:color="auto"/>
              <w:bottom w:val="single" w:sz="4" w:space="0" w:color="auto"/>
              <w:right w:val="single" w:sz="4" w:space="0" w:color="auto"/>
            </w:tcBorders>
            <w:hideMark/>
          </w:tcPr>
          <w:p w14:paraId="056C810A" w14:textId="77777777" w:rsidR="00E97714" w:rsidRPr="000C2508" w:rsidRDefault="005436D3" w:rsidP="00840CFF">
            <w:pPr>
              <w:rPr>
                <w:b/>
              </w:rPr>
            </w:pPr>
            <w:r w:rsidRPr="000C2508">
              <w:rPr>
                <w:b/>
              </w:rPr>
              <w:t>Задание закрытого типа на установление последовательности</w:t>
            </w:r>
          </w:p>
        </w:tc>
      </w:tr>
      <w:tr w:rsidR="00E97714" w:rsidRPr="000C2508" w14:paraId="0ACE867C"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8144A04" w14:textId="77777777" w:rsidR="00E97714" w:rsidRPr="000C2508" w:rsidRDefault="005436D3" w:rsidP="00CD76E8">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2D684E8D" w14:textId="77777777" w:rsidR="00B94F3D" w:rsidRDefault="005436D3" w:rsidP="00B94F3D">
            <w:r>
              <w:t>Установите правильную последовательность уровней конфиденциальности информации по степени важности (от наибольшей к наименьшей):</w:t>
            </w:r>
          </w:p>
          <w:p w14:paraId="159A3B8F" w14:textId="77777777" w:rsidR="00B94F3D" w:rsidRDefault="005436D3" w:rsidP="00B94F3D">
            <w:r>
              <w:t>А. Для служебного пользования</w:t>
            </w:r>
          </w:p>
          <w:p w14:paraId="58EBA99A" w14:textId="77777777" w:rsidR="00B94F3D" w:rsidRDefault="005436D3" w:rsidP="00B94F3D">
            <w:r>
              <w:t>Б. Совершенно секретно</w:t>
            </w:r>
          </w:p>
          <w:p w14:paraId="63D64BD0" w14:textId="77777777" w:rsidR="00B94F3D" w:rsidRDefault="005436D3" w:rsidP="00B94F3D">
            <w:r>
              <w:t>В. Конфиденциально</w:t>
            </w:r>
          </w:p>
          <w:p w14:paraId="2F2766B8" w14:textId="77777777" w:rsidR="00F32313" w:rsidRPr="00B94F3D" w:rsidRDefault="005436D3" w:rsidP="00B94F3D">
            <w:pPr>
              <w:rPr>
                <w:highlight w:val="yellow"/>
              </w:rPr>
            </w:pPr>
            <w:r>
              <w:t>Г. Секретно</w:t>
            </w:r>
          </w:p>
        </w:tc>
        <w:tc>
          <w:tcPr>
            <w:tcW w:w="3544" w:type="dxa"/>
            <w:tcBorders>
              <w:top w:val="single" w:sz="4" w:space="0" w:color="auto"/>
              <w:left w:val="single" w:sz="4" w:space="0" w:color="auto"/>
              <w:bottom w:val="single" w:sz="4" w:space="0" w:color="auto"/>
              <w:right w:val="single" w:sz="4" w:space="0" w:color="auto"/>
            </w:tcBorders>
            <w:vAlign w:val="center"/>
          </w:tcPr>
          <w:p w14:paraId="159C79DD" w14:textId="77777777" w:rsidR="00F32313" w:rsidRPr="00B94F3D" w:rsidRDefault="005436D3" w:rsidP="00B94F3D">
            <w:pPr>
              <w:rPr>
                <w:highlight w:val="yellow"/>
              </w:rPr>
            </w:pPr>
            <w:r w:rsidRPr="00B94F3D">
              <w:t xml:space="preserve">Б </w:t>
            </w:r>
            <w:r>
              <w:t>-</w:t>
            </w:r>
            <w:r w:rsidRPr="00B94F3D">
              <w:t xml:space="preserve"> Г </w:t>
            </w:r>
            <w:r>
              <w:t>-</w:t>
            </w:r>
            <w:r w:rsidRPr="00B94F3D">
              <w:t xml:space="preserve"> А </w:t>
            </w:r>
            <w:r>
              <w:t>-</w:t>
            </w:r>
            <w:r w:rsidRPr="00B94F3D">
              <w:t xml:space="preserve"> В</w:t>
            </w:r>
          </w:p>
        </w:tc>
        <w:tc>
          <w:tcPr>
            <w:tcW w:w="1688" w:type="dxa"/>
            <w:tcBorders>
              <w:top w:val="single" w:sz="4" w:space="0" w:color="auto"/>
              <w:left w:val="single" w:sz="4" w:space="0" w:color="auto"/>
              <w:bottom w:val="single" w:sz="4" w:space="0" w:color="auto"/>
              <w:right w:val="single" w:sz="4" w:space="0" w:color="auto"/>
            </w:tcBorders>
            <w:vAlign w:val="center"/>
          </w:tcPr>
          <w:p w14:paraId="2EFBBEAC" w14:textId="77777777" w:rsidR="00E97714" w:rsidRPr="00B04B9F" w:rsidRDefault="005436D3" w:rsidP="00840CFF">
            <w:pPr>
              <w:rPr>
                <w:highlight w:val="yellow"/>
              </w:rPr>
            </w:pPr>
            <w:r w:rsidRPr="00B94F3D">
              <w:t>ОПК-5.1</w:t>
            </w:r>
          </w:p>
        </w:tc>
      </w:tr>
      <w:tr w:rsidR="00E97714" w:rsidRPr="000C2508" w14:paraId="061C0E16"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3009E6CA" w14:textId="77777777" w:rsidR="00E97714" w:rsidRPr="000C2508" w:rsidRDefault="005436D3" w:rsidP="00CD76E8">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6E79F84" w14:textId="77777777" w:rsidR="00B94F3D" w:rsidRDefault="005436D3" w:rsidP="00B94F3D">
            <w:r>
              <w:t>Установите правильную последовательность обработки входящего конфиденциального документа:</w:t>
            </w:r>
          </w:p>
          <w:p w14:paraId="7EDF2D0B" w14:textId="77777777" w:rsidR="00B94F3D" w:rsidRDefault="005436D3" w:rsidP="00B94F3D">
            <w:r>
              <w:t>А. Регистрация документа</w:t>
            </w:r>
          </w:p>
          <w:p w14:paraId="52CFF1A3" w14:textId="77777777" w:rsidR="00B94F3D" w:rsidRDefault="005436D3" w:rsidP="00B94F3D">
            <w:r>
              <w:t>Б. Первичная обработка (вскрытие конверта, проверка целостности)</w:t>
            </w:r>
          </w:p>
          <w:p w14:paraId="0E75D0C3" w14:textId="77777777" w:rsidR="00B94F3D" w:rsidRDefault="005436D3" w:rsidP="00B94F3D">
            <w:r>
              <w:t>В. Передача на исполнение под роспись</w:t>
            </w:r>
          </w:p>
          <w:p w14:paraId="58D67472" w14:textId="77777777" w:rsidR="00B94F3D" w:rsidRDefault="005436D3" w:rsidP="00B94F3D">
            <w:r>
              <w:t>Г. Предварительное рассмотрение и наложение резолюции</w:t>
            </w:r>
          </w:p>
          <w:p w14:paraId="363E2EAE" w14:textId="77777777" w:rsidR="00E97714" w:rsidRPr="00B94F3D" w:rsidRDefault="005436D3" w:rsidP="00B94F3D">
            <w:r>
              <w:t>Д. Прием документа</w:t>
            </w:r>
          </w:p>
        </w:tc>
        <w:tc>
          <w:tcPr>
            <w:tcW w:w="3544" w:type="dxa"/>
            <w:tcBorders>
              <w:top w:val="single" w:sz="4" w:space="0" w:color="auto"/>
              <w:left w:val="single" w:sz="4" w:space="0" w:color="auto"/>
              <w:bottom w:val="single" w:sz="4" w:space="0" w:color="auto"/>
              <w:right w:val="single" w:sz="4" w:space="0" w:color="auto"/>
            </w:tcBorders>
            <w:vAlign w:val="center"/>
          </w:tcPr>
          <w:p w14:paraId="0A9186F5" w14:textId="77777777" w:rsidR="00E97714" w:rsidRPr="00B94F3D" w:rsidRDefault="005436D3" w:rsidP="00B94F3D">
            <w:r w:rsidRPr="00B94F3D">
              <w:t xml:space="preserve">Д </w:t>
            </w:r>
            <w:r>
              <w:t>-</w:t>
            </w:r>
            <w:r w:rsidRPr="00B94F3D">
              <w:t xml:space="preserve"> Б </w:t>
            </w:r>
            <w:r>
              <w:t>-</w:t>
            </w:r>
            <w:r w:rsidRPr="00B94F3D">
              <w:t xml:space="preserve"> А </w:t>
            </w:r>
            <w:r>
              <w:t>-</w:t>
            </w:r>
            <w:r w:rsidRPr="00B94F3D">
              <w:t xml:space="preserve"> Г </w:t>
            </w:r>
            <w:r>
              <w:t>-</w:t>
            </w:r>
            <w:r w:rsidRPr="00B94F3D">
              <w:t xml:space="preserve"> В</w:t>
            </w:r>
          </w:p>
        </w:tc>
        <w:tc>
          <w:tcPr>
            <w:tcW w:w="1688" w:type="dxa"/>
            <w:tcBorders>
              <w:top w:val="single" w:sz="4" w:space="0" w:color="auto"/>
              <w:left w:val="single" w:sz="4" w:space="0" w:color="auto"/>
              <w:bottom w:val="single" w:sz="4" w:space="0" w:color="auto"/>
              <w:right w:val="single" w:sz="4" w:space="0" w:color="auto"/>
            </w:tcBorders>
            <w:vAlign w:val="center"/>
          </w:tcPr>
          <w:p w14:paraId="0BF30BE5" w14:textId="77777777" w:rsidR="00E97714" w:rsidRPr="000C2508" w:rsidRDefault="005436D3" w:rsidP="00840CFF">
            <w:r w:rsidRPr="00B94F3D">
              <w:t>ОПК-5.2</w:t>
            </w:r>
          </w:p>
        </w:tc>
      </w:tr>
      <w:tr w:rsidR="00E97714" w:rsidRPr="000C2508" w14:paraId="290B3092"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7D5516D0" w14:textId="77777777" w:rsidR="00E97714" w:rsidRPr="000C2508" w:rsidRDefault="005436D3" w:rsidP="00CD76E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44592BF0" w14:textId="77777777" w:rsidR="00B94F3D" w:rsidRDefault="005436D3" w:rsidP="00B94F3D">
            <w:r>
              <w:t>Установите правильную последовательность подготовки и отправки исходящего конфиденциального документа:</w:t>
            </w:r>
          </w:p>
          <w:p w14:paraId="2BF77220" w14:textId="77777777" w:rsidR="00B94F3D" w:rsidRDefault="005436D3" w:rsidP="00B94F3D">
            <w:r>
              <w:t>А. Регистрация документа</w:t>
            </w:r>
          </w:p>
          <w:p w14:paraId="4EE20A98" w14:textId="77777777" w:rsidR="00B94F3D" w:rsidRDefault="005436D3" w:rsidP="00B94F3D">
            <w:r>
              <w:t>Б. Проставление грифа ограничения доступа</w:t>
            </w:r>
          </w:p>
          <w:p w14:paraId="50BD424F" w14:textId="77777777" w:rsidR="00B94F3D" w:rsidRDefault="005436D3" w:rsidP="00B94F3D">
            <w:r>
              <w:t>В. Подготовка проекта документа</w:t>
            </w:r>
          </w:p>
          <w:p w14:paraId="07A5A96B" w14:textId="77777777" w:rsidR="00B94F3D" w:rsidRDefault="005436D3" w:rsidP="00B94F3D">
            <w:r>
              <w:t>Г. Упаковка и отправка</w:t>
            </w:r>
          </w:p>
          <w:p w14:paraId="796123BE" w14:textId="77777777" w:rsidR="00E97714" w:rsidRPr="00B94F3D" w:rsidRDefault="005436D3" w:rsidP="00B94F3D">
            <w:r>
              <w:lastRenderedPageBreak/>
              <w:t>Д. Согласование и подписание</w:t>
            </w:r>
          </w:p>
        </w:tc>
        <w:tc>
          <w:tcPr>
            <w:tcW w:w="3544" w:type="dxa"/>
            <w:tcBorders>
              <w:top w:val="single" w:sz="4" w:space="0" w:color="auto"/>
              <w:left w:val="single" w:sz="4" w:space="0" w:color="auto"/>
              <w:bottom w:val="single" w:sz="4" w:space="0" w:color="auto"/>
              <w:right w:val="single" w:sz="4" w:space="0" w:color="auto"/>
            </w:tcBorders>
            <w:vAlign w:val="center"/>
          </w:tcPr>
          <w:p w14:paraId="1EA520DE" w14:textId="77777777" w:rsidR="00E97714" w:rsidRPr="00B94F3D" w:rsidRDefault="005436D3" w:rsidP="00B94F3D">
            <w:r w:rsidRPr="00B94F3D">
              <w:lastRenderedPageBreak/>
              <w:t xml:space="preserve">В </w:t>
            </w:r>
            <w:r>
              <w:t>-</w:t>
            </w:r>
            <w:r w:rsidRPr="00B94F3D">
              <w:t xml:space="preserve"> Б </w:t>
            </w:r>
            <w:r>
              <w:t>-</w:t>
            </w:r>
            <w:r w:rsidRPr="00B94F3D">
              <w:t xml:space="preserve"> Д </w:t>
            </w:r>
            <w:r>
              <w:t>-</w:t>
            </w:r>
            <w:r w:rsidRPr="00B94F3D">
              <w:t xml:space="preserve"> А </w:t>
            </w:r>
            <w:r>
              <w:t>-</w:t>
            </w:r>
            <w:r w:rsidRPr="00B94F3D">
              <w:t xml:space="preserve"> Г</w:t>
            </w:r>
          </w:p>
        </w:tc>
        <w:tc>
          <w:tcPr>
            <w:tcW w:w="1688" w:type="dxa"/>
            <w:tcBorders>
              <w:top w:val="single" w:sz="4" w:space="0" w:color="auto"/>
              <w:left w:val="single" w:sz="4" w:space="0" w:color="auto"/>
              <w:bottom w:val="single" w:sz="4" w:space="0" w:color="auto"/>
              <w:right w:val="single" w:sz="4" w:space="0" w:color="auto"/>
            </w:tcBorders>
            <w:vAlign w:val="center"/>
          </w:tcPr>
          <w:p w14:paraId="3FEAAD67" w14:textId="77777777" w:rsidR="00E97714" w:rsidRPr="000C2508" w:rsidRDefault="005436D3" w:rsidP="00840CFF">
            <w:r w:rsidRPr="00B94F3D">
              <w:t>ОПК-5.2</w:t>
            </w:r>
          </w:p>
        </w:tc>
      </w:tr>
      <w:tr w:rsidR="00E97714" w:rsidRPr="000C2508" w14:paraId="767ECFF8" w14:textId="77777777" w:rsidTr="00840CFF">
        <w:trPr>
          <w:trHeight w:val="162"/>
        </w:trPr>
        <w:tc>
          <w:tcPr>
            <w:tcW w:w="0" w:type="auto"/>
            <w:tcBorders>
              <w:top w:val="single" w:sz="4" w:space="0" w:color="auto"/>
              <w:left w:val="single" w:sz="4" w:space="0" w:color="auto"/>
              <w:bottom w:val="single" w:sz="4" w:space="0" w:color="auto"/>
              <w:right w:val="single" w:sz="4" w:space="0" w:color="auto"/>
            </w:tcBorders>
          </w:tcPr>
          <w:p w14:paraId="2D5316F3" w14:textId="77777777" w:rsidR="00E97714" w:rsidRPr="000C2508" w:rsidRDefault="005436D3" w:rsidP="00CD76E8">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67A42DCF" w14:textId="77777777" w:rsidR="00B94F3D" w:rsidRDefault="005436D3" w:rsidP="00B94F3D">
            <w:r>
              <w:t>Установите правильную последовательность проверки электронной подписи под электронным документом:</w:t>
            </w:r>
          </w:p>
          <w:p w14:paraId="207E4D9F" w14:textId="77777777" w:rsidR="00B94F3D" w:rsidRDefault="005436D3" w:rsidP="00B94F3D">
            <w:r>
              <w:t>А. Проверка срока действия сертификата</w:t>
            </w:r>
          </w:p>
          <w:p w14:paraId="28748410" w14:textId="77777777" w:rsidR="00B94F3D" w:rsidRDefault="005436D3" w:rsidP="00B94F3D">
            <w:r>
              <w:t>Б. Получение электронного документа</w:t>
            </w:r>
          </w:p>
          <w:p w14:paraId="18FB0F3D" w14:textId="77777777" w:rsidR="00B94F3D" w:rsidRDefault="005436D3" w:rsidP="00B94F3D">
            <w:r>
              <w:t>В. Проверка целостности документа</w:t>
            </w:r>
          </w:p>
          <w:p w14:paraId="72845E30" w14:textId="77777777" w:rsidR="00B94F3D" w:rsidRDefault="005436D3" w:rsidP="00B94F3D">
            <w:r>
              <w:t>Г. Проверка принадлежности сертификата подписавшему</w:t>
            </w:r>
          </w:p>
          <w:p w14:paraId="5B1E5F22" w14:textId="77777777" w:rsidR="00E97714" w:rsidRPr="00B94F3D" w:rsidRDefault="005436D3" w:rsidP="00B94F3D">
            <w:r>
              <w:t xml:space="preserve">Д. Проверка статуса сертификата (не отозван ли) </w:t>
            </w:r>
          </w:p>
        </w:tc>
        <w:tc>
          <w:tcPr>
            <w:tcW w:w="3544" w:type="dxa"/>
            <w:tcBorders>
              <w:top w:val="single" w:sz="4" w:space="0" w:color="auto"/>
              <w:left w:val="single" w:sz="4" w:space="0" w:color="auto"/>
              <w:bottom w:val="single" w:sz="4" w:space="0" w:color="auto"/>
              <w:right w:val="single" w:sz="4" w:space="0" w:color="auto"/>
            </w:tcBorders>
            <w:vAlign w:val="center"/>
          </w:tcPr>
          <w:p w14:paraId="37347365" w14:textId="77777777" w:rsidR="00E97714" w:rsidRPr="00B94F3D" w:rsidRDefault="005436D3" w:rsidP="00B94F3D">
            <w:r>
              <w:t>Б - А - Д - Г - В</w:t>
            </w:r>
          </w:p>
        </w:tc>
        <w:tc>
          <w:tcPr>
            <w:tcW w:w="1688" w:type="dxa"/>
            <w:tcBorders>
              <w:top w:val="single" w:sz="4" w:space="0" w:color="auto"/>
              <w:left w:val="single" w:sz="4" w:space="0" w:color="auto"/>
              <w:bottom w:val="single" w:sz="4" w:space="0" w:color="auto"/>
              <w:right w:val="single" w:sz="4" w:space="0" w:color="auto"/>
            </w:tcBorders>
            <w:vAlign w:val="center"/>
          </w:tcPr>
          <w:p w14:paraId="723BAD93" w14:textId="77777777" w:rsidR="00E97714" w:rsidRPr="000C2508" w:rsidRDefault="005436D3" w:rsidP="00840CFF">
            <w:r w:rsidRPr="00B94F3D">
              <w:t>ОПК-6.1</w:t>
            </w:r>
          </w:p>
        </w:tc>
      </w:tr>
      <w:tr w:rsidR="00B94F3D" w:rsidRPr="000C2508" w14:paraId="1E425BA7"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9FD48C3" w14:textId="77777777" w:rsidR="00B94F3D" w:rsidRPr="000C2508" w:rsidRDefault="005436D3" w:rsidP="00B94F3D">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4DD61CC" w14:textId="77777777" w:rsidR="00B94F3D" w:rsidRDefault="005436D3" w:rsidP="00B94F3D">
            <w:r>
              <w:t>Установите правильную последовательность действий при копировании конфиденциального документа:</w:t>
            </w:r>
          </w:p>
          <w:p w14:paraId="3BFD7373" w14:textId="77777777" w:rsidR="00B94F3D" w:rsidRDefault="005436D3" w:rsidP="00B94F3D">
            <w:r>
              <w:t>А. Регистрация копии в журнале учета</w:t>
            </w:r>
          </w:p>
          <w:p w14:paraId="0542E04B" w14:textId="77777777" w:rsidR="00B94F3D" w:rsidRDefault="005436D3" w:rsidP="00B94F3D">
            <w:r>
              <w:t>Б. Получение разрешения уполномоченного лица</w:t>
            </w:r>
          </w:p>
          <w:p w14:paraId="71A344BB" w14:textId="77777777" w:rsidR="00B94F3D" w:rsidRDefault="005436D3" w:rsidP="00B94F3D">
            <w:r>
              <w:t>В. Проставление на копии грифа ограничения доступа</w:t>
            </w:r>
          </w:p>
          <w:p w14:paraId="1F90AF93" w14:textId="77777777" w:rsidR="00B94F3D" w:rsidRDefault="005436D3" w:rsidP="00B94F3D">
            <w:r>
              <w:t>Г. Изготовление копии</w:t>
            </w:r>
          </w:p>
          <w:p w14:paraId="0CAC54C6" w14:textId="77777777" w:rsidR="00B94F3D" w:rsidRPr="00B94F3D" w:rsidRDefault="005436D3" w:rsidP="00B94F3D">
            <w:r>
              <w:t>Д. Передача копии получателю под роспись</w:t>
            </w:r>
          </w:p>
        </w:tc>
        <w:tc>
          <w:tcPr>
            <w:tcW w:w="3544" w:type="dxa"/>
            <w:tcBorders>
              <w:top w:val="single" w:sz="4" w:space="0" w:color="auto"/>
              <w:left w:val="single" w:sz="4" w:space="0" w:color="auto"/>
              <w:bottom w:val="single" w:sz="4" w:space="0" w:color="auto"/>
              <w:right w:val="single" w:sz="4" w:space="0" w:color="auto"/>
            </w:tcBorders>
            <w:vAlign w:val="center"/>
          </w:tcPr>
          <w:p w14:paraId="4A3CF683" w14:textId="77777777" w:rsidR="00B94F3D" w:rsidRPr="00B94F3D" w:rsidRDefault="005436D3" w:rsidP="00B94F3D">
            <w:r w:rsidRPr="00B94F3D">
              <w:t xml:space="preserve">Б </w:t>
            </w:r>
            <w:r>
              <w:t>-</w:t>
            </w:r>
            <w:r w:rsidRPr="00B94F3D">
              <w:t xml:space="preserve"> Г </w:t>
            </w:r>
            <w:r>
              <w:t>-</w:t>
            </w:r>
            <w:r w:rsidRPr="00B94F3D">
              <w:t xml:space="preserve"> В </w:t>
            </w:r>
            <w:r>
              <w:t>-</w:t>
            </w:r>
            <w:r w:rsidRPr="00B94F3D">
              <w:t xml:space="preserve"> А </w:t>
            </w:r>
            <w:r>
              <w:t>-</w:t>
            </w:r>
            <w:r w:rsidRPr="00B94F3D">
              <w:t xml:space="preserve"> Д</w:t>
            </w:r>
          </w:p>
        </w:tc>
        <w:tc>
          <w:tcPr>
            <w:tcW w:w="1688" w:type="dxa"/>
            <w:tcBorders>
              <w:top w:val="single" w:sz="4" w:space="0" w:color="auto"/>
              <w:left w:val="single" w:sz="4" w:space="0" w:color="auto"/>
              <w:bottom w:val="single" w:sz="4" w:space="0" w:color="auto"/>
              <w:right w:val="single" w:sz="4" w:space="0" w:color="auto"/>
            </w:tcBorders>
            <w:vAlign w:val="center"/>
          </w:tcPr>
          <w:p w14:paraId="1FC9DD7A" w14:textId="77777777" w:rsidR="00B94F3D" w:rsidRPr="000C2508" w:rsidRDefault="005436D3" w:rsidP="00B94F3D">
            <w:r w:rsidRPr="00B94F3D">
              <w:t>ОПК-6.</w:t>
            </w:r>
            <w:r>
              <w:t>2</w:t>
            </w:r>
          </w:p>
        </w:tc>
      </w:tr>
      <w:tr w:rsidR="00B94F3D" w:rsidRPr="00352071" w14:paraId="759C8D41" w14:textId="77777777" w:rsidTr="00840CFF">
        <w:trPr>
          <w:trHeight w:val="126"/>
        </w:trPr>
        <w:tc>
          <w:tcPr>
            <w:tcW w:w="0" w:type="auto"/>
            <w:tcBorders>
              <w:top w:val="single" w:sz="4" w:space="0" w:color="auto"/>
              <w:left w:val="single" w:sz="4" w:space="0" w:color="auto"/>
              <w:bottom w:val="single" w:sz="4" w:space="0" w:color="auto"/>
              <w:right w:val="single" w:sz="4" w:space="0" w:color="auto"/>
            </w:tcBorders>
          </w:tcPr>
          <w:p w14:paraId="72C2D056" w14:textId="77777777" w:rsidR="00B94F3D" w:rsidRPr="000C2508" w:rsidRDefault="005436D3" w:rsidP="00B94F3D">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6BF55B3" w14:textId="77777777" w:rsidR="00B94F3D" w:rsidRDefault="005436D3" w:rsidP="00B94F3D">
            <w:r>
              <w:t>Установите правильную последовательность организации доступа сотрудника к конфиденциальной информации согласно ФЗ-98 «О коммерческой тайне»:</w:t>
            </w:r>
          </w:p>
          <w:p w14:paraId="65478194" w14:textId="77777777" w:rsidR="00B94F3D" w:rsidRDefault="005436D3" w:rsidP="00B94F3D">
            <w:r>
              <w:t>А. Допуск к конфиденциальной информации</w:t>
            </w:r>
          </w:p>
          <w:p w14:paraId="0342E489" w14:textId="77777777" w:rsidR="00B94F3D" w:rsidRDefault="005436D3" w:rsidP="00B94F3D">
            <w:r>
              <w:t>Б. Подписание обязательства о неразглашении</w:t>
            </w:r>
          </w:p>
          <w:p w14:paraId="3846001C" w14:textId="77777777" w:rsidR="00B94F3D" w:rsidRDefault="005436D3" w:rsidP="00B94F3D">
            <w:r>
              <w:t>В. Ознакомление с перечнем информации, составляющей коммерческую тайну</w:t>
            </w:r>
          </w:p>
          <w:p w14:paraId="707F0FAF" w14:textId="77777777" w:rsidR="00B94F3D" w:rsidRDefault="005436D3" w:rsidP="00B94F3D">
            <w:r>
              <w:t>Г. Ознакомление с режимом коммерческой тайны</w:t>
            </w:r>
          </w:p>
          <w:p w14:paraId="5589916D" w14:textId="77777777" w:rsidR="00B94F3D" w:rsidRPr="00B94F3D" w:rsidRDefault="005436D3" w:rsidP="00B94F3D">
            <w:r>
              <w:t>Д. Внесение сведений в журнал учета лиц, допущенных к конфиденциальной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199CEF52" w14:textId="77777777" w:rsidR="00B94F3D" w:rsidRPr="00B94F3D" w:rsidRDefault="005436D3" w:rsidP="00B94F3D">
            <w:r w:rsidRPr="00B94F3D">
              <w:t xml:space="preserve">В </w:t>
            </w:r>
            <w:r>
              <w:t>-</w:t>
            </w:r>
            <w:r w:rsidRPr="00B94F3D">
              <w:t xml:space="preserve"> Г </w:t>
            </w:r>
            <w:r>
              <w:t>-</w:t>
            </w:r>
            <w:r w:rsidRPr="00B94F3D">
              <w:t xml:space="preserve"> Б </w:t>
            </w:r>
            <w:r>
              <w:t>-</w:t>
            </w:r>
            <w:r w:rsidRPr="00B94F3D">
              <w:t xml:space="preserve"> Д </w:t>
            </w:r>
            <w:r>
              <w:t>-</w:t>
            </w:r>
            <w:r w:rsidRPr="00B94F3D">
              <w:t xml:space="preserve"> А</w:t>
            </w:r>
          </w:p>
        </w:tc>
        <w:tc>
          <w:tcPr>
            <w:tcW w:w="1688" w:type="dxa"/>
            <w:tcBorders>
              <w:top w:val="single" w:sz="4" w:space="0" w:color="auto"/>
              <w:left w:val="single" w:sz="4" w:space="0" w:color="auto"/>
              <w:bottom w:val="single" w:sz="4" w:space="0" w:color="auto"/>
              <w:right w:val="single" w:sz="4" w:space="0" w:color="auto"/>
            </w:tcBorders>
            <w:vAlign w:val="center"/>
          </w:tcPr>
          <w:p w14:paraId="3495E5C5" w14:textId="77777777" w:rsidR="00B94F3D" w:rsidRPr="00B94F3D" w:rsidRDefault="005436D3" w:rsidP="00B94F3D">
            <w:r w:rsidRPr="00B94F3D">
              <w:t>ОПК-6.</w:t>
            </w:r>
            <w:r>
              <w:t>2</w:t>
            </w:r>
          </w:p>
        </w:tc>
      </w:tr>
      <w:tr w:rsidR="00B94F3D" w:rsidRPr="000C2508" w14:paraId="7269571F" w14:textId="77777777" w:rsidTr="00840CFF">
        <w:tc>
          <w:tcPr>
            <w:tcW w:w="14567" w:type="dxa"/>
            <w:gridSpan w:val="4"/>
            <w:tcBorders>
              <w:top w:val="single" w:sz="4" w:space="0" w:color="auto"/>
              <w:left w:val="single" w:sz="4" w:space="0" w:color="auto"/>
              <w:bottom w:val="single" w:sz="4" w:space="0" w:color="auto"/>
              <w:right w:val="single" w:sz="4" w:space="0" w:color="auto"/>
            </w:tcBorders>
          </w:tcPr>
          <w:p w14:paraId="11E3FCE3" w14:textId="77777777" w:rsidR="00B94F3D" w:rsidRPr="000C2508" w:rsidRDefault="005436D3" w:rsidP="00B94F3D">
            <w:r w:rsidRPr="001A331C">
              <w:rPr>
                <w:b/>
              </w:rPr>
              <w:t>Задания открытого типа с кратким ответом/ вставить термин, словосочетание, дополнить предложенное</w:t>
            </w:r>
          </w:p>
        </w:tc>
      </w:tr>
      <w:tr w:rsidR="00B94F3D" w:rsidRPr="000C2508" w14:paraId="625E5F92" w14:textId="77777777" w:rsidTr="00840CFF">
        <w:tc>
          <w:tcPr>
            <w:tcW w:w="0" w:type="auto"/>
            <w:tcBorders>
              <w:top w:val="single" w:sz="4" w:space="0" w:color="auto"/>
              <w:left w:val="single" w:sz="4" w:space="0" w:color="auto"/>
              <w:bottom w:val="single" w:sz="4" w:space="0" w:color="auto"/>
              <w:right w:val="single" w:sz="4" w:space="0" w:color="auto"/>
            </w:tcBorders>
          </w:tcPr>
          <w:p w14:paraId="4E40251D" w14:textId="77777777" w:rsidR="00B94F3D" w:rsidRPr="000C2508" w:rsidRDefault="005436D3" w:rsidP="00B94F3D">
            <w:r>
              <w:t xml:space="preserve">35.  </w:t>
            </w:r>
          </w:p>
        </w:tc>
        <w:tc>
          <w:tcPr>
            <w:tcW w:w="7844" w:type="dxa"/>
            <w:tcBorders>
              <w:top w:val="single" w:sz="4" w:space="0" w:color="auto"/>
              <w:left w:val="single" w:sz="4" w:space="0" w:color="auto"/>
              <w:bottom w:val="single" w:sz="4" w:space="0" w:color="auto"/>
              <w:right w:val="single" w:sz="4" w:space="0" w:color="auto"/>
            </w:tcBorders>
          </w:tcPr>
          <w:p w14:paraId="0DDCB642" w14:textId="77777777" w:rsidR="00B94F3D" w:rsidRPr="00B94F3D" w:rsidRDefault="005436D3" w:rsidP="00B94F3D">
            <w:pPr>
              <w:rPr>
                <w:highlight w:val="yellow"/>
              </w:rPr>
            </w:pPr>
            <w:r w:rsidRPr="00B94F3D">
              <w:t>Согласно ГОСТ Р 7.0.8-2013, систематизированный перечень наименований дел, формируемых в организации, с указанием сроков их хранения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48CAF4" w14:textId="77777777" w:rsidR="00B94F3D" w:rsidRPr="00B94F3D" w:rsidRDefault="005436D3" w:rsidP="00B94F3D">
            <w:pPr>
              <w:rPr>
                <w:highlight w:val="yellow"/>
              </w:rPr>
            </w:pPr>
            <w:r w:rsidRPr="00B94F3D">
              <w:t>номенклатура дел</w:t>
            </w:r>
          </w:p>
        </w:tc>
        <w:tc>
          <w:tcPr>
            <w:tcW w:w="1688" w:type="dxa"/>
            <w:tcBorders>
              <w:top w:val="single" w:sz="4" w:space="0" w:color="auto"/>
              <w:left w:val="single" w:sz="4" w:space="0" w:color="auto"/>
              <w:bottom w:val="single" w:sz="4" w:space="0" w:color="auto"/>
              <w:right w:val="single" w:sz="4" w:space="0" w:color="auto"/>
            </w:tcBorders>
            <w:vAlign w:val="center"/>
          </w:tcPr>
          <w:p w14:paraId="6E9EEFB2" w14:textId="77777777" w:rsidR="00B94F3D" w:rsidRPr="00B94F3D" w:rsidRDefault="005436D3" w:rsidP="00B94F3D">
            <w:pPr>
              <w:rPr>
                <w:highlight w:val="yellow"/>
              </w:rPr>
            </w:pPr>
            <w:r w:rsidRPr="00B94F3D">
              <w:t>ОПК-5.1</w:t>
            </w:r>
          </w:p>
        </w:tc>
      </w:tr>
      <w:tr w:rsidR="00B94F3D" w:rsidRPr="000C2508" w14:paraId="3778B8DA" w14:textId="77777777" w:rsidTr="00C72BC5">
        <w:tc>
          <w:tcPr>
            <w:tcW w:w="0" w:type="auto"/>
            <w:tcBorders>
              <w:top w:val="single" w:sz="4" w:space="0" w:color="auto"/>
              <w:left w:val="single" w:sz="4" w:space="0" w:color="auto"/>
              <w:bottom w:val="single" w:sz="4" w:space="0" w:color="auto"/>
              <w:right w:val="single" w:sz="4" w:space="0" w:color="auto"/>
            </w:tcBorders>
          </w:tcPr>
          <w:p w14:paraId="5985510F" w14:textId="77777777" w:rsidR="00B94F3D" w:rsidRPr="000C2508" w:rsidRDefault="005436D3" w:rsidP="00B94F3D">
            <w:r>
              <w:t xml:space="preserve">36.  </w:t>
            </w:r>
          </w:p>
        </w:tc>
        <w:tc>
          <w:tcPr>
            <w:tcW w:w="7844" w:type="dxa"/>
            <w:tcBorders>
              <w:top w:val="single" w:sz="4" w:space="0" w:color="auto"/>
              <w:left w:val="single" w:sz="4" w:space="0" w:color="auto"/>
              <w:bottom w:val="single" w:sz="4" w:space="0" w:color="auto"/>
              <w:right w:val="single" w:sz="4" w:space="0" w:color="auto"/>
            </w:tcBorders>
          </w:tcPr>
          <w:p w14:paraId="6A83914D" w14:textId="77777777" w:rsidR="00B94F3D" w:rsidRPr="00B94F3D" w:rsidRDefault="005436D3" w:rsidP="00B94F3D">
            <w:r w:rsidRPr="00B94F3D">
              <w:t>Согласно Указу Президента РФ № 188, к сведениям конфиденциального характера относятся сведения, связанные с профессиональной деятельностью, доступ к которым ограничен в соответствии с Конституцией РФ и федеральными законами. Назовите один из видов такой профессиональной тайны: _____________ тайна.</w:t>
            </w:r>
          </w:p>
        </w:tc>
        <w:tc>
          <w:tcPr>
            <w:tcW w:w="3544" w:type="dxa"/>
            <w:tcBorders>
              <w:top w:val="single" w:sz="4" w:space="0" w:color="auto"/>
              <w:left w:val="single" w:sz="4" w:space="0" w:color="auto"/>
              <w:bottom w:val="single" w:sz="4" w:space="0" w:color="auto"/>
              <w:right w:val="single" w:sz="4" w:space="0" w:color="auto"/>
            </w:tcBorders>
            <w:vAlign w:val="center"/>
          </w:tcPr>
          <w:p w14:paraId="546A238B" w14:textId="77777777" w:rsidR="00B94F3D" w:rsidRPr="00B94F3D" w:rsidRDefault="005436D3" w:rsidP="00B94F3D">
            <w:r w:rsidRPr="00B94F3D">
              <w:t>врачебная / адвокатская / нотариальная / журналистская (любой из вариантов)</w:t>
            </w:r>
          </w:p>
        </w:tc>
        <w:tc>
          <w:tcPr>
            <w:tcW w:w="1688" w:type="dxa"/>
            <w:tcBorders>
              <w:top w:val="single" w:sz="4" w:space="0" w:color="auto"/>
              <w:left w:val="single" w:sz="4" w:space="0" w:color="auto"/>
              <w:bottom w:val="single" w:sz="4" w:space="0" w:color="auto"/>
              <w:right w:val="single" w:sz="4" w:space="0" w:color="auto"/>
            </w:tcBorders>
          </w:tcPr>
          <w:p w14:paraId="06E26CE8" w14:textId="77777777" w:rsidR="00B94F3D" w:rsidRPr="00B94F3D" w:rsidRDefault="005436D3" w:rsidP="00B94F3D">
            <w:r w:rsidRPr="00B94F3D">
              <w:t>ОПК-5.1</w:t>
            </w:r>
          </w:p>
        </w:tc>
      </w:tr>
      <w:tr w:rsidR="00B94F3D" w:rsidRPr="000C2508" w14:paraId="07229D3F" w14:textId="77777777" w:rsidTr="00C72BC5">
        <w:tc>
          <w:tcPr>
            <w:tcW w:w="0" w:type="auto"/>
            <w:tcBorders>
              <w:top w:val="single" w:sz="4" w:space="0" w:color="auto"/>
              <w:left w:val="single" w:sz="4" w:space="0" w:color="auto"/>
              <w:bottom w:val="single" w:sz="4" w:space="0" w:color="auto"/>
              <w:right w:val="single" w:sz="4" w:space="0" w:color="auto"/>
            </w:tcBorders>
          </w:tcPr>
          <w:p w14:paraId="2D58625B" w14:textId="77777777" w:rsidR="00B94F3D" w:rsidRPr="000C2508" w:rsidRDefault="005436D3" w:rsidP="00B94F3D">
            <w:r>
              <w:t xml:space="preserve">37.  </w:t>
            </w:r>
          </w:p>
        </w:tc>
        <w:tc>
          <w:tcPr>
            <w:tcW w:w="7844" w:type="dxa"/>
            <w:tcBorders>
              <w:top w:val="single" w:sz="4" w:space="0" w:color="auto"/>
              <w:left w:val="single" w:sz="4" w:space="0" w:color="auto"/>
              <w:bottom w:val="single" w:sz="4" w:space="0" w:color="auto"/>
              <w:right w:val="single" w:sz="4" w:space="0" w:color="auto"/>
            </w:tcBorders>
          </w:tcPr>
          <w:p w14:paraId="32C20AC3" w14:textId="77777777" w:rsidR="00B94F3D" w:rsidRPr="00B94F3D" w:rsidRDefault="005436D3" w:rsidP="00B94F3D">
            <w:r w:rsidRPr="00B94F3D">
              <w:t>Реквизит документа, свидетельствующий об ограничении доступа к документу,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59239C2D" w14:textId="77777777" w:rsidR="00B94F3D" w:rsidRPr="00B94F3D" w:rsidRDefault="005436D3" w:rsidP="00B94F3D">
            <w:r w:rsidRPr="00B94F3D">
              <w:t>гриф ограничения доступа / гриф конфиденциальности</w:t>
            </w:r>
          </w:p>
        </w:tc>
        <w:tc>
          <w:tcPr>
            <w:tcW w:w="1688" w:type="dxa"/>
            <w:tcBorders>
              <w:top w:val="single" w:sz="4" w:space="0" w:color="auto"/>
              <w:left w:val="single" w:sz="4" w:space="0" w:color="auto"/>
              <w:bottom w:val="single" w:sz="4" w:space="0" w:color="auto"/>
              <w:right w:val="single" w:sz="4" w:space="0" w:color="auto"/>
            </w:tcBorders>
          </w:tcPr>
          <w:p w14:paraId="462B532C" w14:textId="77777777" w:rsidR="00B94F3D" w:rsidRPr="00B94F3D" w:rsidRDefault="005436D3" w:rsidP="00B94F3D">
            <w:r w:rsidRPr="00B94F3D">
              <w:t>ОПК-5.1</w:t>
            </w:r>
          </w:p>
        </w:tc>
      </w:tr>
      <w:tr w:rsidR="008B19FE" w:rsidRPr="000C2508" w14:paraId="0299CFD4" w14:textId="77777777" w:rsidTr="00C72BC5">
        <w:tc>
          <w:tcPr>
            <w:tcW w:w="0" w:type="auto"/>
            <w:tcBorders>
              <w:top w:val="single" w:sz="4" w:space="0" w:color="auto"/>
              <w:left w:val="single" w:sz="4" w:space="0" w:color="auto"/>
              <w:bottom w:val="single" w:sz="4" w:space="0" w:color="auto"/>
              <w:right w:val="single" w:sz="4" w:space="0" w:color="auto"/>
            </w:tcBorders>
          </w:tcPr>
          <w:p w14:paraId="55F740B1" w14:textId="77777777" w:rsidR="008B19FE" w:rsidRPr="000C2508" w:rsidRDefault="005436D3" w:rsidP="00B94F3D">
            <w:r>
              <w:lastRenderedPageBreak/>
              <w:t xml:space="preserve">38.  </w:t>
            </w:r>
          </w:p>
        </w:tc>
        <w:tc>
          <w:tcPr>
            <w:tcW w:w="7844" w:type="dxa"/>
            <w:tcBorders>
              <w:top w:val="single" w:sz="4" w:space="0" w:color="auto"/>
              <w:left w:val="single" w:sz="4" w:space="0" w:color="auto"/>
              <w:bottom w:val="single" w:sz="4" w:space="0" w:color="auto"/>
              <w:right w:val="single" w:sz="4" w:space="0" w:color="auto"/>
            </w:tcBorders>
          </w:tcPr>
          <w:p w14:paraId="0979B918" w14:textId="77777777" w:rsidR="008B19FE" w:rsidRPr="00B94F3D" w:rsidRDefault="005436D3" w:rsidP="008B19FE">
            <w:r>
              <w:t>Согласно ФЗ-149 «Об информации, информационных технологиях и о защите информации»,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DBE8BB0" w14:textId="77777777" w:rsidR="008B19FE" w:rsidRPr="00B94F3D" w:rsidRDefault="005436D3" w:rsidP="00B94F3D">
            <w:r>
              <w:t>конфиденциальность информации</w:t>
            </w:r>
          </w:p>
        </w:tc>
        <w:tc>
          <w:tcPr>
            <w:tcW w:w="1688" w:type="dxa"/>
            <w:tcBorders>
              <w:top w:val="single" w:sz="4" w:space="0" w:color="auto"/>
              <w:left w:val="single" w:sz="4" w:space="0" w:color="auto"/>
              <w:bottom w:val="single" w:sz="4" w:space="0" w:color="auto"/>
              <w:right w:val="single" w:sz="4" w:space="0" w:color="auto"/>
            </w:tcBorders>
          </w:tcPr>
          <w:p w14:paraId="32019ABB" w14:textId="77777777" w:rsidR="008B19FE" w:rsidRPr="00B94F3D" w:rsidRDefault="005436D3" w:rsidP="00B94F3D">
            <w:r w:rsidRPr="00B94F3D">
              <w:t>ОПК-5.1</w:t>
            </w:r>
          </w:p>
        </w:tc>
      </w:tr>
      <w:tr w:rsidR="00B94F3D" w:rsidRPr="000C2508" w14:paraId="7A72C22C" w14:textId="77777777" w:rsidTr="00840CFF">
        <w:tc>
          <w:tcPr>
            <w:tcW w:w="0" w:type="auto"/>
            <w:tcBorders>
              <w:top w:val="single" w:sz="4" w:space="0" w:color="auto"/>
              <w:left w:val="single" w:sz="4" w:space="0" w:color="auto"/>
              <w:bottom w:val="single" w:sz="4" w:space="0" w:color="auto"/>
              <w:right w:val="single" w:sz="4" w:space="0" w:color="auto"/>
            </w:tcBorders>
          </w:tcPr>
          <w:p w14:paraId="61C6ADF6" w14:textId="77777777" w:rsidR="00B94F3D" w:rsidRPr="000C2508" w:rsidRDefault="005436D3" w:rsidP="00B94F3D">
            <w:r>
              <w:t xml:space="preserve">39.  </w:t>
            </w:r>
          </w:p>
        </w:tc>
        <w:tc>
          <w:tcPr>
            <w:tcW w:w="7844" w:type="dxa"/>
            <w:tcBorders>
              <w:top w:val="single" w:sz="4" w:space="0" w:color="auto"/>
              <w:left w:val="single" w:sz="4" w:space="0" w:color="auto"/>
              <w:bottom w:val="single" w:sz="4" w:space="0" w:color="auto"/>
              <w:right w:val="single" w:sz="4" w:space="0" w:color="auto"/>
            </w:tcBorders>
          </w:tcPr>
          <w:p w14:paraId="1E0CAE2F" w14:textId="77777777" w:rsidR="00B94F3D" w:rsidRPr="00B94F3D" w:rsidRDefault="005436D3" w:rsidP="00B94F3D">
            <w:r w:rsidRPr="00B94F3D">
              <w:t>Согласно Приказу Росархива № 71, присвоение документу регистрационного номера и запись сведений о документе в регистрационную форму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82F632" w14:textId="77777777" w:rsidR="00B94F3D" w:rsidRPr="00B94F3D" w:rsidRDefault="005436D3" w:rsidP="00B94F3D">
            <w:r w:rsidRPr="00B94F3D">
              <w:t>регистрация</w:t>
            </w:r>
          </w:p>
        </w:tc>
        <w:tc>
          <w:tcPr>
            <w:tcW w:w="1688" w:type="dxa"/>
            <w:tcBorders>
              <w:top w:val="single" w:sz="4" w:space="0" w:color="auto"/>
              <w:left w:val="single" w:sz="4" w:space="0" w:color="auto"/>
              <w:bottom w:val="single" w:sz="4" w:space="0" w:color="auto"/>
              <w:right w:val="single" w:sz="4" w:space="0" w:color="auto"/>
            </w:tcBorders>
            <w:vAlign w:val="center"/>
          </w:tcPr>
          <w:p w14:paraId="262BD40D" w14:textId="77777777" w:rsidR="00B94F3D" w:rsidRPr="00B94F3D" w:rsidRDefault="005436D3" w:rsidP="00B94F3D">
            <w:r w:rsidRPr="00B94F3D">
              <w:t>ОПК-5.2</w:t>
            </w:r>
          </w:p>
        </w:tc>
      </w:tr>
      <w:tr w:rsidR="00B94F3D" w:rsidRPr="000C2508" w14:paraId="169CFC6E" w14:textId="77777777" w:rsidTr="00E770C7">
        <w:tc>
          <w:tcPr>
            <w:tcW w:w="0" w:type="auto"/>
            <w:tcBorders>
              <w:top w:val="single" w:sz="4" w:space="0" w:color="auto"/>
              <w:left w:val="single" w:sz="4" w:space="0" w:color="auto"/>
              <w:bottom w:val="single" w:sz="4" w:space="0" w:color="auto"/>
              <w:right w:val="single" w:sz="4" w:space="0" w:color="auto"/>
            </w:tcBorders>
          </w:tcPr>
          <w:p w14:paraId="1F900ED1" w14:textId="77777777" w:rsidR="00B94F3D" w:rsidRPr="000C2508" w:rsidRDefault="005436D3" w:rsidP="00B94F3D">
            <w:r>
              <w:t xml:space="preserve">40.  </w:t>
            </w:r>
          </w:p>
        </w:tc>
        <w:tc>
          <w:tcPr>
            <w:tcW w:w="7844" w:type="dxa"/>
            <w:tcBorders>
              <w:top w:val="single" w:sz="4" w:space="0" w:color="auto"/>
              <w:left w:val="single" w:sz="4" w:space="0" w:color="auto"/>
              <w:bottom w:val="single" w:sz="4" w:space="0" w:color="auto"/>
              <w:right w:val="single" w:sz="4" w:space="0" w:color="auto"/>
            </w:tcBorders>
          </w:tcPr>
          <w:p w14:paraId="74953313" w14:textId="77777777" w:rsidR="00B94F3D" w:rsidRPr="00B94F3D" w:rsidRDefault="005436D3" w:rsidP="00B94F3D">
            <w:r w:rsidRPr="00B94F3D">
              <w:t>Согласно ГОСТ Р 7.0.8-2013, движение документов в организации с момента их создания или получения до завершения исполнения или отправления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AD5673A" w14:textId="77777777" w:rsidR="00B94F3D" w:rsidRPr="00B94F3D" w:rsidRDefault="005436D3" w:rsidP="00B94F3D">
            <w:r w:rsidRPr="00B94F3D">
              <w:t>документооборот</w:t>
            </w:r>
          </w:p>
        </w:tc>
        <w:tc>
          <w:tcPr>
            <w:tcW w:w="1688" w:type="dxa"/>
            <w:tcBorders>
              <w:top w:val="single" w:sz="4" w:space="0" w:color="auto"/>
              <w:left w:val="single" w:sz="4" w:space="0" w:color="auto"/>
              <w:bottom w:val="single" w:sz="4" w:space="0" w:color="auto"/>
              <w:right w:val="single" w:sz="4" w:space="0" w:color="auto"/>
            </w:tcBorders>
          </w:tcPr>
          <w:p w14:paraId="07E5D159" w14:textId="77777777" w:rsidR="00B94F3D" w:rsidRPr="00B94F3D" w:rsidRDefault="005436D3" w:rsidP="00B94F3D">
            <w:r w:rsidRPr="00B94F3D">
              <w:t>ОПК-5.2</w:t>
            </w:r>
          </w:p>
        </w:tc>
      </w:tr>
      <w:tr w:rsidR="00B94F3D" w:rsidRPr="000C2508" w14:paraId="1796F080" w14:textId="77777777" w:rsidTr="00E770C7">
        <w:tc>
          <w:tcPr>
            <w:tcW w:w="0" w:type="auto"/>
            <w:tcBorders>
              <w:top w:val="single" w:sz="4" w:space="0" w:color="auto"/>
              <w:left w:val="single" w:sz="4" w:space="0" w:color="auto"/>
              <w:bottom w:val="single" w:sz="4" w:space="0" w:color="auto"/>
              <w:right w:val="single" w:sz="4" w:space="0" w:color="auto"/>
            </w:tcBorders>
          </w:tcPr>
          <w:p w14:paraId="1F8CCB2D" w14:textId="77777777" w:rsidR="00B94F3D" w:rsidRPr="000C2508" w:rsidRDefault="005436D3" w:rsidP="00B94F3D">
            <w:r>
              <w:t xml:space="preserve">41.  </w:t>
            </w:r>
          </w:p>
        </w:tc>
        <w:tc>
          <w:tcPr>
            <w:tcW w:w="7844" w:type="dxa"/>
            <w:tcBorders>
              <w:top w:val="single" w:sz="4" w:space="0" w:color="auto"/>
              <w:left w:val="single" w:sz="4" w:space="0" w:color="auto"/>
              <w:bottom w:val="single" w:sz="4" w:space="0" w:color="auto"/>
              <w:right w:val="single" w:sz="4" w:space="0" w:color="auto"/>
            </w:tcBorders>
          </w:tcPr>
          <w:p w14:paraId="775B2E33" w14:textId="77777777" w:rsidR="00B94F3D" w:rsidRPr="00B94F3D" w:rsidRDefault="005436D3" w:rsidP="00B94F3D">
            <w:r w:rsidRPr="00B94F3D">
              <w:t>Документы, отправляемые из организации, составляют _____________ документопоток.</w:t>
            </w:r>
          </w:p>
        </w:tc>
        <w:tc>
          <w:tcPr>
            <w:tcW w:w="3544" w:type="dxa"/>
            <w:tcBorders>
              <w:top w:val="single" w:sz="4" w:space="0" w:color="auto"/>
              <w:left w:val="single" w:sz="4" w:space="0" w:color="auto"/>
              <w:bottom w:val="single" w:sz="4" w:space="0" w:color="auto"/>
              <w:right w:val="single" w:sz="4" w:space="0" w:color="auto"/>
            </w:tcBorders>
            <w:vAlign w:val="center"/>
          </w:tcPr>
          <w:p w14:paraId="000844DB" w14:textId="77777777" w:rsidR="00B94F3D" w:rsidRPr="00B94F3D" w:rsidRDefault="005436D3" w:rsidP="00B94F3D">
            <w:r w:rsidRPr="00B94F3D">
              <w:t>исходящий</w:t>
            </w:r>
          </w:p>
        </w:tc>
        <w:tc>
          <w:tcPr>
            <w:tcW w:w="1688" w:type="dxa"/>
            <w:tcBorders>
              <w:top w:val="single" w:sz="4" w:space="0" w:color="auto"/>
              <w:left w:val="single" w:sz="4" w:space="0" w:color="auto"/>
              <w:bottom w:val="single" w:sz="4" w:space="0" w:color="auto"/>
              <w:right w:val="single" w:sz="4" w:space="0" w:color="auto"/>
            </w:tcBorders>
          </w:tcPr>
          <w:p w14:paraId="58462F71" w14:textId="77777777" w:rsidR="00B94F3D" w:rsidRPr="00B94F3D" w:rsidRDefault="005436D3" w:rsidP="00B94F3D">
            <w:r w:rsidRPr="00B94F3D">
              <w:t>ОПК-5.2</w:t>
            </w:r>
          </w:p>
        </w:tc>
      </w:tr>
      <w:tr w:rsidR="008B19FE" w:rsidRPr="000C2508" w14:paraId="52ABF383" w14:textId="77777777" w:rsidTr="00E770C7">
        <w:tc>
          <w:tcPr>
            <w:tcW w:w="0" w:type="auto"/>
            <w:tcBorders>
              <w:top w:val="single" w:sz="4" w:space="0" w:color="auto"/>
              <w:left w:val="single" w:sz="4" w:space="0" w:color="auto"/>
              <w:bottom w:val="single" w:sz="4" w:space="0" w:color="auto"/>
              <w:right w:val="single" w:sz="4" w:space="0" w:color="auto"/>
            </w:tcBorders>
          </w:tcPr>
          <w:p w14:paraId="14951593" w14:textId="77777777" w:rsidR="008B19FE" w:rsidRPr="000C2508" w:rsidRDefault="005436D3" w:rsidP="00B94F3D">
            <w:r>
              <w:t xml:space="preserve">42.  </w:t>
            </w:r>
          </w:p>
        </w:tc>
        <w:tc>
          <w:tcPr>
            <w:tcW w:w="7844" w:type="dxa"/>
            <w:tcBorders>
              <w:top w:val="single" w:sz="4" w:space="0" w:color="auto"/>
              <w:left w:val="single" w:sz="4" w:space="0" w:color="auto"/>
              <w:bottom w:val="single" w:sz="4" w:space="0" w:color="auto"/>
              <w:right w:val="single" w:sz="4" w:space="0" w:color="auto"/>
            </w:tcBorders>
          </w:tcPr>
          <w:p w14:paraId="36696F49" w14:textId="77777777" w:rsidR="008B19FE" w:rsidRPr="00B94F3D" w:rsidRDefault="005436D3" w:rsidP="008B19FE">
            <w:r>
              <w:t xml:space="preserve">Документы, создаваемые в организации и не предназначенные для отправки за её пределы, составляют _____________ документопоток. </w:t>
            </w:r>
          </w:p>
        </w:tc>
        <w:tc>
          <w:tcPr>
            <w:tcW w:w="3544" w:type="dxa"/>
            <w:tcBorders>
              <w:top w:val="single" w:sz="4" w:space="0" w:color="auto"/>
              <w:left w:val="single" w:sz="4" w:space="0" w:color="auto"/>
              <w:bottom w:val="single" w:sz="4" w:space="0" w:color="auto"/>
              <w:right w:val="single" w:sz="4" w:space="0" w:color="auto"/>
            </w:tcBorders>
            <w:vAlign w:val="center"/>
          </w:tcPr>
          <w:p w14:paraId="05DF16EB" w14:textId="77777777" w:rsidR="008B19FE" w:rsidRPr="00B94F3D" w:rsidRDefault="005436D3" w:rsidP="00B94F3D">
            <w:r>
              <w:t>внутренний</w:t>
            </w:r>
          </w:p>
        </w:tc>
        <w:tc>
          <w:tcPr>
            <w:tcW w:w="1688" w:type="dxa"/>
            <w:tcBorders>
              <w:top w:val="single" w:sz="4" w:space="0" w:color="auto"/>
              <w:left w:val="single" w:sz="4" w:space="0" w:color="auto"/>
              <w:bottom w:val="single" w:sz="4" w:space="0" w:color="auto"/>
              <w:right w:val="single" w:sz="4" w:space="0" w:color="auto"/>
            </w:tcBorders>
          </w:tcPr>
          <w:p w14:paraId="5A7EEF37" w14:textId="77777777" w:rsidR="008B19FE" w:rsidRPr="00B94F3D" w:rsidRDefault="005436D3" w:rsidP="00B94F3D">
            <w:r w:rsidRPr="00B94F3D">
              <w:t>ОПК-5.2</w:t>
            </w:r>
          </w:p>
        </w:tc>
      </w:tr>
      <w:tr w:rsidR="00B94F3D" w:rsidRPr="000C2508" w14:paraId="6208E290" w14:textId="77777777" w:rsidTr="00840CFF">
        <w:tc>
          <w:tcPr>
            <w:tcW w:w="0" w:type="auto"/>
            <w:tcBorders>
              <w:top w:val="single" w:sz="4" w:space="0" w:color="auto"/>
              <w:left w:val="single" w:sz="4" w:space="0" w:color="auto"/>
              <w:bottom w:val="single" w:sz="4" w:space="0" w:color="auto"/>
              <w:right w:val="single" w:sz="4" w:space="0" w:color="auto"/>
            </w:tcBorders>
          </w:tcPr>
          <w:p w14:paraId="29A9BCF6" w14:textId="77777777" w:rsidR="00B94F3D" w:rsidRPr="000C2508" w:rsidRDefault="005436D3" w:rsidP="00B94F3D">
            <w:r>
              <w:t xml:space="preserve">43.  </w:t>
            </w:r>
          </w:p>
        </w:tc>
        <w:tc>
          <w:tcPr>
            <w:tcW w:w="7844" w:type="dxa"/>
            <w:tcBorders>
              <w:top w:val="single" w:sz="4" w:space="0" w:color="auto"/>
              <w:left w:val="single" w:sz="4" w:space="0" w:color="auto"/>
              <w:bottom w:val="single" w:sz="4" w:space="0" w:color="auto"/>
              <w:right w:val="single" w:sz="4" w:space="0" w:color="auto"/>
            </w:tcBorders>
          </w:tcPr>
          <w:p w14:paraId="6FC2F112" w14:textId="77777777" w:rsidR="00B94F3D" w:rsidRPr="00B94F3D" w:rsidRDefault="005436D3" w:rsidP="00B94F3D">
            <w:r w:rsidRPr="00B94F3D">
              <w:t>Процесс преобразования открытой информации в зашифрованную с использованием криптографических алгоритмов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24A73939" w14:textId="77777777" w:rsidR="00B94F3D" w:rsidRPr="00B94F3D" w:rsidRDefault="005436D3" w:rsidP="00B94F3D">
            <w:r w:rsidRPr="00B94F3D">
              <w:t>шифрование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3E4B18F2" w14:textId="77777777" w:rsidR="00B94F3D" w:rsidRPr="00B94F3D" w:rsidRDefault="005436D3" w:rsidP="00B94F3D">
            <w:r w:rsidRPr="00B94F3D">
              <w:t>ОПК-6.1</w:t>
            </w:r>
          </w:p>
        </w:tc>
      </w:tr>
      <w:tr w:rsidR="00B94F3D" w:rsidRPr="000C2508" w14:paraId="430045AF" w14:textId="77777777" w:rsidTr="00840CFF">
        <w:tc>
          <w:tcPr>
            <w:tcW w:w="0" w:type="auto"/>
            <w:tcBorders>
              <w:top w:val="single" w:sz="4" w:space="0" w:color="auto"/>
              <w:left w:val="single" w:sz="4" w:space="0" w:color="auto"/>
              <w:bottom w:val="single" w:sz="4" w:space="0" w:color="auto"/>
              <w:right w:val="single" w:sz="4" w:space="0" w:color="auto"/>
            </w:tcBorders>
          </w:tcPr>
          <w:p w14:paraId="09E8A8AD" w14:textId="77777777" w:rsidR="00B94F3D" w:rsidRPr="000C2508" w:rsidRDefault="005436D3" w:rsidP="00B94F3D">
            <w:r>
              <w:t xml:space="preserve">44.  </w:t>
            </w:r>
          </w:p>
        </w:tc>
        <w:tc>
          <w:tcPr>
            <w:tcW w:w="7844" w:type="dxa"/>
            <w:tcBorders>
              <w:top w:val="single" w:sz="4" w:space="0" w:color="auto"/>
              <w:left w:val="single" w:sz="4" w:space="0" w:color="auto"/>
              <w:bottom w:val="single" w:sz="4" w:space="0" w:color="auto"/>
              <w:right w:val="single" w:sz="4" w:space="0" w:color="auto"/>
            </w:tcBorders>
          </w:tcPr>
          <w:p w14:paraId="3D9B99B6" w14:textId="77777777" w:rsidR="00B94F3D" w:rsidRPr="00B94F3D" w:rsidRDefault="005436D3" w:rsidP="00B94F3D">
            <w:r w:rsidRPr="00B94F3D">
              <w:t>Согласно ФЗ-63 «Об электронной подписи», информация в электронной форме, которая присоединена к другой информации в электронной форме или иным образом связана с такой информацией и которая используется для определения лица, подписывающего информацию,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564C30C" w14:textId="77777777" w:rsidR="00B94F3D" w:rsidRPr="00B94F3D" w:rsidRDefault="005436D3" w:rsidP="00B94F3D">
            <w:r w:rsidRPr="00B94F3D">
              <w:t>электронная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559B545D" w14:textId="77777777" w:rsidR="00B94F3D" w:rsidRPr="00B94F3D" w:rsidRDefault="005436D3" w:rsidP="00B94F3D">
            <w:r w:rsidRPr="00B94F3D">
              <w:t>ОПК-6.1</w:t>
            </w:r>
          </w:p>
        </w:tc>
      </w:tr>
      <w:tr w:rsidR="008B19FE" w:rsidRPr="000C2508" w14:paraId="74540816" w14:textId="77777777" w:rsidTr="00840CFF">
        <w:tc>
          <w:tcPr>
            <w:tcW w:w="0" w:type="auto"/>
            <w:tcBorders>
              <w:top w:val="single" w:sz="4" w:space="0" w:color="auto"/>
              <w:left w:val="single" w:sz="4" w:space="0" w:color="auto"/>
              <w:bottom w:val="single" w:sz="4" w:space="0" w:color="auto"/>
              <w:right w:val="single" w:sz="4" w:space="0" w:color="auto"/>
            </w:tcBorders>
          </w:tcPr>
          <w:p w14:paraId="7C7E1281" w14:textId="77777777" w:rsidR="008B19FE" w:rsidRPr="000C2508" w:rsidRDefault="005436D3" w:rsidP="00B94F3D">
            <w:r>
              <w:t xml:space="preserve">45.  </w:t>
            </w:r>
          </w:p>
        </w:tc>
        <w:tc>
          <w:tcPr>
            <w:tcW w:w="7844" w:type="dxa"/>
            <w:tcBorders>
              <w:top w:val="single" w:sz="4" w:space="0" w:color="auto"/>
              <w:left w:val="single" w:sz="4" w:space="0" w:color="auto"/>
              <w:bottom w:val="single" w:sz="4" w:space="0" w:color="auto"/>
              <w:right w:val="single" w:sz="4" w:space="0" w:color="auto"/>
            </w:tcBorders>
          </w:tcPr>
          <w:p w14:paraId="0B98C718" w14:textId="77777777" w:rsidR="008B19FE" w:rsidRPr="00B94F3D" w:rsidRDefault="005436D3" w:rsidP="00B94F3D">
            <w:r w:rsidRPr="008B19FE">
              <w:t>Процесс подтверждения подлинности субъекта или объекта путем проверки предъявленных идентификационных данных (логина, пароля, биометрических данных)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F1A8A4E" w14:textId="77777777" w:rsidR="008B19FE" w:rsidRPr="00B94F3D" w:rsidRDefault="005436D3" w:rsidP="00B94F3D">
            <w:r w:rsidRPr="008B19FE">
              <w:t>аутентификация</w:t>
            </w:r>
          </w:p>
        </w:tc>
        <w:tc>
          <w:tcPr>
            <w:tcW w:w="1688" w:type="dxa"/>
            <w:tcBorders>
              <w:top w:val="single" w:sz="4" w:space="0" w:color="auto"/>
              <w:left w:val="single" w:sz="4" w:space="0" w:color="auto"/>
              <w:bottom w:val="single" w:sz="4" w:space="0" w:color="auto"/>
              <w:right w:val="single" w:sz="4" w:space="0" w:color="auto"/>
            </w:tcBorders>
            <w:vAlign w:val="center"/>
          </w:tcPr>
          <w:p w14:paraId="3838C115" w14:textId="77777777" w:rsidR="008B19FE" w:rsidRPr="00B94F3D" w:rsidRDefault="005436D3" w:rsidP="00B94F3D">
            <w:r w:rsidRPr="00B94F3D">
              <w:t>ОПК-6.1</w:t>
            </w:r>
          </w:p>
        </w:tc>
      </w:tr>
      <w:tr w:rsidR="00B94F3D" w:rsidRPr="000C2508" w14:paraId="3FA3F9F4" w14:textId="77777777" w:rsidTr="00840CFF">
        <w:tc>
          <w:tcPr>
            <w:tcW w:w="0" w:type="auto"/>
            <w:tcBorders>
              <w:top w:val="single" w:sz="4" w:space="0" w:color="auto"/>
              <w:left w:val="single" w:sz="4" w:space="0" w:color="auto"/>
              <w:bottom w:val="single" w:sz="4" w:space="0" w:color="auto"/>
              <w:right w:val="single" w:sz="4" w:space="0" w:color="auto"/>
            </w:tcBorders>
          </w:tcPr>
          <w:p w14:paraId="56C71C71" w14:textId="77777777" w:rsidR="00B94F3D" w:rsidRPr="000C2508" w:rsidRDefault="005436D3" w:rsidP="00B94F3D">
            <w:r>
              <w:t xml:space="preserve">46.  </w:t>
            </w:r>
          </w:p>
        </w:tc>
        <w:tc>
          <w:tcPr>
            <w:tcW w:w="7844" w:type="dxa"/>
            <w:tcBorders>
              <w:top w:val="single" w:sz="4" w:space="0" w:color="auto"/>
              <w:left w:val="single" w:sz="4" w:space="0" w:color="auto"/>
              <w:bottom w:val="single" w:sz="4" w:space="0" w:color="auto"/>
              <w:right w:val="single" w:sz="4" w:space="0" w:color="auto"/>
            </w:tcBorders>
          </w:tcPr>
          <w:p w14:paraId="2F9AFCFC" w14:textId="77777777" w:rsidR="00B94F3D" w:rsidRPr="00B94F3D" w:rsidRDefault="005436D3" w:rsidP="00B94F3D">
            <w:r w:rsidRPr="00B94F3D">
              <w:t> Документ, фиксирующий факт уничтожения конфиденциальных документов и содержащий перечень уничтоженных документов,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67E81288" w14:textId="77777777" w:rsidR="00B94F3D" w:rsidRPr="00B94F3D" w:rsidRDefault="005436D3" w:rsidP="00B94F3D">
            <w:r w:rsidRPr="00B94F3D">
              <w:t>акт об уничтожении документов / акт о выделении документов к уничтожению</w:t>
            </w:r>
          </w:p>
        </w:tc>
        <w:tc>
          <w:tcPr>
            <w:tcW w:w="1688" w:type="dxa"/>
            <w:tcBorders>
              <w:top w:val="single" w:sz="4" w:space="0" w:color="auto"/>
              <w:left w:val="single" w:sz="4" w:space="0" w:color="auto"/>
              <w:bottom w:val="single" w:sz="4" w:space="0" w:color="auto"/>
              <w:right w:val="single" w:sz="4" w:space="0" w:color="auto"/>
            </w:tcBorders>
            <w:vAlign w:val="center"/>
          </w:tcPr>
          <w:p w14:paraId="4D1BD415" w14:textId="77777777" w:rsidR="00B94F3D" w:rsidRPr="00B94F3D" w:rsidRDefault="005436D3" w:rsidP="00B94F3D">
            <w:r w:rsidRPr="00B94F3D">
              <w:t>ОПК-6.2</w:t>
            </w:r>
          </w:p>
        </w:tc>
      </w:tr>
      <w:tr w:rsidR="00B94F3D" w:rsidRPr="000C2508" w14:paraId="239419FC" w14:textId="77777777" w:rsidTr="00840CFF">
        <w:tc>
          <w:tcPr>
            <w:tcW w:w="0" w:type="auto"/>
            <w:tcBorders>
              <w:top w:val="single" w:sz="4" w:space="0" w:color="auto"/>
              <w:left w:val="single" w:sz="4" w:space="0" w:color="auto"/>
              <w:bottom w:val="single" w:sz="4" w:space="0" w:color="auto"/>
              <w:right w:val="single" w:sz="4" w:space="0" w:color="auto"/>
            </w:tcBorders>
          </w:tcPr>
          <w:p w14:paraId="10B8D4B1" w14:textId="77777777" w:rsidR="00B94F3D" w:rsidRPr="000C2508" w:rsidRDefault="005436D3" w:rsidP="00B94F3D">
            <w:r>
              <w:t xml:space="preserve">47.  </w:t>
            </w:r>
          </w:p>
        </w:tc>
        <w:tc>
          <w:tcPr>
            <w:tcW w:w="7844" w:type="dxa"/>
            <w:tcBorders>
              <w:top w:val="single" w:sz="4" w:space="0" w:color="auto"/>
              <w:left w:val="single" w:sz="4" w:space="0" w:color="auto"/>
              <w:bottom w:val="single" w:sz="4" w:space="0" w:color="auto"/>
              <w:right w:val="single" w:sz="4" w:space="0" w:color="auto"/>
            </w:tcBorders>
          </w:tcPr>
          <w:p w14:paraId="1DC455FB" w14:textId="77777777" w:rsidR="00B94F3D" w:rsidRPr="00B94F3D" w:rsidRDefault="005436D3" w:rsidP="00B94F3D">
            <w:r w:rsidRPr="00B94F3D">
              <w:t>Организационно-распорядительный документ, определяющий порядок работы с документами в организации,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0234332" w14:textId="77777777" w:rsidR="00B94F3D" w:rsidRPr="00B94F3D" w:rsidRDefault="005436D3" w:rsidP="00B94F3D">
            <w:r w:rsidRPr="00B94F3D">
              <w:t>инструкция по делопроизводству</w:t>
            </w:r>
          </w:p>
        </w:tc>
        <w:tc>
          <w:tcPr>
            <w:tcW w:w="1688" w:type="dxa"/>
            <w:tcBorders>
              <w:top w:val="single" w:sz="4" w:space="0" w:color="auto"/>
              <w:left w:val="single" w:sz="4" w:space="0" w:color="auto"/>
              <w:bottom w:val="single" w:sz="4" w:space="0" w:color="auto"/>
              <w:right w:val="single" w:sz="4" w:space="0" w:color="auto"/>
            </w:tcBorders>
            <w:vAlign w:val="center"/>
          </w:tcPr>
          <w:p w14:paraId="33D593CE" w14:textId="77777777" w:rsidR="00B94F3D" w:rsidRPr="00B94F3D" w:rsidRDefault="005436D3" w:rsidP="00B94F3D">
            <w:r w:rsidRPr="00B94F3D">
              <w:t>ОПК-6.2</w:t>
            </w:r>
          </w:p>
        </w:tc>
      </w:tr>
      <w:tr w:rsidR="00B94F3D" w:rsidRPr="000C2508" w14:paraId="0AFA775B" w14:textId="77777777" w:rsidTr="00840CFF">
        <w:tc>
          <w:tcPr>
            <w:tcW w:w="0" w:type="auto"/>
            <w:tcBorders>
              <w:top w:val="single" w:sz="4" w:space="0" w:color="auto"/>
              <w:left w:val="single" w:sz="4" w:space="0" w:color="auto"/>
              <w:bottom w:val="single" w:sz="4" w:space="0" w:color="auto"/>
              <w:right w:val="single" w:sz="4" w:space="0" w:color="auto"/>
            </w:tcBorders>
          </w:tcPr>
          <w:p w14:paraId="03B58B5A" w14:textId="77777777" w:rsidR="00B94F3D" w:rsidRPr="000C2508" w:rsidRDefault="005436D3" w:rsidP="00B94F3D">
            <w:r>
              <w:t xml:space="preserve">48.  </w:t>
            </w:r>
          </w:p>
        </w:tc>
        <w:tc>
          <w:tcPr>
            <w:tcW w:w="7844" w:type="dxa"/>
            <w:tcBorders>
              <w:top w:val="single" w:sz="4" w:space="0" w:color="auto"/>
              <w:left w:val="single" w:sz="4" w:space="0" w:color="auto"/>
              <w:bottom w:val="single" w:sz="4" w:space="0" w:color="auto"/>
              <w:right w:val="single" w:sz="4" w:space="0" w:color="auto"/>
            </w:tcBorders>
          </w:tcPr>
          <w:p w14:paraId="66AFB503" w14:textId="77777777" w:rsidR="00B94F3D" w:rsidRPr="00E74A5E" w:rsidRDefault="005436D3" w:rsidP="00B94F3D">
            <w:r w:rsidRPr="008B19FE">
              <w:t>Согласно требованиям делопроизводства, документ, составленный комиссией и подтверждающий установленные факты или события (например, уничтожение документов, передачу дел в архив), называется _____________.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DC03291" w14:textId="77777777" w:rsidR="00B94F3D" w:rsidRPr="00E74A5E" w:rsidRDefault="005436D3" w:rsidP="00B94F3D">
            <w:r w:rsidRPr="008B19FE">
              <w:t>акт</w:t>
            </w:r>
          </w:p>
        </w:tc>
        <w:tc>
          <w:tcPr>
            <w:tcW w:w="1688" w:type="dxa"/>
            <w:tcBorders>
              <w:top w:val="single" w:sz="4" w:space="0" w:color="auto"/>
              <w:left w:val="single" w:sz="4" w:space="0" w:color="auto"/>
              <w:bottom w:val="single" w:sz="4" w:space="0" w:color="auto"/>
              <w:right w:val="single" w:sz="4" w:space="0" w:color="auto"/>
            </w:tcBorders>
            <w:vAlign w:val="center"/>
          </w:tcPr>
          <w:p w14:paraId="5160D5E4" w14:textId="77777777" w:rsidR="00B94F3D" w:rsidRDefault="005436D3" w:rsidP="00B94F3D">
            <w:r w:rsidRPr="00B94F3D">
              <w:t>ОПК-6.2</w:t>
            </w:r>
          </w:p>
        </w:tc>
      </w:tr>
      <w:tr w:rsidR="00B94F3D" w:rsidRPr="000C2508" w14:paraId="2BFC3D55" w14:textId="77777777" w:rsidTr="00352071">
        <w:tc>
          <w:tcPr>
            <w:tcW w:w="14567" w:type="dxa"/>
            <w:gridSpan w:val="4"/>
            <w:tcBorders>
              <w:top w:val="single" w:sz="4" w:space="0" w:color="auto"/>
              <w:left w:val="single" w:sz="4" w:space="0" w:color="auto"/>
              <w:bottom w:val="single" w:sz="4" w:space="0" w:color="auto"/>
              <w:right w:val="single" w:sz="4" w:space="0" w:color="auto"/>
            </w:tcBorders>
          </w:tcPr>
          <w:p w14:paraId="45C18446" w14:textId="77777777" w:rsidR="00B94F3D" w:rsidRPr="000C2508" w:rsidRDefault="005436D3" w:rsidP="00B94F3D">
            <w:r w:rsidRPr="000C2508">
              <w:rPr>
                <w:b/>
              </w:rPr>
              <w:t>Задания открытого типа (развернутый ответ)</w:t>
            </w:r>
          </w:p>
        </w:tc>
      </w:tr>
      <w:tr w:rsidR="00B94F3D" w:rsidRPr="00986455" w14:paraId="49B93C4B" w14:textId="77777777" w:rsidTr="00352071">
        <w:tc>
          <w:tcPr>
            <w:tcW w:w="0" w:type="auto"/>
            <w:tcBorders>
              <w:top w:val="single" w:sz="4" w:space="0" w:color="auto"/>
              <w:left w:val="single" w:sz="4" w:space="0" w:color="auto"/>
              <w:bottom w:val="single" w:sz="4" w:space="0" w:color="auto"/>
              <w:right w:val="single" w:sz="4" w:space="0" w:color="auto"/>
            </w:tcBorders>
          </w:tcPr>
          <w:p w14:paraId="06C9BFCC" w14:textId="77777777" w:rsidR="00B94F3D" w:rsidRPr="000C2508" w:rsidRDefault="005436D3" w:rsidP="00B94F3D">
            <w:r>
              <w:t xml:space="preserve">49.  </w:t>
            </w:r>
          </w:p>
        </w:tc>
        <w:tc>
          <w:tcPr>
            <w:tcW w:w="7844" w:type="dxa"/>
            <w:tcBorders>
              <w:top w:val="single" w:sz="4" w:space="0" w:color="auto"/>
              <w:left w:val="single" w:sz="4" w:space="0" w:color="auto"/>
              <w:bottom w:val="single" w:sz="4" w:space="0" w:color="auto"/>
              <w:right w:val="single" w:sz="4" w:space="0" w:color="auto"/>
            </w:tcBorders>
          </w:tcPr>
          <w:p w14:paraId="04CFA764" w14:textId="77777777" w:rsidR="00B94F3D" w:rsidRPr="00986455" w:rsidRDefault="005436D3" w:rsidP="00986455">
            <w:pPr>
              <w:rPr>
                <w:highlight w:val="yellow"/>
              </w:rPr>
            </w:pPr>
            <w:r w:rsidRPr="00986455">
              <w:t>Перечислите три основных категории информации ограниченного доступа согласно законодательству РФ.</w:t>
            </w:r>
          </w:p>
        </w:tc>
        <w:tc>
          <w:tcPr>
            <w:tcW w:w="3544" w:type="dxa"/>
            <w:tcBorders>
              <w:top w:val="single" w:sz="4" w:space="0" w:color="auto"/>
              <w:left w:val="single" w:sz="4" w:space="0" w:color="auto"/>
              <w:bottom w:val="single" w:sz="4" w:space="0" w:color="auto"/>
              <w:right w:val="single" w:sz="4" w:space="0" w:color="auto"/>
            </w:tcBorders>
            <w:vAlign w:val="center"/>
          </w:tcPr>
          <w:p w14:paraId="2D55563C" w14:textId="77777777" w:rsidR="00986455" w:rsidRPr="00986455" w:rsidRDefault="005436D3" w:rsidP="00986455">
            <w:r w:rsidRPr="00986455">
              <w:t>Государственная тайна;</w:t>
            </w:r>
          </w:p>
          <w:p w14:paraId="3DDA0A66" w14:textId="77777777" w:rsidR="00986455" w:rsidRPr="00986455" w:rsidRDefault="005436D3" w:rsidP="00986455">
            <w:r w:rsidRPr="00986455">
              <w:lastRenderedPageBreak/>
              <w:t>Конфиденциальная информация (включая коммерческую тайну, персональные данные, служебную информацию);</w:t>
            </w:r>
          </w:p>
          <w:p w14:paraId="70CDB348" w14:textId="77777777" w:rsidR="00986455" w:rsidRPr="00986455" w:rsidRDefault="005436D3" w:rsidP="00986455">
            <w:r w:rsidRPr="00986455">
              <w:t>Профессиональная тайна (врачебная, адвокатская, нотариальная и др.)</w:t>
            </w:r>
          </w:p>
          <w:p w14:paraId="1E63D542" w14:textId="77777777" w:rsidR="00B94F3D" w:rsidRPr="00986455" w:rsidRDefault="004D443C" w:rsidP="00986455">
            <w:pPr>
              <w:rPr>
                <w:highlight w:val="yellow"/>
              </w:rPr>
            </w:pPr>
          </w:p>
        </w:tc>
        <w:tc>
          <w:tcPr>
            <w:tcW w:w="1688" w:type="dxa"/>
            <w:tcBorders>
              <w:top w:val="single" w:sz="4" w:space="0" w:color="auto"/>
              <w:left w:val="single" w:sz="4" w:space="0" w:color="auto"/>
              <w:bottom w:val="single" w:sz="4" w:space="0" w:color="auto"/>
              <w:right w:val="single" w:sz="4" w:space="0" w:color="auto"/>
            </w:tcBorders>
            <w:vAlign w:val="center"/>
          </w:tcPr>
          <w:p w14:paraId="76F90171" w14:textId="77777777" w:rsidR="00B94F3D" w:rsidRPr="00986455" w:rsidRDefault="005436D3" w:rsidP="00986455">
            <w:pPr>
              <w:rPr>
                <w:highlight w:val="yellow"/>
              </w:rPr>
            </w:pPr>
            <w:r w:rsidRPr="00986455">
              <w:lastRenderedPageBreak/>
              <w:t>ОПК-5.1</w:t>
            </w:r>
          </w:p>
        </w:tc>
      </w:tr>
      <w:tr w:rsidR="00B94F3D" w:rsidRPr="00986455" w14:paraId="57442CB7" w14:textId="77777777" w:rsidTr="00352071">
        <w:tc>
          <w:tcPr>
            <w:tcW w:w="0" w:type="auto"/>
            <w:tcBorders>
              <w:top w:val="single" w:sz="4" w:space="0" w:color="auto"/>
              <w:left w:val="single" w:sz="4" w:space="0" w:color="auto"/>
              <w:bottom w:val="single" w:sz="4" w:space="0" w:color="auto"/>
              <w:right w:val="single" w:sz="4" w:space="0" w:color="auto"/>
            </w:tcBorders>
          </w:tcPr>
          <w:p w14:paraId="624AE6FB" w14:textId="77777777" w:rsidR="00B94F3D" w:rsidRPr="000C2508" w:rsidRDefault="005436D3" w:rsidP="00B94F3D">
            <w:r>
              <w:t xml:space="preserve">50.  </w:t>
            </w:r>
          </w:p>
        </w:tc>
        <w:tc>
          <w:tcPr>
            <w:tcW w:w="7844" w:type="dxa"/>
            <w:tcBorders>
              <w:top w:val="single" w:sz="4" w:space="0" w:color="auto"/>
              <w:left w:val="single" w:sz="4" w:space="0" w:color="auto"/>
              <w:bottom w:val="single" w:sz="4" w:space="0" w:color="auto"/>
              <w:right w:val="single" w:sz="4" w:space="0" w:color="auto"/>
            </w:tcBorders>
          </w:tcPr>
          <w:p w14:paraId="6E8C0DF0" w14:textId="77777777" w:rsidR="00B94F3D" w:rsidRPr="00986455" w:rsidRDefault="005436D3" w:rsidP="00986455">
            <w:r w:rsidRPr="00986455">
              <w:t>Какие три обязательных реквизита должны присутствовать на конфиденциальном документе согласно ГОСТ Р 7.0.97-2016?</w:t>
            </w:r>
          </w:p>
        </w:tc>
        <w:tc>
          <w:tcPr>
            <w:tcW w:w="3544" w:type="dxa"/>
            <w:tcBorders>
              <w:top w:val="single" w:sz="4" w:space="0" w:color="auto"/>
              <w:left w:val="single" w:sz="4" w:space="0" w:color="auto"/>
              <w:bottom w:val="single" w:sz="4" w:space="0" w:color="auto"/>
              <w:right w:val="single" w:sz="4" w:space="0" w:color="auto"/>
            </w:tcBorders>
            <w:vAlign w:val="center"/>
          </w:tcPr>
          <w:p w14:paraId="0DFF9977" w14:textId="77777777" w:rsidR="00B94F3D" w:rsidRPr="00986455" w:rsidRDefault="005436D3" w:rsidP="00986455">
            <w:r w:rsidRPr="00986455">
              <w:t>Гриф ограничения доступа к документу, регистрационный номер документа, дата документа, подпись, наименование организации, заголовок к тексту</w:t>
            </w:r>
          </w:p>
        </w:tc>
        <w:tc>
          <w:tcPr>
            <w:tcW w:w="1688" w:type="dxa"/>
            <w:tcBorders>
              <w:top w:val="single" w:sz="4" w:space="0" w:color="auto"/>
              <w:left w:val="single" w:sz="4" w:space="0" w:color="auto"/>
              <w:bottom w:val="single" w:sz="4" w:space="0" w:color="auto"/>
              <w:right w:val="single" w:sz="4" w:space="0" w:color="auto"/>
            </w:tcBorders>
            <w:vAlign w:val="center"/>
          </w:tcPr>
          <w:p w14:paraId="21AF25A7" w14:textId="77777777" w:rsidR="00B94F3D" w:rsidRPr="00986455" w:rsidRDefault="005436D3" w:rsidP="00986455">
            <w:r w:rsidRPr="00986455">
              <w:t>ОПК-5.1</w:t>
            </w:r>
          </w:p>
        </w:tc>
      </w:tr>
      <w:tr w:rsidR="00B94F3D" w:rsidRPr="00986455" w14:paraId="40E30090" w14:textId="77777777" w:rsidTr="00352071">
        <w:tc>
          <w:tcPr>
            <w:tcW w:w="0" w:type="auto"/>
            <w:tcBorders>
              <w:top w:val="single" w:sz="4" w:space="0" w:color="auto"/>
              <w:left w:val="single" w:sz="4" w:space="0" w:color="auto"/>
              <w:bottom w:val="single" w:sz="4" w:space="0" w:color="auto"/>
              <w:right w:val="single" w:sz="4" w:space="0" w:color="auto"/>
            </w:tcBorders>
          </w:tcPr>
          <w:p w14:paraId="6D745965" w14:textId="77777777" w:rsidR="00B94F3D" w:rsidRPr="000C2508" w:rsidRDefault="005436D3" w:rsidP="00B94F3D">
            <w:r>
              <w:t xml:space="preserve">51.  </w:t>
            </w:r>
          </w:p>
        </w:tc>
        <w:tc>
          <w:tcPr>
            <w:tcW w:w="7844" w:type="dxa"/>
            <w:tcBorders>
              <w:top w:val="single" w:sz="4" w:space="0" w:color="auto"/>
              <w:left w:val="single" w:sz="4" w:space="0" w:color="auto"/>
              <w:bottom w:val="single" w:sz="4" w:space="0" w:color="auto"/>
              <w:right w:val="single" w:sz="4" w:space="0" w:color="auto"/>
            </w:tcBorders>
          </w:tcPr>
          <w:p w14:paraId="23966DA1" w14:textId="77777777" w:rsidR="00B94F3D" w:rsidRPr="00986455" w:rsidRDefault="005436D3" w:rsidP="00986455">
            <w:r w:rsidRPr="00986455">
              <w:t>Назовите основные регистрационные формы, используемые при регистрации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5CF88FBB" w14:textId="77777777" w:rsidR="00986455" w:rsidRPr="00986455" w:rsidRDefault="005436D3" w:rsidP="00986455">
            <w:r w:rsidRPr="00986455">
              <w:t>Регистрационно-контрольная карточка (РКК);</w:t>
            </w:r>
          </w:p>
          <w:p w14:paraId="46AED565" w14:textId="77777777" w:rsidR="00986455" w:rsidRPr="00986455" w:rsidRDefault="005436D3" w:rsidP="00986455">
            <w:r w:rsidRPr="00986455">
              <w:t>Журнал регистрации;</w:t>
            </w:r>
          </w:p>
          <w:p w14:paraId="3C3D6313" w14:textId="77777777" w:rsidR="00B94F3D" w:rsidRPr="00986455" w:rsidRDefault="005436D3" w:rsidP="00986455">
            <w:r w:rsidRPr="00986455">
              <w:t>Автоматизированная база данных (регистрационная система СЭД)</w:t>
            </w:r>
          </w:p>
        </w:tc>
        <w:tc>
          <w:tcPr>
            <w:tcW w:w="1688" w:type="dxa"/>
            <w:tcBorders>
              <w:top w:val="single" w:sz="4" w:space="0" w:color="auto"/>
              <w:left w:val="single" w:sz="4" w:space="0" w:color="auto"/>
              <w:bottom w:val="single" w:sz="4" w:space="0" w:color="auto"/>
              <w:right w:val="single" w:sz="4" w:space="0" w:color="auto"/>
            </w:tcBorders>
            <w:vAlign w:val="center"/>
          </w:tcPr>
          <w:p w14:paraId="1A0EB283" w14:textId="77777777" w:rsidR="00B94F3D" w:rsidRPr="00986455" w:rsidRDefault="005436D3" w:rsidP="00986455">
            <w:r w:rsidRPr="00986455">
              <w:t>ОПК-5.2</w:t>
            </w:r>
          </w:p>
        </w:tc>
      </w:tr>
      <w:tr w:rsidR="00986455" w:rsidRPr="00986455" w14:paraId="58049B14" w14:textId="77777777" w:rsidTr="00EE3E04">
        <w:tc>
          <w:tcPr>
            <w:tcW w:w="0" w:type="auto"/>
            <w:tcBorders>
              <w:top w:val="single" w:sz="4" w:space="0" w:color="auto"/>
              <w:left w:val="single" w:sz="4" w:space="0" w:color="auto"/>
              <w:bottom w:val="single" w:sz="4" w:space="0" w:color="auto"/>
              <w:right w:val="single" w:sz="4" w:space="0" w:color="auto"/>
            </w:tcBorders>
          </w:tcPr>
          <w:p w14:paraId="5F997E42" w14:textId="77777777" w:rsidR="00986455" w:rsidRPr="000C2508" w:rsidRDefault="005436D3" w:rsidP="00986455">
            <w:r>
              <w:t xml:space="preserve">52.  </w:t>
            </w:r>
          </w:p>
        </w:tc>
        <w:tc>
          <w:tcPr>
            <w:tcW w:w="7844" w:type="dxa"/>
            <w:tcBorders>
              <w:top w:val="single" w:sz="4" w:space="0" w:color="auto"/>
              <w:left w:val="single" w:sz="4" w:space="0" w:color="auto"/>
              <w:bottom w:val="single" w:sz="4" w:space="0" w:color="auto"/>
              <w:right w:val="single" w:sz="4" w:space="0" w:color="auto"/>
            </w:tcBorders>
          </w:tcPr>
          <w:p w14:paraId="1E8DA40A" w14:textId="77777777" w:rsidR="00986455" w:rsidRPr="00986455" w:rsidRDefault="005436D3" w:rsidP="00986455">
            <w:r w:rsidRPr="00986455">
              <w:t>Перечислите обязательные элементы резолюции на документе.</w:t>
            </w:r>
          </w:p>
        </w:tc>
        <w:tc>
          <w:tcPr>
            <w:tcW w:w="3544" w:type="dxa"/>
            <w:tcBorders>
              <w:top w:val="single" w:sz="4" w:space="0" w:color="auto"/>
              <w:left w:val="single" w:sz="4" w:space="0" w:color="auto"/>
              <w:bottom w:val="single" w:sz="4" w:space="0" w:color="auto"/>
              <w:right w:val="single" w:sz="4" w:space="0" w:color="auto"/>
            </w:tcBorders>
            <w:vAlign w:val="center"/>
          </w:tcPr>
          <w:p w14:paraId="3ADAC2FD" w14:textId="77777777" w:rsidR="00986455" w:rsidRPr="00986455" w:rsidRDefault="005436D3" w:rsidP="00986455">
            <w:r w:rsidRPr="00986455">
              <w:t>Фамилия и инициалы исполнителя (кому поручается);</w:t>
            </w:r>
          </w:p>
          <w:p w14:paraId="757735F4" w14:textId="77777777" w:rsidR="00986455" w:rsidRPr="00986455" w:rsidRDefault="005436D3" w:rsidP="00986455">
            <w:r w:rsidRPr="00986455">
              <w:t>Содержание поручения (что необходимо сделать);</w:t>
            </w:r>
          </w:p>
          <w:p w14:paraId="795DCDDE" w14:textId="77777777" w:rsidR="00986455" w:rsidRPr="00986455" w:rsidRDefault="005436D3" w:rsidP="00986455">
            <w:r w:rsidRPr="00986455">
              <w:t>Подпись руководителя и дата</w:t>
            </w:r>
          </w:p>
        </w:tc>
        <w:tc>
          <w:tcPr>
            <w:tcW w:w="1688" w:type="dxa"/>
            <w:tcBorders>
              <w:top w:val="single" w:sz="4" w:space="0" w:color="auto"/>
              <w:left w:val="single" w:sz="4" w:space="0" w:color="auto"/>
              <w:bottom w:val="single" w:sz="4" w:space="0" w:color="auto"/>
              <w:right w:val="single" w:sz="4" w:space="0" w:color="auto"/>
            </w:tcBorders>
          </w:tcPr>
          <w:p w14:paraId="1EAFC426" w14:textId="77777777" w:rsidR="00986455" w:rsidRPr="00986455" w:rsidRDefault="005436D3" w:rsidP="00986455">
            <w:r w:rsidRPr="00986455">
              <w:t>ОПК-5.2</w:t>
            </w:r>
          </w:p>
        </w:tc>
      </w:tr>
      <w:tr w:rsidR="00986455" w:rsidRPr="00986455" w14:paraId="33164578" w14:textId="77777777" w:rsidTr="00EE3E04">
        <w:tc>
          <w:tcPr>
            <w:tcW w:w="0" w:type="auto"/>
            <w:tcBorders>
              <w:top w:val="single" w:sz="4" w:space="0" w:color="auto"/>
              <w:left w:val="single" w:sz="4" w:space="0" w:color="auto"/>
              <w:bottom w:val="single" w:sz="4" w:space="0" w:color="auto"/>
              <w:right w:val="single" w:sz="4" w:space="0" w:color="auto"/>
            </w:tcBorders>
          </w:tcPr>
          <w:p w14:paraId="43BE2DB9" w14:textId="77777777" w:rsidR="00986455" w:rsidRPr="000C2508" w:rsidRDefault="005436D3" w:rsidP="00986455">
            <w:r>
              <w:t xml:space="preserve">53.  </w:t>
            </w:r>
          </w:p>
        </w:tc>
        <w:tc>
          <w:tcPr>
            <w:tcW w:w="7844" w:type="dxa"/>
            <w:tcBorders>
              <w:top w:val="single" w:sz="4" w:space="0" w:color="auto"/>
              <w:left w:val="single" w:sz="4" w:space="0" w:color="auto"/>
              <w:bottom w:val="single" w:sz="4" w:space="0" w:color="auto"/>
              <w:right w:val="single" w:sz="4" w:space="0" w:color="auto"/>
            </w:tcBorders>
          </w:tcPr>
          <w:p w14:paraId="71ECFBC7" w14:textId="77777777" w:rsidR="00986455" w:rsidRPr="00986455" w:rsidRDefault="005436D3" w:rsidP="00986455">
            <w:r w:rsidRPr="00986455">
              <w:t>Укажите основные потоки документов в организации по направлению движения.</w:t>
            </w:r>
          </w:p>
        </w:tc>
        <w:tc>
          <w:tcPr>
            <w:tcW w:w="3544" w:type="dxa"/>
            <w:tcBorders>
              <w:top w:val="single" w:sz="4" w:space="0" w:color="auto"/>
              <w:left w:val="single" w:sz="4" w:space="0" w:color="auto"/>
              <w:bottom w:val="single" w:sz="4" w:space="0" w:color="auto"/>
              <w:right w:val="single" w:sz="4" w:space="0" w:color="auto"/>
            </w:tcBorders>
            <w:vAlign w:val="center"/>
          </w:tcPr>
          <w:p w14:paraId="2B83FEE0" w14:textId="77777777" w:rsidR="00986455" w:rsidRPr="00986455" w:rsidRDefault="005436D3" w:rsidP="00986455">
            <w:r w:rsidRPr="00986455">
              <w:t>Входящий (поступающий) документопоток;</w:t>
            </w:r>
          </w:p>
          <w:p w14:paraId="01D59B57" w14:textId="77777777" w:rsidR="00986455" w:rsidRPr="00986455" w:rsidRDefault="005436D3" w:rsidP="00986455">
            <w:r w:rsidRPr="00986455">
              <w:t>Исходящий (отправляемый) документопоток;</w:t>
            </w:r>
          </w:p>
          <w:p w14:paraId="7AB5026A" w14:textId="77777777" w:rsidR="00986455" w:rsidRPr="00986455" w:rsidRDefault="005436D3" w:rsidP="00986455">
            <w:r w:rsidRPr="00986455">
              <w:t>Внутренний документопоток</w:t>
            </w:r>
          </w:p>
        </w:tc>
        <w:tc>
          <w:tcPr>
            <w:tcW w:w="1688" w:type="dxa"/>
            <w:tcBorders>
              <w:top w:val="single" w:sz="4" w:space="0" w:color="auto"/>
              <w:left w:val="single" w:sz="4" w:space="0" w:color="auto"/>
              <w:bottom w:val="single" w:sz="4" w:space="0" w:color="auto"/>
              <w:right w:val="single" w:sz="4" w:space="0" w:color="auto"/>
            </w:tcBorders>
          </w:tcPr>
          <w:p w14:paraId="0D2A83FD" w14:textId="77777777" w:rsidR="00986455" w:rsidRPr="00986455" w:rsidRDefault="005436D3" w:rsidP="00986455">
            <w:r w:rsidRPr="00986455">
              <w:t>ОПК-5.2</w:t>
            </w:r>
          </w:p>
        </w:tc>
      </w:tr>
      <w:tr w:rsidR="00986455" w:rsidRPr="00986455" w14:paraId="5203E05D" w14:textId="77777777" w:rsidTr="00352071">
        <w:tc>
          <w:tcPr>
            <w:tcW w:w="0" w:type="auto"/>
            <w:tcBorders>
              <w:top w:val="single" w:sz="4" w:space="0" w:color="auto"/>
              <w:left w:val="single" w:sz="4" w:space="0" w:color="auto"/>
              <w:bottom w:val="single" w:sz="4" w:space="0" w:color="auto"/>
              <w:right w:val="single" w:sz="4" w:space="0" w:color="auto"/>
            </w:tcBorders>
          </w:tcPr>
          <w:p w14:paraId="7873EE26" w14:textId="77777777" w:rsidR="00986455" w:rsidRPr="000C2508" w:rsidRDefault="005436D3" w:rsidP="00B94F3D">
            <w:r>
              <w:t xml:space="preserve">54.  </w:t>
            </w:r>
          </w:p>
        </w:tc>
        <w:tc>
          <w:tcPr>
            <w:tcW w:w="7844" w:type="dxa"/>
            <w:tcBorders>
              <w:top w:val="single" w:sz="4" w:space="0" w:color="auto"/>
              <w:left w:val="single" w:sz="4" w:space="0" w:color="auto"/>
              <w:bottom w:val="single" w:sz="4" w:space="0" w:color="auto"/>
              <w:right w:val="single" w:sz="4" w:space="0" w:color="auto"/>
            </w:tcBorders>
          </w:tcPr>
          <w:p w14:paraId="128414AE" w14:textId="77777777" w:rsidR="00986455" w:rsidRPr="00986455" w:rsidRDefault="005436D3" w:rsidP="00986455">
            <w:r w:rsidRPr="00986455">
              <w:t>Перечислите основные функции электронной подписи согласно ФЗ-63.</w:t>
            </w:r>
          </w:p>
        </w:tc>
        <w:tc>
          <w:tcPr>
            <w:tcW w:w="3544" w:type="dxa"/>
            <w:tcBorders>
              <w:top w:val="single" w:sz="4" w:space="0" w:color="auto"/>
              <w:left w:val="single" w:sz="4" w:space="0" w:color="auto"/>
              <w:bottom w:val="single" w:sz="4" w:space="0" w:color="auto"/>
              <w:right w:val="single" w:sz="4" w:space="0" w:color="auto"/>
            </w:tcBorders>
            <w:vAlign w:val="center"/>
          </w:tcPr>
          <w:p w14:paraId="701A07D6" w14:textId="77777777" w:rsidR="00986455" w:rsidRPr="00986455" w:rsidRDefault="005436D3" w:rsidP="00986455">
            <w:r w:rsidRPr="00986455">
              <w:t>Подтверждение авторства документа (идентификация подписавшего лица);</w:t>
            </w:r>
          </w:p>
          <w:p w14:paraId="31AB9886" w14:textId="77777777" w:rsidR="00986455" w:rsidRPr="00986455" w:rsidRDefault="005436D3" w:rsidP="00986455">
            <w:r w:rsidRPr="00986455">
              <w:t>Обеспечение целостности документа (защита от изменений);</w:t>
            </w:r>
          </w:p>
          <w:p w14:paraId="1F072938" w14:textId="77777777" w:rsidR="00986455" w:rsidRPr="00986455" w:rsidRDefault="005436D3" w:rsidP="00986455">
            <w:r w:rsidRPr="00986455">
              <w:lastRenderedPageBreak/>
              <w:t>Подтверждение юридической значимости электронного документа</w:t>
            </w:r>
          </w:p>
        </w:tc>
        <w:tc>
          <w:tcPr>
            <w:tcW w:w="1688" w:type="dxa"/>
            <w:tcBorders>
              <w:top w:val="single" w:sz="4" w:space="0" w:color="auto"/>
              <w:left w:val="single" w:sz="4" w:space="0" w:color="auto"/>
              <w:bottom w:val="single" w:sz="4" w:space="0" w:color="auto"/>
              <w:right w:val="single" w:sz="4" w:space="0" w:color="auto"/>
            </w:tcBorders>
            <w:vAlign w:val="center"/>
          </w:tcPr>
          <w:p w14:paraId="70C50954" w14:textId="77777777" w:rsidR="00986455" w:rsidRPr="00986455" w:rsidRDefault="005436D3" w:rsidP="00986455">
            <w:r w:rsidRPr="00986455">
              <w:lastRenderedPageBreak/>
              <w:t>ОПК-6.1</w:t>
            </w:r>
          </w:p>
        </w:tc>
      </w:tr>
      <w:tr w:rsidR="00986455" w:rsidRPr="00986455" w14:paraId="41EF9CE3" w14:textId="77777777" w:rsidTr="00352071">
        <w:tc>
          <w:tcPr>
            <w:tcW w:w="0" w:type="auto"/>
            <w:tcBorders>
              <w:top w:val="single" w:sz="4" w:space="0" w:color="auto"/>
              <w:left w:val="single" w:sz="4" w:space="0" w:color="auto"/>
              <w:bottom w:val="single" w:sz="4" w:space="0" w:color="auto"/>
              <w:right w:val="single" w:sz="4" w:space="0" w:color="auto"/>
            </w:tcBorders>
          </w:tcPr>
          <w:p w14:paraId="79C32B92" w14:textId="77777777" w:rsidR="00986455" w:rsidRPr="000C2508" w:rsidRDefault="005436D3" w:rsidP="00B94F3D">
            <w:r>
              <w:t xml:space="preserve">55.  </w:t>
            </w:r>
          </w:p>
        </w:tc>
        <w:tc>
          <w:tcPr>
            <w:tcW w:w="7844" w:type="dxa"/>
            <w:tcBorders>
              <w:top w:val="single" w:sz="4" w:space="0" w:color="auto"/>
              <w:left w:val="single" w:sz="4" w:space="0" w:color="auto"/>
              <w:bottom w:val="single" w:sz="4" w:space="0" w:color="auto"/>
              <w:right w:val="single" w:sz="4" w:space="0" w:color="auto"/>
            </w:tcBorders>
          </w:tcPr>
          <w:p w14:paraId="4F6B6D6F" w14:textId="77777777" w:rsidR="00986455" w:rsidRPr="00986455" w:rsidRDefault="005436D3" w:rsidP="00986455">
            <w:r w:rsidRPr="00986455">
              <w:t>Назовите основные типы средств защиты информации, применяемые в документообороте.</w:t>
            </w:r>
          </w:p>
        </w:tc>
        <w:tc>
          <w:tcPr>
            <w:tcW w:w="3544" w:type="dxa"/>
            <w:tcBorders>
              <w:top w:val="single" w:sz="4" w:space="0" w:color="auto"/>
              <w:left w:val="single" w:sz="4" w:space="0" w:color="auto"/>
              <w:bottom w:val="single" w:sz="4" w:space="0" w:color="auto"/>
              <w:right w:val="single" w:sz="4" w:space="0" w:color="auto"/>
            </w:tcBorders>
            <w:vAlign w:val="center"/>
          </w:tcPr>
          <w:p w14:paraId="67521CA7" w14:textId="77777777" w:rsidR="00986455" w:rsidRPr="00986455" w:rsidRDefault="005436D3" w:rsidP="00986455">
            <w:r w:rsidRPr="00986455">
              <w:t>Организационные средства (инструкции, регламенты, обучение персонала);</w:t>
            </w:r>
          </w:p>
          <w:p w14:paraId="542230FF" w14:textId="77777777" w:rsidR="00986455" w:rsidRPr="00986455" w:rsidRDefault="005436D3" w:rsidP="00986455">
            <w:r w:rsidRPr="00986455">
              <w:t>Технические средства (СКЗИ, СКУД, средства защиты от НСД);</w:t>
            </w:r>
          </w:p>
          <w:p w14:paraId="3EBE89EB" w14:textId="77777777" w:rsidR="00986455" w:rsidRPr="00986455" w:rsidRDefault="005436D3" w:rsidP="00986455">
            <w:r w:rsidRPr="00986455">
              <w:t>Правовые средства (договоры, соглашения о неразглашении, законодательство)</w:t>
            </w:r>
          </w:p>
        </w:tc>
        <w:tc>
          <w:tcPr>
            <w:tcW w:w="1688" w:type="dxa"/>
            <w:tcBorders>
              <w:top w:val="single" w:sz="4" w:space="0" w:color="auto"/>
              <w:left w:val="single" w:sz="4" w:space="0" w:color="auto"/>
              <w:bottom w:val="single" w:sz="4" w:space="0" w:color="auto"/>
              <w:right w:val="single" w:sz="4" w:space="0" w:color="auto"/>
            </w:tcBorders>
            <w:vAlign w:val="center"/>
          </w:tcPr>
          <w:p w14:paraId="2EBDC9B3" w14:textId="77777777" w:rsidR="00986455" w:rsidRPr="00986455" w:rsidRDefault="005436D3" w:rsidP="00986455">
            <w:r w:rsidRPr="00986455">
              <w:t>ОПК-6.1</w:t>
            </w:r>
          </w:p>
        </w:tc>
      </w:tr>
      <w:tr w:rsidR="00986455" w:rsidRPr="00986455" w14:paraId="1E582427" w14:textId="77777777" w:rsidTr="00352071">
        <w:tc>
          <w:tcPr>
            <w:tcW w:w="0" w:type="auto"/>
            <w:tcBorders>
              <w:top w:val="single" w:sz="4" w:space="0" w:color="auto"/>
              <w:left w:val="single" w:sz="4" w:space="0" w:color="auto"/>
              <w:bottom w:val="single" w:sz="4" w:space="0" w:color="auto"/>
              <w:right w:val="single" w:sz="4" w:space="0" w:color="auto"/>
            </w:tcBorders>
          </w:tcPr>
          <w:p w14:paraId="20628789" w14:textId="77777777" w:rsidR="00986455" w:rsidRPr="000C2508" w:rsidRDefault="005436D3" w:rsidP="00B94F3D">
            <w:r>
              <w:t xml:space="preserve">56.  </w:t>
            </w:r>
          </w:p>
        </w:tc>
        <w:tc>
          <w:tcPr>
            <w:tcW w:w="7844" w:type="dxa"/>
            <w:tcBorders>
              <w:top w:val="single" w:sz="4" w:space="0" w:color="auto"/>
              <w:left w:val="single" w:sz="4" w:space="0" w:color="auto"/>
              <w:bottom w:val="single" w:sz="4" w:space="0" w:color="auto"/>
              <w:right w:val="single" w:sz="4" w:space="0" w:color="auto"/>
            </w:tcBorders>
          </w:tcPr>
          <w:p w14:paraId="7EF648CA" w14:textId="77777777" w:rsidR="00986455" w:rsidRPr="00986455" w:rsidRDefault="005436D3" w:rsidP="00986455">
            <w:r w:rsidRPr="00986455">
              <w:t>Перечислите обязательные элементы, которые должны быть указаны в журнале учета конфиденциальных документов.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49536C29" w14:textId="77777777" w:rsidR="00986455" w:rsidRPr="00986455" w:rsidRDefault="005436D3" w:rsidP="00986455">
            <w:r w:rsidRPr="00986455">
              <w:t>Регистрационный номер и дата документа;</w:t>
            </w:r>
          </w:p>
          <w:p w14:paraId="206947A0" w14:textId="77777777" w:rsidR="00986455" w:rsidRPr="00986455" w:rsidRDefault="005436D3" w:rsidP="00986455">
            <w:r w:rsidRPr="00986455">
              <w:t>Гриф ограничения доступа;</w:t>
            </w:r>
          </w:p>
          <w:p w14:paraId="01ED79BB" w14:textId="77777777" w:rsidR="00986455" w:rsidRPr="00986455" w:rsidRDefault="005436D3" w:rsidP="00986455">
            <w:r w:rsidRPr="00986455">
              <w:t>Сведения о получателе (исполнителе) с подписью о получении</w:t>
            </w:r>
          </w:p>
        </w:tc>
        <w:tc>
          <w:tcPr>
            <w:tcW w:w="1688" w:type="dxa"/>
            <w:tcBorders>
              <w:top w:val="single" w:sz="4" w:space="0" w:color="auto"/>
              <w:left w:val="single" w:sz="4" w:space="0" w:color="auto"/>
              <w:bottom w:val="single" w:sz="4" w:space="0" w:color="auto"/>
              <w:right w:val="single" w:sz="4" w:space="0" w:color="auto"/>
            </w:tcBorders>
            <w:vAlign w:val="center"/>
          </w:tcPr>
          <w:p w14:paraId="0E639BAE" w14:textId="77777777" w:rsidR="00986455" w:rsidRPr="00986455" w:rsidRDefault="005436D3" w:rsidP="00986455">
            <w:r w:rsidRPr="00986455">
              <w:t>ОПК-6.2</w:t>
            </w:r>
          </w:p>
        </w:tc>
      </w:tr>
      <w:tr w:rsidR="00986455" w:rsidRPr="00986455" w14:paraId="3E8F126C" w14:textId="77777777" w:rsidTr="00A901BA">
        <w:tc>
          <w:tcPr>
            <w:tcW w:w="0" w:type="auto"/>
            <w:tcBorders>
              <w:top w:val="single" w:sz="4" w:space="0" w:color="auto"/>
              <w:left w:val="single" w:sz="4" w:space="0" w:color="auto"/>
              <w:bottom w:val="single" w:sz="4" w:space="0" w:color="auto"/>
              <w:right w:val="single" w:sz="4" w:space="0" w:color="auto"/>
            </w:tcBorders>
          </w:tcPr>
          <w:p w14:paraId="366FB0A7" w14:textId="77777777" w:rsidR="00986455" w:rsidRPr="000C2508" w:rsidRDefault="005436D3" w:rsidP="00986455">
            <w:r>
              <w:t xml:space="preserve">57.  </w:t>
            </w:r>
          </w:p>
        </w:tc>
        <w:tc>
          <w:tcPr>
            <w:tcW w:w="7844" w:type="dxa"/>
            <w:tcBorders>
              <w:top w:val="single" w:sz="4" w:space="0" w:color="auto"/>
              <w:left w:val="single" w:sz="4" w:space="0" w:color="auto"/>
              <w:bottom w:val="single" w:sz="4" w:space="0" w:color="auto"/>
              <w:right w:val="single" w:sz="4" w:space="0" w:color="auto"/>
            </w:tcBorders>
          </w:tcPr>
          <w:p w14:paraId="75D8D141" w14:textId="77777777" w:rsidR="00986455" w:rsidRPr="00986455" w:rsidRDefault="005436D3" w:rsidP="00986455">
            <w:r w:rsidRPr="00986455">
              <w:t>Назовите основные способы уничтожения конфиденциальных документов на бумажном носителе.</w:t>
            </w:r>
          </w:p>
        </w:tc>
        <w:tc>
          <w:tcPr>
            <w:tcW w:w="3544" w:type="dxa"/>
            <w:tcBorders>
              <w:top w:val="single" w:sz="4" w:space="0" w:color="auto"/>
              <w:left w:val="single" w:sz="4" w:space="0" w:color="auto"/>
              <w:bottom w:val="single" w:sz="4" w:space="0" w:color="auto"/>
              <w:right w:val="single" w:sz="4" w:space="0" w:color="auto"/>
            </w:tcBorders>
            <w:vAlign w:val="center"/>
          </w:tcPr>
          <w:p w14:paraId="19E09B9C" w14:textId="77777777" w:rsidR="00986455" w:rsidRPr="00986455" w:rsidRDefault="005436D3" w:rsidP="00986455">
            <w:r w:rsidRPr="00986455">
              <w:t>Измельчение (шредирование) с использованием уничтожителей документов;</w:t>
            </w:r>
          </w:p>
          <w:p w14:paraId="58BE5FD9" w14:textId="77777777" w:rsidR="00986455" w:rsidRPr="00986455" w:rsidRDefault="005436D3" w:rsidP="00986455">
            <w:r w:rsidRPr="00986455">
              <w:t>Дробление/размол в промышленных установках;</w:t>
            </w:r>
          </w:p>
          <w:p w14:paraId="1A70002B" w14:textId="77777777" w:rsidR="00986455" w:rsidRPr="00986455" w:rsidRDefault="005436D3" w:rsidP="00986455">
            <w:r w:rsidRPr="00986455">
              <w:t>Сжигание (в специальных печах)</w:t>
            </w:r>
          </w:p>
        </w:tc>
        <w:tc>
          <w:tcPr>
            <w:tcW w:w="1688" w:type="dxa"/>
            <w:tcBorders>
              <w:top w:val="single" w:sz="4" w:space="0" w:color="auto"/>
              <w:left w:val="single" w:sz="4" w:space="0" w:color="auto"/>
              <w:bottom w:val="single" w:sz="4" w:space="0" w:color="auto"/>
              <w:right w:val="single" w:sz="4" w:space="0" w:color="auto"/>
            </w:tcBorders>
          </w:tcPr>
          <w:p w14:paraId="55C34085" w14:textId="77777777" w:rsidR="00986455" w:rsidRPr="00986455" w:rsidRDefault="005436D3" w:rsidP="00986455">
            <w:r w:rsidRPr="00864820">
              <w:t>ОПК-6.2</w:t>
            </w:r>
          </w:p>
        </w:tc>
      </w:tr>
      <w:tr w:rsidR="00986455" w:rsidRPr="00986455" w14:paraId="49E00B5B" w14:textId="77777777" w:rsidTr="00A901BA">
        <w:tc>
          <w:tcPr>
            <w:tcW w:w="0" w:type="auto"/>
            <w:tcBorders>
              <w:top w:val="single" w:sz="4" w:space="0" w:color="auto"/>
              <w:left w:val="single" w:sz="4" w:space="0" w:color="auto"/>
              <w:bottom w:val="single" w:sz="4" w:space="0" w:color="auto"/>
              <w:right w:val="single" w:sz="4" w:space="0" w:color="auto"/>
            </w:tcBorders>
          </w:tcPr>
          <w:p w14:paraId="11C2867D" w14:textId="77777777" w:rsidR="00986455" w:rsidRPr="000C2508" w:rsidRDefault="005436D3" w:rsidP="00986455">
            <w:r>
              <w:t xml:space="preserve">58.  </w:t>
            </w:r>
          </w:p>
        </w:tc>
        <w:tc>
          <w:tcPr>
            <w:tcW w:w="7844" w:type="dxa"/>
            <w:tcBorders>
              <w:top w:val="single" w:sz="4" w:space="0" w:color="auto"/>
              <w:left w:val="single" w:sz="4" w:space="0" w:color="auto"/>
              <w:bottom w:val="single" w:sz="4" w:space="0" w:color="auto"/>
              <w:right w:val="single" w:sz="4" w:space="0" w:color="auto"/>
            </w:tcBorders>
          </w:tcPr>
          <w:p w14:paraId="6EAE274C" w14:textId="77777777" w:rsidR="00986455" w:rsidRPr="00986455" w:rsidRDefault="005436D3" w:rsidP="00986455">
            <w:r w:rsidRPr="00986455">
              <w:t>Укажите основные организационные меры, которые должны быть приняты при организации доступа работников к конфиденциальной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2A269029" w14:textId="77777777" w:rsidR="00986455" w:rsidRPr="00986455" w:rsidRDefault="005436D3" w:rsidP="00986455">
            <w:r w:rsidRPr="00986455">
              <w:t>Оформление обязательства (соглашения) о неразглашении конфиденциальной информации;</w:t>
            </w:r>
          </w:p>
          <w:p w14:paraId="247550FC" w14:textId="77777777" w:rsidR="00986455" w:rsidRPr="00986455" w:rsidRDefault="005436D3" w:rsidP="00986455">
            <w:r w:rsidRPr="00986455">
              <w:t>Ознакомление работника с перечнем конфиденциальной информации и режимом её защиты под роспись;</w:t>
            </w:r>
          </w:p>
          <w:p w14:paraId="43B09017" w14:textId="77777777" w:rsidR="00986455" w:rsidRPr="00986455" w:rsidRDefault="005436D3" w:rsidP="00986455">
            <w:r w:rsidRPr="00986455">
              <w:t>Ведение учёта лиц, допущенных к конфиденциальной информации, в специальном журнале</w:t>
            </w:r>
          </w:p>
        </w:tc>
        <w:tc>
          <w:tcPr>
            <w:tcW w:w="1688" w:type="dxa"/>
            <w:tcBorders>
              <w:top w:val="single" w:sz="4" w:space="0" w:color="auto"/>
              <w:left w:val="single" w:sz="4" w:space="0" w:color="auto"/>
              <w:bottom w:val="single" w:sz="4" w:space="0" w:color="auto"/>
              <w:right w:val="single" w:sz="4" w:space="0" w:color="auto"/>
            </w:tcBorders>
          </w:tcPr>
          <w:p w14:paraId="67949333" w14:textId="77777777" w:rsidR="00986455" w:rsidRPr="00986455" w:rsidRDefault="005436D3" w:rsidP="00986455">
            <w:r w:rsidRPr="00864820">
              <w:t>ОПК-6.2</w:t>
            </w:r>
          </w:p>
        </w:tc>
      </w:tr>
    </w:tbl>
    <w:p w14:paraId="33207741" w14:textId="77777777" w:rsidR="005B70BD" w:rsidRDefault="005436D3" w:rsidP="00CA3C0E">
      <w:pPr>
        <w:pStyle w:val="2"/>
      </w:pPr>
      <w:bookmarkStart w:id="62" w:name="_Toc238565348"/>
      <w:r>
        <w:rPr>
          <w:rFonts w:ascii="Times New Roman" w:eastAsia="Times New Roman" w:hAnsi="Times New Roman"/>
          <w:sz w:val="22"/>
        </w:rPr>
        <w:lastRenderedPageBreak/>
        <w:t>2.33 Дисциплина «Экономика защиты информации» - Обязательная часть, 6 семестр(ы)</w:t>
      </w:r>
      <w:bookmarkEnd w:id="62"/>
    </w:p>
    <w:tbl>
      <w:tblPr>
        <w:tblStyle w:val="af"/>
        <w:tblW w:w="5000" w:type="pct"/>
        <w:tblLook w:val="04A0" w:firstRow="1" w:lastRow="0" w:firstColumn="1" w:lastColumn="0" w:noHBand="0" w:noVBand="1"/>
      </w:tblPr>
      <w:tblGrid>
        <w:gridCol w:w="1130"/>
        <w:gridCol w:w="6945"/>
        <w:gridCol w:w="3812"/>
        <w:gridCol w:w="2673"/>
      </w:tblGrid>
      <w:tr w:rsidR="00A04E1A" w:rsidRPr="00407125" w14:paraId="33AB4769" w14:textId="77777777" w:rsidTr="00A04E1A">
        <w:trPr>
          <w:tblHeader/>
        </w:trPr>
        <w:tc>
          <w:tcPr>
            <w:tcW w:w="388" w:type="pct"/>
            <w:vAlign w:val="center"/>
            <w:hideMark/>
          </w:tcPr>
          <w:p w14:paraId="50B1EA98" w14:textId="77777777" w:rsidR="00A04E1A" w:rsidRPr="00E96E05" w:rsidRDefault="005436D3" w:rsidP="00293147">
            <w:pPr>
              <w:jc w:val="center"/>
              <w:rPr>
                <w:b/>
                <w:color w:val="0F1115"/>
              </w:rPr>
            </w:pPr>
            <w:r w:rsidRPr="00E96E05">
              <w:rPr>
                <w:b/>
                <w:color w:val="0F1115"/>
              </w:rPr>
              <w:t>№ задания</w:t>
            </w:r>
          </w:p>
        </w:tc>
        <w:tc>
          <w:tcPr>
            <w:tcW w:w="2385" w:type="pct"/>
            <w:vAlign w:val="center"/>
            <w:hideMark/>
          </w:tcPr>
          <w:p w14:paraId="5481B677" w14:textId="77777777" w:rsidR="00A04E1A" w:rsidRPr="00E96E05" w:rsidRDefault="005436D3" w:rsidP="00293147">
            <w:pPr>
              <w:jc w:val="center"/>
              <w:rPr>
                <w:b/>
                <w:color w:val="0F1115"/>
              </w:rPr>
            </w:pPr>
            <w:r w:rsidRPr="00E96E05">
              <w:rPr>
                <w:b/>
                <w:color w:val="0F1115"/>
              </w:rPr>
              <w:t>Содержание вопроса</w:t>
            </w:r>
          </w:p>
        </w:tc>
        <w:tc>
          <w:tcPr>
            <w:tcW w:w="1309" w:type="pct"/>
            <w:vAlign w:val="center"/>
            <w:hideMark/>
          </w:tcPr>
          <w:p w14:paraId="0F41C6A1" w14:textId="77777777" w:rsidR="00A04E1A" w:rsidRPr="00E96E05" w:rsidRDefault="005436D3" w:rsidP="00293147">
            <w:pPr>
              <w:jc w:val="center"/>
              <w:rPr>
                <w:b/>
                <w:color w:val="0F1115"/>
              </w:rPr>
            </w:pPr>
            <w:r w:rsidRPr="00407125">
              <w:rPr>
                <w:b/>
                <w:color w:val="0F1115"/>
              </w:rPr>
              <w:t>Эталонный о</w:t>
            </w:r>
            <w:r w:rsidRPr="00E96E05">
              <w:rPr>
                <w:b/>
                <w:color w:val="0F1115"/>
              </w:rPr>
              <w:t>твет</w:t>
            </w:r>
          </w:p>
        </w:tc>
        <w:tc>
          <w:tcPr>
            <w:tcW w:w="918" w:type="pct"/>
            <w:vAlign w:val="center"/>
            <w:hideMark/>
          </w:tcPr>
          <w:p w14:paraId="696DC855" w14:textId="77777777" w:rsidR="00A04E1A" w:rsidRPr="00E96E05" w:rsidRDefault="005436D3" w:rsidP="00293147">
            <w:pPr>
              <w:jc w:val="center"/>
              <w:rPr>
                <w:b/>
                <w:color w:val="0F1115"/>
              </w:rPr>
            </w:pPr>
            <w:r w:rsidRPr="00407125">
              <w:rPr>
                <w:b/>
                <w:color w:val="0F1115"/>
              </w:rPr>
              <w:t>К</w:t>
            </w:r>
            <w:r w:rsidRPr="00E96E05">
              <w:rPr>
                <w:b/>
                <w:color w:val="0F1115"/>
              </w:rPr>
              <w:t>омпетенци</w:t>
            </w:r>
            <w:r w:rsidRPr="00407125">
              <w:rPr>
                <w:b/>
                <w:color w:val="0F1115"/>
              </w:rPr>
              <w:t>я</w:t>
            </w:r>
          </w:p>
        </w:tc>
      </w:tr>
      <w:tr w:rsidR="00A04E1A" w:rsidRPr="00407125" w14:paraId="2FC69EA9" w14:textId="77777777" w:rsidTr="00A04E1A">
        <w:tc>
          <w:tcPr>
            <w:tcW w:w="5000" w:type="pct"/>
            <w:gridSpan w:val="4"/>
            <w:hideMark/>
          </w:tcPr>
          <w:p w14:paraId="4CDF5B83" w14:textId="77777777" w:rsidR="00A04E1A" w:rsidRPr="00E96E05" w:rsidRDefault="005436D3" w:rsidP="00293147">
            <w:pPr>
              <w:rPr>
                <w:b/>
              </w:rPr>
            </w:pPr>
            <w:r w:rsidRPr="00407125">
              <w:rPr>
                <w:b/>
                <w:bCs/>
                <w:color w:val="0F1115"/>
              </w:rPr>
              <w:t>Задания закрытого типа с выбором одного/нескольких правильного ответа из предложенных</w:t>
            </w:r>
          </w:p>
        </w:tc>
      </w:tr>
      <w:tr w:rsidR="00A04E1A" w:rsidRPr="00407125" w14:paraId="7461A4E6" w14:textId="77777777" w:rsidTr="00A04E1A">
        <w:tc>
          <w:tcPr>
            <w:tcW w:w="388" w:type="pct"/>
            <w:hideMark/>
          </w:tcPr>
          <w:p w14:paraId="71C18CB6" w14:textId="77777777" w:rsidR="00A04E1A" w:rsidRPr="00E96E05" w:rsidRDefault="005436D3" w:rsidP="00293147">
            <w:pPr>
              <w:rPr>
                <w:color w:val="0F1115"/>
              </w:rPr>
            </w:pPr>
            <w:r w:rsidRPr="00E96E05">
              <w:rPr>
                <w:color w:val="0F1115"/>
              </w:rPr>
              <w:t>1</w:t>
            </w:r>
          </w:p>
        </w:tc>
        <w:tc>
          <w:tcPr>
            <w:tcW w:w="2385" w:type="pct"/>
            <w:hideMark/>
          </w:tcPr>
          <w:p w14:paraId="294021B9" w14:textId="77777777" w:rsidR="00A04E1A" w:rsidRDefault="005436D3" w:rsidP="00293147">
            <w:pPr>
              <w:rPr>
                <w:color w:val="0F1115"/>
              </w:rPr>
            </w:pPr>
            <w:r w:rsidRPr="00407125">
              <w:rPr>
                <w:bCs/>
                <w:color w:val="0F1115"/>
              </w:rPr>
              <w:t>Что из перечисленного является главной экономической задачей защиты информации согласно Федеральному закону «Об информации, информационных технологиях и о защите информации»?</w:t>
            </w:r>
          </w:p>
          <w:p w14:paraId="1C5A7693" w14:textId="77777777" w:rsidR="00A04E1A" w:rsidRDefault="005436D3" w:rsidP="00293147">
            <w:pPr>
              <w:rPr>
                <w:color w:val="0F1115"/>
              </w:rPr>
            </w:pPr>
            <w:r w:rsidRPr="00E96E05">
              <w:rPr>
                <w:color w:val="0F1115"/>
              </w:rPr>
              <w:t>А) Лицензирование деятельности по технической защите конфиденциальной информации;</w:t>
            </w:r>
          </w:p>
          <w:p w14:paraId="55839A00" w14:textId="77777777" w:rsidR="00A04E1A" w:rsidRDefault="005436D3" w:rsidP="00293147">
            <w:pPr>
              <w:rPr>
                <w:color w:val="0F1115"/>
              </w:rPr>
            </w:pPr>
            <w:r w:rsidRPr="00E96E05">
              <w:rPr>
                <w:color w:val="0F1115"/>
              </w:rPr>
              <w:t>Б) Предотвращение ущерба;</w:t>
            </w:r>
          </w:p>
          <w:p w14:paraId="34B7DF79" w14:textId="77777777" w:rsidR="00A04E1A" w:rsidRDefault="005436D3" w:rsidP="00293147">
            <w:pPr>
              <w:rPr>
                <w:color w:val="0F1115"/>
              </w:rPr>
            </w:pPr>
            <w:r w:rsidRPr="00E96E05">
              <w:rPr>
                <w:color w:val="0F1115"/>
              </w:rPr>
              <w:t>В) Сертификация средств защиты информации;</w:t>
            </w:r>
          </w:p>
          <w:p w14:paraId="0D04E6E6" w14:textId="77777777" w:rsidR="00A04E1A" w:rsidRPr="00E96E05" w:rsidRDefault="005436D3" w:rsidP="00293147">
            <w:pPr>
              <w:rPr>
                <w:color w:val="0F1115"/>
              </w:rPr>
            </w:pPr>
            <w:r w:rsidRPr="00E96E05">
              <w:rPr>
                <w:color w:val="0F1115"/>
              </w:rPr>
              <w:t>Г) Обеспечение неотказуемости электронных транзакций.</w:t>
            </w:r>
          </w:p>
        </w:tc>
        <w:tc>
          <w:tcPr>
            <w:tcW w:w="1309" w:type="pct"/>
            <w:hideMark/>
          </w:tcPr>
          <w:p w14:paraId="101AB30A" w14:textId="77777777" w:rsidR="00A04E1A" w:rsidRPr="00E96E05" w:rsidRDefault="005436D3" w:rsidP="00293147">
            <w:pPr>
              <w:rPr>
                <w:color w:val="0F1115"/>
              </w:rPr>
            </w:pPr>
            <w:r w:rsidRPr="00E96E05">
              <w:rPr>
                <w:color w:val="0F1115"/>
              </w:rPr>
              <w:t>Б</w:t>
            </w:r>
          </w:p>
        </w:tc>
        <w:tc>
          <w:tcPr>
            <w:tcW w:w="918" w:type="pct"/>
            <w:hideMark/>
          </w:tcPr>
          <w:p w14:paraId="6B5343EC" w14:textId="77777777" w:rsidR="00A04E1A" w:rsidRPr="00E96E05" w:rsidRDefault="005436D3" w:rsidP="00293147">
            <w:pPr>
              <w:rPr>
                <w:color w:val="0F1115"/>
              </w:rPr>
            </w:pPr>
            <w:r w:rsidRPr="00E96E05">
              <w:rPr>
                <w:color w:val="0F1115"/>
              </w:rPr>
              <w:t>ОПК-12.1</w:t>
            </w:r>
          </w:p>
        </w:tc>
      </w:tr>
      <w:tr w:rsidR="00A04E1A" w:rsidRPr="00407125" w14:paraId="632EFA6B" w14:textId="77777777" w:rsidTr="00A04E1A">
        <w:tc>
          <w:tcPr>
            <w:tcW w:w="388" w:type="pct"/>
            <w:hideMark/>
          </w:tcPr>
          <w:p w14:paraId="6100089C" w14:textId="77777777" w:rsidR="00A04E1A" w:rsidRPr="00E96E05" w:rsidRDefault="005436D3" w:rsidP="00293147">
            <w:pPr>
              <w:rPr>
                <w:color w:val="0F1115"/>
              </w:rPr>
            </w:pPr>
            <w:r w:rsidRPr="00E96E05">
              <w:rPr>
                <w:color w:val="0F1115"/>
              </w:rPr>
              <w:t>2</w:t>
            </w:r>
          </w:p>
        </w:tc>
        <w:tc>
          <w:tcPr>
            <w:tcW w:w="2385" w:type="pct"/>
            <w:hideMark/>
          </w:tcPr>
          <w:p w14:paraId="595728A7" w14:textId="77777777" w:rsidR="00A04E1A" w:rsidRDefault="005436D3" w:rsidP="00293147">
            <w:pPr>
              <w:rPr>
                <w:color w:val="0F1115"/>
              </w:rPr>
            </w:pPr>
            <w:r w:rsidRPr="00407125">
              <w:rPr>
                <w:bCs/>
                <w:color w:val="0F1115"/>
              </w:rPr>
              <w:t>Какими специфическими особенностями обладает информация как товар? (выберите 2 верных ответа)</w:t>
            </w:r>
          </w:p>
          <w:p w14:paraId="7FBF82A7" w14:textId="77777777" w:rsidR="00A04E1A" w:rsidRDefault="005436D3" w:rsidP="00293147">
            <w:pPr>
              <w:rPr>
                <w:color w:val="0F1115"/>
              </w:rPr>
            </w:pPr>
            <w:r w:rsidRPr="00E96E05">
              <w:rPr>
                <w:color w:val="0F1115"/>
              </w:rPr>
              <w:t>А) Полное физическое отчуждение от продавца при продаже;</w:t>
            </w:r>
          </w:p>
          <w:p w14:paraId="710447C3" w14:textId="77777777" w:rsidR="00A04E1A" w:rsidRDefault="005436D3" w:rsidP="00293147">
            <w:pPr>
              <w:rPr>
                <w:color w:val="0F1115"/>
              </w:rPr>
            </w:pPr>
            <w:r w:rsidRPr="00E96E05">
              <w:rPr>
                <w:color w:val="0F1115"/>
              </w:rPr>
              <w:t>Б) Возможность многократной продажи без потери потребительских свойств;</w:t>
            </w:r>
          </w:p>
          <w:p w14:paraId="4C41F0DC" w14:textId="77777777" w:rsidR="00A04E1A" w:rsidRDefault="005436D3" w:rsidP="00293147">
            <w:pPr>
              <w:rPr>
                <w:color w:val="0F1115"/>
              </w:rPr>
            </w:pPr>
            <w:r w:rsidRPr="00E96E05">
              <w:rPr>
                <w:color w:val="0F1115"/>
              </w:rPr>
              <w:t>В) Строгая зависимость стоимости от материального носителя;</w:t>
            </w:r>
          </w:p>
          <w:p w14:paraId="18C20CDA" w14:textId="77777777" w:rsidR="00A04E1A" w:rsidRPr="00E96E05" w:rsidRDefault="005436D3" w:rsidP="00293147">
            <w:pPr>
              <w:rPr>
                <w:color w:val="0F1115"/>
              </w:rPr>
            </w:pPr>
            <w:r w:rsidRPr="00E96E05">
              <w:rPr>
                <w:color w:val="0F1115"/>
              </w:rPr>
              <w:t>Г) Сохранение информации у продавца после акта купли-продажи.</w:t>
            </w:r>
          </w:p>
        </w:tc>
        <w:tc>
          <w:tcPr>
            <w:tcW w:w="1309" w:type="pct"/>
            <w:hideMark/>
          </w:tcPr>
          <w:p w14:paraId="6773D45F" w14:textId="77777777" w:rsidR="00A04E1A" w:rsidRPr="00E96E05" w:rsidRDefault="005436D3" w:rsidP="00293147">
            <w:pPr>
              <w:rPr>
                <w:color w:val="0F1115"/>
              </w:rPr>
            </w:pPr>
            <w:r w:rsidRPr="00E96E05">
              <w:rPr>
                <w:color w:val="0F1115"/>
              </w:rPr>
              <w:t>Б, Г</w:t>
            </w:r>
          </w:p>
        </w:tc>
        <w:tc>
          <w:tcPr>
            <w:tcW w:w="918" w:type="pct"/>
            <w:hideMark/>
          </w:tcPr>
          <w:p w14:paraId="61A71DCC" w14:textId="77777777" w:rsidR="00A04E1A" w:rsidRPr="00E96E05" w:rsidRDefault="005436D3" w:rsidP="00293147">
            <w:pPr>
              <w:rPr>
                <w:color w:val="0F1115"/>
              </w:rPr>
            </w:pPr>
            <w:r w:rsidRPr="00E96E05">
              <w:rPr>
                <w:color w:val="0F1115"/>
              </w:rPr>
              <w:t>ОПК-12.1</w:t>
            </w:r>
          </w:p>
        </w:tc>
      </w:tr>
      <w:tr w:rsidR="00A04E1A" w:rsidRPr="00407125" w14:paraId="1093AB38" w14:textId="77777777" w:rsidTr="00A04E1A">
        <w:tc>
          <w:tcPr>
            <w:tcW w:w="388" w:type="pct"/>
            <w:hideMark/>
          </w:tcPr>
          <w:p w14:paraId="1C49B683" w14:textId="77777777" w:rsidR="00A04E1A" w:rsidRPr="00E96E05" w:rsidRDefault="005436D3" w:rsidP="00293147">
            <w:pPr>
              <w:rPr>
                <w:color w:val="0F1115"/>
              </w:rPr>
            </w:pPr>
            <w:r w:rsidRPr="00E96E05">
              <w:rPr>
                <w:color w:val="0F1115"/>
              </w:rPr>
              <w:t>3</w:t>
            </w:r>
          </w:p>
        </w:tc>
        <w:tc>
          <w:tcPr>
            <w:tcW w:w="2385" w:type="pct"/>
            <w:hideMark/>
          </w:tcPr>
          <w:p w14:paraId="52EB78AF" w14:textId="77777777" w:rsidR="00A04E1A" w:rsidRDefault="005436D3" w:rsidP="00293147">
            <w:pPr>
              <w:rPr>
                <w:color w:val="0F1115"/>
              </w:rPr>
            </w:pPr>
            <w:r w:rsidRPr="00407125">
              <w:rPr>
                <w:bCs/>
                <w:color w:val="0F1115"/>
              </w:rPr>
              <w:t>Какой метод используется для приведения разновременных результатов и затрат к единому расчетному году при оценке эффективности защиты информации?</w:t>
            </w:r>
          </w:p>
          <w:p w14:paraId="2E81BB26" w14:textId="77777777" w:rsidR="00A04E1A" w:rsidRDefault="005436D3" w:rsidP="00293147">
            <w:pPr>
              <w:rPr>
                <w:color w:val="0F1115"/>
              </w:rPr>
            </w:pPr>
            <w:r w:rsidRPr="00E96E05">
              <w:rPr>
                <w:color w:val="0F1115"/>
              </w:rPr>
              <w:t>А) Метод начисления амортизации;</w:t>
            </w:r>
          </w:p>
          <w:p w14:paraId="41F57805" w14:textId="77777777" w:rsidR="00A04E1A" w:rsidRDefault="005436D3" w:rsidP="00293147">
            <w:pPr>
              <w:rPr>
                <w:color w:val="0F1115"/>
              </w:rPr>
            </w:pPr>
            <w:r w:rsidRPr="00E96E05">
              <w:rPr>
                <w:color w:val="0F1115"/>
              </w:rPr>
              <w:t>Б) Дисконтирование;</w:t>
            </w:r>
          </w:p>
          <w:p w14:paraId="010A4225" w14:textId="77777777" w:rsidR="00A04E1A" w:rsidRDefault="005436D3" w:rsidP="00293147">
            <w:pPr>
              <w:rPr>
                <w:color w:val="0F1115"/>
              </w:rPr>
            </w:pPr>
            <w:r w:rsidRPr="00E96E05">
              <w:rPr>
                <w:color w:val="0F1115"/>
              </w:rPr>
              <w:t>В) Калькулирование себестоимости;</w:t>
            </w:r>
          </w:p>
          <w:p w14:paraId="01982F41" w14:textId="77777777" w:rsidR="00A04E1A" w:rsidRPr="00E96E05" w:rsidRDefault="005436D3" w:rsidP="00293147">
            <w:pPr>
              <w:rPr>
                <w:color w:val="0F1115"/>
              </w:rPr>
            </w:pPr>
            <w:r w:rsidRPr="00E96E05">
              <w:rPr>
                <w:color w:val="0F1115"/>
              </w:rPr>
              <w:t>Г) Метод цепных подстановок.</w:t>
            </w:r>
          </w:p>
        </w:tc>
        <w:tc>
          <w:tcPr>
            <w:tcW w:w="1309" w:type="pct"/>
            <w:hideMark/>
          </w:tcPr>
          <w:p w14:paraId="465991BA" w14:textId="77777777" w:rsidR="00A04E1A" w:rsidRPr="00E96E05" w:rsidRDefault="005436D3" w:rsidP="00293147">
            <w:pPr>
              <w:rPr>
                <w:color w:val="0F1115"/>
              </w:rPr>
            </w:pPr>
            <w:r w:rsidRPr="00E96E05">
              <w:rPr>
                <w:color w:val="0F1115"/>
              </w:rPr>
              <w:t>Б</w:t>
            </w:r>
          </w:p>
        </w:tc>
        <w:tc>
          <w:tcPr>
            <w:tcW w:w="918" w:type="pct"/>
            <w:hideMark/>
          </w:tcPr>
          <w:p w14:paraId="75386BFC" w14:textId="77777777" w:rsidR="00A04E1A" w:rsidRPr="00E96E05" w:rsidRDefault="005436D3" w:rsidP="00293147">
            <w:pPr>
              <w:rPr>
                <w:color w:val="0F1115"/>
              </w:rPr>
            </w:pPr>
            <w:r w:rsidRPr="00E96E05">
              <w:rPr>
                <w:color w:val="0F1115"/>
              </w:rPr>
              <w:t>ОПК-12.1</w:t>
            </w:r>
          </w:p>
        </w:tc>
      </w:tr>
      <w:tr w:rsidR="00A04E1A" w:rsidRPr="00407125" w14:paraId="6DA8E1ED" w14:textId="77777777" w:rsidTr="00A04E1A">
        <w:tc>
          <w:tcPr>
            <w:tcW w:w="388" w:type="pct"/>
            <w:hideMark/>
          </w:tcPr>
          <w:p w14:paraId="0C1C42D0" w14:textId="77777777" w:rsidR="00A04E1A" w:rsidRPr="00E96E05" w:rsidRDefault="005436D3" w:rsidP="00293147">
            <w:pPr>
              <w:rPr>
                <w:color w:val="0F1115"/>
              </w:rPr>
            </w:pPr>
            <w:r w:rsidRPr="00E96E05">
              <w:rPr>
                <w:color w:val="0F1115"/>
              </w:rPr>
              <w:t>4</w:t>
            </w:r>
          </w:p>
        </w:tc>
        <w:tc>
          <w:tcPr>
            <w:tcW w:w="2385" w:type="pct"/>
            <w:hideMark/>
          </w:tcPr>
          <w:p w14:paraId="333BD345" w14:textId="77777777" w:rsidR="00A04E1A" w:rsidRDefault="005436D3" w:rsidP="00293147">
            <w:pPr>
              <w:rPr>
                <w:color w:val="0F1115"/>
              </w:rPr>
            </w:pPr>
            <w:r w:rsidRPr="00407125">
              <w:rPr>
                <w:bCs/>
                <w:color w:val="0F1115"/>
              </w:rPr>
              <w:t>Что из перечисленного относится к объектам интеллектуальной собственности в структуре предприятия? (выберите 2 верных ответа)</w:t>
            </w:r>
          </w:p>
          <w:p w14:paraId="1924D044" w14:textId="77777777" w:rsidR="00A04E1A" w:rsidRDefault="005436D3" w:rsidP="00293147">
            <w:pPr>
              <w:rPr>
                <w:color w:val="0F1115"/>
              </w:rPr>
            </w:pPr>
            <w:r w:rsidRPr="00E96E05">
              <w:rPr>
                <w:color w:val="0F1115"/>
              </w:rPr>
              <w:t>А) Персонал службы безопасности;</w:t>
            </w:r>
          </w:p>
          <w:p w14:paraId="34567E25" w14:textId="77777777" w:rsidR="00A04E1A" w:rsidRDefault="005436D3" w:rsidP="00293147">
            <w:pPr>
              <w:rPr>
                <w:color w:val="0F1115"/>
              </w:rPr>
            </w:pPr>
            <w:r w:rsidRPr="00E96E05">
              <w:rPr>
                <w:color w:val="0F1115"/>
              </w:rPr>
              <w:t>Б) Программы для ЭВМ;</w:t>
            </w:r>
          </w:p>
          <w:p w14:paraId="7532292E" w14:textId="77777777" w:rsidR="00A04E1A" w:rsidRDefault="005436D3" w:rsidP="00293147">
            <w:pPr>
              <w:rPr>
                <w:color w:val="0F1115"/>
              </w:rPr>
            </w:pPr>
            <w:r w:rsidRPr="00E96E05">
              <w:rPr>
                <w:color w:val="0F1115"/>
              </w:rPr>
              <w:t>В) Положение о коммерческой тайне;</w:t>
            </w:r>
          </w:p>
          <w:p w14:paraId="2062BE74" w14:textId="77777777" w:rsidR="00A04E1A" w:rsidRPr="00E96E05" w:rsidRDefault="005436D3" w:rsidP="00293147">
            <w:pPr>
              <w:rPr>
                <w:color w:val="0F1115"/>
              </w:rPr>
            </w:pPr>
            <w:r w:rsidRPr="00E96E05">
              <w:rPr>
                <w:color w:val="0F1115"/>
              </w:rPr>
              <w:t>Г) Полезные модели.</w:t>
            </w:r>
          </w:p>
        </w:tc>
        <w:tc>
          <w:tcPr>
            <w:tcW w:w="1309" w:type="pct"/>
            <w:hideMark/>
          </w:tcPr>
          <w:p w14:paraId="07311B9F" w14:textId="77777777" w:rsidR="00A04E1A" w:rsidRPr="00E96E05" w:rsidRDefault="005436D3" w:rsidP="00293147">
            <w:pPr>
              <w:rPr>
                <w:color w:val="0F1115"/>
              </w:rPr>
            </w:pPr>
            <w:r w:rsidRPr="00E96E05">
              <w:rPr>
                <w:color w:val="0F1115"/>
              </w:rPr>
              <w:t>Б, Г</w:t>
            </w:r>
          </w:p>
        </w:tc>
        <w:tc>
          <w:tcPr>
            <w:tcW w:w="918" w:type="pct"/>
            <w:hideMark/>
          </w:tcPr>
          <w:p w14:paraId="01FD4E13" w14:textId="77777777" w:rsidR="00A04E1A" w:rsidRPr="00E96E05" w:rsidRDefault="005436D3" w:rsidP="00293147">
            <w:pPr>
              <w:rPr>
                <w:color w:val="0F1115"/>
              </w:rPr>
            </w:pPr>
            <w:r w:rsidRPr="00E96E05">
              <w:rPr>
                <w:color w:val="0F1115"/>
              </w:rPr>
              <w:t>ОПК-12.1</w:t>
            </w:r>
          </w:p>
        </w:tc>
      </w:tr>
      <w:tr w:rsidR="00A04E1A" w:rsidRPr="00407125" w14:paraId="6640F3C7" w14:textId="77777777" w:rsidTr="00A04E1A">
        <w:tc>
          <w:tcPr>
            <w:tcW w:w="388" w:type="pct"/>
            <w:hideMark/>
          </w:tcPr>
          <w:p w14:paraId="02F035B1" w14:textId="77777777" w:rsidR="00A04E1A" w:rsidRPr="00E96E05" w:rsidRDefault="005436D3" w:rsidP="00293147">
            <w:pPr>
              <w:rPr>
                <w:color w:val="0F1115"/>
              </w:rPr>
            </w:pPr>
            <w:r w:rsidRPr="00E96E05">
              <w:rPr>
                <w:color w:val="0F1115"/>
              </w:rPr>
              <w:t>5</w:t>
            </w:r>
          </w:p>
        </w:tc>
        <w:tc>
          <w:tcPr>
            <w:tcW w:w="2385" w:type="pct"/>
            <w:hideMark/>
          </w:tcPr>
          <w:p w14:paraId="544883C4" w14:textId="77777777" w:rsidR="00A04E1A" w:rsidRDefault="005436D3" w:rsidP="00293147">
            <w:pPr>
              <w:rPr>
                <w:color w:val="0F1115"/>
              </w:rPr>
            </w:pPr>
            <w:r w:rsidRPr="00407125">
              <w:rPr>
                <w:bCs/>
                <w:color w:val="0F1115"/>
              </w:rPr>
              <w:t>Какой вид ущерба может быть нанесен владельцу информации в связи с утратой прав на ее коммерческую реализацию?</w:t>
            </w:r>
          </w:p>
          <w:p w14:paraId="7CF3E672" w14:textId="77777777" w:rsidR="00A04E1A" w:rsidRDefault="005436D3" w:rsidP="00293147">
            <w:pPr>
              <w:rPr>
                <w:color w:val="0F1115"/>
              </w:rPr>
            </w:pPr>
            <w:r w:rsidRPr="00E96E05">
              <w:rPr>
                <w:color w:val="0F1115"/>
              </w:rPr>
              <w:t>А) Моральный вред;</w:t>
            </w:r>
          </w:p>
          <w:p w14:paraId="33DC9801" w14:textId="77777777" w:rsidR="00A04E1A" w:rsidRDefault="005436D3" w:rsidP="00293147">
            <w:pPr>
              <w:rPr>
                <w:color w:val="0F1115"/>
              </w:rPr>
            </w:pPr>
            <w:r w:rsidRPr="00E96E05">
              <w:rPr>
                <w:color w:val="0F1115"/>
              </w:rPr>
              <w:t>Б) Ущерб от упущенной выгоды по лицензионным соглашениям;</w:t>
            </w:r>
          </w:p>
          <w:p w14:paraId="30C02A1E" w14:textId="77777777" w:rsidR="00A04E1A" w:rsidRDefault="005436D3" w:rsidP="00293147">
            <w:pPr>
              <w:rPr>
                <w:color w:val="0F1115"/>
              </w:rPr>
            </w:pPr>
            <w:r w:rsidRPr="00E96E05">
              <w:rPr>
                <w:color w:val="0F1115"/>
              </w:rPr>
              <w:lastRenderedPageBreak/>
              <w:t>В) Реальный ущерб имуществу;</w:t>
            </w:r>
          </w:p>
          <w:p w14:paraId="571C8CE0" w14:textId="77777777" w:rsidR="00A04E1A" w:rsidRPr="00E96E05" w:rsidRDefault="005436D3" w:rsidP="00293147">
            <w:pPr>
              <w:rPr>
                <w:color w:val="0F1115"/>
              </w:rPr>
            </w:pPr>
            <w:r w:rsidRPr="00E96E05">
              <w:rPr>
                <w:color w:val="0F1115"/>
              </w:rPr>
              <w:t>Г) Вред жизни и здоровью.</w:t>
            </w:r>
          </w:p>
        </w:tc>
        <w:tc>
          <w:tcPr>
            <w:tcW w:w="1309" w:type="pct"/>
            <w:hideMark/>
          </w:tcPr>
          <w:p w14:paraId="7D554E41" w14:textId="77777777" w:rsidR="00A04E1A" w:rsidRPr="00E96E05" w:rsidRDefault="005436D3" w:rsidP="00293147">
            <w:pPr>
              <w:rPr>
                <w:color w:val="0F1115"/>
              </w:rPr>
            </w:pPr>
            <w:r w:rsidRPr="00E96E05">
              <w:rPr>
                <w:color w:val="0F1115"/>
              </w:rPr>
              <w:lastRenderedPageBreak/>
              <w:t>Б</w:t>
            </w:r>
          </w:p>
        </w:tc>
        <w:tc>
          <w:tcPr>
            <w:tcW w:w="918" w:type="pct"/>
            <w:hideMark/>
          </w:tcPr>
          <w:p w14:paraId="4CA80E7F" w14:textId="77777777" w:rsidR="00A04E1A" w:rsidRPr="00E96E05" w:rsidRDefault="005436D3" w:rsidP="00293147">
            <w:pPr>
              <w:rPr>
                <w:color w:val="0F1115"/>
              </w:rPr>
            </w:pPr>
            <w:r w:rsidRPr="00E96E05">
              <w:rPr>
                <w:color w:val="0F1115"/>
              </w:rPr>
              <w:t>ОПК-12.2</w:t>
            </w:r>
          </w:p>
        </w:tc>
      </w:tr>
      <w:tr w:rsidR="00A04E1A" w:rsidRPr="00407125" w14:paraId="076ACA47" w14:textId="77777777" w:rsidTr="00A04E1A">
        <w:tc>
          <w:tcPr>
            <w:tcW w:w="388" w:type="pct"/>
            <w:hideMark/>
          </w:tcPr>
          <w:p w14:paraId="64D50ABC" w14:textId="77777777" w:rsidR="00A04E1A" w:rsidRPr="00E96E05" w:rsidRDefault="005436D3" w:rsidP="00293147">
            <w:pPr>
              <w:rPr>
                <w:color w:val="0F1115"/>
              </w:rPr>
            </w:pPr>
            <w:r w:rsidRPr="00E96E05">
              <w:rPr>
                <w:color w:val="0F1115"/>
              </w:rPr>
              <w:t>6</w:t>
            </w:r>
          </w:p>
        </w:tc>
        <w:tc>
          <w:tcPr>
            <w:tcW w:w="2385" w:type="pct"/>
            <w:hideMark/>
          </w:tcPr>
          <w:p w14:paraId="5C09A849" w14:textId="77777777" w:rsidR="00A04E1A" w:rsidRDefault="005436D3" w:rsidP="00293147">
            <w:pPr>
              <w:rPr>
                <w:color w:val="0F1115"/>
              </w:rPr>
            </w:pPr>
            <w:r w:rsidRPr="00407125">
              <w:rPr>
                <w:bCs/>
                <w:color w:val="0F1115"/>
              </w:rPr>
              <w:t>Какие факторы влияют на величину ущерба, наносимого владельцу информации при отсутствии или недостаточности ее защиты? (выберите 2 верных ответа)</w:t>
            </w:r>
          </w:p>
          <w:p w14:paraId="7989D820" w14:textId="77777777" w:rsidR="00A04E1A" w:rsidRDefault="005436D3" w:rsidP="00293147">
            <w:pPr>
              <w:rPr>
                <w:color w:val="0F1115"/>
              </w:rPr>
            </w:pPr>
            <w:r w:rsidRPr="00E96E05">
              <w:rPr>
                <w:color w:val="0F1115"/>
              </w:rPr>
              <w:t>А) Стоимость лицензионного программного обеспечения;</w:t>
            </w:r>
          </w:p>
          <w:p w14:paraId="38353B23" w14:textId="77777777" w:rsidR="00A04E1A" w:rsidRDefault="005436D3" w:rsidP="00293147">
            <w:pPr>
              <w:rPr>
                <w:color w:val="0F1115"/>
              </w:rPr>
            </w:pPr>
            <w:r w:rsidRPr="00E96E05">
              <w:rPr>
                <w:color w:val="0F1115"/>
              </w:rPr>
              <w:t>Б) Характер противоправного использования информации;</w:t>
            </w:r>
          </w:p>
          <w:p w14:paraId="6D2A7CC3" w14:textId="77777777" w:rsidR="00A04E1A" w:rsidRDefault="005436D3" w:rsidP="00293147">
            <w:pPr>
              <w:rPr>
                <w:color w:val="0F1115"/>
              </w:rPr>
            </w:pPr>
            <w:r w:rsidRPr="00E96E05">
              <w:rPr>
                <w:color w:val="0F1115"/>
              </w:rPr>
              <w:t>В) Объем и ценность утраченной информации;</w:t>
            </w:r>
          </w:p>
          <w:p w14:paraId="120136E2" w14:textId="77777777" w:rsidR="00A04E1A" w:rsidRPr="00E96E05" w:rsidRDefault="005436D3" w:rsidP="00293147">
            <w:pPr>
              <w:rPr>
                <w:color w:val="0F1115"/>
              </w:rPr>
            </w:pPr>
            <w:r w:rsidRPr="00E96E05">
              <w:rPr>
                <w:color w:val="0F1115"/>
              </w:rPr>
              <w:t>Г) Количество сотрудников в отделе кадров.</w:t>
            </w:r>
          </w:p>
        </w:tc>
        <w:tc>
          <w:tcPr>
            <w:tcW w:w="1309" w:type="pct"/>
            <w:hideMark/>
          </w:tcPr>
          <w:p w14:paraId="53A34142" w14:textId="77777777" w:rsidR="00A04E1A" w:rsidRPr="00E96E05" w:rsidRDefault="005436D3" w:rsidP="00293147">
            <w:pPr>
              <w:rPr>
                <w:color w:val="0F1115"/>
              </w:rPr>
            </w:pPr>
            <w:r w:rsidRPr="00E96E05">
              <w:rPr>
                <w:color w:val="0F1115"/>
              </w:rPr>
              <w:t>Б, В</w:t>
            </w:r>
          </w:p>
        </w:tc>
        <w:tc>
          <w:tcPr>
            <w:tcW w:w="918" w:type="pct"/>
            <w:hideMark/>
          </w:tcPr>
          <w:p w14:paraId="390B73EB" w14:textId="77777777" w:rsidR="00A04E1A" w:rsidRPr="00E96E05" w:rsidRDefault="005436D3" w:rsidP="00293147">
            <w:pPr>
              <w:rPr>
                <w:color w:val="0F1115"/>
              </w:rPr>
            </w:pPr>
            <w:r w:rsidRPr="00E96E05">
              <w:rPr>
                <w:color w:val="0F1115"/>
              </w:rPr>
              <w:t>ОПК-12.2</w:t>
            </w:r>
          </w:p>
        </w:tc>
      </w:tr>
      <w:tr w:rsidR="00A04E1A" w:rsidRPr="00407125" w14:paraId="28C9669E" w14:textId="77777777" w:rsidTr="00A04E1A">
        <w:tc>
          <w:tcPr>
            <w:tcW w:w="388" w:type="pct"/>
            <w:hideMark/>
          </w:tcPr>
          <w:p w14:paraId="26DEB958" w14:textId="77777777" w:rsidR="00A04E1A" w:rsidRPr="00E96E05" w:rsidRDefault="005436D3" w:rsidP="00293147">
            <w:pPr>
              <w:rPr>
                <w:color w:val="0F1115"/>
              </w:rPr>
            </w:pPr>
            <w:r w:rsidRPr="00E96E05">
              <w:rPr>
                <w:color w:val="0F1115"/>
              </w:rPr>
              <w:t>7</w:t>
            </w:r>
          </w:p>
        </w:tc>
        <w:tc>
          <w:tcPr>
            <w:tcW w:w="2385" w:type="pct"/>
            <w:hideMark/>
          </w:tcPr>
          <w:p w14:paraId="49793D9C" w14:textId="77777777" w:rsidR="00A04E1A" w:rsidRDefault="005436D3" w:rsidP="00293147">
            <w:pPr>
              <w:rPr>
                <w:color w:val="0F1115"/>
              </w:rPr>
            </w:pPr>
            <w:r w:rsidRPr="00407125">
              <w:rPr>
                <w:bCs/>
                <w:color w:val="0F1115"/>
              </w:rPr>
              <w:t>К какому типу рисков относится возможность финансовых потерь в результате утечки коммерческой тайны по вине инсайдера?</w:t>
            </w:r>
          </w:p>
          <w:p w14:paraId="4B3D5EF1" w14:textId="77777777" w:rsidR="00A04E1A" w:rsidRDefault="005436D3" w:rsidP="00293147">
            <w:pPr>
              <w:rPr>
                <w:color w:val="0F1115"/>
              </w:rPr>
            </w:pPr>
            <w:r w:rsidRPr="00E96E05">
              <w:rPr>
                <w:color w:val="0F1115"/>
              </w:rPr>
              <w:t>А) Природно-естественный риск;</w:t>
            </w:r>
          </w:p>
          <w:p w14:paraId="0C701227" w14:textId="77777777" w:rsidR="00A04E1A" w:rsidRDefault="005436D3" w:rsidP="00293147">
            <w:pPr>
              <w:rPr>
                <w:color w:val="0F1115"/>
              </w:rPr>
            </w:pPr>
            <w:r w:rsidRPr="00E96E05">
              <w:rPr>
                <w:color w:val="0F1115"/>
              </w:rPr>
              <w:t>Б) Экологический риск;</w:t>
            </w:r>
          </w:p>
          <w:p w14:paraId="42752A66" w14:textId="77777777" w:rsidR="00A04E1A" w:rsidRDefault="005436D3" w:rsidP="00293147">
            <w:pPr>
              <w:rPr>
                <w:color w:val="0F1115"/>
              </w:rPr>
            </w:pPr>
            <w:r w:rsidRPr="00E96E05">
              <w:rPr>
                <w:color w:val="0F1115"/>
              </w:rPr>
              <w:t>В) Предпринимательский риск;</w:t>
            </w:r>
          </w:p>
          <w:p w14:paraId="23E868CB" w14:textId="77777777" w:rsidR="00A04E1A" w:rsidRPr="00E96E05" w:rsidRDefault="005436D3" w:rsidP="00293147">
            <w:pPr>
              <w:rPr>
                <w:color w:val="0F1115"/>
              </w:rPr>
            </w:pPr>
            <w:r w:rsidRPr="00E96E05">
              <w:rPr>
                <w:color w:val="0F1115"/>
              </w:rPr>
              <w:t>Г) Политический риск.</w:t>
            </w:r>
          </w:p>
        </w:tc>
        <w:tc>
          <w:tcPr>
            <w:tcW w:w="1309" w:type="pct"/>
            <w:hideMark/>
          </w:tcPr>
          <w:p w14:paraId="2608F024" w14:textId="77777777" w:rsidR="00A04E1A" w:rsidRPr="00E96E05" w:rsidRDefault="005436D3" w:rsidP="00293147">
            <w:pPr>
              <w:rPr>
                <w:color w:val="0F1115"/>
              </w:rPr>
            </w:pPr>
            <w:r w:rsidRPr="00E96E05">
              <w:rPr>
                <w:color w:val="0F1115"/>
              </w:rPr>
              <w:t>В</w:t>
            </w:r>
          </w:p>
        </w:tc>
        <w:tc>
          <w:tcPr>
            <w:tcW w:w="918" w:type="pct"/>
            <w:hideMark/>
          </w:tcPr>
          <w:p w14:paraId="3FF157FD" w14:textId="77777777" w:rsidR="00A04E1A" w:rsidRPr="00E96E05" w:rsidRDefault="005436D3" w:rsidP="00293147">
            <w:pPr>
              <w:rPr>
                <w:color w:val="0F1115"/>
              </w:rPr>
            </w:pPr>
            <w:r w:rsidRPr="00E96E05">
              <w:rPr>
                <w:color w:val="0F1115"/>
              </w:rPr>
              <w:t>ОПК-12.1</w:t>
            </w:r>
          </w:p>
        </w:tc>
      </w:tr>
      <w:tr w:rsidR="00A04E1A" w:rsidRPr="00407125" w14:paraId="401D5637" w14:textId="77777777" w:rsidTr="00A04E1A">
        <w:tc>
          <w:tcPr>
            <w:tcW w:w="388" w:type="pct"/>
            <w:hideMark/>
          </w:tcPr>
          <w:p w14:paraId="51728FD8" w14:textId="77777777" w:rsidR="00A04E1A" w:rsidRPr="00E96E05" w:rsidRDefault="005436D3" w:rsidP="00293147">
            <w:pPr>
              <w:rPr>
                <w:color w:val="0F1115"/>
              </w:rPr>
            </w:pPr>
            <w:r w:rsidRPr="00E96E05">
              <w:rPr>
                <w:color w:val="0F1115"/>
              </w:rPr>
              <w:t>8</w:t>
            </w:r>
          </w:p>
        </w:tc>
        <w:tc>
          <w:tcPr>
            <w:tcW w:w="2385" w:type="pct"/>
            <w:hideMark/>
          </w:tcPr>
          <w:p w14:paraId="33052025" w14:textId="77777777" w:rsidR="00A04E1A" w:rsidRDefault="005436D3" w:rsidP="00293147">
            <w:pPr>
              <w:rPr>
                <w:color w:val="0F1115"/>
              </w:rPr>
            </w:pPr>
            <w:r w:rsidRPr="00407125">
              <w:rPr>
                <w:bCs/>
                <w:color w:val="0F1115"/>
              </w:rPr>
              <w:t>Какие показатели используются для оценки экономической эффективности инвестиционных проектов в защиту информации? (выберите 2 верных ответа)</w:t>
            </w:r>
          </w:p>
          <w:p w14:paraId="66AEFAA3" w14:textId="77777777" w:rsidR="00A04E1A" w:rsidRDefault="005436D3" w:rsidP="00293147">
            <w:pPr>
              <w:rPr>
                <w:color w:val="0F1115"/>
              </w:rPr>
            </w:pPr>
            <w:r w:rsidRPr="00E96E05">
              <w:rPr>
                <w:color w:val="0F1115"/>
              </w:rPr>
              <w:t>А) Коэффициент текучести кадров;</w:t>
            </w:r>
          </w:p>
          <w:p w14:paraId="61D23F31" w14:textId="77777777" w:rsidR="00A04E1A" w:rsidRDefault="005436D3" w:rsidP="00293147">
            <w:pPr>
              <w:rPr>
                <w:color w:val="0F1115"/>
              </w:rPr>
            </w:pPr>
            <w:r w:rsidRPr="00E96E05">
              <w:rPr>
                <w:color w:val="0F1115"/>
              </w:rPr>
              <w:t>Б) Чистый дисконтированный доход (NPV);</w:t>
            </w:r>
          </w:p>
          <w:p w14:paraId="59CF1DEE" w14:textId="77777777" w:rsidR="00A04E1A" w:rsidRDefault="005436D3" w:rsidP="00293147">
            <w:pPr>
              <w:rPr>
                <w:color w:val="0F1115"/>
              </w:rPr>
            </w:pPr>
            <w:r w:rsidRPr="00E96E05">
              <w:rPr>
                <w:color w:val="0F1115"/>
              </w:rPr>
              <w:t>В) Количество установленных антивирусов;</w:t>
            </w:r>
          </w:p>
          <w:p w14:paraId="79BC1936" w14:textId="77777777" w:rsidR="00A04E1A" w:rsidRPr="00E96E05" w:rsidRDefault="005436D3" w:rsidP="00293147">
            <w:pPr>
              <w:rPr>
                <w:color w:val="0F1115"/>
              </w:rPr>
            </w:pPr>
            <w:r w:rsidRPr="00E96E05">
              <w:rPr>
                <w:color w:val="0F1115"/>
              </w:rPr>
              <w:t>Г) Срок окупаемости (PP).</w:t>
            </w:r>
          </w:p>
        </w:tc>
        <w:tc>
          <w:tcPr>
            <w:tcW w:w="1309" w:type="pct"/>
            <w:hideMark/>
          </w:tcPr>
          <w:p w14:paraId="40202015" w14:textId="77777777" w:rsidR="00A04E1A" w:rsidRPr="00E96E05" w:rsidRDefault="005436D3" w:rsidP="00293147">
            <w:pPr>
              <w:rPr>
                <w:color w:val="0F1115"/>
              </w:rPr>
            </w:pPr>
            <w:r w:rsidRPr="00E96E05">
              <w:rPr>
                <w:color w:val="0F1115"/>
              </w:rPr>
              <w:t>Б, Г</w:t>
            </w:r>
          </w:p>
        </w:tc>
        <w:tc>
          <w:tcPr>
            <w:tcW w:w="918" w:type="pct"/>
            <w:hideMark/>
          </w:tcPr>
          <w:p w14:paraId="2B7B9C06" w14:textId="77777777" w:rsidR="00A04E1A" w:rsidRPr="00E96E05" w:rsidRDefault="005436D3" w:rsidP="00293147">
            <w:pPr>
              <w:rPr>
                <w:color w:val="0F1115"/>
              </w:rPr>
            </w:pPr>
            <w:r w:rsidRPr="00E96E05">
              <w:rPr>
                <w:color w:val="0F1115"/>
              </w:rPr>
              <w:t>ОПК-12.2</w:t>
            </w:r>
          </w:p>
        </w:tc>
      </w:tr>
      <w:tr w:rsidR="00A04E1A" w:rsidRPr="00407125" w14:paraId="76BC9CC5" w14:textId="77777777" w:rsidTr="00A04E1A">
        <w:tc>
          <w:tcPr>
            <w:tcW w:w="388" w:type="pct"/>
            <w:hideMark/>
          </w:tcPr>
          <w:p w14:paraId="4081531F" w14:textId="77777777" w:rsidR="00A04E1A" w:rsidRPr="00E96E05" w:rsidRDefault="005436D3" w:rsidP="00293147">
            <w:pPr>
              <w:rPr>
                <w:color w:val="0F1115"/>
              </w:rPr>
            </w:pPr>
            <w:r w:rsidRPr="00E96E05">
              <w:rPr>
                <w:color w:val="0F1115"/>
              </w:rPr>
              <w:t>9</w:t>
            </w:r>
          </w:p>
        </w:tc>
        <w:tc>
          <w:tcPr>
            <w:tcW w:w="2385" w:type="pct"/>
            <w:hideMark/>
          </w:tcPr>
          <w:p w14:paraId="3C5EAF9E" w14:textId="77777777" w:rsidR="00A04E1A" w:rsidRDefault="005436D3" w:rsidP="00293147">
            <w:pPr>
              <w:rPr>
                <w:color w:val="0F1115"/>
              </w:rPr>
            </w:pPr>
            <w:r w:rsidRPr="00407125">
              <w:rPr>
                <w:bCs/>
                <w:color w:val="0F1115"/>
              </w:rPr>
              <w:t>Что является денежным выражением стоимости товара «информация» в рыночных условиях?</w:t>
            </w:r>
          </w:p>
          <w:p w14:paraId="178414B2" w14:textId="77777777" w:rsidR="00A04E1A" w:rsidRDefault="005436D3" w:rsidP="00293147">
            <w:pPr>
              <w:rPr>
                <w:color w:val="0F1115"/>
              </w:rPr>
            </w:pPr>
            <w:r w:rsidRPr="00E96E05">
              <w:rPr>
                <w:color w:val="0F1115"/>
              </w:rPr>
              <w:t>А) Себестоимость;</w:t>
            </w:r>
          </w:p>
          <w:p w14:paraId="411AB167" w14:textId="77777777" w:rsidR="00A04E1A" w:rsidRDefault="005436D3" w:rsidP="00293147">
            <w:pPr>
              <w:rPr>
                <w:color w:val="0F1115"/>
              </w:rPr>
            </w:pPr>
            <w:r w:rsidRPr="00E96E05">
              <w:rPr>
                <w:color w:val="0F1115"/>
              </w:rPr>
              <w:t>Б) Капитализация;</w:t>
            </w:r>
          </w:p>
          <w:p w14:paraId="381493DC" w14:textId="77777777" w:rsidR="00A04E1A" w:rsidRDefault="005436D3" w:rsidP="00293147">
            <w:pPr>
              <w:rPr>
                <w:color w:val="0F1115"/>
              </w:rPr>
            </w:pPr>
            <w:r w:rsidRPr="00E96E05">
              <w:rPr>
                <w:color w:val="0F1115"/>
              </w:rPr>
              <w:t>В) Цена;</w:t>
            </w:r>
          </w:p>
          <w:p w14:paraId="087937CA" w14:textId="77777777" w:rsidR="00A04E1A" w:rsidRPr="00E96E05" w:rsidRDefault="005436D3" w:rsidP="00293147">
            <w:pPr>
              <w:rPr>
                <w:color w:val="0F1115"/>
              </w:rPr>
            </w:pPr>
            <w:r w:rsidRPr="00E96E05">
              <w:rPr>
                <w:color w:val="0F1115"/>
              </w:rPr>
              <w:t>Г) Выручка.</w:t>
            </w:r>
          </w:p>
        </w:tc>
        <w:tc>
          <w:tcPr>
            <w:tcW w:w="1309" w:type="pct"/>
            <w:hideMark/>
          </w:tcPr>
          <w:p w14:paraId="2D5E0432" w14:textId="77777777" w:rsidR="00A04E1A" w:rsidRPr="00E96E05" w:rsidRDefault="005436D3" w:rsidP="00293147">
            <w:pPr>
              <w:rPr>
                <w:color w:val="0F1115"/>
              </w:rPr>
            </w:pPr>
            <w:r w:rsidRPr="00E96E05">
              <w:rPr>
                <w:color w:val="0F1115"/>
              </w:rPr>
              <w:t>В</w:t>
            </w:r>
          </w:p>
        </w:tc>
        <w:tc>
          <w:tcPr>
            <w:tcW w:w="918" w:type="pct"/>
            <w:hideMark/>
          </w:tcPr>
          <w:p w14:paraId="0AD3B467" w14:textId="77777777" w:rsidR="00A04E1A" w:rsidRPr="00E96E05" w:rsidRDefault="005436D3" w:rsidP="00293147">
            <w:pPr>
              <w:rPr>
                <w:color w:val="0F1115"/>
              </w:rPr>
            </w:pPr>
            <w:r w:rsidRPr="00E96E05">
              <w:rPr>
                <w:color w:val="0F1115"/>
              </w:rPr>
              <w:t>ОПК-12.1</w:t>
            </w:r>
          </w:p>
        </w:tc>
      </w:tr>
      <w:tr w:rsidR="00A04E1A" w:rsidRPr="00407125" w14:paraId="09B57EE7" w14:textId="77777777" w:rsidTr="00A04E1A">
        <w:tc>
          <w:tcPr>
            <w:tcW w:w="388" w:type="pct"/>
            <w:hideMark/>
          </w:tcPr>
          <w:p w14:paraId="3CD72B1A" w14:textId="77777777" w:rsidR="00A04E1A" w:rsidRPr="00E96E05" w:rsidRDefault="005436D3" w:rsidP="00293147">
            <w:pPr>
              <w:rPr>
                <w:color w:val="0F1115"/>
              </w:rPr>
            </w:pPr>
            <w:r w:rsidRPr="00E96E05">
              <w:rPr>
                <w:color w:val="0F1115"/>
              </w:rPr>
              <w:t>10</w:t>
            </w:r>
          </w:p>
        </w:tc>
        <w:tc>
          <w:tcPr>
            <w:tcW w:w="2385" w:type="pct"/>
            <w:hideMark/>
          </w:tcPr>
          <w:p w14:paraId="259D4FE6" w14:textId="77777777" w:rsidR="00A04E1A" w:rsidRDefault="005436D3" w:rsidP="00293147">
            <w:pPr>
              <w:rPr>
                <w:color w:val="0F1115"/>
              </w:rPr>
            </w:pPr>
            <w:r w:rsidRPr="00407125">
              <w:rPr>
                <w:bCs/>
                <w:color w:val="0F1115"/>
              </w:rPr>
              <w:t>Какие методы установления цен применяются на информационные продукты? (выберите 2 верных ответа)</w:t>
            </w:r>
          </w:p>
          <w:p w14:paraId="1F0F0106" w14:textId="77777777" w:rsidR="00A04E1A" w:rsidRDefault="005436D3" w:rsidP="00293147">
            <w:pPr>
              <w:rPr>
                <w:color w:val="0F1115"/>
              </w:rPr>
            </w:pPr>
            <w:r w:rsidRPr="00E96E05">
              <w:rPr>
                <w:color w:val="0F1115"/>
              </w:rPr>
              <w:t>А) Затратный метод;</w:t>
            </w:r>
          </w:p>
          <w:p w14:paraId="1DA70E2F" w14:textId="77777777" w:rsidR="00A04E1A" w:rsidRDefault="005436D3" w:rsidP="00293147">
            <w:pPr>
              <w:rPr>
                <w:color w:val="0F1115"/>
              </w:rPr>
            </w:pPr>
            <w:r w:rsidRPr="00E96E05">
              <w:rPr>
                <w:color w:val="0F1115"/>
              </w:rPr>
              <w:t>Б) Метод аффилированных лиц;</w:t>
            </w:r>
          </w:p>
          <w:p w14:paraId="2CD7F419" w14:textId="77777777" w:rsidR="00A04E1A" w:rsidRDefault="005436D3" w:rsidP="00293147">
            <w:pPr>
              <w:rPr>
                <w:color w:val="0F1115"/>
              </w:rPr>
            </w:pPr>
            <w:r w:rsidRPr="00E96E05">
              <w:rPr>
                <w:color w:val="0F1115"/>
              </w:rPr>
              <w:t>В) Метод ориентации на спрос;</w:t>
            </w:r>
          </w:p>
          <w:p w14:paraId="73BC2072" w14:textId="77777777" w:rsidR="00A04E1A" w:rsidRPr="00E96E05" w:rsidRDefault="005436D3" w:rsidP="00293147">
            <w:pPr>
              <w:rPr>
                <w:color w:val="0F1115"/>
              </w:rPr>
            </w:pPr>
            <w:r w:rsidRPr="00E96E05">
              <w:rPr>
                <w:color w:val="0F1115"/>
              </w:rPr>
              <w:t>Г) Нормативный метод расхода топлива.</w:t>
            </w:r>
          </w:p>
        </w:tc>
        <w:tc>
          <w:tcPr>
            <w:tcW w:w="1309" w:type="pct"/>
            <w:hideMark/>
          </w:tcPr>
          <w:p w14:paraId="1335AC8E" w14:textId="77777777" w:rsidR="00A04E1A" w:rsidRPr="00E96E05" w:rsidRDefault="005436D3" w:rsidP="00293147">
            <w:pPr>
              <w:rPr>
                <w:color w:val="0F1115"/>
              </w:rPr>
            </w:pPr>
            <w:r w:rsidRPr="00E96E05">
              <w:rPr>
                <w:color w:val="0F1115"/>
              </w:rPr>
              <w:t>А, В</w:t>
            </w:r>
          </w:p>
        </w:tc>
        <w:tc>
          <w:tcPr>
            <w:tcW w:w="918" w:type="pct"/>
            <w:hideMark/>
          </w:tcPr>
          <w:p w14:paraId="0D296FDF" w14:textId="77777777" w:rsidR="00A04E1A" w:rsidRPr="00E96E05" w:rsidRDefault="005436D3" w:rsidP="00293147">
            <w:pPr>
              <w:rPr>
                <w:color w:val="0F1115"/>
              </w:rPr>
            </w:pPr>
            <w:r w:rsidRPr="00E96E05">
              <w:rPr>
                <w:color w:val="0F1115"/>
              </w:rPr>
              <w:t>ОПК-12.2</w:t>
            </w:r>
          </w:p>
        </w:tc>
      </w:tr>
      <w:tr w:rsidR="00A04E1A" w:rsidRPr="00407125" w14:paraId="2292FB73" w14:textId="77777777" w:rsidTr="00A04E1A">
        <w:tc>
          <w:tcPr>
            <w:tcW w:w="5000" w:type="pct"/>
            <w:gridSpan w:val="4"/>
            <w:hideMark/>
          </w:tcPr>
          <w:p w14:paraId="12D222F0" w14:textId="77777777" w:rsidR="00A04E1A" w:rsidRPr="00E96E05" w:rsidRDefault="005436D3" w:rsidP="00293147">
            <w:pPr>
              <w:rPr>
                <w:b/>
              </w:rPr>
            </w:pPr>
            <w:r w:rsidRPr="00407125">
              <w:rPr>
                <w:b/>
                <w:bCs/>
                <w:color w:val="0F1115"/>
              </w:rPr>
              <w:lastRenderedPageBreak/>
              <w:t>Задания закрытого типа на установление соответствия</w:t>
            </w:r>
          </w:p>
        </w:tc>
      </w:tr>
      <w:tr w:rsidR="00A04E1A" w:rsidRPr="00407125" w14:paraId="13DE7EB2" w14:textId="77777777" w:rsidTr="00A04E1A">
        <w:tc>
          <w:tcPr>
            <w:tcW w:w="388" w:type="pct"/>
            <w:hideMark/>
          </w:tcPr>
          <w:p w14:paraId="7BC52F55" w14:textId="77777777" w:rsidR="00A04E1A" w:rsidRPr="00E96E05" w:rsidRDefault="005436D3" w:rsidP="00293147">
            <w:pPr>
              <w:rPr>
                <w:color w:val="0F1115"/>
              </w:rPr>
            </w:pPr>
            <w:r w:rsidRPr="00E96E05">
              <w:rPr>
                <w:color w:val="0F1115"/>
              </w:rPr>
              <w:t>11</w:t>
            </w:r>
          </w:p>
        </w:tc>
        <w:tc>
          <w:tcPr>
            <w:tcW w:w="2385" w:type="pct"/>
            <w:hideMark/>
          </w:tcPr>
          <w:p w14:paraId="56B5D7CC" w14:textId="77777777" w:rsidR="00A04E1A" w:rsidRDefault="005436D3" w:rsidP="00293147">
            <w:pPr>
              <w:rPr>
                <w:color w:val="0F1115"/>
              </w:rPr>
            </w:pPr>
            <w:r w:rsidRPr="00407125">
              <w:rPr>
                <w:bCs/>
                <w:color w:val="0F1115"/>
              </w:rPr>
              <w:t>Установите соответствие между видом интеллектуальных прав и объектом правовой охраны:</w:t>
            </w:r>
          </w:p>
          <w:p w14:paraId="19249A22" w14:textId="77777777" w:rsidR="00A04E1A" w:rsidRDefault="005436D3" w:rsidP="00293147">
            <w:pPr>
              <w:rPr>
                <w:color w:val="0F1115"/>
              </w:rPr>
            </w:pPr>
            <w:r w:rsidRPr="00E96E05">
              <w:rPr>
                <w:color w:val="0F1115"/>
              </w:rPr>
              <w:t>1. Объекты промышленной собственности</w:t>
            </w:r>
          </w:p>
          <w:p w14:paraId="2C39C8D8" w14:textId="77777777" w:rsidR="00A04E1A" w:rsidRDefault="005436D3" w:rsidP="00293147">
            <w:pPr>
              <w:rPr>
                <w:color w:val="0F1115"/>
              </w:rPr>
            </w:pPr>
            <w:r w:rsidRPr="00E96E05">
              <w:rPr>
                <w:color w:val="0F1115"/>
              </w:rPr>
              <w:t>2. Объект авторского права</w:t>
            </w:r>
          </w:p>
          <w:p w14:paraId="3FDACCAD" w14:textId="77777777" w:rsidR="00A04E1A" w:rsidRDefault="005436D3" w:rsidP="00293147">
            <w:pPr>
              <w:rPr>
                <w:color w:val="0F1115"/>
              </w:rPr>
            </w:pPr>
            <w:r w:rsidRPr="00E96E05">
              <w:rPr>
                <w:color w:val="0F1115"/>
              </w:rPr>
              <w:t>3. Средства индивидуализации</w:t>
            </w:r>
          </w:p>
          <w:p w14:paraId="47EAEA41" w14:textId="77777777" w:rsidR="00A04E1A" w:rsidRDefault="005436D3" w:rsidP="00293147">
            <w:pPr>
              <w:rPr>
                <w:color w:val="0F1115"/>
              </w:rPr>
            </w:pPr>
            <w:r w:rsidRPr="00407125">
              <w:rPr>
                <w:color w:val="0F1115"/>
              </w:rPr>
              <w:t>4</w:t>
            </w:r>
            <w:r w:rsidRPr="00E96E05">
              <w:rPr>
                <w:color w:val="0F1115"/>
              </w:rPr>
              <w:t>. Объект авторского права</w:t>
            </w:r>
          </w:p>
          <w:p w14:paraId="1A299E8D" w14:textId="77777777" w:rsidR="00A04E1A" w:rsidRDefault="004D443C" w:rsidP="00293147">
            <w:pPr>
              <w:rPr>
                <w:color w:val="0F1115"/>
              </w:rPr>
            </w:pPr>
          </w:p>
          <w:p w14:paraId="49B44005" w14:textId="77777777" w:rsidR="00A04E1A" w:rsidRDefault="005436D3" w:rsidP="00293147">
            <w:pPr>
              <w:rPr>
                <w:color w:val="0F1115"/>
              </w:rPr>
            </w:pPr>
            <w:r w:rsidRPr="00E96E05">
              <w:rPr>
                <w:color w:val="0F1115"/>
              </w:rPr>
              <w:t>А) Программа для ЭВМ</w:t>
            </w:r>
          </w:p>
          <w:p w14:paraId="2308CD85" w14:textId="77777777" w:rsidR="00A04E1A" w:rsidRDefault="005436D3" w:rsidP="00293147">
            <w:pPr>
              <w:rPr>
                <w:color w:val="0F1115"/>
              </w:rPr>
            </w:pPr>
            <w:r w:rsidRPr="00E96E05">
              <w:rPr>
                <w:color w:val="0F1115"/>
              </w:rPr>
              <w:t>Б) Товарный знак</w:t>
            </w:r>
          </w:p>
          <w:p w14:paraId="23C128A8" w14:textId="77777777" w:rsidR="00A04E1A" w:rsidRDefault="005436D3" w:rsidP="00293147">
            <w:pPr>
              <w:rPr>
                <w:color w:val="0F1115"/>
              </w:rPr>
            </w:pPr>
            <w:r w:rsidRPr="00E96E05">
              <w:rPr>
                <w:color w:val="0F1115"/>
              </w:rPr>
              <w:t>В) Полезная модель</w:t>
            </w:r>
          </w:p>
          <w:p w14:paraId="4441777E" w14:textId="77777777" w:rsidR="00A04E1A" w:rsidRPr="00E96E05" w:rsidRDefault="005436D3" w:rsidP="00293147">
            <w:pPr>
              <w:rPr>
                <w:color w:val="0F1115"/>
              </w:rPr>
            </w:pPr>
            <w:r w:rsidRPr="00E96E05">
              <w:rPr>
                <w:color w:val="0F1115"/>
              </w:rPr>
              <w:t>Г) База данных</w:t>
            </w:r>
          </w:p>
        </w:tc>
        <w:tc>
          <w:tcPr>
            <w:tcW w:w="1309" w:type="pct"/>
            <w:hideMark/>
          </w:tcPr>
          <w:p w14:paraId="1E91FB09" w14:textId="77777777" w:rsidR="00A04E1A" w:rsidRPr="00E96E05" w:rsidRDefault="005436D3" w:rsidP="00293147">
            <w:pPr>
              <w:rPr>
                <w:color w:val="0F1115"/>
                <w:u w:val="single"/>
                <w:lang w:val="en-US"/>
              </w:rPr>
            </w:pPr>
            <w:r w:rsidRPr="00E96E05">
              <w:rPr>
                <w:color w:val="0F1115"/>
              </w:rPr>
              <w:t>1-В, 2-А, 3-Б</w:t>
            </w:r>
            <w:r>
              <w:rPr>
                <w:color w:val="0F1115"/>
              </w:rPr>
              <w:t>, 4-</w:t>
            </w:r>
            <w:r w:rsidRPr="00E96E05">
              <w:rPr>
                <w:color w:val="0F1115"/>
              </w:rPr>
              <w:t>Г</w:t>
            </w:r>
          </w:p>
        </w:tc>
        <w:tc>
          <w:tcPr>
            <w:tcW w:w="918" w:type="pct"/>
            <w:hideMark/>
          </w:tcPr>
          <w:p w14:paraId="61584F13" w14:textId="77777777" w:rsidR="00A04E1A" w:rsidRPr="00E96E05" w:rsidRDefault="005436D3" w:rsidP="00293147">
            <w:pPr>
              <w:rPr>
                <w:color w:val="0F1115"/>
              </w:rPr>
            </w:pPr>
            <w:r w:rsidRPr="00E96E05">
              <w:rPr>
                <w:color w:val="0F1115"/>
              </w:rPr>
              <w:t>ОПК-12.1</w:t>
            </w:r>
          </w:p>
        </w:tc>
      </w:tr>
      <w:tr w:rsidR="00A04E1A" w:rsidRPr="00407125" w14:paraId="3822C876" w14:textId="77777777" w:rsidTr="00A04E1A">
        <w:tc>
          <w:tcPr>
            <w:tcW w:w="388" w:type="pct"/>
            <w:hideMark/>
          </w:tcPr>
          <w:p w14:paraId="59AF30A1" w14:textId="77777777" w:rsidR="00A04E1A" w:rsidRPr="00E96E05" w:rsidRDefault="005436D3" w:rsidP="00293147">
            <w:pPr>
              <w:rPr>
                <w:color w:val="0F1115"/>
              </w:rPr>
            </w:pPr>
            <w:r w:rsidRPr="00E96E05">
              <w:rPr>
                <w:color w:val="0F1115"/>
              </w:rPr>
              <w:t>12</w:t>
            </w:r>
          </w:p>
        </w:tc>
        <w:tc>
          <w:tcPr>
            <w:tcW w:w="2385" w:type="pct"/>
            <w:hideMark/>
          </w:tcPr>
          <w:p w14:paraId="30E972A5" w14:textId="77777777" w:rsidR="00A04E1A" w:rsidRDefault="005436D3" w:rsidP="00293147">
            <w:pPr>
              <w:rPr>
                <w:color w:val="0F1115"/>
              </w:rPr>
            </w:pPr>
            <w:r w:rsidRPr="00407125">
              <w:rPr>
                <w:bCs/>
                <w:color w:val="0F1115"/>
              </w:rPr>
              <w:t>Установите соответствие между этапом оценки эффективности и его содержанием:</w:t>
            </w:r>
          </w:p>
          <w:p w14:paraId="06DFFBD6" w14:textId="77777777" w:rsidR="00A04E1A" w:rsidRDefault="005436D3" w:rsidP="00293147">
            <w:pPr>
              <w:rPr>
                <w:color w:val="0F1115"/>
              </w:rPr>
            </w:pPr>
            <w:r w:rsidRPr="00E96E05">
              <w:rPr>
                <w:color w:val="0F1115"/>
              </w:rPr>
              <w:t>1. Первый этап</w:t>
            </w:r>
          </w:p>
          <w:p w14:paraId="59CCF6B0" w14:textId="77777777" w:rsidR="00A04E1A" w:rsidRDefault="005436D3" w:rsidP="00293147">
            <w:pPr>
              <w:rPr>
                <w:color w:val="0F1115"/>
              </w:rPr>
            </w:pPr>
            <w:r w:rsidRPr="00E96E05">
              <w:rPr>
                <w:color w:val="0F1115"/>
              </w:rPr>
              <w:t>2. Второй этап</w:t>
            </w:r>
          </w:p>
          <w:p w14:paraId="2720B5C0" w14:textId="77777777" w:rsidR="00A04E1A" w:rsidRDefault="005436D3" w:rsidP="00293147">
            <w:pPr>
              <w:rPr>
                <w:color w:val="0F1115"/>
              </w:rPr>
            </w:pPr>
            <w:r w:rsidRPr="00E96E05">
              <w:rPr>
                <w:color w:val="0F1115"/>
              </w:rPr>
              <w:t>3. Третий этап</w:t>
            </w:r>
          </w:p>
          <w:p w14:paraId="2CE94B3C" w14:textId="77777777" w:rsidR="00A04E1A" w:rsidRDefault="005436D3" w:rsidP="00293147">
            <w:pPr>
              <w:rPr>
                <w:color w:val="0F1115"/>
              </w:rPr>
            </w:pPr>
            <w:r w:rsidRPr="00E96E05">
              <w:rPr>
                <w:color w:val="0F1115"/>
              </w:rPr>
              <w:t>А) Выбор метода оценки и расчет показателей эффективности</w:t>
            </w:r>
          </w:p>
          <w:p w14:paraId="0CF81763" w14:textId="77777777" w:rsidR="00A04E1A" w:rsidRDefault="005436D3" w:rsidP="00293147">
            <w:pPr>
              <w:rPr>
                <w:color w:val="0F1115"/>
              </w:rPr>
            </w:pPr>
            <w:r w:rsidRPr="00E96E05">
              <w:rPr>
                <w:color w:val="0F1115"/>
              </w:rPr>
              <w:t>Б) Определение возможного ущерба от реализации угроз</w:t>
            </w:r>
          </w:p>
          <w:p w14:paraId="24A5FB98" w14:textId="77777777" w:rsidR="00A04E1A" w:rsidRPr="00E96E05" w:rsidRDefault="005436D3" w:rsidP="00293147">
            <w:pPr>
              <w:rPr>
                <w:color w:val="0F1115"/>
              </w:rPr>
            </w:pPr>
            <w:r w:rsidRPr="00E96E05">
              <w:rPr>
                <w:color w:val="0F1115"/>
              </w:rPr>
              <w:t>В) Сбор исходных данных о ресурсах и угрозах</w:t>
            </w:r>
          </w:p>
        </w:tc>
        <w:tc>
          <w:tcPr>
            <w:tcW w:w="1309" w:type="pct"/>
            <w:hideMark/>
          </w:tcPr>
          <w:p w14:paraId="0EB1CCC4" w14:textId="77777777" w:rsidR="00A04E1A" w:rsidRPr="00E96E05" w:rsidRDefault="005436D3" w:rsidP="00293147">
            <w:pPr>
              <w:rPr>
                <w:color w:val="0F1115"/>
              </w:rPr>
            </w:pPr>
            <w:r w:rsidRPr="00E96E05">
              <w:rPr>
                <w:color w:val="0F1115"/>
              </w:rPr>
              <w:t>1-В, 2-Б, 3-А</w:t>
            </w:r>
          </w:p>
        </w:tc>
        <w:tc>
          <w:tcPr>
            <w:tcW w:w="918" w:type="pct"/>
            <w:hideMark/>
          </w:tcPr>
          <w:p w14:paraId="560926CF" w14:textId="77777777" w:rsidR="00A04E1A" w:rsidRPr="00E96E05" w:rsidRDefault="005436D3" w:rsidP="00293147">
            <w:pPr>
              <w:rPr>
                <w:color w:val="0F1115"/>
              </w:rPr>
            </w:pPr>
            <w:r w:rsidRPr="00E96E05">
              <w:rPr>
                <w:color w:val="0F1115"/>
              </w:rPr>
              <w:t>ОПК-12.2</w:t>
            </w:r>
          </w:p>
        </w:tc>
      </w:tr>
      <w:tr w:rsidR="00A04E1A" w:rsidRPr="00407125" w14:paraId="43CB6CF2" w14:textId="77777777" w:rsidTr="00A04E1A">
        <w:tc>
          <w:tcPr>
            <w:tcW w:w="388" w:type="pct"/>
            <w:hideMark/>
          </w:tcPr>
          <w:p w14:paraId="29713AF9" w14:textId="77777777" w:rsidR="00A04E1A" w:rsidRPr="00E96E05" w:rsidRDefault="005436D3" w:rsidP="00293147">
            <w:pPr>
              <w:rPr>
                <w:color w:val="0F1115"/>
              </w:rPr>
            </w:pPr>
            <w:r w:rsidRPr="00E96E05">
              <w:rPr>
                <w:color w:val="0F1115"/>
              </w:rPr>
              <w:t>13</w:t>
            </w:r>
          </w:p>
        </w:tc>
        <w:tc>
          <w:tcPr>
            <w:tcW w:w="2385" w:type="pct"/>
            <w:hideMark/>
          </w:tcPr>
          <w:p w14:paraId="77F02FB4" w14:textId="77777777" w:rsidR="00A04E1A" w:rsidRDefault="005436D3" w:rsidP="00293147">
            <w:pPr>
              <w:rPr>
                <w:color w:val="0F1115"/>
              </w:rPr>
            </w:pPr>
            <w:r w:rsidRPr="00407125">
              <w:rPr>
                <w:bCs/>
                <w:color w:val="0F1115"/>
              </w:rPr>
              <w:t>Установите соответствие между понятием и его определением:</w:t>
            </w:r>
          </w:p>
          <w:p w14:paraId="54631702" w14:textId="77777777" w:rsidR="00A04E1A" w:rsidRDefault="005436D3" w:rsidP="00293147">
            <w:pPr>
              <w:rPr>
                <w:color w:val="0F1115"/>
              </w:rPr>
            </w:pPr>
            <w:r w:rsidRPr="00E96E05">
              <w:rPr>
                <w:color w:val="0F1115"/>
              </w:rPr>
              <w:t>1. Абсолютная эффективность</w:t>
            </w:r>
          </w:p>
          <w:p w14:paraId="78768310" w14:textId="77777777" w:rsidR="00A04E1A" w:rsidRDefault="005436D3" w:rsidP="00293147">
            <w:pPr>
              <w:rPr>
                <w:color w:val="0F1115"/>
              </w:rPr>
            </w:pPr>
            <w:r w:rsidRPr="00E96E05">
              <w:rPr>
                <w:color w:val="0F1115"/>
              </w:rPr>
              <w:t>2. Относительная эффективность</w:t>
            </w:r>
          </w:p>
          <w:p w14:paraId="758EE6C2" w14:textId="77777777" w:rsidR="00A04E1A" w:rsidRDefault="005436D3" w:rsidP="00293147">
            <w:pPr>
              <w:rPr>
                <w:color w:val="0F1115"/>
              </w:rPr>
            </w:pPr>
            <w:r w:rsidRPr="00E96E05">
              <w:rPr>
                <w:color w:val="0F1115"/>
              </w:rPr>
              <w:t>3. Дисконтирование</w:t>
            </w:r>
          </w:p>
          <w:p w14:paraId="06379AB0" w14:textId="77777777" w:rsidR="00A04E1A" w:rsidRDefault="005436D3" w:rsidP="00293147">
            <w:pPr>
              <w:rPr>
                <w:color w:val="0F1115"/>
              </w:rPr>
            </w:pPr>
            <w:r w:rsidRPr="00E96E05">
              <w:rPr>
                <w:color w:val="0F1115"/>
              </w:rPr>
              <w:t>А) Процесс приведения будущих денежных потоков к текущей стоимости</w:t>
            </w:r>
          </w:p>
          <w:p w14:paraId="1E360F4E" w14:textId="77777777" w:rsidR="00A04E1A" w:rsidRDefault="005436D3" w:rsidP="00293147">
            <w:pPr>
              <w:rPr>
                <w:color w:val="0F1115"/>
              </w:rPr>
            </w:pPr>
            <w:r w:rsidRPr="00E96E05">
              <w:rPr>
                <w:color w:val="0F1115"/>
              </w:rPr>
              <w:t>Б) Разница между результатами и затратами</w:t>
            </w:r>
          </w:p>
          <w:p w14:paraId="1AF5F41C" w14:textId="77777777" w:rsidR="00A04E1A" w:rsidRPr="00E96E05" w:rsidRDefault="005436D3" w:rsidP="00293147">
            <w:pPr>
              <w:rPr>
                <w:color w:val="0F1115"/>
              </w:rPr>
            </w:pPr>
            <w:r w:rsidRPr="00E96E05">
              <w:rPr>
                <w:color w:val="0F1115"/>
              </w:rPr>
              <w:t>В) Соотношение результатов и затрат</w:t>
            </w:r>
          </w:p>
        </w:tc>
        <w:tc>
          <w:tcPr>
            <w:tcW w:w="1309" w:type="pct"/>
            <w:hideMark/>
          </w:tcPr>
          <w:p w14:paraId="68A2A8AA" w14:textId="77777777" w:rsidR="00A04E1A" w:rsidRPr="00E96E05" w:rsidRDefault="005436D3" w:rsidP="00293147">
            <w:pPr>
              <w:rPr>
                <w:color w:val="0F1115"/>
              </w:rPr>
            </w:pPr>
            <w:r w:rsidRPr="00E96E05">
              <w:rPr>
                <w:color w:val="0F1115"/>
              </w:rPr>
              <w:t>1-Б, 2-В, 3-А</w:t>
            </w:r>
          </w:p>
        </w:tc>
        <w:tc>
          <w:tcPr>
            <w:tcW w:w="918" w:type="pct"/>
            <w:hideMark/>
          </w:tcPr>
          <w:p w14:paraId="432D8170" w14:textId="77777777" w:rsidR="00A04E1A" w:rsidRPr="00E96E05" w:rsidRDefault="005436D3" w:rsidP="00293147">
            <w:pPr>
              <w:rPr>
                <w:color w:val="0F1115"/>
              </w:rPr>
            </w:pPr>
            <w:r w:rsidRPr="00E96E05">
              <w:rPr>
                <w:color w:val="0F1115"/>
              </w:rPr>
              <w:t>ОПК-12.1</w:t>
            </w:r>
          </w:p>
        </w:tc>
      </w:tr>
      <w:tr w:rsidR="00A04E1A" w:rsidRPr="00407125" w14:paraId="09676BDA" w14:textId="77777777" w:rsidTr="00A04E1A">
        <w:tc>
          <w:tcPr>
            <w:tcW w:w="388" w:type="pct"/>
            <w:hideMark/>
          </w:tcPr>
          <w:p w14:paraId="6E1F4FC9" w14:textId="77777777" w:rsidR="00A04E1A" w:rsidRPr="00E96E05" w:rsidRDefault="005436D3" w:rsidP="00293147">
            <w:pPr>
              <w:rPr>
                <w:color w:val="0F1115"/>
              </w:rPr>
            </w:pPr>
            <w:r w:rsidRPr="00E96E05">
              <w:rPr>
                <w:color w:val="0F1115"/>
              </w:rPr>
              <w:t>14</w:t>
            </w:r>
          </w:p>
        </w:tc>
        <w:tc>
          <w:tcPr>
            <w:tcW w:w="2385" w:type="pct"/>
            <w:hideMark/>
          </w:tcPr>
          <w:p w14:paraId="4244C3FC" w14:textId="77777777" w:rsidR="00A04E1A" w:rsidRDefault="005436D3" w:rsidP="00293147">
            <w:pPr>
              <w:rPr>
                <w:color w:val="0F1115"/>
              </w:rPr>
            </w:pPr>
            <w:r w:rsidRPr="00407125">
              <w:rPr>
                <w:bCs/>
                <w:color w:val="0F1115"/>
              </w:rPr>
              <w:t>Установите соответствие между источником угроз и примером риска:</w:t>
            </w:r>
          </w:p>
          <w:p w14:paraId="631F7F06" w14:textId="77777777" w:rsidR="00A04E1A" w:rsidRDefault="005436D3" w:rsidP="00293147">
            <w:pPr>
              <w:rPr>
                <w:color w:val="0F1115"/>
              </w:rPr>
            </w:pPr>
            <w:r w:rsidRPr="00E96E05">
              <w:rPr>
                <w:color w:val="0F1115"/>
              </w:rPr>
              <w:t>1. Внешние угрозы</w:t>
            </w:r>
          </w:p>
          <w:p w14:paraId="4A58F946" w14:textId="77777777" w:rsidR="00A04E1A" w:rsidRDefault="005436D3" w:rsidP="00293147">
            <w:pPr>
              <w:rPr>
                <w:color w:val="0F1115"/>
              </w:rPr>
            </w:pPr>
            <w:r w:rsidRPr="00E96E05">
              <w:rPr>
                <w:color w:val="0F1115"/>
              </w:rPr>
              <w:t>2. Внутренние угрозы</w:t>
            </w:r>
          </w:p>
          <w:p w14:paraId="525FC214" w14:textId="77777777" w:rsidR="00A04E1A" w:rsidRDefault="005436D3" w:rsidP="00293147">
            <w:pPr>
              <w:rPr>
                <w:color w:val="0F1115"/>
              </w:rPr>
            </w:pPr>
            <w:r w:rsidRPr="00E96E05">
              <w:rPr>
                <w:color w:val="0F1115"/>
              </w:rPr>
              <w:t>А) Ошибки персонала при работе с базами данных</w:t>
            </w:r>
          </w:p>
          <w:p w14:paraId="3EA55654" w14:textId="77777777" w:rsidR="00A04E1A" w:rsidRPr="00E96E05" w:rsidRDefault="005436D3" w:rsidP="00293147">
            <w:pPr>
              <w:rPr>
                <w:color w:val="0F1115"/>
              </w:rPr>
            </w:pPr>
            <w:r w:rsidRPr="00E96E05">
              <w:rPr>
                <w:color w:val="0F1115"/>
              </w:rPr>
              <w:t>Б) Действия конкурентов по промышленному шпионажу</w:t>
            </w:r>
          </w:p>
        </w:tc>
        <w:tc>
          <w:tcPr>
            <w:tcW w:w="1309" w:type="pct"/>
            <w:hideMark/>
          </w:tcPr>
          <w:p w14:paraId="67ED9EEB" w14:textId="77777777" w:rsidR="00A04E1A" w:rsidRPr="00E96E05" w:rsidRDefault="005436D3" w:rsidP="00293147">
            <w:pPr>
              <w:rPr>
                <w:color w:val="0F1115"/>
              </w:rPr>
            </w:pPr>
            <w:r w:rsidRPr="00E96E05">
              <w:rPr>
                <w:color w:val="0F1115"/>
              </w:rPr>
              <w:t>1-Б, 2-А</w:t>
            </w:r>
          </w:p>
        </w:tc>
        <w:tc>
          <w:tcPr>
            <w:tcW w:w="918" w:type="pct"/>
            <w:hideMark/>
          </w:tcPr>
          <w:p w14:paraId="21F68560" w14:textId="77777777" w:rsidR="00A04E1A" w:rsidRPr="00E96E05" w:rsidRDefault="005436D3" w:rsidP="00293147">
            <w:pPr>
              <w:rPr>
                <w:color w:val="0F1115"/>
              </w:rPr>
            </w:pPr>
            <w:r w:rsidRPr="00E96E05">
              <w:rPr>
                <w:color w:val="0F1115"/>
              </w:rPr>
              <w:t>ОПК-12.1</w:t>
            </w:r>
          </w:p>
        </w:tc>
      </w:tr>
      <w:tr w:rsidR="00A04E1A" w:rsidRPr="00407125" w14:paraId="519FE374" w14:textId="77777777" w:rsidTr="00A04E1A">
        <w:tc>
          <w:tcPr>
            <w:tcW w:w="388" w:type="pct"/>
            <w:hideMark/>
          </w:tcPr>
          <w:p w14:paraId="5FA1319B" w14:textId="77777777" w:rsidR="00A04E1A" w:rsidRPr="00E96E05" w:rsidRDefault="005436D3" w:rsidP="00293147">
            <w:pPr>
              <w:rPr>
                <w:color w:val="0F1115"/>
              </w:rPr>
            </w:pPr>
            <w:r w:rsidRPr="00E96E05">
              <w:rPr>
                <w:color w:val="0F1115"/>
              </w:rPr>
              <w:lastRenderedPageBreak/>
              <w:t>15</w:t>
            </w:r>
          </w:p>
        </w:tc>
        <w:tc>
          <w:tcPr>
            <w:tcW w:w="2385" w:type="pct"/>
            <w:hideMark/>
          </w:tcPr>
          <w:p w14:paraId="45F8F5FA" w14:textId="77777777" w:rsidR="00A04E1A" w:rsidRDefault="005436D3" w:rsidP="00293147">
            <w:pPr>
              <w:rPr>
                <w:color w:val="0F1115"/>
              </w:rPr>
            </w:pPr>
            <w:r w:rsidRPr="00407125">
              <w:rPr>
                <w:bCs/>
                <w:color w:val="0F1115"/>
              </w:rPr>
              <w:t>Установите соответствие между методом расчета ущерба и его характеристикой:</w:t>
            </w:r>
          </w:p>
          <w:p w14:paraId="7B015C85" w14:textId="77777777" w:rsidR="00A04E1A" w:rsidRDefault="005436D3" w:rsidP="00293147">
            <w:pPr>
              <w:rPr>
                <w:color w:val="0F1115"/>
              </w:rPr>
            </w:pPr>
            <w:r w:rsidRPr="00E96E05">
              <w:rPr>
                <w:color w:val="0F1115"/>
              </w:rPr>
              <w:t>1. Прямой ущерб</w:t>
            </w:r>
          </w:p>
          <w:p w14:paraId="7E475F50" w14:textId="77777777" w:rsidR="00A04E1A" w:rsidRDefault="005436D3" w:rsidP="00293147">
            <w:pPr>
              <w:rPr>
                <w:color w:val="0F1115"/>
              </w:rPr>
            </w:pPr>
            <w:r w:rsidRPr="00E96E05">
              <w:rPr>
                <w:color w:val="0F1115"/>
              </w:rPr>
              <w:t>2. Косвенный ущерб</w:t>
            </w:r>
          </w:p>
          <w:p w14:paraId="132069CA" w14:textId="77777777" w:rsidR="00A04E1A" w:rsidRDefault="005436D3" w:rsidP="00293147">
            <w:pPr>
              <w:rPr>
                <w:color w:val="0F1115"/>
              </w:rPr>
            </w:pPr>
            <w:r w:rsidRPr="00E96E05">
              <w:rPr>
                <w:color w:val="0F1115"/>
              </w:rPr>
              <w:t>3. Ущерб от упущенной выгоды</w:t>
            </w:r>
          </w:p>
          <w:p w14:paraId="5D87293F" w14:textId="77777777" w:rsidR="00A04E1A" w:rsidRDefault="005436D3" w:rsidP="00293147">
            <w:pPr>
              <w:rPr>
                <w:color w:val="0F1115"/>
              </w:rPr>
            </w:pPr>
            <w:r w:rsidRPr="00E96E05">
              <w:rPr>
                <w:color w:val="0F1115"/>
              </w:rPr>
              <w:t>А) Затраты на восстановление работоспособности системы</w:t>
            </w:r>
          </w:p>
          <w:p w14:paraId="25463EF0" w14:textId="77777777" w:rsidR="00A04E1A" w:rsidRDefault="005436D3" w:rsidP="00293147">
            <w:pPr>
              <w:rPr>
                <w:color w:val="0F1115"/>
              </w:rPr>
            </w:pPr>
            <w:r w:rsidRPr="00E96E05">
              <w:rPr>
                <w:color w:val="0F1115"/>
              </w:rPr>
              <w:t>Б) Потерянная прибыль из-за простоя бизнес-процессов</w:t>
            </w:r>
          </w:p>
          <w:p w14:paraId="12E949FE" w14:textId="77777777" w:rsidR="00A04E1A" w:rsidRPr="00E96E05" w:rsidRDefault="005436D3" w:rsidP="00293147">
            <w:pPr>
              <w:rPr>
                <w:color w:val="0F1115"/>
              </w:rPr>
            </w:pPr>
            <w:r w:rsidRPr="00E96E05">
              <w:rPr>
                <w:color w:val="0F1115"/>
              </w:rPr>
              <w:t>В) Стоимость утраченного оборудования</w:t>
            </w:r>
          </w:p>
        </w:tc>
        <w:tc>
          <w:tcPr>
            <w:tcW w:w="1309" w:type="pct"/>
            <w:hideMark/>
          </w:tcPr>
          <w:p w14:paraId="1AC84FB8" w14:textId="77777777" w:rsidR="00A04E1A" w:rsidRPr="00E96E05" w:rsidRDefault="005436D3" w:rsidP="00293147">
            <w:pPr>
              <w:rPr>
                <w:color w:val="0F1115"/>
              </w:rPr>
            </w:pPr>
            <w:r w:rsidRPr="00E96E05">
              <w:rPr>
                <w:color w:val="0F1115"/>
              </w:rPr>
              <w:t>1-В, 2-А, 3-Б</w:t>
            </w:r>
          </w:p>
        </w:tc>
        <w:tc>
          <w:tcPr>
            <w:tcW w:w="918" w:type="pct"/>
            <w:hideMark/>
          </w:tcPr>
          <w:p w14:paraId="11A71366" w14:textId="77777777" w:rsidR="00A04E1A" w:rsidRPr="00E96E05" w:rsidRDefault="005436D3" w:rsidP="00293147">
            <w:pPr>
              <w:rPr>
                <w:color w:val="0F1115"/>
              </w:rPr>
            </w:pPr>
            <w:r w:rsidRPr="00E96E05">
              <w:rPr>
                <w:color w:val="0F1115"/>
              </w:rPr>
              <w:t>ОПК-12.2</w:t>
            </w:r>
          </w:p>
        </w:tc>
      </w:tr>
      <w:tr w:rsidR="00A04E1A" w:rsidRPr="00407125" w14:paraId="7E03699C" w14:textId="77777777" w:rsidTr="00A04E1A">
        <w:tc>
          <w:tcPr>
            <w:tcW w:w="388" w:type="pct"/>
            <w:hideMark/>
          </w:tcPr>
          <w:p w14:paraId="7DE5CA34" w14:textId="77777777" w:rsidR="00A04E1A" w:rsidRPr="00E96E05" w:rsidRDefault="005436D3" w:rsidP="00293147">
            <w:pPr>
              <w:rPr>
                <w:color w:val="0F1115"/>
              </w:rPr>
            </w:pPr>
            <w:r w:rsidRPr="00E96E05">
              <w:rPr>
                <w:color w:val="0F1115"/>
              </w:rPr>
              <w:t>16</w:t>
            </w:r>
          </w:p>
        </w:tc>
        <w:tc>
          <w:tcPr>
            <w:tcW w:w="2385" w:type="pct"/>
            <w:hideMark/>
          </w:tcPr>
          <w:p w14:paraId="738B30C3" w14:textId="77777777" w:rsidR="00A04E1A" w:rsidRDefault="005436D3" w:rsidP="00293147">
            <w:pPr>
              <w:rPr>
                <w:color w:val="0F1115"/>
              </w:rPr>
            </w:pPr>
            <w:r w:rsidRPr="00407125">
              <w:rPr>
                <w:bCs/>
                <w:color w:val="0F1115"/>
              </w:rPr>
              <w:t>Установите соответствие между показателем эффективности инвестиций и его сущностью:</w:t>
            </w:r>
          </w:p>
          <w:p w14:paraId="3DDA9D0E" w14:textId="77777777" w:rsidR="00A04E1A" w:rsidRDefault="005436D3" w:rsidP="00293147">
            <w:pPr>
              <w:rPr>
                <w:color w:val="0F1115"/>
              </w:rPr>
            </w:pPr>
            <w:r w:rsidRPr="00E96E05">
              <w:rPr>
                <w:color w:val="0F1115"/>
              </w:rPr>
              <w:t>1. NPV</w:t>
            </w:r>
          </w:p>
          <w:p w14:paraId="06C7F170" w14:textId="77777777" w:rsidR="00A04E1A" w:rsidRDefault="005436D3" w:rsidP="00293147">
            <w:pPr>
              <w:rPr>
                <w:color w:val="0F1115"/>
              </w:rPr>
            </w:pPr>
            <w:r w:rsidRPr="00E96E05">
              <w:rPr>
                <w:color w:val="0F1115"/>
              </w:rPr>
              <w:t>2. IRR</w:t>
            </w:r>
          </w:p>
          <w:p w14:paraId="3F8616E0" w14:textId="77777777" w:rsidR="00A04E1A" w:rsidRDefault="005436D3" w:rsidP="00293147">
            <w:pPr>
              <w:rPr>
                <w:color w:val="0F1115"/>
              </w:rPr>
            </w:pPr>
            <w:r w:rsidRPr="00E96E05">
              <w:rPr>
                <w:color w:val="0F1115"/>
              </w:rPr>
              <w:t>3. Срок окупаемости</w:t>
            </w:r>
          </w:p>
          <w:p w14:paraId="16286A44" w14:textId="77777777" w:rsidR="00A04E1A" w:rsidRDefault="005436D3" w:rsidP="00293147">
            <w:pPr>
              <w:rPr>
                <w:color w:val="0F1115"/>
              </w:rPr>
            </w:pPr>
            <w:r w:rsidRPr="00E96E05">
              <w:rPr>
                <w:color w:val="0F1115"/>
              </w:rPr>
              <w:t>А) Период возврата первоначальных капиталовложений</w:t>
            </w:r>
          </w:p>
          <w:p w14:paraId="278172D8" w14:textId="77777777" w:rsidR="00A04E1A" w:rsidRDefault="005436D3" w:rsidP="00293147">
            <w:pPr>
              <w:rPr>
                <w:color w:val="0F1115"/>
              </w:rPr>
            </w:pPr>
            <w:r w:rsidRPr="00E96E05">
              <w:rPr>
                <w:color w:val="0F1115"/>
              </w:rPr>
              <w:t>Б) Чистая текущая стоимость проекта</w:t>
            </w:r>
          </w:p>
          <w:p w14:paraId="2C1F8E87" w14:textId="77777777" w:rsidR="00A04E1A" w:rsidRPr="00E96E05" w:rsidRDefault="005436D3" w:rsidP="00293147">
            <w:pPr>
              <w:rPr>
                <w:color w:val="0F1115"/>
              </w:rPr>
            </w:pPr>
            <w:r w:rsidRPr="00E96E05">
              <w:rPr>
                <w:color w:val="0F1115"/>
              </w:rPr>
              <w:t>В) Внутренняя норма доходности, при которой NPV равен нулю</w:t>
            </w:r>
          </w:p>
        </w:tc>
        <w:tc>
          <w:tcPr>
            <w:tcW w:w="1309" w:type="pct"/>
            <w:hideMark/>
          </w:tcPr>
          <w:p w14:paraId="51ABA483" w14:textId="77777777" w:rsidR="00A04E1A" w:rsidRPr="00E96E05" w:rsidRDefault="005436D3" w:rsidP="00293147">
            <w:pPr>
              <w:rPr>
                <w:color w:val="0F1115"/>
              </w:rPr>
            </w:pPr>
            <w:r w:rsidRPr="00E96E05">
              <w:rPr>
                <w:color w:val="0F1115"/>
              </w:rPr>
              <w:t>1-Б, 2-В, 3-А</w:t>
            </w:r>
          </w:p>
        </w:tc>
        <w:tc>
          <w:tcPr>
            <w:tcW w:w="918" w:type="pct"/>
            <w:hideMark/>
          </w:tcPr>
          <w:p w14:paraId="40D31CC4" w14:textId="77777777" w:rsidR="00A04E1A" w:rsidRPr="00E96E05" w:rsidRDefault="005436D3" w:rsidP="00293147">
            <w:pPr>
              <w:rPr>
                <w:color w:val="0F1115"/>
              </w:rPr>
            </w:pPr>
            <w:r w:rsidRPr="00E96E05">
              <w:rPr>
                <w:color w:val="0F1115"/>
              </w:rPr>
              <w:t>ОПК-12.1</w:t>
            </w:r>
          </w:p>
        </w:tc>
      </w:tr>
      <w:tr w:rsidR="00A04E1A" w:rsidRPr="00407125" w14:paraId="2874FBC5" w14:textId="77777777" w:rsidTr="00A04E1A">
        <w:tc>
          <w:tcPr>
            <w:tcW w:w="388" w:type="pct"/>
            <w:hideMark/>
          </w:tcPr>
          <w:p w14:paraId="63F780C7" w14:textId="77777777" w:rsidR="00A04E1A" w:rsidRPr="00E96E05" w:rsidRDefault="005436D3" w:rsidP="00293147">
            <w:pPr>
              <w:rPr>
                <w:color w:val="0F1115"/>
              </w:rPr>
            </w:pPr>
            <w:r w:rsidRPr="00E96E05">
              <w:rPr>
                <w:color w:val="0F1115"/>
              </w:rPr>
              <w:t>17</w:t>
            </w:r>
          </w:p>
        </w:tc>
        <w:tc>
          <w:tcPr>
            <w:tcW w:w="2385" w:type="pct"/>
            <w:hideMark/>
          </w:tcPr>
          <w:p w14:paraId="29143CEB" w14:textId="77777777" w:rsidR="00A04E1A" w:rsidRDefault="005436D3" w:rsidP="00293147">
            <w:pPr>
              <w:rPr>
                <w:color w:val="0F1115"/>
              </w:rPr>
            </w:pPr>
            <w:r w:rsidRPr="00407125">
              <w:rPr>
                <w:bCs/>
                <w:color w:val="0F1115"/>
              </w:rPr>
              <w:t>Установите соответствие между способом минимизации риска и его сутью:</w:t>
            </w:r>
          </w:p>
          <w:p w14:paraId="0871C90F" w14:textId="77777777" w:rsidR="00A04E1A" w:rsidRDefault="005436D3" w:rsidP="00293147">
            <w:pPr>
              <w:rPr>
                <w:color w:val="0F1115"/>
              </w:rPr>
            </w:pPr>
            <w:r w:rsidRPr="00E96E05">
              <w:rPr>
                <w:color w:val="0F1115"/>
              </w:rPr>
              <w:t>1. Уклонение от риска</w:t>
            </w:r>
          </w:p>
          <w:p w14:paraId="103AF515" w14:textId="77777777" w:rsidR="00A04E1A" w:rsidRDefault="005436D3" w:rsidP="00293147">
            <w:pPr>
              <w:rPr>
                <w:color w:val="0F1115"/>
              </w:rPr>
            </w:pPr>
            <w:r w:rsidRPr="00E96E05">
              <w:rPr>
                <w:color w:val="0F1115"/>
              </w:rPr>
              <w:t>2. Локализация риска</w:t>
            </w:r>
          </w:p>
          <w:p w14:paraId="40D8D5AF" w14:textId="77777777" w:rsidR="00A04E1A" w:rsidRDefault="005436D3" w:rsidP="00293147">
            <w:pPr>
              <w:rPr>
                <w:color w:val="0F1115"/>
              </w:rPr>
            </w:pPr>
            <w:r w:rsidRPr="00E96E05">
              <w:rPr>
                <w:color w:val="0F1115"/>
              </w:rPr>
              <w:t>3. Диверсификация</w:t>
            </w:r>
          </w:p>
          <w:p w14:paraId="598A771C" w14:textId="77777777" w:rsidR="00A04E1A" w:rsidRDefault="005436D3" w:rsidP="00293147">
            <w:pPr>
              <w:rPr>
                <w:color w:val="0F1115"/>
              </w:rPr>
            </w:pPr>
            <w:r w:rsidRPr="00E96E05">
              <w:rPr>
                <w:color w:val="0F1115"/>
              </w:rPr>
              <w:t>А) Выделение рискованных операций в отдельные структурные единицы</w:t>
            </w:r>
          </w:p>
          <w:p w14:paraId="30085386" w14:textId="77777777" w:rsidR="00A04E1A" w:rsidRDefault="005436D3" w:rsidP="00293147">
            <w:pPr>
              <w:rPr>
                <w:color w:val="0F1115"/>
              </w:rPr>
            </w:pPr>
            <w:r w:rsidRPr="00E96E05">
              <w:rPr>
                <w:color w:val="0F1115"/>
              </w:rPr>
              <w:t>Б) Распределение вложений между разными активами</w:t>
            </w:r>
          </w:p>
          <w:p w14:paraId="4A791A2A" w14:textId="77777777" w:rsidR="00A04E1A" w:rsidRPr="00E96E05" w:rsidRDefault="005436D3" w:rsidP="00293147">
            <w:pPr>
              <w:rPr>
                <w:color w:val="0F1115"/>
              </w:rPr>
            </w:pPr>
            <w:r w:rsidRPr="00E96E05">
              <w:rPr>
                <w:color w:val="0F1115"/>
              </w:rPr>
              <w:t>В) Отказ от реализации проекта с высоким уровнем неопределенности</w:t>
            </w:r>
          </w:p>
        </w:tc>
        <w:tc>
          <w:tcPr>
            <w:tcW w:w="1309" w:type="pct"/>
            <w:hideMark/>
          </w:tcPr>
          <w:p w14:paraId="22ED98F9" w14:textId="77777777" w:rsidR="00A04E1A" w:rsidRPr="00E96E05" w:rsidRDefault="005436D3" w:rsidP="00293147">
            <w:pPr>
              <w:rPr>
                <w:color w:val="0F1115"/>
              </w:rPr>
            </w:pPr>
            <w:r w:rsidRPr="00E96E05">
              <w:rPr>
                <w:color w:val="0F1115"/>
              </w:rPr>
              <w:t>1-В, 2-А, 3-Б</w:t>
            </w:r>
          </w:p>
        </w:tc>
        <w:tc>
          <w:tcPr>
            <w:tcW w:w="918" w:type="pct"/>
            <w:hideMark/>
          </w:tcPr>
          <w:p w14:paraId="10124886" w14:textId="77777777" w:rsidR="00A04E1A" w:rsidRPr="00E96E05" w:rsidRDefault="005436D3" w:rsidP="00293147">
            <w:pPr>
              <w:rPr>
                <w:color w:val="0F1115"/>
              </w:rPr>
            </w:pPr>
            <w:r w:rsidRPr="00E96E05">
              <w:rPr>
                <w:color w:val="0F1115"/>
              </w:rPr>
              <w:t>ОПК-12.1</w:t>
            </w:r>
          </w:p>
        </w:tc>
      </w:tr>
      <w:tr w:rsidR="00A04E1A" w:rsidRPr="00407125" w14:paraId="5D28FD4F" w14:textId="77777777" w:rsidTr="00A04E1A">
        <w:tc>
          <w:tcPr>
            <w:tcW w:w="388" w:type="pct"/>
            <w:hideMark/>
          </w:tcPr>
          <w:p w14:paraId="2AEB8C29" w14:textId="77777777" w:rsidR="00A04E1A" w:rsidRPr="00E96E05" w:rsidRDefault="005436D3" w:rsidP="00293147">
            <w:pPr>
              <w:rPr>
                <w:color w:val="0F1115"/>
              </w:rPr>
            </w:pPr>
            <w:r w:rsidRPr="00E96E05">
              <w:rPr>
                <w:color w:val="0F1115"/>
              </w:rPr>
              <w:t>18</w:t>
            </w:r>
          </w:p>
        </w:tc>
        <w:tc>
          <w:tcPr>
            <w:tcW w:w="2385" w:type="pct"/>
            <w:hideMark/>
          </w:tcPr>
          <w:p w14:paraId="296CC156" w14:textId="77777777" w:rsidR="00A04E1A" w:rsidRDefault="005436D3" w:rsidP="00293147">
            <w:pPr>
              <w:rPr>
                <w:color w:val="0F1115"/>
              </w:rPr>
            </w:pPr>
            <w:r w:rsidRPr="00407125">
              <w:rPr>
                <w:bCs/>
                <w:color w:val="0F1115"/>
              </w:rPr>
              <w:t>Установите соответствие между характеристикой информации как товара и ее проявлением:</w:t>
            </w:r>
          </w:p>
          <w:p w14:paraId="4C41BBCF" w14:textId="77777777" w:rsidR="00A04E1A" w:rsidRDefault="005436D3" w:rsidP="00293147">
            <w:pPr>
              <w:rPr>
                <w:color w:val="0F1115"/>
              </w:rPr>
            </w:pPr>
            <w:r w:rsidRPr="00E96E05">
              <w:rPr>
                <w:color w:val="0F1115"/>
              </w:rPr>
              <w:t>1. Непотребляемость</w:t>
            </w:r>
          </w:p>
          <w:p w14:paraId="10CEDD8D" w14:textId="77777777" w:rsidR="00A04E1A" w:rsidRDefault="005436D3" w:rsidP="00293147">
            <w:pPr>
              <w:rPr>
                <w:color w:val="0F1115"/>
              </w:rPr>
            </w:pPr>
            <w:r w:rsidRPr="00E96E05">
              <w:rPr>
                <w:color w:val="0F1115"/>
              </w:rPr>
              <w:t>2. Тиражируемость</w:t>
            </w:r>
          </w:p>
          <w:p w14:paraId="6B162C88" w14:textId="77777777" w:rsidR="00A04E1A" w:rsidRDefault="005436D3" w:rsidP="00293147">
            <w:pPr>
              <w:rPr>
                <w:color w:val="0F1115"/>
              </w:rPr>
            </w:pPr>
            <w:r w:rsidRPr="00E96E05">
              <w:rPr>
                <w:color w:val="0F1115"/>
              </w:rPr>
              <w:t>3. Субъективная полезность</w:t>
            </w:r>
          </w:p>
          <w:p w14:paraId="4CB75418" w14:textId="77777777" w:rsidR="00A04E1A" w:rsidRDefault="005436D3" w:rsidP="00293147">
            <w:pPr>
              <w:rPr>
                <w:color w:val="0F1115"/>
              </w:rPr>
            </w:pPr>
            <w:r w:rsidRPr="00E96E05">
              <w:rPr>
                <w:color w:val="0F1115"/>
              </w:rPr>
              <w:t>А) Разная ценность для различных категорий потребителей</w:t>
            </w:r>
          </w:p>
          <w:p w14:paraId="3021EBC5" w14:textId="77777777" w:rsidR="00A04E1A" w:rsidRDefault="005436D3" w:rsidP="00293147">
            <w:pPr>
              <w:rPr>
                <w:color w:val="0F1115"/>
              </w:rPr>
            </w:pPr>
            <w:r w:rsidRPr="00E96E05">
              <w:rPr>
                <w:color w:val="0F1115"/>
              </w:rPr>
              <w:t>Б) Возможность многократного копирования без потерь</w:t>
            </w:r>
          </w:p>
          <w:p w14:paraId="205EB03F" w14:textId="77777777" w:rsidR="00A04E1A" w:rsidRPr="00E96E05" w:rsidRDefault="005436D3" w:rsidP="00293147">
            <w:pPr>
              <w:rPr>
                <w:color w:val="0F1115"/>
              </w:rPr>
            </w:pPr>
            <w:r w:rsidRPr="00E96E05">
              <w:rPr>
                <w:color w:val="0F1115"/>
              </w:rPr>
              <w:t>В) Сохранение полезности после многократного использования</w:t>
            </w:r>
          </w:p>
        </w:tc>
        <w:tc>
          <w:tcPr>
            <w:tcW w:w="1309" w:type="pct"/>
            <w:hideMark/>
          </w:tcPr>
          <w:p w14:paraId="6B9C25E5" w14:textId="77777777" w:rsidR="00A04E1A" w:rsidRPr="00E96E05" w:rsidRDefault="005436D3" w:rsidP="00293147">
            <w:pPr>
              <w:rPr>
                <w:color w:val="0F1115"/>
              </w:rPr>
            </w:pPr>
            <w:r w:rsidRPr="00E96E05">
              <w:rPr>
                <w:color w:val="0F1115"/>
              </w:rPr>
              <w:t>1-В, 2-Б, 3-А</w:t>
            </w:r>
          </w:p>
        </w:tc>
        <w:tc>
          <w:tcPr>
            <w:tcW w:w="918" w:type="pct"/>
            <w:hideMark/>
          </w:tcPr>
          <w:p w14:paraId="6066A731" w14:textId="77777777" w:rsidR="00A04E1A" w:rsidRPr="00E96E05" w:rsidRDefault="005436D3" w:rsidP="00293147">
            <w:pPr>
              <w:rPr>
                <w:color w:val="0F1115"/>
              </w:rPr>
            </w:pPr>
            <w:r w:rsidRPr="00E96E05">
              <w:rPr>
                <w:color w:val="0F1115"/>
              </w:rPr>
              <w:t>ОПК-12.1</w:t>
            </w:r>
          </w:p>
        </w:tc>
      </w:tr>
      <w:tr w:rsidR="00A04E1A" w:rsidRPr="00407125" w14:paraId="5C5C2175" w14:textId="77777777" w:rsidTr="00A04E1A">
        <w:tc>
          <w:tcPr>
            <w:tcW w:w="388" w:type="pct"/>
            <w:hideMark/>
          </w:tcPr>
          <w:p w14:paraId="088A98DE" w14:textId="77777777" w:rsidR="00A04E1A" w:rsidRPr="00E96E05" w:rsidRDefault="005436D3" w:rsidP="00293147">
            <w:pPr>
              <w:rPr>
                <w:color w:val="0F1115"/>
              </w:rPr>
            </w:pPr>
            <w:r w:rsidRPr="00E96E05">
              <w:rPr>
                <w:color w:val="0F1115"/>
              </w:rPr>
              <w:lastRenderedPageBreak/>
              <w:t>19</w:t>
            </w:r>
          </w:p>
        </w:tc>
        <w:tc>
          <w:tcPr>
            <w:tcW w:w="2385" w:type="pct"/>
            <w:hideMark/>
          </w:tcPr>
          <w:p w14:paraId="481735F8" w14:textId="77777777" w:rsidR="00A04E1A" w:rsidRDefault="005436D3" w:rsidP="00293147">
            <w:pPr>
              <w:rPr>
                <w:color w:val="0F1115"/>
              </w:rPr>
            </w:pPr>
            <w:r w:rsidRPr="00407125">
              <w:rPr>
                <w:bCs/>
                <w:color w:val="0F1115"/>
              </w:rPr>
              <w:t>Установите соответствие между фактором общественного производства и его ролью в экономике защиты информации:</w:t>
            </w:r>
          </w:p>
          <w:p w14:paraId="3D7E4336" w14:textId="77777777" w:rsidR="00A04E1A" w:rsidRDefault="005436D3" w:rsidP="00293147">
            <w:pPr>
              <w:rPr>
                <w:color w:val="0F1115"/>
              </w:rPr>
            </w:pPr>
            <w:r w:rsidRPr="00E96E05">
              <w:rPr>
                <w:color w:val="0F1115"/>
              </w:rPr>
              <w:t>1. Информация</w:t>
            </w:r>
          </w:p>
          <w:p w14:paraId="2FE53979" w14:textId="77777777" w:rsidR="00A04E1A" w:rsidRDefault="005436D3" w:rsidP="00293147">
            <w:pPr>
              <w:rPr>
                <w:color w:val="0F1115"/>
              </w:rPr>
            </w:pPr>
            <w:r w:rsidRPr="00E96E05">
              <w:rPr>
                <w:color w:val="0F1115"/>
              </w:rPr>
              <w:t>2. Труд</w:t>
            </w:r>
          </w:p>
          <w:p w14:paraId="07DA9C0B" w14:textId="77777777" w:rsidR="00A04E1A" w:rsidRDefault="005436D3" w:rsidP="00293147">
            <w:pPr>
              <w:rPr>
                <w:color w:val="0F1115"/>
              </w:rPr>
            </w:pPr>
            <w:r w:rsidRPr="00E96E05">
              <w:rPr>
                <w:color w:val="0F1115"/>
              </w:rPr>
              <w:t>3. Капитал</w:t>
            </w:r>
          </w:p>
          <w:p w14:paraId="68A1179A" w14:textId="77777777" w:rsidR="00A04E1A" w:rsidRDefault="005436D3" w:rsidP="00293147">
            <w:pPr>
              <w:rPr>
                <w:color w:val="0F1115"/>
              </w:rPr>
            </w:pPr>
            <w:r w:rsidRPr="00E96E05">
              <w:rPr>
                <w:color w:val="0F1115"/>
              </w:rPr>
              <w:t>А) Финансовые вложения в средства криптографии</w:t>
            </w:r>
          </w:p>
          <w:p w14:paraId="07136556" w14:textId="77777777" w:rsidR="00A04E1A" w:rsidRDefault="005436D3" w:rsidP="00293147">
            <w:pPr>
              <w:rPr>
                <w:color w:val="0F1115"/>
              </w:rPr>
            </w:pPr>
            <w:r w:rsidRPr="00E96E05">
              <w:rPr>
                <w:color w:val="0F1115"/>
              </w:rPr>
              <w:t>Б) Стратегический ресурс, требующий охраны</w:t>
            </w:r>
          </w:p>
          <w:p w14:paraId="0E23476C" w14:textId="77777777" w:rsidR="00A04E1A" w:rsidRPr="00E96E05" w:rsidRDefault="005436D3" w:rsidP="00293147">
            <w:pPr>
              <w:rPr>
                <w:color w:val="0F1115"/>
              </w:rPr>
            </w:pPr>
            <w:r w:rsidRPr="00E96E05">
              <w:rPr>
                <w:color w:val="0F1115"/>
              </w:rPr>
              <w:t>В) Деятельность сотрудников службы безопасности</w:t>
            </w:r>
          </w:p>
        </w:tc>
        <w:tc>
          <w:tcPr>
            <w:tcW w:w="1309" w:type="pct"/>
            <w:hideMark/>
          </w:tcPr>
          <w:p w14:paraId="7A77B008" w14:textId="77777777" w:rsidR="00A04E1A" w:rsidRPr="00E96E05" w:rsidRDefault="005436D3" w:rsidP="00293147">
            <w:pPr>
              <w:rPr>
                <w:color w:val="0F1115"/>
              </w:rPr>
            </w:pPr>
            <w:r w:rsidRPr="00E96E05">
              <w:rPr>
                <w:color w:val="0F1115"/>
              </w:rPr>
              <w:t>1-Б, 2-В, 3-А</w:t>
            </w:r>
          </w:p>
        </w:tc>
        <w:tc>
          <w:tcPr>
            <w:tcW w:w="918" w:type="pct"/>
            <w:hideMark/>
          </w:tcPr>
          <w:p w14:paraId="5CA90CC7" w14:textId="77777777" w:rsidR="00A04E1A" w:rsidRPr="00E96E05" w:rsidRDefault="005436D3" w:rsidP="00293147">
            <w:pPr>
              <w:rPr>
                <w:color w:val="0F1115"/>
              </w:rPr>
            </w:pPr>
            <w:r w:rsidRPr="00E96E05">
              <w:rPr>
                <w:color w:val="0F1115"/>
              </w:rPr>
              <w:t>ОПК-12.1</w:t>
            </w:r>
          </w:p>
        </w:tc>
      </w:tr>
      <w:tr w:rsidR="00A04E1A" w:rsidRPr="00407125" w14:paraId="2B54AD65" w14:textId="77777777" w:rsidTr="00A04E1A">
        <w:tc>
          <w:tcPr>
            <w:tcW w:w="388" w:type="pct"/>
            <w:hideMark/>
          </w:tcPr>
          <w:p w14:paraId="557C664F" w14:textId="77777777" w:rsidR="00A04E1A" w:rsidRPr="00E96E05" w:rsidRDefault="005436D3" w:rsidP="00293147">
            <w:pPr>
              <w:rPr>
                <w:color w:val="0F1115"/>
              </w:rPr>
            </w:pPr>
            <w:r w:rsidRPr="00E96E05">
              <w:rPr>
                <w:color w:val="0F1115"/>
              </w:rPr>
              <w:t>20</w:t>
            </w:r>
          </w:p>
        </w:tc>
        <w:tc>
          <w:tcPr>
            <w:tcW w:w="2385" w:type="pct"/>
            <w:hideMark/>
          </w:tcPr>
          <w:p w14:paraId="206DD89E" w14:textId="77777777" w:rsidR="00A04E1A" w:rsidRDefault="005436D3" w:rsidP="00293147">
            <w:pPr>
              <w:rPr>
                <w:color w:val="0F1115"/>
              </w:rPr>
            </w:pPr>
            <w:r w:rsidRPr="00407125">
              <w:rPr>
                <w:bCs/>
                <w:color w:val="0F1115"/>
              </w:rPr>
              <w:t>Установите соответствие между уровнем экономической безопасности и объектом защиты:</w:t>
            </w:r>
          </w:p>
          <w:p w14:paraId="311BD8CD" w14:textId="77777777" w:rsidR="00A04E1A" w:rsidRDefault="005436D3" w:rsidP="00293147">
            <w:pPr>
              <w:rPr>
                <w:color w:val="0F1115"/>
              </w:rPr>
            </w:pPr>
            <w:r w:rsidRPr="00E96E05">
              <w:rPr>
                <w:color w:val="0F1115"/>
              </w:rPr>
              <w:t>1. Государственный уровень</w:t>
            </w:r>
          </w:p>
          <w:p w14:paraId="1458FB2E" w14:textId="77777777" w:rsidR="00A04E1A" w:rsidRDefault="005436D3" w:rsidP="00293147">
            <w:pPr>
              <w:rPr>
                <w:color w:val="0F1115"/>
              </w:rPr>
            </w:pPr>
            <w:r w:rsidRPr="00E96E05">
              <w:rPr>
                <w:color w:val="0F1115"/>
              </w:rPr>
              <w:t>2. Уровень предприятия</w:t>
            </w:r>
          </w:p>
          <w:p w14:paraId="34A8CADC" w14:textId="77777777" w:rsidR="00A04E1A" w:rsidRDefault="005436D3" w:rsidP="00293147">
            <w:pPr>
              <w:rPr>
                <w:color w:val="0F1115"/>
              </w:rPr>
            </w:pPr>
            <w:r w:rsidRPr="00E96E05">
              <w:rPr>
                <w:color w:val="0F1115"/>
              </w:rPr>
              <w:t>3. Личностный уровень</w:t>
            </w:r>
          </w:p>
          <w:p w14:paraId="4A7B27C6" w14:textId="77777777" w:rsidR="00A04E1A" w:rsidRDefault="005436D3" w:rsidP="00293147">
            <w:pPr>
              <w:rPr>
                <w:color w:val="0F1115"/>
              </w:rPr>
            </w:pPr>
            <w:r w:rsidRPr="00E96E05">
              <w:rPr>
                <w:color w:val="0F1115"/>
              </w:rPr>
              <w:t>А) Коммерческая тайна и интеллектуальная собственность</w:t>
            </w:r>
          </w:p>
          <w:p w14:paraId="71B1A633" w14:textId="77777777" w:rsidR="00A04E1A" w:rsidRDefault="005436D3" w:rsidP="00293147">
            <w:pPr>
              <w:rPr>
                <w:color w:val="0F1115"/>
              </w:rPr>
            </w:pPr>
            <w:r w:rsidRPr="00E96E05">
              <w:rPr>
                <w:color w:val="0F1115"/>
              </w:rPr>
              <w:t>Б) Персональные данные и банковские счета</w:t>
            </w:r>
          </w:p>
          <w:p w14:paraId="4741F979" w14:textId="77777777" w:rsidR="00A04E1A" w:rsidRPr="00E96E05" w:rsidRDefault="005436D3" w:rsidP="00293147">
            <w:pPr>
              <w:rPr>
                <w:color w:val="0F1115"/>
              </w:rPr>
            </w:pPr>
            <w:r w:rsidRPr="00E96E05">
              <w:rPr>
                <w:color w:val="0F1115"/>
              </w:rPr>
              <w:t>В) Государственные информационные ресурсы и обороноспособность</w:t>
            </w:r>
          </w:p>
        </w:tc>
        <w:tc>
          <w:tcPr>
            <w:tcW w:w="1309" w:type="pct"/>
            <w:hideMark/>
          </w:tcPr>
          <w:p w14:paraId="490C760A" w14:textId="77777777" w:rsidR="00A04E1A" w:rsidRPr="00E96E05" w:rsidRDefault="005436D3" w:rsidP="00293147">
            <w:pPr>
              <w:rPr>
                <w:color w:val="0F1115"/>
              </w:rPr>
            </w:pPr>
            <w:r w:rsidRPr="00E96E05">
              <w:rPr>
                <w:color w:val="0F1115"/>
              </w:rPr>
              <w:t>1-В, 2-А, 3-Б</w:t>
            </w:r>
          </w:p>
        </w:tc>
        <w:tc>
          <w:tcPr>
            <w:tcW w:w="918" w:type="pct"/>
            <w:hideMark/>
          </w:tcPr>
          <w:p w14:paraId="7E194ABA" w14:textId="77777777" w:rsidR="00A04E1A" w:rsidRPr="00E96E05" w:rsidRDefault="005436D3" w:rsidP="00293147">
            <w:pPr>
              <w:rPr>
                <w:color w:val="0F1115"/>
              </w:rPr>
            </w:pPr>
            <w:r w:rsidRPr="00E96E05">
              <w:rPr>
                <w:color w:val="0F1115"/>
              </w:rPr>
              <w:t>ОПК-12.1</w:t>
            </w:r>
          </w:p>
        </w:tc>
      </w:tr>
      <w:tr w:rsidR="00A04E1A" w:rsidRPr="00407125" w14:paraId="345C3CF2" w14:textId="77777777" w:rsidTr="00A04E1A">
        <w:tc>
          <w:tcPr>
            <w:tcW w:w="5000" w:type="pct"/>
            <w:gridSpan w:val="4"/>
            <w:hideMark/>
          </w:tcPr>
          <w:p w14:paraId="6A8CBDDA" w14:textId="77777777" w:rsidR="00A04E1A" w:rsidRPr="00E96E05" w:rsidRDefault="005436D3" w:rsidP="00293147">
            <w:pPr>
              <w:rPr>
                <w:b/>
              </w:rPr>
            </w:pPr>
            <w:r w:rsidRPr="00407125">
              <w:rPr>
                <w:b/>
                <w:bCs/>
                <w:color w:val="0F1115"/>
              </w:rPr>
              <w:t>Задания закрытого типа на установление последовательности</w:t>
            </w:r>
          </w:p>
        </w:tc>
      </w:tr>
      <w:tr w:rsidR="00A04E1A" w:rsidRPr="00407125" w14:paraId="5C77F98C" w14:textId="77777777" w:rsidTr="00A04E1A">
        <w:tc>
          <w:tcPr>
            <w:tcW w:w="388" w:type="pct"/>
            <w:hideMark/>
          </w:tcPr>
          <w:p w14:paraId="519AE734" w14:textId="77777777" w:rsidR="00A04E1A" w:rsidRPr="00E96E05" w:rsidRDefault="005436D3" w:rsidP="00293147">
            <w:pPr>
              <w:rPr>
                <w:color w:val="0F1115"/>
              </w:rPr>
            </w:pPr>
            <w:r w:rsidRPr="00E96E05">
              <w:rPr>
                <w:color w:val="0F1115"/>
              </w:rPr>
              <w:t>21</w:t>
            </w:r>
          </w:p>
        </w:tc>
        <w:tc>
          <w:tcPr>
            <w:tcW w:w="2385" w:type="pct"/>
            <w:hideMark/>
          </w:tcPr>
          <w:p w14:paraId="3EA4A72F" w14:textId="77777777" w:rsidR="00A04E1A" w:rsidRDefault="005436D3" w:rsidP="00293147">
            <w:pPr>
              <w:rPr>
                <w:color w:val="0F1115"/>
              </w:rPr>
            </w:pPr>
            <w:r w:rsidRPr="00407125">
              <w:rPr>
                <w:bCs/>
                <w:color w:val="0F1115"/>
              </w:rPr>
              <w:t>Расположите этапы общей методики оценки экономической эффективности защиты информации в логической последовательности:</w:t>
            </w:r>
          </w:p>
          <w:p w14:paraId="4DAE8220" w14:textId="77777777" w:rsidR="00A04E1A" w:rsidRDefault="005436D3" w:rsidP="00293147">
            <w:pPr>
              <w:rPr>
                <w:color w:val="0F1115"/>
              </w:rPr>
            </w:pPr>
            <w:r w:rsidRPr="00E96E05">
              <w:rPr>
                <w:color w:val="0F1115"/>
              </w:rPr>
              <w:t>А) Расчет показателей экономической эффективности;</w:t>
            </w:r>
          </w:p>
          <w:p w14:paraId="3AC2ED7A" w14:textId="77777777" w:rsidR="00A04E1A" w:rsidRDefault="005436D3" w:rsidP="00293147">
            <w:pPr>
              <w:rPr>
                <w:color w:val="0F1115"/>
              </w:rPr>
            </w:pPr>
            <w:r w:rsidRPr="00E96E05">
              <w:rPr>
                <w:color w:val="0F1115"/>
              </w:rPr>
              <w:t>Б) Оценка вероятности реализации угроз и величины потенциального ущерба;</w:t>
            </w:r>
          </w:p>
          <w:p w14:paraId="631D31B7" w14:textId="77777777" w:rsidR="00A04E1A" w:rsidRDefault="005436D3" w:rsidP="00293147">
            <w:pPr>
              <w:rPr>
                <w:color w:val="0F1115"/>
              </w:rPr>
            </w:pPr>
            <w:r w:rsidRPr="00E96E05">
              <w:rPr>
                <w:color w:val="0F1115"/>
              </w:rPr>
              <w:t>В) Сбор и подготовка исходных данных об информационной системе;</w:t>
            </w:r>
          </w:p>
          <w:p w14:paraId="720935DC" w14:textId="77777777" w:rsidR="00A04E1A" w:rsidRPr="00E96E05" w:rsidRDefault="005436D3" w:rsidP="00293147">
            <w:pPr>
              <w:rPr>
                <w:color w:val="0F1115"/>
              </w:rPr>
            </w:pPr>
            <w:r w:rsidRPr="00E96E05">
              <w:rPr>
                <w:color w:val="0F1115"/>
              </w:rPr>
              <w:t>Г) Принятие решения о целесообразности внедрения системы защиты.</w:t>
            </w:r>
          </w:p>
        </w:tc>
        <w:tc>
          <w:tcPr>
            <w:tcW w:w="1309" w:type="pct"/>
            <w:hideMark/>
          </w:tcPr>
          <w:p w14:paraId="666426D7" w14:textId="77777777" w:rsidR="00A04E1A" w:rsidRPr="00E96E05" w:rsidRDefault="005436D3" w:rsidP="00293147">
            <w:pPr>
              <w:rPr>
                <w:color w:val="0F1115"/>
              </w:rPr>
            </w:pPr>
            <w:r w:rsidRPr="00E96E05">
              <w:rPr>
                <w:color w:val="0F1115"/>
              </w:rPr>
              <w:t>В, Б, А, Г</w:t>
            </w:r>
          </w:p>
        </w:tc>
        <w:tc>
          <w:tcPr>
            <w:tcW w:w="918" w:type="pct"/>
            <w:hideMark/>
          </w:tcPr>
          <w:p w14:paraId="2B32F1EE" w14:textId="77777777" w:rsidR="00A04E1A" w:rsidRPr="00E96E05" w:rsidRDefault="005436D3" w:rsidP="00293147">
            <w:pPr>
              <w:rPr>
                <w:color w:val="0F1115"/>
              </w:rPr>
            </w:pPr>
            <w:r w:rsidRPr="00E96E05">
              <w:rPr>
                <w:color w:val="0F1115"/>
              </w:rPr>
              <w:t>ОПК-12.2</w:t>
            </w:r>
          </w:p>
        </w:tc>
      </w:tr>
      <w:tr w:rsidR="00A04E1A" w:rsidRPr="00407125" w14:paraId="678F48A9" w14:textId="77777777" w:rsidTr="00A04E1A">
        <w:tc>
          <w:tcPr>
            <w:tcW w:w="388" w:type="pct"/>
            <w:hideMark/>
          </w:tcPr>
          <w:p w14:paraId="01AD51A5" w14:textId="77777777" w:rsidR="00A04E1A" w:rsidRPr="00E96E05" w:rsidRDefault="005436D3" w:rsidP="00293147">
            <w:pPr>
              <w:rPr>
                <w:color w:val="0F1115"/>
              </w:rPr>
            </w:pPr>
            <w:r w:rsidRPr="00E96E05">
              <w:rPr>
                <w:color w:val="0F1115"/>
              </w:rPr>
              <w:t>22</w:t>
            </w:r>
          </w:p>
        </w:tc>
        <w:tc>
          <w:tcPr>
            <w:tcW w:w="2385" w:type="pct"/>
            <w:hideMark/>
          </w:tcPr>
          <w:p w14:paraId="7121DBFD" w14:textId="77777777" w:rsidR="00A04E1A" w:rsidRDefault="005436D3" w:rsidP="00293147">
            <w:pPr>
              <w:rPr>
                <w:color w:val="0F1115"/>
              </w:rPr>
            </w:pPr>
            <w:r w:rsidRPr="00407125">
              <w:rPr>
                <w:bCs/>
                <w:color w:val="0F1115"/>
              </w:rPr>
              <w:t>Расположите этапы расчета стоимостной оценки ущерба от производства контрафактной продукции в правильном порядке:</w:t>
            </w:r>
          </w:p>
          <w:p w14:paraId="3B0169D4" w14:textId="77777777" w:rsidR="00A04E1A" w:rsidRDefault="005436D3" w:rsidP="00293147">
            <w:pPr>
              <w:rPr>
                <w:color w:val="0F1115"/>
              </w:rPr>
            </w:pPr>
            <w:r w:rsidRPr="00E96E05">
              <w:rPr>
                <w:color w:val="0F1115"/>
              </w:rPr>
              <w:t>А) Определение объема рынка контрафактной продукции;</w:t>
            </w:r>
          </w:p>
          <w:p w14:paraId="4045D098" w14:textId="77777777" w:rsidR="00A04E1A" w:rsidRDefault="005436D3" w:rsidP="00293147">
            <w:pPr>
              <w:rPr>
                <w:color w:val="0F1115"/>
              </w:rPr>
            </w:pPr>
            <w:r w:rsidRPr="00E96E05">
              <w:rPr>
                <w:color w:val="0F1115"/>
              </w:rPr>
              <w:t>Б) Расчет упущенной выгоды правообладателя;</w:t>
            </w:r>
          </w:p>
          <w:p w14:paraId="5160243F" w14:textId="77777777" w:rsidR="00A04E1A" w:rsidRDefault="005436D3" w:rsidP="00293147">
            <w:pPr>
              <w:rPr>
                <w:color w:val="0F1115"/>
              </w:rPr>
            </w:pPr>
            <w:r w:rsidRPr="00E96E05">
              <w:rPr>
                <w:color w:val="0F1115"/>
              </w:rPr>
              <w:t>В) Оценка рыночной доли, потерянной владельцем информации;</w:t>
            </w:r>
          </w:p>
          <w:p w14:paraId="705B543C" w14:textId="77777777" w:rsidR="00A04E1A" w:rsidRPr="00E96E05" w:rsidRDefault="005436D3" w:rsidP="00293147">
            <w:pPr>
              <w:rPr>
                <w:color w:val="0F1115"/>
              </w:rPr>
            </w:pPr>
            <w:r w:rsidRPr="00E96E05">
              <w:rPr>
                <w:color w:val="0F1115"/>
              </w:rPr>
              <w:t>Г) Идентификация факта противоправного использования информации.</w:t>
            </w:r>
          </w:p>
        </w:tc>
        <w:tc>
          <w:tcPr>
            <w:tcW w:w="1309" w:type="pct"/>
            <w:hideMark/>
          </w:tcPr>
          <w:p w14:paraId="7ABB6958" w14:textId="77777777" w:rsidR="00A04E1A" w:rsidRPr="00E96E05" w:rsidRDefault="005436D3" w:rsidP="00293147">
            <w:pPr>
              <w:rPr>
                <w:color w:val="0F1115"/>
              </w:rPr>
            </w:pPr>
            <w:r w:rsidRPr="00E96E05">
              <w:rPr>
                <w:color w:val="0F1115"/>
              </w:rPr>
              <w:t>Г, А, В, Б</w:t>
            </w:r>
          </w:p>
        </w:tc>
        <w:tc>
          <w:tcPr>
            <w:tcW w:w="918" w:type="pct"/>
            <w:hideMark/>
          </w:tcPr>
          <w:p w14:paraId="02C55660" w14:textId="77777777" w:rsidR="00A04E1A" w:rsidRPr="00E96E05" w:rsidRDefault="005436D3" w:rsidP="00293147">
            <w:pPr>
              <w:rPr>
                <w:color w:val="0F1115"/>
              </w:rPr>
            </w:pPr>
            <w:r w:rsidRPr="00E96E05">
              <w:rPr>
                <w:color w:val="0F1115"/>
              </w:rPr>
              <w:t>ОПК-12.2</w:t>
            </w:r>
          </w:p>
        </w:tc>
      </w:tr>
      <w:tr w:rsidR="00A04E1A" w:rsidRPr="00407125" w14:paraId="38CFFCC2" w14:textId="77777777" w:rsidTr="00A04E1A">
        <w:tc>
          <w:tcPr>
            <w:tcW w:w="388" w:type="pct"/>
            <w:hideMark/>
          </w:tcPr>
          <w:p w14:paraId="7EE3668A" w14:textId="77777777" w:rsidR="00A04E1A" w:rsidRPr="00E96E05" w:rsidRDefault="005436D3" w:rsidP="00293147">
            <w:pPr>
              <w:rPr>
                <w:color w:val="0F1115"/>
              </w:rPr>
            </w:pPr>
            <w:r w:rsidRPr="00E96E05">
              <w:rPr>
                <w:color w:val="0F1115"/>
              </w:rPr>
              <w:t>23</w:t>
            </w:r>
          </w:p>
        </w:tc>
        <w:tc>
          <w:tcPr>
            <w:tcW w:w="2385" w:type="pct"/>
            <w:hideMark/>
          </w:tcPr>
          <w:p w14:paraId="74E1C998" w14:textId="77777777" w:rsidR="00A04E1A" w:rsidRDefault="005436D3" w:rsidP="00293147">
            <w:pPr>
              <w:rPr>
                <w:color w:val="0F1115"/>
              </w:rPr>
            </w:pPr>
            <w:r w:rsidRPr="00407125">
              <w:rPr>
                <w:bCs/>
                <w:color w:val="0F1115"/>
              </w:rPr>
              <w:t>Укажите правильную последовательность этапов проведения анализа предпринимательских рисков:</w:t>
            </w:r>
          </w:p>
          <w:p w14:paraId="14FFCA07" w14:textId="77777777" w:rsidR="00A04E1A" w:rsidRDefault="005436D3" w:rsidP="00293147">
            <w:pPr>
              <w:rPr>
                <w:color w:val="0F1115"/>
              </w:rPr>
            </w:pPr>
            <w:r w:rsidRPr="00E96E05">
              <w:rPr>
                <w:color w:val="0F1115"/>
              </w:rPr>
              <w:lastRenderedPageBreak/>
              <w:t>А) Выбор методов минимизации рисков;</w:t>
            </w:r>
          </w:p>
          <w:p w14:paraId="33F6211F" w14:textId="77777777" w:rsidR="00A04E1A" w:rsidRDefault="005436D3" w:rsidP="00293147">
            <w:pPr>
              <w:rPr>
                <w:color w:val="0F1115"/>
              </w:rPr>
            </w:pPr>
            <w:r w:rsidRPr="00E96E05">
              <w:rPr>
                <w:color w:val="0F1115"/>
              </w:rPr>
              <w:t>Б) Идентификация рисков;</w:t>
            </w:r>
          </w:p>
          <w:p w14:paraId="04616D0B" w14:textId="77777777" w:rsidR="00A04E1A" w:rsidRDefault="005436D3" w:rsidP="00293147">
            <w:pPr>
              <w:rPr>
                <w:color w:val="0F1115"/>
              </w:rPr>
            </w:pPr>
            <w:r w:rsidRPr="00E96E05">
              <w:rPr>
                <w:color w:val="0F1115"/>
              </w:rPr>
              <w:t>В) Количественная или качественная оценка рисков;</w:t>
            </w:r>
          </w:p>
          <w:p w14:paraId="28A0FD1D" w14:textId="77777777" w:rsidR="00A04E1A" w:rsidRPr="00E96E05" w:rsidRDefault="005436D3" w:rsidP="00293147">
            <w:pPr>
              <w:rPr>
                <w:color w:val="0F1115"/>
              </w:rPr>
            </w:pPr>
            <w:r w:rsidRPr="00E96E05">
              <w:rPr>
                <w:color w:val="0F1115"/>
              </w:rPr>
              <w:t>Г) Мониторинг и контроль остаточных рисков.</w:t>
            </w:r>
          </w:p>
        </w:tc>
        <w:tc>
          <w:tcPr>
            <w:tcW w:w="1309" w:type="pct"/>
            <w:hideMark/>
          </w:tcPr>
          <w:p w14:paraId="431B0B44" w14:textId="77777777" w:rsidR="00A04E1A" w:rsidRPr="00E96E05" w:rsidRDefault="005436D3" w:rsidP="00293147">
            <w:pPr>
              <w:rPr>
                <w:color w:val="0F1115"/>
              </w:rPr>
            </w:pPr>
            <w:r w:rsidRPr="00E96E05">
              <w:rPr>
                <w:color w:val="0F1115"/>
              </w:rPr>
              <w:lastRenderedPageBreak/>
              <w:t>Б, В, А, Г</w:t>
            </w:r>
          </w:p>
        </w:tc>
        <w:tc>
          <w:tcPr>
            <w:tcW w:w="918" w:type="pct"/>
            <w:hideMark/>
          </w:tcPr>
          <w:p w14:paraId="7F8BFF59" w14:textId="77777777" w:rsidR="00A04E1A" w:rsidRPr="00E96E05" w:rsidRDefault="005436D3" w:rsidP="00293147">
            <w:pPr>
              <w:rPr>
                <w:color w:val="0F1115"/>
              </w:rPr>
            </w:pPr>
            <w:r w:rsidRPr="00E96E05">
              <w:rPr>
                <w:color w:val="0F1115"/>
              </w:rPr>
              <w:t>ОПК-12.1</w:t>
            </w:r>
          </w:p>
        </w:tc>
      </w:tr>
      <w:tr w:rsidR="00A04E1A" w:rsidRPr="00407125" w14:paraId="7F1CA89B" w14:textId="77777777" w:rsidTr="00A04E1A">
        <w:tc>
          <w:tcPr>
            <w:tcW w:w="388" w:type="pct"/>
            <w:hideMark/>
          </w:tcPr>
          <w:p w14:paraId="1E206908" w14:textId="77777777" w:rsidR="00A04E1A" w:rsidRPr="00E96E05" w:rsidRDefault="005436D3" w:rsidP="00293147">
            <w:pPr>
              <w:rPr>
                <w:color w:val="0F1115"/>
              </w:rPr>
            </w:pPr>
            <w:r w:rsidRPr="00E96E05">
              <w:rPr>
                <w:color w:val="0F1115"/>
              </w:rPr>
              <w:t>24</w:t>
            </w:r>
          </w:p>
        </w:tc>
        <w:tc>
          <w:tcPr>
            <w:tcW w:w="2385" w:type="pct"/>
            <w:hideMark/>
          </w:tcPr>
          <w:p w14:paraId="5C6A277B" w14:textId="77777777" w:rsidR="00A04E1A" w:rsidRDefault="005436D3" w:rsidP="00293147">
            <w:pPr>
              <w:rPr>
                <w:color w:val="0F1115"/>
              </w:rPr>
            </w:pPr>
            <w:r w:rsidRPr="00407125">
              <w:rPr>
                <w:bCs/>
                <w:color w:val="0F1115"/>
              </w:rPr>
              <w:t>Расположите стадии жизненного цикла инвестиционного проекта по защите информации в хронологическом порядке:</w:t>
            </w:r>
          </w:p>
          <w:p w14:paraId="6F796FC6" w14:textId="77777777" w:rsidR="00A04E1A" w:rsidRDefault="005436D3" w:rsidP="00293147">
            <w:pPr>
              <w:rPr>
                <w:color w:val="0F1115"/>
              </w:rPr>
            </w:pPr>
            <w:r w:rsidRPr="00E96E05">
              <w:rPr>
                <w:color w:val="0F1115"/>
              </w:rPr>
              <w:t>А) Эксплуатация системы защиты и мониторинг затрат;</w:t>
            </w:r>
          </w:p>
          <w:p w14:paraId="20C1F3D2" w14:textId="77777777" w:rsidR="00A04E1A" w:rsidRDefault="005436D3" w:rsidP="00293147">
            <w:pPr>
              <w:rPr>
                <w:color w:val="0F1115"/>
              </w:rPr>
            </w:pPr>
            <w:r w:rsidRPr="00E96E05">
              <w:rPr>
                <w:color w:val="0F1115"/>
              </w:rPr>
              <w:t>Б) Обоснование инвестиций и технико-экономический расчет;</w:t>
            </w:r>
          </w:p>
          <w:p w14:paraId="4BB3808D" w14:textId="77777777" w:rsidR="00A04E1A" w:rsidRDefault="005436D3" w:rsidP="00293147">
            <w:pPr>
              <w:rPr>
                <w:color w:val="0F1115"/>
              </w:rPr>
            </w:pPr>
            <w:r w:rsidRPr="00E96E05">
              <w:rPr>
                <w:color w:val="0F1115"/>
              </w:rPr>
              <w:t>В) Прединвестиционная фаза (поиск источников);</w:t>
            </w:r>
          </w:p>
          <w:p w14:paraId="40578314" w14:textId="77777777" w:rsidR="00A04E1A" w:rsidRPr="00E96E05" w:rsidRDefault="005436D3" w:rsidP="00293147">
            <w:pPr>
              <w:rPr>
                <w:color w:val="0F1115"/>
              </w:rPr>
            </w:pPr>
            <w:r w:rsidRPr="00E96E05">
              <w:rPr>
                <w:color w:val="0F1115"/>
              </w:rPr>
              <w:t>Г) Закупка, внедрение и настройка средств защиты.</w:t>
            </w:r>
          </w:p>
        </w:tc>
        <w:tc>
          <w:tcPr>
            <w:tcW w:w="1309" w:type="pct"/>
            <w:hideMark/>
          </w:tcPr>
          <w:p w14:paraId="784C78A5" w14:textId="77777777" w:rsidR="00A04E1A" w:rsidRPr="00E96E05" w:rsidRDefault="005436D3" w:rsidP="00293147">
            <w:pPr>
              <w:rPr>
                <w:color w:val="0F1115"/>
              </w:rPr>
            </w:pPr>
            <w:r w:rsidRPr="00E96E05">
              <w:rPr>
                <w:color w:val="0F1115"/>
              </w:rPr>
              <w:t>В, Б, Г, А</w:t>
            </w:r>
          </w:p>
        </w:tc>
        <w:tc>
          <w:tcPr>
            <w:tcW w:w="918" w:type="pct"/>
            <w:hideMark/>
          </w:tcPr>
          <w:p w14:paraId="28BD3EBD" w14:textId="77777777" w:rsidR="00A04E1A" w:rsidRPr="00E96E05" w:rsidRDefault="005436D3" w:rsidP="00293147">
            <w:pPr>
              <w:rPr>
                <w:color w:val="0F1115"/>
              </w:rPr>
            </w:pPr>
            <w:r w:rsidRPr="00E96E05">
              <w:rPr>
                <w:color w:val="0F1115"/>
              </w:rPr>
              <w:t>ОПК-12.2</w:t>
            </w:r>
          </w:p>
        </w:tc>
      </w:tr>
      <w:tr w:rsidR="00A04E1A" w:rsidRPr="00407125" w14:paraId="6D676844" w14:textId="77777777" w:rsidTr="00A04E1A">
        <w:tc>
          <w:tcPr>
            <w:tcW w:w="388" w:type="pct"/>
            <w:hideMark/>
          </w:tcPr>
          <w:p w14:paraId="097D3B3F" w14:textId="77777777" w:rsidR="00A04E1A" w:rsidRPr="00E96E05" w:rsidRDefault="005436D3" w:rsidP="00293147">
            <w:pPr>
              <w:rPr>
                <w:color w:val="0F1115"/>
              </w:rPr>
            </w:pPr>
            <w:r w:rsidRPr="00E96E05">
              <w:rPr>
                <w:color w:val="0F1115"/>
              </w:rPr>
              <w:t>25</w:t>
            </w:r>
          </w:p>
        </w:tc>
        <w:tc>
          <w:tcPr>
            <w:tcW w:w="2385" w:type="pct"/>
            <w:hideMark/>
          </w:tcPr>
          <w:p w14:paraId="245699F5" w14:textId="77777777" w:rsidR="00A04E1A" w:rsidRDefault="005436D3" w:rsidP="00293147">
            <w:pPr>
              <w:rPr>
                <w:color w:val="0F1115"/>
              </w:rPr>
            </w:pPr>
            <w:r w:rsidRPr="00407125">
              <w:rPr>
                <w:bCs/>
                <w:color w:val="0F1115"/>
              </w:rPr>
              <w:t>Укажите последовательность действий при определении цены на информационный продукт затратным методом:</w:t>
            </w:r>
          </w:p>
          <w:p w14:paraId="295D1D14" w14:textId="77777777" w:rsidR="00A04E1A" w:rsidRDefault="005436D3" w:rsidP="00293147">
            <w:pPr>
              <w:rPr>
                <w:color w:val="0F1115"/>
              </w:rPr>
            </w:pPr>
            <w:r w:rsidRPr="00E96E05">
              <w:rPr>
                <w:color w:val="0F1115"/>
              </w:rPr>
              <w:t>А) Определение себестоимости продукта;</w:t>
            </w:r>
          </w:p>
          <w:p w14:paraId="74315045" w14:textId="77777777" w:rsidR="00A04E1A" w:rsidRDefault="005436D3" w:rsidP="00293147">
            <w:pPr>
              <w:rPr>
                <w:color w:val="0F1115"/>
              </w:rPr>
            </w:pPr>
            <w:r w:rsidRPr="00E96E05">
              <w:rPr>
                <w:color w:val="0F1115"/>
              </w:rPr>
              <w:t>Б) Учет нормы прибыли (рентабельности);</w:t>
            </w:r>
          </w:p>
          <w:p w14:paraId="22E15643" w14:textId="77777777" w:rsidR="00A04E1A" w:rsidRDefault="005436D3" w:rsidP="00293147">
            <w:pPr>
              <w:rPr>
                <w:color w:val="0F1115"/>
              </w:rPr>
            </w:pPr>
            <w:r w:rsidRPr="00E96E05">
              <w:rPr>
                <w:color w:val="0F1115"/>
              </w:rPr>
              <w:t>В) Калькулирование всех статей затрат на создание информации;</w:t>
            </w:r>
          </w:p>
          <w:p w14:paraId="39B71119" w14:textId="77777777" w:rsidR="00A04E1A" w:rsidRPr="00E96E05" w:rsidRDefault="005436D3" w:rsidP="00293147">
            <w:pPr>
              <w:rPr>
                <w:color w:val="0F1115"/>
              </w:rPr>
            </w:pPr>
            <w:r w:rsidRPr="00E96E05">
              <w:rPr>
                <w:color w:val="0F1115"/>
              </w:rPr>
              <w:t>Г) Формирование отпускной цены.</w:t>
            </w:r>
          </w:p>
        </w:tc>
        <w:tc>
          <w:tcPr>
            <w:tcW w:w="1309" w:type="pct"/>
            <w:hideMark/>
          </w:tcPr>
          <w:p w14:paraId="3F17ADDF" w14:textId="77777777" w:rsidR="00A04E1A" w:rsidRPr="00E96E05" w:rsidRDefault="005436D3" w:rsidP="00293147">
            <w:pPr>
              <w:rPr>
                <w:color w:val="0F1115"/>
              </w:rPr>
            </w:pPr>
            <w:r w:rsidRPr="00E96E05">
              <w:rPr>
                <w:color w:val="0F1115"/>
              </w:rPr>
              <w:t>В, А, Б, Г</w:t>
            </w:r>
          </w:p>
        </w:tc>
        <w:tc>
          <w:tcPr>
            <w:tcW w:w="918" w:type="pct"/>
            <w:hideMark/>
          </w:tcPr>
          <w:p w14:paraId="0A7609EC" w14:textId="77777777" w:rsidR="00A04E1A" w:rsidRPr="00E96E05" w:rsidRDefault="005436D3" w:rsidP="00293147">
            <w:pPr>
              <w:rPr>
                <w:color w:val="0F1115"/>
              </w:rPr>
            </w:pPr>
            <w:r w:rsidRPr="00E96E05">
              <w:rPr>
                <w:color w:val="0F1115"/>
              </w:rPr>
              <w:t>ОПК-12.2</w:t>
            </w:r>
          </w:p>
        </w:tc>
      </w:tr>
      <w:tr w:rsidR="00A04E1A" w:rsidRPr="00407125" w14:paraId="5A14A1D1" w14:textId="77777777" w:rsidTr="00A04E1A">
        <w:tc>
          <w:tcPr>
            <w:tcW w:w="388" w:type="pct"/>
            <w:hideMark/>
          </w:tcPr>
          <w:p w14:paraId="3317E81F" w14:textId="77777777" w:rsidR="00A04E1A" w:rsidRPr="00E96E05" w:rsidRDefault="005436D3" w:rsidP="00293147">
            <w:pPr>
              <w:rPr>
                <w:color w:val="0F1115"/>
              </w:rPr>
            </w:pPr>
            <w:r w:rsidRPr="00E96E05">
              <w:rPr>
                <w:color w:val="0F1115"/>
              </w:rPr>
              <w:t>26</w:t>
            </w:r>
          </w:p>
        </w:tc>
        <w:tc>
          <w:tcPr>
            <w:tcW w:w="2385" w:type="pct"/>
            <w:hideMark/>
          </w:tcPr>
          <w:p w14:paraId="3730CAFF" w14:textId="77777777" w:rsidR="00A04E1A" w:rsidRDefault="005436D3" w:rsidP="00293147">
            <w:pPr>
              <w:rPr>
                <w:color w:val="0F1115"/>
              </w:rPr>
            </w:pPr>
            <w:r w:rsidRPr="00407125">
              <w:rPr>
                <w:bCs/>
                <w:color w:val="0F1115"/>
              </w:rPr>
              <w:t>Расположите уровни обеспечения экономической безопасности в порядке от частного к общему:</w:t>
            </w:r>
          </w:p>
          <w:p w14:paraId="65E87B64" w14:textId="77777777" w:rsidR="00A04E1A" w:rsidRDefault="005436D3" w:rsidP="00293147">
            <w:pPr>
              <w:rPr>
                <w:color w:val="0F1115"/>
              </w:rPr>
            </w:pPr>
            <w:r w:rsidRPr="00E96E05">
              <w:rPr>
                <w:color w:val="0F1115"/>
              </w:rPr>
              <w:t>А) Экономическая безопасность государства;</w:t>
            </w:r>
          </w:p>
          <w:p w14:paraId="22D2949B" w14:textId="77777777" w:rsidR="00A04E1A" w:rsidRDefault="005436D3" w:rsidP="00293147">
            <w:pPr>
              <w:rPr>
                <w:color w:val="0F1115"/>
              </w:rPr>
            </w:pPr>
            <w:r w:rsidRPr="00E96E05">
              <w:rPr>
                <w:color w:val="0F1115"/>
              </w:rPr>
              <w:t>Б) Экономическая безопасность личности;</w:t>
            </w:r>
          </w:p>
          <w:p w14:paraId="039BB9A8" w14:textId="77777777" w:rsidR="00A04E1A" w:rsidRPr="00E96E05" w:rsidRDefault="005436D3" w:rsidP="00293147">
            <w:pPr>
              <w:rPr>
                <w:color w:val="0F1115"/>
              </w:rPr>
            </w:pPr>
            <w:r w:rsidRPr="00E96E05">
              <w:rPr>
                <w:color w:val="0F1115"/>
              </w:rPr>
              <w:t>В) Экономическая безопасность предприятия (субъекта).</w:t>
            </w:r>
          </w:p>
        </w:tc>
        <w:tc>
          <w:tcPr>
            <w:tcW w:w="1309" w:type="pct"/>
            <w:hideMark/>
          </w:tcPr>
          <w:p w14:paraId="082E101E" w14:textId="77777777" w:rsidR="00A04E1A" w:rsidRPr="00E96E05" w:rsidRDefault="005436D3" w:rsidP="00293147">
            <w:pPr>
              <w:rPr>
                <w:color w:val="0F1115"/>
              </w:rPr>
            </w:pPr>
            <w:r w:rsidRPr="00E96E05">
              <w:rPr>
                <w:color w:val="0F1115"/>
              </w:rPr>
              <w:t>Б, В, А</w:t>
            </w:r>
          </w:p>
        </w:tc>
        <w:tc>
          <w:tcPr>
            <w:tcW w:w="918" w:type="pct"/>
            <w:hideMark/>
          </w:tcPr>
          <w:p w14:paraId="6A2CF735" w14:textId="77777777" w:rsidR="00A04E1A" w:rsidRPr="00E96E05" w:rsidRDefault="005436D3" w:rsidP="00293147">
            <w:pPr>
              <w:rPr>
                <w:color w:val="0F1115"/>
              </w:rPr>
            </w:pPr>
            <w:r w:rsidRPr="00E96E05">
              <w:rPr>
                <w:color w:val="0F1115"/>
              </w:rPr>
              <w:t>ОПК-12.1</w:t>
            </w:r>
          </w:p>
        </w:tc>
      </w:tr>
      <w:tr w:rsidR="00A04E1A" w:rsidRPr="00407125" w14:paraId="5A77965F" w14:textId="77777777" w:rsidTr="00A04E1A">
        <w:tc>
          <w:tcPr>
            <w:tcW w:w="388" w:type="pct"/>
            <w:hideMark/>
          </w:tcPr>
          <w:p w14:paraId="6490A88A" w14:textId="77777777" w:rsidR="00A04E1A" w:rsidRPr="00E96E05" w:rsidRDefault="005436D3" w:rsidP="00293147">
            <w:pPr>
              <w:rPr>
                <w:color w:val="0F1115"/>
              </w:rPr>
            </w:pPr>
            <w:r w:rsidRPr="00E96E05">
              <w:rPr>
                <w:color w:val="0F1115"/>
              </w:rPr>
              <w:t>27</w:t>
            </w:r>
          </w:p>
        </w:tc>
        <w:tc>
          <w:tcPr>
            <w:tcW w:w="2385" w:type="pct"/>
            <w:hideMark/>
          </w:tcPr>
          <w:p w14:paraId="1C9E9944" w14:textId="77777777" w:rsidR="00A04E1A" w:rsidRDefault="005436D3" w:rsidP="00293147">
            <w:pPr>
              <w:rPr>
                <w:color w:val="0F1115"/>
              </w:rPr>
            </w:pPr>
            <w:r w:rsidRPr="00407125">
              <w:rPr>
                <w:bCs/>
                <w:color w:val="0F1115"/>
              </w:rPr>
              <w:t>Укажите верную последовательность возникновения экономических отношений на рынке информации:</w:t>
            </w:r>
          </w:p>
          <w:p w14:paraId="0B6A8519" w14:textId="77777777" w:rsidR="00A04E1A" w:rsidRDefault="005436D3" w:rsidP="00293147">
            <w:pPr>
              <w:rPr>
                <w:color w:val="0F1115"/>
              </w:rPr>
            </w:pPr>
            <w:r w:rsidRPr="00E96E05">
              <w:rPr>
                <w:color w:val="0F1115"/>
              </w:rPr>
              <w:t>А) Потребление информационной услуги;</w:t>
            </w:r>
          </w:p>
          <w:p w14:paraId="1080B6D3" w14:textId="77777777" w:rsidR="00A04E1A" w:rsidRDefault="005436D3" w:rsidP="00293147">
            <w:pPr>
              <w:rPr>
                <w:color w:val="0F1115"/>
              </w:rPr>
            </w:pPr>
            <w:r w:rsidRPr="00E96E05">
              <w:rPr>
                <w:color w:val="0F1115"/>
              </w:rPr>
              <w:t>Б) Создание информационного ресурса;</w:t>
            </w:r>
          </w:p>
          <w:p w14:paraId="34F26C9C" w14:textId="77777777" w:rsidR="00A04E1A" w:rsidRDefault="005436D3" w:rsidP="00293147">
            <w:pPr>
              <w:rPr>
                <w:color w:val="0F1115"/>
              </w:rPr>
            </w:pPr>
            <w:r w:rsidRPr="00E96E05">
              <w:rPr>
                <w:color w:val="0F1115"/>
              </w:rPr>
              <w:t>В) Предложение информационного продукта на рынке;</w:t>
            </w:r>
          </w:p>
          <w:p w14:paraId="533D59BD" w14:textId="77777777" w:rsidR="00A04E1A" w:rsidRPr="00E96E05" w:rsidRDefault="005436D3" w:rsidP="00293147">
            <w:pPr>
              <w:rPr>
                <w:color w:val="0F1115"/>
              </w:rPr>
            </w:pPr>
            <w:r w:rsidRPr="00E96E05">
              <w:rPr>
                <w:color w:val="0F1115"/>
              </w:rPr>
              <w:t>Г) Ценообразование и акт купли-продажи.</w:t>
            </w:r>
          </w:p>
        </w:tc>
        <w:tc>
          <w:tcPr>
            <w:tcW w:w="1309" w:type="pct"/>
            <w:hideMark/>
          </w:tcPr>
          <w:p w14:paraId="73A882EC" w14:textId="77777777" w:rsidR="00A04E1A" w:rsidRPr="00E96E05" w:rsidRDefault="005436D3" w:rsidP="00293147">
            <w:pPr>
              <w:rPr>
                <w:color w:val="0F1115"/>
              </w:rPr>
            </w:pPr>
            <w:r w:rsidRPr="00E96E05">
              <w:rPr>
                <w:color w:val="0F1115"/>
              </w:rPr>
              <w:t>Б, В, Г, А</w:t>
            </w:r>
          </w:p>
        </w:tc>
        <w:tc>
          <w:tcPr>
            <w:tcW w:w="918" w:type="pct"/>
            <w:hideMark/>
          </w:tcPr>
          <w:p w14:paraId="22B37AB7" w14:textId="77777777" w:rsidR="00A04E1A" w:rsidRPr="00E96E05" w:rsidRDefault="005436D3" w:rsidP="00293147">
            <w:pPr>
              <w:rPr>
                <w:color w:val="0F1115"/>
              </w:rPr>
            </w:pPr>
            <w:r w:rsidRPr="00E96E05">
              <w:rPr>
                <w:color w:val="0F1115"/>
              </w:rPr>
              <w:t>ОПК-12.1</w:t>
            </w:r>
          </w:p>
        </w:tc>
      </w:tr>
      <w:tr w:rsidR="00A04E1A" w:rsidRPr="00407125" w14:paraId="31EE0A3F" w14:textId="77777777" w:rsidTr="00A04E1A">
        <w:tc>
          <w:tcPr>
            <w:tcW w:w="388" w:type="pct"/>
            <w:hideMark/>
          </w:tcPr>
          <w:p w14:paraId="38D096D3" w14:textId="77777777" w:rsidR="00A04E1A" w:rsidRPr="00E96E05" w:rsidRDefault="005436D3" w:rsidP="00293147">
            <w:pPr>
              <w:rPr>
                <w:color w:val="0F1115"/>
              </w:rPr>
            </w:pPr>
            <w:r w:rsidRPr="00E96E05">
              <w:rPr>
                <w:color w:val="0F1115"/>
              </w:rPr>
              <w:t>28</w:t>
            </w:r>
          </w:p>
        </w:tc>
        <w:tc>
          <w:tcPr>
            <w:tcW w:w="2385" w:type="pct"/>
            <w:hideMark/>
          </w:tcPr>
          <w:p w14:paraId="3536EE1A" w14:textId="77777777" w:rsidR="00A04E1A" w:rsidRDefault="005436D3" w:rsidP="00293147">
            <w:pPr>
              <w:rPr>
                <w:color w:val="0F1115"/>
              </w:rPr>
            </w:pPr>
            <w:r w:rsidRPr="00407125">
              <w:rPr>
                <w:bCs/>
                <w:color w:val="0F1115"/>
              </w:rPr>
              <w:t>Расставьте этапы оценки объектов интеллектуальной собственности в рамках затратного подхода по порядку:</w:t>
            </w:r>
          </w:p>
          <w:p w14:paraId="17591FEF" w14:textId="77777777" w:rsidR="00A04E1A" w:rsidRDefault="005436D3" w:rsidP="00293147">
            <w:pPr>
              <w:rPr>
                <w:color w:val="0F1115"/>
              </w:rPr>
            </w:pPr>
            <w:r w:rsidRPr="00E96E05">
              <w:rPr>
                <w:color w:val="0F1115"/>
              </w:rPr>
              <w:t>А) Расчет восстановительной стоимости;</w:t>
            </w:r>
          </w:p>
          <w:p w14:paraId="512AC80C" w14:textId="77777777" w:rsidR="00A04E1A" w:rsidRDefault="005436D3" w:rsidP="00293147">
            <w:pPr>
              <w:rPr>
                <w:color w:val="0F1115"/>
              </w:rPr>
            </w:pPr>
            <w:r w:rsidRPr="00E96E05">
              <w:rPr>
                <w:color w:val="0F1115"/>
              </w:rPr>
              <w:t>Б) Определение объекта оценки и идентификация прав;</w:t>
            </w:r>
          </w:p>
          <w:p w14:paraId="71496559" w14:textId="77777777" w:rsidR="00A04E1A" w:rsidRDefault="005436D3" w:rsidP="00293147">
            <w:pPr>
              <w:rPr>
                <w:color w:val="0F1115"/>
              </w:rPr>
            </w:pPr>
            <w:r w:rsidRPr="00E96E05">
              <w:rPr>
                <w:color w:val="0F1115"/>
              </w:rPr>
              <w:t>В) Учет износа (морального устаревания);</w:t>
            </w:r>
          </w:p>
          <w:p w14:paraId="27C2043D" w14:textId="77777777" w:rsidR="00A04E1A" w:rsidRPr="00E96E05" w:rsidRDefault="005436D3" w:rsidP="00293147">
            <w:pPr>
              <w:rPr>
                <w:color w:val="0F1115"/>
              </w:rPr>
            </w:pPr>
            <w:r w:rsidRPr="00E96E05">
              <w:rPr>
                <w:color w:val="0F1115"/>
              </w:rPr>
              <w:t>Г) Сбор данных о фактических затратах на создание.</w:t>
            </w:r>
          </w:p>
        </w:tc>
        <w:tc>
          <w:tcPr>
            <w:tcW w:w="1309" w:type="pct"/>
            <w:hideMark/>
          </w:tcPr>
          <w:p w14:paraId="59296A35" w14:textId="77777777" w:rsidR="00A04E1A" w:rsidRPr="00E96E05" w:rsidRDefault="005436D3" w:rsidP="00293147">
            <w:pPr>
              <w:rPr>
                <w:color w:val="0F1115"/>
              </w:rPr>
            </w:pPr>
            <w:r w:rsidRPr="00E96E05">
              <w:rPr>
                <w:color w:val="0F1115"/>
              </w:rPr>
              <w:t>Б, Г, А, В</w:t>
            </w:r>
          </w:p>
        </w:tc>
        <w:tc>
          <w:tcPr>
            <w:tcW w:w="918" w:type="pct"/>
            <w:hideMark/>
          </w:tcPr>
          <w:p w14:paraId="24DC4920" w14:textId="77777777" w:rsidR="00A04E1A" w:rsidRPr="00E96E05" w:rsidRDefault="005436D3" w:rsidP="00293147">
            <w:pPr>
              <w:rPr>
                <w:color w:val="0F1115"/>
              </w:rPr>
            </w:pPr>
            <w:r w:rsidRPr="00E96E05">
              <w:rPr>
                <w:color w:val="0F1115"/>
              </w:rPr>
              <w:t>ОПК-12.2</w:t>
            </w:r>
          </w:p>
        </w:tc>
      </w:tr>
      <w:tr w:rsidR="00A04E1A" w:rsidRPr="00407125" w14:paraId="6F6C1BB9" w14:textId="77777777" w:rsidTr="00A04E1A">
        <w:tc>
          <w:tcPr>
            <w:tcW w:w="388" w:type="pct"/>
            <w:hideMark/>
          </w:tcPr>
          <w:p w14:paraId="140BE084" w14:textId="77777777" w:rsidR="00A04E1A" w:rsidRPr="00E96E05" w:rsidRDefault="005436D3" w:rsidP="00293147">
            <w:pPr>
              <w:rPr>
                <w:color w:val="0F1115"/>
              </w:rPr>
            </w:pPr>
            <w:r w:rsidRPr="00E96E05">
              <w:rPr>
                <w:color w:val="0F1115"/>
              </w:rPr>
              <w:lastRenderedPageBreak/>
              <w:t>29</w:t>
            </w:r>
          </w:p>
        </w:tc>
        <w:tc>
          <w:tcPr>
            <w:tcW w:w="2385" w:type="pct"/>
            <w:hideMark/>
          </w:tcPr>
          <w:p w14:paraId="26B0E253" w14:textId="77777777" w:rsidR="00A04E1A" w:rsidRDefault="005436D3" w:rsidP="00293147">
            <w:pPr>
              <w:rPr>
                <w:color w:val="0F1115"/>
              </w:rPr>
            </w:pPr>
            <w:r w:rsidRPr="00407125">
              <w:rPr>
                <w:bCs/>
                <w:color w:val="0F1115"/>
              </w:rPr>
              <w:t>Упорядочите шаги по минимизации предпринимательского риска в ИБ с помощью страхования:</w:t>
            </w:r>
          </w:p>
          <w:p w14:paraId="6AE750BC" w14:textId="77777777" w:rsidR="00A04E1A" w:rsidRDefault="005436D3" w:rsidP="00293147">
            <w:pPr>
              <w:rPr>
                <w:color w:val="0F1115"/>
              </w:rPr>
            </w:pPr>
            <w:r w:rsidRPr="00E96E05">
              <w:rPr>
                <w:color w:val="0F1115"/>
              </w:rPr>
              <w:t>А) Заключение договора страхования;</w:t>
            </w:r>
          </w:p>
          <w:p w14:paraId="47111A2F" w14:textId="77777777" w:rsidR="00A04E1A" w:rsidRDefault="005436D3" w:rsidP="00293147">
            <w:pPr>
              <w:rPr>
                <w:color w:val="0F1115"/>
              </w:rPr>
            </w:pPr>
            <w:r w:rsidRPr="00E96E05">
              <w:rPr>
                <w:color w:val="0F1115"/>
              </w:rPr>
              <w:t>Б) Оценка рисков, принимаемых на страхование;</w:t>
            </w:r>
          </w:p>
          <w:p w14:paraId="7626477A" w14:textId="77777777" w:rsidR="00A04E1A" w:rsidRDefault="005436D3" w:rsidP="00293147">
            <w:pPr>
              <w:rPr>
                <w:color w:val="0F1115"/>
              </w:rPr>
            </w:pPr>
            <w:r w:rsidRPr="00E96E05">
              <w:rPr>
                <w:color w:val="0F1115"/>
              </w:rPr>
              <w:t>В) Выплата страхового возмещения при инциденте;</w:t>
            </w:r>
          </w:p>
          <w:p w14:paraId="3590FB52" w14:textId="77777777" w:rsidR="00A04E1A" w:rsidRPr="00E96E05" w:rsidRDefault="005436D3" w:rsidP="00293147">
            <w:pPr>
              <w:rPr>
                <w:color w:val="0F1115"/>
              </w:rPr>
            </w:pPr>
            <w:r w:rsidRPr="00E96E05">
              <w:rPr>
                <w:color w:val="0F1115"/>
              </w:rPr>
              <w:t>Г) Анализ целесообразности передачи риска страховщику.</w:t>
            </w:r>
          </w:p>
        </w:tc>
        <w:tc>
          <w:tcPr>
            <w:tcW w:w="1309" w:type="pct"/>
            <w:hideMark/>
          </w:tcPr>
          <w:p w14:paraId="16065720" w14:textId="77777777" w:rsidR="00A04E1A" w:rsidRPr="00E96E05" w:rsidRDefault="005436D3" w:rsidP="00293147">
            <w:pPr>
              <w:rPr>
                <w:color w:val="0F1115"/>
              </w:rPr>
            </w:pPr>
            <w:r w:rsidRPr="00E96E05">
              <w:rPr>
                <w:color w:val="0F1115"/>
              </w:rPr>
              <w:t>Г, Б, А, В</w:t>
            </w:r>
          </w:p>
        </w:tc>
        <w:tc>
          <w:tcPr>
            <w:tcW w:w="918" w:type="pct"/>
            <w:hideMark/>
          </w:tcPr>
          <w:p w14:paraId="0C493467" w14:textId="77777777" w:rsidR="00A04E1A" w:rsidRPr="00E96E05" w:rsidRDefault="005436D3" w:rsidP="00293147">
            <w:pPr>
              <w:rPr>
                <w:color w:val="0F1115"/>
              </w:rPr>
            </w:pPr>
            <w:r w:rsidRPr="00E96E05">
              <w:rPr>
                <w:color w:val="0F1115"/>
              </w:rPr>
              <w:t>ОПК-12.1</w:t>
            </w:r>
          </w:p>
        </w:tc>
      </w:tr>
      <w:tr w:rsidR="00A04E1A" w:rsidRPr="00407125" w14:paraId="30093C8C" w14:textId="77777777" w:rsidTr="00A04E1A">
        <w:tc>
          <w:tcPr>
            <w:tcW w:w="388" w:type="pct"/>
            <w:hideMark/>
          </w:tcPr>
          <w:p w14:paraId="21706CEA" w14:textId="77777777" w:rsidR="00A04E1A" w:rsidRPr="00E96E05" w:rsidRDefault="005436D3" w:rsidP="00293147">
            <w:pPr>
              <w:rPr>
                <w:color w:val="0F1115"/>
              </w:rPr>
            </w:pPr>
            <w:r w:rsidRPr="00E96E05">
              <w:rPr>
                <w:color w:val="0F1115"/>
              </w:rPr>
              <w:t>30</w:t>
            </w:r>
          </w:p>
        </w:tc>
        <w:tc>
          <w:tcPr>
            <w:tcW w:w="2385" w:type="pct"/>
            <w:hideMark/>
          </w:tcPr>
          <w:p w14:paraId="710F0547" w14:textId="77777777" w:rsidR="00A04E1A" w:rsidRDefault="005436D3" w:rsidP="00293147">
            <w:pPr>
              <w:rPr>
                <w:color w:val="0F1115"/>
              </w:rPr>
            </w:pPr>
            <w:r w:rsidRPr="00407125">
              <w:rPr>
                <w:bCs/>
                <w:color w:val="0F1115"/>
              </w:rPr>
              <w:t>Расположите этапы технико-экономического обоснования проектного решения по защите информации в правильном порядке:</w:t>
            </w:r>
          </w:p>
          <w:p w14:paraId="684A5E71" w14:textId="77777777" w:rsidR="00A04E1A" w:rsidRDefault="005436D3" w:rsidP="00293147">
            <w:pPr>
              <w:rPr>
                <w:color w:val="0F1115"/>
              </w:rPr>
            </w:pPr>
            <w:r w:rsidRPr="00E96E05">
              <w:rPr>
                <w:color w:val="0F1115"/>
              </w:rPr>
              <w:t>А) Сравнительный анализ вариантов средств защиты;</w:t>
            </w:r>
          </w:p>
          <w:p w14:paraId="0815F364" w14:textId="77777777" w:rsidR="00A04E1A" w:rsidRDefault="005436D3" w:rsidP="00293147">
            <w:pPr>
              <w:rPr>
                <w:color w:val="0F1115"/>
              </w:rPr>
            </w:pPr>
            <w:r w:rsidRPr="00E96E05">
              <w:rPr>
                <w:color w:val="0F1115"/>
              </w:rPr>
              <w:t>Б) Описание существующих угроз и уязвимостей;</w:t>
            </w:r>
          </w:p>
          <w:p w14:paraId="4D26EABD" w14:textId="77777777" w:rsidR="00A04E1A" w:rsidRDefault="005436D3" w:rsidP="00293147">
            <w:pPr>
              <w:rPr>
                <w:color w:val="0F1115"/>
              </w:rPr>
            </w:pPr>
            <w:r w:rsidRPr="00E96E05">
              <w:rPr>
                <w:color w:val="0F1115"/>
              </w:rPr>
              <w:t>В) Выбор оптимального варианта по критерию «эффективность/стоимость»;</w:t>
            </w:r>
          </w:p>
          <w:p w14:paraId="69084354" w14:textId="77777777" w:rsidR="00A04E1A" w:rsidRPr="00E96E05" w:rsidRDefault="005436D3" w:rsidP="00293147">
            <w:pPr>
              <w:rPr>
                <w:color w:val="0F1115"/>
              </w:rPr>
            </w:pPr>
            <w:r w:rsidRPr="00E96E05">
              <w:rPr>
                <w:color w:val="0F1115"/>
              </w:rPr>
              <w:t>Г) Постановка задачи и определение требований к системе защиты.</w:t>
            </w:r>
          </w:p>
        </w:tc>
        <w:tc>
          <w:tcPr>
            <w:tcW w:w="1309" w:type="pct"/>
            <w:hideMark/>
          </w:tcPr>
          <w:p w14:paraId="7D0BD237" w14:textId="77777777" w:rsidR="00A04E1A" w:rsidRPr="00E96E05" w:rsidRDefault="005436D3" w:rsidP="00293147">
            <w:pPr>
              <w:rPr>
                <w:color w:val="0F1115"/>
              </w:rPr>
            </w:pPr>
            <w:r w:rsidRPr="00E96E05">
              <w:rPr>
                <w:color w:val="0F1115"/>
              </w:rPr>
              <w:t>Г, Б, А, В</w:t>
            </w:r>
          </w:p>
        </w:tc>
        <w:tc>
          <w:tcPr>
            <w:tcW w:w="918" w:type="pct"/>
            <w:hideMark/>
          </w:tcPr>
          <w:p w14:paraId="498C8CFA" w14:textId="77777777" w:rsidR="00A04E1A" w:rsidRPr="00E96E05" w:rsidRDefault="005436D3" w:rsidP="00293147">
            <w:pPr>
              <w:rPr>
                <w:color w:val="0F1115"/>
              </w:rPr>
            </w:pPr>
            <w:r w:rsidRPr="00E96E05">
              <w:rPr>
                <w:color w:val="0F1115"/>
              </w:rPr>
              <w:t>ОПК-12.2</w:t>
            </w:r>
          </w:p>
        </w:tc>
      </w:tr>
      <w:tr w:rsidR="00A04E1A" w:rsidRPr="00407125" w14:paraId="44681363" w14:textId="77777777" w:rsidTr="00A04E1A">
        <w:tc>
          <w:tcPr>
            <w:tcW w:w="5000" w:type="pct"/>
            <w:gridSpan w:val="4"/>
            <w:hideMark/>
          </w:tcPr>
          <w:p w14:paraId="6D6485A6" w14:textId="77777777" w:rsidR="00A04E1A" w:rsidRPr="00E96E05" w:rsidRDefault="005436D3" w:rsidP="00293147">
            <w:pPr>
              <w:rPr>
                <w:b/>
              </w:rPr>
            </w:pPr>
            <w:r w:rsidRPr="00407125">
              <w:rPr>
                <w:b/>
                <w:bCs/>
                <w:color w:val="0F1115"/>
              </w:rPr>
              <w:t>Задания открытого типа с кратким ответом (вставить термин, словосочетание, дополнить предложенное)</w:t>
            </w:r>
          </w:p>
        </w:tc>
      </w:tr>
      <w:tr w:rsidR="00A04E1A" w:rsidRPr="00407125" w14:paraId="34950956" w14:textId="77777777" w:rsidTr="00A04E1A">
        <w:tc>
          <w:tcPr>
            <w:tcW w:w="388" w:type="pct"/>
            <w:hideMark/>
          </w:tcPr>
          <w:p w14:paraId="67BC8DF6" w14:textId="77777777" w:rsidR="00A04E1A" w:rsidRPr="00E96E05" w:rsidRDefault="005436D3" w:rsidP="00293147">
            <w:pPr>
              <w:rPr>
                <w:color w:val="0F1115"/>
              </w:rPr>
            </w:pPr>
            <w:r w:rsidRPr="00E96E05">
              <w:rPr>
                <w:color w:val="0F1115"/>
              </w:rPr>
              <w:t>31</w:t>
            </w:r>
          </w:p>
        </w:tc>
        <w:tc>
          <w:tcPr>
            <w:tcW w:w="2385" w:type="pct"/>
            <w:hideMark/>
          </w:tcPr>
          <w:p w14:paraId="479EFDC5" w14:textId="77777777" w:rsidR="00A04E1A" w:rsidRPr="00E96E05" w:rsidRDefault="005436D3" w:rsidP="00293147">
            <w:pPr>
              <w:rPr>
                <w:color w:val="0F1115"/>
              </w:rPr>
            </w:pPr>
            <w:r w:rsidRPr="00E96E05">
              <w:rPr>
                <w:color w:val="0F1115"/>
              </w:rPr>
              <w:t>Информационные продукты и информационные услуги, предоставляемые потребителям на коммерческой основе, формируют рынок _____________.</w:t>
            </w:r>
          </w:p>
        </w:tc>
        <w:tc>
          <w:tcPr>
            <w:tcW w:w="1309" w:type="pct"/>
            <w:hideMark/>
          </w:tcPr>
          <w:p w14:paraId="397A3B85" w14:textId="77777777" w:rsidR="00A04E1A" w:rsidRPr="00E96E05" w:rsidRDefault="005436D3" w:rsidP="00293147">
            <w:pPr>
              <w:rPr>
                <w:color w:val="0F1115"/>
              </w:rPr>
            </w:pPr>
            <w:r w:rsidRPr="00E96E05">
              <w:rPr>
                <w:color w:val="0F1115"/>
              </w:rPr>
              <w:t>информации</w:t>
            </w:r>
          </w:p>
        </w:tc>
        <w:tc>
          <w:tcPr>
            <w:tcW w:w="918" w:type="pct"/>
            <w:hideMark/>
          </w:tcPr>
          <w:p w14:paraId="214A25B3" w14:textId="77777777" w:rsidR="00A04E1A" w:rsidRPr="00E96E05" w:rsidRDefault="005436D3" w:rsidP="00293147">
            <w:pPr>
              <w:rPr>
                <w:color w:val="0F1115"/>
              </w:rPr>
            </w:pPr>
            <w:r w:rsidRPr="00E96E05">
              <w:rPr>
                <w:color w:val="0F1115"/>
              </w:rPr>
              <w:t>ОПК-12.1</w:t>
            </w:r>
          </w:p>
        </w:tc>
      </w:tr>
      <w:tr w:rsidR="00A04E1A" w:rsidRPr="00407125" w14:paraId="3AC8072A" w14:textId="77777777" w:rsidTr="00A04E1A">
        <w:tc>
          <w:tcPr>
            <w:tcW w:w="388" w:type="pct"/>
            <w:hideMark/>
          </w:tcPr>
          <w:p w14:paraId="549402C1" w14:textId="77777777" w:rsidR="00A04E1A" w:rsidRPr="00E96E05" w:rsidRDefault="005436D3" w:rsidP="00293147">
            <w:pPr>
              <w:rPr>
                <w:color w:val="0F1115"/>
              </w:rPr>
            </w:pPr>
            <w:r w:rsidRPr="00E96E05">
              <w:rPr>
                <w:color w:val="0F1115"/>
              </w:rPr>
              <w:t>32</w:t>
            </w:r>
          </w:p>
        </w:tc>
        <w:tc>
          <w:tcPr>
            <w:tcW w:w="2385" w:type="pct"/>
            <w:hideMark/>
          </w:tcPr>
          <w:p w14:paraId="4D3A9023" w14:textId="77777777" w:rsidR="00A04E1A" w:rsidRPr="00E96E05" w:rsidRDefault="005436D3" w:rsidP="00293147">
            <w:pPr>
              <w:rPr>
                <w:color w:val="0F1115"/>
              </w:rPr>
            </w:pPr>
            <w:r w:rsidRPr="00E96E05">
              <w:rPr>
                <w:color w:val="0F1115"/>
              </w:rPr>
              <w:t>Метод, используемый для приведения разновременных экономических показателей (затрат и результатов) к сопоставимому виду при оценке проектов защиты информации, называется _____________.</w:t>
            </w:r>
          </w:p>
        </w:tc>
        <w:tc>
          <w:tcPr>
            <w:tcW w:w="1309" w:type="pct"/>
            <w:hideMark/>
          </w:tcPr>
          <w:p w14:paraId="5AB86960" w14:textId="77777777" w:rsidR="00A04E1A" w:rsidRPr="00E96E05" w:rsidRDefault="005436D3" w:rsidP="00293147">
            <w:pPr>
              <w:rPr>
                <w:color w:val="0F1115"/>
              </w:rPr>
            </w:pPr>
            <w:r w:rsidRPr="00E96E05">
              <w:rPr>
                <w:color w:val="0F1115"/>
              </w:rPr>
              <w:t>дисконтирование</w:t>
            </w:r>
          </w:p>
        </w:tc>
        <w:tc>
          <w:tcPr>
            <w:tcW w:w="918" w:type="pct"/>
            <w:hideMark/>
          </w:tcPr>
          <w:p w14:paraId="6FAF7FD5" w14:textId="77777777" w:rsidR="00A04E1A" w:rsidRPr="00E96E05" w:rsidRDefault="005436D3" w:rsidP="00293147">
            <w:pPr>
              <w:rPr>
                <w:color w:val="0F1115"/>
              </w:rPr>
            </w:pPr>
            <w:r w:rsidRPr="00E96E05">
              <w:rPr>
                <w:color w:val="0F1115"/>
              </w:rPr>
              <w:t>ОПК-12.1</w:t>
            </w:r>
          </w:p>
        </w:tc>
      </w:tr>
      <w:tr w:rsidR="00A04E1A" w:rsidRPr="00407125" w14:paraId="72010135" w14:textId="77777777" w:rsidTr="00A04E1A">
        <w:tc>
          <w:tcPr>
            <w:tcW w:w="388" w:type="pct"/>
            <w:hideMark/>
          </w:tcPr>
          <w:p w14:paraId="26C7A89B" w14:textId="77777777" w:rsidR="00A04E1A" w:rsidRPr="00E96E05" w:rsidRDefault="005436D3" w:rsidP="00293147">
            <w:pPr>
              <w:rPr>
                <w:color w:val="0F1115"/>
              </w:rPr>
            </w:pPr>
            <w:r w:rsidRPr="00E96E05">
              <w:rPr>
                <w:color w:val="0F1115"/>
              </w:rPr>
              <w:t>33</w:t>
            </w:r>
          </w:p>
        </w:tc>
        <w:tc>
          <w:tcPr>
            <w:tcW w:w="2385" w:type="pct"/>
            <w:hideMark/>
          </w:tcPr>
          <w:p w14:paraId="549C0DAF" w14:textId="77777777" w:rsidR="00A04E1A" w:rsidRPr="00E96E05" w:rsidRDefault="005436D3" w:rsidP="00293147">
            <w:pPr>
              <w:rPr>
                <w:color w:val="0F1115"/>
              </w:rPr>
            </w:pPr>
            <w:r w:rsidRPr="00E96E05">
              <w:rPr>
                <w:color w:val="0F1115"/>
              </w:rPr>
              <w:t>Одна из главных специфических особенностей информации как товара заключается в том, что при продаже информация физически не _____________ от продавца.</w:t>
            </w:r>
          </w:p>
        </w:tc>
        <w:tc>
          <w:tcPr>
            <w:tcW w:w="1309" w:type="pct"/>
            <w:hideMark/>
          </w:tcPr>
          <w:p w14:paraId="01C5E871" w14:textId="77777777" w:rsidR="00A04E1A" w:rsidRPr="00E96E05" w:rsidRDefault="005436D3" w:rsidP="00293147">
            <w:pPr>
              <w:rPr>
                <w:color w:val="0F1115"/>
              </w:rPr>
            </w:pPr>
            <w:r w:rsidRPr="00E96E05">
              <w:rPr>
                <w:color w:val="0F1115"/>
              </w:rPr>
              <w:t>отчуждается</w:t>
            </w:r>
          </w:p>
        </w:tc>
        <w:tc>
          <w:tcPr>
            <w:tcW w:w="918" w:type="pct"/>
            <w:hideMark/>
          </w:tcPr>
          <w:p w14:paraId="2072DFD0" w14:textId="77777777" w:rsidR="00A04E1A" w:rsidRPr="00E96E05" w:rsidRDefault="005436D3" w:rsidP="00293147">
            <w:pPr>
              <w:rPr>
                <w:color w:val="0F1115"/>
              </w:rPr>
            </w:pPr>
            <w:r w:rsidRPr="00E96E05">
              <w:rPr>
                <w:color w:val="0F1115"/>
              </w:rPr>
              <w:t>ОПК-12.1</w:t>
            </w:r>
          </w:p>
        </w:tc>
      </w:tr>
      <w:tr w:rsidR="00A04E1A" w:rsidRPr="00407125" w14:paraId="5753DFD3" w14:textId="77777777" w:rsidTr="00A04E1A">
        <w:tc>
          <w:tcPr>
            <w:tcW w:w="388" w:type="pct"/>
            <w:hideMark/>
          </w:tcPr>
          <w:p w14:paraId="2B984C82" w14:textId="77777777" w:rsidR="00A04E1A" w:rsidRPr="00E96E05" w:rsidRDefault="005436D3" w:rsidP="00293147">
            <w:pPr>
              <w:rPr>
                <w:color w:val="0F1115"/>
              </w:rPr>
            </w:pPr>
            <w:r w:rsidRPr="00E96E05">
              <w:rPr>
                <w:color w:val="0F1115"/>
              </w:rPr>
              <w:t>34</w:t>
            </w:r>
          </w:p>
        </w:tc>
        <w:tc>
          <w:tcPr>
            <w:tcW w:w="2385" w:type="pct"/>
            <w:hideMark/>
          </w:tcPr>
          <w:p w14:paraId="0CBBF39E" w14:textId="77777777" w:rsidR="00A04E1A" w:rsidRPr="00E96E05" w:rsidRDefault="005436D3" w:rsidP="00293147">
            <w:pPr>
              <w:rPr>
                <w:color w:val="0F1115"/>
              </w:rPr>
            </w:pPr>
            <w:r w:rsidRPr="00E96E05">
              <w:rPr>
                <w:color w:val="0F1115"/>
              </w:rPr>
              <w:t>Основной экономической задачей внедрения систем защиты информации, согласно законодательству, является _____________ ущерба.</w:t>
            </w:r>
          </w:p>
        </w:tc>
        <w:tc>
          <w:tcPr>
            <w:tcW w:w="1309" w:type="pct"/>
            <w:hideMark/>
          </w:tcPr>
          <w:p w14:paraId="217DA674" w14:textId="77777777" w:rsidR="00A04E1A" w:rsidRPr="00E96E05" w:rsidRDefault="005436D3" w:rsidP="00293147">
            <w:pPr>
              <w:rPr>
                <w:color w:val="0F1115"/>
              </w:rPr>
            </w:pPr>
            <w:r w:rsidRPr="00E96E05">
              <w:rPr>
                <w:color w:val="0F1115"/>
              </w:rPr>
              <w:t>предотвращение</w:t>
            </w:r>
          </w:p>
        </w:tc>
        <w:tc>
          <w:tcPr>
            <w:tcW w:w="918" w:type="pct"/>
            <w:hideMark/>
          </w:tcPr>
          <w:p w14:paraId="6C677080" w14:textId="77777777" w:rsidR="00A04E1A" w:rsidRPr="00E96E05" w:rsidRDefault="005436D3" w:rsidP="00293147">
            <w:pPr>
              <w:rPr>
                <w:color w:val="0F1115"/>
              </w:rPr>
            </w:pPr>
            <w:r w:rsidRPr="00E96E05">
              <w:rPr>
                <w:color w:val="0F1115"/>
              </w:rPr>
              <w:t>ОПК-12.1</w:t>
            </w:r>
          </w:p>
        </w:tc>
      </w:tr>
      <w:tr w:rsidR="00A04E1A" w:rsidRPr="00407125" w14:paraId="2B27CBDA" w14:textId="77777777" w:rsidTr="00A04E1A">
        <w:tc>
          <w:tcPr>
            <w:tcW w:w="388" w:type="pct"/>
            <w:hideMark/>
          </w:tcPr>
          <w:p w14:paraId="47BE8F46" w14:textId="77777777" w:rsidR="00A04E1A" w:rsidRPr="00E96E05" w:rsidRDefault="005436D3" w:rsidP="00293147">
            <w:pPr>
              <w:rPr>
                <w:color w:val="0F1115"/>
              </w:rPr>
            </w:pPr>
            <w:r w:rsidRPr="00E96E05">
              <w:rPr>
                <w:color w:val="0F1115"/>
              </w:rPr>
              <w:t>35</w:t>
            </w:r>
          </w:p>
        </w:tc>
        <w:tc>
          <w:tcPr>
            <w:tcW w:w="2385" w:type="pct"/>
            <w:hideMark/>
          </w:tcPr>
          <w:p w14:paraId="748B404D" w14:textId="77777777" w:rsidR="00A04E1A" w:rsidRPr="00E96E05" w:rsidRDefault="005436D3" w:rsidP="00293147">
            <w:pPr>
              <w:rPr>
                <w:color w:val="0F1115"/>
              </w:rPr>
            </w:pPr>
            <w:r w:rsidRPr="00E96E05">
              <w:rPr>
                <w:color w:val="0F1115"/>
              </w:rPr>
              <w:t>Показатель, отражающий разницу между полученными результатами и произведенными затратами в стоимостном выражении, характеризует _____________ эффективность.</w:t>
            </w:r>
          </w:p>
        </w:tc>
        <w:tc>
          <w:tcPr>
            <w:tcW w:w="1309" w:type="pct"/>
            <w:hideMark/>
          </w:tcPr>
          <w:p w14:paraId="1D2EBBF1" w14:textId="77777777" w:rsidR="00A04E1A" w:rsidRPr="00E96E05" w:rsidRDefault="005436D3" w:rsidP="00293147">
            <w:pPr>
              <w:rPr>
                <w:color w:val="0F1115"/>
              </w:rPr>
            </w:pPr>
            <w:r w:rsidRPr="00E96E05">
              <w:rPr>
                <w:color w:val="0F1115"/>
              </w:rPr>
              <w:t>абсолютную</w:t>
            </w:r>
          </w:p>
        </w:tc>
        <w:tc>
          <w:tcPr>
            <w:tcW w:w="918" w:type="pct"/>
            <w:hideMark/>
          </w:tcPr>
          <w:p w14:paraId="24ECCAAB" w14:textId="77777777" w:rsidR="00A04E1A" w:rsidRPr="00E96E05" w:rsidRDefault="005436D3" w:rsidP="00293147">
            <w:pPr>
              <w:rPr>
                <w:color w:val="0F1115"/>
              </w:rPr>
            </w:pPr>
            <w:r w:rsidRPr="00E96E05">
              <w:rPr>
                <w:color w:val="0F1115"/>
              </w:rPr>
              <w:t>ОПК-12.1</w:t>
            </w:r>
          </w:p>
        </w:tc>
      </w:tr>
      <w:tr w:rsidR="00A04E1A" w:rsidRPr="00407125" w14:paraId="401FEEBC" w14:textId="77777777" w:rsidTr="00A04E1A">
        <w:tc>
          <w:tcPr>
            <w:tcW w:w="388" w:type="pct"/>
            <w:hideMark/>
          </w:tcPr>
          <w:p w14:paraId="30C439D8" w14:textId="77777777" w:rsidR="00A04E1A" w:rsidRPr="00E96E05" w:rsidRDefault="005436D3" w:rsidP="00293147">
            <w:pPr>
              <w:rPr>
                <w:color w:val="0F1115"/>
              </w:rPr>
            </w:pPr>
            <w:r w:rsidRPr="00E96E05">
              <w:rPr>
                <w:color w:val="0F1115"/>
              </w:rPr>
              <w:t>36</w:t>
            </w:r>
          </w:p>
        </w:tc>
        <w:tc>
          <w:tcPr>
            <w:tcW w:w="2385" w:type="pct"/>
            <w:hideMark/>
          </w:tcPr>
          <w:p w14:paraId="72EBF087" w14:textId="77777777" w:rsidR="00A04E1A" w:rsidRPr="00E96E05" w:rsidRDefault="005436D3" w:rsidP="00293147">
            <w:pPr>
              <w:rPr>
                <w:color w:val="0F1115"/>
              </w:rPr>
            </w:pPr>
            <w:r w:rsidRPr="00E96E05">
              <w:rPr>
                <w:color w:val="0F1115"/>
              </w:rPr>
              <w:t>Кривая распределения вероятностей потерь в зависимости от их уровня используется для анализа и оценки _____________ риска.</w:t>
            </w:r>
          </w:p>
        </w:tc>
        <w:tc>
          <w:tcPr>
            <w:tcW w:w="1309" w:type="pct"/>
            <w:hideMark/>
          </w:tcPr>
          <w:p w14:paraId="60775BCF" w14:textId="77777777" w:rsidR="00A04E1A" w:rsidRPr="00E96E05" w:rsidRDefault="005436D3" w:rsidP="00293147">
            <w:pPr>
              <w:rPr>
                <w:color w:val="0F1115"/>
              </w:rPr>
            </w:pPr>
            <w:r w:rsidRPr="00E96E05">
              <w:rPr>
                <w:color w:val="0F1115"/>
              </w:rPr>
              <w:t>предпринимательского</w:t>
            </w:r>
          </w:p>
        </w:tc>
        <w:tc>
          <w:tcPr>
            <w:tcW w:w="918" w:type="pct"/>
            <w:hideMark/>
          </w:tcPr>
          <w:p w14:paraId="5E09FC46" w14:textId="77777777" w:rsidR="00A04E1A" w:rsidRPr="00E96E05" w:rsidRDefault="005436D3" w:rsidP="00293147">
            <w:pPr>
              <w:rPr>
                <w:color w:val="0F1115"/>
              </w:rPr>
            </w:pPr>
            <w:r w:rsidRPr="00E96E05">
              <w:rPr>
                <w:color w:val="0F1115"/>
              </w:rPr>
              <w:t>ОПК-12.2</w:t>
            </w:r>
          </w:p>
        </w:tc>
      </w:tr>
      <w:tr w:rsidR="00A04E1A" w:rsidRPr="00407125" w14:paraId="68CC0491" w14:textId="77777777" w:rsidTr="00A04E1A">
        <w:tc>
          <w:tcPr>
            <w:tcW w:w="388" w:type="pct"/>
            <w:hideMark/>
          </w:tcPr>
          <w:p w14:paraId="24166BF4" w14:textId="77777777" w:rsidR="00A04E1A" w:rsidRPr="00E96E05" w:rsidRDefault="005436D3" w:rsidP="00293147">
            <w:pPr>
              <w:rPr>
                <w:color w:val="0F1115"/>
              </w:rPr>
            </w:pPr>
            <w:r w:rsidRPr="00E96E05">
              <w:rPr>
                <w:color w:val="0F1115"/>
              </w:rPr>
              <w:t>37</w:t>
            </w:r>
          </w:p>
        </w:tc>
        <w:tc>
          <w:tcPr>
            <w:tcW w:w="2385" w:type="pct"/>
            <w:hideMark/>
          </w:tcPr>
          <w:p w14:paraId="0B383853" w14:textId="77777777" w:rsidR="00A04E1A" w:rsidRPr="00E96E05" w:rsidRDefault="005436D3" w:rsidP="00293147">
            <w:pPr>
              <w:rPr>
                <w:color w:val="0F1115"/>
              </w:rPr>
            </w:pPr>
            <w:r w:rsidRPr="00E96E05">
              <w:rPr>
                <w:color w:val="0F1115"/>
              </w:rPr>
              <w:t>В структуру интеллектуальной собственности предприятия входят права на изобретения, полезные модели и промышленные _____________.</w:t>
            </w:r>
          </w:p>
        </w:tc>
        <w:tc>
          <w:tcPr>
            <w:tcW w:w="1309" w:type="pct"/>
            <w:hideMark/>
          </w:tcPr>
          <w:p w14:paraId="06D582FA" w14:textId="77777777" w:rsidR="00A04E1A" w:rsidRPr="00E96E05" w:rsidRDefault="005436D3" w:rsidP="00293147">
            <w:pPr>
              <w:rPr>
                <w:color w:val="0F1115"/>
              </w:rPr>
            </w:pPr>
            <w:r w:rsidRPr="00E96E05">
              <w:rPr>
                <w:color w:val="0F1115"/>
              </w:rPr>
              <w:t>образцы</w:t>
            </w:r>
          </w:p>
        </w:tc>
        <w:tc>
          <w:tcPr>
            <w:tcW w:w="918" w:type="pct"/>
            <w:hideMark/>
          </w:tcPr>
          <w:p w14:paraId="480E547C" w14:textId="77777777" w:rsidR="00A04E1A" w:rsidRPr="00E96E05" w:rsidRDefault="005436D3" w:rsidP="00293147">
            <w:pPr>
              <w:rPr>
                <w:color w:val="0F1115"/>
              </w:rPr>
            </w:pPr>
            <w:r w:rsidRPr="00E96E05">
              <w:rPr>
                <w:color w:val="0F1115"/>
              </w:rPr>
              <w:t>ОПК-12.1</w:t>
            </w:r>
          </w:p>
        </w:tc>
      </w:tr>
      <w:tr w:rsidR="00A04E1A" w:rsidRPr="00407125" w14:paraId="0E637CD7" w14:textId="77777777" w:rsidTr="00A04E1A">
        <w:tc>
          <w:tcPr>
            <w:tcW w:w="388" w:type="pct"/>
            <w:hideMark/>
          </w:tcPr>
          <w:p w14:paraId="75D8219D" w14:textId="77777777" w:rsidR="00A04E1A" w:rsidRPr="00E96E05" w:rsidRDefault="005436D3" w:rsidP="00293147">
            <w:pPr>
              <w:rPr>
                <w:color w:val="0F1115"/>
              </w:rPr>
            </w:pPr>
            <w:r w:rsidRPr="00E96E05">
              <w:rPr>
                <w:color w:val="0F1115"/>
              </w:rPr>
              <w:lastRenderedPageBreak/>
              <w:t>38</w:t>
            </w:r>
          </w:p>
        </w:tc>
        <w:tc>
          <w:tcPr>
            <w:tcW w:w="2385" w:type="pct"/>
            <w:hideMark/>
          </w:tcPr>
          <w:p w14:paraId="7F8E764C" w14:textId="77777777" w:rsidR="00A04E1A" w:rsidRPr="00E96E05" w:rsidRDefault="005436D3" w:rsidP="00293147">
            <w:pPr>
              <w:rPr>
                <w:color w:val="0F1115"/>
              </w:rPr>
            </w:pPr>
            <w:r w:rsidRPr="00E96E05">
              <w:rPr>
                <w:color w:val="0F1115"/>
              </w:rPr>
              <w:t>Денежным выражением стоимости товара «информация» в рыночных условиях выступает _____________.</w:t>
            </w:r>
          </w:p>
        </w:tc>
        <w:tc>
          <w:tcPr>
            <w:tcW w:w="1309" w:type="pct"/>
            <w:hideMark/>
          </w:tcPr>
          <w:p w14:paraId="175D41F7" w14:textId="77777777" w:rsidR="00A04E1A" w:rsidRPr="00E96E05" w:rsidRDefault="005436D3" w:rsidP="00293147">
            <w:pPr>
              <w:rPr>
                <w:color w:val="0F1115"/>
              </w:rPr>
            </w:pPr>
            <w:r w:rsidRPr="00E96E05">
              <w:rPr>
                <w:color w:val="0F1115"/>
              </w:rPr>
              <w:t>цена</w:t>
            </w:r>
          </w:p>
        </w:tc>
        <w:tc>
          <w:tcPr>
            <w:tcW w:w="918" w:type="pct"/>
            <w:hideMark/>
          </w:tcPr>
          <w:p w14:paraId="6FB85A0C" w14:textId="77777777" w:rsidR="00A04E1A" w:rsidRPr="00E96E05" w:rsidRDefault="005436D3" w:rsidP="00293147">
            <w:pPr>
              <w:rPr>
                <w:color w:val="0F1115"/>
              </w:rPr>
            </w:pPr>
            <w:r w:rsidRPr="00E96E05">
              <w:rPr>
                <w:color w:val="0F1115"/>
              </w:rPr>
              <w:t>ОПК-12.1</w:t>
            </w:r>
          </w:p>
        </w:tc>
      </w:tr>
      <w:tr w:rsidR="00A04E1A" w:rsidRPr="00407125" w14:paraId="551CBD57" w14:textId="77777777" w:rsidTr="00A04E1A">
        <w:tc>
          <w:tcPr>
            <w:tcW w:w="388" w:type="pct"/>
            <w:hideMark/>
          </w:tcPr>
          <w:p w14:paraId="19B90EF6" w14:textId="77777777" w:rsidR="00A04E1A" w:rsidRPr="00E96E05" w:rsidRDefault="005436D3" w:rsidP="00293147">
            <w:pPr>
              <w:rPr>
                <w:color w:val="0F1115"/>
              </w:rPr>
            </w:pPr>
            <w:r w:rsidRPr="00E96E05">
              <w:rPr>
                <w:color w:val="0F1115"/>
              </w:rPr>
              <w:t>39</w:t>
            </w:r>
          </w:p>
        </w:tc>
        <w:tc>
          <w:tcPr>
            <w:tcW w:w="2385" w:type="pct"/>
            <w:hideMark/>
          </w:tcPr>
          <w:p w14:paraId="6B7FB873" w14:textId="77777777" w:rsidR="00A04E1A" w:rsidRPr="00E96E05" w:rsidRDefault="005436D3" w:rsidP="00293147">
            <w:pPr>
              <w:rPr>
                <w:color w:val="0F1115"/>
              </w:rPr>
            </w:pPr>
            <w:r w:rsidRPr="00E96E05">
              <w:rPr>
                <w:color w:val="0F1115"/>
              </w:rPr>
              <w:t>Для расчета экономической эффективности инвестиций в защиту информации, помимо чистого дисконтированного дохода (NPV), используется показатель _____________ окупаемости.</w:t>
            </w:r>
          </w:p>
        </w:tc>
        <w:tc>
          <w:tcPr>
            <w:tcW w:w="1309" w:type="pct"/>
            <w:hideMark/>
          </w:tcPr>
          <w:p w14:paraId="1DD3FFC0" w14:textId="77777777" w:rsidR="00A04E1A" w:rsidRPr="00E96E05" w:rsidRDefault="005436D3" w:rsidP="00293147">
            <w:pPr>
              <w:rPr>
                <w:color w:val="0F1115"/>
              </w:rPr>
            </w:pPr>
            <w:r w:rsidRPr="00E96E05">
              <w:rPr>
                <w:color w:val="0F1115"/>
              </w:rPr>
              <w:t>срока</w:t>
            </w:r>
          </w:p>
        </w:tc>
        <w:tc>
          <w:tcPr>
            <w:tcW w:w="918" w:type="pct"/>
            <w:hideMark/>
          </w:tcPr>
          <w:p w14:paraId="690738D9" w14:textId="77777777" w:rsidR="00A04E1A" w:rsidRPr="00E96E05" w:rsidRDefault="005436D3" w:rsidP="00293147">
            <w:pPr>
              <w:rPr>
                <w:color w:val="0F1115"/>
              </w:rPr>
            </w:pPr>
            <w:r w:rsidRPr="00E96E05">
              <w:rPr>
                <w:color w:val="0F1115"/>
              </w:rPr>
              <w:t>ОПК-12.2</w:t>
            </w:r>
          </w:p>
        </w:tc>
      </w:tr>
      <w:tr w:rsidR="00A04E1A" w:rsidRPr="00407125" w14:paraId="3F8CA4EA" w14:textId="77777777" w:rsidTr="00A04E1A">
        <w:tc>
          <w:tcPr>
            <w:tcW w:w="388" w:type="pct"/>
            <w:hideMark/>
          </w:tcPr>
          <w:p w14:paraId="4A988AA5" w14:textId="77777777" w:rsidR="00A04E1A" w:rsidRPr="00E96E05" w:rsidRDefault="005436D3" w:rsidP="00293147">
            <w:pPr>
              <w:rPr>
                <w:color w:val="0F1115"/>
              </w:rPr>
            </w:pPr>
            <w:r w:rsidRPr="00E96E05">
              <w:rPr>
                <w:color w:val="0F1115"/>
              </w:rPr>
              <w:t>40</w:t>
            </w:r>
          </w:p>
        </w:tc>
        <w:tc>
          <w:tcPr>
            <w:tcW w:w="2385" w:type="pct"/>
            <w:hideMark/>
          </w:tcPr>
          <w:p w14:paraId="590BC630" w14:textId="77777777" w:rsidR="00A04E1A" w:rsidRPr="00E96E05" w:rsidRDefault="005436D3" w:rsidP="00293147">
            <w:pPr>
              <w:rPr>
                <w:color w:val="0F1115"/>
              </w:rPr>
            </w:pPr>
            <w:r w:rsidRPr="00E96E05">
              <w:rPr>
                <w:color w:val="0F1115"/>
              </w:rPr>
              <w:t>Результатом противоправного использования информации является создание и реализация _____________ продукции, наносящей ущерб законному владельцу.</w:t>
            </w:r>
          </w:p>
        </w:tc>
        <w:tc>
          <w:tcPr>
            <w:tcW w:w="1309" w:type="pct"/>
            <w:hideMark/>
          </w:tcPr>
          <w:p w14:paraId="33BF0F02" w14:textId="77777777" w:rsidR="00A04E1A" w:rsidRPr="00E96E05" w:rsidRDefault="005436D3" w:rsidP="00293147">
            <w:pPr>
              <w:rPr>
                <w:color w:val="0F1115"/>
              </w:rPr>
            </w:pPr>
            <w:r w:rsidRPr="00E96E05">
              <w:rPr>
                <w:color w:val="0F1115"/>
              </w:rPr>
              <w:t>контрафактной</w:t>
            </w:r>
          </w:p>
        </w:tc>
        <w:tc>
          <w:tcPr>
            <w:tcW w:w="918" w:type="pct"/>
            <w:hideMark/>
          </w:tcPr>
          <w:p w14:paraId="43AF84F6" w14:textId="77777777" w:rsidR="00A04E1A" w:rsidRPr="00E96E05" w:rsidRDefault="005436D3" w:rsidP="00293147">
            <w:pPr>
              <w:rPr>
                <w:color w:val="0F1115"/>
              </w:rPr>
            </w:pPr>
            <w:r w:rsidRPr="00E96E05">
              <w:rPr>
                <w:color w:val="0F1115"/>
              </w:rPr>
              <w:t>ОПК-12.2</w:t>
            </w:r>
          </w:p>
        </w:tc>
      </w:tr>
      <w:tr w:rsidR="00A04E1A" w:rsidRPr="00407125" w14:paraId="2C1D5BAC" w14:textId="77777777" w:rsidTr="00A04E1A">
        <w:tc>
          <w:tcPr>
            <w:tcW w:w="5000" w:type="pct"/>
            <w:gridSpan w:val="4"/>
            <w:hideMark/>
          </w:tcPr>
          <w:p w14:paraId="119F6CCB" w14:textId="77777777" w:rsidR="00A04E1A" w:rsidRPr="00E96E05" w:rsidRDefault="005436D3" w:rsidP="00293147">
            <w:pPr>
              <w:rPr>
                <w:b/>
              </w:rPr>
            </w:pPr>
            <w:r w:rsidRPr="00407125">
              <w:rPr>
                <w:b/>
                <w:bCs/>
                <w:color w:val="0F1115"/>
              </w:rPr>
              <w:t>Задания открытого типа с развернутым ответом</w:t>
            </w:r>
          </w:p>
        </w:tc>
      </w:tr>
      <w:tr w:rsidR="00A04E1A" w:rsidRPr="00407125" w14:paraId="5DF1401A" w14:textId="77777777" w:rsidTr="00A04E1A">
        <w:tc>
          <w:tcPr>
            <w:tcW w:w="388" w:type="pct"/>
            <w:hideMark/>
          </w:tcPr>
          <w:p w14:paraId="7D52AA99" w14:textId="77777777" w:rsidR="00A04E1A" w:rsidRPr="00E96E05" w:rsidRDefault="005436D3" w:rsidP="00293147">
            <w:pPr>
              <w:rPr>
                <w:color w:val="0F1115"/>
              </w:rPr>
            </w:pPr>
            <w:r w:rsidRPr="00E96E05">
              <w:rPr>
                <w:color w:val="0F1115"/>
              </w:rPr>
              <w:t>41</w:t>
            </w:r>
          </w:p>
        </w:tc>
        <w:tc>
          <w:tcPr>
            <w:tcW w:w="2385" w:type="pct"/>
            <w:hideMark/>
          </w:tcPr>
          <w:p w14:paraId="6767BCF8" w14:textId="77777777" w:rsidR="00A04E1A" w:rsidRPr="00E96E05" w:rsidRDefault="005436D3" w:rsidP="00293147">
            <w:pPr>
              <w:rPr>
                <w:color w:val="0F1115"/>
              </w:rPr>
            </w:pPr>
            <w:r w:rsidRPr="00E96E05">
              <w:rPr>
                <w:color w:val="0F1115"/>
              </w:rPr>
              <w:t>Раскройте основные специфические особенности информации как товара, влияющие на процесс ценообразования на информационные продукты.</w:t>
            </w:r>
          </w:p>
        </w:tc>
        <w:tc>
          <w:tcPr>
            <w:tcW w:w="1309" w:type="pct"/>
            <w:vAlign w:val="center"/>
            <w:hideMark/>
          </w:tcPr>
          <w:p w14:paraId="11C96D02" w14:textId="77777777" w:rsidR="00A04E1A" w:rsidRPr="00E96E05" w:rsidRDefault="005436D3" w:rsidP="00293147">
            <w:pPr>
              <w:rPr>
                <w:color w:val="0F1115"/>
              </w:rPr>
            </w:pPr>
            <w:r w:rsidRPr="000D6D5C">
              <w:rPr>
                <w:color w:val="0F1115"/>
              </w:rPr>
              <w:t>Информация как товар обладает свойствами: непотребляемость (сохраняется у продавца), тиражируемость (легкость копирования), неотчуждаемость при продаже, зависимость цены от полезности и актуальности, а не только от затрат на носитель. Ценообразование зависит от уникальности, новизны и уровня спроса.</w:t>
            </w:r>
          </w:p>
        </w:tc>
        <w:tc>
          <w:tcPr>
            <w:tcW w:w="918" w:type="pct"/>
            <w:hideMark/>
          </w:tcPr>
          <w:p w14:paraId="7767A351" w14:textId="77777777" w:rsidR="00A04E1A" w:rsidRPr="00E96E05" w:rsidRDefault="005436D3" w:rsidP="00293147">
            <w:pPr>
              <w:rPr>
                <w:color w:val="0F1115"/>
              </w:rPr>
            </w:pPr>
            <w:r w:rsidRPr="00E96E05">
              <w:rPr>
                <w:color w:val="0F1115"/>
              </w:rPr>
              <w:t>ОПК-12.1</w:t>
            </w:r>
          </w:p>
        </w:tc>
      </w:tr>
      <w:tr w:rsidR="00A04E1A" w:rsidRPr="00407125" w14:paraId="78016A8B" w14:textId="77777777" w:rsidTr="00A04E1A">
        <w:tc>
          <w:tcPr>
            <w:tcW w:w="388" w:type="pct"/>
            <w:hideMark/>
          </w:tcPr>
          <w:p w14:paraId="0B351205" w14:textId="77777777" w:rsidR="00A04E1A" w:rsidRPr="00E96E05" w:rsidRDefault="005436D3" w:rsidP="00293147">
            <w:pPr>
              <w:rPr>
                <w:color w:val="0F1115"/>
              </w:rPr>
            </w:pPr>
            <w:r w:rsidRPr="00E96E05">
              <w:rPr>
                <w:color w:val="0F1115"/>
              </w:rPr>
              <w:t>42</w:t>
            </w:r>
          </w:p>
        </w:tc>
        <w:tc>
          <w:tcPr>
            <w:tcW w:w="2385" w:type="pct"/>
            <w:hideMark/>
          </w:tcPr>
          <w:p w14:paraId="0E0104DD" w14:textId="77777777" w:rsidR="00A04E1A" w:rsidRPr="00E96E05" w:rsidRDefault="005436D3" w:rsidP="00293147">
            <w:pPr>
              <w:rPr>
                <w:color w:val="0F1115"/>
              </w:rPr>
            </w:pPr>
            <w:r w:rsidRPr="00E96E05">
              <w:rPr>
                <w:color w:val="0F1115"/>
              </w:rPr>
              <w:t>Опишите, какие виды ущерба может понести владелец информации в результате отсутствия или недостаточности ее защиты. Какими методами можно оценить степень этого ущерба?</w:t>
            </w:r>
          </w:p>
        </w:tc>
        <w:tc>
          <w:tcPr>
            <w:tcW w:w="1309" w:type="pct"/>
            <w:vAlign w:val="center"/>
            <w:hideMark/>
          </w:tcPr>
          <w:p w14:paraId="58244ADB" w14:textId="77777777" w:rsidR="00A04E1A" w:rsidRPr="00E96E05" w:rsidRDefault="005436D3" w:rsidP="00293147">
            <w:pPr>
              <w:rPr>
                <w:color w:val="0F1115"/>
              </w:rPr>
            </w:pPr>
            <w:r w:rsidRPr="000D6D5C">
              <w:rPr>
                <w:color w:val="0F1115"/>
              </w:rPr>
              <w:t>Виды ущерба: прямой (уничтожение/модификация данных), косвенный (затраты на восстановление, расследование), упущенная выгода (потеря клиентов, рынка), моральный (репутационный). Методы оценки: экспертный, расчетно-аналитический, метод аналогов, оценка потери доли рынка.</w:t>
            </w:r>
          </w:p>
        </w:tc>
        <w:tc>
          <w:tcPr>
            <w:tcW w:w="918" w:type="pct"/>
            <w:hideMark/>
          </w:tcPr>
          <w:p w14:paraId="035892B9" w14:textId="77777777" w:rsidR="00A04E1A" w:rsidRPr="00E96E05" w:rsidRDefault="005436D3" w:rsidP="00293147">
            <w:pPr>
              <w:rPr>
                <w:color w:val="0F1115"/>
              </w:rPr>
            </w:pPr>
            <w:r w:rsidRPr="00E96E05">
              <w:rPr>
                <w:color w:val="0F1115"/>
              </w:rPr>
              <w:t>ОПК-12.2</w:t>
            </w:r>
          </w:p>
        </w:tc>
      </w:tr>
      <w:tr w:rsidR="00A04E1A" w:rsidRPr="00407125" w14:paraId="531B022C" w14:textId="77777777" w:rsidTr="00A04E1A">
        <w:tc>
          <w:tcPr>
            <w:tcW w:w="388" w:type="pct"/>
            <w:hideMark/>
          </w:tcPr>
          <w:p w14:paraId="69613E32" w14:textId="77777777" w:rsidR="00A04E1A" w:rsidRPr="00E96E05" w:rsidRDefault="005436D3" w:rsidP="00293147">
            <w:pPr>
              <w:rPr>
                <w:color w:val="0F1115"/>
              </w:rPr>
            </w:pPr>
            <w:r w:rsidRPr="00E96E05">
              <w:rPr>
                <w:color w:val="0F1115"/>
              </w:rPr>
              <w:t>43</w:t>
            </w:r>
          </w:p>
        </w:tc>
        <w:tc>
          <w:tcPr>
            <w:tcW w:w="2385" w:type="pct"/>
            <w:hideMark/>
          </w:tcPr>
          <w:p w14:paraId="529BECFD" w14:textId="77777777" w:rsidR="00A04E1A" w:rsidRPr="00E96E05" w:rsidRDefault="005436D3" w:rsidP="00293147">
            <w:pPr>
              <w:rPr>
                <w:color w:val="0F1115"/>
              </w:rPr>
            </w:pPr>
            <w:r w:rsidRPr="00E96E05">
              <w:rPr>
                <w:color w:val="0F1115"/>
              </w:rPr>
              <w:t>Обоснуйте взаимосвязь и взаимозависимость экономической безопасности хозяйствующего субъекта и его информационной безопасности. Приведите примеры угроз, общих для обеих категорий.</w:t>
            </w:r>
          </w:p>
        </w:tc>
        <w:tc>
          <w:tcPr>
            <w:tcW w:w="1309" w:type="pct"/>
            <w:vAlign w:val="center"/>
            <w:hideMark/>
          </w:tcPr>
          <w:p w14:paraId="42DF842C" w14:textId="77777777" w:rsidR="00A04E1A" w:rsidRPr="00E96E05" w:rsidRDefault="005436D3" w:rsidP="00293147">
            <w:pPr>
              <w:rPr>
                <w:color w:val="0F1115"/>
              </w:rPr>
            </w:pPr>
            <w:r w:rsidRPr="000D6D5C">
              <w:rPr>
                <w:color w:val="0F1115"/>
              </w:rPr>
              <w:t xml:space="preserve">Информационная безопасность — фундамент экономической: утечка данных ведет к финансовым потерям, сбои ИС останавливают бизнес-процессы. Общие угрозы: </w:t>
            </w:r>
            <w:r w:rsidRPr="000D6D5C">
              <w:rPr>
                <w:color w:val="0F1115"/>
              </w:rPr>
              <w:lastRenderedPageBreak/>
              <w:t>промышленный шпионаж (потеря интеллектуальной собственности), действия инсайдеров, нарушение целостности финансовой отчетности.</w:t>
            </w:r>
          </w:p>
        </w:tc>
        <w:tc>
          <w:tcPr>
            <w:tcW w:w="918" w:type="pct"/>
            <w:hideMark/>
          </w:tcPr>
          <w:p w14:paraId="13DE52CB" w14:textId="77777777" w:rsidR="00A04E1A" w:rsidRPr="00E96E05" w:rsidRDefault="005436D3" w:rsidP="00293147">
            <w:pPr>
              <w:rPr>
                <w:color w:val="0F1115"/>
              </w:rPr>
            </w:pPr>
            <w:r w:rsidRPr="00E96E05">
              <w:rPr>
                <w:color w:val="0F1115"/>
              </w:rPr>
              <w:lastRenderedPageBreak/>
              <w:t>ОПК-12.1</w:t>
            </w:r>
          </w:p>
        </w:tc>
      </w:tr>
      <w:tr w:rsidR="00A04E1A" w:rsidRPr="00407125" w14:paraId="3B4EC29F" w14:textId="77777777" w:rsidTr="00A04E1A">
        <w:tc>
          <w:tcPr>
            <w:tcW w:w="388" w:type="pct"/>
            <w:hideMark/>
          </w:tcPr>
          <w:p w14:paraId="4E2F3650" w14:textId="77777777" w:rsidR="00A04E1A" w:rsidRPr="00E96E05" w:rsidRDefault="005436D3" w:rsidP="00293147">
            <w:pPr>
              <w:rPr>
                <w:color w:val="0F1115"/>
              </w:rPr>
            </w:pPr>
            <w:r w:rsidRPr="00E96E05">
              <w:rPr>
                <w:color w:val="0F1115"/>
              </w:rPr>
              <w:t>44</w:t>
            </w:r>
          </w:p>
        </w:tc>
        <w:tc>
          <w:tcPr>
            <w:tcW w:w="2385" w:type="pct"/>
            <w:hideMark/>
          </w:tcPr>
          <w:p w14:paraId="04437D39" w14:textId="77777777" w:rsidR="00A04E1A" w:rsidRPr="00E96E05" w:rsidRDefault="005436D3" w:rsidP="00293147">
            <w:pPr>
              <w:rPr>
                <w:color w:val="0F1115"/>
              </w:rPr>
            </w:pPr>
            <w:r w:rsidRPr="00E96E05">
              <w:rPr>
                <w:color w:val="0F1115"/>
              </w:rPr>
              <w:t>Дайте характеристику показателям экономической эффективности инвестиционных проектов (NPV, IRR, срок окупаемости) применительно к вложениям в систему защиты информации.</w:t>
            </w:r>
          </w:p>
        </w:tc>
        <w:tc>
          <w:tcPr>
            <w:tcW w:w="1309" w:type="pct"/>
            <w:vAlign w:val="center"/>
            <w:hideMark/>
          </w:tcPr>
          <w:p w14:paraId="2C27A53C" w14:textId="77777777" w:rsidR="00A04E1A" w:rsidRPr="00E96E05" w:rsidRDefault="005436D3" w:rsidP="00293147">
            <w:pPr>
              <w:rPr>
                <w:color w:val="0F1115"/>
              </w:rPr>
            </w:pPr>
            <w:r w:rsidRPr="000D6D5C">
              <w:rPr>
                <w:color w:val="0F1115"/>
              </w:rPr>
              <w:t>NPV — чистая текущая стоимость (разница между притоками и оттоками, приведенными к текущему моменту). IRR — внутренняя норма доходности (ставка дисконтирования, при которой NPV=0). Срок окупаемости — период возврата инвестиций. В ИБ сложно рассчитать притоки (выгода от предотвращенного ущерба), что является спецификой.</w:t>
            </w:r>
          </w:p>
        </w:tc>
        <w:tc>
          <w:tcPr>
            <w:tcW w:w="918" w:type="pct"/>
            <w:hideMark/>
          </w:tcPr>
          <w:p w14:paraId="07FACB1D" w14:textId="77777777" w:rsidR="00A04E1A" w:rsidRPr="00E96E05" w:rsidRDefault="005436D3" w:rsidP="00293147">
            <w:pPr>
              <w:rPr>
                <w:color w:val="0F1115"/>
              </w:rPr>
            </w:pPr>
            <w:r w:rsidRPr="00E96E05">
              <w:rPr>
                <w:color w:val="0F1115"/>
              </w:rPr>
              <w:t>ОПК-12.1</w:t>
            </w:r>
          </w:p>
        </w:tc>
      </w:tr>
      <w:tr w:rsidR="00A04E1A" w:rsidRPr="00407125" w14:paraId="34B0D543" w14:textId="77777777" w:rsidTr="00A04E1A">
        <w:tc>
          <w:tcPr>
            <w:tcW w:w="388" w:type="pct"/>
            <w:hideMark/>
          </w:tcPr>
          <w:p w14:paraId="578D123F" w14:textId="77777777" w:rsidR="00A04E1A" w:rsidRPr="00E96E05" w:rsidRDefault="005436D3" w:rsidP="00293147">
            <w:pPr>
              <w:rPr>
                <w:color w:val="0F1115"/>
              </w:rPr>
            </w:pPr>
            <w:r w:rsidRPr="00E96E05">
              <w:rPr>
                <w:color w:val="0F1115"/>
              </w:rPr>
              <w:t>45</w:t>
            </w:r>
          </w:p>
        </w:tc>
        <w:tc>
          <w:tcPr>
            <w:tcW w:w="2385" w:type="pct"/>
            <w:hideMark/>
          </w:tcPr>
          <w:p w14:paraId="5A01D579" w14:textId="77777777" w:rsidR="00A04E1A" w:rsidRPr="00E96E05" w:rsidRDefault="005436D3" w:rsidP="00293147">
            <w:pPr>
              <w:rPr>
                <w:color w:val="0F1115"/>
              </w:rPr>
            </w:pPr>
            <w:r w:rsidRPr="00E96E05">
              <w:rPr>
                <w:color w:val="0F1115"/>
              </w:rPr>
              <w:t>Каков алгоритм стоимостной оценки ущерба, нанесенного владельцу информации в связи с утратой прав на коммерческую реализацию продукта по лицензионным соглашениям? Перечислите исходные данные, необходимые для такого расчета.</w:t>
            </w:r>
          </w:p>
        </w:tc>
        <w:tc>
          <w:tcPr>
            <w:tcW w:w="1309" w:type="pct"/>
            <w:vAlign w:val="center"/>
            <w:hideMark/>
          </w:tcPr>
          <w:p w14:paraId="136773F4" w14:textId="77777777" w:rsidR="00A04E1A" w:rsidRPr="00E96E05" w:rsidRDefault="005436D3" w:rsidP="00293147">
            <w:pPr>
              <w:rPr>
                <w:color w:val="0F1115"/>
              </w:rPr>
            </w:pPr>
            <w:r w:rsidRPr="000D6D5C">
              <w:rPr>
                <w:color w:val="0F1115"/>
              </w:rPr>
              <w:t>Алгоритм: 1) Выявление факта контрафакта; 2) Определение объема контрафактного рынка; 3) Расчет доли рынка, потерянной правообладателем; 4) Исчисление недополученного дохода (упущенной выгоды) исходя из ставок роялти или цены лицензии. Исходные данные: емкость рынка, цена лицензии, ставка роялти, объем продаж контрафакта.</w:t>
            </w:r>
          </w:p>
        </w:tc>
        <w:tc>
          <w:tcPr>
            <w:tcW w:w="918" w:type="pct"/>
            <w:hideMark/>
          </w:tcPr>
          <w:p w14:paraId="02D807D3" w14:textId="77777777" w:rsidR="00A04E1A" w:rsidRPr="00E96E05" w:rsidRDefault="005436D3" w:rsidP="00293147">
            <w:pPr>
              <w:rPr>
                <w:color w:val="0F1115"/>
              </w:rPr>
            </w:pPr>
            <w:r w:rsidRPr="00E96E05">
              <w:rPr>
                <w:color w:val="0F1115"/>
              </w:rPr>
              <w:t>ОПК-12.2</w:t>
            </w:r>
          </w:p>
        </w:tc>
      </w:tr>
      <w:tr w:rsidR="00A04E1A" w:rsidRPr="00407125" w14:paraId="65C40F85" w14:textId="77777777" w:rsidTr="00A04E1A">
        <w:tc>
          <w:tcPr>
            <w:tcW w:w="388" w:type="pct"/>
            <w:hideMark/>
          </w:tcPr>
          <w:p w14:paraId="7EF23A3D" w14:textId="77777777" w:rsidR="00A04E1A" w:rsidRPr="00E96E05" w:rsidRDefault="005436D3" w:rsidP="00293147">
            <w:pPr>
              <w:rPr>
                <w:color w:val="0F1115"/>
              </w:rPr>
            </w:pPr>
            <w:r w:rsidRPr="00E96E05">
              <w:rPr>
                <w:color w:val="0F1115"/>
              </w:rPr>
              <w:t>46</w:t>
            </w:r>
          </w:p>
        </w:tc>
        <w:tc>
          <w:tcPr>
            <w:tcW w:w="2385" w:type="pct"/>
            <w:hideMark/>
          </w:tcPr>
          <w:p w14:paraId="2DB13145" w14:textId="77777777" w:rsidR="00A04E1A" w:rsidRPr="00E96E05" w:rsidRDefault="005436D3" w:rsidP="00293147">
            <w:pPr>
              <w:rPr>
                <w:color w:val="0F1115"/>
              </w:rPr>
            </w:pPr>
            <w:r w:rsidRPr="00E96E05">
              <w:rPr>
                <w:color w:val="0F1115"/>
              </w:rPr>
              <w:t>Охарактеризуйте роль и значение дисконтирования при технико-экономическом обосновании проектов по внедрению средств защиты информации, имеющих долгосрочный характер.</w:t>
            </w:r>
          </w:p>
        </w:tc>
        <w:tc>
          <w:tcPr>
            <w:tcW w:w="1309" w:type="pct"/>
            <w:vAlign w:val="center"/>
            <w:hideMark/>
          </w:tcPr>
          <w:p w14:paraId="01BBE855" w14:textId="77777777" w:rsidR="00A04E1A" w:rsidRPr="00E96E05" w:rsidRDefault="005436D3" w:rsidP="00293147">
            <w:pPr>
              <w:rPr>
                <w:color w:val="0F1115"/>
              </w:rPr>
            </w:pPr>
            <w:r w:rsidRPr="000D6D5C">
              <w:rPr>
                <w:color w:val="0F1115"/>
              </w:rPr>
              <w:t>Дисконтирование необходимо для учета временной стоимости денег и инфляции при долгосрочных проектах. Затраты на внедрение (капитальные) и будущие выгоды от предотвращения угроз приводятся к единому моменту времени для объективного сравнения.</w:t>
            </w:r>
          </w:p>
        </w:tc>
        <w:tc>
          <w:tcPr>
            <w:tcW w:w="918" w:type="pct"/>
            <w:hideMark/>
          </w:tcPr>
          <w:p w14:paraId="20CCA433" w14:textId="77777777" w:rsidR="00A04E1A" w:rsidRPr="00E96E05" w:rsidRDefault="005436D3" w:rsidP="00293147">
            <w:pPr>
              <w:rPr>
                <w:color w:val="0F1115"/>
              </w:rPr>
            </w:pPr>
            <w:r w:rsidRPr="00E96E05">
              <w:rPr>
                <w:color w:val="0F1115"/>
              </w:rPr>
              <w:t>ОПК-12.1</w:t>
            </w:r>
          </w:p>
        </w:tc>
      </w:tr>
      <w:tr w:rsidR="00A04E1A" w:rsidRPr="00407125" w14:paraId="1EF655DE" w14:textId="77777777" w:rsidTr="00A04E1A">
        <w:tc>
          <w:tcPr>
            <w:tcW w:w="388" w:type="pct"/>
            <w:hideMark/>
          </w:tcPr>
          <w:p w14:paraId="2D944DBD" w14:textId="77777777" w:rsidR="00A04E1A" w:rsidRPr="00E96E05" w:rsidRDefault="005436D3" w:rsidP="00293147">
            <w:pPr>
              <w:rPr>
                <w:color w:val="0F1115"/>
              </w:rPr>
            </w:pPr>
            <w:r w:rsidRPr="00E96E05">
              <w:rPr>
                <w:color w:val="0F1115"/>
              </w:rPr>
              <w:lastRenderedPageBreak/>
              <w:t>47</w:t>
            </w:r>
          </w:p>
        </w:tc>
        <w:tc>
          <w:tcPr>
            <w:tcW w:w="2385" w:type="pct"/>
            <w:hideMark/>
          </w:tcPr>
          <w:p w14:paraId="2D771F22" w14:textId="77777777" w:rsidR="00A04E1A" w:rsidRPr="00E96E05" w:rsidRDefault="005436D3" w:rsidP="00293147">
            <w:pPr>
              <w:rPr>
                <w:color w:val="0F1115"/>
              </w:rPr>
            </w:pPr>
            <w:r w:rsidRPr="00E96E05">
              <w:rPr>
                <w:color w:val="0F1115"/>
              </w:rPr>
              <w:t>Перечислите и охарактеризуйте методы установления цен на информационные продукты. Какой из методов наиболее сложен в применении и почему?</w:t>
            </w:r>
          </w:p>
        </w:tc>
        <w:tc>
          <w:tcPr>
            <w:tcW w:w="1309" w:type="pct"/>
            <w:vAlign w:val="center"/>
            <w:hideMark/>
          </w:tcPr>
          <w:p w14:paraId="4DF21C2A" w14:textId="77777777" w:rsidR="00A04E1A" w:rsidRPr="00E96E05" w:rsidRDefault="005436D3" w:rsidP="00293147">
            <w:pPr>
              <w:rPr>
                <w:color w:val="0F1115"/>
              </w:rPr>
            </w:pPr>
            <w:r w:rsidRPr="000D6D5C">
              <w:rPr>
                <w:color w:val="0F1115"/>
              </w:rPr>
              <w:t>Методы: 1) Затратный (себестоимость + прибыль); 2) Рыночный (ориентация на конкурентов); 3) Параметрический (по технико-экономическим параметрам); 4) Ориентация на спрос (по ценности для потребителя). Сложнее всего метод ориентации на спрос, так как трудно измерить субъективную полезность информации.</w:t>
            </w:r>
          </w:p>
        </w:tc>
        <w:tc>
          <w:tcPr>
            <w:tcW w:w="918" w:type="pct"/>
            <w:hideMark/>
          </w:tcPr>
          <w:p w14:paraId="5C2F55AB" w14:textId="77777777" w:rsidR="00A04E1A" w:rsidRPr="00E96E05" w:rsidRDefault="005436D3" w:rsidP="00293147">
            <w:pPr>
              <w:rPr>
                <w:color w:val="0F1115"/>
              </w:rPr>
            </w:pPr>
            <w:r w:rsidRPr="00E96E05">
              <w:rPr>
                <w:color w:val="0F1115"/>
              </w:rPr>
              <w:t>ОПК-12.2</w:t>
            </w:r>
          </w:p>
        </w:tc>
      </w:tr>
      <w:tr w:rsidR="00A04E1A" w:rsidRPr="00407125" w14:paraId="6E8B76FF" w14:textId="77777777" w:rsidTr="00A04E1A">
        <w:tc>
          <w:tcPr>
            <w:tcW w:w="388" w:type="pct"/>
            <w:hideMark/>
          </w:tcPr>
          <w:p w14:paraId="6B48E9D5" w14:textId="77777777" w:rsidR="00A04E1A" w:rsidRPr="00E96E05" w:rsidRDefault="005436D3" w:rsidP="00293147">
            <w:pPr>
              <w:rPr>
                <w:color w:val="0F1115"/>
              </w:rPr>
            </w:pPr>
            <w:r w:rsidRPr="00E96E05">
              <w:rPr>
                <w:color w:val="0F1115"/>
              </w:rPr>
              <w:t>48</w:t>
            </w:r>
          </w:p>
        </w:tc>
        <w:tc>
          <w:tcPr>
            <w:tcW w:w="2385" w:type="pct"/>
            <w:hideMark/>
          </w:tcPr>
          <w:p w14:paraId="673F7575" w14:textId="77777777" w:rsidR="00A04E1A" w:rsidRPr="00E96E05" w:rsidRDefault="005436D3" w:rsidP="00293147">
            <w:pPr>
              <w:rPr>
                <w:color w:val="0F1115"/>
              </w:rPr>
            </w:pPr>
            <w:r w:rsidRPr="00E96E05">
              <w:rPr>
                <w:color w:val="0F1115"/>
              </w:rPr>
              <w:t>Проведите анализ основных источников инвестиций в защиту информации на предприятии и поясните, как выбор источника влияет на подходы к расчету экономической эффективности.</w:t>
            </w:r>
          </w:p>
        </w:tc>
        <w:tc>
          <w:tcPr>
            <w:tcW w:w="1309" w:type="pct"/>
            <w:vAlign w:val="center"/>
            <w:hideMark/>
          </w:tcPr>
          <w:p w14:paraId="0889E4B2" w14:textId="77777777" w:rsidR="00A04E1A" w:rsidRPr="00E96E05" w:rsidRDefault="005436D3" w:rsidP="00293147">
            <w:pPr>
              <w:rPr>
                <w:color w:val="0F1115"/>
              </w:rPr>
            </w:pPr>
            <w:r w:rsidRPr="000D6D5C">
              <w:rPr>
                <w:color w:val="0F1115"/>
              </w:rPr>
              <w:t>Источники: собственные средства (прибыль, амортизация), привлеченные (кредиты), бюджетное финансирование. Собственные средства не требуют учета кредитной ставки в дисконте. При кредитовании растет цена капитала (WACC), ужесточаются требования к NPV. Сложность — доказать кредитору возвратность средств за счет снижения ущерба.</w:t>
            </w:r>
          </w:p>
        </w:tc>
        <w:tc>
          <w:tcPr>
            <w:tcW w:w="918" w:type="pct"/>
            <w:hideMark/>
          </w:tcPr>
          <w:p w14:paraId="2D173650" w14:textId="77777777" w:rsidR="00A04E1A" w:rsidRPr="00E96E05" w:rsidRDefault="005436D3" w:rsidP="00293147">
            <w:pPr>
              <w:rPr>
                <w:color w:val="0F1115"/>
              </w:rPr>
            </w:pPr>
            <w:r w:rsidRPr="00E96E05">
              <w:rPr>
                <w:color w:val="0F1115"/>
              </w:rPr>
              <w:t>ОПК-12.2</w:t>
            </w:r>
          </w:p>
        </w:tc>
      </w:tr>
      <w:tr w:rsidR="00A04E1A" w:rsidRPr="00407125" w14:paraId="1A612EB0" w14:textId="77777777" w:rsidTr="00A04E1A">
        <w:tc>
          <w:tcPr>
            <w:tcW w:w="388" w:type="pct"/>
            <w:hideMark/>
          </w:tcPr>
          <w:p w14:paraId="77610FF7" w14:textId="77777777" w:rsidR="00A04E1A" w:rsidRPr="00E96E05" w:rsidRDefault="005436D3" w:rsidP="00293147">
            <w:pPr>
              <w:rPr>
                <w:color w:val="0F1115"/>
              </w:rPr>
            </w:pPr>
            <w:r w:rsidRPr="00E96E05">
              <w:rPr>
                <w:color w:val="0F1115"/>
              </w:rPr>
              <w:t>49</w:t>
            </w:r>
          </w:p>
        </w:tc>
        <w:tc>
          <w:tcPr>
            <w:tcW w:w="2385" w:type="pct"/>
            <w:hideMark/>
          </w:tcPr>
          <w:p w14:paraId="61AE7655" w14:textId="77777777" w:rsidR="00A04E1A" w:rsidRPr="00E96E05" w:rsidRDefault="005436D3" w:rsidP="00293147">
            <w:pPr>
              <w:rPr>
                <w:color w:val="0F1115"/>
              </w:rPr>
            </w:pPr>
            <w:r w:rsidRPr="00E96E05">
              <w:rPr>
                <w:color w:val="0F1115"/>
              </w:rPr>
              <w:t>Раскройте сущность предпринимательского риска в сфере информационной безопасности. Опишите способы его минимизации, включая использование механизма страхования.</w:t>
            </w:r>
          </w:p>
        </w:tc>
        <w:tc>
          <w:tcPr>
            <w:tcW w:w="1309" w:type="pct"/>
            <w:vAlign w:val="center"/>
            <w:hideMark/>
          </w:tcPr>
          <w:p w14:paraId="7CFE819A" w14:textId="77777777" w:rsidR="00A04E1A" w:rsidRPr="00E96E05" w:rsidRDefault="005436D3" w:rsidP="00293147">
            <w:pPr>
              <w:rPr>
                <w:color w:val="0F1115"/>
              </w:rPr>
            </w:pPr>
            <w:r w:rsidRPr="000D6D5C">
              <w:rPr>
                <w:color w:val="0F1115"/>
              </w:rPr>
              <w:t>Предпринимательский риск в ИБ — вероятность финансовых потерь из-за нарушения КЦД информации. Способы минимизации: уклонение (отказ от рискованных операций), диссипация (диверсификация систем защиты), локализация (создание венчурных подразделений или выделенных контуров), компенсация (страхование, резервирование средств).</w:t>
            </w:r>
          </w:p>
        </w:tc>
        <w:tc>
          <w:tcPr>
            <w:tcW w:w="918" w:type="pct"/>
            <w:hideMark/>
          </w:tcPr>
          <w:p w14:paraId="4ABEF245" w14:textId="77777777" w:rsidR="00A04E1A" w:rsidRPr="00E96E05" w:rsidRDefault="005436D3" w:rsidP="00293147">
            <w:pPr>
              <w:rPr>
                <w:color w:val="0F1115"/>
              </w:rPr>
            </w:pPr>
            <w:r w:rsidRPr="00E96E05">
              <w:rPr>
                <w:color w:val="0F1115"/>
              </w:rPr>
              <w:t>ОПК-12.1</w:t>
            </w:r>
          </w:p>
        </w:tc>
      </w:tr>
      <w:tr w:rsidR="00A04E1A" w:rsidRPr="00407125" w14:paraId="74293D15" w14:textId="77777777" w:rsidTr="00A04E1A">
        <w:tc>
          <w:tcPr>
            <w:tcW w:w="388" w:type="pct"/>
            <w:hideMark/>
          </w:tcPr>
          <w:p w14:paraId="1D48E5D0" w14:textId="77777777" w:rsidR="00A04E1A" w:rsidRPr="00E96E05" w:rsidRDefault="005436D3" w:rsidP="00293147">
            <w:pPr>
              <w:rPr>
                <w:color w:val="0F1115"/>
              </w:rPr>
            </w:pPr>
            <w:r w:rsidRPr="00E96E05">
              <w:rPr>
                <w:color w:val="0F1115"/>
              </w:rPr>
              <w:lastRenderedPageBreak/>
              <w:t>50</w:t>
            </w:r>
          </w:p>
        </w:tc>
        <w:tc>
          <w:tcPr>
            <w:tcW w:w="2385" w:type="pct"/>
            <w:hideMark/>
          </w:tcPr>
          <w:p w14:paraId="10A5282B" w14:textId="77777777" w:rsidR="00A04E1A" w:rsidRPr="00E96E05" w:rsidRDefault="005436D3" w:rsidP="00293147">
            <w:pPr>
              <w:rPr>
                <w:color w:val="0F1115"/>
              </w:rPr>
            </w:pPr>
            <w:r w:rsidRPr="00E96E05">
              <w:rPr>
                <w:color w:val="0F1115"/>
              </w:rPr>
              <w:t>Опишите методику проведения технико-экономического обоснования (ТЭО) выбора конкретного проектного решения по защите информации из нескольких альтернативных вариантов. Какие исходные данные для этого необходимы?</w:t>
            </w:r>
          </w:p>
        </w:tc>
        <w:tc>
          <w:tcPr>
            <w:tcW w:w="1309" w:type="pct"/>
            <w:vAlign w:val="center"/>
            <w:hideMark/>
          </w:tcPr>
          <w:p w14:paraId="2B02B7AA" w14:textId="77777777" w:rsidR="00A04E1A" w:rsidRPr="00E96E05" w:rsidRDefault="005436D3" w:rsidP="00293147">
            <w:pPr>
              <w:rPr>
                <w:color w:val="0F1115"/>
              </w:rPr>
            </w:pPr>
            <w:r w:rsidRPr="000D6D5C">
              <w:rPr>
                <w:color w:val="0F1115"/>
              </w:rPr>
              <w:t>Методика ТЭО: 1) Определение требований и угроз; 2) Сбор исходных данных о стоимости альтернативных СЗИ; 3) Оценка предотвращенного ущерба для каждого варианта; 4) Расчет ЧДД, срока окупаемости, индекса доходности; 5) Сравнительный анализ «затраты/эффективность» и выбор оптимального решения. Исходные данные: перечень угроз, вероятность реализации, стоимость потерь, смета на внедрение и эксплуатацию.</w:t>
            </w:r>
          </w:p>
        </w:tc>
        <w:tc>
          <w:tcPr>
            <w:tcW w:w="918" w:type="pct"/>
            <w:hideMark/>
          </w:tcPr>
          <w:p w14:paraId="224CB785" w14:textId="77777777" w:rsidR="00A04E1A" w:rsidRPr="00E96E05" w:rsidRDefault="005436D3" w:rsidP="00293147">
            <w:pPr>
              <w:rPr>
                <w:color w:val="0F1115"/>
              </w:rPr>
            </w:pPr>
            <w:r w:rsidRPr="00E96E05">
              <w:rPr>
                <w:color w:val="0F1115"/>
              </w:rPr>
              <w:t>ОПК-12.2</w:t>
            </w:r>
          </w:p>
        </w:tc>
      </w:tr>
    </w:tbl>
    <w:p w14:paraId="6D1951AD" w14:textId="77777777" w:rsidR="005B70BD" w:rsidRDefault="005436D3" w:rsidP="00CA3C0E">
      <w:pPr>
        <w:pStyle w:val="2"/>
      </w:pPr>
      <w:bookmarkStart w:id="63" w:name="_Toc238565349"/>
      <w:r>
        <w:rPr>
          <w:rFonts w:ascii="Times New Roman" w:eastAsia="Times New Roman" w:hAnsi="Times New Roman"/>
          <w:sz w:val="22"/>
        </w:rPr>
        <w:t>2.34 Дисциплина «Основы управления информационной безопасностью» - Обязательная часть, 6 семестр(ы)</w:t>
      </w:r>
      <w:bookmarkEnd w:id="63"/>
    </w:p>
    <w:tbl>
      <w:tblPr>
        <w:tblStyle w:val="af"/>
        <w:tblW w:w="5000" w:type="pct"/>
        <w:tblLook w:val="04A0" w:firstRow="1" w:lastRow="0" w:firstColumn="1" w:lastColumn="0" w:noHBand="0" w:noVBand="1"/>
      </w:tblPr>
      <w:tblGrid>
        <w:gridCol w:w="1129"/>
        <w:gridCol w:w="7656"/>
        <w:gridCol w:w="3684"/>
        <w:gridCol w:w="2091"/>
      </w:tblGrid>
      <w:tr w:rsidR="00A73CD0" w:rsidRPr="00216480" w14:paraId="1246E564" w14:textId="77777777" w:rsidTr="00A73CD0">
        <w:trPr>
          <w:tblHeader/>
        </w:trPr>
        <w:tc>
          <w:tcPr>
            <w:tcW w:w="388" w:type="pct"/>
            <w:hideMark/>
          </w:tcPr>
          <w:p w14:paraId="1E6E5F4E" w14:textId="77777777" w:rsidR="00A73CD0" w:rsidRPr="00A73CD0" w:rsidRDefault="005436D3" w:rsidP="00152E96">
            <w:pPr>
              <w:rPr>
                <w:b/>
                <w:color w:val="0F1115"/>
              </w:rPr>
            </w:pPr>
            <w:r w:rsidRPr="00A73CD0">
              <w:rPr>
                <w:b/>
                <w:color w:val="0F1115"/>
              </w:rPr>
              <w:t>№ задания</w:t>
            </w:r>
          </w:p>
        </w:tc>
        <w:tc>
          <w:tcPr>
            <w:tcW w:w="2629" w:type="pct"/>
            <w:hideMark/>
          </w:tcPr>
          <w:p w14:paraId="0B4AEF95" w14:textId="77777777" w:rsidR="00A73CD0" w:rsidRPr="00A73CD0" w:rsidRDefault="005436D3" w:rsidP="00152E96">
            <w:pPr>
              <w:rPr>
                <w:b/>
                <w:color w:val="0F1115"/>
              </w:rPr>
            </w:pPr>
            <w:r w:rsidRPr="00A73CD0">
              <w:rPr>
                <w:b/>
                <w:color w:val="0F1115"/>
              </w:rPr>
              <w:t>Содержание вопроса</w:t>
            </w:r>
          </w:p>
        </w:tc>
        <w:tc>
          <w:tcPr>
            <w:tcW w:w="1265" w:type="pct"/>
            <w:hideMark/>
          </w:tcPr>
          <w:p w14:paraId="54D5DC1A" w14:textId="77777777" w:rsidR="00A73CD0" w:rsidRPr="00A73CD0" w:rsidRDefault="005436D3" w:rsidP="00152E96">
            <w:pPr>
              <w:rPr>
                <w:b/>
                <w:color w:val="0F1115"/>
              </w:rPr>
            </w:pPr>
            <w:r w:rsidRPr="00A73CD0">
              <w:rPr>
                <w:b/>
                <w:color w:val="0F1115"/>
              </w:rPr>
              <w:t>Эталонный ответ</w:t>
            </w:r>
          </w:p>
        </w:tc>
        <w:tc>
          <w:tcPr>
            <w:tcW w:w="718" w:type="pct"/>
            <w:hideMark/>
          </w:tcPr>
          <w:p w14:paraId="2B69BB65" w14:textId="77777777" w:rsidR="00A73CD0" w:rsidRPr="00A73CD0" w:rsidRDefault="005436D3" w:rsidP="00152E96">
            <w:pPr>
              <w:rPr>
                <w:b/>
                <w:color w:val="0F1115"/>
              </w:rPr>
            </w:pPr>
            <w:r w:rsidRPr="00A73CD0">
              <w:rPr>
                <w:b/>
                <w:color w:val="0F1115"/>
              </w:rPr>
              <w:t>Компетенция</w:t>
            </w:r>
          </w:p>
        </w:tc>
      </w:tr>
      <w:tr w:rsidR="00A73CD0" w:rsidRPr="00216480" w14:paraId="1B50F7A0" w14:textId="77777777" w:rsidTr="00A73CD0">
        <w:tc>
          <w:tcPr>
            <w:tcW w:w="5000" w:type="pct"/>
            <w:gridSpan w:val="4"/>
            <w:hideMark/>
          </w:tcPr>
          <w:p w14:paraId="44DADCAF" w14:textId="77777777" w:rsidR="00A73CD0" w:rsidRPr="00216480" w:rsidRDefault="005436D3" w:rsidP="00152E96">
            <w:r w:rsidRPr="00216480">
              <w:rPr>
                <w:b/>
                <w:bCs/>
                <w:color w:val="0F1115"/>
              </w:rPr>
              <w:t>Задания закрытого типа с выбором одного/нескольких правильного ответа из предложенных</w:t>
            </w:r>
          </w:p>
        </w:tc>
      </w:tr>
      <w:tr w:rsidR="00A73CD0" w:rsidRPr="00216480" w14:paraId="2E14E9FE" w14:textId="77777777" w:rsidTr="00A73CD0">
        <w:tc>
          <w:tcPr>
            <w:tcW w:w="388" w:type="pct"/>
            <w:hideMark/>
          </w:tcPr>
          <w:p w14:paraId="0C3864A2" w14:textId="77777777" w:rsidR="00A73CD0" w:rsidRPr="00216480" w:rsidRDefault="005436D3" w:rsidP="00152E96">
            <w:pPr>
              <w:rPr>
                <w:color w:val="0F1115"/>
              </w:rPr>
            </w:pPr>
            <w:r w:rsidRPr="00216480">
              <w:rPr>
                <w:color w:val="0F1115"/>
              </w:rPr>
              <w:t>1</w:t>
            </w:r>
          </w:p>
        </w:tc>
        <w:tc>
          <w:tcPr>
            <w:tcW w:w="2629" w:type="pct"/>
            <w:hideMark/>
          </w:tcPr>
          <w:p w14:paraId="6A795478" w14:textId="77777777" w:rsidR="00A73CD0" w:rsidRDefault="005436D3" w:rsidP="00152E96">
            <w:pPr>
              <w:rPr>
                <w:color w:val="0F1115"/>
              </w:rPr>
            </w:pPr>
            <w:r w:rsidRPr="00216480">
              <w:rPr>
                <w:color w:val="0F1115"/>
              </w:rPr>
              <w:t>Как расшифровывается аббревиатура СУИБ, являющаяся центральным понятием дисциплины «Основы управления информационной безопасностью»?</w:t>
            </w:r>
          </w:p>
          <w:p w14:paraId="4BAA7395" w14:textId="77777777" w:rsidR="00A73CD0" w:rsidRDefault="005436D3" w:rsidP="00152E96">
            <w:pPr>
              <w:rPr>
                <w:color w:val="0F1115"/>
              </w:rPr>
            </w:pPr>
            <w:r w:rsidRPr="00216480">
              <w:rPr>
                <w:color w:val="0F1115"/>
              </w:rPr>
              <w:t>А) Система управления информационной безопасностью</w:t>
            </w:r>
          </w:p>
          <w:p w14:paraId="6520FBDC" w14:textId="77777777" w:rsidR="00A73CD0" w:rsidRDefault="005436D3" w:rsidP="00152E96">
            <w:pPr>
              <w:rPr>
                <w:color w:val="0F1115"/>
              </w:rPr>
            </w:pPr>
            <w:r w:rsidRPr="00216480">
              <w:rPr>
                <w:color w:val="0F1115"/>
              </w:rPr>
              <w:t>Б) Служба управления и безопасности</w:t>
            </w:r>
          </w:p>
          <w:p w14:paraId="3D6B13DE" w14:textId="77777777" w:rsidR="00A73CD0" w:rsidRDefault="005436D3" w:rsidP="00152E96">
            <w:pPr>
              <w:rPr>
                <w:color w:val="0F1115"/>
              </w:rPr>
            </w:pPr>
            <w:r w:rsidRPr="00216480">
              <w:rPr>
                <w:color w:val="0F1115"/>
              </w:rPr>
              <w:t>В) Стандарт усиленной информационной безопасности</w:t>
            </w:r>
          </w:p>
          <w:p w14:paraId="4FE60988" w14:textId="77777777" w:rsidR="00A73CD0" w:rsidRPr="00216480" w:rsidRDefault="005436D3" w:rsidP="00152E96">
            <w:pPr>
              <w:rPr>
                <w:color w:val="0F1115"/>
              </w:rPr>
            </w:pPr>
            <w:r w:rsidRPr="00216480">
              <w:rPr>
                <w:color w:val="0F1115"/>
              </w:rPr>
              <w:t>Г) Система управления инцидентами бизнеса</w:t>
            </w:r>
          </w:p>
        </w:tc>
        <w:tc>
          <w:tcPr>
            <w:tcW w:w="1265" w:type="pct"/>
            <w:hideMark/>
          </w:tcPr>
          <w:p w14:paraId="47089719" w14:textId="77777777" w:rsidR="00A73CD0" w:rsidRPr="00216480" w:rsidRDefault="005436D3" w:rsidP="00152E96">
            <w:pPr>
              <w:rPr>
                <w:color w:val="0F1115"/>
              </w:rPr>
            </w:pPr>
            <w:r w:rsidRPr="00216480">
              <w:rPr>
                <w:color w:val="0F1115"/>
              </w:rPr>
              <w:t>А</w:t>
            </w:r>
          </w:p>
        </w:tc>
        <w:tc>
          <w:tcPr>
            <w:tcW w:w="718" w:type="pct"/>
            <w:hideMark/>
          </w:tcPr>
          <w:p w14:paraId="2F997B1E" w14:textId="77777777" w:rsidR="00A73CD0" w:rsidRPr="00216480" w:rsidRDefault="005436D3" w:rsidP="00152E96">
            <w:pPr>
              <w:rPr>
                <w:color w:val="0F1115"/>
              </w:rPr>
            </w:pPr>
            <w:r w:rsidRPr="00216480">
              <w:rPr>
                <w:color w:val="0F1115"/>
              </w:rPr>
              <w:t>пОПК-2.3.1</w:t>
            </w:r>
          </w:p>
        </w:tc>
      </w:tr>
      <w:tr w:rsidR="00A73CD0" w:rsidRPr="00216480" w14:paraId="1C1BFFE8" w14:textId="77777777" w:rsidTr="00A73CD0">
        <w:tc>
          <w:tcPr>
            <w:tcW w:w="388" w:type="pct"/>
            <w:hideMark/>
          </w:tcPr>
          <w:p w14:paraId="736182AC" w14:textId="77777777" w:rsidR="00A73CD0" w:rsidRPr="00216480" w:rsidRDefault="005436D3" w:rsidP="00152E96">
            <w:pPr>
              <w:rPr>
                <w:color w:val="0F1115"/>
              </w:rPr>
            </w:pPr>
            <w:r w:rsidRPr="00216480">
              <w:rPr>
                <w:color w:val="0F1115"/>
              </w:rPr>
              <w:t>2</w:t>
            </w:r>
          </w:p>
        </w:tc>
        <w:tc>
          <w:tcPr>
            <w:tcW w:w="2629" w:type="pct"/>
            <w:hideMark/>
          </w:tcPr>
          <w:p w14:paraId="7EDEF2AC" w14:textId="77777777" w:rsidR="00A73CD0" w:rsidRDefault="005436D3" w:rsidP="00152E96">
            <w:pPr>
              <w:rPr>
                <w:color w:val="0F1115"/>
              </w:rPr>
            </w:pPr>
            <w:r w:rsidRPr="00216480">
              <w:rPr>
                <w:color w:val="0F1115"/>
              </w:rPr>
              <w:t>Какой из перечисленных международных стандартов устанавливает требования к системе управления информационной безопасностью (СУИБ)?</w:t>
            </w:r>
          </w:p>
          <w:p w14:paraId="4A10A9CB" w14:textId="77777777" w:rsidR="00A73CD0" w:rsidRPr="00B0543B" w:rsidRDefault="005436D3" w:rsidP="00152E96">
            <w:pPr>
              <w:rPr>
                <w:color w:val="0F1115"/>
              </w:rPr>
            </w:pPr>
            <w:r w:rsidRPr="00216480">
              <w:rPr>
                <w:color w:val="0F1115"/>
              </w:rPr>
              <w:t>А</w:t>
            </w:r>
            <w:r w:rsidRPr="00B0543B">
              <w:rPr>
                <w:color w:val="0F1115"/>
              </w:rPr>
              <w:t xml:space="preserve">) </w:t>
            </w:r>
            <w:r w:rsidRPr="00216480">
              <w:rPr>
                <w:color w:val="0F1115"/>
                <w:lang w:val="en-US"/>
              </w:rPr>
              <w:t>ISO</w:t>
            </w:r>
            <w:r w:rsidRPr="00B0543B">
              <w:rPr>
                <w:color w:val="0F1115"/>
              </w:rPr>
              <w:t xml:space="preserve"> 9001</w:t>
            </w:r>
          </w:p>
          <w:p w14:paraId="7C4EAD94" w14:textId="77777777" w:rsidR="00A73CD0" w:rsidRPr="00B0543B" w:rsidRDefault="005436D3" w:rsidP="00152E96">
            <w:pPr>
              <w:rPr>
                <w:color w:val="0F1115"/>
              </w:rPr>
            </w:pPr>
            <w:r w:rsidRPr="00216480">
              <w:rPr>
                <w:color w:val="0F1115"/>
              </w:rPr>
              <w:t>Б</w:t>
            </w:r>
            <w:r w:rsidRPr="00B0543B">
              <w:rPr>
                <w:color w:val="0F1115"/>
              </w:rPr>
              <w:t xml:space="preserve">) </w:t>
            </w:r>
            <w:r w:rsidRPr="00216480">
              <w:rPr>
                <w:color w:val="0F1115"/>
                <w:lang w:val="en-US"/>
              </w:rPr>
              <w:t>ISO</w:t>
            </w:r>
            <w:r w:rsidRPr="00B0543B">
              <w:rPr>
                <w:color w:val="0F1115"/>
              </w:rPr>
              <w:t>/</w:t>
            </w:r>
            <w:r w:rsidRPr="00216480">
              <w:rPr>
                <w:color w:val="0F1115"/>
                <w:lang w:val="en-US"/>
              </w:rPr>
              <w:t>IEC</w:t>
            </w:r>
            <w:r w:rsidRPr="00B0543B">
              <w:rPr>
                <w:color w:val="0F1115"/>
              </w:rPr>
              <w:t xml:space="preserve"> 20000</w:t>
            </w:r>
          </w:p>
          <w:p w14:paraId="716608FD" w14:textId="77777777" w:rsidR="00A73CD0" w:rsidRDefault="005436D3" w:rsidP="00152E96">
            <w:pPr>
              <w:rPr>
                <w:color w:val="0F1115"/>
              </w:rPr>
            </w:pPr>
            <w:r w:rsidRPr="00216480">
              <w:rPr>
                <w:color w:val="0F1115"/>
              </w:rPr>
              <w:t>В) ISO/IEC 27001</w:t>
            </w:r>
          </w:p>
          <w:p w14:paraId="7273C66C" w14:textId="77777777" w:rsidR="00A73CD0" w:rsidRPr="00216480" w:rsidRDefault="005436D3" w:rsidP="00152E96">
            <w:pPr>
              <w:rPr>
                <w:color w:val="0F1115"/>
              </w:rPr>
            </w:pPr>
            <w:r w:rsidRPr="00216480">
              <w:rPr>
                <w:color w:val="0F1115"/>
              </w:rPr>
              <w:t>Г) ISO/IEC 15408</w:t>
            </w:r>
          </w:p>
        </w:tc>
        <w:tc>
          <w:tcPr>
            <w:tcW w:w="1265" w:type="pct"/>
            <w:hideMark/>
          </w:tcPr>
          <w:p w14:paraId="5E900875" w14:textId="77777777" w:rsidR="00A73CD0" w:rsidRPr="00216480" w:rsidRDefault="005436D3" w:rsidP="00152E96">
            <w:pPr>
              <w:rPr>
                <w:color w:val="0F1115"/>
              </w:rPr>
            </w:pPr>
            <w:r w:rsidRPr="00216480">
              <w:rPr>
                <w:color w:val="0F1115"/>
              </w:rPr>
              <w:t>В</w:t>
            </w:r>
          </w:p>
        </w:tc>
        <w:tc>
          <w:tcPr>
            <w:tcW w:w="718" w:type="pct"/>
            <w:hideMark/>
          </w:tcPr>
          <w:p w14:paraId="56A147A5" w14:textId="77777777" w:rsidR="00A73CD0" w:rsidRDefault="005436D3" w:rsidP="00152E96">
            <w:pPr>
              <w:rPr>
                <w:color w:val="0F1115"/>
              </w:rPr>
            </w:pPr>
            <w:r>
              <w:rPr>
                <w:color w:val="0F1115"/>
              </w:rPr>
              <w:t>УК-11.1</w:t>
            </w:r>
          </w:p>
          <w:p w14:paraId="0446684D" w14:textId="77777777" w:rsidR="00A73CD0" w:rsidRPr="00216480" w:rsidRDefault="005436D3" w:rsidP="00152E96">
            <w:pPr>
              <w:rPr>
                <w:color w:val="0F1115"/>
              </w:rPr>
            </w:pPr>
            <w:r w:rsidRPr="00216480">
              <w:rPr>
                <w:color w:val="0F1115"/>
              </w:rPr>
              <w:t>УК-11.2</w:t>
            </w:r>
          </w:p>
        </w:tc>
      </w:tr>
      <w:tr w:rsidR="00A73CD0" w:rsidRPr="00216480" w14:paraId="15C5EACE" w14:textId="77777777" w:rsidTr="00A73CD0">
        <w:tc>
          <w:tcPr>
            <w:tcW w:w="388" w:type="pct"/>
            <w:hideMark/>
          </w:tcPr>
          <w:p w14:paraId="79352804" w14:textId="77777777" w:rsidR="00A73CD0" w:rsidRPr="00216480" w:rsidRDefault="005436D3" w:rsidP="00152E96">
            <w:pPr>
              <w:rPr>
                <w:color w:val="0F1115"/>
              </w:rPr>
            </w:pPr>
            <w:r w:rsidRPr="00216480">
              <w:rPr>
                <w:color w:val="0F1115"/>
              </w:rPr>
              <w:lastRenderedPageBreak/>
              <w:t>3</w:t>
            </w:r>
          </w:p>
        </w:tc>
        <w:tc>
          <w:tcPr>
            <w:tcW w:w="2629" w:type="pct"/>
            <w:hideMark/>
          </w:tcPr>
          <w:p w14:paraId="074D1F43" w14:textId="77777777" w:rsidR="00A73CD0" w:rsidRDefault="005436D3" w:rsidP="00152E96">
            <w:pPr>
              <w:rPr>
                <w:color w:val="0F1115"/>
              </w:rPr>
            </w:pPr>
            <w:r w:rsidRPr="00216480">
              <w:rPr>
                <w:color w:val="0F1115"/>
              </w:rPr>
              <w:t>Как называется документ, который исторически считается одним из первых оценочных стандартов в области информационной безопасности и известен как «Оранжевая книга»?</w:t>
            </w:r>
          </w:p>
          <w:p w14:paraId="34B4FFEB" w14:textId="77777777" w:rsidR="00A73CD0" w:rsidRDefault="005436D3" w:rsidP="00152E96">
            <w:pPr>
              <w:rPr>
                <w:color w:val="0F1115"/>
              </w:rPr>
            </w:pPr>
            <w:r w:rsidRPr="00216480">
              <w:rPr>
                <w:color w:val="0F1115"/>
              </w:rPr>
              <w:t>А) Критерии оценки надежных компьютерных систем (TCSEC)</w:t>
            </w:r>
          </w:p>
          <w:p w14:paraId="1ECAA527" w14:textId="77777777" w:rsidR="00A73CD0" w:rsidRDefault="005436D3" w:rsidP="00152E96">
            <w:pPr>
              <w:rPr>
                <w:color w:val="0F1115"/>
              </w:rPr>
            </w:pPr>
            <w:r w:rsidRPr="00216480">
              <w:rPr>
                <w:color w:val="0F1115"/>
              </w:rPr>
              <w:t>Б) Общие критерии оценки безопасности информационных технологий</w:t>
            </w:r>
          </w:p>
          <w:p w14:paraId="5F2E8748" w14:textId="77777777" w:rsidR="00A73CD0" w:rsidRDefault="005436D3" w:rsidP="00152E96">
            <w:pPr>
              <w:rPr>
                <w:color w:val="0F1115"/>
              </w:rPr>
            </w:pPr>
            <w:r w:rsidRPr="00216480">
              <w:rPr>
                <w:color w:val="0F1115"/>
              </w:rPr>
              <w:t>В) Стандарт BS 7799</w:t>
            </w:r>
          </w:p>
          <w:p w14:paraId="1708C540" w14:textId="77777777" w:rsidR="00A73CD0" w:rsidRPr="00216480" w:rsidRDefault="005436D3" w:rsidP="00152E96">
            <w:pPr>
              <w:rPr>
                <w:color w:val="0F1115"/>
              </w:rPr>
            </w:pPr>
            <w:r w:rsidRPr="00216480">
              <w:rPr>
                <w:color w:val="0F1115"/>
              </w:rPr>
              <w:t>Г) Руководство по управлению рисками ISO 31000</w:t>
            </w:r>
          </w:p>
        </w:tc>
        <w:tc>
          <w:tcPr>
            <w:tcW w:w="1265" w:type="pct"/>
            <w:hideMark/>
          </w:tcPr>
          <w:p w14:paraId="4683F7E6" w14:textId="77777777" w:rsidR="00A73CD0" w:rsidRPr="00216480" w:rsidRDefault="005436D3" w:rsidP="00152E96">
            <w:pPr>
              <w:rPr>
                <w:color w:val="0F1115"/>
              </w:rPr>
            </w:pPr>
            <w:r w:rsidRPr="00216480">
              <w:rPr>
                <w:color w:val="0F1115"/>
              </w:rPr>
              <w:t>А</w:t>
            </w:r>
          </w:p>
        </w:tc>
        <w:tc>
          <w:tcPr>
            <w:tcW w:w="718" w:type="pct"/>
            <w:hideMark/>
          </w:tcPr>
          <w:p w14:paraId="4FCA0F9D" w14:textId="77777777" w:rsidR="00A73CD0" w:rsidRPr="00216480" w:rsidRDefault="005436D3" w:rsidP="00152E96">
            <w:pPr>
              <w:rPr>
                <w:color w:val="0F1115"/>
              </w:rPr>
            </w:pPr>
            <w:r w:rsidRPr="00216480">
              <w:rPr>
                <w:color w:val="0F1115"/>
              </w:rPr>
              <w:t>пОПК-2.3.1</w:t>
            </w:r>
          </w:p>
        </w:tc>
      </w:tr>
      <w:tr w:rsidR="00A73CD0" w:rsidRPr="00216480" w14:paraId="04DE3288" w14:textId="77777777" w:rsidTr="00A73CD0">
        <w:tc>
          <w:tcPr>
            <w:tcW w:w="388" w:type="pct"/>
            <w:hideMark/>
          </w:tcPr>
          <w:p w14:paraId="64CDA279" w14:textId="77777777" w:rsidR="00A73CD0" w:rsidRPr="00216480" w:rsidRDefault="005436D3" w:rsidP="00152E96">
            <w:pPr>
              <w:rPr>
                <w:color w:val="0F1115"/>
              </w:rPr>
            </w:pPr>
            <w:r w:rsidRPr="00216480">
              <w:rPr>
                <w:color w:val="0F1115"/>
              </w:rPr>
              <w:t>4</w:t>
            </w:r>
          </w:p>
        </w:tc>
        <w:tc>
          <w:tcPr>
            <w:tcW w:w="2629" w:type="pct"/>
            <w:hideMark/>
          </w:tcPr>
          <w:p w14:paraId="3FDEDA4B" w14:textId="77777777" w:rsidR="00A73CD0" w:rsidRDefault="005436D3" w:rsidP="00152E96">
            <w:pPr>
              <w:rPr>
                <w:color w:val="0F1115"/>
              </w:rPr>
            </w:pPr>
            <w:r w:rsidRPr="00216480">
              <w:rPr>
                <w:color w:val="0F1115"/>
              </w:rPr>
              <w:t>Какие два основных подхода к оценке информационных рисков выделяют в управлении информационной безопасностью?</w:t>
            </w:r>
          </w:p>
          <w:p w14:paraId="63693D05" w14:textId="77777777" w:rsidR="00A73CD0" w:rsidRDefault="005436D3" w:rsidP="00152E96">
            <w:pPr>
              <w:rPr>
                <w:color w:val="0F1115"/>
              </w:rPr>
            </w:pPr>
            <w:r w:rsidRPr="00216480">
              <w:rPr>
                <w:color w:val="0F1115"/>
              </w:rPr>
              <w:t>А) Математический и статистический</w:t>
            </w:r>
          </w:p>
          <w:p w14:paraId="5756D77C" w14:textId="77777777" w:rsidR="00A73CD0" w:rsidRDefault="005436D3" w:rsidP="00152E96">
            <w:pPr>
              <w:rPr>
                <w:color w:val="0F1115"/>
              </w:rPr>
            </w:pPr>
            <w:r w:rsidRPr="00216480">
              <w:rPr>
                <w:color w:val="0F1115"/>
              </w:rPr>
              <w:t>Б) Качественный и количественный</w:t>
            </w:r>
          </w:p>
          <w:p w14:paraId="399594C0" w14:textId="77777777" w:rsidR="00A73CD0" w:rsidRDefault="005436D3" w:rsidP="00152E96">
            <w:pPr>
              <w:rPr>
                <w:color w:val="0F1115"/>
              </w:rPr>
            </w:pPr>
            <w:r w:rsidRPr="00216480">
              <w:rPr>
                <w:color w:val="0F1115"/>
              </w:rPr>
              <w:t>В) Локальный и облачный</w:t>
            </w:r>
          </w:p>
          <w:p w14:paraId="3A786863" w14:textId="77777777" w:rsidR="00A73CD0" w:rsidRPr="00216480" w:rsidRDefault="005436D3" w:rsidP="00152E96">
            <w:pPr>
              <w:rPr>
                <w:color w:val="0F1115"/>
              </w:rPr>
            </w:pPr>
            <w:r w:rsidRPr="00216480">
              <w:rPr>
                <w:color w:val="0F1115"/>
              </w:rPr>
              <w:t>Г) Технический и административный</w:t>
            </w:r>
          </w:p>
        </w:tc>
        <w:tc>
          <w:tcPr>
            <w:tcW w:w="1265" w:type="pct"/>
            <w:hideMark/>
          </w:tcPr>
          <w:p w14:paraId="38496140" w14:textId="77777777" w:rsidR="00A73CD0" w:rsidRPr="00216480" w:rsidRDefault="005436D3" w:rsidP="00152E96">
            <w:pPr>
              <w:rPr>
                <w:color w:val="0F1115"/>
              </w:rPr>
            </w:pPr>
            <w:r w:rsidRPr="00216480">
              <w:rPr>
                <w:color w:val="0F1115"/>
              </w:rPr>
              <w:t>Б</w:t>
            </w:r>
          </w:p>
        </w:tc>
        <w:tc>
          <w:tcPr>
            <w:tcW w:w="718" w:type="pct"/>
            <w:hideMark/>
          </w:tcPr>
          <w:p w14:paraId="7224B26F" w14:textId="77777777" w:rsidR="00A73CD0" w:rsidRPr="00216480" w:rsidRDefault="005436D3" w:rsidP="00152E96">
            <w:pPr>
              <w:rPr>
                <w:color w:val="0F1115"/>
              </w:rPr>
            </w:pPr>
            <w:r w:rsidRPr="00216480">
              <w:rPr>
                <w:color w:val="0F1115"/>
              </w:rPr>
              <w:t>пОПК-2.3.1</w:t>
            </w:r>
          </w:p>
        </w:tc>
      </w:tr>
      <w:tr w:rsidR="00A73CD0" w:rsidRPr="00216480" w14:paraId="2F38B1A1" w14:textId="77777777" w:rsidTr="00A73CD0">
        <w:tc>
          <w:tcPr>
            <w:tcW w:w="388" w:type="pct"/>
            <w:hideMark/>
          </w:tcPr>
          <w:p w14:paraId="5B453597" w14:textId="77777777" w:rsidR="00A73CD0" w:rsidRPr="00216480" w:rsidRDefault="005436D3" w:rsidP="00152E96">
            <w:pPr>
              <w:rPr>
                <w:color w:val="0F1115"/>
              </w:rPr>
            </w:pPr>
            <w:r w:rsidRPr="00216480">
              <w:rPr>
                <w:color w:val="0F1115"/>
              </w:rPr>
              <w:t>5</w:t>
            </w:r>
          </w:p>
        </w:tc>
        <w:tc>
          <w:tcPr>
            <w:tcW w:w="2629" w:type="pct"/>
            <w:hideMark/>
          </w:tcPr>
          <w:p w14:paraId="0925C5D0" w14:textId="77777777" w:rsidR="00A73CD0" w:rsidRDefault="005436D3" w:rsidP="00152E96">
            <w:pPr>
              <w:rPr>
                <w:color w:val="0F1115"/>
              </w:rPr>
            </w:pPr>
            <w:r w:rsidRPr="00216480">
              <w:rPr>
                <w:color w:val="0F1115"/>
              </w:rPr>
              <w:t>Что из перечисленного является примерами активов организации, подлежащих категорированию при создании СУИБ? (Выберите 2 правильных ответа)</w:t>
            </w:r>
          </w:p>
          <w:p w14:paraId="09227BE1" w14:textId="77777777" w:rsidR="00A73CD0" w:rsidRDefault="005436D3" w:rsidP="00152E96">
            <w:pPr>
              <w:rPr>
                <w:color w:val="0F1115"/>
              </w:rPr>
            </w:pPr>
            <w:r w:rsidRPr="00216480">
              <w:rPr>
                <w:color w:val="0F1115"/>
              </w:rPr>
              <w:t>А) Информационные ресурсы (базы данных)</w:t>
            </w:r>
          </w:p>
          <w:p w14:paraId="0AF72CE0" w14:textId="77777777" w:rsidR="00A73CD0" w:rsidRDefault="005436D3" w:rsidP="00152E96">
            <w:pPr>
              <w:rPr>
                <w:color w:val="0F1115"/>
              </w:rPr>
            </w:pPr>
            <w:r w:rsidRPr="00216480">
              <w:rPr>
                <w:color w:val="0F1115"/>
              </w:rPr>
              <w:t>Б) Только денежные средства на счетах</w:t>
            </w:r>
          </w:p>
          <w:p w14:paraId="47814173" w14:textId="77777777" w:rsidR="00A73CD0" w:rsidRDefault="005436D3" w:rsidP="00152E96">
            <w:pPr>
              <w:rPr>
                <w:color w:val="0F1115"/>
              </w:rPr>
            </w:pPr>
            <w:r w:rsidRPr="00216480">
              <w:rPr>
                <w:color w:val="0F1115"/>
              </w:rPr>
              <w:t>В) Программное обеспечение</w:t>
            </w:r>
          </w:p>
          <w:p w14:paraId="44B8BBD5" w14:textId="77777777" w:rsidR="00A73CD0" w:rsidRPr="00216480" w:rsidRDefault="005436D3" w:rsidP="00152E96">
            <w:pPr>
              <w:rPr>
                <w:color w:val="0F1115"/>
              </w:rPr>
            </w:pPr>
            <w:r w:rsidRPr="00216480">
              <w:rPr>
                <w:color w:val="0F1115"/>
              </w:rPr>
              <w:t>Г) Штатное расписание сотрудников без привязки к информации</w:t>
            </w:r>
          </w:p>
        </w:tc>
        <w:tc>
          <w:tcPr>
            <w:tcW w:w="1265" w:type="pct"/>
            <w:hideMark/>
          </w:tcPr>
          <w:p w14:paraId="7E0AB929" w14:textId="77777777" w:rsidR="00A73CD0" w:rsidRPr="00216480" w:rsidRDefault="005436D3" w:rsidP="00152E96">
            <w:pPr>
              <w:rPr>
                <w:color w:val="0F1115"/>
              </w:rPr>
            </w:pPr>
            <w:r w:rsidRPr="00216480">
              <w:rPr>
                <w:color w:val="0F1115"/>
              </w:rPr>
              <w:t>А, В</w:t>
            </w:r>
          </w:p>
        </w:tc>
        <w:tc>
          <w:tcPr>
            <w:tcW w:w="718" w:type="pct"/>
            <w:hideMark/>
          </w:tcPr>
          <w:p w14:paraId="7C6E517A" w14:textId="77777777" w:rsidR="00A73CD0" w:rsidRPr="00216480" w:rsidRDefault="005436D3" w:rsidP="00152E96">
            <w:pPr>
              <w:rPr>
                <w:color w:val="0F1115"/>
              </w:rPr>
            </w:pPr>
            <w:r w:rsidRPr="00216480">
              <w:rPr>
                <w:color w:val="0F1115"/>
              </w:rPr>
              <w:t>пОПК-2.3.1</w:t>
            </w:r>
          </w:p>
        </w:tc>
      </w:tr>
      <w:tr w:rsidR="00A73CD0" w:rsidRPr="00216480" w14:paraId="363C90FB" w14:textId="77777777" w:rsidTr="00A73CD0">
        <w:tc>
          <w:tcPr>
            <w:tcW w:w="388" w:type="pct"/>
            <w:hideMark/>
          </w:tcPr>
          <w:p w14:paraId="2D032E27" w14:textId="77777777" w:rsidR="00A73CD0" w:rsidRPr="00216480" w:rsidRDefault="005436D3" w:rsidP="00152E96">
            <w:pPr>
              <w:rPr>
                <w:color w:val="0F1115"/>
              </w:rPr>
            </w:pPr>
            <w:r w:rsidRPr="00216480">
              <w:rPr>
                <w:color w:val="0F1115"/>
              </w:rPr>
              <w:t>6</w:t>
            </w:r>
          </w:p>
        </w:tc>
        <w:tc>
          <w:tcPr>
            <w:tcW w:w="2629" w:type="pct"/>
            <w:hideMark/>
          </w:tcPr>
          <w:p w14:paraId="6E0E5EA3" w14:textId="77777777" w:rsidR="00A73CD0" w:rsidRDefault="005436D3" w:rsidP="00152E96">
            <w:pPr>
              <w:rPr>
                <w:color w:val="0F1115"/>
              </w:rPr>
            </w:pPr>
            <w:r w:rsidRPr="00216480">
              <w:rPr>
                <w:color w:val="0F1115"/>
              </w:rPr>
              <w:t>Какая модель непрерывного улучшения процессов лежит в основе цикла управления инцидентами информационной безопасности согласно стандартам ISO?</w:t>
            </w:r>
          </w:p>
          <w:p w14:paraId="38519691" w14:textId="77777777" w:rsidR="00A73CD0" w:rsidRPr="00216480" w:rsidRDefault="005436D3" w:rsidP="00152E96">
            <w:pPr>
              <w:rPr>
                <w:color w:val="0F1115"/>
                <w:lang w:val="en-US"/>
              </w:rPr>
            </w:pPr>
            <w:r w:rsidRPr="00216480">
              <w:rPr>
                <w:color w:val="0F1115"/>
              </w:rPr>
              <w:t>А</w:t>
            </w:r>
            <w:r w:rsidRPr="00216480">
              <w:rPr>
                <w:color w:val="0F1115"/>
                <w:lang w:val="en-US"/>
              </w:rPr>
              <w:t xml:space="preserve">) </w:t>
            </w:r>
            <w:r w:rsidRPr="00216480">
              <w:rPr>
                <w:color w:val="0F1115"/>
              </w:rPr>
              <w:t>Модель</w:t>
            </w:r>
            <w:r w:rsidRPr="00216480">
              <w:rPr>
                <w:color w:val="0F1115"/>
                <w:lang w:val="en-US"/>
              </w:rPr>
              <w:t xml:space="preserve"> </w:t>
            </w:r>
            <w:r w:rsidRPr="00216480">
              <w:rPr>
                <w:color w:val="0F1115"/>
              </w:rPr>
              <w:t>водопада</w:t>
            </w:r>
            <w:r w:rsidRPr="00216480">
              <w:rPr>
                <w:color w:val="0F1115"/>
                <w:lang w:val="en-US"/>
              </w:rPr>
              <w:t xml:space="preserve"> (Waterfall)</w:t>
            </w:r>
          </w:p>
          <w:p w14:paraId="2D09FC30" w14:textId="77777777" w:rsidR="00A73CD0" w:rsidRPr="00216480" w:rsidRDefault="005436D3" w:rsidP="00152E96">
            <w:pPr>
              <w:rPr>
                <w:color w:val="0F1115"/>
                <w:lang w:val="en-US"/>
              </w:rPr>
            </w:pPr>
            <w:r w:rsidRPr="00216480">
              <w:rPr>
                <w:color w:val="0F1115"/>
              </w:rPr>
              <w:t>Б</w:t>
            </w:r>
            <w:r w:rsidRPr="00216480">
              <w:rPr>
                <w:color w:val="0F1115"/>
                <w:lang w:val="en-US"/>
              </w:rPr>
              <w:t xml:space="preserve">) </w:t>
            </w:r>
            <w:r w:rsidRPr="00216480">
              <w:rPr>
                <w:color w:val="0F1115"/>
              </w:rPr>
              <w:t>Модель</w:t>
            </w:r>
            <w:r w:rsidRPr="00216480">
              <w:rPr>
                <w:color w:val="0F1115"/>
                <w:lang w:val="en-US"/>
              </w:rPr>
              <w:t xml:space="preserve"> PDCA (Plan-Do-Check-Act)</w:t>
            </w:r>
          </w:p>
          <w:p w14:paraId="731C8A29" w14:textId="77777777" w:rsidR="00A73CD0" w:rsidRDefault="005436D3" w:rsidP="00152E96">
            <w:pPr>
              <w:rPr>
                <w:color w:val="0F1115"/>
              </w:rPr>
            </w:pPr>
            <w:r w:rsidRPr="00216480">
              <w:rPr>
                <w:color w:val="0F1115"/>
              </w:rPr>
              <w:t>В) Модель Agile</w:t>
            </w:r>
          </w:p>
          <w:p w14:paraId="28ED4719" w14:textId="77777777" w:rsidR="00A73CD0" w:rsidRPr="00216480" w:rsidRDefault="005436D3" w:rsidP="00152E96">
            <w:pPr>
              <w:rPr>
                <w:color w:val="0F1115"/>
              </w:rPr>
            </w:pPr>
            <w:r w:rsidRPr="00216480">
              <w:rPr>
                <w:color w:val="0F1115"/>
              </w:rPr>
              <w:t>Г) Модель COBIT 5</w:t>
            </w:r>
          </w:p>
        </w:tc>
        <w:tc>
          <w:tcPr>
            <w:tcW w:w="1265" w:type="pct"/>
            <w:hideMark/>
          </w:tcPr>
          <w:p w14:paraId="31CD5BD4" w14:textId="77777777" w:rsidR="00A73CD0" w:rsidRPr="00216480" w:rsidRDefault="005436D3" w:rsidP="00152E96">
            <w:pPr>
              <w:rPr>
                <w:color w:val="0F1115"/>
              </w:rPr>
            </w:pPr>
            <w:r w:rsidRPr="00216480">
              <w:rPr>
                <w:color w:val="0F1115"/>
              </w:rPr>
              <w:t>Б</w:t>
            </w:r>
          </w:p>
        </w:tc>
        <w:tc>
          <w:tcPr>
            <w:tcW w:w="718" w:type="pct"/>
            <w:hideMark/>
          </w:tcPr>
          <w:p w14:paraId="2E48B460" w14:textId="77777777" w:rsidR="00A73CD0" w:rsidRPr="00216480" w:rsidRDefault="005436D3" w:rsidP="00152E96">
            <w:pPr>
              <w:rPr>
                <w:color w:val="0F1115"/>
              </w:rPr>
            </w:pPr>
            <w:r w:rsidRPr="00216480">
              <w:rPr>
                <w:color w:val="0F1115"/>
              </w:rPr>
              <w:t>пОПК-2.3.1</w:t>
            </w:r>
          </w:p>
        </w:tc>
      </w:tr>
      <w:tr w:rsidR="00A73CD0" w:rsidRPr="00216480" w14:paraId="6EF4BA31" w14:textId="77777777" w:rsidTr="00A73CD0">
        <w:tc>
          <w:tcPr>
            <w:tcW w:w="388" w:type="pct"/>
            <w:hideMark/>
          </w:tcPr>
          <w:p w14:paraId="4C92B94F" w14:textId="77777777" w:rsidR="00A73CD0" w:rsidRPr="00216480" w:rsidRDefault="005436D3" w:rsidP="00152E96">
            <w:pPr>
              <w:rPr>
                <w:color w:val="0F1115"/>
              </w:rPr>
            </w:pPr>
            <w:r w:rsidRPr="00216480">
              <w:rPr>
                <w:color w:val="0F1115"/>
              </w:rPr>
              <w:t>7</w:t>
            </w:r>
          </w:p>
        </w:tc>
        <w:tc>
          <w:tcPr>
            <w:tcW w:w="2629" w:type="pct"/>
            <w:hideMark/>
          </w:tcPr>
          <w:p w14:paraId="33DBFA85" w14:textId="77777777" w:rsidR="00A73CD0" w:rsidRDefault="005436D3" w:rsidP="00152E96">
            <w:pPr>
              <w:rPr>
                <w:color w:val="0F1115"/>
              </w:rPr>
            </w:pPr>
            <w:r w:rsidRPr="00216480">
              <w:rPr>
                <w:color w:val="0F1115"/>
              </w:rPr>
              <w:t>Какие из перечисленных методик относятся к инструментам анализа и управления рисками информационной безопасности? (Выберите 2 правильных ответа)</w:t>
            </w:r>
          </w:p>
          <w:p w14:paraId="19268C99" w14:textId="77777777" w:rsidR="00A73CD0" w:rsidRDefault="005436D3" w:rsidP="00152E96">
            <w:pPr>
              <w:rPr>
                <w:color w:val="0F1115"/>
              </w:rPr>
            </w:pPr>
            <w:r w:rsidRPr="00216480">
              <w:rPr>
                <w:color w:val="0F1115"/>
              </w:rPr>
              <w:t>А) CRAMM</w:t>
            </w:r>
          </w:p>
          <w:p w14:paraId="76EC799C" w14:textId="77777777" w:rsidR="00A73CD0" w:rsidRDefault="005436D3" w:rsidP="00152E96">
            <w:pPr>
              <w:rPr>
                <w:color w:val="0F1115"/>
              </w:rPr>
            </w:pPr>
            <w:r w:rsidRPr="00216480">
              <w:rPr>
                <w:color w:val="0F1115"/>
              </w:rPr>
              <w:t>Б) SWOT-анализ</w:t>
            </w:r>
          </w:p>
          <w:p w14:paraId="69024011" w14:textId="77777777" w:rsidR="00A73CD0" w:rsidRDefault="005436D3" w:rsidP="00152E96">
            <w:pPr>
              <w:rPr>
                <w:color w:val="0F1115"/>
              </w:rPr>
            </w:pPr>
            <w:r w:rsidRPr="00216480">
              <w:rPr>
                <w:color w:val="0F1115"/>
              </w:rPr>
              <w:t>В) OCTAVE</w:t>
            </w:r>
          </w:p>
          <w:p w14:paraId="1660C9AF" w14:textId="77777777" w:rsidR="00A73CD0" w:rsidRPr="00216480" w:rsidRDefault="005436D3" w:rsidP="00152E96">
            <w:pPr>
              <w:rPr>
                <w:color w:val="0F1115"/>
              </w:rPr>
            </w:pPr>
            <w:r w:rsidRPr="00216480">
              <w:rPr>
                <w:color w:val="0F1115"/>
              </w:rPr>
              <w:t>Г) SMART-цели</w:t>
            </w:r>
          </w:p>
        </w:tc>
        <w:tc>
          <w:tcPr>
            <w:tcW w:w="1265" w:type="pct"/>
            <w:hideMark/>
          </w:tcPr>
          <w:p w14:paraId="1A25FB92" w14:textId="77777777" w:rsidR="00A73CD0" w:rsidRPr="00216480" w:rsidRDefault="005436D3" w:rsidP="00152E96">
            <w:pPr>
              <w:rPr>
                <w:color w:val="0F1115"/>
              </w:rPr>
            </w:pPr>
            <w:r w:rsidRPr="00216480">
              <w:rPr>
                <w:color w:val="0F1115"/>
              </w:rPr>
              <w:t>А, В</w:t>
            </w:r>
          </w:p>
        </w:tc>
        <w:tc>
          <w:tcPr>
            <w:tcW w:w="718" w:type="pct"/>
            <w:hideMark/>
          </w:tcPr>
          <w:p w14:paraId="3E30BDF8" w14:textId="77777777" w:rsidR="00A73CD0" w:rsidRPr="00216480" w:rsidRDefault="005436D3" w:rsidP="00152E96">
            <w:pPr>
              <w:rPr>
                <w:color w:val="0F1115"/>
              </w:rPr>
            </w:pPr>
            <w:r w:rsidRPr="00216480">
              <w:rPr>
                <w:color w:val="0F1115"/>
              </w:rPr>
              <w:t>пОПК-2.4.1</w:t>
            </w:r>
          </w:p>
        </w:tc>
      </w:tr>
      <w:tr w:rsidR="00A73CD0" w:rsidRPr="00216480" w14:paraId="10D1BA73" w14:textId="77777777" w:rsidTr="00A73CD0">
        <w:tc>
          <w:tcPr>
            <w:tcW w:w="388" w:type="pct"/>
            <w:hideMark/>
          </w:tcPr>
          <w:p w14:paraId="3D97E79B" w14:textId="77777777" w:rsidR="00A73CD0" w:rsidRPr="00216480" w:rsidRDefault="005436D3" w:rsidP="00152E96">
            <w:pPr>
              <w:rPr>
                <w:color w:val="0F1115"/>
              </w:rPr>
            </w:pPr>
            <w:r w:rsidRPr="00216480">
              <w:rPr>
                <w:color w:val="0F1115"/>
              </w:rPr>
              <w:lastRenderedPageBreak/>
              <w:t>8</w:t>
            </w:r>
          </w:p>
        </w:tc>
        <w:tc>
          <w:tcPr>
            <w:tcW w:w="2629" w:type="pct"/>
            <w:hideMark/>
          </w:tcPr>
          <w:p w14:paraId="079CFE41" w14:textId="77777777" w:rsidR="00A73CD0" w:rsidRDefault="005436D3" w:rsidP="00152E96">
            <w:pPr>
              <w:rPr>
                <w:color w:val="0F1115"/>
              </w:rPr>
            </w:pPr>
            <w:r w:rsidRPr="00216480">
              <w:rPr>
                <w:color w:val="0F1115"/>
              </w:rPr>
              <w:t>Какова основная цель проведения анализа влияния на бизнес (BIA) в процессе управления непрерывностью бизнеса?</w:t>
            </w:r>
          </w:p>
          <w:p w14:paraId="2CD2A808" w14:textId="77777777" w:rsidR="00A73CD0" w:rsidRDefault="005436D3" w:rsidP="00152E96">
            <w:pPr>
              <w:rPr>
                <w:color w:val="0F1115"/>
              </w:rPr>
            </w:pPr>
            <w:r w:rsidRPr="00216480">
              <w:rPr>
                <w:color w:val="0F1115"/>
              </w:rPr>
              <w:t>А) Расчет заработной платы IT-персонала</w:t>
            </w:r>
          </w:p>
          <w:p w14:paraId="2884F906" w14:textId="77777777" w:rsidR="00A73CD0" w:rsidRDefault="005436D3" w:rsidP="00152E96">
            <w:pPr>
              <w:rPr>
                <w:color w:val="0F1115"/>
              </w:rPr>
            </w:pPr>
            <w:r w:rsidRPr="00216480">
              <w:rPr>
                <w:color w:val="0F1115"/>
              </w:rPr>
              <w:t>Б) Выявление критичных бизнес-процессов и последствий их прерывания</w:t>
            </w:r>
          </w:p>
          <w:p w14:paraId="105224EA" w14:textId="77777777" w:rsidR="00A73CD0" w:rsidRDefault="005436D3" w:rsidP="00152E96">
            <w:pPr>
              <w:rPr>
                <w:color w:val="0F1115"/>
              </w:rPr>
            </w:pPr>
            <w:r w:rsidRPr="00216480">
              <w:rPr>
                <w:color w:val="0F1115"/>
              </w:rPr>
              <w:t>В) Оценка стоимости лицензий на антивирусное ПО</w:t>
            </w:r>
          </w:p>
          <w:p w14:paraId="3A5ECE4B" w14:textId="77777777" w:rsidR="00A73CD0" w:rsidRPr="00216480" w:rsidRDefault="005436D3" w:rsidP="00152E96">
            <w:pPr>
              <w:rPr>
                <w:color w:val="0F1115"/>
              </w:rPr>
            </w:pPr>
            <w:r w:rsidRPr="00216480">
              <w:rPr>
                <w:color w:val="0F1115"/>
              </w:rPr>
              <w:t>Г) Проверка сотрудников на детекторе лжи</w:t>
            </w:r>
          </w:p>
        </w:tc>
        <w:tc>
          <w:tcPr>
            <w:tcW w:w="1265" w:type="pct"/>
            <w:hideMark/>
          </w:tcPr>
          <w:p w14:paraId="621CF04E" w14:textId="77777777" w:rsidR="00A73CD0" w:rsidRPr="00216480" w:rsidRDefault="005436D3" w:rsidP="00152E96">
            <w:pPr>
              <w:rPr>
                <w:color w:val="0F1115"/>
              </w:rPr>
            </w:pPr>
            <w:r w:rsidRPr="00216480">
              <w:rPr>
                <w:color w:val="0F1115"/>
              </w:rPr>
              <w:t>Б</w:t>
            </w:r>
          </w:p>
        </w:tc>
        <w:tc>
          <w:tcPr>
            <w:tcW w:w="718" w:type="pct"/>
            <w:hideMark/>
          </w:tcPr>
          <w:p w14:paraId="0B3BD11B" w14:textId="77777777" w:rsidR="00A73CD0" w:rsidRPr="00216480" w:rsidRDefault="005436D3" w:rsidP="00152E96">
            <w:pPr>
              <w:rPr>
                <w:color w:val="0F1115"/>
              </w:rPr>
            </w:pPr>
            <w:r w:rsidRPr="00216480">
              <w:rPr>
                <w:color w:val="0F1115"/>
              </w:rPr>
              <w:t>пОПК-2.3.1</w:t>
            </w:r>
          </w:p>
        </w:tc>
      </w:tr>
      <w:tr w:rsidR="00A73CD0" w:rsidRPr="00216480" w14:paraId="693C60F2" w14:textId="77777777" w:rsidTr="00A73CD0">
        <w:tc>
          <w:tcPr>
            <w:tcW w:w="388" w:type="pct"/>
            <w:hideMark/>
          </w:tcPr>
          <w:p w14:paraId="58EA85BF" w14:textId="77777777" w:rsidR="00A73CD0" w:rsidRPr="00216480" w:rsidRDefault="005436D3" w:rsidP="00152E96">
            <w:pPr>
              <w:rPr>
                <w:color w:val="0F1115"/>
              </w:rPr>
            </w:pPr>
            <w:r w:rsidRPr="00216480">
              <w:rPr>
                <w:color w:val="0F1115"/>
              </w:rPr>
              <w:t>9</w:t>
            </w:r>
          </w:p>
        </w:tc>
        <w:tc>
          <w:tcPr>
            <w:tcW w:w="2629" w:type="pct"/>
            <w:hideMark/>
          </w:tcPr>
          <w:p w14:paraId="3819E487" w14:textId="77777777" w:rsidR="00A73CD0" w:rsidRDefault="005436D3" w:rsidP="00152E96">
            <w:pPr>
              <w:rPr>
                <w:color w:val="0F1115"/>
              </w:rPr>
            </w:pPr>
            <w:r w:rsidRPr="00216480">
              <w:rPr>
                <w:color w:val="0F1115"/>
              </w:rPr>
              <w:t>В чем заключается основное назначение стандарта ISO/IEC 15408 («Общие критерии»)?</w:t>
            </w:r>
          </w:p>
          <w:p w14:paraId="5460D759" w14:textId="77777777" w:rsidR="00A73CD0" w:rsidRDefault="005436D3" w:rsidP="00152E96">
            <w:pPr>
              <w:rPr>
                <w:color w:val="0F1115"/>
              </w:rPr>
            </w:pPr>
            <w:r w:rsidRPr="00216480">
              <w:rPr>
                <w:color w:val="0F1115"/>
              </w:rPr>
              <w:t>А) Описание требований к компетенциям специалистов по ИБ</w:t>
            </w:r>
          </w:p>
          <w:p w14:paraId="2232560A" w14:textId="77777777" w:rsidR="00A73CD0" w:rsidRDefault="005436D3" w:rsidP="00152E96">
            <w:pPr>
              <w:rPr>
                <w:color w:val="0F1115"/>
              </w:rPr>
            </w:pPr>
            <w:r w:rsidRPr="00216480">
              <w:rPr>
                <w:color w:val="0F1115"/>
              </w:rPr>
              <w:t>Б) Определение требований к системам менеджмента качества</w:t>
            </w:r>
          </w:p>
          <w:p w14:paraId="001B75E8" w14:textId="77777777" w:rsidR="00A73CD0" w:rsidRDefault="005436D3" w:rsidP="00152E96">
            <w:pPr>
              <w:rPr>
                <w:color w:val="0F1115"/>
              </w:rPr>
            </w:pPr>
            <w:r w:rsidRPr="00216480">
              <w:rPr>
                <w:color w:val="0F1115"/>
              </w:rPr>
              <w:t>В) Задание критериев для оценки безопасности информационных продуктов и систем</w:t>
            </w:r>
          </w:p>
          <w:p w14:paraId="38870891" w14:textId="77777777" w:rsidR="00A73CD0" w:rsidRPr="00216480" w:rsidRDefault="005436D3" w:rsidP="00152E96">
            <w:pPr>
              <w:rPr>
                <w:color w:val="0F1115"/>
              </w:rPr>
            </w:pPr>
            <w:r w:rsidRPr="00216480">
              <w:rPr>
                <w:color w:val="0F1115"/>
              </w:rPr>
              <w:t>Г) Регулирование скорости передачи данных в сетях</w:t>
            </w:r>
          </w:p>
        </w:tc>
        <w:tc>
          <w:tcPr>
            <w:tcW w:w="1265" w:type="pct"/>
            <w:hideMark/>
          </w:tcPr>
          <w:p w14:paraId="2F6080DD" w14:textId="77777777" w:rsidR="00A73CD0" w:rsidRPr="00216480" w:rsidRDefault="005436D3" w:rsidP="00152E96">
            <w:pPr>
              <w:rPr>
                <w:color w:val="0F1115"/>
              </w:rPr>
            </w:pPr>
            <w:r w:rsidRPr="00216480">
              <w:rPr>
                <w:color w:val="0F1115"/>
              </w:rPr>
              <w:t>В</w:t>
            </w:r>
          </w:p>
        </w:tc>
        <w:tc>
          <w:tcPr>
            <w:tcW w:w="718" w:type="pct"/>
            <w:hideMark/>
          </w:tcPr>
          <w:p w14:paraId="243C6C83" w14:textId="77777777" w:rsidR="00A73CD0" w:rsidRDefault="005436D3" w:rsidP="00152E96">
            <w:pPr>
              <w:rPr>
                <w:color w:val="0F1115"/>
              </w:rPr>
            </w:pPr>
            <w:r>
              <w:rPr>
                <w:color w:val="0F1115"/>
              </w:rPr>
              <w:t>УК-11.1</w:t>
            </w:r>
          </w:p>
          <w:p w14:paraId="3D1BA958" w14:textId="77777777" w:rsidR="00A73CD0" w:rsidRPr="00216480" w:rsidRDefault="005436D3" w:rsidP="00152E96">
            <w:pPr>
              <w:rPr>
                <w:color w:val="0F1115"/>
              </w:rPr>
            </w:pPr>
            <w:r w:rsidRPr="00216480">
              <w:rPr>
                <w:color w:val="0F1115"/>
              </w:rPr>
              <w:t>УК-11.2</w:t>
            </w:r>
          </w:p>
        </w:tc>
      </w:tr>
      <w:tr w:rsidR="00A73CD0" w:rsidRPr="00216480" w14:paraId="7DB993F2" w14:textId="77777777" w:rsidTr="00A73CD0">
        <w:tc>
          <w:tcPr>
            <w:tcW w:w="388" w:type="pct"/>
            <w:hideMark/>
          </w:tcPr>
          <w:p w14:paraId="4C6004CC" w14:textId="77777777" w:rsidR="00A73CD0" w:rsidRPr="00216480" w:rsidRDefault="005436D3" w:rsidP="00152E96">
            <w:pPr>
              <w:rPr>
                <w:color w:val="0F1115"/>
              </w:rPr>
            </w:pPr>
            <w:r w:rsidRPr="00216480">
              <w:rPr>
                <w:color w:val="0F1115"/>
              </w:rPr>
              <w:t>10</w:t>
            </w:r>
          </w:p>
        </w:tc>
        <w:tc>
          <w:tcPr>
            <w:tcW w:w="2629" w:type="pct"/>
            <w:hideMark/>
          </w:tcPr>
          <w:p w14:paraId="1AA4DAA2" w14:textId="77777777" w:rsidR="00A73CD0" w:rsidRDefault="005436D3" w:rsidP="00152E96">
            <w:pPr>
              <w:rPr>
                <w:color w:val="0F1115"/>
              </w:rPr>
            </w:pPr>
            <w:r w:rsidRPr="00216480">
              <w:rPr>
                <w:color w:val="0F1115"/>
              </w:rPr>
              <w:t>Что подразумевается под термином «инцидент информационной безопасности»?</w:t>
            </w:r>
          </w:p>
          <w:p w14:paraId="41642822" w14:textId="77777777" w:rsidR="00A73CD0" w:rsidRDefault="005436D3" w:rsidP="00152E96">
            <w:pPr>
              <w:rPr>
                <w:color w:val="0F1115"/>
              </w:rPr>
            </w:pPr>
            <w:r w:rsidRPr="00216480">
              <w:rPr>
                <w:color w:val="0F1115"/>
              </w:rPr>
              <w:t>А) Любое штатное событие в IT-инфраструктуре</w:t>
            </w:r>
          </w:p>
          <w:p w14:paraId="3A646B6E" w14:textId="77777777" w:rsidR="00A73CD0" w:rsidRDefault="005436D3" w:rsidP="00152E96">
            <w:pPr>
              <w:rPr>
                <w:color w:val="0F1115"/>
              </w:rPr>
            </w:pPr>
            <w:r w:rsidRPr="00216480">
              <w:rPr>
                <w:color w:val="0F1115"/>
              </w:rPr>
              <w:t>Б) Плановое обновление программного обеспечения</w:t>
            </w:r>
          </w:p>
          <w:p w14:paraId="397A34F3" w14:textId="77777777" w:rsidR="00A73CD0" w:rsidRDefault="005436D3" w:rsidP="00152E96">
            <w:pPr>
              <w:rPr>
                <w:color w:val="0F1115"/>
              </w:rPr>
            </w:pPr>
            <w:r w:rsidRPr="00216480">
              <w:rPr>
                <w:color w:val="0F1115"/>
              </w:rPr>
              <w:t>В) Нежелательное или неожиданное событие, которое может привести к нарушению ИБ</w:t>
            </w:r>
          </w:p>
          <w:p w14:paraId="204E2DE3" w14:textId="77777777" w:rsidR="00A73CD0" w:rsidRPr="00216480" w:rsidRDefault="005436D3" w:rsidP="00152E96">
            <w:pPr>
              <w:rPr>
                <w:color w:val="0F1115"/>
              </w:rPr>
            </w:pPr>
            <w:r w:rsidRPr="00216480">
              <w:rPr>
                <w:color w:val="0F1115"/>
              </w:rPr>
              <w:t>Г) Увольнение сотрудника отдела кадров</w:t>
            </w:r>
          </w:p>
        </w:tc>
        <w:tc>
          <w:tcPr>
            <w:tcW w:w="1265" w:type="pct"/>
            <w:hideMark/>
          </w:tcPr>
          <w:p w14:paraId="72432E9C" w14:textId="77777777" w:rsidR="00A73CD0" w:rsidRPr="00216480" w:rsidRDefault="005436D3" w:rsidP="00152E96">
            <w:pPr>
              <w:rPr>
                <w:color w:val="0F1115"/>
              </w:rPr>
            </w:pPr>
            <w:r w:rsidRPr="00216480">
              <w:rPr>
                <w:color w:val="0F1115"/>
              </w:rPr>
              <w:t>В</w:t>
            </w:r>
          </w:p>
        </w:tc>
        <w:tc>
          <w:tcPr>
            <w:tcW w:w="718" w:type="pct"/>
            <w:hideMark/>
          </w:tcPr>
          <w:p w14:paraId="16600C03" w14:textId="77777777" w:rsidR="00A73CD0" w:rsidRPr="00216480" w:rsidRDefault="005436D3" w:rsidP="00152E96">
            <w:pPr>
              <w:rPr>
                <w:color w:val="0F1115"/>
              </w:rPr>
            </w:pPr>
            <w:r w:rsidRPr="00216480">
              <w:rPr>
                <w:color w:val="0F1115"/>
              </w:rPr>
              <w:t>пОПК-2.4.1</w:t>
            </w:r>
          </w:p>
        </w:tc>
      </w:tr>
      <w:tr w:rsidR="00A73CD0" w:rsidRPr="00216480" w14:paraId="30E01482" w14:textId="77777777" w:rsidTr="00A73CD0">
        <w:tc>
          <w:tcPr>
            <w:tcW w:w="5000" w:type="pct"/>
            <w:gridSpan w:val="4"/>
            <w:hideMark/>
          </w:tcPr>
          <w:p w14:paraId="536DA858" w14:textId="77777777" w:rsidR="00A73CD0" w:rsidRPr="00216480" w:rsidRDefault="005436D3" w:rsidP="00152E96">
            <w:r w:rsidRPr="00216480">
              <w:rPr>
                <w:b/>
                <w:bCs/>
                <w:color w:val="0F1115"/>
              </w:rPr>
              <w:t>Задания закрытого типа на установление соответствия</w:t>
            </w:r>
          </w:p>
        </w:tc>
      </w:tr>
      <w:tr w:rsidR="00A73CD0" w:rsidRPr="00216480" w14:paraId="3A948AF6" w14:textId="77777777" w:rsidTr="00A73CD0">
        <w:tc>
          <w:tcPr>
            <w:tcW w:w="388" w:type="pct"/>
            <w:hideMark/>
          </w:tcPr>
          <w:p w14:paraId="1F7F7F38" w14:textId="77777777" w:rsidR="00A73CD0" w:rsidRPr="00216480" w:rsidRDefault="005436D3" w:rsidP="00152E96">
            <w:pPr>
              <w:rPr>
                <w:color w:val="0F1115"/>
              </w:rPr>
            </w:pPr>
            <w:r w:rsidRPr="00216480">
              <w:rPr>
                <w:color w:val="0F1115"/>
              </w:rPr>
              <w:t>11</w:t>
            </w:r>
          </w:p>
        </w:tc>
        <w:tc>
          <w:tcPr>
            <w:tcW w:w="2629" w:type="pct"/>
            <w:hideMark/>
          </w:tcPr>
          <w:p w14:paraId="79403F76" w14:textId="77777777" w:rsidR="00A73CD0" w:rsidRDefault="005436D3" w:rsidP="00152E96">
            <w:pPr>
              <w:rPr>
                <w:color w:val="0F1115"/>
              </w:rPr>
            </w:pPr>
            <w:r w:rsidRPr="00216480">
              <w:rPr>
                <w:color w:val="0F1115"/>
              </w:rPr>
              <w:t>Установите соответствие между названием стандарта (или документа) и его функциональной ролью в области управления ИБ:</w:t>
            </w:r>
          </w:p>
          <w:p w14:paraId="30CF93F2" w14:textId="77777777" w:rsidR="00A73CD0" w:rsidRDefault="005436D3" w:rsidP="00152E96">
            <w:pPr>
              <w:rPr>
                <w:color w:val="0F1115"/>
              </w:rPr>
            </w:pPr>
            <w:r w:rsidRPr="00216480">
              <w:rPr>
                <w:color w:val="0F1115"/>
              </w:rPr>
              <w:t>1) ISO/IEC 27001</w:t>
            </w:r>
          </w:p>
          <w:p w14:paraId="266B6AFB" w14:textId="77777777" w:rsidR="00A73CD0" w:rsidRDefault="005436D3" w:rsidP="00152E96">
            <w:pPr>
              <w:rPr>
                <w:color w:val="0F1115"/>
              </w:rPr>
            </w:pPr>
            <w:r w:rsidRPr="00216480">
              <w:rPr>
                <w:color w:val="0F1115"/>
              </w:rPr>
              <w:t>2) ISO/IEC 15408 («Общие критерии»)</w:t>
            </w:r>
          </w:p>
          <w:p w14:paraId="01F3DE47" w14:textId="77777777" w:rsidR="00A73CD0" w:rsidRDefault="005436D3" w:rsidP="00152E96">
            <w:pPr>
              <w:rPr>
                <w:color w:val="0F1115"/>
              </w:rPr>
            </w:pPr>
            <w:r w:rsidRPr="00216480">
              <w:rPr>
                <w:color w:val="0F1115"/>
              </w:rPr>
              <w:t>3) ISO/IEC 20000</w:t>
            </w:r>
          </w:p>
          <w:p w14:paraId="03A2FB06" w14:textId="77777777" w:rsidR="00A73CD0" w:rsidRDefault="005436D3" w:rsidP="00152E96">
            <w:pPr>
              <w:rPr>
                <w:color w:val="0F1115"/>
              </w:rPr>
            </w:pPr>
            <w:r w:rsidRPr="00216480">
              <w:rPr>
                <w:color w:val="0F1115"/>
              </w:rPr>
              <w:t>4) «Оранжевая книга» (TCSEC)</w:t>
            </w:r>
          </w:p>
          <w:p w14:paraId="1E84D59F" w14:textId="77777777" w:rsidR="00A73CD0" w:rsidRDefault="005436D3" w:rsidP="00152E96">
            <w:pPr>
              <w:rPr>
                <w:color w:val="0F1115"/>
              </w:rPr>
            </w:pPr>
            <w:r w:rsidRPr="00216480">
              <w:rPr>
                <w:color w:val="0F1115"/>
              </w:rPr>
              <w:t>А) Первый оценочный стандарт для компьютерных систем</w:t>
            </w:r>
          </w:p>
          <w:p w14:paraId="69040752" w14:textId="77777777" w:rsidR="00A73CD0" w:rsidRDefault="005436D3" w:rsidP="00152E96">
            <w:pPr>
              <w:rPr>
                <w:color w:val="0F1115"/>
              </w:rPr>
            </w:pPr>
            <w:r w:rsidRPr="00216480">
              <w:rPr>
                <w:color w:val="0F1115"/>
              </w:rPr>
              <w:t>Б) Стандарт требований к системам управления ИБ (СУИБ)</w:t>
            </w:r>
          </w:p>
          <w:p w14:paraId="5A99CC30" w14:textId="77777777" w:rsidR="00A73CD0" w:rsidRDefault="005436D3" w:rsidP="00152E96">
            <w:pPr>
              <w:rPr>
                <w:color w:val="0F1115"/>
              </w:rPr>
            </w:pPr>
            <w:r w:rsidRPr="00216480">
              <w:rPr>
                <w:color w:val="0F1115"/>
              </w:rPr>
              <w:t>В) Стандарт управления ИТ-сервисами, включая инциденты</w:t>
            </w:r>
          </w:p>
          <w:p w14:paraId="593B251A" w14:textId="77777777" w:rsidR="00A73CD0" w:rsidRPr="00216480" w:rsidRDefault="005436D3" w:rsidP="00152E96">
            <w:pPr>
              <w:rPr>
                <w:color w:val="0F1115"/>
              </w:rPr>
            </w:pPr>
            <w:r w:rsidRPr="00216480">
              <w:rPr>
                <w:color w:val="0F1115"/>
              </w:rPr>
              <w:t>Г) Стандарт оценки безопасности продуктов ИТ</w:t>
            </w:r>
          </w:p>
        </w:tc>
        <w:tc>
          <w:tcPr>
            <w:tcW w:w="1265" w:type="pct"/>
            <w:hideMark/>
          </w:tcPr>
          <w:p w14:paraId="4D0B4437" w14:textId="77777777" w:rsidR="00A73CD0" w:rsidRPr="00216480" w:rsidRDefault="005436D3" w:rsidP="00152E96">
            <w:pPr>
              <w:rPr>
                <w:color w:val="0F1115"/>
              </w:rPr>
            </w:pPr>
            <w:r w:rsidRPr="00216480">
              <w:rPr>
                <w:color w:val="0F1115"/>
              </w:rPr>
              <w:t>1-Б, 2-Г, 3-В, 4-А</w:t>
            </w:r>
          </w:p>
        </w:tc>
        <w:tc>
          <w:tcPr>
            <w:tcW w:w="718" w:type="pct"/>
            <w:hideMark/>
          </w:tcPr>
          <w:p w14:paraId="4444CFCA" w14:textId="77777777" w:rsidR="00A73CD0" w:rsidRDefault="005436D3" w:rsidP="00152E96">
            <w:pPr>
              <w:rPr>
                <w:color w:val="0F1115"/>
              </w:rPr>
            </w:pPr>
            <w:r>
              <w:rPr>
                <w:color w:val="0F1115"/>
              </w:rPr>
              <w:t>УК-11.1</w:t>
            </w:r>
          </w:p>
          <w:p w14:paraId="1EE4621C" w14:textId="77777777" w:rsidR="00A73CD0" w:rsidRPr="00216480" w:rsidRDefault="005436D3" w:rsidP="00152E96">
            <w:pPr>
              <w:rPr>
                <w:color w:val="0F1115"/>
              </w:rPr>
            </w:pPr>
            <w:r w:rsidRPr="00216480">
              <w:rPr>
                <w:color w:val="0F1115"/>
              </w:rPr>
              <w:t>УК-11.2</w:t>
            </w:r>
          </w:p>
        </w:tc>
      </w:tr>
      <w:tr w:rsidR="00A73CD0" w:rsidRPr="00216480" w14:paraId="7AF2F0B3" w14:textId="77777777" w:rsidTr="00A73CD0">
        <w:tc>
          <w:tcPr>
            <w:tcW w:w="388" w:type="pct"/>
            <w:hideMark/>
          </w:tcPr>
          <w:p w14:paraId="6FA3E172" w14:textId="77777777" w:rsidR="00A73CD0" w:rsidRPr="00216480" w:rsidRDefault="005436D3" w:rsidP="00152E96">
            <w:pPr>
              <w:rPr>
                <w:color w:val="0F1115"/>
              </w:rPr>
            </w:pPr>
            <w:r w:rsidRPr="00216480">
              <w:rPr>
                <w:color w:val="0F1115"/>
              </w:rPr>
              <w:t>12</w:t>
            </w:r>
          </w:p>
        </w:tc>
        <w:tc>
          <w:tcPr>
            <w:tcW w:w="2629" w:type="pct"/>
            <w:hideMark/>
          </w:tcPr>
          <w:p w14:paraId="7D0CC9B2" w14:textId="77777777" w:rsidR="00A73CD0" w:rsidRDefault="005436D3" w:rsidP="00152E96">
            <w:pPr>
              <w:rPr>
                <w:color w:val="0F1115"/>
              </w:rPr>
            </w:pPr>
            <w:r w:rsidRPr="00216480">
              <w:rPr>
                <w:color w:val="0F1115"/>
              </w:rPr>
              <w:t>Установите соответствие между этапом процесса управления рисками и его содержанием:</w:t>
            </w:r>
          </w:p>
          <w:p w14:paraId="6EA2B875" w14:textId="77777777" w:rsidR="00A73CD0" w:rsidRDefault="005436D3" w:rsidP="00152E96">
            <w:pPr>
              <w:rPr>
                <w:color w:val="0F1115"/>
              </w:rPr>
            </w:pPr>
            <w:r w:rsidRPr="00216480">
              <w:rPr>
                <w:color w:val="0F1115"/>
              </w:rPr>
              <w:t>1) Идентификация активов</w:t>
            </w:r>
          </w:p>
          <w:p w14:paraId="738B5803" w14:textId="77777777" w:rsidR="00A73CD0" w:rsidRDefault="005436D3" w:rsidP="00152E96">
            <w:pPr>
              <w:rPr>
                <w:color w:val="0F1115"/>
              </w:rPr>
            </w:pPr>
            <w:r w:rsidRPr="00216480">
              <w:rPr>
                <w:color w:val="0F1115"/>
              </w:rPr>
              <w:lastRenderedPageBreak/>
              <w:t>2) Оценка рисков</w:t>
            </w:r>
          </w:p>
          <w:p w14:paraId="43BC6081" w14:textId="77777777" w:rsidR="00A73CD0" w:rsidRDefault="005436D3" w:rsidP="00152E96">
            <w:pPr>
              <w:rPr>
                <w:color w:val="0F1115"/>
              </w:rPr>
            </w:pPr>
            <w:r w:rsidRPr="00216480">
              <w:rPr>
                <w:color w:val="0F1115"/>
              </w:rPr>
              <w:t>3) Выбор контрмер</w:t>
            </w:r>
          </w:p>
          <w:p w14:paraId="2CCF009E" w14:textId="77777777" w:rsidR="00A73CD0" w:rsidRDefault="005436D3" w:rsidP="00152E96">
            <w:pPr>
              <w:rPr>
                <w:color w:val="0F1115"/>
              </w:rPr>
            </w:pPr>
            <w:r w:rsidRPr="00216480">
              <w:rPr>
                <w:color w:val="0F1115"/>
              </w:rPr>
              <w:t>4) Мониторинг</w:t>
            </w:r>
          </w:p>
          <w:p w14:paraId="1C577961" w14:textId="77777777" w:rsidR="00A73CD0" w:rsidRDefault="005436D3" w:rsidP="00152E96">
            <w:pPr>
              <w:rPr>
                <w:color w:val="0F1115"/>
              </w:rPr>
            </w:pPr>
            <w:r w:rsidRPr="00216480">
              <w:rPr>
                <w:color w:val="0F1115"/>
              </w:rPr>
              <w:t>А) Определение уязвимостей и вероятности угроз</w:t>
            </w:r>
          </w:p>
          <w:p w14:paraId="62D838C1" w14:textId="77777777" w:rsidR="00A73CD0" w:rsidRDefault="005436D3" w:rsidP="00152E96">
            <w:pPr>
              <w:rPr>
                <w:color w:val="0F1115"/>
              </w:rPr>
            </w:pPr>
            <w:r w:rsidRPr="00216480">
              <w:rPr>
                <w:color w:val="0F1115"/>
              </w:rPr>
              <w:t>Б) Составление перечня ценных информационных ресурсов</w:t>
            </w:r>
          </w:p>
          <w:p w14:paraId="1C063F00" w14:textId="77777777" w:rsidR="00A73CD0" w:rsidRDefault="005436D3" w:rsidP="00152E96">
            <w:pPr>
              <w:rPr>
                <w:color w:val="0F1115"/>
              </w:rPr>
            </w:pPr>
            <w:r w:rsidRPr="00216480">
              <w:rPr>
                <w:color w:val="0F1115"/>
              </w:rPr>
              <w:t>В) Отслеживание эффективности внедренных защитных мер</w:t>
            </w:r>
          </w:p>
          <w:p w14:paraId="36AB9248" w14:textId="77777777" w:rsidR="00A73CD0" w:rsidRPr="00216480" w:rsidRDefault="005436D3" w:rsidP="00152E96">
            <w:pPr>
              <w:rPr>
                <w:color w:val="0F1115"/>
              </w:rPr>
            </w:pPr>
            <w:r w:rsidRPr="00216480">
              <w:rPr>
                <w:color w:val="0F1115"/>
              </w:rPr>
              <w:t>Г) Принятие решения о способах минимизации рисков</w:t>
            </w:r>
          </w:p>
        </w:tc>
        <w:tc>
          <w:tcPr>
            <w:tcW w:w="1265" w:type="pct"/>
            <w:hideMark/>
          </w:tcPr>
          <w:p w14:paraId="6F179F3B" w14:textId="77777777" w:rsidR="00A73CD0" w:rsidRPr="00216480" w:rsidRDefault="005436D3" w:rsidP="00152E96">
            <w:pPr>
              <w:rPr>
                <w:color w:val="0F1115"/>
              </w:rPr>
            </w:pPr>
            <w:r w:rsidRPr="00216480">
              <w:rPr>
                <w:color w:val="0F1115"/>
              </w:rPr>
              <w:lastRenderedPageBreak/>
              <w:t>1-Б, 2-А, 3-Г, 4-В</w:t>
            </w:r>
          </w:p>
        </w:tc>
        <w:tc>
          <w:tcPr>
            <w:tcW w:w="718" w:type="pct"/>
            <w:hideMark/>
          </w:tcPr>
          <w:p w14:paraId="78449AC8" w14:textId="77777777" w:rsidR="00A73CD0" w:rsidRPr="00216480" w:rsidRDefault="005436D3" w:rsidP="00152E96">
            <w:pPr>
              <w:rPr>
                <w:color w:val="0F1115"/>
              </w:rPr>
            </w:pPr>
            <w:r w:rsidRPr="00216480">
              <w:rPr>
                <w:color w:val="0F1115"/>
              </w:rPr>
              <w:t>пОПК-2.3.1</w:t>
            </w:r>
          </w:p>
        </w:tc>
      </w:tr>
      <w:tr w:rsidR="00A73CD0" w:rsidRPr="00216480" w14:paraId="73AE0F74" w14:textId="77777777" w:rsidTr="00A73CD0">
        <w:tc>
          <w:tcPr>
            <w:tcW w:w="388" w:type="pct"/>
            <w:hideMark/>
          </w:tcPr>
          <w:p w14:paraId="55090195" w14:textId="77777777" w:rsidR="00A73CD0" w:rsidRPr="00216480" w:rsidRDefault="005436D3" w:rsidP="00152E96">
            <w:pPr>
              <w:rPr>
                <w:color w:val="0F1115"/>
              </w:rPr>
            </w:pPr>
            <w:r w:rsidRPr="00216480">
              <w:rPr>
                <w:color w:val="0F1115"/>
              </w:rPr>
              <w:t>13</w:t>
            </w:r>
          </w:p>
        </w:tc>
        <w:tc>
          <w:tcPr>
            <w:tcW w:w="2629" w:type="pct"/>
            <w:hideMark/>
          </w:tcPr>
          <w:p w14:paraId="558E8306" w14:textId="77777777" w:rsidR="00A73CD0" w:rsidRDefault="005436D3" w:rsidP="00152E96">
            <w:pPr>
              <w:rPr>
                <w:color w:val="0F1115"/>
              </w:rPr>
            </w:pPr>
            <w:r w:rsidRPr="00216480">
              <w:rPr>
                <w:color w:val="0F1115"/>
              </w:rPr>
              <w:t>Установите соответствие между стадией жизненного цикла управления непрерывностью услуг (ITSCM) и её описанием:</w:t>
            </w:r>
          </w:p>
          <w:p w14:paraId="57456B79" w14:textId="77777777" w:rsidR="00A73CD0" w:rsidRDefault="005436D3" w:rsidP="00152E96">
            <w:pPr>
              <w:rPr>
                <w:color w:val="0F1115"/>
              </w:rPr>
            </w:pPr>
            <w:r w:rsidRPr="00216480">
              <w:rPr>
                <w:color w:val="0F1115"/>
              </w:rPr>
              <w:t>1) Инициирование</w:t>
            </w:r>
          </w:p>
          <w:p w14:paraId="1D38E92F" w14:textId="77777777" w:rsidR="00A73CD0" w:rsidRDefault="005436D3" w:rsidP="00152E96">
            <w:pPr>
              <w:rPr>
                <w:color w:val="0F1115"/>
              </w:rPr>
            </w:pPr>
            <w:r w:rsidRPr="00216480">
              <w:rPr>
                <w:color w:val="0F1115"/>
              </w:rPr>
              <w:t>2) Анализ влияния на бизнес (BIA)</w:t>
            </w:r>
          </w:p>
          <w:p w14:paraId="2B567CF4" w14:textId="77777777" w:rsidR="00A73CD0" w:rsidRDefault="005436D3" w:rsidP="00152E96">
            <w:pPr>
              <w:rPr>
                <w:color w:val="0F1115"/>
              </w:rPr>
            </w:pPr>
            <w:r w:rsidRPr="00216480">
              <w:rPr>
                <w:color w:val="0F1115"/>
              </w:rPr>
              <w:t>3) Разработка стратегии</w:t>
            </w:r>
          </w:p>
          <w:p w14:paraId="30045E0E" w14:textId="77777777" w:rsidR="00A73CD0" w:rsidRDefault="005436D3" w:rsidP="00152E96">
            <w:pPr>
              <w:rPr>
                <w:color w:val="0F1115"/>
              </w:rPr>
            </w:pPr>
            <w:r w:rsidRPr="00216480">
              <w:rPr>
                <w:color w:val="0F1115"/>
              </w:rPr>
              <w:t>4) Тестирование</w:t>
            </w:r>
          </w:p>
          <w:p w14:paraId="32990884" w14:textId="77777777" w:rsidR="00A73CD0" w:rsidRDefault="005436D3" w:rsidP="00152E96">
            <w:pPr>
              <w:rPr>
                <w:color w:val="0F1115"/>
              </w:rPr>
            </w:pPr>
            <w:r w:rsidRPr="00216480">
              <w:rPr>
                <w:color w:val="0F1115"/>
              </w:rPr>
              <w:t>А) Проверка работоспособности планов восстановления</w:t>
            </w:r>
          </w:p>
          <w:p w14:paraId="33E88A18" w14:textId="77777777" w:rsidR="00A73CD0" w:rsidRDefault="005436D3" w:rsidP="00152E96">
            <w:pPr>
              <w:rPr>
                <w:color w:val="0F1115"/>
              </w:rPr>
            </w:pPr>
            <w:r w:rsidRPr="00216480">
              <w:rPr>
                <w:color w:val="0F1115"/>
              </w:rPr>
              <w:t>Б) Формулировка целей и определение политики непрерывности</w:t>
            </w:r>
          </w:p>
          <w:p w14:paraId="7B0681E6" w14:textId="77777777" w:rsidR="00A73CD0" w:rsidRDefault="005436D3" w:rsidP="00152E96">
            <w:pPr>
              <w:rPr>
                <w:color w:val="0F1115"/>
              </w:rPr>
            </w:pPr>
            <w:r w:rsidRPr="00216480">
              <w:rPr>
                <w:color w:val="0F1115"/>
              </w:rPr>
              <w:t>В) Определение приоритетов и критичного времени простоя</w:t>
            </w:r>
          </w:p>
          <w:p w14:paraId="43B243D3" w14:textId="77777777" w:rsidR="00A73CD0" w:rsidRPr="00216480" w:rsidRDefault="005436D3" w:rsidP="00152E96">
            <w:pPr>
              <w:rPr>
                <w:color w:val="0F1115"/>
              </w:rPr>
            </w:pPr>
            <w:r w:rsidRPr="00216480">
              <w:rPr>
                <w:color w:val="0F1115"/>
              </w:rPr>
              <w:t>Г) Выбор способов реагирования и восстановления (обходной путь, резервный центр)</w:t>
            </w:r>
          </w:p>
        </w:tc>
        <w:tc>
          <w:tcPr>
            <w:tcW w:w="1265" w:type="pct"/>
            <w:hideMark/>
          </w:tcPr>
          <w:p w14:paraId="28E0C574" w14:textId="77777777" w:rsidR="00A73CD0" w:rsidRPr="00216480" w:rsidRDefault="005436D3" w:rsidP="00152E96">
            <w:pPr>
              <w:rPr>
                <w:color w:val="0F1115"/>
              </w:rPr>
            </w:pPr>
            <w:r w:rsidRPr="00216480">
              <w:rPr>
                <w:color w:val="0F1115"/>
              </w:rPr>
              <w:t>1-Б, 2-В, 3-Г, 4-А</w:t>
            </w:r>
          </w:p>
        </w:tc>
        <w:tc>
          <w:tcPr>
            <w:tcW w:w="718" w:type="pct"/>
            <w:hideMark/>
          </w:tcPr>
          <w:p w14:paraId="5203B7C6" w14:textId="77777777" w:rsidR="00A73CD0" w:rsidRPr="00216480" w:rsidRDefault="005436D3" w:rsidP="00152E96">
            <w:pPr>
              <w:rPr>
                <w:color w:val="0F1115"/>
              </w:rPr>
            </w:pPr>
            <w:r w:rsidRPr="00216480">
              <w:rPr>
                <w:color w:val="0F1115"/>
              </w:rPr>
              <w:t>пОПК-2.3.2</w:t>
            </w:r>
          </w:p>
        </w:tc>
      </w:tr>
      <w:tr w:rsidR="00A73CD0" w:rsidRPr="00216480" w14:paraId="688E297F" w14:textId="77777777" w:rsidTr="00A73CD0">
        <w:tc>
          <w:tcPr>
            <w:tcW w:w="388" w:type="pct"/>
            <w:hideMark/>
          </w:tcPr>
          <w:p w14:paraId="7793BDE3" w14:textId="77777777" w:rsidR="00A73CD0" w:rsidRPr="00216480" w:rsidRDefault="005436D3" w:rsidP="00152E96">
            <w:pPr>
              <w:rPr>
                <w:color w:val="0F1115"/>
              </w:rPr>
            </w:pPr>
            <w:r w:rsidRPr="00216480">
              <w:rPr>
                <w:color w:val="0F1115"/>
              </w:rPr>
              <w:t>14</w:t>
            </w:r>
          </w:p>
        </w:tc>
        <w:tc>
          <w:tcPr>
            <w:tcW w:w="2629" w:type="pct"/>
            <w:hideMark/>
          </w:tcPr>
          <w:p w14:paraId="79E8AB44" w14:textId="77777777" w:rsidR="00A73CD0" w:rsidRDefault="005436D3" w:rsidP="00152E96">
            <w:pPr>
              <w:rPr>
                <w:color w:val="0F1115"/>
              </w:rPr>
            </w:pPr>
            <w:r w:rsidRPr="00216480">
              <w:rPr>
                <w:color w:val="0F1115"/>
              </w:rPr>
              <w:t>Установите соответствие между аббревиатурой методики анализа рисков и её страной-разработчиком или автором:</w:t>
            </w:r>
          </w:p>
          <w:p w14:paraId="6DFF4F01" w14:textId="77777777" w:rsidR="00A73CD0" w:rsidRDefault="005436D3" w:rsidP="00152E96">
            <w:pPr>
              <w:rPr>
                <w:color w:val="0F1115"/>
              </w:rPr>
            </w:pPr>
            <w:r w:rsidRPr="00216480">
              <w:rPr>
                <w:color w:val="0F1115"/>
              </w:rPr>
              <w:t>1) CRAMM</w:t>
            </w:r>
          </w:p>
          <w:p w14:paraId="7686CA94" w14:textId="77777777" w:rsidR="00A73CD0" w:rsidRDefault="005436D3" w:rsidP="00152E96">
            <w:pPr>
              <w:rPr>
                <w:color w:val="0F1115"/>
              </w:rPr>
            </w:pPr>
            <w:r w:rsidRPr="00216480">
              <w:rPr>
                <w:color w:val="0F1115"/>
              </w:rPr>
              <w:t>2) OCTAVE</w:t>
            </w:r>
          </w:p>
          <w:p w14:paraId="2C167B4A" w14:textId="77777777" w:rsidR="00A73CD0" w:rsidRDefault="005436D3" w:rsidP="00152E96">
            <w:pPr>
              <w:rPr>
                <w:color w:val="0F1115"/>
              </w:rPr>
            </w:pPr>
            <w:r w:rsidRPr="00216480">
              <w:rPr>
                <w:color w:val="0F1115"/>
              </w:rPr>
              <w:t>3) FRAP</w:t>
            </w:r>
          </w:p>
          <w:p w14:paraId="75849288" w14:textId="77777777" w:rsidR="00A73CD0" w:rsidRDefault="005436D3" w:rsidP="00152E96">
            <w:pPr>
              <w:rPr>
                <w:color w:val="0F1115"/>
              </w:rPr>
            </w:pPr>
            <w:r w:rsidRPr="00216480">
              <w:rPr>
                <w:color w:val="0F1115"/>
              </w:rPr>
              <w:t>4) RiskWatch</w:t>
            </w:r>
          </w:p>
          <w:p w14:paraId="79F664A3" w14:textId="77777777" w:rsidR="00A73CD0" w:rsidRDefault="005436D3" w:rsidP="00152E96">
            <w:pPr>
              <w:rPr>
                <w:color w:val="0F1115"/>
              </w:rPr>
            </w:pPr>
            <w:r w:rsidRPr="00216480">
              <w:rPr>
                <w:color w:val="0F1115"/>
              </w:rPr>
              <w:t>А) Великобритания (Центральное агентство по компьютерам и телекоммуникациям)</w:t>
            </w:r>
          </w:p>
          <w:p w14:paraId="7C7FBD84" w14:textId="77777777" w:rsidR="00A73CD0" w:rsidRDefault="005436D3" w:rsidP="00152E96">
            <w:pPr>
              <w:rPr>
                <w:color w:val="0F1115"/>
              </w:rPr>
            </w:pPr>
            <w:r w:rsidRPr="00216480">
              <w:rPr>
                <w:color w:val="0F1115"/>
              </w:rPr>
              <w:t>Б) США (Институт программной инженерии Карнеги-Меллон)</w:t>
            </w:r>
          </w:p>
          <w:p w14:paraId="4B967E58" w14:textId="77777777" w:rsidR="00A73CD0" w:rsidRDefault="005436D3" w:rsidP="00152E96">
            <w:pPr>
              <w:rPr>
                <w:color w:val="0F1115"/>
              </w:rPr>
            </w:pPr>
            <w:r w:rsidRPr="00216480">
              <w:rPr>
                <w:color w:val="0F1115"/>
              </w:rPr>
              <w:t>В) США (Методология экспресс-оценки)</w:t>
            </w:r>
          </w:p>
          <w:p w14:paraId="6779C684" w14:textId="77777777" w:rsidR="00A73CD0" w:rsidRPr="00216480" w:rsidRDefault="005436D3" w:rsidP="00152E96">
            <w:pPr>
              <w:rPr>
                <w:color w:val="0F1115"/>
              </w:rPr>
            </w:pPr>
            <w:r w:rsidRPr="00216480">
              <w:rPr>
                <w:color w:val="0F1115"/>
              </w:rPr>
              <w:t>Г) США (Коммерческая платформа автоматизации оценки рисков)</w:t>
            </w:r>
          </w:p>
        </w:tc>
        <w:tc>
          <w:tcPr>
            <w:tcW w:w="1265" w:type="pct"/>
            <w:hideMark/>
          </w:tcPr>
          <w:p w14:paraId="45C199E8" w14:textId="77777777" w:rsidR="00A73CD0" w:rsidRPr="00216480" w:rsidRDefault="005436D3" w:rsidP="00152E96">
            <w:pPr>
              <w:rPr>
                <w:color w:val="0F1115"/>
              </w:rPr>
            </w:pPr>
            <w:r w:rsidRPr="00216480">
              <w:rPr>
                <w:color w:val="0F1115"/>
              </w:rPr>
              <w:t>1-А, 2-Б, 3-В, 4-Г</w:t>
            </w:r>
          </w:p>
        </w:tc>
        <w:tc>
          <w:tcPr>
            <w:tcW w:w="718" w:type="pct"/>
            <w:hideMark/>
          </w:tcPr>
          <w:p w14:paraId="2F3A3EF6" w14:textId="77777777" w:rsidR="00A73CD0" w:rsidRPr="00216480" w:rsidRDefault="005436D3" w:rsidP="00152E96">
            <w:pPr>
              <w:rPr>
                <w:color w:val="0F1115"/>
              </w:rPr>
            </w:pPr>
            <w:r w:rsidRPr="00216480">
              <w:rPr>
                <w:color w:val="0F1115"/>
              </w:rPr>
              <w:t>пОПК-2.4.1</w:t>
            </w:r>
          </w:p>
        </w:tc>
      </w:tr>
      <w:tr w:rsidR="00A73CD0" w:rsidRPr="00216480" w14:paraId="0BFB0093" w14:textId="77777777" w:rsidTr="00A73CD0">
        <w:tc>
          <w:tcPr>
            <w:tcW w:w="388" w:type="pct"/>
            <w:hideMark/>
          </w:tcPr>
          <w:p w14:paraId="30DAEDF1" w14:textId="77777777" w:rsidR="00A73CD0" w:rsidRPr="00216480" w:rsidRDefault="005436D3" w:rsidP="00152E96">
            <w:pPr>
              <w:rPr>
                <w:color w:val="0F1115"/>
              </w:rPr>
            </w:pPr>
            <w:r w:rsidRPr="00216480">
              <w:rPr>
                <w:color w:val="0F1115"/>
              </w:rPr>
              <w:t>15</w:t>
            </w:r>
          </w:p>
        </w:tc>
        <w:tc>
          <w:tcPr>
            <w:tcW w:w="2629" w:type="pct"/>
            <w:hideMark/>
          </w:tcPr>
          <w:p w14:paraId="59E6F33E" w14:textId="77777777" w:rsidR="00A73CD0" w:rsidRDefault="005436D3" w:rsidP="00152E96">
            <w:pPr>
              <w:rPr>
                <w:color w:val="0F1115"/>
              </w:rPr>
            </w:pPr>
            <w:r w:rsidRPr="00216480">
              <w:rPr>
                <w:color w:val="0F1115"/>
              </w:rPr>
              <w:t>Установите соответствие между видом риска и его характеристикой:</w:t>
            </w:r>
          </w:p>
          <w:p w14:paraId="0C0E7050" w14:textId="77777777" w:rsidR="00A73CD0" w:rsidRDefault="005436D3" w:rsidP="00152E96">
            <w:pPr>
              <w:rPr>
                <w:color w:val="0F1115"/>
              </w:rPr>
            </w:pPr>
            <w:r w:rsidRPr="00216480">
              <w:rPr>
                <w:color w:val="0F1115"/>
              </w:rPr>
              <w:t>1) Допустимый риск</w:t>
            </w:r>
          </w:p>
          <w:p w14:paraId="20F757EC" w14:textId="77777777" w:rsidR="00A73CD0" w:rsidRDefault="005436D3" w:rsidP="00152E96">
            <w:pPr>
              <w:rPr>
                <w:color w:val="0F1115"/>
              </w:rPr>
            </w:pPr>
            <w:r w:rsidRPr="00216480">
              <w:rPr>
                <w:color w:val="0F1115"/>
              </w:rPr>
              <w:t>2) Остаточный риск</w:t>
            </w:r>
          </w:p>
          <w:p w14:paraId="4BF4CEAD" w14:textId="77777777" w:rsidR="00A73CD0" w:rsidRDefault="005436D3" w:rsidP="00152E96">
            <w:pPr>
              <w:rPr>
                <w:color w:val="0F1115"/>
              </w:rPr>
            </w:pPr>
            <w:r w:rsidRPr="00216480">
              <w:rPr>
                <w:color w:val="0F1115"/>
              </w:rPr>
              <w:t>3) Неприемлемый риск</w:t>
            </w:r>
          </w:p>
          <w:p w14:paraId="09A9A9CE" w14:textId="77777777" w:rsidR="00A73CD0" w:rsidRDefault="005436D3" w:rsidP="00152E96">
            <w:pPr>
              <w:rPr>
                <w:color w:val="0F1115"/>
              </w:rPr>
            </w:pPr>
            <w:r w:rsidRPr="00216480">
              <w:rPr>
                <w:color w:val="0F1115"/>
              </w:rPr>
              <w:lastRenderedPageBreak/>
              <w:t>А) Уровень риска, с которым организация готова мириться без внедрения дополнительных мер</w:t>
            </w:r>
          </w:p>
          <w:p w14:paraId="4CE3E6FA" w14:textId="77777777" w:rsidR="00A73CD0" w:rsidRDefault="005436D3" w:rsidP="00152E96">
            <w:pPr>
              <w:rPr>
                <w:color w:val="0F1115"/>
              </w:rPr>
            </w:pPr>
            <w:r w:rsidRPr="00216480">
              <w:rPr>
                <w:color w:val="0F1115"/>
              </w:rPr>
              <w:t>Б) Риск, оставшийся после обработки (внедрения защитных мер)</w:t>
            </w:r>
          </w:p>
          <w:p w14:paraId="5E20E5ED" w14:textId="77777777" w:rsidR="00A73CD0" w:rsidRPr="00216480" w:rsidRDefault="005436D3" w:rsidP="00152E96">
            <w:pPr>
              <w:rPr>
                <w:color w:val="0F1115"/>
              </w:rPr>
            </w:pPr>
            <w:r w:rsidRPr="00216480">
              <w:rPr>
                <w:color w:val="0F1115"/>
              </w:rPr>
              <w:t>В) Риск, уровень которого требует обязательной обработки для снижения</w:t>
            </w:r>
          </w:p>
        </w:tc>
        <w:tc>
          <w:tcPr>
            <w:tcW w:w="1265" w:type="pct"/>
            <w:hideMark/>
          </w:tcPr>
          <w:p w14:paraId="2F219E86" w14:textId="77777777" w:rsidR="00A73CD0" w:rsidRPr="00216480" w:rsidRDefault="005436D3" w:rsidP="00152E96">
            <w:pPr>
              <w:rPr>
                <w:color w:val="0F1115"/>
              </w:rPr>
            </w:pPr>
            <w:r w:rsidRPr="00216480">
              <w:rPr>
                <w:color w:val="0F1115"/>
              </w:rPr>
              <w:lastRenderedPageBreak/>
              <w:t>1-А, 2-Б, 3-В</w:t>
            </w:r>
          </w:p>
        </w:tc>
        <w:tc>
          <w:tcPr>
            <w:tcW w:w="718" w:type="pct"/>
            <w:hideMark/>
          </w:tcPr>
          <w:p w14:paraId="37CB43F6" w14:textId="77777777" w:rsidR="00A73CD0" w:rsidRPr="00216480" w:rsidRDefault="005436D3" w:rsidP="00152E96">
            <w:pPr>
              <w:rPr>
                <w:color w:val="0F1115"/>
              </w:rPr>
            </w:pPr>
            <w:r w:rsidRPr="00216480">
              <w:rPr>
                <w:color w:val="0F1115"/>
              </w:rPr>
              <w:t>пОПК-2.3.1</w:t>
            </w:r>
          </w:p>
        </w:tc>
      </w:tr>
      <w:tr w:rsidR="00A73CD0" w:rsidRPr="00216480" w14:paraId="51231323" w14:textId="77777777" w:rsidTr="00A73CD0">
        <w:tc>
          <w:tcPr>
            <w:tcW w:w="388" w:type="pct"/>
            <w:hideMark/>
          </w:tcPr>
          <w:p w14:paraId="3751B077" w14:textId="77777777" w:rsidR="00A73CD0" w:rsidRPr="00216480" w:rsidRDefault="005436D3" w:rsidP="00152E96">
            <w:pPr>
              <w:rPr>
                <w:color w:val="0F1115"/>
              </w:rPr>
            </w:pPr>
            <w:r w:rsidRPr="00216480">
              <w:rPr>
                <w:color w:val="0F1115"/>
              </w:rPr>
              <w:t>16</w:t>
            </w:r>
          </w:p>
        </w:tc>
        <w:tc>
          <w:tcPr>
            <w:tcW w:w="2629" w:type="pct"/>
            <w:hideMark/>
          </w:tcPr>
          <w:p w14:paraId="53EB8D63" w14:textId="77777777" w:rsidR="00A73CD0" w:rsidRDefault="005436D3" w:rsidP="00152E96">
            <w:pPr>
              <w:rPr>
                <w:color w:val="0F1115"/>
              </w:rPr>
            </w:pPr>
            <w:r w:rsidRPr="00216480">
              <w:rPr>
                <w:color w:val="0F1115"/>
              </w:rPr>
              <w:t>Установите соответствие между этапом реагирования на инцидент ИБ и действиями в рамках модели PDCA:</w:t>
            </w:r>
          </w:p>
          <w:p w14:paraId="0E9BE5BC" w14:textId="77777777" w:rsidR="00A73CD0" w:rsidRDefault="005436D3" w:rsidP="00152E96">
            <w:pPr>
              <w:rPr>
                <w:color w:val="0F1115"/>
              </w:rPr>
            </w:pPr>
            <w:r w:rsidRPr="00216480">
              <w:rPr>
                <w:color w:val="0F1115"/>
              </w:rPr>
              <w:t>1) Plan (Планирование)</w:t>
            </w:r>
          </w:p>
          <w:p w14:paraId="0DC91DD0" w14:textId="77777777" w:rsidR="00A73CD0" w:rsidRDefault="005436D3" w:rsidP="00152E96">
            <w:pPr>
              <w:rPr>
                <w:color w:val="0F1115"/>
              </w:rPr>
            </w:pPr>
            <w:r w:rsidRPr="00216480">
              <w:rPr>
                <w:color w:val="0F1115"/>
              </w:rPr>
              <w:t>2) Do (Действие)</w:t>
            </w:r>
          </w:p>
          <w:p w14:paraId="77897719" w14:textId="77777777" w:rsidR="00A73CD0" w:rsidRDefault="005436D3" w:rsidP="00152E96">
            <w:pPr>
              <w:rPr>
                <w:color w:val="0F1115"/>
              </w:rPr>
            </w:pPr>
            <w:r w:rsidRPr="00216480">
              <w:rPr>
                <w:color w:val="0F1115"/>
              </w:rPr>
              <w:t>3) Check (Проверка)</w:t>
            </w:r>
          </w:p>
          <w:p w14:paraId="6FAADF4F" w14:textId="77777777" w:rsidR="00A73CD0" w:rsidRDefault="005436D3" w:rsidP="00152E96">
            <w:pPr>
              <w:rPr>
                <w:color w:val="0F1115"/>
              </w:rPr>
            </w:pPr>
            <w:r w:rsidRPr="00216480">
              <w:rPr>
                <w:color w:val="0F1115"/>
              </w:rPr>
              <w:t>4) Act (Корректировка)</w:t>
            </w:r>
          </w:p>
          <w:p w14:paraId="0945C2D4" w14:textId="77777777" w:rsidR="00A73CD0" w:rsidRDefault="005436D3" w:rsidP="00152E96">
            <w:pPr>
              <w:rPr>
                <w:color w:val="0F1115"/>
              </w:rPr>
            </w:pPr>
            <w:r w:rsidRPr="00216480">
              <w:rPr>
                <w:color w:val="0F1115"/>
              </w:rPr>
              <w:t>А) Обнаружение, регистрация и устранение инцидента</w:t>
            </w:r>
          </w:p>
          <w:p w14:paraId="544FEC7F" w14:textId="77777777" w:rsidR="00A73CD0" w:rsidRDefault="005436D3" w:rsidP="00152E96">
            <w:pPr>
              <w:rPr>
                <w:color w:val="0F1115"/>
              </w:rPr>
            </w:pPr>
            <w:r w:rsidRPr="00216480">
              <w:rPr>
                <w:color w:val="0F1115"/>
              </w:rPr>
              <w:t>Б) Разработка политик и процедур управления инцидентами</w:t>
            </w:r>
          </w:p>
          <w:p w14:paraId="1930A7CB" w14:textId="77777777" w:rsidR="00A73CD0" w:rsidRDefault="005436D3" w:rsidP="00152E96">
            <w:pPr>
              <w:rPr>
                <w:color w:val="0F1115"/>
              </w:rPr>
            </w:pPr>
            <w:r w:rsidRPr="00216480">
              <w:rPr>
                <w:color w:val="0F1115"/>
              </w:rPr>
              <w:t>В) Внесение изменений в систему защиты по итогам расследования</w:t>
            </w:r>
          </w:p>
          <w:p w14:paraId="7AA1E08C" w14:textId="77777777" w:rsidR="00A73CD0" w:rsidRPr="00216480" w:rsidRDefault="005436D3" w:rsidP="00152E96">
            <w:pPr>
              <w:rPr>
                <w:color w:val="0F1115"/>
              </w:rPr>
            </w:pPr>
            <w:r w:rsidRPr="00216480">
              <w:rPr>
                <w:color w:val="0F1115"/>
              </w:rPr>
              <w:t>Г) Анализ эффективности реагирования и выявление причин</w:t>
            </w:r>
          </w:p>
        </w:tc>
        <w:tc>
          <w:tcPr>
            <w:tcW w:w="1265" w:type="pct"/>
            <w:hideMark/>
          </w:tcPr>
          <w:p w14:paraId="2F3057D7" w14:textId="77777777" w:rsidR="00A73CD0" w:rsidRPr="00216480" w:rsidRDefault="005436D3" w:rsidP="00152E96">
            <w:pPr>
              <w:rPr>
                <w:color w:val="0F1115"/>
              </w:rPr>
            </w:pPr>
            <w:r w:rsidRPr="00216480">
              <w:rPr>
                <w:color w:val="0F1115"/>
              </w:rPr>
              <w:t>1-Б, 2-А, 3-Г, 4-В</w:t>
            </w:r>
          </w:p>
        </w:tc>
        <w:tc>
          <w:tcPr>
            <w:tcW w:w="718" w:type="pct"/>
            <w:hideMark/>
          </w:tcPr>
          <w:p w14:paraId="6CA6AC0B" w14:textId="77777777" w:rsidR="00A73CD0" w:rsidRPr="00216480" w:rsidRDefault="005436D3" w:rsidP="00152E96">
            <w:pPr>
              <w:rPr>
                <w:color w:val="0F1115"/>
              </w:rPr>
            </w:pPr>
            <w:r w:rsidRPr="00216480">
              <w:rPr>
                <w:color w:val="0F1115"/>
              </w:rPr>
              <w:t>пОПК-2.3.2</w:t>
            </w:r>
          </w:p>
        </w:tc>
      </w:tr>
      <w:tr w:rsidR="00A73CD0" w:rsidRPr="00216480" w14:paraId="6FD9DA46" w14:textId="77777777" w:rsidTr="00A73CD0">
        <w:tc>
          <w:tcPr>
            <w:tcW w:w="388" w:type="pct"/>
            <w:hideMark/>
          </w:tcPr>
          <w:p w14:paraId="49A20A58" w14:textId="77777777" w:rsidR="00A73CD0" w:rsidRPr="00216480" w:rsidRDefault="005436D3" w:rsidP="00152E96">
            <w:pPr>
              <w:rPr>
                <w:color w:val="0F1115"/>
              </w:rPr>
            </w:pPr>
            <w:r w:rsidRPr="00216480">
              <w:rPr>
                <w:color w:val="0F1115"/>
              </w:rPr>
              <w:t>17</w:t>
            </w:r>
          </w:p>
        </w:tc>
        <w:tc>
          <w:tcPr>
            <w:tcW w:w="2629" w:type="pct"/>
            <w:hideMark/>
          </w:tcPr>
          <w:p w14:paraId="6873A9A2" w14:textId="77777777" w:rsidR="00A73CD0" w:rsidRDefault="005436D3" w:rsidP="00152E96">
            <w:pPr>
              <w:rPr>
                <w:color w:val="0F1115"/>
              </w:rPr>
            </w:pPr>
            <w:r w:rsidRPr="00216480">
              <w:rPr>
                <w:color w:val="0F1115"/>
              </w:rPr>
              <w:t>Установите соответствие между термином управления непрерывностью бизнеса и его назначением:</w:t>
            </w:r>
          </w:p>
          <w:p w14:paraId="383F999F" w14:textId="77777777" w:rsidR="00A73CD0" w:rsidRPr="00216480" w:rsidRDefault="005436D3" w:rsidP="00152E96">
            <w:pPr>
              <w:rPr>
                <w:color w:val="0F1115"/>
                <w:lang w:val="en-US"/>
              </w:rPr>
            </w:pPr>
            <w:r w:rsidRPr="00216480">
              <w:rPr>
                <w:color w:val="0F1115"/>
                <w:lang w:val="en-US"/>
              </w:rPr>
              <w:t>1) BCM (Business Continuity Management)</w:t>
            </w:r>
          </w:p>
          <w:p w14:paraId="7AF54692" w14:textId="77777777" w:rsidR="00A73CD0" w:rsidRPr="00216480" w:rsidRDefault="005436D3" w:rsidP="00152E96">
            <w:pPr>
              <w:rPr>
                <w:color w:val="0F1115"/>
                <w:lang w:val="en-US"/>
              </w:rPr>
            </w:pPr>
            <w:r w:rsidRPr="00216480">
              <w:rPr>
                <w:color w:val="0F1115"/>
                <w:lang w:val="en-US"/>
              </w:rPr>
              <w:t>2) BIA (Business Impact Analysis)</w:t>
            </w:r>
          </w:p>
          <w:p w14:paraId="2EA138C4" w14:textId="77777777" w:rsidR="00A73CD0" w:rsidRDefault="005436D3" w:rsidP="00152E96">
            <w:pPr>
              <w:rPr>
                <w:color w:val="0F1115"/>
              </w:rPr>
            </w:pPr>
            <w:r w:rsidRPr="00216480">
              <w:rPr>
                <w:color w:val="0F1115"/>
              </w:rPr>
              <w:t>3) BCP (Business Continuity Plan)</w:t>
            </w:r>
          </w:p>
          <w:p w14:paraId="7A0B7611" w14:textId="77777777" w:rsidR="00A73CD0" w:rsidRDefault="005436D3" w:rsidP="00152E96">
            <w:pPr>
              <w:rPr>
                <w:color w:val="0F1115"/>
              </w:rPr>
            </w:pPr>
            <w:r w:rsidRPr="00216480">
              <w:rPr>
                <w:color w:val="0F1115"/>
              </w:rPr>
              <w:t>А) Процесс анализа последствий прерывания деятельности</w:t>
            </w:r>
          </w:p>
          <w:p w14:paraId="24BD533A" w14:textId="77777777" w:rsidR="00A73CD0" w:rsidRDefault="005436D3" w:rsidP="00152E96">
            <w:pPr>
              <w:rPr>
                <w:color w:val="0F1115"/>
              </w:rPr>
            </w:pPr>
            <w:r w:rsidRPr="00216480">
              <w:rPr>
                <w:color w:val="0F1115"/>
              </w:rPr>
              <w:t>Б) Холистический управленческий процесс обеспечения устойчивости</w:t>
            </w:r>
          </w:p>
          <w:p w14:paraId="0E2EA506" w14:textId="77777777" w:rsidR="00A73CD0" w:rsidRPr="00216480" w:rsidRDefault="005436D3" w:rsidP="00152E96">
            <w:pPr>
              <w:rPr>
                <w:color w:val="0F1115"/>
              </w:rPr>
            </w:pPr>
            <w:r w:rsidRPr="00216480">
              <w:rPr>
                <w:color w:val="0F1115"/>
              </w:rPr>
              <w:t>В) Документированный набор процедур для восстановления функций</w:t>
            </w:r>
          </w:p>
        </w:tc>
        <w:tc>
          <w:tcPr>
            <w:tcW w:w="1265" w:type="pct"/>
            <w:hideMark/>
          </w:tcPr>
          <w:p w14:paraId="2E7D9F90" w14:textId="77777777" w:rsidR="00A73CD0" w:rsidRPr="00216480" w:rsidRDefault="005436D3" w:rsidP="00152E96">
            <w:pPr>
              <w:rPr>
                <w:color w:val="0F1115"/>
              </w:rPr>
            </w:pPr>
            <w:r w:rsidRPr="00216480">
              <w:rPr>
                <w:color w:val="0F1115"/>
              </w:rPr>
              <w:t>1-Б, 2-А, 3-В</w:t>
            </w:r>
          </w:p>
        </w:tc>
        <w:tc>
          <w:tcPr>
            <w:tcW w:w="718" w:type="pct"/>
            <w:hideMark/>
          </w:tcPr>
          <w:p w14:paraId="245F1CA0" w14:textId="77777777" w:rsidR="00A73CD0" w:rsidRPr="00216480" w:rsidRDefault="005436D3" w:rsidP="00152E96">
            <w:pPr>
              <w:rPr>
                <w:color w:val="0F1115"/>
              </w:rPr>
            </w:pPr>
            <w:r w:rsidRPr="00216480">
              <w:rPr>
                <w:color w:val="0F1115"/>
              </w:rPr>
              <w:t>пОПК-2.3.1</w:t>
            </w:r>
          </w:p>
        </w:tc>
      </w:tr>
      <w:tr w:rsidR="00A73CD0" w:rsidRPr="00216480" w14:paraId="5583B1C4" w14:textId="77777777" w:rsidTr="00A73CD0">
        <w:tc>
          <w:tcPr>
            <w:tcW w:w="388" w:type="pct"/>
            <w:hideMark/>
          </w:tcPr>
          <w:p w14:paraId="13979975" w14:textId="77777777" w:rsidR="00A73CD0" w:rsidRPr="00216480" w:rsidRDefault="005436D3" w:rsidP="00152E96">
            <w:pPr>
              <w:rPr>
                <w:color w:val="0F1115"/>
              </w:rPr>
            </w:pPr>
            <w:r w:rsidRPr="00216480">
              <w:rPr>
                <w:color w:val="0F1115"/>
              </w:rPr>
              <w:t>18</w:t>
            </w:r>
          </w:p>
        </w:tc>
        <w:tc>
          <w:tcPr>
            <w:tcW w:w="2629" w:type="pct"/>
            <w:hideMark/>
          </w:tcPr>
          <w:p w14:paraId="39E6D1E1" w14:textId="77777777" w:rsidR="00A73CD0" w:rsidRDefault="005436D3" w:rsidP="00152E96">
            <w:pPr>
              <w:rPr>
                <w:color w:val="0F1115"/>
              </w:rPr>
            </w:pPr>
            <w:r w:rsidRPr="00216480">
              <w:rPr>
                <w:color w:val="0F1115"/>
              </w:rPr>
              <w:t>Установите соответствие между классами функциональных требований «Общих критериев» (ISO 15408) и их содержанием (укрупненно):</w:t>
            </w:r>
          </w:p>
          <w:p w14:paraId="670E7D4D" w14:textId="77777777" w:rsidR="00A73CD0" w:rsidRDefault="005436D3" w:rsidP="00152E96">
            <w:pPr>
              <w:rPr>
                <w:color w:val="0F1115"/>
              </w:rPr>
            </w:pPr>
            <w:r w:rsidRPr="00216480">
              <w:rPr>
                <w:color w:val="0F1115"/>
              </w:rPr>
              <w:t>1) FAU (Аудит безопасности)</w:t>
            </w:r>
          </w:p>
          <w:p w14:paraId="31E9E7A3" w14:textId="77777777" w:rsidR="00A73CD0" w:rsidRDefault="005436D3" w:rsidP="00152E96">
            <w:pPr>
              <w:rPr>
                <w:color w:val="0F1115"/>
              </w:rPr>
            </w:pPr>
            <w:r w:rsidRPr="00216480">
              <w:rPr>
                <w:color w:val="0F1115"/>
              </w:rPr>
              <w:t>2) FDP (Защита данных пользователя)</w:t>
            </w:r>
          </w:p>
          <w:p w14:paraId="75682AEF" w14:textId="77777777" w:rsidR="00A73CD0" w:rsidRDefault="005436D3" w:rsidP="00152E96">
            <w:pPr>
              <w:rPr>
                <w:color w:val="0F1115"/>
              </w:rPr>
            </w:pPr>
            <w:r w:rsidRPr="00216480">
              <w:rPr>
                <w:color w:val="0F1115"/>
              </w:rPr>
              <w:t>3) FIA (Идентификация и аутентификация)</w:t>
            </w:r>
          </w:p>
          <w:p w14:paraId="3844010B" w14:textId="77777777" w:rsidR="00A73CD0" w:rsidRDefault="005436D3" w:rsidP="00152E96">
            <w:pPr>
              <w:rPr>
                <w:color w:val="0F1115"/>
              </w:rPr>
            </w:pPr>
            <w:r w:rsidRPr="00216480">
              <w:rPr>
                <w:color w:val="0F1115"/>
              </w:rPr>
              <w:t>А) Распознавание пользователей и проверка их подлинности</w:t>
            </w:r>
          </w:p>
          <w:p w14:paraId="23E8E454" w14:textId="77777777" w:rsidR="00A73CD0" w:rsidRDefault="005436D3" w:rsidP="00152E96">
            <w:pPr>
              <w:rPr>
                <w:color w:val="0F1115"/>
              </w:rPr>
            </w:pPr>
            <w:r w:rsidRPr="00216480">
              <w:rPr>
                <w:color w:val="0F1115"/>
              </w:rPr>
              <w:t>Б) Регистрация событий безопасности и накопление логов</w:t>
            </w:r>
          </w:p>
          <w:p w14:paraId="388C427B" w14:textId="77777777" w:rsidR="00A73CD0" w:rsidRPr="00216480" w:rsidRDefault="005436D3" w:rsidP="00152E96">
            <w:pPr>
              <w:rPr>
                <w:color w:val="0F1115"/>
              </w:rPr>
            </w:pPr>
            <w:r w:rsidRPr="00216480">
              <w:rPr>
                <w:color w:val="0F1115"/>
              </w:rPr>
              <w:t>В) Обеспечение сохранности и целостности информации при передаче и хранении</w:t>
            </w:r>
          </w:p>
        </w:tc>
        <w:tc>
          <w:tcPr>
            <w:tcW w:w="1265" w:type="pct"/>
            <w:hideMark/>
          </w:tcPr>
          <w:p w14:paraId="77DF4BF6" w14:textId="77777777" w:rsidR="00A73CD0" w:rsidRPr="00216480" w:rsidRDefault="005436D3" w:rsidP="00152E96">
            <w:pPr>
              <w:rPr>
                <w:color w:val="0F1115"/>
              </w:rPr>
            </w:pPr>
            <w:r w:rsidRPr="00216480">
              <w:rPr>
                <w:color w:val="0F1115"/>
              </w:rPr>
              <w:t>1-Б, 2-В, 3-А</w:t>
            </w:r>
          </w:p>
        </w:tc>
        <w:tc>
          <w:tcPr>
            <w:tcW w:w="718" w:type="pct"/>
            <w:hideMark/>
          </w:tcPr>
          <w:p w14:paraId="4C72100E" w14:textId="77777777" w:rsidR="00A73CD0" w:rsidRDefault="005436D3" w:rsidP="00152E96">
            <w:pPr>
              <w:rPr>
                <w:color w:val="0F1115"/>
              </w:rPr>
            </w:pPr>
            <w:r>
              <w:rPr>
                <w:color w:val="0F1115"/>
              </w:rPr>
              <w:t>УК-11.1</w:t>
            </w:r>
          </w:p>
          <w:p w14:paraId="4EDED44F" w14:textId="77777777" w:rsidR="00A73CD0" w:rsidRPr="00216480" w:rsidRDefault="005436D3" w:rsidP="00152E96">
            <w:pPr>
              <w:rPr>
                <w:color w:val="0F1115"/>
              </w:rPr>
            </w:pPr>
            <w:r w:rsidRPr="00216480">
              <w:rPr>
                <w:color w:val="0F1115"/>
              </w:rPr>
              <w:t>УК-11.2</w:t>
            </w:r>
          </w:p>
        </w:tc>
      </w:tr>
      <w:tr w:rsidR="00A73CD0" w:rsidRPr="00216480" w14:paraId="2F36A3CE" w14:textId="77777777" w:rsidTr="00A73CD0">
        <w:tc>
          <w:tcPr>
            <w:tcW w:w="388" w:type="pct"/>
            <w:hideMark/>
          </w:tcPr>
          <w:p w14:paraId="38478897" w14:textId="77777777" w:rsidR="00A73CD0" w:rsidRPr="00216480" w:rsidRDefault="005436D3" w:rsidP="00152E96">
            <w:pPr>
              <w:rPr>
                <w:color w:val="0F1115"/>
              </w:rPr>
            </w:pPr>
            <w:r w:rsidRPr="00216480">
              <w:rPr>
                <w:color w:val="0F1115"/>
              </w:rPr>
              <w:t>19</w:t>
            </w:r>
          </w:p>
        </w:tc>
        <w:tc>
          <w:tcPr>
            <w:tcW w:w="2629" w:type="pct"/>
            <w:hideMark/>
          </w:tcPr>
          <w:p w14:paraId="2B4FE146" w14:textId="77777777" w:rsidR="00A73CD0" w:rsidRDefault="005436D3" w:rsidP="00152E96">
            <w:pPr>
              <w:rPr>
                <w:color w:val="0F1115"/>
              </w:rPr>
            </w:pPr>
            <w:r w:rsidRPr="00216480">
              <w:rPr>
                <w:color w:val="0F1115"/>
              </w:rPr>
              <w:t>Установите соответствие между понятием и его сутью в контексте внутренней нормативной базы ИБ:</w:t>
            </w:r>
          </w:p>
          <w:p w14:paraId="3281FACB" w14:textId="77777777" w:rsidR="00A73CD0" w:rsidRDefault="005436D3" w:rsidP="00152E96">
            <w:pPr>
              <w:rPr>
                <w:color w:val="0F1115"/>
              </w:rPr>
            </w:pPr>
            <w:r w:rsidRPr="00216480">
              <w:rPr>
                <w:color w:val="0F1115"/>
              </w:rPr>
              <w:t>1) Политика ИБ</w:t>
            </w:r>
          </w:p>
          <w:p w14:paraId="3F7F18B6" w14:textId="77777777" w:rsidR="00A73CD0" w:rsidRDefault="005436D3" w:rsidP="00152E96">
            <w:pPr>
              <w:rPr>
                <w:color w:val="0F1115"/>
              </w:rPr>
            </w:pPr>
            <w:r w:rsidRPr="00216480">
              <w:rPr>
                <w:color w:val="0F1115"/>
              </w:rPr>
              <w:lastRenderedPageBreak/>
              <w:t>2) Стандарт организации</w:t>
            </w:r>
          </w:p>
          <w:p w14:paraId="09E3C53A" w14:textId="77777777" w:rsidR="00A73CD0" w:rsidRDefault="005436D3" w:rsidP="00152E96">
            <w:pPr>
              <w:rPr>
                <w:color w:val="0F1115"/>
              </w:rPr>
            </w:pPr>
            <w:r w:rsidRPr="00216480">
              <w:rPr>
                <w:color w:val="0F1115"/>
              </w:rPr>
              <w:t>3) Регламент (процедура)</w:t>
            </w:r>
          </w:p>
          <w:p w14:paraId="02120403" w14:textId="77777777" w:rsidR="00A73CD0" w:rsidRDefault="005436D3" w:rsidP="00152E96">
            <w:pPr>
              <w:rPr>
                <w:color w:val="0F1115"/>
              </w:rPr>
            </w:pPr>
            <w:r w:rsidRPr="00216480">
              <w:rPr>
                <w:color w:val="0F1115"/>
              </w:rPr>
              <w:t>А) Пошаговая инструкция действий персонала в конкретной ситуации</w:t>
            </w:r>
          </w:p>
          <w:p w14:paraId="08309493" w14:textId="77777777" w:rsidR="00A73CD0" w:rsidRDefault="005436D3" w:rsidP="00152E96">
            <w:pPr>
              <w:rPr>
                <w:color w:val="0F1115"/>
              </w:rPr>
            </w:pPr>
            <w:r w:rsidRPr="00216480">
              <w:rPr>
                <w:color w:val="0F1115"/>
              </w:rPr>
              <w:t>Б) Документ верхнего уровня, отражающий позицию руководства</w:t>
            </w:r>
          </w:p>
          <w:p w14:paraId="4AC088B2" w14:textId="77777777" w:rsidR="00A73CD0" w:rsidRPr="00216480" w:rsidRDefault="005436D3" w:rsidP="00152E96">
            <w:pPr>
              <w:rPr>
                <w:color w:val="0F1115"/>
              </w:rPr>
            </w:pPr>
            <w:r w:rsidRPr="00216480">
              <w:rPr>
                <w:color w:val="0F1115"/>
              </w:rPr>
              <w:t>В) Обязательные технические требования к настройкам оборудования</w:t>
            </w:r>
          </w:p>
        </w:tc>
        <w:tc>
          <w:tcPr>
            <w:tcW w:w="1265" w:type="pct"/>
            <w:hideMark/>
          </w:tcPr>
          <w:p w14:paraId="5748F576" w14:textId="77777777" w:rsidR="00A73CD0" w:rsidRPr="00216480" w:rsidRDefault="005436D3" w:rsidP="00152E96">
            <w:pPr>
              <w:rPr>
                <w:color w:val="0F1115"/>
              </w:rPr>
            </w:pPr>
            <w:r w:rsidRPr="00216480">
              <w:rPr>
                <w:color w:val="0F1115"/>
              </w:rPr>
              <w:lastRenderedPageBreak/>
              <w:t>1-Б, 2-В, 3-А</w:t>
            </w:r>
          </w:p>
        </w:tc>
        <w:tc>
          <w:tcPr>
            <w:tcW w:w="718" w:type="pct"/>
            <w:hideMark/>
          </w:tcPr>
          <w:p w14:paraId="24FD947F" w14:textId="77777777" w:rsidR="00A73CD0" w:rsidRPr="00216480" w:rsidRDefault="005436D3" w:rsidP="00152E96">
            <w:pPr>
              <w:rPr>
                <w:color w:val="0F1115"/>
              </w:rPr>
            </w:pPr>
            <w:r w:rsidRPr="00216480">
              <w:rPr>
                <w:color w:val="0F1115"/>
              </w:rPr>
              <w:t>пОПК-2.3.2</w:t>
            </w:r>
          </w:p>
        </w:tc>
      </w:tr>
      <w:tr w:rsidR="00A73CD0" w:rsidRPr="00216480" w14:paraId="4022B4F3" w14:textId="77777777" w:rsidTr="00A73CD0">
        <w:tc>
          <w:tcPr>
            <w:tcW w:w="388" w:type="pct"/>
            <w:hideMark/>
          </w:tcPr>
          <w:p w14:paraId="5E36DD3E" w14:textId="77777777" w:rsidR="00A73CD0" w:rsidRPr="00216480" w:rsidRDefault="005436D3" w:rsidP="00152E96">
            <w:pPr>
              <w:rPr>
                <w:color w:val="0F1115"/>
              </w:rPr>
            </w:pPr>
            <w:r w:rsidRPr="00216480">
              <w:rPr>
                <w:color w:val="0F1115"/>
              </w:rPr>
              <w:t>20</w:t>
            </w:r>
          </w:p>
        </w:tc>
        <w:tc>
          <w:tcPr>
            <w:tcW w:w="2629" w:type="pct"/>
            <w:hideMark/>
          </w:tcPr>
          <w:p w14:paraId="79D27155" w14:textId="77777777" w:rsidR="00A73CD0" w:rsidRDefault="005436D3" w:rsidP="00152E96">
            <w:pPr>
              <w:rPr>
                <w:color w:val="0F1115"/>
              </w:rPr>
            </w:pPr>
            <w:r w:rsidRPr="00216480">
              <w:rPr>
                <w:color w:val="0F1115"/>
              </w:rPr>
              <w:t>Установите соответствие между стандартом (группой стандартов) и областью его применения:</w:t>
            </w:r>
          </w:p>
          <w:p w14:paraId="1952B39B" w14:textId="77777777" w:rsidR="00A73CD0" w:rsidRDefault="005436D3" w:rsidP="00152E96">
            <w:pPr>
              <w:rPr>
                <w:color w:val="0F1115"/>
              </w:rPr>
            </w:pPr>
            <w:r w:rsidRPr="00216480">
              <w:rPr>
                <w:color w:val="0F1115"/>
              </w:rPr>
              <w:t>1) ISO/IEC 27001</w:t>
            </w:r>
          </w:p>
          <w:p w14:paraId="14C1002D" w14:textId="77777777" w:rsidR="00A73CD0" w:rsidRDefault="005436D3" w:rsidP="00152E96">
            <w:pPr>
              <w:rPr>
                <w:color w:val="0F1115"/>
              </w:rPr>
            </w:pPr>
            <w:r w:rsidRPr="00216480">
              <w:rPr>
                <w:color w:val="0F1115"/>
              </w:rPr>
              <w:t>2) BS 7799 / ISO 17799</w:t>
            </w:r>
          </w:p>
          <w:p w14:paraId="4B308109" w14:textId="77777777" w:rsidR="00A73CD0" w:rsidRDefault="005436D3" w:rsidP="00152E96">
            <w:pPr>
              <w:rPr>
                <w:color w:val="0F1115"/>
              </w:rPr>
            </w:pPr>
            <w:r w:rsidRPr="00216480">
              <w:rPr>
                <w:color w:val="0F1115"/>
              </w:rPr>
              <w:t>3) «Общие критерии» (ISO 15408)</w:t>
            </w:r>
          </w:p>
          <w:p w14:paraId="1ED30313" w14:textId="77777777" w:rsidR="00A73CD0" w:rsidRDefault="005436D3" w:rsidP="00152E96">
            <w:pPr>
              <w:rPr>
                <w:color w:val="0F1115"/>
              </w:rPr>
            </w:pPr>
            <w:r w:rsidRPr="00216480">
              <w:rPr>
                <w:color w:val="0F1115"/>
              </w:rPr>
              <w:t>А) Исторический свод лучших практик (кодекс практики) управления ИБ</w:t>
            </w:r>
          </w:p>
          <w:p w14:paraId="2029AA59" w14:textId="77777777" w:rsidR="00A73CD0" w:rsidRDefault="005436D3" w:rsidP="00152E96">
            <w:pPr>
              <w:rPr>
                <w:color w:val="0F1115"/>
              </w:rPr>
            </w:pPr>
            <w:r w:rsidRPr="00216480">
              <w:rPr>
                <w:color w:val="0F1115"/>
              </w:rPr>
              <w:t>Б) Сертификация систем менеджмента ИБ</w:t>
            </w:r>
          </w:p>
          <w:p w14:paraId="7978E5E1" w14:textId="77777777" w:rsidR="00A73CD0" w:rsidRPr="00216480" w:rsidRDefault="005436D3" w:rsidP="00152E96">
            <w:pPr>
              <w:rPr>
                <w:color w:val="0F1115"/>
              </w:rPr>
            </w:pPr>
            <w:r w:rsidRPr="00216480">
              <w:rPr>
                <w:color w:val="0F1115"/>
              </w:rPr>
              <w:t>В) Оценка и сертификация защищенности программных и аппаратных продуктов</w:t>
            </w:r>
          </w:p>
        </w:tc>
        <w:tc>
          <w:tcPr>
            <w:tcW w:w="1265" w:type="pct"/>
            <w:hideMark/>
          </w:tcPr>
          <w:p w14:paraId="2E17E8DE" w14:textId="77777777" w:rsidR="00A73CD0" w:rsidRPr="00216480" w:rsidRDefault="005436D3" w:rsidP="00152E96">
            <w:pPr>
              <w:rPr>
                <w:color w:val="0F1115"/>
              </w:rPr>
            </w:pPr>
            <w:r w:rsidRPr="00216480">
              <w:rPr>
                <w:color w:val="0F1115"/>
              </w:rPr>
              <w:t>1-Б, 2-А, 3-В</w:t>
            </w:r>
          </w:p>
        </w:tc>
        <w:tc>
          <w:tcPr>
            <w:tcW w:w="718" w:type="pct"/>
            <w:hideMark/>
          </w:tcPr>
          <w:p w14:paraId="664D5780" w14:textId="77777777" w:rsidR="00A73CD0" w:rsidRPr="00216480" w:rsidRDefault="005436D3" w:rsidP="00152E96">
            <w:pPr>
              <w:rPr>
                <w:color w:val="0F1115"/>
              </w:rPr>
            </w:pPr>
            <w:r w:rsidRPr="00216480">
              <w:rPr>
                <w:color w:val="0F1115"/>
              </w:rPr>
              <w:t>пОПК-2.3.1</w:t>
            </w:r>
          </w:p>
        </w:tc>
      </w:tr>
      <w:tr w:rsidR="00A73CD0" w:rsidRPr="00216480" w14:paraId="0F2A3B7E" w14:textId="77777777" w:rsidTr="00A73CD0">
        <w:tc>
          <w:tcPr>
            <w:tcW w:w="5000" w:type="pct"/>
            <w:gridSpan w:val="4"/>
            <w:hideMark/>
          </w:tcPr>
          <w:p w14:paraId="0E8493E4" w14:textId="77777777" w:rsidR="00A73CD0" w:rsidRPr="00216480" w:rsidRDefault="005436D3" w:rsidP="00152E96">
            <w:r w:rsidRPr="00216480">
              <w:rPr>
                <w:b/>
                <w:bCs/>
                <w:color w:val="0F1115"/>
              </w:rPr>
              <w:t>Задания закрытого типа на установление последовательности</w:t>
            </w:r>
          </w:p>
        </w:tc>
      </w:tr>
      <w:tr w:rsidR="00A73CD0" w:rsidRPr="00216480" w14:paraId="2848D97C" w14:textId="77777777" w:rsidTr="00A73CD0">
        <w:tc>
          <w:tcPr>
            <w:tcW w:w="388" w:type="pct"/>
            <w:hideMark/>
          </w:tcPr>
          <w:p w14:paraId="623903F3" w14:textId="77777777" w:rsidR="00A73CD0" w:rsidRPr="00216480" w:rsidRDefault="005436D3" w:rsidP="00152E96">
            <w:pPr>
              <w:rPr>
                <w:color w:val="0F1115"/>
              </w:rPr>
            </w:pPr>
            <w:r w:rsidRPr="00216480">
              <w:rPr>
                <w:color w:val="0F1115"/>
              </w:rPr>
              <w:t>21</w:t>
            </w:r>
          </w:p>
        </w:tc>
        <w:tc>
          <w:tcPr>
            <w:tcW w:w="2629" w:type="pct"/>
            <w:hideMark/>
          </w:tcPr>
          <w:p w14:paraId="40595D70" w14:textId="77777777" w:rsidR="00A73CD0" w:rsidRDefault="005436D3" w:rsidP="00152E96">
            <w:pPr>
              <w:rPr>
                <w:color w:val="0F1115"/>
              </w:rPr>
            </w:pPr>
            <w:r w:rsidRPr="00216480">
              <w:rPr>
                <w:color w:val="0F1115"/>
              </w:rPr>
              <w:t>Расположите в верной последовательности этапы процесса управления инцидентами информационной безопасности, начиная с момента возникновения события:</w:t>
            </w:r>
          </w:p>
          <w:p w14:paraId="3F627B90" w14:textId="77777777" w:rsidR="00A73CD0" w:rsidRDefault="005436D3" w:rsidP="00152E96">
            <w:pPr>
              <w:rPr>
                <w:color w:val="0F1115"/>
              </w:rPr>
            </w:pPr>
            <w:r w:rsidRPr="00216480">
              <w:rPr>
                <w:color w:val="0F1115"/>
              </w:rPr>
              <w:t>А) Устранение последствий и закрытие инцидента</w:t>
            </w:r>
          </w:p>
          <w:p w14:paraId="402B100A" w14:textId="77777777" w:rsidR="00A73CD0" w:rsidRDefault="005436D3" w:rsidP="00152E96">
            <w:pPr>
              <w:rPr>
                <w:color w:val="0F1115"/>
              </w:rPr>
            </w:pPr>
            <w:r w:rsidRPr="00216480">
              <w:rPr>
                <w:color w:val="0F1115"/>
              </w:rPr>
              <w:t>Б) Обнаружение и регистрация инцидента</w:t>
            </w:r>
          </w:p>
          <w:p w14:paraId="4F132979" w14:textId="77777777" w:rsidR="00A73CD0" w:rsidRDefault="005436D3" w:rsidP="00152E96">
            <w:pPr>
              <w:rPr>
                <w:color w:val="0F1115"/>
              </w:rPr>
            </w:pPr>
            <w:r w:rsidRPr="00216480">
              <w:rPr>
                <w:color w:val="0F1115"/>
              </w:rPr>
              <w:t>В) Расследование причин и корректирующие действия</w:t>
            </w:r>
          </w:p>
          <w:p w14:paraId="2D2AD8A1" w14:textId="77777777" w:rsidR="00A73CD0" w:rsidRPr="00216480" w:rsidRDefault="005436D3" w:rsidP="00152E96">
            <w:pPr>
              <w:rPr>
                <w:color w:val="0F1115"/>
              </w:rPr>
            </w:pPr>
            <w:r w:rsidRPr="00216480">
              <w:rPr>
                <w:color w:val="0F1115"/>
              </w:rPr>
              <w:t>Г) Классификация и первичная обработка (реакция)</w:t>
            </w:r>
          </w:p>
        </w:tc>
        <w:tc>
          <w:tcPr>
            <w:tcW w:w="1265" w:type="pct"/>
            <w:hideMark/>
          </w:tcPr>
          <w:p w14:paraId="5FC571E0" w14:textId="77777777" w:rsidR="00A73CD0" w:rsidRPr="00216480" w:rsidRDefault="005436D3" w:rsidP="00152E96">
            <w:pPr>
              <w:rPr>
                <w:color w:val="0F1115"/>
              </w:rPr>
            </w:pPr>
            <w:r w:rsidRPr="00216480">
              <w:rPr>
                <w:color w:val="0F1115"/>
              </w:rPr>
              <w:t>Б, Г, А, В</w:t>
            </w:r>
          </w:p>
        </w:tc>
        <w:tc>
          <w:tcPr>
            <w:tcW w:w="718" w:type="pct"/>
            <w:hideMark/>
          </w:tcPr>
          <w:p w14:paraId="34AE92F7" w14:textId="77777777" w:rsidR="00A73CD0" w:rsidRPr="00216480" w:rsidRDefault="005436D3" w:rsidP="00152E96">
            <w:pPr>
              <w:rPr>
                <w:color w:val="0F1115"/>
              </w:rPr>
            </w:pPr>
            <w:r w:rsidRPr="00216480">
              <w:rPr>
                <w:color w:val="0F1115"/>
              </w:rPr>
              <w:t>пОПК-2.3.2</w:t>
            </w:r>
          </w:p>
        </w:tc>
      </w:tr>
      <w:tr w:rsidR="00A73CD0" w:rsidRPr="00216480" w14:paraId="2CA0CEC5" w14:textId="77777777" w:rsidTr="00A73CD0">
        <w:tc>
          <w:tcPr>
            <w:tcW w:w="388" w:type="pct"/>
            <w:hideMark/>
          </w:tcPr>
          <w:p w14:paraId="0DCC3607" w14:textId="77777777" w:rsidR="00A73CD0" w:rsidRPr="00216480" w:rsidRDefault="005436D3" w:rsidP="00152E96">
            <w:pPr>
              <w:rPr>
                <w:color w:val="0F1115"/>
              </w:rPr>
            </w:pPr>
            <w:r w:rsidRPr="00216480">
              <w:rPr>
                <w:color w:val="0F1115"/>
              </w:rPr>
              <w:t>22</w:t>
            </w:r>
          </w:p>
        </w:tc>
        <w:tc>
          <w:tcPr>
            <w:tcW w:w="2629" w:type="pct"/>
            <w:hideMark/>
          </w:tcPr>
          <w:p w14:paraId="6E41650F" w14:textId="77777777" w:rsidR="00A73CD0" w:rsidRDefault="005436D3" w:rsidP="00152E96">
            <w:pPr>
              <w:rPr>
                <w:color w:val="0F1115"/>
              </w:rPr>
            </w:pPr>
            <w:r w:rsidRPr="00216480">
              <w:rPr>
                <w:color w:val="0F1115"/>
              </w:rPr>
              <w:t>Определите хронологический порядок появления (разработки) оценочных и управленческих стандартов в сфере ИБ:</w:t>
            </w:r>
          </w:p>
          <w:p w14:paraId="5DCEEB55" w14:textId="77777777" w:rsidR="00A73CD0" w:rsidRDefault="005436D3" w:rsidP="00152E96">
            <w:pPr>
              <w:rPr>
                <w:color w:val="0F1115"/>
              </w:rPr>
            </w:pPr>
            <w:r w:rsidRPr="00216480">
              <w:rPr>
                <w:color w:val="0F1115"/>
              </w:rPr>
              <w:t>А) ISO/IEC 15408 (Общие критерии)</w:t>
            </w:r>
          </w:p>
          <w:p w14:paraId="6626F185" w14:textId="77777777" w:rsidR="00A73CD0" w:rsidRDefault="005436D3" w:rsidP="00152E96">
            <w:pPr>
              <w:rPr>
                <w:color w:val="0F1115"/>
              </w:rPr>
            </w:pPr>
            <w:r w:rsidRPr="00216480">
              <w:rPr>
                <w:color w:val="0F1115"/>
              </w:rPr>
              <w:t>Б) Международный стандарт ISO/IEC 27001</w:t>
            </w:r>
          </w:p>
          <w:p w14:paraId="7F0C6CC1" w14:textId="77777777" w:rsidR="00A73CD0" w:rsidRDefault="005436D3" w:rsidP="00152E96">
            <w:pPr>
              <w:rPr>
                <w:color w:val="0F1115"/>
              </w:rPr>
            </w:pPr>
            <w:r w:rsidRPr="00216480">
              <w:rPr>
                <w:color w:val="0F1115"/>
              </w:rPr>
              <w:t>В) «Оранжевая книга» (TCSEC, США)</w:t>
            </w:r>
          </w:p>
          <w:p w14:paraId="1AB52878" w14:textId="77777777" w:rsidR="00A73CD0" w:rsidRPr="00216480" w:rsidRDefault="005436D3" w:rsidP="00152E96">
            <w:pPr>
              <w:rPr>
                <w:color w:val="0F1115"/>
              </w:rPr>
            </w:pPr>
            <w:r w:rsidRPr="00216480">
              <w:rPr>
                <w:color w:val="0F1115"/>
              </w:rPr>
              <w:t>Г) BS 7799 (Британский стандарт, предшественник серии 27000)</w:t>
            </w:r>
          </w:p>
        </w:tc>
        <w:tc>
          <w:tcPr>
            <w:tcW w:w="1265" w:type="pct"/>
            <w:hideMark/>
          </w:tcPr>
          <w:p w14:paraId="32DE3CEA" w14:textId="77777777" w:rsidR="00A73CD0" w:rsidRPr="00216480" w:rsidRDefault="005436D3" w:rsidP="00152E96">
            <w:pPr>
              <w:rPr>
                <w:color w:val="0F1115"/>
              </w:rPr>
            </w:pPr>
            <w:r w:rsidRPr="00216480">
              <w:rPr>
                <w:color w:val="0F1115"/>
              </w:rPr>
              <w:t>В, Г, А, Б</w:t>
            </w:r>
          </w:p>
        </w:tc>
        <w:tc>
          <w:tcPr>
            <w:tcW w:w="718" w:type="pct"/>
            <w:hideMark/>
          </w:tcPr>
          <w:p w14:paraId="12D3B520" w14:textId="77777777" w:rsidR="00A73CD0" w:rsidRDefault="005436D3" w:rsidP="00152E96">
            <w:pPr>
              <w:rPr>
                <w:color w:val="0F1115"/>
              </w:rPr>
            </w:pPr>
            <w:r>
              <w:rPr>
                <w:color w:val="0F1115"/>
              </w:rPr>
              <w:t>УК-11.1</w:t>
            </w:r>
          </w:p>
          <w:p w14:paraId="5ED8577A" w14:textId="77777777" w:rsidR="00A73CD0" w:rsidRPr="00216480" w:rsidRDefault="005436D3" w:rsidP="00152E96">
            <w:pPr>
              <w:rPr>
                <w:color w:val="0F1115"/>
              </w:rPr>
            </w:pPr>
            <w:r w:rsidRPr="00216480">
              <w:rPr>
                <w:color w:val="0F1115"/>
              </w:rPr>
              <w:t>УК-11.2</w:t>
            </w:r>
          </w:p>
        </w:tc>
      </w:tr>
      <w:tr w:rsidR="00A73CD0" w:rsidRPr="00216480" w14:paraId="7432BD6A" w14:textId="77777777" w:rsidTr="00A73CD0">
        <w:tc>
          <w:tcPr>
            <w:tcW w:w="388" w:type="pct"/>
            <w:hideMark/>
          </w:tcPr>
          <w:p w14:paraId="3029212D" w14:textId="77777777" w:rsidR="00A73CD0" w:rsidRPr="00216480" w:rsidRDefault="005436D3" w:rsidP="00152E96">
            <w:pPr>
              <w:rPr>
                <w:color w:val="0F1115"/>
              </w:rPr>
            </w:pPr>
            <w:r w:rsidRPr="00216480">
              <w:rPr>
                <w:color w:val="0F1115"/>
              </w:rPr>
              <w:t>23</w:t>
            </w:r>
          </w:p>
        </w:tc>
        <w:tc>
          <w:tcPr>
            <w:tcW w:w="2629" w:type="pct"/>
            <w:hideMark/>
          </w:tcPr>
          <w:p w14:paraId="34EA8B5F" w14:textId="77777777" w:rsidR="00A73CD0" w:rsidRDefault="005436D3" w:rsidP="00152E96">
            <w:pPr>
              <w:rPr>
                <w:color w:val="0F1115"/>
              </w:rPr>
            </w:pPr>
            <w:r w:rsidRPr="00216480">
              <w:rPr>
                <w:color w:val="0F1115"/>
              </w:rPr>
              <w:t>Расположите этапы создания системы управления информационной безопасностью (СУИБ) на предприятии в логическом порядке:</w:t>
            </w:r>
          </w:p>
          <w:p w14:paraId="24F1950E" w14:textId="77777777" w:rsidR="00A73CD0" w:rsidRDefault="005436D3" w:rsidP="00152E96">
            <w:pPr>
              <w:rPr>
                <w:color w:val="0F1115"/>
              </w:rPr>
            </w:pPr>
            <w:r w:rsidRPr="00216480">
              <w:rPr>
                <w:color w:val="0F1115"/>
              </w:rPr>
              <w:t>А) Оценка информационных рисков</w:t>
            </w:r>
          </w:p>
          <w:p w14:paraId="62EFEFE2" w14:textId="77777777" w:rsidR="00A73CD0" w:rsidRDefault="005436D3" w:rsidP="00152E96">
            <w:pPr>
              <w:rPr>
                <w:color w:val="0F1115"/>
              </w:rPr>
            </w:pPr>
            <w:r w:rsidRPr="00216480">
              <w:rPr>
                <w:color w:val="0F1115"/>
              </w:rPr>
              <w:t>Б) Определение области действия и политики СУИБ</w:t>
            </w:r>
          </w:p>
          <w:p w14:paraId="29D29AFA" w14:textId="77777777" w:rsidR="00A73CD0" w:rsidRDefault="005436D3" w:rsidP="00152E96">
            <w:pPr>
              <w:rPr>
                <w:color w:val="0F1115"/>
              </w:rPr>
            </w:pPr>
            <w:r w:rsidRPr="00216480">
              <w:rPr>
                <w:color w:val="0F1115"/>
              </w:rPr>
              <w:t>В) Инвентаризация и категорирование активов компании</w:t>
            </w:r>
          </w:p>
          <w:p w14:paraId="0F90358D" w14:textId="77777777" w:rsidR="00A73CD0" w:rsidRPr="00216480" w:rsidRDefault="005436D3" w:rsidP="00152E96">
            <w:pPr>
              <w:rPr>
                <w:color w:val="0F1115"/>
              </w:rPr>
            </w:pPr>
            <w:r w:rsidRPr="00216480">
              <w:rPr>
                <w:color w:val="0F1115"/>
              </w:rPr>
              <w:t>Г) Выбор и внедрение мер по снижению рисков</w:t>
            </w:r>
          </w:p>
        </w:tc>
        <w:tc>
          <w:tcPr>
            <w:tcW w:w="1265" w:type="pct"/>
            <w:hideMark/>
          </w:tcPr>
          <w:p w14:paraId="2A6315B3" w14:textId="77777777" w:rsidR="00A73CD0" w:rsidRPr="00216480" w:rsidRDefault="005436D3" w:rsidP="00152E96">
            <w:pPr>
              <w:rPr>
                <w:color w:val="0F1115"/>
              </w:rPr>
            </w:pPr>
            <w:r w:rsidRPr="00216480">
              <w:rPr>
                <w:color w:val="0F1115"/>
              </w:rPr>
              <w:t>Б, В, А, Г</w:t>
            </w:r>
          </w:p>
        </w:tc>
        <w:tc>
          <w:tcPr>
            <w:tcW w:w="718" w:type="pct"/>
            <w:hideMark/>
          </w:tcPr>
          <w:p w14:paraId="364445B3" w14:textId="77777777" w:rsidR="00A73CD0" w:rsidRPr="00216480" w:rsidRDefault="005436D3" w:rsidP="00152E96">
            <w:pPr>
              <w:rPr>
                <w:color w:val="0F1115"/>
              </w:rPr>
            </w:pPr>
            <w:r w:rsidRPr="00216480">
              <w:rPr>
                <w:color w:val="0F1115"/>
              </w:rPr>
              <w:t>пОПК-2.3.2</w:t>
            </w:r>
          </w:p>
        </w:tc>
      </w:tr>
      <w:tr w:rsidR="00A73CD0" w:rsidRPr="00216480" w14:paraId="3096FEED" w14:textId="77777777" w:rsidTr="00A73CD0">
        <w:tc>
          <w:tcPr>
            <w:tcW w:w="388" w:type="pct"/>
            <w:hideMark/>
          </w:tcPr>
          <w:p w14:paraId="59998018" w14:textId="77777777" w:rsidR="00A73CD0" w:rsidRPr="00216480" w:rsidRDefault="005436D3" w:rsidP="00152E96">
            <w:pPr>
              <w:rPr>
                <w:color w:val="0F1115"/>
              </w:rPr>
            </w:pPr>
            <w:r w:rsidRPr="00216480">
              <w:rPr>
                <w:color w:val="0F1115"/>
              </w:rPr>
              <w:lastRenderedPageBreak/>
              <w:t>24</w:t>
            </w:r>
          </w:p>
        </w:tc>
        <w:tc>
          <w:tcPr>
            <w:tcW w:w="2629" w:type="pct"/>
            <w:hideMark/>
          </w:tcPr>
          <w:p w14:paraId="70D40AD5" w14:textId="77777777" w:rsidR="00A73CD0" w:rsidRDefault="005436D3" w:rsidP="00152E96">
            <w:pPr>
              <w:rPr>
                <w:color w:val="0F1115"/>
              </w:rPr>
            </w:pPr>
            <w:r w:rsidRPr="00216480">
              <w:rPr>
                <w:color w:val="0F1115"/>
              </w:rPr>
              <w:t>Укажите верную последовательность действий при проведении количественной оценки рисков по факторам угрозы и уязвимости:</w:t>
            </w:r>
          </w:p>
          <w:p w14:paraId="11B07FB9" w14:textId="77777777" w:rsidR="00A73CD0" w:rsidRDefault="005436D3" w:rsidP="00152E96">
            <w:pPr>
              <w:rPr>
                <w:color w:val="0F1115"/>
              </w:rPr>
            </w:pPr>
            <w:r w:rsidRPr="00216480">
              <w:rPr>
                <w:color w:val="0F1115"/>
              </w:rPr>
              <w:t>А) Расчет величины риска (R = P * D)</w:t>
            </w:r>
          </w:p>
          <w:p w14:paraId="3B2096E0" w14:textId="77777777" w:rsidR="00A73CD0" w:rsidRDefault="005436D3" w:rsidP="00152E96">
            <w:pPr>
              <w:rPr>
                <w:color w:val="0F1115"/>
              </w:rPr>
            </w:pPr>
            <w:r w:rsidRPr="00216480">
              <w:rPr>
                <w:color w:val="0F1115"/>
              </w:rPr>
              <w:t>Б) Оценка величины потенциального ущерба (D)</w:t>
            </w:r>
          </w:p>
          <w:p w14:paraId="6C48F1D4" w14:textId="77777777" w:rsidR="00A73CD0" w:rsidRDefault="005436D3" w:rsidP="00152E96">
            <w:pPr>
              <w:rPr>
                <w:color w:val="0F1115"/>
              </w:rPr>
            </w:pPr>
            <w:r w:rsidRPr="00216480">
              <w:rPr>
                <w:color w:val="0F1115"/>
              </w:rPr>
              <w:t>В) Оценка вероятности реализации угрозы через данную уязвимость (P)</w:t>
            </w:r>
          </w:p>
          <w:p w14:paraId="457245C8" w14:textId="77777777" w:rsidR="00A73CD0" w:rsidRPr="00216480" w:rsidRDefault="005436D3" w:rsidP="00152E96">
            <w:pPr>
              <w:rPr>
                <w:color w:val="0F1115"/>
              </w:rPr>
            </w:pPr>
            <w:r w:rsidRPr="00216480">
              <w:rPr>
                <w:color w:val="0F1115"/>
              </w:rPr>
              <w:t>Г) Идентификация активов и сбор пар «угроза-уязвимость»</w:t>
            </w:r>
          </w:p>
        </w:tc>
        <w:tc>
          <w:tcPr>
            <w:tcW w:w="1265" w:type="pct"/>
            <w:hideMark/>
          </w:tcPr>
          <w:p w14:paraId="4BEBD58F" w14:textId="77777777" w:rsidR="00A73CD0" w:rsidRPr="00216480" w:rsidRDefault="005436D3" w:rsidP="00152E96">
            <w:pPr>
              <w:rPr>
                <w:color w:val="0F1115"/>
              </w:rPr>
            </w:pPr>
            <w:r w:rsidRPr="00216480">
              <w:rPr>
                <w:color w:val="0F1115"/>
              </w:rPr>
              <w:t>Г, В, Б, А</w:t>
            </w:r>
          </w:p>
        </w:tc>
        <w:tc>
          <w:tcPr>
            <w:tcW w:w="718" w:type="pct"/>
            <w:hideMark/>
          </w:tcPr>
          <w:p w14:paraId="316CA8DD" w14:textId="77777777" w:rsidR="00A73CD0" w:rsidRPr="00216480" w:rsidRDefault="005436D3" w:rsidP="00152E96">
            <w:pPr>
              <w:rPr>
                <w:color w:val="0F1115"/>
              </w:rPr>
            </w:pPr>
            <w:r w:rsidRPr="00216480">
              <w:rPr>
                <w:color w:val="0F1115"/>
              </w:rPr>
              <w:t>пОПК-2.4.1</w:t>
            </w:r>
          </w:p>
        </w:tc>
      </w:tr>
      <w:tr w:rsidR="00A73CD0" w:rsidRPr="00216480" w14:paraId="79D8E687" w14:textId="77777777" w:rsidTr="00A73CD0">
        <w:tc>
          <w:tcPr>
            <w:tcW w:w="388" w:type="pct"/>
            <w:hideMark/>
          </w:tcPr>
          <w:p w14:paraId="2BBE9F5E" w14:textId="77777777" w:rsidR="00A73CD0" w:rsidRPr="00216480" w:rsidRDefault="005436D3" w:rsidP="00152E96">
            <w:pPr>
              <w:rPr>
                <w:color w:val="0F1115"/>
              </w:rPr>
            </w:pPr>
            <w:r w:rsidRPr="00216480">
              <w:rPr>
                <w:color w:val="0F1115"/>
              </w:rPr>
              <w:t>25</w:t>
            </w:r>
          </w:p>
        </w:tc>
        <w:tc>
          <w:tcPr>
            <w:tcW w:w="2629" w:type="pct"/>
            <w:hideMark/>
          </w:tcPr>
          <w:p w14:paraId="4AF4A7BF" w14:textId="77777777" w:rsidR="00A73CD0" w:rsidRDefault="005436D3" w:rsidP="00152E96">
            <w:pPr>
              <w:rPr>
                <w:color w:val="0F1115"/>
              </w:rPr>
            </w:pPr>
            <w:r w:rsidRPr="00216480">
              <w:rPr>
                <w:color w:val="0F1115"/>
              </w:rPr>
              <w:t>Расположите стадии жизненного цикла управления непрерывностью услуг (ITSCM) в правильной последовательности, согласно методологии ITIL/ISO 20000:</w:t>
            </w:r>
          </w:p>
          <w:p w14:paraId="26D438FC" w14:textId="77777777" w:rsidR="00A73CD0" w:rsidRDefault="005436D3" w:rsidP="00152E96">
            <w:pPr>
              <w:rPr>
                <w:color w:val="0F1115"/>
              </w:rPr>
            </w:pPr>
            <w:r w:rsidRPr="00216480">
              <w:rPr>
                <w:color w:val="0F1115"/>
              </w:rPr>
              <w:t>А) Тактика (Разработка планов)</w:t>
            </w:r>
          </w:p>
          <w:p w14:paraId="369AD2EB" w14:textId="77777777" w:rsidR="00A73CD0" w:rsidRDefault="005436D3" w:rsidP="00152E96">
            <w:pPr>
              <w:rPr>
                <w:color w:val="0F1115"/>
              </w:rPr>
            </w:pPr>
            <w:r w:rsidRPr="00216480">
              <w:rPr>
                <w:color w:val="0F1115"/>
              </w:rPr>
              <w:t>Б) Инициирование</w:t>
            </w:r>
          </w:p>
          <w:p w14:paraId="6C9A6420" w14:textId="77777777" w:rsidR="00A73CD0" w:rsidRDefault="005436D3" w:rsidP="00152E96">
            <w:pPr>
              <w:rPr>
                <w:color w:val="0F1115"/>
              </w:rPr>
            </w:pPr>
            <w:r w:rsidRPr="00216480">
              <w:rPr>
                <w:color w:val="0F1115"/>
              </w:rPr>
              <w:t>В) Внедрение</w:t>
            </w:r>
          </w:p>
          <w:p w14:paraId="7A0008E5" w14:textId="77777777" w:rsidR="00A73CD0" w:rsidRPr="00216480" w:rsidRDefault="005436D3" w:rsidP="00152E96">
            <w:pPr>
              <w:rPr>
                <w:color w:val="0F1115"/>
              </w:rPr>
            </w:pPr>
            <w:r w:rsidRPr="00216480">
              <w:rPr>
                <w:color w:val="0F1115"/>
              </w:rPr>
              <w:t>Г) Анализ требований и стратегии</w:t>
            </w:r>
          </w:p>
        </w:tc>
        <w:tc>
          <w:tcPr>
            <w:tcW w:w="1265" w:type="pct"/>
            <w:hideMark/>
          </w:tcPr>
          <w:p w14:paraId="6E624155" w14:textId="77777777" w:rsidR="00A73CD0" w:rsidRPr="00216480" w:rsidRDefault="005436D3" w:rsidP="00152E96">
            <w:pPr>
              <w:rPr>
                <w:color w:val="0F1115"/>
              </w:rPr>
            </w:pPr>
            <w:r w:rsidRPr="00216480">
              <w:rPr>
                <w:color w:val="0F1115"/>
              </w:rPr>
              <w:t>Б, Г, А, В</w:t>
            </w:r>
          </w:p>
        </w:tc>
        <w:tc>
          <w:tcPr>
            <w:tcW w:w="718" w:type="pct"/>
            <w:hideMark/>
          </w:tcPr>
          <w:p w14:paraId="4A715BBB" w14:textId="77777777" w:rsidR="00A73CD0" w:rsidRPr="00216480" w:rsidRDefault="005436D3" w:rsidP="00152E96">
            <w:pPr>
              <w:rPr>
                <w:color w:val="0F1115"/>
              </w:rPr>
            </w:pPr>
            <w:r w:rsidRPr="00216480">
              <w:rPr>
                <w:color w:val="0F1115"/>
              </w:rPr>
              <w:t>пОПК-2.3.1</w:t>
            </w:r>
          </w:p>
        </w:tc>
      </w:tr>
      <w:tr w:rsidR="00A73CD0" w:rsidRPr="00216480" w14:paraId="6DA708F3" w14:textId="77777777" w:rsidTr="00A73CD0">
        <w:tc>
          <w:tcPr>
            <w:tcW w:w="388" w:type="pct"/>
            <w:hideMark/>
          </w:tcPr>
          <w:p w14:paraId="1110C1D5" w14:textId="77777777" w:rsidR="00A73CD0" w:rsidRPr="00216480" w:rsidRDefault="005436D3" w:rsidP="00152E96">
            <w:pPr>
              <w:rPr>
                <w:color w:val="0F1115"/>
              </w:rPr>
            </w:pPr>
            <w:r w:rsidRPr="00216480">
              <w:rPr>
                <w:color w:val="0F1115"/>
              </w:rPr>
              <w:t>26</w:t>
            </w:r>
          </w:p>
        </w:tc>
        <w:tc>
          <w:tcPr>
            <w:tcW w:w="2629" w:type="pct"/>
            <w:hideMark/>
          </w:tcPr>
          <w:p w14:paraId="4AE8B45D" w14:textId="77777777" w:rsidR="00A73CD0" w:rsidRDefault="005436D3" w:rsidP="00152E96">
            <w:pPr>
              <w:rPr>
                <w:color w:val="0F1115"/>
              </w:rPr>
            </w:pPr>
            <w:r w:rsidRPr="00216480">
              <w:rPr>
                <w:color w:val="0F1115"/>
              </w:rPr>
              <w:t>Восстановите последовательность шагов упрощенной методики FRAP (Facilitated Risk Analysis Process):</w:t>
            </w:r>
          </w:p>
          <w:p w14:paraId="5C5C1F29" w14:textId="77777777" w:rsidR="00A73CD0" w:rsidRDefault="005436D3" w:rsidP="00152E96">
            <w:pPr>
              <w:rPr>
                <w:color w:val="0F1115"/>
              </w:rPr>
            </w:pPr>
            <w:r w:rsidRPr="00216480">
              <w:rPr>
                <w:color w:val="0F1115"/>
              </w:rPr>
              <w:t>А) Сбор экспертной группы и проведение сессии оценки</w:t>
            </w:r>
          </w:p>
          <w:p w14:paraId="55245DC1" w14:textId="77777777" w:rsidR="00A73CD0" w:rsidRDefault="005436D3" w:rsidP="00152E96">
            <w:pPr>
              <w:rPr>
                <w:color w:val="0F1115"/>
              </w:rPr>
            </w:pPr>
            <w:r w:rsidRPr="00216480">
              <w:rPr>
                <w:color w:val="0F1115"/>
              </w:rPr>
              <w:t>Б) Документирование результатов и согласование мер</w:t>
            </w:r>
          </w:p>
          <w:p w14:paraId="6F2DAA99" w14:textId="77777777" w:rsidR="00A73CD0" w:rsidRDefault="005436D3" w:rsidP="00152E96">
            <w:pPr>
              <w:rPr>
                <w:color w:val="0F1115"/>
              </w:rPr>
            </w:pPr>
            <w:r w:rsidRPr="00216480">
              <w:rPr>
                <w:color w:val="0F1115"/>
              </w:rPr>
              <w:t>В) Формулировка списка угроз и уязвимостей для критичных активов</w:t>
            </w:r>
          </w:p>
          <w:p w14:paraId="45F6A897" w14:textId="77777777" w:rsidR="00A73CD0" w:rsidRPr="00216480" w:rsidRDefault="005436D3" w:rsidP="00152E96">
            <w:pPr>
              <w:rPr>
                <w:color w:val="0F1115"/>
              </w:rPr>
            </w:pPr>
            <w:r w:rsidRPr="00216480">
              <w:rPr>
                <w:color w:val="0F1115"/>
              </w:rPr>
              <w:t>Г) Определение приоритетных активов для анализа</w:t>
            </w:r>
          </w:p>
        </w:tc>
        <w:tc>
          <w:tcPr>
            <w:tcW w:w="1265" w:type="pct"/>
            <w:hideMark/>
          </w:tcPr>
          <w:p w14:paraId="22AE902F" w14:textId="77777777" w:rsidR="00A73CD0" w:rsidRPr="00216480" w:rsidRDefault="005436D3" w:rsidP="00152E96">
            <w:pPr>
              <w:rPr>
                <w:color w:val="0F1115"/>
              </w:rPr>
            </w:pPr>
            <w:r w:rsidRPr="00216480">
              <w:rPr>
                <w:color w:val="0F1115"/>
              </w:rPr>
              <w:t>Г, А, В, Б</w:t>
            </w:r>
          </w:p>
        </w:tc>
        <w:tc>
          <w:tcPr>
            <w:tcW w:w="718" w:type="pct"/>
            <w:hideMark/>
          </w:tcPr>
          <w:p w14:paraId="1DDE210F" w14:textId="77777777" w:rsidR="00A73CD0" w:rsidRPr="00216480" w:rsidRDefault="005436D3" w:rsidP="00152E96">
            <w:pPr>
              <w:rPr>
                <w:color w:val="0F1115"/>
              </w:rPr>
            </w:pPr>
            <w:r w:rsidRPr="00216480">
              <w:rPr>
                <w:color w:val="0F1115"/>
              </w:rPr>
              <w:t>пОПК-2.4.1</w:t>
            </w:r>
          </w:p>
        </w:tc>
      </w:tr>
      <w:tr w:rsidR="00A73CD0" w:rsidRPr="00216480" w14:paraId="25C9FA30" w14:textId="77777777" w:rsidTr="00A73CD0">
        <w:tc>
          <w:tcPr>
            <w:tcW w:w="388" w:type="pct"/>
            <w:hideMark/>
          </w:tcPr>
          <w:p w14:paraId="3C0F3D93" w14:textId="77777777" w:rsidR="00A73CD0" w:rsidRPr="00216480" w:rsidRDefault="005436D3" w:rsidP="00152E96">
            <w:pPr>
              <w:rPr>
                <w:color w:val="0F1115"/>
              </w:rPr>
            </w:pPr>
            <w:r w:rsidRPr="00216480">
              <w:rPr>
                <w:color w:val="0F1115"/>
              </w:rPr>
              <w:t>27</w:t>
            </w:r>
          </w:p>
        </w:tc>
        <w:tc>
          <w:tcPr>
            <w:tcW w:w="2629" w:type="pct"/>
            <w:hideMark/>
          </w:tcPr>
          <w:p w14:paraId="2FBA0E70" w14:textId="77777777" w:rsidR="00A73CD0" w:rsidRDefault="005436D3" w:rsidP="00152E96">
            <w:pPr>
              <w:rPr>
                <w:color w:val="0F1115"/>
              </w:rPr>
            </w:pPr>
            <w:r w:rsidRPr="00216480">
              <w:rPr>
                <w:color w:val="0F1115"/>
              </w:rPr>
              <w:t>Расположите в порядке возрастания уровня формализации и зрелости внутренней нормативной документации по ИБ:</w:t>
            </w:r>
          </w:p>
          <w:p w14:paraId="0FC8B6F5" w14:textId="77777777" w:rsidR="00A73CD0" w:rsidRDefault="005436D3" w:rsidP="00152E96">
            <w:pPr>
              <w:rPr>
                <w:color w:val="0F1115"/>
              </w:rPr>
            </w:pPr>
            <w:r w:rsidRPr="00216480">
              <w:rPr>
                <w:color w:val="0F1115"/>
              </w:rPr>
              <w:t>А) Стандарт организации (технические настройки)</w:t>
            </w:r>
          </w:p>
          <w:p w14:paraId="221F876F" w14:textId="77777777" w:rsidR="00A73CD0" w:rsidRDefault="005436D3" w:rsidP="00152E96">
            <w:pPr>
              <w:rPr>
                <w:color w:val="0F1115"/>
              </w:rPr>
            </w:pPr>
            <w:r w:rsidRPr="00216480">
              <w:rPr>
                <w:color w:val="0F1115"/>
              </w:rPr>
              <w:t>Б) Политика информационной безопасности (концептуальный уровень)</w:t>
            </w:r>
          </w:p>
          <w:p w14:paraId="2E9B6A2B" w14:textId="77777777" w:rsidR="00A73CD0" w:rsidRDefault="005436D3" w:rsidP="00152E96">
            <w:pPr>
              <w:rPr>
                <w:color w:val="0F1115"/>
              </w:rPr>
            </w:pPr>
            <w:r w:rsidRPr="00216480">
              <w:rPr>
                <w:color w:val="0F1115"/>
              </w:rPr>
              <w:t>В) Приказ о назначении ответственных</w:t>
            </w:r>
          </w:p>
          <w:p w14:paraId="1B44B9FB" w14:textId="77777777" w:rsidR="00A73CD0" w:rsidRPr="00216480" w:rsidRDefault="005436D3" w:rsidP="00152E96">
            <w:pPr>
              <w:rPr>
                <w:color w:val="0F1115"/>
              </w:rPr>
            </w:pPr>
            <w:r w:rsidRPr="00216480">
              <w:rPr>
                <w:color w:val="0F1115"/>
              </w:rPr>
              <w:t>Г) Регламент или процедура (пошаговые действия)</w:t>
            </w:r>
          </w:p>
        </w:tc>
        <w:tc>
          <w:tcPr>
            <w:tcW w:w="1265" w:type="pct"/>
            <w:hideMark/>
          </w:tcPr>
          <w:p w14:paraId="369F9B2A" w14:textId="77777777" w:rsidR="00A73CD0" w:rsidRPr="00216480" w:rsidRDefault="005436D3" w:rsidP="00152E96">
            <w:pPr>
              <w:rPr>
                <w:color w:val="0F1115"/>
              </w:rPr>
            </w:pPr>
            <w:r w:rsidRPr="00216480">
              <w:rPr>
                <w:color w:val="0F1115"/>
              </w:rPr>
              <w:t>В, Б, А, Г</w:t>
            </w:r>
          </w:p>
        </w:tc>
        <w:tc>
          <w:tcPr>
            <w:tcW w:w="718" w:type="pct"/>
            <w:hideMark/>
          </w:tcPr>
          <w:p w14:paraId="241070F4" w14:textId="77777777" w:rsidR="00A73CD0" w:rsidRPr="00216480" w:rsidRDefault="005436D3" w:rsidP="00152E96">
            <w:pPr>
              <w:rPr>
                <w:color w:val="0F1115"/>
              </w:rPr>
            </w:pPr>
            <w:r w:rsidRPr="00216480">
              <w:rPr>
                <w:color w:val="0F1115"/>
              </w:rPr>
              <w:t>пОПК-2.3.2</w:t>
            </w:r>
          </w:p>
        </w:tc>
      </w:tr>
      <w:tr w:rsidR="00A73CD0" w:rsidRPr="00216480" w14:paraId="19863816" w14:textId="77777777" w:rsidTr="00A73CD0">
        <w:tc>
          <w:tcPr>
            <w:tcW w:w="388" w:type="pct"/>
            <w:hideMark/>
          </w:tcPr>
          <w:p w14:paraId="508FCA18" w14:textId="77777777" w:rsidR="00A73CD0" w:rsidRPr="00216480" w:rsidRDefault="005436D3" w:rsidP="00152E96">
            <w:pPr>
              <w:rPr>
                <w:color w:val="0F1115"/>
              </w:rPr>
            </w:pPr>
            <w:r w:rsidRPr="00216480">
              <w:rPr>
                <w:color w:val="0F1115"/>
              </w:rPr>
              <w:t>28</w:t>
            </w:r>
          </w:p>
        </w:tc>
        <w:tc>
          <w:tcPr>
            <w:tcW w:w="2629" w:type="pct"/>
            <w:hideMark/>
          </w:tcPr>
          <w:p w14:paraId="3748DF93" w14:textId="77777777" w:rsidR="00A73CD0" w:rsidRDefault="005436D3" w:rsidP="00152E96">
            <w:pPr>
              <w:rPr>
                <w:color w:val="0F1115"/>
              </w:rPr>
            </w:pPr>
            <w:r w:rsidRPr="00216480">
              <w:rPr>
                <w:color w:val="0F1115"/>
              </w:rPr>
              <w:t>Укажите логическую цепочку развития события от угрозы до инцидента:</w:t>
            </w:r>
          </w:p>
          <w:p w14:paraId="01B5D09D" w14:textId="77777777" w:rsidR="00A73CD0" w:rsidRDefault="005436D3" w:rsidP="00152E96">
            <w:pPr>
              <w:rPr>
                <w:color w:val="0F1115"/>
              </w:rPr>
            </w:pPr>
            <w:r w:rsidRPr="00216480">
              <w:rPr>
                <w:color w:val="0F1115"/>
              </w:rPr>
              <w:t>А) Реализация угрозы</w:t>
            </w:r>
          </w:p>
          <w:p w14:paraId="3710D214" w14:textId="77777777" w:rsidR="00A73CD0" w:rsidRDefault="005436D3" w:rsidP="00152E96">
            <w:pPr>
              <w:rPr>
                <w:color w:val="0F1115"/>
              </w:rPr>
            </w:pPr>
            <w:r w:rsidRPr="00216480">
              <w:rPr>
                <w:color w:val="0F1115"/>
              </w:rPr>
              <w:t>Б) Наличие угрозы</w:t>
            </w:r>
          </w:p>
          <w:p w14:paraId="1B582834" w14:textId="77777777" w:rsidR="00A73CD0" w:rsidRDefault="005436D3" w:rsidP="00152E96">
            <w:pPr>
              <w:rPr>
                <w:color w:val="0F1115"/>
              </w:rPr>
            </w:pPr>
            <w:r w:rsidRPr="00216480">
              <w:rPr>
                <w:color w:val="0F1115"/>
              </w:rPr>
              <w:t>В) Возникновение ущерба (инцидент ИБ)</w:t>
            </w:r>
          </w:p>
          <w:p w14:paraId="200B22B1" w14:textId="77777777" w:rsidR="00A73CD0" w:rsidRPr="00216480" w:rsidRDefault="005436D3" w:rsidP="00152E96">
            <w:pPr>
              <w:rPr>
                <w:color w:val="0F1115"/>
              </w:rPr>
            </w:pPr>
            <w:r w:rsidRPr="00216480">
              <w:rPr>
                <w:color w:val="0F1115"/>
              </w:rPr>
              <w:t>Г) Наличие уязвимости</w:t>
            </w:r>
          </w:p>
        </w:tc>
        <w:tc>
          <w:tcPr>
            <w:tcW w:w="1265" w:type="pct"/>
            <w:hideMark/>
          </w:tcPr>
          <w:p w14:paraId="663EA4EF" w14:textId="77777777" w:rsidR="00A73CD0" w:rsidRPr="00216480" w:rsidRDefault="005436D3" w:rsidP="00152E96">
            <w:pPr>
              <w:rPr>
                <w:color w:val="0F1115"/>
              </w:rPr>
            </w:pPr>
            <w:r w:rsidRPr="00216480">
              <w:rPr>
                <w:color w:val="0F1115"/>
              </w:rPr>
              <w:t>Б, Г, А, В</w:t>
            </w:r>
          </w:p>
        </w:tc>
        <w:tc>
          <w:tcPr>
            <w:tcW w:w="718" w:type="pct"/>
            <w:hideMark/>
          </w:tcPr>
          <w:p w14:paraId="0C4A4D5A" w14:textId="77777777" w:rsidR="00A73CD0" w:rsidRPr="00216480" w:rsidRDefault="005436D3" w:rsidP="00152E96">
            <w:pPr>
              <w:rPr>
                <w:color w:val="0F1115"/>
              </w:rPr>
            </w:pPr>
            <w:r w:rsidRPr="00216480">
              <w:rPr>
                <w:color w:val="0F1115"/>
              </w:rPr>
              <w:t>пОПК-2.3.1</w:t>
            </w:r>
          </w:p>
        </w:tc>
      </w:tr>
      <w:tr w:rsidR="00A73CD0" w:rsidRPr="00216480" w14:paraId="10653BDD" w14:textId="77777777" w:rsidTr="00A73CD0">
        <w:tc>
          <w:tcPr>
            <w:tcW w:w="388" w:type="pct"/>
            <w:hideMark/>
          </w:tcPr>
          <w:p w14:paraId="4D2254EB" w14:textId="77777777" w:rsidR="00A73CD0" w:rsidRPr="00216480" w:rsidRDefault="005436D3" w:rsidP="00152E96">
            <w:pPr>
              <w:rPr>
                <w:color w:val="0F1115"/>
              </w:rPr>
            </w:pPr>
            <w:r w:rsidRPr="00216480">
              <w:rPr>
                <w:color w:val="0F1115"/>
              </w:rPr>
              <w:t>29</w:t>
            </w:r>
          </w:p>
        </w:tc>
        <w:tc>
          <w:tcPr>
            <w:tcW w:w="2629" w:type="pct"/>
            <w:hideMark/>
          </w:tcPr>
          <w:p w14:paraId="3920ACAA" w14:textId="77777777" w:rsidR="00A73CD0" w:rsidRDefault="005436D3" w:rsidP="00152E96">
            <w:pPr>
              <w:rPr>
                <w:color w:val="0F1115"/>
              </w:rPr>
            </w:pPr>
            <w:r w:rsidRPr="00216480">
              <w:rPr>
                <w:color w:val="0F1115"/>
              </w:rPr>
              <w:t>Расположите мероприятия по минимизации рисков в порядке приоритета (от наиболее эффективного способа обращения с риском к наименее желательному):</w:t>
            </w:r>
          </w:p>
          <w:p w14:paraId="358CC1D0" w14:textId="77777777" w:rsidR="00A73CD0" w:rsidRDefault="005436D3" w:rsidP="00152E96">
            <w:pPr>
              <w:rPr>
                <w:color w:val="0F1115"/>
              </w:rPr>
            </w:pPr>
            <w:r w:rsidRPr="00216480">
              <w:rPr>
                <w:color w:val="0F1115"/>
              </w:rPr>
              <w:t>А) Принятие (сохранение) риска</w:t>
            </w:r>
          </w:p>
          <w:p w14:paraId="73F40A0C" w14:textId="77777777" w:rsidR="00A73CD0" w:rsidRDefault="005436D3" w:rsidP="00152E96">
            <w:pPr>
              <w:rPr>
                <w:color w:val="0F1115"/>
              </w:rPr>
            </w:pPr>
            <w:r w:rsidRPr="00216480">
              <w:rPr>
                <w:color w:val="0F1115"/>
              </w:rPr>
              <w:lastRenderedPageBreak/>
              <w:t>Б) Снижение риска (внедрение контрмер)</w:t>
            </w:r>
          </w:p>
          <w:p w14:paraId="7432651E" w14:textId="77777777" w:rsidR="00A73CD0" w:rsidRDefault="005436D3" w:rsidP="00152E96">
            <w:pPr>
              <w:rPr>
                <w:color w:val="0F1115"/>
              </w:rPr>
            </w:pPr>
            <w:r w:rsidRPr="00216480">
              <w:rPr>
                <w:color w:val="0F1115"/>
              </w:rPr>
              <w:t>В) Избежание риска (отказ от деятельности)</w:t>
            </w:r>
          </w:p>
          <w:p w14:paraId="4C5E2C5B" w14:textId="77777777" w:rsidR="00A73CD0" w:rsidRPr="00216480" w:rsidRDefault="005436D3" w:rsidP="00152E96">
            <w:pPr>
              <w:rPr>
                <w:color w:val="0F1115"/>
              </w:rPr>
            </w:pPr>
            <w:r w:rsidRPr="00216480">
              <w:rPr>
                <w:color w:val="0F1115"/>
              </w:rPr>
              <w:t>Г) Передача риска (страхование)</w:t>
            </w:r>
          </w:p>
        </w:tc>
        <w:tc>
          <w:tcPr>
            <w:tcW w:w="1265" w:type="pct"/>
            <w:hideMark/>
          </w:tcPr>
          <w:p w14:paraId="53D86DA8" w14:textId="77777777" w:rsidR="00A73CD0" w:rsidRPr="00216480" w:rsidRDefault="005436D3" w:rsidP="00152E96">
            <w:pPr>
              <w:rPr>
                <w:color w:val="0F1115"/>
              </w:rPr>
            </w:pPr>
            <w:r w:rsidRPr="00216480">
              <w:rPr>
                <w:color w:val="0F1115"/>
              </w:rPr>
              <w:lastRenderedPageBreak/>
              <w:t>В, Б, Г, А</w:t>
            </w:r>
          </w:p>
        </w:tc>
        <w:tc>
          <w:tcPr>
            <w:tcW w:w="718" w:type="pct"/>
            <w:hideMark/>
          </w:tcPr>
          <w:p w14:paraId="30F3B4A0" w14:textId="77777777" w:rsidR="00A73CD0" w:rsidRPr="00216480" w:rsidRDefault="005436D3" w:rsidP="00152E96">
            <w:pPr>
              <w:rPr>
                <w:color w:val="0F1115"/>
              </w:rPr>
            </w:pPr>
            <w:r w:rsidRPr="00216480">
              <w:rPr>
                <w:color w:val="0F1115"/>
              </w:rPr>
              <w:t>пОПК-2.3.2</w:t>
            </w:r>
          </w:p>
        </w:tc>
      </w:tr>
      <w:tr w:rsidR="00A73CD0" w:rsidRPr="00216480" w14:paraId="7147D900" w14:textId="77777777" w:rsidTr="00A73CD0">
        <w:tc>
          <w:tcPr>
            <w:tcW w:w="388" w:type="pct"/>
            <w:hideMark/>
          </w:tcPr>
          <w:p w14:paraId="16B649AE" w14:textId="77777777" w:rsidR="00A73CD0" w:rsidRPr="00216480" w:rsidRDefault="005436D3" w:rsidP="00152E96">
            <w:pPr>
              <w:rPr>
                <w:color w:val="0F1115"/>
              </w:rPr>
            </w:pPr>
            <w:r w:rsidRPr="00216480">
              <w:rPr>
                <w:color w:val="0F1115"/>
              </w:rPr>
              <w:t>30</w:t>
            </w:r>
          </w:p>
        </w:tc>
        <w:tc>
          <w:tcPr>
            <w:tcW w:w="2629" w:type="pct"/>
            <w:hideMark/>
          </w:tcPr>
          <w:p w14:paraId="6A355B1F" w14:textId="77777777" w:rsidR="00A73CD0" w:rsidRDefault="005436D3" w:rsidP="00152E96">
            <w:pPr>
              <w:rPr>
                <w:color w:val="0F1115"/>
              </w:rPr>
            </w:pPr>
            <w:r w:rsidRPr="00216480">
              <w:rPr>
                <w:color w:val="0F1115"/>
              </w:rPr>
              <w:t>Установите последовательность фаз цикла Деминга (PDCA) применительно к аудиту и улучшению СУИБ:</w:t>
            </w:r>
          </w:p>
          <w:p w14:paraId="1BF595F9" w14:textId="77777777" w:rsidR="00A73CD0" w:rsidRDefault="005436D3" w:rsidP="00152E96">
            <w:pPr>
              <w:rPr>
                <w:color w:val="0F1115"/>
              </w:rPr>
            </w:pPr>
            <w:r w:rsidRPr="00216480">
              <w:rPr>
                <w:color w:val="0F1115"/>
              </w:rPr>
              <w:t>А) Действие (Act) – выполнение корректировок по итогам аудита</w:t>
            </w:r>
          </w:p>
          <w:p w14:paraId="37871F8A" w14:textId="77777777" w:rsidR="00A73CD0" w:rsidRDefault="005436D3" w:rsidP="00152E96">
            <w:pPr>
              <w:rPr>
                <w:color w:val="0F1115"/>
              </w:rPr>
            </w:pPr>
            <w:r w:rsidRPr="00216480">
              <w:rPr>
                <w:color w:val="0F1115"/>
              </w:rPr>
              <w:t>Б) Проверка (Check) – проведение аудита защищенности</w:t>
            </w:r>
          </w:p>
          <w:p w14:paraId="55D1BFCE" w14:textId="77777777" w:rsidR="00A73CD0" w:rsidRDefault="005436D3" w:rsidP="00152E96">
            <w:pPr>
              <w:rPr>
                <w:color w:val="0F1115"/>
              </w:rPr>
            </w:pPr>
            <w:r w:rsidRPr="00216480">
              <w:rPr>
                <w:color w:val="0F1115"/>
              </w:rPr>
              <w:t>В) Планирование (Plan) – разработка программы аудита</w:t>
            </w:r>
          </w:p>
          <w:p w14:paraId="6AB83765" w14:textId="77777777" w:rsidR="00A73CD0" w:rsidRPr="00216480" w:rsidRDefault="005436D3" w:rsidP="00152E96">
            <w:pPr>
              <w:rPr>
                <w:color w:val="0F1115"/>
              </w:rPr>
            </w:pPr>
            <w:r w:rsidRPr="00216480">
              <w:rPr>
                <w:color w:val="0F1115"/>
              </w:rPr>
              <w:t>Г) Осуществление (Do) – реализация требований и функционирование СУИБ</w:t>
            </w:r>
          </w:p>
        </w:tc>
        <w:tc>
          <w:tcPr>
            <w:tcW w:w="1265" w:type="pct"/>
            <w:hideMark/>
          </w:tcPr>
          <w:p w14:paraId="38321DAB" w14:textId="77777777" w:rsidR="00A73CD0" w:rsidRPr="00216480" w:rsidRDefault="005436D3" w:rsidP="00152E96">
            <w:pPr>
              <w:rPr>
                <w:color w:val="0F1115"/>
              </w:rPr>
            </w:pPr>
            <w:r w:rsidRPr="00216480">
              <w:rPr>
                <w:color w:val="0F1115"/>
              </w:rPr>
              <w:t>В, Г, Б, А</w:t>
            </w:r>
          </w:p>
        </w:tc>
        <w:tc>
          <w:tcPr>
            <w:tcW w:w="718" w:type="pct"/>
            <w:hideMark/>
          </w:tcPr>
          <w:p w14:paraId="75A90C40" w14:textId="77777777" w:rsidR="00A73CD0" w:rsidRPr="00216480" w:rsidRDefault="005436D3" w:rsidP="00152E96">
            <w:pPr>
              <w:rPr>
                <w:color w:val="0F1115"/>
              </w:rPr>
            </w:pPr>
            <w:r w:rsidRPr="00216480">
              <w:rPr>
                <w:color w:val="0F1115"/>
              </w:rPr>
              <w:t>пОПК-2.4.1</w:t>
            </w:r>
          </w:p>
        </w:tc>
      </w:tr>
      <w:tr w:rsidR="00A73CD0" w:rsidRPr="00216480" w14:paraId="3E89135D" w14:textId="77777777" w:rsidTr="00A73CD0">
        <w:tc>
          <w:tcPr>
            <w:tcW w:w="5000" w:type="pct"/>
            <w:gridSpan w:val="4"/>
            <w:hideMark/>
          </w:tcPr>
          <w:p w14:paraId="6C5CC89D" w14:textId="77777777" w:rsidR="00A73CD0" w:rsidRPr="00216480" w:rsidRDefault="005436D3" w:rsidP="00152E96">
            <w:r w:rsidRPr="00216480">
              <w:rPr>
                <w:b/>
                <w:bCs/>
                <w:color w:val="0F1115"/>
              </w:rPr>
              <w:t>Задания открытого типа с кратким ответом / вставить термин</w:t>
            </w:r>
          </w:p>
        </w:tc>
      </w:tr>
      <w:tr w:rsidR="00A73CD0" w:rsidRPr="00216480" w14:paraId="528A3EA7" w14:textId="77777777" w:rsidTr="00A73CD0">
        <w:tc>
          <w:tcPr>
            <w:tcW w:w="388" w:type="pct"/>
            <w:hideMark/>
          </w:tcPr>
          <w:p w14:paraId="2BB8B905" w14:textId="77777777" w:rsidR="00A73CD0" w:rsidRPr="00216480" w:rsidRDefault="005436D3" w:rsidP="00152E96">
            <w:pPr>
              <w:rPr>
                <w:color w:val="0F1115"/>
              </w:rPr>
            </w:pPr>
            <w:r w:rsidRPr="00216480">
              <w:rPr>
                <w:color w:val="0F1115"/>
              </w:rPr>
              <w:t>31</w:t>
            </w:r>
          </w:p>
        </w:tc>
        <w:tc>
          <w:tcPr>
            <w:tcW w:w="2629" w:type="pct"/>
            <w:hideMark/>
          </w:tcPr>
          <w:p w14:paraId="689EAD4F" w14:textId="77777777" w:rsidR="00A73CD0" w:rsidRDefault="005436D3" w:rsidP="00152E96">
            <w:pPr>
              <w:rPr>
                <w:color w:val="0F1115"/>
              </w:rPr>
            </w:pPr>
            <w:r w:rsidRPr="00216480">
              <w:rPr>
                <w:color w:val="0F1115"/>
              </w:rPr>
              <w:t>Как называется вид оценки рисков, при котором для определения уровня используются шкалы «высокий», «средний», «низкий» вместо точных числовых значений?</w:t>
            </w:r>
          </w:p>
          <w:p w14:paraId="2A6BAE41" w14:textId="77777777" w:rsidR="00A73CD0" w:rsidRPr="00216480" w:rsidRDefault="005436D3" w:rsidP="00152E96">
            <w:pPr>
              <w:rPr>
                <w:color w:val="0F1115"/>
              </w:rPr>
            </w:pPr>
            <w:r w:rsidRPr="00216480">
              <w:rPr>
                <w:color w:val="0F1115"/>
              </w:rPr>
              <w:t>Ответ: ____________</w:t>
            </w:r>
          </w:p>
        </w:tc>
        <w:tc>
          <w:tcPr>
            <w:tcW w:w="1265" w:type="pct"/>
            <w:hideMark/>
          </w:tcPr>
          <w:p w14:paraId="0008C570" w14:textId="77777777" w:rsidR="00A73CD0" w:rsidRPr="00216480" w:rsidRDefault="005436D3" w:rsidP="00152E96">
            <w:pPr>
              <w:rPr>
                <w:color w:val="0F1115"/>
              </w:rPr>
            </w:pPr>
            <w:r w:rsidRPr="00216480">
              <w:rPr>
                <w:color w:val="0F1115"/>
              </w:rPr>
              <w:t>качественная</w:t>
            </w:r>
          </w:p>
        </w:tc>
        <w:tc>
          <w:tcPr>
            <w:tcW w:w="718" w:type="pct"/>
            <w:hideMark/>
          </w:tcPr>
          <w:p w14:paraId="6B8B1AA6" w14:textId="77777777" w:rsidR="00A73CD0" w:rsidRPr="00216480" w:rsidRDefault="005436D3" w:rsidP="00152E96">
            <w:pPr>
              <w:rPr>
                <w:color w:val="0F1115"/>
              </w:rPr>
            </w:pPr>
            <w:r w:rsidRPr="00216480">
              <w:rPr>
                <w:color w:val="0F1115"/>
              </w:rPr>
              <w:t>пОПК-2.3.1</w:t>
            </w:r>
          </w:p>
        </w:tc>
      </w:tr>
      <w:tr w:rsidR="00A73CD0" w:rsidRPr="00216480" w14:paraId="01FEDF86" w14:textId="77777777" w:rsidTr="00A73CD0">
        <w:tc>
          <w:tcPr>
            <w:tcW w:w="388" w:type="pct"/>
            <w:hideMark/>
          </w:tcPr>
          <w:p w14:paraId="1C9266F6" w14:textId="77777777" w:rsidR="00A73CD0" w:rsidRPr="00216480" w:rsidRDefault="005436D3" w:rsidP="00152E96">
            <w:pPr>
              <w:rPr>
                <w:color w:val="0F1115"/>
              </w:rPr>
            </w:pPr>
            <w:r w:rsidRPr="00216480">
              <w:rPr>
                <w:color w:val="0F1115"/>
              </w:rPr>
              <w:t>32</w:t>
            </w:r>
          </w:p>
        </w:tc>
        <w:tc>
          <w:tcPr>
            <w:tcW w:w="2629" w:type="pct"/>
            <w:hideMark/>
          </w:tcPr>
          <w:p w14:paraId="37849A20" w14:textId="77777777" w:rsidR="00A73CD0" w:rsidRDefault="005436D3" w:rsidP="00152E96">
            <w:pPr>
              <w:rPr>
                <w:color w:val="0F1115"/>
              </w:rPr>
            </w:pPr>
            <w:r w:rsidRPr="00216480">
              <w:rPr>
                <w:color w:val="0F1115"/>
              </w:rPr>
              <w:t>Вставьте пропущенный термин: «____________ информационной безопасности — это нежелательное или непредвиденное событие, которое может привести к нарушению конфиденциальности, целостности или доступности информации».</w:t>
            </w:r>
          </w:p>
          <w:p w14:paraId="75197E49" w14:textId="77777777" w:rsidR="00A73CD0" w:rsidRPr="00216480" w:rsidRDefault="005436D3" w:rsidP="00152E96">
            <w:pPr>
              <w:rPr>
                <w:color w:val="0F1115"/>
              </w:rPr>
            </w:pPr>
            <w:r w:rsidRPr="00216480">
              <w:rPr>
                <w:color w:val="0F1115"/>
              </w:rPr>
              <w:t>Ответ: ____________</w:t>
            </w:r>
          </w:p>
        </w:tc>
        <w:tc>
          <w:tcPr>
            <w:tcW w:w="1265" w:type="pct"/>
            <w:hideMark/>
          </w:tcPr>
          <w:p w14:paraId="6E0EAD5A" w14:textId="77777777" w:rsidR="00A73CD0" w:rsidRPr="00216480" w:rsidRDefault="005436D3" w:rsidP="00152E96">
            <w:pPr>
              <w:rPr>
                <w:color w:val="0F1115"/>
              </w:rPr>
            </w:pPr>
            <w:r w:rsidRPr="00216480">
              <w:rPr>
                <w:color w:val="0F1115"/>
              </w:rPr>
              <w:t>инцидент</w:t>
            </w:r>
          </w:p>
        </w:tc>
        <w:tc>
          <w:tcPr>
            <w:tcW w:w="718" w:type="pct"/>
            <w:hideMark/>
          </w:tcPr>
          <w:p w14:paraId="441D5932" w14:textId="77777777" w:rsidR="00A73CD0" w:rsidRDefault="005436D3" w:rsidP="00152E96">
            <w:pPr>
              <w:rPr>
                <w:color w:val="0F1115"/>
              </w:rPr>
            </w:pPr>
            <w:r>
              <w:rPr>
                <w:color w:val="0F1115"/>
              </w:rPr>
              <w:t>УК-11.1</w:t>
            </w:r>
          </w:p>
          <w:p w14:paraId="34F3A49D" w14:textId="77777777" w:rsidR="00A73CD0" w:rsidRPr="00216480" w:rsidRDefault="005436D3" w:rsidP="00152E96">
            <w:pPr>
              <w:rPr>
                <w:color w:val="0F1115"/>
              </w:rPr>
            </w:pPr>
            <w:r w:rsidRPr="00216480">
              <w:rPr>
                <w:color w:val="0F1115"/>
              </w:rPr>
              <w:t>УК-11.2</w:t>
            </w:r>
          </w:p>
        </w:tc>
      </w:tr>
      <w:tr w:rsidR="00A73CD0" w:rsidRPr="00216480" w14:paraId="08060822" w14:textId="77777777" w:rsidTr="00A73CD0">
        <w:tc>
          <w:tcPr>
            <w:tcW w:w="388" w:type="pct"/>
            <w:hideMark/>
          </w:tcPr>
          <w:p w14:paraId="29D1CBE8" w14:textId="77777777" w:rsidR="00A73CD0" w:rsidRPr="00216480" w:rsidRDefault="005436D3" w:rsidP="00152E96">
            <w:pPr>
              <w:rPr>
                <w:color w:val="0F1115"/>
              </w:rPr>
            </w:pPr>
            <w:r w:rsidRPr="00216480">
              <w:rPr>
                <w:color w:val="0F1115"/>
              </w:rPr>
              <w:t>33</w:t>
            </w:r>
          </w:p>
        </w:tc>
        <w:tc>
          <w:tcPr>
            <w:tcW w:w="2629" w:type="pct"/>
            <w:hideMark/>
          </w:tcPr>
          <w:p w14:paraId="70884DE9" w14:textId="77777777" w:rsidR="00A73CD0" w:rsidRDefault="005436D3" w:rsidP="00152E96">
            <w:pPr>
              <w:rPr>
                <w:color w:val="0F1115"/>
              </w:rPr>
            </w:pPr>
            <w:r w:rsidRPr="00216480">
              <w:rPr>
                <w:color w:val="0F1115"/>
              </w:rPr>
              <w:t>Какое свойство информации (согласно триаде ИБ) нарушается в случае успешной атаки типа «Отказ в обслуживании» (DDoS), делая ресурс недоступным для пользователей?</w:t>
            </w:r>
          </w:p>
          <w:p w14:paraId="3821D131" w14:textId="77777777" w:rsidR="00A73CD0" w:rsidRPr="00216480" w:rsidRDefault="005436D3" w:rsidP="00152E96">
            <w:pPr>
              <w:rPr>
                <w:color w:val="0F1115"/>
              </w:rPr>
            </w:pPr>
            <w:r w:rsidRPr="00216480">
              <w:rPr>
                <w:color w:val="0F1115"/>
              </w:rPr>
              <w:t>Ответ: ____________</w:t>
            </w:r>
          </w:p>
        </w:tc>
        <w:tc>
          <w:tcPr>
            <w:tcW w:w="1265" w:type="pct"/>
            <w:hideMark/>
          </w:tcPr>
          <w:p w14:paraId="04630DDC" w14:textId="77777777" w:rsidR="00A73CD0" w:rsidRPr="00216480" w:rsidRDefault="005436D3" w:rsidP="00152E96">
            <w:pPr>
              <w:rPr>
                <w:color w:val="0F1115"/>
              </w:rPr>
            </w:pPr>
            <w:r w:rsidRPr="00216480">
              <w:rPr>
                <w:color w:val="0F1115"/>
              </w:rPr>
              <w:t>доступность</w:t>
            </w:r>
          </w:p>
        </w:tc>
        <w:tc>
          <w:tcPr>
            <w:tcW w:w="718" w:type="pct"/>
            <w:hideMark/>
          </w:tcPr>
          <w:p w14:paraId="67176838" w14:textId="77777777" w:rsidR="00A73CD0" w:rsidRPr="00216480" w:rsidRDefault="005436D3" w:rsidP="00152E96">
            <w:pPr>
              <w:rPr>
                <w:color w:val="0F1115"/>
              </w:rPr>
            </w:pPr>
            <w:r w:rsidRPr="00216480">
              <w:rPr>
                <w:color w:val="0F1115"/>
              </w:rPr>
              <w:t>пОПК-2.3.1</w:t>
            </w:r>
          </w:p>
        </w:tc>
      </w:tr>
      <w:tr w:rsidR="00A73CD0" w:rsidRPr="00216480" w14:paraId="1C6EC044" w14:textId="77777777" w:rsidTr="00A73CD0">
        <w:tc>
          <w:tcPr>
            <w:tcW w:w="388" w:type="pct"/>
            <w:hideMark/>
          </w:tcPr>
          <w:p w14:paraId="6A72C762" w14:textId="77777777" w:rsidR="00A73CD0" w:rsidRPr="00216480" w:rsidRDefault="005436D3" w:rsidP="00152E96">
            <w:pPr>
              <w:rPr>
                <w:color w:val="0F1115"/>
              </w:rPr>
            </w:pPr>
            <w:r w:rsidRPr="00216480">
              <w:rPr>
                <w:color w:val="0F1115"/>
              </w:rPr>
              <w:t>34</w:t>
            </w:r>
          </w:p>
        </w:tc>
        <w:tc>
          <w:tcPr>
            <w:tcW w:w="2629" w:type="pct"/>
            <w:hideMark/>
          </w:tcPr>
          <w:p w14:paraId="5057DBEF" w14:textId="77777777" w:rsidR="00A73CD0" w:rsidRDefault="005436D3" w:rsidP="00152E96">
            <w:pPr>
              <w:rPr>
                <w:color w:val="0F1115"/>
              </w:rPr>
            </w:pPr>
            <w:r w:rsidRPr="00216480">
              <w:rPr>
                <w:color w:val="0F1115"/>
              </w:rPr>
              <w:t>Впишите название стандарта, на соответствие которому проводится международная сертификация систем управления информационной безопасностью: ISO/IEC ____________.</w:t>
            </w:r>
          </w:p>
          <w:p w14:paraId="559D37CA" w14:textId="77777777" w:rsidR="00A73CD0" w:rsidRPr="00216480" w:rsidRDefault="005436D3" w:rsidP="00152E96">
            <w:pPr>
              <w:rPr>
                <w:color w:val="0F1115"/>
              </w:rPr>
            </w:pPr>
            <w:r w:rsidRPr="00216480">
              <w:rPr>
                <w:color w:val="0F1115"/>
              </w:rPr>
              <w:t>Ответ: ____________</w:t>
            </w:r>
          </w:p>
        </w:tc>
        <w:tc>
          <w:tcPr>
            <w:tcW w:w="1265" w:type="pct"/>
            <w:hideMark/>
          </w:tcPr>
          <w:p w14:paraId="0B7223AB" w14:textId="77777777" w:rsidR="00A73CD0" w:rsidRPr="00216480" w:rsidRDefault="005436D3" w:rsidP="00152E96">
            <w:pPr>
              <w:rPr>
                <w:color w:val="0F1115"/>
              </w:rPr>
            </w:pPr>
            <w:r w:rsidRPr="00216480">
              <w:rPr>
                <w:color w:val="0F1115"/>
              </w:rPr>
              <w:t>27001</w:t>
            </w:r>
          </w:p>
        </w:tc>
        <w:tc>
          <w:tcPr>
            <w:tcW w:w="718" w:type="pct"/>
            <w:hideMark/>
          </w:tcPr>
          <w:p w14:paraId="34CEFE16" w14:textId="77777777" w:rsidR="00A73CD0" w:rsidRDefault="005436D3" w:rsidP="00152E96">
            <w:pPr>
              <w:rPr>
                <w:color w:val="0F1115"/>
              </w:rPr>
            </w:pPr>
            <w:r>
              <w:rPr>
                <w:color w:val="0F1115"/>
              </w:rPr>
              <w:t>УК-11.1</w:t>
            </w:r>
          </w:p>
          <w:p w14:paraId="03F656DB" w14:textId="77777777" w:rsidR="00A73CD0" w:rsidRPr="00216480" w:rsidRDefault="005436D3" w:rsidP="00152E96">
            <w:pPr>
              <w:rPr>
                <w:color w:val="0F1115"/>
              </w:rPr>
            </w:pPr>
            <w:r w:rsidRPr="00216480">
              <w:rPr>
                <w:color w:val="0F1115"/>
              </w:rPr>
              <w:t>УК-11.2</w:t>
            </w:r>
          </w:p>
        </w:tc>
      </w:tr>
      <w:tr w:rsidR="00A73CD0" w:rsidRPr="00216480" w14:paraId="26C89E69" w14:textId="77777777" w:rsidTr="00A73CD0">
        <w:tc>
          <w:tcPr>
            <w:tcW w:w="388" w:type="pct"/>
            <w:hideMark/>
          </w:tcPr>
          <w:p w14:paraId="5FD2A6BA" w14:textId="77777777" w:rsidR="00A73CD0" w:rsidRPr="00216480" w:rsidRDefault="005436D3" w:rsidP="00152E96">
            <w:pPr>
              <w:rPr>
                <w:color w:val="0F1115"/>
              </w:rPr>
            </w:pPr>
            <w:r w:rsidRPr="00216480">
              <w:rPr>
                <w:color w:val="0F1115"/>
              </w:rPr>
              <w:t>35</w:t>
            </w:r>
          </w:p>
        </w:tc>
        <w:tc>
          <w:tcPr>
            <w:tcW w:w="2629" w:type="pct"/>
            <w:hideMark/>
          </w:tcPr>
          <w:p w14:paraId="2F5305FD" w14:textId="77777777" w:rsidR="00A73CD0" w:rsidRDefault="005436D3" w:rsidP="00152E96">
            <w:pPr>
              <w:rPr>
                <w:color w:val="0F1115"/>
              </w:rPr>
            </w:pPr>
            <w:r w:rsidRPr="00216480">
              <w:rPr>
                <w:color w:val="0F1115"/>
              </w:rPr>
              <w:t>Как в теории управления рисками называется риск, который остается после применения всех мер защиты и обработки?</w:t>
            </w:r>
          </w:p>
          <w:p w14:paraId="1F197B47" w14:textId="77777777" w:rsidR="00A73CD0" w:rsidRPr="00216480" w:rsidRDefault="005436D3" w:rsidP="00152E96">
            <w:pPr>
              <w:rPr>
                <w:color w:val="0F1115"/>
              </w:rPr>
            </w:pPr>
            <w:r w:rsidRPr="00216480">
              <w:rPr>
                <w:color w:val="0F1115"/>
              </w:rPr>
              <w:t>Ответ: ____________ риск</w:t>
            </w:r>
          </w:p>
        </w:tc>
        <w:tc>
          <w:tcPr>
            <w:tcW w:w="1265" w:type="pct"/>
            <w:hideMark/>
          </w:tcPr>
          <w:p w14:paraId="2F9B0765" w14:textId="77777777" w:rsidR="00A73CD0" w:rsidRPr="00216480" w:rsidRDefault="005436D3" w:rsidP="00152E96">
            <w:pPr>
              <w:rPr>
                <w:color w:val="0F1115"/>
              </w:rPr>
            </w:pPr>
            <w:r w:rsidRPr="00216480">
              <w:rPr>
                <w:color w:val="0F1115"/>
              </w:rPr>
              <w:t>остаточный</w:t>
            </w:r>
          </w:p>
        </w:tc>
        <w:tc>
          <w:tcPr>
            <w:tcW w:w="718" w:type="pct"/>
            <w:hideMark/>
          </w:tcPr>
          <w:p w14:paraId="697774CC" w14:textId="77777777" w:rsidR="00A73CD0" w:rsidRPr="00216480" w:rsidRDefault="005436D3" w:rsidP="00152E96">
            <w:pPr>
              <w:rPr>
                <w:color w:val="0F1115"/>
              </w:rPr>
            </w:pPr>
            <w:r w:rsidRPr="00216480">
              <w:rPr>
                <w:color w:val="0F1115"/>
              </w:rPr>
              <w:t>пОПК-2.3.1</w:t>
            </w:r>
          </w:p>
        </w:tc>
      </w:tr>
      <w:tr w:rsidR="00A73CD0" w:rsidRPr="00216480" w14:paraId="28DB0532" w14:textId="77777777" w:rsidTr="00A73CD0">
        <w:tc>
          <w:tcPr>
            <w:tcW w:w="388" w:type="pct"/>
            <w:hideMark/>
          </w:tcPr>
          <w:p w14:paraId="7971F5FC" w14:textId="77777777" w:rsidR="00A73CD0" w:rsidRPr="00216480" w:rsidRDefault="005436D3" w:rsidP="00152E96">
            <w:pPr>
              <w:rPr>
                <w:color w:val="0F1115"/>
              </w:rPr>
            </w:pPr>
            <w:r w:rsidRPr="00216480">
              <w:rPr>
                <w:color w:val="0F1115"/>
              </w:rPr>
              <w:t>36</w:t>
            </w:r>
          </w:p>
        </w:tc>
        <w:tc>
          <w:tcPr>
            <w:tcW w:w="2629" w:type="pct"/>
            <w:hideMark/>
          </w:tcPr>
          <w:p w14:paraId="23F6CE91" w14:textId="77777777" w:rsidR="00A73CD0" w:rsidRDefault="005436D3" w:rsidP="00152E96">
            <w:pPr>
              <w:rPr>
                <w:color w:val="0F1115"/>
              </w:rPr>
            </w:pPr>
            <w:r w:rsidRPr="00216480">
              <w:rPr>
                <w:color w:val="0F1115"/>
              </w:rPr>
              <w:t>Назовите термин, обозначающий процесс определения того, насколько серьезно остановка конкретного бизнес-процесса повлияет на работу компании в целом (аббревиатура BIA расшифровывается как Business Impact ____________).</w:t>
            </w:r>
          </w:p>
          <w:p w14:paraId="4E5F5AA1" w14:textId="77777777" w:rsidR="00A73CD0" w:rsidRPr="00216480" w:rsidRDefault="005436D3" w:rsidP="00152E96">
            <w:pPr>
              <w:rPr>
                <w:color w:val="0F1115"/>
              </w:rPr>
            </w:pPr>
            <w:r w:rsidRPr="00216480">
              <w:rPr>
                <w:color w:val="0F1115"/>
              </w:rPr>
              <w:lastRenderedPageBreak/>
              <w:t>Ответ: ____________</w:t>
            </w:r>
          </w:p>
        </w:tc>
        <w:tc>
          <w:tcPr>
            <w:tcW w:w="1265" w:type="pct"/>
            <w:hideMark/>
          </w:tcPr>
          <w:p w14:paraId="3B24B70B" w14:textId="77777777" w:rsidR="00A73CD0" w:rsidRPr="00216480" w:rsidRDefault="005436D3" w:rsidP="00152E96">
            <w:pPr>
              <w:rPr>
                <w:color w:val="0F1115"/>
              </w:rPr>
            </w:pPr>
            <w:r w:rsidRPr="00216480">
              <w:rPr>
                <w:color w:val="0F1115"/>
              </w:rPr>
              <w:lastRenderedPageBreak/>
              <w:t>Analysis (Анализ)</w:t>
            </w:r>
          </w:p>
        </w:tc>
        <w:tc>
          <w:tcPr>
            <w:tcW w:w="718" w:type="pct"/>
            <w:hideMark/>
          </w:tcPr>
          <w:p w14:paraId="0A8EF1B3" w14:textId="77777777" w:rsidR="00A73CD0" w:rsidRPr="00216480" w:rsidRDefault="005436D3" w:rsidP="00152E96">
            <w:pPr>
              <w:rPr>
                <w:color w:val="0F1115"/>
              </w:rPr>
            </w:pPr>
            <w:r w:rsidRPr="00216480">
              <w:rPr>
                <w:color w:val="0F1115"/>
              </w:rPr>
              <w:t>пОПК-2.3.1</w:t>
            </w:r>
          </w:p>
        </w:tc>
      </w:tr>
      <w:tr w:rsidR="00A73CD0" w:rsidRPr="00216480" w14:paraId="377C4C96" w14:textId="77777777" w:rsidTr="00A73CD0">
        <w:tc>
          <w:tcPr>
            <w:tcW w:w="388" w:type="pct"/>
            <w:hideMark/>
          </w:tcPr>
          <w:p w14:paraId="7563063C" w14:textId="77777777" w:rsidR="00A73CD0" w:rsidRPr="00216480" w:rsidRDefault="005436D3" w:rsidP="00152E96">
            <w:pPr>
              <w:rPr>
                <w:color w:val="0F1115"/>
              </w:rPr>
            </w:pPr>
            <w:r w:rsidRPr="00216480">
              <w:rPr>
                <w:color w:val="0F1115"/>
              </w:rPr>
              <w:t>37</w:t>
            </w:r>
          </w:p>
        </w:tc>
        <w:tc>
          <w:tcPr>
            <w:tcW w:w="2629" w:type="pct"/>
            <w:hideMark/>
          </w:tcPr>
          <w:p w14:paraId="72F3190A" w14:textId="77777777" w:rsidR="00A73CD0" w:rsidRDefault="005436D3" w:rsidP="00152E96">
            <w:pPr>
              <w:rPr>
                <w:color w:val="0F1115"/>
              </w:rPr>
            </w:pPr>
            <w:r w:rsidRPr="00216480">
              <w:rPr>
                <w:color w:val="0F1115"/>
              </w:rPr>
              <w:t>Как согласно внутренней нормативной базе называется документ самого верхнего уровня в области ИБ, провозглашающий намерения руководства?</w:t>
            </w:r>
          </w:p>
          <w:p w14:paraId="73148E8A" w14:textId="77777777" w:rsidR="00A73CD0" w:rsidRPr="00216480" w:rsidRDefault="005436D3" w:rsidP="00152E96">
            <w:pPr>
              <w:rPr>
                <w:color w:val="0F1115"/>
              </w:rPr>
            </w:pPr>
            <w:r w:rsidRPr="00216480">
              <w:rPr>
                <w:color w:val="0F1115"/>
              </w:rPr>
              <w:t>Ответ: ____________ информационной безопасности</w:t>
            </w:r>
          </w:p>
        </w:tc>
        <w:tc>
          <w:tcPr>
            <w:tcW w:w="1265" w:type="pct"/>
            <w:hideMark/>
          </w:tcPr>
          <w:p w14:paraId="76AD3259" w14:textId="77777777" w:rsidR="00A73CD0" w:rsidRPr="00216480" w:rsidRDefault="005436D3" w:rsidP="00152E96">
            <w:pPr>
              <w:rPr>
                <w:color w:val="0F1115"/>
              </w:rPr>
            </w:pPr>
            <w:r w:rsidRPr="00216480">
              <w:rPr>
                <w:color w:val="0F1115"/>
              </w:rPr>
              <w:t>политика</w:t>
            </w:r>
          </w:p>
        </w:tc>
        <w:tc>
          <w:tcPr>
            <w:tcW w:w="718" w:type="pct"/>
            <w:hideMark/>
          </w:tcPr>
          <w:p w14:paraId="6D718806" w14:textId="77777777" w:rsidR="00A73CD0" w:rsidRPr="00216480" w:rsidRDefault="005436D3" w:rsidP="00152E96">
            <w:pPr>
              <w:rPr>
                <w:color w:val="0F1115"/>
              </w:rPr>
            </w:pPr>
            <w:r w:rsidRPr="00216480">
              <w:rPr>
                <w:color w:val="0F1115"/>
              </w:rPr>
              <w:t>пОПК-2.3.2</w:t>
            </w:r>
          </w:p>
        </w:tc>
      </w:tr>
      <w:tr w:rsidR="00A73CD0" w:rsidRPr="00216480" w14:paraId="17EF7A73" w14:textId="77777777" w:rsidTr="00A73CD0">
        <w:tc>
          <w:tcPr>
            <w:tcW w:w="388" w:type="pct"/>
            <w:hideMark/>
          </w:tcPr>
          <w:p w14:paraId="3692DA74" w14:textId="77777777" w:rsidR="00A73CD0" w:rsidRPr="00216480" w:rsidRDefault="005436D3" w:rsidP="00152E96">
            <w:pPr>
              <w:rPr>
                <w:color w:val="0F1115"/>
              </w:rPr>
            </w:pPr>
            <w:r w:rsidRPr="00216480">
              <w:rPr>
                <w:color w:val="0F1115"/>
              </w:rPr>
              <w:t>38</w:t>
            </w:r>
          </w:p>
        </w:tc>
        <w:tc>
          <w:tcPr>
            <w:tcW w:w="2629" w:type="pct"/>
            <w:hideMark/>
          </w:tcPr>
          <w:p w14:paraId="3AD36451" w14:textId="77777777" w:rsidR="00A73CD0" w:rsidRDefault="005436D3" w:rsidP="00152E96">
            <w:pPr>
              <w:rPr>
                <w:color w:val="0F1115"/>
              </w:rPr>
            </w:pPr>
            <w:r w:rsidRPr="00216480">
              <w:rPr>
                <w:color w:val="0F1115"/>
              </w:rPr>
              <w:t>Каким термином в методологии CRAMM и других методиках обозначается слабое место в защите актива, которое может быть использовано угрозой?</w:t>
            </w:r>
          </w:p>
          <w:p w14:paraId="5ABC388A" w14:textId="77777777" w:rsidR="00A73CD0" w:rsidRPr="00216480" w:rsidRDefault="005436D3" w:rsidP="00152E96">
            <w:pPr>
              <w:rPr>
                <w:color w:val="0F1115"/>
              </w:rPr>
            </w:pPr>
            <w:r w:rsidRPr="00216480">
              <w:rPr>
                <w:color w:val="0F1115"/>
              </w:rPr>
              <w:t>Ответ: ____________</w:t>
            </w:r>
          </w:p>
        </w:tc>
        <w:tc>
          <w:tcPr>
            <w:tcW w:w="1265" w:type="pct"/>
            <w:hideMark/>
          </w:tcPr>
          <w:p w14:paraId="01D1DA0E" w14:textId="77777777" w:rsidR="00A73CD0" w:rsidRPr="00216480" w:rsidRDefault="005436D3" w:rsidP="00152E96">
            <w:pPr>
              <w:rPr>
                <w:color w:val="0F1115"/>
              </w:rPr>
            </w:pPr>
            <w:r w:rsidRPr="00216480">
              <w:rPr>
                <w:color w:val="0F1115"/>
              </w:rPr>
              <w:t>уязвимость</w:t>
            </w:r>
          </w:p>
        </w:tc>
        <w:tc>
          <w:tcPr>
            <w:tcW w:w="718" w:type="pct"/>
            <w:hideMark/>
          </w:tcPr>
          <w:p w14:paraId="6AA70F58" w14:textId="77777777" w:rsidR="00A73CD0" w:rsidRDefault="005436D3" w:rsidP="00152E96">
            <w:pPr>
              <w:rPr>
                <w:color w:val="0F1115"/>
              </w:rPr>
            </w:pPr>
            <w:r>
              <w:rPr>
                <w:color w:val="0F1115"/>
              </w:rPr>
              <w:t>УК-11.1</w:t>
            </w:r>
          </w:p>
          <w:p w14:paraId="26048F05" w14:textId="77777777" w:rsidR="00A73CD0" w:rsidRPr="00216480" w:rsidRDefault="005436D3" w:rsidP="00152E96">
            <w:pPr>
              <w:rPr>
                <w:color w:val="0F1115"/>
              </w:rPr>
            </w:pPr>
            <w:r w:rsidRPr="00216480">
              <w:rPr>
                <w:color w:val="0F1115"/>
              </w:rPr>
              <w:t>УК-11.2</w:t>
            </w:r>
          </w:p>
        </w:tc>
      </w:tr>
      <w:tr w:rsidR="00A73CD0" w:rsidRPr="00216480" w14:paraId="4315DF32" w14:textId="77777777" w:rsidTr="00A73CD0">
        <w:tc>
          <w:tcPr>
            <w:tcW w:w="388" w:type="pct"/>
            <w:hideMark/>
          </w:tcPr>
          <w:p w14:paraId="59395A21" w14:textId="77777777" w:rsidR="00A73CD0" w:rsidRPr="00216480" w:rsidRDefault="005436D3" w:rsidP="00152E96">
            <w:pPr>
              <w:rPr>
                <w:color w:val="0F1115"/>
              </w:rPr>
            </w:pPr>
            <w:r w:rsidRPr="00216480">
              <w:rPr>
                <w:color w:val="0F1115"/>
              </w:rPr>
              <w:t>39</w:t>
            </w:r>
          </w:p>
        </w:tc>
        <w:tc>
          <w:tcPr>
            <w:tcW w:w="2629" w:type="pct"/>
            <w:hideMark/>
          </w:tcPr>
          <w:p w14:paraId="0843815A" w14:textId="77777777" w:rsidR="00A73CD0" w:rsidRDefault="005436D3" w:rsidP="00152E96">
            <w:pPr>
              <w:rPr>
                <w:color w:val="0F1115"/>
              </w:rPr>
            </w:pPr>
            <w:r w:rsidRPr="00216480">
              <w:rPr>
                <w:color w:val="0F1115"/>
              </w:rPr>
              <w:t>Вставьте название этапа жизненного цикла управления инцидентами: «На этапе «____________» (Act) в модель PDCA вносятся изменения в систему защиты для предотвращения повторения инцидента».</w:t>
            </w:r>
          </w:p>
          <w:p w14:paraId="20C6199D" w14:textId="77777777" w:rsidR="00A73CD0" w:rsidRPr="00216480" w:rsidRDefault="005436D3" w:rsidP="00152E96">
            <w:pPr>
              <w:rPr>
                <w:color w:val="0F1115"/>
              </w:rPr>
            </w:pPr>
            <w:r w:rsidRPr="00216480">
              <w:rPr>
                <w:color w:val="0F1115"/>
              </w:rPr>
              <w:t>Ответ: ____________</w:t>
            </w:r>
          </w:p>
        </w:tc>
        <w:tc>
          <w:tcPr>
            <w:tcW w:w="1265" w:type="pct"/>
            <w:hideMark/>
          </w:tcPr>
          <w:p w14:paraId="6AD14D30" w14:textId="77777777" w:rsidR="00A73CD0" w:rsidRPr="00216480" w:rsidRDefault="005436D3" w:rsidP="00152E96">
            <w:pPr>
              <w:rPr>
                <w:color w:val="0F1115"/>
              </w:rPr>
            </w:pPr>
            <w:r w:rsidRPr="00216480">
              <w:rPr>
                <w:color w:val="0F1115"/>
              </w:rPr>
              <w:t>корректировка / действие</w:t>
            </w:r>
          </w:p>
        </w:tc>
        <w:tc>
          <w:tcPr>
            <w:tcW w:w="718" w:type="pct"/>
            <w:hideMark/>
          </w:tcPr>
          <w:p w14:paraId="7A8B0A44" w14:textId="77777777" w:rsidR="00A73CD0" w:rsidRPr="00216480" w:rsidRDefault="005436D3" w:rsidP="00152E96">
            <w:pPr>
              <w:rPr>
                <w:color w:val="0F1115"/>
              </w:rPr>
            </w:pPr>
            <w:r w:rsidRPr="00216480">
              <w:rPr>
                <w:color w:val="0F1115"/>
              </w:rPr>
              <w:t>пОПК-2.3.2</w:t>
            </w:r>
          </w:p>
        </w:tc>
      </w:tr>
      <w:tr w:rsidR="00A73CD0" w:rsidRPr="00216480" w14:paraId="088A7D25" w14:textId="77777777" w:rsidTr="00A73CD0">
        <w:tc>
          <w:tcPr>
            <w:tcW w:w="388" w:type="pct"/>
            <w:hideMark/>
          </w:tcPr>
          <w:p w14:paraId="39204AD2" w14:textId="77777777" w:rsidR="00A73CD0" w:rsidRPr="00216480" w:rsidRDefault="005436D3" w:rsidP="00152E96">
            <w:pPr>
              <w:rPr>
                <w:color w:val="0F1115"/>
              </w:rPr>
            </w:pPr>
            <w:r w:rsidRPr="00216480">
              <w:rPr>
                <w:color w:val="0F1115"/>
              </w:rPr>
              <w:t>40</w:t>
            </w:r>
          </w:p>
        </w:tc>
        <w:tc>
          <w:tcPr>
            <w:tcW w:w="2629" w:type="pct"/>
            <w:hideMark/>
          </w:tcPr>
          <w:p w14:paraId="26E322F9" w14:textId="77777777" w:rsidR="00A73CD0" w:rsidRDefault="005436D3" w:rsidP="00152E96">
            <w:pPr>
              <w:rPr>
                <w:color w:val="0F1115"/>
              </w:rPr>
            </w:pPr>
            <w:r w:rsidRPr="00216480">
              <w:rPr>
                <w:color w:val="0F1115"/>
              </w:rPr>
              <w:t>Какая аббревиатура используется для обозначения плана обеспечения непрерывности бизнеса, содержащего процедуры аварийного восстановления?</w:t>
            </w:r>
          </w:p>
          <w:p w14:paraId="72C16546" w14:textId="77777777" w:rsidR="00A73CD0" w:rsidRPr="00216480" w:rsidRDefault="005436D3" w:rsidP="00152E96">
            <w:pPr>
              <w:rPr>
                <w:color w:val="0F1115"/>
              </w:rPr>
            </w:pPr>
            <w:r w:rsidRPr="00216480">
              <w:rPr>
                <w:color w:val="0F1115"/>
              </w:rPr>
              <w:t>Ответ: ____________</w:t>
            </w:r>
          </w:p>
        </w:tc>
        <w:tc>
          <w:tcPr>
            <w:tcW w:w="1265" w:type="pct"/>
            <w:hideMark/>
          </w:tcPr>
          <w:p w14:paraId="00571ED4" w14:textId="77777777" w:rsidR="00A73CD0" w:rsidRPr="00216480" w:rsidRDefault="005436D3" w:rsidP="00152E96">
            <w:pPr>
              <w:rPr>
                <w:color w:val="0F1115"/>
              </w:rPr>
            </w:pPr>
            <w:r w:rsidRPr="00216480">
              <w:rPr>
                <w:color w:val="0F1115"/>
              </w:rPr>
              <w:t>BCP</w:t>
            </w:r>
          </w:p>
        </w:tc>
        <w:tc>
          <w:tcPr>
            <w:tcW w:w="718" w:type="pct"/>
            <w:hideMark/>
          </w:tcPr>
          <w:p w14:paraId="294649D0" w14:textId="77777777" w:rsidR="00A73CD0" w:rsidRPr="00216480" w:rsidRDefault="005436D3" w:rsidP="00152E96">
            <w:pPr>
              <w:rPr>
                <w:color w:val="0F1115"/>
              </w:rPr>
            </w:pPr>
            <w:r w:rsidRPr="00216480">
              <w:rPr>
                <w:color w:val="0F1115"/>
              </w:rPr>
              <w:t>пОПК-2.3.1</w:t>
            </w:r>
          </w:p>
        </w:tc>
      </w:tr>
      <w:tr w:rsidR="00A73CD0" w:rsidRPr="00216480" w14:paraId="5C1AF344" w14:textId="77777777" w:rsidTr="00A73CD0">
        <w:tc>
          <w:tcPr>
            <w:tcW w:w="5000" w:type="pct"/>
            <w:gridSpan w:val="4"/>
            <w:hideMark/>
          </w:tcPr>
          <w:p w14:paraId="43EFA85E" w14:textId="77777777" w:rsidR="00A73CD0" w:rsidRPr="00216480" w:rsidRDefault="005436D3" w:rsidP="00152E96">
            <w:r w:rsidRPr="00216480">
              <w:rPr>
                <w:b/>
                <w:bCs/>
                <w:color w:val="0F1115"/>
              </w:rPr>
              <w:t>Задания открытого типа (развернутый ответ)</w:t>
            </w:r>
          </w:p>
        </w:tc>
      </w:tr>
      <w:tr w:rsidR="00A73CD0" w:rsidRPr="00216480" w14:paraId="6A3CDF1F" w14:textId="77777777" w:rsidTr="00A73CD0">
        <w:tc>
          <w:tcPr>
            <w:tcW w:w="388" w:type="pct"/>
            <w:hideMark/>
          </w:tcPr>
          <w:p w14:paraId="10F35EBC" w14:textId="77777777" w:rsidR="00A73CD0" w:rsidRPr="00216480" w:rsidRDefault="005436D3" w:rsidP="00152E96">
            <w:pPr>
              <w:rPr>
                <w:color w:val="0F1115"/>
              </w:rPr>
            </w:pPr>
            <w:r w:rsidRPr="00216480">
              <w:rPr>
                <w:color w:val="0F1115"/>
              </w:rPr>
              <w:t>41</w:t>
            </w:r>
          </w:p>
        </w:tc>
        <w:tc>
          <w:tcPr>
            <w:tcW w:w="2629" w:type="pct"/>
            <w:hideMark/>
          </w:tcPr>
          <w:p w14:paraId="6385FC68" w14:textId="77777777" w:rsidR="00A73CD0" w:rsidRPr="00216480" w:rsidRDefault="005436D3" w:rsidP="00152E96">
            <w:pPr>
              <w:rPr>
                <w:color w:val="0F1115"/>
              </w:rPr>
            </w:pPr>
            <w:r w:rsidRPr="00216480">
              <w:rPr>
                <w:color w:val="0F1115"/>
              </w:rPr>
              <w:t>Перечислите три классических свойства информации (триаду ИБ), на обеспечение которых направлены меры управления информационной безопасностью. Дайте краткую характеристику каждому из них.</w:t>
            </w:r>
          </w:p>
        </w:tc>
        <w:tc>
          <w:tcPr>
            <w:tcW w:w="1265" w:type="pct"/>
            <w:hideMark/>
          </w:tcPr>
          <w:p w14:paraId="2630FEC5" w14:textId="77777777" w:rsidR="00A73CD0" w:rsidRPr="00216480" w:rsidRDefault="005436D3" w:rsidP="00152E96">
            <w:pPr>
              <w:rPr>
                <w:color w:val="0F1115"/>
              </w:rPr>
            </w:pPr>
            <w:r w:rsidRPr="00216480">
              <w:rPr>
                <w:color w:val="0F1115"/>
              </w:rPr>
              <w:t>Конфиденциальность, Целостность, Доступность.</w:t>
            </w:r>
          </w:p>
        </w:tc>
        <w:tc>
          <w:tcPr>
            <w:tcW w:w="718" w:type="pct"/>
            <w:hideMark/>
          </w:tcPr>
          <w:p w14:paraId="40AA8F01" w14:textId="77777777" w:rsidR="00A73CD0" w:rsidRPr="00216480" w:rsidRDefault="005436D3" w:rsidP="00152E96">
            <w:pPr>
              <w:rPr>
                <w:color w:val="0F1115"/>
              </w:rPr>
            </w:pPr>
            <w:r w:rsidRPr="00216480">
              <w:rPr>
                <w:color w:val="0F1115"/>
              </w:rPr>
              <w:t>пОПК-2.3.1</w:t>
            </w:r>
          </w:p>
        </w:tc>
      </w:tr>
      <w:tr w:rsidR="00A73CD0" w:rsidRPr="00216480" w14:paraId="30AD414C" w14:textId="77777777" w:rsidTr="00A73CD0">
        <w:tc>
          <w:tcPr>
            <w:tcW w:w="388" w:type="pct"/>
            <w:hideMark/>
          </w:tcPr>
          <w:p w14:paraId="3C488639" w14:textId="77777777" w:rsidR="00A73CD0" w:rsidRPr="00216480" w:rsidRDefault="005436D3" w:rsidP="00152E96">
            <w:pPr>
              <w:rPr>
                <w:color w:val="0F1115"/>
              </w:rPr>
            </w:pPr>
            <w:r w:rsidRPr="00216480">
              <w:rPr>
                <w:color w:val="0F1115"/>
              </w:rPr>
              <w:t>42</w:t>
            </w:r>
          </w:p>
        </w:tc>
        <w:tc>
          <w:tcPr>
            <w:tcW w:w="2629" w:type="pct"/>
            <w:hideMark/>
          </w:tcPr>
          <w:p w14:paraId="45520A01" w14:textId="77777777" w:rsidR="00A73CD0" w:rsidRPr="00216480" w:rsidRDefault="005436D3" w:rsidP="00152E96">
            <w:pPr>
              <w:rPr>
                <w:color w:val="0F1115"/>
              </w:rPr>
            </w:pPr>
            <w:r w:rsidRPr="00216480">
              <w:rPr>
                <w:color w:val="0F1115"/>
              </w:rPr>
              <w:t>Дайте развернутое определение понятию «Система управления информационной безопасностью (СУИБ)». Для каких целей она внедряется в организации?</w:t>
            </w:r>
          </w:p>
        </w:tc>
        <w:tc>
          <w:tcPr>
            <w:tcW w:w="1265" w:type="pct"/>
            <w:hideMark/>
          </w:tcPr>
          <w:p w14:paraId="7756A545" w14:textId="77777777" w:rsidR="00A73CD0" w:rsidRPr="00216480" w:rsidRDefault="005436D3" w:rsidP="00152E96">
            <w:pPr>
              <w:rPr>
                <w:color w:val="0F1115"/>
              </w:rPr>
            </w:pPr>
            <w:r w:rsidRPr="00216480">
              <w:rPr>
                <w:color w:val="0F1115"/>
              </w:rPr>
              <w:t>СУИБ — часть общей системы менеджмента, основанная на риск-ориентированном подходе для создания, внедрения, эксплуатации и улучшения ИБ. Цели: защита активов, выполнение требований законодательства, непрерывность бизнеса.</w:t>
            </w:r>
          </w:p>
        </w:tc>
        <w:tc>
          <w:tcPr>
            <w:tcW w:w="718" w:type="pct"/>
            <w:hideMark/>
          </w:tcPr>
          <w:p w14:paraId="520F5142" w14:textId="77777777" w:rsidR="00A73CD0" w:rsidRPr="00216480" w:rsidRDefault="005436D3" w:rsidP="00152E96">
            <w:pPr>
              <w:rPr>
                <w:color w:val="0F1115"/>
              </w:rPr>
            </w:pPr>
            <w:r w:rsidRPr="00216480">
              <w:rPr>
                <w:color w:val="0F1115"/>
              </w:rPr>
              <w:t>пОПК-2.3.2</w:t>
            </w:r>
          </w:p>
        </w:tc>
      </w:tr>
      <w:tr w:rsidR="00A73CD0" w:rsidRPr="00216480" w14:paraId="1F74F4B9" w14:textId="77777777" w:rsidTr="00A73CD0">
        <w:tc>
          <w:tcPr>
            <w:tcW w:w="388" w:type="pct"/>
            <w:hideMark/>
          </w:tcPr>
          <w:p w14:paraId="01AEBECE" w14:textId="77777777" w:rsidR="00A73CD0" w:rsidRPr="00216480" w:rsidRDefault="005436D3" w:rsidP="00152E96">
            <w:pPr>
              <w:rPr>
                <w:color w:val="0F1115"/>
              </w:rPr>
            </w:pPr>
            <w:r w:rsidRPr="00216480">
              <w:rPr>
                <w:color w:val="0F1115"/>
              </w:rPr>
              <w:t>43</w:t>
            </w:r>
          </w:p>
        </w:tc>
        <w:tc>
          <w:tcPr>
            <w:tcW w:w="2629" w:type="pct"/>
            <w:hideMark/>
          </w:tcPr>
          <w:p w14:paraId="27DA8F2C" w14:textId="77777777" w:rsidR="00A73CD0" w:rsidRPr="00216480" w:rsidRDefault="005436D3" w:rsidP="00152E96">
            <w:pPr>
              <w:rPr>
                <w:color w:val="0F1115"/>
              </w:rPr>
            </w:pPr>
            <w:r w:rsidRPr="00216480">
              <w:rPr>
                <w:color w:val="0F1115"/>
              </w:rPr>
              <w:t>Объясните разницу между качественной и количественной оценкой информационных рисков. Приведите по одному примеру, когда целесообразно применять каждый из подходов.</w:t>
            </w:r>
          </w:p>
        </w:tc>
        <w:tc>
          <w:tcPr>
            <w:tcW w:w="1265" w:type="pct"/>
            <w:hideMark/>
          </w:tcPr>
          <w:p w14:paraId="06B35685" w14:textId="77777777" w:rsidR="00A73CD0" w:rsidRPr="00216480" w:rsidRDefault="005436D3" w:rsidP="00152E96">
            <w:pPr>
              <w:rPr>
                <w:color w:val="0F1115"/>
              </w:rPr>
            </w:pPr>
            <w:r w:rsidRPr="00216480">
              <w:rPr>
                <w:color w:val="0F1115"/>
              </w:rPr>
              <w:t>Качественная — описание шкалой (низкий/высокий), быстро, для общей картины. Количественная — в числах (деньги, вероятность), требует ресурсов, для обоснования инвестиций.</w:t>
            </w:r>
          </w:p>
        </w:tc>
        <w:tc>
          <w:tcPr>
            <w:tcW w:w="718" w:type="pct"/>
            <w:hideMark/>
          </w:tcPr>
          <w:p w14:paraId="290AD408" w14:textId="77777777" w:rsidR="00A73CD0" w:rsidRPr="00216480" w:rsidRDefault="005436D3" w:rsidP="00152E96">
            <w:pPr>
              <w:rPr>
                <w:color w:val="0F1115"/>
              </w:rPr>
            </w:pPr>
            <w:r w:rsidRPr="00216480">
              <w:rPr>
                <w:color w:val="0F1115"/>
              </w:rPr>
              <w:t>пОПК-2.4.1</w:t>
            </w:r>
          </w:p>
        </w:tc>
      </w:tr>
      <w:tr w:rsidR="00A73CD0" w:rsidRPr="00216480" w14:paraId="1074FAD3" w14:textId="77777777" w:rsidTr="00A73CD0">
        <w:tc>
          <w:tcPr>
            <w:tcW w:w="388" w:type="pct"/>
            <w:hideMark/>
          </w:tcPr>
          <w:p w14:paraId="64DD316D" w14:textId="77777777" w:rsidR="00A73CD0" w:rsidRPr="00216480" w:rsidRDefault="005436D3" w:rsidP="00152E96">
            <w:pPr>
              <w:rPr>
                <w:color w:val="0F1115"/>
              </w:rPr>
            </w:pPr>
            <w:r w:rsidRPr="00216480">
              <w:rPr>
                <w:color w:val="0F1115"/>
              </w:rPr>
              <w:lastRenderedPageBreak/>
              <w:t>44</w:t>
            </w:r>
          </w:p>
        </w:tc>
        <w:tc>
          <w:tcPr>
            <w:tcW w:w="2629" w:type="pct"/>
            <w:hideMark/>
          </w:tcPr>
          <w:p w14:paraId="14BE02BC" w14:textId="77777777" w:rsidR="00A73CD0" w:rsidRPr="00216480" w:rsidRDefault="005436D3" w:rsidP="00152E96">
            <w:pPr>
              <w:rPr>
                <w:color w:val="0F1115"/>
              </w:rPr>
            </w:pPr>
            <w:r w:rsidRPr="00216480">
              <w:rPr>
                <w:color w:val="0F1115"/>
              </w:rPr>
              <w:t>Опишите основное назначение анализа влияния на бизнес (BIA) в контексте управления непрерывностью бизнеса. Какие ключевые показатели определяются в ходе этого анализа?</w:t>
            </w:r>
          </w:p>
        </w:tc>
        <w:tc>
          <w:tcPr>
            <w:tcW w:w="1265" w:type="pct"/>
            <w:hideMark/>
          </w:tcPr>
          <w:p w14:paraId="587B9B7F" w14:textId="77777777" w:rsidR="00A73CD0" w:rsidRPr="00216480" w:rsidRDefault="005436D3" w:rsidP="00152E96">
            <w:pPr>
              <w:rPr>
                <w:color w:val="0F1115"/>
              </w:rPr>
            </w:pPr>
            <w:r w:rsidRPr="00216480">
              <w:rPr>
                <w:color w:val="0F1115"/>
              </w:rPr>
              <w:t>Назначение — выявление критичных процессов и последствий их простоя. Показатели: максимально допустимое время простоя, целевое время восстановления, минимальный уровень услуг.</w:t>
            </w:r>
          </w:p>
        </w:tc>
        <w:tc>
          <w:tcPr>
            <w:tcW w:w="718" w:type="pct"/>
            <w:hideMark/>
          </w:tcPr>
          <w:p w14:paraId="19092FA1" w14:textId="77777777" w:rsidR="00A73CD0" w:rsidRPr="00216480" w:rsidRDefault="005436D3" w:rsidP="00152E96">
            <w:pPr>
              <w:rPr>
                <w:color w:val="0F1115"/>
              </w:rPr>
            </w:pPr>
            <w:r w:rsidRPr="00216480">
              <w:rPr>
                <w:color w:val="0F1115"/>
              </w:rPr>
              <w:t>пОПК-2.3.1</w:t>
            </w:r>
          </w:p>
        </w:tc>
      </w:tr>
      <w:tr w:rsidR="00A73CD0" w:rsidRPr="00216480" w14:paraId="747D41A8" w14:textId="77777777" w:rsidTr="00A73CD0">
        <w:tc>
          <w:tcPr>
            <w:tcW w:w="388" w:type="pct"/>
            <w:hideMark/>
          </w:tcPr>
          <w:p w14:paraId="72C72121" w14:textId="77777777" w:rsidR="00A73CD0" w:rsidRPr="00216480" w:rsidRDefault="005436D3" w:rsidP="00152E96">
            <w:pPr>
              <w:rPr>
                <w:color w:val="0F1115"/>
              </w:rPr>
            </w:pPr>
            <w:r w:rsidRPr="00216480">
              <w:rPr>
                <w:color w:val="0F1115"/>
              </w:rPr>
              <w:t>45</w:t>
            </w:r>
          </w:p>
        </w:tc>
        <w:tc>
          <w:tcPr>
            <w:tcW w:w="2629" w:type="pct"/>
            <w:hideMark/>
          </w:tcPr>
          <w:p w14:paraId="5C4EDCD5" w14:textId="77777777" w:rsidR="00A73CD0" w:rsidRPr="00216480" w:rsidRDefault="005436D3" w:rsidP="00152E96">
            <w:pPr>
              <w:rPr>
                <w:color w:val="0F1115"/>
              </w:rPr>
            </w:pPr>
            <w:r w:rsidRPr="00216480">
              <w:rPr>
                <w:color w:val="0F1115"/>
              </w:rPr>
              <w:t>Стандарт ISO/IEC 27001 требует использования модели PDCA. Опишите, какие действия выполняются на каждой из четырех стадий этого цикла применительно к управлению инцидентами ИБ.</w:t>
            </w:r>
          </w:p>
        </w:tc>
        <w:tc>
          <w:tcPr>
            <w:tcW w:w="1265" w:type="pct"/>
            <w:hideMark/>
          </w:tcPr>
          <w:p w14:paraId="587ABC4E" w14:textId="77777777" w:rsidR="00A73CD0" w:rsidRPr="00216480" w:rsidRDefault="005436D3" w:rsidP="00152E96">
            <w:pPr>
              <w:rPr>
                <w:color w:val="0F1115"/>
              </w:rPr>
            </w:pPr>
            <w:r w:rsidRPr="00216480">
              <w:rPr>
                <w:color w:val="0F1115"/>
              </w:rPr>
              <w:t>Plan — политика и планы реагирования. Do — обнаружение, регистрация, устранение. Check — анализ эффективности и выявление причин. Act — корректирующие действия и улучшение.</w:t>
            </w:r>
          </w:p>
        </w:tc>
        <w:tc>
          <w:tcPr>
            <w:tcW w:w="718" w:type="pct"/>
            <w:hideMark/>
          </w:tcPr>
          <w:p w14:paraId="7796EFDF" w14:textId="77777777" w:rsidR="00A73CD0" w:rsidRPr="00216480" w:rsidRDefault="005436D3" w:rsidP="00152E96">
            <w:pPr>
              <w:rPr>
                <w:color w:val="0F1115"/>
              </w:rPr>
            </w:pPr>
            <w:r w:rsidRPr="00216480">
              <w:rPr>
                <w:color w:val="0F1115"/>
              </w:rPr>
              <w:t>пОПК-2.3.2</w:t>
            </w:r>
          </w:p>
        </w:tc>
      </w:tr>
      <w:tr w:rsidR="00A73CD0" w:rsidRPr="00216480" w14:paraId="7BAE1F30" w14:textId="77777777" w:rsidTr="00A73CD0">
        <w:tc>
          <w:tcPr>
            <w:tcW w:w="388" w:type="pct"/>
            <w:hideMark/>
          </w:tcPr>
          <w:p w14:paraId="044CCFC8" w14:textId="77777777" w:rsidR="00A73CD0" w:rsidRPr="00216480" w:rsidRDefault="005436D3" w:rsidP="00152E96">
            <w:pPr>
              <w:rPr>
                <w:color w:val="0F1115"/>
              </w:rPr>
            </w:pPr>
            <w:r w:rsidRPr="00216480">
              <w:rPr>
                <w:color w:val="0F1115"/>
              </w:rPr>
              <w:t>46</w:t>
            </w:r>
          </w:p>
        </w:tc>
        <w:tc>
          <w:tcPr>
            <w:tcW w:w="2629" w:type="pct"/>
            <w:hideMark/>
          </w:tcPr>
          <w:p w14:paraId="11CBE7FA" w14:textId="77777777" w:rsidR="00A73CD0" w:rsidRPr="00216480" w:rsidRDefault="005436D3" w:rsidP="00152E96">
            <w:pPr>
              <w:rPr>
                <w:color w:val="0F1115"/>
              </w:rPr>
            </w:pPr>
            <w:r w:rsidRPr="00216480">
              <w:rPr>
                <w:color w:val="0F1115"/>
              </w:rPr>
              <w:t>Назовите известные вам методики анализа информационных рисков (не менее трех). Кратко опишите специфику одной из них (на ваш выбор).</w:t>
            </w:r>
          </w:p>
        </w:tc>
        <w:tc>
          <w:tcPr>
            <w:tcW w:w="1265" w:type="pct"/>
            <w:hideMark/>
          </w:tcPr>
          <w:p w14:paraId="568F1DC3" w14:textId="77777777" w:rsidR="00A73CD0" w:rsidRPr="00216480" w:rsidRDefault="005436D3" w:rsidP="00152E96">
            <w:pPr>
              <w:rPr>
                <w:color w:val="0F1115"/>
              </w:rPr>
            </w:pPr>
            <w:r w:rsidRPr="00216480">
              <w:rPr>
                <w:color w:val="0F1115"/>
              </w:rPr>
              <w:t>CRAMM (комбинация качественных и количественных методов, база угроз), OCTAVE (самоаудит организации), FRAP (экспресс-анализ на основе мозгового штурма).</w:t>
            </w:r>
          </w:p>
        </w:tc>
        <w:tc>
          <w:tcPr>
            <w:tcW w:w="718" w:type="pct"/>
            <w:hideMark/>
          </w:tcPr>
          <w:p w14:paraId="4B75A7AB" w14:textId="77777777" w:rsidR="00A73CD0" w:rsidRPr="00216480" w:rsidRDefault="005436D3" w:rsidP="00152E96">
            <w:pPr>
              <w:rPr>
                <w:color w:val="0F1115"/>
              </w:rPr>
            </w:pPr>
            <w:r w:rsidRPr="00216480">
              <w:rPr>
                <w:color w:val="0F1115"/>
              </w:rPr>
              <w:t>пОПК-2.4.1</w:t>
            </w:r>
          </w:p>
        </w:tc>
      </w:tr>
      <w:tr w:rsidR="00A73CD0" w:rsidRPr="00216480" w14:paraId="12770528" w14:textId="77777777" w:rsidTr="00A73CD0">
        <w:tc>
          <w:tcPr>
            <w:tcW w:w="388" w:type="pct"/>
            <w:hideMark/>
          </w:tcPr>
          <w:p w14:paraId="61EF6CFF" w14:textId="77777777" w:rsidR="00A73CD0" w:rsidRPr="00216480" w:rsidRDefault="005436D3" w:rsidP="00152E96">
            <w:pPr>
              <w:rPr>
                <w:color w:val="0F1115"/>
              </w:rPr>
            </w:pPr>
            <w:r w:rsidRPr="00216480">
              <w:rPr>
                <w:color w:val="0F1115"/>
              </w:rPr>
              <w:t>47</w:t>
            </w:r>
          </w:p>
        </w:tc>
        <w:tc>
          <w:tcPr>
            <w:tcW w:w="2629" w:type="pct"/>
            <w:hideMark/>
          </w:tcPr>
          <w:p w14:paraId="39355684" w14:textId="77777777" w:rsidR="00A73CD0" w:rsidRPr="00216480" w:rsidRDefault="005436D3" w:rsidP="00152E96">
            <w:pPr>
              <w:rPr>
                <w:color w:val="0F1115"/>
              </w:rPr>
            </w:pPr>
            <w:r w:rsidRPr="00216480">
              <w:rPr>
                <w:color w:val="0F1115"/>
              </w:rPr>
              <w:t>Что такое остаточный риск и почему владелец бизнеса (руководство) должен официально его принять? Аргументируйте свой ответ с точки зрения управления ИБ.</w:t>
            </w:r>
          </w:p>
        </w:tc>
        <w:tc>
          <w:tcPr>
            <w:tcW w:w="1265" w:type="pct"/>
            <w:hideMark/>
          </w:tcPr>
          <w:p w14:paraId="4E44E4A9" w14:textId="77777777" w:rsidR="00A73CD0" w:rsidRPr="00216480" w:rsidRDefault="005436D3" w:rsidP="00152E96">
            <w:pPr>
              <w:rPr>
                <w:color w:val="0F1115"/>
              </w:rPr>
            </w:pPr>
            <w:r w:rsidRPr="00216480">
              <w:rPr>
                <w:color w:val="0F1115"/>
              </w:rPr>
              <w:t>Остаточный риск — риск после обработки. Принятие руководством снимает ответственность с ИБ-подразделения за возможные события в зоне осознанного принятого риска.</w:t>
            </w:r>
          </w:p>
        </w:tc>
        <w:tc>
          <w:tcPr>
            <w:tcW w:w="718" w:type="pct"/>
            <w:hideMark/>
          </w:tcPr>
          <w:p w14:paraId="44051803" w14:textId="77777777" w:rsidR="00A73CD0" w:rsidRPr="00216480" w:rsidRDefault="005436D3" w:rsidP="00152E96">
            <w:pPr>
              <w:rPr>
                <w:color w:val="0F1115"/>
              </w:rPr>
            </w:pPr>
            <w:r w:rsidRPr="00216480">
              <w:rPr>
                <w:color w:val="0F1115"/>
              </w:rPr>
              <w:t>пОПК-2.3.2</w:t>
            </w:r>
          </w:p>
        </w:tc>
      </w:tr>
      <w:tr w:rsidR="00A73CD0" w:rsidRPr="00216480" w14:paraId="7E211635" w14:textId="77777777" w:rsidTr="00A73CD0">
        <w:tc>
          <w:tcPr>
            <w:tcW w:w="388" w:type="pct"/>
            <w:hideMark/>
          </w:tcPr>
          <w:p w14:paraId="7B0D8FBE" w14:textId="77777777" w:rsidR="00A73CD0" w:rsidRPr="00216480" w:rsidRDefault="005436D3" w:rsidP="00152E96">
            <w:pPr>
              <w:rPr>
                <w:color w:val="0F1115"/>
              </w:rPr>
            </w:pPr>
            <w:r w:rsidRPr="00216480">
              <w:rPr>
                <w:color w:val="0F1115"/>
              </w:rPr>
              <w:t>48</w:t>
            </w:r>
          </w:p>
        </w:tc>
        <w:tc>
          <w:tcPr>
            <w:tcW w:w="2629" w:type="pct"/>
            <w:hideMark/>
          </w:tcPr>
          <w:p w14:paraId="52505F6A" w14:textId="77777777" w:rsidR="00A73CD0" w:rsidRPr="00216480" w:rsidRDefault="005436D3" w:rsidP="00152E96">
            <w:pPr>
              <w:rPr>
                <w:color w:val="0F1115"/>
              </w:rPr>
            </w:pPr>
            <w:r w:rsidRPr="00216480">
              <w:rPr>
                <w:color w:val="0F1115"/>
              </w:rPr>
              <w:t>Какие нормативные уровни документов (иерархия) обычно присутствуют во внутренней нормативной базе организации по управлению ИБ? Приведите пример названия документа для каждого уровня.</w:t>
            </w:r>
          </w:p>
        </w:tc>
        <w:tc>
          <w:tcPr>
            <w:tcW w:w="1265" w:type="pct"/>
            <w:hideMark/>
          </w:tcPr>
          <w:p w14:paraId="706934DB" w14:textId="77777777" w:rsidR="00A73CD0" w:rsidRPr="00216480" w:rsidRDefault="005436D3" w:rsidP="00152E96">
            <w:pPr>
              <w:rPr>
                <w:color w:val="0F1115"/>
              </w:rPr>
            </w:pPr>
            <w:r w:rsidRPr="00216480">
              <w:rPr>
                <w:color w:val="0F1115"/>
              </w:rPr>
              <w:t>Политика (верхний уровень, общие принципы), Стандарты (технические требования), Регламенты/Процедуры (пошаговые инструкции для персонала).</w:t>
            </w:r>
          </w:p>
        </w:tc>
        <w:tc>
          <w:tcPr>
            <w:tcW w:w="718" w:type="pct"/>
            <w:hideMark/>
          </w:tcPr>
          <w:p w14:paraId="0F1D9D1D" w14:textId="77777777" w:rsidR="00A73CD0" w:rsidRPr="00216480" w:rsidRDefault="005436D3" w:rsidP="00152E96">
            <w:pPr>
              <w:rPr>
                <w:color w:val="0F1115"/>
              </w:rPr>
            </w:pPr>
            <w:r w:rsidRPr="00216480">
              <w:rPr>
                <w:color w:val="0F1115"/>
              </w:rPr>
              <w:t>пОПК-2.3.1</w:t>
            </w:r>
          </w:p>
        </w:tc>
      </w:tr>
      <w:tr w:rsidR="00A73CD0" w:rsidRPr="00216480" w14:paraId="05772B70" w14:textId="77777777" w:rsidTr="00A73CD0">
        <w:tc>
          <w:tcPr>
            <w:tcW w:w="388" w:type="pct"/>
            <w:hideMark/>
          </w:tcPr>
          <w:p w14:paraId="565DE3B1" w14:textId="77777777" w:rsidR="00A73CD0" w:rsidRPr="00216480" w:rsidRDefault="005436D3" w:rsidP="00152E96">
            <w:pPr>
              <w:rPr>
                <w:color w:val="0F1115"/>
              </w:rPr>
            </w:pPr>
            <w:r w:rsidRPr="00216480">
              <w:rPr>
                <w:color w:val="0F1115"/>
              </w:rPr>
              <w:t>49</w:t>
            </w:r>
          </w:p>
        </w:tc>
        <w:tc>
          <w:tcPr>
            <w:tcW w:w="2629" w:type="pct"/>
            <w:hideMark/>
          </w:tcPr>
          <w:p w14:paraId="6AF4E1A1" w14:textId="77777777" w:rsidR="00A73CD0" w:rsidRPr="00216480" w:rsidRDefault="005436D3" w:rsidP="00152E96">
            <w:pPr>
              <w:rPr>
                <w:color w:val="0F1115"/>
              </w:rPr>
            </w:pPr>
            <w:r w:rsidRPr="00216480">
              <w:rPr>
                <w:color w:val="0F1115"/>
              </w:rPr>
              <w:t>Раскройте содержание понятия «актив организации» в контексте ИБ. Приведите примеры материальных и нематериальных активов.</w:t>
            </w:r>
          </w:p>
        </w:tc>
        <w:tc>
          <w:tcPr>
            <w:tcW w:w="1265" w:type="pct"/>
            <w:hideMark/>
          </w:tcPr>
          <w:p w14:paraId="4F80BFA5" w14:textId="77777777" w:rsidR="00A73CD0" w:rsidRPr="00216480" w:rsidRDefault="005436D3" w:rsidP="00152E96">
            <w:pPr>
              <w:rPr>
                <w:color w:val="0F1115"/>
              </w:rPr>
            </w:pPr>
            <w:r w:rsidRPr="00216480">
              <w:rPr>
                <w:color w:val="0F1115"/>
              </w:rPr>
              <w:t>Актив — все, что имеет ценность для организации. Материальные: серверы, кабели. Нематериальные: базы данных, репутация, патенты.</w:t>
            </w:r>
          </w:p>
        </w:tc>
        <w:tc>
          <w:tcPr>
            <w:tcW w:w="718" w:type="pct"/>
            <w:hideMark/>
          </w:tcPr>
          <w:p w14:paraId="1944F4FC" w14:textId="77777777" w:rsidR="00A73CD0" w:rsidRPr="00216480" w:rsidRDefault="005436D3" w:rsidP="00152E96">
            <w:pPr>
              <w:rPr>
                <w:color w:val="0F1115"/>
              </w:rPr>
            </w:pPr>
            <w:r w:rsidRPr="00216480">
              <w:rPr>
                <w:color w:val="0F1115"/>
              </w:rPr>
              <w:t>пОПК-2.3.1</w:t>
            </w:r>
          </w:p>
        </w:tc>
      </w:tr>
      <w:tr w:rsidR="00A73CD0" w:rsidRPr="00216480" w14:paraId="38079E12" w14:textId="77777777" w:rsidTr="00A73CD0">
        <w:tc>
          <w:tcPr>
            <w:tcW w:w="388" w:type="pct"/>
            <w:hideMark/>
          </w:tcPr>
          <w:p w14:paraId="47CA0A87" w14:textId="77777777" w:rsidR="00A73CD0" w:rsidRPr="00216480" w:rsidRDefault="005436D3" w:rsidP="00152E96">
            <w:pPr>
              <w:rPr>
                <w:color w:val="0F1115"/>
              </w:rPr>
            </w:pPr>
            <w:r w:rsidRPr="00216480">
              <w:rPr>
                <w:color w:val="0F1115"/>
              </w:rPr>
              <w:lastRenderedPageBreak/>
              <w:t>50</w:t>
            </w:r>
          </w:p>
        </w:tc>
        <w:tc>
          <w:tcPr>
            <w:tcW w:w="2629" w:type="pct"/>
            <w:hideMark/>
          </w:tcPr>
          <w:p w14:paraId="2D02C8A4" w14:textId="77777777" w:rsidR="00A73CD0" w:rsidRPr="00216480" w:rsidRDefault="005436D3" w:rsidP="00152E96">
            <w:pPr>
              <w:rPr>
                <w:color w:val="0F1115"/>
              </w:rPr>
            </w:pPr>
            <w:r w:rsidRPr="00216480">
              <w:rPr>
                <w:color w:val="0F1115"/>
              </w:rPr>
              <w:t>Опишите, в чем заключалась историческая роль «Оранжевой книги» (TCSEC) и какой пришедший ей на смену международный стандарт сегодня является основным для оценки безопасности продуктов ИТ.</w:t>
            </w:r>
          </w:p>
        </w:tc>
        <w:tc>
          <w:tcPr>
            <w:tcW w:w="1265" w:type="pct"/>
            <w:hideMark/>
          </w:tcPr>
          <w:p w14:paraId="5ED80F1F" w14:textId="77777777" w:rsidR="00A73CD0" w:rsidRPr="00216480" w:rsidRDefault="005436D3" w:rsidP="00152E96">
            <w:pPr>
              <w:rPr>
                <w:color w:val="0F1115"/>
              </w:rPr>
            </w:pPr>
            <w:r w:rsidRPr="00216480">
              <w:rPr>
                <w:color w:val="0F1115"/>
              </w:rPr>
              <w:t>«Оранжевая книга» — первый систематизированный критерий оценки (США), ввела понятия классов доверия. На смену пришел ISO/IEC 15408 «Общие критерии», гармонизировавший требования разных стран.</w:t>
            </w:r>
          </w:p>
        </w:tc>
        <w:tc>
          <w:tcPr>
            <w:tcW w:w="718" w:type="pct"/>
            <w:hideMark/>
          </w:tcPr>
          <w:p w14:paraId="21C90669" w14:textId="77777777" w:rsidR="00A73CD0" w:rsidRPr="00216480" w:rsidRDefault="005436D3" w:rsidP="00152E96">
            <w:pPr>
              <w:rPr>
                <w:color w:val="0F1115"/>
              </w:rPr>
            </w:pPr>
            <w:r w:rsidRPr="00216480">
              <w:rPr>
                <w:color w:val="0F1115"/>
              </w:rPr>
              <w:t>пОПК-2.3.1</w:t>
            </w:r>
          </w:p>
        </w:tc>
      </w:tr>
    </w:tbl>
    <w:p w14:paraId="1747EDA9" w14:textId="77777777" w:rsidR="005B70BD" w:rsidRDefault="005436D3" w:rsidP="00CA3C0E">
      <w:pPr>
        <w:pStyle w:val="2"/>
      </w:pPr>
      <w:bookmarkStart w:id="64" w:name="_Toc238565350"/>
      <w:r>
        <w:rPr>
          <w:rFonts w:ascii="Times New Roman" w:eastAsia="Times New Roman" w:hAnsi="Times New Roman"/>
          <w:sz w:val="22"/>
        </w:rPr>
        <w:t>2.35 Дисциплина «Защита информации от утечки по техническим каналам» - Обязательная часть, 6 семестр(ы)</w:t>
      </w:r>
      <w:bookmarkEnd w:id="6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4B7CB1" w14:paraId="4EBA1DB4"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3D752D0F" w14:textId="77777777" w:rsidR="00137859" w:rsidRPr="004B7CB1" w:rsidRDefault="00137859" w:rsidP="00137859">
            <w:pPr>
              <w:rPr>
                <w:b/>
              </w:rPr>
            </w:pPr>
            <w:r w:rsidRPr="004B7CB1">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534E68EC" w14:textId="77777777" w:rsidR="00137859" w:rsidRPr="004B7CB1" w:rsidRDefault="00137859" w:rsidP="00137859">
            <w:pPr>
              <w:rPr>
                <w:b/>
              </w:rPr>
            </w:pPr>
            <w:r w:rsidRPr="004B7CB1">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021C02B9" w14:textId="77777777" w:rsidR="00137859" w:rsidRPr="004B7CB1" w:rsidRDefault="00137859" w:rsidP="00137859">
            <w:pPr>
              <w:rPr>
                <w:b/>
              </w:rPr>
            </w:pPr>
            <w:r w:rsidRPr="004B7CB1">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7A136A5" w14:textId="77777777" w:rsidR="00137859" w:rsidRPr="004B7CB1" w:rsidRDefault="00137859" w:rsidP="00137859">
            <w:pPr>
              <w:rPr>
                <w:b/>
              </w:rPr>
            </w:pPr>
            <w:r w:rsidRPr="004B7CB1">
              <w:rPr>
                <w:b/>
              </w:rPr>
              <w:t>Компетенция</w:t>
            </w:r>
          </w:p>
        </w:tc>
      </w:tr>
      <w:tr w:rsidR="00137859" w:rsidRPr="004B7CB1" w14:paraId="3AB98C7E"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51250FB" w14:textId="77777777" w:rsidR="00137859" w:rsidRPr="004B7CB1" w:rsidRDefault="00137859" w:rsidP="00137859">
            <w:pPr>
              <w:rPr>
                <w:b/>
              </w:rPr>
            </w:pPr>
            <w:r w:rsidRPr="004B7CB1">
              <w:rPr>
                <w:b/>
              </w:rPr>
              <w:t>Задания закрытого типа с выбором одного/нескольких правильного ответа из предложенных</w:t>
            </w:r>
          </w:p>
        </w:tc>
      </w:tr>
      <w:tr w:rsidR="00137859" w:rsidRPr="004B7CB1" w14:paraId="27BB505C"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B4F9968" w14:textId="77777777" w:rsidR="00137859" w:rsidRPr="004B7CB1" w:rsidRDefault="00137859" w:rsidP="00D31A63">
            <w:r>
              <w:t xml:space="preserve">1.  </w:t>
            </w:r>
          </w:p>
        </w:tc>
        <w:tc>
          <w:tcPr>
            <w:tcW w:w="7561" w:type="dxa"/>
            <w:tcBorders>
              <w:top w:val="single" w:sz="4" w:space="0" w:color="auto"/>
              <w:left w:val="single" w:sz="4" w:space="0" w:color="auto"/>
              <w:bottom w:val="single" w:sz="4" w:space="0" w:color="auto"/>
              <w:right w:val="single" w:sz="4" w:space="0" w:color="auto"/>
            </w:tcBorders>
          </w:tcPr>
          <w:p w14:paraId="37BD309B" w14:textId="77777777" w:rsidR="00DE6849" w:rsidRPr="002F3104" w:rsidRDefault="005436D3" w:rsidP="002F3104">
            <w:r w:rsidRPr="002F3104">
              <w:t>Какой признак относится к демаскирующим признакам объекта?</w:t>
            </w:r>
          </w:p>
          <w:p w14:paraId="6FFE6DAB" w14:textId="77777777" w:rsidR="00DE6849" w:rsidRPr="002F3104" w:rsidRDefault="005436D3" w:rsidP="002F3104">
            <w:r w:rsidRPr="002F3104">
              <w:t>А) Алгоритм шифрования</w:t>
            </w:r>
          </w:p>
          <w:p w14:paraId="0EC21E47" w14:textId="77777777" w:rsidR="00DE6849" w:rsidRPr="002F3104" w:rsidRDefault="005436D3" w:rsidP="002F3104">
            <w:r w:rsidRPr="002F3104">
              <w:t>Б) Видимый силуэт объекта</w:t>
            </w:r>
          </w:p>
          <w:p w14:paraId="481045A9" w14:textId="77777777" w:rsidR="00DE6849" w:rsidRPr="002F3104" w:rsidRDefault="005436D3" w:rsidP="002F3104">
            <w:r w:rsidRPr="002F3104">
              <w:t>В) Пароль пользователя</w:t>
            </w:r>
          </w:p>
          <w:p w14:paraId="334D4341" w14:textId="77777777" w:rsidR="003B54EE" w:rsidRPr="002F3104" w:rsidRDefault="005436D3" w:rsidP="002F3104">
            <w:r w:rsidRPr="002F3104">
              <w:t>Г) Электронная подпись</w:t>
            </w:r>
          </w:p>
        </w:tc>
        <w:tc>
          <w:tcPr>
            <w:tcW w:w="4237" w:type="dxa"/>
            <w:tcBorders>
              <w:top w:val="single" w:sz="4" w:space="0" w:color="auto"/>
              <w:left w:val="single" w:sz="4" w:space="0" w:color="auto"/>
              <w:bottom w:val="single" w:sz="4" w:space="0" w:color="auto"/>
              <w:right w:val="single" w:sz="4" w:space="0" w:color="auto"/>
            </w:tcBorders>
          </w:tcPr>
          <w:p w14:paraId="3619ECCE" w14:textId="77777777" w:rsidR="00137859" w:rsidRPr="002F3104" w:rsidRDefault="005436D3" w:rsidP="002F3104">
            <w:r w:rsidRPr="002F3104">
              <w:t>Б</w:t>
            </w:r>
          </w:p>
        </w:tc>
        <w:tc>
          <w:tcPr>
            <w:tcW w:w="1688" w:type="dxa"/>
            <w:tcBorders>
              <w:top w:val="single" w:sz="4" w:space="0" w:color="auto"/>
              <w:left w:val="single" w:sz="4" w:space="0" w:color="auto"/>
              <w:bottom w:val="single" w:sz="4" w:space="0" w:color="auto"/>
              <w:right w:val="single" w:sz="4" w:space="0" w:color="auto"/>
            </w:tcBorders>
          </w:tcPr>
          <w:p w14:paraId="1B9E6CA9" w14:textId="77777777" w:rsidR="00137859" w:rsidRPr="004B7CB1" w:rsidRDefault="005436D3" w:rsidP="002F3104">
            <w:r w:rsidRPr="002B6326">
              <w:rPr>
                <w:iCs/>
              </w:rPr>
              <w:t>пОПК-2.1.1</w:t>
            </w:r>
            <w:r>
              <w:rPr>
                <w:iCs/>
              </w:rPr>
              <w:t xml:space="preserve">, </w:t>
            </w:r>
            <w:r w:rsidRPr="002B6326">
              <w:rPr>
                <w:iCs/>
              </w:rPr>
              <w:t>п</w:t>
            </w:r>
            <w:r>
              <w:rPr>
                <w:iCs/>
              </w:rPr>
              <w:t>ОПК-2.1.2</w:t>
            </w:r>
          </w:p>
        </w:tc>
      </w:tr>
      <w:tr w:rsidR="00A45589" w:rsidRPr="004B7CB1" w14:paraId="28A3292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58069F67" w14:textId="77777777" w:rsidR="00A45589" w:rsidRPr="004B7CB1" w:rsidRDefault="005436D3" w:rsidP="00D31A63">
            <w:r>
              <w:t xml:space="preserve">2.  </w:t>
            </w:r>
          </w:p>
        </w:tc>
        <w:tc>
          <w:tcPr>
            <w:tcW w:w="7561" w:type="dxa"/>
            <w:tcBorders>
              <w:top w:val="single" w:sz="4" w:space="0" w:color="auto"/>
              <w:left w:val="single" w:sz="4" w:space="0" w:color="auto"/>
              <w:bottom w:val="single" w:sz="4" w:space="0" w:color="auto"/>
              <w:right w:val="single" w:sz="4" w:space="0" w:color="auto"/>
            </w:tcBorders>
          </w:tcPr>
          <w:p w14:paraId="111E2549" w14:textId="77777777" w:rsidR="00A45589" w:rsidRPr="002F3104" w:rsidRDefault="005436D3" w:rsidP="00A45589">
            <w:r w:rsidRPr="002F3104">
              <w:t>Какие меры относятся к технической защите информации?</w:t>
            </w:r>
          </w:p>
          <w:p w14:paraId="4C892674" w14:textId="77777777" w:rsidR="00A45589" w:rsidRPr="002F3104" w:rsidRDefault="005436D3" w:rsidP="00A45589">
            <w:r w:rsidRPr="002F3104">
              <w:t>А) Экранирование помещений</w:t>
            </w:r>
          </w:p>
          <w:p w14:paraId="44950E2D" w14:textId="77777777" w:rsidR="00A45589" w:rsidRPr="002F3104" w:rsidRDefault="005436D3" w:rsidP="00A45589">
            <w:r w:rsidRPr="002F3104">
              <w:t>Б) Установка охранной сигнализации</w:t>
            </w:r>
          </w:p>
          <w:p w14:paraId="254DAC9D" w14:textId="77777777" w:rsidR="00A45589" w:rsidRPr="002F3104" w:rsidRDefault="005436D3" w:rsidP="00A45589">
            <w:r w:rsidRPr="002F3104">
              <w:t>В) Использование шумогенераторов</w:t>
            </w:r>
          </w:p>
          <w:p w14:paraId="2FE3DBD4" w14:textId="77777777" w:rsidR="00A45589" w:rsidRPr="002F3104" w:rsidRDefault="005436D3" w:rsidP="00A45589">
            <w:r w:rsidRPr="002F3104">
              <w:t>Г) Проведение инструктажа персонала</w:t>
            </w:r>
          </w:p>
        </w:tc>
        <w:tc>
          <w:tcPr>
            <w:tcW w:w="4237" w:type="dxa"/>
            <w:tcBorders>
              <w:top w:val="single" w:sz="4" w:space="0" w:color="auto"/>
              <w:left w:val="single" w:sz="4" w:space="0" w:color="auto"/>
              <w:bottom w:val="single" w:sz="4" w:space="0" w:color="auto"/>
              <w:right w:val="single" w:sz="4" w:space="0" w:color="auto"/>
            </w:tcBorders>
          </w:tcPr>
          <w:p w14:paraId="537510DB"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4D148E47" w14:textId="77777777" w:rsidR="00A45589" w:rsidRPr="004B7CB1" w:rsidRDefault="005436D3" w:rsidP="00A45589">
            <w:r w:rsidRPr="002B6326">
              <w:rPr>
                <w:iCs/>
              </w:rPr>
              <w:t>ОПК-10.2</w:t>
            </w:r>
          </w:p>
        </w:tc>
      </w:tr>
      <w:tr w:rsidR="00A45589" w:rsidRPr="004B7CB1" w14:paraId="24D1454A"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166DFA69" w14:textId="77777777" w:rsidR="00A45589" w:rsidRPr="004B7CB1" w:rsidRDefault="005436D3" w:rsidP="00D31A63">
            <w:r>
              <w:t xml:space="preserve">3.  </w:t>
            </w:r>
          </w:p>
        </w:tc>
        <w:tc>
          <w:tcPr>
            <w:tcW w:w="7561" w:type="dxa"/>
            <w:tcBorders>
              <w:top w:val="single" w:sz="4" w:space="0" w:color="auto"/>
              <w:left w:val="single" w:sz="4" w:space="0" w:color="auto"/>
              <w:bottom w:val="single" w:sz="4" w:space="0" w:color="auto"/>
              <w:right w:val="single" w:sz="4" w:space="0" w:color="auto"/>
            </w:tcBorders>
          </w:tcPr>
          <w:p w14:paraId="142C47B1" w14:textId="77777777" w:rsidR="00A45589" w:rsidRPr="002F3104" w:rsidRDefault="005436D3" w:rsidP="00A45589">
            <w:r w:rsidRPr="002F3104">
              <w:t>Что является носителем информации в электромагнитных системах?</w:t>
            </w:r>
          </w:p>
          <w:p w14:paraId="01C717F6" w14:textId="77777777" w:rsidR="00A45589" w:rsidRPr="002F3104" w:rsidRDefault="005436D3" w:rsidP="00A45589">
            <w:r w:rsidRPr="002F3104">
              <w:t>А) Температура</w:t>
            </w:r>
          </w:p>
          <w:p w14:paraId="4DEEF6DB" w14:textId="77777777" w:rsidR="00A45589" w:rsidRPr="002F3104" w:rsidRDefault="005436D3" w:rsidP="00A45589">
            <w:r w:rsidRPr="002F3104">
              <w:t>Б) Электрический сигнал</w:t>
            </w:r>
          </w:p>
          <w:p w14:paraId="63811C21" w14:textId="77777777" w:rsidR="00A45589" w:rsidRPr="002F3104" w:rsidRDefault="005436D3" w:rsidP="00A45589">
            <w:r w:rsidRPr="002F3104">
              <w:t>В) Давление</w:t>
            </w:r>
          </w:p>
          <w:p w14:paraId="6B211665" w14:textId="77777777" w:rsidR="00A45589" w:rsidRPr="002F3104" w:rsidRDefault="005436D3" w:rsidP="00A45589">
            <w:r>
              <w:t>Г) Масса объекта</w:t>
            </w:r>
          </w:p>
        </w:tc>
        <w:tc>
          <w:tcPr>
            <w:tcW w:w="4237" w:type="dxa"/>
            <w:tcBorders>
              <w:top w:val="single" w:sz="4" w:space="0" w:color="auto"/>
              <w:left w:val="single" w:sz="4" w:space="0" w:color="auto"/>
              <w:bottom w:val="single" w:sz="4" w:space="0" w:color="auto"/>
              <w:right w:val="single" w:sz="4" w:space="0" w:color="auto"/>
            </w:tcBorders>
          </w:tcPr>
          <w:p w14:paraId="6F651CEC"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151369DF" w14:textId="77777777" w:rsidR="00A45589" w:rsidRPr="004B7CB1" w:rsidRDefault="005436D3" w:rsidP="00A45589">
            <w:r w:rsidRPr="00E17669">
              <w:rPr>
                <w:iCs/>
              </w:rPr>
              <w:t>пОПК-2.1.1, пОПК-2.1.2</w:t>
            </w:r>
          </w:p>
        </w:tc>
      </w:tr>
      <w:tr w:rsidR="00A45589" w:rsidRPr="004B7CB1" w14:paraId="3547C478"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B5BE0FB" w14:textId="77777777" w:rsidR="00A45589" w:rsidRPr="004B7CB1" w:rsidRDefault="005436D3" w:rsidP="00D31A63">
            <w:r>
              <w:t xml:space="preserve">4.  </w:t>
            </w:r>
          </w:p>
        </w:tc>
        <w:tc>
          <w:tcPr>
            <w:tcW w:w="7561" w:type="dxa"/>
            <w:tcBorders>
              <w:top w:val="single" w:sz="4" w:space="0" w:color="auto"/>
              <w:left w:val="single" w:sz="4" w:space="0" w:color="auto"/>
              <w:bottom w:val="single" w:sz="4" w:space="0" w:color="auto"/>
              <w:right w:val="single" w:sz="4" w:space="0" w:color="auto"/>
            </w:tcBorders>
          </w:tcPr>
          <w:p w14:paraId="5ED2C065" w14:textId="77777777" w:rsidR="00A45589" w:rsidRPr="002F3104" w:rsidRDefault="005436D3" w:rsidP="00A45589">
            <w:r w:rsidRPr="002F3104">
              <w:t>Какие способы относятся к добыванию информации?</w:t>
            </w:r>
          </w:p>
          <w:p w14:paraId="562BB9E8" w14:textId="77777777" w:rsidR="00A45589" w:rsidRPr="002F3104" w:rsidRDefault="005436D3" w:rsidP="00A45589">
            <w:r w:rsidRPr="002F3104">
              <w:t>А) Наблюдение</w:t>
            </w:r>
          </w:p>
          <w:p w14:paraId="6687E39A" w14:textId="77777777" w:rsidR="00A45589" w:rsidRPr="002F3104" w:rsidRDefault="005436D3" w:rsidP="00A45589">
            <w:r w:rsidRPr="002F3104">
              <w:t>Б) Подслушивание</w:t>
            </w:r>
          </w:p>
          <w:p w14:paraId="0633817C" w14:textId="77777777" w:rsidR="00A45589" w:rsidRPr="002F3104" w:rsidRDefault="005436D3" w:rsidP="00A45589">
            <w:r w:rsidRPr="002F3104">
              <w:t>В) Перехват</w:t>
            </w:r>
          </w:p>
          <w:p w14:paraId="00FB332A" w14:textId="77777777" w:rsidR="00A45589" w:rsidRPr="002F3104" w:rsidRDefault="005436D3" w:rsidP="00A45589">
            <w:r w:rsidRPr="002F3104">
              <w:t>Г) Архивирование</w:t>
            </w:r>
          </w:p>
        </w:tc>
        <w:tc>
          <w:tcPr>
            <w:tcW w:w="4237" w:type="dxa"/>
            <w:tcBorders>
              <w:top w:val="single" w:sz="4" w:space="0" w:color="auto"/>
              <w:left w:val="single" w:sz="4" w:space="0" w:color="auto"/>
              <w:bottom w:val="single" w:sz="4" w:space="0" w:color="auto"/>
              <w:right w:val="single" w:sz="4" w:space="0" w:color="auto"/>
            </w:tcBorders>
          </w:tcPr>
          <w:p w14:paraId="3FE67FD1"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08C23931" w14:textId="77777777" w:rsidR="00395C63" w:rsidRDefault="005436D3" w:rsidP="00395C63">
            <w:r>
              <w:t>пОПК-2.2.1</w:t>
            </w:r>
          </w:p>
          <w:p w14:paraId="1E18B796" w14:textId="77777777" w:rsidR="00A45589" w:rsidRPr="004B7CB1" w:rsidRDefault="005436D3" w:rsidP="00395C63">
            <w:r>
              <w:t>пОПК-2.2.2</w:t>
            </w:r>
          </w:p>
        </w:tc>
      </w:tr>
      <w:tr w:rsidR="00A45589" w:rsidRPr="004B7CB1" w14:paraId="45029AA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1D48F44E" w14:textId="77777777" w:rsidR="00A45589" w:rsidRPr="004B7CB1" w:rsidRDefault="005436D3" w:rsidP="00D31A63">
            <w:r>
              <w:lastRenderedPageBreak/>
              <w:t xml:space="preserve">5.  </w:t>
            </w:r>
          </w:p>
        </w:tc>
        <w:tc>
          <w:tcPr>
            <w:tcW w:w="7561" w:type="dxa"/>
            <w:tcBorders>
              <w:top w:val="single" w:sz="4" w:space="0" w:color="auto"/>
              <w:left w:val="single" w:sz="4" w:space="0" w:color="auto"/>
              <w:bottom w:val="single" w:sz="4" w:space="0" w:color="auto"/>
              <w:right w:val="single" w:sz="4" w:space="0" w:color="auto"/>
            </w:tcBorders>
          </w:tcPr>
          <w:p w14:paraId="12D11D78" w14:textId="77777777" w:rsidR="00A45589" w:rsidRPr="002F3104" w:rsidRDefault="005436D3" w:rsidP="00A45589">
            <w:r w:rsidRPr="002F3104">
              <w:t>Какой канал утечки связан с распространением звуковых волн?</w:t>
            </w:r>
          </w:p>
          <w:p w14:paraId="7B6442DB" w14:textId="77777777" w:rsidR="00A45589" w:rsidRPr="002F3104" w:rsidRDefault="005436D3" w:rsidP="00A45589">
            <w:r w:rsidRPr="002F3104">
              <w:t>А) Оптический</w:t>
            </w:r>
          </w:p>
          <w:p w14:paraId="5065C996" w14:textId="77777777" w:rsidR="00A45589" w:rsidRPr="002F3104" w:rsidRDefault="005436D3" w:rsidP="00A45589">
            <w:r w:rsidRPr="002F3104">
              <w:t>Б) Радиоэлектронный</w:t>
            </w:r>
          </w:p>
          <w:p w14:paraId="6BF36D69" w14:textId="77777777" w:rsidR="00A45589" w:rsidRPr="002F3104" w:rsidRDefault="005436D3" w:rsidP="00A45589">
            <w:r w:rsidRPr="002F3104">
              <w:t>В) Акустический</w:t>
            </w:r>
          </w:p>
          <w:p w14:paraId="74B940E3" w14:textId="77777777" w:rsidR="00A45589" w:rsidRPr="002F3104" w:rsidRDefault="005436D3" w:rsidP="00A45589">
            <w:r w:rsidRPr="002F3104">
              <w:t>Г) Электросетевой</w:t>
            </w:r>
          </w:p>
        </w:tc>
        <w:tc>
          <w:tcPr>
            <w:tcW w:w="4237" w:type="dxa"/>
            <w:tcBorders>
              <w:top w:val="single" w:sz="4" w:space="0" w:color="auto"/>
              <w:left w:val="single" w:sz="4" w:space="0" w:color="auto"/>
              <w:bottom w:val="single" w:sz="4" w:space="0" w:color="auto"/>
              <w:right w:val="single" w:sz="4" w:space="0" w:color="auto"/>
            </w:tcBorders>
          </w:tcPr>
          <w:p w14:paraId="01FB4C77" w14:textId="77777777" w:rsidR="00A45589" w:rsidRPr="002F3104" w:rsidRDefault="005436D3" w:rsidP="00A45589">
            <w:r w:rsidRPr="002F3104">
              <w:t>В</w:t>
            </w:r>
          </w:p>
        </w:tc>
        <w:tc>
          <w:tcPr>
            <w:tcW w:w="1688" w:type="dxa"/>
            <w:tcBorders>
              <w:top w:val="single" w:sz="4" w:space="0" w:color="auto"/>
              <w:left w:val="single" w:sz="4" w:space="0" w:color="auto"/>
              <w:bottom w:val="single" w:sz="4" w:space="0" w:color="auto"/>
              <w:right w:val="single" w:sz="4" w:space="0" w:color="auto"/>
            </w:tcBorders>
          </w:tcPr>
          <w:p w14:paraId="20B1186C" w14:textId="77777777" w:rsidR="00A45589" w:rsidRPr="004B7CB1" w:rsidRDefault="005436D3" w:rsidP="00A45589">
            <w:r w:rsidRPr="00E17669">
              <w:rPr>
                <w:iCs/>
              </w:rPr>
              <w:t>пОПК-2.1.1, пОПК-2.1.2</w:t>
            </w:r>
          </w:p>
        </w:tc>
      </w:tr>
      <w:tr w:rsidR="00A45589" w:rsidRPr="004B7CB1" w14:paraId="45A49AB5"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FF340ED" w14:textId="77777777" w:rsidR="00A45589" w:rsidRPr="004B7CB1" w:rsidRDefault="005436D3" w:rsidP="00D31A63">
            <w:r>
              <w:t xml:space="preserve">6.  </w:t>
            </w:r>
          </w:p>
        </w:tc>
        <w:tc>
          <w:tcPr>
            <w:tcW w:w="7561" w:type="dxa"/>
            <w:tcBorders>
              <w:top w:val="single" w:sz="4" w:space="0" w:color="auto"/>
              <w:left w:val="single" w:sz="4" w:space="0" w:color="auto"/>
              <w:bottom w:val="single" w:sz="4" w:space="0" w:color="auto"/>
              <w:right w:val="single" w:sz="4" w:space="0" w:color="auto"/>
            </w:tcBorders>
          </w:tcPr>
          <w:p w14:paraId="020E722F" w14:textId="77777777" w:rsidR="00A45589" w:rsidRPr="002F3104" w:rsidRDefault="005436D3" w:rsidP="00A45589">
            <w:r w:rsidRPr="002F3104">
              <w:t>К средствам технической разведки относятся:</w:t>
            </w:r>
          </w:p>
          <w:p w14:paraId="7F3F1D62" w14:textId="77777777" w:rsidR="00A45589" w:rsidRPr="002F3104" w:rsidRDefault="005436D3" w:rsidP="00A45589">
            <w:r w:rsidRPr="002F3104">
              <w:t>А) Направленные микрофоны</w:t>
            </w:r>
          </w:p>
          <w:p w14:paraId="33572E2B" w14:textId="77777777" w:rsidR="00A45589" w:rsidRPr="002F3104" w:rsidRDefault="005436D3" w:rsidP="00A45589">
            <w:r w:rsidRPr="002F3104">
              <w:t>Б) Радиозакладки</w:t>
            </w:r>
          </w:p>
          <w:p w14:paraId="3292F1E0" w14:textId="77777777" w:rsidR="00A45589" w:rsidRPr="002F3104" w:rsidRDefault="005436D3" w:rsidP="00A45589">
            <w:r w:rsidRPr="002F3104">
              <w:t>В) Бинокли</w:t>
            </w:r>
          </w:p>
          <w:p w14:paraId="4A55F870" w14:textId="77777777" w:rsidR="00A45589" w:rsidRPr="002F3104" w:rsidRDefault="005436D3" w:rsidP="00A45589">
            <w:r w:rsidRPr="002F3104">
              <w:t>Г) Межсетевые экраны</w:t>
            </w:r>
          </w:p>
        </w:tc>
        <w:tc>
          <w:tcPr>
            <w:tcW w:w="4237" w:type="dxa"/>
            <w:tcBorders>
              <w:top w:val="single" w:sz="4" w:space="0" w:color="auto"/>
              <w:left w:val="single" w:sz="4" w:space="0" w:color="auto"/>
              <w:bottom w:val="single" w:sz="4" w:space="0" w:color="auto"/>
              <w:right w:val="single" w:sz="4" w:space="0" w:color="auto"/>
            </w:tcBorders>
          </w:tcPr>
          <w:p w14:paraId="5F28C743"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3A7148BB" w14:textId="77777777" w:rsidR="00395C63" w:rsidRDefault="005436D3" w:rsidP="00395C63">
            <w:r>
              <w:t>пОПК-2.2.1</w:t>
            </w:r>
          </w:p>
          <w:p w14:paraId="26FFFD49" w14:textId="77777777" w:rsidR="00A45589" w:rsidRPr="004B7CB1" w:rsidRDefault="005436D3" w:rsidP="00395C63">
            <w:r>
              <w:t>пОПК-2.2.2</w:t>
            </w:r>
          </w:p>
        </w:tc>
      </w:tr>
      <w:tr w:rsidR="00A45589" w:rsidRPr="004B7CB1" w14:paraId="0D650679"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56CFECA4" w14:textId="77777777" w:rsidR="00A45589" w:rsidRPr="004B7CB1" w:rsidRDefault="005436D3" w:rsidP="00D31A63">
            <w:r>
              <w:t xml:space="preserve">7.  </w:t>
            </w:r>
          </w:p>
        </w:tc>
        <w:tc>
          <w:tcPr>
            <w:tcW w:w="7561" w:type="dxa"/>
            <w:tcBorders>
              <w:top w:val="single" w:sz="4" w:space="0" w:color="auto"/>
              <w:left w:val="single" w:sz="4" w:space="0" w:color="auto"/>
              <w:bottom w:val="single" w:sz="4" w:space="0" w:color="auto"/>
              <w:right w:val="single" w:sz="4" w:space="0" w:color="auto"/>
            </w:tcBorders>
          </w:tcPr>
          <w:p w14:paraId="01B63616" w14:textId="77777777" w:rsidR="00A45589" w:rsidRPr="002F3104" w:rsidRDefault="005436D3" w:rsidP="00A45589">
            <w:r w:rsidRPr="002F3104">
              <w:t>Какой способ применяется для защиты от радиационной разведки?</w:t>
            </w:r>
          </w:p>
          <w:p w14:paraId="464589B0" w14:textId="77777777" w:rsidR="00A45589" w:rsidRPr="002F3104" w:rsidRDefault="005436D3" w:rsidP="00A45589">
            <w:r w:rsidRPr="002F3104">
              <w:t>А) Маскировка источников излучения</w:t>
            </w:r>
          </w:p>
          <w:p w14:paraId="74BFF868" w14:textId="77777777" w:rsidR="00A45589" w:rsidRPr="002F3104" w:rsidRDefault="005436D3" w:rsidP="00A45589">
            <w:r w:rsidRPr="002F3104">
              <w:t>Б) Установка видеокамер</w:t>
            </w:r>
          </w:p>
          <w:p w14:paraId="03A9ABF7" w14:textId="77777777" w:rsidR="00A45589" w:rsidRPr="002F3104" w:rsidRDefault="005436D3" w:rsidP="00A45589">
            <w:r w:rsidRPr="002F3104">
              <w:t>В) Использование диктофонов</w:t>
            </w:r>
          </w:p>
          <w:p w14:paraId="1F36D1B6" w14:textId="77777777" w:rsidR="00A45589" w:rsidRPr="006A1FCB" w:rsidRDefault="005436D3" w:rsidP="00A45589">
            <w:r>
              <w:t>Г) Усиление звука</w:t>
            </w:r>
          </w:p>
        </w:tc>
        <w:tc>
          <w:tcPr>
            <w:tcW w:w="4237" w:type="dxa"/>
            <w:tcBorders>
              <w:top w:val="single" w:sz="4" w:space="0" w:color="auto"/>
              <w:left w:val="single" w:sz="4" w:space="0" w:color="auto"/>
              <w:bottom w:val="single" w:sz="4" w:space="0" w:color="auto"/>
              <w:right w:val="single" w:sz="4" w:space="0" w:color="auto"/>
            </w:tcBorders>
          </w:tcPr>
          <w:p w14:paraId="151808B0"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56120C0C" w14:textId="77777777" w:rsidR="00A45589" w:rsidRPr="004B7CB1" w:rsidRDefault="005436D3" w:rsidP="00A45589">
            <w:r w:rsidRPr="00E17669">
              <w:rPr>
                <w:iCs/>
              </w:rPr>
              <w:t>пОПК-2.1.1, пОПК-2.1.2</w:t>
            </w:r>
          </w:p>
        </w:tc>
      </w:tr>
      <w:tr w:rsidR="00A45589" w:rsidRPr="004B7CB1" w14:paraId="4A8B65B9"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7B608D3" w14:textId="77777777" w:rsidR="00A45589" w:rsidRPr="004B7CB1" w:rsidRDefault="005436D3" w:rsidP="00D31A63">
            <w:r>
              <w:t xml:space="preserve">8.  </w:t>
            </w:r>
          </w:p>
        </w:tc>
        <w:tc>
          <w:tcPr>
            <w:tcW w:w="7561" w:type="dxa"/>
            <w:tcBorders>
              <w:top w:val="single" w:sz="4" w:space="0" w:color="auto"/>
              <w:left w:val="single" w:sz="4" w:space="0" w:color="auto"/>
              <w:bottom w:val="single" w:sz="4" w:space="0" w:color="auto"/>
              <w:right w:val="single" w:sz="4" w:space="0" w:color="auto"/>
            </w:tcBorders>
          </w:tcPr>
          <w:p w14:paraId="1D7D81B0" w14:textId="77777777" w:rsidR="00A45589" w:rsidRPr="002F3104" w:rsidRDefault="005436D3" w:rsidP="00A45589">
            <w:r w:rsidRPr="002F3104">
              <w:t>Какое средство используется для направленного прослушивания?</w:t>
            </w:r>
          </w:p>
          <w:p w14:paraId="72E4FA4D" w14:textId="77777777" w:rsidR="00A45589" w:rsidRPr="002F3104" w:rsidRDefault="005436D3" w:rsidP="00A45589">
            <w:r w:rsidRPr="002F3104">
              <w:t>А) Лазерный дальномер</w:t>
            </w:r>
          </w:p>
          <w:p w14:paraId="5563531C" w14:textId="77777777" w:rsidR="00A45589" w:rsidRPr="002F3104" w:rsidRDefault="005436D3" w:rsidP="00A45589">
            <w:r w:rsidRPr="002F3104">
              <w:t>Б) Направленный микрофон</w:t>
            </w:r>
          </w:p>
          <w:p w14:paraId="5E782BD1" w14:textId="77777777" w:rsidR="00A45589" w:rsidRPr="002F3104" w:rsidRDefault="005436D3" w:rsidP="00A45589">
            <w:r w:rsidRPr="002F3104">
              <w:t>В) Металлоискатель</w:t>
            </w:r>
          </w:p>
          <w:p w14:paraId="4335D82D" w14:textId="77777777" w:rsidR="00A45589" w:rsidRPr="002F3104" w:rsidRDefault="005436D3" w:rsidP="00A45589">
            <w:r w:rsidRPr="002F3104">
              <w:t>Г) Тепловизор</w:t>
            </w:r>
          </w:p>
        </w:tc>
        <w:tc>
          <w:tcPr>
            <w:tcW w:w="4237" w:type="dxa"/>
            <w:tcBorders>
              <w:top w:val="single" w:sz="4" w:space="0" w:color="auto"/>
              <w:left w:val="single" w:sz="4" w:space="0" w:color="auto"/>
              <w:bottom w:val="single" w:sz="4" w:space="0" w:color="auto"/>
              <w:right w:val="single" w:sz="4" w:space="0" w:color="auto"/>
            </w:tcBorders>
          </w:tcPr>
          <w:p w14:paraId="03B31BBB"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093B7F32" w14:textId="77777777" w:rsidR="00A45589" w:rsidRPr="004B7CB1" w:rsidRDefault="005436D3" w:rsidP="00A45589">
            <w:r w:rsidRPr="00E17669">
              <w:rPr>
                <w:iCs/>
              </w:rPr>
              <w:t>пОПК-2.1.1, пОПК-2.1.2</w:t>
            </w:r>
          </w:p>
        </w:tc>
      </w:tr>
      <w:tr w:rsidR="00A45589" w:rsidRPr="004B7CB1" w14:paraId="183BF381"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60CA4BC3" w14:textId="77777777" w:rsidR="00A45589" w:rsidRPr="004B7CB1" w:rsidRDefault="005436D3" w:rsidP="00D31A63">
            <w:r>
              <w:t xml:space="preserve">9.  </w:t>
            </w:r>
          </w:p>
        </w:tc>
        <w:tc>
          <w:tcPr>
            <w:tcW w:w="7561" w:type="dxa"/>
            <w:tcBorders>
              <w:top w:val="single" w:sz="4" w:space="0" w:color="auto"/>
              <w:left w:val="single" w:sz="4" w:space="0" w:color="auto"/>
              <w:bottom w:val="single" w:sz="4" w:space="0" w:color="auto"/>
              <w:right w:val="single" w:sz="4" w:space="0" w:color="auto"/>
            </w:tcBorders>
          </w:tcPr>
          <w:p w14:paraId="4BC964B6" w14:textId="77777777" w:rsidR="00A45589" w:rsidRPr="002F3104" w:rsidRDefault="005436D3" w:rsidP="00A45589">
            <w:r w:rsidRPr="002F3104">
              <w:t>Какие устройства могут использоваться для негласной записи информации?</w:t>
            </w:r>
          </w:p>
          <w:p w14:paraId="0829710A" w14:textId="77777777" w:rsidR="00A45589" w:rsidRPr="002F3104" w:rsidRDefault="005436D3" w:rsidP="00A45589">
            <w:r w:rsidRPr="002F3104">
              <w:t>А) Диктофон</w:t>
            </w:r>
          </w:p>
          <w:p w14:paraId="38E234B8" w14:textId="77777777" w:rsidR="00A45589" w:rsidRPr="002F3104" w:rsidRDefault="005436D3" w:rsidP="00A45589">
            <w:r w:rsidRPr="002F3104">
              <w:t>Б) Телефонный аппарат</w:t>
            </w:r>
          </w:p>
          <w:p w14:paraId="590D5780" w14:textId="77777777" w:rsidR="00A45589" w:rsidRPr="002F3104" w:rsidRDefault="005436D3" w:rsidP="00A45589">
            <w:r w:rsidRPr="002F3104">
              <w:t>В) Осциллограф</w:t>
            </w:r>
          </w:p>
          <w:p w14:paraId="6FE2AF7A" w14:textId="77777777" w:rsidR="00A45589" w:rsidRPr="002F3104" w:rsidRDefault="005436D3" w:rsidP="00A45589">
            <w:r w:rsidRPr="002F3104">
              <w:t>Г) Микрофон</w:t>
            </w:r>
          </w:p>
        </w:tc>
        <w:tc>
          <w:tcPr>
            <w:tcW w:w="4237" w:type="dxa"/>
            <w:tcBorders>
              <w:top w:val="single" w:sz="4" w:space="0" w:color="auto"/>
              <w:left w:val="single" w:sz="4" w:space="0" w:color="auto"/>
              <w:bottom w:val="single" w:sz="4" w:space="0" w:color="auto"/>
              <w:right w:val="single" w:sz="4" w:space="0" w:color="auto"/>
            </w:tcBorders>
          </w:tcPr>
          <w:p w14:paraId="6672BD53" w14:textId="77777777" w:rsidR="00A45589" w:rsidRPr="002F3104" w:rsidRDefault="005436D3" w:rsidP="00A45589">
            <w:r w:rsidRPr="002F3104">
              <w:t>А, Б, Г</w:t>
            </w:r>
          </w:p>
        </w:tc>
        <w:tc>
          <w:tcPr>
            <w:tcW w:w="1688" w:type="dxa"/>
            <w:tcBorders>
              <w:top w:val="single" w:sz="4" w:space="0" w:color="auto"/>
              <w:left w:val="single" w:sz="4" w:space="0" w:color="auto"/>
              <w:bottom w:val="single" w:sz="4" w:space="0" w:color="auto"/>
              <w:right w:val="single" w:sz="4" w:space="0" w:color="auto"/>
            </w:tcBorders>
          </w:tcPr>
          <w:p w14:paraId="5AD60978" w14:textId="77777777" w:rsidR="00395C63" w:rsidRDefault="005436D3" w:rsidP="00395C63">
            <w:r>
              <w:t>пОПК-2.2.1</w:t>
            </w:r>
          </w:p>
          <w:p w14:paraId="60362525" w14:textId="77777777" w:rsidR="00A45589" w:rsidRPr="004B7CB1" w:rsidRDefault="005436D3" w:rsidP="00395C63">
            <w:r>
              <w:t>пОПК-2.2.2</w:t>
            </w:r>
          </w:p>
        </w:tc>
      </w:tr>
      <w:tr w:rsidR="00A45589" w:rsidRPr="004B7CB1" w14:paraId="0CC8A123"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4EF96764" w14:textId="77777777" w:rsidR="00A45589" w:rsidRPr="004B7CB1" w:rsidRDefault="005436D3" w:rsidP="00D31A63">
            <w:r>
              <w:t xml:space="preserve">10.  </w:t>
            </w:r>
          </w:p>
        </w:tc>
        <w:tc>
          <w:tcPr>
            <w:tcW w:w="7561" w:type="dxa"/>
            <w:tcBorders>
              <w:top w:val="single" w:sz="4" w:space="0" w:color="auto"/>
              <w:left w:val="single" w:sz="4" w:space="0" w:color="auto"/>
              <w:bottom w:val="single" w:sz="4" w:space="0" w:color="auto"/>
              <w:right w:val="single" w:sz="4" w:space="0" w:color="auto"/>
            </w:tcBorders>
          </w:tcPr>
          <w:p w14:paraId="510044C3" w14:textId="77777777" w:rsidR="00A45589" w:rsidRPr="002F3104" w:rsidRDefault="005436D3" w:rsidP="00A45589">
            <w:r w:rsidRPr="002F3104">
              <w:t>Какое устройство предназначено для съема вибрационной информации?</w:t>
            </w:r>
          </w:p>
          <w:p w14:paraId="125ADA17" w14:textId="77777777" w:rsidR="00A45589" w:rsidRPr="002F3104" w:rsidRDefault="005436D3" w:rsidP="00A45589">
            <w:r w:rsidRPr="002F3104">
              <w:t>А) Электронный стетоскоп</w:t>
            </w:r>
          </w:p>
          <w:p w14:paraId="426D5163" w14:textId="77777777" w:rsidR="00A45589" w:rsidRPr="002F3104" w:rsidRDefault="005436D3" w:rsidP="00A45589">
            <w:r w:rsidRPr="002F3104">
              <w:t>Б) Радиопередатчик</w:t>
            </w:r>
          </w:p>
          <w:p w14:paraId="76D8232B" w14:textId="77777777" w:rsidR="00A45589" w:rsidRPr="002F3104" w:rsidRDefault="005436D3" w:rsidP="00A45589">
            <w:r w:rsidRPr="002F3104">
              <w:t>В) Тепловизор</w:t>
            </w:r>
          </w:p>
          <w:p w14:paraId="5CCA3183" w14:textId="77777777" w:rsidR="00A45589" w:rsidRPr="006A1FCB" w:rsidRDefault="005436D3" w:rsidP="00A45589">
            <w:r>
              <w:t>Г) Кодовый замок</w:t>
            </w:r>
          </w:p>
        </w:tc>
        <w:tc>
          <w:tcPr>
            <w:tcW w:w="4237" w:type="dxa"/>
            <w:tcBorders>
              <w:top w:val="single" w:sz="4" w:space="0" w:color="auto"/>
              <w:left w:val="single" w:sz="4" w:space="0" w:color="auto"/>
              <w:bottom w:val="single" w:sz="4" w:space="0" w:color="auto"/>
              <w:right w:val="single" w:sz="4" w:space="0" w:color="auto"/>
            </w:tcBorders>
          </w:tcPr>
          <w:p w14:paraId="53DA6965"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7D0A3CBA" w14:textId="77777777" w:rsidR="00A45589" w:rsidRPr="004B7CB1" w:rsidRDefault="005436D3" w:rsidP="00A45589">
            <w:r w:rsidRPr="00E17669">
              <w:rPr>
                <w:iCs/>
              </w:rPr>
              <w:t>пОПК-2.1.1, пОПК-2.1.2</w:t>
            </w:r>
          </w:p>
        </w:tc>
      </w:tr>
      <w:tr w:rsidR="00A45589" w:rsidRPr="004B7CB1" w14:paraId="128E1E85"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7DA6F0B" w14:textId="77777777" w:rsidR="00A45589" w:rsidRPr="004B7CB1" w:rsidRDefault="005436D3" w:rsidP="00D31A63">
            <w:r>
              <w:lastRenderedPageBreak/>
              <w:t xml:space="preserve">11.  </w:t>
            </w:r>
          </w:p>
        </w:tc>
        <w:tc>
          <w:tcPr>
            <w:tcW w:w="7561" w:type="dxa"/>
            <w:tcBorders>
              <w:top w:val="single" w:sz="4" w:space="0" w:color="auto"/>
              <w:left w:val="single" w:sz="4" w:space="0" w:color="auto"/>
              <w:bottom w:val="single" w:sz="4" w:space="0" w:color="auto"/>
              <w:right w:val="single" w:sz="4" w:space="0" w:color="auto"/>
            </w:tcBorders>
          </w:tcPr>
          <w:p w14:paraId="61E2BCBB" w14:textId="77777777" w:rsidR="00A45589" w:rsidRPr="002F3104" w:rsidRDefault="005436D3" w:rsidP="00A45589">
            <w:r w:rsidRPr="002F3104">
              <w:t>Какие средства применяются для поиска радиозакладок?</w:t>
            </w:r>
          </w:p>
          <w:p w14:paraId="526F3390" w14:textId="77777777" w:rsidR="00A45589" w:rsidRPr="002F3104" w:rsidRDefault="005436D3" w:rsidP="00A45589">
            <w:r w:rsidRPr="002F3104">
              <w:t>А) Нелинейный локатор</w:t>
            </w:r>
          </w:p>
          <w:p w14:paraId="0F1A0F28" w14:textId="77777777" w:rsidR="00A45589" w:rsidRPr="002F3104" w:rsidRDefault="005436D3" w:rsidP="00A45589">
            <w:r w:rsidRPr="002F3104">
              <w:t>Б) Радиоприемник</w:t>
            </w:r>
          </w:p>
          <w:p w14:paraId="75C41DF6" w14:textId="77777777" w:rsidR="00A45589" w:rsidRPr="002F3104" w:rsidRDefault="005436D3" w:rsidP="00A45589">
            <w:r w:rsidRPr="002F3104">
              <w:t>В) Генератор шума</w:t>
            </w:r>
          </w:p>
          <w:p w14:paraId="7FBE5B8D" w14:textId="77777777" w:rsidR="00A45589" w:rsidRPr="002F3104" w:rsidRDefault="005436D3" w:rsidP="00A45589">
            <w:r w:rsidRPr="002F3104">
              <w:t>Г) Металлоискатель</w:t>
            </w:r>
          </w:p>
        </w:tc>
        <w:tc>
          <w:tcPr>
            <w:tcW w:w="4237" w:type="dxa"/>
            <w:tcBorders>
              <w:top w:val="single" w:sz="4" w:space="0" w:color="auto"/>
              <w:left w:val="single" w:sz="4" w:space="0" w:color="auto"/>
              <w:bottom w:val="single" w:sz="4" w:space="0" w:color="auto"/>
              <w:right w:val="single" w:sz="4" w:space="0" w:color="auto"/>
            </w:tcBorders>
          </w:tcPr>
          <w:p w14:paraId="44CB33B9" w14:textId="77777777" w:rsidR="00A45589" w:rsidRPr="002F3104" w:rsidRDefault="005436D3" w:rsidP="00A45589">
            <w:r w:rsidRPr="002F3104">
              <w:t>А, Б</w:t>
            </w:r>
          </w:p>
        </w:tc>
        <w:tc>
          <w:tcPr>
            <w:tcW w:w="1688" w:type="dxa"/>
            <w:tcBorders>
              <w:top w:val="single" w:sz="4" w:space="0" w:color="auto"/>
              <w:left w:val="single" w:sz="4" w:space="0" w:color="auto"/>
              <w:bottom w:val="single" w:sz="4" w:space="0" w:color="auto"/>
              <w:right w:val="single" w:sz="4" w:space="0" w:color="auto"/>
            </w:tcBorders>
          </w:tcPr>
          <w:p w14:paraId="428C11A7" w14:textId="77777777" w:rsidR="00A45589" w:rsidRPr="004B7CB1" w:rsidRDefault="005436D3" w:rsidP="00A45589">
            <w:r>
              <w:rPr>
                <w:iCs/>
              </w:rPr>
              <w:t>ОПК-9.2</w:t>
            </w:r>
          </w:p>
        </w:tc>
      </w:tr>
      <w:tr w:rsidR="00A45589" w:rsidRPr="004B7CB1" w14:paraId="0CC8BD47"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135888A" w14:textId="77777777" w:rsidR="00A45589" w:rsidRPr="004B7CB1" w:rsidRDefault="005436D3" w:rsidP="00D31A63">
            <w:r>
              <w:t xml:space="preserve">12.  </w:t>
            </w:r>
          </w:p>
        </w:tc>
        <w:tc>
          <w:tcPr>
            <w:tcW w:w="7561" w:type="dxa"/>
            <w:tcBorders>
              <w:top w:val="single" w:sz="4" w:space="0" w:color="auto"/>
              <w:left w:val="single" w:sz="4" w:space="0" w:color="auto"/>
              <w:bottom w:val="single" w:sz="4" w:space="0" w:color="auto"/>
              <w:right w:val="single" w:sz="4" w:space="0" w:color="auto"/>
            </w:tcBorders>
          </w:tcPr>
          <w:p w14:paraId="2DC40720" w14:textId="77777777" w:rsidR="00A45589" w:rsidRPr="002F3104" w:rsidRDefault="005436D3" w:rsidP="00A45589">
            <w:r w:rsidRPr="002F3104">
              <w:t>Какой метод основан на подключении к телефонной линии?</w:t>
            </w:r>
          </w:p>
          <w:p w14:paraId="54522D2B" w14:textId="77777777" w:rsidR="00A45589" w:rsidRPr="002F3104" w:rsidRDefault="005436D3" w:rsidP="00A45589">
            <w:r w:rsidRPr="002F3104">
              <w:t>А) Контактный</w:t>
            </w:r>
          </w:p>
          <w:p w14:paraId="6F9B9C97" w14:textId="77777777" w:rsidR="00A45589" w:rsidRPr="002F3104" w:rsidRDefault="005436D3" w:rsidP="00A45589">
            <w:r w:rsidRPr="002F3104">
              <w:t>Б) Оптический</w:t>
            </w:r>
          </w:p>
          <w:p w14:paraId="3FD3421E" w14:textId="77777777" w:rsidR="00A45589" w:rsidRPr="002F3104" w:rsidRDefault="005436D3" w:rsidP="00A45589">
            <w:r w:rsidRPr="002F3104">
              <w:t>В) Радиационный</w:t>
            </w:r>
          </w:p>
          <w:p w14:paraId="269C5D14" w14:textId="77777777" w:rsidR="00A45589" w:rsidRPr="002F3104" w:rsidRDefault="005436D3" w:rsidP="00A45589">
            <w:r w:rsidRPr="002F3104">
              <w:t>Г) Акустический</w:t>
            </w:r>
          </w:p>
        </w:tc>
        <w:tc>
          <w:tcPr>
            <w:tcW w:w="4237" w:type="dxa"/>
            <w:tcBorders>
              <w:top w:val="single" w:sz="4" w:space="0" w:color="auto"/>
              <w:left w:val="single" w:sz="4" w:space="0" w:color="auto"/>
              <w:bottom w:val="single" w:sz="4" w:space="0" w:color="auto"/>
              <w:right w:val="single" w:sz="4" w:space="0" w:color="auto"/>
            </w:tcBorders>
          </w:tcPr>
          <w:p w14:paraId="57AB9C7C"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6D9F212D" w14:textId="77777777" w:rsidR="00A45589" w:rsidRPr="004B7CB1" w:rsidRDefault="005436D3" w:rsidP="00A45589">
            <w:r w:rsidRPr="00E17669">
              <w:rPr>
                <w:iCs/>
              </w:rPr>
              <w:t>пОПК-2.1.1, пОПК-2.1.2</w:t>
            </w:r>
          </w:p>
        </w:tc>
      </w:tr>
      <w:tr w:rsidR="00A45589" w:rsidRPr="004B7CB1" w14:paraId="0DEAB10F"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C11FF13" w14:textId="77777777" w:rsidR="00A45589" w:rsidRPr="004B7CB1" w:rsidRDefault="005436D3" w:rsidP="00D31A63">
            <w:r>
              <w:t xml:space="preserve">13.  </w:t>
            </w:r>
          </w:p>
        </w:tc>
        <w:tc>
          <w:tcPr>
            <w:tcW w:w="7561" w:type="dxa"/>
            <w:tcBorders>
              <w:top w:val="single" w:sz="4" w:space="0" w:color="auto"/>
              <w:left w:val="single" w:sz="4" w:space="0" w:color="auto"/>
              <w:bottom w:val="single" w:sz="4" w:space="0" w:color="auto"/>
              <w:right w:val="single" w:sz="4" w:space="0" w:color="auto"/>
            </w:tcBorders>
          </w:tcPr>
          <w:p w14:paraId="29732ACF" w14:textId="77777777" w:rsidR="00A45589" w:rsidRPr="002F3104" w:rsidRDefault="005436D3" w:rsidP="00A45589">
            <w:r w:rsidRPr="002F3104">
              <w:t>Какой тип устройства работает в высокочастотном диапазоне?</w:t>
            </w:r>
          </w:p>
          <w:p w14:paraId="423E15CD" w14:textId="77777777" w:rsidR="00A45589" w:rsidRPr="002F3104" w:rsidRDefault="005436D3" w:rsidP="00A45589">
            <w:r w:rsidRPr="002F3104">
              <w:t>А) Низкочастотное устройство съема</w:t>
            </w:r>
          </w:p>
          <w:p w14:paraId="62D721B4" w14:textId="77777777" w:rsidR="00A45589" w:rsidRPr="002F3104" w:rsidRDefault="005436D3" w:rsidP="00A45589">
            <w:r w:rsidRPr="002F3104">
              <w:t>Б) Высокочастотное устройство съема</w:t>
            </w:r>
          </w:p>
          <w:p w14:paraId="7234D420" w14:textId="77777777" w:rsidR="00A45589" w:rsidRPr="002F3104" w:rsidRDefault="005436D3" w:rsidP="00A45589">
            <w:r w:rsidRPr="002F3104">
              <w:t>В) Телефонный аппарат</w:t>
            </w:r>
          </w:p>
          <w:p w14:paraId="6FBAB261" w14:textId="77777777" w:rsidR="00A45589" w:rsidRPr="006A1FCB" w:rsidRDefault="005436D3" w:rsidP="00A45589">
            <w:r>
              <w:t>Г) Диктофон</w:t>
            </w:r>
          </w:p>
        </w:tc>
        <w:tc>
          <w:tcPr>
            <w:tcW w:w="4237" w:type="dxa"/>
            <w:tcBorders>
              <w:top w:val="single" w:sz="4" w:space="0" w:color="auto"/>
              <w:left w:val="single" w:sz="4" w:space="0" w:color="auto"/>
              <w:bottom w:val="single" w:sz="4" w:space="0" w:color="auto"/>
              <w:right w:val="single" w:sz="4" w:space="0" w:color="auto"/>
            </w:tcBorders>
          </w:tcPr>
          <w:p w14:paraId="685A1CA9"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640A6F1C" w14:textId="77777777" w:rsidR="00395C63" w:rsidRDefault="005436D3" w:rsidP="00395C63">
            <w:r>
              <w:t>пОПК-2.2.1</w:t>
            </w:r>
          </w:p>
          <w:p w14:paraId="7F557EB4" w14:textId="77777777" w:rsidR="00A45589" w:rsidRPr="004B7CB1" w:rsidRDefault="005436D3" w:rsidP="00395C63">
            <w:r>
              <w:t>пОПК-2.2.2</w:t>
            </w:r>
          </w:p>
        </w:tc>
      </w:tr>
      <w:tr w:rsidR="00A45589" w:rsidRPr="004B7CB1" w14:paraId="5F277DF0"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7F97550D" w14:textId="77777777" w:rsidR="00A45589" w:rsidRPr="004B7CB1" w:rsidRDefault="005436D3" w:rsidP="00D31A63">
            <w:r>
              <w:t xml:space="preserve">14.  </w:t>
            </w:r>
          </w:p>
        </w:tc>
        <w:tc>
          <w:tcPr>
            <w:tcW w:w="7561" w:type="dxa"/>
            <w:tcBorders>
              <w:top w:val="single" w:sz="4" w:space="0" w:color="auto"/>
              <w:left w:val="single" w:sz="4" w:space="0" w:color="auto"/>
              <w:bottom w:val="single" w:sz="4" w:space="0" w:color="auto"/>
              <w:right w:val="single" w:sz="4" w:space="0" w:color="auto"/>
            </w:tcBorders>
          </w:tcPr>
          <w:p w14:paraId="6BA6D44C" w14:textId="77777777" w:rsidR="00A45589" w:rsidRPr="002F3104" w:rsidRDefault="005436D3" w:rsidP="00A45589">
            <w:r w:rsidRPr="002F3104">
              <w:t>Какие устройства относятся к средствам оптической разведки?</w:t>
            </w:r>
          </w:p>
          <w:p w14:paraId="7A2B5C1F" w14:textId="77777777" w:rsidR="00A45589" w:rsidRPr="002F3104" w:rsidRDefault="005436D3" w:rsidP="00A45589">
            <w:r w:rsidRPr="002F3104">
              <w:t>А) Прибор ночного видения</w:t>
            </w:r>
          </w:p>
          <w:p w14:paraId="6C79FC7B" w14:textId="77777777" w:rsidR="00A45589" w:rsidRPr="002F3104" w:rsidRDefault="005436D3" w:rsidP="00A45589">
            <w:r w:rsidRPr="002F3104">
              <w:t>Б) Телевизионная камера</w:t>
            </w:r>
          </w:p>
          <w:p w14:paraId="1ED7F831" w14:textId="77777777" w:rsidR="00A45589" w:rsidRPr="002F3104" w:rsidRDefault="005436D3" w:rsidP="00A45589">
            <w:r w:rsidRPr="002F3104">
              <w:t>В) Тепловизор</w:t>
            </w:r>
          </w:p>
          <w:p w14:paraId="5E592CDE" w14:textId="77777777" w:rsidR="00A45589" w:rsidRPr="002F3104" w:rsidRDefault="005436D3" w:rsidP="00A45589">
            <w:r w:rsidRPr="002F3104">
              <w:t>Г) Осциллограф</w:t>
            </w:r>
          </w:p>
        </w:tc>
        <w:tc>
          <w:tcPr>
            <w:tcW w:w="4237" w:type="dxa"/>
            <w:tcBorders>
              <w:top w:val="single" w:sz="4" w:space="0" w:color="auto"/>
              <w:left w:val="single" w:sz="4" w:space="0" w:color="auto"/>
              <w:bottom w:val="single" w:sz="4" w:space="0" w:color="auto"/>
              <w:right w:val="single" w:sz="4" w:space="0" w:color="auto"/>
            </w:tcBorders>
          </w:tcPr>
          <w:p w14:paraId="1E1B1BEA"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110A9CA1" w14:textId="77777777" w:rsidR="00A45589" w:rsidRPr="004B7CB1" w:rsidRDefault="005436D3" w:rsidP="00A45589">
            <w:r w:rsidRPr="00E17669">
              <w:rPr>
                <w:iCs/>
              </w:rPr>
              <w:t>пОПК-2.1.1, пОПК-2.1.2</w:t>
            </w:r>
          </w:p>
        </w:tc>
      </w:tr>
      <w:tr w:rsidR="00A45589" w:rsidRPr="004B7CB1" w14:paraId="4810E772"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09175BE6" w14:textId="77777777" w:rsidR="00A45589" w:rsidRPr="004B7CB1" w:rsidRDefault="005436D3" w:rsidP="00D31A63">
            <w:r>
              <w:t xml:space="preserve">15.  </w:t>
            </w:r>
          </w:p>
        </w:tc>
        <w:tc>
          <w:tcPr>
            <w:tcW w:w="7561" w:type="dxa"/>
            <w:tcBorders>
              <w:top w:val="single" w:sz="4" w:space="0" w:color="auto"/>
              <w:left w:val="single" w:sz="4" w:space="0" w:color="auto"/>
              <w:bottom w:val="single" w:sz="4" w:space="0" w:color="auto"/>
              <w:right w:val="single" w:sz="4" w:space="0" w:color="auto"/>
            </w:tcBorders>
          </w:tcPr>
          <w:p w14:paraId="602D35C2" w14:textId="77777777" w:rsidR="00A45589" w:rsidRPr="002F3104" w:rsidRDefault="005436D3" w:rsidP="00A45589">
            <w:r w:rsidRPr="002F3104">
              <w:t>Как называется процедура проверки защищенности объекта информатизации на соответствие требованиям защиты информации?</w:t>
            </w:r>
          </w:p>
          <w:p w14:paraId="41743DF3" w14:textId="77777777" w:rsidR="00A45589" w:rsidRPr="002F3104" w:rsidRDefault="005436D3" w:rsidP="00A45589">
            <w:r w:rsidRPr="002F3104">
              <w:t>А) Аттестация</w:t>
            </w:r>
          </w:p>
          <w:p w14:paraId="23797164" w14:textId="77777777" w:rsidR="00A45589" w:rsidRPr="002F3104" w:rsidRDefault="005436D3" w:rsidP="00A45589">
            <w:r w:rsidRPr="002F3104">
              <w:t>Б) Техническая защита</w:t>
            </w:r>
          </w:p>
          <w:p w14:paraId="04FFC234" w14:textId="77777777" w:rsidR="00A45589" w:rsidRPr="002F3104" w:rsidRDefault="005436D3" w:rsidP="00A45589">
            <w:r w:rsidRPr="002F3104">
              <w:t>В) Модернизация</w:t>
            </w:r>
          </w:p>
          <w:p w14:paraId="62C9F332" w14:textId="77777777" w:rsidR="00A45589" w:rsidRPr="002F3104" w:rsidRDefault="005436D3" w:rsidP="00A45589">
            <w:r w:rsidRPr="002F3104">
              <w:t>Г) Регистрация</w:t>
            </w:r>
          </w:p>
        </w:tc>
        <w:tc>
          <w:tcPr>
            <w:tcW w:w="4237" w:type="dxa"/>
            <w:tcBorders>
              <w:top w:val="single" w:sz="4" w:space="0" w:color="auto"/>
              <w:left w:val="single" w:sz="4" w:space="0" w:color="auto"/>
              <w:bottom w:val="single" w:sz="4" w:space="0" w:color="auto"/>
              <w:right w:val="single" w:sz="4" w:space="0" w:color="auto"/>
            </w:tcBorders>
          </w:tcPr>
          <w:p w14:paraId="7883A8BE" w14:textId="77777777" w:rsidR="00A45589" w:rsidRPr="002F3104" w:rsidRDefault="005436D3" w:rsidP="00A45589">
            <w:r w:rsidRPr="002F3104">
              <w:t>А</w:t>
            </w:r>
          </w:p>
        </w:tc>
        <w:tc>
          <w:tcPr>
            <w:tcW w:w="1688" w:type="dxa"/>
            <w:tcBorders>
              <w:top w:val="single" w:sz="4" w:space="0" w:color="auto"/>
              <w:left w:val="single" w:sz="4" w:space="0" w:color="auto"/>
              <w:bottom w:val="single" w:sz="4" w:space="0" w:color="auto"/>
              <w:right w:val="single" w:sz="4" w:space="0" w:color="auto"/>
            </w:tcBorders>
          </w:tcPr>
          <w:p w14:paraId="6DED6A38" w14:textId="77777777" w:rsidR="00A45589" w:rsidRPr="004B7CB1" w:rsidRDefault="005436D3" w:rsidP="00A45589">
            <w:r>
              <w:rPr>
                <w:iCs/>
              </w:rPr>
              <w:t>ОПК-9.2</w:t>
            </w:r>
          </w:p>
        </w:tc>
      </w:tr>
      <w:tr w:rsidR="00A45589" w:rsidRPr="004B7CB1" w14:paraId="2AF0828A"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4B8BD90E" w14:textId="77777777" w:rsidR="00A45589" w:rsidRPr="004B7CB1" w:rsidRDefault="005436D3" w:rsidP="00D31A63">
            <w:r>
              <w:t xml:space="preserve">16.  </w:t>
            </w:r>
          </w:p>
        </w:tc>
        <w:tc>
          <w:tcPr>
            <w:tcW w:w="7561" w:type="dxa"/>
            <w:tcBorders>
              <w:top w:val="single" w:sz="4" w:space="0" w:color="auto"/>
              <w:left w:val="single" w:sz="4" w:space="0" w:color="auto"/>
              <w:bottom w:val="single" w:sz="4" w:space="0" w:color="auto"/>
              <w:right w:val="single" w:sz="4" w:space="0" w:color="auto"/>
            </w:tcBorders>
          </w:tcPr>
          <w:p w14:paraId="4F12C35B" w14:textId="77777777" w:rsidR="00A45589" w:rsidRPr="002F3104" w:rsidRDefault="005436D3" w:rsidP="00A45589">
            <w:r w:rsidRPr="002F3104">
              <w:t>Какие мероприятия относятся к поиску средств несанкционированного съема информации?</w:t>
            </w:r>
          </w:p>
          <w:p w14:paraId="1DDD48A9" w14:textId="77777777" w:rsidR="00A45589" w:rsidRPr="002F3104" w:rsidRDefault="005436D3" w:rsidP="00A45589">
            <w:r w:rsidRPr="002F3104">
              <w:t>А) Проверка помещений</w:t>
            </w:r>
          </w:p>
          <w:p w14:paraId="4D3943A0" w14:textId="77777777" w:rsidR="00A45589" w:rsidRPr="002F3104" w:rsidRDefault="005436D3" w:rsidP="00A45589">
            <w:r w:rsidRPr="002F3104">
              <w:t>Б) Радиоконтроль</w:t>
            </w:r>
          </w:p>
          <w:p w14:paraId="28E42EDD" w14:textId="77777777" w:rsidR="00A45589" w:rsidRPr="002F3104" w:rsidRDefault="005436D3" w:rsidP="00A45589">
            <w:r w:rsidRPr="002F3104">
              <w:t>В) Использование нелинейного локатора</w:t>
            </w:r>
          </w:p>
          <w:p w14:paraId="54E690AD" w14:textId="77777777" w:rsidR="00A45589" w:rsidRPr="002F3104" w:rsidRDefault="005436D3" w:rsidP="00A45589">
            <w:pPr>
              <w:rPr>
                <w:color w:val="0F1115"/>
              </w:rPr>
            </w:pPr>
            <w:r w:rsidRPr="002F3104">
              <w:t>Г) Резервное копирование</w:t>
            </w:r>
          </w:p>
        </w:tc>
        <w:tc>
          <w:tcPr>
            <w:tcW w:w="4237" w:type="dxa"/>
            <w:tcBorders>
              <w:top w:val="single" w:sz="4" w:space="0" w:color="auto"/>
              <w:left w:val="single" w:sz="4" w:space="0" w:color="auto"/>
              <w:bottom w:val="single" w:sz="4" w:space="0" w:color="auto"/>
              <w:right w:val="single" w:sz="4" w:space="0" w:color="auto"/>
            </w:tcBorders>
          </w:tcPr>
          <w:p w14:paraId="2C492620" w14:textId="77777777" w:rsidR="00A45589" w:rsidRPr="002F3104" w:rsidRDefault="005436D3" w:rsidP="00A45589">
            <w:r w:rsidRPr="002F3104">
              <w:t>А, Б, В</w:t>
            </w:r>
          </w:p>
        </w:tc>
        <w:tc>
          <w:tcPr>
            <w:tcW w:w="1688" w:type="dxa"/>
            <w:tcBorders>
              <w:top w:val="single" w:sz="4" w:space="0" w:color="auto"/>
              <w:left w:val="single" w:sz="4" w:space="0" w:color="auto"/>
              <w:bottom w:val="single" w:sz="4" w:space="0" w:color="auto"/>
              <w:right w:val="single" w:sz="4" w:space="0" w:color="auto"/>
            </w:tcBorders>
          </w:tcPr>
          <w:p w14:paraId="0D4854F9" w14:textId="77777777" w:rsidR="00A45589" w:rsidRPr="004B7CB1" w:rsidRDefault="005436D3" w:rsidP="00A45589">
            <w:r w:rsidRPr="00E17669">
              <w:rPr>
                <w:iCs/>
              </w:rPr>
              <w:t>пОПК-2.1.1, пОПК-2.1.2</w:t>
            </w:r>
          </w:p>
        </w:tc>
      </w:tr>
      <w:tr w:rsidR="00A45589" w:rsidRPr="004B7CB1" w14:paraId="6357DF5C"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67CCB6CE" w14:textId="77777777" w:rsidR="00A45589" w:rsidRPr="004B7CB1" w:rsidRDefault="005436D3" w:rsidP="00D31A63">
            <w:r>
              <w:lastRenderedPageBreak/>
              <w:t xml:space="preserve">17.  </w:t>
            </w:r>
          </w:p>
        </w:tc>
        <w:tc>
          <w:tcPr>
            <w:tcW w:w="7561" w:type="dxa"/>
            <w:tcBorders>
              <w:top w:val="single" w:sz="4" w:space="0" w:color="auto"/>
              <w:left w:val="single" w:sz="4" w:space="0" w:color="auto"/>
              <w:bottom w:val="single" w:sz="4" w:space="0" w:color="auto"/>
              <w:right w:val="single" w:sz="4" w:space="0" w:color="auto"/>
            </w:tcBorders>
          </w:tcPr>
          <w:p w14:paraId="338DF266" w14:textId="77777777" w:rsidR="00A45589" w:rsidRPr="002F3104" w:rsidRDefault="005436D3" w:rsidP="00A45589">
            <w:r w:rsidRPr="002F3104">
              <w:t>Какой тип модели описывает функции объекта?</w:t>
            </w:r>
          </w:p>
          <w:p w14:paraId="67990CAB" w14:textId="77777777" w:rsidR="00A45589" w:rsidRPr="002F3104" w:rsidRDefault="005436D3" w:rsidP="00A45589">
            <w:r w:rsidRPr="002F3104">
              <w:t>А) Структурная</w:t>
            </w:r>
          </w:p>
          <w:p w14:paraId="7587DF40" w14:textId="77777777" w:rsidR="00A45589" w:rsidRPr="002F3104" w:rsidRDefault="005436D3" w:rsidP="00A45589">
            <w:r w:rsidRPr="002F3104">
              <w:t>Б) Функциональная</w:t>
            </w:r>
          </w:p>
          <w:p w14:paraId="788C8000" w14:textId="77777777" w:rsidR="00A45589" w:rsidRPr="002F3104" w:rsidRDefault="005436D3" w:rsidP="00A45589">
            <w:r w:rsidRPr="002F3104">
              <w:t>В) Информационная</w:t>
            </w:r>
          </w:p>
          <w:p w14:paraId="4117739D" w14:textId="77777777" w:rsidR="00A45589" w:rsidRPr="006A1FCB" w:rsidRDefault="005436D3" w:rsidP="00A45589">
            <w:r>
              <w:t>Г) Физическая</w:t>
            </w:r>
          </w:p>
        </w:tc>
        <w:tc>
          <w:tcPr>
            <w:tcW w:w="4237" w:type="dxa"/>
            <w:tcBorders>
              <w:top w:val="single" w:sz="4" w:space="0" w:color="auto"/>
              <w:left w:val="single" w:sz="4" w:space="0" w:color="auto"/>
              <w:bottom w:val="single" w:sz="4" w:space="0" w:color="auto"/>
              <w:right w:val="single" w:sz="4" w:space="0" w:color="auto"/>
            </w:tcBorders>
          </w:tcPr>
          <w:p w14:paraId="3BBB325D" w14:textId="77777777" w:rsidR="00A45589" w:rsidRPr="002F3104" w:rsidRDefault="005436D3" w:rsidP="00A45589">
            <w:r w:rsidRPr="002F3104">
              <w:t>Б</w:t>
            </w:r>
          </w:p>
        </w:tc>
        <w:tc>
          <w:tcPr>
            <w:tcW w:w="1688" w:type="dxa"/>
            <w:tcBorders>
              <w:top w:val="single" w:sz="4" w:space="0" w:color="auto"/>
              <w:left w:val="single" w:sz="4" w:space="0" w:color="auto"/>
              <w:bottom w:val="single" w:sz="4" w:space="0" w:color="auto"/>
              <w:right w:val="single" w:sz="4" w:space="0" w:color="auto"/>
            </w:tcBorders>
          </w:tcPr>
          <w:p w14:paraId="1787FBF2" w14:textId="77777777" w:rsidR="00395C63" w:rsidRDefault="005436D3" w:rsidP="00395C63">
            <w:r>
              <w:t>пОПК-2.2.1</w:t>
            </w:r>
          </w:p>
          <w:p w14:paraId="56D92471" w14:textId="77777777" w:rsidR="00A45589" w:rsidRPr="004B7CB1" w:rsidRDefault="005436D3" w:rsidP="00395C63">
            <w:r>
              <w:t>пОПК-2.2.2</w:t>
            </w:r>
          </w:p>
        </w:tc>
      </w:tr>
      <w:tr w:rsidR="00A45589" w:rsidRPr="004B7CB1" w14:paraId="674DEBB1" w14:textId="77777777" w:rsidTr="002F3104">
        <w:trPr>
          <w:cantSplit/>
        </w:trPr>
        <w:tc>
          <w:tcPr>
            <w:tcW w:w="1081" w:type="dxa"/>
            <w:tcBorders>
              <w:top w:val="single" w:sz="4" w:space="0" w:color="auto"/>
              <w:left w:val="single" w:sz="4" w:space="0" w:color="auto"/>
              <w:bottom w:val="single" w:sz="4" w:space="0" w:color="auto"/>
              <w:right w:val="single" w:sz="4" w:space="0" w:color="auto"/>
            </w:tcBorders>
          </w:tcPr>
          <w:p w14:paraId="3D20C43C" w14:textId="77777777" w:rsidR="00A45589" w:rsidRPr="004B7CB1" w:rsidRDefault="005436D3" w:rsidP="00D31A63">
            <w:r>
              <w:t xml:space="preserve">18.  </w:t>
            </w:r>
          </w:p>
        </w:tc>
        <w:tc>
          <w:tcPr>
            <w:tcW w:w="7561" w:type="dxa"/>
            <w:tcBorders>
              <w:top w:val="single" w:sz="4" w:space="0" w:color="auto"/>
              <w:left w:val="single" w:sz="4" w:space="0" w:color="auto"/>
              <w:bottom w:val="single" w:sz="4" w:space="0" w:color="auto"/>
              <w:right w:val="single" w:sz="4" w:space="0" w:color="auto"/>
            </w:tcBorders>
          </w:tcPr>
          <w:p w14:paraId="2D14F648" w14:textId="77777777" w:rsidR="00A45589" w:rsidRPr="002F3104" w:rsidRDefault="005436D3" w:rsidP="00A45589">
            <w:r w:rsidRPr="002F3104">
              <w:t>Какие средства относятся к активным средствам защиты?</w:t>
            </w:r>
          </w:p>
          <w:p w14:paraId="183902BF" w14:textId="77777777" w:rsidR="00A45589" w:rsidRPr="002F3104" w:rsidRDefault="005436D3" w:rsidP="00A45589">
            <w:r w:rsidRPr="002F3104">
              <w:t>А) Генераторы помех</w:t>
            </w:r>
          </w:p>
          <w:p w14:paraId="5E2B2404" w14:textId="77777777" w:rsidR="00A45589" w:rsidRPr="002F3104" w:rsidRDefault="005436D3" w:rsidP="00A45589">
            <w:r w:rsidRPr="002F3104">
              <w:t>Б) Шумовые устройства</w:t>
            </w:r>
          </w:p>
          <w:p w14:paraId="381183FF" w14:textId="77777777" w:rsidR="00A45589" w:rsidRPr="002F3104" w:rsidRDefault="005436D3" w:rsidP="00A45589">
            <w:r w:rsidRPr="002F3104">
              <w:t>В) Экраны</w:t>
            </w:r>
          </w:p>
          <w:p w14:paraId="13019F9D" w14:textId="77777777" w:rsidR="00A45589" w:rsidRPr="002F3104" w:rsidRDefault="005436D3" w:rsidP="00A45589">
            <w:r w:rsidRPr="002F3104">
              <w:t>Г) Фильтры</w:t>
            </w:r>
          </w:p>
        </w:tc>
        <w:tc>
          <w:tcPr>
            <w:tcW w:w="4237" w:type="dxa"/>
            <w:tcBorders>
              <w:top w:val="single" w:sz="4" w:space="0" w:color="auto"/>
              <w:left w:val="single" w:sz="4" w:space="0" w:color="auto"/>
              <w:bottom w:val="single" w:sz="4" w:space="0" w:color="auto"/>
              <w:right w:val="single" w:sz="4" w:space="0" w:color="auto"/>
            </w:tcBorders>
          </w:tcPr>
          <w:p w14:paraId="4054F292" w14:textId="77777777" w:rsidR="00A45589" w:rsidRPr="002F3104" w:rsidRDefault="005436D3" w:rsidP="00A45589">
            <w:r w:rsidRPr="002F3104">
              <w:t>А, Б</w:t>
            </w:r>
          </w:p>
        </w:tc>
        <w:tc>
          <w:tcPr>
            <w:tcW w:w="1688" w:type="dxa"/>
            <w:tcBorders>
              <w:top w:val="single" w:sz="4" w:space="0" w:color="auto"/>
              <w:left w:val="single" w:sz="4" w:space="0" w:color="auto"/>
              <w:bottom w:val="single" w:sz="4" w:space="0" w:color="auto"/>
              <w:right w:val="single" w:sz="4" w:space="0" w:color="auto"/>
            </w:tcBorders>
          </w:tcPr>
          <w:p w14:paraId="15EAAF25" w14:textId="77777777" w:rsidR="00A45589" w:rsidRPr="004B7CB1" w:rsidRDefault="005436D3" w:rsidP="00A45589">
            <w:r>
              <w:rPr>
                <w:iCs/>
              </w:rPr>
              <w:t>ОПК-9.2</w:t>
            </w:r>
          </w:p>
        </w:tc>
      </w:tr>
      <w:tr w:rsidR="00A45589" w:rsidRPr="004B7CB1" w14:paraId="49DC27C6"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3357C98E" w14:textId="77777777" w:rsidR="00A45589" w:rsidRPr="004B7CB1" w:rsidRDefault="005436D3" w:rsidP="00A45589">
            <w:pPr>
              <w:rPr>
                <w:b/>
              </w:rPr>
            </w:pPr>
            <w:r w:rsidRPr="004B7CB1">
              <w:rPr>
                <w:b/>
              </w:rPr>
              <w:t>Задание закрытого типа на установление соответствия</w:t>
            </w:r>
          </w:p>
        </w:tc>
      </w:tr>
      <w:tr w:rsidR="00A45589" w:rsidRPr="004B7CB1" w14:paraId="6E1DDFD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DEEB2F2" w14:textId="77777777" w:rsidR="00A45589" w:rsidRPr="004B7CB1" w:rsidRDefault="005436D3" w:rsidP="00D31A63">
            <w:r>
              <w:t xml:space="preserve">19.  </w:t>
            </w:r>
          </w:p>
        </w:tc>
        <w:tc>
          <w:tcPr>
            <w:tcW w:w="7561" w:type="dxa"/>
            <w:tcBorders>
              <w:top w:val="single" w:sz="4" w:space="0" w:color="auto"/>
              <w:left w:val="single" w:sz="4" w:space="0" w:color="auto"/>
              <w:bottom w:val="single" w:sz="4" w:space="0" w:color="auto"/>
              <w:right w:val="single" w:sz="4" w:space="0" w:color="auto"/>
            </w:tcBorders>
          </w:tcPr>
          <w:p w14:paraId="6953A37C" w14:textId="77777777" w:rsidR="00A45589" w:rsidRPr="002F3104" w:rsidRDefault="005436D3" w:rsidP="00A45589">
            <w:r w:rsidRPr="002F3104">
              <w:t>Установите соответствие между средством защиты и типом.</w:t>
            </w:r>
          </w:p>
          <w:p w14:paraId="48B3C761" w14:textId="77777777" w:rsidR="00A45589" w:rsidRPr="002F3104" w:rsidRDefault="005436D3" w:rsidP="00A45589">
            <w:pPr>
              <w:rPr>
                <w:color w:val="0F1115"/>
              </w:rPr>
            </w:pPr>
            <w:r w:rsidRPr="002F3104">
              <w:rPr>
                <w:color w:val="0F1115"/>
              </w:rPr>
              <w:t>1. Экран</w:t>
            </w:r>
          </w:p>
          <w:p w14:paraId="33F4AD54" w14:textId="77777777" w:rsidR="00A45589" w:rsidRPr="002F3104" w:rsidRDefault="005436D3" w:rsidP="00A45589">
            <w:pPr>
              <w:rPr>
                <w:color w:val="0F1115"/>
              </w:rPr>
            </w:pPr>
            <w:r w:rsidRPr="002F3104">
              <w:rPr>
                <w:color w:val="0F1115"/>
              </w:rPr>
              <w:t>2. Генератор помех</w:t>
            </w:r>
          </w:p>
          <w:p w14:paraId="4CAA483B" w14:textId="77777777" w:rsidR="00A45589" w:rsidRPr="002F3104" w:rsidRDefault="005436D3" w:rsidP="00A45589">
            <w:pPr>
              <w:rPr>
                <w:color w:val="0F1115"/>
              </w:rPr>
            </w:pPr>
            <w:r w:rsidRPr="002F3104">
              <w:rPr>
                <w:color w:val="0F1115"/>
              </w:rPr>
              <w:t>3. Фильтр</w:t>
            </w:r>
          </w:p>
          <w:p w14:paraId="3BA1DBAC" w14:textId="77777777" w:rsidR="00A45589" w:rsidRPr="002F3104" w:rsidRDefault="005436D3" w:rsidP="00A45589">
            <w:pPr>
              <w:rPr>
                <w:color w:val="0F1115"/>
              </w:rPr>
            </w:pPr>
            <w:r w:rsidRPr="002F3104">
              <w:rPr>
                <w:color w:val="0F1115"/>
              </w:rPr>
              <w:t>А. Активное</w:t>
            </w:r>
          </w:p>
          <w:p w14:paraId="4B751FF6" w14:textId="77777777" w:rsidR="00A45589" w:rsidRPr="002F3104" w:rsidRDefault="005436D3" w:rsidP="00A45589">
            <w:pPr>
              <w:rPr>
                <w:color w:val="0F1115"/>
              </w:rPr>
            </w:pPr>
            <w:r w:rsidRPr="002F3104">
              <w:rPr>
                <w:color w:val="0F1115"/>
              </w:rPr>
              <w:t>Б. Пассивное</w:t>
            </w:r>
          </w:p>
          <w:p w14:paraId="67580F55" w14:textId="77777777" w:rsidR="00A45589" w:rsidRPr="004B7CB1" w:rsidRDefault="005436D3" w:rsidP="00A45589">
            <w:r w:rsidRPr="002F3104">
              <w:rPr>
                <w:color w:val="0F1115"/>
              </w:rPr>
              <w:t>В. Пассивное</w:t>
            </w:r>
          </w:p>
        </w:tc>
        <w:tc>
          <w:tcPr>
            <w:tcW w:w="4237" w:type="dxa"/>
            <w:tcBorders>
              <w:top w:val="single" w:sz="4" w:space="0" w:color="auto"/>
              <w:left w:val="single" w:sz="4" w:space="0" w:color="auto"/>
              <w:bottom w:val="single" w:sz="4" w:space="0" w:color="auto"/>
              <w:right w:val="single" w:sz="4" w:space="0" w:color="auto"/>
            </w:tcBorders>
          </w:tcPr>
          <w:p w14:paraId="38513075"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DBCC6A8" w14:textId="77777777" w:rsidR="00A45589" w:rsidRPr="004B7CB1" w:rsidRDefault="005436D3" w:rsidP="00A45589">
            <w:r>
              <w:rPr>
                <w:iCs/>
              </w:rPr>
              <w:t>ОПК-9.2</w:t>
            </w:r>
          </w:p>
        </w:tc>
      </w:tr>
      <w:tr w:rsidR="00A45589" w:rsidRPr="004B7CB1" w14:paraId="15631EF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B202507" w14:textId="77777777" w:rsidR="00A45589" w:rsidRPr="004B7CB1" w:rsidRDefault="005436D3" w:rsidP="00D31A63">
            <w:r>
              <w:t xml:space="preserve">20.  </w:t>
            </w:r>
          </w:p>
        </w:tc>
        <w:tc>
          <w:tcPr>
            <w:tcW w:w="7561" w:type="dxa"/>
            <w:tcBorders>
              <w:top w:val="single" w:sz="4" w:space="0" w:color="auto"/>
              <w:left w:val="single" w:sz="4" w:space="0" w:color="auto"/>
              <w:bottom w:val="single" w:sz="4" w:space="0" w:color="auto"/>
              <w:right w:val="single" w:sz="4" w:space="0" w:color="auto"/>
            </w:tcBorders>
          </w:tcPr>
          <w:p w14:paraId="6B3937C3" w14:textId="77777777" w:rsidR="00A45589" w:rsidRPr="002F3104" w:rsidRDefault="005436D3" w:rsidP="00A45589">
            <w:r w:rsidRPr="002F3104">
              <w:t>Установите соответствие между видами демаскирующих признаков и их характеристиками.</w:t>
            </w:r>
          </w:p>
          <w:p w14:paraId="0D1D12DA" w14:textId="77777777" w:rsidR="00A45589" w:rsidRPr="002F3104" w:rsidRDefault="005436D3" w:rsidP="00A45589">
            <w:r w:rsidRPr="002F3104">
              <w:t>1. Видовой</w:t>
            </w:r>
          </w:p>
          <w:p w14:paraId="2F68F4F6" w14:textId="77777777" w:rsidR="00A45589" w:rsidRPr="002F3104" w:rsidRDefault="005436D3" w:rsidP="00A45589">
            <w:r w:rsidRPr="002F3104">
              <w:t>2. Сигнальный</w:t>
            </w:r>
          </w:p>
          <w:p w14:paraId="688A4AF2" w14:textId="77777777" w:rsidR="00A45589" w:rsidRPr="002F3104" w:rsidRDefault="005436D3" w:rsidP="00A45589">
            <w:r w:rsidRPr="002F3104">
              <w:t>3. Вещественный</w:t>
            </w:r>
          </w:p>
          <w:p w14:paraId="1C6A0DFE" w14:textId="77777777" w:rsidR="00A45589" w:rsidRPr="002F3104" w:rsidRDefault="005436D3" w:rsidP="00A45589">
            <w:r w:rsidRPr="002F3104">
              <w:t>А. Связан с излучением сигналов</w:t>
            </w:r>
          </w:p>
          <w:p w14:paraId="2BA78837" w14:textId="77777777" w:rsidR="00A45589" w:rsidRPr="002F3104" w:rsidRDefault="005436D3" w:rsidP="00A45589">
            <w:r w:rsidRPr="002F3104">
              <w:t>Б. Определяется визуальными особенностями</w:t>
            </w:r>
          </w:p>
          <w:p w14:paraId="55216FA2" w14:textId="77777777" w:rsidR="00A45589" w:rsidRPr="004B7CB1" w:rsidRDefault="005436D3" w:rsidP="00A45589">
            <w:r w:rsidRPr="002F3104">
              <w:t>В. Связан с остатками вещества</w:t>
            </w:r>
          </w:p>
        </w:tc>
        <w:tc>
          <w:tcPr>
            <w:tcW w:w="4237" w:type="dxa"/>
            <w:tcBorders>
              <w:top w:val="single" w:sz="4" w:space="0" w:color="auto"/>
              <w:left w:val="single" w:sz="4" w:space="0" w:color="auto"/>
              <w:bottom w:val="single" w:sz="4" w:space="0" w:color="auto"/>
              <w:right w:val="single" w:sz="4" w:space="0" w:color="auto"/>
            </w:tcBorders>
          </w:tcPr>
          <w:p w14:paraId="7EC488E4"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4C49A5F" w14:textId="77777777" w:rsidR="00A45589" w:rsidRPr="004B7CB1" w:rsidRDefault="005436D3" w:rsidP="00A45589">
            <w:r w:rsidRPr="002B6326">
              <w:rPr>
                <w:iCs/>
              </w:rPr>
              <w:t>пОПК-2.4.2</w:t>
            </w:r>
          </w:p>
        </w:tc>
      </w:tr>
      <w:tr w:rsidR="00A45589" w:rsidRPr="004B7CB1" w14:paraId="7E77E45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6A84F50" w14:textId="77777777" w:rsidR="00A45589" w:rsidRPr="004B7CB1" w:rsidRDefault="005436D3" w:rsidP="00D31A63">
            <w:r>
              <w:t xml:space="preserve">21.  </w:t>
            </w:r>
          </w:p>
        </w:tc>
        <w:tc>
          <w:tcPr>
            <w:tcW w:w="7561" w:type="dxa"/>
            <w:tcBorders>
              <w:top w:val="single" w:sz="4" w:space="0" w:color="auto"/>
              <w:left w:val="single" w:sz="4" w:space="0" w:color="auto"/>
              <w:bottom w:val="single" w:sz="4" w:space="0" w:color="auto"/>
              <w:right w:val="single" w:sz="4" w:space="0" w:color="auto"/>
            </w:tcBorders>
          </w:tcPr>
          <w:p w14:paraId="51F77884" w14:textId="77777777" w:rsidR="00A45589" w:rsidRPr="002F3104" w:rsidRDefault="005436D3" w:rsidP="00A45589">
            <w:r w:rsidRPr="002F3104">
              <w:t>Установите соответствие между мерами защиты и их типом.</w:t>
            </w:r>
          </w:p>
          <w:p w14:paraId="1DD75299" w14:textId="77777777" w:rsidR="00A45589" w:rsidRPr="002F3104" w:rsidRDefault="005436D3" w:rsidP="00A45589">
            <w:r w:rsidRPr="002F3104">
              <w:t>1. Инструктаж персонала</w:t>
            </w:r>
          </w:p>
          <w:p w14:paraId="6888679C" w14:textId="77777777" w:rsidR="00A45589" w:rsidRPr="002F3104" w:rsidRDefault="005436D3" w:rsidP="00A45589">
            <w:r w:rsidRPr="002F3104">
              <w:t>2. Экранирование</w:t>
            </w:r>
          </w:p>
          <w:p w14:paraId="53FBB612" w14:textId="77777777" w:rsidR="00A45589" w:rsidRPr="002F3104" w:rsidRDefault="005436D3" w:rsidP="00A45589">
            <w:r w:rsidRPr="002F3104">
              <w:t>3. Контроль доступа</w:t>
            </w:r>
          </w:p>
          <w:p w14:paraId="7A84A7AD" w14:textId="77777777" w:rsidR="00A45589" w:rsidRPr="002F3104" w:rsidRDefault="005436D3" w:rsidP="00A45589">
            <w:r w:rsidRPr="002F3104">
              <w:t>А. Техническая</w:t>
            </w:r>
          </w:p>
          <w:p w14:paraId="4E21A191" w14:textId="77777777" w:rsidR="00A45589" w:rsidRPr="002F3104" w:rsidRDefault="005436D3" w:rsidP="00A45589">
            <w:r w:rsidRPr="002F3104">
              <w:t>Б. Организационная</w:t>
            </w:r>
          </w:p>
          <w:p w14:paraId="7B400C1E" w14:textId="77777777" w:rsidR="00A45589" w:rsidRPr="004B7CB1" w:rsidRDefault="005436D3" w:rsidP="00A45589">
            <w:r w:rsidRPr="002F3104">
              <w:t>В. Организационно-техническая</w:t>
            </w:r>
          </w:p>
        </w:tc>
        <w:tc>
          <w:tcPr>
            <w:tcW w:w="4237" w:type="dxa"/>
            <w:tcBorders>
              <w:top w:val="single" w:sz="4" w:space="0" w:color="auto"/>
              <w:left w:val="single" w:sz="4" w:space="0" w:color="auto"/>
              <w:bottom w:val="single" w:sz="4" w:space="0" w:color="auto"/>
              <w:right w:val="single" w:sz="4" w:space="0" w:color="auto"/>
            </w:tcBorders>
          </w:tcPr>
          <w:p w14:paraId="631DCFEF"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09BEF98A" w14:textId="77777777" w:rsidR="00A45589" w:rsidRPr="004B7CB1" w:rsidRDefault="005436D3" w:rsidP="00A45589">
            <w:r w:rsidRPr="002B6326">
              <w:rPr>
                <w:iCs/>
              </w:rPr>
              <w:t>ОПК-10.2</w:t>
            </w:r>
          </w:p>
        </w:tc>
      </w:tr>
      <w:tr w:rsidR="00A45589" w:rsidRPr="004B7CB1" w14:paraId="101EF98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7EF8AD" w14:textId="77777777" w:rsidR="00A45589" w:rsidRPr="004B7CB1" w:rsidRDefault="005436D3" w:rsidP="00D31A63">
            <w:r>
              <w:lastRenderedPageBreak/>
              <w:t xml:space="preserve">22.  </w:t>
            </w:r>
          </w:p>
        </w:tc>
        <w:tc>
          <w:tcPr>
            <w:tcW w:w="7561" w:type="dxa"/>
            <w:tcBorders>
              <w:top w:val="single" w:sz="4" w:space="0" w:color="auto"/>
              <w:left w:val="single" w:sz="4" w:space="0" w:color="auto"/>
              <w:bottom w:val="single" w:sz="4" w:space="0" w:color="auto"/>
              <w:right w:val="single" w:sz="4" w:space="0" w:color="auto"/>
            </w:tcBorders>
          </w:tcPr>
          <w:p w14:paraId="1A16EB6D" w14:textId="77777777" w:rsidR="00A45589" w:rsidRPr="002F3104" w:rsidRDefault="005436D3" w:rsidP="00A45589">
            <w:r w:rsidRPr="002F3104">
              <w:t>Установите соответствие между физическим полем и примером.</w:t>
            </w:r>
          </w:p>
          <w:p w14:paraId="7C52819F" w14:textId="77777777" w:rsidR="00A45589" w:rsidRPr="002F3104" w:rsidRDefault="005436D3" w:rsidP="00A45589">
            <w:r w:rsidRPr="002F3104">
              <w:t>1. Электромагнитное</w:t>
            </w:r>
          </w:p>
          <w:p w14:paraId="0443A67A" w14:textId="77777777" w:rsidR="00A45589" w:rsidRPr="002F3104" w:rsidRDefault="005436D3" w:rsidP="00A45589">
            <w:r w:rsidRPr="002F3104">
              <w:t>2. Акустическое</w:t>
            </w:r>
          </w:p>
          <w:p w14:paraId="32565796" w14:textId="77777777" w:rsidR="00A45589" w:rsidRPr="002F3104" w:rsidRDefault="005436D3" w:rsidP="00A45589">
            <w:r w:rsidRPr="002F3104">
              <w:t>3. Тепловое</w:t>
            </w:r>
          </w:p>
          <w:p w14:paraId="356AD0FC" w14:textId="77777777" w:rsidR="00A45589" w:rsidRPr="002F3104" w:rsidRDefault="005436D3" w:rsidP="00A45589">
            <w:r w:rsidRPr="002F3104">
              <w:t>А. Акустические колебания</w:t>
            </w:r>
          </w:p>
          <w:p w14:paraId="5DE035ED" w14:textId="77777777" w:rsidR="00A45589" w:rsidRPr="002F3104" w:rsidRDefault="005436D3" w:rsidP="00A45589">
            <w:r w:rsidRPr="002F3104">
              <w:t>Б. Радиоволны</w:t>
            </w:r>
          </w:p>
          <w:p w14:paraId="7D81B1E4" w14:textId="77777777" w:rsidR="00A45589" w:rsidRPr="004B7CB1" w:rsidRDefault="005436D3" w:rsidP="00A45589">
            <w:r w:rsidRPr="002F3104">
              <w:t>В. Инфракрасное излучение</w:t>
            </w:r>
          </w:p>
        </w:tc>
        <w:tc>
          <w:tcPr>
            <w:tcW w:w="4237" w:type="dxa"/>
            <w:tcBorders>
              <w:top w:val="single" w:sz="4" w:space="0" w:color="auto"/>
              <w:left w:val="single" w:sz="4" w:space="0" w:color="auto"/>
              <w:bottom w:val="single" w:sz="4" w:space="0" w:color="auto"/>
              <w:right w:val="single" w:sz="4" w:space="0" w:color="auto"/>
            </w:tcBorders>
          </w:tcPr>
          <w:p w14:paraId="73926E23"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3982DB9" w14:textId="77777777" w:rsidR="00A45589" w:rsidRPr="004B7CB1" w:rsidRDefault="005436D3" w:rsidP="00A45589">
            <w:r w:rsidRPr="002B6326">
              <w:rPr>
                <w:iCs/>
              </w:rPr>
              <w:t>пОПК-2.4.2</w:t>
            </w:r>
          </w:p>
        </w:tc>
      </w:tr>
      <w:tr w:rsidR="00A45589" w:rsidRPr="004B7CB1" w14:paraId="531FAC3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F57C2C1" w14:textId="77777777" w:rsidR="00A45589" w:rsidRPr="004B7CB1" w:rsidRDefault="005436D3" w:rsidP="00D31A63">
            <w:r>
              <w:t xml:space="preserve">23.  </w:t>
            </w:r>
          </w:p>
        </w:tc>
        <w:tc>
          <w:tcPr>
            <w:tcW w:w="7561" w:type="dxa"/>
            <w:tcBorders>
              <w:top w:val="single" w:sz="4" w:space="0" w:color="auto"/>
              <w:left w:val="single" w:sz="4" w:space="0" w:color="auto"/>
              <w:bottom w:val="single" w:sz="4" w:space="0" w:color="auto"/>
              <w:right w:val="single" w:sz="4" w:space="0" w:color="auto"/>
            </w:tcBorders>
          </w:tcPr>
          <w:p w14:paraId="34D7329E" w14:textId="77777777" w:rsidR="00A45589" w:rsidRPr="002F3104" w:rsidRDefault="005436D3" w:rsidP="00A45589">
            <w:r w:rsidRPr="002F3104">
              <w:t>Установите соответствие между способом добывания информации и его характеристикой.</w:t>
            </w:r>
          </w:p>
          <w:p w14:paraId="3EBD9C55" w14:textId="77777777" w:rsidR="00A45589" w:rsidRPr="002F3104" w:rsidRDefault="005436D3" w:rsidP="00A45589">
            <w:r w:rsidRPr="002F3104">
              <w:t>1. Наблюдение</w:t>
            </w:r>
          </w:p>
          <w:p w14:paraId="0B2346EB" w14:textId="77777777" w:rsidR="00A45589" w:rsidRPr="002F3104" w:rsidRDefault="005436D3" w:rsidP="00A45589">
            <w:r w:rsidRPr="002F3104">
              <w:t>2. Подслушивание</w:t>
            </w:r>
          </w:p>
          <w:p w14:paraId="63645746" w14:textId="77777777" w:rsidR="00A45589" w:rsidRPr="002F3104" w:rsidRDefault="005436D3" w:rsidP="00A45589">
            <w:r w:rsidRPr="002F3104">
              <w:t>3. Перехват</w:t>
            </w:r>
          </w:p>
          <w:p w14:paraId="1B74F139" w14:textId="77777777" w:rsidR="00A45589" w:rsidRPr="002F3104" w:rsidRDefault="005436D3" w:rsidP="00A45589">
            <w:r w:rsidRPr="002F3104">
              <w:t>А. Получение информации через звуковые колебания</w:t>
            </w:r>
          </w:p>
          <w:p w14:paraId="7056D48C" w14:textId="77777777" w:rsidR="00A45589" w:rsidRPr="002F3104" w:rsidRDefault="005436D3" w:rsidP="00A45589">
            <w:r w:rsidRPr="002F3104">
              <w:t>Б. Визуальное получение информации</w:t>
            </w:r>
          </w:p>
          <w:p w14:paraId="4E24EB94" w14:textId="77777777" w:rsidR="00A45589" w:rsidRPr="004B7CB1" w:rsidRDefault="005436D3" w:rsidP="00A45589">
            <w:r w:rsidRPr="002F3104">
              <w:t>В. Получение сигналов связи</w:t>
            </w:r>
          </w:p>
        </w:tc>
        <w:tc>
          <w:tcPr>
            <w:tcW w:w="4237" w:type="dxa"/>
            <w:tcBorders>
              <w:top w:val="single" w:sz="4" w:space="0" w:color="auto"/>
              <w:left w:val="single" w:sz="4" w:space="0" w:color="auto"/>
              <w:bottom w:val="single" w:sz="4" w:space="0" w:color="auto"/>
              <w:right w:val="single" w:sz="4" w:space="0" w:color="auto"/>
            </w:tcBorders>
          </w:tcPr>
          <w:p w14:paraId="796E7C2E"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E9EF4BD" w14:textId="77777777" w:rsidR="00A45589" w:rsidRPr="004B7CB1" w:rsidRDefault="005436D3" w:rsidP="00A45589">
            <w:r w:rsidRPr="002B6326">
              <w:rPr>
                <w:iCs/>
              </w:rPr>
              <w:t>ОПК-10.2</w:t>
            </w:r>
          </w:p>
        </w:tc>
      </w:tr>
      <w:tr w:rsidR="00A45589" w:rsidRPr="004B7CB1" w14:paraId="4324083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11F4EC5" w14:textId="77777777" w:rsidR="00A45589" w:rsidRPr="004B7CB1" w:rsidRDefault="005436D3" w:rsidP="00D31A63">
            <w:r>
              <w:t xml:space="preserve">24.  </w:t>
            </w:r>
          </w:p>
        </w:tc>
        <w:tc>
          <w:tcPr>
            <w:tcW w:w="7561" w:type="dxa"/>
            <w:tcBorders>
              <w:top w:val="single" w:sz="4" w:space="0" w:color="auto"/>
              <w:left w:val="single" w:sz="4" w:space="0" w:color="auto"/>
              <w:bottom w:val="single" w:sz="4" w:space="0" w:color="auto"/>
              <w:right w:val="single" w:sz="4" w:space="0" w:color="auto"/>
            </w:tcBorders>
          </w:tcPr>
          <w:p w14:paraId="291D8E4B" w14:textId="77777777" w:rsidR="00A45589" w:rsidRPr="002F3104" w:rsidRDefault="005436D3" w:rsidP="00A45589">
            <w:r w:rsidRPr="002F3104">
              <w:t>Установите соответствие между каналом утечки и примером:</w:t>
            </w:r>
          </w:p>
          <w:p w14:paraId="6DE8ABF6" w14:textId="77777777" w:rsidR="00A45589" w:rsidRPr="002F3104" w:rsidRDefault="005436D3" w:rsidP="00A45589">
            <w:r w:rsidRPr="002F3104">
              <w:t>1. Оптический</w:t>
            </w:r>
          </w:p>
          <w:p w14:paraId="1219E41C" w14:textId="77777777" w:rsidR="00A45589" w:rsidRPr="002F3104" w:rsidRDefault="005436D3" w:rsidP="00A45589">
            <w:r w:rsidRPr="002F3104">
              <w:t>2. Акустический</w:t>
            </w:r>
          </w:p>
          <w:p w14:paraId="0650B90D" w14:textId="77777777" w:rsidR="00A45589" w:rsidRPr="002F3104" w:rsidRDefault="005436D3" w:rsidP="00A45589">
            <w:r w:rsidRPr="002F3104">
              <w:t>3. Радиоэлектронный</w:t>
            </w:r>
          </w:p>
          <w:p w14:paraId="61D7E802" w14:textId="77777777" w:rsidR="00A45589" w:rsidRPr="002F3104" w:rsidRDefault="005436D3" w:rsidP="00A45589">
            <w:r w:rsidRPr="002F3104">
              <w:t>А. Прослушивание разговора</w:t>
            </w:r>
          </w:p>
          <w:p w14:paraId="32EC8F16" w14:textId="77777777" w:rsidR="00A45589" w:rsidRPr="002F3104" w:rsidRDefault="005436D3" w:rsidP="00A45589">
            <w:r w:rsidRPr="002F3104">
              <w:t>Б. Перехват изображения</w:t>
            </w:r>
          </w:p>
          <w:p w14:paraId="383A0A39" w14:textId="77777777" w:rsidR="00A45589" w:rsidRPr="004B7CB1" w:rsidRDefault="005436D3" w:rsidP="00A45589">
            <w:r w:rsidRPr="002F3104">
              <w:t>В. Перехват радиосигнала</w:t>
            </w:r>
          </w:p>
        </w:tc>
        <w:tc>
          <w:tcPr>
            <w:tcW w:w="4237" w:type="dxa"/>
            <w:tcBorders>
              <w:top w:val="single" w:sz="4" w:space="0" w:color="auto"/>
              <w:left w:val="single" w:sz="4" w:space="0" w:color="auto"/>
              <w:bottom w:val="single" w:sz="4" w:space="0" w:color="auto"/>
              <w:right w:val="single" w:sz="4" w:space="0" w:color="auto"/>
            </w:tcBorders>
          </w:tcPr>
          <w:p w14:paraId="25A6EE45"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100FA470" w14:textId="77777777" w:rsidR="00A45589" w:rsidRPr="004B7CB1" w:rsidRDefault="005436D3" w:rsidP="00A45589">
            <w:r w:rsidRPr="002B6326">
              <w:rPr>
                <w:iCs/>
              </w:rPr>
              <w:t>ОПК-10.2</w:t>
            </w:r>
          </w:p>
        </w:tc>
      </w:tr>
      <w:tr w:rsidR="00A45589" w:rsidRPr="004B7CB1" w14:paraId="2BF01C3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5C3AA3" w14:textId="77777777" w:rsidR="00A45589" w:rsidRPr="004B7CB1" w:rsidRDefault="005436D3" w:rsidP="00D31A63">
            <w:r>
              <w:t xml:space="preserve">25.  </w:t>
            </w:r>
          </w:p>
        </w:tc>
        <w:tc>
          <w:tcPr>
            <w:tcW w:w="7561" w:type="dxa"/>
            <w:tcBorders>
              <w:top w:val="single" w:sz="4" w:space="0" w:color="auto"/>
              <w:left w:val="single" w:sz="4" w:space="0" w:color="auto"/>
              <w:bottom w:val="single" w:sz="4" w:space="0" w:color="auto"/>
              <w:right w:val="single" w:sz="4" w:space="0" w:color="auto"/>
            </w:tcBorders>
          </w:tcPr>
          <w:p w14:paraId="65426770" w14:textId="77777777" w:rsidR="00A45589" w:rsidRPr="002F3104" w:rsidRDefault="005436D3" w:rsidP="00A45589">
            <w:r w:rsidRPr="002F3104">
              <w:t>Установите соответствие между видом технической разведки и средством.</w:t>
            </w:r>
          </w:p>
          <w:p w14:paraId="3F8726ED" w14:textId="77777777" w:rsidR="00A45589" w:rsidRPr="002F3104" w:rsidRDefault="005436D3" w:rsidP="00A45589">
            <w:r w:rsidRPr="002F3104">
              <w:t>1. Оптическая</w:t>
            </w:r>
          </w:p>
          <w:p w14:paraId="3EED39E0" w14:textId="77777777" w:rsidR="00A45589" w:rsidRPr="002F3104" w:rsidRDefault="005436D3" w:rsidP="00A45589">
            <w:r w:rsidRPr="002F3104">
              <w:t>2. Радиоэлектронная</w:t>
            </w:r>
          </w:p>
          <w:p w14:paraId="2DD20FCE" w14:textId="77777777" w:rsidR="00A45589" w:rsidRPr="002F3104" w:rsidRDefault="005436D3" w:rsidP="00A45589">
            <w:r w:rsidRPr="002F3104">
              <w:t>3. Акустическая</w:t>
            </w:r>
          </w:p>
          <w:p w14:paraId="6EB52BF9" w14:textId="77777777" w:rsidR="00A45589" w:rsidRPr="002F3104" w:rsidRDefault="005436D3" w:rsidP="00A45589">
            <w:r w:rsidRPr="002F3104">
              <w:t>А. Радиоприемник</w:t>
            </w:r>
          </w:p>
          <w:p w14:paraId="3764DD01" w14:textId="77777777" w:rsidR="00A45589" w:rsidRPr="002F3104" w:rsidRDefault="005436D3" w:rsidP="00A45589">
            <w:r w:rsidRPr="002F3104">
              <w:t>Б. Телескоп</w:t>
            </w:r>
          </w:p>
          <w:p w14:paraId="337F386B" w14:textId="77777777" w:rsidR="00A45589" w:rsidRPr="004B7CB1" w:rsidRDefault="005436D3" w:rsidP="00A45589">
            <w:r w:rsidRPr="002F3104">
              <w:t>В. Микрофон</w:t>
            </w:r>
          </w:p>
        </w:tc>
        <w:tc>
          <w:tcPr>
            <w:tcW w:w="4237" w:type="dxa"/>
            <w:tcBorders>
              <w:top w:val="single" w:sz="4" w:space="0" w:color="auto"/>
              <w:left w:val="single" w:sz="4" w:space="0" w:color="auto"/>
              <w:bottom w:val="single" w:sz="4" w:space="0" w:color="auto"/>
              <w:right w:val="single" w:sz="4" w:space="0" w:color="auto"/>
            </w:tcBorders>
          </w:tcPr>
          <w:p w14:paraId="32A43E88" w14:textId="77777777" w:rsidR="00A45589" w:rsidRPr="004B7CB1" w:rsidRDefault="005436D3" w:rsidP="00A45589">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61FFC331" w14:textId="77777777" w:rsidR="00A45589" w:rsidRPr="004B7CB1" w:rsidRDefault="005436D3" w:rsidP="00A45589">
            <w:r w:rsidRPr="002B6326">
              <w:rPr>
                <w:iCs/>
              </w:rPr>
              <w:t>пОПК-2.4.2</w:t>
            </w:r>
          </w:p>
        </w:tc>
      </w:tr>
      <w:tr w:rsidR="00A45589" w:rsidRPr="004B7CB1" w14:paraId="313326D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5768B7F" w14:textId="77777777" w:rsidR="00A45589" w:rsidRPr="004B7CB1" w:rsidRDefault="005436D3" w:rsidP="00D31A63">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tcPr>
          <w:p w14:paraId="1FD25F1B" w14:textId="77777777" w:rsidR="00A45589" w:rsidRPr="002F3104" w:rsidRDefault="005436D3" w:rsidP="00A45589">
            <w:r w:rsidRPr="002F3104">
              <w:t>Установите соответствие между видом технической разведки и методом защиты.</w:t>
            </w:r>
          </w:p>
          <w:p w14:paraId="64974BB9" w14:textId="77777777" w:rsidR="00A45589" w:rsidRPr="00F2387D" w:rsidRDefault="005436D3" w:rsidP="00A45589">
            <w:r w:rsidRPr="00F2387D">
              <w:t>1. Химическая</w:t>
            </w:r>
          </w:p>
          <w:p w14:paraId="1B40EBE6" w14:textId="77777777" w:rsidR="00A45589" w:rsidRPr="00F2387D" w:rsidRDefault="005436D3" w:rsidP="00A45589">
            <w:r w:rsidRPr="00F2387D">
              <w:t>2. Радиационная</w:t>
            </w:r>
          </w:p>
          <w:p w14:paraId="24A69B6A" w14:textId="77777777" w:rsidR="00A45589" w:rsidRPr="00F2387D" w:rsidRDefault="005436D3" w:rsidP="00A45589">
            <w:r w:rsidRPr="00F2387D">
              <w:t>3. Магнитометрическая</w:t>
            </w:r>
          </w:p>
          <w:p w14:paraId="26A50894" w14:textId="77777777" w:rsidR="00A45589" w:rsidRPr="00F2387D" w:rsidRDefault="005436D3" w:rsidP="00A45589">
            <w:r w:rsidRPr="00F2387D">
              <w:t>А. Экранирование магнитного поля</w:t>
            </w:r>
          </w:p>
          <w:p w14:paraId="2446CBCA" w14:textId="77777777" w:rsidR="00A45589" w:rsidRPr="00F2387D" w:rsidRDefault="005436D3" w:rsidP="00A45589">
            <w:r w:rsidRPr="00F2387D">
              <w:t>Б. Очистка выбросов</w:t>
            </w:r>
          </w:p>
          <w:p w14:paraId="4B04DCCC" w14:textId="77777777" w:rsidR="00A45589" w:rsidRPr="004B7CB1" w:rsidRDefault="005436D3" w:rsidP="00A45589">
            <w:r w:rsidRPr="00F2387D">
              <w:t>В. Снижение уровня излучения</w:t>
            </w:r>
          </w:p>
        </w:tc>
        <w:tc>
          <w:tcPr>
            <w:tcW w:w="4237" w:type="dxa"/>
            <w:tcBorders>
              <w:top w:val="single" w:sz="4" w:space="0" w:color="auto"/>
              <w:left w:val="single" w:sz="4" w:space="0" w:color="auto"/>
              <w:bottom w:val="single" w:sz="4" w:space="0" w:color="auto"/>
              <w:right w:val="single" w:sz="4" w:space="0" w:color="auto"/>
            </w:tcBorders>
          </w:tcPr>
          <w:p w14:paraId="149764D7"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0F0440B5" w14:textId="77777777" w:rsidR="00A45589" w:rsidRPr="004B7CB1" w:rsidRDefault="005436D3" w:rsidP="00A45589">
            <w:r w:rsidRPr="002B6326">
              <w:rPr>
                <w:iCs/>
              </w:rPr>
              <w:t>пОПК-2.4.2</w:t>
            </w:r>
          </w:p>
        </w:tc>
      </w:tr>
      <w:tr w:rsidR="00A45589" w:rsidRPr="004B7CB1" w14:paraId="2777A56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266AE3A" w14:textId="77777777" w:rsidR="00A45589" w:rsidRPr="004B7CB1" w:rsidRDefault="005436D3" w:rsidP="00D31A63">
            <w:r>
              <w:t xml:space="preserve">27.  </w:t>
            </w:r>
          </w:p>
        </w:tc>
        <w:tc>
          <w:tcPr>
            <w:tcW w:w="7561" w:type="dxa"/>
            <w:tcBorders>
              <w:top w:val="single" w:sz="4" w:space="0" w:color="auto"/>
              <w:left w:val="single" w:sz="4" w:space="0" w:color="auto"/>
              <w:bottom w:val="single" w:sz="4" w:space="0" w:color="auto"/>
              <w:right w:val="single" w:sz="4" w:space="0" w:color="auto"/>
            </w:tcBorders>
          </w:tcPr>
          <w:p w14:paraId="0836948E" w14:textId="77777777" w:rsidR="00A45589" w:rsidRPr="002F3104" w:rsidRDefault="005436D3" w:rsidP="00A45589">
            <w:r w:rsidRPr="002F3104">
              <w:t>Установите соответствие между средством технической разведки и принципом действия.</w:t>
            </w:r>
          </w:p>
          <w:p w14:paraId="30EDC8E1" w14:textId="77777777" w:rsidR="00A45589" w:rsidRPr="00F2387D" w:rsidRDefault="005436D3" w:rsidP="00A45589">
            <w:r w:rsidRPr="00F2387D">
              <w:t>1. Направленный микрофон</w:t>
            </w:r>
          </w:p>
          <w:p w14:paraId="2D40298B" w14:textId="77777777" w:rsidR="00A45589" w:rsidRPr="00F2387D" w:rsidRDefault="005436D3" w:rsidP="00A45589">
            <w:r w:rsidRPr="00F2387D">
              <w:t>2. Структурный датчик</w:t>
            </w:r>
          </w:p>
          <w:p w14:paraId="1186901E" w14:textId="77777777" w:rsidR="00A45589" w:rsidRPr="00F2387D" w:rsidRDefault="005436D3" w:rsidP="00A45589">
            <w:r w:rsidRPr="00F2387D">
              <w:t>3. Лазерная система</w:t>
            </w:r>
          </w:p>
          <w:p w14:paraId="72538179" w14:textId="77777777" w:rsidR="00A45589" w:rsidRPr="00F2387D" w:rsidRDefault="005436D3" w:rsidP="00A45589">
            <w:r w:rsidRPr="00F2387D">
              <w:t>А. Съем колебаний стекла</w:t>
            </w:r>
          </w:p>
          <w:p w14:paraId="089AF01A" w14:textId="77777777" w:rsidR="00A45589" w:rsidRPr="00F2387D" w:rsidRDefault="005436D3" w:rsidP="00A45589">
            <w:r w:rsidRPr="00F2387D">
              <w:t>Б. Прием звуковых волн</w:t>
            </w:r>
          </w:p>
          <w:p w14:paraId="3AF9D3B6" w14:textId="77777777" w:rsidR="00A45589" w:rsidRPr="004B7CB1" w:rsidRDefault="005436D3" w:rsidP="00A45589">
            <w:r w:rsidRPr="00F2387D">
              <w:t>В. Прием вибраций конструкции</w:t>
            </w:r>
          </w:p>
        </w:tc>
        <w:tc>
          <w:tcPr>
            <w:tcW w:w="4237" w:type="dxa"/>
            <w:tcBorders>
              <w:top w:val="single" w:sz="4" w:space="0" w:color="auto"/>
              <w:left w:val="single" w:sz="4" w:space="0" w:color="auto"/>
              <w:bottom w:val="single" w:sz="4" w:space="0" w:color="auto"/>
              <w:right w:val="single" w:sz="4" w:space="0" w:color="auto"/>
            </w:tcBorders>
          </w:tcPr>
          <w:p w14:paraId="1D3BC4C9"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18F91A6E" w14:textId="77777777" w:rsidR="00A45589" w:rsidRPr="004B7CB1" w:rsidRDefault="005436D3" w:rsidP="00A45589">
            <w:r w:rsidRPr="002B6326">
              <w:rPr>
                <w:iCs/>
              </w:rPr>
              <w:t>пОПК-2.4.2</w:t>
            </w:r>
          </w:p>
        </w:tc>
      </w:tr>
      <w:tr w:rsidR="00A45589" w:rsidRPr="004B7CB1" w14:paraId="1870687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4117082" w14:textId="77777777" w:rsidR="00A45589" w:rsidRPr="004B7CB1" w:rsidRDefault="005436D3" w:rsidP="00D31A63">
            <w:r>
              <w:t xml:space="preserve">28.  </w:t>
            </w:r>
          </w:p>
        </w:tc>
        <w:tc>
          <w:tcPr>
            <w:tcW w:w="7561" w:type="dxa"/>
            <w:tcBorders>
              <w:top w:val="single" w:sz="4" w:space="0" w:color="auto"/>
              <w:left w:val="single" w:sz="4" w:space="0" w:color="auto"/>
              <w:bottom w:val="single" w:sz="4" w:space="0" w:color="auto"/>
              <w:right w:val="single" w:sz="4" w:space="0" w:color="auto"/>
            </w:tcBorders>
          </w:tcPr>
          <w:p w14:paraId="1C15EA05" w14:textId="77777777" w:rsidR="00A45589" w:rsidRPr="002F3104" w:rsidRDefault="005436D3" w:rsidP="00A45589">
            <w:r w:rsidRPr="002F3104">
              <w:t>Установите соответствие между устройством и его функцией.</w:t>
            </w:r>
          </w:p>
          <w:p w14:paraId="0FBF7D8A" w14:textId="77777777" w:rsidR="00A45589" w:rsidRPr="00F2387D" w:rsidRDefault="005436D3" w:rsidP="00A45589">
            <w:r w:rsidRPr="00F2387D">
              <w:t>1. Микрофон</w:t>
            </w:r>
          </w:p>
          <w:p w14:paraId="403FC1B1" w14:textId="77777777" w:rsidR="00A45589" w:rsidRPr="00F2387D" w:rsidRDefault="005436D3" w:rsidP="00A45589">
            <w:r w:rsidRPr="00F2387D">
              <w:t>2. Телефон</w:t>
            </w:r>
          </w:p>
          <w:p w14:paraId="68F683BB" w14:textId="77777777" w:rsidR="00A45589" w:rsidRPr="00F2387D" w:rsidRDefault="005436D3" w:rsidP="00A45589">
            <w:r w:rsidRPr="00F2387D">
              <w:t>3. Диктофон</w:t>
            </w:r>
          </w:p>
          <w:p w14:paraId="5428945E" w14:textId="77777777" w:rsidR="00A45589" w:rsidRPr="00F2387D" w:rsidRDefault="005436D3" w:rsidP="00A45589">
            <w:r w:rsidRPr="00F2387D">
              <w:t>А. Запись звука</w:t>
            </w:r>
          </w:p>
          <w:p w14:paraId="33D0C885" w14:textId="77777777" w:rsidR="00A45589" w:rsidRPr="00F2387D" w:rsidRDefault="005436D3" w:rsidP="00A45589">
            <w:r w:rsidRPr="00F2387D">
              <w:t>Б. Преобразование звука в сигнал</w:t>
            </w:r>
          </w:p>
          <w:p w14:paraId="6BA95F25" w14:textId="77777777" w:rsidR="00A45589" w:rsidRPr="004B7CB1" w:rsidRDefault="005436D3" w:rsidP="00A45589">
            <w:r w:rsidRPr="00F2387D">
              <w:t>В. Передача речевой информации</w:t>
            </w:r>
          </w:p>
        </w:tc>
        <w:tc>
          <w:tcPr>
            <w:tcW w:w="4237" w:type="dxa"/>
            <w:tcBorders>
              <w:top w:val="single" w:sz="4" w:space="0" w:color="auto"/>
              <w:left w:val="single" w:sz="4" w:space="0" w:color="auto"/>
              <w:bottom w:val="single" w:sz="4" w:space="0" w:color="auto"/>
              <w:right w:val="single" w:sz="4" w:space="0" w:color="auto"/>
            </w:tcBorders>
          </w:tcPr>
          <w:p w14:paraId="5BB3FD8F" w14:textId="77777777" w:rsidR="00A45589" w:rsidRPr="004B7CB1" w:rsidRDefault="005436D3" w:rsidP="00A45589">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23133F2D" w14:textId="77777777" w:rsidR="00395C63" w:rsidRDefault="005436D3" w:rsidP="00395C63">
            <w:r>
              <w:t>пОПК-2.2.1</w:t>
            </w:r>
          </w:p>
          <w:p w14:paraId="346B6E3A" w14:textId="77777777" w:rsidR="00A45589" w:rsidRPr="004B7CB1" w:rsidRDefault="005436D3" w:rsidP="00395C63">
            <w:r>
              <w:t>пОПК-2.2.2</w:t>
            </w:r>
          </w:p>
        </w:tc>
      </w:tr>
      <w:tr w:rsidR="00A45589" w:rsidRPr="004B7CB1" w14:paraId="0F1B229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B65267A" w14:textId="77777777" w:rsidR="00A45589" w:rsidRPr="004B7CB1" w:rsidRDefault="005436D3" w:rsidP="00D31A63">
            <w:r>
              <w:t xml:space="preserve">29.  </w:t>
            </w:r>
          </w:p>
        </w:tc>
        <w:tc>
          <w:tcPr>
            <w:tcW w:w="7561" w:type="dxa"/>
            <w:tcBorders>
              <w:top w:val="single" w:sz="4" w:space="0" w:color="auto"/>
              <w:left w:val="single" w:sz="4" w:space="0" w:color="auto"/>
              <w:bottom w:val="single" w:sz="4" w:space="0" w:color="auto"/>
              <w:right w:val="single" w:sz="4" w:space="0" w:color="auto"/>
            </w:tcBorders>
          </w:tcPr>
          <w:p w14:paraId="6281F075" w14:textId="77777777" w:rsidR="00A45589" w:rsidRPr="002F3104" w:rsidRDefault="005436D3" w:rsidP="00A45589">
            <w:r w:rsidRPr="002F3104">
              <w:t>Установите соответствие между средством и объектом воздействия.</w:t>
            </w:r>
          </w:p>
          <w:p w14:paraId="2DF2A60D" w14:textId="77777777" w:rsidR="00A45589" w:rsidRPr="00F2387D" w:rsidRDefault="005436D3" w:rsidP="00A45589">
            <w:r w:rsidRPr="00F2387D">
              <w:t>1. Лазерная система</w:t>
            </w:r>
          </w:p>
          <w:p w14:paraId="50D909A1" w14:textId="77777777" w:rsidR="00A45589" w:rsidRPr="00F2387D" w:rsidRDefault="005436D3" w:rsidP="00A45589">
            <w:r w:rsidRPr="00F2387D">
              <w:t>2. Стетоскоп</w:t>
            </w:r>
          </w:p>
          <w:p w14:paraId="31533537" w14:textId="77777777" w:rsidR="00A45589" w:rsidRPr="00F2387D" w:rsidRDefault="005436D3" w:rsidP="00A45589">
            <w:r w:rsidRPr="00F2387D">
              <w:t>3. Гидроакустический преобразователь</w:t>
            </w:r>
          </w:p>
          <w:p w14:paraId="602D3CA5" w14:textId="77777777" w:rsidR="00A45589" w:rsidRPr="00F2387D" w:rsidRDefault="005436D3" w:rsidP="00A45589">
            <w:r w:rsidRPr="00F2387D">
              <w:t>А. Стекло</w:t>
            </w:r>
          </w:p>
          <w:p w14:paraId="427C7296" w14:textId="77777777" w:rsidR="00A45589" w:rsidRPr="00F2387D" w:rsidRDefault="005436D3" w:rsidP="00A45589">
            <w:r w:rsidRPr="00F2387D">
              <w:t>Б. Трубопровод</w:t>
            </w:r>
          </w:p>
          <w:p w14:paraId="3B44CCDE" w14:textId="77777777" w:rsidR="00A45589" w:rsidRPr="004B7CB1" w:rsidRDefault="005436D3" w:rsidP="00A45589">
            <w:r w:rsidRPr="00F2387D">
              <w:t>В. Водная среда</w:t>
            </w:r>
          </w:p>
        </w:tc>
        <w:tc>
          <w:tcPr>
            <w:tcW w:w="4237" w:type="dxa"/>
            <w:tcBorders>
              <w:top w:val="single" w:sz="4" w:space="0" w:color="auto"/>
              <w:left w:val="single" w:sz="4" w:space="0" w:color="auto"/>
              <w:bottom w:val="single" w:sz="4" w:space="0" w:color="auto"/>
              <w:right w:val="single" w:sz="4" w:space="0" w:color="auto"/>
            </w:tcBorders>
          </w:tcPr>
          <w:p w14:paraId="59743B76" w14:textId="77777777" w:rsidR="00A45589" w:rsidRPr="004B7CB1" w:rsidRDefault="005436D3" w:rsidP="00A45589">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5B19FD66" w14:textId="77777777" w:rsidR="00A45589" w:rsidRPr="004B7CB1" w:rsidRDefault="005436D3" w:rsidP="00A45589">
            <w:r w:rsidRPr="002B6326">
              <w:rPr>
                <w:iCs/>
              </w:rPr>
              <w:t>пОПК-2.4.2</w:t>
            </w:r>
          </w:p>
        </w:tc>
      </w:tr>
      <w:tr w:rsidR="00395C63" w:rsidRPr="004B7CB1" w14:paraId="7052499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F0B1AAE" w14:textId="77777777" w:rsidR="00395C63" w:rsidRPr="004B7CB1" w:rsidRDefault="005436D3" w:rsidP="00D31A63">
            <w:r>
              <w:lastRenderedPageBreak/>
              <w:t xml:space="preserve">30.  </w:t>
            </w:r>
          </w:p>
        </w:tc>
        <w:tc>
          <w:tcPr>
            <w:tcW w:w="7561" w:type="dxa"/>
            <w:tcBorders>
              <w:top w:val="single" w:sz="4" w:space="0" w:color="auto"/>
              <w:left w:val="single" w:sz="4" w:space="0" w:color="auto"/>
              <w:bottom w:val="single" w:sz="4" w:space="0" w:color="auto"/>
              <w:right w:val="single" w:sz="4" w:space="0" w:color="auto"/>
            </w:tcBorders>
          </w:tcPr>
          <w:p w14:paraId="080B498D" w14:textId="77777777" w:rsidR="00395C63" w:rsidRPr="002F3104" w:rsidRDefault="005436D3" w:rsidP="00395C63">
            <w:r w:rsidRPr="002F3104">
              <w:t>Установите соответствие между видом утечки и источником.</w:t>
            </w:r>
          </w:p>
          <w:p w14:paraId="34114C83" w14:textId="77777777" w:rsidR="00395C63" w:rsidRPr="00F2387D" w:rsidRDefault="005436D3" w:rsidP="00395C63">
            <w:r w:rsidRPr="00F2387D">
              <w:t>1. От офисной техники</w:t>
            </w:r>
          </w:p>
          <w:p w14:paraId="16B11077" w14:textId="77777777" w:rsidR="00395C63" w:rsidRPr="00F2387D" w:rsidRDefault="005436D3" w:rsidP="00395C63">
            <w:r w:rsidRPr="00F2387D">
              <w:t>2. От радиозакладки</w:t>
            </w:r>
          </w:p>
          <w:p w14:paraId="21D154AA" w14:textId="77777777" w:rsidR="00395C63" w:rsidRPr="00F2387D" w:rsidRDefault="005436D3" w:rsidP="00395C63">
            <w:r w:rsidRPr="00F2387D">
              <w:t>3. От кабелей</w:t>
            </w:r>
          </w:p>
          <w:p w14:paraId="76A9B068" w14:textId="77777777" w:rsidR="00395C63" w:rsidRPr="00F2387D" w:rsidRDefault="005436D3" w:rsidP="00395C63">
            <w:r w:rsidRPr="00F2387D">
              <w:t>А. Радиозакладка</w:t>
            </w:r>
          </w:p>
          <w:p w14:paraId="66E17DE4" w14:textId="77777777" w:rsidR="00395C63" w:rsidRPr="00F2387D" w:rsidRDefault="005436D3" w:rsidP="00395C63">
            <w:r w:rsidRPr="00F2387D">
              <w:t>Б. Компьютер</w:t>
            </w:r>
          </w:p>
          <w:p w14:paraId="73A77442" w14:textId="77777777" w:rsidR="00395C63" w:rsidRPr="004B7CB1" w:rsidRDefault="005436D3" w:rsidP="00395C63">
            <w:r w:rsidRPr="00F2387D">
              <w:t>В. Линия связи</w:t>
            </w:r>
          </w:p>
        </w:tc>
        <w:tc>
          <w:tcPr>
            <w:tcW w:w="4237" w:type="dxa"/>
            <w:tcBorders>
              <w:top w:val="single" w:sz="4" w:space="0" w:color="auto"/>
              <w:left w:val="single" w:sz="4" w:space="0" w:color="auto"/>
              <w:bottom w:val="single" w:sz="4" w:space="0" w:color="auto"/>
              <w:right w:val="single" w:sz="4" w:space="0" w:color="auto"/>
            </w:tcBorders>
          </w:tcPr>
          <w:p w14:paraId="7A23FF69" w14:textId="77777777" w:rsidR="00395C63" w:rsidRPr="004B7CB1" w:rsidRDefault="005436D3" w:rsidP="00395C63">
            <w:r w:rsidRPr="002F3104">
              <w:t>1–Б, 2–А, 3–В</w:t>
            </w:r>
          </w:p>
        </w:tc>
        <w:tc>
          <w:tcPr>
            <w:tcW w:w="1688" w:type="dxa"/>
            <w:tcBorders>
              <w:top w:val="single" w:sz="4" w:space="0" w:color="auto"/>
              <w:left w:val="single" w:sz="4" w:space="0" w:color="auto"/>
              <w:bottom w:val="single" w:sz="4" w:space="0" w:color="auto"/>
              <w:right w:val="single" w:sz="4" w:space="0" w:color="auto"/>
            </w:tcBorders>
          </w:tcPr>
          <w:p w14:paraId="520A4DAA" w14:textId="77777777" w:rsidR="00395C63" w:rsidRPr="004B7CB1" w:rsidRDefault="005436D3" w:rsidP="00395C63">
            <w:r>
              <w:rPr>
                <w:iCs/>
              </w:rPr>
              <w:t>ОПК-9.2</w:t>
            </w:r>
          </w:p>
        </w:tc>
      </w:tr>
      <w:tr w:rsidR="00395C63" w:rsidRPr="004B7CB1" w14:paraId="2FC094B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FDE606E" w14:textId="77777777" w:rsidR="00395C63" w:rsidRPr="004B7CB1" w:rsidRDefault="005436D3" w:rsidP="00D31A63">
            <w:r>
              <w:t xml:space="preserve">31.  </w:t>
            </w:r>
          </w:p>
        </w:tc>
        <w:tc>
          <w:tcPr>
            <w:tcW w:w="7561" w:type="dxa"/>
            <w:tcBorders>
              <w:top w:val="single" w:sz="4" w:space="0" w:color="auto"/>
              <w:left w:val="single" w:sz="4" w:space="0" w:color="auto"/>
              <w:bottom w:val="single" w:sz="4" w:space="0" w:color="auto"/>
              <w:right w:val="single" w:sz="4" w:space="0" w:color="auto"/>
            </w:tcBorders>
          </w:tcPr>
          <w:p w14:paraId="31261A87" w14:textId="77777777" w:rsidR="00395C63" w:rsidRPr="00F2387D" w:rsidRDefault="005436D3" w:rsidP="00395C63">
            <w:r w:rsidRPr="00F2387D">
              <w:t>Установите соответствие между устройством и его назначением.</w:t>
            </w:r>
          </w:p>
          <w:p w14:paraId="1DD47A39" w14:textId="77777777" w:rsidR="00395C63" w:rsidRPr="00F2387D" w:rsidRDefault="005436D3" w:rsidP="00395C63">
            <w:r w:rsidRPr="00F2387D">
              <w:t>1. Индуктивный датчик</w:t>
            </w:r>
          </w:p>
          <w:p w14:paraId="7B6193A0" w14:textId="77777777" w:rsidR="00395C63" w:rsidRPr="00F2387D" w:rsidRDefault="005436D3" w:rsidP="00395C63">
            <w:r w:rsidRPr="00F2387D">
              <w:t>2. Телефонный ретранслятор</w:t>
            </w:r>
          </w:p>
          <w:p w14:paraId="696966CB" w14:textId="77777777" w:rsidR="00395C63" w:rsidRPr="00F2387D" w:rsidRDefault="005436D3" w:rsidP="00395C63">
            <w:r w:rsidRPr="00F2387D">
              <w:t>3. Блокиратор микрофона</w:t>
            </w:r>
          </w:p>
          <w:p w14:paraId="0B997BC0" w14:textId="77777777" w:rsidR="00395C63" w:rsidRPr="00F2387D" w:rsidRDefault="005436D3" w:rsidP="00395C63">
            <w:r w:rsidRPr="00F2387D">
              <w:t>А. Защита линии</w:t>
            </w:r>
          </w:p>
          <w:p w14:paraId="1A2D2DD9" w14:textId="77777777" w:rsidR="00395C63" w:rsidRPr="00F2387D" w:rsidRDefault="005436D3" w:rsidP="00395C63">
            <w:r w:rsidRPr="00F2387D">
              <w:t>Б. Съем сигнала</w:t>
            </w:r>
          </w:p>
          <w:p w14:paraId="5244A10B" w14:textId="77777777" w:rsidR="00395C63" w:rsidRPr="004B7CB1" w:rsidRDefault="005436D3" w:rsidP="00395C63">
            <w:r w:rsidRPr="00F2387D">
              <w:t>В. Передача информации</w:t>
            </w:r>
          </w:p>
        </w:tc>
        <w:tc>
          <w:tcPr>
            <w:tcW w:w="4237" w:type="dxa"/>
            <w:tcBorders>
              <w:top w:val="single" w:sz="4" w:space="0" w:color="auto"/>
              <w:left w:val="single" w:sz="4" w:space="0" w:color="auto"/>
              <w:bottom w:val="single" w:sz="4" w:space="0" w:color="auto"/>
              <w:right w:val="single" w:sz="4" w:space="0" w:color="auto"/>
            </w:tcBorders>
          </w:tcPr>
          <w:p w14:paraId="2DE2FA37" w14:textId="77777777" w:rsidR="00395C63" w:rsidRPr="004B7CB1" w:rsidRDefault="005436D3" w:rsidP="00395C63">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77A5D3F0" w14:textId="77777777" w:rsidR="00395C63" w:rsidRPr="004B7CB1" w:rsidRDefault="005436D3" w:rsidP="00395C63">
            <w:r>
              <w:rPr>
                <w:iCs/>
              </w:rPr>
              <w:t>ОПК-9.2</w:t>
            </w:r>
          </w:p>
        </w:tc>
      </w:tr>
      <w:tr w:rsidR="00395C63" w:rsidRPr="004B7CB1" w14:paraId="597ACDC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A1664D6" w14:textId="77777777" w:rsidR="00395C63" w:rsidRPr="004B7CB1" w:rsidRDefault="005436D3" w:rsidP="00D31A63">
            <w:r>
              <w:t xml:space="preserve">32.  </w:t>
            </w:r>
          </w:p>
        </w:tc>
        <w:tc>
          <w:tcPr>
            <w:tcW w:w="7561" w:type="dxa"/>
            <w:tcBorders>
              <w:top w:val="single" w:sz="4" w:space="0" w:color="auto"/>
              <w:left w:val="single" w:sz="4" w:space="0" w:color="auto"/>
              <w:bottom w:val="single" w:sz="4" w:space="0" w:color="auto"/>
              <w:right w:val="single" w:sz="4" w:space="0" w:color="auto"/>
            </w:tcBorders>
          </w:tcPr>
          <w:p w14:paraId="1827213D" w14:textId="77777777" w:rsidR="00395C63" w:rsidRPr="002F3104" w:rsidRDefault="005436D3" w:rsidP="00395C63">
            <w:r w:rsidRPr="002F3104">
              <w:t>Установите соответствие между устройством и диапазоном работы.</w:t>
            </w:r>
          </w:p>
          <w:p w14:paraId="3032DD2E" w14:textId="77777777" w:rsidR="00395C63" w:rsidRPr="00F2387D" w:rsidRDefault="005436D3" w:rsidP="00395C63">
            <w:r w:rsidRPr="00F2387D">
              <w:t>1. Низкочастотное</w:t>
            </w:r>
          </w:p>
          <w:p w14:paraId="2A5BF425" w14:textId="77777777" w:rsidR="00395C63" w:rsidRPr="00F2387D" w:rsidRDefault="005436D3" w:rsidP="00395C63">
            <w:r w:rsidRPr="00F2387D">
              <w:t>2. Высокочастотное</w:t>
            </w:r>
          </w:p>
          <w:p w14:paraId="24B1FF64" w14:textId="77777777" w:rsidR="00395C63" w:rsidRPr="00F2387D" w:rsidRDefault="005436D3" w:rsidP="00395C63">
            <w:r w:rsidRPr="00F2387D">
              <w:t>А. До 20 кГц</w:t>
            </w:r>
          </w:p>
          <w:p w14:paraId="5B9F71E6" w14:textId="77777777" w:rsidR="00395C63" w:rsidRPr="004B7CB1" w:rsidRDefault="005436D3" w:rsidP="00395C63">
            <w:r w:rsidRPr="00F2387D">
              <w:t>Б. Свыше 20 кГц</w:t>
            </w:r>
          </w:p>
        </w:tc>
        <w:tc>
          <w:tcPr>
            <w:tcW w:w="4237" w:type="dxa"/>
            <w:tcBorders>
              <w:top w:val="single" w:sz="4" w:space="0" w:color="auto"/>
              <w:left w:val="single" w:sz="4" w:space="0" w:color="auto"/>
              <w:bottom w:val="single" w:sz="4" w:space="0" w:color="auto"/>
              <w:right w:val="single" w:sz="4" w:space="0" w:color="auto"/>
            </w:tcBorders>
          </w:tcPr>
          <w:p w14:paraId="0EE164D7" w14:textId="77777777" w:rsidR="00395C63" w:rsidRPr="004B7CB1" w:rsidRDefault="005436D3" w:rsidP="00395C63">
            <w:r w:rsidRPr="002F3104">
              <w:t>1–А, 2–Б</w:t>
            </w:r>
          </w:p>
        </w:tc>
        <w:tc>
          <w:tcPr>
            <w:tcW w:w="1688" w:type="dxa"/>
            <w:tcBorders>
              <w:top w:val="single" w:sz="4" w:space="0" w:color="auto"/>
              <w:left w:val="single" w:sz="4" w:space="0" w:color="auto"/>
              <w:bottom w:val="single" w:sz="4" w:space="0" w:color="auto"/>
              <w:right w:val="single" w:sz="4" w:space="0" w:color="auto"/>
            </w:tcBorders>
          </w:tcPr>
          <w:p w14:paraId="77E64F3D" w14:textId="77777777" w:rsidR="00395C63" w:rsidRPr="004B7CB1" w:rsidRDefault="005436D3" w:rsidP="00395C63">
            <w:r w:rsidRPr="002B6326">
              <w:rPr>
                <w:iCs/>
              </w:rPr>
              <w:t>пОПК-2.4.2</w:t>
            </w:r>
          </w:p>
        </w:tc>
      </w:tr>
      <w:tr w:rsidR="00395C63" w:rsidRPr="004B7CB1" w14:paraId="67230B7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734ED16" w14:textId="77777777" w:rsidR="00395C63" w:rsidRPr="004B7CB1" w:rsidRDefault="005436D3" w:rsidP="00D31A63">
            <w:r>
              <w:t xml:space="preserve">33.  </w:t>
            </w:r>
          </w:p>
        </w:tc>
        <w:tc>
          <w:tcPr>
            <w:tcW w:w="7561" w:type="dxa"/>
            <w:tcBorders>
              <w:top w:val="single" w:sz="4" w:space="0" w:color="auto"/>
              <w:left w:val="single" w:sz="4" w:space="0" w:color="auto"/>
              <w:bottom w:val="single" w:sz="4" w:space="0" w:color="auto"/>
              <w:right w:val="single" w:sz="4" w:space="0" w:color="auto"/>
            </w:tcBorders>
          </w:tcPr>
          <w:p w14:paraId="24783BC3" w14:textId="77777777" w:rsidR="00395C63" w:rsidRPr="002F3104" w:rsidRDefault="005436D3" w:rsidP="00395C63">
            <w:r w:rsidRPr="002F3104">
              <w:t>Установите соответствие между устройством и его назначением.</w:t>
            </w:r>
          </w:p>
          <w:p w14:paraId="3399685B" w14:textId="77777777" w:rsidR="00395C63" w:rsidRPr="00F2387D" w:rsidRDefault="005436D3" w:rsidP="00395C63">
            <w:r w:rsidRPr="00F2387D">
              <w:t>1. ПНВ</w:t>
            </w:r>
          </w:p>
          <w:p w14:paraId="1F452D99" w14:textId="77777777" w:rsidR="00395C63" w:rsidRPr="00F2387D" w:rsidRDefault="005436D3" w:rsidP="00395C63">
            <w:r w:rsidRPr="00F2387D">
              <w:t>2. Телевизионная система</w:t>
            </w:r>
          </w:p>
          <w:p w14:paraId="3BF30573" w14:textId="77777777" w:rsidR="00395C63" w:rsidRPr="00F2387D" w:rsidRDefault="005436D3" w:rsidP="00395C63">
            <w:r w:rsidRPr="00F2387D">
              <w:t>3. Тепловизор</w:t>
            </w:r>
          </w:p>
          <w:p w14:paraId="7524CF76" w14:textId="77777777" w:rsidR="00395C63" w:rsidRPr="00F2387D" w:rsidRDefault="005436D3" w:rsidP="00395C63">
            <w:r w:rsidRPr="00F2387D">
              <w:t>А. Наблюдение в темноте</w:t>
            </w:r>
          </w:p>
          <w:p w14:paraId="2037D509" w14:textId="77777777" w:rsidR="00395C63" w:rsidRPr="00F2387D" w:rsidRDefault="005436D3" w:rsidP="00395C63">
            <w:r w:rsidRPr="00F2387D">
              <w:t>Б. Передача изображения</w:t>
            </w:r>
          </w:p>
          <w:p w14:paraId="18F474CB" w14:textId="77777777" w:rsidR="00395C63" w:rsidRPr="004B7CB1" w:rsidRDefault="005436D3" w:rsidP="00395C63">
            <w:r w:rsidRPr="00F2387D">
              <w:t>В. Обнаружение теплового излучения</w:t>
            </w:r>
          </w:p>
        </w:tc>
        <w:tc>
          <w:tcPr>
            <w:tcW w:w="4237" w:type="dxa"/>
            <w:tcBorders>
              <w:top w:val="single" w:sz="4" w:space="0" w:color="auto"/>
              <w:left w:val="single" w:sz="4" w:space="0" w:color="auto"/>
              <w:bottom w:val="single" w:sz="4" w:space="0" w:color="auto"/>
              <w:right w:val="single" w:sz="4" w:space="0" w:color="auto"/>
            </w:tcBorders>
          </w:tcPr>
          <w:p w14:paraId="75313DE6"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7D209C8F" w14:textId="77777777" w:rsidR="00395C63" w:rsidRPr="004B7CB1" w:rsidRDefault="005436D3" w:rsidP="00395C63">
            <w:r w:rsidRPr="002B6326">
              <w:rPr>
                <w:iCs/>
              </w:rPr>
              <w:t>пОПК-2.4.2</w:t>
            </w:r>
          </w:p>
        </w:tc>
      </w:tr>
      <w:tr w:rsidR="00395C63" w:rsidRPr="004B7CB1" w14:paraId="091CE0E8"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67BB543" w14:textId="77777777" w:rsidR="00395C63" w:rsidRPr="004B7CB1" w:rsidRDefault="005436D3" w:rsidP="00D31A63">
            <w:r>
              <w:t xml:space="preserve">34.  </w:t>
            </w:r>
          </w:p>
        </w:tc>
        <w:tc>
          <w:tcPr>
            <w:tcW w:w="7561" w:type="dxa"/>
            <w:tcBorders>
              <w:top w:val="single" w:sz="4" w:space="0" w:color="auto"/>
              <w:left w:val="single" w:sz="4" w:space="0" w:color="auto"/>
              <w:bottom w:val="single" w:sz="4" w:space="0" w:color="auto"/>
              <w:right w:val="single" w:sz="4" w:space="0" w:color="auto"/>
            </w:tcBorders>
          </w:tcPr>
          <w:p w14:paraId="12E5ADCC" w14:textId="77777777" w:rsidR="00395C63" w:rsidRPr="00F2387D" w:rsidRDefault="005436D3" w:rsidP="00395C63">
            <w:r w:rsidRPr="00F2387D">
              <w:t>Установите соответствие между этапом и содержанием.</w:t>
            </w:r>
          </w:p>
          <w:p w14:paraId="10493883" w14:textId="77777777" w:rsidR="00395C63" w:rsidRPr="00F2387D" w:rsidRDefault="005436D3" w:rsidP="00395C63">
            <w:r w:rsidRPr="00F2387D">
              <w:t>1. Проектирование СТЗИ</w:t>
            </w:r>
          </w:p>
          <w:p w14:paraId="6409C56A" w14:textId="77777777" w:rsidR="00395C63" w:rsidRPr="00F2387D" w:rsidRDefault="005436D3" w:rsidP="00395C63">
            <w:r w:rsidRPr="00F2387D">
              <w:t>2. Аттестация</w:t>
            </w:r>
          </w:p>
          <w:p w14:paraId="65E76CD1" w14:textId="77777777" w:rsidR="00395C63" w:rsidRPr="00F2387D" w:rsidRDefault="005436D3" w:rsidP="00395C63">
            <w:r w:rsidRPr="00F2387D">
              <w:t>3. Эксплуатация</w:t>
            </w:r>
          </w:p>
          <w:p w14:paraId="7A466AAF" w14:textId="77777777" w:rsidR="00395C63" w:rsidRPr="00F2387D" w:rsidRDefault="005436D3" w:rsidP="00395C63">
            <w:r w:rsidRPr="00F2387D">
              <w:t>А. Разработка системы защиты</w:t>
            </w:r>
          </w:p>
          <w:p w14:paraId="7A77B6D4" w14:textId="77777777" w:rsidR="00395C63" w:rsidRPr="00F2387D" w:rsidRDefault="005436D3" w:rsidP="00395C63">
            <w:r w:rsidRPr="00F2387D">
              <w:t>Б. Проверка соответствия требованиям</w:t>
            </w:r>
          </w:p>
          <w:p w14:paraId="5DADDB93" w14:textId="77777777" w:rsidR="00395C63" w:rsidRPr="004B7CB1" w:rsidRDefault="005436D3" w:rsidP="00395C63">
            <w:r w:rsidRPr="00F2387D">
              <w:t>В. Использование системы</w:t>
            </w:r>
          </w:p>
        </w:tc>
        <w:tc>
          <w:tcPr>
            <w:tcW w:w="4237" w:type="dxa"/>
            <w:tcBorders>
              <w:top w:val="single" w:sz="4" w:space="0" w:color="auto"/>
              <w:left w:val="single" w:sz="4" w:space="0" w:color="auto"/>
              <w:bottom w:val="single" w:sz="4" w:space="0" w:color="auto"/>
              <w:right w:val="single" w:sz="4" w:space="0" w:color="auto"/>
            </w:tcBorders>
          </w:tcPr>
          <w:p w14:paraId="71CD7A47"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72D8FADD" w14:textId="77777777" w:rsidR="00395C63" w:rsidRPr="004B7CB1" w:rsidRDefault="005436D3" w:rsidP="00395C63">
            <w:r w:rsidRPr="002B6326">
              <w:rPr>
                <w:iCs/>
              </w:rPr>
              <w:t>ОПК-10.2</w:t>
            </w:r>
          </w:p>
        </w:tc>
      </w:tr>
      <w:tr w:rsidR="00395C63" w:rsidRPr="004B7CB1" w14:paraId="6CD4022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3ECD80F" w14:textId="77777777" w:rsidR="00395C63" w:rsidRPr="004B7CB1" w:rsidRDefault="005436D3" w:rsidP="00D31A63">
            <w:r>
              <w:lastRenderedPageBreak/>
              <w:t xml:space="preserve">35.  </w:t>
            </w:r>
          </w:p>
        </w:tc>
        <w:tc>
          <w:tcPr>
            <w:tcW w:w="7561" w:type="dxa"/>
            <w:tcBorders>
              <w:top w:val="single" w:sz="4" w:space="0" w:color="auto"/>
              <w:left w:val="single" w:sz="4" w:space="0" w:color="auto"/>
              <w:bottom w:val="single" w:sz="4" w:space="0" w:color="auto"/>
              <w:right w:val="single" w:sz="4" w:space="0" w:color="auto"/>
            </w:tcBorders>
          </w:tcPr>
          <w:p w14:paraId="20297EA2" w14:textId="77777777" w:rsidR="00395C63" w:rsidRPr="002F3104" w:rsidRDefault="005436D3" w:rsidP="00395C63">
            <w:r w:rsidRPr="002F3104">
              <w:t>Установите соответствие между средством и его назначением.</w:t>
            </w:r>
          </w:p>
          <w:p w14:paraId="72EBD5C1" w14:textId="77777777" w:rsidR="00395C63" w:rsidRPr="00F2387D" w:rsidRDefault="005436D3" w:rsidP="00395C63">
            <w:r w:rsidRPr="00F2387D">
              <w:t>1. Нелинейный локатор</w:t>
            </w:r>
          </w:p>
          <w:p w14:paraId="5C744333" w14:textId="77777777" w:rsidR="00395C63" w:rsidRPr="00F2387D" w:rsidRDefault="005436D3" w:rsidP="00395C63">
            <w:r w:rsidRPr="00F2387D">
              <w:t>2. Спектроанализатор</w:t>
            </w:r>
          </w:p>
          <w:p w14:paraId="7342DF8E" w14:textId="77777777" w:rsidR="00395C63" w:rsidRPr="00F2387D" w:rsidRDefault="005436D3" w:rsidP="00395C63">
            <w:r w:rsidRPr="00F2387D">
              <w:t>3. Генератор помех</w:t>
            </w:r>
          </w:p>
          <w:p w14:paraId="6787373B" w14:textId="77777777" w:rsidR="00395C63" w:rsidRPr="00F2387D" w:rsidRDefault="005436D3" w:rsidP="00395C63">
            <w:r w:rsidRPr="00F2387D">
              <w:t>А. Обнаружение полупроводников</w:t>
            </w:r>
          </w:p>
          <w:p w14:paraId="495EBAF5" w14:textId="77777777" w:rsidR="00395C63" w:rsidRPr="00F2387D" w:rsidRDefault="005436D3" w:rsidP="00395C63">
            <w:r w:rsidRPr="00F2387D">
              <w:t>Б. Анализ радиосигналов</w:t>
            </w:r>
          </w:p>
          <w:p w14:paraId="523731C1" w14:textId="77777777" w:rsidR="00395C63" w:rsidRPr="004B7CB1" w:rsidRDefault="005436D3" w:rsidP="00395C63">
            <w:r w:rsidRPr="00F2387D">
              <w:t>В. Подавление каналов связи</w:t>
            </w:r>
          </w:p>
        </w:tc>
        <w:tc>
          <w:tcPr>
            <w:tcW w:w="4237" w:type="dxa"/>
            <w:tcBorders>
              <w:top w:val="single" w:sz="4" w:space="0" w:color="auto"/>
              <w:left w:val="single" w:sz="4" w:space="0" w:color="auto"/>
              <w:bottom w:val="single" w:sz="4" w:space="0" w:color="auto"/>
              <w:right w:val="single" w:sz="4" w:space="0" w:color="auto"/>
            </w:tcBorders>
          </w:tcPr>
          <w:p w14:paraId="2A7C9068" w14:textId="77777777" w:rsidR="00395C63" w:rsidRPr="004B7CB1" w:rsidRDefault="005436D3" w:rsidP="00395C63">
            <w:r w:rsidRPr="002F3104">
              <w:t>1–А, 2–Б, 3–В</w:t>
            </w:r>
          </w:p>
        </w:tc>
        <w:tc>
          <w:tcPr>
            <w:tcW w:w="1688" w:type="dxa"/>
            <w:tcBorders>
              <w:top w:val="single" w:sz="4" w:space="0" w:color="auto"/>
              <w:left w:val="single" w:sz="4" w:space="0" w:color="auto"/>
              <w:bottom w:val="single" w:sz="4" w:space="0" w:color="auto"/>
              <w:right w:val="single" w:sz="4" w:space="0" w:color="auto"/>
            </w:tcBorders>
          </w:tcPr>
          <w:p w14:paraId="07BCB0B7" w14:textId="77777777" w:rsidR="00395C63" w:rsidRPr="004B7CB1" w:rsidRDefault="005436D3" w:rsidP="00395C63">
            <w:r>
              <w:rPr>
                <w:iCs/>
              </w:rPr>
              <w:t>ОПК-9.2</w:t>
            </w:r>
          </w:p>
        </w:tc>
      </w:tr>
      <w:tr w:rsidR="00395C63" w:rsidRPr="004B7CB1" w14:paraId="3A4BD7E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C641379" w14:textId="77777777" w:rsidR="00395C63" w:rsidRPr="004B7CB1" w:rsidRDefault="005436D3" w:rsidP="00D31A63">
            <w:r>
              <w:t xml:space="preserve">36.  </w:t>
            </w:r>
          </w:p>
        </w:tc>
        <w:tc>
          <w:tcPr>
            <w:tcW w:w="7561" w:type="dxa"/>
            <w:tcBorders>
              <w:top w:val="single" w:sz="4" w:space="0" w:color="auto"/>
              <w:left w:val="single" w:sz="4" w:space="0" w:color="auto"/>
              <w:bottom w:val="single" w:sz="4" w:space="0" w:color="auto"/>
              <w:right w:val="single" w:sz="4" w:space="0" w:color="auto"/>
            </w:tcBorders>
          </w:tcPr>
          <w:p w14:paraId="464BD981" w14:textId="77777777" w:rsidR="00395C63" w:rsidRPr="00F2387D" w:rsidRDefault="005436D3" w:rsidP="00395C63">
            <w:r w:rsidRPr="00F2387D">
              <w:t>Установите соответствие между моделью и ее назначением.</w:t>
            </w:r>
          </w:p>
          <w:p w14:paraId="66E40DD1" w14:textId="77777777" w:rsidR="00395C63" w:rsidRPr="00F2387D" w:rsidRDefault="005436D3" w:rsidP="00395C63">
            <w:r w:rsidRPr="00F2387D">
              <w:t>1. Структурная</w:t>
            </w:r>
          </w:p>
          <w:p w14:paraId="55F2F09A" w14:textId="77777777" w:rsidR="00395C63" w:rsidRPr="00F2387D" w:rsidRDefault="005436D3" w:rsidP="00395C63">
            <w:r w:rsidRPr="00F2387D">
              <w:t>2. Функциональная</w:t>
            </w:r>
          </w:p>
          <w:p w14:paraId="64053071" w14:textId="77777777" w:rsidR="00395C63" w:rsidRPr="00F2387D" w:rsidRDefault="005436D3" w:rsidP="00395C63">
            <w:r w:rsidRPr="00F2387D">
              <w:t>3. Информационная</w:t>
            </w:r>
          </w:p>
          <w:p w14:paraId="3620397D" w14:textId="77777777" w:rsidR="00395C63" w:rsidRPr="00F2387D" w:rsidRDefault="005436D3" w:rsidP="00395C63">
            <w:r w:rsidRPr="00F2387D">
              <w:t>А. Описание потоков информации</w:t>
            </w:r>
          </w:p>
          <w:p w14:paraId="0D4A5378" w14:textId="77777777" w:rsidR="00395C63" w:rsidRPr="00F2387D" w:rsidRDefault="005436D3" w:rsidP="00395C63">
            <w:r w:rsidRPr="00F2387D">
              <w:t>Б. Описание элементов системы</w:t>
            </w:r>
          </w:p>
          <w:p w14:paraId="7770DB03" w14:textId="77777777" w:rsidR="00395C63" w:rsidRPr="004B7CB1" w:rsidRDefault="005436D3" w:rsidP="00395C63">
            <w:r w:rsidRPr="00F2387D">
              <w:t>В. Описание выполняемых функций</w:t>
            </w:r>
          </w:p>
        </w:tc>
        <w:tc>
          <w:tcPr>
            <w:tcW w:w="4237" w:type="dxa"/>
            <w:tcBorders>
              <w:top w:val="single" w:sz="4" w:space="0" w:color="auto"/>
              <w:left w:val="single" w:sz="4" w:space="0" w:color="auto"/>
              <w:bottom w:val="single" w:sz="4" w:space="0" w:color="auto"/>
              <w:right w:val="single" w:sz="4" w:space="0" w:color="auto"/>
            </w:tcBorders>
          </w:tcPr>
          <w:p w14:paraId="3F8EF9AD" w14:textId="77777777" w:rsidR="00395C63" w:rsidRPr="004B7CB1" w:rsidRDefault="005436D3" w:rsidP="00395C63">
            <w:r w:rsidRPr="002F3104">
              <w:t>1–Б, 2–В, 3–А</w:t>
            </w:r>
          </w:p>
        </w:tc>
        <w:tc>
          <w:tcPr>
            <w:tcW w:w="1688" w:type="dxa"/>
            <w:tcBorders>
              <w:top w:val="single" w:sz="4" w:space="0" w:color="auto"/>
              <w:left w:val="single" w:sz="4" w:space="0" w:color="auto"/>
              <w:bottom w:val="single" w:sz="4" w:space="0" w:color="auto"/>
              <w:right w:val="single" w:sz="4" w:space="0" w:color="auto"/>
            </w:tcBorders>
          </w:tcPr>
          <w:p w14:paraId="6B0D37CA" w14:textId="77777777" w:rsidR="00395C63" w:rsidRDefault="005436D3" w:rsidP="00395C63">
            <w:r>
              <w:t>пОПК-2.2.1</w:t>
            </w:r>
          </w:p>
          <w:p w14:paraId="75222755" w14:textId="77777777" w:rsidR="00395C63" w:rsidRPr="004B7CB1" w:rsidRDefault="005436D3" w:rsidP="00395C63">
            <w:r>
              <w:t>пОПК-2.2.2</w:t>
            </w:r>
          </w:p>
        </w:tc>
      </w:tr>
      <w:tr w:rsidR="00395C63" w:rsidRPr="004B7CB1" w14:paraId="2B09CDDA"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AA65B50" w14:textId="77777777" w:rsidR="00395C63" w:rsidRPr="004B7CB1" w:rsidRDefault="005436D3" w:rsidP="00395C63">
            <w:pPr>
              <w:spacing w:line="256" w:lineRule="auto"/>
              <w:rPr>
                <w:b/>
                <w:kern w:val="2"/>
                <w:lang w:eastAsia="en-US"/>
                <w14:ligatures w14:val="standardContextual"/>
              </w:rPr>
            </w:pPr>
            <w:r w:rsidRPr="004B7CB1">
              <w:rPr>
                <w:b/>
                <w:kern w:val="2"/>
                <w:lang w:eastAsia="en-US"/>
                <w14:ligatures w14:val="standardContextual"/>
              </w:rPr>
              <w:t>Задание закрытого типа на установление последовательности</w:t>
            </w:r>
          </w:p>
        </w:tc>
      </w:tr>
      <w:tr w:rsidR="00395C63" w:rsidRPr="004B7CB1" w14:paraId="590659D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22AEA1B" w14:textId="77777777" w:rsidR="00395C63" w:rsidRPr="004B7CB1" w:rsidRDefault="005436D3" w:rsidP="00D31A63">
            <w:r>
              <w:t xml:space="preserve">37.  </w:t>
            </w:r>
          </w:p>
        </w:tc>
        <w:tc>
          <w:tcPr>
            <w:tcW w:w="7561" w:type="dxa"/>
            <w:tcBorders>
              <w:top w:val="single" w:sz="4" w:space="0" w:color="auto"/>
              <w:left w:val="single" w:sz="4" w:space="0" w:color="auto"/>
              <w:bottom w:val="single" w:sz="4" w:space="0" w:color="auto"/>
              <w:right w:val="single" w:sz="4" w:space="0" w:color="auto"/>
            </w:tcBorders>
          </w:tcPr>
          <w:p w14:paraId="3363D358" w14:textId="77777777" w:rsidR="00395C63" w:rsidRPr="002F3104" w:rsidRDefault="005436D3" w:rsidP="00395C63">
            <w:r w:rsidRPr="002F3104">
              <w:t>Установите этапы контроля эффективности защиты.</w:t>
            </w:r>
          </w:p>
          <w:p w14:paraId="17AFA007" w14:textId="77777777" w:rsidR="00395C63" w:rsidRPr="002F3104" w:rsidRDefault="005436D3" w:rsidP="00D31A63">
            <w:pPr>
              <w:ind w:left="720" w:hanging="360"/>
            </w:pPr>
            <w:r>
              <w:t xml:space="preserve">1.  </w:t>
            </w:r>
            <w:r w:rsidRPr="002F3104">
              <w:t>Измерение параметров</w:t>
            </w:r>
          </w:p>
          <w:p w14:paraId="479AE3D7" w14:textId="77777777" w:rsidR="00395C63" w:rsidRPr="002F3104" w:rsidRDefault="005436D3" w:rsidP="00D31A63">
            <w:pPr>
              <w:ind w:left="720" w:hanging="360"/>
            </w:pPr>
            <w:r>
              <w:t xml:space="preserve">2.  </w:t>
            </w:r>
            <w:r w:rsidRPr="002F3104">
              <w:t>Подготовка средств контроля</w:t>
            </w:r>
          </w:p>
          <w:p w14:paraId="1C238AE5" w14:textId="77777777" w:rsidR="00395C63" w:rsidRPr="002F3104" w:rsidRDefault="005436D3" w:rsidP="00D31A63">
            <w:pPr>
              <w:ind w:left="720" w:hanging="360"/>
            </w:pPr>
            <w:r>
              <w:t xml:space="preserve">3.  </w:t>
            </w:r>
            <w:r w:rsidRPr="002F3104">
              <w:t>Анализ результатов</w:t>
            </w:r>
          </w:p>
          <w:p w14:paraId="1A943A3A" w14:textId="77777777" w:rsidR="00395C63" w:rsidRPr="002F3104" w:rsidRDefault="005436D3" w:rsidP="00D31A63">
            <w:pPr>
              <w:ind w:left="720" w:hanging="360"/>
            </w:pPr>
            <w:r>
              <w:t xml:space="preserve">4.  </w:t>
            </w:r>
            <w:r w:rsidRPr="002F3104">
              <w:t>Формирование заключения</w:t>
            </w:r>
          </w:p>
        </w:tc>
        <w:tc>
          <w:tcPr>
            <w:tcW w:w="4237" w:type="dxa"/>
            <w:tcBorders>
              <w:top w:val="single" w:sz="4" w:space="0" w:color="auto"/>
              <w:left w:val="single" w:sz="4" w:space="0" w:color="auto"/>
              <w:bottom w:val="single" w:sz="4" w:space="0" w:color="auto"/>
              <w:right w:val="single" w:sz="4" w:space="0" w:color="auto"/>
            </w:tcBorders>
          </w:tcPr>
          <w:p w14:paraId="438A7E0A"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33121D9A" w14:textId="77777777" w:rsidR="00395C63" w:rsidRPr="004B7CB1" w:rsidRDefault="005436D3" w:rsidP="00395C63">
            <w:r>
              <w:rPr>
                <w:iCs/>
              </w:rPr>
              <w:t>ОПК-9.2</w:t>
            </w:r>
          </w:p>
        </w:tc>
      </w:tr>
      <w:tr w:rsidR="00395C63" w:rsidRPr="004B7CB1" w14:paraId="67B384F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3B2409C" w14:textId="77777777" w:rsidR="00395C63" w:rsidRPr="004B7CB1" w:rsidRDefault="005436D3" w:rsidP="00D31A63">
            <w:r>
              <w:t xml:space="preserve">38.  </w:t>
            </w:r>
          </w:p>
        </w:tc>
        <w:tc>
          <w:tcPr>
            <w:tcW w:w="7561" w:type="dxa"/>
            <w:tcBorders>
              <w:top w:val="single" w:sz="4" w:space="0" w:color="auto"/>
              <w:left w:val="single" w:sz="4" w:space="0" w:color="auto"/>
              <w:bottom w:val="single" w:sz="4" w:space="0" w:color="auto"/>
              <w:right w:val="single" w:sz="4" w:space="0" w:color="auto"/>
            </w:tcBorders>
          </w:tcPr>
          <w:p w14:paraId="48658BE5" w14:textId="77777777" w:rsidR="00395C63" w:rsidRPr="002F3104" w:rsidRDefault="005436D3" w:rsidP="00395C63">
            <w:r w:rsidRPr="002F3104">
              <w:t>Установите последовательность системного подхода при решении задач технической защиты информации.</w:t>
            </w:r>
          </w:p>
          <w:p w14:paraId="7AB4A741" w14:textId="77777777" w:rsidR="00395C63" w:rsidRPr="002F3104" w:rsidRDefault="005436D3" w:rsidP="00D31A63">
            <w:pPr>
              <w:ind w:left="720" w:hanging="360"/>
            </w:pPr>
            <w:r>
              <w:t xml:space="preserve">1.  </w:t>
            </w:r>
            <w:r w:rsidRPr="002F3104">
              <w:t>Анализ угроз</w:t>
            </w:r>
          </w:p>
          <w:p w14:paraId="7F816B5C" w14:textId="77777777" w:rsidR="00395C63" w:rsidRPr="002F3104" w:rsidRDefault="005436D3" w:rsidP="00D31A63">
            <w:pPr>
              <w:ind w:left="720" w:hanging="360"/>
            </w:pPr>
            <w:r>
              <w:t xml:space="preserve">2.  </w:t>
            </w:r>
            <w:r w:rsidRPr="002F3104">
              <w:t>Выявление объектов защиты</w:t>
            </w:r>
          </w:p>
          <w:p w14:paraId="2300A747" w14:textId="77777777" w:rsidR="00395C63" w:rsidRPr="006A1FCB" w:rsidRDefault="005436D3" w:rsidP="00D31A63">
            <w:pPr>
              <w:ind w:left="720" w:hanging="360"/>
              <w:rPr>
                <w:color w:val="0F1115"/>
              </w:rPr>
            </w:pPr>
            <w:r>
              <w:t xml:space="preserve">3.  </w:t>
            </w:r>
            <w:r w:rsidRPr="002F3104">
              <w:t>Выбор средств защиты</w:t>
            </w:r>
          </w:p>
          <w:p w14:paraId="6B1E1633" w14:textId="77777777" w:rsidR="00395C63" w:rsidRPr="004B7CB1" w:rsidRDefault="005436D3" w:rsidP="00D31A63">
            <w:pPr>
              <w:ind w:left="720" w:hanging="360"/>
              <w:rPr>
                <w:color w:val="0F1115"/>
              </w:rPr>
            </w:pPr>
            <w:r>
              <w:t xml:space="preserve">4.  </w:t>
            </w:r>
            <w:r w:rsidRPr="002F3104">
              <w:t>Оценка эффективности защиты</w:t>
            </w:r>
          </w:p>
        </w:tc>
        <w:tc>
          <w:tcPr>
            <w:tcW w:w="4237" w:type="dxa"/>
            <w:tcBorders>
              <w:top w:val="single" w:sz="4" w:space="0" w:color="auto"/>
              <w:left w:val="single" w:sz="4" w:space="0" w:color="auto"/>
              <w:bottom w:val="single" w:sz="4" w:space="0" w:color="auto"/>
              <w:right w:val="single" w:sz="4" w:space="0" w:color="auto"/>
            </w:tcBorders>
          </w:tcPr>
          <w:p w14:paraId="7C468056"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37B64CF8" w14:textId="77777777" w:rsidR="00395C63" w:rsidRPr="004B7CB1" w:rsidRDefault="005436D3" w:rsidP="00395C63">
            <w:r w:rsidRPr="002B6326">
              <w:rPr>
                <w:iCs/>
              </w:rPr>
              <w:t>пОПК-2.4.2</w:t>
            </w:r>
          </w:p>
        </w:tc>
      </w:tr>
      <w:tr w:rsidR="00395C63" w:rsidRPr="004B7CB1" w14:paraId="0F4B896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D00940D" w14:textId="77777777" w:rsidR="00395C63" w:rsidRPr="004B7CB1" w:rsidRDefault="005436D3" w:rsidP="00D31A63">
            <w:r>
              <w:t xml:space="preserve">39.  </w:t>
            </w:r>
          </w:p>
        </w:tc>
        <w:tc>
          <w:tcPr>
            <w:tcW w:w="7561" w:type="dxa"/>
            <w:tcBorders>
              <w:top w:val="single" w:sz="4" w:space="0" w:color="auto"/>
              <w:left w:val="single" w:sz="4" w:space="0" w:color="auto"/>
              <w:bottom w:val="single" w:sz="4" w:space="0" w:color="auto"/>
              <w:right w:val="single" w:sz="4" w:space="0" w:color="auto"/>
            </w:tcBorders>
          </w:tcPr>
          <w:p w14:paraId="4A3CA9E3" w14:textId="77777777" w:rsidR="00395C63" w:rsidRPr="002F3104" w:rsidRDefault="005436D3" w:rsidP="00395C63">
            <w:r w:rsidRPr="002F3104">
              <w:t>Установите последовательность системного анализа проблем защиты информации.</w:t>
            </w:r>
          </w:p>
          <w:p w14:paraId="144E4A5A" w14:textId="77777777" w:rsidR="00395C63" w:rsidRPr="002F3104" w:rsidRDefault="005436D3" w:rsidP="00D31A63">
            <w:pPr>
              <w:ind w:left="720" w:hanging="360"/>
            </w:pPr>
            <w:r>
              <w:t xml:space="preserve">1.  </w:t>
            </w:r>
            <w:r w:rsidRPr="002F3104">
              <w:t>Выявление угроз</w:t>
            </w:r>
          </w:p>
          <w:p w14:paraId="1A870CDB" w14:textId="77777777" w:rsidR="00395C63" w:rsidRPr="002F3104" w:rsidRDefault="005436D3" w:rsidP="00D31A63">
            <w:pPr>
              <w:ind w:left="720" w:hanging="360"/>
            </w:pPr>
            <w:r>
              <w:t xml:space="preserve">2.  </w:t>
            </w:r>
            <w:r w:rsidRPr="002F3104">
              <w:t>Анализ объекта</w:t>
            </w:r>
          </w:p>
          <w:p w14:paraId="4A04DCD7" w14:textId="77777777" w:rsidR="00395C63" w:rsidRPr="006A1FCB" w:rsidRDefault="005436D3" w:rsidP="00D31A63">
            <w:pPr>
              <w:ind w:left="720" w:hanging="360"/>
              <w:rPr>
                <w:color w:val="0F1115"/>
              </w:rPr>
            </w:pPr>
            <w:r>
              <w:t xml:space="preserve">3.  </w:t>
            </w:r>
            <w:r w:rsidRPr="002F3104">
              <w:t>Разработка мер защиты</w:t>
            </w:r>
          </w:p>
          <w:p w14:paraId="3798EF2F" w14:textId="77777777" w:rsidR="00395C63" w:rsidRPr="004B7CB1" w:rsidRDefault="005436D3" w:rsidP="00D31A63">
            <w:pPr>
              <w:ind w:left="720" w:hanging="360"/>
              <w:rPr>
                <w:color w:val="0F1115"/>
              </w:rPr>
            </w:pPr>
            <w:r>
              <w:t xml:space="preserve">4.  </w:t>
            </w:r>
            <w:r w:rsidRPr="002F3104">
              <w:t>Оценка эффективности</w:t>
            </w:r>
          </w:p>
        </w:tc>
        <w:tc>
          <w:tcPr>
            <w:tcW w:w="4237" w:type="dxa"/>
            <w:tcBorders>
              <w:top w:val="single" w:sz="4" w:space="0" w:color="auto"/>
              <w:left w:val="single" w:sz="4" w:space="0" w:color="auto"/>
              <w:bottom w:val="single" w:sz="4" w:space="0" w:color="auto"/>
              <w:right w:val="single" w:sz="4" w:space="0" w:color="auto"/>
            </w:tcBorders>
          </w:tcPr>
          <w:p w14:paraId="011CB811"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45CE1D6C" w14:textId="77777777" w:rsidR="00395C63" w:rsidRPr="004B7CB1" w:rsidRDefault="005436D3" w:rsidP="00395C63">
            <w:r w:rsidRPr="002B6326">
              <w:rPr>
                <w:iCs/>
              </w:rPr>
              <w:t>пОПК-2.4.2</w:t>
            </w:r>
          </w:p>
        </w:tc>
      </w:tr>
      <w:tr w:rsidR="00395C63" w:rsidRPr="004B7CB1" w14:paraId="64BD9FD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FE24F0A" w14:textId="77777777" w:rsidR="00395C63" w:rsidRPr="004B7CB1" w:rsidRDefault="005436D3" w:rsidP="00D31A63">
            <w:r>
              <w:lastRenderedPageBreak/>
              <w:t xml:space="preserve">40.  </w:t>
            </w:r>
          </w:p>
        </w:tc>
        <w:tc>
          <w:tcPr>
            <w:tcW w:w="7561" w:type="dxa"/>
            <w:tcBorders>
              <w:top w:val="single" w:sz="4" w:space="0" w:color="auto"/>
              <w:left w:val="single" w:sz="4" w:space="0" w:color="auto"/>
              <w:bottom w:val="single" w:sz="4" w:space="0" w:color="auto"/>
              <w:right w:val="single" w:sz="4" w:space="0" w:color="auto"/>
            </w:tcBorders>
          </w:tcPr>
          <w:p w14:paraId="07FF15B1" w14:textId="77777777" w:rsidR="00395C63" w:rsidRPr="002F3104" w:rsidRDefault="005436D3" w:rsidP="00395C63">
            <w:r w:rsidRPr="002F3104">
              <w:t>Установите последовательность передачи сигнала.</w:t>
            </w:r>
          </w:p>
          <w:p w14:paraId="5FEFDFB8" w14:textId="77777777" w:rsidR="00395C63" w:rsidRPr="002F3104" w:rsidRDefault="005436D3" w:rsidP="00D31A63">
            <w:pPr>
              <w:ind w:left="720" w:hanging="360"/>
            </w:pPr>
            <w:r>
              <w:t xml:space="preserve">1.  </w:t>
            </w:r>
            <w:r w:rsidRPr="002F3104">
              <w:t>Прием сигнала</w:t>
            </w:r>
          </w:p>
          <w:p w14:paraId="10668D6F" w14:textId="77777777" w:rsidR="00395C63" w:rsidRPr="002F3104" w:rsidRDefault="005436D3" w:rsidP="00D31A63">
            <w:pPr>
              <w:ind w:left="720" w:hanging="360"/>
            </w:pPr>
            <w:r>
              <w:t xml:space="preserve">2.  </w:t>
            </w:r>
            <w:r w:rsidRPr="002F3104">
              <w:t>Формирование сигнала</w:t>
            </w:r>
          </w:p>
          <w:p w14:paraId="494C8AE7" w14:textId="77777777" w:rsidR="00395C63" w:rsidRPr="006A1FCB" w:rsidRDefault="005436D3" w:rsidP="00D31A63">
            <w:pPr>
              <w:ind w:left="720" w:hanging="360"/>
              <w:rPr>
                <w:color w:val="0F1115"/>
              </w:rPr>
            </w:pPr>
            <w:r>
              <w:t xml:space="preserve">3.  </w:t>
            </w:r>
            <w:r w:rsidRPr="002F3104">
              <w:t>Передача сигнала</w:t>
            </w:r>
          </w:p>
          <w:p w14:paraId="1879A6DF" w14:textId="77777777" w:rsidR="00395C63" w:rsidRPr="004B7CB1" w:rsidRDefault="005436D3" w:rsidP="00D31A63">
            <w:pPr>
              <w:ind w:left="720" w:hanging="360"/>
              <w:rPr>
                <w:color w:val="0F1115"/>
              </w:rPr>
            </w:pPr>
            <w:r>
              <w:t xml:space="preserve">4.  </w:t>
            </w:r>
            <w:r w:rsidRPr="002F3104">
              <w:t>Обработка сигнала</w:t>
            </w:r>
          </w:p>
        </w:tc>
        <w:tc>
          <w:tcPr>
            <w:tcW w:w="4237" w:type="dxa"/>
            <w:tcBorders>
              <w:top w:val="single" w:sz="4" w:space="0" w:color="auto"/>
              <w:left w:val="single" w:sz="4" w:space="0" w:color="auto"/>
              <w:bottom w:val="single" w:sz="4" w:space="0" w:color="auto"/>
              <w:right w:val="single" w:sz="4" w:space="0" w:color="auto"/>
            </w:tcBorders>
          </w:tcPr>
          <w:p w14:paraId="0E038285"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37B2E310" w14:textId="77777777" w:rsidR="00395C63" w:rsidRPr="004B7CB1" w:rsidRDefault="005436D3" w:rsidP="00395C63">
            <w:r>
              <w:rPr>
                <w:iCs/>
              </w:rPr>
              <w:t>ОПК-9.2</w:t>
            </w:r>
          </w:p>
        </w:tc>
      </w:tr>
      <w:tr w:rsidR="00395C63" w:rsidRPr="004B7CB1" w14:paraId="7A4192E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9AB1DA7" w14:textId="77777777" w:rsidR="00395C63" w:rsidRPr="004B7CB1" w:rsidRDefault="005436D3" w:rsidP="00D31A63">
            <w:r>
              <w:t xml:space="preserve">41.  </w:t>
            </w:r>
          </w:p>
        </w:tc>
        <w:tc>
          <w:tcPr>
            <w:tcW w:w="7561" w:type="dxa"/>
            <w:tcBorders>
              <w:top w:val="single" w:sz="4" w:space="0" w:color="auto"/>
              <w:left w:val="single" w:sz="4" w:space="0" w:color="auto"/>
              <w:bottom w:val="single" w:sz="4" w:space="0" w:color="auto"/>
              <w:right w:val="single" w:sz="4" w:space="0" w:color="auto"/>
            </w:tcBorders>
          </w:tcPr>
          <w:p w14:paraId="149D823C" w14:textId="77777777" w:rsidR="00395C63" w:rsidRPr="002F3104" w:rsidRDefault="005436D3" w:rsidP="00395C63">
            <w:r w:rsidRPr="002F3104">
              <w:t>Установите этапы добывания информации.</w:t>
            </w:r>
          </w:p>
          <w:p w14:paraId="799A0738" w14:textId="77777777" w:rsidR="00395C63" w:rsidRPr="002F3104" w:rsidRDefault="005436D3" w:rsidP="00D31A63">
            <w:pPr>
              <w:ind w:left="720" w:hanging="360"/>
            </w:pPr>
            <w:r>
              <w:t xml:space="preserve">1.  </w:t>
            </w:r>
            <w:r w:rsidRPr="002F3104">
              <w:t>Обработка информации</w:t>
            </w:r>
          </w:p>
          <w:p w14:paraId="2513DDDD" w14:textId="77777777" w:rsidR="00395C63" w:rsidRPr="002F3104" w:rsidRDefault="005436D3" w:rsidP="00D31A63">
            <w:pPr>
              <w:ind w:left="720" w:hanging="360"/>
            </w:pPr>
            <w:r>
              <w:t xml:space="preserve">2.  </w:t>
            </w:r>
            <w:r w:rsidRPr="002F3104">
              <w:t>Получение информации</w:t>
            </w:r>
          </w:p>
          <w:p w14:paraId="06333E22" w14:textId="77777777" w:rsidR="00395C63" w:rsidRPr="006A1FCB" w:rsidRDefault="005436D3" w:rsidP="00D31A63">
            <w:pPr>
              <w:ind w:left="720" w:hanging="360"/>
              <w:rPr>
                <w:color w:val="0F1115"/>
              </w:rPr>
            </w:pPr>
            <w:r>
              <w:t xml:space="preserve">3.  </w:t>
            </w:r>
            <w:r w:rsidRPr="002F3104">
              <w:t>Анализ результатов</w:t>
            </w:r>
          </w:p>
          <w:p w14:paraId="76E33F78" w14:textId="77777777" w:rsidR="00395C63" w:rsidRPr="004B7CB1" w:rsidRDefault="005436D3" w:rsidP="00D31A63">
            <w:pPr>
              <w:ind w:left="720" w:hanging="360"/>
              <w:rPr>
                <w:color w:val="0F1115"/>
              </w:rPr>
            </w:pPr>
            <w:r>
              <w:t xml:space="preserve">4.  </w:t>
            </w:r>
            <w:r w:rsidRPr="002F3104">
              <w:t>Передача данных</w:t>
            </w:r>
          </w:p>
        </w:tc>
        <w:tc>
          <w:tcPr>
            <w:tcW w:w="4237" w:type="dxa"/>
            <w:tcBorders>
              <w:top w:val="single" w:sz="4" w:space="0" w:color="auto"/>
              <w:left w:val="single" w:sz="4" w:space="0" w:color="auto"/>
              <w:bottom w:val="single" w:sz="4" w:space="0" w:color="auto"/>
              <w:right w:val="single" w:sz="4" w:space="0" w:color="auto"/>
            </w:tcBorders>
          </w:tcPr>
          <w:p w14:paraId="0706C360"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2981F931" w14:textId="77777777" w:rsidR="00395C63" w:rsidRPr="004B7CB1" w:rsidRDefault="005436D3" w:rsidP="00395C63">
            <w:r w:rsidRPr="002B6326">
              <w:rPr>
                <w:iCs/>
              </w:rPr>
              <w:t>пОПК-2.4.2</w:t>
            </w:r>
          </w:p>
        </w:tc>
      </w:tr>
      <w:tr w:rsidR="00395C63" w:rsidRPr="004B7CB1" w14:paraId="776AAEA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0AEB543" w14:textId="77777777" w:rsidR="00395C63" w:rsidRPr="004B7CB1" w:rsidRDefault="005436D3" w:rsidP="00D31A63">
            <w:r>
              <w:t xml:space="preserve">42.  </w:t>
            </w:r>
          </w:p>
        </w:tc>
        <w:tc>
          <w:tcPr>
            <w:tcW w:w="7561" w:type="dxa"/>
            <w:tcBorders>
              <w:top w:val="single" w:sz="4" w:space="0" w:color="auto"/>
              <w:left w:val="single" w:sz="4" w:space="0" w:color="auto"/>
              <w:bottom w:val="single" w:sz="4" w:space="0" w:color="auto"/>
              <w:right w:val="single" w:sz="4" w:space="0" w:color="auto"/>
            </w:tcBorders>
          </w:tcPr>
          <w:p w14:paraId="096CAE79" w14:textId="77777777" w:rsidR="00395C63" w:rsidRPr="002F3104" w:rsidRDefault="005436D3" w:rsidP="00395C63">
            <w:r w:rsidRPr="002F3104">
              <w:t>Установите этапы формирования канала утечки.</w:t>
            </w:r>
          </w:p>
          <w:p w14:paraId="296E1759" w14:textId="77777777" w:rsidR="00395C63" w:rsidRPr="002F3104" w:rsidRDefault="005436D3" w:rsidP="00D31A63">
            <w:pPr>
              <w:ind w:left="720" w:hanging="360"/>
            </w:pPr>
            <w:r>
              <w:t xml:space="preserve">1.  </w:t>
            </w:r>
            <w:r w:rsidRPr="002F3104">
              <w:t>Передача сигнала</w:t>
            </w:r>
          </w:p>
          <w:p w14:paraId="7F827E6E" w14:textId="77777777" w:rsidR="00395C63" w:rsidRPr="002F3104" w:rsidRDefault="005436D3" w:rsidP="00D31A63">
            <w:pPr>
              <w:ind w:left="720" w:hanging="360"/>
            </w:pPr>
            <w:r>
              <w:t xml:space="preserve">2.  </w:t>
            </w:r>
            <w:r w:rsidRPr="002F3104">
              <w:t>Возникновение источника информации</w:t>
            </w:r>
          </w:p>
          <w:p w14:paraId="4C393EA4" w14:textId="77777777" w:rsidR="00395C63" w:rsidRPr="006A1FCB" w:rsidRDefault="005436D3" w:rsidP="00D31A63">
            <w:pPr>
              <w:ind w:left="720" w:hanging="360"/>
              <w:rPr>
                <w:color w:val="0F1115"/>
              </w:rPr>
            </w:pPr>
            <w:r>
              <w:t xml:space="preserve">3.  </w:t>
            </w:r>
            <w:r w:rsidRPr="002F3104">
              <w:t>Прием сигнала</w:t>
            </w:r>
          </w:p>
          <w:p w14:paraId="4B24FD02"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650B10FD"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74979CE3" w14:textId="77777777" w:rsidR="00395C63" w:rsidRPr="004B7CB1" w:rsidRDefault="005436D3" w:rsidP="00395C63">
            <w:r>
              <w:rPr>
                <w:iCs/>
              </w:rPr>
              <w:t>ОПК-9.2</w:t>
            </w:r>
          </w:p>
        </w:tc>
      </w:tr>
      <w:tr w:rsidR="00395C63" w:rsidRPr="004B7CB1" w14:paraId="03963C4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2BAC549" w14:textId="77777777" w:rsidR="00395C63" w:rsidRPr="004B7CB1" w:rsidRDefault="005436D3" w:rsidP="00D31A63">
            <w:r>
              <w:t xml:space="preserve">43.  </w:t>
            </w:r>
          </w:p>
        </w:tc>
        <w:tc>
          <w:tcPr>
            <w:tcW w:w="7561" w:type="dxa"/>
            <w:tcBorders>
              <w:top w:val="single" w:sz="4" w:space="0" w:color="auto"/>
              <w:left w:val="single" w:sz="4" w:space="0" w:color="auto"/>
              <w:bottom w:val="single" w:sz="4" w:space="0" w:color="auto"/>
              <w:right w:val="single" w:sz="4" w:space="0" w:color="auto"/>
            </w:tcBorders>
          </w:tcPr>
          <w:p w14:paraId="622F5729" w14:textId="77777777" w:rsidR="00395C63" w:rsidRPr="002F3104" w:rsidRDefault="005436D3" w:rsidP="00395C63">
            <w:r w:rsidRPr="002F3104">
              <w:t>Установите последовательность проведения технической разведки.</w:t>
            </w:r>
          </w:p>
          <w:p w14:paraId="4D2FB156" w14:textId="77777777" w:rsidR="00395C63" w:rsidRPr="002F3104" w:rsidRDefault="005436D3" w:rsidP="00D31A63">
            <w:pPr>
              <w:ind w:left="720" w:hanging="360"/>
            </w:pPr>
            <w:r>
              <w:t xml:space="preserve">1.  </w:t>
            </w:r>
            <w:r w:rsidRPr="002F3104">
              <w:t>Анализ полученных данных</w:t>
            </w:r>
          </w:p>
          <w:p w14:paraId="39B30A3B" w14:textId="77777777" w:rsidR="00395C63" w:rsidRPr="002F3104" w:rsidRDefault="005436D3" w:rsidP="00D31A63">
            <w:pPr>
              <w:ind w:left="720" w:hanging="360"/>
            </w:pPr>
            <w:r>
              <w:t xml:space="preserve">2.  </w:t>
            </w:r>
            <w:r w:rsidRPr="002F3104">
              <w:t>Сбор информации</w:t>
            </w:r>
          </w:p>
          <w:p w14:paraId="249C590B" w14:textId="77777777" w:rsidR="00395C63" w:rsidRPr="006A1FCB" w:rsidRDefault="005436D3" w:rsidP="00D31A63">
            <w:pPr>
              <w:ind w:left="720" w:hanging="360"/>
              <w:rPr>
                <w:color w:val="0F1115"/>
              </w:rPr>
            </w:pPr>
            <w:r>
              <w:t xml:space="preserve">3.  </w:t>
            </w:r>
            <w:r w:rsidRPr="002F3104">
              <w:t>Подготовка средств разведки</w:t>
            </w:r>
          </w:p>
          <w:p w14:paraId="1D10CC25" w14:textId="77777777" w:rsidR="00395C63" w:rsidRPr="004B7CB1" w:rsidRDefault="005436D3" w:rsidP="00D31A63">
            <w:pPr>
              <w:ind w:left="720" w:hanging="360"/>
              <w:rPr>
                <w:color w:val="0F1115"/>
              </w:rPr>
            </w:pPr>
            <w:r>
              <w:t xml:space="preserve">4.  </w:t>
            </w:r>
            <w:r w:rsidRPr="002F3104">
              <w:t>Передача результатов</w:t>
            </w:r>
          </w:p>
        </w:tc>
        <w:tc>
          <w:tcPr>
            <w:tcW w:w="4237" w:type="dxa"/>
            <w:tcBorders>
              <w:top w:val="single" w:sz="4" w:space="0" w:color="auto"/>
              <w:left w:val="single" w:sz="4" w:space="0" w:color="auto"/>
              <w:bottom w:val="single" w:sz="4" w:space="0" w:color="auto"/>
              <w:right w:val="single" w:sz="4" w:space="0" w:color="auto"/>
            </w:tcBorders>
          </w:tcPr>
          <w:p w14:paraId="2874766B" w14:textId="77777777" w:rsidR="00395C63" w:rsidRPr="004B7CB1" w:rsidRDefault="005436D3" w:rsidP="00395C63">
            <w:r w:rsidRPr="002F3104">
              <w:t>3, 2, 1, 4</w:t>
            </w:r>
          </w:p>
        </w:tc>
        <w:tc>
          <w:tcPr>
            <w:tcW w:w="1688" w:type="dxa"/>
            <w:tcBorders>
              <w:top w:val="single" w:sz="4" w:space="0" w:color="auto"/>
              <w:left w:val="single" w:sz="4" w:space="0" w:color="auto"/>
              <w:bottom w:val="single" w:sz="4" w:space="0" w:color="auto"/>
              <w:right w:val="single" w:sz="4" w:space="0" w:color="auto"/>
            </w:tcBorders>
          </w:tcPr>
          <w:p w14:paraId="16EFAB95" w14:textId="77777777" w:rsidR="00395C63" w:rsidRPr="004B7CB1" w:rsidRDefault="005436D3" w:rsidP="00395C63">
            <w:r w:rsidRPr="002B6326">
              <w:rPr>
                <w:iCs/>
              </w:rPr>
              <w:t>пОПК-2.4.2</w:t>
            </w:r>
          </w:p>
        </w:tc>
      </w:tr>
      <w:tr w:rsidR="00395C63" w:rsidRPr="004B7CB1" w14:paraId="30660BC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592949B" w14:textId="77777777" w:rsidR="00395C63" w:rsidRPr="004B7CB1" w:rsidRDefault="005436D3" w:rsidP="00D31A63">
            <w:r>
              <w:t xml:space="preserve">44.  </w:t>
            </w:r>
          </w:p>
        </w:tc>
        <w:tc>
          <w:tcPr>
            <w:tcW w:w="7561" w:type="dxa"/>
            <w:tcBorders>
              <w:top w:val="single" w:sz="4" w:space="0" w:color="auto"/>
              <w:left w:val="single" w:sz="4" w:space="0" w:color="auto"/>
              <w:bottom w:val="single" w:sz="4" w:space="0" w:color="auto"/>
              <w:right w:val="single" w:sz="4" w:space="0" w:color="auto"/>
            </w:tcBorders>
          </w:tcPr>
          <w:p w14:paraId="535BD5F9" w14:textId="77777777" w:rsidR="00395C63" w:rsidRPr="002F3104" w:rsidRDefault="005436D3" w:rsidP="00395C63">
            <w:r w:rsidRPr="002F3104">
              <w:t>Установите этапы оценки эффективности защиты.</w:t>
            </w:r>
          </w:p>
          <w:p w14:paraId="052C9F3B" w14:textId="77777777" w:rsidR="00395C63" w:rsidRPr="002F3104" w:rsidRDefault="005436D3" w:rsidP="00D31A63">
            <w:pPr>
              <w:ind w:left="720" w:hanging="360"/>
            </w:pPr>
            <w:r>
              <w:t xml:space="preserve">1.  </w:t>
            </w:r>
            <w:r w:rsidRPr="002F3104">
              <w:t>Анализ угроз</w:t>
            </w:r>
          </w:p>
          <w:p w14:paraId="1BE551E2" w14:textId="77777777" w:rsidR="00395C63" w:rsidRPr="002F3104" w:rsidRDefault="005436D3" w:rsidP="00D31A63">
            <w:pPr>
              <w:ind w:left="720" w:hanging="360"/>
            </w:pPr>
            <w:r>
              <w:t xml:space="preserve">2.  </w:t>
            </w:r>
            <w:r w:rsidRPr="002F3104">
              <w:t>Измерение параметров</w:t>
            </w:r>
          </w:p>
          <w:p w14:paraId="47830E76" w14:textId="77777777" w:rsidR="00395C63" w:rsidRPr="006A1FCB" w:rsidRDefault="005436D3" w:rsidP="00D31A63">
            <w:pPr>
              <w:ind w:left="720" w:hanging="360"/>
              <w:rPr>
                <w:color w:val="0F1115"/>
              </w:rPr>
            </w:pPr>
            <w:r>
              <w:t xml:space="preserve">3.  </w:t>
            </w:r>
            <w:r w:rsidRPr="002F3104">
              <w:t>Выбор мер защиты</w:t>
            </w:r>
          </w:p>
          <w:p w14:paraId="09CEAA06" w14:textId="77777777" w:rsidR="00395C63" w:rsidRPr="004B7CB1" w:rsidRDefault="005436D3" w:rsidP="00D31A63">
            <w:pPr>
              <w:ind w:left="720" w:hanging="360"/>
              <w:rPr>
                <w:color w:val="0F1115"/>
              </w:rPr>
            </w:pPr>
            <w:r>
              <w:t xml:space="preserve">4.  </w:t>
            </w:r>
            <w:r w:rsidRPr="002F3104">
              <w:t>Оценка результатов</w:t>
            </w:r>
          </w:p>
        </w:tc>
        <w:tc>
          <w:tcPr>
            <w:tcW w:w="4237" w:type="dxa"/>
            <w:tcBorders>
              <w:top w:val="single" w:sz="4" w:space="0" w:color="auto"/>
              <w:left w:val="single" w:sz="4" w:space="0" w:color="auto"/>
              <w:bottom w:val="single" w:sz="4" w:space="0" w:color="auto"/>
              <w:right w:val="single" w:sz="4" w:space="0" w:color="auto"/>
            </w:tcBorders>
          </w:tcPr>
          <w:p w14:paraId="585D63E5" w14:textId="77777777" w:rsidR="00395C63" w:rsidRPr="004B7CB1" w:rsidRDefault="005436D3" w:rsidP="00395C63">
            <w:r w:rsidRPr="002F3104">
              <w:t>1, 3, 2, 4</w:t>
            </w:r>
          </w:p>
        </w:tc>
        <w:tc>
          <w:tcPr>
            <w:tcW w:w="1688" w:type="dxa"/>
            <w:tcBorders>
              <w:top w:val="single" w:sz="4" w:space="0" w:color="auto"/>
              <w:left w:val="single" w:sz="4" w:space="0" w:color="auto"/>
              <w:bottom w:val="single" w:sz="4" w:space="0" w:color="auto"/>
              <w:right w:val="single" w:sz="4" w:space="0" w:color="auto"/>
            </w:tcBorders>
          </w:tcPr>
          <w:p w14:paraId="11CE3F7B" w14:textId="77777777" w:rsidR="00395C63" w:rsidRPr="004B7CB1" w:rsidRDefault="005436D3" w:rsidP="00395C63">
            <w:r>
              <w:rPr>
                <w:iCs/>
              </w:rPr>
              <w:t>ОПК-9.2</w:t>
            </w:r>
          </w:p>
        </w:tc>
      </w:tr>
      <w:tr w:rsidR="00395C63" w:rsidRPr="004B7CB1" w14:paraId="6F107B8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5DDBC2F" w14:textId="77777777" w:rsidR="00395C63" w:rsidRPr="004B7CB1" w:rsidRDefault="005436D3" w:rsidP="00D31A63">
            <w:r>
              <w:t xml:space="preserve">45.  </w:t>
            </w:r>
          </w:p>
        </w:tc>
        <w:tc>
          <w:tcPr>
            <w:tcW w:w="7561" w:type="dxa"/>
            <w:tcBorders>
              <w:top w:val="single" w:sz="4" w:space="0" w:color="auto"/>
              <w:left w:val="single" w:sz="4" w:space="0" w:color="auto"/>
              <w:bottom w:val="single" w:sz="4" w:space="0" w:color="auto"/>
              <w:right w:val="single" w:sz="4" w:space="0" w:color="auto"/>
            </w:tcBorders>
          </w:tcPr>
          <w:p w14:paraId="36894572" w14:textId="77777777" w:rsidR="00395C63" w:rsidRPr="002F3104" w:rsidRDefault="005436D3" w:rsidP="00395C63">
            <w:r w:rsidRPr="002F3104">
              <w:t>Установите последовательность работы системы акустической защиты.</w:t>
            </w:r>
          </w:p>
          <w:p w14:paraId="4B39EF3E" w14:textId="77777777" w:rsidR="00395C63" w:rsidRPr="002F3104" w:rsidRDefault="005436D3" w:rsidP="00D31A63">
            <w:pPr>
              <w:ind w:left="720" w:hanging="360"/>
            </w:pPr>
            <w:r>
              <w:t xml:space="preserve">1.  </w:t>
            </w:r>
            <w:r w:rsidRPr="002F3104">
              <w:t>Обнаружение угрозы</w:t>
            </w:r>
          </w:p>
          <w:p w14:paraId="089C0CA5" w14:textId="77777777" w:rsidR="00395C63" w:rsidRPr="002F3104" w:rsidRDefault="005436D3" w:rsidP="00D31A63">
            <w:pPr>
              <w:ind w:left="720" w:hanging="360"/>
            </w:pPr>
            <w:r>
              <w:t xml:space="preserve">2.  </w:t>
            </w:r>
            <w:r w:rsidRPr="002F3104">
              <w:t>Генерация помех</w:t>
            </w:r>
          </w:p>
          <w:p w14:paraId="659DD7BA" w14:textId="77777777" w:rsidR="00395C63" w:rsidRPr="006A1FCB" w:rsidRDefault="005436D3" w:rsidP="00D31A63">
            <w:pPr>
              <w:ind w:left="720" w:hanging="360"/>
              <w:rPr>
                <w:color w:val="0F1115"/>
              </w:rPr>
            </w:pPr>
            <w:r>
              <w:t xml:space="preserve">3.  </w:t>
            </w:r>
            <w:r w:rsidRPr="002F3104">
              <w:t>Анализ сигнала</w:t>
            </w:r>
          </w:p>
          <w:p w14:paraId="7369E6D7" w14:textId="77777777" w:rsidR="00395C63" w:rsidRPr="004B7CB1" w:rsidRDefault="005436D3" w:rsidP="00D31A63">
            <w:pPr>
              <w:ind w:left="720" w:hanging="360"/>
              <w:rPr>
                <w:color w:val="0F1115"/>
              </w:rPr>
            </w:pPr>
            <w:r>
              <w:t xml:space="preserve">4.  </w:t>
            </w:r>
            <w:r w:rsidRPr="002F3104">
              <w:t>Контроль эффективности</w:t>
            </w:r>
          </w:p>
        </w:tc>
        <w:tc>
          <w:tcPr>
            <w:tcW w:w="4237" w:type="dxa"/>
            <w:tcBorders>
              <w:top w:val="single" w:sz="4" w:space="0" w:color="auto"/>
              <w:left w:val="single" w:sz="4" w:space="0" w:color="auto"/>
              <w:bottom w:val="single" w:sz="4" w:space="0" w:color="auto"/>
              <w:right w:val="single" w:sz="4" w:space="0" w:color="auto"/>
            </w:tcBorders>
          </w:tcPr>
          <w:p w14:paraId="40C9B201" w14:textId="77777777" w:rsidR="00395C63" w:rsidRPr="004B7CB1" w:rsidRDefault="005436D3" w:rsidP="00395C63">
            <w:r w:rsidRPr="002F3104">
              <w:t>1, 3, 2, 4</w:t>
            </w:r>
          </w:p>
        </w:tc>
        <w:tc>
          <w:tcPr>
            <w:tcW w:w="1688" w:type="dxa"/>
            <w:tcBorders>
              <w:top w:val="single" w:sz="4" w:space="0" w:color="auto"/>
              <w:left w:val="single" w:sz="4" w:space="0" w:color="auto"/>
              <w:bottom w:val="single" w:sz="4" w:space="0" w:color="auto"/>
              <w:right w:val="single" w:sz="4" w:space="0" w:color="auto"/>
            </w:tcBorders>
          </w:tcPr>
          <w:p w14:paraId="14BE996C" w14:textId="77777777" w:rsidR="00395C63" w:rsidRPr="004B7CB1" w:rsidRDefault="005436D3" w:rsidP="00395C63">
            <w:r w:rsidRPr="002B6326">
              <w:rPr>
                <w:iCs/>
              </w:rPr>
              <w:t>пОПК-2.4.2</w:t>
            </w:r>
          </w:p>
        </w:tc>
      </w:tr>
      <w:tr w:rsidR="00395C63" w:rsidRPr="004B7CB1" w14:paraId="136841B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65FEC31" w14:textId="77777777" w:rsidR="00395C63" w:rsidRPr="004B7CB1" w:rsidRDefault="005436D3" w:rsidP="00D31A63">
            <w:r>
              <w:lastRenderedPageBreak/>
              <w:t xml:space="preserve">46.  </w:t>
            </w:r>
          </w:p>
        </w:tc>
        <w:tc>
          <w:tcPr>
            <w:tcW w:w="7561" w:type="dxa"/>
            <w:tcBorders>
              <w:top w:val="single" w:sz="4" w:space="0" w:color="auto"/>
              <w:left w:val="single" w:sz="4" w:space="0" w:color="auto"/>
              <w:bottom w:val="single" w:sz="4" w:space="0" w:color="auto"/>
              <w:right w:val="single" w:sz="4" w:space="0" w:color="auto"/>
            </w:tcBorders>
          </w:tcPr>
          <w:p w14:paraId="08F50146" w14:textId="77777777" w:rsidR="00395C63" w:rsidRPr="002F3104" w:rsidRDefault="005436D3" w:rsidP="00395C63">
            <w:r w:rsidRPr="002F3104">
              <w:t>Установите последовательность утечки информации по проводному каналу.</w:t>
            </w:r>
          </w:p>
          <w:p w14:paraId="3A3E9C5E" w14:textId="77777777" w:rsidR="00395C63" w:rsidRPr="002F3104" w:rsidRDefault="005436D3" w:rsidP="00D31A63">
            <w:pPr>
              <w:ind w:left="720" w:hanging="360"/>
            </w:pPr>
            <w:r>
              <w:t xml:space="preserve">1.  </w:t>
            </w:r>
            <w:r w:rsidRPr="002F3104">
              <w:t>Передача сигнала по проводу</w:t>
            </w:r>
          </w:p>
          <w:p w14:paraId="0F0195FF" w14:textId="77777777" w:rsidR="00395C63" w:rsidRPr="002F3104" w:rsidRDefault="005436D3" w:rsidP="00D31A63">
            <w:pPr>
              <w:ind w:left="720" w:hanging="360"/>
            </w:pPr>
            <w:r>
              <w:t xml:space="preserve">2.  </w:t>
            </w:r>
            <w:r w:rsidRPr="002F3104">
              <w:t>Формирование речевого сигнала</w:t>
            </w:r>
          </w:p>
          <w:p w14:paraId="4AE414ED" w14:textId="77777777" w:rsidR="00395C63" w:rsidRPr="006A1FCB" w:rsidRDefault="005436D3" w:rsidP="00D31A63">
            <w:pPr>
              <w:ind w:left="720" w:hanging="360"/>
              <w:rPr>
                <w:color w:val="0F1115"/>
              </w:rPr>
            </w:pPr>
            <w:r>
              <w:t xml:space="preserve">3.  </w:t>
            </w:r>
            <w:r w:rsidRPr="002F3104">
              <w:t>Прием сигнала</w:t>
            </w:r>
          </w:p>
          <w:p w14:paraId="2B03B844" w14:textId="77777777" w:rsidR="00395C63" w:rsidRPr="004B7CB1" w:rsidRDefault="005436D3" w:rsidP="00D31A63">
            <w:pPr>
              <w:ind w:left="720" w:hanging="360"/>
              <w:rPr>
                <w:color w:val="0F1115"/>
              </w:rPr>
            </w:pPr>
            <w:r>
              <w:t xml:space="preserve">4.  </w:t>
            </w:r>
            <w:r w:rsidRPr="002F3104">
              <w:t>Запись информации</w:t>
            </w:r>
          </w:p>
        </w:tc>
        <w:tc>
          <w:tcPr>
            <w:tcW w:w="4237" w:type="dxa"/>
            <w:tcBorders>
              <w:top w:val="single" w:sz="4" w:space="0" w:color="auto"/>
              <w:left w:val="single" w:sz="4" w:space="0" w:color="auto"/>
              <w:bottom w:val="single" w:sz="4" w:space="0" w:color="auto"/>
              <w:right w:val="single" w:sz="4" w:space="0" w:color="auto"/>
            </w:tcBorders>
          </w:tcPr>
          <w:p w14:paraId="48C0DF52"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2A4425BB" w14:textId="77777777" w:rsidR="00395C63" w:rsidRPr="004B7CB1" w:rsidRDefault="005436D3" w:rsidP="00395C63">
            <w:r w:rsidRPr="002B6326">
              <w:rPr>
                <w:iCs/>
              </w:rPr>
              <w:t>пОПК-2.4.2</w:t>
            </w:r>
          </w:p>
        </w:tc>
      </w:tr>
      <w:tr w:rsidR="00395C63" w:rsidRPr="004B7CB1" w14:paraId="20B6586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1ADC799" w14:textId="77777777" w:rsidR="00395C63" w:rsidRPr="004B7CB1" w:rsidRDefault="005436D3" w:rsidP="00D31A63">
            <w:r>
              <w:t xml:space="preserve">47.  </w:t>
            </w:r>
          </w:p>
        </w:tc>
        <w:tc>
          <w:tcPr>
            <w:tcW w:w="7561" w:type="dxa"/>
            <w:tcBorders>
              <w:top w:val="single" w:sz="4" w:space="0" w:color="auto"/>
              <w:left w:val="single" w:sz="4" w:space="0" w:color="auto"/>
              <w:bottom w:val="single" w:sz="4" w:space="0" w:color="auto"/>
              <w:right w:val="single" w:sz="4" w:space="0" w:color="auto"/>
            </w:tcBorders>
          </w:tcPr>
          <w:p w14:paraId="22CF0250" w14:textId="77777777" w:rsidR="00395C63" w:rsidRPr="002F3104" w:rsidRDefault="005436D3" w:rsidP="00395C63">
            <w:r w:rsidRPr="002F3104">
              <w:t>Установите этапы съема вибрационной информации.</w:t>
            </w:r>
          </w:p>
          <w:p w14:paraId="7A9886B5" w14:textId="77777777" w:rsidR="00395C63" w:rsidRPr="002F3104" w:rsidRDefault="005436D3" w:rsidP="00D31A63">
            <w:pPr>
              <w:ind w:left="720" w:hanging="360"/>
            </w:pPr>
            <w:r>
              <w:t xml:space="preserve">1.  </w:t>
            </w:r>
            <w:r w:rsidRPr="002F3104">
              <w:t>Передача сигнала</w:t>
            </w:r>
          </w:p>
          <w:p w14:paraId="4874D12E" w14:textId="77777777" w:rsidR="00395C63" w:rsidRPr="002F3104" w:rsidRDefault="005436D3" w:rsidP="00D31A63">
            <w:pPr>
              <w:ind w:left="720" w:hanging="360"/>
            </w:pPr>
            <w:r>
              <w:t xml:space="preserve">2.  </w:t>
            </w:r>
            <w:r w:rsidRPr="002F3104">
              <w:t>Возникновение вибрации</w:t>
            </w:r>
          </w:p>
          <w:p w14:paraId="44899C44" w14:textId="77777777" w:rsidR="00395C63" w:rsidRPr="006A1FCB" w:rsidRDefault="005436D3" w:rsidP="00D31A63">
            <w:pPr>
              <w:ind w:left="720" w:hanging="360"/>
              <w:rPr>
                <w:color w:val="0F1115"/>
              </w:rPr>
            </w:pPr>
            <w:r>
              <w:t xml:space="preserve">3.  </w:t>
            </w:r>
            <w:r w:rsidRPr="002F3104">
              <w:t>Прием сигнала</w:t>
            </w:r>
          </w:p>
          <w:p w14:paraId="6E3CAC46"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28A9F5E3"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1B4AD411" w14:textId="77777777" w:rsidR="00395C63" w:rsidRPr="004B7CB1" w:rsidRDefault="005436D3" w:rsidP="00395C63">
            <w:r>
              <w:rPr>
                <w:iCs/>
              </w:rPr>
              <w:t>ОПК-9.2</w:t>
            </w:r>
          </w:p>
        </w:tc>
      </w:tr>
      <w:tr w:rsidR="00395C63" w:rsidRPr="004B7CB1" w14:paraId="0089C4E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E6A6B85" w14:textId="77777777" w:rsidR="00395C63" w:rsidRPr="004B7CB1" w:rsidRDefault="005436D3" w:rsidP="00D31A63">
            <w:r>
              <w:t xml:space="preserve">48.  </w:t>
            </w:r>
          </w:p>
        </w:tc>
        <w:tc>
          <w:tcPr>
            <w:tcW w:w="7561" w:type="dxa"/>
            <w:tcBorders>
              <w:top w:val="single" w:sz="4" w:space="0" w:color="auto"/>
              <w:left w:val="single" w:sz="4" w:space="0" w:color="auto"/>
              <w:bottom w:val="single" w:sz="4" w:space="0" w:color="auto"/>
              <w:right w:val="single" w:sz="4" w:space="0" w:color="auto"/>
            </w:tcBorders>
          </w:tcPr>
          <w:p w14:paraId="23AB89B6" w14:textId="77777777" w:rsidR="00395C63" w:rsidRPr="002F3104" w:rsidRDefault="005436D3" w:rsidP="00395C63">
            <w:r w:rsidRPr="002F3104">
              <w:t>Установите последовательность поиска радиозакладки.</w:t>
            </w:r>
          </w:p>
          <w:p w14:paraId="06CECE08" w14:textId="77777777" w:rsidR="00395C63" w:rsidRPr="002F3104" w:rsidRDefault="005436D3" w:rsidP="00D31A63">
            <w:pPr>
              <w:ind w:left="720" w:hanging="360"/>
            </w:pPr>
            <w:r>
              <w:t xml:space="preserve">1.  </w:t>
            </w:r>
            <w:r w:rsidRPr="002F3104">
              <w:t>Анализ спектра</w:t>
            </w:r>
          </w:p>
          <w:p w14:paraId="46C2C440" w14:textId="77777777" w:rsidR="00395C63" w:rsidRPr="002F3104" w:rsidRDefault="005436D3" w:rsidP="00D31A63">
            <w:pPr>
              <w:ind w:left="720" w:hanging="360"/>
            </w:pPr>
            <w:r>
              <w:t xml:space="preserve">2.  </w:t>
            </w:r>
            <w:r w:rsidRPr="002F3104">
              <w:t>Проверка помещения</w:t>
            </w:r>
          </w:p>
          <w:p w14:paraId="38EF9FB2" w14:textId="77777777" w:rsidR="00395C63" w:rsidRPr="006A1FCB" w:rsidRDefault="005436D3" w:rsidP="00D31A63">
            <w:pPr>
              <w:ind w:left="720" w:hanging="360"/>
              <w:rPr>
                <w:color w:val="0F1115"/>
              </w:rPr>
            </w:pPr>
            <w:r>
              <w:t xml:space="preserve">3.  </w:t>
            </w:r>
            <w:r w:rsidRPr="002F3104">
              <w:t>Обнаружение сигнала</w:t>
            </w:r>
          </w:p>
          <w:p w14:paraId="5BCE3E56" w14:textId="77777777" w:rsidR="00395C63" w:rsidRPr="004B7CB1" w:rsidRDefault="005436D3" w:rsidP="00D31A63">
            <w:pPr>
              <w:ind w:left="720" w:hanging="360"/>
              <w:rPr>
                <w:color w:val="0F1115"/>
              </w:rPr>
            </w:pPr>
            <w:r>
              <w:t xml:space="preserve">4.  </w:t>
            </w:r>
            <w:r w:rsidRPr="002F3104">
              <w:t>Локализация источника</w:t>
            </w:r>
          </w:p>
        </w:tc>
        <w:tc>
          <w:tcPr>
            <w:tcW w:w="4237" w:type="dxa"/>
            <w:tcBorders>
              <w:top w:val="single" w:sz="4" w:space="0" w:color="auto"/>
              <w:left w:val="single" w:sz="4" w:space="0" w:color="auto"/>
              <w:bottom w:val="single" w:sz="4" w:space="0" w:color="auto"/>
              <w:right w:val="single" w:sz="4" w:space="0" w:color="auto"/>
            </w:tcBorders>
          </w:tcPr>
          <w:p w14:paraId="123A5ECF"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6453DE73" w14:textId="77777777" w:rsidR="00395C63" w:rsidRPr="004B7CB1" w:rsidRDefault="005436D3" w:rsidP="00395C63">
            <w:r>
              <w:rPr>
                <w:iCs/>
              </w:rPr>
              <w:t>ОПК-9.2</w:t>
            </w:r>
          </w:p>
        </w:tc>
      </w:tr>
      <w:tr w:rsidR="00395C63" w:rsidRPr="004B7CB1" w14:paraId="6352E65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053DE09" w14:textId="77777777" w:rsidR="00395C63" w:rsidRPr="004B7CB1" w:rsidRDefault="005436D3" w:rsidP="00D31A63">
            <w:r>
              <w:t xml:space="preserve">49.  </w:t>
            </w:r>
          </w:p>
        </w:tc>
        <w:tc>
          <w:tcPr>
            <w:tcW w:w="7561" w:type="dxa"/>
            <w:tcBorders>
              <w:top w:val="single" w:sz="4" w:space="0" w:color="auto"/>
              <w:left w:val="single" w:sz="4" w:space="0" w:color="auto"/>
              <w:bottom w:val="single" w:sz="4" w:space="0" w:color="auto"/>
              <w:right w:val="single" w:sz="4" w:space="0" w:color="auto"/>
            </w:tcBorders>
          </w:tcPr>
          <w:p w14:paraId="6C79CC5F" w14:textId="77777777" w:rsidR="00395C63" w:rsidRPr="002F3104" w:rsidRDefault="005436D3" w:rsidP="00395C63">
            <w:r w:rsidRPr="002F3104">
              <w:t>Установите последовательность утечки информации по телефонному каналу.</w:t>
            </w:r>
          </w:p>
          <w:p w14:paraId="17A23A4C" w14:textId="77777777" w:rsidR="00395C63" w:rsidRPr="002F3104" w:rsidRDefault="005436D3" w:rsidP="00D31A63">
            <w:pPr>
              <w:ind w:left="720" w:hanging="360"/>
            </w:pPr>
            <w:r>
              <w:t xml:space="preserve">1.  </w:t>
            </w:r>
            <w:r w:rsidRPr="002F3104">
              <w:t>Передача информации</w:t>
            </w:r>
          </w:p>
          <w:p w14:paraId="45A32ABC" w14:textId="77777777" w:rsidR="00395C63" w:rsidRPr="002F3104" w:rsidRDefault="005436D3" w:rsidP="00D31A63">
            <w:pPr>
              <w:ind w:left="720" w:hanging="360"/>
            </w:pPr>
            <w:r>
              <w:t xml:space="preserve">2.  </w:t>
            </w:r>
            <w:r w:rsidRPr="002F3104">
              <w:t>Подключение устройства</w:t>
            </w:r>
          </w:p>
          <w:p w14:paraId="1FAB3FD2" w14:textId="77777777" w:rsidR="00395C63" w:rsidRPr="006A1FCB" w:rsidRDefault="005436D3" w:rsidP="00D31A63">
            <w:pPr>
              <w:ind w:left="720" w:hanging="360"/>
              <w:rPr>
                <w:color w:val="0F1115"/>
              </w:rPr>
            </w:pPr>
            <w:r>
              <w:t xml:space="preserve">3.  </w:t>
            </w:r>
            <w:r w:rsidRPr="002F3104">
              <w:t>Съем сигнала</w:t>
            </w:r>
          </w:p>
          <w:p w14:paraId="07BC26BF" w14:textId="77777777" w:rsidR="00395C63" w:rsidRPr="004B7CB1" w:rsidRDefault="005436D3" w:rsidP="00D31A63">
            <w:pPr>
              <w:ind w:left="720" w:hanging="360"/>
              <w:rPr>
                <w:color w:val="0F1115"/>
              </w:rPr>
            </w:pPr>
            <w:r>
              <w:t xml:space="preserve">4.  </w:t>
            </w:r>
            <w:r w:rsidRPr="002F3104">
              <w:t>Обработка информации</w:t>
            </w:r>
          </w:p>
        </w:tc>
        <w:tc>
          <w:tcPr>
            <w:tcW w:w="4237" w:type="dxa"/>
            <w:tcBorders>
              <w:top w:val="single" w:sz="4" w:space="0" w:color="auto"/>
              <w:left w:val="single" w:sz="4" w:space="0" w:color="auto"/>
              <w:bottom w:val="single" w:sz="4" w:space="0" w:color="auto"/>
              <w:right w:val="single" w:sz="4" w:space="0" w:color="auto"/>
            </w:tcBorders>
          </w:tcPr>
          <w:p w14:paraId="58271D7D"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6FA335C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0C6D399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E5A6ECA" w14:textId="77777777" w:rsidR="00395C63" w:rsidRPr="004B7CB1" w:rsidRDefault="005436D3" w:rsidP="00D31A63">
            <w:r>
              <w:t xml:space="preserve">50.  </w:t>
            </w:r>
          </w:p>
        </w:tc>
        <w:tc>
          <w:tcPr>
            <w:tcW w:w="7561" w:type="dxa"/>
            <w:tcBorders>
              <w:top w:val="single" w:sz="4" w:space="0" w:color="auto"/>
              <w:left w:val="single" w:sz="4" w:space="0" w:color="auto"/>
              <w:bottom w:val="single" w:sz="4" w:space="0" w:color="auto"/>
              <w:right w:val="single" w:sz="4" w:space="0" w:color="auto"/>
            </w:tcBorders>
          </w:tcPr>
          <w:p w14:paraId="6E593284" w14:textId="77777777" w:rsidR="00395C63" w:rsidRPr="002F3104" w:rsidRDefault="005436D3" w:rsidP="00395C63">
            <w:r w:rsidRPr="002F3104">
              <w:t>Установите последовательность передачи информации по электросети.</w:t>
            </w:r>
          </w:p>
          <w:p w14:paraId="6EF3EAF6" w14:textId="77777777" w:rsidR="00395C63" w:rsidRPr="002F3104" w:rsidRDefault="005436D3" w:rsidP="00D31A63">
            <w:pPr>
              <w:ind w:left="720" w:hanging="360"/>
            </w:pPr>
            <w:r>
              <w:t xml:space="preserve">1.  </w:t>
            </w:r>
            <w:r w:rsidRPr="002F3104">
              <w:t>Съем сигнала</w:t>
            </w:r>
          </w:p>
          <w:p w14:paraId="1E89C6B2" w14:textId="77777777" w:rsidR="00395C63" w:rsidRPr="002F3104" w:rsidRDefault="005436D3" w:rsidP="00D31A63">
            <w:pPr>
              <w:ind w:left="720" w:hanging="360"/>
            </w:pPr>
            <w:r>
              <w:t xml:space="preserve">2.  </w:t>
            </w:r>
            <w:r w:rsidRPr="002F3104">
              <w:t>Возникновение сигнала</w:t>
            </w:r>
          </w:p>
          <w:p w14:paraId="269860B9" w14:textId="77777777" w:rsidR="00395C63" w:rsidRPr="006A1FCB" w:rsidRDefault="005436D3" w:rsidP="00D31A63">
            <w:pPr>
              <w:ind w:left="720" w:hanging="360"/>
              <w:rPr>
                <w:color w:val="0F1115"/>
              </w:rPr>
            </w:pPr>
            <w:r>
              <w:t xml:space="preserve">3.  </w:t>
            </w:r>
            <w:r w:rsidRPr="002F3104">
              <w:t>Передача по сети</w:t>
            </w:r>
          </w:p>
          <w:p w14:paraId="3EC36CAD" w14:textId="77777777" w:rsidR="00395C63" w:rsidRPr="004B7CB1" w:rsidRDefault="005436D3" w:rsidP="00D31A63">
            <w:pPr>
              <w:ind w:left="720" w:hanging="360"/>
              <w:rPr>
                <w:color w:val="0F1115"/>
              </w:rPr>
            </w:pPr>
            <w:r>
              <w:t xml:space="preserve">4.  </w:t>
            </w:r>
            <w:r w:rsidRPr="002F3104">
              <w:t>Прием информации</w:t>
            </w:r>
          </w:p>
        </w:tc>
        <w:tc>
          <w:tcPr>
            <w:tcW w:w="4237" w:type="dxa"/>
            <w:tcBorders>
              <w:top w:val="single" w:sz="4" w:space="0" w:color="auto"/>
              <w:left w:val="single" w:sz="4" w:space="0" w:color="auto"/>
              <w:bottom w:val="single" w:sz="4" w:space="0" w:color="auto"/>
              <w:right w:val="single" w:sz="4" w:space="0" w:color="auto"/>
            </w:tcBorders>
          </w:tcPr>
          <w:p w14:paraId="6A2D1006"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5DCC949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F73514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5478D21" w14:textId="77777777" w:rsidR="00395C63" w:rsidRPr="004B7CB1" w:rsidRDefault="005436D3" w:rsidP="00D31A63">
            <w:r>
              <w:t xml:space="preserve">51.  </w:t>
            </w:r>
          </w:p>
        </w:tc>
        <w:tc>
          <w:tcPr>
            <w:tcW w:w="7561" w:type="dxa"/>
            <w:tcBorders>
              <w:top w:val="single" w:sz="4" w:space="0" w:color="auto"/>
              <w:left w:val="single" w:sz="4" w:space="0" w:color="auto"/>
              <w:bottom w:val="single" w:sz="4" w:space="0" w:color="auto"/>
              <w:right w:val="single" w:sz="4" w:space="0" w:color="auto"/>
            </w:tcBorders>
          </w:tcPr>
          <w:p w14:paraId="34FE1011" w14:textId="77777777" w:rsidR="00395C63" w:rsidRPr="002F3104" w:rsidRDefault="005436D3" w:rsidP="00395C63">
            <w:r w:rsidRPr="002F3104">
              <w:t>Установите последовательность оптического наблюдения.</w:t>
            </w:r>
          </w:p>
          <w:p w14:paraId="11BB374B" w14:textId="77777777" w:rsidR="00395C63" w:rsidRPr="002F3104" w:rsidRDefault="005436D3" w:rsidP="00D31A63">
            <w:pPr>
              <w:ind w:left="720" w:hanging="360"/>
            </w:pPr>
            <w:r>
              <w:t xml:space="preserve">1.  </w:t>
            </w:r>
            <w:r w:rsidRPr="002F3104">
              <w:t>Обработка изображения</w:t>
            </w:r>
          </w:p>
          <w:p w14:paraId="5644E6ED" w14:textId="77777777" w:rsidR="00395C63" w:rsidRPr="002F3104" w:rsidRDefault="005436D3" w:rsidP="00D31A63">
            <w:pPr>
              <w:ind w:left="720" w:hanging="360"/>
            </w:pPr>
            <w:r>
              <w:t xml:space="preserve">2.  </w:t>
            </w:r>
            <w:r w:rsidRPr="002F3104">
              <w:t>Наблюдение объекта</w:t>
            </w:r>
          </w:p>
          <w:p w14:paraId="2C5BF228" w14:textId="77777777" w:rsidR="00395C63" w:rsidRPr="006A1FCB" w:rsidRDefault="005436D3" w:rsidP="00D31A63">
            <w:pPr>
              <w:ind w:left="720" w:hanging="360"/>
              <w:rPr>
                <w:color w:val="0F1115"/>
              </w:rPr>
            </w:pPr>
            <w:r>
              <w:t xml:space="preserve">3.  </w:t>
            </w:r>
            <w:r w:rsidRPr="002F3104">
              <w:t>Получение изображения</w:t>
            </w:r>
          </w:p>
          <w:p w14:paraId="5E65BD20" w14:textId="77777777" w:rsidR="00395C63" w:rsidRPr="004B7CB1" w:rsidRDefault="005436D3" w:rsidP="00D31A63">
            <w:pPr>
              <w:ind w:left="720" w:hanging="360"/>
              <w:rPr>
                <w:color w:val="0F1115"/>
              </w:rPr>
            </w:pPr>
            <w:r>
              <w:t xml:space="preserve">4.  </w:t>
            </w:r>
            <w:r w:rsidRPr="002F3104">
              <w:t>Передача информации</w:t>
            </w:r>
          </w:p>
        </w:tc>
        <w:tc>
          <w:tcPr>
            <w:tcW w:w="4237" w:type="dxa"/>
            <w:tcBorders>
              <w:top w:val="single" w:sz="4" w:space="0" w:color="auto"/>
              <w:left w:val="single" w:sz="4" w:space="0" w:color="auto"/>
              <w:bottom w:val="single" w:sz="4" w:space="0" w:color="auto"/>
              <w:right w:val="single" w:sz="4" w:space="0" w:color="auto"/>
            </w:tcBorders>
          </w:tcPr>
          <w:p w14:paraId="0015513E" w14:textId="77777777" w:rsidR="00395C63" w:rsidRPr="004B7CB1" w:rsidRDefault="005436D3" w:rsidP="00395C63">
            <w:r w:rsidRPr="002F3104">
              <w:t>2, 3, 1, 4</w:t>
            </w:r>
          </w:p>
        </w:tc>
        <w:tc>
          <w:tcPr>
            <w:tcW w:w="1688" w:type="dxa"/>
            <w:tcBorders>
              <w:top w:val="single" w:sz="4" w:space="0" w:color="auto"/>
              <w:left w:val="single" w:sz="4" w:space="0" w:color="auto"/>
              <w:bottom w:val="single" w:sz="4" w:space="0" w:color="auto"/>
              <w:right w:val="single" w:sz="4" w:space="0" w:color="auto"/>
            </w:tcBorders>
          </w:tcPr>
          <w:p w14:paraId="4CDA581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BC6F99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6016111" w14:textId="77777777" w:rsidR="00395C63" w:rsidRPr="004B7CB1" w:rsidRDefault="005436D3" w:rsidP="00D31A63">
            <w:r>
              <w:lastRenderedPageBreak/>
              <w:t xml:space="preserve">52.  </w:t>
            </w:r>
          </w:p>
        </w:tc>
        <w:tc>
          <w:tcPr>
            <w:tcW w:w="7561" w:type="dxa"/>
            <w:tcBorders>
              <w:top w:val="single" w:sz="4" w:space="0" w:color="auto"/>
              <w:left w:val="single" w:sz="4" w:space="0" w:color="auto"/>
              <w:bottom w:val="single" w:sz="4" w:space="0" w:color="auto"/>
              <w:right w:val="single" w:sz="4" w:space="0" w:color="auto"/>
            </w:tcBorders>
          </w:tcPr>
          <w:p w14:paraId="6DF5880A" w14:textId="77777777" w:rsidR="00395C63" w:rsidRPr="002F3104" w:rsidRDefault="005436D3" w:rsidP="00395C63">
            <w:r w:rsidRPr="002F3104">
              <w:t>Установите порядок создания системы технической защиты информации.</w:t>
            </w:r>
          </w:p>
          <w:p w14:paraId="7F70D0AE" w14:textId="77777777" w:rsidR="00395C63" w:rsidRPr="002F3104" w:rsidRDefault="005436D3" w:rsidP="00D31A63">
            <w:pPr>
              <w:ind w:left="720" w:hanging="360"/>
            </w:pPr>
            <w:r>
              <w:t xml:space="preserve">1.  </w:t>
            </w:r>
            <w:r w:rsidRPr="002F3104">
              <w:t>Проектирование</w:t>
            </w:r>
          </w:p>
          <w:p w14:paraId="26029687" w14:textId="77777777" w:rsidR="00395C63" w:rsidRPr="002F3104" w:rsidRDefault="005436D3" w:rsidP="00D31A63">
            <w:pPr>
              <w:ind w:left="720" w:hanging="360"/>
            </w:pPr>
            <w:r>
              <w:t xml:space="preserve">2.  </w:t>
            </w:r>
            <w:r w:rsidRPr="002F3104">
              <w:t>Анализ угроз</w:t>
            </w:r>
          </w:p>
          <w:p w14:paraId="4C558180" w14:textId="77777777" w:rsidR="00395C63" w:rsidRPr="006A1FCB" w:rsidRDefault="005436D3" w:rsidP="00D31A63">
            <w:pPr>
              <w:ind w:left="720" w:hanging="360"/>
              <w:rPr>
                <w:color w:val="0F1115"/>
              </w:rPr>
            </w:pPr>
            <w:r>
              <w:t xml:space="preserve">3.  </w:t>
            </w:r>
            <w:r w:rsidRPr="002F3104">
              <w:t>Аттестация</w:t>
            </w:r>
          </w:p>
          <w:p w14:paraId="0755D7C8" w14:textId="77777777" w:rsidR="00395C63" w:rsidRPr="004B7CB1" w:rsidRDefault="005436D3" w:rsidP="00D31A63">
            <w:pPr>
              <w:ind w:left="720" w:hanging="360"/>
              <w:rPr>
                <w:color w:val="0F1115"/>
              </w:rPr>
            </w:pPr>
            <w:r>
              <w:t xml:space="preserve">4.  </w:t>
            </w:r>
            <w:r w:rsidRPr="002F3104">
              <w:t>Ввод в эксплуатацию</w:t>
            </w:r>
          </w:p>
        </w:tc>
        <w:tc>
          <w:tcPr>
            <w:tcW w:w="4237" w:type="dxa"/>
            <w:tcBorders>
              <w:top w:val="single" w:sz="4" w:space="0" w:color="auto"/>
              <w:left w:val="single" w:sz="4" w:space="0" w:color="auto"/>
              <w:bottom w:val="single" w:sz="4" w:space="0" w:color="auto"/>
              <w:right w:val="single" w:sz="4" w:space="0" w:color="auto"/>
            </w:tcBorders>
          </w:tcPr>
          <w:p w14:paraId="0343C3B0" w14:textId="77777777" w:rsidR="00395C63" w:rsidRPr="004B7CB1" w:rsidRDefault="005436D3" w:rsidP="00395C63">
            <w:r w:rsidRPr="002F3104">
              <w:t>2, 1, 3, 4</w:t>
            </w:r>
          </w:p>
        </w:tc>
        <w:tc>
          <w:tcPr>
            <w:tcW w:w="1688" w:type="dxa"/>
            <w:tcBorders>
              <w:top w:val="single" w:sz="4" w:space="0" w:color="auto"/>
              <w:left w:val="single" w:sz="4" w:space="0" w:color="auto"/>
              <w:bottom w:val="single" w:sz="4" w:space="0" w:color="auto"/>
              <w:right w:val="single" w:sz="4" w:space="0" w:color="auto"/>
            </w:tcBorders>
          </w:tcPr>
          <w:p w14:paraId="59B6FAF9" w14:textId="77777777" w:rsidR="00395C63" w:rsidRPr="004B7CB1" w:rsidRDefault="005436D3" w:rsidP="00395C63">
            <w:r>
              <w:rPr>
                <w:iCs/>
              </w:rPr>
              <w:t>ОПК-9.2</w:t>
            </w:r>
          </w:p>
        </w:tc>
      </w:tr>
      <w:tr w:rsidR="00395C63" w:rsidRPr="004B7CB1" w14:paraId="539920F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B625CF0" w14:textId="77777777" w:rsidR="00395C63" w:rsidRPr="004B7CB1" w:rsidRDefault="005436D3" w:rsidP="00D31A63">
            <w:r>
              <w:t xml:space="preserve">53.  </w:t>
            </w:r>
          </w:p>
        </w:tc>
        <w:tc>
          <w:tcPr>
            <w:tcW w:w="7561" w:type="dxa"/>
            <w:tcBorders>
              <w:top w:val="single" w:sz="4" w:space="0" w:color="auto"/>
              <w:left w:val="single" w:sz="4" w:space="0" w:color="auto"/>
              <w:bottom w:val="single" w:sz="4" w:space="0" w:color="auto"/>
              <w:right w:val="single" w:sz="4" w:space="0" w:color="auto"/>
            </w:tcBorders>
          </w:tcPr>
          <w:p w14:paraId="079454C8" w14:textId="77777777" w:rsidR="00395C63" w:rsidRPr="002F3104" w:rsidRDefault="005436D3" w:rsidP="00395C63">
            <w:r w:rsidRPr="002F3104">
              <w:t>Установите последовательность комплексной проверки помещения.</w:t>
            </w:r>
          </w:p>
          <w:p w14:paraId="60853E38" w14:textId="77777777" w:rsidR="00395C63" w:rsidRPr="002F3104" w:rsidRDefault="005436D3" w:rsidP="00D31A63">
            <w:pPr>
              <w:ind w:left="720" w:hanging="360"/>
            </w:pPr>
            <w:r>
              <w:t xml:space="preserve">1.  </w:t>
            </w:r>
            <w:r w:rsidRPr="002F3104">
              <w:t>Анализ результатов</w:t>
            </w:r>
          </w:p>
          <w:p w14:paraId="72B0C1B5" w14:textId="77777777" w:rsidR="00395C63" w:rsidRPr="002F3104" w:rsidRDefault="005436D3" w:rsidP="00D31A63">
            <w:pPr>
              <w:ind w:left="720" w:hanging="360"/>
            </w:pPr>
            <w:r>
              <w:t xml:space="preserve">2.  </w:t>
            </w:r>
            <w:r w:rsidRPr="002F3104">
              <w:t>Осмотр помещения</w:t>
            </w:r>
          </w:p>
          <w:p w14:paraId="02043505" w14:textId="77777777" w:rsidR="00395C63" w:rsidRPr="006A1FCB" w:rsidRDefault="005436D3" w:rsidP="00D31A63">
            <w:pPr>
              <w:ind w:left="720" w:hanging="360"/>
              <w:rPr>
                <w:color w:val="0F1115"/>
              </w:rPr>
            </w:pPr>
            <w:r>
              <w:t xml:space="preserve">3.  </w:t>
            </w:r>
            <w:r w:rsidRPr="002F3104">
              <w:t>Поиск сигналов</w:t>
            </w:r>
          </w:p>
          <w:p w14:paraId="7672A275" w14:textId="77777777" w:rsidR="00395C63" w:rsidRPr="004B7CB1" w:rsidRDefault="005436D3" w:rsidP="00D31A63">
            <w:pPr>
              <w:ind w:left="720" w:hanging="360"/>
              <w:rPr>
                <w:color w:val="0F1115"/>
              </w:rPr>
            </w:pPr>
            <w:r>
              <w:t xml:space="preserve">4.  </w:t>
            </w:r>
            <w:r w:rsidRPr="002F3104">
              <w:t>Подготовка оборудования</w:t>
            </w:r>
          </w:p>
        </w:tc>
        <w:tc>
          <w:tcPr>
            <w:tcW w:w="4237" w:type="dxa"/>
            <w:tcBorders>
              <w:top w:val="single" w:sz="4" w:space="0" w:color="auto"/>
              <w:left w:val="single" w:sz="4" w:space="0" w:color="auto"/>
              <w:bottom w:val="single" w:sz="4" w:space="0" w:color="auto"/>
              <w:right w:val="single" w:sz="4" w:space="0" w:color="auto"/>
            </w:tcBorders>
          </w:tcPr>
          <w:p w14:paraId="26CF51B4" w14:textId="77777777" w:rsidR="00395C63" w:rsidRPr="004B7CB1" w:rsidRDefault="005436D3" w:rsidP="00395C63">
            <w:r w:rsidRPr="002F3104">
              <w:t>4, 2, 3, 1</w:t>
            </w:r>
          </w:p>
        </w:tc>
        <w:tc>
          <w:tcPr>
            <w:tcW w:w="1688" w:type="dxa"/>
            <w:tcBorders>
              <w:top w:val="single" w:sz="4" w:space="0" w:color="auto"/>
              <w:left w:val="single" w:sz="4" w:space="0" w:color="auto"/>
              <w:bottom w:val="single" w:sz="4" w:space="0" w:color="auto"/>
              <w:right w:val="single" w:sz="4" w:space="0" w:color="auto"/>
            </w:tcBorders>
          </w:tcPr>
          <w:p w14:paraId="7A7E1FDB" w14:textId="77777777" w:rsidR="00395C63" w:rsidRPr="004B7CB1" w:rsidRDefault="005436D3" w:rsidP="00395C63">
            <w:r w:rsidRPr="002B6326">
              <w:rPr>
                <w:iCs/>
              </w:rPr>
              <w:t>ОПК-10.2</w:t>
            </w:r>
          </w:p>
        </w:tc>
      </w:tr>
      <w:tr w:rsidR="00395C63" w:rsidRPr="004B7CB1" w14:paraId="2FE65E5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492D995" w14:textId="77777777" w:rsidR="00395C63" w:rsidRPr="004B7CB1" w:rsidRDefault="005436D3" w:rsidP="00D31A63">
            <w:r>
              <w:t xml:space="preserve">54.  </w:t>
            </w:r>
          </w:p>
        </w:tc>
        <w:tc>
          <w:tcPr>
            <w:tcW w:w="7561" w:type="dxa"/>
            <w:tcBorders>
              <w:top w:val="single" w:sz="4" w:space="0" w:color="auto"/>
              <w:left w:val="single" w:sz="4" w:space="0" w:color="auto"/>
              <w:bottom w:val="single" w:sz="4" w:space="0" w:color="auto"/>
              <w:right w:val="single" w:sz="4" w:space="0" w:color="auto"/>
            </w:tcBorders>
          </w:tcPr>
          <w:p w14:paraId="00B1FCE7" w14:textId="77777777" w:rsidR="00395C63" w:rsidRPr="002F3104" w:rsidRDefault="005436D3" w:rsidP="00395C63">
            <w:r w:rsidRPr="002F3104">
              <w:t>Установите последовательность моделирования объекта защиты.</w:t>
            </w:r>
          </w:p>
          <w:p w14:paraId="473FE03E" w14:textId="77777777" w:rsidR="00395C63" w:rsidRPr="002F3104" w:rsidRDefault="005436D3" w:rsidP="00D31A63">
            <w:pPr>
              <w:ind w:left="720" w:hanging="360"/>
            </w:pPr>
            <w:r>
              <w:t xml:space="preserve">1.  </w:t>
            </w:r>
            <w:r w:rsidRPr="002F3104">
              <w:t>Анализ угроз</w:t>
            </w:r>
          </w:p>
          <w:p w14:paraId="788A7872" w14:textId="77777777" w:rsidR="00395C63" w:rsidRPr="002F3104" w:rsidRDefault="005436D3" w:rsidP="00D31A63">
            <w:pPr>
              <w:ind w:left="720" w:hanging="360"/>
            </w:pPr>
            <w:r>
              <w:t xml:space="preserve">2.  </w:t>
            </w:r>
            <w:r w:rsidRPr="002F3104">
              <w:t>Построение модели</w:t>
            </w:r>
          </w:p>
          <w:p w14:paraId="733BB57B" w14:textId="77777777" w:rsidR="00395C63" w:rsidRPr="006A1FCB" w:rsidRDefault="005436D3" w:rsidP="00D31A63">
            <w:pPr>
              <w:ind w:left="720" w:hanging="360"/>
              <w:rPr>
                <w:color w:val="0F1115"/>
              </w:rPr>
            </w:pPr>
            <w:r>
              <w:t xml:space="preserve">3.  </w:t>
            </w:r>
            <w:r w:rsidRPr="002F3104">
              <w:t>Определение объекта</w:t>
            </w:r>
          </w:p>
          <w:p w14:paraId="54AE2A7D" w14:textId="77777777" w:rsidR="00395C63" w:rsidRPr="004B7CB1" w:rsidRDefault="005436D3" w:rsidP="00D31A63">
            <w:pPr>
              <w:ind w:left="720" w:hanging="360"/>
              <w:rPr>
                <w:color w:val="0F1115"/>
              </w:rPr>
            </w:pPr>
            <w:r>
              <w:t xml:space="preserve">4.  </w:t>
            </w:r>
            <w:r w:rsidRPr="002F3104">
              <w:t>Оценка эффективности</w:t>
            </w:r>
          </w:p>
        </w:tc>
        <w:tc>
          <w:tcPr>
            <w:tcW w:w="4237" w:type="dxa"/>
            <w:tcBorders>
              <w:top w:val="single" w:sz="4" w:space="0" w:color="auto"/>
              <w:left w:val="single" w:sz="4" w:space="0" w:color="auto"/>
              <w:bottom w:val="single" w:sz="4" w:space="0" w:color="auto"/>
              <w:right w:val="single" w:sz="4" w:space="0" w:color="auto"/>
            </w:tcBorders>
          </w:tcPr>
          <w:p w14:paraId="38A0F286" w14:textId="77777777" w:rsidR="00395C63" w:rsidRPr="004B7CB1" w:rsidRDefault="005436D3" w:rsidP="00395C63">
            <w:r w:rsidRPr="002F3104">
              <w:t>3, 1, 2, 4</w:t>
            </w:r>
          </w:p>
        </w:tc>
        <w:tc>
          <w:tcPr>
            <w:tcW w:w="1688" w:type="dxa"/>
            <w:tcBorders>
              <w:top w:val="single" w:sz="4" w:space="0" w:color="auto"/>
              <w:left w:val="single" w:sz="4" w:space="0" w:color="auto"/>
              <w:bottom w:val="single" w:sz="4" w:space="0" w:color="auto"/>
              <w:right w:val="single" w:sz="4" w:space="0" w:color="auto"/>
            </w:tcBorders>
          </w:tcPr>
          <w:p w14:paraId="1184D4DA"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06F10444"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33BD79A8" w14:textId="77777777" w:rsidR="00395C63" w:rsidRPr="004B7CB1" w:rsidRDefault="005436D3" w:rsidP="00395C63">
            <w:pPr>
              <w:rPr>
                <w:b/>
              </w:rPr>
            </w:pPr>
            <w:r w:rsidRPr="004B7CB1">
              <w:rPr>
                <w:b/>
              </w:rPr>
              <w:t>Задания открытого типа с кратким ответом/ вставить термин, словосочетание, дополнить предложенное</w:t>
            </w:r>
          </w:p>
        </w:tc>
      </w:tr>
      <w:tr w:rsidR="00395C63" w:rsidRPr="004B7CB1" w14:paraId="40BC2BF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73D5D32" w14:textId="77777777" w:rsidR="00395C63" w:rsidRPr="004B7CB1" w:rsidRDefault="005436D3" w:rsidP="00D31A63">
            <w:r>
              <w:t xml:space="preserve">55.  </w:t>
            </w:r>
          </w:p>
        </w:tc>
        <w:tc>
          <w:tcPr>
            <w:tcW w:w="7561" w:type="dxa"/>
            <w:tcBorders>
              <w:top w:val="single" w:sz="4" w:space="0" w:color="auto"/>
              <w:left w:val="single" w:sz="4" w:space="0" w:color="auto"/>
              <w:bottom w:val="single" w:sz="4" w:space="0" w:color="auto"/>
              <w:right w:val="single" w:sz="4" w:space="0" w:color="auto"/>
            </w:tcBorders>
          </w:tcPr>
          <w:p w14:paraId="382D45B8" w14:textId="77777777" w:rsidR="00395C63" w:rsidRPr="004B7CB1" w:rsidRDefault="005436D3" w:rsidP="00395C63">
            <w:r w:rsidRPr="002F3104">
              <w:t>Проверка соответствия мер защиты установленным требованиям называется __________ контролем.</w:t>
            </w:r>
          </w:p>
        </w:tc>
        <w:tc>
          <w:tcPr>
            <w:tcW w:w="4237" w:type="dxa"/>
            <w:tcBorders>
              <w:top w:val="single" w:sz="4" w:space="0" w:color="auto"/>
              <w:left w:val="single" w:sz="4" w:space="0" w:color="auto"/>
              <w:bottom w:val="single" w:sz="4" w:space="0" w:color="auto"/>
              <w:right w:val="single" w:sz="4" w:space="0" w:color="auto"/>
            </w:tcBorders>
          </w:tcPr>
          <w:p w14:paraId="3BD875AB" w14:textId="77777777" w:rsidR="00395C63" w:rsidRPr="004B7CB1" w:rsidRDefault="005436D3" w:rsidP="00395C63">
            <w:r w:rsidRPr="002F3104">
              <w:t>техническим</w:t>
            </w:r>
          </w:p>
        </w:tc>
        <w:tc>
          <w:tcPr>
            <w:tcW w:w="1688" w:type="dxa"/>
            <w:tcBorders>
              <w:top w:val="single" w:sz="4" w:space="0" w:color="auto"/>
              <w:left w:val="single" w:sz="4" w:space="0" w:color="auto"/>
              <w:bottom w:val="single" w:sz="4" w:space="0" w:color="auto"/>
              <w:right w:val="single" w:sz="4" w:space="0" w:color="auto"/>
            </w:tcBorders>
          </w:tcPr>
          <w:p w14:paraId="7A26E215" w14:textId="77777777" w:rsidR="00395C63" w:rsidRPr="004B7CB1" w:rsidRDefault="005436D3" w:rsidP="00395C63">
            <w:r w:rsidRPr="002B6326">
              <w:rPr>
                <w:iCs/>
              </w:rPr>
              <w:t>ОПК-10.2</w:t>
            </w:r>
          </w:p>
        </w:tc>
      </w:tr>
      <w:tr w:rsidR="00395C63" w:rsidRPr="004B7CB1" w14:paraId="1DAFE5BB"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DEFE27A" w14:textId="77777777" w:rsidR="00395C63" w:rsidRPr="004B7CB1" w:rsidRDefault="005436D3" w:rsidP="00D31A63">
            <w:r>
              <w:t xml:space="preserve">56.  </w:t>
            </w:r>
          </w:p>
        </w:tc>
        <w:tc>
          <w:tcPr>
            <w:tcW w:w="7561" w:type="dxa"/>
            <w:tcBorders>
              <w:top w:val="single" w:sz="4" w:space="0" w:color="auto"/>
              <w:left w:val="single" w:sz="4" w:space="0" w:color="auto"/>
              <w:bottom w:val="single" w:sz="4" w:space="0" w:color="auto"/>
              <w:right w:val="single" w:sz="4" w:space="0" w:color="auto"/>
            </w:tcBorders>
          </w:tcPr>
          <w:p w14:paraId="46D00ED4" w14:textId="77777777" w:rsidR="00395C63" w:rsidRPr="004B7CB1" w:rsidRDefault="005436D3" w:rsidP="00395C63">
            <w:r w:rsidRPr="002F3104">
              <w:t>Свойства объекта, позволяющие обнаружить его средствами разведки, называются __________ признаками.</w:t>
            </w:r>
          </w:p>
        </w:tc>
        <w:tc>
          <w:tcPr>
            <w:tcW w:w="4237" w:type="dxa"/>
            <w:tcBorders>
              <w:top w:val="single" w:sz="4" w:space="0" w:color="auto"/>
              <w:left w:val="single" w:sz="4" w:space="0" w:color="auto"/>
              <w:bottom w:val="single" w:sz="4" w:space="0" w:color="auto"/>
              <w:right w:val="single" w:sz="4" w:space="0" w:color="auto"/>
            </w:tcBorders>
          </w:tcPr>
          <w:p w14:paraId="36D5B0CF" w14:textId="77777777" w:rsidR="00395C63" w:rsidRPr="004B7CB1" w:rsidRDefault="005436D3" w:rsidP="00395C63">
            <w:r w:rsidRPr="002F3104">
              <w:t>демаскирующими</w:t>
            </w:r>
          </w:p>
        </w:tc>
        <w:tc>
          <w:tcPr>
            <w:tcW w:w="1688" w:type="dxa"/>
            <w:tcBorders>
              <w:top w:val="single" w:sz="4" w:space="0" w:color="auto"/>
              <w:left w:val="single" w:sz="4" w:space="0" w:color="auto"/>
              <w:bottom w:val="single" w:sz="4" w:space="0" w:color="auto"/>
              <w:right w:val="single" w:sz="4" w:space="0" w:color="auto"/>
            </w:tcBorders>
          </w:tcPr>
          <w:p w14:paraId="3EECCE37"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7984FEE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00CF0EF" w14:textId="77777777" w:rsidR="00395C63" w:rsidRPr="004B7CB1" w:rsidRDefault="005436D3" w:rsidP="00D31A63">
            <w:r>
              <w:t xml:space="preserve">57.  </w:t>
            </w:r>
          </w:p>
        </w:tc>
        <w:tc>
          <w:tcPr>
            <w:tcW w:w="7561" w:type="dxa"/>
            <w:tcBorders>
              <w:top w:val="single" w:sz="4" w:space="0" w:color="auto"/>
              <w:left w:val="single" w:sz="4" w:space="0" w:color="auto"/>
              <w:bottom w:val="single" w:sz="4" w:space="0" w:color="auto"/>
              <w:right w:val="single" w:sz="4" w:space="0" w:color="auto"/>
            </w:tcBorders>
          </w:tcPr>
          <w:p w14:paraId="0B83A492" w14:textId="77777777" w:rsidR="00395C63" w:rsidRPr="004B7CB1" w:rsidRDefault="005436D3" w:rsidP="00395C63">
            <w:r w:rsidRPr="002F3104">
              <w:t>Комплекс мер, направленных на предотвращение утечки информации техническими средствами, называется __________ защитой информации.</w:t>
            </w:r>
          </w:p>
        </w:tc>
        <w:tc>
          <w:tcPr>
            <w:tcW w:w="4237" w:type="dxa"/>
            <w:tcBorders>
              <w:top w:val="single" w:sz="4" w:space="0" w:color="auto"/>
              <w:left w:val="single" w:sz="4" w:space="0" w:color="auto"/>
              <w:bottom w:val="single" w:sz="4" w:space="0" w:color="auto"/>
              <w:right w:val="single" w:sz="4" w:space="0" w:color="auto"/>
            </w:tcBorders>
          </w:tcPr>
          <w:p w14:paraId="544D1ACE" w14:textId="77777777" w:rsidR="00395C63" w:rsidRPr="004B7CB1" w:rsidRDefault="005436D3" w:rsidP="00395C63">
            <w:r w:rsidRPr="002F3104">
              <w:t>технической</w:t>
            </w:r>
          </w:p>
        </w:tc>
        <w:tc>
          <w:tcPr>
            <w:tcW w:w="1688" w:type="dxa"/>
            <w:tcBorders>
              <w:top w:val="single" w:sz="4" w:space="0" w:color="auto"/>
              <w:left w:val="single" w:sz="4" w:space="0" w:color="auto"/>
              <w:bottom w:val="single" w:sz="4" w:space="0" w:color="auto"/>
              <w:right w:val="single" w:sz="4" w:space="0" w:color="auto"/>
            </w:tcBorders>
          </w:tcPr>
          <w:p w14:paraId="2D0A26F3" w14:textId="77777777" w:rsidR="00395C63" w:rsidRPr="004B7CB1" w:rsidRDefault="005436D3" w:rsidP="00395C63">
            <w:r>
              <w:rPr>
                <w:iCs/>
              </w:rPr>
              <w:t>ОПК-9.2</w:t>
            </w:r>
          </w:p>
        </w:tc>
      </w:tr>
      <w:tr w:rsidR="00395C63" w:rsidRPr="004B7CB1" w14:paraId="13DBE50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E34FBAD" w14:textId="77777777" w:rsidR="00395C63" w:rsidRPr="004B7CB1" w:rsidRDefault="005436D3" w:rsidP="00D31A63">
            <w:r>
              <w:t xml:space="preserve">58.  </w:t>
            </w:r>
          </w:p>
        </w:tc>
        <w:tc>
          <w:tcPr>
            <w:tcW w:w="7561" w:type="dxa"/>
            <w:tcBorders>
              <w:top w:val="single" w:sz="4" w:space="0" w:color="auto"/>
              <w:left w:val="single" w:sz="4" w:space="0" w:color="auto"/>
              <w:bottom w:val="single" w:sz="4" w:space="0" w:color="auto"/>
              <w:right w:val="single" w:sz="4" w:space="0" w:color="auto"/>
            </w:tcBorders>
          </w:tcPr>
          <w:p w14:paraId="51A80891" w14:textId="77777777" w:rsidR="00395C63" w:rsidRPr="004B7CB1" w:rsidRDefault="005436D3" w:rsidP="00395C63">
            <w:r w:rsidRPr="002F3104">
              <w:t>Совокупность процессов передачи и приема сигналов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365D9218" w14:textId="77777777" w:rsidR="00395C63" w:rsidRPr="004B7CB1" w:rsidRDefault="005436D3" w:rsidP="00395C63">
            <w:r w:rsidRPr="002F3104">
              <w:t>связью</w:t>
            </w:r>
          </w:p>
        </w:tc>
        <w:tc>
          <w:tcPr>
            <w:tcW w:w="1688" w:type="dxa"/>
            <w:tcBorders>
              <w:top w:val="single" w:sz="4" w:space="0" w:color="auto"/>
              <w:left w:val="single" w:sz="4" w:space="0" w:color="auto"/>
              <w:bottom w:val="single" w:sz="4" w:space="0" w:color="auto"/>
              <w:right w:val="single" w:sz="4" w:space="0" w:color="auto"/>
            </w:tcBorders>
          </w:tcPr>
          <w:p w14:paraId="3EBA8061"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EF1142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5EE0492" w14:textId="77777777" w:rsidR="00395C63" w:rsidRPr="004B7CB1" w:rsidRDefault="005436D3" w:rsidP="00D31A63">
            <w:r>
              <w:t xml:space="preserve">59.  </w:t>
            </w:r>
          </w:p>
        </w:tc>
        <w:tc>
          <w:tcPr>
            <w:tcW w:w="7561" w:type="dxa"/>
            <w:tcBorders>
              <w:top w:val="single" w:sz="4" w:space="0" w:color="auto"/>
              <w:left w:val="single" w:sz="4" w:space="0" w:color="auto"/>
              <w:bottom w:val="single" w:sz="4" w:space="0" w:color="auto"/>
              <w:right w:val="single" w:sz="4" w:space="0" w:color="auto"/>
            </w:tcBorders>
          </w:tcPr>
          <w:p w14:paraId="47325CBC" w14:textId="77777777" w:rsidR="00395C63" w:rsidRPr="004B7CB1" w:rsidRDefault="005436D3" w:rsidP="00395C63">
            <w:r w:rsidRPr="002F3104">
              <w:t>Процесс распознавания объекта по признакам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721C7056" w14:textId="77777777" w:rsidR="00395C63" w:rsidRPr="004B7CB1" w:rsidRDefault="005436D3" w:rsidP="00395C63">
            <w:r w:rsidRPr="002F3104">
              <w:t>идентификацией</w:t>
            </w:r>
          </w:p>
        </w:tc>
        <w:tc>
          <w:tcPr>
            <w:tcW w:w="1688" w:type="dxa"/>
            <w:tcBorders>
              <w:top w:val="single" w:sz="4" w:space="0" w:color="auto"/>
              <w:left w:val="single" w:sz="4" w:space="0" w:color="auto"/>
              <w:bottom w:val="single" w:sz="4" w:space="0" w:color="auto"/>
              <w:right w:val="single" w:sz="4" w:space="0" w:color="auto"/>
            </w:tcBorders>
          </w:tcPr>
          <w:p w14:paraId="480E7D7E" w14:textId="77777777" w:rsidR="00395C63" w:rsidRPr="004B7CB1" w:rsidRDefault="005436D3" w:rsidP="00395C63">
            <w:r w:rsidRPr="002B6326">
              <w:rPr>
                <w:iCs/>
              </w:rPr>
              <w:t>ОПК-10.2</w:t>
            </w:r>
          </w:p>
        </w:tc>
      </w:tr>
      <w:tr w:rsidR="00395C63" w:rsidRPr="004B7CB1" w14:paraId="37EB475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19E0929" w14:textId="77777777" w:rsidR="00395C63" w:rsidRPr="004B7CB1" w:rsidRDefault="005436D3" w:rsidP="00D31A63">
            <w:r>
              <w:t xml:space="preserve">60.  </w:t>
            </w:r>
          </w:p>
        </w:tc>
        <w:tc>
          <w:tcPr>
            <w:tcW w:w="7561" w:type="dxa"/>
            <w:tcBorders>
              <w:top w:val="single" w:sz="4" w:space="0" w:color="auto"/>
              <w:left w:val="single" w:sz="4" w:space="0" w:color="auto"/>
              <w:bottom w:val="single" w:sz="4" w:space="0" w:color="auto"/>
              <w:right w:val="single" w:sz="4" w:space="0" w:color="auto"/>
            </w:tcBorders>
          </w:tcPr>
          <w:p w14:paraId="16D2355A" w14:textId="77777777" w:rsidR="00395C63" w:rsidRPr="004B7CB1" w:rsidRDefault="005436D3" w:rsidP="00395C63">
            <w:r w:rsidRPr="002F3104">
              <w:t>Совокупность источника, среды распространения и средства приема называется каналом __________ информации.</w:t>
            </w:r>
          </w:p>
        </w:tc>
        <w:tc>
          <w:tcPr>
            <w:tcW w:w="4237" w:type="dxa"/>
            <w:tcBorders>
              <w:top w:val="single" w:sz="4" w:space="0" w:color="auto"/>
              <w:left w:val="single" w:sz="4" w:space="0" w:color="auto"/>
              <w:bottom w:val="single" w:sz="4" w:space="0" w:color="auto"/>
              <w:right w:val="single" w:sz="4" w:space="0" w:color="auto"/>
            </w:tcBorders>
          </w:tcPr>
          <w:p w14:paraId="19556DCD" w14:textId="77777777" w:rsidR="00395C63" w:rsidRPr="004B7CB1" w:rsidRDefault="005436D3" w:rsidP="00395C63">
            <w:r w:rsidRPr="002F3104">
              <w:t>утечки</w:t>
            </w:r>
          </w:p>
        </w:tc>
        <w:tc>
          <w:tcPr>
            <w:tcW w:w="1688" w:type="dxa"/>
            <w:tcBorders>
              <w:top w:val="single" w:sz="4" w:space="0" w:color="auto"/>
              <w:left w:val="single" w:sz="4" w:space="0" w:color="auto"/>
              <w:bottom w:val="single" w:sz="4" w:space="0" w:color="auto"/>
              <w:right w:val="single" w:sz="4" w:space="0" w:color="auto"/>
            </w:tcBorders>
          </w:tcPr>
          <w:p w14:paraId="7D621C79" w14:textId="77777777" w:rsidR="00395C63" w:rsidRPr="004B7CB1" w:rsidRDefault="005436D3" w:rsidP="00395C63">
            <w:r>
              <w:rPr>
                <w:iCs/>
              </w:rPr>
              <w:t>ОПК-9.2</w:t>
            </w:r>
          </w:p>
        </w:tc>
      </w:tr>
      <w:tr w:rsidR="00395C63" w:rsidRPr="004B7CB1" w14:paraId="3C1DA47A"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1CB855" w14:textId="77777777" w:rsidR="00395C63" w:rsidRPr="004B7CB1" w:rsidRDefault="005436D3" w:rsidP="00D31A63">
            <w:r>
              <w:t xml:space="preserve">61.  </w:t>
            </w:r>
          </w:p>
        </w:tc>
        <w:tc>
          <w:tcPr>
            <w:tcW w:w="7561" w:type="dxa"/>
            <w:tcBorders>
              <w:top w:val="single" w:sz="4" w:space="0" w:color="auto"/>
              <w:left w:val="single" w:sz="4" w:space="0" w:color="auto"/>
              <w:bottom w:val="single" w:sz="4" w:space="0" w:color="auto"/>
              <w:right w:val="single" w:sz="4" w:space="0" w:color="auto"/>
            </w:tcBorders>
          </w:tcPr>
          <w:p w14:paraId="60D88C03" w14:textId="77777777" w:rsidR="00395C63" w:rsidRPr="004B7CB1" w:rsidRDefault="005436D3" w:rsidP="00395C63">
            <w:r w:rsidRPr="002F3104">
              <w:t>Средства, предназначенные для скрытого получения информации, называются средствами технической __________.</w:t>
            </w:r>
          </w:p>
        </w:tc>
        <w:tc>
          <w:tcPr>
            <w:tcW w:w="4237" w:type="dxa"/>
            <w:tcBorders>
              <w:top w:val="single" w:sz="4" w:space="0" w:color="auto"/>
              <w:left w:val="single" w:sz="4" w:space="0" w:color="auto"/>
              <w:bottom w:val="single" w:sz="4" w:space="0" w:color="auto"/>
              <w:right w:val="single" w:sz="4" w:space="0" w:color="auto"/>
            </w:tcBorders>
          </w:tcPr>
          <w:p w14:paraId="6E8047F2" w14:textId="77777777" w:rsidR="00395C63" w:rsidRPr="004B7CB1" w:rsidRDefault="005436D3" w:rsidP="00395C63">
            <w:r w:rsidRPr="002F3104">
              <w:t>разведки</w:t>
            </w:r>
          </w:p>
        </w:tc>
        <w:tc>
          <w:tcPr>
            <w:tcW w:w="1688" w:type="dxa"/>
            <w:tcBorders>
              <w:top w:val="single" w:sz="4" w:space="0" w:color="auto"/>
              <w:left w:val="single" w:sz="4" w:space="0" w:color="auto"/>
              <w:bottom w:val="single" w:sz="4" w:space="0" w:color="auto"/>
              <w:right w:val="single" w:sz="4" w:space="0" w:color="auto"/>
            </w:tcBorders>
          </w:tcPr>
          <w:p w14:paraId="4A550E97"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6F6EA11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83BAC31" w14:textId="77777777" w:rsidR="00395C63" w:rsidRPr="004B7CB1" w:rsidRDefault="005436D3" w:rsidP="00D31A63">
            <w:r>
              <w:t xml:space="preserve">62.  </w:t>
            </w:r>
          </w:p>
        </w:tc>
        <w:tc>
          <w:tcPr>
            <w:tcW w:w="7561" w:type="dxa"/>
            <w:tcBorders>
              <w:top w:val="single" w:sz="4" w:space="0" w:color="auto"/>
              <w:left w:val="single" w:sz="4" w:space="0" w:color="auto"/>
              <w:bottom w:val="single" w:sz="4" w:space="0" w:color="auto"/>
              <w:right w:val="single" w:sz="4" w:space="0" w:color="auto"/>
            </w:tcBorders>
          </w:tcPr>
          <w:p w14:paraId="0449C5C5" w14:textId="77777777" w:rsidR="00395C63" w:rsidRPr="004B7CB1" w:rsidRDefault="005436D3" w:rsidP="00395C63">
            <w:r w:rsidRPr="002F3104">
              <w:t>Снижение заметности объекта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1D34D49C" w14:textId="77777777" w:rsidR="00395C63" w:rsidRPr="004B7CB1" w:rsidRDefault="005436D3" w:rsidP="00395C63">
            <w:r w:rsidRPr="002F3104">
              <w:t>маскировкой</w:t>
            </w:r>
          </w:p>
        </w:tc>
        <w:tc>
          <w:tcPr>
            <w:tcW w:w="1688" w:type="dxa"/>
            <w:tcBorders>
              <w:top w:val="single" w:sz="4" w:space="0" w:color="auto"/>
              <w:left w:val="single" w:sz="4" w:space="0" w:color="auto"/>
              <w:bottom w:val="single" w:sz="4" w:space="0" w:color="auto"/>
              <w:right w:val="single" w:sz="4" w:space="0" w:color="auto"/>
            </w:tcBorders>
          </w:tcPr>
          <w:p w14:paraId="0ECD2770"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307F2BF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226F269" w14:textId="77777777" w:rsidR="00395C63" w:rsidRPr="004B7CB1" w:rsidRDefault="005436D3" w:rsidP="00D31A63">
            <w:r>
              <w:t xml:space="preserve">63.  </w:t>
            </w:r>
          </w:p>
        </w:tc>
        <w:tc>
          <w:tcPr>
            <w:tcW w:w="7561" w:type="dxa"/>
            <w:tcBorders>
              <w:top w:val="single" w:sz="4" w:space="0" w:color="auto"/>
              <w:left w:val="single" w:sz="4" w:space="0" w:color="auto"/>
              <w:bottom w:val="single" w:sz="4" w:space="0" w:color="auto"/>
              <w:right w:val="single" w:sz="4" w:space="0" w:color="auto"/>
            </w:tcBorders>
          </w:tcPr>
          <w:p w14:paraId="2B2E4DC8" w14:textId="77777777" w:rsidR="00395C63" w:rsidRPr="004B7CB1" w:rsidRDefault="005436D3" w:rsidP="00395C63">
            <w:pPr>
              <w:rPr>
                <w:color w:val="0F1115"/>
              </w:rPr>
            </w:pPr>
            <w:r w:rsidRPr="002F3104">
              <w:t>Прослушивание информации через строительные конструкции связано с распространением __________ волны.</w:t>
            </w:r>
          </w:p>
        </w:tc>
        <w:tc>
          <w:tcPr>
            <w:tcW w:w="4237" w:type="dxa"/>
            <w:tcBorders>
              <w:top w:val="single" w:sz="4" w:space="0" w:color="auto"/>
              <w:left w:val="single" w:sz="4" w:space="0" w:color="auto"/>
              <w:bottom w:val="single" w:sz="4" w:space="0" w:color="auto"/>
              <w:right w:val="single" w:sz="4" w:space="0" w:color="auto"/>
            </w:tcBorders>
          </w:tcPr>
          <w:p w14:paraId="2A6ACEDF" w14:textId="77777777" w:rsidR="00395C63" w:rsidRPr="004B7CB1" w:rsidRDefault="005436D3" w:rsidP="00395C63">
            <w:pPr>
              <w:rPr>
                <w:color w:val="0F1115"/>
              </w:rPr>
            </w:pPr>
            <w:r w:rsidRPr="002F3104">
              <w:t>структурной</w:t>
            </w:r>
          </w:p>
        </w:tc>
        <w:tc>
          <w:tcPr>
            <w:tcW w:w="1688" w:type="dxa"/>
            <w:tcBorders>
              <w:top w:val="single" w:sz="4" w:space="0" w:color="auto"/>
              <w:left w:val="single" w:sz="4" w:space="0" w:color="auto"/>
              <w:bottom w:val="single" w:sz="4" w:space="0" w:color="auto"/>
              <w:right w:val="single" w:sz="4" w:space="0" w:color="auto"/>
            </w:tcBorders>
          </w:tcPr>
          <w:p w14:paraId="5E8F09F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BA8A48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9C682A4" w14:textId="77777777" w:rsidR="00395C63" w:rsidRPr="004B7CB1" w:rsidRDefault="005436D3" w:rsidP="00D31A63">
            <w:r>
              <w:lastRenderedPageBreak/>
              <w:t xml:space="preserve">64.  </w:t>
            </w:r>
          </w:p>
        </w:tc>
        <w:tc>
          <w:tcPr>
            <w:tcW w:w="7561" w:type="dxa"/>
            <w:tcBorders>
              <w:top w:val="single" w:sz="4" w:space="0" w:color="auto"/>
              <w:left w:val="single" w:sz="4" w:space="0" w:color="auto"/>
              <w:bottom w:val="single" w:sz="4" w:space="0" w:color="auto"/>
              <w:right w:val="single" w:sz="4" w:space="0" w:color="auto"/>
            </w:tcBorders>
          </w:tcPr>
          <w:p w14:paraId="6F8E943C" w14:textId="77777777" w:rsidR="00395C63" w:rsidRPr="004B7CB1" w:rsidRDefault="005436D3" w:rsidP="00395C63">
            <w:pPr>
              <w:rPr>
                <w:color w:val="0F1115"/>
              </w:rPr>
            </w:pPr>
            <w:r w:rsidRPr="00F2387D">
              <w:t>Устройство п</w:t>
            </w:r>
            <w:r w:rsidRPr="002F3104">
              <w:t>реобразования звуковой волны в электрический сигнал осуществляется __________.</w:t>
            </w:r>
          </w:p>
        </w:tc>
        <w:tc>
          <w:tcPr>
            <w:tcW w:w="4237" w:type="dxa"/>
            <w:tcBorders>
              <w:top w:val="single" w:sz="4" w:space="0" w:color="auto"/>
              <w:left w:val="single" w:sz="4" w:space="0" w:color="auto"/>
              <w:bottom w:val="single" w:sz="4" w:space="0" w:color="auto"/>
              <w:right w:val="single" w:sz="4" w:space="0" w:color="auto"/>
            </w:tcBorders>
          </w:tcPr>
          <w:p w14:paraId="4BD9A6A6" w14:textId="77777777" w:rsidR="00395C63" w:rsidRPr="004B7CB1" w:rsidRDefault="005436D3" w:rsidP="00395C63">
            <w:pPr>
              <w:rPr>
                <w:color w:val="0F1115"/>
              </w:rPr>
            </w:pPr>
            <w:r w:rsidRPr="002F3104">
              <w:t>микрофоном</w:t>
            </w:r>
          </w:p>
        </w:tc>
        <w:tc>
          <w:tcPr>
            <w:tcW w:w="1688" w:type="dxa"/>
            <w:tcBorders>
              <w:top w:val="single" w:sz="4" w:space="0" w:color="auto"/>
              <w:left w:val="single" w:sz="4" w:space="0" w:color="auto"/>
              <w:bottom w:val="single" w:sz="4" w:space="0" w:color="auto"/>
              <w:right w:val="single" w:sz="4" w:space="0" w:color="auto"/>
            </w:tcBorders>
          </w:tcPr>
          <w:p w14:paraId="77DB1B06" w14:textId="77777777" w:rsidR="00395C63" w:rsidRPr="004B7CB1" w:rsidRDefault="005436D3" w:rsidP="00395C63">
            <w:r>
              <w:rPr>
                <w:iCs/>
              </w:rPr>
              <w:t>ОПК-9.2</w:t>
            </w:r>
          </w:p>
        </w:tc>
      </w:tr>
      <w:tr w:rsidR="00395C63" w:rsidRPr="004B7CB1" w14:paraId="204C6D2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FBC7F85" w14:textId="77777777" w:rsidR="00395C63" w:rsidRPr="004B7CB1" w:rsidRDefault="005436D3" w:rsidP="00D31A63">
            <w:r>
              <w:t xml:space="preserve">65.  </w:t>
            </w:r>
          </w:p>
        </w:tc>
        <w:tc>
          <w:tcPr>
            <w:tcW w:w="7561" w:type="dxa"/>
            <w:tcBorders>
              <w:top w:val="single" w:sz="4" w:space="0" w:color="auto"/>
              <w:left w:val="single" w:sz="4" w:space="0" w:color="auto"/>
              <w:bottom w:val="single" w:sz="4" w:space="0" w:color="auto"/>
              <w:right w:val="single" w:sz="4" w:space="0" w:color="auto"/>
            </w:tcBorders>
          </w:tcPr>
          <w:p w14:paraId="7D74FF28" w14:textId="77777777" w:rsidR="00395C63" w:rsidRPr="004B7CB1" w:rsidRDefault="005436D3" w:rsidP="00395C63">
            <w:r w:rsidRPr="002F3104">
              <w:t>Колебания твердых тел называются __________.</w:t>
            </w:r>
          </w:p>
        </w:tc>
        <w:tc>
          <w:tcPr>
            <w:tcW w:w="4237" w:type="dxa"/>
            <w:tcBorders>
              <w:top w:val="single" w:sz="4" w:space="0" w:color="auto"/>
              <w:left w:val="single" w:sz="4" w:space="0" w:color="auto"/>
              <w:bottom w:val="single" w:sz="4" w:space="0" w:color="auto"/>
              <w:right w:val="single" w:sz="4" w:space="0" w:color="auto"/>
            </w:tcBorders>
          </w:tcPr>
          <w:p w14:paraId="0C6DACD4" w14:textId="77777777" w:rsidR="00395C63" w:rsidRPr="004B7CB1" w:rsidRDefault="005436D3" w:rsidP="00395C63">
            <w:r>
              <w:t>в</w:t>
            </w:r>
            <w:r w:rsidRPr="002F3104">
              <w:t>ибрациями</w:t>
            </w:r>
            <w:r>
              <w:t xml:space="preserve"> </w:t>
            </w:r>
          </w:p>
        </w:tc>
        <w:tc>
          <w:tcPr>
            <w:tcW w:w="1688" w:type="dxa"/>
            <w:tcBorders>
              <w:top w:val="single" w:sz="4" w:space="0" w:color="auto"/>
              <w:left w:val="single" w:sz="4" w:space="0" w:color="auto"/>
              <w:bottom w:val="single" w:sz="4" w:space="0" w:color="auto"/>
              <w:right w:val="single" w:sz="4" w:space="0" w:color="auto"/>
            </w:tcBorders>
          </w:tcPr>
          <w:p w14:paraId="668BE7E7" w14:textId="77777777" w:rsidR="00395C63" w:rsidRPr="004B7CB1" w:rsidRDefault="005436D3" w:rsidP="00395C63">
            <w:r>
              <w:rPr>
                <w:iCs/>
              </w:rPr>
              <w:t>ОПК-9.2</w:t>
            </w:r>
          </w:p>
        </w:tc>
      </w:tr>
      <w:tr w:rsidR="00395C63" w:rsidRPr="004B7CB1" w14:paraId="0DFF0E8D"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F050C2C" w14:textId="77777777" w:rsidR="00395C63" w:rsidRPr="004B7CB1" w:rsidRDefault="005436D3" w:rsidP="00D31A63">
            <w:r>
              <w:t xml:space="preserve">66.  </w:t>
            </w:r>
          </w:p>
        </w:tc>
        <w:tc>
          <w:tcPr>
            <w:tcW w:w="7561" w:type="dxa"/>
            <w:tcBorders>
              <w:top w:val="single" w:sz="4" w:space="0" w:color="auto"/>
              <w:left w:val="single" w:sz="4" w:space="0" w:color="auto"/>
              <w:bottom w:val="single" w:sz="4" w:space="0" w:color="auto"/>
              <w:right w:val="single" w:sz="4" w:space="0" w:color="auto"/>
            </w:tcBorders>
          </w:tcPr>
          <w:p w14:paraId="6FB0CFFE" w14:textId="77777777" w:rsidR="00395C63" w:rsidRPr="004B7CB1" w:rsidRDefault="005436D3" w:rsidP="00395C63">
            <w:r w:rsidRPr="002F3104">
              <w:t>Нежелательные электромагнитные излучения называются __________ излучениями.</w:t>
            </w:r>
          </w:p>
        </w:tc>
        <w:tc>
          <w:tcPr>
            <w:tcW w:w="4237" w:type="dxa"/>
            <w:tcBorders>
              <w:top w:val="single" w:sz="4" w:space="0" w:color="auto"/>
              <w:left w:val="single" w:sz="4" w:space="0" w:color="auto"/>
              <w:bottom w:val="single" w:sz="4" w:space="0" w:color="auto"/>
              <w:right w:val="single" w:sz="4" w:space="0" w:color="auto"/>
            </w:tcBorders>
          </w:tcPr>
          <w:p w14:paraId="6D284592" w14:textId="77777777" w:rsidR="00395C63" w:rsidRPr="004B7CB1" w:rsidRDefault="005436D3" w:rsidP="00395C63">
            <w:r w:rsidRPr="002F3104">
              <w:t>побочными</w:t>
            </w:r>
          </w:p>
        </w:tc>
        <w:tc>
          <w:tcPr>
            <w:tcW w:w="1688" w:type="dxa"/>
            <w:tcBorders>
              <w:top w:val="single" w:sz="4" w:space="0" w:color="auto"/>
              <w:left w:val="single" w:sz="4" w:space="0" w:color="auto"/>
              <w:bottom w:val="single" w:sz="4" w:space="0" w:color="auto"/>
              <w:right w:val="single" w:sz="4" w:space="0" w:color="auto"/>
            </w:tcBorders>
          </w:tcPr>
          <w:p w14:paraId="3D01ED72" w14:textId="77777777" w:rsidR="00395C63" w:rsidRPr="004B7CB1" w:rsidRDefault="005436D3" w:rsidP="00395C63">
            <w:r>
              <w:rPr>
                <w:iCs/>
              </w:rPr>
              <w:t>ОПК-9.2</w:t>
            </w:r>
          </w:p>
        </w:tc>
      </w:tr>
      <w:tr w:rsidR="00395C63" w:rsidRPr="004B7CB1" w14:paraId="7B42495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CDDEC6D" w14:textId="77777777" w:rsidR="00395C63" w:rsidRPr="004B7CB1" w:rsidRDefault="005436D3" w:rsidP="00D31A63">
            <w:r>
              <w:t xml:space="preserve">67.  </w:t>
            </w:r>
          </w:p>
        </w:tc>
        <w:tc>
          <w:tcPr>
            <w:tcW w:w="7561" w:type="dxa"/>
            <w:tcBorders>
              <w:top w:val="single" w:sz="4" w:space="0" w:color="auto"/>
              <w:left w:val="single" w:sz="4" w:space="0" w:color="auto"/>
              <w:bottom w:val="single" w:sz="4" w:space="0" w:color="auto"/>
              <w:right w:val="single" w:sz="4" w:space="0" w:color="auto"/>
            </w:tcBorders>
          </w:tcPr>
          <w:p w14:paraId="38C3C3BA" w14:textId="77777777" w:rsidR="00395C63" w:rsidRPr="004B7CB1" w:rsidRDefault="005436D3" w:rsidP="00395C63">
            <w:pPr>
              <w:rPr>
                <w:color w:val="0F1115"/>
              </w:rPr>
            </w:pPr>
            <w:r w:rsidRPr="002F3104">
              <w:t>Подключение к телефонной линии без физического контакта называется __________ методом.</w:t>
            </w:r>
          </w:p>
        </w:tc>
        <w:tc>
          <w:tcPr>
            <w:tcW w:w="4237" w:type="dxa"/>
            <w:tcBorders>
              <w:top w:val="single" w:sz="4" w:space="0" w:color="auto"/>
              <w:left w:val="single" w:sz="4" w:space="0" w:color="auto"/>
              <w:bottom w:val="single" w:sz="4" w:space="0" w:color="auto"/>
              <w:right w:val="single" w:sz="4" w:space="0" w:color="auto"/>
            </w:tcBorders>
          </w:tcPr>
          <w:p w14:paraId="49387DE7" w14:textId="77777777" w:rsidR="00395C63" w:rsidRPr="004B7CB1" w:rsidRDefault="005436D3" w:rsidP="00395C63">
            <w:pPr>
              <w:rPr>
                <w:color w:val="0F1115"/>
              </w:rPr>
            </w:pPr>
            <w:r w:rsidRPr="002F3104">
              <w:t>бесконтактным</w:t>
            </w:r>
          </w:p>
        </w:tc>
        <w:tc>
          <w:tcPr>
            <w:tcW w:w="1688" w:type="dxa"/>
            <w:tcBorders>
              <w:top w:val="single" w:sz="4" w:space="0" w:color="auto"/>
              <w:left w:val="single" w:sz="4" w:space="0" w:color="auto"/>
              <w:bottom w:val="single" w:sz="4" w:space="0" w:color="auto"/>
              <w:right w:val="single" w:sz="4" w:space="0" w:color="auto"/>
            </w:tcBorders>
          </w:tcPr>
          <w:p w14:paraId="1742DDC3" w14:textId="77777777" w:rsidR="00395C63" w:rsidRPr="004B7CB1" w:rsidRDefault="005436D3" w:rsidP="00395C63">
            <w:r>
              <w:rPr>
                <w:iCs/>
              </w:rPr>
              <w:t>ОПК-9.2</w:t>
            </w:r>
          </w:p>
        </w:tc>
      </w:tr>
      <w:tr w:rsidR="00395C63" w:rsidRPr="004B7CB1" w14:paraId="6CD0E53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903B392" w14:textId="77777777" w:rsidR="00395C63" w:rsidRPr="004B7CB1" w:rsidRDefault="005436D3" w:rsidP="00D31A63">
            <w:r>
              <w:t xml:space="preserve">68.  </w:t>
            </w:r>
          </w:p>
        </w:tc>
        <w:tc>
          <w:tcPr>
            <w:tcW w:w="7561" w:type="dxa"/>
            <w:tcBorders>
              <w:top w:val="single" w:sz="4" w:space="0" w:color="auto"/>
              <w:left w:val="single" w:sz="4" w:space="0" w:color="auto"/>
              <w:bottom w:val="single" w:sz="4" w:space="0" w:color="auto"/>
              <w:right w:val="single" w:sz="4" w:space="0" w:color="auto"/>
            </w:tcBorders>
          </w:tcPr>
          <w:p w14:paraId="5E0CA75A" w14:textId="77777777" w:rsidR="00395C63" w:rsidRPr="004B7CB1" w:rsidRDefault="005436D3" w:rsidP="00395C63">
            <w:pPr>
              <w:rPr>
                <w:color w:val="0F1115"/>
              </w:rPr>
            </w:pPr>
            <w:r w:rsidRPr="002F3104">
              <w:t>Передача информации через сеть электропитания осуществляется по __________ каналу.</w:t>
            </w:r>
          </w:p>
        </w:tc>
        <w:tc>
          <w:tcPr>
            <w:tcW w:w="4237" w:type="dxa"/>
            <w:tcBorders>
              <w:top w:val="single" w:sz="4" w:space="0" w:color="auto"/>
              <w:left w:val="single" w:sz="4" w:space="0" w:color="auto"/>
              <w:bottom w:val="single" w:sz="4" w:space="0" w:color="auto"/>
              <w:right w:val="single" w:sz="4" w:space="0" w:color="auto"/>
            </w:tcBorders>
          </w:tcPr>
          <w:p w14:paraId="267D1432" w14:textId="77777777" w:rsidR="00395C63" w:rsidRPr="004B7CB1" w:rsidRDefault="005436D3" w:rsidP="00395C63">
            <w:pPr>
              <w:rPr>
                <w:color w:val="0F1115"/>
              </w:rPr>
            </w:pPr>
            <w:r w:rsidRPr="002F3104">
              <w:t>электросетевому</w:t>
            </w:r>
          </w:p>
        </w:tc>
        <w:tc>
          <w:tcPr>
            <w:tcW w:w="1688" w:type="dxa"/>
            <w:tcBorders>
              <w:top w:val="single" w:sz="4" w:space="0" w:color="auto"/>
              <w:left w:val="single" w:sz="4" w:space="0" w:color="auto"/>
              <w:bottom w:val="single" w:sz="4" w:space="0" w:color="auto"/>
              <w:right w:val="single" w:sz="4" w:space="0" w:color="auto"/>
            </w:tcBorders>
          </w:tcPr>
          <w:p w14:paraId="277C763E"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0B616B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4F64DC4" w14:textId="77777777" w:rsidR="00395C63" w:rsidRPr="004B7CB1" w:rsidRDefault="005436D3" w:rsidP="00D31A63">
            <w:r>
              <w:t xml:space="preserve">69.  </w:t>
            </w:r>
          </w:p>
        </w:tc>
        <w:tc>
          <w:tcPr>
            <w:tcW w:w="7561" w:type="dxa"/>
            <w:tcBorders>
              <w:top w:val="single" w:sz="4" w:space="0" w:color="auto"/>
              <w:left w:val="single" w:sz="4" w:space="0" w:color="auto"/>
              <w:bottom w:val="single" w:sz="4" w:space="0" w:color="auto"/>
              <w:right w:val="single" w:sz="4" w:space="0" w:color="auto"/>
            </w:tcBorders>
          </w:tcPr>
          <w:p w14:paraId="18122981" w14:textId="77777777" w:rsidR="00395C63" w:rsidRPr="004B7CB1" w:rsidRDefault="005436D3" w:rsidP="00395C63">
            <w:r w:rsidRPr="002F3104">
              <w:t>Прибор для наблюдения в условиях недостаточной освещенности называется прибором __________ видения.</w:t>
            </w:r>
          </w:p>
        </w:tc>
        <w:tc>
          <w:tcPr>
            <w:tcW w:w="4237" w:type="dxa"/>
            <w:tcBorders>
              <w:top w:val="single" w:sz="4" w:space="0" w:color="auto"/>
              <w:left w:val="single" w:sz="4" w:space="0" w:color="auto"/>
              <w:bottom w:val="single" w:sz="4" w:space="0" w:color="auto"/>
              <w:right w:val="single" w:sz="4" w:space="0" w:color="auto"/>
            </w:tcBorders>
          </w:tcPr>
          <w:p w14:paraId="0BCEF06A" w14:textId="77777777" w:rsidR="00395C63" w:rsidRPr="004B7CB1" w:rsidRDefault="005436D3" w:rsidP="00395C63">
            <w:r w:rsidRPr="002F3104">
              <w:t>ночного</w:t>
            </w:r>
          </w:p>
        </w:tc>
        <w:tc>
          <w:tcPr>
            <w:tcW w:w="1688" w:type="dxa"/>
            <w:tcBorders>
              <w:top w:val="single" w:sz="4" w:space="0" w:color="auto"/>
              <w:left w:val="single" w:sz="4" w:space="0" w:color="auto"/>
              <w:bottom w:val="single" w:sz="4" w:space="0" w:color="auto"/>
              <w:right w:val="single" w:sz="4" w:space="0" w:color="auto"/>
            </w:tcBorders>
          </w:tcPr>
          <w:p w14:paraId="1CE9CEFA"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4D2A306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491AE9C" w14:textId="77777777" w:rsidR="00395C63" w:rsidRPr="004B7CB1" w:rsidRDefault="005436D3" w:rsidP="00D31A63">
            <w:r>
              <w:t xml:space="preserve">70.  </w:t>
            </w:r>
          </w:p>
        </w:tc>
        <w:tc>
          <w:tcPr>
            <w:tcW w:w="7561" w:type="dxa"/>
            <w:tcBorders>
              <w:top w:val="single" w:sz="4" w:space="0" w:color="auto"/>
              <w:left w:val="single" w:sz="4" w:space="0" w:color="auto"/>
              <w:bottom w:val="single" w:sz="4" w:space="0" w:color="auto"/>
              <w:right w:val="single" w:sz="4" w:space="0" w:color="auto"/>
            </w:tcBorders>
          </w:tcPr>
          <w:p w14:paraId="13E491DB" w14:textId="77777777" w:rsidR="00395C63" w:rsidRPr="004B7CB1" w:rsidRDefault="005436D3" w:rsidP="00395C63">
            <w:r w:rsidRPr="002F3104">
              <w:t>Предельно допустимые значения побочных электромагнитных излучений устанавливаются специальными __________.</w:t>
            </w:r>
          </w:p>
        </w:tc>
        <w:tc>
          <w:tcPr>
            <w:tcW w:w="4237" w:type="dxa"/>
            <w:tcBorders>
              <w:top w:val="single" w:sz="4" w:space="0" w:color="auto"/>
              <w:left w:val="single" w:sz="4" w:space="0" w:color="auto"/>
              <w:bottom w:val="single" w:sz="4" w:space="0" w:color="auto"/>
              <w:right w:val="single" w:sz="4" w:space="0" w:color="auto"/>
            </w:tcBorders>
          </w:tcPr>
          <w:p w14:paraId="42BC49B6" w14:textId="77777777" w:rsidR="00395C63" w:rsidRPr="004B7CB1" w:rsidRDefault="005436D3" w:rsidP="00395C63">
            <w:r w:rsidRPr="002F3104">
              <w:t>нормами</w:t>
            </w:r>
          </w:p>
        </w:tc>
        <w:tc>
          <w:tcPr>
            <w:tcW w:w="1688" w:type="dxa"/>
            <w:tcBorders>
              <w:top w:val="single" w:sz="4" w:space="0" w:color="auto"/>
              <w:left w:val="single" w:sz="4" w:space="0" w:color="auto"/>
              <w:bottom w:val="single" w:sz="4" w:space="0" w:color="auto"/>
              <w:right w:val="single" w:sz="4" w:space="0" w:color="auto"/>
            </w:tcBorders>
          </w:tcPr>
          <w:p w14:paraId="4C64AC13" w14:textId="77777777" w:rsidR="00395C63" w:rsidRPr="004B7CB1" w:rsidRDefault="005436D3" w:rsidP="00395C63">
            <w:r w:rsidRPr="002B6326">
              <w:rPr>
                <w:iCs/>
              </w:rPr>
              <w:t>ОПК-10.2</w:t>
            </w:r>
          </w:p>
        </w:tc>
      </w:tr>
      <w:tr w:rsidR="00395C63" w:rsidRPr="004B7CB1" w14:paraId="03AA82D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68F3DD9" w14:textId="77777777" w:rsidR="00395C63" w:rsidRPr="004B7CB1" w:rsidRDefault="005436D3" w:rsidP="00D31A63">
            <w:r>
              <w:t xml:space="preserve">71.  </w:t>
            </w:r>
          </w:p>
        </w:tc>
        <w:tc>
          <w:tcPr>
            <w:tcW w:w="7561" w:type="dxa"/>
            <w:tcBorders>
              <w:top w:val="single" w:sz="4" w:space="0" w:color="auto"/>
              <w:left w:val="single" w:sz="4" w:space="0" w:color="auto"/>
              <w:bottom w:val="single" w:sz="4" w:space="0" w:color="auto"/>
              <w:right w:val="single" w:sz="4" w:space="0" w:color="auto"/>
            </w:tcBorders>
          </w:tcPr>
          <w:p w14:paraId="20449FA6" w14:textId="77777777" w:rsidR="00395C63" w:rsidRPr="004B7CB1" w:rsidRDefault="005436D3" w:rsidP="00395C63">
            <w:pPr>
              <w:rPr>
                <w:color w:val="0F1115"/>
              </w:rPr>
            </w:pPr>
            <w:r w:rsidRPr="002F3104">
              <w:t>Прибор, предназначенный для обнаружения полупроводниковых элементов скрытых устройств съема информации, называется __________ локатором.</w:t>
            </w:r>
          </w:p>
        </w:tc>
        <w:tc>
          <w:tcPr>
            <w:tcW w:w="4237" w:type="dxa"/>
            <w:tcBorders>
              <w:top w:val="single" w:sz="4" w:space="0" w:color="auto"/>
              <w:left w:val="single" w:sz="4" w:space="0" w:color="auto"/>
              <w:bottom w:val="single" w:sz="4" w:space="0" w:color="auto"/>
              <w:right w:val="single" w:sz="4" w:space="0" w:color="auto"/>
            </w:tcBorders>
          </w:tcPr>
          <w:p w14:paraId="03AD79C7" w14:textId="77777777" w:rsidR="00395C63" w:rsidRPr="004B7CB1" w:rsidRDefault="005436D3" w:rsidP="00395C63">
            <w:pPr>
              <w:rPr>
                <w:color w:val="0F1115"/>
              </w:rPr>
            </w:pPr>
            <w:r w:rsidRPr="002F3104">
              <w:t>нелинейным</w:t>
            </w:r>
          </w:p>
        </w:tc>
        <w:tc>
          <w:tcPr>
            <w:tcW w:w="1688" w:type="dxa"/>
            <w:tcBorders>
              <w:top w:val="single" w:sz="4" w:space="0" w:color="auto"/>
              <w:left w:val="single" w:sz="4" w:space="0" w:color="auto"/>
              <w:bottom w:val="single" w:sz="4" w:space="0" w:color="auto"/>
              <w:right w:val="single" w:sz="4" w:space="0" w:color="auto"/>
            </w:tcBorders>
          </w:tcPr>
          <w:p w14:paraId="31256BEF"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7E8B56C5"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F6A7C33" w14:textId="77777777" w:rsidR="00395C63" w:rsidRPr="004B7CB1" w:rsidRDefault="005436D3" w:rsidP="00D31A63">
            <w:r>
              <w:t xml:space="preserve">72.  </w:t>
            </w:r>
          </w:p>
        </w:tc>
        <w:tc>
          <w:tcPr>
            <w:tcW w:w="7561" w:type="dxa"/>
            <w:tcBorders>
              <w:top w:val="single" w:sz="4" w:space="0" w:color="auto"/>
              <w:left w:val="single" w:sz="4" w:space="0" w:color="auto"/>
              <w:bottom w:val="single" w:sz="4" w:space="0" w:color="auto"/>
              <w:right w:val="single" w:sz="4" w:space="0" w:color="auto"/>
            </w:tcBorders>
          </w:tcPr>
          <w:p w14:paraId="732B814C" w14:textId="77777777" w:rsidR="00395C63" w:rsidRPr="004B7CB1" w:rsidRDefault="005436D3" w:rsidP="00395C63">
            <w:pPr>
              <w:rPr>
                <w:color w:val="0F1115"/>
              </w:rPr>
            </w:pPr>
            <w:r w:rsidRPr="002F3104">
              <w:t>Упрощенное представление объекта называется __________.</w:t>
            </w:r>
          </w:p>
        </w:tc>
        <w:tc>
          <w:tcPr>
            <w:tcW w:w="4237" w:type="dxa"/>
            <w:tcBorders>
              <w:top w:val="single" w:sz="4" w:space="0" w:color="auto"/>
              <w:left w:val="single" w:sz="4" w:space="0" w:color="auto"/>
              <w:bottom w:val="single" w:sz="4" w:space="0" w:color="auto"/>
              <w:right w:val="single" w:sz="4" w:space="0" w:color="auto"/>
            </w:tcBorders>
          </w:tcPr>
          <w:p w14:paraId="670C3977" w14:textId="77777777" w:rsidR="00395C63" w:rsidRPr="006A1FCB" w:rsidRDefault="005436D3" w:rsidP="00395C63">
            <w:pPr>
              <w:rPr>
                <w:color w:val="0F1115"/>
                <w:lang w:val="en-US"/>
              </w:rPr>
            </w:pPr>
            <w:r>
              <w:t>м</w:t>
            </w:r>
            <w:r w:rsidRPr="002F3104">
              <w:t>оделью</w:t>
            </w:r>
          </w:p>
        </w:tc>
        <w:tc>
          <w:tcPr>
            <w:tcW w:w="1688" w:type="dxa"/>
            <w:tcBorders>
              <w:top w:val="single" w:sz="4" w:space="0" w:color="auto"/>
              <w:left w:val="single" w:sz="4" w:space="0" w:color="auto"/>
              <w:bottom w:val="single" w:sz="4" w:space="0" w:color="auto"/>
              <w:right w:val="single" w:sz="4" w:space="0" w:color="auto"/>
            </w:tcBorders>
          </w:tcPr>
          <w:p w14:paraId="5B0589FB"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B22C6A1" w14:textId="77777777" w:rsidTr="00A45589">
        <w:trPr>
          <w:cantSplit/>
        </w:trPr>
        <w:tc>
          <w:tcPr>
            <w:tcW w:w="14567" w:type="dxa"/>
            <w:gridSpan w:val="4"/>
            <w:tcBorders>
              <w:top w:val="single" w:sz="4" w:space="0" w:color="auto"/>
              <w:left w:val="single" w:sz="4" w:space="0" w:color="auto"/>
              <w:bottom w:val="single" w:sz="4" w:space="0" w:color="auto"/>
              <w:right w:val="single" w:sz="4" w:space="0" w:color="auto"/>
            </w:tcBorders>
          </w:tcPr>
          <w:p w14:paraId="428CB5AF" w14:textId="77777777" w:rsidR="00395C63" w:rsidRPr="004B7CB1" w:rsidRDefault="005436D3" w:rsidP="00395C63">
            <w:pPr>
              <w:spacing w:line="256" w:lineRule="auto"/>
              <w:rPr>
                <w:kern w:val="2"/>
                <w:lang w:eastAsia="en-US"/>
                <w14:ligatures w14:val="standardContextual"/>
              </w:rPr>
            </w:pPr>
            <w:r w:rsidRPr="004B7CB1">
              <w:rPr>
                <w:b/>
                <w:kern w:val="2"/>
                <w:lang w:eastAsia="en-US"/>
                <w14:ligatures w14:val="standardContextual"/>
              </w:rPr>
              <w:t>Задания открытого типа (развернутый ответ)</w:t>
            </w:r>
          </w:p>
        </w:tc>
      </w:tr>
      <w:tr w:rsidR="00395C63" w:rsidRPr="004B7CB1" w14:paraId="0F6AC63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702ACFF9" w14:textId="77777777" w:rsidR="00395C63" w:rsidRPr="004B7CB1" w:rsidRDefault="005436D3" w:rsidP="00D31A63">
            <w:r>
              <w:t xml:space="preserve">73.  </w:t>
            </w:r>
          </w:p>
        </w:tc>
        <w:tc>
          <w:tcPr>
            <w:tcW w:w="7561" w:type="dxa"/>
            <w:tcBorders>
              <w:top w:val="single" w:sz="4" w:space="0" w:color="auto"/>
              <w:left w:val="single" w:sz="4" w:space="0" w:color="auto"/>
              <w:bottom w:val="single" w:sz="4" w:space="0" w:color="auto"/>
              <w:right w:val="single" w:sz="4" w:space="0" w:color="auto"/>
            </w:tcBorders>
          </w:tcPr>
          <w:p w14:paraId="35797A38" w14:textId="77777777" w:rsidR="00395C63" w:rsidRPr="004B7CB1" w:rsidRDefault="005436D3" w:rsidP="00395C63">
            <w:pPr>
              <w:suppressAutoHyphens/>
            </w:pPr>
            <w:r w:rsidRPr="002F3104">
              <w:t>Охарактеризуйте методы контроля эффективности мер защиты информации техническими средствами.</w:t>
            </w:r>
          </w:p>
        </w:tc>
        <w:tc>
          <w:tcPr>
            <w:tcW w:w="4237" w:type="dxa"/>
            <w:tcBorders>
              <w:top w:val="single" w:sz="4" w:space="0" w:color="auto"/>
              <w:left w:val="single" w:sz="4" w:space="0" w:color="auto"/>
              <w:bottom w:val="single" w:sz="4" w:space="0" w:color="auto"/>
              <w:right w:val="single" w:sz="4" w:space="0" w:color="auto"/>
            </w:tcBorders>
          </w:tcPr>
          <w:p w14:paraId="10528C71" w14:textId="77777777" w:rsidR="00395C63" w:rsidRPr="004B7CB1" w:rsidRDefault="005436D3" w:rsidP="00395C63">
            <w:r w:rsidRPr="002F3104">
              <w:t>Контроль эффективности включает измерение параметров защиты и анализ уровня утечки информации. Для этого применяются средства технического контроля и специальные измерительные приборы.</w:t>
            </w:r>
          </w:p>
        </w:tc>
        <w:tc>
          <w:tcPr>
            <w:tcW w:w="1688" w:type="dxa"/>
            <w:tcBorders>
              <w:top w:val="single" w:sz="4" w:space="0" w:color="auto"/>
              <w:left w:val="single" w:sz="4" w:space="0" w:color="auto"/>
              <w:bottom w:val="single" w:sz="4" w:space="0" w:color="auto"/>
              <w:right w:val="single" w:sz="4" w:space="0" w:color="auto"/>
            </w:tcBorders>
          </w:tcPr>
          <w:p w14:paraId="49E27336"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20A4BC1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E441A62" w14:textId="77777777" w:rsidR="00395C63" w:rsidRPr="004B7CB1" w:rsidRDefault="005436D3" w:rsidP="00D31A63">
            <w:r>
              <w:t xml:space="preserve">74.  </w:t>
            </w:r>
          </w:p>
        </w:tc>
        <w:tc>
          <w:tcPr>
            <w:tcW w:w="7561" w:type="dxa"/>
            <w:tcBorders>
              <w:top w:val="single" w:sz="4" w:space="0" w:color="auto"/>
              <w:left w:val="single" w:sz="4" w:space="0" w:color="auto"/>
              <w:bottom w:val="single" w:sz="4" w:space="0" w:color="auto"/>
              <w:right w:val="single" w:sz="4" w:space="0" w:color="auto"/>
            </w:tcBorders>
          </w:tcPr>
          <w:p w14:paraId="65B4DD9E" w14:textId="77777777" w:rsidR="00395C63" w:rsidRPr="004B7CB1" w:rsidRDefault="005436D3" w:rsidP="00395C63">
            <w:pPr>
              <w:suppressAutoHyphens/>
            </w:pPr>
            <w:r w:rsidRPr="002F3104">
              <w:t>Опишите основные подходы к моделированию объектов защиты и каналов утечки информации.</w:t>
            </w:r>
          </w:p>
        </w:tc>
        <w:tc>
          <w:tcPr>
            <w:tcW w:w="4237" w:type="dxa"/>
            <w:tcBorders>
              <w:top w:val="single" w:sz="4" w:space="0" w:color="auto"/>
              <w:left w:val="single" w:sz="4" w:space="0" w:color="auto"/>
              <w:bottom w:val="single" w:sz="4" w:space="0" w:color="auto"/>
              <w:right w:val="single" w:sz="4" w:space="0" w:color="auto"/>
            </w:tcBorders>
          </w:tcPr>
          <w:p w14:paraId="66A6E331" w14:textId="77777777" w:rsidR="00395C63" w:rsidRPr="004B7CB1" w:rsidRDefault="005436D3" w:rsidP="00395C63">
            <w:r w:rsidRPr="002F3104">
              <w:t>Моделирование позволяет оценить возможные каналы утечки и эффективность защиты. Используются структурные, функциональные и информационные модели объектов.</w:t>
            </w:r>
          </w:p>
        </w:tc>
        <w:tc>
          <w:tcPr>
            <w:tcW w:w="1688" w:type="dxa"/>
            <w:tcBorders>
              <w:top w:val="single" w:sz="4" w:space="0" w:color="auto"/>
              <w:left w:val="single" w:sz="4" w:space="0" w:color="auto"/>
              <w:bottom w:val="single" w:sz="4" w:space="0" w:color="auto"/>
              <w:right w:val="single" w:sz="4" w:space="0" w:color="auto"/>
            </w:tcBorders>
          </w:tcPr>
          <w:p w14:paraId="2B66C51D" w14:textId="77777777" w:rsidR="00395C63" w:rsidRPr="004B7CB1" w:rsidRDefault="005436D3" w:rsidP="00395C63">
            <w:r w:rsidRPr="002B6326">
              <w:rPr>
                <w:iCs/>
              </w:rPr>
              <w:t>пОПК-2.1.1</w:t>
            </w:r>
            <w:r>
              <w:rPr>
                <w:iCs/>
              </w:rPr>
              <w:t xml:space="preserve">, </w:t>
            </w:r>
            <w:r w:rsidRPr="002B6326">
              <w:rPr>
                <w:iCs/>
              </w:rPr>
              <w:t>п</w:t>
            </w:r>
            <w:r>
              <w:rPr>
                <w:iCs/>
              </w:rPr>
              <w:t>ОПК-2.1.2</w:t>
            </w:r>
          </w:p>
        </w:tc>
      </w:tr>
      <w:tr w:rsidR="00395C63" w:rsidRPr="004B7CB1" w14:paraId="51E2DAE6"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AD13817" w14:textId="77777777" w:rsidR="00395C63" w:rsidRPr="004B7CB1" w:rsidRDefault="005436D3" w:rsidP="00D31A63">
            <w:r>
              <w:lastRenderedPageBreak/>
              <w:t xml:space="preserve">75.  </w:t>
            </w:r>
          </w:p>
        </w:tc>
        <w:tc>
          <w:tcPr>
            <w:tcW w:w="7561" w:type="dxa"/>
            <w:tcBorders>
              <w:top w:val="single" w:sz="4" w:space="0" w:color="auto"/>
              <w:left w:val="single" w:sz="4" w:space="0" w:color="auto"/>
              <w:bottom w:val="single" w:sz="4" w:space="0" w:color="auto"/>
              <w:right w:val="single" w:sz="4" w:space="0" w:color="auto"/>
            </w:tcBorders>
          </w:tcPr>
          <w:p w14:paraId="7761B3DA" w14:textId="77777777" w:rsidR="00395C63" w:rsidRPr="004B7CB1" w:rsidRDefault="005436D3" w:rsidP="00395C63">
            <w:pPr>
              <w:suppressAutoHyphens/>
            </w:pPr>
            <w:r w:rsidRPr="002F3104">
              <w:t>Опишите методику комплексной проверки выделенного помещения на наличие средств несанкционированного съема информации.</w:t>
            </w:r>
          </w:p>
        </w:tc>
        <w:tc>
          <w:tcPr>
            <w:tcW w:w="4237" w:type="dxa"/>
            <w:tcBorders>
              <w:top w:val="single" w:sz="4" w:space="0" w:color="auto"/>
              <w:left w:val="single" w:sz="4" w:space="0" w:color="auto"/>
              <w:bottom w:val="single" w:sz="4" w:space="0" w:color="auto"/>
              <w:right w:val="single" w:sz="4" w:space="0" w:color="auto"/>
            </w:tcBorders>
          </w:tcPr>
          <w:p w14:paraId="7A3DA8CE" w14:textId="77777777" w:rsidR="00395C63" w:rsidRPr="004B7CB1" w:rsidRDefault="005436D3" w:rsidP="00395C63">
            <w:r w:rsidRPr="002F3104">
              <w:t>Комплексная проверка помещения включает визуальный осмотр, радиоконтроль и применение специальных поисковых приборов. После обследования проводится анализ обнаруженных угроз.</w:t>
            </w:r>
          </w:p>
        </w:tc>
        <w:tc>
          <w:tcPr>
            <w:tcW w:w="1688" w:type="dxa"/>
            <w:tcBorders>
              <w:top w:val="single" w:sz="4" w:space="0" w:color="auto"/>
              <w:left w:val="single" w:sz="4" w:space="0" w:color="auto"/>
              <w:bottom w:val="single" w:sz="4" w:space="0" w:color="auto"/>
              <w:right w:val="single" w:sz="4" w:space="0" w:color="auto"/>
            </w:tcBorders>
          </w:tcPr>
          <w:p w14:paraId="2A81D55B" w14:textId="77777777" w:rsidR="00395C63" w:rsidRPr="004B7CB1" w:rsidRDefault="005436D3" w:rsidP="00395C63">
            <w:r>
              <w:rPr>
                <w:iCs/>
              </w:rPr>
              <w:t>ОПК-9.2</w:t>
            </w:r>
          </w:p>
        </w:tc>
      </w:tr>
      <w:tr w:rsidR="00395C63" w:rsidRPr="004B7CB1" w14:paraId="2FB1D6A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6F49767" w14:textId="77777777" w:rsidR="00395C63" w:rsidRPr="004B7CB1" w:rsidRDefault="005436D3" w:rsidP="00D31A63">
            <w:r>
              <w:t xml:space="preserve">76.  </w:t>
            </w:r>
          </w:p>
        </w:tc>
        <w:tc>
          <w:tcPr>
            <w:tcW w:w="7561" w:type="dxa"/>
            <w:tcBorders>
              <w:top w:val="single" w:sz="4" w:space="0" w:color="auto"/>
              <w:left w:val="single" w:sz="4" w:space="0" w:color="auto"/>
              <w:bottom w:val="single" w:sz="4" w:space="0" w:color="auto"/>
              <w:right w:val="single" w:sz="4" w:space="0" w:color="auto"/>
            </w:tcBorders>
          </w:tcPr>
          <w:p w14:paraId="706108D5" w14:textId="77777777" w:rsidR="00395C63" w:rsidRPr="004B7CB1" w:rsidRDefault="005436D3" w:rsidP="00395C63">
            <w:pPr>
              <w:suppressAutoHyphens/>
            </w:pPr>
            <w:r w:rsidRPr="002F3104">
              <w:t>Охарактеризуйте этапы проектирования и внедрения системы технической защиты информации на предприятии.</w:t>
            </w:r>
          </w:p>
        </w:tc>
        <w:tc>
          <w:tcPr>
            <w:tcW w:w="4237" w:type="dxa"/>
            <w:tcBorders>
              <w:top w:val="single" w:sz="4" w:space="0" w:color="auto"/>
              <w:left w:val="single" w:sz="4" w:space="0" w:color="auto"/>
              <w:bottom w:val="single" w:sz="4" w:space="0" w:color="auto"/>
              <w:right w:val="single" w:sz="4" w:space="0" w:color="auto"/>
            </w:tcBorders>
          </w:tcPr>
          <w:p w14:paraId="559CB8FB" w14:textId="77777777" w:rsidR="00395C63" w:rsidRPr="004B7CB1" w:rsidRDefault="005436D3" w:rsidP="00395C63">
            <w:r w:rsidRPr="002F3104">
              <w:t>Создание СТЗИ начинается с анализа угроз и проектирования системы защиты. После внедрения проводится аттестация объекта и ввод системы в эксплуатацию.</w:t>
            </w:r>
          </w:p>
        </w:tc>
        <w:tc>
          <w:tcPr>
            <w:tcW w:w="1688" w:type="dxa"/>
            <w:tcBorders>
              <w:top w:val="single" w:sz="4" w:space="0" w:color="auto"/>
              <w:left w:val="single" w:sz="4" w:space="0" w:color="auto"/>
              <w:bottom w:val="single" w:sz="4" w:space="0" w:color="auto"/>
              <w:right w:val="single" w:sz="4" w:space="0" w:color="auto"/>
            </w:tcBorders>
          </w:tcPr>
          <w:p w14:paraId="78715AB5" w14:textId="77777777" w:rsidR="00395C63" w:rsidRPr="004B7CB1" w:rsidRDefault="005436D3" w:rsidP="00395C63">
            <w:r w:rsidRPr="002B6326">
              <w:rPr>
                <w:iCs/>
              </w:rPr>
              <w:t>ОПК-10.2</w:t>
            </w:r>
          </w:p>
        </w:tc>
      </w:tr>
      <w:tr w:rsidR="00395C63" w:rsidRPr="004B7CB1" w14:paraId="79F868C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4858DAD" w14:textId="77777777" w:rsidR="00395C63" w:rsidRPr="004B7CB1" w:rsidRDefault="005436D3" w:rsidP="00D31A63">
            <w:r>
              <w:t xml:space="preserve">77.  </w:t>
            </w:r>
          </w:p>
        </w:tc>
        <w:tc>
          <w:tcPr>
            <w:tcW w:w="7561" w:type="dxa"/>
            <w:tcBorders>
              <w:top w:val="single" w:sz="4" w:space="0" w:color="auto"/>
              <w:left w:val="single" w:sz="4" w:space="0" w:color="auto"/>
              <w:bottom w:val="single" w:sz="4" w:space="0" w:color="auto"/>
              <w:right w:val="single" w:sz="4" w:space="0" w:color="auto"/>
            </w:tcBorders>
          </w:tcPr>
          <w:p w14:paraId="22991618" w14:textId="77777777" w:rsidR="00395C63" w:rsidRPr="004B7CB1" w:rsidRDefault="005436D3" w:rsidP="00395C63">
            <w:pPr>
              <w:suppressAutoHyphens/>
            </w:pPr>
            <w:r w:rsidRPr="002F3104">
              <w:t>Опишите основные меры защиты информации от утечки по оптическому каналу.</w:t>
            </w:r>
          </w:p>
        </w:tc>
        <w:tc>
          <w:tcPr>
            <w:tcW w:w="4237" w:type="dxa"/>
            <w:tcBorders>
              <w:top w:val="single" w:sz="4" w:space="0" w:color="auto"/>
              <w:left w:val="single" w:sz="4" w:space="0" w:color="auto"/>
              <w:bottom w:val="single" w:sz="4" w:space="0" w:color="auto"/>
              <w:right w:val="single" w:sz="4" w:space="0" w:color="auto"/>
            </w:tcBorders>
          </w:tcPr>
          <w:p w14:paraId="65F14DF0" w14:textId="77777777" w:rsidR="00395C63" w:rsidRPr="004B7CB1" w:rsidRDefault="005436D3" w:rsidP="00395C63">
            <w:r w:rsidRPr="002F3104">
              <w:t>Защита оптического канала включает применение жалюзи, затемнения и ограничение прямой видимости объектов. Также используются специальные покрытия стекол и контроль освещения.</w:t>
            </w:r>
          </w:p>
        </w:tc>
        <w:tc>
          <w:tcPr>
            <w:tcW w:w="1688" w:type="dxa"/>
            <w:tcBorders>
              <w:top w:val="single" w:sz="4" w:space="0" w:color="auto"/>
              <w:left w:val="single" w:sz="4" w:space="0" w:color="auto"/>
              <w:bottom w:val="single" w:sz="4" w:space="0" w:color="auto"/>
              <w:right w:val="single" w:sz="4" w:space="0" w:color="auto"/>
            </w:tcBorders>
          </w:tcPr>
          <w:p w14:paraId="7547EB5E" w14:textId="77777777" w:rsidR="00395C63" w:rsidRDefault="005436D3" w:rsidP="00395C63">
            <w:r>
              <w:t>пОПК-2.2.1</w:t>
            </w:r>
          </w:p>
          <w:p w14:paraId="631D66AA" w14:textId="77777777" w:rsidR="00395C63" w:rsidRPr="004B7CB1" w:rsidRDefault="005436D3" w:rsidP="00395C63">
            <w:r>
              <w:t>пОПК-2.2.2</w:t>
            </w:r>
          </w:p>
        </w:tc>
      </w:tr>
      <w:tr w:rsidR="00395C63" w:rsidRPr="004B7CB1" w14:paraId="39E79DC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9D8EFD7" w14:textId="77777777" w:rsidR="00395C63" w:rsidRPr="004B7CB1" w:rsidRDefault="005436D3" w:rsidP="00D31A63">
            <w:r>
              <w:t xml:space="preserve">78.  </w:t>
            </w:r>
          </w:p>
        </w:tc>
        <w:tc>
          <w:tcPr>
            <w:tcW w:w="7561" w:type="dxa"/>
            <w:tcBorders>
              <w:top w:val="single" w:sz="4" w:space="0" w:color="auto"/>
              <w:left w:val="single" w:sz="4" w:space="0" w:color="auto"/>
              <w:bottom w:val="single" w:sz="4" w:space="0" w:color="auto"/>
              <w:right w:val="single" w:sz="4" w:space="0" w:color="auto"/>
            </w:tcBorders>
          </w:tcPr>
          <w:p w14:paraId="2275D8A9" w14:textId="77777777" w:rsidR="00395C63" w:rsidRPr="004B7CB1" w:rsidRDefault="005436D3" w:rsidP="00395C63">
            <w:pPr>
              <w:suppressAutoHyphens/>
            </w:pPr>
            <w:r w:rsidRPr="002F3104">
              <w:t>Охарактеризуйте системы защиты информации от утечки по электросетевому каналу.</w:t>
            </w:r>
          </w:p>
        </w:tc>
        <w:tc>
          <w:tcPr>
            <w:tcW w:w="4237" w:type="dxa"/>
            <w:tcBorders>
              <w:top w:val="single" w:sz="4" w:space="0" w:color="auto"/>
              <w:left w:val="single" w:sz="4" w:space="0" w:color="auto"/>
              <w:bottom w:val="single" w:sz="4" w:space="0" w:color="auto"/>
              <w:right w:val="single" w:sz="4" w:space="0" w:color="auto"/>
            </w:tcBorders>
          </w:tcPr>
          <w:p w14:paraId="1E057ECC" w14:textId="77777777" w:rsidR="00395C63" w:rsidRPr="004B7CB1" w:rsidRDefault="005436D3" w:rsidP="00395C63">
            <w:r w:rsidRPr="002F3104">
              <w:t>Системы защиты электросетевого канала используют фильтры, стабилизаторы и генераторы помех. Они снижают вероятность передачи информативных сигналов через сеть питания.</w:t>
            </w:r>
          </w:p>
        </w:tc>
        <w:tc>
          <w:tcPr>
            <w:tcW w:w="1688" w:type="dxa"/>
            <w:tcBorders>
              <w:top w:val="single" w:sz="4" w:space="0" w:color="auto"/>
              <w:left w:val="single" w:sz="4" w:space="0" w:color="auto"/>
              <w:bottom w:val="single" w:sz="4" w:space="0" w:color="auto"/>
              <w:right w:val="single" w:sz="4" w:space="0" w:color="auto"/>
            </w:tcBorders>
          </w:tcPr>
          <w:p w14:paraId="53DE22D0" w14:textId="77777777" w:rsidR="00395C63" w:rsidRDefault="005436D3" w:rsidP="00395C63">
            <w:r>
              <w:t>пОПК-2.2.1</w:t>
            </w:r>
          </w:p>
          <w:p w14:paraId="0BEA6314" w14:textId="77777777" w:rsidR="00395C63" w:rsidRPr="004B7CB1" w:rsidRDefault="005436D3" w:rsidP="00395C63">
            <w:r>
              <w:t>пОПК-2.2.2</w:t>
            </w:r>
          </w:p>
        </w:tc>
      </w:tr>
      <w:tr w:rsidR="00395C63" w:rsidRPr="004B7CB1" w14:paraId="76B5D0DF"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59BC464" w14:textId="77777777" w:rsidR="00395C63" w:rsidRPr="004B7CB1" w:rsidRDefault="005436D3" w:rsidP="00D31A63">
            <w:r>
              <w:t xml:space="preserve">79.  </w:t>
            </w:r>
          </w:p>
        </w:tc>
        <w:tc>
          <w:tcPr>
            <w:tcW w:w="7561" w:type="dxa"/>
            <w:tcBorders>
              <w:top w:val="single" w:sz="4" w:space="0" w:color="auto"/>
              <w:left w:val="single" w:sz="4" w:space="0" w:color="auto"/>
              <w:bottom w:val="single" w:sz="4" w:space="0" w:color="auto"/>
              <w:right w:val="single" w:sz="4" w:space="0" w:color="auto"/>
            </w:tcBorders>
          </w:tcPr>
          <w:p w14:paraId="43C9EA8C" w14:textId="77777777" w:rsidR="00395C63" w:rsidRPr="004B7CB1" w:rsidRDefault="005436D3" w:rsidP="00395C63">
            <w:pPr>
              <w:suppressAutoHyphens/>
              <w:rPr>
                <w:color w:val="0F1115"/>
              </w:rPr>
            </w:pPr>
            <w:r w:rsidRPr="002F3104">
              <w:t>Опишите основные устройства защиты от утечки информации по телефонному каналу.</w:t>
            </w:r>
          </w:p>
        </w:tc>
        <w:tc>
          <w:tcPr>
            <w:tcW w:w="4237" w:type="dxa"/>
            <w:tcBorders>
              <w:top w:val="single" w:sz="4" w:space="0" w:color="auto"/>
              <w:left w:val="single" w:sz="4" w:space="0" w:color="auto"/>
              <w:bottom w:val="single" w:sz="4" w:space="0" w:color="auto"/>
              <w:right w:val="single" w:sz="4" w:space="0" w:color="auto"/>
            </w:tcBorders>
          </w:tcPr>
          <w:p w14:paraId="3437DBDF" w14:textId="77777777" w:rsidR="00395C63" w:rsidRPr="004B7CB1" w:rsidRDefault="005436D3" w:rsidP="00395C63">
            <w:r w:rsidRPr="002F3104">
              <w:t>Для защиты телефонных линий применяются блокираторы, фильтры и устройства контроля подключения. Они предотвращают использование микрофона аппарата и подключение средств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5DFAB9C6" w14:textId="77777777" w:rsidR="00395C63" w:rsidRPr="004B7CB1" w:rsidRDefault="005436D3" w:rsidP="00395C63">
            <w:r>
              <w:rPr>
                <w:iCs/>
              </w:rPr>
              <w:t>ОПК-9.2</w:t>
            </w:r>
          </w:p>
        </w:tc>
      </w:tr>
      <w:tr w:rsidR="00395C63" w:rsidRPr="004B7CB1" w14:paraId="4B359A91"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381AE317" w14:textId="77777777" w:rsidR="00395C63" w:rsidRPr="004B7CB1" w:rsidRDefault="005436D3" w:rsidP="00D31A63">
            <w:r>
              <w:t xml:space="preserve">80.  </w:t>
            </w:r>
          </w:p>
        </w:tc>
        <w:tc>
          <w:tcPr>
            <w:tcW w:w="7561" w:type="dxa"/>
            <w:tcBorders>
              <w:top w:val="single" w:sz="4" w:space="0" w:color="auto"/>
              <w:left w:val="single" w:sz="4" w:space="0" w:color="auto"/>
              <w:bottom w:val="single" w:sz="4" w:space="0" w:color="auto"/>
              <w:right w:val="single" w:sz="4" w:space="0" w:color="auto"/>
            </w:tcBorders>
          </w:tcPr>
          <w:p w14:paraId="7A86A85E" w14:textId="77777777" w:rsidR="00395C63" w:rsidRPr="004B7CB1" w:rsidRDefault="005436D3" w:rsidP="00395C63">
            <w:pPr>
              <w:suppressAutoHyphens/>
              <w:rPr>
                <w:color w:val="0F1115"/>
              </w:rPr>
            </w:pPr>
            <w:r w:rsidRPr="002F3104">
              <w:t>Охарактеризуйте методы пассивной и активной защиты от утечки информации по электромагнитному каналу.</w:t>
            </w:r>
          </w:p>
        </w:tc>
        <w:tc>
          <w:tcPr>
            <w:tcW w:w="4237" w:type="dxa"/>
            <w:tcBorders>
              <w:top w:val="single" w:sz="4" w:space="0" w:color="auto"/>
              <w:left w:val="single" w:sz="4" w:space="0" w:color="auto"/>
              <w:bottom w:val="single" w:sz="4" w:space="0" w:color="auto"/>
              <w:right w:val="single" w:sz="4" w:space="0" w:color="auto"/>
            </w:tcBorders>
          </w:tcPr>
          <w:p w14:paraId="1AF61523" w14:textId="77777777" w:rsidR="00395C63" w:rsidRPr="004B7CB1" w:rsidRDefault="005436D3" w:rsidP="00395C63">
            <w:r w:rsidRPr="002F3104">
              <w:t>Пассивная защита основана на экранировании и снижении уровня побочных излучений. Активная защита использует генераторы помех и средства обнаружения радиозакладок.</w:t>
            </w:r>
          </w:p>
        </w:tc>
        <w:tc>
          <w:tcPr>
            <w:tcW w:w="1688" w:type="dxa"/>
            <w:tcBorders>
              <w:top w:val="single" w:sz="4" w:space="0" w:color="auto"/>
              <w:left w:val="single" w:sz="4" w:space="0" w:color="auto"/>
              <w:bottom w:val="single" w:sz="4" w:space="0" w:color="auto"/>
              <w:right w:val="single" w:sz="4" w:space="0" w:color="auto"/>
            </w:tcBorders>
          </w:tcPr>
          <w:p w14:paraId="6D95A446" w14:textId="77777777" w:rsidR="00395C63" w:rsidRDefault="005436D3" w:rsidP="00395C63">
            <w:r>
              <w:t>пОПК-2.2.1</w:t>
            </w:r>
          </w:p>
          <w:p w14:paraId="20CBF2FD" w14:textId="77777777" w:rsidR="00395C63" w:rsidRPr="004B7CB1" w:rsidRDefault="005436D3" w:rsidP="00395C63">
            <w:r>
              <w:t>пОПК-2.2.2</w:t>
            </w:r>
          </w:p>
        </w:tc>
      </w:tr>
      <w:tr w:rsidR="00395C63" w:rsidRPr="004B7CB1" w14:paraId="513CD87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2779187" w14:textId="77777777" w:rsidR="00395C63" w:rsidRPr="004B7CB1" w:rsidRDefault="005436D3" w:rsidP="00D31A63">
            <w:r>
              <w:lastRenderedPageBreak/>
              <w:t xml:space="preserve">81.  </w:t>
            </w:r>
          </w:p>
        </w:tc>
        <w:tc>
          <w:tcPr>
            <w:tcW w:w="7561" w:type="dxa"/>
            <w:tcBorders>
              <w:top w:val="single" w:sz="4" w:space="0" w:color="auto"/>
              <w:left w:val="single" w:sz="4" w:space="0" w:color="auto"/>
              <w:bottom w:val="single" w:sz="4" w:space="0" w:color="auto"/>
              <w:right w:val="single" w:sz="4" w:space="0" w:color="auto"/>
            </w:tcBorders>
          </w:tcPr>
          <w:p w14:paraId="2016D49E" w14:textId="77777777" w:rsidR="00395C63" w:rsidRPr="004B7CB1" w:rsidRDefault="005436D3" w:rsidP="00395C63">
            <w:r w:rsidRPr="002F3104">
              <w:t>Опишите методы защиты информации от утечки по вибрационному каналу.</w:t>
            </w:r>
          </w:p>
        </w:tc>
        <w:tc>
          <w:tcPr>
            <w:tcW w:w="4237" w:type="dxa"/>
            <w:tcBorders>
              <w:top w:val="single" w:sz="4" w:space="0" w:color="auto"/>
              <w:left w:val="single" w:sz="4" w:space="0" w:color="auto"/>
              <w:bottom w:val="single" w:sz="4" w:space="0" w:color="auto"/>
              <w:right w:val="single" w:sz="4" w:space="0" w:color="auto"/>
            </w:tcBorders>
          </w:tcPr>
          <w:p w14:paraId="26E76C72" w14:textId="77777777" w:rsidR="00395C63" w:rsidRPr="004B7CB1" w:rsidRDefault="005436D3" w:rsidP="00395C63">
            <w:r w:rsidRPr="002F3104">
              <w:t>Для защиты от вибрационного съема применяют демпфирование конструкций и виброизоляцию. Дополнительно используются генераторы виброакустических помех.</w:t>
            </w:r>
          </w:p>
        </w:tc>
        <w:tc>
          <w:tcPr>
            <w:tcW w:w="1688" w:type="dxa"/>
            <w:tcBorders>
              <w:top w:val="single" w:sz="4" w:space="0" w:color="auto"/>
              <w:left w:val="single" w:sz="4" w:space="0" w:color="auto"/>
              <w:bottom w:val="single" w:sz="4" w:space="0" w:color="auto"/>
              <w:right w:val="single" w:sz="4" w:space="0" w:color="auto"/>
            </w:tcBorders>
          </w:tcPr>
          <w:p w14:paraId="173809FD" w14:textId="77777777" w:rsidR="00395C63" w:rsidRDefault="005436D3" w:rsidP="00395C63">
            <w:r>
              <w:t>пОПК-2.2.1</w:t>
            </w:r>
          </w:p>
          <w:p w14:paraId="5BE3E7B4" w14:textId="77777777" w:rsidR="00395C63" w:rsidRPr="004B7CB1" w:rsidRDefault="005436D3" w:rsidP="00395C63">
            <w:r>
              <w:t>пОПК-2.2.2</w:t>
            </w:r>
          </w:p>
        </w:tc>
      </w:tr>
      <w:tr w:rsidR="00395C63" w:rsidRPr="004B7CB1" w14:paraId="7134DEF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648C1D8" w14:textId="77777777" w:rsidR="00395C63" w:rsidRPr="004B7CB1" w:rsidRDefault="005436D3" w:rsidP="00D31A63">
            <w:r>
              <w:t xml:space="preserve">82.  </w:t>
            </w:r>
          </w:p>
        </w:tc>
        <w:tc>
          <w:tcPr>
            <w:tcW w:w="7561" w:type="dxa"/>
            <w:tcBorders>
              <w:top w:val="single" w:sz="4" w:space="0" w:color="auto"/>
              <w:left w:val="single" w:sz="4" w:space="0" w:color="auto"/>
              <w:bottom w:val="single" w:sz="4" w:space="0" w:color="auto"/>
              <w:right w:val="single" w:sz="4" w:space="0" w:color="auto"/>
            </w:tcBorders>
          </w:tcPr>
          <w:p w14:paraId="50413DEE" w14:textId="77777777" w:rsidR="00395C63" w:rsidRPr="004B7CB1" w:rsidRDefault="005436D3" w:rsidP="00395C63">
            <w:pPr>
              <w:suppressAutoHyphens/>
            </w:pPr>
            <w:r w:rsidRPr="002F3104">
              <w:t>Охарактеризуйте системы защиты информации от утечки по проводному каналу.</w:t>
            </w:r>
          </w:p>
        </w:tc>
        <w:tc>
          <w:tcPr>
            <w:tcW w:w="4237" w:type="dxa"/>
            <w:tcBorders>
              <w:top w:val="single" w:sz="4" w:space="0" w:color="auto"/>
              <w:left w:val="single" w:sz="4" w:space="0" w:color="auto"/>
              <w:bottom w:val="single" w:sz="4" w:space="0" w:color="auto"/>
              <w:right w:val="single" w:sz="4" w:space="0" w:color="auto"/>
            </w:tcBorders>
          </w:tcPr>
          <w:p w14:paraId="71F1B1B8" w14:textId="77777777" w:rsidR="00395C63" w:rsidRPr="004B7CB1" w:rsidRDefault="005436D3" w:rsidP="00395C63">
            <w:r w:rsidRPr="002F3104">
              <w:t>Защита проводных каналов включает фильтрацию сигналов, экранирование линий и применение специальных блокираторов. Также проводится контроль коммуникаций на наличие подключений.</w:t>
            </w:r>
          </w:p>
        </w:tc>
        <w:tc>
          <w:tcPr>
            <w:tcW w:w="1688" w:type="dxa"/>
            <w:tcBorders>
              <w:top w:val="single" w:sz="4" w:space="0" w:color="auto"/>
              <w:left w:val="single" w:sz="4" w:space="0" w:color="auto"/>
              <w:bottom w:val="single" w:sz="4" w:space="0" w:color="auto"/>
              <w:right w:val="single" w:sz="4" w:space="0" w:color="auto"/>
            </w:tcBorders>
          </w:tcPr>
          <w:p w14:paraId="603BCD03" w14:textId="77777777" w:rsidR="00395C63" w:rsidRPr="004B7CB1" w:rsidRDefault="005436D3" w:rsidP="00395C63">
            <w:r>
              <w:rPr>
                <w:iCs/>
              </w:rPr>
              <w:t>ОПК-9.2</w:t>
            </w:r>
          </w:p>
        </w:tc>
      </w:tr>
      <w:tr w:rsidR="00395C63" w:rsidRPr="004B7CB1" w14:paraId="2C847014"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45A21F1" w14:textId="77777777" w:rsidR="00395C63" w:rsidRPr="004B7CB1" w:rsidRDefault="005436D3" w:rsidP="00D31A63">
            <w:r>
              <w:t xml:space="preserve">83.  </w:t>
            </w:r>
          </w:p>
        </w:tc>
        <w:tc>
          <w:tcPr>
            <w:tcW w:w="7561" w:type="dxa"/>
            <w:tcBorders>
              <w:top w:val="single" w:sz="4" w:space="0" w:color="auto"/>
              <w:left w:val="single" w:sz="4" w:space="0" w:color="auto"/>
              <w:bottom w:val="single" w:sz="4" w:space="0" w:color="auto"/>
              <w:right w:val="single" w:sz="4" w:space="0" w:color="auto"/>
            </w:tcBorders>
          </w:tcPr>
          <w:p w14:paraId="60D4D239" w14:textId="77777777" w:rsidR="00395C63" w:rsidRPr="004B7CB1" w:rsidRDefault="005436D3" w:rsidP="00395C63">
            <w:r w:rsidRPr="002F3104">
              <w:t>Опишите принципы построения систем защиты от утечки информации по акустическому каналу.</w:t>
            </w:r>
          </w:p>
        </w:tc>
        <w:tc>
          <w:tcPr>
            <w:tcW w:w="4237" w:type="dxa"/>
            <w:tcBorders>
              <w:top w:val="single" w:sz="4" w:space="0" w:color="auto"/>
              <w:left w:val="single" w:sz="4" w:space="0" w:color="auto"/>
              <w:bottom w:val="single" w:sz="4" w:space="0" w:color="auto"/>
              <w:right w:val="single" w:sz="4" w:space="0" w:color="auto"/>
            </w:tcBorders>
          </w:tcPr>
          <w:p w14:paraId="5F91ACF9" w14:textId="77777777" w:rsidR="00395C63" w:rsidRPr="004B7CB1" w:rsidRDefault="005436D3" w:rsidP="00395C63">
            <w:r w:rsidRPr="002F3104">
              <w:t>Системы защиты акустической информации используют звукоизоляцию, генераторы шума и контроль помещений. Их задача заключается в предотвращении распространения речевой информации по акустическим каналам утечки информации.</w:t>
            </w:r>
          </w:p>
        </w:tc>
        <w:tc>
          <w:tcPr>
            <w:tcW w:w="1688" w:type="dxa"/>
            <w:tcBorders>
              <w:top w:val="single" w:sz="4" w:space="0" w:color="auto"/>
              <w:left w:val="single" w:sz="4" w:space="0" w:color="auto"/>
              <w:bottom w:val="single" w:sz="4" w:space="0" w:color="auto"/>
              <w:right w:val="single" w:sz="4" w:space="0" w:color="auto"/>
            </w:tcBorders>
          </w:tcPr>
          <w:p w14:paraId="72A5A53F" w14:textId="77777777" w:rsidR="00395C63" w:rsidRDefault="005436D3" w:rsidP="00395C63">
            <w:r>
              <w:t>пОПК-2.2.1</w:t>
            </w:r>
          </w:p>
          <w:p w14:paraId="57C14517" w14:textId="77777777" w:rsidR="00395C63" w:rsidRPr="004B7CB1" w:rsidRDefault="005436D3" w:rsidP="00395C63">
            <w:r>
              <w:t>пОПК-2.2.2</w:t>
            </w:r>
          </w:p>
        </w:tc>
      </w:tr>
      <w:tr w:rsidR="00395C63" w:rsidRPr="004B7CB1" w14:paraId="7F2C3940"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FCC783E" w14:textId="77777777" w:rsidR="00395C63" w:rsidRPr="004B7CB1" w:rsidRDefault="005436D3" w:rsidP="00D31A63">
            <w:r>
              <w:t xml:space="preserve">84.  </w:t>
            </w:r>
          </w:p>
        </w:tc>
        <w:tc>
          <w:tcPr>
            <w:tcW w:w="7561" w:type="dxa"/>
            <w:tcBorders>
              <w:top w:val="single" w:sz="4" w:space="0" w:color="auto"/>
              <w:left w:val="single" w:sz="4" w:space="0" w:color="auto"/>
              <w:bottom w:val="single" w:sz="4" w:space="0" w:color="auto"/>
              <w:right w:val="single" w:sz="4" w:space="0" w:color="auto"/>
            </w:tcBorders>
          </w:tcPr>
          <w:p w14:paraId="122DDF95" w14:textId="77777777" w:rsidR="00395C63" w:rsidRPr="004B7CB1" w:rsidRDefault="005436D3" w:rsidP="00395C63">
            <w:pPr>
              <w:rPr>
                <w:color w:val="0F1115"/>
              </w:rPr>
            </w:pPr>
            <w:r w:rsidRPr="002F3104">
              <w:t>Охарактеризуйте способы защиты объектов от химической и радиационной разведок.</w:t>
            </w:r>
          </w:p>
        </w:tc>
        <w:tc>
          <w:tcPr>
            <w:tcW w:w="4237" w:type="dxa"/>
            <w:tcBorders>
              <w:top w:val="single" w:sz="4" w:space="0" w:color="auto"/>
              <w:left w:val="single" w:sz="4" w:space="0" w:color="auto"/>
              <w:bottom w:val="single" w:sz="4" w:space="0" w:color="auto"/>
              <w:right w:val="single" w:sz="4" w:space="0" w:color="auto"/>
            </w:tcBorders>
          </w:tcPr>
          <w:p w14:paraId="04E710C1" w14:textId="77777777" w:rsidR="00395C63" w:rsidRPr="004B7CB1" w:rsidRDefault="005436D3" w:rsidP="00395C63">
            <w:r w:rsidRPr="002F3104">
              <w:t>Защита от химической и радиационной разведки достигается снижением уровня выбросов и маскировкой опасных объектов. Используются фильтрация, экранирование и контроль отходов производства.</w:t>
            </w:r>
          </w:p>
        </w:tc>
        <w:tc>
          <w:tcPr>
            <w:tcW w:w="1688" w:type="dxa"/>
            <w:tcBorders>
              <w:top w:val="single" w:sz="4" w:space="0" w:color="auto"/>
              <w:left w:val="single" w:sz="4" w:space="0" w:color="auto"/>
              <w:bottom w:val="single" w:sz="4" w:space="0" w:color="auto"/>
              <w:right w:val="single" w:sz="4" w:space="0" w:color="auto"/>
            </w:tcBorders>
          </w:tcPr>
          <w:p w14:paraId="2F7A6361" w14:textId="77777777" w:rsidR="00395C63" w:rsidRDefault="005436D3" w:rsidP="00395C63">
            <w:r>
              <w:t>пОПК-2.2.1</w:t>
            </w:r>
          </w:p>
          <w:p w14:paraId="05433A9D" w14:textId="77777777" w:rsidR="00395C63" w:rsidRPr="004B7CB1" w:rsidRDefault="005436D3" w:rsidP="00395C63">
            <w:r>
              <w:t>пОПК-2.2.2</w:t>
            </w:r>
          </w:p>
        </w:tc>
      </w:tr>
      <w:tr w:rsidR="00395C63" w:rsidRPr="004B7CB1" w14:paraId="302BE0B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5E9D507F" w14:textId="77777777" w:rsidR="00395C63" w:rsidRPr="004B7CB1" w:rsidRDefault="005436D3" w:rsidP="00D31A63">
            <w:r>
              <w:t xml:space="preserve">85.  </w:t>
            </w:r>
          </w:p>
        </w:tc>
        <w:tc>
          <w:tcPr>
            <w:tcW w:w="7561" w:type="dxa"/>
            <w:tcBorders>
              <w:top w:val="single" w:sz="4" w:space="0" w:color="auto"/>
              <w:left w:val="single" w:sz="4" w:space="0" w:color="auto"/>
              <w:bottom w:val="single" w:sz="4" w:space="0" w:color="auto"/>
              <w:right w:val="single" w:sz="4" w:space="0" w:color="auto"/>
            </w:tcBorders>
          </w:tcPr>
          <w:p w14:paraId="542608E7" w14:textId="77777777" w:rsidR="00395C63" w:rsidRPr="004B7CB1" w:rsidRDefault="005436D3" w:rsidP="00395C63">
            <w:pPr>
              <w:rPr>
                <w:color w:val="0F1115"/>
              </w:rPr>
            </w:pPr>
            <w:r w:rsidRPr="002F3104">
              <w:t>Опишите методы и средства технической разведки, применяемые на предприятиях.</w:t>
            </w:r>
          </w:p>
        </w:tc>
        <w:tc>
          <w:tcPr>
            <w:tcW w:w="4237" w:type="dxa"/>
            <w:tcBorders>
              <w:top w:val="single" w:sz="4" w:space="0" w:color="auto"/>
              <w:left w:val="single" w:sz="4" w:space="0" w:color="auto"/>
              <w:bottom w:val="single" w:sz="4" w:space="0" w:color="auto"/>
              <w:right w:val="single" w:sz="4" w:space="0" w:color="auto"/>
            </w:tcBorders>
          </w:tcPr>
          <w:p w14:paraId="52306DEB" w14:textId="77777777" w:rsidR="00395C63" w:rsidRPr="004B7CB1" w:rsidRDefault="005436D3" w:rsidP="00395C63">
            <w:r w:rsidRPr="002F3104">
              <w:t>Техническая разведка использует оптические, акустические и радиоэлектронные средства. На предприятиях применяются скрытые устройства наблюдения, радиозакладки и средства дистанционного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26F5AEB5" w14:textId="77777777" w:rsidR="00395C63" w:rsidRDefault="005436D3" w:rsidP="00395C63">
            <w:r>
              <w:t>пОПК-2.2.1</w:t>
            </w:r>
          </w:p>
          <w:p w14:paraId="3A3C2388" w14:textId="77777777" w:rsidR="00395C63" w:rsidRPr="004B7CB1" w:rsidRDefault="005436D3" w:rsidP="00395C63">
            <w:r>
              <w:t>пОПК-2.2.2</w:t>
            </w:r>
          </w:p>
        </w:tc>
      </w:tr>
      <w:tr w:rsidR="00395C63" w:rsidRPr="004B7CB1" w14:paraId="344A5539"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1E588AD3" w14:textId="77777777" w:rsidR="00395C63" w:rsidRPr="004B7CB1" w:rsidRDefault="005436D3" w:rsidP="00D31A63">
            <w:r>
              <w:lastRenderedPageBreak/>
              <w:t xml:space="preserve">86.  </w:t>
            </w:r>
          </w:p>
        </w:tc>
        <w:tc>
          <w:tcPr>
            <w:tcW w:w="7561" w:type="dxa"/>
            <w:tcBorders>
              <w:top w:val="single" w:sz="4" w:space="0" w:color="auto"/>
              <w:left w:val="single" w:sz="4" w:space="0" w:color="auto"/>
              <w:bottom w:val="single" w:sz="4" w:space="0" w:color="auto"/>
              <w:right w:val="single" w:sz="4" w:space="0" w:color="auto"/>
            </w:tcBorders>
          </w:tcPr>
          <w:p w14:paraId="45D278EC" w14:textId="77777777" w:rsidR="00395C63" w:rsidRPr="002F3104" w:rsidRDefault="005436D3" w:rsidP="00395C63">
            <w:r w:rsidRPr="002F3104">
              <w:t>Опишите основные виды демаскирующих признаков объектов защиты и их роль в технической разведке.</w:t>
            </w:r>
          </w:p>
        </w:tc>
        <w:tc>
          <w:tcPr>
            <w:tcW w:w="4237" w:type="dxa"/>
            <w:tcBorders>
              <w:top w:val="single" w:sz="4" w:space="0" w:color="auto"/>
              <w:left w:val="single" w:sz="4" w:space="0" w:color="auto"/>
              <w:bottom w:val="single" w:sz="4" w:space="0" w:color="auto"/>
              <w:right w:val="single" w:sz="4" w:space="0" w:color="auto"/>
            </w:tcBorders>
          </w:tcPr>
          <w:p w14:paraId="3675DF62" w14:textId="77777777" w:rsidR="00395C63" w:rsidRPr="002F3104" w:rsidRDefault="005436D3" w:rsidP="00395C63">
            <w:r w:rsidRPr="002F3104">
              <w:t>Основные демаскирующие признаки подразделяются на видовые, сигнальные и вещественные. Они позволяют обнаруживать объект средствами технической разведки и оценивать его характеристики.</w:t>
            </w:r>
          </w:p>
        </w:tc>
        <w:tc>
          <w:tcPr>
            <w:tcW w:w="1688" w:type="dxa"/>
            <w:tcBorders>
              <w:top w:val="single" w:sz="4" w:space="0" w:color="auto"/>
              <w:left w:val="single" w:sz="4" w:space="0" w:color="auto"/>
              <w:bottom w:val="single" w:sz="4" w:space="0" w:color="auto"/>
              <w:right w:val="single" w:sz="4" w:space="0" w:color="auto"/>
            </w:tcBorders>
          </w:tcPr>
          <w:p w14:paraId="630790C9" w14:textId="77777777" w:rsidR="00395C63" w:rsidRPr="004B7CB1" w:rsidRDefault="005436D3" w:rsidP="00395C63">
            <w:r w:rsidRPr="002B6326">
              <w:rPr>
                <w:iCs/>
              </w:rPr>
              <w:t>ОПК-10.2</w:t>
            </w:r>
          </w:p>
        </w:tc>
      </w:tr>
      <w:tr w:rsidR="00395C63" w:rsidRPr="004B7CB1" w14:paraId="5F16F81C"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22B43C42" w14:textId="77777777" w:rsidR="00395C63" w:rsidRPr="004B7CB1" w:rsidRDefault="005436D3" w:rsidP="00D31A63">
            <w:r>
              <w:t xml:space="preserve">87.  </w:t>
            </w:r>
          </w:p>
        </w:tc>
        <w:tc>
          <w:tcPr>
            <w:tcW w:w="7561" w:type="dxa"/>
            <w:tcBorders>
              <w:top w:val="single" w:sz="4" w:space="0" w:color="auto"/>
              <w:left w:val="single" w:sz="4" w:space="0" w:color="auto"/>
              <w:bottom w:val="single" w:sz="4" w:space="0" w:color="auto"/>
              <w:right w:val="single" w:sz="4" w:space="0" w:color="auto"/>
            </w:tcBorders>
          </w:tcPr>
          <w:p w14:paraId="77786D91" w14:textId="77777777" w:rsidR="00395C63" w:rsidRPr="002F3104" w:rsidRDefault="005436D3" w:rsidP="00395C63">
            <w:r w:rsidRPr="002F3104">
              <w:t xml:space="preserve">Раскройте сущность организационных и технических мер защиты информации. </w:t>
            </w:r>
          </w:p>
        </w:tc>
        <w:tc>
          <w:tcPr>
            <w:tcW w:w="4237" w:type="dxa"/>
            <w:tcBorders>
              <w:top w:val="single" w:sz="4" w:space="0" w:color="auto"/>
              <w:left w:val="single" w:sz="4" w:space="0" w:color="auto"/>
              <w:bottom w:val="single" w:sz="4" w:space="0" w:color="auto"/>
              <w:right w:val="single" w:sz="4" w:space="0" w:color="auto"/>
            </w:tcBorders>
          </w:tcPr>
          <w:p w14:paraId="6210395A" w14:textId="77777777" w:rsidR="00395C63" w:rsidRPr="002F3104" w:rsidRDefault="005436D3" w:rsidP="00395C63">
            <w:r w:rsidRPr="002F3104">
              <w:t>Организационные меры защиты информации представляют собой совокупность правил, инструкций и административных действий, направленных на ограничение доступа к конфиденциальной информации и соблюдение установленного режима безопасности. К ним относятся разграничение прав доступа, проведение инструктажей, контроль персонала и организация пропускного режима. Технические меры защиты основаны на применении специальных программно-аппаратных и инженерных средств, предотвращающих утечку информации по техническим каналам. К таким мерам относятся экранирование помещений и оборудования, фильтрация сигналов, использование генераторов помех, систем контроля и обнаружения средств несанкционированного съема информации.</w:t>
            </w:r>
          </w:p>
        </w:tc>
        <w:tc>
          <w:tcPr>
            <w:tcW w:w="1688" w:type="dxa"/>
            <w:tcBorders>
              <w:top w:val="single" w:sz="4" w:space="0" w:color="auto"/>
              <w:left w:val="single" w:sz="4" w:space="0" w:color="auto"/>
              <w:bottom w:val="single" w:sz="4" w:space="0" w:color="auto"/>
              <w:right w:val="single" w:sz="4" w:space="0" w:color="auto"/>
            </w:tcBorders>
          </w:tcPr>
          <w:p w14:paraId="23751E45" w14:textId="77777777" w:rsidR="00395C63" w:rsidRPr="004B7CB1" w:rsidRDefault="005436D3" w:rsidP="00395C63">
            <w:r w:rsidRPr="002B6326">
              <w:rPr>
                <w:iCs/>
              </w:rPr>
              <w:t>ОПК-10.2</w:t>
            </w:r>
          </w:p>
        </w:tc>
      </w:tr>
      <w:tr w:rsidR="00395C63" w:rsidRPr="004B7CB1" w14:paraId="63E8457E"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0F39291C" w14:textId="77777777" w:rsidR="00395C63" w:rsidRPr="004B7CB1" w:rsidRDefault="005436D3" w:rsidP="00D31A63">
            <w:r>
              <w:t xml:space="preserve">88.  </w:t>
            </w:r>
          </w:p>
        </w:tc>
        <w:tc>
          <w:tcPr>
            <w:tcW w:w="7561" w:type="dxa"/>
            <w:tcBorders>
              <w:top w:val="single" w:sz="4" w:space="0" w:color="auto"/>
              <w:left w:val="single" w:sz="4" w:space="0" w:color="auto"/>
              <w:bottom w:val="single" w:sz="4" w:space="0" w:color="auto"/>
              <w:right w:val="single" w:sz="4" w:space="0" w:color="auto"/>
            </w:tcBorders>
          </w:tcPr>
          <w:p w14:paraId="1EEACFF8" w14:textId="77777777" w:rsidR="00395C63" w:rsidRPr="002F3104" w:rsidRDefault="005436D3" w:rsidP="00395C63">
            <w:r w:rsidRPr="002F3104">
              <w:t>Опишите свойства физических полей как носителей информации.</w:t>
            </w:r>
          </w:p>
        </w:tc>
        <w:tc>
          <w:tcPr>
            <w:tcW w:w="4237" w:type="dxa"/>
            <w:tcBorders>
              <w:top w:val="single" w:sz="4" w:space="0" w:color="auto"/>
              <w:left w:val="single" w:sz="4" w:space="0" w:color="auto"/>
              <w:bottom w:val="single" w:sz="4" w:space="0" w:color="auto"/>
              <w:right w:val="single" w:sz="4" w:space="0" w:color="auto"/>
            </w:tcBorders>
          </w:tcPr>
          <w:p w14:paraId="31392ACC" w14:textId="77777777" w:rsidR="00395C63" w:rsidRPr="002F3104" w:rsidRDefault="005436D3" w:rsidP="00395C63">
            <w:r w:rsidRPr="002F3104">
              <w:t>Физические поля способны переносить информацию на расстояние через сигналы и излучения. Их основными свойствами являются мощность, частота, спектр и способность распространяться в среде.</w:t>
            </w:r>
          </w:p>
        </w:tc>
        <w:tc>
          <w:tcPr>
            <w:tcW w:w="1688" w:type="dxa"/>
            <w:tcBorders>
              <w:top w:val="single" w:sz="4" w:space="0" w:color="auto"/>
              <w:left w:val="single" w:sz="4" w:space="0" w:color="auto"/>
              <w:bottom w:val="single" w:sz="4" w:space="0" w:color="auto"/>
              <w:right w:val="single" w:sz="4" w:space="0" w:color="auto"/>
            </w:tcBorders>
          </w:tcPr>
          <w:p w14:paraId="792B9572" w14:textId="77777777" w:rsidR="00395C63" w:rsidRDefault="005436D3" w:rsidP="00395C63">
            <w:r>
              <w:t>пОПК-2.2.1</w:t>
            </w:r>
          </w:p>
          <w:p w14:paraId="18111F3E" w14:textId="77777777" w:rsidR="00395C63" w:rsidRPr="004B7CB1" w:rsidRDefault="005436D3" w:rsidP="00395C63">
            <w:r>
              <w:t>пОПК-2.2.2</w:t>
            </w:r>
          </w:p>
        </w:tc>
      </w:tr>
      <w:tr w:rsidR="00395C63" w:rsidRPr="004B7CB1" w14:paraId="402E6A83"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60BEE6E9" w14:textId="77777777" w:rsidR="00395C63" w:rsidRPr="004B7CB1" w:rsidRDefault="005436D3" w:rsidP="00D31A63">
            <w:r>
              <w:lastRenderedPageBreak/>
              <w:t xml:space="preserve">89.  </w:t>
            </w:r>
          </w:p>
        </w:tc>
        <w:tc>
          <w:tcPr>
            <w:tcW w:w="7561" w:type="dxa"/>
            <w:tcBorders>
              <w:top w:val="single" w:sz="4" w:space="0" w:color="auto"/>
              <w:left w:val="single" w:sz="4" w:space="0" w:color="auto"/>
              <w:bottom w:val="single" w:sz="4" w:space="0" w:color="auto"/>
              <w:right w:val="single" w:sz="4" w:space="0" w:color="auto"/>
            </w:tcBorders>
          </w:tcPr>
          <w:p w14:paraId="16AD6751" w14:textId="77777777" w:rsidR="00395C63" w:rsidRPr="002F3104" w:rsidRDefault="005436D3" w:rsidP="00395C63">
            <w:r w:rsidRPr="002F3104">
              <w:t>Охарактеризуйте основные этапы добывания и обработки информации.</w:t>
            </w:r>
          </w:p>
        </w:tc>
        <w:tc>
          <w:tcPr>
            <w:tcW w:w="4237" w:type="dxa"/>
            <w:tcBorders>
              <w:top w:val="single" w:sz="4" w:space="0" w:color="auto"/>
              <w:left w:val="single" w:sz="4" w:space="0" w:color="auto"/>
              <w:bottom w:val="single" w:sz="4" w:space="0" w:color="auto"/>
              <w:right w:val="single" w:sz="4" w:space="0" w:color="auto"/>
            </w:tcBorders>
          </w:tcPr>
          <w:p w14:paraId="15614CC5" w14:textId="77777777" w:rsidR="00395C63" w:rsidRPr="002F3104" w:rsidRDefault="005436D3" w:rsidP="00395C63">
            <w:r w:rsidRPr="002F3104">
              <w:t>Добывание информации включает получение, обработку, анализ и передачу данных. Для этого используются методы наблюдения, подслушивания и перехвата сигналов.</w:t>
            </w:r>
          </w:p>
        </w:tc>
        <w:tc>
          <w:tcPr>
            <w:tcW w:w="1688" w:type="dxa"/>
            <w:tcBorders>
              <w:top w:val="single" w:sz="4" w:space="0" w:color="auto"/>
              <w:left w:val="single" w:sz="4" w:space="0" w:color="auto"/>
              <w:bottom w:val="single" w:sz="4" w:space="0" w:color="auto"/>
              <w:right w:val="single" w:sz="4" w:space="0" w:color="auto"/>
            </w:tcBorders>
          </w:tcPr>
          <w:p w14:paraId="50CAD9D6" w14:textId="77777777" w:rsidR="00395C63" w:rsidRDefault="005436D3" w:rsidP="00395C63">
            <w:r>
              <w:t>пОПК-2.2.1</w:t>
            </w:r>
          </w:p>
          <w:p w14:paraId="1113D065" w14:textId="77777777" w:rsidR="00395C63" w:rsidRPr="004B7CB1" w:rsidRDefault="005436D3" w:rsidP="00395C63">
            <w:r>
              <w:t>пОПК-2.2.2</w:t>
            </w:r>
          </w:p>
        </w:tc>
      </w:tr>
      <w:tr w:rsidR="00395C63" w:rsidRPr="004B7CB1" w14:paraId="5E687B67" w14:textId="77777777" w:rsidTr="00A45589">
        <w:trPr>
          <w:cantSplit/>
        </w:trPr>
        <w:tc>
          <w:tcPr>
            <w:tcW w:w="1081" w:type="dxa"/>
            <w:tcBorders>
              <w:top w:val="single" w:sz="4" w:space="0" w:color="auto"/>
              <w:left w:val="single" w:sz="4" w:space="0" w:color="auto"/>
              <w:bottom w:val="single" w:sz="4" w:space="0" w:color="auto"/>
              <w:right w:val="single" w:sz="4" w:space="0" w:color="auto"/>
            </w:tcBorders>
          </w:tcPr>
          <w:p w14:paraId="4FB909CB" w14:textId="77777777" w:rsidR="00395C63" w:rsidRPr="004B7CB1" w:rsidRDefault="005436D3" w:rsidP="00D31A63">
            <w:r>
              <w:t xml:space="preserve">90.  </w:t>
            </w:r>
          </w:p>
        </w:tc>
        <w:tc>
          <w:tcPr>
            <w:tcW w:w="7561" w:type="dxa"/>
            <w:tcBorders>
              <w:top w:val="single" w:sz="4" w:space="0" w:color="auto"/>
              <w:left w:val="single" w:sz="4" w:space="0" w:color="auto"/>
              <w:bottom w:val="single" w:sz="4" w:space="0" w:color="auto"/>
              <w:right w:val="single" w:sz="4" w:space="0" w:color="auto"/>
            </w:tcBorders>
          </w:tcPr>
          <w:p w14:paraId="08B9814C" w14:textId="77777777" w:rsidR="00395C63" w:rsidRPr="002F3104" w:rsidRDefault="005436D3" w:rsidP="00395C63">
            <w:r w:rsidRPr="002F3104">
              <w:t>Охарактеризуйте основные виды технических каналов утечки информации.</w:t>
            </w:r>
          </w:p>
        </w:tc>
        <w:tc>
          <w:tcPr>
            <w:tcW w:w="4237" w:type="dxa"/>
            <w:tcBorders>
              <w:top w:val="single" w:sz="4" w:space="0" w:color="auto"/>
              <w:left w:val="single" w:sz="4" w:space="0" w:color="auto"/>
              <w:bottom w:val="single" w:sz="4" w:space="0" w:color="auto"/>
              <w:right w:val="single" w:sz="4" w:space="0" w:color="auto"/>
            </w:tcBorders>
          </w:tcPr>
          <w:p w14:paraId="4FA1FE33" w14:textId="77777777" w:rsidR="00395C63" w:rsidRPr="002F3104" w:rsidRDefault="005436D3" w:rsidP="00395C63">
            <w:r w:rsidRPr="002F3104">
              <w:t>К основным каналам утечки относятся акустический, оптический, радиоэлектронный и электросетевой. Каждый канал связан с определенной физической средой распространения информации.</w:t>
            </w:r>
          </w:p>
        </w:tc>
        <w:tc>
          <w:tcPr>
            <w:tcW w:w="1688" w:type="dxa"/>
            <w:tcBorders>
              <w:top w:val="single" w:sz="4" w:space="0" w:color="auto"/>
              <w:left w:val="single" w:sz="4" w:space="0" w:color="auto"/>
              <w:bottom w:val="single" w:sz="4" w:space="0" w:color="auto"/>
              <w:right w:val="single" w:sz="4" w:space="0" w:color="auto"/>
            </w:tcBorders>
          </w:tcPr>
          <w:p w14:paraId="14A1D035" w14:textId="77777777" w:rsidR="00395C63" w:rsidRDefault="005436D3" w:rsidP="00395C63">
            <w:r>
              <w:t>пОПК-2.2.1</w:t>
            </w:r>
          </w:p>
          <w:p w14:paraId="1EBD4764" w14:textId="77777777" w:rsidR="00395C63" w:rsidRPr="004B7CB1" w:rsidRDefault="005436D3" w:rsidP="00395C63">
            <w:r>
              <w:t>пОПК-2.2.2</w:t>
            </w:r>
          </w:p>
        </w:tc>
      </w:tr>
    </w:tbl>
    <w:p w14:paraId="69530179" w14:textId="77777777" w:rsidR="005B70BD" w:rsidRDefault="005436D3" w:rsidP="00CA3C0E">
      <w:pPr>
        <w:pStyle w:val="2"/>
      </w:pPr>
      <w:bookmarkStart w:id="65" w:name="_Toc238565351"/>
      <w:r>
        <w:rPr>
          <w:rFonts w:ascii="Times New Roman" w:eastAsia="Times New Roman" w:hAnsi="Times New Roman"/>
          <w:sz w:val="22"/>
        </w:rPr>
        <w:t>2.36 Дисциплина «Программно-аппаратные средства защиты информации» - Обязательная часть, 6-7 семестр(ы)</w:t>
      </w:r>
      <w:bookmarkEnd w:id="6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15B33" w:rsidRPr="00137859" w14:paraId="5F551AAF" w14:textId="77777777" w:rsidTr="00A37667">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02D02DD5" w14:textId="77777777" w:rsidR="00115B33" w:rsidRPr="00137859" w:rsidRDefault="005436D3" w:rsidP="00A37667">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077B04F9" w14:textId="77777777" w:rsidR="00115B33" w:rsidRPr="00137859" w:rsidRDefault="005436D3" w:rsidP="00A37667">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57A679B" w14:textId="77777777" w:rsidR="00115B33" w:rsidRPr="00137859" w:rsidRDefault="005436D3" w:rsidP="00A37667">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E550B0" w14:textId="77777777" w:rsidR="00115B33" w:rsidRPr="00137859" w:rsidRDefault="005436D3" w:rsidP="00A37667">
            <w:pPr>
              <w:rPr>
                <w:b/>
              </w:rPr>
            </w:pPr>
            <w:r w:rsidRPr="00137859">
              <w:rPr>
                <w:b/>
              </w:rPr>
              <w:t>Компетенция</w:t>
            </w:r>
          </w:p>
        </w:tc>
      </w:tr>
      <w:tr w:rsidR="00115B33" w:rsidRPr="00137859" w14:paraId="59DD6CCD" w14:textId="77777777" w:rsidTr="00A37667">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EED8A3F" w14:textId="77777777" w:rsidR="00115B33" w:rsidRPr="00137859" w:rsidRDefault="005436D3" w:rsidP="00A37667">
            <w:pPr>
              <w:rPr>
                <w:b/>
              </w:rPr>
            </w:pPr>
            <w:r w:rsidRPr="00137859">
              <w:rPr>
                <w:b/>
              </w:rPr>
              <w:t>Задания закрытого типа с выбором одного/нескольких правильного ответа из предложенных</w:t>
            </w:r>
          </w:p>
        </w:tc>
      </w:tr>
      <w:tr w:rsidR="00115B33" w:rsidRPr="00137859" w14:paraId="1404781C" w14:textId="77777777" w:rsidTr="00A37667">
        <w:tc>
          <w:tcPr>
            <w:tcW w:w="0" w:type="auto"/>
            <w:tcBorders>
              <w:top w:val="single" w:sz="4" w:space="0" w:color="auto"/>
              <w:left w:val="single" w:sz="4" w:space="0" w:color="auto"/>
              <w:bottom w:val="single" w:sz="4" w:space="0" w:color="auto"/>
              <w:right w:val="single" w:sz="4" w:space="0" w:color="auto"/>
            </w:tcBorders>
          </w:tcPr>
          <w:p w14:paraId="1EA3CD1D" w14:textId="77777777" w:rsidR="00115B33" w:rsidRPr="00137859" w:rsidRDefault="005436D3" w:rsidP="00115B3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0D00A6CF" w14:textId="77777777" w:rsidR="00115B33" w:rsidRDefault="005436D3" w:rsidP="00A37667">
            <w:r>
              <w:t>Что является одной из основных задач программно-аппаратных средств защиты информации?</w:t>
            </w:r>
            <w:r>
              <w:br/>
              <w:t>а) Только повышение скорости печати документов</w:t>
            </w:r>
            <w:r>
              <w:br/>
              <w:t>б) Обеспечение защиты информации от несанкционированного доступа, утечек и разрушающих воздействий</w:t>
            </w:r>
            <w:r>
              <w:br/>
              <w:t>в) Исключительно ведение бухгалтерского учета</w:t>
            </w:r>
            <w:r>
              <w:br/>
              <w:t>г) Только резервирование электропитания офиса</w:t>
            </w:r>
          </w:p>
        </w:tc>
        <w:tc>
          <w:tcPr>
            <w:tcW w:w="3544" w:type="dxa"/>
            <w:tcBorders>
              <w:top w:val="single" w:sz="4" w:space="0" w:color="auto"/>
              <w:left w:val="single" w:sz="4" w:space="0" w:color="auto"/>
              <w:bottom w:val="single" w:sz="4" w:space="0" w:color="auto"/>
              <w:right w:val="single" w:sz="4" w:space="0" w:color="auto"/>
            </w:tcBorders>
            <w:vAlign w:val="center"/>
          </w:tcPr>
          <w:p w14:paraId="6D0BFB6F" w14:textId="77777777" w:rsidR="00115B33" w:rsidRDefault="005436D3" w:rsidP="00A37667">
            <w:r>
              <w:t>б</w:t>
            </w:r>
          </w:p>
        </w:tc>
        <w:tc>
          <w:tcPr>
            <w:tcW w:w="1688" w:type="dxa"/>
            <w:tcBorders>
              <w:top w:val="single" w:sz="4" w:space="0" w:color="auto"/>
              <w:left w:val="single" w:sz="4" w:space="0" w:color="auto"/>
              <w:bottom w:val="single" w:sz="4" w:space="0" w:color="auto"/>
              <w:right w:val="single" w:sz="4" w:space="0" w:color="auto"/>
            </w:tcBorders>
            <w:vAlign w:val="center"/>
          </w:tcPr>
          <w:p w14:paraId="7FB9BFEA" w14:textId="77777777" w:rsidR="00115B33" w:rsidRDefault="005436D3" w:rsidP="00A37667">
            <w:pPr>
              <w:jc w:val="center"/>
            </w:pPr>
            <w:r>
              <w:t>ОПК-2.2</w:t>
            </w:r>
          </w:p>
        </w:tc>
      </w:tr>
      <w:tr w:rsidR="00115B33" w:rsidRPr="00137859" w14:paraId="18F08160" w14:textId="77777777" w:rsidTr="00A37667">
        <w:tc>
          <w:tcPr>
            <w:tcW w:w="0" w:type="auto"/>
            <w:tcBorders>
              <w:top w:val="single" w:sz="4" w:space="0" w:color="auto"/>
              <w:left w:val="single" w:sz="4" w:space="0" w:color="auto"/>
              <w:bottom w:val="single" w:sz="4" w:space="0" w:color="auto"/>
              <w:right w:val="single" w:sz="4" w:space="0" w:color="auto"/>
            </w:tcBorders>
          </w:tcPr>
          <w:p w14:paraId="0A8086A5" w14:textId="77777777" w:rsidR="00115B33" w:rsidRPr="00137859" w:rsidRDefault="005436D3" w:rsidP="00115B3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7FBA0B74" w14:textId="77777777" w:rsidR="00115B33" w:rsidRDefault="005436D3" w:rsidP="00A37667">
            <w:r>
              <w:t>Какой механизм относится к базовым средствам защиты информации от несанкционированного доступа?</w:t>
            </w:r>
            <w:r>
              <w:br/>
              <w:t>а) Идентификация, аутентификация и разграничение доступа</w:t>
            </w:r>
            <w:r>
              <w:br/>
              <w:t>б) Только сортировка файлов по дате</w:t>
            </w:r>
            <w:r>
              <w:br/>
              <w:t>в) Исключительно дефрагментация диска</w:t>
            </w:r>
            <w:r>
              <w:br/>
              <w:t>г) Только настройка яркости монитора</w:t>
            </w:r>
          </w:p>
        </w:tc>
        <w:tc>
          <w:tcPr>
            <w:tcW w:w="3544" w:type="dxa"/>
            <w:tcBorders>
              <w:top w:val="single" w:sz="4" w:space="0" w:color="auto"/>
              <w:left w:val="single" w:sz="4" w:space="0" w:color="auto"/>
              <w:bottom w:val="single" w:sz="4" w:space="0" w:color="auto"/>
              <w:right w:val="single" w:sz="4" w:space="0" w:color="auto"/>
            </w:tcBorders>
            <w:vAlign w:val="center"/>
          </w:tcPr>
          <w:p w14:paraId="1F566517"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5070F840" w14:textId="77777777" w:rsidR="00115B33" w:rsidRDefault="005436D3" w:rsidP="00A37667">
            <w:pPr>
              <w:jc w:val="center"/>
            </w:pPr>
            <w:r>
              <w:t>ОПК-6.2</w:t>
            </w:r>
          </w:p>
        </w:tc>
      </w:tr>
      <w:tr w:rsidR="00115B33" w:rsidRPr="00137859" w14:paraId="7C34D7EE" w14:textId="77777777" w:rsidTr="00A37667">
        <w:tc>
          <w:tcPr>
            <w:tcW w:w="0" w:type="auto"/>
            <w:tcBorders>
              <w:top w:val="single" w:sz="4" w:space="0" w:color="auto"/>
              <w:left w:val="single" w:sz="4" w:space="0" w:color="auto"/>
              <w:bottom w:val="single" w:sz="4" w:space="0" w:color="auto"/>
              <w:right w:val="single" w:sz="4" w:space="0" w:color="auto"/>
            </w:tcBorders>
          </w:tcPr>
          <w:p w14:paraId="5D9FF659" w14:textId="77777777" w:rsidR="00115B33" w:rsidRPr="00137859" w:rsidRDefault="005436D3" w:rsidP="00115B3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5CBA9031" w14:textId="77777777" w:rsidR="00115B33" w:rsidRDefault="005436D3" w:rsidP="00A37667">
            <w:r>
              <w:t>Для чего применяются симметричные криптосистемы?</w:t>
            </w:r>
            <w:r>
              <w:br/>
              <w:t>а) Для шифрования и расшифрования с использованием одного общего ключа</w:t>
            </w:r>
            <w:r>
              <w:br/>
              <w:t>б) Только для маркировки сетевых кабелей</w:t>
            </w:r>
            <w:r>
              <w:br/>
              <w:t>в) Исключительно для создания резервных копий</w:t>
            </w:r>
            <w:r>
              <w:br/>
              <w:t>г) Только для настройки беспроводных принтеров</w:t>
            </w:r>
          </w:p>
        </w:tc>
        <w:tc>
          <w:tcPr>
            <w:tcW w:w="3544" w:type="dxa"/>
            <w:tcBorders>
              <w:top w:val="single" w:sz="4" w:space="0" w:color="auto"/>
              <w:left w:val="single" w:sz="4" w:space="0" w:color="auto"/>
              <w:bottom w:val="single" w:sz="4" w:space="0" w:color="auto"/>
              <w:right w:val="single" w:sz="4" w:space="0" w:color="auto"/>
            </w:tcBorders>
            <w:vAlign w:val="center"/>
          </w:tcPr>
          <w:p w14:paraId="7C3A9C29"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6F85D477" w14:textId="77777777" w:rsidR="00115B33" w:rsidRDefault="005436D3" w:rsidP="00A37667">
            <w:pPr>
              <w:jc w:val="center"/>
            </w:pPr>
            <w:r>
              <w:t>ОПК-2.2</w:t>
            </w:r>
          </w:p>
        </w:tc>
      </w:tr>
      <w:tr w:rsidR="00115B33" w:rsidRPr="00137859" w14:paraId="0458B237" w14:textId="77777777" w:rsidTr="00A37667">
        <w:tc>
          <w:tcPr>
            <w:tcW w:w="0" w:type="auto"/>
            <w:tcBorders>
              <w:top w:val="single" w:sz="4" w:space="0" w:color="auto"/>
              <w:left w:val="single" w:sz="4" w:space="0" w:color="auto"/>
              <w:bottom w:val="single" w:sz="4" w:space="0" w:color="auto"/>
              <w:right w:val="single" w:sz="4" w:space="0" w:color="auto"/>
            </w:tcBorders>
          </w:tcPr>
          <w:p w14:paraId="124CCBA9" w14:textId="77777777" w:rsidR="00115B33" w:rsidRPr="00137859" w:rsidRDefault="005436D3" w:rsidP="00115B33">
            <w:r>
              <w:lastRenderedPageBreak/>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272DD229" w14:textId="77777777" w:rsidR="00115B33" w:rsidRDefault="005436D3" w:rsidP="00A37667">
            <w:r>
              <w:t>Какое устройство является примером специализированного аппаратного средства криптозащиты?</w:t>
            </w:r>
            <w:r>
              <w:br/>
              <w:t>а) Криптографический сопроцессор</w:t>
            </w:r>
            <w:r>
              <w:br/>
              <w:t>б) USB-концентратор без функций защиты</w:t>
            </w:r>
            <w:r>
              <w:br/>
              <w:t>в) Обычная клавиатура</w:t>
            </w:r>
            <w:r>
              <w:br/>
              <w:t>г) Пассивный сетевой разветвитель</w:t>
            </w:r>
          </w:p>
        </w:tc>
        <w:tc>
          <w:tcPr>
            <w:tcW w:w="3544" w:type="dxa"/>
            <w:tcBorders>
              <w:top w:val="single" w:sz="4" w:space="0" w:color="auto"/>
              <w:left w:val="single" w:sz="4" w:space="0" w:color="auto"/>
              <w:bottom w:val="single" w:sz="4" w:space="0" w:color="auto"/>
              <w:right w:val="single" w:sz="4" w:space="0" w:color="auto"/>
            </w:tcBorders>
            <w:vAlign w:val="center"/>
          </w:tcPr>
          <w:p w14:paraId="23E4387A"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05576209" w14:textId="77777777" w:rsidR="00115B33" w:rsidRDefault="005436D3" w:rsidP="00A37667">
            <w:pPr>
              <w:jc w:val="center"/>
            </w:pPr>
            <w:r>
              <w:t>ОПК-6.2</w:t>
            </w:r>
          </w:p>
        </w:tc>
      </w:tr>
      <w:tr w:rsidR="00115B33" w:rsidRPr="00137859" w14:paraId="17D29484" w14:textId="77777777" w:rsidTr="00A37667">
        <w:tc>
          <w:tcPr>
            <w:tcW w:w="0" w:type="auto"/>
            <w:tcBorders>
              <w:top w:val="single" w:sz="4" w:space="0" w:color="auto"/>
              <w:left w:val="single" w:sz="4" w:space="0" w:color="auto"/>
              <w:bottom w:val="single" w:sz="4" w:space="0" w:color="auto"/>
              <w:right w:val="single" w:sz="4" w:space="0" w:color="auto"/>
            </w:tcBorders>
          </w:tcPr>
          <w:p w14:paraId="59B98B45" w14:textId="77777777" w:rsidR="00115B33" w:rsidRPr="00137859" w:rsidRDefault="005436D3" w:rsidP="00115B3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3E20C51C" w14:textId="77777777" w:rsidR="00115B33" w:rsidRDefault="005436D3" w:rsidP="00A37667">
            <w:r>
              <w:t>Что характеризует технологию RFID в контексте защиты информации?</w:t>
            </w:r>
            <w:r>
              <w:br/>
              <w:t>а) Использование радиочастотных идентификаторов для идентификации объектов и контроля доступа</w:t>
            </w:r>
            <w:r>
              <w:br/>
              <w:t>б) Исключительно работу с текстовыми файлами</w:t>
            </w:r>
            <w:r>
              <w:br/>
              <w:t>в) Только хранение резервных копий</w:t>
            </w:r>
            <w:r>
              <w:br/>
              <w:t>г) Исключительно замену межсетевых экранов</w:t>
            </w:r>
          </w:p>
        </w:tc>
        <w:tc>
          <w:tcPr>
            <w:tcW w:w="3544" w:type="dxa"/>
            <w:tcBorders>
              <w:top w:val="single" w:sz="4" w:space="0" w:color="auto"/>
              <w:left w:val="single" w:sz="4" w:space="0" w:color="auto"/>
              <w:bottom w:val="single" w:sz="4" w:space="0" w:color="auto"/>
              <w:right w:val="single" w:sz="4" w:space="0" w:color="auto"/>
            </w:tcBorders>
            <w:vAlign w:val="center"/>
          </w:tcPr>
          <w:p w14:paraId="0A36A45C" w14:textId="77777777" w:rsidR="00115B33" w:rsidRDefault="005436D3" w:rsidP="00A37667">
            <w:r>
              <w:t>а</w:t>
            </w:r>
          </w:p>
        </w:tc>
        <w:tc>
          <w:tcPr>
            <w:tcW w:w="1688" w:type="dxa"/>
            <w:tcBorders>
              <w:top w:val="single" w:sz="4" w:space="0" w:color="auto"/>
              <w:left w:val="single" w:sz="4" w:space="0" w:color="auto"/>
              <w:bottom w:val="single" w:sz="4" w:space="0" w:color="auto"/>
              <w:right w:val="single" w:sz="4" w:space="0" w:color="auto"/>
            </w:tcBorders>
            <w:vAlign w:val="center"/>
          </w:tcPr>
          <w:p w14:paraId="6D4C0116" w14:textId="77777777" w:rsidR="00115B33" w:rsidRDefault="005436D3" w:rsidP="00A37667">
            <w:pPr>
              <w:jc w:val="center"/>
            </w:pPr>
            <w:r>
              <w:t>ОПК-2.2</w:t>
            </w:r>
          </w:p>
        </w:tc>
      </w:tr>
      <w:tr w:rsidR="00115B33" w:rsidRPr="00137859" w14:paraId="638C052D"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0498589C" w14:textId="77777777" w:rsidR="00115B33" w:rsidRPr="00137859" w:rsidRDefault="005436D3" w:rsidP="00115B33">
            <w:pPr>
              <w:rPr>
                <w:b/>
              </w:rPr>
            </w:pPr>
            <w:r w:rsidRPr="00137859">
              <w:rPr>
                <w:b/>
              </w:rPr>
              <w:t>Задание закрытого типа на установление соответствия</w:t>
            </w:r>
          </w:p>
        </w:tc>
      </w:tr>
      <w:tr w:rsidR="00115B33" w:rsidRPr="00ED2094" w14:paraId="799CCDE2" w14:textId="77777777" w:rsidTr="00A37667">
        <w:tc>
          <w:tcPr>
            <w:tcW w:w="0" w:type="auto"/>
            <w:tcBorders>
              <w:top w:val="single" w:sz="4" w:space="0" w:color="auto"/>
              <w:left w:val="single" w:sz="4" w:space="0" w:color="auto"/>
              <w:bottom w:val="single" w:sz="4" w:space="0" w:color="auto"/>
              <w:right w:val="single" w:sz="4" w:space="0" w:color="auto"/>
            </w:tcBorders>
          </w:tcPr>
          <w:p w14:paraId="0DAF8B82" w14:textId="77777777" w:rsidR="00115B33" w:rsidRPr="00137859" w:rsidRDefault="005436D3" w:rsidP="00115B3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287ACE1" w14:textId="77777777" w:rsidR="00115B33" w:rsidRDefault="005436D3" w:rsidP="00A37667">
            <w:r>
              <w:t>Соотнесите технологию беспроводной защиты с ее характеристикой:</w:t>
            </w:r>
            <w:r>
              <w:br/>
            </w:r>
            <w:r>
              <w:br/>
              <w:t>1. WEP</w:t>
            </w:r>
            <w:r>
              <w:br/>
              <w:t>2. IEEE 802.1X</w:t>
            </w:r>
            <w:r>
              <w:br/>
              <w:t>3. TKIP</w:t>
            </w:r>
            <w:r>
              <w:br/>
              <w:t>4. IEEE 802.11i</w:t>
            </w:r>
            <w:r>
              <w:br/>
            </w:r>
            <w:r>
              <w:br/>
              <w:t>А. Более современный стандарт защиты WLAN, лежащий в основе WPA2</w:t>
            </w:r>
            <w:r>
              <w:br/>
              <w:t>Б. Устаревший механизм защиты WLAN с известными уязвимостями</w:t>
            </w:r>
            <w:r>
              <w:br/>
              <w:t>В. Механизм аутентификации в сетях</w:t>
            </w:r>
            <w:r>
              <w:br/>
              <w:t>Г. Протокол улучшенной защиты трафика в беспроводной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4A00057C" w14:textId="77777777" w:rsidR="00115B33" w:rsidRDefault="005436D3" w:rsidP="00A37667">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7DDF4667" w14:textId="77777777" w:rsidR="00115B33" w:rsidRDefault="005436D3" w:rsidP="00A37667">
            <w:pPr>
              <w:jc w:val="center"/>
            </w:pPr>
            <w:r>
              <w:t>ОПК-6.2</w:t>
            </w:r>
          </w:p>
        </w:tc>
      </w:tr>
      <w:tr w:rsidR="00115B33" w:rsidRPr="00ED2094" w14:paraId="4D722A6C" w14:textId="77777777" w:rsidTr="00A37667">
        <w:tc>
          <w:tcPr>
            <w:tcW w:w="0" w:type="auto"/>
            <w:tcBorders>
              <w:top w:val="single" w:sz="4" w:space="0" w:color="auto"/>
              <w:left w:val="single" w:sz="4" w:space="0" w:color="auto"/>
              <w:bottom w:val="single" w:sz="4" w:space="0" w:color="auto"/>
              <w:right w:val="single" w:sz="4" w:space="0" w:color="auto"/>
            </w:tcBorders>
          </w:tcPr>
          <w:p w14:paraId="0F9349AC" w14:textId="77777777" w:rsidR="00115B33" w:rsidRPr="00ED2094" w:rsidRDefault="005436D3" w:rsidP="00115B33">
            <w:pPr>
              <w:rPr>
                <w:lang w:val="en-US"/>
              </w:rPr>
            </w:pPr>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07DF49F" w14:textId="77777777" w:rsidR="00115B33" w:rsidRDefault="005436D3" w:rsidP="00A37667">
            <w:r>
              <w:t>Соотнесите тип данных APDU/смарт-карты с его назначением:</w:t>
            </w:r>
            <w:r>
              <w:br/>
            </w:r>
            <w:r>
              <w:br/>
              <w:t>1. ATR</w:t>
            </w:r>
            <w:r>
              <w:br/>
              <w:t>2. APDU</w:t>
            </w:r>
            <w:r>
              <w:br/>
              <w:t>3. Активизация карты</w:t>
            </w:r>
            <w:r>
              <w:br/>
              <w:t>4. Защищенная передача</w:t>
            </w:r>
            <w:r>
              <w:br/>
            </w:r>
            <w:r>
              <w:br/>
              <w:t>А. Ответ карты на сброс и инициализацию</w:t>
            </w:r>
            <w:r>
              <w:br/>
              <w:t>Б. Обмен командами и ответами между картой и устройством</w:t>
            </w:r>
            <w:r>
              <w:br/>
            </w:r>
            <w:r>
              <w:lastRenderedPageBreak/>
              <w:t>В. Приведение карты в рабочее состояние</w:t>
            </w:r>
            <w:r>
              <w:br/>
              <w:t>Г. Обеспечение конфиденциальности и целостности обмена</w:t>
            </w:r>
          </w:p>
        </w:tc>
        <w:tc>
          <w:tcPr>
            <w:tcW w:w="3544" w:type="dxa"/>
            <w:tcBorders>
              <w:top w:val="single" w:sz="4" w:space="0" w:color="auto"/>
              <w:left w:val="single" w:sz="4" w:space="0" w:color="auto"/>
              <w:bottom w:val="single" w:sz="4" w:space="0" w:color="auto"/>
              <w:right w:val="single" w:sz="4" w:space="0" w:color="auto"/>
            </w:tcBorders>
            <w:vAlign w:val="center"/>
          </w:tcPr>
          <w:p w14:paraId="1B1E46E3" w14:textId="77777777" w:rsidR="00115B33" w:rsidRDefault="005436D3" w:rsidP="00A37667">
            <w:r>
              <w:lastRenderedPageBreak/>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392451C" w14:textId="77777777" w:rsidR="00115B33" w:rsidRDefault="005436D3" w:rsidP="00A37667">
            <w:pPr>
              <w:jc w:val="center"/>
            </w:pPr>
            <w:r>
              <w:t>ОПК-2.2</w:t>
            </w:r>
          </w:p>
        </w:tc>
      </w:tr>
      <w:tr w:rsidR="00115B33" w:rsidRPr="00ED2094" w14:paraId="051B7BC7" w14:textId="77777777" w:rsidTr="00A37667">
        <w:tc>
          <w:tcPr>
            <w:tcW w:w="0" w:type="auto"/>
            <w:tcBorders>
              <w:top w:val="single" w:sz="4" w:space="0" w:color="auto"/>
              <w:left w:val="single" w:sz="4" w:space="0" w:color="auto"/>
              <w:bottom w:val="single" w:sz="4" w:space="0" w:color="auto"/>
              <w:right w:val="single" w:sz="4" w:space="0" w:color="auto"/>
            </w:tcBorders>
          </w:tcPr>
          <w:p w14:paraId="2FD256C3" w14:textId="77777777" w:rsidR="00115B33" w:rsidRPr="00ED2094" w:rsidRDefault="005436D3" w:rsidP="00115B3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3575567" w14:textId="77777777" w:rsidR="00115B33" w:rsidRDefault="005436D3" w:rsidP="00A37667">
            <w:r>
              <w:t>Соотнесите атаку или проблему с примером:</w:t>
            </w:r>
            <w:r>
              <w:br/>
            </w:r>
            <w:r>
              <w:br/>
              <w:t>1. Утечка по техническому каналу</w:t>
            </w:r>
            <w:r>
              <w:br/>
              <w:t>2. Побочный канальный криптоанализ</w:t>
            </w:r>
            <w:r>
              <w:br/>
              <w:t>3. НСД</w:t>
            </w:r>
            <w:r>
              <w:br/>
              <w:t>4. Вирусное воздействие</w:t>
            </w:r>
            <w:r>
              <w:br/>
            </w:r>
            <w:r>
              <w:br/>
              <w:t>А. Использование несанкционированных прав доступа к ресурсу</w:t>
            </w:r>
            <w:r>
              <w:br/>
              <w:t>Б. Анализ побочных проявлений работы криптомодуля</w:t>
            </w:r>
            <w:r>
              <w:br/>
              <w:t>В. Разрушающее программное воздействие на систему</w:t>
            </w:r>
            <w:r>
              <w:br/>
              <w:t>Г. Съем информации по излучениям, наводкам или иным физическим каналам</w:t>
            </w:r>
          </w:p>
        </w:tc>
        <w:tc>
          <w:tcPr>
            <w:tcW w:w="3544" w:type="dxa"/>
            <w:tcBorders>
              <w:top w:val="single" w:sz="4" w:space="0" w:color="auto"/>
              <w:left w:val="single" w:sz="4" w:space="0" w:color="auto"/>
              <w:bottom w:val="single" w:sz="4" w:space="0" w:color="auto"/>
              <w:right w:val="single" w:sz="4" w:space="0" w:color="auto"/>
            </w:tcBorders>
            <w:vAlign w:val="center"/>
          </w:tcPr>
          <w:p w14:paraId="38740CBC" w14:textId="77777777" w:rsidR="00115B33" w:rsidRDefault="005436D3" w:rsidP="00A37667">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57196A9A" w14:textId="77777777" w:rsidR="00115B33" w:rsidRDefault="005436D3" w:rsidP="00A37667">
            <w:pPr>
              <w:jc w:val="center"/>
            </w:pPr>
            <w:r>
              <w:t>ОПК-6.2</w:t>
            </w:r>
          </w:p>
        </w:tc>
      </w:tr>
      <w:tr w:rsidR="00115B33" w:rsidRPr="00ED2094" w14:paraId="0161DF32" w14:textId="77777777" w:rsidTr="00A37667">
        <w:tc>
          <w:tcPr>
            <w:tcW w:w="0" w:type="auto"/>
            <w:tcBorders>
              <w:top w:val="single" w:sz="4" w:space="0" w:color="auto"/>
              <w:left w:val="single" w:sz="4" w:space="0" w:color="auto"/>
              <w:bottom w:val="single" w:sz="4" w:space="0" w:color="auto"/>
              <w:right w:val="single" w:sz="4" w:space="0" w:color="auto"/>
            </w:tcBorders>
          </w:tcPr>
          <w:p w14:paraId="0A682F01" w14:textId="77777777" w:rsidR="00115B33" w:rsidRPr="00ED2094" w:rsidRDefault="005436D3" w:rsidP="00115B33">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59DFE532" w14:textId="77777777" w:rsidR="00115B33" w:rsidRDefault="005436D3" w:rsidP="00A37667">
            <w:r>
              <w:t>Соотнесите средство защиты ПО с его задачей:</w:t>
            </w:r>
            <w:r>
              <w:br/>
            </w:r>
            <w:r>
              <w:br/>
              <w:t>1. Защита от копирования</w:t>
            </w:r>
            <w:r>
              <w:br/>
              <w:t>2. Защита от загрузки</w:t>
            </w:r>
            <w:r>
              <w:br/>
              <w:t>3. Защита от отладки</w:t>
            </w:r>
            <w:r>
              <w:br/>
              <w:t>4. Защита от дизассемблирования</w:t>
            </w:r>
            <w:r>
              <w:br/>
            </w:r>
            <w:r>
              <w:br/>
              <w:t>А. Препятствие анализу исполняемого кода</w:t>
            </w:r>
            <w:r>
              <w:br/>
              <w:t>Б. Предотвращение запуска под отладчиком</w:t>
            </w:r>
            <w:r>
              <w:br/>
              <w:t>В. Препятствие нелегальному тиражированию программы</w:t>
            </w:r>
            <w:r>
              <w:br/>
              <w:t>Г. Недопущение несанкционированного старта программного кода</w:t>
            </w:r>
          </w:p>
        </w:tc>
        <w:tc>
          <w:tcPr>
            <w:tcW w:w="3544" w:type="dxa"/>
            <w:tcBorders>
              <w:top w:val="single" w:sz="4" w:space="0" w:color="auto"/>
              <w:left w:val="single" w:sz="4" w:space="0" w:color="auto"/>
              <w:bottom w:val="single" w:sz="4" w:space="0" w:color="auto"/>
              <w:right w:val="single" w:sz="4" w:space="0" w:color="auto"/>
            </w:tcBorders>
            <w:vAlign w:val="center"/>
          </w:tcPr>
          <w:p w14:paraId="7D6892F7" w14:textId="77777777" w:rsidR="00115B33" w:rsidRDefault="005436D3" w:rsidP="00A37667">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2FDB0BD6" w14:textId="77777777" w:rsidR="00115B33" w:rsidRDefault="005436D3" w:rsidP="00A37667">
            <w:pPr>
              <w:jc w:val="center"/>
            </w:pPr>
            <w:r>
              <w:t>ОПК-2.2</w:t>
            </w:r>
          </w:p>
        </w:tc>
      </w:tr>
      <w:tr w:rsidR="00115B33" w:rsidRPr="00ED2094" w14:paraId="760E516B" w14:textId="77777777" w:rsidTr="00A37667">
        <w:tc>
          <w:tcPr>
            <w:tcW w:w="0" w:type="auto"/>
            <w:tcBorders>
              <w:top w:val="single" w:sz="4" w:space="0" w:color="auto"/>
              <w:left w:val="single" w:sz="4" w:space="0" w:color="auto"/>
              <w:bottom w:val="single" w:sz="4" w:space="0" w:color="auto"/>
              <w:right w:val="single" w:sz="4" w:space="0" w:color="auto"/>
            </w:tcBorders>
          </w:tcPr>
          <w:p w14:paraId="22BC3B76" w14:textId="77777777" w:rsidR="00115B33" w:rsidRPr="00ED2094" w:rsidRDefault="005436D3" w:rsidP="00115B3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2A41DD7C" w14:textId="77777777" w:rsidR="00115B33" w:rsidRDefault="005436D3" w:rsidP="00A37667">
            <w:r>
              <w:t>Соотнесите понятие управления безопасностью с его содержанием:</w:t>
            </w:r>
            <w:r>
              <w:br/>
            </w:r>
            <w:r>
              <w:br/>
              <w:t>1. Политика безопасности</w:t>
            </w:r>
            <w:r>
              <w:br/>
              <w:t>2. Оценка рисков</w:t>
            </w:r>
            <w:r>
              <w:br/>
              <w:t>3. Эшелонированная оборона</w:t>
            </w:r>
            <w:r>
              <w:br/>
              <w:t>4. Аудит безопасности</w:t>
            </w:r>
            <w:r>
              <w:br/>
            </w:r>
            <w:r>
              <w:br/>
              <w:t>А. Проверка состояния защищенности и соответствия требованиям</w:t>
            </w:r>
            <w:r>
              <w:br/>
              <w:t>Б. Совокупность правил и принципов защиты</w:t>
            </w:r>
            <w:r>
              <w:br/>
            </w:r>
            <w:r>
              <w:lastRenderedPageBreak/>
              <w:t>В. Применение нескольких рубежей защиты</w:t>
            </w:r>
            <w:r>
              <w:br/>
              <w:t>Г. Выявление и анализ угроз, уязвимостей и возможного ущерба</w:t>
            </w:r>
          </w:p>
        </w:tc>
        <w:tc>
          <w:tcPr>
            <w:tcW w:w="3544" w:type="dxa"/>
            <w:tcBorders>
              <w:top w:val="single" w:sz="4" w:space="0" w:color="auto"/>
              <w:left w:val="single" w:sz="4" w:space="0" w:color="auto"/>
              <w:bottom w:val="single" w:sz="4" w:space="0" w:color="auto"/>
              <w:right w:val="single" w:sz="4" w:space="0" w:color="auto"/>
            </w:tcBorders>
            <w:vAlign w:val="center"/>
          </w:tcPr>
          <w:p w14:paraId="3BDAA531" w14:textId="77777777" w:rsidR="00115B33" w:rsidRDefault="005436D3" w:rsidP="00A37667">
            <w:r>
              <w:lastRenderedPageBreak/>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4E002167" w14:textId="77777777" w:rsidR="00115B33" w:rsidRDefault="005436D3" w:rsidP="00A37667">
            <w:pPr>
              <w:jc w:val="center"/>
            </w:pPr>
            <w:r>
              <w:t>ОПК-6.2</w:t>
            </w:r>
          </w:p>
        </w:tc>
      </w:tr>
      <w:tr w:rsidR="00115B33" w:rsidRPr="00137859" w14:paraId="7522127A"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1E567062" w14:textId="77777777" w:rsidR="00115B33" w:rsidRPr="00137859" w:rsidRDefault="005436D3" w:rsidP="00115B33">
            <w:pPr>
              <w:rPr>
                <w:b/>
              </w:rPr>
            </w:pPr>
            <w:r w:rsidRPr="00137859">
              <w:rPr>
                <w:b/>
              </w:rPr>
              <w:t>Задание закрытого типа на установление последовательности</w:t>
            </w:r>
          </w:p>
        </w:tc>
      </w:tr>
      <w:tr w:rsidR="00115B33" w:rsidRPr="00137859" w14:paraId="22E8D7AD"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372BB8F9" w14:textId="77777777" w:rsidR="00115B33" w:rsidRPr="00137859" w:rsidRDefault="005436D3" w:rsidP="00115B3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2363FC9B" w14:textId="77777777" w:rsidR="00115B33" w:rsidRDefault="005436D3" w:rsidP="00A37667">
            <w:r>
              <w:t>Установите правильную последовательность обработки события системой обнаружения вторжений:</w:t>
            </w:r>
            <w:r>
              <w:br/>
            </w:r>
            <w:r>
              <w:br/>
              <w:t>1. Сбор событий и трафика.</w:t>
            </w:r>
            <w:r>
              <w:br/>
              <w:t>2. Анализ сигнатур или аномалий.</w:t>
            </w:r>
            <w:r>
              <w:br/>
              <w:t>3. Выявление атаки.</w:t>
            </w:r>
            <w:r>
              <w:br/>
              <w:t>4. Формирование предупреждения или реакции.</w:t>
            </w:r>
          </w:p>
        </w:tc>
        <w:tc>
          <w:tcPr>
            <w:tcW w:w="3544" w:type="dxa"/>
            <w:tcBorders>
              <w:top w:val="single" w:sz="4" w:space="0" w:color="auto"/>
              <w:left w:val="single" w:sz="4" w:space="0" w:color="auto"/>
              <w:bottom w:val="single" w:sz="4" w:space="0" w:color="auto"/>
              <w:right w:val="single" w:sz="4" w:space="0" w:color="auto"/>
            </w:tcBorders>
            <w:vAlign w:val="center"/>
          </w:tcPr>
          <w:p w14:paraId="4DDE791C"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AD906DA" w14:textId="77777777" w:rsidR="00115B33" w:rsidRDefault="005436D3" w:rsidP="00A37667">
            <w:pPr>
              <w:jc w:val="center"/>
            </w:pPr>
            <w:r>
              <w:t>ОПК-6.2</w:t>
            </w:r>
          </w:p>
        </w:tc>
      </w:tr>
      <w:tr w:rsidR="00115B33" w:rsidRPr="00137859" w14:paraId="56BAFD75"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59A6D2B3" w14:textId="77777777" w:rsidR="00115B33" w:rsidRPr="00195D36" w:rsidRDefault="005436D3" w:rsidP="00115B3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6FEE0879" w14:textId="77777777" w:rsidR="00115B33" w:rsidRDefault="005436D3" w:rsidP="00A37667">
            <w:r>
              <w:t>Расположите этапы работы с криптографическим алгоритмом в правильной последовательности:</w:t>
            </w:r>
            <w:r>
              <w:br/>
            </w:r>
            <w:r>
              <w:br/>
              <w:t>1. Выбор параметров и ключей.</w:t>
            </w:r>
            <w:r>
              <w:br/>
              <w:t>2. Выполнение преобразования данных.</w:t>
            </w:r>
            <w:r>
              <w:br/>
              <w:t>3. Контроль корректности результата.</w:t>
            </w:r>
            <w:r>
              <w:br/>
              <w:t>4. Сохранение или передача защищенных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19C7F5EE"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7327B90" w14:textId="77777777" w:rsidR="00115B33" w:rsidRDefault="005436D3" w:rsidP="00A37667">
            <w:pPr>
              <w:jc w:val="center"/>
            </w:pPr>
            <w:r>
              <w:t>ОПК-2.2</w:t>
            </w:r>
          </w:p>
        </w:tc>
      </w:tr>
      <w:tr w:rsidR="00115B33" w:rsidRPr="00137859" w14:paraId="288808B0"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5E9A498B" w14:textId="77777777" w:rsidR="00115B33" w:rsidRPr="00137859" w:rsidRDefault="005436D3" w:rsidP="00115B3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00443BE" w14:textId="77777777" w:rsidR="00115B33" w:rsidRDefault="005436D3" w:rsidP="00A37667">
            <w:r>
              <w:t>Установите правильную последовательность проведения оценки рисков ИБ:</w:t>
            </w:r>
            <w:r>
              <w:br/>
            </w:r>
            <w:r>
              <w:br/>
              <w:t>1. Определение активов и угроз.</w:t>
            </w:r>
            <w:r>
              <w:br/>
              <w:t>2. Анализ уязвимостей и сценариев атак.</w:t>
            </w:r>
            <w:r>
              <w:br/>
              <w:t>3. Оценка вероятности и ущерба.</w:t>
            </w:r>
            <w:r>
              <w:br/>
              <w:t>4. Выбор мер по снижению рисков.</w:t>
            </w:r>
          </w:p>
        </w:tc>
        <w:tc>
          <w:tcPr>
            <w:tcW w:w="3544" w:type="dxa"/>
            <w:tcBorders>
              <w:top w:val="single" w:sz="4" w:space="0" w:color="auto"/>
              <w:left w:val="single" w:sz="4" w:space="0" w:color="auto"/>
              <w:bottom w:val="single" w:sz="4" w:space="0" w:color="auto"/>
              <w:right w:val="single" w:sz="4" w:space="0" w:color="auto"/>
            </w:tcBorders>
            <w:vAlign w:val="center"/>
          </w:tcPr>
          <w:p w14:paraId="1EA7BF98"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46DEF74" w14:textId="77777777" w:rsidR="00115B33" w:rsidRDefault="005436D3" w:rsidP="00A37667">
            <w:pPr>
              <w:jc w:val="center"/>
            </w:pPr>
            <w:r>
              <w:t>ОПК-6.2</w:t>
            </w:r>
          </w:p>
        </w:tc>
      </w:tr>
      <w:tr w:rsidR="00115B33" w:rsidRPr="00137859" w14:paraId="765E3ED8"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05C20FB9" w14:textId="77777777" w:rsidR="00115B33" w:rsidRPr="00137859" w:rsidRDefault="005436D3" w:rsidP="00115B3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00E1E023" w14:textId="77777777" w:rsidR="00115B33" w:rsidRDefault="005436D3" w:rsidP="00A37667">
            <w:r>
              <w:t>Расположите действия по защите ПО от несанкционированного использования в правильной последовательности:</w:t>
            </w:r>
            <w:r>
              <w:br/>
            </w:r>
            <w:r>
              <w:br/>
              <w:t>1. Выбор механизма защиты.</w:t>
            </w:r>
            <w:r>
              <w:br/>
              <w:t>2. Интеграция ключей и проверок в ПО.</w:t>
            </w:r>
            <w:r>
              <w:br/>
              <w:t>3. Настройка контроля запуска и копирования.</w:t>
            </w:r>
            <w:r>
              <w:br/>
              <w:t>4. Проверка устойчивости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74604D78" w14:textId="77777777" w:rsidR="00115B33" w:rsidRDefault="005436D3" w:rsidP="00A37667">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D88DB9F" w14:textId="77777777" w:rsidR="00115B33" w:rsidRDefault="005436D3" w:rsidP="00A37667">
            <w:pPr>
              <w:jc w:val="center"/>
            </w:pPr>
            <w:r>
              <w:t>ОПК-2.2</w:t>
            </w:r>
          </w:p>
        </w:tc>
      </w:tr>
      <w:tr w:rsidR="00115B33" w:rsidRPr="00137859" w14:paraId="6DC8BE82" w14:textId="77777777" w:rsidTr="00A37667">
        <w:trPr>
          <w:trHeight w:val="126"/>
        </w:trPr>
        <w:tc>
          <w:tcPr>
            <w:tcW w:w="0" w:type="auto"/>
            <w:tcBorders>
              <w:top w:val="single" w:sz="4" w:space="0" w:color="auto"/>
              <w:left w:val="single" w:sz="4" w:space="0" w:color="auto"/>
              <w:bottom w:val="single" w:sz="4" w:space="0" w:color="auto"/>
              <w:right w:val="single" w:sz="4" w:space="0" w:color="auto"/>
            </w:tcBorders>
          </w:tcPr>
          <w:p w14:paraId="189DEDBD" w14:textId="77777777" w:rsidR="00115B33" w:rsidRPr="00137859" w:rsidRDefault="005436D3" w:rsidP="00115B33">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DB63C81" w14:textId="77777777" w:rsidR="00115B33" w:rsidRDefault="005436D3" w:rsidP="00A37667">
            <w:r>
              <w:t>Установите правильную последовательность расследования сетевой атаки:</w:t>
            </w:r>
            <w:r>
              <w:br/>
            </w:r>
            <w:r>
              <w:br/>
              <w:t>1. Фиксация признаков атаки.</w:t>
            </w:r>
            <w:r>
              <w:br/>
              <w:t>2. Анализ журналов и сетевого трафика.</w:t>
            </w:r>
            <w:r>
              <w:br/>
            </w:r>
            <w:r>
              <w:lastRenderedPageBreak/>
              <w:t>3. Определение источника и сценария.</w:t>
            </w:r>
            <w:r>
              <w:br/>
              <w:t>4. Подготовка предложений по усилению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533C20B1" w14:textId="77777777" w:rsidR="00115B33" w:rsidRDefault="005436D3" w:rsidP="00A37667">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44BEFBA5" w14:textId="77777777" w:rsidR="00115B33" w:rsidRDefault="005436D3" w:rsidP="00A37667">
            <w:pPr>
              <w:jc w:val="center"/>
            </w:pPr>
            <w:r>
              <w:t>ОПК-6.2</w:t>
            </w:r>
          </w:p>
        </w:tc>
      </w:tr>
      <w:tr w:rsidR="00115B33" w:rsidRPr="00137859" w14:paraId="6DCD9036" w14:textId="77777777" w:rsidTr="00A37667">
        <w:tc>
          <w:tcPr>
            <w:tcW w:w="14567" w:type="dxa"/>
            <w:gridSpan w:val="4"/>
            <w:tcBorders>
              <w:top w:val="single" w:sz="4" w:space="0" w:color="auto"/>
              <w:left w:val="single" w:sz="4" w:space="0" w:color="auto"/>
              <w:bottom w:val="single" w:sz="4" w:space="0" w:color="auto"/>
              <w:right w:val="single" w:sz="4" w:space="0" w:color="auto"/>
            </w:tcBorders>
            <w:hideMark/>
          </w:tcPr>
          <w:p w14:paraId="49416BB3" w14:textId="77777777" w:rsidR="00115B33" w:rsidRPr="00137859" w:rsidRDefault="005436D3" w:rsidP="00115B33">
            <w:pPr>
              <w:rPr>
                <w:b/>
              </w:rPr>
            </w:pPr>
            <w:r w:rsidRPr="00137859">
              <w:rPr>
                <w:b/>
              </w:rPr>
              <w:t>Задания открытого типа с кратким ответом/ вставить термин, словосочетание, дополнить предложенное</w:t>
            </w:r>
          </w:p>
        </w:tc>
      </w:tr>
      <w:tr w:rsidR="00115B33" w:rsidRPr="00137859" w14:paraId="50E1FA58" w14:textId="77777777" w:rsidTr="00A37667">
        <w:tc>
          <w:tcPr>
            <w:tcW w:w="0" w:type="auto"/>
            <w:tcBorders>
              <w:top w:val="single" w:sz="4" w:space="0" w:color="auto"/>
              <w:left w:val="single" w:sz="4" w:space="0" w:color="auto"/>
              <w:bottom w:val="single" w:sz="4" w:space="0" w:color="auto"/>
              <w:right w:val="single" w:sz="4" w:space="0" w:color="auto"/>
            </w:tcBorders>
          </w:tcPr>
          <w:p w14:paraId="02224DD3" w14:textId="77777777" w:rsidR="00115B33" w:rsidRPr="00137859" w:rsidRDefault="005436D3" w:rsidP="00115B3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791041D5" w14:textId="77777777" w:rsidR="00115B33" w:rsidRDefault="005436D3" w:rsidP="00A37667">
            <w:r>
              <w:t>Как называется электронный ключ Touch Memory?</w:t>
            </w:r>
          </w:p>
        </w:tc>
        <w:tc>
          <w:tcPr>
            <w:tcW w:w="3544" w:type="dxa"/>
            <w:tcBorders>
              <w:top w:val="single" w:sz="4" w:space="0" w:color="auto"/>
              <w:left w:val="single" w:sz="4" w:space="0" w:color="auto"/>
              <w:bottom w:val="single" w:sz="4" w:space="0" w:color="auto"/>
              <w:right w:val="single" w:sz="4" w:space="0" w:color="auto"/>
            </w:tcBorders>
            <w:vAlign w:val="center"/>
          </w:tcPr>
          <w:p w14:paraId="7FBA92B2" w14:textId="77777777" w:rsidR="00115B33" w:rsidRDefault="005436D3" w:rsidP="00A37667">
            <w:r>
              <w:t>iButton</w:t>
            </w:r>
          </w:p>
        </w:tc>
        <w:tc>
          <w:tcPr>
            <w:tcW w:w="1688" w:type="dxa"/>
            <w:tcBorders>
              <w:top w:val="single" w:sz="4" w:space="0" w:color="auto"/>
              <w:left w:val="single" w:sz="4" w:space="0" w:color="auto"/>
              <w:bottom w:val="single" w:sz="4" w:space="0" w:color="auto"/>
              <w:right w:val="single" w:sz="4" w:space="0" w:color="auto"/>
            </w:tcBorders>
            <w:vAlign w:val="center"/>
          </w:tcPr>
          <w:p w14:paraId="339AB36C" w14:textId="77777777" w:rsidR="00115B33" w:rsidRDefault="005436D3" w:rsidP="00A37667">
            <w:pPr>
              <w:jc w:val="center"/>
            </w:pPr>
            <w:r>
              <w:t>ОПК-6.2</w:t>
            </w:r>
          </w:p>
        </w:tc>
      </w:tr>
      <w:tr w:rsidR="00115B33" w:rsidRPr="00137859" w14:paraId="7E84FFCC" w14:textId="77777777" w:rsidTr="00A37667">
        <w:tc>
          <w:tcPr>
            <w:tcW w:w="0" w:type="auto"/>
            <w:tcBorders>
              <w:top w:val="single" w:sz="4" w:space="0" w:color="auto"/>
              <w:left w:val="single" w:sz="4" w:space="0" w:color="auto"/>
              <w:bottom w:val="single" w:sz="4" w:space="0" w:color="auto"/>
              <w:right w:val="single" w:sz="4" w:space="0" w:color="auto"/>
            </w:tcBorders>
          </w:tcPr>
          <w:p w14:paraId="084DE015" w14:textId="77777777" w:rsidR="00115B33" w:rsidRPr="00137859" w:rsidRDefault="005436D3" w:rsidP="00115B33">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E9A3E80" w14:textId="77777777" w:rsidR="00115B33" w:rsidRDefault="005436D3" w:rsidP="00A37667">
            <w:r>
              <w:t>Как называется ответ смарт-карты на сброс и инициализацию?</w:t>
            </w:r>
          </w:p>
        </w:tc>
        <w:tc>
          <w:tcPr>
            <w:tcW w:w="3544" w:type="dxa"/>
            <w:tcBorders>
              <w:top w:val="single" w:sz="4" w:space="0" w:color="auto"/>
              <w:left w:val="single" w:sz="4" w:space="0" w:color="auto"/>
              <w:bottom w:val="single" w:sz="4" w:space="0" w:color="auto"/>
              <w:right w:val="single" w:sz="4" w:space="0" w:color="auto"/>
            </w:tcBorders>
            <w:vAlign w:val="center"/>
          </w:tcPr>
          <w:p w14:paraId="6E5C892B" w14:textId="77777777" w:rsidR="00115B33" w:rsidRDefault="005436D3" w:rsidP="00A37667">
            <w:r>
              <w:t>ATR</w:t>
            </w:r>
          </w:p>
        </w:tc>
        <w:tc>
          <w:tcPr>
            <w:tcW w:w="1688" w:type="dxa"/>
            <w:tcBorders>
              <w:top w:val="single" w:sz="4" w:space="0" w:color="auto"/>
              <w:left w:val="single" w:sz="4" w:space="0" w:color="auto"/>
              <w:bottom w:val="single" w:sz="4" w:space="0" w:color="auto"/>
              <w:right w:val="single" w:sz="4" w:space="0" w:color="auto"/>
            </w:tcBorders>
            <w:vAlign w:val="center"/>
          </w:tcPr>
          <w:p w14:paraId="6F071A33" w14:textId="77777777" w:rsidR="00115B33" w:rsidRDefault="005436D3" w:rsidP="00A37667">
            <w:pPr>
              <w:jc w:val="center"/>
            </w:pPr>
            <w:r>
              <w:t>ОПК-2.2</w:t>
            </w:r>
          </w:p>
        </w:tc>
      </w:tr>
      <w:tr w:rsidR="00115B33" w:rsidRPr="00137859" w14:paraId="290E8254" w14:textId="77777777" w:rsidTr="00A37667">
        <w:tc>
          <w:tcPr>
            <w:tcW w:w="0" w:type="auto"/>
            <w:tcBorders>
              <w:top w:val="single" w:sz="4" w:space="0" w:color="auto"/>
              <w:left w:val="single" w:sz="4" w:space="0" w:color="auto"/>
              <w:bottom w:val="single" w:sz="4" w:space="0" w:color="auto"/>
              <w:right w:val="single" w:sz="4" w:space="0" w:color="auto"/>
            </w:tcBorders>
          </w:tcPr>
          <w:p w14:paraId="4F563D41" w14:textId="77777777" w:rsidR="00115B33" w:rsidRPr="00137859" w:rsidRDefault="005436D3" w:rsidP="00115B3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3A78C21A" w14:textId="77777777" w:rsidR="00115B33" w:rsidRDefault="005436D3" w:rsidP="00A37667">
            <w:r>
              <w:t>Как называется структурированная команда или ответ при обмене со смарт-картой?</w:t>
            </w:r>
          </w:p>
        </w:tc>
        <w:tc>
          <w:tcPr>
            <w:tcW w:w="3544" w:type="dxa"/>
            <w:tcBorders>
              <w:top w:val="single" w:sz="4" w:space="0" w:color="auto"/>
              <w:left w:val="single" w:sz="4" w:space="0" w:color="auto"/>
              <w:bottom w:val="single" w:sz="4" w:space="0" w:color="auto"/>
              <w:right w:val="single" w:sz="4" w:space="0" w:color="auto"/>
            </w:tcBorders>
            <w:vAlign w:val="center"/>
          </w:tcPr>
          <w:p w14:paraId="45BB30F8" w14:textId="77777777" w:rsidR="00115B33" w:rsidRDefault="005436D3" w:rsidP="00A37667">
            <w:r>
              <w:t>APDU</w:t>
            </w:r>
          </w:p>
        </w:tc>
        <w:tc>
          <w:tcPr>
            <w:tcW w:w="1688" w:type="dxa"/>
            <w:tcBorders>
              <w:top w:val="single" w:sz="4" w:space="0" w:color="auto"/>
              <w:left w:val="single" w:sz="4" w:space="0" w:color="auto"/>
              <w:bottom w:val="single" w:sz="4" w:space="0" w:color="auto"/>
              <w:right w:val="single" w:sz="4" w:space="0" w:color="auto"/>
            </w:tcBorders>
            <w:vAlign w:val="center"/>
          </w:tcPr>
          <w:p w14:paraId="3952658C" w14:textId="77777777" w:rsidR="00115B33" w:rsidRDefault="005436D3" w:rsidP="00A37667">
            <w:pPr>
              <w:jc w:val="center"/>
            </w:pPr>
            <w:r>
              <w:t>ОПК-6.2</w:t>
            </w:r>
          </w:p>
        </w:tc>
      </w:tr>
      <w:tr w:rsidR="00115B33" w:rsidRPr="00137859" w14:paraId="22AD6D15" w14:textId="77777777" w:rsidTr="00A37667">
        <w:tc>
          <w:tcPr>
            <w:tcW w:w="0" w:type="auto"/>
            <w:tcBorders>
              <w:top w:val="single" w:sz="4" w:space="0" w:color="auto"/>
              <w:left w:val="single" w:sz="4" w:space="0" w:color="auto"/>
              <w:bottom w:val="single" w:sz="4" w:space="0" w:color="auto"/>
              <w:right w:val="single" w:sz="4" w:space="0" w:color="auto"/>
            </w:tcBorders>
          </w:tcPr>
          <w:p w14:paraId="2CAA9B85" w14:textId="77777777" w:rsidR="00115B33" w:rsidRPr="00137859" w:rsidRDefault="005436D3" w:rsidP="00115B3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281D1057" w14:textId="77777777" w:rsidR="00115B33" w:rsidRDefault="005436D3" w:rsidP="00A37667">
            <w:r>
              <w:t>Как называется защищенный виртуальный канал в открытой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7E0896F8" w14:textId="77777777" w:rsidR="00115B33" w:rsidRDefault="005436D3" w:rsidP="00A37667">
            <w:r>
              <w:t>VPN</w:t>
            </w:r>
          </w:p>
        </w:tc>
        <w:tc>
          <w:tcPr>
            <w:tcW w:w="1688" w:type="dxa"/>
            <w:tcBorders>
              <w:top w:val="single" w:sz="4" w:space="0" w:color="auto"/>
              <w:left w:val="single" w:sz="4" w:space="0" w:color="auto"/>
              <w:bottom w:val="single" w:sz="4" w:space="0" w:color="auto"/>
              <w:right w:val="single" w:sz="4" w:space="0" w:color="auto"/>
            </w:tcBorders>
            <w:vAlign w:val="center"/>
          </w:tcPr>
          <w:p w14:paraId="2A949F3B" w14:textId="77777777" w:rsidR="00115B33" w:rsidRDefault="005436D3" w:rsidP="00A37667">
            <w:pPr>
              <w:jc w:val="center"/>
            </w:pPr>
            <w:r>
              <w:t>ОПК-2.2</w:t>
            </w:r>
          </w:p>
        </w:tc>
      </w:tr>
      <w:tr w:rsidR="00115B33" w:rsidRPr="00137859" w14:paraId="6ED554AE" w14:textId="77777777" w:rsidTr="00A37667">
        <w:tc>
          <w:tcPr>
            <w:tcW w:w="0" w:type="auto"/>
            <w:tcBorders>
              <w:top w:val="single" w:sz="4" w:space="0" w:color="auto"/>
              <w:left w:val="single" w:sz="4" w:space="0" w:color="auto"/>
              <w:bottom w:val="single" w:sz="4" w:space="0" w:color="auto"/>
              <w:right w:val="single" w:sz="4" w:space="0" w:color="auto"/>
            </w:tcBorders>
          </w:tcPr>
          <w:p w14:paraId="723E7F84" w14:textId="77777777" w:rsidR="00115B33" w:rsidRPr="00137859" w:rsidRDefault="005436D3" w:rsidP="00115B3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62AED054" w14:textId="77777777" w:rsidR="00115B33" w:rsidRDefault="005436D3" w:rsidP="00A37667">
            <w:r>
              <w:t>Как называется технология фильтрации и контроля межсетевого взаимодействия?</w:t>
            </w:r>
          </w:p>
        </w:tc>
        <w:tc>
          <w:tcPr>
            <w:tcW w:w="3544" w:type="dxa"/>
            <w:tcBorders>
              <w:top w:val="single" w:sz="4" w:space="0" w:color="auto"/>
              <w:left w:val="single" w:sz="4" w:space="0" w:color="auto"/>
              <w:bottom w:val="single" w:sz="4" w:space="0" w:color="auto"/>
              <w:right w:val="single" w:sz="4" w:space="0" w:color="auto"/>
            </w:tcBorders>
            <w:vAlign w:val="center"/>
          </w:tcPr>
          <w:p w14:paraId="677B1D93" w14:textId="77777777" w:rsidR="00115B33" w:rsidRDefault="005436D3" w:rsidP="00A37667">
            <w:r>
              <w:t>межсетевой экран</w:t>
            </w:r>
          </w:p>
        </w:tc>
        <w:tc>
          <w:tcPr>
            <w:tcW w:w="1688" w:type="dxa"/>
            <w:tcBorders>
              <w:top w:val="single" w:sz="4" w:space="0" w:color="auto"/>
              <w:left w:val="single" w:sz="4" w:space="0" w:color="auto"/>
              <w:bottom w:val="single" w:sz="4" w:space="0" w:color="auto"/>
              <w:right w:val="single" w:sz="4" w:space="0" w:color="auto"/>
            </w:tcBorders>
            <w:vAlign w:val="center"/>
          </w:tcPr>
          <w:p w14:paraId="792A824A" w14:textId="77777777" w:rsidR="00115B33" w:rsidRDefault="005436D3" w:rsidP="00A37667">
            <w:pPr>
              <w:jc w:val="center"/>
            </w:pPr>
            <w:r>
              <w:t>ОПК-6.2</w:t>
            </w:r>
          </w:p>
        </w:tc>
      </w:tr>
      <w:tr w:rsidR="00115B33" w:rsidRPr="00137859" w14:paraId="7077A131" w14:textId="77777777" w:rsidTr="00A37667">
        <w:tc>
          <w:tcPr>
            <w:tcW w:w="0" w:type="auto"/>
            <w:tcBorders>
              <w:top w:val="single" w:sz="4" w:space="0" w:color="auto"/>
              <w:left w:val="single" w:sz="4" w:space="0" w:color="auto"/>
              <w:bottom w:val="single" w:sz="4" w:space="0" w:color="auto"/>
              <w:right w:val="single" w:sz="4" w:space="0" w:color="auto"/>
            </w:tcBorders>
          </w:tcPr>
          <w:p w14:paraId="091E8489" w14:textId="77777777" w:rsidR="00115B33" w:rsidRPr="00137859" w:rsidRDefault="005436D3" w:rsidP="00115B3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72CF2FD8" w14:textId="77777777" w:rsidR="00115B33" w:rsidRDefault="005436D3" w:rsidP="00A37667">
            <w:r>
              <w:t>Как называется система обнаружения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116B5487" w14:textId="77777777" w:rsidR="00115B33" w:rsidRDefault="005436D3" w:rsidP="00A37667">
            <w:r>
              <w:t>IDS</w:t>
            </w:r>
          </w:p>
        </w:tc>
        <w:tc>
          <w:tcPr>
            <w:tcW w:w="1688" w:type="dxa"/>
            <w:tcBorders>
              <w:top w:val="single" w:sz="4" w:space="0" w:color="auto"/>
              <w:left w:val="single" w:sz="4" w:space="0" w:color="auto"/>
              <w:bottom w:val="single" w:sz="4" w:space="0" w:color="auto"/>
              <w:right w:val="single" w:sz="4" w:space="0" w:color="auto"/>
            </w:tcBorders>
            <w:vAlign w:val="center"/>
          </w:tcPr>
          <w:p w14:paraId="5D96779D" w14:textId="77777777" w:rsidR="00115B33" w:rsidRDefault="005436D3" w:rsidP="00A37667">
            <w:pPr>
              <w:jc w:val="center"/>
            </w:pPr>
            <w:r>
              <w:t>ОПК-2.2</w:t>
            </w:r>
          </w:p>
        </w:tc>
      </w:tr>
      <w:tr w:rsidR="00115B33" w:rsidRPr="00137859" w14:paraId="3C78A1F1" w14:textId="77777777" w:rsidTr="00A37667">
        <w:tc>
          <w:tcPr>
            <w:tcW w:w="0" w:type="auto"/>
            <w:tcBorders>
              <w:top w:val="single" w:sz="4" w:space="0" w:color="auto"/>
              <w:left w:val="single" w:sz="4" w:space="0" w:color="auto"/>
              <w:bottom w:val="single" w:sz="4" w:space="0" w:color="auto"/>
              <w:right w:val="single" w:sz="4" w:space="0" w:color="auto"/>
            </w:tcBorders>
          </w:tcPr>
          <w:p w14:paraId="386FC8DE" w14:textId="77777777" w:rsidR="00115B33" w:rsidRPr="00137859" w:rsidRDefault="005436D3" w:rsidP="00115B3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3379AE10" w14:textId="77777777" w:rsidR="00115B33" w:rsidRDefault="005436D3" w:rsidP="00A37667">
            <w:r>
              <w:t>Как называется система предупреждения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5E17653E" w14:textId="77777777" w:rsidR="00115B33" w:rsidRDefault="005436D3" w:rsidP="00A37667">
            <w:r>
              <w:t>IPS</w:t>
            </w:r>
          </w:p>
        </w:tc>
        <w:tc>
          <w:tcPr>
            <w:tcW w:w="1688" w:type="dxa"/>
            <w:tcBorders>
              <w:top w:val="single" w:sz="4" w:space="0" w:color="auto"/>
              <w:left w:val="single" w:sz="4" w:space="0" w:color="auto"/>
              <w:bottom w:val="single" w:sz="4" w:space="0" w:color="auto"/>
              <w:right w:val="single" w:sz="4" w:space="0" w:color="auto"/>
            </w:tcBorders>
            <w:vAlign w:val="center"/>
          </w:tcPr>
          <w:p w14:paraId="4293D5AA" w14:textId="77777777" w:rsidR="00115B33" w:rsidRDefault="005436D3" w:rsidP="00A37667">
            <w:pPr>
              <w:jc w:val="center"/>
            </w:pPr>
            <w:r>
              <w:t>ОПК-6.2</w:t>
            </w:r>
          </w:p>
        </w:tc>
      </w:tr>
      <w:tr w:rsidR="00115B33" w:rsidRPr="00137859" w14:paraId="2B426EF2" w14:textId="77777777" w:rsidTr="00A37667">
        <w:tc>
          <w:tcPr>
            <w:tcW w:w="0" w:type="auto"/>
            <w:tcBorders>
              <w:top w:val="single" w:sz="4" w:space="0" w:color="auto"/>
              <w:left w:val="single" w:sz="4" w:space="0" w:color="auto"/>
              <w:bottom w:val="single" w:sz="4" w:space="0" w:color="auto"/>
              <w:right w:val="single" w:sz="4" w:space="0" w:color="auto"/>
            </w:tcBorders>
          </w:tcPr>
          <w:p w14:paraId="7AE96374" w14:textId="77777777" w:rsidR="00115B33" w:rsidRPr="00137859" w:rsidRDefault="005436D3" w:rsidP="00115B3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6994F3A" w14:textId="77777777" w:rsidR="00115B33" w:rsidRDefault="005436D3" w:rsidP="00A37667">
            <w:r>
              <w:t>Как называется свертка данных, используемая для контроля целостности?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281481A" w14:textId="77777777" w:rsidR="00115B33" w:rsidRDefault="005436D3" w:rsidP="00A37667">
            <w:r>
              <w:t>хэш</w:t>
            </w:r>
          </w:p>
        </w:tc>
        <w:tc>
          <w:tcPr>
            <w:tcW w:w="1688" w:type="dxa"/>
            <w:tcBorders>
              <w:top w:val="single" w:sz="4" w:space="0" w:color="auto"/>
              <w:left w:val="single" w:sz="4" w:space="0" w:color="auto"/>
              <w:bottom w:val="single" w:sz="4" w:space="0" w:color="auto"/>
              <w:right w:val="single" w:sz="4" w:space="0" w:color="auto"/>
            </w:tcBorders>
            <w:vAlign w:val="center"/>
          </w:tcPr>
          <w:p w14:paraId="54B7D3BA" w14:textId="77777777" w:rsidR="00115B33" w:rsidRDefault="005436D3" w:rsidP="00A37667">
            <w:pPr>
              <w:jc w:val="center"/>
            </w:pPr>
            <w:r>
              <w:t>ОПК-2.2</w:t>
            </w:r>
          </w:p>
        </w:tc>
      </w:tr>
      <w:tr w:rsidR="00115B33" w:rsidRPr="00137859" w14:paraId="36790623" w14:textId="77777777" w:rsidTr="00A37667">
        <w:tc>
          <w:tcPr>
            <w:tcW w:w="0" w:type="auto"/>
            <w:tcBorders>
              <w:top w:val="single" w:sz="4" w:space="0" w:color="auto"/>
              <w:left w:val="single" w:sz="4" w:space="0" w:color="auto"/>
              <w:bottom w:val="single" w:sz="4" w:space="0" w:color="auto"/>
              <w:right w:val="single" w:sz="4" w:space="0" w:color="auto"/>
            </w:tcBorders>
          </w:tcPr>
          <w:p w14:paraId="2EA714BB" w14:textId="77777777" w:rsidR="00115B33" w:rsidRPr="00137859" w:rsidRDefault="005436D3" w:rsidP="00115B3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AD3031A" w14:textId="77777777" w:rsidR="00115B33" w:rsidRDefault="005436D3" w:rsidP="00A37667">
            <w:r>
              <w:t>Как называется электронный аналог собственноручной подписи, подтверждающий подлинность сообщения?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6C2AECFC" w14:textId="77777777" w:rsidR="00115B33" w:rsidRDefault="005436D3" w:rsidP="00A37667">
            <w:r>
              <w:t>электронная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45D27901" w14:textId="77777777" w:rsidR="00115B33" w:rsidRDefault="005436D3" w:rsidP="00A37667">
            <w:pPr>
              <w:jc w:val="center"/>
            </w:pPr>
            <w:r>
              <w:t>ОПК-6.2</w:t>
            </w:r>
          </w:p>
        </w:tc>
      </w:tr>
      <w:tr w:rsidR="00115B33" w:rsidRPr="00137859" w14:paraId="67083700" w14:textId="77777777" w:rsidTr="00A37667">
        <w:tc>
          <w:tcPr>
            <w:tcW w:w="0" w:type="auto"/>
            <w:tcBorders>
              <w:top w:val="single" w:sz="4" w:space="0" w:color="auto"/>
              <w:left w:val="single" w:sz="4" w:space="0" w:color="auto"/>
              <w:bottom w:val="single" w:sz="4" w:space="0" w:color="auto"/>
              <w:right w:val="single" w:sz="4" w:space="0" w:color="auto"/>
            </w:tcBorders>
          </w:tcPr>
          <w:p w14:paraId="5BED4055" w14:textId="77777777" w:rsidR="00115B33" w:rsidRPr="00137859" w:rsidRDefault="005436D3" w:rsidP="00115B3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37C9F1FE" w14:textId="77777777" w:rsidR="00115B33" w:rsidRDefault="005436D3" w:rsidP="00A37667">
            <w:r>
              <w:t>Как называется оценка состояния защищенности и соответствия требованиям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59557371" w14:textId="77777777" w:rsidR="00115B33" w:rsidRDefault="005436D3" w:rsidP="00A37667">
            <w:r>
              <w:t>аудит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E3A8B8B" w14:textId="77777777" w:rsidR="00115B33" w:rsidRDefault="005436D3" w:rsidP="00A37667">
            <w:pPr>
              <w:jc w:val="center"/>
            </w:pPr>
            <w:r>
              <w:t>ОПК-2.2</w:t>
            </w:r>
          </w:p>
        </w:tc>
      </w:tr>
      <w:tr w:rsidR="00115B33" w:rsidRPr="00137859" w14:paraId="575DFF4B" w14:textId="77777777" w:rsidTr="00A37667">
        <w:tc>
          <w:tcPr>
            <w:tcW w:w="14567" w:type="dxa"/>
            <w:gridSpan w:val="4"/>
            <w:tcBorders>
              <w:top w:val="single" w:sz="4" w:space="0" w:color="auto"/>
              <w:left w:val="single" w:sz="4" w:space="0" w:color="auto"/>
              <w:bottom w:val="single" w:sz="4" w:space="0" w:color="auto"/>
              <w:right w:val="single" w:sz="4" w:space="0" w:color="auto"/>
            </w:tcBorders>
          </w:tcPr>
          <w:p w14:paraId="4132DD3B" w14:textId="77777777" w:rsidR="00115B33" w:rsidRPr="00137859" w:rsidRDefault="005436D3" w:rsidP="00115B33">
            <w:r w:rsidRPr="00137859">
              <w:rPr>
                <w:b/>
              </w:rPr>
              <w:t xml:space="preserve">Задания открытого типа </w:t>
            </w:r>
            <w:r>
              <w:rPr>
                <w:b/>
              </w:rPr>
              <w:t>(развернутый ответ)</w:t>
            </w:r>
          </w:p>
        </w:tc>
      </w:tr>
      <w:tr w:rsidR="00115B33" w:rsidRPr="00137859" w14:paraId="177F928B" w14:textId="77777777" w:rsidTr="00A37667">
        <w:tc>
          <w:tcPr>
            <w:tcW w:w="0" w:type="auto"/>
            <w:tcBorders>
              <w:top w:val="single" w:sz="4" w:space="0" w:color="auto"/>
              <w:left w:val="single" w:sz="4" w:space="0" w:color="auto"/>
              <w:bottom w:val="single" w:sz="4" w:space="0" w:color="auto"/>
              <w:right w:val="single" w:sz="4" w:space="0" w:color="auto"/>
            </w:tcBorders>
          </w:tcPr>
          <w:p w14:paraId="4C17B870" w14:textId="77777777" w:rsidR="00115B33" w:rsidRPr="00137859" w:rsidRDefault="005436D3" w:rsidP="00115B3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450B7282" w14:textId="77777777" w:rsidR="00115B33" w:rsidRDefault="005436D3" w:rsidP="00A37667">
            <w:r>
              <w:t>Чем различаются симметричные и асимметричные криптосистемы и где они применяются?</w:t>
            </w:r>
          </w:p>
        </w:tc>
        <w:tc>
          <w:tcPr>
            <w:tcW w:w="3544" w:type="dxa"/>
            <w:tcBorders>
              <w:top w:val="single" w:sz="4" w:space="0" w:color="auto"/>
              <w:left w:val="single" w:sz="4" w:space="0" w:color="auto"/>
              <w:bottom w:val="single" w:sz="4" w:space="0" w:color="auto"/>
              <w:right w:val="single" w:sz="4" w:space="0" w:color="auto"/>
            </w:tcBorders>
            <w:vAlign w:val="center"/>
          </w:tcPr>
          <w:p w14:paraId="6334CC8D" w14:textId="77777777" w:rsidR="00115B33" w:rsidRDefault="005436D3" w:rsidP="00A37667">
            <w:r>
              <w:t>Симметричные криптосистемы используют один общий ключ для шифрования и расшифрования и обычно отличаются высокой производительностью. Асимметричные криптосистемы применяют пару открытого и закрытого ключей, что делает их удобными для распределения ключей, аутентификации и электронной подписи, хотя вычислительно они обычно сложнее.</w:t>
            </w:r>
          </w:p>
        </w:tc>
        <w:tc>
          <w:tcPr>
            <w:tcW w:w="1688" w:type="dxa"/>
            <w:tcBorders>
              <w:top w:val="single" w:sz="4" w:space="0" w:color="auto"/>
              <w:left w:val="single" w:sz="4" w:space="0" w:color="auto"/>
              <w:bottom w:val="single" w:sz="4" w:space="0" w:color="auto"/>
              <w:right w:val="single" w:sz="4" w:space="0" w:color="auto"/>
            </w:tcBorders>
            <w:vAlign w:val="center"/>
          </w:tcPr>
          <w:p w14:paraId="7B982991" w14:textId="77777777" w:rsidR="00115B33" w:rsidRDefault="005436D3" w:rsidP="00A37667">
            <w:pPr>
              <w:jc w:val="center"/>
            </w:pPr>
            <w:r>
              <w:t>ОПК-6.2</w:t>
            </w:r>
          </w:p>
        </w:tc>
      </w:tr>
      <w:tr w:rsidR="00115B33" w:rsidRPr="00137859" w14:paraId="53609D68" w14:textId="77777777" w:rsidTr="00A37667">
        <w:tc>
          <w:tcPr>
            <w:tcW w:w="0" w:type="auto"/>
            <w:tcBorders>
              <w:top w:val="single" w:sz="4" w:space="0" w:color="auto"/>
              <w:left w:val="single" w:sz="4" w:space="0" w:color="auto"/>
              <w:bottom w:val="single" w:sz="4" w:space="0" w:color="auto"/>
              <w:right w:val="single" w:sz="4" w:space="0" w:color="auto"/>
            </w:tcBorders>
          </w:tcPr>
          <w:p w14:paraId="1425A382" w14:textId="77777777" w:rsidR="00115B33" w:rsidRPr="00137859" w:rsidRDefault="005436D3" w:rsidP="00115B3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02FE70DF" w14:textId="77777777" w:rsidR="00115B33" w:rsidRDefault="005436D3" w:rsidP="00A37667">
            <w:r>
              <w:t>Какое значение имеют хэш-функции и электронная подпись в обеспечении целостности и подлинности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763CC8CA" w14:textId="77777777" w:rsidR="00115B33" w:rsidRDefault="005436D3" w:rsidP="00A37667">
            <w:r>
              <w:t xml:space="preserve">Хэш-функции позволяют вычислять краткое представление данных и используются для </w:t>
            </w:r>
            <w:r>
              <w:lastRenderedPageBreak/>
              <w:t>контроля их целостности. Электронная подпись подтверждает авторство, подлинность и отсутствие изменений сообщения. Вместе эти механизмы обеспечивают важные свойства защищенного документооборота и обмена данными.</w:t>
            </w:r>
          </w:p>
        </w:tc>
        <w:tc>
          <w:tcPr>
            <w:tcW w:w="1688" w:type="dxa"/>
            <w:tcBorders>
              <w:top w:val="single" w:sz="4" w:space="0" w:color="auto"/>
              <w:left w:val="single" w:sz="4" w:space="0" w:color="auto"/>
              <w:bottom w:val="single" w:sz="4" w:space="0" w:color="auto"/>
              <w:right w:val="single" w:sz="4" w:space="0" w:color="auto"/>
            </w:tcBorders>
            <w:vAlign w:val="center"/>
          </w:tcPr>
          <w:p w14:paraId="14EFECEB" w14:textId="77777777" w:rsidR="00115B33" w:rsidRDefault="005436D3" w:rsidP="00A37667">
            <w:pPr>
              <w:jc w:val="center"/>
            </w:pPr>
            <w:r>
              <w:lastRenderedPageBreak/>
              <w:t>ОПК-2.2</w:t>
            </w:r>
          </w:p>
        </w:tc>
      </w:tr>
      <w:tr w:rsidR="00115B33" w:rsidRPr="00137859" w14:paraId="6686D9B0" w14:textId="77777777" w:rsidTr="00A37667">
        <w:tc>
          <w:tcPr>
            <w:tcW w:w="0" w:type="auto"/>
            <w:tcBorders>
              <w:top w:val="single" w:sz="4" w:space="0" w:color="auto"/>
              <w:left w:val="single" w:sz="4" w:space="0" w:color="auto"/>
              <w:bottom w:val="single" w:sz="4" w:space="0" w:color="auto"/>
              <w:right w:val="single" w:sz="4" w:space="0" w:color="auto"/>
            </w:tcBorders>
          </w:tcPr>
          <w:p w14:paraId="3C8374CD" w14:textId="77777777" w:rsidR="00115B33" w:rsidRPr="00137859" w:rsidRDefault="005436D3" w:rsidP="00115B3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1A24A408" w14:textId="77777777" w:rsidR="00115B33" w:rsidRDefault="005436D3" w:rsidP="00A37667">
            <w:r>
              <w:t>Что представляют собой криптографические сопроцессоры и аппаратные компоненты криптозащиты?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AB58C4B" w14:textId="77777777" w:rsidR="00115B33" w:rsidRDefault="005436D3" w:rsidP="00A37667">
            <w:r>
              <w:t>Криптографические сопроцессоры и аппаратные модули криптозащиты реализуют алгоритмы шифрования и сопутствующие операции с повышенной защищенностью и производительностью. Они используются для хранения ключей, выполнения криптографических преобразований, защиты от побочных каналов и контроля целостности выполняемых операций.</w:t>
            </w:r>
          </w:p>
        </w:tc>
        <w:tc>
          <w:tcPr>
            <w:tcW w:w="1688" w:type="dxa"/>
            <w:tcBorders>
              <w:top w:val="single" w:sz="4" w:space="0" w:color="auto"/>
              <w:left w:val="single" w:sz="4" w:space="0" w:color="auto"/>
              <w:bottom w:val="single" w:sz="4" w:space="0" w:color="auto"/>
              <w:right w:val="single" w:sz="4" w:space="0" w:color="auto"/>
            </w:tcBorders>
            <w:vAlign w:val="center"/>
          </w:tcPr>
          <w:p w14:paraId="71D3D45D" w14:textId="77777777" w:rsidR="00115B33" w:rsidRDefault="005436D3" w:rsidP="00A37667">
            <w:pPr>
              <w:jc w:val="center"/>
            </w:pPr>
            <w:r>
              <w:t>ОПК-6.2</w:t>
            </w:r>
          </w:p>
        </w:tc>
      </w:tr>
      <w:tr w:rsidR="00115B33" w:rsidRPr="00137859" w14:paraId="3239E611" w14:textId="77777777" w:rsidTr="00A37667">
        <w:tc>
          <w:tcPr>
            <w:tcW w:w="0" w:type="auto"/>
            <w:tcBorders>
              <w:top w:val="single" w:sz="4" w:space="0" w:color="auto"/>
              <w:left w:val="single" w:sz="4" w:space="0" w:color="auto"/>
              <w:bottom w:val="single" w:sz="4" w:space="0" w:color="auto"/>
              <w:right w:val="single" w:sz="4" w:space="0" w:color="auto"/>
            </w:tcBorders>
          </w:tcPr>
          <w:p w14:paraId="5E5A0FF9" w14:textId="77777777" w:rsidR="00115B33" w:rsidRPr="00137859" w:rsidRDefault="005436D3" w:rsidP="00115B3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4023B7E5" w14:textId="77777777" w:rsidR="00115B33" w:rsidRDefault="005436D3" w:rsidP="00A37667">
            <w:r>
              <w:t>Какие аппаратные средства используются для контроля доступа и защищенного хранения ключей?</w:t>
            </w:r>
          </w:p>
        </w:tc>
        <w:tc>
          <w:tcPr>
            <w:tcW w:w="3544" w:type="dxa"/>
            <w:tcBorders>
              <w:top w:val="single" w:sz="4" w:space="0" w:color="auto"/>
              <w:left w:val="single" w:sz="4" w:space="0" w:color="auto"/>
              <w:bottom w:val="single" w:sz="4" w:space="0" w:color="auto"/>
              <w:right w:val="single" w:sz="4" w:space="0" w:color="auto"/>
            </w:tcBorders>
            <w:vAlign w:val="center"/>
          </w:tcPr>
          <w:p w14:paraId="3552B05F" w14:textId="77777777" w:rsidR="00115B33" w:rsidRDefault="005436D3" w:rsidP="00A37667">
            <w:r>
              <w:t xml:space="preserve">Для контроля доступа и защищенного хранения ключей используются электронные ключи, смарт-карты, аппаратные токены, криптографические модули и специализированные системы безопасности. Такие средства позволяют повысить надежность аутентификации, снизить риск компрометации ключевых данных </w:t>
            </w:r>
            <w:r>
              <w:lastRenderedPageBreak/>
              <w:t>и обеспечить защищенное выполнение критичных процедур.</w:t>
            </w:r>
          </w:p>
        </w:tc>
        <w:tc>
          <w:tcPr>
            <w:tcW w:w="1688" w:type="dxa"/>
            <w:tcBorders>
              <w:top w:val="single" w:sz="4" w:space="0" w:color="auto"/>
              <w:left w:val="single" w:sz="4" w:space="0" w:color="auto"/>
              <w:bottom w:val="single" w:sz="4" w:space="0" w:color="auto"/>
              <w:right w:val="single" w:sz="4" w:space="0" w:color="auto"/>
            </w:tcBorders>
            <w:vAlign w:val="center"/>
          </w:tcPr>
          <w:p w14:paraId="404500BB" w14:textId="77777777" w:rsidR="00115B33" w:rsidRDefault="005436D3" w:rsidP="00A37667">
            <w:pPr>
              <w:jc w:val="center"/>
            </w:pPr>
            <w:r>
              <w:lastRenderedPageBreak/>
              <w:t>ОПК-2.2</w:t>
            </w:r>
          </w:p>
        </w:tc>
      </w:tr>
      <w:tr w:rsidR="00115B33" w:rsidRPr="00137859" w14:paraId="6BADF0CD" w14:textId="77777777" w:rsidTr="00A37667">
        <w:tc>
          <w:tcPr>
            <w:tcW w:w="0" w:type="auto"/>
            <w:tcBorders>
              <w:top w:val="single" w:sz="4" w:space="0" w:color="auto"/>
              <w:left w:val="single" w:sz="4" w:space="0" w:color="auto"/>
              <w:bottom w:val="single" w:sz="4" w:space="0" w:color="auto"/>
              <w:right w:val="single" w:sz="4" w:space="0" w:color="auto"/>
            </w:tcBorders>
          </w:tcPr>
          <w:p w14:paraId="723BF5BC" w14:textId="77777777" w:rsidR="00115B33" w:rsidRPr="00137859" w:rsidRDefault="005436D3" w:rsidP="00115B3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14F2C28" w14:textId="77777777" w:rsidR="00115B33" w:rsidRDefault="005436D3" w:rsidP="00A37667">
            <w:r>
              <w:t>Как работают RFID, смарт-карты, iButton и другие аппаратные идентификаторы в системах защиты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55D9B93" w14:textId="77777777" w:rsidR="00115B33" w:rsidRDefault="005436D3" w:rsidP="00A37667">
            <w:r>
              <w:t>RFID, смарт-карты, iButton и подобные устройства применяются для идентификации, аутентификации и контроля доступа к ресурсам и помещениям. Смарт-карты обеспечивают защищенное хранение и обработку данных, RFID позволяет реализовать бесконтактную идентификацию, а ключи Touch Memory используются как аппаратные носители идентификационной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03263438" w14:textId="77777777" w:rsidR="00115B33" w:rsidRDefault="005436D3" w:rsidP="00A37667">
            <w:pPr>
              <w:jc w:val="center"/>
            </w:pPr>
            <w:r>
              <w:t>ОПК-6.2</w:t>
            </w:r>
          </w:p>
        </w:tc>
      </w:tr>
      <w:tr w:rsidR="00115B33" w:rsidRPr="00137859" w14:paraId="2EE4116C" w14:textId="77777777" w:rsidTr="00A37667">
        <w:tc>
          <w:tcPr>
            <w:tcW w:w="0" w:type="auto"/>
            <w:tcBorders>
              <w:top w:val="single" w:sz="4" w:space="0" w:color="auto"/>
              <w:left w:val="single" w:sz="4" w:space="0" w:color="auto"/>
              <w:bottom w:val="single" w:sz="4" w:space="0" w:color="auto"/>
              <w:right w:val="single" w:sz="4" w:space="0" w:color="auto"/>
            </w:tcBorders>
          </w:tcPr>
          <w:p w14:paraId="0AFBEBFA" w14:textId="77777777" w:rsidR="00115B33" w:rsidRPr="00137859" w:rsidRDefault="005436D3" w:rsidP="00115B3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D9897D4" w14:textId="77777777" w:rsidR="00115B33" w:rsidRDefault="005436D3" w:rsidP="00A37667">
            <w:r>
              <w:t>Какие угрозы и методы физического криптоанализа учитываются при проектировании аппаратных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6205A131" w14:textId="77777777" w:rsidR="00115B33" w:rsidRDefault="005436D3" w:rsidP="00A37667">
            <w:r>
              <w:t>При проектировании аппаратных средств защиты учитываются угрозы физического вмешательства, побочные канальные атаки, анализ по дефектам, риски радиочастотного перехвата и другие способы физического криптоанализа. Защита обеспечивается конструктивными мерами, экранированием, контролем доступа к компонентам, защищенной передачей данных и устойчивостью к вмешательству.</w:t>
            </w:r>
          </w:p>
        </w:tc>
        <w:tc>
          <w:tcPr>
            <w:tcW w:w="1688" w:type="dxa"/>
            <w:tcBorders>
              <w:top w:val="single" w:sz="4" w:space="0" w:color="auto"/>
              <w:left w:val="single" w:sz="4" w:space="0" w:color="auto"/>
              <w:bottom w:val="single" w:sz="4" w:space="0" w:color="auto"/>
              <w:right w:val="single" w:sz="4" w:space="0" w:color="auto"/>
            </w:tcBorders>
            <w:vAlign w:val="center"/>
          </w:tcPr>
          <w:p w14:paraId="0D05B456" w14:textId="77777777" w:rsidR="00115B33" w:rsidRDefault="005436D3" w:rsidP="00A37667">
            <w:pPr>
              <w:jc w:val="center"/>
            </w:pPr>
            <w:r>
              <w:t>ОПК-2.2</w:t>
            </w:r>
          </w:p>
        </w:tc>
      </w:tr>
      <w:tr w:rsidR="00115B33" w:rsidRPr="00137859" w14:paraId="04A36201" w14:textId="77777777" w:rsidTr="00A37667">
        <w:tc>
          <w:tcPr>
            <w:tcW w:w="0" w:type="auto"/>
            <w:tcBorders>
              <w:top w:val="single" w:sz="4" w:space="0" w:color="auto"/>
              <w:left w:val="single" w:sz="4" w:space="0" w:color="auto"/>
              <w:bottom w:val="single" w:sz="4" w:space="0" w:color="auto"/>
              <w:right w:val="single" w:sz="4" w:space="0" w:color="auto"/>
            </w:tcBorders>
          </w:tcPr>
          <w:p w14:paraId="7E7D2F54" w14:textId="77777777" w:rsidR="00115B33" w:rsidRPr="00137859" w:rsidRDefault="005436D3" w:rsidP="00115B3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238D9437" w14:textId="77777777" w:rsidR="00115B33" w:rsidRDefault="005436D3" w:rsidP="00A37667">
            <w:r>
              <w:t>Как реализуется защита встроенных систем, мобильных и беспроводных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097BCEA3" w14:textId="77777777" w:rsidR="00115B33" w:rsidRDefault="005436D3" w:rsidP="00A37667">
            <w:r>
              <w:t xml:space="preserve">Защита встроенных систем, мобильных и беспроводных сетей включает применение встроенных механизмов защиты, средств контроля целостности ПО, </w:t>
            </w:r>
            <w:r>
              <w:lastRenderedPageBreak/>
              <w:t>аутентификации, криптографической защиты, безопасной загрузки и обновления программного обеспечения. В беспроводных сетях важны протоколы WEP, TKIP, IEEE 802.1X и IEEE 802.11i, а также защита от взлома ключей и несанкционированного подключения.</w:t>
            </w:r>
          </w:p>
        </w:tc>
        <w:tc>
          <w:tcPr>
            <w:tcW w:w="1688" w:type="dxa"/>
            <w:tcBorders>
              <w:top w:val="single" w:sz="4" w:space="0" w:color="auto"/>
              <w:left w:val="single" w:sz="4" w:space="0" w:color="auto"/>
              <w:bottom w:val="single" w:sz="4" w:space="0" w:color="auto"/>
              <w:right w:val="single" w:sz="4" w:space="0" w:color="auto"/>
            </w:tcBorders>
            <w:vAlign w:val="center"/>
          </w:tcPr>
          <w:p w14:paraId="6DB2EFB8" w14:textId="77777777" w:rsidR="00115B33" w:rsidRDefault="005436D3" w:rsidP="00A37667">
            <w:pPr>
              <w:jc w:val="center"/>
            </w:pPr>
            <w:r>
              <w:lastRenderedPageBreak/>
              <w:t>ОПК-6.2</w:t>
            </w:r>
          </w:p>
        </w:tc>
      </w:tr>
      <w:tr w:rsidR="00115B33" w:rsidRPr="005449F2" w14:paraId="50C8F8AF" w14:textId="77777777" w:rsidTr="00A37667">
        <w:tc>
          <w:tcPr>
            <w:tcW w:w="0" w:type="auto"/>
            <w:tcBorders>
              <w:top w:val="single" w:sz="4" w:space="0" w:color="auto"/>
              <w:left w:val="single" w:sz="4" w:space="0" w:color="auto"/>
              <w:bottom w:val="single" w:sz="4" w:space="0" w:color="auto"/>
              <w:right w:val="single" w:sz="4" w:space="0" w:color="auto"/>
            </w:tcBorders>
          </w:tcPr>
          <w:p w14:paraId="0AF37318" w14:textId="77777777" w:rsidR="00115B33" w:rsidRPr="00137859" w:rsidRDefault="005436D3" w:rsidP="00115B3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38931212" w14:textId="77777777" w:rsidR="00115B33" w:rsidRDefault="005436D3" w:rsidP="00A37667">
            <w:r>
              <w:t>Какие функции выполняют межсетевые экраны на разных уровнях модели OSI?</w:t>
            </w:r>
          </w:p>
        </w:tc>
        <w:tc>
          <w:tcPr>
            <w:tcW w:w="3544" w:type="dxa"/>
            <w:tcBorders>
              <w:top w:val="single" w:sz="4" w:space="0" w:color="auto"/>
              <w:left w:val="single" w:sz="4" w:space="0" w:color="auto"/>
              <w:bottom w:val="single" w:sz="4" w:space="0" w:color="auto"/>
              <w:right w:val="single" w:sz="4" w:space="0" w:color="auto"/>
            </w:tcBorders>
            <w:vAlign w:val="center"/>
          </w:tcPr>
          <w:p w14:paraId="7D2918C6" w14:textId="77777777" w:rsidR="00115B33" w:rsidRDefault="005436D3" w:rsidP="00A37667">
            <w:r>
              <w:t>Межсетевые экраны выполняют фильтрацию сетевого трафика, контроль соединений, разграничение доступа между сегментами сети и защиту от несанкционированного межсетевого взаимодействия. Они могут работать на разных уровнях модели OSI: от пакетной фильтрации до анализа прикладных протоколов и инспекции состояний соединений.</w:t>
            </w:r>
          </w:p>
        </w:tc>
        <w:tc>
          <w:tcPr>
            <w:tcW w:w="1688" w:type="dxa"/>
            <w:tcBorders>
              <w:top w:val="single" w:sz="4" w:space="0" w:color="auto"/>
              <w:left w:val="single" w:sz="4" w:space="0" w:color="auto"/>
              <w:bottom w:val="single" w:sz="4" w:space="0" w:color="auto"/>
              <w:right w:val="single" w:sz="4" w:space="0" w:color="auto"/>
            </w:tcBorders>
            <w:vAlign w:val="center"/>
          </w:tcPr>
          <w:p w14:paraId="2CA854C6" w14:textId="77777777" w:rsidR="00115B33" w:rsidRDefault="005436D3" w:rsidP="00A37667">
            <w:pPr>
              <w:jc w:val="center"/>
            </w:pPr>
            <w:r>
              <w:t>ОПК-2.2</w:t>
            </w:r>
          </w:p>
        </w:tc>
      </w:tr>
      <w:tr w:rsidR="00115B33" w:rsidRPr="00C55AE2" w14:paraId="787915B6" w14:textId="77777777" w:rsidTr="00A37667">
        <w:tc>
          <w:tcPr>
            <w:tcW w:w="0" w:type="auto"/>
            <w:tcBorders>
              <w:top w:val="single" w:sz="4" w:space="0" w:color="auto"/>
              <w:left w:val="single" w:sz="4" w:space="0" w:color="auto"/>
              <w:bottom w:val="single" w:sz="4" w:space="0" w:color="auto"/>
              <w:right w:val="single" w:sz="4" w:space="0" w:color="auto"/>
            </w:tcBorders>
          </w:tcPr>
          <w:p w14:paraId="48F939B9" w14:textId="77777777" w:rsidR="00115B33" w:rsidRPr="00C55AE2" w:rsidRDefault="005436D3" w:rsidP="00115B33">
            <w:pPr>
              <w:rPr>
                <w:lang w:val="en-US"/>
              </w:rPr>
            </w:pPr>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1C285A7B" w14:textId="77777777" w:rsidR="00115B33" w:rsidRDefault="005436D3" w:rsidP="00A37667">
            <w:r>
              <w:t>Как организуются защищенные виртуальные сети, VPN и инфраструктура открытых ключей?</w:t>
            </w:r>
          </w:p>
        </w:tc>
        <w:tc>
          <w:tcPr>
            <w:tcW w:w="3544" w:type="dxa"/>
            <w:tcBorders>
              <w:top w:val="single" w:sz="4" w:space="0" w:color="auto"/>
              <w:left w:val="single" w:sz="4" w:space="0" w:color="auto"/>
              <w:bottom w:val="single" w:sz="4" w:space="0" w:color="auto"/>
              <w:right w:val="single" w:sz="4" w:space="0" w:color="auto"/>
            </w:tcBorders>
            <w:vAlign w:val="center"/>
          </w:tcPr>
          <w:p w14:paraId="5323E637" w14:textId="77777777" w:rsidR="00115B33" w:rsidRDefault="005436D3" w:rsidP="00A37667">
            <w:r>
              <w:t xml:space="preserve">Защищенные виртуальные сети реализуются на основе протоколов туннелирования и криптографических механизмов, например IPsec и связанных с ним процедур обмена ключами и аутентификации. Инфраструктура открытых ключей обеспечивает выпуск и управление сертификатами, поддержку центров сертификации и регистрации, а также защищенный </w:t>
            </w:r>
            <w:r>
              <w:lastRenderedPageBreak/>
              <w:t>обмен данными и электронный документооборот.</w:t>
            </w:r>
          </w:p>
        </w:tc>
        <w:tc>
          <w:tcPr>
            <w:tcW w:w="1688" w:type="dxa"/>
            <w:tcBorders>
              <w:top w:val="single" w:sz="4" w:space="0" w:color="auto"/>
              <w:left w:val="single" w:sz="4" w:space="0" w:color="auto"/>
              <w:bottom w:val="single" w:sz="4" w:space="0" w:color="auto"/>
              <w:right w:val="single" w:sz="4" w:space="0" w:color="auto"/>
            </w:tcBorders>
            <w:vAlign w:val="center"/>
          </w:tcPr>
          <w:p w14:paraId="2343BB67" w14:textId="77777777" w:rsidR="00115B33" w:rsidRDefault="005436D3" w:rsidP="00A37667">
            <w:pPr>
              <w:jc w:val="center"/>
            </w:pPr>
            <w:r>
              <w:lastRenderedPageBreak/>
              <w:t>ОПК-6.2</w:t>
            </w:r>
          </w:p>
        </w:tc>
      </w:tr>
      <w:tr w:rsidR="00115B33" w:rsidRPr="00C55AE2" w14:paraId="0CE75671" w14:textId="77777777" w:rsidTr="00A37667">
        <w:tc>
          <w:tcPr>
            <w:tcW w:w="0" w:type="auto"/>
            <w:tcBorders>
              <w:top w:val="single" w:sz="4" w:space="0" w:color="auto"/>
              <w:left w:val="single" w:sz="4" w:space="0" w:color="auto"/>
              <w:bottom w:val="single" w:sz="4" w:space="0" w:color="auto"/>
              <w:right w:val="single" w:sz="4" w:space="0" w:color="auto"/>
            </w:tcBorders>
          </w:tcPr>
          <w:p w14:paraId="5842E944" w14:textId="77777777" w:rsidR="00115B33" w:rsidRPr="00C55AE2" w:rsidRDefault="005436D3" w:rsidP="00115B33">
            <w:pPr>
              <w:rPr>
                <w:lang w:val="en-US"/>
              </w:rPr>
            </w:pPr>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19FBC32D" w14:textId="77777777" w:rsidR="00115B33" w:rsidRDefault="005436D3" w:rsidP="00A37667">
            <w:r>
              <w:t>Какие современные направления и перспективы развития программно-аппаратных средств защиты информации можно выделить?</w:t>
            </w:r>
          </w:p>
        </w:tc>
        <w:tc>
          <w:tcPr>
            <w:tcW w:w="3544" w:type="dxa"/>
            <w:tcBorders>
              <w:top w:val="single" w:sz="4" w:space="0" w:color="auto"/>
              <w:left w:val="single" w:sz="4" w:space="0" w:color="auto"/>
              <w:bottom w:val="single" w:sz="4" w:space="0" w:color="auto"/>
              <w:right w:val="single" w:sz="4" w:space="0" w:color="auto"/>
            </w:tcBorders>
            <w:vAlign w:val="center"/>
          </w:tcPr>
          <w:p w14:paraId="6A7B5748" w14:textId="77777777" w:rsidR="00115B33" w:rsidRDefault="005436D3" w:rsidP="00A37667">
            <w:r>
              <w:t>Современные направления развития программно-аппаратных средств защиты информации связаны с ростом аппаратных модулей доверенной загрузки, встроенной криптографии, интеллектуальных систем обнаружения атак, защитой облачных и мобильных сред, развитием VPN, средств контроля доступа и аппаратных платформ доверия. Важными остаются вопросы интеграции средств защиты, управления рисками и проверки эффективности их применения.</w:t>
            </w:r>
          </w:p>
        </w:tc>
        <w:tc>
          <w:tcPr>
            <w:tcW w:w="1688" w:type="dxa"/>
            <w:tcBorders>
              <w:top w:val="single" w:sz="4" w:space="0" w:color="auto"/>
              <w:left w:val="single" w:sz="4" w:space="0" w:color="auto"/>
              <w:bottom w:val="single" w:sz="4" w:space="0" w:color="auto"/>
              <w:right w:val="single" w:sz="4" w:space="0" w:color="auto"/>
            </w:tcBorders>
            <w:vAlign w:val="center"/>
          </w:tcPr>
          <w:p w14:paraId="18D05F5E" w14:textId="77777777" w:rsidR="00115B33" w:rsidRDefault="005436D3" w:rsidP="00A37667">
            <w:pPr>
              <w:jc w:val="center"/>
            </w:pPr>
            <w:r>
              <w:t>ОПК-2.2</w:t>
            </w:r>
          </w:p>
        </w:tc>
      </w:tr>
    </w:tbl>
    <w:p w14:paraId="21EBF6DB" w14:textId="77777777" w:rsidR="005B70BD" w:rsidRDefault="005436D3" w:rsidP="00CA3C0E">
      <w:pPr>
        <w:pStyle w:val="2"/>
      </w:pPr>
      <w:bookmarkStart w:id="66" w:name="_Toc238565352"/>
      <w:r>
        <w:rPr>
          <w:rFonts w:ascii="Times New Roman" w:eastAsia="Times New Roman" w:hAnsi="Times New Roman"/>
          <w:sz w:val="22"/>
        </w:rPr>
        <w:t>2.37 Дисциплина «Аудит информационной безопасности» - Обязательная часть, 7 семестр(ы)</w:t>
      </w:r>
      <w:bookmarkEnd w:id="66"/>
    </w:p>
    <w:tbl>
      <w:tblPr>
        <w:tblStyle w:val="af"/>
        <w:tblW w:w="5000" w:type="pct"/>
        <w:tblLook w:val="04A0" w:firstRow="1" w:lastRow="0" w:firstColumn="1" w:lastColumn="0" w:noHBand="0" w:noVBand="1"/>
      </w:tblPr>
      <w:tblGrid>
        <w:gridCol w:w="1130"/>
        <w:gridCol w:w="6520"/>
        <w:gridCol w:w="4537"/>
        <w:gridCol w:w="2373"/>
      </w:tblGrid>
      <w:tr w:rsidR="00F10848" w:rsidRPr="00F10848" w14:paraId="37B0EFE4" w14:textId="77777777" w:rsidTr="00F10848">
        <w:trPr>
          <w:tblHeader/>
        </w:trPr>
        <w:tc>
          <w:tcPr>
            <w:tcW w:w="388" w:type="pct"/>
            <w:hideMark/>
          </w:tcPr>
          <w:p w14:paraId="014C72BE" w14:textId="77777777" w:rsidR="00F10848" w:rsidRPr="00F10848" w:rsidRDefault="005436D3" w:rsidP="00912C7D">
            <w:pPr>
              <w:rPr>
                <w:b/>
                <w:color w:val="0F1115"/>
              </w:rPr>
            </w:pPr>
            <w:r w:rsidRPr="00F10848">
              <w:rPr>
                <w:b/>
                <w:color w:val="0F1115"/>
              </w:rPr>
              <w:t>№ задания</w:t>
            </w:r>
          </w:p>
        </w:tc>
        <w:tc>
          <w:tcPr>
            <w:tcW w:w="2239" w:type="pct"/>
            <w:hideMark/>
          </w:tcPr>
          <w:p w14:paraId="6CDA81BE" w14:textId="77777777" w:rsidR="00F10848" w:rsidRPr="00F10848" w:rsidRDefault="005436D3" w:rsidP="00912C7D">
            <w:pPr>
              <w:rPr>
                <w:b/>
                <w:color w:val="0F1115"/>
              </w:rPr>
            </w:pPr>
            <w:r w:rsidRPr="00F10848">
              <w:rPr>
                <w:b/>
                <w:color w:val="0F1115"/>
              </w:rPr>
              <w:t>Содержание вопроса</w:t>
            </w:r>
          </w:p>
        </w:tc>
        <w:tc>
          <w:tcPr>
            <w:tcW w:w="1558" w:type="pct"/>
            <w:hideMark/>
          </w:tcPr>
          <w:p w14:paraId="15B04200" w14:textId="77777777" w:rsidR="00F10848" w:rsidRPr="00F10848" w:rsidRDefault="005436D3" w:rsidP="00912C7D">
            <w:pPr>
              <w:rPr>
                <w:b/>
                <w:color w:val="0F1115"/>
              </w:rPr>
            </w:pPr>
            <w:r w:rsidRPr="00F10848">
              <w:rPr>
                <w:b/>
                <w:color w:val="0F1115"/>
              </w:rPr>
              <w:t>Эталонный ответ</w:t>
            </w:r>
          </w:p>
        </w:tc>
        <w:tc>
          <w:tcPr>
            <w:tcW w:w="815" w:type="pct"/>
            <w:hideMark/>
          </w:tcPr>
          <w:p w14:paraId="25E0AF47" w14:textId="77777777" w:rsidR="00F10848" w:rsidRPr="00F10848" w:rsidRDefault="005436D3" w:rsidP="00912C7D">
            <w:pPr>
              <w:rPr>
                <w:b/>
                <w:color w:val="0F1115"/>
              </w:rPr>
            </w:pPr>
            <w:r w:rsidRPr="00F10848">
              <w:rPr>
                <w:b/>
                <w:color w:val="0F1115"/>
              </w:rPr>
              <w:t>Компетенция</w:t>
            </w:r>
          </w:p>
        </w:tc>
      </w:tr>
      <w:tr w:rsidR="00F10848" w:rsidRPr="00E34D5F" w14:paraId="1DCD73DA" w14:textId="77777777" w:rsidTr="00F10848">
        <w:tc>
          <w:tcPr>
            <w:tcW w:w="5000" w:type="pct"/>
            <w:gridSpan w:val="4"/>
            <w:hideMark/>
          </w:tcPr>
          <w:p w14:paraId="19EFC10B" w14:textId="77777777" w:rsidR="00F10848" w:rsidRPr="00E34D5F" w:rsidRDefault="005436D3" w:rsidP="00912C7D">
            <w:r w:rsidRPr="00E34D5F">
              <w:rPr>
                <w:b/>
                <w:bCs/>
                <w:color w:val="0F1115"/>
              </w:rPr>
              <w:t>Задания закрытого типа с выбором одного/нескольких правильного ответа из предложенных</w:t>
            </w:r>
          </w:p>
        </w:tc>
      </w:tr>
      <w:tr w:rsidR="00F10848" w:rsidRPr="00E34D5F" w14:paraId="2BD8916E" w14:textId="77777777" w:rsidTr="00F10848">
        <w:tc>
          <w:tcPr>
            <w:tcW w:w="388" w:type="pct"/>
            <w:hideMark/>
          </w:tcPr>
          <w:p w14:paraId="6DE23627" w14:textId="77777777" w:rsidR="00F10848" w:rsidRPr="00E34D5F" w:rsidRDefault="005436D3" w:rsidP="00912C7D">
            <w:pPr>
              <w:rPr>
                <w:color w:val="0F1115"/>
              </w:rPr>
            </w:pPr>
            <w:r w:rsidRPr="00E34D5F">
              <w:rPr>
                <w:color w:val="0F1115"/>
              </w:rPr>
              <w:t>1</w:t>
            </w:r>
          </w:p>
        </w:tc>
        <w:tc>
          <w:tcPr>
            <w:tcW w:w="2239" w:type="pct"/>
            <w:hideMark/>
          </w:tcPr>
          <w:p w14:paraId="1A446CB5" w14:textId="77777777" w:rsidR="00F10848" w:rsidRPr="00E34D5F" w:rsidRDefault="005436D3" w:rsidP="00912C7D">
            <w:pPr>
              <w:rPr>
                <w:color w:val="0F1115"/>
              </w:rPr>
            </w:pPr>
            <w:r w:rsidRPr="00E34D5F">
              <w:rPr>
                <w:color w:val="0F1115"/>
              </w:rPr>
              <w:t>Что понимается под термином «аудит информационной безопасности»?</w:t>
            </w:r>
          </w:p>
          <w:p w14:paraId="4E0B1D04" w14:textId="77777777" w:rsidR="00F10848" w:rsidRPr="00E34D5F" w:rsidRDefault="005436D3" w:rsidP="00912C7D">
            <w:pPr>
              <w:rPr>
                <w:color w:val="0F1115"/>
              </w:rPr>
            </w:pPr>
            <w:r w:rsidRPr="00E34D5F">
              <w:rPr>
                <w:color w:val="0F1115"/>
              </w:rPr>
              <w:t>А. Процесс настройки межсетевых экранов и антивирусного ПО.</w:t>
            </w:r>
          </w:p>
          <w:p w14:paraId="1B650450" w14:textId="77777777" w:rsidR="00F10848" w:rsidRPr="00E34D5F" w:rsidRDefault="005436D3" w:rsidP="00912C7D">
            <w:pPr>
              <w:rPr>
                <w:color w:val="0F1115"/>
              </w:rPr>
            </w:pPr>
            <w:r w:rsidRPr="00E34D5F">
              <w:rPr>
                <w:color w:val="0F1115"/>
              </w:rPr>
              <w:t>Б. Процесс получения объективных свидетельств о состоянии защищенности информационной системы и их оценки на соответствие установленным критериям.</w:t>
            </w:r>
          </w:p>
          <w:p w14:paraId="0D632D15" w14:textId="77777777" w:rsidR="00F10848" w:rsidRPr="00E34D5F" w:rsidRDefault="005436D3" w:rsidP="00912C7D">
            <w:pPr>
              <w:rPr>
                <w:color w:val="0F1115"/>
              </w:rPr>
            </w:pPr>
            <w:r w:rsidRPr="00E34D5F">
              <w:rPr>
                <w:color w:val="0F1115"/>
              </w:rPr>
              <w:t>В. Процесс расследования инцидентов информационной безопасности.</w:t>
            </w:r>
          </w:p>
          <w:p w14:paraId="30C54510" w14:textId="77777777" w:rsidR="00F10848" w:rsidRPr="00E34D5F" w:rsidRDefault="005436D3" w:rsidP="00912C7D">
            <w:pPr>
              <w:rPr>
                <w:color w:val="0F1115"/>
              </w:rPr>
            </w:pPr>
            <w:r w:rsidRPr="00E34D5F">
              <w:rPr>
                <w:color w:val="0F1115"/>
              </w:rPr>
              <w:t>Г. Процесс разработки частной политики использования мобильных устройств.</w:t>
            </w:r>
          </w:p>
        </w:tc>
        <w:tc>
          <w:tcPr>
            <w:tcW w:w="1558" w:type="pct"/>
            <w:hideMark/>
          </w:tcPr>
          <w:p w14:paraId="1AF746C3" w14:textId="77777777" w:rsidR="00F10848" w:rsidRPr="00E34D5F" w:rsidRDefault="005436D3" w:rsidP="00912C7D">
            <w:pPr>
              <w:rPr>
                <w:color w:val="0F1115"/>
              </w:rPr>
            </w:pPr>
            <w:r w:rsidRPr="00E34D5F">
              <w:rPr>
                <w:color w:val="0F1115"/>
              </w:rPr>
              <w:t>Б</w:t>
            </w:r>
          </w:p>
        </w:tc>
        <w:tc>
          <w:tcPr>
            <w:tcW w:w="815" w:type="pct"/>
            <w:hideMark/>
          </w:tcPr>
          <w:p w14:paraId="1B62796A" w14:textId="77777777" w:rsidR="00F10848" w:rsidRPr="00E34D5F" w:rsidRDefault="005436D3" w:rsidP="00912C7D">
            <w:pPr>
              <w:rPr>
                <w:color w:val="0F1115"/>
              </w:rPr>
            </w:pPr>
            <w:r w:rsidRPr="00E34D5F">
              <w:rPr>
                <w:color w:val="0F1115"/>
              </w:rPr>
              <w:t>пОПК-2.4.1</w:t>
            </w:r>
          </w:p>
        </w:tc>
      </w:tr>
      <w:tr w:rsidR="00F10848" w:rsidRPr="00E34D5F" w14:paraId="070A829D" w14:textId="77777777" w:rsidTr="00F10848">
        <w:tc>
          <w:tcPr>
            <w:tcW w:w="388" w:type="pct"/>
            <w:hideMark/>
          </w:tcPr>
          <w:p w14:paraId="2E4FEC19" w14:textId="77777777" w:rsidR="00F10848" w:rsidRPr="00E34D5F" w:rsidRDefault="005436D3" w:rsidP="00912C7D">
            <w:pPr>
              <w:rPr>
                <w:color w:val="0F1115"/>
              </w:rPr>
            </w:pPr>
            <w:r w:rsidRPr="00E34D5F">
              <w:rPr>
                <w:color w:val="0F1115"/>
              </w:rPr>
              <w:lastRenderedPageBreak/>
              <w:t>2</w:t>
            </w:r>
          </w:p>
        </w:tc>
        <w:tc>
          <w:tcPr>
            <w:tcW w:w="2239" w:type="pct"/>
            <w:hideMark/>
          </w:tcPr>
          <w:p w14:paraId="4B214B54" w14:textId="77777777" w:rsidR="00F10848" w:rsidRPr="00E34D5F" w:rsidRDefault="005436D3" w:rsidP="00912C7D">
            <w:pPr>
              <w:rPr>
                <w:color w:val="0F1115"/>
              </w:rPr>
            </w:pPr>
            <w:r w:rsidRPr="00E34D5F">
              <w:rPr>
                <w:color w:val="0F1115"/>
              </w:rPr>
              <w:t>Какие из перечисленных факторов влияют на проведение аудита информационной безопасности? (Выберите два правильных ответа)</w:t>
            </w:r>
          </w:p>
          <w:p w14:paraId="5753C3F5" w14:textId="77777777" w:rsidR="00F10848" w:rsidRPr="00E34D5F" w:rsidRDefault="005436D3" w:rsidP="00912C7D">
            <w:pPr>
              <w:rPr>
                <w:color w:val="0F1115"/>
              </w:rPr>
            </w:pPr>
            <w:r w:rsidRPr="00E34D5F">
              <w:rPr>
                <w:color w:val="0F1115"/>
              </w:rPr>
              <w:t>А. Цветовая гамма интерфейса корпоративного портала.</w:t>
            </w:r>
          </w:p>
          <w:p w14:paraId="4391842A" w14:textId="77777777" w:rsidR="00F10848" w:rsidRPr="00E34D5F" w:rsidRDefault="005436D3" w:rsidP="00912C7D">
            <w:pPr>
              <w:rPr>
                <w:color w:val="0F1115"/>
              </w:rPr>
            </w:pPr>
            <w:r w:rsidRPr="00E34D5F">
              <w:rPr>
                <w:color w:val="0F1115"/>
              </w:rPr>
              <w:t>Б. Масштаб и сложность проверяемой информационной системы.</w:t>
            </w:r>
          </w:p>
          <w:p w14:paraId="40882A41" w14:textId="77777777" w:rsidR="00F10848" w:rsidRPr="00E34D5F" w:rsidRDefault="005436D3" w:rsidP="00912C7D">
            <w:pPr>
              <w:rPr>
                <w:color w:val="0F1115"/>
              </w:rPr>
            </w:pPr>
            <w:r w:rsidRPr="00E34D5F">
              <w:rPr>
                <w:color w:val="0F1115"/>
              </w:rPr>
              <w:t>В. Требования нормативно-правовых документов и отраслевых стандартов.</w:t>
            </w:r>
          </w:p>
          <w:p w14:paraId="42C9E823" w14:textId="77777777" w:rsidR="00F10848" w:rsidRPr="00E34D5F" w:rsidRDefault="005436D3" w:rsidP="00912C7D">
            <w:pPr>
              <w:rPr>
                <w:color w:val="0F1115"/>
              </w:rPr>
            </w:pPr>
            <w:r w:rsidRPr="00E34D5F">
              <w:rPr>
                <w:color w:val="0F1115"/>
              </w:rPr>
              <w:t>Г. Количество сотрудников в отделе маркетинга.</w:t>
            </w:r>
          </w:p>
        </w:tc>
        <w:tc>
          <w:tcPr>
            <w:tcW w:w="1558" w:type="pct"/>
            <w:hideMark/>
          </w:tcPr>
          <w:p w14:paraId="56DB6F77" w14:textId="77777777" w:rsidR="00F10848" w:rsidRPr="00E34D5F" w:rsidRDefault="005436D3" w:rsidP="00912C7D">
            <w:pPr>
              <w:rPr>
                <w:color w:val="0F1115"/>
              </w:rPr>
            </w:pPr>
            <w:r w:rsidRPr="00E34D5F">
              <w:rPr>
                <w:color w:val="0F1115"/>
              </w:rPr>
              <w:t>Б, В</w:t>
            </w:r>
          </w:p>
        </w:tc>
        <w:tc>
          <w:tcPr>
            <w:tcW w:w="815" w:type="pct"/>
            <w:hideMark/>
          </w:tcPr>
          <w:p w14:paraId="3B4FFF86" w14:textId="77777777" w:rsidR="00F10848" w:rsidRPr="00E34D5F" w:rsidRDefault="005436D3" w:rsidP="00912C7D">
            <w:pPr>
              <w:rPr>
                <w:color w:val="0F1115"/>
              </w:rPr>
            </w:pPr>
            <w:r w:rsidRPr="00E34D5F">
              <w:rPr>
                <w:color w:val="0F1115"/>
              </w:rPr>
              <w:t>пОПК-2.4.1</w:t>
            </w:r>
          </w:p>
        </w:tc>
      </w:tr>
      <w:tr w:rsidR="00F10848" w:rsidRPr="00E34D5F" w14:paraId="06496804" w14:textId="77777777" w:rsidTr="00F10848">
        <w:tc>
          <w:tcPr>
            <w:tcW w:w="388" w:type="pct"/>
            <w:hideMark/>
          </w:tcPr>
          <w:p w14:paraId="394166BA" w14:textId="77777777" w:rsidR="00F10848" w:rsidRPr="00E34D5F" w:rsidRDefault="005436D3" w:rsidP="00912C7D">
            <w:pPr>
              <w:rPr>
                <w:color w:val="0F1115"/>
              </w:rPr>
            </w:pPr>
            <w:r w:rsidRPr="00E34D5F">
              <w:rPr>
                <w:color w:val="0F1115"/>
              </w:rPr>
              <w:t>3</w:t>
            </w:r>
          </w:p>
        </w:tc>
        <w:tc>
          <w:tcPr>
            <w:tcW w:w="2239" w:type="pct"/>
            <w:hideMark/>
          </w:tcPr>
          <w:p w14:paraId="1D0EAF0F" w14:textId="77777777" w:rsidR="00F10848" w:rsidRPr="00E34D5F" w:rsidRDefault="005436D3" w:rsidP="00912C7D">
            <w:pPr>
              <w:rPr>
                <w:color w:val="0F1115"/>
              </w:rPr>
            </w:pPr>
            <w:r w:rsidRPr="00E34D5F">
              <w:rPr>
                <w:color w:val="0F1115"/>
              </w:rPr>
              <w:t>Какой из перечисленных видов деятельности относится к внутренней проверке системы обеспечения ИБ?</w:t>
            </w:r>
          </w:p>
          <w:p w14:paraId="575EA2D9" w14:textId="77777777" w:rsidR="00F10848" w:rsidRPr="00E34D5F" w:rsidRDefault="005436D3" w:rsidP="00912C7D">
            <w:pPr>
              <w:rPr>
                <w:color w:val="0F1115"/>
              </w:rPr>
            </w:pPr>
            <w:r w:rsidRPr="00E34D5F">
              <w:rPr>
                <w:color w:val="0F1115"/>
              </w:rPr>
              <w:t>А. Сертификация по требованиям PCI DSS внешним QSA-аудитором.</w:t>
            </w:r>
          </w:p>
          <w:p w14:paraId="649A34D9" w14:textId="77777777" w:rsidR="00F10848" w:rsidRPr="00E34D5F" w:rsidRDefault="005436D3" w:rsidP="00912C7D">
            <w:pPr>
              <w:rPr>
                <w:color w:val="0F1115"/>
              </w:rPr>
            </w:pPr>
            <w:r w:rsidRPr="00E34D5F">
              <w:rPr>
                <w:color w:val="0F1115"/>
              </w:rPr>
              <w:t>Б. Инспекционный контроль со стороны ФСТЭК России.</w:t>
            </w:r>
          </w:p>
          <w:p w14:paraId="0AEA56C1" w14:textId="77777777" w:rsidR="00F10848" w:rsidRPr="00E34D5F" w:rsidRDefault="005436D3" w:rsidP="00912C7D">
            <w:pPr>
              <w:rPr>
                <w:color w:val="0F1115"/>
              </w:rPr>
            </w:pPr>
            <w:r w:rsidRPr="00E34D5F">
              <w:rPr>
                <w:color w:val="0F1115"/>
              </w:rPr>
              <w:t>В. Самооценка информационной безопасности, проводимая сотрудниками организации.</w:t>
            </w:r>
          </w:p>
          <w:p w14:paraId="5B0EEF7F" w14:textId="77777777" w:rsidR="00F10848" w:rsidRPr="00E34D5F" w:rsidRDefault="005436D3" w:rsidP="00912C7D">
            <w:pPr>
              <w:rPr>
                <w:color w:val="0F1115"/>
              </w:rPr>
            </w:pPr>
            <w:r w:rsidRPr="00E34D5F">
              <w:rPr>
                <w:color w:val="0F1115"/>
              </w:rPr>
              <w:t>Г. Аудит второй стороны, проводимый заказчиком у подрядчика.</w:t>
            </w:r>
          </w:p>
        </w:tc>
        <w:tc>
          <w:tcPr>
            <w:tcW w:w="1558" w:type="pct"/>
            <w:hideMark/>
          </w:tcPr>
          <w:p w14:paraId="6706BC9E" w14:textId="77777777" w:rsidR="00F10848" w:rsidRPr="00E34D5F" w:rsidRDefault="005436D3" w:rsidP="00912C7D">
            <w:pPr>
              <w:rPr>
                <w:color w:val="0F1115"/>
              </w:rPr>
            </w:pPr>
            <w:r w:rsidRPr="00E34D5F">
              <w:rPr>
                <w:color w:val="0F1115"/>
              </w:rPr>
              <w:t>В</w:t>
            </w:r>
          </w:p>
        </w:tc>
        <w:tc>
          <w:tcPr>
            <w:tcW w:w="815" w:type="pct"/>
            <w:hideMark/>
          </w:tcPr>
          <w:p w14:paraId="087EDF4E" w14:textId="77777777" w:rsidR="00F10848" w:rsidRPr="00E34D5F" w:rsidRDefault="005436D3" w:rsidP="00912C7D">
            <w:pPr>
              <w:rPr>
                <w:color w:val="0F1115"/>
              </w:rPr>
            </w:pPr>
            <w:r w:rsidRPr="00E34D5F">
              <w:rPr>
                <w:color w:val="0F1115"/>
              </w:rPr>
              <w:t>пОПК-2.4.1</w:t>
            </w:r>
          </w:p>
        </w:tc>
      </w:tr>
      <w:tr w:rsidR="00F10848" w:rsidRPr="00E34D5F" w14:paraId="62E9F6D9" w14:textId="77777777" w:rsidTr="00F10848">
        <w:tc>
          <w:tcPr>
            <w:tcW w:w="388" w:type="pct"/>
            <w:hideMark/>
          </w:tcPr>
          <w:p w14:paraId="4928092A" w14:textId="77777777" w:rsidR="00F10848" w:rsidRPr="00E34D5F" w:rsidRDefault="005436D3" w:rsidP="00912C7D">
            <w:pPr>
              <w:rPr>
                <w:color w:val="0F1115"/>
              </w:rPr>
            </w:pPr>
            <w:r w:rsidRPr="00E34D5F">
              <w:rPr>
                <w:color w:val="0F1115"/>
              </w:rPr>
              <w:t>4</w:t>
            </w:r>
          </w:p>
        </w:tc>
        <w:tc>
          <w:tcPr>
            <w:tcW w:w="2239" w:type="pct"/>
            <w:hideMark/>
          </w:tcPr>
          <w:p w14:paraId="1FF47470" w14:textId="77777777" w:rsidR="00F10848" w:rsidRPr="00E34D5F" w:rsidRDefault="005436D3" w:rsidP="00912C7D">
            <w:pPr>
              <w:rPr>
                <w:color w:val="0F1115"/>
              </w:rPr>
            </w:pPr>
            <w:r w:rsidRPr="00E34D5F">
              <w:rPr>
                <w:color w:val="0F1115"/>
              </w:rPr>
              <w:t>Какое определение соответствует термину «свидетельство аудита информационной безопасности»?</w:t>
            </w:r>
          </w:p>
          <w:p w14:paraId="0023C0E9" w14:textId="77777777" w:rsidR="00F10848" w:rsidRPr="00E34D5F" w:rsidRDefault="005436D3" w:rsidP="00912C7D">
            <w:pPr>
              <w:rPr>
                <w:color w:val="0F1115"/>
              </w:rPr>
            </w:pPr>
            <w:r w:rsidRPr="00E34D5F">
              <w:rPr>
                <w:color w:val="0F1115"/>
              </w:rPr>
              <w:t>А. Договор на оказание услуг по проведению аудита.</w:t>
            </w:r>
          </w:p>
          <w:p w14:paraId="76AC6469" w14:textId="77777777" w:rsidR="00F10848" w:rsidRPr="00E34D5F" w:rsidRDefault="005436D3" w:rsidP="00912C7D">
            <w:pPr>
              <w:rPr>
                <w:color w:val="0F1115"/>
              </w:rPr>
            </w:pPr>
            <w:r w:rsidRPr="00E34D5F">
              <w:rPr>
                <w:color w:val="0F1115"/>
              </w:rPr>
              <w:t>Б. Записи, изложения фактов или другая информация, которые имеют отношение к критериям аудита и могут быть проверены.</w:t>
            </w:r>
          </w:p>
          <w:p w14:paraId="4E951212" w14:textId="77777777" w:rsidR="00F10848" w:rsidRPr="00E34D5F" w:rsidRDefault="005436D3" w:rsidP="00912C7D">
            <w:pPr>
              <w:rPr>
                <w:color w:val="0F1115"/>
              </w:rPr>
            </w:pPr>
            <w:r w:rsidRPr="00E34D5F">
              <w:rPr>
                <w:color w:val="0F1115"/>
              </w:rPr>
              <w:t>В. Итоговый отчет с печатью и подписью руководителя аудиторской группы.</w:t>
            </w:r>
          </w:p>
          <w:p w14:paraId="47E3236A" w14:textId="77777777" w:rsidR="00F10848" w:rsidRPr="00E34D5F" w:rsidRDefault="005436D3" w:rsidP="00912C7D">
            <w:pPr>
              <w:rPr>
                <w:color w:val="0F1115"/>
              </w:rPr>
            </w:pPr>
            <w:r w:rsidRPr="00E34D5F">
              <w:rPr>
                <w:color w:val="0F1115"/>
              </w:rPr>
              <w:t>Г. Мнение аудитора, основанное на личном опыте и интуиции.</w:t>
            </w:r>
          </w:p>
        </w:tc>
        <w:tc>
          <w:tcPr>
            <w:tcW w:w="1558" w:type="pct"/>
            <w:hideMark/>
          </w:tcPr>
          <w:p w14:paraId="6FD28268" w14:textId="77777777" w:rsidR="00F10848" w:rsidRPr="00E34D5F" w:rsidRDefault="005436D3" w:rsidP="00912C7D">
            <w:pPr>
              <w:rPr>
                <w:color w:val="0F1115"/>
              </w:rPr>
            </w:pPr>
            <w:r w:rsidRPr="00E34D5F">
              <w:rPr>
                <w:color w:val="0F1115"/>
              </w:rPr>
              <w:t>Б</w:t>
            </w:r>
          </w:p>
        </w:tc>
        <w:tc>
          <w:tcPr>
            <w:tcW w:w="815" w:type="pct"/>
            <w:hideMark/>
          </w:tcPr>
          <w:p w14:paraId="79E1B502" w14:textId="77777777" w:rsidR="00F10848" w:rsidRPr="00E34D5F" w:rsidRDefault="005436D3" w:rsidP="00912C7D">
            <w:pPr>
              <w:rPr>
                <w:color w:val="0F1115"/>
              </w:rPr>
            </w:pPr>
            <w:r w:rsidRPr="00E34D5F">
              <w:rPr>
                <w:color w:val="0F1115"/>
              </w:rPr>
              <w:t>пОПК-2.4.1</w:t>
            </w:r>
          </w:p>
        </w:tc>
      </w:tr>
      <w:tr w:rsidR="00F10848" w:rsidRPr="00E34D5F" w14:paraId="70515541" w14:textId="77777777" w:rsidTr="00F10848">
        <w:tc>
          <w:tcPr>
            <w:tcW w:w="388" w:type="pct"/>
            <w:hideMark/>
          </w:tcPr>
          <w:p w14:paraId="44AFDD0A" w14:textId="77777777" w:rsidR="00F10848" w:rsidRPr="00E34D5F" w:rsidRDefault="005436D3" w:rsidP="00912C7D">
            <w:pPr>
              <w:rPr>
                <w:color w:val="0F1115"/>
              </w:rPr>
            </w:pPr>
            <w:r w:rsidRPr="00E34D5F">
              <w:rPr>
                <w:color w:val="0F1115"/>
              </w:rPr>
              <w:t>5</w:t>
            </w:r>
          </w:p>
        </w:tc>
        <w:tc>
          <w:tcPr>
            <w:tcW w:w="2239" w:type="pct"/>
            <w:hideMark/>
          </w:tcPr>
          <w:p w14:paraId="29BFAC4A" w14:textId="77777777" w:rsidR="00F10848" w:rsidRPr="00E34D5F" w:rsidRDefault="005436D3" w:rsidP="00912C7D">
            <w:pPr>
              <w:rPr>
                <w:color w:val="0F1115"/>
              </w:rPr>
            </w:pPr>
            <w:r w:rsidRPr="00E34D5F">
              <w:rPr>
                <w:color w:val="0F1115"/>
              </w:rPr>
              <w:t>Что является основной целью достижения соответствия требованиям стандарта PCI DSS?</w:t>
            </w:r>
          </w:p>
          <w:p w14:paraId="39415CB0" w14:textId="77777777" w:rsidR="00F10848" w:rsidRPr="00E34D5F" w:rsidRDefault="005436D3" w:rsidP="00912C7D">
            <w:pPr>
              <w:rPr>
                <w:color w:val="0F1115"/>
              </w:rPr>
            </w:pPr>
            <w:r w:rsidRPr="00E34D5F">
              <w:rPr>
                <w:color w:val="0F1115"/>
              </w:rPr>
              <w:t>А. Обеспечение сохранности данных держателей платежных карт.</w:t>
            </w:r>
          </w:p>
          <w:p w14:paraId="1B8DA28F" w14:textId="77777777" w:rsidR="00F10848" w:rsidRPr="00E34D5F" w:rsidRDefault="005436D3" w:rsidP="00912C7D">
            <w:pPr>
              <w:rPr>
                <w:color w:val="0F1115"/>
              </w:rPr>
            </w:pPr>
            <w:r w:rsidRPr="00E34D5F">
              <w:rPr>
                <w:color w:val="0F1115"/>
              </w:rPr>
              <w:t>Б. Повышение скорости обработки транзакций в платежной системе.</w:t>
            </w:r>
          </w:p>
          <w:p w14:paraId="23A1FA87" w14:textId="77777777" w:rsidR="00F10848" w:rsidRPr="00E34D5F" w:rsidRDefault="005436D3" w:rsidP="00912C7D">
            <w:pPr>
              <w:rPr>
                <w:color w:val="0F1115"/>
              </w:rPr>
            </w:pPr>
            <w:r w:rsidRPr="00E34D5F">
              <w:rPr>
                <w:color w:val="0F1115"/>
              </w:rPr>
              <w:t>В. Защита коммерческой тайны банка-эквайера.</w:t>
            </w:r>
          </w:p>
          <w:p w14:paraId="1814D7D3" w14:textId="77777777" w:rsidR="00F10848" w:rsidRPr="00E34D5F" w:rsidRDefault="005436D3" w:rsidP="00912C7D">
            <w:pPr>
              <w:rPr>
                <w:color w:val="0F1115"/>
              </w:rPr>
            </w:pPr>
            <w:r w:rsidRPr="00E34D5F">
              <w:rPr>
                <w:color w:val="0F1115"/>
              </w:rPr>
              <w:t>Г. Увеличение рыночной капитализации торгово-сервисного предприятия.</w:t>
            </w:r>
          </w:p>
        </w:tc>
        <w:tc>
          <w:tcPr>
            <w:tcW w:w="1558" w:type="pct"/>
            <w:hideMark/>
          </w:tcPr>
          <w:p w14:paraId="72A877C4" w14:textId="77777777" w:rsidR="00F10848" w:rsidRPr="00E34D5F" w:rsidRDefault="005436D3" w:rsidP="00912C7D">
            <w:pPr>
              <w:rPr>
                <w:color w:val="0F1115"/>
              </w:rPr>
            </w:pPr>
            <w:r w:rsidRPr="00E34D5F">
              <w:rPr>
                <w:color w:val="0F1115"/>
              </w:rPr>
              <w:t>А</w:t>
            </w:r>
          </w:p>
        </w:tc>
        <w:tc>
          <w:tcPr>
            <w:tcW w:w="815" w:type="pct"/>
            <w:hideMark/>
          </w:tcPr>
          <w:p w14:paraId="44078A4C" w14:textId="77777777" w:rsidR="00F10848" w:rsidRPr="00E34D5F" w:rsidRDefault="005436D3" w:rsidP="00912C7D">
            <w:pPr>
              <w:rPr>
                <w:color w:val="0F1115"/>
              </w:rPr>
            </w:pPr>
            <w:r w:rsidRPr="00E34D5F">
              <w:rPr>
                <w:color w:val="0F1115"/>
              </w:rPr>
              <w:t>пОПК-2.4.1</w:t>
            </w:r>
          </w:p>
        </w:tc>
      </w:tr>
      <w:tr w:rsidR="00F10848" w:rsidRPr="00E34D5F" w14:paraId="6E8CF414" w14:textId="77777777" w:rsidTr="00F10848">
        <w:tc>
          <w:tcPr>
            <w:tcW w:w="388" w:type="pct"/>
            <w:hideMark/>
          </w:tcPr>
          <w:p w14:paraId="7B40A209" w14:textId="77777777" w:rsidR="00F10848" w:rsidRPr="00E34D5F" w:rsidRDefault="005436D3" w:rsidP="00912C7D">
            <w:pPr>
              <w:rPr>
                <w:color w:val="0F1115"/>
              </w:rPr>
            </w:pPr>
            <w:r w:rsidRPr="00E34D5F">
              <w:rPr>
                <w:color w:val="0F1115"/>
              </w:rPr>
              <w:t>6</w:t>
            </w:r>
          </w:p>
        </w:tc>
        <w:tc>
          <w:tcPr>
            <w:tcW w:w="2239" w:type="pct"/>
            <w:hideMark/>
          </w:tcPr>
          <w:p w14:paraId="7995242F" w14:textId="77777777" w:rsidR="00F10848" w:rsidRPr="00E34D5F" w:rsidRDefault="005436D3" w:rsidP="00912C7D">
            <w:pPr>
              <w:rPr>
                <w:color w:val="0F1115"/>
              </w:rPr>
            </w:pPr>
            <w:r w:rsidRPr="00E34D5F">
              <w:rPr>
                <w:color w:val="0F1115"/>
              </w:rPr>
              <w:t>Выберите два верных утверждения, касающихся понятия «непрерывность бизнеса».</w:t>
            </w:r>
          </w:p>
          <w:p w14:paraId="699A1516" w14:textId="77777777" w:rsidR="00F10848" w:rsidRPr="00E34D5F" w:rsidRDefault="005436D3" w:rsidP="00912C7D">
            <w:pPr>
              <w:rPr>
                <w:color w:val="0F1115"/>
              </w:rPr>
            </w:pPr>
            <w:r w:rsidRPr="00E34D5F">
              <w:rPr>
                <w:color w:val="0F1115"/>
              </w:rPr>
              <w:lastRenderedPageBreak/>
              <w:t>А. Непрерывность бизнеса фокусируется только на восстановлении ИТ-систем после сбоя.</w:t>
            </w:r>
          </w:p>
          <w:p w14:paraId="5727CA21" w14:textId="77777777" w:rsidR="00F10848" w:rsidRPr="00E34D5F" w:rsidRDefault="005436D3" w:rsidP="00912C7D">
            <w:pPr>
              <w:rPr>
                <w:color w:val="0F1115"/>
              </w:rPr>
            </w:pPr>
            <w:r w:rsidRPr="00E34D5F">
              <w:rPr>
                <w:color w:val="0F1115"/>
              </w:rPr>
              <w:t>Б. Непрерывность бизнеса включает в себя способность организации продолжать выполнение критичных функций в случае разрушающих событий.</w:t>
            </w:r>
          </w:p>
          <w:p w14:paraId="2C82255D" w14:textId="77777777" w:rsidR="00F10848" w:rsidRPr="00E34D5F" w:rsidRDefault="005436D3" w:rsidP="00912C7D">
            <w:pPr>
              <w:rPr>
                <w:color w:val="0F1115"/>
              </w:rPr>
            </w:pPr>
            <w:r w:rsidRPr="00E34D5F">
              <w:rPr>
                <w:color w:val="0F1115"/>
              </w:rPr>
              <w:t>В. Целевое время восстановления (RTO) определяет допустимый объем потери данных.</w:t>
            </w:r>
          </w:p>
          <w:p w14:paraId="17E01E4E" w14:textId="77777777" w:rsidR="00F10848" w:rsidRPr="00E34D5F" w:rsidRDefault="005436D3" w:rsidP="00912C7D">
            <w:pPr>
              <w:rPr>
                <w:color w:val="0F1115"/>
              </w:rPr>
            </w:pPr>
            <w:r w:rsidRPr="00E34D5F">
              <w:rPr>
                <w:color w:val="0F1115"/>
              </w:rPr>
              <w:t>Г. Менеджмент непрерывности бизнеса включает разработку и проверку планов восстановления.</w:t>
            </w:r>
          </w:p>
        </w:tc>
        <w:tc>
          <w:tcPr>
            <w:tcW w:w="1558" w:type="pct"/>
            <w:hideMark/>
          </w:tcPr>
          <w:p w14:paraId="0BF74EAF" w14:textId="77777777" w:rsidR="00F10848" w:rsidRPr="00E34D5F" w:rsidRDefault="005436D3" w:rsidP="00912C7D">
            <w:pPr>
              <w:rPr>
                <w:color w:val="0F1115"/>
              </w:rPr>
            </w:pPr>
            <w:r w:rsidRPr="00E34D5F">
              <w:rPr>
                <w:color w:val="0F1115"/>
              </w:rPr>
              <w:lastRenderedPageBreak/>
              <w:t>Б, Г</w:t>
            </w:r>
          </w:p>
        </w:tc>
        <w:tc>
          <w:tcPr>
            <w:tcW w:w="815" w:type="pct"/>
            <w:hideMark/>
          </w:tcPr>
          <w:p w14:paraId="299259D4" w14:textId="77777777" w:rsidR="00F10848" w:rsidRPr="00E34D5F" w:rsidRDefault="005436D3" w:rsidP="00912C7D">
            <w:pPr>
              <w:rPr>
                <w:color w:val="0F1115"/>
              </w:rPr>
            </w:pPr>
            <w:r w:rsidRPr="00E34D5F">
              <w:rPr>
                <w:color w:val="0F1115"/>
              </w:rPr>
              <w:t>пОПК-2.4.1</w:t>
            </w:r>
          </w:p>
        </w:tc>
      </w:tr>
      <w:tr w:rsidR="00F10848" w:rsidRPr="00E34D5F" w14:paraId="204DEADA" w14:textId="77777777" w:rsidTr="00F10848">
        <w:tc>
          <w:tcPr>
            <w:tcW w:w="388" w:type="pct"/>
            <w:hideMark/>
          </w:tcPr>
          <w:p w14:paraId="307C89D8" w14:textId="77777777" w:rsidR="00F10848" w:rsidRPr="00E34D5F" w:rsidRDefault="005436D3" w:rsidP="00912C7D">
            <w:pPr>
              <w:rPr>
                <w:color w:val="0F1115"/>
              </w:rPr>
            </w:pPr>
            <w:r w:rsidRPr="00E34D5F">
              <w:rPr>
                <w:color w:val="0F1115"/>
              </w:rPr>
              <w:t>7</w:t>
            </w:r>
          </w:p>
        </w:tc>
        <w:tc>
          <w:tcPr>
            <w:tcW w:w="2239" w:type="pct"/>
            <w:hideMark/>
          </w:tcPr>
          <w:p w14:paraId="34C0F092" w14:textId="77777777" w:rsidR="00F10848" w:rsidRPr="00E34D5F" w:rsidRDefault="005436D3" w:rsidP="00912C7D">
            <w:pPr>
              <w:rPr>
                <w:color w:val="0F1115"/>
              </w:rPr>
            </w:pPr>
            <w:r w:rsidRPr="00E34D5F">
              <w:rPr>
                <w:color w:val="0F1115"/>
              </w:rPr>
              <w:t>Какой метод тестирования информационной безопасности предполагает, что тестирующая команда не имеет никакой предварительной информации об исследуемой системе?</w:t>
            </w:r>
          </w:p>
          <w:p w14:paraId="68D9E75B" w14:textId="77777777" w:rsidR="00F10848" w:rsidRPr="00E34D5F" w:rsidRDefault="005436D3" w:rsidP="00912C7D">
            <w:pPr>
              <w:rPr>
                <w:color w:val="0F1115"/>
              </w:rPr>
            </w:pPr>
            <w:r w:rsidRPr="00E34D5F">
              <w:rPr>
                <w:color w:val="0F1115"/>
              </w:rPr>
              <w:t>А. Тестирование методом «серого ящика».</w:t>
            </w:r>
          </w:p>
          <w:p w14:paraId="0A8D717E" w14:textId="77777777" w:rsidR="00F10848" w:rsidRPr="00E34D5F" w:rsidRDefault="005436D3" w:rsidP="00912C7D">
            <w:pPr>
              <w:rPr>
                <w:color w:val="0F1115"/>
              </w:rPr>
            </w:pPr>
            <w:r w:rsidRPr="00E34D5F">
              <w:rPr>
                <w:color w:val="0F1115"/>
              </w:rPr>
              <w:t>Б. Тестирование методом «тандема».</w:t>
            </w:r>
          </w:p>
          <w:p w14:paraId="6F47A3AC" w14:textId="77777777" w:rsidR="00F10848" w:rsidRPr="00E34D5F" w:rsidRDefault="005436D3" w:rsidP="00912C7D">
            <w:pPr>
              <w:rPr>
                <w:color w:val="0F1115"/>
              </w:rPr>
            </w:pPr>
            <w:r w:rsidRPr="00E34D5F">
              <w:rPr>
                <w:color w:val="0F1115"/>
              </w:rPr>
              <w:t>В. Тестирование «вслепую» (черного ящика).</w:t>
            </w:r>
          </w:p>
          <w:p w14:paraId="2A5EE077" w14:textId="77777777" w:rsidR="00F10848" w:rsidRPr="00E34D5F" w:rsidRDefault="005436D3" w:rsidP="00912C7D">
            <w:pPr>
              <w:rPr>
                <w:color w:val="0F1115"/>
              </w:rPr>
            </w:pPr>
            <w:r w:rsidRPr="00E34D5F">
              <w:rPr>
                <w:color w:val="0F1115"/>
              </w:rPr>
              <w:t>Г. Реверсивное тестирование.</w:t>
            </w:r>
          </w:p>
        </w:tc>
        <w:tc>
          <w:tcPr>
            <w:tcW w:w="1558" w:type="pct"/>
            <w:hideMark/>
          </w:tcPr>
          <w:p w14:paraId="14D60D20" w14:textId="77777777" w:rsidR="00F10848" w:rsidRPr="00E34D5F" w:rsidRDefault="005436D3" w:rsidP="00912C7D">
            <w:pPr>
              <w:rPr>
                <w:color w:val="0F1115"/>
              </w:rPr>
            </w:pPr>
            <w:r w:rsidRPr="00E34D5F">
              <w:rPr>
                <w:color w:val="0F1115"/>
              </w:rPr>
              <w:t>В</w:t>
            </w:r>
          </w:p>
        </w:tc>
        <w:tc>
          <w:tcPr>
            <w:tcW w:w="815" w:type="pct"/>
            <w:hideMark/>
          </w:tcPr>
          <w:p w14:paraId="72C23A92" w14:textId="77777777" w:rsidR="00F10848" w:rsidRPr="00E34D5F" w:rsidRDefault="005436D3" w:rsidP="00912C7D">
            <w:pPr>
              <w:rPr>
                <w:color w:val="0F1115"/>
              </w:rPr>
            </w:pPr>
            <w:r w:rsidRPr="00E34D5F">
              <w:rPr>
                <w:color w:val="0F1115"/>
              </w:rPr>
              <w:t>пОПК-2.4.1</w:t>
            </w:r>
          </w:p>
        </w:tc>
      </w:tr>
      <w:tr w:rsidR="00F10848" w:rsidRPr="00E34D5F" w14:paraId="31852E49" w14:textId="77777777" w:rsidTr="00F10848">
        <w:tc>
          <w:tcPr>
            <w:tcW w:w="388" w:type="pct"/>
            <w:hideMark/>
          </w:tcPr>
          <w:p w14:paraId="683771C1" w14:textId="77777777" w:rsidR="00F10848" w:rsidRPr="00E34D5F" w:rsidRDefault="005436D3" w:rsidP="00912C7D">
            <w:pPr>
              <w:rPr>
                <w:color w:val="0F1115"/>
              </w:rPr>
            </w:pPr>
            <w:r w:rsidRPr="00E34D5F">
              <w:rPr>
                <w:color w:val="0F1115"/>
              </w:rPr>
              <w:t>8</w:t>
            </w:r>
          </w:p>
        </w:tc>
        <w:tc>
          <w:tcPr>
            <w:tcW w:w="2239" w:type="pct"/>
            <w:hideMark/>
          </w:tcPr>
          <w:p w14:paraId="3213DAAC" w14:textId="77777777" w:rsidR="00F10848" w:rsidRPr="00E34D5F" w:rsidRDefault="005436D3" w:rsidP="00912C7D">
            <w:pPr>
              <w:rPr>
                <w:color w:val="0F1115"/>
              </w:rPr>
            </w:pPr>
            <w:r w:rsidRPr="00E34D5F">
              <w:rPr>
                <w:color w:val="0F1115"/>
              </w:rPr>
              <w:t>Какие задачи решает подразделение внутреннего аудита в организации? (Выберите два правильных ответа)</w:t>
            </w:r>
          </w:p>
          <w:p w14:paraId="3EB8BEFE" w14:textId="77777777" w:rsidR="00F10848" w:rsidRPr="00E34D5F" w:rsidRDefault="005436D3" w:rsidP="00912C7D">
            <w:pPr>
              <w:rPr>
                <w:color w:val="0F1115"/>
              </w:rPr>
            </w:pPr>
            <w:r w:rsidRPr="00E34D5F">
              <w:rPr>
                <w:color w:val="0F1115"/>
              </w:rPr>
              <w:t>А. Разработка и внедрение средств криптографической защиты информации.</w:t>
            </w:r>
          </w:p>
          <w:p w14:paraId="5083ED31" w14:textId="77777777" w:rsidR="00F10848" w:rsidRPr="00E34D5F" w:rsidRDefault="005436D3" w:rsidP="00912C7D">
            <w:pPr>
              <w:rPr>
                <w:color w:val="0F1115"/>
              </w:rPr>
            </w:pPr>
            <w:r w:rsidRPr="00E34D5F">
              <w:rPr>
                <w:color w:val="0F1115"/>
              </w:rPr>
              <w:t>Б. Независимая и объективная оценка эффективности процессов управления информационной безопасностью.</w:t>
            </w:r>
          </w:p>
          <w:p w14:paraId="702F3F40" w14:textId="77777777" w:rsidR="00F10848" w:rsidRPr="00E34D5F" w:rsidRDefault="005436D3" w:rsidP="00912C7D">
            <w:pPr>
              <w:rPr>
                <w:color w:val="0F1115"/>
              </w:rPr>
            </w:pPr>
            <w:r w:rsidRPr="00E34D5F">
              <w:rPr>
                <w:color w:val="0F1115"/>
              </w:rPr>
              <w:t>В. Администрирование учетных записей пользователей и парольной политики.</w:t>
            </w:r>
          </w:p>
          <w:p w14:paraId="5F9A5AE8" w14:textId="77777777" w:rsidR="00F10848" w:rsidRPr="00E34D5F" w:rsidRDefault="005436D3" w:rsidP="00912C7D">
            <w:pPr>
              <w:rPr>
                <w:color w:val="0F1115"/>
              </w:rPr>
            </w:pPr>
            <w:r w:rsidRPr="00E34D5F">
              <w:rPr>
                <w:color w:val="0F1115"/>
              </w:rPr>
              <w:t>Г. Предоставление рекомендаций по улучшению системы менеджмента информационной безопасности.</w:t>
            </w:r>
          </w:p>
        </w:tc>
        <w:tc>
          <w:tcPr>
            <w:tcW w:w="1558" w:type="pct"/>
            <w:hideMark/>
          </w:tcPr>
          <w:p w14:paraId="3F9E5C69" w14:textId="77777777" w:rsidR="00F10848" w:rsidRPr="00E34D5F" w:rsidRDefault="005436D3" w:rsidP="00912C7D">
            <w:pPr>
              <w:rPr>
                <w:color w:val="0F1115"/>
              </w:rPr>
            </w:pPr>
            <w:r w:rsidRPr="00E34D5F">
              <w:rPr>
                <w:color w:val="0F1115"/>
              </w:rPr>
              <w:t>Б, Г</w:t>
            </w:r>
          </w:p>
        </w:tc>
        <w:tc>
          <w:tcPr>
            <w:tcW w:w="815" w:type="pct"/>
            <w:hideMark/>
          </w:tcPr>
          <w:p w14:paraId="394BF1BA" w14:textId="77777777" w:rsidR="00F10848" w:rsidRPr="00E34D5F" w:rsidRDefault="005436D3" w:rsidP="00912C7D">
            <w:pPr>
              <w:rPr>
                <w:color w:val="0F1115"/>
              </w:rPr>
            </w:pPr>
            <w:r w:rsidRPr="00E34D5F">
              <w:rPr>
                <w:color w:val="0F1115"/>
              </w:rPr>
              <w:t>пОПК-2.4.1</w:t>
            </w:r>
          </w:p>
        </w:tc>
      </w:tr>
      <w:tr w:rsidR="00F10848" w:rsidRPr="00E34D5F" w14:paraId="2A9862AD" w14:textId="77777777" w:rsidTr="00F10848">
        <w:tc>
          <w:tcPr>
            <w:tcW w:w="388" w:type="pct"/>
            <w:hideMark/>
          </w:tcPr>
          <w:p w14:paraId="5D4D6575" w14:textId="77777777" w:rsidR="00F10848" w:rsidRPr="00E34D5F" w:rsidRDefault="005436D3" w:rsidP="00912C7D">
            <w:pPr>
              <w:rPr>
                <w:color w:val="0F1115"/>
              </w:rPr>
            </w:pPr>
            <w:r w:rsidRPr="00E34D5F">
              <w:rPr>
                <w:color w:val="0F1115"/>
              </w:rPr>
              <w:t>9</w:t>
            </w:r>
          </w:p>
        </w:tc>
        <w:tc>
          <w:tcPr>
            <w:tcW w:w="2239" w:type="pct"/>
            <w:hideMark/>
          </w:tcPr>
          <w:p w14:paraId="7D3A2985" w14:textId="77777777" w:rsidR="00F10848" w:rsidRPr="00E34D5F" w:rsidRDefault="005436D3" w:rsidP="00912C7D">
            <w:pPr>
              <w:rPr>
                <w:color w:val="0F1115"/>
              </w:rPr>
            </w:pPr>
            <w:r w:rsidRPr="00E34D5F">
              <w:rPr>
                <w:color w:val="0F1115"/>
              </w:rPr>
              <w:t>Какое понятие определяется как «невыполнение требования, установленного критерием аудита»?</w:t>
            </w:r>
          </w:p>
          <w:p w14:paraId="3B57C25C" w14:textId="77777777" w:rsidR="00F10848" w:rsidRPr="00E34D5F" w:rsidRDefault="005436D3" w:rsidP="00912C7D">
            <w:pPr>
              <w:rPr>
                <w:color w:val="0F1115"/>
              </w:rPr>
            </w:pPr>
            <w:r w:rsidRPr="00E34D5F">
              <w:rPr>
                <w:color w:val="0F1115"/>
              </w:rPr>
              <w:t>А. Уязвимость.</w:t>
            </w:r>
          </w:p>
          <w:p w14:paraId="30C824C1" w14:textId="77777777" w:rsidR="00F10848" w:rsidRPr="00E34D5F" w:rsidRDefault="005436D3" w:rsidP="00912C7D">
            <w:pPr>
              <w:rPr>
                <w:color w:val="0F1115"/>
              </w:rPr>
            </w:pPr>
            <w:r w:rsidRPr="00E34D5F">
              <w:rPr>
                <w:color w:val="0F1115"/>
              </w:rPr>
              <w:t>Б. Инцидент.</w:t>
            </w:r>
          </w:p>
          <w:p w14:paraId="0936D815" w14:textId="77777777" w:rsidR="00F10848" w:rsidRPr="00E34D5F" w:rsidRDefault="005436D3" w:rsidP="00912C7D">
            <w:pPr>
              <w:rPr>
                <w:color w:val="0F1115"/>
              </w:rPr>
            </w:pPr>
            <w:r w:rsidRPr="00E34D5F">
              <w:rPr>
                <w:color w:val="0F1115"/>
              </w:rPr>
              <w:t>В. Несоответствие.</w:t>
            </w:r>
          </w:p>
          <w:p w14:paraId="180C5A8C" w14:textId="77777777" w:rsidR="00F10848" w:rsidRPr="00E34D5F" w:rsidRDefault="005436D3" w:rsidP="00912C7D">
            <w:pPr>
              <w:rPr>
                <w:color w:val="0F1115"/>
              </w:rPr>
            </w:pPr>
            <w:r w:rsidRPr="00E34D5F">
              <w:rPr>
                <w:color w:val="0F1115"/>
              </w:rPr>
              <w:t>Г. Свидетельство аудита.</w:t>
            </w:r>
          </w:p>
        </w:tc>
        <w:tc>
          <w:tcPr>
            <w:tcW w:w="1558" w:type="pct"/>
            <w:hideMark/>
          </w:tcPr>
          <w:p w14:paraId="2CFA7A30" w14:textId="77777777" w:rsidR="00F10848" w:rsidRPr="00E34D5F" w:rsidRDefault="005436D3" w:rsidP="00912C7D">
            <w:pPr>
              <w:rPr>
                <w:color w:val="0F1115"/>
              </w:rPr>
            </w:pPr>
            <w:r w:rsidRPr="00E34D5F">
              <w:rPr>
                <w:color w:val="0F1115"/>
              </w:rPr>
              <w:t>В</w:t>
            </w:r>
          </w:p>
        </w:tc>
        <w:tc>
          <w:tcPr>
            <w:tcW w:w="815" w:type="pct"/>
            <w:hideMark/>
          </w:tcPr>
          <w:p w14:paraId="202E484D" w14:textId="77777777" w:rsidR="00F10848" w:rsidRPr="00E34D5F" w:rsidRDefault="005436D3" w:rsidP="00912C7D">
            <w:pPr>
              <w:rPr>
                <w:color w:val="0F1115"/>
              </w:rPr>
            </w:pPr>
            <w:r w:rsidRPr="00E34D5F">
              <w:rPr>
                <w:color w:val="0F1115"/>
              </w:rPr>
              <w:t>пОПК-2.4.1</w:t>
            </w:r>
          </w:p>
        </w:tc>
      </w:tr>
      <w:tr w:rsidR="00F10848" w:rsidRPr="00E34D5F" w14:paraId="587CE871" w14:textId="77777777" w:rsidTr="00F10848">
        <w:tc>
          <w:tcPr>
            <w:tcW w:w="388" w:type="pct"/>
            <w:hideMark/>
          </w:tcPr>
          <w:p w14:paraId="330E633C" w14:textId="77777777" w:rsidR="00F10848" w:rsidRPr="00E34D5F" w:rsidRDefault="005436D3" w:rsidP="00912C7D">
            <w:pPr>
              <w:rPr>
                <w:color w:val="0F1115"/>
              </w:rPr>
            </w:pPr>
            <w:r w:rsidRPr="00E34D5F">
              <w:rPr>
                <w:color w:val="0F1115"/>
              </w:rPr>
              <w:t>10</w:t>
            </w:r>
          </w:p>
        </w:tc>
        <w:tc>
          <w:tcPr>
            <w:tcW w:w="2239" w:type="pct"/>
            <w:hideMark/>
          </w:tcPr>
          <w:p w14:paraId="4A01CD36" w14:textId="77777777" w:rsidR="00F10848" w:rsidRPr="00E34D5F" w:rsidRDefault="005436D3" w:rsidP="00912C7D">
            <w:pPr>
              <w:rPr>
                <w:color w:val="0F1115"/>
              </w:rPr>
            </w:pPr>
            <w:r w:rsidRPr="00E34D5F">
              <w:rPr>
                <w:color w:val="0F1115"/>
              </w:rPr>
              <w:t>Что из перечисленного является источником свидетельств аудита? (Выберите два правильных ответа)</w:t>
            </w:r>
          </w:p>
          <w:p w14:paraId="422A7758" w14:textId="77777777" w:rsidR="00F10848" w:rsidRPr="00E34D5F" w:rsidRDefault="005436D3" w:rsidP="00912C7D">
            <w:pPr>
              <w:rPr>
                <w:color w:val="0F1115"/>
              </w:rPr>
            </w:pPr>
            <w:r w:rsidRPr="00E34D5F">
              <w:rPr>
                <w:color w:val="0F1115"/>
              </w:rPr>
              <w:lastRenderedPageBreak/>
              <w:t>А. Слухи и личные мнения сотрудников, не подтвержденные документально.</w:t>
            </w:r>
          </w:p>
          <w:p w14:paraId="723145EE" w14:textId="77777777" w:rsidR="00F10848" w:rsidRPr="00E34D5F" w:rsidRDefault="005436D3" w:rsidP="00912C7D">
            <w:pPr>
              <w:rPr>
                <w:color w:val="0F1115"/>
              </w:rPr>
            </w:pPr>
            <w:r w:rsidRPr="00E34D5F">
              <w:rPr>
                <w:color w:val="0F1115"/>
              </w:rPr>
              <w:t>Б. Записи в журналах событий информационной системы (логах).</w:t>
            </w:r>
          </w:p>
          <w:p w14:paraId="6754A8EE" w14:textId="77777777" w:rsidR="00F10848" w:rsidRPr="00E34D5F" w:rsidRDefault="005436D3" w:rsidP="00912C7D">
            <w:pPr>
              <w:rPr>
                <w:color w:val="0F1115"/>
              </w:rPr>
            </w:pPr>
            <w:r w:rsidRPr="00E34D5F">
              <w:rPr>
                <w:color w:val="0F1115"/>
              </w:rPr>
              <w:t>В. Результаты интервью с персоналом, задокументированные в протоколах.</w:t>
            </w:r>
          </w:p>
          <w:p w14:paraId="35E19AD6" w14:textId="77777777" w:rsidR="00F10848" w:rsidRPr="00E34D5F" w:rsidRDefault="005436D3" w:rsidP="00912C7D">
            <w:pPr>
              <w:rPr>
                <w:color w:val="0F1115"/>
              </w:rPr>
            </w:pPr>
            <w:r w:rsidRPr="00E34D5F">
              <w:rPr>
                <w:color w:val="0F1115"/>
              </w:rPr>
              <w:t>Г. Открытые данные из социальных сетей проверяющего аудитора.</w:t>
            </w:r>
          </w:p>
        </w:tc>
        <w:tc>
          <w:tcPr>
            <w:tcW w:w="1558" w:type="pct"/>
            <w:hideMark/>
          </w:tcPr>
          <w:p w14:paraId="2AFDDE8F" w14:textId="77777777" w:rsidR="00F10848" w:rsidRPr="00E34D5F" w:rsidRDefault="005436D3" w:rsidP="00912C7D">
            <w:pPr>
              <w:rPr>
                <w:color w:val="0F1115"/>
              </w:rPr>
            </w:pPr>
            <w:r w:rsidRPr="00E34D5F">
              <w:rPr>
                <w:color w:val="0F1115"/>
              </w:rPr>
              <w:lastRenderedPageBreak/>
              <w:t>Б, В</w:t>
            </w:r>
          </w:p>
        </w:tc>
        <w:tc>
          <w:tcPr>
            <w:tcW w:w="815" w:type="pct"/>
            <w:hideMark/>
          </w:tcPr>
          <w:p w14:paraId="684FCD1E" w14:textId="77777777" w:rsidR="00F10848" w:rsidRPr="00E34D5F" w:rsidRDefault="005436D3" w:rsidP="00912C7D">
            <w:pPr>
              <w:rPr>
                <w:color w:val="0F1115"/>
              </w:rPr>
            </w:pPr>
            <w:r w:rsidRPr="00E34D5F">
              <w:rPr>
                <w:color w:val="0F1115"/>
              </w:rPr>
              <w:t>пОПК-2.4.2</w:t>
            </w:r>
          </w:p>
        </w:tc>
      </w:tr>
      <w:tr w:rsidR="00F10848" w:rsidRPr="00E34D5F" w14:paraId="29081824" w14:textId="77777777" w:rsidTr="00F10848">
        <w:tc>
          <w:tcPr>
            <w:tcW w:w="5000" w:type="pct"/>
            <w:gridSpan w:val="4"/>
            <w:hideMark/>
          </w:tcPr>
          <w:p w14:paraId="4AEE0A25" w14:textId="77777777" w:rsidR="00F10848" w:rsidRPr="00E34D5F" w:rsidRDefault="005436D3" w:rsidP="00912C7D">
            <w:r w:rsidRPr="00E34D5F">
              <w:rPr>
                <w:b/>
                <w:bCs/>
                <w:color w:val="0F1115"/>
              </w:rPr>
              <w:t>Задания закрытого типа на установление соответствия</w:t>
            </w:r>
          </w:p>
        </w:tc>
      </w:tr>
      <w:tr w:rsidR="00F10848" w:rsidRPr="00E34D5F" w14:paraId="04FEF706" w14:textId="77777777" w:rsidTr="00F10848">
        <w:tc>
          <w:tcPr>
            <w:tcW w:w="388" w:type="pct"/>
            <w:hideMark/>
          </w:tcPr>
          <w:p w14:paraId="3692E9BB" w14:textId="77777777" w:rsidR="00F10848" w:rsidRPr="00E34D5F" w:rsidRDefault="005436D3" w:rsidP="00912C7D">
            <w:pPr>
              <w:rPr>
                <w:color w:val="0F1115"/>
              </w:rPr>
            </w:pPr>
            <w:r w:rsidRPr="00E34D5F">
              <w:rPr>
                <w:color w:val="0F1115"/>
              </w:rPr>
              <w:t>11</w:t>
            </w:r>
          </w:p>
        </w:tc>
        <w:tc>
          <w:tcPr>
            <w:tcW w:w="2239" w:type="pct"/>
            <w:hideMark/>
          </w:tcPr>
          <w:p w14:paraId="3D1D7DCE" w14:textId="77777777" w:rsidR="00F10848" w:rsidRPr="00E34D5F" w:rsidRDefault="005436D3" w:rsidP="00912C7D">
            <w:pPr>
              <w:rPr>
                <w:color w:val="0F1115"/>
              </w:rPr>
            </w:pPr>
            <w:r w:rsidRPr="00E34D5F">
              <w:rPr>
                <w:color w:val="0F1115"/>
              </w:rPr>
              <w:t>Установите соответствие между видами проверок системы обеспечения ИБ и их характеристиками:</w:t>
            </w:r>
          </w:p>
          <w:p w14:paraId="2F701DA1" w14:textId="77777777" w:rsidR="00F10848" w:rsidRPr="00E34D5F" w:rsidRDefault="005436D3" w:rsidP="00912C7D">
            <w:pPr>
              <w:rPr>
                <w:color w:val="0F1115"/>
              </w:rPr>
            </w:pPr>
            <w:r w:rsidRPr="00E34D5F">
              <w:rPr>
                <w:color w:val="0F1115"/>
              </w:rPr>
              <w:t>1. Мониторинг ИБ</w:t>
            </w:r>
          </w:p>
          <w:p w14:paraId="7B2D8280" w14:textId="77777777" w:rsidR="00F10848" w:rsidRPr="00E34D5F" w:rsidRDefault="005436D3" w:rsidP="00912C7D">
            <w:pPr>
              <w:rPr>
                <w:color w:val="0F1115"/>
              </w:rPr>
            </w:pPr>
            <w:r w:rsidRPr="00E34D5F">
              <w:rPr>
                <w:color w:val="0F1115"/>
              </w:rPr>
              <w:t>2. Самооценка ИБ</w:t>
            </w:r>
          </w:p>
          <w:p w14:paraId="1BF4609D" w14:textId="77777777" w:rsidR="00F10848" w:rsidRPr="00E34D5F" w:rsidRDefault="005436D3" w:rsidP="00912C7D">
            <w:pPr>
              <w:rPr>
                <w:color w:val="0F1115"/>
              </w:rPr>
            </w:pPr>
            <w:r w:rsidRPr="00E34D5F">
              <w:rPr>
                <w:color w:val="0F1115"/>
              </w:rPr>
              <w:t>3. Внутренний аудит ИБ</w:t>
            </w:r>
          </w:p>
          <w:p w14:paraId="092B211C" w14:textId="77777777" w:rsidR="00F10848" w:rsidRPr="00E34D5F" w:rsidRDefault="005436D3" w:rsidP="00912C7D">
            <w:pPr>
              <w:rPr>
                <w:color w:val="0F1115"/>
              </w:rPr>
            </w:pPr>
            <w:r w:rsidRPr="00E34D5F">
              <w:rPr>
                <w:color w:val="0F1115"/>
              </w:rPr>
              <w:t>4. Внешний аудит ИБ</w:t>
            </w:r>
          </w:p>
          <w:p w14:paraId="56A1D9E1" w14:textId="77777777" w:rsidR="00F10848" w:rsidRPr="00E34D5F" w:rsidRDefault="004D443C" w:rsidP="00912C7D">
            <w:pPr>
              <w:rPr>
                <w:color w:val="0F1115"/>
              </w:rPr>
            </w:pPr>
          </w:p>
          <w:p w14:paraId="1A307B1C" w14:textId="77777777" w:rsidR="00F10848" w:rsidRPr="00E34D5F" w:rsidRDefault="005436D3" w:rsidP="00912C7D">
            <w:pPr>
              <w:rPr>
                <w:color w:val="0F1115"/>
              </w:rPr>
            </w:pPr>
            <w:r w:rsidRPr="00E34D5F">
              <w:rPr>
                <w:color w:val="0F1115"/>
              </w:rPr>
              <w:t>А. Независимая проверка, проводимая сотрудниками самой организации для внутренних целей улучшения.</w:t>
            </w:r>
          </w:p>
          <w:p w14:paraId="50EFAA00" w14:textId="77777777" w:rsidR="00F10848" w:rsidRPr="00E34D5F" w:rsidRDefault="005436D3" w:rsidP="00912C7D">
            <w:pPr>
              <w:rPr>
                <w:color w:val="0F1115"/>
              </w:rPr>
            </w:pPr>
            <w:r w:rsidRPr="00E34D5F">
              <w:rPr>
                <w:color w:val="0F1115"/>
              </w:rPr>
              <w:t>Б. Постоянное наблюдение за состоянием защищенности для своевременного выявления отклонений.</w:t>
            </w:r>
          </w:p>
          <w:p w14:paraId="1559B11F" w14:textId="77777777" w:rsidR="00F10848" w:rsidRPr="00E34D5F" w:rsidRDefault="005436D3" w:rsidP="00912C7D">
            <w:pPr>
              <w:rPr>
                <w:color w:val="0F1115"/>
              </w:rPr>
            </w:pPr>
            <w:r w:rsidRPr="00E34D5F">
              <w:rPr>
                <w:color w:val="0F1115"/>
              </w:rPr>
              <w:t>В. Проверка, проводимая независимой сторонней организацией для подтверждения соответствия внешним требованиям.</w:t>
            </w:r>
          </w:p>
          <w:p w14:paraId="2CECB40D" w14:textId="77777777" w:rsidR="00F10848" w:rsidRPr="00E34D5F" w:rsidRDefault="005436D3" w:rsidP="00912C7D">
            <w:pPr>
              <w:rPr>
                <w:color w:val="0F1115"/>
              </w:rPr>
            </w:pPr>
            <w:r w:rsidRPr="00E34D5F">
              <w:rPr>
                <w:color w:val="0F1115"/>
              </w:rPr>
              <w:t>Г. Анализ текущего уровня безопасности, проводимый владельцами процессов или активов на основе собственного опыта.</w:t>
            </w:r>
          </w:p>
        </w:tc>
        <w:tc>
          <w:tcPr>
            <w:tcW w:w="1558" w:type="pct"/>
            <w:hideMark/>
          </w:tcPr>
          <w:p w14:paraId="0FC41CA2" w14:textId="77777777" w:rsidR="00F10848" w:rsidRPr="00E34D5F" w:rsidRDefault="005436D3" w:rsidP="00912C7D">
            <w:pPr>
              <w:rPr>
                <w:color w:val="0F1115"/>
              </w:rPr>
            </w:pPr>
            <w:r w:rsidRPr="00E34D5F">
              <w:rPr>
                <w:color w:val="0F1115"/>
              </w:rPr>
              <w:t>1-Б, 2-Г, 3-А, 4-В</w:t>
            </w:r>
          </w:p>
        </w:tc>
        <w:tc>
          <w:tcPr>
            <w:tcW w:w="815" w:type="pct"/>
            <w:hideMark/>
          </w:tcPr>
          <w:p w14:paraId="718B3862" w14:textId="77777777" w:rsidR="00F10848" w:rsidRPr="00E34D5F" w:rsidRDefault="005436D3" w:rsidP="00912C7D">
            <w:pPr>
              <w:rPr>
                <w:color w:val="0F1115"/>
              </w:rPr>
            </w:pPr>
            <w:r w:rsidRPr="00E34D5F">
              <w:rPr>
                <w:color w:val="0F1115"/>
              </w:rPr>
              <w:t>пОПК-2.4.1</w:t>
            </w:r>
          </w:p>
        </w:tc>
      </w:tr>
      <w:tr w:rsidR="00F10848" w:rsidRPr="00E34D5F" w14:paraId="74F03121" w14:textId="77777777" w:rsidTr="00F10848">
        <w:tc>
          <w:tcPr>
            <w:tcW w:w="388" w:type="pct"/>
            <w:hideMark/>
          </w:tcPr>
          <w:p w14:paraId="4457588D" w14:textId="77777777" w:rsidR="00F10848" w:rsidRPr="00E34D5F" w:rsidRDefault="005436D3" w:rsidP="00912C7D">
            <w:pPr>
              <w:rPr>
                <w:color w:val="0F1115"/>
              </w:rPr>
            </w:pPr>
            <w:r w:rsidRPr="00E34D5F">
              <w:rPr>
                <w:color w:val="0F1115"/>
              </w:rPr>
              <w:t>12</w:t>
            </w:r>
          </w:p>
        </w:tc>
        <w:tc>
          <w:tcPr>
            <w:tcW w:w="2239" w:type="pct"/>
            <w:hideMark/>
          </w:tcPr>
          <w:p w14:paraId="65ECFBFA" w14:textId="77777777" w:rsidR="00F10848" w:rsidRPr="00E34D5F" w:rsidRDefault="005436D3" w:rsidP="00912C7D">
            <w:pPr>
              <w:rPr>
                <w:color w:val="0F1115"/>
              </w:rPr>
            </w:pPr>
            <w:r w:rsidRPr="00E34D5F">
              <w:rPr>
                <w:color w:val="0F1115"/>
              </w:rPr>
              <w:t>Установите соответствие между этапом проведения внешнего аудита ИБ и действиями в рамках этого этапа:</w:t>
            </w:r>
          </w:p>
          <w:p w14:paraId="4F8B8F18" w14:textId="77777777" w:rsidR="00F10848" w:rsidRPr="00E34D5F" w:rsidRDefault="005436D3" w:rsidP="00912C7D">
            <w:pPr>
              <w:rPr>
                <w:color w:val="0F1115"/>
              </w:rPr>
            </w:pPr>
            <w:r w:rsidRPr="00E34D5F">
              <w:rPr>
                <w:color w:val="0F1115"/>
              </w:rPr>
              <w:t>1. Инициирование аудита</w:t>
            </w:r>
          </w:p>
          <w:p w14:paraId="37FD6D6D" w14:textId="77777777" w:rsidR="00F10848" w:rsidRPr="00E34D5F" w:rsidRDefault="005436D3" w:rsidP="00912C7D">
            <w:pPr>
              <w:rPr>
                <w:color w:val="0F1115"/>
              </w:rPr>
            </w:pPr>
            <w:r w:rsidRPr="00E34D5F">
              <w:rPr>
                <w:color w:val="0F1115"/>
              </w:rPr>
              <w:t>2. Анализ документов</w:t>
            </w:r>
          </w:p>
          <w:p w14:paraId="105BC30C" w14:textId="77777777" w:rsidR="00F10848" w:rsidRPr="00E34D5F" w:rsidRDefault="005436D3" w:rsidP="00912C7D">
            <w:pPr>
              <w:rPr>
                <w:color w:val="0F1115"/>
              </w:rPr>
            </w:pPr>
            <w:r w:rsidRPr="00E34D5F">
              <w:rPr>
                <w:color w:val="0F1115"/>
              </w:rPr>
              <w:t>3. Работа на объекте (сбор данных)</w:t>
            </w:r>
          </w:p>
          <w:p w14:paraId="2B564BAC" w14:textId="77777777" w:rsidR="00F10848" w:rsidRPr="00E34D5F" w:rsidRDefault="005436D3" w:rsidP="00912C7D">
            <w:pPr>
              <w:rPr>
                <w:color w:val="0F1115"/>
              </w:rPr>
            </w:pPr>
            <w:r w:rsidRPr="00E34D5F">
              <w:rPr>
                <w:color w:val="0F1115"/>
              </w:rPr>
              <w:t>4. Подготовка и рассылка отчета</w:t>
            </w:r>
          </w:p>
          <w:p w14:paraId="28A1D4AF" w14:textId="77777777" w:rsidR="00F10848" w:rsidRPr="00E34D5F" w:rsidRDefault="004D443C" w:rsidP="00912C7D">
            <w:pPr>
              <w:rPr>
                <w:color w:val="0F1115"/>
              </w:rPr>
            </w:pPr>
          </w:p>
          <w:p w14:paraId="63691730" w14:textId="77777777" w:rsidR="00F10848" w:rsidRPr="00E34D5F" w:rsidRDefault="005436D3" w:rsidP="00912C7D">
            <w:pPr>
              <w:rPr>
                <w:color w:val="0F1115"/>
              </w:rPr>
            </w:pPr>
            <w:r w:rsidRPr="00E34D5F">
              <w:rPr>
                <w:color w:val="0F1115"/>
              </w:rPr>
              <w:t>А. Проведение интервью, наблюдение за процессами, сбор физических свидетельств.</w:t>
            </w:r>
          </w:p>
          <w:p w14:paraId="51AB6F91" w14:textId="77777777" w:rsidR="00F10848" w:rsidRPr="00E34D5F" w:rsidRDefault="005436D3" w:rsidP="00912C7D">
            <w:pPr>
              <w:rPr>
                <w:color w:val="0F1115"/>
              </w:rPr>
            </w:pPr>
            <w:r w:rsidRPr="00E34D5F">
              <w:rPr>
                <w:color w:val="0F1115"/>
              </w:rPr>
              <w:lastRenderedPageBreak/>
              <w:t>Б. Установление первоначального контакта с проверяемой организацией, определение осуществимости аудита.</w:t>
            </w:r>
          </w:p>
          <w:p w14:paraId="38E3F36E" w14:textId="77777777" w:rsidR="00F10848" w:rsidRPr="00E34D5F" w:rsidRDefault="005436D3" w:rsidP="00912C7D">
            <w:pPr>
              <w:rPr>
                <w:color w:val="0F1115"/>
              </w:rPr>
            </w:pPr>
            <w:r w:rsidRPr="00E34D5F">
              <w:rPr>
                <w:color w:val="0F1115"/>
              </w:rPr>
              <w:t>В. Документирование результатов и представление заключения руководству.</w:t>
            </w:r>
          </w:p>
          <w:p w14:paraId="1BFE9011" w14:textId="77777777" w:rsidR="00F10848" w:rsidRPr="00E34D5F" w:rsidRDefault="005436D3" w:rsidP="00912C7D">
            <w:pPr>
              <w:rPr>
                <w:color w:val="0F1115"/>
              </w:rPr>
            </w:pPr>
            <w:r w:rsidRPr="00E34D5F">
              <w:rPr>
                <w:color w:val="0F1115"/>
              </w:rPr>
              <w:t>Г. Проверка политик безопасности, регламентов и планов на соответствие критериям аудита.</w:t>
            </w:r>
          </w:p>
        </w:tc>
        <w:tc>
          <w:tcPr>
            <w:tcW w:w="1558" w:type="pct"/>
            <w:hideMark/>
          </w:tcPr>
          <w:p w14:paraId="0FE98C22" w14:textId="77777777" w:rsidR="00F10848" w:rsidRPr="00E34D5F" w:rsidRDefault="005436D3" w:rsidP="00912C7D">
            <w:pPr>
              <w:rPr>
                <w:color w:val="0F1115"/>
              </w:rPr>
            </w:pPr>
            <w:r w:rsidRPr="00E34D5F">
              <w:rPr>
                <w:color w:val="0F1115"/>
              </w:rPr>
              <w:lastRenderedPageBreak/>
              <w:t>1-Б, 2-Г, 3-А, 4-В</w:t>
            </w:r>
          </w:p>
        </w:tc>
        <w:tc>
          <w:tcPr>
            <w:tcW w:w="815" w:type="pct"/>
            <w:hideMark/>
          </w:tcPr>
          <w:p w14:paraId="0DB1B16C" w14:textId="77777777" w:rsidR="00F10848" w:rsidRPr="00E34D5F" w:rsidRDefault="005436D3" w:rsidP="00912C7D">
            <w:pPr>
              <w:rPr>
                <w:color w:val="0F1115"/>
              </w:rPr>
            </w:pPr>
            <w:r w:rsidRPr="00E34D5F">
              <w:rPr>
                <w:color w:val="0F1115"/>
              </w:rPr>
              <w:t>пОПК-2.4.2</w:t>
            </w:r>
          </w:p>
        </w:tc>
      </w:tr>
      <w:tr w:rsidR="00F10848" w:rsidRPr="00E34D5F" w14:paraId="67C84FC2" w14:textId="77777777" w:rsidTr="00F10848">
        <w:tc>
          <w:tcPr>
            <w:tcW w:w="388" w:type="pct"/>
            <w:hideMark/>
          </w:tcPr>
          <w:p w14:paraId="3D99C855" w14:textId="77777777" w:rsidR="00F10848" w:rsidRPr="00E34D5F" w:rsidRDefault="005436D3" w:rsidP="00912C7D">
            <w:pPr>
              <w:rPr>
                <w:color w:val="0F1115"/>
              </w:rPr>
            </w:pPr>
            <w:r w:rsidRPr="00E34D5F">
              <w:rPr>
                <w:color w:val="0F1115"/>
              </w:rPr>
              <w:t>13</w:t>
            </w:r>
          </w:p>
        </w:tc>
        <w:tc>
          <w:tcPr>
            <w:tcW w:w="2239" w:type="pct"/>
            <w:hideMark/>
          </w:tcPr>
          <w:p w14:paraId="4FA73CC5" w14:textId="77777777" w:rsidR="00F10848" w:rsidRPr="00E34D5F" w:rsidRDefault="005436D3" w:rsidP="00912C7D">
            <w:pPr>
              <w:rPr>
                <w:color w:val="0F1115"/>
              </w:rPr>
            </w:pPr>
            <w:r w:rsidRPr="00E34D5F">
              <w:rPr>
                <w:color w:val="0F1115"/>
              </w:rPr>
              <w:t>Установите соответствие между компонентами процесса непрерывности бизнеса и их содержанием:</w:t>
            </w:r>
          </w:p>
          <w:p w14:paraId="5DD32DE0" w14:textId="77777777" w:rsidR="00F10848" w:rsidRPr="00E34D5F" w:rsidRDefault="005436D3" w:rsidP="00912C7D">
            <w:pPr>
              <w:rPr>
                <w:color w:val="0F1115"/>
              </w:rPr>
            </w:pPr>
            <w:r w:rsidRPr="00E34D5F">
              <w:rPr>
                <w:color w:val="0F1115"/>
              </w:rPr>
              <w:t>1. Оценка влияния на бизнес (BIA)</w:t>
            </w:r>
          </w:p>
          <w:p w14:paraId="0993E230" w14:textId="77777777" w:rsidR="00F10848" w:rsidRPr="00E34D5F" w:rsidRDefault="005436D3" w:rsidP="00912C7D">
            <w:pPr>
              <w:rPr>
                <w:color w:val="0F1115"/>
              </w:rPr>
            </w:pPr>
            <w:r w:rsidRPr="00E34D5F">
              <w:rPr>
                <w:color w:val="0F1115"/>
              </w:rPr>
              <w:t>2. Целевое время восстановления (RTO)</w:t>
            </w:r>
          </w:p>
          <w:p w14:paraId="09590FED" w14:textId="77777777" w:rsidR="00F10848" w:rsidRPr="00E34D5F" w:rsidRDefault="005436D3" w:rsidP="00912C7D">
            <w:pPr>
              <w:rPr>
                <w:color w:val="0F1115"/>
              </w:rPr>
            </w:pPr>
            <w:r w:rsidRPr="00E34D5F">
              <w:rPr>
                <w:color w:val="0F1115"/>
              </w:rPr>
              <w:t>3. Точка восстановления (RPO)</w:t>
            </w:r>
          </w:p>
          <w:p w14:paraId="38C4AB53" w14:textId="77777777" w:rsidR="00F10848" w:rsidRPr="00E34D5F" w:rsidRDefault="005436D3" w:rsidP="00912C7D">
            <w:pPr>
              <w:rPr>
                <w:color w:val="0F1115"/>
              </w:rPr>
            </w:pPr>
            <w:r w:rsidRPr="00E34D5F">
              <w:rPr>
                <w:color w:val="0F1115"/>
              </w:rPr>
              <w:t>4. План восстановления</w:t>
            </w:r>
          </w:p>
          <w:p w14:paraId="6BED59C7" w14:textId="77777777" w:rsidR="00F10848" w:rsidRPr="00E34D5F" w:rsidRDefault="004D443C" w:rsidP="00912C7D">
            <w:pPr>
              <w:rPr>
                <w:color w:val="0F1115"/>
              </w:rPr>
            </w:pPr>
          </w:p>
          <w:p w14:paraId="0B9A2434" w14:textId="77777777" w:rsidR="00F10848" w:rsidRPr="00E34D5F" w:rsidRDefault="005436D3" w:rsidP="00912C7D">
            <w:pPr>
              <w:rPr>
                <w:color w:val="0F1115"/>
              </w:rPr>
            </w:pPr>
            <w:r w:rsidRPr="00E34D5F">
              <w:rPr>
                <w:color w:val="0F1115"/>
              </w:rPr>
              <w:t>А. Допустимый период времени, за который критичный процесс должен быть восстановлен после сбоя.</w:t>
            </w:r>
          </w:p>
          <w:p w14:paraId="336B8A93" w14:textId="77777777" w:rsidR="00F10848" w:rsidRPr="00E34D5F" w:rsidRDefault="005436D3" w:rsidP="00912C7D">
            <w:pPr>
              <w:rPr>
                <w:color w:val="0F1115"/>
              </w:rPr>
            </w:pPr>
            <w:r w:rsidRPr="00E34D5F">
              <w:rPr>
                <w:color w:val="0F1115"/>
              </w:rPr>
              <w:t>Б. Документированный набор процедур, которым необходимо следовать для возобновления деятельности.</w:t>
            </w:r>
          </w:p>
          <w:p w14:paraId="3FAFFF45" w14:textId="77777777" w:rsidR="00F10848" w:rsidRPr="00E34D5F" w:rsidRDefault="005436D3" w:rsidP="00912C7D">
            <w:pPr>
              <w:rPr>
                <w:color w:val="0F1115"/>
              </w:rPr>
            </w:pPr>
            <w:r w:rsidRPr="00E34D5F">
              <w:rPr>
                <w:color w:val="0F1115"/>
              </w:rPr>
              <w:t>В. Процесс анализа критичных видов деятельности и последствий их прерывания для организации.</w:t>
            </w:r>
          </w:p>
          <w:p w14:paraId="5DE0DA0C" w14:textId="77777777" w:rsidR="00F10848" w:rsidRPr="00E34D5F" w:rsidRDefault="005436D3" w:rsidP="00912C7D">
            <w:pPr>
              <w:rPr>
                <w:color w:val="0F1115"/>
              </w:rPr>
            </w:pPr>
            <w:r w:rsidRPr="00E34D5F">
              <w:rPr>
                <w:color w:val="0F1115"/>
              </w:rPr>
              <w:t>Г. Допустимый объем потери данных, выраженный во времени, на которое они создавались.</w:t>
            </w:r>
          </w:p>
        </w:tc>
        <w:tc>
          <w:tcPr>
            <w:tcW w:w="1558" w:type="pct"/>
            <w:hideMark/>
          </w:tcPr>
          <w:p w14:paraId="1619F25A" w14:textId="77777777" w:rsidR="00F10848" w:rsidRPr="00E34D5F" w:rsidRDefault="005436D3" w:rsidP="00912C7D">
            <w:pPr>
              <w:rPr>
                <w:color w:val="0F1115"/>
              </w:rPr>
            </w:pPr>
            <w:r w:rsidRPr="00E34D5F">
              <w:rPr>
                <w:color w:val="0F1115"/>
              </w:rPr>
              <w:t>1-В, 2-А, 3-Г, 4-Б</w:t>
            </w:r>
          </w:p>
        </w:tc>
        <w:tc>
          <w:tcPr>
            <w:tcW w:w="815" w:type="pct"/>
            <w:hideMark/>
          </w:tcPr>
          <w:p w14:paraId="7C732110" w14:textId="77777777" w:rsidR="00F10848" w:rsidRPr="00E34D5F" w:rsidRDefault="005436D3" w:rsidP="00912C7D">
            <w:pPr>
              <w:rPr>
                <w:color w:val="0F1115"/>
              </w:rPr>
            </w:pPr>
            <w:r w:rsidRPr="00E34D5F">
              <w:rPr>
                <w:color w:val="0F1115"/>
              </w:rPr>
              <w:t>пОПК-2.4.1</w:t>
            </w:r>
          </w:p>
        </w:tc>
      </w:tr>
      <w:tr w:rsidR="00F10848" w:rsidRPr="00E34D5F" w14:paraId="70F09E78" w14:textId="77777777" w:rsidTr="00F10848">
        <w:tc>
          <w:tcPr>
            <w:tcW w:w="388" w:type="pct"/>
            <w:hideMark/>
          </w:tcPr>
          <w:p w14:paraId="0AA8A384" w14:textId="77777777" w:rsidR="00F10848" w:rsidRPr="00E34D5F" w:rsidRDefault="005436D3" w:rsidP="00912C7D">
            <w:pPr>
              <w:rPr>
                <w:color w:val="0F1115"/>
              </w:rPr>
            </w:pPr>
            <w:r w:rsidRPr="00E34D5F">
              <w:rPr>
                <w:color w:val="0F1115"/>
              </w:rPr>
              <w:t>14</w:t>
            </w:r>
          </w:p>
        </w:tc>
        <w:tc>
          <w:tcPr>
            <w:tcW w:w="2239" w:type="pct"/>
            <w:hideMark/>
          </w:tcPr>
          <w:p w14:paraId="0295B0DC" w14:textId="77777777" w:rsidR="00F10848" w:rsidRPr="00E34D5F" w:rsidRDefault="005436D3" w:rsidP="00912C7D">
            <w:pPr>
              <w:rPr>
                <w:color w:val="0F1115"/>
              </w:rPr>
            </w:pPr>
            <w:r w:rsidRPr="00E34D5F">
              <w:rPr>
                <w:color w:val="0F1115"/>
              </w:rPr>
              <w:t>Установите соответствие между методом тестирования ИБ и его описанием:</w:t>
            </w:r>
          </w:p>
          <w:p w14:paraId="43AE9A59" w14:textId="77777777" w:rsidR="00F10848" w:rsidRPr="00E34D5F" w:rsidRDefault="005436D3" w:rsidP="00912C7D">
            <w:pPr>
              <w:rPr>
                <w:color w:val="0F1115"/>
              </w:rPr>
            </w:pPr>
            <w:r w:rsidRPr="00E34D5F">
              <w:rPr>
                <w:color w:val="0F1115"/>
              </w:rPr>
              <w:t>1. «Дважды слепое» тестирование</w:t>
            </w:r>
          </w:p>
          <w:p w14:paraId="1C642B8B" w14:textId="77777777" w:rsidR="00F10848" w:rsidRPr="00E34D5F" w:rsidRDefault="005436D3" w:rsidP="00912C7D">
            <w:pPr>
              <w:rPr>
                <w:color w:val="0F1115"/>
              </w:rPr>
            </w:pPr>
            <w:r w:rsidRPr="00E34D5F">
              <w:rPr>
                <w:color w:val="0F1115"/>
              </w:rPr>
              <w:t>2. Тестирование методом «серого ящика»</w:t>
            </w:r>
          </w:p>
          <w:p w14:paraId="49E72A7E" w14:textId="77777777" w:rsidR="00F10848" w:rsidRPr="00E34D5F" w:rsidRDefault="005436D3" w:rsidP="00912C7D">
            <w:pPr>
              <w:rPr>
                <w:color w:val="0F1115"/>
              </w:rPr>
            </w:pPr>
            <w:r w:rsidRPr="00E34D5F">
              <w:rPr>
                <w:color w:val="0F1115"/>
              </w:rPr>
              <w:t>3. Реверсивное тестирование</w:t>
            </w:r>
          </w:p>
          <w:p w14:paraId="44560A0D" w14:textId="77777777" w:rsidR="00F10848" w:rsidRPr="00E34D5F" w:rsidRDefault="005436D3" w:rsidP="00912C7D">
            <w:pPr>
              <w:rPr>
                <w:color w:val="0F1115"/>
              </w:rPr>
            </w:pPr>
            <w:r w:rsidRPr="00E34D5F">
              <w:rPr>
                <w:color w:val="0F1115"/>
              </w:rPr>
              <w:t>4. Тестирование методом «тандема»</w:t>
            </w:r>
          </w:p>
          <w:p w14:paraId="33CC6C3D" w14:textId="77777777" w:rsidR="00F10848" w:rsidRPr="00E34D5F" w:rsidRDefault="004D443C" w:rsidP="00912C7D">
            <w:pPr>
              <w:rPr>
                <w:color w:val="0F1115"/>
              </w:rPr>
            </w:pPr>
          </w:p>
          <w:p w14:paraId="44613FFE" w14:textId="77777777" w:rsidR="00F10848" w:rsidRPr="00E34D5F" w:rsidRDefault="005436D3" w:rsidP="00912C7D">
            <w:pPr>
              <w:rPr>
                <w:color w:val="0F1115"/>
              </w:rPr>
            </w:pPr>
            <w:r w:rsidRPr="00E34D5F">
              <w:rPr>
                <w:color w:val="0F1115"/>
              </w:rPr>
              <w:t>А. Аудитор и группа реагирования организации работают совместно, в курсе о тесте.</w:t>
            </w:r>
          </w:p>
          <w:p w14:paraId="61E0D953" w14:textId="77777777" w:rsidR="00F10848" w:rsidRPr="00E34D5F" w:rsidRDefault="005436D3" w:rsidP="00912C7D">
            <w:pPr>
              <w:rPr>
                <w:color w:val="0F1115"/>
              </w:rPr>
            </w:pPr>
            <w:r w:rsidRPr="00E34D5F">
              <w:rPr>
                <w:color w:val="0F1115"/>
              </w:rPr>
              <w:t>Б. Имитация действий внешнего злоумышленника, о факте проведения теста знает минимальный круг лиц в организации.</w:t>
            </w:r>
          </w:p>
          <w:p w14:paraId="09FE2E21" w14:textId="77777777" w:rsidR="00F10848" w:rsidRPr="00E34D5F" w:rsidRDefault="005436D3" w:rsidP="00912C7D">
            <w:pPr>
              <w:rPr>
                <w:color w:val="0F1115"/>
              </w:rPr>
            </w:pPr>
            <w:r w:rsidRPr="00E34D5F">
              <w:rPr>
                <w:color w:val="0F1115"/>
              </w:rPr>
              <w:lastRenderedPageBreak/>
              <w:t>В. Тестирование, при котором атакующему предоставляется частичная информация о системе (например, уровень прав обычного пользователя).</w:t>
            </w:r>
          </w:p>
          <w:p w14:paraId="773C6DD2" w14:textId="77777777" w:rsidR="00F10848" w:rsidRPr="00E34D5F" w:rsidRDefault="005436D3" w:rsidP="00912C7D">
            <w:pPr>
              <w:rPr>
                <w:color w:val="0F1115"/>
              </w:rPr>
            </w:pPr>
            <w:r w:rsidRPr="00E34D5F">
              <w:rPr>
                <w:color w:val="0F1115"/>
              </w:rPr>
              <w:t>Г. Моделирование ситуации, при которой злоумышленник уже получил контроль над каким-либо ресурсом, и проверяется возможность дальнейшего продвижения.</w:t>
            </w:r>
          </w:p>
        </w:tc>
        <w:tc>
          <w:tcPr>
            <w:tcW w:w="1558" w:type="pct"/>
            <w:hideMark/>
          </w:tcPr>
          <w:p w14:paraId="644DF637" w14:textId="77777777" w:rsidR="00F10848" w:rsidRPr="00E34D5F" w:rsidRDefault="005436D3" w:rsidP="00912C7D">
            <w:pPr>
              <w:rPr>
                <w:color w:val="0F1115"/>
              </w:rPr>
            </w:pPr>
            <w:r w:rsidRPr="00E34D5F">
              <w:rPr>
                <w:color w:val="0F1115"/>
              </w:rPr>
              <w:lastRenderedPageBreak/>
              <w:t>1-Б, 2-В, 3-Г, 4-А</w:t>
            </w:r>
          </w:p>
        </w:tc>
        <w:tc>
          <w:tcPr>
            <w:tcW w:w="815" w:type="pct"/>
            <w:hideMark/>
          </w:tcPr>
          <w:p w14:paraId="1DEB8F99" w14:textId="77777777" w:rsidR="00F10848" w:rsidRPr="00E34D5F" w:rsidRDefault="005436D3" w:rsidP="00912C7D">
            <w:pPr>
              <w:rPr>
                <w:color w:val="0F1115"/>
              </w:rPr>
            </w:pPr>
            <w:r w:rsidRPr="00E34D5F">
              <w:rPr>
                <w:color w:val="0F1115"/>
              </w:rPr>
              <w:t>пОПК-2.4.1</w:t>
            </w:r>
          </w:p>
        </w:tc>
      </w:tr>
      <w:tr w:rsidR="00F10848" w:rsidRPr="00E34D5F" w14:paraId="467A5A24" w14:textId="77777777" w:rsidTr="00F10848">
        <w:tc>
          <w:tcPr>
            <w:tcW w:w="388" w:type="pct"/>
            <w:hideMark/>
          </w:tcPr>
          <w:p w14:paraId="59FC6325" w14:textId="77777777" w:rsidR="00F10848" w:rsidRPr="00E34D5F" w:rsidRDefault="005436D3" w:rsidP="00912C7D">
            <w:pPr>
              <w:rPr>
                <w:color w:val="0F1115"/>
              </w:rPr>
            </w:pPr>
            <w:r w:rsidRPr="00E34D5F">
              <w:rPr>
                <w:color w:val="0F1115"/>
              </w:rPr>
              <w:t>15</w:t>
            </w:r>
          </w:p>
        </w:tc>
        <w:tc>
          <w:tcPr>
            <w:tcW w:w="2239" w:type="pct"/>
            <w:hideMark/>
          </w:tcPr>
          <w:p w14:paraId="42745E87" w14:textId="77777777" w:rsidR="00F10848" w:rsidRPr="00E34D5F" w:rsidRDefault="005436D3" w:rsidP="00912C7D">
            <w:pPr>
              <w:rPr>
                <w:color w:val="0F1115"/>
              </w:rPr>
            </w:pPr>
            <w:r w:rsidRPr="00E34D5F">
              <w:rPr>
                <w:color w:val="0F1115"/>
              </w:rPr>
              <w:t>Установите соответствие между группами требований PCI DSS и их назначением:</w:t>
            </w:r>
          </w:p>
          <w:p w14:paraId="055B43F4" w14:textId="77777777" w:rsidR="00F10848" w:rsidRPr="00E34D5F" w:rsidRDefault="005436D3" w:rsidP="00912C7D">
            <w:pPr>
              <w:rPr>
                <w:color w:val="0F1115"/>
              </w:rPr>
            </w:pPr>
            <w:r w:rsidRPr="00E34D5F">
              <w:rPr>
                <w:color w:val="0F1115"/>
              </w:rPr>
              <w:t>1. Создание и поддержка безопасной сети и системы</w:t>
            </w:r>
          </w:p>
          <w:p w14:paraId="194A9221" w14:textId="77777777" w:rsidR="00F10848" w:rsidRPr="00E34D5F" w:rsidRDefault="005436D3" w:rsidP="00912C7D">
            <w:pPr>
              <w:rPr>
                <w:color w:val="0F1115"/>
              </w:rPr>
            </w:pPr>
            <w:r w:rsidRPr="00E34D5F">
              <w:rPr>
                <w:color w:val="0F1115"/>
              </w:rPr>
              <w:t>2. Защита данных держателей карт</w:t>
            </w:r>
          </w:p>
          <w:p w14:paraId="5CD4AF17" w14:textId="77777777" w:rsidR="00F10848" w:rsidRPr="00E34D5F" w:rsidRDefault="005436D3" w:rsidP="00912C7D">
            <w:pPr>
              <w:rPr>
                <w:color w:val="0F1115"/>
              </w:rPr>
            </w:pPr>
            <w:r w:rsidRPr="00E34D5F">
              <w:rPr>
                <w:color w:val="0F1115"/>
              </w:rPr>
              <w:t>3. Поддержка программы управления уязвимостями</w:t>
            </w:r>
          </w:p>
          <w:p w14:paraId="664DDA8C" w14:textId="77777777" w:rsidR="00F10848" w:rsidRPr="00E34D5F" w:rsidRDefault="005436D3" w:rsidP="00912C7D">
            <w:pPr>
              <w:rPr>
                <w:color w:val="0F1115"/>
              </w:rPr>
            </w:pPr>
            <w:r w:rsidRPr="00E34D5F">
              <w:rPr>
                <w:color w:val="0F1115"/>
              </w:rPr>
              <w:t>4. Внедрение мер строгого контроля доступа</w:t>
            </w:r>
          </w:p>
          <w:p w14:paraId="53C61ADA" w14:textId="77777777" w:rsidR="00F10848" w:rsidRPr="00E34D5F" w:rsidRDefault="004D443C" w:rsidP="00912C7D">
            <w:pPr>
              <w:rPr>
                <w:color w:val="0F1115"/>
              </w:rPr>
            </w:pPr>
          </w:p>
          <w:p w14:paraId="72010FE8" w14:textId="77777777" w:rsidR="00F10848" w:rsidRPr="00E34D5F" w:rsidRDefault="005436D3" w:rsidP="00912C7D">
            <w:pPr>
              <w:rPr>
                <w:color w:val="0F1115"/>
              </w:rPr>
            </w:pPr>
            <w:r w:rsidRPr="00E34D5F">
              <w:rPr>
                <w:color w:val="0F1115"/>
              </w:rPr>
              <w:t>А. Шифрование передаваемых и хранимых данных о держателях карт.</w:t>
            </w:r>
          </w:p>
          <w:p w14:paraId="2DCC3B02" w14:textId="77777777" w:rsidR="00F10848" w:rsidRPr="00E34D5F" w:rsidRDefault="005436D3" w:rsidP="00912C7D">
            <w:pPr>
              <w:rPr>
                <w:color w:val="0F1115"/>
              </w:rPr>
            </w:pPr>
            <w:r w:rsidRPr="00E34D5F">
              <w:rPr>
                <w:color w:val="0F1115"/>
              </w:rPr>
              <w:t>Б. Ограничение доступа к данным карт по принципу служебной необходимости.</w:t>
            </w:r>
          </w:p>
          <w:p w14:paraId="0F007BCB" w14:textId="77777777" w:rsidR="00F10848" w:rsidRPr="00E34D5F" w:rsidRDefault="005436D3" w:rsidP="00912C7D">
            <w:pPr>
              <w:rPr>
                <w:color w:val="0F1115"/>
              </w:rPr>
            </w:pPr>
            <w:r w:rsidRPr="00E34D5F">
              <w:rPr>
                <w:color w:val="0F1115"/>
              </w:rPr>
              <w:t>В. Использование межсетевых экранов и отказ от использования паролей по умолчанию.</w:t>
            </w:r>
          </w:p>
          <w:p w14:paraId="2099D9D7" w14:textId="77777777" w:rsidR="00F10848" w:rsidRPr="00E34D5F" w:rsidRDefault="005436D3" w:rsidP="00912C7D">
            <w:pPr>
              <w:rPr>
                <w:color w:val="0F1115"/>
              </w:rPr>
            </w:pPr>
            <w:r w:rsidRPr="00E34D5F">
              <w:rPr>
                <w:color w:val="0F1115"/>
              </w:rPr>
              <w:t>Г. Регулярное обновление антивирусного ПО и разработка безопасных приложений.</w:t>
            </w:r>
          </w:p>
        </w:tc>
        <w:tc>
          <w:tcPr>
            <w:tcW w:w="1558" w:type="pct"/>
            <w:hideMark/>
          </w:tcPr>
          <w:p w14:paraId="4946BE55" w14:textId="77777777" w:rsidR="00F10848" w:rsidRPr="00E34D5F" w:rsidRDefault="005436D3" w:rsidP="00912C7D">
            <w:pPr>
              <w:rPr>
                <w:color w:val="0F1115"/>
              </w:rPr>
            </w:pPr>
            <w:r w:rsidRPr="00E34D5F">
              <w:rPr>
                <w:color w:val="0F1115"/>
              </w:rPr>
              <w:t>1-В, 2-А, 3-Г, 4-Б</w:t>
            </w:r>
          </w:p>
        </w:tc>
        <w:tc>
          <w:tcPr>
            <w:tcW w:w="815" w:type="pct"/>
            <w:hideMark/>
          </w:tcPr>
          <w:p w14:paraId="3A00A9AE" w14:textId="77777777" w:rsidR="00F10848" w:rsidRPr="00E34D5F" w:rsidRDefault="005436D3" w:rsidP="00912C7D">
            <w:pPr>
              <w:rPr>
                <w:color w:val="0F1115"/>
              </w:rPr>
            </w:pPr>
            <w:r w:rsidRPr="00E34D5F">
              <w:rPr>
                <w:color w:val="0F1115"/>
              </w:rPr>
              <w:t>пОПК-2.4.1</w:t>
            </w:r>
          </w:p>
        </w:tc>
      </w:tr>
      <w:tr w:rsidR="00F10848" w:rsidRPr="00E34D5F" w14:paraId="79808607" w14:textId="77777777" w:rsidTr="00F10848">
        <w:tc>
          <w:tcPr>
            <w:tcW w:w="388" w:type="pct"/>
            <w:hideMark/>
          </w:tcPr>
          <w:p w14:paraId="5EE1006D" w14:textId="77777777" w:rsidR="00F10848" w:rsidRPr="00E34D5F" w:rsidRDefault="005436D3" w:rsidP="00912C7D">
            <w:pPr>
              <w:rPr>
                <w:color w:val="0F1115"/>
              </w:rPr>
            </w:pPr>
            <w:r w:rsidRPr="00E34D5F">
              <w:rPr>
                <w:color w:val="0F1115"/>
              </w:rPr>
              <w:t>16</w:t>
            </w:r>
          </w:p>
        </w:tc>
        <w:tc>
          <w:tcPr>
            <w:tcW w:w="2239" w:type="pct"/>
            <w:hideMark/>
          </w:tcPr>
          <w:p w14:paraId="78DA3E45" w14:textId="77777777" w:rsidR="00F10848" w:rsidRPr="00E34D5F" w:rsidRDefault="005436D3" w:rsidP="00912C7D">
            <w:pPr>
              <w:rPr>
                <w:color w:val="0F1115"/>
              </w:rPr>
            </w:pPr>
            <w:r w:rsidRPr="00E34D5F">
              <w:rPr>
                <w:color w:val="0F1115"/>
              </w:rPr>
              <w:t>Установите соответствие между ролями участников внешнего аудита ИБ и их функциями:</w:t>
            </w:r>
          </w:p>
          <w:p w14:paraId="6793D3C0" w14:textId="77777777" w:rsidR="00F10848" w:rsidRPr="00E34D5F" w:rsidRDefault="005436D3" w:rsidP="00912C7D">
            <w:pPr>
              <w:rPr>
                <w:color w:val="0F1115"/>
              </w:rPr>
            </w:pPr>
            <w:r w:rsidRPr="00E34D5F">
              <w:rPr>
                <w:color w:val="0F1115"/>
              </w:rPr>
              <w:t>1. Заказчик аудита</w:t>
            </w:r>
          </w:p>
          <w:p w14:paraId="2D2F622A" w14:textId="77777777" w:rsidR="00F10848" w:rsidRPr="00E34D5F" w:rsidRDefault="005436D3" w:rsidP="00912C7D">
            <w:pPr>
              <w:rPr>
                <w:color w:val="0F1115"/>
              </w:rPr>
            </w:pPr>
            <w:r w:rsidRPr="00E34D5F">
              <w:rPr>
                <w:color w:val="0F1115"/>
              </w:rPr>
              <w:t>2. Исполнитель (аудиторская группа)</w:t>
            </w:r>
          </w:p>
          <w:p w14:paraId="0DD5B0F0" w14:textId="77777777" w:rsidR="00F10848" w:rsidRPr="00E34D5F" w:rsidRDefault="005436D3" w:rsidP="00912C7D">
            <w:pPr>
              <w:rPr>
                <w:color w:val="0F1115"/>
              </w:rPr>
            </w:pPr>
            <w:r w:rsidRPr="00E34D5F">
              <w:rPr>
                <w:color w:val="0F1115"/>
              </w:rPr>
              <w:t>3. Проверяемая организация</w:t>
            </w:r>
          </w:p>
          <w:p w14:paraId="59F1AC32" w14:textId="77777777" w:rsidR="00F10848" w:rsidRPr="00E34D5F" w:rsidRDefault="005436D3" w:rsidP="00912C7D">
            <w:pPr>
              <w:rPr>
                <w:color w:val="0F1115"/>
              </w:rPr>
            </w:pPr>
            <w:r w:rsidRPr="00E34D5F">
              <w:rPr>
                <w:color w:val="0F1115"/>
              </w:rPr>
              <w:t>4. Технический эксперт</w:t>
            </w:r>
          </w:p>
          <w:p w14:paraId="2767DF2B" w14:textId="77777777" w:rsidR="00F10848" w:rsidRPr="00E34D5F" w:rsidRDefault="004D443C" w:rsidP="00912C7D">
            <w:pPr>
              <w:rPr>
                <w:color w:val="0F1115"/>
              </w:rPr>
            </w:pPr>
          </w:p>
          <w:p w14:paraId="56E948C4" w14:textId="77777777" w:rsidR="00F10848" w:rsidRPr="00E34D5F" w:rsidRDefault="005436D3" w:rsidP="00912C7D">
            <w:pPr>
              <w:rPr>
                <w:color w:val="0F1115"/>
              </w:rPr>
            </w:pPr>
            <w:r w:rsidRPr="00E34D5F">
              <w:rPr>
                <w:color w:val="0F1115"/>
              </w:rPr>
              <w:t>А. Организация, запрашивающая проведение аудита для получения независимого заключения.</w:t>
            </w:r>
          </w:p>
          <w:p w14:paraId="4E99605E" w14:textId="77777777" w:rsidR="00F10848" w:rsidRPr="00E34D5F" w:rsidRDefault="005436D3" w:rsidP="00912C7D">
            <w:pPr>
              <w:rPr>
                <w:color w:val="0F1115"/>
              </w:rPr>
            </w:pPr>
            <w:r w:rsidRPr="00E34D5F">
              <w:rPr>
                <w:color w:val="0F1115"/>
              </w:rPr>
              <w:t>Б. Лицо или группа лиц, обладающих специальными знаниями, привлекаемые для консультаций по сложным вопросам.</w:t>
            </w:r>
          </w:p>
          <w:p w14:paraId="6D12D5D4" w14:textId="77777777" w:rsidR="00F10848" w:rsidRPr="00E34D5F" w:rsidRDefault="005436D3" w:rsidP="00912C7D">
            <w:pPr>
              <w:rPr>
                <w:color w:val="0F1115"/>
              </w:rPr>
            </w:pPr>
            <w:r w:rsidRPr="00E34D5F">
              <w:rPr>
                <w:color w:val="0F1115"/>
              </w:rPr>
              <w:t>В. Обеспечивает доступ к объектам, персоналу и документам для проведения проверки.</w:t>
            </w:r>
          </w:p>
          <w:p w14:paraId="06A22480" w14:textId="77777777" w:rsidR="00F10848" w:rsidRPr="00E34D5F" w:rsidRDefault="005436D3" w:rsidP="00912C7D">
            <w:pPr>
              <w:rPr>
                <w:color w:val="0F1115"/>
              </w:rPr>
            </w:pPr>
            <w:r w:rsidRPr="00E34D5F">
              <w:rPr>
                <w:color w:val="0F1115"/>
              </w:rPr>
              <w:lastRenderedPageBreak/>
              <w:t>Г. Проводит сбор и объективную оценку свидетельств аудита, формирует выводы.</w:t>
            </w:r>
          </w:p>
        </w:tc>
        <w:tc>
          <w:tcPr>
            <w:tcW w:w="1558" w:type="pct"/>
            <w:hideMark/>
          </w:tcPr>
          <w:p w14:paraId="155EE6FE" w14:textId="77777777" w:rsidR="00F10848" w:rsidRPr="00E34D5F" w:rsidRDefault="005436D3" w:rsidP="00912C7D">
            <w:pPr>
              <w:rPr>
                <w:color w:val="0F1115"/>
              </w:rPr>
            </w:pPr>
            <w:r w:rsidRPr="00E34D5F">
              <w:rPr>
                <w:color w:val="0F1115"/>
              </w:rPr>
              <w:lastRenderedPageBreak/>
              <w:t>1-А, 2-Г, 3-В, 4-Б</w:t>
            </w:r>
          </w:p>
        </w:tc>
        <w:tc>
          <w:tcPr>
            <w:tcW w:w="815" w:type="pct"/>
            <w:hideMark/>
          </w:tcPr>
          <w:p w14:paraId="74D0635B" w14:textId="77777777" w:rsidR="00F10848" w:rsidRPr="00E34D5F" w:rsidRDefault="005436D3" w:rsidP="00912C7D">
            <w:pPr>
              <w:rPr>
                <w:color w:val="0F1115"/>
              </w:rPr>
            </w:pPr>
            <w:r w:rsidRPr="00E34D5F">
              <w:rPr>
                <w:color w:val="0F1115"/>
              </w:rPr>
              <w:t>пОПК-2.4.1</w:t>
            </w:r>
          </w:p>
        </w:tc>
      </w:tr>
      <w:tr w:rsidR="00F10848" w:rsidRPr="00E34D5F" w14:paraId="7BC16780" w14:textId="77777777" w:rsidTr="00F10848">
        <w:tc>
          <w:tcPr>
            <w:tcW w:w="388" w:type="pct"/>
            <w:hideMark/>
          </w:tcPr>
          <w:p w14:paraId="52A2B101" w14:textId="77777777" w:rsidR="00F10848" w:rsidRPr="00E34D5F" w:rsidRDefault="005436D3" w:rsidP="00912C7D">
            <w:pPr>
              <w:rPr>
                <w:color w:val="0F1115"/>
              </w:rPr>
            </w:pPr>
            <w:r w:rsidRPr="00E34D5F">
              <w:rPr>
                <w:color w:val="0F1115"/>
              </w:rPr>
              <w:t>17</w:t>
            </w:r>
          </w:p>
        </w:tc>
        <w:tc>
          <w:tcPr>
            <w:tcW w:w="2239" w:type="pct"/>
            <w:hideMark/>
          </w:tcPr>
          <w:p w14:paraId="466D53F2" w14:textId="77777777" w:rsidR="00F10848" w:rsidRPr="00E34D5F" w:rsidRDefault="005436D3" w:rsidP="00912C7D">
            <w:pPr>
              <w:rPr>
                <w:color w:val="0F1115"/>
              </w:rPr>
            </w:pPr>
            <w:r w:rsidRPr="00E34D5F">
              <w:rPr>
                <w:color w:val="0F1115"/>
              </w:rPr>
              <w:t>Установите соответствие между понятием и его определением из области стандартизации ИБ:</w:t>
            </w:r>
          </w:p>
          <w:p w14:paraId="6B3A49EC" w14:textId="77777777" w:rsidR="00F10848" w:rsidRPr="00E34D5F" w:rsidRDefault="005436D3" w:rsidP="00912C7D">
            <w:pPr>
              <w:rPr>
                <w:color w:val="0F1115"/>
              </w:rPr>
            </w:pPr>
            <w:r w:rsidRPr="00E34D5F">
              <w:rPr>
                <w:color w:val="0F1115"/>
              </w:rPr>
              <w:t>1. ГОСТ Р ИСО/МЭК 27001</w:t>
            </w:r>
          </w:p>
          <w:p w14:paraId="3632C8DD" w14:textId="77777777" w:rsidR="00F10848" w:rsidRPr="00E34D5F" w:rsidRDefault="005436D3" w:rsidP="00912C7D">
            <w:pPr>
              <w:rPr>
                <w:color w:val="0F1115"/>
              </w:rPr>
            </w:pPr>
            <w:r w:rsidRPr="00E34D5F">
              <w:rPr>
                <w:color w:val="0F1115"/>
              </w:rPr>
              <w:t>2. СТО БР ИББС</w:t>
            </w:r>
          </w:p>
          <w:p w14:paraId="55508FF0" w14:textId="77777777" w:rsidR="00F10848" w:rsidRPr="00E34D5F" w:rsidRDefault="005436D3" w:rsidP="00912C7D">
            <w:pPr>
              <w:rPr>
                <w:color w:val="0F1115"/>
              </w:rPr>
            </w:pPr>
            <w:r w:rsidRPr="00E34D5F">
              <w:rPr>
                <w:color w:val="0F1115"/>
              </w:rPr>
              <w:t>3. ГОСТ Р 57580.1</w:t>
            </w:r>
          </w:p>
          <w:p w14:paraId="0EAED93C" w14:textId="77777777" w:rsidR="00F10848" w:rsidRPr="00E34D5F" w:rsidRDefault="005436D3" w:rsidP="00912C7D">
            <w:pPr>
              <w:rPr>
                <w:color w:val="0F1115"/>
              </w:rPr>
            </w:pPr>
            <w:r w:rsidRPr="00E34D5F">
              <w:rPr>
                <w:color w:val="0F1115"/>
              </w:rPr>
              <w:t>4. PCI DSS</w:t>
            </w:r>
          </w:p>
          <w:p w14:paraId="64D08D9D" w14:textId="77777777" w:rsidR="00F10848" w:rsidRPr="00E34D5F" w:rsidRDefault="004D443C" w:rsidP="00912C7D">
            <w:pPr>
              <w:rPr>
                <w:color w:val="0F1115"/>
              </w:rPr>
            </w:pPr>
          </w:p>
          <w:p w14:paraId="2FD5B06E" w14:textId="77777777" w:rsidR="00F10848" w:rsidRPr="00E34D5F" w:rsidRDefault="005436D3" w:rsidP="00912C7D">
            <w:pPr>
              <w:rPr>
                <w:color w:val="0F1115"/>
              </w:rPr>
            </w:pPr>
            <w:r w:rsidRPr="00E34D5F">
              <w:rPr>
                <w:color w:val="0F1115"/>
              </w:rPr>
              <w:t>А. Стандарт Банка России, определяющий требования к обеспечению ИБ организаций банковской системы.</w:t>
            </w:r>
          </w:p>
          <w:p w14:paraId="33DE311F" w14:textId="77777777" w:rsidR="00F10848" w:rsidRPr="00E34D5F" w:rsidRDefault="005436D3" w:rsidP="00912C7D">
            <w:pPr>
              <w:rPr>
                <w:color w:val="0F1115"/>
              </w:rPr>
            </w:pPr>
            <w:r w:rsidRPr="00E34D5F">
              <w:rPr>
                <w:color w:val="0F1115"/>
              </w:rPr>
              <w:t>Б. Стандарт для организаций финансового сектора РФ по защите информации при осуществлении переводов денежных средств.</w:t>
            </w:r>
          </w:p>
          <w:p w14:paraId="6E0F3ED6" w14:textId="77777777" w:rsidR="00F10848" w:rsidRPr="00E34D5F" w:rsidRDefault="005436D3" w:rsidP="00912C7D">
            <w:pPr>
              <w:rPr>
                <w:color w:val="0F1115"/>
              </w:rPr>
            </w:pPr>
            <w:r w:rsidRPr="00E34D5F">
              <w:rPr>
                <w:color w:val="0F1115"/>
              </w:rPr>
              <w:t>В. Международный стандарт, устанавливающий требования к системе менеджмента информационной безопасности (СМИБ).</w:t>
            </w:r>
          </w:p>
          <w:p w14:paraId="59EA8A02" w14:textId="77777777" w:rsidR="00F10848" w:rsidRPr="00E34D5F" w:rsidRDefault="005436D3" w:rsidP="00912C7D">
            <w:pPr>
              <w:rPr>
                <w:color w:val="0F1115"/>
              </w:rPr>
            </w:pPr>
            <w:r w:rsidRPr="00E34D5F">
              <w:rPr>
                <w:color w:val="0F1115"/>
              </w:rPr>
              <w:t>Г. Стандарт безопасности индустрии платежных карт, обязательный для приема и обработки данных карт международных платежных систем.</w:t>
            </w:r>
          </w:p>
        </w:tc>
        <w:tc>
          <w:tcPr>
            <w:tcW w:w="1558" w:type="pct"/>
            <w:hideMark/>
          </w:tcPr>
          <w:p w14:paraId="15BD48B8" w14:textId="77777777" w:rsidR="00F10848" w:rsidRPr="00E34D5F" w:rsidRDefault="005436D3" w:rsidP="00912C7D">
            <w:pPr>
              <w:rPr>
                <w:color w:val="0F1115"/>
              </w:rPr>
            </w:pPr>
            <w:r w:rsidRPr="00E34D5F">
              <w:rPr>
                <w:color w:val="0F1115"/>
              </w:rPr>
              <w:t>1-В, 2-А, 3-Б, 4-Г</w:t>
            </w:r>
          </w:p>
        </w:tc>
        <w:tc>
          <w:tcPr>
            <w:tcW w:w="815" w:type="pct"/>
            <w:hideMark/>
          </w:tcPr>
          <w:p w14:paraId="199B7417" w14:textId="77777777" w:rsidR="00F10848" w:rsidRPr="00E34D5F" w:rsidRDefault="005436D3" w:rsidP="00912C7D">
            <w:pPr>
              <w:rPr>
                <w:color w:val="0F1115"/>
              </w:rPr>
            </w:pPr>
            <w:r w:rsidRPr="00E34D5F">
              <w:rPr>
                <w:color w:val="0F1115"/>
              </w:rPr>
              <w:t>пОПК-2.4.1</w:t>
            </w:r>
          </w:p>
        </w:tc>
      </w:tr>
      <w:tr w:rsidR="00F10848" w:rsidRPr="00E34D5F" w14:paraId="745B00B6" w14:textId="77777777" w:rsidTr="00F10848">
        <w:tc>
          <w:tcPr>
            <w:tcW w:w="388" w:type="pct"/>
            <w:hideMark/>
          </w:tcPr>
          <w:p w14:paraId="45AC8ED6" w14:textId="77777777" w:rsidR="00F10848" w:rsidRPr="00E34D5F" w:rsidRDefault="005436D3" w:rsidP="00912C7D">
            <w:pPr>
              <w:rPr>
                <w:color w:val="0F1115"/>
              </w:rPr>
            </w:pPr>
            <w:r w:rsidRPr="00E34D5F">
              <w:rPr>
                <w:color w:val="0F1115"/>
              </w:rPr>
              <w:t>18</w:t>
            </w:r>
          </w:p>
        </w:tc>
        <w:tc>
          <w:tcPr>
            <w:tcW w:w="2239" w:type="pct"/>
            <w:hideMark/>
          </w:tcPr>
          <w:p w14:paraId="07F092F8" w14:textId="77777777" w:rsidR="00F10848" w:rsidRPr="00E34D5F" w:rsidRDefault="005436D3" w:rsidP="00912C7D">
            <w:pPr>
              <w:rPr>
                <w:color w:val="0F1115"/>
              </w:rPr>
            </w:pPr>
            <w:r w:rsidRPr="00E34D5F">
              <w:rPr>
                <w:color w:val="0F1115"/>
              </w:rPr>
              <w:t>Установите соответствие между инструментальным средством тестирования ИБ и его основной функцией:</w:t>
            </w:r>
          </w:p>
          <w:p w14:paraId="3342E4CC" w14:textId="77777777" w:rsidR="00F10848" w:rsidRPr="00E34D5F" w:rsidRDefault="005436D3" w:rsidP="00912C7D">
            <w:pPr>
              <w:rPr>
                <w:color w:val="0F1115"/>
              </w:rPr>
            </w:pPr>
            <w:r w:rsidRPr="00E34D5F">
              <w:rPr>
                <w:color w:val="0F1115"/>
              </w:rPr>
              <w:t>1. Сканер безопасности (анализатор защищенности)</w:t>
            </w:r>
          </w:p>
          <w:p w14:paraId="2850427F" w14:textId="77777777" w:rsidR="00F10848" w:rsidRPr="00E34D5F" w:rsidRDefault="005436D3" w:rsidP="00912C7D">
            <w:pPr>
              <w:rPr>
                <w:color w:val="0F1115"/>
              </w:rPr>
            </w:pPr>
            <w:r w:rsidRPr="00E34D5F">
              <w:rPr>
                <w:color w:val="0F1115"/>
              </w:rPr>
              <w:t>2. Система сбора и корреляции событий (SIEM)</w:t>
            </w:r>
          </w:p>
          <w:p w14:paraId="2A13DA8E" w14:textId="77777777" w:rsidR="00F10848" w:rsidRPr="00E34D5F" w:rsidRDefault="005436D3" w:rsidP="00912C7D">
            <w:pPr>
              <w:rPr>
                <w:color w:val="0F1115"/>
              </w:rPr>
            </w:pPr>
            <w:r w:rsidRPr="00E34D5F">
              <w:rPr>
                <w:color w:val="0F1115"/>
              </w:rPr>
              <w:t>3. Система тестирования на проникновение (пентеста)</w:t>
            </w:r>
          </w:p>
          <w:p w14:paraId="56B439F3" w14:textId="77777777" w:rsidR="00F10848" w:rsidRPr="00E34D5F" w:rsidRDefault="005436D3" w:rsidP="00912C7D">
            <w:pPr>
              <w:rPr>
                <w:color w:val="0F1115"/>
              </w:rPr>
            </w:pPr>
            <w:r w:rsidRPr="00E34D5F">
              <w:rPr>
                <w:color w:val="0F1115"/>
              </w:rPr>
              <w:t>4. Сниффер (анализатор трафика)</w:t>
            </w:r>
          </w:p>
          <w:p w14:paraId="5B1FFA3D" w14:textId="77777777" w:rsidR="00F10848" w:rsidRPr="00E34D5F" w:rsidRDefault="004D443C" w:rsidP="00912C7D">
            <w:pPr>
              <w:rPr>
                <w:color w:val="0F1115"/>
              </w:rPr>
            </w:pPr>
          </w:p>
          <w:p w14:paraId="74CFE3A1" w14:textId="77777777" w:rsidR="00F10848" w:rsidRPr="00E34D5F" w:rsidRDefault="005436D3" w:rsidP="00912C7D">
            <w:pPr>
              <w:rPr>
                <w:color w:val="0F1115"/>
              </w:rPr>
            </w:pPr>
            <w:r w:rsidRPr="00E34D5F">
              <w:rPr>
                <w:color w:val="0F1115"/>
              </w:rPr>
              <w:t>А. Имитация реальных атак для выявления уязвимостей и оценки возможности их эксплуатации.</w:t>
            </w:r>
          </w:p>
          <w:p w14:paraId="665C7FC9" w14:textId="77777777" w:rsidR="00F10848" w:rsidRPr="00E34D5F" w:rsidRDefault="005436D3" w:rsidP="00912C7D">
            <w:pPr>
              <w:rPr>
                <w:color w:val="0F1115"/>
              </w:rPr>
            </w:pPr>
            <w:r w:rsidRPr="00E34D5F">
              <w:rPr>
                <w:color w:val="0F1115"/>
              </w:rPr>
              <w:t>Б. Автоматизированный поиск известных уязвимостей в программном обеспечении и настройках узлов сети.</w:t>
            </w:r>
          </w:p>
          <w:p w14:paraId="059F3C3B" w14:textId="77777777" w:rsidR="00F10848" w:rsidRPr="00E34D5F" w:rsidRDefault="005436D3" w:rsidP="00912C7D">
            <w:pPr>
              <w:rPr>
                <w:color w:val="0F1115"/>
              </w:rPr>
            </w:pPr>
            <w:r w:rsidRPr="00E34D5F">
              <w:rPr>
                <w:color w:val="0F1115"/>
              </w:rPr>
              <w:t>В. Перехват и анализ пакетов данных, проходящих по сети, в режиме реального времени.</w:t>
            </w:r>
          </w:p>
          <w:p w14:paraId="48D660BA" w14:textId="77777777" w:rsidR="00F10848" w:rsidRPr="00E34D5F" w:rsidRDefault="005436D3" w:rsidP="00912C7D">
            <w:pPr>
              <w:rPr>
                <w:color w:val="0F1115"/>
              </w:rPr>
            </w:pPr>
            <w:r w:rsidRPr="00E34D5F">
              <w:rPr>
                <w:color w:val="0F1115"/>
              </w:rPr>
              <w:t>Г. Централизованный сбор логов от различных источников, их анализ и выявление инцидентов безопасности.</w:t>
            </w:r>
          </w:p>
        </w:tc>
        <w:tc>
          <w:tcPr>
            <w:tcW w:w="1558" w:type="pct"/>
            <w:hideMark/>
          </w:tcPr>
          <w:p w14:paraId="6349895F" w14:textId="77777777" w:rsidR="00F10848" w:rsidRPr="00E34D5F" w:rsidRDefault="005436D3" w:rsidP="00912C7D">
            <w:pPr>
              <w:rPr>
                <w:color w:val="0F1115"/>
              </w:rPr>
            </w:pPr>
            <w:r w:rsidRPr="00E34D5F">
              <w:rPr>
                <w:color w:val="0F1115"/>
              </w:rPr>
              <w:t>1-Б, 2-Г, 3-А, 4-В</w:t>
            </w:r>
          </w:p>
        </w:tc>
        <w:tc>
          <w:tcPr>
            <w:tcW w:w="815" w:type="pct"/>
            <w:hideMark/>
          </w:tcPr>
          <w:p w14:paraId="1727FE7F" w14:textId="77777777" w:rsidR="00F10848" w:rsidRPr="00E34D5F" w:rsidRDefault="005436D3" w:rsidP="00912C7D">
            <w:pPr>
              <w:rPr>
                <w:color w:val="0F1115"/>
              </w:rPr>
            </w:pPr>
            <w:r w:rsidRPr="00E34D5F">
              <w:rPr>
                <w:color w:val="0F1115"/>
              </w:rPr>
              <w:t>пОПК-2.4.1</w:t>
            </w:r>
          </w:p>
        </w:tc>
      </w:tr>
      <w:tr w:rsidR="00F10848" w:rsidRPr="00E34D5F" w14:paraId="2545A488" w14:textId="77777777" w:rsidTr="00F10848">
        <w:tc>
          <w:tcPr>
            <w:tcW w:w="388" w:type="pct"/>
            <w:hideMark/>
          </w:tcPr>
          <w:p w14:paraId="62373742" w14:textId="77777777" w:rsidR="00F10848" w:rsidRPr="00E34D5F" w:rsidRDefault="005436D3" w:rsidP="00912C7D">
            <w:pPr>
              <w:rPr>
                <w:color w:val="0F1115"/>
              </w:rPr>
            </w:pPr>
            <w:r w:rsidRPr="00E34D5F">
              <w:rPr>
                <w:color w:val="0F1115"/>
              </w:rPr>
              <w:lastRenderedPageBreak/>
              <w:t>19</w:t>
            </w:r>
          </w:p>
        </w:tc>
        <w:tc>
          <w:tcPr>
            <w:tcW w:w="2239" w:type="pct"/>
            <w:hideMark/>
          </w:tcPr>
          <w:p w14:paraId="7B4FC39A" w14:textId="77777777" w:rsidR="00F10848" w:rsidRPr="00E34D5F" w:rsidRDefault="005436D3" w:rsidP="00912C7D">
            <w:pPr>
              <w:rPr>
                <w:color w:val="0F1115"/>
              </w:rPr>
            </w:pPr>
            <w:r w:rsidRPr="00E34D5F">
              <w:rPr>
                <w:color w:val="0F1115"/>
              </w:rPr>
              <w:t>Установите соответствие между принципом проведения аудита ИБ и его содержанием:</w:t>
            </w:r>
          </w:p>
          <w:p w14:paraId="3E0FE8FA" w14:textId="77777777" w:rsidR="00F10848" w:rsidRPr="00E34D5F" w:rsidRDefault="005436D3" w:rsidP="00912C7D">
            <w:pPr>
              <w:rPr>
                <w:color w:val="0F1115"/>
              </w:rPr>
            </w:pPr>
            <w:r w:rsidRPr="00E34D5F">
              <w:rPr>
                <w:color w:val="0F1115"/>
              </w:rPr>
              <w:t>1. Объективность</w:t>
            </w:r>
          </w:p>
          <w:p w14:paraId="03698661" w14:textId="77777777" w:rsidR="00F10848" w:rsidRPr="00E34D5F" w:rsidRDefault="005436D3" w:rsidP="00912C7D">
            <w:pPr>
              <w:rPr>
                <w:color w:val="0F1115"/>
              </w:rPr>
            </w:pPr>
            <w:r w:rsidRPr="00E34D5F">
              <w:rPr>
                <w:color w:val="0F1115"/>
              </w:rPr>
              <w:t>2. Конфиденциальность</w:t>
            </w:r>
          </w:p>
          <w:p w14:paraId="0254FCA0" w14:textId="77777777" w:rsidR="00F10848" w:rsidRPr="00E34D5F" w:rsidRDefault="005436D3" w:rsidP="00912C7D">
            <w:pPr>
              <w:rPr>
                <w:color w:val="0F1115"/>
              </w:rPr>
            </w:pPr>
            <w:r w:rsidRPr="00E34D5F">
              <w:rPr>
                <w:color w:val="0F1115"/>
              </w:rPr>
              <w:t>3. Профессиональная осмотрительность</w:t>
            </w:r>
          </w:p>
          <w:p w14:paraId="116C413F" w14:textId="77777777" w:rsidR="00F10848" w:rsidRPr="00E34D5F" w:rsidRDefault="005436D3" w:rsidP="00912C7D">
            <w:pPr>
              <w:rPr>
                <w:color w:val="0F1115"/>
              </w:rPr>
            </w:pPr>
            <w:r w:rsidRPr="00E34D5F">
              <w:rPr>
                <w:color w:val="0F1115"/>
              </w:rPr>
              <w:t>4. Независимость</w:t>
            </w:r>
          </w:p>
          <w:p w14:paraId="010FCD6F" w14:textId="77777777" w:rsidR="00F10848" w:rsidRPr="00E34D5F" w:rsidRDefault="004D443C" w:rsidP="00912C7D">
            <w:pPr>
              <w:rPr>
                <w:color w:val="0F1115"/>
              </w:rPr>
            </w:pPr>
          </w:p>
          <w:p w14:paraId="5648C0A3" w14:textId="77777777" w:rsidR="00F10848" w:rsidRPr="00E34D5F" w:rsidRDefault="005436D3" w:rsidP="00912C7D">
            <w:pPr>
              <w:rPr>
                <w:color w:val="0F1115"/>
              </w:rPr>
            </w:pPr>
            <w:r w:rsidRPr="00E34D5F">
              <w:rPr>
                <w:color w:val="0F1115"/>
              </w:rPr>
              <w:t>А. Аудитор обеспечивает сохранность и неразглашение всей информации, полученной в ходе проверки.</w:t>
            </w:r>
          </w:p>
          <w:p w14:paraId="40131897" w14:textId="77777777" w:rsidR="00F10848" w:rsidRPr="00E34D5F" w:rsidRDefault="005436D3" w:rsidP="00912C7D">
            <w:pPr>
              <w:rPr>
                <w:color w:val="0F1115"/>
              </w:rPr>
            </w:pPr>
            <w:r w:rsidRPr="00E34D5F">
              <w:rPr>
                <w:color w:val="0F1115"/>
              </w:rPr>
              <w:t>Б. Аудитор не должен иметь конфликта интересов и зависимости от проверяемого объекта, чтобы обеспечить беспристрастность выводов.</w:t>
            </w:r>
          </w:p>
          <w:p w14:paraId="37A322F6" w14:textId="77777777" w:rsidR="00F10848" w:rsidRPr="00E34D5F" w:rsidRDefault="005436D3" w:rsidP="00912C7D">
            <w:pPr>
              <w:rPr>
                <w:color w:val="0F1115"/>
              </w:rPr>
            </w:pPr>
            <w:r w:rsidRPr="00E34D5F">
              <w:rPr>
                <w:color w:val="0F1115"/>
              </w:rPr>
              <w:t>В. Результаты аудита и выводы основываются исключительно на проверенных и достоверных свидетельствах.</w:t>
            </w:r>
          </w:p>
          <w:p w14:paraId="0881037F" w14:textId="77777777" w:rsidR="00F10848" w:rsidRPr="00E34D5F" w:rsidRDefault="005436D3" w:rsidP="00912C7D">
            <w:pPr>
              <w:rPr>
                <w:color w:val="0F1115"/>
              </w:rPr>
            </w:pPr>
            <w:r w:rsidRPr="00E34D5F">
              <w:rPr>
                <w:color w:val="0F1115"/>
              </w:rPr>
              <w:t>Г. Аудитор должен проявлять усердие и здравый смысх, ожидаемые от компетентного специалиста в данной области.</w:t>
            </w:r>
          </w:p>
        </w:tc>
        <w:tc>
          <w:tcPr>
            <w:tcW w:w="1558" w:type="pct"/>
            <w:hideMark/>
          </w:tcPr>
          <w:p w14:paraId="586FE797" w14:textId="77777777" w:rsidR="00F10848" w:rsidRPr="00E34D5F" w:rsidRDefault="005436D3" w:rsidP="00912C7D">
            <w:pPr>
              <w:rPr>
                <w:color w:val="0F1115"/>
              </w:rPr>
            </w:pPr>
            <w:r w:rsidRPr="00E34D5F">
              <w:rPr>
                <w:color w:val="0F1115"/>
              </w:rPr>
              <w:t>1-В, 2-А, 3-Г, 4-Б</w:t>
            </w:r>
          </w:p>
        </w:tc>
        <w:tc>
          <w:tcPr>
            <w:tcW w:w="815" w:type="pct"/>
            <w:hideMark/>
          </w:tcPr>
          <w:p w14:paraId="58147E7F" w14:textId="77777777" w:rsidR="00F10848" w:rsidRPr="00E34D5F" w:rsidRDefault="005436D3" w:rsidP="00912C7D">
            <w:pPr>
              <w:rPr>
                <w:color w:val="0F1115"/>
              </w:rPr>
            </w:pPr>
            <w:r w:rsidRPr="00E34D5F">
              <w:rPr>
                <w:color w:val="0F1115"/>
              </w:rPr>
              <w:t>пОПК-2.4.1</w:t>
            </w:r>
          </w:p>
        </w:tc>
      </w:tr>
      <w:tr w:rsidR="00F10848" w:rsidRPr="00E34D5F" w14:paraId="610005DF" w14:textId="77777777" w:rsidTr="00F10848">
        <w:tc>
          <w:tcPr>
            <w:tcW w:w="388" w:type="pct"/>
            <w:hideMark/>
          </w:tcPr>
          <w:p w14:paraId="7BC5B970" w14:textId="77777777" w:rsidR="00F10848" w:rsidRPr="00E34D5F" w:rsidRDefault="005436D3" w:rsidP="00912C7D">
            <w:pPr>
              <w:rPr>
                <w:color w:val="0F1115"/>
              </w:rPr>
            </w:pPr>
            <w:r w:rsidRPr="00E34D5F">
              <w:rPr>
                <w:color w:val="0F1115"/>
              </w:rPr>
              <w:t>20</w:t>
            </w:r>
          </w:p>
        </w:tc>
        <w:tc>
          <w:tcPr>
            <w:tcW w:w="2239" w:type="pct"/>
            <w:hideMark/>
          </w:tcPr>
          <w:p w14:paraId="6B67FB31" w14:textId="77777777" w:rsidR="00F10848" w:rsidRPr="00E34D5F" w:rsidRDefault="005436D3" w:rsidP="00912C7D">
            <w:pPr>
              <w:rPr>
                <w:color w:val="0F1115"/>
              </w:rPr>
            </w:pPr>
            <w:r w:rsidRPr="00E34D5F">
              <w:rPr>
                <w:color w:val="0F1115"/>
              </w:rPr>
              <w:t>Установите соответствие между последовательностью процесса оценки соответствия PCI DSS (в общем виде) и действиями:</w:t>
            </w:r>
          </w:p>
          <w:p w14:paraId="0F1C6A3C" w14:textId="77777777" w:rsidR="00F10848" w:rsidRPr="00E34D5F" w:rsidRDefault="005436D3" w:rsidP="00912C7D">
            <w:pPr>
              <w:rPr>
                <w:color w:val="0F1115"/>
              </w:rPr>
            </w:pPr>
            <w:r w:rsidRPr="00E34D5F">
              <w:rPr>
                <w:color w:val="0F1115"/>
              </w:rPr>
              <w:t>1. Определение области оценки</w:t>
            </w:r>
          </w:p>
          <w:p w14:paraId="502434C5" w14:textId="77777777" w:rsidR="00F10848" w:rsidRPr="00E34D5F" w:rsidRDefault="005436D3" w:rsidP="00912C7D">
            <w:pPr>
              <w:rPr>
                <w:color w:val="0F1115"/>
              </w:rPr>
            </w:pPr>
            <w:r w:rsidRPr="00E34D5F">
              <w:rPr>
                <w:color w:val="0F1115"/>
              </w:rPr>
              <w:t>2. Проведение оценки</w:t>
            </w:r>
          </w:p>
          <w:p w14:paraId="18095385" w14:textId="77777777" w:rsidR="00F10848" w:rsidRPr="00E34D5F" w:rsidRDefault="005436D3" w:rsidP="00912C7D">
            <w:pPr>
              <w:rPr>
                <w:color w:val="0F1115"/>
              </w:rPr>
            </w:pPr>
            <w:r w:rsidRPr="00E34D5F">
              <w:rPr>
                <w:color w:val="0F1115"/>
              </w:rPr>
              <w:t>3. Составление отчета</w:t>
            </w:r>
          </w:p>
          <w:p w14:paraId="38D5C2A6" w14:textId="77777777" w:rsidR="00F10848" w:rsidRPr="00E34D5F" w:rsidRDefault="005436D3" w:rsidP="00912C7D">
            <w:pPr>
              <w:rPr>
                <w:color w:val="0F1115"/>
              </w:rPr>
            </w:pPr>
            <w:r w:rsidRPr="00E34D5F">
              <w:rPr>
                <w:color w:val="0F1115"/>
              </w:rPr>
              <w:t>4. Устранение недостатков и повторная проверка</w:t>
            </w:r>
          </w:p>
          <w:p w14:paraId="7B993005" w14:textId="77777777" w:rsidR="00F10848" w:rsidRPr="00E34D5F" w:rsidRDefault="004D443C" w:rsidP="00912C7D">
            <w:pPr>
              <w:rPr>
                <w:color w:val="0F1115"/>
              </w:rPr>
            </w:pPr>
          </w:p>
          <w:p w14:paraId="3ED4283A" w14:textId="77777777" w:rsidR="00F10848" w:rsidRPr="00E34D5F" w:rsidRDefault="005436D3" w:rsidP="00912C7D">
            <w:pPr>
              <w:rPr>
                <w:color w:val="0F1115"/>
              </w:rPr>
            </w:pPr>
            <w:r w:rsidRPr="00E34D5F">
              <w:rPr>
                <w:color w:val="0F1115"/>
              </w:rPr>
              <w:t>А. Сбор свидетельств, интервью, проверка конфигураций систем.</w:t>
            </w:r>
          </w:p>
          <w:p w14:paraId="6C180F03" w14:textId="77777777" w:rsidR="00F10848" w:rsidRPr="00E34D5F" w:rsidRDefault="005436D3" w:rsidP="00912C7D">
            <w:pPr>
              <w:rPr>
                <w:color w:val="0F1115"/>
              </w:rPr>
            </w:pPr>
            <w:r w:rsidRPr="00E34D5F">
              <w:rPr>
                <w:color w:val="0F1115"/>
              </w:rPr>
              <w:t>Б. Документирование выявленных несоответствий и прохождение процедуры их устранения для достижения статуса «соответствует».</w:t>
            </w:r>
          </w:p>
          <w:p w14:paraId="7204CD0A" w14:textId="77777777" w:rsidR="00F10848" w:rsidRPr="00E34D5F" w:rsidRDefault="005436D3" w:rsidP="00912C7D">
            <w:pPr>
              <w:rPr>
                <w:color w:val="0F1115"/>
              </w:rPr>
            </w:pPr>
            <w:r w:rsidRPr="00E34D5F">
              <w:rPr>
                <w:color w:val="0F1115"/>
              </w:rPr>
              <w:t>В. Идентификация всех людей, процессов и технологий, которые хранят, обрабатывают или передают данные держателей карт.</w:t>
            </w:r>
          </w:p>
          <w:p w14:paraId="3D3AE8A7" w14:textId="77777777" w:rsidR="00F10848" w:rsidRPr="00E34D5F" w:rsidRDefault="005436D3" w:rsidP="00912C7D">
            <w:pPr>
              <w:rPr>
                <w:color w:val="0F1115"/>
              </w:rPr>
            </w:pPr>
            <w:r w:rsidRPr="00E34D5F">
              <w:rPr>
                <w:color w:val="0F1115"/>
              </w:rPr>
              <w:t>Г. Формирование Аттестата соответствия (AoC) и Отчета о соответствии (RoC).</w:t>
            </w:r>
          </w:p>
        </w:tc>
        <w:tc>
          <w:tcPr>
            <w:tcW w:w="1558" w:type="pct"/>
            <w:hideMark/>
          </w:tcPr>
          <w:p w14:paraId="17FC176D" w14:textId="77777777" w:rsidR="00F10848" w:rsidRPr="00E34D5F" w:rsidRDefault="005436D3" w:rsidP="00912C7D">
            <w:pPr>
              <w:rPr>
                <w:color w:val="0F1115"/>
              </w:rPr>
            </w:pPr>
            <w:r w:rsidRPr="00E34D5F">
              <w:rPr>
                <w:color w:val="0F1115"/>
              </w:rPr>
              <w:t>1-В, 2-А, 3-Г, 4-Б</w:t>
            </w:r>
          </w:p>
        </w:tc>
        <w:tc>
          <w:tcPr>
            <w:tcW w:w="815" w:type="pct"/>
            <w:hideMark/>
          </w:tcPr>
          <w:p w14:paraId="3D1B7263" w14:textId="77777777" w:rsidR="00F10848" w:rsidRPr="00E34D5F" w:rsidRDefault="005436D3" w:rsidP="00912C7D">
            <w:pPr>
              <w:rPr>
                <w:color w:val="0F1115"/>
              </w:rPr>
            </w:pPr>
            <w:r w:rsidRPr="00E34D5F">
              <w:rPr>
                <w:color w:val="0F1115"/>
              </w:rPr>
              <w:t>пОПК-2.4.2</w:t>
            </w:r>
          </w:p>
        </w:tc>
      </w:tr>
      <w:tr w:rsidR="00F10848" w:rsidRPr="00E34D5F" w14:paraId="437DDEB3" w14:textId="77777777" w:rsidTr="00F10848">
        <w:tc>
          <w:tcPr>
            <w:tcW w:w="5000" w:type="pct"/>
            <w:gridSpan w:val="4"/>
            <w:hideMark/>
          </w:tcPr>
          <w:p w14:paraId="58EE27E8" w14:textId="77777777" w:rsidR="00F10848" w:rsidRPr="00E34D5F" w:rsidRDefault="005436D3" w:rsidP="00912C7D">
            <w:r w:rsidRPr="00E34D5F">
              <w:rPr>
                <w:b/>
                <w:bCs/>
                <w:color w:val="0F1115"/>
              </w:rPr>
              <w:t>Задания закрытого типа на установление последовательности</w:t>
            </w:r>
          </w:p>
        </w:tc>
      </w:tr>
      <w:tr w:rsidR="00F10848" w:rsidRPr="00E34D5F" w14:paraId="0BCEF9BC" w14:textId="77777777" w:rsidTr="00F10848">
        <w:tc>
          <w:tcPr>
            <w:tcW w:w="388" w:type="pct"/>
            <w:hideMark/>
          </w:tcPr>
          <w:p w14:paraId="4ED556B0" w14:textId="77777777" w:rsidR="00F10848" w:rsidRPr="00E34D5F" w:rsidRDefault="005436D3" w:rsidP="00912C7D">
            <w:pPr>
              <w:rPr>
                <w:color w:val="0F1115"/>
              </w:rPr>
            </w:pPr>
            <w:r w:rsidRPr="00E34D5F">
              <w:rPr>
                <w:color w:val="0F1115"/>
              </w:rPr>
              <w:lastRenderedPageBreak/>
              <w:t>21</w:t>
            </w:r>
          </w:p>
        </w:tc>
        <w:tc>
          <w:tcPr>
            <w:tcW w:w="2239" w:type="pct"/>
            <w:hideMark/>
          </w:tcPr>
          <w:p w14:paraId="696B79B9" w14:textId="77777777" w:rsidR="00F10848" w:rsidRPr="00E34D5F" w:rsidRDefault="005436D3" w:rsidP="00912C7D">
            <w:pPr>
              <w:rPr>
                <w:color w:val="0F1115"/>
              </w:rPr>
            </w:pPr>
            <w:r w:rsidRPr="00E34D5F">
              <w:rPr>
                <w:color w:val="0F1115"/>
              </w:rPr>
              <w:t>Расположите в правильной последовательности обобщенные этапы проведения внешнего аудита информационной безопасности:</w:t>
            </w:r>
          </w:p>
          <w:p w14:paraId="5B299B9A" w14:textId="77777777" w:rsidR="00F10848" w:rsidRPr="00E34D5F" w:rsidRDefault="005436D3" w:rsidP="00912C7D">
            <w:pPr>
              <w:rPr>
                <w:color w:val="0F1115"/>
              </w:rPr>
            </w:pPr>
            <w:r w:rsidRPr="00E34D5F">
              <w:rPr>
                <w:color w:val="0F1115"/>
              </w:rPr>
              <w:t>А. Проведение аудита «на месте» (сбор данных и свидетельств).</w:t>
            </w:r>
          </w:p>
          <w:p w14:paraId="66434446" w14:textId="77777777" w:rsidR="00F10848" w:rsidRPr="00E34D5F" w:rsidRDefault="005436D3" w:rsidP="00912C7D">
            <w:pPr>
              <w:rPr>
                <w:color w:val="0F1115"/>
              </w:rPr>
            </w:pPr>
            <w:r w:rsidRPr="00E34D5F">
              <w:rPr>
                <w:color w:val="0F1115"/>
              </w:rPr>
              <w:t>Б. Подготовка, согласование и рассылка итогового отчета по аудиту.</w:t>
            </w:r>
          </w:p>
          <w:p w14:paraId="3D9F2FC2" w14:textId="77777777" w:rsidR="00F10848" w:rsidRPr="00E34D5F" w:rsidRDefault="005436D3" w:rsidP="00912C7D">
            <w:pPr>
              <w:rPr>
                <w:color w:val="0F1115"/>
              </w:rPr>
            </w:pPr>
            <w:r w:rsidRPr="00E34D5F">
              <w:rPr>
                <w:color w:val="0F1115"/>
              </w:rPr>
              <w:t>В. Инициирование аудита и анализ предоставленной документации.</w:t>
            </w:r>
          </w:p>
          <w:p w14:paraId="1EF808C2" w14:textId="77777777" w:rsidR="00F10848" w:rsidRPr="00E34D5F" w:rsidRDefault="005436D3" w:rsidP="00912C7D">
            <w:pPr>
              <w:rPr>
                <w:color w:val="0F1115"/>
              </w:rPr>
            </w:pPr>
            <w:r w:rsidRPr="00E34D5F">
              <w:rPr>
                <w:color w:val="0F1115"/>
              </w:rPr>
              <w:t>Г. Завершение аудита и, при необходимости, последующие действия (аудит корректирующих мер).</w:t>
            </w:r>
          </w:p>
        </w:tc>
        <w:tc>
          <w:tcPr>
            <w:tcW w:w="1558" w:type="pct"/>
            <w:hideMark/>
          </w:tcPr>
          <w:p w14:paraId="2C74C7CE" w14:textId="77777777" w:rsidR="00F10848" w:rsidRPr="00E34D5F" w:rsidRDefault="005436D3" w:rsidP="00912C7D">
            <w:pPr>
              <w:rPr>
                <w:color w:val="0F1115"/>
              </w:rPr>
            </w:pPr>
            <w:r w:rsidRPr="00E34D5F">
              <w:rPr>
                <w:color w:val="0F1115"/>
              </w:rPr>
              <w:t>В, А, Б, Г</w:t>
            </w:r>
          </w:p>
        </w:tc>
        <w:tc>
          <w:tcPr>
            <w:tcW w:w="815" w:type="pct"/>
            <w:hideMark/>
          </w:tcPr>
          <w:p w14:paraId="1721EEB3" w14:textId="77777777" w:rsidR="00F10848" w:rsidRPr="00E34D5F" w:rsidRDefault="005436D3" w:rsidP="00912C7D">
            <w:pPr>
              <w:rPr>
                <w:color w:val="0F1115"/>
              </w:rPr>
            </w:pPr>
            <w:r w:rsidRPr="00E34D5F">
              <w:rPr>
                <w:color w:val="0F1115"/>
              </w:rPr>
              <w:t>пОПК-2.4.2</w:t>
            </w:r>
          </w:p>
        </w:tc>
      </w:tr>
      <w:tr w:rsidR="00F10848" w:rsidRPr="00E34D5F" w14:paraId="578F3D54" w14:textId="77777777" w:rsidTr="00F10848">
        <w:tc>
          <w:tcPr>
            <w:tcW w:w="388" w:type="pct"/>
            <w:hideMark/>
          </w:tcPr>
          <w:p w14:paraId="1E4F5753" w14:textId="77777777" w:rsidR="00F10848" w:rsidRPr="00E34D5F" w:rsidRDefault="005436D3" w:rsidP="00912C7D">
            <w:pPr>
              <w:rPr>
                <w:color w:val="0F1115"/>
              </w:rPr>
            </w:pPr>
            <w:r w:rsidRPr="00E34D5F">
              <w:rPr>
                <w:color w:val="0F1115"/>
              </w:rPr>
              <w:t>22</w:t>
            </w:r>
          </w:p>
        </w:tc>
        <w:tc>
          <w:tcPr>
            <w:tcW w:w="2239" w:type="pct"/>
            <w:hideMark/>
          </w:tcPr>
          <w:p w14:paraId="64D5BD34" w14:textId="77777777" w:rsidR="00F10848" w:rsidRPr="00E34D5F" w:rsidRDefault="005436D3" w:rsidP="00912C7D">
            <w:pPr>
              <w:rPr>
                <w:color w:val="0F1115"/>
              </w:rPr>
            </w:pPr>
            <w:r w:rsidRPr="00E34D5F">
              <w:rPr>
                <w:color w:val="0F1115"/>
              </w:rPr>
              <w:t>Укажите верную последовательность действий в рамках процесса менеджмента программы внешнего аудита ИБ:</w:t>
            </w:r>
          </w:p>
          <w:p w14:paraId="76C85A9D" w14:textId="77777777" w:rsidR="00F10848" w:rsidRPr="00E34D5F" w:rsidRDefault="005436D3" w:rsidP="00912C7D">
            <w:pPr>
              <w:rPr>
                <w:color w:val="0F1115"/>
              </w:rPr>
            </w:pPr>
            <w:r w:rsidRPr="00E34D5F">
              <w:rPr>
                <w:color w:val="0F1115"/>
              </w:rPr>
              <w:t>А. Контроль и анализ выполнения программы аудита.</w:t>
            </w:r>
          </w:p>
          <w:p w14:paraId="7F493A5C" w14:textId="77777777" w:rsidR="00F10848" w:rsidRPr="00E34D5F" w:rsidRDefault="005436D3" w:rsidP="00912C7D">
            <w:pPr>
              <w:rPr>
                <w:color w:val="0F1115"/>
              </w:rPr>
            </w:pPr>
            <w:r w:rsidRPr="00E34D5F">
              <w:rPr>
                <w:color w:val="0F1115"/>
              </w:rPr>
              <w:t>Б. Внедрение (реализация) программы аудита, включая планирование конкретных проверок.</w:t>
            </w:r>
          </w:p>
          <w:p w14:paraId="3750C90B" w14:textId="77777777" w:rsidR="00F10848" w:rsidRPr="00E34D5F" w:rsidRDefault="005436D3" w:rsidP="00912C7D">
            <w:pPr>
              <w:rPr>
                <w:color w:val="0F1115"/>
              </w:rPr>
            </w:pPr>
            <w:r w:rsidRPr="00E34D5F">
              <w:rPr>
                <w:color w:val="0F1115"/>
              </w:rPr>
              <w:t>В. Разработка целей и общего плана (программы) аудита на определенный период.</w:t>
            </w:r>
          </w:p>
        </w:tc>
        <w:tc>
          <w:tcPr>
            <w:tcW w:w="1558" w:type="pct"/>
            <w:hideMark/>
          </w:tcPr>
          <w:p w14:paraId="313D7AF2" w14:textId="77777777" w:rsidR="00F10848" w:rsidRPr="00E34D5F" w:rsidRDefault="005436D3" w:rsidP="00912C7D">
            <w:pPr>
              <w:rPr>
                <w:color w:val="0F1115"/>
              </w:rPr>
            </w:pPr>
            <w:r w:rsidRPr="00E34D5F">
              <w:rPr>
                <w:color w:val="0F1115"/>
              </w:rPr>
              <w:t>В, Б, А</w:t>
            </w:r>
          </w:p>
        </w:tc>
        <w:tc>
          <w:tcPr>
            <w:tcW w:w="815" w:type="pct"/>
            <w:hideMark/>
          </w:tcPr>
          <w:p w14:paraId="1EA2687D" w14:textId="77777777" w:rsidR="00F10848" w:rsidRPr="00E34D5F" w:rsidRDefault="005436D3" w:rsidP="00912C7D">
            <w:pPr>
              <w:rPr>
                <w:color w:val="0F1115"/>
              </w:rPr>
            </w:pPr>
            <w:r w:rsidRPr="00E34D5F">
              <w:rPr>
                <w:color w:val="0F1115"/>
              </w:rPr>
              <w:t>пОПК-2.4.2</w:t>
            </w:r>
          </w:p>
        </w:tc>
      </w:tr>
      <w:tr w:rsidR="00F10848" w:rsidRPr="00E34D5F" w14:paraId="1B1B71C6" w14:textId="77777777" w:rsidTr="00F10848">
        <w:tc>
          <w:tcPr>
            <w:tcW w:w="388" w:type="pct"/>
            <w:hideMark/>
          </w:tcPr>
          <w:p w14:paraId="2D30A904" w14:textId="77777777" w:rsidR="00F10848" w:rsidRPr="00E34D5F" w:rsidRDefault="005436D3" w:rsidP="00912C7D">
            <w:pPr>
              <w:rPr>
                <w:color w:val="0F1115"/>
              </w:rPr>
            </w:pPr>
            <w:r w:rsidRPr="00E34D5F">
              <w:rPr>
                <w:color w:val="0F1115"/>
              </w:rPr>
              <w:t>23</w:t>
            </w:r>
          </w:p>
        </w:tc>
        <w:tc>
          <w:tcPr>
            <w:tcW w:w="2239" w:type="pct"/>
            <w:hideMark/>
          </w:tcPr>
          <w:p w14:paraId="3ED0CEB4" w14:textId="77777777" w:rsidR="00F10848" w:rsidRPr="00E34D5F" w:rsidRDefault="005436D3" w:rsidP="00912C7D">
            <w:pPr>
              <w:rPr>
                <w:color w:val="0F1115"/>
              </w:rPr>
            </w:pPr>
            <w:r w:rsidRPr="00E34D5F">
              <w:rPr>
                <w:color w:val="0F1115"/>
              </w:rPr>
              <w:t>Расположите стадии жизненного цикла системы управления непрерывностью бизнеса (СУНБ) в логической последовательности:</w:t>
            </w:r>
          </w:p>
          <w:p w14:paraId="6B969778" w14:textId="77777777" w:rsidR="00F10848" w:rsidRPr="00E34D5F" w:rsidRDefault="005436D3" w:rsidP="00912C7D">
            <w:pPr>
              <w:rPr>
                <w:color w:val="0F1115"/>
              </w:rPr>
            </w:pPr>
            <w:r w:rsidRPr="00E34D5F">
              <w:rPr>
                <w:color w:val="0F1115"/>
              </w:rPr>
              <w:t>А. Внедрение и обеспечение функционирования (реализация планов и процедур).</w:t>
            </w:r>
          </w:p>
          <w:p w14:paraId="0B3DCCC2" w14:textId="77777777" w:rsidR="00F10848" w:rsidRPr="00E34D5F" w:rsidRDefault="005436D3" w:rsidP="00912C7D">
            <w:pPr>
              <w:rPr>
                <w:color w:val="0F1115"/>
              </w:rPr>
            </w:pPr>
            <w:r w:rsidRPr="00E34D5F">
              <w:rPr>
                <w:color w:val="0F1115"/>
              </w:rPr>
              <w:t>Б. Понимание потребностей организации и определение стратегии (анализ влияния на бизнес, оценка рисков).</w:t>
            </w:r>
          </w:p>
          <w:p w14:paraId="5CE4F32F" w14:textId="77777777" w:rsidR="00F10848" w:rsidRPr="00E34D5F" w:rsidRDefault="005436D3" w:rsidP="00912C7D">
            <w:pPr>
              <w:rPr>
                <w:color w:val="0F1115"/>
              </w:rPr>
            </w:pPr>
            <w:r w:rsidRPr="00E34D5F">
              <w:rPr>
                <w:color w:val="0F1115"/>
              </w:rPr>
              <w:t>В. Мониторинг и анализ (проверка, аудит и тестирование планов).</w:t>
            </w:r>
          </w:p>
          <w:p w14:paraId="56524191" w14:textId="77777777" w:rsidR="00F10848" w:rsidRPr="00E34D5F" w:rsidRDefault="005436D3" w:rsidP="00912C7D">
            <w:pPr>
              <w:rPr>
                <w:color w:val="0F1115"/>
              </w:rPr>
            </w:pPr>
            <w:r w:rsidRPr="00E34D5F">
              <w:rPr>
                <w:color w:val="0F1115"/>
              </w:rPr>
              <w:t>Г. Поддержка и улучшение (корректирующие действия по результатам проверок).</w:t>
            </w:r>
          </w:p>
        </w:tc>
        <w:tc>
          <w:tcPr>
            <w:tcW w:w="1558" w:type="pct"/>
            <w:hideMark/>
          </w:tcPr>
          <w:p w14:paraId="2CAA3C4E" w14:textId="77777777" w:rsidR="00F10848" w:rsidRPr="00E34D5F" w:rsidRDefault="005436D3" w:rsidP="00912C7D">
            <w:pPr>
              <w:rPr>
                <w:color w:val="0F1115"/>
              </w:rPr>
            </w:pPr>
            <w:r w:rsidRPr="00E34D5F">
              <w:rPr>
                <w:color w:val="0F1115"/>
              </w:rPr>
              <w:t>Б, А, В, Г</w:t>
            </w:r>
          </w:p>
        </w:tc>
        <w:tc>
          <w:tcPr>
            <w:tcW w:w="815" w:type="pct"/>
            <w:hideMark/>
          </w:tcPr>
          <w:p w14:paraId="19D85401" w14:textId="77777777" w:rsidR="00F10848" w:rsidRPr="00E34D5F" w:rsidRDefault="005436D3" w:rsidP="00912C7D">
            <w:pPr>
              <w:rPr>
                <w:color w:val="0F1115"/>
              </w:rPr>
            </w:pPr>
            <w:r w:rsidRPr="00E34D5F">
              <w:rPr>
                <w:color w:val="0F1115"/>
              </w:rPr>
              <w:t>пОПК-2.4.1</w:t>
            </w:r>
          </w:p>
        </w:tc>
      </w:tr>
      <w:tr w:rsidR="00F10848" w:rsidRPr="00E34D5F" w14:paraId="3512451E" w14:textId="77777777" w:rsidTr="00F10848">
        <w:tc>
          <w:tcPr>
            <w:tcW w:w="388" w:type="pct"/>
            <w:hideMark/>
          </w:tcPr>
          <w:p w14:paraId="06E87061" w14:textId="77777777" w:rsidR="00F10848" w:rsidRPr="00E34D5F" w:rsidRDefault="005436D3" w:rsidP="00912C7D">
            <w:pPr>
              <w:rPr>
                <w:color w:val="0F1115"/>
              </w:rPr>
            </w:pPr>
            <w:r w:rsidRPr="00E34D5F">
              <w:rPr>
                <w:color w:val="0F1115"/>
              </w:rPr>
              <w:t>24</w:t>
            </w:r>
          </w:p>
        </w:tc>
        <w:tc>
          <w:tcPr>
            <w:tcW w:w="2239" w:type="pct"/>
            <w:hideMark/>
          </w:tcPr>
          <w:p w14:paraId="1E2BFC9A" w14:textId="77777777" w:rsidR="00F10848" w:rsidRPr="00E34D5F" w:rsidRDefault="005436D3" w:rsidP="00912C7D">
            <w:pPr>
              <w:rPr>
                <w:color w:val="0F1115"/>
              </w:rPr>
            </w:pPr>
            <w:r w:rsidRPr="00E34D5F">
              <w:rPr>
                <w:color w:val="0F1115"/>
              </w:rPr>
              <w:t>Выстройте правильную последовательность действий при проверке планов непрерывности бизнеса (НБ) во время внутреннего аудита:</w:t>
            </w:r>
          </w:p>
          <w:p w14:paraId="18865EBD" w14:textId="77777777" w:rsidR="00F10848" w:rsidRPr="00E34D5F" w:rsidRDefault="005436D3" w:rsidP="00912C7D">
            <w:pPr>
              <w:rPr>
                <w:color w:val="0F1115"/>
              </w:rPr>
            </w:pPr>
            <w:r w:rsidRPr="00E34D5F">
              <w:rPr>
                <w:color w:val="0F1115"/>
              </w:rPr>
              <w:t>А. Анализ документированного плана на предмет его полноты и соответствия политике НБ.</w:t>
            </w:r>
          </w:p>
          <w:p w14:paraId="75ED3460" w14:textId="77777777" w:rsidR="00F10848" w:rsidRPr="00E34D5F" w:rsidRDefault="005436D3" w:rsidP="00912C7D">
            <w:pPr>
              <w:rPr>
                <w:color w:val="0F1115"/>
              </w:rPr>
            </w:pPr>
            <w:r w:rsidRPr="00E34D5F">
              <w:rPr>
                <w:color w:val="0F1115"/>
              </w:rPr>
              <w:t>Б. Составление отчета с выявленными недостатками и рекомендациями по улучшению.</w:t>
            </w:r>
          </w:p>
          <w:p w14:paraId="27FF3E2A" w14:textId="77777777" w:rsidR="00F10848" w:rsidRPr="00E34D5F" w:rsidRDefault="005436D3" w:rsidP="00912C7D">
            <w:pPr>
              <w:rPr>
                <w:color w:val="0F1115"/>
              </w:rPr>
            </w:pPr>
            <w:r w:rsidRPr="00E34D5F">
              <w:rPr>
                <w:color w:val="0F1115"/>
              </w:rPr>
              <w:lastRenderedPageBreak/>
              <w:t>В. Проведение тестирования (учений) для проверки практической реализуемости плана.</w:t>
            </w:r>
          </w:p>
          <w:p w14:paraId="06008B55" w14:textId="77777777" w:rsidR="00F10848" w:rsidRPr="00E34D5F" w:rsidRDefault="005436D3" w:rsidP="00912C7D">
            <w:pPr>
              <w:rPr>
                <w:color w:val="0F1115"/>
              </w:rPr>
            </w:pPr>
            <w:r w:rsidRPr="00E34D5F">
              <w:rPr>
                <w:color w:val="0F1115"/>
              </w:rPr>
              <w:t>Г. Интервью с ответственными лицами о знании ими процедур на случай сбоя.</w:t>
            </w:r>
          </w:p>
        </w:tc>
        <w:tc>
          <w:tcPr>
            <w:tcW w:w="1558" w:type="pct"/>
            <w:hideMark/>
          </w:tcPr>
          <w:p w14:paraId="5DEDE696" w14:textId="77777777" w:rsidR="00F10848" w:rsidRPr="00E34D5F" w:rsidRDefault="005436D3" w:rsidP="00912C7D">
            <w:pPr>
              <w:rPr>
                <w:color w:val="0F1115"/>
              </w:rPr>
            </w:pPr>
            <w:r w:rsidRPr="00E34D5F">
              <w:rPr>
                <w:color w:val="0F1115"/>
              </w:rPr>
              <w:lastRenderedPageBreak/>
              <w:t>А, Г, В, Б</w:t>
            </w:r>
          </w:p>
        </w:tc>
        <w:tc>
          <w:tcPr>
            <w:tcW w:w="815" w:type="pct"/>
            <w:hideMark/>
          </w:tcPr>
          <w:p w14:paraId="0AB3F6DD" w14:textId="77777777" w:rsidR="00F10848" w:rsidRPr="00E34D5F" w:rsidRDefault="005436D3" w:rsidP="00912C7D">
            <w:pPr>
              <w:rPr>
                <w:color w:val="0F1115"/>
              </w:rPr>
            </w:pPr>
            <w:r w:rsidRPr="00E34D5F">
              <w:rPr>
                <w:color w:val="0F1115"/>
              </w:rPr>
              <w:t>пОПК-2.4.2</w:t>
            </w:r>
          </w:p>
        </w:tc>
      </w:tr>
      <w:tr w:rsidR="00F10848" w:rsidRPr="00E34D5F" w14:paraId="773BE650" w14:textId="77777777" w:rsidTr="00F10848">
        <w:tc>
          <w:tcPr>
            <w:tcW w:w="388" w:type="pct"/>
            <w:hideMark/>
          </w:tcPr>
          <w:p w14:paraId="18F258A8" w14:textId="77777777" w:rsidR="00F10848" w:rsidRPr="00E34D5F" w:rsidRDefault="005436D3" w:rsidP="00912C7D">
            <w:pPr>
              <w:rPr>
                <w:color w:val="0F1115"/>
              </w:rPr>
            </w:pPr>
            <w:r w:rsidRPr="00E34D5F">
              <w:rPr>
                <w:color w:val="0F1115"/>
              </w:rPr>
              <w:t>25</w:t>
            </w:r>
          </w:p>
        </w:tc>
        <w:tc>
          <w:tcPr>
            <w:tcW w:w="2239" w:type="pct"/>
            <w:hideMark/>
          </w:tcPr>
          <w:p w14:paraId="243FE6D2" w14:textId="77777777" w:rsidR="00F10848" w:rsidRPr="00E34D5F" w:rsidRDefault="005436D3" w:rsidP="00912C7D">
            <w:pPr>
              <w:rPr>
                <w:color w:val="0F1115"/>
              </w:rPr>
            </w:pPr>
            <w:r w:rsidRPr="00E34D5F">
              <w:rPr>
                <w:color w:val="0F1115"/>
              </w:rPr>
              <w:t>Расположите в хронологическом порядке типовые действия аудитора при сборе свидетельств в ходе интервью:</w:t>
            </w:r>
          </w:p>
          <w:p w14:paraId="4286CC33" w14:textId="77777777" w:rsidR="00F10848" w:rsidRPr="00E34D5F" w:rsidRDefault="005436D3" w:rsidP="00912C7D">
            <w:pPr>
              <w:rPr>
                <w:color w:val="0F1115"/>
              </w:rPr>
            </w:pPr>
            <w:r w:rsidRPr="00E34D5F">
              <w:rPr>
                <w:color w:val="0F1115"/>
              </w:rPr>
              <w:t>А. Задать вопрос и внимательно выслушать ответ респондента.</w:t>
            </w:r>
          </w:p>
          <w:p w14:paraId="48548610" w14:textId="77777777" w:rsidR="00F10848" w:rsidRPr="00E34D5F" w:rsidRDefault="005436D3" w:rsidP="00912C7D">
            <w:pPr>
              <w:rPr>
                <w:color w:val="0F1115"/>
              </w:rPr>
            </w:pPr>
            <w:r w:rsidRPr="00E34D5F">
              <w:rPr>
                <w:color w:val="0F1115"/>
              </w:rPr>
              <w:t>Б. Поприветствовать, представиться и объяснить цель встречи.</w:t>
            </w:r>
          </w:p>
          <w:p w14:paraId="6DA7DCDD" w14:textId="77777777" w:rsidR="00F10848" w:rsidRPr="00E34D5F" w:rsidRDefault="005436D3" w:rsidP="00912C7D">
            <w:pPr>
              <w:rPr>
                <w:color w:val="0F1115"/>
              </w:rPr>
            </w:pPr>
            <w:r w:rsidRPr="00E34D5F">
              <w:rPr>
                <w:color w:val="0F1115"/>
              </w:rPr>
              <w:t>В. Задокументировать полученную информацию и при необходимости запросить подтверждающие документы.</w:t>
            </w:r>
          </w:p>
          <w:p w14:paraId="5BD10E4F" w14:textId="77777777" w:rsidR="00F10848" w:rsidRPr="00E34D5F" w:rsidRDefault="005436D3" w:rsidP="00912C7D">
            <w:pPr>
              <w:rPr>
                <w:color w:val="0F1115"/>
              </w:rPr>
            </w:pPr>
            <w:r w:rsidRPr="00E34D5F">
              <w:rPr>
                <w:color w:val="0F1115"/>
              </w:rPr>
              <w:t>Г. Поблагодарить за уделенное время и объяснить дальнейшие шаги.</w:t>
            </w:r>
          </w:p>
        </w:tc>
        <w:tc>
          <w:tcPr>
            <w:tcW w:w="1558" w:type="pct"/>
            <w:hideMark/>
          </w:tcPr>
          <w:p w14:paraId="7E1EC8A2" w14:textId="77777777" w:rsidR="00F10848" w:rsidRPr="00E34D5F" w:rsidRDefault="005436D3" w:rsidP="00912C7D">
            <w:pPr>
              <w:rPr>
                <w:color w:val="0F1115"/>
              </w:rPr>
            </w:pPr>
            <w:r w:rsidRPr="00E34D5F">
              <w:rPr>
                <w:color w:val="0F1115"/>
              </w:rPr>
              <w:t>Б, А, В, Г</w:t>
            </w:r>
          </w:p>
        </w:tc>
        <w:tc>
          <w:tcPr>
            <w:tcW w:w="815" w:type="pct"/>
            <w:hideMark/>
          </w:tcPr>
          <w:p w14:paraId="7E03EA2E" w14:textId="77777777" w:rsidR="00F10848" w:rsidRPr="00E34D5F" w:rsidRDefault="005436D3" w:rsidP="00912C7D">
            <w:pPr>
              <w:rPr>
                <w:color w:val="0F1115"/>
              </w:rPr>
            </w:pPr>
            <w:r w:rsidRPr="00E34D5F">
              <w:rPr>
                <w:color w:val="0F1115"/>
              </w:rPr>
              <w:t>пОПК-2.4.2</w:t>
            </w:r>
          </w:p>
        </w:tc>
      </w:tr>
      <w:tr w:rsidR="00F10848" w:rsidRPr="00E34D5F" w14:paraId="719533EC" w14:textId="77777777" w:rsidTr="00F10848">
        <w:tc>
          <w:tcPr>
            <w:tcW w:w="388" w:type="pct"/>
            <w:hideMark/>
          </w:tcPr>
          <w:p w14:paraId="4FFF71CA" w14:textId="77777777" w:rsidR="00F10848" w:rsidRPr="00E34D5F" w:rsidRDefault="005436D3" w:rsidP="00912C7D">
            <w:pPr>
              <w:rPr>
                <w:color w:val="0F1115"/>
              </w:rPr>
            </w:pPr>
            <w:r w:rsidRPr="00E34D5F">
              <w:rPr>
                <w:color w:val="0F1115"/>
              </w:rPr>
              <w:t>26</w:t>
            </w:r>
          </w:p>
        </w:tc>
        <w:tc>
          <w:tcPr>
            <w:tcW w:w="2239" w:type="pct"/>
            <w:hideMark/>
          </w:tcPr>
          <w:p w14:paraId="15BD2D6C" w14:textId="77777777" w:rsidR="00F10848" w:rsidRPr="00E34D5F" w:rsidRDefault="005436D3" w:rsidP="00912C7D">
            <w:pPr>
              <w:rPr>
                <w:color w:val="0F1115"/>
              </w:rPr>
            </w:pPr>
            <w:r w:rsidRPr="00E34D5F">
              <w:rPr>
                <w:color w:val="0F1115"/>
              </w:rPr>
              <w:t>Определите правильную последовательность этапов тестирования на проникновение (пентеста):</w:t>
            </w:r>
          </w:p>
          <w:p w14:paraId="15845650" w14:textId="77777777" w:rsidR="00F10848" w:rsidRPr="00E34D5F" w:rsidRDefault="005436D3" w:rsidP="00912C7D">
            <w:pPr>
              <w:rPr>
                <w:color w:val="0F1115"/>
              </w:rPr>
            </w:pPr>
            <w:r w:rsidRPr="00E34D5F">
              <w:rPr>
                <w:color w:val="0F1115"/>
              </w:rPr>
              <w:t>А. Эксплуатация уязвимостей и получение доступа.</w:t>
            </w:r>
          </w:p>
          <w:p w14:paraId="10EFF8E2" w14:textId="77777777" w:rsidR="00F10848" w:rsidRPr="00E34D5F" w:rsidRDefault="005436D3" w:rsidP="00912C7D">
            <w:pPr>
              <w:rPr>
                <w:color w:val="0F1115"/>
              </w:rPr>
            </w:pPr>
            <w:r w:rsidRPr="00E34D5F">
              <w:rPr>
                <w:color w:val="0F1115"/>
              </w:rPr>
              <w:t>Б. Подготовка и составление отчета с рекомендациями.</w:t>
            </w:r>
          </w:p>
          <w:p w14:paraId="612BA3F5" w14:textId="77777777" w:rsidR="00F10848" w:rsidRPr="00E34D5F" w:rsidRDefault="005436D3" w:rsidP="00912C7D">
            <w:pPr>
              <w:rPr>
                <w:color w:val="0F1115"/>
              </w:rPr>
            </w:pPr>
            <w:r w:rsidRPr="00E34D5F">
              <w:rPr>
                <w:color w:val="0F1115"/>
              </w:rPr>
              <w:t>В. Разведка и сбор информации о цели.</w:t>
            </w:r>
          </w:p>
          <w:p w14:paraId="623DCE23" w14:textId="77777777" w:rsidR="00F10848" w:rsidRPr="00E34D5F" w:rsidRDefault="005436D3" w:rsidP="00912C7D">
            <w:pPr>
              <w:rPr>
                <w:color w:val="0F1115"/>
              </w:rPr>
            </w:pPr>
            <w:r w:rsidRPr="00E34D5F">
              <w:rPr>
                <w:color w:val="0F1115"/>
              </w:rPr>
              <w:t>Г. Сканирование и идентификация потенциальных уязвимостей.</w:t>
            </w:r>
          </w:p>
        </w:tc>
        <w:tc>
          <w:tcPr>
            <w:tcW w:w="1558" w:type="pct"/>
            <w:hideMark/>
          </w:tcPr>
          <w:p w14:paraId="7819F046" w14:textId="77777777" w:rsidR="00F10848" w:rsidRPr="00E34D5F" w:rsidRDefault="005436D3" w:rsidP="00912C7D">
            <w:pPr>
              <w:rPr>
                <w:color w:val="0F1115"/>
              </w:rPr>
            </w:pPr>
            <w:r w:rsidRPr="00E34D5F">
              <w:rPr>
                <w:color w:val="0F1115"/>
              </w:rPr>
              <w:t>В, Г, А, Б</w:t>
            </w:r>
          </w:p>
        </w:tc>
        <w:tc>
          <w:tcPr>
            <w:tcW w:w="815" w:type="pct"/>
            <w:hideMark/>
          </w:tcPr>
          <w:p w14:paraId="1623AC49" w14:textId="77777777" w:rsidR="00F10848" w:rsidRPr="00E34D5F" w:rsidRDefault="005436D3" w:rsidP="00912C7D">
            <w:pPr>
              <w:rPr>
                <w:color w:val="0F1115"/>
              </w:rPr>
            </w:pPr>
            <w:r w:rsidRPr="00E34D5F">
              <w:rPr>
                <w:color w:val="0F1115"/>
              </w:rPr>
              <w:t>пОПК-2.4.2</w:t>
            </w:r>
          </w:p>
        </w:tc>
      </w:tr>
      <w:tr w:rsidR="00F10848" w:rsidRPr="00E34D5F" w14:paraId="1785D2A6" w14:textId="77777777" w:rsidTr="00F10848">
        <w:tc>
          <w:tcPr>
            <w:tcW w:w="388" w:type="pct"/>
            <w:hideMark/>
          </w:tcPr>
          <w:p w14:paraId="03F5E8E9" w14:textId="77777777" w:rsidR="00F10848" w:rsidRPr="00E34D5F" w:rsidRDefault="005436D3" w:rsidP="00912C7D">
            <w:pPr>
              <w:rPr>
                <w:color w:val="0F1115"/>
              </w:rPr>
            </w:pPr>
            <w:r w:rsidRPr="00E34D5F">
              <w:rPr>
                <w:color w:val="0F1115"/>
              </w:rPr>
              <w:t>27</w:t>
            </w:r>
          </w:p>
        </w:tc>
        <w:tc>
          <w:tcPr>
            <w:tcW w:w="2239" w:type="pct"/>
            <w:hideMark/>
          </w:tcPr>
          <w:p w14:paraId="0BF4F602" w14:textId="77777777" w:rsidR="00F10848" w:rsidRPr="00E34D5F" w:rsidRDefault="005436D3" w:rsidP="00912C7D">
            <w:pPr>
              <w:rPr>
                <w:color w:val="0F1115"/>
              </w:rPr>
            </w:pPr>
            <w:r w:rsidRPr="00E34D5F">
              <w:rPr>
                <w:color w:val="0F1115"/>
              </w:rPr>
              <w:t>Укажите логическую последовательность действий при поступлении требований от ФСТЭК России о необходимости проведения оценки соответствия на объекте КИИ:</w:t>
            </w:r>
          </w:p>
          <w:p w14:paraId="4F8E6984" w14:textId="77777777" w:rsidR="00F10848" w:rsidRPr="00E34D5F" w:rsidRDefault="005436D3" w:rsidP="00912C7D">
            <w:pPr>
              <w:rPr>
                <w:color w:val="0F1115"/>
              </w:rPr>
            </w:pPr>
            <w:r w:rsidRPr="00E34D5F">
              <w:rPr>
                <w:color w:val="0F1115"/>
              </w:rPr>
              <w:t>А. Проведение работ по оценке соответствия (испытания, экспертиза).</w:t>
            </w:r>
          </w:p>
          <w:p w14:paraId="2572CF09" w14:textId="77777777" w:rsidR="00F10848" w:rsidRPr="00E34D5F" w:rsidRDefault="005436D3" w:rsidP="00912C7D">
            <w:pPr>
              <w:rPr>
                <w:color w:val="0F1115"/>
              </w:rPr>
            </w:pPr>
            <w:r w:rsidRPr="00E34D5F">
              <w:rPr>
                <w:color w:val="0F1115"/>
              </w:rPr>
              <w:t>Б. Определение категории значимости объекта критической информационной инфраструктуры (КИИ).</w:t>
            </w:r>
          </w:p>
          <w:p w14:paraId="407D5D31" w14:textId="77777777" w:rsidR="00F10848" w:rsidRPr="00E34D5F" w:rsidRDefault="005436D3" w:rsidP="00912C7D">
            <w:pPr>
              <w:rPr>
                <w:color w:val="0F1115"/>
              </w:rPr>
            </w:pPr>
            <w:r w:rsidRPr="00E34D5F">
              <w:rPr>
                <w:color w:val="0F1115"/>
              </w:rPr>
              <w:t>В. Разработка и внедрение необходимых организационных и технических мер защиты информации.</w:t>
            </w:r>
          </w:p>
          <w:p w14:paraId="246D013C" w14:textId="77777777" w:rsidR="00F10848" w:rsidRPr="00E34D5F" w:rsidRDefault="005436D3" w:rsidP="00912C7D">
            <w:pPr>
              <w:rPr>
                <w:color w:val="0F1115"/>
              </w:rPr>
            </w:pPr>
            <w:r w:rsidRPr="00E34D5F">
              <w:rPr>
                <w:color w:val="0F1115"/>
              </w:rPr>
              <w:t>Г. Получение уведомления о необходимости выполнения требований по безопасности КИИ.</w:t>
            </w:r>
          </w:p>
        </w:tc>
        <w:tc>
          <w:tcPr>
            <w:tcW w:w="1558" w:type="pct"/>
            <w:hideMark/>
          </w:tcPr>
          <w:p w14:paraId="04D52BE0" w14:textId="77777777" w:rsidR="00F10848" w:rsidRPr="00E34D5F" w:rsidRDefault="005436D3" w:rsidP="00912C7D">
            <w:pPr>
              <w:rPr>
                <w:color w:val="0F1115"/>
              </w:rPr>
            </w:pPr>
            <w:r w:rsidRPr="00E34D5F">
              <w:rPr>
                <w:color w:val="0F1115"/>
              </w:rPr>
              <w:t>Г, Б, В, А</w:t>
            </w:r>
          </w:p>
        </w:tc>
        <w:tc>
          <w:tcPr>
            <w:tcW w:w="815" w:type="pct"/>
            <w:hideMark/>
          </w:tcPr>
          <w:p w14:paraId="0100D206" w14:textId="77777777" w:rsidR="00F10848" w:rsidRPr="00E34D5F" w:rsidRDefault="005436D3" w:rsidP="00912C7D">
            <w:pPr>
              <w:rPr>
                <w:color w:val="0F1115"/>
              </w:rPr>
            </w:pPr>
            <w:r w:rsidRPr="00E34D5F">
              <w:rPr>
                <w:color w:val="0F1115"/>
              </w:rPr>
              <w:t>пОПК-2.4.1</w:t>
            </w:r>
          </w:p>
        </w:tc>
      </w:tr>
      <w:tr w:rsidR="00F10848" w:rsidRPr="00E34D5F" w14:paraId="0D22F5E7" w14:textId="77777777" w:rsidTr="00F10848">
        <w:tc>
          <w:tcPr>
            <w:tcW w:w="388" w:type="pct"/>
            <w:hideMark/>
          </w:tcPr>
          <w:p w14:paraId="03EEF311" w14:textId="77777777" w:rsidR="00F10848" w:rsidRPr="00E34D5F" w:rsidRDefault="005436D3" w:rsidP="00912C7D">
            <w:pPr>
              <w:rPr>
                <w:color w:val="0F1115"/>
              </w:rPr>
            </w:pPr>
            <w:r w:rsidRPr="00E34D5F">
              <w:rPr>
                <w:color w:val="0F1115"/>
              </w:rPr>
              <w:t>28</w:t>
            </w:r>
          </w:p>
        </w:tc>
        <w:tc>
          <w:tcPr>
            <w:tcW w:w="2239" w:type="pct"/>
            <w:hideMark/>
          </w:tcPr>
          <w:p w14:paraId="00EF7A1B" w14:textId="77777777" w:rsidR="00F10848" w:rsidRPr="00E34D5F" w:rsidRDefault="005436D3" w:rsidP="00912C7D">
            <w:pPr>
              <w:rPr>
                <w:color w:val="0F1115"/>
              </w:rPr>
            </w:pPr>
            <w:r w:rsidRPr="00E34D5F">
              <w:rPr>
                <w:color w:val="0F1115"/>
              </w:rPr>
              <w:t>Расположите в порядке возрастания степени осведомленности тестирующей стороны об объекте тестирования (от наименьшей информированности к наибольшей):</w:t>
            </w:r>
          </w:p>
          <w:p w14:paraId="7E2C0C00" w14:textId="77777777" w:rsidR="00F10848" w:rsidRPr="00E34D5F" w:rsidRDefault="005436D3" w:rsidP="00912C7D">
            <w:pPr>
              <w:rPr>
                <w:color w:val="0F1115"/>
              </w:rPr>
            </w:pPr>
            <w:r w:rsidRPr="00E34D5F">
              <w:rPr>
                <w:color w:val="0F1115"/>
              </w:rPr>
              <w:t>А. Тестирование «вслепую» (Black Box).</w:t>
            </w:r>
          </w:p>
          <w:p w14:paraId="7AD5484F" w14:textId="77777777" w:rsidR="00F10848" w:rsidRPr="00E34D5F" w:rsidRDefault="005436D3" w:rsidP="00912C7D">
            <w:pPr>
              <w:rPr>
                <w:color w:val="0F1115"/>
              </w:rPr>
            </w:pPr>
            <w:r w:rsidRPr="00E34D5F">
              <w:rPr>
                <w:color w:val="0F1115"/>
              </w:rPr>
              <w:lastRenderedPageBreak/>
              <w:t>Б. Тестирование методом «белого ящика» (White Box) – полный доступ к информации и архитектуре.</w:t>
            </w:r>
          </w:p>
          <w:p w14:paraId="6343E679" w14:textId="77777777" w:rsidR="00F10848" w:rsidRPr="00E34D5F" w:rsidRDefault="005436D3" w:rsidP="00912C7D">
            <w:pPr>
              <w:rPr>
                <w:color w:val="0F1115"/>
              </w:rPr>
            </w:pPr>
            <w:r w:rsidRPr="00E34D5F">
              <w:rPr>
                <w:color w:val="0F1115"/>
              </w:rPr>
              <w:t>В. Тестирование методом «серого ящика» (Gray Box) – предоставляется ограниченная информация (например, учетная запись).</w:t>
            </w:r>
          </w:p>
        </w:tc>
        <w:tc>
          <w:tcPr>
            <w:tcW w:w="1558" w:type="pct"/>
            <w:hideMark/>
          </w:tcPr>
          <w:p w14:paraId="3EED9FD3" w14:textId="77777777" w:rsidR="00F10848" w:rsidRPr="00E34D5F" w:rsidRDefault="005436D3" w:rsidP="00912C7D">
            <w:pPr>
              <w:rPr>
                <w:color w:val="0F1115"/>
              </w:rPr>
            </w:pPr>
            <w:r w:rsidRPr="00E34D5F">
              <w:rPr>
                <w:color w:val="0F1115"/>
              </w:rPr>
              <w:lastRenderedPageBreak/>
              <w:t>А, В, Б</w:t>
            </w:r>
          </w:p>
        </w:tc>
        <w:tc>
          <w:tcPr>
            <w:tcW w:w="815" w:type="pct"/>
            <w:hideMark/>
          </w:tcPr>
          <w:p w14:paraId="3D1942C3" w14:textId="77777777" w:rsidR="00F10848" w:rsidRPr="00E34D5F" w:rsidRDefault="005436D3" w:rsidP="00912C7D">
            <w:pPr>
              <w:rPr>
                <w:color w:val="0F1115"/>
              </w:rPr>
            </w:pPr>
            <w:r w:rsidRPr="00E34D5F">
              <w:rPr>
                <w:color w:val="0F1115"/>
              </w:rPr>
              <w:t>пОПК-2.4.1</w:t>
            </w:r>
          </w:p>
        </w:tc>
      </w:tr>
      <w:tr w:rsidR="00F10848" w:rsidRPr="00E34D5F" w14:paraId="1EBA051D" w14:textId="77777777" w:rsidTr="00F10848">
        <w:tc>
          <w:tcPr>
            <w:tcW w:w="388" w:type="pct"/>
            <w:hideMark/>
          </w:tcPr>
          <w:p w14:paraId="11406833" w14:textId="77777777" w:rsidR="00F10848" w:rsidRPr="00E34D5F" w:rsidRDefault="005436D3" w:rsidP="00912C7D">
            <w:pPr>
              <w:rPr>
                <w:color w:val="0F1115"/>
              </w:rPr>
            </w:pPr>
            <w:r w:rsidRPr="00E34D5F">
              <w:rPr>
                <w:color w:val="0F1115"/>
              </w:rPr>
              <w:t>29</w:t>
            </w:r>
          </w:p>
        </w:tc>
        <w:tc>
          <w:tcPr>
            <w:tcW w:w="2239" w:type="pct"/>
            <w:hideMark/>
          </w:tcPr>
          <w:p w14:paraId="6EEA38BA" w14:textId="77777777" w:rsidR="00F10848" w:rsidRPr="00E34D5F" w:rsidRDefault="005436D3" w:rsidP="00912C7D">
            <w:pPr>
              <w:rPr>
                <w:color w:val="0F1115"/>
              </w:rPr>
            </w:pPr>
            <w:r w:rsidRPr="00E34D5F">
              <w:rPr>
                <w:color w:val="0F1115"/>
              </w:rPr>
              <w:t>Расставьте в правильной последовательности обобщенные шаги процесса обработки несоответствий, выявленных при аудите:</w:t>
            </w:r>
          </w:p>
          <w:p w14:paraId="2A8F2D5C" w14:textId="77777777" w:rsidR="00F10848" w:rsidRPr="00E34D5F" w:rsidRDefault="005436D3" w:rsidP="00912C7D">
            <w:pPr>
              <w:rPr>
                <w:color w:val="0F1115"/>
              </w:rPr>
            </w:pPr>
            <w:r w:rsidRPr="00E34D5F">
              <w:rPr>
                <w:color w:val="0F1115"/>
              </w:rPr>
              <w:t>А. Регистрация несоответствия в протоколе/отчете аудита.</w:t>
            </w:r>
          </w:p>
          <w:p w14:paraId="51CBEA94" w14:textId="77777777" w:rsidR="00F10848" w:rsidRPr="00E34D5F" w:rsidRDefault="005436D3" w:rsidP="00912C7D">
            <w:pPr>
              <w:rPr>
                <w:color w:val="0F1115"/>
              </w:rPr>
            </w:pPr>
            <w:r w:rsidRPr="00E34D5F">
              <w:rPr>
                <w:color w:val="0F1115"/>
              </w:rPr>
              <w:t>Б. Проверка выполнения корректирующих действий и их результативности (закрытие несоответствия).</w:t>
            </w:r>
          </w:p>
          <w:p w14:paraId="16F30689" w14:textId="77777777" w:rsidR="00F10848" w:rsidRPr="00E34D5F" w:rsidRDefault="005436D3" w:rsidP="00912C7D">
            <w:pPr>
              <w:rPr>
                <w:color w:val="0F1115"/>
              </w:rPr>
            </w:pPr>
            <w:r w:rsidRPr="00E34D5F">
              <w:rPr>
                <w:color w:val="0F1115"/>
              </w:rPr>
              <w:t>В. Обнаружение расхождения реального состояния с критериями аудита.</w:t>
            </w:r>
          </w:p>
          <w:p w14:paraId="044E7649" w14:textId="77777777" w:rsidR="00F10848" w:rsidRPr="00E34D5F" w:rsidRDefault="005436D3" w:rsidP="00912C7D">
            <w:pPr>
              <w:rPr>
                <w:color w:val="0F1115"/>
              </w:rPr>
            </w:pPr>
            <w:r w:rsidRPr="00E34D5F">
              <w:rPr>
                <w:color w:val="0F1115"/>
              </w:rPr>
              <w:t>Г. Разработка проверяемой стороной плана корректирующих действий и его реализация.</w:t>
            </w:r>
          </w:p>
        </w:tc>
        <w:tc>
          <w:tcPr>
            <w:tcW w:w="1558" w:type="pct"/>
            <w:hideMark/>
          </w:tcPr>
          <w:p w14:paraId="511C910E" w14:textId="77777777" w:rsidR="00F10848" w:rsidRPr="00E34D5F" w:rsidRDefault="005436D3" w:rsidP="00912C7D">
            <w:pPr>
              <w:rPr>
                <w:color w:val="0F1115"/>
              </w:rPr>
            </w:pPr>
            <w:r w:rsidRPr="00E34D5F">
              <w:rPr>
                <w:color w:val="0F1115"/>
              </w:rPr>
              <w:t>В, А, Г, Б</w:t>
            </w:r>
          </w:p>
        </w:tc>
        <w:tc>
          <w:tcPr>
            <w:tcW w:w="815" w:type="pct"/>
            <w:hideMark/>
          </w:tcPr>
          <w:p w14:paraId="4FF5AB50" w14:textId="77777777" w:rsidR="00F10848" w:rsidRPr="00E34D5F" w:rsidRDefault="005436D3" w:rsidP="00912C7D">
            <w:pPr>
              <w:rPr>
                <w:color w:val="0F1115"/>
              </w:rPr>
            </w:pPr>
            <w:r w:rsidRPr="00E34D5F">
              <w:rPr>
                <w:color w:val="0F1115"/>
              </w:rPr>
              <w:t>пОПК-2.4.2</w:t>
            </w:r>
          </w:p>
        </w:tc>
      </w:tr>
      <w:tr w:rsidR="00F10848" w:rsidRPr="00E34D5F" w14:paraId="7564B2F9" w14:textId="77777777" w:rsidTr="00F10848">
        <w:tc>
          <w:tcPr>
            <w:tcW w:w="388" w:type="pct"/>
            <w:hideMark/>
          </w:tcPr>
          <w:p w14:paraId="6162F656" w14:textId="77777777" w:rsidR="00F10848" w:rsidRPr="00E34D5F" w:rsidRDefault="005436D3" w:rsidP="00912C7D">
            <w:pPr>
              <w:rPr>
                <w:color w:val="0F1115"/>
              </w:rPr>
            </w:pPr>
            <w:r w:rsidRPr="00E34D5F">
              <w:rPr>
                <w:color w:val="0F1115"/>
              </w:rPr>
              <w:t>30</w:t>
            </w:r>
          </w:p>
        </w:tc>
        <w:tc>
          <w:tcPr>
            <w:tcW w:w="2239" w:type="pct"/>
            <w:hideMark/>
          </w:tcPr>
          <w:p w14:paraId="2C91220D" w14:textId="77777777" w:rsidR="00F10848" w:rsidRPr="00E34D5F" w:rsidRDefault="005436D3" w:rsidP="00912C7D">
            <w:pPr>
              <w:rPr>
                <w:color w:val="0F1115"/>
              </w:rPr>
            </w:pPr>
            <w:r w:rsidRPr="00E34D5F">
              <w:rPr>
                <w:color w:val="0F1115"/>
              </w:rPr>
              <w:t>Определите последовательность действий при внедрении системы менеджмента информационной безопасности (СМИБ) по ГОСТ Р ИСО/МЭК 27001 до этапа внешнего аудита:</w:t>
            </w:r>
          </w:p>
          <w:p w14:paraId="56D41A46" w14:textId="77777777" w:rsidR="00F10848" w:rsidRPr="00E34D5F" w:rsidRDefault="005436D3" w:rsidP="00912C7D">
            <w:pPr>
              <w:rPr>
                <w:color w:val="0F1115"/>
              </w:rPr>
            </w:pPr>
            <w:r w:rsidRPr="00E34D5F">
              <w:rPr>
                <w:color w:val="0F1115"/>
              </w:rPr>
              <w:t>А. Утверждение и внедрение выбранных мер защиты (средств управления).</w:t>
            </w:r>
          </w:p>
          <w:p w14:paraId="2200C932" w14:textId="77777777" w:rsidR="00F10848" w:rsidRPr="00E34D5F" w:rsidRDefault="005436D3" w:rsidP="00912C7D">
            <w:pPr>
              <w:rPr>
                <w:color w:val="0F1115"/>
              </w:rPr>
            </w:pPr>
            <w:r w:rsidRPr="00E34D5F">
              <w:rPr>
                <w:color w:val="0F1115"/>
              </w:rPr>
              <w:t>Б. Разработка политик и целей ИБ, соответствующих выявленным рискам.</w:t>
            </w:r>
          </w:p>
          <w:p w14:paraId="13334DDF" w14:textId="77777777" w:rsidR="00F10848" w:rsidRPr="00E34D5F" w:rsidRDefault="005436D3" w:rsidP="00912C7D">
            <w:pPr>
              <w:rPr>
                <w:color w:val="0F1115"/>
              </w:rPr>
            </w:pPr>
            <w:r w:rsidRPr="00E34D5F">
              <w:rPr>
                <w:color w:val="0F1115"/>
              </w:rPr>
              <w:t>В. Идентификация активов, угроз и уязвимостей, оценка рисков ИБ.</w:t>
            </w:r>
          </w:p>
          <w:p w14:paraId="323F1B29" w14:textId="77777777" w:rsidR="00F10848" w:rsidRPr="00E34D5F" w:rsidRDefault="005436D3" w:rsidP="00912C7D">
            <w:pPr>
              <w:rPr>
                <w:color w:val="0F1115"/>
              </w:rPr>
            </w:pPr>
            <w:r w:rsidRPr="00E34D5F">
              <w:rPr>
                <w:color w:val="0F1115"/>
              </w:rPr>
              <w:t>Г. Проведение внутреннего аудита СМИБ для оценки готовности к сертификации.</w:t>
            </w:r>
          </w:p>
        </w:tc>
        <w:tc>
          <w:tcPr>
            <w:tcW w:w="1558" w:type="pct"/>
            <w:hideMark/>
          </w:tcPr>
          <w:p w14:paraId="3A01C1BF" w14:textId="77777777" w:rsidR="00F10848" w:rsidRPr="00E34D5F" w:rsidRDefault="005436D3" w:rsidP="00912C7D">
            <w:pPr>
              <w:rPr>
                <w:color w:val="0F1115"/>
              </w:rPr>
            </w:pPr>
            <w:r w:rsidRPr="00E34D5F">
              <w:rPr>
                <w:color w:val="0F1115"/>
              </w:rPr>
              <w:t>В, Б, А, Г</w:t>
            </w:r>
          </w:p>
        </w:tc>
        <w:tc>
          <w:tcPr>
            <w:tcW w:w="815" w:type="pct"/>
            <w:hideMark/>
          </w:tcPr>
          <w:p w14:paraId="70728BA9" w14:textId="77777777" w:rsidR="00F10848" w:rsidRPr="00E34D5F" w:rsidRDefault="005436D3" w:rsidP="00912C7D">
            <w:pPr>
              <w:rPr>
                <w:color w:val="0F1115"/>
              </w:rPr>
            </w:pPr>
            <w:r w:rsidRPr="00E34D5F">
              <w:rPr>
                <w:color w:val="0F1115"/>
              </w:rPr>
              <w:t>пОПК-2.4.2</w:t>
            </w:r>
          </w:p>
        </w:tc>
      </w:tr>
      <w:tr w:rsidR="00F10848" w:rsidRPr="00E34D5F" w14:paraId="46902E17" w14:textId="77777777" w:rsidTr="00F10848">
        <w:tc>
          <w:tcPr>
            <w:tcW w:w="5000" w:type="pct"/>
            <w:gridSpan w:val="4"/>
            <w:hideMark/>
          </w:tcPr>
          <w:p w14:paraId="3332FFE8" w14:textId="77777777" w:rsidR="00F10848" w:rsidRPr="00E34D5F" w:rsidRDefault="005436D3" w:rsidP="00912C7D">
            <w:r w:rsidRPr="00E34D5F">
              <w:rPr>
                <w:b/>
                <w:bCs/>
                <w:color w:val="0F1115"/>
              </w:rPr>
              <w:t>Задания открытого типа с кратким ответом / вставить термин</w:t>
            </w:r>
          </w:p>
        </w:tc>
      </w:tr>
      <w:tr w:rsidR="00F10848" w:rsidRPr="00E34D5F" w14:paraId="6D56A077" w14:textId="77777777" w:rsidTr="00F10848">
        <w:tc>
          <w:tcPr>
            <w:tcW w:w="388" w:type="pct"/>
            <w:hideMark/>
          </w:tcPr>
          <w:p w14:paraId="2444F4C9" w14:textId="77777777" w:rsidR="00F10848" w:rsidRPr="00E34D5F" w:rsidRDefault="005436D3" w:rsidP="00912C7D">
            <w:pPr>
              <w:rPr>
                <w:color w:val="0F1115"/>
              </w:rPr>
            </w:pPr>
            <w:r w:rsidRPr="00E34D5F">
              <w:rPr>
                <w:color w:val="0F1115"/>
              </w:rPr>
              <w:t>31</w:t>
            </w:r>
          </w:p>
        </w:tc>
        <w:tc>
          <w:tcPr>
            <w:tcW w:w="2239" w:type="pct"/>
            <w:hideMark/>
          </w:tcPr>
          <w:p w14:paraId="046F80FD" w14:textId="77777777" w:rsidR="00F10848" w:rsidRPr="00E34D5F" w:rsidRDefault="005436D3" w:rsidP="00912C7D">
            <w:pPr>
              <w:rPr>
                <w:color w:val="0F1115"/>
              </w:rPr>
            </w:pPr>
            <w:r w:rsidRPr="00E34D5F">
              <w:rPr>
                <w:color w:val="0F1115"/>
              </w:rPr>
              <w:t>Систематический, независимый и документированный процесс получения свидетельств аудита и их объективного оценивания для установления степени выполнения согласованных критериев аудита называется ______________ информационной безопасности.</w:t>
            </w:r>
          </w:p>
        </w:tc>
        <w:tc>
          <w:tcPr>
            <w:tcW w:w="1558" w:type="pct"/>
            <w:hideMark/>
          </w:tcPr>
          <w:p w14:paraId="44B425B4" w14:textId="77777777" w:rsidR="00F10848" w:rsidRPr="00E34D5F" w:rsidRDefault="005436D3" w:rsidP="00912C7D">
            <w:pPr>
              <w:rPr>
                <w:color w:val="0F1115"/>
              </w:rPr>
            </w:pPr>
            <w:r w:rsidRPr="00E34D5F">
              <w:rPr>
                <w:color w:val="0F1115"/>
              </w:rPr>
              <w:t>аудит (или аудитом)</w:t>
            </w:r>
          </w:p>
        </w:tc>
        <w:tc>
          <w:tcPr>
            <w:tcW w:w="815" w:type="pct"/>
            <w:hideMark/>
          </w:tcPr>
          <w:p w14:paraId="4E174248" w14:textId="77777777" w:rsidR="00F10848" w:rsidRPr="00E34D5F" w:rsidRDefault="005436D3" w:rsidP="00912C7D">
            <w:pPr>
              <w:rPr>
                <w:color w:val="0F1115"/>
              </w:rPr>
            </w:pPr>
            <w:r w:rsidRPr="00E34D5F">
              <w:rPr>
                <w:color w:val="0F1115"/>
              </w:rPr>
              <w:t>пОПК-2.4.1</w:t>
            </w:r>
          </w:p>
        </w:tc>
      </w:tr>
      <w:tr w:rsidR="00F10848" w:rsidRPr="00E34D5F" w14:paraId="2D606E32" w14:textId="77777777" w:rsidTr="00F10848">
        <w:tc>
          <w:tcPr>
            <w:tcW w:w="388" w:type="pct"/>
            <w:hideMark/>
          </w:tcPr>
          <w:p w14:paraId="2F56ED0B" w14:textId="77777777" w:rsidR="00F10848" w:rsidRPr="00E34D5F" w:rsidRDefault="005436D3" w:rsidP="00912C7D">
            <w:pPr>
              <w:rPr>
                <w:color w:val="0F1115"/>
              </w:rPr>
            </w:pPr>
            <w:r w:rsidRPr="00E34D5F">
              <w:rPr>
                <w:color w:val="0F1115"/>
              </w:rPr>
              <w:t>32</w:t>
            </w:r>
          </w:p>
        </w:tc>
        <w:tc>
          <w:tcPr>
            <w:tcW w:w="2239" w:type="pct"/>
            <w:hideMark/>
          </w:tcPr>
          <w:p w14:paraId="34D0838E" w14:textId="77777777" w:rsidR="00F10848" w:rsidRPr="00E34D5F" w:rsidRDefault="005436D3" w:rsidP="00912C7D">
            <w:pPr>
              <w:rPr>
                <w:color w:val="0F1115"/>
              </w:rPr>
            </w:pPr>
            <w:r w:rsidRPr="00E34D5F">
              <w:rPr>
                <w:color w:val="0F1115"/>
              </w:rPr>
              <w:t xml:space="preserve">Процесс, позволяющий организации самостоятельно проанализировать свою деятельность и определить, насколько её система обеспечения ИБ соответствует установленным </w:t>
            </w:r>
            <w:r w:rsidRPr="00E34D5F">
              <w:rPr>
                <w:color w:val="0F1115"/>
              </w:rPr>
              <w:lastRenderedPageBreak/>
              <w:t>требованиям, называется ______________ информационной безопасности.</w:t>
            </w:r>
          </w:p>
        </w:tc>
        <w:tc>
          <w:tcPr>
            <w:tcW w:w="1558" w:type="pct"/>
            <w:hideMark/>
          </w:tcPr>
          <w:p w14:paraId="3E53C025" w14:textId="77777777" w:rsidR="00F10848" w:rsidRPr="00E34D5F" w:rsidRDefault="005436D3" w:rsidP="00912C7D">
            <w:pPr>
              <w:rPr>
                <w:color w:val="0F1115"/>
              </w:rPr>
            </w:pPr>
            <w:r w:rsidRPr="00E34D5F">
              <w:rPr>
                <w:color w:val="0F1115"/>
              </w:rPr>
              <w:lastRenderedPageBreak/>
              <w:t>самооценка (или самооценкой)</w:t>
            </w:r>
          </w:p>
        </w:tc>
        <w:tc>
          <w:tcPr>
            <w:tcW w:w="815" w:type="pct"/>
            <w:hideMark/>
          </w:tcPr>
          <w:p w14:paraId="2DFF11F3" w14:textId="77777777" w:rsidR="00F10848" w:rsidRPr="00E34D5F" w:rsidRDefault="005436D3" w:rsidP="00912C7D">
            <w:pPr>
              <w:rPr>
                <w:color w:val="0F1115"/>
              </w:rPr>
            </w:pPr>
            <w:r w:rsidRPr="00E34D5F">
              <w:rPr>
                <w:color w:val="0F1115"/>
              </w:rPr>
              <w:t>пОПК-2.4.1</w:t>
            </w:r>
          </w:p>
        </w:tc>
      </w:tr>
      <w:tr w:rsidR="00F10848" w:rsidRPr="00E34D5F" w14:paraId="62932E39" w14:textId="77777777" w:rsidTr="00F10848">
        <w:tc>
          <w:tcPr>
            <w:tcW w:w="388" w:type="pct"/>
            <w:hideMark/>
          </w:tcPr>
          <w:p w14:paraId="6770429D" w14:textId="77777777" w:rsidR="00F10848" w:rsidRPr="00E34D5F" w:rsidRDefault="005436D3" w:rsidP="00912C7D">
            <w:pPr>
              <w:rPr>
                <w:color w:val="0F1115"/>
              </w:rPr>
            </w:pPr>
            <w:r w:rsidRPr="00E34D5F">
              <w:rPr>
                <w:color w:val="0F1115"/>
              </w:rPr>
              <w:t>33</w:t>
            </w:r>
          </w:p>
        </w:tc>
        <w:tc>
          <w:tcPr>
            <w:tcW w:w="2239" w:type="pct"/>
            <w:hideMark/>
          </w:tcPr>
          <w:p w14:paraId="58B861B1" w14:textId="77777777" w:rsidR="00F10848" w:rsidRPr="00E34D5F" w:rsidRDefault="005436D3" w:rsidP="00912C7D">
            <w:pPr>
              <w:rPr>
                <w:color w:val="0F1115"/>
              </w:rPr>
            </w:pPr>
            <w:r w:rsidRPr="00E34D5F">
              <w:rPr>
                <w:color w:val="0F1115"/>
              </w:rPr>
              <w:t>Как называется аудит, проводимый для собственных нужд организации её сотрудниками (или от её лица), результаты которого предназначены для внутреннего пользования и улучшения системы менеджмента?</w:t>
            </w:r>
          </w:p>
          <w:p w14:paraId="3488A947" w14:textId="77777777" w:rsidR="00F10848" w:rsidRPr="00E34D5F" w:rsidRDefault="005436D3" w:rsidP="00912C7D">
            <w:pPr>
              <w:rPr>
                <w:color w:val="0F1115"/>
              </w:rPr>
            </w:pPr>
            <w:r w:rsidRPr="00E34D5F">
              <w:rPr>
                <w:color w:val="0F1115"/>
              </w:rPr>
              <w:t>Ответ: ______________ аудит.</w:t>
            </w:r>
          </w:p>
        </w:tc>
        <w:tc>
          <w:tcPr>
            <w:tcW w:w="1558" w:type="pct"/>
            <w:hideMark/>
          </w:tcPr>
          <w:p w14:paraId="79D2EACC" w14:textId="77777777" w:rsidR="00F10848" w:rsidRPr="00E34D5F" w:rsidRDefault="005436D3" w:rsidP="00912C7D">
            <w:pPr>
              <w:rPr>
                <w:color w:val="0F1115"/>
              </w:rPr>
            </w:pPr>
            <w:r w:rsidRPr="00E34D5F">
              <w:rPr>
                <w:color w:val="0F1115"/>
              </w:rPr>
              <w:t>внутренний</w:t>
            </w:r>
          </w:p>
        </w:tc>
        <w:tc>
          <w:tcPr>
            <w:tcW w:w="815" w:type="pct"/>
            <w:hideMark/>
          </w:tcPr>
          <w:p w14:paraId="2B86846E" w14:textId="77777777" w:rsidR="00F10848" w:rsidRPr="00E34D5F" w:rsidRDefault="005436D3" w:rsidP="00912C7D">
            <w:pPr>
              <w:rPr>
                <w:color w:val="0F1115"/>
              </w:rPr>
            </w:pPr>
            <w:r w:rsidRPr="00E34D5F">
              <w:rPr>
                <w:color w:val="0F1115"/>
              </w:rPr>
              <w:t>пОПК-2.4.1</w:t>
            </w:r>
          </w:p>
        </w:tc>
      </w:tr>
      <w:tr w:rsidR="00F10848" w:rsidRPr="00E34D5F" w14:paraId="6D3FA638" w14:textId="77777777" w:rsidTr="00F10848">
        <w:tc>
          <w:tcPr>
            <w:tcW w:w="388" w:type="pct"/>
            <w:hideMark/>
          </w:tcPr>
          <w:p w14:paraId="43613EBD" w14:textId="77777777" w:rsidR="00F10848" w:rsidRPr="00E34D5F" w:rsidRDefault="005436D3" w:rsidP="00912C7D">
            <w:pPr>
              <w:rPr>
                <w:color w:val="0F1115"/>
              </w:rPr>
            </w:pPr>
            <w:r w:rsidRPr="00E34D5F">
              <w:rPr>
                <w:color w:val="0F1115"/>
              </w:rPr>
              <w:t>34</w:t>
            </w:r>
          </w:p>
        </w:tc>
        <w:tc>
          <w:tcPr>
            <w:tcW w:w="2239" w:type="pct"/>
            <w:hideMark/>
          </w:tcPr>
          <w:p w14:paraId="04B0A012" w14:textId="77777777" w:rsidR="00F10848" w:rsidRPr="00E34D5F" w:rsidRDefault="005436D3" w:rsidP="00912C7D">
            <w:pPr>
              <w:rPr>
                <w:color w:val="0F1115"/>
              </w:rPr>
            </w:pPr>
            <w:r w:rsidRPr="00E34D5F">
              <w:rPr>
                <w:color w:val="0F1115"/>
              </w:rPr>
              <w:t>Ключевой показатель в менеджменте непрерывности бизнеса, который определяет максимально допустимый период времени восстановления критичной функции или процесса после сбоя, обозначается аббревиатурой ________.</w:t>
            </w:r>
          </w:p>
        </w:tc>
        <w:tc>
          <w:tcPr>
            <w:tcW w:w="1558" w:type="pct"/>
            <w:hideMark/>
          </w:tcPr>
          <w:p w14:paraId="06F989FD" w14:textId="77777777" w:rsidR="00F10848" w:rsidRPr="00E34D5F" w:rsidRDefault="005436D3" w:rsidP="00912C7D">
            <w:pPr>
              <w:rPr>
                <w:color w:val="0F1115"/>
              </w:rPr>
            </w:pPr>
            <w:r w:rsidRPr="00E34D5F">
              <w:rPr>
                <w:color w:val="0F1115"/>
              </w:rPr>
              <w:t>RTO</w:t>
            </w:r>
          </w:p>
        </w:tc>
        <w:tc>
          <w:tcPr>
            <w:tcW w:w="815" w:type="pct"/>
            <w:hideMark/>
          </w:tcPr>
          <w:p w14:paraId="2E2F7246" w14:textId="77777777" w:rsidR="00F10848" w:rsidRPr="00E34D5F" w:rsidRDefault="005436D3" w:rsidP="00912C7D">
            <w:pPr>
              <w:rPr>
                <w:color w:val="0F1115"/>
              </w:rPr>
            </w:pPr>
            <w:r w:rsidRPr="00E34D5F">
              <w:rPr>
                <w:color w:val="0F1115"/>
              </w:rPr>
              <w:t>пОПК-2.4.1</w:t>
            </w:r>
          </w:p>
        </w:tc>
      </w:tr>
      <w:tr w:rsidR="00F10848" w:rsidRPr="00E34D5F" w14:paraId="204E84DD" w14:textId="77777777" w:rsidTr="00F10848">
        <w:tc>
          <w:tcPr>
            <w:tcW w:w="388" w:type="pct"/>
            <w:hideMark/>
          </w:tcPr>
          <w:p w14:paraId="3DD8946D" w14:textId="77777777" w:rsidR="00F10848" w:rsidRPr="00E34D5F" w:rsidRDefault="005436D3" w:rsidP="00912C7D">
            <w:pPr>
              <w:rPr>
                <w:color w:val="0F1115"/>
              </w:rPr>
            </w:pPr>
            <w:r w:rsidRPr="00E34D5F">
              <w:rPr>
                <w:color w:val="0F1115"/>
              </w:rPr>
              <w:t>35</w:t>
            </w:r>
          </w:p>
        </w:tc>
        <w:tc>
          <w:tcPr>
            <w:tcW w:w="2239" w:type="pct"/>
            <w:hideMark/>
          </w:tcPr>
          <w:p w14:paraId="38C2EA99" w14:textId="77777777" w:rsidR="00F10848" w:rsidRPr="00E34D5F" w:rsidRDefault="005436D3" w:rsidP="00912C7D">
            <w:pPr>
              <w:rPr>
                <w:color w:val="0F1115"/>
              </w:rPr>
            </w:pPr>
            <w:r w:rsidRPr="00E34D5F">
              <w:rPr>
                <w:color w:val="0F1115"/>
              </w:rPr>
              <w:t>Специалист по безопасности, сертифицированный Советом по стандартам безопасности PCI SSC и уполномоченный проводить оценку соответствия организаций требованиям стандарта PCI DSS, обозначается аббревиатурой ________.</w:t>
            </w:r>
          </w:p>
        </w:tc>
        <w:tc>
          <w:tcPr>
            <w:tcW w:w="1558" w:type="pct"/>
            <w:hideMark/>
          </w:tcPr>
          <w:p w14:paraId="28AEB09F" w14:textId="77777777" w:rsidR="00F10848" w:rsidRPr="00E34D5F" w:rsidRDefault="005436D3" w:rsidP="00912C7D">
            <w:pPr>
              <w:rPr>
                <w:color w:val="0F1115"/>
              </w:rPr>
            </w:pPr>
            <w:r w:rsidRPr="00E34D5F">
              <w:rPr>
                <w:color w:val="0F1115"/>
              </w:rPr>
              <w:t>QSA</w:t>
            </w:r>
          </w:p>
        </w:tc>
        <w:tc>
          <w:tcPr>
            <w:tcW w:w="815" w:type="pct"/>
            <w:hideMark/>
          </w:tcPr>
          <w:p w14:paraId="50BA90B6" w14:textId="77777777" w:rsidR="00F10848" w:rsidRPr="00E34D5F" w:rsidRDefault="005436D3" w:rsidP="00912C7D">
            <w:pPr>
              <w:rPr>
                <w:color w:val="0F1115"/>
              </w:rPr>
            </w:pPr>
            <w:r w:rsidRPr="00E34D5F">
              <w:rPr>
                <w:color w:val="0F1115"/>
              </w:rPr>
              <w:t>пОПК-2.4.1</w:t>
            </w:r>
          </w:p>
        </w:tc>
      </w:tr>
      <w:tr w:rsidR="00F10848" w:rsidRPr="00E34D5F" w14:paraId="18597245" w14:textId="77777777" w:rsidTr="00F10848">
        <w:tc>
          <w:tcPr>
            <w:tcW w:w="388" w:type="pct"/>
            <w:hideMark/>
          </w:tcPr>
          <w:p w14:paraId="7F4BD797" w14:textId="77777777" w:rsidR="00F10848" w:rsidRPr="00E34D5F" w:rsidRDefault="005436D3" w:rsidP="00912C7D">
            <w:pPr>
              <w:rPr>
                <w:color w:val="0F1115"/>
              </w:rPr>
            </w:pPr>
            <w:r w:rsidRPr="00E34D5F">
              <w:rPr>
                <w:color w:val="0F1115"/>
              </w:rPr>
              <w:t>36</w:t>
            </w:r>
          </w:p>
        </w:tc>
        <w:tc>
          <w:tcPr>
            <w:tcW w:w="2239" w:type="pct"/>
            <w:hideMark/>
          </w:tcPr>
          <w:p w14:paraId="1B9ABCBC" w14:textId="77777777" w:rsidR="00F10848" w:rsidRPr="00E34D5F" w:rsidRDefault="005436D3" w:rsidP="00912C7D">
            <w:pPr>
              <w:rPr>
                <w:color w:val="0F1115"/>
              </w:rPr>
            </w:pPr>
            <w:r w:rsidRPr="00E34D5F">
              <w:rPr>
                <w:color w:val="0F1115"/>
              </w:rPr>
              <w:t>Вставьте пропущенное слово:</w:t>
            </w:r>
          </w:p>
          <w:p w14:paraId="1A473BF6" w14:textId="77777777" w:rsidR="00F10848" w:rsidRPr="00E34D5F" w:rsidRDefault="005436D3" w:rsidP="00912C7D">
            <w:pPr>
              <w:rPr>
                <w:color w:val="0F1115"/>
              </w:rPr>
            </w:pPr>
            <w:r w:rsidRPr="00E34D5F">
              <w:rPr>
                <w:color w:val="0F1115"/>
              </w:rPr>
              <w:t>При проведении аудита любое невыполнение требования, установленного критерием аудита, квалифицируется как ______________.</w:t>
            </w:r>
          </w:p>
        </w:tc>
        <w:tc>
          <w:tcPr>
            <w:tcW w:w="1558" w:type="pct"/>
            <w:hideMark/>
          </w:tcPr>
          <w:p w14:paraId="39D400AB" w14:textId="77777777" w:rsidR="00F10848" w:rsidRPr="00E34D5F" w:rsidRDefault="005436D3" w:rsidP="00912C7D">
            <w:pPr>
              <w:rPr>
                <w:color w:val="0F1115"/>
              </w:rPr>
            </w:pPr>
            <w:r w:rsidRPr="00E34D5F">
              <w:rPr>
                <w:color w:val="0F1115"/>
              </w:rPr>
              <w:t>несоответствие</w:t>
            </w:r>
          </w:p>
        </w:tc>
        <w:tc>
          <w:tcPr>
            <w:tcW w:w="815" w:type="pct"/>
            <w:hideMark/>
          </w:tcPr>
          <w:p w14:paraId="152A71B9" w14:textId="77777777" w:rsidR="00F10848" w:rsidRPr="00E34D5F" w:rsidRDefault="005436D3" w:rsidP="00912C7D">
            <w:pPr>
              <w:rPr>
                <w:color w:val="0F1115"/>
              </w:rPr>
            </w:pPr>
            <w:r w:rsidRPr="00E34D5F">
              <w:rPr>
                <w:color w:val="0F1115"/>
              </w:rPr>
              <w:t>пОПК-2.4.1</w:t>
            </w:r>
          </w:p>
        </w:tc>
      </w:tr>
      <w:tr w:rsidR="00F10848" w:rsidRPr="00E34D5F" w14:paraId="5252CB0B" w14:textId="77777777" w:rsidTr="00F10848">
        <w:tc>
          <w:tcPr>
            <w:tcW w:w="388" w:type="pct"/>
            <w:hideMark/>
          </w:tcPr>
          <w:p w14:paraId="3A816D0D" w14:textId="77777777" w:rsidR="00F10848" w:rsidRPr="00E34D5F" w:rsidRDefault="005436D3" w:rsidP="00912C7D">
            <w:pPr>
              <w:rPr>
                <w:color w:val="0F1115"/>
              </w:rPr>
            </w:pPr>
            <w:r w:rsidRPr="00E34D5F">
              <w:rPr>
                <w:color w:val="0F1115"/>
              </w:rPr>
              <w:t>37</w:t>
            </w:r>
          </w:p>
        </w:tc>
        <w:tc>
          <w:tcPr>
            <w:tcW w:w="2239" w:type="pct"/>
            <w:hideMark/>
          </w:tcPr>
          <w:p w14:paraId="1241571B" w14:textId="77777777" w:rsidR="00F10848" w:rsidRPr="00E34D5F" w:rsidRDefault="005436D3" w:rsidP="00912C7D">
            <w:pPr>
              <w:rPr>
                <w:color w:val="0F1115"/>
              </w:rPr>
            </w:pPr>
            <w:r w:rsidRPr="00E34D5F">
              <w:rPr>
                <w:color w:val="0F1115"/>
              </w:rPr>
              <w:t>Вставьте пропущенное словосочетание:</w:t>
            </w:r>
          </w:p>
          <w:p w14:paraId="6FB74FF1" w14:textId="77777777" w:rsidR="00F10848" w:rsidRPr="00E34D5F" w:rsidRDefault="005436D3" w:rsidP="00912C7D">
            <w:pPr>
              <w:rPr>
                <w:color w:val="0F1115"/>
              </w:rPr>
            </w:pPr>
            <w:r w:rsidRPr="00E34D5F">
              <w:rPr>
                <w:color w:val="0F1115"/>
              </w:rPr>
              <w:t>Основополагающий принцип аудита, гласящий, что аудитор должен быть беспристрастным, а его выводы должны базироваться исключительно на фактах и доказательствах, называется ______________.</w:t>
            </w:r>
          </w:p>
        </w:tc>
        <w:tc>
          <w:tcPr>
            <w:tcW w:w="1558" w:type="pct"/>
            <w:hideMark/>
          </w:tcPr>
          <w:p w14:paraId="6682C609" w14:textId="77777777" w:rsidR="00F10848" w:rsidRPr="00E34D5F" w:rsidRDefault="005436D3" w:rsidP="00912C7D">
            <w:pPr>
              <w:rPr>
                <w:color w:val="0F1115"/>
              </w:rPr>
            </w:pPr>
            <w:r w:rsidRPr="00E34D5F">
              <w:rPr>
                <w:color w:val="0F1115"/>
              </w:rPr>
              <w:t>объективность (или принцип объективности)</w:t>
            </w:r>
          </w:p>
        </w:tc>
        <w:tc>
          <w:tcPr>
            <w:tcW w:w="815" w:type="pct"/>
            <w:hideMark/>
          </w:tcPr>
          <w:p w14:paraId="41F44047" w14:textId="77777777" w:rsidR="00F10848" w:rsidRPr="00E34D5F" w:rsidRDefault="005436D3" w:rsidP="00912C7D">
            <w:pPr>
              <w:rPr>
                <w:color w:val="0F1115"/>
              </w:rPr>
            </w:pPr>
            <w:r w:rsidRPr="00E34D5F">
              <w:rPr>
                <w:color w:val="0F1115"/>
              </w:rPr>
              <w:t>пОПК-2.4.1</w:t>
            </w:r>
          </w:p>
        </w:tc>
      </w:tr>
      <w:tr w:rsidR="00F10848" w:rsidRPr="00E34D5F" w14:paraId="7CD5443B" w14:textId="77777777" w:rsidTr="00F10848">
        <w:tc>
          <w:tcPr>
            <w:tcW w:w="388" w:type="pct"/>
            <w:hideMark/>
          </w:tcPr>
          <w:p w14:paraId="4D444A60" w14:textId="77777777" w:rsidR="00F10848" w:rsidRPr="00E34D5F" w:rsidRDefault="005436D3" w:rsidP="00912C7D">
            <w:pPr>
              <w:rPr>
                <w:color w:val="0F1115"/>
              </w:rPr>
            </w:pPr>
            <w:r w:rsidRPr="00E34D5F">
              <w:rPr>
                <w:color w:val="0F1115"/>
              </w:rPr>
              <w:t>38</w:t>
            </w:r>
          </w:p>
        </w:tc>
        <w:tc>
          <w:tcPr>
            <w:tcW w:w="2239" w:type="pct"/>
            <w:hideMark/>
          </w:tcPr>
          <w:p w14:paraId="4FE6157F" w14:textId="77777777" w:rsidR="00F10848" w:rsidRPr="00E34D5F" w:rsidRDefault="005436D3" w:rsidP="00912C7D">
            <w:pPr>
              <w:rPr>
                <w:color w:val="0F1115"/>
              </w:rPr>
            </w:pPr>
            <w:r w:rsidRPr="00E34D5F">
              <w:rPr>
                <w:color w:val="0F1115"/>
              </w:rPr>
              <w:t>Серия международных стандартов, на основе которой построены национальные стандарты ГОСТ Р ИСО/МЭК 27ххх, в частности, устанавливающая требования к системе менеджмента информационной безопасности, — это стандарты серии ________.</w:t>
            </w:r>
          </w:p>
        </w:tc>
        <w:tc>
          <w:tcPr>
            <w:tcW w:w="1558" w:type="pct"/>
            <w:hideMark/>
          </w:tcPr>
          <w:p w14:paraId="48D3940F" w14:textId="77777777" w:rsidR="00F10848" w:rsidRPr="00E34D5F" w:rsidRDefault="005436D3" w:rsidP="00912C7D">
            <w:pPr>
              <w:rPr>
                <w:color w:val="0F1115"/>
              </w:rPr>
            </w:pPr>
            <w:r w:rsidRPr="00E34D5F">
              <w:rPr>
                <w:color w:val="0F1115"/>
              </w:rPr>
              <w:t>27000 (или 27ххх, или ИСО/МЭК 27000)</w:t>
            </w:r>
          </w:p>
        </w:tc>
        <w:tc>
          <w:tcPr>
            <w:tcW w:w="815" w:type="pct"/>
            <w:hideMark/>
          </w:tcPr>
          <w:p w14:paraId="77E3E501" w14:textId="77777777" w:rsidR="00F10848" w:rsidRPr="00E34D5F" w:rsidRDefault="005436D3" w:rsidP="00912C7D">
            <w:pPr>
              <w:rPr>
                <w:color w:val="0F1115"/>
              </w:rPr>
            </w:pPr>
            <w:r w:rsidRPr="00E34D5F">
              <w:rPr>
                <w:color w:val="0F1115"/>
              </w:rPr>
              <w:t>пОПК-2.4.1</w:t>
            </w:r>
          </w:p>
        </w:tc>
      </w:tr>
      <w:tr w:rsidR="00F10848" w:rsidRPr="00E34D5F" w14:paraId="03983BF5" w14:textId="77777777" w:rsidTr="00F10848">
        <w:tc>
          <w:tcPr>
            <w:tcW w:w="388" w:type="pct"/>
            <w:hideMark/>
          </w:tcPr>
          <w:p w14:paraId="1CA788CB" w14:textId="77777777" w:rsidR="00F10848" w:rsidRPr="00E34D5F" w:rsidRDefault="005436D3" w:rsidP="00912C7D">
            <w:pPr>
              <w:rPr>
                <w:color w:val="0F1115"/>
              </w:rPr>
            </w:pPr>
            <w:r w:rsidRPr="00E34D5F">
              <w:rPr>
                <w:color w:val="0F1115"/>
              </w:rPr>
              <w:t>39</w:t>
            </w:r>
          </w:p>
        </w:tc>
        <w:tc>
          <w:tcPr>
            <w:tcW w:w="2239" w:type="pct"/>
            <w:hideMark/>
          </w:tcPr>
          <w:p w14:paraId="623782E0" w14:textId="77777777" w:rsidR="00F10848" w:rsidRPr="00E34D5F" w:rsidRDefault="005436D3" w:rsidP="00912C7D">
            <w:pPr>
              <w:rPr>
                <w:color w:val="0F1115"/>
              </w:rPr>
            </w:pPr>
            <w:r w:rsidRPr="00E34D5F">
              <w:rPr>
                <w:color w:val="0F1115"/>
              </w:rPr>
              <w:t>Документ, содержащий детальный перечень запланированных действий, этапов и проверок, которым следует группа аудиторов для достижения целей аудита, называется ______________ аудита.</w:t>
            </w:r>
          </w:p>
        </w:tc>
        <w:tc>
          <w:tcPr>
            <w:tcW w:w="1558" w:type="pct"/>
            <w:hideMark/>
          </w:tcPr>
          <w:p w14:paraId="06A4AEE2" w14:textId="77777777" w:rsidR="00F10848" w:rsidRPr="00E34D5F" w:rsidRDefault="005436D3" w:rsidP="00912C7D">
            <w:pPr>
              <w:rPr>
                <w:color w:val="0F1115"/>
              </w:rPr>
            </w:pPr>
            <w:r w:rsidRPr="00E34D5F">
              <w:rPr>
                <w:color w:val="0F1115"/>
              </w:rPr>
              <w:t>план (или программа)</w:t>
            </w:r>
          </w:p>
        </w:tc>
        <w:tc>
          <w:tcPr>
            <w:tcW w:w="815" w:type="pct"/>
            <w:hideMark/>
          </w:tcPr>
          <w:p w14:paraId="76D5CFF7" w14:textId="77777777" w:rsidR="00F10848" w:rsidRPr="00E34D5F" w:rsidRDefault="005436D3" w:rsidP="00912C7D">
            <w:pPr>
              <w:rPr>
                <w:color w:val="0F1115"/>
              </w:rPr>
            </w:pPr>
            <w:r w:rsidRPr="00E34D5F">
              <w:rPr>
                <w:color w:val="0F1115"/>
              </w:rPr>
              <w:t>пОПК-2.4.2</w:t>
            </w:r>
          </w:p>
        </w:tc>
      </w:tr>
      <w:tr w:rsidR="00F10848" w:rsidRPr="00E34D5F" w14:paraId="286094F5" w14:textId="77777777" w:rsidTr="00F10848">
        <w:tc>
          <w:tcPr>
            <w:tcW w:w="388" w:type="pct"/>
            <w:hideMark/>
          </w:tcPr>
          <w:p w14:paraId="0240D7FC" w14:textId="77777777" w:rsidR="00F10848" w:rsidRPr="00E34D5F" w:rsidRDefault="005436D3" w:rsidP="00912C7D">
            <w:pPr>
              <w:rPr>
                <w:color w:val="0F1115"/>
              </w:rPr>
            </w:pPr>
            <w:r w:rsidRPr="00E34D5F">
              <w:rPr>
                <w:color w:val="0F1115"/>
              </w:rPr>
              <w:t>40</w:t>
            </w:r>
          </w:p>
        </w:tc>
        <w:tc>
          <w:tcPr>
            <w:tcW w:w="2239" w:type="pct"/>
            <w:hideMark/>
          </w:tcPr>
          <w:p w14:paraId="0CAA97F2" w14:textId="77777777" w:rsidR="00F10848" w:rsidRPr="00E34D5F" w:rsidRDefault="005436D3" w:rsidP="00912C7D">
            <w:pPr>
              <w:rPr>
                <w:color w:val="0F1115"/>
              </w:rPr>
            </w:pPr>
            <w:r w:rsidRPr="00E34D5F">
              <w:rPr>
                <w:color w:val="0F1115"/>
              </w:rPr>
              <w:t xml:space="preserve">Как называется метод тестирования ИБ, при котором специалист по тестированию не получает никакой предварительной </w:t>
            </w:r>
            <w:r w:rsidRPr="00E34D5F">
              <w:rPr>
                <w:color w:val="0F1115"/>
              </w:rPr>
              <w:lastRenderedPageBreak/>
              <w:t>информации об исследуемой системе, имитируя действия внешнего злоумышленника?</w:t>
            </w:r>
          </w:p>
          <w:p w14:paraId="0793D7A4" w14:textId="77777777" w:rsidR="00F10848" w:rsidRPr="00E34D5F" w:rsidRDefault="005436D3" w:rsidP="00912C7D">
            <w:pPr>
              <w:rPr>
                <w:color w:val="0F1115"/>
              </w:rPr>
            </w:pPr>
            <w:r w:rsidRPr="00E34D5F">
              <w:rPr>
                <w:color w:val="0F1115"/>
              </w:rPr>
              <w:t>Ответ: тестирование «________».</w:t>
            </w:r>
          </w:p>
        </w:tc>
        <w:tc>
          <w:tcPr>
            <w:tcW w:w="1558" w:type="pct"/>
            <w:hideMark/>
          </w:tcPr>
          <w:p w14:paraId="4DC465F1" w14:textId="77777777" w:rsidR="00F10848" w:rsidRPr="00E34D5F" w:rsidRDefault="005436D3" w:rsidP="00912C7D">
            <w:pPr>
              <w:rPr>
                <w:color w:val="0F1115"/>
              </w:rPr>
            </w:pPr>
            <w:r w:rsidRPr="00E34D5F">
              <w:rPr>
                <w:color w:val="0F1115"/>
              </w:rPr>
              <w:lastRenderedPageBreak/>
              <w:t>вслепую (или черного ящика, или Black Box)</w:t>
            </w:r>
          </w:p>
        </w:tc>
        <w:tc>
          <w:tcPr>
            <w:tcW w:w="815" w:type="pct"/>
            <w:hideMark/>
          </w:tcPr>
          <w:p w14:paraId="0287A20E" w14:textId="77777777" w:rsidR="00F10848" w:rsidRPr="00E34D5F" w:rsidRDefault="005436D3" w:rsidP="00912C7D">
            <w:pPr>
              <w:rPr>
                <w:color w:val="0F1115"/>
              </w:rPr>
            </w:pPr>
            <w:r w:rsidRPr="00E34D5F">
              <w:rPr>
                <w:color w:val="0F1115"/>
              </w:rPr>
              <w:t>пОПК-2.4.1</w:t>
            </w:r>
          </w:p>
        </w:tc>
      </w:tr>
      <w:tr w:rsidR="00F10848" w:rsidRPr="00E34D5F" w14:paraId="3F7C86A2" w14:textId="77777777" w:rsidTr="00F10848">
        <w:tc>
          <w:tcPr>
            <w:tcW w:w="5000" w:type="pct"/>
            <w:gridSpan w:val="4"/>
            <w:hideMark/>
          </w:tcPr>
          <w:p w14:paraId="1C3F3261" w14:textId="77777777" w:rsidR="00F10848" w:rsidRPr="00E34D5F" w:rsidRDefault="005436D3" w:rsidP="00912C7D">
            <w:r w:rsidRPr="00E34D5F">
              <w:rPr>
                <w:b/>
                <w:bCs/>
                <w:color w:val="0F1115"/>
              </w:rPr>
              <w:t>Задания открытого типа (развернутый ответ)</w:t>
            </w:r>
          </w:p>
        </w:tc>
      </w:tr>
      <w:tr w:rsidR="00F10848" w:rsidRPr="00E34D5F" w14:paraId="73B33E8C" w14:textId="77777777" w:rsidTr="00F10848">
        <w:tc>
          <w:tcPr>
            <w:tcW w:w="388" w:type="pct"/>
            <w:hideMark/>
          </w:tcPr>
          <w:p w14:paraId="2745D510" w14:textId="77777777" w:rsidR="00F10848" w:rsidRPr="00E34D5F" w:rsidRDefault="005436D3" w:rsidP="00912C7D">
            <w:pPr>
              <w:rPr>
                <w:color w:val="0F1115"/>
              </w:rPr>
            </w:pPr>
            <w:r w:rsidRPr="00E34D5F">
              <w:rPr>
                <w:color w:val="0F1115"/>
              </w:rPr>
              <w:t>41</w:t>
            </w:r>
          </w:p>
        </w:tc>
        <w:tc>
          <w:tcPr>
            <w:tcW w:w="2239" w:type="pct"/>
            <w:hideMark/>
          </w:tcPr>
          <w:p w14:paraId="3D0B82FB" w14:textId="77777777" w:rsidR="00F10848" w:rsidRPr="00E34D5F" w:rsidRDefault="005436D3" w:rsidP="00912C7D">
            <w:pPr>
              <w:rPr>
                <w:color w:val="0F1115"/>
              </w:rPr>
            </w:pPr>
            <w:r w:rsidRPr="00E34D5F">
              <w:rPr>
                <w:color w:val="0F1115"/>
              </w:rPr>
              <w:t>Назовите и кратко охарактеризуйте три ключевые стороны (роли), участвующие в процессе проведения внешнего аудита информационной безопасности. Приведите пример того, кто может выступать в каждой из этих ролей.</w:t>
            </w:r>
          </w:p>
        </w:tc>
        <w:tc>
          <w:tcPr>
            <w:tcW w:w="1558" w:type="pct"/>
            <w:hideMark/>
          </w:tcPr>
          <w:p w14:paraId="7DACAB8D" w14:textId="77777777" w:rsidR="00F10848" w:rsidRPr="00E34D5F" w:rsidRDefault="005436D3" w:rsidP="00912C7D">
            <w:pPr>
              <w:rPr>
                <w:color w:val="0F1115"/>
              </w:rPr>
            </w:pPr>
            <w:r w:rsidRPr="00E34D5F">
              <w:rPr>
                <w:bCs/>
                <w:color w:val="0F1115"/>
              </w:rPr>
              <w:t>Заказчик аудита</w:t>
            </w:r>
            <w:r w:rsidRPr="00E34D5F">
              <w:rPr>
                <w:color w:val="0F1115"/>
              </w:rPr>
              <w:t xml:space="preserve"> — инициатор проверки, определяющий её цели и объём. Это может быть само руководство проверяемой организации или, например, холдинговая компания, заказывающая аудит «дочки».</w:t>
            </w:r>
          </w:p>
          <w:p w14:paraId="643E2E4A" w14:textId="77777777" w:rsidR="00F10848" w:rsidRPr="00E34D5F" w:rsidRDefault="005436D3" w:rsidP="00912C7D">
            <w:pPr>
              <w:rPr>
                <w:color w:val="0F1115"/>
              </w:rPr>
            </w:pPr>
            <w:r w:rsidRPr="00E34D5F">
              <w:rPr>
                <w:bCs/>
                <w:color w:val="0F1115"/>
              </w:rPr>
              <w:t>Исполнитель (аудиторская группа)</w:t>
            </w:r>
            <w:r w:rsidRPr="00E34D5F">
              <w:rPr>
                <w:color w:val="0F1115"/>
              </w:rPr>
              <w:t xml:space="preserve"> — независимые специалисты, проводящие сбор и объективную оценку свидетельств. Это может быть лицензированная компания-аудитор или группа сертифицированных частных экспертов.</w:t>
            </w:r>
          </w:p>
          <w:p w14:paraId="4082C6A4" w14:textId="77777777" w:rsidR="00F10848" w:rsidRPr="00E34D5F" w:rsidRDefault="005436D3" w:rsidP="00912C7D">
            <w:pPr>
              <w:rPr>
                <w:color w:val="0F1115"/>
              </w:rPr>
            </w:pPr>
            <w:r w:rsidRPr="00E34D5F">
              <w:rPr>
                <w:bCs/>
                <w:color w:val="0F1115"/>
              </w:rPr>
              <w:t>Проверяемая организация</w:t>
            </w:r>
            <w:r w:rsidRPr="00E34D5F">
              <w:rPr>
                <w:color w:val="0F1115"/>
              </w:rPr>
              <w:t xml:space="preserve"> — структура, чья система ИБ подвергается проверке. Она обеспечивает аудиторам доступ к документам, персоналу и объектам. Пример: конкретный банк, в который пришли внешние аудиторы.</w:t>
            </w:r>
          </w:p>
        </w:tc>
        <w:tc>
          <w:tcPr>
            <w:tcW w:w="815" w:type="pct"/>
            <w:hideMark/>
          </w:tcPr>
          <w:p w14:paraId="740B61C8" w14:textId="77777777" w:rsidR="00F10848" w:rsidRPr="00E34D5F" w:rsidRDefault="005436D3" w:rsidP="00912C7D">
            <w:pPr>
              <w:rPr>
                <w:color w:val="0F1115"/>
              </w:rPr>
            </w:pPr>
            <w:r w:rsidRPr="00E34D5F">
              <w:rPr>
                <w:color w:val="0F1115"/>
              </w:rPr>
              <w:t>пОПК-2.4.1</w:t>
            </w:r>
          </w:p>
        </w:tc>
      </w:tr>
      <w:tr w:rsidR="00F10848" w:rsidRPr="00E34D5F" w14:paraId="505D0ADA" w14:textId="77777777" w:rsidTr="00F10848">
        <w:tc>
          <w:tcPr>
            <w:tcW w:w="388" w:type="pct"/>
            <w:hideMark/>
          </w:tcPr>
          <w:p w14:paraId="3E737BAB" w14:textId="77777777" w:rsidR="00F10848" w:rsidRPr="00E34D5F" w:rsidRDefault="005436D3" w:rsidP="00912C7D">
            <w:pPr>
              <w:rPr>
                <w:color w:val="0F1115"/>
              </w:rPr>
            </w:pPr>
            <w:r w:rsidRPr="00E34D5F">
              <w:rPr>
                <w:color w:val="0F1115"/>
              </w:rPr>
              <w:t>42</w:t>
            </w:r>
          </w:p>
        </w:tc>
        <w:tc>
          <w:tcPr>
            <w:tcW w:w="2239" w:type="pct"/>
            <w:hideMark/>
          </w:tcPr>
          <w:p w14:paraId="6F5C1DDE" w14:textId="77777777" w:rsidR="00F10848" w:rsidRPr="00E34D5F" w:rsidRDefault="005436D3" w:rsidP="00912C7D">
            <w:pPr>
              <w:rPr>
                <w:color w:val="0F1115"/>
              </w:rPr>
            </w:pPr>
            <w:r w:rsidRPr="00E34D5F">
              <w:rPr>
                <w:color w:val="0F1115"/>
              </w:rPr>
              <w:t>Объясните разницу между понятиями «непрерывность бизнеса» и «бесперебойность бизнеса» (или «восстановление после катастроф»). Приведите пример задачи для каждого из этих направлений.</w:t>
            </w:r>
          </w:p>
        </w:tc>
        <w:tc>
          <w:tcPr>
            <w:tcW w:w="1558" w:type="pct"/>
            <w:hideMark/>
          </w:tcPr>
          <w:p w14:paraId="3BF2CA2E" w14:textId="77777777" w:rsidR="00F10848" w:rsidRPr="00E34D5F" w:rsidRDefault="005436D3" w:rsidP="00912C7D">
            <w:pPr>
              <w:rPr>
                <w:color w:val="0F1115"/>
              </w:rPr>
            </w:pPr>
            <w:r w:rsidRPr="00E34D5F">
              <w:rPr>
                <w:bCs/>
                <w:color w:val="0F1115"/>
              </w:rPr>
              <w:t>Непрерывность бизнеса (BCM)</w:t>
            </w:r>
            <w:r w:rsidRPr="00E34D5F">
              <w:rPr>
                <w:color w:val="0F1115"/>
              </w:rPr>
              <w:t xml:space="preserve"> — это проактивный, всеобъемлющий процесс, нацеленный на поддержание выполнения критических функций организации в целом в условиях сбоя (например, перевод всего колл-центра на удалённую работу при пандемии).</w:t>
            </w:r>
          </w:p>
          <w:p w14:paraId="6C431C5A" w14:textId="77777777" w:rsidR="00F10848" w:rsidRPr="00E34D5F" w:rsidRDefault="005436D3" w:rsidP="00912C7D">
            <w:pPr>
              <w:rPr>
                <w:color w:val="0F1115"/>
              </w:rPr>
            </w:pPr>
            <w:r w:rsidRPr="00E34D5F">
              <w:rPr>
                <w:bCs/>
                <w:color w:val="0F1115"/>
              </w:rPr>
              <w:t>Бесперебойность (восстановление после катастроф, DRP)</w:t>
            </w:r>
            <w:r w:rsidRPr="00E34D5F">
              <w:rPr>
                <w:color w:val="0F1115"/>
              </w:rPr>
              <w:t xml:space="preserve"> — это реактивная, технически-ориентированная часть BCM, сфокусированная на восстановлении ИТ-инфраструктуры и данных. Пример задачи: восстановление работы сервера базы данных </w:t>
            </w:r>
            <w:r w:rsidRPr="00E34D5F">
              <w:rPr>
                <w:color w:val="0F1115"/>
              </w:rPr>
              <w:lastRenderedPageBreak/>
              <w:t>из резервной копии за 4 часа после пожара в ЦОДе.</w:t>
            </w:r>
          </w:p>
        </w:tc>
        <w:tc>
          <w:tcPr>
            <w:tcW w:w="815" w:type="pct"/>
            <w:hideMark/>
          </w:tcPr>
          <w:p w14:paraId="65A39A23" w14:textId="77777777" w:rsidR="00F10848" w:rsidRPr="00E34D5F" w:rsidRDefault="005436D3" w:rsidP="00912C7D">
            <w:pPr>
              <w:rPr>
                <w:color w:val="0F1115"/>
              </w:rPr>
            </w:pPr>
            <w:r w:rsidRPr="00E34D5F">
              <w:rPr>
                <w:color w:val="0F1115"/>
              </w:rPr>
              <w:lastRenderedPageBreak/>
              <w:t>пОПК-2.4.1</w:t>
            </w:r>
          </w:p>
        </w:tc>
      </w:tr>
      <w:tr w:rsidR="00F10848" w:rsidRPr="00E34D5F" w14:paraId="5ACBCD02" w14:textId="77777777" w:rsidTr="00F10848">
        <w:tc>
          <w:tcPr>
            <w:tcW w:w="388" w:type="pct"/>
            <w:hideMark/>
          </w:tcPr>
          <w:p w14:paraId="1C763ABE" w14:textId="77777777" w:rsidR="00F10848" w:rsidRPr="00E34D5F" w:rsidRDefault="005436D3" w:rsidP="00912C7D">
            <w:pPr>
              <w:rPr>
                <w:color w:val="0F1115"/>
              </w:rPr>
            </w:pPr>
            <w:r w:rsidRPr="00E34D5F">
              <w:rPr>
                <w:color w:val="0F1115"/>
              </w:rPr>
              <w:t>43</w:t>
            </w:r>
          </w:p>
        </w:tc>
        <w:tc>
          <w:tcPr>
            <w:tcW w:w="2239" w:type="pct"/>
            <w:hideMark/>
          </w:tcPr>
          <w:p w14:paraId="7EB853ED" w14:textId="77777777" w:rsidR="00F10848" w:rsidRPr="00E34D5F" w:rsidRDefault="005436D3" w:rsidP="00912C7D">
            <w:pPr>
              <w:rPr>
                <w:color w:val="0F1115"/>
              </w:rPr>
            </w:pPr>
            <w:r w:rsidRPr="00E34D5F">
              <w:rPr>
                <w:color w:val="0F1115"/>
              </w:rPr>
              <w:t>Перечислите три основных этапа процесса аудита информационной безопасности «на месте» (непосредственно в проверяемой организации) и кратко опишите действия аудитора на каждом из них.</w:t>
            </w:r>
          </w:p>
        </w:tc>
        <w:tc>
          <w:tcPr>
            <w:tcW w:w="1558" w:type="pct"/>
            <w:hideMark/>
          </w:tcPr>
          <w:p w14:paraId="0078A130" w14:textId="77777777" w:rsidR="00F10848" w:rsidRPr="00E34D5F" w:rsidRDefault="005436D3" w:rsidP="00912C7D">
            <w:pPr>
              <w:rPr>
                <w:color w:val="0F1115"/>
              </w:rPr>
            </w:pPr>
            <w:r w:rsidRPr="00E34D5F">
              <w:rPr>
                <w:bCs/>
                <w:color w:val="0F1115"/>
              </w:rPr>
              <w:t>Стартовое совещание:</w:t>
            </w:r>
            <w:r w:rsidRPr="00E34D5F">
              <w:rPr>
                <w:color w:val="0F1115"/>
              </w:rPr>
              <w:t xml:space="preserve"> аудитор официально подтверждает цели и план проверки руководству, представляет группу и согласовывает каналы коммуникации.</w:t>
            </w:r>
          </w:p>
          <w:p w14:paraId="2ECC6C1B" w14:textId="77777777" w:rsidR="00F10848" w:rsidRPr="00E34D5F" w:rsidRDefault="005436D3" w:rsidP="00912C7D">
            <w:pPr>
              <w:rPr>
                <w:color w:val="0F1115"/>
              </w:rPr>
            </w:pPr>
            <w:r w:rsidRPr="00E34D5F">
              <w:rPr>
                <w:bCs/>
                <w:color w:val="0F1115"/>
              </w:rPr>
              <w:t>Сбор и верификация данных:</w:t>
            </w:r>
            <w:r w:rsidRPr="00E34D5F">
              <w:rPr>
                <w:color w:val="0F1115"/>
              </w:rPr>
              <w:t xml:space="preserve"> основной этап, включающий интервью с персоналом, изучение настроек оборудования, анализ логов и наблюдение за процессами для получения свидетельств аудита.</w:t>
            </w:r>
          </w:p>
          <w:p w14:paraId="735C0E17" w14:textId="77777777" w:rsidR="00F10848" w:rsidRPr="00E34D5F" w:rsidRDefault="005436D3" w:rsidP="00912C7D">
            <w:pPr>
              <w:rPr>
                <w:color w:val="0F1115"/>
              </w:rPr>
            </w:pPr>
            <w:r w:rsidRPr="00E34D5F">
              <w:rPr>
                <w:bCs/>
                <w:color w:val="0F1115"/>
              </w:rPr>
              <w:t>Заключительное совещание:</w:t>
            </w:r>
            <w:r w:rsidRPr="00E34D5F">
              <w:rPr>
                <w:color w:val="0F1115"/>
              </w:rPr>
              <w:t xml:space="preserve"> аудитор представляет предварительные выводы и все зафиксированные несоответствия, дает пояснения и договаривается о сроках устранения нарушений.</w:t>
            </w:r>
          </w:p>
        </w:tc>
        <w:tc>
          <w:tcPr>
            <w:tcW w:w="815" w:type="pct"/>
            <w:hideMark/>
          </w:tcPr>
          <w:p w14:paraId="2D957C3C" w14:textId="77777777" w:rsidR="00F10848" w:rsidRPr="00E34D5F" w:rsidRDefault="005436D3" w:rsidP="00912C7D">
            <w:pPr>
              <w:rPr>
                <w:color w:val="0F1115"/>
              </w:rPr>
            </w:pPr>
            <w:r w:rsidRPr="00E34D5F">
              <w:rPr>
                <w:color w:val="0F1115"/>
              </w:rPr>
              <w:t>пОПК-2.4.2</w:t>
            </w:r>
          </w:p>
        </w:tc>
      </w:tr>
      <w:tr w:rsidR="00F10848" w:rsidRPr="00E34D5F" w14:paraId="27E50485" w14:textId="77777777" w:rsidTr="00F10848">
        <w:tc>
          <w:tcPr>
            <w:tcW w:w="388" w:type="pct"/>
            <w:hideMark/>
          </w:tcPr>
          <w:p w14:paraId="57849CF1" w14:textId="77777777" w:rsidR="00F10848" w:rsidRPr="00E34D5F" w:rsidRDefault="005436D3" w:rsidP="00912C7D">
            <w:pPr>
              <w:rPr>
                <w:color w:val="0F1115"/>
              </w:rPr>
            </w:pPr>
            <w:r w:rsidRPr="00E34D5F">
              <w:rPr>
                <w:color w:val="0F1115"/>
              </w:rPr>
              <w:t>44</w:t>
            </w:r>
          </w:p>
        </w:tc>
        <w:tc>
          <w:tcPr>
            <w:tcW w:w="2239" w:type="pct"/>
            <w:hideMark/>
          </w:tcPr>
          <w:p w14:paraId="1585B3E0" w14:textId="77777777" w:rsidR="00F10848" w:rsidRPr="00E34D5F" w:rsidRDefault="005436D3" w:rsidP="00912C7D">
            <w:pPr>
              <w:rPr>
                <w:color w:val="0F1115"/>
              </w:rPr>
            </w:pPr>
            <w:r w:rsidRPr="00E34D5F">
              <w:rPr>
                <w:color w:val="0F1115"/>
              </w:rPr>
              <w:t>Стандарт PCI DSS содержит 12 основных требований. Выберите и опишите суть любых двух различных групп требований (например, «Создание и поддержка безопасной сети» и «Защита данных держателей карт»).</w:t>
            </w:r>
          </w:p>
        </w:tc>
        <w:tc>
          <w:tcPr>
            <w:tcW w:w="1558" w:type="pct"/>
            <w:hideMark/>
          </w:tcPr>
          <w:p w14:paraId="4552688C" w14:textId="77777777" w:rsidR="00F10848" w:rsidRPr="00E34D5F" w:rsidRDefault="005436D3" w:rsidP="00912C7D">
            <w:pPr>
              <w:rPr>
                <w:color w:val="0F1115"/>
              </w:rPr>
            </w:pPr>
            <w:r w:rsidRPr="00E34D5F">
              <w:rPr>
                <w:bCs/>
                <w:color w:val="0F1115"/>
              </w:rPr>
              <w:t>«Создание и поддержка безопасной сети»:</w:t>
            </w:r>
            <w:r w:rsidRPr="00E34D5F">
              <w:rPr>
                <w:color w:val="0F1115"/>
              </w:rPr>
              <w:t xml:space="preserve"> требует установки и настройки межсетевых экранов для защиты данных держателей карт, а также запрета на использование вендорских паролей по умолчанию для всего сетевого оборудования.</w:t>
            </w:r>
          </w:p>
          <w:p w14:paraId="0581AA57" w14:textId="77777777" w:rsidR="00F10848" w:rsidRPr="00E34D5F" w:rsidRDefault="005436D3" w:rsidP="00912C7D">
            <w:pPr>
              <w:rPr>
                <w:color w:val="0F1115"/>
              </w:rPr>
            </w:pPr>
            <w:r w:rsidRPr="00E34D5F">
              <w:rPr>
                <w:bCs/>
                <w:color w:val="0F1115"/>
              </w:rPr>
              <w:t>«Защита данных держателей карт»:</w:t>
            </w:r>
            <w:r w:rsidRPr="00E34D5F">
              <w:rPr>
                <w:color w:val="0F1115"/>
              </w:rPr>
              <w:t xml:space="preserve"> основное требование — надежное шифрование хранимых данных карт (например, номеров PAN) и их маскирование при отображении, чтобы даже в случае утечки информация была бесполезной для злоумышленника.</w:t>
            </w:r>
          </w:p>
        </w:tc>
        <w:tc>
          <w:tcPr>
            <w:tcW w:w="815" w:type="pct"/>
            <w:hideMark/>
          </w:tcPr>
          <w:p w14:paraId="5A707929" w14:textId="77777777" w:rsidR="00F10848" w:rsidRPr="00E34D5F" w:rsidRDefault="005436D3" w:rsidP="00912C7D">
            <w:pPr>
              <w:rPr>
                <w:color w:val="0F1115"/>
              </w:rPr>
            </w:pPr>
            <w:r w:rsidRPr="00E34D5F">
              <w:rPr>
                <w:color w:val="0F1115"/>
              </w:rPr>
              <w:t>пОПК-2.4.1</w:t>
            </w:r>
          </w:p>
        </w:tc>
      </w:tr>
      <w:tr w:rsidR="00F10848" w:rsidRPr="00E34D5F" w14:paraId="6EA67E9A" w14:textId="77777777" w:rsidTr="00F10848">
        <w:tc>
          <w:tcPr>
            <w:tcW w:w="388" w:type="pct"/>
            <w:hideMark/>
          </w:tcPr>
          <w:p w14:paraId="17EB2801" w14:textId="77777777" w:rsidR="00F10848" w:rsidRPr="00E34D5F" w:rsidRDefault="005436D3" w:rsidP="00912C7D">
            <w:pPr>
              <w:rPr>
                <w:color w:val="0F1115"/>
              </w:rPr>
            </w:pPr>
            <w:r w:rsidRPr="00E34D5F">
              <w:rPr>
                <w:color w:val="0F1115"/>
              </w:rPr>
              <w:t>45</w:t>
            </w:r>
          </w:p>
        </w:tc>
        <w:tc>
          <w:tcPr>
            <w:tcW w:w="2239" w:type="pct"/>
            <w:hideMark/>
          </w:tcPr>
          <w:p w14:paraId="336A5EFE" w14:textId="77777777" w:rsidR="00F10848" w:rsidRPr="00E34D5F" w:rsidRDefault="005436D3" w:rsidP="00912C7D">
            <w:pPr>
              <w:rPr>
                <w:color w:val="0F1115"/>
              </w:rPr>
            </w:pPr>
            <w:r w:rsidRPr="00E34D5F">
              <w:rPr>
                <w:color w:val="0F1115"/>
              </w:rPr>
              <w:t>Что такое «Оценка влияния на бизнес» (Business Impact Analysis, BIA) в контексте менеджмента непрерывности бизнеса? Объясните, зачем она нужна и какие два ключевых параметра восстановления определяются с её помощью.</w:t>
            </w:r>
          </w:p>
        </w:tc>
        <w:tc>
          <w:tcPr>
            <w:tcW w:w="1558" w:type="pct"/>
            <w:hideMark/>
          </w:tcPr>
          <w:p w14:paraId="12CB0BB2" w14:textId="77777777" w:rsidR="00F10848" w:rsidRPr="00E34D5F" w:rsidRDefault="005436D3" w:rsidP="00912C7D">
            <w:pPr>
              <w:rPr>
                <w:color w:val="0F1115"/>
              </w:rPr>
            </w:pPr>
            <w:r w:rsidRPr="00E34D5F">
              <w:rPr>
                <w:color w:val="0F1115"/>
              </w:rPr>
              <w:t xml:space="preserve">Это процесс системного анализа последствий прерывания критических бизнес-функций. BIA нужна, чтобы выявить наиболее чувствительные ко времени процессы, ранжировать их по важности и обосновать </w:t>
            </w:r>
            <w:r w:rsidRPr="00E34D5F">
              <w:rPr>
                <w:color w:val="0F1115"/>
              </w:rPr>
              <w:lastRenderedPageBreak/>
              <w:t>инвестиции в защиту. С её помощью определяют два ключевых параметра:</w:t>
            </w:r>
          </w:p>
          <w:p w14:paraId="128C61D7" w14:textId="77777777" w:rsidR="00F10848" w:rsidRPr="00E34D5F" w:rsidRDefault="005436D3" w:rsidP="00912C7D">
            <w:pPr>
              <w:rPr>
                <w:color w:val="0F1115"/>
              </w:rPr>
            </w:pPr>
            <w:r w:rsidRPr="00E34D5F">
              <w:rPr>
                <w:bCs/>
                <w:color w:val="0F1115"/>
              </w:rPr>
              <w:t>RTO (целевое время восстановления):</w:t>
            </w:r>
            <w:r w:rsidRPr="00E34D5F">
              <w:rPr>
                <w:color w:val="0F1115"/>
              </w:rPr>
              <w:t xml:space="preserve"> сколько максимально времени процесс может простаивать.</w:t>
            </w:r>
          </w:p>
          <w:p w14:paraId="2E923518" w14:textId="77777777" w:rsidR="00F10848" w:rsidRPr="00E34D5F" w:rsidRDefault="005436D3" w:rsidP="00912C7D">
            <w:pPr>
              <w:rPr>
                <w:color w:val="0F1115"/>
              </w:rPr>
            </w:pPr>
            <w:r w:rsidRPr="00E34D5F">
              <w:rPr>
                <w:bCs/>
                <w:color w:val="0F1115"/>
              </w:rPr>
              <w:t>RPO (точка восстановления):</w:t>
            </w:r>
            <w:r w:rsidRPr="00E34D5F">
              <w:rPr>
                <w:color w:val="0F1115"/>
              </w:rPr>
              <w:t xml:space="preserve"> какой максимальный объем данных допустимо потерять (выраженный во времени).</w:t>
            </w:r>
          </w:p>
        </w:tc>
        <w:tc>
          <w:tcPr>
            <w:tcW w:w="815" w:type="pct"/>
            <w:hideMark/>
          </w:tcPr>
          <w:p w14:paraId="3A0BB834" w14:textId="77777777" w:rsidR="00F10848" w:rsidRPr="00E34D5F" w:rsidRDefault="005436D3" w:rsidP="00912C7D">
            <w:pPr>
              <w:rPr>
                <w:color w:val="0F1115"/>
              </w:rPr>
            </w:pPr>
            <w:r w:rsidRPr="00E34D5F">
              <w:rPr>
                <w:color w:val="0F1115"/>
              </w:rPr>
              <w:lastRenderedPageBreak/>
              <w:t>пОПК-2.4.1</w:t>
            </w:r>
          </w:p>
        </w:tc>
      </w:tr>
      <w:tr w:rsidR="00F10848" w:rsidRPr="00E34D5F" w14:paraId="1C3EA19D" w14:textId="77777777" w:rsidTr="00F10848">
        <w:tc>
          <w:tcPr>
            <w:tcW w:w="388" w:type="pct"/>
            <w:hideMark/>
          </w:tcPr>
          <w:p w14:paraId="0453C060" w14:textId="77777777" w:rsidR="00F10848" w:rsidRPr="00E34D5F" w:rsidRDefault="005436D3" w:rsidP="00912C7D">
            <w:pPr>
              <w:rPr>
                <w:color w:val="0F1115"/>
              </w:rPr>
            </w:pPr>
            <w:r w:rsidRPr="00E34D5F">
              <w:rPr>
                <w:color w:val="0F1115"/>
              </w:rPr>
              <w:t>46</w:t>
            </w:r>
          </w:p>
        </w:tc>
        <w:tc>
          <w:tcPr>
            <w:tcW w:w="2239" w:type="pct"/>
            <w:hideMark/>
          </w:tcPr>
          <w:p w14:paraId="1C07E20B" w14:textId="77777777" w:rsidR="00F10848" w:rsidRPr="00E34D5F" w:rsidRDefault="005436D3" w:rsidP="00912C7D">
            <w:pPr>
              <w:rPr>
                <w:color w:val="0F1115"/>
              </w:rPr>
            </w:pPr>
            <w:r w:rsidRPr="00E34D5F">
              <w:rPr>
                <w:color w:val="0F1115"/>
              </w:rPr>
              <w:t>Опишите, в чем заключается различие между инструментальным средством «сканер безопасности» и «система тестирования на проникновение» с точки зрения глубины проверки и используемого подхода к анализу уязвимостей.</w:t>
            </w:r>
          </w:p>
        </w:tc>
        <w:tc>
          <w:tcPr>
            <w:tcW w:w="1558" w:type="pct"/>
            <w:hideMark/>
          </w:tcPr>
          <w:p w14:paraId="75777830" w14:textId="77777777" w:rsidR="00F10848" w:rsidRPr="00E34D5F" w:rsidRDefault="005436D3" w:rsidP="00912C7D">
            <w:pPr>
              <w:rPr>
                <w:color w:val="0F1115"/>
              </w:rPr>
            </w:pPr>
            <w:r w:rsidRPr="00E34D5F">
              <w:rPr>
                <w:bCs/>
                <w:color w:val="0F1115"/>
              </w:rPr>
              <w:t>Сканер безопасности (анализатор защищенности):</w:t>
            </w:r>
            <w:r w:rsidRPr="00E34D5F">
              <w:rPr>
                <w:color w:val="0F1115"/>
              </w:rPr>
              <w:t xml:space="preserve"> работает автоматически, поверхностно сверяя версии ПО и конфигурации с базой известных уязвимостей. Он выявляет </w:t>
            </w:r>
            <w:r w:rsidRPr="00E34D5F">
              <w:rPr>
                <w:i/>
                <w:iCs/>
                <w:color w:val="0F1115"/>
              </w:rPr>
              <w:t>потенциальные</w:t>
            </w:r>
            <w:r w:rsidRPr="00E34D5F">
              <w:rPr>
                <w:color w:val="0F1115"/>
              </w:rPr>
              <w:t xml:space="preserve"> слабости, часто выдавая ложные срабатывания, без оценки реальной возможности их эксплуатации.</w:t>
            </w:r>
          </w:p>
          <w:p w14:paraId="034AD27C" w14:textId="77777777" w:rsidR="00F10848" w:rsidRPr="00E34D5F" w:rsidRDefault="005436D3" w:rsidP="00912C7D">
            <w:pPr>
              <w:rPr>
                <w:color w:val="0F1115"/>
              </w:rPr>
            </w:pPr>
            <w:r w:rsidRPr="00E34D5F">
              <w:rPr>
                <w:bCs/>
                <w:color w:val="0F1115"/>
              </w:rPr>
              <w:t>Система тестирования на проникновение (пентест):</w:t>
            </w:r>
            <w:r w:rsidRPr="00E34D5F">
              <w:rPr>
                <w:color w:val="0F1115"/>
              </w:rPr>
              <w:t xml:space="preserve"> это глубокая, управляемая человеком работа, имитирующая реальные действия злоумышленника. Пентестер творчески пытается эксплуатировать связки уязвимостей, доказать возможность захвата контроля над системой и оценить реальный ущерб, а не просто найти паттерн из базы.</w:t>
            </w:r>
          </w:p>
        </w:tc>
        <w:tc>
          <w:tcPr>
            <w:tcW w:w="815" w:type="pct"/>
            <w:hideMark/>
          </w:tcPr>
          <w:p w14:paraId="68799B10" w14:textId="77777777" w:rsidR="00F10848" w:rsidRPr="00E34D5F" w:rsidRDefault="005436D3" w:rsidP="00912C7D">
            <w:pPr>
              <w:rPr>
                <w:color w:val="0F1115"/>
              </w:rPr>
            </w:pPr>
            <w:r w:rsidRPr="00E34D5F">
              <w:rPr>
                <w:color w:val="0F1115"/>
              </w:rPr>
              <w:t>пОПК-2.4.1</w:t>
            </w:r>
          </w:p>
        </w:tc>
      </w:tr>
      <w:tr w:rsidR="00F10848" w:rsidRPr="00E34D5F" w14:paraId="53F7BF11" w14:textId="77777777" w:rsidTr="00F10848">
        <w:tc>
          <w:tcPr>
            <w:tcW w:w="388" w:type="pct"/>
            <w:hideMark/>
          </w:tcPr>
          <w:p w14:paraId="29CAC4A0" w14:textId="77777777" w:rsidR="00F10848" w:rsidRPr="00E34D5F" w:rsidRDefault="005436D3" w:rsidP="00912C7D">
            <w:pPr>
              <w:rPr>
                <w:color w:val="0F1115"/>
              </w:rPr>
            </w:pPr>
            <w:r w:rsidRPr="00E34D5F">
              <w:rPr>
                <w:color w:val="0F1115"/>
              </w:rPr>
              <w:t>47</w:t>
            </w:r>
          </w:p>
        </w:tc>
        <w:tc>
          <w:tcPr>
            <w:tcW w:w="2239" w:type="pct"/>
            <w:hideMark/>
          </w:tcPr>
          <w:p w14:paraId="62E5F7A1" w14:textId="77777777" w:rsidR="00F10848" w:rsidRPr="00E34D5F" w:rsidRDefault="005436D3" w:rsidP="00912C7D">
            <w:pPr>
              <w:rPr>
                <w:color w:val="0F1115"/>
              </w:rPr>
            </w:pPr>
            <w:r w:rsidRPr="00E34D5F">
              <w:rPr>
                <w:color w:val="0F1115"/>
              </w:rPr>
              <w:t>Сформулируйте, в чем состоит главное отличие внутреннего аудита ИБ от самооценки ИБ с точки зрения критериев оценки, независимости проверяющего и целей проведения.</w:t>
            </w:r>
          </w:p>
        </w:tc>
        <w:tc>
          <w:tcPr>
            <w:tcW w:w="1558" w:type="pct"/>
            <w:hideMark/>
          </w:tcPr>
          <w:p w14:paraId="2B59BC99" w14:textId="77777777" w:rsidR="00F10848" w:rsidRPr="00E34D5F" w:rsidRDefault="005436D3" w:rsidP="00912C7D">
            <w:pPr>
              <w:rPr>
                <w:color w:val="0F1115"/>
              </w:rPr>
            </w:pPr>
            <w:r w:rsidRPr="00E34D5F">
              <w:rPr>
                <w:bCs/>
                <w:color w:val="0F1115"/>
              </w:rPr>
              <w:t>Критерии оценки:</w:t>
            </w:r>
            <w:r w:rsidRPr="00E34D5F">
              <w:rPr>
                <w:color w:val="0F1115"/>
              </w:rPr>
              <w:t xml:space="preserve"> при самооценке владельцы процессов могут оценивать себя интуитивно или по упрощенным чек-листам. Внутренний аудит использует строго формализованные, документированные критерии (стандарты, политики).</w:t>
            </w:r>
          </w:p>
          <w:p w14:paraId="2CA4FCA5" w14:textId="77777777" w:rsidR="00F10848" w:rsidRPr="00E34D5F" w:rsidRDefault="005436D3" w:rsidP="00912C7D">
            <w:pPr>
              <w:rPr>
                <w:color w:val="0F1115"/>
              </w:rPr>
            </w:pPr>
            <w:r w:rsidRPr="00E34D5F">
              <w:rPr>
                <w:bCs/>
                <w:color w:val="0F1115"/>
              </w:rPr>
              <w:t>Независимость:</w:t>
            </w:r>
            <w:r w:rsidRPr="00E34D5F">
              <w:rPr>
                <w:color w:val="0F1115"/>
              </w:rPr>
              <w:t xml:space="preserve"> самооценку проводит сам исполнитель, что субъективно. Внутренний аудит обязательно проводят сотрудники, административно не зависящие от </w:t>
            </w:r>
            <w:r w:rsidRPr="00E34D5F">
              <w:rPr>
                <w:color w:val="0F1115"/>
              </w:rPr>
              <w:lastRenderedPageBreak/>
              <w:t>проверяемого направления (например, выделенный отдел аудита).</w:t>
            </w:r>
          </w:p>
          <w:p w14:paraId="507D0F38" w14:textId="77777777" w:rsidR="00F10848" w:rsidRPr="00E34D5F" w:rsidRDefault="005436D3" w:rsidP="00912C7D">
            <w:pPr>
              <w:rPr>
                <w:color w:val="0F1115"/>
              </w:rPr>
            </w:pPr>
            <w:r w:rsidRPr="00E34D5F">
              <w:rPr>
                <w:bCs/>
                <w:color w:val="0F1115"/>
              </w:rPr>
              <w:t>Цели:</w:t>
            </w:r>
            <w:r w:rsidRPr="00E34D5F">
              <w:rPr>
                <w:color w:val="0F1115"/>
              </w:rPr>
              <w:t xml:space="preserve"> цель самооценки — оперативное выявление «узких мест» самим персоналом для быстрых улучшений. Цель внутреннего аудита — независимое свидетельство для руководства о степени реального соответствия системы требованиям.</w:t>
            </w:r>
          </w:p>
        </w:tc>
        <w:tc>
          <w:tcPr>
            <w:tcW w:w="815" w:type="pct"/>
            <w:hideMark/>
          </w:tcPr>
          <w:p w14:paraId="68BDC9E8" w14:textId="77777777" w:rsidR="00F10848" w:rsidRPr="00E34D5F" w:rsidRDefault="005436D3" w:rsidP="00912C7D">
            <w:pPr>
              <w:rPr>
                <w:color w:val="0F1115"/>
              </w:rPr>
            </w:pPr>
            <w:r w:rsidRPr="00E34D5F">
              <w:rPr>
                <w:color w:val="0F1115"/>
              </w:rPr>
              <w:lastRenderedPageBreak/>
              <w:t>пОПК-2.4.1</w:t>
            </w:r>
          </w:p>
        </w:tc>
      </w:tr>
      <w:tr w:rsidR="00F10848" w:rsidRPr="00E34D5F" w14:paraId="248C5583" w14:textId="77777777" w:rsidTr="00F10848">
        <w:tc>
          <w:tcPr>
            <w:tcW w:w="388" w:type="pct"/>
            <w:hideMark/>
          </w:tcPr>
          <w:p w14:paraId="6269DDB1" w14:textId="77777777" w:rsidR="00F10848" w:rsidRPr="00E34D5F" w:rsidRDefault="005436D3" w:rsidP="00912C7D">
            <w:pPr>
              <w:rPr>
                <w:color w:val="0F1115"/>
              </w:rPr>
            </w:pPr>
            <w:r w:rsidRPr="00E34D5F">
              <w:rPr>
                <w:color w:val="0F1115"/>
              </w:rPr>
              <w:t>48</w:t>
            </w:r>
          </w:p>
        </w:tc>
        <w:tc>
          <w:tcPr>
            <w:tcW w:w="2239" w:type="pct"/>
            <w:hideMark/>
          </w:tcPr>
          <w:p w14:paraId="126ACC6F" w14:textId="77777777" w:rsidR="00F10848" w:rsidRPr="00E34D5F" w:rsidRDefault="005436D3" w:rsidP="00912C7D">
            <w:pPr>
              <w:rPr>
                <w:color w:val="0F1115"/>
              </w:rPr>
            </w:pPr>
            <w:r w:rsidRPr="00E34D5F">
              <w:rPr>
                <w:color w:val="0F1115"/>
              </w:rPr>
              <w:t>Представьте, что вы проводите аудит в организации и обнаружили, что на нескольких серверах не установлены критические обновления безопасности, требуемые внутренней политикой. Опишите ваши действия как аудитора, начиная с фиксации этого факта и заканчивая проверкой его устранения.</w:t>
            </w:r>
          </w:p>
        </w:tc>
        <w:tc>
          <w:tcPr>
            <w:tcW w:w="1558" w:type="pct"/>
            <w:hideMark/>
          </w:tcPr>
          <w:p w14:paraId="26317ED7" w14:textId="77777777" w:rsidR="00F10848" w:rsidRPr="00E34D5F" w:rsidRDefault="005436D3" w:rsidP="00912C7D">
            <w:pPr>
              <w:rPr>
                <w:color w:val="0F1115"/>
              </w:rPr>
            </w:pPr>
            <w:r w:rsidRPr="00E34D5F">
              <w:rPr>
                <w:bCs/>
                <w:color w:val="0F1115"/>
              </w:rPr>
              <w:t>Фиксация:</w:t>
            </w:r>
            <w:r w:rsidRPr="00E34D5F">
              <w:rPr>
                <w:color w:val="0F1115"/>
              </w:rPr>
              <w:t xml:space="preserve"> регистрирую выявленный факт как несоответствие в протоколе аудита, делаю скриншоты и ссылаюсь на пункт внутренней политики, который был нарушен.</w:t>
            </w:r>
          </w:p>
          <w:p w14:paraId="53DBC0A4" w14:textId="77777777" w:rsidR="00F10848" w:rsidRPr="00E34D5F" w:rsidRDefault="005436D3" w:rsidP="00912C7D">
            <w:pPr>
              <w:rPr>
                <w:color w:val="0F1115"/>
              </w:rPr>
            </w:pPr>
            <w:r w:rsidRPr="00E34D5F">
              <w:rPr>
                <w:bCs/>
                <w:color w:val="0F1115"/>
              </w:rPr>
              <w:t>Обсуждение:</w:t>
            </w:r>
            <w:r w:rsidRPr="00E34D5F">
              <w:rPr>
                <w:color w:val="0F1115"/>
              </w:rPr>
              <w:t xml:space="preserve"> предъявляю несоответствие владельцу актива или администратору сервера, чтобы подтвердить наблюдение и понять корневую причину (например, сбой в процессе управления обновлениями).</w:t>
            </w:r>
          </w:p>
          <w:p w14:paraId="307A38CF" w14:textId="77777777" w:rsidR="00F10848" w:rsidRPr="00E34D5F" w:rsidRDefault="005436D3" w:rsidP="00912C7D">
            <w:pPr>
              <w:rPr>
                <w:color w:val="0F1115"/>
              </w:rPr>
            </w:pPr>
            <w:r w:rsidRPr="00E34D5F">
              <w:rPr>
                <w:bCs/>
                <w:color w:val="0F1115"/>
              </w:rPr>
              <w:t>Отражение в отчете:</w:t>
            </w:r>
            <w:r w:rsidRPr="00E34D5F">
              <w:rPr>
                <w:color w:val="0F1115"/>
              </w:rPr>
              <w:t xml:space="preserve"> включаю несоответствие в итоговый отчет с указанием высокого риска, связанного с эксплуатацией известных уязвимостей.</w:t>
            </w:r>
          </w:p>
          <w:p w14:paraId="5BE21FE2" w14:textId="77777777" w:rsidR="00F10848" w:rsidRPr="00E34D5F" w:rsidRDefault="005436D3" w:rsidP="00912C7D">
            <w:pPr>
              <w:rPr>
                <w:color w:val="0F1115"/>
              </w:rPr>
            </w:pPr>
            <w:r w:rsidRPr="00E34D5F">
              <w:rPr>
                <w:bCs/>
                <w:color w:val="0F1115"/>
              </w:rPr>
              <w:t>Контроль устранения:</w:t>
            </w:r>
            <w:r w:rsidRPr="00E34D5F">
              <w:rPr>
                <w:color w:val="0F1115"/>
              </w:rPr>
              <w:t xml:space="preserve"> запрашиваю план корректирующих действий, а после его реализации — доказательства установки обновлений (новые отчеты об инвентаризации) и закрываю несоответствие.</w:t>
            </w:r>
          </w:p>
        </w:tc>
        <w:tc>
          <w:tcPr>
            <w:tcW w:w="815" w:type="pct"/>
            <w:hideMark/>
          </w:tcPr>
          <w:p w14:paraId="0CEE1445" w14:textId="77777777" w:rsidR="00F10848" w:rsidRPr="00E34D5F" w:rsidRDefault="005436D3" w:rsidP="00912C7D">
            <w:pPr>
              <w:rPr>
                <w:color w:val="0F1115"/>
              </w:rPr>
            </w:pPr>
            <w:r w:rsidRPr="00E34D5F">
              <w:rPr>
                <w:color w:val="0F1115"/>
              </w:rPr>
              <w:t>пОПК-2.4.2</w:t>
            </w:r>
          </w:p>
        </w:tc>
      </w:tr>
      <w:tr w:rsidR="00F10848" w:rsidRPr="00E34D5F" w14:paraId="762DA5DB" w14:textId="77777777" w:rsidTr="00F10848">
        <w:tc>
          <w:tcPr>
            <w:tcW w:w="388" w:type="pct"/>
            <w:hideMark/>
          </w:tcPr>
          <w:p w14:paraId="36B95024" w14:textId="77777777" w:rsidR="00F10848" w:rsidRPr="00E34D5F" w:rsidRDefault="005436D3" w:rsidP="00912C7D">
            <w:pPr>
              <w:rPr>
                <w:color w:val="0F1115"/>
              </w:rPr>
            </w:pPr>
            <w:r w:rsidRPr="00E34D5F">
              <w:rPr>
                <w:color w:val="0F1115"/>
              </w:rPr>
              <w:t>49</w:t>
            </w:r>
          </w:p>
        </w:tc>
        <w:tc>
          <w:tcPr>
            <w:tcW w:w="2239" w:type="pct"/>
            <w:hideMark/>
          </w:tcPr>
          <w:p w14:paraId="7E444ED7" w14:textId="77777777" w:rsidR="00F10848" w:rsidRPr="00E34D5F" w:rsidRDefault="005436D3" w:rsidP="00912C7D">
            <w:pPr>
              <w:rPr>
                <w:color w:val="0F1115"/>
              </w:rPr>
            </w:pPr>
            <w:r w:rsidRPr="00E34D5F">
              <w:rPr>
                <w:color w:val="0F1115"/>
              </w:rPr>
              <w:t>Какую роль в проведении аудита ИБ играет анализ документов, предшествующий выезду на объект? Приведите не менее двух конкретных примеров документов, которые аудитор запрашивает на этом этапе, и объясните, для анализа каких аспектов безопасности они нужны.</w:t>
            </w:r>
          </w:p>
        </w:tc>
        <w:tc>
          <w:tcPr>
            <w:tcW w:w="1558" w:type="pct"/>
            <w:hideMark/>
          </w:tcPr>
          <w:p w14:paraId="1D917F2D" w14:textId="77777777" w:rsidR="00F10848" w:rsidRPr="00E34D5F" w:rsidRDefault="005436D3" w:rsidP="00912C7D">
            <w:pPr>
              <w:rPr>
                <w:color w:val="0F1115"/>
              </w:rPr>
            </w:pPr>
            <w:r w:rsidRPr="00E34D5F">
              <w:rPr>
                <w:color w:val="0F1115"/>
              </w:rPr>
              <w:t>Предварительный анализ документов позволяет аудитору понять заявленный «образ» системы ИБ, подготовиться и не тратить время на объекте на первичное чтение.</w:t>
            </w:r>
          </w:p>
          <w:p w14:paraId="71C89891" w14:textId="77777777" w:rsidR="00F10848" w:rsidRPr="00E34D5F" w:rsidRDefault="005436D3" w:rsidP="00912C7D">
            <w:pPr>
              <w:rPr>
                <w:color w:val="0F1115"/>
              </w:rPr>
            </w:pPr>
            <w:r w:rsidRPr="00E34D5F">
              <w:rPr>
                <w:bCs/>
                <w:color w:val="0F1115"/>
              </w:rPr>
              <w:t>Политика информационной безопасности:</w:t>
            </w:r>
            <w:r w:rsidRPr="00E34D5F">
              <w:rPr>
                <w:color w:val="0F1115"/>
              </w:rPr>
              <w:t xml:space="preserve"> для анализа «верхнеуровневых» намерений </w:t>
            </w:r>
            <w:r w:rsidRPr="00E34D5F">
              <w:rPr>
                <w:color w:val="0F1115"/>
              </w:rPr>
              <w:lastRenderedPageBreak/>
              <w:t>компании, распределения ответственности и наличия утвержденных принципов защиты.</w:t>
            </w:r>
          </w:p>
          <w:p w14:paraId="3791EDDC" w14:textId="77777777" w:rsidR="00F10848" w:rsidRPr="00E34D5F" w:rsidRDefault="005436D3" w:rsidP="00912C7D">
            <w:pPr>
              <w:rPr>
                <w:color w:val="0F1115"/>
              </w:rPr>
            </w:pPr>
            <w:r w:rsidRPr="00E34D5F">
              <w:rPr>
                <w:bCs/>
                <w:color w:val="0F1115"/>
              </w:rPr>
              <w:t>Регламент управления уязвимостями:</w:t>
            </w:r>
            <w:r w:rsidRPr="00E34D5F">
              <w:rPr>
                <w:color w:val="0F1115"/>
              </w:rPr>
              <w:t xml:space="preserve"> чтобы заранее понять заявленную периодичность сканирования и сроки устранения патчей, что позволит в дальнейшем проверить реальное выполнение этих сроков по логам.</w:t>
            </w:r>
          </w:p>
        </w:tc>
        <w:tc>
          <w:tcPr>
            <w:tcW w:w="815" w:type="pct"/>
            <w:hideMark/>
          </w:tcPr>
          <w:p w14:paraId="745EDC12" w14:textId="77777777" w:rsidR="00F10848" w:rsidRPr="00E34D5F" w:rsidRDefault="005436D3" w:rsidP="00912C7D">
            <w:pPr>
              <w:rPr>
                <w:color w:val="0F1115"/>
              </w:rPr>
            </w:pPr>
            <w:r w:rsidRPr="00E34D5F">
              <w:rPr>
                <w:color w:val="0F1115"/>
              </w:rPr>
              <w:lastRenderedPageBreak/>
              <w:t>пОПК-2.4.2</w:t>
            </w:r>
          </w:p>
        </w:tc>
      </w:tr>
      <w:tr w:rsidR="00F10848" w:rsidRPr="00E34D5F" w14:paraId="060BC3E8" w14:textId="77777777" w:rsidTr="00F10848">
        <w:tc>
          <w:tcPr>
            <w:tcW w:w="388" w:type="pct"/>
            <w:hideMark/>
          </w:tcPr>
          <w:p w14:paraId="5040C48F" w14:textId="77777777" w:rsidR="00F10848" w:rsidRPr="00E34D5F" w:rsidRDefault="005436D3" w:rsidP="00912C7D">
            <w:pPr>
              <w:rPr>
                <w:color w:val="0F1115"/>
              </w:rPr>
            </w:pPr>
            <w:r w:rsidRPr="00E34D5F">
              <w:rPr>
                <w:color w:val="0F1115"/>
              </w:rPr>
              <w:t>50</w:t>
            </w:r>
          </w:p>
        </w:tc>
        <w:tc>
          <w:tcPr>
            <w:tcW w:w="2239" w:type="pct"/>
            <w:hideMark/>
          </w:tcPr>
          <w:p w14:paraId="5FC1817B" w14:textId="77777777" w:rsidR="00F10848" w:rsidRPr="00E34D5F" w:rsidRDefault="005436D3" w:rsidP="00912C7D">
            <w:pPr>
              <w:rPr>
                <w:color w:val="0F1115"/>
              </w:rPr>
            </w:pPr>
            <w:r w:rsidRPr="00E34D5F">
              <w:rPr>
                <w:color w:val="0F1115"/>
              </w:rPr>
              <w:t>Опишите, как принцип «независимость» реализуется на практике при формировании группы внутренних и внешних аудиторов. Приведите пример конфликта интересов для аудитора внутреннего подразделения.</w:t>
            </w:r>
          </w:p>
        </w:tc>
        <w:tc>
          <w:tcPr>
            <w:tcW w:w="1558" w:type="pct"/>
            <w:hideMark/>
          </w:tcPr>
          <w:p w14:paraId="1D913C3A" w14:textId="77777777" w:rsidR="00F10848" w:rsidRPr="00E34D5F" w:rsidRDefault="005436D3" w:rsidP="00912C7D">
            <w:pPr>
              <w:rPr>
                <w:color w:val="0F1115"/>
              </w:rPr>
            </w:pPr>
            <w:r w:rsidRPr="00E34D5F">
              <w:rPr>
                <w:bCs/>
                <w:color w:val="0F1115"/>
              </w:rPr>
              <w:t>Внешние аудиторы:</w:t>
            </w:r>
            <w:r w:rsidRPr="00E34D5F">
              <w:rPr>
                <w:color w:val="0F1115"/>
              </w:rPr>
              <w:t xml:space="preserve"> независимость гарантируется юридически (договором) и проверяется на этапе заключения контракта на предмет финансовой или личной аффилированности с заказчиком. Аудитор не должен участвовать во внедрении того, что проверяет.</w:t>
            </w:r>
          </w:p>
          <w:p w14:paraId="67C0502A" w14:textId="77777777" w:rsidR="00F10848" w:rsidRPr="00E34D5F" w:rsidRDefault="005436D3" w:rsidP="00912C7D">
            <w:pPr>
              <w:rPr>
                <w:color w:val="0F1115"/>
              </w:rPr>
            </w:pPr>
            <w:r w:rsidRPr="00E34D5F">
              <w:rPr>
                <w:bCs/>
                <w:color w:val="0F1115"/>
              </w:rPr>
              <w:t>Внутренние аудиторы:</w:t>
            </w:r>
            <w:r w:rsidRPr="00E34D5F">
              <w:rPr>
                <w:color w:val="0F1115"/>
              </w:rPr>
              <w:t xml:space="preserve"> обеспечивается за счет административного подчинения напрямую высшему руководству (Совету директоров), а не CIO или начальнику отдела ИБ. У них не должно быть KPI, завязанных на показатели тех, кого они проверяют.</w:t>
            </w:r>
          </w:p>
          <w:p w14:paraId="57D045F4" w14:textId="77777777" w:rsidR="00F10848" w:rsidRPr="00E34D5F" w:rsidRDefault="005436D3" w:rsidP="00912C7D">
            <w:pPr>
              <w:rPr>
                <w:color w:val="0F1115"/>
              </w:rPr>
            </w:pPr>
            <w:r w:rsidRPr="00E34D5F">
              <w:rPr>
                <w:bCs/>
                <w:color w:val="0F1115"/>
              </w:rPr>
              <w:t>Пример конфликта интересов:</w:t>
            </w:r>
            <w:r w:rsidRPr="00E34D5F">
              <w:rPr>
                <w:color w:val="0F1115"/>
              </w:rPr>
              <w:t xml:space="preserve"> сотруднику отдела внутреннего аудита поручают проверить качество настройки межсетевого экрана, который он сам же администрировал и настраивал три месяца назад, до перевода в аудиторы. Его прошлое участие делает невозможной объективную оценку.</w:t>
            </w:r>
          </w:p>
        </w:tc>
        <w:tc>
          <w:tcPr>
            <w:tcW w:w="815" w:type="pct"/>
            <w:hideMark/>
          </w:tcPr>
          <w:p w14:paraId="6C1894A7" w14:textId="77777777" w:rsidR="00F10848" w:rsidRPr="00E34D5F" w:rsidRDefault="005436D3" w:rsidP="00912C7D">
            <w:pPr>
              <w:rPr>
                <w:color w:val="0F1115"/>
              </w:rPr>
            </w:pPr>
            <w:r w:rsidRPr="00E34D5F">
              <w:rPr>
                <w:color w:val="0F1115"/>
              </w:rPr>
              <w:t>пОПК-2.4.1</w:t>
            </w:r>
          </w:p>
        </w:tc>
      </w:tr>
    </w:tbl>
    <w:p w14:paraId="0C674ADD" w14:textId="77777777" w:rsidR="005B70BD" w:rsidRDefault="005436D3" w:rsidP="00CA3C0E">
      <w:pPr>
        <w:pStyle w:val="2"/>
      </w:pPr>
      <w:bookmarkStart w:id="67" w:name="_Toc238565353"/>
      <w:r>
        <w:rPr>
          <w:rFonts w:ascii="Times New Roman" w:eastAsia="Times New Roman" w:hAnsi="Times New Roman"/>
          <w:sz w:val="22"/>
        </w:rPr>
        <w:t>2.38 Дисциплина «Анализ и управление рисками информационной безопасности» - Обязательная часть, 7 семестр(ы)</w:t>
      </w:r>
      <w:bookmarkEnd w:id="67"/>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6405"/>
        <w:gridCol w:w="4411"/>
        <w:gridCol w:w="2644"/>
      </w:tblGrid>
      <w:tr w:rsidR="0002513F" w:rsidRPr="00DC6B7B" w14:paraId="7D7588E3" w14:textId="77777777" w:rsidTr="00F26D13">
        <w:trPr>
          <w:trHeight w:val="315"/>
          <w:tblHeader/>
        </w:trPr>
        <w:tc>
          <w:tcPr>
            <w:tcW w:w="377" w:type="pct"/>
            <w:shd w:val="clear" w:color="auto" w:fill="auto"/>
            <w:noWrap/>
            <w:hideMark/>
          </w:tcPr>
          <w:p w14:paraId="201F0AEC" w14:textId="77777777" w:rsidR="0002513F" w:rsidRPr="00DC6B7B" w:rsidRDefault="005436D3" w:rsidP="00F26D13">
            <w:pPr>
              <w:rPr>
                <w:b/>
                <w:color w:val="000000"/>
              </w:rPr>
            </w:pPr>
            <w:r w:rsidRPr="00DC6B7B">
              <w:rPr>
                <w:b/>
                <w:color w:val="000000"/>
              </w:rPr>
              <w:t>№ задания</w:t>
            </w:r>
          </w:p>
        </w:tc>
        <w:tc>
          <w:tcPr>
            <w:tcW w:w="2200" w:type="pct"/>
            <w:shd w:val="clear" w:color="auto" w:fill="auto"/>
            <w:noWrap/>
            <w:hideMark/>
          </w:tcPr>
          <w:p w14:paraId="61F2C9D6" w14:textId="77777777" w:rsidR="0002513F" w:rsidRPr="00DC6B7B" w:rsidRDefault="005436D3" w:rsidP="00F26D13">
            <w:pPr>
              <w:rPr>
                <w:b/>
                <w:color w:val="000000"/>
              </w:rPr>
            </w:pPr>
            <w:r w:rsidRPr="00DC6B7B">
              <w:rPr>
                <w:b/>
                <w:color w:val="000000"/>
              </w:rPr>
              <w:t>Содержание вопроса</w:t>
            </w:r>
          </w:p>
        </w:tc>
        <w:tc>
          <w:tcPr>
            <w:tcW w:w="1515" w:type="pct"/>
            <w:shd w:val="clear" w:color="auto" w:fill="auto"/>
            <w:noWrap/>
            <w:hideMark/>
          </w:tcPr>
          <w:p w14:paraId="3A36093C" w14:textId="77777777" w:rsidR="0002513F" w:rsidRPr="00DC6B7B" w:rsidRDefault="005436D3" w:rsidP="00F26D13">
            <w:pPr>
              <w:rPr>
                <w:b/>
                <w:color w:val="000000"/>
              </w:rPr>
            </w:pPr>
            <w:r>
              <w:rPr>
                <w:b/>
                <w:color w:val="000000"/>
              </w:rPr>
              <w:t>Эталонный о</w:t>
            </w:r>
            <w:r w:rsidRPr="00DC6B7B">
              <w:rPr>
                <w:b/>
                <w:color w:val="000000"/>
              </w:rPr>
              <w:t>твет</w:t>
            </w:r>
          </w:p>
        </w:tc>
        <w:tc>
          <w:tcPr>
            <w:tcW w:w="908" w:type="pct"/>
            <w:shd w:val="clear" w:color="auto" w:fill="auto"/>
            <w:noWrap/>
            <w:hideMark/>
          </w:tcPr>
          <w:p w14:paraId="460D0B41" w14:textId="77777777" w:rsidR="0002513F" w:rsidRPr="00DC6B7B" w:rsidRDefault="005436D3" w:rsidP="00F26D13">
            <w:pPr>
              <w:rPr>
                <w:b/>
                <w:color w:val="000000"/>
              </w:rPr>
            </w:pPr>
            <w:r>
              <w:rPr>
                <w:b/>
                <w:color w:val="000000"/>
              </w:rPr>
              <w:t>Компетенция</w:t>
            </w:r>
          </w:p>
        </w:tc>
      </w:tr>
      <w:tr w:rsidR="0002513F" w:rsidRPr="00DC6B7B" w14:paraId="33FE73D1" w14:textId="77777777" w:rsidTr="00F26D13">
        <w:trPr>
          <w:trHeight w:val="315"/>
        </w:trPr>
        <w:tc>
          <w:tcPr>
            <w:tcW w:w="5000" w:type="pct"/>
            <w:gridSpan w:val="4"/>
            <w:shd w:val="clear" w:color="auto" w:fill="auto"/>
            <w:noWrap/>
            <w:hideMark/>
          </w:tcPr>
          <w:p w14:paraId="21116939" w14:textId="77777777" w:rsidR="0002513F" w:rsidRPr="00DC6B7B" w:rsidRDefault="005436D3" w:rsidP="00F26D13">
            <w:pPr>
              <w:rPr>
                <w:b/>
              </w:rPr>
            </w:pPr>
            <w:r w:rsidRPr="00DC6B7B">
              <w:rPr>
                <w:b/>
                <w:color w:val="000000"/>
              </w:rPr>
              <w:t>Задания закрытого типа с выбором одного/нескольких правильных ответов</w:t>
            </w:r>
          </w:p>
        </w:tc>
      </w:tr>
      <w:tr w:rsidR="0002513F" w:rsidRPr="00DC6B7B" w14:paraId="405F660F" w14:textId="77777777" w:rsidTr="00F26D13">
        <w:trPr>
          <w:trHeight w:val="315"/>
        </w:trPr>
        <w:tc>
          <w:tcPr>
            <w:tcW w:w="377" w:type="pct"/>
            <w:shd w:val="clear" w:color="auto" w:fill="auto"/>
            <w:noWrap/>
            <w:hideMark/>
          </w:tcPr>
          <w:p w14:paraId="43ADF709" w14:textId="77777777" w:rsidR="0002513F" w:rsidRPr="00DC6B7B" w:rsidRDefault="005436D3" w:rsidP="00F26D13">
            <w:pPr>
              <w:rPr>
                <w:color w:val="000000"/>
              </w:rPr>
            </w:pPr>
            <w:r w:rsidRPr="00DC6B7B">
              <w:rPr>
                <w:color w:val="000000"/>
              </w:rPr>
              <w:t>1</w:t>
            </w:r>
          </w:p>
        </w:tc>
        <w:tc>
          <w:tcPr>
            <w:tcW w:w="2200" w:type="pct"/>
            <w:shd w:val="clear" w:color="auto" w:fill="auto"/>
            <w:noWrap/>
            <w:hideMark/>
          </w:tcPr>
          <w:p w14:paraId="03EAF382" w14:textId="77777777" w:rsidR="0002513F" w:rsidRDefault="005436D3" w:rsidP="00F26D13">
            <w:pPr>
              <w:rPr>
                <w:color w:val="000000"/>
              </w:rPr>
            </w:pPr>
            <w:r w:rsidRPr="00DC6B7B">
              <w:rPr>
                <w:color w:val="000000"/>
              </w:rPr>
              <w:t xml:space="preserve">Что является основным компонентом процесса управления информационными рисками? </w:t>
            </w:r>
          </w:p>
          <w:p w14:paraId="678C7088" w14:textId="77777777" w:rsidR="0002513F" w:rsidRDefault="005436D3" w:rsidP="00F26D13">
            <w:pPr>
              <w:rPr>
                <w:color w:val="000000"/>
              </w:rPr>
            </w:pPr>
            <w:r w:rsidRPr="00DC6B7B">
              <w:rPr>
                <w:color w:val="000000"/>
              </w:rPr>
              <w:lastRenderedPageBreak/>
              <w:t xml:space="preserve">а) Идентификация активов </w:t>
            </w:r>
          </w:p>
          <w:p w14:paraId="11C5F4FD" w14:textId="77777777" w:rsidR="0002513F" w:rsidRDefault="005436D3" w:rsidP="00F26D13">
            <w:pPr>
              <w:rPr>
                <w:color w:val="000000"/>
              </w:rPr>
            </w:pPr>
            <w:r w:rsidRPr="00DC6B7B">
              <w:rPr>
                <w:color w:val="000000"/>
              </w:rPr>
              <w:t xml:space="preserve">б) Анализ рисков </w:t>
            </w:r>
          </w:p>
          <w:p w14:paraId="725450BE" w14:textId="77777777" w:rsidR="0002513F" w:rsidRDefault="005436D3" w:rsidP="00F26D13">
            <w:pPr>
              <w:rPr>
                <w:color w:val="000000"/>
              </w:rPr>
            </w:pPr>
            <w:r w:rsidRPr="00DC6B7B">
              <w:rPr>
                <w:color w:val="000000"/>
              </w:rPr>
              <w:t xml:space="preserve">в) Увольнение сотрудников </w:t>
            </w:r>
          </w:p>
          <w:p w14:paraId="27AA8A20" w14:textId="77777777" w:rsidR="0002513F" w:rsidRPr="00DC6B7B" w:rsidRDefault="005436D3" w:rsidP="00F26D13">
            <w:pPr>
              <w:rPr>
                <w:color w:val="000000"/>
              </w:rPr>
            </w:pPr>
            <w:r w:rsidRPr="00DC6B7B">
              <w:rPr>
                <w:color w:val="000000"/>
              </w:rPr>
              <w:t>г) Продажа оборудования</w:t>
            </w:r>
          </w:p>
        </w:tc>
        <w:tc>
          <w:tcPr>
            <w:tcW w:w="1515" w:type="pct"/>
            <w:shd w:val="clear" w:color="auto" w:fill="auto"/>
            <w:noWrap/>
            <w:hideMark/>
          </w:tcPr>
          <w:p w14:paraId="5481C644" w14:textId="77777777" w:rsidR="0002513F" w:rsidRPr="00DC6B7B" w:rsidRDefault="005436D3" w:rsidP="00F26D13">
            <w:pPr>
              <w:rPr>
                <w:color w:val="000000"/>
              </w:rPr>
            </w:pPr>
            <w:r w:rsidRPr="00DC6B7B">
              <w:rPr>
                <w:color w:val="000000"/>
              </w:rPr>
              <w:lastRenderedPageBreak/>
              <w:t>б</w:t>
            </w:r>
          </w:p>
        </w:tc>
        <w:tc>
          <w:tcPr>
            <w:tcW w:w="908" w:type="pct"/>
            <w:shd w:val="clear" w:color="auto" w:fill="auto"/>
            <w:noWrap/>
            <w:hideMark/>
          </w:tcPr>
          <w:p w14:paraId="119FF3FA" w14:textId="77777777" w:rsidR="0002513F" w:rsidRPr="00DC6B7B" w:rsidRDefault="005436D3" w:rsidP="00F26D13">
            <w:pPr>
              <w:rPr>
                <w:color w:val="000000"/>
              </w:rPr>
            </w:pPr>
            <w:r w:rsidRPr="003A6285">
              <w:rPr>
                <w:color w:val="000000"/>
              </w:rPr>
              <w:t>УК-10.2</w:t>
            </w:r>
          </w:p>
        </w:tc>
      </w:tr>
      <w:tr w:rsidR="0002513F" w:rsidRPr="00DC6B7B" w14:paraId="76BE6183" w14:textId="77777777" w:rsidTr="00F26D13">
        <w:trPr>
          <w:trHeight w:val="315"/>
        </w:trPr>
        <w:tc>
          <w:tcPr>
            <w:tcW w:w="377" w:type="pct"/>
            <w:shd w:val="clear" w:color="auto" w:fill="auto"/>
            <w:noWrap/>
            <w:hideMark/>
          </w:tcPr>
          <w:p w14:paraId="26DB15AF" w14:textId="77777777" w:rsidR="0002513F" w:rsidRPr="00DC6B7B" w:rsidRDefault="005436D3" w:rsidP="00F26D13">
            <w:pPr>
              <w:rPr>
                <w:color w:val="000000"/>
              </w:rPr>
            </w:pPr>
            <w:r w:rsidRPr="00DC6B7B">
              <w:rPr>
                <w:color w:val="000000"/>
              </w:rPr>
              <w:t>2</w:t>
            </w:r>
          </w:p>
        </w:tc>
        <w:tc>
          <w:tcPr>
            <w:tcW w:w="2200" w:type="pct"/>
            <w:shd w:val="clear" w:color="auto" w:fill="auto"/>
            <w:noWrap/>
            <w:hideMark/>
          </w:tcPr>
          <w:p w14:paraId="3DDB91F2" w14:textId="77777777" w:rsidR="0002513F" w:rsidRDefault="005436D3" w:rsidP="00F26D13">
            <w:pPr>
              <w:rPr>
                <w:color w:val="000000"/>
              </w:rPr>
            </w:pPr>
            <w:r w:rsidRPr="00DC6B7B">
              <w:rPr>
                <w:color w:val="000000"/>
              </w:rPr>
              <w:t xml:space="preserve">Какой международный стандарт описывает менеджмент риска? </w:t>
            </w:r>
          </w:p>
          <w:p w14:paraId="2B7AD3AC" w14:textId="77777777" w:rsidR="0002513F" w:rsidRDefault="005436D3" w:rsidP="00F26D13">
            <w:pPr>
              <w:rPr>
                <w:color w:val="000000"/>
              </w:rPr>
            </w:pPr>
            <w:r w:rsidRPr="00DC6B7B">
              <w:rPr>
                <w:color w:val="000000"/>
              </w:rPr>
              <w:t xml:space="preserve">а) ISO 9001 </w:t>
            </w:r>
          </w:p>
          <w:p w14:paraId="22173066" w14:textId="77777777" w:rsidR="0002513F" w:rsidRDefault="005436D3" w:rsidP="00F26D13">
            <w:pPr>
              <w:rPr>
                <w:color w:val="000000"/>
              </w:rPr>
            </w:pPr>
            <w:r w:rsidRPr="00DC6B7B">
              <w:rPr>
                <w:color w:val="000000"/>
              </w:rPr>
              <w:t xml:space="preserve">б) ISO 31000:2018 </w:t>
            </w:r>
          </w:p>
          <w:p w14:paraId="6EA87465" w14:textId="77777777" w:rsidR="0002513F" w:rsidRDefault="005436D3" w:rsidP="00F26D13">
            <w:pPr>
              <w:rPr>
                <w:color w:val="000000"/>
              </w:rPr>
            </w:pPr>
            <w:r w:rsidRPr="00DC6B7B">
              <w:rPr>
                <w:color w:val="000000"/>
              </w:rPr>
              <w:t xml:space="preserve">в) ISO 14001 </w:t>
            </w:r>
          </w:p>
          <w:p w14:paraId="4F864180" w14:textId="77777777" w:rsidR="0002513F" w:rsidRPr="00DC6B7B" w:rsidRDefault="005436D3" w:rsidP="00F26D13">
            <w:pPr>
              <w:rPr>
                <w:color w:val="000000"/>
              </w:rPr>
            </w:pPr>
            <w:r w:rsidRPr="00DC6B7B">
              <w:rPr>
                <w:color w:val="000000"/>
              </w:rPr>
              <w:t>г) ISO 45001</w:t>
            </w:r>
          </w:p>
        </w:tc>
        <w:tc>
          <w:tcPr>
            <w:tcW w:w="1515" w:type="pct"/>
            <w:shd w:val="clear" w:color="auto" w:fill="auto"/>
            <w:noWrap/>
            <w:hideMark/>
          </w:tcPr>
          <w:p w14:paraId="6C8B9A3F"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42A95F6B" w14:textId="77777777" w:rsidR="0002513F" w:rsidRPr="00DC6B7B" w:rsidRDefault="005436D3" w:rsidP="00F26D13">
            <w:pPr>
              <w:rPr>
                <w:color w:val="000000"/>
              </w:rPr>
            </w:pPr>
            <w:r w:rsidRPr="00DC6B7B">
              <w:rPr>
                <w:color w:val="000000"/>
              </w:rPr>
              <w:t>пОПК-2.1.1</w:t>
            </w:r>
          </w:p>
        </w:tc>
      </w:tr>
      <w:tr w:rsidR="0002513F" w:rsidRPr="00DC6B7B" w14:paraId="2E5AED6F" w14:textId="77777777" w:rsidTr="00F26D13">
        <w:trPr>
          <w:trHeight w:val="315"/>
        </w:trPr>
        <w:tc>
          <w:tcPr>
            <w:tcW w:w="377" w:type="pct"/>
            <w:shd w:val="clear" w:color="auto" w:fill="auto"/>
            <w:noWrap/>
            <w:hideMark/>
          </w:tcPr>
          <w:p w14:paraId="00AFD009" w14:textId="77777777" w:rsidR="0002513F" w:rsidRPr="00DC6B7B" w:rsidRDefault="005436D3" w:rsidP="00F26D13">
            <w:pPr>
              <w:rPr>
                <w:color w:val="000000"/>
              </w:rPr>
            </w:pPr>
            <w:r w:rsidRPr="00DC6B7B">
              <w:rPr>
                <w:color w:val="000000"/>
              </w:rPr>
              <w:t>3</w:t>
            </w:r>
          </w:p>
        </w:tc>
        <w:tc>
          <w:tcPr>
            <w:tcW w:w="2200" w:type="pct"/>
            <w:shd w:val="clear" w:color="auto" w:fill="auto"/>
            <w:noWrap/>
            <w:hideMark/>
          </w:tcPr>
          <w:p w14:paraId="73CC9D0B" w14:textId="77777777" w:rsidR="0002513F" w:rsidRDefault="005436D3" w:rsidP="00F26D13">
            <w:pPr>
              <w:rPr>
                <w:color w:val="000000"/>
              </w:rPr>
            </w:pPr>
            <w:r w:rsidRPr="00DC6B7B">
              <w:rPr>
                <w:color w:val="000000"/>
              </w:rPr>
              <w:t xml:space="preserve">Какие из перечисленных методологий относятся к анализу рисков ИБ? (выберите 2 верных) </w:t>
            </w:r>
          </w:p>
          <w:p w14:paraId="0BB19C8C" w14:textId="77777777" w:rsidR="0002513F" w:rsidRDefault="005436D3" w:rsidP="00F26D13">
            <w:pPr>
              <w:rPr>
                <w:color w:val="000000"/>
              </w:rPr>
            </w:pPr>
            <w:r w:rsidRPr="00DC6B7B">
              <w:rPr>
                <w:color w:val="000000"/>
              </w:rPr>
              <w:t xml:space="preserve">а) OCTAVE </w:t>
            </w:r>
          </w:p>
          <w:p w14:paraId="37CF54F1" w14:textId="77777777" w:rsidR="0002513F" w:rsidRDefault="005436D3" w:rsidP="00F26D13">
            <w:pPr>
              <w:rPr>
                <w:color w:val="000000"/>
              </w:rPr>
            </w:pPr>
            <w:r w:rsidRPr="00DC6B7B">
              <w:rPr>
                <w:color w:val="000000"/>
              </w:rPr>
              <w:t xml:space="preserve">б) SCRUM </w:t>
            </w:r>
          </w:p>
          <w:p w14:paraId="27FA703A" w14:textId="77777777" w:rsidR="0002513F" w:rsidRDefault="005436D3" w:rsidP="00F26D13">
            <w:pPr>
              <w:rPr>
                <w:color w:val="000000"/>
              </w:rPr>
            </w:pPr>
            <w:r w:rsidRPr="00DC6B7B">
              <w:rPr>
                <w:color w:val="000000"/>
              </w:rPr>
              <w:t xml:space="preserve">в) CRAMM </w:t>
            </w:r>
          </w:p>
          <w:p w14:paraId="4DB03045" w14:textId="77777777" w:rsidR="0002513F" w:rsidRPr="00DC6B7B" w:rsidRDefault="005436D3" w:rsidP="00F26D13">
            <w:pPr>
              <w:rPr>
                <w:color w:val="000000"/>
              </w:rPr>
            </w:pPr>
            <w:r w:rsidRPr="00DC6B7B">
              <w:rPr>
                <w:color w:val="000000"/>
              </w:rPr>
              <w:t>г) Agile</w:t>
            </w:r>
          </w:p>
        </w:tc>
        <w:tc>
          <w:tcPr>
            <w:tcW w:w="1515" w:type="pct"/>
            <w:shd w:val="clear" w:color="auto" w:fill="auto"/>
            <w:noWrap/>
            <w:hideMark/>
          </w:tcPr>
          <w:p w14:paraId="7B38A0AD" w14:textId="77777777" w:rsidR="0002513F" w:rsidRPr="00DC6B7B" w:rsidRDefault="005436D3" w:rsidP="00F26D13">
            <w:pPr>
              <w:rPr>
                <w:color w:val="000000"/>
              </w:rPr>
            </w:pPr>
            <w:r w:rsidRPr="00DC6B7B">
              <w:rPr>
                <w:color w:val="000000"/>
              </w:rPr>
              <w:t>а, в</w:t>
            </w:r>
          </w:p>
        </w:tc>
        <w:tc>
          <w:tcPr>
            <w:tcW w:w="908" w:type="pct"/>
            <w:shd w:val="clear" w:color="auto" w:fill="auto"/>
            <w:noWrap/>
            <w:hideMark/>
          </w:tcPr>
          <w:p w14:paraId="46791657" w14:textId="77777777" w:rsidR="0002513F" w:rsidRPr="00DC6B7B" w:rsidRDefault="005436D3" w:rsidP="00F26D13">
            <w:pPr>
              <w:rPr>
                <w:color w:val="000000"/>
              </w:rPr>
            </w:pPr>
            <w:r w:rsidRPr="00DC6B7B">
              <w:rPr>
                <w:color w:val="000000"/>
              </w:rPr>
              <w:t>пОПК-2.1.2</w:t>
            </w:r>
          </w:p>
        </w:tc>
      </w:tr>
      <w:tr w:rsidR="0002513F" w:rsidRPr="00DC6B7B" w14:paraId="5237856E" w14:textId="77777777" w:rsidTr="00F26D13">
        <w:trPr>
          <w:trHeight w:val="315"/>
        </w:trPr>
        <w:tc>
          <w:tcPr>
            <w:tcW w:w="377" w:type="pct"/>
            <w:shd w:val="clear" w:color="auto" w:fill="auto"/>
            <w:noWrap/>
            <w:hideMark/>
          </w:tcPr>
          <w:p w14:paraId="71538F64" w14:textId="77777777" w:rsidR="0002513F" w:rsidRPr="00DC6B7B" w:rsidRDefault="005436D3" w:rsidP="00F26D13">
            <w:pPr>
              <w:rPr>
                <w:color w:val="000000"/>
              </w:rPr>
            </w:pPr>
            <w:r w:rsidRPr="00DC6B7B">
              <w:rPr>
                <w:color w:val="000000"/>
              </w:rPr>
              <w:t>4</w:t>
            </w:r>
          </w:p>
        </w:tc>
        <w:tc>
          <w:tcPr>
            <w:tcW w:w="2200" w:type="pct"/>
            <w:shd w:val="clear" w:color="auto" w:fill="auto"/>
            <w:noWrap/>
            <w:hideMark/>
          </w:tcPr>
          <w:p w14:paraId="2DB0E7E4" w14:textId="77777777" w:rsidR="0002513F" w:rsidRDefault="005436D3" w:rsidP="00F26D13">
            <w:pPr>
              <w:rPr>
                <w:color w:val="000000"/>
              </w:rPr>
            </w:pPr>
            <w:r w:rsidRPr="00DC6B7B">
              <w:rPr>
                <w:color w:val="000000"/>
              </w:rPr>
              <w:t xml:space="preserve">Что такое идентификация рисков? </w:t>
            </w:r>
          </w:p>
          <w:p w14:paraId="76BCD357" w14:textId="77777777" w:rsidR="0002513F" w:rsidRDefault="005436D3" w:rsidP="00F26D13">
            <w:pPr>
              <w:rPr>
                <w:color w:val="000000"/>
              </w:rPr>
            </w:pPr>
            <w:r w:rsidRPr="00DC6B7B">
              <w:rPr>
                <w:color w:val="000000"/>
              </w:rPr>
              <w:t xml:space="preserve">а) Процесс устранения рисков </w:t>
            </w:r>
          </w:p>
          <w:p w14:paraId="4504B5AE" w14:textId="77777777" w:rsidR="0002513F" w:rsidRDefault="005436D3" w:rsidP="00F26D13">
            <w:pPr>
              <w:rPr>
                <w:color w:val="000000"/>
              </w:rPr>
            </w:pPr>
            <w:r w:rsidRPr="00DC6B7B">
              <w:rPr>
                <w:color w:val="000000"/>
              </w:rPr>
              <w:t xml:space="preserve">б) Процесс обнаружения и описания рисков </w:t>
            </w:r>
          </w:p>
          <w:p w14:paraId="60BA9E77" w14:textId="77777777" w:rsidR="0002513F" w:rsidRDefault="005436D3" w:rsidP="00F26D13">
            <w:pPr>
              <w:rPr>
                <w:color w:val="000000"/>
              </w:rPr>
            </w:pPr>
            <w:r w:rsidRPr="00DC6B7B">
              <w:rPr>
                <w:color w:val="000000"/>
              </w:rPr>
              <w:t xml:space="preserve">в) Процесс страхования рисков </w:t>
            </w:r>
          </w:p>
          <w:p w14:paraId="725E154B" w14:textId="77777777" w:rsidR="0002513F" w:rsidRPr="00DC6B7B" w:rsidRDefault="005436D3" w:rsidP="00F26D13">
            <w:pPr>
              <w:rPr>
                <w:color w:val="000000"/>
              </w:rPr>
            </w:pPr>
            <w:r w:rsidRPr="00DC6B7B">
              <w:rPr>
                <w:color w:val="000000"/>
              </w:rPr>
              <w:t>г) Процесс игнорирования рисков</w:t>
            </w:r>
          </w:p>
        </w:tc>
        <w:tc>
          <w:tcPr>
            <w:tcW w:w="1515" w:type="pct"/>
            <w:shd w:val="clear" w:color="auto" w:fill="auto"/>
            <w:noWrap/>
            <w:hideMark/>
          </w:tcPr>
          <w:p w14:paraId="1E63C4D3"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74829FC0" w14:textId="77777777" w:rsidR="0002513F" w:rsidRPr="00DC6B7B" w:rsidRDefault="005436D3" w:rsidP="00F26D13">
            <w:pPr>
              <w:rPr>
                <w:color w:val="000000"/>
              </w:rPr>
            </w:pPr>
            <w:r w:rsidRPr="00DC6B7B">
              <w:rPr>
                <w:color w:val="000000"/>
              </w:rPr>
              <w:t>пОПК-2.1.2</w:t>
            </w:r>
          </w:p>
        </w:tc>
      </w:tr>
      <w:tr w:rsidR="0002513F" w:rsidRPr="00DC6B7B" w14:paraId="282101C6" w14:textId="77777777" w:rsidTr="00F26D13">
        <w:trPr>
          <w:trHeight w:val="315"/>
        </w:trPr>
        <w:tc>
          <w:tcPr>
            <w:tcW w:w="377" w:type="pct"/>
            <w:shd w:val="clear" w:color="auto" w:fill="auto"/>
            <w:noWrap/>
            <w:hideMark/>
          </w:tcPr>
          <w:p w14:paraId="3706B064" w14:textId="77777777" w:rsidR="0002513F" w:rsidRPr="00DC6B7B" w:rsidRDefault="005436D3" w:rsidP="00F26D13">
            <w:pPr>
              <w:rPr>
                <w:color w:val="000000"/>
              </w:rPr>
            </w:pPr>
            <w:r w:rsidRPr="00DC6B7B">
              <w:rPr>
                <w:color w:val="000000"/>
              </w:rPr>
              <w:t>5</w:t>
            </w:r>
          </w:p>
        </w:tc>
        <w:tc>
          <w:tcPr>
            <w:tcW w:w="2200" w:type="pct"/>
            <w:shd w:val="clear" w:color="auto" w:fill="auto"/>
            <w:noWrap/>
            <w:hideMark/>
          </w:tcPr>
          <w:p w14:paraId="16A9C798" w14:textId="77777777" w:rsidR="0002513F" w:rsidRDefault="005436D3" w:rsidP="00F26D13">
            <w:pPr>
              <w:rPr>
                <w:color w:val="000000"/>
              </w:rPr>
            </w:pPr>
            <w:r w:rsidRPr="00DC6B7B">
              <w:rPr>
                <w:color w:val="000000"/>
              </w:rPr>
              <w:t xml:space="preserve">Какие документы регулируют управление информационными рисками в банковской системе РФ? </w:t>
            </w:r>
          </w:p>
          <w:p w14:paraId="0A5ACED7" w14:textId="77777777" w:rsidR="0002513F" w:rsidRDefault="005436D3" w:rsidP="00F26D13">
            <w:pPr>
              <w:rPr>
                <w:color w:val="000000"/>
              </w:rPr>
            </w:pPr>
            <w:r w:rsidRPr="00DC6B7B">
              <w:rPr>
                <w:color w:val="000000"/>
              </w:rPr>
              <w:t xml:space="preserve">а) ГОСТ Р ИСО 9001 </w:t>
            </w:r>
          </w:p>
          <w:p w14:paraId="58BDBF8F" w14:textId="77777777" w:rsidR="0002513F" w:rsidRDefault="005436D3" w:rsidP="00F26D13">
            <w:pPr>
              <w:rPr>
                <w:color w:val="000000"/>
              </w:rPr>
            </w:pPr>
            <w:r w:rsidRPr="00DC6B7B">
              <w:rPr>
                <w:color w:val="000000"/>
              </w:rPr>
              <w:t xml:space="preserve">б) Стандарты и рекомендации ЦБ РФ </w:t>
            </w:r>
          </w:p>
          <w:p w14:paraId="026AA64C" w14:textId="77777777" w:rsidR="0002513F" w:rsidRDefault="005436D3" w:rsidP="00F26D13">
            <w:pPr>
              <w:rPr>
                <w:color w:val="000000"/>
              </w:rPr>
            </w:pPr>
            <w:r w:rsidRPr="00DC6B7B">
              <w:rPr>
                <w:color w:val="000000"/>
              </w:rPr>
              <w:t xml:space="preserve">в) ФЗ-152 </w:t>
            </w:r>
          </w:p>
          <w:p w14:paraId="507A60D0" w14:textId="77777777" w:rsidR="0002513F" w:rsidRPr="00DC6B7B" w:rsidRDefault="005436D3" w:rsidP="00F26D13">
            <w:pPr>
              <w:rPr>
                <w:color w:val="000000"/>
              </w:rPr>
            </w:pPr>
            <w:r w:rsidRPr="00DC6B7B">
              <w:rPr>
                <w:color w:val="000000"/>
              </w:rPr>
              <w:t>г) ФЗ-149</w:t>
            </w:r>
          </w:p>
        </w:tc>
        <w:tc>
          <w:tcPr>
            <w:tcW w:w="1515" w:type="pct"/>
            <w:shd w:val="clear" w:color="auto" w:fill="auto"/>
            <w:noWrap/>
            <w:hideMark/>
          </w:tcPr>
          <w:p w14:paraId="01E0F60B"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2E4BAC62" w14:textId="77777777" w:rsidR="0002513F" w:rsidRPr="00DC6B7B" w:rsidRDefault="005436D3" w:rsidP="00F26D13">
            <w:pPr>
              <w:rPr>
                <w:color w:val="000000"/>
              </w:rPr>
            </w:pPr>
            <w:r w:rsidRPr="00DC6B7B">
              <w:rPr>
                <w:color w:val="000000"/>
              </w:rPr>
              <w:t>пОПК-2.1.1</w:t>
            </w:r>
          </w:p>
        </w:tc>
      </w:tr>
      <w:tr w:rsidR="0002513F" w:rsidRPr="00DC6B7B" w14:paraId="3569857E" w14:textId="77777777" w:rsidTr="00F26D13">
        <w:trPr>
          <w:trHeight w:val="315"/>
        </w:trPr>
        <w:tc>
          <w:tcPr>
            <w:tcW w:w="377" w:type="pct"/>
            <w:shd w:val="clear" w:color="auto" w:fill="auto"/>
            <w:noWrap/>
            <w:hideMark/>
          </w:tcPr>
          <w:p w14:paraId="154DCF11" w14:textId="77777777" w:rsidR="0002513F" w:rsidRPr="00DC6B7B" w:rsidRDefault="005436D3" w:rsidP="00F26D13">
            <w:pPr>
              <w:rPr>
                <w:color w:val="000000"/>
              </w:rPr>
            </w:pPr>
            <w:r w:rsidRPr="00DC6B7B">
              <w:rPr>
                <w:color w:val="000000"/>
              </w:rPr>
              <w:t>6</w:t>
            </w:r>
          </w:p>
        </w:tc>
        <w:tc>
          <w:tcPr>
            <w:tcW w:w="2200" w:type="pct"/>
            <w:shd w:val="clear" w:color="auto" w:fill="auto"/>
            <w:noWrap/>
            <w:hideMark/>
          </w:tcPr>
          <w:p w14:paraId="650D7340" w14:textId="77777777" w:rsidR="0002513F" w:rsidRDefault="005436D3" w:rsidP="00F26D13">
            <w:pPr>
              <w:rPr>
                <w:color w:val="000000"/>
              </w:rPr>
            </w:pPr>
            <w:r w:rsidRPr="00DC6B7B">
              <w:rPr>
                <w:color w:val="000000"/>
              </w:rPr>
              <w:t xml:space="preserve">Какой из перечисленных программных продуктов используется для анализа рисков ИБ? </w:t>
            </w:r>
          </w:p>
          <w:p w14:paraId="500B414E" w14:textId="77777777" w:rsidR="0002513F" w:rsidRDefault="005436D3" w:rsidP="00F26D13">
            <w:pPr>
              <w:rPr>
                <w:color w:val="000000"/>
                <w:lang w:val="en-US"/>
              </w:rPr>
            </w:pPr>
            <w:r w:rsidRPr="00DC6B7B">
              <w:rPr>
                <w:color w:val="000000"/>
              </w:rPr>
              <w:t>а</w:t>
            </w:r>
            <w:r w:rsidRPr="00DC6B7B">
              <w:rPr>
                <w:color w:val="000000"/>
                <w:lang w:val="en-US"/>
              </w:rPr>
              <w:t xml:space="preserve">) Microsoft Word </w:t>
            </w:r>
          </w:p>
          <w:p w14:paraId="5AD52C1E" w14:textId="77777777" w:rsidR="0002513F" w:rsidRDefault="005436D3" w:rsidP="00F26D13">
            <w:pPr>
              <w:rPr>
                <w:color w:val="000000"/>
                <w:lang w:val="en-US"/>
              </w:rPr>
            </w:pPr>
            <w:r w:rsidRPr="00DC6B7B">
              <w:rPr>
                <w:color w:val="000000"/>
              </w:rPr>
              <w:t>б</w:t>
            </w:r>
            <w:r w:rsidRPr="00DC6B7B">
              <w:rPr>
                <w:color w:val="000000"/>
                <w:lang w:val="en-US"/>
              </w:rPr>
              <w:t xml:space="preserve">) COBRA </w:t>
            </w:r>
          </w:p>
          <w:p w14:paraId="3F0A727C" w14:textId="77777777" w:rsidR="0002513F" w:rsidRDefault="005436D3" w:rsidP="00F26D13">
            <w:pPr>
              <w:rPr>
                <w:color w:val="000000"/>
                <w:lang w:val="en-US"/>
              </w:rPr>
            </w:pPr>
            <w:r w:rsidRPr="00DC6B7B">
              <w:rPr>
                <w:color w:val="000000"/>
              </w:rPr>
              <w:t>в</w:t>
            </w:r>
            <w:r w:rsidRPr="00DC6B7B">
              <w:rPr>
                <w:color w:val="000000"/>
                <w:lang w:val="en-US"/>
              </w:rPr>
              <w:t xml:space="preserve">) Adobe Photoshop </w:t>
            </w:r>
          </w:p>
          <w:p w14:paraId="0ED6D4FE" w14:textId="77777777" w:rsidR="0002513F" w:rsidRPr="00DC6B7B" w:rsidRDefault="005436D3" w:rsidP="00F26D13">
            <w:pPr>
              <w:rPr>
                <w:color w:val="000000"/>
                <w:lang w:val="en-US"/>
              </w:rPr>
            </w:pPr>
            <w:r w:rsidRPr="00DC6B7B">
              <w:rPr>
                <w:color w:val="000000"/>
              </w:rPr>
              <w:t>г</w:t>
            </w:r>
            <w:r w:rsidRPr="00DC6B7B">
              <w:rPr>
                <w:color w:val="000000"/>
                <w:lang w:val="en-US"/>
              </w:rPr>
              <w:t>) AutoCAD</w:t>
            </w:r>
          </w:p>
        </w:tc>
        <w:tc>
          <w:tcPr>
            <w:tcW w:w="1515" w:type="pct"/>
            <w:shd w:val="clear" w:color="auto" w:fill="auto"/>
            <w:noWrap/>
            <w:hideMark/>
          </w:tcPr>
          <w:p w14:paraId="62B5D4DC"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74B3EBC9" w14:textId="77777777" w:rsidR="0002513F" w:rsidRPr="00DC6B7B" w:rsidRDefault="005436D3" w:rsidP="00F26D13">
            <w:pPr>
              <w:rPr>
                <w:color w:val="000000"/>
              </w:rPr>
            </w:pPr>
            <w:r w:rsidRPr="00DC6B7B">
              <w:rPr>
                <w:color w:val="000000"/>
              </w:rPr>
              <w:t>пОПК-2.1.2</w:t>
            </w:r>
          </w:p>
        </w:tc>
      </w:tr>
      <w:tr w:rsidR="0002513F" w:rsidRPr="00DC6B7B" w14:paraId="35A102DE" w14:textId="77777777" w:rsidTr="00F26D13">
        <w:trPr>
          <w:trHeight w:val="315"/>
        </w:trPr>
        <w:tc>
          <w:tcPr>
            <w:tcW w:w="377" w:type="pct"/>
            <w:shd w:val="clear" w:color="auto" w:fill="auto"/>
            <w:noWrap/>
            <w:hideMark/>
          </w:tcPr>
          <w:p w14:paraId="2C32F5D6" w14:textId="77777777" w:rsidR="0002513F" w:rsidRPr="00DC6B7B" w:rsidRDefault="005436D3" w:rsidP="00F26D13">
            <w:pPr>
              <w:rPr>
                <w:color w:val="000000"/>
              </w:rPr>
            </w:pPr>
            <w:r w:rsidRPr="00DC6B7B">
              <w:rPr>
                <w:color w:val="000000"/>
              </w:rPr>
              <w:t>7</w:t>
            </w:r>
          </w:p>
        </w:tc>
        <w:tc>
          <w:tcPr>
            <w:tcW w:w="2200" w:type="pct"/>
            <w:shd w:val="clear" w:color="auto" w:fill="auto"/>
            <w:noWrap/>
            <w:hideMark/>
          </w:tcPr>
          <w:p w14:paraId="3A0DDC06" w14:textId="77777777" w:rsidR="0002513F" w:rsidRDefault="005436D3" w:rsidP="00F26D13">
            <w:pPr>
              <w:rPr>
                <w:color w:val="000000"/>
              </w:rPr>
            </w:pPr>
            <w:r w:rsidRPr="00DC6B7B">
              <w:rPr>
                <w:color w:val="000000"/>
              </w:rPr>
              <w:t xml:space="preserve">Что из перечисленного является вариантом обработки рисков? (выберите 2 верных) </w:t>
            </w:r>
          </w:p>
          <w:p w14:paraId="40BE9E62" w14:textId="77777777" w:rsidR="0002513F" w:rsidRDefault="005436D3" w:rsidP="00F26D13">
            <w:pPr>
              <w:rPr>
                <w:color w:val="000000"/>
              </w:rPr>
            </w:pPr>
            <w:r w:rsidRPr="00DC6B7B">
              <w:rPr>
                <w:color w:val="000000"/>
              </w:rPr>
              <w:lastRenderedPageBreak/>
              <w:t xml:space="preserve">а) Принятие риска </w:t>
            </w:r>
          </w:p>
          <w:p w14:paraId="6BCEE506" w14:textId="77777777" w:rsidR="0002513F" w:rsidRDefault="005436D3" w:rsidP="00F26D13">
            <w:pPr>
              <w:rPr>
                <w:color w:val="000000"/>
              </w:rPr>
            </w:pPr>
            <w:r w:rsidRPr="00DC6B7B">
              <w:rPr>
                <w:color w:val="000000"/>
              </w:rPr>
              <w:t xml:space="preserve">б) Игнорирование риска </w:t>
            </w:r>
          </w:p>
          <w:p w14:paraId="7B3505B2" w14:textId="77777777" w:rsidR="0002513F" w:rsidRDefault="005436D3" w:rsidP="00F26D13">
            <w:pPr>
              <w:rPr>
                <w:color w:val="000000"/>
              </w:rPr>
            </w:pPr>
            <w:r w:rsidRPr="00DC6B7B">
              <w:rPr>
                <w:color w:val="000000"/>
              </w:rPr>
              <w:t xml:space="preserve">в) Передача риска </w:t>
            </w:r>
          </w:p>
          <w:p w14:paraId="3C287ADF" w14:textId="77777777" w:rsidR="0002513F" w:rsidRPr="00DC6B7B" w:rsidRDefault="005436D3" w:rsidP="00F26D13">
            <w:pPr>
              <w:rPr>
                <w:color w:val="000000"/>
              </w:rPr>
            </w:pPr>
            <w:r w:rsidRPr="00DC6B7B">
              <w:rPr>
                <w:color w:val="000000"/>
              </w:rPr>
              <w:t>г) Увеличение риска</w:t>
            </w:r>
          </w:p>
        </w:tc>
        <w:tc>
          <w:tcPr>
            <w:tcW w:w="1515" w:type="pct"/>
            <w:shd w:val="clear" w:color="auto" w:fill="auto"/>
            <w:noWrap/>
            <w:hideMark/>
          </w:tcPr>
          <w:p w14:paraId="77FE8491" w14:textId="77777777" w:rsidR="0002513F" w:rsidRPr="00DC6B7B" w:rsidRDefault="005436D3" w:rsidP="00F26D13">
            <w:pPr>
              <w:rPr>
                <w:color w:val="000000"/>
              </w:rPr>
            </w:pPr>
            <w:r w:rsidRPr="00DC6B7B">
              <w:rPr>
                <w:color w:val="000000"/>
              </w:rPr>
              <w:lastRenderedPageBreak/>
              <w:t>а, в</w:t>
            </w:r>
          </w:p>
        </w:tc>
        <w:tc>
          <w:tcPr>
            <w:tcW w:w="908" w:type="pct"/>
            <w:shd w:val="clear" w:color="auto" w:fill="auto"/>
            <w:noWrap/>
            <w:hideMark/>
          </w:tcPr>
          <w:p w14:paraId="7A309A6B" w14:textId="77777777" w:rsidR="0002513F" w:rsidRPr="00DC6B7B" w:rsidRDefault="005436D3" w:rsidP="00F26D13">
            <w:pPr>
              <w:rPr>
                <w:color w:val="000000"/>
              </w:rPr>
            </w:pPr>
            <w:r w:rsidRPr="00DC6B7B">
              <w:rPr>
                <w:color w:val="000000"/>
              </w:rPr>
              <w:t>пОПК-2.1.2</w:t>
            </w:r>
          </w:p>
        </w:tc>
      </w:tr>
      <w:tr w:rsidR="0002513F" w:rsidRPr="00DC6B7B" w14:paraId="692124CC" w14:textId="77777777" w:rsidTr="00F26D13">
        <w:trPr>
          <w:trHeight w:val="315"/>
        </w:trPr>
        <w:tc>
          <w:tcPr>
            <w:tcW w:w="377" w:type="pct"/>
            <w:shd w:val="clear" w:color="auto" w:fill="auto"/>
            <w:noWrap/>
            <w:hideMark/>
          </w:tcPr>
          <w:p w14:paraId="7CF7CC32" w14:textId="77777777" w:rsidR="0002513F" w:rsidRPr="00DC6B7B" w:rsidRDefault="005436D3" w:rsidP="00F26D13">
            <w:pPr>
              <w:rPr>
                <w:color w:val="000000"/>
              </w:rPr>
            </w:pPr>
            <w:r w:rsidRPr="00DC6B7B">
              <w:rPr>
                <w:color w:val="000000"/>
              </w:rPr>
              <w:t>8</w:t>
            </w:r>
          </w:p>
        </w:tc>
        <w:tc>
          <w:tcPr>
            <w:tcW w:w="2200" w:type="pct"/>
            <w:shd w:val="clear" w:color="auto" w:fill="auto"/>
            <w:noWrap/>
            <w:hideMark/>
          </w:tcPr>
          <w:p w14:paraId="49619A4B" w14:textId="77777777" w:rsidR="0002513F" w:rsidRDefault="005436D3" w:rsidP="00F26D13">
            <w:pPr>
              <w:rPr>
                <w:color w:val="000000"/>
              </w:rPr>
            </w:pPr>
            <w:r w:rsidRPr="00DC6B7B">
              <w:rPr>
                <w:color w:val="000000"/>
              </w:rPr>
              <w:t xml:space="preserve">Какой российский стандарт гармонизирован с ISO 31000? </w:t>
            </w:r>
          </w:p>
          <w:p w14:paraId="4068FA1A" w14:textId="77777777" w:rsidR="0002513F" w:rsidRDefault="005436D3" w:rsidP="00F26D13">
            <w:pPr>
              <w:rPr>
                <w:color w:val="000000"/>
              </w:rPr>
            </w:pPr>
            <w:r w:rsidRPr="00DC6B7B">
              <w:rPr>
                <w:color w:val="000000"/>
              </w:rPr>
              <w:t xml:space="preserve">а) ГОСТ Р ИСО 31000-2019 </w:t>
            </w:r>
          </w:p>
          <w:p w14:paraId="164F7C88" w14:textId="77777777" w:rsidR="0002513F" w:rsidRDefault="005436D3" w:rsidP="00F26D13">
            <w:pPr>
              <w:rPr>
                <w:color w:val="000000"/>
              </w:rPr>
            </w:pPr>
            <w:r w:rsidRPr="00DC6B7B">
              <w:rPr>
                <w:color w:val="000000"/>
              </w:rPr>
              <w:t xml:space="preserve">б) ГОСТ Р 51901-2002 </w:t>
            </w:r>
          </w:p>
          <w:p w14:paraId="02693305" w14:textId="77777777" w:rsidR="0002513F" w:rsidRDefault="005436D3" w:rsidP="00F26D13">
            <w:pPr>
              <w:rPr>
                <w:color w:val="000000"/>
              </w:rPr>
            </w:pPr>
            <w:r w:rsidRPr="00DC6B7B">
              <w:rPr>
                <w:color w:val="000000"/>
              </w:rPr>
              <w:t xml:space="preserve">в) ГОСТ Р МЭК 61160-2006 </w:t>
            </w:r>
          </w:p>
          <w:p w14:paraId="18D6F07B" w14:textId="77777777" w:rsidR="0002513F" w:rsidRPr="00DC6B7B" w:rsidRDefault="005436D3" w:rsidP="00F26D13">
            <w:pPr>
              <w:rPr>
                <w:color w:val="000000"/>
              </w:rPr>
            </w:pPr>
            <w:r w:rsidRPr="00DC6B7B">
              <w:rPr>
                <w:color w:val="000000"/>
              </w:rPr>
              <w:t>г) ГОСТ Р 50922-2006</w:t>
            </w:r>
          </w:p>
        </w:tc>
        <w:tc>
          <w:tcPr>
            <w:tcW w:w="1515" w:type="pct"/>
            <w:shd w:val="clear" w:color="auto" w:fill="auto"/>
            <w:noWrap/>
            <w:hideMark/>
          </w:tcPr>
          <w:p w14:paraId="08D451DE" w14:textId="77777777" w:rsidR="0002513F" w:rsidRPr="00DC6B7B" w:rsidRDefault="005436D3" w:rsidP="00F26D13">
            <w:pPr>
              <w:rPr>
                <w:color w:val="000000"/>
              </w:rPr>
            </w:pPr>
            <w:r w:rsidRPr="00DC6B7B">
              <w:rPr>
                <w:color w:val="000000"/>
              </w:rPr>
              <w:t>а</w:t>
            </w:r>
          </w:p>
        </w:tc>
        <w:tc>
          <w:tcPr>
            <w:tcW w:w="908" w:type="pct"/>
            <w:shd w:val="clear" w:color="auto" w:fill="auto"/>
            <w:noWrap/>
            <w:hideMark/>
          </w:tcPr>
          <w:p w14:paraId="54555816" w14:textId="77777777" w:rsidR="0002513F" w:rsidRPr="00DC6B7B" w:rsidRDefault="005436D3" w:rsidP="00F26D13">
            <w:pPr>
              <w:rPr>
                <w:color w:val="000000"/>
              </w:rPr>
            </w:pPr>
            <w:r w:rsidRPr="00DC6B7B">
              <w:rPr>
                <w:color w:val="000000"/>
              </w:rPr>
              <w:t>пОПК-2.1.1</w:t>
            </w:r>
          </w:p>
        </w:tc>
      </w:tr>
      <w:tr w:rsidR="0002513F" w:rsidRPr="00DC6B7B" w14:paraId="48C0A5E5" w14:textId="77777777" w:rsidTr="00F26D13">
        <w:trPr>
          <w:trHeight w:val="315"/>
        </w:trPr>
        <w:tc>
          <w:tcPr>
            <w:tcW w:w="377" w:type="pct"/>
            <w:shd w:val="clear" w:color="auto" w:fill="auto"/>
            <w:noWrap/>
            <w:hideMark/>
          </w:tcPr>
          <w:p w14:paraId="378D9A06" w14:textId="77777777" w:rsidR="0002513F" w:rsidRPr="00DC6B7B" w:rsidRDefault="005436D3" w:rsidP="00F26D13">
            <w:pPr>
              <w:rPr>
                <w:color w:val="000000"/>
              </w:rPr>
            </w:pPr>
            <w:r w:rsidRPr="00DC6B7B">
              <w:rPr>
                <w:color w:val="000000"/>
              </w:rPr>
              <w:t>9</w:t>
            </w:r>
          </w:p>
        </w:tc>
        <w:tc>
          <w:tcPr>
            <w:tcW w:w="2200" w:type="pct"/>
            <w:shd w:val="clear" w:color="auto" w:fill="auto"/>
            <w:noWrap/>
            <w:hideMark/>
          </w:tcPr>
          <w:p w14:paraId="4E5AB1F1" w14:textId="77777777" w:rsidR="0002513F" w:rsidRDefault="005436D3" w:rsidP="00F26D13">
            <w:pPr>
              <w:rPr>
                <w:color w:val="000000"/>
              </w:rPr>
            </w:pPr>
            <w:r w:rsidRPr="00DC6B7B">
              <w:rPr>
                <w:color w:val="000000"/>
              </w:rPr>
              <w:t xml:space="preserve">Что является основной целью аудита безопасности? </w:t>
            </w:r>
          </w:p>
          <w:p w14:paraId="08695B9F" w14:textId="77777777" w:rsidR="0002513F" w:rsidRDefault="005436D3" w:rsidP="00F26D13">
            <w:pPr>
              <w:rPr>
                <w:color w:val="000000"/>
              </w:rPr>
            </w:pPr>
            <w:r w:rsidRPr="00DC6B7B">
              <w:rPr>
                <w:color w:val="000000"/>
              </w:rPr>
              <w:t xml:space="preserve">а) Оценка соответствия системы защиты установленным требованиям </w:t>
            </w:r>
          </w:p>
          <w:p w14:paraId="4CEC99E9" w14:textId="77777777" w:rsidR="0002513F" w:rsidRDefault="005436D3" w:rsidP="00F26D13">
            <w:pPr>
              <w:rPr>
                <w:color w:val="000000"/>
              </w:rPr>
            </w:pPr>
            <w:r w:rsidRPr="00DC6B7B">
              <w:rPr>
                <w:color w:val="000000"/>
              </w:rPr>
              <w:t xml:space="preserve">б) Удаление всех угроз </w:t>
            </w:r>
          </w:p>
          <w:p w14:paraId="2BD94D7F" w14:textId="77777777" w:rsidR="0002513F" w:rsidRDefault="005436D3" w:rsidP="00F26D13">
            <w:pPr>
              <w:rPr>
                <w:color w:val="000000"/>
              </w:rPr>
            </w:pPr>
            <w:r w:rsidRPr="00DC6B7B">
              <w:rPr>
                <w:color w:val="000000"/>
              </w:rPr>
              <w:t xml:space="preserve">в) Замена оборудования </w:t>
            </w:r>
          </w:p>
          <w:p w14:paraId="4A7ED069" w14:textId="77777777" w:rsidR="0002513F" w:rsidRPr="00DC6B7B" w:rsidRDefault="005436D3" w:rsidP="00F26D13">
            <w:pPr>
              <w:rPr>
                <w:color w:val="000000"/>
              </w:rPr>
            </w:pPr>
            <w:r w:rsidRPr="00DC6B7B">
              <w:rPr>
                <w:color w:val="000000"/>
              </w:rPr>
              <w:t>г) Увольнение персонала</w:t>
            </w:r>
          </w:p>
        </w:tc>
        <w:tc>
          <w:tcPr>
            <w:tcW w:w="1515" w:type="pct"/>
            <w:shd w:val="clear" w:color="auto" w:fill="auto"/>
            <w:noWrap/>
            <w:hideMark/>
          </w:tcPr>
          <w:p w14:paraId="7E0E2CB9" w14:textId="77777777" w:rsidR="0002513F" w:rsidRPr="00DC6B7B" w:rsidRDefault="005436D3" w:rsidP="00F26D13">
            <w:pPr>
              <w:rPr>
                <w:color w:val="000000"/>
              </w:rPr>
            </w:pPr>
            <w:r w:rsidRPr="00DC6B7B">
              <w:rPr>
                <w:color w:val="000000"/>
              </w:rPr>
              <w:t>а</w:t>
            </w:r>
          </w:p>
        </w:tc>
        <w:tc>
          <w:tcPr>
            <w:tcW w:w="908" w:type="pct"/>
            <w:shd w:val="clear" w:color="auto" w:fill="auto"/>
            <w:noWrap/>
            <w:hideMark/>
          </w:tcPr>
          <w:p w14:paraId="00D6BA95" w14:textId="77777777" w:rsidR="0002513F" w:rsidRPr="00DC6B7B" w:rsidRDefault="005436D3" w:rsidP="00F26D13">
            <w:pPr>
              <w:rPr>
                <w:color w:val="000000"/>
              </w:rPr>
            </w:pPr>
            <w:r w:rsidRPr="00DC6B7B">
              <w:rPr>
                <w:color w:val="000000"/>
              </w:rPr>
              <w:t>пОПК-2.1.2</w:t>
            </w:r>
          </w:p>
        </w:tc>
      </w:tr>
      <w:tr w:rsidR="0002513F" w:rsidRPr="00DC6B7B" w14:paraId="7DD9F777" w14:textId="77777777" w:rsidTr="00F26D13">
        <w:trPr>
          <w:trHeight w:val="315"/>
        </w:trPr>
        <w:tc>
          <w:tcPr>
            <w:tcW w:w="377" w:type="pct"/>
            <w:shd w:val="clear" w:color="auto" w:fill="auto"/>
            <w:noWrap/>
            <w:hideMark/>
          </w:tcPr>
          <w:p w14:paraId="21A90BC6" w14:textId="77777777" w:rsidR="0002513F" w:rsidRPr="00DC6B7B" w:rsidRDefault="005436D3" w:rsidP="00F26D13">
            <w:pPr>
              <w:rPr>
                <w:color w:val="000000"/>
              </w:rPr>
            </w:pPr>
            <w:r w:rsidRPr="00DC6B7B">
              <w:rPr>
                <w:color w:val="000000"/>
              </w:rPr>
              <w:t>10</w:t>
            </w:r>
          </w:p>
        </w:tc>
        <w:tc>
          <w:tcPr>
            <w:tcW w:w="2200" w:type="pct"/>
            <w:shd w:val="clear" w:color="auto" w:fill="auto"/>
            <w:noWrap/>
            <w:hideMark/>
          </w:tcPr>
          <w:p w14:paraId="6D35781A" w14:textId="77777777" w:rsidR="0002513F" w:rsidRDefault="005436D3" w:rsidP="00F26D13">
            <w:pPr>
              <w:rPr>
                <w:color w:val="000000"/>
              </w:rPr>
            </w:pPr>
            <w:r w:rsidRPr="00DC6B7B">
              <w:rPr>
                <w:color w:val="000000"/>
              </w:rPr>
              <w:t xml:space="preserve">Какой федеральный закон регулирует техническое регулирование в РФ? </w:t>
            </w:r>
          </w:p>
          <w:p w14:paraId="374D8118" w14:textId="77777777" w:rsidR="0002513F" w:rsidRDefault="005436D3" w:rsidP="00F26D13">
            <w:pPr>
              <w:rPr>
                <w:color w:val="000000"/>
              </w:rPr>
            </w:pPr>
            <w:r w:rsidRPr="00DC6B7B">
              <w:rPr>
                <w:color w:val="000000"/>
              </w:rPr>
              <w:t xml:space="preserve">а) 152-ФЗ </w:t>
            </w:r>
          </w:p>
          <w:p w14:paraId="335E551B" w14:textId="77777777" w:rsidR="0002513F" w:rsidRDefault="005436D3" w:rsidP="00F26D13">
            <w:pPr>
              <w:rPr>
                <w:color w:val="000000"/>
              </w:rPr>
            </w:pPr>
            <w:r w:rsidRPr="00DC6B7B">
              <w:rPr>
                <w:color w:val="000000"/>
              </w:rPr>
              <w:t xml:space="preserve">б) 184-ФЗ </w:t>
            </w:r>
          </w:p>
          <w:p w14:paraId="44F3A90D" w14:textId="77777777" w:rsidR="0002513F" w:rsidRDefault="005436D3" w:rsidP="00F26D13">
            <w:pPr>
              <w:rPr>
                <w:color w:val="000000"/>
              </w:rPr>
            </w:pPr>
            <w:r w:rsidRPr="00DC6B7B">
              <w:rPr>
                <w:color w:val="000000"/>
              </w:rPr>
              <w:t xml:space="preserve">в) 149-ФЗ </w:t>
            </w:r>
          </w:p>
          <w:p w14:paraId="52A9330F" w14:textId="77777777" w:rsidR="0002513F" w:rsidRPr="00DC6B7B" w:rsidRDefault="005436D3" w:rsidP="00F26D13">
            <w:pPr>
              <w:rPr>
                <w:color w:val="000000"/>
              </w:rPr>
            </w:pPr>
            <w:r w:rsidRPr="00DC6B7B">
              <w:rPr>
                <w:color w:val="000000"/>
              </w:rPr>
              <w:t>г) 126-ФЗ</w:t>
            </w:r>
          </w:p>
        </w:tc>
        <w:tc>
          <w:tcPr>
            <w:tcW w:w="1515" w:type="pct"/>
            <w:shd w:val="clear" w:color="auto" w:fill="auto"/>
            <w:noWrap/>
            <w:hideMark/>
          </w:tcPr>
          <w:p w14:paraId="4018B066" w14:textId="77777777" w:rsidR="0002513F" w:rsidRPr="00DC6B7B" w:rsidRDefault="005436D3" w:rsidP="00F26D13">
            <w:pPr>
              <w:rPr>
                <w:color w:val="000000"/>
              </w:rPr>
            </w:pPr>
            <w:r w:rsidRPr="00DC6B7B">
              <w:rPr>
                <w:color w:val="000000"/>
              </w:rPr>
              <w:t>б</w:t>
            </w:r>
          </w:p>
        </w:tc>
        <w:tc>
          <w:tcPr>
            <w:tcW w:w="908" w:type="pct"/>
            <w:shd w:val="clear" w:color="auto" w:fill="auto"/>
            <w:noWrap/>
            <w:hideMark/>
          </w:tcPr>
          <w:p w14:paraId="0E340CC1" w14:textId="77777777" w:rsidR="0002513F" w:rsidRPr="00DC6B7B" w:rsidRDefault="005436D3" w:rsidP="00F26D13">
            <w:pPr>
              <w:rPr>
                <w:color w:val="000000"/>
              </w:rPr>
            </w:pPr>
            <w:r w:rsidRPr="00DC6B7B">
              <w:rPr>
                <w:color w:val="000000"/>
              </w:rPr>
              <w:t>пОПК-2.1.1</w:t>
            </w:r>
          </w:p>
        </w:tc>
      </w:tr>
      <w:tr w:rsidR="0002513F" w:rsidRPr="00DC6B7B" w14:paraId="0C41D186" w14:textId="77777777" w:rsidTr="00F26D13">
        <w:trPr>
          <w:trHeight w:val="315"/>
        </w:trPr>
        <w:tc>
          <w:tcPr>
            <w:tcW w:w="5000" w:type="pct"/>
            <w:gridSpan w:val="4"/>
            <w:shd w:val="clear" w:color="auto" w:fill="auto"/>
            <w:noWrap/>
            <w:hideMark/>
          </w:tcPr>
          <w:p w14:paraId="2DF788A4" w14:textId="77777777" w:rsidR="0002513F" w:rsidRPr="00DC6B7B" w:rsidRDefault="005436D3" w:rsidP="00F26D13">
            <w:pPr>
              <w:rPr>
                <w:b/>
              </w:rPr>
            </w:pPr>
            <w:r w:rsidRPr="00DC6B7B">
              <w:rPr>
                <w:b/>
                <w:color w:val="000000"/>
              </w:rPr>
              <w:t>Задания закрытого типа на установление соответствия</w:t>
            </w:r>
          </w:p>
        </w:tc>
      </w:tr>
      <w:tr w:rsidR="0002513F" w:rsidRPr="00DC6B7B" w14:paraId="1A1B9CE1" w14:textId="77777777" w:rsidTr="00F26D13">
        <w:trPr>
          <w:trHeight w:val="315"/>
        </w:trPr>
        <w:tc>
          <w:tcPr>
            <w:tcW w:w="377" w:type="pct"/>
            <w:shd w:val="clear" w:color="auto" w:fill="auto"/>
            <w:noWrap/>
            <w:hideMark/>
          </w:tcPr>
          <w:p w14:paraId="540FC244" w14:textId="77777777" w:rsidR="0002513F" w:rsidRPr="00DC6B7B" w:rsidRDefault="005436D3" w:rsidP="00F26D13">
            <w:pPr>
              <w:rPr>
                <w:color w:val="000000"/>
              </w:rPr>
            </w:pPr>
            <w:r w:rsidRPr="00DC6B7B">
              <w:rPr>
                <w:color w:val="000000"/>
              </w:rPr>
              <w:t>11</w:t>
            </w:r>
          </w:p>
        </w:tc>
        <w:tc>
          <w:tcPr>
            <w:tcW w:w="2200" w:type="pct"/>
            <w:shd w:val="clear" w:color="auto" w:fill="auto"/>
            <w:noWrap/>
            <w:hideMark/>
          </w:tcPr>
          <w:p w14:paraId="7B9C9A91" w14:textId="77777777" w:rsidR="0002513F" w:rsidRDefault="005436D3" w:rsidP="00F26D13">
            <w:pPr>
              <w:rPr>
                <w:color w:val="000000"/>
              </w:rPr>
            </w:pPr>
            <w:r w:rsidRPr="00DC6B7B">
              <w:rPr>
                <w:color w:val="000000"/>
              </w:rPr>
              <w:t xml:space="preserve">Установите соответствие между стандартом и организацией-разработчиком: </w:t>
            </w:r>
          </w:p>
          <w:p w14:paraId="41E2B425" w14:textId="77777777" w:rsidR="0002513F" w:rsidRPr="00DC6B7B" w:rsidRDefault="005436D3" w:rsidP="00F26D13">
            <w:pPr>
              <w:rPr>
                <w:color w:val="000000"/>
                <w:lang w:val="en-US"/>
              </w:rPr>
            </w:pPr>
            <w:r w:rsidRPr="00DC6B7B">
              <w:rPr>
                <w:color w:val="000000"/>
                <w:lang w:val="en-US"/>
              </w:rPr>
              <w:t xml:space="preserve">1) ISO 31000 </w:t>
            </w:r>
          </w:p>
          <w:p w14:paraId="3125D8DE" w14:textId="77777777" w:rsidR="0002513F" w:rsidRPr="00DC6B7B" w:rsidRDefault="005436D3" w:rsidP="00F26D13">
            <w:pPr>
              <w:rPr>
                <w:color w:val="000000"/>
                <w:lang w:val="en-US"/>
              </w:rPr>
            </w:pPr>
            <w:r w:rsidRPr="00DC6B7B">
              <w:rPr>
                <w:color w:val="000000"/>
                <w:lang w:val="en-US"/>
              </w:rPr>
              <w:t xml:space="preserve">2) NIST SP 800-30 </w:t>
            </w:r>
          </w:p>
          <w:p w14:paraId="13FD85EE" w14:textId="77777777" w:rsidR="0002513F" w:rsidRPr="00DC6B7B" w:rsidRDefault="005436D3" w:rsidP="00F26D13">
            <w:pPr>
              <w:rPr>
                <w:color w:val="000000"/>
                <w:lang w:val="en-US"/>
              </w:rPr>
            </w:pPr>
            <w:r w:rsidRPr="00DC6B7B">
              <w:rPr>
                <w:color w:val="000000"/>
                <w:lang w:val="en-US"/>
              </w:rPr>
              <w:t xml:space="preserve">3) BSI Standards 100-3 </w:t>
            </w:r>
          </w:p>
          <w:p w14:paraId="0007C7AB" w14:textId="77777777" w:rsidR="0002513F" w:rsidRDefault="005436D3" w:rsidP="00F26D13">
            <w:pPr>
              <w:rPr>
                <w:color w:val="000000"/>
              </w:rPr>
            </w:pPr>
            <w:r w:rsidRPr="00DC6B7B">
              <w:rPr>
                <w:color w:val="000000"/>
              </w:rPr>
              <w:t xml:space="preserve">4) ГОСТ Р ИСО 31000-2019 </w:t>
            </w:r>
          </w:p>
          <w:p w14:paraId="4583942F" w14:textId="77777777" w:rsidR="0002513F" w:rsidRDefault="005436D3" w:rsidP="00F26D13">
            <w:pPr>
              <w:rPr>
                <w:color w:val="000000"/>
              </w:rPr>
            </w:pPr>
            <w:r w:rsidRPr="00DC6B7B">
              <w:rPr>
                <w:color w:val="000000"/>
              </w:rPr>
              <w:t xml:space="preserve">а) ISO </w:t>
            </w:r>
          </w:p>
          <w:p w14:paraId="63D8973B" w14:textId="77777777" w:rsidR="0002513F" w:rsidRDefault="005436D3" w:rsidP="00F26D13">
            <w:pPr>
              <w:rPr>
                <w:color w:val="000000"/>
              </w:rPr>
            </w:pPr>
            <w:r w:rsidRPr="00DC6B7B">
              <w:rPr>
                <w:color w:val="000000"/>
              </w:rPr>
              <w:t xml:space="preserve">б) NIST </w:t>
            </w:r>
          </w:p>
          <w:p w14:paraId="072E96D7" w14:textId="77777777" w:rsidR="0002513F" w:rsidRDefault="005436D3" w:rsidP="00F26D13">
            <w:pPr>
              <w:rPr>
                <w:color w:val="000000"/>
              </w:rPr>
            </w:pPr>
            <w:r w:rsidRPr="00DC6B7B">
              <w:rPr>
                <w:color w:val="000000"/>
              </w:rPr>
              <w:t xml:space="preserve">в) BSI </w:t>
            </w:r>
          </w:p>
          <w:p w14:paraId="215D78DE" w14:textId="77777777" w:rsidR="0002513F" w:rsidRPr="00DC6B7B" w:rsidRDefault="005436D3" w:rsidP="00F26D13">
            <w:pPr>
              <w:rPr>
                <w:color w:val="000000"/>
              </w:rPr>
            </w:pPr>
            <w:r w:rsidRPr="00DC6B7B">
              <w:rPr>
                <w:color w:val="000000"/>
              </w:rPr>
              <w:t>г) Росстандарт</w:t>
            </w:r>
          </w:p>
        </w:tc>
        <w:tc>
          <w:tcPr>
            <w:tcW w:w="1515" w:type="pct"/>
            <w:shd w:val="clear" w:color="auto" w:fill="auto"/>
            <w:noWrap/>
            <w:hideMark/>
          </w:tcPr>
          <w:p w14:paraId="19F2B06C" w14:textId="77777777" w:rsidR="0002513F" w:rsidRPr="00DC6B7B" w:rsidRDefault="005436D3" w:rsidP="00F26D13">
            <w:pPr>
              <w:rPr>
                <w:color w:val="000000"/>
              </w:rPr>
            </w:pPr>
            <w:r w:rsidRPr="00DC6B7B">
              <w:rPr>
                <w:color w:val="000000"/>
              </w:rPr>
              <w:t>1-а, 2-б, 3-в, 4-г</w:t>
            </w:r>
          </w:p>
        </w:tc>
        <w:tc>
          <w:tcPr>
            <w:tcW w:w="908" w:type="pct"/>
            <w:shd w:val="clear" w:color="auto" w:fill="auto"/>
            <w:noWrap/>
            <w:hideMark/>
          </w:tcPr>
          <w:p w14:paraId="0E66D590" w14:textId="77777777" w:rsidR="0002513F" w:rsidRPr="00DC6B7B" w:rsidRDefault="005436D3" w:rsidP="00F26D13">
            <w:pPr>
              <w:rPr>
                <w:color w:val="000000"/>
              </w:rPr>
            </w:pPr>
            <w:r w:rsidRPr="00DC6B7B">
              <w:rPr>
                <w:color w:val="000000"/>
              </w:rPr>
              <w:t>пОПК-2.1.1</w:t>
            </w:r>
          </w:p>
        </w:tc>
      </w:tr>
      <w:tr w:rsidR="0002513F" w:rsidRPr="00DC6B7B" w14:paraId="49995745" w14:textId="77777777" w:rsidTr="00F26D13">
        <w:trPr>
          <w:trHeight w:val="315"/>
        </w:trPr>
        <w:tc>
          <w:tcPr>
            <w:tcW w:w="377" w:type="pct"/>
            <w:shd w:val="clear" w:color="auto" w:fill="auto"/>
            <w:noWrap/>
            <w:hideMark/>
          </w:tcPr>
          <w:p w14:paraId="305E139E" w14:textId="77777777" w:rsidR="0002513F" w:rsidRPr="00DC6B7B" w:rsidRDefault="005436D3" w:rsidP="00F26D13">
            <w:pPr>
              <w:rPr>
                <w:color w:val="000000"/>
              </w:rPr>
            </w:pPr>
            <w:r w:rsidRPr="00DC6B7B">
              <w:rPr>
                <w:color w:val="000000"/>
              </w:rPr>
              <w:t>12</w:t>
            </w:r>
          </w:p>
        </w:tc>
        <w:tc>
          <w:tcPr>
            <w:tcW w:w="2200" w:type="pct"/>
            <w:shd w:val="clear" w:color="auto" w:fill="auto"/>
            <w:noWrap/>
            <w:hideMark/>
          </w:tcPr>
          <w:p w14:paraId="242370DD" w14:textId="77777777" w:rsidR="0002513F" w:rsidRDefault="005436D3" w:rsidP="00F26D13">
            <w:pPr>
              <w:rPr>
                <w:color w:val="000000"/>
              </w:rPr>
            </w:pPr>
            <w:r w:rsidRPr="00DC6B7B">
              <w:rPr>
                <w:color w:val="000000"/>
              </w:rPr>
              <w:t xml:space="preserve">Установите соответствие между методологией и её характеристикой: </w:t>
            </w:r>
          </w:p>
          <w:p w14:paraId="7EAD874D" w14:textId="77777777" w:rsidR="0002513F" w:rsidRDefault="005436D3" w:rsidP="00F26D13">
            <w:pPr>
              <w:rPr>
                <w:color w:val="000000"/>
              </w:rPr>
            </w:pPr>
            <w:r w:rsidRPr="00DC6B7B">
              <w:rPr>
                <w:color w:val="000000"/>
              </w:rPr>
              <w:lastRenderedPageBreak/>
              <w:t xml:space="preserve">1) OCTAVE </w:t>
            </w:r>
          </w:p>
          <w:p w14:paraId="622C9DF1" w14:textId="77777777" w:rsidR="0002513F" w:rsidRDefault="005436D3" w:rsidP="00F26D13">
            <w:pPr>
              <w:rPr>
                <w:color w:val="000000"/>
              </w:rPr>
            </w:pPr>
            <w:r w:rsidRPr="00DC6B7B">
              <w:rPr>
                <w:color w:val="000000"/>
              </w:rPr>
              <w:t xml:space="preserve">2) CRAMM </w:t>
            </w:r>
          </w:p>
          <w:p w14:paraId="64B401E3" w14:textId="77777777" w:rsidR="0002513F" w:rsidRDefault="005436D3" w:rsidP="00F26D13">
            <w:pPr>
              <w:rPr>
                <w:color w:val="000000"/>
              </w:rPr>
            </w:pPr>
            <w:r w:rsidRPr="00DC6B7B">
              <w:rPr>
                <w:color w:val="000000"/>
              </w:rPr>
              <w:t xml:space="preserve">3) EBIOS </w:t>
            </w:r>
          </w:p>
          <w:p w14:paraId="68B94B69" w14:textId="77777777" w:rsidR="0002513F" w:rsidRDefault="005436D3" w:rsidP="00F26D13">
            <w:pPr>
              <w:rPr>
                <w:color w:val="000000"/>
              </w:rPr>
            </w:pPr>
            <w:r w:rsidRPr="00DC6B7B">
              <w:rPr>
                <w:color w:val="000000"/>
              </w:rPr>
              <w:t xml:space="preserve">4) COBIT </w:t>
            </w:r>
          </w:p>
          <w:p w14:paraId="278EF534" w14:textId="77777777" w:rsidR="0002513F" w:rsidRDefault="005436D3" w:rsidP="00F26D13">
            <w:pPr>
              <w:rPr>
                <w:color w:val="000000"/>
              </w:rPr>
            </w:pPr>
            <w:r w:rsidRPr="00DC6B7B">
              <w:rPr>
                <w:color w:val="000000"/>
              </w:rPr>
              <w:t xml:space="preserve">а) Методология управления ИТ </w:t>
            </w:r>
          </w:p>
          <w:p w14:paraId="3261A19C" w14:textId="77777777" w:rsidR="0002513F" w:rsidRDefault="005436D3" w:rsidP="00F26D13">
            <w:pPr>
              <w:rPr>
                <w:color w:val="000000"/>
              </w:rPr>
            </w:pPr>
            <w:r w:rsidRPr="00DC6B7B">
              <w:rPr>
                <w:color w:val="000000"/>
              </w:rPr>
              <w:t xml:space="preserve">б) Методология оценки рисков ИБ </w:t>
            </w:r>
          </w:p>
          <w:p w14:paraId="6681AFB7" w14:textId="77777777" w:rsidR="0002513F" w:rsidRDefault="005436D3" w:rsidP="00F26D13">
            <w:pPr>
              <w:rPr>
                <w:color w:val="000000"/>
              </w:rPr>
            </w:pPr>
            <w:r w:rsidRPr="00DC6B7B">
              <w:rPr>
                <w:color w:val="000000"/>
              </w:rPr>
              <w:t>в) Французская методология анализа рисков</w:t>
            </w:r>
          </w:p>
          <w:p w14:paraId="183EFBB7" w14:textId="77777777" w:rsidR="0002513F" w:rsidRPr="00DC6B7B" w:rsidRDefault="005436D3" w:rsidP="00F26D13">
            <w:pPr>
              <w:rPr>
                <w:color w:val="000000"/>
              </w:rPr>
            </w:pPr>
            <w:r w:rsidRPr="00DC6B7B">
              <w:rPr>
                <w:color w:val="000000"/>
              </w:rPr>
              <w:t>г) Методология анализа рисков от SEI</w:t>
            </w:r>
          </w:p>
        </w:tc>
        <w:tc>
          <w:tcPr>
            <w:tcW w:w="1515" w:type="pct"/>
            <w:shd w:val="clear" w:color="auto" w:fill="auto"/>
            <w:noWrap/>
            <w:hideMark/>
          </w:tcPr>
          <w:p w14:paraId="434B551A" w14:textId="77777777" w:rsidR="0002513F" w:rsidRPr="00DC6B7B" w:rsidRDefault="005436D3" w:rsidP="00F26D13">
            <w:pPr>
              <w:rPr>
                <w:color w:val="000000"/>
              </w:rPr>
            </w:pPr>
            <w:r w:rsidRPr="00DC6B7B">
              <w:rPr>
                <w:color w:val="000000"/>
              </w:rPr>
              <w:lastRenderedPageBreak/>
              <w:t>1-г, 2-б, 3-в, 4-а</w:t>
            </w:r>
          </w:p>
        </w:tc>
        <w:tc>
          <w:tcPr>
            <w:tcW w:w="908" w:type="pct"/>
            <w:shd w:val="clear" w:color="auto" w:fill="auto"/>
            <w:noWrap/>
            <w:hideMark/>
          </w:tcPr>
          <w:p w14:paraId="3C0C9412" w14:textId="77777777" w:rsidR="0002513F" w:rsidRPr="00DC6B7B" w:rsidRDefault="005436D3" w:rsidP="00F26D13">
            <w:pPr>
              <w:rPr>
                <w:color w:val="000000"/>
              </w:rPr>
            </w:pPr>
            <w:r w:rsidRPr="00DC6B7B">
              <w:rPr>
                <w:color w:val="000000"/>
              </w:rPr>
              <w:t>пОПК-2.1.2</w:t>
            </w:r>
          </w:p>
        </w:tc>
      </w:tr>
      <w:tr w:rsidR="0002513F" w:rsidRPr="00DC6B7B" w14:paraId="77EBD1E1" w14:textId="77777777" w:rsidTr="00F26D13">
        <w:trPr>
          <w:trHeight w:val="315"/>
        </w:trPr>
        <w:tc>
          <w:tcPr>
            <w:tcW w:w="377" w:type="pct"/>
            <w:shd w:val="clear" w:color="auto" w:fill="auto"/>
            <w:noWrap/>
            <w:hideMark/>
          </w:tcPr>
          <w:p w14:paraId="1AB5DF04" w14:textId="77777777" w:rsidR="0002513F" w:rsidRPr="00DC6B7B" w:rsidRDefault="005436D3" w:rsidP="00F26D13">
            <w:pPr>
              <w:rPr>
                <w:color w:val="000000"/>
              </w:rPr>
            </w:pPr>
            <w:r w:rsidRPr="00DC6B7B">
              <w:rPr>
                <w:color w:val="000000"/>
              </w:rPr>
              <w:t>13</w:t>
            </w:r>
          </w:p>
        </w:tc>
        <w:tc>
          <w:tcPr>
            <w:tcW w:w="2200" w:type="pct"/>
            <w:shd w:val="clear" w:color="auto" w:fill="auto"/>
            <w:noWrap/>
            <w:hideMark/>
          </w:tcPr>
          <w:p w14:paraId="4E3953F9" w14:textId="77777777" w:rsidR="0002513F" w:rsidRDefault="005436D3" w:rsidP="00F26D13">
            <w:pPr>
              <w:rPr>
                <w:color w:val="000000"/>
              </w:rPr>
            </w:pPr>
            <w:r w:rsidRPr="00DC6B7B">
              <w:rPr>
                <w:color w:val="000000"/>
              </w:rPr>
              <w:t xml:space="preserve">Установите соответствие между этапом анализа рисков и его описанием: </w:t>
            </w:r>
          </w:p>
          <w:p w14:paraId="08576827" w14:textId="77777777" w:rsidR="0002513F" w:rsidRDefault="005436D3" w:rsidP="00F26D13">
            <w:pPr>
              <w:rPr>
                <w:color w:val="000000"/>
              </w:rPr>
            </w:pPr>
            <w:r w:rsidRPr="00DC6B7B">
              <w:rPr>
                <w:color w:val="000000"/>
              </w:rPr>
              <w:t xml:space="preserve">1) Идентификация рисков </w:t>
            </w:r>
          </w:p>
          <w:p w14:paraId="1C435AD7" w14:textId="77777777" w:rsidR="0002513F" w:rsidRDefault="005436D3" w:rsidP="00F26D13">
            <w:pPr>
              <w:rPr>
                <w:color w:val="000000"/>
              </w:rPr>
            </w:pPr>
            <w:r w:rsidRPr="00DC6B7B">
              <w:rPr>
                <w:color w:val="000000"/>
              </w:rPr>
              <w:t xml:space="preserve">2) Оценка рисков </w:t>
            </w:r>
          </w:p>
          <w:p w14:paraId="5F00A632" w14:textId="77777777" w:rsidR="0002513F" w:rsidRDefault="005436D3" w:rsidP="00F26D13">
            <w:pPr>
              <w:rPr>
                <w:color w:val="000000"/>
              </w:rPr>
            </w:pPr>
            <w:r w:rsidRPr="00DC6B7B">
              <w:rPr>
                <w:color w:val="000000"/>
              </w:rPr>
              <w:t xml:space="preserve">3) Обработка рисков </w:t>
            </w:r>
          </w:p>
          <w:p w14:paraId="36F4BFEE" w14:textId="77777777" w:rsidR="0002513F" w:rsidRDefault="005436D3" w:rsidP="00F26D13">
            <w:pPr>
              <w:rPr>
                <w:color w:val="000000"/>
              </w:rPr>
            </w:pPr>
            <w:r w:rsidRPr="00DC6B7B">
              <w:rPr>
                <w:color w:val="000000"/>
              </w:rPr>
              <w:t xml:space="preserve">4) Мониторинг рисков </w:t>
            </w:r>
          </w:p>
          <w:p w14:paraId="6673D949" w14:textId="77777777" w:rsidR="0002513F" w:rsidRDefault="005436D3" w:rsidP="00F26D13">
            <w:pPr>
              <w:rPr>
                <w:color w:val="000000"/>
              </w:rPr>
            </w:pPr>
            <w:r w:rsidRPr="00DC6B7B">
              <w:rPr>
                <w:color w:val="000000"/>
              </w:rPr>
              <w:t xml:space="preserve">а) Выбор средств защиты </w:t>
            </w:r>
          </w:p>
          <w:p w14:paraId="0563BED5" w14:textId="77777777" w:rsidR="0002513F" w:rsidRDefault="005436D3" w:rsidP="00F26D13">
            <w:pPr>
              <w:rPr>
                <w:color w:val="000000"/>
              </w:rPr>
            </w:pPr>
            <w:r w:rsidRPr="00DC6B7B">
              <w:rPr>
                <w:color w:val="000000"/>
              </w:rPr>
              <w:t xml:space="preserve">б) Постоянное наблюдение за рисками </w:t>
            </w:r>
          </w:p>
          <w:p w14:paraId="5E9CA7C6" w14:textId="77777777" w:rsidR="0002513F" w:rsidRDefault="005436D3" w:rsidP="00F26D13">
            <w:pPr>
              <w:rPr>
                <w:color w:val="000000"/>
              </w:rPr>
            </w:pPr>
            <w:r w:rsidRPr="00DC6B7B">
              <w:rPr>
                <w:color w:val="000000"/>
              </w:rPr>
              <w:t xml:space="preserve">в) Обнаружение и описание рисков </w:t>
            </w:r>
          </w:p>
          <w:p w14:paraId="3ADD5230" w14:textId="77777777" w:rsidR="0002513F" w:rsidRPr="00DC6B7B" w:rsidRDefault="005436D3" w:rsidP="00F26D13">
            <w:pPr>
              <w:rPr>
                <w:color w:val="000000"/>
              </w:rPr>
            </w:pPr>
            <w:r w:rsidRPr="00DC6B7B">
              <w:rPr>
                <w:color w:val="000000"/>
              </w:rPr>
              <w:t>г) Определение уровня значимости рисков</w:t>
            </w:r>
          </w:p>
        </w:tc>
        <w:tc>
          <w:tcPr>
            <w:tcW w:w="1515" w:type="pct"/>
            <w:shd w:val="clear" w:color="auto" w:fill="auto"/>
            <w:noWrap/>
            <w:hideMark/>
          </w:tcPr>
          <w:p w14:paraId="57A6CD8F" w14:textId="77777777" w:rsidR="0002513F" w:rsidRPr="00DC6B7B" w:rsidRDefault="005436D3" w:rsidP="00F26D13">
            <w:pPr>
              <w:rPr>
                <w:color w:val="000000"/>
              </w:rPr>
            </w:pPr>
            <w:r w:rsidRPr="00DC6B7B">
              <w:rPr>
                <w:color w:val="000000"/>
              </w:rPr>
              <w:t>1-в, 2-г, 3-а, 4-б</w:t>
            </w:r>
          </w:p>
        </w:tc>
        <w:tc>
          <w:tcPr>
            <w:tcW w:w="908" w:type="pct"/>
            <w:shd w:val="clear" w:color="auto" w:fill="auto"/>
            <w:noWrap/>
            <w:hideMark/>
          </w:tcPr>
          <w:p w14:paraId="3528C3C9" w14:textId="77777777" w:rsidR="0002513F" w:rsidRPr="00DC6B7B" w:rsidRDefault="005436D3" w:rsidP="00F26D13">
            <w:pPr>
              <w:rPr>
                <w:color w:val="000000"/>
              </w:rPr>
            </w:pPr>
            <w:r w:rsidRPr="003A6285">
              <w:rPr>
                <w:color w:val="000000"/>
              </w:rPr>
              <w:t>УК-10.2</w:t>
            </w:r>
          </w:p>
        </w:tc>
      </w:tr>
      <w:tr w:rsidR="0002513F" w:rsidRPr="00DC6B7B" w14:paraId="013AF980" w14:textId="77777777" w:rsidTr="00F26D13">
        <w:trPr>
          <w:trHeight w:val="315"/>
        </w:trPr>
        <w:tc>
          <w:tcPr>
            <w:tcW w:w="377" w:type="pct"/>
            <w:shd w:val="clear" w:color="auto" w:fill="auto"/>
            <w:noWrap/>
            <w:hideMark/>
          </w:tcPr>
          <w:p w14:paraId="2CDF991A" w14:textId="77777777" w:rsidR="0002513F" w:rsidRPr="00DC6B7B" w:rsidRDefault="005436D3" w:rsidP="00F26D13">
            <w:pPr>
              <w:rPr>
                <w:color w:val="000000"/>
              </w:rPr>
            </w:pPr>
            <w:r w:rsidRPr="00DC6B7B">
              <w:rPr>
                <w:color w:val="000000"/>
              </w:rPr>
              <w:t>14</w:t>
            </w:r>
          </w:p>
        </w:tc>
        <w:tc>
          <w:tcPr>
            <w:tcW w:w="2200" w:type="pct"/>
            <w:shd w:val="clear" w:color="auto" w:fill="auto"/>
            <w:noWrap/>
            <w:hideMark/>
          </w:tcPr>
          <w:p w14:paraId="190157BC" w14:textId="77777777" w:rsidR="0002513F" w:rsidRDefault="005436D3" w:rsidP="00F26D13">
            <w:pPr>
              <w:rPr>
                <w:color w:val="000000"/>
              </w:rPr>
            </w:pPr>
            <w:r w:rsidRPr="00DC6B7B">
              <w:rPr>
                <w:color w:val="000000"/>
              </w:rPr>
              <w:t xml:space="preserve">Установите соответствие между программным средством и его назначением: </w:t>
            </w:r>
          </w:p>
          <w:p w14:paraId="638F803E" w14:textId="77777777" w:rsidR="0002513F" w:rsidRPr="0002513F" w:rsidRDefault="005436D3" w:rsidP="00F26D13">
            <w:pPr>
              <w:rPr>
                <w:color w:val="000000"/>
                <w:lang w:val="en-US"/>
              </w:rPr>
            </w:pPr>
            <w:r w:rsidRPr="0002513F">
              <w:rPr>
                <w:color w:val="000000"/>
                <w:lang w:val="en-US"/>
              </w:rPr>
              <w:t xml:space="preserve">1) COBRA </w:t>
            </w:r>
          </w:p>
          <w:p w14:paraId="1337A62A" w14:textId="77777777" w:rsidR="0002513F" w:rsidRPr="0002513F" w:rsidRDefault="005436D3" w:rsidP="00F26D13">
            <w:pPr>
              <w:rPr>
                <w:color w:val="000000"/>
                <w:lang w:val="en-US"/>
              </w:rPr>
            </w:pPr>
            <w:r w:rsidRPr="0002513F">
              <w:rPr>
                <w:color w:val="000000"/>
                <w:lang w:val="en-US"/>
              </w:rPr>
              <w:t xml:space="preserve">2) RiskWatch </w:t>
            </w:r>
          </w:p>
          <w:p w14:paraId="58EE525A" w14:textId="77777777" w:rsidR="0002513F" w:rsidRPr="0002513F" w:rsidRDefault="005436D3" w:rsidP="00F26D13">
            <w:pPr>
              <w:rPr>
                <w:color w:val="000000"/>
                <w:lang w:val="en-US"/>
              </w:rPr>
            </w:pPr>
            <w:r w:rsidRPr="0002513F">
              <w:rPr>
                <w:color w:val="000000"/>
                <w:lang w:val="en-US"/>
              </w:rPr>
              <w:t xml:space="preserve">3) IBM Tivoli Risk Manager </w:t>
            </w:r>
          </w:p>
          <w:p w14:paraId="49DA3045" w14:textId="77777777" w:rsidR="0002513F" w:rsidRDefault="005436D3" w:rsidP="00F26D13">
            <w:pPr>
              <w:rPr>
                <w:color w:val="000000"/>
              </w:rPr>
            </w:pPr>
            <w:r w:rsidRPr="00DC6B7B">
              <w:rPr>
                <w:color w:val="000000"/>
              </w:rPr>
              <w:t xml:space="preserve">4) Авангард </w:t>
            </w:r>
          </w:p>
          <w:p w14:paraId="527A9E48" w14:textId="77777777" w:rsidR="0002513F" w:rsidRDefault="005436D3" w:rsidP="00F26D13">
            <w:pPr>
              <w:rPr>
                <w:color w:val="000000"/>
              </w:rPr>
            </w:pPr>
            <w:r w:rsidRPr="00DC6B7B">
              <w:rPr>
                <w:color w:val="000000"/>
              </w:rPr>
              <w:t xml:space="preserve">а) Экспертная система анализа рисков </w:t>
            </w:r>
          </w:p>
          <w:p w14:paraId="45171A7B" w14:textId="77777777" w:rsidR="0002513F" w:rsidRDefault="005436D3" w:rsidP="00F26D13">
            <w:pPr>
              <w:rPr>
                <w:color w:val="000000"/>
              </w:rPr>
            </w:pPr>
            <w:r w:rsidRPr="00DC6B7B">
              <w:rPr>
                <w:color w:val="000000"/>
              </w:rPr>
              <w:t xml:space="preserve">б) Средство анализа рисков ИБ </w:t>
            </w:r>
          </w:p>
          <w:p w14:paraId="225FB0DC" w14:textId="77777777" w:rsidR="0002513F" w:rsidRDefault="005436D3" w:rsidP="00F26D13">
            <w:pPr>
              <w:rPr>
                <w:color w:val="000000"/>
              </w:rPr>
            </w:pPr>
            <w:r w:rsidRPr="00DC6B7B">
              <w:rPr>
                <w:color w:val="000000"/>
              </w:rPr>
              <w:t xml:space="preserve">в) Средство управления рисками ИТ </w:t>
            </w:r>
          </w:p>
          <w:p w14:paraId="4C10A909" w14:textId="77777777" w:rsidR="0002513F" w:rsidRPr="00DC6B7B" w:rsidRDefault="005436D3" w:rsidP="00F26D13">
            <w:pPr>
              <w:rPr>
                <w:color w:val="000000"/>
              </w:rPr>
            </w:pPr>
            <w:r w:rsidRPr="00DC6B7B">
              <w:rPr>
                <w:color w:val="000000"/>
              </w:rPr>
              <w:t>г) Средство оценки рисков</w:t>
            </w:r>
          </w:p>
        </w:tc>
        <w:tc>
          <w:tcPr>
            <w:tcW w:w="1515" w:type="pct"/>
            <w:shd w:val="clear" w:color="auto" w:fill="auto"/>
            <w:noWrap/>
            <w:hideMark/>
          </w:tcPr>
          <w:p w14:paraId="36319231" w14:textId="77777777" w:rsidR="0002513F" w:rsidRPr="00DC6B7B" w:rsidRDefault="005436D3" w:rsidP="00F26D13">
            <w:pPr>
              <w:rPr>
                <w:color w:val="000000"/>
              </w:rPr>
            </w:pPr>
            <w:r w:rsidRPr="00DC6B7B">
              <w:rPr>
                <w:color w:val="000000"/>
              </w:rPr>
              <w:t>1-б, 2-г, 3-в, 4-а</w:t>
            </w:r>
          </w:p>
        </w:tc>
        <w:tc>
          <w:tcPr>
            <w:tcW w:w="908" w:type="pct"/>
            <w:shd w:val="clear" w:color="auto" w:fill="auto"/>
            <w:noWrap/>
            <w:hideMark/>
          </w:tcPr>
          <w:p w14:paraId="26C22610" w14:textId="77777777" w:rsidR="0002513F" w:rsidRPr="00DC6B7B" w:rsidRDefault="005436D3" w:rsidP="00F26D13">
            <w:pPr>
              <w:rPr>
                <w:color w:val="000000"/>
              </w:rPr>
            </w:pPr>
            <w:r w:rsidRPr="00DC6B7B">
              <w:rPr>
                <w:color w:val="000000"/>
              </w:rPr>
              <w:t>пОПК-2.1.2</w:t>
            </w:r>
          </w:p>
        </w:tc>
      </w:tr>
      <w:tr w:rsidR="0002513F" w:rsidRPr="00DC6B7B" w14:paraId="1F278D37" w14:textId="77777777" w:rsidTr="00F26D13">
        <w:trPr>
          <w:trHeight w:val="315"/>
        </w:trPr>
        <w:tc>
          <w:tcPr>
            <w:tcW w:w="377" w:type="pct"/>
            <w:shd w:val="clear" w:color="auto" w:fill="auto"/>
            <w:noWrap/>
            <w:hideMark/>
          </w:tcPr>
          <w:p w14:paraId="4E825421" w14:textId="77777777" w:rsidR="0002513F" w:rsidRPr="00DC6B7B" w:rsidRDefault="005436D3" w:rsidP="00F26D13">
            <w:pPr>
              <w:rPr>
                <w:color w:val="000000"/>
              </w:rPr>
            </w:pPr>
            <w:r w:rsidRPr="00DC6B7B">
              <w:rPr>
                <w:color w:val="000000"/>
              </w:rPr>
              <w:t>15</w:t>
            </w:r>
          </w:p>
        </w:tc>
        <w:tc>
          <w:tcPr>
            <w:tcW w:w="2200" w:type="pct"/>
            <w:shd w:val="clear" w:color="auto" w:fill="auto"/>
            <w:noWrap/>
            <w:hideMark/>
          </w:tcPr>
          <w:p w14:paraId="78E24B68" w14:textId="77777777" w:rsidR="0002513F" w:rsidRDefault="005436D3" w:rsidP="00F26D13">
            <w:pPr>
              <w:rPr>
                <w:color w:val="000000"/>
              </w:rPr>
            </w:pPr>
            <w:r w:rsidRPr="00DC6B7B">
              <w:rPr>
                <w:color w:val="000000"/>
              </w:rPr>
              <w:t xml:space="preserve">Установите соответствие между видом оценки рисков и его описанием: </w:t>
            </w:r>
          </w:p>
          <w:p w14:paraId="1C73BCC9" w14:textId="77777777" w:rsidR="0002513F" w:rsidRDefault="005436D3" w:rsidP="00F26D13">
            <w:pPr>
              <w:rPr>
                <w:color w:val="000000"/>
              </w:rPr>
            </w:pPr>
            <w:r w:rsidRPr="00DC6B7B">
              <w:rPr>
                <w:color w:val="000000"/>
              </w:rPr>
              <w:t xml:space="preserve">1) Высокоуровневая оценка </w:t>
            </w:r>
          </w:p>
          <w:p w14:paraId="1F1E22FE" w14:textId="77777777" w:rsidR="0002513F" w:rsidRDefault="005436D3" w:rsidP="00F26D13">
            <w:pPr>
              <w:rPr>
                <w:color w:val="000000"/>
              </w:rPr>
            </w:pPr>
            <w:r w:rsidRPr="00DC6B7B">
              <w:rPr>
                <w:color w:val="000000"/>
              </w:rPr>
              <w:t xml:space="preserve">2) Детальная оценка </w:t>
            </w:r>
          </w:p>
          <w:p w14:paraId="6231380C" w14:textId="77777777" w:rsidR="0002513F" w:rsidRDefault="005436D3" w:rsidP="00F26D13">
            <w:pPr>
              <w:rPr>
                <w:color w:val="000000"/>
              </w:rPr>
            </w:pPr>
            <w:r w:rsidRPr="00DC6B7B">
              <w:rPr>
                <w:color w:val="000000"/>
              </w:rPr>
              <w:t xml:space="preserve">3) Экспертная оценка </w:t>
            </w:r>
          </w:p>
          <w:p w14:paraId="15401308" w14:textId="77777777" w:rsidR="0002513F" w:rsidRDefault="005436D3" w:rsidP="00F26D13">
            <w:pPr>
              <w:rPr>
                <w:color w:val="000000"/>
              </w:rPr>
            </w:pPr>
            <w:r w:rsidRPr="00DC6B7B">
              <w:rPr>
                <w:color w:val="000000"/>
              </w:rPr>
              <w:t xml:space="preserve">4) Количественная оценка </w:t>
            </w:r>
          </w:p>
          <w:p w14:paraId="5626D83F" w14:textId="77777777" w:rsidR="0002513F" w:rsidRDefault="005436D3" w:rsidP="00F26D13">
            <w:pPr>
              <w:rPr>
                <w:color w:val="000000"/>
              </w:rPr>
            </w:pPr>
            <w:r w:rsidRPr="00DC6B7B">
              <w:rPr>
                <w:color w:val="000000"/>
              </w:rPr>
              <w:lastRenderedPageBreak/>
              <w:t xml:space="preserve">а) Оценка на основе мнений экспертов </w:t>
            </w:r>
          </w:p>
          <w:p w14:paraId="2B42C786" w14:textId="77777777" w:rsidR="0002513F" w:rsidRDefault="005436D3" w:rsidP="00F26D13">
            <w:pPr>
              <w:rPr>
                <w:color w:val="000000"/>
              </w:rPr>
            </w:pPr>
            <w:r w:rsidRPr="00DC6B7B">
              <w:rPr>
                <w:color w:val="000000"/>
              </w:rPr>
              <w:t xml:space="preserve">б) Оценка с числовыми значениями </w:t>
            </w:r>
          </w:p>
          <w:p w14:paraId="3BED22F7" w14:textId="77777777" w:rsidR="0002513F" w:rsidRDefault="005436D3" w:rsidP="00F26D13">
            <w:pPr>
              <w:rPr>
                <w:color w:val="000000"/>
              </w:rPr>
            </w:pPr>
            <w:r w:rsidRPr="00DC6B7B">
              <w:rPr>
                <w:color w:val="000000"/>
              </w:rPr>
              <w:t xml:space="preserve">в) Базовая оценка всех активов </w:t>
            </w:r>
          </w:p>
          <w:p w14:paraId="13633BEB" w14:textId="77777777" w:rsidR="0002513F" w:rsidRPr="00DC6B7B" w:rsidRDefault="005436D3" w:rsidP="00F26D13">
            <w:pPr>
              <w:rPr>
                <w:color w:val="000000"/>
              </w:rPr>
            </w:pPr>
            <w:r w:rsidRPr="00DC6B7B">
              <w:rPr>
                <w:color w:val="000000"/>
              </w:rPr>
              <w:t>г) Углублённый анализ критических активов</w:t>
            </w:r>
          </w:p>
        </w:tc>
        <w:tc>
          <w:tcPr>
            <w:tcW w:w="1515" w:type="pct"/>
            <w:shd w:val="clear" w:color="auto" w:fill="auto"/>
            <w:noWrap/>
            <w:hideMark/>
          </w:tcPr>
          <w:p w14:paraId="60FE6635" w14:textId="77777777" w:rsidR="0002513F" w:rsidRPr="00DC6B7B" w:rsidRDefault="005436D3" w:rsidP="00F26D13">
            <w:pPr>
              <w:rPr>
                <w:color w:val="000000"/>
              </w:rPr>
            </w:pPr>
            <w:r w:rsidRPr="00DC6B7B">
              <w:rPr>
                <w:color w:val="000000"/>
              </w:rPr>
              <w:lastRenderedPageBreak/>
              <w:t>1-в, 2-г, 3-а, 4-б</w:t>
            </w:r>
          </w:p>
        </w:tc>
        <w:tc>
          <w:tcPr>
            <w:tcW w:w="908" w:type="pct"/>
            <w:shd w:val="clear" w:color="auto" w:fill="auto"/>
            <w:noWrap/>
            <w:hideMark/>
          </w:tcPr>
          <w:p w14:paraId="1AA3F62B" w14:textId="77777777" w:rsidR="0002513F" w:rsidRPr="00DC6B7B" w:rsidRDefault="005436D3" w:rsidP="00F26D13">
            <w:pPr>
              <w:rPr>
                <w:color w:val="000000"/>
              </w:rPr>
            </w:pPr>
            <w:r w:rsidRPr="003A6285">
              <w:rPr>
                <w:color w:val="000000"/>
              </w:rPr>
              <w:t>УК-10.2</w:t>
            </w:r>
          </w:p>
        </w:tc>
      </w:tr>
      <w:tr w:rsidR="0002513F" w:rsidRPr="00DC6B7B" w14:paraId="70FA7D02" w14:textId="77777777" w:rsidTr="00F26D13">
        <w:trPr>
          <w:trHeight w:val="315"/>
        </w:trPr>
        <w:tc>
          <w:tcPr>
            <w:tcW w:w="377" w:type="pct"/>
            <w:shd w:val="clear" w:color="auto" w:fill="auto"/>
            <w:noWrap/>
            <w:hideMark/>
          </w:tcPr>
          <w:p w14:paraId="4B61364B" w14:textId="77777777" w:rsidR="0002513F" w:rsidRPr="00DC6B7B" w:rsidRDefault="005436D3" w:rsidP="00F26D13">
            <w:pPr>
              <w:rPr>
                <w:color w:val="000000"/>
              </w:rPr>
            </w:pPr>
            <w:r w:rsidRPr="00DC6B7B">
              <w:rPr>
                <w:color w:val="000000"/>
              </w:rPr>
              <w:t>16</w:t>
            </w:r>
          </w:p>
        </w:tc>
        <w:tc>
          <w:tcPr>
            <w:tcW w:w="2200" w:type="pct"/>
            <w:shd w:val="clear" w:color="auto" w:fill="auto"/>
            <w:noWrap/>
            <w:hideMark/>
          </w:tcPr>
          <w:p w14:paraId="6B6CC7BD" w14:textId="77777777" w:rsidR="0002513F" w:rsidRDefault="005436D3" w:rsidP="00F26D13">
            <w:pPr>
              <w:rPr>
                <w:color w:val="000000"/>
              </w:rPr>
            </w:pPr>
            <w:r w:rsidRPr="00DC6B7B">
              <w:rPr>
                <w:color w:val="000000"/>
              </w:rPr>
              <w:t xml:space="preserve">Установите соответствие между понятием и определением: </w:t>
            </w:r>
          </w:p>
          <w:p w14:paraId="47379E76" w14:textId="77777777" w:rsidR="0002513F" w:rsidRDefault="005436D3" w:rsidP="00F26D13">
            <w:pPr>
              <w:rPr>
                <w:color w:val="000000"/>
              </w:rPr>
            </w:pPr>
            <w:r w:rsidRPr="00DC6B7B">
              <w:rPr>
                <w:color w:val="000000"/>
              </w:rPr>
              <w:t xml:space="preserve">1) Риск </w:t>
            </w:r>
          </w:p>
          <w:p w14:paraId="3BC6F7FF" w14:textId="77777777" w:rsidR="0002513F" w:rsidRDefault="005436D3" w:rsidP="00F26D13">
            <w:pPr>
              <w:rPr>
                <w:color w:val="000000"/>
              </w:rPr>
            </w:pPr>
            <w:r w:rsidRPr="00DC6B7B">
              <w:rPr>
                <w:color w:val="000000"/>
              </w:rPr>
              <w:t xml:space="preserve">2) Угроза </w:t>
            </w:r>
          </w:p>
          <w:p w14:paraId="5B24D763" w14:textId="77777777" w:rsidR="0002513F" w:rsidRDefault="005436D3" w:rsidP="00F26D13">
            <w:pPr>
              <w:rPr>
                <w:color w:val="000000"/>
              </w:rPr>
            </w:pPr>
            <w:r w:rsidRPr="00DC6B7B">
              <w:rPr>
                <w:color w:val="000000"/>
              </w:rPr>
              <w:t xml:space="preserve">3) Уязвимость </w:t>
            </w:r>
          </w:p>
          <w:p w14:paraId="2F67E46E" w14:textId="77777777" w:rsidR="0002513F" w:rsidRDefault="005436D3" w:rsidP="00F26D13">
            <w:pPr>
              <w:rPr>
                <w:color w:val="000000"/>
              </w:rPr>
            </w:pPr>
            <w:r w:rsidRPr="00DC6B7B">
              <w:rPr>
                <w:color w:val="000000"/>
              </w:rPr>
              <w:t xml:space="preserve">4) Актив </w:t>
            </w:r>
          </w:p>
          <w:p w14:paraId="3FB32647" w14:textId="77777777" w:rsidR="0002513F" w:rsidRDefault="005436D3" w:rsidP="00F26D13">
            <w:pPr>
              <w:rPr>
                <w:color w:val="000000"/>
              </w:rPr>
            </w:pPr>
            <w:r w:rsidRPr="00DC6B7B">
              <w:rPr>
                <w:color w:val="000000"/>
              </w:rPr>
              <w:t xml:space="preserve">а) Слабое место в системе защиты </w:t>
            </w:r>
          </w:p>
          <w:p w14:paraId="56D05539" w14:textId="77777777" w:rsidR="0002513F" w:rsidRDefault="005436D3" w:rsidP="00F26D13">
            <w:pPr>
              <w:rPr>
                <w:color w:val="000000"/>
              </w:rPr>
            </w:pPr>
            <w:r w:rsidRPr="00DC6B7B">
              <w:rPr>
                <w:color w:val="000000"/>
              </w:rPr>
              <w:t xml:space="preserve">б) Потенциальная опасность </w:t>
            </w:r>
          </w:p>
          <w:p w14:paraId="116246F9" w14:textId="77777777" w:rsidR="0002513F" w:rsidRDefault="005436D3" w:rsidP="00F26D13">
            <w:pPr>
              <w:rPr>
                <w:color w:val="000000"/>
              </w:rPr>
            </w:pPr>
            <w:r w:rsidRPr="00DC6B7B">
              <w:rPr>
                <w:color w:val="000000"/>
              </w:rPr>
              <w:t xml:space="preserve">в) Ценная информация или ресурс </w:t>
            </w:r>
          </w:p>
          <w:p w14:paraId="02497B14" w14:textId="77777777" w:rsidR="0002513F" w:rsidRPr="00DC6B7B" w:rsidRDefault="005436D3" w:rsidP="00F26D13">
            <w:pPr>
              <w:rPr>
                <w:color w:val="000000"/>
              </w:rPr>
            </w:pPr>
            <w:r w:rsidRPr="00DC6B7B">
              <w:rPr>
                <w:color w:val="000000"/>
              </w:rPr>
              <w:t>г) Вероятность наступления нежелательного события с определёнными последствиями</w:t>
            </w:r>
          </w:p>
        </w:tc>
        <w:tc>
          <w:tcPr>
            <w:tcW w:w="1515" w:type="pct"/>
            <w:shd w:val="clear" w:color="auto" w:fill="auto"/>
            <w:noWrap/>
            <w:hideMark/>
          </w:tcPr>
          <w:p w14:paraId="58035FB8" w14:textId="77777777" w:rsidR="0002513F" w:rsidRPr="00DC6B7B" w:rsidRDefault="005436D3" w:rsidP="00F26D13">
            <w:pPr>
              <w:rPr>
                <w:color w:val="000000"/>
              </w:rPr>
            </w:pPr>
            <w:r w:rsidRPr="00DC6B7B">
              <w:rPr>
                <w:color w:val="000000"/>
              </w:rPr>
              <w:t>1-г, 2-б, 3-а, 4-в</w:t>
            </w:r>
          </w:p>
        </w:tc>
        <w:tc>
          <w:tcPr>
            <w:tcW w:w="908" w:type="pct"/>
            <w:shd w:val="clear" w:color="auto" w:fill="auto"/>
            <w:noWrap/>
            <w:hideMark/>
          </w:tcPr>
          <w:p w14:paraId="147BEB31" w14:textId="77777777" w:rsidR="0002513F" w:rsidRPr="00DC6B7B" w:rsidRDefault="005436D3" w:rsidP="00F26D13">
            <w:pPr>
              <w:rPr>
                <w:color w:val="000000"/>
              </w:rPr>
            </w:pPr>
            <w:r w:rsidRPr="00DC6B7B">
              <w:rPr>
                <w:color w:val="000000"/>
              </w:rPr>
              <w:t>пОПК-2.1.1</w:t>
            </w:r>
          </w:p>
        </w:tc>
      </w:tr>
      <w:tr w:rsidR="0002513F" w:rsidRPr="00DC6B7B" w14:paraId="6FA0A801" w14:textId="77777777" w:rsidTr="00F26D13">
        <w:trPr>
          <w:trHeight w:val="315"/>
        </w:trPr>
        <w:tc>
          <w:tcPr>
            <w:tcW w:w="377" w:type="pct"/>
            <w:shd w:val="clear" w:color="auto" w:fill="auto"/>
            <w:noWrap/>
            <w:hideMark/>
          </w:tcPr>
          <w:p w14:paraId="549A9722" w14:textId="77777777" w:rsidR="0002513F" w:rsidRPr="00DC6B7B" w:rsidRDefault="005436D3" w:rsidP="00F26D13">
            <w:pPr>
              <w:rPr>
                <w:color w:val="000000"/>
              </w:rPr>
            </w:pPr>
            <w:r w:rsidRPr="00DC6B7B">
              <w:rPr>
                <w:color w:val="000000"/>
              </w:rPr>
              <w:t>17</w:t>
            </w:r>
          </w:p>
        </w:tc>
        <w:tc>
          <w:tcPr>
            <w:tcW w:w="2200" w:type="pct"/>
            <w:shd w:val="clear" w:color="auto" w:fill="auto"/>
            <w:noWrap/>
            <w:hideMark/>
          </w:tcPr>
          <w:p w14:paraId="49A4D249" w14:textId="77777777" w:rsidR="0002513F" w:rsidRDefault="005436D3" w:rsidP="00F26D13">
            <w:pPr>
              <w:rPr>
                <w:color w:val="000000"/>
              </w:rPr>
            </w:pPr>
            <w:r w:rsidRPr="00DC6B7B">
              <w:rPr>
                <w:color w:val="000000"/>
              </w:rPr>
              <w:t xml:space="preserve">Установите соответствие между федеральным законом и его предметом: </w:t>
            </w:r>
          </w:p>
          <w:p w14:paraId="532419AD" w14:textId="77777777" w:rsidR="0002513F" w:rsidRDefault="005436D3" w:rsidP="00F26D13">
            <w:pPr>
              <w:rPr>
                <w:color w:val="000000"/>
              </w:rPr>
            </w:pPr>
            <w:r w:rsidRPr="00DC6B7B">
              <w:rPr>
                <w:color w:val="000000"/>
              </w:rPr>
              <w:t>1) 184-ФЗ</w:t>
            </w:r>
          </w:p>
          <w:p w14:paraId="2AF9F5EA" w14:textId="77777777" w:rsidR="0002513F" w:rsidRDefault="005436D3" w:rsidP="00F26D13">
            <w:pPr>
              <w:rPr>
                <w:color w:val="000000"/>
              </w:rPr>
            </w:pPr>
            <w:r w:rsidRPr="00DC6B7B">
              <w:rPr>
                <w:color w:val="000000"/>
              </w:rPr>
              <w:t>2) 162-ФЗ</w:t>
            </w:r>
          </w:p>
          <w:p w14:paraId="525BD358" w14:textId="77777777" w:rsidR="0002513F" w:rsidRDefault="005436D3" w:rsidP="00F26D13">
            <w:pPr>
              <w:rPr>
                <w:color w:val="000000"/>
              </w:rPr>
            </w:pPr>
            <w:r w:rsidRPr="00DC6B7B">
              <w:rPr>
                <w:color w:val="000000"/>
              </w:rPr>
              <w:t>3) 152-ФЗ</w:t>
            </w:r>
          </w:p>
          <w:p w14:paraId="27C7BFCC" w14:textId="77777777" w:rsidR="0002513F" w:rsidRDefault="005436D3" w:rsidP="00F26D13">
            <w:pPr>
              <w:rPr>
                <w:color w:val="000000"/>
              </w:rPr>
            </w:pPr>
            <w:r w:rsidRPr="00DC6B7B">
              <w:rPr>
                <w:color w:val="000000"/>
              </w:rPr>
              <w:t>4) 149-ФЗ</w:t>
            </w:r>
          </w:p>
          <w:p w14:paraId="3515AD02" w14:textId="77777777" w:rsidR="0002513F" w:rsidRDefault="005436D3" w:rsidP="00F26D13">
            <w:pPr>
              <w:rPr>
                <w:color w:val="000000"/>
              </w:rPr>
            </w:pPr>
            <w:r w:rsidRPr="00DC6B7B">
              <w:rPr>
                <w:color w:val="000000"/>
              </w:rPr>
              <w:t xml:space="preserve">а) О персональных данных </w:t>
            </w:r>
          </w:p>
          <w:p w14:paraId="1B9AEC89" w14:textId="77777777" w:rsidR="0002513F" w:rsidRDefault="005436D3" w:rsidP="00F26D13">
            <w:pPr>
              <w:rPr>
                <w:color w:val="000000"/>
              </w:rPr>
            </w:pPr>
            <w:r w:rsidRPr="00DC6B7B">
              <w:rPr>
                <w:color w:val="000000"/>
              </w:rPr>
              <w:t xml:space="preserve">б) Об информации, информационных технологиях и защите информации </w:t>
            </w:r>
          </w:p>
          <w:p w14:paraId="21711033" w14:textId="77777777" w:rsidR="0002513F" w:rsidRDefault="005436D3" w:rsidP="00F26D13">
            <w:pPr>
              <w:rPr>
                <w:color w:val="000000"/>
              </w:rPr>
            </w:pPr>
            <w:r w:rsidRPr="00DC6B7B">
              <w:rPr>
                <w:color w:val="000000"/>
              </w:rPr>
              <w:t xml:space="preserve">в) О техническом регулировании </w:t>
            </w:r>
          </w:p>
          <w:p w14:paraId="0987327F" w14:textId="77777777" w:rsidR="0002513F" w:rsidRPr="00DC6B7B" w:rsidRDefault="005436D3" w:rsidP="00F26D13">
            <w:pPr>
              <w:rPr>
                <w:color w:val="000000"/>
              </w:rPr>
            </w:pPr>
            <w:r w:rsidRPr="00DC6B7B">
              <w:rPr>
                <w:color w:val="000000"/>
              </w:rPr>
              <w:t>г) О стандартизации в РФ</w:t>
            </w:r>
          </w:p>
        </w:tc>
        <w:tc>
          <w:tcPr>
            <w:tcW w:w="1515" w:type="pct"/>
            <w:shd w:val="clear" w:color="auto" w:fill="auto"/>
            <w:noWrap/>
            <w:hideMark/>
          </w:tcPr>
          <w:p w14:paraId="22A8EDEE" w14:textId="77777777" w:rsidR="0002513F" w:rsidRPr="00DC6B7B" w:rsidRDefault="005436D3" w:rsidP="00F26D13">
            <w:pPr>
              <w:rPr>
                <w:color w:val="000000"/>
              </w:rPr>
            </w:pPr>
            <w:r w:rsidRPr="00DC6B7B">
              <w:rPr>
                <w:color w:val="000000"/>
              </w:rPr>
              <w:t>1-в, 2-г, 3-а, 4-б</w:t>
            </w:r>
          </w:p>
        </w:tc>
        <w:tc>
          <w:tcPr>
            <w:tcW w:w="908" w:type="pct"/>
            <w:shd w:val="clear" w:color="auto" w:fill="auto"/>
            <w:noWrap/>
            <w:hideMark/>
          </w:tcPr>
          <w:p w14:paraId="45BC9B5A" w14:textId="77777777" w:rsidR="0002513F" w:rsidRPr="00DC6B7B" w:rsidRDefault="005436D3" w:rsidP="00F26D13">
            <w:pPr>
              <w:rPr>
                <w:color w:val="000000"/>
              </w:rPr>
            </w:pPr>
            <w:r w:rsidRPr="00DC6B7B">
              <w:rPr>
                <w:color w:val="000000"/>
              </w:rPr>
              <w:t>пОПК-2.1.1</w:t>
            </w:r>
          </w:p>
        </w:tc>
      </w:tr>
      <w:tr w:rsidR="0002513F" w:rsidRPr="00DC6B7B" w14:paraId="79A6D30E" w14:textId="77777777" w:rsidTr="00F26D13">
        <w:trPr>
          <w:trHeight w:val="315"/>
        </w:trPr>
        <w:tc>
          <w:tcPr>
            <w:tcW w:w="377" w:type="pct"/>
            <w:shd w:val="clear" w:color="auto" w:fill="auto"/>
            <w:noWrap/>
            <w:hideMark/>
          </w:tcPr>
          <w:p w14:paraId="015A262E" w14:textId="77777777" w:rsidR="0002513F" w:rsidRPr="00DC6B7B" w:rsidRDefault="005436D3" w:rsidP="00F26D13">
            <w:pPr>
              <w:rPr>
                <w:color w:val="000000"/>
              </w:rPr>
            </w:pPr>
            <w:r w:rsidRPr="00DC6B7B">
              <w:rPr>
                <w:color w:val="000000"/>
              </w:rPr>
              <w:t>18</w:t>
            </w:r>
          </w:p>
        </w:tc>
        <w:tc>
          <w:tcPr>
            <w:tcW w:w="2200" w:type="pct"/>
            <w:shd w:val="clear" w:color="auto" w:fill="auto"/>
            <w:noWrap/>
            <w:hideMark/>
          </w:tcPr>
          <w:p w14:paraId="7A7750E7" w14:textId="77777777" w:rsidR="0002513F" w:rsidRDefault="005436D3" w:rsidP="00F26D13">
            <w:pPr>
              <w:rPr>
                <w:color w:val="000000"/>
              </w:rPr>
            </w:pPr>
            <w:r w:rsidRPr="00DC6B7B">
              <w:rPr>
                <w:color w:val="000000"/>
              </w:rPr>
              <w:t xml:space="preserve">Установите соответствие между способом обработки риска и его описанием: </w:t>
            </w:r>
          </w:p>
          <w:p w14:paraId="4E67B5D7" w14:textId="77777777" w:rsidR="0002513F" w:rsidRDefault="005436D3" w:rsidP="00F26D13">
            <w:pPr>
              <w:rPr>
                <w:color w:val="000000"/>
              </w:rPr>
            </w:pPr>
            <w:r w:rsidRPr="00DC6B7B">
              <w:rPr>
                <w:color w:val="000000"/>
              </w:rPr>
              <w:t xml:space="preserve">1) Снижение риска </w:t>
            </w:r>
          </w:p>
          <w:p w14:paraId="7BB7CB26" w14:textId="77777777" w:rsidR="0002513F" w:rsidRDefault="005436D3" w:rsidP="00F26D13">
            <w:pPr>
              <w:rPr>
                <w:color w:val="000000"/>
              </w:rPr>
            </w:pPr>
            <w:r w:rsidRPr="00DC6B7B">
              <w:rPr>
                <w:color w:val="000000"/>
              </w:rPr>
              <w:t xml:space="preserve">2) Передача риска </w:t>
            </w:r>
          </w:p>
          <w:p w14:paraId="54F96D09" w14:textId="77777777" w:rsidR="0002513F" w:rsidRDefault="005436D3" w:rsidP="00F26D13">
            <w:pPr>
              <w:rPr>
                <w:color w:val="000000"/>
              </w:rPr>
            </w:pPr>
            <w:r w:rsidRPr="00DC6B7B">
              <w:rPr>
                <w:color w:val="000000"/>
              </w:rPr>
              <w:t xml:space="preserve">3) Принятие риска </w:t>
            </w:r>
          </w:p>
          <w:p w14:paraId="7FD8D266" w14:textId="77777777" w:rsidR="0002513F" w:rsidRDefault="005436D3" w:rsidP="00F26D13">
            <w:pPr>
              <w:rPr>
                <w:color w:val="000000"/>
              </w:rPr>
            </w:pPr>
            <w:r w:rsidRPr="00DC6B7B">
              <w:rPr>
                <w:color w:val="000000"/>
              </w:rPr>
              <w:t xml:space="preserve">4) Избежание риска </w:t>
            </w:r>
          </w:p>
          <w:p w14:paraId="3C0C94FB" w14:textId="77777777" w:rsidR="0002513F" w:rsidRDefault="005436D3" w:rsidP="00F26D13">
            <w:pPr>
              <w:rPr>
                <w:color w:val="000000"/>
              </w:rPr>
            </w:pPr>
            <w:r w:rsidRPr="00DC6B7B">
              <w:rPr>
                <w:color w:val="000000"/>
              </w:rPr>
              <w:t xml:space="preserve">а) Осознанное согласие с существованием риска </w:t>
            </w:r>
          </w:p>
          <w:p w14:paraId="49BC39D3" w14:textId="77777777" w:rsidR="0002513F" w:rsidRDefault="005436D3" w:rsidP="00F26D13">
            <w:pPr>
              <w:rPr>
                <w:color w:val="000000"/>
              </w:rPr>
            </w:pPr>
            <w:r w:rsidRPr="00DC6B7B">
              <w:rPr>
                <w:color w:val="000000"/>
              </w:rPr>
              <w:t xml:space="preserve">б) Применение средств защиты </w:t>
            </w:r>
          </w:p>
          <w:p w14:paraId="550328EB" w14:textId="77777777" w:rsidR="0002513F" w:rsidRDefault="005436D3" w:rsidP="00F26D13">
            <w:pPr>
              <w:rPr>
                <w:color w:val="000000"/>
              </w:rPr>
            </w:pPr>
            <w:r w:rsidRPr="00DC6B7B">
              <w:rPr>
                <w:color w:val="000000"/>
              </w:rPr>
              <w:t xml:space="preserve">в) Отказ от деятельности, порождающей риск </w:t>
            </w:r>
          </w:p>
          <w:p w14:paraId="7545B455" w14:textId="77777777" w:rsidR="0002513F" w:rsidRPr="00DC6B7B" w:rsidRDefault="005436D3" w:rsidP="00F26D13">
            <w:pPr>
              <w:rPr>
                <w:color w:val="000000"/>
              </w:rPr>
            </w:pPr>
            <w:r w:rsidRPr="00DC6B7B">
              <w:rPr>
                <w:color w:val="000000"/>
              </w:rPr>
              <w:lastRenderedPageBreak/>
              <w:t>г) Страхование или аутсорсинг</w:t>
            </w:r>
          </w:p>
        </w:tc>
        <w:tc>
          <w:tcPr>
            <w:tcW w:w="1515" w:type="pct"/>
            <w:shd w:val="clear" w:color="auto" w:fill="auto"/>
            <w:noWrap/>
            <w:hideMark/>
          </w:tcPr>
          <w:p w14:paraId="0E240F7A" w14:textId="77777777" w:rsidR="0002513F" w:rsidRPr="00DC6B7B" w:rsidRDefault="005436D3" w:rsidP="00F26D13">
            <w:pPr>
              <w:rPr>
                <w:color w:val="000000"/>
              </w:rPr>
            </w:pPr>
            <w:r w:rsidRPr="00DC6B7B">
              <w:rPr>
                <w:color w:val="000000"/>
              </w:rPr>
              <w:lastRenderedPageBreak/>
              <w:t>1-б, 2-г, 3-а, 4-в</w:t>
            </w:r>
          </w:p>
        </w:tc>
        <w:tc>
          <w:tcPr>
            <w:tcW w:w="908" w:type="pct"/>
            <w:shd w:val="clear" w:color="auto" w:fill="auto"/>
            <w:noWrap/>
            <w:hideMark/>
          </w:tcPr>
          <w:p w14:paraId="187272B2" w14:textId="77777777" w:rsidR="0002513F" w:rsidRPr="00DC6B7B" w:rsidRDefault="005436D3" w:rsidP="00F26D13">
            <w:pPr>
              <w:rPr>
                <w:color w:val="000000"/>
              </w:rPr>
            </w:pPr>
            <w:r w:rsidRPr="00DC6B7B">
              <w:rPr>
                <w:color w:val="000000"/>
              </w:rPr>
              <w:t>пОПК-2.1.2</w:t>
            </w:r>
          </w:p>
        </w:tc>
      </w:tr>
      <w:tr w:rsidR="0002513F" w:rsidRPr="00DC6B7B" w14:paraId="187C4019" w14:textId="77777777" w:rsidTr="00F26D13">
        <w:trPr>
          <w:trHeight w:val="315"/>
        </w:trPr>
        <w:tc>
          <w:tcPr>
            <w:tcW w:w="377" w:type="pct"/>
            <w:shd w:val="clear" w:color="auto" w:fill="auto"/>
            <w:noWrap/>
            <w:hideMark/>
          </w:tcPr>
          <w:p w14:paraId="0FFBA95D" w14:textId="77777777" w:rsidR="0002513F" w:rsidRPr="00DC6B7B" w:rsidRDefault="005436D3" w:rsidP="00F26D13">
            <w:pPr>
              <w:rPr>
                <w:color w:val="000000"/>
              </w:rPr>
            </w:pPr>
            <w:r w:rsidRPr="00DC6B7B">
              <w:rPr>
                <w:color w:val="000000"/>
              </w:rPr>
              <w:t>19</w:t>
            </w:r>
          </w:p>
        </w:tc>
        <w:tc>
          <w:tcPr>
            <w:tcW w:w="2200" w:type="pct"/>
            <w:shd w:val="clear" w:color="auto" w:fill="auto"/>
            <w:noWrap/>
            <w:hideMark/>
          </w:tcPr>
          <w:p w14:paraId="449D1034" w14:textId="77777777" w:rsidR="0002513F" w:rsidRDefault="005436D3" w:rsidP="00F26D13">
            <w:pPr>
              <w:rPr>
                <w:color w:val="000000"/>
              </w:rPr>
            </w:pPr>
            <w:r w:rsidRPr="00DC6B7B">
              <w:rPr>
                <w:color w:val="000000"/>
              </w:rPr>
              <w:t xml:space="preserve">Установите соответствие между типом метода оценки и его характеристикой: </w:t>
            </w:r>
          </w:p>
          <w:p w14:paraId="5883764D" w14:textId="77777777" w:rsidR="0002513F" w:rsidRDefault="005436D3" w:rsidP="00F26D13">
            <w:pPr>
              <w:rPr>
                <w:color w:val="000000"/>
              </w:rPr>
            </w:pPr>
            <w:r w:rsidRPr="00DC6B7B">
              <w:rPr>
                <w:color w:val="000000"/>
              </w:rPr>
              <w:t xml:space="preserve">1) Качественный метод </w:t>
            </w:r>
          </w:p>
          <w:p w14:paraId="465E58E4" w14:textId="77777777" w:rsidR="0002513F" w:rsidRDefault="005436D3" w:rsidP="00F26D13">
            <w:pPr>
              <w:rPr>
                <w:color w:val="000000"/>
              </w:rPr>
            </w:pPr>
            <w:r w:rsidRPr="00DC6B7B">
              <w:rPr>
                <w:color w:val="000000"/>
              </w:rPr>
              <w:t xml:space="preserve">2) Количественный метод </w:t>
            </w:r>
          </w:p>
          <w:p w14:paraId="2C84F267" w14:textId="77777777" w:rsidR="0002513F" w:rsidRDefault="005436D3" w:rsidP="00F26D13">
            <w:pPr>
              <w:rPr>
                <w:color w:val="000000"/>
              </w:rPr>
            </w:pPr>
            <w:r w:rsidRPr="00DC6B7B">
              <w:rPr>
                <w:color w:val="000000"/>
              </w:rPr>
              <w:t xml:space="preserve">3) Полуколичественный метод </w:t>
            </w:r>
          </w:p>
          <w:p w14:paraId="03542F84" w14:textId="77777777" w:rsidR="0002513F" w:rsidRDefault="005436D3" w:rsidP="00F26D13">
            <w:pPr>
              <w:rPr>
                <w:color w:val="000000"/>
              </w:rPr>
            </w:pPr>
            <w:r w:rsidRPr="00DC6B7B">
              <w:rPr>
                <w:color w:val="000000"/>
              </w:rPr>
              <w:t xml:space="preserve">4) Экспертный метод </w:t>
            </w:r>
          </w:p>
          <w:p w14:paraId="4FAF831D" w14:textId="77777777" w:rsidR="0002513F" w:rsidRDefault="005436D3" w:rsidP="00F26D13">
            <w:pPr>
              <w:rPr>
                <w:color w:val="000000"/>
              </w:rPr>
            </w:pPr>
            <w:r w:rsidRPr="00DC6B7B">
              <w:rPr>
                <w:color w:val="000000"/>
              </w:rPr>
              <w:t xml:space="preserve">а) Оценка в баллах или уровнях </w:t>
            </w:r>
          </w:p>
          <w:p w14:paraId="1B45D72A" w14:textId="77777777" w:rsidR="0002513F" w:rsidRDefault="005436D3" w:rsidP="00F26D13">
            <w:pPr>
              <w:rPr>
                <w:color w:val="000000"/>
              </w:rPr>
            </w:pPr>
            <w:r w:rsidRPr="00DC6B7B">
              <w:rPr>
                <w:color w:val="000000"/>
              </w:rPr>
              <w:t xml:space="preserve">б) Оценка на основе мнений специалистов </w:t>
            </w:r>
          </w:p>
          <w:p w14:paraId="615C38C1" w14:textId="77777777" w:rsidR="0002513F" w:rsidRDefault="005436D3" w:rsidP="00F26D13">
            <w:pPr>
              <w:rPr>
                <w:color w:val="000000"/>
              </w:rPr>
            </w:pPr>
            <w:r w:rsidRPr="00DC6B7B">
              <w:rPr>
                <w:color w:val="000000"/>
              </w:rPr>
              <w:t xml:space="preserve">в) Оценка с использованием числовых значений </w:t>
            </w:r>
          </w:p>
          <w:p w14:paraId="29FA1D6E" w14:textId="77777777" w:rsidR="0002513F" w:rsidRPr="00DC6B7B" w:rsidRDefault="005436D3" w:rsidP="00F26D13">
            <w:pPr>
              <w:rPr>
                <w:color w:val="000000"/>
              </w:rPr>
            </w:pPr>
            <w:r w:rsidRPr="00DC6B7B">
              <w:rPr>
                <w:color w:val="000000"/>
              </w:rPr>
              <w:t>г) Описание рисков без численных значений</w:t>
            </w:r>
          </w:p>
        </w:tc>
        <w:tc>
          <w:tcPr>
            <w:tcW w:w="1515" w:type="pct"/>
            <w:shd w:val="clear" w:color="auto" w:fill="auto"/>
            <w:noWrap/>
            <w:hideMark/>
          </w:tcPr>
          <w:p w14:paraId="7B47CC37" w14:textId="77777777" w:rsidR="0002513F" w:rsidRPr="00DC6B7B" w:rsidRDefault="005436D3" w:rsidP="00F26D13">
            <w:pPr>
              <w:rPr>
                <w:color w:val="000000"/>
              </w:rPr>
            </w:pPr>
            <w:r w:rsidRPr="00DC6B7B">
              <w:rPr>
                <w:color w:val="000000"/>
              </w:rPr>
              <w:t>1-г, 2-в, 3-а, 4-б</w:t>
            </w:r>
          </w:p>
        </w:tc>
        <w:tc>
          <w:tcPr>
            <w:tcW w:w="908" w:type="pct"/>
            <w:shd w:val="clear" w:color="auto" w:fill="auto"/>
            <w:noWrap/>
            <w:hideMark/>
          </w:tcPr>
          <w:p w14:paraId="0C725039" w14:textId="77777777" w:rsidR="0002513F" w:rsidRPr="00DC6B7B" w:rsidRDefault="005436D3" w:rsidP="00F26D13">
            <w:pPr>
              <w:rPr>
                <w:color w:val="000000"/>
              </w:rPr>
            </w:pPr>
            <w:r w:rsidRPr="00DC6B7B">
              <w:rPr>
                <w:color w:val="000000"/>
              </w:rPr>
              <w:t>пОПК-2.1.2</w:t>
            </w:r>
          </w:p>
        </w:tc>
      </w:tr>
      <w:tr w:rsidR="0002513F" w:rsidRPr="00DC6B7B" w14:paraId="581CB8E5" w14:textId="77777777" w:rsidTr="00F26D13">
        <w:trPr>
          <w:trHeight w:val="315"/>
        </w:trPr>
        <w:tc>
          <w:tcPr>
            <w:tcW w:w="377" w:type="pct"/>
            <w:shd w:val="clear" w:color="auto" w:fill="auto"/>
            <w:noWrap/>
            <w:hideMark/>
          </w:tcPr>
          <w:p w14:paraId="71B3CB0E" w14:textId="77777777" w:rsidR="0002513F" w:rsidRPr="00DC6B7B" w:rsidRDefault="005436D3" w:rsidP="00F26D13">
            <w:pPr>
              <w:rPr>
                <w:color w:val="000000"/>
              </w:rPr>
            </w:pPr>
            <w:r w:rsidRPr="00DC6B7B">
              <w:rPr>
                <w:color w:val="000000"/>
              </w:rPr>
              <w:t>20</w:t>
            </w:r>
          </w:p>
        </w:tc>
        <w:tc>
          <w:tcPr>
            <w:tcW w:w="2200" w:type="pct"/>
            <w:shd w:val="clear" w:color="auto" w:fill="auto"/>
            <w:noWrap/>
            <w:hideMark/>
          </w:tcPr>
          <w:p w14:paraId="1981DF56" w14:textId="77777777" w:rsidR="0002513F" w:rsidRDefault="005436D3" w:rsidP="00F26D13">
            <w:pPr>
              <w:rPr>
                <w:color w:val="000000"/>
              </w:rPr>
            </w:pPr>
            <w:r w:rsidRPr="00DC6B7B">
              <w:rPr>
                <w:color w:val="000000"/>
              </w:rPr>
              <w:t xml:space="preserve">Установите соответствие между элементом процесса управления рисками и его описанием: </w:t>
            </w:r>
          </w:p>
          <w:p w14:paraId="2661947A" w14:textId="77777777" w:rsidR="0002513F" w:rsidRDefault="005436D3" w:rsidP="00F26D13">
            <w:pPr>
              <w:rPr>
                <w:color w:val="000000"/>
              </w:rPr>
            </w:pPr>
            <w:r w:rsidRPr="00DC6B7B">
              <w:rPr>
                <w:color w:val="000000"/>
              </w:rPr>
              <w:t xml:space="preserve">1) Определение контекста </w:t>
            </w:r>
          </w:p>
          <w:p w14:paraId="0889C292" w14:textId="77777777" w:rsidR="0002513F" w:rsidRDefault="005436D3" w:rsidP="00F26D13">
            <w:pPr>
              <w:rPr>
                <w:color w:val="000000"/>
              </w:rPr>
            </w:pPr>
            <w:r w:rsidRPr="00DC6B7B">
              <w:rPr>
                <w:color w:val="000000"/>
              </w:rPr>
              <w:t xml:space="preserve">2) Идентификация </w:t>
            </w:r>
          </w:p>
          <w:p w14:paraId="27FA21FF" w14:textId="77777777" w:rsidR="0002513F" w:rsidRDefault="005436D3" w:rsidP="00F26D13">
            <w:pPr>
              <w:rPr>
                <w:color w:val="000000"/>
              </w:rPr>
            </w:pPr>
            <w:r w:rsidRPr="00DC6B7B">
              <w:rPr>
                <w:color w:val="000000"/>
              </w:rPr>
              <w:t xml:space="preserve">3) Анализ </w:t>
            </w:r>
          </w:p>
          <w:p w14:paraId="41F70E00" w14:textId="77777777" w:rsidR="0002513F" w:rsidRDefault="005436D3" w:rsidP="00F26D13">
            <w:pPr>
              <w:rPr>
                <w:color w:val="000000"/>
              </w:rPr>
            </w:pPr>
            <w:r w:rsidRPr="00DC6B7B">
              <w:rPr>
                <w:color w:val="000000"/>
              </w:rPr>
              <w:t xml:space="preserve">4) Оценка </w:t>
            </w:r>
          </w:p>
          <w:p w14:paraId="3DE0F216" w14:textId="77777777" w:rsidR="0002513F" w:rsidRDefault="005436D3" w:rsidP="00F26D13">
            <w:pPr>
              <w:rPr>
                <w:color w:val="000000"/>
              </w:rPr>
            </w:pPr>
            <w:r w:rsidRPr="00DC6B7B">
              <w:rPr>
                <w:color w:val="000000"/>
              </w:rPr>
              <w:t xml:space="preserve">а) Определение внешних и внутренних параметров организации </w:t>
            </w:r>
          </w:p>
          <w:p w14:paraId="79B418E5" w14:textId="77777777" w:rsidR="0002513F" w:rsidRDefault="005436D3" w:rsidP="00F26D13">
            <w:pPr>
              <w:rPr>
                <w:color w:val="000000"/>
              </w:rPr>
            </w:pPr>
            <w:r w:rsidRPr="00DC6B7B">
              <w:rPr>
                <w:color w:val="000000"/>
              </w:rPr>
              <w:t xml:space="preserve">б) Понимание природы рисков и их характеристик </w:t>
            </w:r>
          </w:p>
          <w:p w14:paraId="0D2C0068" w14:textId="77777777" w:rsidR="0002513F" w:rsidRDefault="005436D3" w:rsidP="00F26D13">
            <w:pPr>
              <w:rPr>
                <w:color w:val="000000"/>
              </w:rPr>
            </w:pPr>
            <w:r w:rsidRPr="00DC6B7B">
              <w:rPr>
                <w:color w:val="000000"/>
              </w:rPr>
              <w:t xml:space="preserve">в) Поиск, описание и структурирование рисков </w:t>
            </w:r>
          </w:p>
          <w:p w14:paraId="6C1848F4" w14:textId="77777777" w:rsidR="0002513F" w:rsidRPr="00DC6B7B" w:rsidRDefault="005436D3" w:rsidP="00F26D13">
            <w:pPr>
              <w:rPr>
                <w:color w:val="000000"/>
              </w:rPr>
            </w:pPr>
            <w:r w:rsidRPr="00DC6B7B">
              <w:rPr>
                <w:color w:val="000000"/>
              </w:rPr>
              <w:t>г) Сравнение уровня риска с критериями приемлемости</w:t>
            </w:r>
          </w:p>
        </w:tc>
        <w:tc>
          <w:tcPr>
            <w:tcW w:w="1515" w:type="pct"/>
            <w:shd w:val="clear" w:color="auto" w:fill="auto"/>
            <w:noWrap/>
            <w:hideMark/>
          </w:tcPr>
          <w:p w14:paraId="7AB3BB2A" w14:textId="77777777" w:rsidR="0002513F" w:rsidRPr="00DC6B7B" w:rsidRDefault="005436D3" w:rsidP="00F26D13">
            <w:pPr>
              <w:rPr>
                <w:color w:val="000000"/>
              </w:rPr>
            </w:pPr>
            <w:r w:rsidRPr="00DC6B7B">
              <w:rPr>
                <w:color w:val="000000"/>
              </w:rPr>
              <w:t>1-а, 2-в, 3-б, 4-г</w:t>
            </w:r>
          </w:p>
        </w:tc>
        <w:tc>
          <w:tcPr>
            <w:tcW w:w="908" w:type="pct"/>
            <w:shd w:val="clear" w:color="auto" w:fill="auto"/>
            <w:noWrap/>
            <w:hideMark/>
          </w:tcPr>
          <w:p w14:paraId="5C202448" w14:textId="77777777" w:rsidR="0002513F" w:rsidRPr="00DC6B7B" w:rsidRDefault="005436D3" w:rsidP="00F26D13">
            <w:pPr>
              <w:rPr>
                <w:color w:val="000000"/>
              </w:rPr>
            </w:pPr>
            <w:r w:rsidRPr="00DC6B7B">
              <w:rPr>
                <w:color w:val="000000"/>
              </w:rPr>
              <w:t>пОПК-2.1.2</w:t>
            </w:r>
          </w:p>
        </w:tc>
      </w:tr>
      <w:tr w:rsidR="0002513F" w:rsidRPr="00DC6B7B" w14:paraId="25C63DC7" w14:textId="77777777" w:rsidTr="00F26D13">
        <w:trPr>
          <w:trHeight w:val="315"/>
        </w:trPr>
        <w:tc>
          <w:tcPr>
            <w:tcW w:w="5000" w:type="pct"/>
            <w:gridSpan w:val="4"/>
            <w:shd w:val="clear" w:color="auto" w:fill="auto"/>
            <w:noWrap/>
            <w:hideMark/>
          </w:tcPr>
          <w:p w14:paraId="60EE01C1" w14:textId="77777777" w:rsidR="0002513F" w:rsidRPr="00DC6B7B" w:rsidRDefault="005436D3" w:rsidP="00F26D13">
            <w:pPr>
              <w:rPr>
                <w:b/>
              </w:rPr>
            </w:pPr>
            <w:r w:rsidRPr="00DC6B7B">
              <w:rPr>
                <w:b/>
                <w:color w:val="000000"/>
              </w:rPr>
              <w:t>Задания закрытого типа на установление последовательности</w:t>
            </w:r>
          </w:p>
        </w:tc>
      </w:tr>
      <w:tr w:rsidR="0002513F" w:rsidRPr="00DC6B7B" w14:paraId="757A3803" w14:textId="77777777" w:rsidTr="00F26D13">
        <w:trPr>
          <w:trHeight w:val="315"/>
        </w:trPr>
        <w:tc>
          <w:tcPr>
            <w:tcW w:w="377" w:type="pct"/>
            <w:shd w:val="clear" w:color="auto" w:fill="auto"/>
            <w:noWrap/>
            <w:hideMark/>
          </w:tcPr>
          <w:p w14:paraId="413CCE04" w14:textId="77777777" w:rsidR="0002513F" w:rsidRPr="00DC6B7B" w:rsidRDefault="005436D3" w:rsidP="00F26D13">
            <w:pPr>
              <w:rPr>
                <w:color w:val="000000"/>
              </w:rPr>
            </w:pPr>
            <w:r w:rsidRPr="00DC6B7B">
              <w:rPr>
                <w:color w:val="000000"/>
              </w:rPr>
              <w:t>21</w:t>
            </w:r>
          </w:p>
        </w:tc>
        <w:tc>
          <w:tcPr>
            <w:tcW w:w="2200" w:type="pct"/>
            <w:shd w:val="clear" w:color="auto" w:fill="auto"/>
            <w:noWrap/>
            <w:hideMark/>
          </w:tcPr>
          <w:p w14:paraId="54B8374F" w14:textId="77777777" w:rsidR="0002513F" w:rsidRDefault="005436D3" w:rsidP="00F26D13">
            <w:pPr>
              <w:rPr>
                <w:color w:val="000000"/>
              </w:rPr>
            </w:pPr>
            <w:r w:rsidRPr="00DC6B7B">
              <w:rPr>
                <w:color w:val="000000"/>
              </w:rPr>
              <w:t xml:space="preserve">Установите правильную последовательность этапов процесса управления рисками: </w:t>
            </w:r>
          </w:p>
          <w:p w14:paraId="3A2EB2F5" w14:textId="77777777" w:rsidR="0002513F" w:rsidRDefault="005436D3" w:rsidP="00F26D13">
            <w:pPr>
              <w:rPr>
                <w:color w:val="000000"/>
              </w:rPr>
            </w:pPr>
            <w:r w:rsidRPr="00DC6B7B">
              <w:rPr>
                <w:color w:val="000000"/>
              </w:rPr>
              <w:t xml:space="preserve">а) Обработка рисков </w:t>
            </w:r>
          </w:p>
          <w:p w14:paraId="2C943201" w14:textId="77777777" w:rsidR="0002513F" w:rsidRDefault="005436D3" w:rsidP="00F26D13">
            <w:pPr>
              <w:rPr>
                <w:color w:val="000000"/>
              </w:rPr>
            </w:pPr>
            <w:r w:rsidRPr="00DC6B7B">
              <w:rPr>
                <w:color w:val="000000"/>
              </w:rPr>
              <w:t xml:space="preserve">б) Идентификация рисков </w:t>
            </w:r>
          </w:p>
          <w:p w14:paraId="4C4F1167" w14:textId="77777777" w:rsidR="0002513F" w:rsidRDefault="005436D3" w:rsidP="00F26D13">
            <w:pPr>
              <w:rPr>
                <w:color w:val="000000"/>
              </w:rPr>
            </w:pPr>
            <w:r w:rsidRPr="00DC6B7B">
              <w:rPr>
                <w:color w:val="000000"/>
              </w:rPr>
              <w:t xml:space="preserve">в) Мониторинг и пересмотр рисков </w:t>
            </w:r>
          </w:p>
          <w:p w14:paraId="105B695F" w14:textId="77777777" w:rsidR="0002513F" w:rsidRPr="00DC6B7B" w:rsidRDefault="005436D3" w:rsidP="00F26D13">
            <w:pPr>
              <w:rPr>
                <w:color w:val="000000"/>
              </w:rPr>
            </w:pPr>
            <w:r w:rsidRPr="00DC6B7B">
              <w:rPr>
                <w:color w:val="000000"/>
              </w:rPr>
              <w:t>г) Оценка рисков</w:t>
            </w:r>
          </w:p>
        </w:tc>
        <w:tc>
          <w:tcPr>
            <w:tcW w:w="1515" w:type="pct"/>
            <w:shd w:val="clear" w:color="auto" w:fill="auto"/>
            <w:noWrap/>
            <w:hideMark/>
          </w:tcPr>
          <w:p w14:paraId="1DE629E5" w14:textId="77777777" w:rsidR="0002513F" w:rsidRPr="00DC6B7B" w:rsidRDefault="005436D3" w:rsidP="00F26D13">
            <w:pPr>
              <w:rPr>
                <w:color w:val="000000"/>
              </w:rPr>
            </w:pPr>
            <w:r w:rsidRPr="00DC6B7B">
              <w:rPr>
                <w:color w:val="000000"/>
              </w:rPr>
              <w:t>б, г, а, в</w:t>
            </w:r>
          </w:p>
        </w:tc>
        <w:tc>
          <w:tcPr>
            <w:tcW w:w="908" w:type="pct"/>
            <w:shd w:val="clear" w:color="auto" w:fill="auto"/>
            <w:noWrap/>
            <w:hideMark/>
          </w:tcPr>
          <w:p w14:paraId="21E1FB81" w14:textId="77777777" w:rsidR="0002513F" w:rsidRPr="00DC6B7B" w:rsidRDefault="005436D3" w:rsidP="00F26D13">
            <w:pPr>
              <w:rPr>
                <w:color w:val="000000"/>
              </w:rPr>
            </w:pPr>
            <w:r w:rsidRPr="003A6285">
              <w:rPr>
                <w:color w:val="000000"/>
              </w:rPr>
              <w:t>УК-10.2</w:t>
            </w:r>
          </w:p>
        </w:tc>
      </w:tr>
      <w:tr w:rsidR="0002513F" w:rsidRPr="00DC6B7B" w14:paraId="72C44E3F" w14:textId="77777777" w:rsidTr="00F26D13">
        <w:trPr>
          <w:trHeight w:val="315"/>
        </w:trPr>
        <w:tc>
          <w:tcPr>
            <w:tcW w:w="377" w:type="pct"/>
            <w:shd w:val="clear" w:color="auto" w:fill="auto"/>
            <w:noWrap/>
            <w:hideMark/>
          </w:tcPr>
          <w:p w14:paraId="6CC3B51C" w14:textId="77777777" w:rsidR="0002513F" w:rsidRPr="00DC6B7B" w:rsidRDefault="005436D3" w:rsidP="00F26D13">
            <w:pPr>
              <w:rPr>
                <w:color w:val="000000"/>
              </w:rPr>
            </w:pPr>
            <w:r w:rsidRPr="00DC6B7B">
              <w:rPr>
                <w:color w:val="000000"/>
              </w:rPr>
              <w:t>22</w:t>
            </w:r>
          </w:p>
        </w:tc>
        <w:tc>
          <w:tcPr>
            <w:tcW w:w="2200" w:type="pct"/>
            <w:shd w:val="clear" w:color="auto" w:fill="auto"/>
            <w:noWrap/>
            <w:hideMark/>
          </w:tcPr>
          <w:p w14:paraId="2B07F446" w14:textId="77777777" w:rsidR="0002513F" w:rsidRDefault="005436D3" w:rsidP="00F26D13">
            <w:pPr>
              <w:rPr>
                <w:color w:val="000000"/>
              </w:rPr>
            </w:pPr>
            <w:r w:rsidRPr="00DC6B7B">
              <w:rPr>
                <w:color w:val="000000"/>
              </w:rPr>
              <w:t xml:space="preserve">Установите последовательность этапов анализа рисков по ISO 31000: </w:t>
            </w:r>
          </w:p>
          <w:p w14:paraId="6B32FA11" w14:textId="77777777" w:rsidR="0002513F" w:rsidRDefault="005436D3" w:rsidP="00F26D13">
            <w:pPr>
              <w:rPr>
                <w:color w:val="000000"/>
              </w:rPr>
            </w:pPr>
            <w:r w:rsidRPr="00DC6B7B">
              <w:rPr>
                <w:color w:val="000000"/>
              </w:rPr>
              <w:t xml:space="preserve">а) Оценка риска </w:t>
            </w:r>
          </w:p>
          <w:p w14:paraId="1DB059CF" w14:textId="77777777" w:rsidR="0002513F" w:rsidRDefault="005436D3" w:rsidP="00F26D13">
            <w:pPr>
              <w:rPr>
                <w:color w:val="000000"/>
              </w:rPr>
            </w:pPr>
            <w:r w:rsidRPr="00DC6B7B">
              <w:rPr>
                <w:color w:val="000000"/>
              </w:rPr>
              <w:t xml:space="preserve">б) Обработка риска </w:t>
            </w:r>
          </w:p>
          <w:p w14:paraId="117228F4" w14:textId="77777777" w:rsidR="0002513F" w:rsidRDefault="005436D3" w:rsidP="00F26D13">
            <w:pPr>
              <w:rPr>
                <w:color w:val="000000"/>
              </w:rPr>
            </w:pPr>
            <w:r w:rsidRPr="00DC6B7B">
              <w:rPr>
                <w:color w:val="000000"/>
              </w:rPr>
              <w:t xml:space="preserve">в) Идентификация риска </w:t>
            </w:r>
          </w:p>
          <w:p w14:paraId="6399C871" w14:textId="77777777" w:rsidR="0002513F" w:rsidRPr="00DC6B7B" w:rsidRDefault="005436D3" w:rsidP="00F26D13">
            <w:pPr>
              <w:rPr>
                <w:color w:val="000000"/>
              </w:rPr>
            </w:pPr>
            <w:r w:rsidRPr="00DC6B7B">
              <w:rPr>
                <w:color w:val="000000"/>
              </w:rPr>
              <w:t>г) Анализ риска</w:t>
            </w:r>
          </w:p>
        </w:tc>
        <w:tc>
          <w:tcPr>
            <w:tcW w:w="1515" w:type="pct"/>
            <w:shd w:val="clear" w:color="auto" w:fill="auto"/>
            <w:noWrap/>
            <w:hideMark/>
          </w:tcPr>
          <w:p w14:paraId="1DAB92E9" w14:textId="77777777" w:rsidR="0002513F" w:rsidRPr="00DC6B7B" w:rsidRDefault="005436D3" w:rsidP="00F26D13">
            <w:pPr>
              <w:rPr>
                <w:color w:val="000000"/>
              </w:rPr>
            </w:pPr>
            <w:r w:rsidRPr="00DC6B7B">
              <w:rPr>
                <w:color w:val="000000"/>
              </w:rPr>
              <w:t>в, г, а, б</w:t>
            </w:r>
          </w:p>
        </w:tc>
        <w:tc>
          <w:tcPr>
            <w:tcW w:w="908" w:type="pct"/>
            <w:shd w:val="clear" w:color="auto" w:fill="auto"/>
            <w:noWrap/>
            <w:hideMark/>
          </w:tcPr>
          <w:p w14:paraId="5A2FB1C9" w14:textId="77777777" w:rsidR="0002513F" w:rsidRPr="00DC6B7B" w:rsidRDefault="005436D3" w:rsidP="00F26D13">
            <w:pPr>
              <w:rPr>
                <w:color w:val="000000"/>
              </w:rPr>
            </w:pPr>
            <w:r w:rsidRPr="00DC6B7B">
              <w:rPr>
                <w:color w:val="000000"/>
              </w:rPr>
              <w:t>пОПК-2.1.2</w:t>
            </w:r>
          </w:p>
        </w:tc>
      </w:tr>
      <w:tr w:rsidR="0002513F" w:rsidRPr="00DC6B7B" w14:paraId="6440A07E" w14:textId="77777777" w:rsidTr="00F26D13">
        <w:trPr>
          <w:trHeight w:val="315"/>
        </w:trPr>
        <w:tc>
          <w:tcPr>
            <w:tcW w:w="377" w:type="pct"/>
            <w:shd w:val="clear" w:color="auto" w:fill="auto"/>
            <w:noWrap/>
            <w:hideMark/>
          </w:tcPr>
          <w:p w14:paraId="6FFACC1B" w14:textId="77777777" w:rsidR="0002513F" w:rsidRPr="00DC6B7B" w:rsidRDefault="005436D3" w:rsidP="00F26D13">
            <w:pPr>
              <w:rPr>
                <w:color w:val="000000"/>
              </w:rPr>
            </w:pPr>
            <w:r w:rsidRPr="00DC6B7B">
              <w:rPr>
                <w:color w:val="000000"/>
              </w:rPr>
              <w:lastRenderedPageBreak/>
              <w:t>23</w:t>
            </w:r>
          </w:p>
        </w:tc>
        <w:tc>
          <w:tcPr>
            <w:tcW w:w="2200" w:type="pct"/>
            <w:shd w:val="clear" w:color="auto" w:fill="auto"/>
            <w:noWrap/>
            <w:hideMark/>
          </w:tcPr>
          <w:p w14:paraId="03752684" w14:textId="77777777" w:rsidR="0002513F" w:rsidRDefault="005436D3" w:rsidP="00F26D13">
            <w:pPr>
              <w:rPr>
                <w:color w:val="000000"/>
              </w:rPr>
            </w:pPr>
            <w:r w:rsidRPr="00DC6B7B">
              <w:rPr>
                <w:color w:val="000000"/>
              </w:rPr>
              <w:t xml:space="preserve">Установите последовательность действий при проведении аудита безопасности: </w:t>
            </w:r>
          </w:p>
          <w:p w14:paraId="40534F6C" w14:textId="77777777" w:rsidR="0002513F" w:rsidRDefault="005436D3" w:rsidP="00F26D13">
            <w:pPr>
              <w:rPr>
                <w:color w:val="000000"/>
              </w:rPr>
            </w:pPr>
            <w:r w:rsidRPr="00DC6B7B">
              <w:rPr>
                <w:color w:val="000000"/>
              </w:rPr>
              <w:t xml:space="preserve">а) Формирование отчёта по результатам аудита </w:t>
            </w:r>
          </w:p>
          <w:p w14:paraId="571AC849" w14:textId="77777777" w:rsidR="0002513F" w:rsidRDefault="005436D3" w:rsidP="00F26D13">
            <w:pPr>
              <w:rPr>
                <w:color w:val="000000"/>
              </w:rPr>
            </w:pPr>
            <w:r w:rsidRPr="00DC6B7B">
              <w:rPr>
                <w:color w:val="000000"/>
              </w:rPr>
              <w:t xml:space="preserve">б) Планирование аудита </w:t>
            </w:r>
          </w:p>
          <w:p w14:paraId="3982817F" w14:textId="77777777" w:rsidR="0002513F" w:rsidRDefault="005436D3" w:rsidP="00F26D13">
            <w:pPr>
              <w:rPr>
                <w:color w:val="000000"/>
              </w:rPr>
            </w:pPr>
            <w:r w:rsidRPr="00DC6B7B">
              <w:rPr>
                <w:color w:val="000000"/>
              </w:rPr>
              <w:t xml:space="preserve">в) Проведение аудита на объекте </w:t>
            </w:r>
          </w:p>
          <w:p w14:paraId="5EAEAAF8" w14:textId="77777777" w:rsidR="0002513F" w:rsidRPr="00DC6B7B" w:rsidRDefault="005436D3" w:rsidP="00F26D13">
            <w:pPr>
              <w:rPr>
                <w:color w:val="000000"/>
              </w:rPr>
            </w:pPr>
            <w:r w:rsidRPr="00DC6B7B">
              <w:rPr>
                <w:color w:val="000000"/>
              </w:rPr>
              <w:t>г) Сбор доказательств и документации</w:t>
            </w:r>
          </w:p>
        </w:tc>
        <w:tc>
          <w:tcPr>
            <w:tcW w:w="1515" w:type="pct"/>
            <w:shd w:val="clear" w:color="auto" w:fill="auto"/>
            <w:noWrap/>
            <w:hideMark/>
          </w:tcPr>
          <w:p w14:paraId="6DE1D105" w14:textId="77777777" w:rsidR="0002513F" w:rsidRPr="00DC6B7B" w:rsidRDefault="005436D3" w:rsidP="00F26D13">
            <w:pPr>
              <w:rPr>
                <w:color w:val="000000"/>
              </w:rPr>
            </w:pPr>
            <w:r w:rsidRPr="00DC6B7B">
              <w:rPr>
                <w:color w:val="000000"/>
              </w:rPr>
              <w:t>б, в, г, а</w:t>
            </w:r>
          </w:p>
        </w:tc>
        <w:tc>
          <w:tcPr>
            <w:tcW w:w="908" w:type="pct"/>
            <w:shd w:val="clear" w:color="auto" w:fill="auto"/>
            <w:noWrap/>
            <w:hideMark/>
          </w:tcPr>
          <w:p w14:paraId="0B1CA05C" w14:textId="77777777" w:rsidR="0002513F" w:rsidRPr="00DC6B7B" w:rsidRDefault="005436D3" w:rsidP="00F26D13">
            <w:pPr>
              <w:rPr>
                <w:color w:val="000000"/>
              </w:rPr>
            </w:pPr>
            <w:r w:rsidRPr="00DC6B7B">
              <w:rPr>
                <w:color w:val="000000"/>
              </w:rPr>
              <w:t>пОПК-2.1.2</w:t>
            </w:r>
          </w:p>
        </w:tc>
      </w:tr>
      <w:tr w:rsidR="0002513F" w:rsidRPr="00DC6B7B" w14:paraId="5F0CAF2B" w14:textId="77777777" w:rsidTr="00F26D13">
        <w:trPr>
          <w:trHeight w:val="315"/>
        </w:trPr>
        <w:tc>
          <w:tcPr>
            <w:tcW w:w="377" w:type="pct"/>
            <w:shd w:val="clear" w:color="auto" w:fill="auto"/>
            <w:noWrap/>
            <w:hideMark/>
          </w:tcPr>
          <w:p w14:paraId="1E59EF05" w14:textId="77777777" w:rsidR="0002513F" w:rsidRPr="00DC6B7B" w:rsidRDefault="005436D3" w:rsidP="00F26D13">
            <w:pPr>
              <w:rPr>
                <w:color w:val="000000"/>
              </w:rPr>
            </w:pPr>
            <w:r w:rsidRPr="00DC6B7B">
              <w:rPr>
                <w:color w:val="000000"/>
              </w:rPr>
              <w:t>24</w:t>
            </w:r>
          </w:p>
        </w:tc>
        <w:tc>
          <w:tcPr>
            <w:tcW w:w="2200" w:type="pct"/>
            <w:shd w:val="clear" w:color="auto" w:fill="auto"/>
            <w:noWrap/>
            <w:hideMark/>
          </w:tcPr>
          <w:p w14:paraId="7B336635" w14:textId="77777777" w:rsidR="0002513F" w:rsidRDefault="005436D3" w:rsidP="00F26D13">
            <w:pPr>
              <w:rPr>
                <w:color w:val="000000"/>
              </w:rPr>
            </w:pPr>
            <w:r w:rsidRPr="00DC6B7B">
              <w:rPr>
                <w:color w:val="000000"/>
              </w:rPr>
              <w:t xml:space="preserve">Установите последовательность этапов идентификации рисков: </w:t>
            </w:r>
          </w:p>
          <w:p w14:paraId="7DE505D2" w14:textId="77777777" w:rsidR="0002513F" w:rsidRDefault="005436D3" w:rsidP="00F26D13">
            <w:pPr>
              <w:rPr>
                <w:color w:val="000000"/>
              </w:rPr>
            </w:pPr>
            <w:r w:rsidRPr="00DC6B7B">
              <w:rPr>
                <w:color w:val="000000"/>
              </w:rPr>
              <w:t xml:space="preserve">а) Определение источников угроз </w:t>
            </w:r>
          </w:p>
          <w:p w14:paraId="561D522F" w14:textId="77777777" w:rsidR="0002513F" w:rsidRDefault="005436D3" w:rsidP="00F26D13">
            <w:pPr>
              <w:rPr>
                <w:color w:val="000000"/>
              </w:rPr>
            </w:pPr>
            <w:r w:rsidRPr="00DC6B7B">
              <w:rPr>
                <w:color w:val="000000"/>
              </w:rPr>
              <w:t xml:space="preserve">б) Определение и описание активов </w:t>
            </w:r>
          </w:p>
          <w:p w14:paraId="3DE6A985" w14:textId="77777777" w:rsidR="0002513F" w:rsidRDefault="005436D3" w:rsidP="00F26D13">
            <w:pPr>
              <w:rPr>
                <w:color w:val="000000"/>
              </w:rPr>
            </w:pPr>
            <w:r w:rsidRPr="00DC6B7B">
              <w:rPr>
                <w:color w:val="000000"/>
              </w:rPr>
              <w:t xml:space="preserve">в) Описание сценариев реализации угроз </w:t>
            </w:r>
          </w:p>
          <w:p w14:paraId="550221FD" w14:textId="77777777" w:rsidR="0002513F" w:rsidRPr="00DC6B7B" w:rsidRDefault="005436D3" w:rsidP="00F26D13">
            <w:pPr>
              <w:rPr>
                <w:color w:val="000000"/>
              </w:rPr>
            </w:pPr>
            <w:r w:rsidRPr="00DC6B7B">
              <w:rPr>
                <w:color w:val="000000"/>
              </w:rPr>
              <w:t>г) Определение существующих средств защиты</w:t>
            </w:r>
          </w:p>
        </w:tc>
        <w:tc>
          <w:tcPr>
            <w:tcW w:w="1515" w:type="pct"/>
            <w:shd w:val="clear" w:color="auto" w:fill="auto"/>
            <w:noWrap/>
            <w:hideMark/>
          </w:tcPr>
          <w:p w14:paraId="4DDEDC79" w14:textId="77777777" w:rsidR="0002513F" w:rsidRPr="00DC6B7B" w:rsidRDefault="005436D3" w:rsidP="00F26D13">
            <w:pPr>
              <w:rPr>
                <w:color w:val="000000"/>
              </w:rPr>
            </w:pPr>
            <w:r w:rsidRPr="00DC6B7B">
              <w:rPr>
                <w:color w:val="000000"/>
              </w:rPr>
              <w:t>б, а, г, в</w:t>
            </w:r>
          </w:p>
        </w:tc>
        <w:tc>
          <w:tcPr>
            <w:tcW w:w="908" w:type="pct"/>
            <w:shd w:val="clear" w:color="auto" w:fill="auto"/>
            <w:noWrap/>
            <w:hideMark/>
          </w:tcPr>
          <w:p w14:paraId="79BCE791" w14:textId="77777777" w:rsidR="0002513F" w:rsidRPr="00DC6B7B" w:rsidRDefault="005436D3" w:rsidP="00F26D13">
            <w:pPr>
              <w:rPr>
                <w:color w:val="000000"/>
              </w:rPr>
            </w:pPr>
            <w:r w:rsidRPr="00DC6B7B">
              <w:rPr>
                <w:color w:val="000000"/>
              </w:rPr>
              <w:t>пОПК-2.1.2</w:t>
            </w:r>
          </w:p>
        </w:tc>
      </w:tr>
      <w:tr w:rsidR="0002513F" w:rsidRPr="00DC6B7B" w14:paraId="633CEAC8" w14:textId="77777777" w:rsidTr="00F26D13">
        <w:trPr>
          <w:trHeight w:val="315"/>
        </w:trPr>
        <w:tc>
          <w:tcPr>
            <w:tcW w:w="377" w:type="pct"/>
            <w:shd w:val="clear" w:color="auto" w:fill="auto"/>
            <w:noWrap/>
            <w:hideMark/>
          </w:tcPr>
          <w:p w14:paraId="04A8EA74" w14:textId="77777777" w:rsidR="0002513F" w:rsidRPr="00DC6B7B" w:rsidRDefault="005436D3" w:rsidP="00F26D13">
            <w:pPr>
              <w:rPr>
                <w:color w:val="000000"/>
              </w:rPr>
            </w:pPr>
            <w:r w:rsidRPr="00DC6B7B">
              <w:rPr>
                <w:color w:val="000000"/>
              </w:rPr>
              <w:t>25</w:t>
            </w:r>
          </w:p>
        </w:tc>
        <w:tc>
          <w:tcPr>
            <w:tcW w:w="2200" w:type="pct"/>
            <w:shd w:val="clear" w:color="auto" w:fill="auto"/>
            <w:noWrap/>
            <w:hideMark/>
          </w:tcPr>
          <w:p w14:paraId="5F3711D8" w14:textId="77777777" w:rsidR="0002513F" w:rsidRDefault="005436D3" w:rsidP="00F26D13">
            <w:pPr>
              <w:rPr>
                <w:color w:val="000000"/>
              </w:rPr>
            </w:pPr>
            <w:r w:rsidRPr="00DC6B7B">
              <w:rPr>
                <w:color w:val="000000"/>
              </w:rPr>
              <w:t xml:space="preserve">Установите последовательность уровней оценки рисков (от общего к детальному): </w:t>
            </w:r>
          </w:p>
          <w:p w14:paraId="5EB48407" w14:textId="77777777" w:rsidR="0002513F" w:rsidRDefault="005436D3" w:rsidP="00F26D13">
            <w:pPr>
              <w:rPr>
                <w:color w:val="000000"/>
              </w:rPr>
            </w:pPr>
            <w:r w:rsidRPr="00DC6B7B">
              <w:rPr>
                <w:color w:val="000000"/>
              </w:rPr>
              <w:t xml:space="preserve">а) Детальная оценка </w:t>
            </w:r>
          </w:p>
          <w:p w14:paraId="4E39E459" w14:textId="77777777" w:rsidR="0002513F" w:rsidRDefault="005436D3" w:rsidP="00F26D13">
            <w:pPr>
              <w:rPr>
                <w:color w:val="000000"/>
              </w:rPr>
            </w:pPr>
            <w:r w:rsidRPr="00DC6B7B">
              <w:rPr>
                <w:color w:val="000000"/>
              </w:rPr>
              <w:t xml:space="preserve">б) Высокоуровневая оценка </w:t>
            </w:r>
          </w:p>
          <w:p w14:paraId="1DFA0213" w14:textId="77777777" w:rsidR="0002513F" w:rsidRPr="00DC6B7B" w:rsidRDefault="005436D3" w:rsidP="00F26D13">
            <w:pPr>
              <w:rPr>
                <w:color w:val="000000"/>
              </w:rPr>
            </w:pPr>
            <w:r w:rsidRPr="00DC6B7B">
              <w:rPr>
                <w:color w:val="000000"/>
              </w:rPr>
              <w:t>в) Базовая оценка</w:t>
            </w:r>
          </w:p>
        </w:tc>
        <w:tc>
          <w:tcPr>
            <w:tcW w:w="1515" w:type="pct"/>
            <w:shd w:val="clear" w:color="auto" w:fill="auto"/>
            <w:noWrap/>
            <w:hideMark/>
          </w:tcPr>
          <w:p w14:paraId="1B2E6148" w14:textId="77777777" w:rsidR="0002513F" w:rsidRPr="00DC6B7B" w:rsidRDefault="005436D3" w:rsidP="00F26D13">
            <w:pPr>
              <w:rPr>
                <w:color w:val="000000"/>
              </w:rPr>
            </w:pPr>
            <w:r w:rsidRPr="00DC6B7B">
              <w:rPr>
                <w:color w:val="000000"/>
              </w:rPr>
              <w:t>б, в, а</w:t>
            </w:r>
          </w:p>
        </w:tc>
        <w:tc>
          <w:tcPr>
            <w:tcW w:w="908" w:type="pct"/>
            <w:shd w:val="clear" w:color="auto" w:fill="auto"/>
            <w:noWrap/>
            <w:hideMark/>
          </w:tcPr>
          <w:p w14:paraId="5D56BA7B" w14:textId="77777777" w:rsidR="0002513F" w:rsidRPr="00DC6B7B" w:rsidRDefault="005436D3" w:rsidP="00F26D13">
            <w:pPr>
              <w:rPr>
                <w:color w:val="000000"/>
              </w:rPr>
            </w:pPr>
            <w:r w:rsidRPr="00DC6B7B">
              <w:rPr>
                <w:color w:val="000000"/>
              </w:rPr>
              <w:t>пОПК-2.1.2</w:t>
            </w:r>
          </w:p>
        </w:tc>
      </w:tr>
      <w:tr w:rsidR="0002513F" w:rsidRPr="00DC6B7B" w14:paraId="40C89A09" w14:textId="77777777" w:rsidTr="00F26D13">
        <w:trPr>
          <w:trHeight w:val="315"/>
        </w:trPr>
        <w:tc>
          <w:tcPr>
            <w:tcW w:w="377" w:type="pct"/>
            <w:shd w:val="clear" w:color="auto" w:fill="auto"/>
            <w:noWrap/>
            <w:hideMark/>
          </w:tcPr>
          <w:p w14:paraId="3307DC4A" w14:textId="77777777" w:rsidR="0002513F" w:rsidRPr="00DC6B7B" w:rsidRDefault="005436D3" w:rsidP="00F26D13">
            <w:pPr>
              <w:rPr>
                <w:color w:val="000000"/>
              </w:rPr>
            </w:pPr>
            <w:r w:rsidRPr="00DC6B7B">
              <w:rPr>
                <w:color w:val="000000"/>
              </w:rPr>
              <w:t>26</w:t>
            </w:r>
          </w:p>
        </w:tc>
        <w:tc>
          <w:tcPr>
            <w:tcW w:w="2200" w:type="pct"/>
            <w:shd w:val="clear" w:color="auto" w:fill="auto"/>
            <w:noWrap/>
            <w:hideMark/>
          </w:tcPr>
          <w:p w14:paraId="4F9AD05C" w14:textId="77777777" w:rsidR="0002513F" w:rsidRDefault="005436D3" w:rsidP="00F26D13">
            <w:pPr>
              <w:rPr>
                <w:color w:val="000000"/>
              </w:rPr>
            </w:pPr>
            <w:r w:rsidRPr="00DC6B7B">
              <w:rPr>
                <w:color w:val="000000"/>
              </w:rPr>
              <w:t xml:space="preserve">Установите последовательность шагов количественной оценки риска: </w:t>
            </w:r>
          </w:p>
          <w:p w14:paraId="01382C39" w14:textId="77777777" w:rsidR="0002513F" w:rsidRDefault="005436D3" w:rsidP="00F26D13">
            <w:pPr>
              <w:rPr>
                <w:color w:val="000000"/>
              </w:rPr>
            </w:pPr>
            <w:r w:rsidRPr="00DC6B7B">
              <w:rPr>
                <w:color w:val="000000"/>
              </w:rPr>
              <w:t xml:space="preserve">а) Определение вероятности реализации угрозы </w:t>
            </w:r>
          </w:p>
          <w:p w14:paraId="63052F2B" w14:textId="77777777" w:rsidR="0002513F" w:rsidRDefault="005436D3" w:rsidP="00F26D13">
            <w:pPr>
              <w:rPr>
                <w:color w:val="000000"/>
              </w:rPr>
            </w:pPr>
            <w:r w:rsidRPr="00DC6B7B">
              <w:rPr>
                <w:color w:val="000000"/>
              </w:rPr>
              <w:t xml:space="preserve">б) Оценка потенциального ущерба </w:t>
            </w:r>
          </w:p>
          <w:p w14:paraId="58EF61C2" w14:textId="77777777" w:rsidR="0002513F" w:rsidRDefault="005436D3" w:rsidP="00F26D13">
            <w:pPr>
              <w:rPr>
                <w:color w:val="000000"/>
              </w:rPr>
            </w:pPr>
            <w:r w:rsidRPr="00DC6B7B">
              <w:rPr>
                <w:color w:val="000000"/>
              </w:rPr>
              <w:t xml:space="preserve">в) Вычисление величины риска </w:t>
            </w:r>
          </w:p>
          <w:p w14:paraId="72862C4F" w14:textId="77777777" w:rsidR="0002513F" w:rsidRPr="00DC6B7B" w:rsidRDefault="005436D3" w:rsidP="00F26D13">
            <w:pPr>
              <w:rPr>
                <w:color w:val="000000"/>
              </w:rPr>
            </w:pPr>
            <w:r w:rsidRPr="00DC6B7B">
              <w:rPr>
                <w:color w:val="000000"/>
              </w:rPr>
              <w:t>г) Идентификация актива</w:t>
            </w:r>
          </w:p>
        </w:tc>
        <w:tc>
          <w:tcPr>
            <w:tcW w:w="1515" w:type="pct"/>
            <w:shd w:val="clear" w:color="auto" w:fill="auto"/>
            <w:noWrap/>
            <w:hideMark/>
          </w:tcPr>
          <w:p w14:paraId="205ED4ED" w14:textId="77777777" w:rsidR="0002513F" w:rsidRPr="00DC6B7B" w:rsidRDefault="005436D3" w:rsidP="00F26D13">
            <w:pPr>
              <w:rPr>
                <w:color w:val="000000"/>
              </w:rPr>
            </w:pPr>
            <w:r w:rsidRPr="00DC6B7B">
              <w:rPr>
                <w:color w:val="000000"/>
              </w:rPr>
              <w:t>г, а, б, в</w:t>
            </w:r>
          </w:p>
        </w:tc>
        <w:tc>
          <w:tcPr>
            <w:tcW w:w="908" w:type="pct"/>
            <w:shd w:val="clear" w:color="auto" w:fill="auto"/>
            <w:noWrap/>
            <w:hideMark/>
          </w:tcPr>
          <w:p w14:paraId="711B563F" w14:textId="77777777" w:rsidR="0002513F" w:rsidRPr="00DC6B7B" w:rsidRDefault="005436D3" w:rsidP="00F26D13">
            <w:pPr>
              <w:rPr>
                <w:color w:val="000000"/>
              </w:rPr>
            </w:pPr>
            <w:r w:rsidRPr="00DC6B7B">
              <w:rPr>
                <w:color w:val="000000"/>
              </w:rPr>
              <w:t>пОПК-2.1.2</w:t>
            </w:r>
          </w:p>
        </w:tc>
      </w:tr>
      <w:tr w:rsidR="0002513F" w:rsidRPr="00DC6B7B" w14:paraId="3C60CD98" w14:textId="77777777" w:rsidTr="00F26D13">
        <w:trPr>
          <w:trHeight w:val="315"/>
        </w:trPr>
        <w:tc>
          <w:tcPr>
            <w:tcW w:w="377" w:type="pct"/>
            <w:shd w:val="clear" w:color="auto" w:fill="auto"/>
            <w:noWrap/>
            <w:hideMark/>
          </w:tcPr>
          <w:p w14:paraId="6ACA1B84" w14:textId="77777777" w:rsidR="0002513F" w:rsidRPr="00DC6B7B" w:rsidRDefault="005436D3" w:rsidP="00F26D13">
            <w:pPr>
              <w:rPr>
                <w:color w:val="000000"/>
              </w:rPr>
            </w:pPr>
            <w:r w:rsidRPr="00DC6B7B">
              <w:rPr>
                <w:color w:val="000000"/>
              </w:rPr>
              <w:t>27</w:t>
            </w:r>
          </w:p>
        </w:tc>
        <w:tc>
          <w:tcPr>
            <w:tcW w:w="2200" w:type="pct"/>
            <w:shd w:val="clear" w:color="auto" w:fill="auto"/>
            <w:noWrap/>
            <w:hideMark/>
          </w:tcPr>
          <w:p w14:paraId="668E8565" w14:textId="77777777" w:rsidR="0002513F" w:rsidRDefault="005436D3" w:rsidP="00F26D13">
            <w:pPr>
              <w:rPr>
                <w:color w:val="000000"/>
              </w:rPr>
            </w:pPr>
            <w:r w:rsidRPr="00DC6B7B">
              <w:rPr>
                <w:color w:val="000000"/>
              </w:rPr>
              <w:t xml:space="preserve">Установите последовательность этапов разработки корпоративной методики анализа рисков: </w:t>
            </w:r>
          </w:p>
          <w:p w14:paraId="04A06A02" w14:textId="77777777" w:rsidR="0002513F" w:rsidRDefault="005436D3" w:rsidP="00F26D13">
            <w:pPr>
              <w:rPr>
                <w:color w:val="000000"/>
              </w:rPr>
            </w:pPr>
            <w:r w:rsidRPr="00DC6B7B">
              <w:rPr>
                <w:color w:val="000000"/>
              </w:rPr>
              <w:t xml:space="preserve">а) Выбор методов оценки рисков </w:t>
            </w:r>
          </w:p>
          <w:p w14:paraId="190F7AF0" w14:textId="77777777" w:rsidR="0002513F" w:rsidRDefault="005436D3" w:rsidP="00F26D13">
            <w:pPr>
              <w:rPr>
                <w:color w:val="000000"/>
              </w:rPr>
            </w:pPr>
            <w:r w:rsidRPr="00DC6B7B">
              <w:rPr>
                <w:color w:val="000000"/>
              </w:rPr>
              <w:t xml:space="preserve">б) Определение области применения методики </w:t>
            </w:r>
          </w:p>
          <w:p w14:paraId="01EC031C" w14:textId="77777777" w:rsidR="0002513F" w:rsidRDefault="005436D3" w:rsidP="00F26D13">
            <w:pPr>
              <w:rPr>
                <w:color w:val="000000"/>
              </w:rPr>
            </w:pPr>
            <w:r w:rsidRPr="00DC6B7B">
              <w:rPr>
                <w:color w:val="000000"/>
              </w:rPr>
              <w:t xml:space="preserve">в) Утверждение методики руководством </w:t>
            </w:r>
          </w:p>
          <w:p w14:paraId="56400C4E" w14:textId="77777777" w:rsidR="0002513F" w:rsidRPr="00DC6B7B" w:rsidRDefault="005436D3" w:rsidP="00F26D13">
            <w:pPr>
              <w:rPr>
                <w:color w:val="000000"/>
              </w:rPr>
            </w:pPr>
            <w:r w:rsidRPr="00DC6B7B">
              <w:rPr>
                <w:color w:val="000000"/>
              </w:rPr>
              <w:t>г) Описание процедур и форм</w:t>
            </w:r>
          </w:p>
        </w:tc>
        <w:tc>
          <w:tcPr>
            <w:tcW w:w="1515" w:type="pct"/>
            <w:shd w:val="clear" w:color="auto" w:fill="auto"/>
            <w:noWrap/>
            <w:hideMark/>
          </w:tcPr>
          <w:p w14:paraId="722502F2" w14:textId="77777777" w:rsidR="0002513F" w:rsidRPr="00DC6B7B" w:rsidRDefault="005436D3" w:rsidP="00F26D13">
            <w:pPr>
              <w:rPr>
                <w:color w:val="000000"/>
              </w:rPr>
            </w:pPr>
            <w:r w:rsidRPr="00DC6B7B">
              <w:rPr>
                <w:color w:val="000000"/>
              </w:rPr>
              <w:t>б, а, г, в</w:t>
            </w:r>
          </w:p>
        </w:tc>
        <w:tc>
          <w:tcPr>
            <w:tcW w:w="908" w:type="pct"/>
            <w:shd w:val="clear" w:color="auto" w:fill="auto"/>
            <w:noWrap/>
            <w:hideMark/>
          </w:tcPr>
          <w:p w14:paraId="10EF035D" w14:textId="77777777" w:rsidR="0002513F" w:rsidRPr="00DC6B7B" w:rsidRDefault="005436D3" w:rsidP="00F26D13">
            <w:pPr>
              <w:rPr>
                <w:color w:val="000000"/>
              </w:rPr>
            </w:pPr>
            <w:r w:rsidRPr="00DC6B7B">
              <w:rPr>
                <w:color w:val="000000"/>
              </w:rPr>
              <w:t>пОПК-2.1.2</w:t>
            </w:r>
          </w:p>
        </w:tc>
      </w:tr>
      <w:tr w:rsidR="0002513F" w:rsidRPr="00DC6B7B" w14:paraId="5996220C" w14:textId="77777777" w:rsidTr="00F26D13">
        <w:trPr>
          <w:trHeight w:val="315"/>
        </w:trPr>
        <w:tc>
          <w:tcPr>
            <w:tcW w:w="377" w:type="pct"/>
            <w:shd w:val="clear" w:color="auto" w:fill="auto"/>
            <w:noWrap/>
            <w:hideMark/>
          </w:tcPr>
          <w:p w14:paraId="68BC0CA5" w14:textId="77777777" w:rsidR="0002513F" w:rsidRPr="00DC6B7B" w:rsidRDefault="005436D3" w:rsidP="00F26D13">
            <w:pPr>
              <w:rPr>
                <w:color w:val="000000"/>
              </w:rPr>
            </w:pPr>
            <w:r w:rsidRPr="00DC6B7B">
              <w:rPr>
                <w:color w:val="000000"/>
              </w:rPr>
              <w:t>28</w:t>
            </w:r>
          </w:p>
        </w:tc>
        <w:tc>
          <w:tcPr>
            <w:tcW w:w="2200" w:type="pct"/>
            <w:shd w:val="clear" w:color="auto" w:fill="auto"/>
            <w:noWrap/>
            <w:hideMark/>
          </w:tcPr>
          <w:p w14:paraId="113DFA46" w14:textId="77777777" w:rsidR="0002513F" w:rsidRDefault="005436D3" w:rsidP="00F26D13">
            <w:pPr>
              <w:rPr>
                <w:color w:val="000000"/>
              </w:rPr>
            </w:pPr>
            <w:r w:rsidRPr="00DC6B7B">
              <w:rPr>
                <w:color w:val="000000"/>
              </w:rPr>
              <w:t xml:space="preserve">Установите последовательность компонентов процесса управления рисками по ISO/IEC 27005: </w:t>
            </w:r>
          </w:p>
          <w:p w14:paraId="11B70B3A" w14:textId="77777777" w:rsidR="0002513F" w:rsidRDefault="005436D3" w:rsidP="00F26D13">
            <w:pPr>
              <w:rPr>
                <w:color w:val="000000"/>
              </w:rPr>
            </w:pPr>
            <w:r w:rsidRPr="00DC6B7B">
              <w:rPr>
                <w:color w:val="000000"/>
              </w:rPr>
              <w:t xml:space="preserve">а) Оценка рисков ИБ </w:t>
            </w:r>
          </w:p>
          <w:p w14:paraId="36366199" w14:textId="77777777" w:rsidR="0002513F" w:rsidRDefault="005436D3" w:rsidP="00F26D13">
            <w:pPr>
              <w:rPr>
                <w:color w:val="000000"/>
              </w:rPr>
            </w:pPr>
            <w:r w:rsidRPr="00DC6B7B">
              <w:rPr>
                <w:color w:val="000000"/>
              </w:rPr>
              <w:t xml:space="preserve">б) Обработка рисков ИБ </w:t>
            </w:r>
          </w:p>
          <w:p w14:paraId="5F4B06E4" w14:textId="77777777" w:rsidR="0002513F" w:rsidRDefault="005436D3" w:rsidP="00F26D13">
            <w:pPr>
              <w:rPr>
                <w:color w:val="000000"/>
              </w:rPr>
            </w:pPr>
            <w:r w:rsidRPr="00DC6B7B">
              <w:rPr>
                <w:color w:val="000000"/>
              </w:rPr>
              <w:t xml:space="preserve">в) Принятие остаточного риска </w:t>
            </w:r>
          </w:p>
          <w:p w14:paraId="5C5450A3" w14:textId="77777777" w:rsidR="0002513F" w:rsidRPr="00DC6B7B" w:rsidRDefault="005436D3" w:rsidP="00F26D13">
            <w:pPr>
              <w:rPr>
                <w:color w:val="000000"/>
              </w:rPr>
            </w:pPr>
            <w:r w:rsidRPr="00DC6B7B">
              <w:rPr>
                <w:color w:val="000000"/>
              </w:rPr>
              <w:t>г) Идентификация рисков ИБ</w:t>
            </w:r>
          </w:p>
        </w:tc>
        <w:tc>
          <w:tcPr>
            <w:tcW w:w="1515" w:type="pct"/>
            <w:shd w:val="clear" w:color="auto" w:fill="auto"/>
            <w:noWrap/>
            <w:hideMark/>
          </w:tcPr>
          <w:p w14:paraId="29A66810" w14:textId="77777777" w:rsidR="0002513F" w:rsidRPr="00DC6B7B" w:rsidRDefault="005436D3" w:rsidP="00F26D13">
            <w:pPr>
              <w:rPr>
                <w:color w:val="000000"/>
              </w:rPr>
            </w:pPr>
            <w:r w:rsidRPr="00DC6B7B">
              <w:rPr>
                <w:color w:val="000000"/>
              </w:rPr>
              <w:t>г, а, б, в</w:t>
            </w:r>
          </w:p>
        </w:tc>
        <w:tc>
          <w:tcPr>
            <w:tcW w:w="908" w:type="pct"/>
            <w:shd w:val="clear" w:color="auto" w:fill="auto"/>
            <w:noWrap/>
            <w:hideMark/>
          </w:tcPr>
          <w:p w14:paraId="6FF30866" w14:textId="77777777" w:rsidR="0002513F" w:rsidRPr="00DC6B7B" w:rsidRDefault="005436D3" w:rsidP="00F26D13">
            <w:pPr>
              <w:rPr>
                <w:color w:val="000000"/>
              </w:rPr>
            </w:pPr>
            <w:r w:rsidRPr="00DC6B7B">
              <w:rPr>
                <w:color w:val="000000"/>
              </w:rPr>
              <w:t>пОПК-2.1.2</w:t>
            </w:r>
          </w:p>
        </w:tc>
      </w:tr>
      <w:tr w:rsidR="0002513F" w:rsidRPr="00DC6B7B" w14:paraId="5A83DCBA" w14:textId="77777777" w:rsidTr="00F26D13">
        <w:trPr>
          <w:trHeight w:val="315"/>
        </w:trPr>
        <w:tc>
          <w:tcPr>
            <w:tcW w:w="377" w:type="pct"/>
            <w:shd w:val="clear" w:color="auto" w:fill="auto"/>
            <w:noWrap/>
            <w:hideMark/>
          </w:tcPr>
          <w:p w14:paraId="6FA4FCE6" w14:textId="77777777" w:rsidR="0002513F" w:rsidRPr="00DC6B7B" w:rsidRDefault="005436D3" w:rsidP="00F26D13">
            <w:pPr>
              <w:rPr>
                <w:color w:val="000000"/>
              </w:rPr>
            </w:pPr>
            <w:r w:rsidRPr="00DC6B7B">
              <w:rPr>
                <w:color w:val="000000"/>
              </w:rPr>
              <w:lastRenderedPageBreak/>
              <w:t>29</w:t>
            </w:r>
          </w:p>
        </w:tc>
        <w:tc>
          <w:tcPr>
            <w:tcW w:w="2200" w:type="pct"/>
            <w:shd w:val="clear" w:color="auto" w:fill="auto"/>
            <w:noWrap/>
            <w:hideMark/>
          </w:tcPr>
          <w:p w14:paraId="2786FBE4" w14:textId="77777777" w:rsidR="0002513F" w:rsidRDefault="005436D3" w:rsidP="00F26D13">
            <w:pPr>
              <w:rPr>
                <w:color w:val="000000"/>
              </w:rPr>
            </w:pPr>
            <w:r w:rsidRPr="00DC6B7B">
              <w:rPr>
                <w:color w:val="000000"/>
              </w:rPr>
              <w:t xml:space="preserve">Установите последовательность действий при выборе средств защиты информации: </w:t>
            </w:r>
          </w:p>
          <w:p w14:paraId="007A28E2" w14:textId="77777777" w:rsidR="0002513F" w:rsidRDefault="005436D3" w:rsidP="00F26D13">
            <w:pPr>
              <w:rPr>
                <w:color w:val="000000"/>
              </w:rPr>
            </w:pPr>
            <w:r w:rsidRPr="00DC6B7B">
              <w:rPr>
                <w:color w:val="000000"/>
              </w:rPr>
              <w:t xml:space="preserve">а) Оценка эффективности выбранных средств защиты </w:t>
            </w:r>
          </w:p>
          <w:p w14:paraId="697F0B6A" w14:textId="77777777" w:rsidR="0002513F" w:rsidRDefault="005436D3" w:rsidP="00F26D13">
            <w:pPr>
              <w:rPr>
                <w:color w:val="000000"/>
              </w:rPr>
            </w:pPr>
            <w:r w:rsidRPr="00DC6B7B">
              <w:rPr>
                <w:color w:val="000000"/>
              </w:rPr>
              <w:t xml:space="preserve">б) Анализ остаточного риска </w:t>
            </w:r>
          </w:p>
          <w:p w14:paraId="49E5CCE2" w14:textId="77777777" w:rsidR="0002513F" w:rsidRDefault="005436D3" w:rsidP="00F26D13">
            <w:pPr>
              <w:rPr>
                <w:color w:val="000000"/>
              </w:rPr>
            </w:pPr>
            <w:r w:rsidRPr="00DC6B7B">
              <w:rPr>
                <w:color w:val="000000"/>
              </w:rPr>
              <w:t xml:space="preserve">в) Выбор контрмер (средств защиты) </w:t>
            </w:r>
          </w:p>
          <w:p w14:paraId="0FF1C435" w14:textId="77777777" w:rsidR="0002513F" w:rsidRPr="00DC6B7B" w:rsidRDefault="005436D3" w:rsidP="00F26D13">
            <w:pPr>
              <w:rPr>
                <w:color w:val="000000"/>
              </w:rPr>
            </w:pPr>
            <w:r w:rsidRPr="00DC6B7B">
              <w:rPr>
                <w:color w:val="000000"/>
              </w:rPr>
              <w:t>г) Идентификация требований к защите</w:t>
            </w:r>
          </w:p>
        </w:tc>
        <w:tc>
          <w:tcPr>
            <w:tcW w:w="1515" w:type="pct"/>
            <w:shd w:val="clear" w:color="auto" w:fill="auto"/>
            <w:noWrap/>
            <w:hideMark/>
          </w:tcPr>
          <w:p w14:paraId="4900F161" w14:textId="77777777" w:rsidR="0002513F" w:rsidRPr="00DC6B7B" w:rsidRDefault="005436D3" w:rsidP="00F26D13">
            <w:pPr>
              <w:rPr>
                <w:color w:val="000000"/>
              </w:rPr>
            </w:pPr>
            <w:r w:rsidRPr="00DC6B7B">
              <w:rPr>
                <w:color w:val="000000"/>
              </w:rPr>
              <w:t>г, в, а, б</w:t>
            </w:r>
          </w:p>
        </w:tc>
        <w:tc>
          <w:tcPr>
            <w:tcW w:w="908" w:type="pct"/>
            <w:shd w:val="clear" w:color="auto" w:fill="auto"/>
            <w:noWrap/>
            <w:hideMark/>
          </w:tcPr>
          <w:p w14:paraId="4439050F" w14:textId="77777777" w:rsidR="0002513F" w:rsidRPr="00DC6B7B" w:rsidRDefault="005436D3" w:rsidP="00F26D13">
            <w:pPr>
              <w:rPr>
                <w:color w:val="000000"/>
              </w:rPr>
            </w:pPr>
            <w:r w:rsidRPr="00DC6B7B">
              <w:rPr>
                <w:color w:val="000000"/>
              </w:rPr>
              <w:t>пОПК-2.1.2</w:t>
            </w:r>
          </w:p>
        </w:tc>
      </w:tr>
      <w:tr w:rsidR="0002513F" w:rsidRPr="00DC6B7B" w14:paraId="1BEA18C3" w14:textId="77777777" w:rsidTr="00F26D13">
        <w:trPr>
          <w:trHeight w:val="315"/>
        </w:trPr>
        <w:tc>
          <w:tcPr>
            <w:tcW w:w="377" w:type="pct"/>
            <w:shd w:val="clear" w:color="auto" w:fill="auto"/>
            <w:noWrap/>
            <w:hideMark/>
          </w:tcPr>
          <w:p w14:paraId="0FB7A1F7" w14:textId="77777777" w:rsidR="0002513F" w:rsidRPr="00DC6B7B" w:rsidRDefault="005436D3" w:rsidP="00F26D13">
            <w:pPr>
              <w:rPr>
                <w:color w:val="000000"/>
              </w:rPr>
            </w:pPr>
            <w:r w:rsidRPr="00DC6B7B">
              <w:rPr>
                <w:color w:val="000000"/>
              </w:rPr>
              <w:t>30</w:t>
            </w:r>
          </w:p>
        </w:tc>
        <w:tc>
          <w:tcPr>
            <w:tcW w:w="2200" w:type="pct"/>
            <w:shd w:val="clear" w:color="auto" w:fill="auto"/>
            <w:noWrap/>
            <w:hideMark/>
          </w:tcPr>
          <w:p w14:paraId="12CD44C5" w14:textId="77777777" w:rsidR="0002513F" w:rsidRDefault="005436D3" w:rsidP="00F26D13">
            <w:pPr>
              <w:rPr>
                <w:color w:val="000000"/>
              </w:rPr>
            </w:pPr>
            <w:r w:rsidRPr="00DC6B7B">
              <w:rPr>
                <w:color w:val="000000"/>
              </w:rPr>
              <w:t xml:space="preserve">Установите последовательность итеративного цикла управления рисками: </w:t>
            </w:r>
          </w:p>
          <w:p w14:paraId="67D3EA58" w14:textId="77777777" w:rsidR="0002513F" w:rsidRDefault="005436D3" w:rsidP="00F26D13">
            <w:pPr>
              <w:rPr>
                <w:color w:val="000000"/>
              </w:rPr>
            </w:pPr>
            <w:r w:rsidRPr="00DC6B7B">
              <w:rPr>
                <w:color w:val="000000"/>
              </w:rPr>
              <w:t xml:space="preserve">а) Мониторинг и пересмотр рисков </w:t>
            </w:r>
          </w:p>
          <w:p w14:paraId="47D21553" w14:textId="77777777" w:rsidR="0002513F" w:rsidRDefault="005436D3" w:rsidP="00F26D13">
            <w:pPr>
              <w:rPr>
                <w:color w:val="000000"/>
              </w:rPr>
            </w:pPr>
            <w:r w:rsidRPr="00DC6B7B">
              <w:rPr>
                <w:color w:val="000000"/>
              </w:rPr>
              <w:t xml:space="preserve">б) Оценка рисков </w:t>
            </w:r>
          </w:p>
          <w:p w14:paraId="6188E572" w14:textId="77777777" w:rsidR="0002513F" w:rsidRDefault="005436D3" w:rsidP="00F26D13">
            <w:pPr>
              <w:rPr>
                <w:color w:val="000000"/>
              </w:rPr>
            </w:pPr>
            <w:r w:rsidRPr="00DC6B7B">
              <w:rPr>
                <w:color w:val="000000"/>
              </w:rPr>
              <w:t xml:space="preserve">в) Обработка рисков </w:t>
            </w:r>
          </w:p>
          <w:p w14:paraId="5BD72D84" w14:textId="77777777" w:rsidR="0002513F" w:rsidRPr="00DC6B7B" w:rsidRDefault="005436D3" w:rsidP="00F26D13">
            <w:pPr>
              <w:rPr>
                <w:color w:val="000000"/>
              </w:rPr>
            </w:pPr>
            <w:r w:rsidRPr="00DC6B7B">
              <w:rPr>
                <w:color w:val="000000"/>
              </w:rPr>
              <w:t>г) Идентификация рисков</w:t>
            </w:r>
          </w:p>
        </w:tc>
        <w:tc>
          <w:tcPr>
            <w:tcW w:w="1515" w:type="pct"/>
            <w:shd w:val="clear" w:color="auto" w:fill="auto"/>
            <w:noWrap/>
            <w:hideMark/>
          </w:tcPr>
          <w:p w14:paraId="68F9F864" w14:textId="77777777" w:rsidR="0002513F" w:rsidRPr="00DC6B7B" w:rsidRDefault="005436D3" w:rsidP="00F26D13">
            <w:pPr>
              <w:rPr>
                <w:color w:val="000000"/>
              </w:rPr>
            </w:pPr>
            <w:r w:rsidRPr="00DC6B7B">
              <w:rPr>
                <w:color w:val="000000"/>
              </w:rPr>
              <w:t>г, б, в, а</w:t>
            </w:r>
          </w:p>
        </w:tc>
        <w:tc>
          <w:tcPr>
            <w:tcW w:w="908" w:type="pct"/>
            <w:shd w:val="clear" w:color="auto" w:fill="auto"/>
            <w:noWrap/>
            <w:hideMark/>
          </w:tcPr>
          <w:p w14:paraId="58BB138E" w14:textId="77777777" w:rsidR="0002513F" w:rsidRPr="00DC6B7B" w:rsidRDefault="005436D3" w:rsidP="00F26D13">
            <w:pPr>
              <w:rPr>
                <w:color w:val="000000"/>
              </w:rPr>
            </w:pPr>
            <w:r w:rsidRPr="00DC6B7B">
              <w:rPr>
                <w:color w:val="000000"/>
              </w:rPr>
              <w:t>пОПК-2.1.2</w:t>
            </w:r>
          </w:p>
        </w:tc>
      </w:tr>
      <w:tr w:rsidR="0002513F" w:rsidRPr="00DC6B7B" w14:paraId="5B16CF9E" w14:textId="77777777" w:rsidTr="00F26D13">
        <w:trPr>
          <w:trHeight w:val="315"/>
        </w:trPr>
        <w:tc>
          <w:tcPr>
            <w:tcW w:w="5000" w:type="pct"/>
            <w:gridSpan w:val="4"/>
            <w:shd w:val="clear" w:color="auto" w:fill="auto"/>
            <w:noWrap/>
            <w:hideMark/>
          </w:tcPr>
          <w:p w14:paraId="7EC4B313" w14:textId="77777777" w:rsidR="0002513F" w:rsidRPr="00DC6B7B" w:rsidRDefault="005436D3" w:rsidP="00F26D13">
            <w:pPr>
              <w:rPr>
                <w:b/>
              </w:rPr>
            </w:pPr>
            <w:r w:rsidRPr="00DC6B7B">
              <w:rPr>
                <w:b/>
                <w:color w:val="000000"/>
              </w:rPr>
              <w:t>Задания открытого типа с кратким ответом</w:t>
            </w:r>
          </w:p>
        </w:tc>
      </w:tr>
      <w:tr w:rsidR="0002513F" w:rsidRPr="00DC6B7B" w14:paraId="7A3699F3" w14:textId="77777777" w:rsidTr="00F26D13">
        <w:trPr>
          <w:trHeight w:val="315"/>
        </w:trPr>
        <w:tc>
          <w:tcPr>
            <w:tcW w:w="377" w:type="pct"/>
            <w:shd w:val="clear" w:color="auto" w:fill="auto"/>
            <w:noWrap/>
            <w:hideMark/>
          </w:tcPr>
          <w:p w14:paraId="1527DA03" w14:textId="77777777" w:rsidR="0002513F" w:rsidRPr="00DC6B7B" w:rsidRDefault="005436D3" w:rsidP="00F26D13">
            <w:pPr>
              <w:rPr>
                <w:color w:val="000000"/>
              </w:rPr>
            </w:pPr>
            <w:r w:rsidRPr="00DC6B7B">
              <w:rPr>
                <w:color w:val="000000"/>
              </w:rPr>
              <w:t>31</w:t>
            </w:r>
          </w:p>
        </w:tc>
        <w:tc>
          <w:tcPr>
            <w:tcW w:w="2200" w:type="pct"/>
            <w:shd w:val="clear" w:color="auto" w:fill="auto"/>
            <w:noWrap/>
            <w:hideMark/>
          </w:tcPr>
          <w:p w14:paraId="34E35100" w14:textId="77777777" w:rsidR="0002513F" w:rsidRPr="00DC6B7B" w:rsidRDefault="005436D3" w:rsidP="00F26D13">
            <w:pPr>
              <w:rPr>
                <w:color w:val="000000"/>
              </w:rPr>
            </w:pPr>
            <w:r w:rsidRPr="00DC6B7B">
              <w:rPr>
                <w:color w:val="000000"/>
              </w:rPr>
              <w:t>Процесс обнаружения, описания и классификации рисков называется ________.</w:t>
            </w:r>
          </w:p>
        </w:tc>
        <w:tc>
          <w:tcPr>
            <w:tcW w:w="1515" w:type="pct"/>
            <w:shd w:val="clear" w:color="auto" w:fill="auto"/>
            <w:noWrap/>
            <w:hideMark/>
          </w:tcPr>
          <w:p w14:paraId="0FA7316A" w14:textId="77777777" w:rsidR="0002513F" w:rsidRPr="00DC6B7B" w:rsidRDefault="005436D3" w:rsidP="00F26D13">
            <w:pPr>
              <w:rPr>
                <w:color w:val="000000"/>
              </w:rPr>
            </w:pPr>
            <w:r w:rsidRPr="00DC6B7B">
              <w:rPr>
                <w:color w:val="000000"/>
              </w:rPr>
              <w:t>идентификация рисков</w:t>
            </w:r>
          </w:p>
        </w:tc>
        <w:tc>
          <w:tcPr>
            <w:tcW w:w="908" w:type="pct"/>
            <w:shd w:val="clear" w:color="auto" w:fill="auto"/>
            <w:noWrap/>
            <w:hideMark/>
          </w:tcPr>
          <w:p w14:paraId="1C1F5CC4" w14:textId="77777777" w:rsidR="0002513F" w:rsidRPr="00DC6B7B" w:rsidRDefault="005436D3" w:rsidP="00F26D13">
            <w:pPr>
              <w:rPr>
                <w:color w:val="000000"/>
              </w:rPr>
            </w:pPr>
            <w:r w:rsidRPr="00DC6B7B">
              <w:rPr>
                <w:color w:val="000000"/>
              </w:rPr>
              <w:t>пОПК-2.1.2</w:t>
            </w:r>
          </w:p>
        </w:tc>
      </w:tr>
      <w:tr w:rsidR="0002513F" w:rsidRPr="00DC6B7B" w14:paraId="471AC671" w14:textId="77777777" w:rsidTr="00F26D13">
        <w:trPr>
          <w:trHeight w:val="315"/>
        </w:trPr>
        <w:tc>
          <w:tcPr>
            <w:tcW w:w="377" w:type="pct"/>
            <w:shd w:val="clear" w:color="auto" w:fill="auto"/>
            <w:noWrap/>
            <w:hideMark/>
          </w:tcPr>
          <w:p w14:paraId="1BBCFBD0" w14:textId="77777777" w:rsidR="0002513F" w:rsidRPr="00DC6B7B" w:rsidRDefault="005436D3" w:rsidP="00F26D13">
            <w:pPr>
              <w:rPr>
                <w:color w:val="000000"/>
              </w:rPr>
            </w:pPr>
            <w:r w:rsidRPr="00DC6B7B">
              <w:rPr>
                <w:color w:val="000000"/>
              </w:rPr>
              <w:t>32</w:t>
            </w:r>
          </w:p>
        </w:tc>
        <w:tc>
          <w:tcPr>
            <w:tcW w:w="2200" w:type="pct"/>
            <w:shd w:val="clear" w:color="auto" w:fill="auto"/>
            <w:noWrap/>
            <w:hideMark/>
          </w:tcPr>
          <w:p w14:paraId="3C1509D8" w14:textId="77777777" w:rsidR="0002513F" w:rsidRPr="00DC6B7B" w:rsidRDefault="005436D3" w:rsidP="00F26D13">
            <w:pPr>
              <w:rPr>
                <w:color w:val="000000"/>
              </w:rPr>
            </w:pPr>
            <w:r w:rsidRPr="00DC6B7B">
              <w:rPr>
                <w:color w:val="000000"/>
              </w:rPr>
              <w:t>Международный стандарт менеджмента риска имеет номер ISO ________.</w:t>
            </w:r>
          </w:p>
        </w:tc>
        <w:tc>
          <w:tcPr>
            <w:tcW w:w="1515" w:type="pct"/>
            <w:shd w:val="clear" w:color="auto" w:fill="auto"/>
            <w:noWrap/>
            <w:hideMark/>
          </w:tcPr>
          <w:p w14:paraId="0E276E8D" w14:textId="77777777" w:rsidR="0002513F" w:rsidRPr="00DC6B7B" w:rsidRDefault="005436D3" w:rsidP="00F26D13">
            <w:pPr>
              <w:rPr>
                <w:color w:val="000000"/>
              </w:rPr>
            </w:pPr>
            <w:r w:rsidRPr="00DC6B7B">
              <w:rPr>
                <w:color w:val="000000"/>
              </w:rPr>
              <w:t>31000</w:t>
            </w:r>
          </w:p>
        </w:tc>
        <w:tc>
          <w:tcPr>
            <w:tcW w:w="908" w:type="pct"/>
            <w:shd w:val="clear" w:color="auto" w:fill="auto"/>
            <w:noWrap/>
            <w:hideMark/>
          </w:tcPr>
          <w:p w14:paraId="19C8CADA" w14:textId="77777777" w:rsidR="0002513F" w:rsidRPr="00DC6B7B" w:rsidRDefault="005436D3" w:rsidP="00F26D13">
            <w:pPr>
              <w:rPr>
                <w:color w:val="000000"/>
              </w:rPr>
            </w:pPr>
            <w:r w:rsidRPr="00DC6B7B">
              <w:rPr>
                <w:color w:val="000000"/>
              </w:rPr>
              <w:t>пОПК-2.1.1</w:t>
            </w:r>
          </w:p>
        </w:tc>
      </w:tr>
      <w:tr w:rsidR="0002513F" w:rsidRPr="00DC6B7B" w14:paraId="3E48C409" w14:textId="77777777" w:rsidTr="00F26D13">
        <w:trPr>
          <w:trHeight w:val="315"/>
        </w:trPr>
        <w:tc>
          <w:tcPr>
            <w:tcW w:w="377" w:type="pct"/>
            <w:shd w:val="clear" w:color="auto" w:fill="auto"/>
            <w:noWrap/>
            <w:hideMark/>
          </w:tcPr>
          <w:p w14:paraId="693BAE32" w14:textId="77777777" w:rsidR="0002513F" w:rsidRPr="00DC6B7B" w:rsidRDefault="005436D3" w:rsidP="00F26D13">
            <w:pPr>
              <w:rPr>
                <w:color w:val="000000"/>
              </w:rPr>
            </w:pPr>
            <w:r w:rsidRPr="00DC6B7B">
              <w:rPr>
                <w:color w:val="000000"/>
              </w:rPr>
              <w:t>33</w:t>
            </w:r>
          </w:p>
        </w:tc>
        <w:tc>
          <w:tcPr>
            <w:tcW w:w="2200" w:type="pct"/>
            <w:shd w:val="clear" w:color="auto" w:fill="auto"/>
            <w:noWrap/>
            <w:hideMark/>
          </w:tcPr>
          <w:p w14:paraId="3196A981" w14:textId="77777777" w:rsidR="0002513F" w:rsidRPr="00DC6B7B" w:rsidRDefault="005436D3" w:rsidP="00F26D13">
            <w:pPr>
              <w:rPr>
                <w:color w:val="000000"/>
              </w:rPr>
            </w:pPr>
            <w:r w:rsidRPr="00DC6B7B">
              <w:rPr>
                <w:color w:val="000000"/>
              </w:rPr>
              <w:t>Российский гармонизированный аналог стандарта ISO 31000 имеет обозначение ГОСТ Р ИСО ________.</w:t>
            </w:r>
          </w:p>
        </w:tc>
        <w:tc>
          <w:tcPr>
            <w:tcW w:w="1515" w:type="pct"/>
            <w:shd w:val="clear" w:color="auto" w:fill="auto"/>
            <w:noWrap/>
            <w:hideMark/>
          </w:tcPr>
          <w:p w14:paraId="7BF17E92" w14:textId="77777777" w:rsidR="0002513F" w:rsidRPr="00DC6B7B" w:rsidRDefault="005436D3" w:rsidP="00F26D13">
            <w:pPr>
              <w:rPr>
                <w:color w:val="000000"/>
              </w:rPr>
            </w:pPr>
            <w:r w:rsidRPr="00DC6B7B">
              <w:rPr>
                <w:color w:val="000000"/>
              </w:rPr>
              <w:t>31000-2019</w:t>
            </w:r>
          </w:p>
        </w:tc>
        <w:tc>
          <w:tcPr>
            <w:tcW w:w="908" w:type="pct"/>
            <w:shd w:val="clear" w:color="auto" w:fill="auto"/>
            <w:noWrap/>
            <w:hideMark/>
          </w:tcPr>
          <w:p w14:paraId="7A919687" w14:textId="77777777" w:rsidR="0002513F" w:rsidRPr="00DC6B7B" w:rsidRDefault="005436D3" w:rsidP="00F26D13">
            <w:pPr>
              <w:rPr>
                <w:color w:val="000000"/>
              </w:rPr>
            </w:pPr>
            <w:r w:rsidRPr="00DC6B7B">
              <w:rPr>
                <w:color w:val="000000"/>
              </w:rPr>
              <w:t>пОПК-2.1.1</w:t>
            </w:r>
          </w:p>
        </w:tc>
      </w:tr>
      <w:tr w:rsidR="0002513F" w:rsidRPr="00DC6B7B" w14:paraId="16B2323A" w14:textId="77777777" w:rsidTr="00F26D13">
        <w:trPr>
          <w:trHeight w:val="315"/>
        </w:trPr>
        <w:tc>
          <w:tcPr>
            <w:tcW w:w="377" w:type="pct"/>
            <w:shd w:val="clear" w:color="auto" w:fill="auto"/>
            <w:noWrap/>
            <w:hideMark/>
          </w:tcPr>
          <w:p w14:paraId="08956504" w14:textId="77777777" w:rsidR="0002513F" w:rsidRPr="00DC6B7B" w:rsidRDefault="005436D3" w:rsidP="00F26D13">
            <w:pPr>
              <w:rPr>
                <w:color w:val="000000"/>
              </w:rPr>
            </w:pPr>
            <w:r w:rsidRPr="00DC6B7B">
              <w:rPr>
                <w:color w:val="000000"/>
              </w:rPr>
              <w:t>34</w:t>
            </w:r>
          </w:p>
        </w:tc>
        <w:tc>
          <w:tcPr>
            <w:tcW w:w="2200" w:type="pct"/>
            <w:shd w:val="clear" w:color="auto" w:fill="auto"/>
            <w:noWrap/>
            <w:hideMark/>
          </w:tcPr>
          <w:p w14:paraId="6650F276" w14:textId="77777777" w:rsidR="0002513F" w:rsidRPr="00DC6B7B" w:rsidRDefault="005436D3" w:rsidP="00F26D13">
            <w:pPr>
              <w:rPr>
                <w:color w:val="000000"/>
              </w:rPr>
            </w:pPr>
            <w:r w:rsidRPr="00DC6B7B">
              <w:rPr>
                <w:color w:val="000000"/>
              </w:rPr>
              <w:t>Оценка рисков, основанная на мнениях специалистов, называется ________ оценкой.</w:t>
            </w:r>
          </w:p>
        </w:tc>
        <w:tc>
          <w:tcPr>
            <w:tcW w:w="1515" w:type="pct"/>
            <w:shd w:val="clear" w:color="auto" w:fill="auto"/>
            <w:noWrap/>
            <w:hideMark/>
          </w:tcPr>
          <w:p w14:paraId="4A7298EB" w14:textId="77777777" w:rsidR="0002513F" w:rsidRPr="00DC6B7B" w:rsidRDefault="005436D3" w:rsidP="00F26D13">
            <w:pPr>
              <w:rPr>
                <w:color w:val="000000"/>
              </w:rPr>
            </w:pPr>
            <w:r w:rsidRPr="00DC6B7B">
              <w:rPr>
                <w:color w:val="000000"/>
              </w:rPr>
              <w:t>экспертная</w:t>
            </w:r>
          </w:p>
        </w:tc>
        <w:tc>
          <w:tcPr>
            <w:tcW w:w="908" w:type="pct"/>
            <w:shd w:val="clear" w:color="auto" w:fill="auto"/>
            <w:noWrap/>
            <w:hideMark/>
          </w:tcPr>
          <w:p w14:paraId="29615979" w14:textId="77777777" w:rsidR="0002513F" w:rsidRPr="00DC6B7B" w:rsidRDefault="005436D3" w:rsidP="00F26D13">
            <w:pPr>
              <w:rPr>
                <w:color w:val="000000"/>
              </w:rPr>
            </w:pPr>
            <w:r w:rsidRPr="00DC6B7B">
              <w:rPr>
                <w:color w:val="000000"/>
              </w:rPr>
              <w:t>пОПК-2.1.2</w:t>
            </w:r>
          </w:p>
        </w:tc>
      </w:tr>
      <w:tr w:rsidR="0002513F" w:rsidRPr="00DC6B7B" w14:paraId="2773F01D" w14:textId="77777777" w:rsidTr="00F26D13">
        <w:trPr>
          <w:trHeight w:val="315"/>
        </w:trPr>
        <w:tc>
          <w:tcPr>
            <w:tcW w:w="377" w:type="pct"/>
            <w:shd w:val="clear" w:color="auto" w:fill="auto"/>
            <w:noWrap/>
            <w:hideMark/>
          </w:tcPr>
          <w:p w14:paraId="4D3DA88C" w14:textId="77777777" w:rsidR="0002513F" w:rsidRPr="00DC6B7B" w:rsidRDefault="005436D3" w:rsidP="00F26D13">
            <w:pPr>
              <w:rPr>
                <w:color w:val="000000"/>
              </w:rPr>
            </w:pPr>
            <w:r w:rsidRPr="00DC6B7B">
              <w:rPr>
                <w:color w:val="000000"/>
              </w:rPr>
              <w:t>35</w:t>
            </w:r>
          </w:p>
        </w:tc>
        <w:tc>
          <w:tcPr>
            <w:tcW w:w="2200" w:type="pct"/>
            <w:shd w:val="clear" w:color="auto" w:fill="auto"/>
            <w:noWrap/>
            <w:hideMark/>
          </w:tcPr>
          <w:p w14:paraId="5177D5A8" w14:textId="77777777" w:rsidR="0002513F" w:rsidRPr="00DC6B7B" w:rsidRDefault="005436D3" w:rsidP="00F26D13">
            <w:pPr>
              <w:rPr>
                <w:color w:val="000000"/>
              </w:rPr>
            </w:pPr>
            <w:r w:rsidRPr="00DC6B7B">
              <w:rPr>
                <w:color w:val="000000"/>
              </w:rPr>
              <w:t>Федеральный закон «О техническом регулировании» имеет номер ________.</w:t>
            </w:r>
          </w:p>
        </w:tc>
        <w:tc>
          <w:tcPr>
            <w:tcW w:w="1515" w:type="pct"/>
            <w:shd w:val="clear" w:color="auto" w:fill="auto"/>
            <w:noWrap/>
            <w:hideMark/>
          </w:tcPr>
          <w:p w14:paraId="7D4C5CDA" w14:textId="77777777" w:rsidR="0002513F" w:rsidRPr="00DC6B7B" w:rsidRDefault="005436D3" w:rsidP="00F26D13">
            <w:pPr>
              <w:rPr>
                <w:color w:val="000000"/>
              </w:rPr>
            </w:pPr>
            <w:r w:rsidRPr="00DC6B7B">
              <w:rPr>
                <w:color w:val="000000"/>
              </w:rPr>
              <w:t>184-ФЗ</w:t>
            </w:r>
          </w:p>
        </w:tc>
        <w:tc>
          <w:tcPr>
            <w:tcW w:w="908" w:type="pct"/>
            <w:shd w:val="clear" w:color="auto" w:fill="auto"/>
            <w:noWrap/>
            <w:hideMark/>
          </w:tcPr>
          <w:p w14:paraId="75931AB1" w14:textId="77777777" w:rsidR="0002513F" w:rsidRPr="00DC6B7B" w:rsidRDefault="005436D3" w:rsidP="00F26D13">
            <w:pPr>
              <w:rPr>
                <w:color w:val="000000"/>
              </w:rPr>
            </w:pPr>
            <w:r w:rsidRPr="00DC6B7B">
              <w:rPr>
                <w:color w:val="000000"/>
              </w:rPr>
              <w:t>пОПК-2.1.1</w:t>
            </w:r>
          </w:p>
        </w:tc>
      </w:tr>
      <w:tr w:rsidR="0002513F" w:rsidRPr="00DC6B7B" w14:paraId="10C95248" w14:textId="77777777" w:rsidTr="00F26D13">
        <w:trPr>
          <w:trHeight w:val="315"/>
        </w:trPr>
        <w:tc>
          <w:tcPr>
            <w:tcW w:w="377" w:type="pct"/>
            <w:shd w:val="clear" w:color="auto" w:fill="auto"/>
            <w:noWrap/>
            <w:hideMark/>
          </w:tcPr>
          <w:p w14:paraId="25CF4D19" w14:textId="77777777" w:rsidR="0002513F" w:rsidRPr="00DC6B7B" w:rsidRDefault="005436D3" w:rsidP="00F26D13">
            <w:pPr>
              <w:rPr>
                <w:color w:val="000000"/>
              </w:rPr>
            </w:pPr>
            <w:r w:rsidRPr="00DC6B7B">
              <w:rPr>
                <w:color w:val="000000"/>
              </w:rPr>
              <w:t>36</w:t>
            </w:r>
          </w:p>
        </w:tc>
        <w:tc>
          <w:tcPr>
            <w:tcW w:w="2200" w:type="pct"/>
            <w:shd w:val="clear" w:color="auto" w:fill="auto"/>
            <w:noWrap/>
            <w:hideMark/>
          </w:tcPr>
          <w:p w14:paraId="1CCD7347" w14:textId="77777777" w:rsidR="0002513F" w:rsidRPr="00DC6B7B" w:rsidRDefault="005436D3" w:rsidP="00F26D13">
            <w:pPr>
              <w:rPr>
                <w:color w:val="000000"/>
              </w:rPr>
            </w:pPr>
            <w:r w:rsidRPr="00DC6B7B">
              <w:rPr>
                <w:color w:val="000000"/>
              </w:rPr>
              <w:t>Программный продукт для анализа рисков ИБ, разработанный компанией System Security, называется ________.</w:t>
            </w:r>
          </w:p>
        </w:tc>
        <w:tc>
          <w:tcPr>
            <w:tcW w:w="1515" w:type="pct"/>
            <w:shd w:val="clear" w:color="auto" w:fill="auto"/>
            <w:noWrap/>
            <w:hideMark/>
          </w:tcPr>
          <w:p w14:paraId="10CC314E" w14:textId="77777777" w:rsidR="0002513F" w:rsidRPr="00DC6B7B" w:rsidRDefault="005436D3" w:rsidP="00F26D13">
            <w:pPr>
              <w:rPr>
                <w:color w:val="000000"/>
              </w:rPr>
            </w:pPr>
            <w:r w:rsidRPr="00DC6B7B">
              <w:rPr>
                <w:color w:val="000000"/>
              </w:rPr>
              <w:t>COBRA</w:t>
            </w:r>
          </w:p>
        </w:tc>
        <w:tc>
          <w:tcPr>
            <w:tcW w:w="908" w:type="pct"/>
            <w:shd w:val="clear" w:color="auto" w:fill="auto"/>
            <w:noWrap/>
            <w:hideMark/>
          </w:tcPr>
          <w:p w14:paraId="048C2DE5" w14:textId="77777777" w:rsidR="0002513F" w:rsidRPr="00DC6B7B" w:rsidRDefault="005436D3" w:rsidP="00F26D13">
            <w:pPr>
              <w:rPr>
                <w:color w:val="000000"/>
              </w:rPr>
            </w:pPr>
            <w:r w:rsidRPr="00DC6B7B">
              <w:rPr>
                <w:color w:val="000000"/>
              </w:rPr>
              <w:t>пОПК-2.1.2</w:t>
            </w:r>
          </w:p>
        </w:tc>
      </w:tr>
      <w:tr w:rsidR="0002513F" w:rsidRPr="00DC6B7B" w14:paraId="61138688" w14:textId="77777777" w:rsidTr="00F26D13">
        <w:trPr>
          <w:trHeight w:val="315"/>
        </w:trPr>
        <w:tc>
          <w:tcPr>
            <w:tcW w:w="377" w:type="pct"/>
            <w:shd w:val="clear" w:color="auto" w:fill="auto"/>
            <w:noWrap/>
            <w:hideMark/>
          </w:tcPr>
          <w:p w14:paraId="16664E74" w14:textId="77777777" w:rsidR="0002513F" w:rsidRPr="00DC6B7B" w:rsidRDefault="005436D3" w:rsidP="00F26D13">
            <w:pPr>
              <w:rPr>
                <w:color w:val="000000"/>
              </w:rPr>
            </w:pPr>
            <w:r w:rsidRPr="00DC6B7B">
              <w:rPr>
                <w:color w:val="000000"/>
              </w:rPr>
              <w:t>37</w:t>
            </w:r>
          </w:p>
        </w:tc>
        <w:tc>
          <w:tcPr>
            <w:tcW w:w="2200" w:type="pct"/>
            <w:shd w:val="clear" w:color="auto" w:fill="auto"/>
            <w:noWrap/>
            <w:hideMark/>
          </w:tcPr>
          <w:p w14:paraId="6DDC77C1" w14:textId="77777777" w:rsidR="0002513F" w:rsidRPr="00DC6B7B" w:rsidRDefault="005436D3" w:rsidP="00F26D13">
            <w:pPr>
              <w:rPr>
                <w:color w:val="000000"/>
              </w:rPr>
            </w:pPr>
            <w:r w:rsidRPr="00DC6B7B">
              <w:rPr>
                <w:color w:val="000000"/>
              </w:rPr>
              <w:t>Процесс постоянного наблюдения за рисками и их изменением называется ________.</w:t>
            </w:r>
          </w:p>
        </w:tc>
        <w:tc>
          <w:tcPr>
            <w:tcW w:w="1515" w:type="pct"/>
            <w:shd w:val="clear" w:color="auto" w:fill="auto"/>
            <w:noWrap/>
            <w:hideMark/>
          </w:tcPr>
          <w:p w14:paraId="3DEB091F" w14:textId="77777777" w:rsidR="0002513F" w:rsidRPr="00DC6B7B" w:rsidRDefault="005436D3" w:rsidP="00F26D13">
            <w:pPr>
              <w:rPr>
                <w:color w:val="000000"/>
              </w:rPr>
            </w:pPr>
            <w:r w:rsidRPr="00DC6B7B">
              <w:rPr>
                <w:color w:val="000000"/>
              </w:rPr>
              <w:t>мониторинг рисков</w:t>
            </w:r>
          </w:p>
        </w:tc>
        <w:tc>
          <w:tcPr>
            <w:tcW w:w="908" w:type="pct"/>
            <w:shd w:val="clear" w:color="auto" w:fill="auto"/>
            <w:noWrap/>
            <w:hideMark/>
          </w:tcPr>
          <w:p w14:paraId="7CC9B436" w14:textId="77777777" w:rsidR="0002513F" w:rsidRPr="00DC6B7B" w:rsidRDefault="005436D3" w:rsidP="00F26D13">
            <w:pPr>
              <w:rPr>
                <w:color w:val="000000"/>
              </w:rPr>
            </w:pPr>
            <w:r w:rsidRPr="00DC6B7B">
              <w:rPr>
                <w:color w:val="000000"/>
              </w:rPr>
              <w:t>пОПК-2.1.2</w:t>
            </w:r>
          </w:p>
        </w:tc>
      </w:tr>
      <w:tr w:rsidR="0002513F" w:rsidRPr="00DC6B7B" w14:paraId="0470DCC8" w14:textId="77777777" w:rsidTr="00F26D13">
        <w:trPr>
          <w:trHeight w:val="315"/>
        </w:trPr>
        <w:tc>
          <w:tcPr>
            <w:tcW w:w="377" w:type="pct"/>
            <w:shd w:val="clear" w:color="auto" w:fill="auto"/>
            <w:noWrap/>
            <w:hideMark/>
          </w:tcPr>
          <w:p w14:paraId="451D069E" w14:textId="77777777" w:rsidR="0002513F" w:rsidRPr="00DC6B7B" w:rsidRDefault="005436D3" w:rsidP="00F26D13">
            <w:pPr>
              <w:rPr>
                <w:color w:val="000000"/>
              </w:rPr>
            </w:pPr>
            <w:r w:rsidRPr="00DC6B7B">
              <w:rPr>
                <w:color w:val="000000"/>
              </w:rPr>
              <w:t>38</w:t>
            </w:r>
          </w:p>
        </w:tc>
        <w:tc>
          <w:tcPr>
            <w:tcW w:w="2200" w:type="pct"/>
            <w:shd w:val="clear" w:color="auto" w:fill="auto"/>
            <w:noWrap/>
            <w:hideMark/>
          </w:tcPr>
          <w:p w14:paraId="0593B4DE" w14:textId="77777777" w:rsidR="0002513F" w:rsidRPr="00DC6B7B" w:rsidRDefault="005436D3" w:rsidP="00F26D13">
            <w:pPr>
              <w:rPr>
                <w:color w:val="000000"/>
              </w:rPr>
            </w:pPr>
            <w:r w:rsidRPr="00DC6B7B">
              <w:rPr>
                <w:color w:val="000000"/>
              </w:rPr>
              <w:t>Методология анализа рисков, разработанная Институтом программной инженерии (SEI), называется ________.</w:t>
            </w:r>
          </w:p>
        </w:tc>
        <w:tc>
          <w:tcPr>
            <w:tcW w:w="1515" w:type="pct"/>
            <w:shd w:val="clear" w:color="auto" w:fill="auto"/>
            <w:noWrap/>
            <w:hideMark/>
          </w:tcPr>
          <w:p w14:paraId="0E8E577B" w14:textId="77777777" w:rsidR="0002513F" w:rsidRPr="00DC6B7B" w:rsidRDefault="005436D3" w:rsidP="00F26D13">
            <w:pPr>
              <w:rPr>
                <w:color w:val="000000"/>
              </w:rPr>
            </w:pPr>
            <w:r w:rsidRPr="00DC6B7B">
              <w:rPr>
                <w:color w:val="000000"/>
              </w:rPr>
              <w:t>OCTAVE</w:t>
            </w:r>
          </w:p>
        </w:tc>
        <w:tc>
          <w:tcPr>
            <w:tcW w:w="908" w:type="pct"/>
            <w:shd w:val="clear" w:color="auto" w:fill="auto"/>
            <w:noWrap/>
            <w:hideMark/>
          </w:tcPr>
          <w:p w14:paraId="05BED152" w14:textId="77777777" w:rsidR="0002513F" w:rsidRPr="00DC6B7B" w:rsidRDefault="005436D3" w:rsidP="00F26D13">
            <w:pPr>
              <w:rPr>
                <w:color w:val="000000"/>
              </w:rPr>
            </w:pPr>
            <w:r w:rsidRPr="00DC6B7B">
              <w:rPr>
                <w:color w:val="000000"/>
              </w:rPr>
              <w:t>пОПК-2.1.2</w:t>
            </w:r>
          </w:p>
        </w:tc>
      </w:tr>
      <w:tr w:rsidR="0002513F" w:rsidRPr="00DC6B7B" w14:paraId="6A8624B0" w14:textId="77777777" w:rsidTr="00F26D13">
        <w:trPr>
          <w:trHeight w:val="315"/>
        </w:trPr>
        <w:tc>
          <w:tcPr>
            <w:tcW w:w="377" w:type="pct"/>
            <w:shd w:val="clear" w:color="auto" w:fill="auto"/>
            <w:noWrap/>
            <w:hideMark/>
          </w:tcPr>
          <w:p w14:paraId="78D29BA7" w14:textId="77777777" w:rsidR="0002513F" w:rsidRPr="00DC6B7B" w:rsidRDefault="005436D3" w:rsidP="00F26D13">
            <w:pPr>
              <w:rPr>
                <w:color w:val="000000"/>
              </w:rPr>
            </w:pPr>
            <w:r w:rsidRPr="00DC6B7B">
              <w:rPr>
                <w:color w:val="000000"/>
              </w:rPr>
              <w:t>39</w:t>
            </w:r>
          </w:p>
        </w:tc>
        <w:tc>
          <w:tcPr>
            <w:tcW w:w="2200" w:type="pct"/>
            <w:shd w:val="clear" w:color="auto" w:fill="auto"/>
            <w:noWrap/>
            <w:hideMark/>
          </w:tcPr>
          <w:p w14:paraId="42AA3BF2" w14:textId="77777777" w:rsidR="0002513F" w:rsidRPr="00DC6B7B" w:rsidRDefault="005436D3" w:rsidP="00F26D13">
            <w:pPr>
              <w:rPr>
                <w:color w:val="000000"/>
              </w:rPr>
            </w:pPr>
            <w:r w:rsidRPr="00DC6B7B">
              <w:rPr>
                <w:color w:val="000000"/>
              </w:rPr>
              <w:t>Риск, ________ после применения средств защиты, называется остаточным.</w:t>
            </w:r>
          </w:p>
        </w:tc>
        <w:tc>
          <w:tcPr>
            <w:tcW w:w="1515" w:type="pct"/>
            <w:shd w:val="clear" w:color="auto" w:fill="auto"/>
            <w:noWrap/>
            <w:hideMark/>
          </w:tcPr>
          <w:p w14:paraId="17CA8A82" w14:textId="77777777" w:rsidR="0002513F" w:rsidRPr="00DC6B7B" w:rsidRDefault="005436D3" w:rsidP="00F26D13">
            <w:pPr>
              <w:rPr>
                <w:color w:val="000000"/>
              </w:rPr>
            </w:pPr>
            <w:r w:rsidRPr="00DC6B7B">
              <w:rPr>
                <w:color w:val="000000"/>
              </w:rPr>
              <w:t>оставшийся</w:t>
            </w:r>
          </w:p>
        </w:tc>
        <w:tc>
          <w:tcPr>
            <w:tcW w:w="908" w:type="pct"/>
            <w:shd w:val="clear" w:color="auto" w:fill="auto"/>
            <w:noWrap/>
            <w:hideMark/>
          </w:tcPr>
          <w:p w14:paraId="50305DAA" w14:textId="77777777" w:rsidR="0002513F" w:rsidRPr="00DC6B7B" w:rsidRDefault="005436D3" w:rsidP="00F26D13">
            <w:pPr>
              <w:rPr>
                <w:color w:val="000000"/>
              </w:rPr>
            </w:pPr>
            <w:r w:rsidRPr="00DC6B7B">
              <w:rPr>
                <w:color w:val="000000"/>
              </w:rPr>
              <w:t>пОПК-2.1.2</w:t>
            </w:r>
          </w:p>
        </w:tc>
      </w:tr>
      <w:tr w:rsidR="0002513F" w:rsidRPr="00DC6B7B" w14:paraId="4CA7048B" w14:textId="77777777" w:rsidTr="00F26D13">
        <w:trPr>
          <w:trHeight w:val="315"/>
        </w:trPr>
        <w:tc>
          <w:tcPr>
            <w:tcW w:w="377" w:type="pct"/>
            <w:shd w:val="clear" w:color="auto" w:fill="auto"/>
            <w:noWrap/>
            <w:hideMark/>
          </w:tcPr>
          <w:p w14:paraId="373A5D4A" w14:textId="77777777" w:rsidR="0002513F" w:rsidRPr="00DC6B7B" w:rsidRDefault="005436D3" w:rsidP="00F26D13">
            <w:pPr>
              <w:rPr>
                <w:color w:val="000000"/>
              </w:rPr>
            </w:pPr>
            <w:r w:rsidRPr="00DC6B7B">
              <w:rPr>
                <w:color w:val="000000"/>
              </w:rPr>
              <w:t>40</w:t>
            </w:r>
          </w:p>
        </w:tc>
        <w:tc>
          <w:tcPr>
            <w:tcW w:w="2200" w:type="pct"/>
            <w:shd w:val="clear" w:color="auto" w:fill="auto"/>
            <w:noWrap/>
            <w:hideMark/>
          </w:tcPr>
          <w:p w14:paraId="5519A232" w14:textId="77777777" w:rsidR="0002513F" w:rsidRPr="00DC6B7B" w:rsidRDefault="005436D3" w:rsidP="00F26D13">
            <w:pPr>
              <w:rPr>
                <w:color w:val="000000"/>
              </w:rPr>
            </w:pPr>
            <w:r w:rsidRPr="00DC6B7B">
              <w:rPr>
                <w:color w:val="000000"/>
              </w:rPr>
              <w:t>Оценка соответствия системы защиты информации установленным требованиям и нормативным документам называется ________.</w:t>
            </w:r>
          </w:p>
        </w:tc>
        <w:tc>
          <w:tcPr>
            <w:tcW w:w="1515" w:type="pct"/>
            <w:shd w:val="clear" w:color="auto" w:fill="auto"/>
            <w:noWrap/>
            <w:hideMark/>
          </w:tcPr>
          <w:p w14:paraId="5370287D" w14:textId="77777777" w:rsidR="0002513F" w:rsidRPr="00DC6B7B" w:rsidRDefault="005436D3" w:rsidP="00F26D13">
            <w:pPr>
              <w:rPr>
                <w:color w:val="000000"/>
              </w:rPr>
            </w:pPr>
            <w:r w:rsidRPr="00DC6B7B">
              <w:rPr>
                <w:color w:val="000000"/>
              </w:rPr>
              <w:t>аудит безопасности</w:t>
            </w:r>
          </w:p>
        </w:tc>
        <w:tc>
          <w:tcPr>
            <w:tcW w:w="908" w:type="pct"/>
            <w:shd w:val="clear" w:color="auto" w:fill="auto"/>
            <w:noWrap/>
            <w:hideMark/>
          </w:tcPr>
          <w:p w14:paraId="10CE1276" w14:textId="77777777" w:rsidR="0002513F" w:rsidRPr="00DC6B7B" w:rsidRDefault="005436D3" w:rsidP="00F26D13">
            <w:pPr>
              <w:rPr>
                <w:color w:val="000000"/>
              </w:rPr>
            </w:pPr>
            <w:r w:rsidRPr="00DC6B7B">
              <w:rPr>
                <w:color w:val="000000"/>
              </w:rPr>
              <w:t>пОПК-2.1.2</w:t>
            </w:r>
          </w:p>
        </w:tc>
      </w:tr>
      <w:tr w:rsidR="0002513F" w:rsidRPr="00DC6B7B" w14:paraId="71E0B0A6" w14:textId="77777777" w:rsidTr="00F26D13">
        <w:trPr>
          <w:trHeight w:val="315"/>
        </w:trPr>
        <w:tc>
          <w:tcPr>
            <w:tcW w:w="5000" w:type="pct"/>
            <w:gridSpan w:val="4"/>
            <w:shd w:val="clear" w:color="auto" w:fill="auto"/>
            <w:noWrap/>
            <w:hideMark/>
          </w:tcPr>
          <w:p w14:paraId="3E6633DE" w14:textId="77777777" w:rsidR="0002513F" w:rsidRPr="00DC6B7B" w:rsidRDefault="005436D3" w:rsidP="00F26D13">
            <w:pPr>
              <w:rPr>
                <w:b/>
              </w:rPr>
            </w:pPr>
            <w:r w:rsidRPr="00DC6B7B">
              <w:rPr>
                <w:b/>
                <w:color w:val="000000"/>
              </w:rPr>
              <w:lastRenderedPageBreak/>
              <w:t>Задания открытого типа (развернутый ответ)</w:t>
            </w:r>
          </w:p>
        </w:tc>
      </w:tr>
      <w:tr w:rsidR="0002513F" w:rsidRPr="00DC6B7B" w14:paraId="22A436FE" w14:textId="77777777" w:rsidTr="00F26D13">
        <w:trPr>
          <w:trHeight w:val="315"/>
        </w:trPr>
        <w:tc>
          <w:tcPr>
            <w:tcW w:w="377" w:type="pct"/>
            <w:shd w:val="clear" w:color="auto" w:fill="auto"/>
            <w:noWrap/>
            <w:hideMark/>
          </w:tcPr>
          <w:p w14:paraId="53E5CAD0" w14:textId="77777777" w:rsidR="0002513F" w:rsidRPr="00DC6B7B" w:rsidRDefault="005436D3" w:rsidP="00F26D13">
            <w:pPr>
              <w:rPr>
                <w:color w:val="000000"/>
              </w:rPr>
            </w:pPr>
            <w:r w:rsidRPr="00DC6B7B">
              <w:rPr>
                <w:color w:val="000000"/>
              </w:rPr>
              <w:t>41</w:t>
            </w:r>
          </w:p>
        </w:tc>
        <w:tc>
          <w:tcPr>
            <w:tcW w:w="2200" w:type="pct"/>
            <w:shd w:val="clear" w:color="auto" w:fill="auto"/>
            <w:noWrap/>
            <w:hideMark/>
          </w:tcPr>
          <w:p w14:paraId="31A266CE" w14:textId="77777777" w:rsidR="0002513F" w:rsidRPr="00DC6B7B" w:rsidRDefault="005436D3" w:rsidP="00F26D13">
            <w:pPr>
              <w:rPr>
                <w:color w:val="000000"/>
              </w:rPr>
            </w:pPr>
            <w:r w:rsidRPr="00DC6B7B">
              <w:rPr>
                <w:color w:val="000000"/>
              </w:rPr>
              <w:t>Опишите основные компоненты процесса управления информационными рисками и их взаимосвязь.</w:t>
            </w:r>
          </w:p>
        </w:tc>
        <w:tc>
          <w:tcPr>
            <w:tcW w:w="1515" w:type="pct"/>
            <w:shd w:val="clear" w:color="auto" w:fill="auto"/>
            <w:noWrap/>
            <w:hideMark/>
          </w:tcPr>
          <w:p w14:paraId="3E4EAD20" w14:textId="77777777" w:rsidR="0002513F" w:rsidRPr="00DC6B7B" w:rsidRDefault="005436D3" w:rsidP="00F26D13">
            <w:r w:rsidRPr="00DC6B7B">
              <w:t>Процесс управления информационными рисками состоит из взаимосвязанных этапов: определения контекста, идентификации, анализа, оценки и обработки рисков, а также постоянного мониторинга и коммуникации. Эти компоненты образуют непрерывный циклический процесс, где результаты каждого предыдущего этапа служат входными данными для следующего. Например, выявленные угрозы передаются на анализ для определения их вероятности и последствий, а результаты оценки диктуют выбор методов обработки. Обратная связь от мониторинга позволяет корректировать контекст и непрерывно улучшать всю систему управления рисками.</w:t>
            </w:r>
          </w:p>
        </w:tc>
        <w:tc>
          <w:tcPr>
            <w:tcW w:w="908" w:type="pct"/>
            <w:shd w:val="clear" w:color="auto" w:fill="auto"/>
            <w:noWrap/>
            <w:hideMark/>
          </w:tcPr>
          <w:p w14:paraId="6B54789E" w14:textId="77777777" w:rsidR="0002513F" w:rsidRPr="00DC6B7B" w:rsidRDefault="005436D3" w:rsidP="00F26D13">
            <w:pPr>
              <w:rPr>
                <w:color w:val="000000"/>
              </w:rPr>
            </w:pPr>
            <w:r w:rsidRPr="00DC6B7B">
              <w:rPr>
                <w:color w:val="000000"/>
              </w:rPr>
              <w:t>пОПК-2.1.2</w:t>
            </w:r>
          </w:p>
        </w:tc>
      </w:tr>
      <w:tr w:rsidR="0002513F" w:rsidRPr="00DC6B7B" w14:paraId="555485D1" w14:textId="77777777" w:rsidTr="00F26D13">
        <w:trPr>
          <w:trHeight w:val="315"/>
        </w:trPr>
        <w:tc>
          <w:tcPr>
            <w:tcW w:w="377" w:type="pct"/>
            <w:shd w:val="clear" w:color="auto" w:fill="auto"/>
            <w:noWrap/>
            <w:hideMark/>
          </w:tcPr>
          <w:p w14:paraId="10DE6FD7" w14:textId="77777777" w:rsidR="0002513F" w:rsidRPr="00DC6B7B" w:rsidRDefault="005436D3" w:rsidP="00F26D13">
            <w:pPr>
              <w:rPr>
                <w:color w:val="000000"/>
              </w:rPr>
            </w:pPr>
            <w:r w:rsidRPr="00DC6B7B">
              <w:rPr>
                <w:color w:val="000000"/>
              </w:rPr>
              <w:t>42</w:t>
            </w:r>
          </w:p>
        </w:tc>
        <w:tc>
          <w:tcPr>
            <w:tcW w:w="2200" w:type="pct"/>
            <w:shd w:val="clear" w:color="auto" w:fill="auto"/>
            <w:noWrap/>
            <w:hideMark/>
          </w:tcPr>
          <w:p w14:paraId="40753C1C" w14:textId="77777777" w:rsidR="0002513F" w:rsidRPr="00DC6B7B" w:rsidRDefault="005436D3" w:rsidP="00F26D13">
            <w:pPr>
              <w:rPr>
                <w:color w:val="000000"/>
              </w:rPr>
            </w:pPr>
            <w:r w:rsidRPr="00DC6B7B">
              <w:rPr>
                <w:color w:val="000000"/>
              </w:rPr>
              <w:t>Раскройте содержание понятия «идентификация рисков» и его место в общем процессе анализа рисков ИБ.</w:t>
            </w:r>
          </w:p>
        </w:tc>
        <w:tc>
          <w:tcPr>
            <w:tcW w:w="1515" w:type="pct"/>
            <w:shd w:val="clear" w:color="auto" w:fill="auto"/>
            <w:noWrap/>
            <w:hideMark/>
          </w:tcPr>
          <w:p w14:paraId="6C8FD011" w14:textId="77777777" w:rsidR="0002513F" w:rsidRPr="00DC6B7B" w:rsidRDefault="005436D3" w:rsidP="00F26D13">
            <w:r w:rsidRPr="00DC6B7B">
              <w:t xml:space="preserve">Идентификация рисков представляет собой процесс обнаружения, распознавания и описания рисков, включающий определение критичных активов, потенциальных угроз, уязвимостей и возможных последствий. Она является фундаментальным и самым первым этапом общего процесса анализа рисков ИБ, без которого невозможна дальнейшая работа. Если на этом этапе будут пропущены какие-либо угрозы, то последующий количественный или качественный анализ окажется некорректным, а система безопасности — уязвимой. Таким образом, идентификация задает границы и наполняет смыслом все </w:t>
            </w:r>
            <w:r w:rsidRPr="00DC6B7B">
              <w:lastRenderedPageBreak/>
              <w:t>последующие процедуры оценки и обработки рисков.</w:t>
            </w:r>
          </w:p>
        </w:tc>
        <w:tc>
          <w:tcPr>
            <w:tcW w:w="908" w:type="pct"/>
            <w:shd w:val="clear" w:color="auto" w:fill="auto"/>
            <w:noWrap/>
            <w:hideMark/>
          </w:tcPr>
          <w:p w14:paraId="642E0A78" w14:textId="77777777" w:rsidR="0002513F" w:rsidRPr="00EC0D30" w:rsidRDefault="005436D3" w:rsidP="00F26D13">
            <w:pPr>
              <w:rPr>
                <w:color w:val="000000"/>
                <w:lang w:val="en-US"/>
              </w:rPr>
            </w:pPr>
            <w:r w:rsidRPr="00DC6B7B">
              <w:rPr>
                <w:color w:val="000000"/>
              </w:rPr>
              <w:lastRenderedPageBreak/>
              <w:t>пОПК-2.1.2</w:t>
            </w:r>
          </w:p>
        </w:tc>
      </w:tr>
      <w:tr w:rsidR="0002513F" w:rsidRPr="00DC6B7B" w14:paraId="0D6838CE" w14:textId="77777777" w:rsidTr="00F26D13">
        <w:trPr>
          <w:trHeight w:val="315"/>
        </w:trPr>
        <w:tc>
          <w:tcPr>
            <w:tcW w:w="377" w:type="pct"/>
            <w:shd w:val="clear" w:color="auto" w:fill="auto"/>
            <w:noWrap/>
            <w:hideMark/>
          </w:tcPr>
          <w:p w14:paraId="269E962B" w14:textId="77777777" w:rsidR="0002513F" w:rsidRPr="00DC6B7B" w:rsidRDefault="005436D3" w:rsidP="00F26D13">
            <w:pPr>
              <w:rPr>
                <w:color w:val="000000"/>
              </w:rPr>
            </w:pPr>
            <w:r w:rsidRPr="00DC6B7B">
              <w:rPr>
                <w:color w:val="000000"/>
              </w:rPr>
              <w:t>43</w:t>
            </w:r>
          </w:p>
        </w:tc>
        <w:tc>
          <w:tcPr>
            <w:tcW w:w="2200" w:type="pct"/>
            <w:shd w:val="clear" w:color="auto" w:fill="auto"/>
            <w:noWrap/>
            <w:hideMark/>
          </w:tcPr>
          <w:p w14:paraId="2CF3B109" w14:textId="77777777" w:rsidR="0002513F" w:rsidRPr="00DC6B7B" w:rsidRDefault="005436D3" w:rsidP="00F26D13">
            <w:pPr>
              <w:rPr>
                <w:color w:val="000000"/>
              </w:rPr>
            </w:pPr>
            <w:r w:rsidRPr="00DC6B7B">
              <w:rPr>
                <w:color w:val="000000"/>
              </w:rPr>
              <w:t>Опишите основные различия между качественной и количественной оценкой рисков информационной безопасности.</w:t>
            </w:r>
          </w:p>
        </w:tc>
        <w:tc>
          <w:tcPr>
            <w:tcW w:w="1515" w:type="pct"/>
            <w:shd w:val="clear" w:color="auto" w:fill="auto"/>
            <w:noWrap/>
            <w:hideMark/>
          </w:tcPr>
          <w:p w14:paraId="1BDB6FB4" w14:textId="77777777" w:rsidR="0002513F" w:rsidRPr="00DC6B7B" w:rsidRDefault="005436D3" w:rsidP="00F26D13">
            <w:r w:rsidRPr="00DC6B7B">
              <w:t>Качественная оценка рисков опирается на экспертные знания и использует описательные шкалы, такие как «высокий», «средний» или «низкий», для ранжирования угроз по вероятности и влиянию. В отличие от нее, количественная оценка присваивает рискам конкретные числовые и финансовые показатели, рассчитывая такие метрики, как ожидаемые денежные потери. Качественный подход быстрее и проще в применении для приоритизации рисков, тогда как количественный требует достоверных статистических данных, но дает более точное обоснование для выделения бюджета на безопасность. На практике эти методы часто комбинируют, начиная с качественной фильтрации и переходя к количественному расчету для наиболее критичных угроз.</w:t>
            </w:r>
          </w:p>
        </w:tc>
        <w:tc>
          <w:tcPr>
            <w:tcW w:w="908" w:type="pct"/>
            <w:shd w:val="clear" w:color="auto" w:fill="auto"/>
            <w:noWrap/>
            <w:hideMark/>
          </w:tcPr>
          <w:p w14:paraId="4C59002A" w14:textId="77777777" w:rsidR="0002513F" w:rsidRPr="00DC6B7B" w:rsidRDefault="005436D3" w:rsidP="00F26D13">
            <w:pPr>
              <w:rPr>
                <w:color w:val="000000"/>
              </w:rPr>
            </w:pPr>
            <w:r w:rsidRPr="00DC6B7B">
              <w:rPr>
                <w:color w:val="000000"/>
              </w:rPr>
              <w:t>пОПК-2.1.2</w:t>
            </w:r>
          </w:p>
        </w:tc>
      </w:tr>
      <w:tr w:rsidR="0002513F" w:rsidRPr="00DC6B7B" w14:paraId="3311658B" w14:textId="77777777" w:rsidTr="00F26D13">
        <w:trPr>
          <w:trHeight w:val="315"/>
        </w:trPr>
        <w:tc>
          <w:tcPr>
            <w:tcW w:w="377" w:type="pct"/>
            <w:shd w:val="clear" w:color="auto" w:fill="auto"/>
            <w:noWrap/>
            <w:hideMark/>
          </w:tcPr>
          <w:p w14:paraId="7257FFBD" w14:textId="77777777" w:rsidR="0002513F" w:rsidRPr="00DC6B7B" w:rsidRDefault="005436D3" w:rsidP="00F26D13">
            <w:pPr>
              <w:rPr>
                <w:color w:val="000000"/>
              </w:rPr>
            </w:pPr>
            <w:r w:rsidRPr="00DC6B7B">
              <w:rPr>
                <w:color w:val="000000"/>
              </w:rPr>
              <w:t>44</w:t>
            </w:r>
          </w:p>
        </w:tc>
        <w:tc>
          <w:tcPr>
            <w:tcW w:w="2200" w:type="pct"/>
            <w:shd w:val="clear" w:color="auto" w:fill="auto"/>
            <w:noWrap/>
            <w:hideMark/>
          </w:tcPr>
          <w:p w14:paraId="34FAEBC0" w14:textId="77777777" w:rsidR="0002513F" w:rsidRPr="00DC6B7B" w:rsidRDefault="005436D3" w:rsidP="00F26D13">
            <w:pPr>
              <w:rPr>
                <w:color w:val="000000"/>
              </w:rPr>
            </w:pPr>
            <w:r w:rsidRPr="00DC6B7B">
              <w:rPr>
                <w:color w:val="000000"/>
              </w:rPr>
              <w:t>Расскажите о назначении и основных положениях международного стандарта ISO 31000:2018.</w:t>
            </w:r>
          </w:p>
        </w:tc>
        <w:tc>
          <w:tcPr>
            <w:tcW w:w="1515" w:type="pct"/>
            <w:shd w:val="clear" w:color="auto" w:fill="auto"/>
            <w:noWrap/>
            <w:hideMark/>
          </w:tcPr>
          <w:p w14:paraId="1932E26B" w14:textId="77777777" w:rsidR="0002513F" w:rsidRPr="00DC6B7B" w:rsidRDefault="005436D3" w:rsidP="00F26D13">
            <w:r w:rsidRPr="00DC6B7B">
              <w:t xml:space="preserve">Стандарт ISO 31000:2018 предоставляет универсальные руководства и принципы по управлению рисками, которые могут применяться любой организацией независимо от ее размера или сферы деятельности. Его основные положения базируются на создании защитной архитектуры (фреймворка) и внедрении непрерывного процесса управления рисками, интегрированного во все организационные структуры. Документ подчеркивает, что управление рисками должно создавать и защищать ценность, </w:t>
            </w:r>
            <w:r w:rsidRPr="00DC6B7B">
              <w:lastRenderedPageBreak/>
              <w:t>опираться на лучшую доступную информацию и постоянно адаптироваться к изменениям. Стандарт не содержит жестких требований для сертификации, а служит методологической базой для разработки индивидуальных систем риск-менеджмента.</w:t>
            </w:r>
          </w:p>
        </w:tc>
        <w:tc>
          <w:tcPr>
            <w:tcW w:w="908" w:type="pct"/>
            <w:shd w:val="clear" w:color="auto" w:fill="auto"/>
            <w:noWrap/>
            <w:hideMark/>
          </w:tcPr>
          <w:p w14:paraId="5024E927" w14:textId="77777777" w:rsidR="0002513F" w:rsidRPr="00DC6B7B" w:rsidRDefault="005436D3" w:rsidP="00F26D13">
            <w:pPr>
              <w:rPr>
                <w:color w:val="000000"/>
              </w:rPr>
            </w:pPr>
            <w:r w:rsidRPr="00DC6B7B">
              <w:rPr>
                <w:color w:val="000000"/>
              </w:rPr>
              <w:lastRenderedPageBreak/>
              <w:t>пОПК-2.1.1</w:t>
            </w:r>
          </w:p>
        </w:tc>
      </w:tr>
      <w:tr w:rsidR="0002513F" w:rsidRPr="00DC6B7B" w14:paraId="6329ADB4" w14:textId="77777777" w:rsidTr="00F26D13">
        <w:trPr>
          <w:trHeight w:val="315"/>
        </w:trPr>
        <w:tc>
          <w:tcPr>
            <w:tcW w:w="377" w:type="pct"/>
            <w:shd w:val="clear" w:color="auto" w:fill="auto"/>
            <w:noWrap/>
            <w:hideMark/>
          </w:tcPr>
          <w:p w14:paraId="3D71604F" w14:textId="77777777" w:rsidR="0002513F" w:rsidRPr="00DC6B7B" w:rsidRDefault="005436D3" w:rsidP="00F26D13">
            <w:pPr>
              <w:rPr>
                <w:color w:val="000000"/>
              </w:rPr>
            </w:pPr>
            <w:r w:rsidRPr="00DC6B7B">
              <w:rPr>
                <w:color w:val="000000"/>
              </w:rPr>
              <w:t>45</w:t>
            </w:r>
          </w:p>
        </w:tc>
        <w:tc>
          <w:tcPr>
            <w:tcW w:w="2200" w:type="pct"/>
            <w:shd w:val="clear" w:color="auto" w:fill="auto"/>
            <w:noWrap/>
            <w:hideMark/>
          </w:tcPr>
          <w:p w14:paraId="4188963C" w14:textId="77777777" w:rsidR="0002513F" w:rsidRPr="00DC6B7B" w:rsidRDefault="005436D3" w:rsidP="00F26D13">
            <w:pPr>
              <w:rPr>
                <w:color w:val="000000"/>
              </w:rPr>
            </w:pPr>
            <w:r w:rsidRPr="00DC6B7B">
              <w:rPr>
                <w:color w:val="000000"/>
              </w:rPr>
              <w:t>Опишите особенности аудита безопасности в организациях банковской системы РФ и роль требований ЦБ РФ.</w:t>
            </w:r>
          </w:p>
        </w:tc>
        <w:tc>
          <w:tcPr>
            <w:tcW w:w="1515" w:type="pct"/>
            <w:shd w:val="clear" w:color="auto" w:fill="auto"/>
            <w:noWrap/>
            <w:hideMark/>
          </w:tcPr>
          <w:p w14:paraId="2FF845FA" w14:textId="77777777" w:rsidR="0002513F" w:rsidRPr="00DC6B7B" w:rsidRDefault="005436D3" w:rsidP="00F26D13">
            <w:r w:rsidRPr="00DC6B7B">
              <w:t>Аудит информационной безопасности в российских кредитных организациях отличается жесткой регламентацией и обязательным характером проверок со стороны мегарегулятора — Банка России. Требования ЦБ РФ, такие как положения 683-П, 719-П и 757-П, а также стандарты ГОСТ Р 57580, задают строгие базовые уровни защиты и диктуют методологию оценки рисков для финансовой сферы. Аудит в банках обязательно включает проверку не только соответствия внутренним политикам, но и жесткое тестирование на соответствие этим нормативным актам, включая оценку устойчивости к кибератакам. Роль ЦБ РФ является направляющей и контролирующей, так как именно он устанавливает обязательные правила игры и вправе применять санкции за их нарушение.</w:t>
            </w:r>
          </w:p>
        </w:tc>
        <w:tc>
          <w:tcPr>
            <w:tcW w:w="908" w:type="pct"/>
            <w:shd w:val="clear" w:color="auto" w:fill="auto"/>
            <w:noWrap/>
            <w:hideMark/>
          </w:tcPr>
          <w:p w14:paraId="62A15AEA" w14:textId="77777777" w:rsidR="0002513F" w:rsidRPr="00DC6B7B" w:rsidRDefault="005436D3" w:rsidP="00F26D13">
            <w:pPr>
              <w:rPr>
                <w:color w:val="000000"/>
              </w:rPr>
            </w:pPr>
            <w:r w:rsidRPr="00DC6B7B">
              <w:rPr>
                <w:color w:val="000000"/>
              </w:rPr>
              <w:t>пОПК-2.1.2</w:t>
            </w:r>
          </w:p>
        </w:tc>
      </w:tr>
      <w:tr w:rsidR="0002513F" w:rsidRPr="00DC6B7B" w14:paraId="107053DA" w14:textId="77777777" w:rsidTr="00F26D13">
        <w:trPr>
          <w:trHeight w:val="315"/>
        </w:trPr>
        <w:tc>
          <w:tcPr>
            <w:tcW w:w="377" w:type="pct"/>
            <w:shd w:val="clear" w:color="auto" w:fill="auto"/>
            <w:noWrap/>
            <w:hideMark/>
          </w:tcPr>
          <w:p w14:paraId="50F9C568" w14:textId="77777777" w:rsidR="0002513F" w:rsidRPr="00DC6B7B" w:rsidRDefault="005436D3" w:rsidP="00F26D13">
            <w:pPr>
              <w:rPr>
                <w:color w:val="000000"/>
              </w:rPr>
            </w:pPr>
            <w:r w:rsidRPr="00DC6B7B">
              <w:rPr>
                <w:color w:val="000000"/>
              </w:rPr>
              <w:t>46</w:t>
            </w:r>
          </w:p>
        </w:tc>
        <w:tc>
          <w:tcPr>
            <w:tcW w:w="2200" w:type="pct"/>
            <w:shd w:val="clear" w:color="auto" w:fill="auto"/>
            <w:noWrap/>
            <w:hideMark/>
          </w:tcPr>
          <w:p w14:paraId="1916F9A8" w14:textId="77777777" w:rsidR="0002513F" w:rsidRPr="00DC6B7B" w:rsidRDefault="005436D3" w:rsidP="00F26D13">
            <w:pPr>
              <w:rPr>
                <w:color w:val="000000"/>
              </w:rPr>
            </w:pPr>
            <w:r w:rsidRPr="00DC6B7B">
              <w:rPr>
                <w:color w:val="000000"/>
              </w:rPr>
              <w:t>Перечислите основные варианты обработки рисков информационной безопасности и дайте их краткую характеристику.</w:t>
            </w:r>
          </w:p>
        </w:tc>
        <w:tc>
          <w:tcPr>
            <w:tcW w:w="1515" w:type="pct"/>
            <w:shd w:val="clear" w:color="auto" w:fill="auto"/>
            <w:noWrap/>
            <w:hideMark/>
          </w:tcPr>
          <w:p w14:paraId="21745177" w14:textId="77777777" w:rsidR="0002513F" w:rsidRPr="00DC6B7B" w:rsidRDefault="005436D3" w:rsidP="00F26D13">
            <w:r w:rsidRPr="00DC6B7B">
              <w:t xml:space="preserve">Основными вариантами обработки рисков ИБ являются снижение, передача, принятие и избегание. Снижение предполагает внедрение защитных мер для уменьшения вероятности или масштаба последствий инцидента, тогда как передача подразумевает смещение финансовой или операционной ответственности на третью </w:t>
            </w:r>
            <w:r w:rsidRPr="00DC6B7B">
              <w:lastRenderedPageBreak/>
              <w:t>сторону, например, через страхование или аутсорсинг. Принятие риска означает осознанное согласие организации на существующий уровень угрозы без дополнительных действий, если затраты на защиту превышают возможный ущерб. Избегание заключается в полном отказе от бизнес-процесса или технологии, которые несут в себе неприемлемые информационные риски.</w:t>
            </w:r>
          </w:p>
        </w:tc>
        <w:tc>
          <w:tcPr>
            <w:tcW w:w="908" w:type="pct"/>
            <w:shd w:val="clear" w:color="auto" w:fill="auto"/>
            <w:noWrap/>
            <w:hideMark/>
          </w:tcPr>
          <w:p w14:paraId="0665F4E3" w14:textId="77777777" w:rsidR="0002513F" w:rsidRPr="00DC6B7B" w:rsidRDefault="005436D3" w:rsidP="00F26D13">
            <w:pPr>
              <w:rPr>
                <w:color w:val="000000"/>
              </w:rPr>
            </w:pPr>
            <w:r w:rsidRPr="00DC6B7B">
              <w:rPr>
                <w:color w:val="000000"/>
              </w:rPr>
              <w:lastRenderedPageBreak/>
              <w:t>пОПК-2.1.2</w:t>
            </w:r>
          </w:p>
        </w:tc>
      </w:tr>
      <w:tr w:rsidR="0002513F" w:rsidRPr="00DC6B7B" w14:paraId="3C8FD539" w14:textId="77777777" w:rsidTr="00F26D13">
        <w:trPr>
          <w:trHeight w:val="315"/>
        </w:trPr>
        <w:tc>
          <w:tcPr>
            <w:tcW w:w="377" w:type="pct"/>
            <w:shd w:val="clear" w:color="auto" w:fill="auto"/>
            <w:noWrap/>
            <w:hideMark/>
          </w:tcPr>
          <w:p w14:paraId="404D8C31" w14:textId="77777777" w:rsidR="0002513F" w:rsidRPr="00DC6B7B" w:rsidRDefault="005436D3" w:rsidP="00F26D13">
            <w:pPr>
              <w:rPr>
                <w:color w:val="000000"/>
              </w:rPr>
            </w:pPr>
            <w:r w:rsidRPr="00DC6B7B">
              <w:rPr>
                <w:color w:val="000000"/>
              </w:rPr>
              <w:t>47</w:t>
            </w:r>
          </w:p>
        </w:tc>
        <w:tc>
          <w:tcPr>
            <w:tcW w:w="2200" w:type="pct"/>
            <w:shd w:val="clear" w:color="auto" w:fill="auto"/>
            <w:noWrap/>
            <w:hideMark/>
          </w:tcPr>
          <w:p w14:paraId="7A07FDE7" w14:textId="77777777" w:rsidR="0002513F" w:rsidRPr="00DC6B7B" w:rsidRDefault="005436D3" w:rsidP="00F26D13">
            <w:pPr>
              <w:rPr>
                <w:color w:val="000000"/>
              </w:rPr>
            </w:pPr>
            <w:r w:rsidRPr="00DC6B7B">
              <w:rPr>
                <w:color w:val="000000"/>
              </w:rPr>
              <w:t>Опишите роль и место управления информационными рисками в общей системе информационной безопасности организации.</w:t>
            </w:r>
          </w:p>
        </w:tc>
        <w:tc>
          <w:tcPr>
            <w:tcW w:w="1515" w:type="pct"/>
            <w:shd w:val="clear" w:color="auto" w:fill="auto"/>
            <w:noWrap/>
            <w:hideMark/>
          </w:tcPr>
          <w:p w14:paraId="1FA47969" w14:textId="77777777" w:rsidR="0002513F" w:rsidRPr="00DC6B7B" w:rsidRDefault="005436D3" w:rsidP="00F26D13">
            <w:r w:rsidRPr="00DC6B7B">
              <w:t>Управление информационными рисками является фундаментальным ядром всей системы информационной безопасности, связывающим технические меры защиты со стратегическими бизнес-целями организации. Оно занимает центральное место, поскольку именно на основе анализа рисков принимаются обоснованные решения о выделении бюджета, выборе контрмер и определении приоритетов в ИБ. Без риск-ориентированного подхода система безопасности становится либо избыточно дорогой, либо неэффективной против реальных угроз. Таким образом, этот процесс обеспечивает непрерывное совершенствование ИБ и гарантирует, что ресурсы вкладываются в защиту действительно критичных для бизнеса активов.</w:t>
            </w:r>
          </w:p>
        </w:tc>
        <w:tc>
          <w:tcPr>
            <w:tcW w:w="908" w:type="pct"/>
            <w:shd w:val="clear" w:color="auto" w:fill="auto"/>
            <w:noWrap/>
            <w:hideMark/>
          </w:tcPr>
          <w:p w14:paraId="03D2799B" w14:textId="77777777" w:rsidR="0002513F" w:rsidRPr="00DC6B7B" w:rsidRDefault="005436D3" w:rsidP="00F26D13">
            <w:pPr>
              <w:rPr>
                <w:color w:val="000000"/>
              </w:rPr>
            </w:pPr>
            <w:r w:rsidRPr="00DC6B7B">
              <w:rPr>
                <w:color w:val="000000"/>
              </w:rPr>
              <w:t>пОПК-2.1.1</w:t>
            </w:r>
          </w:p>
        </w:tc>
      </w:tr>
      <w:tr w:rsidR="0002513F" w:rsidRPr="00DC6B7B" w14:paraId="166D372C" w14:textId="77777777" w:rsidTr="00F26D13">
        <w:trPr>
          <w:trHeight w:val="315"/>
        </w:trPr>
        <w:tc>
          <w:tcPr>
            <w:tcW w:w="377" w:type="pct"/>
            <w:shd w:val="clear" w:color="auto" w:fill="auto"/>
            <w:noWrap/>
            <w:hideMark/>
          </w:tcPr>
          <w:p w14:paraId="74F3C219" w14:textId="77777777" w:rsidR="0002513F" w:rsidRPr="00DC6B7B" w:rsidRDefault="005436D3" w:rsidP="00F26D13">
            <w:pPr>
              <w:rPr>
                <w:color w:val="000000"/>
              </w:rPr>
            </w:pPr>
            <w:r w:rsidRPr="00DC6B7B">
              <w:rPr>
                <w:color w:val="000000"/>
              </w:rPr>
              <w:t>48</w:t>
            </w:r>
          </w:p>
        </w:tc>
        <w:tc>
          <w:tcPr>
            <w:tcW w:w="2200" w:type="pct"/>
            <w:shd w:val="clear" w:color="auto" w:fill="auto"/>
            <w:noWrap/>
            <w:hideMark/>
          </w:tcPr>
          <w:p w14:paraId="466A237B" w14:textId="77777777" w:rsidR="0002513F" w:rsidRPr="00DC6B7B" w:rsidRDefault="005436D3" w:rsidP="00F26D13">
            <w:pPr>
              <w:rPr>
                <w:color w:val="000000"/>
              </w:rPr>
            </w:pPr>
            <w:r w:rsidRPr="00DC6B7B">
              <w:rPr>
                <w:color w:val="000000"/>
              </w:rPr>
              <w:t>Расскажите о назначении стандарта ISO/IEC 27005:2022 и его основных разделах.</w:t>
            </w:r>
          </w:p>
        </w:tc>
        <w:tc>
          <w:tcPr>
            <w:tcW w:w="1515" w:type="pct"/>
            <w:shd w:val="clear" w:color="auto" w:fill="auto"/>
            <w:noWrap/>
            <w:hideMark/>
          </w:tcPr>
          <w:p w14:paraId="70DFFCD3" w14:textId="77777777" w:rsidR="0002513F" w:rsidRPr="00DC6B7B" w:rsidRDefault="005436D3" w:rsidP="00F26D13">
            <w:r w:rsidRPr="00DC6B7B">
              <w:t xml:space="preserve">Стандарт ISO/IEC 27005:2022 предназначен для предоставления практических руководств по управлению рисками информационной безопасности и поддерживает общие цели стандарта </w:t>
            </w:r>
            <w:r w:rsidRPr="00DC6B7B">
              <w:lastRenderedPageBreak/>
              <w:t>ISO/IEC 27001. Его основные разделы последовательно описывают установление контекста ИБ, проведение оценки рисков, которая включает идентификацию, анализ и уровни риска, а также процессы обработки, принятия и коммуникации рисков. Документ детализирует роли и обязанности участников, требования к документации и методы непрерывного мониторинга и пересмотра принятых мер. Внедрение этих рекомендаций позволяет организациям выстроить системный процесс управления киберрисками, полностью соответствующий требованиям системы менеджмента ИБ.</w:t>
            </w:r>
          </w:p>
        </w:tc>
        <w:tc>
          <w:tcPr>
            <w:tcW w:w="908" w:type="pct"/>
            <w:shd w:val="clear" w:color="auto" w:fill="auto"/>
            <w:noWrap/>
            <w:hideMark/>
          </w:tcPr>
          <w:p w14:paraId="5BF30E02" w14:textId="77777777" w:rsidR="0002513F" w:rsidRPr="00DC6B7B" w:rsidRDefault="005436D3" w:rsidP="00F26D13">
            <w:pPr>
              <w:rPr>
                <w:color w:val="000000"/>
              </w:rPr>
            </w:pPr>
            <w:r w:rsidRPr="00DC6B7B">
              <w:rPr>
                <w:color w:val="000000"/>
              </w:rPr>
              <w:lastRenderedPageBreak/>
              <w:t>пОПК-2.1.1</w:t>
            </w:r>
          </w:p>
        </w:tc>
      </w:tr>
      <w:tr w:rsidR="0002513F" w:rsidRPr="00DC6B7B" w14:paraId="66091BDE" w14:textId="77777777" w:rsidTr="00F26D13">
        <w:trPr>
          <w:trHeight w:val="315"/>
        </w:trPr>
        <w:tc>
          <w:tcPr>
            <w:tcW w:w="377" w:type="pct"/>
            <w:shd w:val="clear" w:color="auto" w:fill="auto"/>
            <w:noWrap/>
            <w:hideMark/>
          </w:tcPr>
          <w:p w14:paraId="76EA61A8" w14:textId="77777777" w:rsidR="0002513F" w:rsidRPr="00DC6B7B" w:rsidRDefault="005436D3" w:rsidP="00F26D13">
            <w:pPr>
              <w:rPr>
                <w:color w:val="000000"/>
              </w:rPr>
            </w:pPr>
            <w:r w:rsidRPr="00DC6B7B">
              <w:rPr>
                <w:color w:val="000000"/>
              </w:rPr>
              <w:t>49</w:t>
            </w:r>
          </w:p>
        </w:tc>
        <w:tc>
          <w:tcPr>
            <w:tcW w:w="2200" w:type="pct"/>
            <w:shd w:val="clear" w:color="auto" w:fill="auto"/>
            <w:noWrap/>
            <w:hideMark/>
          </w:tcPr>
          <w:p w14:paraId="18B15F99" w14:textId="77777777" w:rsidR="0002513F" w:rsidRPr="00DC6B7B" w:rsidRDefault="005436D3" w:rsidP="00F26D13">
            <w:pPr>
              <w:rPr>
                <w:color w:val="000000"/>
              </w:rPr>
            </w:pPr>
            <w:r w:rsidRPr="00DC6B7B">
              <w:rPr>
                <w:color w:val="000000"/>
              </w:rPr>
              <w:t>Опишите итеративный подход к процессам управления рисками информационной безопасности.</w:t>
            </w:r>
          </w:p>
        </w:tc>
        <w:tc>
          <w:tcPr>
            <w:tcW w:w="1515" w:type="pct"/>
            <w:shd w:val="clear" w:color="auto" w:fill="auto"/>
            <w:noWrap/>
            <w:hideMark/>
          </w:tcPr>
          <w:p w14:paraId="67AD23E8" w14:textId="77777777" w:rsidR="0002513F" w:rsidRPr="00DC6B7B" w:rsidRDefault="005436D3" w:rsidP="00F26D13">
            <w:r w:rsidRPr="00DC6B7B">
              <w:t>Итеративный подход подразумевает, что управление рисками ИБ не является разовым проектом, а представляет собой непрерывный циклический процесс, повторяющийся по мере изменения внутренней и внешней среды. Поскольку ландшафт киберугроз, бизнес-процессы и ИТ-инфраструктура постоянно эволюционируют, ранее проведенная оценка рисков быстро устаревает и требует регулярного пересмотра. Каждая итерация цикла позволяет организации получать новые данные об эффективности внедренных мер защиты и корректировать стратегию безопасности с учетом возникших инцидентов. Такой подход обеспечивает гибкость и адаптивность системы ИБ, позволяя своевременно реагировать на новые уязвимости и угрозы.</w:t>
            </w:r>
          </w:p>
        </w:tc>
        <w:tc>
          <w:tcPr>
            <w:tcW w:w="908" w:type="pct"/>
            <w:shd w:val="clear" w:color="auto" w:fill="auto"/>
            <w:noWrap/>
            <w:hideMark/>
          </w:tcPr>
          <w:p w14:paraId="78476560" w14:textId="77777777" w:rsidR="0002513F" w:rsidRPr="00DC6B7B" w:rsidRDefault="005436D3" w:rsidP="00F26D13">
            <w:pPr>
              <w:rPr>
                <w:color w:val="000000"/>
              </w:rPr>
            </w:pPr>
            <w:r w:rsidRPr="00DC6B7B">
              <w:rPr>
                <w:color w:val="000000"/>
              </w:rPr>
              <w:t>пОПК-2.1.2</w:t>
            </w:r>
          </w:p>
        </w:tc>
      </w:tr>
      <w:tr w:rsidR="0002513F" w:rsidRPr="00DC6B7B" w14:paraId="28464129" w14:textId="77777777" w:rsidTr="00F26D13">
        <w:trPr>
          <w:trHeight w:val="315"/>
        </w:trPr>
        <w:tc>
          <w:tcPr>
            <w:tcW w:w="377" w:type="pct"/>
            <w:shd w:val="clear" w:color="auto" w:fill="auto"/>
            <w:noWrap/>
            <w:hideMark/>
          </w:tcPr>
          <w:p w14:paraId="067F0791" w14:textId="77777777" w:rsidR="0002513F" w:rsidRPr="00DC6B7B" w:rsidRDefault="005436D3" w:rsidP="00F26D13">
            <w:pPr>
              <w:rPr>
                <w:color w:val="000000"/>
              </w:rPr>
            </w:pPr>
            <w:r w:rsidRPr="00DC6B7B">
              <w:rPr>
                <w:color w:val="000000"/>
              </w:rPr>
              <w:lastRenderedPageBreak/>
              <w:t>50</w:t>
            </w:r>
          </w:p>
        </w:tc>
        <w:tc>
          <w:tcPr>
            <w:tcW w:w="2200" w:type="pct"/>
            <w:shd w:val="clear" w:color="auto" w:fill="auto"/>
            <w:noWrap/>
            <w:hideMark/>
          </w:tcPr>
          <w:p w14:paraId="5251F913" w14:textId="77777777" w:rsidR="0002513F" w:rsidRPr="00DC6B7B" w:rsidRDefault="005436D3" w:rsidP="00F26D13">
            <w:pPr>
              <w:rPr>
                <w:color w:val="000000"/>
              </w:rPr>
            </w:pPr>
            <w:r w:rsidRPr="00DC6B7B">
              <w:rPr>
                <w:color w:val="000000"/>
              </w:rPr>
              <w:t>Какие финансовые инструменты могут быть использованы для управления рисками информационной безопасности?</w:t>
            </w:r>
          </w:p>
        </w:tc>
        <w:tc>
          <w:tcPr>
            <w:tcW w:w="1515" w:type="pct"/>
            <w:shd w:val="clear" w:color="auto" w:fill="auto"/>
            <w:noWrap/>
            <w:hideMark/>
          </w:tcPr>
          <w:p w14:paraId="2DCD3EF8" w14:textId="77777777" w:rsidR="0002513F" w:rsidRPr="00DC6B7B" w:rsidRDefault="005436D3" w:rsidP="00F26D13">
            <w:r w:rsidRPr="00DC6B7B">
              <w:t>Для управления финансовыми последствиями информационных рисков организации активно используют киберстрахование, позволяющее передать страховщику часть убытков от инцидентов, таких как утечки данных или простои систем. Также применяются механизмы аутсорсинга и создания резервных фондов, которые покрывают незапланированные расходы на восстановление после кибератак. В некоторых случаях компании используют внутренние страховые компании (кэптивные) для оптимизации распределения рисков внутри крупных холдингов. Эти инструменты не снижают вероятность самой атаки, но обеспечивают финансовую устойчивость бизнеса и гарантируют наличие средств для быстрого устранения последствий.</w:t>
            </w:r>
          </w:p>
        </w:tc>
        <w:tc>
          <w:tcPr>
            <w:tcW w:w="908" w:type="pct"/>
            <w:shd w:val="clear" w:color="auto" w:fill="auto"/>
            <w:noWrap/>
            <w:hideMark/>
          </w:tcPr>
          <w:p w14:paraId="35F58D9B" w14:textId="77777777" w:rsidR="0002513F" w:rsidRPr="00DC6B7B" w:rsidRDefault="005436D3" w:rsidP="00F26D13">
            <w:pPr>
              <w:rPr>
                <w:color w:val="000000"/>
              </w:rPr>
            </w:pPr>
            <w:r w:rsidRPr="00DC6B7B">
              <w:rPr>
                <w:color w:val="000000"/>
              </w:rPr>
              <w:t>УК-10.2</w:t>
            </w:r>
          </w:p>
        </w:tc>
      </w:tr>
    </w:tbl>
    <w:p w14:paraId="3D53FF34" w14:textId="0E4E2BA0" w:rsidR="005B70BD" w:rsidRDefault="005436D3" w:rsidP="003371CB">
      <w:pPr>
        <w:pStyle w:val="2"/>
      </w:pPr>
      <w:bookmarkStart w:id="68" w:name="_Toc238565354"/>
      <w:r>
        <w:rPr>
          <w:rFonts w:ascii="Times New Roman" w:eastAsia="Times New Roman" w:hAnsi="Times New Roman"/>
          <w:sz w:val="22"/>
        </w:rPr>
        <w:t>2.39 Дисциплина «Методы и средства криптографической защиты информации» - Обязательная часть, 7 семестр(ы)</w:t>
      </w:r>
      <w:bookmarkEnd w:id="6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220C8D74"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DFCF9AE"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D037828"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2925586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8BCE792" w14:textId="77777777" w:rsidR="00137859" w:rsidRPr="00137859" w:rsidRDefault="00137859" w:rsidP="00137859">
            <w:pPr>
              <w:rPr>
                <w:b/>
              </w:rPr>
            </w:pPr>
            <w:r w:rsidRPr="00137859">
              <w:rPr>
                <w:b/>
              </w:rPr>
              <w:t>Компетенция</w:t>
            </w:r>
          </w:p>
        </w:tc>
      </w:tr>
      <w:tr w:rsidR="00137859" w:rsidRPr="00137859" w14:paraId="226E0F2E"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69B6492"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05111F08" w14:textId="77777777" w:rsidTr="005449F2">
        <w:tc>
          <w:tcPr>
            <w:tcW w:w="0" w:type="auto"/>
            <w:tcBorders>
              <w:top w:val="single" w:sz="4" w:space="0" w:color="auto"/>
              <w:left w:val="single" w:sz="4" w:space="0" w:color="auto"/>
              <w:bottom w:val="single" w:sz="4" w:space="0" w:color="auto"/>
              <w:right w:val="single" w:sz="4" w:space="0" w:color="auto"/>
            </w:tcBorders>
          </w:tcPr>
          <w:p w14:paraId="73491EE4" w14:textId="77777777" w:rsidR="005449F2" w:rsidRPr="00137859" w:rsidRDefault="005436D3" w:rsidP="00DC6E3C">
            <w:bookmarkStart w:id="69" w:name="_Hlk227250856"/>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7330018" w14:textId="77777777" w:rsidR="00124689" w:rsidRPr="00124689" w:rsidRDefault="005436D3" w:rsidP="00124689">
            <w:pPr>
              <w:jc w:val="both"/>
              <w:rPr>
                <w:szCs w:val="28"/>
              </w:rPr>
            </w:pPr>
            <w:r w:rsidRPr="00124689">
              <w:rPr>
                <w:szCs w:val="28"/>
              </w:rPr>
              <w:t>Какие из перечисленных алгоритмов относятся к симметричным? (выберите несколько вариантов)</w:t>
            </w:r>
          </w:p>
          <w:p w14:paraId="5A978EE1" w14:textId="77777777" w:rsidR="00124689" w:rsidRPr="00124689" w:rsidRDefault="005436D3" w:rsidP="00276E8B">
            <w:pPr>
              <w:ind w:left="720" w:hanging="360"/>
              <w:jc w:val="both"/>
              <w:rPr>
                <w:sz w:val="24"/>
                <w:szCs w:val="28"/>
              </w:rPr>
            </w:pPr>
            <w:r>
              <w:t xml:space="preserve">1)  </w:t>
            </w:r>
            <w:r w:rsidRPr="00124689">
              <w:rPr>
                <w:sz w:val="24"/>
                <w:szCs w:val="28"/>
              </w:rPr>
              <w:t>RSA</w:t>
            </w:r>
          </w:p>
          <w:p w14:paraId="035138BD" w14:textId="77777777" w:rsidR="00124689" w:rsidRPr="00124689" w:rsidRDefault="005436D3" w:rsidP="00276E8B">
            <w:pPr>
              <w:ind w:left="720" w:hanging="360"/>
              <w:jc w:val="both"/>
              <w:rPr>
                <w:sz w:val="24"/>
                <w:szCs w:val="28"/>
              </w:rPr>
            </w:pPr>
            <w:r>
              <w:t xml:space="preserve">2)  </w:t>
            </w:r>
            <w:r w:rsidRPr="00124689">
              <w:rPr>
                <w:sz w:val="24"/>
                <w:szCs w:val="28"/>
              </w:rPr>
              <w:t>AES</w:t>
            </w:r>
          </w:p>
          <w:p w14:paraId="5DFA6CD2" w14:textId="77777777" w:rsidR="00124689" w:rsidRPr="00124689" w:rsidRDefault="005436D3" w:rsidP="00276E8B">
            <w:pPr>
              <w:ind w:left="720" w:hanging="360"/>
              <w:jc w:val="both"/>
              <w:rPr>
                <w:sz w:val="24"/>
                <w:szCs w:val="28"/>
              </w:rPr>
            </w:pPr>
            <w:r>
              <w:t xml:space="preserve">3)  </w:t>
            </w:r>
            <w:r w:rsidRPr="00124689">
              <w:rPr>
                <w:sz w:val="24"/>
                <w:szCs w:val="28"/>
              </w:rPr>
              <w:t>DES</w:t>
            </w:r>
          </w:p>
          <w:p w14:paraId="6B2D9D0A" w14:textId="77777777" w:rsidR="005449F2" w:rsidRPr="00124689" w:rsidRDefault="005436D3" w:rsidP="00276E8B">
            <w:pPr>
              <w:ind w:left="720" w:hanging="360"/>
              <w:jc w:val="both"/>
              <w:rPr>
                <w:sz w:val="24"/>
                <w:szCs w:val="28"/>
              </w:rPr>
            </w:pPr>
            <w:r>
              <w:t xml:space="preserve">4)  </w:t>
            </w:r>
            <w:r w:rsidRPr="00124689">
              <w:rPr>
                <w:sz w:val="24"/>
                <w:szCs w:val="28"/>
              </w:rPr>
              <w:t>ECC</w:t>
            </w:r>
          </w:p>
        </w:tc>
        <w:tc>
          <w:tcPr>
            <w:tcW w:w="3544" w:type="dxa"/>
            <w:tcBorders>
              <w:top w:val="single" w:sz="4" w:space="0" w:color="auto"/>
              <w:left w:val="single" w:sz="4" w:space="0" w:color="auto"/>
              <w:bottom w:val="single" w:sz="4" w:space="0" w:color="auto"/>
              <w:right w:val="single" w:sz="4" w:space="0" w:color="auto"/>
            </w:tcBorders>
            <w:vAlign w:val="center"/>
          </w:tcPr>
          <w:p w14:paraId="4FEE76ED" w14:textId="77777777" w:rsidR="005449F2" w:rsidRPr="00137859" w:rsidRDefault="005436D3" w:rsidP="005449F2">
            <w:r>
              <w:t>б, в</w:t>
            </w:r>
          </w:p>
        </w:tc>
        <w:tc>
          <w:tcPr>
            <w:tcW w:w="1688" w:type="dxa"/>
            <w:tcBorders>
              <w:top w:val="single" w:sz="4" w:space="0" w:color="auto"/>
              <w:left w:val="single" w:sz="4" w:space="0" w:color="auto"/>
              <w:bottom w:val="single" w:sz="4" w:space="0" w:color="auto"/>
              <w:right w:val="single" w:sz="4" w:space="0" w:color="auto"/>
            </w:tcBorders>
            <w:vAlign w:val="center"/>
          </w:tcPr>
          <w:p w14:paraId="0A554A54" w14:textId="77777777" w:rsidR="005449F2" w:rsidRPr="00137859" w:rsidRDefault="005436D3" w:rsidP="005449F2">
            <w:pPr>
              <w:jc w:val="center"/>
              <w:rPr>
                <w:szCs w:val="22"/>
              </w:rPr>
            </w:pPr>
            <w:r w:rsidRPr="00B725D3">
              <w:rPr>
                <w:iCs/>
              </w:rPr>
              <w:t>ОПК-3.1</w:t>
            </w:r>
          </w:p>
        </w:tc>
      </w:tr>
      <w:tr w:rsidR="005449F2" w:rsidRPr="00137859" w14:paraId="434FDC76" w14:textId="77777777" w:rsidTr="005449F2">
        <w:tc>
          <w:tcPr>
            <w:tcW w:w="0" w:type="auto"/>
            <w:tcBorders>
              <w:top w:val="single" w:sz="4" w:space="0" w:color="auto"/>
              <w:left w:val="single" w:sz="4" w:space="0" w:color="auto"/>
              <w:bottom w:val="single" w:sz="4" w:space="0" w:color="auto"/>
              <w:right w:val="single" w:sz="4" w:space="0" w:color="auto"/>
            </w:tcBorders>
          </w:tcPr>
          <w:p w14:paraId="7CE03751"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0B70E38" w14:textId="77777777" w:rsidR="00124689" w:rsidRPr="00124689" w:rsidRDefault="005436D3" w:rsidP="00124689">
            <w:pPr>
              <w:jc w:val="both"/>
              <w:rPr>
                <w:szCs w:val="28"/>
              </w:rPr>
            </w:pPr>
            <w:r w:rsidRPr="00124689">
              <w:rPr>
                <w:szCs w:val="28"/>
              </w:rPr>
              <w:t>Какой тип шифрования использует один и тот же ключ для шифрования и расшифрования?</w:t>
            </w:r>
          </w:p>
          <w:p w14:paraId="49A9547B" w14:textId="77777777" w:rsidR="00124689" w:rsidRPr="00124689" w:rsidRDefault="005436D3" w:rsidP="00276E8B">
            <w:pPr>
              <w:ind w:left="720" w:hanging="360"/>
              <w:jc w:val="both"/>
              <w:rPr>
                <w:sz w:val="24"/>
                <w:szCs w:val="28"/>
              </w:rPr>
            </w:pPr>
            <w:r>
              <w:t xml:space="preserve">1)  </w:t>
            </w:r>
            <w:r w:rsidRPr="00124689">
              <w:rPr>
                <w:sz w:val="24"/>
                <w:szCs w:val="28"/>
              </w:rPr>
              <w:t>Асимметричное шифрование</w:t>
            </w:r>
          </w:p>
          <w:p w14:paraId="001AE03C" w14:textId="77777777" w:rsidR="00124689" w:rsidRPr="00124689" w:rsidRDefault="005436D3" w:rsidP="00276E8B">
            <w:pPr>
              <w:ind w:left="720" w:hanging="360"/>
              <w:jc w:val="both"/>
              <w:rPr>
                <w:sz w:val="24"/>
                <w:szCs w:val="28"/>
              </w:rPr>
            </w:pPr>
            <w:r>
              <w:lastRenderedPageBreak/>
              <w:t xml:space="preserve">2)  </w:t>
            </w:r>
            <w:r w:rsidRPr="00124689">
              <w:rPr>
                <w:sz w:val="24"/>
                <w:szCs w:val="28"/>
              </w:rPr>
              <w:t>Симметричное шифрование</w:t>
            </w:r>
          </w:p>
          <w:p w14:paraId="22190057" w14:textId="77777777" w:rsidR="00124689" w:rsidRPr="00124689" w:rsidRDefault="005436D3" w:rsidP="00276E8B">
            <w:pPr>
              <w:ind w:left="720" w:hanging="360"/>
              <w:jc w:val="both"/>
              <w:rPr>
                <w:sz w:val="24"/>
                <w:szCs w:val="28"/>
              </w:rPr>
            </w:pPr>
            <w:r>
              <w:t xml:space="preserve">3)  </w:t>
            </w:r>
            <w:r w:rsidRPr="00124689">
              <w:rPr>
                <w:sz w:val="24"/>
                <w:szCs w:val="28"/>
              </w:rPr>
              <w:t>Хеширование</w:t>
            </w:r>
          </w:p>
          <w:p w14:paraId="342ED955" w14:textId="77777777" w:rsidR="005449F2" w:rsidRPr="00B725D3" w:rsidRDefault="005436D3" w:rsidP="00276E8B">
            <w:pPr>
              <w:ind w:left="720" w:hanging="360"/>
              <w:jc w:val="both"/>
              <w:rPr>
                <w:sz w:val="24"/>
                <w:szCs w:val="28"/>
              </w:rPr>
            </w:pPr>
            <w:r>
              <w:t xml:space="preserve">4)  </w:t>
            </w:r>
            <w:r w:rsidRPr="00124689">
              <w:rPr>
                <w:sz w:val="24"/>
                <w:szCs w:val="28"/>
              </w:rPr>
              <w:t>Квантовое шифрование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04545DEF"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33A45B50" w14:textId="77777777" w:rsidR="005449F2" w:rsidRPr="00137859" w:rsidRDefault="005436D3" w:rsidP="005449F2">
            <w:pPr>
              <w:jc w:val="center"/>
            </w:pPr>
            <w:r w:rsidRPr="00B725D3">
              <w:rPr>
                <w:iCs/>
              </w:rPr>
              <w:t>ОПК-3.1</w:t>
            </w:r>
          </w:p>
        </w:tc>
      </w:tr>
      <w:tr w:rsidR="005449F2" w:rsidRPr="00137859" w14:paraId="246DA062" w14:textId="77777777" w:rsidTr="005449F2">
        <w:tc>
          <w:tcPr>
            <w:tcW w:w="0" w:type="auto"/>
            <w:tcBorders>
              <w:top w:val="single" w:sz="4" w:space="0" w:color="auto"/>
              <w:left w:val="single" w:sz="4" w:space="0" w:color="auto"/>
              <w:bottom w:val="single" w:sz="4" w:space="0" w:color="auto"/>
              <w:right w:val="single" w:sz="4" w:space="0" w:color="auto"/>
            </w:tcBorders>
          </w:tcPr>
          <w:p w14:paraId="69C970E2" w14:textId="77777777" w:rsidR="005449F2" w:rsidRPr="00137859" w:rsidRDefault="005436D3" w:rsidP="00DC6E3C">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6FFC7C05" w14:textId="77777777" w:rsidR="00124689" w:rsidRPr="00124689" w:rsidRDefault="005436D3" w:rsidP="00124689">
            <w:pPr>
              <w:jc w:val="both"/>
              <w:rPr>
                <w:szCs w:val="28"/>
              </w:rPr>
            </w:pPr>
            <w:r w:rsidRPr="00124689">
              <w:rPr>
                <w:szCs w:val="28"/>
              </w:rPr>
              <w:t>Что такое хеш‑функция?</w:t>
            </w:r>
          </w:p>
          <w:p w14:paraId="442EB790" w14:textId="77777777" w:rsidR="00124689" w:rsidRPr="00124689" w:rsidRDefault="005436D3" w:rsidP="00124689">
            <w:pPr>
              <w:jc w:val="both"/>
              <w:rPr>
                <w:szCs w:val="28"/>
              </w:rPr>
            </w:pPr>
            <w:r w:rsidRPr="00124689">
              <w:rPr>
                <w:szCs w:val="28"/>
              </w:rPr>
              <w:t>Функция для шифрования данных с использованием ключа</w:t>
            </w:r>
          </w:p>
          <w:p w14:paraId="4F44F0F2" w14:textId="77777777" w:rsidR="00124689" w:rsidRPr="00651CCF" w:rsidRDefault="005436D3" w:rsidP="00276E8B">
            <w:pPr>
              <w:ind w:left="720" w:hanging="360"/>
              <w:jc w:val="both"/>
              <w:rPr>
                <w:sz w:val="24"/>
                <w:szCs w:val="28"/>
              </w:rPr>
            </w:pPr>
            <w:r>
              <w:t xml:space="preserve">1)  </w:t>
            </w:r>
            <w:r w:rsidRPr="00651CCF">
              <w:rPr>
                <w:sz w:val="24"/>
                <w:szCs w:val="28"/>
              </w:rPr>
              <w:t>Функция, преобразующая данные произвольной длины в фиксированную строку</w:t>
            </w:r>
          </w:p>
          <w:p w14:paraId="22DC4164" w14:textId="77777777" w:rsidR="00124689" w:rsidRPr="00651CCF" w:rsidRDefault="005436D3" w:rsidP="00276E8B">
            <w:pPr>
              <w:ind w:left="720" w:hanging="360"/>
              <w:jc w:val="both"/>
              <w:rPr>
                <w:sz w:val="24"/>
                <w:szCs w:val="28"/>
              </w:rPr>
            </w:pPr>
            <w:r>
              <w:t xml:space="preserve">2)  </w:t>
            </w:r>
            <w:r w:rsidRPr="00651CCF">
              <w:rPr>
                <w:sz w:val="24"/>
                <w:szCs w:val="28"/>
              </w:rPr>
              <w:t>Алгоритм асимметричного шифрования</w:t>
            </w:r>
          </w:p>
          <w:p w14:paraId="76C56C1F" w14:textId="77777777" w:rsidR="005449F2" w:rsidRPr="00B725D3" w:rsidRDefault="005436D3" w:rsidP="00276E8B">
            <w:pPr>
              <w:ind w:left="720" w:hanging="360"/>
              <w:jc w:val="both"/>
              <w:rPr>
                <w:sz w:val="24"/>
                <w:szCs w:val="28"/>
              </w:rPr>
            </w:pPr>
            <w:r>
              <w:t xml:space="preserve">3)  </w:t>
            </w:r>
            <w:r w:rsidRPr="00651CCF">
              <w:rPr>
                <w:sz w:val="24"/>
                <w:szCs w:val="28"/>
              </w:rPr>
              <w:t>Протокол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0ED1D674"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231CD6EA" w14:textId="77777777" w:rsidR="005449F2" w:rsidRPr="00137859" w:rsidRDefault="005436D3" w:rsidP="005449F2">
            <w:pPr>
              <w:jc w:val="center"/>
            </w:pPr>
            <w:r w:rsidRPr="00B725D3">
              <w:rPr>
                <w:iCs/>
              </w:rPr>
              <w:t>ОПК-3.2</w:t>
            </w:r>
          </w:p>
        </w:tc>
      </w:tr>
      <w:tr w:rsidR="00137859" w:rsidRPr="00137859" w14:paraId="43F74039" w14:textId="77777777" w:rsidTr="005449F2">
        <w:tc>
          <w:tcPr>
            <w:tcW w:w="0" w:type="auto"/>
            <w:tcBorders>
              <w:top w:val="single" w:sz="4" w:space="0" w:color="auto"/>
              <w:left w:val="single" w:sz="4" w:space="0" w:color="auto"/>
              <w:bottom w:val="single" w:sz="4" w:space="0" w:color="auto"/>
              <w:right w:val="single" w:sz="4" w:space="0" w:color="auto"/>
            </w:tcBorders>
          </w:tcPr>
          <w:p w14:paraId="1CAE8D1F"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6F68969B" w14:textId="77777777" w:rsidR="00124689" w:rsidRDefault="005436D3" w:rsidP="00124689">
            <w:pPr>
              <w:jc w:val="both"/>
            </w:pPr>
            <w:r>
              <w:t>Какие свойства должны иметь криптографические хеш‑функции? (выберите несколько вариантов)</w:t>
            </w:r>
          </w:p>
          <w:p w14:paraId="1A66A8EE" w14:textId="77777777" w:rsidR="00124689" w:rsidRPr="00651CCF" w:rsidRDefault="005436D3" w:rsidP="00276E8B">
            <w:pPr>
              <w:ind w:left="720" w:hanging="360"/>
              <w:jc w:val="both"/>
              <w:rPr>
                <w:sz w:val="24"/>
                <w:szCs w:val="28"/>
              </w:rPr>
            </w:pPr>
            <w:r>
              <w:t xml:space="preserve">1)  </w:t>
            </w:r>
            <w:r w:rsidRPr="00651CCF">
              <w:rPr>
                <w:sz w:val="24"/>
                <w:szCs w:val="28"/>
              </w:rPr>
              <w:t>Устойчивость к коллизиям</w:t>
            </w:r>
          </w:p>
          <w:p w14:paraId="6F6B663C" w14:textId="77777777" w:rsidR="00124689" w:rsidRPr="00651CCF" w:rsidRDefault="005436D3" w:rsidP="00276E8B">
            <w:pPr>
              <w:ind w:left="720" w:hanging="360"/>
              <w:jc w:val="both"/>
              <w:rPr>
                <w:sz w:val="24"/>
                <w:szCs w:val="28"/>
              </w:rPr>
            </w:pPr>
            <w:r>
              <w:t xml:space="preserve">2)  </w:t>
            </w:r>
            <w:r w:rsidRPr="00651CCF">
              <w:rPr>
                <w:sz w:val="24"/>
                <w:szCs w:val="28"/>
              </w:rPr>
              <w:t>Обратимость</w:t>
            </w:r>
          </w:p>
          <w:p w14:paraId="063DF959" w14:textId="77777777" w:rsidR="00124689" w:rsidRPr="00651CCF" w:rsidRDefault="005436D3" w:rsidP="00276E8B">
            <w:pPr>
              <w:ind w:left="720" w:hanging="360"/>
              <w:jc w:val="both"/>
              <w:rPr>
                <w:sz w:val="24"/>
                <w:szCs w:val="28"/>
              </w:rPr>
            </w:pPr>
            <w:r>
              <w:t xml:space="preserve">3)  </w:t>
            </w:r>
            <w:r w:rsidRPr="00651CCF">
              <w:rPr>
                <w:sz w:val="24"/>
                <w:szCs w:val="28"/>
              </w:rPr>
              <w:t>Детерминированность</w:t>
            </w:r>
          </w:p>
          <w:p w14:paraId="12936E07" w14:textId="77777777" w:rsidR="00137859" w:rsidRPr="00137859" w:rsidRDefault="005436D3" w:rsidP="00276E8B">
            <w:pPr>
              <w:ind w:left="720" w:hanging="360"/>
              <w:jc w:val="both"/>
            </w:pPr>
            <w:r>
              <w:t xml:space="preserve">4)  </w:t>
            </w:r>
            <w:r w:rsidRPr="00651CCF">
              <w:rPr>
                <w:sz w:val="24"/>
                <w:szCs w:val="28"/>
              </w:rPr>
              <w:t>Высокая</w:t>
            </w:r>
            <w:r>
              <w:t xml:space="preserve"> скорость вычисления для любых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3CF0B9D7" w14:textId="77777777" w:rsidR="00137859" w:rsidRPr="00137859"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7A1648E4" w14:textId="77777777" w:rsidR="00137859" w:rsidRPr="00137859" w:rsidRDefault="005436D3" w:rsidP="005449F2">
            <w:pPr>
              <w:jc w:val="center"/>
            </w:pPr>
            <w:r w:rsidRPr="00B725D3">
              <w:rPr>
                <w:iCs/>
              </w:rPr>
              <w:t>ОПК-3.2</w:t>
            </w:r>
          </w:p>
        </w:tc>
      </w:tr>
      <w:tr w:rsidR="005449F2" w:rsidRPr="00137859" w14:paraId="3170534D" w14:textId="77777777" w:rsidTr="005449F2">
        <w:tc>
          <w:tcPr>
            <w:tcW w:w="0" w:type="auto"/>
            <w:tcBorders>
              <w:top w:val="single" w:sz="4" w:space="0" w:color="auto"/>
              <w:left w:val="single" w:sz="4" w:space="0" w:color="auto"/>
              <w:bottom w:val="single" w:sz="4" w:space="0" w:color="auto"/>
              <w:right w:val="single" w:sz="4" w:space="0" w:color="auto"/>
            </w:tcBorders>
          </w:tcPr>
          <w:p w14:paraId="7F67AC09"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473FD399" w14:textId="77777777" w:rsidR="00124689" w:rsidRDefault="005436D3" w:rsidP="00124689">
            <w:pPr>
              <w:jc w:val="both"/>
            </w:pPr>
            <w:r>
              <w:t>Какой алгоритм относится к асимметричному шифрованию?</w:t>
            </w:r>
          </w:p>
          <w:p w14:paraId="76A57802" w14:textId="77777777" w:rsidR="00124689" w:rsidRPr="00651CCF" w:rsidRDefault="005436D3" w:rsidP="00276E8B">
            <w:pPr>
              <w:ind w:left="720" w:hanging="360"/>
              <w:jc w:val="both"/>
              <w:rPr>
                <w:sz w:val="24"/>
                <w:szCs w:val="28"/>
              </w:rPr>
            </w:pPr>
            <w:r>
              <w:t xml:space="preserve">1)  </w:t>
            </w:r>
            <w:r w:rsidRPr="00651CCF">
              <w:rPr>
                <w:sz w:val="24"/>
                <w:szCs w:val="28"/>
              </w:rPr>
              <w:t>AES</w:t>
            </w:r>
          </w:p>
          <w:p w14:paraId="44F9E65A" w14:textId="77777777" w:rsidR="00124689" w:rsidRPr="00651CCF" w:rsidRDefault="005436D3" w:rsidP="00276E8B">
            <w:pPr>
              <w:ind w:left="720" w:hanging="360"/>
              <w:jc w:val="both"/>
              <w:rPr>
                <w:sz w:val="24"/>
                <w:szCs w:val="28"/>
              </w:rPr>
            </w:pPr>
            <w:r>
              <w:t xml:space="preserve">2)  </w:t>
            </w:r>
            <w:r w:rsidRPr="00651CCF">
              <w:rPr>
                <w:sz w:val="24"/>
                <w:szCs w:val="28"/>
              </w:rPr>
              <w:t>SHA‑256</w:t>
            </w:r>
          </w:p>
          <w:p w14:paraId="4206EDD3" w14:textId="77777777" w:rsidR="00124689" w:rsidRPr="00651CCF" w:rsidRDefault="005436D3" w:rsidP="00276E8B">
            <w:pPr>
              <w:ind w:left="720" w:hanging="360"/>
              <w:jc w:val="both"/>
              <w:rPr>
                <w:sz w:val="24"/>
                <w:szCs w:val="28"/>
              </w:rPr>
            </w:pPr>
            <w:r>
              <w:t xml:space="preserve">3)  </w:t>
            </w:r>
            <w:r w:rsidRPr="00651CCF">
              <w:rPr>
                <w:sz w:val="24"/>
                <w:szCs w:val="28"/>
              </w:rPr>
              <w:t>RSA</w:t>
            </w:r>
          </w:p>
          <w:p w14:paraId="1EDE9D68" w14:textId="77777777" w:rsidR="005449F2" w:rsidRPr="00137859" w:rsidRDefault="005436D3" w:rsidP="00276E8B">
            <w:pPr>
              <w:ind w:left="720" w:hanging="360"/>
              <w:jc w:val="both"/>
            </w:pPr>
            <w:r>
              <w:t xml:space="preserve">4)  </w:t>
            </w:r>
            <w:r w:rsidRPr="00651CCF">
              <w:rPr>
                <w:sz w:val="24"/>
                <w:szCs w:val="28"/>
              </w:rPr>
              <w:t>DES</w:t>
            </w:r>
          </w:p>
        </w:tc>
        <w:tc>
          <w:tcPr>
            <w:tcW w:w="3544" w:type="dxa"/>
            <w:tcBorders>
              <w:top w:val="single" w:sz="4" w:space="0" w:color="auto"/>
              <w:left w:val="single" w:sz="4" w:space="0" w:color="auto"/>
              <w:bottom w:val="single" w:sz="4" w:space="0" w:color="auto"/>
              <w:right w:val="single" w:sz="4" w:space="0" w:color="auto"/>
            </w:tcBorders>
            <w:vAlign w:val="center"/>
          </w:tcPr>
          <w:p w14:paraId="5D496BE2"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64BC936B" w14:textId="77777777" w:rsidR="005449F2" w:rsidRPr="00137859" w:rsidRDefault="005436D3" w:rsidP="005449F2">
            <w:pPr>
              <w:jc w:val="center"/>
            </w:pPr>
            <w:r w:rsidRPr="00B725D3">
              <w:rPr>
                <w:iCs/>
              </w:rPr>
              <w:t>ОПК-3.2</w:t>
            </w:r>
          </w:p>
        </w:tc>
      </w:tr>
      <w:tr w:rsidR="005449F2" w:rsidRPr="00137859" w14:paraId="6B8F76C3" w14:textId="77777777" w:rsidTr="005449F2">
        <w:tc>
          <w:tcPr>
            <w:tcW w:w="0" w:type="auto"/>
            <w:tcBorders>
              <w:top w:val="single" w:sz="4" w:space="0" w:color="auto"/>
              <w:left w:val="single" w:sz="4" w:space="0" w:color="auto"/>
              <w:bottom w:val="single" w:sz="4" w:space="0" w:color="auto"/>
              <w:right w:val="single" w:sz="4" w:space="0" w:color="auto"/>
            </w:tcBorders>
          </w:tcPr>
          <w:p w14:paraId="3D388C3C"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3D68BCC7" w14:textId="77777777" w:rsidR="00124689" w:rsidRDefault="005436D3" w:rsidP="00124689">
            <w:pPr>
              <w:jc w:val="both"/>
            </w:pPr>
            <w:r>
              <w:t>Что такое цифровая подпись?</w:t>
            </w:r>
          </w:p>
          <w:p w14:paraId="761EF61B" w14:textId="77777777" w:rsidR="00124689" w:rsidRPr="00651CCF" w:rsidRDefault="005436D3" w:rsidP="00276E8B">
            <w:pPr>
              <w:ind w:left="720" w:hanging="360"/>
              <w:jc w:val="both"/>
              <w:rPr>
                <w:sz w:val="24"/>
                <w:szCs w:val="28"/>
              </w:rPr>
            </w:pPr>
            <w:r>
              <w:t xml:space="preserve">1)  </w:t>
            </w:r>
            <w:r w:rsidRPr="00651CCF">
              <w:rPr>
                <w:sz w:val="24"/>
                <w:szCs w:val="28"/>
              </w:rPr>
              <w:t>Шифрование всего сообщения</w:t>
            </w:r>
          </w:p>
          <w:p w14:paraId="1CD46585" w14:textId="77777777" w:rsidR="00124689" w:rsidRPr="00651CCF" w:rsidRDefault="005436D3" w:rsidP="00276E8B">
            <w:pPr>
              <w:ind w:left="720" w:hanging="360"/>
              <w:jc w:val="both"/>
              <w:rPr>
                <w:sz w:val="24"/>
                <w:szCs w:val="28"/>
              </w:rPr>
            </w:pPr>
            <w:r>
              <w:t xml:space="preserve">2)  </w:t>
            </w:r>
            <w:r w:rsidRPr="00651CCF">
              <w:rPr>
                <w:sz w:val="24"/>
                <w:szCs w:val="28"/>
              </w:rPr>
              <w:t>Хеш сообщения, зашифрованный закрытым ключом отправителя</w:t>
            </w:r>
          </w:p>
          <w:p w14:paraId="1B474E99" w14:textId="77777777" w:rsidR="00124689" w:rsidRPr="00651CCF" w:rsidRDefault="005436D3" w:rsidP="00276E8B">
            <w:pPr>
              <w:ind w:left="720" w:hanging="360"/>
              <w:jc w:val="both"/>
              <w:rPr>
                <w:sz w:val="24"/>
                <w:szCs w:val="28"/>
              </w:rPr>
            </w:pPr>
            <w:r>
              <w:t xml:space="preserve">3)  </w:t>
            </w:r>
            <w:r w:rsidRPr="00651CCF">
              <w:rPr>
                <w:sz w:val="24"/>
                <w:szCs w:val="28"/>
              </w:rPr>
              <w:t>Открытый ключ получателя</w:t>
            </w:r>
          </w:p>
          <w:p w14:paraId="199F0EAA" w14:textId="77777777" w:rsidR="005449F2" w:rsidRPr="00137859" w:rsidRDefault="005436D3" w:rsidP="00276E8B">
            <w:pPr>
              <w:ind w:left="720" w:hanging="360"/>
              <w:jc w:val="both"/>
            </w:pPr>
            <w:r>
              <w:t xml:space="preserve">4)  </w:t>
            </w:r>
            <w:r w:rsidRPr="00651CCF">
              <w:rPr>
                <w:sz w:val="24"/>
                <w:szCs w:val="28"/>
              </w:rPr>
              <w:t>Случайный</w:t>
            </w:r>
            <w:r>
              <w:t xml:space="preserve"> набор символов для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06024363"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1FDFE636" w14:textId="77777777" w:rsidR="005449F2" w:rsidRPr="00137859" w:rsidRDefault="005436D3" w:rsidP="005449F2">
            <w:pPr>
              <w:jc w:val="center"/>
            </w:pPr>
            <w:r w:rsidRPr="00B725D3">
              <w:rPr>
                <w:iCs/>
              </w:rPr>
              <w:t>ОПК-3.1</w:t>
            </w:r>
          </w:p>
        </w:tc>
      </w:tr>
      <w:tr w:rsidR="005449F2" w:rsidRPr="00137859" w14:paraId="573F7BA8" w14:textId="77777777" w:rsidTr="005449F2">
        <w:tc>
          <w:tcPr>
            <w:tcW w:w="0" w:type="auto"/>
            <w:tcBorders>
              <w:top w:val="single" w:sz="4" w:space="0" w:color="auto"/>
              <w:left w:val="single" w:sz="4" w:space="0" w:color="auto"/>
              <w:bottom w:val="single" w:sz="4" w:space="0" w:color="auto"/>
              <w:right w:val="single" w:sz="4" w:space="0" w:color="auto"/>
            </w:tcBorders>
          </w:tcPr>
          <w:p w14:paraId="79CC0C2D"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23FC0592" w14:textId="77777777" w:rsidR="00124689" w:rsidRDefault="005436D3" w:rsidP="00124689">
            <w:pPr>
              <w:jc w:val="both"/>
            </w:pPr>
            <w:r>
              <w:t>Какие задачи решает криптография? (выберите несколько вариантов)</w:t>
            </w:r>
          </w:p>
          <w:p w14:paraId="166E892F" w14:textId="77777777" w:rsidR="00124689" w:rsidRPr="00651CCF" w:rsidRDefault="005436D3" w:rsidP="00276E8B">
            <w:pPr>
              <w:ind w:left="720" w:hanging="360"/>
              <w:jc w:val="both"/>
              <w:rPr>
                <w:sz w:val="24"/>
                <w:szCs w:val="28"/>
              </w:rPr>
            </w:pPr>
            <w:r>
              <w:t xml:space="preserve">1)  </w:t>
            </w:r>
            <w:r w:rsidRPr="00651CCF">
              <w:rPr>
                <w:sz w:val="24"/>
                <w:szCs w:val="28"/>
              </w:rPr>
              <w:t>Обеспечение конфиденциальности</w:t>
            </w:r>
          </w:p>
          <w:p w14:paraId="29918D11" w14:textId="77777777" w:rsidR="00124689" w:rsidRPr="00651CCF" w:rsidRDefault="005436D3" w:rsidP="00276E8B">
            <w:pPr>
              <w:ind w:left="720" w:hanging="360"/>
              <w:jc w:val="both"/>
              <w:rPr>
                <w:sz w:val="24"/>
                <w:szCs w:val="28"/>
              </w:rPr>
            </w:pPr>
            <w:r>
              <w:t xml:space="preserve">2)  </w:t>
            </w:r>
            <w:r w:rsidRPr="00651CCF">
              <w:rPr>
                <w:sz w:val="24"/>
                <w:szCs w:val="28"/>
              </w:rPr>
              <w:t>Обеспечение целостности данных</w:t>
            </w:r>
          </w:p>
          <w:p w14:paraId="4FDD9978" w14:textId="77777777" w:rsidR="00124689" w:rsidRPr="00651CCF" w:rsidRDefault="005436D3" w:rsidP="00276E8B">
            <w:pPr>
              <w:ind w:left="720" w:hanging="360"/>
              <w:jc w:val="both"/>
              <w:rPr>
                <w:sz w:val="24"/>
                <w:szCs w:val="28"/>
              </w:rPr>
            </w:pPr>
            <w:r>
              <w:t xml:space="preserve">3)  </w:t>
            </w:r>
            <w:r w:rsidRPr="00651CCF">
              <w:rPr>
                <w:sz w:val="24"/>
                <w:szCs w:val="28"/>
              </w:rPr>
              <w:t>Аутентификация</w:t>
            </w:r>
          </w:p>
          <w:p w14:paraId="035577B3" w14:textId="77777777" w:rsidR="005449F2" w:rsidRPr="00137859" w:rsidRDefault="005436D3" w:rsidP="00276E8B">
            <w:pPr>
              <w:ind w:left="720" w:hanging="360"/>
              <w:jc w:val="both"/>
            </w:pPr>
            <w:r>
              <w:t xml:space="preserve">4)  </w:t>
            </w:r>
            <w:r w:rsidRPr="00651CCF">
              <w:rPr>
                <w:sz w:val="24"/>
                <w:szCs w:val="28"/>
              </w:rPr>
              <w:t>Увеличение скорости</w:t>
            </w:r>
            <w:r>
              <w:t xml:space="preserve"> передачи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00DDBF1C" w14:textId="77777777" w:rsidR="005449F2" w:rsidRPr="00137859" w:rsidRDefault="005436D3" w:rsidP="005449F2">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55F947AC" w14:textId="77777777" w:rsidR="005449F2" w:rsidRPr="00137859" w:rsidRDefault="005436D3" w:rsidP="005449F2">
            <w:pPr>
              <w:jc w:val="center"/>
            </w:pPr>
            <w:r w:rsidRPr="00B725D3">
              <w:rPr>
                <w:iCs/>
              </w:rPr>
              <w:t>ОПК-3.1</w:t>
            </w:r>
          </w:p>
        </w:tc>
      </w:tr>
      <w:tr w:rsidR="005449F2" w:rsidRPr="00137859" w14:paraId="1E517AEA" w14:textId="77777777" w:rsidTr="005449F2">
        <w:tc>
          <w:tcPr>
            <w:tcW w:w="0" w:type="auto"/>
            <w:tcBorders>
              <w:top w:val="single" w:sz="4" w:space="0" w:color="auto"/>
              <w:left w:val="single" w:sz="4" w:space="0" w:color="auto"/>
              <w:bottom w:val="single" w:sz="4" w:space="0" w:color="auto"/>
              <w:right w:val="single" w:sz="4" w:space="0" w:color="auto"/>
            </w:tcBorders>
          </w:tcPr>
          <w:p w14:paraId="3977D019"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477106B" w14:textId="77777777" w:rsidR="00124689" w:rsidRPr="00124689" w:rsidRDefault="005436D3" w:rsidP="00124689">
            <w:pPr>
              <w:jc w:val="both"/>
              <w:rPr>
                <w:szCs w:val="28"/>
              </w:rPr>
            </w:pPr>
            <w:r w:rsidRPr="00124689">
              <w:rPr>
                <w:szCs w:val="28"/>
              </w:rPr>
              <w:t>Что такое открытый ключ в асимметричной криптографии?</w:t>
            </w:r>
          </w:p>
          <w:p w14:paraId="26BDC1B3" w14:textId="77777777" w:rsidR="00124689" w:rsidRPr="00651CCF" w:rsidRDefault="005436D3" w:rsidP="00276E8B">
            <w:pPr>
              <w:ind w:left="720" w:hanging="360"/>
              <w:jc w:val="both"/>
              <w:rPr>
                <w:sz w:val="24"/>
                <w:szCs w:val="28"/>
              </w:rPr>
            </w:pPr>
            <w:r>
              <w:t xml:space="preserve">1)  </w:t>
            </w:r>
            <w:r w:rsidRPr="00651CCF">
              <w:rPr>
                <w:sz w:val="24"/>
                <w:szCs w:val="28"/>
              </w:rPr>
              <w:t>Ключ, который хранится в секрете</w:t>
            </w:r>
          </w:p>
          <w:p w14:paraId="58BCA7EC" w14:textId="77777777" w:rsidR="00124689" w:rsidRPr="00651CCF" w:rsidRDefault="005436D3" w:rsidP="00276E8B">
            <w:pPr>
              <w:ind w:left="720" w:hanging="360"/>
              <w:jc w:val="both"/>
              <w:rPr>
                <w:sz w:val="24"/>
                <w:szCs w:val="28"/>
              </w:rPr>
            </w:pPr>
            <w:r>
              <w:lastRenderedPageBreak/>
              <w:t xml:space="preserve">2)  </w:t>
            </w:r>
            <w:r w:rsidRPr="00651CCF">
              <w:rPr>
                <w:sz w:val="24"/>
                <w:szCs w:val="28"/>
              </w:rPr>
              <w:t>Ключ, доступный всем для шифрования сообщений</w:t>
            </w:r>
          </w:p>
          <w:p w14:paraId="5882F5E7" w14:textId="77777777" w:rsidR="00124689" w:rsidRPr="00651CCF" w:rsidRDefault="005436D3" w:rsidP="00276E8B">
            <w:pPr>
              <w:ind w:left="720" w:hanging="360"/>
              <w:jc w:val="both"/>
              <w:rPr>
                <w:sz w:val="24"/>
                <w:szCs w:val="28"/>
              </w:rPr>
            </w:pPr>
            <w:r>
              <w:t xml:space="preserve">3)  </w:t>
            </w:r>
            <w:r w:rsidRPr="00651CCF">
              <w:rPr>
                <w:sz w:val="24"/>
                <w:szCs w:val="28"/>
              </w:rPr>
              <w:t>Ключ, используемый для расшифрования</w:t>
            </w:r>
          </w:p>
          <w:p w14:paraId="332091B6" w14:textId="77777777" w:rsidR="005449F2" w:rsidRPr="00B725D3" w:rsidRDefault="005436D3" w:rsidP="00276E8B">
            <w:pPr>
              <w:ind w:left="720" w:hanging="360"/>
              <w:jc w:val="both"/>
              <w:rPr>
                <w:sz w:val="24"/>
                <w:szCs w:val="28"/>
              </w:rPr>
            </w:pPr>
            <w:r>
              <w:t xml:space="preserve">4)  </w:t>
            </w:r>
            <w:r w:rsidRPr="00651CCF">
              <w:rPr>
                <w:sz w:val="24"/>
                <w:szCs w:val="28"/>
              </w:rPr>
              <w:t>Ключ, генерируемый</w:t>
            </w:r>
            <w:r w:rsidRPr="00124689">
              <w:rPr>
                <w:szCs w:val="28"/>
              </w:rPr>
              <w:t xml:space="preserve"> заново для каждого сообщения</w:t>
            </w:r>
          </w:p>
        </w:tc>
        <w:tc>
          <w:tcPr>
            <w:tcW w:w="3544" w:type="dxa"/>
            <w:tcBorders>
              <w:top w:val="single" w:sz="4" w:space="0" w:color="auto"/>
              <w:left w:val="single" w:sz="4" w:space="0" w:color="auto"/>
              <w:bottom w:val="single" w:sz="4" w:space="0" w:color="auto"/>
              <w:right w:val="single" w:sz="4" w:space="0" w:color="auto"/>
            </w:tcBorders>
            <w:vAlign w:val="center"/>
          </w:tcPr>
          <w:p w14:paraId="0382B116" w14:textId="77777777" w:rsidR="005449F2" w:rsidRPr="00137859" w:rsidRDefault="005436D3" w:rsidP="005449F2">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47D054C9" w14:textId="77777777" w:rsidR="005449F2" w:rsidRPr="00137859" w:rsidRDefault="005436D3" w:rsidP="005449F2">
            <w:pPr>
              <w:jc w:val="center"/>
            </w:pPr>
            <w:r w:rsidRPr="00B725D3">
              <w:rPr>
                <w:iCs/>
              </w:rPr>
              <w:t>ОПК-3.2</w:t>
            </w:r>
          </w:p>
        </w:tc>
      </w:tr>
      <w:tr w:rsidR="00137859" w:rsidRPr="00137859" w14:paraId="3ECCFF42" w14:textId="77777777" w:rsidTr="005449F2">
        <w:tc>
          <w:tcPr>
            <w:tcW w:w="0" w:type="auto"/>
            <w:tcBorders>
              <w:top w:val="single" w:sz="4" w:space="0" w:color="auto"/>
              <w:left w:val="single" w:sz="4" w:space="0" w:color="auto"/>
              <w:bottom w:val="single" w:sz="4" w:space="0" w:color="auto"/>
              <w:right w:val="single" w:sz="4" w:space="0" w:color="auto"/>
            </w:tcBorders>
          </w:tcPr>
          <w:p w14:paraId="36E518F5" w14:textId="77777777" w:rsidR="00137859" w:rsidRPr="00137859" w:rsidRDefault="00137859" w:rsidP="00DC6E3C">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DFB4074" w14:textId="77777777" w:rsidR="00124689" w:rsidRPr="00124689" w:rsidRDefault="005436D3" w:rsidP="00124689">
            <w:pPr>
              <w:jc w:val="both"/>
              <w:rPr>
                <w:szCs w:val="28"/>
              </w:rPr>
            </w:pPr>
            <w:r w:rsidRPr="00124689">
              <w:rPr>
                <w:szCs w:val="28"/>
              </w:rPr>
              <w:t>Какой из алгоритмов является стандартом шифрования в США?</w:t>
            </w:r>
          </w:p>
          <w:p w14:paraId="7AE4669F" w14:textId="77777777" w:rsidR="00124689" w:rsidRPr="00D02125" w:rsidRDefault="005436D3" w:rsidP="00276E8B">
            <w:pPr>
              <w:ind w:left="720" w:hanging="360"/>
              <w:jc w:val="both"/>
              <w:rPr>
                <w:sz w:val="24"/>
                <w:szCs w:val="28"/>
                <w:lang w:val="en-US"/>
              </w:rPr>
            </w:pPr>
            <w:r w:rsidRPr="00D02125">
              <w:rPr>
                <w:lang w:val="en-US"/>
              </w:rPr>
              <w:t xml:space="preserve">1)  </w:t>
            </w:r>
            <w:r w:rsidRPr="00651CCF">
              <w:rPr>
                <w:sz w:val="24"/>
                <w:szCs w:val="28"/>
              </w:rPr>
              <w:t>ГОСТ</w:t>
            </w:r>
            <w:r w:rsidRPr="00D02125">
              <w:rPr>
                <w:sz w:val="24"/>
                <w:szCs w:val="28"/>
                <w:lang w:val="en-US"/>
              </w:rPr>
              <w:t xml:space="preserve"> 34.10‑2012</w:t>
            </w:r>
          </w:p>
          <w:p w14:paraId="2741E2B7" w14:textId="77777777" w:rsidR="00124689" w:rsidRPr="00D02125" w:rsidRDefault="005436D3" w:rsidP="00276E8B">
            <w:pPr>
              <w:ind w:left="720" w:hanging="360"/>
              <w:jc w:val="both"/>
              <w:rPr>
                <w:sz w:val="24"/>
                <w:szCs w:val="28"/>
                <w:lang w:val="en-US"/>
              </w:rPr>
            </w:pPr>
            <w:r w:rsidRPr="00D02125">
              <w:rPr>
                <w:lang w:val="en-US"/>
              </w:rPr>
              <w:t xml:space="preserve">2)  </w:t>
            </w:r>
            <w:r w:rsidRPr="00D02125">
              <w:rPr>
                <w:sz w:val="24"/>
                <w:szCs w:val="28"/>
                <w:lang w:val="en-US"/>
              </w:rPr>
              <w:t>AES (Rijndael)</w:t>
            </w:r>
          </w:p>
          <w:p w14:paraId="25A35130" w14:textId="77777777" w:rsidR="00124689" w:rsidRPr="00D02125" w:rsidRDefault="005436D3" w:rsidP="00276E8B">
            <w:pPr>
              <w:ind w:left="720" w:hanging="360"/>
              <w:jc w:val="both"/>
              <w:rPr>
                <w:sz w:val="24"/>
                <w:szCs w:val="28"/>
                <w:lang w:val="en-US"/>
              </w:rPr>
            </w:pPr>
            <w:r w:rsidRPr="00D02125">
              <w:rPr>
                <w:lang w:val="en-US"/>
              </w:rPr>
              <w:t xml:space="preserve">3)  </w:t>
            </w:r>
            <w:r w:rsidRPr="00D02125">
              <w:rPr>
                <w:sz w:val="24"/>
                <w:szCs w:val="28"/>
                <w:lang w:val="en-US"/>
              </w:rPr>
              <w:t>Blowfish</w:t>
            </w:r>
          </w:p>
          <w:p w14:paraId="056E5597" w14:textId="77777777" w:rsidR="00137859" w:rsidRPr="00D02125" w:rsidRDefault="005436D3" w:rsidP="00276E8B">
            <w:pPr>
              <w:ind w:left="720" w:hanging="360"/>
              <w:jc w:val="both"/>
              <w:rPr>
                <w:sz w:val="24"/>
                <w:szCs w:val="28"/>
                <w:lang w:val="en-US"/>
              </w:rPr>
            </w:pPr>
            <w:r w:rsidRPr="00D02125">
              <w:rPr>
                <w:lang w:val="en-US"/>
              </w:rPr>
              <w:t xml:space="preserve">4)  </w:t>
            </w:r>
            <w:r w:rsidRPr="00D02125">
              <w:rPr>
                <w:sz w:val="24"/>
                <w:szCs w:val="28"/>
                <w:lang w:val="en-US"/>
              </w:rPr>
              <w:t>RC4</w:t>
            </w:r>
          </w:p>
        </w:tc>
        <w:tc>
          <w:tcPr>
            <w:tcW w:w="3544" w:type="dxa"/>
            <w:tcBorders>
              <w:top w:val="single" w:sz="4" w:space="0" w:color="auto"/>
              <w:left w:val="single" w:sz="4" w:space="0" w:color="auto"/>
              <w:bottom w:val="single" w:sz="4" w:space="0" w:color="auto"/>
              <w:right w:val="single" w:sz="4" w:space="0" w:color="auto"/>
            </w:tcBorders>
            <w:vAlign w:val="center"/>
          </w:tcPr>
          <w:p w14:paraId="74D6295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6FCE43E" w14:textId="77777777" w:rsidR="00137859" w:rsidRPr="00137859" w:rsidRDefault="005436D3" w:rsidP="005449F2">
            <w:pPr>
              <w:jc w:val="center"/>
            </w:pPr>
            <w:r w:rsidRPr="00B725D3">
              <w:rPr>
                <w:iCs/>
              </w:rPr>
              <w:t>ОПК-3.2</w:t>
            </w:r>
          </w:p>
        </w:tc>
      </w:tr>
      <w:tr w:rsidR="006850AB" w:rsidRPr="00137859" w14:paraId="7894F8F9" w14:textId="77777777" w:rsidTr="005449F2">
        <w:tc>
          <w:tcPr>
            <w:tcW w:w="0" w:type="auto"/>
            <w:tcBorders>
              <w:top w:val="single" w:sz="4" w:space="0" w:color="auto"/>
              <w:left w:val="single" w:sz="4" w:space="0" w:color="auto"/>
              <w:bottom w:val="single" w:sz="4" w:space="0" w:color="auto"/>
              <w:right w:val="single" w:sz="4" w:space="0" w:color="auto"/>
            </w:tcBorders>
          </w:tcPr>
          <w:p w14:paraId="59694D8F"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7D144D6" w14:textId="77777777" w:rsidR="00124689" w:rsidRDefault="005436D3" w:rsidP="00124689">
            <w:pPr>
              <w:jc w:val="both"/>
            </w:pPr>
            <w:r>
              <w:t>Что такое векторы инициализации (IV) в криптографии?</w:t>
            </w:r>
          </w:p>
          <w:p w14:paraId="724A9011" w14:textId="77777777" w:rsidR="00124689" w:rsidRPr="00651CCF" w:rsidRDefault="005436D3" w:rsidP="00276E8B">
            <w:pPr>
              <w:ind w:left="720" w:hanging="360"/>
              <w:jc w:val="both"/>
              <w:rPr>
                <w:sz w:val="24"/>
                <w:szCs w:val="28"/>
              </w:rPr>
            </w:pPr>
            <w:r>
              <w:t xml:space="preserve">1)  </w:t>
            </w:r>
            <w:r w:rsidRPr="00651CCF">
              <w:rPr>
                <w:sz w:val="24"/>
                <w:szCs w:val="28"/>
              </w:rPr>
              <w:t>Секретные ключи для расшифрования</w:t>
            </w:r>
          </w:p>
          <w:p w14:paraId="3185E393" w14:textId="77777777" w:rsidR="00124689" w:rsidRPr="00651CCF" w:rsidRDefault="005436D3" w:rsidP="00276E8B">
            <w:pPr>
              <w:ind w:left="720" w:hanging="360"/>
              <w:jc w:val="both"/>
              <w:rPr>
                <w:sz w:val="24"/>
                <w:szCs w:val="28"/>
              </w:rPr>
            </w:pPr>
            <w:r>
              <w:t xml:space="preserve">2)  </w:t>
            </w:r>
            <w:r w:rsidRPr="00651CCF">
              <w:rPr>
                <w:sz w:val="24"/>
                <w:szCs w:val="28"/>
              </w:rPr>
              <w:t>Случайные или псевдослучайные значения для повышения безопасности шифрования</w:t>
            </w:r>
          </w:p>
          <w:p w14:paraId="78783A91" w14:textId="77777777" w:rsidR="00124689" w:rsidRPr="00651CCF" w:rsidRDefault="005436D3" w:rsidP="00276E8B">
            <w:pPr>
              <w:ind w:left="720" w:hanging="360"/>
              <w:jc w:val="both"/>
              <w:rPr>
                <w:sz w:val="24"/>
                <w:szCs w:val="28"/>
              </w:rPr>
            </w:pPr>
            <w:r>
              <w:t xml:space="preserve">3)  </w:t>
            </w:r>
            <w:r w:rsidRPr="00651CCF">
              <w:rPr>
                <w:sz w:val="24"/>
                <w:szCs w:val="28"/>
              </w:rPr>
              <w:t>Алгоритмы хеширования</w:t>
            </w:r>
          </w:p>
          <w:p w14:paraId="376BC769" w14:textId="77777777" w:rsidR="006850AB" w:rsidRPr="00137859" w:rsidRDefault="005436D3" w:rsidP="00276E8B">
            <w:pPr>
              <w:ind w:left="720" w:hanging="360"/>
              <w:jc w:val="both"/>
            </w:pPr>
            <w:r>
              <w:t xml:space="preserve">4)  </w:t>
            </w:r>
            <w:r w:rsidRPr="00651CCF">
              <w:rPr>
                <w:sz w:val="24"/>
                <w:szCs w:val="28"/>
              </w:rPr>
              <w:t>Методы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3CCDCF00"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E8B1442" w14:textId="77777777" w:rsidR="006850AB" w:rsidRPr="00137859" w:rsidRDefault="005436D3" w:rsidP="005449F2">
            <w:pPr>
              <w:jc w:val="center"/>
            </w:pPr>
            <w:r w:rsidRPr="00B725D3">
              <w:rPr>
                <w:iCs/>
              </w:rPr>
              <w:t>ОПК-3.1</w:t>
            </w:r>
          </w:p>
        </w:tc>
      </w:tr>
      <w:bookmarkEnd w:id="69"/>
      <w:tr w:rsidR="00073466" w:rsidRPr="0014275A" w14:paraId="7A5F0FA1" w14:textId="77777777" w:rsidTr="005449F2">
        <w:tc>
          <w:tcPr>
            <w:tcW w:w="0" w:type="auto"/>
            <w:tcBorders>
              <w:top w:val="single" w:sz="4" w:space="0" w:color="auto"/>
              <w:left w:val="single" w:sz="4" w:space="0" w:color="auto"/>
              <w:bottom w:val="single" w:sz="4" w:space="0" w:color="auto"/>
              <w:right w:val="single" w:sz="4" w:space="0" w:color="auto"/>
            </w:tcBorders>
          </w:tcPr>
          <w:p w14:paraId="06204FDD" w14:textId="77777777" w:rsidR="00073466" w:rsidRPr="00137859" w:rsidRDefault="005436D3" w:rsidP="00DC6E3C">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20A477E0" w14:textId="77777777" w:rsidR="00124689" w:rsidRDefault="005436D3" w:rsidP="00124689">
            <w:pPr>
              <w:jc w:val="both"/>
            </w:pPr>
            <w:r>
              <w:t>Какие режимы работы блочных шифров существуют? (выберите несколько вариантов)</w:t>
            </w:r>
          </w:p>
          <w:p w14:paraId="609794C1" w14:textId="77777777" w:rsidR="00124689" w:rsidRPr="00651CCF" w:rsidRDefault="005436D3" w:rsidP="00276E8B">
            <w:pPr>
              <w:ind w:left="720" w:hanging="360"/>
              <w:jc w:val="both"/>
              <w:rPr>
                <w:sz w:val="24"/>
                <w:szCs w:val="28"/>
              </w:rPr>
            </w:pPr>
            <w:r>
              <w:t xml:space="preserve">1)  </w:t>
            </w:r>
            <w:r w:rsidRPr="00651CCF">
              <w:rPr>
                <w:sz w:val="24"/>
                <w:szCs w:val="28"/>
              </w:rPr>
              <w:t>ECB (Electronic Codebook)</w:t>
            </w:r>
          </w:p>
          <w:p w14:paraId="32329BC9" w14:textId="77777777" w:rsidR="00124689" w:rsidRPr="00D02125" w:rsidRDefault="005436D3" w:rsidP="00276E8B">
            <w:pPr>
              <w:ind w:left="720" w:hanging="360"/>
              <w:jc w:val="both"/>
              <w:rPr>
                <w:sz w:val="24"/>
                <w:szCs w:val="28"/>
                <w:lang w:val="en-US"/>
              </w:rPr>
            </w:pPr>
            <w:r w:rsidRPr="00D02125">
              <w:rPr>
                <w:lang w:val="en-US"/>
              </w:rPr>
              <w:t xml:space="preserve">2)  </w:t>
            </w:r>
            <w:r w:rsidRPr="00D02125">
              <w:rPr>
                <w:sz w:val="24"/>
                <w:szCs w:val="28"/>
                <w:lang w:val="en-US"/>
              </w:rPr>
              <w:t>CBC (Cipher Block Chaining)</w:t>
            </w:r>
          </w:p>
          <w:p w14:paraId="5A8F4888" w14:textId="77777777" w:rsidR="00124689" w:rsidRPr="00D02125" w:rsidRDefault="005436D3" w:rsidP="00276E8B">
            <w:pPr>
              <w:ind w:left="720" w:hanging="360"/>
              <w:jc w:val="both"/>
              <w:rPr>
                <w:sz w:val="24"/>
                <w:szCs w:val="28"/>
                <w:lang w:val="en-US"/>
              </w:rPr>
            </w:pPr>
            <w:r w:rsidRPr="00D02125">
              <w:rPr>
                <w:lang w:val="en-US"/>
              </w:rPr>
              <w:t xml:space="preserve">3)  </w:t>
            </w:r>
            <w:r w:rsidRPr="00D02125">
              <w:rPr>
                <w:sz w:val="24"/>
                <w:szCs w:val="28"/>
                <w:lang w:val="en-US"/>
              </w:rPr>
              <w:t>OFB (Output-Feedback)</w:t>
            </w:r>
          </w:p>
          <w:p w14:paraId="45DE736E" w14:textId="77777777" w:rsidR="00073466" w:rsidRPr="00124689" w:rsidRDefault="005436D3" w:rsidP="00276E8B">
            <w:pPr>
              <w:ind w:left="720" w:hanging="360"/>
              <w:jc w:val="both"/>
              <w:rPr>
                <w:lang w:val="en-US"/>
              </w:rPr>
            </w:pPr>
            <w:r>
              <w:t xml:space="preserve">4)  </w:t>
            </w:r>
            <w:r w:rsidRPr="00651CCF">
              <w:rPr>
                <w:sz w:val="24"/>
                <w:szCs w:val="28"/>
              </w:rPr>
              <w:t>SHA (Secure Hash Algorithm)</w:t>
            </w:r>
          </w:p>
        </w:tc>
        <w:tc>
          <w:tcPr>
            <w:tcW w:w="3544" w:type="dxa"/>
            <w:tcBorders>
              <w:top w:val="single" w:sz="4" w:space="0" w:color="auto"/>
              <w:left w:val="single" w:sz="4" w:space="0" w:color="auto"/>
              <w:bottom w:val="single" w:sz="4" w:space="0" w:color="auto"/>
              <w:right w:val="single" w:sz="4" w:space="0" w:color="auto"/>
            </w:tcBorders>
            <w:vAlign w:val="center"/>
          </w:tcPr>
          <w:p w14:paraId="01FF1DA1" w14:textId="77777777" w:rsidR="00073466" w:rsidRPr="0014275A"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332054B9" w14:textId="77777777" w:rsidR="00073466" w:rsidRPr="00124689" w:rsidRDefault="005436D3" w:rsidP="005449F2">
            <w:pPr>
              <w:jc w:val="center"/>
            </w:pPr>
            <w:r w:rsidRPr="00B725D3">
              <w:rPr>
                <w:iCs/>
              </w:rPr>
              <w:t>ОПК-3.1</w:t>
            </w:r>
          </w:p>
        </w:tc>
      </w:tr>
      <w:tr w:rsidR="00073466" w:rsidRPr="0014275A" w14:paraId="46469040" w14:textId="77777777" w:rsidTr="005449F2">
        <w:tc>
          <w:tcPr>
            <w:tcW w:w="0" w:type="auto"/>
            <w:tcBorders>
              <w:top w:val="single" w:sz="4" w:space="0" w:color="auto"/>
              <w:left w:val="single" w:sz="4" w:space="0" w:color="auto"/>
              <w:bottom w:val="single" w:sz="4" w:space="0" w:color="auto"/>
              <w:right w:val="single" w:sz="4" w:space="0" w:color="auto"/>
            </w:tcBorders>
          </w:tcPr>
          <w:p w14:paraId="2BE77CD7" w14:textId="77777777" w:rsidR="00073466" w:rsidRPr="00124689" w:rsidRDefault="005436D3" w:rsidP="00DC6E3C">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6AAD0691" w14:textId="77777777" w:rsidR="009D111B" w:rsidRPr="00651CCF" w:rsidRDefault="005436D3" w:rsidP="00651CCF">
            <w:pPr>
              <w:jc w:val="both"/>
              <w:rPr>
                <w:szCs w:val="28"/>
              </w:rPr>
            </w:pPr>
            <w:r w:rsidRPr="00651CCF">
              <w:rPr>
                <w:szCs w:val="28"/>
              </w:rPr>
              <w:t>Что такое сертификат открытого ключа?</w:t>
            </w:r>
          </w:p>
          <w:p w14:paraId="0AE1C6F0" w14:textId="77777777" w:rsidR="009D111B" w:rsidRPr="00651CCF" w:rsidRDefault="005436D3" w:rsidP="00276E8B">
            <w:pPr>
              <w:ind w:left="720" w:hanging="360"/>
              <w:jc w:val="both"/>
              <w:rPr>
                <w:sz w:val="24"/>
                <w:szCs w:val="28"/>
              </w:rPr>
            </w:pPr>
            <w:r>
              <w:t xml:space="preserve">1)  </w:t>
            </w:r>
            <w:r w:rsidRPr="00651CCF">
              <w:rPr>
                <w:sz w:val="24"/>
                <w:szCs w:val="28"/>
              </w:rPr>
              <w:t>Документ, подтверждающий подлинность открытого ключа и его владельца</w:t>
            </w:r>
          </w:p>
          <w:p w14:paraId="1299ABFF" w14:textId="77777777" w:rsidR="009D111B" w:rsidRPr="00651CCF" w:rsidRDefault="005436D3" w:rsidP="00276E8B">
            <w:pPr>
              <w:ind w:left="720" w:hanging="360"/>
              <w:jc w:val="both"/>
              <w:rPr>
                <w:sz w:val="24"/>
                <w:szCs w:val="28"/>
              </w:rPr>
            </w:pPr>
            <w:r>
              <w:t xml:space="preserve">2)  </w:t>
            </w:r>
            <w:r w:rsidRPr="00651CCF">
              <w:rPr>
                <w:sz w:val="24"/>
                <w:szCs w:val="28"/>
              </w:rPr>
              <w:t>Секретный ключ пользователя</w:t>
            </w:r>
          </w:p>
          <w:p w14:paraId="2C682211" w14:textId="77777777" w:rsidR="009D111B" w:rsidRPr="00651CCF" w:rsidRDefault="005436D3" w:rsidP="00276E8B">
            <w:pPr>
              <w:ind w:left="720" w:hanging="360"/>
              <w:jc w:val="both"/>
              <w:rPr>
                <w:sz w:val="24"/>
                <w:szCs w:val="28"/>
              </w:rPr>
            </w:pPr>
            <w:r>
              <w:t xml:space="preserve">3)  </w:t>
            </w:r>
            <w:r w:rsidRPr="00651CCF">
              <w:rPr>
                <w:sz w:val="24"/>
                <w:szCs w:val="28"/>
              </w:rPr>
              <w:t>Алгоритм шифрования</w:t>
            </w:r>
          </w:p>
          <w:p w14:paraId="31EFA425" w14:textId="77777777" w:rsidR="00073466" w:rsidRPr="00651CCF" w:rsidRDefault="005436D3" w:rsidP="00276E8B">
            <w:pPr>
              <w:ind w:left="720" w:hanging="360"/>
              <w:jc w:val="both"/>
              <w:rPr>
                <w:sz w:val="24"/>
                <w:szCs w:val="28"/>
              </w:rPr>
            </w:pPr>
            <w:r>
              <w:t xml:space="preserve">4)  </w:t>
            </w:r>
            <w:r w:rsidRPr="00651CCF">
              <w:rPr>
                <w:sz w:val="24"/>
                <w:szCs w:val="28"/>
              </w:rPr>
              <w:t>Хеш пароля</w:t>
            </w:r>
          </w:p>
        </w:tc>
        <w:tc>
          <w:tcPr>
            <w:tcW w:w="3544" w:type="dxa"/>
            <w:tcBorders>
              <w:top w:val="single" w:sz="4" w:space="0" w:color="auto"/>
              <w:left w:val="single" w:sz="4" w:space="0" w:color="auto"/>
              <w:bottom w:val="single" w:sz="4" w:space="0" w:color="auto"/>
              <w:right w:val="single" w:sz="4" w:space="0" w:color="auto"/>
            </w:tcBorders>
            <w:vAlign w:val="center"/>
          </w:tcPr>
          <w:p w14:paraId="5178DB3C" w14:textId="77777777" w:rsidR="00073466" w:rsidRPr="0014275A"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47F64B1" w14:textId="77777777" w:rsidR="00073466" w:rsidRPr="00124689" w:rsidRDefault="005436D3" w:rsidP="005449F2">
            <w:pPr>
              <w:jc w:val="center"/>
            </w:pPr>
            <w:r w:rsidRPr="00B725D3">
              <w:rPr>
                <w:iCs/>
              </w:rPr>
              <w:t>ОПК-3.1</w:t>
            </w:r>
          </w:p>
        </w:tc>
      </w:tr>
      <w:tr w:rsidR="00073466" w:rsidRPr="0014275A" w14:paraId="39A09322" w14:textId="77777777" w:rsidTr="005449F2">
        <w:tc>
          <w:tcPr>
            <w:tcW w:w="0" w:type="auto"/>
            <w:tcBorders>
              <w:top w:val="single" w:sz="4" w:space="0" w:color="auto"/>
              <w:left w:val="single" w:sz="4" w:space="0" w:color="auto"/>
              <w:bottom w:val="single" w:sz="4" w:space="0" w:color="auto"/>
              <w:right w:val="single" w:sz="4" w:space="0" w:color="auto"/>
            </w:tcBorders>
          </w:tcPr>
          <w:p w14:paraId="1C18B8B3" w14:textId="77777777" w:rsidR="00073466" w:rsidRPr="00124689" w:rsidRDefault="005436D3" w:rsidP="00DC6E3C">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B726F82" w14:textId="77777777" w:rsidR="009D111B" w:rsidRDefault="005436D3" w:rsidP="009D111B">
            <w:pPr>
              <w:jc w:val="both"/>
            </w:pPr>
            <w:r>
              <w:t>Какие из перечисленных протоколов используют криптографию для защиты передачи данных? (выберите несколько вариантов)</w:t>
            </w:r>
          </w:p>
          <w:p w14:paraId="702CCF2D" w14:textId="77777777" w:rsidR="009D111B" w:rsidRPr="00651CCF" w:rsidRDefault="005436D3" w:rsidP="00276E8B">
            <w:pPr>
              <w:ind w:left="720" w:hanging="360"/>
              <w:jc w:val="both"/>
              <w:rPr>
                <w:sz w:val="24"/>
                <w:szCs w:val="28"/>
              </w:rPr>
            </w:pPr>
            <w:r>
              <w:t xml:space="preserve">1)  </w:t>
            </w:r>
            <w:r w:rsidRPr="00651CCF">
              <w:rPr>
                <w:sz w:val="24"/>
                <w:szCs w:val="28"/>
              </w:rPr>
              <w:t>HTTPS</w:t>
            </w:r>
          </w:p>
          <w:p w14:paraId="0214E26B" w14:textId="77777777" w:rsidR="009D111B" w:rsidRPr="00651CCF" w:rsidRDefault="005436D3" w:rsidP="00276E8B">
            <w:pPr>
              <w:ind w:left="720" w:hanging="360"/>
              <w:jc w:val="both"/>
              <w:rPr>
                <w:sz w:val="24"/>
                <w:szCs w:val="28"/>
              </w:rPr>
            </w:pPr>
            <w:r>
              <w:t xml:space="preserve">2)  </w:t>
            </w:r>
            <w:r w:rsidRPr="00651CCF">
              <w:rPr>
                <w:sz w:val="24"/>
                <w:szCs w:val="28"/>
              </w:rPr>
              <w:t>FTP</w:t>
            </w:r>
          </w:p>
          <w:p w14:paraId="763EDA17" w14:textId="77777777" w:rsidR="009D111B" w:rsidRPr="00651CCF" w:rsidRDefault="005436D3" w:rsidP="00276E8B">
            <w:pPr>
              <w:ind w:left="720" w:hanging="360"/>
              <w:jc w:val="both"/>
              <w:rPr>
                <w:sz w:val="24"/>
                <w:szCs w:val="28"/>
              </w:rPr>
            </w:pPr>
            <w:r>
              <w:t xml:space="preserve">3)  </w:t>
            </w:r>
            <w:r w:rsidRPr="00651CCF">
              <w:rPr>
                <w:sz w:val="24"/>
                <w:szCs w:val="28"/>
              </w:rPr>
              <w:t>SSH</w:t>
            </w:r>
          </w:p>
          <w:p w14:paraId="64419F8A" w14:textId="77777777" w:rsidR="00073466" w:rsidRPr="00124689" w:rsidRDefault="005436D3" w:rsidP="00276E8B">
            <w:pPr>
              <w:ind w:left="720" w:hanging="360"/>
              <w:jc w:val="both"/>
            </w:pPr>
            <w:r>
              <w:t xml:space="preserve">4)  </w:t>
            </w:r>
            <w:r w:rsidRPr="00651CCF">
              <w:rPr>
                <w:sz w:val="24"/>
                <w:szCs w:val="28"/>
              </w:rPr>
              <w:t>TLS</w:t>
            </w:r>
          </w:p>
        </w:tc>
        <w:tc>
          <w:tcPr>
            <w:tcW w:w="3544" w:type="dxa"/>
            <w:tcBorders>
              <w:top w:val="single" w:sz="4" w:space="0" w:color="auto"/>
              <w:left w:val="single" w:sz="4" w:space="0" w:color="auto"/>
              <w:bottom w:val="single" w:sz="4" w:space="0" w:color="auto"/>
              <w:right w:val="single" w:sz="4" w:space="0" w:color="auto"/>
            </w:tcBorders>
            <w:vAlign w:val="center"/>
          </w:tcPr>
          <w:p w14:paraId="4492535D" w14:textId="77777777" w:rsidR="00073466" w:rsidRPr="0014275A" w:rsidRDefault="005436D3" w:rsidP="00137859">
            <w:r>
              <w:t>а, в, г</w:t>
            </w:r>
          </w:p>
        </w:tc>
        <w:tc>
          <w:tcPr>
            <w:tcW w:w="1688" w:type="dxa"/>
            <w:tcBorders>
              <w:top w:val="single" w:sz="4" w:space="0" w:color="auto"/>
              <w:left w:val="single" w:sz="4" w:space="0" w:color="auto"/>
              <w:bottom w:val="single" w:sz="4" w:space="0" w:color="auto"/>
              <w:right w:val="single" w:sz="4" w:space="0" w:color="auto"/>
            </w:tcBorders>
            <w:vAlign w:val="center"/>
          </w:tcPr>
          <w:p w14:paraId="3C94F5A5" w14:textId="77777777" w:rsidR="00073466" w:rsidRPr="00124689" w:rsidRDefault="005436D3" w:rsidP="005449F2">
            <w:pPr>
              <w:jc w:val="center"/>
            </w:pPr>
            <w:r w:rsidRPr="00B725D3">
              <w:rPr>
                <w:iCs/>
              </w:rPr>
              <w:t>ОПК-3.1</w:t>
            </w:r>
          </w:p>
        </w:tc>
      </w:tr>
      <w:tr w:rsidR="00073466" w:rsidRPr="0014275A" w14:paraId="179227E0" w14:textId="77777777" w:rsidTr="005449F2">
        <w:tc>
          <w:tcPr>
            <w:tcW w:w="0" w:type="auto"/>
            <w:tcBorders>
              <w:top w:val="single" w:sz="4" w:space="0" w:color="auto"/>
              <w:left w:val="single" w:sz="4" w:space="0" w:color="auto"/>
              <w:bottom w:val="single" w:sz="4" w:space="0" w:color="auto"/>
              <w:right w:val="single" w:sz="4" w:space="0" w:color="auto"/>
            </w:tcBorders>
          </w:tcPr>
          <w:p w14:paraId="6039512C" w14:textId="77777777" w:rsidR="00073466" w:rsidRPr="00124689" w:rsidRDefault="005436D3" w:rsidP="00DC6E3C">
            <w:r>
              <w:lastRenderedPageBreak/>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1EBEC50" w14:textId="77777777" w:rsidR="009D111B" w:rsidRPr="009D111B" w:rsidRDefault="005436D3" w:rsidP="009D111B">
            <w:pPr>
              <w:jc w:val="both"/>
              <w:rPr>
                <w:szCs w:val="28"/>
              </w:rPr>
            </w:pPr>
            <w:r w:rsidRPr="009D111B">
              <w:rPr>
                <w:szCs w:val="28"/>
              </w:rPr>
              <w:t>Что означает понятие «криптографическая стойкость»?</w:t>
            </w:r>
          </w:p>
          <w:p w14:paraId="22D57F0C" w14:textId="77777777" w:rsidR="009D111B" w:rsidRPr="00651CCF" w:rsidRDefault="005436D3" w:rsidP="00276E8B">
            <w:pPr>
              <w:ind w:left="720" w:hanging="360"/>
              <w:jc w:val="both"/>
              <w:rPr>
                <w:sz w:val="24"/>
                <w:szCs w:val="28"/>
              </w:rPr>
            </w:pPr>
            <w:r>
              <w:t xml:space="preserve">1)  </w:t>
            </w:r>
            <w:r w:rsidRPr="00651CCF">
              <w:rPr>
                <w:sz w:val="24"/>
                <w:szCs w:val="28"/>
              </w:rPr>
              <w:t>Скорость шифрования данных</w:t>
            </w:r>
          </w:p>
          <w:p w14:paraId="7377BBDC" w14:textId="77777777" w:rsidR="009D111B" w:rsidRPr="00651CCF" w:rsidRDefault="005436D3" w:rsidP="00276E8B">
            <w:pPr>
              <w:ind w:left="720" w:hanging="360"/>
              <w:jc w:val="both"/>
              <w:rPr>
                <w:sz w:val="24"/>
                <w:szCs w:val="28"/>
              </w:rPr>
            </w:pPr>
            <w:r>
              <w:t xml:space="preserve">2)  </w:t>
            </w:r>
            <w:r w:rsidRPr="00651CCF">
              <w:rPr>
                <w:sz w:val="24"/>
                <w:szCs w:val="28"/>
              </w:rPr>
              <w:t>Способность алгоритма противостоять криптоаналитическим атакам</w:t>
            </w:r>
          </w:p>
          <w:p w14:paraId="536ED238" w14:textId="77777777" w:rsidR="009D111B" w:rsidRPr="00651CCF" w:rsidRDefault="005436D3" w:rsidP="00276E8B">
            <w:pPr>
              <w:ind w:left="720" w:hanging="360"/>
              <w:jc w:val="both"/>
              <w:rPr>
                <w:sz w:val="24"/>
                <w:szCs w:val="28"/>
              </w:rPr>
            </w:pPr>
            <w:r>
              <w:t xml:space="preserve">3)  </w:t>
            </w:r>
            <w:r w:rsidRPr="00651CCF">
              <w:rPr>
                <w:sz w:val="24"/>
                <w:szCs w:val="28"/>
              </w:rPr>
              <w:t>Длина ключа шифрования</w:t>
            </w:r>
          </w:p>
          <w:p w14:paraId="5D838C61" w14:textId="77777777" w:rsidR="00073466" w:rsidRPr="00B725D3" w:rsidRDefault="005436D3" w:rsidP="00276E8B">
            <w:pPr>
              <w:ind w:left="720" w:hanging="360"/>
              <w:jc w:val="both"/>
              <w:rPr>
                <w:sz w:val="24"/>
                <w:szCs w:val="28"/>
              </w:rPr>
            </w:pPr>
            <w:r>
              <w:t xml:space="preserve">4)  </w:t>
            </w:r>
            <w:r w:rsidRPr="00651CCF">
              <w:rPr>
                <w:sz w:val="24"/>
                <w:szCs w:val="28"/>
              </w:rPr>
              <w:t>Количество</w:t>
            </w:r>
            <w:r w:rsidRPr="009D111B">
              <w:rPr>
                <w:szCs w:val="28"/>
              </w:rPr>
              <w:t xml:space="preserve"> раундов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AAD3D82"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31D56A8" w14:textId="77777777" w:rsidR="00073466" w:rsidRPr="00990D5C" w:rsidRDefault="005436D3" w:rsidP="005449F2">
            <w:pPr>
              <w:jc w:val="center"/>
            </w:pPr>
            <w:r w:rsidRPr="00B725D3">
              <w:rPr>
                <w:iCs/>
              </w:rPr>
              <w:t>ОПК-3.2</w:t>
            </w:r>
          </w:p>
        </w:tc>
      </w:tr>
      <w:tr w:rsidR="00073466" w:rsidRPr="0014275A" w14:paraId="1BC9A10D" w14:textId="77777777" w:rsidTr="005449F2">
        <w:tc>
          <w:tcPr>
            <w:tcW w:w="0" w:type="auto"/>
            <w:tcBorders>
              <w:top w:val="single" w:sz="4" w:space="0" w:color="auto"/>
              <w:left w:val="single" w:sz="4" w:space="0" w:color="auto"/>
              <w:bottom w:val="single" w:sz="4" w:space="0" w:color="auto"/>
              <w:right w:val="single" w:sz="4" w:space="0" w:color="auto"/>
            </w:tcBorders>
          </w:tcPr>
          <w:p w14:paraId="5D1082BC" w14:textId="77777777" w:rsidR="00073466" w:rsidRPr="00124689" w:rsidRDefault="005436D3" w:rsidP="00DC6E3C">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D744647" w14:textId="77777777" w:rsidR="009D111B" w:rsidRPr="009D111B" w:rsidRDefault="005436D3" w:rsidP="009D111B">
            <w:pPr>
              <w:jc w:val="both"/>
              <w:rPr>
                <w:lang w:val="en-US"/>
              </w:rPr>
            </w:pPr>
            <w:r>
              <w:t>Что</w:t>
            </w:r>
            <w:r w:rsidRPr="009D111B">
              <w:rPr>
                <w:lang w:val="en-US"/>
              </w:rPr>
              <w:t xml:space="preserve"> </w:t>
            </w:r>
            <w:r>
              <w:t>такое</w:t>
            </w:r>
            <w:r w:rsidRPr="009D111B">
              <w:rPr>
                <w:lang w:val="en-US"/>
              </w:rPr>
              <w:t xml:space="preserve"> PKI (Public Key Infrastructure)?</w:t>
            </w:r>
          </w:p>
          <w:p w14:paraId="50B905C8" w14:textId="77777777" w:rsidR="009D111B" w:rsidRPr="00651CCF" w:rsidRDefault="005436D3" w:rsidP="00276E8B">
            <w:pPr>
              <w:ind w:left="720" w:hanging="360"/>
              <w:jc w:val="both"/>
              <w:rPr>
                <w:sz w:val="24"/>
                <w:szCs w:val="28"/>
              </w:rPr>
            </w:pPr>
            <w:r>
              <w:t xml:space="preserve">1)  </w:t>
            </w:r>
            <w:r w:rsidRPr="00651CCF">
              <w:rPr>
                <w:sz w:val="24"/>
                <w:szCs w:val="28"/>
              </w:rPr>
              <w:t>Система управления секретными ключами</w:t>
            </w:r>
          </w:p>
          <w:p w14:paraId="651FAA63" w14:textId="77777777" w:rsidR="009D111B" w:rsidRPr="00651CCF" w:rsidRDefault="005436D3" w:rsidP="00276E8B">
            <w:pPr>
              <w:ind w:left="720" w:hanging="360"/>
              <w:jc w:val="both"/>
              <w:rPr>
                <w:sz w:val="24"/>
                <w:szCs w:val="28"/>
              </w:rPr>
            </w:pPr>
            <w:r>
              <w:t xml:space="preserve">2)  </w:t>
            </w:r>
            <w:r w:rsidRPr="00651CCF">
              <w:rPr>
                <w:sz w:val="24"/>
                <w:szCs w:val="28"/>
              </w:rPr>
              <w:t>Инфраструктура открытых ключей, включающая центры сертификации и механизмы управления ключами</w:t>
            </w:r>
          </w:p>
          <w:p w14:paraId="0AD884EA" w14:textId="77777777" w:rsidR="009D111B" w:rsidRPr="00651CCF" w:rsidRDefault="005436D3" w:rsidP="00276E8B">
            <w:pPr>
              <w:ind w:left="720" w:hanging="360"/>
              <w:jc w:val="both"/>
              <w:rPr>
                <w:sz w:val="24"/>
                <w:szCs w:val="28"/>
              </w:rPr>
            </w:pPr>
            <w:r>
              <w:t xml:space="preserve">3)  </w:t>
            </w:r>
            <w:r w:rsidRPr="00651CCF">
              <w:rPr>
                <w:sz w:val="24"/>
                <w:szCs w:val="28"/>
              </w:rPr>
              <w:t>Протокол шифрования данных</w:t>
            </w:r>
          </w:p>
          <w:p w14:paraId="2F6FBC88" w14:textId="77777777" w:rsidR="00073466" w:rsidRPr="00124689" w:rsidRDefault="005436D3" w:rsidP="00276E8B">
            <w:pPr>
              <w:ind w:left="720" w:hanging="360"/>
              <w:jc w:val="both"/>
            </w:pPr>
            <w:r>
              <w:t xml:space="preserve">4)  </w:t>
            </w:r>
            <w:r w:rsidRPr="00651CCF">
              <w:rPr>
                <w:sz w:val="24"/>
                <w:szCs w:val="28"/>
              </w:rPr>
              <w:t>Алгоритм</w:t>
            </w:r>
            <w:r>
              <w:t xml:space="preserve"> хеширования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6CA077BC"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31E4854" w14:textId="77777777" w:rsidR="00073466" w:rsidRPr="00124689" w:rsidRDefault="005436D3" w:rsidP="005449F2">
            <w:pPr>
              <w:jc w:val="center"/>
            </w:pPr>
            <w:r w:rsidRPr="00B725D3">
              <w:rPr>
                <w:iCs/>
              </w:rPr>
              <w:t>ОПК-3.2</w:t>
            </w:r>
          </w:p>
        </w:tc>
      </w:tr>
      <w:tr w:rsidR="00137859" w:rsidRPr="00137859" w14:paraId="676556A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1341DBB"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5C4A0CB3" w14:textId="77777777" w:rsidTr="005449F2">
        <w:tc>
          <w:tcPr>
            <w:tcW w:w="0" w:type="auto"/>
            <w:tcBorders>
              <w:top w:val="single" w:sz="4" w:space="0" w:color="auto"/>
              <w:left w:val="single" w:sz="4" w:space="0" w:color="auto"/>
              <w:bottom w:val="single" w:sz="4" w:space="0" w:color="auto"/>
              <w:right w:val="single" w:sz="4" w:space="0" w:color="auto"/>
            </w:tcBorders>
          </w:tcPr>
          <w:p w14:paraId="35B9A4E6" w14:textId="77777777" w:rsidR="005449F2" w:rsidRPr="00137859" w:rsidRDefault="005436D3" w:rsidP="00DC6E3C">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2DF7E4CC" w14:textId="77777777" w:rsidR="009D111B" w:rsidRDefault="005436D3" w:rsidP="009D111B">
            <w:r>
              <w:t>Соотнесите тип криптоаналитической атаки с её описанием:</w:t>
            </w:r>
          </w:p>
          <w:p w14:paraId="1A112667" w14:textId="77777777" w:rsidR="009D111B" w:rsidRDefault="004D443C" w:rsidP="009D111B"/>
          <w:p w14:paraId="1EFAEB0D" w14:textId="77777777" w:rsidR="009D111B" w:rsidRDefault="005436D3" w:rsidP="009D111B">
            <w:r>
              <w:t>1. Атака только с шифртекстом</w:t>
            </w:r>
          </w:p>
          <w:p w14:paraId="1B181CF4" w14:textId="77777777" w:rsidR="009D111B" w:rsidRDefault="005436D3" w:rsidP="009D111B">
            <w:r>
              <w:t>2. Атака с известным открытым текстом</w:t>
            </w:r>
          </w:p>
          <w:p w14:paraId="071B7E35" w14:textId="77777777" w:rsidR="009D111B" w:rsidRDefault="005436D3" w:rsidP="009D111B">
            <w:r>
              <w:t>3. Атака с выбранным открытым текстом</w:t>
            </w:r>
          </w:p>
          <w:p w14:paraId="44C56842" w14:textId="77777777" w:rsidR="009D111B" w:rsidRDefault="005436D3" w:rsidP="009D111B">
            <w:r>
              <w:t>4. Адаптивная атака с выбранным открытым текстом</w:t>
            </w:r>
          </w:p>
          <w:p w14:paraId="643D7DDF" w14:textId="77777777" w:rsidR="009D111B" w:rsidRDefault="004D443C" w:rsidP="009D111B"/>
          <w:p w14:paraId="2612C24F" w14:textId="77777777" w:rsidR="009D111B" w:rsidRDefault="005436D3" w:rsidP="009D111B">
            <w:r>
              <w:t>А. Криптоаналитик имеет доступ к паре «открытый текст — шифртекст» и пытается найти ключ</w:t>
            </w:r>
          </w:p>
          <w:p w14:paraId="38B51290" w14:textId="77777777" w:rsidR="009D111B" w:rsidRDefault="005436D3" w:rsidP="009D111B">
            <w:r>
              <w:t>Б. Криптоаналитик может выбирать открытые тексты и получать соответствующие им шифртексты, анализируя связь между ними</w:t>
            </w:r>
          </w:p>
          <w:p w14:paraId="1595EB31" w14:textId="77777777" w:rsidR="009D111B" w:rsidRDefault="005436D3" w:rsidP="009D111B">
            <w:r>
              <w:t>В. Криптоаналитик располагает только зашифрованным сообщением и пытается его расшифровать без какой‑либо дополнительной информации</w:t>
            </w:r>
          </w:p>
          <w:p w14:paraId="336C7837" w14:textId="77777777" w:rsidR="005449F2" w:rsidRPr="00137859" w:rsidRDefault="005436D3" w:rsidP="009D111B">
            <w:r>
              <w:t xml:space="preserve">Г. Криптоаналитик итеративно выбирает открытые тексты на основе предыдущих результатов, чтобы максимизировать шансы взлома </w:t>
            </w:r>
          </w:p>
        </w:tc>
        <w:tc>
          <w:tcPr>
            <w:tcW w:w="3544" w:type="dxa"/>
            <w:tcBorders>
              <w:top w:val="single" w:sz="4" w:space="0" w:color="auto"/>
              <w:left w:val="single" w:sz="4" w:space="0" w:color="auto"/>
              <w:bottom w:val="single" w:sz="4" w:space="0" w:color="auto"/>
              <w:right w:val="single" w:sz="4" w:space="0" w:color="auto"/>
            </w:tcBorders>
            <w:vAlign w:val="center"/>
          </w:tcPr>
          <w:p w14:paraId="634C9F69" w14:textId="77777777" w:rsidR="005449F2" w:rsidRPr="00137859" w:rsidRDefault="005436D3" w:rsidP="005449F2">
            <w:r>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0D8C5949" w14:textId="77777777" w:rsidR="005449F2" w:rsidRPr="00137859" w:rsidRDefault="005436D3" w:rsidP="005449F2">
            <w:pPr>
              <w:jc w:val="center"/>
            </w:pPr>
            <w:r w:rsidRPr="00B725D3">
              <w:rPr>
                <w:iCs/>
              </w:rPr>
              <w:t>ОПК-3.1</w:t>
            </w:r>
          </w:p>
        </w:tc>
      </w:tr>
      <w:tr w:rsidR="005449F2" w:rsidRPr="00137859" w14:paraId="79530041" w14:textId="77777777" w:rsidTr="005449F2">
        <w:tc>
          <w:tcPr>
            <w:tcW w:w="0" w:type="auto"/>
            <w:tcBorders>
              <w:top w:val="single" w:sz="4" w:space="0" w:color="auto"/>
              <w:left w:val="single" w:sz="4" w:space="0" w:color="auto"/>
              <w:bottom w:val="single" w:sz="4" w:space="0" w:color="auto"/>
              <w:right w:val="single" w:sz="4" w:space="0" w:color="auto"/>
            </w:tcBorders>
          </w:tcPr>
          <w:p w14:paraId="1FD61E4C"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74551955" w14:textId="77777777" w:rsidR="009D111B" w:rsidRDefault="005436D3" w:rsidP="009D111B">
            <w:r>
              <w:t>Соотнесите метод криптоанализа с типом шифров, к которым он применяется:</w:t>
            </w:r>
          </w:p>
          <w:p w14:paraId="7FB9B5E8" w14:textId="77777777" w:rsidR="009D111B" w:rsidRDefault="004D443C" w:rsidP="009D111B"/>
          <w:p w14:paraId="12847201" w14:textId="77777777" w:rsidR="009D111B" w:rsidRDefault="005436D3" w:rsidP="009D111B">
            <w:r>
              <w:t>1. Частотный анализ</w:t>
            </w:r>
          </w:p>
          <w:p w14:paraId="7E16596A" w14:textId="77777777" w:rsidR="009D111B" w:rsidRDefault="005436D3" w:rsidP="009D111B">
            <w:r>
              <w:t>2. Линейный криптоанализ</w:t>
            </w:r>
          </w:p>
          <w:p w14:paraId="3A713B88" w14:textId="77777777" w:rsidR="009D111B" w:rsidRDefault="005436D3" w:rsidP="009D111B">
            <w:r>
              <w:t>3. Метод «встречи посередине»</w:t>
            </w:r>
          </w:p>
          <w:p w14:paraId="2505AC58" w14:textId="77777777" w:rsidR="009D111B" w:rsidRDefault="005436D3" w:rsidP="009D111B">
            <w:r>
              <w:lastRenderedPageBreak/>
              <w:t>4. Факторизация больших чисел</w:t>
            </w:r>
          </w:p>
          <w:p w14:paraId="65B180EF" w14:textId="77777777" w:rsidR="009D111B" w:rsidRDefault="004D443C" w:rsidP="009D111B"/>
          <w:p w14:paraId="65AC5046" w14:textId="77777777" w:rsidR="009D111B" w:rsidRDefault="005436D3" w:rsidP="009D111B">
            <w:r>
              <w:t>А. Блочные шифры (DES, AES)</w:t>
            </w:r>
          </w:p>
          <w:p w14:paraId="1E908C83" w14:textId="77777777" w:rsidR="009D111B" w:rsidRDefault="005436D3" w:rsidP="009D111B">
            <w:r>
              <w:t>Б. Классические шифры замены (шифр Цезаря, Виженера)</w:t>
            </w:r>
          </w:p>
          <w:p w14:paraId="2A6B3377" w14:textId="77777777" w:rsidR="009D111B" w:rsidRDefault="005436D3" w:rsidP="009D111B">
            <w:r>
              <w:t>В. Асимметричные криптосистемы (RSA)</w:t>
            </w:r>
          </w:p>
          <w:p w14:paraId="6DA226B5" w14:textId="77777777" w:rsidR="005449F2" w:rsidRPr="00137859" w:rsidRDefault="005436D3" w:rsidP="009D111B">
            <w:r>
              <w:t>Г. Двойное шифрование (2DES)</w:t>
            </w:r>
          </w:p>
        </w:tc>
        <w:tc>
          <w:tcPr>
            <w:tcW w:w="3544" w:type="dxa"/>
            <w:tcBorders>
              <w:top w:val="single" w:sz="4" w:space="0" w:color="auto"/>
              <w:left w:val="single" w:sz="4" w:space="0" w:color="auto"/>
              <w:bottom w:val="single" w:sz="4" w:space="0" w:color="auto"/>
              <w:right w:val="single" w:sz="4" w:space="0" w:color="auto"/>
            </w:tcBorders>
            <w:vAlign w:val="center"/>
          </w:tcPr>
          <w:p w14:paraId="00B3DCBA" w14:textId="77777777" w:rsidR="005449F2" w:rsidRPr="00137859" w:rsidRDefault="005436D3" w:rsidP="005449F2">
            <w:r>
              <w:lastRenderedPageBreak/>
              <w:t>1–Б, 2–А, 3–Г, 4–В</w:t>
            </w:r>
          </w:p>
        </w:tc>
        <w:tc>
          <w:tcPr>
            <w:tcW w:w="1688" w:type="dxa"/>
            <w:tcBorders>
              <w:top w:val="single" w:sz="4" w:space="0" w:color="auto"/>
              <w:left w:val="single" w:sz="4" w:space="0" w:color="auto"/>
              <w:bottom w:val="single" w:sz="4" w:space="0" w:color="auto"/>
              <w:right w:val="single" w:sz="4" w:space="0" w:color="auto"/>
            </w:tcBorders>
            <w:vAlign w:val="center"/>
          </w:tcPr>
          <w:p w14:paraId="0F277F80" w14:textId="77777777" w:rsidR="005449F2" w:rsidRPr="00137859" w:rsidRDefault="005436D3" w:rsidP="005449F2">
            <w:pPr>
              <w:jc w:val="center"/>
            </w:pPr>
            <w:r w:rsidRPr="00B725D3">
              <w:rPr>
                <w:iCs/>
              </w:rPr>
              <w:t>ОПК-3.1</w:t>
            </w:r>
          </w:p>
        </w:tc>
      </w:tr>
      <w:tr w:rsidR="005449F2" w:rsidRPr="00137859" w14:paraId="161A883A" w14:textId="77777777" w:rsidTr="005449F2">
        <w:tc>
          <w:tcPr>
            <w:tcW w:w="0" w:type="auto"/>
            <w:tcBorders>
              <w:top w:val="single" w:sz="4" w:space="0" w:color="auto"/>
              <w:left w:val="single" w:sz="4" w:space="0" w:color="auto"/>
              <w:bottom w:val="single" w:sz="4" w:space="0" w:color="auto"/>
              <w:right w:val="single" w:sz="4" w:space="0" w:color="auto"/>
            </w:tcBorders>
          </w:tcPr>
          <w:p w14:paraId="003DB025"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599B3450" w14:textId="77777777" w:rsidR="009D111B" w:rsidRDefault="005436D3" w:rsidP="009D111B">
            <w:r>
              <w:t>Соотнесите алгоритм шифрования с его основной уязвимостью:</w:t>
            </w:r>
          </w:p>
          <w:p w14:paraId="3232B5BC" w14:textId="77777777" w:rsidR="009D111B" w:rsidRDefault="004D443C" w:rsidP="009D111B"/>
          <w:p w14:paraId="5E72B8E6" w14:textId="77777777" w:rsidR="009D111B" w:rsidRDefault="005436D3" w:rsidP="009D111B">
            <w:r>
              <w:t>1. DES</w:t>
            </w:r>
          </w:p>
          <w:p w14:paraId="722C33F5" w14:textId="77777777" w:rsidR="009D111B" w:rsidRDefault="005436D3" w:rsidP="009D111B">
            <w:r>
              <w:t>2. RSA</w:t>
            </w:r>
          </w:p>
          <w:p w14:paraId="24D22721" w14:textId="77777777" w:rsidR="009D111B" w:rsidRDefault="005436D3" w:rsidP="009D111B">
            <w:r>
              <w:t>3. MD5</w:t>
            </w:r>
          </w:p>
          <w:p w14:paraId="2D33F0D6" w14:textId="77777777" w:rsidR="009D111B" w:rsidRDefault="005436D3" w:rsidP="009D111B">
            <w:r>
              <w:t>4. RC4</w:t>
            </w:r>
          </w:p>
          <w:p w14:paraId="3CAAFF09" w14:textId="77777777" w:rsidR="009D111B" w:rsidRDefault="004D443C" w:rsidP="009D111B"/>
          <w:p w14:paraId="0706C614" w14:textId="77777777" w:rsidR="009D111B" w:rsidRDefault="005436D3" w:rsidP="009D111B">
            <w:r>
              <w:t>А. Уязвимость к атакам на основе коллизий</w:t>
            </w:r>
          </w:p>
          <w:p w14:paraId="29E99D85" w14:textId="77777777" w:rsidR="009D111B" w:rsidRDefault="005436D3" w:rsidP="009D111B">
            <w:r>
              <w:t>Б. Короткая длина ключа (56 бит), подверженность brute‑force</w:t>
            </w:r>
          </w:p>
          <w:p w14:paraId="024CD043" w14:textId="77777777" w:rsidR="009D111B" w:rsidRDefault="005436D3" w:rsidP="009D111B">
            <w:r>
              <w:t>В. Зависимость безопасности от сложности факторизации больших чисел</w:t>
            </w:r>
          </w:p>
          <w:p w14:paraId="57DE3EC1" w14:textId="77777777" w:rsidR="005449F2" w:rsidRPr="00137859" w:rsidRDefault="005436D3" w:rsidP="009D111B">
            <w:r>
              <w:t>Г. Слабости в ключевом расписании, статистические аномалии</w:t>
            </w:r>
          </w:p>
        </w:tc>
        <w:tc>
          <w:tcPr>
            <w:tcW w:w="3544" w:type="dxa"/>
            <w:tcBorders>
              <w:top w:val="single" w:sz="4" w:space="0" w:color="auto"/>
              <w:left w:val="single" w:sz="4" w:space="0" w:color="auto"/>
              <w:bottom w:val="single" w:sz="4" w:space="0" w:color="auto"/>
              <w:right w:val="single" w:sz="4" w:space="0" w:color="auto"/>
            </w:tcBorders>
            <w:vAlign w:val="center"/>
          </w:tcPr>
          <w:p w14:paraId="041A5699"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0178E5F5" w14:textId="77777777" w:rsidR="005449F2" w:rsidRPr="00137859" w:rsidRDefault="005436D3" w:rsidP="005449F2">
            <w:pPr>
              <w:jc w:val="center"/>
            </w:pPr>
            <w:r w:rsidRPr="00B725D3">
              <w:rPr>
                <w:iCs/>
              </w:rPr>
              <w:t>ОПК-3.1</w:t>
            </w:r>
          </w:p>
        </w:tc>
      </w:tr>
      <w:tr w:rsidR="005449F2" w:rsidRPr="00137859" w14:paraId="6F410D3D" w14:textId="77777777" w:rsidTr="005449F2">
        <w:tc>
          <w:tcPr>
            <w:tcW w:w="0" w:type="auto"/>
            <w:tcBorders>
              <w:top w:val="single" w:sz="4" w:space="0" w:color="auto"/>
              <w:left w:val="single" w:sz="4" w:space="0" w:color="auto"/>
              <w:bottom w:val="single" w:sz="4" w:space="0" w:color="auto"/>
              <w:right w:val="single" w:sz="4" w:space="0" w:color="auto"/>
            </w:tcBorders>
          </w:tcPr>
          <w:p w14:paraId="12E8D099"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08972D0E" w14:textId="77777777" w:rsidR="009D111B" w:rsidRDefault="005436D3" w:rsidP="009D111B">
            <w:r>
              <w:t>Соотнесите понятие с его определением:</w:t>
            </w:r>
          </w:p>
          <w:p w14:paraId="2AA8150B" w14:textId="77777777" w:rsidR="009D111B" w:rsidRDefault="004D443C" w:rsidP="009D111B"/>
          <w:p w14:paraId="0D3C0381" w14:textId="77777777" w:rsidR="009D111B" w:rsidRDefault="005436D3" w:rsidP="009D111B">
            <w:r>
              <w:t>1. Криптографическая стойкость</w:t>
            </w:r>
          </w:p>
          <w:p w14:paraId="525F260B" w14:textId="77777777" w:rsidR="009D111B" w:rsidRDefault="005436D3" w:rsidP="009D111B">
            <w:r>
              <w:t>2. Криптоанализ</w:t>
            </w:r>
          </w:p>
          <w:p w14:paraId="274362B4" w14:textId="77777777" w:rsidR="009D111B" w:rsidRDefault="005436D3" w:rsidP="009D111B">
            <w:r>
              <w:t>3. Полный перебор (brute‑force)</w:t>
            </w:r>
          </w:p>
          <w:p w14:paraId="5F2E685C" w14:textId="77777777" w:rsidR="009D111B" w:rsidRDefault="005436D3" w:rsidP="009D111B">
            <w:r>
              <w:t>4. Коллизия хеш‑функции</w:t>
            </w:r>
          </w:p>
          <w:p w14:paraId="12666A84" w14:textId="77777777" w:rsidR="009D111B" w:rsidRDefault="004D443C" w:rsidP="009D111B"/>
          <w:p w14:paraId="7E10FC4D" w14:textId="77777777" w:rsidR="009D111B" w:rsidRDefault="005436D3" w:rsidP="009D111B">
            <w:r>
              <w:t>А. Процесс анализа шифра с целью нахождения уязвимостей</w:t>
            </w:r>
          </w:p>
          <w:p w14:paraId="6CAC1892" w14:textId="77777777" w:rsidR="009D111B" w:rsidRDefault="005436D3" w:rsidP="009D111B">
            <w:r>
              <w:t>Б. Способность шифра противостоять попыткам его взлома</w:t>
            </w:r>
          </w:p>
          <w:p w14:paraId="213789F5" w14:textId="77777777" w:rsidR="009D111B" w:rsidRDefault="005436D3" w:rsidP="009D111B">
            <w:r>
              <w:t>В. Атака, при которой проверяются все возможные ключи</w:t>
            </w:r>
          </w:p>
          <w:p w14:paraId="6AB44BA7" w14:textId="77777777" w:rsidR="005449F2" w:rsidRPr="00137859" w:rsidRDefault="005436D3" w:rsidP="009D111B">
            <w:r>
              <w:t>Г. Ситуация, когда два разных входных сообщения дают одинаковый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21C722BB"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6F8C2A56" w14:textId="77777777" w:rsidR="005449F2" w:rsidRPr="00137859" w:rsidRDefault="005436D3" w:rsidP="005449F2">
            <w:pPr>
              <w:jc w:val="center"/>
            </w:pPr>
            <w:r w:rsidRPr="00B725D3">
              <w:rPr>
                <w:iCs/>
              </w:rPr>
              <w:t>ОПК-3.1</w:t>
            </w:r>
          </w:p>
        </w:tc>
      </w:tr>
      <w:tr w:rsidR="00137859" w:rsidRPr="00137859" w14:paraId="6DEC5AAC" w14:textId="77777777" w:rsidTr="005449F2">
        <w:tc>
          <w:tcPr>
            <w:tcW w:w="0" w:type="auto"/>
            <w:tcBorders>
              <w:top w:val="single" w:sz="4" w:space="0" w:color="auto"/>
              <w:left w:val="single" w:sz="4" w:space="0" w:color="auto"/>
              <w:bottom w:val="single" w:sz="4" w:space="0" w:color="auto"/>
              <w:right w:val="single" w:sz="4" w:space="0" w:color="auto"/>
            </w:tcBorders>
          </w:tcPr>
          <w:p w14:paraId="2DA5E1DC"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4FD682C6" w14:textId="77777777" w:rsidR="009D111B" w:rsidRDefault="005436D3" w:rsidP="009D111B">
            <w:r>
              <w:t>Соотнесите инструмент/программное обеспечение с его назначением:</w:t>
            </w:r>
          </w:p>
          <w:p w14:paraId="7363B533" w14:textId="77777777" w:rsidR="009D111B" w:rsidRDefault="004D443C" w:rsidP="009D111B"/>
          <w:p w14:paraId="532B6C79" w14:textId="77777777" w:rsidR="009D111B" w:rsidRPr="00990D5C" w:rsidRDefault="005436D3" w:rsidP="009D111B">
            <w:pPr>
              <w:rPr>
                <w:lang w:val="en-US"/>
              </w:rPr>
            </w:pPr>
            <w:r w:rsidRPr="00990D5C">
              <w:rPr>
                <w:lang w:val="en-US"/>
              </w:rPr>
              <w:t>1. John the Ripper</w:t>
            </w:r>
          </w:p>
          <w:p w14:paraId="43ED3D0B" w14:textId="77777777" w:rsidR="009D111B" w:rsidRPr="00990D5C" w:rsidRDefault="005436D3" w:rsidP="009D111B">
            <w:pPr>
              <w:rPr>
                <w:lang w:val="en-US"/>
              </w:rPr>
            </w:pPr>
            <w:r w:rsidRPr="00990D5C">
              <w:rPr>
                <w:lang w:val="en-US"/>
              </w:rPr>
              <w:t>2. Wireshark</w:t>
            </w:r>
          </w:p>
          <w:p w14:paraId="7F4B95BA" w14:textId="77777777" w:rsidR="009D111B" w:rsidRPr="00990D5C" w:rsidRDefault="005436D3" w:rsidP="009D111B">
            <w:pPr>
              <w:rPr>
                <w:lang w:val="en-US"/>
              </w:rPr>
            </w:pPr>
            <w:r w:rsidRPr="00990D5C">
              <w:rPr>
                <w:lang w:val="en-US"/>
              </w:rPr>
              <w:t>3. Hashcat</w:t>
            </w:r>
          </w:p>
          <w:p w14:paraId="11BBEC65" w14:textId="77777777" w:rsidR="009D111B" w:rsidRPr="00990D5C" w:rsidRDefault="005436D3" w:rsidP="009D111B">
            <w:pPr>
              <w:rPr>
                <w:lang w:val="en-US"/>
              </w:rPr>
            </w:pPr>
            <w:r w:rsidRPr="00990D5C">
              <w:rPr>
                <w:lang w:val="en-US"/>
              </w:rPr>
              <w:t>4. CrypTool</w:t>
            </w:r>
          </w:p>
          <w:p w14:paraId="7168A0DA" w14:textId="77777777" w:rsidR="009D111B" w:rsidRPr="00990D5C" w:rsidRDefault="004D443C" w:rsidP="009D111B">
            <w:pPr>
              <w:rPr>
                <w:lang w:val="en-US"/>
              </w:rPr>
            </w:pPr>
          </w:p>
          <w:p w14:paraId="55EFB3F2" w14:textId="77777777" w:rsidR="009D111B" w:rsidRDefault="005436D3" w:rsidP="009D111B">
            <w:r>
              <w:t>А. Анализ сетевого трафика</w:t>
            </w:r>
          </w:p>
          <w:p w14:paraId="67D7225A" w14:textId="77777777" w:rsidR="009D111B" w:rsidRDefault="005436D3" w:rsidP="009D111B">
            <w:r>
              <w:t>Б. Взлом паролей методом перебора</w:t>
            </w:r>
          </w:p>
          <w:p w14:paraId="434DD5EC" w14:textId="77777777" w:rsidR="009D111B" w:rsidRDefault="005436D3" w:rsidP="009D111B">
            <w:r>
              <w:t>В. Анализ и взлом хеш‑функций</w:t>
            </w:r>
          </w:p>
          <w:p w14:paraId="1C14A8E9" w14:textId="77777777" w:rsidR="003C5D3C" w:rsidRPr="00137859" w:rsidRDefault="005436D3" w:rsidP="009D111B">
            <w:r>
              <w:t>Г. Обучение и демонстрация криптографических алгоритмов</w:t>
            </w:r>
          </w:p>
        </w:tc>
        <w:tc>
          <w:tcPr>
            <w:tcW w:w="3544" w:type="dxa"/>
            <w:tcBorders>
              <w:top w:val="single" w:sz="4" w:space="0" w:color="auto"/>
              <w:left w:val="single" w:sz="4" w:space="0" w:color="auto"/>
              <w:bottom w:val="single" w:sz="4" w:space="0" w:color="auto"/>
              <w:right w:val="single" w:sz="4" w:space="0" w:color="auto"/>
            </w:tcBorders>
            <w:vAlign w:val="center"/>
          </w:tcPr>
          <w:p w14:paraId="5FA0B4E1" w14:textId="77777777" w:rsidR="00137859" w:rsidRPr="00137859" w:rsidRDefault="005436D3" w:rsidP="00137859">
            <w:r w:rsidRPr="009D111B">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33480B75" w14:textId="77777777" w:rsidR="00137859" w:rsidRPr="00137859" w:rsidRDefault="005436D3" w:rsidP="005449F2">
            <w:pPr>
              <w:jc w:val="center"/>
            </w:pPr>
            <w:r w:rsidRPr="00B725D3">
              <w:rPr>
                <w:iCs/>
              </w:rPr>
              <w:t>ОПК-3.1</w:t>
            </w:r>
          </w:p>
        </w:tc>
      </w:tr>
      <w:tr w:rsidR="005449F2" w:rsidRPr="00ED2094" w14:paraId="54C16101" w14:textId="77777777" w:rsidTr="005449F2">
        <w:tc>
          <w:tcPr>
            <w:tcW w:w="0" w:type="auto"/>
            <w:tcBorders>
              <w:top w:val="single" w:sz="4" w:space="0" w:color="auto"/>
              <w:left w:val="single" w:sz="4" w:space="0" w:color="auto"/>
              <w:bottom w:val="single" w:sz="4" w:space="0" w:color="auto"/>
              <w:right w:val="single" w:sz="4" w:space="0" w:color="auto"/>
            </w:tcBorders>
          </w:tcPr>
          <w:p w14:paraId="1F5F6A27"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2A7822C6" w14:textId="77777777" w:rsidR="009D111B" w:rsidRDefault="005436D3" w:rsidP="009D111B">
            <w:r>
              <w:t>Соотнесите вид криптоанализа с его основной целью:</w:t>
            </w:r>
          </w:p>
          <w:p w14:paraId="5DDAE024" w14:textId="77777777" w:rsidR="009D111B" w:rsidRDefault="004D443C" w:rsidP="009D111B"/>
          <w:p w14:paraId="30D5B998" w14:textId="77777777" w:rsidR="009D111B" w:rsidRDefault="005436D3" w:rsidP="009D111B">
            <w:r>
              <w:t>1. Дифференциальный криптоанализ</w:t>
            </w:r>
          </w:p>
          <w:p w14:paraId="123DC102" w14:textId="77777777" w:rsidR="009D111B" w:rsidRDefault="005436D3" w:rsidP="009D111B">
            <w:r>
              <w:t>2. Линейный криптоанализ</w:t>
            </w:r>
          </w:p>
          <w:p w14:paraId="66221376" w14:textId="77777777" w:rsidR="009D111B" w:rsidRDefault="005436D3" w:rsidP="009D111B">
            <w:r>
              <w:t>3. Криптоанализ по побочным каналам</w:t>
            </w:r>
          </w:p>
          <w:p w14:paraId="44517660" w14:textId="77777777" w:rsidR="009D111B" w:rsidRDefault="005436D3" w:rsidP="009D111B">
            <w:r>
              <w:t>4. Алгебраический криптоанализ</w:t>
            </w:r>
          </w:p>
          <w:p w14:paraId="043718EB" w14:textId="77777777" w:rsidR="009B0BF1" w:rsidRDefault="004D443C" w:rsidP="009D111B"/>
          <w:p w14:paraId="50C3B341" w14:textId="77777777" w:rsidR="009B0BF1" w:rsidRDefault="005436D3" w:rsidP="009B0BF1">
            <w:r>
              <w:t>А. Найти линейные зависимости между битами открытого текста, шифртекста и ключа</w:t>
            </w:r>
          </w:p>
          <w:p w14:paraId="7EC0B42E" w14:textId="77777777" w:rsidR="009B0BF1" w:rsidRDefault="005436D3" w:rsidP="009B0BF1">
            <w:r>
              <w:t>Б. Проанализировать различия в парах открытых текстов и соответствующих шифртекстах</w:t>
            </w:r>
          </w:p>
          <w:p w14:paraId="41CD344F" w14:textId="77777777" w:rsidR="009B0BF1" w:rsidRDefault="005436D3" w:rsidP="009B0BF1">
            <w:r>
              <w:t>В. Использовать информацию о физических реализациях шифра (время выполнения, энергопотребление и т. д.)</w:t>
            </w:r>
          </w:p>
          <w:p w14:paraId="785C8E3E" w14:textId="77777777" w:rsidR="005449F2" w:rsidRPr="005109AA" w:rsidRDefault="005436D3" w:rsidP="009D111B">
            <w:r>
              <w:t xml:space="preserve">Г. Решить систему уравнений, описывающую работу шифра </w:t>
            </w:r>
          </w:p>
        </w:tc>
        <w:tc>
          <w:tcPr>
            <w:tcW w:w="3544" w:type="dxa"/>
            <w:tcBorders>
              <w:top w:val="single" w:sz="4" w:space="0" w:color="auto"/>
              <w:left w:val="single" w:sz="4" w:space="0" w:color="auto"/>
              <w:bottom w:val="single" w:sz="4" w:space="0" w:color="auto"/>
              <w:right w:val="single" w:sz="4" w:space="0" w:color="auto"/>
            </w:tcBorders>
            <w:vAlign w:val="center"/>
          </w:tcPr>
          <w:p w14:paraId="11C9CEAC" w14:textId="77777777" w:rsidR="005449F2" w:rsidRPr="005109AA"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060A5090" w14:textId="77777777" w:rsidR="005449F2" w:rsidRPr="005109AA" w:rsidRDefault="005436D3" w:rsidP="005449F2">
            <w:pPr>
              <w:jc w:val="center"/>
            </w:pPr>
            <w:r w:rsidRPr="00B725D3">
              <w:rPr>
                <w:iCs/>
              </w:rPr>
              <w:t>ОПК-3.2</w:t>
            </w:r>
          </w:p>
        </w:tc>
      </w:tr>
      <w:tr w:rsidR="005449F2" w:rsidRPr="00ED2094" w14:paraId="7A2EA6D7" w14:textId="77777777" w:rsidTr="005449F2">
        <w:tc>
          <w:tcPr>
            <w:tcW w:w="0" w:type="auto"/>
            <w:tcBorders>
              <w:top w:val="single" w:sz="4" w:space="0" w:color="auto"/>
              <w:left w:val="single" w:sz="4" w:space="0" w:color="auto"/>
              <w:bottom w:val="single" w:sz="4" w:space="0" w:color="auto"/>
              <w:right w:val="single" w:sz="4" w:space="0" w:color="auto"/>
            </w:tcBorders>
          </w:tcPr>
          <w:p w14:paraId="19B34226" w14:textId="77777777" w:rsidR="005449F2" w:rsidRPr="005109AA"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CFD7D08" w14:textId="77777777" w:rsidR="009B0BF1" w:rsidRDefault="005436D3" w:rsidP="009B0BF1">
            <w:r>
              <w:t>Соотнесите исторический шифр с методом его криптоанализа:</w:t>
            </w:r>
          </w:p>
          <w:p w14:paraId="73B24B7C" w14:textId="77777777" w:rsidR="009B0BF1" w:rsidRDefault="004D443C" w:rsidP="009B0BF1"/>
          <w:p w14:paraId="1A06BB00" w14:textId="77777777" w:rsidR="009B0BF1" w:rsidRDefault="005436D3" w:rsidP="009B0BF1">
            <w:r>
              <w:t>1. Шифр Цезаря</w:t>
            </w:r>
          </w:p>
          <w:p w14:paraId="0F40B8A8" w14:textId="77777777" w:rsidR="009B0BF1" w:rsidRDefault="005436D3" w:rsidP="009B0BF1">
            <w:r>
              <w:t>2. Шифр Виженера</w:t>
            </w:r>
          </w:p>
          <w:p w14:paraId="40F8CDB6" w14:textId="77777777" w:rsidR="009B0BF1" w:rsidRDefault="005436D3" w:rsidP="009B0BF1">
            <w:r>
              <w:t>3. Шифр Плейфера</w:t>
            </w:r>
          </w:p>
          <w:p w14:paraId="23F8A04D" w14:textId="77777777" w:rsidR="009B0BF1" w:rsidRDefault="005436D3" w:rsidP="009B0BF1">
            <w:r>
              <w:t>4. Моноалфавитная замена</w:t>
            </w:r>
          </w:p>
          <w:p w14:paraId="142A7401" w14:textId="77777777" w:rsidR="009B0BF1" w:rsidRDefault="004D443C" w:rsidP="009B0BF1"/>
          <w:p w14:paraId="3BB10F86" w14:textId="77777777" w:rsidR="009B0BF1" w:rsidRDefault="005436D3" w:rsidP="009B0BF1">
            <w:r>
              <w:t>А. Частотный анализ букв</w:t>
            </w:r>
          </w:p>
          <w:p w14:paraId="12AD5442" w14:textId="77777777" w:rsidR="009B0BF1" w:rsidRDefault="005436D3" w:rsidP="009B0BF1">
            <w:r>
              <w:t>Б. Определение длины ключа через индекс совпадения</w:t>
            </w:r>
          </w:p>
          <w:p w14:paraId="1E8633E2" w14:textId="77777777" w:rsidR="009B0BF1" w:rsidRDefault="005436D3" w:rsidP="009B0BF1">
            <w:r>
              <w:t>В. Анализ биграмм и их частот</w:t>
            </w:r>
          </w:p>
          <w:p w14:paraId="1D8118A8" w14:textId="77777777" w:rsidR="003C5D3C" w:rsidRPr="00ED2094" w:rsidRDefault="005436D3" w:rsidP="009B0BF1">
            <w:r>
              <w:t>Г. Частотный анализ с учётом статистики языка</w:t>
            </w:r>
          </w:p>
        </w:tc>
        <w:tc>
          <w:tcPr>
            <w:tcW w:w="3544" w:type="dxa"/>
            <w:tcBorders>
              <w:top w:val="single" w:sz="4" w:space="0" w:color="auto"/>
              <w:left w:val="single" w:sz="4" w:space="0" w:color="auto"/>
              <w:bottom w:val="single" w:sz="4" w:space="0" w:color="auto"/>
              <w:right w:val="single" w:sz="4" w:space="0" w:color="auto"/>
            </w:tcBorders>
            <w:vAlign w:val="center"/>
          </w:tcPr>
          <w:p w14:paraId="7C9B974E"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80886F7" w14:textId="77777777" w:rsidR="005449F2" w:rsidRPr="00ED2094" w:rsidRDefault="005436D3" w:rsidP="005449F2">
            <w:pPr>
              <w:jc w:val="center"/>
            </w:pPr>
            <w:r w:rsidRPr="00B725D3">
              <w:rPr>
                <w:iCs/>
              </w:rPr>
              <w:t>ОПК-3.2</w:t>
            </w:r>
          </w:p>
        </w:tc>
      </w:tr>
      <w:tr w:rsidR="005449F2" w:rsidRPr="00ED2094" w14:paraId="54E27B4D" w14:textId="77777777" w:rsidTr="005449F2">
        <w:tc>
          <w:tcPr>
            <w:tcW w:w="0" w:type="auto"/>
            <w:tcBorders>
              <w:top w:val="single" w:sz="4" w:space="0" w:color="auto"/>
              <w:left w:val="single" w:sz="4" w:space="0" w:color="auto"/>
              <w:bottom w:val="single" w:sz="4" w:space="0" w:color="auto"/>
              <w:right w:val="single" w:sz="4" w:space="0" w:color="auto"/>
            </w:tcBorders>
          </w:tcPr>
          <w:p w14:paraId="6AC382B5"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97A5CA7" w14:textId="77777777" w:rsidR="009B0BF1" w:rsidRDefault="005436D3" w:rsidP="009B0BF1">
            <w:r>
              <w:t>Соотнесите математическую задачу с криптосистемой, безопасность которой от неё зависит:</w:t>
            </w:r>
          </w:p>
          <w:p w14:paraId="16415906" w14:textId="77777777" w:rsidR="009B0BF1" w:rsidRDefault="004D443C" w:rsidP="009B0BF1"/>
          <w:p w14:paraId="6400F34D" w14:textId="77777777" w:rsidR="009B0BF1" w:rsidRDefault="005436D3" w:rsidP="009B0BF1">
            <w:r>
              <w:t>1. Факторизация больших чисел</w:t>
            </w:r>
          </w:p>
          <w:p w14:paraId="1382ACB0" w14:textId="77777777" w:rsidR="009B0BF1" w:rsidRDefault="005436D3" w:rsidP="009B0BF1">
            <w:r>
              <w:lastRenderedPageBreak/>
              <w:t>2. Дискретное логарифмирование</w:t>
            </w:r>
          </w:p>
          <w:p w14:paraId="17279C01" w14:textId="77777777" w:rsidR="009B0BF1" w:rsidRDefault="005436D3" w:rsidP="009B0BF1">
            <w:r>
              <w:t>3. Задача о рюкзаке</w:t>
            </w:r>
          </w:p>
          <w:p w14:paraId="65989173" w14:textId="77777777" w:rsidR="009B0BF1" w:rsidRDefault="005436D3" w:rsidP="009B0BF1">
            <w:r>
              <w:t>4. Эллиптические кривые</w:t>
            </w:r>
          </w:p>
          <w:p w14:paraId="2910E6BC" w14:textId="77777777" w:rsidR="009B0BF1" w:rsidRDefault="004D443C" w:rsidP="009B0BF1"/>
          <w:p w14:paraId="08707ABD" w14:textId="77777777" w:rsidR="009B0BF1" w:rsidRDefault="005436D3" w:rsidP="009B0BF1">
            <w:r>
              <w:t>А. ECC (эллиптические кривые)</w:t>
            </w:r>
          </w:p>
          <w:p w14:paraId="5E21603A" w14:textId="77777777" w:rsidR="009B0BF1" w:rsidRDefault="005436D3" w:rsidP="009B0BF1">
            <w:r>
              <w:t>Б. RSA</w:t>
            </w:r>
          </w:p>
          <w:p w14:paraId="41757A6B" w14:textId="77777777" w:rsidR="009B0BF1" w:rsidRDefault="005436D3" w:rsidP="009B0BF1">
            <w:r>
              <w:t>В. Эль-Гамаль</w:t>
            </w:r>
          </w:p>
          <w:p w14:paraId="52E6438C" w14:textId="77777777" w:rsidR="005449F2" w:rsidRPr="009D111B" w:rsidRDefault="005436D3" w:rsidP="009B0BF1">
            <w:r>
              <w:t>Г. Ранцевые криптосистемы (Меркла — Хеллмана)</w:t>
            </w:r>
          </w:p>
        </w:tc>
        <w:tc>
          <w:tcPr>
            <w:tcW w:w="3544" w:type="dxa"/>
            <w:tcBorders>
              <w:top w:val="single" w:sz="4" w:space="0" w:color="auto"/>
              <w:left w:val="single" w:sz="4" w:space="0" w:color="auto"/>
              <w:bottom w:val="single" w:sz="4" w:space="0" w:color="auto"/>
              <w:right w:val="single" w:sz="4" w:space="0" w:color="auto"/>
            </w:tcBorders>
            <w:vAlign w:val="center"/>
          </w:tcPr>
          <w:p w14:paraId="66BA222E" w14:textId="77777777" w:rsidR="005449F2" w:rsidRPr="00ED2094" w:rsidRDefault="005436D3" w:rsidP="005449F2">
            <w:r>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0DBE3421" w14:textId="77777777" w:rsidR="005449F2" w:rsidRPr="00ED2094" w:rsidRDefault="005436D3" w:rsidP="005449F2">
            <w:pPr>
              <w:jc w:val="center"/>
            </w:pPr>
            <w:r w:rsidRPr="00B725D3">
              <w:rPr>
                <w:iCs/>
              </w:rPr>
              <w:t>ОПК-3.1</w:t>
            </w:r>
          </w:p>
        </w:tc>
      </w:tr>
      <w:tr w:rsidR="005449F2" w:rsidRPr="00ED2094" w14:paraId="17D52E1C" w14:textId="77777777" w:rsidTr="005449F2">
        <w:tc>
          <w:tcPr>
            <w:tcW w:w="0" w:type="auto"/>
            <w:tcBorders>
              <w:top w:val="single" w:sz="4" w:space="0" w:color="auto"/>
              <w:left w:val="single" w:sz="4" w:space="0" w:color="auto"/>
              <w:bottom w:val="single" w:sz="4" w:space="0" w:color="auto"/>
              <w:right w:val="single" w:sz="4" w:space="0" w:color="auto"/>
            </w:tcBorders>
          </w:tcPr>
          <w:p w14:paraId="0FA12459"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33FC28F9" w14:textId="77777777" w:rsidR="009B0BF1" w:rsidRDefault="005436D3" w:rsidP="009B0BF1">
            <w:r>
              <w:t>Соотнесите тип атаки с её характеристикой:</w:t>
            </w:r>
          </w:p>
          <w:p w14:paraId="6BBCAC99" w14:textId="77777777" w:rsidR="009B0BF1" w:rsidRDefault="004D443C" w:rsidP="009B0BF1"/>
          <w:p w14:paraId="4036691C" w14:textId="77777777" w:rsidR="009B0BF1" w:rsidRPr="00990D5C" w:rsidRDefault="005436D3" w:rsidP="009B0BF1">
            <w:pPr>
              <w:rPr>
                <w:lang w:val="en-US"/>
              </w:rPr>
            </w:pPr>
            <w:r w:rsidRPr="00990D5C">
              <w:rPr>
                <w:lang w:val="en-US"/>
              </w:rPr>
              <w:t>1. Replay‑</w:t>
            </w:r>
            <w:r>
              <w:t>атака</w:t>
            </w:r>
          </w:p>
          <w:p w14:paraId="026B3702" w14:textId="77777777" w:rsidR="009B0BF1" w:rsidRPr="00990D5C" w:rsidRDefault="005436D3" w:rsidP="009B0BF1">
            <w:pPr>
              <w:rPr>
                <w:lang w:val="en-US"/>
              </w:rPr>
            </w:pPr>
            <w:r w:rsidRPr="00990D5C">
              <w:rPr>
                <w:lang w:val="en-US"/>
              </w:rPr>
              <w:t>2. Man‑in‑the‑middle</w:t>
            </w:r>
          </w:p>
          <w:p w14:paraId="662A076A" w14:textId="77777777" w:rsidR="009B0BF1" w:rsidRPr="00990D5C" w:rsidRDefault="005436D3" w:rsidP="009B0BF1">
            <w:pPr>
              <w:rPr>
                <w:lang w:val="en-US"/>
              </w:rPr>
            </w:pPr>
            <w:r w:rsidRPr="00990D5C">
              <w:rPr>
                <w:lang w:val="en-US"/>
              </w:rPr>
              <w:t>3. Denial‑of‑service</w:t>
            </w:r>
          </w:p>
          <w:p w14:paraId="756B567B" w14:textId="77777777" w:rsidR="009B0BF1" w:rsidRPr="00990D5C" w:rsidRDefault="005436D3" w:rsidP="009B0BF1">
            <w:pPr>
              <w:rPr>
                <w:lang w:val="en-US"/>
              </w:rPr>
            </w:pPr>
            <w:r w:rsidRPr="00990D5C">
              <w:rPr>
                <w:lang w:val="en-US"/>
              </w:rPr>
              <w:t>4. Side‑channel attack</w:t>
            </w:r>
          </w:p>
          <w:p w14:paraId="31E1AFE2" w14:textId="77777777" w:rsidR="009B0BF1" w:rsidRPr="00990D5C" w:rsidRDefault="004D443C" w:rsidP="009B0BF1">
            <w:pPr>
              <w:rPr>
                <w:lang w:val="en-US"/>
              </w:rPr>
            </w:pPr>
          </w:p>
          <w:p w14:paraId="3A254D0A" w14:textId="77777777" w:rsidR="009B0BF1" w:rsidRDefault="005436D3" w:rsidP="009B0BF1">
            <w:r>
              <w:t>А. Повторное использование перехваченного сообщения</w:t>
            </w:r>
          </w:p>
          <w:p w14:paraId="44094D9A" w14:textId="77777777" w:rsidR="009B0BF1" w:rsidRDefault="005436D3" w:rsidP="009B0BF1">
            <w:r>
              <w:t>Б. Перехват и модификация сообщений в канале связи</w:t>
            </w:r>
          </w:p>
          <w:p w14:paraId="33F2E609" w14:textId="77777777" w:rsidR="009B0BF1" w:rsidRDefault="005436D3" w:rsidP="009B0BF1">
            <w:r>
              <w:t>В. Перегрузка системы запросами для отказа в обслуживании</w:t>
            </w:r>
          </w:p>
          <w:p w14:paraId="086FBFFD" w14:textId="77777777" w:rsidR="005449F2" w:rsidRPr="00ED2094" w:rsidRDefault="005436D3" w:rsidP="009B0BF1">
            <w:r>
              <w:t>Г. Использование информации о физических процессах при шифровании</w:t>
            </w:r>
          </w:p>
        </w:tc>
        <w:tc>
          <w:tcPr>
            <w:tcW w:w="3544" w:type="dxa"/>
            <w:tcBorders>
              <w:top w:val="single" w:sz="4" w:space="0" w:color="auto"/>
              <w:left w:val="single" w:sz="4" w:space="0" w:color="auto"/>
              <w:bottom w:val="single" w:sz="4" w:space="0" w:color="auto"/>
              <w:right w:val="single" w:sz="4" w:space="0" w:color="auto"/>
            </w:tcBorders>
            <w:vAlign w:val="center"/>
          </w:tcPr>
          <w:p w14:paraId="422502C9"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20E8A380" w14:textId="77777777" w:rsidR="005449F2" w:rsidRPr="00ED2094" w:rsidRDefault="005436D3" w:rsidP="005449F2">
            <w:pPr>
              <w:jc w:val="center"/>
            </w:pPr>
            <w:r w:rsidRPr="00B725D3">
              <w:rPr>
                <w:iCs/>
              </w:rPr>
              <w:t>ОПК-3.1</w:t>
            </w:r>
          </w:p>
        </w:tc>
      </w:tr>
      <w:tr w:rsidR="005449F2" w:rsidRPr="00ED2094" w14:paraId="01E2B939" w14:textId="77777777" w:rsidTr="005449F2">
        <w:tc>
          <w:tcPr>
            <w:tcW w:w="0" w:type="auto"/>
            <w:tcBorders>
              <w:top w:val="single" w:sz="4" w:space="0" w:color="auto"/>
              <w:left w:val="single" w:sz="4" w:space="0" w:color="auto"/>
              <w:bottom w:val="single" w:sz="4" w:space="0" w:color="auto"/>
              <w:right w:val="single" w:sz="4" w:space="0" w:color="auto"/>
            </w:tcBorders>
          </w:tcPr>
          <w:p w14:paraId="68569C05"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5DAC6054" w14:textId="77777777" w:rsidR="009B0BF1" w:rsidRDefault="005436D3" w:rsidP="009B0BF1">
            <w:r>
              <w:t>Соотнесите параметр криптосистемы с единицей его измерения:</w:t>
            </w:r>
          </w:p>
          <w:p w14:paraId="38F861AA" w14:textId="77777777" w:rsidR="009B0BF1" w:rsidRDefault="004D443C" w:rsidP="009B0BF1"/>
          <w:p w14:paraId="2BC786DC" w14:textId="77777777" w:rsidR="009B0BF1" w:rsidRDefault="005436D3" w:rsidP="009B0BF1">
            <w:r>
              <w:t>1. Длина ключа</w:t>
            </w:r>
          </w:p>
          <w:p w14:paraId="208D6012" w14:textId="77777777" w:rsidR="009B0BF1" w:rsidRDefault="005436D3" w:rsidP="009B0BF1">
            <w:r>
              <w:t>2. Скорость шифрования</w:t>
            </w:r>
          </w:p>
          <w:p w14:paraId="6AAB4437" w14:textId="77777777" w:rsidR="009B0BF1" w:rsidRDefault="005436D3" w:rsidP="009B0BF1">
            <w:r>
              <w:t>3. Сложность атаки</w:t>
            </w:r>
          </w:p>
          <w:p w14:paraId="4764DC3B" w14:textId="77777777" w:rsidR="009B0BF1" w:rsidRDefault="005436D3" w:rsidP="009B0BF1">
            <w:r>
              <w:t>4. Размер блока</w:t>
            </w:r>
          </w:p>
          <w:p w14:paraId="03618CA4" w14:textId="77777777" w:rsidR="009B0BF1" w:rsidRDefault="004D443C" w:rsidP="009B0BF1"/>
          <w:p w14:paraId="505D34D0" w14:textId="77777777" w:rsidR="009B0BF1" w:rsidRDefault="005436D3" w:rsidP="009B0BF1">
            <w:r>
              <w:t>А. Бит</w:t>
            </w:r>
          </w:p>
          <w:p w14:paraId="22BFE31C" w14:textId="77777777" w:rsidR="009B0BF1" w:rsidRDefault="005436D3" w:rsidP="009B0BF1">
            <w:r>
              <w:t>Б. Бит/с</w:t>
            </w:r>
          </w:p>
          <w:p w14:paraId="367870F4" w14:textId="77777777" w:rsidR="009B0BF1" w:rsidRDefault="005436D3" w:rsidP="009B0BF1">
            <w:r>
              <w:t>В. Количество операций</w:t>
            </w:r>
          </w:p>
          <w:p w14:paraId="45921AEE" w14:textId="77777777" w:rsidR="003C5D3C" w:rsidRPr="00ED2094" w:rsidRDefault="005436D3" w:rsidP="009B0BF1">
            <w:r>
              <w:t>Г. Байт/бит</w:t>
            </w:r>
          </w:p>
        </w:tc>
        <w:tc>
          <w:tcPr>
            <w:tcW w:w="3544" w:type="dxa"/>
            <w:tcBorders>
              <w:top w:val="single" w:sz="4" w:space="0" w:color="auto"/>
              <w:left w:val="single" w:sz="4" w:space="0" w:color="auto"/>
              <w:bottom w:val="single" w:sz="4" w:space="0" w:color="auto"/>
              <w:right w:val="single" w:sz="4" w:space="0" w:color="auto"/>
            </w:tcBorders>
            <w:vAlign w:val="center"/>
          </w:tcPr>
          <w:p w14:paraId="111FF195" w14:textId="77777777" w:rsidR="005449F2" w:rsidRPr="00ED2094" w:rsidRDefault="005436D3" w:rsidP="005449F2">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1183A1CC" w14:textId="77777777" w:rsidR="005449F2" w:rsidRPr="00ED2094" w:rsidRDefault="005436D3" w:rsidP="005449F2">
            <w:pPr>
              <w:jc w:val="center"/>
            </w:pPr>
            <w:r w:rsidRPr="00B725D3">
              <w:rPr>
                <w:iCs/>
              </w:rPr>
              <w:t>ОПК-3.1</w:t>
            </w:r>
          </w:p>
        </w:tc>
      </w:tr>
      <w:tr w:rsidR="00137859" w:rsidRPr="00137859" w14:paraId="7E105E5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1E87654"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407EA6C5"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4FF2643" w14:textId="77777777" w:rsidR="005449F2" w:rsidRPr="00137859" w:rsidRDefault="005436D3" w:rsidP="00DC6E3C">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B6BB447" w14:textId="77777777" w:rsidR="009B0BF1" w:rsidRDefault="005436D3" w:rsidP="009B0BF1">
            <w:r>
              <w:t>Установите последовательность этапов шифрования методом моноалфавитной замены:</w:t>
            </w:r>
          </w:p>
          <w:p w14:paraId="4DEFDCC3" w14:textId="77777777" w:rsidR="009B0BF1" w:rsidRDefault="005436D3" w:rsidP="00276E8B">
            <w:pPr>
              <w:ind w:left="720" w:hanging="360"/>
            </w:pPr>
            <w:r>
              <w:lastRenderedPageBreak/>
              <w:t>1.  Замена каждой буквы открытого текста на соответствующую букву из таблицы замены.</w:t>
            </w:r>
          </w:p>
          <w:p w14:paraId="05F4FDEF" w14:textId="77777777" w:rsidR="009B0BF1" w:rsidRDefault="005436D3" w:rsidP="00276E8B">
            <w:pPr>
              <w:ind w:left="720" w:hanging="360"/>
            </w:pPr>
            <w:r>
              <w:t>2.  Составление таблицы замены (алфавит со сдвигом или случайной перестановкой).</w:t>
            </w:r>
          </w:p>
          <w:p w14:paraId="22BE6C2E" w14:textId="77777777" w:rsidR="009B0BF1" w:rsidRDefault="005436D3" w:rsidP="00276E8B">
            <w:pPr>
              <w:ind w:left="720" w:hanging="360"/>
            </w:pPr>
            <w:r>
              <w:t>3.  Получение зашифрованного текста.</w:t>
            </w:r>
          </w:p>
          <w:p w14:paraId="7E48D695" w14:textId="77777777" w:rsidR="005449F2" w:rsidRPr="00137859" w:rsidRDefault="005436D3" w:rsidP="00276E8B">
            <w:pPr>
              <w:ind w:left="720" w:hanging="360"/>
            </w:pPr>
            <w:r>
              <w:t xml:space="preserve">4.  Выбор открытого текста для шифрования. </w:t>
            </w:r>
          </w:p>
        </w:tc>
        <w:tc>
          <w:tcPr>
            <w:tcW w:w="3544" w:type="dxa"/>
            <w:tcBorders>
              <w:top w:val="single" w:sz="4" w:space="0" w:color="auto"/>
              <w:left w:val="single" w:sz="4" w:space="0" w:color="auto"/>
              <w:bottom w:val="single" w:sz="4" w:space="0" w:color="auto"/>
              <w:right w:val="single" w:sz="4" w:space="0" w:color="auto"/>
            </w:tcBorders>
            <w:vAlign w:val="center"/>
          </w:tcPr>
          <w:p w14:paraId="4B5D02F8" w14:textId="77777777" w:rsidR="005449F2" w:rsidRPr="00137859" w:rsidRDefault="005436D3" w:rsidP="005449F2">
            <w:r>
              <w:lastRenderedPageBreak/>
              <w:t>4 → 2 → 1 → 3</w:t>
            </w:r>
          </w:p>
        </w:tc>
        <w:tc>
          <w:tcPr>
            <w:tcW w:w="1688" w:type="dxa"/>
            <w:tcBorders>
              <w:top w:val="single" w:sz="4" w:space="0" w:color="auto"/>
              <w:left w:val="single" w:sz="4" w:space="0" w:color="auto"/>
              <w:bottom w:val="single" w:sz="4" w:space="0" w:color="auto"/>
              <w:right w:val="single" w:sz="4" w:space="0" w:color="auto"/>
            </w:tcBorders>
            <w:vAlign w:val="center"/>
          </w:tcPr>
          <w:p w14:paraId="4A47D336" w14:textId="77777777" w:rsidR="005449F2" w:rsidRPr="00137859" w:rsidRDefault="005436D3" w:rsidP="005449F2">
            <w:pPr>
              <w:jc w:val="center"/>
            </w:pPr>
            <w:r w:rsidRPr="00B725D3">
              <w:rPr>
                <w:iCs/>
              </w:rPr>
              <w:t>ОПК-3.2</w:t>
            </w:r>
          </w:p>
        </w:tc>
      </w:tr>
      <w:tr w:rsidR="005449F2" w:rsidRPr="00137859" w14:paraId="0938CC9D"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55D09979"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3E9CA2DB" w14:textId="77777777" w:rsidR="009B0BF1" w:rsidRDefault="005436D3" w:rsidP="009B0BF1">
            <w:r>
              <w:t>Установите последовательность действий при использовании шифра Цезаря:</w:t>
            </w:r>
          </w:p>
          <w:p w14:paraId="1A20749E" w14:textId="77777777" w:rsidR="009B0BF1" w:rsidRDefault="005436D3" w:rsidP="00276E8B">
            <w:pPr>
              <w:ind w:left="720" w:hanging="360"/>
            </w:pPr>
            <w:r>
              <w:t>1.  Определение величины сдвига (ключа).</w:t>
            </w:r>
          </w:p>
          <w:p w14:paraId="6A2688B1" w14:textId="77777777" w:rsidR="009B0BF1" w:rsidRDefault="005436D3" w:rsidP="00276E8B">
            <w:pPr>
              <w:ind w:left="720" w:hanging="360"/>
            </w:pPr>
            <w:r>
              <w:t>2.  Замена каждой буквы исходного текста на букву, отстоящую от неё на n позиций в алфавите.</w:t>
            </w:r>
          </w:p>
          <w:p w14:paraId="6356F073" w14:textId="77777777" w:rsidR="009B0BF1" w:rsidRDefault="005436D3" w:rsidP="00276E8B">
            <w:pPr>
              <w:ind w:left="720" w:hanging="360"/>
            </w:pPr>
            <w:r>
              <w:t>3.  Запись зашифрованного сообщения.</w:t>
            </w:r>
          </w:p>
          <w:p w14:paraId="1953592D" w14:textId="77777777" w:rsidR="005449F2" w:rsidRPr="00137859" w:rsidRDefault="005436D3" w:rsidP="00276E8B">
            <w:pPr>
              <w:ind w:left="720" w:hanging="360"/>
            </w:pPr>
            <w:r>
              <w:t xml:space="preserve">4.  Выделение каждой буквы исходного текста. </w:t>
            </w:r>
          </w:p>
        </w:tc>
        <w:tc>
          <w:tcPr>
            <w:tcW w:w="3544" w:type="dxa"/>
            <w:tcBorders>
              <w:top w:val="single" w:sz="4" w:space="0" w:color="auto"/>
              <w:left w:val="single" w:sz="4" w:space="0" w:color="auto"/>
              <w:bottom w:val="single" w:sz="4" w:space="0" w:color="auto"/>
              <w:right w:val="single" w:sz="4" w:space="0" w:color="auto"/>
            </w:tcBorders>
            <w:vAlign w:val="center"/>
          </w:tcPr>
          <w:p w14:paraId="2D90CE51" w14:textId="77777777" w:rsidR="005449F2" w:rsidRPr="00137859" w:rsidRDefault="005436D3" w:rsidP="005449F2">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2747D165" w14:textId="77777777" w:rsidR="005449F2" w:rsidRPr="00137859" w:rsidRDefault="005436D3" w:rsidP="005449F2">
            <w:pPr>
              <w:jc w:val="center"/>
            </w:pPr>
            <w:r w:rsidRPr="00B725D3">
              <w:rPr>
                <w:iCs/>
              </w:rPr>
              <w:t>ОПК-3.2</w:t>
            </w:r>
          </w:p>
        </w:tc>
      </w:tr>
      <w:tr w:rsidR="005449F2" w:rsidRPr="00137859" w14:paraId="5F048C5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30E49FF"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639A6DC" w14:textId="77777777" w:rsidR="009B0BF1" w:rsidRDefault="005436D3" w:rsidP="009B0BF1">
            <w:r>
              <w:t>Установите последовательность этапов генерации цифровой подписи:</w:t>
            </w:r>
          </w:p>
          <w:p w14:paraId="5CC31CFD" w14:textId="77777777" w:rsidR="009B0BF1" w:rsidRDefault="005436D3" w:rsidP="00276E8B">
            <w:pPr>
              <w:ind w:left="720" w:hanging="360"/>
            </w:pPr>
            <w:r>
              <w:t>1.  Шифрование хеша закрытым ключом отправителя.</w:t>
            </w:r>
          </w:p>
          <w:p w14:paraId="443BF24C" w14:textId="77777777" w:rsidR="009B0BF1" w:rsidRDefault="005436D3" w:rsidP="00276E8B">
            <w:pPr>
              <w:ind w:left="720" w:hanging="360"/>
            </w:pPr>
            <w:r>
              <w:t>2.  Отправка сообщения вместе с цифровой подписью получателю.</w:t>
            </w:r>
          </w:p>
          <w:p w14:paraId="4ACB2606" w14:textId="77777777" w:rsidR="009B0BF1" w:rsidRDefault="005436D3" w:rsidP="00276E8B">
            <w:pPr>
              <w:ind w:left="720" w:hanging="360"/>
            </w:pPr>
            <w:r>
              <w:t>3.  Создание хеша исходного сообщения.</w:t>
            </w:r>
          </w:p>
          <w:p w14:paraId="6E7E9AE7" w14:textId="77777777" w:rsidR="005449F2" w:rsidRPr="003C5D3C" w:rsidRDefault="005436D3" w:rsidP="00276E8B">
            <w:pPr>
              <w:ind w:left="720" w:hanging="360"/>
            </w:pPr>
            <w:r>
              <w:t xml:space="preserve">4.  Формирование исходного сообщения. </w:t>
            </w:r>
          </w:p>
        </w:tc>
        <w:tc>
          <w:tcPr>
            <w:tcW w:w="3544" w:type="dxa"/>
            <w:tcBorders>
              <w:top w:val="single" w:sz="4" w:space="0" w:color="auto"/>
              <w:left w:val="single" w:sz="4" w:space="0" w:color="auto"/>
              <w:bottom w:val="single" w:sz="4" w:space="0" w:color="auto"/>
              <w:right w:val="single" w:sz="4" w:space="0" w:color="auto"/>
            </w:tcBorders>
            <w:vAlign w:val="center"/>
          </w:tcPr>
          <w:p w14:paraId="0A09913F" w14:textId="77777777" w:rsidR="005449F2" w:rsidRPr="00137859" w:rsidRDefault="005436D3" w:rsidP="005449F2">
            <w:r>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2C15E525" w14:textId="77777777" w:rsidR="005449F2" w:rsidRPr="00137859" w:rsidRDefault="005436D3" w:rsidP="005449F2">
            <w:pPr>
              <w:jc w:val="center"/>
            </w:pPr>
            <w:r w:rsidRPr="00B725D3">
              <w:rPr>
                <w:iCs/>
              </w:rPr>
              <w:t>ОПК-3.2</w:t>
            </w:r>
          </w:p>
        </w:tc>
      </w:tr>
      <w:tr w:rsidR="005449F2" w:rsidRPr="00137859" w14:paraId="61EFB2E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C87CB07" w14:textId="77777777" w:rsidR="005449F2" w:rsidRPr="00137859"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1084AFF3" w14:textId="77777777" w:rsidR="009B0BF1" w:rsidRDefault="005436D3" w:rsidP="009B0BF1">
            <w:r>
              <w:t>Установите последовательность шагов проверки цифровой подписи получателем:</w:t>
            </w:r>
          </w:p>
          <w:p w14:paraId="4D5EC00A" w14:textId="77777777" w:rsidR="009B0BF1" w:rsidRDefault="005436D3" w:rsidP="00276E8B">
            <w:pPr>
              <w:ind w:left="720" w:hanging="360"/>
            </w:pPr>
            <w:r>
              <w:t>1.  Дешифрование подписи открытым ключом отправителя и получение хеша.</w:t>
            </w:r>
          </w:p>
          <w:p w14:paraId="46FA1367" w14:textId="77777777" w:rsidR="009B0BF1" w:rsidRDefault="005436D3" w:rsidP="00276E8B">
            <w:pPr>
              <w:ind w:left="720" w:hanging="360"/>
            </w:pPr>
            <w:r>
              <w:t>2.  Сравнение двух хешей. Если они совпадают — подпись верна.</w:t>
            </w:r>
          </w:p>
          <w:p w14:paraId="02C7331C" w14:textId="77777777" w:rsidR="009B0BF1" w:rsidRDefault="005436D3" w:rsidP="00276E8B">
            <w:pPr>
              <w:ind w:left="720" w:hanging="360"/>
            </w:pPr>
            <w:r>
              <w:t>3.  Вычисление хеша полученного сообщения.</w:t>
            </w:r>
          </w:p>
          <w:p w14:paraId="2F0060BC" w14:textId="77777777" w:rsidR="005449F2" w:rsidRPr="00137859" w:rsidRDefault="005436D3" w:rsidP="00276E8B">
            <w:pPr>
              <w:ind w:left="720" w:hanging="360"/>
            </w:pPr>
            <w:r>
              <w:t xml:space="preserve">4.  Получение сообщения и цифровой подписи. </w:t>
            </w:r>
          </w:p>
        </w:tc>
        <w:tc>
          <w:tcPr>
            <w:tcW w:w="3544" w:type="dxa"/>
            <w:tcBorders>
              <w:top w:val="single" w:sz="4" w:space="0" w:color="auto"/>
              <w:left w:val="single" w:sz="4" w:space="0" w:color="auto"/>
              <w:bottom w:val="single" w:sz="4" w:space="0" w:color="auto"/>
              <w:right w:val="single" w:sz="4" w:space="0" w:color="auto"/>
            </w:tcBorders>
            <w:vAlign w:val="center"/>
          </w:tcPr>
          <w:p w14:paraId="3C8BE28B" w14:textId="77777777" w:rsidR="005449F2" w:rsidRPr="00137859" w:rsidRDefault="005436D3" w:rsidP="005449F2">
            <w:r>
              <w:t>4 → 1 → 3 → 2</w:t>
            </w:r>
          </w:p>
        </w:tc>
        <w:tc>
          <w:tcPr>
            <w:tcW w:w="1688" w:type="dxa"/>
            <w:tcBorders>
              <w:top w:val="single" w:sz="4" w:space="0" w:color="auto"/>
              <w:left w:val="single" w:sz="4" w:space="0" w:color="auto"/>
              <w:bottom w:val="single" w:sz="4" w:space="0" w:color="auto"/>
              <w:right w:val="single" w:sz="4" w:space="0" w:color="auto"/>
            </w:tcBorders>
            <w:vAlign w:val="center"/>
          </w:tcPr>
          <w:p w14:paraId="5D7EBB99" w14:textId="77777777" w:rsidR="005449F2" w:rsidRPr="00137859" w:rsidRDefault="005436D3" w:rsidP="005449F2">
            <w:pPr>
              <w:jc w:val="center"/>
            </w:pPr>
            <w:r w:rsidRPr="00B725D3">
              <w:rPr>
                <w:iCs/>
              </w:rPr>
              <w:t>ОПК-3.2</w:t>
            </w:r>
          </w:p>
        </w:tc>
      </w:tr>
      <w:tr w:rsidR="005449F2" w:rsidRPr="00137859" w14:paraId="76104D4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3AF04FC"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C5F12D0" w14:textId="77777777" w:rsidR="009B0BF1" w:rsidRDefault="005436D3" w:rsidP="009B0BF1">
            <w:r>
              <w:t>Установите последовательность этапов работы протокола TLS при установке защищённого соединения:</w:t>
            </w:r>
          </w:p>
          <w:p w14:paraId="5661722E" w14:textId="77777777" w:rsidR="009B0BF1" w:rsidRDefault="005436D3" w:rsidP="00276E8B">
            <w:pPr>
              <w:ind w:left="720" w:hanging="360"/>
            </w:pPr>
            <w:r>
              <w:t>1.  Обмен ключами и аутентификация сервера (и клиента, если требуется).</w:t>
            </w:r>
          </w:p>
          <w:p w14:paraId="73662686" w14:textId="77777777" w:rsidR="009B0BF1" w:rsidRDefault="005436D3" w:rsidP="00276E8B">
            <w:pPr>
              <w:ind w:left="720" w:hanging="360"/>
            </w:pPr>
            <w:r>
              <w:t>2.  Завершение установки соединения и начало защищённой передачи данных.</w:t>
            </w:r>
          </w:p>
          <w:p w14:paraId="30E0DE63" w14:textId="77777777" w:rsidR="009B0BF1" w:rsidRDefault="005436D3" w:rsidP="00276E8B">
            <w:pPr>
              <w:ind w:left="720" w:hanging="360"/>
            </w:pPr>
            <w:r>
              <w:t>3.  Согласование алгоритмов шифрования и хеширования.</w:t>
            </w:r>
          </w:p>
          <w:p w14:paraId="3DC0519C" w14:textId="77777777" w:rsidR="005449F2" w:rsidRPr="00137859" w:rsidRDefault="005436D3" w:rsidP="00276E8B">
            <w:pPr>
              <w:ind w:left="720" w:hanging="360"/>
            </w:pPr>
            <w:r>
              <w:t xml:space="preserve">4.  Установка TCP‑соединения. </w:t>
            </w:r>
          </w:p>
        </w:tc>
        <w:tc>
          <w:tcPr>
            <w:tcW w:w="3544" w:type="dxa"/>
            <w:tcBorders>
              <w:top w:val="single" w:sz="4" w:space="0" w:color="auto"/>
              <w:left w:val="single" w:sz="4" w:space="0" w:color="auto"/>
              <w:bottom w:val="single" w:sz="4" w:space="0" w:color="auto"/>
              <w:right w:val="single" w:sz="4" w:space="0" w:color="auto"/>
            </w:tcBorders>
            <w:vAlign w:val="center"/>
          </w:tcPr>
          <w:p w14:paraId="160798C1" w14:textId="77777777" w:rsidR="005449F2" w:rsidRPr="00137859" w:rsidRDefault="005436D3" w:rsidP="005449F2">
            <w:r>
              <w:t>4 → 3 → 1 → 2</w:t>
            </w:r>
          </w:p>
        </w:tc>
        <w:tc>
          <w:tcPr>
            <w:tcW w:w="1688" w:type="dxa"/>
            <w:tcBorders>
              <w:top w:val="single" w:sz="4" w:space="0" w:color="auto"/>
              <w:left w:val="single" w:sz="4" w:space="0" w:color="auto"/>
              <w:bottom w:val="single" w:sz="4" w:space="0" w:color="auto"/>
              <w:right w:val="single" w:sz="4" w:space="0" w:color="auto"/>
            </w:tcBorders>
            <w:vAlign w:val="center"/>
          </w:tcPr>
          <w:p w14:paraId="3C7BD7BD" w14:textId="77777777" w:rsidR="005449F2" w:rsidRPr="00137859" w:rsidRDefault="005436D3" w:rsidP="005449F2">
            <w:pPr>
              <w:jc w:val="center"/>
            </w:pPr>
            <w:r w:rsidRPr="00B725D3">
              <w:rPr>
                <w:iCs/>
              </w:rPr>
              <w:t>ОПК-3.2</w:t>
            </w:r>
          </w:p>
        </w:tc>
      </w:tr>
      <w:tr w:rsidR="005449F2" w:rsidRPr="00137859" w14:paraId="526EC60A"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A712136"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11140A08" w14:textId="77777777" w:rsidR="009B0BF1" w:rsidRDefault="005436D3" w:rsidP="009B0BF1">
            <w:r>
              <w:t>Установите последовательность этапов шифрования алгоритмом RSA:</w:t>
            </w:r>
          </w:p>
          <w:p w14:paraId="48D1A095" w14:textId="77777777" w:rsidR="009B0BF1" w:rsidRDefault="005436D3" w:rsidP="00276E8B">
            <w:pPr>
              <w:ind w:left="720" w:hanging="360"/>
            </w:pPr>
            <w:r>
              <w:t>1.  Выбор двух больших простых чисел p и q.</w:t>
            </w:r>
          </w:p>
          <w:p w14:paraId="2D0A5F81" w14:textId="77777777" w:rsidR="009B0BF1" w:rsidRDefault="005436D3" w:rsidP="00276E8B">
            <w:pPr>
              <w:ind w:left="720" w:hanging="360"/>
            </w:pPr>
            <w:r>
              <w:t>2.  Вычисление n = p × q и функции Эйлера φ(n).</w:t>
            </w:r>
          </w:p>
          <w:p w14:paraId="01FE9682" w14:textId="77777777" w:rsidR="009B0BF1" w:rsidRDefault="005436D3" w:rsidP="00276E8B">
            <w:pPr>
              <w:ind w:left="720" w:hanging="360"/>
            </w:pPr>
            <w:r>
              <w:lastRenderedPageBreak/>
              <w:t>3.  Выбор открытого ключа e, взаимно простого с φ(n).</w:t>
            </w:r>
          </w:p>
          <w:p w14:paraId="1EE0A703" w14:textId="77777777" w:rsidR="009B0BF1" w:rsidRDefault="005436D3" w:rsidP="00276E8B">
            <w:pPr>
              <w:ind w:left="720" w:hanging="360"/>
            </w:pPr>
            <w:r>
              <w:t>4.  Генерация закрытого ключа d, такого, что d × e ≡ 1 (mod φ(n)).</w:t>
            </w:r>
          </w:p>
          <w:p w14:paraId="2B73D0E5" w14:textId="77777777" w:rsidR="005449F2" w:rsidRPr="00137859" w:rsidRDefault="005436D3" w:rsidP="00276E8B">
            <w:pPr>
              <w:ind w:left="720" w:hanging="360"/>
            </w:pPr>
            <w:r>
              <w:t xml:space="preserve">5.  Шифрование сообщения m по формуле c=m * e mod n. </w:t>
            </w:r>
          </w:p>
        </w:tc>
        <w:tc>
          <w:tcPr>
            <w:tcW w:w="3544" w:type="dxa"/>
            <w:tcBorders>
              <w:top w:val="single" w:sz="4" w:space="0" w:color="auto"/>
              <w:left w:val="single" w:sz="4" w:space="0" w:color="auto"/>
              <w:bottom w:val="single" w:sz="4" w:space="0" w:color="auto"/>
              <w:right w:val="single" w:sz="4" w:space="0" w:color="auto"/>
            </w:tcBorders>
            <w:vAlign w:val="center"/>
          </w:tcPr>
          <w:p w14:paraId="1521B184" w14:textId="77777777" w:rsidR="005449F2" w:rsidRPr="00137859" w:rsidRDefault="005436D3" w:rsidP="005449F2">
            <w:r>
              <w:lastRenderedPageBreak/>
              <w:t>1 → 2 → 3 → 4 → 5</w:t>
            </w:r>
          </w:p>
        </w:tc>
        <w:tc>
          <w:tcPr>
            <w:tcW w:w="1688" w:type="dxa"/>
            <w:tcBorders>
              <w:top w:val="single" w:sz="4" w:space="0" w:color="auto"/>
              <w:left w:val="single" w:sz="4" w:space="0" w:color="auto"/>
              <w:bottom w:val="single" w:sz="4" w:space="0" w:color="auto"/>
              <w:right w:val="single" w:sz="4" w:space="0" w:color="auto"/>
            </w:tcBorders>
            <w:vAlign w:val="center"/>
          </w:tcPr>
          <w:p w14:paraId="48A3E401" w14:textId="77777777" w:rsidR="005449F2" w:rsidRPr="00137859" w:rsidRDefault="005436D3" w:rsidP="005449F2">
            <w:pPr>
              <w:jc w:val="center"/>
            </w:pPr>
            <w:r w:rsidRPr="00B725D3">
              <w:rPr>
                <w:iCs/>
              </w:rPr>
              <w:t>ОПК-3.2</w:t>
            </w:r>
          </w:p>
        </w:tc>
      </w:tr>
      <w:tr w:rsidR="005449F2" w:rsidRPr="00137859" w14:paraId="29728AF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EB05900" w14:textId="77777777" w:rsidR="005449F2" w:rsidRPr="00137859" w:rsidRDefault="005436D3" w:rsidP="00DC6E3C">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4E53605E" w14:textId="77777777" w:rsidR="000F5EEB" w:rsidRDefault="005436D3" w:rsidP="000F5EEB">
            <w:r>
              <w:t>Установите последовательность этапов создания сертификата открытого ключа:</w:t>
            </w:r>
          </w:p>
          <w:p w14:paraId="6FA4CA4A" w14:textId="77777777" w:rsidR="000F5EEB" w:rsidRDefault="005436D3" w:rsidP="00276E8B">
            <w:pPr>
              <w:ind w:left="720" w:hanging="360"/>
            </w:pPr>
            <w:r>
              <w:t>1.  Формирование запроса на сертификат (CSR).</w:t>
            </w:r>
          </w:p>
          <w:p w14:paraId="1FF1786A" w14:textId="77777777" w:rsidR="000F5EEB" w:rsidRDefault="005436D3" w:rsidP="00276E8B">
            <w:pPr>
              <w:ind w:left="720" w:hanging="360"/>
            </w:pPr>
            <w:r>
              <w:t>2.  Проверка данных и подписание сертификата центром сертификации (CA).</w:t>
            </w:r>
          </w:p>
          <w:p w14:paraId="0DA533FB" w14:textId="77777777" w:rsidR="000F5EEB" w:rsidRDefault="005436D3" w:rsidP="00276E8B">
            <w:pPr>
              <w:ind w:left="720" w:hanging="360"/>
            </w:pPr>
            <w:r>
              <w:t>3.  Генерация пары ключей (открытый/закрытый).</w:t>
            </w:r>
          </w:p>
          <w:p w14:paraId="15C7E3E0" w14:textId="77777777" w:rsidR="005449F2" w:rsidRPr="00137859" w:rsidRDefault="005436D3" w:rsidP="00276E8B">
            <w:pPr>
              <w:ind w:left="720" w:hanging="360"/>
            </w:pPr>
            <w:r>
              <w:t xml:space="preserve">4.  Передача CSR в центр сертификации. </w:t>
            </w:r>
          </w:p>
        </w:tc>
        <w:tc>
          <w:tcPr>
            <w:tcW w:w="3544" w:type="dxa"/>
            <w:tcBorders>
              <w:top w:val="single" w:sz="4" w:space="0" w:color="auto"/>
              <w:left w:val="single" w:sz="4" w:space="0" w:color="auto"/>
              <w:bottom w:val="single" w:sz="4" w:space="0" w:color="auto"/>
              <w:right w:val="single" w:sz="4" w:space="0" w:color="auto"/>
            </w:tcBorders>
            <w:vAlign w:val="center"/>
          </w:tcPr>
          <w:p w14:paraId="307DCAFD" w14:textId="77777777" w:rsidR="005449F2" w:rsidRPr="00137859" w:rsidRDefault="005436D3" w:rsidP="005449F2">
            <w:r>
              <w:t>3 → 1 → 4 → 2</w:t>
            </w:r>
          </w:p>
        </w:tc>
        <w:tc>
          <w:tcPr>
            <w:tcW w:w="1688" w:type="dxa"/>
            <w:tcBorders>
              <w:top w:val="single" w:sz="4" w:space="0" w:color="auto"/>
              <w:left w:val="single" w:sz="4" w:space="0" w:color="auto"/>
              <w:bottom w:val="single" w:sz="4" w:space="0" w:color="auto"/>
              <w:right w:val="single" w:sz="4" w:space="0" w:color="auto"/>
            </w:tcBorders>
            <w:vAlign w:val="center"/>
          </w:tcPr>
          <w:p w14:paraId="64E111BE" w14:textId="77777777" w:rsidR="005449F2" w:rsidRPr="00137859" w:rsidRDefault="005436D3" w:rsidP="005449F2">
            <w:pPr>
              <w:jc w:val="center"/>
            </w:pPr>
            <w:r w:rsidRPr="00B725D3">
              <w:rPr>
                <w:iCs/>
              </w:rPr>
              <w:t>ОПК-3.2</w:t>
            </w:r>
          </w:p>
        </w:tc>
      </w:tr>
      <w:tr w:rsidR="005449F2" w:rsidRPr="00137859" w14:paraId="41E1921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A497FD2"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0B95236" w14:textId="77777777" w:rsidR="000F5EEB" w:rsidRDefault="005436D3" w:rsidP="000F5EEB">
            <w:r>
              <w:t>Установите последовательность этапов работы VPN‑соединения (на примере IPsec):</w:t>
            </w:r>
          </w:p>
          <w:p w14:paraId="4093C0ED" w14:textId="77777777" w:rsidR="000F5EEB" w:rsidRDefault="005436D3" w:rsidP="00276E8B">
            <w:pPr>
              <w:ind w:left="720" w:hanging="360"/>
            </w:pPr>
            <w:r>
              <w:t>1.  Аутентификация и обмен ключами (IKE).</w:t>
            </w:r>
          </w:p>
          <w:p w14:paraId="7F5D1FBB" w14:textId="77777777" w:rsidR="000F5EEB" w:rsidRDefault="005436D3" w:rsidP="00276E8B">
            <w:pPr>
              <w:ind w:left="720" w:hanging="360"/>
            </w:pPr>
            <w:r>
              <w:t>2.  Установление защищённого туннеля.</w:t>
            </w:r>
          </w:p>
          <w:p w14:paraId="32974EC2" w14:textId="77777777" w:rsidR="000F5EEB" w:rsidRDefault="005436D3" w:rsidP="00276E8B">
            <w:pPr>
              <w:ind w:left="720" w:hanging="360"/>
            </w:pPr>
            <w:r>
              <w:t>3.  Шифрование и передача данных через туннель.</w:t>
            </w:r>
          </w:p>
          <w:p w14:paraId="71B52BD6" w14:textId="77777777" w:rsidR="005449F2" w:rsidRPr="00137859" w:rsidRDefault="005436D3" w:rsidP="00276E8B">
            <w:pPr>
              <w:ind w:left="720" w:hanging="360"/>
            </w:pPr>
            <w:r>
              <w:t xml:space="preserve">4.  Настройка политик безопасности (SA). </w:t>
            </w:r>
          </w:p>
        </w:tc>
        <w:tc>
          <w:tcPr>
            <w:tcW w:w="3544" w:type="dxa"/>
            <w:tcBorders>
              <w:top w:val="single" w:sz="4" w:space="0" w:color="auto"/>
              <w:left w:val="single" w:sz="4" w:space="0" w:color="auto"/>
              <w:bottom w:val="single" w:sz="4" w:space="0" w:color="auto"/>
              <w:right w:val="single" w:sz="4" w:space="0" w:color="auto"/>
            </w:tcBorders>
            <w:vAlign w:val="center"/>
          </w:tcPr>
          <w:p w14:paraId="4E5F95E5" w14:textId="77777777" w:rsidR="005449F2" w:rsidRPr="00137859" w:rsidRDefault="005436D3" w:rsidP="005449F2">
            <w:r>
              <w:t>4 → 1 → 2 → 3</w:t>
            </w:r>
          </w:p>
        </w:tc>
        <w:tc>
          <w:tcPr>
            <w:tcW w:w="1688" w:type="dxa"/>
            <w:tcBorders>
              <w:top w:val="single" w:sz="4" w:space="0" w:color="auto"/>
              <w:left w:val="single" w:sz="4" w:space="0" w:color="auto"/>
              <w:bottom w:val="single" w:sz="4" w:space="0" w:color="auto"/>
              <w:right w:val="single" w:sz="4" w:space="0" w:color="auto"/>
            </w:tcBorders>
            <w:vAlign w:val="center"/>
          </w:tcPr>
          <w:p w14:paraId="4406546C" w14:textId="77777777" w:rsidR="005449F2" w:rsidRPr="00137859" w:rsidRDefault="005436D3" w:rsidP="005449F2">
            <w:pPr>
              <w:jc w:val="center"/>
            </w:pPr>
            <w:r w:rsidRPr="00B725D3">
              <w:rPr>
                <w:iCs/>
              </w:rPr>
              <w:t>ОПК-3.2</w:t>
            </w:r>
          </w:p>
        </w:tc>
      </w:tr>
      <w:tr w:rsidR="005449F2" w:rsidRPr="00137859" w14:paraId="409B19C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5AE7AEA"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11AE0E78" w14:textId="77777777" w:rsidR="000F5EEB" w:rsidRDefault="005436D3" w:rsidP="000F5EEB">
            <w:r>
              <w:t>Установите последовательность этапов хеширования сообщения алгоритмом SHA‑256:</w:t>
            </w:r>
          </w:p>
          <w:p w14:paraId="5D6DD28E" w14:textId="77777777" w:rsidR="000F5EEB" w:rsidRDefault="005436D3" w:rsidP="00276E8B">
            <w:pPr>
              <w:ind w:left="720" w:hanging="360"/>
            </w:pPr>
            <w:r>
              <w:t>1.  Разбиение сообщения на блоки по 512 бит.</w:t>
            </w:r>
          </w:p>
          <w:p w14:paraId="59337DEE" w14:textId="77777777" w:rsidR="000F5EEB" w:rsidRDefault="005436D3" w:rsidP="00276E8B">
            <w:pPr>
              <w:ind w:left="720" w:hanging="360"/>
            </w:pPr>
            <w:r>
              <w:t>2.  Инициализация начальных значений хеша (H0–H7).</w:t>
            </w:r>
          </w:p>
          <w:p w14:paraId="27730654" w14:textId="77777777" w:rsidR="000F5EEB" w:rsidRDefault="005436D3" w:rsidP="00276E8B">
            <w:pPr>
              <w:ind w:left="720" w:hanging="360"/>
            </w:pPr>
            <w:r>
              <w:t>3.  Обработка каждого блока с использованием раундовых функций.</w:t>
            </w:r>
          </w:p>
          <w:p w14:paraId="02C68974" w14:textId="77777777" w:rsidR="005449F2" w:rsidRPr="00137859" w:rsidRDefault="005436D3" w:rsidP="00276E8B">
            <w:pPr>
              <w:ind w:left="720" w:hanging="360"/>
            </w:pPr>
            <w:r>
              <w:t xml:space="preserve">4.  Конкатенация итоговых значений — получение хеша длиной 256 бит. </w:t>
            </w:r>
          </w:p>
        </w:tc>
        <w:tc>
          <w:tcPr>
            <w:tcW w:w="3544" w:type="dxa"/>
            <w:tcBorders>
              <w:top w:val="single" w:sz="4" w:space="0" w:color="auto"/>
              <w:left w:val="single" w:sz="4" w:space="0" w:color="auto"/>
              <w:bottom w:val="single" w:sz="4" w:space="0" w:color="auto"/>
              <w:right w:val="single" w:sz="4" w:space="0" w:color="auto"/>
            </w:tcBorders>
            <w:vAlign w:val="center"/>
          </w:tcPr>
          <w:p w14:paraId="1593DED1" w14:textId="77777777" w:rsidR="005449F2" w:rsidRPr="00137859" w:rsidRDefault="005436D3" w:rsidP="005449F2">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64D7A9D4" w14:textId="77777777" w:rsidR="005449F2" w:rsidRPr="00137859" w:rsidRDefault="005436D3" w:rsidP="005449F2">
            <w:pPr>
              <w:jc w:val="center"/>
            </w:pPr>
            <w:r w:rsidRPr="00B725D3">
              <w:rPr>
                <w:iCs/>
              </w:rPr>
              <w:t>ОПК-3.2</w:t>
            </w:r>
          </w:p>
        </w:tc>
      </w:tr>
      <w:tr w:rsidR="005449F2" w:rsidRPr="00137859" w14:paraId="205345E8"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939F457"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F5F74C9" w14:textId="77777777" w:rsidR="000F5EEB" w:rsidRDefault="005436D3" w:rsidP="000F5EEB">
            <w:r>
              <w:t>Установите последовательность этапов аутентификации пользователя с использованием пароля:</w:t>
            </w:r>
          </w:p>
          <w:p w14:paraId="6C103249" w14:textId="77777777" w:rsidR="000F5EEB" w:rsidRDefault="005436D3" w:rsidP="00276E8B">
            <w:pPr>
              <w:ind w:left="720" w:hanging="360"/>
            </w:pPr>
            <w:r>
              <w:t>1.  Ввод пароля пользователем.</w:t>
            </w:r>
          </w:p>
          <w:p w14:paraId="4466109B" w14:textId="77777777" w:rsidR="000F5EEB" w:rsidRDefault="005436D3" w:rsidP="00276E8B">
            <w:pPr>
              <w:ind w:left="720" w:hanging="360"/>
            </w:pPr>
            <w:r>
              <w:t>2.  Хеширование введённого пароля.</w:t>
            </w:r>
          </w:p>
          <w:p w14:paraId="1A97EE57" w14:textId="77777777" w:rsidR="000F5EEB" w:rsidRDefault="005436D3" w:rsidP="00276E8B">
            <w:pPr>
              <w:ind w:left="720" w:hanging="360"/>
            </w:pPr>
            <w:r>
              <w:t>3.  Сравнение хеша с сохранённым в базе данных.</w:t>
            </w:r>
          </w:p>
          <w:p w14:paraId="519F45E3" w14:textId="77777777" w:rsidR="005449F2" w:rsidRPr="00137859" w:rsidRDefault="005436D3" w:rsidP="00276E8B">
            <w:pPr>
              <w:ind w:left="720" w:hanging="360"/>
            </w:pPr>
            <w:r>
              <w:t>4.  Предоставление доступа при совпадении хешей.</w:t>
            </w:r>
          </w:p>
        </w:tc>
        <w:tc>
          <w:tcPr>
            <w:tcW w:w="3544" w:type="dxa"/>
            <w:tcBorders>
              <w:top w:val="single" w:sz="4" w:space="0" w:color="auto"/>
              <w:left w:val="single" w:sz="4" w:space="0" w:color="auto"/>
              <w:bottom w:val="single" w:sz="4" w:space="0" w:color="auto"/>
              <w:right w:val="single" w:sz="4" w:space="0" w:color="auto"/>
            </w:tcBorders>
            <w:vAlign w:val="center"/>
          </w:tcPr>
          <w:p w14:paraId="6648FDD7" w14:textId="77777777" w:rsidR="005449F2" w:rsidRPr="00137859" w:rsidRDefault="005436D3" w:rsidP="005449F2">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93EFBEC" w14:textId="77777777" w:rsidR="005449F2" w:rsidRPr="00137859" w:rsidRDefault="005436D3" w:rsidP="005449F2">
            <w:pPr>
              <w:jc w:val="center"/>
            </w:pPr>
            <w:r w:rsidRPr="00B725D3">
              <w:rPr>
                <w:iCs/>
              </w:rPr>
              <w:t>ОПК-3.2</w:t>
            </w:r>
          </w:p>
        </w:tc>
      </w:tr>
      <w:tr w:rsidR="000F5EEB" w:rsidRPr="00137859" w14:paraId="01984A8C"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5AD9F76" w14:textId="77777777" w:rsidR="000F5EEB" w:rsidRPr="00137859" w:rsidRDefault="005436D3" w:rsidP="00DC6E3C">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60CB44F6" w14:textId="77777777" w:rsidR="000F5EEB" w:rsidRDefault="005436D3" w:rsidP="000F5EEB">
            <w:r>
              <w:t>Установите последовательность этапов настройки межсетевого экрана (firewall) для защиты сети:</w:t>
            </w:r>
          </w:p>
          <w:p w14:paraId="71217C10" w14:textId="77777777" w:rsidR="000F5EEB" w:rsidRDefault="005436D3" w:rsidP="00276E8B">
            <w:pPr>
              <w:ind w:left="720" w:hanging="360"/>
            </w:pPr>
            <w:r>
              <w:t>1.  Тестирование правил и мониторинг трафика.</w:t>
            </w:r>
          </w:p>
          <w:p w14:paraId="2CA164D4" w14:textId="77777777" w:rsidR="000F5EEB" w:rsidRDefault="005436D3" w:rsidP="00276E8B">
            <w:pPr>
              <w:ind w:left="720" w:hanging="360"/>
            </w:pPr>
            <w:r>
              <w:t>2.  Определение разрешённых и запрещённых типов трафика.</w:t>
            </w:r>
          </w:p>
          <w:p w14:paraId="46A5EBF6" w14:textId="77777777" w:rsidR="000F5EEB" w:rsidRDefault="005436D3" w:rsidP="00276E8B">
            <w:pPr>
              <w:ind w:left="720" w:hanging="360"/>
            </w:pPr>
            <w:r>
              <w:t>3.  Настройка правил фильтрации (разрешить/запретить порты, IP и т. д.).</w:t>
            </w:r>
          </w:p>
          <w:p w14:paraId="665A1920" w14:textId="77777777" w:rsidR="000F5EEB" w:rsidRDefault="005436D3" w:rsidP="00276E8B">
            <w:pPr>
              <w:ind w:left="720" w:hanging="360"/>
            </w:pPr>
            <w:r>
              <w:t>4.  Анализ угроз и определение политики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982DBE2" w14:textId="77777777" w:rsidR="000F5EEB" w:rsidRDefault="005436D3" w:rsidP="005449F2">
            <w:r>
              <w:t>4 → 2 → 3 → 1</w:t>
            </w:r>
          </w:p>
        </w:tc>
        <w:tc>
          <w:tcPr>
            <w:tcW w:w="1688" w:type="dxa"/>
            <w:tcBorders>
              <w:top w:val="single" w:sz="4" w:space="0" w:color="auto"/>
              <w:left w:val="single" w:sz="4" w:space="0" w:color="auto"/>
              <w:bottom w:val="single" w:sz="4" w:space="0" w:color="auto"/>
              <w:right w:val="single" w:sz="4" w:space="0" w:color="auto"/>
            </w:tcBorders>
            <w:vAlign w:val="center"/>
          </w:tcPr>
          <w:p w14:paraId="1C3A3F3A" w14:textId="77777777" w:rsidR="000F5EEB" w:rsidRPr="00137859" w:rsidRDefault="005436D3" w:rsidP="005449F2">
            <w:pPr>
              <w:jc w:val="center"/>
            </w:pPr>
            <w:r w:rsidRPr="00B725D3">
              <w:rPr>
                <w:iCs/>
              </w:rPr>
              <w:t>ОПК-3.2</w:t>
            </w:r>
          </w:p>
        </w:tc>
      </w:tr>
      <w:tr w:rsidR="000F5EEB" w:rsidRPr="00137859" w14:paraId="71BA0E8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A70925C" w14:textId="77777777" w:rsidR="000F5EEB" w:rsidRPr="00137859" w:rsidRDefault="005436D3" w:rsidP="00DC6E3C">
            <w:r>
              <w:lastRenderedPageBreak/>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5BABA16C" w14:textId="77777777" w:rsidR="000F5EEB" w:rsidRDefault="005436D3" w:rsidP="000F5EEB">
            <w:r>
              <w:t>Установите последовательность этапов использования одноразовых паролей (OTP):</w:t>
            </w:r>
          </w:p>
          <w:p w14:paraId="625C94E8" w14:textId="77777777" w:rsidR="000F5EEB" w:rsidRDefault="005436D3" w:rsidP="00276E8B">
            <w:pPr>
              <w:ind w:left="720" w:hanging="360"/>
            </w:pPr>
            <w:r>
              <w:t>1.  Генерация нового пароля на основе секретного ключа и счётчика/времени.</w:t>
            </w:r>
          </w:p>
          <w:p w14:paraId="14C97EF8" w14:textId="77777777" w:rsidR="000F5EEB" w:rsidRDefault="005436D3" w:rsidP="00276E8B">
            <w:pPr>
              <w:ind w:left="720" w:hanging="360"/>
            </w:pPr>
            <w:r>
              <w:t>2.  Ввод пользователем одноразового пароля.</w:t>
            </w:r>
          </w:p>
          <w:p w14:paraId="1118BF25" w14:textId="77777777" w:rsidR="000F5EEB" w:rsidRDefault="005436D3" w:rsidP="00276E8B">
            <w:pPr>
              <w:ind w:left="720" w:hanging="360"/>
            </w:pPr>
            <w:r>
              <w:t>3.  Аутентификация сервера: проверка пароля по алгоритму.</w:t>
            </w:r>
          </w:p>
          <w:p w14:paraId="7D69BA1E" w14:textId="77777777" w:rsidR="000F5EEB" w:rsidRDefault="005436D3" w:rsidP="00276E8B">
            <w:pPr>
              <w:ind w:left="720" w:hanging="360"/>
            </w:pPr>
            <w:r>
              <w:t xml:space="preserve">4.  Регистрация устройства/приложения и синхронизация секретного ключа. </w:t>
            </w:r>
          </w:p>
        </w:tc>
        <w:tc>
          <w:tcPr>
            <w:tcW w:w="3544" w:type="dxa"/>
            <w:tcBorders>
              <w:top w:val="single" w:sz="4" w:space="0" w:color="auto"/>
              <w:left w:val="single" w:sz="4" w:space="0" w:color="auto"/>
              <w:bottom w:val="single" w:sz="4" w:space="0" w:color="auto"/>
              <w:right w:val="single" w:sz="4" w:space="0" w:color="auto"/>
            </w:tcBorders>
            <w:vAlign w:val="center"/>
          </w:tcPr>
          <w:p w14:paraId="5C15FC45" w14:textId="77777777" w:rsidR="000F5EEB" w:rsidRDefault="005436D3" w:rsidP="005449F2">
            <w:r>
              <w:t>4 → 1 → 2 → 3</w:t>
            </w:r>
          </w:p>
        </w:tc>
        <w:tc>
          <w:tcPr>
            <w:tcW w:w="1688" w:type="dxa"/>
            <w:tcBorders>
              <w:top w:val="single" w:sz="4" w:space="0" w:color="auto"/>
              <w:left w:val="single" w:sz="4" w:space="0" w:color="auto"/>
              <w:bottom w:val="single" w:sz="4" w:space="0" w:color="auto"/>
              <w:right w:val="single" w:sz="4" w:space="0" w:color="auto"/>
            </w:tcBorders>
            <w:vAlign w:val="center"/>
          </w:tcPr>
          <w:p w14:paraId="527BC825" w14:textId="77777777" w:rsidR="000F5EEB" w:rsidRPr="00137859" w:rsidRDefault="005436D3" w:rsidP="005449F2">
            <w:pPr>
              <w:jc w:val="center"/>
            </w:pPr>
            <w:r w:rsidRPr="00B725D3">
              <w:rPr>
                <w:iCs/>
              </w:rPr>
              <w:t>ОПК-3.2</w:t>
            </w:r>
          </w:p>
        </w:tc>
      </w:tr>
      <w:tr w:rsidR="000F5EEB" w:rsidRPr="00137859" w14:paraId="713D892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9CD32A2" w14:textId="77777777" w:rsidR="000F5EEB"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201C2AA0" w14:textId="77777777" w:rsidR="000F5EEB" w:rsidRDefault="005436D3" w:rsidP="000F5EEB">
            <w:r>
              <w:t>Установите последовательность этапов защиты данных с использованием шифрования диска:</w:t>
            </w:r>
          </w:p>
          <w:p w14:paraId="739BF152" w14:textId="77777777" w:rsidR="000F5EEB" w:rsidRDefault="005436D3" w:rsidP="00276E8B">
            <w:pPr>
              <w:ind w:left="720" w:hanging="360"/>
            </w:pPr>
            <w:r>
              <w:t>1.  Запуск процесса шифрования всего диска.</w:t>
            </w:r>
          </w:p>
          <w:p w14:paraId="4085D5A5" w14:textId="77777777" w:rsidR="000F5EEB" w:rsidRDefault="005436D3" w:rsidP="00276E8B">
            <w:pPr>
              <w:ind w:left="720" w:hanging="360"/>
            </w:pPr>
            <w:r>
              <w:t>2.  Выбор алгоритма шифрования и длины ключа.</w:t>
            </w:r>
          </w:p>
          <w:p w14:paraId="6961E259" w14:textId="77777777" w:rsidR="000F5EEB" w:rsidRDefault="005436D3" w:rsidP="00276E8B">
            <w:pPr>
              <w:ind w:left="720" w:hanging="360"/>
            </w:pPr>
            <w:r>
              <w:t>3.  Ввод пароля/ключа при загрузке системы для расшифрования загрузочной области.</w:t>
            </w:r>
          </w:p>
          <w:p w14:paraId="6B354E24" w14:textId="77777777" w:rsidR="000F5EEB" w:rsidRDefault="005436D3" w:rsidP="00276E8B">
            <w:pPr>
              <w:ind w:left="720" w:hanging="360"/>
            </w:pPr>
            <w:r>
              <w:t xml:space="preserve">4.  Инициализация шифрования (ввод пароля или подключение токена). </w:t>
            </w:r>
          </w:p>
        </w:tc>
        <w:tc>
          <w:tcPr>
            <w:tcW w:w="3544" w:type="dxa"/>
            <w:tcBorders>
              <w:top w:val="single" w:sz="4" w:space="0" w:color="auto"/>
              <w:left w:val="single" w:sz="4" w:space="0" w:color="auto"/>
              <w:bottom w:val="single" w:sz="4" w:space="0" w:color="auto"/>
              <w:right w:val="single" w:sz="4" w:space="0" w:color="auto"/>
            </w:tcBorders>
            <w:vAlign w:val="center"/>
          </w:tcPr>
          <w:p w14:paraId="7703A4CD" w14:textId="77777777" w:rsidR="000F5EEB" w:rsidRDefault="005436D3" w:rsidP="005449F2">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61D631B3" w14:textId="77777777" w:rsidR="000F5EEB" w:rsidRPr="00137859" w:rsidRDefault="005436D3" w:rsidP="005449F2">
            <w:pPr>
              <w:jc w:val="center"/>
            </w:pPr>
            <w:r w:rsidRPr="00B725D3">
              <w:rPr>
                <w:iCs/>
              </w:rPr>
              <w:t>ОПК-3.2</w:t>
            </w:r>
          </w:p>
        </w:tc>
      </w:tr>
      <w:tr w:rsidR="000F5EEB" w:rsidRPr="00137859" w14:paraId="24FF999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0C370F0" w14:textId="77777777" w:rsidR="000F5EEB"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44D08406" w14:textId="77777777" w:rsidR="0001462F" w:rsidRDefault="005436D3" w:rsidP="00651CCF">
            <w:r>
              <w:t>Установите последовательность этапов шифрования с использованием шифра Виженера:</w:t>
            </w:r>
          </w:p>
          <w:p w14:paraId="0E65B60C" w14:textId="77777777" w:rsidR="0001462F" w:rsidRDefault="005436D3" w:rsidP="00276E8B">
            <w:pPr>
              <w:ind w:left="720" w:hanging="360"/>
            </w:pPr>
            <w:r>
              <w:t>1.  Сопоставить каждую букву ключа соответствующей букве исходного текста (повторяя ключ при необходимости).</w:t>
            </w:r>
          </w:p>
          <w:p w14:paraId="6F0591FE" w14:textId="77777777" w:rsidR="0001462F" w:rsidRDefault="005436D3" w:rsidP="00276E8B">
            <w:pPr>
              <w:ind w:left="720" w:hanging="360"/>
            </w:pPr>
            <w:r>
              <w:t>2.  Выделить каждую букву исходного текста.</w:t>
            </w:r>
          </w:p>
          <w:p w14:paraId="43BEC0D9" w14:textId="77777777" w:rsidR="0001462F" w:rsidRDefault="005436D3" w:rsidP="00276E8B">
            <w:pPr>
              <w:ind w:left="720" w:hanging="360"/>
            </w:pPr>
            <w:r>
              <w:t>3.  Определить итоговую букву шифртекста по таблице Виженера.</w:t>
            </w:r>
          </w:p>
          <w:p w14:paraId="07F91D2D" w14:textId="77777777" w:rsidR="0001462F" w:rsidRDefault="005436D3" w:rsidP="00276E8B">
            <w:pPr>
              <w:ind w:left="720" w:hanging="360"/>
            </w:pPr>
            <w:r>
              <w:t>4.  Определить номер каждой буквы ключа в алфавите.</w:t>
            </w:r>
          </w:p>
          <w:p w14:paraId="7AE100BD" w14:textId="77777777" w:rsidR="000F5EEB" w:rsidRDefault="005436D3" w:rsidP="00276E8B">
            <w:pPr>
              <w:ind w:left="720" w:hanging="360"/>
            </w:pPr>
            <w:r>
              <w:t xml:space="preserve">5.  Определить номер буквы исходного текста в алфавите и вычислить номер шифрующей буквы. </w:t>
            </w:r>
          </w:p>
        </w:tc>
        <w:tc>
          <w:tcPr>
            <w:tcW w:w="3544" w:type="dxa"/>
            <w:tcBorders>
              <w:top w:val="single" w:sz="4" w:space="0" w:color="auto"/>
              <w:left w:val="single" w:sz="4" w:space="0" w:color="auto"/>
              <w:bottom w:val="single" w:sz="4" w:space="0" w:color="auto"/>
              <w:right w:val="single" w:sz="4" w:space="0" w:color="auto"/>
            </w:tcBorders>
            <w:vAlign w:val="center"/>
          </w:tcPr>
          <w:p w14:paraId="24E6581C" w14:textId="77777777" w:rsidR="000F5EEB" w:rsidRDefault="005436D3" w:rsidP="005449F2">
            <w:r>
              <w:t>2 → 1 → 4 → 5 → 3</w:t>
            </w:r>
          </w:p>
        </w:tc>
        <w:tc>
          <w:tcPr>
            <w:tcW w:w="1688" w:type="dxa"/>
            <w:tcBorders>
              <w:top w:val="single" w:sz="4" w:space="0" w:color="auto"/>
              <w:left w:val="single" w:sz="4" w:space="0" w:color="auto"/>
              <w:bottom w:val="single" w:sz="4" w:space="0" w:color="auto"/>
              <w:right w:val="single" w:sz="4" w:space="0" w:color="auto"/>
            </w:tcBorders>
            <w:vAlign w:val="center"/>
          </w:tcPr>
          <w:p w14:paraId="33CEF0FB" w14:textId="77777777" w:rsidR="000F5EEB" w:rsidRPr="00137859" w:rsidRDefault="005436D3" w:rsidP="005449F2">
            <w:pPr>
              <w:jc w:val="center"/>
            </w:pPr>
            <w:r w:rsidRPr="00B725D3">
              <w:rPr>
                <w:iCs/>
              </w:rPr>
              <w:t>ОПК-3.2</w:t>
            </w:r>
          </w:p>
        </w:tc>
      </w:tr>
      <w:tr w:rsidR="000F5EEB" w:rsidRPr="00137859" w14:paraId="010CA4F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CB4D9FF" w14:textId="77777777" w:rsidR="000F5EEB" w:rsidRPr="00137859" w:rsidRDefault="005436D3" w:rsidP="00DC6E3C">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411C1428" w14:textId="77777777" w:rsidR="0001462F" w:rsidRDefault="005436D3" w:rsidP="0001462F">
            <w:r>
              <w:t>Установите последовательность действий при настройке VPN‑соединения с использованием IPsec:</w:t>
            </w:r>
          </w:p>
          <w:p w14:paraId="6D3E1A92" w14:textId="77777777" w:rsidR="0001462F" w:rsidRDefault="005436D3" w:rsidP="00276E8B">
            <w:pPr>
              <w:ind w:left="720" w:hanging="360"/>
            </w:pPr>
            <w:r>
              <w:t>1.  Установление защищённого туннеля.</w:t>
            </w:r>
          </w:p>
          <w:p w14:paraId="028E3D4B" w14:textId="77777777" w:rsidR="0001462F" w:rsidRDefault="005436D3" w:rsidP="00276E8B">
            <w:pPr>
              <w:ind w:left="720" w:hanging="360"/>
            </w:pPr>
            <w:r>
              <w:t>2.  Аутентификация сторон и обмен ключами (IKE Phase 1 и Phase 2).</w:t>
            </w:r>
          </w:p>
          <w:p w14:paraId="25D2093D" w14:textId="77777777" w:rsidR="0001462F" w:rsidRDefault="005436D3" w:rsidP="00276E8B">
            <w:pPr>
              <w:ind w:left="720" w:hanging="360"/>
            </w:pPr>
            <w:r>
              <w:t>3.  Настройка политик безопасности (Security Associations, SA).</w:t>
            </w:r>
          </w:p>
          <w:p w14:paraId="05B93C56" w14:textId="77777777" w:rsidR="000F5EEB" w:rsidRDefault="005436D3" w:rsidP="00276E8B">
            <w:pPr>
              <w:ind w:left="720" w:hanging="360"/>
            </w:pPr>
            <w:r>
              <w:t>4.  Шифрование и передача данных через туннель.</w:t>
            </w:r>
          </w:p>
        </w:tc>
        <w:tc>
          <w:tcPr>
            <w:tcW w:w="3544" w:type="dxa"/>
            <w:tcBorders>
              <w:top w:val="single" w:sz="4" w:space="0" w:color="auto"/>
              <w:left w:val="single" w:sz="4" w:space="0" w:color="auto"/>
              <w:bottom w:val="single" w:sz="4" w:space="0" w:color="auto"/>
              <w:right w:val="single" w:sz="4" w:space="0" w:color="auto"/>
            </w:tcBorders>
            <w:vAlign w:val="center"/>
          </w:tcPr>
          <w:p w14:paraId="2E4C6B30" w14:textId="77777777" w:rsidR="000F5EEB" w:rsidRDefault="005436D3" w:rsidP="005449F2">
            <w:r>
              <w:t>3 → 2 → 1 → 4</w:t>
            </w:r>
          </w:p>
        </w:tc>
        <w:tc>
          <w:tcPr>
            <w:tcW w:w="1688" w:type="dxa"/>
            <w:tcBorders>
              <w:top w:val="single" w:sz="4" w:space="0" w:color="auto"/>
              <w:left w:val="single" w:sz="4" w:space="0" w:color="auto"/>
              <w:bottom w:val="single" w:sz="4" w:space="0" w:color="auto"/>
              <w:right w:val="single" w:sz="4" w:space="0" w:color="auto"/>
            </w:tcBorders>
            <w:vAlign w:val="center"/>
          </w:tcPr>
          <w:p w14:paraId="44B8CFE7" w14:textId="77777777" w:rsidR="000F5EEB" w:rsidRPr="00137859" w:rsidRDefault="005436D3" w:rsidP="005449F2">
            <w:pPr>
              <w:jc w:val="center"/>
            </w:pPr>
            <w:r w:rsidRPr="00B725D3">
              <w:rPr>
                <w:iCs/>
              </w:rPr>
              <w:t>ОПК-3.2</w:t>
            </w:r>
          </w:p>
        </w:tc>
      </w:tr>
      <w:tr w:rsidR="00137859" w:rsidRPr="00137859" w14:paraId="0867FF9E"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5D22501B"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2E15CD33" w14:textId="77777777" w:rsidTr="005449F2">
        <w:tc>
          <w:tcPr>
            <w:tcW w:w="0" w:type="auto"/>
            <w:tcBorders>
              <w:top w:val="single" w:sz="4" w:space="0" w:color="auto"/>
              <w:left w:val="single" w:sz="4" w:space="0" w:color="auto"/>
              <w:bottom w:val="single" w:sz="4" w:space="0" w:color="auto"/>
              <w:right w:val="single" w:sz="4" w:space="0" w:color="auto"/>
            </w:tcBorders>
          </w:tcPr>
          <w:p w14:paraId="18C60D3E" w14:textId="77777777" w:rsidR="005449F2" w:rsidRPr="00137859"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00F6C9E3" w14:textId="77777777" w:rsidR="005449F2" w:rsidRPr="00137859" w:rsidRDefault="005436D3" w:rsidP="005449F2">
            <w:r w:rsidRPr="0001462F">
              <w:t>Как называется алгоритм шифрования, в котором для шифрования и расшифрования используется один и тот же ключ?</w:t>
            </w:r>
          </w:p>
        </w:tc>
        <w:tc>
          <w:tcPr>
            <w:tcW w:w="3544" w:type="dxa"/>
            <w:tcBorders>
              <w:top w:val="single" w:sz="4" w:space="0" w:color="auto"/>
              <w:left w:val="single" w:sz="4" w:space="0" w:color="auto"/>
              <w:bottom w:val="single" w:sz="4" w:space="0" w:color="auto"/>
              <w:right w:val="single" w:sz="4" w:space="0" w:color="auto"/>
            </w:tcBorders>
            <w:vAlign w:val="center"/>
          </w:tcPr>
          <w:p w14:paraId="16ABAC16" w14:textId="77777777" w:rsidR="005449F2" w:rsidRPr="00137859" w:rsidRDefault="005436D3" w:rsidP="005449F2">
            <w:r w:rsidRPr="0001462F">
              <w:t>симметричный алгоритм шифрования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52F57852" w14:textId="77777777" w:rsidR="005449F2" w:rsidRPr="00137859" w:rsidRDefault="005436D3" w:rsidP="005449F2">
            <w:pPr>
              <w:jc w:val="center"/>
            </w:pPr>
            <w:r w:rsidRPr="00B725D3">
              <w:rPr>
                <w:iCs/>
              </w:rPr>
              <w:t>ОПК-9.1</w:t>
            </w:r>
          </w:p>
        </w:tc>
      </w:tr>
      <w:tr w:rsidR="005449F2" w:rsidRPr="00137859" w14:paraId="340EC302" w14:textId="77777777" w:rsidTr="005449F2">
        <w:tc>
          <w:tcPr>
            <w:tcW w:w="0" w:type="auto"/>
            <w:tcBorders>
              <w:top w:val="single" w:sz="4" w:space="0" w:color="auto"/>
              <w:left w:val="single" w:sz="4" w:space="0" w:color="auto"/>
              <w:bottom w:val="single" w:sz="4" w:space="0" w:color="auto"/>
              <w:right w:val="single" w:sz="4" w:space="0" w:color="auto"/>
            </w:tcBorders>
          </w:tcPr>
          <w:p w14:paraId="156DF2CC" w14:textId="77777777" w:rsidR="005449F2" w:rsidRPr="00137859"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36084AB6" w14:textId="77777777" w:rsidR="005449F2" w:rsidRPr="00137859" w:rsidRDefault="005436D3" w:rsidP="005449F2">
            <w:r w:rsidRPr="0001462F">
              <w:t>Назовите международный стандарт симметричного блочного шифрования, принятый в 2001 году и заменивший DES.</w:t>
            </w:r>
          </w:p>
        </w:tc>
        <w:tc>
          <w:tcPr>
            <w:tcW w:w="3544" w:type="dxa"/>
            <w:tcBorders>
              <w:top w:val="single" w:sz="4" w:space="0" w:color="auto"/>
              <w:left w:val="single" w:sz="4" w:space="0" w:color="auto"/>
              <w:bottom w:val="single" w:sz="4" w:space="0" w:color="auto"/>
              <w:right w:val="single" w:sz="4" w:space="0" w:color="auto"/>
            </w:tcBorders>
            <w:vAlign w:val="center"/>
          </w:tcPr>
          <w:p w14:paraId="7726F058" w14:textId="77777777" w:rsidR="005449F2" w:rsidRPr="00137859" w:rsidRDefault="005436D3" w:rsidP="005449F2">
            <w:r w:rsidRPr="0001462F">
              <w:t>AES</w:t>
            </w:r>
          </w:p>
        </w:tc>
        <w:tc>
          <w:tcPr>
            <w:tcW w:w="1688" w:type="dxa"/>
            <w:tcBorders>
              <w:top w:val="single" w:sz="4" w:space="0" w:color="auto"/>
              <w:left w:val="single" w:sz="4" w:space="0" w:color="auto"/>
              <w:bottom w:val="single" w:sz="4" w:space="0" w:color="auto"/>
              <w:right w:val="single" w:sz="4" w:space="0" w:color="auto"/>
            </w:tcBorders>
            <w:vAlign w:val="center"/>
          </w:tcPr>
          <w:p w14:paraId="2BDF6412" w14:textId="77777777" w:rsidR="005449F2" w:rsidRPr="00137859" w:rsidRDefault="005436D3" w:rsidP="005449F2">
            <w:pPr>
              <w:jc w:val="center"/>
            </w:pPr>
            <w:r w:rsidRPr="00B725D3">
              <w:rPr>
                <w:iCs/>
              </w:rPr>
              <w:t>ОПК-3.2</w:t>
            </w:r>
          </w:p>
        </w:tc>
      </w:tr>
      <w:tr w:rsidR="005449F2" w:rsidRPr="00137859" w14:paraId="4240777B" w14:textId="77777777" w:rsidTr="005449F2">
        <w:tc>
          <w:tcPr>
            <w:tcW w:w="0" w:type="auto"/>
            <w:tcBorders>
              <w:top w:val="single" w:sz="4" w:space="0" w:color="auto"/>
              <w:left w:val="single" w:sz="4" w:space="0" w:color="auto"/>
              <w:bottom w:val="single" w:sz="4" w:space="0" w:color="auto"/>
              <w:right w:val="single" w:sz="4" w:space="0" w:color="auto"/>
            </w:tcBorders>
          </w:tcPr>
          <w:p w14:paraId="355BED9B" w14:textId="77777777" w:rsidR="005449F2" w:rsidRPr="00137859" w:rsidRDefault="005436D3" w:rsidP="00DC6E3C">
            <w:r>
              <w:lastRenderedPageBreak/>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2B730E5" w14:textId="77777777" w:rsidR="005449F2" w:rsidRPr="00137859" w:rsidRDefault="005436D3" w:rsidP="005449F2">
            <w:r w:rsidRPr="0001462F">
              <w:t>Какой алгоритм асимметричного шифрования основан на сложности задачи факторизации больших чисел?</w:t>
            </w:r>
          </w:p>
        </w:tc>
        <w:tc>
          <w:tcPr>
            <w:tcW w:w="3544" w:type="dxa"/>
            <w:tcBorders>
              <w:top w:val="single" w:sz="4" w:space="0" w:color="auto"/>
              <w:left w:val="single" w:sz="4" w:space="0" w:color="auto"/>
              <w:bottom w:val="single" w:sz="4" w:space="0" w:color="auto"/>
              <w:right w:val="single" w:sz="4" w:space="0" w:color="auto"/>
            </w:tcBorders>
            <w:vAlign w:val="center"/>
          </w:tcPr>
          <w:p w14:paraId="68DB9602" w14:textId="77777777" w:rsidR="005449F2" w:rsidRPr="00137859" w:rsidRDefault="005436D3" w:rsidP="005449F2">
            <w:r w:rsidRPr="0001462F">
              <w:t>RSA</w:t>
            </w:r>
          </w:p>
        </w:tc>
        <w:tc>
          <w:tcPr>
            <w:tcW w:w="1688" w:type="dxa"/>
            <w:tcBorders>
              <w:top w:val="single" w:sz="4" w:space="0" w:color="auto"/>
              <w:left w:val="single" w:sz="4" w:space="0" w:color="auto"/>
              <w:bottom w:val="single" w:sz="4" w:space="0" w:color="auto"/>
              <w:right w:val="single" w:sz="4" w:space="0" w:color="auto"/>
            </w:tcBorders>
            <w:vAlign w:val="center"/>
          </w:tcPr>
          <w:p w14:paraId="4B16BC3E" w14:textId="77777777" w:rsidR="005449F2" w:rsidRPr="00137859" w:rsidRDefault="005436D3" w:rsidP="005449F2">
            <w:pPr>
              <w:jc w:val="center"/>
            </w:pPr>
            <w:r w:rsidRPr="00B725D3">
              <w:rPr>
                <w:iCs/>
              </w:rPr>
              <w:t>ОПК-9.1</w:t>
            </w:r>
          </w:p>
        </w:tc>
      </w:tr>
      <w:tr w:rsidR="005449F2" w:rsidRPr="00A55A63" w14:paraId="5FB3FB15" w14:textId="77777777" w:rsidTr="005449F2">
        <w:tc>
          <w:tcPr>
            <w:tcW w:w="0" w:type="auto"/>
            <w:tcBorders>
              <w:top w:val="single" w:sz="4" w:space="0" w:color="auto"/>
              <w:left w:val="single" w:sz="4" w:space="0" w:color="auto"/>
              <w:bottom w:val="single" w:sz="4" w:space="0" w:color="auto"/>
              <w:right w:val="single" w:sz="4" w:space="0" w:color="auto"/>
            </w:tcBorders>
          </w:tcPr>
          <w:p w14:paraId="3E34852C" w14:textId="77777777" w:rsidR="005449F2" w:rsidRPr="00137859" w:rsidRDefault="005436D3" w:rsidP="00DC6E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7FE5BA81" w14:textId="77777777" w:rsidR="005449F2" w:rsidRPr="00137859" w:rsidRDefault="005436D3" w:rsidP="005449F2">
            <w:r w:rsidRPr="0001462F">
              <w:t>Как называется функция, преобразующая данные произвольной длины в строку фиксированной длины, используемая для проверки целостности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2B30D8AE" w14:textId="77777777" w:rsidR="005449F2" w:rsidRPr="000F5EEB" w:rsidRDefault="005436D3" w:rsidP="005449F2">
            <w:r w:rsidRPr="0001462F">
              <w:t>хеш‑функция</w:t>
            </w:r>
          </w:p>
        </w:tc>
        <w:tc>
          <w:tcPr>
            <w:tcW w:w="1688" w:type="dxa"/>
            <w:tcBorders>
              <w:top w:val="single" w:sz="4" w:space="0" w:color="auto"/>
              <w:left w:val="single" w:sz="4" w:space="0" w:color="auto"/>
              <w:bottom w:val="single" w:sz="4" w:space="0" w:color="auto"/>
              <w:right w:val="single" w:sz="4" w:space="0" w:color="auto"/>
            </w:tcBorders>
            <w:vAlign w:val="center"/>
          </w:tcPr>
          <w:p w14:paraId="0BF561C2" w14:textId="77777777" w:rsidR="005449F2" w:rsidRPr="000F5EEB" w:rsidRDefault="005436D3" w:rsidP="005449F2">
            <w:pPr>
              <w:jc w:val="center"/>
            </w:pPr>
            <w:r w:rsidRPr="00B725D3">
              <w:rPr>
                <w:iCs/>
              </w:rPr>
              <w:t>ОПК-3.1</w:t>
            </w:r>
          </w:p>
        </w:tc>
      </w:tr>
      <w:tr w:rsidR="005449F2" w:rsidRPr="00A55A63" w14:paraId="6D146FB7" w14:textId="77777777" w:rsidTr="005449F2">
        <w:tc>
          <w:tcPr>
            <w:tcW w:w="0" w:type="auto"/>
            <w:tcBorders>
              <w:top w:val="single" w:sz="4" w:space="0" w:color="auto"/>
              <w:left w:val="single" w:sz="4" w:space="0" w:color="auto"/>
              <w:bottom w:val="single" w:sz="4" w:space="0" w:color="auto"/>
              <w:right w:val="single" w:sz="4" w:space="0" w:color="auto"/>
            </w:tcBorders>
          </w:tcPr>
          <w:p w14:paraId="16B449E5" w14:textId="77777777" w:rsidR="005449F2" w:rsidRPr="000F5EEB" w:rsidRDefault="005436D3" w:rsidP="00DC6E3C">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1D8393EF" w14:textId="77777777" w:rsidR="005449F2" w:rsidRPr="00A55A63" w:rsidRDefault="005436D3" w:rsidP="005449F2">
            <w:r w:rsidRPr="0001462F">
              <w:t>Назовите популярный алгоритм хеширования, выдающий 256‑битный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5BCF0513" w14:textId="77777777" w:rsidR="005449F2" w:rsidRPr="00A55A63" w:rsidRDefault="005436D3" w:rsidP="005449F2">
            <w:r w:rsidRPr="0001462F">
              <w:t>SHA‑256</w:t>
            </w:r>
          </w:p>
        </w:tc>
        <w:tc>
          <w:tcPr>
            <w:tcW w:w="1688" w:type="dxa"/>
            <w:tcBorders>
              <w:top w:val="single" w:sz="4" w:space="0" w:color="auto"/>
              <w:left w:val="single" w:sz="4" w:space="0" w:color="auto"/>
              <w:bottom w:val="single" w:sz="4" w:space="0" w:color="auto"/>
              <w:right w:val="single" w:sz="4" w:space="0" w:color="auto"/>
            </w:tcBorders>
            <w:vAlign w:val="center"/>
          </w:tcPr>
          <w:p w14:paraId="30028E28" w14:textId="77777777" w:rsidR="005449F2" w:rsidRPr="00A55A63" w:rsidRDefault="005436D3" w:rsidP="005449F2">
            <w:pPr>
              <w:jc w:val="center"/>
            </w:pPr>
            <w:r w:rsidRPr="00B725D3">
              <w:rPr>
                <w:iCs/>
              </w:rPr>
              <w:t>ОПК-9.1</w:t>
            </w:r>
          </w:p>
        </w:tc>
      </w:tr>
      <w:tr w:rsidR="005449F2" w:rsidRPr="00A55A63" w14:paraId="15169B46" w14:textId="77777777" w:rsidTr="005449F2">
        <w:tc>
          <w:tcPr>
            <w:tcW w:w="0" w:type="auto"/>
            <w:tcBorders>
              <w:top w:val="single" w:sz="4" w:space="0" w:color="auto"/>
              <w:left w:val="single" w:sz="4" w:space="0" w:color="auto"/>
              <w:bottom w:val="single" w:sz="4" w:space="0" w:color="auto"/>
              <w:right w:val="single" w:sz="4" w:space="0" w:color="auto"/>
            </w:tcBorders>
          </w:tcPr>
          <w:p w14:paraId="440EC1DB" w14:textId="77777777" w:rsidR="005449F2" w:rsidRPr="00A55A63"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052FCA80" w14:textId="77777777" w:rsidR="005449F2" w:rsidRPr="00A55A63" w:rsidRDefault="005436D3" w:rsidP="005449F2">
            <w:r w:rsidRPr="0001462F">
              <w:t>Как называется структура, содержащая открытый ключ и информацию о его владельце, заверенная центром сертификации?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15783F1C" w14:textId="77777777" w:rsidR="005449F2" w:rsidRPr="00A55A63" w:rsidRDefault="005436D3" w:rsidP="005449F2">
            <w:r w:rsidRPr="0001462F">
              <w:t>цифровой сертификат</w:t>
            </w:r>
          </w:p>
        </w:tc>
        <w:tc>
          <w:tcPr>
            <w:tcW w:w="1688" w:type="dxa"/>
            <w:tcBorders>
              <w:top w:val="single" w:sz="4" w:space="0" w:color="auto"/>
              <w:left w:val="single" w:sz="4" w:space="0" w:color="auto"/>
              <w:bottom w:val="single" w:sz="4" w:space="0" w:color="auto"/>
              <w:right w:val="single" w:sz="4" w:space="0" w:color="auto"/>
            </w:tcBorders>
            <w:vAlign w:val="center"/>
          </w:tcPr>
          <w:p w14:paraId="4119C7E6" w14:textId="77777777" w:rsidR="005449F2" w:rsidRPr="00A55A63" w:rsidRDefault="005436D3" w:rsidP="005449F2">
            <w:pPr>
              <w:jc w:val="center"/>
            </w:pPr>
            <w:r w:rsidRPr="00B725D3">
              <w:rPr>
                <w:iCs/>
              </w:rPr>
              <w:t>ОПК-3.1</w:t>
            </w:r>
          </w:p>
        </w:tc>
      </w:tr>
      <w:tr w:rsidR="005449F2" w:rsidRPr="00A55A63" w14:paraId="31CCFEEA" w14:textId="77777777" w:rsidTr="005449F2">
        <w:tc>
          <w:tcPr>
            <w:tcW w:w="0" w:type="auto"/>
            <w:tcBorders>
              <w:top w:val="single" w:sz="4" w:space="0" w:color="auto"/>
              <w:left w:val="single" w:sz="4" w:space="0" w:color="auto"/>
              <w:bottom w:val="single" w:sz="4" w:space="0" w:color="auto"/>
              <w:right w:val="single" w:sz="4" w:space="0" w:color="auto"/>
            </w:tcBorders>
          </w:tcPr>
          <w:p w14:paraId="1F4F824E" w14:textId="77777777" w:rsidR="005449F2" w:rsidRPr="00A55A63"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4846B4D1" w14:textId="77777777" w:rsidR="005449F2" w:rsidRPr="00A55A63" w:rsidRDefault="005436D3" w:rsidP="005449F2">
            <w:r w:rsidRPr="0001462F">
              <w:t>Назовите протокол, обеспечивающий защищённую передачу данных в Интернете путём шифрования трафика между клиентом и сервером.</w:t>
            </w:r>
          </w:p>
        </w:tc>
        <w:tc>
          <w:tcPr>
            <w:tcW w:w="3544" w:type="dxa"/>
            <w:tcBorders>
              <w:top w:val="single" w:sz="4" w:space="0" w:color="auto"/>
              <w:left w:val="single" w:sz="4" w:space="0" w:color="auto"/>
              <w:bottom w:val="single" w:sz="4" w:space="0" w:color="auto"/>
              <w:right w:val="single" w:sz="4" w:space="0" w:color="auto"/>
            </w:tcBorders>
            <w:vAlign w:val="center"/>
          </w:tcPr>
          <w:p w14:paraId="5B937E88" w14:textId="77777777" w:rsidR="005449F2" w:rsidRPr="0001462F" w:rsidRDefault="005436D3" w:rsidP="005449F2">
            <w:pPr>
              <w:rPr>
                <w:lang w:val="en-US"/>
              </w:rPr>
            </w:pPr>
            <w:r w:rsidRPr="0001462F">
              <w:t>TLS</w:t>
            </w:r>
            <w:r>
              <w:t xml:space="preserve"> / </w:t>
            </w:r>
            <w:r>
              <w:rPr>
                <w:lang w:val="en-US"/>
              </w:rPr>
              <w:t>SSL</w:t>
            </w:r>
          </w:p>
        </w:tc>
        <w:tc>
          <w:tcPr>
            <w:tcW w:w="1688" w:type="dxa"/>
            <w:tcBorders>
              <w:top w:val="single" w:sz="4" w:space="0" w:color="auto"/>
              <w:left w:val="single" w:sz="4" w:space="0" w:color="auto"/>
              <w:bottom w:val="single" w:sz="4" w:space="0" w:color="auto"/>
              <w:right w:val="single" w:sz="4" w:space="0" w:color="auto"/>
            </w:tcBorders>
            <w:vAlign w:val="center"/>
          </w:tcPr>
          <w:p w14:paraId="446A019F" w14:textId="77777777" w:rsidR="005449F2" w:rsidRPr="00A55A63" w:rsidRDefault="005436D3" w:rsidP="005449F2">
            <w:pPr>
              <w:jc w:val="center"/>
            </w:pPr>
            <w:r w:rsidRPr="00B725D3">
              <w:rPr>
                <w:iCs/>
              </w:rPr>
              <w:t>ОПК-9.1</w:t>
            </w:r>
          </w:p>
        </w:tc>
      </w:tr>
      <w:tr w:rsidR="005449F2" w:rsidRPr="00A55A63" w14:paraId="3C53183F" w14:textId="77777777" w:rsidTr="005449F2">
        <w:tc>
          <w:tcPr>
            <w:tcW w:w="0" w:type="auto"/>
            <w:tcBorders>
              <w:top w:val="single" w:sz="4" w:space="0" w:color="auto"/>
              <w:left w:val="single" w:sz="4" w:space="0" w:color="auto"/>
              <w:bottom w:val="single" w:sz="4" w:space="0" w:color="auto"/>
              <w:right w:val="single" w:sz="4" w:space="0" w:color="auto"/>
            </w:tcBorders>
          </w:tcPr>
          <w:p w14:paraId="205C1BCB" w14:textId="77777777" w:rsidR="005449F2" w:rsidRPr="00A55A63"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08A30AD9" w14:textId="77777777" w:rsidR="005449F2" w:rsidRPr="00A55A63" w:rsidRDefault="005436D3" w:rsidP="005449F2">
            <w:r w:rsidRPr="0001462F">
              <w:t>Как называется режим работы блочного шифра, в котором каждый блок открытого текста складывается по модулю 2 с предыдущим блоком шифртекста?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71E3E0F9" w14:textId="77777777" w:rsidR="005449F2" w:rsidRPr="00A55A63" w:rsidRDefault="005436D3" w:rsidP="005449F2">
            <w:r w:rsidRPr="0001462F">
              <w:t>CBC</w:t>
            </w:r>
          </w:p>
        </w:tc>
        <w:tc>
          <w:tcPr>
            <w:tcW w:w="1688" w:type="dxa"/>
            <w:tcBorders>
              <w:top w:val="single" w:sz="4" w:space="0" w:color="auto"/>
              <w:left w:val="single" w:sz="4" w:space="0" w:color="auto"/>
              <w:bottom w:val="single" w:sz="4" w:space="0" w:color="auto"/>
              <w:right w:val="single" w:sz="4" w:space="0" w:color="auto"/>
            </w:tcBorders>
            <w:vAlign w:val="center"/>
          </w:tcPr>
          <w:p w14:paraId="4E3AAEDC" w14:textId="77777777" w:rsidR="005449F2" w:rsidRPr="00A55A63" w:rsidRDefault="005436D3" w:rsidP="005449F2">
            <w:pPr>
              <w:jc w:val="center"/>
            </w:pPr>
            <w:r w:rsidRPr="00B725D3">
              <w:rPr>
                <w:iCs/>
              </w:rPr>
              <w:t>ОПК-3.1</w:t>
            </w:r>
          </w:p>
        </w:tc>
      </w:tr>
      <w:tr w:rsidR="005449F2" w:rsidRPr="0001462F" w14:paraId="3158D7F3" w14:textId="77777777" w:rsidTr="005449F2">
        <w:tc>
          <w:tcPr>
            <w:tcW w:w="0" w:type="auto"/>
            <w:tcBorders>
              <w:top w:val="single" w:sz="4" w:space="0" w:color="auto"/>
              <w:left w:val="single" w:sz="4" w:space="0" w:color="auto"/>
              <w:bottom w:val="single" w:sz="4" w:space="0" w:color="auto"/>
              <w:right w:val="single" w:sz="4" w:space="0" w:color="auto"/>
            </w:tcBorders>
          </w:tcPr>
          <w:p w14:paraId="5AD5F90F" w14:textId="77777777" w:rsidR="005449F2" w:rsidRPr="00A55A63"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5DC09BEC" w14:textId="77777777" w:rsidR="005449F2" w:rsidRPr="00A55A63" w:rsidRDefault="005436D3" w:rsidP="005449F2">
            <w:r w:rsidRPr="0001462F">
              <w:t>Какое средство криптографической защиты представляет собой аппаратное устройство для безопасного хранения криптографических ключей и выполнения операций с ними?</w:t>
            </w:r>
          </w:p>
        </w:tc>
        <w:tc>
          <w:tcPr>
            <w:tcW w:w="3544" w:type="dxa"/>
            <w:tcBorders>
              <w:top w:val="single" w:sz="4" w:space="0" w:color="auto"/>
              <w:left w:val="single" w:sz="4" w:space="0" w:color="auto"/>
              <w:bottom w:val="single" w:sz="4" w:space="0" w:color="auto"/>
              <w:right w:val="single" w:sz="4" w:space="0" w:color="auto"/>
            </w:tcBorders>
            <w:vAlign w:val="center"/>
          </w:tcPr>
          <w:p w14:paraId="412AA705" w14:textId="77777777" w:rsidR="005449F2" w:rsidRPr="0001462F" w:rsidRDefault="005436D3" w:rsidP="005449F2">
            <w:r w:rsidRPr="0001462F">
              <w:t xml:space="preserve">аппаратный токен / </w:t>
            </w:r>
            <w:r w:rsidRPr="0001462F">
              <w:rPr>
                <w:lang w:val="en-US"/>
              </w:rPr>
              <w:t>HSM</w:t>
            </w:r>
            <w:r w:rsidRPr="0001462F">
              <w:t xml:space="preserve"> / смарт‑карта</w:t>
            </w:r>
          </w:p>
        </w:tc>
        <w:tc>
          <w:tcPr>
            <w:tcW w:w="1688" w:type="dxa"/>
            <w:tcBorders>
              <w:top w:val="single" w:sz="4" w:space="0" w:color="auto"/>
              <w:left w:val="single" w:sz="4" w:space="0" w:color="auto"/>
              <w:bottom w:val="single" w:sz="4" w:space="0" w:color="auto"/>
              <w:right w:val="single" w:sz="4" w:space="0" w:color="auto"/>
            </w:tcBorders>
            <w:vAlign w:val="center"/>
          </w:tcPr>
          <w:p w14:paraId="1C562F14" w14:textId="77777777" w:rsidR="005449F2" w:rsidRPr="0001462F" w:rsidRDefault="005436D3" w:rsidP="005449F2">
            <w:pPr>
              <w:jc w:val="center"/>
            </w:pPr>
            <w:r w:rsidRPr="00B725D3">
              <w:rPr>
                <w:iCs/>
              </w:rPr>
              <w:t>ОПК-9.1</w:t>
            </w:r>
          </w:p>
        </w:tc>
      </w:tr>
      <w:tr w:rsidR="005449F2" w:rsidRPr="0001462F" w14:paraId="1BF8102C" w14:textId="77777777" w:rsidTr="005449F2">
        <w:tc>
          <w:tcPr>
            <w:tcW w:w="0" w:type="auto"/>
            <w:tcBorders>
              <w:top w:val="single" w:sz="4" w:space="0" w:color="auto"/>
              <w:left w:val="single" w:sz="4" w:space="0" w:color="auto"/>
              <w:bottom w:val="single" w:sz="4" w:space="0" w:color="auto"/>
              <w:right w:val="single" w:sz="4" w:space="0" w:color="auto"/>
            </w:tcBorders>
          </w:tcPr>
          <w:p w14:paraId="38615C45" w14:textId="77777777" w:rsidR="005449F2" w:rsidRPr="0001462F"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0A1D987D" w14:textId="77777777" w:rsidR="005449F2" w:rsidRPr="0001462F" w:rsidRDefault="005436D3" w:rsidP="005449F2">
            <w:r w:rsidRPr="0001462F">
              <w:t>Как называется метод аутентификации, при котором пароль генерируется заново для каждой сессии на основе секретного ключа и счётчика/времени?</w:t>
            </w:r>
          </w:p>
        </w:tc>
        <w:tc>
          <w:tcPr>
            <w:tcW w:w="3544" w:type="dxa"/>
            <w:tcBorders>
              <w:top w:val="single" w:sz="4" w:space="0" w:color="auto"/>
              <w:left w:val="single" w:sz="4" w:space="0" w:color="auto"/>
              <w:bottom w:val="single" w:sz="4" w:space="0" w:color="auto"/>
              <w:right w:val="single" w:sz="4" w:space="0" w:color="auto"/>
            </w:tcBorders>
            <w:vAlign w:val="center"/>
          </w:tcPr>
          <w:p w14:paraId="2C6FA996" w14:textId="77777777" w:rsidR="005449F2" w:rsidRPr="0001462F" w:rsidRDefault="005436D3" w:rsidP="005449F2">
            <w:r w:rsidRPr="0001462F">
              <w:t>OTP</w:t>
            </w:r>
            <w:r>
              <w:rPr>
                <w:lang w:val="en-US"/>
              </w:rPr>
              <w:t xml:space="preserve"> / </w:t>
            </w:r>
            <w:r>
              <w:t>одноразовый пароль</w:t>
            </w:r>
          </w:p>
        </w:tc>
        <w:tc>
          <w:tcPr>
            <w:tcW w:w="1688" w:type="dxa"/>
            <w:tcBorders>
              <w:top w:val="single" w:sz="4" w:space="0" w:color="auto"/>
              <w:left w:val="single" w:sz="4" w:space="0" w:color="auto"/>
              <w:bottom w:val="single" w:sz="4" w:space="0" w:color="auto"/>
              <w:right w:val="single" w:sz="4" w:space="0" w:color="auto"/>
            </w:tcBorders>
            <w:vAlign w:val="center"/>
          </w:tcPr>
          <w:p w14:paraId="52C99F7B" w14:textId="77777777" w:rsidR="005449F2" w:rsidRPr="0001462F" w:rsidRDefault="005436D3" w:rsidP="005449F2">
            <w:pPr>
              <w:jc w:val="center"/>
            </w:pPr>
            <w:r w:rsidRPr="00B725D3">
              <w:rPr>
                <w:iCs/>
              </w:rPr>
              <w:t>ОПК-3.1</w:t>
            </w:r>
          </w:p>
        </w:tc>
      </w:tr>
      <w:tr w:rsidR="00D50577" w:rsidRPr="0001462F" w14:paraId="4E4D3C42" w14:textId="77777777" w:rsidTr="005449F2">
        <w:tc>
          <w:tcPr>
            <w:tcW w:w="0" w:type="auto"/>
            <w:tcBorders>
              <w:top w:val="single" w:sz="4" w:space="0" w:color="auto"/>
              <w:left w:val="single" w:sz="4" w:space="0" w:color="auto"/>
              <w:bottom w:val="single" w:sz="4" w:space="0" w:color="auto"/>
              <w:right w:val="single" w:sz="4" w:space="0" w:color="auto"/>
            </w:tcBorders>
          </w:tcPr>
          <w:p w14:paraId="16911D56" w14:textId="77777777" w:rsidR="00D50577" w:rsidRPr="0001462F" w:rsidRDefault="005436D3" w:rsidP="00DC6E3C">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581F2C4E" w14:textId="77777777" w:rsidR="00D50577" w:rsidRPr="0001462F" w:rsidRDefault="005436D3" w:rsidP="005449F2">
            <w:r w:rsidRPr="0001462F">
              <w:t>Назовите инфраструктуру, обеспечивающую управление открытыми ключами, включая их выпуск, распространение, отзыв и проверку подлинности.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EF391CA" w14:textId="77777777" w:rsidR="00D50577" w:rsidRPr="0001462F" w:rsidRDefault="005436D3" w:rsidP="005449F2">
            <w:r w:rsidRPr="0001462F">
              <w:t>PKI</w:t>
            </w:r>
          </w:p>
        </w:tc>
        <w:tc>
          <w:tcPr>
            <w:tcW w:w="1688" w:type="dxa"/>
            <w:tcBorders>
              <w:top w:val="single" w:sz="4" w:space="0" w:color="auto"/>
              <w:left w:val="single" w:sz="4" w:space="0" w:color="auto"/>
              <w:bottom w:val="single" w:sz="4" w:space="0" w:color="auto"/>
              <w:right w:val="single" w:sz="4" w:space="0" w:color="auto"/>
            </w:tcBorders>
            <w:vAlign w:val="center"/>
          </w:tcPr>
          <w:p w14:paraId="212CC9FA" w14:textId="77777777" w:rsidR="00D50577" w:rsidRPr="0001462F" w:rsidRDefault="005436D3" w:rsidP="005449F2">
            <w:pPr>
              <w:jc w:val="center"/>
            </w:pPr>
            <w:r w:rsidRPr="00B725D3">
              <w:rPr>
                <w:iCs/>
              </w:rPr>
              <w:t>ОПК-9.1</w:t>
            </w:r>
          </w:p>
        </w:tc>
      </w:tr>
      <w:tr w:rsidR="00D50577" w:rsidRPr="0001462F" w14:paraId="684FC52D" w14:textId="77777777" w:rsidTr="005449F2">
        <w:tc>
          <w:tcPr>
            <w:tcW w:w="0" w:type="auto"/>
            <w:tcBorders>
              <w:top w:val="single" w:sz="4" w:space="0" w:color="auto"/>
              <w:left w:val="single" w:sz="4" w:space="0" w:color="auto"/>
              <w:bottom w:val="single" w:sz="4" w:space="0" w:color="auto"/>
              <w:right w:val="single" w:sz="4" w:space="0" w:color="auto"/>
            </w:tcBorders>
          </w:tcPr>
          <w:p w14:paraId="040D91E9" w14:textId="77777777" w:rsidR="00D50577" w:rsidRPr="0001462F"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17A35AA2" w14:textId="77777777" w:rsidR="00D50577" w:rsidRPr="0001462F" w:rsidRDefault="005436D3" w:rsidP="005449F2">
            <w:r w:rsidRPr="0001462F">
              <w:t>Как называется атака, при которой злоумышленник перехватывает и, возможно, модифицирует сообщения, передаваемые между двумя сторонами, оставаясь незамеченным?</w:t>
            </w:r>
          </w:p>
        </w:tc>
        <w:tc>
          <w:tcPr>
            <w:tcW w:w="3544" w:type="dxa"/>
            <w:tcBorders>
              <w:top w:val="single" w:sz="4" w:space="0" w:color="auto"/>
              <w:left w:val="single" w:sz="4" w:space="0" w:color="auto"/>
              <w:bottom w:val="single" w:sz="4" w:space="0" w:color="auto"/>
              <w:right w:val="single" w:sz="4" w:space="0" w:color="auto"/>
            </w:tcBorders>
            <w:vAlign w:val="center"/>
          </w:tcPr>
          <w:p w14:paraId="70D8BB29" w14:textId="77777777" w:rsidR="00D50577" w:rsidRPr="0001462F" w:rsidRDefault="005436D3" w:rsidP="005449F2">
            <w:r w:rsidRPr="0001462F">
              <w:t>Man‑in‑the‑Middle (MitM) / атака «человек посередине»</w:t>
            </w:r>
          </w:p>
        </w:tc>
        <w:tc>
          <w:tcPr>
            <w:tcW w:w="1688" w:type="dxa"/>
            <w:tcBorders>
              <w:top w:val="single" w:sz="4" w:space="0" w:color="auto"/>
              <w:left w:val="single" w:sz="4" w:space="0" w:color="auto"/>
              <w:bottom w:val="single" w:sz="4" w:space="0" w:color="auto"/>
              <w:right w:val="single" w:sz="4" w:space="0" w:color="auto"/>
            </w:tcBorders>
            <w:vAlign w:val="center"/>
          </w:tcPr>
          <w:p w14:paraId="45910A95" w14:textId="77777777" w:rsidR="00D50577" w:rsidRPr="0001462F" w:rsidRDefault="005436D3" w:rsidP="005449F2">
            <w:pPr>
              <w:jc w:val="center"/>
            </w:pPr>
            <w:r w:rsidRPr="00B725D3">
              <w:rPr>
                <w:iCs/>
              </w:rPr>
              <w:t>ОПК-3.1</w:t>
            </w:r>
          </w:p>
        </w:tc>
      </w:tr>
      <w:tr w:rsidR="00D50577" w:rsidRPr="0001462F" w14:paraId="2503FB13" w14:textId="77777777" w:rsidTr="005449F2">
        <w:tc>
          <w:tcPr>
            <w:tcW w:w="0" w:type="auto"/>
            <w:tcBorders>
              <w:top w:val="single" w:sz="4" w:space="0" w:color="auto"/>
              <w:left w:val="single" w:sz="4" w:space="0" w:color="auto"/>
              <w:bottom w:val="single" w:sz="4" w:space="0" w:color="auto"/>
              <w:right w:val="single" w:sz="4" w:space="0" w:color="auto"/>
            </w:tcBorders>
          </w:tcPr>
          <w:p w14:paraId="574C4163" w14:textId="77777777" w:rsidR="00D50577" w:rsidRPr="0001462F"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23755E57" w14:textId="77777777" w:rsidR="00D50577" w:rsidRPr="0001462F" w:rsidRDefault="005436D3" w:rsidP="005449F2">
            <w:r w:rsidRPr="0001462F">
              <w:t>Какое свойство хеш‑функции означает, что практически невозможно найти два разных входных сообщения, дающих одинаковый хеш?</w:t>
            </w:r>
          </w:p>
        </w:tc>
        <w:tc>
          <w:tcPr>
            <w:tcW w:w="3544" w:type="dxa"/>
            <w:tcBorders>
              <w:top w:val="single" w:sz="4" w:space="0" w:color="auto"/>
              <w:left w:val="single" w:sz="4" w:space="0" w:color="auto"/>
              <w:bottom w:val="single" w:sz="4" w:space="0" w:color="auto"/>
              <w:right w:val="single" w:sz="4" w:space="0" w:color="auto"/>
            </w:tcBorders>
            <w:vAlign w:val="center"/>
          </w:tcPr>
          <w:p w14:paraId="68B0EE3E" w14:textId="77777777" w:rsidR="00D50577" w:rsidRPr="0001462F" w:rsidRDefault="005436D3" w:rsidP="005449F2">
            <w:r w:rsidRPr="0001462F">
              <w:t>устойчивость к коллизиям</w:t>
            </w:r>
          </w:p>
        </w:tc>
        <w:tc>
          <w:tcPr>
            <w:tcW w:w="1688" w:type="dxa"/>
            <w:tcBorders>
              <w:top w:val="single" w:sz="4" w:space="0" w:color="auto"/>
              <w:left w:val="single" w:sz="4" w:space="0" w:color="auto"/>
              <w:bottom w:val="single" w:sz="4" w:space="0" w:color="auto"/>
              <w:right w:val="single" w:sz="4" w:space="0" w:color="auto"/>
            </w:tcBorders>
            <w:vAlign w:val="center"/>
          </w:tcPr>
          <w:p w14:paraId="66B0BB07" w14:textId="77777777" w:rsidR="00D50577" w:rsidRPr="0001462F" w:rsidRDefault="005436D3" w:rsidP="005449F2">
            <w:pPr>
              <w:jc w:val="center"/>
            </w:pPr>
            <w:r w:rsidRPr="00B725D3">
              <w:rPr>
                <w:iCs/>
              </w:rPr>
              <w:t>ОПК-3.1</w:t>
            </w:r>
          </w:p>
        </w:tc>
      </w:tr>
      <w:tr w:rsidR="00D50577" w:rsidRPr="0001462F" w14:paraId="1E25EEAD" w14:textId="77777777" w:rsidTr="005449F2">
        <w:tc>
          <w:tcPr>
            <w:tcW w:w="0" w:type="auto"/>
            <w:tcBorders>
              <w:top w:val="single" w:sz="4" w:space="0" w:color="auto"/>
              <w:left w:val="single" w:sz="4" w:space="0" w:color="auto"/>
              <w:bottom w:val="single" w:sz="4" w:space="0" w:color="auto"/>
              <w:right w:val="single" w:sz="4" w:space="0" w:color="auto"/>
            </w:tcBorders>
          </w:tcPr>
          <w:p w14:paraId="24C3C139" w14:textId="77777777" w:rsidR="00D50577" w:rsidRPr="0001462F" w:rsidRDefault="005436D3" w:rsidP="00DC6E3C">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04D87FD4" w14:textId="77777777" w:rsidR="00D50577" w:rsidRPr="0001462F" w:rsidRDefault="005436D3" w:rsidP="005449F2">
            <w:r w:rsidRPr="0001462F">
              <w:t>Как называется параметр, используемый в некоторых режимах шифрования для обеспечения уникальности результата шифрования одинаковых блоков открытого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00AC8C83" w14:textId="77777777" w:rsidR="00D50577" w:rsidRPr="0001462F" w:rsidRDefault="005436D3" w:rsidP="005449F2">
            <w:r w:rsidRPr="0001462F">
              <w:t>вектор инициализации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76971C4F" w14:textId="77777777" w:rsidR="00D50577" w:rsidRPr="0001462F" w:rsidRDefault="005436D3" w:rsidP="005449F2">
            <w:pPr>
              <w:jc w:val="center"/>
            </w:pPr>
            <w:r w:rsidRPr="00B725D3">
              <w:rPr>
                <w:iCs/>
              </w:rPr>
              <w:t>ОПК-3.1</w:t>
            </w:r>
          </w:p>
        </w:tc>
      </w:tr>
      <w:tr w:rsidR="00D50577" w:rsidRPr="0001462F" w14:paraId="783AFE2F" w14:textId="77777777" w:rsidTr="005449F2">
        <w:tc>
          <w:tcPr>
            <w:tcW w:w="0" w:type="auto"/>
            <w:tcBorders>
              <w:top w:val="single" w:sz="4" w:space="0" w:color="auto"/>
              <w:left w:val="single" w:sz="4" w:space="0" w:color="auto"/>
              <w:bottom w:val="single" w:sz="4" w:space="0" w:color="auto"/>
              <w:right w:val="single" w:sz="4" w:space="0" w:color="auto"/>
            </w:tcBorders>
          </w:tcPr>
          <w:p w14:paraId="3042181F" w14:textId="77777777" w:rsidR="00D50577" w:rsidRPr="0001462F" w:rsidRDefault="005436D3" w:rsidP="00DC6E3C">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72A43CB8" w14:textId="77777777" w:rsidR="00D50577" w:rsidRPr="0001462F" w:rsidRDefault="005436D3" w:rsidP="005449F2">
            <w:r w:rsidRPr="0001462F">
              <w:t>Назовите протокол обмена ключами, позволяющий двум сторонам получить общий секретный ключ по незащищённому каналу без предварительной договорённости.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1BA486B" w14:textId="77777777" w:rsidR="00D50577" w:rsidRPr="0001462F" w:rsidRDefault="005436D3" w:rsidP="005449F2">
            <w:r w:rsidRPr="0001462F">
              <w:t>протокол Диффи‑Хеллмана</w:t>
            </w:r>
          </w:p>
        </w:tc>
        <w:tc>
          <w:tcPr>
            <w:tcW w:w="1688" w:type="dxa"/>
            <w:tcBorders>
              <w:top w:val="single" w:sz="4" w:space="0" w:color="auto"/>
              <w:left w:val="single" w:sz="4" w:space="0" w:color="auto"/>
              <w:bottom w:val="single" w:sz="4" w:space="0" w:color="auto"/>
              <w:right w:val="single" w:sz="4" w:space="0" w:color="auto"/>
            </w:tcBorders>
            <w:vAlign w:val="center"/>
          </w:tcPr>
          <w:p w14:paraId="0279082B" w14:textId="77777777" w:rsidR="00D50577" w:rsidRPr="0001462F" w:rsidRDefault="005436D3" w:rsidP="005449F2">
            <w:pPr>
              <w:jc w:val="center"/>
            </w:pPr>
            <w:r w:rsidRPr="00B725D3">
              <w:rPr>
                <w:iCs/>
              </w:rPr>
              <w:t>ОПК-3.1</w:t>
            </w:r>
          </w:p>
        </w:tc>
      </w:tr>
      <w:tr w:rsidR="00951BA9" w:rsidRPr="00137859" w14:paraId="5EC81143"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0A36437F"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59D4B76A" w14:textId="77777777" w:rsidTr="005449F2">
        <w:tc>
          <w:tcPr>
            <w:tcW w:w="0" w:type="auto"/>
            <w:tcBorders>
              <w:top w:val="single" w:sz="4" w:space="0" w:color="auto"/>
              <w:left w:val="single" w:sz="4" w:space="0" w:color="auto"/>
              <w:bottom w:val="single" w:sz="4" w:space="0" w:color="auto"/>
              <w:right w:val="single" w:sz="4" w:space="0" w:color="auto"/>
            </w:tcBorders>
          </w:tcPr>
          <w:p w14:paraId="3C4B2509" w14:textId="77777777" w:rsidR="00951BA9"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29D8A11D" w14:textId="77777777" w:rsidR="00951BA9" w:rsidRPr="00137859" w:rsidRDefault="005436D3" w:rsidP="00137859">
            <w:r w:rsidRPr="0001462F">
              <w:t>Опишите принцип работы симметричных криптосистем. Приведите 2–3 примера симметричных алгоритмов и укажите их основные характеристики (длина ключа, размер блока и т. д.).</w:t>
            </w:r>
          </w:p>
        </w:tc>
        <w:tc>
          <w:tcPr>
            <w:tcW w:w="3544" w:type="dxa"/>
            <w:tcBorders>
              <w:top w:val="single" w:sz="4" w:space="0" w:color="auto"/>
              <w:left w:val="single" w:sz="4" w:space="0" w:color="auto"/>
              <w:bottom w:val="single" w:sz="4" w:space="0" w:color="auto"/>
              <w:right w:val="single" w:sz="4" w:space="0" w:color="auto"/>
            </w:tcBorders>
            <w:vAlign w:val="center"/>
          </w:tcPr>
          <w:p w14:paraId="76A99D04" w14:textId="77777777" w:rsidR="004E0C1F" w:rsidRDefault="005436D3" w:rsidP="004E0C1F">
            <w:r>
              <w:t xml:space="preserve">Симметричные криптосистемы используют один и тот же ключ </w:t>
            </w:r>
            <w:r>
              <w:lastRenderedPageBreak/>
              <w:t>для шифрования и расшифрования. Примеры:</w:t>
            </w:r>
          </w:p>
          <w:p w14:paraId="63F9873B" w14:textId="77777777" w:rsidR="004E0C1F" w:rsidRDefault="004D443C" w:rsidP="004E0C1F"/>
          <w:p w14:paraId="76C5C81C" w14:textId="77777777" w:rsidR="004E0C1F" w:rsidRDefault="005436D3" w:rsidP="004E0C1F">
            <w:r>
              <w:t>AES (ключ: 128/192/256 бит, блок: 128 бит);</w:t>
            </w:r>
          </w:p>
          <w:p w14:paraId="1C9AC6AC" w14:textId="77777777" w:rsidR="004E0C1F" w:rsidRDefault="004D443C" w:rsidP="004E0C1F"/>
          <w:p w14:paraId="78C4688E" w14:textId="77777777" w:rsidR="004E0C1F" w:rsidRDefault="005436D3" w:rsidP="004E0C1F">
            <w:r>
              <w:t>DES (ключ: 56 бит, блок: 64 бит — устарел);</w:t>
            </w:r>
          </w:p>
          <w:p w14:paraId="21EC1902" w14:textId="77777777" w:rsidR="004E0C1F" w:rsidRDefault="004D443C" w:rsidP="004E0C1F"/>
          <w:p w14:paraId="79881A4B" w14:textId="77777777" w:rsidR="00951BA9" w:rsidRPr="00137859" w:rsidRDefault="005436D3" w:rsidP="004E0C1F">
            <w:r>
              <w:t>ГОСТ 34.12‑2015 (ключ: 256 бит, блоки: 64 или 128 бит).</w:t>
            </w:r>
          </w:p>
        </w:tc>
        <w:tc>
          <w:tcPr>
            <w:tcW w:w="1688" w:type="dxa"/>
            <w:tcBorders>
              <w:top w:val="single" w:sz="4" w:space="0" w:color="auto"/>
              <w:left w:val="single" w:sz="4" w:space="0" w:color="auto"/>
              <w:bottom w:val="single" w:sz="4" w:space="0" w:color="auto"/>
              <w:right w:val="single" w:sz="4" w:space="0" w:color="auto"/>
            </w:tcBorders>
            <w:vAlign w:val="center"/>
          </w:tcPr>
          <w:p w14:paraId="7565B4C4" w14:textId="77777777" w:rsidR="00951BA9" w:rsidRPr="00137859" w:rsidRDefault="005436D3" w:rsidP="005449F2">
            <w:pPr>
              <w:jc w:val="center"/>
            </w:pPr>
            <w:r w:rsidRPr="00B725D3">
              <w:rPr>
                <w:iCs/>
              </w:rPr>
              <w:lastRenderedPageBreak/>
              <w:t>ОПК-9.1</w:t>
            </w:r>
          </w:p>
        </w:tc>
      </w:tr>
      <w:tr w:rsidR="00951BA9" w:rsidRPr="00137859" w14:paraId="463C42A0" w14:textId="77777777" w:rsidTr="005449F2">
        <w:tc>
          <w:tcPr>
            <w:tcW w:w="0" w:type="auto"/>
            <w:tcBorders>
              <w:top w:val="single" w:sz="4" w:space="0" w:color="auto"/>
              <w:left w:val="single" w:sz="4" w:space="0" w:color="auto"/>
              <w:bottom w:val="single" w:sz="4" w:space="0" w:color="auto"/>
              <w:right w:val="single" w:sz="4" w:space="0" w:color="auto"/>
            </w:tcBorders>
          </w:tcPr>
          <w:p w14:paraId="508D5338" w14:textId="77777777" w:rsidR="00951BA9" w:rsidRPr="00137859" w:rsidRDefault="005436D3" w:rsidP="00DC6E3C">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8BE72E5" w14:textId="77777777" w:rsidR="00951BA9" w:rsidRPr="00137859" w:rsidRDefault="005436D3" w:rsidP="00137859">
            <w:r w:rsidRPr="0001462F">
              <w:t>Объясните, в чём заключается основное отличие асимметричных криптосистем от симметричных. Приведите пример асимметричного алгоритма и опишите сценарий его практического применения.</w:t>
            </w:r>
          </w:p>
        </w:tc>
        <w:tc>
          <w:tcPr>
            <w:tcW w:w="3544" w:type="dxa"/>
            <w:tcBorders>
              <w:top w:val="single" w:sz="4" w:space="0" w:color="auto"/>
              <w:left w:val="single" w:sz="4" w:space="0" w:color="auto"/>
              <w:bottom w:val="single" w:sz="4" w:space="0" w:color="auto"/>
              <w:right w:val="single" w:sz="4" w:space="0" w:color="auto"/>
            </w:tcBorders>
            <w:vAlign w:val="center"/>
          </w:tcPr>
          <w:p w14:paraId="1D4A9615" w14:textId="77777777" w:rsidR="00951BA9" w:rsidRPr="00137859" w:rsidRDefault="005436D3" w:rsidP="00A55A63">
            <w:r w:rsidRPr="004E0C1F">
              <w:t>В симметричных системах один ключ для шифрования/расшифрования, в асимметричных — пара ключей: открытый (шифрование) и закрытый (расшифрование). Пример: RSA. Применение: защита электронной почты (шифрование сообщений, цифровая подпись).</w:t>
            </w:r>
          </w:p>
        </w:tc>
        <w:tc>
          <w:tcPr>
            <w:tcW w:w="1688" w:type="dxa"/>
            <w:tcBorders>
              <w:top w:val="single" w:sz="4" w:space="0" w:color="auto"/>
              <w:left w:val="single" w:sz="4" w:space="0" w:color="auto"/>
              <w:bottom w:val="single" w:sz="4" w:space="0" w:color="auto"/>
              <w:right w:val="single" w:sz="4" w:space="0" w:color="auto"/>
            </w:tcBorders>
            <w:vAlign w:val="center"/>
          </w:tcPr>
          <w:p w14:paraId="516C63C4" w14:textId="77777777" w:rsidR="00951BA9" w:rsidRPr="00137859" w:rsidRDefault="005436D3" w:rsidP="005449F2">
            <w:pPr>
              <w:jc w:val="center"/>
            </w:pPr>
            <w:r w:rsidRPr="00B725D3">
              <w:rPr>
                <w:iCs/>
              </w:rPr>
              <w:t>ОПК-3.2</w:t>
            </w:r>
          </w:p>
        </w:tc>
      </w:tr>
      <w:tr w:rsidR="00951BA9" w:rsidRPr="00A55A63" w14:paraId="2BE753FD" w14:textId="77777777" w:rsidTr="005449F2">
        <w:tc>
          <w:tcPr>
            <w:tcW w:w="0" w:type="auto"/>
            <w:tcBorders>
              <w:top w:val="single" w:sz="4" w:space="0" w:color="auto"/>
              <w:left w:val="single" w:sz="4" w:space="0" w:color="auto"/>
              <w:bottom w:val="single" w:sz="4" w:space="0" w:color="auto"/>
              <w:right w:val="single" w:sz="4" w:space="0" w:color="auto"/>
            </w:tcBorders>
          </w:tcPr>
          <w:p w14:paraId="10D4C799" w14:textId="77777777" w:rsidR="00951BA9"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4DF9F965" w14:textId="77777777" w:rsidR="00951BA9" w:rsidRPr="00137859" w:rsidRDefault="005436D3" w:rsidP="00137859">
            <w:r w:rsidRPr="0001462F">
              <w:t>Что такое хеш‑функции? Перечислите основные свойства криптографических хеш‑функций и приведите примеры популярных хеш‑алгоритмов. Укажите, в каких сценариях защиты информации они обычно используются.</w:t>
            </w:r>
          </w:p>
        </w:tc>
        <w:tc>
          <w:tcPr>
            <w:tcW w:w="3544" w:type="dxa"/>
            <w:tcBorders>
              <w:top w:val="single" w:sz="4" w:space="0" w:color="auto"/>
              <w:left w:val="single" w:sz="4" w:space="0" w:color="auto"/>
              <w:bottom w:val="single" w:sz="4" w:space="0" w:color="auto"/>
              <w:right w:val="single" w:sz="4" w:space="0" w:color="auto"/>
            </w:tcBorders>
            <w:vAlign w:val="center"/>
          </w:tcPr>
          <w:p w14:paraId="09E1761B" w14:textId="77777777" w:rsidR="00951BA9" w:rsidRPr="0001462F" w:rsidRDefault="005436D3" w:rsidP="00A55A63">
            <w:r w:rsidRPr="004E0C1F">
              <w:t>Хеш‑функции преобразуют данные произвольной длины в строку фиксированной длины. Свойства: детерминированность, устойчивость к коллизиям, необратимость. Примеры: SHA‑256, SHA‑3, ГОСТ Р 34.11‑2012. Применение: проверка целостности файлов, хранение паролей, цифровые подписи.</w:t>
            </w:r>
          </w:p>
        </w:tc>
        <w:tc>
          <w:tcPr>
            <w:tcW w:w="1688" w:type="dxa"/>
            <w:tcBorders>
              <w:top w:val="single" w:sz="4" w:space="0" w:color="auto"/>
              <w:left w:val="single" w:sz="4" w:space="0" w:color="auto"/>
              <w:bottom w:val="single" w:sz="4" w:space="0" w:color="auto"/>
              <w:right w:val="single" w:sz="4" w:space="0" w:color="auto"/>
            </w:tcBorders>
            <w:vAlign w:val="center"/>
          </w:tcPr>
          <w:p w14:paraId="297C9831" w14:textId="77777777" w:rsidR="00951BA9" w:rsidRPr="0001462F" w:rsidRDefault="005436D3" w:rsidP="005449F2">
            <w:pPr>
              <w:jc w:val="center"/>
            </w:pPr>
            <w:r w:rsidRPr="00B725D3">
              <w:rPr>
                <w:iCs/>
              </w:rPr>
              <w:t>ОПК-9.1</w:t>
            </w:r>
          </w:p>
        </w:tc>
      </w:tr>
      <w:tr w:rsidR="00951BA9" w:rsidRPr="00A55A63" w14:paraId="2A33A9E0" w14:textId="77777777" w:rsidTr="005449F2">
        <w:tc>
          <w:tcPr>
            <w:tcW w:w="0" w:type="auto"/>
            <w:tcBorders>
              <w:top w:val="single" w:sz="4" w:space="0" w:color="auto"/>
              <w:left w:val="single" w:sz="4" w:space="0" w:color="auto"/>
              <w:bottom w:val="single" w:sz="4" w:space="0" w:color="auto"/>
              <w:right w:val="single" w:sz="4" w:space="0" w:color="auto"/>
            </w:tcBorders>
          </w:tcPr>
          <w:p w14:paraId="648DCFA0" w14:textId="77777777" w:rsidR="00951BA9" w:rsidRPr="0001462F"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2F63083D" w14:textId="77777777" w:rsidR="00951BA9" w:rsidRPr="00137859" w:rsidRDefault="005436D3" w:rsidP="00A55A63">
            <w:r w:rsidRPr="0001462F">
              <w:t>Подробно опишите процесс создания и проверки электронной цифровой подписи (ЭЦП) на основе алгоритма RSA. Какие криптографические примитивы при этом задействованы?</w:t>
            </w:r>
          </w:p>
        </w:tc>
        <w:tc>
          <w:tcPr>
            <w:tcW w:w="3544" w:type="dxa"/>
            <w:tcBorders>
              <w:top w:val="single" w:sz="4" w:space="0" w:color="auto"/>
              <w:left w:val="single" w:sz="4" w:space="0" w:color="auto"/>
              <w:bottom w:val="single" w:sz="4" w:space="0" w:color="auto"/>
              <w:right w:val="single" w:sz="4" w:space="0" w:color="auto"/>
            </w:tcBorders>
            <w:vAlign w:val="center"/>
          </w:tcPr>
          <w:p w14:paraId="053FE135" w14:textId="77777777" w:rsidR="00951BA9" w:rsidRPr="0001462F" w:rsidRDefault="005436D3" w:rsidP="00A55A63">
            <w:r w:rsidRPr="004E0C1F">
              <w:t xml:space="preserve">Создание ЭЦП: хеш сообщения шифруется закрытым ключом отправителя. Проверка: </w:t>
            </w:r>
            <w:r w:rsidRPr="004E0C1F">
              <w:lastRenderedPageBreak/>
              <w:t>получатель расшифровывает подпись открытым ключом отправителя, вычисляет хеш полученного сообщения и сравнивает хеши. Примитивы: хеш‑функция (SHA‑256), асимметричный алгоритм (RSA).</w:t>
            </w:r>
          </w:p>
        </w:tc>
        <w:tc>
          <w:tcPr>
            <w:tcW w:w="1688" w:type="dxa"/>
            <w:tcBorders>
              <w:top w:val="single" w:sz="4" w:space="0" w:color="auto"/>
              <w:left w:val="single" w:sz="4" w:space="0" w:color="auto"/>
              <w:bottom w:val="single" w:sz="4" w:space="0" w:color="auto"/>
              <w:right w:val="single" w:sz="4" w:space="0" w:color="auto"/>
            </w:tcBorders>
            <w:vAlign w:val="center"/>
          </w:tcPr>
          <w:p w14:paraId="7EAF67F2" w14:textId="77777777" w:rsidR="00951BA9" w:rsidRPr="0001462F" w:rsidRDefault="005436D3" w:rsidP="005449F2">
            <w:pPr>
              <w:jc w:val="center"/>
            </w:pPr>
            <w:r w:rsidRPr="00B725D3">
              <w:rPr>
                <w:iCs/>
              </w:rPr>
              <w:lastRenderedPageBreak/>
              <w:t>ОПК-3.2</w:t>
            </w:r>
          </w:p>
        </w:tc>
      </w:tr>
      <w:tr w:rsidR="00951BA9" w:rsidRPr="00137859" w14:paraId="42DDA7B2" w14:textId="77777777" w:rsidTr="005449F2">
        <w:tc>
          <w:tcPr>
            <w:tcW w:w="0" w:type="auto"/>
            <w:tcBorders>
              <w:top w:val="single" w:sz="4" w:space="0" w:color="auto"/>
              <w:left w:val="single" w:sz="4" w:space="0" w:color="auto"/>
              <w:bottom w:val="single" w:sz="4" w:space="0" w:color="auto"/>
              <w:right w:val="single" w:sz="4" w:space="0" w:color="auto"/>
            </w:tcBorders>
          </w:tcPr>
          <w:p w14:paraId="1B08ACB3" w14:textId="77777777" w:rsidR="00951BA9" w:rsidRPr="0001462F"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36D61CF4" w14:textId="77777777" w:rsidR="00951BA9" w:rsidRPr="00137859" w:rsidRDefault="005436D3" w:rsidP="00137859">
            <w:r w:rsidRPr="0001462F">
              <w:t>Что представляет собой инфраструктура открытых ключей (PKI)? Опишите её основные компоненты и объясните роль удостоверяющего центра (CA) в этой системе.</w:t>
            </w:r>
          </w:p>
        </w:tc>
        <w:tc>
          <w:tcPr>
            <w:tcW w:w="3544" w:type="dxa"/>
            <w:tcBorders>
              <w:top w:val="single" w:sz="4" w:space="0" w:color="auto"/>
              <w:left w:val="single" w:sz="4" w:space="0" w:color="auto"/>
              <w:bottom w:val="single" w:sz="4" w:space="0" w:color="auto"/>
              <w:right w:val="single" w:sz="4" w:space="0" w:color="auto"/>
            </w:tcBorders>
            <w:vAlign w:val="center"/>
          </w:tcPr>
          <w:p w14:paraId="4F2192E2" w14:textId="77777777" w:rsidR="00951BA9" w:rsidRPr="00137859" w:rsidRDefault="005436D3" w:rsidP="00A55A63">
            <w:r w:rsidRPr="004E0C1F">
              <w:t>PKI (Public Key Infrastructure) — система управления открытыми ключами. Компоненты: удостоверяющие центры (CA), регистрационные центры (RA), репозитории сертификатов, пользователи. CA выпускает, подписывает и отзывает сертификаты, подтверждая принадлежность открытого ключа владельцу.</w:t>
            </w:r>
          </w:p>
        </w:tc>
        <w:tc>
          <w:tcPr>
            <w:tcW w:w="1688" w:type="dxa"/>
            <w:tcBorders>
              <w:top w:val="single" w:sz="4" w:space="0" w:color="auto"/>
              <w:left w:val="single" w:sz="4" w:space="0" w:color="auto"/>
              <w:bottom w:val="single" w:sz="4" w:space="0" w:color="auto"/>
              <w:right w:val="single" w:sz="4" w:space="0" w:color="auto"/>
            </w:tcBorders>
            <w:vAlign w:val="center"/>
          </w:tcPr>
          <w:p w14:paraId="560CC490" w14:textId="77777777" w:rsidR="00951BA9" w:rsidRPr="00137859" w:rsidRDefault="005436D3" w:rsidP="005449F2">
            <w:pPr>
              <w:jc w:val="center"/>
            </w:pPr>
            <w:r w:rsidRPr="00B725D3">
              <w:rPr>
                <w:iCs/>
              </w:rPr>
              <w:t>ОПК-3.2</w:t>
            </w:r>
          </w:p>
        </w:tc>
      </w:tr>
      <w:tr w:rsidR="00AC52A4" w:rsidRPr="00A55A63" w14:paraId="27758C4A" w14:textId="77777777" w:rsidTr="005449F2">
        <w:tc>
          <w:tcPr>
            <w:tcW w:w="0" w:type="auto"/>
            <w:tcBorders>
              <w:top w:val="single" w:sz="4" w:space="0" w:color="auto"/>
              <w:left w:val="single" w:sz="4" w:space="0" w:color="auto"/>
              <w:bottom w:val="single" w:sz="4" w:space="0" w:color="auto"/>
              <w:right w:val="single" w:sz="4" w:space="0" w:color="auto"/>
            </w:tcBorders>
          </w:tcPr>
          <w:p w14:paraId="4C773A45" w14:textId="77777777" w:rsidR="00AC52A4" w:rsidRPr="00137859" w:rsidRDefault="005436D3" w:rsidP="00DC6E3C">
            <w:r>
              <w:t xml:space="preserve">61.  </w:t>
            </w:r>
          </w:p>
        </w:tc>
        <w:tc>
          <w:tcPr>
            <w:tcW w:w="7844" w:type="dxa"/>
            <w:tcBorders>
              <w:top w:val="single" w:sz="4" w:space="0" w:color="auto"/>
              <w:left w:val="single" w:sz="4" w:space="0" w:color="auto"/>
              <w:bottom w:val="single" w:sz="4" w:space="0" w:color="auto"/>
              <w:right w:val="single" w:sz="4" w:space="0" w:color="auto"/>
            </w:tcBorders>
            <w:vAlign w:val="center"/>
          </w:tcPr>
          <w:p w14:paraId="15034468" w14:textId="77777777" w:rsidR="00AC52A4" w:rsidRPr="00AC52A4" w:rsidRDefault="005436D3" w:rsidP="00137859">
            <w:r w:rsidRPr="0001462F">
              <w:t>Объясните принцип работы протокола TLS при установлении защищённого соединения. Перечислите основные этапы «рукопожатия» (handshake) и укажите, какие криптографические методы применяются на каждом этапе.</w:t>
            </w:r>
          </w:p>
        </w:tc>
        <w:tc>
          <w:tcPr>
            <w:tcW w:w="3544" w:type="dxa"/>
            <w:tcBorders>
              <w:top w:val="single" w:sz="4" w:space="0" w:color="auto"/>
              <w:left w:val="single" w:sz="4" w:space="0" w:color="auto"/>
              <w:bottom w:val="single" w:sz="4" w:space="0" w:color="auto"/>
              <w:right w:val="single" w:sz="4" w:space="0" w:color="auto"/>
            </w:tcBorders>
            <w:vAlign w:val="center"/>
          </w:tcPr>
          <w:p w14:paraId="39640D5E" w14:textId="77777777" w:rsidR="004E0C1F" w:rsidRDefault="005436D3" w:rsidP="004E0C1F">
            <w:r>
              <w:t>TLS handshake:</w:t>
            </w:r>
          </w:p>
          <w:p w14:paraId="4E61A2D8" w14:textId="77777777" w:rsidR="004E0C1F" w:rsidRDefault="005436D3" w:rsidP="004E0C1F">
            <w:r>
              <w:t>Клиент и сервер согласовывают версии и алгоритмы.</w:t>
            </w:r>
          </w:p>
          <w:p w14:paraId="12B10E31" w14:textId="77777777" w:rsidR="004E0C1F" w:rsidRDefault="005436D3" w:rsidP="004E0C1F">
            <w:r>
              <w:t>Сервер отправляет сертификат и открытый ключ.</w:t>
            </w:r>
          </w:p>
          <w:p w14:paraId="2D7A197C" w14:textId="77777777" w:rsidR="004E0C1F" w:rsidRDefault="005436D3" w:rsidP="004E0C1F">
            <w:r>
              <w:t>Клиент проверяет сертификат.</w:t>
            </w:r>
          </w:p>
          <w:p w14:paraId="40307FEA" w14:textId="77777777" w:rsidR="004E0C1F" w:rsidRDefault="005436D3" w:rsidP="004E0C1F">
            <w:r>
              <w:t>Стороны генерируют сеансовый ключ (часто через DH/ECDHE).</w:t>
            </w:r>
          </w:p>
          <w:p w14:paraId="1FA813FE" w14:textId="77777777" w:rsidR="00AC52A4" w:rsidRPr="0001462F" w:rsidRDefault="005436D3" w:rsidP="004E0C1F">
            <w:r>
              <w:t>Обмен сообщениями Finished для подтверждения. Методы: асимметричное шифрование (аутентификация), симметричное шифрование (защита данных), хеш‑функции (контроль целостности).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E13C4E7" w14:textId="77777777" w:rsidR="00AC52A4" w:rsidRPr="0001462F" w:rsidRDefault="005436D3" w:rsidP="005449F2">
            <w:pPr>
              <w:jc w:val="center"/>
            </w:pPr>
            <w:r w:rsidRPr="00B725D3">
              <w:rPr>
                <w:iCs/>
              </w:rPr>
              <w:t>ОПК-9.1</w:t>
            </w:r>
          </w:p>
        </w:tc>
      </w:tr>
      <w:tr w:rsidR="00AC52A4" w:rsidRPr="00137859" w14:paraId="0784AAE8" w14:textId="77777777" w:rsidTr="005449F2">
        <w:tc>
          <w:tcPr>
            <w:tcW w:w="0" w:type="auto"/>
            <w:tcBorders>
              <w:top w:val="single" w:sz="4" w:space="0" w:color="auto"/>
              <w:left w:val="single" w:sz="4" w:space="0" w:color="auto"/>
              <w:bottom w:val="single" w:sz="4" w:space="0" w:color="auto"/>
              <w:right w:val="single" w:sz="4" w:space="0" w:color="auto"/>
            </w:tcBorders>
          </w:tcPr>
          <w:p w14:paraId="6393B977" w14:textId="77777777" w:rsidR="00AC52A4" w:rsidRPr="0001462F" w:rsidRDefault="005436D3" w:rsidP="00DC6E3C">
            <w:r>
              <w:lastRenderedPageBreak/>
              <w:t xml:space="preserve">62.  </w:t>
            </w:r>
          </w:p>
        </w:tc>
        <w:tc>
          <w:tcPr>
            <w:tcW w:w="7844" w:type="dxa"/>
            <w:tcBorders>
              <w:top w:val="single" w:sz="4" w:space="0" w:color="auto"/>
              <w:left w:val="single" w:sz="4" w:space="0" w:color="auto"/>
              <w:bottom w:val="single" w:sz="4" w:space="0" w:color="auto"/>
              <w:right w:val="single" w:sz="4" w:space="0" w:color="auto"/>
            </w:tcBorders>
            <w:vAlign w:val="center"/>
          </w:tcPr>
          <w:p w14:paraId="353EE81E" w14:textId="77777777" w:rsidR="00AC52A4" w:rsidRPr="00AC52A4" w:rsidRDefault="005436D3" w:rsidP="00137859">
            <w:r w:rsidRPr="0001462F">
              <w:t>Что такое векторы инициализации (IV) в криптографии? Для чего они используются? Приведите пример режима шифрования, где обязательно применение IV, и объясните, почему это важно для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495B913A" w14:textId="77777777" w:rsidR="00AC52A4" w:rsidRPr="00137859" w:rsidRDefault="005436D3" w:rsidP="00A55A63">
            <w:r w:rsidRPr="004E0C1F">
              <w:t>IV (Initialization Vector) — случайное значение для уникальности шифрования одинаковых блоков. Используется в режимах CBC, CFB, OFB. В CBC IV складывается с первым блоком открытого текста. Без IV одинаковые сообщения давали бы одинаковый шифртекст, что упрощает анализ.</w:t>
            </w:r>
          </w:p>
        </w:tc>
        <w:tc>
          <w:tcPr>
            <w:tcW w:w="1688" w:type="dxa"/>
            <w:tcBorders>
              <w:top w:val="single" w:sz="4" w:space="0" w:color="auto"/>
              <w:left w:val="single" w:sz="4" w:space="0" w:color="auto"/>
              <w:bottom w:val="single" w:sz="4" w:space="0" w:color="auto"/>
              <w:right w:val="single" w:sz="4" w:space="0" w:color="auto"/>
            </w:tcBorders>
            <w:vAlign w:val="center"/>
          </w:tcPr>
          <w:p w14:paraId="58DF3F1A" w14:textId="77777777" w:rsidR="00AC52A4" w:rsidRPr="00137859" w:rsidRDefault="005436D3" w:rsidP="005449F2">
            <w:pPr>
              <w:jc w:val="center"/>
            </w:pPr>
            <w:r w:rsidRPr="00B725D3">
              <w:rPr>
                <w:iCs/>
              </w:rPr>
              <w:t>ОПК-3.2</w:t>
            </w:r>
          </w:p>
        </w:tc>
      </w:tr>
      <w:tr w:rsidR="00AC52A4" w:rsidRPr="00137859" w14:paraId="6CC76B3E" w14:textId="77777777" w:rsidTr="005449F2">
        <w:tc>
          <w:tcPr>
            <w:tcW w:w="0" w:type="auto"/>
            <w:tcBorders>
              <w:top w:val="single" w:sz="4" w:space="0" w:color="auto"/>
              <w:left w:val="single" w:sz="4" w:space="0" w:color="auto"/>
              <w:bottom w:val="single" w:sz="4" w:space="0" w:color="auto"/>
              <w:right w:val="single" w:sz="4" w:space="0" w:color="auto"/>
            </w:tcBorders>
          </w:tcPr>
          <w:p w14:paraId="079D2D53" w14:textId="77777777" w:rsidR="00AC52A4" w:rsidRPr="00137859" w:rsidRDefault="005436D3" w:rsidP="00DC6E3C">
            <w:r>
              <w:t xml:space="preserve">63.  </w:t>
            </w:r>
          </w:p>
        </w:tc>
        <w:tc>
          <w:tcPr>
            <w:tcW w:w="7844" w:type="dxa"/>
            <w:tcBorders>
              <w:top w:val="single" w:sz="4" w:space="0" w:color="auto"/>
              <w:left w:val="single" w:sz="4" w:space="0" w:color="auto"/>
              <w:bottom w:val="single" w:sz="4" w:space="0" w:color="auto"/>
              <w:right w:val="single" w:sz="4" w:space="0" w:color="auto"/>
            </w:tcBorders>
            <w:vAlign w:val="center"/>
          </w:tcPr>
          <w:p w14:paraId="33E06E9E" w14:textId="77777777" w:rsidR="00AC52A4" w:rsidRPr="00AC52A4" w:rsidRDefault="005436D3" w:rsidP="00137859">
            <w:r w:rsidRPr="0001462F">
              <w:t>Опишите, как работает гибридная криптосистема (комбинация симметричного и асимметричного шифрования). Приведите конкретный пример её использования (например, при передаче файла по электронной почте) и объясните преимущества такого подхода.</w:t>
            </w:r>
          </w:p>
        </w:tc>
        <w:tc>
          <w:tcPr>
            <w:tcW w:w="3544" w:type="dxa"/>
            <w:tcBorders>
              <w:top w:val="single" w:sz="4" w:space="0" w:color="auto"/>
              <w:left w:val="single" w:sz="4" w:space="0" w:color="auto"/>
              <w:bottom w:val="single" w:sz="4" w:space="0" w:color="auto"/>
              <w:right w:val="single" w:sz="4" w:space="0" w:color="auto"/>
            </w:tcBorders>
            <w:vAlign w:val="center"/>
          </w:tcPr>
          <w:p w14:paraId="44007658" w14:textId="77777777" w:rsidR="004E0C1F" w:rsidRDefault="005436D3" w:rsidP="004E0C1F">
            <w:r>
              <w:t>Гибридная система: симметричный алгоритм шифрует данные (быстро), асимметричный — симметричный ключ (удобно передавать). Пример: отправка зашифрованного письма (S/MIME, PGP):</w:t>
            </w:r>
          </w:p>
          <w:p w14:paraId="60C8EABA" w14:textId="77777777" w:rsidR="004E0C1F" w:rsidRDefault="005436D3" w:rsidP="004E0C1F">
            <w:r>
              <w:t>генерируется случайный AES‑ключ;</w:t>
            </w:r>
          </w:p>
          <w:p w14:paraId="16E1DCD5" w14:textId="77777777" w:rsidR="004E0C1F" w:rsidRDefault="005436D3" w:rsidP="004E0C1F">
            <w:r>
              <w:t>им шифруется текст письма;</w:t>
            </w:r>
          </w:p>
          <w:p w14:paraId="71E18322" w14:textId="77777777" w:rsidR="004E0C1F" w:rsidRDefault="005436D3" w:rsidP="004E0C1F">
            <w:r>
              <w:t>AES‑ключ шифруется открытым ключом получателя (RSA);</w:t>
            </w:r>
          </w:p>
          <w:p w14:paraId="7370B28C" w14:textId="77777777" w:rsidR="004E0C1F" w:rsidRDefault="004D443C" w:rsidP="004E0C1F"/>
          <w:p w14:paraId="457EA729" w14:textId="77777777" w:rsidR="00AC52A4" w:rsidRPr="00137859" w:rsidRDefault="005436D3" w:rsidP="004E0C1F">
            <w:r>
              <w:t>отправляются зашифрованный текст и ключ. Преимущества: скорость симметричного шифрования + безопасность асимметричного обмена ключами.</w:t>
            </w:r>
          </w:p>
        </w:tc>
        <w:tc>
          <w:tcPr>
            <w:tcW w:w="1688" w:type="dxa"/>
            <w:tcBorders>
              <w:top w:val="single" w:sz="4" w:space="0" w:color="auto"/>
              <w:left w:val="single" w:sz="4" w:space="0" w:color="auto"/>
              <w:bottom w:val="single" w:sz="4" w:space="0" w:color="auto"/>
              <w:right w:val="single" w:sz="4" w:space="0" w:color="auto"/>
            </w:tcBorders>
            <w:vAlign w:val="center"/>
          </w:tcPr>
          <w:p w14:paraId="26DFA4F1" w14:textId="77777777" w:rsidR="00AC52A4" w:rsidRPr="00137859" w:rsidRDefault="005436D3" w:rsidP="005449F2">
            <w:pPr>
              <w:jc w:val="center"/>
            </w:pPr>
            <w:r w:rsidRPr="00B725D3">
              <w:rPr>
                <w:iCs/>
              </w:rPr>
              <w:t>ОПК-9.1</w:t>
            </w:r>
          </w:p>
        </w:tc>
      </w:tr>
      <w:tr w:rsidR="00AC52A4" w:rsidRPr="00137859" w14:paraId="6E5BA1EC" w14:textId="77777777" w:rsidTr="005449F2">
        <w:tc>
          <w:tcPr>
            <w:tcW w:w="0" w:type="auto"/>
            <w:tcBorders>
              <w:top w:val="single" w:sz="4" w:space="0" w:color="auto"/>
              <w:left w:val="single" w:sz="4" w:space="0" w:color="auto"/>
              <w:bottom w:val="single" w:sz="4" w:space="0" w:color="auto"/>
              <w:right w:val="single" w:sz="4" w:space="0" w:color="auto"/>
            </w:tcBorders>
          </w:tcPr>
          <w:p w14:paraId="396A247B" w14:textId="77777777" w:rsidR="00AC52A4" w:rsidRPr="00137859" w:rsidRDefault="005436D3" w:rsidP="00DC6E3C">
            <w:r>
              <w:t xml:space="preserve">64.  </w:t>
            </w:r>
          </w:p>
        </w:tc>
        <w:tc>
          <w:tcPr>
            <w:tcW w:w="7844" w:type="dxa"/>
            <w:tcBorders>
              <w:top w:val="single" w:sz="4" w:space="0" w:color="auto"/>
              <w:left w:val="single" w:sz="4" w:space="0" w:color="auto"/>
              <w:bottom w:val="single" w:sz="4" w:space="0" w:color="auto"/>
              <w:right w:val="single" w:sz="4" w:space="0" w:color="auto"/>
            </w:tcBorders>
            <w:vAlign w:val="center"/>
          </w:tcPr>
          <w:p w14:paraId="38065F5F" w14:textId="77777777" w:rsidR="00AC52A4" w:rsidRPr="00AC52A4" w:rsidRDefault="005436D3" w:rsidP="00137859">
            <w:r w:rsidRPr="0001462F">
              <w:t>Что такое VPN и как он использует средства криптографической защиты? Опишите, какие протоколы (например, IPsec, OpenVPN) и алгоритмы шифрования обычно применяются в VPN‑решениях.</w:t>
            </w:r>
          </w:p>
        </w:tc>
        <w:tc>
          <w:tcPr>
            <w:tcW w:w="3544" w:type="dxa"/>
            <w:tcBorders>
              <w:top w:val="single" w:sz="4" w:space="0" w:color="auto"/>
              <w:left w:val="single" w:sz="4" w:space="0" w:color="auto"/>
              <w:bottom w:val="single" w:sz="4" w:space="0" w:color="auto"/>
              <w:right w:val="single" w:sz="4" w:space="0" w:color="auto"/>
            </w:tcBorders>
            <w:vAlign w:val="center"/>
          </w:tcPr>
          <w:p w14:paraId="67858D6F" w14:textId="77777777" w:rsidR="00AC52A4" w:rsidRPr="00137859" w:rsidRDefault="005436D3" w:rsidP="00A55A63">
            <w:r w:rsidRPr="004E0C1F">
              <w:t xml:space="preserve">VPN (Virtual Private Network) — защищённый туннель поверх открытой сети. Использует шифрование (AES, 3DES), аутентификацию (HMAC), обмен ключами (DH). Протоколы: IPsec </w:t>
            </w:r>
            <w:r w:rsidRPr="004E0C1F">
              <w:lastRenderedPageBreak/>
              <w:t>(AH/ESP), OpenVPN (TLS), L2TP/IPSec. Обеспечивает конфиденциальность и целостность трафика.</w:t>
            </w:r>
          </w:p>
        </w:tc>
        <w:tc>
          <w:tcPr>
            <w:tcW w:w="1688" w:type="dxa"/>
            <w:tcBorders>
              <w:top w:val="single" w:sz="4" w:space="0" w:color="auto"/>
              <w:left w:val="single" w:sz="4" w:space="0" w:color="auto"/>
              <w:bottom w:val="single" w:sz="4" w:space="0" w:color="auto"/>
              <w:right w:val="single" w:sz="4" w:space="0" w:color="auto"/>
            </w:tcBorders>
            <w:vAlign w:val="center"/>
          </w:tcPr>
          <w:p w14:paraId="098FD7EF" w14:textId="77777777" w:rsidR="00AC52A4" w:rsidRPr="00137859" w:rsidRDefault="005436D3" w:rsidP="005449F2">
            <w:pPr>
              <w:jc w:val="center"/>
            </w:pPr>
            <w:r w:rsidRPr="00B725D3">
              <w:rPr>
                <w:iCs/>
              </w:rPr>
              <w:lastRenderedPageBreak/>
              <w:t>ОПК-9.1</w:t>
            </w:r>
          </w:p>
        </w:tc>
      </w:tr>
      <w:tr w:rsidR="00AC52A4" w:rsidRPr="00137859" w14:paraId="0DC8714C" w14:textId="77777777" w:rsidTr="005449F2">
        <w:tc>
          <w:tcPr>
            <w:tcW w:w="0" w:type="auto"/>
            <w:tcBorders>
              <w:top w:val="single" w:sz="4" w:space="0" w:color="auto"/>
              <w:left w:val="single" w:sz="4" w:space="0" w:color="auto"/>
              <w:bottom w:val="single" w:sz="4" w:space="0" w:color="auto"/>
              <w:right w:val="single" w:sz="4" w:space="0" w:color="auto"/>
            </w:tcBorders>
          </w:tcPr>
          <w:p w14:paraId="4C5FBA1E" w14:textId="77777777" w:rsidR="00AC52A4" w:rsidRPr="00137859" w:rsidRDefault="005436D3" w:rsidP="00DC6E3C">
            <w:r>
              <w:t xml:space="preserve">65.  </w:t>
            </w:r>
          </w:p>
        </w:tc>
        <w:tc>
          <w:tcPr>
            <w:tcW w:w="7844" w:type="dxa"/>
            <w:tcBorders>
              <w:top w:val="single" w:sz="4" w:space="0" w:color="auto"/>
              <w:left w:val="single" w:sz="4" w:space="0" w:color="auto"/>
              <w:bottom w:val="single" w:sz="4" w:space="0" w:color="auto"/>
              <w:right w:val="single" w:sz="4" w:space="0" w:color="auto"/>
            </w:tcBorders>
            <w:vAlign w:val="center"/>
          </w:tcPr>
          <w:p w14:paraId="0F73F395" w14:textId="77777777" w:rsidR="00AC52A4" w:rsidRPr="00AC52A4" w:rsidRDefault="005436D3" w:rsidP="00137859">
            <w:r w:rsidRPr="0001462F">
              <w:t>Объясните, что такое аппаратные модули безопасности (HSM) и для каких задач они применяются. В чём их преимущество перед программными средствами криптографической защиты? Приведите 2–3 примера использования HSM в реальных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6E545712" w14:textId="77777777" w:rsidR="00AC52A4" w:rsidRPr="00137859" w:rsidRDefault="005436D3" w:rsidP="00A55A63">
            <w:r w:rsidRPr="004E0C1F">
              <w:t>HSM (Hardware Security Module) — аппаратное устройство для безопасного хранения и использования криптографических ключей. Преимущества: физическая защита, ускорение операций, соответствие стандартам (FIPS 140‑2). Применение: эмиссия банковских карт, инфраструктура PKI, защита ключей шифрования баз данных, блокчейн‑кошельки.</w:t>
            </w:r>
          </w:p>
        </w:tc>
        <w:tc>
          <w:tcPr>
            <w:tcW w:w="1688" w:type="dxa"/>
            <w:tcBorders>
              <w:top w:val="single" w:sz="4" w:space="0" w:color="auto"/>
              <w:left w:val="single" w:sz="4" w:space="0" w:color="auto"/>
              <w:bottom w:val="single" w:sz="4" w:space="0" w:color="auto"/>
              <w:right w:val="single" w:sz="4" w:space="0" w:color="auto"/>
            </w:tcBorders>
            <w:vAlign w:val="center"/>
          </w:tcPr>
          <w:p w14:paraId="349D335E" w14:textId="77777777" w:rsidR="00AC52A4" w:rsidRPr="00137859" w:rsidRDefault="005436D3" w:rsidP="005449F2">
            <w:pPr>
              <w:jc w:val="center"/>
            </w:pPr>
            <w:r w:rsidRPr="00B725D3">
              <w:rPr>
                <w:iCs/>
              </w:rPr>
              <w:t>ОПК-9.1</w:t>
            </w:r>
          </w:p>
        </w:tc>
      </w:tr>
    </w:tbl>
    <w:p w14:paraId="5DAF2369" w14:textId="77777777" w:rsidR="005B70BD" w:rsidRDefault="005436D3" w:rsidP="003371CB">
      <w:pPr>
        <w:pStyle w:val="2"/>
      </w:pPr>
      <w:bookmarkStart w:id="70" w:name="_Toc238565355"/>
      <w:r>
        <w:rPr>
          <w:rFonts w:ascii="Times New Roman" w:eastAsia="Times New Roman" w:hAnsi="Times New Roman"/>
          <w:sz w:val="22"/>
        </w:rPr>
        <w:t>2.40 Дисциплина «Комплексное обеспечение защиты информации объекта информатизации» - Обязательная часть, 8 семестр(ы)</w:t>
      </w:r>
      <w:bookmarkEnd w:id="7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485C2B37" w14:textId="77777777" w:rsidTr="00A02A4D">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22EE52D4"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2BEC6722"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273D4E3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5EE0C56" w14:textId="77777777" w:rsidR="00137859" w:rsidRPr="00137859" w:rsidRDefault="00137859" w:rsidP="00137859">
            <w:pPr>
              <w:rPr>
                <w:b/>
              </w:rPr>
            </w:pPr>
            <w:r w:rsidRPr="00137859">
              <w:rPr>
                <w:b/>
              </w:rPr>
              <w:t>Компетенция</w:t>
            </w:r>
          </w:p>
        </w:tc>
      </w:tr>
      <w:tr w:rsidR="00137859" w:rsidRPr="00137859" w14:paraId="02E6B8C7"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2F2AD15"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68D179F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84B5BF8" w14:textId="77777777" w:rsidR="00137859" w:rsidRPr="00137859" w:rsidRDefault="00137859" w:rsidP="00137859">
            <w:r>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2E142359" w14:textId="77777777" w:rsidR="00C1153D" w:rsidRDefault="005436D3" w:rsidP="00C1153D">
            <w:r>
              <w:t>Какие из перечисленных элементов относятся к уязвимостям в информационных системах? Выберите все верные варианты.</w:t>
            </w:r>
          </w:p>
          <w:p w14:paraId="559CC72D" w14:textId="77777777" w:rsidR="00C1153D" w:rsidRDefault="005436D3" w:rsidP="00C1153D">
            <w:r>
              <w:t>а) Отсутствие обновлений ПО;</w:t>
            </w:r>
          </w:p>
          <w:p w14:paraId="7A91EBE0" w14:textId="77777777" w:rsidR="00C1153D" w:rsidRDefault="005436D3" w:rsidP="00C1153D">
            <w:r>
              <w:t>б) Неправильная конфигурация системы;</w:t>
            </w:r>
          </w:p>
          <w:p w14:paraId="4B12EB1B" w14:textId="77777777" w:rsidR="00C1153D" w:rsidRDefault="005436D3" w:rsidP="00C1153D">
            <w:r>
              <w:t>в) Использование сложных паролей;</w:t>
            </w:r>
          </w:p>
          <w:p w14:paraId="2FD25908" w14:textId="77777777" w:rsidR="003B54EE" w:rsidRPr="00137859" w:rsidRDefault="005436D3" w:rsidP="002243A1">
            <w:r>
              <w:t>г) Отсутствие контроля физического доступа к серверной.</w:t>
            </w:r>
          </w:p>
        </w:tc>
        <w:tc>
          <w:tcPr>
            <w:tcW w:w="4237" w:type="dxa"/>
            <w:tcBorders>
              <w:top w:val="single" w:sz="4" w:space="0" w:color="auto"/>
              <w:left w:val="single" w:sz="4" w:space="0" w:color="auto"/>
              <w:bottom w:val="single" w:sz="4" w:space="0" w:color="auto"/>
              <w:right w:val="single" w:sz="4" w:space="0" w:color="auto"/>
            </w:tcBorders>
            <w:vAlign w:val="center"/>
          </w:tcPr>
          <w:p w14:paraId="33AE42CD" w14:textId="77777777" w:rsidR="00137859" w:rsidRPr="00137859"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3F458378" w14:textId="77777777" w:rsidR="00137859" w:rsidRPr="00306D58" w:rsidRDefault="005436D3" w:rsidP="00137859">
            <w:r w:rsidRPr="0011478A">
              <w:t>УК-1.1; УК-1.2</w:t>
            </w:r>
          </w:p>
        </w:tc>
      </w:tr>
      <w:tr w:rsidR="00137859" w:rsidRPr="00137859" w14:paraId="422EC0E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741F897"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48EA813C" w14:textId="77777777" w:rsidR="002243A1" w:rsidRDefault="005436D3" w:rsidP="002243A1">
            <w:r>
              <w:t>Какой метод атаки основан на психологическом манипулировании сотрудниками?</w:t>
            </w:r>
          </w:p>
          <w:p w14:paraId="676CC677" w14:textId="77777777" w:rsidR="002243A1" w:rsidRDefault="005436D3" w:rsidP="002243A1">
            <w:r>
              <w:t>а) DDoS‑атака;</w:t>
            </w:r>
          </w:p>
          <w:p w14:paraId="5306C41B" w14:textId="77777777" w:rsidR="002243A1" w:rsidRDefault="005436D3" w:rsidP="002243A1">
            <w:r>
              <w:t>б) Фишинг;</w:t>
            </w:r>
          </w:p>
          <w:p w14:paraId="459E29D5" w14:textId="77777777" w:rsidR="002243A1" w:rsidRDefault="005436D3" w:rsidP="002243A1">
            <w:r>
              <w:t>в) SQL‑инъекция;</w:t>
            </w:r>
          </w:p>
          <w:p w14:paraId="5FB7AB0A" w14:textId="77777777" w:rsidR="00137859" w:rsidRPr="00137859" w:rsidRDefault="005436D3" w:rsidP="002243A1">
            <w:r>
              <w:t>г) Перебор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24299698"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A8317A3" w14:textId="77777777" w:rsidR="00137859" w:rsidRPr="00137859" w:rsidRDefault="005436D3" w:rsidP="00137859">
            <w:r w:rsidRPr="0011478A">
              <w:t>УК-2.1; УК-2.2</w:t>
            </w:r>
          </w:p>
        </w:tc>
      </w:tr>
      <w:tr w:rsidR="00137859" w:rsidRPr="00137859" w14:paraId="03F2D96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AC0F7A" w14:textId="77777777" w:rsidR="00137859" w:rsidRPr="00137859" w:rsidRDefault="00137859" w:rsidP="00137859">
            <w:r>
              <w:lastRenderedPageBreak/>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61DA8AD1" w14:textId="77777777" w:rsidR="00DF6C64" w:rsidRDefault="005436D3" w:rsidP="00DF6C64">
            <w:r>
              <w:t>Какие уязвимости относятся к сетевым? Выберите все верные варианты.</w:t>
            </w:r>
          </w:p>
          <w:p w14:paraId="180C696B" w14:textId="77777777" w:rsidR="00DF6C64" w:rsidRDefault="005436D3" w:rsidP="00DF6C64">
            <w:r>
              <w:t>а) Открытые порты без фильтрации трафика;</w:t>
            </w:r>
          </w:p>
          <w:p w14:paraId="2F34DA28" w14:textId="77777777" w:rsidR="00DF6C64" w:rsidRDefault="005436D3" w:rsidP="00DF6C64">
            <w:r>
              <w:t>б) Отсутствие шифрования данных при передаче;</w:t>
            </w:r>
          </w:p>
          <w:p w14:paraId="19A1F16C" w14:textId="77777777" w:rsidR="00DF6C64" w:rsidRDefault="005436D3" w:rsidP="00DF6C64">
            <w:r>
              <w:t>в) Слабые пароли на Wi‑Fi;</w:t>
            </w:r>
          </w:p>
          <w:p w14:paraId="74B77B3F" w14:textId="77777777" w:rsidR="00137859" w:rsidRPr="00137859" w:rsidRDefault="005436D3" w:rsidP="00DF6C64">
            <w:r>
              <w:t>г) Необновлённое антивирусное ПО.</w:t>
            </w:r>
          </w:p>
        </w:tc>
        <w:tc>
          <w:tcPr>
            <w:tcW w:w="4237" w:type="dxa"/>
            <w:tcBorders>
              <w:top w:val="single" w:sz="4" w:space="0" w:color="auto"/>
              <w:left w:val="single" w:sz="4" w:space="0" w:color="auto"/>
              <w:bottom w:val="single" w:sz="4" w:space="0" w:color="auto"/>
              <w:right w:val="single" w:sz="4" w:space="0" w:color="auto"/>
            </w:tcBorders>
            <w:vAlign w:val="center"/>
          </w:tcPr>
          <w:p w14:paraId="3E0016E0" w14:textId="77777777" w:rsidR="00137859" w:rsidRPr="00137859" w:rsidRDefault="005436D3" w:rsidP="00137859">
            <w:r>
              <w:t>а, б, в</w:t>
            </w:r>
          </w:p>
        </w:tc>
        <w:tc>
          <w:tcPr>
            <w:tcW w:w="1688" w:type="dxa"/>
            <w:tcBorders>
              <w:top w:val="single" w:sz="4" w:space="0" w:color="auto"/>
              <w:left w:val="single" w:sz="4" w:space="0" w:color="auto"/>
              <w:bottom w:val="single" w:sz="4" w:space="0" w:color="auto"/>
              <w:right w:val="single" w:sz="4" w:space="0" w:color="auto"/>
            </w:tcBorders>
            <w:vAlign w:val="center"/>
          </w:tcPr>
          <w:p w14:paraId="247A53F0" w14:textId="77777777" w:rsidR="00137859" w:rsidRPr="00137859" w:rsidRDefault="005436D3" w:rsidP="00137859">
            <w:r w:rsidRPr="0011478A">
              <w:t>ОПК-5.2</w:t>
            </w:r>
          </w:p>
        </w:tc>
      </w:tr>
      <w:tr w:rsidR="00137859" w:rsidRPr="00137859" w14:paraId="5168E9A6"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8A4B1D" w14:textId="77777777" w:rsidR="00137859" w:rsidRPr="00137859"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52704817" w14:textId="77777777" w:rsidR="00B34ED2" w:rsidRDefault="005436D3" w:rsidP="00B34ED2">
            <w:r>
              <w:t>Что такое фишинг?</w:t>
            </w:r>
          </w:p>
          <w:p w14:paraId="388A68CE" w14:textId="77777777" w:rsidR="00B34ED2" w:rsidRDefault="005436D3" w:rsidP="00B34ED2">
            <w:r>
              <w:t>а) Метод социальной инженерии для получения данных через поддельные письма;</w:t>
            </w:r>
          </w:p>
          <w:p w14:paraId="30E3877F" w14:textId="77777777" w:rsidR="00B34ED2" w:rsidRDefault="005436D3" w:rsidP="00B34ED2">
            <w:r>
              <w:t>б) Вид вредоносного ПО;</w:t>
            </w:r>
          </w:p>
          <w:p w14:paraId="23D1D2C1" w14:textId="77777777" w:rsidR="00B34ED2" w:rsidRDefault="005436D3" w:rsidP="00B34ED2">
            <w:r>
              <w:t>в) Система защиты от DDoS‑атак;</w:t>
            </w:r>
          </w:p>
          <w:p w14:paraId="438EF1C2" w14:textId="77777777" w:rsidR="00137859" w:rsidRPr="00137859" w:rsidRDefault="005436D3" w:rsidP="00B34ED2">
            <w:r>
              <w:t>г) Технология шифрования.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5DDD696E"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12228585" w14:textId="77777777" w:rsidR="00137859" w:rsidRPr="00137859" w:rsidRDefault="005436D3" w:rsidP="00137859">
            <w:r w:rsidRPr="0011478A">
              <w:t>ОПК-6.2</w:t>
            </w:r>
          </w:p>
        </w:tc>
      </w:tr>
      <w:tr w:rsidR="00137859" w:rsidRPr="00137859" w14:paraId="6BAC1F7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0D87732" w14:textId="77777777" w:rsidR="00137859" w:rsidRPr="00137859"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4B619699" w14:textId="77777777" w:rsidR="00B34ED2" w:rsidRDefault="005436D3" w:rsidP="00B34ED2">
            <w:r>
              <w:t>Какие факторы относятся к организационным уязвимостям? Выберите все верные варианты.</w:t>
            </w:r>
          </w:p>
          <w:p w14:paraId="79DB58D3" w14:textId="77777777" w:rsidR="00B34ED2" w:rsidRDefault="005436D3" w:rsidP="00B34ED2">
            <w:r>
              <w:t>а) Отсутствие политики безопасности;</w:t>
            </w:r>
          </w:p>
          <w:p w14:paraId="6EEB9069" w14:textId="77777777" w:rsidR="00B34ED2" w:rsidRDefault="005436D3" w:rsidP="00B34ED2">
            <w:r>
              <w:t>б) Необученные сотрудники;</w:t>
            </w:r>
          </w:p>
          <w:p w14:paraId="5E0FEC6D" w14:textId="77777777" w:rsidR="00B34ED2" w:rsidRDefault="005436D3" w:rsidP="00B34ED2">
            <w:r>
              <w:t>в) Устаревшее ПО;</w:t>
            </w:r>
          </w:p>
          <w:p w14:paraId="23EDFB2C" w14:textId="77777777" w:rsidR="00137859" w:rsidRPr="00137859" w:rsidRDefault="005436D3" w:rsidP="00B34ED2">
            <w:r>
              <w:t>г) Отсутствие контроля доступа к данным.</w:t>
            </w:r>
          </w:p>
        </w:tc>
        <w:tc>
          <w:tcPr>
            <w:tcW w:w="4237" w:type="dxa"/>
            <w:tcBorders>
              <w:top w:val="single" w:sz="4" w:space="0" w:color="auto"/>
              <w:left w:val="single" w:sz="4" w:space="0" w:color="auto"/>
              <w:bottom w:val="single" w:sz="4" w:space="0" w:color="auto"/>
              <w:right w:val="single" w:sz="4" w:space="0" w:color="auto"/>
            </w:tcBorders>
            <w:vAlign w:val="center"/>
          </w:tcPr>
          <w:p w14:paraId="7BC99E33" w14:textId="77777777" w:rsidR="00137859" w:rsidRPr="00137859" w:rsidRDefault="005436D3" w:rsidP="00137859">
            <w:r>
              <w:t>а, б, г</w:t>
            </w:r>
          </w:p>
        </w:tc>
        <w:tc>
          <w:tcPr>
            <w:tcW w:w="1688" w:type="dxa"/>
            <w:tcBorders>
              <w:top w:val="single" w:sz="4" w:space="0" w:color="auto"/>
              <w:left w:val="single" w:sz="4" w:space="0" w:color="auto"/>
              <w:bottom w:val="single" w:sz="4" w:space="0" w:color="auto"/>
              <w:right w:val="single" w:sz="4" w:space="0" w:color="auto"/>
            </w:tcBorders>
            <w:vAlign w:val="center"/>
          </w:tcPr>
          <w:p w14:paraId="00C6F4DB" w14:textId="77777777" w:rsidR="00137859" w:rsidRPr="00137859" w:rsidRDefault="005436D3" w:rsidP="00137859">
            <w:r w:rsidRPr="0011478A">
              <w:t>ОПК-8.2</w:t>
            </w:r>
          </w:p>
        </w:tc>
      </w:tr>
      <w:tr w:rsidR="00137859" w:rsidRPr="00137859" w14:paraId="2C7CF4B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53F207F" w14:textId="77777777" w:rsidR="00137859" w:rsidRPr="00137859" w:rsidRDefault="00137859" w:rsidP="00137859">
            <w:r>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21CE837A" w14:textId="77777777" w:rsidR="00B34ED2" w:rsidRDefault="005436D3" w:rsidP="00B34ED2">
            <w:r>
              <w:t>Какая уязвимость возникает из‑за отсутствия контроля за подрядчиками?</w:t>
            </w:r>
          </w:p>
          <w:p w14:paraId="0A96A2E9" w14:textId="77777777" w:rsidR="00B34ED2" w:rsidRDefault="005436D3" w:rsidP="00B34ED2">
            <w:r>
              <w:t>а) Утечка данных через их устройства;</w:t>
            </w:r>
          </w:p>
          <w:p w14:paraId="4FF471FA" w14:textId="77777777" w:rsidR="00B34ED2" w:rsidRDefault="005436D3" w:rsidP="00B34ED2">
            <w:r>
              <w:t>б) DDoS‑атака;</w:t>
            </w:r>
          </w:p>
          <w:p w14:paraId="6FC55989" w14:textId="77777777" w:rsidR="00B34ED2" w:rsidRDefault="005436D3" w:rsidP="00B34ED2">
            <w:r>
              <w:t>в) Вирусная инфекция;</w:t>
            </w:r>
          </w:p>
          <w:p w14:paraId="0108D52F" w14:textId="77777777" w:rsidR="00137859" w:rsidRPr="00137859" w:rsidRDefault="005436D3" w:rsidP="00B34ED2">
            <w:r>
              <w:t>г) Сбой в работе сервера.</w:t>
            </w:r>
          </w:p>
        </w:tc>
        <w:tc>
          <w:tcPr>
            <w:tcW w:w="4237" w:type="dxa"/>
            <w:tcBorders>
              <w:top w:val="single" w:sz="4" w:space="0" w:color="auto"/>
              <w:left w:val="single" w:sz="4" w:space="0" w:color="auto"/>
              <w:bottom w:val="single" w:sz="4" w:space="0" w:color="auto"/>
              <w:right w:val="single" w:sz="4" w:space="0" w:color="auto"/>
            </w:tcBorders>
            <w:vAlign w:val="center"/>
          </w:tcPr>
          <w:p w14:paraId="4AE71BA7"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1F1CBC9F" w14:textId="77777777" w:rsidR="00137859" w:rsidRPr="00137859" w:rsidRDefault="005436D3" w:rsidP="00137859">
            <w:r w:rsidRPr="0011478A">
              <w:t>ОПК-9.1; ОПК-9.2</w:t>
            </w:r>
          </w:p>
        </w:tc>
      </w:tr>
      <w:tr w:rsidR="00137859" w:rsidRPr="00137859" w14:paraId="4834B8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0C58306"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444055E5" w14:textId="77777777" w:rsidR="00B34ED2" w:rsidRDefault="005436D3" w:rsidP="00B34ED2">
            <w:r>
              <w:t>Какой принцип КСЗИ предполагает, что защита должна строиться эшелонированно?</w:t>
            </w:r>
          </w:p>
          <w:p w14:paraId="732C0E6D" w14:textId="77777777" w:rsidR="00B34ED2" w:rsidRDefault="005436D3" w:rsidP="00B34ED2">
            <w:r>
              <w:t>а) Законность;</w:t>
            </w:r>
          </w:p>
          <w:p w14:paraId="7C325C70" w14:textId="77777777" w:rsidR="00B34ED2" w:rsidRDefault="005436D3" w:rsidP="00B34ED2">
            <w:r>
              <w:t>б) Комплексность;</w:t>
            </w:r>
          </w:p>
          <w:p w14:paraId="331123CF" w14:textId="77777777" w:rsidR="00B34ED2" w:rsidRDefault="005436D3" w:rsidP="00B34ED2">
            <w:r>
              <w:t>в) Непрерывность;</w:t>
            </w:r>
          </w:p>
          <w:p w14:paraId="33977E10" w14:textId="77777777" w:rsidR="00137859" w:rsidRPr="00137859" w:rsidRDefault="005436D3" w:rsidP="00423494">
            <w:r>
              <w:t>г) Гибкость.</w:t>
            </w:r>
          </w:p>
        </w:tc>
        <w:tc>
          <w:tcPr>
            <w:tcW w:w="4237" w:type="dxa"/>
            <w:tcBorders>
              <w:top w:val="single" w:sz="4" w:space="0" w:color="auto"/>
              <w:left w:val="single" w:sz="4" w:space="0" w:color="auto"/>
              <w:bottom w:val="single" w:sz="4" w:space="0" w:color="auto"/>
              <w:right w:val="single" w:sz="4" w:space="0" w:color="auto"/>
            </w:tcBorders>
            <w:vAlign w:val="center"/>
          </w:tcPr>
          <w:p w14:paraId="55CBF8B0"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D105FB7" w14:textId="77777777" w:rsidR="00137859" w:rsidRPr="00137859" w:rsidRDefault="005436D3" w:rsidP="00137859">
            <w:r w:rsidRPr="0011478A">
              <w:t>ОПК-10.2</w:t>
            </w:r>
          </w:p>
        </w:tc>
      </w:tr>
      <w:tr w:rsidR="00137859" w:rsidRPr="00137859" w14:paraId="4F727FE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9A69CC9"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77D99233" w14:textId="77777777" w:rsidR="00B34ED2" w:rsidRDefault="005436D3" w:rsidP="00B34ED2">
            <w:r>
              <w:t>Какой этап разработки КСЗИ включает анализ состава защищаемой информации и определение угроз?</w:t>
            </w:r>
          </w:p>
          <w:p w14:paraId="70CA9DCB" w14:textId="77777777" w:rsidR="00B34ED2" w:rsidRDefault="005436D3" w:rsidP="00B34ED2">
            <w:r>
              <w:t>а) Проектирование;</w:t>
            </w:r>
          </w:p>
          <w:p w14:paraId="28146AE9" w14:textId="77777777" w:rsidR="00B34ED2" w:rsidRDefault="005436D3" w:rsidP="00B34ED2">
            <w:r>
              <w:t>б) Диагностика и оценка рисков;</w:t>
            </w:r>
          </w:p>
          <w:p w14:paraId="3256315B" w14:textId="77777777" w:rsidR="00B34ED2" w:rsidRDefault="005436D3" w:rsidP="00B34ED2">
            <w:r>
              <w:t>в) Внедрение;</w:t>
            </w:r>
          </w:p>
          <w:p w14:paraId="2FB03931" w14:textId="77777777" w:rsidR="00137859" w:rsidRPr="00137859" w:rsidRDefault="005436D3" w:rsidP="00423494">
            <w:r>
              <w:t>г) Аттестация.</w:t>
            </w:r>
          </w:p>
        </w:tc>
        <w:tc>
          <w:tcPr>
            <w:tcW w:w="4237" w:type="dxa"/>
            <w:tcBorders>
              <w:top w:val="single" w:sz="4" w:space="0" w:color="auto"/>
              <w:left w:val="single" w:sz="4" w:space="0" w:color="auto"/>
              <w:bottom w:val="single" w:sz="4" w:space="0" w:color="auto"/>
              <w:right w:val="single" w:sz="4" w:space="0" w:color="auto"/>
            </w:tcBorders>
            <w:vAlign w:val="center"/>
          </w:tcPr>
          <w:p w14:paraId="168ECB12"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1122D7" w14:textId="77777777" w:rsidR="00137859" w:rsidRPr="00137859" w:rsidRDefault="005436D3" w:rsidP="00137859">
            <w:r w:rsidRPr="0011478A">
              <w:t>ОПК-12.1; ОПК-12.2</w:t>
            </w:r>
          </w:p>
        </w:tc>
      </w:tr>
      <w:tr w:rsidR="00137859" w:rsidRPr="00137859" w14:paraId="4F6E3D2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6A09242" w14:textId="77777777" w:rsidR="00137859" w:rsidRPr="00137859" w:rsidRDefault="00137859" w:rsidP="00137859">
            <w:r>
              <w:lastRenderedPageBreak/>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0917DEAC" w14:textId="77777777" w:rsidR="00423494" w:rsidRDefault="005436D3" w:rsidP="00423494">
            <w:r>
              <w:t>Что означает принцип разумной достаточности?</w:t>
            </w:r>
          </w:p>
          <w:p w14:paraId="73C62727" w14:textId="77777777" w:rsidR="00423494" w:rsidRDefault="005436D3" w:rsidP="00423494">
            <w:r>
              <w:t>а) Абсолютная непроницаемость системы защиты;</w:t>
            </w:r>
          </w:p>
          <w:p w14:paraId="13D8E5A0" w14:textId="77777777" w:rsidR="00423494" w:rsidRDefault="005436D3" w:rsidP="00423494">
            <w:r>
              <w:t>б) Соответствие уровня затрат на безопасность ценности информации;</w:t>
            </w:r>
          </w:p>
          <w:p w14:paraId="02EDF8AE" w14:textId="77777777" w:rsidR="00423494" w:rsidRDefault="005436D3" w:rsidP="00423494">
            <w:r>
              <w:t>в) Использование только открытых алгоритмов защиты;</w:t>
            </w:r>
          </w:p>
          <w:p w14:paraId="7E69DE9C" w14:textId="77777777" w:rsidR="00137859" w:rsidRPr="00137859" w:rsidRDefault="005436D3" w:rsidP="00423494">
            <w:r>
              <w:t>г) Централизованное управление системой.</w:t>
            </w:r>
          </w:p>
        </w:tc>
        <w:tc>
          <w:tcPr>
            <w:tcW w:w="4237" w:type="dxa"/>
            <w:tcBorders>
              <w:top w:val="single" w:sz="4" w:space="0" w:color="auto"/>
              <w:left w:val="single" w:sz="4" w:space="0" w:color="auto"/>
              <w:bottom w:val="single" w:sz="4" w:space="0" w:color="auto"/>
              <w:right w:val="single" w:sz="4" w:space="0" w:color="auto"/>
            </w:tcBorders>
            <w:vAlign w:val="center"/>
          </w:tcPr>
          <w:p w14:paraId="3E8DF7BE"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766022C" w14:textId="77777777" w:rsidR="00137859" w:rsidRPr="00137859" w:rsidRDefault="005436D3" w:rsidP="00137859">
            <w:r w:rsidRPr="0011478A">
              <w:t>пОПК-2.1.2</w:t>
            </w:r>
          </w:p>
        </w:tc>
      </w:tr>
      <w:tr w:rsidR="006850AB" w:rsidRPr="00137859" w14:paraId="7669ED5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32C1173"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5CA64949" w14:textId="77777777" w:rsidR="00423494" w:rsidRDefault="005436D3" w:rsidP="00423494">
            <w:r>
              <w:t>Какой этап следует после проектирования КСЗИ?</w:t>
            </w:r>
          </w:p>
          <w:p w14:paraId="72564D8F" w14:textId="77777777" w:rsidR="00423494" w:rsidRDefault="005436D3" w:rsidP="00423494">
            <w:r>
              <w:t>а) Диагностика рисков;</w:t>
            </w:r>
          </w:p>
          <w:p w14:paraId="73EA5132" w14:textId="77777777" w:rsidR="00423494" w:rsidRDefault="005436D3" w:rsidP="00423494">
            <w:r>
              <w:t>б) Внедрение средств защиты;</w:t>
            </w:r>
          </w:p>
          <w:p w14:paraId="7F39DAE1" w14:textId="77777777" w:rsidR="00423494" w:rsidRDefault="005436D3" w:rsidP="00423494">
            <w:r>
              <w:t>в) Аттестация системы;</w:t>
            </w:r>
          </w:p>
          <w:p w14:paraId="698EE358" w14:textId="77777777" w:rsidR="006850AB" w:rsidRPr="00137859" w:rsidRDefault="005436D3" w:rsidP="00423494">
            <w:r>
              <w:t>г) Эксплуатация.</w:t>
            </w:r>
          </w:p>
        </w:tc>
        <w:tc>
          <w:tcPr>
            <w:tcW w:w="4237" w:type="dxa"/>
            <w:tcBorders>
              <w:top w:val="single" w:sz="4" w:space="0" w:color="auto"/>
              <w:left w:val="single" w:sz="4" w:space="0" w:color="auto"/>
              <w:bottom w:val="single" w:sz="4" w:space="0" w:color="auto"/>
              <w:right w:val="single" w:sz="4" w:space="0" w:color="auto"/>
            </w:tcBorders>
            <w:vAlign w:val="center"/>
          </w:tcPr>
          <w:p w14:paraId="29B49FAE"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15EA198" w14:textId="77777777" w:rsidR="006850AB" w:rsidRPr="00137859" w:rsidRDefault="005436D3" w:rsidP="00137859">
            <w:r w:rsidRPr="0011478A">
              <w:t>пОПК-2.2.2</w:t>
            </w:r>
          </w:p>
        </w:tc>
      </w:tr>
      <w:tr w:rsidR="00137859" w:rsidRPr="00137859" w14:paraId="2297BCF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C38B2F" w14:textId="77777777" w:rsidR="00137859" w:rsidRPr="00137859" w:rsidRDefault="00137859" w:rsidP="00137859">
            <w:r>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60BF5CB8" w14:textId="77777777" w:rsidR="00423494" w:rsidRDefault="005436D3" w:rsidP="00423494">
            <w:r>
              <w:t>Какой принцип требует, чтобы механизмы защиты были интуитивно понятны пользователям?</w:t>
            </w:r>
          </w:p>
          <w:p w14:paraId="2854E619" w14:textId="77777777" w:rsidR="00423494" w:rsidRDefault="005436D3" w:rsidP="00423494">
            <w:r>
              <w:t>а) Простота применения;</w:t>
            </w:r>
          </w:p>
          <w:p w14:paraId="5C0C0C18" w14:textId="77777777" w:rsidR="00423494" w:rsidRDefault="005436D3" w:rsidP="00423494">
            <w:r>
              <w:t>б) Научная обоснованность;</w:t>
            </w:r>
          </w:p>
          <w:p w14:paraId="5538EBB4" w14:textId="77777777" w:rsidR="00423494" w:rsidRDefault="005436D3" w:rsidP="00423494">
            <w:r>
              <w:t>в) Обязательность контроля;</w:t>
            </w:r>
          </w:p>
          <w:p w14:paraId="03B74351" w14:textId="77777777" w:rsidR="00137859" w:rsidRPr="00137859" w:rsidRDefault="005436D3" w:rsidP="00423494">
            <w:r>
              <w:t>г) Специализация.</w:t>
            </w:r>
          </w:p>
        </w:tc>
        <w:tc>
          <w:tcPr>
            <w:tcW w:w="4237" w:type="dxa"/>
            <w:tcBorders>
              <w:top w:val="single" w:sz="4" w:space="0" w:color="auto"/>
              <w:left w:val="single" w:sz="4" w:space="0" w:color="auto"/>
              <w:bottom w:val="single" w:sz="4" w:space="0" w:color="auto"/>
              <w:right w:val="single" w:sz="4" w:space="0" w:color="auto"/>
            </w:tcBorders>
            <w:vAlign w:val="center"/>
          </w:tcPr>
          <w:p w14:paraId="289E359F"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87BDB45" w14:textId="77777777" w:rsidR="00137859" w:rsidRPr="00137859" w:rsidRDefault="005436D3" w:rsidP="00137859">
            <w:r w:rsidRPr="0011478A">
              <w:t>пОПК-2.3.2</w:t>
            </w:r>
          </w:p>
        </w:tc>
      </w:tr>
      <w:tr w:rsidR="00A02A4D" w:rsidRPr="00137859" w14:paraId="530AE55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239DDFF" w14:textId="77777777" w:rsidR="00A02A4D" w:rsidRPr="00137859" w:rsidRDefault="005436D3" w:rsidP="00A02A4D">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7106604B" w14:textId="77777777" w:rsidR="00A02A4D" w:rsidRDefault="005436D3" w:rsidP="00A02A4D">
            <w:r>
              <w:t>Какое из перечисленных средств относится к технологическому обеспечению КСЗИ?</w:t>
            </w:r>
          </w:p>
          <w:p w14:paraId="1CA9033A" w14:textId="77777777" w:rsidR="00A02A4D" w:rsidRDefault="005436D3" w:rsidP="00A02A4D">
            <w:r>
              <w:t>а) Политика информационной безопасности;</w:t>
            </w:r>
          </w:p>
          <w:p w14:paraId="1AED83CA" w14:textId="77777777" w:rsidR="00A02A4D" w:rsidRDefault="005436D3" w:rsidP="00A02A4D">
            <w:r>
              <w:t>б) Межсетевой экран;</w:t>
            </w:r>
          </w:p>
          <w:p w14:paraId="24E5AD4F" w14:textId="77777777" w:rsidR="00A02A4D" w:rsidRDefault="005436D3" w:rsidP="00A02A4D">
            <w:r>
              <w:t>в) Инструкция по подбору персонала;</w:t>
            </w:r>
          </w:p>
          <w:p w14:paraId="1A3669C5" w14:textId="77777777" w:rsidR="00A02A4D" w:rsidRPr="00137859" w:rsidRDefault="005436D3" w:rsidP="00A02A4D">
            <w:r>
              <w:t>г) Договор о неразглашении.</w:t>
            </w:r>
          </w:p>
        </w:tc>
        <w:tc>
          <w:tcPr>
            <w:tcW w:w="4237" w:type="dxa"/>
            <w:tcBorders>
              <w:top w:val="single" w:sz="4" w:space="0" w:color="auto"/>
              <w:left w:val="single" w:sz="4" w:space="0" w:color="auto"/>
              <w:bottom w:val="single" w:sz="4" w:space="0" w:color="auto"/>
              <w:right w:val="single" w:sz="4" w:space="0" w:color="auto"/>
            </w:tcBorders>
            <w:vAlign w:val="center"/>
          </w:tcPr>
          <w:p w14:paraId="34847BA4"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59880A95" w14:textId="77777777" w:rsidR="00A02A4D" w:rsidRPr="00137859" w:rsidRDefault="005436D3" w:rsidP="00A02A4D">
            <w:r w:rsidRPr="0011478A">
              <w:t>УК-1.1; УК-1.2</w:t>
            </w:r>
          </w:p>
        </w:tc>
      </w:tr>
      <w:tr w:rsidR="00A02A4D" w:rsidRPr="00137859" w14:paraId="333BC44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40C69E8" w14:textId="77777777" w:rsidR="00A02A4D" w:rsidRPr="00137859" w:rsidRDefault="005436D3" w:rsidP="00A02A4D">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4B47D16E" w14:textId="77777777" w:rsidR="00A02A4D" w:rsidRDefault="005436D3" w:rsidP="00A02A4D">
            <w:r>
              <w:t>Что входит в организационное обеспечение КСЗИ?</w:t>
            </w:r>
          </w:p>
          <w:p w14:paraId="1D3A553C" w14:textId="77777777" w:rsidR="00A02A4D" w:rsidRDefault="005436D3" w:rsidP="00A02A4D">
            <w:r>
              <w:t>а) Установка антивирусного ПО;</w:t>
            </w:r>
          </w:p>
          <w:p w14:paraId="61E4A454" w14:textId="77777777" w:rsidR="00A02A4D" w:rsidRDefault="005436D3" w:rsidP="00A02A4D">
            <w:r>
              <w:t>б) Разработка плана действий при инциденте;</w:t>
            </w:r>
          </w:p>
          <w:p w14:paraId="1B8119F0" w14:textId="77777777" w:rsidR="00A02A4D" w:rsidRDefault="005436D3" w:rsidP="00A02A4D">
            <w:r>
              <w:t>в) Приобретение серверов;</w:t>
            </w:r>
          </w:p>
          <w:p w14:paraId="42CCC37C" w14:textId="77777777" w:rsidR="00A02A4D" w:rsidRPr="00137859" w:rsidRDefault="005436D3" w:rsidP="00A02A4D">
            <w:r>
              <w:t>г) Криптографическое шифрование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447447D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3BF4A3C6" w14:textId="77777777" w:rsidR="00A02A4D" w:rsidRPr="00137859" w:rsidRDefault="005436D3" w:rsidP="00A02A4D">
            <w:r w:rsidRPr="0011478A">
              <w:t>УК-2.1; УК-2.2</w:t>
            </w:r>
          </w:p>
        </w:tc>
      </w:tr>
      <w:tr w:rsidR="00A02A4D" w:rsidRPr="00137859" w14:paraId="3971586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E5164F" w14:textId="77777777" w:rsidR="00A02A4D" w:rsidRPr="00137859" w:rsidRDefault="005436D3" w:rsidP="00A02A4D">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6D95919D" w14:textId="77777777" w:rsidR="00A02A4D" w:rsidRDefault="005436D3" w:rsidP="00A02A4D">
            <w:r>
              <w:t>Какой аспект кадрового обеспечения включает проверку кандидатов на наличие судимости?</w:t>
            </w:r>
          </w:p>
          <w:p w14:paraId="1E0027BA" w14:textId="77777777" w:rsidR="00A02A4D" w:rsidRDefault="005436D3" w:rsidP="00A02A4D">
            <w:r>
              <w:t>а) Обучение персонала;</w:t>
            </w:r>
          </w:p>
          <w:p w14:paraId="0700CF6F" w14:textId="77777777" w:rsidR="00A02A4D" w:rsidRDefault="005436D3" w:rsidP="00A02A4D">
            <w:r>
              <w:t>б) Стимулирование труда;</w:t>
            </w:r>
          </w:p>
          <w:p w14:paraId="45228607" w14:textId="77777777" w:rsidR="00A02A4D" w:rsidRDefault="005436D3" w:rsidP="00A02A4D">
            <w:r>
              <w:t>в) Подбор и расстановка кадров;</w:t>
            </w:r>
          </w:p>
          <w:p w14:paraId="587C96EE" w14:textId="77777777" w:rsidR="00A02A4D" w:rsidRPr="00137859" w:rsidRDefault="005436D3" w:rsidP="00A02A4D">
            <w:r>
              <w:t>г) Контроль действий персонала.</w:t>
            </w:r>
          </w:p>
        </w:tc>
        <w:tc>
          <w:tcPr>
            <w:tcW w:w="4237" w:type="dxa"/>
            <w:tcBorders>
              <w:top w:val="single" w:sz="4" w:space="0" w:color="auto"/>
              <w:left w:val="single" w:sz="4" w:space="0" w:color="auto"/>
              <w:bottom w:val="single" w:sz="4" w:space="0" w:color="auto"/>
              <w:right w:val="single" w:sz="4" w:space="0" w:color="auto"/>
            </w:tcBorders>
            <w:vAlign w:val="center"/>
          </w:tcPr>
          <w:p w14:paraId="3EB700E0"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0DA9781B" w14:textId="77777777" w:rsidR="00A02A4D" w:rsidRPr="00137859" w:rsidRDefault="005436D3" w:rsidP="00A02A4D">
            <w:r w:rsidRPr="0011478A">
              <w:t>ОПК-5.2</w:t>
            </w:r>
          </w:p>
        </w:tc>
      </w:tr>
      <w:tr w:rsidR="00A02A4D" w:rsidRPr="00137859" w14:paraId="180D467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C597B40" w14:textId="77777777" w:rsidR="00A02A4D" w:rsidRPr="00137859" w:rsidRDefault="005436D3" w:rsidP="00A02A4D">
            <w:r>
              <w:lastRenderedPageBreak/>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1FDA2E8D" w14:textId="77777777" w:rsidR="00A02A4D" w:rsidRDefault="005436D3" w:rsidP="00A02A4D">
            <w:r>
              <w:t>Что относится к материально-техническому обеспечению КСЗИ?</w:t>
            </w:r>
          </w:p>
          <w:p w14:paraId="1038AB12" w14:textId="77777777" w:rsidR="00A02A4D" w:rsidRDefault="005436D3" w:rsidP="00A02A4D">
            <w:r>
              <w:t>а) Обучение сотрудников;</w:t>
            </w:r>
          </w:p>
          <w:p w14:paraId="69078ED4" w14:textId="77777777" w:rsidR="00A02A4D" w:rsidRDefault="005436D3" w:rsidP="00A02A4D">
            <w:r>
              <w:t>б) Серверы и системы хранения данных;</w:t>
            </w:r>
          </w:p>
          <w:p w14:paraId="61FF4B2E" w14:textId="77777777" w:rsidR="00A02A4D" w:rsidRDefault="005436D3" w:rsidP="00A02A4D">
            <w:r>
              <w:t>в) Политики безопасности;</w:t>
            </w:r>
          </w:p>
          <w:p w14:paraId="19F420B2" w14:textId="77777777" w:rsidR="00A02A4D" w:rsidRPr="00137859" w:rsidRDefault="005436D3" w:rsidP="00A02A4D">
            <w:r>
              <w:t>г) Нормативные документы.</w:t>
            </w:r>
          </w:p>
        </w:tc>
        <w:tc>
          <w:tcPr>
            <w:tcW w:w="4237" w:type="dxa"/>
            <w:tcBorders>
              <w:top w:val="single" w:sz="4" w:space="0" w:color="auto"/>
              <w:left w:val="single" w:sz="4" w:space="0" w:color="auto"/>
              <w:bottom w:val="single" w:sz="4" w:space="0" w:color="auto"/>
              <w:right w:val="single" w:sz="4" w:space="0" w:color="auto"/>
            </w:tcBorders>
            <w:vAlign w:val="center"/>
          </w:tcPr>
          <w:p w14:paraId="4596FF3E"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4CCAB84D" w14:textId="77777777" w:rsidR="00A02A4D" w:rsidRPr="00137859" w:rsidRDefault="005436D3" w:rsidP="00A02A4D">
            <w:r w:rsidRPr="0011478A">
              <w:t>ОПК-6.2</w:t>
            </w:r>
          </w:p>
        </w:tc>
      </w:tr>
      <w:tr w:rsidR="00A02A4D" w:rsidRPr="00137859" w14:paraId="5839DEA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05499DF" w14:textId="77777777" w:rsidR="00A02A4D" w:rsidRPr="00137859" w:rsidRDefault="005436D3" w:rsidP="00A02A4D">
            <w:r>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589FCFA9" w14:textId="77777777" w:rsidR="00A02A4D" w:rsidRDefault="005436D3" w:rsidP="00A02A4D">
            <w:r>
              <w:t>Какой документ относится к нормативно-методическому обеспечению?</w:t>
            </w:r>
          </w:p>
          <w:p w14:paraId="05EE6376" w14:textId="77777777" w:rsidR="00A02A4D" w:rsidRDefault="005436D3" w:rsidP="00A02A4D">
            <w:r>
              <w:t>а) Договор с поставщиком оборудования;</w:t>
            </w:r>
          </w:p>
          <w:p w14:paraId="256A49E9" w14:textId="77777777" w:rsidR="00A02A4D" w:rsidRDefault="005436D3" w:rsidP="00A02A4D">
            <w:r>
              <w:t>б) Приказ о назначении ответственного за ИБ;</w:t>
            </w:r>
          </w:p>
          <w:p w14:paraId="79A23147" w14:textId="77777777" w:rsidR="00A02A4D" w:rsidRDefault="005436D3" w:rsidP="00A02A4D">
            <w:r>
              <w:t>в) Инструкция по эксплуатации принтера;</w:t>
            </w:r>
          </w:p>
          <w:p w14:paraId="5E49757D" w14:textId="77777777" w:rsidR="00A02A4D" w:rsidRPr="00137859" w:rsidRDefault="005436D3" w:rsidP="00A02A4D">
            <w:r>
              <w:t>г) Федеральный закон о защите информации.</w:t>
            </w:r>
          </w:p>
        </w:tc>
        <w:tc>
          <w:tcPr>
            <w:tcW w:w="4237" w:type="dxa"/>
            <w:tcBorders>
              <w:top w:val="single" w:sz="4" w:space="0" w:color="auto"/>
              <w:left w:val="single" w:sz="4" w:space="0" w:color="auto"/>
              <w:bottom w:val="single" w:sz="4" w:space="0" w:color="auto"/>
              <w:right w:val="single" w:sz="4" w:space="0" w:color="auto"/>
            </w:tcBorders>
            <w:vAlign w:val="center"/>
          </w:tcPr>
          <w:p w14:paraId="432D30A0" w14:textId="77777777" w:rsidR="00A02A4D" w:rsidRPr="00137859" w:rsidRDefault="005436D3" w:rsidP="00A02A4D">
            <w:r>
              <w:t>г</w:t>
            </w:r>
          </w:p>
        </w:tc>
        <w:tc>
          <w:tcPr>
            <w:tcW w:w="1688" w:type="dxa"/>
            <w:tcBorders>
              <w:top w:val="single" w:sz="4" w:space="0" w:color="auto"/>
              <w:left w:val="single" w:sz="4" w:space="0" w:color="auto"/>
              <w:bottom w:val="single" w:sz="4" w:space="0" w:color="auto"/>
              <w:right w:val="single" w:sz="4" w:space="0" w:color="auto"/>
            </w:tcBorders>
            <w:vAlign w:val="center"/>
          </w:tcPr>
          <w:p w14:paraId="37AF3966" w14:textId="77777777" w:rsidR="00A02A4D" w:rsidRPr="00137859" w:rsidRDefault="005436D3" w:rsidP="00A02A4D">
            <w:r w:rsidRPr="0011478A">
              <w:t>ОПК-8.2</w:t>
            </w:r>
          </w:p>
        </w:tc>
      </w:tr>
      <w:tr w:rsidR="00A02A4D" w:rsidRPr="00137859" w14:paraId="65699A5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F1EF239" w14:textId="77777777" w:rsidR="00A02A4D" w:rsidRPr="00137859" w:rsidRDefault="005436D3" w:rsidP="00A02A4D">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213F5AD6" w14:textId="77777777" w:rsidR="00A02A4D" w:rsidRDefault="005436D3" w:rsidP="00A02A4D">
            <w:r>
              <w:t>Какой протокол может использоваться для копирования конфиденциальных данных на внешние серверы?</w:t>
            </w:r>
          </w:p>
          <w:p w14:paraId="168C8D53" w14:textId="77777777" w:rsidR="00A02A4D" w:rsidRDefault="005436D3" w:rsidP="00A02A4D">
            <w:r>
              <w:t>а) DNS;</w:t>
            </w:r>
          </w:p>
          <w:p w14:paraId="29166ADE" w14:textId="77777777" w:rsidR="00A02A4D" w:rsidRDefault="005436D3" w:rsidP="00A02A4D">
            <w:r>
              <w:t>б) FTP;</w:t>
            </w:r>
          </w:p>
          <w:p w14:paraId="5C0E8596" w14:textId="77777777" w:rsidR="00A02A4D" w:rsidRDefault="005436D3" w:rsidP="00A02A4D">
            <w:r>
              <w:t>в) ICMP;</w:t>
            </w:r>
          </w:p>
          <w:p w14:paraId="3427BB83" w14:textId="77777777" w:rsidR="00A02A4D" w:rsidRPr="00137859" w:rsidRDefault="005436D3" w:rsidP="00A02A4D">
            <w:r>
              <w:t>г) ARP.</w:t>
            </w:r>
          </w:p>
        </w:tc>
        <w:tc>
          <w:tcPr>
            <w:tcW w:w="4237" w:type="dxa"/>
            <w:tcBorders>
              <w:top w:val="single" w:sz="4" w:space="0" w:color="auto"/>
              <w:left w:val="single" w:sz="4" w:space="0" w:color="auto"/>
              <w:bottom w:val="single" w:sz="4" w:space="0" w:color="auto"/>
              <w:right w:val="single" w:sz="4" w:space="0" w:color="auto"/>
            </w:tcBorders>
            <w:vAlign w:val="center"/>
          </w:tcPr>
          <w:p w14:paraId="73515944"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12DA8D40" w14:textId="77777777" w:rsidR="00A02A4D" w:rsidRPr="00137859" w:rsidRDefault="005436D3" w:rsidP="00A02A4D">
            <w:r w:rsidRPr="0011478A">
              <w:t>ОПК-9.1; ОПК-9.2</w:t>
            </w:r>
          </w:p>
        </w:tc>
      </w:tr>
      <w:tr w:rsidR="00A02A4D" w:rsidRPr="00137859" w14:paraId="0E9075A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F536130" w14:textId="77777777" w:rsidR="00A02A4D" w:rsidRPr="00137859" w:rsidRDefault="005436D3" w:rsidP="00A02A4D">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5CC436E4" w14:textId="77777777" w:rsidR="00A02A4D" w:rsidRDefault="005436D3" w:rsidP="00A02A4D">
            <w:r>
              <w:t>Что такое фишинг?</w:t>
            </w:r>
          </w:p>
          <w:p w14:paraId="6E7ABB77" w14:textId="77777777" w:rsidR="00A02A4D" w:rsidRDefault="005436D3" w:rsidP="00A02A4D">
            <w:r>
              <w:t>а) Вид вредоносного ПО;</w:t>
            </w:r>
          </w:p>
          <w:p w14:paraId="7576C0FC" w14:textId="77777777" w:rsidR="00A02A4D" w:rsidRDefault="005436D3" w:rsidP="00A02A4D">
            <w:r>
              <w:t>б) Метод шифрования данных;</w:t>
            </w:r>
          </w:p>
          <w:p w14:paraId="67D66E05" w14:textId="77777777" w:rsidR="00A02A4D" w:rsidRDefault="005436D3" w:rsidP="00A02A4D">
            <w:r>
              <w:t>в) Тип кибератаки, при которой злоумышленники обманом вынуждают пользователей раскрыть конфиденциальную информацию;</w:t>
            </w:r>
          </w:p>
          <w:p w14:paraId="28479401" w14:textId="77777777" w:rsidR="00A02A4D" w:rsidRPr="00137859" w:rsidRDefault="005436D3" w:rsidP="00A02A4D">
            <w:r>
              <w:t>г) Способ настройки сетевого оборудования.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5D05AA33"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3D5F5D70" w14:textId="77777777" w:rsidR="00A02A4D" w:rsidRPr="00137859" w:rsidRDefault="005436D3" w:rsidP="00A02A4D">
            <w:r w:rsidRPr="0011478A">
              <w:t>ОПК-10.2</w:t>
            </w:r>
          </w:p>
        </w:tc>
      </w:tr>
      <w:tr w:rsidR="00A02A4D" w:rsidRPr="00137859" w14:paraId="38038BD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6FDFA41" w14:textId="77777777" w:rsidR="00A02A4D" w:rsidRPr="00137859" w:rsidRDefault="005436D3" w:rsidP="00A02A4D">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68767C1B" w14:textId="77777777" w:rsidR="00A02A4D" w:rsidRDefault="005436D3" w:rsidP="00A02A4D">
            <w:r>
              <w:t>Какая атака предполагает перенаправление трафика через подконтрольные злоумышленнику узлы?</w:t>
            </w:r>
          </w:p>
          <w:p w14:paraId="2484189D" w14:textId="77777777" w:rsidR="00A02A4D" w:rsidRDefault="005436D3" w:rsidP="00A02A4D">
            <w:r>
              <w:t>а) SQL-инъекция;</w:t>
            </w:r>
          </w:p>
          <w:p w14:paraId="7AB0FBB9" w14:textId="77777777" w:rsidR="00A02A4D" w:rsidRDefault="005436D3" w:rsidP="00A02A4D">
            <w:r>
              <w:t>б) XSS;</w:t>
            </w:r>
          </w:p>
          <w:p w14:paraId="72B5ED5A" w14:textId="77777777" w:rsidR="00A02A4D" w:rsidRPr="00053BF0" w:rsidRDefault="005436D3" w:rsidP="00A02A4D">
            <w:pPr>
              <w:rPr>
                <w:lang w:val="en-US"/>
              </w:rPr>
            </w:pPr>
            <w:r>
              <w:t>в</w:t>
            </w:r>
            <w:r w:rsidRPr="00053BF0">
              <w:rPr>
                <w:lang w:val="en-US"/>
              </w:rPr>
              <w:t>) BGP Hijacking;</w:t>
            </w:r>
          </w:p>
          <w:p w14:paraId="485F8D5B" w14:textId="77777777" w:rsidR="00A02A4D" w:rsidRPr="004A4188" w:rsidRDefault="005436D3" w:rsidP="00A02A4D">
            <w:pPr>
              <w:rPr>
                <w:lang w:val="en-US"/>
              </w:rPr>
            </w:pPr>
            <w:r>
              <w:t>г</w:t>
            </w:r>
            <w:r w:rsidRPr="00053BF0">
              <w:rPr>
                <w:lang w:val="en-US"/>
              </w:rPr>
              <w:t>) MITM.</w:t>
            </w:r>
          </w:p>
        </w:tc>
        <w:tc>
          <w:tcPr>
            <w:tcW w:w="4237" w:type="dxa"/>
            <w:tcBorders>
              <w:top w:val="single" w:sz="4" w:space="0" w:color="auto"/>
              <w:left w:val="single" w:sz="4" w:space="0" w:color="auto"/>
              <w:bottom w:val="single" w:sz="4" w:space="0" w:color="auto"/>
              <w:right w:val="single" w:sz="4" w:space="0" w:color="auto"/>
            </w:tcBorders>
            <w:vAlign w:val="center"/>
          </w:tcPr>
          <w:p w14:paraId="14BEB90C"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73CDC4CB" w14:textId="77777777" w:rsidR="00A02A4D" w:rsidRPr="00137859" w:rsidRDefault="005436D3" w:rsidP="00A02A4D">
            <w:r w:rsidRPr="0011478A">
              <w:t>ОПК-12.1; ОПК-12.2</w:t>
            </w:r>
          </w:p>
        </w:tc>
      </w:tr>
      <w:tr w:rsidR="00A02A4D" w:rsidRPr="00137859" w14:paraId="313ABBC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B19A1AE" w14:textId="77777777" w:rsidR="00A02A4D" w:rsidRPr="00137859" w:rsidRDefault="005436D3" w:rsidP="00A02A4D">
            <w:r>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215C8ED8" w14:textId="77777777" w:rsidR="00A02A4D" w:rsidRDefault="005436D3" w:rsidP="00A02A4D">
            <w:r>
              <w:t>Какое вредоносное ПО маскируется под легитимное программное обеспечение?</w:t>
            </w:r>
          </w:p>
          <w:p w14:paraId="76E0A70B" w14:textId="77777777" w:rsidR="00A02A4D" w:rsidRDefault="005436D3" w:rsidP="00A02A4D">
            <w:r>
              <w:t>а) Вирус;</w:t>
            </w:r>
          </w:p>
          <w:p w14:paraId="23754224" w14:textId="77777777" w:rsidR="00A02A4D" w:rsidRDefault="005436D3" w:rsidP="00A02A4D">
            <w:r>
              <w:t>б) Троян;</w:t>
            </w:r>
          </w:p>
          <w:p w14:paraId="64771D57" w14:textId="77777777" w:rsidR="00A02A4D" w:rsidRDefault="005436D3" w:rsidP="00A02A4D">
            <w:r>
              <w:t>в) Червь;</w:t>
            </w:r>
          </w:p>
          <w:p w14:paraId="48AD90A2" w14:textId="77777777" w:rsidR="00A02A4D" w:rsidRPr="00137859" w:rsidRDefault="005436D3" w:rsidP="00A02A4D">
            <w:r>
              <w:t>г) Руткит.</w:t>
            </w:r>
          </w:p>
        </w:tc>
        <w:tc>
          <w:tcPr>
            <w:tcW w:w="4237" w:type="dxa"/>
            <w:tcBorders>
              <w:top w:val="single" w:sz="4" w:space="0" w:color="auto"/>
              <w:left w:val="single" w:sz="4" w:space="0" w:color="auto"/>
              <w:bottom w:val="single" w:sz="4" w:space="0" w:color="auto"/>
              <w:right w:val="single" w:sz="4" w:space="0" w:color="auto"/>
            </w:tcBorders>
            <w:vAlign w:val="center"/>
          </w:tcPr>
          <w:p w14:paraId="4592849F"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20F6A593" w14:textId="77777777" w:rsidR="00A02A4D" w:rsidRPr="00137859" w:rsidRDefault="005436D3" w:rsidP="00A02A4D">
            <w:r w:rsidRPr="0011478A">
              <w:t>пОПК-2.1.2</w:t>
            </w:r>
          </w:p>
        </w:tc>
      </w:tr>
      <w:tr w:rsidR="00A02A4D" w:rsidRPr="00137859" w14:paraId="192138A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5420CFE" w14:textId="77777777" w:rsidR="00A02A4D" w:rsidRPr="00137859" w:rsidRDefault="005436D3" w:rsidP="00A02A4D">
            <w:r>
              <w:lastRenderedPageBreak/>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41F94E5B" w14:textId="77777777" w:rsidR="00A02A4D" w:rsidRDefault="005436D3" w:rsidP="00A02A4D">
            <w:r>
              <w:t>Какой метод социальной инженерии включает создание ощущения срочности?</w:t>
            </w:r>
          </w:p>
          <w:p w14:paraId="143FC9FC" w14:textId="77777777" w:rsidR="00A02A4D" w:rsidRDefault="005436D3" w:rsidP="00A02A4D">
            <w:r>
              <w:t>а) Фарминг;</w:t>
            </w:r>
          </w:p>
          <w:p w14:paraId="6E34829D" w14:textId="77777777" w:rsidR="00A02A4D" w:rsidRDefault="005436D3" w:rsidP="00A02A4D">
            <w:r>
              <w:t>б) Фишинг;</w:t>
            </w:r>
          </w:p>
          <w:p w14:paraId="6F83B878" w14:textId="77777777" w:rsidR="00A02A4D" w:rsidRDefault="005436D3" w:rsidP="00A02A4D">
            <w:r>
              <w:t>в) Социальная инженерия в целом;</w:t>
            </w:r>
          </w:p>
          <w:p w14:paraId="2B48C21D" w14:textId="77777777" w:rsidR="00A02A4D" w:rsidRPr="00137859" w:rsidRDefault="005436D3" w:rsidP="00A02A4D">
            <w:r>
              <w:t>г) MITM.</w:t>
            </w:r>
          </w:p>
        </w:tc>
        <w:tc>
          <w:tcPr>
            <w:tcW w:w="4237" w:type="dxa"/>
            <w:tcBorders>
              <w:top w:val="single" w:sz="4" w:space="0" w:color="auto"/>
              <w:left w:val="single" w:sz="4" w:space="0" w:color="auto"/>
              <w:bottom w:val="single" w:sz="4" w:space="0" w:color="auto"/>
              <w:right w:val="single" w:sz="4" w:space="0" w:color="auto"/>
            </w:tcBorders>
            <w:vAlign w:val="center"/>
          </w:tcPr>
          <w:p w14:paraId="214BA961"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6EADB5B8" w14:textId="77777777" w:rsidR="00A02A4D" w:rsidRPr="00137859" w:rsidRDefault="005436D3" w:rsidP="00A02A4D">
            <w:r w:rsidRPr="0011478A">
              <w:t>пОПК-2.2.2</w:t>
            </w:r>
          </w:p>
        </w:tc>
      </w:tr>
      <w:tr w:rsidR="00A02A4D" w:rsidRPr="00137859" w14:paraId="2B54513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A861171" w14:textId="77777777" w:rsidR="00A02A4D" w:rsidRPr="00137859" w:rsidRDefault="005436D3" w:rsidP="00A02A4D">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7457E22E" w14:textId="77777777" w:rsidR="00A02A4D" w:rsidRDefault="005436D3" w:rsidP="00A02A4D">
            <w:r>
              <w:t>Какая модель угроз разработана корпорацией Microsoft?</w:t>
            </w:r>
          </w:p>
          <w:p w14:paraId="6A8CFF83" w14:textId="77777777" w:rsidR="00A02A4D" w:rsidRDefault="005436D3" w:rsidP="00A02A4D">
            <w:r>
              <w:t>а) CIA;</w:t>
            </w:r>
          </w:p>
          <w:p w14:paraId="3E3327B8" w14:textId="77777777" w:rsidR="00A02A4D" w:rsidRDefault="005436D3" w:rsidP="00A02A4D">
            <w:r>
              <w:t>б) Гексада Паркера;</w:t>
            </w:r>
          </w:p>
          <w:p w14:paraId="4B87A399" w14:textId="77777777" w:rsidR="00A02A4D" w:rsidRDefault="005436D3" w:rsidP="00A02A4D">
            <w:r>
              <w:t>в) STRIDE;</w:t>
            </w:r>
          </w:p>
          <w:p w14:paraId="2D9BF1AF" w14:textId="77777777" w:rsidR="00A02A4D" w:rsidRPr="00137859" w:rsidRDefault="005436D3" w:rsidP="00A02A4D">
            <w:r>
              <w:t>г) 5A Шнайера.</w:t>
            </w:r>
          </w:p>
        </w:tc>
        <w:tc>
          <w:tcPr>
            <w:tcW w:w="4237" w:type="dxa"/>
            <w:tcBorders>
              <w:top w:val="single" w:sz="4" w:space="0" w:color="auto"/>
              <w:left w:val="single" w:sz="4" w:space="0" w:color="auto"/>
              <w:bottom w:val="single" w:sz="4" w:space="0" w:color="auto"/>
              <w:right w:val="single" w:sz="4" w:space="0" w:color="auto"/>
            </w:tcBorders>
            <w:vAlign w:val="center"/>
          </w:tcPr>
          <w:p w14:paraId="52939CE4"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03F6BA43" w14:textId="77777777" w:rsidR="00A02A4D" w:rsidRPr="00137859" w:rsidRDefault="005436D3" w:rsidP="00A02A4D">
            <w:r w:rsidRPr="0011478A">
              <w:t>пОПК-2.3.2</w:t>
            </w:r>
          </w:p>
        </w:tc>
      </w:tr>
      <w:tr w:rsidR="00A02A4D" w:rsidRPr="00137859" w14:paraId="2B1ED5A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CBD7424" w14:textId="77777777" w:rsidR="00A02A4D" w:rsidRPr="00137859" w:rsidRDefault="005436D3" w:rsidP="00A02A4D">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6B1D60E4" w14:textId="77777777" w:rsidR="00A02A4D" w:rsidRDefault="005436D3" w:rsidP="00A02A4D">
            <w:r>
              <w:t>Какой критерий не относится к оценке эффективности КСЗИ?</w:t>
            </w:r>
          </w:p>
          <w:p w14:paraId="611B0688" w14:textId="77777777" w:rsidR="00A02A4D" w:rsidRDefault="005436D3" w:rsidP="00A02A4D">
            <w:r>
              <w:t>а) Количество предотвращённых инцидентов;</w:t>
            </w:r>
          </w:p>
          <w:p w14:paraId="64D68B69" w14:textId="77777777" w:rsidR="00A02A4D" w:rsidRDefault="005436D3" w:rsidP="00A02A4D">
            <w:r>
              <w:t>б) Время реакции на угрозу;</w:t>
            </w:r>
          </w:p>
          <w:p w14:paraId="15AF2C97" w14:textId="77777777" w:rsidR="00A02A4D" w:rsidRDefault="005436D3" w:rsidP="00A02A4D">
            <w:r>
              <w:t>в) Количество сотрудников в отделе ИБ;</w:t>
            </w:r>
          </w:p>
          <w:p w14:paraId="7C4E507A" w14:textId="77777777" w:rsidR="00A02A4D" w:rsidRPr="00137859" w:rsidRDefault="005436D3" w:rsidP="00A02A4D">
            <w:r>
              <w:t>г) Соотношение затрат и выгоды от системы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63725E4A"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35983465" w14:textId="77777777" w:rsidR="00A02A4D" w:rsidRPr="00137859" w:rsidRDefault="005436D3" w:rsidP="00A02A4D">
            <w:r w:rsidRPr="0011478A">
              <w:t>УК-1.1; УК-1.2</w:t>
            </w:r>
          </w:p>
        </w:tc>
      </w:tr>
      <w:tr w:rsidR="00A02A4D" w:rsidRPr="00137859" w14:paraId="15DBE64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F7C5D4" w14:textId="77777777" w:rsidR="00A02A4D" w:rsidRPr="00137859" w:rsidRDefault="005436D3" w:rsidP="00A02A4D">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346D4583" w14:textId="77777777" w:rsidR="00A02A4D" w:rsidRDefault="005436D3" w:rsidP="00A02A4D">
            <w:r>
              <w:t>Какой подход к оценке эффективности КСЗИ основан на нормативных актах и стандартах?</w:t>
            </w:r>
          </w:p>
          <w:p w14:paraId="5F1070DB" w14:textId="77777777" w:rsidR="00A02A4D" w:rsidRDefault="005436D3" w:rsidP="00A02A4D">
            <w:r>
              <w:t>а) Классический;</w:t>
            </w:r>
          </w:p>
          <w:p w14:paraId="14C6593A" w14:textId="77777777" w:rsidR="00A02A4D" w:rsidRDefault="005436D3" w:rsidP="00A02A4D">
            <w:r>
              <w:t>б) Официальный;</w:t>
            </w:r>
          </w:p>
          <w:p w14:paraId="1859CD7B" w14:textId="77777777" w:rsidR="00A02A4D" w:rsidRDefault="005436D3" w:rsidP="00A02A4D">
            <w:r>
              <w:t>в) Экспериментальный;</w:t>
            </w:r>
          </w:p>
          <w:p w14:paraId="482C9F21" w14:textId="77777777" w:rsidR="00A02A4D" w:rsidRPr="00137859" w:rsidRDefault="005436D3" w:rsidP="00A02A4D">
            <w:r>
              <w:t>г) Статистический.</w:t>
            </w:r>
          </w:p>
        </w:tc>
        <w:tc>
          <w:tcPr>
            <w:tcW w:w="4237" w:type="dxa"/>
            <w:tcBorders>
              <w:top w:val="single" w:sz="4" w:space="0" w:color="auto"/>
              <w:left w:val="single" w:sz="4" w:space="0" w:color="auto"/>
              <w:bottom w:val="single" w:sz="4" w:space="0" w:color="auto"/>
              <w:right w:val="single" w:sz="4" w:space="0" w:color="auto"/>
            </w:tcBorders>
            <w:vAlign w:val="center"/>
          </w:tcPr>
          <w:p w14:paraId="72E19EB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54929145" w14:textId="77777777" w:rsidR="00A02A4D" w:rsidRPr="00137859" w:rsidRDefault="005436D3" w:rsidP="00A02A4D">
            <w:r w:rsidRPr="0011478A">
              <w:t>УК-2.1; УК-2.2</w:t>
            </w:r>
          </w:p>
        </w:tc>
      </w:tr>
      <w:tr w:rsidR="00A02A4D" w:rsidRPr="00137859" w14:paraId="23A62E0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01ED078" w14:textId="77777777" w:rsidR="00A02A4D" w:rsidRPr="00137859" w:rsidRDefault="005436D3" w:rsidP="00A02A4D">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293063C9" w14:textId="77777777" w:rsidR="00A02A4D" w:rsidRDefault="005436D3" w:rsidP="00A02A4D">
            <w:r>
              <w:t>Что означает параметр «Information Disclosure» в модели STRIDE?</w:t>
            </w:r>
          </w:p>
          <w:p w14:paraId="4070E7D7" w14:textId="77777777" w:rsidR="00A02A4D" w:rsidRDefault="005436D3" w:rsidP="00A02A4D">
            <w:r>
              <w:t>а) Подмена подлинности;</w:t>
            </w:r>
          </w:p>
          <w:p w14:paraId="467B0A6E" w14:textId="77777777" w:rsidR="00A02A4D" w:rsidRDefault="005436D3" w:rsidP="00A02A4D">
            <w:r>
              <w:t>б) Раскрытие информации неавторизованным пользователям;</w:t>
            </w:r>
          </w:p>
          <w:p w14:paraId="794C0A4E" w14:textId="77777777" w:rsidR="00A02A4D" w:rsidRDefault="005436D3" w:rsidP="00A02A4D">
            <w:r>
              <w:t>в) Отказ от ответственности;</w:t>
            </w:r>
          </w:p>
          <w:p w14:paraId="75344533" w14:textId="77777777" w:rsidR="00A02A4D" w:rsidRPr="00137859" w:rsidRDefault="005436D3" w:rsidP="00A02A4D">
            <w:r>
              <w:t>г) Повышение привилегий.</w:t>
            </w:r>
          </w:p>
        </w:tc>
        <w:tc>
          <w:tcPr>
            <w:tcW w:w="4237" w:type="dxa"/>
            <w:tcBorders>
              <w:top w:val="single" w:sz="4" w:space="0" w:color="auto"/>
              <w:left w:val="single" w:sz="4" w:space="0" w:color="auto"/>
              <w:bottom w:val="single" w:sz="4" w:space="0" w:color="auto"/>
              <w:right w:val="single" w:sz="4" w:space="0" w:color="auto"/>
            </w:tcBorders>
            <w:vAlign w:val="center"/>
          </w:tcPr>
          <w:p w14:paraId="714FA0E6"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16DC7CA3" w14:textId="77777777" w:rsidR="00A02A4D" w:rsidRPr="00137859" w:rsidRDefault="005436D3" w:rsidP="00A02A4D">
            <w:r w:rsidRPr="0011478A">
              <w:t>ОПК-5.2</w:t>
            </w:r>
          </w:p>
        </w:tc>
      </w:tr>
      <w:tr w:rsidR="00A02A4D" w:rsidRPr="00137859" w14:paraId="1F9A9FA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94111A5" w14:textId="77777777" w:rsidR="00A02A4D" w:rsidRPr="00137859" w:rsidRDefault="005436D3" w:rsidP="00A02A4D">
            <w:r>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104EC2E2" w14:textId="77777777" w:rsidR="00A02A4D" w:rsidRDefault="005436D3" w:rsidP="00A02A4D">
            <w:r>
              <w:t>Какая методика оценки угроз утверждена ФСТЭК России в 2021 году?</w:t>
            </w:r>
          </w:p>
          <w:p w14:paraId="389706B5" w14:textId="77777777" w:rsidR="00A02A4D" w:rsidRDefault="005436D3" w:rsidP="00A02A4D">
            <w:r>
              <w:t>а) Методика определения актуальных угроз безопасности персональных данных;</w:t>
            </w:r>
          </w:p>
          <w:p w14:paraId="14E926D9" w14:textId="77777777" w:rsidR="00A02A4D" w:rsidRDefault="005436D3" w:rsidP="00A02A4D">
            <w:r>
              <w:t>б) Методика оценки угроз безопасности информации;</w:t>
            </w:r>
          </w:p>
          <w:p w14:paraId="4F84052F" w14:textId="77777777" w:rsidR="00A02A4D" w:rsidRDefault="005436D3" w:rsidP="00A02A4D">
            <w:r>
              <w:t>в) Методика защиты информации в ключевых системах;</w:t>
            </w:r>
          </w:p>
          <w:p w14:paraId="16C7B850" w14:textId="77777777" w:rsidR="00A02A4D" w:rsidRPr="00137859" w:rsidRDefault="005436D3" w:rsidP="00A02A4D">
            <w:r>
              <w:t>г) Методика аудита ИБ.</w:t>
            </w:r>
          </w:p>
        </w:tc>
        <w:tc>
          <w:tcPr>
            <w:tcW w:w="4237" w:type="dxa"/>
            <w:tcBorders>
              <w:top w:val="single" w:sz="4" w:space="0" w:color="auto"/>
              <w:left w:val="single" w:sz="4" w:space="0" w:color="auto"/>
              <w:bottom w:val="single" w:sz="4" w:space="0" w:color="auto"/>
              <w:right w:val="single" w:sz="4" w:space="0" w:color="auto"/>
            </w:tcBorders>
            <w:vAlign w:val="center"/>
          </w:tcPr>
          <w:p w14:paraId="06F69F8C"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3E53601A" w14:textId="77777777" w:rsidR="00A02A4D" w:rsidRPr="00137859" w:rsidRDefault="005436D3" w:rsidP="00A02A4D">
            <w:r w:rsidRPr="0011478A">
              <w:t>ОПК-6.2</w:t>
            </w:r>
          </w:p>
        </w:tc>
      </w:tr>
      <w:tr w:rsidR="00A02A4D" w:rsidRPr="00137859" w14:paraId="2E5F71B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9EBE48C" w14:textId="77777777" w:rsidR="00A02A4D" w:rsidRPr="00137859" w:rsidRDefault="005436D3" w:rsidP="00A02A4D">
            <w:r>
              <w:lastRenderedPageBreak/>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39AB93A5" w14:textId="77777777" w:rsidR="00A02A4D" w:rsidRDefault="005436D3" w:rsidP="00A02A4D">
            <w:r>
              <w:t>Что является основной целью политики информационной безопасности?</w:t>
            </w:r>
          </w:p>
          <w:p w14:paraId="064BF10B" w14:textId="77777777" w:rsidR="00A02A4D" w:rsidRDefault="005436D3" w:rsidP="00A02A4D">
            <w:r>
              <w:t>а) Обеспечение максимальной доступности всех данных для сотрудников;</w:t>
            </w:r>
          </w:p>
          <w:p w14:paraId="2A6AED24" w14:textId="77777777" w:rsidR="00A02A4D" w:rsidRDefault="005436D3" w:rsidP="00A02A4D">
            <w:r>
              <w:t>б) Минимизация рисков и защита информационных активов организации;</w:t>
            </w:r>
          </w:p>
          <w:p w14:paraId="6318561E" w14:textId="77777777" w:rsidR="00A02A4D" w:rsidRDefault="005436D3" w:rsidP="00A02A4D">
            <w:r>
              <w:t>в) Полное запрещение использования внешних носителей информации;</w:t>
            </w:r>
          </w:p>
          <w:p w14:paraId="37ACA726" w14:textId="77777777" w:rsidR="00A02A4D" w:rsidRPr="00137859" w:rsidRDefault="005436D3" w:rsidP="00A02A4D">
            <w:r>
              <w:t>г) Создание максимального количества паролей для доступа к системам.</w:t>
            </w:r>
          </w:p>
        </w:tc>
        <w:tc>
          <w:tcPr>
            <w:tcW w:w="4237" w:type="dxa"/>
            <w:tcBorders>
              <w:top w:val="single" w:sz="4" w:space="0" w:color="auto"/>
              <w:left w:val="single" w:sz="4" w:space="0" w:color="auto"/>
              <w:bottom w:val="single" w:sz="4" w:space="0" w:color="auto"/>
              <w:right w:val="single" w:sz="4" w:space="0" w:color="auto"/>
            </w:tcBorders>
            <w:vAlign w:val="center"/>
          </w:tcPr>
          <w:p w14:paraId="75952602"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75E00652" w14:textId="77777777" w:rsidR="00A02A4D" w:rsidRPr="00137859" w:rsidRDefault="005436D3" w:rsidP="00A02A4D">
            <w:r w:rsidRPr="0011478A">
              <w:t>ОПК-8.2</w:t>
            </w:r>
          </w:p>
        </w:tc>
      </w:tr>
      <w:tr w:rsidR="00A02A4D" w:rsidRPr="00137859" w14:paraId="0AA2899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E99A7E3" w14:textId="77777777" w:rsidR="00A02A4D" w:rsidRPr="00137859" w:rsidRDefault="005436D3" w:rsidP="00A02A4D">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07CA6A5D" w14:textId="77777777" w:rsidR="00A02A4D" w:rsidRDefault="005436D3" w:rsidP="00A02A4D">
            <w:r>
              <w:t>Какой раздел политики безопасности определяет роли и обязанности сотрудников?</w:t>
            </w:r>
          </w:p>
          <w:p w14:paraId="7B5F1C6B" w14:textId="77777777" w:rsidR="00A02A4D" w:rsidRDefault="005436D3" w:rsidP="00A02A4D">
            <w:r>
              <w:t>а) Введение;</w:t>
            </w:r>
          </w:p>
          <w:p w14:paraId="0AD21C47" w14:textId="77777777" w:rsidR="00A02A4D" w:rsidRDefault="005436D3" w:rsidP="00A02A4D">
            <w:r>
              <w:t>б) Организационные меры;</w:t>
            </w:r>
          </w:p>
          <w:p w14:paraId="39937662" w14:textId="77777777" w:rsidR="00A02A4D" w:rsidRDefault="005436D3" w:rsidP="00A02A4D">
            <w:r>
              <w:t>в) Технические требования;</w:t>
            </w:r>
          </w:p>
          <w:p w14:paraId="693155FB" w14:textId="77777777" w:rsidR="00A02A4D" w:rsidRPr="00137859" w:rsidRDefault="005436D3" w:rsidP="00A02A4D">
            <w:r>
              <w:t>г) Приложения.</w:t>
            </w:r>
          </w:p>
        </w:tc>
        <w:tc>
          <w:tcPr>
            <w:tcW w:w="4237" w:type="dxa"/>
            <w:tcBorders>
              <w:top w:val="single" w:sz="4" w:space="0" w:color="auto"/>
              <w:left w:val="single" w:sz="4" w:space="0" w:color="auto"/>
              <w:bottom w:val="single" w:sz="4" w:space="0" w:color="auto"/>
              <w:right w:val="single" w:sz="4" w:space="0" w:color="auto"/>
            </w:tcBorders>
            <w:vAlign w:val="center"/>
          </w:tcPr>
          <w:p w14:paraId="24BC69DC" w14:textId="77777777" w:rsidR="00A02A4D" w:rsidRPr="00967027"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6B35D112" w14:textId="77777777" w:rsidR="00A02A4D" w:rsidRPr="00137859" w:rsidRDefault="005436D3" w:rsidP="00A02A4D">
            <w:r w:rsidRPr="0011478A">
              <w:t>ОПК-9.1; ОПК-9.2</w:t>
            </w:r>
          </w:p>
        </w:tc>
      </w:tr>
      <w:tr w:rsidR="00A02A4D" w:rsidRPr="00137859" w14:paraId="0A419D8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884340E" w14:textId="77777777" w:rsidR="00A02A4D" w:rsidRPr="00137859" w:rsidRDefault="005436D3" w:rsidP="00A02A4D">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22CDAF4A" w14:textId="77777777" w:rsidR="00A02A4D" w:rsidRDefault="005436D3" w:rsidP="00A02A4D">
            <w:r>
              <w:t>Кто несёт основную ответственность за утверждение политики безопасности в организации?</w:t>
            </w:r>
          </w:p>
          <w:p w14:paraId="47CA782F" w14:textId="77777777" w:rsidR="00A02A4D" w:rsidRDefault="005436D3" w:rsidP="00A02A4D">
            <w:r>
              <w:t>а) Системный администратор;</w:t>
            </w:r>
          </w:p>
          <w:p w14:paraId="3D7175CC" w14:textId="77777777" w:rsidR="00A02A4D" w:rsidRDefault="005436D3" w:rsidP="00A02A4D">
            <w:r>
              <w:t>б) Руководитель IT‑отдела;</w:t>
            </w:r>
          </w:p>
          <w:p w14:paraId="44C0DAF7" w14:textId="77777777" w:rsidR="00A02A4D" w:rsidRDefault="005436D3" w:rsidP="00A02A4D">
            <w:r>
              <w:t>в) Высшее руководство (директор, совет директоров);</w:t>
            </w:r>
          </w:p>
          <w:p w14:paraId="359D16FD" w14:textId="77777777" w:rsidR="00A02A4D" w:rsidRPr="00137859" w:rsidRDefault="005436D3" w:rsidP="00A02A4D">
            <w:r>
              <w:t>г) Отдел кадров.</w:t>
            </w:r>
          </w:p>
        </w:tc>
        <w:tc>
          <w:tcPr>
            <w:tcW w:w="4237" w:type="dxa"/>
            <w:tcBorders>
              <w:top w:val="single" w:sz="4" w:space="0" w:color="auto"/>
              <w:left w:val="single" w:sz="4" w:space="0" w:color="auto"/>
              <w:bottom w:val="single" w:sz="4" w:space="0" w:color="auto"/>
              <w:right w:val="single" w:sz="4" w:space="0" w:color="auto"/>
            </w:tcBorders>
            <w:vAlign w:val="center"/>
          </w:tcPr>
          <w:p w14:paraId="6687B8E8"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7FCD83AE" w14:textId="77777777" w:rsidR="00A02A4D" w:rsidRPr="00137859" w:rsidRDefault="005436D3" w:rsidP="00A02A4D">
            <w:r w:rsidRPr="0011478A">
              <w:t>ОПК-10.2</w:t>
            </w:r>
          </w:p>
        </w:tc>
      </w:tr>
      <w:tr w:rsidR="00A02A4D" w:rsidRPr="00137859" w14:paraId="3C6E68F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2450C80" w14:textId="77777777" w:rsidR="00A02A4D" w:rsidRPr="00137859" w:rsidRDefault="005436D3" w:rsidP="00A02A4D">
            <w:r>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7DFD56C6" w14:textId="77777777" w:rsidR="00A02A4D" w:rsidRDefault="005436D3" w:rsidP="00A02A4D">
            <w:r>
              <w:t>Какой документ устанавливает общие принципы защиты информации в организации?</w:t>
            </w:r>
          </w:p>
          <w:p w14:paraId="7AF6E6AF" w14:textId="77777777" w:rsidR="00A02A4D" w:rsidRDefault="005436D3" w:rsidP="00A02A4D">
            <w:r>
              <w:t>а) Должностная инструкция;</w:t>
            </w:r>
          </w:p>
          <w:p w14:paraId="6CFCB20B" w14:textId="77777777" w:rsidR="00A02A4D" w:rsidRDefault="005436D3" w:rsidP="00A02A4D">
            <w:r>
              <w:t>б) Политика информационной безопасности;</w:t>
            </w:r>
          </w:p>
          <w:p w14:paraId="3547548C" w14:textId="77777777" w:rsidR="00A02A4D" w:rsidRDefault="005436D3" w:rsidP="00A02A4D">
            <w:r>
              <w:t>в) Трудовой договор;</w:t>
            </w:r>
          </w:p>
          <w:p w14:paraId="0C833EC7" w14:textId="77777777" w:rsidR="00A02A4D" w:rsidRDefault="005436D3" w:rsidP="00A02A4D">
            <w:r>
              <w:t>г) Регламент закупок.</w:t>
            </w:r>
          </w:p>
        </w:tc>
        <w:tc>
          <w:tcPr>
            <w:tcW w:w="4237" w:type="dxa"/>
            <w:tcBorders>
              <w:top w:val="single" w:sz="4" w:space="0" w:color="auto"/>
              <w:left w:val="single" w:sz="4" w:space="0" w:color="auto"/>
              <w:bottom w:val="single" w:sz="4" w:space="0" w:color="auto"/>
              <w:right w:val="single" w:sz="4" w:space="0" w:color="auto"/>
            </w:tcBorders>
            <w:vAlign w:val="center"/>
          </w:tcPr>
          <w:p w14:paraId="220C0973" w14:textId="77777777" w:rsidR="00A02A4D" w:rsidRPr="00137859" w:rsidRDefault="005436D3" w:rsidP="00A02A4D">
            <w:r>
              <w:t>б</w:t>
            </w:r>
          </w:p>
        </w:tc>
        <w:tc>
          <w:tcPr>
            <w:tcW w:w="1688" w:type="dxa"/>
            <w:tcBorders>
              <w:top w:val="single" w:sz="4" w:space="0" w:color="auto"/>
              <w:left w:val="single" w:sz="4" w:space="0" w:color="auto"/>
              <w:bottom w:val="single" w:sz="4" w:space="0" w:color="auto"/>
              <w:right w:val="single" w:sz="4" w:space="0" w:color="auto"/>
            </w:tcBorders>
            <w:vAlign w:val="center"/>
          </w:tcPr>
          <w:p w14:paraId="42D33A3F" w14:textId="77777777" w:rsidR="00A02A4D" w:rsidRPr="00137859" w:rsidRDefault="005436D3" w:rsidP="00A02A4D">
            <w:r w:rsidRPr="0011478A">
              <w:t>ОПК-12.1; ОПК-12.2</w:t>
            </w:r>
          </w:p>
        </w:tc>
      </w:tr>
      <w:tr w:rsidR="00A02A4D" w:rsidRPr="00137859" w14:paraId="0E0F476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2BCA829" w14:textId="77777777" w:rsidR="00A02A4D" w:rsidRPr="00137859" w:rsidRDefault="005436D3" w:rsidP="00A02A4D">
            <w:r>
              <w:t xml:space="preserve">31.  </w:t>
            </w:r>
          </w:p>
        </w:tc>
        <w:tc>
          <w:tcPr>
            <w:tcW w:w="7561" w:type="dxa"/>
            <w:tcBorders>
              <w:top w:val="single" w:sz="4" w:space="0" w:color="auto"/>
              <w:left w:val="single" w:sz="4" w:space="0" w:color="auto"/>
              <w:bottom w:val="single" w:sz="4" w:space="0" w:color="auto"/>
              <w:right w:val="single" w:sz="4" w:space="0" w:color="auto"/>
            </w:tcBorders>
            <w:vAlign w:val="center"/>
          </w:tcPr>
          <w:p w14:paraId="4A8C1917" w14:textId="77777777" w:rsidR="00A02A4D" w:rsidRDefault="005436D3" w:rsidP="00A02A4D">
            <w:r>
              <w:t>Как часто рекомендуется пересматривать политику безопасности?</w:t>
            </w:r>
          </w:p>
          <w:p w14:paraId="7BAB6C48" w14:textId="77777777" w:rsidR="00A02A4D" w:rsidRDefault="005436D3" w:rsidP="00A02A4D">
            <w:r>
              <w:t>а) Раз в 10 лет;</w:t>
            </w:r>
          </w:p>
          <w:p w14:paraId="7A65F9B1" w14:textId="77777777" w:rsidR="00A02A4D" w:rsidRDefault="005436D3" w:rsidP="00A02A4D">
            <w:r>
              <w:t>б) Только при смене руководства;</w:t>
            </w:r>
          </w:p>
          <w:p w14:paraId="3528FF1A" w14:textId="77777777" w:rsidR="00A02A4D" w:rsidRDefault="005436D3" w:rsidP="00A02A4D">
            <w:r>
              <w:t>в) Регулярно (ежегодно или при существенных изменениях);</w:t>
            </w:r>
          </w:p>
          <w:p w14:paraId="00CF4F68" w14:textId="77777777" w:rsidR="00A02A4D" w:rsidRDefault="005436D3" w:rsidP="00A02A4D">
            <w:r>
              <w:t>г) Никогда, если она утверждена.</w:t>
            </w:r>
          </w:p>
        </w:tc>
        <w:tc>
          <w:tcPr>
            <w:tcW w:w="4237" w:type="dxa"/>
            <w:tcBorders>
              <w:top w:val="single" w:sz="4" w:space="0" w:color="auto"/>
              <w:left w:val="single" w:sz="4" w:space="0" w:color="auto"/>
              <w:bottom w:val="single" w:sz="4" w:space="0" w:color="auto"/>
              <w:right w:val="single" w:sz="4" w:space="0" w:color="auto"/>
            </w:tcBorders>
            <w:vAlign w:val="center"/>
          </w:tcPr>
          <w:p w14:paraId="2C25FCC8" w14:textId="77777777" w:rsidR="00A02A4D" w:rsidRPr="00137859" w:rsidRDefault="005436D3" w:rsidP="00A02A4D">
            <w:r>
              <w:t>в</w:t>
            </w:r>
          </w:p>
        </w:tc>
        <w:tc>
          <w:tcPr>
            <w:tcW w:w="1688" w:type="dxa"/>
            <w:tcBorders>
              <w:top w:val="single" w:sz="4" w:space="0" w:color="auto"/>
              <w:left w:val="single" w:sz="4" w:space="0" w:color="auto"/>
              <w:bottom w:val="single" w:sz="4" w:space="0" w:color="auto"/>
              <w:right w:val="single" w:sz="4" w:space="0" w:color="auto"/>
            </w:tcBorders>
            <w:vAlign w:val="center"/>
          </w:tcPr>
          <w:p w14:paraId="485F60BE" w14:textId="77777777" w:rsidR="00A02A4D" w:rsidRPr="00137859" w:rsidRDefault="005436D3" w:rsidP="00A02A4D">
            <w:r w:rsidRPr="0011478A">
              <w:t>пОПК-2.1.2</w:t>
            </w:r>
          </w:p>
        </w:tc>
      </w:tr>
      <w:tr w:rsidR="00A02A4D" w:rsidRPr="00137859" w14:paraId="1AB2C073"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B34266B" w14:textId="77777777" w:rsidR="00A02A4D" w:rsidRPr="00137859" w:rsidRDefault="005436D3" w:rsidP="00A02A4D">
            <w:pPr>
              <w:rPr>
                <w:b/>
              </w:rPr>
            </w:pPr>
            <w:r w:rsidRPr="00137859">
              <w:rPr>
                <w:b/>
              </w:rPr>
              <w:t>Задание закрытого типа на установление соответствия</w:t>
            </w:r>
          </w:p>
        </w:tc>
      </w:tr>
      <w:tr w:rsidR="00A02A4D" w:rsidRPr="00137859" w14:paraId="2AE10D4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68DACB4" w14:textId="77777777" w:rsidR="00A02A4D" w:rsidRPr="00137859" w:rsidRDefault="005436D3" w:rsidP="00A02A4D">
            <w:r>
              <w:lastRenderedPageBreak/>
              <w:t xml:space="preserve">32.  </w:t>
            </w:r>
          </w:p>
        </w:tc>
        <w:tc>
          <w:tcPr>
            <w:tcW w:w="7561" w:type="dxa"/>
            <w:tcBorders>
              <w:top w:val="single" w:sz="4" w:space="0" w:color="auto"/>
              <w:left w:val="single" w:sz="4" w:space="0" w:color="auto"/>
              <w:bottom w:val="single" w:sz="4" w:space="0" w:color="auto"/>
              <w:right w:val="single" w:sz="4" w:space="0" w:color="auto"/>
            </w:tcBorders>
            <w:vAlign w:val="center"/>
          </w:tcPr>
          <w:p w14:paraId="142766AF" w14:textId="77777777" w:rsidR="00A02A4D" w:rsidRDefault="005436D3" w:rsidP="00A02A4D">
            <w:r>
              <w:t>Установите соответствие между типом уязвимости и её примером:</w:t>
            </w:r>
          </w:p>
          <w:p w14:paraId="469B13A0" w14:textId="77777777" w:rsidR="00A02A4D" w:rsidRDefault="005436D3" w:rsidP="00A02A4D">
            <w:r>
              <w:t>1. Программная</w:t>
            </w:r>
          </w:p>
          <w:p w14:paraId="464CC8FA" w14:textId="77777777" w:rsidR="00A02A4D" w:rsidRDefault="005436D3" w:rsidP="00A02A4D">
            <w:r>
              <w:t>2. Физическая</w:t>
            </w:r>
          </w:p>
          <w:p w14:paraId="0AC6EF39" w14:textId="77777777" w:rsidR="00A02A4D" w:rsidRDefault="005436D3" w:rsidP="00A02A4D">
            <w:r>
              <w:t>3. Человеческая</w:t>
            </w:r>
          </w:p>
          <w:p w14:paraId="0CD40D5D" w14:textId="77777777" w:rsidR="00A02A4D" w:rsidRDefault="005436D3" w:rsidP="00A02A4D">
            <w:r>
              <w:t>А. Отсутствие видеонаблюдения в серверной</w:t>
            </w:r>
          </w:p>
          <w:p w14:paraId="3E117058" w14:textId="77777777" w:rsidR="00A02A4D" w:rsidRDefault="005436D3" w:rsidP="00A02A4D">
            <w:r>
              <w:t>Б. Уязвимость в веб‑приложении</w:t>
            </w:r>
          </w:p>
          <w:p w14:paraId="3E0FA55A" w14:textId="77777777" w:rsidR="00A02A4D" w:rsidRPr="00137859" w:rsidRDefault="005436D3" w:rsidP="00A02A4D">
            <w:r>
              <w:t>В. Слабый пароль администратора</w:t>
            </w:r>
          </w:p>
        </w:tc>
        <w:tc>
          <w:tcPr>
            <w:tcW w:w="4237" w:type="dxa"/>
            <w:tcBorders>
              <w:top w:val="single" w:sz="4" w:space="0" w:color="auto"/>
              <w:left w:val="single" w:sz="4" w:space="0" w:color="auto"/>
              <w:bottom w:val="single" w:sz="4" w:space="0" w:color="auto"/>
              <w:right w:val="single" w:sz="4" w:space="0" w:color="auto"/>
            </w:tcBorders>
            <w:vAlign w:val="center"/>
          </w:tcPr>
          <w:p w14:paraId="79474F2D" w14:textId="77777777" w:rsidR="00A02A4D" w:rsidRPr="00137859" w:rsidRDefault="005436D3" w:rsidP="00A02A4D">
            <w: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3FB55740" w14:textId="77777777" w:rsidR="00A02A4D" w:rsidRPr="00137859" w:rsidRDefault="005436D3" w:rsidP="00A02A4D">
            <w:r w:rsidRPr="0011478A">
              <w:t>пОПК-2.3.2</w:t>
            </w:r>
          </w:p>
        </w:tc>
      </w:tr>
      <w:tr w:rsidR="00A02A4D" w:rsidRPr="00137859" w14:paraId="2B6C2FF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6C79DF6" w14:textId="77777777" w:rsidR="00A02A4D" w:rsidRPr="00137859" w:rsidRDefault="005436D3" w:rsidP="00A02A4D">
            <w:r>
              <w:t xml:space="preserve">33.  </w:t>
            </w:r>
          </w:p>
        </w:tc>
        <w:tc>
          <w:tcPr>
            <w:tcW w:w="7561" w:type="dxa"/>
            <w:tcBorders>
              <w:top w:val="single" w:sz="4" w:space="0" w:color="auto"/>
              <w:left w:val="single" w:sz="4" w:space="0" w:color="auto"/>
              <w:bottom w:val="single" w:sz="4" w:space="0" w:color="auto"/>
              <w:right w:val="single" w:sz="4" w:space="0" w:color="auto"/>
            </w:tcBorders>
            <w:vAlign w:val="center"/>
          </w:tcPr>
          <w:p w14:paraId="0303A430" w14:textId="77777777" w:rsidR="00A02A4D" w:rsidRDefault="005436D3" w:rsidP="00A02A4D">
            <w:r>
              <w:t>Установите соответствие между каналом утечки данных и мерой защиты:</w:t>
            </w:r>
          </w:p>
          <w:p w14:paraId="3DBE734B" w14:textId="77777777" w:rsidR="00A02A4D" w:rsidRDefault="005436D3" w:rsidP="00A02A4D">
            <w:r>
              <w:t>1. Через сотрудников</w:t>
            </w:r>
          </w:p>
          <w:p w14:paraId="4E59E462" w14:textId="77777777" w:rsidR="00A02A4D" w:rsidRDefault="005436D3" w:rsidP="00A02A4D">
            <w:r>
              <w:t>2. Через сеть</w:t>
            </w:r>
          </w:p>
          <w:p w14:paraId="699B4FCD" w14:textId="77777777" w:rsidR="00A02A4D" w:rsidRDefault="005436D3" w:rsidP="00A02A4D">
            <w:r>
              <w:t>3. Через оборудование</w:t>
            </w:r>
          </w:p>
          <w:p w14:paraId="06516144" w14:textId="77777777" w:rsidR="00A02A4D" w:rsidRDefault="005436D3" w:rsidP="00A02A4D">
            <w:r>
              <w:t>А. Установка файервола</w:t>
            </w:r>
          </w:p>
          <w:p w14:paraId="7B0D0F7E" w14:textId="77777777" w:rsidR="00A02A4D" w:rsidRDefault="005436D3" w:rsidP="00A02A4D">
            <w:r>
              <w:t>Б. Обучение персонала по ИБ</w:t>
            </w:r>
          </w:p>
          <w:p w14:paraId="3F1851E7" w14:textId="77777777" w:rsidR="00A02A4D" w:rsidRDefault="005436D3" w:rsidP="00A02A4D">
            <w:r>
              <w:t>В. Регулярное обслуживание техники</w:t>
            </w:r>
          </w:p>
        </w:tc>
        <w:tc>
          <w:tcPr>
            <w:tcW w:w="4237" w:type="dxa"/>
            <w:tcBorders>
              <w:top w:val="single" w:sz="4" w:space="0" w:color="auto"/>
              <w:left w:val="single" w:sz="4" w:space="0" w:color="auto"/>
              <w:bottom w:val="single" w:sz="4" w:space="0" w:color="auto"/>
              <w:right w:val="single" w:sz="4" w:space="0" w:color="auto"/>
            </w:tcBorders>
            <w:vAlign w:val="center"/>
          </w:tcPr>
          <w:p w14:paraId="230AF1F2" w14:textId="77777777" w:rsidR="00A02A4D" w:rsidRDefault="005436D3" w:rsidP="00A02A4D">
            <w:r>
              <w:t>1–Б, 2–А, 3–В</w:t>
            </w:r>
          </w:p>
        </w:tc>
        <w:tc>
          <w:tcPr>
            <w:tcW w:w="1688" w:type="dxa"/>
            <w:tcBorders>
              <w:top w:val="single" w:sz="4" w:space="0" w:color="auto"/>
              <w:left w:val="single" w:sz="4" w:space="0" w:color="auto"/>
              <w:bottom w:val="single" w:sz="4" w:space="0" w:color="auto"/>
              <w:right w:val="single" w:sz="4" w:space="0" w:color="auto"/>
            </w:tcBorders>
            <w:vAlign w:val="center"/>
          </w:tcPr>
          <w:p w14:paraId="75F0A162" w14:textId="77777777" w:rsidR="00A02A4D" w:rsidRPr="00137859" w:rsidRDefault="005436D3" w:rsidP="00A02A4D">
            <w:r w:rsidRPr="0011478A">
              <w:t>УК-1.1; УК-1.2</w:t>
            </w:r>
          </w:p>
        </w:tc>
      </w:tr>
      <w:tr w:rsidR="00A02A4D" w:rsidRPr="00137859" w14:paraId="05F9BB6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0786726" w14:textId="77777777" w:rsidR="00A02A4D" w:rsidRPr="00137859" w:rsidRDefault="005436D3" w:rsidP="00A02A4D">
            <w:r>
              <w:t xml:space="preserve">34.  </w:t>
            </w:r>
          </w:p>
        </w:tc>
        <w:tc>
          <w:tcPr>
            <w:tcW w:w="7561" w:type="dxa"/>
            <w:tcBorders>
              <w:top w:val="single" w:sz="4" w:space="0" w:color="auto"/>
              <w:left w:val="single" w:sz="4" w:space="0" w:color="auto"/>
              <w:bottom w:val="single" w:sz="4" w:space="0" w:color="auto"/>
              <w:right w:val="single" w:sz="4" w:space="0" w:color="auto"/>
            </w:tcBorders>
            <w:vAlign w:val="center"/>
          </w:tcPr>
          <w:p w14:paraId="561A0FE5" w14:textId="77777777" w:rsidR="00A02A4D" w:rsidRDefault="005436D3" w:rsidP="00A02A4D">
            <w:r>
              <w:t>Установите соответствие между принципом КСЗИ и его сутью:</w:t>
            </w:r>
          </w:p>
          <w:p w14:paraId="40E09E08" w14:textId="77777777" w:rsidR="00A02A4D" w:rsidRDefault="005436D3" w:rsidP="00A02A4D">
            <w:r>
              <w:t>1. Системность</w:t>
            </w:r>
          </w:p>
          <w:p w14:paraId="041B6A95" w14:textId="77777777" w:rsidR="00A02A4D" w:rsidRDefault="005436D3" w:rsidP="00A02A4D">
            <w:r>
              <w:t>2. Непрерывность</w:t>
            </w:r>
          </w:p>
          <w:p w14:paraId="2AD48928" w14:textId="77777777" w:rsidR="00A02A4D" w:rsidRDefault="005436D3" w:rsidP="00A02A4D">
            <w:r>
              <w:t>3. Эшелонированность</w:t>
            </w:r>
          </w:p>
          <w:p w14:paraId="369E91C2" w14:textId="77777777" w:rsidR="00A02A4D" w:rsidRDefault="005436D3" w:rsidP="00A02A4D">
            <w:r>
              <w:t>А. Учёт всех взаимосвязанных элементов и факторов при построении защиты</w:t>
            </w:r>
          </w:p>
          <w:p w14:paraId="7C4A8B3A" w14:textId="77777777" w:rsidR="00A02A4D" w:rsidRDefault="005436D3" w:rsidP="00A02A4D">
            <w:r>
              <w:t>Б. Защита информации как постоянный процесс</w:t>
            </w:r>
          </w:p>
          <w:p w14:paraId="52CC2269" w14:textId="77777777" w:rsidR="00A02A4D" w:rsidRDefault="005436D3" w:rsidP="00A02A4D">
            <w:r>
              <w:t>В. Создание нескольких уровней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7C50F72C" w14:textId="77777777" w:rsidR="00A02A4D" w:rsidRDefault="005436D3" w:rsidP="00A02A4D">
            <w:r>
              <w:t>1</w:t>
            </w:r>
            <w:bookmarkStart w:id="71" w:name="_Hlk227147875"/>
            <w:r>
              <w:t>–</w:t>
            </w:r>
            <w:bookmarkEnd w:id="71"/>
            <w:r>
              <w:t>А, 2</w:t>
            </w:r>
            <w:r w:rsidRPr="00423494">
              <w:t>–</w:t>
            </w:r>
            <w:r>
              <w:t>Б, 3</w:t>
            </w:r>
            <w:r w:rsidRPr="00423494">
              <w:t>–</w:t>
            </w:r>
            <w:r>
              <w:t>В</w:t>
            </w:r>
          </w:p>
        </w:tc>
        <w:tc>
          <w:tcPr>
            <w:tcW w:w="1688" w:type="dxa"/>
            <w:tcBorders>
              <w:top w:val="single" w:sz="4" w:space="0" w:color="auto"/>
              <w:left w:val="single" w:sz="4" w:space="0" w:color="auto"/>
              <w:bottom w:val="single" w:sz="4" w:space="0" w:color="auto"/>
              <w:right w:val="single" w:sz="4" w:space="0" w:color="auto"/>
            </w:tcBorders>
            <w:vAlign w:val="center"/>
          </w:tcPr>
          <w:p w14:paraId="49275BCE" w14:textId="77777777" w:rsidR="00A02A4D" w:rsidRPr="00137859" w:rsidRDefault="005436D3" w:rsidP="00A02A4D">
            <w:r w:rsidRPr="0011478A">
              <w:t>УК-2.1; УК-2.2</w:t>
            </w:r>
          </w:p>
        </w:tc>
      </w:tr>
      <w:tr w:rsidR="00A02A4D" w:rsidRPr="00137859" w14:paraId="5F076FC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8969EBA" w14:textId="77777777" w:rsidR="00A02A4D" w:rsidRPr="00137859" w:rsidRDefault="005436D3" w:rsidP="00A02A4D">
            <w:r>
              <w:t xml:space="preserve">35.  </w:t>
            </w:r>
          </w:p>
        </w:tc>
        <w:tc>
          <w:tcPr>
            <w:tcW w:w="7561" w:type="dxa"/>
            <w:tcBorders>
              <w:top w:val="single" w:sz="4" w:space="0" w:color="auto"/>
              <w:left w:val="single" w:sz="4" w:space="0" w:color="auto"/>
              <w:bottom w:val="single" w:sz="4" w:space="0" w:color="auto"/>
              <w:right w:val="single" w:sz="4" w:space="0" w:color="auto"/>
            </w:tcBorders>
            <w:vAlign w:val="center"/>
          </w:tcPr>
          <w:p w14:paraId="255436A4" w14:textId="77777777" w:rsidR="00A02A4D" w:rsidRDefault="005436D3" w:rsidP="00A02A4D">
            <w:r>
              <w:t>Установите соответствие между аспектом обеспечения КСЗИ и его мерой:</w:t>
            </w:r>
          </w:p>
          <w:p w14:paraId="2AC0E8BA" w14:textId="77777777" w:rsidR="00A02A4D" w:rsidRDefault="005436D3" w:rsidP="00A02A4D">
            <w:r>
              <w:t>1. Технологическое</w:t>
            </w:r>
          </w:p>
          <w:p w14:paraId="45ACF56C" w14:textId="77777777" w:rsidR="00A02A4D" w:rsidRDefault="005436D3" w:rsidP="00A02A4D">
            <w:r>
              <w:t>2. Организационное</w:t>
            </w:r>
          </w:p>
          <w:p w14:paraId="174FFF83" w14:textId="77777777" w:rsidR="00A02A4D" w:rsidRDefault="005436D3" w:rsidP="00A02A4D">
            <w:r>
              <w:t>3. Кадровое</w:t>
            </w:r>
          </w:p>
          <w:p w14:paraId="7309FECE" w14:textId="77777777" w:rsidR="00A02A4D" w:rsidRDefault="005436D3" w:rsidP="00A02A4D">
            <w:r>
              <w:t>4. Материально-техническое</w:t>
            </w:r>
          </w:p>
          <w:p w14:paraId="61812A35" w14:textId="77777777" w:rsidR="00A02A4D" w:rsidRDefault="005436D3" w:rsidP="00A02A4D">
            <w:r>
              <w:t>5. Нормативно-методическое</w:t>
            </w:r>
          </w:p>
          <w:p w14:paraId="333D1962" w14:textId="77777777" w:rsidR="00A02A4D" w:rsidRDefault="005436D3" w:rsidP="00A02A4D">
            <w:r>
              <w:t>А. Проведение инструктажа сотрудников</w:t>
            </w:r>
          </w:p>
          <w:p w14:paraId="4A038E2E" w14:textId="77777777" w:rsidR="00A02A4D" w:rsidRDefault="005436D3" w:rsidP="00A02A4D">
            <w:r>
              <w:t>Б. Установка системы обнаружения вторжений</w:t>
            </w:r>
          </w:p>
          <w:p w14:paraId="057262CA" w14:textId="77777777" w:rsidR="00A02A4D" w:rsidRDefault="005436D3" w:rsidP="00A02A4D">
            <w:r>
              <w:t>В. Разработка политики доступа к информации</w:t>
            </w:r>
          </w:p>
          <w:p w14:paraId="10449E53" w14:textId="77777777" w:rsidR="00A02A4D" w:rsidRDefault="005436D3" w:rsidP="00A02A4D">
            <w:r>
              <w:t>Г. Приобретение защищённых носителей информации</w:t>
            </w:r>
          </w:p>
          <w:p w14:paraId="337A9FCF" w14:textId="77777777" w:rsidR="00A02A4D" w:rsidRDefault="005436D3" w:rsidP="00A02A4D">
            <w:r>
              <w:t>Д. Проверка кандидатов на должность</w:t>
            </w:r>
          </w:p>
        </w:tc>
        <w:tc>
          <w:tcPr>
            <w:tcW w:w="4237" w:type="dxa"/>
            <w:tcBorders>
              <w:top w:val="single" w:sz="4" w:space="0" w:color="auto"/>
              <w:left w:val="single" w:sz="4" w:space="0" w:color="auto"/>
              <w:bottom w:val="single" w:sz="4" w:space="0" w:color="auto"/>
              <w:right w:val="single" w:sz="4" w:space="0" w:color="auto"/>
            </w:tcBorders>
            <w:vAlign w:val="center"/>
          </w:tcPr>
          <w:p w14:paraId="025190E2" w14:textId="77777777" w:rsidR="00A02A4D" w:rsidRDefault="005436D3" w:rsidP="00A02A4D">
            <w:r>
              <w:t>1</w:t>
            </w:r>
            <w:r w:rsidRPr="00762194">
              <w:t>–</w:t>
            </w:r>
            <w:r>
              <w:t>Б, 2–В, 3–Д, 4–Г, 5–А</w:t>
            </w:r>
          </w:p>
        </w:tc>
        <w:tc>
          <w:tcPr>
            <w:tcW w:w="1688" w:type="dxa"/>
            <w:tcBorders>
              <w:top w:val="single" w:sz="4" w:space="0" w:color="auto"/>
              <w:left w:val="single" w:sz="4" w:space="0" w:color="auto"/>
              <w:bottom w:val="single" w:sz="4" w:space="0" w:color="auto"/>
              <w:right w:val="single" w:sz="4" w:space="0" w:color="auto"/>
            </w:tcBorders>
            <w:vAlign w:val="center"/>
          </w:tcPr>
          <w:p w14:paraId="0E2FE8EC" w14:textId="77777777" w:rsidR="00A02A4D" w:rsidRPr="00137859" w:rsidRDefault="005436D3" w:rsidP="00A02A4D">
            <w:r w:rsidRPr="0011478A">
              <w:t>ОПК-5.2</w:t>
            </w:r>
          </w:p>
        </w:tc>
      </w:tr>
      <w:tr w:rsidR="00A02A4D" w:rsidRPr="00137859" w14:paraId="05AD431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B578E5E" w14:textId="77777777" w:rsidR="00A02A4D" w:rsidRPr="00137859" w:rsidRDefault="005436D3" w:rsidP="00A02A4D">
            <w:r>
              <w:lastRenderedPageBreak/>
              <w:t xml:space="preserve">36.  </w:t>
            </w:r>
          </w:p>
        </w:tc>
        <w:tc>
          <w:tcPr>
            <w:tcW w:w="7561" w:type="dxa"/>
            <w:tcBorders>
              <w:top w:val="single" w:sz="4" w:space="0" w:color="auto"/>
              <w:left w:val="single" w:sz="4" w:space="0" w:color="auto"/>
              <w:bottom w:val="single" w:sz="4" w:space="0" w:color="auto"/>
              <w:right w:val="single" w:sz="4" w:space="0" w:color="auto"/>
            </w:tcBorders>
            <w:vAlign w:val="center"/>
          </w:tcPr>
          <w:p w14:paraId="28FD6FA9" w14:textId="77777777" w:rsidR="00A02A4D" w:rsidRDefault="005436D3" w:rsidP="00A02A4D">
            <w:r w:rsidRPr="00374B06">
              <w:t xml:space="preserve">Установите соответствие между </w:t>
            </w:r>
            <w:r>
              <w:t>каналом утечки информации и его описанием:</w:t>
            </w:r>
          </w:p>
          <w:p w14:paraId="1DB17320" w14:textId="77777777" w:rsidR="00A02A4D" w:rsidRDefault="005436D3" w:rsidP="00A02A4D">
            <w:r>
              <w:t>1. Фишинг</w:t>
            </w:r>
          </w:p>
          <w:p w14:paraId="3B9A461A" w14:textId="77777777" w:rsidR="00A02A4D" w:rsidRDefault="005436D3" w:rsidP="00A02A4D">
            <w:r>
              <w:t>2. Фарминг</w:t>
            </w:r>
          </w:p>
          <w:p w14:paraId="2880251E" w14:textId="77777777" w:rsidR="00A02A4D" w:rsidRDefault="005436D3" w:rsidP="00A02A4D">
            <w:r>
              <w:t>3. SQL-инъекция</w:t>
            </w:r>
          </w:p>
          <w:p w14:paraId="571CC949" w14:textId="77777777" w:rsidR="00A02A4D" w:rsidRDefault="005436D3" w:rsidP="00A02A4D">
            <w:r>
              <w:t>4. MITM</w:t>
            </w:r>
          </w:p>
          <w:p w14:paraId="0662EA1D" w14:textId="77777777" w:rsidR="00A02A4D" w:rsidRDefault="005436D3" w:rsidP="00A02A4D">
            <w:r>
              <w:t>5. Троян</w:t>
            </w:r>
          </w:p>
          <w:p w14:paraId="1BBBFFED" w14:textId="77777777" w:rsidR="00A02A4D" w:rsidRDefault="005436D3" w:rsidP="00A02A4D">
            <w:r>
              <w:t>А. Рассылка поддельных писем для получения данных</w:t>
            </w:r>
          </w:p>
          <w:p w14:paraId="1655F314" w14:textId="77777777" w:rsidR="00A02A4D" w:rsidRDefault="005436D3" w:rsidP="00A02A4D">
            <w:r>
              <w:t>Б. Перенаправление трафика на поддельные сайты</w:t>
            </w:r>
          </w:p>
          <w:p w14:paraId="7A5B00C8" w14:textId="77777777" w:rsidR="00A02A4D" w:rsidRDefault="005436D3" w:rsidP="00A02A4D">
            <w:r>
              <w:t>В. Внедрение вредоносного кода в SQL-запросы</w:t>
            </w:r>
          </w:p>
          <w:p w14:paraId="1039F38B" w14:textId="77777777" w:rsidR="00A02A4D" w:rsidRDefault="005436D3" w:rsidP="00A02A4D">
            <w:r>
              <w:t>Г. Перехват данных между двумя сторонами</w:t>
            </w:r>
          </w:p>
          <w:p w14:paraId="1A40CAC7" w14:textId="77777777" w:rsidR="00A02A4D" w:rsidRDefault="005436D3" w:rsidP="00A02A4D">
            <w:r>
              <w:t>Д. Вредоносное ПО, маскирующееся под легитимное ПО</w:t>
            </w:r>
          </w:p>
        </w:tc>
        <w:tc>
          <w:tcPr>
            <w:tcW w:w="4237" w:type="dxa"/>
            <w:tcBorders>
              <w:top w:val="single" w:sz="4" w:space="0" w:color="auto"/>
              <w:left w:val="single" w:sz="4" w:space="0" w:color="auto"/>
              <w:bottom w:val="single" w:sz="4" w:space="0" w:color="auto"/>
              <w:right w:val="single" w:sz="4" w:space="0" w:color="auto"/>
            </w:tcBorders>
            <w:vAlign w:val="center"/>
          </w:tcPr>
          <w:p w14:paraId="42AFFF5F" w14:textId="77777777" w:rsidR="00A02A4D" w:rsidRDefault="005436D3" w:rsidP="00A02A4D">
            <w:r>
              <w:t>1</w:t>
            </w:r>
            <w:r w:rsidRPr="00374B06">
              <w:t>–</w:t>
            </w:r>
            <w:r>
              <w:t>А, 2</w:t>
            </w:r>
            <w:r w:rsidRPr="00374B06">
              <w:t>–</w:t>
            </w:r>
            <w:r>
              <w:t>Б, 3</w:t>
            </w:r>
            <w:r w:rsidRPr="00374B06">
              <w:t>–</w:t>
            </w:r>
            <w:r>
              <w:t>В, 4</w:t>
            </w:r>
            <w:r w:rsidRPr="00374B06">
              <w:t>–</w:t>
            </w:r>
            <w:r>
              <w:t>Г, 5</w:t>
            </w:r>
            <w:r w:rsidRPr="00374B06">
              <w:t>–</w:t>
            </w:r>
            <w:r>
              <w:t>Д</w:t>
            </w:r>
          </w:p>
        </w:tc>
        <w:tc>
          <w:tcPr>
            <w:tcW w:w="1688" w:type="dxa"/>
            <w:tcBorders>
              <w:top w:val="single" w:sz="4" w:space="0" w:color="auto"/>
              <w:left w:val="single" w:sz="4" w:space="0" w:color="auto"/>
              <w:bottom w:val="single" w:sz="4" w:space="0" w:color="auto"/>
              <w:right w:val="single" w:sz="4" w:space="0" w:color="auto"/>
            </w:tcBorders>
            <w:vAlign w:val="center"/>
          </w:tcPr>
          <w:p w14:paraId="74E4B97F" w14:textId="77777777" w:rsidR="00A02A4D" w:rsidRPr="00137859" w:rsidRDefault="005436D3" w:rsidP="00A02A4D">
            <w:r w:rsidRPr="0011478A">
              <w:t>ОПК-6.2</w:t>
            </w:r>
          </w:p>
        </w:tc>
      </w:tr>
      <w:tr w:rsidR="00A02A4D" w:rsidRPr="00137859" w14:paraId="1C7ACB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2F45A51" w14:textId="77777777" w:rsidR="00A02A4D" w:rsidRPr="00137859" w:rsidRDefault="005436D3" w:rsidP="00A02A4D">
            <w:r>
              <w:t xml:space="preserve">37.  </w:t>
            </w:r>
          </w:p>
        </w:tc>
        <w:tc>
          <w:tcPr>
            <w:tcW w:w="7561" w:type="dxa"/>
            <w:tcBorders>
              <w:top w:val="single" w:sz="4" w:space="0" w:color="auto"/>
              <w:left w:val="single" w:sz="4" w:space="0" w:color="auto"/>
              <w:bottom w:val="single" w:sz="4" w:space="0" w:color="auto"/>
              <w:right w:val="single" w:sz="4" w:space="0" w:color="auto"/>
            </w:tcBorders>
            <w:vAlign w:val="center"/>
          </w:tcPr>
          <w:p w14:paraId="5339CAC3" w14:textId="77777777" w:rsidR="00A02A4D" w:rsidRDefault="005436D3" w:rsidP="00A02A4D">
            <w:r>
              <w:t>Установите соответствие между моделью угроз и её характеристикой:</w:t>
            </w:r>
          </w:p>
          <w:p w14:paraId="6B2485E9" w14:textId="77777777" w:rsidR="00A02A4D" w:rsidRDefault="005436D3" w:rsidP="00A02A4D">
            <w:r>
              <w:t>1. CIA</w:t>
            </w:r>
          </w:p>
          <w:p w14:paraId="73322B23" w14:textId="77777777" w:rsidR="00A02A4D" w:rsidRDefault="005436D3" w:rsidP="00A02A4D">
            <w:r>
              <w:t>2. Гексада Паркера</w:t>
            </w:r>
          </w:p>
          <w:p w14:paraId="66ADC257" w14:textId="77777777" w:rsidR="00A02A4D" w:rsidRDefault="005436D3" w:rsidP="00A02A4D">
            <w:r>
              <w:t>3. STRIDE</w:t>
            </w:r>
          </w:p>
          <w:p w14:paraId="330581B6" w14:textId="77777777" w:rsidR="00A02A4D" w:rsidRDefault="005436D3" w:rsidP="00A02A4D">
            <w:r>
              <w:t>4. 5A Шнайера</w:t>
            </w:r>
          </w:p>
          <w:p w14:paraId="754DF17D" w14:textId="77777777" w:rsidR="00A02A4D" w:rsidRDefault="005436D3" w:rsidP="00A02A4D">
            <w:r>
              <w:t>А. Включает параметры: подлинность, управляемость, полезность</w:t>
            </w:r>
          </w:p>
          <w:p w14:paraId="4A364876" w14:textId="77777777" w:rsidR="00A02A4D" w:rsidRDefault="005436D3" w:rsidP="00A02A4D">
            <w:r>
              <w:t>Б. Классическая модель: конфиденциальность, целостность, доступность</w:t>
            </w:r>
          </w:p>
          <w:p w14:paraId="1F86C10B" w14:textId="77777777" w:rsidR="00A02A4D" w:rsidRDefault="005436D3" w:rsidP="00A02A4D">
            <w:r>
              <w:t>В. Классифицирует угрозы: спуфинг, фальсификация, раскрытие информации и др.</w:t>
            </w:r>
          </w:p>
          <w:p w14:paraId="0FA8853C" w14:textId="77777777" w:rsidR="00A02A4D" w:rsidRDefault="005436D3" w:rsidP="00A02A4D">
            <w:r>
              <w:t>Г. Включает аутентификацию, авторизацию, доступность, подлинность, допустимость</w:t>
            </w:r>
          </w:p>
        </w:tc>
        <w:tc>
          <w:tcPr>
            <w:tcW w:w="4237" w:type="dxa"/>
            <w:tcBorders>
              <w:top w:val="single" w:sz="4" w:space="0" w:color="auto"/>
              <w:left w:val="single" w:sz="4" w:space="0" w:color="auto"/>
              <w:bottom w:val="single" w:sz="4" w:space="0" w:color="auto"/>
              <w:right w:val="single" w:sz="4" w:space="0" w:color="auto"/>
            </w:tcBorders>
            <w:vAlign w:val="center"/>
          </w:tcPr>
          <w:p w14:paraId="4F0C1827" w14:textId="77777777" w:rsidR="00A02A4D" w:rsidRDefault="005436D3" w:rsidP="00A02A4D">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1E076357" w14:textId="77777777" w:rsidR="00A02A4D" w:rsidRPr="00137859" w:rsidRDefault="005436D3" w:rsidP="00A02A4D">
            <w:r w:rsidRPr="0011478A">
              <w:t>ОПК-8.2</w:t>
            </w:r>
          </w:p>
        </w:tc>
      </w:tr>
      <w:tr w:rsidR="00A02A4D" w:rsidRPr="00137859" w14:paraId="1A5FBD3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DED722D" w14:textId="77777777" w:rsidR="00A02A4D" w:rsidRPr="00137859" w:rsidRDefault="005436D3" w:rsidP="00A02A4D">
            <w:r>
              <w:t xml:space="preserve">38.  </w:t>
            </w:r>
          </w:p>
        </w:tc>
        <w:tc>
          <w:tcPr>
            <w:tcW w:w="7561" w:type="dxa"/>
            <w:tcBorders>
              <w:top w:val="single" w:sz="4" w:space="0" w:color="auto"/>
              <w:left w:val="single" w:sz="4" w:space="0" w:color="auto"/>
              <w:bottom w:val="single" w:sz="4" w:space="0" w:color="auto"/>
              <w:right w:val="single" w:sz="4" w:space="0" w:color="auto"/>
            </w:tcBorders>
            <w:vAlign w:val="center"/>
          </w:tcPr>
          <w:p w14:paraId="0941FB99" w14:textId="77777777" w:rsidR="00A02A4D" w:rsidRDefault="005436D3" w:rsidP="00A02A4D">
            <w:r>
              <w:t>Установите соответствие между типом политики безопасности и её содержанием:</w:t>
            </w:r>
          </w:p>
          <w:p w14:paraId="435DC87D" w14:textId="77777777" w:rsidR="00A02A4D" w:rsidRDefault="005436D3" w:rsidP="00A02A4D">
            <w:r>
              <w:t>1. Политика паролей</w:t>
            </w:r>
          </w:p>
          <w:p w14:paraId="7FE14E2E" w14:textId="77777777" w:rsidR="00A02A4D" w:rsidRDefault="005436D3" w:rsidP="00A02A4D">
            <w:r>
              <w:t>2. Политика удалённого доступа</w:t>
            </w:r>
          </w:p>
          <w:p w14:paraId="018134B3" w14:textId="77777777" w:rsidR="00A02A4D" w:rsidRDefault="005436D3" w:rsidP="00A02A4D">
            <w:r>
              <w:t>3. Политика использования электронной почты</w:t>
            </w:r>
          </w:p>
          <w:p w14:paraId="54CF5F6A" w14:textId="77777777" w:rsidR="00A02A4D" w:rsidRDefault="005436D3" w:rsidP="00A02A4D">
            <w:r>
              <w:t>4. Политика приемлемого использования</w:t>
            </w:r>
          </w:p>
          <w:p w14:paraId="328C3BAD" w14:textId="77777777" w:rsidR="00A02A4D" w:rsidRDefault="005436D3" w:rsidP="00A02A4D">
            <w:r>
              <w:t>А. Правила использования электронной почты, ограничения на вложения</w:t>
            </w:r>
          </w:p>
          <w:p w14:paraId="48DA3CCE" w14:textId="77777777" w:rsidR="00A02A4D" w:rsidRDefault="005436D3" w:rsidP="00A02A4D">
            <w:r>
              <w:t>Б. Требования к сложности, сроку действия и смене паролей</w:t>
            </w:r>
          </w:p>
          <w:p w14:paraId="775B8652" w14:textId="77777777" w:rsidR="00A02A4D" w:rsidRDefault="005436D3" w:rsidP="00A02A4D">
            <w:r>
              <w:t>В. Правила подключения к корпоративной сети из внешних сетей, требования к VPN</w:t>
            </w:r>
          </w:p>
          <w:p w14:paraId="0D3CEFAE" w14:textId="77777777" w:rsidR="00A02A4D" w:rsidRDefault="005436D3" w:rsidP="00A02A4D">
            <w:r>
              <w:t>Г. Ограничения на использование корпоративных ресурсов в личных целях</w:t>
            </w:r>
          </w:p>
        </w:tc>
        <w:tc>
          <w:tcPr>
            <w:tcW w:w="4237" w:type="dxa"/>
            <w:tcBorders>
              <w:top w:val="single" w:sz="4" w:space="0" w:color="auto"/>
              <w:left w:val="single" w:sz="4" w:space="0" w:color="auto"/>
              <w:bottom w:val="single" w:sz="4" w:space="0" w:color="auto"/>
              <w:right w:val="single" w:sz="4" w:space="0" w:color="auto"/>
            </w:tcBorders>
            <w:vAlign w:val="center"/>
          </w:tcPr>
          <w:p w14:paraId="75C38B4C" w14:textId="77777777" w:rsidR="00A02A4D" w:rsidRDefault="005436D3" w:rsidP="00A02A4D">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69C3DF70" w14:textId="77777777" w:rsidR="00A02A4D" w:rsidRPr="00137859" w:rsidRDefault="005436D3" w:rsidP="00A02A4D">
            <w:r w:rsidRPr="0011478A">
              <w:t>ОПК-9.1; ОПК-9.2</w:t>
            </w:r>
          </w:p>
        </w:tc>
      </w:tr>
      <w:tr w:rsidR="00A02A4D" w:rsidRPr="00137859" w14:paraId="69C5E451"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tcPr>
          <w:p w14:paraId="65EA54D9" w14:textId="77777777" w:rsidR="00A02A4D" w:rsidRPr="00DF6C64" w:rsidRDefault="005436D3" w:rsidP="00A02A4D">
            <w:pPr>
              <w:rPr>
                <w:b/>
              </w:rPr>
            </w:pPr>
            <w:r w:rsidRPr="00DF6C64">
              <w:rPr>
                <w:b/>
              </w:rPr>
              <w:lastRenderedPageBreak/>
              <w:t>Задание закрытого типа на установление последовательности</w:t>
            </w:r>
          </w:p>
        </w:tc>
      </w:tr>
      <w:tr w:rsidR="00A02A4D" w:rsidRPr="00137859" w14:paraId="0900DB6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7D4EF4F" w14:textId="77777777" w:rsidR="00A02A4D" w:rsidRPr="00137859" w:rsidRDefault="005436D3" w:rsidP="00A02A4D">
            <w:r>
              <w:t xml:space="preserve">39.  </w:t>
            </w:r>
          </w:p>
        </w:tc>
        <w:tc>
          <w:tcPr>
            <w:tcW w:w="7561" w:type="dxa"/>
            <w:tcBorders>
              <w:top w:val="single" w:sz="4" w:space="0" w:color="auto"/>
              <w:left w:val="single" w:sz="4" w:space="0" w:color="auto"/>
              <w:bottom w:val="single" w:sz="4" w:space="0" w:color="auto"/>
              <w:right w:val="single" w:sz="4" w:space="0" w:color="auto"/>
            </w:tcBorders>
            <w:vAlign w:val="center"/>
          </w:tcPr>
          <w:p w14:paraId="6EED9B83" w14:textId="77777777" w:rsidR="00A02A4D" w:rsidRDefault="005436D3" w:rsidP="00A02A4D">
            <w:r>
              <w:t>Установите последовательность этапов выявления уязвимостей (от первого к последнему):</w:t>
            </w:r>
          </w:p>
          <w:p w14:paraId="2C73ED6C" w14:textId="77777777" w:rsidR="00A02A4D" w:rsidRDefault="005436D3" w:rsidP="00A02A4D">
            <w:r>
              <w:t>а) Анализ результатов сканирования;</w:t>
            </w:r>
          </w:p>
          <w:p w14:paraId="76681362" w14:textId="77777777" w:rsidR="00A02A4D" w:rsidRDefault="005436D3" w:rsidP="00A02A4D">
            <w:r>
              <w:t>б) Проведение пентеста;</w:t>
            </w:r>
          </w:p>
          <w:p w14:paraId="11BC9DED" w14:textId="77777777" w:rsidR="00A02A4D" w:rsidRDefault="005436D3" w:rsidP="00A02A4D">
            <w:r>
              <w:t>в) Составление отчёта;</w:t>
            </w:r>
          </w:p>
          <w:p w14:paraId="0C034260" w14:textId="77777777" w:rsidR="00A02A4D" w:rsidRDefault="005436D3" w:rsidP="00A02A4D">
            <w:r>
              <w:t>г) Сканирование сети на уязвимости.</w:t>
            </w:r>
          </w:p>
        </w:tc>
        <w:tc>
          <w:tcPr>
            <w:tcW w:w="4237" w:type="dxa"/>
            <w:tcBorders>
              <w:top w:val="single" w:sz="4" w:space="0" w:color="auto"/>
              <w:left w:val="single" w:sz="4" w:space="0" w:color="auto"/>
              <w:bottom w:val="single" w:sz="4" w:space="0" w:color="auto"/>
              <w:right w:val="single" w:sz="4" w:space="0" w:color="auto"/>
            </w:tcBorders>
            <w:vAlign w:val="center"/>
          </w:tcPr>
          <w:p w14:paraId="741615F8" w14:textId="77777777" w:rsidR="00A02A4D" w:rsidRDefault="005436D3" w:rsidP="00A02A4D">
            <w:r>
              <w:t>г → б → а → в</w:t>
            </w:r>
          </w:p>
        </w:tc>
        <w:tc>
          <w:tcPr>
            <w:tcW w:w="1688" w:type="dxa"/>
            <w:tcBorders>
              <w:top w:val="single" w:sz="4" w:space="0" w:color="auto"/>
              <w:left w:val="single" w:sz="4" w:space="0" w:color="auto"/>
              <w:bottom w:val="single" w:sz="4" w:space="0" w:color="auto"/>
              <w:right w:val="single" w:sz="4" w:space="0" w:color="auto"/>
            </w:tcBorders>
            <w:vAlign w:val="center"/>
          </w:tcPr>
          <w:p w14:paraId="0E55B4AC" w14:textId="77777777" w:rsidR="00A02A4D" w:rsidRPr="00137859" w:rsidRDefault="005436D3" w:rsidP="00A02A4D">
            <w:r w:rsidRPr="0011478A">
              <w:t>ОПК-12.1; ОПК-12.2</w:t>
            </w:r>
          </w:p>
        </w:tc>
      </w:tr>
      <w:tr w:rsidR="00A02A4D" w:rsidRPr="00137859" w14:paraId="61539A5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0EE3C71" w14:textId="77777777" w:rsidR="00A02A4D" w:rsidRPr="00137859" w:rsidRDefault="005436D3" w:rsidP="00A02A4D">
            <w:r>
              <w:t xml:space="preserve">40.  </w:t>
            </w:r>
          </w:p>
        </w:tc>
        <w:tc>
          <w:tcPr>
            <w:tcW w:w="7561" w:type="dxa"/>
            <w:tcBorders>
              <w:top w:val="single" w:sz="4" w:space="0" w:color="auto"/>
              <w:left w:val="single" w:sz="4" w:space="0" w:color="auto"/>
              <w:bottom w:val="single" w:sz="4" w:space="0" w:color="auto"/>
              <w:right w:val="single" w:sz="4" w:space="0" w:color="auto"/>
            </w:tcBorders>
            <w:vAlign w:val="center"/>
          </w:tcPr>
          <w:p w14:paraId="4E9160BD" w14:textId="77777777" w:rsidR="00A02A4D" w:rsidRDefault="005436D3" w:rsidP="00A02A4D">
            <w:r>
              <w:t>Расположите этапы разработки КСЗИ в правильной последовательности:</w:t>
            </w:r>
          </w:p>
          <w:p w14:paraId="3A391A83" w14:textId="77777777" w:rsidR="00A02A4D" w:rsidRDefault="005436D3" w:rsidP="00A02A4D">
            <w:r>
              <w:t>а) внедрение средств защиты;</w:t>
            </w:r>
          </w:p>
          <w:p w14:paraId="3BBAEF74" w14:textId="77777777" w:rsidR="00A02A4D" w:rsidRDefault="005436D3" w:rsidP="00A02A4D">
            <w:r>
              <w:t>б) диагностика и оценка рисков;</w:t>
            </w:r>
          </w:p>
          <w:p w14:paraId="0D810325" w14:textId="77777777" w:rsidR="00A02A4D" w:rsidRDefault="005436D3" w:rsidP="00A02A4D">
            <w:r>
              <w:t>в) проектирование;</w:t>
            </w:r>
          </w:p>
          <w:p w14:paraId="2962594A" w14:textId="77777777" w:rsidR="00A02A4D" w:rsidRDefault="005436D3" w:rsidP="00A02A4D">
            <w:r>
              <w:t>г) аттестация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3D084439" w14:textId="77777777" w:rsidR="00A02A4D" w:rsidRDefault="005436D3" w:rsidP="00A02A4D">
            <w:r>
              <w:t>б → в → а → г</w:t>
            </w:r>
          </w:p>
        </w:tc>
        <w:tc>
          <w:tcPr>
            <w:tcW w:w="1688" w:type="dxa"/>
            <w:tcBorders>
              <w:top w:val="single" w:sz="4" w:space="0" w:color="auto"/>
              <w:left w:val="single" w:sz="4" w:space="0" w:color="auto"/>
              <w:bottom w:val="single" w:sz="4" w:space="0" w:color="auto"/>
              <w:right w:val="single" w:sz="4" w:space="0" w:color="auto"/>
            </w:tcBorders>
            <w:vAlign w:val="center"/>
          </w:tcPr>
          <w:p w14:paraId="012E1E78" w14:textId="77777777" w:rsidR="00A02A4D" w:rsidRPr="00137859" w:rsidRDefault="005436D3" w:rsidP="00A02A4D">
            <w:r w:rsidRPr="0011478A">
              <w:t>пОПК-2.1.2</w:t>
            </w:r>
          </w:p>
        </w:tc>
      </w:tr>
      <w:tr w:rsidR="00A02A4D" w:rsidRPr="00137859" w14:paraId="39A1894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F53DC28" w14:textId="77777777" w:rsidR="00A02A4D" w:rsidRPr="00137859" w:rsidRDefault="005436D3" w:rsidP="00A02A4D">
            <w:r>
              <w:t xml:space="preserve">41.  </w:t>
            </w:r>
          </w:p>
        </w:tc>
        <w:tc>
          <w:tcPr>
            <w:tcW w:w="7561" w:type="dxa"/>
            <w:tcBorders>
              <w:top w:val="single" w:sz="4" w:space="0" w:color="auto"/>
              <w:left w:val="single" w:sz="4" w:space="0" w:color="auto"/>
              <w:bottom w:val="single" w:sz="4" w:space="0" w:color="auto"/>
              <w:right w:val="single" w:sz="4" w:space="0" w:color="auto"/>
            </w:tcBorders>
            <w:vAlign w:val="center"/>
          </w:tcPr>
          <w:p w14:paraId="2F31E1D2" w14:textId="77777777" w:rsidR="00A02A4D" w:rsidRDefault="005436D3" w:rsidP="00A02A4D">
            <w:r>
              <w:t>Расположите этапы разработки КСЗИ в правильной последовательности:</w:t>
            </w:r>
          </w:p>
          <w:p w14:paraId="27B0EF5C" w14:textId="77777777" w:rsidR="00A02A4D" w:rsidRDefault="005436D3" w:rsidP="00A02A4D">
            <w:r>
              <w:t>а) внедрение средств защиты;</w:t>
            </w:r>
          </w:p>
          <w:p w14:paraId="49DB6D7E" w14:textId="77777777" w:rsidR="00A02A4D" w:rsidRDefault="005436D3" w:rsidP="00A02A4D">
            <w:r>
              <w:t>б) диагностика и оценка рисков;</w:t>
            </w:r>
          </w:p>
          <w:p w14:paraId="02046926" w14:textId="77777777" w:rsidR="00A02A4D" w:rsidRDefault="005436D3" w:rsidP="00A02A4D">
            <w:r>
              <w:t>в) проектирование КСЗИ;</w:t>
            </w:r>
          </w:p>
          <w:p w14:paraId="7E427945" w14:textId="77777777" w:rsidR="00A02A4D" w:rsidRDefault="005436D3" w:rsidP="00A02A4D">
            <w:r>
              <w:t>г) аттестация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57333B30" w14:textId="77777777" w:rsidR="00A02A4D" w:rsidRDefault="005436D3" w:rsidP="00A02A4D">
            <w:r>
              <w:t>б → в → а → г</w:t>
            </w:r>
          </w:p>
        </w:tc>
        <w:tc>
          <w:tcPr>
            <w:tcW w:w="1688" w:type="dxa"/>
            <w:tcBorders>
              <w:top w:val="single" w:sz="4" w:space="0" w:color="auto"/>
              <w:left w:val="single" w:sz="4" w:space="0" w:color="auto"/>
              <w:bottom w:val="single" w:sz="4" w:space="0" w:color="auto"/>
              <w:right w:val="single" w:sz="4" w:space="0" w:color="auto"/>
            </w:tcBorders>
            <w:vAlign w:val="center"/>
          </w:tcPr>
          <w:p w14:paraId="6372793A" w14:textId="77777777" w:rsidR="00A02A4D" w:rsidRPr="00137859" w:rsidRDefault="005436D3" w:rsidP="00A02A4D">
            <w:r w:rsidRPr="0011478A">
              <w:t>пОПК-2.3.2</w:t>
            </w:r>
          </w:p>
        </w:tc>
      </w:tr>
      <w:tr w:rsidR="00A02A4D" w:rsidRPr="00137859" w14:paraId="0701F8E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51C2F28" w14:textId="77777777" w:rsidR="00A02A4D" w:rsidRPr="00137859" w:rsidRDefault="005436D3" w:rsidP="00A02A4D">
            <w:r>
              <w:t xml:space="preserve">42.  </w:t>
            </w:r>
          </w:p>
        </w:tc>
        <w:tc>
          <w:tcPr>
            <w:tcW w:w="7561" w:type="dxa"/>
            <w:tcBorders>
              <w:top w:val="single" w:sz="4" w:space="0" w:color="auto"/>
              <w:left w:val="single" w:sz="4" w:space="0" w:color="auto"/>
              <w:bottom w:val="single" w:sz="4" w:space="0" w:color="auto"/>
              <w:right w:val="single" w:sz="4" w:space="0" w:color="auto"/>
            </w:tcBorders>
            <w:vAlign w:val="center"/>
          </w:tcPr>
          <w:p w14:paraId="2549B426" w14:textId="77777777" w:rsidR="00A02A4D" w:rsidRDefault="005436D3" w:rsidP="00A02A4D">
            <w:r>
              <w:t>Расположите этапы оценки угроз по методике ФСТЭК в правильной последовательности:</w:t>
            </w:r>
          </w:p>
          <w:p w14:paraId="1790EC80" w14:textId="77777777" w:rsidR="00A02A4D" w:rsidRDefault="005436D3" w:rsidP="00A02A4D">
            <w:r>
              <w:t>а) Определение объектов воздействия угроз;</w:t>
            </w:r>
          </w:p>
          <w:p w14:paraId="2DCDA40C" w14:textId="77777777" w:rsidR="00A02A4D" w:rsidRDefault="005436D3" w:rsidP="00A02A4D">
            <w:r>
              <w:t>б) Оценка возможности реализации угроз и определение их актуальности;</w:t>
            </w:r>
          </w:p>
          <w:p w14:paraId="451B2704" w14:textId="77777777" w:rsidR="00A02A4D" w:rsidRDefault="005436D3" w:rsidP="00A02A4D">
            <w:r>
              <w:t>в) Определение негативных последствий от реализации угроз;</w:t>
            </w:r>
          </w:p>
          <w:p w14:paraId="3DB4A94F" w14:textId="77777777" w:rsidR="00A02A4D" w:rsidRDefault="005436D3" w:rsidP="00A02A4D">
            <w:r>
              <w:t>г) Разработка модели угроз и нарушителя.</w:t>
            </w:r>
          </w:p>
        </w:tc>
        <w:tc>
          <w:tcPr>
            <w:tcW w:w="4237" w:type="dxa"/>
            <w:tcBorders>
              <w:top w:val="single" w:sz="4" w:space="0" w:color="auto"/>
              <w:left w:val="single" w:sz="4" w:space="0" w:color="auto"/>
              <w:bottom w:val="single" w:sz="4" w:space="0" w:color="auto"/>
              <w:right w:val="single" w:sz="4" w:space="0" w:color="auto"/>
            </w:tcBorders>
            <w:vAlign w:val="center"/>
          </w:tcPr>
          <w:p w14:paraId="56D001E8" w14:textId="77777777" w:rsidR="00A02A4D" w:rsidRDefault="005436D3" w:rsidP="00A02A4D">
            <w:r>
              <w:t>в → а → б → г</w:t>
            </w:r>
          </w:p>
        </w:tc>
        <w:tc>
          <w:tcPr>
            <w:tcW w:w="1688" w:type="dxa"/>
            <w:tcBorders>
              <w:top w:val="single" w:sz="4" w:space="0" w:color="auto"/>
              <w:left w:val="single" w:sz="4" w:space="0" w:color="auto"/>
              <w:bottom w:val="single" w:sz="4" w:space="0" w:color="auto"/>
              <w:right w:val="single" w:sz="4" w:space="0" w:color="auto"/>
            </w:tcBorders>
            <w:vAlign w:val="center"/>
          </w:tcPr>
          <w:p w14:paraId="04E602B1" w14:textId="77777777" w:rsidR="00A02A4D" w:rsidRPr="00137859" w:rsidRDefault="005436D3" w:rsidP="00A02A4D">
            <w:r w:rsidRPr="0011478A">
              <w:t>УК-1.1; УК-1.2</w:t>
            </w:r>
          </w:p>
        </w:tc>
      </w:tr>
      <w:tr w:rsidR="00A02A4D" w:rsidRPr="00137859" w14:paraId="4AB17DC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1B5622B" w14:textId="77777777" w:rsidR="00A02A4D" w:rsidRPr="00137859" w:rsidRDefault="005436D3" w:rsidP="00A02A4D">
            <w:r>
              <w:t xml:space="preserve">43.  </w:t>
            </w:r>
          </w:p>
        </w:tc>
        <w:tc>
          <w:tcPr>
            <w:tcW w:w="7561" w:type="dxa"/>
            <w:tcBorders>
              <w:top w:val="single" w:sz="4" w:space="0" w:color="auto"/>
              <w:left w:val="single" w:sz="4" w:space="0" w:color="auto"/>
              <w:bottom w:val="single" w:sz="4" w:space="0" w:color="auto"/>
              <w:right w:val="single" w:sz="4" w:space="0" w:color="auto"/>
            </w:tcBorders>
            <w:vAlign w:val="center"/>
          </w:tcPr>
          <w:p w14:paraId="5683FFAF" w14:textId="77777777" w:rsidR="00A02A4D" w:rsidRDefault="005436D3" w:rsidP="00A02A4D">
            <w:r>
              <w:t>Расположите этапы создания политики безопасности в правильной последовательности:</w:t>
            </w:r>
          </w:p>
          <w:p w14:paraId="20F4C45A" w14:textId="77777777" w:rsidR="00A02A4D" w:rsidRDefault="005436D3" w:rsidP="00A02A4D">
            <w:r>
              <w:t>а) Утверждение политики руководством;</w:t>
            </w:r>
          </w:p>
          <w:p w14:paraId="691D7A1F" w14:textId="77777777" w:rsidR="00A02A4D" w:rsidRDefault="005436D3" w:rsidP="00A02A4D">
            <w:r>
              <w:t>б) Анализ рисков и угроз;</w:t>
            </w:r>
          </w:p>
          <w:p w14:paraId="2AE2F7C4" w14:textId="77777777" w:rsidR="00A02A4D" w:rsidRDefault="005436D3" w:rsidP="00A02A4D">
            <w:r>
              <w:t>в) Разработка черновика политики;</w:t>
            </w:r>
          </w:p>
          <w:p w14:paraId="6047E162" w14:textId="77777777" w:rsidR="00A02A4D" w:rsidRDefault="005436D3" w:rsidP="00A02A4D">
            <w:r>
              <w:t>г) Обучение сотрудников и внедрение политики;</w:t>
            </w:r>
          </w:p>
          <w:p w14:paraId="409E5BDF" w14:textId="77777777" w:rsidR="00A02A4D" w:rsidRDefault="005436D3" w:rsidP="00A02A4D">
            <w:r>
              <w:t>д) Согласование с заинтересованными подразделениями.</w:t>
            </w:r>
          </w:p>
        </w:tc>
        <w:tc>
          <w:tcPr>
            <w:tcW w:w="4237" w:type="dxa"/>
            <w:tcBorders>
              <w:top w:val="single" w:sz="4" w:space="0" w:color="auto"/>
              <w:left w:val="single" w:sz="4" w:space="0" w:color="auto"/>
              <w:bottom w:val="single" w:sz="4" w:space="0" w:color="auto"/>
              <w:right w:val="single" w:sz="4" w:space="0" w:color="auto"/>
            </w:tcBorders>
            <w:vAlign w:val="center"/>
          </w:tcPr>
          <w:p w14:paraId="163749BD" w14:textId="77777777" w:rsidR="00A02A4D" w:rsidRDefault="005436D3" w:rsidP="00A02A4D">
            <w:r>
              <w:t>б → в → д → а → г</w:t>
            </w:r>
          </w:p>
        </w:tc>
        <w:tc>
          <w:tcPr>
            <w:tcW w:w="1688" w:type="dxa"/>
            <w:tcBorders>
              <w:top w:val="single" w:sz="4" w:space="0" w:color="auto"/>
              <w:left w:val="single" w:sz="4" w:space="0" w:color="auto"/>
              <w:bottom w:val="single" w:sz="4" w:space="0" w:color="auto"/>
              <w:right w:val="single" w:sz="4" w:space="0" w:color="auto"/>
            </w:tcBorders>
            <w:vAlign w:val="center"/>
          </w:tcPr>
          <w:p w14:paraId="62149553" w14:textId="77777777" w:rsidR="00A02A4D" w:rsidRPr="00137859" w:rsidRDefault="005436D3" w:rsidP="00A02A4D">
            <w:r w:rsidRPr="0011478A">
              <w:t>УК-2.1; УК-2.2</w:t>
            </w:r>
          </w:p>
        </w:tc>
      </w:tr>
      <w:tr w:rsidR="00A02A4D" w:rsidRPr="00137859" w14:paraId="5FAAE6DC"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1633E37D" w14:textId="77777777" w:rsidR="00A02A4D" w:rsidRPr="00137859" w:rsidRDefault="005436D3" w:rsidP="00A02A4D">
            <w:pPr>
              <w:rPr>
                <w:b/>
              </w:rPr>
            </w:pPr>
            <w:r w:rsidRPr="00137859">
              <w:rPr>
                <w:b/>
              </w:rPr>
              <w:t>Задания открытого типа с кратким ответом/ вставить термин, словосочетание, дополнить предложенное</w:t>
            </w:r>
          </w:p>
        </w:tc>
      </w:tr>
      <w:tr w:rsidR="00A02A4D" w:rsidRPr="00137859" w14:paraId="7FE0E1F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A676575" w14:textId="77777777" w:rsidR="00A02A4D" w:rsidRPr="00137859" w:rsidRDefault="005436D3" w:rsidP="00A02A4D">
            <w:r>
              <w:t xml:space="preserve">44.  </w:t>
            </w:r>
          </w:p>
        </w:tc>
        <w:tc>
          <w:tcPr>
            <w:tcW w:w="7561" w:type="dxa"/>
            <w:tcBorders>
              <w:top w:val="single" w:sz="4" w:space="0" w:color="auto"/>
              <w:left w:val="single" w:sz="4" w:space="0" w:color="auto"/>
              <w:bottom w:val="single" w:sz="4" w:space="0" w:color="auto"/>
              <w:right w:val="single" w:sz="4" w:space="0" w:color="auto"/>
            </w:tcBorders>
            <w:vAlign w:val="center"/>
          </w:tcPr>
          <w:p w14:paraId="2BAC03AF" w14:textId="77777777" w:rsidR="00A02A4D" w:rsidRPr="00137859" w:rsidRDefault="005436D3" w:rsidP="00A02A4D">
            <w:r>
              <w:t>Вставьте пропущенное слово. ______ – это инструмент для использования уязвимостей в системе с целью проведения атаки.</w:t>
            </w:r>
          </w:p>
        </w:tc>
        <w:tc>
          <w:tcPr>
            <w:tcW w:w="4237" w:type="dxa"/>
            <w:tcBorders>
              <w:top w:val="single" w:sz="4" w:space="0" w:color="auto"/>
              <w:left w:val="single" w:sz="4" w:space="0" w:color="auto"/>
              <w:bottom w:val="single" w:sz="4" w:space="0" w:color="auto"/>
              <w:right w:val="single" w:sz="4" w:space="0" w:color="auto"/>
            </w:tcBorders>
            <w:vAlign w:val="center"/>
          </w:tcPr>
          <w:p w14:paraId="011623AD" w14:textId="77777777" w:rsidR="00A02A4D" w:rsidRPr="00137859" w:rsidRDefault="005436D3" w:rsidP="00A02A4D">
            <w:r>
              <w:t>Эксплойт</w:t>
            </w:r>
          </w:p>
        </w:tc>
        <w:tc>
          <w:tcPr>
            <w:tcW w:w="1688" w:type="dxa"/>
            <w:tcBorders>
              <w:top w:val="single" w:sz="4" w:space="0" w:color="auto"/>
              <w:left w:val="single" w:sz="4" w:space="0" w:color="auto"/>
              <w:bottom w:val="single" w:sz="4" w:space="0" w:color="auto"/>
              <w:right w:val="single" w:sz="4" w:space="0" w:color="auto"/>
            </w:tcBorders>
            <w:vAlign w:val="center"/>
          </w:tcPr>
          <w:p w14:paraId="496341D2" w14:textId="77777777" w:rsidR="00A02A4D" w:rsidRPr="00137859" w:rsidRDefault="005436D3" w:rsidP="00A02A4D">
            <w:r w:rsidRPr="0011478A">
              <w:t>ОПК-6.2</w:t>
            </w:r>
          </w:p>
        </w:tc>
      </w:tr>
      <w:tr w:rsidR="00A02A4D" w:rsidRPr="00137859" w14:paraId="7B09049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148B8E2" w14:textId="77777777" w:rsidR="00A02A4D" w:rsidRPr="00137859" w:rsidRDefault="005436D3" w:rsidP="00A02A4D">
            <w:r>
              <w:lastRenderedPageBreak/>
              <w:t xml:space="preserve">45.  </w:t>
            </w:r>
          </w:p>
        </w:tc>
        <w:tc>
          <w:tcPr>
            <w:tcW w:w="7561" w:type="dxa"/>
            <w:tcBorders>
              <w:top w:val="single" w:sz="4" w:space="0" w:color="auto"/>
              <w:left w:val="single" w:sz="4" w:space="0" w:color="auto"/>
              <w:bottom w:val="single" w:sz="4" w:space="0" w:color="auto"/>
              <w:right w:val="single" w:sz="4" w:space="0" w:color="auto"/>
            </w:tcBorders>
            <w:vAlign w:val="center"/>
          </w:tcPr>
          <w:p w14:paraId="0DE9AA52" w14:textId="77777777" w:rsidR="00A02A4D" w:rsidRPr="00137859" w:rsidRDefault="005436D3" w:rsidP="00A02A4D">
            <w:r w:rsidRPr="002243A1">
              <w:t>Верно</w:t>
            </w:r>
            <w:r>
              <w:t xml:space="preserve"> ли утверждение, что</w:t>
            </w:r>
            <w:r w:rsidRPr="002243A1">
              <w:t xml:space="preserve"> </w:t>
            </w:r>
            <w:r>
              <w:t>о</w:t>
            </w:r>
            <w:r w:rsidRPr="002243A1">
              <w:t>тсутствие резервного копирования данных является уязвимостью, которая может привести к потере информации при сбоях</w:t>
            </w:r>
            <w:r>
              <w:t>?</w:t>
            </w:r>
          </w:p>
        </w:tc>
        <w:tc>
          <w:tcPr>
            <w:tcW w:w="4237" w:type="dxa"/>
            <w:tcBorders>
              <w:top w:val="single" w:sz="4" w:space="0" w:color="auto"/>
              <w:left w:val="single" w:sz="4" w:space="0" w:color="auto"/>
              <w:bottom w:val="single" w:sz="4" w:space="0" w:color="auto"/>
              <w:right w:val="single" w:sz="4" w:space="0" w:color="auto"/>
            </w:tcBorders>
            <w:vAlign w:val="center"/>
          </w:tcPr>
          <w:p w14:paraId="5837B4C6" w14:textId="77777777" w:rsidR="00A02A4D" w:rsidRPr="00137859"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C1EF77A" w14:textId="77777777" w:rsidR="00A02A4D" w:rsidRPr="00137859" w:rsidRDefault="005436D3" w:rsidP="00A02A4D">
            <w:r w:rsidRPr="0011478A">
              <w:t>ОПК-8.2</w:t>
            </w:r>
          </w:p>
        </w:tc>
      </w:tr>
      <w:tr w:rsidR="00A02A4D" w:rsidRPr="00137859" w14:paraId="4DE3705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4013B9E" w14:textId="77777777" w:rsidR="00A02A4D" w:rsidRPr="00137859" w:rsidRDefault="005436D3" w:rsidP="00A02A4D">
            <w:r>
              <w:t xml:space="preserve">46.  </w:t>
            </w:r>
          </w:p>
        </w:tc>
        <w:tc>
          <w:tcPr>
            <w:tcW w:w="7561" w:type="dxa"/>
            <w:tcBorders>
              <w:top w:val="single" w:sz="4" w:space="0" w:color="auto"/>
              <w:left w:val="single" w:sz="4" w:space="0" w:color="auto"/>
              <w:bottom w:val="single" w:sz="4" w:space="0" w:color="auto"/>
              <w:right w:val="single" w:sz="4" w:space="0" w:color="auto"/>
            </w:tcBorders>
            <w:vAlign w:val="center"/>
          </w:tcPr>
          <w:p w14:paraId="5E58E980" w14:textId="77777777" w:rsidR="00A02A4D" w:rsidRPr="002243A1" w:rsidRDefault="005436D3" w:rsidP="00A02A4D">
            <w:r>
              <w:t xml:space="preserve">Вставьте пропущенное словосочетание. ______ </w:t>
            </w:r>
            <w:r w:rsidRPr="00DF6C64">
              <w:t>–</w:t>
            </w:r>
            <w:r>
              <w:t xml:space="preserve"> это стандартные настройки оборудования, которые часто не меняются и могут быть уязвимы.</w:t>
            </w:r>
          </w:p>
        </w:tc>
        <w:tc>
          <w:tcPr>
            <w:tcW w:w="4237" w:type="dxa"/>
            <w:tcBorders>
              <w:top w:val="single" w:sz="4" w:space="0" w:color="auto"/>
              <w:left w:val="single" w:sz="4" w:space="0" w:color="auto"/>
              <w:bottom w:val="single" w:sz="4" w:space="0" w:color="auto"/>
              <w:right w:val="single" w:sz="4" w:space="0" w:color="auto"/>
            </w:tcBorders>
            <w:vAlign w:val="center"/>
          </w:tcPr>
          <w:p w14:paraId="1402A9D2" w14:textId="77777777" w:rsidR="00A02A4D" w:rsidRDefault="005436D3" w:rsidP="00A02A4D">
            <w:r>
              <w:t>Конфигурация по умолчанию</w:t>
            </w:r>
          </w:p>
        </w:tc>
        <w:tc>
          <w:tcPr>
            <w:tcW w:w="1688" w:type="dxa"/>
            <w:tcBorders>
              <w:top w:val="single" w:sz="4" w:space="0" w:color="auto"/>
              <w:left w:val="single" w:sz="4" w:space="0" w:color="auto"/>
              <w:bottom w:val="single" w:sz="4" w:space="0" w:color="auto"/>
              <w:right w:val="single" w:sz="4" w:space="0" w:color="auto"/>
            </w:tcBorders>
            <w:vAlign w:val="center"/>
          </w:tcPr>
          <w:p w14:paraId="45399A5B" w14:textId="77777777" w:rsidR="00A02A4D" w:rsidRPr="00137859" w:rsidRDefault="005436D3" w:rsidP="00A02A4D">
            <w:r w:rsidRPr="0011478A">
              <w:t>ОПК-9.1; ОПК-9.2</w:t>
            </w:r>
          </w:p>
        </w:tc>
      </w:tr>
      <w:tr w:rsidR="00A02A4D" w:rsidRPr="00137859" w14:paraId="24457F4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2958DCC5" w14:textId="77777777" w:rsidR="00A02A4D" w:rsidRPr="00137859" w:rsidRDefault="005436D3" w:rsidP="00A02A4D">
            <w:r>
              <w:t xml:space="preserve">47.  </w:t>
            </w:r>
          </w:p>
        </w:tc>
        <w:tc>
          <w:tcPr>
            <w:tcW w:w="7561" w:type="dxa"/>
            <w:tcBorders>
              <w:top w:val="single" w:sz="4" w:space="0" w:color="auto"/>
              <w:left w:val="single" w:sz="4" w:space="0" w:color="auto"/>
              <w:bottom w:val="single" w:sz="4" w:space="0" w:color="auto"/>
              <w:right w:val="single" w:sz="4" w:space="0" w:color="auto"/>
            </w:tcBorders>
            <w:vAlign w:val="center"/>
          </w:tcPr>
          <w:p w14:paraId="511A4962" w14:textId="77777777" w:rsidR="00A02A4D" w:rsidRPr="002243A1" w:rsidRDefault="005436D3" w:rsidP="00A02A4D">
            <w:r w:rsidRPr="00DF6C64">
              <w:t xml:space="preserve">Верно ли утверждение, что </w:t>
            </w:r>
            <w:r>
              <w:t>аппаратные уязвимости могут включать в себя неисправные жёсткие диски или устаревшее сетевое оборудование?</w:t>
            </w:r>
          </w:p>
        </w:tc>
        <w:tc>
          <w:tcPr>
            <w:tcW w:w="4237" w:type="dxa"/>
            <w:tcBorders>
              <w:top w:val="single" w:sz="4" w:space="0" w:color="auto"/>
              <w:left w:val="single" w:sz="4" w:space="0" w:color="auto"/>
              <w:bottom w:val="single" w:sz="4" w:space="0" w:color="auto"/>
              <w:right w:val="single" w:sz="4" w:space="0" w:color="auto"/>
            </w:tcBorders>
            <w:vAlign w:val="center"/>
          </w:tcPr>
          <w:p w14:paraId="787E09F1"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6505E7C" w14:textId="77777777" w:rsidR="00A02A4D" w:rsidRPr="00137859" w:rsidRDefault="005436D3" w:rsidP="00A02A4D">
            <w:r w:rsidRPr="0011478A">
              <w:t>ОПК-10.2</w:t>
            </w:r>
          </w:p>
        </w:tc>
      </w:tr>
      <w:tr w:rsidR="00A02A4D" w:rsidRPr="00137859" w14:paraId="6D5C3A1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931BF63" w14:textId="77777777" w:rsidR="00A02A4D" w:rsidRPr="00137859" w:rsidRDefault="005436D3" w:rsidP="00A02A4D">
            <w:r>
              <w:t xml:space="preserve">48.  </w:t>
            </w:r>
          </w:p>
        </w:tc>
        <w:tc>
          <w:tcPr>
            <w:tcW w:w="7561" w:type="dxa"/>
            <w:tcBorders>
              <w:top w:val="single" w:sz="4" w:space="0" w:color="auto"/>
              <w:left w:val="single" w:sz="4" w:space="0" w:color="auto"/>
              <w:bottom w:val="single" w:sz="4" w:space="0" w:color="auto"/>
              <w:right w:val="single" w:sz="4" w:space="0" w:color="auto"/>
            </w:tcBorders>
            <w:vAlign w:val="center"/>
          </w:tcPr>
          <w:p w14:paraId="2487E998" w14:textId="77777777" w:rsidR="00A02A4D" w:rsidRPr="002243A1" w:rsidRDefault="005436D3" w:rsidP="00A02A4D">
            <w:r>
              <w:t xml:space="preserve">Вставьте пропущенное слово. ______ </w:t>
            </w:r>
            <w:r w:rsidRPr="00B34ED2">
              <w:t>–</w:t>
            </w:r>
            <w:r>
              <w:t xml:space="preserve"> это процесс тестирования на проникновение для выявления уязвимостей.</w:t>
            </w:r>
          </w:p>
        </w:tc>
        <w:tc>
          <w:tcPr>
            <w:tcW w:w="4237" w:type="dxa"/>
            <w:tcBorders>
              <w:top w:val="single" w:sz="4" w:space="0" w:color="auto"/>
              <w:left w:val="single" w:sz="4" w:space="0" w:color="auto"/>
              <w:bottom w:val="single" w:sz="4" w:space="0" w:color="auto"/>
              <w:right w:val="single" w:sz="4" w:space="0" w:color="auto"/>
            </w:tcBorders>
            <w:vAlign w:val="center"/>
          </w:tcPr>
          <w:p w14:paraId="0D1941A4" w14:textId="77777777" w:rsidR="00A02A4D" w:rsidRDefault="005436D3" w:rsidP="00A02A4D">
            <w:r>
              <w:t>Пентест</w:t>
            </w:r>
          </w:p>
        </w:tc>
        <w:tc>
          <w:tcPr>
            <w:tcW w:w="1688" w:type="dxa"/>
            <w:tcBorders>
              <w:top w:val="single" w:sz="4" w:space="0" w:color="auto"/>
              <w:left w:val="single" w:sz="4" w:space="0" w:color="auto"/>
              <w:bottom w:val="single" w:sz="4" w:space="0" w:color="auto"/>
              <w:right w:val="single" w:sz="4" w:space="0" w:color="auto"/>
            </w:tcBorders>
            <w:vAlign w:val="center"/>
          </w:tcPr>
          <w:p w14:paraId="1CF7E6C1" w14:textId="77777777" w:rsidR="00A02A4D" w:rsidRPr="00137859" w:rsidRDefault="005436D3" w:rsidP="00A02A4D">
            <w:r w:rsidRPr="0011478A">
              <w:t>ОПК-12.1; ОПК-12.2</w:t>
            </w:r>
          </w:p>
        </w:tc>
      </w:tr>
      <w:tr w:rsidR="00A02A4D" w:rsidRPr="00137859" w14:paraId="5ED1036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62DD5EF" w14:textId="77777777" w:rsidR="00A02A4D" w:rsidRPr="00137859" w:rsidRDefault="005436D3" w:rsidP="00A02A4D">
            <w:r>
              <w:t xml:space="preserve">49.  </w:t>
            </w:r>
          </w:p>
        </w:tc>
        <w:tc>
          <w:tcPr>
            <w:tcW w:w="7561" w:type="dxa"/>
            <w:tcBorders>
              <w:top w:val="single" w:sz="4" w:space="0" w:color="auto"/>
              <w:left w:val="single" w:sz="4" w:space="0" w:color="auto"/>
              <w:bottom w:val="single" w:sz="4" w:space="0" w:color="auto"/>
              <w:right w:val="single" w:sz="4" w:space="0" w:color="auto"/>
            </w:tcBorders>
            <w:vAlign w:val="center"/>
          </w:tcPr>
          <w:p w14:paraId="2774E740" w14:textId="77777777" w:rsidR="00A02A4D" w:rsidRPr="002243A1" w:rsidRDefault="005436D3" w:rsidP="00A02A4D">
            <w:r w:rsidRPr="00DF6C64">
              <w:t>Верно ли утверждение, что</w:t>
            </w:r>
            <w:r>
              <w:t xml:space="preserve"> уязвимости в конфигурации ПО могут быть устранены путём установки обновлений и правильной настройки параметров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4AD84948"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680307C" w14:textId="77777777" w:rsidR="00A02A4D" w:rsidRPr="00137859" w:rsidRDefault="005436D3" w:rsidP="00A02A4D">
            <w:r w:rsidRPr="0011478A">
              <w:t>пОПК-2.1.2</w:t>
            </w:r>
          </w:p>
        </w:tc>
      </w:tr>
      <w:tr w:rsidR="00A02A4D" w:rsidRPr="00137859" w14:paraId="643F288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37B5D28" w14:textId="77777777" w:rsidR="00A02A4D" w:rsidRPr="00137859" w:rsidRDefault="005436D3" w:rsidP="00A02A4D">
            <w:r>
              <w:t xml:space="preserve">50.  </w:t>
            </w:r>
          </w:p>
        </w:tc>
        <w:tc>
          <w:tcPr>
            <w:tcW w:w="7561" w:type="dxa"/>
            <w:tcBorders>
              <w:top w:val="single" w:sz="4" w:space="0" w:color="auto"/>
              <w:left w:val="single" w:sz="4" w:space="0" w:color="auto"/>
              <w:bottom w:val="single" w:sz="4" w:space="0" w:color="auto"/>
              <w:right w:val="single" w:sz="4" w:space="0" w:color="auto"/>
            </w:tcBorders>
            <w:vAlign w:val="center"/>
          </w:tcPr>
          <w:p w14:paraId="7EB194DB" w14:textId="77777777" w:rsidR="00A02A4D" w:rsidRPr="002243A1" w:rsidRDefault="005436D3" w:rsidP="00A02A4D">
            <w:r>
              <w:t xml:space="preserve">Вставьте пропущенное слово. ______ </w:t>
            </w:r>
            <w:r w:rsidRPr="00053EA2">
              <w:t>–</w:t>
            </w:r>
            <w:r>
              <w:t xml:space="preserve"> это процесс принятия соответствующих мер на всех этапах жизненного цикла информационной системы.</w:t>
            </w:r>
          </w:p>
        </w:tc>
        <w:tc>
          <w:tcPr>
            <w:tcW w:w="4237" w:type="dxa"/>
            <w:tcBorders>
              <w:top w:val="single" w:sz="4" w:space="0" w:color="auto"/>
              <w:left w:val="single" w:sz="4" w:space="0" w:color="auto"/>
              <w:bottom w:val="single" w:sz="4" w:space="0" w:color="auto"/>
              <w:right w:val="single" w:sz="4" w:space="0" w:color="auto"/>
            </w:tcBorders>
            <w:vAlign w:val="center"/>
          </w:tcPr>
          <w:p w14:paraId="7DA880C7" w14:textId="77777777" w:rsidR="00A02A4D" w:rsidRDefault="005436D3" w:rsidP="00A02A4D">
            <w:r>
              <w:t>Непрерывность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4614FCC" w14:textId="77777777" w:rsidR="00A02A4D" w:rsidRPr="00137859" w:rsidRDefault="005436D3" w:rsidP="00A02A4D">
            <w:r w:rsidRPr="0011478A">
              <w:t>пОПК-2.2.2</w:t>
            </w:r>
          </w:p>
        </w:tc>
      </w:tr>
      <w:tr w:rsidR="00A02A4D" w:rsidRPr="00137859" w14:paraId="75D183F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6031165" w14:textId="77777777" w:rsidR="00A02A4D" w:rsidRPr="00137859" w:rsidRDefault="005436D3" w:rsidP="00A02A4D">
            <w:r>
              <w:t xml:space="preserve">51.  </w:t>
            </w:r>
          </w:p>
        </w:tc>
        <w:tc>
          <w:tcPr>
            <w:tcW w:w="7561" w:type="dxa"/>
            <w:tcBorders>
              <w:top w:val="single" w:sz="4" w:space="0" w:color="auto"/>
              <w:left w:val="single" w:sz="4" w:space="0" w:color="auto"/>
              <w:bottom w:val="single" w:sz="4" w:space="0" w:color="auto"/>
              <w:right w:val="single" w:sz="4" w:space="0" w:color="auto"/>
            </w:tcBorders>
            <w:vAlign w:val="center"/>
          </w:tcPr>
          <w:p w14:paraId="1EBF32AD" w14:textId="77777777" w:rsidR="00A02A4D" w:rsidRPr="002243A1" w:rsidRDefault="005436D3" w:rsidP="00A02A4D">
            <w:r w:rsidRPr="00DF6C64">
              <w:t>Верно ли утверждение, что</w:t>
            </w:r>
            <w:r>
              <w:t xml:space="preserve"> принцип гибкости означает, что система защиты должна быть абсолютно неизменной?</w:t>
            </w:r>
          </w:p>
        </w:tc>
        <w:tc>
          <w:tcPr>
            <w:tcW w:w="4237" w:type="dxa"/>
            <w:tcBorders>
              <w:top w:val="single" w:sz="4" w:space="0" w:color="auto"/>
              <w:left w:val="single" w:sz="4" w:space="0" w:color="auto"/>
              <w:bottom w:val="single" w:sz="4" w:space="0" w:color="auto"/>
              <w:right w:val="single" w:sz="4" w:space="0" w:color="auto"/>
            </w:tcBorders>
            <w:vAlign w:val="center"/>
          </w:tcPr>
          <w:p w14:paraId="2807C84D"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D9C0751" w14:textId="77777777" w:rsidR="00A02A4D" w:rsidRPr="00137859" w:rsidRDefault="005436D3" w:rsidP="00A02A4D">
            <w:r w:rsidRPr="0011478A">
              <w:t>пОПК-2.3.2</w:t>
            </w:r>
          </w:p>
        </w:tc>
      </w:tr>
      <w:tr w:rsidR="00A02A4D" w:rsidRPr="00137859" w14:paraId="1A9DCEAA"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1C191C0" w14:textId="77777777" w:rsidR="00A02A4D" w:rsidRPr="00137859" w:rsidRDefault="005436D3" w:rsidP="00A02A4D">
            <w:r>
              <w:t xml:space="preserve">52.  </w:t>
            </w:r>
          </w:p>
        </w:tc>
        <w:tc>
          <w:tcPr>
            <w:tcW w:w="7561" w:type="dxa"/>
            <w:tcBorders>
              <w:top w:val="single" w:sz="4" w:space="0" w:color="auto"/>
              <w:left w:val="single" w:sz="4" w:space="0" w:color="auto"/>
              <w:bottom w:val="single" w:sz="4" w:space="0" w:color="auto"/>
              <w:right w:val="single" w:sz="4" w:space="0" w:color="auto"/>
            </w:tcBorders>
            <w:vAlign w:val="center"/>
          </w:tcPr>
          <w:p w14:paraId="7A012A92" w14:textId="77777777" w:rsidR="00A02A4D" w:rsidRPr="002243A1" w:rsidRDefault="005436D3" w:rsidP="00A02A4D">
            <w:r>
              <w:t>Вставьте пропущенное слово. ______ обеспечение включает создание концепции информационной безопасности, разработку должностных инструкций и планов действий при инцидентах.</w:t>
            </w:r>
          </w:p>
        </w:tc>
        <w:tc>
          <w:tcPr>
            <w:tcW w:w="4237" w:type="dxa"/>
            <w:tcBorders>
              <w:top w:val="single" w:sz="4" w:space="0" w:color="auto"/>
              <w:left w:val="single" w:sz="4" w:space="0" w:color="auto"/>
              <w:bottom w:val="single" w:sz="4" w:space="0" w:color="auto"/>
              <w:right w:val="single" w:sz="4" w:space="0" w:color="auto"/>
            </w:tcBorders>
            <w:vAlign w:val="center"/>
          </w:tcPr>
          <w:p w14:paraId="19CB093F" w14:textId="77777777" w:rsidR="00A02A4D" w:rsidRDefault="005436D3" w:rsidP="00A02A4D">
            <w:r>
              <w:t>Организационное</w:t>
            </w:r>
          </w:p>
        </w:tc>
        <w:tc>
          <w:tcPr>
            <w:tcW w:w="1688" w:type="dxa"/>
            <w:tcBorders>
              <w:top w:val="single" w:sz="4" w:space="0" w:color="auto"/>
              <w:left w:val="single" w:sz="4" w:space="0" w:color="auto"/>
              <w:bottom w:val="single" w:sz="4" w:space="0" w:color="auto"/>
              <w:right w:val="single" w:sz="4" w:space="0" w:color="auto"/>
            </w:tcBorders>
            <w:vAlign w:val="center"/>
          </w:tcPr>
          <w:p w14:paraId="1D2E7727" w14:textId="77777777" w:rsidR="00A02A4D" w:rsidRPr="00137859" w:rsidRDefault="005436D3" w:rsidP="00A02A4D">
            <w:r w:rsidRPr="0011478A">
              <w:t>УК-1.1; УК-1.2</w:t>
            </w:r>
          </w:p>
        </w:tc>
      </w:tr>
      <w:tr w:rsidR="00A02A4D" w:rsidRPr="00137859" w14:paraId="0B31FEE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30E0BC7" w14:textId="77777777" w:rsidR="00A02A4D" w:rsidRPr="00137859" w:rsidRDefault="005436D3" w:rsidP="00A02A4D">
            <w:r>
              <w:t xml:space="preserve">53.  </w:t>
            </w:r>
          </w:p>
        </w:tc>
        <w:tc>
          <w:tcPr>
            <w:tcW w:w="7561" w:type="dxa"/>
            <w:tcBorders>
              <w:top w:val="single" w:sz="4" w:space="0" w:color="auto"/>
              <w:left w:val="single" w:sz="4" w:space="0" w:color="auto"/>
              <w:bottom w:val="single" w:sz="4" w:space="0" w:color="auto"/>
              <w:right w:val="single" w:sz="4" w:space="0" w:color="auto"/>
            </w:tcBorders>
            <w:vAlign w:val="center"/>
          </w:tcPr>
          <w:p w14:paraId="3CE697BA" w14:textId="77777777" w:rsidR="00A02A4D" w:rsidRPr="002243A1" w:rsidRDefault="005436D3" w:rsidP="00A02A4D">
            <w:r w:rsidRPr="00DF6C64">
              <w:t>Верно ли утверждение, что</w:t>
            </w:r>
            <w:r>
              <w:t xml:space="preserve"> материально-техническое обеспечение КСЗИ включает только программное обеспечение?</w:t>
            </w:r>
          </w:p>
        </w:tc>
        <w:tc>
          <w:tcPr>
            <w:tcW w:w="4237" w:type="dxa"/>
            <w:tcBorders>
              <w:top w:val="single" w:sz="4" w:space="0" w:color="auto"/>
              <w:left w:val="single" w:sz="4" w:space="0" w:color="auto"/>
              <w:bottom w:val="single" w:sz="4" w:space="0" w:color="auto"/>
              <w:right w:val="single" w:sz="4" w:space="0" w:color="auto"/>
            </w:tcBorders>
            <w:vAlign w:val="center"/>
          </w:tcPr>
          <w:p w14:paraId="75578A84"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3A69E2E3" w14:textId="77777777" w:rsidR="00A02A4D" w:rsidRPr="00137859" w:rsidRDefault="005436D3" w:rsidP="00A02A4D">
            <w:r w:rsidRPr="0011478A">
              <w:t>УК-2.1; УК-2.2</w:t>
            </w:r>
          </w:p>
        </w:tc>
      </w:tr>
      <w:tr w:rsidR="00A02A4D" w:rsidRPr="00137859" w14:paraId="63231CF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80C8EA1" w14:textId="77777777" w:rsidR="00A02A4D" w:rsidRPr="00137859" w:rsidRDefault="005436D3" w:rsidP="00A02A4D">
            <w:r>
              <w:t xml:space="preserve">54.  </w:t>
            </w:r>
          </w:p>
        </w:tc>
        <w:tc>
          <w:tcPr>
            <w:tcW w:w="7561" w:type="dxa"/>
            <w:tcBorders>
              <w:top w:val="single" w:sz="4" w:space="0" w:color="auto"/>
              <w:left w:val="single" w:sz="4" w:space="0" w:color="auto"/>
              <w:bottom w:val="single" w:sz="4" w:space="0" w:color="auto"/>
              <w:right w:val="single" w:sz="4" w:space="0" w:color="auto"/>
            </w:tcBorders>
            <w:vAlign w:val="center"/>
          </w:tcPr>
          <w:p w14:paraId="34C87E7F" w14:textId="77777777" w:rsidR="00A02A4D" w:rsidRPr="002243A1" w:rsidRDefault="005436D3" w:rsidP="00A02A4D">
            <w:r w:rsidRPr="00663C13">
              <w:t xml:space="preserve">Верно ли утверждение, что </w:t>
            </w:r>
            <w:r>
              <w:t>уязвимости в веб-приложениях не могут привести к утечке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AA996F8"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271170DA" w14:textId="77777777" w:rsidR="00A02A4D" w:rsidRPr="00137859" w:rsidRDefault="005436D3" w:rsidP="00A02A4D">
            <w:r w:rsidRPr="0011478A">
              <w:t>ОПК-5.2</w:t>
            </w:r>
          </w:p>
        </w:tc>
      </w:tr>
      <w:tr w:rsidR="00A02A4D" w:rsidRPr="00137859" w14:paraId="0CCAC55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51BB574" w14:textId="77777777" w:rsidR="00A02A4D" w:rsidRPr="00137859" w:rsidRDefault="005436D3" w:rsidP="00A02A4D">
            <w:r>
              <w:t xml:space="preserve">55.  </w:t>
            </w:r>
          </w:p>
        </w:tc>
        <w:tc>
          <w:tcPr>
            <w:tcW w:w="7561" w:type="dxa"/>
            <w:tcBorders>
              <w:top w:val="single" w:sz="4" w:space="0" w:color="auto"/>
              <w:left w:val="single" w:sz="4" w:space="0" w:color="auto"/>
              <w:bottom w:val="single" w:sz="4" w:space="0" w:color="auto"/>
              <w:right w:val="single" w:sz="4" w:space="0" w:color="auto"/>
            </w:tcBorders>
            <w:vAlign w:val="center"/>
          </w:tcPr>
          <w:p w14:paraId="230D0F0A" w14:textId="77777777" w:rsidR="00A02A4D" w:rsidRPr="002243A1" w:rsidRDefault="005436D3" w:rsidP="00A02A4D">
            <w:r w:rsidRPr="00663C13">
              <w:t xml:space="preserve">Верно ли утверждение, что </w:t>
            </w:r>
            <w:r>
              <w:t>эксплуатация уязвимостей сетевых протоколов – один из каналов несанкционированного доступа?</w:t>
            </w:r>
          </w:p>
        </w:tc>
        <w:tc>
          <w:tcPr>
            <w:tcW w:w="4237" w:type="dxa"/>
            <w:tcBorders>
              <w:top w:val="single" w:sz="4" w:space="0" w:color="auto"/>
              <w:left w:val="single" w:sz="4" w:space="0" w:color="auto"/>
              <w:bottom w:val="single" w:sz="4" w:space="0" w:color="auto"/>
              <w:right w:val="single" w:sz="4" w:space="0" w:color="auto"/>
            </w:tcBorders>
            <w:vAlign w:val="center"/>
          </w:tcPr>
          <w:p w14:paraId="4706BBB0"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85B2C99" w14:textId="77777777" w:rsidR="00A02A4D" w:rsidRPr="00137859" w:rsidRDefault="005436D3" w:rsidP="00A02A4D">
            <w:r w:rsidRPr="0011478A">
              <w:t>ОПК-6.2</w:t>
            </w:r>
          </w:p>
        </w:tc>
      </w:tr>
      <w:tr w:rsidR="00A02A4D" w:rsidRPr="00137859" w14:paraId="3660FBA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A02948B" w14:textId="77777777" w:rsidR="00A02A4D" w:rsidRPr="00137859" w:rsidRDefault="005436D3" w:rsidP="00A02A4D">
            <w:r>
              <w:t xml:space="preserve">56.  </w:t>
            </w:r>
          </w:p>
        </w:tc>
        <w:tc>
          <w:tcPr>
            <w:tcW w:w="7561" w:type="dxa"/>
            <w:tcBorders>
              <w:top w:val="single" w:sz="4" w:space="0" w:color="auto"/>
              <w:left w:val="single" w:sz="4" w:space="0" w:color="auto"/>
              <w:bottom w:val="single" w:sz="4" w:space="0" w:color="auto"/>
              <w:right w:val="single" w:sz="4" w:space="0" w:color="auto"/>
            </w:tcBorders>
            <w:vAlign w:val="center"/>
          </w:tcPr>
          <w:p w14:paraId="300979D4" w14:textId="77777777" w:rsidR="00A02A4D" w:rsidRPr="002243A1" w:rsidRDefault="005436D3" w:rsidP="00A02A4D">
            <w:r w:rsidRPr="00DF6C64">
              <w:t>Верно ли утверждение, что</w:t>
            </w:r>
            <w:r>
              <w:t xml:space="preserve"> фишинг всегда связан с использованием вредоносного ПО?</w:t>
            </w:r>
          </w:p>
        </w:tc>
        <w:tc>
          <w:tcPr>
            <w:tcW w:w="4237" w:type="dxa"/>
            <w:tcBorders>
              <w:top w:val="single" w:sz="4" w:space="0" w:color="auto"/>
              <w:left w:val="single" w:sz="4" w:space="0" w:color="auto"/>
              <w:bottom w:val="single" w:sz="4" w:space="0" w:color="auto"/>
              <w:right w:val="single" w:sz="4" w:space="0" w:color="auto"/>
            </w:tcBorders>
            <w:vAlign w:val="center"/>
          </w:tcPr>
          <w:p w14:paraId="769391FA"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16542D77" w14:textId="77777777" w:rsidR="00A02A4D" w:rsidRPr="00137859" w:rsidRDefault="005436D3" w:rsidP="00A02A4D">
            <w:r w:rsidRPr="0011478A">
              <w:t>ОПК-8.2</w:t>
            </w:r>
          </w:p>
        </w:tc>
      </w:tr>
      <w:tr w:rsidR="00A02A4D" w:rsidRPr="00137859" w14:paraId="130A4334"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1A241AE" w14:textId="77777777" w:rsidR="00A02A4D" w:rsidRPr="00137859" w:rsidRDefault="005436D3" w:rsidP="00A02A4D">
            <w:r>
              <w:t xml:space="preserve">57.  </w:t>
            </w:r>
          </w:p>
        </w:tc>
        <w:tc>
          <w:tcPr>
            <w:tcW w:w="7561" w:type="dxa"/>
            <w:tcBorders>
              <w:top w:val="single" w:sz="4" w:space="0" w:color="auto"/>
              <w:left w:val="single" w:sz="4" w:space="0" w:color="auto"/>
              <w:bottom w:val="single" w:sz="4" w:space="0" w:color="auto"/>
              <w:right w:val="single" w:sz="4" w:space="0" w:color="auto"/>
            </w:tcBorders>
            <w:vAlign w:val="center"/>
          </w:tcPr>
          <w:p w14:paraId="08BE8329" w14:textId="77777777" w:rsidR="00A02A4D" w:rsidRPr="002243A1" w:rsidRDefault="005436D3" w:rsidP="00A02A4D">
            <w:r w:rsidRPr="00DF6C64">
              <w:t>Верно ли утверждение, что</w:t>
            </w:r>
            <w:r>
              <w:t xml:space="preserve"> демонстрация экрана во время видеоконференций не несёт рисков для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0FBA724C"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EBF7C23" w14:textId="77777777" w:rsidR="00A02A4D" w:rsidRPr="00137859" w:rsidRDefault="005436D3" w:rsidP="00A02A4D">
            <w:r w:rsidRPr="0011478A">
              <w:t>ОПК-9.1; ОПК-9.2</w:t>
            </w:r>
          </w:p>
        </w:tc>
      </w:tr>
      <w:tr w:rsidR="00A02A4D" w:rsidRPr="00137859" w14:paraId="027D079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BC0D85E" w14:textId="77777777" w:rsidR="00A02A4D" w:rsidRPr="00137859" w:rsidRDefault="005436D3" w:rsidP="00A02A4D">
            <w:r>
              <w:t xml:space="preserve">58.  </w:t>
            </w:r>
          </w:p>
        </w:tc>
        <w:tc>
          <w:tcPr>
            <w:tcW w:w="7561" w:type="dxa"/>
            <w:tcBorders>
              <w:top w:val="single" w:sz="4" w:space="0" w:color="auto"/>
              <w:left w:val="single" w:sz="4" w:space="0" w:color="auto"/>
              <w:bottom w:val="single" w:sz="4" w:space="0" w:color="auto"/>
              <w:right w:val="single" w:sz="4" w:space="0" w:color="auto"/>
            </w:tcBorders>
            <w:vAlign w:val="center"/>
          </w:tcPr>
          <w:p w14:paraId="003943A7" w14:textId="77777777" w:rsidR="00A02A4D" w:rsidRPr="002243A1" w:rsidRDefault="005436D3" w:rsidP="00A02A4D">
            <w:r w:rsidRPr="00663C13">
              <w:t>Верно ли утверждение, что</w:t>
            </w:r>
            <w:r>
              <w:t xml:space="preserve"> неконтролируемое использование облачных сервисов может привести к утечке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2FE5054E"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0095E8D" w14:textId="77777777" w:rsidR="00A02A4D" w:rsidRPr="00137859" w:rsidRDefault="005436D3" w:rsidP="00A02A4D">
            <w:r w:rsidRPr="0011478A">
              <w:t>ОПК-10.2</w:t>
            </w:r>
          </w:p>
        </w:tc>
      </w:tr>
      <w:tr w:rsidR="00A02A4D" w:rsidRPr="00137859" w14:paraId="699DD59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98E076" w14:textId="77777777" w:rsidR="00A02A4D" w:rsidRPr="00137859" w:rsidRDefault="005436D3" w:rsidP="00A02A4D">
            <w:r>
              <w:t xml:space="preserve">59.  </w:t>
            </w:r>
          </w:p>
        </w:tc>
        <w:tc>
          <w:tcPr>
            <w:tcW w:w="7561" w:type="dxa"/>
            <w:tcBorders>
              <w:top w:val="single" w:sz="4" w:space="0" w:color="auto"/>
              <w:left w:val="single" w:sz="4" w:space="0" w:color="auto"/>
              <w:bottom w:val="single" w:sz="4" w:space="0" w:color="auto"/>
              <w:right w:val="single" w:sz="4" w:space="0" w:color="auto"/>
            </w:tcBorders>
            <w:vAlign w:val="center"/>
          </w:tcPr>
          <w:p w14:paraId="30E7BD45" w14:textId="77777777" w:rsidR="00A02A4D" w:rsidRPr="002243A1" w:rsidRDefault="005436D3" w:rsidP="00A02A4D">
            <w:r w:rsidRPr="005018BF">
              <w:t xml:space="preserve">Верно ли утверждение, что </w:t>
            </w:r>
            <w:r>
              <w:t>модель угроз ИБ должна поддерживаться в актуальном состоянии.</w:t>
            </w:r>
          </w:p>
        </w:tc>
        <w:tc>
          <w:tcPr>
            <w:tcW w:w="4237" w:type="dxa"/>
            <w:tcBorders>
              <w:top w:val="single" w:sz="4" w:space="0" w:color="auto"/>
              <w:left w:val="single" w:sz="4" w:space="0" w:color="auto"/>
              <w:bottom w:val="single" w:sz="4" w:space="0" w:color="auto"/>
              <w:right w:val="single" w:sz="4" w:space="0" w:color="auto"/>
            </w:tcBorders>
            <w:vAlign w:val="center"/>
          </w:tcPr>
          <w:p w14:paraId="4554BC67"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ECC95DB" w14:textId="77777777" w:rsidR="00A02A4D" w:rsidRPr="00137859" w:rsidRDefault="005436D3" w:rsidP="00A02A4D">
            <w:r w:rsidRPr="0011478A">
              <w:t>ОПК-12.1; ОПК-12.2</w:t>
            </w:r>
          </w:p>
        </w:tc>
      </w:tr>
      <w:tr w:rsidR="00A02A4D" w:rsidRPr="00137859" w14:paraId="23033CE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718C6D1" w14:textId="77777777" w:rsidR="00A02A4D" w:rsidRPr="00137859" w:rsidRDefault="005436D3" w:rsidP="00A02A4D">
            <w:r>
              <w:lastRenderedPageBreak/>
              <w:t xml:space="preserve">60.  </w:t>
            </w:r>
          </w:p>
        </w:tc>
        <w:tc>
          <w:tcPr>
            <w:tcW w:w="7561" w:type="dxa"/>
            <w:tcBorders>
              <w:top w:val="single" w:sz="4" w:space="0" w:color="auto"/>
              <w:left w:val="single" w:sz="4" w:space="0" w:color="auto"/>
              <w:bottom w:val="single" w:sz="4" w:space="0" w:color="auto"/>
              <w:right w:val="single" w:sz="4" w:space="0" w:color="auto"/>
            </w:tcBorders>
            <w:vAlign w:val="center"/>
          </w:tcPr>
          <w:p w14:paraId="3C903783" w14:textId="77777777" w:rsidR="00A02A4D" w:rsidRPr="002243A1" w:rsidRDefault="005436D3" w:rsidP="00A02A4D">
            <w:r w:rsidRPr="005018BF">
              <w:t xml:space="preserve">Верно ли утверждение, что </w:t>
            </w:r>
            <w:r>
              <w:t>оценка эффективности КСЗИ не учитывает затраты на её внедрение и эксплуатацию.</w:t>
            </w:r>
          </w:p>
        </w:tc>
        <w:tc>
          <w:tcPr>
            <w:tcW w:w="4237" w:type="dxa"/>
            <w:tcBorders>
              <w:top w:val="single" w:sz="4" w:space="0" w:color="auto"/>
              <w:left w:val="single" w:sz="4" w:space="0" w:color="auto"/>
              <w:bottom w:val="single" w:sz="4" w:space="0" w:color="auto"/>
              <w:right w:val="single" w:sz="4" w:space="0" w:color="auto"/>
            </w:tcBorders>
            <w:vAlign w:val="center"/>
          </w:tcPr>
          <w:p w14:paraId="03AE7289"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566CB25B" w14:textId="77777777" w:rsidR="00A02A4D" w:rsidRPr="00137859" w:rsidRDefault="005436D3" w:rsidP="00A02A4D">
            <w:r w:rsidRPr="0011478A">
              <w:t>пОПК-2.1.2</w:t>
            </w:r>
          </w:p>
        </w:tc>
      </w:tr>
      <w:tr w:rsidR="00A02A4D" w:rsidRPr="00137859" w14:paraId="139CB66E"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4E453134" w14:textId="77777777" w:rsidR="00A02A4D" w:rsidRPr="00137859" w:rsidRDefault="005436D3" w:rsidP="00A02A4D">
            <w:r>
              <w:t xml:space="preserve">61.  </w:t>
            </w:r>
          </w:p>
        </w:tc>
        <w:tc>
          <w:tcPr>
            <w:tcW w:w="7561" w:type="dxa"/>
            <w:tcBorders>
              <w:top w:val="single" w:sz="4" w:space="0" w:color="auto"/>
              <w:left w:val="single" w:sz="4" w:space="0" w:color="auto"/>
              <w:bottom w:val="single" w:sz="4" w:space="0" w:color="auto"/>
              <w:right w:val="single" w:sz="4" w:space="0" w:color="auto"/>
            </w:tcBorders>
            <w:vAlign w:val="center"/>
          </w:tcPr>
          <w:p w14:paraId="4F7D8150" w14:textId="77777777" w:rsidR="00A02A4D" w:rsidRPr="002243A1" w:rsidRDefault="005436D3" w:rsidP="00A02A4D">
            <w:r w:rsidRPr="005018BF">
              <w:t xml:space="preserve">Верно ли утверждение, что </w:t>
            </w:r>
            <w:r>
              <w:t>методика ФСТЭК 2021 года применяется только для государственных информационных систем.</w:t>
            </w:r>
          </w:p>
        </w:tc>
        <w:tc>
          <w:tcPr>
            <w:tcW w:w="4237" w:type="dxa"/>
            <w:tcBorders>
              <w:top w:val="single" w:sz="4" w:space="0" w:color="auto"/>
              <w:left w:val="single" w:sz="4" w:space="0" w:color="auto"/>
              <w:bottom w:val="single" w:sz="4" w:space="0" w:color="auto"/>
              <w:right w:val="single" w:sz="4" w:space="0" w:color="auto"/>
            </w:tcBorders>
            <w:vAlign w:val="center"/>
          </w:tcPr>
          <w:p w14:paraId="1CD6C9B5"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7704F0F4" w14:textId="77777777" w:rsidR="00A02A4D" w:rsidRPr="00137859" w:rsidRDefault="005436D3" w:rsidP="00A02A4D">
            <w:r w:rsidRPr="0011478A">
              <w:t>пОПК-2.2.2</w:t>
            </w:r>
          </w:p>
        </w:tc>
      </w:tr>
      <w:tr w:rsidR="00A02A4D" w:rsidRPr="00137859" w14:paraId="1AEF9CE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E0F621D" w14:textId="77777777" w:rsidR="00A02A4D" w:rsidRPr="00137859" w:rsidRDefault="005436D3" w:rsidP="00A02A4D">
            <w:r>
              <w:t xml:space="preserve">62.  </w:t>
            </w:r>
          </w:p>
        </w:tc>
        <w:tc>
          <w:tcPr>
            <w:tcW w:w="7561" w:type="dxa"/>
            <w:tcBorders>
              <w:top w:val="single" w:sz="4" w:space="0" w:color="auto"/>
              <w:left w:val="single" w:sz="4" w:space="0" w:color="auto"/>
              <w:bottom w:val="single" w:sz="4" w:space="0" w:color="auto"/>
              <w:right w:val="single" w:sz="4" w:space="0" w:color="auto"/>
            </w:tcBorders>
            <w:vAlign w:val="center"/>
          </w:tcPr>
          <w:p w14:paraId="2F33EFAB" w14:textId="77777777" w:rsidR="00A02A4D" w:rsidRPr="002243A1" w:rsidRDefault="005436D3" w:rsidP="00A02A4D">
            <w:r w:rsidRPr="005018BF">
              <w:t xml:space="preserve">Верно ли утверждение, что </w:t>
            </w:r>
            <w:r>
              <w:t>экспериментальный подход к оценке КСЗИ включает пентесты.</w:t>
            </w:r>
          </w:p>
        </w:tc>
        <w:tc>
          <w:tcPr>
            <w:tcW w:w="4237" w:type="dxa"/>
            <w:tcBorders>
              <w:top w:val="single" w:sz="4" w:space="0" w:color="auto"/>
              <w:left w:val="single" w:sz="4" w:space="0" w:color="auto"/>
              <w:bottom w:val="single" w:sz="4" w:space="0" w:color="auto"/>
              <w:right w:val="single" w:sz="4" w:space="0" w:color="auto"/>
            </w:tcBorders>
            <w:vAlign w:val="center"/>
          </w:tcPr>
          <w:p w14:paraId="767E33C8"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295767E" w14:textId="77777777" w:rsidR="00A02A4D" w:rsidRPr="00137859" w:rsidRDefault="005436D3" w:rsidP="00A02A4D">
            <w:r w:rsidRPr="0011478A">
              <w:t>пОПК-2.3.2</w:t>
            </w:r>
          </w:p>
        </w:tc>
      </w:tr>
      <w:tr w:rsidR="00A02A4D" w:rsidRPr="00137859" w14:paraId="678C6CA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5636804" w14:textId="77777777" w:rsidR="00A02A4D" w:rsidRPr="00137859" w:rsidRDefault="005436D3" w:rsidP="00A02A4D">
            <w:r>
              <w:t xml:space="preserve">63.  </w:t>
            </w:r>
          </w:p>
        </w:tc>
        <w:tc>
          <w:tcPr>
            <w:tcW w:w="7561" w:type="dxa"/>
            <w:tcBorders>
              <w:top w:val="single" w:sz="4" w:space="0" w:color="auto"/>
              <w:left w:val="single" w:sz="4" w:space="0" w:color="auto"/>
              <w:bottom w:val="single" w:sz="4" w:space="0" w:color="auto"/>
              <w:right w:val="single" w:sz="4" w:space="0" w:color="auto"/>
            </w:tcBorders>
            <w:vAlign w:val="center"/>
          </w:tcPr>
          <w:p w14:paraId="019A4556" w14:textId="77777777" w:rsidR="00A02A4D" w:rsidRPr="002243A1" w:rsidRDefault="005436D3" w:rsidP="00A02A4D">
            <w:r w:rsidRPr="005018BF">
              <w:t xml:space="preserve">Верно ли утверждение, что </w:t>
            </w:r>
            <w:r>
              <w:t>модель STRIDE включает параметр «неправомерное повышение привилегий».</w:t>
            </w:r>
          </w:p>
        </w:tc>
        <w:tc>
          <w:tcPr>
            <w:tcW w:w="4237" w:type="dxa"/>
            <w:tcBorders>
              <w:top w:val="single" w:sz="4" w:space="0" w:color="auto"/>
              <w:left w:val="single" w:sz="4" w:space="0" w:color="auto"/>
              <w:bottom w:val="single" w:sz="4" w:space="0" w:color="auto"/>
              <w:right w:val="single" w:sz="4" w:space="0" w:color="auto"/>
            </w:tcBorders>
            <w:vAlign w:val="center"/>
          </w:tcPr>
          <w:p w14:paraId="1662ACAB"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6286C6FB" w14:textId="77777777" w:rsidR="00A02A4D" w:rsidRPr="00137859" w:rsidRDefault="005436D3" w:rsidP="00A02A4D">
            <w:r w:rsidRPr="0011478A">
              <w:t>УК-1.1; УК-1.2</w:t>
            </w:r>
          </w:p>
        </w:tc>
      </w:tr>
      <w:tr w:rsidR="00A02A4D" w:rsidRPr="00137859" w14:paraId="3C75E3E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302BC4" w14:textId="77777777" w:rsidR="00A02A4D" w:rsidRPr="00137859" w:rsidRDefault="005436D3" w:rsidP="00A02A4D">
            <w:r>
              <w:t xml:space="preserve">64.  </w:t>
            </w:r>
          </w:p>
        </w:tc>
        <w:tc>
          <w:tcPr>
            <w:tcW w:w="7561" w:type="dxa"/>
            <w:tcBorders>
              <w:top w:val="single" w:sz="4" w:space="0" w:color="auto"/>
              <w:left w:val="single" w:sz="4" w:space="0" w:color="auto"/>
              <w:bottom w:val="single" w:sz="4" w:space="0" w:color="auto"/>
              <w:right w:val="single" w:sz="4" w:space="0" w:color="auto"/>
            </w:tcBorders>
            <w:vAlign w:val="center"/>
          </w:tcPr>
          <w:p w14:paraId="000BB86D" w14:textId="77777777" w:rsidR="00A02A4D" w:rsidRPr="002243A1" w:rsidRDefault="005436D3" w:rsidP="00A02A4D">
            <w:r>
              <w:t xml:space="preserve">Вставьте пропущенное слово. ______ </w:t>
            </w:r>
            <w:r w:rsidRPr="00053EA2">
              <w:t>–</w:t>
            </w:r>
            <w:r>
              <w:t xml:space="preserve"> это структурированное описание сценариев кибератак и их последствий, используемое для анализа и минимизации рисков.</w:t>
            </w:r>
          </w:p>
        </w:tc>
        <w:tc>
          <w:tcPr>
            <w:tcW w:w="4237" w:type="dxa"/>
            <w:tcBorders>
              <w:top w:val="single" w:sz="4" w:space="0" w:color="auto"/>
              <w:left w:val="single" w:sz="4" w:space="0" w:color="auto"/>
              <w:bottom w:val="single" w:sz="4" w:space="0" w:color="auto"/>
              <w:right w:val="single" w:sz="4" w:space="0" w:color="auto"/>
            </w:tcBorders>
            <w:vAlign w:val="center"/>
          </w:tcPr>
          <w:p w14:paraId="5CAEE63E" w14:textId="77777777" w:rsidR="00A02A4D" w:rsidRDefault="005436D3" w:rsidP="00A02A4D">
            <w:r>
              <w:t>Модель угроз</w:t>
            </w:r>
          </w:p>
        </w:tc>
        <w:tc>
          <w:tcPr>
            <w:tcW w:w="1688" w:type="dxa"/>
            <w:tcBorders>
              <w:top w:val="single" w:sz="4" w:space="0" w:color="auto"/>
              <w:left w:val="single" w:sz="4" w:space="0" w:color="auto"/>
              <w:bottom w:val="single" w:sz="4" w:space="0" w:color="auto"/>
              <w:right w:val="single" w:sz="4" w:space="0" w:color="auto"/>
            </w:tcBorders>
            <w:vAlign w:val="center"/>
          </w:tcPr>
          <w:p w14:paraId="3CC3BEA7" w14:textId="77777777" w:rsidR="00A02A4D" w:rsidRPr="00137859" w:rsidRDefault="005436D3" w:rsidP="00A02A4D">
            <w:r w:rsidRPr="0011478A">
              <w:t>УК-2.1; УК-2.2</w:t>
            </w:r>
          </w:p>
        </w:tc>
      </w:tr>
      <w:tr w:rsidR="00A02A4D" w:rsidRPr="00137859" w14:paraId="342AADA2"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1B43F6E" w14:textId="77777777" w:rsidR="00A02A4D" w:rsidRPr="00137859" w:rsidRDefault="005436D3" w:rsidP="00A02A4D">
            <w:r>
              <w:t xml:space="preserve">65.  </w:t>
            </w:r>
          </w:p>
        </w:tc>
        <w:tc>
          <w:tcPr>
            <w:tcW w:w="7561" w:type="dxa"/>
            <w:tcBorders>
              <w:top w:val="single" w:sz="4" w:space="0" w:color="auto"/>
              <w:left w:val="single" w:sz="4" w:space="0" w:color="auto"/>
              <w:bottom w:val="single" w:sz="4" w:space="0" w:color="auto"/>
              <w:right w:val="single" w:sz="4" w:space="0" w:color="auto"/>
            </w:tcBorders>
            <w:vAlign w:val="center"/>
          </w:tcPr>
          <w:p w14:paraId="4AF208C5" w14:textId="77777777" w:rsidR="00A02A4D" w:rsidRPr="002243A1" w:rsidRDefault="005436D3" w:rsidP="00A02A4D">
            <w:r w:rsidRPr="005018BF">
              <w:t>Верно ли утверждение, что</w:t>
            </w:r>
            <w:r>
              <w:t xml:space="preserve"> политика безопасности должна быть понятна всем сотрудникам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4247550B"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5965AEA" w14:textId="77777777" w:rsidR="00A02A4D" w:rsidRPr="00137859" w:rsidRDefault="005436D3" w:rsidP="00A02A4D">
            <w:r w:rsidRPr="0011478A">
              <w:t>ОПК-5.2</w:t>
            </w:r>
          </w:p>
        </w:tc>
      </w:tr>
      <w:tr w:rsidR="00A02A4D" w:rsidRPr="00137859" w14:paraId="01F71C8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453E588" w14:textId="77777777" w:rsidR="00A02A4D" w:rsidRPr="00137859" w:rsidRDefault="005436D3" w:rsidP="00A02A4D">
            <w:r>
              <w:t xml:space="preserve">66.  </w:t>
            </w:r>
          </w:p>
        </w:tc>
        <w:tc>
          <w:tcPr>
            <w:tcW w:w="7561" w:type="dxa"/>
            <w:tcBorders>
              <w:top w:val="single" w:sz="4" w:space="0" w:color="auto"/>
              <w:left w:val="single" w:sz="4" w:space="0" w:color="auto"/>
              <w:bottom w:val="single" w:sz="4" w:space="0" w:color="auto"/>
              <w:right w:val="single" w:sz="4" w:space="0" w:color="auto"/>
            </w:tcBorders>
            <w:vAlign w:val="center"/>
          </w:tcPr>
          <w:p w14:paraId="01998FC4" w14:textId="77777777" w:rsidR="00A02A4D" w:rsidRPr="002243A1" w:rsidRDefault="005436D3" w:rsidP="00A02A4D">
            <w:r w:rsidRPr="005018BF">
              <w:t>Верно ли утверждение, что</w:t>
            </w:r>
            <w:r>
              <w:t xml:space="preserve"> политики безопасности не требуют обучения персонала.</w:t>
            </w:r>
          </w:p>
        </w:tc>
        <w:tc>
          <w:tcPr>
            <w:tcW w:w="4237" w:type="dxa"/>
            <w:tcBorders>
              <w:top w:val="single" w:sz="4" w:space="0" w:color="auto"/>
              <w:left w:val="single" w:sz="4" w:space="0" w:color="auto"/>
              <w:bottom w:val="single" w:sz="4" w:space="0" w:color="auto"/>
              <w:right w:val="single" w:sz="4" w:space="0" w:color="auto"/>
            </w:tcBorders>
            <w:vAlign w:val="center"/>
          </w:tcPr>
          <w:p w14:paraId="7B2D0141"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8961D85" w14:textId="77777777" w:rsidR="00A02A4D" w:rsidRPr="00137859" w:rsidRDefault="005436D3" w:rsidP="00A02A4D">
            <w:r w:rsidRPr="0011478A">
              <w:t>ОПК-6.2</w:t>
            </w:r>
          </w:p>
        </w:tc>
      </w:tr>
      <w:tr w:rsidR="00A02A4D" w:rsidRPr="00137859" w14:paraId="4DD79A9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00F57FE" w14:textId="77777777" w:rsidR="00A02A4D" w:rsidRPr="00137859" w:rsidRDefault="005436D3" w:rsidP="00A02A4D">
            <w:r>
              <w:t xml:space="preserve">67.  </w:t>
            </w:r>
          </w:p>
        </w:tc>
        <w:tc>
          <w:tcPr>
            <w:tcW w:w="7561" w:type="dxa"/>
            <w:tcBorders>
              <w:top w:val="single" w:sz="4" w:space="0" w:color="auto"/>
              <w:left w:val="single" w:sz="4" w:space="0" w:color="auto"/>
              <w:bottom w:val="single" w:sz="4" w:space="0" w:color="auto"/>
              <w:right w:val="single" w:sz="4" w:space="0" w:color="auto"/>
            </w:tcBorders>
            <w:vAlign w:val="center"/>
          </w:tcPr>
          <w:p w14:paraId="67AF6E09" w14:textId="77777777" w:rsidR="00A02A4D" w:rsidRPr="002243A1" w:rsidRDefault="005436D3" w:rsidP="00A02A4D">
            <w:r w:rsidRPr="005018BF">
              <w:t>Верно ли утверждение, что</w:t>
            </w:r>
            <w:r>
              <w:t xml:space="preserve"> политики безопасности должны соответствовать законодательству.</w:t>
            </w:r>
          </w:p>
        </w:tc>
        <w:tc>
          <w:tcPr>
            <w:tcW w:w="4237" w:type="dxa"/>
            <w:tcBorders>
              <w:top w:val="single" w:sz="4" w:space="0" w:color="auto"/>
              <w:left w:val="single" w:sz="4" w:space="0" w:color="auto"/>
              <w:bottom w:val="single" w:sz="4" w:space="0" w:color="auto"/>
              <w:right w:val="single" w:sz="4" w:space="0" w:color="auto"/>
            </w:tcBorders>
            <w:vAlign w:val="center"/>
          </w:tcPr>
          <w:p w14:paraId="501D3A09"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0C485453" w14:textId="77777777" w:rsidR="00A02A4D" w:rsidRPr="00137859" w:rsidRDefault="005436D3" w:rsidP="00A02A4D">
            <w:r w:rsidRPr="0011478A">
              <w:t>ОПК-8.2</w:t>
            </w:r>
          </w:p>
        </w:tc>
      </w:tr>
      <w:tr w:rsidR="00A02A4D" w:rsidRPr="00137859" w14:paraId="680EA71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35273A9" w14:textId="77777777" w:rsidR="00A02A4D" w:rsidRPr="00137859" w:rsidRDefault="005436D3" w:rsidP="00A02A4D">
            <w:r>
              <w:t xml:space="preserve">68.  </w:t>
            </w:r>
          </w:p>
        </w:tc>
        <w:tc>
          <w:tcPr>
            <w:tcW w:w="7561" w:type="dxa"/>
            <w:tcBorders>
              <w:top w:val="single" w:sz="4" w:space="0" w:color="auto"/>
              <w:left w:val="single" w:sz="4" w:space="0" w:color="auto"/>
              <w:bottom w:val="single" w:sz="4" w:space="0" w:color="auto"/>
              <w:right w:val="single" w:sz="4" w:space="0" w:color="auto"/>
            </w:tcBorders>
            <w:vAlign w:val="center"/>
          </w:tcPr>
          <w:p w14:paraId="6D2C0E4E" w14:textId="77777777" w:rsidR="00A02A4D" w:rsidRPr="002243A1" w:rsidRDefault="005436D3" w:rsidP="00A02A4D">
            <w:r w:rsidRPr="005018BF">
              <w:t>Верно ли утверждение, что</w:t>
            </w:r>
            <w:r>
              <w:t xml:space="preserve"> политики безопасности разрабатываются один раз и не меняются.</w:t>
            </w:r>
          </w:p>
        </w:tc>
        <w:tc>
          <w:tcPr>
            <w:tcW w:w="4237" w:type="dxa"/>
            <w:tcBorders>
              <w:top w:val="single" w:sz="4" w:space="0" w:color="auto"/>
              <w:left w:val="single" w:sz="4" w:space="0" w:color="auto"/>
              <w:bottom w:val="single" w:sz="4" w:space="0" w:color="auto"/>
              <w:right w:val="single" w:sz="4" w:space="0" w:color="auto"/>
            </w:tcBorders>
            <w:vAlign w:val="center"/>
          </w:tcPr>
          <w:p w14:paraId="4E2DC676" w14:textId="77777777" w:rsidR="00A02A4D" w:rsidRDefault="005436D3" w:rsidP="00A02A4D">
            <w:r>
              <w:t>Неверно</w:t>
            </w:r>
          </w:p>
        </w:tc>
        <w:tc>
          <w:tcPr>
            <w:tcW w:w="1688" w:type="dxa"/>
            <w:tcBorders>
              <w:top w:val="single" w:sz="4" w:space="0" w:color="auto"/>
              <w:left w:val="single" w:sz="4" w:space="0" w:color="auto"/>
              <w:bottom w:val="single" w:sz="4" w:space="0" w:color="auto"/>
              <w:right w:val="single" w:sz="4" w:space="0" w:color="auto"/>
            </w:tcBorders>
            <w:vAlign w:val="center"/>
          </w:tcPr>
          <w:p w14:paraId="4D238E15" w14:textId="77777777" w:rsidR="00A02A4D" w:rsidRPr="00137859" w:rsidRDefault="005436D3" w:rsidP="00A02A4D">
            <w:r w:rsidRPr="0011478A">
              <w:t>ОПК-9.1; ОПК-9.2</w:t>
            </w:r>
          </w:p>
        </w:tc>
      </w:tr>
      <w:tr w:rsidR="00A02A4D" w:rsidRPr="00137859" w14:paraId="6E0FE01C"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152C6FE0" w14:textId="77777777" w:rsidR="00A02A4D" w:rsidRPr="00137859" w:rsidRDefault="005436D3" w:rsidP="00A02A4D">
            <w:r>
              <w:t xml:space="preserve">69.  </w:t>
            </w:r>
          </w:p>
        </w:tc>
        <w:tc>
          <w:tcPr>
            <w:tcW w:w="7561" w:type="dxa"/>
            <w:tcBorders>
              <w:top w:val="single" w:sz="4" w:space="0" w:color="auto"/>
              <w:left w:val="single" w:sz="4" w:space="0" w:color="auto"/>
              <w:bottom w:val="single" w:sz="4" w:space="0" w:color="auto"/>
              <w:right w:val="single" w:sz="4" w:space="0" w:color="auto"/>
            </w:tcBorders>
            <w:vAlign w:val="center"/>
          </w:tcPr>
          <w:p w14:paraId="64CCB466" w14:textId="77777777" w:rsidR="00A02A4D" w:rsidRPr="002243A1" w:rsidRDefault="005436D3" w:rsidP="00A02A4D">
            <w:r w:rsidRPr="005018BF">
              <w:t>Верно ли утверждение, что</w:t>
            </w:r>
            <w:r>
              <w:t xml:space="preserve"> политики безопасности могут различаться для разных подразделений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1C318699" w14:textId="77777777" w:rsidR="00A02A4D" w:rsidRDefault="005436D3" w:rsidP="00A02A4D">
            <w:r>
              <w:t>Верно</w:t>
            </w:r>
          </w:p>
        </w:tc>
        <w:tc>
          <w:tcPr>
            <w:tcW w:w="1688" w:type="dxa"/>
            <w:tcBorders>
              <w:top w:val="single" w:sz="4" w:space="0" w:color="auto"/>
              <w:left w:val="single" w:sz="4" w:space="0" w:color="auto"/>
              <w:bottom w:val="single" w:sz="4" w:space="0" w:color="auto"/>
              <w:right w:val="single" w:sz="4" w:space="0" w:color="auto"/>
            </w:tcBorders>
            <w:vAlign w:val="center"/>
          </w:tcPr>
          <w:p w14:paraId="33055162" w14:textId="77777777" w:rsidR="00A02A4D" w:rsidRPr="00137859" w:rsidRDefault="005436D3" w:rsidP="00A02A4D">
            <w:r w:rsidRPr="0011478A">
              <w:t>ОПК-10.2</w:t>
            </w:r>
          </w:p>
        </w:tc>
      </w:tr>
      <w:tr w:rsidR="00A02A4D" w:rsidRPr="00137859" w14:paraId="54289F63"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2158542" w14:textId="77777777" w:rsidR="00A02A4D" w:rsidRPr="00137859" w:rsidRDefault="005436D3" w:rsidP="00A02A4D">
            <w:r>
              <w:t xml:space="preserve">70.  </w:t>
            </w:r>
          </w:p>
        </w:tc>
        <w:tc>
          <w:tcPr>
            <w:tcW w:w="7561" w:type="dxa"/>
            <w:tcBorders>
              <w:top w:val="single" w:sz="4" w:space="0" w:color="auto"/>
              <w:left w:val="single" w:sz="4" w:space="0" w:color="auto"/>
              <w:bottom w:val="single" w:sz="4" w:space="0" w:color="auto"/>
              <w:right w:val="single" w:sz="4" w:space="0" w:color="auto"/>
            </w:tcBorders>
            <w:vAlign w:val="center"/>
          </w:tcPr>
          <w:p w14:paraId="3EA6352E" w14:textId="77777777" w:rsidR="00A02A4D" w:rsidRPr="002243A1" w:rsidRDefault="005436D3" w:rsidP="00A02A4D">
            <w:r>
              <w:t xml:space="preserve">Вставьте пропущенное слово. ______ </w:t>
            </w:r>
            <w:r w:rsidRPr="00053EA2">
              <w:t>–</w:t>
            </w:r>
            <w:r>
              <w:t xml:space="preserve"> это формальный документ, определяющий правила, процедуры и меры по защите информационных активов организации».</w:t>
            </w:r>
          </w:p>
        </w:tc>
        <w:tc>
          <w:tcPr>
            <w:tcW w:w="4237" w:type="dxa"/>
            <w:tcBorders>
              <w:top w:val="single" w:sz="4" w:space="0" w:color="auto"/>
              <w:left w:val="single" w:sz="4" w:space="0" w:color="auto"/>
              <w:bottom w:val="single" w:sz="4" w:space="0" w:color="auto"/>
              <w:right w:val="single" w:sz="4" w:space="0" w:color="auto"/>
            </w:tcBorders>
            <w:vAlign w:val="center"/>
          </w:tcPr>
          <w:p w14:paraId="0952F776" w14:textId="77777777" w:rsidR="00A02A4D" w:rsidRDefault="005436D3" w:rsidP="00A02A4D">
            <w:r>
              <w:t>Политика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4EEC23DC" w14:textId="77777777" w:rsidR="00A02A4D" w:rsidRPr="00137859" w:rsidRDefault="005436D3" w:rsidP="00A02A4D">
            <w:r w:rsidRPr="0011478A">
              <w:t>ОПК-12.1; ОПК-12.2</w:t>
            </w:r>
          </w:p>
        </w:tc>
      </w:tr>
      <w:tr w:rsidR="00A02A4D" w:rsidRPr="00137859" w14:paraId="462DCFF6" w14:textId="77777777" w:rsidTr="00A02A4D">
        <w:trPr>
          <w:cantSplit/>
        </w:trPr>
        <w:tc>
          <w:tcPr>
            <w:tcW w:w="14567" w:type="dxa"/>
            <w:gridSpan w:val="4"/>
            <w:tcBorders>
              <w:top w:val="single" w:sz="4" w:space="0" w:color="auto"/>
              <w:left w:val="single" w:sz="4" w:space="0" w:color="auto"/>
              <w:bottom w:val="single" w:sz="4" w:space="0" w:color="auto"/>
              <w:right w:val="single" w:sz="4" w:space="0" w:color="auto"/>
            </w:tcBorders>
          </w:tcPr>
          <w:p w14:paraId="35778B75" w14:textId="77777777" w:rsidR="00A02A4D" w:rsidRPr="00137859" w:rsidRDefault="005436D3" w:rsidP="00A02A4D">
            <w:r w:rsidRPr="00137859">
              <w:rPr>
                <w:b/>
              </w:rPr>
              <w:t xml:space="preserve">Задания открытого типа </w:t>
            </w:r>
            <w:r>
              <w:rPr>
                <w:b/>
              </w:rPr>
              <w:t>(развернутый ответ)</w:t>
            </w:r>
          </w:p>
        </w:tc>
      </w:tr>
      <w:tr w:rsidR="00A02A4D" w:rsidRPr="00137859" w14:paraId="6C75914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68FDCA4" w14:textId="77777777" w:rsidR="00A02A4D" w:rsidRPr="00137859" w:rsidRDefault="005436D3" w:rsidP="00A02A4D">
            <w:r>
              <w:t xml:space="preserve">71.  </w:t>
            </w:r>
          </w:p>
        </w:tc>
        <w:tc>
          <w:tcPr>
            <w:tcW w:w="7561" w:type="dxa"/>
            <w:tcBorders>
              <w:top w:val="single" w:sz="4" w:space="0" w:color="auto"/>
              <w:left w:val="single" w:sz="4" w:space="0" w:color="auto"/>
              <w:bottom w:val="single" w:sz="4" w:space="0" w:color="auto"/>
              <w:right w:val="single" w:sz="4" w:space="0" w:color="auto"/>
            </w:tcBorders>
            <w:vAlign w:val="center"/>
          </w:tcPr>
          <w:p w14:paraId="38107C56" w14:textId="77777777" w:rsidR="00A02A4D" w:rsidRPr="00DF6C64" w:rsidRDefault="005436D3" w:rsidP="00A02A4D">
            <w:r>
              <w:t>Перечислите три основных подхода к оценке эффективности КСЗИ.</w:t>
            </w:r>
          </w:p>
        </w:tc>
        <w:tc>
          <w:tcPr>
            <w:tcW w:w="4237" w:type="dxa"/>
            <w:tcBorders>
              <w:top w:val="single" w:sz="4" w:space="0" w:color="auto"/>
              <w:left w:val="single" w:sz="4" w:space="0" w:color="auto"/>
              <w:bottom w:val="single" w:sz="4" w:space="0" w:color="auto"/>
              <w:right w:val="single" w:sz="4" w:space="0" w:color="auto"/>
            </w:tcBorders>
            <w:vAlign w:val="center"/>
          </w:tcPr>
          <w:p w14:paraId="6B7EB346" w14:textId="77777777" w:rsidR="00A02A4D" w:rsidRPr="00137859" w:rsidRDefault="005436D3" w:rsidP="00A02A4D">
            <w:r>
              <w:t>Классический, официальный, экспериментальный.</w:t>
            </w:r>
          </w:p>
        </w:tc>
        <w:tc>
          <w:tcPr>
            <w:tcW w:w="1688" w:type="dxa"/>
            <w:tcBorders>
              <w:top w:val="single" w:sz="4" w:space="0" w:color="auto"/>
              <w:left w:val="single" w:sz="4" w:space="0" w:color="auto"/>
              <w:bottom w:val="single" w:sz="4" w:space="0" w:color="auto"/>
              <w:right w:val="single" w:sz="4" w:space="0" w:color="auto"/>
            </w:tcBorders>
            <w:vAlign w:val="center"/>
          </w:tcPr>
          <w:p w14:paraId="76B081EE" w14:textId="77777777" w:rsidR="00A02A4D" w:rsidRPr="00137859" w:rsidRDefault="005436D3" w:rsidP="00A02A4D">
            <w:r w:rsidRPr="0011478A">
              <w:t>пОПК-2.2.2</w:t>
            </w:r>
          </w:p>
        </w:tc>
      </w:tr>
      <w:tr w:rsidR="00A02A4D" w:rsidRPr="00137859" w14:paraId="20AF4ABF"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55245F3" w14:textId="77777777" w:rsidR="00A02A4D" w:rsidRPr="00137859" w:rsidRDefault="005436D3" w:rsidP="00A02A4D">
            <w:r>
              <w:t xml:space="preserve">72.  </w:t>
            </w:r>
          </w:p>
        </w:tc>
        <w:tc>
          <w:tcPr>
            <w:tcW w:w="7561" w:type="dxa"/>
            <w:tcBorders>
              <w:top w:val="single" w:sz="4" w:space="0" w:color="auto"/>
              <w:left w:val="single" w:sz="4" w:space="0" w:color="auto"/>
              <w:bottom w:val="single" w:sz="4" w:space="0" w:color="auto"/>
              <w:right w:val="single" w:sz="4" w:space="0" w:color="auto"/>
            </w:tcBorders>
            <w:vAlign w:val="center"/>
          </w:tcPr>
          <w:p w14:paraId="7052654C" w14:textId="77777777" w:rsidR="00A02A4D" w:rsidRPr="00DF6C64" w:rsidRDefault="005436D3" w:rsidP="00A02A4D">
            <w:r>
              <w:t>Назовите два типа угроз по методике ФСТЭК.</w:t>
            </w:r>
          </w:p>
        </w:tc>
        <w:tc>
          <w:tcPr>
            <w:tcW w:w="4237" w:type="dxa"/>
            <w:tcBorders>
              <w:top w:val="single" w:sz="4" w:space="0" w:color="auto"/>
              <w:left w:val="single" w:sz="4" w:space="0" w:color="auto"/>
              <w:bottom w:val="single" w:sz="4" w:space="0" w:color="auto"/>
              <w:right w:val="single" w:sz="4" w:space="0" w:color="auto"/>
            </w:tcBorders>
            <w:vAlign w:val="center"/>
          </w:tcPr>
          <w:p w14:paraId="240515B6" w14:textId="77777777" w:rsidR="00A02A4D" w:rsidRPr="00137859" w:rsidRDefault="005436D3" w:rsidP="00A02A4D">
            <w:r>
              <w:t>Программные, технические, организационные (любые два).</w:t>
            </w:r>
          </w:p>
        </w:tc>
        <w:tc>
          <w:tcPr>
            <w:tcW w:w="1688" w:type="dxa"/>
            <w:tcBorders>
              <w:top w:val="single" w:sz="4" w:space="0" w:color="auto"/>
              <w:left w:val="single" w:sz="4" w:space="0" w:color="auto"/>
              <w:bottom w:val="single" w:sz="4" w:space="0" w:color="auto"/>
              <w:right w:val="single" w:sz="4" w:space="0" w:color="auto"/>
            </w:tcBorders>
            <w:vAlign w:val="center"/>
          </w:tcPr>
          <w:p w14:paraId="721EBFC1" w14:textId="77777777" w:rsidR="00A02A4D" w:rsidRPr="00137859" w:rsidRDefault="005436D3" w:rsidP="00A02A4D">
            <w:r w:rsidRPr="0011478A">
              <w:t>пОПК-2.3.2</w:t>
            </w:r>
          </w:p>
        </w:tc>
      </w:tr>
      <w:tr w:rsidR="00A02A4D" w:rsidRPr="00137859" w14:paraId="01667039"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7FD35022" w14:textId="77777777" w:rsidR="00A02A4D" w:rsidRPr="00137859" w:rsidRDefault="005436D3" w:rsidP="00A02A4D">
            <w:r>
              <w:t xml:space="preserve">73.  </w:t>
            </w:r>
          </w:p>
        </w:tc>
        <w:tc>
          <w:tcPr>
            <w:tcW w:w="7561" w:type="dxa"/>
            <w:tcBorders>
              <w:top w:val="single" w:sz="4" w:space="0" w:color="auto"/>
              <w:left w:val="single" w:sz="4" w:space="0" w:color="auto"/>
              <w:bottom w:val="single" w:sz="4" w:space="0" w:color="auto"/>
              <w:right w:val="single" w:sz="4" w:space="0" w:color="auto"/>
            </w:tcBorders>
            <w:vAlign w:val="center"/>
          </w:tcPr>
          <w:p w14:paraId="68B624E1" w14:textId="77777777" w:rsidR="00A02A4D" w:rsidRPr="00DF6C64" w:rsidRDefault="005436D3" w:rsidP="00A02A4D">
            <w:r>
              <w:t>Какие параметры включает гексада Паркера?</w:t>
            </w:r>
          </w:p>
        </w:tc>
        <w:tc>
          <w:tcPr>
            <w:tcW w:w="4237" w:type="dxa"/>
            <w:tcBorders>
              <w:top w:val="single" w:sz="4" w:space="0" w:color="auto"/>
              <w:left w:val="single" w:sz="4" w:space="0" w:color="auto"/>
              <w:bottom w:val="single" w:sz="4" w:space="0" w:color="auto"/>
              <w:right w:val="single" w:sz="4" w:space="0" w:color="auto"/>
            </w:tcBorders>
            <w:vAlign w:val="center"/>
          </w:tcPr>
          <w:p w14:paraId="2EB1C7BF" w14:textId="77777777" w:rsidR="00A02A4D" w:rsidRPr="00137859" w:rsidRDefault="005436D3" w:rsidP="00A02A4D">
            <w:r>
              <w:t>Конфиденциальность, целостность, доступность, подлинность, управляемость, полезность.</w:t>
            </w:r>
          </w:p>
        </w:tc>
        <w:tc>
          <w:tcPr>
            <w:tcW w:w="1688" w:type="dxa"/>
            <w:tcBorders>
              <w:top w:val="single" w:sz="4" w:space="0" w:color="auto"/>
              <w:left w:val="single" w:sz="4" w:space="0" w:color="auto"/>
              <w:bottom w:val="single" w:sz="4" w:space="0" w:color="auto"/>
              <w:right w:val="single" w:sz="4" w:space="0" w:color="auto"/>
            </w:tcBorders>
            <w:vAlign w:val="center"/>
          </w:tcPr>
          <w:p w14:paraId="7548B576" w14:textId="77777777" w:rsidR="00A02A4D" w:rsidRPr="00137859" w:rsidRDefault="005436D3" w:rsidP="00A02A4D">
            <w:r w:rsidRPr="0011478A">
              <w:t>УК-1.1; УК-1.2</w:t>
            </w:r>
          </w:p>
        </w:tc>
      </w:tr>
      <w:tr w:rsidR="00A02A4D" w:rsidRPr="00137859" w14:paraId="213D9420"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1EBF407" w14:textId="77777777" w:rsidR="00A02A4D" w:rsidRPr="00137859" w:rsidRDefault="005436D3" w:rsidP="00A02A4D">
            <w:r>
              <w:t xml:space="preserve">74.  </w:t>
            </w:r>
          </w:p>
        </w:tc>
        <w:tc>
          <w:tcPr>
            <w:tcW w:w="7561" w:type="dxa"/>
            <w:tcBorders>
              <w:top w:val="single" w:sz="4" w:space="0" w:color="auto"/>
              <w:left w:val="single" w:sz="4" w:space="0" w:color="auto"/>
              <w:bottom w:val="single" w:sz="4" w:space="0" w:color="auto"/>
              <w:right w:val="single" w:sz="4" w:space="0" w:color="auto"/>
            </w:tcBorders>
            <w:vAlign w:val="center"/>
          </w:tcPr>
          <w:p w14:paraId="63FD88A8" w14:textId="77777777" w:rsidR="00A02A4D" w:rsidRPr="00DF6C64" w:rsidRDefault="005436D3" w:rsidP="00A02A4D">
            <w:r>
              <w:t>Приведите пример показателя эффективности КСЗИ, связанного с временными характеристиками.</w:t>
            </w:r>
          </w:p>
        </w:tc>
        <w:tc>
          <w:tcPr>
            <w:tcW w:w="4237" w:type="dxa"/>
            <w:tcBorders>
              <w:top w:val="single" w:sz="4" w:space="0" w:color="auto"/>
              <w:left w:val="single" w:sz="4" w:space="0" w:color="auto"/>
              <w:bottom w:val="single" w:sz="4" w:space="0" w:color="auto"/>
              <w:right w:val="single" w:sz="4" w:space="0" w:color="auto"/>
            </w:tcBorders>
            <w:vAlign w:val="center"/>
          </w:tcPr>
          <w:p w14:paraId="107091B7" w14:textId="77777777" w:rsidR="00A02A4D" w:rsidRPr="00137859" w:rsidRDefault="005436D3" w:rsidP="00A02A4D">
            <w:r>
              <w:t>Время реакции на инцидент, время восстановления после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4992D68C" w14:textId="77777777" w:rsidR="00A02A4D" w:rsidRPr="00137859" w:rsidRDefault="005436D3" w:rsidP="00A02A4D">
            <w:r w:rsidRPr="0011478A">
              <w:t>УК-2.1; УК-2.2</w:t>
            </w:r>
          </w:p>
        </w:tc>
      </w:tr>
      <w:tr w:rsidR="00A02A4D" w:rsidRPr="00137859" w14:paraId="63592FF1"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2684C3E" w14:textId="77777777" w:rsidR="00A02A4D" w:rsidRPr="00137859" w:rsidRDefault="005436D3" w:rsidP="00A02A4D">
            <w:r>
              <w:lastRenderedPageBreak/>
              <w:t xml:space="preserve">75.  </w:t>
            </w:r>
          </w:p>
        </w:tc>
        <w:tc>
          <w:tcPr>
            <w:tcW w:w="7561" w:type="dxa"/>
            <w:tcBorders>
              <w:top w:val="single" w:sz="4" w:space="0" w:color="auto"/>
              <w:left w:val="single" w:sz="4" w:space="0" w:color="auto"/>
              <w:bottom w:val="single" w:sz="4" w:space="0" w:color="auto"/>
              <w:right w:val="single" w:sz="4" w:space="0" w:color="auto"/>
            </w:tcBorders>
            <w:vAlign w:val="center"/>
          </w:tcPr>
          <w:p w14:paraId="0641BE58" w14:textId="77777777" w:rsidR="00A02A4D" w:rsidRPr="00DF6C64" w:rsidRDefault="005436D3" w:rsidP="00A02A4D">
            <w:r>
              <w:t>Что такое пентест в контексте оценки КСЗИ?</w:t>
            </w:r>
          </w:p>
        </w:tc>
        <w:tc>
          <w:tcPr>
            <w:tcW w:w="4237" w:type="dxa"/>
            <w:tcBorders>
              <w:top w:val="single" w:sz="4" w:space="0" w:color="auto"/>
              <w:left w:val="single" w:sz="4" w:space="0" w:color="auto"/>
              <w:bottom w:val="single" w:sz="4" w:space="0" w:color="auto"/>
              <w:right w:val="single" w:sz="4" w:space="0" w:color="auto"/>
            </w:tcBorders>
            <w:vAlign w:val="center"/>
          </w:tcPr>
          <w:p w14:paraId="232FE4F3" w14:textId="77777777" w:rsidR="00A02A4D" w:rsidRPr="00137859" w:rsidRDefault="005436D3" w:rsidP="00A02A4D">
            <w:r>
              <w:t>Тестирование на проникновение, имитирующее действия злоумышленника для выявления уязвимостей.</w:t>
            </w:r>
          </w:p>
        </w:tc>
        <w:tc>
          <w:tcPr>
            <w:tcW w:w="1688" w:type="dxa"/>
            <w:tcBorders>
              <w:top w:val="single" w:sz="4" w:space="0" w:color="auto"/>
              <w:left w:val="single" w:sz="4" w:space="0" w:color="auto"/>
              <w:bottom w:val="single" w:sz="4" w:space="0" w:color="auto"/>
              <w:right w:val="single" w:sz="4" w:space="0" w:color="auto"/>
            </w:tcBorders>
            <w:vAlign w:val="center"/>
          </w:tcPr>
          <w:p w14:paraId="7F6F13D8" w14:textId="77777777" w:rsidR="00A02A4D" w:rsidRPr="00137859" w:rsidRDefault="005436D3" w:rsidP="00A02A4D">
            <w:r w:rsidRPr="0011478A">
              <w:t>ОПК-5.2</w:t>
            </w:r>
          </w:p>
        </w:tc>
      </w:tr>
      <w:tr w:rsidR="00A02A4D" w:rsidRPr="00137859" w14:paraId="6FDCD1BD"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F910EBC" w14:textId="77777777" w:rsidR="00A02A4D" w:rsidRPr="00137859" w:rsidRDefault="005436D3" w:rsidP="00A02A4D">
            <w:r>
              <w:t xml:space="preserve">76.  </w:t>
            </w:r>
          </w:p>
        </w:tc>
        <w:tc>
          <w:tcPr>
            <w:tcW w:w="7561" w:type="dxa"/>
            <w:tcBorders>
              <w:top w:val="single" w:sz="4" w:space="0" w:color="auto"/>
              <w:left w:val="single" w:sz="4" w:space="0" w:color="auto"/>
              <w:bottom w:val="single" w:sz="4" w:space="0" w:color="auto"/>
              <w:right w:val="single" w:sz="4" w:space="0" w:color="auto"/>
            </w:tcBorders>
            <w:vAlign w:val="center"/>
          </w:tcPr>
          <w:p w14:paraId="2AEF2880" w14:textId="77777777" w:rsidR="00A02A4D" w:rsidRPr="00DF6C64" w:rsidRDefault="005436D3" w:rsidP="00A02A4D">
            <w:r>
              <w:t>Перечислите три ключевых раздела, которые должны быть включены в политику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33F1870D" w14:textId="77777777" w:rsidR="00A02A4D" w:rsidRPr="00137859" w:rsidRDefault="005436D3" w:rsidP="00A02A4D">
            <w:r>
              <w:t>Введение (цели и область применения), организационные меры (роли и обязанности), технические требования (правила доступа, шифрования и т. д.).</w:t>
            </w:r>
          </w:p>
        </w:tc>
        <w:tc>
          <w:tcPr>
            <w:tcW w:w="1688" w:type="dxa"/>
            <w:tcBorders>
              <w:top w:val="single" w:sz="4" w:space="0" w:color="auto"/>
              <w:left w:val="single" w:sz="4" w:space="0" w:color="auto"/>
              <w:bottom w:val="single" w:sz="4" w:space="0" w:color="auto"/>
              <w:right w:val="single" w:sz="4" w:space="0" w:color="auto"/>
            </w:tcBorders>
            <w:vAlign w:val="center"/>
          </w:tcPr>
          <w:p w14:paraId="53D6BB50" w14:textId="77777777" w:rsidR="00A02A4D" w:rsidRPr="00137859" w:rsidRDefault="005436D3" w:rsidP="00A02A4D">
            <w:r w:rsidRPr="0011478A">
              <w:t>ОПК-6.2</w:t>
            </w:r>
          </w:p>
        </w:tc>
      </w:tr>
      <w:tr w:rsidR="00A02A4D" w:rsidRPr="00137859" w14:paraId="67341B27"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05672C29" w14:textId="77777777" w:rsidR="00A02A4D" w:rsidRPr="00137859" w:rsidRDefault="005436D3" w:rsidP="00A02A4D">
            <w:r>
              <w:t xml:space="preserve">77.  </w:t>
            </w:r>
          </w:p>
        </w:tc>
        <w:tc>
          <w:tcPr>
            <w:tcW w:w="7561" w:type="dxa"/>
            <w:tcBorders>
              <w:top w:val="single" w:sz="4" w:space="0" w:color="auto"/>
              <w:left w:val="single" w:sz="4" w:space="0" w:color="auto"/>
              <w:bottom w:val="single" w:sz="4" w:space="0" w:color="auto"/>
              <w:right w:val="single" w:sz="4" w:space="0" w:color="auto"/>
            </w:tcBorders>
            <w:vAlign w:val="center"/>
          </w:tcPr>
          <w:p w14:paraId="6215D4F8" w14:textId="77777777" w:rsidR="00A02A4D" w:rsidRPr="00DF6C64" w:rsidRDefault="005436D3" w:rsidP="00A02A4D">
            <w:r>
              <w:t>Назовите два нормативных документа (российских или международных), которые могут служить основой для создания политик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7A981125" w14:textId="77777777" w:rsidR="00A02A4D" w:rsidRPr="00137859" w:rsidRDefault="005436D3" w:rsidP="00A02A4D">
            <w:r>
              <w:t>ФЗ‑152 «О персональных данных», ФЗ‑149 «Об информации…», ГОСТ Р ИСО/МЭК 27001, ISO/IEC 27002</w:t>
            </w:r>
          </w:p>
        </w:tc>
        <w:tc>
          <w:tcPr>
            <w:tcW w:w="1688" w:type="dxa"/>
            <w:tcBorders>
              <w:top w:val="single" w:sz="4" w:space="0" w:color="auto"/>
              <w:left w:val="single" w:sz="4" w:space="0" w:color="auto"/>
              <w:bottom w:val="single" w:sz="4" w:space="0" w:color="auto"/>
              <w:right w:val="single" w:sz="4" w:space="0" w:color="auto"/>
            </w:tcBorders>
            <w:vAlign w:val="center"/>
          </w:tcPr>
          <w:p w14:paraId="36D6BD97" w14:textId="77777777" w:rsidR="00A02A4D" w:rsidRPr="00137859" w:rsidRDefault="005436D3" w:rsidP="00A02A4D">
            <w:r w:rsidRPr="0011478A">
              <w:t>ОПК-8.2</w:t>
            </w:r>
          </w:p>
        </w:tc>
      </w:tr>
      <w:tr w:rsidR="00A02A4D" w:rsidRPr="00137859" w14:paraId="6A49ED7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55028414" w14:textId="77777777" w:rsidR="00A02A4D" w:rsidRPr="00137859" w:rsidRDefault="005436D3" w:rsidP="00A02A4D">
            <w:r>
              <w:t xml:space="preserve">78.  </w:t>
            </w:r>
          </w:p>
        </w:tc>
        <w:tc>
          <w:tcPr>
            <w:tcW w:w="7561" w:type="dxa"/>
            <w:tcBorders>
              <w:top w:val="single" w:sz="4" w:space="0" w:color="auto"/>
              <w:left w:val="single" w:sz="4" w:space="0" w:color="auto"/>
              <w:bottom w:val="single" w:sz="4" w:space="0" w:color="auto"/>
              <w:right w:val="single" w:sz="4" w:space="0" w:color="auto"/>
            </w:tcBorders>
            <w:vAlign w:val="center"/>
          </w:tcPr>
          <w:p w14:paraId="5C91D618" w14:textId="77777777" w:rsidR="00A02A4D" w:rsidRPr="00DF6C64" w:rsidRDefault="005436D3" w:rsidP="00A02A4D">
            <w:r>
              <w:t>Какие риски могут возникнуть при отсутствии политики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61CF46F6" w14:textId="77777777" w:rsidR="00A02A4D" w:rsidRPr="00137859" w:rsidRDefault="005436D3" w:rsidP="00A02A4D">
            <w:r>
              <w:t>Утечки данных, несанкционированный доступ, нарушение законодательства, финансовые потери, репутационный ущерб.</w:t>
            </w:r>
          </w:p>
        </w:tc>
        <w:tc>
          <w:tcPr>
            <w:tcW w:w="1688" w:type="dxa"/>
            <w:tcBorders>
              <w:top w:val="single" w:sz="4" w:space="0" w:color="auto"/>
              <w:left w:val="single" w:sz="4" w:space="0" w:color="auto"/>
              <w:bottom w:val="single" w:sz="4" w:space="0" w:color="auto"/>
              <w:right w:val="single" w:sz="4" w:space="0" w:color="auto"/>
            </w:tcBorders>
            <w:vAlign w:val="center"/>
          </w:tcPr>
          <w:p w14:paraId="67E228F3" w14:textId="77777777" w:rsidR="00A02A4D" w:rsidRPr="00137859" w:rsidRDefault="005436D3" w:rsidP="00A02A4D">
            <w:r w:rsidRPr="0011478A">
              <w:t>ОПК-9.1; ОПК-9.2</w:t>
            </w:r>
          </w:p>
        </w:tc>
      </w:tr>
      <w:tr w:rsidR="00A02A4D" w:rsidRPr="00137859" w14:paraId="29BA4225"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31279306" w14:textId="77777777" w:rsidR="00A02A4D" w:rsidRPr="00137859" w:rsidRDefault="005436D3" w:rsidP="00A02A4D">
            <w:r>
              <w:t xml:space="preserve">79.  </w:t>
            </w:r>
          </w:p>
        </w:tc>
        <w:tc>
          <w:tcPr>
            <w:tcW w:w="7561" w:type="dxa"/>
            <w:tcBorders>
              <w:top w:val="single" w:sz="4" w:space="0" w:color="auto"/>
              <w:left w:val="single" w:sz="4" w:space="0" w:color="auto"/>
              <w:bottom w:val="single" w:sz="4" w:space="0" w:color="auto"/>
              <w:right w:val="single" w:sz="4" w:space="0" w:color="auto"/>
            </w:tcBorders>
            <w:vAlign w:val="center"/>
          </w:tcPr>
          <w:p w14:paraId="564007C6" w14:textId="77777777" w:rsidR="00A02A4D" w:rsidRPr="00DF6C64" w:rsidRDefault="005436D3" w:rsidP="00A02A4D">
            <w:r>
              <w:t>Почему важно проводить обучение сотрудников по политике безопасности?</w:t>
            </w:r>
          </w:p>
        </w:tc>
        <w:tc>
          <w:tcPr>
            <w:tcW w:w="4237" w:type="dxa"/>
            <w:tcBorders>
              <w:top w:val="single" w:sz="4" w:space="0" w:color="auto"/>
              <w:left w:val="single" w:sz="4" w:space="0" w:color="auto"/>
              <w:bottom w:val="single" w:sz="4" w:space="0" w:color="auto"/>
              <w:right w:val="single" w:sz="4" w:space="0" w:color="auto"/>
            </w:tcBorders>
            <w:vAlign w:val="center"/>
          </w:tcPr>
          <w:p w14:paraId="7177126A" w14:textId="77777777" w:rsidR="00A02A4D" w:rsidRPr="00137859" w:rsidRDefault="005436D3" w:rsidP="00A02A4D">
            <w:r>
              <w:t>Чтобы сотрудники понимали правила, знали свои обязанности и могли предотвращать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000A6466" w14:textId="77777777" w:rsidR="00A02A4D" w:rsidRPr="00137859" w:rsidRDefault="005436D3" w:rsidP="00A02A4D">
            <w:r w:rsidRPr="0011478A">
              <w:t>ОПК-10.2</w:t>
            </w:r>
          </w:p>
        </w:tc>
      </w:tr>
      <w:tr w:rsidR="00A02A4D" w:rsidRPr="00137859" w14:paraId="21FB39DB" w14:textId="77777777" w:rsidTr="00A02A4D">
        <w:trPr>
          <w:cantSplit/>
        </w:trPr>
        <w:tc>
          <w:tcPr>
            <w:tcW w:w="1081" w:type="dxa"/>
            <w:tcBorders>
              <w:top w:val="single" w:sz="4" w:space="0" w:color="auto"/>
              <w:left w:val="single" w:sz="4" w:space="0" w:color="auto"/>
              <w:bottom w:val="single" w:sz="4" w:space="0" w:color="auto"/>
              <w:right w:val="single" w:sz="4" w:space="0" w:color="auto"/>
            </w:tcBorders>
          </w:tcPr>
          <w:p w14:paraId="69885BE8" w14:textId="77777777" w:rsidR="00A02A4D" w:rsidRPr="00137859" w:rsidRDefault="005436D3" w:rsidP="00A02A4D">
            <w:r>
              <w:t xml:space="preserve">80.  </w:t>
            </w:r>
          </w:p>
        </w:tc>
        <w:tc>
          <w:tcPr>
            <w:tcW w:w="7561" w:type="dxa"/>
            <w:tcBorders>
              <w:top w:val="single" w:sz="4" w:space="0" w:color="auto"/>
              <w:left w:val="single" w:sz="4" w:space="0" w:color="auto"/>
              <w:bottom w:val="single" w:sz="4" w:space="0" w:color="auto"/>
              <w:right w:val="single" w:sz="4" w:space="0" w:color="auto"/>
            </w:tcBorders>
            <w:vAlign w:val="center"/>
          </w:tcPr>
          <w:p w14:paraId="2F3AD249" w14:textId="77777777" w:rsidR="00A02A4D" w:rsidRPr="00DF6C64" w:rsidRDefault="005436D3" w:rsidP="00A02A4D">
            <w:r>
              <w:t>Приведите пример правила из политики безопасности для паролей.</w:t>
            </w:r>
          </w:p>
        </w:tc>
        <w:tc>
          <w:tcPr>
            <w:tcW w:w="4237" w:type="dxa"/>
            <w:tcBorders>
              <w:top w:val="single" w:sz="4" w:space="0" w:color="auto"/>
              <w:left w:val="single" w:sz="4" w:space="0" w:color="auto"/>
              <w:bottom w:val="single" w:sz="4" w:space="0" w:color="auto"/>
              <w:right w:val="single" w:sz="4" w:space="0" w:color="auto"/>
            </w:tcBorders>
            <w:vAlign w:val="center"/>
          </w:tcPr>
          <w:p w14:paraId="7EA20FC9" w14:textId="77777777" w:rsidR="00A02A4D" w:rsidRPr="00137859" w:rsidRDefault="005436D3" w:rsidP="00A02A4D">
            <w:r>
              <w:t>Пароль должен содержать не менее 12 символов, включать буквы, цифры и специальные символы, меняться каждые 90 дней.</w:t>
            </w:r>
          </w:p>
        </w:tc>
        <w:tc>
          <w:tcPr>
            <w:tcW w:w="1688" w:type="dxa"/>
            <w:tcBorders>
              <w:top w:val="single" w:sz="4" w:space="0" w:color="auto"/>
              <w:left w:val="single" w:sz="4" w:space="0" w:color="auto"/>
              <w:bottom w:val="single" w:sz="4" w:space="0" w:color="auto"/>
              <w:right w:val="single" w:sz="4" w:space="0" w:color="auto"/>
            </w:tcBorders>
            <w:vAlign w:val="center"/>
          </w:tcPr>
          <w:p w14:paraId="2A4486FC" w14:textId="77777777" w:rsidR="00A02A4D" w:rsidRPr="00137859" w:rsidRDefault="005436D3" w:rsidP="00A02A4D">
            <w:r w:rsidRPr="0011478A">
              <w:t>ОПК-12.1; ОПК-12.2</w:t>
            </w:r>
          </w:p>
        </w:tc>
      </w:tr>
    </w:tbl>
    <w:p w14:paraId="3DE744E6" w14:textId="77777777" w:rsidR="005B70BD" w:rsidRDefault="005436D3" w:rsidP="003371CB">
      <w:pPr>
        <w:pStyle w:val="2"/>
      </w:pPr>
      <w:bookmarkStart w:id="72" w:name="_Toc238565356"/>
      <w:r>
        <w:rPr>
          <w:rFonts w:ascii="Times New Roman" w:eastAsia="Times New Roman" w:hAnsi="Times New Roman"/>
          <w:sz w:val="22"/>
        </w:rPr>
        <w:t>2.41 Дисциплина «Иностранный язык в сфере профессиональной коммуникации» - Обязательная часть (Дисциплина по выбору), 5-6-7-8 семестр(ы)</w:t>
      </w:r>
      <w:bookmarkEnd w:id="7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3371CB" w:rsidRPr="00137859" w14:paraId="5FD543C5"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0E83B7D" w14:textId="77777777" w:rsidR="003371CB" w:rsidRPr="00137859" w:rsidRDefault="003371CB"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83ECB9A" w14:textId="77777777" w:rsidR="003371CB" w:rsidRPr="00137859" w:rsidRDefault="003371CB" w:rsidP="00156BEA">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C15BEB1" w14:textId="77777777" w:rsidR="003371CB" w:rsidRPr="00137859" w:rsidRDefault="003371CB" w:rsidP="00156BEA">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941793E" w14:textId="77777777" w:rsidR="003371CB" w:rsidRPr="00137859" w:rsidRDefault="003371CB" w:rsidP="00156BEA">
            <w:pPr>
              <w:rPr>
                <w:b/>
              </w:rPr>
            </w:pPr>
            <w:r w:rsidRPr="00137859">
              <w:rPr>
                <w:b/>
              </w:rPr>
              <w:t>Компетенция</w:t>
            </w:r>
          </w:p>
        </w:tc>
      </w:tr>
      <w:tr w:rsidR="003371CB" w:rsidRPr="00137859" w14:paraId="74F31DE0" w14:textId="77777777" w:rsidTr="00156BEA">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395CD56" w14:textId="77777777" w:rsidR="003371CB" w:rsidRPr="00137859" w:rsidRDefault="003371CB" w:rsidP="00156BEA">
            <w:pPr>
              <w:rPr>
                <w:b/>
              </w:rPr>
            </w:pPr>
            <w:r w:rsidRPr="00137859">
              <w:rPr>
                <w:b/>
              </w:rPr>
              <w:t>Задания закрытого типа с выбором одного/нескольких правильного ответа из предложенных</w:t>
            </w:r>
          </w:p>
        </w:tc>
      </w:tr>
      <w:tr w:rsidR="003371CB" w:rsidRPr="00494CA8" w14:paraId="76181134" w14:textId="77777777" w:rsidTr="00156BEA">
        <w:tc>
          <w:tcPr>
            <w:tcW w:w="0" w:type="auto"/>
            <w:tcBorders>
              <w:top w:val="single" w:sz="4" w:space="0" w:color="auto"/>
              <w:left w:val="single" w:sz="4" w:space="0" w:color="auto"/>
              <w:bottom w:val="single" w:sz="4" w:space="0" w:color="auto"/>
              <w:right w:val="single" w:sz="4" w:space="0" w:color="auto"/>
            </w:tcBorders>
          </w:tcPr>
          <w:p w14:paraId="2DCE1F13"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578AE9C0"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r w:rsidRPr="005538C8">
              <w:rPr>
                <w:lang w:val="en-US"/>
              </w:rPr>
              <w:t xml:space="preserve"> </w:t>
            </w:r>
          </w:p>
          <w:p w14:paraId="07366064" w14:textId="77777777" w:rsidR="003371CB" w:rsidRPr="005538C8" w:rsidRDefault="003371CB" w:rsidP="00156BEA">
            <w:pPr>
              <w:rPr>
                <w:lang w:val="en-US"/>
              </w:rPr>
            </w:pPr>
            <w:r w:rsidRPr="005538C8">
              <w:rPr>
                <w:lang w:val="en-US"/>
              </w:rPr>
              <w:t>Which of the following sentences is appropriate for a formal business meeting?</w:t>
            </w:r>
          </w:p>
          <w:p w14:paraId="4C1C968C" w14:textId="77777777" w:rsidR="003371CB" w:rsidRPr="005538C8" w:rsidRDefault="003371CB" w:rsidP="00156BEA">
            <w:pPr>
              <w:rPr>
                <w:lang w:val="en-US"/>
              </w:rPr>
            </w:pPr>
            <w:r w:rsidRPr="005538C8">
              <w:rPr>
                <w:lang w:val="en-US"/>
              </w:rPr>
              <w:t>A) I was wondering if you could clarify the deadline.</w:t>
            </w:r>
          </w:p>
          <w:p w14:paraId="7FC857DD" w14:textId="77777777" w:rsidR="003371CB" w:rsidRPr="005538C8" w:rsidRDefault="003371CB" w:rsidP="00156BEA">
            <w:pPr>
              <w:rPr>
                <w:lang w:val="en-US"/>
              </w:rPr>
            </w:pPr>
            <w:r w:rsidRPr="005538C8">
              <w:rPr>
                <w:lang w:val="en-US"/>
              </w:rPr>
              <w:t>B) Yo, tell me when it’s due.</w:t>
            </w:r>
          </w:p>
          <w:p w14:paraId="43DFC5C7" w14:textId="77777777" w:rsidR="003371CB" w:rsidRPr="005538C8" w:rsidRDefault="003371CB" w:rsidP="00156BEA">
            <w:pPr>
              <w:rPr>
                <w:lang w:val="en-US"/>
              </w:rPr>
            </w:pPr>
            <w:r w:rsidRPr="005538C8">
              <w:rPr>
                <w:lang w:val="en-US"/>
              </w:rPr>
              <w:t>C) Could you please elaborate on your previous point?</w:t>
            </w:r>
          </w:p>
          <w:p w14:paraId="7AB32CF2" w14:textId="77777777" w:rsidR="003371CB" w:rsidRPr="005538C8" w:rsidRDefault="003371CB" w:rsidP="00156BEA">
            <w:pPr>
              <w:rPr>
                <w:lang w:val="en-US"/>
              </w:rPr>
            </w:pPr>
            <w:r w:rsidRPr="005538C8">
              <w:rPr>
                <w:lang w:val="en-US"/>
              </w:rPr>
              <w:t>D) That’s nonsense, you’re wrong.</w:t>
            </w:r>
          </w:p>
        </w:tc>
        <w:tc>
          <w:tcPr>
            <w:tcW w:w="3544" w:type="dxa"/>
            <w:tcBorders>
              <w:top w:val="single" w:sz="4" w:space="0" w:color="auto"/>
              <w:left w:val="single" w:sz="4" w:space="0" w:color="auto"/>
              <w:bottom w:val="single" w:sz="4" w:space="0" w:color="auto"/>
              <w:right w:val="single" w:sz="4" w:space="0" w:color="auto"/>
            </w:tcBorders>
            <w:vAlign w:val="center"/>
          </w:tcPr>
          <w:p w14:paraId="46D02EF5" w14:textId="77777777" w:rsidR="003371CB" w:rsidRPr="00A67CB3" w:rsidRDefault="003371CB" w:rsidP="00156BEA">
            <w:pPr>
              <w:rPr>
                <w:lang w:val="en-US"/>
              </w:rPr>
            </w:pPr>
            <w:r>
              <w:rPr>
                <w:lang w:val="en-US"/>
              </w:rPr>
              <w:t>A, C</w:t>
            </w:r>
          </w:p>
        </w:tc>
        <w:tc>
          <w:tcPr>
            <w:tcW w:w="1688" w:type="dxa"/>
            <w:tcBorders>
              <w:top w:val="single" w:sz="4" w:space="0" w:color="auto"/>
              <w:left w:val="single" w:sz="4" w:space="0" w:color="auto"/>
              <w:bottom w:val="single" w:sz="4" w:space="0" w:color="auto"/>
              <w:right w:val="single" w:sz="4" w:space="0" w:color="auto"/>
            </w:tcBorders>
            <w:vAlign w:val="center"/>
          </w:tcPr>
          <w:p w14:paraId="3BA64E56" w14:textId="77777777" w:rsidR="003371CB" w:rsidRPr="00321BD2" w:rsidRDefault="003371CB" w:rsidP="00156BEA">
            <w:pPr>
              <w:rPr>
                <w:szCs w:val="22"/>
              </w:rPr>
            </w:pPr>
            <w:r>
              <w:rPr>
                <w:szCs w:val="22"/>
              </w:rPr>
              <w:t>УК-4</w:t>
            </w:r>
          </w:p>
        </w:tc>
      </w:tr>
      <w:tr w:rsidR="003371CB" w:rsidRPr="00494CA8" w14:paraId="42714218" w14:textId="77777777" w:rsidTr="00156BEA">
        <w:tc>
          <w:tcPr>
            <w:tcW w:w="0" w:type="auto"/>
            <w:tcBorders>
              <w:top w:val="single" w:sz="4" w:space="0" w:color="auto"/>
              <w:left w:val="single" w:sz="4" w:space="0" w:color="auto"/>
              <w:bottom w:val="single" w:sz="4" w:space="0" w:color="auto"/>
              <w:right w:val="single" w:sz="4" w:space="0" w:color="auto"/>
            </w:tcBorders>
          </w:tcPr>
          <w:p w14:paraId="14590189"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59CB22C"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576C0DD0" w14:textId="77777777" w:rsidR="003371CB" w:rsidRPr="005538C8" w:rsidRDefault="003371CB" w:rsidP="00156BEA">
            <w:pPr>
              <w:rPr>
                <w:lang w:val="en-US"/>
              </w:rPr>
            </w:pPr>
            <w:r w:rsidRPr="005538C8">
              <w:rPr>
                <w:lang w:val="en-US"/>
              </w:rPr>
              <w:lastRenderedPageBreak/>
              <w:t>The phrase "Please find attached the aforementioned documents for your review" is typical of ____.</w:t>
            </w:r>
          </w:p>
          <w:p w14:paraId="675AB782" w14:textId="77777777" w:rsidR="003371CB" w:rsidRPr="005538C8" w:rsidRDefault="003371CB" w:rsidP="00156BEA">
            <w:pPr>
              <w:rPr>
                <w:lang w:val="en-US"/>
              </w:rPr>
            </w:pPr>
            <w:r w:rsidRPr="005538C8">
              <w:rPr>
                <w:lang w:val="en-US"/>
              </w:rPr>
              <w:t>A) a casual text message</w:t>
            </w:r>
          </w:p>
          <w:p w14:paraId="1E3ED2FD" w14:textId="77777777" w:rsidR="003371CB" w:rsidRPr="005538C8" w:rsidRDefault="003371CB" w:rsidP="00156BEA">
            <w:pPr>
              <w:rPr>
                <w:lang w:val="en-US"/>
              </w:rPr>
            </w:pPr>
            <w:r w:rsidRPr="005538C8">
              <w:rPr>
                <w:lang w:val="en-US"/>
              </w:rPr>
              <w:t>B) formal academic or business writing</w:t>
            </w:r>
          </w:p>
          <w:p w14:paraId="6B3108CD" w14:textId="77777777" w:rsidR="003371CB" w:rsidRPr="005538C8" w:rsidRDefault="003371CB" w:rsidP="00156BEA">
            <w:pPr>
              <w:rPr>
                <w:lang w:val="en-US"/>
              </w:rPr>
            </w:pPr>
            <w:r w:rsidRPr="005538C8">
              <w:rPr>
                <w:lang w:val="en-US"/>
              </w:rPr>
              <w:t>C) a social media post</w:t>
            </w:r>
          </w:p>
          <w:p w14:paraId="532B98F5" w14:textId="77777777" w:rsidR="003371CB" w:rsidRPr="005538C8" w:rsidRDefault="003371CB" w:rsidP="00156BEA">
            <w:pPr>
              <w:rPr>
                <w:lang w:val="en-US"/>
              </w:rPr>
            </w:pPr>
            <w:r w:rsidRPr="005538C8">
              <w:rPr>
                <w:lang w:val="en-US"/>
              </w:rPr>
              <w:t>D) a personal diary</w:t>
            </w:r>
          </w:p>
        </w:tc>
        <w:tc>
          <w:tcPr>
            <w:tcW w:w="3544" w:type="dxa"/>
            <w:tcBorders>
              <w:top w:val="single" w:sz="4" w:space="0" w:color="auto"/>
              <w:left w:val="single" w:sz="4" w:space="0" w:color="auto"/>
              <w:bottom w:val="single" w:sz="4" w:space="0" w:color="auto"/>
              <w:right w:val="single" w:sz="4" w:space="0" w:color="auto"/>
            </w:tcBorders>
            <w:vAlign w:val="center"/>
          </w:tcPr>
          <w:p w14:paraId="4A97CBD7" w14:textId="77777777" w:rsidR="003371CB" w:rsidRPr="00494CA8" w:rsidRDefault="003371CB" w:rsidP="00156BEA">
            <w:pPr>
              <w:rPr>
                <w:lang w:val="en-US"/>
              </w:rPr>
            </w:pPr>
            <w:r>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3C73D2F8" w14:textId="77777777" w:rsidR="003371CB" w:rsidRPr="00494CA8" w:rsidRDefault="003371CB" w:rsidP="00156BEA">
            <w:pPr>
              <w:rPr>
                <w:lang w:val="en-US"/>
              </w:rPr>
            </w:pPr>
            <w:r>
              <w:rPr>
                <w:szCs w:val="22"/>
              </w:rPr>
              <w:t>УК-4</w:t>
            </w:r>
          </w:p>
        </w:tc>
      </w:tr>
      <w:tr w:rsidR="003371CB" w:rsidRPr="00494CA8" w14:paraId="174D2FE5" w14:textId="77777777" w:rsidTr="00156BEA">
        <w:tc>
          <w:tcPr>
            <w:tcW w:w="0" w:type="auto"/>
            <w:tcBorders>
              <w:top w:val="single" w:sz="4" w:space="0" w:color="auto"/>
              <w:left w:val="single" w:sz="4" w:space="0" w:color="auto"/>
              <w:bottom w:val="single" w:sz="4" w:space="0" w:color="auto"/>
              <w:right w:val="single" w:sz="4" w:space="0" w:color="auto"/>
            </w:tcBorders>
          </w:tcPr>
          <w:p w14:paraId="0E016FEF"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2FD5CD"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0E29F93C" w14:textId="77777777" w:rsidR="003371CB" w:rsidRPr="005538C8" w:rsidRDefault="003371CB" w:rsidP="00156BEA">
            <w:pPr>
              <w:rPr>
                <w:lang w:val="en-US"/>
              </w:rPr>
            </w:pPr>
            <w:r w:rsidRPr="005538C8">
              <w:rPr>
                <w:lang w:val="en-US"/>
              </w:rPr>
              <w:t>To present information effectively in a report, it is better to ____.</w:t>
            </w:r>
          </w:p>
          <w:p w14:paraId="7B4B2B84" w14:textId="77777777" w:rsidR="003371CB" w:rsidRPr="005538C8" w:rsidRDefault="003371CB" w:rsidP="00156BEA">
            <w:pPr>
              <w:rPr>
                <w:lang w:val="en-US"/>
              </w:rPr>
            </w:pPr>
            <w:r w:rsidRPr="005538C8">
              <w:rPr>
                <w:lang w:val="en-US"/>
              </w:rPr>
              <w:t>A) write long, unstructured paragraphs</w:t>
            </w:r>
          </w:p>
          <w:p w14:paraId="0DD1540D" w14:textId="77777777" w:rsidR="003371CB" w:rsidRPr="005538C8" w:rsidRDefault="003371CB" w:rsidP="00156BEA">
            <w:pPr>
              <w:rPr>
                <w:lang w:val="en-US"/>
              </w:rPr>
            </w:pPr>
            <w:r w:rsidRPr="005538C8">
              <w:rPr>
                <w:lang w:val="en-US"/>
              </w:rPr>
              <w:t>B) use headings, bullet points, and clear sections</w:t>
            </w:r>
          </w:p>
          <w:p w14:paraId="32923C2F" w14:textId="77777777" w:rsidR="003371CB" w:rsidRPr="005538C8" w:rsidRDefault="003371CB" w:rsidP="00156BEA">
            <w:pPr>
              <w:rPr>
                <w:lang w:val="en-US"/>
              </w:rPr>
            </w:pPr>
            <w:r w:rsidRPr="005538C8">
              <w:rPr>
                <w:lang w:val="en-US"/>
              </w:rPr>
              <w:t>C) avoid any data or examples</w:t>
            </w:r>
          </w:p>
          <w:p w14:paraId="2F1B992A" w14:textId="77777777" w:rsidR="003371CB" w:rsidRPr="005538C8" w:rsidRDefault="003371CB" w:rsidP="00156BEA">
            <w:pPr>
              <w:rPr>
                <w:lang w:val="en-US"/>
              </w:rPr>
            </w:pPr>
            <w:r w:rsidRPr="005538C8">
              <w:rPr>
                <w:lang w:val="en-US"/>
              </w:rPr>
              <w:t>D) write everything in capital letters</w:t>
            </w:r>
          </w:p>
        </w:tc>
        <w:tc>
          <w:tcPr>
            <w:tcW w:w="3544" w:type="dxa"/>
            <w:tcBorders>
              <w:top w:val="single" w:sz="4" w:space="0" w:color="auto"/>
              <w:left w:val="single" w:sz="4" w:space="0" w:color="auto"/>
              <w:bottom w:val="single" w:sz="4" w:space="0" w:color="auto"/>
              <w:right w:val="single" w:sz="4" w:space="0" w:color="auto"/>
            </w:tcBorders>
            <w:vAlign w:val="center"/>
          </w:tcPr>
          <w:p w14:paraId="50CF9BAD" w14:textId="77777777" w:rsidR="003371CB" w:rsidRPr="00494CA8"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7941743" w14:textId="77777777" w:rsidR="003371CB" w:rsidRPr="00494CA8" w:rsidRDefault="003371CB" w:rsidP="00156BEA">
            <w:pPr>
              <w:rPr>
                <w:lang w:val="en-US"/>
              </w:rPr>
            </w:pPr>
            <w:r>
              <w:rPr>
                <w:szCs w:val="22"/>
              </w:rPr>
              <w:t>УК-4</w:t>
            </w:r>
          </w:p>
        </w:tc>
      </w:tr>
      <w:tr w:rsidR="003371CB" w:rsidRPr="00494CA8" w14:paraId="66AFF173" w14:textId="77777777" w:rsidTr="00156BEA">
        <w:tc>
          <w:tcPr>
            <w:tcW w:w="0" w:type="auto"/>
            <w:tcBorders>
              <w:top w:val="single" w:sz="4" w:space="0" w:color="auto"/>
              <w:left w:val="single" w:sz="4" w:space="0" w:color="auto"/>
              <w:bottom w:val="single" w:sz="4" w:space="0" w:color="auto"/>
              <w:right w:val="single" w:sz="4" w:space="0" w:color="auto"/>
            </w:tcBorders>
          </w:tcPr>
          <w:p w14:paraId="073333C5"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255BC4C"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3E257E22" w14:textId="77777777" w:rsidR="003371CB" w:rsidRPr="005538C8" w:rsidRDefault="003371CB" w:rsidP="00156BEA">
            <w:pPr>
              <w:rPr>
                <w:lang w:val="en-US"/>
              </w:rPr>
            </w:pPr>
            <w:r w:rsidRPr="005538C8">
              <w:rPr>
                <w:lang w:val="en-US"/>
              </w:rPr>
              <w:t>A potential employer expects your CV/resume to be ____.</w:t>
            </w:r>
          </w:p>
          <w:p w14:paraId="3F64C5FA" w14:textId="77777777" w:rsidR="003371CB" w:rsidRPr="005538C8" w:rsidRDefault="003371CB" w:rsidP="00156BEA">
            <w:pPr>
              <w:rPr>
                <w:lang w:val="en-US"/>
              </w:rPr>
            </w:pPr>
            <w:r w:rsidRPr="005538C8">
              <w:rPr>
                <w:lang w:val="en-US"/>
              </w:rPr>
              <w:t>A) longer than 10 pages</w:t>
            </w:r>
          </w:p>
          <w:p w14:paraId="180BE9AE" w14:textId="77777777" w:rsidR="003371CB" w:rsidRPr="005538C8" w:rsidRDefault="003371CB" w:rsidP="00156BEA">
            <w:pPr>
              <w:rPr>
                <w:lang w:val="en-US"/>
              </w:rPr>
            </w:pPr>
            <w:r w:rsidRPr="005538C8">
              <w:rPr>
                <w:lang w:val="en-US"/>
              </w:rPr>
              <w:t>B) concise, relevant, and well-structured</w:t>
            </w:r>
          </w:p>
          <w:p w14:paraId="1C10743B" w14:textId="77777777" w:rsidR="003371CB" w:rsidRPr="005538C8" w:rsidRDefault="003371CB" w:rsidP="00156BEA">
            <w:pPr>
              <w:rPr>
                <w:lang w:val="en-US"/>
              </w:rPr>
            </w:pPr>
            <w:r w:rsidRPr="005538C8">
              <w:rPr>
                <w:lang w:val="en-US"/>
              </w:rPr>
              <w:t>C) written in all emojis</w:t>
            </w:r>
          </w:p>
          <w:p w14:paraId="3E47C1DE" w14:textId="77777777" w:rsidR="003371CB" w:rsidRPr="005538C8" w:rsidRDefault="003371CB" w:rsidP="00156BEA">
            <w:pPr>
              <w:rPr>
                <w:lang w:val="en-US"/>
              </w:rPr>
            </w:pPr>
            <w:r w:rsidRPr="005538C8">
              <w:rPr>
                <w:lang w:val="en-US"/>
              </w:rPr>
              <w:t>D) without any contact information</w:t>
            </w:r>
          </w:p>
        </w:tc>
        <w:tc>
          <w:tcPr>
            <w:tcW w:w="3544" w:type="dxa"/>
            <w:tcBorders>
              <w:top w:val="single" w:sz="4" w:space="0" w:color="auto"/>
              <w:left w:val="single" w:sz="4" w:space="0" w:color="auto"/>
              <w:bottom w:val="single" w:sz="4" w:space="0" w:color="auto"/>
              <w:right w:val="single" w:sz="4" w:space="0" w:color="auto"/>
            </w:tcBorders>
            <w:vAlign w:val="center"/>
          </w:tcPr>
          <w:p w14:paraId="61E53198"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30AC8D27" w14:textId="77777777" w:rsidR="003371CB" w:rsidRPr="00494CA8" w:rsidRDefault="003371CB" w:rsidP="00156BEA">
            <w:pPr>
              <w:rPr>
                <w:lang w:val="en-US"/>
              </w:rPr>
            </w:pPr>
            <w:r>
              <w:rPr>
                <w:szCs w:val="22"/>
              </w:rPr>
              <w:t>УК-4</w:t>
            </w:r>
          </w:p>
        </w:tc>
      </w:tr>
      <w:tr w:rsidR="003371CB" w:rsidRPr="00494CA8" w14:paraId="194D7B30" w14:textId="77777777" w:rsidTr="00156BEA">
        <w:tc>
          <w:tcPr>
            <w:tcW w:w="0" w:type="auto"/>
            <w:tcBorders>
              <w:top w:val="single" w:sz="4" w:space="0" w:color="auto"/>
              <w:left w:val="single" w:sz="4" w:space="0" w:color="auto"/>
              <w:bottom w:val="single" w:sz="4" w:space="0" w:color="auto"/>
              <w:right w:val="single" w:sz="4" w:space="0" w:color="auto"/>
            </w:tcBorders>
          </w:tcPr>
          <w:p w14:paraId="06CEB248"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29A1E0B"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2D7F5414" w14:textId="77777777" w:rsidR="003371CB" w:rsidRPr="005538C8" w:rsidRDefault="003371CB" w:rsidP="00156BEA">
            <w:pPr>
              <w:rPr>
                <w:lang w:val="en-US"/>
              </w:rPr>
            </w:pPr>
            <w:r w:rsidRPr="005538C8">
              <w:rPr>
                <w:lang w:val="en-US"/>
              </w:rPr>
              <w:t>Which sentence from a motivational letter contains a common mistake?</w:t>
            </w:r>
          </w:p>
          <w:p w14:paraId="08C95311" w14:textId="77777777" w:rsidR="003371CB" w:rsidRPr="005538C8" w:rsidRDefault="003371CB" w:rsidP="00156BEA">
            <w:pPr>
              <w:rPr>
                <w:lang w:val="en-US"/>
              </w:rPr>
            </w:pPr>
            <w:r w:rsidRPr="005538C8">
              <w:rPr>
                <w:lang w:val="en-US"/>
              </w:rPr>
              <w:t>A) I strongly believe that my skills match your requirements.</w:t>
            </w:r>
          </w:p>
          <w:p w14:paraId="2E8477D0" w14:textId="77777777" w:rsidR="003371CB" w:rsidRPr="005538C8" w:rsidRDefault="003371CB" w:rsidP="00156BEA">
            <w:pPr>
              <w:rPr>
                <w:lang w:val="en-US"/>
              </w:rPr>
            </w:pPr>
            <w:r w:rsidRPr="005538C8">
              <w:rPr>
                <w:lang w:val="en-US"/>
              </w:rPr>
              <w:t>B) I’m writing to apply for the position of Sales Manager.</w:t>
            </w:r>
          </w:p>
          <w:p w14:paraId="2AF528BA" w14:textId="77777777" w:rsidR="003371CB" w:rsidRPr="005538C8" w:rsidRDefault="003371CB" w:rsidP="00156BEA">
            <w:pPr>
              <w:rPr>
                <w:lang w:val="en-US"/>
              </w:rPr>
            </w:pPr>
            <w:r w:rsidRPr="005538C8">
              <w:rPr>
                <w:lang w:val="en-US"/>
              </w:rPr>
              <w:t>C) I wanna get this job because I need money.</w:t>
            </w:r>
          </w:p>
          <w:p w14:paraId="1A2829F6" w14:textId="77777777" w:rsidR="003371CB" w:rsidRPr="005538C8" w:rsidRDefault="003371CB" w:rsidP="00156BEA">
            <w:pPr>
              <w:rPr>
                <w:lang w:val="en-US"/>
              </w:rPr>
            </w:pPr>
            <w:r w:rsidRPr="005538C8">
              <w:rPr>
                <w:lang w:val="en-US"/>
              </w:rPr>
              <w:t>D) I have attached my CV for your consideration.</w:t>
            </w:r>
          </w:p>
        </w:tc>
        <w:tc>
          <w:tcPr>
            <w:tcW w:w="3544" w:type="dxa"/>
            <w:tcBorders>
              <w:top w:val="single" w:sz="4" w:space="0" w:color="auto"/>
              <w:left w:val="single" w:sz="4" w:space="0" w:color="auto"/>
              <w:bottom w:val="single" w:sz="4" w:space="0" w:color="auto"/>
              <w:right w:val="single" w:sz="4" w:space="0" w:color="auto"/>
            </w:tcBorders>
            <w:vAlign w:val="center"/>
          </w:tcPr>
          <w:p w14:paraId="11DE734C" w14:textId="77777777" w:rsidR="003371CB" w:rsidRPr="00494CA8" w:rsidRDefault="003371CB" w:rsidP="00156BEA">
            <w:pPr>
              <w:rPr>
                <w:lang w:val="en-US"/>
              </w:rPr>
            </w:pPr>
            <w:r>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DF9F58A" w14:textId="77777777" w:rsidR="003371CB" w:rsidRPr="00494CA8" w:rsidRDefault="003371CB" w:rsidP="00156BEA">
            <w:pPr>
              <w:rPr>
                <w:lang w:val="en-US"/>
              </w:rPr>
            </w:pPr>
            <w:r>
              <w:rPr>
                <w:szCs w:val="22"/>
              </w:rPr>
              <w:t>УК-4</w:t>
            </w:r>
          </w:p>
        </w:tc>
      </w:tr>
      <w:tr w:rsidR="003371CB" w:rsidRPr="00494CA8" w14:paraId="7C64DAD5" w14:textId="77777777" w:rsidTr="00156BEA">
        <w:tc>
          <w:tcPr>
            <w:tcW w:w="0" w:type="auto"/>
            <w:tcBorders>
              <w:top w:val="single" w:sz="4" w:space="0" w:color="auto"/>
              <w:left w:val="single" w:sz="4" w:space="0" w:color="auto"/>
              <w:bottom w:val="single" w:sz="4" w:space="0" w:color="auto"/>
              <w:right w:val="single" w:sz="4" w:space="0" w:color="auto"/>
            </w:tcBorders>
          </w:tcPr>
          <w:p w14:paraId="4C7BA1ED"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DFFD17F" w14:textId="77777777" w:rsidR="003371CB" w:rsidRPr="004A0A00" w:rsidRDefault="003371CB" w:rsidP="00156BEA">
            <w:pPr>
              <w:rPr>
                <w:lang w:val="en-US"/>
              </w:rPr>
            </w:pPr>
            <w:r w:rsidRPr="00494CA8">
              <w:rPr>
                <w:lang w:val="en-US"/>
              </w:rPr>
              <w:t>Choose</w:t>
            </w:r>
            <w:r w:rsidRPr="00A67CB3">
              <w:rPr>
                <w:lang w:val="en-US"/>
              </w:rPr>
              <w:t xml:space="preserve"> one or more correct answers.</w:t>
            </w:r>
          </w:p>
          <w:p w14:paraId="1A14CB28" w14:textId="77777777" w:rsidR="003371CB" w:rsidRPr="005538C8" w:rsidRDefault="003371CB" w:rsidP="00156BEA">
            <w:pPr>
              <w:rPr>
                <w:lang w:val="en-US"/>
              </w:rPr>
            </w:pPr>
            <w:r w:rsidRPr="005538C8">
              <w:rPr>
                <w:lang w:val="en-US"/>
              </w:rPr>
              <w:t>Which of the following terms belong to the field of information security (IS)? (Choose ALL that apply – 3 answers)</w:t>
            </w:r>
          </w:p>
          <w:p w14:paraId="2AC28517" w14:textId="77777777" w:rsidR="003371CB" w:rsidRPr="005538C8" w:rsidRDefault="003371CB" w:rsidP="00156BEA">
            <w:pPr>
              <w:rPr>
                <w:lang w:val="en-US"/>
              </w:rPr>
            </w:pPr>
            <w:r w:rsidRPr="005538C8">
              <w:rPr>
                <w:lang w:val="en-US"/>
              </w:rPr>
              <w:t>A) encryption</w:t>
            </w:r>
          </w:p>
          <w:p w14:paraId="037888BE" w14:textId="77777777" w:rsidR="003371CB" w:rsidRPr="005538C8" w:rsidRDefault="003371CB" w:rsidP="00156BEA">
            <w:pPr>
              <w:rPr>
                <w:lang w:val="en-US"/>
              </w:rPr>
            </w:pPr>
            <w:r w:rsidRPr="005538C8">
              <w:rPr>
                <w:lang w:val="en-US"/>
              </w:rPr>
              <w:t>B) firewall</w:t>
            </w:r>
          </w:p>
          <w:p w14:paraId="42229C24" w14:textId="77777777" w:rsidR="003371CB" w:rsidRPr="005538C8" w:rsidRDefault="003371CB" w:rsidP="00156BEA">
            <w:pPr>
              <w:rPr>
                <w:lang w:val="en-US"/>
              </w:rPr>
            </w:pPr>
            <w:r w:rsidRPr="005538C8">
              <w:rPr>
                <w:lang w:val="en-US"/>
              </w:rPr>
              <w:t>C) unauthorized access</w:t>
            </w:r>
          </w:p>
          <w:p w14:paraId="44CCF6FB" w14:textId="77777777" w:rsidR="003371CB" w:rsidRPr="005538C8" w:rsidRDefault="003371CB" w:rsidP="00156BEA">
            <w:pPr>
              <w:rPr>
                <w:lang w:val="en-US"/>
              </w:rPr>
            </w:pPr>
            <w:r>
              <w:rPr>
                <w:lang w:val="en-US"/>
              </w:rPr>
              <w:t>D</w:t>
            </w:r>
            <w:r>
              <w:t>)</w:t>
            </w:r>
            <w:r w:rsidRPr="005538C8">
              <w:rPr>
                <w:lang w:val="en-US"/>
              </w:rPr>
              <w:t xml:space="preserve"> weather forecast</w:t>
            </w:r>
          </w:p>
        </w:tc>
        <w:tc>
          <w:tcPr>
            <w:tcW w:w="3544" w:type="dxa"/>
            <w:tcBorders>
              <w:top w:val="single" w:sz="4" w:space="0" w:color="auto"/>
              <w:left w:val="single" w:sz="4" w:space="0" w:color="auto"/>
              <w:bottom w:val="single" w:sz="4" w:space="0" w:color="auto"/>
              <w:right w:val="single" w:sz="4" w:space="0" w:color="auto"/>
            </w:tcBorders>
            <w:vAlign w:val="center"/>
          </w:tcPr>
          <w:p w14:paraId="062BD63A" w14:textId="77777777" w:rsidR="003371CB" w:rsidRPr="00A67CB3" w:rsidRDefault="003371CB" w:rsidP="00156BEA">
            <w:pPr>
              <w:rPr>
                <w:lang w:val="en-US"/>
              </w:rPr>
            </w:pPr>
            <w:r>
              <w:rPr>
                <w:lang w:val="en-US"/>
              </w:rPr>
              <w:t>A, B, C</w:t>
            </w:r>
          </w:p>
        </w:tc>
        <w:tc>
          <w:tcPr>
            <w:tcW w:w="1688" w:type="dxa"/>
            <w:tcBorders>
              <w:top w:val="single" w:sz="4" w:space="0" w:color="auto"/>
              <w:left w:val="single" w:sz="4" w:space="0" w:color="auto"/>
              <w:bottom w:val="single" w:sz="4" w:space="0" w:color="auto"/>
              <w:right w:val="single" w:sz="4" w:space="0" w:color="auto"/>
            </w:tcBorders>
            <w:vAlign w:val="center"/>
          </w:tcPr>
          <w:p w14:paraId="5AC616C8" w14:textId="77777777" w:rsidR="003371CB" w:rsidRPr="00494CA8" w:rsidRDefault="003371CB" w:rsidP="00156BEA">
            <w:pPr>
              <w:rPr>
                <w:lang w:val="en-US"/>
              </w:rPr>
            </w:pPr>
            <w:r>
              <w:rPr>
                <w:szCs w:val="22"/>
              </w:rPr>
              <w:t>УК-4</w:t>
            </w:r>
          </w:p>
        </w:tc>
      </w:tr>
      <w:tr w:rsidR="003371CB" w:rsidRPr="00494CA8" w14:paraId="49FB56C6" w14:textId="77777777" w:rsidTr="00156BEA">
        <w:tc>
          <w:tcPr>
            <w:tcW w:w="0" w:type="auto"/>
            <w:tcBorders>
              <w:top w:val="single" w:sz="4" w:space="0" w:color="auto"/>
              <w:left w:val="single" w:sz="4" w:space="0" w:color="auto"/>
              <w:bottom w:val="single" w:sz="4" w:space="0" w:color="auto"/>
              <w:right w:val="single" w:sz="4" w:space="0" w:color="auto"/>
            </w:tcBorders>
          </w:tcPr>
          <w:p w14:paraId="442C17F6"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AA0187F"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1AD8C211" w14:textId="77777777" w:rsidR="003371CB" w:rsidRPr="005538C8" w:rsidRDefault="003371CB" w:rsidP="00156BEA">
            <w:pPr>
              <w:rPr>
                <w:lang w:val="en-US"/>
              </w:rPr>
            </w:pPr>
            <w:r w:rsidRPr="005538C8">
              <w:rPr>
                <w:lang w:val="en-US"/>
              </w:rPr>
              <w:t>When writing an academic essay, using "according to Smith (2020)" is an example of ____.</w:t>
            </w:r>
          </w:p>
          <w:p w14:paraId="0899B84E" w14:textId="77777777" w:rsidR="003371CB" w:rsidRPr="005538C8" w:rsidRDefault="003371CB" w:rsidP="00156BEA">
            <w:pPr>
              <w:rPr>
                <w:lang w:val="en-US"/>
              </w:rPr>
            </w:pPr>
            <w:r w:rsidRPr="005538C8">
              <w:rPr>
                <w:lang w:val="en-US"/>
              </w:rPr>
              <w:t>A) an informal greeting</w:t>
            </w:r>
          </w:p>
          <w:p w14:paraId="0C404FAC" w14:textId="77777777" w:rsidR="003371CB" w:rsidRPr="005538C8" w:rsidRDefault="003371CB" w:rsidP="00156BEA">
            <w:pPr>
              <w:rPr>
                <w:lang w:val="en-US"/>
              </w:rPr>
            </w:pPr>
            <w:r w:rsidRPr="005538C8">
              <w:rPr>
                <w:lang w:val="en-US"/>
              </w:rPr>
              <w:t>B) an in-text citation</w:t>
            </w:r>
          </w:p>
          <w:p w14:paraId="1A3D29F7" w14:textId="77777777" w:rsidR="003371CB" w:rsidRPr="005538C8" w:rsidRDefault="003371CB" w:rsidP="00156BEA">
            <w:pPr>
              <w:rPr>
                <w:lang w:val="en-US"/>
              </w:rPr>
            </w:pPr>
            <w:r w:rsidRPr="005538C8">
              <w:rPr>
                <w:lang w:val="en-US"/>
              </w:rPr>
              <w:lastRenderedPageBreak/>
              <w:t>C) a grammatical error</w:t>
            </w:r>
          </w:p>
          <w:p w14:paraId="377FB037" w14:textId="77777777" w:rsidR="003371CB" w:rsidRPr="005538C8" w:rsidRDefault="003371CB" w:rsidP="00156BEA">
            <w:pPr>
              <w:rPr>
                <w:lang w:val="en-US"/>
              </w:rPr>
            </w:pPr>
            <w:r w:rsidRPr="005538C8">
              <w:rPr>
                <w:lang w:val="en-US"/>
              </w:rPr>
              <w:t>D) a joke</w:t>
            </w:r>
          </w:p>
        </w:tc>
        <w:tc>
          <w:tcPr>
            <w:tcW w:w="3544" w:type="dxa"/>
            <w:tcBorders>
              <w:top w:val="single" w:sz="4" w:space="0" w:color="auto"/>
              <w:left w:val="single" w:sz="4" w:space="0" w:color="auto"/>
              <w:bottom w:val="single" w:sz="4" w:space="0" w:color="auto"/>
              <w:right w:val="single" w:sz="4" w:space="0" w:color="auto"/>
            </w:tcBorders>
            <w:vAlign w:val="center"/>
          </w:tcPr>
          <w:p w14:paraId="3897EC66" w14:textId="77777777" w:rsidR="003371CB" w:rsidRPr="00A67CB3" w:rsidRDefault="003371CB" w:rsidP="00156BEA">
            <w:pPr>
              <w:rPr>
                <w:lang w:val="en-US"/>
              </w:rPr>
            </w:pPr>
            <w:r>
              <w:rPr>
                <w:lang w:val="en-US"/>
              </w:rPr>
              <w:lastRenderedPageBreak/>
              <w:t>B</w:t>
            </w:r>
          </w:p>
        </w:tc>
        <w:tc>
          <w:tcPr>
            <w:tcW w:w="1688" w:type="dxa"/>
            <w:tcBorders>
              <w:top w:val="single" w:sz="4" w:space="0" w:color="auto"/>
              <w:left w:val="single" w:sz="4" w:space="0" w:color="auto"/>
              <w:bottom w:val="single" w:sz="4" w:space="0" w:color="auto"/>
              <w:right w:val="single" w:sz="4" w:space="0" w:color="auto"/>
            </w:tcBorders>
            <w:vAlign w:val="center"/>
          </w:tcPr>
          <w:p w14:paraId="3754C44C" w14:textId="77777777" w:rsidR="003371CB" w:rsidRPr="00494CA8" w:rsidRDefault="003371CB" w:rsidP="00156BEA">
            <w:pPr>
              <w:rPr>
                <w:lang w:val="en-US"/>
              </w:rPr>
            </w:pPr>
            <w:r>
              <w:rPr>
                <w:szCs w:val="22"/>
              </w:rPr>
              <w:t>УК-4</w:t>
            </w:r>
          </w:p>
        </w:tc>
      </w:tr>
      <w:tr w:rsidR="003371CB" w:rsidRPr="00AA5209" w14:paraId="6F5535D1" w14:textId="77777777" w:rsidTr="00156BEA">
        <w:tc>
          <w:tcPr>
            <w:tcW w:w="0" w:type="auto"/>
            <w:tcBorders>
              <w:top w:val="single" w:sz="4" w:space="0" w:color="auto"/>
              <w:left w:val="single" w:sz="4" w:space="0" w:color="auto"/>
              <w:bottom w:val="single" w:sz="4" w:space="0" w:color="auto"/>
              <w:right w:val="single" w:sz="4" w:space="0" w:color="auto"/>
            </w:tcBorders>
          </w:tcPr>
          <w:p w14:paraId="4A3CC87D" w14:textId="77777777" w:rsidR="003371CB" w:rsidRPr="00494CA8"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8E44618"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861C2AA" w14:textId="77777777" w:rsidR="003371CB" w:rsidRPr="005538C8" w:rsidRDefault="003371CB" w:rsidP="00156BEA">
            <w:pPr>
              <w:rPr>
                <w:lang w:val="en-US"/>
              </w:rPr>
            </w:pPr>
            <w:r w:rsidRPr="005538C8">
              <w:rPr>
                <w:lang w:val="en-US"/>
              </w:rPr>
              <w:t>Which of the following phrases is the most diplomatic way to disagree in a negotiation?</w:t>
            </w:r>
          </w:p>
          <w:p w14:paraId="2975B339" w14:textId="77777777" w:rsidR="003371CB" w:rsidRPr="005538C8" w:rsidRDefault="003371CB" w:rsidP="00156BEA">
            <w:pPr>
              <w:rPr>
                <w:lang w:val="en-US"/>
              </w:rPr>
            </w:pPr>
            <w:r w:rsidRPr="005538C8">
              <w:rPr>
                <w:lang w:val="en-US"/>
              </w:rPr>
              <w:t>A) You are completely wrong.</w:t>
            </w:r>
          </w:p>
          <w:p w14:paraId="236965C7" w14:textId="77777777" w:rsidR="003371CB" w:rsidRPr="005538C8" w:rsidRDefault="003371CB" w:rsidP="00156BEA">
            <w:pPr>
              <w:rPr>
                <w:lang w:val="en-US"/>
              </w:rPr>
            </w:pPr>
            <w:r w:rsidRPr="005538C8">
              <w:rPr>
                <w:lang w:val="en-US"/>
              </w:rPr>
              <w:t>B) I see your point, however, I have a different perspective.</w:t>
            </w:r>
          </w:p>
          <w:p w14:paraId="1D72557E" w14:textId="77777777" w:rsidR="003371CB" w:rsidRPr="005538C8" w:rsidRDefault="003371CB" w:rsidP="00156BEA">
            <w:pPr>
              <w:rPr>
                <w:lang w:val="en-US"/>
              </w:rPr>
            </w:pPr>
            <w:r w:rsidRPr="005538C8">
              <w:rPr>
                <w:lang w:val="en-US"/>
              </w:rPr>
              <w:t>C) That’s stupid.</w:t>
            </w:r>
          </w:p>
          <w:p w14:paraId="46468037" w14:textId="77777777" w:rsidR="003371CB" w:rsidRPr="005538C8" w:rsidRDefault="003371CB" w:rsidP="00156BEA">
            <w:pPr>
              <w:rPr>
                <w:lang w:val="en-US"/>
              </w:rPr>
            </w:pPr>
            <w:r w:rsidRPr="005538C8">
              <w:rPr>
                <w:lang w:val="en-US"/>
              </w:rPr>
              <w:t>D) No way.</w:t>
            </w:r>
          </w:p>
        </w:tc>
        <w:tc>
          <w:tcPr>
            <w:tcW w:w="3544" w:type="dxa"/>
            <w:tcBorders>
              <w:top w:val="single" w:sz="4" w:space="0" w:color="auto"/>
              <w:left w:val="single" w:sz="4" w:space="0" w:color="auto"/>
              <w:bottom w:val="single" w:sz="4" w:space="0" w:color="auto"/>
              <w:right w:val="single" w:sz="4" w:space="0" w:color="auto"/>
            </w:tcBorders>
            <w:vAlign w:val="center"/>
          </w:tcPr>
          <w:p w14:paraId="19B195B9"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4CC9A895" w14:textId="77777777" w:rsidR="003371CB" w:rsidRPr="00AA5209" w:rsidRDefault="003371CB" w:rsidP="00156BEA">
            <w:pPr>
              <w:rPr>
                <w:lang w:val="en-US"/>
              </w:rPr>
            </w:pPr>
            <w:r>
              <w:rPr>
                <w:szCs w:val="22"/>
              </w:rPr>
              <w:t>УК-4</w:t>
            </w:r>
          </w:p>
        </w:tc>
      </w:tr>
      <w:tr w:rsidR="003371CB" w:rsidRPr="00AA5209" w14:paraId="4A36F779" w14:textId="77777777" w:rsidTr="00156BEA">
        <w:tc>
          <w:tcPr>
            <w:tcW w:w="0" w:type="auto"/>
            <w:tcBorders>
              <w:top w:val="single" w:sz="4" w:space="0" w:color="auto"/>
              <w:left w:val="single" w:sz="4" w:space="0" w:color="auto"/>
              <w:bottom w:val="single" w:sz="4" w:space="0" w:color="auto"/>
              <w:right w:val="single" w:sz="4" w:space="0" w:color="auto"/>
            </w:tcBorders>
          </w:tcPr>
          <w:p w14:paraId="32FE7D0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0F30CF"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29D0690A" w14:textId="77777777" w:rsidR="003371CB" w:rsidRPr="005538C8" w:rsidRDefault="003371CB" w:rsidP="00156BEA">
            <w:pPr>
              <w:rPr>
                <w:lang w:val="en-US"/>
              </w:rPr>
            </w:pPr>
            <w:r w:rsidRPr="005538C8">
              <w:rPr>
                <w:lang w:val="en-US"/>
              </w:rPr>
              <w:t>The English term "regulatory compliance" in the context of information security means ____.</w:t>
            </w:r>
          </w:p>
          <w:p w14:paraId="3B5A776E" w14:textId="77777777" w:rsidR="003371CB" w:rsidRPr="005538C8" w:rsidRDefault="003371CB" w:rsidP="00156BEA">
            <w:pPr>
              <w:rPr>
                <w:lang w:val="en-US"/>
              </w:rPr>
            </w:pPr>
            <w:r w:rsidRPr="005538C8">
              <w:rPr>
                <w:lang w:val="en-US"/>
              </w:rPr>
              <w:t>A) ignoring all laws</w:t>
            </w:r>
          </w:p>
          <w:p w14:paraId="18A485CA" w14:textId="77777777" w:rsidR="003371CB" w:rsidRPr="005538C8" w:rsidRDefault="003371CB" w:rsidP="00156BEA">
            <w:pPr>
              <w:rPr>
                <w:lang w:val="en-US"/>
              </w:rPr>
            </w:pPr>
            <w:r w:rsidRPr="005538C8">
              <w:rPr>
                <w:lang w:val="en-US"/>
              </w:rPr>
              <w:t>B) following legal and industry standards</w:t>
            </w:r>
          </w:p>
          <w:p w14:paraId="7AAD4D27" w14:textId="77777777" w:rsidR="003371CB" w:rsidRPr="005538C8" w:rsidRDefault="003371CB" w:rsidP="00156BEA">
            <w:pPr>
              <w:rPr>
                <w:lang w:val="en-US"/>
              </w:rPr>
            </w:pPr>
            <w:r w:rsidRPr="005538C8">
              <w:rPr>
                <w:lang w:val="en-US"/>
              </w:rPr>
              <w:t>C) creating your own rules without permission</w:t>
            </w:r>
          </w:p>
          <w:p w14:paraId="6575C8E7" w14:textId="77777777" w:rsidR="003371CB" w:rsidRPr="005538C8" w:rsidRDefault="003371CB" w:rsidP="00156BEA">
            <w:pPr>
              <w:rPr>
                <w:lang w:val="en-US"/>
              </w:rPr>
            </w:pPr>
            <w:r w:rsidRPr="005538C8">
              <w:rPr>
                <w:lang w:val="en-US"/>
              </w:rPr>
              <w:t>D) deleting all documents</w:t>
            </w:r>
          </w:p>
        </w:tc>
        <w:tc>
          <w:tcPr>
            <w:tcW w:w="3544" w:type="dxa"/>
            <w:tcBorders>
              <w:top w:val="single" w:sz="4" w:space="0" w:color="auto"/>
              <w:left w:val="single" w:sz="4" w:space="0" w:color="auto"/>
              <w:bottom w:val="single" w:sz="4" w:space="0" w:color="auto"/>
              <w:right w:val="single" w:sz="4" w:space="0" w:color="auto"/>
            </w:tcBorders>
            <w:vAlign w:val="center"/>
          </w:tcPr>
          <w:p w14:paraId="72A929F2" w14:textId="77777777" w:rsidR="003371CB" w:rsidRPr="00A67CB3" w:rsidRDefault="003371CB" w:rsidP="00156BEA">
            <w:pPr>
              <w:rPr>
                <w:lang w:val="en-US"/>
              </w:rPr>
            </w:pPr>
            <w:r>
              <w:rPr>
                <w:lang w:val="en-US"/>
              </w:rPr>
              <w:t>B</w:t>
            </w:r>
          </w:p>
        </w:tc>
        <w:tc>
          <w:tcPr>
            <w:tcW w:w="1688" w:type="dxa"/>
            <w:tcBorders>
              <w:top w:val="single" w:sz="4" w:space="0" w:color="auto"/>
              <w:left w:val="single" w:sz="4" w:space="0" w:color="auto"/>
              <w:bottom w:val="single" w:sz="4" w:space="0" w:color="auto"/>
              <w:right w:val="single" w:sz="4" w:space="0" w:color="auto"/>
            </w:tcBorders>
            <w:vAlign w:val="center"/>
          </w:tcPr>
          <w:p w14:paraId="5EBB158F" w14:textId="77777777" w:rsidR="003371CB" w:rsidRPr="00AA5209" w:rsidRDefault="003371CB" w:rsidP="00156BEA">
            <w:pPr>
              <w:rPr>
                <w:lang w:val="en-US"/>
              </w:rPr>
            </w:pPr>
            <w:r>
              <w:rPr>
                <w:szCs w:val="22"/>
              </w:rPr>
              <w:t>УК-4</w:t>
            </w:r>
          </w:p>
        </w:tc>
      </w:tr>
      <w:tr w:rsidR="003371CB" w:rsidRPr="00AA5209" w14:paraId="194800E8" w14:textId="77777777" w:rsidTr="00156BEA">
        <w:tc>
          <w:tcPr>
            <w:tcW w:w="0" w:type="auto"/>
            <w:tcBorders>
              <w:top w:val="single" w:sz="4" w:space="0" w:color="auto"/>
              <w:left w:val="single" w:sz="4" w:space="0" w:color="auto"/>
              <w:bottom w:val="single" w:sz="4" w:space="0" w:color="auto"/>
              <w:right w:val="single" w:sz="4" w:space="0" w:color="auto"/>
            </w:tcBorders>
          </w:tcPr>
          <w:p w14:paraId="39C0C5B5"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36D880C"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C08FF4B" w14:textId="77777777" w:rsidR="003371CB" w:rsidRPr="000655F2" w:rsidRDefault="003371CB" w:rsidP="00156BEA">
            <w:pPr>
              <w:rPr>
                <w:lang w:val="en-US"/>
              </w:rPr>
            </w:pPr>
            <w:r w:rsidRPr="000655F2">
              <w:rPr>
                <w:lang w:val="en-US"/>
              </w:rPr>
              <w:t>Which characteristics are typical of the o</w:t>
            </w:r>
            <w:r>
              <w:rPr>
                <w:lang w:val="en-US"/>
              </w:rPr>
              <w:t>fficial business style</w:t>
            </w:r>
            <w:r w:rsidRPr="000655F2">
              <w:rPr>
                <w:lang w:val="en-US"/>
              </w:rPr>
              <w:t>?</w:t>
            </w:r>
          </w:p>
          <w:p w14:paraId="503685EF" w14:textId="77777777" w:rsidR="003371CB" w:rsidRPr="000655F2" w:rsidRDefault="003371CB" w:rsidP="00156BEA">
            <w:pPr>
              <w:rPr>
                <w:lang w:val="en-US"/>
              </w:rPr>
            </w:pPr>
            <w:r w:rsidRPr="000655F2">
              <w:rPr>
                <w:lang w:val="en-US"/>
              </w:rPr>
              <w:t>A) Widespread use of colloquialisms and interjections</w:t>
            </w:r>
            <w:r w:rsidRPr="000655F2">
              <w:rPr>
                <w:lang w:val="en-US"/>
              </w:rPr>
              <w:br/>
              <w:t>B) Standardization, clichés, and a high degree of regulation</w:t>
            </w:r>
            <w:r w:rsidRPr="000655F2">
              <w:rPr>
                <w:lang w:val="en-US"/>
              </w:rPr>
              <w:br/>
              <w:t>C) Precision that allows no alternative interpretations</w:t>
            </w:r>
            <w:r w:rsidRPr="000655F2">
              <w:rPr>
                <w:lang w:val="en-US"/>
              </w:rPr>
              <w:br/>
              <w:t>D) Emotionally charged epithets and metaphors</w:t>
            </w:r>
            <w:r w:rsidRPr="000655F2">
              <w:rPr>
                <w:lang w:val="en-US"/>
              </w:rPr>
              <w:br/>
              <w:t>E) Logical structure and well-reasoned presentation</w:t>
            </w:r>
          </w:p>
        </w:tc>
        <w:tc>
          <w:tcPr>
            <w:tcW w:w="3544" w:type="dxa"/>
            <w:tcBorders>
              <w:top w:val="single" w:sz="4" w:space="0" w:color="auto"/>
              <w:left w:val="single" w:sz="4" w:space="0" w:color="auto"/>
              <w:bottom w:val="single" w:sz="4" w:space="0" w:color="auto"/>
              <w:right w:val="single" w:sz="4" w:space="0" w:color="auto"/>
            </w:tcBorders>
            <w:vAlign w:val="center"/>
          </w:tcPr>
          <w:p w14:paraId="56BD09AC" w14:textId="77777777" w:rsidR="003371CB" w:rsidRPr="000655F2" w:rsidRDefault="003371CB" w:rsidP="00156BEA">
            <w:pPr>
              <w:rPr>
                <w:lang w:val="en-US"/>
              </w:rPr>
            </w:pPr>
            <w:r>
              <w:rPr>
                <w:lang w:val="en-US"/>
              </w:rPr>
              <w:t>B, C, E</w:t>
            </w:r>
          </w:p>
        </w:tc>
        <w:tc>
          <w:tcPr>
            <w:tcW w:w="1688" w:type="dxa"/>
            <w:tcBorders>
              <w:top w:val="single" w:sz="4" w:space="0" w:color="auto"/>
              <w:left w:val="single" w:sz="4" w:space="0" w:color="auto"/>
              <w:bottom w:val="single" w:sz="4" w:space="0" w:color="auto"/>
              <w:right w:val="single" w:sz="4" w:space="0" w:color="auto"/>
            </w:tcBorders>
            <w:vAlign w:val="center"/>
          </w:tcPr>
          <w:p w14:paraId="2D29023F" w14:textId="77777777" w:rsidR="003371CB" w:rsidRPr="00AA5209" w:rsidRDefault="003371CB" w:rsidP="00156BEA">
            <w:pPr>
              <w:rPr>
                <w:lang w:val="en-US"/>
              </w:rPr>
            </w:pPr>
            <w:r>
              <w:rPr>
                <w:szCs w:val="22"/>
              </w:rPr>
              <w:t>УК-4</w:t>
            </w:r>
          </w:p>
        </w:tc>
      </w:tr>
      <w:tr w:rsidR="003371CB" w:rsidRPr="00AA5209" w14:paraId="22FE67BC" w14:textId="77777777" w:rsidTr="00156BEA">
        <w:tc>
          <w:tcPr>
            <w:tcW w:w="0" w:type="auto"/>
            <w:tcBorders>
              <w:top w:val="single" w:sz="4" w:space="0" w:color="auto"/>
              <w:left w:val="single" w:sz="4" w:space="0" w:color="auto"/>
              <w:bottom w:val="single" w:sz="4" w:space="0" w:color="auto"/>
              <w:right w:val="single" w:sz="4" w:space="0" w:color="auto"/>
            </w:tcBorders>
          </w:tcPr>
          <w:p w14:paraId="7A578BD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B9C7C7E"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D60A90C" w14:textId="77777777" w:rsidR="003371CB" w:rsidRPr="000655F2" w:rsidRDefault="003371CB" w:rsidP="00156BEA">
            <w:pPr>
              <w:rPr>
                <w:lang w:val="en-US"/>
              </w:rPr>
            </w:pPr>
            <w:r w:rsidRPr="000655F2">
              <w:rPr>
                <w:lang w:val="en-US"/>
              </w:rPr>
              <w:t xml:space="preserve">In the structure of a formal business email, the phrase "We look forward to your prompt reply" or "Please do not hesitate to contact us" belongs </w:t>
            </w:r>
            <w:r>
              <w:rPr>
                <w:lang w:val="en-US"/>
              </w:rPr>
              <w:t>to which section?</w:t>
            </w:r>
          </w:p>
          <w:p w14:paraId="5041D879" w14:textId="77777777" w:rsidR="003371CB" w:rsidRPr="000655F2" w:rsidRDefault="003371CB" w:rsidP="00156BEA">
            <w:pPr>
              <w:rPr>
                <w:lang w:val="en-US"/>
              </w:rPr>
            </w:pPr>
            <w:r w:rsidRPr="000655F2">
              <w:rPr>
                <w:lang w:val="en-US"/>
              </w:rPr>
              <w:t>A) Subject line</w:t>
            </w:r>
          </w:p>
          <w:p w14:paraId="091A6CC2" w14:textId="77777777" w:rsidR="003371CB" w:rsidRPr="000655F2" w:rsidRDefault="003371CB" w:rsidP="00156BEA">
            <w:pPr>
              <w:rPr>
                <w:lang w:val="en-US"/>
              </w:rPr>
            </w:pPr>
            <w:r w:rsidRPr="000655F2">
              <w:rPr>
                <w:lang w:val="en-US"/>
              </w:rPr>
              <w:t>B) Opening salutation</w:t>
            </w:r>
          </w:p>
          <w:p w14:paraId="55CAF6F0" w14:textId="77777777" w:rsidR="003371CB" w:rsidRPr="000655F2" w:rsidRDefault="003371CB" w:rsidP="00156BEA">
            <w:pPr>
              <w:rPr>
                <w:lang w:val="en-US"/>
              </w:rPr>
            </w:pPr>
            <w:r w:rsidRPr="000655F2">
              <w:rPr>
                <w:lang w:val="en-US"/>
              </w:rPr>
              <w:t>C) Main body presenting facts</w:t>
            </w:r>
          </w:p>
          <w:p w14:paraId="66703252" w14:textId="77777777" w:rsidR="003371CB" w:rsidRPr="005538C8" w:rsidRDefault="003371CB" w:rsidP="00156BEA">
            <w:pPr>
              <w:rPr>
                <w:lang w:val="en-US"/>
              </w:rPr>
            </w:pPr>
            <w:r w:rsidRPr="000655F2">
              <w:rPr>
                <w:lang w:val="en-US"/>
              </w:rPr>
              <w:t>D) Complimentary close / closing section</w:t>
            </w:r>
          </w:p>
        </w:tc>
        <w:tc>
          <w:tcPr>
            <w:tcW w:w="3544" w:type="dxa"/>
            <w:tcBorders>
              <w:top w:val="single" w:sz="4" w:space="0" w:color="auto"/>
              <w:left w:val="single" w:sz="4" w:space="0" w:color="auto"/>
              <w:bottom w:val="single" w:sz="4" w:space="0" w:color="auto"/>
              <w:right w:val="single" w:sz="4" w:space="0" w:color="auto"/>
            </w:tcBorders>
            <w:vAlign w:val="center"/>
          </w:tcPr>
          <w:p w14:paraId="79476B85" w14:textId="77777777" w:rsidR="003371CB" w:rsidRPr="00A67CB3" w:rsidRDefault="003371CB" w:rsidP="00156BEA">
            <w:pPr>
              <w:rPr>
                <w:lang w:val="en-US"/>
              </w:rPr>
            </w:pPr>
            <w:r>
              <w:rPr>
                <w:lang w:val="en-US"/>
              </w:rPr>
              <w:t>D</w:t>
            </w:r>
          </w:p>
        </w:tc>
        <w:tc>
          <w:tcPr>
            <w:tcW w:w="1688" w:type="dxa"/>
            <w:tcBorders>
              <w:top w:val="single" w:sz="4" w:space="0" w:color="auto"/>
              <w:left w:val="single" w:sz="4" w:space="0" w:color="auto"/>
              <w:bottom w:val="single" w:sz="4" w:space="0" w:color="auto"/>
              <w:right w:val="single" w:sz="4" w:space="0" w:color="auto"/>
            </w:tcBorders>
            <w:vAlign w:val="center"/>
          </w:tcPr>
          <w:p w14:paraId="43F4D78F" w14:textId="77777777" w:rsidR="003371CB" w:rsidRPr="00AA5209" w:rsidRDefault="003371CB" w:rsidP="00156BEA">
            <w:pPr>
              <w:rPr>
                <w:lang w:val="en-US"/>
              </w:rPr>
            </w:pPr>
            <w:r>
              <w:rPr>
                <w:szCs w:val="22"/>
              </w:rPr>
              <w:t>УК-4</w:t>
            </w:r>
          </w:p>
        </w:tc>
      </w:tr>
      <w:tr w:rsidR="003371CB" w:rsidRPr="00AA5209" w14:paraId="3484EED2" w14:textId="77777777" w:rsidTr="00156BEA">
        <w:tc>
          <w:tcPr>
            <w:tcW w:w="0" w:type="auto"/>
            <w:tcBorders>
              <w:top w:val="single" w:sz="4" w:space="0" w:color="auto"/>
              <w:left w:val="single" w:sz="4" w:space="0" w:color="auto"/>
              <w:bottom w:val="single" w:sz="4" w:space="0" w:color="auto"/>
              <w:right w:val="single" w:sz="4" w:space="0" w:color="auto"/>
            </w:tcBorders>
          </w:tcPr>
          <w:p w14:paraId="14DE6886" w14:textId="77777777" w:rsidR="003371CB" w:rsidRPr="00AA5209"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35C8C43" w14:textId="77777777" w:rsidR="003371CB" w:rsidRPr="005538C8" w:rsidRDefault="003371CB" w:rsidP="00156BEA">
            <w:pPr>
              <w:rPr>
                <w:lang w:val="en-US"/>
              </w:rPr>
            </w:pPr>
            <w:r w:rsidRPr="00494CA8">
              <w:rPr>
                <w:lang w:val="en-US"/>
              </w:rPr>
              <w:t>Choose</w:t>
            </w:r>
            <w:r w:rsidRPr="00A67CB3">
              <w:rPr>
                <w:lang w:val="en-US"/>
              </w:rPr>
              <w:t xml:space="preserve"> one or more correct answers.</w:t>
            </w:r>
          </w:p>
          <w:p w14:paraId="007DA6EF" w14:textId="77777777" w:rsidR="003371CB" w:rsidRPr="000655F2" w:rsidRDefault="003371CB" w:rsidP="00156BEA">
            <w:pPr>
              <w:rPr>
                <w:lang w:val="en-US"/>
              </w:rPr>
            </w:pPr>
            <w:r w:rsidRPr="000655F2">
              <w:rPr>
                <w:lang w:val="en-US"/>
              </w:rPr>
              <w:t>Which of the following are examples of fixed expressions (clichés)</w:t>
            </w:r>
            <w:r>
              <w:rPr>
                <w:lang w:val="en-US"/>
              </w:rPr>
              <w:t xml:space="preserve"> used in business communication?</w:t>
            </w:r>
          </w:p>
          <w:p w14:paraId="6F79C1F7" w14:textId="77777777" w:rsidR="003371CB" w:rsidRPr="000655F2" w:rsidRDefault="003371CB" w:rsidP="00156BEA">
            <w:pPr>
              <w:rPr>
                <w:lang w:val="en-US"/>
              </w:rPr>
            </w:pPr>
            <w:r w:rsidRPr="000655F2">
              <w:rPr>
                <w:lang w:val="en-US"/>
              </w:rPr>
              <w:t>A) "It's raining cats and dogs"</w:t>
            </w:r>
          </w:p>
          <w:p w14:paraId="2D1301D7" w14:textId="77777777" w:rsidR="003371CB" w:rsidRPr="000655F2" w:rsidRDefault="003371CB" w:rsidP="00156BEA">
            <w:pPr>
              <w:rPr>
                <w:lang w:val="en-US"/>
              </w:rPr>
            </w:pPr>
            <w:r w:rsidRPr="000655F2">
              <w:rPr>
                <w:lang w:val="en-US"/>
              </w:rPr>
              <w:t>B) "Please find attached the requested document"</w:t>
            </w:r>
          </w:p>
          <w:p w14:paraId="4D3A63B4" w14:textId="77777777" w:rsidR="003371CB" w:rsidRPr="000655F2" w:rsidRDefault="003371CB" w:rsidP="00156BEA">
            <w:pPr>
              <w:rPr>
                <w:lang w:val="en-US"/>
              </w:rPr>
            </w:pPr>
            <w:r w:rsidRPr="000655F2">
              <w:rPr>
                <w:lang w:val="en-US"/>
              </w:rPr>
              <w:t>C) "Thank you for your consideration"</w:t>
            </w:r>
          </w:p>
          <w:p w14:paraId="540FDEFC" w14:textId="77777777" w:rsidR="003371CB" w:rsidRPr="000655F2" w:rsidRDefault="003371CB" w:rsidP="00156BEA">
            <w:pPr>
              <w:rPr>
                <w:lang w:val="en-US"/>
              </w:rPr>
            </w:pPr>
            <w:r w:rsidRPr="000655F2">
              <w:rPr>
                <w:lang w:val="en-US"/>
              </w:rPr>
              <w:lastRenderedPageBreak/>
              <w:t>D) "Allow me to introduce Mr. Johnson"</w:t>
            </w:r>
          </w:p>
          <w:p w14:paraId="7FEA4747" w14:textId="77777777" w:rsidR="003371CB" w:rsidRPr="005538C8" w:rsidRDefault="003371CB" w:rsidP="00156BEA">
            <w:pPr>
              <w:rPr>
                <w:lang w:val="en-US"/>
              </w:rPr>
            </w:pPr>
            <w:r w:rsidRPr="000655F2">
              <w:rPr>
                <w:lang w:val="en-US"/>
              </w:rPr>
              <w:t>E) "He was over the moon about the deal"</w:t>
            </w:r>
          </w:p>
        </w:tc>
        <w:tc>
          <w:tcPr>
            <w:tcW w:w="3544" w:type="dxa"/>
            <w:tcBorders>
              <w:top w:val="single" w:sz="4" w:space="0" w:color="auto"/>
              <w:left w:val="single" w:sz="4" w:space="0" w:color="auto"/>
              <w:bottom w:val="single" w:sz="4" w:space="0" w:color="auto"/>
              <w:right w:val="single" w:sz="4" w:space="0" w:color="auto"/>
            </w:tcBorders>
            <w:vAlign w:val="center"/>
          </w:tcPr>
          <w:p w14:paraId="59BD77E9" w14:textId="77777777" w:rsidR="003371CB" w:rsidRPr="00A67CB3" w:rsidRDefault="003371CB" w:rsidP="00156BEA">
            <w:pPr>
              <w:rPr>
                <w:lang w:val="en-US"/>
              </w:rPr>
            </w:pPr>
            <w:r>
              <w:rPr>
                <w:lang w:val="en-US"/>
              </w:rPr>
              <w:lastRenderedPageBreak/>
              <w:t>B, C, D</w:t>
            </w:r>
          </w:p>
        </w:tc>
        <w:tc>
          <w:tcPr>
            <w:tcW w:w="1688" w:type="dxa"/>
            <w:tcBorders>
              <w:top w:val="single" w:sz="4" w:space="0" w:color="auto"/>
              <w:left w:val="single" w:sz="4" w:space="0" w:color="auto"/>
              <w:bottom w:val="single" w:sz="4" w:space="0" w:color="auto"/>
              <w:right w:val="single" w:sz="4" w:space="0" w:color="auto"/>
            </w:tcBorders>
            <w:vAlign w:val="center"/>
          </w:tcPr>
          <w:p w14:paraId="54AE0F11" w14:textId="77777777" w:rsidR="003371CB" w:rsidRPr="00AA5209" w:rsidRDefault="003371CB" w:rsidP="00156BEA">
            <w:pPr>
              <w:rPr>
                <w:lang w:val="en-US"/>
              </w:rPr>
            </w:pPr>
            <w:r>
              <w:rPr>
                <w:szCs w:val="22"/>
              </w:rPr>
              <w:t>УК-4</w:t>
            </w:r>
          </w:p>
        </w:tc>
      </w:tr>
      <w:tr w:rsidR="003371CB" w:rsidRPr="00137859" w14:paraId="7E614332"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6ACABA7D" w14:textId="77777777" w:rsidR="003371CB" w:rsidRPr="00137859" w:rsidRDefault="003371CB" w:rsidP="00156BEA">
            <w:pPr>
              <w:rPr>
                <w:b/>
              </w:rPr>
            </w:pPr>
            <w:r w:rsidRPr="00137859">
              <w:rPr>
                <w:b/>
              </w:rPr>
              <w:t>Задание закрытого типа на установление соответствия</w:t>
            </w:r>
          </w:p>
        </w:tc>
      </w:tr>
      <w:tr w:rsidR="003371CB" w:rsidRPr="00310A8E" w14:paraId="18262D66" w14:textId="77777777" w:rsidTr="00156BEA">
        <w:tc>
          <w:tcPr>
            <w:tcW w:w="0" w:type="auto"/>
            <w:tcBorders>
              <w:top w:val="single" w:sz="4" w:space="0" w:color="auto"/>
              <w:left w:val="single" w:sz="4" w:space="0" w:color="auto"/>
              <w:bottom w:val="single" w:sz="4" w:space="0" w:color="auto"/>
              <w:right w:val="single" w:sz="4" w:space="0" w:color="auto"/>
            </w:tcBorders>
          </w:tcPr>
          <w:p w14:paraId="745BC3AE"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7F6EE76A" w14:textId="77777777" w:rsidR="003371CB" w:rsidRDefault="003371CB" w:rsidP="00156BEA">
            <w:pPr>
              <w:rPr>
                <w:lang w:val="en-US"/>
              </w:rPr>
            </w:pPr>
            <w:r w:rsidRPr="001C26D0">
              <w:rPr>
                <w:lang w:val="en-US"/>
              </w:rPr>
              <w:t>Match the communication goal or situation with the most appropriate language strategy or concept.</w:t>
            </w:r>
          </w:p>
          <w:p w14:paraId="5CB0BB6D" w14:textId="77777777" w:rsidR="003371CB" w:rsidRPr="001C26D0" w:rsidRDefault="003371CB" w:rsidP="00156BEA">
            <w:pPr>
              <w:rPr>
                <w:lang w:val="en-US"/>
              </w:rPr>
            </w:pPr>
            <w:r w:rsidRPr="001C26D0">
              <w:rPr>
                <w:lang w:val="en-US"/>
              </w:rPr>
              <w:t>1. Participating in a cross-border video conference with Japanese partners</w:t>
            </w:r>
          </w:p>
          <w:p w14:paraId="0313306C" w14:textId="77777777" w:rsidR="003371CB" w:rsidRPr="001C26D0" w:rsidRDefault="003371CB" w:rsidP="00156BEA">
            <w:pPr>
              <w:rPr>
                <w:lang w:val="en-US"/>
              </w:rPr>
            </w:pPr>
            <w:r w:rsidRPr="001C26D0">
              <w:rPr>
                <w:lang w:val="en-US"/>
              </w:rPr>
              <w:t>2. Negotiating a contract extension with a foreign client</w:t>
            </w:r>
          </w:p>
          <w:p w14:paraId="12356153" w14:textId="77777777" w:rsidR="003371CB" w:rsidRPr="001C26D0" w:rsidRDefault="003371CB" w:rsidP="00156BEA">
            <w:pPr>
              <w:rPr>
                <w:lang w:val="en-US"/>
              </w:rPr>
            </w:pPr>
            <w:r w:rsidRPr="001C26D0">
              <w:rPr>
                <w:lang w:val="en-US"/>
              </w:rPr>
              <w:t>3. Convincing an international team to adopt your technical solution</w:t>
            </w:r>
          </w:p>
          <w:p w14:paraId="24E36893" w14:textId="77777777" w:rsidR="003371CB" w:rsidRPr="001C26D0" w:rsidRDefault="003371CB" w:rsidP="00156BEA">
            <w:pPr>
              <w:rPr>
                <w:lang w:val="en-US"/>
              </w:rPr>
            </w:pPr>
            <w:r w:rsidRPr="001C26D0">
              <w:rPr>
                <w:lang w:val="en-US"/>
              </w:rPr>
              <w:t>4. Resolving a dispute during B2B talks</w:t>
            </w:r>
          </w:p>
          <w:p w14:paraId="432F9B74" w14:textId="77777777" w:rsidR="003371CB" w:rsidRDefault="003371CB" w:rsidP="00156BEA">
            <w:pPr>
              <w:rPr>
                <w:lang w:val="en-US"/>
              </w:rPr>
            </w:pPr>
            <w:r w:rsidRPr="001C26D0">
              <w:rPr>
                <w:lang w:val="en-US"/>
              </w:rPr>
              <w:t>5. Explaining a complex cybersecurity issue to non-native speakers</w:t>
            </w:r>
          </w:p>
          <w:p w14:paraId="146B98FF" w14:textId="77777777" w:rsidR="003371CB" w:rsidRPr="001C26D0" w:rsidRDefault="003371CB" w:rsidP="00156BEA">
            <w:pPr>
              <w:ind w:left="708"/>
              <w:rPr>
                <w:lang w:val="en-US"/>
              </w:rPr>
            </w:pPr>
            <w:r w:rsidRPr="001C26D0">
              <w:rPr>
                <w:lang w:val="en-US"/>
              </w:rPr>
              <w:t>A. Using softening phrases like "Would you be willing to...?" to reach a compromise</w:t>
            </w:r>
          </w:p>
          <w:p w14:paraId="7ED918AB" w14:textId="77777777" w:rsidR="003371CB" w:rsidRPr="001C26D0" w:rsidRDefault="003371CB" w:rsidP="00156BEA">
            <w:pPr>
              <w:ind w:left="708"/>
              <w:rPr>
                <w:lang w:val="en-US"/>
              </w:rPr>
            </w:pPr>
            <w:r w:rsidRPr="001C26D0">
              <w:rPr>
                <w:lang w:val="en-US"/>
              </w:rPr>
              <w:t>B. Adapting to high-context communication, avoiding direct refusals</w:t>
            </w:r>
          </w:p>
          <w:p w14:paraId="69945480" w14:textId="77777777" w:rsidR="003371CB" w:rsidRPr="001C26D0" w:rsidRDefault="003371CB" w:rsidP="00156BEA">
            <w:pPr>
              <w:ind w:left="708"/>
              <w:rPr>
                <w:lang w:val="en-US"/>
              </w:rPr>
            </w:pPr>
            <w:r w:rsidRPr="001C26D0">
              <w:rPr>
                <w:lang w:val="en-US"/>
              </w:rPr>
              <w:t>C. Code-switching and using simplified language to ensure clarity</w:t>
            </w:r>
          </w:p>
          <w:p w14:paraId="7A7AA06B" w14:textId="77777777" w:rsidR="003371CB" w:rsidRPr="001C26D0" w:rsidRDefault="003371CB" w:rsidP="00156BEA">
            <w:pPr>
              <w:ind w:left="708"/>
              <w:rPr>
                <w:lang w:val="en-US"/>
              </w:rPr>
            </w:pPr>
            <w:r w:rsidRPr="001C26D0">
              <w:rPr>
                <w:lang w:val="en-US"/>
              </w:rPr>
              <w:t>D. Demonstrating cultural awareness and using formal titles appropriately</w:t>
            </w:r>
          </w:p>
          <w:p w14:paraId="4D69149E" w14:textId="77777777" w:rsidR="003371CB" w:rsidRPr="001C26D0" w:rsidRDefault="003371CB" w:rsidP="00156BEA">
            <w:pPr>
              <w:ind w:left="708"/>
              <w:rPr>
                <w:lang w:val="en-US"/>
              </w:rPr>
            </w:pPr>
            <w:r w:rsidRPr="001C26D0">
              <w:rPr>
                <w:lang w:val="en-US"/>
              </w:rPr>
              <w:t>E. Applying persuasive but polite constructions ("Evidence suggests...", "We believe...")</w:t>
            </w:r>
          </w:p>
        </w:tc>
        <w:tc>
          <w:tcPr>
            <w:tcW w:w="3544" w:type="dxa"/>
            <w:tcBorders>
              <w:top w:val="single" w:sz="4" w:space="0" w:color="auto"/>
              <w:left w:val="single" w:sz="4" w:space="0" w:color="auto"/>
              <w:bottom w:val="single" w:sz="4" w:space="0" w:color="auto"/>
              <w:right w:val="single" w:sz="4" w:space="0" w:color="auto"/>
            </w:tcBorders>
            <w:vAlign w:val="center"/>
          </w:tcPr>
          <w:p w14:paraId="5348D307" w14:textId="77777777" w:rsidR="003371CB" w:rsidRPr="001C26D0" w:rsidRDefault="003371CB" w:rsidP="00156BEA">
            <w:pPr>
              <w:rPr>
                <w:lang w:val="en-US"/>
              </w:rPr>
            </w:pPr>
            <w:r>
              <w:rPr>
                <w:lang w:val="en-US"/>
              </w:rPr>
              <w:t>1-</w:t>
            </w:r>
            <w:r w:rsidRPr="00DE19A9">
              <w:rPr>
                <w:lang w:val="en-US"/>
              </w:rPr>
              <w:t>D</w:t>
            </w:r>
            <w:r>
              <w:rPr>
                <w:lang w:val="en-US"/>
              </w:rPr>
              <w:t>, 2-</w:t>
            </w:r>
            <w:r w:rsidRPr="00DE19A9">
              <w:rPr>
                <w:lang w:val="en-US"/>
              </w:rPr>
              <w:t>E</w:t>
            </w:r>
            <w:r>
              <w:rPr>
                <w:lang w:val="en-US"/>
              </w:rPr>
              <w:t>, 3-</w:t>
            </w:r>
            <w:r w:rsidRPr="00DE19A9">
              <w:rPr>
                <w:lang w:val="en-US"/>
              </w:rPr>
              <w:t>A</w:t>
            </w:r>
            <w:r>
              <w:rPr>
                <w:lang w:val="en-US"/>
              </w:rPr>
              <w:t>, 4-</w:t>
            </w:r>
            <w:r w:rsidRPr="00DE19A9">
              <w:rPr>
                <w:lang w:val="en-US"/>
              </w:rPr>
              <w:t>B</w:t>
            </w:r>
            <w:r>
              <w:rPr>
                <w:lang w:val="en-US"/>
              </w:rPr>
              <w:t>, 5-</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2BD4A762" w14:textId="77777777" w:rsidR="003371CB" w:rsidRPr="00310A8E" w:rsidRDefault="003371CB" w:rsidP="00156BEA">
            <w:pPr>
              <w:rPr>
                <w:lang w:val="en-US"/>
              </w:rPr>
            </w:pPr>
            <w:r>
              <w:rPr>
                <w:szCs w:val="22"/>
              </w:rPr>
              <w:t>УК-4</w:t>
            </w:r>
          </w:p>
        </w:tc>
      </w:tr>
      <w:tr w:rsidR="003371CB" w:rsidRPr="00310A8E" w14:paraId="583E2641" w14:textId="77777777" w:rsidTr="00156BEA">
        <w:tc>
          <w:tcPr>
            <w:tcW w:w="0" w:type="auto"/>
            <w:tcBorders>
              <w:top w:val="single" w:sz="4" w:space="0" w:color="auto"/>
              <w:left w:val="single" w:sz="4" w:space="0" w:color="auto"/>
              <w:bottom w:val="single" w:sz="4" w:space="0" w:color="auto"/>
              <w:right w:val="single" w:sz="4" w:space="0" w:color="auto"/>
            </w:tcBorders>
          </w:tcPr>
          <w:p w14:paraId="0BA870E2"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7FF44DF" w14:textId="77777777" w:rsidR="003371CB" w:rsidRDefault="003371CB" w:rsidP="00156BEA">
            <w:pPr>
              <w:rPr>
                <w:lang w:val="en-US"/>
              </w:rPr>
            </w:pPr>
            <w:r w:rsidRPr="001C26D0">
              <w:rPr>
                <w:lang w:val="en-US"/>
              </w:rPr>
              <w:t>Match the text type or register with its key stylistic feature.</w:t>
            </w:r>
          </w:p>
          <w:p w14:paraId="770216BE" w14:textId="77777777" w:rsidR="003371CB" w:rsidRPr="001C26D0" w:rsidRDefault="003371CB" w:rsidP="00156BEA">
            <w:pPr>
              <w:rPr>
                <w:lang w:val="en-US"/>
              </w:rPr>
            </w:pPr>
            <w:r w:rsidRPr="001C26D0">
              <w:rPr>
                <w:lang w:val="en-US"/>
              </w:rPr>
              <w:t>1. Official business letter</w:t>
            </w:r>
          </w:p>
          <w:p w14:paraId="262F8145" w14:textId="77777777" w:rsidR="003371CB" w:rsidRPr="001C26D0" w:rsidRDefault="003371CB" w:rsidP="00156BEA">
            <w:pPr>
              <w:rPr>
                <w:lang w:val="en-US"/>
              </w:rPr>
            </w:pPr>
            <w:r w:rsidRPr="001C26D0">
              <w:rPr>
                <w:lang w:val="en-US"/>
              </w:rPr>
              <w:t>2. Professional report</w:t>
            </w:r>
          </w:p>
          <w:p w14:paraId="077EEC7E" w14:textId="77777777" w:rsidR="003371CB" w:rsidRPr="001C26D0" w:rsidRDefault="003371CB" w:rsidP="00156BEA">
            <w:pPr>
              <w:rPr>
                <w:lang w:val="en-US"/>
              </w:rPr>
            </w:pPr>
            <w:r w:rsidRPr="001C26D0">
              <w:rPr>
                <w:lang w:val="en-US"/>
              </w:rPr>
              <w:t>3. Academic essay</w:t>
            </w:r>
          </w:p>
          <w:p w14:paraId="2B4348A2" w14:textId="77777777" w:rsidR="003371CB" w:rsidRPr="001C26D0" w:rsidRDefault="003371CB" w:rsidP="00156BEA">
            <w:pPr>
              <w:rPr>
                <w:lang w:val="en-US"/>
              </w:rPr>
            </w:pPr>
            <w:r w:rsidRPr="001C26D0">
              <w:rPr>
                <w:lang w:val="en-US"/>
              </w:rPr>
              <w:t>4. Casual internal email</w:t>
            </w:r>
          </w:p>
          <w:p w14:paraId="4F4644CB" w14:textId="77777777" w:rsidR="003371CB" w:rsidRDefault="003371CB" w:rsidP="00156BEA">
            <w:pPr>
              <w:rPr>
                <w:lang w:val="en-US"/>
              </w:rPr>
            </w:pPr>
            <w:r w:rsidRPr="001C26D0">
              <w:rPr>
                <w:lang w:val="en-US"/>
              </w:rPr>
              <w:t>5. Effective data presentation</w:t>
            </w:r>
          </w:p>
          <w:p w14:paraId="55CA06B2" w14:textId="77777777" w:rsidR="003371CB" w:rsidRPr="001C26D0" w:rsidRDefault="003371CB" w:rsidP="00156BEA">
            <w:pPr>
              <w:ind w:left="708"/>
              <w:rPr>
                <w:lang w:val="en-US"/>
              </w:rPr>
            </w:pPr>
            <w:r w:rsidRPr="001C26D0">
              <w:rPr>
                <w:lang w:val="en-US"/>
              </w:rPr>
              <w:t>A. Use of bullet points, headings, and graphs for clarity</w:t>
            </w:r>
          </w:p>
          <w:p w14:paraId="426FCA88" w14:textId="77777777" w:rsidR="003371CB" w:rsidRPr="001C26D0" w:rsidRDefault="003371CB" w:rsidP="00156BEA">
            <w:pPr>
              <w:ind w:left="708"/>
              <w:rPr>
                <w:lang w:val="en-US"/>
              </w:rPr>
            </w:pPr>
            <w:r w:rsidRPr="001C26D0">
              <w:rPr>
                <w:lang w:val="en-US"/>
              </w:rPr>
              <w:t>B. Impersonal constructions (e.g., "It was found that...")</w:t>
            </w:r>
          </w:p>
          <w:p w14:paraId="55B9A483" w14:textId="77777777" w:rsidR="003371CB" w:rsidRPr="001C26D0" w:rsidRDefault="003371CB" w:rsidP="00156BEA">
            <w:pPr>
              <w:ind w:left="708"/>
              <w:rPr>
                <w:lang w:val="en-US"/>
              </w:rPr>
            </w:pPr>
            <w:r w:rsidRPr="001C26D0">
              <w:rPr>
                <w:lang w:val="en-US"/>
              </w:rPr>
              <w:t>C. High frequency of clichés like "Please find attached"</w:t>
            </w:r>
          </w:p>
          <w:p w14:paraId="4DE91F03" w14:textId="77777777" w:rsidR="003371CB" w:rsidRPr="001C26D0" w:rsidRDefault="003371CB" w:rsidP="00156BEA">
            <w:pPr>
              <w:ind w:left="708"/>
              <w:rPr>
                <w:lang w:val="en-US"/>
              </w:rPr>
            </w:pPr>
            <w:r w:rsidRPr="001C26D0">
              <w:rPr>
                <w:lang w:val="en-US"/>
              </w:rPr>
              <w:t>D. Formal vocabulary, avoidance of contractions</w:t>
            </w:r>
          </w:p>
          <w:p w14:paraId="0357A5BD" w14:textId="77777777" w:rsidR="003371CB" w:rsidRPr="001C26D0" w:rsidRDefault="003371CB" w:rsidP="00156BEA">
            <w:pPr>
              <w:ind w:left="708"/>
              <w:rPr>
                <w:lang w:val="en-US"/>
              </w:rPr>
            </w:pPr>
            <w:r w:rsidRPr="001C26D0">
              <w:rPr>
                <w:lang w:val="en-US"/>
              </w:rPr>
              <w:t>E. Use of first-person cautiously, thesis statement, citations</w:t>
            </w:r>
          </w:p>
        </w:tc>
        <w:tc>
          <w:tcPr>
            <w:tcW w:w="3544" w:type="dxa"/>
            <w:tcBorders>
              <w:top w:val="single" w:sz="4" w:space="0" w:color="auto"/>
              <w:left w:val="single" w:sz="4" w:space="0" w:color="auto"/>
              <w:bottom w:val="single" w:sz="4" w:space="0" w:color="auto"/>
              <w:right w:val="single" w:sz="4" w:space="0" w:color="auto"/>
            </w:tcBorders>
            <w:vAlign w:val="center"/>
          </w:tcPr>
          <w:p w14:paraId="547DE97F" w14:textId="77777777" w:rsidR="003371CB" w:rsidRPr="00310A8E" w:rsidRDefault="003371CB" w:rsidP="00156BEA">
            <w:pPr>
              <w:rPr>
                <w:lang w:val="en-US"/>
              </w:rPr>
            </w:pPr>
            <w:r>
              <w:rPr>
                <w:lang w:val="en-US"/>
              </w:rPr>
              <w:t>1-</w:t>
            </w:r>
            <w:r w:rsidRPr="00DE19A9">
              <w:rPr>
                <w:lang w:val="en-US"/>
              </w:rPr>
              <w:t>C</w:t>
            </w:r>
            <w:r>
              <w:rPr>
                <w:lang w:val="en-US"/>
              </w:rPr>
              <w:t>, 2-</w:t>
            </w:r>
            <w:r w:rsidRPr="00DE19A9">
              <w:rPr>
                <w:lang w:val="en-US"/>
              </w:rPr>
              <w:t>B</w:t>
            </w:r>
            <w:r>
              <w:rPr>
                <w:lang w:val="en-US"/>
              </w:rPr>
              <w:t>, 3-</w:t>
            </w:r>
            <w:r w:rsidRPr="00DE19A9">
              <w:rPr>
                <w:lang w:val="en-US"/>
              </w:rPr>
              <w:t>E</w:t>
            </w:r>
            <w:r>
              <w:rPr>
                <w:lang w:val="en-US"/>
              </w:rPr>
              <w:t>, 4-</w:t>
            </w:r>
            <w:r w:rsidRPr="00DE19A9">
              <w:rPr>
                <w:lang w:val="en-US"/>
              </w:rPr>
              <w:t>D</w:t>
            </w:r>
            <w:r>
              <w:rPr>
                <w:lang w:val="en-US"/>
              </w:rPr>
              <w:t>, 5-</w:t>
            </w:r>
            <w:r w:rsidRPr="00DE19A9">
              <w:rPr>
                <w:lang w:val="en-US"/>
              </w:rPr>
              <w:t>A</w:t>
            </w:r>
          </w:p>
        </w:tc>
        <w:tc>
          <w:tcPr>
            <w:tcW w:w="1688" w:type="dxa"/>
            <w:tcBorders>
              <w:top w:val="single" w:sz="4" w:space="0" w:color="auto"/>
              <w:left w:val="single" w:sz="4" w:space="0" w:color="auto"/>
              <w:bottom w:val="single" w:sz="4" w:space="0" w:color="auto"/>
              <w:right w:val="single" w:sz="4" w:space="0" w:color="auto"/>
            </w:tcBorders>
            <w:vAlign w:val="center"/>
          </w:tcPr>
          <w:p w14:paraId="7D73A2EC" w14:textId="77777777" w:rsidR="003371CB" w:rsidRPr="00310A8E" w:rsidRDefault="003371CB" w:rsidP="00156BEA">
            <w:pPr>
              <w:rPr>
                <w:lang w:val="en-US"/>
              </w:rPr>
            </w:pPr>
            <w:r>
              <w:rPr>
                <w:szCs w:val="22"/>
              </w:rPr>
              <w:t>УК-4</w:t>
            </w:r>
          </w:p>
        </w:tc>
      </w:tr>
      <w:tr w:rsidR="003371CB" w:rsidRPr="00310A8E" w14:paraId="10CCD38D" w14:textId="77777777" w:rsidTr="00156BEA">
        <w:tc>
          <w:tcPr>
            <w:tcW w:w="0" w:type="auto"/>
            <w:tcBorders>
              <w:top w:val="single" w:sz="4" w:space="0" w:color="auto"/>
              <w:left w:val="single" w:sz="4" w:space="0" w:color="auto"/>
              <w:bottom w:val="single" w:sz="4" w:space="0" w:color="auto"/>
              <w:right w:val="single" w:sz="4" w:space="0" w:color="auto"/>
            </w:tcBorders>
          </w:tcPr>
          <w:p w14:paraId="634E6274"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123E9FC" w14:textId="77777777" w:rsidR="003371CB" w:rsidRDefault="003371CB" w:rsidP="00156BEA">
            <w:pPr>
              <w:rPr>
                <w:lang w:val="en-US"/>
              </w:rPr>
            </w:pPr>
            <w:r w:rsidRPr="00DE19A9">
              <w:rPr>
                <w:lang w:val="en-US"/>
              </w:rPr>
              <w:t>Match the job application or interview element with its key requirement.</w:t>
            </w:r>
          </w:p>
          <w:p w14:paraId="69D44D53" w14:textId="77777777" w:rsidR="003371CB" w:rsidRPr="00DE19A9" w:rsidRDefault="003371CB" w:rsidP="00156BEA">
            <w:pPr>
              <w:rPr>
                <w:lang w:val="en-US"/>
              </w:rPr>
            </w:pPr>
            <w:r w:rsidRPr="00DE19A9">
              <w:rPr>
                <w:lang w:val="en-US"/>
              </w:rPr>
              <w:t>1. CV (international format)</w:t>
            </w:r>
          </w:p>
          <w:p w14:paraId="10A74EC2" w14:textId="77777777" w:rsidR="003371CB" w:rsidRPr="00DE19A9" w:rsidRDefault="003371CB" w:rsidP="00156BEA">
            <w:pPr>
              <w:rPr>
                <w:lang w:val="en-US"/>
              </w:rPr>
            </w:pPr>
            <w:r w:rsidRPr="00DE19A9">
              <w:rPr>
                <w:lang w:val="en-US"/>
              </w:rPr>
              <w:t>2. Motivation letter</w:t>
            </w:r>
          </w:p>
          <w:p w14:paraId="7D8527A3" w14:textId="77777777" w:rsidR="003371CB" w:rsidRPr="00DE19A9" w:rsidRDefault="003371CB" w:rsidP="00156BEA">
            <w:pPr>
              <w:rPr>
                <w:lang w:val="en-US"/>
              </w:rPr>
            </w:pPr>
            <w:r w:rsidRPr="00DE19A9">
              <w:rPr>
                <w:lang w:val="en-US"/>
              </w:rPr>
              <w:t>3. Cover letter</w:t>
            </w:r>
          </w:p>
          <w:p w14:paraId="784E9D22" w14:textId="77777777" w:rsidR="003371CB" w:rsidRPr="00DE19A9" w:rsidRDefault="003371CB" w:rsidP="00156BEA">
            <w:pPr>
              <w:rPr>
                <w:lang w:val="en-US"/>
              </w:rPr>
            </w:pPr>
            <w:r w:rsidRPr="00DE19A9">
              <w:rPr>
                <w:lang w:val="en-US"/>
              </w:rPr>
              <w:t>4. Answering "Tell me about yourself" in an interview</w:t>
            </w:r>
          </w:p>
          <w:p w14:paraId="7AEF2A8B" w14:textId="77777777" w:rsidR="003371CB" w:rsidRDefault="003371CB" w:rsidP="00156BEA">
            <w:pPr>
              <w:rPr>
                <w:lang w:val="en-US"/>
              </w:rPr>
            </w:pPr>
            <w:r w:rsidRPr="00DE19A9">
              <w:rPr>
                <w:lang w:val="en-US"/>
              </w:rPr>
              <w:t>5. Behavioral interview question</w:t>
            </w:r>
          </w:p>
          <w:p w14:paraId="444006D0" w14:textId="77777777" w:rsidR="003371CB" w:rsidRPr="00DE19A9" w:rsidRDefault="003371CB" w:rsidP="00156BEA">
            <w:pPr>
              <w:ind w:left="708"/>
              <w:rPr>
                <w:lang w:val="en-US"/>
              </w:rPr>
            </w:pPr>
            <w:r w:rsidRPr="00DE19A9">
              <w:rPr>
                <w:lang w:val="en-US"/>
              </w:rPr>
              <w:t>A. Explaining why you chose this company and how your values align</w:t>
            </w:r>
          </w:p>
          <w:p w14:paraId="67523E30" w14:textId="77777777" w:rsidR="003371CB" w:rsidRPr="00DE19A9" w:rsidRDefault="003371CB" w:rsidP="00156BEA">
            <w:pPr>
              <w:ind w:left="708"/>
              <w:rPr>
                <w:lang w:val="en-US"/>
              </w:rPr>
            </w:pPr>
            <w:r w:rsidRPr="00DE19A9">
              <w:rPr>
                <w:lang w:val="en-US"/>
              </w:rPr>
              <w:t>B. Standardized headings: "Work experience", "Education", "Skills"</w:t>
            </w:r>
          </w:p>
          <w:p w14:paraId="5928B577" w14:textId="77777777" w:rsidR="003371CB" w:rsidRPr="00DE19A9" w:rsidRDefault="003371CB" w:rsidP="00156BEA">
            <w:pPr>
              <w:ind w:left="708"/>
              <w:rPr>
                <w:lang w:val="en-US"/>
              </w:rPr>
            </w:pPr>
            <w:r w:rsidRPr="00DE19A9">
              <w:rPr>
                <w:lang w:val="en-US"/>
              </w:rPr>
              <w:lastRenderedPageBreak/>
              <w:t>C. Using STAR method (Situation, Task, Action, Result)</w:t>
            </w:r>
          </w:p>
          <w:p w14:paraId="09C68401" w14:textId="77777777" w:rsidR="003371CB" w:rsidRPr="00DE19A9" w:rsidRDefault="003371CB" w:rsidP="00156BEA">
            <w:pPr>
              <w:ind w:left="708"/>
              <w:rPr>
                <w:lang w:val="en-US"/>
              </w:rPr>
            </w:pPr>
            <w:r w:rsidRPr="00DE19A9">
              <w:rPr>
                <w:lang w:val="en-US"/>
              </w:rPr>
              <w:t>D. Concise, one-page, tailored to the job description</w:t>
            </w:r>
          </w:p>
          <w:p w14:paraId="1FC2D1D0" w14:textId="77777777" w:rsidR="003371CB" w:rsidRPr="00DE19A9" w:rsidRDefault="003371CB" w:rsidP="00156BEA">
            <w:pPr>
              <w:ind w:left="708"/>
              <w:rPr>
                <w:lang w:val="en-US"/>
              </w:rPr>
            </w:pPr>
            <w:r w:rsidRPr="00DE19A9">
              <w:rPr>
                <w:lang w:val="en-US"/>
              </w:rPr>
              <w:t>E. Brief professional summary + career trajectory, not personal biography</w:t>
            </w:r>
          </w:p>
        </w:tc>
        <w:tc>
          <w:tcPr>
            <w:tcW w:w="3544" w:type="dxa"/>
            <w:tcBorders>
              <w:top w:val="single" w:sz="4" w:space="0" w:color="auto"/>
              <w:left w:val="single" w:sz="4" w:space="0" w:color="auto"/>
              <w:bottom w:val="single" w:sz="4" w:space="0" w:color="auto"/>
              <w:right w:val="single" w:sz="4" w:space="0" w:color="auto"/>
            </w:tcBorders>
            <w:vAlign w:val="center"/>
          </w:tcPr>
          <w:p w14:paraId="0FF7DBED" w14:textId="77777777" w:rsidR="003371CB" w:rsidRPr="00310A8E" w:rsidRDefault="003371CB" w:rsidP="00156BEA">
            <w:pPr>
              <w:rPr>
                <w:lang w:val="en-US"/>
              </w:rPr>
            </w:pPr>
            <w:r>
              <w:rPr>
                <w:lang w:val="en-US"/>
              </w:rPr>
              <w:lastRenderedPageBreak/>
              <w:t>1-B, 2-A, 3-D, 4-E, 5-</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32BCD1E4" w14:textId="77777777" w:rsidR="003371CB" w:rsidRPr="00310A8E" w:rsidRDefault="003371CB" w:rsidP="00156BEA">
            <w:pPr>
              <w:rPr>
                <w:lang w:val="en-US"/>
              </w:rPr>
            </w:pPr>
            <w:r>
              <w:rPr>
                <w:szCs w:val="22"/>
              </w:rPr>
              <w:t>УК-4</w:t>
            </w:r>
          </w:p>
        </w:tc>
      </w:tr>
      <w:tr w:rsidR="003371CB" w:rsidRPr="00310A8E" w14:paraId="15A1A90B" w14:textId="77777777" w:rsidTr="00156BEA">
        <w:tc>
          <w:tcPr>
            <w:tcW w:w="0" w:type="auto"/>
            <w:tcBorders>
              <w:top w:val="single" w:sz="4" w:space="0" w:color="auto"/>
              <w:left w:val="single" w:sz="4" w:space="0" w:color="auto"/>
              <w:bottom w:val="single" w:sz="4" w:space="0" w:color="auto"/>
              <w:right w:val="single" w:sz="4" w:space="0" w:color="auto"/>
            </w:tcBorders>
          </w:tcPr>
          <w:p w14:paraId="1CDC72C9"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02C4317" w14:textId="77777777" w:rsidR="003371CB" w:rsidRDefault="003371CB" w:rsidP="00156BEA">
            <w:pPr>
              <w:rPr>
                <w:lang w:val="en-US"/>
              </w:rPr>
            </w:pPr>
            <w:r w:rsidRPr="00DE19A9">
              <w:rPr>
                <w:lang w:val="en-US"/>
              </w:rPr>
              <w:t>Match the speech situation or phrase with its appropriate etiquette formula.</w:t>
            </w:r>
          </w:p>
          <w:p w14:paraId="4D169A6D" w14:textId="77777777" w:rsidR="003371CB" w:rsidRPr="00DE19A9" w:rsidRDefault="003371CB" w:rsidP="00156BEA">
            <w:pPr>
              <w:rPr>
                <w:lang w:val="en-US"/>
              </w:rPr>
            </w:pPr>
            <w:r w:rsidRPr="00DE19A9">
              <w:rPr>
                <w:lang w:val="en-US"/>
              </w:rPr>
              <w:t>1. Introducing a senior colleague at a meeting</w:t>
            </w:r>
          </w:p>
          <w:p w14:paraId="772F35F7" w14:textId="77777777" w:rsidR="003371CB" w:rsidRPr="00DE19A9" w:rsidRDefault="003371CB" w:rsidP="00156BEA">
            <w:pPr>
              <w:rPr>
                <w:lang w:val="en-US"/>
              </w:rPr>
            </w:pPr>
            <w:r w:rsidRPr="00DE19A9">
              <w:rPr>
                <w:lang w:val="en-US"/>
              </w:rPr>
              <w:t>2. Starting a phone call with an international partner</w:t>
            </w:r>
          </w:p>
          <w:p w14:paraId="693633EC" w14:textId="77777777" w:rsidR="003371CB" w:rsidRPr="00DE19A9" w:rsidRDefault="003371CB" w:rsidP="00156BEA">
            <w:pPr>
              <w:rPr>
                <w:lang w:val="en-US"/>
              </w:rPr>
            </w:pPr>
            <w:r w:rsidRPr="00DE19A9">
              <w:rPr>
                <w:lang w:val="en-US"/>
              </w:rPr>
              <w:t>3. Ending an interview</w:t>
            </w:r>
          </w:p>
          <w:p w14:paraId="5F72D3DA" w14:textId="77777777" w:rsidR="003371CB" w:rsidRPr="00DE19A9" w:rsidRDefault="003371CB" w:rsidP="00156BEA">
            <w:pPr>
              <w:rPr>
                <w:lang w:val="en-US"/>
              </w:rPr>
            </w:pPr>
            <w:r w:rsidRPr="00DE19A9">
              <w:rPr>
                <w:lang w:val="en-US"/>
              </w:rPr>
              <w:t>4. Responding to an unexpected question in an interview</w:t>
            </w:r>
          </w:p>
          <w:p w14:paraId="53363A58" w14:textId="77777777" w:rsidR="003371CB" w:rsidRDefault="003371CB" w:rsidP="00156BEA">
            <w:pPr>
              <w:rPr>
                <w:lang w:val="en-US"/>
              </w:rPr>
            </w:pPr>
            <w:r w:rsidRPr="00DE19A9">
              <w:rPr>
                <w:lang w:val="en-US"/>
              </w:rPr>
              <w:t>5. Greeting a visitor from a culture with strong hierarchy</w:t>
            </w:r>
          </w:p>
          <w:p w14:paraId="62692E3D" w14:textId="77777777" w:rsidR="003371CB" w:rsidRPr="00DE19A9" w:rsidRDefault="003371CB" w:rsidP="00156BEA">
            <w:pPr>
              <w:ind w:left="708"/>
              <w:rPr>
                <w:lang w:val="en-US"/>
              </w:rPr>
            </w:pPr>
            <w:r w:rsidRPr="00DE19A9">
              <w:rPr>
                <w:lang w:val="en-US"/>
              </w:rPr>
              <w:t>A. "Allow me to introduce Mr. Tanaka, our Head of Security"</w:t>
            </w:r>
          </w:p>
          <w:p w14:paraId="781FC60E" w14:textId="77777777" w:rsidR="003371CB" w:rsidRPr="00DE19A9" w:rsidRDefault="003371CB" w:rsidP="00156BEA">
            <w:pPr>
              <w:ind w:left="708"/>
              <w:rPr>
                <w:lang w:val="en-US"/>
              </w:rPr>
            </w:pPr>
            <w:r w:rsidRPr="00DE19A9">
              <w:rPr>
                <w:lang w:val="en-US"/>
              </w:rPr>
              <w:t>B. "Thank you for your time today. I look forward to working with you."</w:t>
            </w:r>
          </w:p>
          <w:p w14:paraId="75FDF680" w14:textId="77777777" w:rsidR="003371CB" w:rsidRPr="00DE19A9" w:rsidRDefault="003371CB" w:rsidP="00156BEA">
            <w:pPr>
              <w:ind w:left="708"/>
              <w:rPr>
                <w:lang w:val="en-US"/>
              </w:rPr>
            </w:pPr>
            <w:r w:rsidRPr="00DE19A9">
              <w:rPr>
                <w:lang w:val="en-US"/>
              </w:rPr>
              <w:t>C. "Good morning, this is [Name] from [Company]. Is this a good time to speak?"</w:t>
            </w:r>
          </w:p>
          <w:p w14:paraId="2AE6909A" w14:textId="77777777" w:rsidR="003371CB" w:rsidRPr="00DE19A9" w:rsidRDefault="003371CB" w:rsidP="00156BEA">
            <w:pPr>
              <w:ind w:left="708"/>
              <w:rPr>
                <w:lang w:val="en-US"/>
              </w:rPr>
            </w:pPr>
            <w:r w:rsidRPr="00DE19A9">
              <w:rPr>
                <w:lang w:val="en-US"/>
              </w:rPr>
              <w:t>D. "That's an interesting question. Let me think for a moment."</w:t>
            </w:r>
          </w:p>
          <w:p w14:paraId="6A462069" w14:textId="77777777" w:rsidR="003371CB" w:rsidRPr="00A67CB3" w:rsidRDefault="003371CB" w:rsidP="00156BEA">
            <w:pPr>
              <w:ind w:left="708"/>
              <w:rPr>
                <w:lang w:val="en-US"/>
              </w:rPr>
            </w:pPr>
            <w:r w:rsidRPr="00DE19A9">
              <w:rPr>
                <w:lang w:val="en-US"/>
              </w:rPr>
              <w:t>E. Using the person's title and surname until invited to use first name</w:t>
            </w:r>
          </w:p>
        </w:tc>
        <w:tc>
          <w:tcPr>
            <w:tcW w:w="3544" w:type="dxa"/>
            <w:tcBorders>
              <w:top w:val="single" w:sz="4" w:space="0" w:color="auto"/>
              <w:left w:val="single" w:sz="4" w:space="0" w:color="auto"/>
              <w:bottom w:val="single" w:sz="4" w:space="0" w:color="auto"/>
              <w:right w:val="single" w:sz="4" w:space="0" w:color="auto"/>
            </w:tcBorders>
            <w:vAlign w:val="center"/>
          </w:tcPr>
          <w:p w14:paraId="1F564C64" w14:textId="77777777" w:rsidR="003371CB" w:rsidRPr="00310A8E" w:rsidRDefault="003371CB" w:rsidP="00156BEA">
            <w:pPr>
              <w:rPr>
                <w:lang w:val="en-US"/>
              </w:rPr>
            </w:pPr>
            <w:r>
              <w:rPr>
                <w:lang w:val="en-US"/>
              </w:rPr>
              <w:t>1-A, 2-C, 3-B, 4-D, 5-</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4CBD4F8D" w14:textId="77777777" w:rsidR="003371CB" w:rsidRPr="00310A8E" w:rsidRDefault="003371CB" w:rsidP="00156BEA">
            <w:pPr>
              <w:rPr>
                <w:lang w:val="en-US"/>
              </w:rPr>
            </w:pPr>
            <w:r>
              <w:rPr>
                <w:szCs w:val="22"/>
              </w:rPr>
              <w:t>УК-4</w:t>
            </w:r>
          </w:p>
        </w:tc>
      </w:tr>
      <w:tr w:rsidR="003371CB" w:rsidRPr="00310A8E" w14:paraId="22014005" w14:textId="77777777" w:rsidTr="00156BEA">
        <w:tc>
          <w:tcPr>
            <w:tcW w:w="0" w:type="auto"/>
            <w:tcBorders>
              <w:top w:val="single" w:sz="4" w:space="0" w:color="auto"/>
              <w:left w:val="single" w:sz="4" w:space="0" w:color="auto"/>
              <w:bottom w:val="single" w:sz="4" w:space="0" w:color="auto"/>
              <w:right w:val="single" w:sz="4" w:space="0" w:color="auto"/>
            </w:tcBorders>
          </w:tcPr>
          <w:p w14:paraId="75DED625" w14:textId="77777777" w:rsidR="003371CB" w:rsidRPr="00310A8E" w:rsidRDefault="003371CB" w:rsidP="003371CB">
            <w:pPr>
              <w:numPr>
                <w:ilvl w:val="0"/>
                <w:numId w:val="60"/>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0CA50C4" w14:textId="77777777" w:rsidR="003371CB" w:rsidRDefault="003371CB" w:rsidP="00156BEA">
            <w:pPr>
              <w:rPr>
                <w:lang w:val="en-US"/>
              </w:rPr>
            </w:pPr>
            <w:r w:rsidRPr="00DE19A9">
              <w:rPr>
                <w:lang w:val="en-US"/>
              </w:rPr>
              <w:t>Match the professional cliché or formulaic expression with the situation where it is most appropriate.</w:t>
            </w:r>
          </w:p>
          <w:p w14:paraId="6C89247A" w14:textId="77777777" w:rsidR="003371CB" w:rsidRPr="00DE19A9" w:rsidRDefault="003371CB" w:rsidP="00156BEA">
            <w:pPr>
              <w:rPr>
                <w:lang w:val="en-US"/>
              </w:rPr>
            </w:pPr>
            <w:r w:rsidRPr="00DE19A9">
              <w:rPr>
                <w:lang w:val="en-US"/>
              </w:rPr>
              <w:t>1. "Please do not hesitate to contact me"</w:t>
            </w:r>
          </w:p>
          <w:p w14:paraId="64493BC7" w14:textId="77777777" w:rsidR="003371CB" w:rsidRPr="00DE19A9" w:rsidRDefault="003371CB" w:rsidP="00156BEA">
            <w:pPr>
              <w:rPr>
                <w:lang w:val="en-US"/>
              </w:rPr>
            </w:pPr>
            <w:r w:rsidRPr="00DE19A9">
              <w:rPr>
                <w:lang w:val="en-US"/>
              </w:rPr>
              <w:t>2. "I am writing to express my strong interest in..."</w:t>
            </w:r>
          </w:p>
          <w:p w14:paraId="68873667" w14:textId="77777777" w:rsidR="003371CB" w:rsidRPr="00DE19A9" w:rsidRDefault="003371CB" w:rsidP="00156BEA">
            <w:pPr>
              <w:rPr>
                <w:lang w:val="en-US"/>
              </w:rPr>
            </w:pPr>
            <w:r w:rsidRPr="00DE19A9">
              <w:rPr>
                <w:lang w:val="en-US"/>
              </w:rPr>
              <w:t>3. "Let me briefly introduce our team"</w:t>
            </w:r>
          </w:p>
          <w:p w14:paraId="263F09F3" w14:textId="77777777" w:rsidR="003371CB" w:rsidRPr="00DE19A9" w:rsidRDefault="003371CB" w:rsidP="00156BEA">
            <w:pPr>
              <w:rPr>
                <w:lang w:val="en-US"/>
              </w:rPr>
            </w:pPr>
            <w:r w:rsidRPr="00DE19A9">
              <w:rPr>
                <w:lang w:val="en-US"/>
              </w:rPr>
              <w:t>4. "We are open to discussing alternative terms"</w:t>
            </w:r>
          </w:p>
          <w:p w14:paraId="5B6D84C5" w14:textId="77777777" w:rsidR="003371CB" w:rsidRDefault="003371CB" w:rsidP="00156BEA">
            <w:pPr>
              <w:rPr>
                <w:lang w:val="en-US"/>
              </w:rPr>
            </w:pPr>
            <w:r w:rsidRPr="00DE19A9">
              <w:rPr>
                <w:lang w:val="en-US"/>
              </w:rPr>
              <w:t>5. "Could we perhaps explore another approach?"</w:t>
            </w:r>
          </w:p>
          <w:p w14:paraId="138B5D13" w14:textId="77777777" w:rsidR="003371CB" w:rsidRPr="00DE19A9" w:rsidRDefault="003371CB" w:rsidP="00156BEA">
            <w:pPr>
              <w:ind w:left="708"/>
              <w:rPr>
                <w:lang w:val="en-US"/>
              </w:rPr>
            </w:pPr>
            <w:r w:rsidRPr="00DE19A9">
              <w:rPr>
                <w:lang w:val="en-US"/>
              </w:rPr>
              <w:t>A. Opening a formal presentation of a new colleague</w:t>
            </w:r>
          </w:p>
          <w:p w14:paraId="647E5DC5" w14:textId="77777777" w:rsidR="003371CB" w:rsidRPr="00DE19A9" w:rsidRDefault="003371CB" w:rsidP="00156BEA">
            <w:pPr>
              <w:ind w:left="708"/>
              <w:rPr>
                <w:lang w:val="en-US"/>
              </w:rPr>
            </w:pPr>
            <w:r w:rsidRPr="00DE19A9">
              <w:rPr>
                <w:lang w:val="en-US"/>
              </w:rPr>
              <w:t>B. Closing a letter where you offer further assistance</w:t>
            </w:r>
          </w:p>
          <w:p w14:paraId="5EE02D6D" w14:textId="77777777" w:rsidR="003371CB" w:rsidRPr="00DE19A9" w:rsidRDefault="003371CB" w:rsidP="00156BEA">
            <w:pPr>
              <w:ind w:left="708"/>
              <w:rPr>
                <w:lang w:val="en-US"/>
              </w:rPr>
            </w:pPr>
            <w:r w:rsidRPr="00DE19A9">
              <w:rPr>
                <w:lang w:val="en-US"/>
              </w:rPr>
              <w:t>C. During a negotiation to signal flexibility</w:t>
            </w:r>
          </w:p>
          <w:p w14:paraId="593B86C9" w14:textId="77777777" w:rsidR="003371CB" w:rsidRPr="00DE19A9" w:rsidRDefault="003371CB" w:rsidP="00156BEA">
            <w:pPr>
              <w:ind w:left="708"/>
              <w:rPr>
                <w:lang w:val="en-US"/>
              </w:rPr>
            </w:pPr>
            <w:r w:rsidRPr="00DE19A9">
              <w:rPr>
                <w:lang w:val="en-US"/>
              </w:rPr>
              <w:t>D. Motivation letter / job application</w:t>
            </w:r>
          </w:p>
          <w:p w14:paraId="5BAEC534" w14:textId="77777777" w:rsidR="003371CB" w:rsidRPr="00DE19A9" w:rsidRDefault="003371CB" w:rsidP="00156BEA">
            <w:pPr>
              <w:ind w:left="708"/>
              <w:rPr>
                <w:lang w:val="en-US"/>
              </w:rPr>
            </w:pPr>
            <w:r w:rsidRPr="00DE19A9">
              <w:rPr>
                <w:lang w:val="en-US"/>
              </w:rPr>
              <w:t>E. Polite suggestion to change strategy in a meeting</w:t>
            </w:r>
          </w:p>
        </w:tc>
        <w:tc>
          <w:tcPr>
            <w:tcW w:w="3544" w:type="dxa"/>
            <w:tcBorders>
              <w:top w:val="single" w:sz="4" w:space="0" w:color="auto"/>
              <w:left w:val="single" w:sz="4" w:space="0" w:color="auto"/>
              <w:bottom w:val="single" w:sz="4" w:space="0" w:color="auto"/>
              <w:right w:val="single" w:sz="4" w:space="0" w:color="auto"/>
            </w:tcBorders>
            <w:vAlign w:val="center"/>
          </w:tcPr>
          <w:p w14:paraId="5AD04337" w14:textId="77777777" w:rsidR="003371CB" w:rsidRPr="00DE19A9" w:rsidRDefault="003371CB" w:rsidP="00156BEA">
            <w:r>
              <w:rPr>
                <w:lang w:val="en-US"/>
              </w:rPr>
              <w:t>1-B, 2-D, 3-A, 4-C, 5-</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02AF8155" w14:textId="77777777" w:rsidR="003371CB" w:rsidRPr="00DE19A9" w:rsidRDefault="003371CB" w:rsidP="00156BEA">
            <w:r>
              <w:rPr>
                <w:szCs w:val="22"/>
              </w:rPr>
              <w:t>УК-4</w:t>
            </w:r>
          </w:p>
        </w:tc>
      </w:tr>
      <w:tr w:rsidR="003371CB" w:rsidRPr="00137859" w14:paraId="4FE5EECA" w14:textId="77777777" w:rsidTr="00156BEA">
        <w:tc>
          <w:tcPr>
            <w:tcW w:w="14567" w:type="dxa"/>
            <w:gridSpan w:val="4"/>
            <w:tcBorders>
              <w:top w:val="single" w:sz="4" w:space="0" w:color="auto"/>
              <w:left w:val="single" w:sz="4" w:space="0" w:color="auto"/>
              <w:bottom w:val="single" w:sz="4" w:space="0" w:color="auto"/>
              <w:right w:val="single" w:sz="4" w:space="0" w:color="auto"/>
            </w:tcBorders>
            <w:hideMark/>
          </w:tcPr>
          <w:p w14:paraId="2501C4C1" w14:textId="77777777" w:rsidR="003371CB" w:rsidRPr="00137859" w:rsidRDefault="003371CB" w:rsidP="00156BEA">
            <w:pPr>
              <w:rPr>
                <w:b/>
              </w:rPr>
            </w:pPr>
            <w:r w:rsidRPr="00137859">
              <w:rPr>
                <w:b/>
              </w:rPr>
              <w:t>Задание закрытого типа на установление последовательности</w:t>
            </w:r>
          </w:p>
        </w:tc>
      </w:tr>
      <w:tr w:rsidR="003371CB" w:rsidRPr="007F556B" w14:paraId="5EDE1840"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43068A95" w14:textId="77777777" w:rsidR="003371CB" w:rsidRPr="0013785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6CFF4FBE" w14:textId="77777777" w:rsidR="003371CB" w:rsidRPr="00DE19A9" w:rsidRDefault="003371CB" w:rsidP="00156BEA">
            <w:pPr>
              <w:rPr>
                <w:lang w:val="en-US"/>
              </w:rPr>
            </w:pPr>
            <w:r w:rsidRPr="00DE19A9">
              <w:rPr>
                <w:lang w:val="en-US"/>
              </w:rPr>
              <w:t>Put the stages of preparing for an international job application in the correct chronolog</w:t>
            </w:r>
            <w:r>
              <w:rPr>
                <w:lang w:val="en-US"/>
              </w:rPr>
              <w:t>ical order</w:t>
            </w:r>
            <w:r w:rsidRPr="00DE19A9">
              <w:rPr>
                <w:lang w:val="en-US"/>
              </w:rPr>
              <w:t>.</w:t>
            </w:r>
          </w:p>
          <w:p w14:paraId="19A30F28" w14:textId="77777777" w:rsidR="003371CB" w:rsidRPr="00DE19A9" w:rsidRDefault="003371CB" w:rsidP="00156BEA">
            <w:pPr>
              <w:rPr>
                <w:lang w:val="en-US"/>
              </w:rPr>
            </w:pPr>
            <w:r w:rsidRPr="00DE19A9">
              <w:rPr>
                <w:lang w:val="en-US"/>
              </w:rPr>
              <w:t>A) Write a motivation letter explaining why you want to work for that specific foreign company</w:t>
            </w:r>
          </w:p>
          <w:p w14:paraId="1F8930FF" w14:textId="77777777" w:rsidR="003371CB" w:rsidRPr="00DE19A9" w:rsidRDefault="003371CB" w:rsidP="00156BEA">
            <w:pPr>
              <w:rPr>
                <w:lang w:val="en-US"/>
              </w:rPr>
            </w:pPr>
            <w:r w:rsidRPr="00DE19A9">
              <w:rPr>
                <w:lang w:val="en-US"/>
              </w:rPr>
              <w:t>B) Research the target country's business culture and expectations for CV format</w:t>
            </w:r>
          </w:p>
          <w:p w14:paraId="6D297AB4" w14:textId="77777777" w:rsidR="003371CB" w:rsidRPr="00DE19A9" w:rsidRDefault="003371CB" w:rsidP="00156BEA">
            <w:pPr>
              <w:rPr>
                <w:lang w:val="en-US"/>
              </w:rPr>
            </w:pPr>
            <w:r w:rsidRPr="00DE19A9">
              <w:rPr>
                <w:lang w:val="en-US"/>
              </w:rPr>
              <w:t>C) Prepare answers to common interview questions in the foreign language</w:t>
            </w:r>
          </w:p>
          <w:p w14:paraId="6B5543F3" w14:textId="77777777" w:rsidR="003371CB" w:rsidRPr="00DE19A9" w:rsidRDefault="003371CB" w:rsidP="00156BEA">
            <w:pPr>
              <w:rPr>
                <w:lang w:val="en-US"/>
              </w:rPr>
            </w:pPr>
            <w:r w:rsidRPr="00DE19A9">
              <w:rPr>
                <w:lang w:val="en-US"/>
              </w:rPr>
              <w:t>D) Study the significance of the foreign language for the specific professional field</w:t>
            </w:r>
          </w:p>
          <w:p w14:paraId="411CA528" w14:textId="77777777" w:rsidR="003371CB" w:rsidRPr="00DE19A9" w:rsidRDefault="003371CB" w:rsidP="00156BEA">
            <w:pPr>
              <w:rPr>
                <w:lang w:val="en-US"/>
              </w:rPr>
            </w:pPr>
            <w:r w:rsidRPr="00DE19A9">
              <w:rPr>
                <w:lang w:val="en-US"/>
              </w:rPr>
              <w:t>E) Create an international-format CV (reverse chronological, personal details, skills)</w:t>
            </w:r>
          </w:p>
        </w:tc>
        <w:tc>
          <w:tcPr>
            <w:tcW w:w="3544" w:type="dxa"/>
            <w:tcBorders>
              <w:top w:val="single" w:sz="4" w:space="0" w:color="auto"/>
              <w:left w:val="single" w:sz="4" w:space="0" w:color="auto"/>
              <w:bottom w:val="single" w:sz="4" w:space="0" w:color="auto"/>
              <w:right w:val="single" w:sz="4" w:space="0" w:color="auto"/>
            </w:tcBorders>
            <w:vAlign w:val="center"/>
          </w:tcPr>
          <w:p w14:paraId="02F8CE52" w14:textId="77777777" w:rsidR="003371CB" w:rsidRPr="00DE19A9" w:rsidRDefault="003371CB" w:rsidP="00156BEA">
            <w:pPr>
              <w:rPr>
                <w:lang w:val="en-US"/>
              </w:rPr>
            </w:pPr>
            <w:r>
              <w:rPr>
                <w:lang w:val="en-US"/>
              </w:rPr>
              <w:t>D,B,E,A,</w:t>
            </w:r>
            <w:r w:rsidRPr="00DE19A9">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1E0FCAA7" w14:textId="77777777" w:rsidR="003371CB" w:rsidRPr="00DE19A9" w:rsidRDefault="003371CB" w:rsidP="00156BEA">
            <w:r>
              <w:rPr>
                <w:szCs w:val="22"/>
              </w:rPr>
              <w:t>УК-4</w:t>
            </w:r>
          </w:p>
        </w:tc>
      </w:tr>
      <w:tr w:rsidR="003371CB" w:rsidRPr="007F556B" w14:paraId="4D9416A5"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095526D8"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22BFECE9" w14:textId="77777777" w:rsidR="003371CB" w:rsidRPr="00DE19A9" w:rsidRDefault="003371CB" w:rsidP="00156BEA">
            <w:pPr>
              <w:rPr>
                <w:lang w:val="en-US"/>
              </w:rPr>
            </w:pPr>
            <w:r w:rsidRPr="00DE19A9">
              <w:rPr>
                <w:lang w:val="en-US"/>
              </w:rPr>
              <w:t>Put the sections of an international CV / resume in the order they typica</w:t>
            </w:r>
            <w:r>
              <w:rPr>
                <w:lang w:val="en-US"/>
              </w:rPr>
              <w:t>lly appear</w:t>
            </w:r>
            <w:r w:rsidRPr="00DE19A9">
              <w:rPr>
                <w:lang w:val="en-US"/>
              </w:rPr>
              <w:t>.</w:t>
            </w:r>
          </w:p>
          <w:p w14:paraId="37F06237" w14:textId="77777777" w:rsidR="003371CB" w:rsidRPr="00DE19A9" w:rsidRDefault="003371CB" w:rsidP="00156BEA">
            <w:pPr>
              <w:rPr>
                <w:lang w:val="en-US"/>
              </w:rPr>
            </w:pPr>
            <w:r w:rsidRPr="00DE19A9">
              <w:rPr>
                <w:lang w:val="en-US"/>
              </w:rPr>
              <w:t>A) Work experience (with action verbs and measurable achievements)</w:t>
            </w:r>
          </w:p>
          <w:p w14:paraId="1BF49AF8" w14:textId="77777777" w:rsidR="003371CB" w:rsidRPr="00DE19A9" w:rsidRDefault="003371CB" w:rsidP="00156BEA">
            <w:pPr>
              <w:rPr>
                <w:lang w:val="en-US"/>
              </w:rPr>
            </w:pPr>
            <w:r w:rsidRPr="00DE19A9">
              <w:rPr>
                <w:lang w:val="en-US"/>
              </w:rPr>
              <w:t>B) Contact information (name, phone, email, LinkedIn)</w:t>
            </w:r>
          </w:p>
          <w:p w14:paraId="11E9DE69" w14:textId="77777777" w:rsidR="003371CB" w:rsidRPr="00DE19A9" w:rsidRDefault="003371CB" w:rsidP="00156BEA">
            <w:pPr>
              <w:rPr>
                <w:lang w:val="en-US"/>
              </w:rPr>
            </w:pPr>
            <w:r w:rsidRPr="00DE19A9">
              <w:rPr>
                <w:lang w:val="en-US"/>
              </w:rPr>
              <w:t>C) Education (degrees, institutions, dates)</w:t>
            </w:r>
          </w:p>
          <w:p w14:paraId="54060C1A" w14:textId="77777777" w:rsidR="003371CB" w:rsidRPr="00DE19A9" w:rsidRDefault="003371CB" w:rsidP="00156BEA">
            <w:pPr>
              <w:rPr>
                <w:lang w:val="en-US"/>
              </w:rPr>
            </w:pPr>
            <w:r w:rsidRPr="00DE19A9">
              <w:rPr>
                <w:lang w:val="en-US"/>
              </w:rPr>
              <w:t>D) Professional summary or objective (short statement)</w:t>
            </w:r>
          </w:p>
          <w:p w14:paraId="070B36DD" w14:textId="77777777" w:rsidR="003371CB" w:rsidRPr="00DE19A9" w:rsidRDefault="003371CB" w:rsidP="00156BEA">
            <w:pPr>
              <w:rPr>
                <w:lang w:val="en-US"/>
              </w:rPr>
            </w:pPr>
            <w:r w:rsidRPr="00DE19A9">
              <w:rPr>
                <w:lang w:val="en-US"/>
              </w:rPr>
              <w:t>E) Skills (languages, IT tools, certifications)</w:t>
            </w:r>
          </w:p>
        </w:tc>
        <w:tc>
          <w:tcPr>
            <w:tcW w:w="3544" w:type="dxa"/>
            <w:tcBorders>
              <w:top w:val="single" w:sz="4" w:space="0" w:color="auto"/>
              <w:left w:val="single" w:sz="4" w:space="0" w:color="auto"/>
              <w:bottom w:val="single" w:sz="4" w:space="0" w:color="auto"/>
              <w:right w:val="single" w:sz="4" w:space="0" w:color="auto"/>
            </w:tcBorders>
            <w:vAlign w:val="center"/>
          </w:tcPr>
          <w:p w14:paraId="54446199" w14:textId="77777777" w:rsidR="003371CB" w:rsidRPr="00DE19A9" w:rsidRDefault="003371CB" w:rsidP="00156BEA">
            <w:pPr>
              <w:rPr>
                <w:lang w:val="en-US"/>
              </w:rPr>
            </w:pPr>
            <w:r>
              <w:rPr>
                <w:lang w:val="en-US"/>
              </w:rPr>
              <w:t>B,D,</w:t>
            </w:r>
            <w:r w:rsidRPr="00DE19A9">
              <w:rPr>
                <w:lang w:val="en-US"/>
              </w:rPr>
              <w:t>C</w:t>
            </w:r>
            <w:r>
              <w:rPr>
                <w:lang w:val="en-US"/>
              </w:rPr>
              <w:t>,</w:t>
            </w:r>
            <w:r w:rsidRPr="00DE19A9">
              <w:rPr>
                <w:lang w:val="en-US"/>
              </w:rPr>
              <w:t>A</w:t>
            </w:r>
            <w:r>
              <w:rPr>
                <w:lang w:val="en-US"/>
              </w:rPr>
              <w:t>,</w:t>
            </w:r>
            <w:r w:rsidRPr="00DE19A9">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5E6115F4" w14:textId="77777777" w:rsidR="003371CB" w:rsidRPr="00DE19A9" w:rsidRDefault="003371CB" w:rsidP="00156BEA">
            <w:r>
              <w:rPr>
                <w:szCs w:val="22"/>
              </w:rPr>
              <w:t>УК-4</w:t>
            </w:r>
          </w:p>
        </w:tc>
      </w:tr>
      <w:tr w:rsidR="003371CB" w:rsidRPr="007F556B" w14:paraId="442C8F33"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45358C16"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324C0128" w14:textId="77777777" w:rsidR="003371CB" w:rsidRPr="00AC1E14" w:rsidRDefault="003371CB" w:rsidP="00156BEA">
            <w:pPr>
              <w:rPr>
                <w:lang w:val="en-US"/>
              </w:rPr>
            </w:pPr>
            <w:r w:rsidRPr="00AC1E14">
              <w:rPr>
                <w:lang w:val="en-US"/>
              </w:rPr>
              <w:t>Reorder the translation process for a professional IT security text from a foreign language into your nativ</w:t>
            </w:r>
            <w:r>
              <w:rPr>
                <w:lang w:val="en-US"/>
              </w:rPr>
              <w:t>e language</w:t>
            </w:r>
            <w:r w:rsidRPr="00AC1E14">
              <w:rPr>
                <w:lang w:val="en-US"/>
              </w:rPr>
              <w:t>.</w:t>
            </w:r>
          </w:p>
          <w:p w14:paraId="28D53B37" w14:textId="77777777" w:rsidR="003371CB" w:rsidRPr="00AC1E14" w:rsidRDefault="003371CB" w:rsidP="00156BEA">
            <w:pPr>
              <w:rPr>
                <w:lang w:val="en-US"/>
              </w:rPr>
            </w:pPr>
            <w:r w:rsidRPr="00AC1E14">
              <w:rPr>
                <w:lang w:val="en-US"/>
              </w:rPr>
              <w:t>A) Apply lexical and grammatical transformations (e.g., changing passive to active, splitting long sentences)</w:t>
            </w:r>
          </w:p>
          <w:p w14:paraId="174D8519" w14:textId="77777777" w:rsidR="003371CB" w:rsidRPr="00AC1E14" w:rsidRDefault="003371CB" w:rsidP="00156BEA">
            <w:pPr>
              <w:rPr>
                <w:lang w:val="en-US"/>
              </w:rPr>
            </w:pPr>
            <w:r w:rsidRPr="00AC1E14">
              <w:rPr>
                <w:lang w:val="en-US"/>
              </w:rPr>
              <w:t>B) Id</w:t>
            </w:r>
            <w:r>
              <w:rPr>
                <w:lang w:val="en-US"/>
              </w:rPr>
              <w:t xml:space="preserve">entify false friends </w:t>
            </w:r>
            <w:r w:rsidRPr="00AC1E14">
              <w:rPr>
                <w:lang w:val="en-US"/>
              </w:rPr>
              <w:t>and correct them</w:t>
            </w:r>
          </w:p>
          <w:p w14:paraId="13F7DAF0" w14:textId="77777777" w:rsidR="003371CB" w:rsidRPr="00AC1E14" w:rsidRDefault="003371CB" w:rsidP="00156BEA">
            <w:pPr>
              <w:rPr>
                <w:lang w:val="en-US"/>
              </w:rPr>
            </w:pPr>
            <w:r w:rsidRPr="00AC1E14">
              <w:rPr>
                <w:lang w:val="en-US"/>
              </w:rPr>
              <w:t>C) Transfer modal meanings and pol</w:t>
            </w:r>
            <w:r>
              <w:rPr>
                <w:lang w:val="en-US"/>
              </w:rPr>
              <w:t>iteness formulas appropriately</w:t>
            </w:r>
          </w:p>
          <w:p w14:paraId="2696EE46" w14:textId="77777777" w:rsidR="003371CB" w:rsidRPr="00AC1E14" w:rsidRDefault="003371CB" w:rsidP="00156BEA">
            <w:pPr>
              <w:rPr>
                <w:lang w:val="en-US"/>
              </w:rPr>
            </w:pPr>
            <w:r w:rsidRPr="00AC1E14">
              <w:rPr>
                <w:lang w:val="en-US"/>
              </w:rPr>
              <w:t>D) Read the entire source text to understand the context and key terminology</w:t>
            </w:r>
          </w:p>
          <w:p w14:paraId="073FB90B" w14:textId="77777777" w:rsidR="003371CB" w:rsidRPr="00AC1E14" w:rsidRDefault="003371CB" w:rsidP="00156BEA">
            <w:pPr>
              <w:rPr>
                <w:lang w:val="en-US"/>
              </w:rPr>
            </w:pPr>
            <w:r w:rsidRPr="00AC1E14">
              <w:rPr>
                <w:lang w:val="en-US"/>
              </w:rPr>
              <w:t>E) Find functional equivalents for acronyms (e.g., "GDPR") and specialized terms</w:t>
            </w:r>
          </w:p>
        </w:tc>
        <w:tc>
          <w:tcPr>
            <w:tcW w:w="3544" w:type="dxa"/>
            <w:tcBorders>
              <w:top w:val="single" w:sz="4" w:space="0" w:color="auto"/>
              <w:left w:val="single" w:sz="4" w:space="0" w:color="auto"/>
              <w:bottom w:val="single" w:sz="4" w:space="0" w:color="auto"/>
              <w:right w:val="single" w:sz="4" w:space="0" w:color="auto"/>
            </w:tcBorders>
            <w:vAlign w:val="center"/>
          </w:tcPr>
          <w:p w14:paraId="32AA84A8" w14:textId="77777777" w:rsidR="003371CB" w:rsidRPr="00AC1E14" w:rsidRDefault="003371CB" w:rsidP="00156BEA">
            <w:pPr>
              <w:rPr>
                <w:lang w:val="en-US"/>
              </w:rPr>
            </w:pPr>
            <w:r>
              <w:rPr>
                <w:lang w:val="en-US"/>
              </w:rPr>
              <w:t>D,</w:t>
            </w:r>
            <w:r w:rsidRPr="00AC1E14">
              <w:rPr>
                <w:lang w:val="en-US"/>
              </w:rPr>
              <w:t>B</w:t>
            </w:r>
            <w:r>
              <w:rPr>
                <w:lang w:val="en-US"/>
              </w:rPr>
              <w:t>,</w:t>
            </w:r>
            <w:r w:rsidRPr="00AC1E14">
              <w:rPr>
                <w:lang w:val="en-US"/>
              </w:rPr>
              <w:t>E</w:t>
            </w:r>
            <w:r>
              <w:rPr>
                <w:lang w:val="en-US"/>
              </w:rPr>
              <w:t>,</w:t>
            </w:r>
            <w:r w:rsidRPr="00AC1E14">
              <w:rPr>
                <w:lang w:val="en-US"/>
              </w:rPr>
              <w:t>A</w:t>
            </w:r>
            <w:r>
              <w:rPr>
                <w:lang w:val="en-US"/>
              </w:rPr>
              <w:t>,</w:t>
            </w:r>
            <w:r w:rsidRPr="00AC1E14">
              <w:rPr>
                <w:lang w:val="en-US"/>
              </w:rPr>
              <w:t>C</w:t>
            </w:r>
          </w:p>
        </w:tc>
        <w:tc>
          <w:tcPr>
            <w:tcW w:w="1688" w:type="dxa"/>
            <w:tcBorders>
              <w:top w:val="single" w:sz="4" w:space="0" w:color="auto"/>
              <w:left w:val="single" w:sz="4" w:space="0" w:color="auto"/>
              <w:bottom w:val="single" w:sz="4" w:space="0" w:color="auto"/>
              <w:right w:val="single" w:sz="4" w:space="0" w:color="auto"/>
            </w:tcBorders>
            <w:vAlign w:val="center"/>
          </w:tcPr>
          <w:p w14:paraId="52AFFA92" w14:textId="77777777" w:rsidR="003371CB" w:rsidRPr="00DE19A9" w:rsidRDefault="003371CB" w:rsidP="00156BEA">
            <w:r>
              <w:rPr>
                <w:szCs w:val="22"/>
              </w:rPr>
              <w:t>УК-4</w:t>
            </w:r>
          </w:p>
        </w:tc>
      </w:tr>
      <w:tr w:rsidR="003371CB" w:rsidRPr="007F556B" w14:paraId="6849A133"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7C7E8166" w14:textId="77777777" w:rsidR="003371CB" w:rsidRPr="00DE19A9" w:rsidRDefault="003371CB" w:rsidP="003371CB">
            <w:pPr>
              <w:numPr>
                <w:ilvl w:val="0"/>
                <w:numId w:val="60"/>
              </w:numPr>
            </w:pPr>
          </w:p>
        </w:tc>
        <w:tc>
          <w:tcPr>
            <w:tcW w:w="7844" w:type="dxa"/>
            <w:tcBorders>
              <w:top w:val="single" w:sz="4" w:space="0" w:color="auto"/>
              <w:left w:val="single" w:sz="4" w:space="0" w:color="auto"/>
              <w:bottom w:val="single" w:sz="4" w:space="0" w:color="auto"/>
              <w:right w:val="single" w:sz="4" w:space="0" w:color="auto"/>
            </w:tcBorders>
            <w:vAlign w:val="center"/>
          </w:tcPr>
          <w:p w14:paraId="1C371926" w14:textId="77777777" w:rsidR="003371CB" w:rsidRPr="00AC1E14" w:rsidRDefault="003371CB" w:rsidP="00156BEA">
            <w:pPr>
              <w:rPr>
                <w:lang w:val="en-US"/>
              </w:rPr>
            </w:pPr>
            <w:r w:rsidRPr="00AC1E14">
              <w:rPr>
                <w:lang w:val="en-US"/>
              </w:rPr>
              <w:t>Reorder the typical structure of a formal busi</w:t>
            </w:r>
            <w:r>
              <w:rPr>
                <w:lang w:val="en-US"/>
              </w:rPr>
              <w:t>ness email</w:t>
            </w:r>
            <w:r w:rsidRPr="00AC1E14">
              <w:rPr>
                <w:lang w:val="en-US"/>
              </w:rPr>
              <w:t>.</w:t>
            </w:r>
          </w:p>
          <w:p w14:paraId="08CC7A49" w14:textId="77777777" w:rsidR="003371CB" w:rsidRPr="00AC1E14" w:rsidRDefault="003371CB" w:rsidP="00156BEA">
            <w:pPr>
              <w:rPr>
                <w:lang w:val="en-US"/>
              </w:rPr>
            </w:pPr>
            <w:r w:rsidRPr="00AC1E14">
              <w:rPr>
                <w:lang w:val="en-US"/>
              </w:rPr>
              <w:t>A) Closing phrase ("Sincerely", "Best regards")</w:t>
            </w:r>
          </w:p>
          <w:p w14:paraId="277BEDD4" w14:textId="77777777" w:rsidR="003371CB" w:rsidRPr="00AC1E14" w:rsidRDefault="003371CB" w:rsidP="00156BEA">
            <w:pPr>
              <w:rPr>
                <w:lang w:val="en-US"/>
              </w:rPr>
            </w:pPr>
            <w:r w:rsidRPr="00AC1E14">
              <w:rPr>
                <w:lang w:val="en-US"/>
              </w:rPr>
              <w:t>B) Main body: Clear, concise information using bullet points if needed</w:t>
            </w:r>
          </w:p>
          <w:p w14:paraId="585FB767" w14:textId="77777777" w:rsidR="003371CB" w:rsidRPr="00AC1E14" w:rsidRDefault="003371CB" w:rsidP="00156BEA">
            <w:pPr>
              <w:rPr>
                <w:lang w:val="en-US"/>
              </w:rPr>
            </w:pPr>
            <w:r w:rsidRPr="00AC1E14">
              <w:rPr>
                <w:lang w:val="en-US"/>
              </w:rPr>
              <w:t>C) Subject line (short, informative, e.g., "Q3 Report – Action Required")</w:t>
            </w:r>
          </w:p>
          <w:p w14:paraId="6B0BDF01" w14:textId="77777777" w:rsidR="003371CB" w:rsidRPr="00AC1E14" w:rsidRDefault="003371CB" w:rsidP="00156BEA">
            <w:pPr>
              <w:rPr>
                <w:lang w:val="en-US"/>
              </w:rPr>
            </w:pPr>
            <w:r w:rsidRPr="00AC1E14">
              <w:rPr>
                <w:lang w:val="en-US"/>
              </w:rPr>
              <w:t>D) Attachments note ("Please find attached...")</w:t>
            </w:r>
          </w:p>
          <w:p w14:paraId="41771B7B" w14:textId="77777777" w:rsidR="003371CB" w:rsidRPr="00AC1E14" w:rsidRDefault="003371CB" w:rsidP="00156BEA">
            <w:pPr>
              <w:rPr>
                <w:lang w:val="en-US"/>
              </w:rPr>
            </w:pPr>
            <w:r w:rsidRPr="00AC1E14">
              <w:rPr>
                <w:lang w:val="en-US"/>
              </w:rPr>
              <w:t>E) Signature block (name, title, company, contact info)</w:t>
            </w:r>
          </w:p>
          <w:p w14:paraId="116609BD" w14:textId="77777777" w:rsidR="003371CB" w:rsidRPr="00AC1E14" w:rsidRDefault="003371CB" w:rsidP="00156BEA">
            <w:pPr>
              <w:rPr>
                <w:lang w:val="en-US"/>
              </w:rPr>
            </w:pPr>
            <w:r w:rsidRPr="00AC1E14">
              <w:rPr>
                <w:lang w:val="en-US"/>
              </w:rPr>
              <w:t>F) Opening salutation ("Dear Mr. Smith", "Dear Dr. Tanaka")</w:t>
            </w:r>
          </w:p>
          <w:p w14:paraId="12905927" w14:textId="77777777" w:rsidR="003371CB" w:rsidRPr="00AC1E14" w:rsidRDefault="003371CB" w:rsidP="00156BEA">
            <w:pPr>
              <w:rPr>
                <w:lang w:val="en-US"/>
              </w:rPr>
            </w:pPr>
            <w:r w:rsidRPr="00AC1E14">
              <w:rPr>
                <w:lang w:val="en-US"/>
              </w:rPr>
              <w:t>G) Polite opening line ("I hope this message finds you well")</w:t>
            </w:r>
          </w:p>
        </w:tc>
        <w:tc>
          <w:tcPr>
            <w:tcW w:w="3544" w:type="dxa"/>
            <w:tcBorders>
              <w:top w:val="single" w:sz="4" w:space="0" w:color="auto"/>
              <w:left w:val="single" w:sz="4" w:space="0" w:color="auto"/>
              <w:bottom w:val="single" w:sz="4" w:space="0" w:color="auto"/>
              <w:right w:val="single" w:sz="4" w:space="0" w:color="auto"/>
            </w:tcBorders>
            <w:vAlign w:val="center"/>
          </w:tcPr>
          <w:p w14:paraId="46B8D734" w14:textId="77777777" w:rsidR="003371CB" w:rsidRPr="00AC1E14" w:rsidRDefault="003371CB" w:rsidP="00156BEA">
            <w:pPr>
              <w:rPr>
                <w:lang w:val="en-US"/>
              </w:rPr>
            </w:pPr>
            <w:r w:rsidRPr="00AC1E14">
              <w:rPr>
                <w:lang w:val="en-US"/>
              </w:rPr>
              <w:t>C</w:t>
            </w:r>
            <w:r>
              <w:rPr>
                <w:lang w:val="en-US"/>
              </w:rPr>
              <w:t>,</w:t>
            </w:r>
            <w:r w:rsidRPr="00AC1E14">
              <w:rPr>
                <w:lang w:val="en-US"/>
              </w:rPr>
              <w:t>F</w:t>
            </w:r>
            <w:r>
              <w:rPr>
                <w:lang w:val="en-US"/>
              </w:rPr>
              <w:t>,</w:t>
            </w:r>
            <w:r w:rsidRPr="00AC1E14">
              <w:rPr>
                <w:lang w:val="en-US"/>
              </w:rPr>
              <w:t>G</w:t>
            </w:r>
            <w:r>
              <w:rPr>
                <w:lang w:val="en-US"/>
              </w:rPr>
              <w:t>,</w:t>
            </w:r>
            <w:r w:rsidRPr="00AC1E14">
              <w:rPr>
                <w:lang w:val="en-US"/>
              </w:rPr>
              <w:t>B</w:t>
            </w:r>
            <w:r>
              <w:rPr>
                <w:lang w:val="en-US"/>
              </w:rPr>
              <w:t>,</w:t>
            </w:r>
            <w:r w:rsidRPr="00AC1E14">
              <w:rPr>
                <w:lang w:val="en-US"/>
              </w:rPr>
              <w:t>A</w:t>
            </w:r>
            <w:r>
              <w:rPr>
                <w:lang w:val="en-US"/>
              </w:rPr>
              <w:t>,</w:t>
            </w:r>
            <w:r w:rsidRPr="00AC1E14">
              <w:rPr>
                <w:lang w:val="en-US"/>
              </w:rPr>
              <w:t>D</w:t>
            </w:r>
            <w:r>
              <w:rPr>
                <w:lang w:val="en-US"/>
              </w:rPr>
              <w:t>,</w:t>
            </w:r>
            <w:r w:rsidRPr="00AC1E14">
              <w:rPr>
                <w:lang w:val="en-US"/>
              </w:rPr>
              <w:t>E</w:t>
            </w:r>
          </w:p>
        </w:tc>
        <w:tc>
          <w:tcPr>
            <w:tcW w:w="1688" w:type="dxa"/>
            <w:tcBorders>
              <w:top w:val="single" w:sz="4" w:space="0" w:color="auto"/>
              <w:left w:val="single" w:sz="4" w:space="0" w:color="auto"/>
              <w:bottom w:val="single" w:sz="4" w:space="0" w:color="auto"/>
              <w:right w:val="single" w:sz="4" w:space="0" w:color="auto"/>
            </w:tcBorders>
            <w:vAlign w:val="center"/>
          </w:tcPr>
          <w:p w14:paraId="3C24BBE9" w14:textId="77777777" w:rsidR="003371CB" w:rsidRPr="00DE19A9" w:rsidRDefault="003371CB" w:rsidP="00156BEA">
            <w:r>
              <w:rPr>
                <w:szCs w:val="22"/>
              </w:rPr>
              <w:t>УК-4</w:t>
            </w:r>
          </w:p>
        </w:tc>
      </w:tr>
    </w:tbl>
    <w:p w14:paraId="15D2BD17" w14:textId="77777777" w:rsidR="005B70BD" w:rsidRDefault="005436D3" w:rsidP="003371CB">
      <w:pPr>
        <w:pStyle w:val="2"/>
      </w:pPr>
      <w:bookmarkStart w:id="73" w:name="_Toc238565357"/>
      <w:r>
        <w:rPr>
          <w:rFonts w:ascii="Times New Roman" w:eastAsia="Times New Roman" w:hAnsi="Times New Roman"/>
          <w:sz w:val="22"/>
        </w:rPr>
        <w:t>2.42 Дисциплина «Русский язык как иностранный в сфере профессиональной коммуникации» - Обязательная часть (Дисциплина по выбору), 5-6-7-8 семестр(ы)</w:t>
      </w:r>
      <w:bookmarkEnd w:id="7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9E7817" w14:paraId="4F7357BB"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0ACD354" w14:textId="77777777" w:rsidR="00137859" w:rsidRPr="009E7817" w:rsidRDefault="00137859" w:rsidP="00137859">
            <w:pPr>
              <w:rPr>
                <w:b/>
              </w:rPr>
            </w:pPr>
            <w:r w:rsidRPr="009E7817">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1340B4B" w14:textId="77777777" w:rsidR="00137859" w:rsidRPr="009E7817" w:rsidRDefault="00137859" w:rsidP="00137859">
            <w:pPr>
              <w:rPr>
                <w:b/>
              </w:rPr>
            </w:pPr>
            <w:r w:rsidRPr="009E7817">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4A2048E" w14:textId="77777777" w:rsidR="00137859" w:rsidRPr="009E7817" w:rsidRDefault="00137859" w:rsidP="00137859">
            <w:pPr>
              <w:rPr>
                <w:b/>
              </w:rPr>
            </w:pPr>
            <w:r w:rsidRPr="009E7817">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69579EE" w14:textId="77777777" w:rsidR="00137859" w:rsidRPr="009E7817" w:rsidRDefault="00137859" w:rsidP="00137859">
            <w:pPr>
              <w:rPr>
                <w:b/>
              </w:rPr>
            </w:pPr>
            <w:r w:rsidRPr="009E7817">
              <w:rPr>
                <w:b/>
              </w:rPr>
              <w:t>Компетенция</w:t>
            </w:r>
          </w:p>
        </w:tc>
      </w:tr>
      <w:tr w:rsidR="00137859" w:rsidRPr="009E7817" w14:paraId="7E46544F"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16F98A96" w14:textId="77777777" w:rsidR="00137859" w:rsidRPr="009E7817" w:rsidRDefault="00137859" w:rsidP="00137859">
            <w:pPr>
              <w:rPr>
                <w:b/>
              </w:rPr>
            </w:pPr>
            <w:r w:rsidRPr="009E7817">
              <w:rPr>
                <w:b/>
              </w:rPr>
              <w:t>Задания закрытого типа с выбором одного/нескольких правильного ответа из предложенных</w:t>
            </w:r>
          </w:p>
        </w:tc>
      </w:tr>
      <w:tr w:rsidR="00137859" w:rsidRPr="009E7817" w14:paraId="5277B47F" w14:textId="77777777" w:rsidTr="00D56718">
        <w:tc>
          <w:tcPr>
            <w:tcW w:w="0" w:type="auto"/>
            <w:tcBorders>
              <w:top w:val="single" w:sz="4" w:space="0" w:color="auto"/>
              <w:left w:val="single" w:sz="4" w:space="0" w:color="auto"/>
              <w:bottom w:val="single" w:sz="4" w:space="0" w:color="auto"/>
              <w:right w:val="single" w:sz="4" w:space="0" w:color="auto"/>
            </w:tcBorders>
          </w:tcPr>
          <w:p w14:paraId="6B1D6743" w14:textId="77777777" w:rsidR="00137859" w:rsidRPr="009E7817" w:rsidRDefault="00137859" w:rsidP="00137859">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620F6C40" w14:textId="77777777" w:rsidR="00DB69BD" w:rsidRPr="009E7817" w:rsidRDefault="005436D3" w:rsidP="00137859">
            <w:pPr>
              <w:rPr>
                <w:shd w:val="clear" w:color="auto" w:fill="FFFFFF"/>
              </w:rPr>
            </w:pPr>
            <w:r w:rsidRPr="009E7817">
              <w:rPr>
                <w:shd w:val="clear" w:color="auto" w:fill="FFFFFF"/>
              </w:rPr>
              <w:t>Какую функцию русского языка в сфере профессиональной коммуникации следует считать основной?</w:t>
            </w:r>
          </w:p>
          <w:p w14:paraId="04B8B749" w14:textId="77777777" w:rsidR="003042F8" w:rsidRPr="009E7817" w:rsidRDefault="005436D3" w:rsidP="00137859">
            <w:pPr>
              <w:rPr>
                <w:shd w:val="clear" w:color="auto" w:fill="FFFFFF"/>
              </w:rPr>
            </w:pPr>
            <w:r w:rsidRPr="009E7817">
              <w:rPr>
                <w:shd w:val="clear" w:color="auto" w:fill="FFFFFF"/>
              </w:rPr>
              <w:t xml:space="preserve">A) Развлекательную </w:t>
            </w:r>
          </w:p>
          <w:p w14:paraId="3D5C0B71" w14:textId="77777777" w:rsidR="00D22839" w:rsidRPr="009E7817" w:rsidRDefault="005436D3" w:rsidP="00137859">
            <w:pPr>
              <w:rPr>
                <w:shd w:val="clear" w:color="auto" w:fill="FFFFFF"/>
              </w:rPr>
            </w:pPr>
            <w:r w:rsidRPr="009E7817">
              <w:rPr>
                <w:shd w:val="clear" w:color="auto" w:fill="FFFFFF"/>
              </w:rPr>
              <w:t xml:space="preserve">B) Функцию общения и передачи профессиональной информации </w:t>
            </w:r>
          </w:p>
          <w:p w14:paraId="0F2FB011" w14:textId="77777777" w:rsidR="003042F8" w:rsidRPr="009E7817" w:rsidRDefault="005436D3" w:rsidP="00137859">
            <w:pPr>
              <w:rPr>
                <w:shd w:val="clear" w:color="auto" w:fill="FFFFFF"/>
              </w:rPr>
            </w:pPr>
            <w:r w:rsidRPr="009E7817">
              <w:rPr>
                <w:shd w:val="clear" w:color="auto" w:fill="FFFFFF"/>
              </w:rPr>
              <w:t xml:space="preserve">C) Художественное выражение </w:t>
            </w:r>
          </w:p>
          <w:p w14:paraId="338230A0" w14:textId="77777777" w:rsidR="00137859" w:rsidRPr="009E7817" w:rsidRDefault="005436D3" w:rsidP="00137859">
            <w:r w:rsidRPr="009E7817">
              <w:rPr>
                <w:shd w:val="clear" w:color="auto" w:fill="FFFFFF"/>
              </w:rPr>
              <w:t>D) Эмоциональное воздействие</w:t>
            </w:r>
          </w:p>
        </w:tc>
        <w:tc>
          <w:tcPr>
            <w:tcW w:w="3544" w:type="dxa"/>
            <w:tcBorders>
              <w:top w:val="single" w:sz="4" w:space="0" w:color="auto"/>
              <w:left w:val="single" w:sz="4" w:space="0" w:color="auto"/>
              <w:bottom w:val="single" w:sz="4" w:space="0" w:color="auto"/>
              <w:right w:val="single" w:sz="4" w:space="0" w:color="auto"/>
            </w:tcBorders>
            <w:vAlign w:val="center"/>
          </w:tcPr>
          <w:p w14:paraId="249049A9" w14:textId="77777777" w:rsidR="00137859" w:rsidRPr="009E7817" w:rsidRDefault="005436D3" w:rsidP="00137859">
            <w:r w:rsidRPr="009E7817">
              <w:rPr>
                <w:shd w:val="clear" w:color="auto" w:fill="FFFFFF"/>
              </w:rPr>
              <w:t>B) Функцию общения и передачи профессиональной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4E66A293" w14:textId="77777777" w:rsidR="00137859" w:rsidRPr="009E7817" w:rsidRDefault="005436D3" w:rsidP="00137859">
            <w:r w:rsidRPr="009E7817">
              <w:rPr>
                <w:iCs/>
              </w:rPr>
              <w:t>УК-4.1</w:t>
            </w:r>
          </w:p>
        </w:tc>
      </w:tr>
      <w:tr w:rsidR="00137859" w:rsidRPr="009E7817" w14:paraId="69CA7A7E" w14:textId="77777777" w:rsidTr="00D56718">
        <w:tc>
          <w:tcPr>
            <w:tcW w:w="0" w:type="auto"/>
            <w:tcBorders>
              <w:top w:val="single" w:sz="4" w:space="0" w:color="auto"/>
              <w:left w:val="single" w:sz="4" w:space="0" w:color="auto"/>
              <w:bottom w:val="single" w:sz="4" w:space="0" w:color="auto"/>
              <w:right w:val="single" w:sz="4" w:space="0" w:color="auto"/>
            </w:tcBorders>
          </w:tcPr>
          <w:p w14:paraId="555456D5" w14:textId="77777777" w:rsidR="00137859" w:rsidRPr="009E7817" w:rsidRDefault="00137859" w:rsidP="00137859">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F941C65" w14:textId="77777777" w:rsidR="003042F8" w:rsidRPr="009E7817" w:rsidRDefault="005436D3" w:rsidP="00137859">
            <w:pPr>
              <w:rPr>
                <w:shd w:val="clear" w:color="auto" w:fill="FFFFFF"/>
              </w:rPr>
            </w:pPr>
            <w:r w:rsidRPr="009E7817">
              <w:rPr>
                <w:shd w:val="clear" w:color="auto" w:fill="FFFFFF"/>
              </w:rPr>
              <w:t xml:space="preserve">Что является обязательным элементом резюме? </w:t>
            </w:r>
          </w:p>
          <w:p w14:paraId="10122191" w14:textId="77777777" w:rsidR="003042F8" w:rsidRPr="009E7817" w:rsidRDefault="005436D3" w:rsidP="00137859">
            <w:pPr>
              <w:rPr>
                <w:shd w:val="clear" w:color="auto" w:fill="FFFFFF"/>
              </w:rPr>
            </w:pPr>
            <w:r w:rsidRPr="009E7817">
              <w:rPr>
                <w:shd w:val="clear" w:color="auto" w:fill="FFFFFF"/>
              </w:rPr>
              <w:t xml:space="preserve">A) Художественное описание жизни </w:t>
            </w:r>
          </w:p>
          <w:p w14:paraId="229E671C" w14:textId="77777777" w:rsidR="003042F8" w:rsidRPr="009E7817" w:rsidRDefault="005436D3" w:rsidP="00137859">
            <w:pPr>
              <w:rPr>
                <w:shd w:val="clear" w:color="auto" w:fill="FFFFFF"/>
              </w:rPr>
            </w:pPr>
            <w:r w:rsidRPr="009E7817">
              <w:rPr>
                <w:shd w:val="clear" w:color="auto" w:fill="FFFFFF"/>
              </w:rPr>
              <w:lastRenderedPageBreak/>
              <w:t xml:space="preserve">B) Список любимых книг </w:t>
            </w:r>
          </w:p>
          <w:p w14:paraId="31E64FD3" w14:textId="77777777" w:rsidR="003042F8" w:rsidRPr="009E7817" w:rsidRDefault="005436D3" w:rsidP="00137859">
            <w:pPr>
              <w:rPr>
                <w:shd w:val="clear" w:color="auto" w:fill="FFFFFF"/>
              </w:rPr>
            </w:pPr>
            <w:r w:rsidRPr="009E7817">
              <w:rPr>
                <w:shd w:val="clear" w:color="auto" w:fill="FFFFFF"/>
              </w:rPr>
              <w:t xml:space="preserve">C) Контактные данные </w:t>
            </w:r>
          </w:p>
          <w:p w14:paraId="6B912366" w14:textId="77777777" w:rsidR="00137859" w:rsidRPr="009E7817" w:rsidRDefault="005436D3" w:rsidP="00137859">
            <w:r w:rsidRPr="009E7817">
              <w:rPr>
                <w:shd w:val="clear" w:color="auto" w:fill="FFFFFF"/>
              </w:rPr>
              <w:t>D) Биография родителей</w:t>
            </w:r>
          </w:p>
        </w:tc>
        <w:tc>
          <w:tcPr>
            <w:tcW w:w="3544" w:type="dxa"/>
            <w:tcBorders>
              <w:top w:val="single" w:sz="4" w:space="0" w:color="auto"/>
              <w:left w:val="single" w:sz="4" w:space="0" w:color="auto"/>
              <w:bottom w:val="single" w:sz="4" w:space="0" w:color="auto"/>
              <w:right w:val="single" w:sz="4" w:space="0" w:color="auto"/>
            </w:tcBorders>
            <w:vAlign w:val="center"/>
          </w:tcPr>
          <w:p w14:paraId="3A07E06A" w14:textId="77777777" w:rsidR="003042F8" w:rsidRPr="009E7817" w:rsidRDefault="005436D3" w:rsidP="003042F8">
            <w:pPr>
              <w:rPr>
                <w:shd w:val="clear" w:color="auto" w:fill="FFFFFF"/>
              </w:rPr>
            </w:pPr>
            <w:r w:rsidRPr="009E7817">
              <w:rPr>
                <w:shd w:val="clear" w:color="auto" w:fill="FFFFFF"/>
              </w:rPr>
              <w:lastRenderedPageBreak/>
              <w:t xml:space="preserve">C) Контактные данные </w:t>
            </w:r>
          </w:p>
          <w:p w14:paraId="5B390CC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36AB6EE8" w14:textId="77777777" w:rsidR="00137859" w:rsidRPr="009E7817" w:rsidRDefault="005436D3" w:rsidP="00137859">
            <w:r w:rsidRPr="009E7817">
              <w:rPr>
                <w:iCs/>
              </w:rPr>
              <w:t>УК-4.2</w:t>
            </w:r>
          </w:p>
        </w:tc>
      </w:tr>
      <w:tr w:rsidR="00137859" w:rsidRPr="009E7817" w14:paraId="48229073" w14:textId="77777777" w:rsidTr="00D56718">
        <w:tc>
          <w:tcPr>
            <w:tcW w:w="0" w:type="auto"/>
            <w:tcBorders>
              <w:top w:val="single" w:sz="4" w:space="0" w:color="auto"/>
              <w:left w:val="single" w:sz="4" w:space="0" w:color="auto"/>
              <w:bottom w:val="single" w:sz="4" w:space="0" w:color="auto"/>
              <w:right w:val="single" w:sz="4" w:space="0" w:color="auto"/>
            </w:tcBorders>
          </w:tcPr>
          <w:p w14:paraId="17CA272A" w14:textId="77777777" w:rsidR="00137859" w:rsidRPr="009E7817" w:rsidRDefault="00137859" w:rsidP="00137859">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14D459B" w14:textId="77777777" w:rsidR="003042F8" w:rsidRPr="009E7817" w:rsidRDefault="005436D3" w:rsidP="00137859">
            <w:pPr>
              <w:rPr>
                <w:shd w:val="clear" w:color="auto" w:fill="FFFFFF"/>
              </w:rPr>
            </w:pPr>
            <w:r w:rsidRPr="009E7817">
              <w:rPr>
                <w:shd w:val="clear" w:color="auto" w:fill="FFFFFF"/>
              </w:rPr>
              <w:t xml:space="preserve">Что относится к узкоспециальной лексике? </w:t>
            </w:r>
          </w:p>
          <w:p w14:paraId="4C7432DC" w14:textId="77777777" w:rsidR="003042F8" w:rsidRPr="009E7817" w:rsidRDefault="005436D3" w:rsidP="00137859">
            <w:pPr>
              <w:rPr>
                <w:shd w:val="clear" w:color="auto" w:fill="FFFFFF"/>
              </w:rPr>
            </w:pPr>
            <w:r w:rsidRPr="009E7817">
              <w:rPr>
                <w:shd w:val="clear" w:color="auto" w:fill="FFFFFF"/>
              </w:rPr>
              <w:t xml:space="preserve">A) Разговорные слова </w:t>
            </w:r>
          </w:p>
          <w:p w14:paraId="20CFFCD0" w14:textId="77777777" w:rsidR="003042F8" w:rsidRPr="009E7817" w:rsidRDefault="005436D3" w:rsidP="00137859">
            <w:pPr>
              <w:rPr>
                <w:shd w:val="clear" w:color="auto" w:fill="FFFFFF"/>
              </w:rPr>
            </w:pPr>
            <w:r w:rsidRPr="009E7817">
              <w:rPr>
                <w:shd w:val="clear" w:color="auto" w:fill="FFFFFF"/>
              </w:rPr>
              <w:t xml:space="preserve">B) Термины конкретной профессии </w:t>
            </w:r>
          </w:p>
          <w:p w14:paraId="662277B3" w14:textId="77777777" w:rsidR="003042F8" w:rsidRPr="009E7817" w:rsidRDefault="005436D3" w:rsidP="00137859">
            <w:pPr>
              <w:rPr>
                <w:shd w:val="clear" w:color="auto" w:fill="FFFFFF"/>
              </w:rPr>
            </w:pPr>
            <w:r w:rsidRPr="009E7817">
              <w:rPr>
                <w:shd w:val="clear" w:color="auto" w:fill="FFFFFF"/>
              </w:rPr>
              <w:t xml:space="preserve">C) Сленг </w:t>
            </w:r>
          </w:p>
          <w:p w14:paraId="5356FA73" w14:textId="77777777" w:rsidR="00137859" w:rsidRPr="009E7817" w:rsidRDefault="005436D3" w:rsidP="00137859">
            <w:r w:rsidRPr="009E7817">
              <w:rPr>
                <w:shd w:val="clear" w:color="auto" w:fill="FFFFFF"/>
              </w:rPr>
              <w:t>D) Диалектизмы</w:t>
            </w:r>
          </w:p>
        </w:tc>
        <w:tc>
          <w:tcPr>
            <w:tcW w:w="3544" w:type="dxa"/>
            <w:tcBorders>
              <w:top w:val="single" w:sz="4" w:space="0" w:color="auto"/>
              <w:left w:val="single" w:sz="4" w:space="0" w:color="auto"/>
              <w:bottom w:val="single" w:sz="4" w:space="0" w:color="auto"/>
              <w:right w:val="single" w:sz="4" w:space="0" w:color="auto"/>
            </w:tcBorders>
            <w:vAlign w:val="center"/>
          </w:tcPr>
          <w:p w14:paraId="4AD2E13F" w14:textId="77777777" w:rsidR="003042F8" w:rsidRPr="009E7817" w:rsidRDefault="005436D3" w:rsidP="003042F8">
            <w:pPr>
              <w:rPr>
                <w:shd w:val="clear" w:color="auto" w:fill="FFFFFF"/>
              </w:rPr>
            </w:pPr>
            <w:r w:rsidRPr="009E7817">
              <w:rPr>
                <w:shd w:val="clear" w:color="auto" w:fill="FFFFFF"/>
              </w:rPr>
              <w:t xml:space="preserve">B) Термины конкретной профессии </w:t>
            </w:r>
          </w:p>
          <w:p w14:paraId="17181511"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1ECE53A" w14:textId="77777777" w:rsidR="00137859" w:rsidRPr="009E7817" w:rsidRDefault="005436D3" w:rsidP="00137859">
            <w:r w:rsidRPr="009E7817">
              <w:rPr>
                <w:iCs/>
              </w:rPr>
              <w:t>УК-4.1</w:t>
            </w:r>
          </w:p>
        </w:tc>
      </w:tr>
      <w:tr w:rsidR="00137859" w:rsidRPr="009E7817" w14:paraId="0DEB2E2C" w14:textId="77777777" w:rsidTr="00D56718">
        <w:tc>
          <w:tcPr>
            <w:tcW w:w="0" w:type="auto"/>
            <w:tcBorders>
              <w:top w:val="single" w:sz="4" w:space="0" w:color="auto"/>
              <w:left w:val="single" w:sz="4" w:space="0" w:color="auto"/>
              <w:bottom w:val="single" w:sz="4" w:space="0" w:color="auto"/>
              <w:right w:val="single" w:sz="4" w:space="0" w:color="auto"/>
            </w:tcBorders>
          </w:tcPr>
          <w:p w14:paraId="710C7653" w14:textId="77777777" w:rsidR="00137859" w:rsidRPr="009E7817" w:rsidRDefault="00137859" w:rsidP="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624333C" w14:textId="77777777" w:rsidR="003042F8" w:rsidRPr="009E7817" w:rsidRDefault="005436D3" w:rsidP="00137859">
            <w:pPr>
              <w:rPr>
                <w:shd w:val="clear" w:color="auto" w:fill="FFFFFF"/>
              </w:rPr>
            </w:pPr>
            <w:r w:rsidRPr="009E7817">
              <w:rPr>
                <w:shd w:val="clear" w:color="auto" w:fill="FFFFFF"/>
              </w:rPr>
              <w:t xml:space="preserve">Какой вид чтения направлен на глубокое понимание текста? </w:t>
            </w:r>
          </w:p>
          <w:p w14:paraId="35CE399F" w14:textId="77777777" w:rsidR="003042F8" w:rsidRPr="009E7817" w:rsidRDefault="005436D3" w:rsidP="00137859">
            <w:pPr>
              <w:rPr>
                <w:shd w:val="clear" w:color="auto" w:fill="FFFFFF"/>
              </w:rPr>
            </w:pPr>
            <w:r w:rsidRPr="009E7817">
              <w:rPr>
                <w:shd w:val="clear" w:color="auto" w:fill="FFFFFF"/>
              </w:rPr>
              <w:t xml:space="preserve">A) Просмотровое </w:t>
            </w:r>
          </w:p>
          <w:p w14:paraId="438564C6" w14:textId="77777777" w:rsidR="003042F8" w:rsidRPr="009E7817" w:rsidRDefault="005436D3" w:rsidP="00137859">
            <w:pPr>
              <w:rPr>
                <w:shd w:val="clear" w:color="auto" w:fill="FFFFFF"/>
              </w:rPr>
            </w:pPr>
            <w:r w:rsidRPr="009E7817">
              <w:rPr>
                <w:shd w:val="clear" w:color="auto" w:fill="FFFFFF"/>
              </w:rPr>
              <w:t xml:space="preserve">B) Ознакомительное </w:t>
            </w:r>
          </w:p>
          <w:p w14:paraId="6F77DBDD" w14:textId="77777777" w:rsidR="003042F8" w:rsidRPr="009E7817" w:rsidRDefault="005436D3" w:rsidP="00137859">
            <w:pPr>
              <w:rPr>
                <w:shd w:val="clear" w:color="auto" w:fill="FFFFFF"/>
              </w:rPr>
            </w:pPr>
            <w:r w:rsidRPr="009E7817">
              <w:rPr>
                <w:shd w:val="clear" w:color="auto" w:fill="FFFFFF"/>
              </w:rPr>
              <w:t xml:space="preserve">C) Изучающее </w:t>
            </w:r>
          </w:p>
          <w:p w14:paraId="643AA89E" w14:textId="77777777" w:rsidR="00137859" w:rsidRPr="009E7817" w:rsidRDefault="005436D3" w:rsidP="00137859">
            <w:r w:rsidRPr="009E7817">
              <w:rPr>
                <w:shd w:val="clear" w:color="auto" w:fill="FFFFFF"/>
              </w:rPr>
              <w:t>D) Быстрое</w:t>
            </w:r>
          </w:p>
        </w:tc>
        <w:tc>
          <w:tcPr>
            <w:tcW w:w="3544" w:type="dxa"/>
            <w:tcBorders>
              <w:top w:val="single" w:sz="4" w:space="0" w:color="auto"/>
              <w:left w:val="single" w:sz="4" w:space="0" w:color="auto"/>
              <w:bottom w:val="single" w:sz="4" w:space="0" w:color="auto"/>
              <w:right w:val="single" w:sz="4" w:space="0" w:color="auto"/>
            </w:tcBorders>
            <w:vAlign w:val="center"/>
          </w:tcPr>
          <w:p w14:paraId="39638EA4" w14:textId="77777777" w:rsidR="003042F8" w:rsidRPr="009E7817" w:rsidRDefault="005436D3" w:rsidP="003042F8">
            <w:pPr>
              <w:rPr>
                <w:shd w:val="clear" w:color="auto" w:fill="FFFFFF"/>
              </w:rPr>
            </w:pPr>
            <w:r w:rsidRPr="009E7817">
              <w:rPr>
                <w:shd w:val="clear" w:color="auto" w:fill="FFFFFF"/>
              </w:rPr>
              <w:t xml:space="preserve">C) Изучающее </w:t>
            </w:r>
          </w:p>
          <w:p w14:paraId="3B63E9DE"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30FBDA6" w14:textId="77777777" w:rsidR="00137859" w:rsidRPr="009E7817" w:rsidRDefault="005436D3" w:rsidP="00137859">
            <w:r w:rsidRPr="009E7817">
              <w:rPr>
                <w:iCs/>
              </w:rPr>
              <w:t>УК-4.2</w:t>
            </w:r>
          </w:p>
        </w:tc>
      </w:tr>
      <w:tr w:rsidR="00137859" w:rsidRPr="009E7817" w14:paraId="46DBD89A" w14:textId="77777777" w:rsidTr="00D56718">
        <w:tc>
          <w:tcPr>
            <w:tcW w:w="0" w:type="auto"/>
            <w:tcBorders>
              <w:top w:val="single" w:sz="4" w:space="0" w:color="auto"/>
              <w:left w:val="single" w:sz="4" w:space="0" w:color="auto"/>
              <w:bottom w:val="single" w:sz="4" w:space="0" w:color="auto"/>
              <w:right w:val="single" w:sz="4" w:space="0" w:color="auto"/>
            </w:tcBorders>
          </w:tcPr>
          <w:p w14:paraId="12570F8D" w14:textId="77777777" w:rsidR="00137859" w:rsidRPr="009E7817" w:rsidRDefault="00137859" w:rsidP="00137859">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30FC5C3B" w14:textId="77777777" w:rsidR="003042F8" w:rsidRPr="009E7817" w:rsidRDefault="005436D3" w:rsidP="00137859">
            <w:pPr>
              <w:rPr>
                <w:shd w:val="clear" w:color="auto" w:fill="FFFFFF"/>
              </w:rPr>
            </w:pPr>
            <w:r w:rsidRPr="009E7817">
              <w:rPr>
                <w:shd w:val="clear" w:color="auto" w:fill="FFFFFF"/>
              </w:rPr>
              <w:t xml:space="preserve">Что такое компрессия текста? </w:t>
            </w:r>
          </w:p>
          <w:p w14:paraId="5C6B0C43" w14:textId="77777777" w:rsidR="003042F8" w:rsidRPr="009E7817" w:rsidRDefault="005436D3" w:rsidP="00137859">
            <w:pPr>
              <w:rPr>
                <w:shd w:val="clear" w:color="auto" w:fill="FFFFFF"/>
              </w:rPr>
            </w:pPr>
            <w:r w:rsidRPr="009E7817">
              <w:rPr>
                <w:shd w:val="clear" w:color="auto" w:fill="FFFFFF"/>
              </w:rPr>
              <w:t xml:space="preserve">A) Перевод текста </w:t>
            </w:r>
          </w:p>
          <w:p w14:paraId="11C25576" w14:textId="77777777" w:rsidR="003042F8" w:rsidRPr="009E7817" w:rsidRDefault="005436D3" w:rsidP="00137859">
            <w:pPr>
              <w:rPr>
                <w:shd w:val="clear" w:color="auto" w:fill="FFFFFF"/>
              </w:rPr>
            </w:pPr>
            <w:r w:rsidRPr="009E7817">
              <w:rPr>
                <w:shd w:val="clear" w:color="auto" w:fill="FFFFFF"/>
              </w:rPr>
              <w:t xml:space="preserve">B) Расширение текста </w:t>
            </w:r>
          </w:p>
          <w:p w14:paraId="675551A7" w14:textId="77777777" w:rsidR="003042F8" w:rsidRPr="009E7817" w:rsidRDefault="005436D3" w:rsidP="00137859">
            <w:pPr>
              <w:rPr>
                <w:shd w:val="clear" w:color="auto" w:fill="FFFFFF"/>
              </w:rPr>
            </w:pPr>
            <w:r w:rsidRPr="009E7817">
              <w:rPr>
                <w:shd w:val="clear" w:color="auto" w:fill="FFFFFF"/>
              </w:rPr>
              <w:t xml:space="preserve">C) Сжатие текста с сохранением смысла </w:t>
            </w:r>
          </w:p>
          <w:p w14:paraId="4F2A5FF0" w14:textId="77777777" w:rsidR="00137859" w:rsidRPr="009E7817" w:rsidRDefault="005436D3" w:rsidP="00137859">
            <w:r w:rsidRPr="009E7817">
              <w:rPr>
                <w:shd w:val="clear" w:color="auto" w:fill="FFFFFF"/>
              </w:rPr>
              <w:t>D) Переписывание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7AF6616" w14:textId="77777777" w:rsidR="003042F8" w:rsidRPr="009E7817" w:rsidRDefault="005436D3" w:rsidP="003042F8">
            <w:pPr>
              <w:rPr>
                <w:shd w:val="clear" w:color="auto" w:fill="FFFFFF"/>
              </w:rPr>
            </w:pPr>
            <w:r w:rsidRPr="009E7817">
              <w:rPr>
                <w:shd w:val="clear" w:color="auto" w:fill="FFFFFF"/>
              </w:rPr>
              <w:t xml:space="preserve">C) Сжатие текста с сохранением смысла </w:t>
            </w:r>
          </w:p>
          <w:p w14:paraId="0EEC230D"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4096106" w14:textId="77777777" w:rsidR="00137859" w:rsidRPr="009E7817" w:rsidRDefault="005436D3" w:rsidP="00137859">
            <w:r w:rsidRPr="009E7817">
              <w:rPr>
                <w:iCs/>
              </w:rPr>
              <w:t>УК-4.2</w:t>
            </w:r>
          </w:p>
        </w:tc>
      </w:tr>
      <w:tr w:rsidR="00137859" w:rsidRPr="009E7817" w14:paraId="601AB313" w14:textId="77777777" w:rsidTr="00D56718">
        <w:tc>
          <w:tcPr>
            <w:tcW w:w="0" w:type="auto"/>
            <w:tcBorders>
              <w:top w:val="single" w:sz="4" w:space="0" w:color="auto"/>
              <w:left w:val="single" w:sz="4" w:space="0" w:color="auto"/>
              <w:bottom w:val="single" w:sz="4" w:space="0" w:color="auto"/>
              <w:right w:val="single" w:sz="4" w:space="0" w:color="auto"/>
            </w:tcBorders>
          </w:tcPr>
          <w:p w14:paraId="7B117956" w14:textId="77777777" w:rsidR="00137859" w:rsidRPr="009E7817" w:rsidRDefault="00137859" w:rsidP="00137859">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6868DFEF" w14:textId="77777777" w:rsidR="003042F8" w:rsidRPr="009E7817" w:rsidRDefault="005436D3" w:rsidP="00137859">
            <w:pPr>
              <w:rPr>
                <w:shd w:val="clear" w:color="auto" w:fill="FFFFFF"/>
              </w:rPr>
            </w:pPr>
            <w:r w:rsidRPr="009E7817">
              <w:rPr>
                <w:shd w:val="clear" w:color="auto" w:fill="FFFFFF"/>
              </w:rPr>
              <w:t xml:space="preserve">Что такое дискуссия? </w:t>
            </w:r>
          </w:p>
          <w:p w14:paraId="1A63D23B" w14:textId="77777777" w:rsidR="003042F8" w:rsidRPr="009E7817" w:rsidRDefault="005436D3" w:rsidP="00137859">
            <w:pPr>
              <w:rPr>
                <w:shd w:val="clear" w:color="auto" w:fill="FFFFFF"/>
              </w:rPr>
            </w:pPr>
            <w:r w:rsidRPr="009E7817">
              <w:rPr>
                <w:shd w:val="clear" w:color="auto" w:fill="FFFFFF"/>
              </w:rPr>
              <w:t xml:space="preserve">A) Монолог </w:t>
            </w:r>
          </w:p>
          <w:p w14:paraId="0284E553" w14:textId="77777777" w:rsidR="003042F8" w:rsidRPr="009E7817" w:rsidRDefault="005436D3" w:rsidP="00137859">
            <w:pPr>
              <w:rPr>
                <w:shd w:val="clear" w:color="auto" w:fill="FFFFFF"/>
              </w:rPr>
            </w:pPr>
            <w:r w:rsidRPr="009E7817">
              <w:rPr>
                <w:shd w:val="clear" w:color="auto" w:fill="FFFFFF"/>
              </w:rPr>
              <w:t xml:space="preserve">B) Спор или обсуждение проблемы </w:t>
            </w:r>
          </w:p>
          <w:p w14:paraId="3F5E43FF" w14:textId="77777777" w:rsidR="003042F8" w:rsidRPr="009E7817" w:rsidRDefault="005436D3" w:rsidP="00137859">
            <w:pPr>
              <w:rPr>
                <w:shd w:val="clear" w:color="auto" w:fill="FFFFFF"/>
              </w:rPr>
            </w:pPr>
            <w:r w:rsidRPr="009E7817">
              <w:rPr>
                <w:shd w:val="clear" w:color="auto" w:fill="FFFFFF"/>
              </w:rPr>
              <w:t xml:space="preserve">C) Чтение текста </w:t>
            </w:r>
          </w:p>
          <w:p w14:paraId="1E6352E0" w14:textId="77777777" w:rsidR="00137859" w:rsidRPr="009E7817" w:rsidRDefault="005436D3" w:rsidP="00137859">
            <w:r w:rsidRPr="009E7817">
              <w:rPr>
                <w:shd w:val="clear" w:color="auto" w:fill="FFFFFF"/>
              </w:rPr>
              <w:t>D) Переписка</w:t>
            </w:r>
          </w:p>
        </w:tc>
        <w:tc>
          <w:tcPr>
            <w:tcW w:w="3544" w:type="dxa"/>
            <w:tcBorders>
              <w:top w:val="single" w:sz="4" w:space="0" w:color="auto"/>
              <w:left w:val="single" w:sz="4" w:space="0" w:color="auto"/>
              <w:bottom w:val="single" w:sz="4" w:space="0" w:color="auto"/>
              <w:right w:val="single" w:sz="4" w:space="0" w:color="auto"/>
            </w:tcBorders>
            <w:vAlign w:val="center"/>
          </w:tcPr>
          <w:p w14:paraId="636F1F8F" w14:textId="77777777" w:rsidR="003042F8" w:rsidRPr="009E7817" w:rsidRDefault="005436D3" w:rsidP="003042F8">
            <w:pPr>
              <w:rPr>
                <w:shd w:val="clear" w:color="auto" w:fill="FFFFFF"/>
              </w:rPr>
            </w:pPr>
            <w:r w:rsidRPr="009E7817">
              <w:rPr>
                <w:shd w:val="clear" w:color="auto" w:fill="FFFFFF"/>
              </w:rPr>
              <w:t xml:space="preserve">B) Спор или обсуждение проблемы </w:t>
            </w:r>
          </w:p>
          <w:p w14:paraId="391A9607"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4BFA65A8" w14:textId="77777777" w:rsidR="00137859" w:rsidRPr="009E7817" w:rsidRDefault="005436D3" w:rsidP="00137859">
            <w:r w:rsidRPr="009E7817">
              <w:rPr>
                <w:iCs/>
              </w:rPr>
              <w:t>УК-4.1</w:t>
            </w:r>
          </w:p>
        </w:tc>
      </w:tr>
      <w:tr w:rsidR="00137859" w:rsidRPr="009E7817" w14:paraId="2B737E03" w14:textId="77777777" w:rsidTr="00D56718">
        <w:tc>
          <w:tcPr>
            <w:tcW w:w="0" w:type="auto"/>
            <w:tcBorders>
              <w:top w:val="single" w:sz="4" w:space="0" w:color="auto"/>
              <w:left w:val="single" w:sz="4" w:space="0" w:color="auto"/>
              <w:bottom w:val="single" w:sz="4" w:space="0" w:color="auto"/>
              <w:right w:val="single" w:sz="4" w:space="0" w:color="auto"/>
            </w:tcBorders>
          </w:tcPr>
          <w:p w14:paraId="7B54BFF5" w14:textId="77777777" w:rsidR="00137859" w:rsidRPr="009E7817" w:rsidRDefault="00137859" w:rsidP="00137859">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D5514F5" w14:textId="77777777" w:rsidR="003042F8" w:rsidRPr="009E7817" w:rsidRDefault="005436D3" w:rsidP="00137859">
            <w:pPr>
              <w:rPr>
                <w:shd w:val="clear" w:color="auto" w:fill="FFFFFF"/>
              </w:rPr>
            </w:pPr>
            <w:r w:rsidRPr="009E7817">
              <w:rPr>
                <w:shd w:val="clear" w:color="auto" w:fill="FFFFFF"/>
              </w:rPr>
              <w:t xml:space="preserve">Что входит в коммуникативно-смысловые блоки дискуссии? </w:t>
            </w:r>
          </w:p>
          <w:p w14:paraId="4411FE0E" w14:textId="77777777" w:rsidR="003042F8" w:rsidRPr="009E7817" w:rsidRDefault="005436D3" w:rsidP="00137859">
            <w:pPr>
              <w:rPr>
                <w:shd w:val="clear" w:color="auto" w:fill="FFFFFF"/>
              </w:rPr>
            </w:pPr>
            <w:r w:rsidRPr="009E7817">
              <w:rPr>
                <w:shd w:val="clear" w:color="auto" w:fill="FFFFFF"/>
              </w:rPr>
              <w:t xml:space="preserve">A) Только вступление </w:t>
            </w:r>
          </w:p>
          <w:p w14:paraId="014C2D17" w14:textId="77777777" w:rsidR="003042F8" w:rsidRPr="009E7817" w:rsidRDefault="005436D3" w:rsidP="00137859">
            <w:pPr>
              <w:rPr>
                <w:shd w:val="clear" w:color="auto" w:fill="FFFFFF"/>
              </w:rPr>
            </w:pPr>
            <w:r w:rsidRPr="009E7817">
              <w:rPr>
                <w:shd w:val="clear" w:color="auto" w:fill="FFFFFF"/>
              </w:rPr>
              <w:t xml:space="preserve">B) Только заключение </w:t>
            </w:r>
          </w:p>
          <w:p w14:paraId="626A8234" w14:textId="77777777" w:rsidR="003042F8" w:rsidRPr="009E7817" w:rsidRDefault="005436D3" w:rsidP="00137859">
            <w:pPr>
              <w:rPr>
                <w:shd w:val="clear" w:color="auto" w:fill="FFFFFF"/>
              </w:rPr>
            </w:pPr>
            <w:r w:rsidRPr="009E7817">
              <w:rPr>
                <w:shd w:val="clear" w:color="auto" w:fill="FFFFFF"/>
              </w:rPr>
              <w:t xml:space="preserve">C) Вступление, аргументация, вывод </w:t>
            </w:r>
          </w:p>
          <w:p w14:paraId="2B11DD3C" w14:textId="77777777" w:rsidR="00137859" w:rsidRPr="009E7817" w:rsidRDefault="005436D3" w:rsidP="00137859">
            <w:r w:rsidRPr="009E7817">
              <w:rPr>
                <w:shd w:val="clear" w:color="auto" w:fill="FFFFFF"/>
              </w:rPr>
              <w:t>D) Только аргументы</w:t>
            </w:r>
          </w:p>
        </w:tc>
        <w:tc>
          <w:tcPr>
            <w:tcW w:w="3544" w:type="dxa"/>
            <w:tcBorders>
              <w:top w:val="single" w:sz="4" w:space="0" w:color="auto"/>
              <w:left w:val="single" w:sz="4" w:space="0" w:color="auto"/>
              <w:bottom w:val="single" w:sz="4" w:space="0" w:color="auto"/>
              <w:right w:val="single" w:sz="4" w:space="0" w:color="auto"/>
            </w:tcBorders>
            <w:vAlign w:val="center"/>
          </w:tcPr>
          <w:p w14:paraId="67610BA7" w14:textId="77777777" w:rsidR="003042F8" w:rsidRPr="009E7817" w:rsidRDefault="005436D3" w:rsidP="003042F8">
            <w:pPr>
              <w:rPr>
                <w:shd w:val="clear" w:color="auto" w:fill="FFFFFF"/>
              </w:rPr>
            </w:pPr>
            <w:r w:rsidRPr="009E7817">
              <w:rPr>
                <w:shd w:val="clear" w:color="auto" w:fill="FFFFFF"/>
              </w:rPr>
              <w:t xml:space="preserve">C) Вступление, аргументация, вывод </w:t>
            </w:r>
          </w:p>
          <w:p w14:paraId="1109031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21C8B279" w14:textId="77777777" w:rsidR="00137859" w:rsidRPr="009E7817" w:rsidRDefault="005436D3" w:rsidP="00137859">
            <w:r w:rsidRPr="009E7817">
              <w:rPr>
                <w:iCs/>
              </w:rPr>
              <w:t>УК-4.1</w:t>
            </w:r>
          </w:p>
        </w:tc>
      </w:tr>
      <w:tr w:rsidR="00137859" w:rsidRPr="009E7817" w14:paraId="6B11513F" w14:textId="77777777" w:rsidTr="00D56718">
        <w:tc>
          <w:tcPr>
            <w:tcW w:w="0" w:type="auto"/>
            <w:tcBorders>
              <w:top w:val="single" w:sz="4" w:space="0" w:color="auto"/>
              <w:left w:val="single" w:sz="4" w:space="0" w:color="auto"/>
              <w:bottom w:val="single" w:sz="4" w:space="0" w:color="auto"/>
              <w:right w:val="single" w:sz="4" w:space="0" w:color="auto"/>
            </w:tcBorders>
          </w:tcPr>
          <w:p w14:paraId="08B5F975" w14:textId="77777777" w:rsidR="00137859" w:rsidRPr="009E7817" w:rsidRDefault="00137859" w:rsidP="00137859">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82FB21A" w14:textId="77777777" w:rsidR="003042F8" w:rsidRPr="009E7817" w:rsidRDefault="005436D3" w:rsidP="00137859">
            <w:pPr>
              <w:rPr>
                <w:shd w:val="clear" w:color="auto" w:fill="FFFFFF"/>
              </w:rPr>
            </w:pPr>
            <w:r w:rsidRPr="009E7817">
              <w:rPr>
                <w:shd w:val="clear" w:color="auto" w:fill="FFFFFF"/>
              </w:rPr>
              <w:t xml:space="preserve">Что относится к официально-деловому стилю? </w:t>
            </w:r>
          </w:p>
          <w:p w14:paraId="68D07CEA" w14:textId="77777777" w:rsidR="003042F8" w:rsidRPr="009E7817" w:rsidRDefault="005436D3" w:rsidP="00137859">
            <w:pPr>
              <w:rPr>
                <w:shd w:val="clear" w:color="auto" w:fill="FFFFFF"/>
              </w:rPr>
            </w:pPr>
            <w:r w:rsidRPr="009E7817">
              <w:rPr>
                <w:shd w:val="clear" w:color="auto" w:fill="FFFFFF"/>
              </w:rPr>
              <w:t xml:space="preserve">A) Эмоциональность </w:t>
            </w:r>
          </w:p>
          <w:p w14:paraId="2155054F" w14:textId="77777777" w:rsidR="003042F8" w:rsidRPr="009E7817" w:rsidRDefault="005436D3" w:rsidP="00137859">
            <w:pPr>
              <w:rPr>
                <w:shd w:val="clear" w:color="auto" w:fill="FFFFFF"/>
              </w:rPr>
            </w:pPr>
            <w:r w:rsidRPr="009E7817">
              <w:rPr>
                <w:shd w:val="clear" w:color="auto" w:fill="FFFFFF"/>
              </w:rPr>
              <w:t xml:space="preserve">B) Четкость и стандартизированность </w:t>
            </w:r>
          </w:p>
          <w:p w14:paraId="55B97B8B" w14:textId="77777777" w:rsidR="003042F8" w:rsidRPr="009E7817" w:rsidRDefault="005436D3" w:rsidP="00137859">
            <w:pPr>
              <w:rPr>
                <w:shd w:val="clear" w:color="auto" w:fill="FFFFFF"/>
              </w:rPr>
            </w:pPr>
            <w:r w:rsidRPr="009E7817">
              <w:rPr>
                <w:shd w:val="clear" w:color="auto" w:fill="FFFFFF"/>
              </w:rPr>
              <w:t xml:space="preserve">C) Свободная форма </w:t>
            </w:r>
          </w:p>
          <w:p w14:paraId="47C56727" w14:textId="77777777" w:rsidR="00137859" w:rsidRPr="009E7817" w:rsidRDefault="005436D3" w:rsidP="00137859">
            <w:r w:rsidRPr="009E7817">
              <w:rPr>
                <w:shd w:val="clear" w:color="auto" w:fill="FFFFFF"/>
              </w:rPr>
              <w:t>D) Образность</w:t>
            </w:r>
          </w:p>
        </w:tc>
        <w:tc>
          <w:tcPr>
            <w:tcW w:w="3544" w:type="dxa"/>
            <w:tcBorders>
              <w:top w:val="single" w:sz="4" w:space="0" w:color="auto"/>
              <w:left w:val="single" w:sz="4" w:space="0" w:color="auto"/>
              <w:bottom w:val="single" w:sz="4" w:space="0" w:color="auto"/>
              <w:right w:val="single" w:sz="4" w:space="0" w:color="auto"/>
            </w:tcBorders>
            <w:vAlign w:val="center"/>
          </w:tcPr>
          <w:p w14:paraId="7B130CF8" w14:textId="77777777" w:rsidR="003042F8" w:rsidRPr="009E7817" w:rsidRDefault="005436D3" w:rsidP="003042F8">
            <w:pPr>
              <w:rPr>
                <w:shd w:val="clear" w:color="auto" w:fill="FFFFFF"/>
              </w:rPr>
            </w:pPr>
            <w:r w:rsidRPr="009E7817">
              <w:rPr>
                <w:shd w:val="clear" w:color="auto" w:fill="FFFFFF"/>
              </w:rPr>
              <w:t xml:space="preserve">B) Четкость и стандартизированность </w:t>
            </w:r>
          </w:p>
          <w:p w14:paraId="24E5831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3E248D8" w14:textId="77777777" w:rsidR="00137859" w:rsidRPr="009E7817" w:rsidRDefault="005436D3" w:rsidP="00137859">
            <w:r w:rsidRPr="009E7817">
              <w:rPr>
                <w:iCs/>
              </w:rPr>
              <w:t>УК-4.1</w:t>
            </w:r>
          </w:p>
        </w:tc>
      </w:tr>
      <w:tr w:rsidR="00137859" w:rsidRPr="009E7817" w14:paraId="0D21AF1E" w14:textId="77777777" w:rsidTr="00D56718">
        <w:tc>
          <w:tcPr>
            <w:tcW w:w="0" w:type="auto"/>
            <w:tcBorders>
              <w:top w:val="single" w:sz="4" w:space="0" w:color="auto"/>
              <w:left w:val="single" w:sz="4" w:space="0" w:color="auto"/>
              <w:bottom w:val="single" w:sz="4" w:space="0" w:color="auto"/>
              <w:right w:val="single" w:sz="4" w:space="0" w:color="auto"/>
            </w:tcBorders>
          </w:tcPr>
          <w:p w14:paraId="1266C25E" w14:textId="77777777" w:rsidR="00137859" w:rsidRPr="009E7817" w:rsidRDefault="00137859" w:rsidP="00137859">
            <w:r>
              <w:lastRenderedPageBreak/>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B3B59F5" w14:textId="77777777" w:rsidR="003042F8" w:rsidRPr="009E7817" w:rsidRDefault="005436D3" w:rsidP="00137859">
            <w:pPr>
              <w:rPr>
                <w:shd w:val="clear" w:color="auto" w:fill="FFFFFF"/>
              </w:rPr>
            </w:pPr>
            <w:r w:rsidRPr="009E7817">
              <w:rPr>
                <w:shd w:val="clear" w:color="auto" w:fill="FFFFFF"/>
              </w:rPr>
              <w:t xml:space="preserve">Что такое реквизит документа? </w:t>
            </w:r>
          </w:p>
          <w:p w14:paraId="7EF6BC41" w14:textId="77777777" w:rsidR="003042F8" w:rsidRPr="009E7817" w:rsidRDefault="005436D3" w:rsidP="00137859">
            <w:pPr>
              <w:rPr>
                <w:shd w:val="clear" w:color="auto" w:fill="FFFFFF"/>
              </w:rPr>
            </w:pPr>
            <w:r w:rsidRPr="009E7817">
              <w:rPr>
                <w:shd w:val="clear" w:color="auto" w:fill="FFFFFF"/>
              </w:rPr>
              <w:t xml:space="preserve">A) Украшение документа </w:t>
            </w:r>
          </w:p>
          <w:p w14:paraId="5AA108EA" w14:textId="77777777" w:rsidR="003042F8" w:rsidRPr="009E7817" w:rsidRDefault="005436D3" w:rsidP="00137859">
            <w:pPr>
              <w:rPr>
                <w:shd w:val="clear" w:color="auto" w:fill="FFFFFF"/>
              </w:rPr>
            </w:pPr>
            <w:r w:rsidRPr="009E7817">
              <w:rPr>
                <w:shd w:val="clear" w:color="auto" w:fill="FFFFFF"/>
              </w:rPr>
              <w:t xml:space="preserve">B) Обязательный элемент оформления </w:t>
            </w:r>
          </w:p>
          <w:p w14:paraId="6EDFEA39" w14:textId="77777777" w:rsidR="003042F8" w:rsidRPr="009E7817" w:rsidRDefault="005436D3" w:rsidP="00137859">
            <w:pPr>
              <w:rPr>
                <w:shd w:val="clear" w:color="auto" w:fill="FFFFFF"/>
              </w:rPr>
            </w:pPr>
            <w:r w:rsidRPr="009E7817">
              <w:rPr>
                <w:shd w:val="clear" w:color="auto" w:fill="FFFFFF"/>
              </w:rPr>
              <w:t xml:space="preserve">C) Ошибка в тексте </w:t>
            </w:r>
          </w:p>
          <w:p w14:paraId="1F297828" w14:textId="77777777" w:rsidR="00137859" w:rsidRPr="009E7817" w:rsidRDefault="005436D3" w:rsidP="00137859">
            <w:r w:rsidRPr="009E7817">
              <w:rPr>
                <w:shd w:val="clear" w:color="auto" w:fill="FFFFFF"/>
              </w:rPr>
              <w:t>D) Примечание</w:t>
            </w:r>
          </w:p>
        </w:tc>
        <w:tc>
          <w:tcPr>
            <w:tcW w:w="3544" w:type="dxa"/>
            <w:tcBorders>
              <w:top w:val="single" w:sz="4" w:space="0" w:color="auto"/>
              <w:left w:val="single" w:sz="4" w:space="0" w:color="auto"/>
              <w:bottom w:val="single" w:sz="4" w:space="0" w:color="auto"/>
              <w:right w:val="single" w:sz="4" w:space="0" w:color="auto"/>
            </w:tcBorders>
            <w:vAlign w:val="center"/>
          </w:tcPr>
          <w:p w14:paraId="14F35C4B" w14:textId="77777777" w:rsidR="003042F8" w:rsidRPr="009E7817" w:rsidRDefault="005436D3" w:rsidP="003042F8">
            <w:pPr>
              <w:rPr>
                <w:shd w:val="clear" w:color="auto" w:fill="FFFFFF"/>
              </w:rPr>
            </w:pPr>
            <w:r w:rsidRPr="009E7817">
              <w:rPr>
                <w:shd w:val="clear" w:color="auto" w:fill="FFFFFF"/>
              </w:rPr>
              <w:t xml:space="preserve">B) Обязательный элемент оформления </w:t>
            </w:r>
          </w:p>
          <w:p w14:paraId="572860D8"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43180FC4" w14:textId="77777777" w:rsidR="00137859" w:rsidRPr="009E7817" w:rsidRDefault="005436D3" w:rsidP="00137859">
            <w:r w:rsidRPr="009E7817">
              <w:rPr>
                <w:iCs/>
              </w:rPr>
              <w:t>УК-4.2</w:t>
            </w:r>
          </w:p>
        </w:tc>
      </w:tr>
      <w:tr w:rsidR="006850AB" w:rsidRPr="009E7817" w14:paraId="00828D9B" w14:textId="77777777" w:rsidTr="00D56718">
        <w:tc>
          <w:tcPr>
            <w:tcW w:w="0" w:type="auto"/>
            <w:tcBorders>
              <w:top w:val="single" w:sz="4" w:space="0" w:color="auto"/>
              <w:left w:val="single" w:sz="4" w:space="0" w:color="auto"/>
              <w:bottom w:val="single" w:sz="4" w:space="0" w:color="auto"/>
              <w:right w:val="single" w:sz="4" w:space="0" w:color="auto"/>
            </w:tcBorders>
          </w:tcPr>
          <w:p w14:paraId="6047CE5D" w14:textId="77777777" w:rsidR="006850AB" w:rsidRPr="009E7817" w:rsidRDefault="005436D3" w:rsidP="00137859">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DC4B607" w14:textId="77777777" w:rsidR="003042F8" w:rsidRPr="009E7817" w:rsidRDefault="005436D3" w:rsidP="00137859">
            <w:pPr>
              <w:rPr>
                <w:shd w:val="clear" w:color="auto" w:fill="FFFFFF"/>
              </w:rPr>
            </w:pPr>
            <w:r w:rsidRPr="009E7817">
              <w:rPr>
                <w:shd w:val="clear" w:color="auto" w:fill="FFFFFF"/>
              </w:rPr>
              <w:t xml:space="preserve">Что включает в себя речевой этикет? </w:t>
            </w:r>
          </w:p>
          <w:p w14:paraId="3E880821" w14:textId="77777777" w:rsidR="003042F8" w:rsidRPr="009E7817" w:rsidRDefault="005436D3" w:rsidP="00137859">
            <w:pPr>
              <w:rPr>
                <w:shd w:val="clear" w:color="auto" w:fill="FFFFFF"/>
              </w:rPr>
            </w:pPr>
            <w:r w:rsidRPr="009E7817">
              <w:rPr>
                <w:shd w:val="clear" w:color="auto" w:fill="FFFFFF"/>
              </w:rPr>
              <w:t xml:space="preserve">A) Только приветствие </w:t>
            </w:r>
          </w:p>
          <w:p w14:paraId="03ACAED0" w14:textId="77777777" w:rsidR="003042F8" w:rsidRPr="009E7817" w:rsidRDefault="005436D3" w:rsidP="00137859">
            <w:pPr>
              <w:rPr>
                <w:shd w:val="clear" w:color="auto" w:fill="FFFFFF"/>
              </w:rPr>
            </w:pPr>
            <w:r w:rsidRPr="009E7817">
              <w:rPr>
                <w:shd w:val="clear" w:color="auto" w:fill="FFFFFF"/>
              </w:rPr>
              <w:t xml:space="preserve">B) Нормы речевого поведения </w:t>
            </w:r>
          </w:p>
          <w:p w14:paraId="12BB065B" w14:textId="77777777" w:rsidR="003042F8" w:rsidRPr="009E7817" w:rsidRDefault="005436D3" w:rsidP="00137859">
            <w:pPr>
              <w:rPr>
                <w:shd w:val="clear" w:color="auto" w:fill="FFFFFF"/>
              </w:rPr>
            </w:pPr>
            <w:r w:rsidRPr="009E7817">
              <w:rPr>
                <w:shd w:val="clear" w:color="auto" w:fill="FFFFFF"/>
              </w:rPr>
              <w:t xml:space="preserve">C) Только прощание </w:t>
            </w:r>
          </w:p>
          <w:p w14:paraId="2BEF8BA7" w14:textId="77777777" w:rsidR="006850AB" w:rsidRPr="009E7817" w:rsidRDefault="005436D3" w:rsidP="00137859">
            <w:r w:rsidRPr="009E7817">
              <w:rPr>
                <w:shd w:val="clear" w:color="auto" w:fill="FFFFFF"/>
              </w:rPr>
              <w:t>D) Только извинения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1FCD6128" w14:textId="77777777" w:rsidR="003042F8" w:rsidRPr="009E7817" w:rsidRDefault="005436D3" w:rsidP="003042F8">
            <w:pPr>
              <w:rPr>
                <w:shd w:val="clear" w:color="auto" w:fill="FFFFFF"/>
              </w:rPr>
            </w:pPr>
            <w:r w:rsidRPr="009E7817">
              <w:rPr>
                <w:shd w:val="clear" w:color="auto" w:fill="FFFFFF"/>
              </w:rPr>
              <w:t xml:space="preserve">B) Нормы речевого поведения </w:t>
            </w:r>
          </w:p>
          <w:p w14:paraId="25150D0E" w14:textId="77777777" w:rsidR="006850AB" w:rsidRPr="009E7817" w:rsidRDefault="004D443C" w:rsidP="00137859"/>
        </w:tc>
        <w:tc>
          <w:tcPr>
            <w:tcW w:w="1688" w:type="dxa"/>
            <w:tcBorders>
              <w:top w:val="single" w:sz="4" w:space="0" w:color="auto"/>
              <w:left w:val="single" w:sz="4" w:space="0" w:color="auto"/>
              <w:bottom w:val="single" w:sz="4" w:space="0" w:color="auto"/>
              <w:right w:val="single" w:sz="4" w:space="0" w:color="auto"/>
            </w:tcBorders>
            <w:vAlign w:val="center"/>
          </w:tcPr>
          <w:p w14:paraId="33A29D8A" w14:textId="77777777" w:rsidR="006850AB" w:rsidRPr="009E7817" w:rsidRDefault="005436D3" w:rsidP="00137859">
            <w:r w:rsidRPr="009E7817">
              <w:rPr>
                <w:iCs/>
              </w:rPr>
              <w:t>УК-4.1</w:t>
            </w:r>
          </w:p>
        </w:tc>
      </w:tr>
      <w:tr w:rsidR="00137859" w:rsidRPr="009E7817" w14:paraId="40DB8C47" w14:textId="77777777" w:rsidTr="00D56718">
        <w:tc>
          <w:tcPr>
            <w:tcW w:w="0" w:type="auto"/>
            <w:tcBorders>
              <w:top w:val="single" w:sz="4" w:space="0" w:color="auto"/>
              <w:left w:val="single" w:sz="4" w:space="0" w:color="auto"/>
              <w:bottom w:val="single" w:sz="4" w:space="0" w:color="auto"/>
              <w:right w:val="single" w:sz="4" w:space="0" w:color="auto"/>
            </w:tcBorders>
          </w:tcPr>
          <w:p w14:paraId="2B7F17F3" w14:textId="77777777" w:rsidR="00137859" w:rsidRPr="009E7817" w:rsidRDefault="00137859" w:rsidP="00137859">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C6984D" w14:textId="77777777" w:rsidR="003042F8" w:rsidRPr="009E7817" w:rsidRDefault="005436D3" w:rsidP="00137859">
            <w:pPr>
              <w:rPr>
                <w:shd w:val="clear" w:color="auto" w:fill="FFFFFF"/>
              </w:rPr>
            </w:pPr>
            <w:r w:rsidRPr="009E7817">
              <w:rPr>
                <w:shd w:val="clear" w:color="auto" w:fill="FFFFFF"/>
              </w:rPr>
              <w:t xml:space="preserve">Что важно при деловом телефонном разговоре? </w:t>
            </w:r>
          </w:p>
          <w:p w14:paraId="6ECD8AD7" w14:textId="77777777" w:rsidR="003042F8" w:rsidRPr="009E7817" w:rsidRDefault="005436D3" w:rsidP="00137859">
            <w:pPr>
              <w:rPr>
                <w:shd w:val="clear" w:color="auto" w:fill="FFFFFF"/>
              </w:rPr>
            </w:pPr>
            <w:r w:rsidRPr="009E7817">
              <w:rPr>
                <w:shd w:val="clear" w:color="auto" w:fill="FFFFFF"/>
              </w:rPr>
              <w:t xml:space="preserve">A) Говорить быстро и неразборчиво </w:t>
            </w:r>
          </w:p>
          <w:p w14:paraId="5E543990" w14:textId="77777777" w:rsidR="003042F8" w:rsidRPr="009E7817" w:rsidRDefault="005436D3" w:rsidP="00137859">
            <w:pPr>
              <w:rPr>
                <w:shd w:val="clear" w:color="auto" w:fill="FFFFFF"/>
              </w:rPr>
            </w:pPr>
            <w:r w:rsidRPr="009E7817">
              <w:rPr>
                <w:shd w:val="clear" w:color="auto" w:fill="FFFFFF"/>
              </w:rPr>
              <w:t xml:space="preserve">B) Соблюдать структуру и вежливость </w:t>
            </w:r>
          </w:p>
          <w:p w14:paraId="60313309" w14:textId="77777777" w:rsidR="003042F8" w:rsidRPr="009E7817" w:rsidRDefault="005436D3" w:rsidP="00137859">
            <w:pPr>
              <w:rPr>
                <w:shd w:val="clear" w:color="auto" w:fill="FFFFFF"/>
              </w:rPr>
            </w:pPr>
            <w:r w:rsidRPr="009E7817">
              <w:rPr>
                <w:shd w:val="clear" w:color="auto" w:fill="FFFFFF"/>
              </w:rPr>
              <w:t xml:space="preserve">C) Перебивать собеседника </w:t>
            </w:r>
          </w:p>
          <w:p w14:paraId="5A7FC56C" w14:textId="77777777" w:rsidR="00137859" w:rsidRPr="009E7817" w:rsidRDefault="005436D3" w:rsidP="00137859">
            <w:r w:rsidRPr="009E7817">
              <w:rPr>
                <w:shd w:val="clear" w:color="auto" w:fill="FFFFFF"/>
              </w:rPr>
              <w:t>D) Использовать сленг</w:t>
            </w:r>
          </w:p>
        </w:tc>
        <w:tc>
          <w:tcPr>
            <w:tcW w:w="3544" w:type="dxa"/>
            <w:tcBorders>
              <w:top w:val="single" w:sz="4" w:space="0" w:color="auto"/>
              <w:left w:val="single" w:sz="4" w:space="0" w:color="auto"/>
              <w:bottom w:val="single" w:sz="4" w:space="0" w:color="auto"/>
              <w:right w:val="single" w:sz="4" w:space="0" w:color="auto"/>
            </w:tcBorders>
            <w:vAlign w:val="center"/>
          </w:tcPr>
          <w:p w14:paraId="72C5A250" w14:textId="77777777" w:rsidR="003042F8" w:rsidRPr="009E7817" w:rsidRDefault="005436D3" w:rsidP="003042F8">
            <w:pPr>
              <w:rPr>
                <w:shd w:val="clear" w:color="auto" w:fill="FFFFFF"/>
              </w:rPr>
            </w:pPr>
            <w:r w:rsidRPr="009E7817">
              <w:rPr>
                <w:shd w:val="clear" w:color="auto" w:fill="FFFFFF"/>
              </w:rPr>
              <w:t xml:space="preserve">B) Соблюдать структуру и вежливость </w:t>
            </w:r>
          </w:p>
          <w:p w14:paraId="22F0CE5A"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0B290CC5" w14:textId="77777777" w:rsidR="00137859" w:rsidRPr="009E7817" w:rsidRDefault="005436D3" w:rsidP="00137859">
            <w:r w:rsidRPr="009E7817">
              <w:rPr>
                <w:iCs/>
              </w:rPr>
              <w:t>УК-4.1</w:t>
            </w:r>
          </w:p>
        </w:tc>
      </w:tr>
      <w:tr w:rsidR="00137859" w:rsidRPr="009E7817" w14:paraId="634C4C4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1A147CD" w14:textId="77777777" w:rsidR="00137859" w:rsidRPr="009E7817" w:rsidRDefault="00137859" w:rsidP="00137859">
            <w:pPr>
              <w:rPr>
                <w:b/>
              </w:rPr>
            </w:pPr>
            <w:r w:rsidRPr="009E7817">
              <w:rPr>
                <w:b/>
              </w:rPr>
              <w:t>Задание закрытого типа на установление соответствия</w:t>
            </w:r>
          </w:p>
        </w:tc>
      </w:tr>
      <w:tr w:rsidR="00137859" w:rsidRPr="009E7817" w14:paraId="0DDDB60C" w14:textId="77777777" w:rsidTr="00D56718">
        <w:tc>
          <w:tcPr>
            <w:tcW w:w="0" w:type="auto"/>
            <w:tcBorders>
              <w:top w:val="single" w:sz="4" w:space="0" w:color="auto"/>
              <w:left w:val="single" w:sz="4" w:space="0" w:color="auto"/>
              <w:bottom w:val="single" w:sz="4" w:space="0" w:color="auto"/>
              <w:right w:val="single" w:sz="4" w:space="0" w:color="auto"/>
            </w:tcBorders>
          </w:tcPr>
          <w:p w14:paraId="01181518" w14:textId="77777777" w:rsidR="00137859" w:rsidRPr="009E7817" w:rsidRDefault="00137859" w:rsidP="00137859">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3EDFB82" w14:textId="77777777" w:rsidR="003042F8" w:rsidRPr="009E7817" w:rsidRDefault="005436D3" w:rsidP="00137859">
            <w:pPr>
              <w:rPr>
                <w:shd w:val="clear" w:color="auto" w:fill="FFFFFF"/>
              </w:rPr>
            </w:pPr>
            <w:r w:rsidRPr="009E7817">
              <w:rPr>
                <w:shd w:val="clear" w:color="auto" w:fill="FFFFFF"/>
              </w:rPr>
              <w:t>Соотнесите вид чтения и его характеристику</w:t>
            </w:r>
          </w:p>
          <w:p w14:paraId="2BD67023" w14:textId="77777777" w:rsidR="003042F8" w:rsidRPr="009E7817" w:rsidRDefault="005436D3" w:rsidP="00137859">
            <w:pPr>
              <w:rPr>
                <w:shd w:val="clear" w:color="auto" w:fill="FFFFFF"/>
              </w:rPr>
            </w:pPr>
            <w:r w:rsidRPr="009E7817">
              <w:rPr>
                <w:shd w:val="clear" w:color="auto" w:fill="FFFFFF"/>
              </w:rPr>
              <w:t xml:space="preserve">1. Изучающее </w:t>
            </w:r>
          </w:p>
          <w:p w14:paraId="5C98BFC0" w14:textId="77777777" w:rsidR="003042F8" w:rsidRPr="009E7817" w:rsidRDefault="005436D3" w:rsidP="00137859">
            <w:pPr>
              <w:rPr>
                <w:shd w:val="clear" w:color="auto" w:fill="FFFFFF"/>
              </w:rPr>
            </w:pPr>
            <w:r w:rsidRPr="009E7817">
              <w:rPr>
                <w:shd w:val="clear" w:color="auto" w:fill="FFFFFF"/>
              </w:rPr>
              <w:t xml:space="preserve">2. Просмотровое </w:t>
            </w:r>
          </w:p>
          <w:p w14:paraId="6B010074" w14:textId="77777777" w:rsidR="003042F8" w:rsidRPr="009E7817" w:rsidRDefault="005436D3" w:rsidP="00137859">
            <w:pPr>
              <w:rPr>
                <w:shd w:val="clear" w:color="auto" w:fill="FFFFFF"/>
              </w:rPr>
            </w:pPr>
            <w:r w:rsidRPr="009E7817">
              <w:rPr>
                <w:shd w:val="clear" w:color="auto" w:fill="FFFFFF"/>
              </w:rPr>
              <w:t xml:space="preserve">3. Ознакомительное </w:t>
            </w:r>
          </w:p>
          <w:p w14:paraId="207B4041" w14:textId="77777777" w:rsidR="003042F8" w:rsidRPr="009E7817" w:rsidRDefault="005436D3" w:rsidP="00137859">
            <w:pPr>
              <w:rPr>
                <w:shd w:val="clear" w:color="auto" w:fill="FFFFFF"/>
              </w:rPr>
            </w:pPr>
            <w:r w:rsidRPr="009E7817">
              <w:rPr>
                <w:shd w:val="clear" w:color="auto" w:fill="FFFFFF"/>
              </w:rPr>
              <w:t xml:space="preserve">A. Быстрое получение общего представления </w:t>
            </w:r>
          </w:p>
          <w:p w14:paraId="335CB67C" w14:textId="77777777" w:rsidR="003042F8" w:rsidRPr="009E7817" w:rsidRDefault="005436D3" w:rsidP="00137859">
            <w:pPr>
              <w:rPr>
                <w:shd w:val="clear" w:color="auto" w:fill="FFFFFF"/>
              </w:rPr>
            </w:pPr>
            <w:r w:rsidRPr="009E7817">
              <w:rPr>
                <w:shd w:val="clear" w:color="auto" w:fill="FFFFFF"/>
              </w:rPr>
              <w:t xml:space="preserve">B. Глубокое понимание содержания </w:t>
            </w:r>
          </w:p>
          <w:p w14:paraId="06D187B8" w14:textId="77777777" w:rsidR="00137859" w:rsidRPr="009E7817" w:rsidRDefault="005436D3" w:rsidP="00137859">
            <w:r w:rsidRPr="009E7817">
              <w:rPr>
                <w:shd w:val="clear" w:color="auto" w:fill="FFFFFF"/>
              </w:rPr>
              <w:t>C. Понимание основной идеи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F505B10" w14:textId="77777777" w:rsidR="00137859" w:rsidRPr="009E7817" w:rsidRDefault="005436D3" w:rsidP="00137859">
            <w:r w:rsidRPr="009E7817">
              <w:rPr>
                <w:shd w:val="clear" w:color="auto" w:fill="FFFFFF"/>
              </w:rPr>
              <w:t>1B, 2A, 3C</w:t>
            </w:r>
          </w:p>
        </w:tc>
        <w:tc>
          <w:tcPr>
            <w:tcW w:w="1688" w:type="dxa"/>
            <w:tcBorders>
              <w:top w:val="single" w:sz="4" w:space="0" w:color="auto"/>
              <w:left w:val="single" w:sz="4" w:space="0" w:color="auto"/>
              <w:bottom w:val="single" w:sz="4" w:space="0" w:color="auto"/>
              <w:right w:val="single" w:sz="4" w:space="0" w:color="auto"/>
            </w:tcBorders>
            <w:vAlign w:val="center"/>
          </w:tcPr>
          <w:p w14:paraId="38C237A6" w14:textId="77777777" w:rsidR="00137859" w:rsidRPr="009E7817" w:rsidRDefault="005436D3" w:rsidP="00137859">
            <w:r w:rsidRPr="009E7817">
              <w:rPr>
                <w:iCs/>
              </w:rPr>
              <w:t>УК-4.2</w:t>
            </w:r>
          </w:p>
        </w:tc>
      </w:tr>
      <w:tr w:rsidR="00137859" w:rsidRPr="009E7817" w14:paraId="54F15090" w14:textId="77777777" w:rsidTr="00D56718">
        <w:tc>
          <w:tcPr>
            <w:tcW w:w="0" w:type="auto"/>
            <w:tcBorders>
              <w:top w:val="single" w:sz="4" w:space="0" w:color="auto"/>
              <w:left w:val="single" w:sz="4" w:space="0" w:color="auto"/>
              <w:bottom w:val="single" w:sz="4" w:space="0" w:color="auto"/>
              <w:right w:val="single" w:sz="4" w:space="0" w:color="auto"/>
            </w:tcBorders>
          </w:tcPr>
          <w:p w14:paraId="0D9D9C91" w14:textId="77777777" w:rsidR="00137859" w:rsidRPr="009E7817" w:rsidRDefault="00137859" w:rsidP="00137859">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728C0E9C" w14:textId="77777777" w:rsidR="00BA6AFE" w:rsidRPr="009E7817" w:rsidRDefault="005436D3" w:rsidP="00137859">
            <w:pPr>
              <w:rPr>
                <w:shd w:val="clear" w:color="auto" w:fill="FFFFFF"/>
              </w:rPr>
            </w:pPr>
            <w:r w:rsidRPr="009E7817">
              <w:rPr>
                <w:shd w:val="clear" w:color="auto" w:fill="FFFFFF"/>
              </w:rPr>
              <w:t>Соотнесите коммуникативные действия и их функции</w:t>
            </w:r>
          </w:p>
          <w:p w14:paraId="02196FC3" w14:textId="77777777" w:rsidR="00BA6AFE" w:rsidRPr="009E7817" w:rsidRDefault="005436D3" w:rsidP="00137859">
            <w:pPr>
              <w:rPr>
                <w:shd w:val="clear" w:color="auto" w:fill="FFFFFF"/>
              </w:rPr>
            </w:pPr>
            <w:r w:rsidRPr="009E7817">
              <w:rPr>
                <w:shd w:val="clear" w:color="auto" w:fill="FFFFFF"/>
              </w:rPr>
              <w:t xml:space="preserve">1. Вопрос </w:t>
            </w:r>
          </w:p>
          <w:p w14:paraId="24E12D56" w14:textId="77777777" w:rsidR="00BA6AFE" w:rsidRPr="009E7817" w:rsidRDefault="005436D3" w:rsidP="00137859">
            <w:pPr>
              <w:rPr>
                <w:shd w:val="clear" w:color="auto" w:fill="FFFFFF"/>
              </w:rPr>
            </w:pPr>
            <w:r w:rsidRPr="009E7817">
              <w:rPr>
                <w:shd w:val="clear" w:color="auto" w:fill="FFFFFF"/>
              </w:rPr>
              <w:t xml:space="preserve">2. Аргументация </w:t>
            </w:r>
          </w:p>
          <w:p w14:paraId="6D94F723" w14:textId="77777777" w:rsidR="00BA6AFE" w:rsidRPr="009E7817" w:rsidRDefault="005436D3" w:rsidP="00137859">
            <w:pPr>
              <w:rPr>
                <w:shd w:val="clear" w:color="auto" w:fill="FFFFFF"/>
              </w:rPr>
            </w:pPr>
            <w:r w:rsidRPr="009E7817">
              <w:rPr>
                <w:shd w:val="clear" w:color="auto" w:fill="FFFFFF"/>
              </w:rPr>
              <w:t xml:space="preserve">3. Согласие </w:t>
            </w:r>
          </w:p>
          <w:p w14:paraId="06D9E1B8" w14:textId="77777777" w:rsidR="00BA6AFE" w:rsidRPr="009E7817" w:rsidRDefault="005436D3" w:rsidP="00137859">
            <w:pPr>
              <w:rPr>
                <w:shd w:val="clear" w:color="auto" w:fill="FFFFFF"/>
              </w:rPr>
            </w:pPr>
            <w:r w:rsidRPr="009E7817">
              <w:rPr>
                <w:shd w:val="clear" w:color="auto" w:fill="FFFFFF"/>
              </w:rPr>
              <w:t xml:space="preserve">A. Поддержка позиции </w:t>
            </w:r>
          </w:p>
          <w:p w14:paraId="6FB507D0" w14:textId="77777777" w:rsidR="00BA6AFE" w:rsidRPr="009E7817" w:rsidRDefault="005436D3" w:rsidP="00137859">
            <w:pPr>
              <w:rPr>
                <w:shd w:val="clear" w:color="auto" w:fill="FFFFFF"/>
              </w:rPr>
            </w:pPr>
            <w:r w:rsidRPr="009E7817">
              <w:rPr>
                <w:shd w:val="clear" w:color="auto" w:fill="FFFFFF"/>
              </w:rPr>
              <w:t xml:space="preserve">B. Получение информации </w:t>
            </w:r>
          </w:p>
          <w:p w14:paraId="0EF9AAB4" w14:textId="77777777" w:rsidR="00137859" w:rsidRPr="009E7817" w:rsidRDefault="005436D3" w:rsidP="00137859">
            <w:r w:rsidRPr="009E7817">
              <w:rPr>
                <w:shd w:val="clear" w:color="auto" w:fill="FFFFFF"/>
              </w:rPr>
              <w:t>C. Обоснование своей точки зрения</w:t>
            </w:r>
          </w:p>
        </w:tc>
        <w:tc>
          <w:tcPr>
            <w:tcW w:w="3544" w:type="dxa"/>
            <w:tcBorders>
              <w:top w:val="single" w:sz="4" w:space="0" w:color="auto"/>
              <w:left w:val="single" w:sz="4" w:space="0" w:color="auto"/>
              <w:bottom w:val="single" w:sz="4" w:space="0" w:color="auto"/>
              <w:right w:val="single" w:sz="4" w:space="0" w:color="auto"/>
            </w:tcBorders>
            <w:vAlign w:val="center"/>
          </w:tcPr>
          <w:p w14:paraId="1B1683D9" w14:textId="77777777" w:rsidR="00137859" w:rsidRPr="009E7817" w:rsidRDefault="005436D3"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49CCE81C" w14:textId="77777777" w:rsidR="00137859" w:rsidRPr="009E7817" w:rsidRDefault="005436D3" w:rsidP="00137859">
            <w:r w:rsidRPr="009E7817">
              <w:rPr>
                <w:iCs/>
              </w:rPr>
              <w:t>УК-4.2</w:t>
            </w:r>
          </w:p>
        </w:tc>
      </w:tr>
      <w:tr w:rsidR="00137859" w:rsidRPr="009E7817" w14:paraId="0D368499" w14:textId="77777777" w:rsidTr="00D56718">
        <w:tc>
          <w:tcPr>
            <w:tcW w:w="0" w:type="auto"/>
            <w:tcBorders>
              <w:top w:val="single" w:sz="4" w:space="0" w:color="auto"/>
              <w:left w:val="single" w:sz="4" w:space="0" w:color="auto"/>
              <w:bottom w:val="single" w:sz="4" w:space="0" w:color="auto"/>
              <w:right w:val="single" w:sz="4" w:space="0" w:color="auto"/>
            </w:tcBorders>
          </w:tcPr>
          <w:p w14:paraId="48AC8EB6" w14:textId="77777777" w:rsidR="00137859" w:rsidRPr="009E7817" w:rsidRDefault="00137859" w:rsidP="00137859">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EEBB343" w14:textId="77777777" w:rsidR="00BA6AFE" w:rsidRPr="009E7817" w:rsidRDefault="005436D3" w:rsidP="00137859">
            <w:pPr>
              <w:rPr>
                <w:shd w:val="clear" w:color="auto" w:fill="FFFFFF"/>
              </w:rPr>
            </w:pPr>
            <w:r w:rsidRPr="009E7817">
              <w:rPr>
                <w:shd w:val="clear" w:color="auto" w:fill="FFFFFF"/>
              </w:rPr>
              <w:t>Соотнесите языковые средства и их назначение</w:t>
            </w:r>
          </w:p>
          <w:p w14:paraId="5348CE55" w14:textId="77777777" w:rsidR="00BA6AFE" w:rsidRPr="009E7817" w:rsidRDefault="005436D3" w:rsidP="00137859">
            <w:pPr>
              <w:rPr>
                <w:shd w:val="clear" w:color="auto" w:fill="FFFFFF"/>
              </w:rPr>
            </w:pPr>
            <w:r w:rsidRPr="009E7817">
              <w:rPr>
                <w:shd w:val="clear" w:color="auto" w:fill="FFFFFF"/>
              </w:rPr>
              <w:t xml:space="preserve"> 1. Слова-организаторы </w:t>
            </w:r>
          </w:p>
          <w:p w14:paraId="2B20672D" w14:textId="77777777" w:rsidR="00BA6AFE" w:rsidRPr="009E7817" w:rsidRDefault="005436D3" w:rsidP="00137859">
            <w:pPr>
              <w:rPr>
                <w:shd w:val="clear" w:color="auto" w:fill="FFFFFF"/>
              </w:rPr>
            </w:pPr>
            <w:r w:rsidRPr="009E7817">
              <w:rPr>
                <w:shd w:val="clear" w:color="auto" w:fill="FFFFFF"/>
              </w:rPr>
              <w:t xml:space="preserve">2. Фразеологизмы </w:t>
            </w:r>
          </w:p>
          <w:p w14:paraId="1522EA17" w14:textId="77777777" w:rsidR="00BA6AFE" w:rsidRPr="009E7817" w:rsidRDefault="005436D3" w:rsidP="00137859">
            <w:pPr>
              <w:rPr>
                <w:shd w:val="clear" w:color="auto" w:fill="FFFFFF"/>
              </w:rPr>
            </w:pPr>
            <w:r w:rsidRPr="009E7817">
              <w:rPr>
                <w:shd w:val="clear" w:color="auto" w:fill="FFFFFF"/>
              </w:rPr>
              <w:t xml:space="preserve">3. Термины </w:t>
            </w:r>
          </w:p>
          <w:p w14:paraId="777B256E" w14:textId="77777777" w:rsidR="00BA6AFE" w:rsidRPr="009E7817" w:rsidRDefault="005436D3" w:rsidP="00137859">
            <w:pPr>
              <w:rPr>
                <w:shd w:val="clear" w:color="auto" w:fill="FFFFFF"/>
              </w:rPr>
            </w:pPr>
            <w:r w:rsidRPr="009E7817">
              <w:rPr>
                <w:shd w:val="clear" w:color="auto" w:fill="FFFFFF"/>
              </w:rPr>
              <w:lastRenderedPageBreak/>
              <w:t xml:space="preserve">A. Структурируют речь </w:t>
            </w:r>
          </w:p>
          <w:p w14:paraId="4A57EC30" w14:textId="77777777" w:rsidR="00BA6AFE" w:rsidRPr="009E7817" w:rsidRDefault="005436D3" w:rsidP="00137859">
            <w:pPr>
              <w:rPr>
                <w:shd w:val="clear" w:color="auto" w:fill="FFFFFF"/>
              </w:rPr>
            </w:pPr>
            <w:r w:rsidRPr="009E7817">
              <w:rPr>
                <w:shd w:val="clear" w:color="auto" w:fill="FFFFFF"/>
              </w:rPr>
              <w:t>B. П</w:t>
            </w:r>
            <w:r w:rsidRPr="009E7817">
              <w:t>редставляют собой устойчивые формулировки</w:t>
            </w:r>
          </w:p>
          <w:p w14:paraId="2A0CD7C3" w14:textId="77777777" w:rsidR="00137859" w:rsidRPr="009E7817" w:rsidRDefault="005436D3" w:rsidP="00137859">
            <w:r w:rsidRPr="009E7817">
              <w:rPr>
                <w:shd w:val="clear" w:color="auto" w:fill="FFFFFF"/>
              </w:rPr>
              <w:t>C. Обозначают специальные понятия</w:t>
            </w:r>
          </w:p>
        </w:tc>
        <w:tc>
          <w:tcPr>
            <w:tcW w:w="3544" w:type="dxa"/>
            <w:tcBorders>
              <w:top w:val="single" w:sz="4" w:space="0" w:color="auto"/>
              <w:left w:val="single" w:sz="4" w:space="0" w:color="auto"/>
              <w:bottom w:val="single" w:sz="4" w:space="0" w:color="auto"/>
              <w:right w:val="single" w:sz="4" w:space="0" w:color="auto"/>
            </w:tcBorders>
            <w:vAlign w:val="center"/>
          </w:tcPr>
          <w:p w14:paraId="49BE2403" w14:textId="77777777" w:rsidR="00137859" w:rsidRPr="009E7817" w:rsidRDefault="005436D3" w:rsidP="00137859">
            <w:r w:rsidRPr="009E7817">
              <w:rPr>
                <w:shd w:val="clear" w:color="auto" w:fill="FFFFFF"/>
              </w:rPr>
              <w:lastRenderedPageBreak/>
              <w:t>1A, 2B, 3C</w:t>
            </w:r>
          </w:p>
        </w:tc>
        <w:tc>
          <w:tcPr>
            <w:tcW w:w="1688" w:type="dxa"/>
            <w:tcBorders>
              <w:top w:val="single" w:sz="4" w:space="0" w:color="auto"/>
              <w:left w:val="single" w:sz="4" w:space="0" w:color="auto"/>
              <w:bottom w:val="single" w:sz="4" w:space="0" w:color="auto"/>
              <w:right w:val="single" w:sz="4" w:space="0" w:color="auto"/>
            </w:tcBorders>
            <w:vAlign w:val="center"/>
          </w:tcPr>
          <w:p w14:paraId="1E786E91" w14:textId="77777777" w:rsidR="00137859" w:rsidRPr="009E7817" w:rsidRDefault="005436D3" w:rsidP="00137859">
            <w:r w:rsidRPr="009E7817">
              <w:rPr>
                <w:iCs/>
              </w:rPr>
              <w:t>УК-4.2</w:t>
            </w:r>
          </w:p>
        </w:tc>
      </w:tr>
      <w:tr w:rsidR="00137859" w:rsidRPr="009E7817" w14:paraId="7F7067E7" w14:textId="77777777" w:rsidTr="00D56718">
        <w:tc>
          <w:tcPr>
            <w:tcW w:w="0" w:type="auto"/>
            <w:tcBorders>
              <w:top w:val="single" w:sz="4" w:space="0" w:color="auto"/>
              <w:left w:val="single" w:sz="4" w:space="0" w:color="auto"/>
              <w:bottom w:val="single" w:sz="4" w:space="0" w:color="auto"/>
              <w:right w:val="single" w:sz="4" w:space="0" w:color="auto"/>
            </w:tcBorders>
          </w:tcPr>
          <w:p w14:paraId="7F89A5D7" w14:textId="77777777" w:rsidR="00137859" w:rsidRPr="009E7817" w:rsidRDefault="00137859" w:rsidP="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5EAC1527" w14:textId="77777777" w:rsidR="00BA6AFE" w:rsidRPr="009E7817" w:rsidRDefault="005436D3" w:rsidP="00137859">
            <w:pPr>
              <w:rPr>
                <w:shd w:val="clear" w:color="auto" w:fill="FFFFFF"/>
              </w:rPr>
            </w:pPr>
            <w:r w:rsidRPr="009E7817">
              <w:rPr>
                <w:shd w:val="clear" w:color="auto" w:fill="FFFFFF"/>
              </w:rPr>
              <w:t>Соотнесите виды документов и их характеристику</w:t>
            </w:r>
          </w:p>
          <w:p w14:paraId="0AB45050" w14:textId="77777777" w:rsidR="00BA6AFE" w:rsidRPr="009E7817" w:rsidRDefault="005436D3" w:rsidP="00137859">
            <w:pPr>
              <w:rPr>
                <w:shd w:val="clear" w:color="auto" w:fill="FFFFFF"/>
              </w:rPr>
            </w:pPr>
            <w:r w:rsidRPr="009E7817">
              <w:rPr>
                <w:shd w:val="clear" w:color="auto" w:fill="FFFFFF"/>
              </w:rPr>
              <w:t xml:space="preserve"> 1. Заявление </w:t>
            </w:r>
          </w:p>
          <w:p w14:paraId="4279CA0E" w14:textId="77777777" w:rsidR="00BA6AFE" w:rsidRPr="009E7817" w:rsidRDefault="005436D3" w:rsidP="00137859">
            <w:pPr>
              <w:rPr>
                <w:shd w:val="clear" w:color="auto" w:fill="FFFFFF"/>
              </w:rPr>
            </w:pPr>
            <w:r w:rsidRPr="009E7817">
              <w:rPr>
                <w:shd w:val="clear" w:color="auto" w:fill="FFFFFF"/>
              </w:rPr>
              <w:t xml:space="preserve">2. Объяснительная записка </w:t>
            </w:r>
          </w:p>
          <w:p w14:paraId="55494F61" w14:textId="77777777" w:rsidR="00BA6AFE" w:rsidRPr="009E7817" w:rsidRDefault="005436D3" w:rsidP="00137859">
            <w:pPr>
              <w:rPr>
                <w:shd w:val="clear" w:color="auto" w:fill="FFFFFF"/>
              </w:rPr>
            </w:pPr>
            <w:r w:rsidRPr="009E7817">
              <w:rPr>
                <w:shd w:val="clear" w:color="auto" w:fill="FFFFFF"/>
              </w:rPr>
              <w:t xml:space="preserve">3. Резюме </w:t>
            </w:r>
          </w:p>
          <w:p w14:paraId="78772356" w14:textId="77777777" w:rsidR="00BA6AFE" w:rsidRPr="009E7817" w:rsidRDefault="005436D3" w:rsidP="00137859">
            <w:pPr>
              <w:rPr>
                <w:shd w:val="clear" w:color="auto" w:fill="FFFFFF"/>
              </w:rPr>
            </w:pPr>
            <w:r w:rsidRPr="009E7817">
              <w:rPr>
                <w:shd w:val="clear" w:color="auto" w:fill="FFFFFF"/>
              </w:rPr>
              <w:t xml:space="preserve">A. Информация о кандидате </w:t>
            </w:r>
          </w:p>
          <w:p w14:paraId="0D93980D" w14:textId="77777777" w:rsidR="00BA6AFE" w:rsidRPr="009E7817" w:rsidRDefault="005436D3" w:rsidP="00137859">
            <w:pPr>
              <w:rPr>
                <w:shd w:val="clear" w:color="auto" w:fill="FFFFFF"/>
              </w:rPr>
            </w:pPr>
            <w:r w:rsidRPr="009E7817">
              <w:rPr>
                <w:shd w:val="clear" w:color="auto" w:fill="FFFFFF"/>
              </w:rPr>
              <w:t xml:space="preserve">B. Просьба или обращение </w:t>
            </w:r>
          </w:p>
          <w:p w14:paraId="723CDD4C" w14:textId="77777777" w:rsidR="00137859" w:rsidRPr="009E7817" w:rsidRDefault="005436D3" w:rsidP="00137859">
            <w:r w:rsidRPr="009E7817">
              <w:rPr>
                <w:shd w:val="clear" w:color="auto" w:fill="FFFFFF"/>
              </w:rPr>
              <w:t>C. Пояснение ситуации</w:t>
            </w:r>
          </w:p>
        </w:tc>
        <w:tc>
          <w:tcPr>
            <w:tcW w:w="3544" w:type="dxa"/>
            <w:tcBorders>
              <w:top w:val="single" w:sz="4" w:space="0" w:color="auto"/>
              <w:left w:val="single" w:sz="4" w:space="0" w:color="auto"/>
              <w:bottom w:val="single" w:sz="4" w:space="0" w:color="auto"/>
              <w:right w:val="single" w:sz="4" w:space="0" w:color="auto"/>
            </w:tcBorders>
            <w:vAlign w:val="center"/>
          </w:tcPr>
          <w:p w14:paraId="24029DC1" w14:textId="77777777" w:rsidR="00137859" w:rsidRPr="009E7817" w:rsidRDefault="005436D3" w:rsidP="00137859">
            <w:r w:rsidRPr="009E7817">
              <w:rPr>
                <w:shd w:val="clear" w:color="auto" w:fill="FFFFFF"/>
              </w:rPr>
              <w:t>1B, 2C, 3A</w:t>
            </w:r>
          </w:p>
        </w:tc>
        <w:tc>
          <w:tcPr>
            <w:tcW w:w="1688" w:type="dxa"/>
            <w:tcBorders>
              <w:top w:val="single" w:sz="4" w:space="0" w:color="auto"/>
              <w:left w:val="single" w:sz="4" w:space="0" w:color="auto"/>
              <w:bottom w:val="single" w:sz="4" w:space="0" w:color="auto"/>
              <w:right w:val="single" w:sz="4" w:space="0" w:color="auto"/>
            </w:tcBorders>
            <w:vAlign w:val="center"/>
          </w:tcPr>
          <w:p w14:paraId="136AB362" w14:textId="77777777" w:rsidR="00137859" w:rsidRPr="009E7817" w:rsidRDefault="005436D3" w:rsidP="00137859">
            <w:r w:rsidRPr="009E7817">
              <w:rPr>
                <w:iCs/>
              </w:rPr>
              <w:t>УК-4.2</w:t>
            </w:r>
          </w:p>
        </w:tc>
      </w:tr>
      <w:tr w:rsidR="00137859" w:rsidRPr="009E7817" w14:paraId="14A87A56" w14:textId="77777777" w:rsidTr="00D56718">
        <w:tc>
          <w:tcPr>
            <w:tcW w:w="0" w:type="auto"/>
            <w:tcBorders>
              <w:top w:val="single" w:sz="4" w:space="0" w:color="auto"/>
              <w:left w:val="single" w:sz="4" w:space="0" w:color="auto"/>
              <w:bottom w:val="single" w:sz="4" w:space="0" w:color="auto"/>
              <w:right w:val="single" w:sz="4" w:space="0" w:color="auto"/>
            </w:tcBorders>
          </w:tcPr>
          <w:p w14:paraId="164EF6B1" w14:textId="77777777" w:rsidR="00137859" w:rsidRPr="009E7817" w:rsidRDefault="00137859" w:rsidP="00137859">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E5A9BD2" w14:textId="77777777" w:rsidR="007B7BD8" w:rsidRPr="009E7817" w:rsidRDefault="005436D3" w:rsidP="00137859">
            <w:pPr>
              <w:rPr>
                <w:shd w:val="clear" w:color="auto" w:fill="FFFFFF"/>
              </w:rPr>
            </w:pPr>
            <w:r w:rsidRPr="009E7817">
              <w:rPr>
                <w:shd w:val="clear" w:color="auto" w:fill="FFFFFF"/>
              </w:rPr>
              <w:t xml:space="preserve">Соотнесите коммуникативные намерения и языковые средства </w:t>
            </w:r>
          </w:p>
          <w:p w14:paraId="2518B7FC" w14:textId="77777777" w:rsidR="007B7BD8" w:rsidRPr="009E7817" w:rsidRDefault="005436D3" w:rsidP="00137859">
            <w:pPr>
              <w:rPr>
                <w:shd w:val="clear" w:color="auto" w:fill="FFFFFF"/>
              </w:rPr>
            </w:pPr>
            <w:r w:rsidRPr="009E7817">
              <w:rPr>
                <w:shd w:val="clear" w:color="auto" w:fill="FFFFFF"/>
              </w:rPr>
              <w:t xml:space="preserve">1.Запрос мнения </w:t>
            </w:r>
          </w:p>
          <w:p w14:paraId="4056F937" w14:textId="77777777" w:rsidR="007B7BD8" w:rsidRPr="009E7817" w:rsidRDefault="005436D3" w:rsidP="00137859">
            <w:pPr>
              <w:rPr>
                <w:shd w:val="clear" w:color="auto" w:fill="FFFFFF"/>
              </w:rPr>
            </w:pPr>
            <w:r w:rsidRPr="009E7817">
              <w:rPr>
                <w:shd w:val="clear" w:color="auto" w:fill="FFFFFF"/>
              </w:rPr>
              <w:t xml:space="preserve">2.Выражение сомнения </w:t>
            </w:r>
          </w:p>
          <w:p w14:paraId="63A3956F" w14:textId="77777777" w:rsidR="007B7BD8" w:rsidRPr="009E7817" w:rsidRDefault="005436D3" w:rsidP="00137859">
            <w:pPr>
              <w:rPr>
                <w:shd w:val="clear" w:color="auto" w:fill="FFFFFF"/>
              </w:rPr>
            </w:pPr>
            <w:r w:rsidRPr="009E7817">
              <w:rPr>
                <w:shd w:val="clear" w:color="auto" w:fill="FFFFFF"/>
              </w:rPr>
              <w:t xml:space="preserve">3.Привлечение внимания </w:t>
            </w:r>
          </w:p>
          <w:p w14:paraId="15A8B717" w14:textId="77777777" w:rsidR="007B7BD8" w:rsidRPr="009E7817" w:rsidRDefault="005436D3" w:rsidP="00137859">
            <w:pPr>
              <w:rPr>
                <w:shd w:val="clear" w:color="auto" w:fill="FFFFFF"/>
              </w:rPr>
            </w:pPr>
            <w:r w:rsidRPr="009E7817">
              <w:rPr>
                <w:shd w:val="clear" w:color="auto" w:fill="FFFFFF"/>
              </w:rPr>
              <w:t xml:space="preserve">A. «Вы не могли бы уточнить…?» </w:t>
            </w:r>
          </w:p>
          <w:p w14:paraId="0484B930" w14:textId="77777777" w:rsidR="007B7BD8" w:rsidRPr="009E7817" w:rsidRDefault="005436D3" w:rsidP="00137859">
            <w:pPr>
              <w:rPr>
                <w:shd w:val="clear" w:color="auto" w:fill="FFFFFF"/>
              </w:rPr>
            </w:pPr>
            <w:r w:rsidRPr="009E7817">
              <w:rPr>
                <w:shd w:val="clear" w:color="auto" w:fill="FFFFFF"/>
              </w:rPr>
              <w:t xml:space="preserve">B. «Как вы считаете…?» </w:t>
            </w:r>
          </w:p>
          <w:p w14:paraId="72C11304" w14:textId="77777777" w:rsidR="00137859" w:rsidRPr="009E7817" w:rsidRDefault="005436D3" w:rsidP="00137859">
            <w:r w:rsidRPr="009E7817">
              <w:rPr>
                <w:shd w:val="clear" w:color="auto" w:fill="FFFFFF"/>
              </w:rPr>
              <w:t>C. «Обратите внимание…»</w:t>
            </w:r>
          </w:p>
        </w:tc>
        <w:tc>
          <w:tcPr>
            <w:tcW w:w="3544" w:type="dxa"/>
            <w:tcBorders>
              <w:top w:val="single" w:sz="4" w:space="0" w:color="auto"/>
              <w:left w:val="single" w:sz="4" w:space="0" w:color="auto"/>
              <w:bottom w:val="single" w:sz="4" w:space="0" w:color="auto"/>
              <w:right w:val="single" w:sz="4" w:space="0" w:color="auto"/>
            </w:tcBorders>
            <w:vAlign w:val="center"/>
          </w:tcPr>
          <w:p w14:paraId="74038393" w14:textId="77777777" w:rsidR="00137859" w:rsidRPr="009E7817" w:rsidRDefault="005436D3" w:rsidP="00137859">
            <w:r w:rsidRPr="009E7817">
              <w:rPr>
                <w:shd w:val="clear" w:color="auto" w:fill="FFFFFF"/>
              </w:rPr>
              <w:t>1B, 2А, 3С</w:t>
            </w:r>
          </w:p>
        </w:tc>
        <w:tc>
          <w:tcPr>
            <w:tcW w:w="1688" w:type="dxa"/>
            <w:tcBorders>
              <w:top w:val="single" w:sz="4" w:space="0" w:color="auto"/>
              <w:left w:val="single" w:sz="4" w:space="0" w:color="auto"/>
              <w:bottom w:val="single" w:sz="4" w:space="0" w:color="auto"/>
              <w:right w:val="single" w:sz="4" w:space="0" w:color="auto"/>
            </w:tcBorders>
            <w:vAlign w:val="center"/>
          </w:tcPr>
          <w:p w14:paraId="45DB99CF" w14:textId="77777777" w:rsidR="00137859" w:rsidRPr="009E7817" w:rsidRDefault="005436D3" w:rsidP="00137859">
            <w:r w:rsidRPr="009E7817">
              <w:rPr>
                <w:iCs/>
              </w:rPr>
              <w:t>УК-4.1</w:t>
            </w:r>
          </w:p>
        </w:tc>
      </w:tr>
      <w:tr w:rsidR="00137859" w:rsidRPr="009E7817" w14:paraId="6053C98A"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E69EA72" w14:textId="77777777" w:rsidR="00137859" w:rsidRPr="009E7817" w:rsidRDefault="00137859" w:rsidP="00137859">
            <w:pPr>
              <w:rPr>
                <w:b/>
              </w:rPr>
            </w:pPr>
            <w:r w:rsidRPr="009E7817">
              <w:rPr>
                <w:b/>
              </w:rPr>
              <w:t>Задание закрытого типа на установление последовательности</w:t>
            </w:r>
          </w:p>
        </w:tc>
      </w:tr>
      <w:tr w:rsidR="00137859" w:rsidRPr="009E7817" w14:paraId="18D76573"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0967A0D5" w14:textId="77777777" w:rsidR="00137859" w:rsidRPr="009E7817" w:rsidRDefault="00137859" w:rsidP="00137859">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6791BBDB" w14:textId="77777777" w:rsidR="007B7BD8" w:rsidRPr="009E7817" w:rsidRDefault="005436D3" w:rsidP="00137859">
            <w:pPr>
              <w:rPr>
                <w:shd w:val="clear" w:color="auto" w:fill="FFFFFF"/>
              </w:rPr>
            </w:pPr>
            <w:r w:rsidRPr="009E7817">
              <w:rPr>
                <w:shd w:val="clear" w:color="auto" w:fill="FFFFFF"/>
              </w:rPr>
              <w:t xml:space="preserve">Расположите этапы составления резюме в правильной последовательности </w:t>
            </w:r>
          </w:p>
          <w:p w14:paraId="5CE0AE67" w14:textId="77777777" w:rsidR="007B7BD8" w:rsidRPr="009E7817" w:rsidRDefault="005436D3" w:rsidP="00137859">
            <w:pPr>
              <w:rPr>
                <w:shd w:val="clear" w:color="auto" w:fill="FFFFFF"/>
              </w:rPr>
            </w:pPr>
            <w:r w:rsidRPr="009E7817">
              <w:rPr>
                <w:shd w:val="clear" w:color="auto" w:fill="FFFFFF"/>
              </w:rPr>
              <w:t xml:space="preserve">A. Указание опыта работы </w:t>
            </w:r>
          </w:p>
          <w:p w14:paraId="328F8A33" w14:textId="77777777" w:rsidR="007B7BD8" w:rsidRPr="009E7817" w:rsidRDefault="005436D3" w:rsidP="00137859">
            <w:pPr>
              <w:rPr>
                <w:shd w:val="clear" w:color="auto" w:fill="FFFFFF"/>
              </w:rPr>
            </w:pPr>
            <w:r w:rsidRPr="009E7817">
              <w:rPr>
                <w:shd w:val="clear" w:color="auto" w:fill="FFFFFF"/>
              </w:rPr>
              <w:t xml:space="preserve">B. Указание контактных данных </w:t>
            </w:r>
          </w:p>
          <w:p w14:paraId="47B585C4" w14:textId="77777777" w:rsidR="007B7BD8" w:rsidRPr="009E7817" w:rsidRDefault="005436D3" w:rsidP="00137859">
            <w:pPr>
              <w:rPr>
                <w:shd w:val="clear" w:color="auto" w:fill="FFFFFF"/>
              </w:rPr>
            </w:pPr>
            <w:r w:rsidRPr="009E7817">
              <w:rPr>
                <w:shd w:val="clear" w:color="auto" w:fill="FFFFFF"/>
              </w:rPr>
              <w:t xml:space="preserve">C. Указание образования </w:t>
            </w:r>
          </w:p>
          <w:p w14:paraId="19D995BC" w14:textId="77777777" w:rsidR="00137859" w:rsidRPr="009E7817" w:rsidRDefault="005436D3" w:rsidP="00137859">
            <w:r w:rsidRPr="009E7817">
              <w:rPr>
                <w:shd w:val="clear" w:color="auto" w:fill="FFFFFF"/>
              </w:rPr>
              <w:t>D. Указание навыков</w:t>
            </w:r>
          </w:p>
        </w:tc>
        <w:tc>
          <w:tcPr>
            <w:tcW w:w="3544" w:type="dxa"/>
            <w:tcBorders>
              <w:top w:val="single" w:sz="4" w:space="0" w:color="auto"/>
              <w:left w:val="single" w:sz="4" w:space="0" w:color="auto"/>
              <w:bottom w:val="single" w:sz="4" w:space="0" w:color="auto"/>
              <w:right w:val="single" w:sz="4" w:space="0" w:color="auto"/>
            </w:tcBorders>
            <w:vAlign w:val="center"/>
          </w:tcPr>
          <w:p w14:paraId="4B52057E" w14:textId="77777777" w:rsidR="00137859" w:rsidRPr="009E7817" w:rsidRDefault="005436D3" w:rsidP="00137859">
            <w:r w:rsidRPr="009E7817">
              <w:rPr>
                <w:shd w:val="clear" w:color="auto" w:fill="FFFFFF"/>
              </w:rPr>
              <w:t>B, C, A, D</w:t>
            </w:r>
          </w:p>
        </w:tc>
        <w:tc>
          <w:tcPr>
            <w:tcW w:w="1688" w:type="dxa"/>
            <w:tcBorders>
              <w:top w:val="single" w:sz="4" w:space="0" w:color="auto"/>
              <w:left w:val="single" w:sz="4" w:space="0" w:color="auto"/>
              <w:bottom w:val="single" w:sz="4" w:space="0" w:color="auto"/>
              <w:right w:val="single" w:sz="4" w:space="0" w:color="auto"/>
            </w:tcBorders>
            <w:vAlign w:val="center"/>
          </w:tcPr>
          <w:p w14:paraId="24A99575" w14:textId="77777777" w:rsidR="00137859" w:rsidRPr="009E7817" w:rsidRDefault="005436D3" w:rsidP="00137859">
            <w:r w:rsidRPr="009E7817">
              <w:rPr>
                <w:iCs/>
              </w:rPr>
              <w:t>УК-4.2</w:t>
            </w:r>
          </w:p>
        </w:tc>
      </w:tr>
      <w:tr w:rsidR="00137859" w:rsidRPr="009E7817" w14:paraId="208A04F5"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1A5BAC3F" w14:textId="77777777" w:rsidR="00137859" w:rsidRPr="009E7817" w:rsidRDefault="00137859" w:rsidP="00137859">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49EB9A98" w14:textId="77777777" w:rsidR="007B7BD8" w:rsidRPr="009E7817" w:rsidRDefault="005436D3" w:rsidP="007B7BD8">
            <w:pPr>
              <w:rPr>
                <w:shd w:val="clear" w:color="auto" w:fill="FFFFFF"/>
              </w:rPr>
            </w:pPr>
            <w:r w:rsidRPr="009E7817">
              <w:rPr>
                <w:shd w:val="clear" w:color="auto" w:fill="FFFFFF"/>
              </w:rPr>
              <w:t xml:space="preserve">Установите последовательность компрессии текста </w:t>
            </w:r>
          </w:p>
          <w:p w14:paraId="6E968B6A" w14:textId="77777777" w:rsidR="007B7BD8" w:rsidRPr="009E7817" w:rsidRDefault="005436D3" w:rsidP="007B7BD8">
            <w:pPr>
              <w:rPr>
                <w:shd w:val="clear" w:color="auto" w:fill="FFFFFF"/>
              </w:rPr>
            </w:pPr>
            <w:r w:rsidRPr="009E7817">
              <w:rPr>
                <w:shd w:val="clear" w:color="auto" w:fill="FFFFFF"/>
              </w:rPr>
              <w:t xml:space="preserve">A. Составление плана </w:t>
            </w:r>
          </w:p>
          <w:p w14:paraId="206F4551" w14:textId="77777777" w:rsidR="007B7BD8" w:rsidRPr="009E7817" w:rsidRDefault="005436D3" w:rsidP="007B7BD8">
            <w:pPr>
              <w:rPr>
                <w:shd w:val="clear" w:color="auto" w:fill="FFFFFF"/>
              </w:rPr>
            </w:pPr>
            <w:r w:rsidRPr="009E7817">
              <w:rPr>
                <w:shd w:val="clear" w:color="auto" w:fill="FFFFFF"/>
              </w:rPr>
              <w:t xml:space="preserve">B. Чтение текста </w:t>
            </w:r>
          </w:p>
          <w:p w14:paraId="67C2E5CD" w14:textId="77777777" w:rsidR="007B7BD8" w:rsidRPr="009E7817" w:rsidRDefault="005436D3" w:rsidP="007B7BD8">
            <w:pPr>
              <w:rPr>
                <w:shd w:val="clear" w:color="auto" w:fill="FFFFFF"/>
              </w:rPr>
            </w:pPr>
            <w:r w:rsidRPr="009E7817">
              <w:rPr>
                <w:shd w:val="clear" w:color="auto" w:fill="FFFFFF"/>
              </w:rPr>
              <w:t xml:space="preserve">C. Выделение главной информации </w:t>
            </w:r>
          </w:p>
          <w:p w14:paraId="3AF6DE36" w14:textId="77777777" w:rsidR="00137859" w:rsidRPr="009E7817" w:rsidRDefault="005436D3" w:rsidP="00137859">
            <w:r w:rsidRPr="009E7817">
              <w:rPr>
                <w:shd w:val="clear" w:color="auto" w:fill="FFFFFF"/>
              </w:rPr>
              <w:t xml:space="preserve">D. Краткое изложение </w:t>
            </w:r>
          </w:p>
        </w:tc>
        <w:tc>
          <w:tcPr>
            <w:tcW w:w="3544" w:type="dxa"/>
            <w:tcBorders>
              <w:top w:val="single" w:sz="4" w:space="0" w:color="auto"/>
              <w:left w:val="single" w:sz="4" w:space="0" w:color="auto"/>
              <w:bottom w:val="single" w:sz="4" w:space="0" w:color="auto"/>
              <w:right w:val="single" w:sz="4" w:space="0" w:color="auto"/>
            </w:tcBorders>
            <w:vAlign w:val="center"/>
          </w:tcPr>
          <w:p w14:paraId="2BB7974F" w14:textId="77777777" w:rsidR="00137859" w:rsidRPr="009E7817" w:rsidRDefault="005436D3" w:rsidP="00137859">
            <w:r w:rsidRPr="009E7817">
              <w:rPr>
                <w:shd w:val="clear" w:color="auto" w:fill="FFFFFF"/>
              </w:rPr>
              <w:t>B, C, A, D</w:t>
            </w:r>
          </w:p>
        </w:tc>
        <w:tc>
          <w:tcPr>
            <w:tcW w:w="1688" w:type="dxa"/>
            <w:tcBorders>
              <w:top w:val="single" w:sz="4" w:space="0" w:color="auto"/>
              <w:left w:val="single" w:sz="4" w:space="0" w:color="auto"/>
              <w:bottom w:val="single" w:sz="4" w:space="0" w:color="auto"/>
              <w:right w:val="single" w:sz="4" w:space="0" w:color="auto"/>
            </w:tcBorders>
            <w:vAlign w:val="center"/>
          </w:tcPr>
          <w:p w14:paraId="3D34756F" w14:textId="77777777" w:rsidR="00137859" w:rsidRPr="009E7817" w:rsidRDefault="005436D3" w:rsidP="00137859">
            <w:r w:rsidRPr="009E7817">
              <w:rPr>
                <w:iCs/>
              </w:rPr>
              <w:t>УК-4.2</w:t>
            </w:r>
          </w:p>
        </w:tc>
      </w:tr>
      <w:tr w:rsidR="00137859" w:rsidRPr="009E7817" w14:paraId="19B23D64"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9ECF87A" w14:textId="77777777" w:rsidR="00137859" w:rsidRPr="009E7817" w:rsidRDefault="00137859" w:rsidP="00137859">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4305597B" w14:textId="77777777" w:rsidR="007B7BD8" w:rsidRPr="009E7817" w:rsidRDefault="005436D3" w:rsidP="00137859">
            <w:pPr>
              <w:rPr>
                <w:shd w:val="clear" w:color="auto" w:fill="FFFFFF"/>
              </w:rPr>
            </w:pPr>
            <w:r w:rsidRPr="009E7817">
              <w:rPr>
                <w:shd w:val="clear" w:color="auto" w:fill="FFFFFF"/>
              </w:rPr>
              <w:t>Расположите этапы проведения дискуссии</w:t>
            </w:r>
          </w:p>
          <w:p w14:paraId="3F469282" w14:textId="77777777" w:rsidR="007B7BD8" w:rsidRPr="009E7817" w:rsidRDefault="005436D3" w:rsidP="00137859">
            <w:pPr>
              <w:rPr>
                <w:shd w:val="clear" w:color="auto" w:fill="FFFFFF"/>
              </w:rPr>
            </w:pPr>
            <w:r w:rsidRPr="009E7817">
              <w:rPr>
                <w:shd w:val="clear" w:color="auto" w:fill="FFFFFF"/>
              </w:rPr>
              <w:t xml:space="preserve">A. Формулирование выводов </w:t>
            </w:r>
          </w:p>
          <w:p w14:paraId="116F625E" w14:textId="77777777" w:rsidR="007B7BD8" w:rsidRPr="009E7817" w:rsidRDefault="005436D3" w:rsidP="00137859">
            <w:pPr>
              <w:rPr>
                <w:shd w:val="clear" w:color="auto" w:fill="FFFFFF"/>
              </w:rPr>
            </w:pPr>
            <w:r w:rsidRPr="009E7817">
              <w:rPr>
                <w:shd w:val="clear" w:color="auto" w:fill="FFFFFF"/>
              </w:rPr>
              <w:t xml:space="preserve">B. Представление темы </w:t>
            </w:r>
          </w:p>
          <w:p w14:paraId="791D5B27" w14:textId="77777777" w:rsidR="007B7BD8" w:rsidRPr="009E7817" w:rsidRDefault="005436D3" w:rsidP="00137859">
            <w:pPr>
              <w:rPr>
                <w:shd w:val="clear" w:color="auto" w:fill="FFFFFF"/>
              </w:rPr>
            </w:pPr>
            <w:r w:rsidRPr="009E7817">
              <w:rPr>
                <w:shd w:val="clear" w:color="auto" w:fill="FFFFFF"/>
              </w:rPr>
              <w:t xml:space="preserve">C. Обсуждение аргументов </w:t>
            </w:r>
          </w:p>
          <w:p w14:paraId="763EF168" w14:textId="77777777" w:rsidR="00137859" w:rsidRPr="009E7817" w:rsidRDefault="005436D3" w:rsidP="00137859">
            <w:r w:rsidRPr="009E7817">
              <w:rPr>
                <w:shd w:val="clear" w:color="auto" w:fill="FFFFFF"/>
              </w:rPr>
              <w:t>D. Выражение мнений</w:t>
            </w:r>
          </w:p>
        </w:tc>
        <w:tc>
          <w:tcPr>
            <w:tcW w:w="3544" w:type="dxa"/>
            <w:tcBorders>
              <w:top w:val="single" w:sz="4" w:space="0" w:color="auto"/>
              <w:left w:val="single" w:sz="4" w:space="0" w:color="auto"/>
              <w:bottom w:val="single" w:sz="4" w:space="0" w:color="auto"/>
              <w:right w:val="single" w:sz="4" w:space="0" w:color="auto"/>
            </w:tcBorders>
            <w:vAlign w:val="center"/>
          </w:tcPr>
          <w:p w14:paraId="67C027ED" w14:textId="77777777" w:rsidR="00137859" w:rsidRPr="009E7817" w:rsidRDefault="005436D3" w:rsidP="00137859">
            <w:r w:rsidRPr="009E7817">
              <w:rPr>
                <w:shd w:val="clear" w:color="auto" w:fill="FFFFFF"/>
              </w:rPr>
              <w:t>B, D, C, A</w:t>
            </w:r>
          </w:p>
        </w:tc>
        <w:tc>
          <w:tcPr>
            <w:tcW w:w="1688" w:type="dxa"/>
            <w:tcBorders>
              <w:top w:val="single" w:sz="4" w:space="0" w:color="auto"/>
              <w:left w:val="single" w:sz="4" w:space="0" w:color="auto"/>
              <w:bottom w:val="single" w:sz="4" w:space="0" w:color="auto"/>
              <w:right w:val="single" w:sz="4" w:space="0" w:color="auto"/>
            </w:tcBorders>
            <w:vAlign w:val="center"/>
          </w:tcPr>
          <w:p w14:paraId="51C8A6C2" w14:textId="77777777" w:rsidR="00137859" w:rsidRPr="009E7817" w:rsidRDefault="005436D3" w:rsidP="00137859">
            <w:r w:rsidRPr="009E7817">
              <w:rPr>
                <w:iCs/>
              </w:rPr>
              <w:t>УК-4.1</w:t>
            </w:r>
          </w:p>
        </w:tc>
      </w:tr>
      <w:tr w:rsidR="00137859" w:rsidRPr="009E7817" w14:paraId="62695A62" w14:textId="77777777" w:rsidTr="00D56718">
        <w:trPr>
          <w:trHeight w:val="162"/>
        </w:trPr>
        <w:tc>
          <w:tcPr>
            <w:tcW w:w="0" w:type="auto"/>
            <w:tcBorders>
              <w:top w:val="single" w:sz="4" w:space="0" w:color="auto"/>
              <w:left w:val="single" w:sz="4" w:space="0" w:color="auto"/>
              <w:bottom w:val="single" w:sz="4" w:space="0" w:color="auto"/>
              <w:right w:val="single" w:sz="4" w:space="0" w:color="auto"/>
            </w:tcBorders>
          </w:tcPr>
          <w:p w14:paraId="65E9E1CB" w14:textId="77777777" w:rsidR="00137859" w:rsidRPr="009E7817" w:rsidRDefault="00137859" w:rsidP="00137859">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88818FD" w14:textId="77777777" w:rsidR="007B7BD8" w:rsidRPr="009E7817" w:rsidRDefault="005436D3" w:rsidP="00137859">
            <w:pPr>
              <w:rPr>
                <w:shd w:val="clear" w:color="auto" w:fill="FFFFFF"/>
              </w:rPr>
            </w:pPr>
            <w:r w:rsidRPr="009E7817">
              <w:rPr>
                <w:shd w:val="clear" w:color="auto" w:fill="FFFFFF"/>
              </w:rPr>
              <w:t>Расположите этапы подготовки к собеседованию</w:t>
            </w:r>
          </w:p>
          <w:p w14:paraId="78337F7E" w14:textId="77777777" w:rsidR="007B7BD8" w:rsidRPr="009E7817" w:rsidRDefault="005436D3" w:rsidP="00137859">
            <w:pPr>
              <w:rPr>
                <w:shd w:val="clear" w:color="auto" w:fill="FFFFFF"/>
              </w:rPr>
            </w:pPr>
            <w:r w:rsidRPr="009E7817">
              <w:rPr>
                <w:shd w:val="clear" w:color="auto" w:fill="FFFFFF"/>
              </w:rPr>
              <w:lastRenderedPageBreak/>
              <w:t xml:space="preserve">A. Анализ вакансии </w:t>
            </w:r>
          </w:p>
          <w:p w14:paraId="6AAEFFF4" w14:textId="77777777" w:rsidR="007B7BD8" w:rsidRPr="009E7817" w:rsidRDefault="005436D3" w:rsidP="00137859">
            <w:pPr>
              <w:rPr>
                <w:shd w:val="clear" w:color="auto" w:fill="FFFFFF"/>
              </w:rPr>
            </w:pPr>
            <w:r w:rsidRPr="009E7817">
              <w:rPr>
                <w:shd w:val="clear" w:color="auto" w:fill="FFFFFF"/>
              </w:rPr>
              <w:t xml:space="preserve">B. Подготовка ответов </w:t>
            </w:r>
          </w:p>
          <w:p w14:paraId="569E2528" w14:textId="77777777" w:rsidR="007B7BD8" w:rsidRPr="009E7817" w:rsidRDefault="005436D3" w:rsidP="00137859">
            <w:pPr>
              <w:rPr>
                <w:shd w:val="clear" w:color="auto" w:fill="FFFFFF"/>
              </w:rPr>
            </w:pPr>
            <w:r w:rsidRPr="009E7817">
              <w:rPr>
                <w:shd w:val="clear" w:color="auto" w:fill="FFFFFF"/>
              </w:rPr>
              <w:t xml:space="preserve">C. Сбор информации о компании </w:t>
            </w:r>
          </w:p>
          <w:p w14:paraId="0C04507E" w14:textId="77777777" w:rsidR="00137859" w:rsidRPr="009E7817" w:rsidRDefault="005436D3" w:rsidP="00137859">
            <w:r w:rsidRPr="009E7817">
              <w:rPr>
                <w:shd w:val="clear" w:color="auto" w:fill="FFFFFF"/>
              </w:rPr>
              <w:t>D. Прохождение собеседования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C90A6E6" w14:textId="77777777" w:rsidR="007B7BD8" w:rsidRPr="009E7817" w:rsidRDefault="005436D3" w:rsidP="007B7BD8">
            <w:r w:rsidRPr="009E7817">
              <w:rPr>
                <w:shd w:val="clear" w:color="auto" w:fill="FFFFFF"/>
              </w:rPr>
              <w:lastRenderedPageBreak/>
              <w:t xml:space="preserve">A, C, B, D </w:t>
            </w:r>
          </w:p>
          <w:p w14:paraId="745F9713" w14:textId="77777777" w:rsidR="00137859" w:rsidRPr="009E7817" w:rsidRDefault="00137859" w:rsidP="00137859"/>
        </w:tc>
        <w:tc>
          <w:tcPr>
            <w:tcW w:w="1688" w:type="dxa"/>
            <w:tcBorders>
              <w:top w:val="single" w:sz="4" w:space="0" w:color="auto"/>
              <w:left w:val="single" w:sz="4" w:space="0" w:color="auto"/>
              <w:bottom w:val="single" w:sz="4" w:space="0" w:color="auto"/>
              <w:right w:val="single" w:sz="4" w:space="0" w:color="auto"/>
            </w:tcBorders>
            <w:vAlign w:val="center"/>
          </w:tcPr>
          <w:p w14:paraId="1233A5B9" w14:textId="77777777" w:rsidR="00137859" w:rsidRPr="009E7817" w:rsidRDefault="005436D3" w:rsidP="00137859">
            <w:r w:rsidRPr="009E7817">
              <w:rPr>
                <w:iCs/>
              </w:rPr>
              <w:lastRenderedPageBreak/>
              <w:t>УК-4.1</w:t>
            </w:r>
          </w:p>
        </w:tc>
      </w:tr>
      <w:tr w:rsidR="00137859" w:rsidRPr="009E7817" w14:paraId="39D06A4B" w14:textId="77777777" w:rsidTr="00D56718">
        <w:trPr>
          <w:trHeight w:val="126"/>
        </w:trPr>
        <w:tc>
          <w:tcPr>
            <w:tcW w:w="0" w:type="auto"/>
            <w:tcBorders>
              <w:top w:val="single" w:sz="4" w:space="0" w:color="auto"/>
              <w:left w:val="single" w:sz="4" w:space="0" w:color="auto"/>
              <w:bottom w:val="single" w:sz="4" w:space="0" w:color="auto"/>
              <w:right w:val="single" w:sz="4" w:space="0" w:color="auto"/>
            </w:tcBorders>
          </w:tcPr>
          <w:p w14:paraId="7EBD59EF" w14:textId="77777777" w:rsidR="00137859" w:rsidRPr="009E7817" w:rsidRDefault="00137859" w:rsidP="00137859">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1301B16" w14:textId="77777777" w:rsidR="007B7BD8" w:rsidRPr="009E7817" w:rsidRDefault="005436D3" w:rsidP="00137859">
            <w:pPr>
              <w:rPr>
                <w:shd w:val="clear" w:color="auto" w:fill="FFFFFF"/>
              </w:rPr>
            </w:pPr>
            <w:r w:rsidRPr="009E7817">
              <w:rPr>
                <w:shd w:val="clear" w:color="auto" w:fill="FFFFFF"/>
              </w:rPr>
              <w:t>Установите последовательность оформления заявления</w:t>
            </w:r>
          </w:p>
          <w:p w14:paraId="6D8BFF2B" w14:textId="77777777" w:rsidR="007B7BD8" w:rsidRPr="009E7817" w:rsidRDefault="005436D3" w:rsidP="00137859">
            <w:pPr>
              <w:rPr>
                <w:shd w:val="clear" w:color="auto" w:fill="FFFFFF"/>
              </w:rPr>
            </w:pPr>
            <w:r w:rsidRPr="009E7817">
              <w:rPr>
                <w:shd w:val="clear" w:color="auto" w:fill="FFFFFF"/>
              </w:rPr>
              <w:t xml:space="preserve">A. Подпись </w:t>
            </w:r>
          </w:p>
          <w:p w14:paraId="2EC90F35" w14:textId="77777777" w:rsidR="007B7BD8" w:rsidRPr="009E7817" w:rsidRDefault="005436D3" w:rsidP="00137859">
            <w:pPr>
              <w:rPr>
                <w:shd w:val="clear" w:color="auto" w:fill="FFFFFF"/>
              </w:rPr>
            </w:pPr>
            <w:r w:rsidRPr="009E7817">
              <w:rPr>
                <w:shd w:val="clear" w:color="auto" w:fill="FFFFFF"/>
              </w:rPr>
              <w:t xml:space="preserve">B. Основной текст </w:t>
            </w:r>
          </w:p>
          <w:p w14:paraId="72591E05" w14:textId="77777777" w:rsidR="007B7BD8" w:rsidRPr="009E7817" w:rsidRDefault="005436D3" w:rsidP="00137859">
            <w:pPr>
              <w:rPr>
                <w:shd w:val="clear" w:color="auto" w:fill="FFFFFF"/>
              </w:rPr>
            </w:pPr>
            <w:r w:rsidRPr="009E7817">
              <w:rPr>
                <w:shd w:val="clear" w:color="auto" w:fill="FFFFFF"/>
              </w:rPr>
              <w:t xml:space="preserve">C. Шапка документа </w:t>
            </w:r>
          </w:p>
          <w:p w14:paraId="5FE1A7BE" w14:textId="77777777" w:rsidR="00137859" w:rsidRPr="009E7817" w:rsidRDefault="005436D3" w:rsidP="00137859">
            <w:r w:rsidRPr="009E7817">
              <w:rPr>
                <w:shd w:val="clear" w:color="auto" w:fill="FFFFFF"/>
              </w:rPr>
              <w:t>D. Дата</w:t>
            </w:r>
          </w:p>
        </w:tc>
        <w:tc>
          <w:tcPr>
            <w:tcW w:w="3544" w:type="dxa"/>
            <w:tcBorders>
              <w:top w:val="single" w:sz="4" w:space="0" w:color="auto"/>
              <w:left w:val="single" w:sz="4" w:space="0" w:color="auto"/>
              <w:bottom w:val="single" w:sz="4" w:space="0" w:color="auto"/>
              <w:right w:val="single" w:sz="4" w:space="0" w:color="auto"/>
            </w:tcBorders>
            <w:vAlign w:val="center"/>
          </w:tcPr>
          <w:p w14:paraId="6EECFCA9" w14:textId="77777777" w:rsidR="00137859" w:rsidRPr="009E7817" w:rsidRDefault="005436D3" w:rsidP="00137859">
            <w:r w:rsidRPr="009E7817">
              <w:rPr>
                <w:shd w:val="clear" w:color="auto" w:fill="FFFFFF"/>
              </w:rPr>
              <w:t>C, B, D, A</w:t>
            </w:r>
          </w:p>
        </w:tc>
        <w:tc>
          <w:tcPr>
            <w:tcW w:w="1688" w:type="dxa"/>
            <w:tcBorders>
              <w:top w:val="single" w:sz="4" w:space="0" w:color="auto"/>
              <w:left w:val="single" w:sz="4" w:space="0" w:color="auto"/>
              <w:bottom w:val="single" w:sz="4" w:space="0" w:color="auto"/>
              <w:right w:val="single" w:sz="4" w:space="0" w:color="auto"/>
            </w:tcBorders>
            <w:vAlign w:val="center"/>
          </w:tcPr>
          <w:p w14:paraId="14A5DB07" w14:textId="77777777" w:rsidR="00137859" w:rsidRPr="009E7817" w:rsidRDefault="005436D3" w:rsidP="00137859">
            <w:r w:rsidRPr="009E7817">
              <w:rPr>
                <w:iCs/>
              </w:rPr>
              <w:t>УК-4.2</w:t>
            </w:r>
          </w:p>
        </w:tc>
      </w:tr>
      <w:tr w:rsidR="00137859" w:rsidRPr="009E7817" w14:paraId="5E92D9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B8A956B" w14:textId="77777777" w:rsidR="00137859" w:rsidRPr="009E7817" w:rsidRDefault="00137859" w:rsidP="00137859">
            <w:pPr>
              <w:rPr>
                <w:b/>
              </w:rPr>
            </w:pPr>
            <w:r w:rsidRPr="009E7817">
              <w:rPr>
                <w:b/>
              </w:rPr>
              <w:t>Задания открытого типа с кратким ответом/ вставить термин, словосочетание, дополнить предложенное</w:t>
            </w:r>
          </w:p>
        </w:tc>
      </w:tr>
      <w:tr w:rsidR="00137859" w:rsidRPr="009E7817" w14:paraId="211940C3" w14:textId="77777777" w:rsidTr="00D56718">
        <w:tc>
          <w:tcPr>
            <w:tcW w:w="0" w:type="auto"/>
            <w:tcBorders>
              <w:top w:val="single" w:sz="4" w:space="0" w:color="auto"/>
              <w:left w:val="single" w:sz="4" w:space="0" w:color="auto"/>
              <w:bottom w:val="single" w:sz="4" w:space="0" w:color="auto"/>
              <w:right w:val="single" w:sz="4" w:space="0" w:color="auto"/>
            </w:tcBorders>
          </w:tcPr>
          <w:p w14:paraId="429BB881" w14:textId="77777777" w:rsidR="00137859" w:rsidRPr="009E7817" w:rsidRDefault="00137859" w:rsidP="00137859">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B020F18" w14:textId="77777777" w:rsidR="00200BA1" w:rsidRPr="009E7817" w:rsidRDefault="005436D3" w:rsidP="00137859">
            <w:pPr>
              <w:rPr>
                <w:shd w:val="clear" w:color="auto" w:fill="FFFFFF"/>
              </w:rPr>
            </w:pPr>
            <w:r w:rsidRPr="009E7817">
              <w:rPr>
                <w:shd w:val="clear" w:color="auto" w:fill="FFFFFF"/>
              </w:rPr>
              <w:t xml:space="preserve">Укажите термин: </w:t>
            </w:r>
          </w:p>
          <w:p w14:paraId="4909EA94" w14:textId="77777777" w:rsidR="00137859" w:rsidRPr="009E7817" w:rsidRDefault="005436D3" w:rsidP="00137859">
            <w:r w:rsidRPr="009E7817">
              <w:rPr>
                <w:shd w:val="clear" w:color="auto" w:fill="FFFFFF"/>
              </w:rPr>
              <w:t>Совокупность языковых единиц, обслуживающих определённую сферу профессиональной деятельности и обладающих точностью и однозначностью,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1C79081C" w14:textId="77777777" w:rsidR="00137859" w:rsidRPr="009E7817" w:rsidRDefault="005436D3" w:rsidP="00C24D64">
            <w:r w:rsidRPr="009E7817">
              <w:rPr>
                <w:shd w:val="clear" w:color="auto" w:fill="FFFFFF"/>
              </w:rPr>
              <w:t>терминологией</w:t>
            </w:r>
          </w:p>
        </w:tc>
        <w:tc>
          <w:tcPr>
            <w:tcW w:w="1688" w:type="dxa"/>
            <w:tcBorders>
              <w:top w:val="single" w:sz="4" w:space="0" w:color="auto"/>
              <w:left w:val="single" w:sz="4" w:space="0" w:color="auto"/>
              <w:bottom w:val="single" w:sz="4" w:space="0" w:color="auto"/>
              <w:right w:val="single" w:sz="4" w:space="0" w:color="auto"/>
            </w:tcBorders>
            <w:vAlign w:val="center"/>
          </w:tcPr>
          <w:p w14:paraId="6A38D391" w14:textId="77777777" w:rsidR="00137859" w:rsidRPr="009E7817" w:rsidRDefault="005436D3" w:rsidP="00137859">
            <w:r w:rsidRPr="009E7817">
              <w:rPr>
                <w:iCs/>
              </w:rPr>
              <w:t>УК-4.2</w:t>
            </w:r>
          </w:p>
        </w:tc>
      </w:tr>
      <w:tr w:rsidR="00137859" w:rsidRPr="009E7817" w14:paraId="2AE5A2F3" w14:textId="77777777" w:rsidTr="00D56718">
        <w:tc>
          <w:tcPr>
            <w:tcW w:w="0" w:type="auto"/>
            <w:tcBorders>
              <w:top w:val="single" w:sz="4" w:space="0" w:color="auto"/>
              <w:left w:val="single" w:sz="4" w:space="0" w:color="auto"/>
              <w:bottom w:val="single" w:sz="4" w:space="0" w:color="auto"/>
              <w:right w:val="single" w:sz="4" w:space="0" w:color="auto"/>
            </w:tcBorders>
          </w:tcPr>
          <w:p w14:paraId="60D63F92" w14:textId="77777777" w:rsidR="00137859" w:rsidRPr="009E7817" w:rsidRDefault="00137859" w:rsidP="00137859">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1651AFDD" w14:textId="77777777" w:rsidR="00200BA1" w:rsidRPr="009E7817" w:rsidRDefault="005436D3" w:rsidP="00137859">
            <w:pPr>
              <w:rPr>
                <w:shd w:val="clear" w:color="auto" w:fill="FFFFFF"/>
              </w:rPr>
            </w:pPr>
            <w:r w:rsidRPr="009E7817">
              <w:rPr>
                <w:shd w:val="clear" w:color="auto" w:fill="FFFFFF"/>
              </w:rPr>
              <w:t xml:space="preserve">Дополните определение: </w:t>
            </w:r>
          </w:p>
          <w:p w14:paraId="56D4735F" w14:textId="77777777" w:rsidR="00137859" w:rsidRPr="009E7817" w:rsidRDefault="005436D3" w:rsidP="00137859">
            <w:r w:rsidRPr="009E7817">
              <w:rPr>
                <w:shd w:val="clear" w:color="auto" w:fill="FFFFFF"/>
              </w:rPr>
              <w:t>Процесс целенаправленного сокращения текста с сохранением его смыслового ядра и логической структуры называется __________ текста</w:t>
            </w:r>
          </w:p>
        </w:tc>
        <w:tc>
          <w:tcPr>
            <w:tcW w:w="3544" w:type="dxa"/>
            <w:tcBorders>
              <w:top w:val="single" w:sz="4" w:space="0" w:color="auto"/>
              <w:left w:val="single" w:sz="4" w:space="0" w:color="auto"/>
              <w:bottom w:val="single" w:sz="4" w:space="0" w:color="auto"/>
              <w:right w:val="single" w:sz="4" w:space="0" w:color="auto"/>
            </w:tcBorders>
            <w:vAlign w:val="center"/>
          </w:tcPr>
          <w:p w14:paraId="2F5AE54B" w14:textId="77777777" w:rsidR="00137859" w:rsidRPr="009E7817" w:rsidRDefault="005436D3" w:rsidP="00137859">
            <w:r w:rsidRPr="009E7817">
              <w:rPr>
                <w:shd w:val="clear" w:color="auto" w:fill="FFFFFF"/>
              </w:rPr>
              <w:t>компрессией</w:t>
            </w:r>
          </w:p>
        </w:tc>
        <w:tc>
          <w:tcPr>
            <w:tcW w:w="1688" w:type="dxa"/>
            <w:tcBorders>
              <w:top w:val="single" w:sz="4" w:space="0" w:color="auto"/>
              <w:left w:val="single" w:sz="4" w:space="0" w:color="auto"/>
              <w:bottom w:val="single" w:sz="4" w:space="0" w:color="auto"/>
              <w:right w:val="single" w:sz="4" w:space="0" w:color="auto"/>
            </w:tcBorders>
            <w:vAlign w:val="center"/>
          </w:tcPr>
          <w:p w14:paraId="4D1B49A8" w14:textId="77777777" w:rsidR="00137859" w:rsidRPr="009E7817" w:rsidRDefault="005436D3" w:rsidP="00137859">
            <w:r w:rsidRPr="009E7817">
              <w:rPr>
                <w:iCs/>
              </w:rPr>
              <w:t>УК-4.2</w:t>
            </w:r>
          </w:p>
        </w:tc>
      </w:tr>
      <w:tr w:rsidR="00137859" w:rsidRPr="009E7817" w14:paraId="51B51098" w14:textId="77777777" w:rsidTr="00D56718">
        <w:tc>
          <w:tcPr>
            <w:tcW w:w="0" w:type="auto"/>
            <w:tcBorders>
              <w:top w:val="single" w:sz="4" w:space="0" w:color="auto"/>
              <w:left w:val="single" w:sz="4" w:space="0" w:color="auto"/>
              <w:bottom w:val="single" w:sz="4" w:space="0" w:color="auto"/>
              <w:right w:val="single" w:sz="4" w:space="0" w:color="auto"/>
            </w:tcBorders>
          </w:tcPr>
          <w:p w14:paraId="46A913DA" w14:textId="77777777" w:rsidR="00137859" w:rsidRPr="009E7817" w:rsidRDefault="00137859" w:rsidP="00137859">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5F6B6849" w14:textId="77777777" w:rsidR="00200BA1" w:rsidRPr="009E7817" w:rsidRDefault="005436D3" w:rsidP="00137859">
            <w:pPr>
              <w:rPr>
                <w:shd w:val="clear" w:color="auto" w:fill="FFFFFF"/>
              </w:rPr>
            </w:pPr>
            <w:r w:rsidRPr="009E7817">
              <w:rPr>
                <w:shd w:val="clear" w:color="auto" w:fill="FFFFFF"/>
              </w:rPr>
              <w:t xml:space="preserve">Дополните предложение: </w:t>
            </w:r>
          </w:p>
          <w:p w14:paraId="368CAD69" w14:textId="77777777" w:rsidR="00137859" w:rsidRPr="009E7817" w:rsidRDefault="005436D3" w:rsidP="00137859">
            <w:r w:rsidRPr="009E7817">
              <w:rPr>
                <w:shd w:val="clear" w:color="auto" w:fill="FFFFFF"/>
              </w:rPr>
              <w:t>Чтение, предполагающее детальное осмысление, интерпретацию и критический анализ информации, называется __________ чтением.</w:t>
            </w:r>
          </w:p>
        </w:tc>
        <w:tc>
          <w:tcPr>
            <w:tcW w:w="3544" w:type="dxa"/>
            <w:tcBorders>
              <w:top w:val="single" w:sz="4" w:space="0" w:color="auto"/>
              <w:left w:val="single" w:sz="4" w:space="0" w:color="auto"/>
              <w:bottom w:val="single" w:sz="4" w:space="0" w:color="auto"/>
              <w:right w:val="single" w:sz="4" w:space="0" w:color="auto"/>
            </w:tcBorders>
            <w:vAlign w:val="center"/>
          </w:tcPr>
          <w:p w14:paraId="4DE55668" w14:textId="77777777" w:rsidR="00137859" w:rsidRPr="009E7817" w:rsidRDefault="005436D3" w:rsidP="00137859">
            <w:r w:rsidRPr="009E7817">
              <w:rPr>
                <w:shd w:val="clear" w:color="auto" w:fill="FFFFFF"/>
              </w:rPr>
              <w:t>изучающим</w:t>
            </w:r>
          </w:p>
        </w:tc>
        <w:tc>
          <w:tcPr>
            <w:tcW w:w="1688" w:type="dxa"/>
            <w:tcBorders>
              <w:top w:val="single" w:sz="4" w:space="0" w:color="auto"/>
              <w:left w:val="single" w:sz="4" w:space="0" w:color="auto"/>
              <w:bottom w:val="single" w:sz="4" w:space="0" w:color="auto"/>
              <w:right w:val="single" w:sz="4" w:space="0" w:color="auto"/>
            </w:tcBorders>
            <w:vAlign w:val="center"/>
          </w:tcPr>
          <w:p w14:paraId="7230B5A3" w14:textId="77777777" w:rsidR="00137859" w:rsidRPr="009E7817" w:rsidRDefault="005436D3" w:rsidP="00137859">
            <w:r w:rsidRPr="009E7817">
              <w:rPr>
                <w:iCs/>
              </w:rPr>
              <w:t>УК-4.2</w:t>
            </w:r>
          </w:p>
        </w:tc>
      </w:tr>
      <w:tr w:rsidR="00137859" w:rsidRPr="009E7817" w14:paraId="2BF60634" w14:textId="77777777" w:rsidTr="00C339D5">
        <w:trPr>
          <w:trHeight w:val="1196"/>
        </w:trPr>
        <w:tc>
          <w:tcPr>
            <w:tcW w:w="0" w:type="auto"/>
            <w:tcBorders>
              <w:top w:val="single" w:sz="4" w:space="0" w:color="auto"/>
              <w:left w:val="single" w:sz="4" w:space="0" w:color="auto"/>
              <w:bottom w:val="single" w:sz="4" w:space="0" w:color="auto"/>
              <w:right w:val="single" w:sz="4" w:space="0" w:color="auto"/>
            </w:tcBorders>
          </w:tcPr>
          <w:p w14:paraId="2A4A8417" w14:textId="77777777" w:rsidR="00137859" w:rsidRPr="009E7817" w:rsidRDefault="00137859" w:rsidP="00137859">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07BA3D47" w14:textId="77777777" w:rsidR="00200BA1" w:rsidRPr="009E7817" w:rsidRDefault="005436D3" w:rsidP="00137859">
            <w:pPr>
              <w:rPr>
                <w:shd w:val="clear" w:color="auto" w:fill="FFFFFF"/>
              </w:rPr>
            </w:pPr>
            <w:r w:rsidRPr="009E7817">
              <w:rPr>
                <w:shd w:val="clear" w:color="auto" w:fill="FFFFFF"/>
              </w:rPr>
              <w:t xml:space="preserve">Дополните предложение: </w:t>
            </w:r>
          </w:p>
          <w:p w14:paraId="0ECD74E2" w14:textId="77777777" w:rsidR="00137859" w:rsidRPr="009E7817" w:rsidRDefault="005436D3" w:rsidP="00137859">
            <w:r w:rsidRPr="009E7817">
              <w:rPr>
                <w:shd w:val="clear" w:color="auto" w:fill="FFFFFF"/>
              </w:rPr>
              <w:t>Логически завершённое высказывание, содержащее основную мысль текста и подлежащее доказательству или раскрытию, называется __________.</w:t>
            </w:r>
          </w:p>
        </w:tc>
        <w:tc>
          <w:tcPr>
            <w:tcW w:w="3544" w:type="dxa"/>
            <w:tcBorders>
              <w:top w:val="single" w:sz="4" w:space="0" w:color="auto"/>
              <w:left w:val="single" w:sz="4" w:space="0" w:color="auto"/>
              <w:bottom w:val="single" w:sz="4" w:space="0" w:color="auto"/>
              <w:right w:val="single" w:sz="4" w:space="0" w:color="auto"/>
            </w:tcBorders>
            <w:vAlign w:val="center"/>
          </w:tcPr>
          <w:p w14:paraId="7B09BC64" w14:textId="77777777" w:rsidR="00137859" w:rsidRPr="009E7817" w:rsidRDefault="005436D3" w:rsidP="00137859">
            <w:r w:rsidRPr="009E7817">
              <w:rPr>
                <w:shd w:val="clear" w:color="auto" w:fill="FFFFFF"/>
              </w:rPr>
              <w:t>тезисом</w:t>
            </w:r>
          </w:p>
        </w:tc>
        <w:tc>
          <w:tcPr>
            <w:tcW w:w="1688" w:type="dxa"/>
            <w:tcBorders>
              <w:top w:val="single" w:sz="4" w:space="0" w:color="auto"/>
              <w:left w:val="single" w:sz="4" w:space="0" w:color="auto"/>
              <w:bottom w:val="single" w:sz="4" w:space="0" w:color="auto"/>
              <w:right w:val="single" w:sz="4" w:space="0" w:color="auto"/>
            </w:tcBorders>
            <w:vAlign w:val="center"/>
          </w:tcPr>
          <w:p w14:paraId="3F8D54AB" w14:textId="77777777" w:rsidR="00137859" w:rsidRPr="009E7817" w:rsidRDefault="005436D3" w:rsidP="00137859">
            <w:r w:rsidRPr="009E7817">
              <w:rPr>
                <w:iCs/>
              </w:rPr>
              <w:t>УК-4.2</w:t>
            </w:r>
          </w:p>
        </w:tc>
      </w:tr>
      <w:tr w:rsidR="00951BA9" w:rsidRPr="009E7817" w14:paraId="214310FF"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1858C9D1" w14:textId="77777777" w:rsidR="00951BA9" w:rsidRPr="009E7817" w:rsidRDefault="005436D3" w:rsidP="00137859">
            <w:r w:rsidRPr="009E7817">
              <w:rPr>
                <w:b/>
              </w:rPr>
              <w:t>Задания открытого типа (развернутый ответ)</w:t>
            </w:r>
          </w:p>
        </w:tc>
      </w:tr>
      <w:tr w:rsidR="00951BA9" w:rsidRPr="009E7817" w14:paraId="00393A22" w14:textId="77777777" w:rsidTr="00D56718">
        <w:tc>
          <w:tcPr>
            <w:tcW w:w="0" w:type="auto"/>
            <w:tcBorders>
              <w:top w:val="single" w:sz="4" w:space="0" w:color="auto"/>
              <w:left w:val="single" w:sz="4" w:space="0" w:color="auto"/>
              <w:bottom w:val="single" w:sz="4" w:space="0" w:color="auto"/>
              <w:right w:val="single" w:sz="4" w:space="0" w:color="auto"/>
            </w:tcBorders>
          </w:tcPr>
          <w:p w14:paraId="24EFD7B6" w14:textId="77777777" w:rsidR="00951BA9" w:rsidRPr="009E7817" w:rsidRDefault="005436D3" w:rsidP="0013785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0332920" w14:textId="77777777" w:rsidR="00951BA9" w:rsidRPr="009E7817" w:rsidRDefault="005436D3" w:rsidP="00137859">
            <w:r w:rsidRPr="009E7817">
              <w:rPr>
                <w:shd w:val="clear" w:color="auto" w:fill="FFFFFF"/>
              </w:rPr>
              <w:t>Охарактеризуйте профессиональный портрет современного специалиста. Выделите ключевые личностные и профессиональные качества и обоснуйте их значимость.</w:t>
            </w:r>
          </w:p>
        </w:tc>
        <w:tc>
          <w:tcPr>
            <w:tcW w:w="3544" w:type="dxa"/>
            <w:tcBorders>
              <w:top w:val="single" w:sz="4" w:space="0" w:color="auto"/>
              <w:left w:val="single" w:sz="4" w:space="0" w:color="auto"/>
              <w:bottom w:val="single" w:sz="4" w:space="0" w:color="auto"/>
              <w:right w:val="single" w:sz="4" w:space="0" w:color="auto"/>
            </w:tcBorders>
            <w:vAlign w:val="center"/>
          </w:tcPr>
          <w:p w14:paraId="65BD7974" w14:textId="77777777" w:rsidR="00951BA9" w:rsidRPr="009E7817" w:rsidRDefault="005436D3" w:rsidP="00C24D64">
            <w:r w:rsidRPr="009E7817">
              <w:rPr>
                <w:shd w:val="clear" w:color="auto" w:fill="FFFFFF"/>
              </w:rPr>
              <w:t xml:space="preserve">Профессиональный портрет современного специалиста включает совокупность личностных и профессиональных качеств. К ключевым личностным качествам относятся ответственность, коммуникабельность, </w:t>
            </w:r>
            <w:r w:rsidRPr="009E7817">
              <w:rPr>
                <w:shd w:val="clear" w:color="auto" w:fill="FFFFFF"/>
              </w:rPr>
              <w:lastRenderedPageBreak/>
              <w:t>стрессоустойчивость. К профессиональным –  компетентность, способность к обучению, владение специальной терминологией. Эти качества обеспечивают эффективность работы, адаптацию к изменениям и конкурентоспособность специалиста.</w:t>
            </w:r>
          </w:p>
        </w:tc>
        <w:tc>
          <w:tcPr>
            <w:tcW w:w="1688" w:type="dxa"/>
            <w:tcBorders>
              <w:top w:val="single" w:sz="4" w:space="0" w:color="auto"/>
              <w:left w:val="single" w:sz="4" w:space="0" w:color="auto"/>
              <w:bottom w:val="single" w:sz="4" w:space="0" w:color="auto"/>
              <w:right w:val="single" w:sz="4" w:space="0" w:color="auto"/>
            </w:tcBorders>
            <w:vAlign w:val="center"/>
          </w:tcPr>
          <w:p w14:paraId="30E94643" w14:textId="77777777" w:rsidR="00951BA9" w:rsidRPr="009E7817" w:rsidRDefault="005436D3" w:rsidP="00137859">
            <w:r w:rsidRPr="009E7817">
              <w:rPr>
                <w:iCs/>
              </w:rPr>
              <w:lastRenderedPageBreak/>
              <w:t>УК-4.1</w:t>
            </w:r>
          </w:p>
        </w:tc>
      </w:tr>
      <w:tr w:rsidR="00951BA9" w:rsidRPr="009E7817" w14:paraId="20A057A2" w14:textId="77777777" w:rsidTr="00D56718">
        <w:tc>
          <w:tcPr>
            <w:tcW w:w="0" w:type="auto"/>
            <w:tcBorders>
              <w:top w:val="single" w:sz="4" w:space="0" w:color="auto"/>
              <w:left w:val="single" w:sz="4" w:space="0" w:color="auto"/>
              <w:bottom w:val="single" w:sz="4" w:space="0" w:color="auto"/>
              <w:right w:val="single" w:sz="4" w:space="0" w:color="auto"/>
            </w:tcBorders>
          </w:tcPr>
          <w:p w14:paraId="2E77C9E6" w14:textId="77777777" w:rsidR="00951BA9" w:rsidRPr="009E7817" w:rsidRDefault="005436D3" w:rsidP="00137859">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44894217" w14:textId="77777777" w:rsidR="00951BA9" w:rsidRPr="009E7817" w:rsidRDefault="005436D3" w:rsidP="00137859">
            <w:r w:rsidRPr="009E7817">
              <w:rPr>
                <w:shd w:val="clear" w:color="auto" w:fill="FFFFFF"/>
              </w:rPr>
              <w:t>Раскройте сущность компрессии текста. Опишите этапы сжатия текста и объясните, какие элементы подлежат сохранению.</w:t>
            </w:r>
          </w:p>
        </w:tc>
        <w:tc>
          <w:tcPr>
            <w:tcW w:w="3544" w:type="dxa"/>
            <w:tcBorders>
              <w:top w:val="single" w:sz="4" w:space="0" w:color="auto"/>
              <w:left w:val="single" w:sz="4" w:space="0" w:color="auto"/>
              <w:bottom w:val="single" w:sz="4" w:space="0" w:color="auto"/>
              <w:right w:val="single" w:sz="4" w:space="0" w:color="auto"/>
            </w:tcBorders>
            <w:vAlign w:val="center"/>
          </w:tcPr>
          <w:p w14:paraId="60B943CC" w14:textId="77777777" w:rsidR="00951BA9" w:rsidRPr="009E7817" w:rsidRDefault="005436D3" w:rsidP="00C24D64">
            <w:r w:rsidRPr="009E7817">
              <w:rPr>
                <w:shd w:val="clear" w:color="auto" w:fill="FFFFFF"/>
              </w:rPr>
              <w:t>Компрессия текста – это сжатие информации с сохранением её основного содержания. Основные этапы: чтение текста, выделение ключевой информации, составление плана, краткое изложение. При компрессии сохраняются главная мысль, логика и основные факты, исключаются второстепенные детали.</w:t>
            </w:r>
          </w:p>
        </w:tc>
        <w:tc>
          <w:tcPr>
            <w:tcW w:w="1688" w:type="dxa"/>
            <w:tcBorders>
              <w:top w:val="single" w:sz="4" w:space="0" w:color="auto"/>
              <w:left w:val="single" w:sz="4" w:space="0" w:color="auto"/>
              <w:bottom w:val="single" w:sz="4" w:space="0" w:color="auto"/>
              <w:right w:val="single" w:sz="4" w:space="0" w:color="auto"/>
            </w:tcBorders>
            <w:vAlign w:val="center"/>
          </w:tcPr>
          <w:p w14:paraId="3E6AC1FA" w14:textId="77777777" w:rsidR="00951BA9" w:rsidRPr="009E7817" w:rsidRDefault="005436D3" w:rsidP="00137859">
            <w:r w:rsidRPr="009E7817">
              <w:rPr>
                <w:iCs/>
              </w:rPr>
              <w:t>УК-4.2</w:t>
            </w:r>
          </w:p>
        </w:tc>
      </w:tr>
      <w:tr w:rsidR="00951BA9" w:rsidRPr="009E7817" w14:paraId="2ED6BFF8" w14:textId="77777777" w:rsidTr="00D56718">
        <w:tc>
          <w:tcPr>
            <w:tcW w:w="0" w:type="auto"/>
            <w:tcBorders>
              <w:top w:val="single" w:sz="4" w:space="0" w:color="auto"/>
              <w:left w:val="single" w:sz="4" w:space="0" w:color="auto"/>
              <w:bottom w:val="single" w:sz="4" w:space="0" w:color="auto"/>
              <w:right w:val="single" w:sz="4" w:space="0" w:color="auto"/>
            </w:tcBorders>
          </w:tcPr>
          <w:p w14:paraId="424EA417" w14:textId="77777777" w:rsidR="00951BA9" w:rsidRPr="009E7817" w:rsidRDefault="005436D3" w:rsidP="00137859">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DF9CFB5" w14:textId="77777777" w:rsidR="00951BA9" w:rsidRPr="009E7817" w:rsidRDefault="005436D3" w:rsidP="00137859">
            <w:r w:rsidRPr="009E7817">
              <w:rPr>
                <w:shd w:val="clear" w:color="auto" w:fill="FFFFFF"/>
              </w:rPr>
              <w:t>Проанализируйте структуру профессионально-ориентированного текста. Укажите основные элементы и объясните их роль.</w:t>
            </w:r>
          </w:p>
        </w:tc>
        <w:tc>
          <w:tcPr>
            <w:tcW w:w="3544" w:type="dxa"/>
            <w:tcBorders>
              <w:top w:val="single" w:sz="4" w:space="0" w:color="auto"/>
              <w:left w:val="single" w:sz="4" w:space="0" w:color="auto"/>
              <w:bottom w:val="single" w:sz="4" w:space="0" w:color="auto"/>
              <w:right w:val="single" w:sz="4" w:space="0" w:color="auto"/>
            </w:tcBorders>
            <w:vAlign w:val="center"/>
          </w:tcPr>
          <w:p w14:paraId="53A24C49" w14:textId="77777777" w:rsidR="00951BA9" w:rsidRPr="009E7817" w:rsidRDefault="005436D3" w:rsidP="00137859">
            <w:r w:rsidRPr="009E7817">
              <w:rPr>
                <w:shd w:val="clear" w:color="auto" w:fill="FFFFFF"/>
              </w:rPr>
              <w:t>Профессиональный текст имеет чёткую структуру: введение (постановка проблемы), основная часть (раскрытие содержания, аргументы), заключение (выводы). Такая структура обеспечивает логичность, последовательность и удобство восприятия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4557E30" w14:textId="77777777" w:rsidR="00951BA9" w:rsidRPr="009E7817" w:rsidRDefault="005436D3" w:rsidP="00137859">
            <w:r w:rsidRPr="009E7817">
              <w:rPr>
                <w:iCs/>
              </w:rPr>
              <w:t>УК-4.2</w:t>
            </w:r>
          </w:p>
        </w:tc>
      </w:tr>
      <w:tr w:rsidR="00951BA9" w:rsidRPr="009E7817" w14:paraId="49744C47" w14:textId="77777777" w:rsidTr="00D56718">
        <w:tc>
          <w:tcPr>
            <w:tcW w:w="0" w:type="auto"/>
            <w:tcBorders>
              <w:top w:val="single" w:sz="4" w:space="0" w:color="auto"/>
              <w:left w:val="single" w:sz="4" w:space="0" w:color="auto"/>
              <w:bottom w:val="single" w:sz="4" w:space="0" w:color="auto"/>
              <w:right w:val="single" w:sz="4" w:space="0" w:color="auto"/>
            </w:tcBorders>
          </w:tcPr>
          <w:p w14:paraId="7F8F6056" w14:textId="77777777" w:rsidR="00951BA9" w:rsidRPr="009E7817" w:rsidRDefault="005436D3" w:rsidP="00137859">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A6FBBE1" w14:textId="77777777" w:rsidR="00951BA9" w:rsidRPr="009E7817" w:rsidRDefault="005436D3" w:rsidP="00137859">
            <w:r w:rsidRPr="009E7817">
              <w:rPr>
                <w:shd w:val="clear" w:color="auto" w:fill="FFFFFF"/>
              </w:rPr>
              <w:t>Дайте характеристику научной дискуссии. Укажите её цели, структуру и правила ведения.</w:t>
            </w:r>
          </w:p>
        </w:tc>
        <w:tc>
          <w:tcPr>
            <w:tcW w:w="3544" w:type="dxa"/>
            <w:tcBorders>
              <w:top w:val="single" w:sz="4" w:space="0" w:color="auto"/>
              <w:left w:val="single" w:sz="4" w:space="0" w:color="auto"/>
              <w:bottom w:val="single" w:sz="4" w:space="0" w:color="auto"/>
              <w:right w:val="single" w:sz="4" w:space="0" w:color="auto"/>
            </w:tcBorders>
            <w:vAlign w:val="center"/>
          </w:tcPr>
          <w:p w14:paraId="6B876B4C" w14:textId="77777777" w:rsidR="00951BA9" w:rsidRPr="009E7817" w:rsidRDefault="005436D3" w:rsidP="00C24D64">
            <w:r w:rsidRPr="009E7817">
              <w:rPr>
                <w:shd w:val="clear" w:color="auto" w:fill="FFFFFF"/>
              </w:rPr>
              <w:t xml:space="preserve">Научная дискуссия – это форма профессионального общения, направленная на обсуждение проблемы и поиск решения. Её структура включает: введение темы, аргументацию, обсуждение, </w:t>
            </w:r>
            <w:r w:rsidRPr="009E7817">
              <w:rPr>
                <w:shd w:val="clear" w:color="auto" w:fill="FFFFFF"/>
              </w:rPr>
              <w:lastRenderedPageBreak/>
              <w:t>вывод. Правила: корректность, аргументированность, уважение к мнению собеседника.</w:t>
            </w:r>
          </w:p>
        </w:tc>
        <w:tc>
          <w:tcPr>
            <w:tcW w:w="1688" w:type="dxa"/>
            <w:tcBorders>
              <w:top w:val="single" w:sz="4" w:space="0" w:color="auto"/>
              <w:left w:val="single" w:sz="4" w:space="0" w:color="auto"/>
              <w:bottom w:val="single" w:sz="4" w:space="0" w:color="auto"/>
              <w:right w:val="single" w:sz="4" w:space="0" w:color="auto"/>
            </w:tcBorders>
            <w:vAlign w:val="center"/>
          </w:tcPr>
          <w:p w14:paraId="452C242B" w14:textId="77777777" w:rsidR="00951BA9" w:rsidRPr="009E7817" w:rsidRDefault="005436D3" w:rsidP="00137859">
            <w:r w:rsidRPr="009E7817">
              <w:rPr>
                <w:iCs/>
              </w:rPr>
              <w:lastRenderedPageBreak/>
              <w:t>УК-4.1</w:t>
            </w:r>
          </w:p>
        </w:tc>
      </w:tr>
      <w:tr w:rsidR="00951BA9" w:rsidRPr="009E7817" w14:paraId="714E133A" w14:textId="77777777" w:rsidTr="00D56718">
        <w:tc>
          <w:tcPr>
            <w:tcW w:w="0" w:type="auto"/>
            <w:tcBorders>
              <w:top w:val="single" w:sz="4" w:space="0" w:color="auto"/>
              <w:left w:val="single" w:sz="4" w:space="0" w:color="auto"/>
              <w:bottom w:val="single" w:sz="4" w:space="0" w:color="auto"/>
              <w:right w:val="single" w:sz="4" w:space="0" w:color="auto"/>
            </w:tcBorders>
          </w:tcPr>
          <w:p w14:paraId="0D9F24A6" w14:textId="77777777" w:rsidR="00951BA9" w:rsidRPr="009E7817" w:rsidRDefault="005436D3" w:rsidP="00137859">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2D4DBA84" w14:textId="77777777" w:rsidR="00C339D5" w:rsidRPr="009E7817" w:rsidRDefault="005436D3" w:rsidP="00C339D5">
            <w:r w:rsidRPr="009E7817">
              <w:rPr>
                <w:shd w:val="clear" w:color="auto" w:fill="FFFFFF"/>
              </w:rPr>
              <w:t xml:space="preserve">Охарактеризуйте речевой этикет в профессиональной деятельности. Объясните его значение и приведите примеры речевых формул в разных ситуациях общения. </w:t>
            </w:r>
          </w:p>
          <w:p w14:paraId="19F91500" w14:textId="77777777" w:rsidR="00951BA9" w:rsidRPr="009E7817" w:rsidRDefault="004D443C" w:rsidP="00137859"/>
        </w:tc>
        <w:tc>
          <w:tcPr>
            <w:tcW w:w="3544" w:type="dxa"/>
            <w:tcBorders>
              <w:top w:val="single" w:sz="4" w:space="0" w:color="auto"/>
              <w:left w:val="single" w:sz="4" w:space="0" w:color="auto"/>
              <w:bottom w:val="single" w:sz="4" w:space="0" w:color="auto"/>
              <w:right w:val="single" w:sz="4" w:space="0" w:color="auto"/>
            </w:tcBorders>
            <w:vAlign w:val="center"/>
          </w:tcPr>
          <w:p w14:paraId="03A75993" w14:textId="77777777" w:rsidR="00951BA9" w:rsidRPr="009E7817" w:rsidRDefault="005436D3" w:rsidP="00C24D64">
            <w:r w:rsidRPr="009E7817">
              <w:rPr>
                <w:shd w:val="clear" w:color="auto" w:fill="FFFFFF"/>
              </w:rPr>
              <w:t>Речевой этикет – это система норм и правил речевого поведения в обществе. В профессиональной сфере он регулирует общение между коллегами, начальством и партнёрами. Примеры: «Добрый день», «Будьте добры», «Благодарю за сотрудничество». Соблюдение речевого этикета способствует эффективной коммуникации и созданию благоприятной деловой атмосферы.</w:t>
            </w:r>
          </w:p>
        </w:tc>
        <w:tc>
          <w:tcPr>
            <w:tcW w:w="1688" w:type="dxa"/>
            <w:tcBorders>
              <w:top w:val="single" w:sz="4" w:space="0" w:color="auto"/>
              <w:left w:val="single" w:sz="4" w:space="0" w:color="auto"/>
              <w:bottom w:val="single" w:sz="4" w:space="0" w:color="auto"/>
              <w:right w:val="single" w:sz="4" w:space="0" w:color="auto"/>
            </w:tcBorders>
            <w:vAlign w:val="center"/>
          </w:tcPr>
          <w:p w14:paraId="46241533" w14:textId="77777777" w:rsidR="00951BA9" w:rsidRPr="009E7817" w:rsidRDefault="005436D3" w:rsidP="00137859">
            <w:r w:rsidRPr="009E7817">
              <w:rPr>
                <w:iCs/>
              </w:rPr>
              <w:t>УК-4.1</w:t>
            </w:r>
          </w:p>
        </w:tc>
      </w:tr>
    </w:tbl>
    <w:p w14:paraId="5B447FC5" w14:textId="77777777" w:rsidR="005B70BD" w:rsidRDefault="005436D3" w:rsidP="003371CB">
      <w:pPr>
        <w:pStyle w:val="2"/>
      </w:pPr>
      <w:bookmarkStart w:id="74" w:name="_Toc238565358"/>
      <w:r>
        <w:rPr>
          <w:rFonts w:ascii="Times New Roman" w:eastAsia="Times New Roman" w:hAnsi="Times New Roman"/>
          <w:sz w:val="22"/>
        </w:rPr>
        <w:t>2.43 Дисциплина «Прикладная физическая культура» - Часть, формируемая участниками образовательных отношений, 1-2-3-4 семестр(ы)</w:t>
      </w:r>
      <w:bookmarkEnd w:id="74"/>
    </w:p>
    <w:p w14:paraId="6DE69163" w14:textId="01B0CB3D" w:rsidR="005B70BD" w:rsidRDefault="005436D3">
      <w:pPr>
        <w:spacing w:after="120"/>
      </w:pPr>
      <w:r>
        <w:t>Ссылка на курс в ТУИС -</w:t>
      </w:r>
      <w:hyperlink r:id="rId37" w:history="1">
        <w:r w:rsidR="003371CB" w:rsidRPr="003A38CE">
          <w:rPr>
            <w:rStyle w:val="af0"/>
          </w:rPr>
          <w:t>https://esystem.rudn.ru/course/view.php?id=917</w:t>
        </w:r>
      </w:hyperlink>
    </w:p>
    <w:p w14:paraId="41648797" w14:textId="6E64CB7D" w:rsidR="005B70BD" w:rsidRDefault="005436D3">
      <w:pPr>
        <w:spacing w:after="120"/>
      </w:pPr>
      <w:r>
        <w:t xml:space="preserve">Ссылка на ФОС, размещенный на курсе в ТУИС - </w:t>
      </w:r>
      <w:hyperlink r:id="rId38" w:history="1">
        <w:r w:rsidR="003371CB" w:rsidRPr="003A38CE">
          <w:rPr>
            <w:rStyle w:val="af0"/>
          </w:rPr>
          <w:t>https://esystem.rudn.ru/course/view.php?id=917</w:t>
        </w:r>
      </w:hyperlink>
      <w:r w:rsidR="003371CB">
        <w:t xml:space="preserve">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693"/>
        <w:gridCol w:w="6382"/>
        <w:gridCol w:w="5683"/>
        <w:gridCol w:w="1688"/>
      </w:tblGrid>
      <w:tr w:rsidR="00137859" w:rsidRPr="00137859" w14:paraId="06CA1D80" w14:textId="77777777" w:rsidTr="00415054">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8B272D0" w14:textId="77777777" w:rsidR="00137859" w:rsidRPr="00137859" w:rsidRDefault="00137859" w:rsidP="00137859">
            <w:pPr>
              <w:rPr>
                <w:b/>
              </w:rPr>
            </w:pPr>
            <w:r w:rsidRPr="00137859">
              <w:rPr>
                <w:b/>
              </w:rPr>
              <w:t>Номер задания</w:t>
            </w:r>
          </w:p>
        </w:tc>
        <w:tc>
          <w:tcPr>
            <w:tcW w:w="6382" w:type="dxa"/>
            <w:tcBorders>
              <w:top w:val="single" w:sz="4" w:space="0" w:color="auto"/>
              <w:left w:val="single" w:sz="4" w:space="0" w:color="auto"/>
              <w:bottom w:val="single" w:sz="4" w:space="0" w:color="auto"/>
              <w:right w:val="single" w:sz="4" w:space="0" w:color="auto"/>
            </w:tcBorders>
            <w:vAlign w:val="center"/>
            <w:hideMark/>
          </w:tcPr>
          <w:p w14:paraId="00EB6FEE" w14:textId="77777777" w:rsidR="00137859" w:rsidRPr="00137859" w:rsidRDefault="00137859" w:rsidP="00137859">
            <w:pPr>
              <w:rPr>
                <w:b/>
              </w:rPr>
            </w:pPr>
            <w:r w:rsidRPr="00137859">
              <w:rPr>
                <w:b/>
              </w:rPr>
              <w:t>Содержание вопроса</w:t>
            </w:r>
          </w:p>
        </w:tc>
        <w:tc>
          <w:tcPr>
            <w:tcW w:w="5683" w:type="dxa"/>
            <w:tcBorders>
              <w:top w:val="single" w:sz="4" w:space="0" w:color="auto"/>
              <w:left w:val="single" w:sz="4" w:space="0" w:color="auto"/>
              <w:bottom w:val="single" w:sz="4" w:space="0" w:color="auto"/>
              <w:right w:val="single" w:sz="4" w:space="0" w:color="auto"/>
            </w:tcBorders>
            <w:vAlign w:val="center"/>
            <w:hideMark/>
          </w:tcPr>
          <w:p w14:paraId="6331B32F"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4B3F4FC" w14:textId="77777777" w:rsidR="00137859" w:rsidRPr="00137859" w:rsidRDefault="00137859" w:rsidP="00137859">
            <w:pPr>
              <w:rPr>
                <w:b/>
              </w:rPr>
            </w:pPr>
            <w:r w:rsidRPr="00137859">
              <w:rPr>
                <w:b/>
              </w:rPr>
              <w:t>Компетенция</w:t>
            </w:r>
          </w:p>
        </w:tc>
      </w:tr>
      <w:tr w:rsidR="00137859" w:rsidRPr="00137859" w14:paraId="5F04D8FA" w14:textId="77777777" w:rsidTr="00415054">
        <w:tc>
          <w:tcPr>
            <w:tcW w:w="15446" w:type="dxa"/>
            <w:gridSpan w:val="4"/>
            <w:tcBorders>
              <w:top w:val="single" w:sz="4" w:space="0" w:color="auto"/>
              <w:left w:val="single" w:sz="4" w:space="0" w:color="auto"/>
              <w:bottom w:val="single" w:sz="4" w:space="0" w:color="auto"/>
              <w:right w:val="single" w:sz="4" w:space="0" w:color="auto"/>
            </w:tcBorders>
            <w:vAlign w:val="center"/>
            <w:hideMark/>
          </w:tcPr>
          <w:p w14:paraId="12DA6296"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7E1E65" w:rsidRPr="00137859" w14:paraId="6CE0895C" w14:textId="77777777" w:rsidTr="00415054">
        <w:tc>
          <w:tcPr>
            <w:tcW w:w="0" w:type="auto"/>
            <w:tcBorders>
              <w:top w:val="single" w:sz="4" w:space="0" w:color="auto"/>
              <w:left w:val="single" w:sz="4" w:space="0" w:color="auto"/>
              <w:bottom w:val="single" w:sz="4" w:space="0" w:color="auto"/>
              <w:right w:val="single" w:sz="4" w:space="0" w:color="auto"/>
            </w:tcBorders>
          </w:tcPr>
          <w:p w14:paraId="5804C968" w14:textId="77777777" w:rsidR="007E1E65" w:rsidRPr="00137859" w:rsidRDefault="005436D3" w:rsidP="007E1E65">
            <w:r>
              <w:t xml:space="preserve">1.  </w:t>
            </w:r>
          </w:p>
        </w:tc>
        <w:tc>
          <w:tcPr>
            <w:tcW w:w="6382" w:type="dxa"/>
            <w:tcBorders>
              <w:top w:val="single" w:sz="4" w:space="0" w:color="auto"/>
              <w:left w:val="single" w:sz="4" w:space="0" w:color="auto"/>
              <w:bottom w:val="single" w:sz="4" w:space="0" w:color="auto"/>
              <w:right w:val="single" w:sz="4" w:space="0" w:color="auto"/>
            </w:tcBorders>
          </w:tcPr>
          <w:p w14:paraId="4AAF8BC6" w14:textId="77777777" w:rsidR="007E1E65" w:rsidRPr="00137859" w:rsidRDefault="005436D3" w:rsidP="007E1E65">
            <w:r w:rsidRPr="00135174">
              <w:t>Какой вид двигательной активности наиболее эффективен для развития статической выносливости, необходимой при работе за компьютером?</w:t>
            </w:r>
            <w:r w:rsidRPr="00135174">
              <w:br/>
              <w:t>а) Спринтерский бег;</w:t>
            </w:r>
            <w:r w:rsidRPr="00135174">
              <w:br/>
              <w:t>б) Упражнения на стабилизацию корпуса (планка, «лодочка»);</w:t>
            </w:r>
            <w:r w:rsidRPr="00135174">
              <w:br/>
              <w:t>в) Прыжки на скакалке;</w:t>
            </w:r>
            <w:r w:rsidRPr="00135174">
              <w:br/>
              <w:t>г) Метание мяча.</w:t>
            </w:r>
          </w:p>
        </w:tc>
        <w:tc>
          <w:tcPr>
            <w:tcW w:w="5683" w:type="dxa"/>
            <w:tcBorders>
              <w:top w:val="single" w:sz="4" w:space="0" w:color="auto"/>
              <w:left w:val="single" w:sz="4" w:space="0" w:color="auto"/>
              <w:bottom w:val="single" w:sz="4" w:space="0" w:color="auto"/>
              <w:right w:val="single" w:sz="4" w:space="0" w:color="auto"/>
            </w:tcBorders>
          </w:tcPr>
          <w:p w14:paraId="4B920179"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3B4F50EE" w14:textId="77777777" w:rsidR="007E1E65" w:rsidRPr="00137859" w:rsidRDefault="005436D3" w:rsidP="007E1E65">
            <w:pPr>
              <w:rPr>
                <w:szCs w:val="22"/>
              </w:rPr>
            </w:pPr>
            <w:r w:rsidRPr="00135174">
              <w:t>УК-7.2</w:t>
            </w:r>
          </w:p>
        </w:tc>
      </w:tr>
      <w:tr w:rsidR="007E1E65" w:rsidRPr="00137859" w14:paraId="13780DD8" w14:textId="77777777" w:rsidTr="00415054">
        <w:tc>
          <w:tcPr>
            <w:tcW w:w="0" w:type="auto"/>
            <w:tcBorders>
              <w:top w:val="single" w:sz="4" w:space="0" w:color="auto"/>
              <w:left w:val="single" w:sz="4" w:space="0" w:color="auto"/>
              <w:bottom w:val="single" w:sz="4" w:space="0" w:color="auto"/>
              <w:right w:val="single" w:sz="4" w:space="0" w:color="auto"/>
            </w:tcBorders>
          </w:tcPr>
          <w:p w14:paraId="7D027286" w14:textId="77777777" w:rsidR="007E1E65" w:rsidRPr="00137859" w:rsidRDefault="005436D3" w:rsidP="007E1E65">
            <w:r>
              <w:t xml:space="preserve">2.  </w:t>
            </w:r>
          </w:p>
        </w:tc>
        <w:tc>
          <w:tcPr>
            <w:tcW w:w="6382" w:type="dxa"/>
            <w:tcBorders>
              <w:top w:val="single" w:sz="4" w:space="0" w:color="auto"/>
              <w:left w:val="single" w:sz="4" w:space="0" w:color="auto"/>
              <w:bottom w:val="single" w:sz="4" w:space="0" w:color="auto"/>
              <w:right w:val="single" w:sz="4" w:space="0" w:color="auto"/>
            </w:tcBorders>
          </w:tcPr>
          <w:p w14:paraId="61F0724B" w14:textId="77777777" w:rsidR="007E1E65" w:rsidRPr="00137859" w:rsidRDefault="005436D3" w:rsidP="007E1E65">
            <w:r w:rsidRPr="00135174">
              <w:t>Оптимальная частота пульса при выполнении прикладных упражнений для развития рабочей выносливости специалиста по</w:t>
            </w:r>
            <w:r>
              <w:t xml:space="preserve"> информационной безопасности</w:t>
            </w:r>
            <w:r w:rsidRPr="00135174">
              <w:t>:</w:t>
            </w:r>
            <w:r w:rsidRPr="00135174">
              <w:br/>
            </w:r>
            <w:r w:rsidRPr="00135174">
              <w:lastRenderedPageBreak/>
              <w:t>а) 90-110 уд/мин;</w:t>
            </w:r>
            <w:r w:rsidRPr="00135174">
              <w:br/>
              <w:t>б) 110-130 уд/мин;</w:t>
            </w:r>
            <w:r w:rsidRPr="00135174">
              <w:br/>
              <w:t>в) 144-156 уд/мин;</w:t>
            </w:r>
            <w:r w:rsidRPr="00135174">
              <w:br/>
              <w:t>г) 175-205 уд/мин.</w:t>
            </w:r>
          </w:p>
        </w:tc>
        <w:tc>
          <w:tcPr>
            <w:tcW w:w="5683" w:type="dxa"/>
            <w:tcBorders>
              <w:top w:val="single" w:sz="4" w:space="0" w:color="auto"/>
              <w:left w:val="single" w:sz="4" w:space="0" w:color="auto"/>
              <w:bottom w:val="single" w:sz="4" w:space="0" w:color="auto"/>
              <w:right w:val="single" w:sz="4" w:space="0" w:color="auto"/>
            </w:tcBorders>
          </w:tcPr>
          <w:p w14:paraId="605D8B93" w14:textId="77777777" w:rsidR="007E1E65" w:rsidRPr="00137859" w:rsidRDefault="005436D3" w:rsidP="007E1E65">
            <w:r>
              <w:lastRenderedPageBreak/>
              <w:t>в</w:t>
            </w:r>
          </w:p>
        </w:tc>
        <w:tc>
          <w:tcPr>
            <w:tcW w:w="1688" w:type="dxa"/>
            <w:tcBorders>
              <w:top w:val="single" w:sz="4" w:space="0" w:color="auto"/>
              <w:left w:val="single" w:sz="4" w:space="0" w:color="auto"/>
              <w:bottom w:val="single" w:sz="4" w:space="0" w:color="auto"/>
              <w:right w:val="single" w:sz="4" w:space="0" w:color="auto"/>
            </w:tcBorders>
          </w:tcPr>
          <w:p w14:paraId="7FC0688E" w14:textId="77777777" w:rsidR="007E1E65" w:rsidRPr="00137859" w:rsidRDefault="005436D3" w:rsidP="007E1E65">
            <w:r w:rsidRPr="00135174">
              <w:t>УК-7.1</w:t>
            </w:r>
          </w:p>
        </w:tc>
      </w:tr>
      <w:tr w:rsidR="007E1E65" w:rsidRPr="00137859" w14:paraId="40A4F6D0" w14:textId="77777777" w:rsidTr="00415054">
        <w:tc>
          <w:tcPr>
            <w:tcW w:w="0" w:type="auto"/>
            <w:tcBorders>
              <w:top w:val="single" w:sz="4" w:space="0" w:color="auto"/>
              <w:left w:val="single" w:sz="4" w:space="0" w:color="auto"/>
              <w:bottom w:val="single" w:sz="4" w:space="0" w:color="auto"/>
              <w:right w:val="single" w:sz="4" w:space="0" w:color="auto"/>
            </w:tcBorders>
          </w:tcPr>
          <w:p w14:paraId="7FB7CD7D" w14:textId="77777777" w:rsidR="007E1E65" w:rsidRPr="00137859" w:rsidRDefault="005436D3" w:rsidP="007E1E65">
            <w:r>
              <w:t>3.</w:t>
            </w:r>
          </w:p>
        </w:tc>
        <w:tc>
          <w:tcPr>
            <w:tcW w:w="6382" w:type="dxa"/>
            <w:tcBorders>
              <w:top w:val="single" w:sz="4" w:space="0" w:color="auto"/>
              <w:left w:val="single" w:sz="4" w:space="0" w:color="auto"/>
              <w:bottom w:val="single" w:sz="4" w:space="0" w:color="auto"/>
              <w:right w:val="single" w:sz="4" w:space="0" w:color="auto"/>
            </w:tcBorders>
          </w:tcPr>
          <w:p w14:paraId="49533330" w14:textId="77777777" w:rsidR="007E1E65" w:rsidRPr="00137859" w:rsidRDefault="005436D3" w:rsidP="007E1E65">
            <w:r w:rsidRPr="00135174">
              <w:t>Какие упражнения рекомендуются для профилактики синдрома запястного канала?</w:t>
            </w:r>
            <w:r w:rsidRPr="00135174">
              <w:br/>
              <w:t>а) Растяжка мышц предплечья и кисти;</w:t>
            </w:r>
            <w:r w:rsidRPr="00135174">
              <w:br/>
              <w:t>б) Вращательные движения в лучезапястных суставах;</w:t>
            </w:r>
            <w:r w:rsidRPr="00135174">
              <w:br/>
              <w:t>в) Изометрическое напряжение/расслабление кистей;</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17DF9F2B"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78E9E938" w14:textId="77777777" w:rsidR="007E1E65" w:rsidRPr="00137859" w:rsidRDefault="005436D3" w:rsidP="007E1E65">
            <w:r w:rsidRPr="00135174">
              <w:t>УК-7.2</w:t>
            </w:r>
          </w:p>
        </w:tc>
      </w:tr>
      <w:tr w:rsidR="007E1E65" w:rsidRPr="00137859" w14:paraId="45141C5F" w14:textId="77777777" w:rsidTr="00415054">
        <w:tc>
          <w:tcPr>
            <w:tcW w:w="0" w:type="auto"/>
            <w:tcBorders>
              <w:top w:val="single" w:sz="4" w:space="0" w:color="auto"/>
              <w:left w:val="single" w:sz="4" w:space="0" w:color="auto"/>
              <w:bottom w:val="single" w:sz="4" w:space="0" w:color="auto"/>
              <w:right w:val="single" w:sz="4" w:space="0" w:color="auto"/>
            </w:tcBorders>
          </w:tcPr>
          <w:p w14:paraId="139D71F1" w14:textId="77777777" w:rsidR="007E1E65" w:rsidRPr="00137859" w:rsidRDefault="005436D3" w:rsidP="007E1E65">
            <w:r>
              <w:t>4.</w:t>
            </w:r>
          </w:p>
        </w:tc>
        <w:tc>
          <w:tcPr>
            <w:tcW w:w="6382" w:type="dxa"/>
            <w:tcBorders>
              <w:top w:val="single" w:sz="4" w:space="0" w:color="auto"/>
              <w:left w:val="single" w:sz="4" w:space="0" w:color="auto"/>
              <w:bottom w:val="single" w:sz="4" w:space="0" w:color="auto"/>
              <w:right w:val="single" w:sz="4" w:space="0" w:color="auto"/>
            </w:tcBorders>
          </w:tcPr>
          <w:p w14:paraId="1A28DF01" w14:textId="77777777" w:rsidR="007E1E65" w:rsidRPr="00137859" w:rsidRDefault="005436D3" w:rsidP="007E1E65">
            <w:r w:rsidRPr="00135174">
              <w:t>Для развития координации движений, важной при работе с интерфейсами и многозадачности, наиболее эффективны:</w:t>
            </w:r>
            <w:r w:rsidRPr="00135174">
              <w:br/>
              <w:t>а) Бег на длинные дистанции;</w:t>
            </w:r>
            <w:r w:rsidRPr="00135174">
              <w:br/>
              <w:t>б) Упражнения с изменением темпа и направления;</w:t>
            </w:r>
            <w:r w:rsidRPr="00135174">
              <w:br/>
              <w:t>в) Статические упражнения на равновесие;</w:t>
            </w:r>
            <w:r w:rsidRPr="00135174">
              <w:br/>
              <w:t>г) Силовые упражнения с отягощениями.</w:t>
            </w:r>
          </w:p>
        </w:tc>
        <w:tc>
          <w:tcPr>
            <w:tcW w:w="5683" w:type="dxa"/>
            <w:tcBorders>
              <w:top w:val="single" w:sz="4" w:space="0" w:color="auto"/>
              <w:left w:val="single" w:sz="4" w:space="0" w:color="auto"/>
              <w:bottom w:val="single" w:sz="4" w:space="0" w:color="auto"/>
              <w:right w:val="single" w:sz="4" w:space="0" w:color="auto"/>
            </w:tcBorders>
          </w:tcPr>
          <w:p w14:paraId="2CFFE289"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6FA26BF2" w14:textId="77777777" w:rsidR="007E1E65" w:rsidRPr="00137859" w:rsidRDefault="005436D3" w:rsidP="007E1E65">
            <w:r w:rsidRPr="00135174">
              <w:t>УК-7.2</w:t>
            </w:r>
          </w:p>
        </w:tc>
      </w:tr>
      <w:tr w:rsidR="007E1E65" w:rsidRPr="00137859" w14:paraId="29DEB171" w14:textId="77777777" w:rsidTr="00415054">
        <w:tc>
          <w:tcPr>
            <w:tcW w:w="0" w:type="auto"/>
            <w:tcBorders>
              <w:top w:val="single" w:sz="4" w:space="0" w:color="auto"/>
              <w:left w:val="single" w:sz="4" w:space="0" w:color="auto"/>
              <w:bottom w:val="single" w:sz="4" w:space="0" w:color="auto"/>
              <w:right w:val="single" w:sz="4" w:space="0" w:color="auto"/>
            </w:tcBorders>
          </w:tcPr>
          <w:p w14:paraId="2F915349" w14:textId="77777777" w:rsidR="007E1E65" w:rsidRPr="00137859" w:rsidRDefault="005436D3" w:rsidP="007E1E65">
            <w:r>
              <w:t>5.</w:t>
            </w:r>
          </w:p>
        </w:tc>
        <w:tc>
          <w:tcPr>
            <w:tcW w:w="6382" w:type="dxa"/>
            <w:tcBorders>
              <w:top w:val="single" w:sz="4" w:space="0" w:color="auto"/>
              <w:left w:val="single" w:sz="4" w:space="0" w:color="auto"/>
              <w:bottom w:val="single" w:sz="4" w:space="0" w:color="auto"/>
              <w:right w:val="single" w:sz="4" w:space="0" w:color="auto"/>
            </w:tcBorders>
          </w:tcPr>
          <w:p w14:paraId="7534EB23" w14:textId="77777777" w:rsidR="007E1E65" w:rsidRPr="00137859" w:rsidRDefault="005436D3" w:rsidP="007E1E65">
            <w:r w:rsidRPr="00135174">
              <w:t>Какой тест наиболее объективно оценивает уровень общей выносливости?</w:t>
            </w:r>
            <w:r w:rsidRPr="00135174">
              <w:br/>
              <w:t>а) Челночный бег 10×10 м;</w:t>
            </w:r>
            <w:r w:rsidRPr="00135174">
              <w:br/>
              <w:t>б) Бег 100 м;</w:t>
            </w:r>
            <w:r w:rsidRPr="00135174">
              <w:br/>
              <w:t>в) 12-минутный тест Купера;</w:t>
            </w:r>
            <w:r w:rsidRPr="00135174">
              <w:br/>
              <w:t>г) Прыжок в длину с места.</w:t>
            </w:r>
          </w:p>
        </w:tc>
        <w:tc>
          <w:tcPr>
            <w:tcW w:w="5683" w:type="dxa"/>
            <w:tcBorders>
              <w:top w:val="single" w:sz="4" w:space="0" w:color="auto"/>
              <w:left w:val="single" w:sz="4" w:space="0" w:color="auto"/>
              <w:bottom w:val="single" w:sz="4" w:space="0" w:color="auto"/>
              <w:right w:val="single" w:sz="4" w:space="0" w:color="auto"/>
            </w:tcBorders>
          </w:tcPr>
          <w:p w14:paraId="0A2D92D5" w14:textId="77777777" w:rsidR="007E1E65" w:rsidRPr="00137859" w:rsidRDefault="005436D3" w:rsidP="007E1E65">
            <w:r>
              <w:t>в</w:t>
            </w:r>
          </w:p>
        </w:tc>
        <w:tc>
          <w:tcPr>
            <w:tcW w:w="1688" w:type="dxa"/>
            <w:tcBorders>
              <w:top w:val="single" w:sz="4" w:space="0" w:color="auto"/>
              <w:left w:val="single" w:sz="4" w:space="0" w:color="auto"/>
              <w:bottom w:val="single" w:sz="4" w:space="0" w:color="auto"/>
              <w:right w:val="single" w:sz="4" w:space="0" w:color="auto"/>
            </w:tcBorders>
          </w:tcPr>
          <w:p w14:paraId="1166A543" w14:textId="77777777" w:rsidR="007E1E65" w:rsidRPr="00137859" w:rsidRDefault="005436D3" w:rsidP="007E1E65">
            <w:r w:rsidRPr="00135174">
              <w:t>УК-7.1</w:t>
            </w:r>
          </w:p>
        </w:tc>
      </w:tr>
      <w:tr w:rsidR="007E1E65" w:rsidRPr="00137859" w14:paraId="71EE6E5E" w14:textId="77777777" w:rsidTr="00415054">
        <w:tc>
          <w:tcPr>
            <w:tcW w:w="0" w:type="auto"/>
            <w:tcBorders>
              <w:top w:val="single" w:sz="4" w:space="0" w:color="auto"/>
              <w:left w:val="single" w:sz="4" w:space="0" w:color="auto"/>
              <w:bottom w:val="single" w:sz="4" w:space="0" w:color="auto"/>
              <w:right w:val="single" w:sz="4" w:space="0" w:color="auto"/>
            </w:tcBorders>
          </w:tcPr>
          <w:p w14:paraId="5F49F512" w14:textId="77777777" w:rsidR="007E1E65" w:rsidRPr="00137859" w:rsidRDefault="005436D3" w:rsidP="007E1E65">
            <w:r>
              <w:t>6</w:t>
            </w:r>
            <w:r w:rsidRPr="00D67CAC">
              <w:t>.</w:t>
            </w:r>
          </w:p>
        </w:tc>
        <w:tc>
          <w:tcPr>
            <w:tcW w:w="6382" w:type="dxa"/>
            <w:tcBorders>
              <w:top w:val="single" w:sz="4" w:space="0" w:color="auto"/>
              <w:left w:val="single" w:sz="4" w:space="0" w:color="auto"/>
              <w:bottom w:val="single" w:sz="4" w:space="0" w:color="auto"/>
              <w:right w:val="single" w:sz="4" w:space="0" w:color="auto"/>
            </w:tcBorders>
          </w:tcPr>
          <w:p w14:paraId="334B9625" w14:textId="77777777" w:rsidR="007E1E65" w:rsidRPr="00137859" w:rsidRDefault="005436D3" w:rsidP="007E1E65">
            <w:r w:rsidRPr="00135174">
              <w:t>Какие показатели входят в оценку техники выполнения прикладного упражнения?</w:t>
            </w:r>
            <w:r w:rsidRPr="00135174">
              <w:br/>
              <w:t>а) Соблюдение исходного положения;</w:t>
            </w:r>
            <w:r w:rsidRPr="00135174">
              <w:br/>
              <w:t>б) Амплитуда и траектория движения;</w:t>
            </w:r>
            <w:r w:rsidRPr="00135174">
              <w:br/>
              <w:t>в) Дыхание и ритм;</w:t>
            </w:r>
            <w:r w:rsidRPr="00135174">
              <w:br/>
              <w:t>г) Все перечисленные показатели.</w:t>
            </w:r>
          </w:p>
        </w:tc>
        <w:tc>
          <w:tcPr>
            <w:tcW w:w="5683" w:type="dxa"/>
            <w:tcBorders>
              <w:top w:val="single" w:sz="4" w:space="0" w:color="auto"/>
              <w:left w:val="single" w:sz="4" w:space="0" w:color="auto"/>
              <w:bottom w:val="single" w:sz="4" w:space="0" w:color="auto"/>
              <w:right w:val="single" w:sz="4" w:space="0" w:color="auto"/>
            </w:tcBorders>
          </w:tcPr>
          <w:p w14:paraId="75CBE4C7"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2A14903E" w14:textId="77777777" w:rsidR="007E1E65" w:rsidRPr="00137859" w:rsidRDefault="005436D3" w:rsidP="007E1E65">
            <w:r w:rsidRPr="00135174">
              <w:t>УК-7.2</w:t>
            </w:r>
          </w:p>
        </w:tc>
      </w:tr>
      <w:tr w:rsidR="007E1E65" w:rsidRPr="00137859" w14:paraId="0F6BCA00" w14:textId="77777777" w:rsidTr="00415054">
        <w:tc>
          <w:tcPr>
            <w:tcW w:w="0" w:type="auto"/>
            <w:tcBorders>
              <w:top w:val="single" w:sz="4" w:space="0" w:color="auto"/>
              <w:left w:val="single" w:sz="4" w:space="0" w:color="auto"/>
              <w:bottom w:val="single" w:sz="4" w:space="0" w:color="auto"/>
              <w:right w:val="single" w:sz="4" w:space="0" w:color="auto"/>
            </w:tcBorders>
          </w:tcPr>
          <w:p w14:paraId="630CEFCD" w14:textId="77777777" w:rsidR="007E1E65" w:rsidRPr="00137859" w:rsidRDefault="005436D3" w:rsidP="007E1E65">
            <w:r>
              <w:t>7.</w:t>
            </w:r>
          </w:p>
        </w:tc>
        <w:tc>
          <w:tcPr>
            <w:tcW w:w="6382" w:type="dxa"/>
            <w:tcBorders>
              <w:top w:val="single" w:sz="4" w:space="0" w:color="auto"/>
              <w:left w:val="single" w:sz="4" w:space="0" w:color="auto"/>
              <w:bottom w:val="single" w:sz="4" w:space="0" w:color="auto"/>
              <w:right w:val="single" w:sz="4" w:space="0" w:color="auto"/>
            </w:tcBorders>
          </w:tcPr>
          <w:p w14:paraId="02587BCB" w14:textId="77777777" w:rsidR="007E1E65" w:rsidRPr="00137859" w:rsidRDefault="005436D3" w:rsidP="007E1E65">
            <w:r w:rsidRPr="00135174">
              <w:t>При выполнении упражнений на развитие гибкости для профилактики остеохондроза рекомендуется:</w:t>
            </w:r>
            <w:r w:rsidRPr="00135174">
              <w:br/>
              <w:t>а) Динамическая растяжка с высокой амплитудой;</w:t>
            </w:r>
            <w:r w:rsidRPr="00135174">
              <w:br/>
              <w:t>б) Статическая растяжка с удержанием 20-30 секунд;</w:t>
            </w:r>
            <w:r w:rsidRPr="00135174">
              <w:br/>
              <w:t>в) Баллистическая растяжка с рывками;</w:t>
            </w:r>
            <w:r w:rsidRPr="00135174">
              <w:br/>
              <w:t>г) Только пассивная растяжка с помощью партнёра.</w:t>
            </w:r>
          </w:p>
        </w:tc>
        <w:tc>
          <w:tcPr>
            <w:tcW w:w="5683" w:type="dxa"/>
            <w:tcBorders>
              <w:top w:val="single" w:sz="4" w:space="0" w:color="auto"/>
              <w:left w:val="single" w:sz="4" w:space="0" w:color="auto"/>
              <w:bottom w:val="single" w:sz="4" w:space="0" w:color="auto"/>
              <w:right w:val="single" w:sz="4" w:space="0" w:color="auto"/>
            </w:tcBorders>
          </w:tcPr>
          <w:p w14:paraId="1791D8F0" w14:textId="77777777" w:rsidR="007E1E65" w:rsidRPr="00137859" w:rsidRDefault="005436D3" w:rsidP="007E1E65">
            <w:r>
              <w:t>б</w:t>
            </w:r>
          </w:p>
        </w:tc>
        <w:tc>
          <w:tcPr>
            <w:tcW w:w="1688" w:type="dxa"/>
            <w:tcBorders>
              <w:top w:val="single" w:sz="4" w:space="0" w:color="auto"/>
              <w:left w:val="single" w:sz="4" w:space="0" w:color="auto"/>
              <w:bottom w:val="single" w:sz="4" w:space="0" w:color="auto"/>
              <w:right w:val="single" w:sz="4" w:space="0" w:color="auto"/>
            </w:tcBorders>
          </w:tcPr>
          <w:p w14:paraId="513C3FE3" w14:textId="77777777" w:rsidR="007E1E65" w:rsidRPr="00137859" w:rsidRDefault="005436D3" w:rsidP="007E1E65">
            <w:r w:rsidRPr="00135174">
              <w:t>УК-7.1</w:t>
            </w:r>
          </w:p>
        </w:tc>
      </w:tr>
      <w:tr w:rsidR="007E1E65" w:rsidRPr="00137859" w14:paraId="456D835D" w14:textId="77777777" w:rsidTr="00415054">
        <w:tc>
          <w:tcPr>
            <w:tcW w:w="0" w:type="auto"/>
            <w:tcBorders>
              <w:top w:val="single" w:sz="4" w:space="0" w:color="auto"/>
              <w:left w:val="single" w:sz="4" w:space="0" w:color="auto"/>
              <w:bottom w:val="single" w:sz="4" w:space="0" w:color="auto"/>
              <w:right w:val="single" w:sz="4" w:space="0" w:color="auto"/>
            </w:tcBorders>
          </w:tcPr>
          <w:p w14:paraId="35311002" w14:textId="77777777" w:rsidR="007E1E65" w:rsidRPr="00137859" w:rsidRDefault="005436D3" w:rsidP="007E1E65">
            <w:r>
              <w:lastRenderedPageBreak/>
              <w:t>8.</w:t>
            </w:r>
          </w:p>
        </w:tc>
        <w:tc>
          <w:tcPr>
            <w:tcW w:w="6382" w:type="dxa"/>
            <w:tcBorders>
              <w:top w:val="single" w:sz="4" w:space="0" w:color="auto"/>
              <w:left w:val="single" w:sz="4" w:space="0" w:color="auto"/>
              <w:bottom w:val="single" w:sz="4" w:space="0" w:color="auto"/>
              <w:right w:val="single" w:sz="4" w:space="0" w:color="auto"/>
            </w:tcBorders>
          </w:tcPr>
          <w:p w14:paraId="363FE46F" w14:textId="77777777" w:rsidR="007E1E65" w:rsidRPr="00137859" w:rsidRDefault="005436D3" w:rsidP="007E1E65">
            <w:r w:rsidRPr="00135174">
              <w:t>Какой признак свидетельствует о рациональной нагрузке при выполнении прикладного теста?</w:t>
            </w:r>
            <w:r w:rsidRPr="00135174">
              <w:br/>
              <w:t>а) ЧСС восстанавливается до исходного уровня за 3-5 минут;</w:t>
            </w:r>
            <w:r w:rsidRPr="00135174">
              <w:br/>
              <w:t>б) ЧСС не изменяется;</w:t>
            </w:r>
            <w:r w:rsidRPr="00135174">
              <w:br/>
              <w:t>в) ЧСС восстанавливается более 10 минут;</w:t>
            </w:r>
            <w:r w:rsidRPr="00135174">
              <w:br/>
              <w:t>г) Появление головокружения.</w:t>
            </w:r>
          </w:p>
        </w:tc>
        <w:tc>
          <w:tcPr>
            <w:tcW w:w="5683" w:type="dxa"/>
            <w:tcBorders>
              <w:top w:val="single" w:sz="4" w:space="0" w:color="auto"/>
              <w:left w:val="single" w:sz="4" w:space="0" w:color="auto"/>
              <w:bottom w:val="single" w:sz="4" w:space="0" w:color="auto"/>
              <w:right w:val="single" w:sz="4" w:space="0" w:color="auto"/>
            </w:tcBorders>
          </w:tcPr>
          <w:p w14:paraId="4C2B49A5" w14:textId="77777777" w:rsidR="007E1E65" w:rsidRPr="00137859" w:rsidRDefault="005436D3" w:rsidP="007E1E65">
            <w:r>
              <w:t>а</w:t>
            </w:r>
          </w:p>
        </w:tc>
        <w:tc>
          <w:tcPr>
            <w:tcW w:w="1688" w:type="dxa"/>
            <w:tcBorders>
              <w:top w:val="single" w:sz="4" w:space="0" w:color="auto"/>
              <w:left w:val="single" w:sz="4" w:space="0" w:color="auto"/>
              <w:bottom w:val="single" w:sz="4" w:space="0" w:color="auto"/>
              <w:right w:val="single" w:sz="4" w:space="0" w:color="auto"/>
            </w:tcBorders>
          </w:tcPr>
          <w:p w14:paraId="33B5182F" w14:textId="77777777" w:rsidR="007E1E65" w:rsidRPr="00137859" w:rsidRDefault="005436D3" w:rsidP="007E1E65">
            <w:r w:rsidRPr="00135174">
              <w:t>УК-7.2</w:t>
            </w:r>
          </w:p>
        </w:tc>
      </w:tr>
      <w:tr w:rsidR="007E1E65" w:rsidRPr="00137859" w14:paraId="43E6F28B" w14:textId="77777777" w:rsidTr="00415054">
        <w:tc>
          <w:tcPr>
            <w:tcW w:w="0" w:type="auto"/>
            <w:tcBorders>
              <w:top w:val="single" w:sz="4" w:space="0" w:color="auto"/>
              <w:left w:val="single" w:sz="4" w:space="0" w:color="auto"/>
              <w:bottom w:val="single" w:sz="4" w:space="0" w:color="auto"/>
              <w:right w:val="single" w:sz="4" w:space="0" w:color="auto"/>
            </w:tcBorders>
          </w:tcPr>
          <w:p w14:paraId="15555AC8" w14:textId="77777777" w:rsidR="007E1E65" w:rsidRPr="00137859" w:rsidRDefault="005436D3" w:rsidP="007E1E65">
            <w:r>
              <w:t>9.</w:t>
            </w:r>
          </w:p>
        </w:tc>
        <w:tc>
          <w:tcPr>
            <w:tcW w:w="6382" w:type="dxa"/>
            <w:tcBorders>
              <w:top w:val="single" w:sz="4" w:space="0" w:color="auto"/>
              <w:left w:val="single" w:sz="4" w:space="0" w:color="auto"/>
              <w:bottom w:val="single" w:sz="4" w:space="0" w:color="auto"/>
              <w:right w:val="single" w:sz="4" w:space="0" w:color="auto"/>
            </w:tcBorders>
          </w:tcPr>
          <w:p w14:paraId="068875E3" w14:textId="77777777" w:rsidR="007E1E65" w:rsidRPr="00137859" w:rsidRDefault="005436D3" w:rsidP="007E1E65">
            <w:r w:rsidRPr="00135174">
              <w:t xml:space="preserve">Какие упражнения входят в комплекс производственной гимнастики для </w:t>
            </w:r>
            <w:r>
              <w:t xml:space="preserve">будущих </w:t>
            </w:r>
            <w:r w:rsidRPr="00135174">
              <w:t>специалистов?</w:t>
            </w:r>
            <w:r w:rsidRPr="00135174">
              <w:br/>
              <w:t>а) Упражнения для глаз;</w:t>
            </w:r>
            <w:r w:rsidRPr="00135174">
              <w:br/>
              <w:t>б) Растяжка шейного отдела;</w:t>
            </w:r>
            <w:r w:rsidRPr="00135174">
              <w:br/>
              <w:t>в) Дыхательные упражнения;</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3C1F4707"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16F4AEEA" w14:textId="77777777" w:rsidR="007E1E65" w:rsidRPr="00137859" w:rsidRDefault="005436D3" w:rsidP="007E1E65">
            <w:r w:rsidRPr="00135174">
              <w:t>УК-7.2</w:t>
            </w:r>
          </w:p>
        </w:tc>
      </w:tr>
      <w:tr w:rsidR="007E1E65" w:rsidRPr="00137859" w14:paraId="1C1535B9" w14:textId="77777777" w:rsidTr="00415054">
        <w:tc>
          <w:tcPr>
            <w:tcW w:w="0" w:type="auto"/>
            <w:tcBorders>
              <w:top w:val="single" w:sz="4" w:space="0" w:color="auto"/>
              <w:left w:val="single" w:sz="4" w:space="0" w:color="auto"/>
              <w:bottom w:val="single" w:sz="4" w:space="0" w:color="auto"/>
              <w:right w:val="single" w:sz="4" w:space="0" w:color="auto"/>
            </w:tcBorders>
          </w:tcPr>
          <w:p w14:paraId="0DF3866E" w14:textId="77777777" w:rsidR="007E1E65" w:rsidRPr="00137859" w:rsidRDefault="005436D3" w:rsidP="007E1E65">
            <w:r>
              <w:t>10.</w:t>
            </w:r>
          </w:p>
        </w:tc>
        <w:tc>
          <w:tcPr>
            <w:tcW w:w="6382" w:type="dxa"/>
            <w:tcBorders>
              <w:top w:val="single" w:sz="4" w:space="0" w:color="auto"/>
              <w:left w:val="single" w:sz="4" w:space="0" w:color="auto"/>
              <w:bottom w:val="single" w:sz="4" w:space="0" w:color="auto"/>
              <w:right w:val="single" w:sz="4" w:space="0" w:color="auto"/>
            </w:tcBorders>
          </w:tcPr>
          <w:p w14:paraId="5278EBD2" w14:textId="77777777" w:rsidR="007E1E65" w:rsidRPr="00137859" w:rsidRDefault="005436D3" w:rsidP="007E1E65">
            <w:r w:rsidRPr="00135174">
              <w:t>Для развития скоростно-силовых качеств, необходимых при экстренных ситуациях, рекомендуются:</w:t>
            </w:r>
            <w:r w:rsidRPr="00135174">
              <w:br/>
              <w:t>а) Прыжки в длину с места;</w:t>
            </w:r>
            <w:r w:rsidRPr="00135174">
              <w:br/>
              <w:t>б) Метание набивного мяча;</w:t>
            </w:r>
            <w:r w:rsidRPr="00135174">
              <w:br/>
              <w:t>в) Челночный бег;</w:t>
            </w:r>
            <w:r w:rsidRPr="00135174">
              <w:br/>
              <w:t>г) Все перечисленные упражнения.</w:t>
            </w:r>
          </w:p>
        </w:tc>
        <w:tc>
          <w:tcPr>
            <w:tcW w:w="5683" w:type="dxa"/>
            <w:tcBorders>
              <w:top w:val="single" w:sz="4" w:space="0" w:color="auto"/>
              <w:left w:val="single" w:sz="4" w:space="0" w:color="auto"/>
              <w:bottom w:val="single" w:sz="4" w:space="0" w:color="auto"/>
              <w:right w:val="single" w:sz="4" w:space="0" w:color="auto"/>
            </w:tcBorders>
          </w:tcPr>
          <w:p w14:paraId="03FBCA88" w14:textId="77777777" w:rsidR="007E1E65" w:rsidRPr="00137859" w:rsidRDefault="005436D3" w:rsidP="007E1E65">
            <w:r>
              <w:t>г</w:t>
            </w:r>
          </w:p>
        </w:tc>
        <w:tc>
          <w:tcPr>
            <w:tcW w:w="1688" w:type="dxa"/>
            <w:tcBorders>
              <w:top w:val="single" w:sz="4" w:space="0" w:color="auto"/>
              <w:left w:val="single" w:sz="4" w:space="0" w:color="auto"/>
              <w:bottom w:val="single" w:sz="4" w:space="0" w:color="auto"/>
              <w:right w:val="single" w:sz="4" w:space="0" w:color="auto"/>
            </w:tcBorders>
          </w:tcPr>
          <w:p w14:paraId="6D9584D1" w14:textId="77777777" w:rsidR="007E1E65" w:rsidRPr="00137859" w:rsidRDefault="005436D3" w:rsidP="007E1E65">
            <w:r w:rsidRPr="00135174">
              <w:t>УК-7.2</w:t>
            </w:r>
          </w:p>
        </w:tc>
      </w:tr>
      <w:tr w:rsidR="007E1E65" w:rsidRPr="00137859" w14:paraId="750DB4D3" w14:textId="77777777" w:rsidTr="00415054">
        <w:tc>
          <w:tcPr>
            <w:tcW w:w="0" w:type="auto"/>
            <w:tcBorders>
              <w:top w:val="single" w:sz="4" w:space="0" w:color="auto"/>
              <w:left w:val="single" w:sz="4" w:space="0" w:color="auto"/>
              <w:bottom w:val="single" w:sz="4" w:space="0" w:color="auto"/>
              <w:right w:val="single" w:sz="4" w:space="0" w:color="auto"/>
            </w:tcBorders>
          </w:tcPr>
          <w:p w14:paraId="74BAADFB" w14:textId="77777777" w:rsidR="007E1E65" w:rsidRPr="00137859" w:rsidRDefault="005436D3" w:rsidP="007E1E65">
            <w:r w:rsidRPr="00D67CAC">
              <w:rPr>
                <w:b/>
                <w:bCs/>
              </w:rPr>
              <w:t>Задания закрытого типа на установление соответствия</w:t>
            </w:r>
          </w:p>
        </w:tc>
        <w:tc>
          <w:tcPr>
            <w:tcW w:w="6382" w:type="dxa"/>
            <w:tcBorders>
              <w:top w:val="single" w:sz="4" w:space="0" w:color="auto"/>
              <w:left w:val="single" w:sz="4" w:space="0" w:color="auto"/>
              <w:bottom w:val="single" w:sz="4" w:space="0" w:color="auto"/>
              <w:right w:val="single" w:sz="4" w:space="0" w:color="auto"/>
            </w:tcBorders>
          </w:tcPr>
          <w:p w14:paraId="38B163BB" w14:textId="77777777" w:rsidR="007E1E65" w:rsidRPr="00137859" w:rsidRDefault="004D443C" w:rsidP="007E1E65"/>
        </w:tc>
        <w:tc>
          <w:tcPr>
            <w:tcW w:w="5683" w:type="dxa"/>
            <w:tcBorders>
              <w:top w:val="single" w:sz="4" w:space="0" w:color="auto"/>
              <w:left w:val="single" w:sz="4" w:space="0" w:color="auto"/>
              <w:bottom w:val="single" w:sz="4" w:space="0" w:color="auto"/>
              <w:right w:val="single" w:sz="4" w:space="0" w:color="auto"/>
            </w:tcBorders>
          </w:tcPr>
          <w:p w14:paraId="084BC5FE" w14:textId="77777777" w:rsidR="007E1E65" w:rsidRPr="00137859" w:rsidRDefault="004D443C" w:rsidP="007E1E65"/>
        </w:tc>
        <w:tc>
          <w:tcPr>
            <w:tcW w:w="1688" w:type="dxa"/>
            <w:tcBorders>
              <w:top w:val="single" w:sz="4" w:space="0" w:color="auto"/>
              <w:left w:val="single" w:sz="4" w:space="0" w:color="auto"/>
              <w:bottom w:val="single" w:sz="4" w:space="0" w:color="auto"/>
              <w:right w:val="single" w:sz="4" w:space="0" w:color="auto"/>
            </w:tcBorders>
          </w:tcPr>
          <w:p w14:paraId="5DF75892" w14:textId="77777777" w:rsidR="007E1E65" w:rsidRPr="00137859" w:rsidRDefault="004D443C" w:rsidP="007E1E65"/>
        </w:tc>
      </w:tr>
      <w:tr w:rsidR="007E1E65" w:rsidRPr="00137859" w14:paraId="0DC7C8A5" w14:textId="77777777" w:rsidTr="00415054">
        <w:tc>
          <w:tcPr>
            <w:tcW w:w="0" w:type="auto"/>
            <w:tcBorders>
              <w:top w:val="single" w:sz="4" w:space="0" w:color="auto"/>
              <w:left w:val="single" w:sz="4" w:space="0" w:color="auto"/>
              <w:bottom w:val="single" w:sz="4" w:space="0" w:color="auto"/>
              <w:right w:val="single" w:sz="4" w:space="0" w:color="auto"/>
            </w:tcBorders>
          </w:tcPr>
          <w:p w14:paraId="29DEF00D" w14:textId="77777777" w:rsidR="007E1E65" w:rsidRPr="00137859" w:rsidRDefault="005436D3" w:rsidP="007E1E65">
            <w:r>
              <w:t>1.</w:t>
            </w:r>
          </w:p>
        </w:tc>
        <w:tc>
          <w:tcPr>
            <w:tcW w:w="6382" w:type="dxa"/>
            <w:tcBorders>
              <w:top w:val="single" w:sz="4" w:space="0" w:color="auto"/>
              <w:left w:val="single" w:sz="4" w:space="0" w:color="auto"/>
              <w:bottom w:val="single" w:sz="4" w:space="0" w:color="auto"/>
              <w:right w:val="single" w:sz="4" w:space="0" w:color="auto"/>
            </w:tcBorders>
          </w:tcPr>
          <w:p w14:paraId="68ABDDB0" w14:textId="77777777" w:rsidR="007E1E65" w:rsidRDefault="005436D3" w:rsidP="007E1E65">
            <w:r w:rsidRPr="00135174">
              <w:t>Соотнесите прикладное качество и тест для его оценки:</w:t>
            </w:r>
            <w:r w:rsidRPr="00135174">
              <w:br/>
              <w:t xml:space="preserve">1. Общая выносливость </w:t>
            </w:r>
          </w:p>
          <w:p w14:paraId="2464A745" w14:textId="77777777" w:rsidR="007E1E65" w:rsidRDefault="005436D3" w:rsidP="007E1E65">
            <w:r w:rsidRPr="00135174">
              <w:t>А) Челночный бег 10×10 м</w:t>
            </w:r>
            <w:r w:rsidRPr="00135174">
              <w:br/>
              <w:t xml:space="preserve">2. Скоростно-силовые качества </w:t>
            </w:r>
          </w:p>
          <w:p w14:paraId="4471BEFC" w14:textId="77777777" w:rsidR="007E1E65" w:rsidRDefault="005436D3" w:rsidP="007E1E65">
            <w:r w:rsidRPr="00135174">
              <w:t>Б) 12-минутный бег Купера</w:t>
            </w:r>
            <w:r w:rsidRPr="00135174">
              <w:br/>
              <w:t xml:space="preserve">3. Координация </w:t>
            </w:r>
          </w:p>
          <w:p w14:paraId="5AB896DF" w14:textId="77777777" w:rsidR="007E1E65" w:rsidRDefault="005436D3" w:rsidP="007E1E65">
            <w:r w:rsidRPr="00135174">
              <w:t>В) Прыжок в длину с места</w:t>
            </w:r>
            <w:r w:rsidRPr="00135174">
              <w:br/>
              <w:t>4. Статическая выносливость</w:t>
            </w:r>
          </w:p>
          <w:p w14:paraId="7680D43B" w14:textId="77777777" w:rsidR="007E1E65" w:rsidRPr="00137859" w:rsidRDefault="005436D3" w:rsidP="007E1E65">
            <w:r w:rsidRPr="00135174">
              <w:t>Г) Удержание планки 60 секунд</w:t>
            </w:r>
          </w:p>
        </w:tc>
        <w:tc>
          <w:tcPr>
            <w:tcW w:w="5683" w:type="dxa"/>
            <w:tcBorders>
              <w:top w:val="single" w:sz="4" w:space="0" w:color="auto"/>
              <w:left w:val="single" w:sz="4" w:space="0" w:color="auto"/>
              <w:bottom w:val="single" w:sz="4" w:space="0" w:color="auto"/>
              <w:right w:val="single" w:sz="4" w:space="0" w:color="auto"/>
            </w:tcBorders>
          </w:tcPr>
          <w:p w14:paraId="475AD8DD" w14:textId="77777777" w:rsidR="007E1E65" w:rsidRPr="00137859" w:rsidRDefault="005436D3" w:rsidP="007E1E65">
            <w:r w:rsidRPr="00135174">
              <w:t>1-Б, 2-В, 3-А, 4-Г</w:t>
            </w:r>
          </w:p>
        </w:tc>
        <w:tc>
          <w:tcPr>
            <w:tcW w:w="1688" w:type="dxa"/>
            <w:tcBorders>
              <w:top w:val="single" w:sz="4" w:space="0" w:color="auto"/>
              <w:left w:val="single" w:sz="4" w:space="0" w:color="auto"/>
              <w:bottom w:val="single" w:sz="4" w:space="0" w:color="auto"/>
              <w:right w:val="single" w:sz="4" w:space="0" w:color="auto"/>
            </w:tcBorders>
          </w:tcPr>
          <w:p w14:paraId="033E72D3" w14:textId="77777777" w:rsidR="007E1E65" w:rsidRPr="00137859" w:rsidRDefault="005436D3" w:rsidP="007E1E65">
            <w:r w:rsidRPr="00135174">
              <w:t>УК-7.1</w:t>
            </w:r>
          </w:p>
        </w:tc>
      </w:tr>
      <w:tr w:rsidR="007E1E65" w:rsidRPr="00137859" w14:paraId="799FB325" w14:textId="77777777" w:rsidTr="00415054">
        <w:tc>
          <w:tcPr>
            <w:tcW w:w="0" w:type="auto"/>
            <w:tcBorders>
              <w:top w:val="single" w:sz="4" w:space="0" w:color="auto"/>
              <w:left w:val="single" w:sz="4" w:space="0" w:color="auto"/>
              <w:bottom w:val="single" w:sz="4" w:space="0" w:color="auto"/>
              <w:right w:val="single" w:sz="4" w:space="0" w:color="auto"/>
            </w:tcBorders>
          </w:tcPr>
          <w:p w14:paraId="44691A11" w14:textId="77777777" w:rsidR="007E1E65" w:rsidRPr="00137859" w:rsidRDefault="005436D3" w:rsidP="007E1E65">
            <w:r>
              <w:lastRenderedPageBreak/>
              <w:t>2.</w:t>
            </w:r>
          </w:p>
        </w:tc>
        <w:tc>
          <w:tcPr>
            <w:tcW w:w="6382" w:type="dxa"/>
            <w:tcBorders>
              <w:top w:val="single" w:sz="4" w:space="0" w:color="auto"/>
              <w:left w:val="single" w:sz="4" w:space="0" w:color="auto"/>
              <w:bottom w:val="single" w:sz="4" w:space="0" w:color="auto"/>
              <w:right w:val="single" w:sz="4" w:space="0" w:color="auto"/>
            </w:tcBorders>
          </w:tcPr>
          <w:p w14:paraId="0F19CA88" w14:textId="77777777" w:rsidR="00E931C6" w:rsidRDefault="005436D3" w:rsidP="007E1E65">
            <w:r w:rsidRPr="00135174">
              <w:t>Соотнесите упражнение и профилактируемое профессиональное нарушение:</w:t>
            </w:r>
            <w:r w:rsidRPr="00135174">
              <w:br/>
              <w:t xml:space="preserve">1. Гимнастика для глаз </w:t>
            </w:r>
          </w:p>
          <w:p w14:paraId="6B7B7A67" w14:textId="77777777" w:rsidR="00E931C6" w:rsidRDefault="005436D3" w:rsidP="007E1E65">
            <w:r w:rsidRPr="00135174">
              <w:t>А) Остеохондроз шейного отдела</w:t>
            </w:r>
            <w:r w:rsidRPr="00135174">
              <w:br/>
              <w:t xml:space="preserve">2. Растяжка мышц шеи </w:t>
            </w:r>
          </w:p>
          <w:p w14:paraId="7B13A7B1" w14:textId="77777777" w:rsidR="00E931C6" w:rsidRDefault="005436D3" w:rsidP="007E1E65">
            <w:r w:rsidRPr="00135174">
              <w:t>Б) Синдром запястного канала</w:t>
            </w:r>
            <w:r w:rsidRPr="00135174">
              <w:br/>
              <w:t xml:space="preserve">3. Упражнения для кистей </w:t>
            </w:r>
          </w:p>
          <w:p w14:paraId="3C152F41" w14:textId="77777777" w:rsidR="00E931C6" w:rsidRDefault="005436D3" w:rsidP="007E1E65">
            <w:r w:rsidRPr="00135174">
              <w:t>В) Зрительное утомление, миопия</w:t>
            </w:r>
            <w:r w:rsidRPr="00135174">
              <w:br/>
              <w:t xml:space="preserve">4. Упражнения на стабилизацию корпуса </w:t>
            </w:r>
          </w:p>
          <w:p w14:paraId="13C2B77E" w14:textId="77777777" w:rsidR="007E1E65" w:rsidRPr="00137859" w:rsidRDefault="005436D3" w:rsidP="007E1E65">
            <w:r w:rsidRPr="00135174">
              <w:t>Г) Боли в поясничном отделе</w:t>
            </w:r>
          </w:p>
        </w:tc>
        <w:tc>
          <w:tcPr>
            <w:tcW w:w="5683" w:type="dxa"/>
            <w:tcBorders>
              <w:top w:val="single" w:sz="4" w:space="0" w:color="auto"/>
              <w:left w:val="single" w:sz="4" w:space="0" w:color="auto"/>
              <w:bottom w:val="single" w:sz="4" w:space="0" w:color="auto"/>
              <w:right w:val="single" w:sz="4" w:space="0" w:color="auto"/>
            </w:tcBorders>
          </w:tcPr>
          <w:p w14:paraId="30061F50" w14:textId="77777777" w:rsidR="007E1E65" w:rsidRPr="00137859" w:rsidRDefault="005436D3" w:rsidP="007E1E65">
            <w:r w:rsidRPr="00135174">
              <w:t>1-В, 2-А, 3-Б, 4-Г</w:t>
            </w:r>
          </w:p>
        </w:tc>
        <w:tc>
          <w:tcPr>
            <w:tcW w:w="1688" w:type="dxa"/>
            <w:tcBorders>
              <w:top w:val="single" w:sz="4" w:space="0" w:color="auto"/>
              <w:left w:val="single" w:sz="4" w:space="0" w:color="auto"/>
              <w:bottom w:val="single" w:sz="4" w:space="0" w:color="auto"/>
              <w:right w:val="single" w:sz="4" w:space="0" w:color="auto"/>
            </w:tcBorders>
          </w:tcPr>
          <w:p w14:paraId="75EBFEED" w14:textId="77777777" w:rsidR="007E1E65" w:rsidRPr="00137859" w:rsidRDefault="005436D3" w:rsidP="007E1E65">
            <w:r w:rsidRPr="00135174">
              <w:t>УК-7.2</w:t>
            </w:r>
          </w:p>
        </w:tc>
      </w:tr>
      <w:tr w:rsidR="007E1E65" w:rsidRPr="00137859" w14:paraId="2FE13E0C" w14:textId="77777777" w:rsidTr="00415054">
        <w:tc>
          <w:tcPr>
            <w:tcW w:w="0" w:type="auto"/>
            <w:tcBorders>
              <w:top w:val="single" w:sz="4" w:space="0" w:color="auto"/>
              <w:left w:val="single" w:sz="4" w:space="0" w:color="auto"/>
              <w:bottom w:val="single" w:sz="4" w:space="0" w:color="auto"/>
              <w:right w:val="single" w:sz="4" w:space="0" w:color="auto"/>
            </w:tcBorders>
          </w:tcPr>
          <w:p w14:paraId="7EA885C1" w14:textId="77777777" w:rsidR="007E1E65" w:rsidRPr="00137859" w:rsidRDefault="005436D3" w:rsidP="007E1E65">
            <w:r>
              <w:t xml:space="preserve">3.  </w:t>
            </w:r>
          </w:p>
        </w:tc>
        <w:tc>
          <w:tcPr>
            <w:tcW w:w="6382" w:type="dxa"/>
            <w:tcBorders>
              <w:top w:val="single" w:sz="4" w:space="0" w:color="auto"/>
              <w:left w:val="single" w:sz="4" w:space="0" w:color="auto"/>
              <w:bottom w:val="single" w:sz="4" w:space="0" w:color="auto"/>
              <w:right w:val="single" w:sz="4" w:space="0" w:color="auto"/>
            </w:tcBorders>
          </w:tcPr>
          <w:p w14:paraId="22202BEF" w14:textId="77777777" w:rsidR="00E931C6" w:rsidRDefault="005436D3" w:rsidP="007E1E65">
            <w:r w:rsidRPr="00135174">
              <w:t>Соотнесите зону ЧСС и цель прикладной тренировки:</w:t>
            </w:r>
            <w:r w:rsidRPr="00135174">
              <w:br/>
              <w:t xml:space="preserve">1. 90-110 уд/мин </w:t>
            </w:r>
          </w:p>
          <w:p w14:paraId="47423C2D" w14:textId="77777777" w:rsidR="00E931C6" w:rsidRDefault="005436D3" w:rsidP="007E1E65">
            <w:r w:rsidRPr="00135174">
              <w:t>А) Развитие скоростных качеств</w:t>
            </w:r>
            <w:r w:rsidRPr="00135174">
              <w:br/>
              <w:t xml:space="preserve">2. 110-130 уд/мин </w:t>
            </w:r>
          </w:p>
          <w:p w14:paraId="530B67B5" w14:textId="77777777" w:rsidR="00E931C6" w:rsidRDefault="005436D3" w:rsidP="007E1E65">
            <w:r w:rsidRPr="00135174">
              <w:t>Б) Активное восстановление, разминка</w:t>
            </w:r>
            <w:r w:rsidRPr="00135174">
              <w:br/>
              <w:t xml:space="preserve">3. 144-156 уд/мин </w:t>
            </w:r>
          </w:p>
          <w:p w14:paraId="77967107" w14:textId="77777777" w:rsidR="00E931C6" w:rsidRDefault="005436D3" w:rsidP="007E1E65">
            <w:r w:rsidRPr="00135174">
              <w:t>В) Развитие аэробной выносливости</w:t>
            </w:r>
            <w:r w:rsidRPr="00135174">
              <w:br/>
              <w:t xml:space="preserve">4. 175-205 уд/мин </w:t>
            </w:r>
          </w:p>
          <w:p w14:paraId="617B176C" w14:textId="77777777" w:rsidR="007E1E65" w:rsidRPr="00137859" w:rsidRDefault="005436D3" w:rsidP="007E1E65">
            <w:r w:rsidRPr="00135174">
              <w:t>Г) Базовая аэробная работа</w:t>
            </w:r>
          </w:p>
        </w:tc>
        <w:tc>
          <w:tcPr>
            <w:tcW w:w="5683" w:type="dxa"/>
            <w:tcBorders>
              <w:top w:val="single" w:sz="4" w:space="0" w:color="auto"/>
              <w:left w:val="single" w:sz="4" w:space="0" w:color="auto"/>
              <w:bottom w:val="single" w:sz="4" w:space="0" w:color="auto"/>
              <w:right w:val="single" w:sz="4" w:space="0" w:color="auto"/>
            </w:tcBorders>
          </w:tcPr>
          <w:p w14:paraId="4A3E6A11" w14:textId="77777777" w:rsidR="007E1E65" w:rsidRPr="00137859" w:rsidRDefault="005436D3" w:rsidP="007E1E65">
            <w:r w:rsidRPr="00135174">
              <w:t>1-Б, 2-Г, 3-В, 4-А</w:t>
            </w:r>
          </w:p>
        </w:tc>
        <w:tc>
          <w:tcPr>
            <w:tcW w:w="1688" w:type="dxa"/>
            <w:tcBorders>
              <w:top w:val="single" w:sz="4" w:space="0" w:color="auto"/>
              <w:left w:val="single" w:sz="4" w:space="0" w:color="auto"/>
              <w:bottom w:val="single" w:sz="4" w:space="0" w:color="auto"/>
              <w:right w:val="single" w:sz="4" w:space="0" w:color="auto"/>
            </w:tcBorders>
          </w:tcPr>
          <w:p w14:paraId="5777F43A" w14:textId="77777777" w:rsidR="007E1E65" w:rsidRPr="00137859" w:rsidRDefault="005436D3" w:rsidP="007E1E65">
            <w:r w:rsidRPr="00135174">
              <w:t>УК-7.1</w:t>
            </w:r>
          </w:p>
        </w:tc>
      </w:tr>
      <w:tr w:rsidR="007E1E65" w:rsidRPr="00137859" w14:paraId="1D368C81" w14:textId="77777777" w:rsidTr="00415054">
        <w:tc>
          <w:tcPr>
            <w:tcW w:w="0" w:type="auto"/>
            <w:tcBorders>
              <w:top w:val="single" w:sz="4" w:space="0" w:color="auto"/>
              <w:left w:val="single" w:sz="4" w:space="0" w:color="auto"/>
              <w:bottom w:val="single" w:sz="4" w:space="0" w:color="auto"/>
              <w:right w:val="single" w:sz="4" w:space="0" w:color="auto"/>
            </w:tcBorders>
          </w:tcPr>
          <w:p w14:paraId="6F161831" w14:textId="77777777" w:rsidR="007E1E65" w:rsidRPr="00137859" w:rsidRDefault="005436D3" w:rsidP="007E1E65">
            <w:r>
              <w:t xml:space="preserve">4.  </w:t>
            </w:r>
          </w:p>
        </w:tc>
        <w:tc>
          <w:tcPr>
            <w:tcW w:w="6382" w:type="dxa"/>
            <w:tcBorders>
              <w:top w:val="single" w:sz="4" w:space="0" w:color="auto"/>
              <w:left w:val="single" w:sz="4" w:space="0" w:color="auto"/>
              <w:bottom w:val="single" w:sz="4" w:space="0" w:color="auto"/>
              <w:right w:val="single" w:sz="4" w:space="0" w:color="auto"/>
            </w:tcBorders>
          </w:tcPr>
          <w:p w14:paraId="3DAAF4BB" w14:textId="77777777" w:rsidR="00E931C6" w:rsidRDefault="005436D3" w:rsidP="007E1E65">
            <w:r w:rsidRPr="00135174">
              <w:t>Соотнесите тип нагрузки и метод контроля:</w:t>
            </w:r>
            <w:r w:rsidRPr="00135174">
              <w:br/>
              <w:t>1. Аэробная нагрузка</w:t>
            </w:r>
          </w:p>
          <w:p w14:paraId="627B772F" w14:textId="77777777" w:rsidR="00E931C6" w:rsidRDefault="005436D3" w:rsidP="007E1E65">
            <w:r w:rsidRPr="00135174">
              <w:t>А) Тест Руфье, восстановление ЧСС</w:t>
            </w:r>
            <w:r w:rsidRPr="00135174">
              <w:br/>
              <w:t xml:space="preserve">2. Анаэробная нагрузка </w:t>
            </w:r>
          </w:p>
          <w:p w14:paraId="35982A54" w14:textId="77777777" w:rsidR="00E931C6" w:rsidRDefault="005436D3" w:rsidP="007E1E65">
            <w:r w:rsidRPr="00135174">
              <w:t>Б) ЧСС во время нагрузки, лактатный порог</w:t>
            </w:r>
            <w:r w:rsidRPr="00135174">
              <w:br/>
              <w:t xml:space="preserve">3. Силовая нагрузка </w:t>
            </w:r>
          </w:p>
          <w:p w14:paraId="299CB3B4" w14:textId="77777777" w:rsidR="00E931C6" w:rsidRDefault="005436D3" w:rsidP="007E1E65">
            <w:r w:rsidRPr="00135174">
              <w:t>В) Динамометрия, количество повторений</w:t>
            </w:r>
            <w:r w:rsidRPr="00135174">
              <w:br/>
              <w:t xml:space="preserve">4. Координационная нагрузка </w:t>
            </w:r>
          </w:p>
          <w:p w14:paraId="7BA6DC66" w14:textId="77777777" w:rsidR="007E1E65" w:rsidRPr="00137859" w:rsidRDefault="005436D3" w:rsidP="007E1E65">
            <w:r w:rsidRPr="00135174">
              <w:t>Г) Тесты на равновесие, точность движений</w:t>
            </w:r>
          </w:p>
        </w:tc>
        <w:tc>
          <w:tcPr>
            <w:tcW w:w="5683" w:type="dxa"/>
            <w:tcBorders>
              <w:top w:val="single" w:sz="4" w:space="0" w:color="auto"/>
              <w:left w:val="single" w:sz="4" w:space="0" w:color="auto"/>
              <w:bottom w:val="single" w:sz="4" w:space="0" w:color="auto"/>
              <w:right w:val="single" w:sz="4" w:space="0" w:color="auto"/>
            </w:tcBorders>
          </w:tcPr>
          <w:p w14:paraId="4B62375B" w14:textId="77777777" w:rsidR="007E1E65" w:rsidRPr="00137859" w:rsidRDefault="005436D3" w:rsidP="007E1E65">
            <w:r w:rsidRPr="00135174">
              <w:t>1-А, 2-Б, 3-В, 4-Г</w:t>
            </w:r>
          </w:p>
        </w:tc>
        <w:tc>
          <w:tcPr>
            <w:tcW w:w="1688" w:type="dxa"/>
            <w:tcBorders>
              <w:top w:val="single" w:sz="4" w:space="0" w:color="auto"/>
              <w:left w:val="single" w:sz="4" w:space="0" w:color="auto"/>
              <w:bottom w:val="single" w:sz="4" w:space="0" w:color="auto"/>
              <w:right w:val="single" w:sz="4" w:space="0" w:color="auto"/>
            </w:tcBorders>
          </w:tcPr>
          <w:p w14:paraId="11F2731B" w14:textId="77777777" w:rsidR="007E1E65" w:rsidRPr="00137859" w:rsidRDefault="005436D3" w:rsidP="007E1E65">
            <w:r w:rsidRPr="00135174">
              <w:t>УК-7.2</w:t>
            </w:r>
          </w:p>
        </w:tc>
      </w:tr>
      <w:tr w:rsidR="007E1E65" w:rsidRPr="00137859" w14:paraId="3E6EC903" w14:textId="77777777" w:rsidTr="00415054">
        <w:tc>
          <w:tcPr>
            <w:tcW w:w="0" w:type="auto"/>
            <w:tcBorders>
              <w:top w:val="single" w:sz="4" w:space="0" w:color="auto"/>
              <w:left w:val="single" w:sz="4" w:space="0" w:color="auto"/>
              <w:bottom w:val="single" w:sz="4" w:space="0" w:color="auto"/>
              <w:right w:val="single" w:sz="4" w:space="0" w:color="auto"/>
            </w:tcBorders>
          </w:tcPr>
          <w:p w14:paraId="50B90575" w14:textId="77777777" w:rsidR="007E1E65" w:rsidRPr="00137859" w:rsidRDefault="005436D3" w:rsidP="007E1E65">
            <w:r>
              <w:t xml:space="preserve">5.  </w:t>
            </w:r>
          </w:p>
        </w:tc>
        <w:tc>
          <w:tcPr>
            <w:tcW w:w="6382" w:type="dxa"/>
            <w:tcBorders>
              <w:top w:val="single" w:sz="4" w:space="0" w:color="auto"/>
              <w:left w:val="single" w:sz="4" w:space="0" w:color="auto"/>
              <w:bottom w:val="single" w:sz="4" w:space="0" w:color="auto"/>
              <w:right w:val="single" w:sz="4" w:space="0" w:color="auto"/>
            </w:tcBorders>
          </w:tcPr>
          <w:p w14:paraId="6513361D" w14:textId="77777777" w:rsidR="00E931C6" w:rsidRDefault="005436D3" w:rsidP="007E1E65">
            <w:r w:rsidRPr="00135174">
              <w:t>Соотнесите вид самоконтроля и параметр:</w:t>
            </w:r>
            <w:r w:rsidRPr="00135174">
              <w:br/>
              <w:t xml:space="preserve">1. Субъективный </w:t>
            </w:r>
          </w:p>
          <w:p w14:paraId="2D0FE3DB" w14:textId="77777777" w:rsidR="00E931C6" w:rsidRDefault="005436D3" w:rsidP="007E1E65">
            <w:r w:rsidRPr="00135174">
              <w:t>А) ЧСС в покое и после нагрузки</w:t>
            </w:r>
            <w:r w:rsidRPr="00135174">
              <w:br/>
              <w:t xml:space="preserve">2. Объективный </w:t>
            </w:r>
          </w:p>
          <w:p w14:paraId="55A522EC" w14:textId="77777777" w:rsidR="007E1E65" w:rsidRPr="00137859" w:rsidRDefault="005436D3" w:rsidP="007E1E65">
            <w:r w:rsidRPr="00135174">
              <w:t>Б) Самочувствие, сон, аппетит</w:t>
            </w:r>
          </w:p>
        </w:tc>
        <w:tc>
          <w:tcPr>
            <w:tcW w:w="5683" w:type="dxa"/>
            <w:tcBorders>
              <w:top w:val="single" w:sz="4" w:space="0" w:color="auto"/>
              <w:left w:val="single" w:sz="4" w:space="0" w:color="auto"/>
              <w:bottom w:val="single" w:sz="4" w:space="0" w:color="auto"/>
              <w:right w:val="single" w:sz="4" w:space="0" w:color="auto"/>
            </w:tcBorders>
          </w:tcPr>
          <w:p w14:paraId="3B3993D2" w14:textId="77777777" w:rsidR="007E1E65" w:rsidRPr="00137859" w:rsidRDefault="005436D3" w:rsidP="007E1E65">
            <w:r w:rsidRPr="00135174">
              <w:t>1-Б, 2-А</w:t>
            </w:r>
          </w:p>
        </w:tc>
        <w:tc>
          <w:tcPr>
            <w:tcW w:w="1688" w:type="dxa"/>
            <w:tcBorders>
              <w:top w:val="single" w:sz="4" w:space="0" w:color="auto"/>
              <w:left w:val="single" w:sz="4" w:space="0" w:color="auto"/>
              <w:bottom w:val="single" w:sz="4" w:space="0" w:color="auto"/>
              <w:right w:val="single" w:sz="4" w:space="0" w:color="auto"/>
            </w:tcBorders>
          </w:tcPr>
          <w:p w14:paraId="2AE8C232" w14:textId="77777777" w:rsidR="007E1E65" w:rsidRPr="00137859" w:rsidRDefault="005436D3" w:rsidP="007E1E65">
            <w:r w:rsidRPr="00135174">
              <w:t>УК-7.2</w:t>
            </w:r>
          </w:p>
        </w:tc>
      </w:tr>
      <w:tr w:rsidR="007E1E65" w:rsidRPr="00137859" w14:paraId="2E9F89C8" w14:textId="77777777" w:rsidTr="00415054">
        <w:tc>
          <w:tcPr>
            <w:tcW w:w="15446" w:type="dxa"/>
            <w:gridSpan w:val="4"/>
            <w:tcBorders>
              <w:top w:val="single" w:sz="4" w:space="0" w:color="auto"/>
              <w:left w:val="single" w:sz="4" w:space="0" w:color="auto"/>
              <w:bottom w:val="single" w:sz="4" w:space="0" w:color="auto"/>
              <w:right w:val="single" w:sz="4" w:space="0" w:color="auto"/>
            </w:tcBorders>
            <w:hideMark/>
          </w:tcPr>
          <w:p w14:paraId="3B22518E" w14:textId="77777777" w:rsidR="007E1E65" w:rsidRPr="00137859" w:rsidRDefault="005436D3" w:rsidP="007E1E65">
            <w:pPr>
              <w:rPr>
                <w:b/>
              </w:rPr>
            </w:pPr>
            <w:r w:rsidRPr="00137859">
              <w:rPr>
                <w:b/>
              </w:rPr>
              <w:t>Задание закрытого типа на установление последовательности</w:t>
            </w:r>
          </w:p>
        </w:tc>
      </w:tr>
      <w:tr w:rsidR="007E1E65" w:rsidRPr="00137859" w14:paraId="26026775"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3975854A" w14:textId="77777777" w:rsidR="007E1E65" w:rsidRPr="00137859" w:rsidRDefault="005436D3" w:rsidP="007E1E65">
            <w:r>
              <w:lastRenderedPageBreak/>
              <w:t>1.</w:t>
            </w:r>
          </w:p>
        </w:tc>
        <w:tc>
          <w:tcPr>
            <w:tcW w:w="6382" w:type="dxa"/>
            <w:tcBorders>
              <w:top w:val="single" w:sz="4" w:space="0" w:color="auto"/>
              <w:left w:val="single" w:sz="4" w:space="0" w:color="auto"/>
              <w:bottom w:val="single" w:sz="4" w:space="0" w:color="auto"/>
              <w:right w:val="single" w:sz="4" w:space="0" w:color="auto"/>
            </w:tcBorders>
          </w:tcPr>
          <w:p w14:paraId="6C87343B" w14:textId="77777777" w:rsidR="007E1E65" w:rsidRPr="00137859" w:rsidRDefault="005436D3" w:rsidP="007E1E65">
            <w:r w:rsidRPr="00135174">
              <w:t>Алгоритм выполнения прикладного теста «Челночный бег 10×10 м»:</w:t>
            </w:r>
            <w:r w:rsidRPr="00135174">
              <w:br/>
              <w:t>А) Принятие исходного положения за стартовой линией</w:t>
            </w:r>
            <w:r w:rsidRPr="00135174">
              <w:br/>
              <w:t>Б) Старт по сигналу, бег до отметки и касание линии/предмета</w:t>
            </w:r>
            <w:r w:rsidRPr="00135174">
              <w:br/>
              <w:t>В) Возврат к стартовой линии, повторение 10 раз</w:t>
            </w:r>
            <w:r w:rsidRPr="00135174">
              <w:br/>
              <w:t>Г) Фиксация времени, оценка техники</w:t>
            </w:r>
          </w:p>
        </w:tc>
        <w:tc>
          <w:tcPr>
            <w:tcW w:w="5683" w:type="dxa"/>
            <w:tcBorders>
              <w:top w:val="single" w:sz="4" w:space="0" w:color="auto"/>
              <w:left w:val="single" w:sz="4" w:space="0" w:color="auto"/>
              <w:bottom w:val="single" w:sz="4" w:space="0" w:color="auto"/>
              <w:right w:val="single" w:sz="4" w:space="0" w:color="auto"/>
            </w:tcBorders>
          </w:tcPr>
          <w:p w14:paraId="19EBBF29"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041147F6" w14:textId="77777777" w:rsidR="007E1E65" w:rsidRPr="00137859" w:rsidRDefault="005436D3" w:rsidP="007E1E65">
            <w:r w:rsidRPr="00135174">
              <w:t>УК-7.2</w:t>
            </w:r>
          </w:p>
        </w:tc>
      </w:tr>
      <w:tr w:rsidR="007E1E65" w:rsidRPr="00137859" w14:paraId="63BAFE57"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4547CB18" w14:textId="77777777" w:rsidR="007E1E65" w:rsidRPr="00137859" w:rsidRDefault="005436D3" w:rsidP="007E1E65">
            <w:r>
              <w:t>2.</w:t>
            </w:r>
          </w:p>
        </w:tc>
        <w:tc>
          <w:tcPr>
            <w:tcW w:w="6382" w:type="dxa"/>
            <w:tcBorders>
              <w:top w:val="single" w:sz="4" w:space="0" w:color="auto"/>
              <w:left w:val="single" w:sz="4" w:space="0" w:color="auto"/>
              <w:bottom w:val="single" w:sz="4" w:space="0" w:color="auto"/>
              <w:right w:val="single" w:sz="4" w:space="0" w:color="auto"/>
            </w:tcBorders>
          </w:tcPr>
          <w:p w14:paraId="6E473E85" w14:textId="77777777" w:rsidR="007E1E65" w:rsidRPr="00137859" w:rsidRDefault="005436D3" w:rsidP="007E1E65">
            <w:r w:rsidRPr="00135174">
              <w:t>Последовательность проведения разминки перед прикладными тестами:</w:t>
            </w:r>
            <w:r w:rsidRPr="00135174">
              <w:br/>
              <w:t>А) Лёгкий бег/ходьба (3-5 мин) для повышения температуры тела</w:t>
            </w:r>
            <w:r w:rsidRPr="00135174">
              <w:br/>
              <w:t>Б) Суставная гимнастика (разминка всех групп суставов)</w:t>
            </w:r>
            <w:r w:rsidRPr="00135174">
              <w:br/>
              <w:t>В) Динамическая растяжка основных мышечных групп</w:t>
            </w:r>
            <w:r w:rsidRPr="00135174">
              <w:br/>
              <w:t>Г) Специальные подготовительные упражнения, имитирующие тест</w:t>
            </w:r>
          </w:p>
        </w:tc>
        <w:tc>
          <w:tcPr>
            <w:tcW w:w="5683" w:type="dxa"/>
            <w:tcBorders>
              <w:top w:val="single" w:sz="4" w:space="0" w:color="auto"/>
              <w:left w:val="single" w:sz="4" w:space="0" w:color="auto"/>
              <w:bottom w:val="single" w:sz="4" w:space="0" w:color="auto"/>
              <w:right w:val="single" w:sz="4" w:space="0" w:color="auto"/>
            </w:tcBorders>
          </w:tcPr>
          <w:p w14:paraId="3E365640"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45979850" w14:textId="77777777" w:rsidR="007E1E65" w:rsidRPr="00137859" w:rsidRDefault="005436D3" w:rsidP="007E1E65">
            <w:r w:rsidRPr="00135174">
              <w:t>УК-7.2</w:t>
            </w:r>
          </w:p>
        </w:tc>
      </w:tr>
      <w:tr w:rsidR="007E1E65" w:rsidRPr="00137859" w14:paraId="5834A289"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17BC422C" w14:textId="77777777" w:rsidR="007E1E65" w:rsidRPr="00137859" w:rsidRDefault="005436D3" w:rsidP="007E1E65">
            <w:r>
              <w:t>3.</w:t>
            </w:r>
          </w:p>
        </w:tc>
        <w:tc>
          <w:tcPr>
            <w:tcW w:w="6382" w:type="dxa"/>
            <w:tcBorders>
              <w:top w:val="single" w:sz="4" w:space="0" w:color="auto"/>
              <w:left w:val="single" w:sz="4" w:space="0" w:color="auto"/>
              <w:bottom w:val="single" w:sz="4" w:space="0" w:color="auto"/>
              <w:right w:val="single" w:sz="4" w:space="0" w:color="auto"/>
            </w:tcBorders>
          </w:tcPr>
          <w:p w14:paraId="2C436169" w14:textId="77777777" w:rsidR="007E1E65" w:rsidRPr="00137859" w:rsidRDefault="005436D3" w:rsidP="007E1E65">
            <w:r w:rsidRPr="00135174">
              <w:t>Этапы самоконтроля после выполнения прикладной нагрузки:</w:t>
            </w:r>
            <w:r w:rsidRPr="00135174">
              <w:br/>
              <w:t>А) Замер ЧСС в покое (до нагрузки)</w:t>
            </w:r>
            <w:r w:rsidRPr="00135174">
              <w:br/>
              <w:t>Б) Выполнение стандартизированного прикладного теста</w:t>
            </w:r>
            <w:r w:rsidRPr="00135174">
              <w:br/>
              <w:t>В) Замер ЧСС на 1-й, 3-й, 5-й минутах восстановления</w:t>
            </w:r>
            <w:r w:rsidRPr="00135174">
              <w:br/>
              <w:t>Г) Фиксация субъективных показателей (самочувствие, утомление)</w:t>
            </w:r>
          </w:p>
        </w:tc>
        <w:tc>
          <w:tcPr>
            <w:tcW w:w="5683" w:type="dxa"/>
            <w:tcBorders>
              <w:top w:val="single" w:sz="4" w:space="0" w:color="auto"/>
              <w:left w:val="single" w:sz="4" w:space="0" w:color="auto"/>
              <w:bottom w:val="single" w:sz="4" w:space="0" w:color="auto"/>
              <w:right w:val="single" w:sz="4" w:space="0" w:color="auto"/>
            </w:tcBorders>
          </w:tcPr>
          <w:p w14:paraId="2FFCC14D"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0E907DBE" w14:textId="77777777" w:rsidR="007E1E65" w:rsidRPr="00137859" w:rsidRDefault="005436D3" w:rsidP="007E1E65">
            <w:r w:rsidRPr="00135174">
              <w:t>УК-7.2</w:t>
            </w:r>
          </w:p>
        </w:tc>
      </w:tr>
      <w:tr w:rsidR="007E1E65" w:rsidRPr="00137859" w14:paraId="649C401D" w14:textId="77777777" w:rsidTr="00415054">
        <w:trPr>
          <w:trHeight w:val="162"/>
        </w:trPr>
        <w:tc>
          <w:tcPr>
            <w:tcW w:w="0" w:type="auto"/>
            <w:tcBorders>
              <w:top w:val="single" w:sz="4" w:space="0" w:color="auto"/>
              <w:left w:val="single" w:sz="4" w:space="0" w:color="auto"/>
              <w:bottom w:val="single" w:sz="4" w:space="0" w:color="auto"/>
              <w:right w:val="single" w:sz="4" w:space="0" w:color="auto"/>
            </w:tcBorders>
          </w:tcPr>
          <w:p w14:paraId="764C4AAB" w14:textId="77777777" w:rsidR="007E1E65" w:rsidRPr="00137859" w:rsidRDefault="005436D3" w:rsidP="007E1E65">
            <w:r>
              <w:t>4.</w:t>
            </w:r>
          </w:p>
        </w:tc>
        <w:tc>
          <w:tcPr>
            <w:tcW w:w="6382" w:type="dxa"/>
            <w:tcBorders>
              <w:top w:val="single" w:sz="4" w:space="0" w:color="auto"/>
              <w:left w:val="single" w:sz="4" w:space="0" w:color="auto"/>
              <w:bottom w:val="single" w:sz="4" w:space="0" w:color="auto"/>
              <w:right w:val="single" w:sz="4" w:space="0" w:color="auto"/>
            </w:tcBorders>
          </w:tcPr>
          <w:p w14:paraId="67D96759" w14:textId="77777777" w:rsidR="007E1E65" w:rsidRPr="00137859" w:rsidRDefault="005436D3" w:rsidP="007E1E65">
            <w:r w:rsidRPr="00135174">
              <w:t>Алгоритм коррекции тренировочной нагрузки по результатам тестирования:</w:t>
            </w:r>
            <w:r w:rsidRPr="00135174">
              <w:br/>
              <w:t>А) Анализ результатов теста и сравнение с нормативами</w:t>
            </w:r>
            <w:r w:rsidRPr="00135174">
              <w:br/>
              <w:t>Б) Выявление «слабых звеньев» (качеств, требующих развития)</w:t>
            </w:r>
            <w:r w:rsidRPr="00135174">
              <w:br/>
              <w:t>В) Подбор упражнений для коррекции выявленных дефицитов</w:t>
            </w:r>
            <w:r w:rsidRPr="00135174">
              <w:br/>
              <w:t>Г) Включение корректирующих упражнений в план тренировок</w:t>
            </w:r>
          </w:p>
        </w:tc>
        <w:tc>
          <w:tcPr>
            <w:tcW w:w="5683" w:type="dxa"/>
            <w:tcBorders>
              <w:top w:val="single" w:sz="4" w:space="0" w:color="auto"/>
              <w:left w:val="single" w:sz="4" w:space="0" w:color="auto"/>
              <w:bottom w:val="single" w:sz="4" w:space="0" w:color="auto"/>
              <w:right w:val="single" w:sz="4" w:space="0" w:color="auto"/>
            </w:tcBorders>
          </w:tcPr>
          <w:p w14:paraId="1A5EAA76"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3CBE1E46" w14:textId="77777777" w:rsidR="007E1E65" w:rsidRPr="00137859" w:rsidRDefault="005436D3" w:rsidP="007E1E65">
            <w:r w:rsidRPr="00135174">
              <w:t>УК-7.2</w:t>
            </w:r>
          </w:p>
        </w:tc>
      </w:tr>
      <w:tr w:rsidR="007E1E65" w:rsidRPr="00137859" w14:paraId="28134854" w14:textId="77777777" w:rsidTr="00415054">
        <w:trPr>
          <w:trHeight w:val="126"/>
        </w:trPr>
        <w:tc>
          <w:tcPr>
            <w:tcW w:w="0" w:type="auto"/>
            <w:tcBorders>
              <w:top w:val="single" w:sz="4" w:space="0" w:color="auto"/>
              <w:left w:val="single" w:sz="4" w:space="0" w:color="auto"/>
              <w:bottom w:val="single" w:sz="4" w:space="0" w:color="auto"/>
              <w:right w:val="single" w:sz="4" w:space="0" w:color="auto"/>
            </w:tcBorders>
          </w:tcPr>
          <w:p w14:paraId="59548CD3" w14:textId="77777777" w:rsidR="007E1E65" w:rsidRPr="00137859" w:rsidRDefault="005436D3" w:rsidP="007E1E65">
            <w:r>
              <w:t>5.</w:t>
            </w:r>
          </w:p>
        </w:tc>
        <w:tc>
          <w:tcPr>
            <w:tcW w:w="6382" w:type="dxa"/>
            <w:tcBorders>
              <w:top w:val="single" w:sz="4" w:space="0" w:color="auto"/>
              <w:left w:val="single" w:sz="4" w:space="0" w:color="auto"/>
              <w:bottom w:val="single" w:sz="4" w:space="0" w:color="auto"/>
              <w:right w:val="single" w:sz="4" w:space="0" w:color="auto"/>
            </w:tcBorders>
          </w:tcPr>
          <w:p w14:paraId="1BAB50E6" w14:textId="77777777" w:rsidR="007E1E65" w:rsidRPr="00137859" w:rsidRDefault="005436D3" w:rsidP="007E1E65">
            <w:r w:rsidRPr="00135174">
              <w:t>Последовательность формирования прикладной физической подготовленности:</w:t>
            </w:r>
            <w:r w:rsidRPr="00135174">
              <w:br/>
              <w:t>А) Оценка исходного уровня физической подготовленности и здоровья</w:t>
            </w:r>
            <w:r w:rsidRPr="00135174">
              <w:br/>
              <w:t>Б) Определение профессионально значимых физических качеств для специальности «Информационная безопасность»</w:t>
            </w:r>
            <w:r w:rsidRPr="00135174">
              <w:br/>
              <w:t>В) Подбор средств и методов развития целевых качеств</w:t>
            </w:r>
            <w:r w:rsidRPr="00135174">
              <w:br/>
              <w:t>Г) Регулярный контроль и корректировка программы</w:t>
            </w:r>
          </w:p>
        </w:tc>
        <w:tc>
          <w:tcPr>
            <w:tcW w:w="5683" w:type="dxa"/>
            <w:tcBorders>
              <w:top w:val="single" w:sz="4" w:space="0" w:color="auto"/>
              <w:left w:val="single" w:sz="4" w:space="0" w:color="auto"/>
              <w:bottom w:val="single" w:sz="4" w:space="0" w:color="auto"/>
              <w:right w:val="single" w:sz="4" w:space="0" w:color="auto"/>
            </w:tcBorders>
          </w:tcPr>
          <w:p w14:paraId="164B3DA8" w14:textId="77777777" w:rsidR="007E1E65" w:rsidRPr="00137859" w:rsidRDefault="005436D3" w:rsidP="007E1E65">
            <w:r w:rsidRPr="00135174">
              <w:t>А → Б → В → Г</w:t>
            </w:r>
          </w:p>
        </w:tc>
        <w:tc>
          <w:tcPr>
            <w:tcW w:w="1688" w:type="dxa"/>
            <w:tcBorders>
              <w:top w:val="single" w:sz="4" w:space="0" w:color="auto"/>
              <w:left w:val="single" w:sz="4" w:space="0" w:color="auto"/>
              <w:bottom w:val="single" w:sz="4" w:space="0" w:color="auto"/>
              <w:right w:val="single" w:sz="4" w:space="0" w:color="auto"/>
            </w:tcBorders>
          </w:tcPr>
          <w:p w14:paraId="5F890F0D" w14:textId="77777777" w:rsidR="007E1E65" w:rsidRPr="00137859" w:rsidRDefault="005436D3" w:rsidP="007E1E65">
            <w:r w:rsidRPr="00135174">
              <w:t>УК-7.1</w:t>
            </w:r>
          </w:p>
        </w:tc>
      </w:tr>
      <w:tr w:rsidR="007E1E65" w:rsidRPr="00137859" w14:paraId="257D2A25" w14:textId="77777777" w:rsidTr="00415054">
        <w:tc>
          <w:tcPr>
            <w:tcW w:w="15446" w:type="dxa"/>
            <w:gridSpan w:val="4"/>
            <w:tcBorders>
              <w:top w:val="single" w:sz="4" w:space="0" w:color="auto"/>
              <w:left w:val="single" w:sz="4" w:space="0" w:color="auto"/>
              <w:bottom w:val="single" w:sz="4" w:space="0" w:color="auto"/>
              <w:right w:val="single" w:sz="4" w:space="0" w:color="auto"/>
            </w:tcBorders>
            <w:hideMark/>
          </w:tcPr>
          <w:p w14:paraId="06CA99DB" w14:textId="77777777" w:rsidR="007E1E65" w:rsidRPr="00137859" w:rsidRDefault="005436D3" w:rsidP="007E1E65">
            <w:pPr>
              <w:rPr>
                <w:b/>
              </w:rPr>
            </w:pPr>
            <w:r w:rsidRPr="00137859">
              <w:rPr>
                <w:b/>
              </w:rPr>
              <w:lastRenderedPageBreak/>
              <w:t>Задания открытого типа с кратким ответом/ вставить термин, словосочетание, дополнить предложенное</w:t>
            </w:r>
          </w:p>
        </w:tc>
      </w:tr>
      <w:tr w:rsidR="00F044D6" w:rsidRPr="00137859" w14:paraId="3A4BDC5F" w14:textId="77777777" w:rsidTr="00415054">
        <w:tc>
          <w:tcPr>
            <w:tcW w:w="0" w:type="auto"/>
            <w:tcBorders>
              <w:top w:val="single" w:sz="4" w:space="0" w:color="auto"/>
              <w:left w:val="single" w:sz="4" w:space="0" w:color="auto"/>
              <w:bottom w:val="single" w:sz="4" w:space="0" w:color="auto"/>
              <w:right w:val="single" w:sz="4" w:space="0" w:color="auto"/>
            </w:tcBorders>
          </w:tcPr>
          <w:p w14:paraId="4DC6A123" w14:textId="77777777" w:rsidR="00F044D6" w:rsidRPr="00137859" w:rsidRDefault="005436D3" w:rsidP="00F044D6">
            <w:r>
              <w:t>1.</w:t>
            </w:r>
          </w:p>
        </w:tc>
        <w:tc>
          <w:tcPr>
            <w:tcW w:w="6382" w:type="dxa"/>
            <w:tcBorders>
              <w:top w:val="single" w:sz="4" w:space="0" w:color="auto"/>
              <w:left w:val="single" w:sz="4" w:space="0" w:color="auto"/>
              <w:bottom w:val="single" w:sz="4" w:space="0" w:color="auto"/>
              <w:right w:val="single" w:sz="4" w:space="0" w:color="auto"/>
            </w:tcBorders>
          </w:tcPr>
          <w:p w14:paraId="5820916F" w14:textId="77777777" w:rsidR="00F044D6" w:rsidRPr="00137859" w:rsidRDefault="005436D3" w:rsidP="00F044D6">
            <w:r w:rsidRPr="00135174">
              <w:t>Максимально допустимая ЧСС для студентов при выполнении нагрузки: _________________ % от возрастной нормы.</w:t>
            </w:r>
          </w:p>
        </w:tc>
        <w:tc>
          <w:tcPr>
            <w:tcW w:w="5683" w:type="dxa"/>
            <w:tcBorders>
              <w:top w:val="single" w:sz="4" w:space="0" w:color="auto"/>
              <w:left w:val="single" w:sz="4" w:space="0" w:color="auto"/>
              <w:bottom w:val="single" w:sz="4" w:space="0" w:color="auto"/>
              <w:right w:val="single" w:sz="4" w:space="0" w:color="auto"/>
            </w:tcBorders>
          </w:tcPr>
          <w:p w14:paraId="7478215E" w14:textId="77777777" w:rsidR="00F044D6" w:rsidRPr="00137859" w:rsidRDefault="005436D3" w:rsidP="00F044D6">
            <w:r w:rsidRPr="00135174">
              <w:t>60–70</w:t>
            </w:r>
          </w:p>
        </w:tc>
        <w:tc>
          <w:tcPr>
            <w:tcW w:w="1688" w:type="dxa"/>
            <w:tcBorders>
              <w:top w:val="single" w:sz="4" w:space="0" w:color="auto"/>
              <w:left w:val="single" w:sz="4" w:space="0" w:color="auto"/>
              <w:bottom w:val="single" w:sz="4" w:space="0" w:color="auto"/>
              <w:right w:val="single" w:sz="4" w:space="0" w:color="auto"/>
            </w:tcBorders>
          </w:tcPr>
          <w:p w14:paraId="3FA50F61" w14:textId="77777777" w:rsidR="00F044D6" w:rsidRPr="00F044D6" w:rsidRDefault="005436D3" w:rsidP="00F044D6">
            <w:pPr>
              <w:rPr>
                <w:lang w:val="en-US"/>
              </w:rPr>
            </w:pPr>
            <w:r w:rsidRPr="00135174">
              <w:t>УК-7.</w:t>
            </w:r>
            <w:r>
              <w:rPr>
                <w:lang w:val="en-US"/>
              </w:rPr>
              <w:t>1</w:t>
            </w:r>
          </w:p>
        </w:tc>
      </w:tr>
      <w:tr w:rsidR="00F044D6" w:rsidRPr="00137859" w14:paraId="5DEDC9A9" w14:textId="77777777" w:rsidTr="00415054">
        <w:trPr>
          <w:trHeight w:val="713"/>
        </w:trPr>
        <w:tc>
          <w:tcPr>
            <w:tcW w:w="0" w:type="auto"/>
            <w:tcBorders>
              <w:top w:val="single" w:sz="4" w:space="0" w:color="auto"/>
              <w:left w:val="single" w:sz="4" w:space="0" w:color="auto"/>
              <w:bottom w:val="single" w:sz="4" w:space="0" w:color="auto"/>
              <w:right w:val="single" w:sz="4" w:space="0" w:color="auto"/>
            </w:tcBorders>
          </w:tcPr>
          <w:p w14:paraId="0B520414" w14:textId="77777777" w:rsidR="00F044D6" w:rsidRPr="00137859" w:rsidRDefault="005436D3" w:rsidP="00F044D6">
            <w:r>
              <w:t>2.</w:t>
            </w:r>
          </w:p>
        </w:tc>
        <w:tc>
          <w:tcPr>
            <w:tcW w:w="6382" w:type="dxa"/>
            <w:tcBorders>
              <w:top w:val="single" w:sz="4" w:space="0" w:color="auto"/>
              <w:left w:val="single" w:sz="4" w:space="0" w:color="auto"/>
              <w:bottom w:val="single" w:sz="4" w:space="0" w:color="auto"/>
              <w:right w:val="single" w:sz="4" w:space="0" w:color="auto"/>
            </w:tcBorders>
          </w:tcPr>
          <w:p w14:paraId="64732564" w14:textId="77777777" w:rsidR="00F044D6" w:rsidRPr="00137859" w:rsidRDefault="005436D3" w:rsidP="00F044D6">
            <w:r w:rsidRPr="00135174">
              <w:t>Рекомендуемая продолжительность одного занятия для студентов СМГ: _________________ минут.</w:t>
            </w:r>
          </w:p>
        </w:tc>
        <w:tc>
          <w:tcPr>
            <w:tcW w:w="5683" w:type="dxa"/>
            <w:tcBorders>
              <w:top w:val="single" w:sz="4" w:space="0" w:color="auto"/>
              <w:left w:val="single" w:sz="4" w:space="0" w:color="auto"/>
              <w:bottom w:val="single" w:sz="4" w:space="0" w:color="auto"/>
              <w:right w:val="single" w:sz="4" w:space="0" w:color="auto"/>
            </w:tcBorders>
          </w:tcPr>
          <w:p w14:paraId="306E5B06" w14:textId="77777777" w:rsidR="00F044D6" w:rsidRPr="00137859" w:rsidRDefault="005436D3" w:rsidP="00F044D6">
            <w:r w:rsidRPr="00135174">
              <w:t>30–40</w:t>
            </w:r>
          </w:p>
        </w:tc>
        <w:tc>
          <w:tcPr>
            <w:tcW w:w="1688" w:type="dxa"/>
            <w:tcBorders>
              <w:top w:val="single" w:sz="4" w:space="0" w:color="auto"/>
              <w:left w:val="single" w:sz="4" w:space="0" w:color="auto"/>
              <w:bottom w:val="single" w:sz="4" w:space="0" w:color="auto"/>
              <w:right w:val="single" w:sz="4" w:space="0" w:color="auto"/>
            </w:tcBorders>
          </w:tcPr>
          <w:p w14:paraId="14A6CC06" w14:textId="77777777" w:rsidR="00F044D6" w:rsidRPr="00137859" w:rsidRDefault="005436D3" w:rsidP="00F044D6">
            <w:r w:rsidRPr="00135174">
              <w:t>УК-7.2</w:t>
            </w:r>
          </w:p>
        </w:tc>
      </w:tr>
      <w:tr w:rsidR="00E931C6" w:rsidRPr="00137859" w14:paraId="06AC49B6" w14:textId="77777777" w:rsidTr="00415054">
        <w:tc>
          <w:tcPr>
            <w:tcW w:w="0" w:type="auto"/>
            <w:tcBorders>
              <w:top w:val="single" w:sz="4" w:space="0" w:color="auto"/>
              <w:left w:val="single" w:sz="4" w:space="0" w:color="auto"/>
              <w:bottom w:val="single" w:sz="4" w:space="0" w:color="auto"/>
              <w:right w:val="single" w:sz="4" w:space="0" w:color="auto"/>
            </w:tcBorders>
          </w:tcPr>
          <w:p w14:paraId="065E3D2D" w14:textId="77777777" w:rsidR="00E931C6" w:rsidRDefault="005436D3" w:rsidP="00E931C6">
            <w:r>
              <w:t>3.</w:t>
            </w:r>
          </w:p>
        </w:tc>
        <w:tc>
          <w:tcPr>
            <w:tcW w:w="6382" w:type="dxa"/>
            <w:tcBorders>
              <w:top w:val="single" w:sz="4" w:space="0" w:color="auto"/>
              <w:left w:val="single" w:sz="4" w:space="0" w:color="auto"/>
              <w:bottom w:val="single" w:sz="4" w:space="0" w:color="auto"/>
              <w:right w:val="single" w:sz="4" w:space="0" w:color="auto"/>
            </w:tcBorders>
          </w:tcPr>
          <w:p w14:paraId="685DA696" w14:textId="77777777" w:rsidR="00E931C6" w:rsidRPr="00135174" w:rsidRDefault="005436D3" w:rsidP="00E931C6">
            <w:r w:rsidRPr="00135174">
              <w:t>Частота занятий для студентов в неделю: _________________ раз.</w:t>
            </w:r>
          </w:p>
        </w:tc>
        <w:tc>
          <w:tcPr>
            <w:tcW w:w="5683" w:type="dxa"/>
            <w:tcBorders>
              <w:top w:val="single" w:sz="4" w:space="0" w:color="auto"/>
              <w:left w:val="single" w:sz="4" w:space="0" w:color="auto"/>
              <w:bottom w:val="single" w:sz="4" w:space="0" w:color="auto"/>
              <w:right w:val="single" w:sz="4" w:space="0" w:color="auto"/>
            </w:tcBorders>
          </w:tcPr>
          <w:p w14:paraId="6BCCAE05" w14:textId="77777777" w:rsidR="00E931C6" w:rsidRPr="00135174" w:rsidRDefault="005436D3" w:rsidP="00E931C6">
            <w:r>
              <w:t>2</w:t>
            </w:r>
            <w:r w:rsidRPr="00135174">
              <w:t>–</w:t>
            </w:r>
            <w:r>
              <w:t>3</w:t>
            </w:r>
          </w:p>
        </w:tc>
        <w:tc>
          <w:tcPr>
            <w:tcW w:w="1688" w:type="dxa"/>
            <w:tcBorders>
              <w:top w:val="single" w:sz="4" w:space="0" w:color="auto"/>
              <w:left w:val="single" w:sz="4" w:space="0" w:color="auto"/>
              <w:bottom w:val="single" w:sz="4" w:space="0" w:color="auto"/>
              <w:right w:val="single" w:sz="4" w:space="0" w:color="auto"/>
            </w:tcBorders>
          </w:tcPr>
          <w:p w14:paraId="263CD461" w14:textId="77777777" w:rsidR="00E931C6" w:rsidRPr="00135174" w:rsidRDefault="005436D3" w:rsidP="00E931C6">
            <w:r w:rsidRPr="00135174">
              <w:t>УК-7.2</w:t>
            </w:r>
          </w:p>
        </w:tc>
      </w:tr>
      <w:tr w:rsidR="00E931C6" w:rsidRPr="00137859" w14:paraId="6C072827" w14:textId="77777777" w:rsidTr="00415054">
        <w:trPr>
          <w:trHeight w:val="998"/>
        </w:trPr>
        <w:tc>
          <w:tcPr>
            <w:tcW w:w="0" w:type="auto"/>
            <w:tcBorders>
              <w:top w:val="single" w:sz="4" w:space="0" w:color="auto"/>
              <w:left w:val="single" w:sz="4" w:space="0" w:color="auto"/>
              <w:bottom w:val="single" w:sz="4" w:space="0" w:color="auto"/>
              <w:right w:val="single" w:sz="4" w:space="0" w:color="auto"/>
            </w:tcBorders>
          </w:tcPr>
          <w:p w14:paraId="1A946EA3" w14:textId="77777777" w:rsidR="00E931C6" w:rsidRPr="00137859" w:rsidRDefault="005436D3" w:rsidP="00E931C6">
            <w:r>
              <w:t>4.</w:t>
            </w:r>
          </w:p>
        </w:tc>
        <w:tc>
          <w:tcPr>
            <w:tcW w:w="6382" w:type="dxa"/>
            <w:tcBorders>
              <w:top w:val="single" w:sz="4" w:space="0" w:color="auto"/>
              <w:left w:val="single" w:sz="4" w:space="0" w:color="auto"/>
              <w:bottom w:val="single" w:sz="4" w:space="0" w:color="auto"/>
              <w:right w:val="single" w:sz="4" w:space="0" w:color="auto"/>
            </w:tcBorders>
          </w:tcPr>
          <w:p w14:paraId="4B651A70" w14:textId="77777777" w:rsidR="00E931C6" w:rsidRDefault="005436D3" w:rsidP="00E931C6">
            <w:r>
              <w:t>Для проведения занятий по физическому воспитанию все студенты распределяются в учебные отделения:</w:t>
            </w:r>
          </w:p>
          <w:p w14:paraId="00B40F83" w14:textId="77777777" w:rsidR="00E931C6" w:rsidRPr="00137859" w:rsidRDefault="005436D3" w:rsidP="00E931C6">
            <w:r>
              <w:t xml:space="preserve"> основное, подготовительное______________</w:t>
            </w:r>
          </w:p>
        </w:tc>
        <w:tc>
          <w:tcPr>
            <w:tcW w:w="5683" w:type="dxa"/>
            <w:tcBorders>
              <w:top w:val="single" w:sz="4" w:space="0" w:color="auto"/>
              <w:left w:val="single" w:sz="4" w:space="0" w:color="auto"/>
              <w:bottom w:val="single" w:sz="4" w:space="0" w:color="auto"/>
              <w:right w:val="single" w:sz="4" w:space="0" w:color="auto"/>
            </w:tcBorders>
          </w:tcPr>
          <w:p w14:paraId="16C3B962" w14:textId="77777777" w:rsidR="00E931C6" w:rsidRPr="00E931C6" w:rsidRDefault="005436D3" w:rsidP="00E931C6">
            <w:r>
              <w:t>специальное</w:t>
            </w:r>
          </w:p>
        </w:tc>
        <w:tc>
          <w:tcPr>
            <w:tcW w:w="1688" w:type="dxa"/>
            <w:tcBorders>
              <w:top w:val="single" w:sz="4" w:space="0" w:color="auto"/>
              <w:left w:val="single" w:sz="4" w:space="0" w:color="auto"/>
              <w:bottom w:val="single" w:sz="4" w:space="0" w:color="auto"/>
              <w:right w:val="single" w:sz="4" w:space="0" w:color="auto"/>
            </w:tcBorders>
          </w:tcPr>
          <w:p w14:paraId="6DAB9F32" w14:textId="77777777" w:rsidR="00E931C6" w:rsidRPr="00137859" w:rsidRDefault="005436D3" w:rsidP="00E931C6">
            <w:r>
              <w:t>УК-7.2</w:t>
            </w:r>
          </w:p>
        </w:tc>
      </w:tr>
      <w:tr w:rsidR="00E931C6" w:rsidRPr="00137859" w14:paraId="2A61655A" w14:textId="77777777" w:rsidTr="00415054">
        <w:tc>
          <w:tcPr>
            <w:tcW w:w="15446" w:type="dxa"/>
            <w:gridSpan w:val="4"/>
            <w:tcBorders>
              <w:top w:val="single" w:sz="4" w:space="0" w:color="auto"/>
              <w:left w:val="single" w:sz="4" w:space="0" w:color="auto"/>
              <w:bottom w:val="single" w:sz="4" w:space="0" w:color="auto"/>
              <w:right w:val="single" w:sz="4" w:space="0" w:color="auto"/>
            </w:tcBorders>
          </w:tcPr>
          <w:p w14:paraId="699C4073" w14:textId="77777777" w:rsidR="00E931C6" w:rsidRPr="00137859" w:rsidRDefault="005436D3" w:rsidP="00E931C6">
            <w:r w:rsidRPr="00137859">
              <w:rPr>
                <w:b/>
              </w:rPr>
              <w:t xml:space="preserve">Задания открытого типа </w:t>
            </w:r>
            <w:r>
              <w:rPr>
                <w:b/>
              </w:rPr>
              <w:t>(развернутый ответ)</w:t>
            </w:r>
          </w:p>
        </w:tc>
      </w:tr>
      <w:tr w:rsidR="00E931C6" w:rsidRPr="00137859" w14:paraId="2D077386" w14:textId="77777777" w:rsidTr="00415054">
        <w:tc>
          <w:tcPr>
            <w:tcW w:w="0" w:type="auto"/>
            <w:tcBorders>
              <w:top w:val="single" w:sz="4" w:space="0" w:color="auto"/>
              <w:left w:val="single" w:sz="4" w:space="0" w:color="auto"/>
              <w:bottom w:val="single" w:sz="4" w:space="0" w:color="auto"/>
              <w:right w:val="single" w:sz="4" w:space="0" w:color="auto"/>
            </w:tcBorders>
          </w:tcPr>
          <w:p w14:paraId="757A04E9" w14:textId="77777777" w:rsidR="00E931C6" w:rsidRPr="00137859" w:rsidRDefault="005436D3" w:rsidP="00E931C6">
            <w:r>
              <w:t>1.</w:t>
            </w:r>
          </w:p>
        </w:tc>
        <w:tc>
          <w:tcPr>
            <w:tcW w:w="6382" w:type="dxa"/>
            <w:tcBorders>
              <w:top w:val="single" w:sz="4" w:space="0" w:color="auto"/>
              <w:left w:val="single" w:sz="4" w:space="0" w:color="auto"/>
              <w:bottom w:val="single" w:sz="4" w:space="0" w:color="auto"/>
              <w:right w:val="single" w:sz="4" w:space="0" w:color="auto"/>
            </w:tcBorders>
          </w:tcPr>
          <w:p w14:paraId="651B48F7" w14:textId="77777777" w:rsidR="00E931C6" w:rsidRPr="00DD2947" w:rsidRDefault="005436D3" w:rsidP="00E931C6">
            <w:r w:rsidRPr="00DD2947">
              <w:rPr>
                <w:color w:val="000000"/>
              </w:rPr>
              <w:t>Профессионально-прикладная физическая подготовка – это</w:t>
            </w:r>
            <w:r>
              <w:rPr>
                <w:color w:val="000000"/>
              </w:rPr>
              <w:t>:</w:t>
            </w:r>
          </w:p>
        </w:tc>
        <w:tc>
          <w:tcPr>
            <w:tcW w:w="5683" w:type="dxa"/>
            <w:tcBorders>
              <w:top w:val="single" w:sz="4" w:space="0" w:color="auto"/>
              <w:left w:val="single" w:sz="4" w:space="0" w:color="auto"/>
              <w:bottom w:val="single" w:sz="4" w:space="0" w:color="auto"/>
              <w:right w:val="single" w:sz="4" w:space="0" w:color="auto"/>
            </w:tcBorders>
          </w:tcPr>
          <w:p w14:paraId="62CB2257" w14:textId="77777777" w:rsidR="00DD2947" w:rsidRDefault="005436D3" w:rsidP="00DD2947">
            <w:pPr>
              <w:shd w:val="clear" w:color="auto" w:fill="FFFFFF"/>
              <w:jc w:val="both"/>
            </w:pPr>
            <w:r w:rsidRPr="00DD2947">
              <w:rPr>
                <w:color w:val="000000"/>
              </w:rPr>
              <w:t>Профессионально-прикладная физическая подготовка – это</w:t>
            </w:r>
            <w:r>
              <w:rPr>
                <w:color w:val="000000"/>
              </w:rPr>
              <w:t xml:space="preserve"> подсистема физического воспитания, наилучшим образом обеспечивающая формирование и совершенствование свойств и качеств личности, имеющих существенное значение для конкретной профессиональной деятельности.</w:t>
            </w:r>
          </w:p>
          <w:p w14:paraId="25F1520D" w14:textId="77777777" w:rsidR="00DD2947" w:rsidRDefault="005436D3" w:rsidP="00B6202C">
            <w:pPr>
              <w:shd w:val="clear" w:color="auto" w:fill="FFFFFF"/>
              <w:jc w:val="both"/>
            </w:pPr>
            <w:r>
              <w:rPr>
                <w:color w:val="000000"/>
              </w:rPr>
              <w:t xml:space="preserve">Современный труд требует значительного напряжения умственных, психических и физических сил, повышенной координации движений работников в любой сфере труда. Но каждая профессия диктует свой уровень развития психофизических качеств, свой перечень профессионально-прикладных умений и навыков. </w:t>
            </w:r>
          </w:p>
          <w:p w14:paraId="35E58C86" w14:textId="77777777" w:rsidR="00DD2947" w:rsidRDefault="005436D3" w:rsidP="00DD2947">
            <w:pPr>
              <w:shd w:val="clear" w:color="auto" w:fill="FFFFFF"/>
              <w:ind w:firstLine="561"/>
              <w:jc w:val="both"/>
            </w:pPr>
            <w:r>
              <w:rPr>
                <w:color w:val="000000"/>
              </w:rPr>
              <w:t>Внедрение ППФП в практику физического воспитания студен</w:t>
            </w:r>
            <w:r>
              <w:rPr>
                <w:color w:val="000000"/>
              </w:rPr>
              <w:softHyphen/>
              <w:t>тов различных вузов создает предпосылки для сокращения сроков профессио</w:t>
            </w:r>
            <w:r>
              <w:rPr>
                <w:color w:val="000000"/>
              </w:rPr>
              <w:softHyphen/>
              <w:t>нальной адаптации в начале самостоятельной трудовой деятельности, повышения профессионального мастерства, достижения высокой профессиональной работоспособности и про</w:t>
            </w:r>
            <w:r>
              <w:rPr>
                <w:color w:val="000000"/>
              </w:rPr>
              <w:softHyphen/>
              <w:t xml:space="preserve">изводительности труда. ППФП эффективно содействует укреплению здоровья, повышению устойчивости к заболеваниям, снижению </w:t>
            </w:r>
            <w:r>
              <w:rPr>
                <w:color w:val="000000"/>
              </w:rPr>
              <w:lastRenderedPageBreak/>
              <w:t>травматизма. Труд систематически занимающихся ППФП более квалифицирован, производителен, экономичен. Эти специалисты меньше утомляются во время работы.</w:t>
            </w:r>
          </w:p>
          <w:p w14:paraId="424CB550" w14:textId="77777777" w:rsidR="00DD2947" w:rsidRDefault="005436D3" w:rsidP="00DD2947">
            <w:pPr>
              <w:shd w:val="clear" w:color="auto" w:fill="FFFFFF"/>
              <w:ind w:firstLine="561"/>
              <w:jc w:val="both"/>
            </w:pPr>
            <w:r>
              <w:rPr>
                <w:color w:val="000000"/>
              </w:rPr>
              <w:t xml:space="preserve">Необходимость специальной физической подготовки человека к труду обусловлена влиянием производственной деятельности и условий, в которых она протекает. При этом необходимо учитывать: </w:t>
            </w:r>
          </w:p>
          <w:p w14:paraId="13D4A697" w14:textId="77777777" w:rsidR="00DD2947" w:rsidRDefault="005436D3" w:rsidP="00DD2947">
            <w:pPr>
              <w:shd w:val="clear" w:color="auto" w:fill="FFFFFF"/>
              <w:ind w:firstLine="561"/>
              <w:jc w:val="both"/>
            </w:pPr>
            <w:r>
              <w:rPr>
                <w:color w:val="000000"/>
              </w:rPr>
              <w:t>- влияние искусственной технической среды, окружающей человека в быту и на производстве и отрицательно влияющей на организм и работоспособность;</w:t>
            </w:r>
          </w:p>
          <w:p w14:paraId="6007B13E" w14:textId="77777777" w:rsidR="00DD2947" w:rsidRDefault="005436D3" w:rsidP="00DD2947">
            <w:pPr>
              <w:shd w:val="clear" w:color="auto" w:fill="FFFFFF"/>
              <w:ind w:firstLine="561"/>
              <w:jc w:val="both"/>
            </w:pPr>
            <w:r>
              <w:rPr>
                <w:color w:val="000000"/>
              </w:rPr>
              <w:t>- изменение места и функциональной роли человека в современном процессе профессиональной деятельности;</w:t>
            </w:r>
          </w:p>
          <w:p w14:paraId="22276ED1" w14:textId="77777777" w:rsidR="00DD2947" w:rsidRDefault="005436D3" w:rsidP="00DD2947">
            <w:pPr>
              <w:shd w:val="clear" w:color="auto" w:fill="FFFFFF"/>
              <w:ind w:firstLine="561"/>
              <w:jc w:val="both"/>
            </w:pPr>
            <w:r>
              <w:rPr>
                <w:color w:val="000000"/>
              </w:rPr>
              <w:t>- обеспечение высокого уровня интенсивности и индивидуальной производительности труда будущих специалистов;</w:t>
            </w:r>
          </w:p>
          <w:p w14:paraId="5DD312DA" w14:textId="77777777" w:rsidR="00E931C6" w:rsidRPr="00137859" w:rsidRDefault="005436D3" w:rsidP="00B6202C">
            <w:pPr>
              <w:shd w:val="clear" w:color="auto" w:fill="FFFFFF"/>
              <w:ind w:firstLine="561"/>
              <w:jc w:val="both"/>
            </w:pPr>
            <w:r>
              <w:rPr>
                <w:color w:val="000000"/>
              </w:rPr>
              <w:t>- обеспечение психофизической надежности будущих специалистов в избранном виде профессионального труда.</w:t>
            </w:r>
          </w:p>
        </w:tc>
        <w:tc>
          <w:tcPr>
            <w:tcW w:w="1688" w:type="dxa"/>
            <w:tcBorders>
              <w:top w:val="single" w:sz="4" w:space="0" w:color="auto"/>
              <w:left w:val="single" w:sz="4" w:space="0" w:color="auto"/>
              <w:bottom w:val="single" w:sz="4" w:space="0" w:color="auto"/>
              <w:right w:val="single" w:sz="4" w:space="0" w:color="auto"/>
            </w:tcBorders>
          </w:tcPr>
          <w:p w14:paraId="0587279D" w14:textId="77777777" w:rsidR="00E931C6" w:rsidRPr="00137859" w:rsidRDefault="005436D3" w:rsidP="00E931C6">
            <w:r w:rsidRPr="00135174">
              <w:lastRenderedPageBreak/>
              <w:t>УК-7.2</w:t>
            </w:r>
          </w:p>
        </w:tc>
      </w:tr>
      <w:tr w:rsidR="00E931C6" w:rsidRPr="00137859" w14:paraId="6FA7B99B" w14:textId="77777777" w:rsidTr="00415054">
        <w:tc>
          <w:tcPr>
            <w:tcW w:w="0" w:type="auto"/>
            <w:tcBorders>
              <w:top w:val="single" w:sz="4" w:space="0" w:color="auto"/>
              <w:left w:val="single" w:sz="4" w:space="0" w:color="auto"/>
              <w:bottom w:val="single" w:sz="4" w:space="0" w:color="auto"/>
              <w:right w:val="single" w:sz="4" w:space="0" w:color="auto"/>
            </w:tcBorders>
          </w:tcPr>
          <w:p w14:paraId="11E7AC15" w14:textId="77777777" w:rsidR="00E931C6" w:rsidRPr="00137859" w:rsidRDefault="005436D3" w:rsidP="00E931C6">
            <w:r>
              <w:t>2.</w:t>
            </w:r>
          </w:p>
        </w:tc>
        <w:tc>
          <w:tcPr>
            <w:tcW w:w="6382" w:type="dxa"/>
            <w:tcBorders>
              <w:top w:val="single" w:sz="4" w:space="0" w:color="auto"/>
              <w:left w:val="single" w:sz="4" w:space="0" w:color="auto"/>
              <w:bottom w:val="single" w:sz="4" w:space="0" w:color="auto"/>
              <w:right w:val="single" w:sz="4" w:space="0" w:color="auto"/>
            </w:tcBorders>
          </w:tcPr>
          <w:p w14:paraId="7FC15148" w14:textId="77777777" w:rsidR="00E931C6" w:rsidRPr="00137859" w:rsidRDefault="005436D3" w:rsidP="00E931C6">
            <w:r w:rsidRPr="00135174">
              <w:t>Как оценить эффективность прикладной подготовки студента СМГ?</w:t>
            </w:r>
          </w:p>
        </w:tc>
        <w:tc>
          <w:tcPr>
            <w:tcW w:w="5683" w:type="dxa"/>
            <w:tcBorders>
              <w:top w:val="single" w:sz="4" w:space="0" w:color="auto"/>
              <w:left w:val="single" w:sz="4" w:space="0" w:color="auto"/>
              <w:bottom w:val="single" w:sz="4" w:space="0" w:color="auto"/>
              <w:right w:val="single" w:sz="4" w:space="0" w:color="auto"/>
            </w:tcBorders>
          </w:tcPr>
          <w:p w14:paraId="36582514" w14:textId="77777777" w:rsidR="00B6202C" w:rsidRDefault="005436D3" w:rsidP="00B6202C">
            <w:pPr>
              <w:jc w:val="both"/>
            </w:pPr>
            <w:r w:rsidRPr="00135174">
              <w:t>Оценка эффективности для СМГ базируется на: 1) Положительной динамике функциональных показателей (снижение ЧСС в покое, ускорение восстановления после нагрузки);</w:t>
            </w:r>
          </w:p>
          <w:p w14:paraId="6E9335B9" w14:textId="77777777" w:rsidR="00B6202C" w:rsidRDefault="005436D3" w:rsidP="00B6202C">
            <w:pPr>
              <w:jc w:val="both"/>
            </w:pPr>
            <w:r w:rsidRPr="00135174">
              <w:t xml:space="preserve"> </w:t>
            </w:r>
            <w:r>
              <w:t xml:space="preserve">2) </w:t>
            </w:r>
            <w:r w:rsidRPr="00135174">
              <w:t>Улучшении субъективных показателей (самочувствие, сон, переносимость учебной нагрузки);</w:t>
            </w:r>
          </w:p>
          <w:p w14:paraId="2080E2A9" w14:textId="77777777" w:rsidR="00B6202C" w:rsidRDefault="005436D3" w:rsidP="00B6202C">
            <w:pPr>
              <w:jc w:val="both"/>
            </w:pPr>
            <w:r w:rsidRPr="00135174">
              <w:t xml:space="preserve"> 3) Освоении техники безопасного выполнения упражнений; </w:t>
            </w:r>
          </w:p>
          <w:p w14:paraId="0B8428F7" w14:textId="77777777" w:rsidR="00B6202C" w:rsidRDefault="005436D3" w:rsidP="00B6202C">
            <w:pPr>
              <w:jc w:val="both"/>
            </w:pPr>
            <w:r>
              <w:t xml:space="preserve">4) </w:t>
            </w:r>
            <w:r w:rsidRPr="00135174">
              <w:t xml:space="preserve">Стабильности состояния здоровья (отсутствие обострений, снижение частоты жалоб); </w:t>
            </w:r>
          </w:p>
          <w:p w14:paraId="68244EB7" w14:textId="77777777" w:rsidR="00B6202C" w:rsidRDefault="005436D3" w:rsidP="00B6202C">
            <w:pPr>
              <w:jc w:val="both"/>
            </w:pPr>
            <w:r w:rsidRPr="00135174">
              <w:t xml:space="preserve">5) Формировании навыков самоконтроля и самостоятельных занятий. </w:t>
            </w:r>
          </w:p>
          <w:p w14:paraId="53ECAB28" w14:textId="77777777" w:rsidR="00E931C6" w:rsidRPr="00137859" w:rsidRDefault="005436D3" w:rsidP="00B6202C">
            <w:pPr>
              <w:jc w:val="both"/>
            </w:pPr>
            <w:r w:rsidRPr="00135174">
              <w:t xml:space="preserve">Прогресс оценивается относительно индивидуального исходного уровня, а не по общим нормативам. Критерием </w:t>
            </w:r>
            <w:r w:rsidRPr="00135174">
              <w:lastRenderedPageBreak/>
              <w:t>успеха является повышение качества жизни и профессиональной работоспособности студента.</w:t>
            </w:r>
          </w:p>
        </w:tc>
        <w:tc>
          <w:tcPr>
            <w:tcW w:w="1688" w:type="dxa"/>
            <w:tcBorders>
              <w:top w:val="single" w:sz="4" w:space="0" w:color="auto"/>
              <w:left w:val="single" w:sz="4" w:space="0" w:color="auto"/>
              <w:bottom w:val="single" w:sz="4" w:space="0" w:color="auto"/>
              <w:right w:val="single" w:sz="4" w:space="0" w:color="auto"/>
            </w:tcBorders>
          </w:tcPr>
          <w:p w14:paraId="396EEDDB" w14:textId="77777777" w:rsidR="00E931C6" w:rsidRPr="00137859" w:rsidRDefault="005436D3" w:rsidP="00E931C6">
            <w:r w:rsidRPr="00135174">
              <w:lastRenderedPageBreak/>
              <w:t>УК-7.2</w:t>
            </w:r>
          </w:p>
        </w:tc>
      </w:tr>
      <w:tr w:rsidR="00E931C6" w:rsidRPr="00137859" w14:paraId="7669E354" w14:textId="77777777" w:rsidTr="00415054">
        <w:trPr>
          <w:trHeight w:val="7508"/>
        </w:trPr>
        <w:tc>
          <w:tcPr>
            <w:tcW w:w="0" w:type="auto"/>
            <w:tcBorders>
              <w:top w:val="single" w:sz="4" w:space="0" w:color="auto"/>
              <w:left w:val="single" w:sz="4" w:space="0" w:color="auto"/>
              <w:bottom w:val="single" w:sz="4" w:space="0" w:color="auto"/>
              <w:right w:val="single" w:sz="4" w:space="0" w:color="auto"/>
            </w:tcBorders>
          </w:tcPr>
          <w:p w14:paraId="1088615A" w14:textId="77777777" w:rsidR="00E931C6" w:rsidRPr="00137859" w:rsidRDefault="005436D3" w:rsidP="00E931C6">
            <w:r>
              <w:t>3.</w:t>
            </w:r>
          </w:p>
        </w:tc>
        <w:tc>
          <w:tcPr>
            <w:tcW w:w="6382" w:type="dxa"/>
            <w:tcBorders>
              <w:top w:val="single" w:sz="4" w:space="0" w:color="auto"/>
              <w:left w:val="single" w:sz="4" w:space="0" w:color="auto"/>
              <w:bottom w:val="single" w:sz="4" w:space="0" w:color="auto"/>
              <w:right w:val="single" w:sz="4" w:space="0" w:color="auto"/>
            </w:tcBorders>
          </w:tcPr>
          <w:p w14:paraId="5B0B7EDA" w14:textId="77777777" w:rsidR="00E931C6" w:rsidRPr="00DD2947" w:rsidRDefault="005436D3" w:rsidP="00E931C6">
            <w:r>
              <w:t>Цели и задачи профессионально – прикладной физической подготовки</w:t>
            </w:r>
          </w:p>
        </w:tc>
        <w:tc>
          <w:tcPr>
            <w:tcW w:w="5683" w:type="dxa"/>
            <w:tcBorders>
              <w:top w:val="single" w:sz="4" w:space="0" w:color="auto"/>
              <w:left w:val="single" w:sz="4" w:space="0" w:color="auto"/>
              <w:bottom w:val="single" w:sz="4" w:space="0" w:color="auto"/>
              <w:right w:val="single" w:sz="4" w:space="0" w:color="auto"/>
            </w:tcBorders>
          </w:tcPr>
          <w:p w14:paraId="630E6422" w14:textId="77777777" w:rsidR="00DD2947" w:rsidRDefault="005436D3" w:rsidP="00B6202C">
            <w:pPr>
              <w:shd w:val="clear" w:color="auto" w:fill="FFFFFF"/>
              <w:jc w:val="both"/>
            </w:pPr>
            <w:r w:rsidRPr="00DD2947">
              <w:rPr>
                <w:color w:val="000000"/>
              </w:rPr>
              <w:t>Цель ППФП – психофизическая готовность к успешной профессиональной деятельности.</w:t>
            </w:r>
            <w:r>
              <w:rPr>
                <w:b/>
                <w:bCs/>
                <w:color w:val="000000"/>
              </w:rPr>
              <w:t xml:space="preserve"> </w:t>
            </w:r>
            <w:r>
              <w:rPr>
                <w:color w:val="000000"/>
              </w:rPr>
              <w:t>Чтобы достичь этой цели, необходимо создать у будущих специалистов психофизические предпосылки и готовность:</w:t>
            </w:r>
          </w:p>
          <w:p w14:paraId="3A245E9E" w14:textId="77777777" w:rsidR="00C720E0" w:rsidRDefault="005436D3" w:rsidP="00B6202C">
            <w:pPr>
              <w:shd w:val="clear" w:color="auto" w:fill="FFFFFF"/>
              <w:jc w:val="both"/>
              <w:rPr>
                <w:color w:val="000000"/>
              </w:rPr>
            </w:pPr>
            <w:r>
              <w:rPr>
                <w:color w:val="000000"/>
              </w:rPr>
              <w:t xml:space="preserve">- </w:t>
            </w:r>
            <w:r w:rsidRPr="00C720E0">
              <w:rPr>
                <w:color w:val="000000"/>
              </w:rPr>
              <w:t>к ускорению профессионального обучения;</w:t>
            </w:r>
          </w:p>
          <w:p w14:paraId="204EAD51" w14:textId="77777777" w:rsidR="00DD2947" w:rsidRDefault="005436D3" w:rsidP="00B6202C">
            <w:pPr>
              <w:shd w:val="clear" w:color="auto" w:fill="FFFFFF"/>
              <w:jc w:val="both"/>
            </w:pPr>
            <w:r>
              <w:rPr>
                <w:caps/>
                <w:color w:val="000000"/>
              </w:rPr>
              <w:t xml:space="preserve">- </w:t>
            </w:r>
            <w:r w:rsidRPr="00C720E0">
              <w:rPr>
                <w:color w:val="000000"/>
              </w:rPr>
              <w:t>к</w:t>
            </w:r>
            <w:r>
              <w:rPr>
                <w:caps/>
                <w:sz w:val="14"/>
                <w:szCs w:val="14"/>
              </w:rPr>
              <w:t xml:space="preserve"> д</w:t>
            </w:r>
            <w:r>
              <w:rPr>
                <w:color w:val="000000"/>
              </w:rPr>
              <w:t>остижению высокопроизводительного труда в избранной профессии;</w:t>
            </w:r>
          </w:p>
          <w:p w14:paraId="055BAEB5" w14:textId="77777777" w:rsidR="00DD2947" w:rsidRDefault="005436D3" w:rsidP="00B6202C">
            <w:pPr>
              <w:shd w:val="clear" w:color="auto" w:fill="FFFFFF"/>
              <w:jc w:val="both"/>
            </w:pPr>
            <w:r>
              <w:rPr>
                <w:color w:val="000000"/>
              </w:rPr>
              <w:t>- к предупреждению профессиональных заболеваний и травматизма, обеспечению профессионального долголетия;</w:t>
            </w:r>
          </w:p>
          <w:p w14:paraId="294A04A9" w14:textId="77777777" w:rsidR="00DD2947" w:rsidRDefault="005436D3" w:rsidP="00B6202C">
            <w:pPr>
              <w:shd w:val="clear" w:color="auto" w:fill="FFFFFF"/>
              <w:jc w:val="both"/>
            </w:pPr>
            <w:r>
              <w:rPr>
                <w:color w:val="000000"/>
              </w:rPr>
              <w:t>- к использованию средств физической культуры и спорта для активного отдыха и восстановления общей и профессиональной работоспособности в рабочее и свободное время;</w:t>
            </w:r>
          </w:p>
          <w:p w14:paraId="17A195FF" w14:textId="77777777" w:rsidR="00DD2947" w:rsidRDefault="005436D3" w:rsidP="00B6202C">
            <w:pPr>
              <w:shd w:val="clear" w:color="auto" w:fill="FFFFFF"/>
              <w:jc w:val="both"/>
            </w:pPr>
            <w:r>
              <w:rPr>
                <w:color w:val="000000"/>
              </w:rPr>
              <w:t xml:space="preserve">- к выполнению служебных и общественных функций по внедрению физической культуры и спорта в профессиональном коллективе. </w:t>
            </w:r>
          </w:p>
          <w:p w14:paraId="2D041FDE" w14:textId="77777777" w:rsidR="00DD2947" w:rsidRDefault="005436D3" w:rsidP="00DD2947">
            <w:pPr>
              <w:shd w:val="clear" w:color="auto" w:fill="FFFFFF"/>
              <w:ind w:firstLine="561"/>
              <w:jc w:val="both"/>
            </w:pPr>
            <w:r w:rsidRPr="00B6202C">
              <w:rPr>
                <w:color w:val="000000"/>
              </w:rPr>
              <w:t>Конкретные задачи ППФП студентов определяются особенностями их</w:t>
            </w:r>
            <w:r>
              <w:rPr>
                <w:color w:val="000000"/>
              </w:rPr>
              <w:t xml:space="preserve"> будущей профессиональной деятельности и состоят в:</w:t>
            </w:r>
          </w:p>
          <w:p w14:paraId="12476563" w14:textId="77777777" w:rsidR="00E931C6" w:rsidRPr="00137859" w:rsidRDefault="005436D3" w:rsidP="00B6202C">
            <w:pPr>
              <w:shd w:val="clear" w:color="auto" w:fill="FFFFFF"/>
              <w:jc w:val="both"/>
            </w:pPr>
            <w:r>
              <w:rPr>
                <w:color w:val="000000"/>
              </w:rPr>
              <w:t>формировании необходимых прикладных знаний, освоении прикладных умений и навыков; воспитании прикладных психофизических качеств; воспитании прикладных специальных качеств.</w:t>
            </w:r>
          </w:p>
        </w:tc>
        <w:tc>
          <w:tcPr>
            <w:tcW w:w="1688" w:type="dxa"/>
            <w:tcBorders>
              <w:top w:val="single" w:sz="4" w:space="0" w:color="auto"/>
              <w:left w:val="single" w:sz="4" w:space="0" w:color="auto"/>
              <w:bottom w:val="single" w:sz="4" w:space="0" w:color="auto"/>
              <w:right w:val="single" w:sz="4" w:space="0" w:color="auto"/>
            </w:tcBorders>
          </w:tcPr>
          <w:p w14:paraId="5809435B" w14:textId="77777777" w:rsidR="00E931C6" w:rsidRPr="00137859" w:rsidRDefault="005436D3" w:rsidP="00E931C6">
            <w:r>
              <w:t>УК-7.2</w:t>
            </w:r>
          </w:p>
        </w:tc>
      </w:tr>
      <w:tr w:rsidR="000453FC" w:rsidRPr="00137859" w14:paraId="689FAF6E" w14:textId="77777777" w:rsidTr="00415054">
        <w:tc>
          <w:tcPr>
            <w:tcW w:w="0" w:type="auto"/>
            <w:tcBorders>
              <w:top w:val="single" w:sz="4" w:space="0" w:color="auto"/>
              <w:left w:val="single" w:sz="4" w:space="0" w:color="auto"/>
              <w:bottom w:val="single" w:sz="4" w:space="0" w:color="auto"/>
              <w:right w:val="single" w:sz="4" w:space="0" w:color="auto"/>
            </w:tcBorders>
          </w:tcPr>
          <w:p w14:paraId="57431596" w14:textId="77777777" w:rsidR="000453FC" w:rsidRDefault="005436D3" w:rsidP="00E931C6">
            <w:r>
              <w:t>4.</w:t>
            </w:r>
          </w:p>
        </w:tc>
        <w:tc>
          <w:tcPr>
            <w:tcW w:w="6382" w:type="dxa"/>
            <w:tcBorders>
              <w:top w:val="single" w:sz="4" w:space="0" w:color="auto"/>
              <w:left w:val="single" w:sz="4" w:space="0" w:color="auto"/>
              <w:bottom w:val="single" w:sz="4" w:space="0" w:color="auto"/>
              <w:right w:val="single" w:sz="4" w:space="0" w:color="auto"/>
            </w:tcBorders>
          </w:tcPr>
          <w:p w14:paraId="439FEFF0" w14:textId="77777777" w:rsidR="000453FC" w:rsidRDefault="005436D3" w:rsidP="00E931C6">
            <w:r>
              <w:t>Понятие «Физическая культура» это:</w:t>
            </w:r>
          </w:p>
        </w:tc>
        <w:tc>
          <w:tcPr>
            <w:tcW w:w="5683" w:type="dxa"/>
            <w:tcBorders>
              <w:top w:val="single" w:sz="4" w:space="0" w:color="auto"/>
              <w:left w:val="single" w:sz="4" w:space="0" w:color="auto"/>
              <w:bottom w:val="single" w:sz="4" w:space="0" w:color="auto"/>
              <w:right w:val="single" w:sz="4" w:space="0" w:color="auto"/>
            </w:tcBorders>
          </w:tcPr>
          <w:p w14:paraId="69C498DC" w14:textId="77777777" w:rsidR="007F46B2" w:rsidRDefault="005436D3" w:rsidP="00B6202C">
            <w:pPr>
              <w:shd w:val="clear" w:color="auto" w:fill="FFFFFF"/>
              <w:jc w:val="both"/>
            </w:pPr>
            <w:r>
              <w:t xml:space="preserve">«Физическая культура» это: </w:t>
            </w:r>
            <w:r>
              <w:rPr>
                <w:color w:val="000000"/>
              </w:rPr>
              <w:t>вид культуры, который представ</w:t>
            </w:r>
            <w:r>
              <w:rPr>
                <w:color w:val="000000"/>
              </w:rPr>
              <w:softHyphen/>
              <w:t>ляет собой специфический процесс и результат человеческой деятельнос</w:t>
            </w:r>
            <w:r>
              <w:rPr>
                <w:color w:val="000000"/>
              </w:rPr>
              <w:softHyphen/>
              <w:t xml:space="preserve">ти, средство и способ </w:t>
            </w:r>
            <w:r>
              <w:rPr>
                <w:color w:val="000000"/>
              </w:rPr>
              <w:lastRenderedPageBreak/>
              <w:t>физического совершенствования людей для выпол</w:t>
            </w:r>
            <w:r>
              <w:rPr>
                <w:color w:val="000000"/>
              </w:rPr>
              <w:softHyphen/>
              <w:t>нения ими своих социальных обязанностей. Это сложное и многофункциональное явление, которое имеет свою струк</w:t>
            </w:r>
            <w:r>
              <w:rPr>
                <w:color w:val="000000"/>
              </w:rPr>
              <w:softHyphen/>
              <w:t>туру, отражающую ее формы и содержание, а также собственное специфи</w:t>
            </w:r>
            <w:r>
              <w:rPr>
                <w:color w:val="000000"/>
              </w:rPr>
              <w:softHyphen/>
              <w:t>ческое функционирование. Ее компоненты полностью удовлетворяют все потребности общества и личности в физической подготовке людей к их жиз</w:t>
            </w:r>
            <w:r>
              <w:rPr>
                <w:color w:val="000000"/>
              </w:rPr>
              <w:softHyphen/>
              <w:t>недеятельности (в труде, быту, военном деле, в активном отдыхе).</w:t>
            </w:r>
          </w:p>
          <w:p w14:paraId="3629257C" w14:textId="77777777" w:rsidR="007F46B2" w:rsidRDefault="005436D3" w:rsidP="007F46B2">
            <w:pPr>
              <w:shd w:val="clear" w:color="auto" w:fill="FFFFFF"/>
              <w:ind w:firstLine="561"/>
              <w:jc w:val="both"/>
            </w:pPr>
            <w:r>
              <w:rPr>
                <w:color w:val="000000"/>
              </w:rPr>
              <w:t>Под структурой понимаются состав и строение системы (объекта, пред</w:t>
            </w:r>
            <w:r>
              <w:rPr>
                <w:color w:val="000000"/>
              </w:rPr>
              <w:softHyphen/>
              <w:t>мета), другими словами – количество элементов (компонентов, частей) и характер связей между ними. Эти связи могут быть иерархическими, субординационными (соподчиненными по вертикали), либо координаци</w:t>
            </w:r>
            <w:r>
              <w:rPr>
                <w:color w:val="000000"/>
              </w:rPr>
              <w:softHyphen/>
              <w:t>онными, расположенными в одной плоскости и на одном уровне.</w:t>
            </w:r>
          </w:p>
          <w:p w14:paraId="638FDFA9" w14:textId="77777777" w:rsidR="000453FC" w:rsidRPr="00137859" w:rsidRDefault="005436D3" w:rsidP="00B6202C">
            <w:pPr>
              <w:shd w:val="clear" w:color="auto" w:fill="FFFFFF"/>
              <w:ind w:firstLine="561"/>
              <w:jc w:val="both"/>
            </w:pPr>
            <w:r>
              <w:rPr>
                <w:color w:val="000000"/>
              </w:rPr>
              <w:t>Исходя из концепции потребностно-деятельностного подхода, можно выделить следующие структурные элементы (части) в системе физической культуры как вида культуры: неспециальное (непрофессиональное) физ</w:t>
            </w:r>
            <w:r>
              <w:rPr>
                <w:color w:val="000000"/>
              </w:rPr>
              <w:softHyphen/>
              <w:t>культурное образование (НФО), физическую рекреацию, спорт, двига</w:t>
            </w:r>
            <w:r>
              <w:rPr>
                <w:color w:val="000000"/>
              </w:rPr>
              <w:softHyphen/>
              <w:t>тельную реабилитацию, адаптивную физическую культуру.</w:t>
            </w:r>
          </w:p>
        </w:tc>
        <w:tc>
          <w:tcPr>
            <w:tcW w:w="1688" w:type="dxa"/>
            <w:tcBorders>
              <w:top w:val="single" w:sz="4" w:space="0" w:color="auto"/>
              <w:left w:val="single" w:sz="4" w:space="0" w:color="auto"/>
              <w:bottom w:val="single" w:sz="4" w:space="0" w:color="auto"/>
              <w:right w:val="single" w:sz="4" w:space="0" w:color="auto"/>
            </w:tcBorders>
          </w:tcPr>
          <w:p w14:paraId="21843987" w14:textId="77777777" w:rsidR="000453FC" w:rsidRPr="00137859" w:rsidRDefault="005436D3" w:rsidP="00E931C6">
            <w:r>
              <w:lastRenderedPageBreak/>
              <w:t>УК-7.2</w:t>
            </w:r>
          </w:p>
        </w:tc>
      </w:tr>
      <w:tr w:rsidR="000453FC" w:rsidRPr="00137859" w14:paraId="7B0DFF19" w14:textId="77777777" w:rsidTr="00415054">
        <w:tc>
          <w:tcPr>
            <w:tcW w:w="0" w:type="auto"/>
            <w:tcBorders>
              <w:top w:val="single" w:sz="4" w:space="0" w:color="auto"/>
              <w:left w:val="single" w:sz="4" w:space="0" w:color="auto"/>
              <w:bottom w:val="single" w:sz="4" w:space="0" w:color="auto"/>
              <w:right w:val="single" w:sz="4" w:space="0" w:color="auto"/>
            </w:tcBorders>
          </w:tcPr>
          <w:p w14:paraId="511A026D" w14:textId="77777777" w:rsidR="000453FC" w:rsidRDefault="005436D3" w:rsidP="00E931C6">
            <w:r>
              <w:t>5.</w:t>
            </w:r>
          </w:p>
        </w:tc>
        <w:tc>
          <w:tcPr>
            <w:tcW w:w="6382" w:type="dxa"/>
            <w:tcBorders>
              <w:top w:val="single" w:sz="4" w:space="0" w:color="auto"/>
              <w:left w:val="single" w:sz="4" w:space="0" w:color="auto"/>
              <w:bottom w:val="single" w:sz="4" w:space="0" w:color="auto"/>
              <w:right w:val="single" w:sz="4" w:space="0" w:color="auto"/>
            </w:tcBorders>
          </w:tcPr>
          <w:p w14:paraId="6DDBE5EA" w14:textId="77777777" w:rsidR="00B6202C" w:rsidRPr="00B6202C" w:rsidRDefault="005436D3" w:rsidP="00B6202C">
            <w:pPr>
              <w:shd w:val="clear" w:color="auto" w:fill="FFFFFF"/>
              <w:jc w:val="both"/>
            </w:pPr>
            <w:r w:rsidRPr="00B6202C">
              <w:rPr>
                <w:color w:val="000000"/>
              </w:rPr>
              <w:t>Организация, формы и средства ППФП в вузе</w:t>
            </w:r>
            <w:r>
              <w:rPr>
                <w:color w:val="000000"/>
              </w:rPr>
              <w:t>.</w:t>
            </w:r>
          </w:p>
          <w:p w14:paraId="28102570" w14:textId="77777777" w:rsidR="00B6202C" w:rsidRDefault="005436D3" w:rsidP="00B6202C">
            <w:pPr>
              <w:shd w:val="clear" w:color="auto" w:fill="FFFFFF"/>
              <w:ind w:firstLine="561"/>
              <w:jc w:val="both"/>
            </w:pPr>
            <w:r>
              <w:rPr>
                <w:color w:val="000000"/>
              </w:rPr>
              <w:t> </w:t>
            </w:r>
          </w:p>
          <w:p w14:paraId="0E791507" w14:textId="77777777" w:rsidR="000453FC" w:rsidRDefault="004D443C" w:rsidP="00E931C6"/>
        </w:tc>
        <w:tc>
          <w:tcPr>
            <w:tcW w:w="5683" w:type="dxa"/>
            <w:tcBorders>
              <w:top w:val="single" w:sz="4" w:space="0" w:color="auto"/>
              <w:left w:val="single" w:sz="4" w:space="0" w:color="auto"/>
              <w:bottom w:val="single" w:sz="4" w:space="0" w:color="auto"/>
              <w:right w:val="single" w:sz="4" w:space="0" w:color="auto"/>
            </w:tcBorders>
          </w:tcPr>
          <w:p w14:paraId="56287121" w14:textId="77777777" w:rsidR="00B6202C" w:rsidRDefault="005436D3" w:rsidP="00B6202C">
            <w:pPr>
              <w:shd w:val="clear" w:color="auto" w:fill="FFFFFF"/>
              <w:ind w:firstLine="561"/>
              <w:jc w:val="both"/>
            </w:pPr>
            <w:r>
              <w:rPr>
                <w:color w:val="000000"/>
              </w:rPr>
              <w:t>Методическую основу такой подготовки составляют различия в соотношении разносторонней физической подготовки и специализированной ППФП к конкрет</w:t>
            </w:r>
            <w:r>
              <w:rPr>
                <w:color w:val="000000"/>
              </w:rPr>
              <w:softHyphen/>
              <w:t>ным специальностям, например, при подготовке инженеров-программистов и буду</w:t>
            </w:r>
            <w:r>
              <w:rPr>
                <w:color w:val="000000"/>
              </w:rPr>
              <w:softHyphen/>
              <w:t>щих геологов, инженеров строительных специальностей. Необходимы учет требова</w:t>
            </w:r>
            <w:r>
              <w:rPr>
                <w:color w:val="000000"/>
              </w:rPr>
              <w:softHyphen/>
              <w:t xml:space="preserve">ний единства физической и психической деятельности в условиях внешней среды, уровень предварительной подготовленности занимающихся. При этом считается, что резкого разграничения между разносторонней физической подготовкой и ППФП не </w:t>
            </w:r>
            <w:r>
              <w:rPr>
                <w:color w:val="000000"/>
              </w:rPr>
              <w:lastRenderedPageBreak/>
              <w:t>должно быть, так как это и есть составные части гармоничной подготовки буду</w:t>
            </w:r>
            <w:r>
              <w:rPr>
                <w:color w:val="000000"/>
              </w:rPr>
              <w:softHyphen/>
              <w:t>щих специалистов. ППФП может проводиться как последовательно, так и парал</w:t>
            </w:r>
            <w:r>
              <w:rPr>
                <w:color w:val="000000"/>
              </w:rPr>
              <w:softHyphen/>
              <w:t>лельно с общей физической подготовкой. При этом можно лишь акцентировать внимание на формировании у студентов прикладных знаний и навыков применения ППФП в режиме труда и отдыха. Необходимо также овладение прикладными уме</w:t>
            </w:r>
            <w:r>
              <w:rPr>
                <w:color w:val="000000"/>
              </w:rPr>
              <w:softHyphen/>
              <w:t>ниями и навыками, входящими в отдельные виды спорта – с целью развития физиче</w:t>
            </w:r>
            <w:r>
              <w:rPr>
                <w:color w:val="000000"/>
              </w:rPr>
              <w:softHyphen/>
              <w:t>ских и специальных качеств для конкретной профессии, с учетом положительного «переноса» их в профессиональную деятельность.</w:t>
            </w:r>
          </w:p>
          <w:p w14:paraId="6888D2AE" w14:textId="77777777" w:rsidR="00B6202C" w:rsidRDefault="005436D3" w:rsidP="00B6202C">
            <w:pPr>
              <w:shd w:val="clear" w:color="auto" w:fill="FFFFFF"/>
              <w:ind w:firstLine="561"/>
              <w:jc w:val="both"/>
            </w:pPr>
            <w:r>
              <w:rPr>
                <w:color w:val="000000"/>
              </w:rPr>
              <w:t>Формирование прикладных знаний ведется в плане информации студентов о возможностях использования физической культуры и спорта при борьбе с производ</w:t>
            </w:r>
            <w:r>
              <w:rPr>
                <w:color w:val="000000"/>
              </w:rPr>
              <w:softHyphen/>
              <w:t>ственным утомлением и негативным влиянием производственной среды, ознаком</w:t>
            </w:r>
            <w:r>
              <w:rPr>
                <w:color w:val="000000"/>
              </w:rPr>
              <w:softHyphen/>
              <w:t>лением с навыками организации оздоровительной, спортивно-массовой работы.</w:t>
            </w:r>
          </w:p>
          <w:p w14:paraId="6407594A" w14:textId="77777777" w:rsidR="00B6202C" w:rsidRDefault="005436D3" w:rsidP="00B6202C">
            <w:pPr>
              <w:shd w:val="clear" w:color="auto" w:fill="FFFFFF"/>
              <w:ind w:firstLine="561"/>
              <w:jc w:val="both"/>
            </w:pPr>
            <w:r>
              <w:rPr>
                <w:color w:val="000000"/>
              </w:rPr>
              <w:t>Формами ППФП в высших учебных заведениях являются специально организованные учебные занятия: самостоятельные и самодеятельные занятия; массовые оздоровительные, физкультурные и спортивные мероприятия, избирательно приме</w:t>
            </w:r>
            <w:r>
              <w:rPr>
                <w:color w:val="000000"/>
              </w:rPr>
              <w:softHyphen/>
              <w:t>няемые в различных вузах или на факультетах.</w:t>
            </w:r>
          </w:p>
          <w:p w14:paraId="08F9644C" w14:textId="77777777" w:rsidR="00B6202C" w:rsidRPr="00B6202C" w:rsidRDefault="005436D3" w:rsidP="00B6202C">
            <w:pPr>
              <w:shd w:val="clear" w:color="auto" w:fill="FFFFFF"/>
              <w:ind w:firstLine="561"/>
              <w:jc w:val="both"/>
            </w:pPr>
            <w:r w:rsidRPr="00B6202C">
              <w:rPr>
                <w:color w:val="000000"/>
              </w:rPr>
              <w:t>В процессе учебных занятий студенты проходят теоретическую подготовку и осваивают практические навыки, позволяющие им методически грамотно готовить себя к профессиональной деятельности, а также вырабатывать качества будущего руководителя, организатора спортивной и производственной деятельности целых коллективов с учетом требова</w:t>
            </w:r>
            <w:r w:rsidRPr="00B6202C">
              <w:rPr>
                <w:color w:val="000000"/>
              </w:rPr>
              <w:softHyphen/>
              <w:t>ний специальности.</w:t>
            </w:r>
          </w:p>
          <w:p w14:paraId="6289671D" w14:textId="77777777" w:rsidR="00B6202C" w:rsidRDefault="005436D3" w:rsidP="00B6202C">
            <w:pPr>
              <w:shd w:val="clear" w:color="auto" w:fill="FFFFFF"/>
              <w:ind w:firstLine="561"/>
              <w:jc w:val="both"/>
            </w:pPr>
            <w:r w:rsidRPr="00B6202C">
              <w:rPr>
                <w:color w:val="000000"/>
              </w:rPr>
              <w:lastRenderedPageBreak/>
              <w:t>Самостоятельные</w:t>
            </w:r>
            <w:r>
              <w:rPr>
                <w:color w:val="000000"/>
              </w:rPr>
              <w:t xml:space="preserve"> </w:t>
            </w:r>
            <w:r w:rsidRPr="00B6202C">
              <w:rPr>
                <w:color w:val="000000"/>
              </w:rPr>
              <w:t>занятия, прежде всего, включают</w:t>
            </w:r>
            <w:r>
              <w:rPr>
                <w:color w:val="000000"/>
              </w:rPr>
              <w:t xml:space="preserve"> выпол</w:t>
            </w:r>
            <w:r>
              <w:rPr>
                <w:color w:val="000000"/>
              </w:rPr>
              <w:softHyphen/>
              <w:t>нение заданий преподавателя по ППФП.  В качестве контроля эти задания вводятся в зачетные требования (составление комплексов утренней и производственной гимна</w:t>
            </w:r>
            <w:r>
              <w:rPr>
                <w:color w:val="000000"/>
              </w:rPr>
              <w:softHyphen/>
              <w:t>стики, материалы по организации соревнований и др.). Для совершенствования ППФП используются занятия в студенческих общежитиях и спортивном лагере, в режиме рабочего дня и в период каникул. Важной составной частью организации ППФП является методика подготовки судей, общественных инструкторов по спорту.</w:t>
            </w:r>
          </w:p>
          <w:p w14:paraId="4C45A385" w14:textId="77777777" w:rsidR="00B6202C" w:rsidRDefault="005436D3" w:rsidP="00B6202C">
            <w:pPr>
              <w:shd w:val="clear" w:color="auto" w:fill="FFFFFF"/>
              <w:ind w:firstLine="561"/>
              <w:jc w:val="both"/>
            </w:pPr>
            <w:r w:rsidRPr="00B6202C">
              <w:rPr>
                <w:color w:val="000000"/>
              </w:rPr>
              <w:t>Массовые оздоровительные физкультурные и спортивные мероприятия имеют положительное значение, если они</w:t>
            </w:r>
            <w:r>
              <w:rPr>
                <w:color w:val="000000"/>
              </w:rPr>
              <w:t xml:space="preserve"> насыщаются прикладными видами спорта или их элементами. В этом плане полезны соревнования по спортивному ориентирова</w:t>
            </w:r>
            <w:r>
              <w:rPr>
                <w:color w:val="000000"/>
              </w:rPr>
              <w:softHyphen/>
              <w:t>нию, марш-броски, эстафеты и подвижные игры с элементами ППФП. Необходима также связь с профилирующими кафедрами вуза. Это позволит разработать меро</w:t>
            </w:r>
            <w:r>
              <w:rPr>
                <w:color w:val="000000"/>
              </w:rPr>
              <w:softHyphen/>
              <w:t>приятия с включением элементов будущей специальности студентов в виде комби</w:t>
            </w:r>
            <w:r>
              <w:rPr>
                <w:color w:val="000000"/>
              </w:rPr>
              <w:softHyphen/>
              <w:t>нированных эстафет и т.д.</w:t>
            </w:r>
          </w:p>
          <w:p w14:paraId="269EF2F2" w14:textId="77777777" w:rsidR="000453FC" w:rsidRPr="00137859" w:rsidRDefault="004D443C" w:rsidP="00E931C6"/>
        </w:tc>
        <w:tc>
          <w:tcPr>
            <w:tcW w:w="1688" w:type="dxa"/>
            <w:tcBorders>
              <w:top w:val="single" w:sz="4" w:space="0" w:color="auto"/>
              <w:left w:val="single" w:sz="4" w:space="0" w:color="auto"/>
              <w:bottom w:val="single" w:sz="4" w:space="0" w:color="auto"/>
              <w:right w:val="single" w:sz="4" w:space="0" w:color="auto"/>
            </w:tcBorders>
          </w:tcPr>
          <w:p w14:paraId="3ADAE849" w14:textId="77777777" w:rsidR="000453FC" w:rsidRPr="00137859" w:rsidRDefault="004D443C" w:rsidP="00E931C6"/>
        </w:tc>
      </w:tr>
    </w:tbl>
    <w:p w14:paraId="63006654" w14:textId="77777777" w:rsidR="005B70BD" w:rsidRDefault="005436D3" w:rsidP="0036733B">
      <w:pPr>
        <w:pStyle w:val="2"/>
      </w:pPr>
      <w:bookmarkStart w:id="75" w:name="_Toc238565359"/>
      <w:r>
        <w:rPr>
          <w:rFonts w:ascii="Times New Roman" w:eastAsia="Times New Roman" w:hAnsi="Times New Roman"/>
          <w:sz w:val="22"/>
        </w:rPr>
        <w:lastRenderedPageBreak/>
        <w:t>2.44 Дисциплина «Специальные разделы математики (методы оптимизации)» - Часть, формируемая участниками образовательных отношений, 4 семестр(ы)</w:t>
      </w:r>
      <w:bookmarkEnd w:id="75"/>
    </w:p>
    <w:tbl>
      <w:tblPr>
        <w:tblStyle w:val="af"/>
        <w:tblW w:w="0" w:type="auto"/>
        <w:tblLook w:val="04A0" w:firstRow="1" w:lastRow="0" w:firstColumn="1" w:lastColumn="0" w:noHBand="0" w:noVBand="1"/>
      </w:tblPr>
      <w:tblGrid>
        <w:gridCol w:w="1241"/>
        <w:gridCol w:w="6390"/>
        <w:gridCol w:w="5364"/>
        <w:gridCol w:w="1565"/>
      </w:tblGrid>
      <w:tr w:rsidR="00803CD8" w:rsidRPr="007861B7" w14:paraId="3D2FFE66" w14:textId="77777777" w:rsidTr="00803CD8">
        <w:trPr>
          <w:tblHeader/>
        </w:trPr>
        <w:tc>
          <w:tcPr>
            <w:tcW w:w="0" w:type="auto"/>
            <w:hideMark/>
          </w:tcPr>
          <w:p w14:paraId="208283DE" w14:textId="77777777" w:rsidR="00803CD8" w:rsidRPr="007861B7" w:rsidRDefault="005436D3" w:rsidP="00BF38C5">
            <w:pPr>
              <w:rPr>
                <w:b/>
                <w:color w:val="0F1115"/>
              </w:rPr>
            </w:pPr>
            <w:r w:rsidRPr="007861B7">
              <w:rPr>
                <w:b/>
                <w:color w:val="0F1115"/>
              </w:rPr>
              <w:t>№ задания</w:t>
            </w:r>
          </w:p>
        </w:tc>
        <w:tc>
          <w:tcPr>
            <w:tcW w:w="6390" w:type="dxa"/>
            <w:hideMark/>
          </w:tcPr>
          <w:p w14:paraId="4A09A96C" w14:textId="77777777" w:rsidR="00803CD8" w:rsidRPr="007861B7" w:rsidRDefault="005436D3" w:rsidP="00BF38C5">
            <w:pPr>
              <w:rPr>
                <w:b/>
                <w:color w:val="0F1115"/>
              </w:rPr>
            </w:pPr>
            <w:r w:rsidRPr="007861B7">
              <w:rPr>
                <w:b/>
                <w:color w:val="0F1115"/>
              </w:rPr>
              <w:t>Содержание вопроса</w:t>
            </w:r>
          </w:p>
        </w:tc>
        <w:tc>
          <w:tcPr>
            <w:tcW w:w="5364" w:type="dxa"/>
            <w:hideMark/>
          </w:tcPr>
          <w:p w14:paraId="6FB582E7" w14:textId="77777777" w:rsidR="00803CD8" w:rsidRPr="007861B7" w:rsidRDefault="005436D3" w:rsidP="00BF38C5">
            <w:pPr>
              <w:rPr>
                <w:b/>
                <w:color w:val="0F1115"/>
              </w:rPr>
            </w:pPr>
            <w:r w:rsidRPr="007861B7">
              <w:rPr>
                <w:b/>
                <w:color w:val="0F1115"/>
              </w:rPr>
              <w:t>Эталонный ответ</w:t>
            </w:r>
          </w:p>
        </w:tc>
        <w:tc>
          <w:tcPr>
            <w:tcW w:w="0" w:type="auto"/>
            <w:hideMark/>
          </w:tcPr>
          <w:p w14:paraId="216BBCA0" w14:textId="77777777" w:rsidR="00803CD8" w:rsidRPr="007861B7" w:rsidRDefault="005436D3" w:rsidP="00BF38C5">
            <w:pPr>
              <w:rPr>
                <w:b/>
                <w:color w:val="0F1115"/>
              </w:rPr>
            </w:pPr>
            <w:r>
              <w:rPr>
                <w:b/>
                <w:color w:val="0F1115"/>
              </w:rPr>
              <w:t>Компетенция</w:t>
            </w:r>
          </w:p>
        </w:tc>
      </w:tr>
      <w:tr w:rsidR="00803CD8" w:rsidRPr="007861B7" w14:paraId="1946B1CB" w14:textId="77777777" w:rsidTr="00BF38C5">
        <w:tc>
          <w:tcPr>
            <w:tcW w:w="0" w:type="auto"/>
            <w:gridSpan w:val="4"/>
            <w:hideMark/>
          </w:tcPr>
          <w:p w14:paraId="753F5256" w14:textId="77777777" w:rsidR="00803CD8" w:rsidRPr="007861B7" w:rsidRDefault="005436D3" w:rsidP="00BF38C5">
            <w:r w:rsidRPr="007861B7">
              <w:rPr>
                <w:b/>
                <w:bCs/>
                <w:color w:val="0F1115"/>
              </w:rPr>
              <w:t>Задания закрытого типа с выбором одного/нескольких правильного ответа из предложенных</w:t>
            </w:r>
          </w:p>
        </w:tc>
      </w:tr>
      <w:tr w:rsidR="00803CD8" w:rsidRPr="007861B7" w14:paraId="56D89B82" w14:textId="77777777" w:rsidTr="00803CD8">
        <w:tc>
          <w:tcPr>
            <w:tcW w:w="0" w:type="auto"/>
            <w:hideMark/>
          </w:tcPr>
          <w:p w14:paraId="481F78A9" w14:textId="77777777" w:rsidR="00803CD8" w:rsidRPr="007861B7" w:rsidRDefault="005436D3" w:rsidP="00BF38C5">
            <w:pPr>
              <w:rPr>
                <w:color w:val="0F1115"/>
              </w:rPr>
            </w:pPr>
            <w:r w:rsidRPr="007861B7">
              <w:rPr>
                <w:color w:val="0F1115"/>
              </w:rPr>
              <w:t>1</w:t>
            </w:r>
          </w:p>
        </w:tc>
        <w:tc>
          <w:tcPr>
            <w:tcW w:w="6390" w:type="dxa"/>
            <w:hideMark/>
          </w:tcPr>
          <w:p w14:paraId="7A64C2E8" w14:textId="77777777" w:rsidR="00803CD8" w:rsidRPr="00140E2C" w:rsidRDefault="005436D3" w:rsidP="00BF38C5">
            <w:pPr>
              <w:rPr>
                <w:color w:val="0F1115"/>
              </w:rPr>
            </w:pPr>
            <w:r w:rsidRPr="00140E2C">
              <w:rPr>
                <w:bCs/>
                <w:color w:val="0F1115"/>
              </w:rPr>
              <w:t>Какое определение соответствует понятию «целевая функция» в задаче оптимизации?</w:t>
            </w:r>
          </w:p>
          <w:p w14:paraId="0696447B" w14:textId="77777777" w:rsidR="00803CD8" w:rsidRPr="00140E2C" w:rsidRDefault="005436D3" w:rsidP="00BF38C5">
            <w:pPr>
              <w:rPr>
                <w:color w:val="0F1115"/>
              </w:rPr>
            </w:pPr>
            <w:r w:rsidRPr="00140E2C">
              <w:rPr>
                <w:color w:val="0F1115"/>
              </w:rPr>
              <w:t>А. Функция, описывающая ограничения, накладываемые на переменные задачи.</w:t>
            </w:r>
          </w:p>
          <w:p w14:paraId="4DCDE272" w14:textId="77777777" w:rsidR="00803CD8" w:rsidRPr="00140E2C" w:rsidRDefault="005436D3" w:rsidP="00BF38C5">
            <w:pPr>
              <w:rPr>
                <w:color w:val="0F1115"/>
              </w:rPr>
            </w:pPr>
            <w:r w:rsidRPr="00140E2C">
              <w:rPr>
                <w:color w:val="0F1115"/>
              </w:rPr>
              <w:t>Б. Функция, значение которой необходимо максимизировать или минимизировать для достижения цели.</w:t>
            </w:r>
          </w:p>
          <w:p w14:paraId="6E751F5B" w14:textId="77777777" w:rsidR="00803CD8" w:rsidRPr="00140E2C" w:rsidRDefault="005436D3" w:rsidP="00BF38C5">
            <w:pPr>
              <w:rPr>
                <w:color w:val="0F1115"/>
              </w:rPr>
            </w:pPr>
            <w:r w:rsidRPr="00140E2C">
              <w:rPr>
                <w:color w:val="0F1115"/>
              </w:rPr>
              <w:lastRenderedPageBreak/>
              <w:t>В. Функция, определяющая область допустимых решений задачи.</w:t>
            </w:r>
          </w:p>
          <w:p w14:paraId="1E40CE23" w14:textId="77777777" w:rsidR="00803CD8" w:rsidRPr="00140E2C" w:rsidRDefault="005436D3" w:rsidP="00BF38C5">
            <w:pPr>
              <w:rPr>
                <w:color w:val="0F1115"/>
              </w:rPr>
            </w:pPr>
            <w:r w:rsidRPr="00140E2C">
              <w:rPr>
                <w:color w:val="0F1115"/>
              </w:rPr>
              <w:t>Г. Функция, графически отображающая зависимость между основными и неосновными переменными.</w:t>
            </w:r>
          </w:p>
        </w:tc>
        <w:tc>
          <w:tcPr>
            <w:tcW w:w="5364" w:type="dxa"/>
            <w:hideMark/>
          </w:tcPr>
          <w:p w14:paraId="3730D3BB" w14:textId="77777777" w:rsidR="00803CD8" w:rsidRPr="007861B7" w:rsidRDefault="005436D3" w:rsidP="00BF38C5">
            <w:pPr>
              <w:rPr>
                <w:color w:val="0F1115"/>
              </w:rPr>
            </w:pPr>
            <w:r w:rsidRPr="007861B7">
              <w:rPr>
                <w:color w:val="0F1115"/>
              </w:rPr>
              <w:lastRenderedPageBreak/>
              <w:t>Б</w:t>
            </w:r>
          </w:p>
        </w:tc>
        <w:tc>
          <w:tcPr>
            <w:tcW w:w="0" w:type="auto"/>
            <w:hideMark/>
          </w:tcPr>
          <w:p w14:paraId="67377D8E" w14:textId="77777777" w:rsidR="00803CD8" w:rsidRPr="007861B7" w:rsidRDefault="005436D3" w:rsidP="00BF38C5">
            <w:pPr>
              <w:rPr>
                <w:color w:val="0F1115"/>
              </w:rPr>
            </w:pPr>
            <w:r w:rsidRPr="007861B7">
              <w:rPr>
                <w:color w:val="0F1115"/>
              </w:rPr>
              <w:t>УК-1.1</w:t>
            </w:r>
          </w:p>
        </w:tc>
      </w:tr>
      <w:tr w:rsidR="00803CD8" w:rsidRPr="007861B7" w14:paraId="1420E673" w14:textId="77777777" w:rsidTr="00803CD8">
        <w:tc>
          <w:tcPr>
            <w:tcW w:w="0" w:type="auto"/>
            <w:hideMark/>
          </w:tcPr>
          <w:p w14:paraId="4ED2ABC8" w14:textId="77777777" w:rsidR="00803CD8" w:rsidRPr="007861B7" w:rsidRDefault="005436D3" w:rsidP="00BF38C5">
            <w:pPr>
              <w:rPr>
                <w:color w:val="0F1115"/>
              </w:rPr>
            </w:pPr>
            <w:r w:rsidRPr="007861B7">
              <w:rPr>
                <w:color w:val="0F1115"/>
              </w:rPr>
              <w:t>2</w:t>
            </w:r>
          </w:p>
        </w:tc>
        <w:tc>
          <w:tcPr>
            <w:tcW w:w="6390" w:type="dxa"/>
            <w:hideMark/>
          </w:tcPr>
          <w:p w14:paraId="03150488" w14:textId="77777777" w:rsidR="00803CD8" w:rsidRPr="00140E2C" w:rsidRDefault="005436D3" w:rsidP="00BF38C5">
            <w:pPr>
              <w:rPr>
                <w:color w:val="0F1115"/>
              </w:rPr>
            </w:pPr>
            <w:r w:rsidRPr="00140E2C">
              <w:rPr>
                <w:bCs/>
                <w:color w:val="0F1115"/>
              </w:rPr>
              <w:t>Что из перечисленного является необходимым условием безусловного экстремума дифференцируемой функции многих переменных?</w:t>
            </w:r>
          </w:p>
          <w:p w14:paraId="585B85F5" w14:textId="77777777" w:rsidR="00803CD8" w:rsidRPr="00140E2C" w:rsidRDefault="005436D3" w:rsidP="00BF38C5">
            <w:pPr>
              <w:rPr>
                <w:color w:val="0F1115"/>
              </w:rPr>
            </w:pPr>
            <w:r w:rsidRPr="00140E2C">
              <w:rPr>
                <w:color w:val="0F1115"/>
              </w:rPr>
              <w:t>А. Равенство нулю всех частных производных первого порядка.</w:t>
            </w:r>
          </w:p>
          <w:p w14:paraId="4A2EFCD2" w14:textId="77777777" w:rsidR="00803CD8" w:rsidRPr="00140E2C" w:rsidRDefault="005436D3" w:rsidP="00BF38C5">
            <w:pPr>
              <w:rPr>
                <w:color w:val="0F1115"/>
              </w:rPr>
            </w:pPr>
            <w:r w:rsidRPr="00140E2C">
              <w:rPr>
                <w:color w:val="0F1115"/>
              </w:rPr>
              <w:t>Б. Положительная определенность матрицы Гессе.</w:t>
            </w:r>
          </w:p>
          <w:p w14:paraId="07A5D597" w14:textId="77777777" w:rsidR="00803CD8" w:rsidRPr="00140E2C" w:rsidRDefault="005436D3" w:rsidP="00BF38C5">
            <w:pPr>
              <w:rPr>
                <w:color w:val="0F1115"/>
              </w:rPr>
            </w:pPr>
            <w:r w:rsidRPr="00140E2C">
              <w:rPr>
                <w:color w:val="0F1115"/>
              </w:rPr>
              <w:t>В. Отрицательная определенность матрицы Гессе.</w:t>
            </w:r>
          </w:p>
          <w:p w14:paraId="7FFFB866" w14:textId="77777777" w:rsidR="00803CD8" w:rsidRPr="00140E2C" w:rsidRDefault="005436D3" w:rsidP="00BF38C5">
            <w:pPr>
              <w:rPr>
                <w:color w:val="0F1115"/>
              </w:rPr>
            </w:pPr>
            <w:r w:rsidRPr="00140E2C">
              <w:rPr>
                <w:color w:val="0F1115"/>
              </w:rPr>
              <w:t>Г. Выпуклость функции в рассматриваемой области.</w:t>
            </w:r>
          </w:p>
        </w:tc>
        <w:tc>
          <w:tcPr>
            <w:tcW w:w="5364" w:type="dxa"/>
            <w:hideMark/>
          </w:tcPr>
          <w:p w14:paraId="10522A40" w14:textId="77777777" w:rsidR="00803CD8" w:rsidRPr="007861B7" w:rsidRDefault="005436D3" w:rsidP="00BF38C5">
            <w:pPr>
              <w:rPr>
                <w:color w:val="0F1115"/>
              </w:rPr>
            </w:pPr>
            <w:r w:rsidRPr="007861B7">
              <w:rPr>
                <w:color w:val="0F1115"/>
              </w:rPr>
              <w:t>А</w:t>
            </w:r>
          </w:p>
        </w:tc>
        <w:tc>
          <w:tcPr>
            <w:tcW w:w="0" w:type="auto"/>
            <w:hideMark/>
          </w:tcPr>
          <w:p w14:paraId="3B2BA334" w14:textId="77777777" w:rsidR="00803CD8" w:rsidRPr="007861B7" w:rsidRDefault="005436D3" w:rsidP="00BF38C5">
            <w:pPr>
              <w:rPr>
                <w:color w:val="0F1115"/>
              </w:rPr>
            </w:pPr>
            <w:r w:rsidRPr="007861B7">
              <w:rPr>
                <w:color w:val="0F1115"/>
              </w:rPr>
              <w:t>УК-1.1</w:t>
            </w:r>
          </w:p>
        </w:tc>
      </w:tr>
      <w:tr w:rsidR="00803CD8" w:rsidRPr="007861B7" w14:paraId="6CB0DEF7" w14:textId="77777777" w:rsidTr="00803CD8">
        <w:tc>
          <w:tcPr>
            <w:tcW w:w="0" w:type="auto"/>
            <w:hideMark/>
          </w:tcPr>
          <w:p w14:paraId="4D35741D" w14:textId="77777777" w:rsidR="00803CD8" w:rsidRPr="007861B7" w:rsidRDefault="005436D3" w:rsidP="00BF38C5">
            <w:pPr>
              <w:rPr>
                <w:color w:val="0F1115"/>
              </w:rPr>
            </w:pPr>
            <w:r w:rsidRPr="007861B7">
              <w:rPr>
                <w:color w:val="0F1115"/>
              </w:rPr>
              <w:t>3</w:t>
            </w:r>
          </w:p>
        </w:tc>
        <w:tc>
          <w:tcPr>
            <w:tcW w:w="6390" w:type="dxa"/>
            <w:hideMark/>
          </w:tcPr>
          <w:p w14:paraId="16B44811" w14:textId="77777777" w:rsidR="00803CD8" w:rsidRPr="00140E2C" w:rsidRDefault="005436D3" w:rsidP="00BF38C5">
            <w:pPr>
              <w:rPr>
                <w:color w:val="0F1115"/>
              </w:rPr>
            </w:pPr>
            <w:r w:rsidRPr="00140E2C">
              <w:rPr>
                <w:bCs/>
                <w:color w:val="0F1115"/>
              </w:rPr>
              <w:t>В методе дихотомии на каждой итерации интервал неопределенности уменьшается примерно:</w:t>
            </w:r>
          </w:p>
          <w:p w14:paraId="1D3D6B40" w14:textId="77777777" w:rsidR="00803CD8" w:rsidRPr="00140E2C" w:rsidRDefault="005436D3" w:rsidP="00BF38C5">
            <w:pPr>
              <w:rPr>
                <w:color w:val="0F1115"/>
              </w:rPr>
            </w:pPr>
            <w:r w:rsidRPr="00140E2C">
              <w:rPr>
                <w:color w:val="0F1115"/>
              </w:rPr>
              <w:t>А. На 38%</w:t>
            </w:r>
          </w:p>
          <w:p w14:paraId="58483D22" w14:textId="77777777" w:rsidR="00803CD8" w:rsidRPr="00140E2C" w:rsidRDefault="005436D3" w:rsidP="00BF38C5">
            <w:pPr>
              <w:rPr>
                <w:color w:val="0F1115"/>
              </w:rPr>
            </w:pPr>
            <w:r w:rsidRPr="00140E2C">
              <w:rPr>
                <w:color w:val="0F1115"/>
              </w:rPr>
              <w:t>Б. На 25%</w:t>
            </w:r>
          </w:p>
          <w:p w14:paraId="665E14BF" w14:textId="77777777" w:rsidR="00803CD8" w:rsidRPr="00140E2C" w:rsidRDefault="005436D3" w:rsidP="00BF38C5">
            <w:pPr>
              <w:rPr>
                <w:color w:val="0F1115"/>
              </w:rPr>
            </w:pPr>
            <w:r w:rsidRPr="00140E2C">
              <w:rPr>
                <w:color w:val="0F1115"/>
              </w:rPr>
              <w:t>В. Вдвое</w:t>
            </w:r>
          </w:p>
          <w:p w14:paraId="424EC398" w14:textId="77777777" w:rsidR="00803CD8" w:rsidRPr="00140E2C" w:rsidRDefault="005436D3" w:rsidP="00BF38C5">
            <w:pPr>
              <w:rPr>
                <w:color w:val="0F1115"/>
              </w:rPr>
            </w:pPr>
            <w:r w:rsidRPr="00140E2C">
              <w:rPr>
                <w:color w:val="0F1115"/>
              </w:rPr>
              <w:t>Г. На 62%</w:t>
            </w:r>
          </w:p>
        </w:tc>
        <w:tc>
          <w:tcPr>
            <w:tcW w:w="5364" w:type="dxa"/>
            <w:hideMark/>
          </w:tcPr>
          <w:p w14:paraId="62B280BF" w14:textId="77777777" w:rsidR="00803CD8" w:rsidRPr="007861B7" w:rsidRDefault="005436D3" w:rsidP="00BF38C5">
            <w:pPr>
              <w:rPr>
                <w:color w:val="0F1115"/>
              </w:rPr>
            </w:pPr>
            <w:r w:rsidRPr="007861B7">
              <w:rPr>
                <w:color w:val="0F1115"/>
              </w:rPr>
              <w:t>В</w:t>
            </w:r>
          </w:p>
        </w:tc>
        <w:tc>
          <w:tcPr>
            <w:tcW w:w="0" w:type="auto"/>
            <w:hideMark/>
          </w:tcPr>
          <w:p w14:paraId="75021A1E" w14:textId="77777777" w:rsidR="00803CD8" w:rsidRPr="007861B7" w:rsidRDefault="005436D3" w:rsidP="00BF38C5">
            <w:pPr>
              <w:rPr>
                <w:color w:val="0F1115"/>
              </w:rPr>
            </w:pPr>
            <w:r w:rsidRPr="007861B7">
              <w:rPr>
                <w:color w:val="0F1115"/>
              </w:rPr>
              <w:t>ПК-3.2</w:t>
            </w:r>
          </w:p>
        </w:tc>
      </w:tr>
      <w:tr w:rsidR="00803CD8" w:rsidRPr="007861B7" w14:paraId="1FB3CABC" w14:textId="77777777" w:rsidTr="00803CD8">
        <w:tc>
          <w:tcPr>
            <w:tcW w:w="0" w:type="auto"/>
            <w:hideMark/>
          </w:tcPr>
          <w:p w14:paraId="5866A37D" w14:textId="77777777" w:rsidR="00803CD8" w:rsidRPr="007861B7" w:rsidRDefault="005436D3" w:rsidP="00BF38C5">
            <w:pPr>
              <w:rPr>
                <w:color w:val="0F1115"/>
              </w:rPr>
            </w:pPr>
            <w:r w:rsidRPr="007861B7">
              <w:rPr>
                <w:color w:val="0F1115"/>
              </w:rPr>
              <w:t>4</w:t>
            </w:r>
          </w:p>
        </w:tc>
        <w:tc>
          <w:tcPr>
            <w:tcW w:w="6390" w:type="dxa"/>
            <w:hideMark/>
          </w:tcPr>
          <w:p w14:paraId="749AD2B1" w14:textId="77777777" w:rsidR="00803CD8" w:rsidRPr="00140E2C" w:rsidRDefault="005436D3" w:rsidP="00BF38C5">
            <w:pPr>
              <w:rPr>
                <w:color w:val="0F1115"/>
              </w:rPr>
            </w:pPr>
            <w:r w:rsidRPr="00140E2C">
              <w:rPr>
                <w:bCs/>
                <w:color w:val="0F1115"/>
              </w:rPr>
              <w:t>Какие из следующих утверждений о симплекс-методе являются верными?</w:t>
            </w:r>
          </w:p>
          <w:p w14:paraId="7291B9CC" w14:textId="77777777" w:rsidR="00803CD8" w:rsidRPr="00140E2C" w:rsidRDefault="005436D3" w:rsidP="00BF38C5">
            <w:pPr>
              <w:rPr>
                <w:color w:val="0F1115"/>
              </w:rPr>
            </w:pPr>
            <w:r w:rsidRPr="00140E2C">
              <w:rPr>
                <w:color w:val="0F1115"/>
              </w:rPr>
              <w:t>1) Это метод решения задач целочисленного программирования.</w:t>
            </w:r>
          </w:p>
          <w:p w14:paraId="5B91BDB8" w14:textId="77777777" w:rsidR="00803CD8" w:rsidRPr="00140E2C" w:rsidRDefault="005436D3" w:rsidP="00BF38C5">
            <w:pPr>
              <w:rPr>
                <w:color w:val="0F1115"/>
              </w:rPr>
            </w:pPr>
            <w:r w:rsidRPr="00140E2C">
              <w:rPr>
                <w:color w:val="0F1115"/>
              </w:rPr>
              <w:t>2) Это метод направленного перебора опорных решений задачи линейного программирования.</w:t>
            </w:r>
          </w:p>
          <w:p w14:paraId="01282A5E" w14:textId="77777777" w:rsidR="00803CD8" w:rsidRPr="00140E2C" w:rsidRDefault="005436D3" w:rsidP="00BF38C5">
            <w:pPr>
              <w:rPr>
                <w:color w:val="0F1115"/>
              </w:rPr>
            </w:pPr>
            <w:r w:rsidRPr="00140E2C">
              <w:rPr>
                <w:color w:val="0F1115"/>
              </w:rPr>
              <w:t>3) Признаком оптимальности опорного плана при отыскании максимума является неотрицательность всех элементов индексной строки.</w:t>
            </w:r>
          </w:p>
          <w:p w14:paraId="7CEE088C" w14:textId="77777777" w:rsidR="00803CD8" w:rsidRPr="00140E2C" w:rsidRDefault="005436D3" w:rsidP="00BF38C5">
            <w:pPr>
              <w:rPr>
                <w:color w:val="0F1115"/>
              </w:rPr>
            </w:pPr>
            <w:r w:rsidRPr="00140E2C">
              <w:rPr>
                <w:color w:val="0F1115"/>
              </w:rPr>
              <w:t>А. Только 1</w:t>
            </w:r>
          </w:p>
          <w:p w14:paraId="52CAF019" w14:textId="77777777" w:rsidR="00803CD8" w:rsidRPr="00140E2C" w:rsidRDefault="005436D3" w:rsidP="00BF38C5">
            <w:pPr>
              <w:rPr>
                <w:color w:val="0F1115"/>
              </w:rPr>
            </w:pPr>
            <w:r w:rsidRPr="00140E2C">
              <w:rPr>
                <w:color w:val="0F1115"/>
              </w:rPr>
              <w:t>Б. Только 2</w:t>
            </w:r>
          </w:p>
          <w:p w14:paraId="4E69E398" w14:textId="77777777" w:rsidR="00803CD8" w:rsidRPr="00140E2C" w:rsidRDefault="005436D3" w:rsidP="00BF38C5">
            <w:pPr>
              <w:rPr>
                <w:color w:val="0F1115"/>
              </w:rPr>
            </w:pPr>
            <w:r w:rsidRPr="00140E2C">
              <w:rPr>
                <w:color w:val="0F1115"/>
              </w:rPr>
              <w:t>В. Только 3</w:t>
            </w:r>
          </w:p>
          <w:p w14:paraId="4F4D295E" w14:textId="77777777" w:rsidR="00803CD8" w:rsidRPr="00140E2C" w:rsidRDefault="005436D3" w:rsidP="00BF38C5">
            <w:pPr>
              <w:rPr>
                <w:color w:val="0F1115"/>
              </w:rPr>
            </w:pPr>
            <w:r w:rsidRPr="00140E2C">
              <w:rPr>
                <w:color w:val="0F1115"/>
              </w:rPr>
              <w:t>Г. 2 и 3</w:t>
            </w:r>
          </w:p>
        </w:tc>
        <w:tc>
          <w:tcPr>
            <w:tcW w:w="5364" w:type="dxa"/>
            <w:hideMark/>
          </w:tcPr>
          <w:p w14:paraId="5E38CB3F" w14:textId="77777777" w:rsidR="00803CD8" w:rsidRPr="007861B7" w:rsidRDefault="005436D3" w:rsidP="00BF38C5">
            <w:pPr>
              <w:rPr>
                <w:color w:val="0F1115"/>
              </w:rPr>
            </w:pPr>
            <w:r w:rsidRPr="007861B7">
              <w:rPr>
                <w:color w:val="0F1115"/>
              </w:rPr>
              <w:t>Г</w:t>
            </w:r>
          </w:p>
        </w:tc>
        <w:tc>
          <w:tcPr>
            <w:tcW w:w="0" w:type="auto"/>
            <w:hideMark/>
          </w:tcPr>
          <w:p w14:paraId="43DA1065" w14:textId="77777777" w:rsidR="00803CD8" w:rsidRPr="007861B7" w:rsidRDefault="005436D3" w:rsidP="00BF38C5">
            <w:pPr>
              <w:rPr>
                <w:color w:val="0F1115"/>
              </w:rPr>
            </w:pPr>
            <w:r w:rsidRPr="007861B7">
              <w:rPr>
                <w:color w:val="0F1115"/>
              </w:rPr>
              <w:t>ПК-3.2</w:t>
            </w:r>
          </w:p>
        </w:tc>
      </w:tr>
      <w:tr w:rsidR="00803CD8" w:rsidRPr="007861B7" w14:paraId="0596C7C0" w14:textId="77777777" w:rsidTr="00803CD8">
        <w:tc>
          <w:tcPr>
            <w:tcW w:w="0" w:type="auto"/>
            <w:hideMark/>
          </w:tcPr>
          <w:p w14:paraId="4F75522E" w14:textId="77777777" w:rsidR="00803CD8" w:rsidRPr="007861B7" w:rsidRDefault="005436D3" w:rsidP="00BF38C5">
            <w:pPr>
              <w:rPr>
                <w:color w:val="0F1115"/>
              </w:rPr>
            </w:pPr>
            <w:r w:rsidRPr="007861B7">
              <w:rPr>
                <w:color w:val="0F1115"/>
              </w:rPr>
              <w:t>5</w:t>
            </w:r>
          </w:p>
        </w:tc>
        <w:tc>
          <w:tcPr>
            <w:tcW w:w="6390" w:type="dxa"/>
            <w:hideMark/>
          </w:tcPr>
          <w:p w14:paraId="62DE9E47" w14:textId="77777777" w:rsidR="00803CD8" w:rsidRPr="00140E2C" w:rsidRDefault="005436D3" w:rsidP="00BF38C5">
            <w:pPr>
              <w:rPr>
                <w:color w:val="0F1115"/>
              </w:rPr>
            </w:pPr>
            <w:r w:rsidRPr="00140E2C">
              <w:rPr>
                <w:bCs/>
                <w:color w:val="0F1115"/>
              </w:rPr>
              <w:t>Как называется свойство функции одной переменной, заключающееся в наличии единственного локального минимума (максимума) на заданном интервале?</w:t>
            </w:r>
          </w:p>
          <w:p w14:paraId="116AF565" w14:textId="77777777" w:rsidR="00803CD8" w:rsidRPr="00140E2C" w:rsidRDefault="005436D3" w:rsidP="00BF38C5">
            <w:pPr>
              <w:rPr>
                <w:color w:val="0F1115"/>
              </w:rPr>
            </w:pPr>
            <w:r w:rsidRPr="00140E2C">
              <w:rPr>
                <w:color w:val="0F1115"/>
              </w:rPr>
              <w:t>А. Выпуклость</w:t>
            </w:r>
          </w:p>
          <w:p w14:paraId="4F54D0DF" w14:textId="77777777" w:rsidR="00803CD8" w:rsidRPr="00140E2C" w:rsidRDefault="005436D3" w:rsidP="00BF38C5">
            <w:pPr>
              <w:rPr>
                <w:color w:val="0F1115"/>
              </w:rPr>
            </w:pPr>
            <w:r w:rsidRPr="00140E2C">
              <w:rPr>
                <w:color w:val="0F1115"/>
              </w:rPr>
              <w:t>Б. Унимодальность</w:t>
            </w:r>
          </w:p>
          <w:p w14:paraId="03DDE929" w14:textId="77777777" w:rsidR="00803CD8" w:rsidRPr="00140E2C" w:rsidRDefault="005436D3" w:rsidP="00BF38C5">
            <w:pPr>
              <w:rPr>
                <w:color w:val="0F1115"/>
              </w:rPr>
            </w:pPr>
            <w:r w:rsidRPr="00140E2C">
              <w:rPr>
                <w:color w:val="0F1115"/>
              </w:rPr>
              <w:lastRenderedPageBreak/>
              <w:t>В. Непрерывность</w:t>
            </w:r>
          </w:p>
          <w:p w14:paraId="73467DD1" w14:textId="77777777" w:rsidR="00803CD8" w:rsidRPr="00140E2C" w:rsidRDefault="005436D3" w:rsidP="00BF38C5">
            <w:pPr>
              <w:rPr>
                <w:color w:val="0F1115"/>
              </w:rPr>
            </w:pPr>
            <w:r w:rsidRPr="00140E2C">
              <w:rPr>
                <w:color w:val="0F1115"/>
              </w:rPr>
              <w:t>Г. Линейность</w:t>
            </w:r>
          </w:p>
        </w:tc>
        <w:tc>
          <w:tcPr>
            <w:tcW w:w="5364" w:type="dxa"/>
            <w:hideMark/>
          </w:tcPr>
          <w:p w14:paraId="7255B668" w14:textId="77777777" w:rsidR="00803CD8" w:rsidRPr="007861B7" w:rsidRDefault="005436D3" w:rsidP="00BF38C5">
            <w:pPr>
              <w:rPr>
                <w:color w:val="0F1115"/>
              </w:rPr>
            </w:pPr>
            <w:r w:rsidRPr="007861B7">
              <w:rPr>
                <w:color w:val="0F1115"/>
              </w:rPr>
              <w:lastRenderedPageBreak/>
              <w:t>Б</w:t>
            </w:r>
          </w:p>
        </w:tc>
        <w:tc>
          <w:tcPr>
            <w:tcW w:w="0" w:type="auto"/>
            <w:hideMark/>
          </w:tcPr>
          <w:p w14:paraId="5D439ACE" w14:textId="77777777" w:rsidR="00803CD8" w:rsidRPr="007861B7" w:rsidRDefault="005436D3" w:rsidP="00BF38C5">
            <w:pPr>
              <w:rPr>
                <w:color w:val="0F1115"/>
              </w:rPr>
            </w:pPr>
            <w:r w:rsidRPr="007861B7">
              <w:rPr>
                <w:color w:val="0F1115"/>
              </w:rPr>
              <w:t>УК-1.1</w:t>
            </w:r>
          </w:p>
        </w:tc>
      </w:tr>
      <w:tr w:rsidR="00803CD8" w:rsidRPr="007861B7" w14:paraId="629C2C7C" w14:textId="77777777" w:rsidTr="00803CD8">
        <w:tc>
          <w:tcPr>
            <w:tcW w:w="0" w:type="auto"/>
            <w:hideMark/>
          </w:tcPr>
          <w:p w14:paraId="0479CE58" w14:textId="77777777" w:rsidR="00803CD8" w:rsidRPr="007861B7" w:rsidRDefault="005436D3" w:rsidP="00BF38C5">
            <w:pPr>
              <w:rPr>
                <w:color w:val="0F1115"/>
              </w:rPr>
            </w:pPr>
            <w:r w:rsidRPr="007861B7">
              <w:rPr>
                <w:color w:val="0F1115"/>
              </w:rPr>
              <w:t>6</w:t>
            </w:r>
          </w:p>
        </w:tc>
        <w:tc>
          <w:tcPr>
            <w:tcW w:w="6390" w:type="dxa"/>
            <w:hideMark/>
          </w:tcPr>
          <w:p w14:paraId="4FEDC548" w14:textId="77777777" w:rsidR="00803CD8" w:rsidRPr="00140E2C" w:rsidRDefault="005436D3" w:rsidP="00BF38C5">
            <w:pPr>
              <w:rPr>
                <w:color w:val="0F1115"/>
              </w:rPr>
            </w:pPr>
            <w:r w:rsidRPr="00140E2C">
              <w:rPr>
                <w:bCs/>
                <w:color w:val="0F1115"/>
              </w:rPr>
              <w:t>Какие из перечисленных утверждений являются верными для пары двойственных задач линейного программирования?</w:t>
            </w:r>
          </w:p>
          <w:p w14:paraId="6FB647A6" w14:textId="77777777" w:rsidR="00803CD8" w:rsidRPr="00140E2C" w:rsidRDefault="005436D3" w:rsidP="00BF38C5">
            <w:pPr>
              <w:rPr>
                <w:color w:val="0F1115"/>
              </w:rPr>
            </w:pPr>
            <w:r w:rsidRPr="00140E2C">
              <w:rPr>
                <w:color w:val="0F1115"/>
              </w:rPr>
              <w:t>1) Если одна из задач имеет оптимальное решение, то и другая имеет оптимальное решение.</w:t>
            </w:r>
          </w:p>
          <w:p w14:paraId="3EE7AC1B" w14:textId="77777777" w:rsidR="00803CD8" w:rsidRPr="00140E2C" w:rsidRDefault="005436D3" w:rsidP="00BF38C5">
            <w:pPr>
              <w:rPr>
                <w:color w:val="0F1115"/>
              </w:rPr>
            </w:pPr>
            <w:r w:rsidRPr="00140E2C">
              <w:rPr>
                <w:color w:val="0F1115"/>
              </w:rPr>
              <w:t>2) Значения целевых функций на оптимальных решениях всегда равны.</w:t>
            </w:r>
          </w:p>
          <w:p w14:paraId="58C26AF0" w14:textId="77777777" w:rsidR="00803CD8" w:rsidRPr="00140E2C" w:rsidRDefault="005436D3" w:rsidP="00BF38C5">
            <w:pPr>
              <w:rPr>
                <w:color w:val="0F1115"/>
              </w:rPr>
            </w:pPr>
            <w:r w:rsidRPr="00140E2C">
              <w:rPr>
                <w:color w:val="0F1115"/>
              </w:rPr>
              <w:t>3) Число переменных в прямой задаче равно числу ограничений в двойственной задаче.</w:t>
            </w:r>
          </w:p>
          <w:p w14:paraId="358D5EF1" w14:textId="77777777" w:rsidR="00803CD8" w:rsidRPr="00140E2C" w:rsidRDefault="005436D3" w:rsidP="00BF38C5">
            <w:pPr>
              <w:rPr>
                <w:color w:val="0F1115"/>
              </w:rPr>
            </w:pPr>
            <w:r w:rsidRPr="00140E2C">
              <w:rPr>
                <w:color w:val="0F1115"/>
              </w:rPr>
              <w:t>А. Только 1 и 2</w:t>
            </w:r>
          </w:p>
          <w:p w14:paraId="0B8010A8" w14:textId="77777777" w:rsidR="00803CD8" w:rsidRPr="00140E2C" w:rsidRDefault="005436D3" w:rsidP="00BF38C5">
            <w:pPr>
              <w:rPr>
                <w:color w:val="0F1115"/>
              </w:rPr>
            </w:pPr>
            <w:r w:rsidRPr="00140E2C">
              <w:rPr>
                <w:color w:val="0F1115"/>
              </w:rPr>
              <w:t>Б. Только 2 и 3</w:t>
            </w:r>
          </w:p>
          <w:p w14:paraId="4B0BACFC" w14:textId="77777777" w:rsidR="00803CD8" w:rsidRPr="00140E2C" w:rsidRDefault="005436D3" w:rsidP="00BF38C5">
            <w:pPr>
              <w:rPr>
                <w:color w:val="0F1115"/>
              </w:rPr>
            </w:pPr>
            <w:r w:rsidRPr="00140E2C">
              <w:rPr>
                <w:color w:val="0F1115"/>
              </w:rPr>
              <w:t>В. 1, 2 и 3</w:t>
            </w:r>
          </w:p>
          <w:p w14:paraId="19F822FB" w14:textId="77777777" w:rsidR="00803CD8" w:rsidRPr="00140E2C" w:rsidRDefault="005436D3" w:rsidP="00BF38C5">
            <w:pPr>
              <w:rPr>
                <w:color w:val="0F1115"/>
              </w:rPr>
            </w:pPr>
            <w:r w:rsidRPr="00140E2C">
              <w:rPr>
                <w:color w:val="0F1115"/>
              </w:rPr>
              <w:t>Г. Только 1 и 3</w:t>
            </w:r>
          </w:p>
        </w:tc>
        <w:tc>
          <w:tcPr>
            <w:tcW w:w="5364" w:type="dxa"/>
            <w:hideMark/>
          </w:tcPr>
          <w:p w14:paraId="5F62AC15" w14:textId="77777777" w:rsidR="00803CD8" w:rsidRPr="007861B7" w:rsidRDefault="005436D3" w:rsidP="00BF38C5">
            <w:pPr>
              <w:rPr>
                <w:color w:val="0F1115"/>
              </w:rPr>
            </w:pPr>
            <w:r w:rsidRPr="007861B7">
              <w:rPr>
                <w:color w:val="0F1115"/>
              </w:rPr>
              <w:t>В</w:t>
            </w:r>
          </w:p>
        </w:tc>
        <w:tc>
          <w:tcPr>
            <w:tcW w:w="0" w:type="auto"/>
            <w:hideMark/>
          </w:tcPr>
          <w:p w14:paraId="6770849B" w14:textId="77777777" w:rsidR="00803CD8" w:rsidRPr="007861B7" w:rsidRDefault="005436D3" w:rsidP="00BF38C5">
            <w:pPr>
              <w:rPr>
                <w:color w:val="0F1115"/>
              </w:rPr>
            </w:pPr>
            <w:r w:rsidRPr="007861B7">
              <w:rPr>
                <w:color w:val="0F1115"/>
              </w:rPr>
              <w:t>УК-2.1</w:t>
            </w:r>
          </w:p>
        </w:tc>
      </w:tr>
      <w:tr w:rsidR="00803CD8" w:rsidRPr="007861B7" w14:paraId="54B141CE" w14:textId="77777777" w:rsidTr="00803CD8">
        <w:tc>
          <w:tcPr>
            <w:tcW w:w="0" w:type="auto"/>
            <w:hideMark/>
          </w:tcPr>
          <w:p w14:paraId="1C638CC2" w14:textId="77777777" w:rsidR="00803CD8" w:rsidRPr="007861B7" w:rsidRDefault="005436D3" w:rsidP="00BF38C5">
            <w:pPr>
              <w:rPr>
                <w:color w:val="0F1115"/>
              </w:rPr>
            </w:pPr>
            <w:r w:rsidRPr="007861B7">
              <w:rPr>
                <w:color w:val="0F1115"/>
              </w:rPr>
              <w:t>7</w:t>
            </w:r>
          </w:p>
        </w:tc>
        <w:tc>
          <w:tcPr>
            <w:tcW w:w="6390" w:type="dxa"/>
            <w:hideMark/>
          </w:tcPr>
          <w:p w14:paraId="321B9DAF" w14:textId="77777777" w:rsidR="00803CD8" w:rsidRPr="00140E2C" w:rsidRDefault="005436D3" w:rsidP="00BF38C5">
            <w:pPr>
              <w:rPr>
                <w:color w:val="0F1115"/>
              </w:rPr>
            </w:pPr>
            <w:r w:rsidRPr="00140E2C">
              <w:rPr>
                <w:bCs/>
                <w:color w:val="0F1115"/>
              </w:rPr>
              <w:t>В чем заключается основное отличие метода золотого сечения от метода дихотомии?</w:t>
            </w:r>
          </w:p>
          <w:p w14:paraId="687D06AF" w14:textId="77777777" w:rsidR="00803CD8" w:rsidRPr="00140E2C" w:rsidRDefault="005436D3" w:rsidP="00BF38C5">
            <w:pPr>
              <w:rPr>
                <w:color w:val="0F1115"/>
              </w:rPr>
            </w:pPr>
            <w:r w:rsidRPr="00140E2C">
              <w:rPr>
                <w:color w:val="0F1115"/>
              </w:rPr>
              <w:t>А. В методе золотого сечения не требуется вычисления производных.</w:t>
            </w:r>
          </w:p>
          <w:p w14:paraId="1F7645B0" w14:textId="77777777" w:rsidR="00803CD8" w:rsidRPr="00140E2C" w:rsidRDefault="005436D3" w:rsidP="00BF38C5">
            <w:pPr>
              <w:rPr>
                <w:color w:val="0F1115"/>
              </w:rPr>
            </w:pPr>
            <w:r w:rsidRPr="00140E2C">
              <w:rPr>
                <w:color w:val="0F1115"/>
              </w:rPr>
              <w:t>Б. Метод золотого сечения использует пропорциональное деление интервала, что позволяет на каждой итерации вычислять значение функции только в одной новой точке.</w:t>
            </w:r>
          </w:p>
          <w:p w14:paraId="175C29D0" w14:textId="77777777" w:rsidR="00803CD8" w:rsidRPr="00140E2C" w:rsidRDefault="005436D3" w:rsidP="00BF38C5">
            <w:pPr>
              <w:rPr>
                <w:color w:val="0F1115"/>
              </w:rPr>
            </w:pPr>
            <w:r w:rsidRPr="00140E2C">
              <w:rPr>
                <w:color w:val="0F1115"/>
              </w:rPr>
              <w:t>В. Метод золотого сечения требует, чтобы функция была унимодальной.</w:t>
            </w:r>
          </w:p>
          <w:p w14:paraId="45BCBEDE" w14:textId="77777777" w:rsidR="00803CD8" w:rsidRPr="00140E2C" w:rsidRDefault="005436D3" w:rsidP="00BF38C5">
            <w:pPr>
              <w:rPr>
                <w:color w:val="0F1115"/>
              </w:rPr>
            </w:pPr>
            <w:r w:rsidRPr="00140E2C">
              <w:rPr>
                <w:color w:val="0F1115"/>
              </w:rPr>
              <w:t>Г. Метод золотого сечения не может быть применен для выпуклых функций.</w:t>
            </w:r>
          </w:p>
        </w:tc>
        <w:tc>
          <w:tcPr>
            <w:tcW w:w="5364" w:type="dxa"/>
            <w:hideMark/>
          </w:tcPr>
          <w:p w14:paraId="74F32E3A" w14:textId="77777777" w:rsidR="00803CD8" w:rsidRPr="007861B7" w:rsidRDefault="005436D3" w:rsidP="00BF38C5">
            <w:pPr>
              <w:rPr>
                <w:color w:val="0F1115"/>
              </w:rPr>
            </w:pPr>
            <w:r w:rsidRPr="007861B7">
              <w:rPr>
                <w:color w:val="0F1115"/>
              </w:rPr>
              <w:t>Б</w:t>
            </w:r>
          </w:p>
        </w:tc>
        <w:tc>
          <w:tcPr>
            <w:tcW w:w="0" w:type="auto"/>
            <w:hideMark/>
          </w:tcPr>
          <w:p w14:paraId="30415045" w14:textId="77777777" w:rsidR="00803CD8" w:rsidRPr="007861B7" w:rsidRDefault="005436D3" w:rsidP="00BF38C5">
            <w:pPr>
              <w:rPr>
                <w:color w:val="0F1115"/>
              </w:rPr>
            </w:pPr>
            <w:r w:rsidRPr="007861B7">
              <w:rPr>
                <w:color w:val="0F1115"/>
              </w:rPr>
              <w:t>ПК-3.2</w:t>
            </w:r>
          </w:p>
        </w:tc>
      </w:tr>
      <w:tr w:rsidR="00803CD8" w:rsidRPr="007861B7" w14:paraId="1C1B3309" w14:textId="77777777" w:rsidTr="00803CD8">
        <w:tc>
          <w:tcPr>
            <w:tcW w:w="0" w:type="auto"/>
            <w:hideMark/>
          </w:tcPr>
          <w:p w14:paraId="2F365467" w14:textId="77777777" w:rsidR="00803CD8" w:rsidRPr="007861B7" w:rsidRDefault="005436D3" w:rsidP="00BF38C5">
            <w:pPr>
              <w:rPr>
                <w:color w:val="0F1115"/>
              </w:rPr>
            </w:pPr>
            <w:r w:rsidRPr="007861B7">
              <w:rPr>
                <w:color w:val="0F1115"/>
              </w:rPr>
              <w:t>8</w:t>
            </w:r>
          </w:p>
        </w:tc>
        <w:tc>
          <w:tcPr>
            <w:tcW w:w="6390" w:type="dxa"/>
            <w:hideMark/>
          </w:tcPr>
          <w:p w14:paraId="5250C1B8" w14:textId="77777777" w:rsidR="00803CD8" w:rsidRPr="00140E2C" w:rsidRDefault="005436D3" w:rsidP="00BF38C5">
            <w:pPr>
              <w:rPr>
                <w:color w:val="0F1115"/>
              </w:rPr>
            </w:pPr>
            <w:r w:rsidRPr="00140E2C">
              <w:rPr>
                <w:bCs/>
                <w:color w:val="0F1115"/>
              </w:rPr>
              <w:t>Что из перечисленного является характерным признаком выпуклой функции?</w:t>
            </w:r>
          </w:p>
          <w:p w14:paraId="7F248290" w14:textId="77777777" w:rsidR="00803CD8" w:rsidRPr="00140E2C" w:rsidRDefault="005436D3" w:rsidP="00BF38C5">
            <w:pPr>
              <w:rPr>
                <w:color w:val="0F1115"/>
              </w:rPr>
            </w:pPr>
            <w:r w:rsidRPr="00140E2C">
              <w:rPr>
                <w:color w:val="0F1115"/>
              </w:rPr>
              <w:t>А. Ее график лежит не ниже любой касательной, проведенной к этому графику.</w:t>
            </w:r>
          </w:p>
          <w:p w14:paraId="36B1BC88" w14:textId="77777777" w:rsidR="00803CD8" w:rsidRPr="00140E2C" w:rsidRDefault="005436D3" w:rsidP="00BF38C5">
            <w:pPr>
              <w:rPr>
                <w:color w:val="0F1115"/>
              </w:rPr>
            </w:pPr>
            <w:r w:rsidRPr="00140E2C">
              <w:rPr>
                <w:color w:val="0F1115"/>
              </w:rPr>
              <w:t>Б. Ее график лежит не выше любой касательной, проведенной к этому графику.</w:t>
            </w:r>
          </w:p>
          <w:p w14:paraId="5B9A8EBD" w14:textId="77777777" w:rsidR="00803CD8" w:rsidRPr="00140E2C" w:rsidRDefault="005436D3" w:rsidP="00BF38C5">
            <w:pPr>
              <w:rPr>
                <w:color w:val="0F1115"/>
              </w:rPr>
            </w:pPr>
            <w:r w:rsidRPr="00140E2C">
              <w:rPr>
                <w:color w:val="0F1115"/>
              </w:rPr>
              <w:t>В. Ее матрица Гессе неотрицательно определена (для дважды дифференцируемой функции).</w:t>
            </w:r>
          </w:p>
          <w:p w14:paraId="5362C0A0" w14:textId="77777777" w:rsidR="00803CD8" w:rsidRPr="00140E2C" w:rsidRDefault="005436D3" w:rsidP="00BF38C5">
            <w:pPr>
              <w:rPr>
                <w:color w:val="0F1115"/>
              </w:rPr>
            </w:pPr>
            <w:r w:rsidRPr="00140E2C">
              <w:rPr>
                <w:color w:val="0F1115"/>
              </w:rPr>
              <w:t>Г. Она имеет только одну точку перегиба на любом интервале.</w:t>
            </w:r>
          </w:p>
        </w:tc>
        <w:tc>
          <w:tcPr>
            <w:tcW w:w="5364" w:type="dxa"/>
            <w:hideMark/>
          </w:tcPr>
          <w:p w14:paraId="0E849D69" w14:textId="77777777" w:rsidR="00803CD8" w:rsidRPr="007861B7" w:rsidRDefault="005436D3" w:rsidP="00BF38C5">
            <w:pPr>
              <w:rPr>
                <w:color w:val="0F1115"/>
              </w:rPr>
            </w:pPr>
            <w:r w:rsidRPr="007861B7">
              <w:rPr>
                <w:color w:val="0F1115"/>
              </w:rPr>
              <w:t>В</w:t>
            </w:r>
          </w:p>
        </w:tc>
        <w:tc>
          <w:tcPr>
            <w:tcW w:w="0" w:type="auto"/>
            <w:hideMark/>
          </w:tcPr>
          <w:p w14:paraId="10976C1C" w14:textId="77777777" w:rsidR="00803CD8" w:rsidRPr="007861B7" w:rsidRDefault="005436D3" w:rsidP="00BF38C5">
            <w:pPr>
              <w:rPr>
                <w:color w:val="0F1115"/>
              </w:rPr>
            </w:pPr>
            <w:r w:rsidRPr="007861B7">
              <w:rPr>
                <w:color w:val="0F1115"/>
              </w:rPr>
              <w:t>УК-1.1</w:t>
            </w:r>
          </w:p>
        </w:tc>
      </w:tr>
      <w:tr w:rsidR="00803CD8" w:rsidRPr="007861B7" w14:paraId="15720AEB" w14:textId="77777777" w:rsidTr="00803CD8">
        <w:tc>
          <w:tcPr>
            <w:tcW w:w="0" w:type="auto"/>
            <w:hideMark/>
          </w:tcPr>
          <w:p w14:paraId="5A8190F9" w14:textId="77777777" w:rsidR="00803CD8" w:rsidRPr="007861B7" w:rsidRDefault="005436D3" w:rsidP="00BF38C5">
            <w:pPr>
              <w:rPr>
                <w:color w:val="0F1115"/>
              </w:rPr>
            </w:pPr>
            <w:r w:rsidRPr="007861B7">
              <w:rPr>
                <w:color w:val="0F1115"/>
              </w:rPr>
              <w:lastRenderedPageBreak/>
              <w:t>9</w:t>
            </w:r>
          </w:p>
        </w:tc>
        <w:tc>
          <w:tcPr>
            <w:tcW w:w="6390" w:type="dxa"/>
            <w:hideMark/>
          </w:tcPr>
          <w:p w14:paraId="37A37CD8" w14:textId="77777777" w:rsidR="00803CD8" w:rsidRPr="00140E2C" w:rsidRDefault="005436D3" w:rsidP="00BF38C5">
            <w:pPr>
              <w:rPr>
                <w:color w:val="0F1115"/>
              </w:rPr>
            </w:pPr>
            <w:r w:rsidRPr="00140E2C">
              <w:rPr>
                <w:bCs/>
                <w:color w:val="0F1115"/>
              </w:rPr>
              <w:t>Для решения каких задач применяется метод множителей Лагранжа?</w:t>
            </w:r>
          </w:p>
          <w:p w14:paraId="15F942E3" w14:textId="77777777" w:rsidR="00803CD8" w:rsidRPr="00140E2C" w:rsidRDefault="005436D3" w:rsidP="00BF38C5">
            <w:pPr>
              <w:rPr>
                <w:color w:val="0F1115"/>
              </w:rPr>
            </w:pPr>
            <w:r w:rsidRPr="00140E2C">
              <w:rPr>
                <w:color w:val="0F1115"/>
              </w:rPr>
              <w:t>А. Задач безусловной оптимизации функций многих переменных.</w:t>
            </w:r>
          </w:p>
          <w:p w14:paraId="1687BED5" w14:textId="77777777" w:rsidR="00803CD8" w:rsidRPr="00140E2C" w:rsidRDefault="005436D3" w:rsidP="00BF38C5">
            <w:pPr>
              <w:rPr>
                <w:color w:val="0F1115"/>
              </w:rPr>
            </w:pPr>
            <w:r w:rsidRPr="00140E2C">
              <w:rPr>
                <w:color w:val="0F1115"/>
              </w:rPr>
              <w:t>Б. Задач линейного программирования.</w:t>
            </w:r>
          </w:p>
          <w:p w14:paraId="70B0A5FA" w14:textId="77777777" w:rsidR="00803CD8" w:rsidRPr="00140E2C" w:rsidRDefault="005436D3" w:rsidP="00BF38C5">
            <w:pPr>
              <w:rPr>
                <w:color w:val="0F1115"/>
              </w:rPr>
            </w:pPr>
            <w:r w:rsidRPr="00140E2C">
              <w:rPr>
                <w:color w:val="0F1115"/>
              </w:rPr>
              <w:t>В. Задач нахождения условного экстремума функции при наличии ограничений типа равенств.</w:t>
            </w:r>
          </w:p>
          <w:p w14:paraId="43DC554A" w14:textId="77777777" w:rsidR="00803CD8" w:rsidRPr="00140E2C" w:rsidRDefault="005436D3" w:rsidP="00BF38C5">
            <w:pPr>
              <w:rPr>
                <w:color w:val="0F1115"/>
              </w:rPr>
            </w:pPr>
            <w:r w:rsidRPr="00140E2C">
              <w:rPr>
                <w:color w:val="0F1115"/>
              </w:rPr>
              <w:t>Г. Задач нахождения интервала унимодальности.</w:t>
            </w:r>
          </w:p>
        </w:tc>
        <w:tc>
          <w:tcPr>
            <w:tcW w:w="5364" w:type="dxa"/>
            <w:hideMark/>
          </w:tcPr>
          <w:p w14:paraId="76C0E041" w14:textId="77777777" w:rsidR="00803CD8" w:rsidRPr="007861B7" w:rsidRDefault="005436D3" w:rsidP="00BF38C5">
            <w:pPr>
              <w:rPr>
                <w:color w:val="0F1115"/>
              </w:rPr>
            </w:pPr>
            <w:r w:rsidRPr="007861B7">
              <w:rPr>
                <w:color w:val="0F1115"/>
              </w:rPr>
              <w:t>В</w:t>
            </w:r>
          </w:p>
        </w:tc>
        <w:tc>
          <w:tcPr>
            <w:tcW w:w="0" w:type="auto"/>
            <w:hideMark/>
          </w:tcPr>
          <w:p w14:paraId="60681ECA" w14:textId="77777777" w:rsidR="00803CD8" w:rsidRPr="007861B7" w:rsidRDefault="005436D3" w:rsidP="00BF38C5">
            <w:pPr>
              <w:rPr>
                <w:color w:val="0F1115"/>
              </w:rPr>
            </w:pPr>
            <w:r w:rsidRPr="007861B7">
              <w:rPr>
                <w:color w:val="0F1115"/>
              </w:rPr>
              <w:t>УК-1.1</w:t>
            </w:r>
          </w:p>
        </w:tc>
      </w:tr>
      <w:tr w:rsidR="00803CD8" w:rsidRPr="007861B7" w14:paraId="429ED788" w14:textId="77777777" w:rsidTr="00803CD8">
        <w:tc>
          <w:tcPr>
            <w:tcW w:w="0" w:type="auto"/>
            <w:hideMark/>
          </w:tcPr>
          <w:p w14:paraId="5319A38D" w14:textId="77777777" w:rsidR="00803CD8" w:rsidRPr="007861B7" w:rsidRDefault="005436D3" w:rsidP="00BF38C5">
            <w:pPr>
              <w:rPr>
                <w:color w:val="0F1115"/>
              </w:rPr>
            </w:pPr>
            <w:r w:rsidRPr="007861B7">
              <w:rPr>
                <w:color w:val="0F1115"/>
              </w:rPr>
              <w:t>10</w:t>
            </w:r>
          </w:p>
        </w:tc>
        <w:tc>
          <w:tcPr>
            <w:tcW w:w="6390" w:type="dxa"/>
            <w:hideMark/>
          </w:tcPr>
          <w:p w14:paraId="19A42B52" w14:textId="77777777" w:rsidR="00803CD8" w:rsidRPr="00140E2C" w:rsidRDefault="005436D3" w:rsidP="00BF38C5">
            <w:pPr>
              <w:rPr>
                <w:color w:val="0F1115"/>
              </w:rPr>
            </w:pPr>
            <w:r w:rsidRPr="00140E2C">
              <w:rPr>
                <w:bCs/>
                <w:color w:val="0F1115"/>
              </w:rPr>
              <w:t>Что определяет понятие «область допустимых решений» (ОДР) в задаче линейного программирования?</w:t>
            </w:r>
          </w:p>
          <w:p w14:paraId="4A1EAD20" w14:textId="77777777" w:rsidR="00803CD8" w:rsidRPr="00140E2C" w:rsidRDefault="005436D3" w:rsidP="00BF38C5">
            <w:pPr>
              <w:rPr>
                <w:color w:val="0F1115"/>
              </w:rPr>
            </w:pPr>
            <w:r w:rsidRPr="00140E2C">
              <w:rPr>
                <w:color w:val="0F1115"/>
              </w:rPr>
              <w:t>А. Множество точек, в которых целевая функция принимает максимальное значение.</w:t>
            </w:r>
          </w:p>
          <w:p w14:paraId="15E47148" w14:textId="77777777" w:rsidR="00803CD8" w:rsidRPr="00140E2C" w:rsidRDefault="005436D3" w:rsidP="00BF38C5">
            <w:pPr>
              <w:rPr>
                <w:color w:val="0F1115"/>
              </w:rPr>
            </w:pPr>
            <w:r w:rsidRPr="00140E2C">
              <w:rPr>
                <w:color w:val="0F1115"/>
              </w:rPr>
              <w:t>Б. Выпуклое множество точек, координаты которых удовлетворяют всем ограничениям задачи.</w:t>
            </w:r>
          </w:p>
          <w:p w14:paraId="77DA83A9" w14:textId="77777777" w:rsidR="00803CD8" w:rsidRPr="00140E2C" w:rsidRDefault="005436D3" w:rsidP="00BF38C5">
            <w:pPr>
              <w:rPr>
                <w:color w:val="0F1115"/>
              </w:rPr>
            </w:pPr>
            <w:r w:rsidRPr="00140E2C">
              <w:rPr>
                <w:color w:val="0F1115"/>
              </w:rPr>
              <w:t>В. Отрезок прямой, соответствующий градиенту целевой функции.</w:t>
            </w:r>
          </w:p>
          <w:p w14:paraId="14F9E68E" w14:textId="77777777" w:rsidR="00803CD8" w:rsidRPr="00140E2C" w:rsidRDefault="005436D3" w:rsidP="00BF38C5">
            <w:pPr>
              <w:rPr>
                <w:color w:val="0F1115"/>
              </w:rPr>
            </w:pPr>
            <w:r w:rsidRPr="00140E2C">
              <w:rPr>
                <w:color w:val="0F1115"/>
              </w:rPr>
              <w:t>Г. Любая точка на координатной плоскости с неотрицательными координатами.</w:t>
            </w:r>
          </w:p>
        </w:tc>
        <w:tc>
          <w:tcPr>
            <w:tcW w:w="5364" w:type="dxa"/>
            <w:hideMark/>
          </w:tcPr>
          <w:p w14:paraId="520E8850" w14:textId="77777777" w:rsidR="00803CD8" w:rsidRPr="007861B7" w:rsidRDefault="005436D3" w:rsidP="00BF38C5">
            <w:pPr>
              <w:rPr>
                <w:color w:val="0F1115"/>
              </w:rPr>
            </w:pPr>
            <w:r w:rsidRPr="007861B7">
              <w:rPr>
                <w:color w:val="0F1115"/>
              </w:rPr>
              <w:t>Б</w:t>
            </w:r>
          </w:p>
        </w:tc>
        <w:tc>
          <w:tcPr>
            <w:tcW w:w="0" w:type="auto"/>
            <w:hideMark/>
          </w:tcPr>
          <w:p w14:paraId="12903DC8" w14:textId="77777777" w:rsidR="00803CD8" w:rsidRPr="007861B7" w:rsidRDefault="005436D3" w:rsidP="00BF38C5">
            <w:pPr>
              <w:rPr>
                <w:color w:val="0F1115"/>
              </w:rPr>
            </w:pPr>
            <w:r w:rsidRPr="007861B7">
              <w:rPr>
                <w:color w:val="0F1115"/>
              </w:rPr>
              <w:t>УК-2.1</w:t>
            </w:r>
          </w:p>
        </w:tc>
      </w:tr>
      <w:tr w:rsidR="00803CD8" w:rsidRPr="007861B7" w14:paraId="1DC135A8" w14:textId="77777777" w:rsidTr="00803CD8">
        <w:tc>
          <w:tcPr>
            <w:tcW w:w="0" w:type="auto"/>
            <w:hideMark/>
          </w:tcPr>
          <w:p w14:paraId="62BF46E2" w14:textId="77777777" w:rsidR="00803CD8" w:rsidRPr="007861B7" w:rsidRDefault="005436D3" w:rsidP="00BF38C5">
            <w:pPr>
              <w:rPr>
                <w:color w:val="0F1115"/>
              </w:rPr>
            </w:pPr>
            <w:r w:rsidRPr="007861B7">
              <w:rPr>
                <w:color w:val="0F1115"/>
              </w:rPr>
              <w:t>11</w:t>
            </w:r>
          </w:p>
        </w:tc>
        <w:tc>
          <w:tcPr>
            <w:tcW w:w="6390" w:type="dxa"/>
            <w:hideMark/>
          </w:tcPr>
          <w:p w14:paraId="5F0F3B12" w14:textId="77777777" w:rsidR="00803CD8" w:rsidRPr="00140E2C" w:rsidRDefault="005436D3" w:rsidP="00BF38C5">
            <w:pPr>
              <w:rPr>
                <w:color w:val="0F1115"/>
              </w:rPr>
            </w:pPr>
            <w:r w:rsidRPr="00140E2C">
              <w:rPr>
                <w:bCs/>
                <w:color w:val="0F1115"/>
              </w:rPr>
              <w:t>Какие из перечисленных методов относятся к методам одномерной оптимизации?</w:t>
            </w:r>
          </w:p>
          <w:p w14:paraId="6659FBC0" w14:textId="77777777" w:rsidR="00803CD8" w:rsidRPr="00140E2C" w:rsidRDefault="005436D3" w:rsidP="00BF38C5">
            <w:pPr>
              <w:rPr>
                <w:color w:val="0F1115"/>
              </w:rPr>
            </w:pPr>
            <w:r w:rsidRPr="00140E2C">
              <w:rPr>
                <w:color w:val="0F1115"/>
              </w:rPr>
              <w:t>1) Метод Ньютона.</w:t>
            </w:r>
          </w:p>
          <w:p w14:paraId="251BE944" w14:textId="77777777" w:rsidR="00803CD8" w:rsidRPr="00140E2C" w:rsidRDefault="005436D3" w:rsidP="00BF38C5">
            <w:pPr>
              <w:rPr>
                <w:color w:val="0F1115"/>
              </w:rPr>
            </w:pPr>
            <w:r w:rsidRPr="00140E2C">
              <w:rPr>
                <w:color w:val="0F1115"/>
              </w:rPr>
              <w:t>2) Метод золотого сечения.</w:t>
            </w:r>
          </w:p>
          <w:p w14:paraId="3AD09A7D" w14:textId="77777777" w:rsidR="00803CD8" w:rsidRPr="00140E2C" w:rsidRDefault="005436D3" w:rsidP="00BF38C5">
            <w:pPr>
              <w:rPr>
                <w:color w:val="0F1115"/>
              </w:rPr>
            </w:pPr>
            <w:r w:rsidRPr="00140E2C">
              <w:rPr>
                <w:color w:val="0F1115"/>
              </w:rPr>
              <w:t>3) Метод Фибоначчи.</w:t>
            </w:r>
          </w:p>
          <w:p w14:paraId="6FC37D82" w14:textId="77777777" w:rsidR="00803CD8" w:rsidRPr="00140E2C" w:rsidRDefault="005436D3" w:rsidP="00BF38C5">
            <w:pPr>
              <w:rPr>
                <w:color w:val="0F1115"/>
              </w:rPr>
            </w:pPr>
            <w:r w:rsidRPr="00140E2C">
              <w:rPr>
                <w:color w:val="0F1115"/>
              </w:rPr>
              <w:t>4) Симплекс-метод.</w:t>
            </w:r>
          </w:p>
          <w:p w14:paraId="39B2C4BC" w14:textId="77777777" w:rsidR="00803CD8" w:rsidRPr="00140E2C" w:rsidRDefault="005436D3" w:rsidP="00BF38C5">
            <w:pPr>
              <w:rPr>
                <w:color w:val="0F1115"/>
              </w:rPr>
            </w:pPr>
            <w:r w:rsidRPr="00140E2C">
              <w:rPr>
                <w:color w:val="0F1115"/>
              </w:rPr>
              <w:t>А. 1 и 3</w:t>
            </w:r>
          </w:p>
          <w:p w14:paraId="1A323857" w14:textId="77777777" w:rsidR="00803CD8" w:rsidRPr="00140E2C" w:rsidRDefault="005436D3" w:rsidP="00BF38C5">
            <w:pPr>
              <w:rPr>
                <w:color w:val="0F1115"/>
              </w:rPr>
            </w:pPr>
            <w:r w:rsidRPr="00140E2C">
              <w:rPr>
                <w:color w:val="0F1115"/>
              </w:rPr>
              <w:t>Б. 2 и 3</w:t>
            </w:r>
          </w:p>
          <w:p w14:paraId="13A8257E" w14:textId="77777777" w:rsidR="00803CD8" w:rsidRPr="00140E2C" w:rsidRDefault="005436D3" w:rsidP="00BF38C5">
            <w:pPr>
              <w:rPr>
                <w:color w:val="0F1115"/>
              </w:rPr>
            </w:pPr>
            <w:r w:rsidRPr="00140E2C">
              <w:rPr>
                <w:color w:val="0F1115"/>
              </w:rPr>
              <w:t>В. 2, 3 и 4</w:t>
            </w:r>
          </w:p>
          <w:p w14:paraId="34B31BFB" w14:textId="77777777" w:rsidR="00803CD8" w:rsidRPr="00140E2C" w:rsidRDefault="005436D3" w:rsidP="00BF38C5">
            <w:pPr>
              <w:rPr>
                <w:color w:val="0F1115"/>
              </w:rPr>
            </w:pPr>
            <w:r w:rsidRPr="00140E2C">
              <w:rPr>
                <w:color w:val="0F1115"/>
              </w:rPr>
              <w:t>Г. 1 и 4</w:t>
            </w:r>
          </w:p>
        </w:tc>
        <w:tc>
          <w:tcPr>
            <w:tcW w:w="5364" w:type="dxa"/>
            <w:hideMark/>
          </w:tcPr>
          <w:p w14:paraId="5645316B" w14:textId="77777777" w:rsidR="00803CD8" w:rsidRPr="007861B7" w:rsidRDefault="005436D3" w:rsidP="00BF38C5">
            <w:pPr>
              <w:rPr>
                <w:color w:val="0F1115"/>
              </w:rPr>
            </w:pPr>
            <w:r w:rsidRPr="007861B7">
              <w:rPr>
                <w:color w:val="0F1115"/>
              </w:rPr>
              <w:t>Б</w:t>
            </w:r>
          </w:p>
        </w:tc>
        <w:tc>
          <w:tcPr>
            <w:tcW w:w="0" w:type="auto"/>
            <w:hideMark/>
          </w:tcPr>
          <w:p w14:paraId="3785A96B" w14:textId="77777777" w:rsidR="00803CD8" w:rsidRPr="007861B7" w:rsidRDefault="005436D3" w:rsidP="00BF38C5">
            <w:pPr>
              <w:rPr>
                <w:color w:val="0F1115"/>
              </w:rPr>
            </w:pPr>
            <w:r w:rsidRPr="007861B7">
              <w:rPr>
                <w:color w:val="0F1115"/>
              </w:rPr>
              <w:t>ПК-3.2</w:t>
            </w:r>
          </w:p>
        </w:tc>
      </w:tr>
      <w:tr w:rsidR="00803CD8" w:rsidRPr="007861B7" w14:paraId="26BA98B5" w14:textId="77777777" w:rsidTr="00803CD8">
        <w:tc>
          <w:tcPr>
            <w:tcW w:w="0" w:type="auto"/>
            <w:hideMark/>
          </w:tcPr>
          <w:p w14:paraId="183421F6" w14:textId="77777777" w:rsidR="00803CD8" w:rsidRPr="007861B7" w:rsidRDefault="005436D3" w:rsidP="00BF38C5">
            <w:pPr>
              <w:rPr>
                <w:color w:val="0F1115"/>
              </w:rPr>
            </w:pPr>
            <w:r w:rsidRPr="007861B7">
              <w:rPr>
                <w:color w:val="0F1115"/>
              </w:rPr>
              <w:t>12</w:t>
            </w:r>
          </w:p>
        </w:tc>
        <w:tc>
          <w:tcPr>
            <w:tcW w:w="6390" w:type="dxa"/>
            <w:hideMark/>
          </w:tcPr>
          <w:p w14:paraId="23078920" w14:textId="77777777" w:rsidR="00803CD8" w:rsidRPr="00140E2C" w:rsidRDefault="005436D3" w:rsidP="00BF38C5">
            <w:pPr>
              <w:rPr>
                <w:color w:val="0F1115"/>
              </w:rPr>
            </w:pPr>
            <w:r w:rsidRPr="00140E2C">
              <w:rPr>
                <w:bCs/>
                <w:color w:val="0F1115"/>
              </w:rPr>
              <w:t>В надстройке «Поиск решения» MS Excel для решения задачи линейного программирования необходимо выбрать метод решения:</w:t>
            </w:r>
          </w:p>
          <w:p w14:paraId="73245149" w14:textId="77777777" w:rsidR="00803CD8" w:rsidRPr="00140E2C" w:rsidRDefault="005436D3" w:rsidP="00BF38C5">
            <w:pPr>
              <w:rPr>
                <w:color w:val="0F1115"/>
              </w:rPr>
            </w:pPr>
            <w:r w:rsidRPr="00140E2C">
              <w:rPr>
                <w:color w:val="0F1115"/>
              </w:rPr>
              <w:t>А. Эволюционный поиск решения.</w:t>
            </w:r>
          </w:p>
          <w:p w14:paraId="534F545B" w14:textId="77777777" w:rsidR="00803CD8" w:rsidRPr="00140E2C" w:rsidRDefault="005436D3" w:rsidP="00BF38C5">
            <w:pPr>
              <w:rPr>
                <w:color w:val="0F1115"/>
              </w:rPr>
            </w:pPr>
            <w:r w:rsidRPr="00140E2C">
              <w:rPr>
                <w:color w:val="0F1115"/>
              </w:rPr>
              <w:t>Б. Поиск решения нелинейных задач методом ОПГ.</w:t>
            </w:r>
          </w:p>
          <w:p w14:paraId="25640432" w14:textId="77777777" w:rsidR="00803CD8" w:rsidRPr="00140E2C" w:rsidRDefault="005436D3" w:rsidP="00BF38C5">
            <w:pPr>
              <w:rPr>
                <w:color w:val="0F1115"/>
              </w:rPr>
            </w:pPr>
            <w:r w:rsidRPr="00140E2C">
              <w:rPr>
                <w:color w:val="0F1115"/>
              </w:rPr>
              <w:t>В. Поиск решения линейных задач симплекс-методом.</w:t>
            </w:r>
          </w:p>
          <w:p w14:paraId="0901C38A" w14:textId="77777777" w:rsidR="00803CD8" w:rsidRPr="00140E2C" w:rsidRDefault="005436D3" w:rsidP="00BF38C5">
            <w:pPr>
              <w:rPr>
                <w:color w:val="0F1115"/>
              </w:rPr>
            </w:pPr>
            <w:r w:rsidRPr="00140E2C">
              <w:rPr>
                <w:color w:val="0F1115"/>
              </w:rPr>
              <w:lastRenderedPageBreak/>
              <w:t>Г. Метод обобщенного понижающего градиента.</w:t>
            </w:r>
          </w:p>
        </w:tc>
        <w:tc>
          <w:tcPr>
            <w:tcW w:w="5364" w:type="dxa"/>
            <w:hideMark/>
          </w:tcPr>
          <w:p w14:paraId="23B742A7" w14:textId="77777777" w:rsidR="00803CD8" w:rsidRPr="007861B7" w:rsidRDefault="005436D3" w:rsidP="00BF38C5">
            <w:pPr>
              <w:rPr>
                <w:color w:val="0F1115"/>
              </w:rPr>
            </w:pPr>
            <w:r w:rsidRPr="007861B7">
              <w:rPr>
                <w:color w:val="0F1115"/>
              </w:rPr>
              <w:lastRenderedPageBreak/>
              <w:t>В</w:t>
            </w:r>
          </w:p>
        </w:tc>
        <w:tc>
          <w:tcPr>
            <w:tcW w:w="0" w:type="auto"/>
            <w:hideMark/>
          </w:tcPr>
          <w:p w14:paraId="4884B904" w14:textId="77777777" w:rsidR="00803CD8" w:rsidRPr="007861B7" w:rsidRDefault="005436D3" w:rsidP="00BF38C5">
            <w:pPr>
              <w:rPr>
                <w:color w:val="0F1115"/>
              </w:rPr>
            </w:pPr>
            <w:r w:rsidRPr="007861B7">
              <w:rPr>
                <w:color w:val="0F1115"/>
              </w:rPr>
              <w:t>ПК-2.3</w:t>
            </w:r>
          </w:p>
        </w:tc>
      </w:tr>
      <w:tr w:rsidR="00803CD8" w:rsidRPr="007861B7" w14:paraId="7A610580" w14:textId="77777777" w:rsidTr="00BF38C5">
        <w:tc>
          <w:tcPr>
            <w:tcW w:w="0" w:type="auto"/>
            <w:gridSpan w:val="4"/>
            <w:hideMark/>
          </w:tcPr>
          <w:p w14:paraId="5F8131D1" w14:textId="77777777" w:rsidR="00803CD8" w:rsidRPr="007861B7" w:rsidRDefault="005436D3" w:rsidP="00BF38C5">
            <w:r w:rsidRPr="007861B7">
              <w:rPr>
                <w:b/>
                <w:bCs/>
                <w:color w:val="0F1115"/>
              </w:rPr>
              <w:t>Задания закрытого типа на установление соответствия</w:t>
            </w:r>
          </w:p>
        </w:tc>
      </w:tr>
      <w:tr w:rsidR="00803CD8" w:rsidRPr="007861B7" w14:paraId="6BF0157B" w14:textId="77777777" w:rsidTr="00803CD8">
        <w:tc>
          <w:tcPr>
            <w:tcW w:w="0" w:type="auto"/>
            <w:hideMark/>
          </w:tcPr>
          <w:p w14:paraId="771CF2E3" w14:textId="77777777" w:rsidR="00803CD8" w:rsidRPr="007861B7" w:rsidRDefault="005436D3" w:rsidP="00BF38C5">
            <w:pPr>
              <w:rPr>
                <w:color w:val="0F1115"/>
              </w:rPr>
            </w:pPr>
            <w:r w:rsidRPr="007861B7">
              <w:rPr>
                <w:color w:val="0F1115"/>
              </w:rPr>
              <w:t>13</w:t>
            </w:r>
          </w:p>
        </w:tc>
        <w:tc>
          <w:tcPr>
            <w:tcW w:w="6390" w:type="dxa"/>
            <w:hideMark/>
          </w:tcPr>
          <w:p w14:paraId="2C9EE42E" w14:textId="77777777" w:rsidR="00803CD8" w:rsidRPr="00140E2C" w:rsidRDefault="005436D3" w:rsidP="00BF38C5">
            <w:pPr>
              <w:rPr>
                <w:color w:val="0F1115"/>
              </w:rPr>
            </w:pPr>
            <w:r w:rsidRPr="00140E2C">
              <w:rPr>
                <w:bCs/>
                <w:color w:val="0F1115"/>
              </w:rPr>
              <w:t>Установите соответствие между названием метода и его характеристикой:</w:t>
            </w:r>
          </w:p>
          <w:p w14:paraId="66A479F9" w14:textId="77777777" w:rsidR="00803CD8" w:rsidRPr="00140E2C" w:rsidRDefault="005436D3" w:rsidP="00BF38C5">
            <w:pPr>
              <w:rPr>
                <w:color w:val="0F1115"/>
              </w:rPr>
            </w:pPr>
            <w:r w:rsidRPr="00140E2C">
              <w:rPr>
                <w:color w:val="0F1115"/>
              </w:rPr>
              <w:t>1. Метод дихотомии</w:t>
            </w:r>
          </w:p>
          <w:p w14:paraId="4EE82750" w14:textId="77777777" w:rsidR="00803CD8" w:rsidRPr="00140E2C" w:rsidRDefault="005436D3" w:rsidP="00BF38C5">
            <w:pPr>
              <w:rPr>
                <w:color w:val="0F1115"/>
              </w:rPr>
            </w:pPr>
            <w:r w:rsidRPr="00140E2C">
              <w:rPr>
                <w:color w:val="0F1115"/>
              </w:rPr>
              <w:t>2. Метод золотого сечения</w:t>
            </w:r>
          </w:p>
          <w:p w14:paraId="3B390A72" w14:textId="77777777" w:rsidR="00803CD8" w:rsidRPr="00140E2C" w:rsidRDefault="005436D3" w:rsidP="00BF38C5">
            <w:pPr>
              <w:rPr>
                <w:color w:val="0F1115"/>
              </w:rPr>
            </w:pPr>
            <w:r w:rsidRPr="00140E2C">
              <w:rPr>
                <w:color w:val="0F1115"/>
              </w:rPr>
              <w:t>3. Метод Фибоначчи</w:t>
            </w:r>
          </w:p>
          <w:p w14:paraId="16527DD9" w14:textId="77777777" w:rsidR="00803CD8" w:rsidRPr="00140E2C" w:rsidRDefault="005436D3" w:rsidP="00BF38C5">
            <w:pPr>
              <w:rPr>
                <w:color w:val="0F1115"/>
              </w:rPr>
            </w:pPr>
            <w:r w:rsidRPr="00140E2C">
              <w:rPr>
                <w:color w:val="0F1115"/>
              </w:rPr>
              <w:t>4. Эвристический алгоритм Свенна</w:t>
            </w:r>
          </w:p>
          <w:p w14:paraId="75B2BDC7" w14:textId="77777777" w:rsidR="00803CD8" w:rsidRPr="00140E2C" w:rsidRDefault="004D443C" w:rsidP="00BF38C5">
            <w:pPr>
              <w:rPr>
                <w:color w:val="0F1115"/>
              </w:rPr>
            </w:pPr>
          </w:p>
          <w:p w14:paraId="6527743A" w14:textId="77777777" w:rsidR="00803CD8" w:rsidRPr="00140E2C" w:rsidRDefault="005436D3" w:rsidP="00BF38C5">
            <w:pPr>
              <w:rPr>
                <w:color w:val="0F1115"/>
              </w:rPr>
            </w:pPr>
            <w:r w:rsidRPr="00140E2C">
              <w:rPr>
                <w:color w:val="0F1115"/>
              </w:rPr>
              <w:t>А. Деление интервала на каждом шаге в пропорции, определяемой числами из специальной последовательности для заданного числа итераций.</w:t>
            </w:r>
          </w:p>
          <w:p w14:paraId="35A2B581" w14:textId="77777777" w:rsidR="00803CD8" w:rsidRPr="00140E2C" w:rsidRDefault="005436D3" w:rsidP="00BF38C5">
            <w:pPr>
              <w:rPr>
                <w:color w:val="0F1115"/>
              </w:rPr>
            </w:pPr>
            <w:r w:rsidRPr="00140E2C">
              <w:rPr>
                <w:color w:val="0F1115"/>
              </w:rPr>
              <w:t>Б. Деление текущего интервала неопределенности пополам.</w:t>
            </w:r>
          </w:p>
          <w:p w14:paraId="3E19E6F0" w14:textId="77777777" w:rsidR="00803CD8" w:rsidRPr="00140E2C" w:rsidRDefault="005436D3" w:rsidP="00BF38C5">
            <w:pPr>
              <w:rPr>
                <w:color w:val="0F1115"/>
              </w:rPr>
            </w:pPr>
            <w:r w:rsidRPr="00140E2C">
              <w:rPr>
                <w:color w:val="0F1115"/>
              </w:rPr>
              <w:t>В. Используется для нахождения исходного интервала унимодальности.</w:t>
            </w:r>
          </w:p>
          <w:p w14:paraId="02BD4D33" w14:textId="77777777" w:rsidR="00803CD8" w:rsidRPr="00140E2C" w:rsidRDefault="005436D3" w:rsidP="00BF38C5">
            <w:pPr>
              <w:rPr>
                <w:color w:val="0F1115"/>
              </w:rPr>
            </w:pPr>
            <w:r w:rsidRPr="00140E2C">
              <w:rPr>
                <w:color w:val="0F1115"/>
              </w:rPr>
              <w:t>Г. Деление интервала на каждом шаге в постоянной пропорции, равной примерно 0,618.</w:t>
            </w:r>
          </w:p>
        </w:tc>
        <w:tc>
          <w:tcPr>
            <w:tcW w:w="5364" w:type="dxa"/>
            <w:hideMark/>
          </w:tcPr>
          <w:p w14:paraId="33473FFF" w14:textId="77777777" w:rsidR="00803CD8" w:rsidRPr="007861B7" w:rsidRDefault="005436D3" w:rsidP="00BF38C5">
            <w:pPr>
              <w:rPr>
                <w:color w:val="0F1115"/>
              </w:rPr>
            </w:pPr>
            <w:r w:rsidRPr="007861B7">
              <w:rPr>
                <w:color w:val="0F1115"/>
              </w:rPr>
              <w:t>1-Б, 2-Г, 3-А, 4-В</w:t>
            </w:r>
          </w:p>
        </w:tc>
        <w:tc>
          <w:tcPr>
            <w:tcW w:w="0" w:type="auto"/>
            <w:hideMark/>
          </w:tcPr>
          <w:p w14:paraId="4F6EE265" w14:textId="77777777" w:rsidR="00803CD8" w:rsidRPr="007861B7" w:rsidRDefault="005436D3" w:rsidP="00BF38C5">
            <w:pPr>
              <w:rPr>
                <w:color w:val="0F1115"/>
              </w:rPr>
            </w:pPr>
            <w:r w:rsidRPr="007861B7">
              <w:rPr>
                <w:color w:val="0F1115"/>
              </w:rPr>
              <w:t>УК-1.1</w:t>
            </w:r>
          </w:p>
        </w:tc>
      </w:tr>
      <w:tr w:rsidR="00803CD8" w:rsidRPr="007861B7" w14:paraId="492DCD9E" w14:textId="77777777" w:rsidTr="00803CD8">
        <w:tc>
          <w:tcPr>
            <w:tcW w:w="0" w:type="auto"/>
            <w:hideMark/>
          </w:tcPr>
          <w:p w14:paraId="7474F2E3" w14:textId="77777777" w:rsidR="00803CD8" w:rsidRPr="007861B7" w:rsidRDefault="005436D3" w:rsidP="00BF38C5">
            <w:pPr>
              <w:rPr>
                <w:color w:val="0F1115"/>
              </w:rPr>
            </w:pPr>
            <w:r w:rsidRPr="007861B7">
              <w:rPr>
                <w:color w:val="0F1115"/>
              </w:rPr>
              <w:t>14</w:t>
            </w:r>
          </w:p>
        </w:tc>
        <w:tc>
          <w:tcPr>
            <w:tcW w:w="6390" w:type="dxa"/>
            <w:hideMark/>
          </w:tcPr>
          <w:p w14:paraId="4596DB30" w14:textId="77777777" w:rsidR="00803CD8" w:rsidRPr="00140E2C" w:rsidRDefault="005436D3" w:rsidP="00BF38C5">
            <w:pPr>
              <w:rPr>
                <w:color w:val="0F1115"/>
              </w:rPr>
            </w:pPr>
            <w:r w:rsidRPr="00140E2C">
              <w:rPr>
                <w:bCs/>
                <w:color w:val="0F1115"/>
              </w:rPr>
              <w:t>Установите соответствие между элементом задачи линейного программирования и его математической интерпретацией:</w:t>
            </w:r>
          </w:p>
          <w:p w14:paraId="4763897E" w14:textId="77777777" w:rsidR="00803CD8" w:rsidRPr="00140E2C" w:rsidRDefault="005436D3" w:rsidP="00BF38C5">
            <w:pPr>
              <w:rPr>
                <w:color w:val="0F1115"/>
              </w:rPr>
            </w:pPr>
            <w:r w:rsidRPr="00140E2C">
              <w:rPr>
                <w:color w:val="0F1115"/>
              </w:rPr>
              <w:t>1. Целевая функция</w:t>
            </w:r>
          </w:p>
          <w:p w14:paraId="509E846F" w14:textId="77777777" w:rsidR="00803CD8" w:rsidRPr="00140E2C" w:rsidRDefault="005436D3" w:rsidP="00BF38C5">
            <w:pPr>
              <w:rPr>
                <w:color w:val="0F1115"/>
              </w:rPr>
            </w:pPr>
            <w:r w:rsidRPr="00140E2C">
              <w:rPr>
                <w:color w:val="0F1115"/>
              </w:rPr>
              <w:t>2. Система ограничений</w:t>
            </w:r>
          </w:p>
          <w:p w14:paraId="6C4B721C" w14:textId="77777777" w:rsidR="00803CD8" w:rsidRPr="00140E2C" w:rsidRDefault="005436D3" w:rsidP="00BF38C5">
            <w:pPr>
              <w:rPr>
                <w:color w:val="0F1115"/>
              </w:rPr>
            </w:pPr>
            <w:r w:rsidRPr="00140E2C">
              <w:rPr>
                <w:color w:val="0F1115"/>
              </w:rPr>
              <w:t>3. Градиент целевой функции</w:t>
            </w:r>
          </w:p>
          <w:p w14:paraId="25658992" w14:textId="77777777" w:rsidR="00803CD8" w:rsidRPr="00140E2C" w:rsidRDefault="005436D3" w:rsidP="00BF38C5">
            <w:pPr>
              <w:rPr>
                <w:color w:val="0F1115"/>
              </w:rPr>
            </w:pPr>
            <w:r w:rsidRPr="00140E2C">
              <w:rPr>
                <w:color w:val="0F1115"/>
              </w:rPr>
              <w:t>4. Область допустимых решений</w:t>
            </w:r>
          </w:p>
          <w:p w14:paraId="435B6102" w14:textId="77777777" w:rsidR="00803CD8" w:rsidRPr="00140E2C" w:rsidRDefault="004D443C" w:rsidP="00BF38C5">
            <w:pPr>
              <w:rPr>
                <w:color w:val="0F1115"/>
              </w:rPr>
            </w:pPr>
          </w:p>
          <w:p w14:paraId="23A561B2" w14:textId="77777777" w:rsidR="00803CD8" w:rsidRPr="00140E2C" w:rsidRDefault="005436D3" w:rsidP="00BF38C5">
            <w:pPr>
              <w:rPr>
                <w:color w:val="0F1115"/>
              </w:rPr>
            </w:pPr>
            <w:r w:rsidRPr="00140E2C">
              <w:rPr>
                <w:color w:val="0F1115"/>
              </w:rPr>
              <w:t>А. Множество точек, удовлетворяющих всем неравенствам и уравнениям задачи.</w:t>
            </w:r>
          </w:p>
          <w:p w14:paraId="1AA1A695" w14:textId="77777777" w:rsidR="00803CD8" w:rsidRPr="00140E2C" w:rsidRDefault="005436D3" w:rsidP="00BF38C5">
            <w:pPr>
              <w:rPr>
                <w:color w:val="0F1115"/>
              </w:rPr>
            </w:pPr>
            <w:r w:rsidRPr="00140E2C">
              <w:rPr>
                <w:color w:val="0F1115"/>
              </w:rPr>
              <w:t>Б. Линейная форма, подлежащая максимизации или минимизации.</w:t>
            </w:r>
          </w:p>
          <w:p w14:paraId="46806F74" w14:textId="77777777" w:rsidR="00803CD8" w:rsidRPr="00140E2C" w:rsidRDefault="005436D3" w:rsidP="00BF38C5">
            <w:pPr>
              <w:rPr>
                <w:color w:val="0F1115"/>
              </w:rPr>
            </w:pPr>
            <w:r w:rsidRPr="00140E2C">
              <w:rPr>
                <w:color w:val="0F1115"/>
              </w:rPr>
              <w:t>В. Вектор, указывающий направление наискорейшего возрастания целевой функции.</w:t>
            </w:r>
          </w:p>
          <w:p w14:paraId="4840A05D" w14:textId="77777777" w:rsidR="00803CD8" w:rsidRPr="00140E2C" w:rsidRDefault="005436D3" w:rsidP="00BF38C5">
            <w:pPr>
              <w:rPr>
                <w:color w:val="0F1115"/>
              </w:rPr>
            </w:pPr>
            <w:r w:rsidRPr="00140E2C">
              <w:rPr>
                <w:color w:val="0F1115"/>
              </w:rPr>
              <w:t>Г. Набор линейных неравенств и уравнений, определяющих ОДР.</w:t>
            </w:r>
          </w:p>
        </w:tc>
        <w:tc>
          <w:tcPr>
            <w:tcW w:w="5364" w:type="dxa"/>
            <w:hideMark/>
          </w:tcPr>
          <w:p w14:paraId="7254E6D9" w14:textId="77777777" w:rsidR="00803CD8" w:rsidRPr="007861B7" w:rsidRDefault="005436D3" w:rsidP="00BF38C5">
            <w:pPr>
              <w:rPr>
                <w:color w:val="0F1115"/>
              </w:rPr>
            </w:pPr>
            <w:r w:rsidRPr="007861B7">
              <w:rPr>
                <w:color w:val="0F1115"/>
              </w:rPr>
              <w:t>1-Б, 2-Г, 3-В, 4-А</w:t>
            </w:r>
          </w:p>
        </w:tc>
        <w:tc>
          <w:tcPr>
            <w:tcW w:w="0" w:type="auto"/>
            <w:hideMark/>
          </w:tcPr>
          <w:p w14:paraId="3E291595" w14:textId="77777777" w:rsidR="00803CD8" w:rsidRPr="007861B7" w:rsidRDefault="005436D3" w:rsidP="00BF38C5">
            <w:pPr>
              <w:rPr>
                <w:color w:val="0F1115"/>
              </w:rPr>
            </w:pPr>
            <w:r w:rsidRPr="007861B7">
              <w:rPr>
                <w:color w:val="0F1115"/>
              </w:rPr>
              <w:t>УК-2.1</w:t>
            </w:r>
          </w:p>
        </w:tc>
      </w:tr>
      <w:tr w:rsidR="00803CD8" w:rsidRPr="007861B7" w14:paraId="13FC7EC3" w14:textId="77777777" w:rsidTr="00803CD8">
        <w:tc>
          <w:tcPr>
            <w:tcW w:w="0" w:type="auto"/>
            <w:hideMark/>
          </w:tcPr>
          <w:p w14:paraId="7D361417" w14:textId="77777777" w:rsidR="00803CD8" w:rsidRPr="007861B7" w:rsidRDefault="005436D3" w:rsidP="00BF38C5">
            <w:pPr>
              <w:rPr>
                <w:color w:val="0F1115"/>
              </w:rPr>
            </w:pPr>
            <w:r w:rsidRPr="007861B7">
              <w:rPr>
                <w:color w:val="0F1115"/>
              </w:rPr>
              <w:lastRenderedPageBreak/>
              <w:t>15</w:t>
            </w:r>
          </w:p>
        </w:tc>
        <w:tc>
          <w:tcPr>
            <w:tcW w:w="6390" w:type="dxa"/>
            <w:hideMark/>
          </w:tcPr>
          <w:p w14:paraId="1EADB390" w14:textId="77777777" w:rsidR="00803CD8" w:rsidRPr="00140E2C" w:rsidRDefault="005436D3" w:rsidP="00BF38C5">
            <w:pPr>
              <w:rPr>
                <w:color w:val="0F1115"/>
              </w:rPr>
            </w:pPr>
            <w:r w:rsidRPr="00140E2C">
              <w:rPr>
                <w:bCs/>
                <w:color w:val="0F1115"/>
              </w:rPr>
              <w:t>Установите соответствие между видом точки экстремума и условием, накладываемым на матрицу Гессе в этой точке (для функции многих переменных):</w:t>
            </w:r>
          </w:p>
          <w:p w14:paraId="08CE62DF" w14:textId="77777777" w:rsidR="00803CD8" w:rsidRPr="00140E2C" w:rsidRDefault="005436D3" w:rsidP="00BF38C5">
            <w:pPr>
              <w:rPr>
                <w:color w:val="0F1115"/>
              </w:rPr>
            </w:pPr>
            <w:r w:rsidRPr="00140E2C">
              <w:rPr>
                <w:color w:val="0F1115"/>
              </w:rPr>
              <w:t>1. Локальный минимум</w:t>
            </w:r>
          </w:p>
          <w:p w14:paraId="70B3CA65" w14:textId="77777777" w:rsidR="00803CD8" w:rsidRPr="00140E2C" w:rsidRDefault="005436D3" w:rsidP="00BF38C5">
            <w:pPr>
              <w:rPr>
                <w:color w:val="0F1115"/>
              </w:rPr>
            </w:pPr>
            <w:r w:rsidRPr="00140E2C">
              <w:rPr>
                <w:color w:val="0F1115"/>
              </w:rPr>
              <w:t>2. Локальный максимум</w:t>
            </w:r>
          </w:p>
          <w:p w14:paraId="3C68662C" w14:textId="77777777" w:rsidR="00803CD8" w:rsidRPr="00140E2C" w:rsidRDefault="005436D3" w:rsidP="00BF38C5">
            <w:pPr>
              <w:rPr>
                <w:color w:val="0F1115"/>
              </w:rPr>
            </w:pPr>
            <w:r w:rsidRPr="00140E2C">
              <w:rPr>
                <w:color w:val="0F1115"/>
              </w:rPr>
              <w:t>3. Седловая точка</w:t>
            </w:r>
          </w:p>
          <w:p w14:paraId="0C248BF7" w14:textId="77777777" w:rsidR="00803CD8" w:rsidRPr="00140E2C" w:rsidRDefault="005436D3" w:rsidP="00BF38C5">
            <w:pPr>
              <w:rPr>
                <w:color w:val="0F1115"/>
              </w:rPr>
            </w:pPr>
            <w:r w:rsidRPr="00140E2C">
              <w:rPr>
                <w:color w:val="0F1115"/>
              </w:rPr>
              <w:t>4. Точка, требующая дополнительного исследования</w:t>
            </w:r>
          </w:p>
          <w:p w14:paraId="711A3E5F" w14:textId="77777777" w:rsidR="00803CD8" w:rsidRPr="00140E2C" w:rsidRDefault="004D443C" w:rsidP="00BF38C5">
            <w:pPr>
              <w:rPr>
                <w:color w:val="0F1115"/>
              </w:rPr>
            </w:pPr>
          </w:p>
          <w:p w14:paraId="16D7B2D5" w14:textId="77777777" w:rsidR="00803CD8" w:rsidRPr="00140E2C" w:rsidRDefault="005436D3" w:rsidP="00BF38C5">
            <w:pPr>
              <w:rPr>
                <w:color w:val="0F1115"/>
              </w:rPr>
            </w:pPr>
            <w:r w:rsidRPr="00140E2C">
              <w:rPr>
                <w:color w:val="0F1115"/>
              </w:rPr>
              <w:t>А. Матрица Гессе является отрицательно определенной.</w:t>
            </w:r>
          </w:p>
          <w:p w14:paraId="6BF453A4" w14:textId="77777777" w:rsidR="00803CD8" w:rsidRPr="00140E2C" w:rsidRDefault="005436D3" w:rsidP="00BF38C5">
            <w:pPr>
              <w:rPr>
                <w:color w:val="0F1115"/>
              </w:rPr>
            </w:pPr>
            <w:r w:rsidRPr="00140E2C">
              <w:rPr>
                <w:color w:val="0F1115"/>
              </w:rPr>
              <w:t>Б. Матрица Гессе является знаконеопределенной.</w:t>
            </w:r>
          </w:p>
          <w:p w14:paraId="1739B89C" w14:textId="77777777" w:rsidR="00803CD8" w:rsidRPr="00140E2C" w:rsidRDefault="005436D3" w:rsidP="00BF38C5">
            <w:pPr>
              <w:rPr>
                <w:color w:val="0F1115"/>
              </w:rPr>
            </w:pPr>
            <w:r w:rsidRPr="00140E2C">
              <w:rPr>
                <w:color w:val="0F1115"/>
              </w:rPr>
              <w:t>В. Главные миноры матрицы Гессе равны нулю.</w:t>
            </w:r>
          </w:p>
          <w:p w14:paraId="1C6C003B" w14:textId="77777777" w:rsidR="00803CD8" w:rsidRPr="00140E2C" w:rsidRDefault="005436D3" w:rsidP="00BF38C5">
            <w:pPr>
              <w:rPr>
                <w:color w:val="0F1115"/>
              </w:rPr>
            </w:pPr>
            <w:r w:rsidRPr="00140E2C">
              <w:rPr>
                <w:color w:val="0F1115"/>
              </w:rPr>
              <w:t>Г. Матрица Гессе является положительно определенной.</w:t>
            </w:r>
          </w:p>
        </w:tc>
        <w:tc>
          <w:tcPr>
            <w:tcW w:w="5364" w:type="dxa"/>
            <w:hideMark/>
          </w:tcPr>
          <w:p w14:paraId="76519CD0" w14:textId="77777777" w:rsidR="00803CD8" w:rsidRPr="007861B7" w:rsidRDefault="005436D3" w:rsidP="00BF38C5">
            <w:pPr>
              <w:rPr>
                <w:color w:val="0F1115"/>
              </w:rPr>
            </w:pPr>
            <w:r w:rsidRPr="007861B7">
              <w:rPr>
                <w:color w:val="0F1115"/>
              </w:rPr>
              <w:t>1-Г, 2-А, 3-Б, 4-В</w:t>
            </w:r>
          </w:p>
        </w:tc>
        <w:tc>
          <w:tcPr>
            <w:tcW w:w="0" w:type="auto"/>
            <w:hideMark/>
          </w:tcPr>
          <w:p w14:paraId="33F9DF69" w14:textId="77777777" w:rsidR="00803CD8" w:rsidRPr="007861B7" w:rsidRDefault="005436D3" w:rsidP="00BF38C5">
            <w:pPr>
              <w:rPr>
                <w:color w:val="0F1115"/>
              </w:rPr>
            </w:pPr>
            <w:r w:rsidRPr="007861B7">
              <w:rPr>
                <w:color w:val="0F1115"/>
              </w:rPr>
              <w:t>УК-1.1</w:t>
            </w:r>
          </w:p>
        </w:tc>
      </w:tr>
      <w:tr w:rsidR="00803CD8" w:rsidRPr="007861B7" w14:paraId="2C3718A4" w14:textId="77777777" w:rsidTr="00803CD8">
        <w:tc>
          <w:tcPr>
            <w:tcW w:w="0" w:type="auto"/>
            <w:hideMark/>
          </w:tcPr>
          <w:p w14:paraId="5897BA7B" w14:textId="77777777" w:rsidR="00803CD8" w:rsidRPr="007861B7" w:rsidRDefault="005436D3" w:rsidP="00BF38C5">
            <w:pPr>
              <w:rPr>
                <w:color w:val="0F1115"/>
              </w:rPr>
            </w:pPr>
            <w:r w:rsidRPr="007861B7">
              <w:rPr>
                <w:color w:val="0F1115"/>
              </w:rPr>
              <w:t>16</w:t>
            </w:r>
          </w:p>
        </w:tc>
        <w:tc>
          <w:tcPr>
            <w:tcW w:w="6390" w:type="dxa"/>
            <w:hideMark/>
          </w:tcPr>
          <w:p w14:paraId="4FD9F100" w14:textId="77777777" w:rsidR="00803CD8" w:rsidRPr="00140E2C" w:rsidRDefault="005436D3" w:rsidP="00BF38C5">
            <w:pPr>
              <w:rPr>
                <w:color w:val="0F1115"/>
              </w:rPr>
            </w:pPr>
            <w:r w:rsidRPr="00140E2C">
              <w:rPr>
                <w:bCs/>
                <w:color w:val="0F1115"/>
              </w:rPr>
              <w:t>Установите соответствие между формой записи задачи линейного программирования (ЗЛП) и ее определением:</w:t>
            </w:r>
          </w:p>
          <w:p w14:paraId="76FF718D" w14:textId="77777777" w:rsidR="00803CD8" w:rsidRPr="00140E2C" w:rsidRDefault="005436D3" w:rsidP="00BF38C5">
            <w:pPr>
              <w:rPr>
                <w:color w:val="0F1115"/>
              </w:rPr>
            </w:pPr>
            <w:r w:rsidRPr="00140E2C">
              <w:rPr>
                <w:color w:val="0F1115"/>
              </w:rPr>
              <w:t>1. Стандартная форма</w:t>
            </w:r>
          </w:p>
          <w:p w14:paraId="40B42549" w14:textId="77777777" w:rsidR="00803CD8" w:rsidRPr="00140E2C" w:rsidRDefault="005436D3" w:rsidP="00BF38C5">
            <w:pPr>
              <w:rPr>
                <w:color w:val="0F1115"/>
              </w:rPr>
            </w:pPr>
            <w:r w:rsidRPr="00140E2C">
              <w:rPr>
                <w:color w:val="0F1115"/>
              </w:rPr>
              <w:t>2. Каноническая форма</w:t>
            </w:r>
          </w:p>
          <w:p w14:paraId="5A072D1F" w14:textId="77777777" w:rsidR="00803CD8" w:rsidRPr="00140E2C" w:rsidRDefault="005436D3" w:rsidP="00BF38C5">
            <w:pPr>
              <w:rPr>
                <w:color w:val="0F1115"/>
              </w:rPr>
            </w:pPr>
            <w:r w:rsidRPr="00140E2C">
              <w:rPr>
                <w:color w:val="0F1115"/>
              </w:rPr>
              <w:t>3. Общая форма</w:t>
            </w:r>
          </w:p>
          <w:p w14:paraId="605AE2AA" w14:textId="77777777" w:rsidR="00803CD8" w:rsidRPr="00140E2C" w:rsidRDefault="004D443C" w:rsidP="00BF38C5">
            <w:pPr>
              <w:rPr>
                <w:color w:val="0F1115"/>
              </w:rPr>
            </w:pPr>
          </w:p>
          <w:p w14:paraId="19B67CE3" w14:textId="77777777" w:rsidR="00803CD8" w:rsidRPr="00140E2C" w:rsidRDefault="005436D3" w:rsidP="00BF38C5">
            <w:pPr>
              <w:rPr>
                <w:color w:val="0F1115"/>
              </w:rPr>
            </w:pPr>
            <w:r w:rsidRPr="00140E2C">
              <w:rPr>
                <w:color w:val="0F1115"/>
              </w:rPr>
              <w:t>А. Задача, в которой все ограничения являются равенствами, а все переменные неотрицательны.</w:t>
            </w:r>
          </w:p>
          <w:p w14:paraId="08E1BDE0" w14:textId="77777777" w:rsidR="00803CD8" w:rsidRPr="00140E2C" w:rsidRDefault="005436D3" w:rsidP="00BF38C5">
            <w:pPr>
              <w:rPr>
                <w:color w:val="0F1115"/>
              </w:rPr>
            </w:pPr>
            <w:r w:rsidRPr="00140E2C">
              <w:rPr>
                <w:color w:val="0F1115"/>
              </w:rPr>
              <w:t>Б. Задача, в которой присутствуют как неравенства, так и равенства, и не на все переменные наложено условие неотрицательности.</w:t>
            </w:r>
          </w:p>
          <w:p w14:paraId="573DF0B2" w14:textId="77777777" w:rsidR="00803CD8" w:rsidRPr="00140E2C" w:rsidRDefault="005436D3" w:rsidP="00BF38C5">
            <w:pPr>
              <w:rPr>
                <w:color w:val="0F1115"/>
              </w:rPr>
            </w:pPr>
            <w:r w:rsidRPr="00140E2C">
              <w:rPr>
                <w:color w:val="0F1115"/>
              </w:rPr>
              <w:t>В. Задача, в которой все ограничения являются неравенствами определенного знака, а все переменные неотрицательны.</w:t>
            </w:r>
          </w:p>
        </w:tc>
        <w:tc>
          <w:tcPr>
            <w:tcW w:w="5364" w:type="dxa"/>
            <w:hideMark/>
          </w:tcPr>
          <w:p w14:paraId="7E47D0F3" w14:textId="77777777" w:rsidR="00803CD8" w:rsidRPr="007861B7" w:rsidRDefault="005436D3" w:rsidP="00BF38C5">
            <w:pPr>
              <w:rPr>
                <w:color w:val="0F1115"/>
              </w:rPr>
            </w:pPr>
            <w:r w:rsidRPr="007861B7">
              <w:rPr>
                <w:color w:val="0F1115"/>
              </w:rPr>
              <w:t>1-В, 2-А, 3-Б</w:t>
            </w:r>
          </w:p>
        </w:tc>
        <w:tc>
          <w:tcPr>
            <w:tcW w:w="0" w:type="auto"/>
            <w:hideMark/>
          </w:tcPr>
          <w:p w14:paraId="2427F6E3" w14:textId="77777777" w:rsidR="00803CD8" w:rsidRPr="007861B7" w:rsidRDefault="005436D3" w:rsidP="00BF38C5">
            <w:pPr>
              <w:rPr>
                <w:color w:val="0F1115"/>
              </w:rPr>
            </w:pPr>
            <w:r w:rsidRPr="007861B7">
              <w:rPr>
                <w:color w:val="0F1115"/>
              </w:rPr>
              <w:t>ПК-3.2</w:t>
            </w:r>
          </w:p>
        </w:tc>
      </w:tr>
      <w:tr w:rsidR="00803CD8" w:rsidRPr="007861B7" w14:paraId="1495ABD9" w14:textId="77777777" w:rsidTr="00803CD8">
        <w:tc>
          <w:tcPr>
            <w:tcW w:w="0" w:type="auto"/>
            <w:hideMark/>
          </w:tcPr>
          <w:p w14:paraId="58B90B91" w14:textId="77777777" w:rsidR="00803CD8" w:rsidRPr="007861B7" w:rsidRDefault="005436D3" w:rsidP="00BF38C5">
            <w:pPr>
              <w:rPr>
                <w:color w:val="0F1115"/>
              </w:rPr>
            </w:pPr>
            <w:r w:rsidRPr="007861B7">
              <w:rPr>
                <w:color w:val="0F1115"/>
              </w:rPr>
              <w:t>17</w:t>
            </w:r>
          </w:p>
        </w:tc>
        <w:tc>
          <w:tcPr>
            <w:tcW w:w="6390" w:type="dxa"/>
            <w:hideMark/>
          </w:tcPr>
          <w:p w14:paraId="4DFD9829" w14:textId="77777777" w:rsidR="00803CD8" w:rsidRPr="00140E2C" w:rsidRDefault="005436D3" w:rsidP="00BF38C5">
            <w:pPr>
              <w:rPr>
                <w:color w:val="0F1115"/>
              </w:rPr>
            </w:pPr>
            <w:r w:rsidRPr="00140E2C">
              <w:rPr>
                <w:bCs/>
                <w:color w:val="0F1115"/>
              </w:rPr>
              <w:t>Установите соответствие между термином и его определением в контексте методов оптимизации:</w:t>
            </w:r>
          </w:p>
          <w:p w14:paraId="14C3389C" w14:textId="77777777" w:rsidR="00803CD8" w:rsidRPr="00140E2C" w:rsidRDefault="005436D3" w:rsidP="00BF38C5">
            <w:pPr>
              <w:rPr>
                <w:color w:val="0F1115"/>
              </w:rPr>
            </w:pPr>
            <w:r w:rsidRPr="00140E2C">
              <w:rPr>
                <w:color w:val="0F1115"/>
              </w:rPr>
              <w:t>1. Унимодальная функция</w:t>
            </w:r>
          </w:p>
          <w:p w14:paraId="205F78BD" w14:textId="77777777" w:rsidR="00803CD8" w:rsidRPr="00140E2C" w:rsidRDefault="005436D3" w:rsidP="00BF38C5">
            <w:pPr>
              <w:rPr>
                <w:color w:val="0F1115"/>
              </w:rPr>
            </w:pPr>
            <w:r w:rsidRPr="00140E2C">
              <w:rPr>
                <w:color w:val="0F1115"/>
              </w:rPr>
              <w:t>2. Выпуклая функция</w:t>
            </w:r>
          </w:p>
          <w:p w14:paraId="09A7A9C1" w14:textId="77777777" w:rsidR="00803CD8" w:rsidRPr="00140E2C" w:rsidRDefault="005436D3" w:rsidP="00BF38C5">
            <w:pPr>
              <w:rPr>
                <w:color w:val="0F1115"/>
              </w:rPr>
            </w:pPr>
            <w:r w:rsidRPr="00140E2C">
              <w:rPr>
                <w:color w:val="0F1115"/>
              </w:rPr>
              <w:t>3. Интервал неопределенности</w:t>
            </w:r>
          </w:p>
          <w:p w14:paraId="00280258" w14:textId="77777777" w:rsidR="00803CD8" w:rsidRPr="00140E2C" w:rsidRDefault="005436D3" w:rsidP="00BF38C5">
            <w:pPr>
              <w:rPr>
                <w:color w:val="0F1115"/>
              </w:rPr>
            </w:pPr>
            <w:r w:rsidRPr="00140E2C">
              <w:rPr>
                <w:color w:val="0F1115"/>
              </w:rPr>
              <w:t>4. Линия уровня</w:t>
            </w:r>
          </w:p>
          <w:p w14:paraId="19EEAA69" w14:textId="77777777" w:rsidR="00803CD8" w:rsidRPr="00140E2C" w:rsidRDefault="004D443C" w:rsidP="00BF38C5">
            <w:pPr>
              <w:rPr>
                <w:color w:val="0F1115"/>
              </w:rPr>
            </w:pPr>
          </w:p>
          <w:p w14:paraId="740C39B6" w14:textId="77777777" w:rsidR="00803CD8" w:rsidRPr="00140E2C" w:rsidRDefault="005436D3" w:rsidP="00BF38C5">
            <w:pPr>
              <w:rPr>
                <w:color w:val="0F1115"/>
              </w:rPr>
            </w:pPr>
            <w:r w:rsidRPr="00140E2C">
              <w:rPr>
                <w:color w:val="0F1115"/>
              </w:rPr>
              <w:t>А. Геометрическое место точек, в которых целевая функция принимает постоянное значение.</w:t>
            </w:r>
          </w:p>
          <w:p w14:paraId="140EF2D6" w14:textId="77777777" w:rsidR="00803CD8" w:rsidRPr="00140E2C" w:rsidRDefault="005436D3" w:rsidP="00BF38C5">
            <w:pPr>
              <w:rPr>
                <w:color w:val="0F1115"/>
              </w:rPr>
            </w:pPr>
            <w:r w:rsidRPr="00140E2C">
              <w:rPr>
                <w:color w:val="0F1115"/>
              </w:rPr>
              <w:lastRenderedPageBreak/>
              <w:t>Б. Функция, график которой лежит не выше отрезка, соединяющего две любые точки графика.</w:t>
            </w:r>
          </w:p>
          <w:p w14:paraId="1C86C134" w14:textId="77777777" w:rsidR="00803CD8" w:rsidRPr="00140E2C" w:rsidRDefault="005436D3" w:rsidP="00BF38C5">
            <w:pPr>
              <w:rPr>
                <w:color w:val="0F1115"/>
              </w:rPr>
            </w:pPr>
            <w:r w:rsidRPr="00140E2C">
              <w:rPr>
                <w:color w:val="0F1115"/>
              </w:rPr>
              <w:t>В. Интервал, в котором гарантированно находится точка экстремума.</w:t>
            </w:r>
          </w:p>
          <w:p w14:paraId="78AEA9F9" w14:textId="77777777" w:rsidR="00803CD8" w:rsidRPr="00140E2C" w:rsidRDefault="005436D3" w:rsidP="00BF38C5">
            <w:pPr>
              <w:rPr>
                <w:color w:val="0F1115"/>
              </w:rPr>
            </w:pPr>
            <w:r w:rsidRPr="00140E2C">
              <w:rPr>
                <w:color w:val="0F1115"/>
              </w:rPr>
              <w:t>Г. Функция, имеющая на заданном интервале ровно один экстремум.</w:t>
            </w:r>
          </w:p>
        </w:tc>
        <w:tc>
          <w:tcPr>
            <w:tcW w:w="5364" w:type="dxa"/>
            <w:hideMark/>
          </w:tcPr>
          <w:p w14:paraId="5FBBBD9A" w14:textId="77777777" w:rsidR="00803CD8" w:rsidRPr="007861B7" w:rsidRDefault="005436D3" w:rsidP="00BF38C5">
            <w:pPr>
              <w:rPr>
                <w:color w:val="0F1115"/>
              </w:rPr>
            </w:pPr>
            <w:r w:rsidRPr="007861B7">
              <w:rPr>
                <w:color w:val="0F1115"/>
              </w:rPr>
              <w:lastRenderedPageBreak/>
              <w:t>1-Г, 2-Б, 3-В, 4-А</w:t>
            </w:r>
          </w:p>
        </w:tc>
        <w:tc>
          <w:tcPr>
            <w:tcW w:w="0" w:type="auto"/>
            <w:hideMark/>
          </w:tcPr>
          <w:p w14:paraId="4065986F" w14:textId="77777777" w:rsidR="00803CD8" w:rsidRPr="007861B7" w:rsidRDefault="005436D3" w:rsidP="00BF38C5">
            <w:pPr>
              <w:rPr>
                <w:color w:val="0F1115"/>
              </w:rPr>
            </w:pPr>
            <w:r w:rsidRPr="007861B7">
              <w:rPr>
                <w:color w:val="0F1115"/>
              </w:rPr>
              <w:t>УК-1.1</w:t>
            </w:r>
          </w:p>
        </w:tc>
      </w:tr>
      <w:tr w:rsidR="00803CD8" w:rsidRPr="007861B7" w14:paraId="078A21E2" w14:textId="77777777" w:rsidTr="00803CD8">
        <w:tc>
          <w:tcPr>
            <w:tcW w:w="0" w:type="auto"/>
            <w:hideMark/>
          </w:tcPr>
          <w:p w14:paraId="4CEE6F49" w14:textId="77777777" w:rsidR="00803CD8" w:rsidRPr="007861B7" w:rsidRDefault="005436D3" w:rsidP="00BF38C5">
            <w:pPr>
              <w:rPr>
                <w:color w:val="0F1115"/>
              </w:rPr>
            </w:pPr>
            <w:r w:rsidRPr="007861B7">
              <w:rPr>
                <w:color w:val="0F1115"/>
              </w:rPr>
              <w:t>18</w:t>
            </w:r>
          </w:p>
        </w:tc>
        <w:tc>
          <w:tcPr>
            <w:tcW w:w="6390" w:type="dxa"/>
            <w:hideMark/>
          </w:tcPr>
          <w:p w14:paraId="723019FC" w14:textId="77777777" w:rsidR="00803CD8" w:rsidRPr="00140E2C" w:rsidRDefault="005436D3" w:rsidP="00BF38C5">
            <w:pPr>
              <w:rPr>
                <w:color w:val="0F1115"/>
              </w:rPr>
            </w:pPr>
            <w:r w:rsidRPr="00140E2C">
              <w:rPr>
                <w:bCs/>
                <w:color w:val="0F1115"/>
              </w:rPr>
              <w:t>Установите соответствие между этапом принятия оптимального решения и его содержанием:</w:t>
            </w:r>
          </w:p>
          <w:p w14:paraId="3A61C9EA" w14:textId="77777777" w:rsidR="00803CD8" w:rsidRPr="00140E2C" w:rsidRDefault="005436D3" w:rsidP="00BF38C5">
            <w:pPr>
              <w:rPr>
                <w:color w:val="0F1115"/>
              </w:rPr>
            </w:pPr>
            <w:r w:rsidRPr="00140E2C">
              <w:rPr>
                <w:color w:val="0F1115"/>
              </w:rPr>
              <w:t>1. Формализация проблемы</w:t>
            </w:r>
          </w:p>
          <w:p w14:paraId="548BE91A" w14:textId="77777777" w:rsidR="00803CD8" w:rsidRPr="00140E2C" w:rsidRDefault="005436D3" w:rsidP="00BF38C5">
            <w:pPr>
              <w:rPr>
                <w:color w:val="0F1115"/>
              </w:rPr>
            </w:pPr>
            <w:r w:rsidRPr="00140E2C">
              <w:rPr>
                <w:color w:val="0F1115"/>
              </w:rPr>
              <w:t>2. Выбор метода решения</w:t>
            </w:r>
          </w:p>
          <w:p w14:paraId="167A7525" w14:textId="77777777" w:rsidR="00803CD8" w:rsidRPr="00140E2C" w:rsidRDefault="005436D3" w:rsidP="00BF38C5">
            <w:pPr>
              <w:rPr>
                <w:color w:val="0F1115"/>
              </w:rPr>
            </w:pPr>
            <w:r w:rsidRPr="00140E2C">
              <w:rPr>
                <w:color w:val="0F1115"/>
              </w:rPr>
              <w:t>3. Анализ полученного решения</w:t>
            </w:r>
          </w:p>
          <w:p w14:paraId="72ECD917" w14:textId="77777777" w:rsidR="00803CD8" w:rsidRPr="00140E2C" w:rsidRDefault="005436D3" w:rsidP="00BF38C5">
            <w:pPr>
              <w:rPr>
                <w:color w:val="0F1115"/>
              </w:rPr>
            </w:pPr>
            <w:r w:rsidRPr="00140E2C">
              <w:rPr>
                <w:color w:val="0F1115"/>
              </w:rPr>
              <w:t>4. Реализация решения</w:t>
            </w:r>
          </w:p>
          <w:p w14:paraId="03514098" w14:textId="77777777" w:rsidR="00803CD8" w:rsidRPr="00140E2C" w:rsidRDefault="004D443C" w:rsidP="00BF38C5">
            <w:pPr>
              <w:rPr>
                <w:color w:val="0F1115"/>
              </w:rPr>
            </w:pPr>
          </w:p>
          <w:p w14:paraId="5F27B6CC" w14:textId="77777777" w:rsidR="00803CD8" w:rsidRPr="00140E2C" w:rsidRDefault="005436D3" w:rsidP="00BF38C5">
            <w:pPr>
              <w:rPr>
                <w:color w:val="0F1115"/>
              </w:rPr>
            </w:pPr>
            <w:r w:rsidRPr="00140E2C">
              <w:rPr>
                <w:color w:val="0F1115"/>
              </w:rPr>
              <w:t>А. Проверка устойчивости и адекватности найденного оптимального плана, исследование влияния параметров модели.</w:t>
            </w:r>
          </w:p>
          <w:p w14:paraId="119C9711" w14:textId="77777777" w:rsidR="00803CD8" w:rsidRPr="00140E2C" w:rsidRDefault="005436D3" w:rsidP="00BF38C5">
            <w:pPr>
              <w:rPr>
                <w:color w:val="0F1115"/>
              </w:rPr>
            </w:pPr>
            <w:r w:rsidRPr="00140E2C">
              <w:rPr>
                <w:color w:val="0F1115"/>
              </w:rPr>
              <w:t>Б. Построение математической модели, определение целевой функции, переменных и ограничений.</w:t>
            </w:r>
          </w:p>
          <w:p w14:paraId="3F5C2152" w14:textId="77777777" w:rsidR="00803CD8" w:rsidRPr="00140E2C" w:rsidRDefault="005436D3" w:rsidP="00BF38C5">
            <w:pPr>
              <w:rPr>
                <w:color w:val="0F1115"/>
              </w:rPr>
            </w:pPr>
            <w:r w:rsidRPr="00140E2C">
              <w:rPr>
                <w:color w:val="0F1115"/>
              </w:rPr>
              <w:t>В. Практическое внедрение рассчитанного плана.</w:t>
            </w:r>
          </w:p>
          <w:p w14:paraId="4C771ED4" w14:textId="77777777" w:rsidR="00803CD8" w:rsidRPr="00140E2C" w:rsidRDefault="005436D3" w:rsidP="00BF38C5">
            <w:pPr>
              <w:rPr>
                <w:color w:val="0F1115"/>
              </w:rPr>
            </w:pPr>
            <w:r w:rsidRPr="00140E2C">
              <w:rPr>
                <w:color w:val="0F1115"/>
              </w:rPr>
              <w:t>Г. Определение наиболее подходящего численного или аналитического алгоритма для поиска экстремума.</w:t>
            </w:r>
          </w:p>
        </w:tc>
        <w:tc>
          <w:tcPr>
            <w:tcW w:w="5364" w:type="dxa"/>
            <w:hideMark/>
          </w:tcPr>
          <w:p w14:paraId="10E69544" w14:textId="77777777" w:rsidR="00803CD8" w:rsidRPr="007861B7" w:rsidRDefault="005436D3" w:rsidP="00BF38C5">
            <w:pPr>
              <w:rPr>
                <w:color w:val="0F1115"/>
              </w:rPr>
            </w:pPr>
            <w:r w:rsidRPr="007861B7">
              <w:rPr>
                <w:color w:val="0F1115"/>
              </w:rPr>
              <w:t>1-Б, 2-Г, 3-А, 4-В</w:t>
            </w:r>
          </w:p>
        </w:tc>
        <w:tc>
          <w:tcPr>
            <w:tcW w:w="0" w:type="auto"/>
            <w:hideMark/>
          </w:tcPr>
          <w:p w14:paraId="78F91AE8" w14:textId="77777777" w:rsidR="00803CD8" w:rsidRPr="007861B7" w:rsidRDefault="005436D3" w:rsidP="00BF38C5">
            <w:pPr>
              <w:rPr>
                <w:color w:val="0F1115"/>
              </w:rPr>
            </w:pPr>
            <w:r w:rsidRPr="007861B7">
              <w:rPr>
                <w:color w:val="0F1115"/>
              </w:rPr>
              <w:t>УК-2.1</w:t>
            </w:r>
          </w:p>
        </w:tc>
      </w:tr>
      <w:tr w:rsidR="00803CD8" w:rsidRPr="007861B7" w14:paraId="6D080D23" w14:textId="77777777" w:rsidTr="00803CD8">
        <w:tc>
          <w:tcPr>
            <w:tcW w:w="0" w:type="auto"/>
            <w:hideMark/>
          </w:tcPr>
          <w:p w14:paraId="59428848" w14:textId="77777777" w:rsidR="00803CD8" w:rsidRPr="007861B7" w:rsidRDefault="005436D3" w:rsidP="00BF38C5">
            <w:pPr>
              <w:rPr>
                <w:color w:val="0F1115"/>
              </w:rPr>
            </w:pPr>
            <w:r w:rsidRPr="007861B7">
              <w:rPr>
                <w:color w:val="0F1115"/>
              </w:rPr>
              <w:t>19</w:t>
            </w:r>
          </w:p>
        </w:tc>
        <w:tc>
          <w:tcPr>
            <w:tcW w:w="6390" w:type="dxa"/>
            <w:hideMark/>
          </w:tcPr>
          <w:p w14:paraId="6873204C" w14:textId="77777777" w:rsidR="00803CD8" w:rsidRPr="00140E2C" w:rsidRDefault="005436D3" w:rsidP="00BF38C5">
            <w:pPr>
              <w:rPr>
                <w:color w:val="0F1115"/>
              </w:rPr>
            </w:pPr>
            <w:r w:rsidRPr="00140E2C">
              <w:rPr>
                <w:bCs/>
                <w:color w:val="0F1115"/>
              </w:rPr>
              <w:t>Установите соответствие между задачей оптимизации и типом целевой функции и ограничений:</w:t>
            </w:r>
          </w:p>
          <w:p w14:paraId="23AB0443" w14:textId="77777777" w:rsidR="00803CD8" w:rsidRPr="00140E2C" w:rsidRDefault="005436D3" w:rsidP="00BF38C5">
            <w:pPr>
              <w:rPr>
                <w:color w:val="0F1115"/>
              </w:rPr>
            </w:pPr>
            <w:r w:rsidRPr="00140E2C">
              <w:rPr>
                <w:color w:val="0F1115"/>
              </w:rPr>
              <w:t>1. Задача линейного программирования</w:t>
            </w:r>
          </w:p>
          <w:p w14:paraId="72CF5375" w14:textId="77777777" w:rsidR="00803CD8" w:rsidRPr="00140E2C" w:rsidRDefault="005436D3" w:rsidP="00BF38C5">
            <w:pPr>
              <w:rPr>
                <w:color w:val="0F1115"/>
              </w:rPr>
            </w:pPr>
            <w:r w:rsidRPr="00140E2C">
              <w:rPr>
                <w:color w:val="0F1115"/>
              </w:rPr>
              <w:t>2. Задача нелинейного программирования</w:t>
            </w:r>
          </w:p>
          <w:p w14:paraId="16C19688" w14:textId="77777777" w:rsidR="00803CD8" w:rsidRPr="00140E2C" w:rsidRDefault="005436D3" w:rsidP="00BF38C5">
            <w:pPr>
              <w:rPr>
                <w:color w:val="0F1115"/>
              </w:rPr>
            </w:pPr>
            <w:r w:rsidRPr="00140E2C">
              <w:rPr>
                <w:color w:val="0F1115"/>
              </w:rPr>
              <w:t>3. Задача дискретного (целочисленного) программирования</w:t>
            </w:r>
          </w:p>
          <w:p w14:paraId="1BB8AFF5" w14:textId="77777777" w:rsidR="00803CD8" w:rsidRPr="00140E2C" w:rsidRDefault="005436D3" w:rsidP="00BF38C5">
            <w:pPr>
              <w:rPr>
                <w:color w:val="0F1115"/>
              </w:rPr>
            </w:pPr>
            <w:r w:rsidRPr="00140E2C">
              <w:rPr>
                <w:color w:val="0F1115"/>
              </w:rPr>
              <w:t>4. Задача динамического программирования</w:t>
            </w:r>
          </w:p>
          <w:p w14:paraId="17430799" w14:textId="77777777" w:rsidR="00803CD8" w:rsidRPr="00140E2C" w:rsidRDefault="004D443C" w:rsidP="00BF38C5">
            <w:pPr>
              <w:rPr>
                <w:color w:val="0F1115"/>
              </w:rPr>
            </w:pPr>
          </w:p>
          <w:p w14:paraId="018737E7" w14:textId="77777777" w:rsidR="00803CD8" w:rsidRPr="00140E2C" w:rsidRDefault="005436D3" w:rsidP="00BF38C5">
            <w:pPr>
              <w:rPr>
                <w:color w:val="0F1115"/>
              </w:rPr>
            </w:pPr>
            <w:r w:rsidRPr="00140E2C">
              <w:rPr>
                <w:color w:val="0F1115"/>
              </w:rPr>
              <w:t>А. Процесс принятия решения разбит на несколько этапов (шагов).</w:t>
            </w:r>
          </w:p>
          <w:p w14:paraId="3B7838B0" w14:textId="77777777" w:rsidR="00803CD8" w:rsidRPr="00140E2C" w:rsidRDefault="005436D3" w:rsidP="00BF38C5">
            <w:pPr>
              <w:rPr>
                <w:color w:val="0F1115"/>
              </w:rPr>
            </w:pPr>
            <w:r w:rsidRPr="00140E2C">
              <w:rPr>
                <w:color w:val="0F1115"/>
              </w:rPr>
              <w:t>Б. Целевая функция и/или ограничения нелинейны.</w:t>
            </w:r>
          </w:p>
          <w:p w14:paraId="0E239261" w14:textId="77777777" w:rsidR="00803CD8" w:rsidRPr="00140E2C" w:rsidRDefault="005436D3" w:rsidP="00BF38C5">
            <w:pPr>
              <w:rPr>
                <w:color w:val="0F1115"/>
              </w:rPr>
            </w:pPr>
            <w:r w:rsidRPr="00140E2C">
              <w:rPr>
                <w:color w:val="0F1115"/>
              </w:rPr>
              <w:t>В. На некоторые или все переменные наложено требование принятия только целых значений.</w:t>
            </w:r>
          </w:p>
          <w:p w14:paraId="05B35B66" w14:textId="77777777" w:rsidR="00803CD8" w:rsidRPr="00140E2C" w:rsidRDefault="005436D3" w:rsidP="00BF38C5">
            <w:pPr>
              <w:rPr>
                <w:color w:val="0F1115"/>
              </w:rPr>
            </w:pPr>
            <w:r w:rsidRPr="00140E2C">
              <w:rPr>
                <w:color w:val="0F1115"/>
              </w:rPr>
              <w:t>Г. Целевая функция и все ограничения линейны.</w:t>
            </w:r>
          </w:p>
        </w:tc>
        <w:tc>
          <w:tcPr>
            <w:tcW w:w="5364" w:type="dxa"/>
            <w:hideMark/>
          </w:tcPr>
          <w:p w14:paraId="4CC60875" w14:textId="77777777" w:rsidR="00803CD8" w:rsidRPr="007861B7" w:rsidRDefault="005436D3" w:rsidP="00BF38C5">
            <w:pPr>
              <w:rPr>
                <w:color w:val="0F1115"/>
              </w:rPr>
            </w:pPr>
            <w:r w:rsidRPr="007861B7">
              <w:rPr>
                <w:color w:val="0F1115"/>
              </w:rPr>
              <w:t>1-Г, 2-Б, 3-В, 4-А</w:t>
            </w:r>
          </w:p>
        </w:tc>
        <w:tc>
          <w:tcPr>
            <w:tcW w:w="0" w:type="auto"/>
            <w:hideMark/>
          </w:tcPr>
          <w:p w14:paraId="643F5761" w14:textId="77777777" w:rsidR="00803CD8" w:rsidRPr="007861B7" w:rsidRDefault="005436D3" w:rsidP="00BF38C5">
            <w:pPr>
              <w:rPr>
                <w:color w:val="0F1115"/>
              </w:rPr>
            </w:pPr>
            <w:r w:rsidRPr="007861B7">
              <w:rPr>
                <w:color w:val="0F1115"/>
              </w:rPr>
              <w:t>ПК-3.2</w:t>
            </w:r>
          </w:p>
        </w:tc>
      </w:tr>
      <w:tr w:rsidR="00803CD8" w:rsidRPr="007861B7" w14:paraId="7FE17216" w14:textId="77777777" w:rsidTr="00803CD8">
        <w:tc>
          <w:tcPr>
            <w:tcW w:w="0" w:type="auto"/>
            <w:hideMark/>
          </w:tcPr>
          <w:p w14:paraId="68ECDCF1" w14:textId="77777777" w:rsidR="00803CD8" w:rsidRPr="007861B7" w:rsidRDefault="005436D3" w:rsidP="00BF38C5">
            <w:pPr>
              <w:rPr>
                <w:color w:val="0F1115"/>
              </w:rPr>
            </w:pPr>
            <w:r w:rsidRPr="007861B7">
              <w:rPr>
                <w:color w:val="0F1115"/>
              </w:rPr>
              <w:lastRenderedPageBreak/>
              <w:t>20</w:t>
            </w:r>
          </w:p>
        </w:tc>
        <w:tc>
          <w:tcPr>
            <w:tcW w:w="6390" w:type="dxa"/>
            <w:hideMark/>
          </w:tcPr>
          <w:p w14:paraId="61E4F2AC" w14:textId="77777777" w:rsidR="00803CD8" w:rsidRPr="00140E2C" w:rsidRDefault="005436D3" w:rsidP="00BF38C5">
            <w:pPr>
              <w:rPr>
                <w:color w:val="0F1115"/>
              </w:rPr>
            </w:pPr>
            <w:r w:rsidRPr="00140E2C">
              <w:rPr>
                <w:bCs/>
                <w:color w:val="0F1115"/>
              </w:rPr>
              <w:t>Установите соответствие между типом переменной в симплекс-методе и ее признаком:</w:t>
            </w:r>
          </w:p>
          <w:p w14:paraId="273EAA9F" w14:textId="77777777" w:rsidR="00803CD8" w:rsidRPr="00140E2C" w:rsidRDefault="005436D3" w:rsidP="00BF38C5">
            <w:pPr>
              <w:rPr>
                <w:color w:val="0F1115"/>
              </w:rPr>
            </w:pPr>
            <w:r w:rsidRPr="00140E2C">
              <w:rPr>
                <w:color w:val="0F1115"/>
              </w:rPr>
              <w:t>1. Основная (базисная) переменная</w:t>
            </w:r>
          </w:p>
          <w:p w14:paraId="2A244C16" w14:textId="77777777" w:rsidR="00803CD8" w:rsidRPr="00140E2C" w:rsidRDefault="005436D3" w:rsidP="00BF38C5">
            <w:pPr>
              <w:rPr>
                <w:color w:val="0F1115"/>
              </w:rPr>
            </w:pPr>
            <w:r w:rsidRPr="00140E2C">
              <w:rPr>
                <w:color w:val="0F1115"/>
              </w:rPr>
              <w:t>2. Неосновная (свободная) переменная</w:t>
            </w:r>
          </w:p>
          <w:p w14:paraId="4D87B5EB" w14:textId="77777777" w:rsidR="00803CD8" w:rsidRPr="00140E2C" w:rsidRDefault="005436D3" w:rsidP="00BF38C5">
            <w:pPr>
              <w:rPr>
                <w:color w:val="0F1115"/>
              </w:rPr>
            </w:pPr>
            <w:r w:rsidRPr="00140E2C">
              <w:rPr>
                <w:color w:val="0F1115"/>
              </w:rPr>
              <w:t>3. Разрешающая строка</w:t>
            </w:r>
          </w:p>
          <w:p w14:paraId="6A5ACE9C" w14:textId="77777777" w:rsidR="00803CD8" w:rsidRPr="00140E2C" w:rsidRDefault="005436D3" w:rsidP="00BF38C5">
            <w:pPr>
              <w:rPr>
                <w:color w:val="0F1115"/>
              </w:rPr>
            </w:pPr>
            <w:r w:rsidRPr="00140E2C">
              <w:rPr>
                <w:color w:val="0F1115"/>
              </w:rPr>
              <w:t>4. Разрешающий столбец</w:t>
            </w:r>
          </w:p>
          <w:p w14:paraId="38B5397F" w14:textId="77777777" w:rsidR="00803CD8" w:rsidRPr="00140E2C" w:rsidRDefault="004D443C" w:rsidP="00BF38C5">
            <w:pPr>
              <w:rPr>
                <w:color w:val="0F1115"/>
              </w:rPr>
            </w:pPr>
          </w:p>
          <w:p w14:paraId="1B6B9C86" w14:textId="77777777" w:rsidR="00803CD8" w:rsidRPr="00140E2C" w:rsidRDefault="005436D3" w:rsidP="00BF38C5">
            <w:pPr>
              <w:rPr>
                <w:color w:val="0F1115"/>
              </w:rPr>
            </w:pPr>
            <w:r w:rsidRPr="00140E2C">
              <w:rPr>
                <w:color w:val="0F1115"/>
              </w:rPr>
              <w:t>А. Столбец, соответствующий переменной, которая будет введена в базис на следующей итерации.</w:t>
            </w:r>
          </w:p>
          <w:p w14:paraId="0A607CED" w14:textId="77777777" w:rsidR="00803CD8" w:rsidRPr="00140E2C" w:rsidRDefault="005436D3" w:rsidP="00BF38C5">
            <w:pPr>
              <w:rPr>
                <w:color w:val="0F1115"/>
              </w:rPr>
            </w:pPr>
            <w:r w:rsidRPr="00140E2C">
              <w:rPr>
                <w:color w:val="0F1115"/>
              </w:rPr>
              <w:t>Б. Переменная, которая равна нулю в текущем опорном плане.</w:t>
            </w:r>
          </w:p>
          <w:p w14:paraId="32A54513" w14:textId="77777777" w:rsidR="00803CD8" w:rsidRPr="00140E2C" w:rsidRDefault="005436D3" w:rsidP="00BF38C5">
            <w:pPr>
              <w:rPr>
                <w:color w:val="0F1115"/>
              </w:rPr>
            </w:pPr>
            <w:r w:rsidRPr="00140E2C">
              <w:rPr>
                <w:color w:val="0F1115"/>
              </w:rPr>
              <w:t>В. Строка, соответствующая переменной, которая будет выведена из базиса.</w:t>
            </w:r>
          </w:p>
          <w:p w14:paraId="0957AD7E" w14:textId="77777777" w:rsidR="00803CD8" w:rsidRPr="00140E2C" w:rsidRDefault="005436D3" w:rsidP="00BF38C5">
            <w:pPr>
              <w:rPr>
                <w:color w:val="0F1115"/>
              </w:rPr>
            </w:pPr>
            <w:r w:rsidRPr="00140E2C">
              <w:rPr>
                <w:color w:val="0F1115"/>
              </w:rPr>
              <w:t>Г. Переменная, значение которой может быть выражено через свободные переменные в текущем опорном плане и не равно нулю.</w:t>
            </w:r>
          </w:p>
        </w:tc>
        <w:tc>
          <w:tcPr>
            <w:tcW w:w="5364" w:type="dxa"/>
            <w:hideMark/>
          </w:tcPr>
          <w:p w14:paraId="03A7681C" w14:textId="77777777" w:rsidR="00803CD8" w:rsidRPr="007861B7" w:rsidRDefault="005436D3" w:rsidP="00BF38C5">
            <w:pPr>
              <w:rPr>
                <w:color w:val="0F1115"/>
              </w:rPr>
            </w:pPr>
            <w:r w:rsidRPr="007861B7">
              <w:rPr>
                <w:color w:val="0F1115"/>
              </w:rPr>
              <w:t>1-Г, 2-Б, 3-В, 4-А</w:t>
            </w:r>
          </w:p>
        </w:tc>
        <w:tc>
          <w:tcPr>
            <w:tcW w:w="0" w:type="auto"/>
            <w:hideMark/>
          </w:tcPr>
          <w:p w14:paraId="4851A987" w14:textId="77777777" w:rsidR="00803CD8" w:rsidRPr="007861B7" w:rsidRDefault="005436D3" w:rsidP="00BF38C5">
            <w:pPr>
              <w:rPr>
                <w:color w:val="0F1115"/>
              </w:rPr>
            </w:pPr>
            <w:r w:rsidRPr="007861B7">
              <w:rPr>
                <w:color w:val="0F1115"/>
              </w:rPr>
              <w:t>ПК-3.2</w:t>
            </w:r>
          </w:p>
        </w:tc>
      </w:tr>
      <w:tr w:rsidR="00803CD8" w:rsidRPr="007861B7" w14:paraId="347F3392" w14:textId="77777777" w:rsidTr="00803CD8">
        <w:tc>
          <w:tcPr>
            <w:tcW w:w="0" w:type="auto"/>
            <w:hideMark/>
          </w:tcPr>
          <w:p w14:paraId="06E2B23A" w14:textId="77777777" w:rsidR="00803CD8" w:rsidRPr="007861B7" w:rsidRDefault="005436D3" w:rsidP="00BF38C5">
            <w:pPr>
              <w:rPr>
                <w:color w:val="0F1115"/>
              </w:rPr>
            </w:pPr>
            <w:r w:rsidRPr="007861B7">
              <w:rPr>
                <w:color w:val="0F1115"/>
              </w:rPr>
              <w:t>21</w:t>
            </w:r>
          </w:p>
        </w:tc>
        <w:tc>
          <w:tcPr>
            <w:tcW w:w="6390" w:type="dxa"/>
            <w:hideMark/>
          </w:tcPr>
          <w:p w14:paraId="41DC14D7" w14:textId="77777777" w:rsidR="00803CD8" w:rsidRPr="00140E2C" w:rsidRDefault="005436D3" w:rsidP="00BF38C5">
            <w:pPr>
              <w:rPr>
                <w:color w:val="0F1115"/>
              </w:rPr>
            </w:pPr>
            <w:r w:rsidRPr="00140E2C">
              <w:rPr>
                <w:bCs/>
                <w:color w:val="0F1115"/>
              </w:rPr>
              <w:t>Установите соответствие между инструментом MS Excel «Поиск решения» и его параметром:</w:t>
            </w:r>
          </w:p>
          <w:p w14:paraId="331857AB" w14:textId="77777777" w:rsidR="00803CD8" w:rsidRPr="00140E2C" w:rsidRDefault="005436D3" w:rsidP="00BF38C5">
            <w:pPr>
              <w:rPr>
                <w:color w:val="0F1115"/>
              </w:rPr>
            </w:pPr>
            <w:r w:rsidRPr="00140E2C">
              <w:rPr>
                <w:color w:val="0F1115"/>
              </w:rPr>
              <w:t>1. «Оптимизировать целевую функцию»</w:t>
            </w:r>
          </w:p>
          <w:p w14:paraId="47E8139C" w14:textId="77777777" w:rsidR="00803CD8" w:rsidRPr="00140E2C" w:rsidRDefault="005436D3" w:rsidP="00BF38C5">
            <w:pPr>
              <w:rPr>
                <w:color w:val="0F1115"/>
              </w:rPr>
            </w:pPr>
            <w:r w:rsidRPr="00140E2C">
              <w:rPr>
                <w:color w:val="0F1115"/>
              </w:rPr>
              <w:t>2. «До»</w:t>
            </w:r>
          </w:p>
          <w:p w14:paraId="2D45355E" w14:textId="77777777" w:rsidR="00803CD8" w:rsidRPr="00140E2C" w:rsidRDefault="005436D3" w:rsidP="00BF38C5">
            <w:pPr>
              <w:rPr>
                <w:color w:val="0F1115"/>
              </w:rPr>
            </w:pPr>
            <w:r w:rsidRPr="00140E2C">
              <w:rPr>
                <w:color w:val="0F1115"/>
              </w:rPr>
              <w:t>3. «Изменяя ячейки переменных»</w:t>
            </w:r>
          </w:p>
          <w:p w14:paraId="531D2DFD" w14:textId="77777777" w:rsidR="00803CD8" w:rsidRPr="00140E2C" w:rsidRDefault="005436D3" w:rsidP="00BF38C5">
            <w:pPr>
              <w:rPr>
                <w:color w:val="0F1115"/>
              </w:rPr>
            </w:pPr>
            <w:r w:rsidRPr="00140E2C">
              <w:rPr>
                <w:color w:val="0F1115"/>
              </w:rPr>
              <w:t>4. «В соответствии с ограничениями»</w:t>
            </w:r>
          </w:p>
          <w:p w14:paraId="217A30C2" w14:textId="77777777" w:rsidR="00803CD8" w:rsidRPr="00140E2C" w:rsidRDefault="004D443C" w:rsidP="00BF38C5">
            <w:pPr>
              <w:rPr>
                <w:color w:val="0F1115"/>
              </w:rPr>
            </w:pPr>
          </w:p>
          <w:p w14:paraId="67AD40E4" w14:textId="77777777" w:rsidR="00803CD8" w:rsidRPr="00140E2C" w:rsidRDefault="005436D3" w:rsidP="00BF38C5">
            <w:pPr>
              <w:rPr>
                <w:color w:val="0F1115"/>
              </w:rPr>
            </w:pPr>
            <w:r w:rsidRPr="00140E2C">
              <w:rPr>
                <w:color w:val="0F1115"/>
              </w:rPr>
              <w:t>А. Указывается выбор цели: поиск максимума, минимума или заданного значения.</w:t>
            </w:r>
          </w:p>
          <w:p w14:paraId="7C9F506D" w14:textId="77777777" w:rsidR="00803CD8" w:rsidRPr="00140E2C" w:rsidRDefault="005436D3" w:rsidP="00BF38C5">
            <w:pPr>
              <w:rPr>
                <w:color w:val="0F1115"/>
              </w:rPr>
            </w:pPr>
            <w:r w:rsidRPr="00140E2C">
              <w:rPr>
                <w:color w:val="0F1115"/>
              </w:rPr>
              <w:t>Б. Добавляются и редактируются условия, накладываемые на переменные (неотрицательность, равенство и т.п.).</w:t>
            </w:r>
          </w:p>
          <w:p w14:paraId="06DD717E" w14:textId="77777777" w:rsidR="00803CD8" w:rsidRPr="00140E2C" w:rsidRDefault="005436D3" w:rsidP="00BF38C5">
            <w:pPr>
              <w:rPr>
                <w:color w:val="0F1115"/>
              </w:rPr>
            </w:pPr>
            <w:r w:rsidRPr="00140E2C">
              <w:rPr>
                <w:color w:val="0F1115"/>
              </w:rPr>
              <w:t>В. Ссылка на ячейку, в которой записана формула целевой функции.</w:t>
            </w:r>
          </w:p>
          <w:p w14:paraId="7857A70B" w14:textId="77777777" w:rsidR="00803CD8" w:rsidRPr="00140E2C" w:rsidRDefault="005436D3" w:rsidP="00BF38C5">
            <w:pPr>
              <w:rPr>
                <w:color w:val="0F1115"/>
              </w:rPr>
            </w:pPr>
            <w:r w:rsidRPr="00140E2C">
              <w:rPr>
                <w:color w:val="0F1115"/>
              </w:rPr>
              <w:t>Г. Ссылка на диапазон ячеек, в которых хранятся значения искомых переменных.</w:t>
            </w:r>
          </w:p>
        </w:tc>
        <w:tc>
          <w:tcPr>
            <w:tcW w:w="5364" w:type="dxa"/>
            <w:hideMark/>
          </w:tcPr>
          <w:p w14:paraId="55B03AA5" w14:textId="77777777" w:rsidR="00803CD8" w:rsidRPr="007861B7" w:rsidRDefault="005436D3" w:rsidP="00BF38C5">
            <w:pPr>
              <w:rPr>
                <w:color w:val="0F1115"/>
              </w:rPr>
            </w:pPr>
            <w:r w:rsidRPr="007861B7">
              <w:rPr>
                <w:color w:val="0F1115"/>
              </w:rPr>
              <w:t>1-В, 2-А, 3-Г, 4-Б</w:t>
            </w:r>
          </w:p>
        </w:tc>
        <w:tc>
          <w:tcPr>
            <w:tcW w:w="0" w:type="auto"/>
            <w:hideMark/>
          </w:tcPr>
          <w:p w14:paraId="64C6AA46" w14:textId="77777777" w:rsidR="00803CD8" w:rsidRPr="007861B7" w:rsidRDefault="005436D3" w:rsidP="00BF38C5">
            <w:pPr>
              <w:rPr>
                <w:color w:val="0F1115"/>
              </w:rPr>
            </w:pPr>
            <w:r w:rsidRPr="007861B7">
              <w:rPr>
                <w:color w:val="0F1115"/>
              </w:rPr>
              <w:t>ПК-2.3</w:t>
            </w:r>
          </w:p>
        </w:tc>
      </w:tr>
      <w:tr w:rsidR="00803CD8" w:rsidRPr="007861B7" w14:paraId="748DB96E" w14:textId="77777777" w:rsidTr="00803CD8">
        <w:tc>
          <w:tcPr>
            <w:tcW w:w="0" w:type="auto"/>
            <w:hideMark/>
          </w:tcPr>
          <w:p w14:paraId="0EEA3059" w14:textId="77777777" w:rsidR="00803CD8" w:rsidRPr="007861B7" w:rsidRDefault="005436D3" w:rsidP="00BF38C5">
            <w:pPr>
              <w:rPr>
                <w:color w:val="0F1115"/>
              </w:rPr>
            </w:pPr>
            <w:r w:rsidRPr="007861B7">
              <w:rPr>
                <w:color w:val="0F1115"/>
              </w:rPr>
              <w:t>22</w:t>
            </w:r>
          </w:p>
        </w:tc>
        <w:tc>
          <w:tcPr>
            <w:tcW w:w="6390" w:type="dxa"/>
            <w:hideMark/>
          </w:tcPr>
          <w:p w14:paraId="494D84AC" w14:textId="77777777" w:rsidR="00803CD8" w:rsidRPr="00140E2C" w:rsidRDefault="005436D3" w:rsidP="00BF38C5">
            <w:pPr>
              <w:rPr>
                <w:color w:val="0F1115"/>
              </w:rPr>
            </w:pPr>
            <w:r w:rsidRPr="00140E2C">
              <w:rPr>
                <w:bCs/>
                <w:color w:val="0F1115"/>
              </w:rPr>
              <w:t>Установите соответствие между понятием и его ролью в аналитическом методе поиска безусловного экстремума функции многих переменных:</w:t>
            </w:r>
          </w:p>
          <w:p w14:paraId="3DE7991F" w14:textId="77777777" w:rsidR="00803CD8" w:rsidRPr="00140E2C" w:rsidRDefault="005436D3" w:rsidP="00BF38C5">
            <w:pPr>
              <w:rPr>
                <w:color w:val="0F1115"/>
              </w:rPr>
            </w:pPr>
            <w:r w:rsidRPr="00140E2C">
              <w:rPr>
                <w:color w:val="0F1115"/>
              </w:rPr>
              <w:t>1. Градиент</w:t>
            </w:r>
          </w:p>
          <w:p w14:paraId="78E9FD8B" w14:textId="77777777" w:rsidR="00803CD8" w:rsidRPr="00140E2C" w:rsidRDefault="005436D3" w:rsidP="00BF38C5">
            <w:pPr>
              <w:rPr>
                <w:color w:val="0F1115"/>
              </w:rPr>
            </w:pPr>
            <w:r w:rsidRPr="00140E2C">
              <w:rPr>
                <w:color w:val="0F1115"/>
              </w:rPr>
              <w:lastRenderedPageBreak/>
              <w:t>2. Матрица Гессе</w:t>
            </w:r>
          </w:p>
          <w:p w14:paraId="43B0C20B" w14:textId="77777777" w:rsidR="00803CD8" w:rsidRPr="00140E2C" w:rsidRDefault="005436D3" w:rsidP="00BF38C5">
            <w:pPr>
              <w:rPr>
                <w:color w:val="0F1115"/>
              </w:rPr>
            </w:pPr>
            <w:r w:rsidRPr="00140E2C">
              <w:rPr>
                <w:color w:val="0F1115"/>
              </w:rPr>
              <w:t>3. Стационарная точка</w:t>
            </w:r>
          </w:p>
          <w:p w14:paraId="6F110645" w14:textId="77777777" w:rsidR="00803CD8" w:rsidRPr="00140E2C" w:rsidRDefault="005436D3" w:rsidP="00BF38C5">
            <w:pPr>
              <w:rPr>
                <w:color w:val="0F1115"/>
              </w:rPr>
            </w:pPr>
            <w:r w:rsidRPr="00140E2C">
              <w:rPr>
                <w:color w:val="0F1115"/>
              </w:rPr>
              <w:t>4. Угловой минор</w:t>
            </w:r>
          </w:p>
          <w:p w14:paraId="7B2A82F1" w14:textId="77777777" w:rsidR="00803CD8" w:rsidRPr="00140E2C" w:rsidRDefault="004D443C" w:rsidP="00BF38C5">
            <w:pPr>
              <w:rPr>
                <w:color w:val="0F1115"/>
              </w:rPr>
            </w:pPr>
          </w:p>
          <w:p w14:paraId="28EE5DC0" w14:textId="77777777" w:rsidR="00803CD8" w:rsidRPr="00140E2C" w:rsidRDefault="005436D3" w:rsidP="00BF38C5">
            <w:pPr>
              <w:rPr>
                <w:color w:val="0F1115"/>
              </w:rPr>
            </w:pPr>
            <w:r w:rsidRPr="00140E2C">
              <w:rPr>
                <w:color w:val="0F1115"/>
              </w:rPr>
              <w:t>А. Точка, в которой все частные производные первого порядка равны нулю.</w:t>
            </w:r>
          </w:p>
          <w:p w14:paraId="5B8F4E83" w14:textId="77777777" w:rsidR="00803CD8" w:rsidRPr="00140E2C" w:rsidRDefault="005436D3" w:rsidP="00BF38C5">
            <w:pPr>
              <w:rPr>
                <w:color w:val="0F1115"/>
              </w:rPr>
            </w:pPr>
            <w:r w:rsidRPr="00140E2C">
              <w:rPr>
                <w:color w:val="0F1115"/>
              </w:rPr>
              <w:t>Б. Определитель подматрицы, расположенной в левом верхнем углу исходной матрицы, используемый для проверки знакоопределенности.</w:t>
            </w:r>
          </w:p>
          <w:p w14:paraId="23C3E789" w14:textId="77777777" w:rsidR="00803CD8" w:rsidRPr="00140E2C" w:rsidRDefault="005436D3" w:rsidP="00BF38C5">
            <w:pPr>
              <w:rPr>
                <w:color w:val="0F1115"/>
              </w:rPr>
            </w:pPr>
            <w:r w:rsidRPr="00140E2C">
              <w:rPr>
                <w:color w:val="0F1115"/>
              </w:rPr>
              <w:t>В. Вектор, составленный из частных производных первого порядка.</w:t>
            </w:r>
          </w:p>
          <w:p w14:paraId="2D96347C" w14:textId="77777777" w:rsidR="00803CD8" w:rsidRPr="00140E2C" w:rsidRDefault="005436D3" w:rsidP="00BF38C5">
            <w:pPr>
              <w:rPr>
                <w:color w:val="0F1115"/>
              </w:rPr>
            </w:pPr>
            <w:r w:rsidRPr="00140E2C">
              <w:rPr>
                <w:color w:val="0F1115"/>
              </w:rPr>
              <w:t>Г. Матрица частных производных второго порядка, используемая для определения типа экстремума.</w:t>
            </w:r>
          </w:p>
        </w:tc>
        <w:tc>
          <w:tcPr>
            <w:tcW w:w="5364" w:type="dxa"/>
            <w:hideMark/>
          </w:tcPr>
          <w:p w14:paraId="766837FC" w14:textId="77777777" w:rsidR="00803CD8" w:rsidRPr="007861B7" w:rsidRDefault="005436D3" w:rsidP="00BF38C5">
            <w:pPr>
              <w:rPr>
                <w:color w:val="0F1115"/>
              </w:rPr>
            </w:pPr>
            <w:r w:rsidRPr="007861B7">
              <w:rPr>
                <w:color w:val="0F1115"/>
              </w:rPr>
              <w:lastRenderedPageBreak/>
              <w:t>1-В, 2-Г, 3-А, 4-Б</w:t>
            </w:r>
          </w:p>
        </w:tc>
        <w:tc>
          <w:tcPr>
            <w:tcW w:w="0" w:type="auto"/>
            <w:hideMark/>
          </w:tcPr>
          <w:p w14:paraId="1738AE91" w14:textId="77777777" w:rsidR="00803CD8" w:rsidRPr="007861B7" w:rsidRDefault="005436D3" w:rsidP="00BF38C5">
            <w:pPr>
              <w:rPr>
                <w:color w:val="0F1115"/>
              </w:rPr>
            </w:pPr>
            <w:r w:rsidRPr="007861B7">
              <w:rPr>
                <w:color w:val="0F1115"/>
              </w:rPr>
              <w:t>УК-1.1</w:t>
            </w:r>
          </w:p>
        </w:tc>
      </w:tr>
      <w:tr w:rsidR="00803CD8" w:rsidRPr="007861B7" w14:paraId="20D319DE" w14:textId="77777777" w:rsidTr="00803CD8">
        <w:tc>
          <w:tcPr>
            <w:tcW w:w="0" w:type="auto"/>
            <w:hideMark/>
          </w:tcPr>
          <w:p w14:paraId="7C0F991C" w14:textId="77777777" w:rsidR="00803CD8" w:rsidRPr="007861B7" w:rsidRDefault="005436D3" w:rsidP="00BF38C5">
            <w:pPr>
              <w:rPr>
                <w:color w:val="0F1115"/>
              </w:rPr>
            </w:pPr>
            <w:r w:rsidRPr="007861B7">
              <w:rPr>
                <w:color w:val="0F1115"/>
              </w:rPr>
              <w:t>23</w:t>
            </w:r>
          </w:p>
        </w:tc>
        <w:tc>
          <w:tcPr>
            <w:tcW w:w="6390" w:type="dxa"/>
            <w:hideMark/>
          </w:tcPr>
          <w:p w14:paraId="7D71B397" w14:textId="77777777" w:rsidR="00803CD8" w:rsidRPr="00140E2C" w:rsidRDefault="005436D3" w:rsidP="00BF38C5">
            <w:pPr>
              <w:rPr>
                <w:color w:val="0F1115"/>
              </w:rPr>
            </w:pPr>
            <w:r w:rsidRPr="00140E2C">
              <w:rPr>
                <w:bCs/>
                <w:color w:val="0F1115"/>
              </w:rPr>
              <w:t>Установите соответствие между теоремой теории двойственности и ее утверждением:</w:t>
            </w:r>
          </w:p>
          <w:p w14:paraId="0E03A1C4" w14:textId="77777777" w:rsidR="00803CD8" w:rsidRPr="00140E2C" w:rsidRDefault="005436D3" w:rsidP="00BF38C5">
            <w:pPr>
              <w:rPr>
                <w:color w:val="0F1115"/>
              </w:rPr>
            </w:pPr>
            <w:r w:rsidRPr="00140E2C">
              <w:rPr>
                <w:color w:val="0F1115"/>
              </w:rPr>
              <w:t>1. Основное неравенство двойственности</w:t>
            </w:r>
          </w:p>
          <w:p w14:paraId="3C61A40F" w14:textId="77777777" w:rsidR="00803CD8" w:rsidRPr="00140E2C" w:rsidRDefault="005436D3" w:rsidP="00BF38C5">
            <w:pPr>
              <w:rPr>
                <w:color w:val="0F1115"/>
              </w:rPr>
            </w:pPr>
            <w:r w:rsidRPr="00140E2C">
              <w:rPr>
                <w:color w:val="0F1115"/>
              </w:rPr>
              <w:t>2. Первая теорема двойственности (теорема существования)</w:t>
            </w:r>
          </w:p>
          <w:p w14:paraId="08DFB4B6" w14:textId="77777777" w:rsidR="00803CD8" w:rsidRPr="00140E2C" w:rsidRDefault="005436D3" w:rsidP="00BF38C5">
            <w:pPr>
              <w:rPr>
                <w:color w:val="0F1115"/>
              </w:rPr>
            </w:pPr>
            <w:r w:rsidRPr="00140E2C">
              <w:rPr>
                <w:color w:val="0F1115"/>
              </w:rPr>
              <w:t>3. Вторая теорема двойственности (теорема о дополняющей нежесткости)</w:t>
            </w:r>
          </w:p>
          <w:p w14:paraId="092454C1" w14:textId="77777777" w:rsidR="00803CD8" w:rsidRPr="00140E2C" w:rsidRDefault="004D443C" w:rsidP="00BF38C5">
            <w:pPr>
              <w:rPr>
                <w:color w:val="0F1115"/>
              </w:rPr>
            </w:pPr>
          </w:p>
          <w:p w14:paraId="51D43126" w14:textId="77777777" w:rsidR="00803CD8" w:rsidRPr="00140E2C" w:rsidRDefault="005436D3" w:rsidP="00BF38C5">
            <w:pPr>
              <w:rPr>
                <w:color w:val="0F1115"/>
              </w:rPr>
            </w:pPr>
            <w:r w:rsidRPr="00140E2C">
              <w:rPr>
                <w:color w:val="0F1115"/>
              </w:rPr>
              <w:t>А. Если одна из задач разрешима, то разрешима и другая, при этом оптимальные значения их целевых функций совпадают.</w:t>
            </w:r>
          </w:p>
          <w:p w14:paraId="546E721E" w14:textId="77777777" w:rsidR="00803CD8" w:rsidRPr="00140E2C" w:rsidRDefault="005436D3" w:rsidP="00BF38C5">
            <w:pPr>
              <w:rPr>
                <w:color w:val="0F1115"/>
              </w:rPr>
            </w:pPr>
            <w:r w:rsidRPr="00140E2C">
              <w:rPr>
                <w:color w:val="0F1115"/>
              </w:rPr>
              <w:t>Б. Для оптимальных планов прямой и двойственной задач выполняются соотношения о связи значений переменных и остатков ограничений.</w:t>
            </w:r>
          </w:p>
          <w:p w14:paraId="2C1CD7A5" w14:textId="77777777" w:rsidR="00803CD8" w:rsidRPr="00140E2C" w:rsidRDefault="005436D3" w:rsidP="00BF38C5">
            <w:pPr>
              <w:rPr>
                <w:color w:val="0F1115"/>
              </w:rPr>
            </w:pPr>
            <w:r w:rsidRPr="00140E2C">
              <w:rPr>
                <w:color w:val="0F1115"/>
              </w:rPr>
              <w:t>В. Значение целевой функции на любом допустимом решении прямой задачи не превосходит значения целевой функции на любом допустимом решении двойственной задачи.</w:t>
            </w:r>
          </w:p>
        </w:tc>
        <w:tc>
          <w:tcPr>
            <w:tcW w:w="5364" w:type="dxa"/>
            <w:hideMark/>
          </w:tcPr>
          <w:p w14:paraId="69899A3F" w14:textId="77777777" w:rsidR="00803CD8" w:rsidRPr="007861B7" w:rsidRDefault="005436D3" w:rsidP="00BF38C5">
            <w:pPr>
              <w:rPr>
                <w:color w:val="0F1115"/>
              </w:rPr>
            </w:pPr>
            <w:r w:rsidRPr="007861B7">
              <w:rPr>
                <w:color w:val="0F1115"/>
              </w:rPr>
              <w:t>1-В, 2-А, 3-Б</w:t>
            </w:r>
          </w:p>
        </w:tc>
        <w:tc>
          <w:tcPr>
            <w:tcW w:w="0" w:type="auto"/>
            <w:hideMark/>
          </w:tcPr>
          <w:p w14:paraId="5EEF63C3" w14:textId="77777777" w:rsidR="00803CD8" w:rsidRPr="007861B7" w:rsidRDefault="005436D3" w:rsidP="00BF38C5">
            <w:pPr>
              <w:rPr>
                <w:color w:val="0F1115"/>
              </w:rPr>
            </w:pPr>
            <w:r w:rsidRPr="007861B7">
              <w:rPr>
                <w:color w:val="0F1115"/>
              </w:rPr>
              <w:t>УК-2.1</w:t>
            </w:r>
          </w:p>
        </w:tc>
      </w:tr>
      <w:tr w:rsidR="00803CD8" w:rsidRPr="007861B7" w14:paraId="7ECB78E3" w14:textId="77777777" w:rsidTr="00803CD8">
        <w:tc>
          <w:tcPr>
            <w:tcW w:w="0" w:type="auto"/>
            <w:hideMark/>
          </w:tcPr>
          <w:p w14:paraId="5D940DF2" w14:textId="77777777" w:rsidR="00803CD8" w:rsidRPr="007861B7" w:rsidRDefault="005436D3" w:rsidP="00BF38C5">
            <w:pPr>
              <w:rPr>
                <w:color w:val="0F1115"/>
              </w:rPr>
            </w:pPr>
            <w:r w:rsidRPr="007861B7">
              <w:rPr>
                <w:color w:val="0F1115"/>
              </w:rPr>
              <w:t>24</w:t>
            </w:r>
          </w:p>
        </w:tc>
        <w:tc>
          <w:tcPr>
            <w:tcW w:w="6390" w:type="dxa"/>
            <w:hideMark/>
          </w:tcPr>
          <w:p w14:paraId="13E7F4E1" w14:textId="77777777" w:rsidR="00803CD8" w:rsidRPr="00140E2C" w:rsidRDefault="005436D3" w:rsidP="00BF38C5">
            <w:pPr>
              <w:rPr>
                <w:color w:val="0F1115"/>
              </w:rPr>
            </w:pPr>
            <w:r w:rsidRPr="00140E2C">
              <w:rPr>
                <w:bCs/>
                <w:color w:val="0F1115"/>
              </w:rPr>
              <w:t>Установите соответствие между этапом алгоритма Свенна и действием:</w:t>
            </w:r>
          </w:p>
          <w:p w14:paraId="44AA07CC" w14:textId="77777777" w:rsidR="00803CD8" w:rsidRPr="00140E2C" w:rsidRDefault="005436D3" w:rsidP="00BF38C5">
            <w:pPr>
              <w:rPr>
                <w:color w:val="0F1115"/>
              </w:rPr>
            </w:pPr>
            <w:r w:rsidRPr="00140E2C">
              <w:rPr>
                <w:color w:val="0F1115"/>
              </w:rPr>
              <w:t>1. Этап 1</w:t>
            </w:r>
          </w:p>
          <w:p w14:paraId="49F9EF75" w14:textId="77777777" w:rsidR="00803CD8" w:rsidRPr="00140E2C" w:rsidRDefault="005436D3" w:rsidP="00BF38C5">
            <w:pPr>
              <w:rPr>
                <w:color w:val="0F1115"/>
              </w:rPr>
            </w:pPr>
            <w:r w:rsidRPr="00140E2C">
              <w:rPr>
                <w:color w:val="0F1115"/>
              </w:rPr>
              <w:t>2. Этап 2</w:t>
            </w:r>
          </w:p>
          <w:p w14:paraId="146426E2" w14:textId="77777777" w:rsidR="00803CD8" w:rsidRPr="00140E2C" w:rsidRDefault="005436D3" w:rsidP="00BF38C5">
            <w:pPr>
              <w:rPr>
                <w:color w:val="0F1115"/>
              </w:rPr>
            </w:pPr>
            <w:r w:rsidRPr="00140E2C">
              <w:rPr>
                <w:color w:val="0F1115"/>
              </w:rPr>
              <w:t>3. Этап 3 (если условие выполняется)</w:t>
            </w:r>
          </w:p>
          <w:p w14:paraId="61347B99" w14:textId="77777777" w:rsidR="00803CD8" w:rsidRPr="00140E2C" w:rsidRDefault="005436D3" w:rsidP="00BF38C5">
            <w:pPr>
              <w:rPr>
                <w:color w:val="0F1115"/>
              </w:rPr>
            </w:pPr>
            <w:r w:rsidRPr="00140E2C">
              <w:rPr>
                <w:color w:val="0F1115"/>
              </w:rPr>
              <w:t>4. Этап 4 (если условие не выполняется)</w:t>
            </w:r>
          </w:p>
          <w:p w14:paraId="35769212" w14:textId="77777777" w:rsidR="00803CD8" w:rsidRPr="00140E2C" w:rsidRDefault="004D443C" w:rsidP="00BF38C5">
            <w:pPr>
              <w:rPr>
                <w:color w:val="0F1115"/>
              </w:rPr>
            </w:pPr>
          </w:p>
          <w:p w14:paraId="20CE8F30" w14:textId="77777777" w:rsidR="00803CD8" w:rsidRPr="00140E2C" w:rsidRDefault="005436D3" w:rsidP="00BF38C5">
            <w:pPr>
              <w:rPr>
                <w:color w:val="0F1115"/>
              </w:rPr>
            </w:pPr>
            <w:r w:rsidRPr="00140E2C">
              <w:rPr>
                <w:color w:val="0F1115"/>
              </w:rPr>
              <w:t>А. Продолжать движение в том же направлении с удвоенным шагом.</w:t>
            </w:r>
          </w:p>
          <w:p w14:paraId="2F57E554" w14:textId="77777777" w:rsidR="00803CD8" w:rsidRPr="00140E2C" w:rsidRDefault="005436D3" w:rsidP="00BF38C5">
            <w:pPr>
              <w:rPr>
                <w:color w:val="0F1115"/>
              </w:rPr>
            </w:pPr>
            <w:r w:rsidRPr="00140E2C">
              <w:rPr>
                <w:color w:val="0F1115"/>
              </w:rPr>
              <w:t>Б. Задать начальную точку и начальную величину шага.</w:t>
            </w:r>
          </w:p>
          <w:p w14:paraId="5A058687" w14:textId="77777777" w:rsidR="00803CD8" w:rsidRPr="00140E2C" w:rsidRDefault="005436D3" w:rsidP="00BF38C5">
            <w:pPr>
              <w:rPr>
                <w:color w:val="0F1115"/>
              </w:rPr>
            </w:pPr>
            <w:r w:rsidRPr="00140E2C">
              <w:rPr>
                <w:color w:val="0F1115"/>
              </w:rPr>
              <w:t>В. Вычислить значение функции в точке, сделав шаг в противоположном направлении.</w:t>
            </w:r>
          </w:p>
          <w:p w14:paraId="2106E008" w14:textId="77777777" w:rsidR="00803CD8" w:rsidRPr="00140E2C" w:rsidRDefault="005436D3" w:rsidP="00BF38C5">
            <w:pPr>
              <w:rPr>
                <w:color w:val="0F1115"/>
              </w:rPr>
            </w:pPr>
            <w:r w:rsidRPr="00140E2C">
              <w:rPr>
                <w:color w:val="0F1115"/>
              </w:rPr>
              <w:t>Г. Если функция начала возрастать, интервал унимодальности найден.</w:t>
            </w:r>
          </w:p>
        </w:tc>
        <w:tc>
          <w:tcPr>
            <w:tcW w:w="5364" w:type="dxa"/>
            <w:hideMark/>
          </w:tcPr>
          <w:p w14:paraId="1FCD5778" w14:textId="77777777" w:rsidR="00803CD8" w:rsidRPr="007861B7" w:rsidRDefault="005436D3" w:rsidP="00BF38C5">
            <w:pPr>
              <w:rPr>
                <w:color w:val="0F1115"/>
              </w:rPr>
            </w:pPr>
            <w:r w:rsidRPr="007861B7">
              <w:rPr>
                <w:color w:val="0F1115"/>
              </w:rPr>
              <w:lastRenderedPageBreak/>
              <w:t>1-Б, 2-А, 3-Г, 4-В</w:t>
            </w:r>
          </w:p>
        </w:tc>
        <w:tc>
          <w:tcPr>
            <w:tcW w:w="0" w:type="auto"/>
            <w:hideMark/>
          </w:tcPr>
          <w:p w14:paraId="23A151CA" w14:textId="77777777" w:rsidR="00803CD8" w:rsidRPr="007861B7" w:rsidRDefault="005436D3" w:rsidP="00BF38C5">
            <w:pPr>
              <w:rPr>
                <w:color w:val="0F1115"/>
              </w:rPr>
            </w:pPr>
            <w:r w:rsidRPr="007861B7">
              <w:rPr>
                <w:color w:val="0F1115"/>
              </w:rPr>
              <w:t>ПК-3.2</w:t>
            </w:r>
          </w:p>
        </w:tc>
      </w:tr>
      <w:tr w:rsidR="00803CD8" w:rsidRPr="007861B7" w14:paraId="42BC02D6" w14:textId="77777777" w:rsidTr="00BF38C5">
        <w:tc>
          <w:tcPr>
            <w:tcW w:w="0" w:type="auto"/>
            <w:gridSpan w:val="4"/>
            <w:hideMark/>
          </w:tcPr>
          <w:p w14:paraId="5EE999BE" w14:textId="77777777" w:rsidR="00803CD8" w:rsidRPr="007861B7" w:rsidRDefault="005436D3" w:rsidP="00BF38C5">
            <w:r w:rsidRPr="007861B7">
              <w:rPr>
                <w:b/>
                <w:bCs/>
                <w:color w:val="0F1115"/>
              </w:rPr>
              <w:t>Задания закрытого типа на установление последовательности</w:t>
            </w:r>
          </w:p>
        </w:tc>
      </w:tr>
      <w:tr w:rsidR="00803CD8" w:rsidRPr="007861B7" w14:paraId="53E04EBC" w14:textId="77777777" w:rsidTr="00803CD8">
        <w:tc>
          <w:tcPr>
            <w:tcW w:w="0" w:type="auto"/>
            <w:hideMark/>
          </w:tcPr>
          <w:p w14:paraId="41C5AC66" w14:textId="77777777" w:rsidR="00803CD8" w:rsidRPr="007861B7" w:rsidRDefault="005436D3" w:rsidP="00BF38C5">
            <w:pPr>
              <w:rPr>
                <w:color w:val="0F1115"/>
              </w:rPr>
            </w:pPr>
            <w:r w:rsidRPr="007861B7">
              <w:rPr>
                <w:color w:val="0F1115"/>
              </w:rPr>
              <w:t>25</w:t>
            </w:r>
          </w:p>
        </w:tc>
        <w:tc>
          <w:tcPr>
            <w:tcW w:w="6390" w:type="dxa"/>
            <w:hideMark/>
          </w:tcPr>
          <w:p w14:paraId="5773AB08" w14:textId="77777777" w:rsidR="00803CD8" w:rsidRPr="00140E2C" w:rsidRDefault="005436D3" w:rsidP="00BF38C5">
            <w:pPr>
              <w:rPr>
                <w:color w:val="0F1115"/>
              </w:rPr>
            </w:pPr>
            <w:r w:rsidRPr="00140E2C">
              <w:rPr>
                <w:bCs/>
                <w:color w:val="0F1115"/>
              </w:rPr>
              <w:t>Расположите в правильном порядке общие этапы принятия оптимального решения:</w:t>
            </w:r>
          </w:p>
          <w:p w14:paraId="0B7533EA" w14:textId="77777777" w:rsidR="00803CD8" w:rsidRPr="00140E2C" w:rsidRDefault="005436D3" w:rsidP="00BF38C5">
            <w:pPr>
              <w:rPr>
                <w:color w:val="0F1115"/>
              </w:rPr>
            </w:pPr>
            <w:r w:rsidRPr="00140E2C">
              <w:rPr>
                <w:color w:val="0F1115"/>
              </w:rPr>
              <w:t>А. Проверка адекватности модели и анализ решения на чувствительность.</w:t>
            </w:r>
          </w:p>
          <w:p w14:paraId="2A5561F7" w14:textId="77777777" w:rsidR="00803CD8" w:rsidRPr="00140E2C" w:rsidRDefault="005436D3" w:rsidP="00BF38C5">
            <w:pPr>
              <w:rPr>
                <w:color w:val="0F1115"/>
              </w:rPr>
            </w:pPr>
            <w:r w:rsidRPr="00140E2C">
              <w:rPr>
                <w:color w:val="0F1115"/>
              </w:rPr>
              <w:t>Б. Сбор необходимой информации и построение математической модели проблемы (формализация).</w:t>
            </w:r>
          </w:p>
          <w:p w14:paraId="289BFEEC" w14:textId="77777777" w:rsidR="00803CD8" w:rsidRPr="00140E2C" w:rsidRDefault="005436D3" w:rsidP="00BF38C5">
            <w:pPr>
              <w:rPr>
                <w:color w:val="0F1115"/>
              </w:rPr>
            </w:pPr>
            <w:r w:rsidRPr="00140E2C">
              <w:rPr>
                <w:color w:val="0F1115"/>
              </w:rPr>
              <w:t>В. Практическая реализация выбранного решения.</w:t>
            </w:r>
          </w:p>
          <w:p w14:paraId="038F7470" w14:textId="77777777" w:rsidR="00803CD8" w:rsidRPr="00140E2C" w:rsidRDefault="005436D3" w:rsidP="00BF38C5">
            <w:pPr>
              <w:rPr>
                <w:color w:val="0F1115"/>
              </w:rPr>
            </w:pPr>
            <w:r w:rsidRPr="00140E2C">
              <w:rPr>
                <w:color w:val="0F1115"/>
              </w:rPr>
              <w:t>Г. Выбор метода оптимизации и нахождение оптимального решения.</w:t>
            </w:r>
          </w:p>
        </w:tc>
        <w:tc>
          <w:tcPr>
            <w:tcW w:w="5364" w:type="dxa"/>
            <w:hideMark/>
          </w:tcPr>
          <w:p w14:paraId="317291DA" w14:textId="77777777" w:rsidR="00803CD8" w:rsidRPr="007861B7" w:rsidRDefault="005436D3" w:rsidP="00BF38C5">
            <w:pPr>
              <w:rPr>
                <w:color w:val="0F1115"/>
              </w:rPr>
            </w:pPr>
            <w:r w:rsidRPr="007861B7">
              <w:rPr>
                <w:color w:val="0F1115"/>
              </w:rPr>
              <w:t>Б-Г-А-В</w:t>
            </w:r>
          </w:p>
        </w:tc>
        <w:tc>
          <w:tcPr>
            <w:tcW w:w="0" w:type="auto"/>
            <w:hideMark/>
          </w:tcPr>
          <w:p w14:paraId="135235A2" w14:textId="77777777" w:rsidR="00803CD8" w:rsidRPr="007861B7" w:rsidRDefault="005436D3" w:rsidP="00BF38C5">
            <w:pPr>
              <w:rPr>
                <w:color w:val="0F1115"/>
              </w:rPr>
            </w:pPr>
            <w:r w:rsidRPr="007861B7">
              <w:rPr>
                <w:color w:val="0F1115"/>
              </w:rPr>
              <w:t>УК-2.1</w:t>
            </w:r>
          </w:p>
        </w:tc>
      </w:tr>
      <w:tr w:rsidR="00803CD8" w:rsidRPr="007861B7" w14:paraId="501D5C1A" w14:textId="77777777" w:rsidTr="00803CD8">
        <w:tc>
          <w:tcPr>
            <w:tcW w:w="0" w:type="auto"/>
            <w:hideMark/>
          </w:tcPr>
          <w:p w14:paraId="5F3955B1" w14:textId="77777777" w:rsidR="00803CD8" w:rsidRPr="007861B7" w:rsidRDefault="005436D3" w:rsidP="00BF38C5">
            <w:pPr>
              <w:rPr>
                <w:color w:val="0F1115"/>
              </w:rPr>
            </w:pPr>
            <w:r w:rsidRPr="007861B7">
              <w:rPr>
                <w:color w:val="0F1115"/>
              </w:rPr>
              <w:t>26</w:t>
            </w:r>
          </w:p>
        </w:tc>
        <w:tc>
          <w:tcPr>
            <w:tcW w:w="6390" w:type="dxa"/>
            <w:hideMark/>
          </w:tcPr>
          <w:p w14:paraId="35994782" w14:textId="77777777" w:rsidR="00803CD8" w:rsidRPr="00140E2C" w:rsidRDefault="005436D3" w:rsidP="00BF38C5">
            <w:pPr>
              <w:rPr>
                <w:color w:val="0F1115"/>
              </w:rPr>
            </w:pPr>
            <w:r w:rsidRPr="00140E2C">
              <w:rPr>
                <w:bCs/>
                <w:color w:val="0F1115"/>
              </w:rPr>
              <w:t>Укажите верную последовательность шагов алгоритма эвристического метода Свенна для нахождения интервала унимодальности:</w:t>
            </w:r>
          </w:p>
          <w:p w14:paraId="545928C2" w14:textId="77777777" w:rsidR="00803CD8" w:rsidRPr="00140E2C" w:rsidRDefault="005436D3" w:rsidP="00BF38C5">
            <w:pPr>
              <w:rPr>
                <w:color w:val="0F1115"/>
              </w:rPr>
            </w:pPr>
            <w:r w:rsidRPr="00140E2C">
              <w:rPr>
                <w:color w:val="0F1115"/>
              </w:rPr>
              <w:t>А. Проверка условия: если значение функции в следующей точке уменьшилось, то движение продолжается с удвоенным шагом, иначе — найден интервал, включающий точку минимума.</w:t>
            </w:r>
          </w:p>
          <w:p w14:paraId="7B7D6ED8" w14:textId="77777777" w:rsidR="00803CD8" w:rsidRPr="00140E2C" w:rsidRDefault="005436D3" w:rsidP="00BF38C5">
            <w:pPr>
              <w:rPr>
                <w:color w:val="0F1115"/>
              </w:rPr>
            </w:pPr>
            <w:r w:rsidRPr="00140E2C">
              <w:rPr>
                <w:color w:val="0F1115"/>
              </w:rPr>
              <w:t>Б. Выбор начальной точки и начальной величины шага.</w:t>
            </w:r>
          </w:p>
          <w:p w14:paraId="1612428B" w14:textId="77777777" w:rsidR="00803CD8" w:rsidRPr="00140E2C" w:rsidRDefault="005436D3" w:rsidP="00BF38C5">
            <w:pPr>
              <w:rPr>
                <w:color w:val="0F1115"/>
              </w:rPr>
            </w:pPr>
            <w:r w:rsidRPr="00140E2C">
              <w:rPr>
                <w:color w:val="0F1115"/>
              </w:rPr>
              <w:t>В. Вычисление значения функции в следующей точке по направлению убывания.</w:t>
            </w:r>
          </w:p>
          <w:p w14:paraId="558F7B87" w14:textId="77777777" w:rsidR="00803CD8" w:rsidRPr="00140E2C" w:rsidRDefault="005436D3" w:rsidP="00BF38C5">
            <w:pPr>
              <w:rPr>
                <w:color w:val="0F1115"/>
              </w:rPr>
            </w:pPr>
            <w:r w:rsidRPr="00140E2C">
              <w:rPr>
                <w:color w:val="0F1115"/>
              </w:rPr>
              <w:t>Г. Вычисление значения функции в точке, сделав шаг в противоположную сторону от начальной.</w:t>
            </w:r>
          </w:p>
        </w:tc>
        <w:tc>
          <w:tcPr>
            <w:tcW w:w="5364" w:type="dxa"/>
            <w:hideMark/>
          </w:tcPr>
          <w:p w14:paraId="7C82CA3F" w14:textId="77777777" w:rsidR="00803CD8" w:rsidRPr="007861B7" w:rsidRDefault="005436D3" w:rsidP="00BF38C5">
            <w:pPr>
              <w:rPr>
                <w:color w:val="0F1115"/>
              </w:rPr>
            </w:pPr>
            <w:r w:rsidRPr="007861B7">
              <w:rPr>
                <w:color w:val="0F1115"/>
              </w:rPr>
              <w:t>Б-В-А-Г</w:t>
            </w:r>
          </w:p>
        </w:tc>
        <w:tc>
          <w:tcPr>
            <w:tcW w:w="0" w:type="auto"/>
            <w:hideMark/>
          </w:tcPr>
          <w:p w14:paraId="4095DBC8" w14:textId="77777777" w:rsidR="00803CD8" w:rsidRPr="007861B7" w:rsidRDefault="005436D3" w:rsidP="00BF38C5">
            <w:pPr>
              <w:rPr>
                <w:color w:val="0F1115"/>
              </w:rPr>
            </w:pPr>
            <w:r w:rsidRPr="007861B7">
              <w:rPr>
                <w:color w:val="0F1115"/>
              </w:rPr>
              <w:t>УК-1.1</w:t>
            </w:r>
          </w:p>
        </w:tc>
      </w:tr>
      <w:tr w:rsidR="00803CD8" w:rsidRPr="007861B7" w14:paraId="3F3DD589" w14:textId="77777777" w:rsidTr="00803CD8">
        <w:tc>
          <w:tcPr>
            <w:tcW w:w="0" w:type="auto"/>
            <w:hideMark/>
          </w:tcPr>
          <w:p w14:paraId="11632020" w14:textId="77777777" w:rsidR="00803CD8" w:rsidRPr="007861B7" w:rsidRDefault="005436D3" w:rsidP="00BF38C5">
            <w:pPr>
              <w:rPr>
                <w:color w:val="0F1115"/>
              </w:rPr>
            </w:pPr>
            <w:r w:rsidRPr="007861B7">
              <w:rPr>
                <w:color w:val="0F1115"/>
              </w:rPr>
              <w:t>27</w:t>
            </w:r>
          </w:p>
        </w:tc>
        <w:tc>
          <w:tcPr>
            <w:tcW w:w="6390" w:type="dxa"/>
            <w:hideMark/>
          </w:tcPr>
          <w:p w14:paraId="22D41477" w14:textId="77777777" w:rsidR="00803CD8" w:rsidRPr="00140E2C" w:rsidRDefault="005436D3" w:rsidP="00BF38C5">
            <w:pPr>
              <w:rPr>
                <w:color w:val="0F1115"/>
              </w:rPr>
            </w:pPr>
            <w:r w:rsidRPr="00140E2C">
              <w:rPr>
                <w:bCs/>
                <w:color w:val="0F1115"/>
              </w:rPr>
              <w:t>Расположите в правильном порядке шаги метода дихотомии после задания интервала [a, b] и точности ε:</w:t>
            </w:r>
          </w:p>
          <w:p w14:paraId="3D21CC7B" w14:textId="77777777" w:rsidR="00803CD8" w:rsidRPr="00140E2C" w:rsidRDefault="005436D3" w:rsidP="00BF38C5">
            <w:pPr>
              <w:rPr>
                <w:color w:val="0F1115"/>
              </w:rPr>
            </w:pPr>
            <w:r w:rsidRPr="00140E2C">
              <w:rPr>
                <w:color w:val="0F1115"/>
              </w:rPr>
              <w:t>А. Сравнить значения f(x1) и f(x2). Если f(x1) &lt; f(x2), то положить b = x2, иначе a = x1.</w:t>
            </w:r>
          </w:p>
          <w:p w14:paraId="54AE6DD0" w14:textId="77777777" w:rsidR="00803CD8" w:rsidRPr="00140E2C" w:rsidRDefault="005436D3" w:rsidP="00BF38C5">
            <w:pPr>
              <w:rPr>
                <w:color w:val="0F1115"/>
              </w:rPr>
            </w:pPr>
            <w:r w:rsidRPr="00140E2C">
              <w:rPr>
                <w:color w:val="0F1115"/>
              </w:rPr>
              <w:lastRenderedPageBreak/>
              <w:t>Б. Вычислить координаты двух точек, близких к середине интервала: x1 = (a+b)/2 - δ, x2 = (a+b)/2 + δ.</w:t>
            </w:r>
          </w:p>
          <w:p w14:paraId="42B7AA51" w14:textId="77777777" w:rsidR="00803CD8" w:rsidRPr="00140E2C" w:rsidRDefault="005436D3" w:rsidP="00BF38C5">
            <w:pPr>
              <w:rPr>
                <w:color w:val="0F1115"/>
              </w:rPr>
            </w:pPr>
            <w:r w:rsidRPr="00140E2C">
              <w:rPr>
                <w:color w:val="0F1115"/>
              </w:rPr>
              <w:t>В. Повторять шаги до тех пор, пока длина интервала не станет меньше ε.</w:t>
            </w:r>
          </w:p>
          <w:p w14:paraId="1B0DB288" w14:textId="77777777" w:rsidR="00803CD8" w:rsidRPr="00140E2C" w:rsidRDefault="005436D3" w:rsidP="00BF38C5">
            <w:pPr>
              <w:rPr>
                <w:color w:val="0F1115"/>
              </w:rPr>
            </w:pPr>
            <w:r w:rsidRPr="00140E2C">
              <w:rPr>
                <w:color w:val="0F1115"/>
              </w:rPr>
              <w:t>Г. Проверить условие окончания: если b-a &lt; ε, то точка минимума — x* = (a+b)/2.</w:t>
            </w:r>
          </w:p>
        </w:tc>
        <w:tc>
          <w:tcPr>
            <w:tcW w:w="5364" w:type="dxa"/>
            <w:hideMark/>
          </w:tcPr>
          <w:p w14:paraId="7786BB5B" w14:textId="77777777" w:rsidR="00803CD8" w:rsidRPr="007861B7" w:rsidRDefault="005436D3" w:rsidP="00BF38C5">
            <w:pPr>
              <w:rPr>
                <w:color w:val="0F1115"/>
              </w:rPr>
            </w:pPr>
            <w:r w:rsidRPr="007861B7">
              <w:rPr>
                <w:color w:val="0F1115"/>
              </w:rPr>
              <w:lastRenderedPageBreak/>
              <w:t>Б-А-Г-В</w:t>
            </w:r>
          </w:p>
        </w:tc>
        <w:tc>
          <w:tcPr>
            <w:tcW w:w="0" w:type="auto"/>
            <w:hideMark/>
          </w:tcPr>
          <w:p w14:paraId="06CE9BDB" w14:textId="77777777" w:rsidR="00803CD8" w:rsidRPr="007861B7" w:rsidRDefault="005436D3" w:rsidP="00BF38C5">
            <w:pPr>
              <w:rPr>
                <w:color w:val="0F1115"/>
              </w:rPr>
            </w:pPr>
            <w:r w:rsidRPr="007861B7">
              <w:rPr>
                <w:color w:val="0F1115"/>
              </w:rPr>
              <w:t>ПК-3.2</w:t>
            </w:r>
          </w:p>
        </w:tc>
      </w:tr>
      <w:tr w:rsidR="00803CD8" w:rsidRPr="007861B7" w14:paraId="36832EA8" w14:textId="77777777" w:rsidTr="00803CD8">
        <w:tc>
          <w:tcPr>
            <w:tcW w:w="0" w:type="auto"/>
            <w:hideMark/>
          </w:tcPr>
          <w:p w14:paraId="4235AC5B" w14:textId="77777777" w:rsidR="00803CD8" w:rsidRPr="007861B7" w:rsidRDefault="005436D3" w:rsidP="00BF38C5">
            <w:pPr>
              <w:rPr>
                <w:color w:val="0F1115"/>
              </w:rPr>
            </w:pPr>
            <w:r w:rsidRPr="007861B7">
              <w:rPr>
                <w:color w:val="0F1115"/>
              </w:rPr>
              <w:t>28</w:t>
            </w:r>
          </w:p>
        </w:tc>
        <w:tc>
          <w:tcPr>
            <w:tcW w:w="6390" w:type="dxa"/>
            <w:hideMark/>
          </w:tcPr>
          <w:p w14:paraId="2021F2C1" w14:textId="77777777" w:rsidR="00803CD8" w:rsidRPr="00140E2C" w:rsidRDefault="005436D3" w:rsidP="00BF38C5">
            <w:pPr>
              <w:rPr>
                <w:color w:val="0F1115"/>
              </w:rPr>
            </w:pPr>
            <w:r w:rsidRPr="00140E2C">
              <w:rPr>
                <w:bCs/>
                <w:color w:val="0F1115"/>
              </w:rPr>
              <w:t>Установите верную последовательность действий при решении задачи линейного программирования графическим методом (для двух переменных):</w:t>
            </w:r>
          </w:p>
          <w:p w14:paraId="516AABD5" w14:textId="77777777" w:rsidR="00803CD8" w:rsidRPr="00140E2C" w:rsidRDefault="005436D3" w:rsidP="00BF38C5">
            <w:pPr>
              <w:rPr>
                <w:color w:val="0F1115"/>
              </w:rPr>
            </w:pPr>
            <w:r w:rsidRPr="00140E2C">
              <w:rPr>
                <w:color w:val="0F1115"/>
              </w:rPr>
              <w:t>А. Построить вектор градиента целевой функции из начала координат.</w:t>
            </w:r>
          </w:p>
          <w:p w14:paraId="044EDC6E" w14:textId="77777777" w:rsidR="00803CD8" w:rsidRPr="00140E2C" w:rsidRDefault="005436D3" w:rsidP="00BF38C5">
            <w:pPr>
              <w:rPr>
                <w:color w:val="0F1115"/>
              </w:rPr>
            </w:pPr>
            <w:r w:rsidRPr="00140E2C">
              <w:rPr>
                <w:color w:val="0F1115"/>
              </w:rPr>
              <w:t>Б. Определить координаты оптимальной точки (вершины ОДР) и вычислить значение целевой функции в ней.</w:t>
            </w:r>
          </w:p>
          <w:p w14:paraId="606B1777" w14:textId="77777777" w:rsidR="00803CD8" w:rsidRPr="00140E2C" w:rsidRDefault="005436D3" w:rsidP="00BF38C5">
            <w:pPr>
              <w:rPr>
                <w:color w:val="0F1115"/>
              </w:rPr>
            </w:pPr>
            <w:r w:rsidRPr="00140E2C">
              <w:rPr>
                <w:color w:val="0F1115"/>
              </w:rPr>
              <w:t>В. Построить область допустимых решений (ОДР) как пересечение полуплоскостей, заданных ограничениями.</w:t>
            </w:r>
          </w:p>
          <w:p w14:paraId="07701038" w14:textId="77777777" w:rsidR="00803CD8" w:rsidRPr="00140E2C" w:rsidRDefault="005436D3" w:rsidP="00BF38C5">
            <w:pPr>
              <w:rPr>
                <w:color w:val="0F1115"/>
              </w:rPr>
            </w:pPr>
            <w:r w:rsidRPr="00140E2C">
              <w:rPr>
                <w:color w:val="0F1115"/>
              </w:rPr>
              <w:t>Г. Перемещать линию уровня целевой функции в направлении градиента (при максимизации) до последней точки касания с ОДР.</w:t>
            </w:r>
          </w:p>
        </w:tc>
        <w:tc>
          <w:tcPr>
            <w:tcW w:w="5364" w:type="dxa"/>
            <w:hideMark/>
          </w:tcPr>
          <w:p w14:paraId="712ADB9A" w14:textId="77777777" w:rsidR="00803CD8" w:rsidRPr="007861B7" w:rsidRDefault="005436D3" w:rsidP="00BF38C5">
            <w:pPr>
              <w:rPr>
                <w:color w:val="0F1115"/>
              </w:rPr>
            </w:pPr>
            <w:r w:rsidRPr="007861B7">
              <w:rPr>
                <w:color w:val="0F1115"/>
              </w:rPr>
              <w:t>В-А-Г-Б</w:t>
            </w:r>
          </w:p>
        </w:tc>
        <w:tc>
          <w:tcPr>
            <w:tcW w:w="0" w:type="auto"/>
            <w:hideMark/>
          </w:tcPr>
          <w:p w14:paraId="1437AA0B" w14:textId="77777777" w:rsidR="00803CD8" w:rsidRPr="007861B7" w:rsidRDefault="005436D3" w:rsidP="00BF38C5">
            <w:pPr>
              <w:rPr>
                <w:color w:val="0F1115"/>
              </w:rPr>
            </w:pPr>
            <w:r w:rsidRPr="007861B7">
              <w:rPr>
                <w:color w:val="0F1115"/>
              </w:rPr>
              <w:t>УК-2.1</w:t>
            </w:r>
          </w:p>
        </w:tc>
      </w:tr>
      <w:tr w:rsidR="00803CD8" w:rsidRPr="007861B7" w14:paraId="40D2E7D5" w14:textId="77777777" w:rsidTr="00803CD8">
        <w:tc>
          <w:tcPr>
            <w:tcW w:w="0" w:type="auto"/>
            <w:hideMark/>
          </w:tcPr>
          <w:p w14:paraId="61A1A185" w14:textId="77777777" w:rsidR="00803CD8" w:rsidRPr="007861B7" w:rsidRDefault="005436D3" w:rsidP="00BF38C5">
            <w:pPr>
              <w:rPr>
                <w:color w:val="0F1115"/>
              </w:rPr>
            </w:pPr>
            <w:r w:rsidRPr="007861B7">
              <w:rPr>
                <w:color w:val="0F1115"/>
              </w:rPr>
              <w:t>29</w:t>
            </w:r>
          </w:p>
        </w:tc>
        <w:tc>
          <w:tcPr>
            <w:tcW w:w="6390" w:type="dxa"/>
            <w:hideMark/>
          </w:tcPr>
          <w:p w14:paraId="10BE57E4" w14:textId="77777777" w:rsidR="00803CD8" w:rsidRPr="00140E2C" w:rsidRDefault="005436D3" w:rsidP="00BF38C5">
            <w:pPr>
              <w:rPr>
                <w:color w:val="0F1115"/>
              </w:rPr>
            </w:pPr>
            <w:r w:rsidRPr="00140E2C">
              <w:rPr>
                <w:bCs/>
                <w:color w:val="0F1115"/>
              </w:rPr>
              <w:t>Расположите в правильном порядке шаги одной итерации симплекс-метода при поиске максимума:</w:t>
            </w:r>
          </w:p>
          <w:p w14:paraId="713E80DE" w14:textId="77777777" w:rsidR="00803CD8" w:rsidRPr="00140E2C" w:rsidRDefault="005436D3" w:rsidP="00BF38C5">
            <w:pPr>
              <w:rPr>
                <w:color w:val="0F1115"/>
              </w:rPr>
            </w:pPr>
            <w:r w:rsidRPr="00140E2C">
              <w:rPr>
                <w:color w:val="0F1115"/>
              </w:rPr>
              <w:t>А. Заполнить новую симплекс-таблицу путем пересчета элементов с использованием правила прямоугольника.</w:t>
            </w:r>
          </w:p>
          <w:p w14:paraId="05E2C9F3" w14:textId="77777777" w:rsidR="00803CD8" w:rsidRPr="00140E2C" w:rsidRDefault="005436D3" w:rsidP="00BF38C5">
            <w:pPr>
              <w:rPr>
                <w:color w:val="0F1115"/>
              </w:rPr>
            </w:pPr>
            <w:r w:rsidRPr="00140E2C">
              <w:rPr>
                <w:color w:val="0F1115"/>
              </w:rPr>
              <w:t>Б. Выбрать разрешающий столбец по наибольшему по абсолютной величине отрицательному элементу в индексной строке.</w:t>
            </w:r>
          </w:p>
          <w:p w14:paraId="686A2825" w14:textId="77777777" w:rsidR="00803CD8" w:rsidRPr="00140E2C" w:rsidRDefault="005436D3" w:rsidP="00BF38C5">
            <w:pPr>
              <w:rPr>
                <w:color w:val="0F1115"/>
              </w:rPr>
            </w:pPr>
            <w:r w:rsidRPr="00140E2C">
              <w:rPr>
                <w:color w:val="0F1115"/>
              </w:rPr>
              <w:t>В. Проверить критерий оптимальности: отсутствие отрицательных элементов в индексной строке (для задачи на максимум).</w:t>
            </w:r>
          </w:p>
          <w:p w14:paraId="4B930E79" w14:textId="77777777" w:rsidR="00803CD8" w:rsidRPr="00140E2C" w:rsidRDefault="005436D3" w:rsidP="00BF38C5">
            <w:pPr>
              <w:rPr>
                <w:color w:val="0F1115"/>
              </w:rPr>
            </w:pPr>
            <w:r w:rsidRPr="00140E2C">
              <w:rPr>
                <w:color w:val="0F1115"/>
              </w:rPr>
              <w:t>Г. Выбрать разрешающую строку по минимальному симплексному отношению (отношение столбца свободных членов к положительным элементам разрешающего столбца).</w:t>
            </w:r>
          </w:p>
        </w:tc>
        <w:tc>
          <w:tcPr>
            <w:tcW w:w="5364" w:type="dxa"/>
            <w:hideMark/>
          </w:tcPr>
          <w:p w14:paraId="639F1B89" w14:textId="77777777" w:rsidR="00803CD8" w:rsidRPr="007861B7" w:rsidRDefault="005436D3" w:rsidP="00BF38C5">
            <w:pPr>
              <w:rPr>
                <w:color w:val="0F1115"/>
              </w:rPr>
            </w:pPr>
            <w:r w:rsidRPr="007861B7">
              <w:rPr>
                <w:color w:val="0F1115"/>
              </w:rPr>
              <w:t>В-Б-Г-А</w:t>
            </w:r>
          </w:p>
        </w:tc>
        <w:tc>
          <w:tcPr>
            <w:tcW w:w="0" w:type="auto"/>
            <w:hideMark/>
          </w:tcPr>
          <w:p w14:paraId="69F03FF7" w14:textId="77777777" w:rsidR="00803CD8" w:rsidRPr="007861B7" w:rsidRDefault="005436D3" w:rsidP="00BF38C5">
            <w:pPr>
              <w:rPr>
                <w:color w:val="0F1115"/>
              </w:rPr>
            </w:pPr>
            <w:r w:rsidRPr="007861B7">
              <w:rPr>
                <w:color w:val="0F1115"/>
              </w:rPr>
              <w:t>ПК-3.2</w:t>
            </w:r>
          </w:p>
        </w:tc>
      </w:tr>
      <w:tr w:rsidR="00803CD8" w:rsidRPr="007861B7" w14:paraId="4359903B" w14:textId="77777777" w:rsidTr="00803CD8">
        <w:tc>
          <w:tcPr>
            <w:tcW w:w="0" w:type="auto"/>
            <w:hideMark/>
          </w:tcPr>
          <w:p w14:paraId="7614AEF1" w14:textId="77777777" w:rsidR="00803CD8" w:rsidRPr="007861B7" w:rsidRDefault="005436D3" w:rsidP="00BF38C5">
            <w:pPr>
              <w:rPr>
                <w:color w:val="0F1115"/>
              </w:rPr>
            </w:pPr>
            <w:r w:rsidRPr="007861B7">
              <w:rPr>
                <w:color w:val="0F1115"/>
              </w:rPr>
              <w:t>30</w:t>
            </w:r>
          </w:p>
        </w:tc>
        <w:tc>
          <w:tcPr>
            <w:tcW w:w="6390" w:type="dxa"/>
            <w:hideMark/>
          </w:tcPr>
          <w:p w14:paraId="12884838" w14:textId="77777777" w:rsidR="00803CD8" w:rsidRPr="00140E2C" w:rsidRDefault="005436D3" w:rsidP="00BF38C5">
            <w:pPr>
              <w:rPr>
                <w:color w:val="0F1115"/>
              </w:rPr>
            </w:pPr>
            <w:r w:rsidRPr="00140E2C">
              <w:rPr>
                <w:bCs/>
                <w:color w:val="0F1115"/>
              </w:rPr>
              <w:t>Установите правильную последовательность этапов проверки стационарной точки на тип экстремума с помощью матрицы Гессе:</w:t>
            </w:r>
          </w:p>
          <w:p w14:paraId="114738C8" w14:textId="77777777" w:rsidR="00803CD8" w:rsidRPr="00140E2C" w:rsidRDefault="005436D3" w:rsidP="00BF38C5">
            <w:pPr>
              <w:rPr>
                <w:color w:val="0F1115"/>
              </w:rPr>
            </w:pPr>
            <w:r w:rsidRPr="00140E2C">
              <w:rPr>
                <w:color w:val="0F1115"/>
              </w:rPr>
              <w:lastRenderedPageBreak/>
              <w:t>А. Если знаки всех угловых миноров чередуются, начиная с отрицательного, то это точка локального максимума.</w:t>
            </w:r>
          </w:p>
          <w:p w14:paraId="7459F91D" w14:textId="77777777" w:rsidR="00803CD8" w:rsidRPr="00140E2C" w:rsidRDefault="005436D3" w:rsidP="00BF38C5">
            <w:pPr>
              <w:rPr>
                <w:color w:val="0F1115"/>
              </w:rPr>
            </w:pPr>
            <w:r w:rsidRPr="00140E2C">
              <w:rPr>
                <w:color w:val="0F1115"/>
              </w:rPr>
              <w:t>Б. Найти частные производные второго порядка и составить матрицу Гессе.</w:t>
            </w:r>
          </w:p>
          <w:p w14:paraId="3AB6D109" w14:textId="77777777" w:rsidR="00803CD8" w:rsidRPr="00140E2C" w:rsidRDefault="005436D3" w:rsidP="00BF38C5">
            <w:pPr>
              <w:rPr>
                <w:color w:val="0F1115"/>
              </w:rPr>
            </w:pPr>
            <w:r w:rsidRPr="00140E2C">
              <w:rPr>
                <w:color w:val="0F1115"/>
              </w:rPr>
              <w:t>В. Приравнять частные производные первого порядка к нулю и найти координаты стационарной точки.</w:t>
            </w:r>
          </w:p>
          <w:p w14:paraId="127E17B8" w14:textId="77777777" w:rsidR="00803CD8" w:rsidRPr="00140E2C" w:rsidRDefault="005436D3" w:rsidP="00BF38C5">
            <w:pPr>
              <w:rPr>
                <w:color w:val="0F1115"/>
              </w:rPr>
            </w:pPr>
            <w:r w:rsidRPr="00140E2C">
              <w:rPr>
                <w:color w:val="0F1115"/>
              </w:rPr>
              <w:t>Г. Вычислить знаки угловых миноров матрицы Гессе в стационарной точке.</w:t>
            </w:r>
          </w:p>
          <w:p w14:paraId="0A60B255" w14:textId="77777777" w:rsidR="00803CD8" w:rsidRPr="00140E2C" w:rsidRDefault="005436D3" w:rsidP="00BF38C5">
            <w:pPr>
              <w:rPr>
                <w:color w:val="0F1115"/>
              </w:rPr>
            </w:pPr>
            <w:r w:rsidRPr="00140E2C">
              <w:rPr>
                <w:color w:val="0F1115"/>
              </w:rPr>
              <w:t>Д. Если все угловые миноры положительны, то это точка локального минимума.</w:t>
            </w:r>
          </w:p>
        </w:tc>
        <w:tc>
          <w:tcPr>
            <w:tcW w:w="5364" w:type="dxa"/>
            <w:hideMark/>
          </w:tcPr>
          <w:p w14:paraId="3AA61B1B" w14:textId="77777777" w:rsidR="00803CD8" w:rsidRPr="007861B7" w:rsidRDefault="005436D3" w:rsidP="00BF38C5">
            <w:pPr>
              <w:rPr>
                <w:color w:val="0F1115"/>
              </w:rPr>
            </w:pPr>
            <w:r w:rsidRPr="007861B7">
              <w:rPr>
                <w:color w:val="0F1115"/>
              </w:rPr>
              <w:lastRenderedPageBreak/>
              <w:t>В-Б-Г-Д-А</w:t>
            </w:r>
          </w:p>
        </w:tc>
        <w:tc>
          <w:tcPr>
            <w:tcW w:w="0" w:type="auto"/>
            <w:hideMark/>
          </w:tcPr>
          <w:p w14:paraId="116AA571" w14:textId="77777777" w:rsidR="00803CD8" w:rsidRPr="007861B7" w:rsidRDefault="005436D3" w:rsidP="00BF38C5">
            <w:pPr>
              <w:rPr>
                <w:color w:val="0F1115"/>
              </w:rPr>
            </w:pPr>
            <w:r w:rsidRPr="007861B7">
              <w:rPr>
                <w:color w:val="0F1115"/>
              </w:rPr>
              <w:t>УК-1.1</w:t>
            </w:r>
          </w:p>
        </w:tc>
      </w:tr>
      <w:tr w:rsidR="00803CD8" w:rsidRPr="007861B7" w14:paraId="2824E8D8" w14:textId="77777777" w:rsidTr="00803CD8">
        <w:tc>
          <w:tcPr>
            <w:tcW w:w="0" w:type="auto"/>
            <w:hideMark/>
          </w:tcPr>
          <w:p w14:paraId="5DFEF967" w14:textId="77777777" w:rsidR="00803CD8" w:rsidRPr="007861B7" w:rsidRDefault="005436D3" w:rsidP="00BF38C5">
            <w:pPr>
              <w:rPr>
                <w:color w:val="0F1115"/>
              </w:rPr>
            </w:pPr>
            <w:r w:rsidRPr="007861B7">
              <w:rPr>
                <w:color w:val="0F1115"/>
              </w:rPr>
              <w:t>31</w:t>
            </w:r>
          </w:p>
        </w:tc>
        <w:tc>
          <w:tcPr>
            <w:tcW w:w="6390" w:type="dxa"/>
            <w:hideMark/>
          </w:tcPr>
          <w:p w14:paraId="19B2D9AF" w14:textId="77777777" w:rsidR="00803CD8" w:rsidRPr="00140E2C" w:rsidRDefault="005436D3" w:rsidP="00BF38C5">
            <w:pPr>
              <w:rPr>
                <w:color w:val="0F1115"/>
              </w:rPr>
            </w:pPr>
            <w:r w:rsidRPr="00140E2C">
              <w:rPr>
                <w:bCs/>
                <w:color w:val="0F1115"/>
              </w:rPr>
              <w:t>Расположите в правильном порядке шаги метода множителей Лагранжа для нахождения условного экстремума при одном ограничении-равенстве:</w:t>
            </w:r>
          </w:p>
          <w:p w14:paraId="7D55CC50" w14:textId="77777777" w:rsidR="00803CD8" w:rsidRPr="00140E2C" w:rsidRDefault="005436D3" w:rsidP="00BF38C5">
            <w:pPr>
              <w:rPr>
                <w:color w:val="0F1115"/>
              </w:rPr>
            </w:pPr>
            <w:r w:rsidRPr="00140E2C">
              <w:rPr>
                <w:color w:val="0F1115"/>
              </w:rPr>
              <w:t>А. Решить полученную систему уравнений относительно переменных x, y и множителя λ.</w:t>
            </w:r>
          </w:p>
          <w:p w14:paraId="5F8C0CAD" w14:textId="77777777" w:rsidR="00803CD8" w:rsidRPr="00140E2C" w:rsidRDefault="005436D3" w:rsidP="00BF38C5">
            <w:pPr>
              <w:rPr>
                <w:color w:val="0F1115"/>
              </w:rPr>
            </w:pPr>
            <w:r w:rsidRPr="00140E2C">
              <w:rPr>
                <w:color w:val="0F1115"/>
              </w:rPr>
              <w:t>Б. Составить функцию Лагранжа L(x, y, λ) = f(x, y) + λ(g(x, y) - c).</w:t>
            </w:r>
          </w:p>
          <w:p w14:paraId="1ACF2D2E" w14:textId="77777777" w:rsidR="00803CD8" w:rsidRPr="00140E2C" w:rsidRDefault="005436D3" w:rsidP="00BF38C5">
            <w:pPr>
              <w:rPr>
                <w:color w:val="0F1115"/>
              </w:rPr>
            </w:pPr>
            <w:r w:rsidRPr="00140E2C">
              <w:rPr>
                <w:color w:val="0F1115"/>
              </w:rPr>
              <w:t>В. Записать задачу: найти экстремум f(x, y) при ограничении g(x, y) = c.</w:t>
            </w:r>
          </w:p>
          <w:p w14:paraId="1904F982" w14:textId="77777777" w:rsidR="00803CD8" w:rsidRPr="00140E2C" w:rsidRDefault="005436D3" w:rsidP="00BF38C5">
            <w:pPr>
              <w:rPr>
                <w:color w:val="0F1115"/>
              </w:rPr>
            </w:pPr>
            <w:r w:rsidRPr="00140E2C">
              <w:rPr>
                <w:color w:val="0F1115"/>
              </w:rPr>
              <w:t>Г. Вычислить значения исходной функции f(x, y) в найденных критических точках для определения типа экстремума.</w:t>
            </w:r>
          </w:p>
          <w:p w14:paraId="6EE4A1C0" w14:textId="77777777" w:rsidR="00803CD8" w:rsidRPr="00140E2C" w:rsidRDefault="005436D3" w:rsidP="00BF38C5">
            <w:pPr>
              <w:rPr>
                <w:color w:val="0F1115"/>
              </w:rPr>
            </w:pPr>
            <w:r w:rsidRPr="00140E2C">
              <w:rPr>
                <w:color w:val="0F1115"/>
              </w:rPr>
              <w:t>Д. Приравнять частные производные функции Лагранжа по x, y и λ к нулю.</w:t>
            </w:r>
          </w:p>
        </w:tc>
        <w:tc>
          <w:tcPr>
            <w:tcW w:w="5364" w:type="dxa"/>
            <w:hideMark/>
          </w:tcPr>
          <w:p w14:paraId="541E456D" w14:textId="77777777" w:rsidR="00803CD8" w:rsidRPr="007861B7" w:rsidRDefault="005436D3" w:rsidP="00BF38C5">
            <w:pPr>
              <w:rPr>
                <w:color w:val="0F1115"/>
              </w:rPr>
            </w:pPr>
            <w:r w:rsidRPr="007861B7">
              <w:rPr>
                <w:color w:val="0F1115"/>
              </w:rPr>
              <w:t>В-Б-Д-А-Г</w:t>
            </w:r>
          </w:p>
        </w:tc>
        <w:tc>
          <w:tcPr>
            <w:tcW w:w="0" w:type="auto"/>
            <w:hideMark/>
          </w:tcPr>
          <w:p w14:paraId="285A380C" w14:textId="77777777" w:rsidR="00803CD8" w:rsidRPr="007861B7" w:rsidRDefault="005436D3" w:rsidP="00BF38C5">
            <w:pPr>
              <w:rPr>
                <w:color w:val="0F1115"/>
              </w:rPr>
            </w:pPr>
            <w:r w:rsidRPr="007861B7">
              <w:rPr>
                <w:color w:val="0F1115"/>
              </w:rPr>
              <w:t>УК-1.1</w:t>
            </w:r>
          </w:p>
        </w:tc>
      </w:tr>
      <w:tr w:rsidR="00803CD8" w:rsidRPr="007861B7" w14:paraId="40DB1816" w14:textId="77777777" w:rsidTr="00803CD8">
        <w:tc>
          <w:tcPr>
            <w:tcW w:w="0" w:type="auto"/>
            <w:hideMark/>
          </w:tcPr>
          <w:p w14:paraId="2B05810F" w14:textId="77777777" w:rsidR="00803CD8" w:rsidRPr="007861B7" w:rsidRDefault="005436D3" w:rsidP="00BF38C5">
            <w:pPr>
              <w:rPr>
                <w:color w:val="0F1115"/>
              </w:rPr>
            </w:pPr>
            <w:r w:rsidRPr="007861B7">
              <w:rPr>
                <w:color w:val="0F1115"/>
              </w:rPr>
              <w:t>32</w:t>
            </w:r>
          </w:p>
        </w:tc>
        <w:tc>
          <w:tcPr>
            <w:tcW w:w="6390" w:type="dxa"/>
            <w:hideMark/>
          </w:tcPr>
          <w:p w14:paraId="0D34E715" w14:textId="77777777" w:rsidR="00803CD8" w:rsidRPr="00140E2C" w:rsidRDefault="005436D3" w:rsidP="00BF38C5">
            <w:pPr>
              <w:rPr>
                <w:color w:val="0F1115"/>
              </w:rPr>
            </w:pPr>
            <w:r w:rsidRPr="00140E2C">
              <w:rPr>
                <w:bCs/>
                <w:color w:val="0F1115"/>
              </w:rPr>
              <w:t>Укажите верную последовательность приведения общей задачи линейного программирования к канонической форме:</w:t>
            </w:r>
          </w:p>
          <w:p w14:paraId="4191C0CF" w14:textId="77777777" w:rsidR="00803CD8" w:rsidRPr="00140E2C" w:rsidRDefault="005436D3" w:rsidP="00BF38C5">
            <w:pPr>
              <w:rPr>
                <w:color w:val="0F1115"/>
              </w:rPr>
            </w:pPr>
            <w:r w:rsidRPr="00140E2C">
              <w:rPr>
                <w:color w:val="0F1115"/>
              </w:rPr>
              <w:t>А. Заменить неподчиненные условию неотрицательности переменные разностью двух новых неотрицательных переменных.</w:t>
            </w:r>
          </w:p>
          <w:p w14:paraId="0F9E972D" w14:textId="77777777" w:rsidR="00803CD8" w:rsidRPr="00140E2C" w:rsidRDefault="005436D3" w:rsidP="00BF38C5">
            <w:pPr>
              <w:rPr>
                <w:color w:val="0F1115"/>
              </w:rPr>
            </w:pPr>
            <w:r w:rsidRPr="00140E2C">
              <w:rPr>
                <w:color w:val="0F1115"/>
              </w:rPr>
              <w:t>Б. Ввести дополнительные неотрицательные балансовые переменные для преобразования неравенств в равенства.</w:t>
            </w:r>
          </w:p>
          <w:p w14:paraId="521A41E2" w14:textId="77777777" w:rsidR="00803CD8" w:rsidRPr="00140E2C" w:rsidRDefault="005436D3" w:rsidP="00BF38C5">
            <w:pPr>
              <w:rPr>
                <w:color w:val="0F1115"/>
              </w:rPr>
            </w:pPr>
            <w:r w:rsidRPr="00140E2C">
              <w:rPr>
                <w:color w:val="0F1115"/>
              </w:rPr>
              <w:t>В. Умножить ограничения-неравенства типа «&gt;=» на -1, если требуется, чтобы все они были типа «&lt;=», перед вводом балансовых переменных.</w:t>
            </w:r>
          </w:p>
          <w:p w14:paraId="545E5F34" w14:textId="77777777" w:rsidR="00803CD8" w:rsidRPr="00140E2C" w:rsidRDefault="005436D3" w:rsidP="00BF38C5">
            <w:pPr>
              <w:rPr>
                <w:color w:val="0F1115"/>
              </w:rPr>
            </w:pPr>
            <w:r w:rsidRPr="00140E2C">
              <w:rPr>
                <w:color w:val="0F1115"/>
              </w:rPr>
              <w:lastRenderedPageBreak/>
              <w:t>Г. Записать целевую функцию без изменений и полученную систему ограничений-равенств с условием неотрицательности всех переменных.</w:t>
            </w:r>
          </w:p>
        </w:tc>
        <w:tc>
          <w:tcPr>
            <w:tcW w:w="5364" w:type="dxa"/>
            <w:hideMark/>
          </w:tcPr>
          <w:p w14:paraId="43774181" w14:textId="77777777" w:rsidR="00803CD8" w:rsidRPr="007861B7" w:rsidRDefault="005436D3" w:rsidP="00BF38C5">
            <w:pPr>
              <w:rPr>
                <w:color w:val="0F1115"/>
              </w:rPr>
            </w:pPr>
            <w:r w:rsidRPr="007861B7">
              <w:rPr>
                <w:color w:val="0F1115"/>
              </w:rPr>
              <w:lastRenderedPageBreak/>
              <w:t>В-Б-А-Г</w:t>
            </w:r>
          </w:p>
        </w:tc>
        <w:tc>
          <w:tcPr>
            <w:tcW w:w="0" w:type="auto"/>
            <w:hideMark/>
          </w:tcPr>
          <w:p w14:paraId="5118D61E" w14:textId="77777777" w:rsidR="00803CD8" w:rsidRPr="007861B7" w:rsidRDefault="005436D3" w:rsidP="00BF38C5">
            <w:pPr>
              <w:rPr>
                <w:color w:val="0F1115"/>
              </w:rPr>
            </w:pPr>
            <w:r w:rsidRPr="007861B7">
              <w:rPr>
                <w:color w:val="0F1115"/>
              </w:rPr>
              <w:t>ПК-3.2</w:t>
            </w:r>
          </w:p>
        </w:tc>
      </w:tr>
      <w:tr w:rsidR="00803CD8" w:rsidRPr="007861B7" w14:paraId="405AD856" w14:textId="77777777" w:rsidTr="00803CD8">
        <w:tc>
          <w:tcPr>
            <w:tcW w:w="0" w:type="auto"/>
            <w:hideMark/>
          </w:tcPr>
          <w:p w14:paraId="3037E001" w14:textId="77777777" w:rsidR="00803CD8" w:rsidRPr="007861B7" w:rsidRDefault="005436D3" w:rsidP="00BF38C5">
            <w:pPr>
              <w:rPr>
                <w:color w:val="0F1115"/>
              </w:rPr>
            </w:pPr>
            <w:r w:rsidRPr="007861B7">
              <w:rPr>
                <w:color w:val="0F1115"/>
              </w:rPr>
              <w:t>33</w:t>
            </w:r>
          </w:p>
        </w:tc>
        <w:tc>
          <w:tcPr>
            <w:tcW w:w="6390" w:type="dxa"/>
            <w:hideMark/>
          </w:tcPr>
          <w:p w14:paraId="6A99624C" w14:textId="77777777" w:rsidR="00803CD8" w:rsidRPr="00140E2C" w:rsidRDefault="005436D3" w:rsidP="00BF38C5">
            <w:pPr>
              <w:rPr>
                <w:color w:val="0F1115"/>
              </w:rPr>
            </w:pPr>
            <w:r w:rsidRPr="00140E2C">
              <w:rPr>
                <w:bCs/>
                <w:color w:val="0F1115"/>
              </w:rPr>
              <w:t>Установите последовательность выбора метода одномерной оптимизации в зависимости от условия задачи:</w:t>
            </w:r>
          </w:p>
          <w:p w14:paraId="195CF8F2" w14:textId="77777777" w:rsidR="00803CD8" w:rsidRPr="00140E2C" w:rsidRDefault="005436D3" w:rsidP="00BF38C5">
            <w:pPr>
              <w:rPr>
                <w:color w:val="0F1115"/>
              </w:rPr>
            </w:pPr>
            <w:r w:rsidRPr="00140E2C">
              <w:rPr>
                <w:color w:val="0F1115"/>
              </w:rPr>
              <w:t>1. Функция строго унимодальна, но количество вычислений не критично, важна простота алгоритма.</w:t>
            </w:r>
          </w:p>
          <w:p w14:paraId="1EC70EA5" w14:textId="77777777" w:rsidR="00803CD8" w:rsidRPr="00140E2C" w:rsidRDefault="005436D3" w:rsidP="00BF38C5">
            <w:pPr>
              <w:rPr>
                <w:color w:val="0F1115"/>
              </w:rPr>
            </w:pPr>
            <w:r w:rsidRPr="00140E2C">
              <w:rPr>
                <w:color w:val="0F1115"/>
              </w:rPr>
              <w:t>2. Функция строго унимодальна, задано максимально допустимое число итераций (вычислений функции).</w:t>
            </w:r>
          </w:p>
          <w:p w14:paraId="5589824B" w14:textId="77777777" w:rsidR="00803CD8" w:rsidRPr="00140E2C" w:rsidRDefault="005436D3" w:rsidP="00BF38C5">
            <w:pPr>
              <w:rPr>
                <w:color w:val="0F1115"/>
              </w:rPr>
            </w:pPr>
            <w:r w:rsidRPr="00140E2C">
              <w:rPr>
                <w:color w:val="0F1115"/>
              </w:rPr>
              <w:t>3. Необходимо найти интервал, содержащий точку минимума, при полном отсутствии информации о его границах.</w:t>
            </w:r>
          </w:p>
          <w:p w14:paraId="1758537C" w14:textId="77777777" w:rsidR="00803CD8" w:rsidRPr="00140E2C" w:rsidRDefault="004D443C" w:rsidP="00BF38C5">
            <w:pPr>
              <w:rPr>
                <w:color w:val="0F1115"/>
              </w:rPr>
            </w:pPr>
          </w:p>
          <w:p w14:paraId="32878687" w14:textId="77777777" w:rsidR="00803CD8" w:rsidRPr="00140E2C" w:rsidRDefault="005436D3" w:rsidP="00BF38C5">
            <w:pPr>
              <w:rPr>
                <w:color w:val="0F1115"/>
              </w:rPr>
            </w:pPr>
            <w:r w:rsidRPr="00140E2C">
              <w:rPr>
                <w:color w:val="0F1115"/>
              </w:rPr>
              <w:t>А. Метод Фибоначчи.</w:t>
            </w:r>
          </w:p>
          <w:p w14:paraId="1440B1A7" w14:textId="77777777" w:rsidR="00803CD8" w:rsidRPr="00140E2C" w:rsidRDefault="005436D3" w:rsidP="00BF38C5">
            <w:pPr>
              <w:rPr>
                <w:color w:val="0F1115"/>
              </w:rPr>
            </w:pPr>
            <w:r w:rsidRPr="00140E2C">
              <w:rPr>
                <w:color w:val="0F1115"/>
              </w:rPr>
              <w:t>Б. Эвристический алгоритм Свенна.</w:t>
            </w:r>
          </w:p>
          <w:p w14:paraId="10EC0786" w14:textId="77777777" w:rsidR="00803CD8" w:rsidRPr="00140E2C" w:rsidRDefault="005436D3" w:rsidP="00BF38C5">
            <w:pPr>
              <w:rPr>
                <w:color w:val="0F1115"/>
              </w:rPr>
            </w:pPr>
            <w:r w:rsidRPr="00140E2C">
              <w:rPr>
                <w:color w:val="0F1115"/>
              </w:rPr>
              <w:t>В. Метод дихотомии.</w:t>
            </w:r>
          </w:p>
        </w:tc>
        <w:tc>
          <w:tcPr>
            <w:tcW w:w="5364" w:type="dxa"/>
            <w:hideMark/>
          </w:tcPr>
          <w:p w14:paraId="49E94777" w14:textId="77777777" w:rsidR="00803CD8" w:rsidRPr="007861B7" w:rsidRDefault="005436D3" w:rsidP="00BF38C5">
            <w:pPr>
              <w:rPr>
                <w:color w:val="0F1115"/>
              </w:rPr>
            </w:pPr>
            <w:r w:rsidRPr="007861B7">
              <w:rPr>
                <w:color w:val="0F1115"/>
              </w:rPr>
              <w:t>1-В, 2-А, 3-Б</w:t>
            </w:r>
          </w:p>
        </w:tc>
        <w:tc>
          <w:tcPr>
            <w:tcW w:w="0" w:type="auto"/>
            <w:hideMark/>
          </w:tcPr>
          <w:p w14:paraId="15678B61" w14:textId="77777777" w:rsidR="00803CD8" w:rsidRPr="007861B7" w:rsidRDefault="005436D3" w:rsidP="00BF38C5">
            <w:pPr>
              <w:rPr>
                <w:color w:val="0F1115"/>
              </w:rPr>
            </w:pPr>
            <w:r w:rsidRPr="007861B7">
              <w:rPr>
                <w:color w:val="0F1115"/>
              </w:rPr>
              <w:t>ПК-2.3</w:t>
            </w:r>
          </w:p>
        </w:tc>
      </w:tr>
      <w:tr w:rsidR="00803CD8" w:rsidRPr="007861B7" w14:paraId="100D82CC" w14:textId="77777777" w:rsidTr="00803CD8">
        <w:tc>
          <w:tcPr>
            <w:tcW w:w="0" w:type="auto"/>
            <w:hideMark/>
          </w:tcPr>
          <w:p w14:paraId="782A3BBF" w14:textId="77777777" w:rsidR="00803CD8" w:rsidRPr="007861B7" w:rsidRDefault="005436D3" w:rsidP="00BF38C5">
            <w:pPr>
              <w:rPr>
                <w:color w:val="0F1115"/>
              </w:rPr>
            </w:pPr>
            <w:r w:rsidRPr="007861B7">
              <w:rPr>
                <w:color w:val="0F1115"/>
              </w:rPr>
              <w:t>34</w:t>
            </w:r>
          </w:p>
        </w:tc>
        <w:tc>
          <w:tcPr>
            <w:tcW w:w="6390" w:type="dxa"/>
            <w:hideMark/>
          </w:tcPr>
          <w:p w14:paraId="07430CCB" w14:textId="77777777" w:rsidR="00803CD8" w:rsidRPr="00140E2C" w:rsidRDefault="005436D3" w:rsidP="00BF38C5">
            <w:pPr>
              <w:rPr>
                <w:color w:val="0F1115"/>
              </w:rPr>
            </w:pPr>
            <w:r w:rsidRPr="00140E2C">
              <w:rPr>
                <w:bCs/>
                <w:color w:val="0F1115"/>
              </w:rPr>
              <w:t>Установите хронологическую последовательность развития методов оптимизации (от ранних к современным):</w:t>
            </w:r>
          </w:p>
          <w:p w14:paraId="324E8BB5" w14:textId="77777777" w:rsidR="00803CD8" w:rsidRPr="00140E2C" w:rsidRDefault="005436D3" w:rsidP="00BF38C5">
            <w:pPr>
              <w:rPr>
                <w:color w:val="0F1115"/>
              </w:rPr>
            </w:pPr>
            <w:r w:rsidRPr="00140E2C">
              <w:rPr>
                <w:color w:val="0F1115"/>
              </w:rPr>
              <w:t>А. Разработка основ линейного программирования (Л.В. Канторович, Дж. Данциг).</w:t>
            </w:r>
          </w:p>
          <w:p w14:paraId="0A526EEE" w14:textId="77777777" w:rsidR="00803CD8" w:rsidRPr="00140E2C" w:rsidRDefault="005436D3" w:rsidP="00BF38C5">
            <w:pPr>
              <w:rPr>
                <w:color w:val="0F1115"/>
              </w:rPr>
            </w:pPr>
            <w:r w:rsidRPr="00140E2C">
              <w:rPr>
                <w:color w:val="0F1115"/>
              </w:rPr>
              <w:t>Б. Зарождение вариационного исчисления (задача о брахистохроне и др.).</w:t>
            </w:r>
          </w:p>
          <w:p w14:paraId="17766194" w14:textId="77777777" w:rsidR="00803CD8" w:rsidRPr="00140E2C" w:rsidRDefault="005436D3" w:rsidP="00BF38C5">
            <w:pPr>
              <w:rPr>
                <w:color w:val="0F1115"/>
              </w:rPr>
            </w:pPr>
            <w:r w:rsidRPr="00140E2C">
              <w:rPr>
                <w:color w:val="0F1115"/>
              </w:rPr>
              <w:t>В. Широкое внедрение численных методов и программных пакетов для решения оптимизационных задач с использованием ЭВМ.</w:t>
            </w:r>
          </w:p>
          <w:p w14:paraId="338A1853" w14:textId="77777777" w:rsidR="00803CD8" w:rsidRPr="00140E2C" w:rsidRDefault="005436D3" w:rsidP="00BF38C5">
            <w:pPr>
              <w:rPr>
                <w:color w:val="0F1115"/>
              </w:rPr>
            </w:pPr>
            <w:r w:rsidRPr="00140E2C">
              <w:rPr>
                <w:color w:val="0F1115"/>
              </w:rPr>
              <w:t>Г. Развитие методов нелинейного и динамического программирования (Р. Беллман).</w:t>
            </w:r>
          </w:p>
        </w:tc>
        <w:tc>
          <w:tcPr>
            <w:tcW w:w="5364" w:type="dxa"/>
            <w:hideMark/>
          </w:tcPr>
          <w:p w14:paraId="53D3EC69" w14:textId="77777777" w:rsidR="00803CD8" w:rsidRPr="007861B7" w:rsidRDefault="005436D3" w:rsidP="00BF38C5">
            <w:pPr>
              <w:rPr>
                <w:color w:val="0F1115"/>
              </w:rPr>
            </w:pPr>
            <w:r w:rsidRPr="007861B7">
              <w:rPr>
                <w:color w:val="0F1115"/>
              </w:rPr>
              <w:t>Б-А-Г-В</w:t>
            </w:r>
          </w:p>
        </w:tc>
        <w:tc>
          <w:tcPr>
            <w:tcW w:w="0" w:type="auto"/>
            <w:hideMark/>
          </w:tcPr>
          <w:p w14:paraId="04216432" w14:textId="77777777" w:rsidR="00803CD8" w:rsidRPr="007861B7" w:rsidRDefault="005436D3" w:rsidP="00BF38C5">
            <w:pPr>
              <w:rPr>
                <w:color w:val="0F1115"/>
              </w:rPr>
            </w:pPr>
            <w:r w:rsidRPr="007861B7">
              <w:rPr>
                <w:color w:val="0F1115"/>
              </w:rPr>
              <w:t>УК-1.1</w:t>
            </w:r>
          </w:p>
        </w:tc>
      </w:tr>
      <w:tr w:rsidR="00803CD8" w:rsidRPr="007861B7" w14:paraId="79F89EBF" w14:textId="77777777" w:rsidTr="00803CD8">
        <w:tc>
          <w:tcPr>
            <w:tcW w:w="0" w:type="auto"/>
            <w:hideMark/>
          </w:tcPr>
          <w:p w14:paraId="715F7B29" w14:textId="77777777" w:rsidR="00803CD8" w:rsidRPr="007861B7" w:rsidRDefault="005436D3" w:rsidP="00BF38C5">
            <w:pPr>
              <w:rPr>
                <w:color w:val="0F1115"/>
              </w:rPr>
            </w:pPr>
            <w:r w:rsidRPr="007861B7">
              <w:rPr>
                <w:color w:val="0F1115"/>
              </w:rPr>
              <w:t>35</w:t>
            </w:r>
          </w:p>
        </w:tc>
        <w:tc>
          <w:tcPr>
            <w:tcW w:w="6390" w:type="dxa"/>
            <w:hideMark/>
          </w:tcPr>
          <w:p w14:paraId="7704D6CB" w14:textId="77777777" w:rsidR="00803CD8" w:rsidRPr="00140E2C" w:rsidRDefault="005436D3" w:rsidP="00BF38C5">
            <w:pPr>
              <w:rPr>
                <w:color w:val="0F1115"/>
              </w:rPr>
            </w:pPr>
            <w:r w:rsidRPr="00140E2C">
              <w:rPr>
                <w:bCs/>
                <w:color w:val="0F1115"/>
              </w:rPr>
              <w:t>Расставьте в правильном порядке действия в методе золотого сечения на одной итерации (после того, как интервал [a,b] задан):</w:t>
            </w:r>
          </w:p>
          <w:p w14:paraId="0FB1102D" w14:textId="77777777" w:rsidR="00803CD8" w:rsidRPr="00140E2C" w:rsidRDefault="005436D3" w:rsidP="00BF38C5">
            <w:pPr>
              <w:rPr>
                <w:color w:val="0F1115"/>
              </w:rPr>
            </w:pPr>
            <w:r w:rsidRPr="00140E2C">
              <w:rPr>
                <w:color w:val="0F1115"/>
              </w:rPr>
              <w:t>А. Если f(x1) &lt; f(x2), то новый интервал [a, x2], иначе — [x1, b].</w:t>
            </w:r>
          </w:p>
          <w:p w14:paraId="16C64D84" w14:textId="77777777" w:rsidR="00803CD8" w:rsidRPr="00140E2C" w:rsidRDefault="005436D3" w:rsidP="00BF38C5">
            <w:pPr>
              <w:rPr>
                <w:color w:val="0F1115"/>
              </w:rPr>
            </w:pPr>
            <w:r w:rsidRPr="00140E2C">
              <w:rPr>
                <w:color w:val="0F1115"/>
              </w:rPr>
              <w:t>Б. Вычислить значение функции в этих точках: f(x1) и f(x2).</w:t>
            </w:r>
          </w:p>
          <w:p w14:paraId="50987926" w14:textId="77777777" w:rsidR="00803CD8" w:rsidRPr="00140E2C" w:rsidRDefault="005436D3" w:rsidP="00BF38C5">
            <w:pPr>
              <w:rPr>
                <w:color w:val="0F1115"/>
              </w:rPr>
            </w:pPr>
            <w:r w:rsidRPr="00140E2C">
              <w:rPr>
                <w:color w:val="0F1115"/>
              </w:rPr>
              <w:t>В. Вычислить координаты точек x1 = b - (b-a)/Φ и x2 = a + (b-a)/Φ, где Φ ≈ 1.618.</w:t>
            </w:r>
          </w:p>
          <w:p w14:paraId="046C897D" w14:textId="77777777" w:rsidR="00803CD8" w:rsidRPr="00140E2C" w:rsidRDefault="005436D3" w:rsidP="00BF38C5">
            <w:pPr>
              <w:rPr>
                <w:color w:val="0F1115"/>
              </w:rPr>
            </w:pPr>
            <w:r w:rsidRPr="00140E2C">
              <w:rPr>
                <w:color w:val="0F1115"/>
              </w:rPr>
              <w:lastRenderedPageBreak/>
              <w:t>Г. Положить новую точку на оставшемся интервале симметрично уже имеющейся.</w:t>
            </w:r>
          </w:p>
        </w:tc>
        <w:tc>
          <w:tcPr>
            <w:tcW w:w="5364" w:type="dxa"/>
            <w:hideMark/>
          </w:tcPr>
          <w:p w14:paraId="52E33C5A" w14:textId="77777777" w:rsidR="00803CD8" w:rsidRPr="007861B7" w:rsidRDefault="005436D3" w:rsidP="00BF38C5">
            <w:pPr>
              <w:rPr>
                <w:color w:val="0F1115"/>
              </w:rPr>
            </w:pPr>
            <w:r w:rsidRPr="007861B7">
              <w:rPr>
                <w:color w:val="0F1115"/>
              </w:rPr>
              <w:lastRenderedPageBreak/>
              <w:t>В-Б-А-Г</w:t>
            </w:r>
          </w:p>
        </w:tc>
        <w:tc>
          <w:tcPr>
            <w:tcW w:w="0" w:type="auto"/>
            <w:hideMark/>
          </w:tcPr>
          <w:p w14:paraId="728F2E85" w14:textId="77777777" w:rsidR="00803CD8" w:rsidRPr="007861B7" w:rsidRDefault="005436D3" w:rsidP="00BF38C5">
            <w:pPr>
              <w:rPr>
                <w:color w:val="0F1115"/>
              </w:rPr>
            </w:pPr>
            <w:r w:rsidRPr="007861B7">
              <w:rPr>
                <w:color w:val="0F1115"/>
              </w:rPr>
              <w:t>ПК-3.2</w:t>
            </w:r>
          </w:p>
        </w:tc>
      </w:tr>
      <w:tr w:rsidR="00803CD8" w:rsidRPr="007861B7" w14:paraId="58290489" w14:textId="77777777" w:rsidTr="00803CD8">
        <w:tc>
          <w:tcPr>
            <w:tcW w:w="0" w:type="auto"/>
            <w:hideMark/>
          </w:tcPr>
          <w:p w14:paraId="51EEFE18" w14:textId="77777777" w:rsidR="00803CD8" w:rsidRPr="007861B7" w:rsidRDefault="005436D3" w:rsidP="00BF38C5">
            <w:pPr>
              <w:rPr>
                <w:color w:val="0F1115"/>
              </w:rPr>
            </w:pPr>
            <w:r w:rsidRPr="007861B7">
              <w:rPr>
                <w:color w:val="0F1115"/>
              </w:rPr>
              <w:t>36</w:t>
            </w:r>
          </w:p>
        </w:tc>
        <w:tc>
          <w:tcPr>
            <w:tcW w:w="6390" w:type="dxa"/>
            <w:hideMark/>
          </w:tcPr>
          <w:p w14:paraId="5896D089" w14:textId="77777777" w:rsidR="00803CD8" w:rsidRPr="00140E2C" w:rsidRDefault="005436D3" w:rsidP="00BF38C5">
            <w:pPr>
              <w:rPr>
                <w:color w:val="0F1115"/>
              </w:rPr>
            </w:pPr>
            <w:r w:rsidRPr="00140E2C">
              <w:rPr>
                <w:bCs/>
                <w:color w:val="0F1115"/>
              </w:rPr>
              <w:t>Установите правильную последовательность действий при нахождении наибольшего и наименьшего значений функции двух переменных в замкнутой области:</w:t>
            </w:r>
          </w:p>
          <w:p w14:paraId="2CCAEE3D" w14:textId="77777777" w:rsidR="00803CD8" w:rsidRPr="00140E2C" w:rsidRDefault="005436D3" w:rsidP="00BF38C5">
            <w:pPr>
              <w:rPr>
                <w:color w:val="0F1115"/>
              </w:rPr>
            </w:pPr>
            <w:r w:rsidRPr="00140E2C">
              <w:rPr>
                <w:color w:val="0F1115"/>
              </w:rPr>
              <w:t>А. Найти все критические точки внутри области, где частные производные равны нулю, и вычислить в них значение функции.</w:t>
            </w:r>
          </w:p>
          <w:p w14:paraId="0022652B" w14:textId="77777777" w:rsidR="00803CD8" w:rsidRPr="00140E2C" w:rsidRDefault="005436D3" w:rsidP="00BF38C5">
            <w:pPr>
              <w:rPr>
                <w:color w:val="0F1115"/>
              </w:rPr>
            </w:pPr>
            <w:r w:rsidRPr="00140E2C">
              <w:rPr>
                <w:color w:val="0F1115"/>
              </w:rPr>
              <w:t>Б. Исследовать функцию на границе области, используя параметризацию границ или метод множителей Лагранжа.</w:t>
            </w:r>
          </w:p>
          <w:p w14:paraId="428FCF47" w14:textId="77777777" w:rsidR="00803CD8" w:rsidRPr="00140E2C" w:rsidRDefault="005436D3" w:rsidP="00BF38C5">
            <w:pPr>
              <w:rPr>
                <w:color w:val="0F1115"/>
              </w:rPr>
            </w:pPr>
            <w:r w:rsidRPr="00140E2C">
              <w:rPr>
                <w:color w:val="0F1115"/>
              </w:rPr>
              <w:t>В. Среди всех вычисленных значений выбрать наибольшее и наименьшее.</w:t>
            </w:r>
          </w:p>
          <w:p w14:paraId="220FBA87" w14:textId="77777777" w:rsidR="00803CD8" w:rsidRPr="00140E2C" w:rsidRDefault="005436D3" w:rsidP="00BF38C5">
            <w:pPr>
              <w:rPr>
                <w:color w:val="0F1115"/>
              </w:rPr>
            </w:pPr>
            <w:r w:rsidRPr="00140E2C">
              <w:rPr>
                <w:color w:val="0F1115"/>
              </w:rPr>
              <w:t>Г. Определить границы замкнутой области.</w:t>
            </w:r>
          </w:p>
        </w:tc>
        <w:tc>
          <w:tcPr>
            <w:tcW w:w="5364" w:type="dxa"/>
            <w:hideMark/>
          </w:tcPr>
          <w:p w14:paraId="507385D7" w14:textId="77777777" w:rsidR="00803CD8" w:rsidRPr="007861B7" w:rsidRDefault="005436D3" w:rsidP="00BF38C5">
            <w:pPr>
              <w:rPr>
                <w:color w:val="0F1115"/>
              </w:rPr>
            </w:pPr>
            <w:r w:rsidRPr="007861B7">
              <w:rPr>
                <w:color w:val="0F1115"/>
              </w:rPr>
              <w:t>Г-А-Б-В</w:t>
            </w:r>
          </w:p>
        </w:tc>
        <w:tc>
          <w:tcPr>
            <w:tcW w:w="0" w:type="auto"/>
            <w:hideMark/>
          </w:tcPr>
          <w:p w14:paraId="7AE256CE" w14:textId="77777777" w:rsidR="00803CD8" w:rsidRPr="007861B7" w:rsidRDefault="005436D3" w:rsidP="00BF38C5">
            <w:pPr>
              <w:rPr>
                <w:color w:val="0F1115"/>
              </w:rPr>
            </w:pPr>
            <w:r w:rsidRPr="007861B7">
              <w:rPr>
                <w:color w:val="0F1115"/>
              </w:rPr>
              <w:t>УК-1.1</w:t>
            </w:r>
          </w:p>
        </w:tc>
      </w:tr>
      <w:tr w:rsidR="00803CD8" w:rsidRPr="007861B7" w14:paraId="6911797A" w14:textId="77777777" w:rsidTr="00BF38C5">
        <w:tc>
          <w:tcPr>
            <w:tcW w:w="0" w:type="auto"/>
            <w:gridSpan w:val="4"/>
            <w:hideMark/>
          </w:tcPr>
          <w:p w14:paraId="389FE498" w14:textId="77777777" w:rsidR="00803CD8" w:rsidRPr="007861B7" w:rsidRDefault="005436D3" w:rsidP="00BF38C5">
            <w:r w:rsidRPr="007861B7">
              <w:rPr>
                <w:b/>
                <w:bCs/>
                <w:color w:val="0F1115"/>
              </w:rPr>
              <w:t>Задания открытого типа с кратким ответом / вставить термин, словосочетание, дополнить предложенное</w:t>
            </w:r>
          </w:p>
        </w:tc>
      </w:tr>
      <w:tr w:rsidR="00803CD8" w:rsidRPr="007861B7" w14:paraId="033FC386" w14:textId="77777777" w:rsidTr="00803CD8">
        <w:tc>
          <w:tcPr>
            <w:tcW w:w="0" w:type="auto"/>
            <w:hideMark/>
          </w:tcPr>
          <w:p w14:paraId="5E6E2A7D" w14:textId="77777777" w:rsidR="00803CD8" w:rsidRPr="007861B7" w:rsidRDefault="005436D3" w:rsidP="00BF38C5">
            <w:pPr>
              <w:rPr>
                <w:color w:val="0F1115"/>
              </w:rPr>
            </w:pPr>
            <w:r w:rsidRPr="007861B7">
              <w:rPr>
                <w:color w:val="0F1115"/>
              </w:rPr>
              <w:t>37</w:t>
            </w:r>
          </w:p>
        </w:tc>
        <w:tc>
          <w:tcPr>
            <w:tcW w:w="6390" w:type="dxa"/>
            <w:hideMark/>
          </w:tcPr>
          <w:p w14:paraId="4360F033" w14:textId="77777777" w:rsidR="00803CD8" w:rsidRPr="007861B7" w:rsidRDefault="005436D3" w:rsidP="00BF38C5">
            <w:pPr>
              <w:rPr>
                <w:color w:val="0F1115"/>
              </w:rPr>
            </w:pPr>
            <w:r w:rsidRPr="007861B7">
              <w:rPr>
                <w:color w:val="0F1115"/>
              </w:rPr>
              <w:t>Функция одной переменной f(x) называется ____________ на интервале [a, b], если она имеет на этом интервале ровно один локальный максимум или ровно один локальный минимум.</w:t>
            </w:r>
          </w:p>
        </w:tc>
        <w:tc>
          <w:tcPr>
            <w:tcW w:w="5364" w:type="dxa"/>
            <w:hideMark/>
          </w:tcPr>
          <w:p w14:paraId="78EBB8DA" w14:textId="77777777" w:rsidR="00803CD8" w:rsidRPr="007861B7" w:rsidRDefault="005436D3" w:rsidP="00BF38C5">
            <w:pPr>
              <w:rPr>
                <w:color w:val="0F1115"/>
              </w:rPr>
            </w:pPr>
            <w:r w:rsidRPr="007861B7">
              <w:rPr>
                <w:color w:val="0F1115"/>
              </w:rPr>
              <w:t>унимодальной</w:t>
            </w:r>
          </w:p>
        </w:tc>
        <w:tc>
          <w:tcPr>
            <w:tcW w:w="0" w:type="auto"/>
            <w:hideMark/>
          </w:tcPr>
          <w:p w14:paraId="061F8BB8" w14:textId="77777777" w:rsidR="00803CD8" w:rsidRPr="007861B7" w:rsidRDefault="005436D3" w:rsidP="00BF38C5">
            <w:pPr>
              <w:rPr>
                <w:color w:val="0F1115"/>
              </w:rPr>
            </w:pPr>
            <w:r w:rsidRPr="007861B7">
              <w:rPr>
                <w:color w:val="0F1115"/>
              </w:rPr>
              <w:t>УК-1.1</w:t>
            </w:r>
          </w:p>
        </w:tc>
      </w:tr>
      <w:tr w:rsidR="00803CD8" w:rsidRPr="007861B7" w14:paraId="18E77079" w14:textId="77777777" w:rsidTr="00803CD8">
        <w:tc>
          <w:tcPr>
            <w:tcW w:w="0" w:type="auto"/>
            <w:hideMark/>
          </w:tcPr>
          <w:p w14:paraId="403CAF91" w14:textId="77777777" w:rsidR="00803CD8" w:rsidRPr="007861B7" w:rsidRDefault="005436D3" w:rsidP="00BF38C5">
            <w:pPr>
              <w:rPr>
                <w:color w:val="0F1115"/>
              </w:rPr>
            </w:pPr>
            <w:r w:rsidRPr="007861B7">
              <w:rPr>
                <w:color w:val="0F1115"/>
              </w:rPr>
              <w:t>38</w:t>
            </w:r>
          </w:p>
        </w:tc>
        <w:tc>
          <w:tcPr>
            <w:tcW w:w="6390" w:type="dxa"/>
            <w:hideMark/>
          </w:tcPr>
          <w:p w14:paraId="732816E1" w14:textId="77777777" w:rsidR="00803CD8" w:rsidRPr="007861B7" w:rsidRDefault="005436D3" w:rsidP="00BF38C5">
            <w:pPr>
              <w:rPr>
                <w:color w:val="0F1115"/>
              </w:rPr>
            </w:pPr>
            <w:r w:rsidRPr="007861B7">
              <w:rPr>
                <w:color w:val="0F1115"/>
              </w:rPr>
              <w:t>В задаче линейного программирования множество всех точек, координаты которых удовлетворяют всем ограничениям задачи, называется ____________ допустимых решений.</w:t>
            </w:r>
          </w:p>
        </w:tc>
        <w:tc>
          <w:tcPr>
            <w:tcW w:w="5364" w:type="dxa"/>
            <w:hideMark/>
          </w:tcPr>
          <w:p w14:paraId="6402B856" w14:textId="77777777" w:rsidR="00803CD8" w:rsidRPr="007861B7" w:rsidRDefault="005436D3" w:rsidP="00BF38C5">
            <w:pPr>
              <w:rPr>
                <w:color w:val="0F1115"/>
              </w:rPr>
            </w:pPr>
            <w:r w:rsidRPr="007861B7">
              <w:rPr>
                <w:color w:val="0F1115"/>
              </w:rPr>
              <w:t>областью</w:t>
            </w:r>
          </w:p>
        </w:tc>
        <w:tc>
          <w:tcPr>
            <w:tcW w:w="0" w:type="auto"/>
            <w:hideMark/>
          </w:tcPr>
          <w:p w14:paraId="5766AC28" w14:textId="77777777" w:rsidR="00803CD8" w:rsidRPr="007861B7" w:rsidRDefault="005436D3" w:rsidP="00BF38C5">
            <w:pPr>
              <w:rPr>
                <w:color w:val="0F1115"/>
              </w:rPr>
            </w:pPr>
            <w:r w:rsidRPr="007861B7">
              <w:rPr>
                <w:color w:val="0F1115"/>
              </w:rPr>
              <w:t>УК-2.1</w:t>
            </w:r>
          </w:p>
        </w:tc>
      </w:tr>
      <w:tr w:rsidR="00803CD8" w:rsidRPr="007861B7" w14:paraId="564AF327" w14:textId="77777777" w:rsidTr="00803CD8">
        <w:tc>
          <w:tcPr>
            <w:tcW w:w="0" w:type="auto"/>
            <w:hideMark/>
          </w:tcPr>
          <w:p w14:paraId="01D281B1" w14:textId="77777777" w:rsidR="00803CD8" w:rsidRPr="007861B7" w:rsidRDefault="005436D3" w:rsidP="00BF38C5">
            <w:pPr>
              <w:rPr>
                <w:color w:val="0F1115"/>
              </w:rPr>
            </w:pPr>
            <w:r w:rsidRPr="007861B7">
              <w:rPr>
                <w:color w:val="0F1115"/>
              </w:rPr>
              <w:t>39</w:t>
            </w:r>
          </w:p>
        </w:tc>
        <w:tc>
          <w:tcPr>
            <w:tcW w:w="6390" w:type="dxa"/>
            <w:hideMark/>
          </w:tcPr>
          <w:p w14:paraId="03C60B77" w14:textId="77777777" w:rsidR="00803CD8" w:rsidRPr="007861B7" w:rsidRDefault="005436D3" w:rsidP="00BF38C5">
            <w:pPr>
              <w:rPr>
                <w:color w:val="0F1115"/>
              </w:rPr>
            </w:pPr>
            <w:r w:rsidRPr="007861B7">
              <w:rPr>
                <w:color w:val="0F1115"/>
              </w:rPr>
              <w:t>При графическом решении задачи линейного программирования оптимальное решение всегда находится в ____________ области допустимых решений (при условии существования решения).</w:t>
            </w:r>
          </w:p>
        </w:tc>
        <w:tc>
          <w:tcPr>
            <w:tcW w:w="5364" w:type="dxa"/>
            <w:hideMark/>
          </w:tcPr>
          <w:p w14:paraId="5FB2957E" w14:textId="77777777" w:rsidR="00803CD8" w:rsidRPr="007861B7" w:rsidRDefault="005436D3" w:rsidP="00BF38C5">
            <w:pPr>
              <w:rPr>
                <w:color w:val="0F1115"/>
              </w:rPr>
            </w:pPr>
            <w:r w:rsidRPr="007861B7">
              <w:rPr>
                <w:color w:val="0F1115"/>
              </w:rPr>
              <w:t>вершине (или на границе)</w:t>
            </w:r>
          </w:p>
        </w:tc>
        <w:tc>
          <w:tcPr>
            <w:tcW w:w="0" w:type="auto"/>
            <w:hideMark/>
          </w:tcPr>
          <w:p w14:paraId="611DFB9F" w14:textId="77777777" w:rsidR="00803CD8" w:rsidRPr="007861B7" w:rsidRDefault="005436D3" w:rsidP="00BF38C5">
            <w:pPr>
              <w:rPr>
                <w:color w:val="0F1115"/>
              </w:rPr>
            </w:pPr>
            <w:r w:rsidRPr="007861B7">
              <w:rPr>
                <w:color w:val="0F1115"/>
              </w:rPr>
              <w:t>УК-2.1</w:t>
            </w:r>
          </w:p>
        </w:tc>
      </w:tr>
      <w:tr w:rsidR="00803CD8" w:rsidRPr="007861B7" w14:paraId="6593F269" w14:textId="77777777" w:rsidTr="00803CD8">
        <w:tc>
          <w:tcPr>
            <w:tcW w:w="0" w:type="auto"/>
            <w:hideMark/>
          </w:tcPr>
          <w:p w14:paraId="145F0AB1" w14:textId="77777777" w:rsidR="00803CD8" w:rsidRPr="007861B7" w:rsidRDefault="005436D3" w:rsidP="00BF38C5">
            <w:pPr>
              <w:rPr>
                <w:color w:val="0F1115"/>
              </w:rPr>
            </w:pPr>
            <w:r w:rsidRPr="007861B7">
              <w:rPr>
                <w:color w:val="0F1115"/>
              </w:rPr>
              <w:t>40</w:t>
            </w:r>
          </w:p>
        </w:tc>
        <w:tc>
          <w:tcPr>
            <w:tcW w:w="6390" w:type="dxa"/>
            <w:hideMark/>
          </w:tcPr>
          <w:p w14:paraId="1D29F4E1" w14:textId="77777777" w:rsidR="00803CD8" w:rsidRPr="007861B7" w:rsidRDefault="005436D3" w:rsidP="00BF38C5">
            <w:pPr>
              <w:rPr>
                <w:color w:val="0F1115"/>
              </w:rPr>
            </w:pPr>
            <w:r w:rsidRPr="007861B7">
              <w:rPr>
                <w:color w:val="0F1115"/>
              </w:rPr>
              <w:t>Инструмент MS Excel, предназначенный для решения оптимизационных задач, в том числе линейного программирования, называется «____________ решения».</w:t>
            </w:r>
          </w:p>
        </w:tc>
        <w:tc>
          <w:tcPr>
            <w:tcW w:w="5364" w:type="dxa"/>
            <w:hideMark/>
          </w:tcPr>
          <w:p w14:paraId="6DA427A3" w14:textId="77777777" w:rsidR="00803CD8" w:rsidRPr="007861B7" w:rsidRDefault="005436D3" w:rsidP="00BF38C5">
            <w:pPr>
              <w:rPr>
                <w:color w:val="0F1115"/>
              </w:rPr>
            </w:pPr>
            <w:r w:rsidRPr="007861B7">
              <w:rPr>
                <w:color w:val="0F1115"/>
              </w:rPr>
              <w:t>Поиск</w:t>
            </w:r>
          </w:p>
        </w:tc>
        <w:tc>
          <w:tcPr>
            <w:tcW w:w="0" w:type="auto"/>
            <w:hideMark/>
          </w:tcPr>
          <w:p w14:paraId="4D91987E" w14:textId="77777777" w:rsidR="00803CD8" w:rsidRPr="007861B7" w:rsidRDefault="005436D3" w:rsidP="00BF38C5">
            <w:pPr>
              <w:rPr>
                <w:color w:val="0F1115"/>
              </w:rPr>
            </w:pPr>
            <w:r w:rsidRPr="007861B7">
              <w:rPr>
                <w:color w:val="0F1115"/>
              </w:rPr>
              <w:t>ПК-2.3</w:t>
            </w:r>
          </w:p>
        </w:tc>
      </w:tr>
      <w:tr w:rsidR="00803CD8" w:rsidRPr="007861B7" w14:paraId="67D404BD" w14:textId="77777777" w:rsidTr="00803CD8">
        <w:tc>
          <w:tcPr>
            <w:tcW w:w="0" w:type="auto"/>
            <w:hideMark/>
          </w:tcPr>
          <w:p w14:paraId="77C7A1C6" w14:textId="77777777" w:rsidR="00803CD8" w:rsidRPr="007861B7" w:rsidRDefault="005436D3" w:rsidP="00BF38C5">
            <w:pPr>
              <w:rPr>
                <w:color w:val="0F1115"/>
              </w:rPr>
            </w:pPr>
            <w:r w:rsidRPr="007861B7">
              <w:rPr>
                <w:color w:val="0F1115"/>
              </w:rPr>
              <w:t>41</w:t>
            </w:r>
          </w:p>
        </w:tc>
        <w:tc>
          <w:tcPr>
            <w:tcW w:w="6390" w:type="dxa"/>
            <w:hideMark/>
          </w:tcPr>
          <w:p w14:paraId="40961DE5" w14:textId="77777777" w:rsidR="00803CD8" w:rsidRPr="007861B7" w:rsidRDefault="005436D3" w:rsidP="00BF38C5">
            <w:pPr>
              <w:rPr>
                <w:color w:val="0F1115"/>
              </w:rPr>
            </w:pPr>
            <w:r w:rsidRPr="007861B7">
              <w:rPr>
                <w:color w:val="0F1115"/>
              </w:rPr>
              <w:t>Необходимым условием безусловного экстремума дифференцируемой функции многих переменных является равенство ____________ всех ее частных производных первого порядка.</w:t>
            </w:r>
          </w:p>
        </w:tc>
        <w:tc>
          <w:tcPr>
            <w:tcW w:w="5364" w:type="dxa"/>
            <w:hideMark/>
          </w:tcPr>
          <w:p w14:paraId="5A05A27F" w14:textId="77777777" w:rsidR="00803CD8" w:rsidRPr="007861B7" w:rsidRDefault="005436D3" w:rsidP="00BF38C5">
            <w:pPr>
              <w:rPr>
                <w:color w:val="0F1115"/>
              </w:rPr>
            </w:pPr>
            <w:r w:rsidRPr="007861B7">
              <w:rPr>
                <w:color w:val="0F1115"/>
              </w:rPr>
              <w:t>нулю (градиента)</w:t>
            </w:r>
          </w:p>
        </w:tc>
        <w:tc>
          <w:tcPr>
            <w:tcW w:w="0" w:type="auto"/>
            <w:hideMark/>
          </w:tcPr>
          <w:p w14:paraId="2537C6D8" w14:textId="77777777" w:rsidR="00803CD8" w:rsidRPr="007861B7" w:rsidRDefault="005436D3" w:rsidP="00BF38C5">
            <w:pPr>
              <w:rPr>
                <w:color w:val="0F1115"/>
              </w:rPr>
            </w:pPr>
            <w:r w:rsidRPr="007861B7">
              <w:rPr>
                <w:color w:val="0F1115"/>
              </w:rPr>
              <w:t>УК-1.1</w:t>
            </w:r>
          </w:p>
        </w:tc>
      </w:tr>
      <w:tr w:rsidR="00803CD8" w:rsidRPr="007861B7" w14:paraId="2EA25A0F" w14:textId="77777777" w:rsidTr="00803CD8">
        <w:tc>
          <w:tcPr>
            <w:tcW w:w="0" w:type="auto"/>
            <w:hideMark/>
          </w:tcPr>
          <w:p w14:paraId="4BC6B04F" w14:textId="77777777" w:rsidR="00803CD8" w:rsidRPr="007861B7" w:rsidRDefault="005436D3" w:rsidP="00BF38C5">
            <w:pPr>
              <w:rPr>
                <w:color w:val="0F1115"/>
              </w:rPr>
            </w:pPr>
            <w:r w:rsidRPr="007861B7">
              <w:rPr>
                <w:color w:val="0F1115"/>
              </w:rPr>
              <w:t>42</w:t>
            </w:r>
          </w:p>
        </w:tc>
        <w:tc>
          <w:tcPr>
            <w:tcW w:w="6390" w:type="dxa"/>
            <w:hideMark/>
          </w:tcPr>
          <w:p w14:paraId="2066A4E3" w14:textId="77777777" w:rsidR="00803CD8" w:rsidRPr="007861B7" w:rsidRDefault="005436D3" w:rsidP="00BF38C5">
            <w:pPr>
              <w:rPr>
                <w:color w:val="0F1115"/>
              </w:rPr>
            </w:pPr>
            <w:r w:rsidRPr="007861B7">
              <w:rPr>
                <w:color w:val="0F1115"/>
              </w:rPr>
              <w:t>Метод, основанный на исключении частей интервала неопределенности с использованием деления его в пропорции золотого сечения (примерно 0,618), называется метод ____________.</w:t>
            </w:r>
          </w:p>
        </w:tc>
        <w:tc>
          <w:tcPr>
            <w:tcW w:w="5364" w:type="dxa"/>
            <w:hideMark/>
          </w:tcPr>
          <w:p w14:paraId="1CD0584E" w14:textId="77777777" w:rsidR="00803CD8" w:rsidRPr="007861B7" w:rsidRDefault="005436D3" w:rsidP="00BF38C5">
            <w:pPr>
              <w:rPr>
                <w:color w:val="0F1115"/>
              </w:rPr>
            </w:pPr>
            <w:r w:rsidRPr="007861B7">
              <w:rPr>
                <w:color w:val="0F1115"/>
              </w:rPr>
              <w:t>золотого сечения</w:t>
            </w:r>
          </w:p>
        </w:tc>
        <w:tc>
          <w:tcPr>
            <w:tcW w:w="0" w:type="auto"/>
            <w:hideMark/>
          </w:tcPr>
          <w:p w14:paraId="7FD878E1" w14:textId="77777777" w:rsidR="00803CD8" w:rsidRPr="007861B7" w:rsidRDefault="005436D3" w:rsidP="00BF38C5">
            <w:pPr>
              <w:rPr>
                <w:color w:val="0F1115"/>
              </w:rPr>
            </w:pPr>
            <w:r w:rsidRPr="007861B7">
              <w:rPr>
                <w:color w:val="0F1115"/>
              </w:rPr>
              <w:t>ПК-3.2</w:t>
            </w:r>
          </w:p>
        </w:tc>
      </w:tr>
      <w:tr w:rsidR="00803CD8" w:rsidRPr="007861B7" w14:paraId="7E51EA39" w14:textId="77777777" w:rsidTr="00803CD8">
        <w:tc>
          <w:tcPr>
            <w:tcW w:w="0" w:type="auto"/>
            <w:hideMark/>
          </w:tcPr>
          <w:p w14:paraId="2565B0EA" w14:textId="77777777" w:rsidR="00803CD8" w:rsidRPr="007861B7" w:rsidRDefault="005436D3" w:rsidP="00BF38C5">
            <w:pPr>
              <w:rPr>
                <w:color w:val="0F1115"/>
              </w:rPr>
            </w:pPr>
            <w:r w:rsidRPr="007861B7">
              <w:rPr>
                <w:color w:val="0F1115"/>
              </w:rPr>
              <w:lastRenderedPageBreak/>
              <w:t>43</w:t>
            </w:r>
          </w:p>
        </w:tc>
        <w:tc>
          <w:tcPr>
            <w:tcW w:w="6390" w:type="dxa"/>
            <w:hideMark/>
          </w:tcPr>
          <w:p w14:paraId="4940D514" w14:textId="77777777" w:rsidR="00803CD8" w:rsidRPr="007861B7" w:rsidRDefault="005436D3" w:rsidP="00BF38C5">
            <w:pPr>
              <w:rPr>
                <w:color w:val="0F1115"/>
              </w:rPr>
            </w:pPr>
            <w:r w:rsidRPr="007861B7">
              <w:rPr>
                <w:color w:val="0F1115"/>
              </w:rPr>
              <w:t>При исследовании стационарной точки функции многих переменных на тип экстремума используется матрица ____________.</w:t>
            </w:r>
          </w:p>
        </w:tc>
        <w:tc>
          <w:tcPr>
            <w:tcW w:w="5364" w:type="dxa"/>
            <w:hideMark/>
          </w:tcPr>
          <w:p w14:paraId="573B3276" w14:textId="77777777" w:rsidR="00803CD8" w:rsidRPr="007861B7" w:rsidRDefault="005436D3" w:rsidP="00BF38C5">
            <w:pPr>
              <w:rPr>
                <w:color w:val="0F1115"/>
              </w:rPr>
            </w:pPr>
            <w:r w:rsidRPr="007861B7">
              <w:rPr>
                <w:color w:val="0F1115"/>
              </w:rPr>
              <w:t>Гессе</w:t>
            </w:r>
          </w:p>
        </w:tc>
        <w:tc>
          <w:tcPr>
            <w:tcW w:w="0" w:type="auto"/>
            <w:hideMark/>
          </w:tcPr>
          <w:p w14:paraId="150BBCAD" w14:textId="77777777" w:rsidR="00803CD8" w:rsidRPr="007861B7" w:rsidRDefault="005436D3" w:rsidP="00BF38C5">
            <w:pPr>
              <w:rPr>
                <w:color w:val="0F1115"/>
              </w:rPr>
            </w:pPr>
            <w:r w:rsidRPr="007861B7">
              <w:rPr>
                <w:color w:val="0F1115"/>
              </w:rPr>
              <w:t>УК-1.1</w:t>
            </w:r>
          </w:p>
        </w:tc>
      </w:tr>
      <w:tr w:rsidR="00803CD8" w:rsidRPr="007861B7" w14:paraId="479400DF" w14:textId="77777777" w:rsidTr="00803CD8">
        <w:tc>
          <w:tcPr>
            <w:tcW w:w="0" w:type="auto"/>
            <w:hideMark/>
          </w:tcPr>
          <w:p w14:paraId="27938172" w14:textId="77777777" w:rsidR="00803CD8" w:rsidRPr="007861B7" w:rsidRDefault="005436D3" w:rsidP="00BF38C5">
            <w:pPr>
              <w:rPr>
                <w:color w:val="0F1115"/>
              </w:rPr>
            </w:pPr>
            <w:r w:rsidRPr="007861B7">
              <w:rPr>
                <w:color w:val="0F1115"/>
              </w:rPr>
              <w:t>44</w:t>
            </w:r>
          </w:p>
        </w:tc>
        <w:tc>
          <w:tcPr>
            <w:tcW w:w="6390" w:type="dxa"/>
            <w:hideMark/>
          </w:tcPr>
          <w:p w14:paraId="60D9CC40" w14:textId="77777777" w:rsidR="00803CD8" w:rsidRPr="007861B7" w:rsidRDefault="005436D3" w:rsidP="00BF38C5">
            <w:pPr>
              <w:rPr>
                <w:color w:val="0F1115"/>
              </w:rPr>
            </w:pPr>
            <w:r w:rsidRPr="007861B7">
              <w:rPr>
                <w:color w:val="0F1115"/>
              </w:rPr>
              <w:t>Для нахождения начального интервала унимодальности используется эвристический алгоритм ____________.</w:t>
            </w:r>
          </w:p>
        </w:tc>
        <w:tc>
          <w:tcPr>
            <w:tcW w:w="5364" w:type="dxa"/>
            <w:hideMark/>
          </w:tcPr>
          <w:p w14:paraId="1E7DAB4A" w14:textId="77777777" w:rsidR="00803CD8" w:rsidRPr="007861B7" w:rsidRDefault="005436D3" w:rsidP="00BF38C5">
            <w:pPr>
              <w:rPr>
                <w:color w:val="0F1115"/>
              </w:rPr>
            </w:pPr>
            <w:r w:rsidRPr="007861B7">
              <w:rPr>
                <w:color w:val="0F1115"/>
              </w:rPr>
              <w:t>Свенна</w:t>
            </w:r>
          </w:p>
        </w:tc>
        <w:tc>
          <w:tcPr>
            <w:tcW w:w="0" w:type="auto"/>
            <w:hideMark/>
          </w:tcPr>
          <w:p w14:paraId="5620E8E8" w14:textId="77777777" w:rsidR="00803CD8" w:rsidRPr="007861B7" w:rsidRDefault="005436D3" w:rsidP="00BF38C5">
            <w:pPr>
              <w:rPr>
                <w:color w:val="0F1115"/>
              </w:rPr>
            </w:pPr>
            <w:r w:rsidRPr="007861B7">
              <w:rPr>
                <w:color w:val="0F1115"/>
              </w:rPr>
              <w:t>ПК-3.2</w:t>
            </w:r>
          </w:p>
        </w:tc>
      </w:tr>
      <w:tr w:rsidR="00803CD8" w:rsidRPr="007861B7" w14:paraId="7CF4114D" w14:textId="77777777" w:rsidTr="00803CD8">
        <w:tc>
          <w:tcPr>
            <w:tcW w:w="0" w:type="auto"/>
            <w:hideMark/>
          </w:tcPr>
          <w:p w14:paraId="13F236C4" w14:textId="77777777" w:rsidR="00803CD8" w:rsidRPr="007861B7" w:rsidRDefault="005436D3" w:rsidP="00BF38C5">
            <w:pPr>
              <w:rPr>
                <w:color w:val="0F1115"/>
              </w:rPr>
            </w:pPr>
            <w:r w:rsidRPr="007861B7">
              <w:rPr>
                <w:color w:val="0F1115"/>
              </w:rPr>
              <w:t>45</w:t>
            </w:r>
          </w:p>
        </w:tc>
        <w:tc>
          <w:tcPr>
            <w:tcW w:w="6390" w:type="dxa"/>
            <w:hideMark/>
          </w:tcPr>
          <w:p w14:paraId="4E2BC92E" w14:textId="77777777" w:rsidR="00803CD8" w:rsidRPr="007861B7" w:rsidRDefault="005436D3" w:rsidP="00BF38C5">
            <w:pPr>
              <w:rPr>
                <w:color w:val="0F1115"/>
              </w:rPr>
            </w:pPr>
            <w:r w:rsidRPr="007861B7">
              <w:rPr>
                <w:color w:val="0F1115"/>
              </w:rPr>
              <w:t>Задача линейного программирования, в которой все ограничения являются равенствами, а все переменные неотрицательны, записана в ____________ форме.</w:t>
            </w:r>
          </w:p>
        </w:tc>
        <w:tc>
          <w:tcPr>
            <w:tcW w:w="5364" w:type="dxa"/>
            <w:hideMark/>
          </w:tcPr>
          <w:p w14:paraId="00D1CA99" w14:textId="77777777" w:rsidR="00803CD8" w:rsidRPr="007861B7" w:rsidRDefault="005436D3" w:rsidP="00BF38C5">
            <w:pPr>
              <w:rPr>
                <w:color w:val="0F1115"/>
              </w:rPr>
            </w:pPr>
            <w:r w:rsidRPr="007861B7">
              <w:rPr>
                <w:color w:val="0F1115"/>
              </w:rPr>
              <w:t>канонической</w:t>
            </w:r>
          </w:p>
        </w:tc>
        <w:tc>
          <w:tcPr>
            <w:tcW w:w="0" w:type="auto"/>
            <w:hideMark/>
          </w:tcPr>
          <w:p w14:paraId="0B55FDBE" w14:textId="77777777" w:rsidR="00803CD8" w:rsidRPr="007861B7" w:rsidRDefault="005436D3" w:rsidP="00BF38C5">
            <w:pPr>
              <w:rPr>
                <w:color w:val="0F1115"/>
              </w:rPr>
            </w:pPr>
            <w:r w:rsidRPr="007861B7">
              <w:rPr>
                <w:color w:val="0F1115"/>
              </w:rPr>
              <w:t>ПК-3.2</w:t>
            </w:r>
          </w:p>
        </w:tc>
      </w:tr>
      <w:tr w:rsidR="00803CD8" w:rsidRPr="007861B7" w14:paraId="4CD684FC" w14:textId="77777777" w:rsidTr="00803CD8">
        <w:tc>
          <w:tcPr>
            <w:tcW w:w="0" w:type="auto"/>
            <w:hideMark/>
          </w:tcPr>
          <w:p w14:paraId="3A48B3EB" w14:textId="77777777" w:rsidR="00803CD8" w:rsidRPr="007861B7" w:rsidRDefault="005436D3" w:rsidP="00BF38C5">
            <w:pPr>
              <w:rPr>
                <w:color w:val="0F1115"/>
              </w:rPr>
            </w:pPr>
            <w:r w:rsidRPr="007861B7">
              <w:rPr>
                <w:color w:val="0F1115"/>
              </w:rPr>
              <w:t>46</w:t>
            </w:r>
          </w:p>
        </w:tc>
        <w:tc>
          <w:tcPr>
            <w:tcW w:w="6390" w:type="dxa"/>
            <w:hideMark/>
          </w:tcPr>
          <w:p w14:paraId="122B00B0" w14:textId="77777777" w:rsidR="00803CD8" w:rsidRPr="007861B7" w:rsidRDefault="005436D3" w:rsidP="00BF38C5">
            <w:pPr>
              <w:rPr>
                <w:color w:val="0F1115"/>
              </w:rPr>
            </w:pPr>
            <w:r w:rsidRPr="007861B7">
              <w:rPr>
                <w:color w:val="0F1115"/>
              </w:rPr>
              <w:t>При вводе в базис новой переменной в симплекс-методе, столбец симплекс-таблицы, соответствующий этой переменной, называется ____________.</w:t>
            </w:r>
          </w:p>
        </w:tc>
        <w:tc>
          <w:tcPr>
            <w:tcW w:w="5364" w:type="dxa"/>
            <w:hideMark/>
          </w:tcPr>
          <w:p w14:paraId="16C609E6" w14:textId="77777777" w:rsidR="00803CD8" w:rsidRPr="007861B7" w:rsidRDefault="005436D3" w:rsidP="00BF38C5">
            <w:pPr>
              <w:rPr>
                <w:color w:val="0F1115"/>
              </w:rPr>
            </w:pPr>
            <w:r w:rsidRPr="007861B7">
              <w:rPr>
                <w:color w:val="0F1115"/>
              </w:rPr>
              <w:t>разрешающим</w:t>
            </w:r>
          </w:p>
        </w:tc>
        <w:tc>
          <w:tcPr>
            <w:tcW w:w="0" w:type="auto"/>
            <w:hideMark/>
          </w:tcPr>
          <w:p w14:paraId="46768B9B" w14:textId="77777777" w:rsidR="00803CD8" w:rsidRPr="007861B7" w:rsidRDefault="005436D3" w:rsidP="00BF38C5">
            <w:pPr>
              <w:rPr>
                <w:color w:val="0F1115"/>
              </w:rPr>
            </w:pPr>
            <w:r w:rsidRPr="007861B7">
              <w:rPr>
                <w:color w:val="0F1115"/>
              </w:rPr>
              <w:t>ПК-3.2</w:t>
            </w:r>
          </w:p>
        </w:tc>
      </w:tr>
      <w:tr w:rsidR="00803CD8" w:rsidRPr="007861B7" w14:paraId="4A66B1DE" w14:textId="77777777" w:rsidTr="00803CD8">
        <w:tc>
          <w:tcPr>
            <w:tcW w:w="0" w:type="auto"/>
            <w:hideMark/>
          </w:tcPr>
          <w:p w14:paraId="5CB8A2EB" w14:textId="77777777" w:rsidR="00803CD8" w:rsidRPr="007861B7" w:rsidRDefault="005436D3" w:rsidP="00BF38C5">
            <w:pPr>
              <w:rPr>
                <w:color w:val="0F1115"/>
              </w:rPr>
            </w:pPr>
            <w:r w:rsidRPr="007861B7">
              <w:rPr>
                <w:color w:val="0F1115"/>
              </w:rPr>
              <w:t>47</w:t>
            </w:r>
          </w:p>
        </w:tc>
        <w:tc>
          <w:tcPr>
            <w:tcW w:w="6390" w:type="dxa"/>
            <w:hideMark/>
          </w:tcPr>
          <w:p w14:paraId="324EF660" w14:textId="77777777" w:rsidR="00803CD8" w:rsidRPr="007861B7" w:rsidRDefault="005436D3" w:rsidP="00BF38C5">
            <w:pPr>
              <w:rPr>
                <w:color w:val="0F1115"/>
              </w:rPr>
            </w:pPr>
            <w:r w:rsidRPr="007861B7">
              <w:rPr>
                <w:color w:val="0F1115"/>
              </w:rPr>
              <w:t>Теорема, утверждающая, что для оптимальных планов пары двойственных задач значения целевых функций совпадают, называется ____________ теоремой двойственности.</w:t>
            </w:r>
          </w:p>
        </w:tc>
        <w:tc>
          <w:tcPr>
            <w:tcW w:w="5364" w:type="dxa"/>
            <w:hideMark/>
          </w:tcPr>
          <w:p w14:paraId="1A4E9506" w14:textId="77777777" w:rsidR="00803CD8" w:rsidRPr="007861B7" w:rsidRDefault="005436D3" w:rsidP="00BF38C5">
            <w:pPr>
              <w:rPr>
                <w:color w:val="0F1115"/>
              </w:rPr>
            </w:pPr>
            <w:r w:rsidRPr="007861B7">
              <w:rPr>
                <w:color w:val="0F1115"/>
              </w:rPr>
              <w:t>первой</w:t>
            </w:r>
          </w:p>
        </w:tc>
        <w:tc>
          <w:tcPr>
            <w:tcW w:w="0" w:type="auto"/>
            <w:hideMark/>
          </w:tcPr>
          <w:p w14:paraId="53B7B9FB" w14:textId="77777777" w:rsidR="00803CD8" w:rsidRPr="007861B7" w:rsidRDefault="005436D3" w:rsidP="00BF38C5">
            <w:pPr>
              <w:rPr>
                <w:color w:val="0F1115"/>
              </w:rPr>
            </w:pPr>
            <w:r w:rsidRPr="007861B7">
              <w:rPr>
                <w:color w:val="0F1115"/>
              </w:rPr>
              <w:t>УК-2.1</w:t>
            </w:r>
          </w:p>
        </w:tc>
      </w:tr>
      <w:tr w:rsidR="00803CD8" w:rsidRPr="007861B7" w14:paraId="25FA0143" w14:textId="77777777" w:rsidTr="00803CD8">
        <w:tc>
          <w:tcPr>
            <w:tcW w:w="0" w:type="auto"/>
            <w:hideMark/>
          </w:tcPr>
          <w:p w14:paraId="60C269C3" w14:textId="77777777" w:rsidR="00803CD8" w:rsidRPr="007861B7" w:rsidRDefault="005436D3" w:rsidP="00BF38C5">
            <w:pPr>
              <w:rPr>
                <w:color w:val="0F1115"/>
              </w:rPr>
            </w:pPr>
            <w:r w:rsidRPr="007861B7">
              <w:rPr>
                <w:color w:val="0F1115"/>
              </w:rPr>
              <w:t>48</w:t>
            </w:r>
          </w:p>
        </w:tc>
        <w:tc>
          <w:tcPr>
            <w:tcW w:w="6390" w:type="dxa"/>
            <w:hideMark/>
          </w:tcPr>
          <w:p w14:paraId="1D604F0F" w14:textId="77777777" w:rsidR="00803CD8" w:rsidRPr="007861B7" w:rsidRDefault="005436D3" w:rsidP="00BF38C5">
            <w:pPr>
              <w:rPr>
                <w:color w:val="0F1115"/>
              </w:rPr>
            </w:pPr>
            <w:r w:rsidRPr="007861B7">
              <w:rPr>
                <w:color w:val="0F1115"/>
              </w:rPr>
              <w:t>Основная цель методов ____________ оптимизации — найти решение с заданной точностью, когда аналитическое нахождение производных невозможно или затруднено.</w:t>
            </w:r>
          </w:p>
        </w:tc>
        <w:tc>
          <w:tcPr>
            <w:tcW w:w="5364" w:type="dxa"/>
            <w:hideMark/>
          </w:tcPr>
          <w:p w14:paraId="12C5B789" w14:textId="77777777" w:rsidR="00803CD8" w:rsidRPr="007861B7" w:rsidRDefault="005436D3" w:rsidP="00BF38C5">
            <w:pPr>
              <w:rPr>
                <w:color w:val="0F1115"/>
              </w:rPr>
            </w:pPr>
            <w:r w:rsidRPr="007861B7">
              <w:rPr>
                <w:color w:val="0F1115"/>
              </w:rPr>
              <w:t>численных (или числовой)</w:t>
            </w:r>
          </w:p>
        </w:tc>
        <w:tc>
          <w:tcPr>
            <w:tcW w:w="0" w:type="auto"/>
            <w:hideMark/>
          </w:tcPr>
          <w:p w14:paraId="461EC861" w14:textId="77777777" w:rsidR="00803CD8" w:rsidRPr="007861B7" w:rsidRDefault="005436D3" w:rsidP="00BF38C5">
            <w:pPr>
              <w:rPr>
                <w:color w:val="0F1115"/>
              </w:rPr>
            </w:pPr>
            <w:r w:rsidRPr="007861B7">
              <w:rPr>
                <w:color w:val="0F1115"/>
              </w:rPr>
              <w:t>ПК-3.2</w:t>
            </w:r>
          </w:p>
        </w:tc>
      </w:tr>
      <w:tr w:rsidR="00803CD8" w:rsidRPr="007861B7" w14:paraId="7B38D3E6" w14:textId="77777777" w:rsidTr="00BF38C5">
        <w:tc>
          <w:tcPr>
            <w:tcW w:w="0" w:type="auto"/>
            <w:gridSpan w:val="4"/>
            <w:hideMark/>
          </w:tcPr>
          <w:p w14:paraId="030F40E2" w14:textId="77777777" w:rsidR="00803CD8" w:rsidRPr="007861B7" w:rsidRDefault="005436D3" w:rsidP="00BF38C5">
            <w:r w:rsidRPr="007861B7">
              <w:rPr>
                <w:b/>
                <w:bCs/>
                <w:color w:val="0F1115"/>
              </w:rPr>
              <w:t>Задания открытого типа (развернутый ответ)</w:t>
            </w:r>
          </w:p>
        </w:tc>
      </w:tr>
      <w:tr w:rsidR="00803CD8" w:rsidRPr="007861B7" w14:paraId="6A5CF35E" w14:textId="77777777" w:rsidTr="00803CD8">
        <w:tc>
          <w:tcPr>
            <w:tcW w:w="0" w:type="auto"/>
            <w:hideMark/>
          </w:tcPr>
          <w:p w14:paraId="4E26086E" w14:textId="77777777" w:rsidR="00803CD8" w:rsidRPr="007861B7" w:rsidRDefault="005436D3" w:rsidP="00BF38C5">
            <w:pPr>
              <w:rPr>
                <w:color w:val="0F1115"/>
              </w:rPr>
            </w:pPr>
            <w:r w:rsidRPr="007861B7">
              <w:rPr>
                <w:color w:val="0F1115"/>
              </w:rPr>
              <w:t>49</w:t>
            </w:r>
          </w:p>
        </w:tc>
        <w:tc>
          <w:tcPr>
            <w:tcW w:w="6390" w:type="dxa"/>
            <w:hideMark/>
          </w:tcPr>
          <w:p w14:paraId="241E47B1" w14:textId="77777777" w:rsidR="00803CD8" w:rsidRPr="00140E2C" w:rsidRDefault="005436D3" w:rsidP="00BF38C5">
            <w:pPr>
              <w:rPr>
                <w:color w:val="0F1115"/>
              </w:rPr>
            </w:pPr>
            <w:r w:rsidRPr="00140E2C">
              <w:rPr>
                <w:bCs/>
                <w:color w:val="0F1115"/>
              </w:rPr>
              <w:t>Сформулируйте общую постановку задачи линейного программирования. Опишите ее основные компоненты.</w:t>
            </w:r>
          </w:p>
        </w:tc>
        <w:tc>
          <w:tcPr>
            <w:tcW w:w="5364" w:type="dxa"/>
            <w:hideMark/>
          </w:tcPr>
          <w:p w14:paraId="38B12213" w14:textId="77777777" w:rsidR="00803CD8" w:rsidRPr="007861B7" w:rsidRDefault="005436D3" w:rsidP="00BF38C5">
            <w:pPr>
              <w:rPr>
                <w:color w:val="0F1115"/>
              </w:rPr>
            </w:pPr>
            <w:r w:rsidRPr="007861B7">
              <w:rPr>
                <w:color w:val="0F1115"/>
              </w:rPr>
              <w:t>Задача ЛП ставится как задача нахождения экстремума (максимума или минимума) линейной целевой функции при ограничениях в виде системы линейных равенств и/или неравенств на переменные, с условием их неотрицательности. Компоненты: целевая функция, система ограничений, условие неотрицательности переменных.</w:t>
            </w:r>
          </w:p>
        </w:tc>
        <w:tc>
          <w:tcPr>
            <w:tcW w:w="0" w:type="auto"/>
            <w:hideMark/>
          </w:tcPr>
          <w:p w14:paraId="7E750565" w14:textId="77777777" w:rsidR="00803CD8" w:rsidRPr="007861B7" w:rsidRDefault="005436D3" w:rsidP="00BF38C5">
            <w:pPr>
              <w:rPr>
                <w:color w:val="0F1115"/>
              </w:rPr>
            </w:pPr>
            <w:r w:rsidRPr="007861B7">
              <w:rPr>
                <w:color w:val="0F1115"/>
              </w:rPr>
              <w:t>УК-1.1</w:t>
            </w:r>
          </w:p>
        </w:tc>
      </w:tr>
      <w:tr w:rsidR="00803CD8" w:rsidRPr="007861B7" w14:paraId="086017AB" w14:textId="77777777" w:rsidTr="00803CD8">
        <w:tc>
          <w:tcPr>
            <w:tcW w:w="0" w:type="auto"/>
            <w:hideMark/>
          </w:tcPr>
          <w:p w14:paraId="0AF14AC6" w14:textId="77777777" w:rsidR="00803CD8" w:rsidRPr="007861B7" w:rsidRDefault="005436D3" w:rsidP="00BF38C5">
            <w:pPr>
              <w:rPr>
                <w:color w:val="0F1115"/>
              </w:rPr>
            </w:pPr>
            <w:r w:rsidRPr="007861B7">
              <w:rPr>
                <w:color w:val="0F1115"/>
              </w:rPr>
              <w:t>50</w:t>
            </w:r>
          </w:p>
        </w:tc>
        <w:tc>
          <w:tcPr>
            <w:tcW w:w="6390" w:type="dxa"/>
            <w:hideMark/>
          </w:tcPr>
          <w:p w14:paraId="65CE3770" w14:textId="77777777" w:rsidR="00803CD8" w:rsidRPr="00140E2C" w:rsidRDefault="005436D3" w:rsidP="00BF38C5">
            <w:pPr>
              <w:rPr>
                <w:color w:val="0F1115"/>
              </w:rPr>
            </w:pPr>
            <w:r w:rsidRPr="00140E2C">
              <w:rPr>
                <w:bCs/>
                <w:color w:val="0F1115"/>
              </w:rPr>
              <w:t>Опишите алгоритм метода дихотомии для нахождения минимума унимодальной функции одной переменной. В чем заключается условие его окончания?</w:t>
            </w:r>
          </w:p>
        </w:tc>
        <w:tc>
          <w:tcPr>
            <w:tcW w:w="5364" w:type="dxa"/>
            <w:hideMark/>
          </w:tcPr>
          <w:p w14:paraId="3331B5A8" w14:textId="77777777" w:rsidR="00803CD8" w:rsidRPr="007861B7" w:rsidRDefault="005436D3" w:rsidP="00BF38C5">
            <w:pPr>
              <w:rPr>
                <w:color w:val="0F1115"/>
              </w:rPr>
            </w:pPr>
            <w:r w:rsidRPr="007861B7">
              <w:rPr>
                <w:color w:val="0F1115"/>
              </w:rPr>
              <w:t>Интервал [a,b] делится пополам, вычисляются точки x1=(a+b)/2-δ и x2=(a+b)/2+δ. Сравниваются f(x1) и f(x2). Если f(x1) &lt; f(x2), то минимум на [a, x2], иначе на [x1, b]. Процесс повторяется для нового интервала. Условие окончания: длина текущего интервала неопределенности становится меньше заданной точности ε. Приближенное решение — x*=(a+b)/2.</w:t>
            </w:r>
          </w:p>
        </w:tc>
        <w:tc>
          <w:tcPr>
            <w:tcW w:w="0" w:type="auto"/>
            <w:hideMark/>
          </w:tcPr>
          <w:p w14:paraId="1512AC13" w14:textId="77777777" w:rsidR="00803CD8" w:rsidRPr="007861B7" w:rsidRDefault="005436D3" w:rsidP="00BF38C5">
            <w:pPr>
              <w:rPr>
                <w:color w:val="0F1115"/>
              </w:rPr>
            </w:pPr>
            <w:r w:rsidRPr="007861B7">
              <w:rPr>
                <w:color w:val="0F1115"/>
              </w:rPr>
              <w:t>ПК-3.2</w:t>
            </w:r>
          </w:p>
        </w:tc>
      </w:tr>
      <w:tr w:rsidR="00803CD8" w:rsidRPr="007861B7" w14:paraId="28D643B9" w14:textId="77777777" w:rsidTr="00803CD8">
        <w:tc>
          <w:tcPr>
            <w:tcW w:w="0" w:type="auto"/>
            <w:hideMark/>
          </w:tcPr>
          <w:p w14:paraId="6978A887" w14:textId="77777777" w:rsidR="00803CD8" w:rsidRPr="007861B7" w:rsidRDefault="005436D3" w:rsidP="00BF38C5">
            <w:pPr>
              <w:rPr>
                <w:color w:val="0F1115"/>
              </w:rPr>
            </w:pPr>
            <w:r w:rsidRPr="007861B7">
              <w:rPr>
                <w:color w:val="0F1115"/>
              </w:rPr>
              <w:lastRenderedPageBreak/>
              <w:t>51</w:t>
            </w:r>
          </w:p>
        </w:tc>
        <w:tc>
          <w:tcPr>
            <w:tcW w:w="6390" w:type="dxa"/>
            <w:hideMark/>
          </w:tcPr>
          <w:p w14:paraId="54E61FBA" w14:textId="77777777" w:rsidR="00803CD8" w:rsidRPr="00140E2C" w:rsidRDefault="005436D3" w:rsidP="00BF38C5">
            <w:pPr>
              <w:rPr>
                <w:color w:val="0F1115"/>
              </w:rPr>
            </w:pPr>
            <w:r w:rsidRPr="00140E2C">
              <w:rPr>
                <w:bCs/>
                <w:color w:val="0F1115"/>
              </w:rPr>
              <w:t>Дайте определение функции Лагранжа для задачи на условный экстремум с одним ограничением. Какова роль множителя Лагранжа?</w:t>
            </w:r>
          </w:p>
        </w:tc>
        <w:tc>
          <w:tcPr>
            <w:tcW w:w="5364" w:type="dxa"/>
            <w:hideMark/>
          </w:tcPr>
          <w:p w14:paraId="1B5C16DD" w14:textId="77777777" w:rsidR="00803CD8" w:rsidRPr="007861B7" w:rsidRDefault="005436D3" w:rsidP="00BF38C5">
            <w:pPr>
              <w:rPr>
                <w:color w:val="0F1115"/>
              </w:rPr>
            </w:pPr>
            <w:r w:rsidRPr="007861B7">
              <w:rPr>
                <w:color w:val="0F1115"/>
              </w:rPr>
              <w:t>Функция Лагранжа L(x, λ) = f(x) + λ(g(x) - c), где f - целевая функция, g(x)=c - ограничение-равенство, λ - множитель Лагранжа. Множитель Лагранжа является вспомогательной переменной, позволяющей свести задачу с ограничением к задаче безусловной оптимизации для функции L. Он также пропорционален изменению оптимального значения целевой функции при изменении константы ограничения.</w:t>
            </w:r>
          </w:p>
        </w:tc>
        <w:tc>
          <w:tcPr>
            <w:tcW w:w="0" w:type="auto"/>
            <w:hideMark/>
          </w:tcPr>
          <w:p w14:paraId="36E5CC2A" w14:textId="77777777" w:rsidR="00803CD8" w:rsidRPr="007861B7" w:rsidRDefault="005436D3" w:rsidP="00BF38C5">
            <w:pPr>
              <w:rPr>
                <w:color w:val="0F1115"/>
              </w:rPr>
            </w:pPr>
            <w:r w:rsidRPr="007861B7">
              <w:rPr>
                <w:color w:val="0F1115"/>
              </w:rPr>
              <w:t>УК-1.1</w:t>
            </w:r>
          </w:p>
        </w:tc>
      </w:tr>
      <w:tr w:rsidR="00803CD8" w:rsidRPr="007861B7" w14:paraId="017DBAE1" w14:textId="77777777" w:rsidTr="00803CD8">
        <w:tc>
          <w:tcPr>
            <w:tcW w:w="0" w:type="auto"/>
            <w:hideMark/>
          </w:tcPr>
          <w:p w14:paraId="3EF0C93A" w14:textId="77777777" w:rsidR="00803CD8" w:rsidRPr="007861B7" w:rsidRDefault="005436D3" w:rsidP="00BF38C5">
            <w:pPr>
              <w:rPr>
                <w:color w:val="0F1115"/>
              </w:rPr>
            </w:pPr>
            <w:r w:rsidRPr="007861B7">
              <w:rPr>
                <w:color w:val="0F1115"/>
              </w:rPr>
              <w:t>52</w:t>
            </w:r>
          </w:p>
        </w:tc>
        <w:tc>
          <w:tcPr>
            <w:tcW w:w="6390" w:type="dxa"/>
            <w:hideMark/>
          </w:tcPr>
          <w:p w14:paraId="366498AD" w14:textId="77777777" w:rsidR="00803CD8" w:rsidRPr="00140E2C" w:rsidRDefault="005436D3" w:rsidP="00BF38C5">
            <w:pPr>
              <w:rPr>
                <w:color w:val="0F1115"/>
              </w:rPr>
            </w:pPr>
            <w:r w:rsidRPr="00140E2C">
              <w:rPr>
                <w:bCs/>
                <w:color w:val="0F1115"/>
              </w:rPr>
              <w:t>Опишите геометрический смысл градиента целевой функции и линии уровня при графическом решении задачи линейного программирования.</w:t>
            </w:r>
          </w:p>
        </w:tc>
        <w:tc>
          <w:tcPr>
            <w:tcW w:w="5364" w:type="dxa"/>
            <w:hideMark/>
          </w:tcPr>
          <w:p w14:paraId="4C42002F" w14:textId="77777777" w:rsidR="00803CD8" w:rsidRPr="007861B7" w:rsidRDefault="005436D3" w:rsidP="00BF38C5">
            <w:pPr>
              <w:rPr>
                <w:color w:val="0F1115"/>
              </w:rPr>
            </w:pPr>
            <w:r w:rsidRPr="007861B7">
              <w:rPr>
                <w:color w:val="0F1115"/>
              </w:rPr>
              <w:t>Градиент — это вектор, указывающий направление наискорейшего возрастания целевой функции. Линия уровня — прямая, на которой целевая функция принимает постоянное значение. При графическом решении линия уровня перемещается параллельно самой себе в направлении градиента (для поиска максимума) до последней точки касания с областью допустимых решений. Эта точка и будет оптимальным решением.</w:t>
            </w:r>
          </w:p>
        </w:tc>
        <w:tc>
          <w:tcPr>
            <w:tcW w:w="0" w:type="auto"/>
            <w:hideMark/>
          </w:tcPr>
          <w:p w14:paraId="1B0DF507" w14:textId="77777777" w:rsidR="00803CD8" w:rsidRPr="007861B7" w:rsidRDefault="005436D3" w:rsidP="00BF38C5">
            <w:pPr>
              <w:rPr>
                <w:color w:val="0F1115"/>
              </w:rPr>
            </w:pPr>
            <w:r w:rsidRPr="007861B7">
              <w:rPr>
                <w:color w:val="0F1115"/>
              </w:rPr>
              <w:t>УК-2.1</w:t>
            </w:r>
          </w:p>
        </w:tc>
      </w:tr>
      <w:tr w:rsidR="00803CD8" w:rsidRPr="007861B7" w14:paraId="46412D94" w14:textId="77777777" w:rsidTr="00803CD8">
        <w:tc>
          <w:tcPr>
            <w:tcW w:w="0" w:type="auto"/>
            <w:hideMark/>
          </w:tcPr>
          <w:p w14:paraId="4F76F918" w14:textId="77777777" w:rsidR="00803CD8" w:rsidRPr="007861B7" w:rsidRDefault="005436D3" w:rsidP="00BF38C5">
            <w:pPr>
              <w:rPr>
                <w:color w:val="0F1115"/>
              </w:rPr>
            </w:pPr>
            <w:r w:rsidRPr="007861B7">
              <w:rPr>
                <w:color w:val="0F1115"/>
              </w:rPr>
              <w:t>53</w:t>
            </w:r>
          </w:p>
        </w:tc>
        <w:tc>
          <w:tcPr>
            <w:tcW w:w="6390" w:type="dxa"/>
            <w:hideMark/>
          </w:tcPr>
          <w:p w14:paraId="223EDFC5" w14:textId="77777777" w:rsidR="00803CD8" w:rsidRPr="00140E2C" w:rsidRDefault="005436D3" w:rsidP="00BF38C5">
            <w:pPr>
              <w:rPr>
                <w:color w:val="0F1115"/>
              </w:rPr>
            </w:pPr>
            <w:r w:rsidRPr="00140E2C">
              <w:rPr>
                <w:bCs/>
                <w:color w:val="0F1115"/>
              </w:rPr>
              <w:t>Что такое «симплекс-метод»? Опишите его основную идею и ключевое правило выбора разрешающего столбца при поиске максимума.</w:t>
            </w:r>
          </w:p>
        </w:tc>
        <w:tc>
          <w:tcPr>
            <w:tcW w:w="5364" w:type="dxa"/>
            <w:hideMark/>
          </w:tcPr>
          <w:p w14:paraId="611B4389" w14:textId="77777777" w:rsidR="00803CD8" w:rsidRPr="007861B7" w:rsidRDefault="005436D3" w:rsidP="00BF38C5">
            <w:pPr>
              <w:rPr>
                <w:color w:val="0F1115"/>
              </w:rPr>
            </w:pPr>
            <w:r w:rsidRPr="007861B7">
              <w:rPr>
                <w:color w:val="0F1115"/>
              </w:rPr>
              <w:t>Симплекс-метод — это универсальный итерационный метод решения задач линейного программирования. Его основная идея заключается в направленном переборе вершин (опорных планов) области допустимых решений с последовательным улучшением значения целевой функции до достижения оптимума. Ключевое правило выбора разрешающего столбца (при поиске максимума) — выбрать столбец с наибольшим по абсолютной величине отрицательным коэффициентом в индексной строке симплекс-таблицы.</w:t>
            </w:r>
          </w:p>
        </w:tc>
        <w:tc>
          <w:tcPr>
            <w:tcW w:w="0" w:type="auto"/>
            <w:hideMark/>
          </w:tcPr>
          <w:p w14:paraId="6DFAB6BC" w14:textId="77777777" w:rsidR="00803CD8" w:rsidRPr="007861B7" w:rsidRDefault="005436D3" w:rsidP="00BF38C5">
            <w:pPr>
              <w:rPr>
                <w:color w:val="0F1115"/>
              </w:rPr>
            </w:pPr>
            <w:r w:rsidRPr="007861B7">
              <w:rPr>
                <w:color w:val="0F1115"/>
              </w:rPr>
              <w:t>ПК-3.2</w:t>
            </w:r>
          </w:p>
        </w:tc>
      </w:tr>
      <w:tr w:rsidR="00803CD8" w:rsidRPr="007861B7" w14:paraId="59F3F9FD" w14:textId="77777777" w:rsidTr="00803CD8">
        <w:tc>
          <w:tcPr>
            <w:tcW w:w="0" w:type="auto"/>
            <w:hideMark/>
          </w:tcPr>
          <w:p w14:paraId="4D7E542B" w14:textId="77777777" w:rsidR="00803CD8" w:rsidRPr="007861B7" w:rsidRDefault="005436D3" w:rsidP="00BF38C5">
            <w:pPr>
              <w:rPr>
                <w:color w:val="0F1115"/>
              </w:rPr>
            </w:pPr>
            <w:r w:rsidRPr="007861B7">
              <w:rPr>
                <w:color w:val="0F1115"/>
              </w:rPr>
              <w:t>54</w:t>
            </w:r>
          </w:p>
        </w:tc>
        <w:tc>
          <w:tcPr>
            <w:tcW w:w="6390" w:type="dxa"/>
            <w:hideMark/>
          </w:tcPr>
          <w:p w14:paraId="026FC174" w14:textId="77777777" w:rsidR="00803CD8" w:rsidRPr="00140E2C" w:rsidRDefault="005436D3" w:rsidP="00BF38C5">
            <w:pPr>
              <w:rPr>
                <w:color w:val="0F1115"/>
              </w:rPr>
            </w:pPr>
            <w:r w:rsidRPr="00140E2C">
              <w:rPr>
                <w:bCs/>
                <w:color w:val="0F1115"/>
              </w:rPr>
              <w:t>Опишите, как с помощью матрицы Гессе определить, является ли стационарная точка точкой локального минимума, максимума или седловой точкой.</w:t>
            </w:r>
          </w:p>
        </w:tc>
        <w:tc>
          <w:tcPr>
            <w:tcW w:w="5364" w:type="dxa"/>
            <w:hideMark/>
          </w:tcPr>
          <w:p w14:paraId="145D2BBA" w14:textId="77777777" w:rsidR="00803CD8" w:rsidRPr="007861B7" w:rsidRDefault="005436D3" w:rsidP="00BF38C5">
            <w:pPr>
              <w:rPr>
                <w:color w:val="0F1115"/>
              </w:rPr>
            </w:pPr>
            <w:r w:rsidRPr="007861B7">
              <w:rPr>
                <w:color w:val="0F1115"/>
              </w:rPr>
              <w:t xml:space="preserve">Необходимо вычислить частные производные второго порядка, составить матрицу Гессе (H) и вычислить ее угловые миноры в стационарной точке. Если все угловые миноры &gt; 0, то H положительно определена — это локальный минимум. Если знаки миноров </w:t>
            </w:r>
            <w:r w:rsidRPr="007861B7">
              <w:rPr>
                <w:color w:val="0F1115"/>
              </w:rPr>
              <w:lastRenderedPageBreak/>
              <w:t>чередуются, начиная с минуса (M1&lt;0, M2&gt;0, M3&lt;0,…), то H отрицательно определена — локальный максимум. Если H знаконеопределена, то это седловая точка. В случае равенства нулю некоторых миноров требуется дополнительное исследование.</w:t>
            </w:r>
          </w:p>
        </w:tc>
        <w:tc>
          <w:tcPr>
            <w:tcW w:w="0" w:type="auto"/>
            <w:hideMark/>
          </w:tcPr>
          <w:p w14:paraId="556334F8" w14:textId="77777777" w:rsidR="00803CD8" w:rsidRPr="007861B7" w:rsidRDefault="005436D3" w:rsidP="00BF38C5">
            <w:pPr>
              <w:rPr>
                <w:color w:val="0F1115"/>
              </w:rPr>
            </w:pPr>
            <w:r w:rsidRPr="007861B7">
              <w:rPr>
                <w:color w:val="0F1115"/>
              </w:rPr>
              <w:lastRenderedPageBreak/>
              <w:t>УК-1.1</w:t>
            </w:r>
          </w:p>
        </w:tc>
      </w:tr>
      <w:tr w:rsidR="00803CD8" w:rsidRPr="007861B7" w14:paraId="1AC10181" w14:textId="77777777" w:rsidTr="00803CD8">
        <w:tc>
          <w:tcPr>
            <w:tcW w:w="0" w:type="auto"/>
            <w:hideMark/>
          </w:tcPr>
          <w:p w14:paraId="7FCA4E53" w14:textId="77777777" w:rsidR="00803CD8" w:rsidRPr="007861B7" w:rsidRDefault="005436D3" w:rsidP="00BF38C5">
            <w:pPr>
              <w:rPr>
                <w:color w:val="0F1115"/>
              </w:rPr>
            </w:pPr>
            <w:r w:rsidRPr="007861B7">
              <w:rPr>
                <w:color w:val="0F1115"/>
              </w:rPr>
              <w:t>55</w:t>
            </w:r>
          </w:p>
        </w:tc>
        <w:tc>
          <w:tcPr>
            <w:tcW w:w="6390" w:type="dxa"/>
            <w:hideMark/>
          </w:tcPr>
          <w:p w14:paraId="0F2BCA2E" w14:textId="77777777" w:rsidR="00803CD8" w:rsidRPr="00140E2C" w:rsidRDefault="005436D3" w:rsidP="00BF38C5">
            <w:pPr>
              <w:rPr>
                <w:color w:val="0F1115"/>
              </w:rPr>
            </w:pPr>
            <w:r w:rsidRPr="00140E2C">
              <w:rPr>
                <w:bCs/>
                <w:color w:val="0F1115"/>
              </w:rPr>
              <w:t>Приведите пример практической задачи из области информационной безопасности, которая может быть решена методами линейного программирования. Опишите ее переменные, целевую функцию и ограничения.</w:t>
            </w:r>
          </w:p>
        </w:tc>
        <w:tc>
          <w:tcPr>
            <w:tcW w:w="5364" w:type="dxa"/>
            <w:hideMark/>
          </w:tcPr>
          <w:p w14:paraId="1DF7FC49" w14:textId="77777777" w:rsidR="00803CD8" w:rsidRPr="007861B7" w:rsidRDefault="005436D3" w:rsidP="00BF38C5">
            <w:pPr>
              <w:rPr>
                <w:color w:val="0F1115"/>
              </w:rPr>
            </w:pPr>
            <w:r w:rsidRPr="007861B7">
              <w:rPr>
                <w:color w:val="0F1115"/>
              </w:rPr>
              <w:t>Задача о распределении бюджета на закупку средств защиты информации (СЗИ). Пусть x1 — количество лицензий на антивирус, x2 — количество лицензий на межсетевой экран. Цель: максимизировать общий уровень защищенности (Z = c1*x1 + c2*x2, где c — коэффициенты эффективности). Ограничения: a1*x1 + a2*x2 &lt;= B (бюджет), x1 &gt;= N_min (минимальная потребность в антивирусах), x1, x2 &gt;= 0.</w:t>
            </w:r>
          </w:p>
        </w:tc>
        <w:tc>
          <w:tcPr>
            <w:tcW w:w="0" w:type="auto"/>
            <w:hideMark/>
          </w:tcPr>
          <w:p w14:paraId="4D96517D" w14:textId="77777777" w:rsidR="00803CD8" w:rsidRPr="007861B7" w:rsidRDefault="005436D3" w:rsidP="00BF38C5">
            <w:pPr>
              <w:rPr>
                <w:color w:val="0F1115"/>
              </w:rPr>
            </w:pPr>
            <w:r w:rsidRPr="007861B7">
              <w:rPr>
                <w:color w:val="0F1115"/>
              </w:rPr>
              <w:t>ПК-2.3</w:t>
            </w:r>
          </w:p>
        </w:tc>
      </w:tr>
      <w:tr w:rsidR="00803CD8" w:rsidRPr="007861B7" w14:paraId="417CB6F4" w14:textId="77777777" w:rsidTr="00803CD8">
        <w:tc>
          <w:tcPr>
            <w:tcW w:w="0" w:type="auto"/>
            <w:hideMark/>
          </w:tcPr>
          <w:p w14:paraId="79636436" w14:textId="77777777" w:rsidR="00803CD8" w:rsidRPr="007861B7" w:rsidRDefault="005436D3" w:rsidP="00BF38C5">
            <w:pPr>
              <w:rPr>
                <w:color w:val="0F1115"/>
              </w:rPr>
            </w:pPr>
            <w:r w:rsidRPr="007861B7">
              <w:rPr>
                <w:color w:val="0F1115"/>
              </w:rPr>
              <w:t>56</w:t>
            </w:r>
          </w:p>
        </w:tc>
        <w:tc>
          <w:tcPr>
            <w:tcW w:w="6390" w:type="dxa"/>
            <w:hideMark/>
          </w:tcPr>
          <w:p w14:paraId="75086E37" w14:textId="77777777" w:rsidR="00803CD8" w:rsidRPr="00140E2C" w:rsidRDefault="005436D3" w:rsidP="00BF38C5">
            <w:pPr>
              <w:rPr>
                <w:color w:val="0F1115"/>
              </w:rPr>
            </w:pPr>
            <w:r w:rsidRPr="00140E2C">
              <w:rPr>
                <w:bCs/>
                <w:color w:val="0F1115"/>
              </w:rPr>
              <w:t>Сформулируйте первую теорему двойственности в линейном программировании. Какое практическое значение имеет теория двойственности?</w:t>
            </w:r>
          </w:p>
        </w:tc>
        <w:tc>
          <w:tcPr>
            <w:tcW w:w="5364" w:type="dxa"/>
            <w:hideMark/>
          </w:tcPr>
          <w:p w14:paraId="5F7924E5" w14:textId="77777777" w:rsidR="00803CD8" w:rsidRPr="007861B7" w:rsidRDefault="005436D3" w:rsidP="00BF38C5">
            <w:pPr>
              <w:rPr>
                <w:color w:val="0F1115"/>
              </w:rPr>
            </w:pPr>
            <w:r w:rsidRPr="007861B7">
              <w:rPr>
                <w:color w:val="0F1115"/>
              </w:rPr>
              <w:t>Первая теорема двойственности: если одна из пары двойственных задач имеет оптимальное решение, то и другая задача имеет оптимальное решение, причем максимальное значение целевой функции прямой задачи равно минимальному значению целевой функции двойственной задачи. Практическое значение: позволяет проводить экономический анализ (теневые цены ресурсов), упрощать вычисления (переход к двойственной задаче, если в ней меньше ограничений), и проверять оптимальность полученного решения.</w:t>
            </w:r>
          </w:p>
        </w:tc>
        <w:tc>
          <w:tcPr>
            <w:tcW w:w="0" w:type="auto"/>
            <w:hideMark/>
          </w:tcPr>
          <w:p w14:paraId="45895B34" w14:textId="77777777" w:rsidR="00803CD8" w:rsidRPr="007861B7" w:rsidRDefault="005436D3" w:rsidP="00BF38C5">
            <w:pPr>
              <w:rPr>
                <w:color w:val="0F1115"/>
              </w:rPr>
            </w:pPr>
            <w:r w:rsidRPr="007861B7">
              <w:rPr>
                <w:color w:val="0F1115"/>
              </w:rPr>
              <w:t>УК-2.1</w:t>
            </w:r>
          </w:p>
        </w:tc>
      </w:tr>
      <w:tr w:rsidR="00803CD8" w:rsidRPr="007861B7" w14:paraId="5F12EA40" w14:textId="77777777" w:rsidTr="00803CD8">
        <w:tc>
          <w:tcPr>
            <w:tcW w:w="0" w:type="auto"/>
            <w:hideMark/>
          </w:tcPr>
          <w:p w14:paraId="6883790B" w14:textId="77777777" w:rsidR="00803CD8" w:rsidRPr="007861B7" w:rsidRDefault="005436D3" w:rsidP="00BF38C5">
            <w:pPr>
              <w:rPr>
                <w:color w:val="0F1115"/>
              </w:rPr>
            </w:pPr>
            <w:r w:rsidRPr="007861B7">
              <w:rPr>
                <w:color w:val="0F1115"/>
              </w:rPr>
              <w:t>57</w:t>
            </w:r>
          </w:p>
        </w:tc>
        <w:tc>
          <w:tcPr>
            <w:tcW w:w="6390" w:type="dxa"/>
            <w:hideMark/>
          </w:tcPr>
          <w:p w14:paraId="16C78300" w14:textId="77777777" w:rsidR="00803CD8" w:rsidRPr="00140E2C" w:rsidRDefault="005436D3" w:rsidP="00BF38C5">
            <w:pPr>
              <w:rPr>
                <w:color w:val="0F1115"/>
              </w:rPr>
            </w:pPr>
            <w:r w:rsidRPr="00140E2C">
              <w:rPr>
                <w:bCs/>
                <w:color w:val="0F1115"/>
              </w:rPr>
              <w:t>Сравните метод золотого сечения и метод Фибоначчи. В чем их сходство и принципиальное различие?</w:t>
            </w:r>
          </w:p>
        </w:tc>
        <w:tc>
          <w:tcPr>
            <w:tcW w:w="5364" w:type="dxa"/>
            <w:hideMark/>
          </w:tcPr>
          <w:p w14:paraId="7EF94EF8" w14:textId="77777777" w:rsidR="00803CD8" w:rsidRPr="007861B7" w:rsidRDefault="005436D3" w:rsidP="00BF38C5">
            <w:pPr>
              <w:rPr>
                <w:color w:val="0F1115"/>
              </w:rPr>
            </w:pPr>
            <w:r w:rsidRPr="007861B7">
              <w:rPr>
                <w:color w:val="0F1115"/>
              </w:rPr>
              <w:t xml:space="preserve">Сходство: оба метода основаны на симметричном расположении пробных точек на интервале и исключении подинтервалов. Различие: метод золотого сечения использует постоянную пропорцию деления (~0,618) на каждом шаге, не требуя заранее знать количество итераций. Метод Фибоначчи использует переменную пропорцию, определяемую числами Фибоначчи, и требует заранее заданного числа итераций N. Метод Фибоначчи является оптимальным </w:t>
            </w:r>
            <w:r w:rsidRPr="007861B7">
              <w:rPr>
                <w:color w:val="0F1115"/>
              </w:rPr>
              <w:lastRenderedPageBreak/>
              <w:t>с точки зрения максимального гарантированного сокращения интервала для заданного числа вычислений функции.</w:t>
            </w:r>
          </w:p>
        </w:tc>
        <w:tc>
          <w:tcPr>
            <w:tcW w:w="0" w:type="auto"/>
            <w:hideMark/>
          </w:tcPr>
          <w:p w14:paraId="3D57743C" w14:textId="77777777" w:rsidR="00803CD8" w:rsidRPr="007861B7" w:rsidRDefault="005436D3" w:rsidP="00BF38C5">
            <w:pPr>
              <w:rPr>
                <w:color w:val="0F1115"/>
              </w:rPr>
            </w:pPr>
            <w:r w:rsidRPr="007861B7">
              <w:rPr>
                <w:color w:val="0F1115"/>
              </w:rPr>
              <w:lastRenderedPageBreak/>
              <w:t>ПК-3.2</w:t>
            </w:r>
          </w:p>
        </w:tc>
      </w:tr>
      <w:tr w:rsidR="00803CD8" w:rsidRPr="007861B7" w14:paraId="10214661" w14:textId="77777777" w:rsidTr="00803CD8">
        <w:tc>
          <w:tcPr>
            <w:tcW w:w="0" w:type="auto"/>
            <w:hideMark/>
          </w:tcPr>
          <w:p w14:paraId="73B18BE3" w14:textId="77777777" w:rsidR="00803CD8" w:rsidRPr="007861B7" w:rsidRDefault="005436D3" w:rsidP="00BF38C5">
            <w:pPr>
              <w:rPr>
                <w:color w:val="0F1115"/>
              </w:rPr>
            </w:pPr>
            <w:r w:rsidRPr="007861B7">
              <w:rPr>
                <w:color w:val="0F1115"/>
              </w:rPr>
              <w:t>58</w:t>
            </w:r>
          </w:p>
        </w:tc>
        <w:tc>
          <w:tcPr>
            <w:tcW w:w="6390" w:type="dxa"/>
            <w:hideMark/>
          </w:tcPr>
          <w:p w14:paraId="7D508038" w14:textId="77777777" w:rsidR="00803CD8" w:rsidRPr="00140E2C" w:rsidRDefault="005436D3" w:rsidP="00BF38C5">
            <w:pPr>
              <w:rPr>
                <w:color w:val="0F1115"/>
              </w:rPr>
            </w:pPr>
            <w:r w:rsidRPr="00140E2C">
              <w:rPr>
                <w:bCs/>
                <w:color w:val="0F1115"/>
              </w:rPr>
              <w:t>Опишите алгоритм приведения общей задачи линейного программирования к каноническому виду.</w:t>
            </w:r>
          </w:p>
        </w:tc>
        <w:tc>
          <w:tcPr>
            <w:tcW w:w="5364" w:type="dxa"/>
            <w:hideMark/>
          </w:tcPr>
          <w:p w14:paraId="1453CED2" w14:textId="77777777" w:rsidR="00803CD8" w:rsidRPr="007861B7" w:rsidRDefault="005436D3" w:rsidP="00BF38C5">
            <w:pPr>
              <w:rPr>
                <w:color w:val="0F1115"/>
              </w:rPr>
            </w:pPr>
            <w:r w:rsidRPr="007861B7">
              <w:rPr>
                <w:color w:val="0F1115"/>
              </w:rPr>
              <w:t xml:space="preserve">Алгоритм включает: 1) Приведение неравенств к равенствам путем добавления неотрицательных балансовых переменных (+x для &lt;=, -x для &gt;=). 2) Преобразование неравенств типа «&gt;=» в «&lt;=» умножением на -1, если нужно, перед вводом переменных. 3) Замена переменных, не ограниченных в знаке (x_j </w:t>
            </w:r>
            <w:r w:rsidRPr="007861B7">
              <w:rPr>
                <w:rFonts w:ascii="Cambria Math" w:hAnsi="Cambria Math" w:cs="Cambria Math"/>
                <w:color w:val="0F1115"/>
              </w:rPr>
              <w:t>∈</w:t>
            </w:r>
            <w:r w:rsidRPr="007861B7">
              <w:rPr>
                <w:color w:val="0F1115"/>
              </w:rPr>
              <w:t xml:space="preserve"> R), разностью двух новых неотрицательных переменных (x_j = x'_j - x''_j, где x'_j, x''_j &gt;= 0). Целевая функция остается без изменений.</w:t>
            </w:r>
          </w:p>
        </w:tc>
        <w:tc>
          <w:tcPr>
            <w:tcW w:w="0" w:type="auto"/>
            <w:hideMark/>
          </w:tcPr>
          <w:p w14:paraId="6E32061C" w14:textId="77777777" w:rsidR="00803CD8" w:rsidRPr="007861B7" w:rsidRDefault="005436D3" w:rsidP="00BF38C5">
            <w:pPr>
              <w:rPr>
                <w:color w:val="0F1115"/>
              </w:rPr>
            </w:pPr>
            <w:r w:rsidRPr="007861B7">
              <w:rPr>
                <w:color w:val="0F1115"/>
              </w:rPr>
              <w:t>ПК-3.2</w:t>
            </w:r>
          </w:p>
        </w:tc>
      </w:tr>
      <w:tr w:rsidR="00803CD8" w:rsidRPr="007861B7" w14:paraId="0DAEDD38" w14:textId="77777777" w:rsidTr="00803CD8">
        <w:tc>
          <w:tcPr>
            <w:tcW w:w="0" w:type="auto"/>
            <w:hideMark/>
          </w:tcPr>
          <w:p w14:paraId="6795A16C" w14:textId="77777777" w:rsidR="00803CD8" w:rsidRPr="007861B7" w:rsidRDefault="005436D3" w:rsidP="00BF38C5">
            <w:pPr>
              <w:rPr>
                <w:color w:val="0F1115"/>
              </w:rPr>
            </w:pPr>
            <w:r w:rsidRPr="007861B7">
              <w:rPr>
                <w:color w:val="0F1115"/>
              </w:rPr>
              <w:t>59</w:t>
            </w:r>
          </w:p>
        </w:tc>
        <w:tc>
          <w:tcPr>
            <w:tcW w:w="6390" w:type="dxa"/>
            <w:hideMark/>
          </w:tcPr>
          <w:p w14:paraId="725E9030" w14:textId="77777777" w:rsidR="00803CD8" w:rsidRPr="00140E2C" w:rsidRDefault="005436D3" w:rsidP="00BF38C5">
            <w:pPr>
              <w:rPr>
                <w:color w:val="0F1115"/>
              </w:rPr>
            </w:pPr>
            <w:r w:rsidRPr="00140E2C">
              <w:rPr>
                <w:bCs/>
                <w:color w:val="0F1115"/>
              </w:rPr>
              <w:t>Раскройте понятие «интервал неопределенности». Каким образом и для чего в численных методах минимизации добиваются его сокращения?</w:t>
            </w:r>
          </w:p>
        </w:tc>
        <w:tc>
          <w:tcPr>
            <w:tcW w:w="5364" w:type="dxa"/>
            <w:hideMark/>
          </w:tcPr>
          <w:p w14:paraId="30CE671E" w14:textId="77777777" w:rsidR="00803CD8" w:rsidRPr="007861B7" w:rsidRDefault="005436D3" w:rsidP="00BF38C5">
            <w:pPr>
              <w:rPr>
                <w:color w:val="0F1115"/>
              </w:rPr>
            </w:pPr>
            <w:r w:rsidRPr="007861B7">
              <w:rPr>
                <w:color w:val="0F1115"/>
              </w:rPr>
              <w:t>Интервал неопределенности — это интервал [a, b], в котором гарантированно находится точка минимума унимодальной функции. На каждой итерации численного метода (дихотомия, золотое сечение и др.) с помощью вычисления функции в пробных точках определяется, в какой из частей интервала минимум находиться не может. Эта часть отбрасывается, и интервал сокращается. Цель сокращения — локализовать точку минимума с заданной точностью ε.</w:t>
            </w:r>
          </w:p>
        </w:tc>
        <w:tc>
          <w:tcPr>
            <w:tcW w:w="0" w:type="auto"/>
            <w:hideMark/>
          </w:tcPr>
          <w:p w14:paraId="7956B01A" w14:textId="77777777" w:rsidR="00803CD8" w:rsidRPr="007861B7" w:rsidRDefault="005436D3" w:rsidP="00BF38C5">
            <w:pPr>
              <w:rPr>
                <w:color w:val="0F1115"/>
              </w:rPr>
            </w:pPr>
            <w:r w:rsidRPr="007861B7">
              <w:rPr>
                <w:color w:val="0F1115"/>
              </w:rPr>
              <w:t>ПК-3.2</w:t>
            </w:r>
          </w:p>
        </w:tc>
      </w:tr>
      <w:tr w:rsidR="00803CD8" w:rsidRPr="007861B7" w14:paraId="5A4A0D3C" w14:textId="77777777" w:rsidTr="00803CD8">
        <w:tc>
          <w:tcPr>
            <w:tcW w:w="0" w:type="auto"/>
            <w:hideMark/>
          </w:tcPr>
          <w:p w14:paraId="086965EB" w14:textId="77777777" w:rsidR="00803CD8" w:rsidRPr="007861B7" w:rsidRDefault="005436D3" w:rsidP="00BF38C5">
            <w:pPr>
              <w:rPr>
                <w:color w:val="0F1115"/>
              </w:rPr>
            </w:pPr>
            <w:r w:rsidRPr="007861B7">
              <w:rPr>
                <w:color w:val="0F1115"/>
              </w:rPr>
              <w:t>60</w:t>
            </w:r>
          </w:p>
        </w:tc>
        <w:tc>
          <w:tcPr>
            <w:tcW w:w="6390" w:type="dxa"/>
            <w:hideMark/>
          </w:tcPr>
          <w:p w14:paraId="4E77A12B" w14:textId="77777777" w:rsidR="00803CD8" w:rsidRPr="00140E2C" w:rsidRDefault="005436D3" w:rsidP="00BF38C5">
            <w:pPr>
              <w:rPr>
                <w:color w:val="0F1115"/>
              </w:rPr>
            </w:pPr>
            <w:r w:rsidRPr="00140E2C">
              <w:rPr>
                <w:bCs/>
                <w:color w:val="0F1115"/>
              </w:rPr>
              <w:t>Предположим, что в задаче оптимизации системы защиты информации целевая функция представляет собой оценку риска, который необходимо минимизировать. Опишите, как неверное определение интервала унимодальности может повлиять на решение и на безопасность системы.</w:t>
            </w:r>
          </w:p>
        </w:tc>
        <w:tc>
          <w:tcPr>
            <w:tcW w:w="5364" w:type="dxa"/>
            <w:hideMark/>
          </w:tcPr>
          <w:p w14:paraId="5E6EBC52" w14:textId="77777777" w:rsidR="00803CD8" w:rsidRPr="007861B7" w:rsidRDefault="005436D3" w:rsidP="00BF38C5">
            <w:pPr>
              <w:rPr>
                <w:color w:val="0F1115"/>
              </w:rPr>
            </w:pPr>
            <w:r w:rsidRPr="007861B7">
              <w:rPr>
                <w:color w:val="0F1115"/>
              </w:rPr>
              <w:t>Если неправильно определен интервал унимодальности (например, метод Свенна дал интервал, содержащий локальный минимум риска, а не глобальный, или точку перегиба), то численный метод оптимизации найдет решение, не являющееся глобальным оптимумом. Это приведет к внедрению конфигурации СЗИ с риском выше минимально возможного. На практике это означает, что система будет иметь уязвимости, которые можно было бы устранить, что создает ложное чувство безопасности и оставляет систему открытой для атак.</w:t>
            </w:r>
          </w:p>
        </w:tc>
        <w:tc>
          <w:tcPr>
            <w:tcW w:w="0" w:type="auto"/>
            <w:hideMark/>
          </w:tcPr>
          <w:p w14:paraId="593B7D7D" w14:textId="77777777" w:rsidR="00803CD8" w:rsidRPr="007861B7" w:rsidRDefault="005436D3" w:rsidP="00BF38C5">
            <w:pPr>
              <w:rPr>
                <w:color w:val="0F1115"/>
              </w:rPr>
            </w:pPr>
            <w:r w:rsidRPr="007861B7">
              <w:rPr>
                <w:color w:val="0F1115"/>
              </w:rPr>
              <w:t>ПК-3.2</w:t>
            </w:r>
          </w:p>
        </w:tc>
      </w:tr>
      <w:tr w:rsidR="00803CD8" w:rsidRPr="0039763A" w14:paraId="69F79B8A" w14:textId="77777777" w:rsidTr="00803CD8">
        <w:tc>
          <w:tcPr>
            <w:tcW w:w="0" w:type="auto"/>
            <w:hideMark/>
          </w:tcPr>
          <w:p w14:paraId="65EA950E" w14:textId="77777777" w:rsidR="00803CD8" w:rsidRPr="0039763A" w:rsidRDefault="005436D3" w:rsidP="00BF38C5">
            <w:pPr>
              <w:rPr>
                <w:color w:val="0F1115"/>
              </w:rPr>
            </w:pPr>
            <w:r w:rsidRPr="0039763A">
              <w:rPr>
                <w:color w:val="0F1115"/>
              </w:rPr>
              <w:lastRenderedPageBreak/>
              <w:t>61</w:t>
            </w:r>
          </w:p>
        </w:tc>
        <w:tc>
          <w:tcPr>
            <w:tcW w:w="6390" w:type="dxa"/>
            <w:hideMark/>
          </w:tcPr>
          <w:p w14:paraId="73652741" w14:textId="77777777" w:rsidR="00803CD8" w:rsidRPr="00140E2C" w:rsidRDefault="005436D3" w:rsidP="00BF38C5">
            <w:pPr>
              <w:rPr>
                <w:color w:val="0F1115"/>
              </w:rPr>
            </w:pPr>
            <w:r w:rsidRPr="00140E2C">
              <w:rPr>
                <w:bCs/>
                <w:color w:val="0F1115"/>
              </w:rPr>
              <w:t>Опишите, что такое «выпуклая функция» с геометрической и аналитической точек зрения. Какое значение свойство выпуклости имеет в задачах оптимизации?</w:t>
            </w:r>
          </w:p>
        </w:tc>
        <w:tc>
          <w:tcPr>
            <w:tcW w:w="5364" w:type="dxa"/>
            <w:hideMark/>
          </w:tcPr>
          <w:p w14:paraId="0A9FDB68" w14:textId="77777777" w:rsidR="00803CD8" w:rsidRPr="0039763A" w:rsidRDefault="005436D3" w:rsidP="00BF38C5">
            <w:pPr>
              <w:rPr>
                <w:color w:val="0F1115"/>
              </w:rPr>
            </w:pPr>
            <w:r w:rsidRPr="0039763A">
              <w:rPr>
                <w:color w:val="0F1115"/>
              </w:rPr>
              <w:t>Геометрически: функция выпукла вниз, если отрезок, соединяющий любые две точки ее графика, лежит не ниже самого графика (график «провисает» вниз). Аналитически: для дважды дифференцируемой функции одной переменной — вторая производная неотрицательна; для функции многих переменных — матрица Гессе неотрицательно определена. Значение: для выпуклой функции любой локальный минимум является глобальным, что гарантирует нахождение глобального оптимума численными методами и упрощает анализ.</w:t>
            </w:r>
          </w:p>
        </w:tc>
        <w:tc>
          <w:tcPr>
            <w:tcW w:w="0" w:type="auto"/>
            <w:hideMark/>
          </w:tcPr>
          <w:p w14:paraId="31B0E2C0" w14:textId="77777777" w:rsidR="00803CD8" w:rsidRPr="0039763A" w:rsidRDefault="005436D3" w:rsidP="00BF38C5">
            <w:pPr>
              <w:rPr>
                <w:color w:val="0F1115"/>
              </w:rPr>
            </w:pPr>
            <w:r w:rsidRPr="0039763A">
              <w:rPr>
                <w:color w:val="0F1115"/>
              </w:rPr>
              <w:t>УК-1.1</w:t>
            </w:r>
          </w:p>
        </w:tc>
      </w:tr>
      <w:tr w:rsidR="00803CD8" w:rsidRPr="0039763A" w14:paraId="7770DC50" w14:textId="77777777" w:rsidTr="00803CD8">
        <w:tc>
          <w:tcPr>
            <w:tcW w:w="0" w:type="auto"/>
            <w:hideMark/>
          </w:tcPr>
          <w:p w14:paraId="5B16FB63" w14:textId="77777777" w:rsidR="00803CD8" w:rsidRPr="0039763A" w:rsidRDefault="005436D3" w:rsidP="00BF38C5">
            <w:pPr>
              <w:rPr>
                <w:color w:val="0F1115"/>
              </w:rPr>
            </w:pPr>
            <w:r w:rsidRPr="0039763A">
              <w:rPr>
                <w:color w:val="0F1115"/>
              </w:rPr>
              <w:t>62</w:t>
            </w:r>
          </w:p>
        </w:tc>
        <w:tc>
          <w:tcPr>
            <w:tcW w:w="6390" w:type="dxa"/>
            <w:hideMark/>
          </w:tcPr>
          <w:p w14:paraId="1BB6E147" w14:textId="77777777" w:rsidR="00803CD8" w:rsidRPr="00140E2C" w:rsidRDefault="005436D3" w:rsidP="00BF38C5">
            <w:pPr>
              <w:rPr>
                <w:color w:val="0F1115"/>
              </w:rPr>
            </w:pPr>
            <w:r w:rsidRPr="00140E2C">
              <w:rPr>
                <w:bCs/>
                <w:color w:val="0F1115"/>
              </w:rPr>
              <w:t>Раскройте содержание теоремы Куна-Таккера. Для какого класса задач она применяется и в чем заключается ее роль?</w:t>
            </w:r>
          </w:p>
        </w:tc>
        <w:tc>
          <w:tcPr>
            <w:tcW w:w="5364" w:type="dxa"/>
            <w:hideMark/>
          </w:tcPr>
          <w:p w14:paraId="51ED323D" w14:textId="77777777" w:rsidR="00803CD8" w:rsidRPr="0039763A" w:rsidRDefault="005436D3" w:rsidP="00BF38C5">
            <w:pPr>
              <w:rPr>
                <w:color w:val="0F1115"/>
              </w:rPr>
            </w:pPr>
            <w:r w:rsidRPr="0039763A">
              <w:rPr>
                <w:color w:val="0F1115"/>
              </w:rPr>
              <w:t>Теорема Куна-Таккера формулирует необходимые условия оптимальности для задачи нелинейного программирования с ограничениями типа неравенств. Она обобщает метод множителей Лагранжа. Условия включают неотрицательность множителей, дополняющую нежесткость и стационарность функции Лагранжа. Роль: является теоретической основой для многих алгоритмов выпуклого и квадратичного программирования.</w:t>
            </w:r>
          </w:p>
        </w:tc>
        <w:tc>
          <w:tcPr>
            <w:tcW w:w="0" w:type="auto"/>
            <w:hideMark/>
          </w:tcPr>
          <w:p w14:paraId="13AD3903" w14:textId="77777777" w:rsidR="00803CD8" w:rsidRPr="0039763A" w:rsidRDefault="005436D3" w:rsidP="00BF38C5">
            <w:pPr>
              <w:rPr>
                <w:color w:val="0F1115"/>
              </w:rPr>
            </w:pPr>
            <w:r w:rsidRPr="0039763A">
              <w:rPr>
                <w:color w:val="0F1115"/>
              </w:rPr>
              <w:t>УК-1.1</w:t>
            </w:r>
          </w:p>
        </w:tc>
      </w:tr>
      <w:tr w:rsidR="00803CD8" w:rsidRPr="0039763A" w14:paraId="33A2534F" w14:textId="77777777" w:rsidTr="00803CD8">
        <w:tc>
          <w:tcPr>
            <w:tcW w:w="0" w:type="auto"/>
            <w:hideMark/>
          </w:tcPr>
          <w:p w14:paraId="3FC0DA0E" w14:textId="77777777" w:rsidR="00803CD8" w:rsidRPr="0039763A" w:rsidRDefault="005436D3" w:rsidP="00BF38C5">
            <w:pPr>
              <w:rPr>
                <w:color w:val="0F1115"/>
              </w:rPr>
            </w:pPr>
            <w:r w:rsidRPr="0039763A">
              <w:rPr>
                <w:color w:val="0F1115"/>
              </w:rPr>
              <w:t>63</w:t>
            </w:r>
          </w:p>
        </w:tc>
        <w:tc>
          <w:tcPr>
            <w:tcW w:w="6390" w:type="dxa"/>
            <w:hideMark/>
          </w:tcPr>
          <w:p w14:paraId="647A21A0" w14:textId="77777777" w:rsidR="00803CD8" w:rsidRPr="00140E2C" w:rsidRDefault="005436D3" w:rsidP="00BF38C5">
            <w:pPr>
              <w:rPr>
                <w:color w:val="0F1115"/>
              </w:rPr>
            </w:pPr>
            <w:r w:rsidRPr="00140E2C">
              <w:rPr>
                <w:bCs/>
                <w:color w:val="0F1115"/>
              </w:rPr>
              <w:t>Сравните понятия «сильная» и «слабая» сходимость численного метода оптимизации. Какой из этих типов сходимости важнее на практике и почему?</w:t>
            </w:r>
          </w:p>
        </w:tc>
        <w:tc>
          <w:tcPr>
            <w:tcW w:w="5364" w:type="dxa"/>
            <w:hideMark/>
          </w:tcPr>
          <w:p w14:paraId="3C68EF76" w14:textId="77777777" w:rsidR="00803CD8" w:rsidRPr="0039763A" w:rsidRDefault="005436D3" w:rsidP="00BF38C5">
            <w:pPr>
              <w:rPr>
                <w:color w:val="0F1115"/>
              </w:rPr>
            </w:pPr>
            <w:r w:rsidRPr="0039763A">
              <w:rPr>
                <w:color w:val="0F1115"/>
              </w:rPr>
              <w:t>Слабая сходимость означает, что последовательность точек приближается к множеству решений (например, значения функции стремятся к оптимуму). Сильная сходимость означает, что последовательность точек приближается к конкретной точке оптимума в пространстве переменных. На практике часто важнее слабая сходимость, так как цель — достичь близкого к оптимальному значения целевой функции, однако для задач, где важны сами параметры решения (точка), требуется сильная сходимость.</w:t>
            </w:r>
          </w:p>
        </w:tc>
        <w:tc>
          <w:tcPr>
            <w:tcW w:w="0" w:type="auto"/>
            <w:hideMark/>
          </w:tcPr>
          <w:p w14:paraId="20B750C5" w14:textId="77777777" w:rsidR="00803CD8" w:rsidRPr="0039763A" w:rsidRDefault="005436D3" w:rsidP="00BF38C5">
            <w:pPr>
              <w:rPr>
                <w:color w:val="0F1115"/>
              </w:rPr>
            </w:pPr>
            <w:r w:rsidRPr="0039763A">
              <w:rPr>
                <w:color w:val="0F1115"/>
              </w:rPr>
              <w:t>ПК-3.2</w:t>
            </w:r>
          </w:p>
        </w:tc>
      </w:tr>
      <w:tr w:rsidR="00803CD8" w:rsidRPr="0039763A" w14:paraId="63FE4A26" w14:textId="77777777" w:rsidTr="00803CD8">
        <w:tc>
          <w:tcPr>
            <w:tcW w:w="0" w:type="auto"/>
            <w:hideMark/>
          </w:tcPr>
          <w:p w14:paraId="7562CAF3" w14:textId="77777777" w:rsidR="00803CD8" w:rsidRPr="0039763A" w:rsidRDefault="005436D3" w:rsidP="00BF38C5">
            <w:pPr>
              <w:rPr>
                <w:color w:val="0F1115"/>
              </w:rPr>
            </w:pPr>
            <w:r w:rsidRPr="0039763A">
              <w:rPr>
                <w:color w:val="0F1115"/>
              </w:rPr>
              <w:t>64</w:t>
            </w:r>
          </w:p>
        </w:tc>
        <w:tc>
          <w:tcPr>
            <w:tcW w:w="6390" w:type="dxa"/>
            <w:hideMark/>
          </w:tcPr>
          <w:p w14:paraId="6A10B087" w14:textId="77777777" w:rsidR="00803CD8" w:rsidRPr="00140E2C" w:rsidRDefault="005436D3" w:rsidP="00BF38C5">
            <w:pPr>
              <w:rPr>
                <w:color w:val="0F1115"/>
              </w:rPr>
            </w:pPr>
            <w:r w:rsidRPr="00140E2C">
              <w:rPr>
                <w:bCs/>
                <w:color w:val="0F1115"/>
              </w:rPr>
              <w:t>Опишите понятие «чувствительность оптимального решения» в линейном программировании. Каким образом двойственные переменные используются для анализа чувствительности?</w:t>
            </w:r>
          </w:p>
        </w:tc>
        <w:tc>
          <w:tcPr>
            <w:tcW w:w="5364" w:type="dxa"/>
            <w:hideMark/>
          </w:tcPr>
          <w:p w14:paraId="1D512CBF" w14:textId="77777777" w:rsidR="00803CD8" w:rsidRPr="0039763A" w:rsidRDefault="005436D3" w:rsidP="00BF38C5">
            <w:pPr>
              <w:rPr>
                <w:color w:val="0F1115"/>
              </w:rPr>
            </w:pPr>
            <w:r w:rsidRPr="0039763A">
              <w:rPr>
                <w:color w:val="0F1115"/>
              </w:rPr>
              <w:t xml:space="preserve">Чувствительность оптимального решения — это степень изменения оптимального значения целевой функции и/или оптимального плана при изменении исходных параметров модели (коэффициентов ЦФ, </w:t>
            </w:r>
            <w:r w:rsidRPr="0039763A">
              <w:rPr>
                <w:color w:val="0F1115"/>
              </w:rPr>
              <w:lastRenderedPageBreak/>
              <w:t>правых частей ограничений). Двойственные переменные (теневые цены) показывают, на сколько изменится оптимальное значение целевой функции при изменении соответствующего ограничения (правой части) на единицу. Анализ отчетов по устойчивости в Excel позволяет определить диапазоны изменений, в которых текущий базис остается оптимальным.</w:t>
            </w:r>
          </w:p>
        </w:tc>
        <w:tc>
          <w:tcPr>
            <w:tcW w:w="0" w:type="auto"/>
            <w:hideMark/>
          </w:tcPr>
          <w:p w14:paraId="4E2E5EF9" w14:textId="77777777" w:rsidR="00803CD8" w:rsidRPr="0039763A" w:rsidRDefault="005436D3" w:rsidP="00BF38C5">
            <w:pPr>
              <w:rPr>
                <w:color w:val="0F1115"/>
              </w:rPr>
            </w:pPr>
            <w:r w:rsidRPr="0039763A">
              <w:rPr>
                <w:color w:val="0F1115"/>
              </w:rPr>
              <w:lastRenderedPageBreak/>
              <w:t>УК-2.1</w:t>
            </w:r>
          </w:p>
        </w:tc>
      </w:tr>
      <w:tr w:rsidR="00803CD8" w:rsidRPr="0039763A" w14:paraId="61AAAD09" w14:textId="77777777" w:rsidTr="00803CD8">
        <w:tc>
          <w:tcPr>
            <w:tcW w:w="0" w:type="auto"/>
            <w:hideMark/>
          </w:tcPr>
          <w:p w14:paraId="2D6F8FE3" w14:textId="77777777" w:rsidR="00803CD8" w:rsidRPr="0039763A" w:rsidRDefault="005436D3" w:rsidP="00BF38C5">
            <w:pPr>
              <w:rPr>
                <w:color w:val="0F1115"/>
              </w:rPr>
            </w:pPr>
            <w:r w:rsidRPr="0039763A">
              <w:rPr>
                <w:color w:val="0F1115"/>
              </w:rPr>
              <w:t>65</w:t>
            </w:r>
          </w:p>
        </w:tc>
        <w:tc>
          <w:tcPr>
            <w:tcW w:w="6390" w:type="dxa"/>
            <w:hideMark/>
          </w:tcPr>
          <w:p w14:paraId="2BEFC983" w14:textId="77777777" w:rsidR="00803CD8" w:rsidRPr="00140E2C" w:rsidRDefault="005436D3" w:rsidP="00BF38C5">
            <w:pPr>
              <w:rPr>
                <w:color w:val="0F1115"/>
              </w:rPr>
            </w:pPr>
            <w:r w:rsidRPr="00140E2C">
              <w:rPr>
                <w:bCs/>
                <w:color w:val="0F1115"/>
              </w:rPr>
              <w:t>В чем заключается проблема «проклятия размерности» в задачах динамического программирования? Предложите возможный способ её преодоления в контексте информационной безопасности.</w:t>
            </w:r>
          </w:p>
        </w:tc>
        <w:tc>
          <w:tcPr>
            <w:tcW w:w="5364" w:type="dxa"/>
            <w:hideMark/>
          </w:tcPr>
          <w:p w14:paraId="29127C76" w14:textId="77777777" w:rsidR="00803CD8" w:rsidRPr="0039763A" w:rsidRDefault="005436D3" w:rsidP="00BF38C5">
            <w:pPr>
              <w:rPr>
                <w:color w:val="0F1115"/>
              </w:rPr>
            </w:pPr>
            <w:r w:rsidRPr="0039763A">
              <w:rPr>
                <w:color w:val="0F1115"/>
              </w:rPr>
              <w:t>Проблема «проклятия размерности» (Р. Беллман) заключается в экспоненциальном росте объема вычислений и требуемой памяти при увеличении размерности задачи (числа переменных состояния и шагов). Способ преодоления: использование приближенных методов динамического программирования, эвристических алгоритмов или декомпозиция задачи на слабо связанные подзадачи. В сфере ИБ: при оптимальном распределении инвестиций в защиту множества узлов сети можно агрегировать узлы по типам или использовать жадные алгоритмы вместо точного ДП.</w:t>
            </w:r>
          </w:p>
        </w:tc>
        <w:tc>
          <w:tcPr>
            <w:tcW w:w="0" w:type="auto"/>
            <w:hideMark/>
          </w:tcPr>
          <w:p w14:paraId="453D747D" w14:textId="77777777" w:rsidR="00803CD8" w:rsidRPr="0039763A" w:rsidRDefault="005436D3" w:rsidP="00BF38C5">
            <w:pPr>
              <w:rPr>
                <w:color w:val="0F1115"/>
              </w:rPr>
            </w:pPr>
            <w:r w:rsidRPr="0039763A">
              <w:rPr>
                <w:color w:val="0F1115"/>
              </w:rPr>
              <w:t>ПК-2.3</w:t>
            </w:r>
          </w:p>
        </w:tc>
      </w:tr>
      <w:tr w:rsidR="00803CD8" w:rsidRPr="0039763A" w14:paraId="1564AF4A" w14:textId="77777777" w:rsidTr="00803CD8">
        <w:tc>
          <w:tcPr>
            <w:tcW w:w="0" w:type="auto"/>
            <w:hideMark/>
          </w:tcPr>
          <w:p w14:paraId="6BBD1300" w14:textId="77777777" w:rsidR="00803CD8" w:rsidRPr="0039763A" w:rsidRDefault="005436D3" w:rsidP="00BF38C5">
            <w:pPr>
              <w:rPr>
                <w:color w:val="0F1115"/>
              </w:rPr>
            </w:pPr>
            <w:r w:rsidRPr="0039763A">
              <w:rPr>
                <w:color w:val="0F1115"/>
              </w:rPr>
              <w:t>66</w:t>
            </w:r>
          </w:p>
        </w:tc>
        <w:tc>
          <w:tcPr>
            <w:tcW w:w="6390" w:type="dxa"/>
            <w:hideMark/>
          </w:tcPr>
          <w:p w14:paraId="4F8ED3F2" w14:textId="77777777" w:rsidR="00803CD8" w:rsidRPr="00140E2C" w:rsidRDefault="005436D3" w:rsidP="00BF38C5">
            <w:pPr>
              <w:rPr>
                <w:color w:val="0F1115"/>
              </w:rPr>
            </w:pPr>
            <w:r w:rsidRPr="00140E2C">
              <w:rPr>
                <w:bCs/>
                <w:color w:val="0F1115"/>
              </w:rPr>
              <w:t>Поясните понятие «овраги» и «овражных функций» в численной оптимизации. Почему градиентные методы могут быть неэффективны для таких функций?</w:t>
            </w:r>
          </w:p>
        </w:tc>
        <w:tc>
          <w:tcPr>
            <w:tcW w:w="5364" w:type="dxa"/>
            <w:hideMark/>
          </w:tcPr>
          <w:p w14:paraId="3565C8F3" w14:textId="77777777" w:rsidR="00803CD8" w:rsidRPr="0039763A" w:rsidRDefault="005436D3" w:rsidP="00BF38C5">
            <w:pPr>
              <w:rPr>
                <w:color w:val="0F1115"/>
              </w:rPr>
            </w:pPr>
            <w:r w:rsidRPr="0039763A">
              <w:rPr>
                <w:color w:val="0F1115"/>
              </w:rPr>
              <w:t>Овражная функция — это функция, линии уровня которой сильно вытянуты и образуют изогнутые «овраги» (крутые склоны и пологое дно). Градиентные методы вблизи дна оврага начинают осциллировать, перемещаясь от одного склона к другому, очень медленно продвигаясь вдоль дна к минимуму. Причина — градиент направлен почти перпендикулярно дну оврага, а не вдоль него. Для решения применяют овражные методы, например, метод тяжелого шарика или метод сопряженных градиентов.</w:t>
            </w:r>
          </w:p>
        </w:tc>
        <w:tc>
          <w:tcPr>
            <w:tcW w:w="0" w:type="auto"/>
            <w:hideMark/>
          </w:tcPr>
          <w:p w14:paraId="1CDAEA8C" w14:textId="77777777" w:rsidR="00803CD8" w:rsidRPr="0039763A" w:rsidRDefault="005436D3" w:rsidP="00BF38C5">
            <w:pPr>
              <w:rPr>
                <w:color w:val="0F1115"/>
              </w:rPr>
            </w:pPr>
            <w:r w:rsidRPr="0039763A">
              <w:rPr>
                <w:color w:val="0F1115"/>
              </w:rPr>
              <w:t>ПК-3.2</w:t>
            </w:r>
          </w:p>
        </w:tc>
      </w:tr>
      <w:tr w:rsidR="00803CD8" w:rsidRPr="0039763A" w14:paraId="57EEB3EE" w14:textId="77777777" w:rsidTr="00803CD8">
        <w:tc>
          <w:tcPr>
            <w:tcW w:w="0" w:type="auto"/>
            <w:hideMark/>
          </w:tcPr>
          <w:p w14:paraId="52A566B9" w14:textId="77777777" w:rsidR="00803CD8" w:rsidRPr="0039763A" w:rsidRDefault="005436D3" w:rsidP="00BF38C5">
            <w:pPr>
              <w:rPr>
                <w:color w:val="0F1115"/>
              </w:rPr>
            </w:pPr>
            <w:r w:rsidRPr="0039763A">
              <w:rPr>
                <w:color w:val="0F1115"/>
              </w:rPr>
              <w:t>67</w:t>
            </w:r>
          </w:p>
        </w:tc>
        <w:tc>
          <w:tcPr>
            <w:tcW w:w="6390" w:type="dxa"/>
            <w:hideMark/>
          </w:tcPr>
          <w:p w14:paraId="2E62B3EE" w14:textId="77777777" w:rsidR="00803CD8" w:rsidRPr="00140E2C" w:rsidRDefault="005436D3" w:rsidP="00BF38C5">
            <w:pPr>
              <w:rPr>
                <w:color w:val="0F1115"/>
              </w:rPr>
            </w:pPr>
            <w:r w:rsidRPr="00140E2C">
              <w:rPr>
                <w:bCs/>
                <w:color w:val="0F1115"/>
              </w:rPr>
              <w:t>Сформулируйте задачу о максимальном потоке в сети как задачу линейного программирования. Какие переменные, целевую функцию и ограничения она включает?</w:t>
            </w:r>
          </w:p>
        </w:tc>
        <w:tc>
          <w:tcPr>
            <w:tcW w:w="5364" w:type="dxa"/>
            <w:hideMark/>
          </w:tcPr>
          <w:p w14:paraId="1B9D7A72" w14:textId="77777777" w:rsidR="00803CD8" w:rsidRPr="0039763A" w:rsidRDefault="005436D3" w:rsidP="00BF38C5">
            <w:pPr>
              <w:rPr>
                <w:color w:val="0F1115"/>
              </w:rPr>
            </w:pPr>
            <w:r w:rsidRPr="0039763A">
              <w:rPr>
                <w:color w:val="0F1115"/>
              </w:rPr>
              <w:t xml:space="preserve">Задача: по заданной сети (графу) с пропускными способностями дуг найти максимальный поток из источника S в сток T. Формулировка как ЗЛП: </w:t>
            </w:r>
            <w:r w:rsidRPr="0039763A">
              <w:rPr>
                <w:color w:val="0F1115"/>
              </w:rPr>
              <w:lastRenderedPageBreak/>
              <w:t>переменные x_ij — величина потока по дуге (i,j). Целевая функция: максимизировать суммарный поток из источника v (или в сток). Ограничения: 1) 0 &lt;= x_ij &lt;= c_ij (пропускная способность); 2) для всех узлов, кроме S и T, сумма входящих потоков равна сумме исходящих (условие сохранения потока).</w:t>
            </w:r>
          </w:p>
        </w:tc>
        <w:tc>
          <w:tcPr>
            <w:tcW w:w="0" w:type="auto"/>
            <w:hideMark/>
          </w:tcPr>
          <w:p w14:paraId="036F17BF" w14:textId="77777777" w:rsidR="00803CD8" w:rsidRPr="0039763A" w:rsidRDefault="005436D3" w:rsidP="00BF38C5">
            <w:pPr>
              <w:rPr>
                <w:color w:val="0F1115"/>
              </w:rPr>
            </w:pPr>
            <w:r w:rsidRPr="0039763A">
              <w:rPr>
                <w:color w:val="0F1115"/>
              </w:rPr>
              <w:lastRenderedPageBreak/>
              <w:t>УК-1.1</w:t>
            </w:r>
          </w:p>
        </w:tc>
      </w:tr>
      <w:tr w:rsidR="00803CD8" w:rsidRPr="0039763A" w14:paraId="1B1F35CF" w14:textId="77777777" w:rsidTr="00803CD8">
        <w:tc>
          <w:tcPr>
            <w:tcW w:w="0" w:type="auto"/>
            <w:hideMark/>
          </w:tcPr>
          <w:p w14:paraId="7B799E7A" w14:textId="77777777" w:rsidR="00803CD8" w:rsidRPr="0039763A" w:rsidRDefault="005436D3" w:rsidP="00BF38C5">
            <w:pPr>
              <w:rPr>
                <w:color w:val="0F1115"/>
              </w:rPr>
            </w:pPr>
            <w:r w:rsidRPr="0039763A">
              <w:rPr>
                <w:color w:val="0F1115"/>
              </w:rPr>
              <w:t>68</w:t>
            </w:r>
          </w:p>
        </w:tc>
        <w:tc>
          <w:tcPr>
            <w:tcW w:w="6390" w:type="dxa"/>
            <w:hideMark/>
          </w:tcPr>
          <w:p w14:paraId="03C1B98B" w14:textId="77777777" w:rsidR="00803CD8" w:rsidRPr="00140E2C" w:rsidRDefault="005436D3" w:rsidP="00BF38C5">
            <w:pPr>
              <w:rPr>
                <w:color w:val="0F1115"/>
              </w:rPr>
            </w:pPr>
            <w:r w:rsidRPr="00140E2C">
              <w:rPr>
                <w:bCs/>
                <w:color w:val="0F1115"/>
              </w:rPr>
              <w:t>Опишите метод штрафных функций для решения задач условной оптимизации. В чем его основная идея, и какие недостатки он имеет?</w:t>
            </w:r>
          </w:p>
        </w:tc>
        <w:tc>
          <w:tcPr>
            <w:tcW w:w="5364" w:type="dxa"/>
            <w:hideMark/>
          </w:tcPr>
          <w:p w14:paraId="39F7A97E" w14:textId="77777777" w:rsidR="00803CD8" w:rsidRPr="0039763A" w:rsidRDefault="005436D3" w:rsidP="00BF38C5">
            <w:pPr>
              <w:rPr>
                <w:color w:val="0F1115"/>
              </w:rPr>
            </w:pPr>
            <w:r w:rsidRPr="0039763A">
              <w:rPr>
                <w:color w:val="0F1115"/>
              </w:rPr>
              <w:t>Основная идея: замена задачи с ограничениями на последовательность задач безусловной оптимизации путем добавления к целевой функции «штрафа» за нарушение ограничений. Штраф равен нулю в допустимой области и быстро растет при выходе из нее. Недостатки: при больших штрафных коэффициентах целевая функция становится плохо обусловленной (овражной), что затрудняет численное решение; решение получается приближенным и часто находится на границе допустимой области.</w:t>
            </w:r>
          </w:p>
        </w:tc>
        <w:tc>
          <w:tcPr>
            <w:tcW w:w="0" w:type="auto"/>
            <w:hideMark/>
          </w:tcPr>
          <w:p w14:paraId="6D2E0FC0" w14:textId="77777777" w:rsidR="00803CD8" w:rsidRPr="0039763A" w:rsidRDefault="005436D3" w:rsidP="00BF38C5">
            <w:pPr>
              <w:rPr>
                <w:color w:val="0F1115"/>
              </w:rPr>
            </w:pPr>
            <w:r w:rsidRPr="0039763A">
              <w:rPr>
                <w:color w:val="0F1115"/>
              </w:rPr>
              <w:t>ПК-3.2</w:t>
            </w:r>
          </w:p>
        </w:tc>
      </w:tr>
      <w:tr w:rsidR="00803CD8" w:rsidRPr="0039763A" w14:paraId="36C8BC32" w14:textId="77777777" w:rsidTr="00803CD8">
        <w:tc>
          <w:tcPr>
            <w:tcW w:w="0" w:type="auto"/>
            <w:hideMark/>
          </w:tcPr>
          <w:p w14:paraId="175FFFD2" w14:textId="77777777" w:rsidR="00803CD8" w:rsidRPr="0039763A" w:rsidRDefault="005436D3" w:rsidP="00BF38C5">
            <w:pPr>
              <w:rPr>
                <w:color w:val="0F1115"/>
              </w:rPr>
            </w:pPr>
            <w:r w:rsidRPr="0039763A">
              <w:rPr>
                <w:color w:val="0F1115"/>
              </w:rPr>
              <w:t>69</w:t>
            </w:r>
          </w:p>
        </w:tc>
        <w:tc>
          <w:tcPr>
            <w:tcW w:w="6390" w:type="dxa"/>
            <w:hideMark/>
          </w:tcPr>
          <w:p w14:paraId="58E5E8EA" w14:textId="77777777" w:rsidR="00803CD8" w:rsidRPr="00140E2C" w:rsidRDefault="005436D3" w:rsidP="00BF38C5">
            <w:pPr>
              <w:rPr>
                <w:color w:val="0F1115"/>
              </w:rPr>
            </w:pPr>
            <w:r w:rsidRPr="00140E2C">
              <w:rPr>
                <w:bCs/>
                <w:color w:val="0F1115"/>
              </w:rPr>
              <w:t>Что такое «седловая точка» функции Лагранжа? Какова ее связь с оптимальным решением задачи выпуклого программирования?</w:t>
            </w:r>
          </w:p>
        </w:tc>
        <w:tc>
          <w:tcPr>
            <w:tcW w:w="5364" w:type="dxa"/>
            <w:hideMark/>
          </w:tcPr>
          <w:p w14:paraId="072539BE" w14:textId="77777777" w:rsidR="00803CD8" w:rsidRPr="0039763A" w:rsidRDefault="005436D3" w:rsidP="00BF38C5">
            <w:pPr>
              <w:rPr>
                <w:color w:val="0F1115"/>
              </w:rPr>
            </w:pPr>
            <w:r w:rsidRPr="0039763A">
              <w:rPr>
                <w:color w:val="0F1115"/>
              </w:rPr>
              <w:t>Седловая точка функции Лагранжа L(x, λ) — это пара (x</w:t>
            </w:r>
            <w:r w:rsidRPr="0039763A">
              <w:rPr>
                <w:i/>
                <w:iCs/>
                <w:color w:val="0F1115"/>
              </w:rPr>
              <w:t>, λ</w:t>
            </w:r>
            <w:r w:rsidRPr="0039763A">
              <w:rPr>
                <w:color w:val="0F1115"/>
              </w:rPr>
              <w:t>), для которой выполняются неравенства: L(x</w:t>
            </w:r>
            <w:r w:rsidRPr="0039763A">
              <w:rPr>
                <w:i/>
                <w:iCs/>
                <w:color w:val="0F1115"/>
              </w:rPr>
              <w:t>, λ) ≤ L(x</w:t>
            </w:r>
            <w:r w:rsidRPr="0039763A">
              <w:rPr>
                <w:color w:val="0F1115"/>
              </w:rPr>
              <w:t>, λ</w:t>
            </w:r>
            <w:r w:rsidRPr="0039763A">
              <w:rPr>
                <w:i/>
                <w:iCs/>
                <w:color w:val="0F1115"/>
              </w:rPr>
              <w:t>) ≤ L(x, λ</w:t>
            </w:r>
            <w:r w:rsidRPr="0039763A">
              <w:rPr>
                <w:color w:val="0F1115"/>
              </w:rPr>
              <w:t>) для всех допустимых x и λ ≥ 0. То есть x* минимизирует L по x, а λ* максимизирует L по λ. Связь: для задачи выпуклого программирования существование седловой точки является необходимым и достаточным условием глобального оптимума (теорема Куна-Таккера в седловой форме).</w:t>
            </w:r>
          </w:p>
        </w:tc>
        <w:tc>
          <w:tcPr>
            <w:tcW w:w="0" w:type="auto"/>
            <w:hideMark/>
          </w:tcPr>
          <w:p w14:paraId="3A24F49B" w14:textId="77777777" w:rsidR="00803CD8" w:rsidRPr="0039763A" w:rsidRDefault="005436D3" w:rsidP="00BF38C5">
            <w:pPr>
              <w:rPr>
                <w:color w:val="0F1115"/>
              </w:rPr>
            </w:pPr>
            <w:r w:rsidRPr="0039763A">
              <w:rPr>
                <w:color w:val="0F1115"/>
              </w:rPr>
              <w:t>УК-1.1</w:t>
            </w:r>
          </w:p>
        </w:tc>
      </w:tr>
      <w:tr w:rsidR="00803CD8" w:rsidRPr="0039763A" w14:paraId="11D634F4" w14:textId="77777777" w:rsidTr="00803CD8">
        <w:tc>
          <w:tcPr>
            <w:tcW w:w="0" w:type="auto"/>
            <w:hideMark/>
          </w:tcPr>
          <w:p w14:paraId="4DE8947E" w14:textId="77777777" w:rsidR="00803CD8" w:rsidRPr="0039763A" w:rsidRDefault="005436D3" w:rsidP="00BF38C5">
            <w:pPr>
              <w:rPr>
                <w:color w:val="0F1115"/>
              </w:rPr>
            </w:pPr>
            <w:r w:rsidRPr="0039763A">
              <w:rPr>
                <w:color w:val="0F1115"/>
              </w:rPr>
              <w:t>70</w:t>
            </w:r>
          </w:p>
        </w:tc>
        <w:tc>
          <w:tcPr>
            <w:tcW w:w="6390" w:type="dxa"/>
            <w:hideMark/>
          </w:tcPr>
          <w:p w14:paraId="6E9586CE" w14:textId="77777777" w:rsidR="00803CD8" w:rsidRPr="00140E2C" w:rsidRDefault="005436D3" w:rsidP="00BF38C5">
            <w:pPr>
              <w:rPr>
                <w:color w:val="0F1115"/>
              </w:rPr>
            </w:pPr>
            <w:r w:rsidRPr="00140E2C">
              <w:rPr>
                <w:bCs/>
                <w:color w:val="0F1115"/>
              </w:rPr>
              <w:t>При анализе защищенности системы было получено несколько моделей угроз с различными оценками вероятностей атак. Обоснуйте, какой из методов оптимизации (детерминированный или стохастический) следует применить для минимизации рисков и почему.</w:t>
            </w:r>
          </w:p>
        </w:tc>
        <w:tc>
          <w:tcPr>
            <w:tcW w:w="5364" w:type="dxa"/>
            <w:hideMark/>
          </w:tcPr>
          <w:p w14:paraId="79616F4A" w14:textId="77777777" w:rsidR="00803CD8" w:rsidRPr="0039763A" w:rsidRDefault="005436D3" w:rsidP="00BF38C5">
            <w:pPr>
              <w:rPr>
                <w:color w:val="0F1115"/>
              </w:rPr>
            </w:pPr>
            <w:r w:rsidRPr="0039763A">
              <w:rPr>
                <w:color w:val="0F1115"/>
              </w:rPr>
              <w:t xml:space="preserve">Следует применить методы стохастической оптимизации (или стохастического программирования), так как входные данные (вероятности атак, ущерб) являются случайными величинами или имеют вероятностную природу. Детерминированные модели могут дать неадекватное решение, не учитывающее разброс параметров. Стохастический подход, например, оптимизация по среднему значению, с ограничениями на допустимый уровень риска (VaR, CVaR), позволит найти решение, </w:t>
            </w:r>
            <w:r w:rsidRPr="0039763A">
              <w:rPr>
                <w:color w:val="0F1115"/>
              </w:rPr>
              <w:lastRenderedPageBreak/>
              <w:t>устойчивое к случайным колебаниям параметров угроз.</w:t>
            </w:r>
          </w:p>
        </w:tc>
        <w:tc>
          <w:tcPr>
            <w:tcW w:w="0" w:type="auto"/>
            <w:hideMark/>
          </w:tcPr>
          <w:p w14:paraId="29F75DCC" w14:textId="77777777" w:rsidR="00803CD8" w:rsidRPr="0039763A" w:rsidRDefault="005436D3" w:rsidP="00BF38C5">
            <w:pPr>
              <w:rPr>
                <w:color w:val="0F1115"/>
              </w:rPr>
            </w:pPr>
            <w:r w:rsidRPr="0039763A">
              <w:rPr>
                <w:color w:val="0F1115"/>
              </w:rPr>
              <w:lastRenderedPageBreak/>
              <w:t>ПК-3.2</w:t>
            </w:r>
          </w:p>
        </w:tc>
      </w:tr>
    </w:tbl>
    <w:p w14:paraId="61BA1FF3" w14:textId="77777777" w:rsidR="005B70BD" w:rsidRDefault="005436D3" w:rsidP="0036733B">
      <w:pPr>
        <w:pStyle w:val="2"/>
      </w:pPr>
      <w:bookmarkStart w:id="76" w:name="_Toc238565360"/>
      <w:r>
        <w:rPr>
          <w:rFonts w:ascii="Times New Roman" w:eastAsia="Times New Roman" w:hAnsi="Times New Roman"/>
          <w:sz w:val="22"/>
        </w:rPr>
        <w:t>2.45 Дисциплина «Моделирование процессов и систем защиты информации» - Часть, формируемая участниками образовательных отношений, 4 семестр(ы)</w:t>
      </w:r>
      <w:bookmarkEnd w:id="76"/>
    </w:p>
    <w:tbl>
      <w:tblPr>
        <w:tblStyle w:val="af"/>
        <w:tblW w:w="0" w:type="auto"/>
        <w:tblLook w:val="04A0" w:firstRow="1" w:lastRow="0" w:firstColumn="1" w:lastColumn="0" w:noHBand="0" w:noVBand="1"/>
      </w:tblPr>
      <w:tblGrid>
        <w:gridCol w:w="1042"/>
        <w:gridCol w:w="5781"/>
        <w:gridCol w:w="6055"/>
        <w:gridCol w:w="1682"/>
      </w:tblGrid>
      <w:tr w:rsidR="00AA64CF" w:rsidRPr="00B621AD" w14:paraId="37EA1940" w14:textId="77777777" w:rsidTr="00ED6110">
        <w:trPr>
          <w:tblHeader/>
        </w:trPr>
        <w:tc>
          <w:tcPr>
            <w:tcW w:w="0" w:type="auto"/>
            <w:hideMark/>
          </w:tcPr>
          <w:p w14:paraId="3F634E16" w14:textId="77777777" w:rsidR="00AA64CF" w:rsidRPr="00B621AD" w:rsidRDefault="005436D3" w:rsidP="00ED6110">
            <w:pPr>
              <w:rPr>
                <w:b/>
                <w:color w:val="0F1115"/>
              </w:rPr>
            </w:pPr>
            <w:r w:rsidRPr="00B621AD">
              <w:rPr>
                <w:b/>
                <w:color w:val="0F1115"/>
              </w:rPr>
              <w:t>№ задания</w:t>
            </w:r>
          </w:p>
        </w:tc>
        <w:tc>
          <w:tcPr>
            <w:tcW w:w="0" w:type="auto"/>
            <w:hideMark/>
          </w:tcPr>
          <w:p w14:paraId="5FB76DF8" w14:textId="77777777" w:rsidR="00AA64CF" w:rsidRPr="00B621AD" w:rsidRDefault="005436D3" w:rsidP="00ED6110">
            <w:pPr>
              <w:rPr>
                <w:b/>
                <w:color w:val="0F1115"/>
              </w:rPr>
            </w:pPr>
            <w:r w:rsidRPr="00B621AD">
              <w:rPr>
                <w:b/>
                <w:color w:val="0F1115"/>
              </w:rPr>
              <w:t>Содержание вопроса</w:t>
            </w:r>
          </w:p>
        </w:tc>
        <w:tc>
          <w:tcPr>
            <w:tcW w:w="0" w:type="auto"/>
            <w:hideMark/>
          </w:tcPr>
          <w:p w14:paraId="1B02A3FB" w14:textId="77777777" w:rsidR="00AA64CF" w:rsidRPr="00B621AD" w:rsidRDefault="005436D3" w:rsidP="00ED6110">
            <w:pPr>
              <w:rPr>
                <w:b/>
                <w:color w:val="0F1115"/>
              </w:rPr>
            </w:pPr>
            <w:r>
              <w:rPr>
                <w:b/>
                <w:color w:val="0F1115"/>
              </w:rPr>
              <w:t>Эталонный о</w:t>
            </w:r>
            <w:r w:rsidRPr="00B621AD">
              <w:rPr>
                <w:b/>
                <w:color w:val="0F1115"/>
              </w:rPr>
              <w:t>твет</w:t>
            </w:r>
          </w:p>
        </w:tc>
        <w:tc>
          <w:tcPr>
            <w:tcW w:w="0" w:type="auto"/>
            <w:hideMark/>
          </w:tcPr>
          <w:p w14:paraId="4F598257" w14:textId="77777777" w:rsidR="00AA64CF" w:rsidRPr="00B621AD" w:rsidRDefault="005436D3" w:rsidP="00ED6110">
            <w:pPr>
              <w:rPr>
                <w:b/>
                <w:color w:val="0F1115"/>
              </w:rPr>
            </w:pPr>
            <w:r w:rsidRPr="00B621AD">
              <w:rPr>
                <w:b/>
                <w:color w:val="0F1115"/>
              </w:rPr>
              <w:t>Индикатор компетенции</w:t>
            </w:r>
          </w:p>
        </w:tc>
      </w:tr>
      <w:tr w:rsidR="00AA64CF" w:rsidRPr="00B621AD" w14:paraId="2709AB82" w14:textId="77777777" w:rsidTr="00ED6110">
        <w:tc>
          <w:tcPr>
            <w:tcW w:w="0" w:type="auto"/>
            <w:gridSpan w:val="4"/>
            <w:hideMark/>
          </w:tcPr>
          <w:p w14:paraId="2AD77754" w14:textId="77777777" w:rsidR="00AA64CF" w:rsidRPr="00B621AD" w:rsidRDefault="005436D3" w:rsidP="00ED6110">
            <w:r w:rsidRPr="00B621AD">
              <w:rPr>
                <w:b/>
                <w:bCs/>
                <w:color w:val="0F1115"/>
              </w:rPr>
              <w:t>Задания закрытого типа с выбором одного/нескольких правильного ответа из предложенных</w:t>
            </w:r>
          </w:p>
        </w:tc>
      </w:tr>
      <w:tr w:rsidR="00AA64CF" w:rsidRPr="00B621AD" w14:paraId="6775A10F" w14:textId="77777777" w:rsidTr="00ED6110">
        <w:tc>
          <w:tcPr>
            <w:tcW w:w="0" w:type="auto"/>
            <w:hideMark/>
          </w:tcPr>
          <w:p w14:paraId="39055379" w14:textId="77777777" w:rsidR="00AA64CF" w:rsidRPr="00B621AD" w:rsidRDefault="005436D3" w:rsidP="00ED6110">
            <w:pPr>
              <w:rPr>
                <w:color w:val="0F1115"/>
              </w:rPr>
            </w:pPr>
            <w:r w:rsidRPr="00B621AD">
              <w:rPr>
                <w:color w:val="0F1115"/>
              </w:rPr>
              <w:t>1</w:t>
            </w:r>
          </w:p>
        </w:tc>
        <w:tc>
          <w:tcPr>
            <w:tcW w:w="0" w:type="auto"/>
            <w:hideMark/>
          </w:tcPr>
          <w:p w14:paraId="1C601A1B" w14:textId="77777777" w:rsidR="00AA64CF" w:rsidRPr="00B621AD" w:rsidRDefault="005436D3" w:rsidP="00ED6110">
            <w:pPr>
              <w:rPr>
                <w:color w:val="0F1115"/>
              </w:rPr>
            </w:pPr>
            <w:r w:rsidRPr="00B621AD">
              <w:rPr>
                <w:color w:val="0F1115"/>
              </w:rPr>
              <w:t>Что понимается под термином «структура системы»?</w:t>
            </w:r>
          </w:p>
          <w:p w14:paraId="2DD64CC9" w14:textId="77777777" w:rsidR="00AA64CF" w:rsidRPr="00B621AD" w:rsidRDefault="005436D3" w:rsidP="00ED6110">
            <w:pPr>
              <w:rPr>
                <w:color w:val="0F1115"/>
              </w:rPr>
            </w:pPr>
            <w:r w:rsidRPr="00B621AD">
              <w:rPr>
                <w:color w:val="0F1115"/>
              </w:rPr>
              <w:t>А) Совокупность всех элементов, образующих целостность.</w:t>
            </w:r>
          </w:p>
          <w:p w14:paraId="114C7FBB" w14:textId="77777777" w:rsidR="00AA64CF" w:rsidRPr="00B621AD" w:rsidRDefault="005436D3" w:rsidP="00ED6110">
            <w:pPr>
              <w:rPr>
                <w:color w:val="0F1115"/>
              </w:rPr>
            </w:pPr>
            <w:r w:rsidRPr="00B621AD">
              <w:rPr>
                <w:color w:val="0F1115"/>
              </w:rPr>
              <w:t>Б) Процесс перехода системы из одного состояния в другое.</w:t>
            </w:r>
          </w:p>
          <w:p w14:paraId="3ECCF210" w14:textId="77777777" w:rsidR="00AA64CF" w:rsidRPr="00B621AD" w:rsidRDefault="005436D3" w:rsidP="00ED6110">
            <w:pPr>
              <w:rPr>
                <w:color w:val="0F1115"/>
              </w:rPr>
            </w:pPr>
            <w:r w:rsidRPr="00B621AD">
              <w:rPr>
                <w:color w:val="0F1115"/>
              </w:rPr>
              <w:t>В) Устойчивая совокупность взаимосвязей между компонентами системы.</w:t>
            </w:r>
          </w:p>
          <w:p w14:paraId="576F3471" w14:textId="77777777" w:rsidR="00AA64CF" w:rsidRPr="00B621AD" w:rsidRDefault="005436D3" w:rsidP="00ED6110">
            <w:pPr>
              <w:rPr>
                <w:color w:val="0F1115"/>
              </w:rPr>
            </w:pPr>
            <w:r w:rsidRPr="00B621AD">
              <w:rPr>
                <w:color w:val="0F1115"/>
              </w:rPr>
              <w:t>Г) Способность системы выполнять заданные функции с определенной эффективностью.</w:t>
            </w:r>
          </w:p>
        </w:tc>
        <w:tc>
          <w:tcPr>
            <w:tcW w:w="0" w:type="auto"/>
            <w:hideMark/>
          </w:tcPr>
          <w:p w14:paraId="603BAAB7" w14:textId="77777777" w:rsidR="00AA64CF" w:rsidRPr="00B621AD" w:rsidRDefault="005436D3" w:rsidP="00ED6110">
            <w:pPr>
              <w:rPr>
                <w:color w:val="0F1115"/>
              </w:rPr>
            </w:pPr>
            <w:r w:rsidRPr="00B621AD">
              <w:rPr>
                <w:color w:val="0F1115"/>
              </w:rPr>
              <w:t>В</w:t>
            </w:r>
          </w:p>
        </w:tc>
        <w:tc>
          <w:tcPr>
            <w:tcW w:w="0" w:type="auto"/>
            <w:hideMark/>
          </w:tcPr>
          <w:p w14:paraId="6C111C40" w14:textId="77777777" w:rsidR="00AA64CF" w:rsidRPr="00B621AD" w:rsidRDefault="005436D3" w:rsidP="00ED6110">
            <w:pPr>
              <w:rPr>
                <w:color w:val="0F1115"/>
              </w:rPr>
            </w:pPr>
            <w:r w:rsidRPr="00B621AD">
              <w:rPr>
                <w:color w:val="0F1115"/>
              </w:rPr>
              <w:t>УК-1.1</w:t>
            </w:r>
          </w:p>
        </w:tc>
      </w:tr>
      <w:tr w:rsidR="00AA64CF" w:rsidRPr="00B621AD" w14:paraId="2490061B" w14:textId="77777777" w:rsidTr="00ED6110">
        <w:tc>
          <w:tcPr>
            <w:tcW w:w="0" w:type="auto"/>
            <w:hideMark/>
          </w:tcPr>
          <w:p w14:paraId="26B0A62D" w14:textId="77777777" w:rsidR="00AA64CF" w:rsidRPr="00B621AD" w:rsidRDefault="005436D3" w:rsidP="00ED6110">
            <w:pPr>
              <w:rPr>
                <w:color w:val="0F1115"/>
              </w:rPr>
            </w:pPr>
            <w:r w:rsidRPr="00B621AD">
              <w:rPr>
                <w:color w:val="0F1115"/>
              </w:rPr>
              <w:t>2</w:t>
            </w:r>
          </w:p>
        </w:tc>
        <w:tc>
          <w:tcPr>
            <w:tcW w:w="0" w:type="auto"/>
            <w:hideMark/>
          </w:tcPr>
          <w:p w14:paraId="61E3CB23" w14:textId="77777777" w:rsidR="00AA64CF" w:rsidRPr="00B621AD" w:rsidRDefault="005436D3" w:rsidP="00ED6110">
            <w:pPr>
              <w:rPr>
                <w:color w:val="0F1115"/>
              </w:rPr>
            </w:pPr>
            <w:r w:rsidRPr="00B621AD">
              <w:rPr>
                <w:color w:val="0F1115"/>
              </w:rPr>
              <w:t xml:space="preserve">Какие из перечисленных классов математических моделей относятся к основным, рассматриваемым </w:t>
            </w:r>
            <w:r>
              <w:rPr>
                <w:color w:val="0F1115"/>
              </w:rPr>
              <w:t>при моделировании процессов и систем защиты информации</w:t>
            </w:r>
            <w:r w:rsidRPr="00B621AD">
              <w:rPr>
                <w:color w:val="0F1115"/>
              </w:rPr>
              <w:t>?</w:t>
            </w:r>
          </w:p>
          <w:p w14:paraId="7AF4DFCB" w14:textId="77777777" w:rsidR="00AA64CF" w:rsidRPr="00B621AD" w:rsidRDefault="005436D3" w:rsidP="00ED6110">
            <w:pPr>
              <w:rPr>
                <w:color w:val="0F1115"/>
              </w:rPr>
            </w:pPr>
            <w:r w:rsidRPr="00B621AD">
              <w:rPr>
                <w:color w:val="0F1115"/>
              </w:rPr>
              <w:t>А) Аналитические.</w:t>
            </w:r>
          </w:p>
          <w:p w14:paraId="1F3A6609" w14:textId="77777777" w:rsidR="00AA64CF" w:rsidRPr="00B621AD" w:rsidRDefault="005436D3" w:rsidP="00ED6110">
            <w:pPr>
              <w:rPr>
                <w:color w:val="0F1115"/>
              </w:rPr>
            </w:pPr>
            <w:r w:rsidRPr="00B621AD">
              <w:rPr>
                <w:color w:val="0F1115"/>
              </w:rPr>
              <w:t>Б) Физические.</w:t>
            </w:r>
          </w:p>
          <w:p w14:paraId="1E692157" w14:textId="77777777" w:rsidR="00AA64CF" w:rsidRPr="00B621AD" w:rsidRDefault="005436D3" w:rsidP="00ED6110">
            <w:pPr>
              <w:rPr>
                <w:color w:val="0F1115"/>
              </w:rPr>
            </w:pPr>
            <w:r w:rsidRPr="00B621AD">
              <w:rPr>
                <w:color w:val="0F1115"/>
              </w:rPr>
              <w:t>В) Имитационные.</w:t>
            </w:r>
          </w:p>
          <w:p w14:paraId="4230D7AE" w14:textId="77777777" w:rsidR="00AA64CF" w:rsidRPr="00B621AD" w:rsidRDefault="005436D3" w:rsidP="00ED6110">
            <w:pPr>
              <w:rPr>
                <w:color w:val="0F1115"/>
              </w:rPr>
            </w:pPr>
            <w:r w:rsidRPr="00B621AD">
              <w:rPr>
                <w:color w:val="0F1115"/>
              </w:rPr>
              <w:t>Г) Нечёткие (семиотические).</w:t>
            </w:r>
          </w:p>
        </w:tc>
        <w:tc>
          <w:tcPr>
            <w:tcW w:w="0" w:type="auto"/>
            <w:hideMark/>
          </w:tcPr>
          <w:p w14:paraId="66CEF637" w14:textId="77777777" w:rsidR="00AA64CF" w:rsidRPr="00B621AD" w:rsidRDefault="005436D3" w:rsidP="00ED6110">
            <w:pPr>
              <w:rPr>
                <w:color w:val="0F1115"/>
              </w:rPr>
            </w:pPr>
            <w:r w:rsidRPr="00B621AD">
              <w:rPr>
                <w:color w:val="0F1115"/>
              </w:rPr>
              <w:t>А, В</w:t>
            </w:r>
          </w:p>
        </w:tc>
        <w:tc>
          <w:tcPr>
            <w:tcW w:w="0" w:type="auto"/>
            <w:hideMark/>
          </w:tcPr>
          <w:p w14:paraId="2CC88B2D" w14:textId="77777777" w:rsidR="00AA64CF" w:rsidRPr="00B621AD" w:rsidRDefault="005436D3" w:rsidP="00ED6110">
            <w:pPr>
              <w:rPr>
                <w:color w:val="0F1115"/>
              </w:rPr>
            </w:pPr>
            <w:r w:rsidRPr="00B621AD">
              <w:rPr>
                <w:color w:val="0F1115"/>
              </w:rPr>
              <w:t>УК-1.1</w:t>
            </w:r>
          </w:p>
        </w:tc>
      </w:tr>
      <w:tr w:rsidR="00AA64CF" w:rsidRPr="00B621AD" w14:paraId="27D5547C" w14:textId="77777777" w:rsidTr="00ED6110">
        <w:tc>
          <w:tcPr>
            <w:tcW w:w="0" w:type="auto"/>
            <w:hideMark/>
          </w:tcPr>
          <w:p w14:paraId="4446FB98" w14:textId="77777777" w:rsidR="00AA64CF" w:rsidRPr="00B621AD" w:rsidRDefault="005436D3" w:rsidP="00ED6110">
            <w:pPr>
              <w:rPr>
                <w:color w:val="0F1115"/>
              </w:rPr>
            </w:pPr>
            <w:r w:rsidRPr="00B621AD">
              <w:rPr>
                <w:color w:val="0F1115"/>
              </w:rPr>
              <w:t>3</w:t>
            </w:r>
          </w:p>
        </w:tc>
        <w:tc>
          <w:tcPr>
            <w:tcW w:w="0" w:type="auto"/>
            <w:hideMark/>
          </w:tcPr>
          <w:p w14:paraId="722EE27D" w14:textId="77777777" w:rsidR="00AA64CF" w:rsidRPr="00B621AD" w:rsidRDefault="005436D3" w:rsidP="00ED6110">
            <w:pPr>
              <w:rPr>
                <w:color w:val="0F1115"/>
              </w:rPr>
            </w:pPr>
            <w:r w:rsidRPr="00B621AD">
              <w:rPr>
                <w:color w:val="0F1115"/>
              </w:rPr>
              <w:t>Какой из этапов технологии моделирования следует непосредственно за разработкой математической модели?</w:t>
            </w:r>
          </w:p>
          <w:p w14:paraId="0BB3C14F" w14:textId="77777777" w:rsidR="00AA64CF" w:rsidRPr="00B621AD" w:rsidRDefault="005436D3" w:rsidP="00ED6110">
            <w:pPr>
              <w:rPr>
                <w:color w:val="0F1115"/>
              </w:rPr>
            </w:pPr>
            <w:r w:rsidRPr="00B621AD">
              <w:rPr>
                <w:color w:val="0F1115"/>
              </w:rPr>
              <w:t>А) Постановка цели моделирования.</w:t>
            </w:r>
          </w:p>
          <w:p w14:paraId="0A0BBCC2" w14:textId="77777777" w:rsidR="00AA64CF" w:rsidRPr="00B621AD" w:rsidRDefault="005436D3" w:rsidP="00ED6110">
            <w:pPr>
              <w:rPr>
                <w:color w:val="0F1115"/>
              </w:rPr>
            </w:pPr>
            <w:r w:rsidRPr="00B621AD">
              <w:rPr>
                <w:color w:val="0F1115"/>
              </w:rPr>
              <w:t>Б) Выбор метода моделирования.</w:t>
            </w:r>
          </w:p>
          <w:p w14:paraId="7F5515C5" w14:textId="77777777" w:rsidR="00AA64CF" w:rsidRPr="00B621AD" w:rsidRDefault="005436D3" w:rsidP="00ED6110">
            <w:pPr>
              <w:rPr>
                <w:color w:val="0F1115"/>
              </w:rPr>
            </w:pPr>
            <w:r w:rsidRPr="00B621AD">
              <w:rPr>
                <w:color w:val="0F1115"/>
              </w:rPr>
              <w:t>В) Проверка адекватности и корректировка модели.</w:t>
            </w:r>
          </w:p>
          <w:p w14:paraId="7E3128B7" w14:textId="77777777" w:rsidR="00AA64CF" w:rsidRPr="00B621AD" w:rsidRDefault="005436D3" w:rsidP="00ED6110">
            <w:pPr>
              <w:rPr>
                <w:color w:val="0F1115"/>
              </w:rPr>
            </w:pPr>
            <w:r w:rsidRPr="00B621AD">
              <w:rPr>
                <w:color w:val="0F1115"/>
              </w:rPr>
              <w:t>Г) Разработка концептуальной модели.</w:t>
            </w:r>
          </w:p>
        </w:tc>
        <w:tc>
          <w:tcPr>
            <w:tcW w:w="0" w:type="auto"/>
            <w:hideMark/>
          </w:tcPr>
          <w:p w14:paraId="3EF3E1F3" w14:textId="77777777" w:rsidR="00AA64CF" w:rsidRPr="00B621AD" w:rsidRDefault="005436D3" w:rsidP="00ED6110">
            <w:pPr>
              <w:rPr>
                <w:color w:val="0F1115"/>
              </w:rPr>
            </w:pPr>
            <w:r w:rsidRPr="00B621AD">
              <w:rPr>
                <w:color w:val="0F1115"/>
              </w:rPr>
              <w:t>Б</w:t>
            </w:r>
          </w:p>
        </w:tc>
        <w:tc>
          <w:tcPr>
            <w:tcW w:w="0" w:type="auto"/>
            <w:hideMark/>
          </w:tcPr>
          <w:p w14:paraId="2D300FA7" w14:textId="77777777" w:rsidR="00AA64CF" w:rsidRPr="00B621AD" w:rsidRDefault="005436D3" w:rsidP="00ED6110">
            <w:pPr>
              <w:rPr>
                <w:color w:val="0F1115"/>
              </w:rPr>
            </w:pPr>
            <w:r w:rsidRPr="00B621AD">
              <w:rPr>
                <w:color w:val="0F1115"/>
              </w:rPr>
              <w:t>УК-2.1</w:t>
            </w:r>
          </w:p>
        </w:tc>
      </w:tr>
      <w:tr w:rsidR="00AA64CF" w:rsidRPr="00B621AD" w14:paraId="471CAD55" w14:textId="77777777" w:rsidTr="00ED6110">
        <w:tc>
          <w:tcPr>
            <w:tcW w:w="0" w:type="auto"/>
            <w:hideMark/>
          </w:tcPr>
          <w:p w14:paraId="3E16D238" w14:textId="77777777" w:rsidR="00AA64CF" w:rsidRPr="00B621AD" w:rsidRDefault="005436D3" w:rsidP="00ED6110">
            <w:pPr>
              <w:rPr>
                <w:color w:val="0F1115"/>
              </w:rPr>
            </w:pPr>
            <w:r w:rsidRPr="00B621AD">
              <w:rPr>
                <w:color w:val="0F1115"/>
              </w:rPr>
              <w:t>4</w:t>
            </w:r>
          </w:p>
        </w:tc>
        <w:tc>
          <w:tcPr>
            <w:tcW w:w="0" w:type="auto"/>
            <w:hideMark/>
          </w:tcPr>
          <w:p w14:paraId="0C8B7887" w14:textId="77777777" w:rsidR="00AA64CF" w:rsidRPr="00B621AD" w:rsidRDefault="005436D3" w:rsidP="00ED6110">
            <w:pPr>
              <w:rPr>
                <w:color w:val="0F1115"/>
              </w:rPr>
            </w:pPr>
            <w:r w:rsidRPr="00B621AD">
              <w:rPr>
                <w:color w:val="0F1115"/>
              </w:rPr>
              <w:t>Какое условие является определяющим для того, чтобы поток событий считался «простейшим» (стационарным пуассоновским)?</w:t>
            </w:r>
          </w:p>
          <w:p w14:paraId="5D9B7FC6" w14:textId="77777777" w:rsidR="00AA64CF" w:rsidRPr="00B621AD" w:rsidRDefault="005436D3" w:rsidP="00ED6110">
            <w:pPr>
              <w:rPr>
                <w:color w:val="0F1115"/>
              </w:rPr>
            </w:pPr>
            <w:r w:rsidRPr="00B621AD">
              <w:rPr>
                <w:color w:val="0F1115"/>
              </w:rPr>
              <w:t>А) Только регулярность поступления событий.</w:t>
            </w:r>
          </w:p>
          <w:p w14:paraId="3181B9A1" w14:textId="77777777" w:rsidR="00AA64CF" w:rsidRPr="00B621AD" w:rsidRDefault="005436D3" w:rsidP="00ED6110">
            <w:pPr>
              <w:rPr>
                <w:color w:val="0F1115"/>
              </w:rPr>
            </w:pPr>
            <w:r w:rsidRPr="00B621AD">
              <w:rPr>
                <w:color w:val="0F1115"/>
              </w:rPr>
              <w:lastRenderedPageBreak/>
              <w:t>Б) Стационарность, ординарность и отсутствие последействия.</w:t>
            </w:r>
          </w:p>
          <w:p w14:paraId="58BB2224" w14:textId="77777777" w:rsidR="00AA64CF" w:rsidRPr="00B621AD" w:rsidRDefault="005436D3" w:rsidP="00ED6110">
            <w:pPr>
              <w:rPr>
                <w:color w:val="0F1115"/>
              </w:rPr>
            </w:pPr>
            <w:r w:rsidRPr="00B621AD">
              <w:rPr>
                <w:color w:val="0F1115"/>
              </w:rPr>
              <w:t>В) Только отсутствие последействия в потоке.</w:t>
            </w:r>
          </w:p>
          <w:p w14:paraId="1E1991F4" w14:textId="77777777" w:rsidR="00AA64CF" w:rsidRPr="00B621AD" w:rsidRDefault="005436D3" w:rsidP="00ED6110">
            <w:pPr>
              <w:rPr>
                <w:color w:val="0F1115"/>
              </w:rPr>
            </w:pPr>
            <w:r w:rsidRPr="00B621AD">
              <w:rPr>
                <w:color w:val="0F1115"/>
              </w:rPr>
              <w:t>Г) Наличие последействия и нестационарность потока.</w:t>
            </w:r>
          </w:p>
        </w:tc>
        <w:tc>
          <w:tcPr>
            <w:tcW w:w="0" w:type="auto"/>
            <w:hideMark/>
          </w:tcPr>
          <w:p w14:paraId="5600ED12" w14:textId="77777777" w:rsidR="00AA64CF" w:rsidRPr="00B621AD" w:rsidRDefault="005436D3" w:rsidP="00ED6110">
            <w:pPr>
              <w:rPr>
                <w:color w:val="0F1115"/>
              </w:rPr>
            </w:pPr>
            <w:r w:rsidRPr="00B621AD">
              <w:rPr>
                <w:color w:val="0F1115"/>
              </w:rPr>
              <w:lastRenderedPageBreak/>
              <w:t>Б</w:t>
            </w:r>
          </w:p>
        </w:tc>
        <w:tc>
          <w:tcPr>
            <w:tcW w:w="0" w:type="auto"/>
            <w:hideMark/>
          </w:tcPr>
          <w:p w14:paraId="7C93A48D" w14:textId="77777777" w:rsidR="00AA64CF" w:rsidRPr="00B621AD" w:rsidRDefault="005436D3" w:rsidP="00ED6110">
            <w:pPr>
              <w:rPr>
                <w:color w:val="0F1115"/>
              </w:rPr>
            </w:pPr>
            <w:r w:rsidRPr="00B621AD">
              <w:rPr>
                <w:color w:val="0F1115"/>
              </w:rPr>
              <w:t>ПК-3.2</w:t>
            </w:r>
          </w:p>
        </w:tc>
      </w:tr>
      <w:tr w:rsidR="00AA64CF" w:rsidRPr="00B621AD" w14:paraId="0CED455B" w14:textId="77777777" w:rsidTr="00ED6110">
        <w:tc>
          <w:tcPr>
            <w:tcW w:w="0" w:type="auto"/>
            <w:hideMark/>
          </w:tcPr>
          <w:p w14:paraId="32327650" w14:textId="77777777" w:rsidR="00AA64CF" w:rsidRPr="00B621AD" w:rsidRDefault="005436D3" w:rsidP="00ED6110">
            <w:pPr>
              <w:rPr>
                <w:color w:val="0F1115"/>
              </w:rPr>
            </w:pPr>
            <w:r w:rsidRPr="00B621AD">
              <w:rPr>
                <w:color w:val="0F1115"/>
              </w:rPr>
              <w:t>5</w:t>
            </w:r>
          </w:p>
        </w:tc>
        <w:tc>
          <w:tcPr>
            <w:tcW w:w="0" w:type="auto"/>
            <w:hideMark/>
          </w:tcPr>
          <w:p w14:paraId="54F1AC22" w14:textId="77777777" w:rsidR="00AA64CF" w:rsidRPr="00B621AD" w:rsidRDefault="005436D3" w:rsidP="00ED6110">
            <w:pPr>
              <w:rPr>
                <w:color w:val="0F1115"/>
              </w:rPr>
            </w:pPr>
            <w:r w:rsidRPr="00B621AD">
              <w:rPr>
                <w:color w:val="0F1115"/>
              </w:rPr>
              <w:t>Какова сущность метода имитационного моделирования (метода Монте-Карло) применительно к задачам, которые изначально не являются вероятностными?</w:t>
            </w:r>
          </w:p>
          <w:p w14:paraId="566582B8" w14:textId="77777777" w:rsidR="00AA64CF" w:rsidRPr="00B621AD" w:rsidRDefault="005436D3" w:rsidP="00ED6110">
            <w:pPr>
              <w:rPr>
                <w:color w:val="0F1115"/>
              </w:rPr>
            </w:pPr>
            <w:r w:rsidRPr="00B621AD">
              <w:rPr>
                <w:color w:val="0F1115"/>
              </w:rPr>
              <w:t>А) Построение точного аналитического решения задачи.</w:t>
            </w:r>
          </w:p>
          <w:p w14:paraId="0F54BC0A" w14:textId="77777777" w:rsidR="00AA64CF" w:rsidRPr="00B621AD" w:rsidRDefault="005436D3" w:rsidP="00ED6110">
            <w:pPr>
              <w:rPr>
                <w:color w:val="0F1115"/>
              </w:rPr>
            </w:pPr>
            <w:r w:rsidRPr="00B621AD">
              <w:rPr>
                <w:color w:val="0F1115"/>
              </w:rPr>
              <w:t>Б) Построение искусственного вероятностного процесса, параметры которого дают решение поставленной задачи.</w:t>
            </w:r>
          </w:p>
          <w:p w14:paraId="40BE9463" w14:textId="77777777" w:rsidR="00AA64CF" w:rsidRPr="00B621AD" w:rsidRDefault="005436D3" w:rsidP="00ED6110">
            <w:pPr>
              <w:rPr>
                <w:color w:val="0F1115"/>
              </w:rPr>
            </w:pPr>
            <w:r w:rsidRPr="00B621AD">
              <w:rPr>
                <w:color w:val="0F1115"/>
              </w:rPr>
              <w:t>В) Использование только регулярных потоков для описания системы.</w:t>
            </w:r>
          </w:p>
          <w:p w14:paraId="6A4F821D" w14:textId="77777777" w:rsidR="00AA64CF" w:rsidRPr="00B621AD" w:rsidRDefault="005436D3" w:rsidP="00ED6110">
            <w:pPr>
              <w:rPr>
                <w:color w:val="0F1115"/>
              </w:rPr>
            </w:pPr>
            <w:r w:rsidRPr="00B621AD">
              <w:rPr>
                <w:color w:val="0F1115"/>
              </w:rPr>
              <w:t>Г) Многократное повторение физического эксперимента над реальной системой.</w:t>
            </w:r>
          </w:p>
        </w:tc>
        <w:tc>
          <w:tcPr>
            <w:tcW w:w="0" w:type="auto"/>
            <w:hideMark/>
          </w:tcPr>
          <w:p w14:paraId="073F7ECF" w14:textId="77777777" w:rsidR="00AA64CF" w:rsidRPr="00B621AD" w:rsidRDefault="005436D3" w:rsidP="00ED6110">
            <w:pPr>
              <w:rPr>
                <w:color w:val="0F1115"/>
              </w:rPr>
            </w:pPr>
            <w:r w:rsidRPr="00B621AD">
              <w:rPr>
                <w:color w:val="0F1115"/>
              </w:rPr>
              <w:t>Б</w:t>
            </w:r>
          </w:p>
        </w:tc>
        <w:tc>
          <w:tcPr>
            <w:tcW w:w="0" w:type="auto"/>
            <w:hideMark/>
          </w:tcPr>
          <w:p w14:paraId="29F090BC" w14:textId="77777777" w:rsidR="00AA64CF" w:rsidRPr="00B621AD" w:rsidRDefault="005436D3" w:rsidP="00ED6110">
            <w:pPr>
              <w:rPr>
                <w:color w:val="0F1115"/>
              </w:rPr>
            </w:pPr>
            <w:r w:rsidRPr="00B621AD">
              <w:rPr>
                <w:color w:val="0F1115"/>
              </w:rPr>
              <w:t>УК-1.1</w:t>
            </w:r>
          </w:p>
        </w:tc>
      </w:tr>
      <w:tr w:rsidR="00AA64CF" w:rsidRPr="00B621AD" w14:paraId="282CE1AE" w14:textId="77777777" w:rsidTr="00ED6110">
        <w:tc>
          <w:tcPr>
            <w:tcW w:w="0" w:type="auto"/>
            <w:hideMark/>
          </w:tcPr>
          <w:p w14:paraId="058A6B5C" w14:textId="77777777" w:rsidR="00AA64CF" w:rsidRPr="00B621AD" w:rsidRDefault="005436D3" w:rsidP="00ED6110">
            <w:pPr>
              <w:rPr>
                <w:color w:val="0F1115"/>
              </w:rPr>
            </w:pPr>
            <w:r w:rsidRPr="00B621AD">
              <w:rPr>
                <w:color w:val="0F1115"/>
              </w:rPr>
              <w:t>6</w:t>
            </w:r>
          </w:p>
        </w:tc>
        <w:tc>
          <w:tcPr>
            <w:tcW w:w="0" w:type="auto"/>
            <w:hideMark/>
          </w:tcPr>
          <w:p w14:paraId="2A455DD9" w14:textId="77777777" w:rsidR="00AA64CF" w:rsidRPr="00B621AD" w:rsidRDefault="005436D3" w:rsidP="00ED6110">
            <w:pPr>
              <w:rPr>
                <w:color w:val="0F1115"/>
              </w:rPr>
            </w:pPr>
            <w:r w:rsidRPr="00B621AD">
              <w:rPr>
                <w:color w:val="0F1115"/>
              </w:rPr>
              <w:t>Какие из перечисленных элементов являются основными характеристиками системы массового обслуживания (СМО), определяющими её работу?</w:t>
            </w:r>
          </w:p>
          <w:p w14:paraId="422E14DD" w14:textId="77777777" w:rsidR="00AA64CF" w:rsidRPr="00B621AD" w:rsidRDefault="005436D3" w:rsidP="00ED6110">
            <w:pPr>
              <w:rPr>
                <w:color w:val="0F1115"/>
              </w:rPr>
            </w:pPr>
            <w:r w:rsidRPr="00B621AD">
              <w:rPr>
                <w:color w:val="0F1115"/>
              </w:rPr>
              <w:t>А) Устойчивость к отказам и количество серверов.</w:t>
            </w:r>
          </w:p>
          <w:p w14:paraId="7CE3439D" w14:textId="77777777" w:rsidR="00AA64CF" w:rsidRPr="00B621AD" w:rsidRDefault="005436D3" w:rsidP="00ED6110">
            <w:pPr>
              <w:rPr>
                <w:color w:val="0F1115"/>
              </w:rPr>
            </w:pPr>
            <w:r w:rsidRPr="00B621AD">
              <w:rPr>
                <w:color w:val="0F1115"/>
              </w:rPr>
              <w:t>Б) Характер входящего потока заявок, дисциплина ожидания и дисциплина обслуживания.</w:t>
            </w:r>
          </w:p>
          <w:p w14:paraId="35A5DC5D" w14:textId="77777777" w:rsidR="00AA64CF" w:rsidRPr="00B621AD" w:rsidRDefault="005436D3" w:rsidP="00ED6110">
            <w:pPr>
              <w:rPr>
                <w:color w:val="0F1115"/>
              </w:rPr>
            </w:pPr>
            <w:r w:rsidRPr="00B621AD">
              <w:rPr>
                <w:color w:val="0F1115"/>
              </w:rPr>
              <w:t>В) Только производительность обслуживающих каналов.</w:t>
            </w:r>
          </w:p>
          <w:p w14:paraId="3703BF37" w14:textId="77777777" w:rsidR="00AA64CF" w:rsidRPr="00B621AD" w:rsidRDefault="005436D3" w:rsidP="00ED6110">
            <w:pPr>
              <w:rPr>
                <w:color w:val="0F1115"/>
              </w:rPr>
            </w:pPr>
            <w:r w:rsidRPr="00B621AD">
              <w:rPr>
                <w:color w:val="0F1115"/>
              </w:rPr>
              <w:t>Г) Стоимость системы и её физические размеры.</w:t>
            </w:r>
          </w:p>
        </w:tc>
        <w:tc>
          <w:tcPr>
            <w:tcW w:w="0" w:type="auto"/>
            <w:hideMark/>
          </w:tcPr>
          <w:p w14:paraId="25CB7C3F" w14:textId="77777777" w:rsidR="00AA64CF" w:rsidRPr="00B621AD" w:rsidRDefault="005436D3" w:rsidP="00ED6110">
            <w:pPr>
              <w:rPr>
                <w:color w:val="0F1115"/>
              </w:rPr>
            </w:pPr>
            <w:r w:rsidRPr="00B621AD">
              <w:rPr>
                <w:color w:val="0F1115"/>
              </w:rPr>
              <w:t>Б</w:t>
            </w:r>
          </w:p>
        </w:tc>
        <w:tc>
          <w:tcPr>
            <w:tcW w:w="0" w:type="auto"/>
            <w:hideMark/>
          </w:tcPr>
          <w:p w14:paraId="0A6A3982" w14:textId="77777777" w:rsidR="00AA64CF" w:rsidRPr="00B621AD" w:rsidRDefault="005436D3" w:rsidP="00ED6110">
            <w:pPr>
              <w:rPr>
                <w:color w:val="0F1115"/>
              </w:rPr>
            </w:pPr>
            <w:r w:rsidRPr="00B621AD">
              <w:rPr>
                <w:color w:val="0F1115"/>
              </w:rPr>
              <w:t>УК-1.1</w:t>
            </w:r>
          </w:p>
        </w:tc>
      </w:tr>
      <w:tr w:rsidR="00AA64CF" w:rsidRPr="00B621AD" w14:paraId="521622EF" w14:textId="77777777" w:rsidTr="00ED6110">
        <w:tc>
          <w:tcPr>
            <w:tcW w:w="0" w:type="auto"/>
            <w:hideMark/>
          </w:tcPr>
          <w:p w14:paraId="5CDAA58E" w14:textId="77777777" w:rsidR="00AA64CF" w:rsidRPr="00B621AD" w:rsidRDefault="005436D3" w:rsidP="00ED6110">
            <w:pPr>
              <w:rPr>
                <w:color w:val="0F1115"/>
              </w:rPr>
            </w:pPr>
            <w:r w:rsidRPr="00B621AD">
              <w:rPr>
                <w:color w:val="0F1115"/>
              </w:rPr>
              <w:t>7</w:t>
            </w:r>
          </w:p>
        </w:tc>
        <w:tc>
          <w:tcPr>
            <w:tcW w:w="0" w:type="auto"/>
            <w:hideMark/>
          </w:tcPr>
          <w:p w14:paraId="4B0E0E27" w14:textId="77777777" w:rsidR="00AA64CF" w:rsidRPr="00B621AD" w:rsidRDefault="005436D3" w:rsidP="00ED6110">
            <w:pPr>
              <w:rPr>
                <w:color w:val="0F1115"/>
              </w:rPr>
            </w:pPr>
            <w:r w:rsidRPr="00B621AD">
              <w:rPr>
                <w:color w:val="0F1115"/>
              </w:rPr>
              <w:t>С помощью какого математического аппарата в аналитическом моделировании описывается работа систем массового обслуживания (СМО)?</w:t>
            </w:r>
          </w:p>
          <w:p w14:paraId="7541D8A3" w14:textId="77777777" w:rsidR="00AA64CF" w:rsidRPr="00B621AD" w:rsidRDefault="005436D3" w:rsidP="00ED6110">
            <w:pPr>
              <w:rPr>
                <w:color w:val="0F1115"/>
              </w:rPr>
            </w:pPr>
            <w:r w:rsidRPr="00B621AD">
              <w:rPr>
                <w:color w:val="0F1115"/>
              </w:rPr>
              <w:t>А) Только с помощью интегральных уравнений.</w:t>
            </w:r>
          </w:p>
          <w:p w14:paraId="7A20E9AF" w14:textId="77777777" w:rsidR="00AA64CF" w:rsidRPr="00B621AD" w:rsidRDefault="005436D3" w:rsidP="00ED6110">
            <w:pPr>
              <w:rPr>
                <w:color w:val="0F1115"/>
              </w:rPr>
            </w:pPr>
            <w:r w:rsidRPr="00B621AD">
              <w:rPr>
                <w:color w:val="0F1115"/>
              </w:rPr>
              <w:t>Б) С помощью дифференциальных уравнений, а в предельном случае — линейных алгебраических.</w:t>
            </w:r>
          </w:p>
          <w:p w14:paraId="5BB1E42C" w14:textId="77777777" w:rsidR="00AA64CF" w:rsidRPr="00B621AD" w:rsidRDefault="005436D3" w:rsidP="00ED6110">
            <w:pPr>
              <w:rPr>
                <w:color w:val="0F1115"/>
              </w:rPr>
            </w:pPr>
            <w:r w:rsidRPr="00B621AD">
              <w:rPr>
                <w:color w:val="0F1115"/>
              </w:rPr>
              <w:t>В) Исключительно с помощью аппарата нечеткой логики.</w:t>
            </w:r>
          </w:p>
          <w:p w14:paraId="528B40BA" w14:textId="77777777" w:rsidR="00AA64CF" w:rsidRPr="00B621AD" w:rsidRDefault="005436D3" w:rsidP="00ED6110">
            <w:pPr>
              <w:rPr>
                <w:color w:val="0F1115"/>
              </w:rPr>
            </w:pPr>
            <w:r w:rsidRPr="00B621AD">
              <w:rPr>
                <w:color w:val="0F1115"/>
              </w:rPr>
              <w:t>Г) С помощью методов линейного программирования.</w:t>
            </w:r>
          </w:p>
        </w:tc>
        <w:tc>
          <w:tcPr>
            <w:tcW w:w="0" w:type="auto"/>
            <w:hideMark/>
          </w:tcPr>
          <w:p w14:paraId="433F0A1E" w14:textId="77777777" w:rsidR="00AA64CF" w:rsidRPr="00B621AD" w:rsidRDefault="005436D3" w:rsidP="00ED6110">
            <w:pPr>
              <w:rPr>
                <w:color w:val="0F1115"/>
              </w:rPr>
            </w:pPr>
            <w:r w:rsidRPr="00B621AD">
              <w:rPr>
                <w:color w:val="0F1115"/>
              </w:rPr>
              <w:t>Б</w:t>
            </w:r>
          </w:p>
        </w:tc>
        <w:tc>
          <w:tcPr>
            <w:tcW w:w="0" w:type="auto"/>
            <w:hideMark/>
          </w:tcPr>
          <w:p w14:paraId="647405FA" w14:textId="77777777" w:rsidR="00AA64CF" w:rsidRPr="00B621AD" w:rsidRDefault="005436D3" w:rsidP="00ED6110">
            <w:pPr>
              <w:rPr>
                <w:color w:val="0F1115"/>
              </w:rPr>
            </w:pPr>
            <w:r w:rsidRPr="00B621AD">
              <w:rPr>
                <w:color w:val="0F1115"/>
              </w:rPr>
              <w:t>ПК-3.2</w:t>
            </w:r>
          </w:p>
        </w:tc>
      </w:tr>
      <w:tr w:rsidR="00AA64CF" w:rsidRPr="00B621AD" w14:paraId="1A84BBBE" w14:textId="77777777" w:rsidTr="00ED6110">
        <w:tc>
          <w:tcPr>
            <w:tcW w:w="0" w:type="auto"/>
            <w:hideMark/>
          </w:tcPr>
          <w:p w14:paraId="3646FFDE" w14:textId="77777777" w:rsidR="00AA64CF" w:rsidRPr="00B621AD" w:rsidRDefault="005436D3" w:rsidP="00ED6110">
            <w:pPr>
              <w:rPr>
                <w:color w:val="0F1115"/>
              </w:rPr>
            </w:pPr>
            <w:r w:rsidRPr="00B621AD">
              <w:rPr>
                <w:color w:val="0F1115"/>
              </w:rPr>
              <w:t>8</w:t>
            </w:r>
          </w:p>
        </w:tc>
        <w:tc>
          <w:tcPr>
            <w:tcW w:w="0" w:type="auto"/>
            <w:hideMark/>
          </w:tcPr>
          <w:p w14:paraId="5CD2C7B4" w14:textId="77777777" w:rsidR="00AA64CF" w:rsidRPr="00B621AD" w:rsidRDefault="005436D3" w:rsidP="00ED6110">
            <w:pPr>
              <w:rPr>
                <w:color w:val="0F1115"/>
              </w:rPr>
            </w:pPr>
            <w:r w:rsidRPr="00B621AD">
              <w:rPr>
                <w:color w:val="0F1115"/>
              </w:rPr>
              <w:t>Что из перечисленного является динамическим объектом в языке имитационного моделирования GPSS?</w:t>
            </w:r>
          </w:p>
          <w:p w14:paraId="1D443F5A" w14:textId="77777777" w:rsidR="00AA64CF" w:rsidRPr="00B621AD" w:rsidRDefault="005436D3" w:rsidP="00ED6110">
            <w:pPr>
              <w:rPr>
                <w:color w:val="0F1115"/>
              </w:rPr>
            </w:pPr>
            <w:r w:rsidRPr="00B621AD">
              <w:rPr>
                <w:color w:val="0F1115"/>
              </w:rPr>
              <w:t>А) Транзакт.</w:t>
            </w:r>
          </w:p>
          <w:p w14:paraId="5E3F15F1" w14:textId="77777777" w:rsidR="00AA64CF" w:rsidRPr="00B621AD" w:rsidRDefault="005436D3" w:rsidP="00ED6110">
            <w:pPr>
              <w:rPr>
                <w:color w:val="0F1115"/>
              </w:rPr>
            </w:pPr>
            <w:r w:rsidRPr="00B621AD">
              <w:rPr>
                <w:color w:val="0F1115"/>
              </w:rPr>
              <w:t>Б) Одноканальное устройство.</w:t>
            </w:r>
          </w:p>
          <w:p w14:paraId="3539ABDF" w14:textId="77777777" w:rsidR="00AA64CF" w:rsidRPr="00B621AD" w:rsidRDefault="005436D3" w:rsidP="00ED6110">
            <w:pPr>
              <w:rPr>
                <w:color w:val="0F1115"/>
              </w:rPr>
            </w:pPr>
            <w:r w:rsidRPr="00B621AD">
              <w:rPr>
                <w:color w:val="0F1115"/>
              </w:rPr>
              <w:lastRenderedPageBreak/>
              <w:t>В) Статистическая очередь.</w:t>
            </w:r>
          </w:p>
          <w:p w14:paraId="00836461" w14:textId="77777777" w:rsidR="00AA64CF" w:rsidRPr="00B621AD" w:rsidRDefault="005436D3" w:rsidP="00ED6110">
            <w:pPr>
              <w:rPr>
                <w:color w:val="0F1115"/>
              </w:rPr>
            </w:pPr>
            <w:r w:rsidRPr="00B621AD">
              <w:rPr>
                <w:color w:val="0F1115"/>
              </w:rPr>
              <w:t>Г) Блок GENERATE.</w:t>
            </w:r>
          </w:p>
        </w:tc>
        <w:tc>
          <w:tcPr>
            <w:tcW w:w="0" w:type="auto"/>
            <w:hideMark/>
          </w:tcPr>
          <w:p w14:paraId="4BAE92F6" w14:textId="77777777" w:rsidR="00AA64CF" w:rsidRPr="00B621AD" w:rsidRDefault="005436D3" w:rsidP="00ED6110">
            <w:pPr>
              <w:rPr>
                <w:color w:val="0F1115"/>
              </w:rPr>
            </w:pPr>
            <w:r w:rsidRPr="00B621AD">
              <w:rPr>
                <w:color w:val="0F1115"/>
              </w:rPr>
              <w:lastRenderedPageBreak/>
              <w:t>А</w:t>
            </w:r>
          </w:p>
        </w:tc>
        <w:tc>
          <w:tcPr>
            <w:tcW w:w="0" w:type="auto"/>
            <w:hideMark/>
          </w:tcPr>
          <w:p w14:paraId="0348CA47" w14:textId="77777777" w:rsidR="00AA64CF" w:rsidRPr="00B621AD" w:rsidRDefault="005436D3" w:rsidP="00ED6110">
            <w:pPr>
              <w:rPr>
                <w:color w:val="0F1115"/>
              </w:rPr>
            </w:pPr>
            <w:r w:rsidRPr="00B621AD">
              <w:rPr>
                <w:color w:val="0F1115"/>
              </w:rPr>
              <w:t>УК-1.1</w:t>
            </w:r>
          </w:p>
        </w:tc>
      </w:tr>
      <w:tr w:rsidR="00AA64CF" w:rsidRPr="00B621AD" w14:paraId="22E258E1" w14:textId="77777777" w:rsidTr="00ED6110">
        <w:tc>
          <w:tcPr>
            <w:tcW w:w="0" w:type="auto"/>
            <w:hideMark/>
          </w:tcPr>
          <w:p w14:paraId="71233978" w14:textId="77777777" w:rsidR="00AA64CF" w:rsidRPr="00B621AD" w:rsidRDefault="005436D3" w:rsidP="00ED6110">
            <w:pPr>
              <w:rPr>
                <w:color w:val="0F1115"/>
              </w:rPr>
            </w:pPr>
            <w:r w:rsidRPr="00B621AD">
              <w:rPr>
                <w:color w:val="0F1115"/>
              </w:rPr>
              <w:t>9</w:t>
            </w:r>
          </w:p>
        </w:tc>
        <w:tc>
          <w:tcPr>
            <w:tcW w:w="0" w:type="auto"/>
            <w:hideMark/>
          </w:tcPr>
          <w:p w14:paraId="6F60B271" w14:textId="77777777" w:rsidR="00AA64CF" w:rsidRPr="00B621AD" w:rsidRDefault="005436D3" w:rsidP="00ED6110">
            <w:pPr>
              <w:rPr>
                <w:color w:val="0F1115"/>
              </w:rPr>
            </w:pPr>
            <w:r w:rsidRPr="00B621AD">
              <w:rPr>
                <w:color w:val="0F1115"/>
              </w:rPr>
              <w:t>Какой процесс описывается моделью «размножения и гибели»?</w:t>
            </w:r>
          </w:p>
          <w:p w14:paraId="6BAA9102" w14:textId="77777777" w:rsidR="00AA64CF" w:rsidRPr="00B621AD" w:rsidRDefault="005436D3" w:rsidP="00ED6110">
            <w:pPr>
              <w:rPr>
                <w:color w:val="0F1115"/>
              </w:rPr>
            </w:pPr>
            <w:r w:rsidRPr="00B621AD">
              <w:rPr>
                <w:color w:val="0F1115"/>
              </w:rPr>
              <w:t>А) Детерминированный процесс обработки данных в компьютерной сети.</w:t>
            </w:r>
          </w:p>
          <w:p w14:paraId="0989F297" w14:textId="77777777" w:rsidR="00AA64CF" w:rsidRPr="00B621AD" w:rsidRDefault="005436D3" w:rsidP="00ED6110">
            <w:pPr>
              <w:rPr>
                <w:color w:val="0F1115"/>
              </w:rPr>
            </w:pPr>
            <w:r w:rsidRPr="00B621AD">
              <w:rPr>
                <w:color w:val="0F1115"/>
              </w:rPr>
              <w:t>Б) Марковский случайный процесс, в котором переходы возможны только в соседние состояния.</w:t>
            </w:r>
          </w:p>
          <w:p w14:paraId="0C2C3DE3" w14:textId="77777777" w:rsidR="00AA64CF" w:rsidRPr="00B621AD" w:rsidRDefault="005436D3" w:rsidP="00ED6110">
            <w:pPr>
              <w:rPr>
                <w:color w:val="0F1115"/>
              </w:rPr>
            </w:pPr>
            <w:r w:rsidRPr="00B621AD">
              <w:rPr>
                <w:color w:val="0F1115"/>
              </w:rPr>
              <w:t>В) Процесс классификации нечетких моделей.</w:t>
            </w:r>
          </w:p>
          <w:p w14:paraId="184ED554" w14:textId="77777777" w:rsidR="00AA64CF" w:rsidRPr="00B621AD" w:rsidRDefault="005436D3" w:rsidP="00ED6110">
            <w:pPr>
              <w:rPr>
                <w:color w:val="0F1115"/>
              </w:rPr>
            </w:pPr>
            <w:r w:rsidRPr="00B621AD">
              <w:rPr>
                <w:color w:val="0F1115"/>
              </w:rPr>
              <w:t>Г) Процесс проверки адекватности имитационной модели.</w:t>
            </w:r>
          </w:p>
        </w:tc>
        <w:tc>
          <w:tcPr>
            <w:tcW w:w="0" w:type="auto"/>
            <w:hideMark/>
          </w:tcPr>
          <w:p w14:paraId="235AC345" w14:textId="77777777" w:rsidR="00AA64CF" w:rsidRPr="00B621AD" w:rsidRDefault="005436D3" w:rsidP="00ED6110">
            <w:pPr>
              <w:rPr>
                <w:color w:val="0F1115"/>
              </w:rPr>
            </w:pPr>
            <w:r w:rsidRPr="00B621AD">
              <w:rPr>
                <w:color w:val="0F1115"/>
              </w:rPr>
              <w:t>Б</w:t>
            </w:r>
          </w:p>
        </w:tc>
        <w:tc>
          <w:tcPr>
            <w:tcW w:w="0" w:type="auto"/>
            <w:hideMark/>
          </w:tcPr>
          <w:p w14:paraId="6C01FA0B" w14:textId="77777777" w:rsidR="00AA64CF" w:rsidRPr="00B621AD" w:rsidRDefault="005436D3" w:rsidP="00ED6110">
            <w:pPr>
              <w:rPr>
                <w:color w:val="0F1115"/>
              </w:rPr>
            </w:pPr>
            <w:r w:rsidRPr="00B621AD">
              <w:rPr>
                <w:color w:val="0F1115"/>
              </w:rPr>
              <w:t>ПК-3.2</w:t>
            </w:r>
          </w:p>
        </w:tc>
      </w:tr>
      <w:tr w:rsidR="00AA64CF" w:rsidRPr="00B621AD" w14:paraId="4ECCB70B" w14:textId="77777777" w:rsidTr="00ED6110">
        <w:tc>
          <w:tcPr>
            <w:tcW w:w="0" w:type="auto"/>
            <w:hideMark/>
          </w:tcPr>
          <w:p w14:paraId="60788455" w14:textId="77777777" w:rsidR="00AA64CF" w:rsidRPr="00B621AD" w:rsidRDefault="005436D3" w:rsidP="00ED6110">
            <w:pPr>
              <w:rPr>
                <w:color w:val="0F1115"/>
              </w:rPr>
            </w:pPr>
            <w:r w:rsidRPr="00B621AD">
              <w:rPr>
                <w:color w:val="0F1115"/>
              </w:rPr>
              <w:t>10</w:t>
            </w:r>
          </w:p>
        </w:tc>
        <w:tc>
          <w:tcPr>
            <w:tcW w:w="0" w:type="auto"/>
            <w:hideMark/>
          </w:tcPr>
          <w:p w14:paraId="0A798D7E" w14:textId="77777777" w:rsidR="00AA64CF" w:rsidRPr="00B621AD" w:rsidRDefault="005436D3" w:rsidP="00ED6110">
            <w:pPr>
              <w:rPr>
                <w:color w:val="0F1115"/>
              </w:rPr>
            </w:pPr>
            <w:r w:rsidRPr="00B621AD">
              <w:rPr>
                <w:color w:val="0F1115"/>
              </w:rPr>
              <w:t>Какие из перечисленных систем являются средствами моделирования вычислительных сетей?</w:t>
            </w:r>
          </w:p>
          <w:p w14:paraId="7435E1BA" w14:textId="77777777" w:rsidR="00AA64CF" w:rsidRPr="00B621AD" w:rsidRDefault="005436D3" w:rsidP="00ED6110">
            <w:pPr>
              <w:rPr>
                <w:color w:val="0F1115"/>
                <w:lang w:val="en-US"/>
              </w:rPr>
            </w:pPr>
            <w:r w:rsidRPr="00B621AD">
              <w:rPr>
                <w:color w:val="0F1115"/>
              </w:rPr>
              <w:t>А</w:t>
            </w:r>
            <w:r w:rsidRPr="00B621AD">
              <w:rPr>
                <w:color w:val="0F1115"/>
                <w:lang w:val="en-US"/>
              </w:rPr>
              <w:t>) GPSS.</w:t>
            </w:r>
          </w:p>
          <w:p w14:paraId="52219D4C" w14:textId="77777777" w:rsidR="00AA64CF" w:rsidRPr="00B621AD" w:rsidRDefault="005436D3" w:rsidP="00ED6110">
            <w:pPr>
              <w:rPr>
                <w:color w:val="0F1115"/>
                <w:lang w:val="en-US"/>
              </w:rPr>
            </w:pPr>
            <w:r w:rsidRPr="00B621AD">
              <w:rPr>
                <w:color w:val="0F1115"/>
              </w:rPr>
              <w:t>Б</w:t>
            </w:r>
            <w:r w:rsidRPr="00B621AD">
              <w:rPr>
                <w:color w:val="0F1115"/>
                <w:lang w:val="en-US"/>
              </w:rPr>
              <w:t>) COMNET III.</w:t>
            </w:r>
          </w:p>
          <w:p w14:paraId="6E9C48D8" w14:textId="77777777" w:rsidR="00AA64CF" w:rsidRPr="00B621AD" w:rsidRDefault="005436D3" w:rsidP="00ED6110">
            <w:pPr>
              <w:rPr>
                <w:color w:val="0F1115"/>
                <w:lang w:val="en-US"/>
              </w:rPr>
            </w:pPr>
            <w:r w:rsidRPr="00B621AD">
              <w:rPr>
                <w:color w:val="0F1115"/>
              </w:rPr>
              <w:t>В</w:t>
            </w:r>
            <w:r w:rsidRPr="00B621AD">
              <w:rPr>
                <w:color w:val="0F1115"/>
                <w:lang w:val="en-US"/>
              </w:rPr>
              <w:t>) Microsoft Visio.</w:t>
            </w:r>
          </w:p>
          <w:p w14:paraId="7CA3774F" w14:textId="77777777" w:rsidR="00AA64CF" w:rsidRPr="00B621AD" w:rsidRDefault="005436D3" w:rsidP="00ED6110">
            <w:pPr>
              <w:rPr>
                <w:color w:val="0F1115"/>
                <w:lang w:val="en-US"/>
              </w:rPr>
            </w:pPr>
            <w:r w:rsidRPr="00B621AD">
              <w:rPr>
                <w:color w:val="0F1115"/>
              </w:rPr>
              <w:t>Г</w:t>
            </w:r>
            <w:r w:rsidRPr="00B621AD">
              <w:rPr>
                <w:color w:val="0F1115"/>
                <w:lang w:val="en-US"/>
              </w:rPr>
              <w:t>) Prophesy.</w:t>
            </w:r>
          </w:p>
        </w:tc>
        <w:tc>
          <w:tcPr>
            <w:tcW w:w="0" w:type="auto"/>
            <w:hideMark/>
          </w:tcPr>
          <w:p w14:paraId="262500D2" w14:textId="77777777" w:rsidR="00AA64CF" w:rsidRPr="00B621AD" w:rsidRDefault="005436D3" w:rsidP="00ED6110">
            <w:pPr>
              <w:rPr>
                <w:color w:val="0F1115"/>
              </w:rPr>
            </w:pPr>
            <w:r w:rsidRPr="00B621AD">
              <w:rPr>
                <w:color w:val="0F1115"/>
              </w:rPr>
              <w:t>Б, Г</w:t>
            </w:r>
          </w:p>
        </w:tc>
        <w:tc>
          <w:tcPr>
            <w:tcW w:w="0" w:type="auto"/>
            <w:hideMark/>
          </w:tcPr>
          <w:p w14:paraId="749D3A26" w14:textId="77777777" w:rsidR="00AA64CF" w:rsidRPr="00B621AD" w:rsidRDefault="005436D3" w:rsidP="00ED6110">
            <w:pPr>
              <w:rPr>
                <w:color w:val="0F1115"/>
              </w:rPr>
            </w:pPr>
            <w:r w:rsidRPr="00B621AD">
              <w:rPr>
                <w:color w:val="0F1115"/>
              </w:rPr>
              <w:t>ПК-2.3</w:t>
            </w:r>
          </w:p>
        </w:tc>
      </w:tr>
      <w:tr w:rsidR="00AA64CF" w:rsidRPr="00B621AD" w14:paraId="1141D701" w14:textId="77777777" w:rsidTr="00ED6110">
        <w:tc>
          <w:tcPr>
            <w:tcW w:w="0" w:type="auto"/>
            <w:hideMark/>
          </w:tcPr>
          <w:p w14:paraId="1E9708ED" w14:textId="77777777" w:rsidR="00AA64CF" w:rsidRPr="00B621AD" w:rsidRDefault="005436D3" w:rsidP="00ED6110">
            <w:pPr>
              <w:rPr>
                <w:color w:val="0F1115"/>
              </w:rPr>
            </w:pPr>
            <w:r w:rsidRPr="00B621AD">
              <w:rPr>
                <w:color w:val="0F1115"/>
              </w:rPr>
              <w:t>11</w:t>
            </w:r>
          </w:p>
        </w:tc>
        <w:tc>
          <w:tcPr>
            <w:tcW w:w="0" w:type="auto"/>
            <w:hideMark/>
          </w:tcPr>
          <w:p w14:paraId="233E1D1A" w14:textId="77777777" w:rsidR="00AA64CF" w:rsidRPr="00B621AD" w:rsidRDefault="005436D3" w:rsidP="00ED6110">
            <w:pPr>
              <w:rPr>
                <w:color w:val="0F1115"/>
              </w:rPr>
            </w:pPr>
            <w:r w:rsidRPr="00B621AD">
              <w:rPr>
                <w:color w:val="0F1115"/>
              </w:rPr>
              <w:t>Что понимается под термином «математическая модель»?</w:t>
            </w:r>
          </w:p>
          <w:p w14:paraId="20EF4058" w14:textId="77777777" w:rsidR="00AA64CF" w:rsidRPr="00B621AD" w:rsidRDefault="005436D3" w:rsidP="00ED6110">
            <w:pPr>
              <w:rPr>
                <w:color w:val="0F1115"/>
              </w:rPr>
            </w:pPr>
            <w:r w:rsidRPr="00B621AD">
              <w:rPr>
                <w:color w:val="0F1115"/>
              </w:rPr>
              <w:t>А) Физический макет системы, выполненный в масштабе.</w:t>
            </w:r>
          </w:p>
          <w:p w14:paraId="158437E7" w14:textId="77777777" w:rsidR="00AA64CF" w:rsidRPr="00B621AD" w:rsidRDefault="005436D3" w:rsidP="00ED6110">
            <w:pPr>
              <w:rPr>
                <w:color w:val="0F1115"/>
              </w:rPr>
            </w:pPr>
            <w:r w:rsidRPr="00B621AD">
              <w:rPr>
                <w:color w:val="0F1115"/>
              </w:rPr>
              <w:t>Б) Только графическое изображение связей между элементами системы.</w:t>
            </w:r>
          </w:p>
          <w:p w14:paraId="0C615AC9" w14:textId="77777777" w:rsidR="00AA64CF" w:rsidRPr="00B621AD" w:rsidRDefault="005436D3" w:rsidP="00ED6110">
            <w:pPr>
              <w:rPr>
                <w:color w:val="0F1115"/>
              </w:rPr>
            </w:pPr>
            <w:r w:rsidRPr="00B621AD">
              <w:rPr>
                <w:color w:val="0F1115"/>
              </w:rPr>
              <w:t>В) Совокупность соотношений (формул, уравнений, неравенств, логических условий, операторов), определяющих характеристики состояний системы.</w:t>
            </w:r>
          </w:p>
          <w:p w14:paraId="0DE47789" w14:textId="77777777" w:rsidR="00AA64CF" w:rsidRPr="00B621AD" w:rsidRDefault="005436D3" w:rsidP="00ED6110">
            <w:pPr>
              <w:rPr>
                <w:color w:val="0F1115"/>
              </w:rPr>
            </w:pPr>
            <w:r w:rsidRPr="00B621AD">
              <w:rPr>
                <w:color w:val="0F1115"/>
              </w:rPr>
              <w:t>Г) Программный код, написанный исключительно на языке GPSS.</w:t>
            </w:r>
          </w:p>
        </w:tc>
        <w:tc>
          <w:tcPr>
            <w:tcW w:w="0" w:type="auto"/>
            <w:hideMark/>
          </w:tcPr>
          <w:p w14:paraId="10CA842F" w14:textId="77777777" w:rsidR="00AA64CF" w:rsidRPr="00B621AD" w:rsidRDefault="005436D3" w:rsidP="00ED6110">
            <w:pPr>
              <w:rPr>
                <w:color w:val="0F1115"/>
              </w:rPr>
            </w:pPr>
            <w:r w:rsidRPr="00B621AD">
              <w:rPr>
                <w:color w:val="0F1115"/>
              </w:rPr>
              <w:t>В</w:t>
            </w:r>
          </w:p>
        </w:tc>
        <w:tc>
          <w:tcPr>
            <w:tcW w:w="0" w:type="auto"/>
            <w:hideMark/>
          </w:tcPr>
          <w:p w14:paraId="443DC881" w14:textId="77777777" w:rsidR="00AA64CF" w:rsidRPr="00B621AD" w:rsidRDefault="005436D3" w:rsidP="00ED6110">
            <w:pPr>
              <w:rPr>
                <w:color w:val="0F1115"/>
              </w:rPr>
            </w:pPr>
            <w:r w:rsidRPr="00B621AD">
              <w:rPr>
                <w:color w:val="0F1115"/>
              </w:rPr>
              <w:t>УК-1.1</w:t>
            </w:r>
          </w:p>
        </w:tc>
      </w:tr>
      <w:tr w:rsidR="00AA64CF" w:rsidRPr="00B621AD" w14:paraId="0530A65D" w14:textId="77777777" w:rsidTr="00ED6110">
        <w:tc>
          <w:tcPr>
            <w:tcW w:w="0" w:type="auto"/>
            <w:hideMark/>
          </w:tcPr>
          <w:p w14:paraId="25E2088C" w14:textId="77777777" w:rsidR="00AA64CF" w:rsidRPr="00B621AD" w:rsidRDefault="005436D3" w:rsidP="00ED6110">
            <w:pPr>
              <w:rPr>
                <w:color w:val="0F1115"/>
              </w:rPr>
            </w:pPr>
            <w:r w:rsidRPr="00B621AD">
              <w:rPr>
                <w:color w:val="0F1115"/>
              </w:rPr>
              <w:t>12</w:t>
            </w:r>
          </w:p>
        </w:tc>
        <w:tc>
          <w:tcPr>
            <w:tcW w:w="0" w:type="auto"/>
            <w:hideMark/>
          </w:tcPr>
          <w:p w14:paraId="6B6EABC3" w14:textId="77777777" w:rsidR="00AA64CF" w:rsidRPr="00B621AD" w:rsidRDefault="005436D3" w:rsidP="00ED6110">
            <w:pPr>
              <w:rPr>
                <w:color w:val="0F1115"/>
              </w:rPr>
            </w:pPr>
            <w:r w:rsidRPr="00B621AD">
              <w:rPr>
                <w:color w:val="0F1115"/>
              </w:rPr>
              <w:t>Что такое «дисциплина обслуживания» в системах массового обслуживания?</w:t>
            </w:r>
          </w:p>
          <w:p w14:paraId="0FC04DEE" w14:textId="77777777" w:rsidR="00AA64CF" w:rsidRPr="00B621AD" w:rsidRDefault="005436D3" w:rsidP="00ED6110">
            <w:pPr>
              <w:rPr>
                <w:color w:val="0F1115"/>
              </w:rPr>
            </w:pPr>
            <w:r w:rsidRPr="00B621AD">
              <w:rPr>
                <w:color w:val="0F1115"/>
              </w:rPr>
              <w:t>А) Правило, определяющее интенсивность входного потока заявок.</w:t>
            </w:r>
          </w:p>
          <w:p w14:paraId="5F7A6120" w14:textId="77777777" w:rsidR="00AA64CF" w:rsidRPr="00B621AD" w:rsidRDefault="005436D3" w:rsidP="00ED6110">
            <w:pPr>
              <w:rPr>
                <w:color w:val="0F1115"/>
              </w:rPr>
            </w:pPr>
            <w:r w:rsidRPr="00B621AD">
              <w:rPr>
                <w:color w:val="0F1115"/>
              </w:rPr>
              <w:t>Б) Правило, по которому заявки выбираются из очереди на обслуживание.</w:t>
            </w:r>
          </w:p>
          <w:p w14:paraId="74ECF545" w14:textId="77777777" w:rsidR="00AA64CF" w:rsidRPr="00B621AD" w:rsidRDefault="005436D3" w:rsidP="00ED6110">
            <w:pPr>
              <w:rPr>
                <w:color w:val="0F1115"/>
              </w:rPr>
            </w:pPr>
            <w:r w:rsidRPr="00B621AD">
              <w:rPr>
                <w:color w:val="0F1115"/>
              </w:rPr>
              <w:t>В) Количество обслуживающих каналов в системе.</w:t>
            </w:r>
          </w:p>
          <w:p w14:paraId="418A4071" w14:textId="77777777" w:rsidR="00AA64CF" w:rsidRPr="00B621AD" w:rsidRDefault="005436D3" w:rsidP="00ED6110">
            <w:pPr>
              <w:rPr>
                <w:color w:val="0F1115"/>
              </w:rPr>
            </w:pPr>
            <w:r w:rsidRPr="00B621AD">
              <w:rPr>
                <w:color w:val="0F1115"/>
              </w:rPr>
              <w:t>Г) Максимально допустимая длина очереди.</w:t>
            </w:r>
          </w:p>
        </w:tc>
        <w:tc>
          <w:tcPr>
            <w:tcW w:w="0" w:type="auto"/>
            <w:hideMark/>
          </w:tcPr>
          <w:p w14:paraId="6FD709F0" w14:textId="77777777" w:rsidR="00AA64CF" w:rsidRPr="00B621AD" w:rsidRDefault="005436D3" w:rsidP="00ED6110">
            <w:pPr>
              <w:rPr>
                <w:color w:val="0F1115"/>
              </w:rPr>
            </w:pPr>
            <w:r w:rsidRPr="00B621AD">
              <w:rPr>
                <w:color w:val="0F1115"/>
              </w:rPr>
              <w:t>Б</w:t>
            </w:r>
          </w:p>
        </w:tc>
        <w:tc>
          <w:tcPr>
            <w:tcW w:w="0" w:type="auto"/>
            <w:hideMark/>
          </w:tcPr>
          <w:p w14:paraId="27A522B1" w14:textId="77777777" w:rsidR="00AA64CF" w:rsidRPr="00B621AD" w:rsidRDefault="005436D3" w:rsidP="00ED6110">
            <w:pPr>
              <w:rPr>
                <w:color w:val="0F1115"/>
              </w:rPr>
            </w:pPr>
            <w:r w:rsidRPr="00B621AD">
              <w:rPr>
                <w:color w:val="0F1115"/>
              </w:rPr>
              <w:t>УК-1.1</w:t>
            </w:r>
          </w:p>
        </w:tc>
      </w:tr>
      <w:tr w:rsidR="00AA64CF" w:rsidRPr="00B621AD" w14:paraId="379624A3" w14:textId="77777777" w:rsidTr="00ED6110">
        <w:tc>
          <w:tcPr>
            <w:tcW w:w="0" w:type="auto"/>
            <w:hideMark/>
          </w:tcPr>
          <w:p w14:paraId="366AEAE5" w14:textId="77777777" w:rsidR="00AA64CF" w:rsidRPr="00B621AD" w:rsidRDefault="005436D3" w:rsidP="00ED6110">
            <w:pPr>
              <w:rPr>
                <w:color w:val="0F1115"/>
              </w:rPr>
            </w:pPr>
            <w:r w:rsidRPr="00B621AD">
              <w:rPr>
                <w:color w:val="0F1115"/>
              </w:rPr>
              <w:lastRenderedPageBreak/>
              <w:t>13</w:t>
            </w:r>
          </w:p>
        </w:tc>
        <w:tc>
          <w:tcPr>
            <w:tcW w:w="0" w:type="auto"/>
            <w:hideMark/>
          </w:tcPr>
          <w:p w14:paraId="3EC21401" w14:textId="77777777" w:rsidR="00AA64CF" w:rsidRPr="00B621AD" w:rsidRDefault="005436D3" w:rsidP="00ED6110">
            <w:pPr>
              <w:rPr>
                <w:color w:val="0F1115"/>
              </w:rPr>
            </w:pPr>
            <w:r w:rsidRPr="00B621AD">
              <w:rPr>
                <w:color w:val="0F1115"/>
              </w:rPr>
              <w:t>Какая из перечисленных моделей НЕ относится к модификациям базовой СМО?</w:t>
            </w:r>
          </w:p>
          <w:p w14:paraId="368648C6" w14:textId="77777777" w:rsidR="00AA64CF" w:rsidRPr="00B621AD" w:rsidRDefault="005436D3" w:rsidP="00ED6110">
            <w:pPr>
              <w:rPr>
                <w:color w:val="0F1115"/>
              </w:rPr>
            </w:pPr>
            <w:r w:rsidRPr="00B621AD">
              <w:rPr>
                <w:color w:val="0F1115"/>
              </w:rPr>
              <w:t>А) Модель СМО со случайным порядком обслуживания.</w:t>
            </w:r>
          </w:p>
          <w:p w14:paraId="58A2A8AC" w14:textId="77777777" w:rsidR="00AA64CF" w:rsidRPr="00B621AD" w:rsidRDefault="005436D3" w:rsidP="00ED6110">
            <w:pPr>
              <w:rPr>
                <w:color w:val="0F1115"/>
              </w:rPr>
            </w:pPr>
            <w:r w:rsidRPr="00B621AD">
              <w:rPr>
                <w:color w:val="0F1115"/>
              </w:rPr>
              <w:t>Б) Модель СМО с выходом из строя каналов.</w:t>
            </w:r>
          </w:p>
          <w:p w14:paraId="732DB908" w14:textId="77777777" w:rsidR="00AA64CF" w:rsidRPr="00B621AD" w:rsidRDefault="005436D3" w:rsidP="00ED6110">
            <w:pPr>
              <w:rPr>
                <w:color w:val="0F1115"/>
              </w:rPr>
            </w:pPr>
            <w:r w:rsidRPr="00B621AD">
              <w:rPr>
                <w:color w:val="0F1115"/>
              </w:rPr>
              <w:t>В) Модель СМО с неограниченным временем ожидания и бесконечной очередью.</w:t>
            </w:r>
          </w:p>
          <w:p w14:paraId="3C204CFC" w14:textId="77777777" w:rsidR="00AA64CF" w:rsidRPr="00B621AD" w:rsidRDefault="005436D3" w:rsidP="00ED6110">
            <w:pPr>
              <w:rPr>
                <w:color w:val="0F1115"/>
              </w:rPr>
            </w:pPr>
            <w:r w:rsidRPr="00B621AD">
              <w:rPr>
                <w:color w:val="0F1115"/>
              </w:rPr>
              <w:t>Г) Модель СМО с ограничениями по длительности обслуживания.</w:t>
            </w:r>
          </w:p>
        </w:tc>
        <w:tc>
          <w:tcPr>
            <w:tcW w:w="0" w:type="auto"/>
            <w:hideMark/>
          </w:tcPr>
          <w:p w14:paraId="3E363ABC" w14:textId="77777777" w:rsidR="00AA64CF" w:rsidRPr="00B621AD" w:rsidRDefault="005436D3" w:rsidP="00ED6110">
            <w:pPr>
              <w:rPr>
                <w:color w:val="0F1115"/>
              </w:rPr>
            </w:pPr>
            <w:r w:rsidRPr="00B621AD">
              <w:rPr>
                <w:color w:val="0F1115"/>
              </w:rPr>
              <w:t>В</w:t>
            </w:r>
          </w:p>
        </w:tc>
        <w:tc>
          <w:tcPr>
            <w:tcW w:w="0" w:type="auto"/>
            <w:hideMark/>
          </w:tcPr>
          <w:p w14:paraId="41781A4F" w14:textId="77777777" w:rsidR="00AA64CF" w:rsidRPr="00B621AD" w:rsidRDefault="005436D3" w:rsidP="00ED6110">
            <w:pPr>
              <w:rPr>
                <w:color w:val="0F1115"/>
              </w:rPr>
            </w:pPr>
            <w:r w:rsidRPr="00B621AD">
              <w:rPr>
                <w:color w:val="0F1115"/>
              </w:rPr>
              <w:t>ПК-3.2</w:t>
            </w:r>
          </w:p>
        </w:tc>
      </w:tr>
      <w:tr w:rsidR="00AA64CF" w:rsidRPr="00B621AD" w14:paraId="74EE8D7D" w14:textId="77777777" w:rsidTr="00ED6110">
        <w:tc>
          <w:tcPr>
            <w:tcW w:w="0" w:type="auto"/>
            <w:hideMark/>
          </w:tcPr>
          <w:p w14:paraId="16085630" w14:textId="77777777" w:rsidR="00AA64CF" w:rsidRPr="00B621AD" w:rsidRDefault="005436D3" w:rsidP="00ED6110">
            <w:pPr>
              <w:rPr>
                <w:color w:val="0F1115"/>
              </w:rPr>
            </w:pPr>
            <w:r w:rsidRPr="00B621AD">
              <w:rPr>
                <w:color w:val="0F1115"/>
              </w:rPr>
              <w:t>14</w:t>
            </w:r>
          </w:p>
        </w:tc>
        <w:tc>
          <w:tcPr>
            <w:tcW w:w="0" w:type="auto"/>
            <w:hideMark/>
          </w:tcPr>
          <w:p w14:paraId="58DF222A" w14:textId="77777777" w:rsidR="00AA64CF" w:rsidRPr="00B621AD" w:rsidRDefault="005436D3" w:rsidP="00ED6110">
            <w:pPr>
              <w:rPr>
                <w:color w:val="0F1115"/>
              </w:rPr>
            </w:pPr>
            <w:r w:rsidRPr="00B621AD">
              <w:rPr>
                <w:color w:val="0F1115"/>
              </w:rPr>
              <w:t>Какие из перечисленных понятий относятся к показателям эффективности функционирования СМО?</w:t>
            </w:r>
          </w:p>
          <w:p w14:paraId="032E7DFA" w14:textId="77777777" w:rsidR="00AA64CF" w:rsidRPr="00B621AD" w:rsidRDefault="005436D3" w:rsidP="00ED6110">
            <w:pPr>
              <w:rPr>
                <w:color w:val="0F1115"/>
              </w:rPr>
            </w:pPr>
            <w:r w:rsidRPr="00B621AD">
              <w:rPr>
                <w:color w:val="0F1115"/>
              </w:rPr>
              <w:t>А) Вероятность отказа в обслуживании и среднее время ожидания в очереди.</w:t>
            </w:r>
          </w:p>
          <w:p w14:paraId="29A395B2" w14:textId="77777777" w:rsidR="00AA64CF" w:rsidRPr="00B621AD" w:rsidRDefault="005436D3" w:rsidP="00ED6110">
            <w:pPr>
              <w:rPr>
                <w:color w:val="0F1115"/>
              </w:rPr>
            </w:pPr>
            <w:r w:rsidRPr="00B621AD">
              <w:rPr>
                <w:color w:val="0F1115"/>
              </w:rPr>
              <w:t>Б) Цвет корпуса сервера и операционная система.</w:t>
            </w:r>
          </w:p>
          <w:p w14:paraId="03B29826" w14:textId="77777777" w:rsidR="00AA64CF" w:rsidRPr="00B621AD" w:rsidRDefault="005436D3" w:rsidP="00ED6110">
            <w:pPr>
              <w:rPr>
                <w:color w:val="0F1115"/>
              </w:rPr>
            </w:pPr>
            <w:r w:rsidRPr="00B621AD">
              <w:rPr>
                <w:color w:val="0F1115"/>
              </w:rPr>
              <w:t>В) Абсолютная и относительная пропускная способность.</w:t>
            </w:r>
          </w:p>
          <w:p w14:paraId="7583A30C" w14:textId="77777777" w:rsidR="00AA64CF" w:rsidRPr="00B621AD" w:rsidRDefault="005436D3" w:rsidP="00ED6110">
            <w:pPr>
              <w:rPr>
                <w:color w:val="0F1115"/>
              </w:rPr>
            </w:pPr>
            <w:r w:rsidRPr="00B621AD">
              <w:rPr>
                <w:color w:val="0F1115"/>
              </w:rPr>
              <w:t>Г) Напряжение питающей сети и потребляемая мощность.</w:t>
            </w:r>
          </w:p>
        </w:tc>
        <w:tc>
          <w:tcPr>
            <w:tcW w:w="0" w:type="auto"/>
            <w:hideMark/>
          </w:tcPr>
          <w:p w14:paraId="5612FADE" w14:textId="77777777" w:rsidR="00AA64CF" w:rsidRPr="00B621AD" w:rsidRDefault="005436D3" w:rsidP="00ED6110">
            <w:pPr>
              <w:rPr>
                <w:color w:val="0F1115"/>
              </w:rPr>
            </w:pPr>
            <w:r w:rsidRPr="00B621AD">
              <w:rPr>
                <w:color w:val="0F1115"/>
              </w:rPr>
              <w:t>А, В</w:t>
            </w:r>
          </w:p>
        </w:tc>
        <w:tc>
          <w:tcPr>
            <w:tcW w:w="0" w:type="auto"/>
            <w:hideMark/>
          </w:tcPr>
          <w:p w14:paraId="312F0C10" w14:textId="77777777" w:rsidR="00AA64CF" w:rsidRPr="00B621AD" w:rsidRDefault="005436D3" w:rsidP="00ED6110">
            <w:pPr>
              <w:rPr>
                <w:color w:val="0F1115"/>
              </w:rPr>
            </w:pPr>
            <w:r w:rsidRPr="00B621AD">
              <w:rPr>
                <w:color w:val="0F1115"/>
              </w:rPr>
              <w:t>УК-2.1</w:t>
            </w:r>
          </w:p>
        </w:tc>
      </w:tr>
      <w:tr w:rsidR="00AA64CF" w:rsidRPr="00B621AD" w14:paraId="48B3E0BC" w14:textId="77777777" w:rsidTr="00ED6110">
        <w:tc>
          <w:tcPr>
            <w:tcW w:w="0" w:type="auto"/>
            <w:gridSpan w:val="4"/>
            <w:hideMark/>
          </w:tcPr>
          <w:p w14:paraId="7EB6DFC7" w14:textId="77777777" w:rsidR="00AA64CF" w:rsidRPr="00B621AD" w:rsidRDefault="005436D3" w:rsidP="00ED6110">
            <w:r w:rsidRPr="00B621AD">
              <w:rPr>
                <w:b/>
                <w:bCs/>
                <w:color w:val="0F1115"/>
              </w:rPr>
              <w:t>Задания закрытого типа на установление соответствия</w:t>
            </w:r>
          </w:p>
        </w:tc>
      </w:tr>
      <w:tr w:rsidR="00AA64CF" w:rsidRPr="00B621AD" w14:paraId="15B959EF" w14:textId="77777777" w:rsidTr="00ED6110">
        <w:tc>
          <w:tcPr>
            <w:tcW w:w="0" w:type="auto"/>
            <w:hideMark/>
          </w:tcPr>
          <w:p w14:paraId="37C1677C" w14:textId="77777777" w:rsidR="00AA64CF" w:rsidRPr="00B621AD" w:rsidRDefault="005436D3" w:rsidP="00ED6110">
            <w:pPr>
              <w:rPr>
                <w:color w:val="0F1115"/>
              </w:rPr>
            </w:pPr>
            <w:r w:rsidRPr="00B621AD">
              <w:rPr>
                <w:color w:val="0F1115"/>
              </w:rPr>
              <w:t>15</w:t>
            </w:r>
          </w:p>
        </w:tc>
        <w:tc>
          <w:tcPr>
            <w:tcW w:w="0" w:type="auto"/>
            <w:hideMark/>
          </w:tcPr>
          <w:p w14:paraId="11ABDC10" w14:textId="77777777" w:rsidR="00AA64CF" w:rsidRPr="00B621AD" w:rsidRDefault="005436D3" w:rsidP="00ED6110">
            <w:pPr>
              <w:rPr>
                <w:color w:val="0F1115"/>
              </w:rPr>
            </w:pPr>
            <w:r w:rsidRPr="00B621AD">
              <w:rPr>
                <w:color w:val="0F1115"/>
              </w:rPr>
              <w:t>Установите соответствие между этапом моделирования и его содержанием:</w:t>
            </w:r>
          </w:p>
          <w:p w14:paraId="09260764" w14:textId="77777777" w:rsidR="00AA64CF" w:rsidRPr="00B621AD" w:rsidRDefault="005436D3" w:rsidP="00ED6110">
            <w:pPr>
              <w:rPr>
                <w:color w:val="0F1115"/>
              </w:rPr>
            </w:pPr>
            <w:r w:rsidRPr="00B621AD">
              <w:rPr>
                <w:color w:val="0F1115"/>
              </w:rPr>
              <w:t>1. Разработка концептуальной модели</w:t>
            </w:r>
          </w:p>
          <w:p w14:paraId="12F635F0" w14:textId="77777777" w:rsidR="00AA64CF" w:rsidRPr="00B621AD" w:rsidRDefault="005436D3" w:rsidP="00ED6110">
            <w:pPr>
              <w:rPr>
                <w:color w:val="0F1115"/>
              </w:rPr>
            </w:pPr>
            <w:r w:rsidRPr="00B621AD">
              <w:rPr>
                <w:color w:val="0F1115"/>
              </w:rPr>
              <w:t>2. Проверка адекватности модели</w:t>
            </w:r>
          </w:p>
          <w:p w14:paraId="0A7FEAEB" w14:textId="77777777" w:rsidR="00AA64CF" w:rsidRPr="00B621AD" w:rsidRDefault="005436D3" w:rsidP="00ED6110">
            <w:pPr>
              <w:rPr>
                <w:color w:val="0F1115"/>
              </w:rPr>
            </w:pPr>
            <w:r w:rsidRPr="00B621AD">
              <w:rPr>
                <w:color w:val="0F1115"/>
              </w:rPr>
              <w:t>3. Планирование машинных экспериментов</w:t>
            </w:r>
          </w:p>
          <w:p w14:paraId="6863EBB9" w14:textId="77777777" w:rsidR="00AA64CF" w:rsidRPr="00B621AD" w:rsidRDefault="005436D3" w:rsidP="00ED6110">
            <w:pPr>
              <w:rPr>
                <w:color w:val="0F1115"/>
              </w:rPr>
            </w:pPr>
            <w:r w:rsidRPr="00B621AD">
              <w:rPr>
                <w:color w:val="0F1115"/>
              </w:rPr>
              <w:t>4. Обработка и анализ результатов моделирования</w:t>
            </w:r>
          </w:p>
          <w:p w14:paraId="5C56F471" w14:textId="77777777" w:rsidR="00AA64CF" w:rsidRPr="00B621AD" w:rsidRDefault="004D443C" w:rsidP="00ED6110">
            <w:pPr>
              <w:rPr>
                <w:color w:val="0F1115"/>
              </w:rPr>
            </w:pPr>
          </w:p>
          <w:p w14:paraId="0EEC83E5" w14:textId="77777777" w:rsidR="00AA64CF" w:rsidRPr="00B621AD" w:rsidRDefault="005436D3" w:rsidP="00ED6110">
            <w:pPr>
              <w:rPr>
                <w:color w:val="0F1115"/>
              </w:rPr>
            </w:pPr>
            <w:r w:rsidRPr="00B621AD">
              <w:rPr>
                <w:color w:val="0F1115"/>
              </w:rPr>
              <w:t>А) Определение необходимого числа прогонов и начальных условий для достижения статистической значимости.</w:t>
            </w:r>
          </w:p>
          <w:p w14:paraId="228CB0CD" w14:textId="77777777" w:rsidR="00AA64CF" w:rsidRPr="00B621AD" w:rsidRDefault="005436D3" w:rsidP="00ED6110">
            <w:pPr>
              <w:rPr>
                <w:color w:val="0F1115"/>
              </w:rPr>
            </w:pPr>
            <w:r w:rsidRPr="00B621AD">
              <w:rPr>
                <w:color w:val="0F1115"/>
              </w:rPr>
              <w:t>Б) Словесное описание системы, определение допущений и формализация цели.</w:t>
            </w:r>
          </w:p>
          <w:p w14:paraId="0A675C54" w14:textId="77777777" w:rsidR="00AA64CF" w:rsidRPr="00B621AD" w:rsidRDefault="005436D3" w:rsidP="00ED6110">
            <w:pPr>
              <w:rPr>
                <w:color w:val="0F1115"/>
              </w:rPr>
            </w:pPr>
            <w:r w:rsidRPr="00B621AD">
              <w:rPr>
                <w:color w:val="0F1115"/>
              </w:rPr>
              <w:t>В) Статистическая обработка полученных данных, построение гистограмм и расчет доверительных интервалов.</w:t>
            </w:r>
          </w:p>
          <w:p w14:paraId="3A4DAA4E" w14:textId="77777777" w:rsidR="00AA64CF" w:rsidRPr="00B621AD" w:rsidRDefault="005436D3" w:rsidP="00ED6110">
            <w:pPr>
              <w:rPr>
                <w:color w:val="0F1115"/>
              </w:rPr>
            </w:pPr>
            <w:r w:rsidRPr="00B621AD">
              <w:rPr>
                <w:color w:val="0F1115"/>
              </w:rPr>
              <w:t>Г) Сравнение результатов моделирования с поведением реальной системы или с известными теоретическими данными.</w:t>
            </w:r>
          </w:p>
        </w:tc>
        <w:tc>
          <w:tcPr>
            <w:tcW w:w="0" w:type="auto"/>
            <w:hideMark/>
          </w:tcPr>
          <w:p w14:paraId="508B371F" w14:textId="77777777" w:rsidR="00AA64CF" w:rsidRPr="00B621AD" w:rsidRDefault="005436D3" w:rsidP="00ED6110">
            <w:pPr>
              <w:rPr>
                <w:color w:val="0F1115"/>
              </w:rPr>
            </w:pPr>
            <w:r w:rsidRPr="00B621AD">
              <w:rPr>
                <w:color w:val="0F1115"/>
              </w:rPr>
              <w:t>1-Б, 2-Г, 3-А, 4-В</w:t>
            </w:r>
          </w:p>
        </w:tc>
        <w:tc>
          <w:tcPr>
            <w:tcW w:w="0" w:type="auto"/>
            <w:hideMark/>
          </w:tcPr>
          <w:p w14:paraId="07CE705D" w14:textId="77777777" w:rsidR="00AA64CF" w:rsidRPr="00B621AD" w:rsidRDefault="005436D3" w:rsidP="00ED6110">
            <w:pPr>
              <w:rPr>
                <w:color w:val="0F1115"/>
              </w:rPr>
            </w:pPr>
            <w:r w:rsidRPr="00B621AD">
              <w:rPr>
                <w:color w:val="0F1115"/>
              </w:rPr>
              <w:t>УК-2.1</w:t>
            </w:r>
          </w:p>
        </w:tc>
      </w:tr>
      <w:tr w:rsidR="00AA64CF" w:rsidRPr="00B621AD" w14:paraId="6DFB8878" w14:textId="77777777" w:rsidTr="00ED6110">
        <w:tc>
          <w:tcPr>
            <w:tcW w:w="0" w:type="auto"/>
            <w:hideMark/>
          </w:tcPr>
          <w:p w14:paraId="02BBD781" w14:textId="77777777" w:rsidR="00AA64CF" w:rsidRPr="00B621AD" w:rsidRDefault="005436D3" w:rsidP="00ED6110">
            <w:pPr>
              <w:rPr>
                <w:color w:val="0F1115"/>
              </w:rPr>
            </w:pPr>
            <w:r w:rsidRPr="00B621AD">
              <w:rPr>
                <w:color w:val="0F1115"/>
              </w:rPr>
              <w:lastRenderedPageBreak/>
              <w:t>16</w:t>
            </w:r>
          </w:p>
        </w:tc>
        <w:tc>
          <w:tcPr>
            <w:tcW w:w="0" w:type="auto"/>
            <w:hideMark/>
          </w:tcPr>
          <w:p w14:paraId="7B4733BF" w14:textId="77777777" w:rsidR="00AA64CF" w:rsidRPr="00B621AD" w:rsidRDefault="005436D3" w:rsidP="00ED6110">
            <w:pPr>
              <w:rPr>
                <w:color w:val="0F1115"/>
              </w:rPr>
            </w:pPr>
            <w:r w:rsidRPr="00B621AD">
              <w:rPr>
                <w:color w:val="0F1115"/>
              </w:rPr>
              <w:t>Установите соответствие между классом объектов в языке GPSS и его функциональным назначением:</w:t>
            </w:r>
          </w:p>
          <w:p w14:paraId="759915F4" w14:textId="77777777" w:rsidR="00AA64CF" w:rsidRPr="00B621AD" w:rsidRDefault="005436D3" w:rsidP="00ED6110">
            <w:pPr>
              <w:rPr>
                <w:color w:val="0F1115"/>
              </w:rPr>
            </w:pPr>
            <w:r w:rsidRPr="00B621AD">
              <w:rPr>
                <w:color w:val="0F1115"/>
              </w:rPr>
              <w:t>1. Транзакты</w:t>
            </w:r>
          </w:p>
          <w:p w14:paraId="0CEC343E" w14:textId="77777777" w:rsidR="00AA64CF" w:rsidRPr="00B621AD" w:rsidRDefault="005436D3" w:rsidP="00ED6110">
            <w:pPr>
              <w:rPr>
                <w:color w:val="0F1115"/>
              </w:rPr>
            </w:pPr>
            <w:r w:rsidRPr="00B621AD">
              <w:rPr>
                <w:color w:val="0F1115"/>
              </w:rPr>
              <w:t>2. Оборудование</w:t>
            </w:r>
          </w:p>
          <w:p w14:paraId="5C9CF913" w14:textId="77777777" w:rsidR="00AA64CF" w:rsidRPr="00B621AD" w:rsidRDefault="005436D3" w:rsidP="00ED6110">
            <w:pPr>
              <w:rPr>
                <w:color w:val="0F1115"/>
              </w:rPr>
            </w:pPr>
            <w:r w:rsidRPr="00B621AD">
              <w:rPr>
                <w:color w:val="0F1115"/>
              </w:rPr>
              <w:t>3. Статистические объекты</w:t>
            </w:r>
          </w:p>
          <w:p w14:paraId="0D0C43D8" w14:textId="77777777" w:rsidR="00AA64CF" w:rsidRPr="00B621AD" w:rsidRDefault="005436D3" w:rsidP="00ED6110">
            <w:pPr>
              <w:rPr>
                <w:color w:val="0F1115"/>
              </w:rPr>
            </w:pPr>
            <w:r w:rsidRPr="00B621AD">
              <w:rPr>
                <w:color w:val="0F1115"/>
              </w:rPr>
              <w:t>4. Операционные объекты</w:t>
            </w:r>
          </w:p>
          <w:p w14:paraId="2A936533" w14:textId="77777777" w:rsidR="00AA64CF" w:rsidRPr="00B621AD" w:rsidRDefault="004D443C" w:rsidP="00ED6110">
            <w:pPr>
              <w:rPr>
                <w:color w:val="0F1115"/>
              </w:rPr>
            </w:pPr>
          </w:p>
          <w:p w14:paraId="739E240D" w14:textId="77777777" w:rsidR="00AA64CF" w:rsidRPr="00B621AD" w:rsidRDefault="005436D3" w:rsidP="00ED6110">
            <w:pPr>
              <w:rPr>
                <w:color w:val="0F1115"/>
              </w:rPr>
            </w:pPr>
            <w:r w:rsidRPr="00B621AD">
              <w:rPr>
                <w:color w:val="0F1115"/>
              </w:rPr>
              <w:t>А) Блоки, управляющие продвижением транзактов в модели (например, SEIZE, ADVANCE).</w:t>
            </w:r>
          </w:p>
          <w:p w14:paraId="14D9EE5A" w14:textId="77777777" w:rsidR="00AA64CF" w:rsidRPr="00B621AD" w:rsidRDefault="005436D3" w:rsidP="00ED6110">
            <w:pPr>
              <w:rPr>
                <w:color w:val="0F1115"/>
              </w:rPr>
            </w:pPr>
            <w:r w:rsidRPr="00B621AD">
              <w:rPr>
                <w:color w:val="0F1115"/>
              </w:rPr>
              <w:t>Б) Динамические объекты, представляющие собой заявки, сообщения или процессы.</w:t>
            </w:r>
          </w:p>
          <w:p w14:paraId="0799AE44" w14:textId="77777777" w:rsidR="00AA64CF" w:rsidRPr="00B621AD" w:rsidRDefault="005436D3" w:rsidP="00ED6110">
            <w:pPr>
              <w:rPr>
                <w:color w:val="0F1115"/>
              </w:rPr>
            </w:pPr>
            <w:r w:rsidRPr="00B621AD">
              <w:rPr>
                <w:color w:val="0F1115"/>
              </w:rPr>
              <w:t>В) Объекты для сбора и накопления статистики о функционировании модели (очереди, таблицы).</w:t>
            </w:r>
          </w:p>
          <w:p w14:paraId="2DBF29B1" w14:textId="77777777" w:rsidR="00AA64CF" w:rsidRPr="00B621AD" w:rsidRDefault="005436D3" w:rsidP="00ED6110">
            <w:pPr>
              <w:rPr>
                <w:color w:val="0F1115"/>
              </w:rPr>
            </w:pPr>
            <w:r w:rsidRPr="00B621AD">
              <w:rPr>
                <w:color w:val="0F1115"/>
              </w:rPr>
              <w:t>Г) Статические объекты, моделирующие ресурсы системы (устройства, памяти).</w:t>
            </w:r>
          </w:p>
        </w:tc>
        <w:tc>
          <w:tcPr>
            <w:tcW w:w="0" w:type="auto"/>
            <w:hideMark/>
          </w:tcPr>
          <w:p w14:paraId="19AF2D9D" w14:textId="77777777" w:rsidR="00AA64CF" w:rsidRPr="00B621AD" w:rsidRDefault="005436D3" w:rsidP="00ED6110">
            <w:pPr>
              <w:rPr>
                <w:color w:val="0F1115"/>
              </w:rPr>
            </w:pPr>
            <w:r w:rsidRPr="00B621AD">
              <w:rPr>
                <w:color w:val="0F1115"/>
              </w:rPr>
              <w:t>1-Б, 2-Г, 3-В, 4-А</w:t>
            </w:r>
          </w:p>
        </w:tc>
        <w:tc>
          <w:tcPr>
            <w:tcW w:w="0" w:type="auto"/>
            <w:hideMark/>
          </w:tcPr>
          <w:p w14:paraId="7075B05B" w14:textId="77777777" w:rsidR="00AA64CF" w:rsidRPr="00B621AD" w:rsidRDefault="005436D3" w:rsidP="00ED6110">
            <w:pPr>
              <w:rPr>
                <w:color w:val="0F1115"/>
              </w:rPr>
            </w:pPr>
            <w:r w:rsidRPr="00B621AD">
              <w:rPr>
                <w:color w:val="0F1115"/>
              </w:rPr>
              <w:t>УК-1.1</w:t>
            </w:r>
          </w:p>
        </w:tc>
      </w:tr>
      <w:tr w:rsidR="00AA64CF" w:rsidRPr="00B621AD" w14:paraId="49C7669B" w14:textId="77777777" w:rsidTr="00ED6110">
        <w:tc>
          <w:tcPr>
            <w:tcW w:w="0" w:type="auto"/>
            <w:hideMark/>
          </w:tcPr>
          <w:p w14:paraId="65AF55B5" w14:textId="77777777" w:rsidR="00AA64CF" w:rsidRPr="00B621AD" w:rsidRDefault="005436D3" w:rsidP="00ED6110">
            <w:pPr>
              <w:rPr>
                <w:color w:val="0F1115"/>
              </w:rPr>
            </w:pPr>
            <w:r w:rsidRPr="00B621AD">
              <w:rPr>
                <w:color w:val="0F1115"/>
              </w:rPr>
              <w:t>17</w:t>
            </w:r>
          </w:p>
        </w:tc>
        <w:tc>
          <w:tcPr>
            <w:tcW w:w="0" w:type="auto"/>
            <w:hideMark/>
          </w:tcPr>
          <w:p w14:paraId="1277F32C" w14:textId="77777777" w:rsidR="00AA64CF" w:rsidRPr="00B621AD" w:rsidRDefault="005436D3" w:rsidP="00ED6110">
            <w:pPr>
              <w:rPr>
                <w:color w:val="0F1115"/>
              </w:rPr>
            </w:pPr>
            <w:r w:rsidRPr="00B621AD">
              <w:rPr>
                <w:color w:val="0F1115"/>
              </w:rPr>
              <w:t>Установите соответствие между видом потока событий в СМО и его характеристикой:</w:t>
            </w:r>
          </w:p>
          <w:p w14:paraId="1EB8A079" w14:textId="77777777" w:rsidR="00AA64CF" w:rsidRPr="00B621AD" w:rsidRDefault="005436D3" w:rsidP="00ED6110">
            <w:pPr>
              <w:rPr>
                <w:color w:val="0F1115"/>
              </w:rPr>
            </w:pPr>
            <w:r w:rsidRPr="00B621AD">
              <w:rPr>
                <w:color w:val="0F1115"/>
              </w:rPr>
              <w:t>1. Регулярный поток</w:t>
            </w:r>
          </w:p>
          <w:p w14:paraId="2BF1125B" w14:textId="77777777" w:rsidR="00AA64CF" w:rsidRPr="00B621AD" w:rsidRDefault="005436D3" w:rsidP="00ED6110">
            <w:pPr>
              <w:rPr>
                <w:color w:val="0F1115"/>
              </w:rPr>
            </w:pPr>
            <w:r w:rsidRPr="00B621AD">
              <w:rPr>
                <w:color w:val="0F1115"/>
              </w:rPr>
              <w:t>2. Стационарный пуассоновский поток</w:t>
            </w:r>
          </w:p>
          <w:p w14:paraId="5A5A0313" w14:textId="77777777" w:rsidR="00AA64CF" w:rsidRPr="00B621AD" w:rsidRDefault="005436D3" w:rsidP="00ED6110">
            <w:pPr>
              <w:rPr>
                <w:color w:val="0F1115"/>
              </w:rPr>
            </w:pPr>
            <w:r w:rsidRPr="00B621AD">
              <w:rPr>
                <w:color w:val="0F1115"/>
              </w:rPr>
              <w:t>3. Поток Пальма</w:t>
            </w:r>
          </w:p>
          <w:p w14:paraId="4A34DDD2" w14:textId="77777777" w:rsidR="00AA64CF" w:rsidRPr="00B621AD" w:rsidRDefault="005436D3" w:rsidP="00ED6110">
            <w:pPr>
              <w:rPr>
                <w:color w:val="0F1115"/>
              </w:rPr>
            </w:pPr>
            <w:r w:rsidRPr="00B621AD">
              <w:rPr>
                <w:color w:val="0F1115"/>
              </w:rPr>
              <w:t>4. Нестационарный пуассоновский поток</w:t>
            </w:r>
          </w:p>
          <w:p w14:paraId="692EAD09" w14:textId="77777777" w:rsidR="00AA64CF" w:rsidRPr="00B621AD" w:rsidRDefault="004D443C" w:rsidP="00ED6110">
            <w:pPr>
              <w:rPr>
                <w:color w:val="0F1115"/>
              </w:rPr>
            </w:pPr>
          </w:p>
          <w:p w14:paraId="3EB113C0" w14:textId="77777777" w:rsidR="00AA64CF" w:rsidRPr="00B621AD" w:rsidRDefault="005436D3" w:rsidP="00ED6110">
            <w:pPr>
              <w:rPr>
                <w:color w:val="0F1115"/>
              </w:rPr>
            </w:pPr>
            <w:r w:rsidRPr="00B621AD">
              <w:rPr>
                <w:color w:val="0F1115"/>
              </w:rPr>
              <w:t>А) Интенсивность потока зависит от времени.</w:t>
            </w:r>
          </w:p>
          <w:p w14:paraId="2A4F92A7" w14:textId="77777777" w:rsidR="00AA64CF" w:rsidRPr="00B621AD" w:rsidRDefault="005436D3" w:rsidP="00ED6110">
            <w:pPr>
              <w:rPr>
                <w:color w:val="0F1115"/>
              </w:rPr>
            </w:pPr>
            <w:r w:rsidRPr="00B621AD">
              <w:rPr>
                <w:color w:val="0F1115"/>
              </w:rPr>
              <w:t>Б) События следуют строго через равные промежутки времени.</w:t>
            </w:r>
          </w:p>
          <w:p w14:paraId="49B9EBB5" w14:textId="77777777" w:rsidR="00AA64CF" w:rsidRPr="00B621AD" w:rsidRDefault="005436D3" w:rsidP="00ED6110">
            <w:pPr>
              <w:rPr>
                <w:color w:val="0F1115"/>
              </w:rPr>
            </w:pPr>
            <w:r w:rsidRPr="00B621AD">
              <w:rPr>
                <w:color w:val="0F1115"/>
              </w:rPr>
              <w:t>В) Обладает свойствами стационарности, ординарности и отсутствия последействия.</w:t>
            </w:r>
          </w:p>
          <w:p w14:paraId="7C944CD3" w14:textId="77777777" w:rsidR="00AA64CF" w:rsidRPr="00B621AD" w:rsidRDefault="005436D3" w:rsidP="00ED6110">
            <w:pPr>
              <w:rPr>
                <w:color w:val="0F1115"/>
              </w:rPr>
            </w:pPr>
            <w:r w:rsidRPr="00B621AD">
              <w:rPr>
                <w:color w:val="0F1115"/>
              </w:rPr>
              <w:t>Г) Интервалы между событиями являются независимыми одинаково распределенными случайными величинами.</w:t>
            </w:r>
          </w:p>
        </w:tc>
        <w:tc>
          <w:tcPr>
            <w:tcW w:w="0" w:type="auto"/>
            <w:hideMark/>
          </w:tcPr>
          <w:p w14:paraId="60544531" w14:textId="77777777" w:rsidR="00AA64CF" w:rsidRPr="00B621AD" w:rsidRDefault="005436D3" w:rsidP="00ED6110">
            <w:pPr>
              <w:rPr>
                <w:color w:val="0F1115"/>
              </w:rPr>
            </w:pPr>
            <w:r w:rsidRPr="00B621AD">
              <w:rPr>
                <w:color w:val="0F1115"/>
              </w:rPr>
              <w:t>1-Б, 2-В, 3-Г, 4-А</w:t>
            </w:r>
          </w:p>
        </w:tc>
        <w:tc>
          <w:tcPr>
            <w:tcW w:w="0" w:type="auto"/>
            <w:hideMark/>
          </w:tcPr>
          <w:p w14:paraId="1BEF6376" w14:textId="77777777" w:rsidR="00AA64CF" w:rsidRPr="00B621AD" w:rsidRDefault="005436D3" w:rsidP="00ED6110">
            <w:pPr>
              <w:rPr>
                <w:color w:val="0F1115"/>
              </w:rPr>
            </w:pPr>
            <w:r w:rsidRPr="00B621AD">
              <w:rPr>
                <w:color w:val="0F1115"/>
              </w:rPr>
              <w:t>ПК-3.2</w:t>
            </w:r>
          </w:p>
        </w:tc>
      </w:tr>
      <w:tr w:rsidR="00AA64CF" w:rsidRPr="00B621AD" w14:paraId="659F9EA0" w14:textId="77777777" w:rsidTr="00ED6110">
        <w:tc>
          <w:tcPr>
            <w:tcW w:w="0" w:type="auto"/>
            <w:hideMark/>
          </w:tcPr>
          <w:p w14:paraId="01B81FC1" w14:textId="77777777" w:rsidR="00AA64CF" w:rsidRPr="00B621AD" w:rsidRDefault="005436D3" w:rsidP="00ED6110">
            <w:pPr>
              <w:rPr>
                <w:color w:val="0F1115"/>
              </w:rPr>
            </w:pPr>
            <w:r w:rsidRPr="00B621AD">
              <w:rPr>
                <w:color w:val="0F1115"/>
              </w:rPr>
              <w:t>18</w:t>
            </w:r>
          </w:p>
        </w:tc>
        <w:tc>
          <w:tcPr>
            <w:tcW w:w="0" w:type="auto"/>
            <w:hideMark/>
          </w:tcPr>
          <w:p w14:paraId="0FA6E19E" w14:textId="77777777" w:rsidR="00AA64CF" w:rsidRPr="00B621AD" w:rsidRDefault="005436D3" w:rsidP="00ED6110">
            <w:pPr>
              <w:rPr>
                <w:color w:val="0F1115"/>
              </w:rPr>
            </w:pPr>
            <w:r w:rsidRPr="00B621AD">
              <w:rPr>
                <w:color w:val="0F1115"/>
              </w:rPr>
              <w:t>Установите соответствие между аналитической моделью СМО и её описанием в предельном (стационарном) режиме:</w:t>
            </w:r>
          </w:p>
          <w:p w14:paraId="102A2E37" w14:textId="77777777" w:rsidR="00AA64CF" w:rsidRPr="00B621AD" w:rsidRDefault="005436D3" w:rsidP="00ED6110">
            <w:pPr>
              <w:rPr>
                <w:color w:val="0F1115"/>
              </w:rPr>
            </w:pPr>
            <w:r w:rsidRPr="00B621AD">
              <w:rPr>
                <w:color w:val="0F1115"/>
              </w:rPr>
              <w:t>1. Многоканальная СМО с отказами</w:t>
            </w:r>
          </w:p>
          <w:p w14:paraId="3D3BA6DB" w14:textId="77777777" w:rsidR="00AA64CF" w:rsidRPr="00B621AD" w:rsidRDefault="005436D3" w:rsidP="00ED6110">
            <w:pPr>
              <w:rPr>
                <w:color w:val="0F1115"/>
              </w:rPr>
            </w:pPr>
            <w:r w:rsidRPr="00B621AD">
              <w:rPr>
                <w:color w:val="0F1115"/>
              </w:rPr>
              <w:t>2. Одноканальная СМО с неограниченной очередью</w:t>
            </w:r>
          </w:p>
          <w:p w14:paraId="347D0636" w14:textId="77777777" w:rsidR="00AA64CF" w:rsidRPr="00B621AD" w:rsidRDefault="004D443C" w:rsidP="00ED6110">
            <w:pPr>
              <w:rPr>
                <w:color w:val="0F1115"/>
              </w:rPr>
            </w:pPr>
          </w:p>
          <w:p w14:paraId="3B64199D" w14:textId="77777777" w:rsidR="00AA64CF" w:rsidRPr="00B621AD" w:rsidRDefault="005436D3" w:rsidP="00ED6110">
            <w:pPr>
              <w:rPr>
                <w:color w:val="0F1115"/>
              </w:rPr>
            </w:pPr>
            <w:r w:rsidRPr="00B621AD">
              <w:rPr>
                <w:color w:val="0F1115"/>
              </w:rPr>
              <w:t>А) Система описывается системой линейных алгебраических уравнений для вероятностей состояний, важнейшим показателем является вероятность отказа (формулы Эрланга).</w:t>
            </w:r>
          </w:p>
          <w:p w14:paraId="0A376744" w14:textId="77777777" w:rsidR="00AA64CF" w:rsidRPr="00B621AD" w:rsidRDefault="005436D3" w:rsidP="00ED6110">
            <w:pPr>
              <w:rPr>
                <w:color w:val="0F1115"/>
              </w:rPr>
            </w:pPr>
            <w:r w:rsidRPr="00B621AD">
              <w:rPr>
                <w:color w:val="0F1115"/>
              </w:rPr>
              <w:t>Б) Описание работы сводится к простым формулам для среднего числа заявок в очереди и системе, условие существования стационарного режима ρ &lt; 1.</w:t>
            </w:r>
          </w:p>
          <w:p w14:paraId="0A815D45" w14:textId="77777777" w:rsidR="00AA64CF" w:rsidRPr="00B621AD" w:rsidRDefault="004D443C" w:rsidP="00ED6110">
            <w:pPr>
              <w:rPr>
                <w:color w:val="0F1115"/>
              </w:rPr>
            </w:pPr>
          </w:p>
          <w:p w14:paraId="1FE3D112" w14:textId="77777777" w:rsidR="00AA64CF" w:rsidRPr="00B621AD" w:rsidRDefault="005436D3" w:rsidP="00ED6110">
            <w:pPr>
              <w:rPr>
                <w:color w:val="0F1115"/>
              </w:rPr>
            </w:pPr>
            <w:r w:rsidRPr="00B621AD">
              <w:rPr>
                <w:color w:val="0F1115"/>
              </w:rPr>
              <w:t>Примечание: Оба варианта (1 и 2) соотносятся с А и Б соответственно.</w:t>
            </w:r>
          </w:p>
        </w:tc>
        <w:tc>
          <w:tcPr>
            <w:tcW w:w="0" w:type="auto"/>
            <w:hideMark/>
          </w:tcPr>
          <w:p w14:paraId="01D87171" w14:textId="77777777" w:rsidR="00AA64CF" w:rsidRPr="00B621AD" w:rsidRDefault="005436D3" w:rsidP="00ED6110">
            <w:pPr>
              <w:rPr>
                <w:color w:val="0F1115"/>
              </w:rPr>
            </w:pPr>
            <w:r w:rsidRPr="00B621AD">
              <w:rPr>
                <w:color w:val="0F1115"/>
              </w:rPr>
              <w:lastRenderedPageBreak/>
              <w:t>1-А, 2-Б</w:t>
            </w:r>
          </w:p>
        </w:tc>
        <w:tc>
          <w:tcPr>
            <w:tcW w:w="0" w:type="auto"/>
            <w:hideMark/>
          </w:tcPr>
          <w:p w14:paraId="67849D9E" w14:textId="77777777" w:rsidR="00AA64CF" w:rsidRPr="00B621AD" w:rsidRDefault="005436D3" w:rsidP="00ED6110">
            <w:pPr>
              <w:rPr>
                <w:color w:val="0F1115"/>
              </w:rPr>
            </w:pPr>
            <w:r w:rsidRPr="00B621AD">
              <w:rPr>
                <w:color w:val="0F1115"/>
              </w:rPr>
              <w:t>ПК-3.2</w:t>
            </w:r>
          </w:p>
        </w:tc>
      </w:tr>
      <w:tr w:rsidR="00AA64CF" w:rsidRPr="00B621AD" w14:paraId="40BDA9BF" w14:textId="77777777" w:rsidTr="00ED6110">
        <w:tc>
          <w:tcPr>
            <w:tcW w:w="0" w:type="auto"/>
            <w:hideMark/>
          </w:tcPr>
          <w:p w14:paraId="37954401" w14:textId="77777777" w:rsidR="00AA64CF" w:rsidRPr="00B621AD" w:rsidRDefault="005436D3" w:rsidP="00ED6110">
            <w:pPr>
              <w:rPr>
                <w:color w:val="0F1115"/>
              </w:rPr>
            </w:pPr>
            <w:r w:rsidRPr="00B621AD">
              <w:rPr>
                <w:color w:val="0F1115"/>
              </w:rPr>
              <w:t>19</w:t>
            </w:r>
          </w:p>
        </w:tc>
        <w:tc>
          <w:tcPr>
            <w:tcW w:w="0" w:type="auto"/>
            <w:hideMark/>
          </w:tcPr>
          <w:p w14:paraId="745EB912" w14:textId="77777777" w:rsidR="00AA64CF" w:rsidRPr="00B621AD" w:rsidRDefault="005436D3" w:rsidP="00ED6110">
            <w:pPr>
              <w:rPr>
                <w:color w:val="0F1115"/>
              </w:rPr>
            </w:pPr>
            <w:r w:rsidRPr="00B621AD">
              <w:rPr>
                <w:color w:val="0F1115"/>
              </w:rPr>
              <w:t>Установите соответствие между компонентом системного подхода и его определением в контексте моделирования:</w:t>
            </w:r>
          </w:p>
          <w:p w14:paraId="70EED827" w14:textId="77777777" w:rsidR="00AA64CF" w:rsidRPr="00B621AD" w:rsidRDefault="005436D3" w:rsidP="00ED6110">
            <w:pPr>
              <w:rPr>
                <w:color w:val="0F1115"/>
              </w:rPr>
            </w:pPr>
            <w:r w:rsidRPr="00B621AD">
              <w:rPr>
                <w:color w:val="0F1115"/>
              </w:rPr>
              <w:t>1. Система</w:t>
            </w:r>
          </w:p>
          <w:p w14:paraId="15E750AC" w14:textId="77777777" w:rsidR="00AA64CF" w:rsidRPr="00B621AD" w:rsidRDefault="005436D3" w:rsidP="00ED6110">
            <w:pPr>
              <w:rPr>
                <w:color w:val="0F1115"/>
              </w:rPr>
            </w:pPr>
            <w:r w:rsidRPr="00B621AD">
              <w:rPr>
                <w:color w:val="0F1115"/>
              </w:rPr>
              <w:t>2. Элемент</w:t>
            </w:r>
          </w:p>
          <w:p w14:paraId="660E9DBD" w14:textId="77777777" w:rsidR="00AA64CF" w:rsidRPr="00B621AD" w:rsidRDefault="005436D3" w:rsidP="00ED6110">
            <w:pPr>
              <w:rPr>
                <w:color w:val="0F1115"/>
              </w:rPr>
            </w:pPr>
            <w:r w:rsidRPr="00B621AD">
              <w:rPr>
                <w:color w:val="0F1115"/>
              </w:rPr>
              <w:t>3. Функционирование</w:t>
            </w:r>
          </w:p>
          <w:p w14:paraId="59C651E5" w14:textId="77777777" w:rsidR="00AA64CF" w:rsidRPr="00B621AD" w:rsidRDefault="005436D3" w:rsidP="00ED6110">
            <w:pPr>
              <w:rPr>
                <w:color w:val="0F1115"/>
              </w:rPr>
            </w:pPr>
            <w:r w:rsidRPr="00B621AD">
              <w:rPr>
                <w:color w:val="0F1115"/>
              </w:rPr>
              <w:t>4. Внешняя среда</w:t>
            </w:r>
          </w:p>
          <w:p w14:paraId="2840B029" w14:textId="77777777" w:rsidR="00AA64CF" w:rsidRPr="00B621AD" w:rsidRDefault="004D443C" w:rsidP="00ED6110">
            <w:pPr>
              <w:rPr>
                <w:color w:val="0F1115"/>
              </w:rPr>
            </w:pPr>
          </w:p>
          <w:p w14:paraId="54B2D2EF" w14:textId="77777777" w:rsidR="00AA64CF" w:rsidRPr="00B621AD" w:rsidRDefault="005436D3" w:rsidP="00ED6110">
            <w:pPr>
              <w:rPr>
                <w:color w:val="0F1115"/>
              </w:rPr>
            </w:pPr>
            <w:r w:rsidRPr="00B621AD">
              <w:rPr>
                <w:color w:val="0F1115"/>
              </w:rPr>
              <w:t>А) Процесс перехода системы из одного состояния в другое, реализация ее функций во времени.</w:t>
            </w:r>
          </w:p>
          <w:p w14:paraId="6B5303F2" w14:textId="77777777" w:rsidR="00AA64CF" w:rsidRPr="00B621AD" w:rsidRDefault="005436D3" w:rsidP="00ED6110">
            <w:pPr>
              <w:rPr>
                <w:color w:val="0F1115"/>
              </w:rPr>
            </w:pPr>
            <w:r w:rsidRPr="00B621AD">
              <w:rPr>
                <w:color w:val="0F1115"/>
              </w:rPr>
              <w:t>Б) Совокупность объектов, находящихся вне системы, но оказывающих на неё влияние.</w:t>
            </w:r>
          </w:p>
          <w:p w14:paraId="6ACB550B" w14:textId="77777777" w:rsidR="00AA64CF" w:rsidRPr="00B621AD" w:rsidRDefault="005436D3" w:rsidP="00ED6110">
            <w:pPr>
              <w:rPr>
                <w:color w:val="0F1115"/>
              </w:rPr>
            </w:pPr>
            <w:r w:rsidRPr="00B621AD">
              <w:rPr>
                <w:color w:val="0F1115"/>
              </w:rPr>
              <w:t>В) Совокупность объектов или элементов, взаимодействующих для достижения общей цели и образующих целостность.</w:t>
            </w:r>
          </w:p>
          <w:p w14:paraId="158A8A33" w14:textId="77777777" w:rsidR="00AA64CF" w:rsidRPr="00B621AD" w:rsidRDefault="005436D3" w:rsidP="00ED6110">
            <w:pPr>
              <w:rPr>
                <w:color w:val="0F1115"/>
              </w:rPr>
            </w:pPr>
            <w:r w:rsidRPr="00B621AD">
              <w:rPr>
                <w:color w:val="0F1115"/>
              </w:rPr>
              <w:t>Г) Простейшая, условно неделимая часть системы.</w:t>
            </w:r>
          </w:p>
        </w:tc>
        <w:tc>
          <w:tcPr>
            <w:tcW w:w="0" w:type="auto"/>
            <w:hideMark/>
          </w:tcPr>
          <w:p w14:paraId="7EE47C19" w14:textId="77777777" w:rsidR="00AA64CF" w:rsidRPr="00B621AD" w:rsidRDefault="005436D3" w:rsidP="00ED6110">
            <w:pPr>
              <w:rPr>
                <w:color w:val="0F1115"/>
              </w:rPr>
            </w:pPr>
            <w:r w:rsidRPr="00B621AD">
              <w:rPr>
                <w:color w:val="0F1115"/>
              </w:rPr>
              <w:t>1-В, 2-Г, 3-А, 4-Б</w:t>
            </w:r>
          </w:p>
        </w:tc>
        <w:tc>
          <w:tcPr>
            <w:tcW w:w="0" w:type="auto"/>
            <w:hideMark/>
          </w:tcPr>
          <w:p w14:paraId="1E79C66B" w14:textId="77777777" w:rsidR="00AA64CF" w:rsidRPr="00B621AD" w:rsidRDefault="005436D3" w:rsidP="00ED6110">
            <w:pPr>
              <w:rPr>
                <w:color w:val="0F1115"/>
              </w:rPr>
            </w:pPr>
            <w:r w:rsidRPr="00B621AD">
              <w:rPr>
                <w:color w:val="0F1115"/>
              </w:rPr>
              <w:t>УК-1.1</w:t>
            </w:r>
          </w:p>
        </w:tc>
      </w:tr>
      <w:tr w:rsidR="00AA64CF" w:rsidRPr="00B621AD" w14:paraId="61E2B0FC" w14:textId="77777777" w:rsidTr="00ED6110">
        <w:tc>
          <w:tcPr>
            <w:tcW w:w="0" w:type="auto"/>
            <w:hideMark/>
          </w:tcPr>
          <w:p w14:paraId="4725EB0A" w14:textId="77777777" w:rsidR="00AA64CF" w:rsidRPr="00B621AD" w:rsidRDefault="005436D3" w:rsidP="00ED6110">
            <w:pPr>
              <w:rPr>
                <w:color w:val="0F1115"/>
              </w:rPr>
            </w:pPr>
            <w:r w:rsidRPr="00B621AD">
              <w:rPr>
                <w:color w:val="0F1115"/>
              </w:rPr>
              <w:t>20</w:t>
            </w:r>
          </w:p>
        </w:tc>
        <w:tc>
          <w:tcPr>
            <w:tcW w:w="0" w:type="auto"/>
            <w:hideMark/>
          </w:tcPr>
          <w:p w14:paraId="14B6B2A1" w14:textId="77777777" w:rsidR="00AA64CF" w:rsidRPr="00B621AD" w:rsidRDefault="005436D3" w:rsidP="00ED6110">
            <w:pPr>
              <w:rPr>
                <w:color w:val="0F1115"/>
              </w:rPr>
            </w:pPr>
            <w:r w:rsidRPr="00B621AD">
              <w:rPr>
                <w:color w:val="0F1115"/>
              </w:rPr>
              <w:t>Установите соответствие между модификацией модели СМО и вводимым в неё ограничением:</w:t>
            </w:r>
          </w:p>
          <w:p w14:paraId="3FEF95B7" w14:textId="77777777" w:rsidR="00AA64CF" w:rsidRPr="00B621AD" w:rsidRDefault="005436D3" w:rsidP="00ED6110">
            <w:pPr>
              <w:rPr>
                <w:color w:val="0F1115"/>
              </w:rPr>
            </w:pPr>
            <w:r w:rsidRPr="00B621AD">
              <w:rPr>
                <w:color w:val="0F1115"/>
              </w:rPr>
              <w:t>1. СМО с ограничением по длине очереди</w:t>
            </w:r>
          </w:p>
          <w:p w14:paraId="654F7567" w14:textId="77777777" w:rsidR="00AA64CF" w:rsidRPr="00B621AD" w:rsidRDefault="005436D3" w:rsidP="00ED6110">
            <w:pPr>
              <w:rPr>
                <w:color w:val="0F1115"/>
              </w:rPr>
            </w:pPr>
            <w:r w:rsidRPr="00B621AD">
              <w:rPr>
                <w:color w:val="0F1115"/>
              </w:rPr>
              <w:t>2. СМО с ограничением по времени пребывания</w:t>
            </w:r>
          </w:p>
          <w:p w14:paraId="3457EE26" w14:textId="77777777" w:rsidR="00AA64CF" w:rsidRPr="00B621AD" w:rsidRDefault="005436D3" w:rsidP="00ED6110">
            <w:pPr>
              <w:rPr>
                <w:color w:val="0F1115"/>
              </w:rPr>
            </w:pPr>
            <w:r w:rsidRPr="00B621AD">
              <w:rPr>
                <w:color w:val="0F1115"/>
              </w:rPr>
              <w:t>3. СМО с выходом из строя каналов</w:t>
            </w:r>
          </w:p>
          <w:p w14:paraId="2C57F9B4" w14:textId="77777777" w:rsidR="00AA64CF" w:rsidRPr="00B621AD" w:rsidRDefault="004D443C" w:rsidP="00ED6110">
            <w:pPr>
              <w:rPr>
                <w:color w:val="0F1115"/>
              </w:rPr>
            </w:pPr>
          </w:p>
          <w:p w14:paraId="46133652" w14:textId="77777777" w:rsidR="00AA64CF" w:rsidRPr="00B621AD" w:rsidRDefault="005436D3" w:rsidP="00ED6110">
            <w:pPr>
              <w:rPr>
                <w:color w:val="0F1115"/>
              </w:rPr>
            </w:pPr>
            <w:r w:rsidRPr="00B621AD">
              <w:rPr>
                <w:color w:val="0F1115"/>
              </w:rPr>
              <w:t>А) Заявка покидает систему, если суммарное время ожидания и обслуживания превысило допустимый лимит.</w:t>
            </w:r>
          </w:p>
          <w:p w14:paraId="6A17D003" w14:textId="77777777" w:rsidR="00AA64CF" w:rsidRPr="00B621AD" w:rsidRDefault="005436D3" w:rsidP="00ED6110">
            <w:pPr>
              <w:rPr>
                <w:color w:val="0F1115"/>
              </w:rPr>
            </w:pPr>
            <w:r w:rsidRPr="00B621AD">
              <w:rPr>
                <w:color w:val="0F1115"/>
              </w:rPr>
              <w:lastRenderedPageBreak/>
              <w:t>Б) Количество обслуживающих устройств в работоспособном состоянии является случайной величиной.</w:t>
            </w:r>
          </w:p>
          <w:p w14:paraId="2E93F655" w14:textId="77777777" w:rsidR="00AA64CF" w:rsidRPr="00B621AD" w:rsidRDefault="005436D3" w:rsidP="00ED6110">
            <w:pPr>
              <w:rPr>
                <w:color w:val="0F1115"/>
              </w:rPr>
            </w:pPr>
            <w:r w:rsidRPr="00B621AD">
              <w:rPr>
                <w:color w:val="0F1115"/>
              </w:rPr>
              <w:t>В) При переполнении буфера вновь поступающие заявки получают отказ.</w:t>
            </w:r>
          </w:p>
        </w:tc>
        <w:tc>
          <w:tcPr>
            <w:tcW w:w="0" w:type="auto"/>
            <w:hideMark/>
          </w:tcPr>
          <w:p w14:paraId="7D5DDC4A" w14:textId="77777777" w:rsidR="00AA64CF" w:rsidRPr="00B621AD" w:rsidRDefault="005436D3" w:rsidP="00ED6110">
            <w:pPr>
              <w:rPr>
                <w:color w:val="0F1115"/>
              </w:rPr>
            </w:pPr>
            <w:r w:rsidRPr="00B621AD">
              <w:rPr>
                <w:color w:val="0F1115"/>
              </w:rPr>
              <w:lastRenderedPageBreak/>
              <w:t>1-В, 2-А, 3-Б</w:t>
            </w:r>
          </w:p>
        </w:tc>
        <w:tc>
          <w:tcPr>
            <w:tcW w:w="0" w:type="auto"/>
            <w:hideMark/>
          </w:tcPr>
          <w:p w14:paraId="14D8F2AE" w14:textId="77777777" w:rsidR="00AA64CF" w:rsidRPr="00B621AD" w:rsidRDefault="005436D3" w:rsidP="00ED6110">
            <w:pPr>
              <w:rPr>
                <w:color w:val="0F1115"/>
              </w:rPr>
            </w:pPr>
            <w:r w:rsidRPr="00B621AD">
              <w:rPr>
                <w:color w:val="0F1115"/>
              </w:rPr>
              <w:t>ПК-3.2</w:t>
            </w:r>
          </w:p>
        </w:tc>
      </w:tr>
      <w:tr w:rsidR="00AA64CF" w:rsidRPr="00B621AD" w14:paraId="568C95F8" w14:textId="77777777" w:rsidTr="00ED6110">
        <w:tc>
          <w:tcPr>
            <w:tcW w:w="0" w:type="auto"/>
            <w:hideMark/>
          </w:tcPr>
          <w:p w14:paraId="50ACA117" w14:textId="77777777" w:rsidR="00AA64CF" w:rsidRPr="00B621AD" w:rsidRDefault="005436D3" w:rsidP="00ED6110">
            <w:pPr>
              <w:rPr>
                <w:color w:val="0F1115"/>
              </w:rPr>
            </w:pPr>
            <w:r w:rsidRPr="00B621AD">
              <w:rPr>
                <w:color w:val="0F1115"/>
              </w:rPr>
              <w:t>21</w:t>
            </w:r>
          </w:p>
        </w:tc>
        <w:tc>
          <w:tcPr>
            <w:tcW w:w="0" w:type="auto"/>
            <w:hideMark/>
          </w:tcPr>
          <w:p w14:paraId="09ACDEA1" w14:textId="77777777" w:rsidR="00AA64CF" w:rsidRPr="003B3A26" w:rsidRDefault="005436D3" w:rsidP="00ED6110">
            <w:pPr>
              <w:rPr>
                <w:color w:val="0F1115"/>
              </w:rPr>
            </w:pPr>
            <w:r w:rsidRPr="003B3A26">
              <w:rPr>
                <w:color w:val="0F1115"/>
              </w:rPr>
              <w:t>Установите соответствие между средством моделирования вычислительных сетей и классом задач защиты информации, для анализа которых оно преимущественно применяется:</w:t>
            </w:r>
          </w:p>
          <w:p w14:paraId="47E56FD9" w14:textId="77777777" w:rsidR="00AA64CF" w:rsidRPr="003B3A26" w:rsidRDefault="005436D3" w:rsidP="00ED6110">
            <w:pPr>
              <w:rPr>
                <w:color w:val="0F1115"/>
              </w:rPr>
            </w:pPr>
            <w:r w:rsidRPr="003B3A26">
              <w:rPr>
                <w:color w:val="0F1115"/>
              </w:rPr>
              <w:t>1. Система имитационного моделирования OPNET Modeler</w:t>
            </w:r>
          </w:p>
          <w:p w14:paraId="4800BBDC" w14:textId="77777777" w:rsidR="00AA64CF" w:rsidRPr="003B3A26" w:rsidRDefault="005436D3" w:rsidP="00ED6110">
            <w:pPr>
              <w:rPr>
                <w:color w:val="0F1115"/>
              </w:rPr>
            </w:pPr>
            <w:r w:rsidRPr="003B3A26">
              <w:rPr>
                <w:color w:val="0F1115"/>
              </w:rPr>
              <w:t>2. Система Prophesy</w:t>
            </w:r>
          </w:p>
          <w:p w14:paraId="5F33D391" w14:textId="77777777" w:rsidR="00AA64CF" w:rsidRPr="003B3A26" w:rsidRDefault="005436D3" w:rsidP="00ED6110">
            <w:pPr>
              <w:rPr>
                <w:color w:val="0F1115"/>
              </w:rPr>
            </w:pPr>
            <w:r w:rsidRPr="003B3A26">
              <w:rPr>
                <w:color w:val="0F1115"/>
              </w:rPr>
              <w:t>3. Система COMNET III</w:t>
            </w:r>
          </w:p>
          <w:p w14:paraId="62484A0D" w14:textId="77777777" w:rsidR="00AA64CF" w:rsidRPr="003B3A26" w:rsidRDefault="004D443C" w:rsidP="00ED6110">
            <w:pPr>
              <w:rPr>
                <w:color w:val="0F1115"/>
              </w:rPr>
            </w:pPr>
          </w:p>
          <w:p w14:paraId="0A4DAF8A" w14:textId="77777777" w:rsidR="00AA64CF" w:rsidRPr="003B3A26" w:rsidRDefault="005436D3" w:rsidP="00ED6110">
            <w:pPr>
              <w:rPr>
                <w:color w:val="0F1115"/>
              </w:rPr>
            </w:pPr>
            <w:r w:rsidRPr="003B3A26">
              <w:rPr>
                <w:color w:val="0F1115"/>
              </w:rPr>
              <w:t>А) Оценка влияния топологии и протоколов маршрутизации корпоративной сети на задержки доставки пакетов с критичной ко времени информацией безопасности (логи, сигналы тревоги).</w:t>
            </w:r>
          </w:p>
          <w:p w14:paraId="6153FA4D" w14:textId="77777777" w:rsidR="00AA64CF" w:rsidRPr="003B3A26" w:rsidRDefault="005436D3" w:rsidP="00ED6110">
            <w:pPr>
              <w:rPr>
                <w:color w:val="0F1115"/>
              </w:rPr>
            </w:pPr>
            <w:r w:rsidRPr="003B3A26">
              <w:rPr>
                <w:color w:val="0F1115"/>
              </w:rPr>
              <w:t>Б) Анализ производительности распределённых вычислительных кластеров при решении задач криптоанализа или обработки больших объёмов данных мониторинга.</w:t>
            </w:r>
          </w:p>
          <w:p w14:paraId="6DB64C83" w14:textId="77777777" w:rsidR="00AA64CF" w:rsidRPr="00B621AD" w:rsidRDefault="005436D3" w:rsidP="00ED6110">
            <w:pPr>
              <w:rPr>
                <w:color w:val="0F1115"/>
              </w:rPr>
            </w:pPr>
            <w:r w:rsidRPr="003B3A26">
              <w:rPr>
                <w:color w:val="0F1115"/>
              </w:rPr>
              <w:t>В) Детальное моделирование поведения многоуровневой системы защиты (МСЭ, IDS/IPS, VPN-шлюзы) в составе территориально-распределённой сети с анализом «узких мест» и отказов компонентов.</w:t>
            </w:r>
          </w:p>
        </w:tc>
        <w:tc>
          <w:tcPr>
            <w:tcW w:w="0" w:type="auto"/>
            <w:hideMark/>
          </w:tcPr>
          <w:p w14:paraId="05A2370D" w14:textId="77777777" w:rsidR="00AA64CF" w:rsidRPr="00B621AD" w:rsidRDefault="005436D3" w:rsidP="00ED6110">
            <w:pPr>
              <w:rPr>
                <w:color w:val="0F1115"/>
              </w:rPr>
            </w:pPr>
            <w:r w:rsidRPr="003B3A26">
              <w:rPr>
                <w:color w:val="0F1115"/>
              </w:rPr>
              <w:t>1-В, 2-Б, 3-А</w:t>
            </w:r>
          </w:p>
        </w:tc>
        <w:tc>
          <w:tcPr>
            <w:tcW w:w="0" w:type="auto"/>
            <w:hideMark/>
          </w:tcPr>
          <w:p w14:paraId="3B26B222" w14:textId="77777777" w:rsidR="00AA64CF" w:rsidRPr="00B621AD" w:rsidRDefault="005436D3" w:rsidP="00ED6110">
            <w:pPr>
              <w:rPr>
                <w:color w:val="0F1115"/>
              </w:rPr>
            </w:pPr>
            <w:r w:rsidRPr="00B621AD">
              <w:rPr>
                <w:color w:val="0F1115"/>
              </w:rPr>
              <w:t>ПК-2.3</w:t>
            </w:r>
          </w:p>
        </w:tc>
      </w:tr>
      <w:tr w:rsidR="00AA64CF" w:rsidRPr="00B621AD" w14:paraId="77B2A6BC" w14:textId="77777777" w:rsidTr="00ED6110">
        <w:tc>
          <w:tcPr>
            <w:tcW w:w="0" w:type="auto"/>
            <w:hideMark/>
          </w:tcPr>
          <w:p w14:paraId="6A624034" w14:textId="77777777" w:rsidR="00AA64CF" w:rsidRPr="00B621AD" w:rsidRDefault="005436D3" w:rsidP="00ED6110">
            <w:pPr>
              <w:rPr>
                <w:color w:val="0F1115"/>
              </w:rPr>
            </w:pPr>
            <w:r w:rsidRPr="00B621AD">
              <w:rPr>
                <w:color w:val="0F1115"/>
              </w:rPr>
              <w:t>22</w:t>
            </w:r>
          </w:p>
        </w:tc>
        <w:tc>
          <w:tcPr>
            <w:tcW w:w="0" w:type="auto"/>
            <w:hideMark/>
          </w:tcPr>
          <w:p w14:paraId="5646076C" w14:textId="77777777" w:rsidR="00AA64CF" w:rsidRPr="00B621AD" w:rsidRDefault="005436D3" w:rsidP="00ED6110">
            <w:pPr>
              <w:rPr>
                <w:color w:val="0F1115"/>
              </w:rPr>
            </w:pPr>
            <w:r w:rsidRPr="00B621AD">
              <w:rPr>
                <w:color w:val="0F1115"/>
              </w:rPr>
              <w:t>Установите соответствие между типом модели компьютерной сети и её сутью:</w:t>
            </w:r>
          </w:p>
          <w:p w14:paraId="57978FBA" w14:textId="77777777" w:rsidR="00AA64CF" w:rsidRPr="00B621AD" w:rsidRDefault="005436D3" w:rsidP="00ED6110">
            <w:pPr>
              <w:rPr>
                <w:color w:val="0F1115"/>
              </w:rPr>
            </w:pPr>
            <w:r w:rsidRPr="00B621AD">
              <w:rPr>
                <w:color w:val="0F1115"/>
              </w:rPr>
              <w:t>1. Аналитическая модель на основе СМО</w:t>
            </w:r>
          </w:p>
          <w:p w14:paraId="6C71B613" w14:textId="77777777" w:rsidR="00AA64CF" w:rsidRPr="00B621AD" w:rsidRDefault="005436D3" w:rsidP="00ED6110">
            <w:pPr>
              <w:rPr>
                <w:color w:val="0F1115"/>
              </w:rPr>
            </w:pPr>
            <w:r w:rsidRPr="00B621AD">
              <w:rPr>
                <w:color w:val="0F1115"/>
              </w:rPr>
              <w:t>2. Имитационная модель</w:t>
            </w:r>
          </w:p>
          <w:p w14:paraId="6162D922" w14:textId="77777777" w:rsidR="00AA64CF" w:rsidRPr="00B621AD" w:rsidRDefault="005436D3" w:rsidP="00ED6110">
            <w:pPr>
              <w:rPr>
                <w:color w:val="0F1115"/>
              </w:rPr>
            </w:pPr>
            <w:r w:rsidRPr="00B621AD">
              <w:rPr>
                <w:color w:val="0F1115"/>
              </w:rPr>
              <w:t>3. Модель на основе сетей Петри</w:t>
            </w:r>
          </w:p>
          <w:p w14:paraId="2830CC4A" w14:textId="77777777" w:rsidR="00AA64CF" w:rsidRPr="00B621AD" w:rsidRDefault="004D443C" w:rsidP="00ED6110">
            <w:pPr>
              <w:rPr>
                <w:color w:val="0F1115"/>
              </w:rPr>
            </w:pPr>
          </w:p>
          <w:p w14:paraId="7319EBAD" w14:textId="77777777" w:rsidR="00AA64CF" w:rsidRPr="00B621AD" w:rsidRDefault="005436D3" w:rsidP="00ED6110">
            <w:pPr>
              <w:rPr>
                <w:color w:val="0F1115"/>
              </w:rPr>
            </w:pPr>
            <w:r w:rsidRPr="00B621AD">
              <w:rPr>
                <w:color w:val="0F1115"/>
              </w:rPr>
              <w:lastRenderedPageBreak/>
              <w:t>А) Воспроизводит поведение сети во времени, обрабатывая каждое событие (приход пакета, обработку), позволяя оценить динамику.</w:t>
            </w:r>
          </w:p>
          <w:p w14:paraId="44733FE9" w14:textId="77777777" w:rsidR="00AA64CF" w:rsidRPr="00B621AD" w:rsidRDefault="005436D3" w:rsidP="00ED6110">
            <w:pPr>
              <w:rPr>
                <w:color w:val="0F1115"/>
              </w:rPr>
            </w:pPr>
            <w:r w:rsidRPr="00B621AD">
              <w:rPr>
                <w:color w:val="0F1115"/>
              </w:rPr>
              <w:t>Б) Представляет сеть в виде совокупности очередей и обслуживающих приборов, для расчета средних характеристик сети.</w:t>
            </w:r>
          </w:p>
          <w:p w14:paraId="1467B56C" w14:textId="77777777" w:rsidR="00AA64CF" w:rsidRPr="00B621AD" w:rsidRDefault="005436D3" w:rsidP="00ED6110">
            <w:pPr>
              <w:rPr>
                <w:color w:val="0F1115"/>
              </w:rPr>
            </w:pPr>
            <w:r w:rsidRPr="00B621AD">
              <w:rPr>
                <w:color w:val="0F1115"/>
              </w:rPr>
              <w:t>В) Описывает структурные и динамические аспекты системы с помощью позиций и переходов, анализируя достижимость и блокировки.</w:t>
            </w:r>
          </w:p>
        </w:tc>
        <w:tc>
          <w:tcPr>
            <w:tcW w:w="0" w:type="auto"/>
            <w:hideMark/>
          </w:tcPr>
          <w:p w14:paraId="69A7B9A9" w14:textId="77777777" w:rsidR="00AA64CF" w:rsidRPr="00B621AD" w:rsidRDefault="005436D3" w:rsidP="00ED6110">
            <w:pPr>
              <w:rPr>
                <w:color w:val="0F1115"/>
              </w:rPr>
            </w:pPr>
            <w:r w:rsidRPr="00B621AD">
              <w:rPr>
                <w:color w:val="0F1115"/>
              </w:rPr>
              <w:lastRenderedPageBreak/>
              <w:t>1-Б, 2-А, 3-В</w:t>
            </w:r>
          </w:p>
        </w:tc>
        <w:tc>
          <w:tcPr>
            <w:tcW w:w="0" w:type="auto"/>
            <w:hideMark/>
          </w:tcPr>
          <w:p w14:paraId="628A88E5" w14:textId="77777777" w:rsidR="00AA64CF" w:rsidRPr="00B621AD" w:rsidRDefault="005436D3" w:rsidP="00ED6110">
            <w:pPr>
              <w:rPr>
                <w:color w:val="0F1115"/>
              </w:rPr>
            </w:pPr>
            <w:r w:rsidRPr="00B621AD">
              <w:rPr>
                <w:color w:val="0F1115"/>
              </w:rPr>
              <w:t>ПК-3.2</w:t>
            </w:r>
          </w:p>
        </w:tc>
      </w:tr>
      <w:tr w:rsidR="00AA64CF" w:rsidRPr="00B621AD" w14:paraId="6506D13F" w14:textId="77777777" w:rsidTr="00ED6110">
        <w:tc>
          <w:tcPr>
            <w:tcW w:w="0" w:type="auto"/>
            <w:hideMark/>
          </w:tcPr>
          <w:p w14:paraId="1BB36991" w14:textId="77777777" w:rsidR="00AA64CF" w:rsidRPr="00B621AD" w:rsidRDefault="005436D3" w:rsidP="00ED6110">
            <w:pPr>
              <w:rPr>
                <w:color w:val="0F1115"/>
              </w:rPr>
            </w:pPr>
            <w:r w:rsidRPr="00B621AD">
              <w:rPr>
                <w:color w:val="0F1115"/>
              </w:rPr>
              <w:t>23</w:t>
            </w:r>
          </w:p>
        </w:tc>
        <w:tc>
          <w:tcPr>
            <w:tcW w:w="0" w:type="auto"/>
            <w:hideMark/>
          </w:tcPr>
          <w:p w14:paraId="4CE5AF79" w14:textId="77777777" w:rsidR="00AA64CF" w:rsidRPr="00B621AD" w:rsidRDefault="005436D3" w:rsidP="00ED6110">
            <w:pPr>
              <w:rPr>
                <w:color w:val="0F1115"/>
              </w:rPr>
            </w:pPr>
            <w:r w:rsidRPr="00B621AD">
              <w:rPr>
                <w:color w:val="0F1115"/>
              </w:rPr>
              <w:t>Установите соответствие между показателем эффективности СМО и его смысловой нагрузкой:</w:t>
            </w:r>
          </w:p>
          <w:p w14:paraId="22899FF5" w14:textId="77777777" w:rsidR="00AA64CF" w:rsidRPr="00B621AD" w:rsidRDefault="005436D3" w:rsidP="00ED6110">
            <w:pPr>
              <w:rPr>
                <w:color w:val="0F1115"/>
              </w:rPr>
            </w:pPr>
            <w:r w:rsidRPr="00B621AD">
              <w:rPr>
                <w:color w:val="0F1115"/>
              </w:rPr>
              <w:t>1. Абсолютная пропускная способность (A)</w:t>
            </w:r>
          </w:p>
          <w:p w14:paraId="14CA3C2B" w14:textId="77777777" w:rsidR="00AA64CF" w:rsidRPr="00B621AD" w:rsidRDefault="005436D3" w:rsidP="00ED6110">
            <w:pPr>
              <w:rPr>
                <w:color w:val="0F1115"/>
              </w:rPr>
            </w:pPr>
            <w:r w:rsidRPr="00B621AD">
              <w:rPr>
                <w:color w:val="0F1115"/>
              </w:rPr>
              <w:t>2. Относительная пропускная способность (Q)</w:t>
            </w:r>
          </w:p>
          <w:p w14:paraId="2D730002" w14:textId="77777777" w:rsidR="00AA64CF" w:rsidRPr="00B621AD" w:rsidRDefault="005436D3" w:rsidP="00ED6110">
            <w:pPr>
              <w:rPr>
                <w:color w:val="0F1115"/>
              </w:rPr>
            </w:pPr>
            <w:r w:rsidRPr="00B621AD">
              <w:rPr>
                <w:color w:val="0F1115"/>
              </w:rPr>
              <w:t>3. Среднее число занятых каналов (k̅)</w:t>
            </w:r>
          </w:p>
          <w:p w14:paraId="2FD42405" w14:textId="77777777" w:rsidR="00AA64CF" w:rsidRPr="00B621AD" w:rsidRDefault="004D443C" w:rsidP="00ED6110">
            <w:pPr>
              <w:rPr>
                <w:color w:val="0F1115"/>
              </w:rPr>
            </w:pPr>
          </w:p>
          <w:p w14:paraId="78769EBE" w14:textId="77777777" w:rsidR="00AA64CF" w:rsidRPr="00B621AD" w:rsidRDefault="005436D3" w:rsidP="00ED6110">
            <w:pPr>
              <w:rPr>
                <w:color w:val="0F1115"/>
              </w:rPr>
            </w:pPr>
            <w:r w:rsidRPr="00B621AD">
              <w:rPr>
                <w:color w:val="0F1115"/>
              </w:rPr>
              <w:t>А) Доля обслуженных заявок от общего числа поступивших.</w:t>
            </w:r>
          </w:p>
          <w:p w14:paraId="79B4D170" w14:textId="77777777" w:rsidR="00AA64CF" w:rsidRPr="00B621AD" w:rsidRDefault="005436D3" w:rsidP="00ED6110">
            <w:pPr>
              <w:rPr>
                <w:color w:val="0F1115"/>
              </w:rPr>
            </w:pPr>
            <w:r w:rsidRPr="00B621AD">
              <w:rPr>
                <w:color w:val="0F1115"/>
              </w:rPr>
              <w:t>Б) Среднее количество заявок, которое система обслуживает в единицу времени.</w:t>
            </w:r>
          </w:p>
          <w:p w14:paraId="28D39D9D" w14:textId="77777777" w:rsidR="00AA64CF" w:rsidRPr="00B621AD" w:rsidRDefault="005436D3" w:rsidP="00ED6110">
            <w:pPr>
              <w:rPr>
                <w:color w:val="0F1115"/>
              </w:rPr>
            </w:pPr>
            <w:r w:rsidRPr="00B621AD">
              <w:rPr>
                <w:color w:val="0F1115"/>
              </w:rPr>
              <w:t>В) Показывает степень загрузки оборудования системы.</w:t>
            </w:r>
          </w:p>
        </w:tc>
        <w:tc>
          <w:tcPr>
            <w:tcW w:w="0" w:type="auto"/>
            <w:hideMark/>
          </w:tcPr>
          <w:p w14:paraId="5952677A" w14:textId="77777777" w:rsidR="00AA64CF" w:rsidRPr="00B621AD" w:rsidRDefault="005436D3" w:rsidP="00ED6110">
            <w:pPr>
              <w:rPr>
                <w:color w:val="0F1115"/>
              </w:rPr>
            </w:pPr>
            <w:r w:rsidRPr="00B621AD">
              <w:rPr>
                <w:color w:val="0F1115"/>
              </w:rPr>
              <w:t>1-Б, 2-А, 3-В</w:t>
            </w:r>
          </w:p>
        </w:tc>
        <w:tc>
          <w:tcPr>
            <w:tcW w:w="0" w:type="auto"/>
            <w:hideMark/>
          </w:tcPr>
          <w:p w14:paraId="49588C2F" w14:textId="77777777" w:rsidR="00AA64CF" w:rsidRPr="00B621AD" w:rsidRDefault="005436D3" w:rsidP="00ED6110">
            <w:pPr>
              <w:rPr>
                <w:color w:val="0F1115"/>
              </w:rPr>
            </w:pPr>
            <w:r w:rsidRPr="00B621AD">
              <w:rPr>
                <w:color w:val="0F1115"/>
              </w:rPr>
              <w:t>УК-2.1</w:t>
            </w:r>
          </w:p>
        </w:tc>
      </w:tr>
      <w:tr w:rsidR="00AA64CF" w:rsidRPr="00B621AD" w14:paraId="5EACE2BC" w14:textId="77777777" w:rsidTr="00ED6110">
        <w:tc>
          <w:tcPr>
            <w:tcW w:w="0" w:type="auto"/>
            <w:hideMark/>
          </w:tcPr>
          <w:p w14:paraId="5196467C" w14:textId="77777777" w:rsidR="00AA64CF" w:rsidRPr="00B621AD" w:rsidRDefault="005436D3" w:rsidP="00ED6110">
            <w:pPr>
              <w:rPr>
                <w:color w:val="0F1115"/>
              </w:rPr>
            </w:pPr>
            <w:r w:rsidRPr="00B621AD">
              <w:rPr>
                <w:color w:val="0F1115"/>
              </w:rPr>
              <w:t>24</w:t>
            </w:r>
          </w:p>
        </w:tc>
        <w:tc>
          <w:tcPr>
            <w:tcW w:w="0" w:type="auto"/>
            <w:hideMark/>
          </w:tcPr>
          <w:p w14:paraId="0D1AF2C5" w14:textId="77777777" w:rsidR="00AA64CF" w:rsidRPr="00B621AD" w:rsidRDefault="005436D3" w:rsidP="00ED6110">
            <w:pPr>
              <w:rPr>
                <w:color w:val="0F1115"/>
              </w:rPr>
            </w:pPr>
            <w:r w:rsidRPr="00B621AD">
              <w:rPr>
                <w:color w:val="0F1115"/>
              </w:rPr>
              <w:t>Установите соответствие между процессом в марковской модели и его характеристикой:</w:t>
            </w:r>
          </w:p>
          <w:p w14:paraId="5DE01C5F" w14:textId="77777777" w:rsidR="00AA64CF" w:rsidRPr="00B621AD" w:rsidRDefault="005436D3" w:rsidP="00ED6110">
            <w:pPr>
              <w:rPr>
                <w:color w:val="0F1115"/>
              </w:rPr>
            </w:pPr>
            <w:r w:rsidRPr="00B621AD">
              <w:rPr>
                <w:color w:val="0F1115"/>
              </w:rPr>
              <w:t>1. Марковская цепь с непрерывным временем</w:t>
            </w:r>
          </w:p>
          <w:p w14:paraId="79AD5A2D" w14:textId="77777777" w:rsidR="00AA64CF" w:rsidRPr="00B621AD" w:rsidRDefault="005436D3" w:rsidP="00ED6110">
            <w:pPr>
              <w:rPr>
                <w:color w:val="0F1115"/>
              </w:rPr>
            </w:pPr>
            <w:r w:rsidRPr="00B621AD">
              <w:rPr>
                <w:color w:val="0F1115"/>
              </w:rPr>
              <w:t>2. Процесс «размножения и гибели»</w:t>
            </w:r>
          </w:p>
          <w:p w14:paraId="0A695F3F" w14:textId="77777777" w:rsidR="00AA64CF" w:rsidRPr="00B621AD" w:rsidRDefault="005436D3" w:rsidP="00ED6110">
            <w:pPr>
              <w:rPr>
                <w:color w:val="0F1115"/>
              </w:rPr>
            </w:pPr>
            <w:r w:rsidRPr="00B621AD">
              <w:rPr>
                <w:color w:val="0F1115"/>
              </w:rPr>
              <w:t>3. Предельные вероятности состояний</w:t>
            </w:r>
          </w:p>
          <w:p w14:paraId="0777A0C6" w14:textId="77777777" w:rsidR="00AA64CF" w:rsidRPr="00B621AD" w:rsidRDefault="004D443C" w:rsidP="00ED6110">
            <w:pPr>
              <w:rPr>
                <w:color w:val="0F1115"/>
              </w:rPr>
            </w:pPr>
          </w:p>
          <w:p w14:paraId="135F77D7" w14:textId="77777777" w:rsidR="00AA64CF" w:rsidRPr="00B621AD" w:rsidRDefault="005436D3" w:rsidP="00ED6110">
            <w:pPr>
              <w:rPr>
                <w:color w:val="0F1115"/>
              </w:rPr>
            </w:pPr>
            <w:r w:rsidRPr="00B621AD">
              <w:rPr>
                <w:color w:val="0F1115"/>
              </w:rPr>
              <w:t>А) Вероятности, к которым стремится система при t→∞, если процесс эргодичен, и которые не зависят от начального состояния.</w:t>
            </w:r>
          </w:p>
          <w:p w14:paraId="50853784" w14:textId="77777777" w:rsidR="00AA64CF" w:rsidRPr="00B621AD" w:rsidRDefault="005436D3" w:rsidP="00ED6110">
            <w:pPr>
              <w:rPr>
                <w:color w:val="0F1115"/>
              </w:rPr>
            </w:pPr>
            <w:r w:rsidRPr="00B621AD">
              <w:rPr>
                <w:color w:val="0F1115"/>
              </w:rPr>
              <w:t>Б) Процесс, в котором переходы между состояниями могут происходить в любой момент времени, а будущее зависит только от настоящего.</w:t>
            </w:r>
          </w:p>
          <w:p w14:paraId="21AF9693" w14:textId="77777777" w:rsidR="00AA64CF" w:rsidRPr="00B621AD" w:rsidRDefault="005436D3" w:rsidP="00ED6110">
            <w:pPr>
              <w:rPr>
                <w:color w:val="0F1115"/>
              </w:rPr>
            </w:pPr>
            <w:r w:rsidRPr="00B621AD">
              <w:rPr>
                <w:color w:val="0F1115"/>
              </w:rPr>
              <w:lastRenderedPageBreak/>
              <w:t>В) Частный случай марковского процесса, где из любого состояния допустимы переходы только в «соседние» (предыдущее или следующее).</w:t>
            </w:r>
          </w:p>
        </w:tc>
        <w:tc>
          <w:tcPr>
            <w:tcW w:w="0" w:type="auto"/>
            <w:hideMark/>
          </w:tcPr>
          <w:p w14:paraId="68305426" w14:textId="77777777" w:rsidR="00AA64CF" w:rsidRPr="00B621AD" w:rsidRDefault="005436D3" w:rsidP="00ED6110">
            <w:pPr>
              <w:rPr>
                <w:color w:val="0F1115"/>
              </w:rPr>
            </w:pPr>
            <w:r w:rsidRPr="00B621AD">
              <w:rPr>
                <w:color w:val="0F1115"/>
              </w:rPr>
              <w:lastRenderedPageBreak/>
              <w:t>1-Б, 2-В, 3-А</w:t>
            </w:r>
          </w:p>
        </w:tc>
        <w:tc>
          <w:tcPr>
            <w:tcW w:w="0" w:type="auto"/>
            <w:hideMark/>
          </w:tcPr>
          <w:p w14:paraId="21193256" w14:textId="77777777" w:rsidR="00AA64CF" w:rsidRPr="00B621AD" w:rsidRDefault="005436D3" w:rsidP="00ED6110">
            <w:pPr>
              <w:rPr>
                <w:color w:val="0F1115"/>
              </w:rPr>
            </w:pPr>
            <w:r w:rsidRPr="00B621AD">
              <w:rPr>
                <w:color w:val="0F1115"/>
              </w:rPr>
              <w:t>ПК-3.2</w:t>
            </w:r>
          </w:p>
        </w:tc>
      </w:tr>
      <w:tr w:rsidR="00AA64CF" w:rsidRPr="00B621AD" w14:paraId="6F2319FF" w14:textId="77777777" w:rsidTr="00ED6110">
        <w:tc>
          <w:tcPr>
            <w:tcW w:w="0" w:type="auto"/>
            <w:hideMark/>
          </w:tcPr>
          <w:p w14:paraId="298329CE" w14:textId="77777777" w:rsidR="00AA64CF" w:rsidRPr="00B621AD" w:rsidRDefault="005436D3" w:rsidP="00ED6110">
            <w:pPr>
              <w:rPr>
                <w:color w:val="0F1115"/>
              </w:rPr>
            </w:pPr>
            <w:r w:rsidRPr="00B621AD">
              <w:rPr>
                <w:color w:val="0F1115"/>
              </w:rPr>
              <w:t>25</w:t>
            </w:r>
          </w:p>
        </w:tc>
        <w:tc>
          <w:tcPr>
            <w:tcW w:w="0" w:type="auto"/>
            <w:hideMark/>
          </w:tcPr>
          <w:p w14:paraId="27E77FB5" w14:textId="77777777" w:rsidR="00AA64CF" w:rsidRPr="00B621AD" w:rsidRDefault="005436D3" w:rsidP="00ED6110">
            <w:pPr>
              <w:rPr>
                <w:color w:val="0F1115"/>
              </w:rPr>
            </w:pPr>
            <w:r w:rsidRPr="00B621AD">
              <w:rPr>
                <w:color w:val="0F1115"/>
              </w:rPr>
              <w:t>Установите соответствие между прямой и обратной задачами имитационного моделирования и их содержанием:</w:t>
            </w:r>
          </w:p>
          <w:p w14:paraId="771AFB3F" w14:textId="77777777" w:rsidR="00AA64CF" w:rsidRPr="00B621AD" w:rsidRDefault="005436D3" w:rsidP="00ED6110">
            <w:pPr>
              <w:rPr>
                <w:color w:val="0F1115"/>
              </w:rPr>
            </w:pPr>
            <w:r w:rsidRPr="00B621AD">
              <w:rPr>
                <w:color w:val="0F1115"/>
              </w:rPr>
              <w:t>1. Прямая задача</w:t>
            </w:r>
          </w:p>
          <w:p w14:paraId="61259E70" w14:textId="77777777" w:rsidR="00AA64CF" w:rsidRPr="00B621AD" w:rsidRDefault="005436D3" w:rsidP="00ED6110">
            <w:pPr>
              <w:rPr>
                <w:color w:val="0F1115"/>
              </w:rPr>
            </w:pPr>
            <w:r w:rsidRPr="00B621AD">
              <w:rPr>
                <w:color w:val="0F1115"/>
              </w:rPr>
              <w:t>2. Обратная задача</w:t>
            </w:r>
          </w:p>
          <w:p w14:paraId="7B3C26F2" w14:textId="77777777" w:rsidR="00AA64CF" w:rsidRPr="00B621AD" w:rsidRDefault="004D443C" w:rsidP="00ED6110">
            <w:pPr>
              <w:rPr>
                <w:color w:val="0F1115"/>
              </w:rPr>
            </w:pPr>
          </w:p>
          <w:p w14:paraId="4DAF0035" w14:textId="77777777" w:rsidR="00AA64CF" w:rsidRPr="00B621AD" w:rsidRDefault="005436D3" w:rsidP="00ED6110">
            <w:pPr>
              <w:rPr>
                <w:color w:val="0F1115"/>
              </w:rPr>
            </w:pPr>
            <w:r w:rsidRPr="00B621AD">
              <w:rPr>
                <w:color w:val="0F1115"/>
              </w:rPr>
              <w:t>А) Определение реакции системы на заданные входные воздействия (параметры).</w:t>
            </w:r>
          </w:p>
          <w:p w14:paraId="4DA7D97B" w14:textId="77777777" w:rsidR="00AA64CF" w:rsidRPr="00B621AD" w:rsidRDefault="005436D3" w:rsidP="00ED6110">
            <w:pPr>
              <w:rPr>
                <w:color w:val="0F1115"/>
              </w:rPr>
            </w:pPr>
            <w:r w:rsidRPr="00B621AD">
              <w:rPr>
                <w:color w:val="0F1115"/>
              </w:rPr>
              <w:t>Б) Поиск параметров системы, при которых ее показатели эффективности достигают требуемых (оптимальных) значений.</w:t>
            </w:r>
          </w:p>
        </w:tc>
        <w:tc>
          <w:tcPr>
            <w:tcW w:w="0" w:type="auto"/>
            <w:hideMark/>
          </w:tcPr>
          <w:p w14:paraId="3B4F1090" w14:textId="77777777" w:rsidR="00AA64CF" w:rsidRPr="00B621AD" w:rsidRDefault="005436D3" w:rsidP="00ED6110">
            <w:pPr>
              <w:rPr>
                <w:color w:val="0F1115"/>
              </w:rPr>
            </w:pPr>
            <w:r w:rsidRPr="00B621AD">
              <w:rPr>
                <w:color w:val="0F1115"/>
              </w:rPr>
              <w:t>1-А, 2-Б</w:t>
            </w:r>
          </w:p>
        </w:tc>
        <w:tc>
          <w:tcPr>
            <w:tcW w:w="0" w:type="auto"/>
            <w:hideMark/>
          </w:tcPr>
          <w:p w14:paraId="633B25B9" w14:textId="77777777" w:rsidR="00AA64CF" w:rsidRPr="00B621AD" w:rsidRDefault="005436D3" w:rsidP="00ED6110">
            <w:pPr>
              <w:rPr>
                <w:color w:val="0F1115"/>
              </w:rPr>
            </w:pPr>
            <w:r w:rsidRPr="00B621AD">
              <w:rPr>
                <w:color w:val="0F1115"/>
              </w:rPr>
              <w:t>УК-2.1</w:t>
            </w:r>
          </w:p>
        </w:tc>
      </w:tr>
      <w:tr w:rsidR="00AA64CF" w:rsidRPr="00B621AD" w14:paraId="0E5C3F23" w14:textId="77777777" w:rsidTr="00ED6110">
        <w:tc>
          <w:tcPr>
            <w:tcW w:w="0" w:type="auto"/>
            <w:hideMark/>
          </w:tcPr>
          <w:p w14:paraId="30A94C24" w14:textId="77777777" w:rsidR="00AA64CF" w:rsidRPr="00B621AD" w:rsidRDefault="005436D3" w:rsidP="00ED6110">
            <w:pPr>
              <w:rPr>
                <w:color w:val="0F1115"/>
              </w:rPr>
            </w:pPr>
            <w:r w:rsidRPr="00B621AD">
              <w:rPr>
                <w:color w:val="0F1115"/>
              </w:rPr>
              <w:t>26</w:t>
            </w:r>
          </w:p>
        </w:tc>
        <w:tc>
          <w:tcPr>
            <w:tcW w:w="0" w:type="auto"/>
            <w:hideMark/>
          </w:tcPr>
          <w:p w14:paraId="69DAC855" w14:textId="77777777" w:rsidR="00AA64CF" w:rsidRPr="00B621AD" w:rsidRDefault="005436D3" w:rsidP="00ED6110">
            <w:pPr>
              <w:rPr>
                <w:color w:val="0F1115"/>
              </w:rPr>
            </w:pPr>
            <w:r w:rsidRPr="00B621AD">
              <w:rPr>
                <w:color w:val="0F1115"/>
              </w:rPr>
              <w:t>Установите соответствие между этапом разработки детерминированной модели (п.2.2) и действием, выполняемым на этом этапе:</w:t>
            </w:r>
          </w:p>
          <w:p w14:paraId="09445B1F" w14:textId="77777777" w:rsidR="00AA64CF" w:rsidRPr="00B621AD" w:rsidRDefault="005436D3" w:rsidP="00ED6110">
            <w:pPr>
              <w:rPr>
                <w:color w:val="0F1115"/>
              </w:rPr>
            </w:pPr>
            <w:r w:rsidRPr="00B621AD">
              <w:rPr>
                <w:color w:val="0F1115"/>
              </w:rPr>
              <w:t>1. Этап 1 (Разработка детерминированной модели)</w:t>
            </w:r>
          </w:p>
          <w:p w14:paraId="1E685981" w14:textId="77777777" w:rsidR="00AA64CF" w:rsidRPr="00B621AD" w:rsidRDefault="005436D3" w:rsidP="00ED6110">
            <w:pPr>
              <w:rPr>
                <w:color w:val="0F1115"/>
              </w:rPr>
            </w:pPr>
            <w:r w:rsidRPr="00B621AD">
              <w:rPr>
                <w:color w:val="0F1115"/>
              </w:rPr>
              <w:t>2. Этап 2 (Получение отдельных реализаций)</w:t>
            </w:r>
          </w:p>
          <w:p w14:paraId="243E67E8" w14:textId="77777777" w:rsidR="00AA64CF" w:rsidRPr="00B621AD" w:rsidRDefault="005436D3" w:rsidP="00ED6110">
            <w:pPr>
              <w:rPr>
                <w:color w:val="0F1115"/>
              </w:rPr>
            </w:pPr>
            <w:r w:rsidRPr="00B621AD">
              <w:rPr>
                <w:color w:val="0F1115"/>
              </w:rPr>
              <w:t>3. Этап 3 (Многократная реализация)</w:t>
            </w:r>
          </w:p>
          <w:p w14:paraId="0924F20C" w14:textId="77777777" w:rsidR="00AA64CF" w:rsidRPr="00B621AD" w:rsidRDefault="005436D3" w:rsidP="00ED6110">
            <w:pPr>
              <w:rPr>
                <w:color w:val="0F1115"/>
              </w:rPr>
            </w:pPr>
            <w:r w:rsidRPr="00B621AD">
              <w:rPr>
                <w:color w:val="0F1115"/>
              </w:rPr>
              <w:t>4. Этап 4 (Статистическая обработка)</w:t>
            </w:r>
          </w:p>
          <w:p w14:paraId="696663C4" w14:textId="77777777" w:rsidR="00AA64CF" w:rsidRPr="00B621AD" w:rsidRDefault="004D443C" w:rsidP="00ED6110">
            <w:pPr>
              <w:rPr>
                <w:color w:val="0F1115"/>
              </w:rPr>
            </w:pPr>
          </w:p>
          <w:p w14:paraId="180E32E4" w14:textId="77777777" w:rsidR="00AA64CF" w:rsidRPr="00B621AD" w:rsidRDefault="005436D3" w:rsidP="00ED6110">
            <w:pPr>
              <w:rPr>
                <w:color w:val="0F1115"/>
              </w:rPr>
            </w:pPr>
            <w:r w:rsidRPr="00B621AD">
              <w:rPr>
                <w:color w:val="0F1115"/>
              </w:rPr>
              <w:t>А) Моделирование случайного явления с заданными характеристиками для получения одного случайного исхода.</w:t>
            </w:r>
          </w:p>
          <w:p w14:paraId="73C322C0" w14:textId="77777777" w:rsidR="00AA64CF" w:rsidRPr="00B621AD" w:rsidRDefault="005436D3" w:rsidP="00ED6110">
            <w:pPr>
              <w:rPr>
                <w:color w:val="0F1115"/>
              </w:rPr>
            </w:pPr>
            <w:r w:rsidRPr="00B621AD">
              <w:rPr>
                <w:color w:val="0F1115"/>
              </w:rPr>
              <w:t>Б) Вычисление выборочных средних, дисперсий и построение доверительных интервалов для искомых показателей.</w:t>
            </w:r>
          </w:p>
          <w:p w14:paraId="20191C5C" w14:textId="77777777" w:rsidR="00AA64CF" w:rsidRPr="00B621AD" w:rsidRDefault="005436D3" w:rsidP="00ED6110">
            <w:pPr>
              <w:rPr>
                <w:color w:val="0F1115"/>
              </w:rPr>
            </w:pPr>
            <w:r w:rsidRPr="00B621AD">
              <w:rPr>
                <w:color w:val="0F1115"/>
              </w:rPr>
              <w:t>В) Построение «каркаса» модели, описывающего логику и связи системы без учета случайных факторов.</w:t>
            </w:r>
          </w:p>
          <w:p w14:paraId="7E61AB97" w14:textId="77777777" w:rsidR="00AA64CF" w:rsidRPr="00B621AD" w:rsidRDefault="005436D3" w:rsidP="00ED6110">
            <w:pPr>
              <w:rPr>
                <w:color w:val="0F1115"/>
              </w:rPr>
            </w:pPr>
            <w:r w:rsidRPr="00B621AD">
              <w:rPr>
                <w:color w:val="0F1115"/>
              </w:rPr>
              <w:t>Г) Многократный прогон модели с подстановкой случайных реализаций, полученных на этапе 2.</w:t>
            </w:r>
          </w:p>
        </w:tc>
        <w:tc>
          <w:tcPr>
            <w:tcW w:w="0" w:type="auto"/>
            <w:hideMark/>
          </w:tcPr>
          <w:p w14:paraId="0400CC93" w14:textId="77777777" w:rsidR="00AA64CF" w:rsidRPr="00B621AD" w:rsidRDefault="005436D3" w:rsidP="00ED6110">
            <w:pPr>
              <w:rPr>
                <w:color w:val="0F1115"/>
              </w:rPr>
            </w:pPr>
            <w:r w:rsidRPr="00B621AD">
              <w:rPr>
                <w:color w:val="0F1115"/>
              </w:rPr>
              <w:t>1-В, 2-А, 3-Г, 4-Б</w:t>
            </w:r>
          </w:p>
        </w:tc>
        <w:tc>
          <w:tcPr>
            <w:tcW w:w="0" w:type="auto"/>
            <w:hideMark/>
          </w:tcPr>
          <w:p w14:paraId="2DB4DBAD" w14:textId="77777777" w:rsidR="00AA64CF" w:rsidRPr="00B621AD" w:rsidRDefault="005436D3" w:rsidP="00ED6110">
            <w:pPr>
              <w:rPr>
                <w:color w:val="0F1115"/>
              </w:rPr>
            </w:pPr>
            <w:r w:rsidRPr="00B621AD">
              <w:rPr>
                <w:color w:val="0F1115"/>
              </w:rPr>
              <w:t>УК-2.1</w:t>
            </w:r>
          </w:p>
        </w:tc>
      </w:tr>
      <w:tr w:rsidR="00AA64CF" w:rsidRPr="00B621AD" w14:paraId="7A0D9954" w14:textId="77777777" w:rsidTr="00ED6110">
        <w:tc>
          <w:tcPr>
            <w:tcW w:w="0" w:type="auto"/>
            <w:hideMark/>
          </w:tcPr>
          <w:p w14:paraId="03EED98A" w14:textId="77777777" w:rsidR="00AA64CF" w:rsidRPr="00B621AD" w:rsidRDefault="005436D3" w:rsidP="00ED6110">
            <w:pPr>
              <w:rPr>
                <w:color w:val="0F1115"/>
              </w:rPr>
            </w:pPr>
            <w:r w:rsidRPr="00B621AD">
              <w:rPr>
                <w:color w:val="0F1115"/>
              </w:rPr>
              <w:t>27</w:t>
            </w:r>
          </w:p>
        </w:tc>
        <w:tc>
          <w:tcPr>
            <w:tcW w:w="0" w:type="auto"/>
            <w:hideMark/>
          </w:tcPr>
          <w:p w14:paraId="7D1C42F8" w14:textId="77777777" w:rsidR="00AA64CF" w:rsidRPr="00B621AD" w:rsidRDefault="005436D3" w:rsidP="00ED6110">
            <w:pPr>
              <w:rPr>
                <w:color w:val="0F1115"/>
              </w:rPr>
            </w:pPr>
            <w:r w:rsidRPr="00B621AD">
              <w:rPr>
                <w:color w:val="0F1115"/>
              </w:rPr>
              <w:t>Установите соответствие между типом СМО по классификации и примером системы:</w:t>
            </w:r>
          </w:p>
          <w:p w14:paraId="40421B01" w14:textId="77777777" w:rsidR="00AA64CF" w:rsidRPr="00B621AD" w:rsidRDefault="005436D3" w:rsidP="00ED6110">
            <w:pPr>
              <w:rPr>
                <w:color w:val="0F1115"/>
              </w:rPr>
            </w:pPr>
            <w:r w:rsidRPr="00B621AD">
              <w:rPr>
                <w:color w:val="0F1115"/>
              </w:rPr>
              <w:lastRenderedPageBreak/>
              <w:t>1. Марковская СМО</w:t>
            </w:r>
          </w:p>
          <w:p w14:paraId="4312D965" w14:textId="77777777" w:rsidR="00AA64CF" w:rsidRPr="00B621AD" w:rsidRDefault="005436D3" w:rsidP="00ED6110">
            <w:pPr>
              <w:rPr>
                <w:color w:val="0F1115"/>
              </w:rPr>
            </w:pPr>
            <w:r w:rsidRPr="00B621AD">
              <w:rPr>
                <w:color w:val="0F1115"/>
              </w:rPr>
              <w:t>2. Немарковская СМО</w:t>
            </w:r>
          </w:p>
          <w:p w14:paraId="452ABDF9" w14:textId="77777777" w:rsidR="00AA64CF" w:rsidRPr="00B621AD" w:rsidRDefault="004D443C" w:rsidP="00ED6110">
            <w:pPr>
              <w:rPr>
                <w:color w:val="0F1115"/>
              </w:rPr>
            </w:pPr>
          </w:p>
          <w:p w14:paraId="13C6E1D6" w14:textId="77777777" w:rsidR="00AA64CF" w:rsidRPr="00B621AD" w:rsidRDefault="005436D3" w:rsidP="00ED6110">
            <w:pPr>
              <w:rPr>
                <w:color w:val="0F1115"/>
              </w:rPr>
            </w:pPr>
            <w:r w:rsidRPr="00B621AD">
              <w:rPr>
                <w:color w:val="0F1115"/>
              </w:rPr>
              <w:t>А) Входной поток — пуассоновский, время обслуживания распределено по экспоненциальному закону.</w:t>
            </w:r>
          </w:p>
          <w:p w14:paraId="4FD28331" w14:textId="77777777" w:rsidR="00AA64CF" w:rsidRPr="00B621AD" w:rsidRDefault="005436D3" w:rsidP="00ED6110">
            <w:pPr>
              <w:rPr>
                <w:color w:val="0F1115"/>
              </w:rPr>
            </w:pPr>
            <w:r w:rsidRPr="00B621AD">
              <w:rPr>
                <w:color w:val="0F1115"/>
              </w:rPr>
              <w:t>Б) Входной поток или время обслуживания имеют распределение, отличное от экспоненциального (например, нормальное или постоянное).</w:t>
            </w:r>
          </w:p>
        </w:tc>
        <w:tc>
          <w:tcPr>
            <w:tcW w:w="0" w:type="auto"/>
            <w:hideMark/>
          </w:tcPr>
          <w:p w14:paraId="59FFCE55" w14:textId="77777777" w:rsidR="00AA64CF" w:rsidRPr="00B621AD" w:rsidRDefault="005436D3" w:rsidP="00ED6110">
            <w:pPr>
              <w:rPr>
                <w:color w:val="0F1115"/>
              </w:rPr>
            </w:pPr>
            <w:r w:rsidRPr="00B621AD">
              <w:rPr>
                <w:color w:val="0F1115"/>
              </w:rPr>
              <w:lastRenderedPageBreak/>
              <w:t>1-А, 2-Б</w:t>
            </w:r>
          </w:p>
        </w:tc>
        <w:tc>
          <w:tcPr>
            <w:tcW w:w="0" w:type="auto"/>
            <w:hideMark/>
          </w:tcPr>
          <w:p w14:paraId="459B836C" w14:textId="77777777" w:rsidR="00AA64CF" w:rsidRPr="00B621AD" w:rsidRDefault="005436D3" w:rsidP="00ED6110">
            <w:pPr>
              <w:rPr>
                <w:color w:val="0F1115"/>
              </w:rPr>
            </w:pPr>
            <w:r w:rsidRPr="00B621AD">
              <w:rPr>
                <w:color w:val="0F1115"/>
              </w:rPr>
              <w:t>ПК-3.2</w:t>
            </w:r>
          </w:p>
        </w:tc>
      </w:tr>
      <w:tr w:rsidR="00AA64CF" w:rsidRPr="00B621AD" w14:paraId="272A2F71" w14:textId="77777777" w:rsidTr="00ED6110">
        <w:tc>
          <w:tcPr>
            <w:tcW w:w="0" w:type="auto"/>
            <w:hideMark/>
          </w:tcPr>
          <w:p w14:paraId="76C01636" w14:textId="77777777" w:rsidR="00AA64CF" w:rsidRPr="00B621AD" w:rsidRDefault="005436D3" w:rsidP="00ED6110">
            <w:pPr>
              <w:rPr>
                <w:color w:val="0F1115"/>
              </w:rPr>
            </w:pPr>
            <w:r w:rsidRPr="00B621AD">
              <w:rPr>
                <w:color w:val="0F1115"/>
              </w:rPr>
              <w:t>28</w:t>
            </w:r>
          </w:p>
        </w:tc>
        <w:tc>
          <w:tcPr>
            <w:tcW w:w="0" w:type="auto"/>
            <w:hideMark/>
          </w:tcPr>
          <w:p w14:paraId="422108A2" w14:textId="77777777" w:rsidR="00AA64CF" w:rsidRPr="00B621AD" w:rsidRDefault="005436D3" w:rsidP="00ED6110">
            <w:pPr>
              <w:rPr>
                <w:color w:val="0F1115"/>
              </w:rPr>
            </w:pPr>
            <w:r w:rsidRPr="00B621AD">
              <w:rPr>
                <w:color w:val="0F1115"/>
              </w:rPr>
              <w:t>Установите соответствие между классом математической модели и характером устанавливаемых в ней зависимостей:</w:t>
            </w:r>
          </w:p>
          <w:p w14:paraId="085501CD" w14:textId="77777777" w:rsidR="00AA64CF" w:rsidRPr="00B621AD" w:rsidRDefault="005436D3" w:rsidP="00ED6110">
            <w:pPr>
              <w:rPr>
                <w:color w:val="0F1115"/>
              </w:rPr>
            </w:pPr>
            <w:r w:rsidRPr="00B621AD">
              <w:rPr>
                <w:color w:val="0F1115"/>
              </w:rPr>
              <w:t>1. Аналитическая модель</w:t>
            </w:r>
          </w:p>
          <w:p w14:paraId="4032CBDF" w14:textId="77777777" w:rsidR="00AA64CF" w:rsidRPr="00B621AD" w:rsidRDefault="005436D3" w:rsidP="00ED6110">
            <w:pPr>
              <w:rPr>
                <w:color w:val="0F1115"/>
              </w:rPr>
            </w:pPr>
            <w:r w:rsidRPr="00B621AD">
              <w:rPr>
                <w:color w:val="0F1115"/>
              </w:rPr>
              <w:t>2. Имитационная модель</w:t>
            </w:r>
          </w:p>
          <w:p w14:paraId="77C3FEE7" w14:textId="77777777" w:rsidR="00AA64CF" w:rsidRPr="00B621AD" w:rsidRDefault="005436D3" w:rsidP="00ED6110">
            <w:pPr>
              <w:rPr>
                <w:color w:val="0F1115"/>
              </w:rPr>
            </w:pPr>
            <w:r w:rsidRPr="00B621AD">
              <w:rPr>
                <w:color w:val="0F1115"/>
              </w:rPr>
              <w:t>3. Семиотическая (нечеткая) модель</w:t>
            </w:r>
          </w:p>
          <w:p w14:paraId="3516DC67" w14:textId="77777777" w:rsidR="00AA64CF" w:rsidRPr="00B621AD" w:rsidRDefault="004D443C" w:rsidP="00ED6110">
            <w:pPr>
              <w:rPr>
                <w:color w:val="0F1115"/>
              </w:rPr>
            </w:pPr>
          </w:p>
          <w:p w14:paraId="49123841" w14:textId="77777777" w:rsidR="00AA64CF" w:rsidRPr="00B621AD" w:rsidRDefault="005436D3" w:rsidP="00ED6110">
            <w:pPr>
              <w:rPr>
                <w:color w:val="0F1115"/>
              </w:rPr>
            </w:pPr>
            <w:r w:rsidRPr="00B621AD">
              <w:rPr>
                <w:color w:val="0F1115"/>
              </w:rPr>
              <w:t>А) Зависимости между параметрами задаются не строгими функциями, а логическими правилами и отношениями принадлежности (например, «если-то»).</w:t>
            </w:r>
          </w:p>
          <w:p w14:paraId="5B04F179" w14:textId="77777777" w:rsidR="00AA64CF" w:rsidRPr="00B621AD" w:rsidRDefault="005436D3" w:rsidP="00ED6110">
            <w:pPr>
              <w:rPr>
                <w:color w:val="0F1115"/>
              </w:rPr>
            </w:pPr>
            <w:r w:rsidRPr="00B621AD">
              <w:rPr>
                <w:color w:val="0F1115"/>
              </w:rPr>
              <w:t>Б) Устанавливаются формульные, аналитические зависимости (уравнения, системы неравенств).</w:t>
            </w:r>
          </w:p>
          <w:p w14:paraId="67B0A352" w14:textId="77777777" w:rsidR="00AA64CF" w:rsidRPr="00B621AD" w:rsidRDefault="005436D3" w:rsidP="00ED6110">
            <w:pPr>
              <w:rPr>
                <w:color w:val="0F1115"/>
              </w:rPr>
            </w:pPr>
            <w:r w:rsidRPr="00B621AD">
              <w:rPr>
                <w:color w:val="0F1115"/>
              </w:rPr>
              <w:t>В) Зависимости задаются алгоритмически, имитируя поведение системы во времени при заданных входных воздействиях.</w:t>
            </w:r>
          </w:p>
        </w:tc>
        <w:tc>
          <w:tcPr>
            <w:tcW w:w="0" w:type="auto"/>
            <w:hideMark/>
          </w:tcPr>
          <w:p w14:paraId="7E765DFF" w14:textId="77777777" w:rsidR="00AA64CF" w:rsidRPr="00B621AD" w:rsidRDefault="005436D3" w:rsidP="00ED6110">
            <w:pPr>
              <w:rPr>
                <w:color w:val="0F1115"/>
              </w:rPr>
            </w:pPr>
            <w:r w:rsidRPr="00B621AD">
              <w:rPr>
                <w:color w:val="0F1115"/>
              </w:rPr>
              <w:t>1-Б, 2-В, 3-А</w:t>
            </w:r>
          </w:p>
        </w:tc>
        <w:tc>
          <w:tcPr>
            <w:tcW w:w="0" w:type="auto"/>
            <w:hideMark/>
          </w:tcPr>
          <w:p w14:paraId="1E00FE58" w14:textId="77777777" w:rsidR="00AA64CF" w:rsidRPr="00B621AD" w:rsidRDefault="005436D3" w:rsidP="00ED6110">
            <w:pPr>
              <w:rPr>
                <w:color w:val="0F1115"/>
              </w:rPr>
            </w:pPr>
            <w:r w:rsidRPr="00B621AD">
              <w:rPr>
                <w:color w:val="0F1115"/>
              </w:rPr>
              <w:t>УК-1.1</w:t>
            </w:r>
          </w:p>
        </w:tc>
      </w:tr>
      <w:tr w:rsidR="00AA64CF" w:rsidRPr="00B621AD" w14:paraId="529758A2" w14:textId="77777777" w:rsidTr="00ED6110">
        <w:tc>
          <w:tcPr>
            <w:tcW w:w="0" w:type="auto"/>
            <w:gridSpan w:val="4"/>
            <w:hideMark/>
          </w:tcPr>
          <w:p w14:paraId="186AC1BE" w14:textId="77777777" w:rsidR="00AA64CF" w:rsidRPr="00B621AD" w:rsidRDefault="005436D3" w:rsidP="00ED6110">
            <w:r w:rsidRPr="00B621AD">
              <w:rPr>
                <w:b/>
                <w:bCs/>
                <w:color w:val="0F1115"/>
              </w:rPr>
              <w:t>Задания закрытого типа на установление последовательности</w:t>
            </w:r>
          </w:p>
        </w:tc>
      </w:tr>
      <w:tr w:rsidR="00AA64CF" w:rsidRPr="00B621AD" w14:paraId="6D05E860" w14:textId="77777777" w:rsidTr="00ED6110">
        <w:tc>
          <w:tcPr>
            <w:tcW w:w="0" w:type="auto"/>
            <w:hideMark/>
          </w:tcPr>
          <w:p w14:paraId="13302B0D" w14:textId="77777777" w:rsidR="00AA64CF" w:rsidRPr="00B621AD" w:rsidRDefault="005436D3" w:rsidP="00ED6110">
            <w:pPr>
              <w:rPr>
                <w:color w:val="0F1115"/>
              </w:rPr>
            </w:pPr>
            <w:r w:rsidRPr="00B621AD">
              <w:rPr>
                <w:color w:val="0F1115"/>
              </w:rPr>
              <w:t>29</w:t>
            </w:r>
          </w:p>
        </w:tc>
        <w:tc>
          <w:tcPr>
            <w:tcW w:w="0" w:type="auto"/>
            <w:hideMark/>
          </w:tcPr>
          <w:p w14:paraId="39F0504A" w14:textId="77777777" w:rsidR="00AA64CF" w:rsidRPr="00B621AD" w:rsidRDefault="005436D3" w:rsidP="00ED6110">
            <w:pPr>
              <w:rPr>
                <w:color w:val="0F1115"/>
              </w:rPr>
            </w:pPr>
            <w:r w:rsidRPr="00B621AD">
              <w:rPr>
                <w:color w:val="0F1115"/>
              </w:rPr>
              <w:t>Расположите в правильной технологической последовательности этапы моделирования:</w:t>
            </w:r>
          </w:p>
          <w:p w14:paraId="5344F40F" w14:textId="77777777" w:rsidR="00AA64CF" w:rsidRPr="00B621AD" w:rsidRDefault="005436D3" w:rsidP="00ED6110">
            <w:pPr>
              <w:rPr>
                <w:color w:val="0F1115"/>
              </w:rPr>
            </w:pPr>
            <w:r w:rsidRPr="00B621AD">
              <w:rPr>
                <w:color w:val="0F1115"/>
              </w:rPr>
              <w:t>А) Проверка адекватности и корректировка модели.</w:t>
            </w:r>
          </w:p>
          <w:p w14:paraId="1753C0BD" w14:textId="77777777" w:rsidR="00AA64CF" w:rsidRPr="00B621AD" w:rsidRDefault="005436D3" w:rsidP="00ED6110">
            <w:pPr>
              <w:rPr>
                <w:color w:val="0F1115"/>
              </w:rPr>
            </w:pPr>
            <w:r w:rsidRPr="00B621AD">
              <w:rPr>
                <w:color w:val="0F1115"/>
              </w:rPr>
              <w:t>Б) Разработка математической модели.</w:t>
            </w:r>
          </w:p>
          <w:p w14:paraId="0315CB9C" w14:textId="77777777" w:rsidR="00AA64CF" w:rsidRPr="00B621AD" w:rsidRDefault="005436D3" w:rsidP="00ED6110">
            <w:pPr>
              <w:rPr>
                <w:color w:val="0F1115"/>
              </w:rPr>
            </w:pPr>
            <w:r w:rsidRPr="00B621AD">
              <w:rPr>
                <w:color w:val="0F1115"/>
              </w:rPr>
              <w:t>В) Постановка цели моделирования.</w:t>
            </w:r>
          </w:p>
          <w:p w14:paraId="7630D4F1" w14:textId="77777777" w:rsidR="00AA64CF" w:rsidRPr="00B621AD" w:rsidRDefault="005436D3" w:rsidP="00ED6110">
            <w:pPr>
              <w:rPr>
                <w:color w:val="0F1115"/>
              </w:rPr>
            </w:pPr>
            <w:r w:rsidRPr="00B621AD">
              <w:rPr>
                <w:color w:val="0F1115"/>
              </w:rPr>
              <w:t>Г) Моделирование на вычислительном комплексе.</w:t>
            </w:r>
          </w:p>
        </w:tc>
        <w:tc>
          <w:tcPr>
            <w:tcW w:w="0" w:type="auto"/>
            <w:hideMark/>
          </w:tcPr>
          <w:p w14:paraId="4A662760" w14:textId="77777777" w:rsidR="00AA64CF" w:rsidRPr="00B621AD" w:rsidRDefault="005436D3" w:rsidP="00ED6110">
            <w:pPr>
              <w:rPr>
                <w:color w:val="0F1115"/>
              </w:rPr>
            </w:pPr>
            <w:r w:rsidRPr="00B621AD">
              <w:rPr>
                <w:color w:val="0F1115"/>
              </w:rPr>
              <w:t>В, Б, А, Г</w:t>
            </w:r>
          </w:p>
        </w:tc>
        <w:tc>
          <w:tcPr>
            <w:tcW w:w="0" w:type="auto"/>
            <w:hideMark/>
          </w:tcPr>
          <w:p w14:paraId="4C01682A" w14:textId="77777777" w:rsidR="00AA64CF" w:rsidRPr="00B621AD" w:rsidRDefault="005436D3" w:rsidP="00ED6110">
            <w:pPr>
              <w:rPr>
                <w:color w:val="0F1115"/>
              </w:rPr>
            </w:pPr>
            <w:r w:rsidRPr="00B621AD">
              <w:rPr>
                <w:color w:val="0F1115"/>
              </w:rPr>
              <w:t>УК-2.1</w:t>
            </w:r>
          </w:p>
        </w:tc>
      </w:tr>
      <w:tr w:rsidR="00AA64CF" w:rsidRPr="00B621AD" w14:paraId="7A9B0CAB" w14:textId="77777777" w:rsidTr="00ED6110">
        <w:tc>
          <w:tcPr>
            <w:tcW w:w="0" w:type="auto"/>
            <w:hideMark/>
          </w:tcPr>
          <w:p w14:paraId="16B091E7" w14:textId="77777777" w:rsidR="00AA64CF" w:rsidRPr="00B621AD" w:rsidRDefault="005436D3" w:rsidP="00ED6110">
            <w:pPr>
              <w:rPr>
                <w:color w:val="0F1115"/>
              </w:rPr>
            </w:pPr>
            <w:r w:rsidRPr="00B621AD">
              <w:rPr>
                <w:color w:val="0F1115"/>
              </w:rPr>
              <w:t>30</w:t>
            </w:r>
          </w:p>
        </w:tc>
        <w:tc>
          <w:tcPr>
            <w:tcW w:w="0" w:type="auto"/>
            <w:hideMark/>
          </w:tcPr>
          <w:p w14:paraId="0EDA1B78" w14:textId="77777777" w:rsidR="00AA64CF" w:rsidRPr="00B621AD" w:rsidRDefault="005436D3" w:rsidP="00ED6110">
            <w:pPr>
              <w:rPr>
                <w:color w:val="0F1115"/>
              </w:rPr>
            </w:pPr>
            <w:r w:rsidRPr="00B621AD">
              <w:rPr>
                <w:color w:val="0F1115"/>
              </w:rPr>
              <w:t>Определите правильную последовательность укрупненных этапов имитационного моделирования случайного процесса:</w:t>
            </w:r>
          </w:p>
          <w:p w14:paraId="605C882F" w14:textId="77777777" w:rsidR="00AA64CF" w:rsidRPr="00B621AD" w:rsidRDefault="005436D3" w:rsidP="00ED6110">
            <w:pPr>
              <w:rPr>
                <w:color w:val="0F1115"/>
              </w:rPr>
            </w:pPr>
            <w:r w:rsidRPr="00B621AD">
              <w:rPr>
                <w:color w:val="0F1115"/>
              </w:rPr>
              <w:lastRenderedPageBreak/>
              <w:t>А) Многократная реализация детерминированного процесса с учетом влияния случайных явлений.</w:t>
            </w:r>
          </w:p>
          <w:p w14:paraId="58E158C0" w14:textId="77777777" w:rsidR="00AA64CF" w:rsidRPr="00B621AD" w:rsidRDefault="005436D3" w:rsidP="00ED6110">
            <w:pPr>
              <w:rPr>
                <w:color w:val="0F1115"/>
              </w:rPr>
            </w:pPr>
            <w:r w:rsidRPr="00B621AD">
              <w:rPr>
                <w:color w:val="0F1115"/>
              </w:rPr>
              <w:t>Б) Получение на ЭВМ отдельных реализаций случайных величин и событий с заданными характеристиками.</w:t>
            </w:r>
          </w:p>
          <w:p w14:paraId="5816AA3F" w14:textId="77777777" w:rsidR="00AA64CF" w:rsidRPr="00B621AD" w:rsidRDefault="005436D3" w:rsidP="00ED6110">
            <w:pPr>
              <w:rPr>
                <w:color w:val="0F1115"/>
              </w:rPr>
            </w:pPr>
            <w:r w:rsidRPr="00B621AD">
              <w:rPr>
                <w:color w:val="0F1115"/>
              </w:rPr>
              <w:t>В) Статистическая обработка полученных результатов.</w:t>
            </w:r>
          </w:p>
          <w:p w14:paraId="788E0D52" w14:textId="77777777" w:rsidR="00AA64CF" w:rsidRPr="00B621AD" w:rsidRDefault="005436D3" w:rsidP="00ED6110">
            <w:pPr>
              <w:rPr>
                <w:color w:val="0F1115"/>
              </w:rPr>
            </w:pPr>
            <w:r w:rsidRPr="00B621AD">
              <w:rPr>
                <w:color w:val="0F1115"/>
              </w:rPr>
              <w:t>Г) Разработка детерминированной математической модели процесса.</w:t>
            </w:r>
          </w:p>
        </w:tc>
        <w:tc>
          <w:tcPr>
            <w:tcW w:w="0" w:type="auto"/>
            <w:hideMark/>
          </w:tcPr>
          <w:p w14:paraId="7CA20C34" w14:textId="77777777" w:rsidR="00AA64CF" w:rsidRPr="00B621AD" w:rsidRDefault="005436D3" w:rsidP="00ED6110">
            <w:pPr>
              <w:rPr>
                <w:color w:val="0F1115"/>
              </w:rPr>
            </w:pPr>
            <w:r w:rsidRPr="00B621AD">
              <w:rPr>
                <w:color w:val="0F1115"/>
              </w:rPr>
              <w:lastRenderedPageBreak/>
              <w:t>Г, Б, А, В</w:t>
            </w:r>
          </w:p>
        </w:tc>
        <w:tc>
          <w:tcPr>
            <w:tcW w:w="0" w:type="auto"/>
            <w:hideMark/>
          </w:tcPr>
          <w:p w14:paraId="6FBB2C2F" w14:textId="77777777" w:rsidR="00AA64CF" w:rsidRPr="00B621AD" w:rsidRDefault="005436D3" w:rsidP="00ED6110">
            <w:pPr>
              <w:rPr>
                <w:color w:val="0F1115"/>
              </w:rPr>
            </w:pPr>
            <w:r w:rsidRPr="00B621AD">
              <w:rPr>
                <w:color w:val="0F1115"/>
              </w:rPr>
              <w:t>УК-2.1</w:t>
            </w:r>
          </w:p>
        </w:tc>
      </w:tr>
      <w:tr w:rsidR="00AA64CF" w:rsidRPr="00B621AD" w14:paraId="25AE1F4C" w14:textId="77777777" w:rsidTr="00ED6110">
        <w:tc>
          <w:tcPr>
            <w:tcW w:w="0" w:type="auto"/>
            <w:hideMark/>
          </w:tcPr>
          <w:p w14:paraId="2941F73B" w14:textId="77777777" w:rsidR="00AA64CF" w:rsidRPr="00B621AD" w:rsidRDefault="005436D3" w:rsidP="00ED6110">
            <w:pPr>
              <w:rPr>
                <w:color w:val="0F1115"/>
              </w:rPr>
            </w:pPr>
            <w:r w:rsidRPr="00B621AD">
              <w:rPr>
                <w:color w:val="0F1115"/>
              </w:rPr>
              <w:t>31</w:t>
            </w:r>
          </w:p>
        </w:tc>
        <w:tc>
          <w:tcPr>
            <w:tcW w:w="0" w:type="auto"/>
            <w:hideMark/>
          </w:tcPr>
          <w:p w14:paraId="62B656B1" w14:textId="77777777" w:rsidR="00AA64CF" w:rsidRPr="003B3A26" w:rsidRDefault="005436D3" w:rsidP="00ED6110">
            <w:pPr>
              <w:rPr>
                <w:color w:val="0F1115"/>
              </w:rPr>
            </w:pPr>
            <w:r w:rsidRPr="003B3A26">
              <w:rPr>
                <w:color w:val="0F1115"/>
              </w:rPr>
              <w:t>Расположите этапы продвижения транзакта в GPSS-модели при обслуживании заявки в одноканальной СМО с очередью в правильной логической последовательности:</w:t>
            </w:r>
          </w:p>
          <w:p w14:paraId="0828B05A" w14:textId="77777777" w:rsidR="00AA64CF" w:rsidRPr="003B3A26" w:rsidRDefault="005436D3" w:rsidP="00ED6110">
            <w:pPr>
              <w:rPr>
                <w:color w:val="0F1115"/>
              </w:rPr>
            </w:pPr>
            <w:r w:rsidRPr="003B3A26">
              <w:rPr>
                <w:color w:val="0F1115"/>
              </w:rPr>
              <w:t>А) Транзакт занимает одноканальное устройство (блок SEIZE).</w:t>
            </w:r>
          </w:p>
          <w:p w14:paraId="1C021D54" w14:textId="77777777" w:rsidR="00AA64CF" w:rsidRPr="003B3A26" w:rsidRDefault="005436D3" w:rsidP="00ED6110">
            <w:pPr>
              <w:rPr>
                <w:color w:val="0F1115"/>
              </w:rPr>
            </w:pPr>
            <w:r w:rsidRPr="003B3A26">
              <w:rPr>
                <w:color w:val="0F1115"/>
              </w:rPr>
              <w:t>Б) Транзакт покидает очередь (блок DEPART) и готовится к обслуживанию.</w:t>
            </w:r>
          </w:p>
          <w:p w14:paraId="182BCE93" w14:textId="77777777" w:rsidR="00AA64CF" w:rsidRPr="003B3A26" w:rsidRDefault="005436D3" w:rsidP="00ED6110">
            <w:pPr>
              <w:rPr>
                <w:color w:val="0F1115"/>
              </w:rPr>
            </w:pPr>
            <w:r w:rsidRPr="003B3A26">
              <w:rPr>
                <w:color w:val="0F1115"/>
              </w:rPr>
              <w:t>В) Транзакт входит в модель (блок GENERATE) и регистрируется в очереди (блок QUEUE).</w:t>
            </w:r>
          </w:p>
          <w:p w14:paraId="63A09393" w14:textId="77777777" w:rsidR="00AA64CF" w:rsidRPr="00B621AD" w:rsidRDefault="005436D3" w:rsidP="00ED6110">
            <w:pPr>
              <w:rPr>
                <w:color w:val="0F1115"/>
              </w:rPr>
            </w:pPr>
            <w:r w:rsidRPr="003B3A26">
              <w:rPr>
                <w:color w:val="0F1115"/>
              </w:rPr>
              <w:t>Г) Транзакт задерживается на время обслуживания (блок ADVANCE), затем освобождает устройство (блок RELEASE) и уничтожается (блок TERMINATE).</w:t>
            </w:r>
          </w:p>
        </w:tc>
        <w:tc>
          <w:tcPr>
            <w:tcW w:w="0" w:type="auto"/>
            <w:hideMark/>
          </w:tcPr>
          <w:p w14:paraId="224A54C2" w14:textId="77777777" w:rsidR="00AA64CF" w:rsidRPr="00B621AD" w:rsidRDefault="005436D3" w:rsidP="00ED6110">
            <w:pPr>
              <w:rPr>
                <w:color w:val="0F1115"/>
              </w:rPr>
            </w:pPr>
            <w:r w:rsidRPr="003B3A26">
              <w:rPr>
                <w:color w:val="0F1115"/>
              </w:rPr>
              <w:t>В, А, Б, Г</w:t>
            </w:r>
          </w:p>
        </w:tc>
        <w:tc>
          <w:tcPr>
            <w:tcW w:w="0" w:type="auto"/>
            <w:hideMark/>
          </w:tcPr>
          <w:p w14:paraId="18A24E9A" w14:textId="77777777" w:rsidR="00AA64CF" w:rsidRPr="00B621AD" w:rsidRDefault="005436D3" w:rsidP="00ED6110">
            <w:pPr>
              <w:rPr>
                <w:color w:val="0F1115"/>
              </w:rPr>
            </w:pPr>
            <w:r w:rsidRPr="00B621AD">
              <w:rPr>
                <w:color w:val="0F1115"/>
              </w:rPr>
              <w:t>УК-1.1</w:t>
            </w:r>
          </w:p>
        </w:tc>
      </w:tr>
      <w:tr w:rsidR="00AA64CF" w:rsidRPr="00B621AD" w14:paraId="56B5CA4C" w14:textId="77777777" w:rsidTr="00ED6110">
        <w:tc>
          <w:tcPr>
            <w:tcW w:w="0" w:type="auto"/>
            <w:hideMark/>
          </w:tcPr>
          <w:p w14:paraId="23F366AD" w14:textId="77777777" w:rsidR="00AA64CF" w:rsidRPr="00B621AD" w:rsidRDefault="005436D3" w:rsidP="00ED6110">
            <w:pPr>
              <w:rPr>
                <w:color w:val="0F1115"/>
              </w:rPr>
            </w:pPr>
            <w:r w:rsidRPr="00B621AD">
              <w:rPr>
                <w:color w:val="0F1115"/>
              </w:rPr>
              <w:t>32</w:t>
            </w:r>
          </w:p>
        </w:tc>
        <w:tc>
          <w:tcPr>
            <w:tcW w:w="0" w:type="auto"/>
            <w:hideMark/>
          </w:tcPr>
          <w:p w14:paraId="4BB6B9F0" w14:textId="77777777" w:rsidR="00AA64CF" w:rsidRPr="00B621AD" w:rsidRDefault="005436D3" w:rsidP="00ED6110">
            <w:pPr>
              <w:rPr>
                <w:color w:val="0F1115"/>
              </w:rPr>
            </w:pPr>
            <w:r w:rsidRPr="00B621AD">
              <w:rPr>
                <w:color w:val="0F1115"/>
              </w:rPr>
              <w:t>Расположите в хронологическом порядке этапы прохождения заявки через типовую одноканальную СМО с ожиданием:</w:t>
            </w:r>
          </w:p>
          <w:p w14:paraId="3C0803C7" w14:textId="77777777" w:rsidR="00AA64CF" w:rsidRPr="00B621AD" w:rsidRDefault="005436D3" w:rsidP="00ED6110">
            <w:pPr>
              <w:rPr>
                <w:color w:val="0F1115"/>
              </w:rPr>
            </w:pPr>
            <w:r w:rsidRPr="00B621AD">
              <w:rPr>
                <w:color w:val="0F1115"/>
              </w:rPr>
              <w:t>А) Постановка в очередь (если канал занят).</w:t>
            </w:r>
          </w:p>
          <w:p w14:paraId="1A85D019" w14:textId="77777777" w:rsidR="00AA64CF" w:rsidRPr="00B621AD" w:rsidRDefault="005436D3" w:rsidP="00ED6110">
            <w:pPr>
              <w:rPr>
                <w:color w:val="0F1115"/>
              </w:rPr>
            </w:pPr>
            <w:r w:rsidRPr="00B621AD">
              <w:rPr>
                <w:color w:val="0F1115"/>
              </w:rPr>
              <w:t>Б) Обслуживание в канале.</w:t>
            </w:r>
          </w:p>
          <w:p w14:paraId="1A8D0AA7" w14:textId="77777777" w:rsidR="00AA64CF" w:rsidRPr="00B621AD" w:rsidRDefault="005436D3" w:rsidP="00ED6110">
            <w:pPr>
              <w:rPr>
                <w:color w:val="0F1115"/>
              </w:rPr>
            </w:pPr>
            <w:r w:rsidRPr="00B621AD">
              <w:rPr>
                <w:color w:val="0F1115"/>
              </w:rPr>
              <w:t>В) Поступление заявки во входной поток.</w:t>
            </w:r>
          </w:p>
          <w:p w14:paraId="2FDE6BA8" w14:textId="77777777" w:rsidR="00AA64CF" w:rsidRPr="00B621AD" w:rsidRDefault="005436D3" w:rsidP="00ED6110">
            <w:pPr>
              <w:rPr>
                <w:color w:val="0F1115"/>
              </w:rPr>
            </w:pPr>
            <w:r w:rsidRPr="00B621AD">
              <w:rPr>
                <w:color w:val="0F1115"/>
              </w:rPr>
              <w:t>Г) Уход из системы после завершения обслуживания.</w:t>
            </w:r>
          </w:p>
        </w:tc>
        <w:tc>
          <w:tcPr>
            <w:tcW w:w="0" w:type="auto"/>
            <w:hideMark/>
          </w:tcPr>
          <w:p w14:paraId="02D4CE59" w14:textId="77777777" w:rsidR="00AA64CF" w:rsidRPr="00B621AD" w:rsidRDefault="005436D3" w:rsidP="00ED6110">
            <w:pPr>
              <w:rPr>
                <w:color w:val="0F1115"/>
              </w:rPr>
            </w:pPr>
            <w:r w:rsidRPr="00B621AD">
              <w:rPr>
                <w:color w:val="0F1115"/>
              </w:rPr>
              <w:t>В, А, Б, Г</w:t>
            </w:r>
          </w:p>
        </w:tc>
        <w:tc>
          <w:tcPr>
            <w:tcW w:w="0" w:type="auto"/>
            <w:hideMark/>
          </w:tcPr>
          <w:p w14:paraId="38FCD64B" w14:textId="77777777" w:rsidR="00AA64CF" w:rsidRPr="00B621AD" w:rsidRDefault="005436D3" w:rsidP="00ED6110">
            <w:pPr>
              <w:rPr>
                <w:color w:val="0F1115"/>
              </w:rPr>
            </w:pPr>
            <w:r w:rsidRPr="00B621AD">
              <w:rPr>
                <w:color w:val="0F1115"/>
              </w:rPr>
              <w:t>УК-1.1</w:t>
            </w:r>
          </w:p>
        </w:tc>
      </w:tr>
      <w:tr w:rsidR="00AA64CF" w:rsidRPr="00B621AD" w14:paraId="65A2FFE4" w14:textId="77777777" w:rsidTr="00ED6110">
        <w:tc>
          <w:tcPr>
            <w:tcW w:w="0" w:type="auto"/>
            <w:hideMark/>
          </w:tcPr>
          <w:p w14:paraId="171EA84B" w14:textId="77777777" w:rsidR="00AA64CF" w:rsidRPr="00B621AD" w:rsidRDefault="005436D3" w:rsidP="00ED6110">
            <w:pPr>
              <w:rPr>
                <w:color w:val="0F1115"/>
              </w:rPr>
            </w:pPr>
            <w:r w:rsidRPr="00B621AD">
              <w:rPr>
                <w:color w:val="0F1115"/>
              </w:rPr>
              <w:t>33</w:t>
            </w:r>
          </w:p>
        </w:tc>
        <w:tc>
          <w:tcPr>
            <w:tcW w:w="0" w:type="auto"/>
            <w:hideMark/>
          </w:tcPr>
          <w:p w14:paraId="0E2B0131" w14:textId="77777777" w:rsidR="00AA64CF" w:rsidRPr="00B621AD" w:rsidRDefault="005436D3" w:rsidP="00ED6110">
            <w:pPr>
              <w:rPr>
                <w:color w:val="0F1115"/>
              </w:rPr>
            </w:pPr>
            <w:r w:rsidRPr="00B621AD">
              <w:rPr>
                <w:color w:val="0F1115"/>
              </w:rPr>
              <w:t>Расставьте в логической последовательности действия при решении прямой задачи имитационного моделирования СМО:</w:t>
            </w:r>
          </w:p>
          <w:p w14:paraId="22D97444" w14:textId="77777777" w:rsidR="00AA64CF" w:rsidRPr="00B621AD" w:rsidRDefault="005436D3" w:rsidP="00ED6110">
            <w:pPr>
              <w:rPr>
                <w:color w:val="0F1115"/>
              </w:rPr>
            </w:pPr>
            <w:r w:rsidRPr="00B621AD">
              <w:rPr>
                <w:color w:val="0F1115"/>
              </w:rPr>
              <w:t>А) Запуск имитационной модели с заданными входными параметрами (λ, μ, n).</w:t>
            </w:r>
          </w:p>
          <w:p w14:paraId="0B4E28C7" w14:textId="77777777" w:rsidR="00AA64CF" w:rsidRPr="00B621AD" w:rsidRDefault="005436D3" w:rsidP="00ED6110">
            <w:pPr>
              <w:rPr>
                <w:color w:val="0F1115"/>
              </w:rPr>
            </w:pPr>
            <w:r w:rsidRPr="00B621AD">
              <w:rPr>
                <w:color w:val="0F1115"/>
              </w:rPr>
              <w:t>Б) Статистический анализ выходных данных и вычисление показателей эффективности (P_отк, T_ож).</w:t>
            </w:r>
          </w:p>
          <w:p w14:paraId="507F0620" w14:textId="77777777" w:rsidR="00AA64CF" w:rsidRPr="00B621AD" w:rsidRDefault="005436D3" w:rsidP="00ED6110">
            <w:pPr>
              <w:rPr>
                <w:color w:val="0F1115"/>
              </w:rPr>
            </w:pPr>
            <w:r w:rsidRPr="00B621AD">
              <w:rPr>
                <w:color w:val="0F1115"/>
              </w:rPr>
              <w:t>В) Задание структуры модели и начальных условий.</w:t>
            </w:r>
          </w:p>
          <w:p w14:paraId="341ADD6E" w14:textId="77777777" w:rsidR="00AA64CF" w:rsidRPr="00B621AD" w:rsidRDefault="005436D3" w:rsidP="00ED6110">
            <w:pPr>
              <w:rPr>
                <w:color w:val="0F1115"/>
              </w:rPr>
            </w:pPr>
            <w:r w:rsidRPr="00B621AD">
              <w:rPr>
                <w:color w:val="0F1115"/>
              </w:rPr>
              <w:lastRenderedPageBreak/>
              <w:t>Г) Определение цели: как при заданных параметрах будет работать система?</w:t>
            </w:r>
          </w:p>
        </w:tc>
        <w:tc>
          <w:tcPr>
            <w:tcW w:w="0" w:type="auto"/>
            <w:hideMark/>
          </w:tcPr>
          <w:p w14:paraId="05AD9CB5" w14:textId="77777777" w:rsidR="00AA64CF" w:rsidRPr="00B621AD" w:rsidRDefault="005436D3" w:rsidP="00ED6110">
            <w:pPr>
              <w:rPr>
                <w:color w:val="0F1115"/>
              </w:rPr>
            </w:pPr>
            <w:r w:rsidRPr="00B621AD">
              <w:rPr>
                <w:color w:val="0F1115"/>
              </w:rPr>
              <w:lastRenderedPageBreak/>
              <w:t>Г, В, А, Б</w:t>
            </w:r>
          </w:p>
        </w:tc>
        <w:tc>
          <w:tcPr>
            <w:tcW w:w="0" w:type="auto"/>
            <w:hideMark/>
          </w:tcPr>
          <w:p w14:paraId="706173C3" w14:textId="77777777" w:rsidR="00AA64CF" w:rsidRPr="00B621AD" w:rsidRDefault="005436D3" w:rsidP="00ED6110">
            <w:pPr>
              <w:rPr>
                <w:color w:val="0F1115"/>
              </w:rPr>
            </w:pPr>
            <w:r w:rsidRPr="00B621AD">
              <w:rPr>
                <w:color w:val="0F1115"/>
              </w:rPr>
              <w:t>УК-2.1</w:t>
            </w:r>
          </w:p>
        </w:tc>
      </w:tr>
      <w:tr w:rsidR="00AA64CF" w:rsidRPr="00B621AD" w14:paraId="54BFF4AB" w14:textId="77777777" w:rsidTr="00ED6110">
        <w:tc>
          <w:tcPr>
            <w:tcW w:w="0" w:type="auto"/>
            <w:hideMark/>
          </w:tcPr>
          <w:p w14:paraId="393FB801" w14:textId="77777777" w:rsidR="00AA64CF" w:rsidRPr="00B621AD" w:rsidRDefault="005436D3" w:rsidP="00ED6110">
            <w:pPr>
              <w:rPr>
                <w:color w:val="0F1115"/>
              </w:rPr>
            </w:pPr>
            <w:r w:rsidRPr="00B621AD">
              <w:rPr>
                <w:color w:val="0F1115"/>
              </w:rPr>
              <w:t>34</w:t>
            </w:r>
          </w:p>
        </w:tc>
        <w:tc>
          <w:tcPr>
            <w:tcW w:w="0" w:type="auto"/>
            <w:hideMark/>
          </w:tcPr>
          <w:p w14:paraId="5C82C099" w14:textId="77777777" w:rsidR="00AA64CF" w:rsidRPr="00B621AD" w:rsidRDefault="005436D3" w:rsidP="00ED6110">
            <w:pPr>
              <w:rPr>
                <w:color w:val="0F1115"/>
              </w:rPr>
            </w:pPr>
            <w:r w:rsidRPr="00B621AD">
              <w:rPr>
                <w:color w:val="0F1115"/>
              </w:rPr>
              <w:t>Расположите в порядке возрастания сложности (от простейшей к более сложной) модификации моделей СМО:</w:t>
            </w:r>
          </w:p>
          <w:p w14:paraId="1F239D4D" w14:textId="77777777" w:rsidR="00AA64CF" w:rsidRPr="00B621AD" w:rsidRDefault="005436D3" w:rsidP="00ED6110">
            <w:pPr>
              <w:rPr>
                <w:color w:val="0F1115"/>
              </w:rPr>
            </w:pPr>
            <w:r w:rsidRPr="00B621AD">
              <w:rPr>
                <w:color w:val="0F1115"/>
              </w:rPr>
              <w:t>А) Модель СМО с выходом из строя обслуживающих каналов.</w:t>
            </w:r>
          </w:p>
          <w:p w14:paraId="34566625" w14:textId="77777777" w:rsidR="00AA64CF" w:rsidRPr="00B621AD" w:rsidRDefault="005436D3" w:rsidP="00ED6110">
            <w:pPr>
              <w:rPr>
                <w:color w:val="0F1115"/>
              </w:rPr>
            </w:pPr>
            <w:r w:rsidRPr="00B621AD">
              <w:rPr>
                <w:color w:val="0F1115"/>
              </w:rPr>
              <w:t>Б) Модель СМО с ограниченной длиной очереди и ограниченным временем ожидания.</w:t>
            </w:r>
          </w:p>
          <w:p w14:paraId="719964BE" w14:textId="77777777" w:rsidR="00AA64CF" w:rsidRPr="00B621AD" w:rsidRDefault="005436D3" w:rsidP="00ED6110">
            <w:pPr>
              <w:rPr>
                <w:color w:val="0F1115"/>
              </w:rPr>
            </w:pPr>
            <w:r w:rsidRPr="00B621AD">
              <w:rPr>
                <w:color w:val="0F1115"/>
              </w:rPr>
              <w:t>В) Базовая многоканальная СМО с отказами (без очереди).</w:t>
            </w:r>
          </w:p>
        </w:tc>
        <w:tc>
          <w:tcPr>
            <w:tcW w:w="0" w:type="auto"/>
            <w:hideMark/>
          </w:tcPr>
          <w:p w14:paraId="24BABBEB" w14:textId="77777777" w:rsidR="00AA64CF" w:rsidRPr="00B621AD" w:rsidRDefault="005436D3" w:rsidP="00ED6110">
            <w:pPr>
              <w:rPr>
                <w:color w:val="0F1115"/>
              </w:rPr>
            </w:pPr>
            <w:r w:rsidRPr="00B621AD">
              <w:rPr>
                <w:color w:val="0F1115"/>
              </w:rPr>
              <w:t>В, Б, А</w:t>
            </w:r>
          </w:p>
        </w:tc>
        <w:tc>
          <w:tcPr>
            <w:tcW w:w="0" w:type="auto"/>
            <w:hideMark/>
          </w:tcPr>
          <w:p w14:paraId="2AC7F99E" w14:textId="77777777" w:rsidR="00AA64CF" w:rsidRPr="00B621AD" w:rsidRDefault="005436D3" w:rsidP="00ED6110">
            <w:pPr>
              <w:rPr>
                <w:color w:val="0F1115"/>
              </w:rPr>
            </w:pPr>
            <w:r w:rsidRPr="00B621AD">
              <w:rPr>
                <w:color w:val="0F1115"/>
              </w:rPr>
              <w:t>ПК-3.2</w:t>
            </w:r>
          </w:p>
        </w:tc>
      </w:tr>
      <w:tr w:rsidR="00AA64CF" w:rsidRPr="00B621AD" w14:paraId="50520497" w14:textId="77777777" w:rsidTr="00ED6110">
        <w:tc>
          <w:tcPr>
            <w:tcW w:w="0" w:type="auto"/>
            <w:hideMark/>
          </w:tcPr>
          <w:p w14:paraId="631A2EE4" w14:textId="77777777" w:rsidR="00AA64CF" w:rsidRPr="00B621AD" w:rsidRDefault="005436D3" w:rsidP="00ED6110">
            <w:pPr>
              <w:rPr>
                <w:color w:val="0F1115"/>
              </w:rPr>
            </w:pPr>
            <w:r w:rsidRPr="00B621AD">
              <w:rPr>
                <w:color w:val="0F1115"/>
              </w:rPr>
              <w:t>35</w:t>
            </w:r>
          </w:p>
        </w:tc>
        <w:tc>
          <w:tcPr>
            <w:tcW w:w="0" w:type="auto"/>
            <w:hideMark/>
          </w:tcPr>
          <w:p w14:paraId="7E85DACF" w14:textId="77777777" w:rsidR="00AA64CF" w:rsidRPr="00B621AD" w:rsidRDefault="005436D3" w:rsidP="00ED6110">
            <w:pPr>
              <w:rPr>
                <w:color w:val="0F1115"/>
              </w:rPr>
            </w:pPr>
            <w:r w:rsidRPr="00B621AD">
              <w:rPr>
                <w:color w:val="0F1115"/>
              </w:rPr>
              <w:t>Установите верный порядок этапов аналитического моделирования СМО с помощью марковских процессов:</w:t>
            </w:r>
          </w:p>
          <w:p w14:paraId="70282C4F" w14:textId="77777777" w:rsidR="00AA64CF" w:rsidRPr="00B621AD" w:rsidRDefault="005436D3" w:rsidP="00ED6110">
            <w:pPr>
              <w:rPr>
                <w:color w:val="0F1115"/>
              </w:rPr>
            </w:pPr>
            <w:r w:rsidRPr="00B621AD">
              <w:rPr>
                <w:color w:val="0F1115"/>
              </w:rPr>
              <w:t>А) Решение системы дифференциальных (или алгебраических) уравнений Колмогорова.</w:t>
            </w:r>
          </w:p>
          <w:p w14:paraId="5038CF4E" w14:textId="77777777" w:rsidR="00AA64CF" w:rsidRPr="00B621AD" w:rsidRDefault="005436D3" w:rsidP="00ED6110">
            <w:pPr>
              <w:rPr>
                <w:color w:val="0F1115"/>
              </w:rPr>
            </w:pPr>
            <w:r w:rsidRPr="00B621AD">
              <w:rPr>
                <w:color w:val="0F1115"/>
              </w:rPr>
              <w:t>Б) Составление размеченного графа состояний системы.</w:t>
            </w:r>
          </w:p>
          <w:p w14:paraId="2E75BFE0" w14:textId="77777777" w:rsidR="00AA64CF" w:rsidRPr="00B621AD" w:rsidRDefault="005436D3" w:rsidP="00ED6110">
            <w:pPr>
              <w:rPr>
                <w:color w:val="0F1115"/>
              </w:rPr>
            </w:pPr>
            <w:r w:rsidRPr="00B621AD">
              <w:rPr>
                <w:color w:val="0F1115"/>
              </w:rPr>
              <w:t>В) Определение показателей эффективности через найденные финальные вероятности.</w:t>
            </w:r>
          </w:p>
          <w:p w14:paraId="764EB45C" w14:textId="77777777" w:rsidR="00AA64CF" w:rsidRPr="00B621AD" w:rsidRDefault="005436D3" w:rsidP="00ED6110">
            <w:pPr>
              <w:rPr>
                <w:color w:val="0F1115"/>
              </w:rPr>
            </w:pPr>
            <w:r w:rsidRPr="00B621AD">
              <w:rPr>
                <w:color w:val="0F1115"/>
              </w:rPr>
              <w:t>Г) Формулировка возможных состояний системы и интенсивностей переходов.</w:t>
            </w:r>
          </w:p>
        </w:tc>
        <w:tc>
          <w:tcPr>
            <w:tcW w:w="0" w:type="auto"/>
            <w:hideMark/>
          </w:tcPr>
          <w:p w14:paraId="446A3245" w14:textId="77777777" w:rsidR="00AA64CF" w:rsidRPr="00B621AD" w:rsidRDefault="005436D3" w:rsidP="00ED6110">
            <w:pPr>
              <w:rPr>
                <w:color w:val="0F1115"/>
              </w:rPr>
            </w:pPr>
            <w:r w:rsidRPr="00B621AD">
              <w:rPr>
                <w:color w:val="0F1115"/>
              </w:rPr>
              <w:t>Г, Б, А, В</w:t>
            </w:r>
          </w:p>
        </w:tc>
        <w:tc>
          <w:tcPr>
            <w:tcW w:w="0" w:type="auto"/>
            <w:hideMark/>
          </w:tcPr>
          <w:p w14:paraId="39175CDB" w14:textId="77777777" w:rsidR="00AA64CF" w:rsidRPr="00B621AD" w:rsidRDefault="005436D3" w:rsidP="00ED6110">
            <w:pPr>
              <w:rPr>
                <w:color w:val="0F1115"/>
              </w:rPr>
            </w:pPr>
            <w:r w:rsidRPr="00B621AD">
              <w:rPr>
                <w:color w:val="0F1115"/>
              </w:rPr>
              <w:t>ПК-3.2</w:t>
            </w:r>
          </w:p>
        </w:tc>
      </w:tr>
      <w:tr w:rsidR="00AA64CF" w:rsidRPr="00B621AD" w14:paraId="38EEB44D" w14:textId="77777777" w:rsidTr="00ED6110">
        <w:tc>
          <w:tcPr>
            <w:tcW w:w="0" w:type="auto"/>
            <w:hideMark/>
          </w:tcPr>
          <w:p w14:paraId="7586F62F" w14:textId="77777777" w:rsidR="00AA64CF" w:rsidRPr="00B621AD" w:rsidRDefault="005436D3" w:rsidP="00ED6110">
            <w:pPr>
              <w:rPr>
                <w:color w:val="0F1115"/>
              </w:rPr>
            </w:pPr>
            <w:r w:rsidRPr="00B621AD">
              <w:rPr>
                <w:color w:val="0F1115"/>
              </w:rPr>
              <w:t>36</w:t>
            </w:r>
          </w:p>
        </w:tc>
        <w:tc>
          <w:tcPr>
            <w:tcW w:w="0" w:type="auto"/>
            <w:hideMark/>
          </w:tcPr>
          <w:p w14:paraId="559F6767" w14:textId="77777777" w:rsidR="00AA64CF" w:rsidRPr="00B621AD" w:rsidRDefault="005436D3" w:rsidP="00ED6110">
            <w:pPr>
              <w:rPr>
                <w:color w:val="0F1115"/>
              </w:rPr>
            </w:pPr>
            <w:r w:rsidRPr="00B621AD">
              <w:rPr>
                <w:color w:val="0F1115"/>
              </w:rPr>
              <w:t>Восстановите последовательность действий при моделировании пуассоновского потока заявок методом имитационного моделирования (для одной заявки):</w:t>
            </w:r>
          </w:p>
          <w:p w14:paraId="5F4EBDD9" w14:textId="77777777" w:rsidR="00AA64CF" w:rsidRPr="00B621AD" w:rsidRDefault="005436D3" w:rsidP="00ED6110">
            <w:pPr>
              <w:rPr>
                <w:color w:val="0F1115"/>
              </w:rPr>
            </w:pPr>
            <w:r w:rsidRPr="00B621AD">
              <w:rPr>
                <w:color w:val="0F1115"/>
              </w:rPr>
              <w:t>А) Добавление заявки в систему и планирование времени ее следующего перехода.</w:t>
            </w:r>
          </w:p>
          <w:p w14:paraId="6AD60918" w14:textId="77777777" w:rsidR="00AA64CF" w:rsidRPr="00B621AD" w:rsidRDefault="005436D3" w:rsidP="00ED6110">
            <w:pPr>
              <w:rPr>
                <w:color w:val="0F1115"/>
              </w:rPr>
            </w:pPr>
            <w:r w:rsidRPr="00B621AD">
              <w:rPr>
                <w:color w:val="0F1115"/>
              </w:rPr>
              <w:t>Б) Преобразование равномерно распределенной случайной величины R в случайную величину с экспоненциальным законом распределения (интервал τ).</w:t>
            </w:r>
          </w:p>
          <w:p w14:paraId="3027C0B3" w14:textId="77777777" w:rsidR="00AA64CF" w:rsidRPr="00B621AD" w:rsidRDefault="005436D3" w:rsidP="00ED6110">
            <w:pPr>
              <w:rPr>
                <w:color w:val="0F1115"/>
              </w:rPr>
            </w:pPr>
            <w:r w:rsidRPr="00B621AD">
              <w:rPr>
                <w:color w:val="0F1115"/>
              </w:rPr>
              <w:t>В) Вычисление времени поступления заявки: t_пост = t_пред + τ.</w:t>
            </w:r>
          </w:p>
          <w:p w14:paraId="00186AEC" w14:textId="77777777" w:rsidR="00AA64CF" w:rsidRPr="00B621AD" w:rsidRDefault="005436D3" w:rsidP="00ED6110">
            <w:pPr>
              <w:rPr>
                <w:color w:val="0F1115"/>
              </w:rPr>
            </w:pPr>
            <w:r w:rsidRPr="00B621AD">
              <w:rPr>
                <w:color w:val="0F1115"/>
              </w:rPr>
              <w:t>Г) Генерация псевдослучайного числа R, равномерно распределенного на интервале (0, 1).</w:t>
            </w:r>
          </w:p>
        </w:tc>
        <w:tc>
          <w:tcPr>
            <w:tcW w:w="0" w:type="auto"/>
            <w:hideMark/>
          </w:tcPr>
          <w:p w14:paraId="43CA95AF" w14:textId="77777777" w:rsidR="00AA64CF" w:rsidRPr="00B621AD" w:rsidRDefault="005436D3" w:rsidP="00ED6110">
            <w:pPr>
              <w:rPr>
                <w:color w:val="0F1115"/>
              </w:rPr>
            </w:pPr>
            <w:r w:rsidRPr="00B621AD">
              <w:rPr>
                <w:color w:val="0F1115"/>
              </w:rPr>
              <w:t>Г, Б, В, А</w:t>
            </w:r>
          </w:p>
        </w:tc>
        <w:tc>
          <w:tcPr>
            <w:tcW w:w="0" w:type="auto"/>
            <w:hideMark/>
          </w:tcPr>
          <w:p w14:paraId="4DDD2C06" w14:textId="77777777" w:rsidR="00AA64CF" w:rsidRPr="00B621AD" w:rsidRDefault="005436D3" w:rsidP="00ED6110">
            <w:pPr>
              <w:rPr>
                <w:color w:val="0F1115"/>
              </w:rPr>
            </w:pPr>
            <w:r w:rsidRPr="00B621AD">
              <w:rPr>
                <w:color w:val="0F1115"/>
              </w:rPr>
              <w:t>УК-1.1</w:t>
            </w:r>
          </w:p>
        </w:tc>
      </w:tr>
      <w:tr w:rsidR="00AA64CF" w:rsidRPr="00B621AD" w14:paraId="0527265B" w14:textId="77777777" w:rsidTr="00ED6110">
        <w:tc>
          <w:tcPr>
            <w:tcW w:w="0" w:type="auto"/>
            <w:hideMark/>
          </w:tcPr>
          <w:p w14:paraId="3887CACF" w14:textId="77777777" w:rsidR="00AA64CF" w:rsidRPr="00B621AD" w:rsidRDefault="005436D3" w:rsidP="00ED6110">
            <w:pPr>
              <w:rPr>
                <w:color w:val="0F1115"/>
              </w:rPr>
            </w:pPr>
            <w:r w:rsidRPr="00B621AD">
              <w:rPr>
                <w:color w:val="0F1115"/>
              </w:rPr>
              <w:t>37</w:t>
            </w:r>
          </w:p>
        </w:tc>
        <w:tc>
          <w:tcPr>
            <w:tcW w:w="0" w:type="auto"/>
            <w:hideMark/>
          </w:tcPr>
          <w:p w14:paraId="4C7C4310" w14:textId="77777777" w:rsidR="00AA64CF" w:rsidRPr="0075186E" w:rsidRDefault="005436D3" w:rsidP="00ED6110">
            <w:pPr>
              <w:rPr>
                <w:color w:val="0F1115"/>
              </w:rPr>
            </w:pPr>
            <w:r w:rsidRPr="0075186E">
              <w:rPr>
                <w:color w:val="0F1115"/>
              </w:rPr>
              <w:t>Расположите в логической последовательности действия аналитика при разработке модели системы защиты информации для оценки её уязвимости к DDoS-атаке:</w:t>
            </w:r>
          </w:p>
          <w:p w14:paraId="56258AD0" w14:textId="77777777" w:rsidR="00AA64CF" w:rsidRPr="0075186E" w:rsidRDefault="005436D3" w:rsidP="00ED6110">
            <w:pPr>
              <w:rPr>
                <w:color w:val="0F1115"/>
              </w:rPr>
            </w:pPr>
            <w:r w:rsidRPr="0075186E">
              <w:rPr>
                <w:color w:val="0F1115"/>
              </w:rPr>
              <w:lastRenderedPageBreak/>
              <w:t>А) Разработка имитационной модели узла сети как СМО с ограниченной очередью и проведение машинных экспериментов с варьированием интенсивности вредоносного трафика.</w:t>
            </w:r>
          </w:p>
          <w:p w14:paraId="794B2AC5" w14:textId="77777777" w:rsidR="00AA64CF" w:rsidRPr="0075186E" w:rsidRDefault="005436D3" w:rsidP="00ED6110">
            <w:pPr>
              <w:rPr>
                <w:color w:val="0F1115"/>
              </w:rPr>
            </w:pPr>
            <w:r w:rsidRPr="0075186E">
              <w:rPr>
                <w:color w:val="0F1115"/>
              </w:rPr>
              <w:t>Б) Формулировка цели: определить максимальную интенсивность DDoS-атаки, при которой вероятность отказа в обслуживании легитимных пользователей не превышает 5%.</w:t>
            </w:r>
          </w:p>
          <w:p w14:paraId="53B4C645" w14:textId="77777777" w:rsidR="00AA64CF" w:rsidRPr="0075186E" w:rsidRDefault="005436D3" w:rsidP="00ED6110">
            <w:pPr>
              <w:rPr>
                <w:color w:val="0F1115"/>
              </w:rPr>
            </w:pPr>
            <w:r w:rsidRPr="0075186E">
              <w:rPr>
                <w:color w:val="0F1115"/>
              </w:rPr>
              <w:t>В) Построение концептуальной модели: описание легитимного и атакующего трафика как входных потоков, выделение ресурсов узла как обслуживающих каналов, определение дисциплины обслуживания и размера буфера.</w:t>
            </w:r>
          </w:p>
          <w:p w14:paraId="592724E6" w14:textId="77777777" w:rsidR="00AA64CF" w:rsidRPr="00B621AD" w:rsidRDefault="005436D3" w:rsidP="00ED6110">
            <w:pPr>
              <w:rPr>
                <w:color w:val="0F1115"/>
              </w:rPr>
            </w:pPr>
            <w:r w:rsidRPr="0075186E">
              <w:rPr>
                <w:color w:val="0F1115"/>
              </w:rPr>
              <w:t>Г) Статистическая обработка результатов моделирования и формулировка вывода о критической интенсивности атаки (выявленной уязвимости).</w:t>
            </w:r>
          </w:p>
        </w:tc>
        <w:tc>
          <w:tcPr>
            <w:tcW w:w="0" w:type="auto"/>
            <w:hideMark/>
          </w:tcPr>
          <w:p w14:paraId="4DBF719B" w14:textId="77777777" w:rsidR="00AA64CF" w:rsidRPr="00B621AD" w:rsidRDefault="005436D3" w:rsidP="00ED6110">
            <w:pPr>
              <w:rPr>
                <w:color w:val="0F1115"/>
              </w:rPr>
            </w:pPr>
            <w:r w:rsidRPr="0075186E">
              <w:rPr>
                <w:color w:val="0F1115"/>
              </w:rPr>
              <w:lastRenderedPageBreak/>
              <w:t>Б, В, А, Г</w:t>
            </w:r>
          </w:p>
        </w:tc>
        <w:tc>
          <w:tcPr>
            <w:tcW w:w="0" w:type="auto"/>
            <w:hideMark/>
          </w:tcPr>
          <w:p w14:paraId="44763048" w14:textId="77777777" w:rsidR="00AA64CF" w:rsidRPr="00B621AD" w:rsidRDefault="005436D3" w:rsidP="00ED6110">
            <w:pPr>
              <w:rPr>
                <w:color w:val="0F1115"/>
              </w:rPr>
            </w:pPr>
            <w:r w:rsidRPr="0075186E">
              <w:rPr>
                <w:color w:val="0F1115"/>
              </w:rPr>
              <w:t>ПК-3.2</w:t>
            </w:r>
          </w:p>
        </w:tc>
      </w:tr>
      <w:tr w:rsidR="00AA64CF" w:rsidRPr="00B621AD" w14:paraId="4A122C01" w14:textId="77777777" w:rsidTr="00ED6110">
        <w:tc>
          <w:tcPr>
            <w:tcW w:w="0" w:type="auto"/>
            <w:hideMark/>
          </w:tcPr>
          <w:p w14:paraId="49F72FA0" w14:textId="77777777" w:rsidR="00AA64CF" w:rsidRPr="00B621AD" w:rsidRDefault="005436D3" w:rsidP="00ED6110">
            <w:pPr>
              <w:rPr>
                <w:color w:val="0F1115"/>
              </w:rPr>
            </w:pPr>
            <w:r w:rsidRPr="00B621AD">
              <w:rPr>
                <w:color w:val="0F1115"/>
              </w:rPr>
              <w:t>38</w:t>
            </w:r>
          </w:p>
        </w:tc>
        <w:tc>
          <w:tcPr>
            <w:tcW w:w="0" w:type="auto"/>
            <w:hideMark/>
          </w:tcPr>
          <w:p w14:paraId="2AEADA4E" w14:textId="77777777" w:rsidR="00AA64CF" w:rsidRPr="00B621AD" w:rsidRDefault="005436D3" w:rsidP="00ED6110">
            <w:pPr>
              <w:rPr>
                <w:color w:val="0F1115"/>
              </w:rPr>
            </w:pPr>
            <w:r w:rsidRPr="00B621AD">
              <w:rPr>
                <w:color w:val="0F1115"/>
              </w:rPr>
              <w:t>Расположите в порядке их появления при планировании машинных экспериментов с имитационной моделью:</w:t>
            </w:r>
          </w:p>
          <w:p w14:paraId="0EC59943" w14:textId="77777777" w:rsidR="00AA64CF" w:rsidRPr="00B621AD" w:rsidRDefault="005436D3" w:rsidP="00ED6110">
            <w:pPr>
              <w:rPr>
                <w:color w:val="0F1115"/>
              </w:rPr>
            </w:pPr>
            <w:r w:rsidRPr="00B621AD">
              <w:rPr>
                <w:color w:val="0F1115"/>
              </w:rPr>
              <w:t>А) Определение необходимого числа реализаций (прогонов) для достижения требуемой точности.</w:t>
            </w:r>
          </w:p>
          <w:p w14:paraId="4D955849" w14:textId="77777777" w:rsidR="00AA64CF" w:rsidRPr="00B621AD" w:rsidRDefault="005436D3" w:rsidP="00ED6110">
            <w:pPr>
              <w:rPr>
                <w:color w:val="0F1115"/>
              </w:rPr>
            </w:pPr>
            <w:r w:rsidRPr="00B621AD">
              <w:rPr>
                <w:color w:val="0F1115"/>
              </w:rPr>
              <w:t>Б) Анализ переходных процессов и определение длительности периода стабилизации (разогрева) модели.</w:t>
            </w:r>
          </w:p>
          <w:p w14:paraId="7568C427" w14:textId="77777777" w:rsidR="00AA64CF" w:rsidRPr="00B621AD" w:rsidRDefault="005436D3" w:rsidP="00ED6110">
            <w:pPr>
              <w:rPr>
                <w:color w:val="0F1115"/>
              </w:rPr>
            </w:pPr>
            <w:r w:rsidRPr="00B621AD">
              <w:rPr>
                <w:color w:val="0F1115"/>
              </w:rPr>
              <w:t>В) Разработка плана эксперимента (например, полный факторный или дробный).</w:t>
            </w:r>
          </w:p>
        </w:tc>
        <w:tc>
          <w:tcPr>
            <w:tcW w:w="0" w:type="auto"/>
            <w:hideMark/>
          </w:tcPr>
          <w:p w14:paraId="4F3A11FD" w14:textId="77777777" w:rsidR="00AA64CF" w:rsidRPr="00B621AD" w:rsidRDefault="005436D3" w:rsidP="00ED6110">
            <w:pPr>
              <w:rPr>
                <w:color w:val="0F1115"/>
              </w:rPr>
            </w:pPr>
            <w:r w:rsidRPr="00B621AD">
              <w:rPr>
                <w:color w:val="0F1115"/>
              </w:rPr>
              <w:t>Б, А, В</w:t>
            </w:r>
          </w:p>
        </w:tc>
        <w:tc>
          <w:tcPr>
            <w:tcW w:w="0" w:type="auto"/>
            <w:hideMark/>
          </w:tcPr>
          <w:p w14:paraId="01D100A3" w14:textId="77777777" w:rsidR="00AA64CF" w:rsidRPr="00B621AD" w:rsidRDefault="005436D3" w:rsidP="00ED6110">
            <w:pPr>
              <w:rPr>
                <w:color w:val="0F1115"/>
              </w:rPr>
            </w:pPr>
            <w:r w:rsidRPr="00B621AD">
              <w:rPr>
                <w:color w:val="0F1115"/>
              </w:rPr>
              <w:t>УК-2.1</w:t>
            </w:r>
          </w:p>
        </w:tc>
      </w:tr>
      <w:tr w:rsidR="00AA64CF" w:rsidRPr="00B621AD" w14:paraId="1C2E5E49" w14:textId="77777777" w:rsidTr="00ED6110">
        <w:tc>
          <w:tcPr>
            <w:tcW w:w="0" w:type="auto"/>
            <w:hideMark/>
          </w:tcPr>
          <w:p w14:paraId="362F0473" w14:textId="77777777" w:rsidR="00AA64CF" w:rsidRPr="00B621AD" w:rsidRDefault="005436D3" w:rsidP="00ED6110">
            <w:pPr>
              <w:rPr>
                <w:color w:val="0F1115"/>
              </w:rPr>
            </w:pPr>
            <w:r w:rsidRPr="00B621AD">
              <w:rPr>
                <w:color w:val="0F1115"/>
              </w:rPr>
              <w:t>39</w:t>
            </w:r>
          </w:p>
        </w:tc>
        <w:tc>
          <w:tcPr>
            <w:tcW w:w="0" w:type="auto"/>
            <w:hideMark/>
          </w:tcPr>
          <w:p w14:paraId="44CA7157" w14:textId="77777777" w:rsidR="00AA64CF" w:rsidRPr="00B621AD" w:rsidRDefault="005436D3" w:rsidP="00ED6110">
            <w:pPr>
              <w:rPr>
                <w:color w:val="0F1115"/>
              </w:rPr>
            </w:pPr>
            <w:r w:rsidRPr="00B621AD">
              <w:rPr>
                <w:color w:val="0F1115"/>
              </w:rPr>
              <w:t>Установите правильную последовательность этапов построения концептуальной модели СМО (на примере компьютерной сети):</w:t>
            </w:r>
          </w:p>
          <w:p w14:paraId="256AEDF9" w14:textId="77777777" w:rsidR="00AA64CF" w:rsidRPr="00B621AD" w:rsidRDefault="005436D3" w:rsidP="00ED6110">
            <w:pPr>
              <w:rPr>
                <w:color w:val="0F1115"/>
              </w:rPr>
            </w:pPr>
            <w:r w:rsidRPr="00B621AD">
              <w:rPr>
                <w:color w:val="0F1115"/>
              </w:rPr>
              <w:t>А) Определение дисциплины обслуживания и параметров очередей (буферов).</w:t>
            </w:r>
          </w:p>
          <w:p w14:paraId="12383B5B" w14:textId="77777777" w:rsidR="00AA64CF" w:rsidRPr="00B621AD" w:rsidRDefault="005436D3" w:rsidP="00ED6110">
            <w:pPr>
              <w:rPr>
                <w:color w:val="0F1115"/>
              </w:rPr>
            </w:pPr>
            <w:r w:rsidRPr="00B621AD">
              <w:rPr>
                <w:color w:val="0F1115"/>
              </w:rPr>
              <w:t>Б) Идентификация входных и выходных потоков (пакетов, запросов).</w:t>
            </w:r>
          </w:p>
          <w:p w14:paraId="1249D9FE" w14:textId="77777777" w:rsidR="00AA64CF" w:rsidRPr="00B621AD" w:rsidRDefault="005436D3" w:rsidP="00ED6110">
            <w:pPr>
              <w:rPr>
                <w:color w:val="0F1115"/>
              </w:rPr>
            </w:pPr>
            <w:r w:rsidRPr="00B621AD">
              <w:rPr>
                <w:color w:val="0F1115"/>
              </w:rPr>
              <w:t>В) Формулировка цели моделирования (например, оценка максимальной пропускной способности маршрутизатора).</w:t>
            </w:r>
          </w:p>
          <w:p w14:paraId="363CA723" w14:textId="77777777" w:rsidR="00AA64CF" w:rsidRPr="00B621AD" w:rsidRDefault="005436D3" w:rsidP="00ED6110">
            <w:pPr>
              <w:rPr>
                <w:color w:val="0F1115"/>
              </w:rPr>
            </w:pPr>
            <w:r w:rsidRPr="00B621AD">
              <w:rPr>
                <w:color w:val="0F1115"/>
              </w:rPr>
              <w:t>Г) Выделение обслуживающих приборов (каналов связи, процессоров) и их характеристик.</w:t>
            </w:r>
          </w:p>
        </w:tc>
        <w:tc>
          <w:tcPr>
            <w:tcW w:w="0" w:type="auto"/>
            <w:hideMark/>
          </w:tcPr>
          <w:p w14:paraId="4FE4B697" w14:textId="77777777" w:rsidR="00AA64CF" w:rsidRPr="00B621AD" w:rsidRDefault="005436D3" w:rsidP="00ED6110">
            <w:pPr>
              <w:rPr>
                <w:color w:val="0F1115"/>
              </w:rPr>
            </w:pPr>
            <w:r w:rsidRPr="00B621AD">
              <w:rPr>
                <w:color w:val="0F1115"/>
              </w:rPr>
              <w:t>В, Б, Г, А</w:t>
            </w:r>
          </w:p>
        </w:tc>
        <w:tc>
          <w:tcPr>
            <w:tcW w:w="0" w:type="auto"/>
            <w:hideMark/>
          </w:tcPr>
          <w:p w14:paraId="143DA6A2" w14:textId="77777777" w:rsidR="00AA64CF" w:rsidRPr="00B621AD" w:rsidRDefault="005436D3" w:rsidP="00ED6110">
            <w:pPr>
              <w:rPr>
                <w:color w:val="0F1115"/>
              </w:rPr>
            </w:pPr>
            <w:r w:rsidRPr="00B621AD">
              <w:rPr>
                <w:color w:val="0F1115"/>
              </w:rPr>
              <w:t>УК-1.1</w:t>
            </w:r>
          </w:p>
        </w:tc>
      </w:tr>
      <w:tr w:rsidR="00AA64CF" w:rsidRPr="00B621AD" w14:paraId="31033031" w14:textId="77777777" w:rsidTr="00ED6110">
        <w:tc>
          <w:tcPr>
            <w:tcW w:w="0" w:type="auto"/>
            <w:hideMark/>
          </w:tcPr>
          <w:p w14:paraId="39E3CA4C" w14:textId="77777777" w:rsidR="00AA64CF" w:rsidRPr="00B621AD" w:rsidRDefault="005436D3" w:rsidP="00ED6110">
            <w:pPr>
              <w:rPr>
                <w:color w:val="0F1115"/>
              </w:rPr>
            </w:pPr>
            <w:r w:rsidRPr="00B621AD">
              <w:rPr>
                <w:color w:val="0F1115"/>
              </w:rPr>
              <w:lastRenderedPageBreak/>
              <w:t>40</w:t>
            </w:r>
          </w:p>
        </w:tc>
        <w:tc>
          <w:tcPr>
            <w:tcW w:w="0" w:type="auto"/>
            <w:hideMark/>
          </w:tcPr>
          <w:p w14:paraId="72D48CCA" w14:textId="77777777" w:rsidR="00AA64CF" w:rsidRPr="00B621AD" w:rsidRDefault="005436D3" w:rsidP="00ED6110">
            <w:pPr>
              <w:rPr>
                <w:color w:val="0F1115"/>
              </w:rPr>
            </w:pPr>
            <w:r w:rsidRPr="00B621AD">
              <w:rPr>
                <w:color w:val="0F1115"/>
              </w:rPr>
              <w:t>Восстановите хронологию «жизненного цикла» транзакта в GPSS-модели СМО с одним устройством (SEIZE):</w:t>
            </w:r>
          </w:p>
          <w:p w14:paraId="5F2A10A6" w14:textId="77777777" w:rsidR="00AA64CF" w:rsidRPr="00B621AD" w:rsidRDefault="005436D3" w:rsidP="00ED6110">
            <w:pPr>
              <w:rPr>
                <w:color w:val="0F1115"/>
              </w:rPr>
            </w:pPr>
            <w:r w:rsidRPr="00B621AD">
              <w:rPr>
                <w:color w:val="0F1115"/>
              </w:rPr>
              <w:t>А) Транзакт пытается занять устройство (SEIZE).</w:t>
            </w:r>
          </w:p>
          <w:p w14:paraId="6BCDA677" w14:textId="77777777" w:rsidR="00AA64CF" w:rsidRPr="00B621AD" w:rsidRDefault="005436D3" w:rsidP="00ED6110">
            <w:pPr>
              <w:rPr>
                <w:color w:val="0F1115"/>
              </w:rPr>
            </w:pPr>
            <w:r w:rsidRPr="00B621AD">
              <w:rPr>
                <w:color w:val="0F1115"/>
              </w:rPr>
              <w:t>Б) Транзакт создается и входит в модель (GENERATE).</w:t>
            </w:r>
          </w:p>
          <w:p w14:paraId="4B780E3A" w14:textId="77777777" w:rsidR="00AA64CF" w:rsidRPr="00B621AD" w:rsidRDefault="005436D3" w:rsidP="00ED6110">
            <w:pPr>
              <w:rPr>
                <w:color w:val="0F1115"/>
              </w:rPr>
            </w:pPr>
            <w:r w:rsidRPr="00B621AD">
              <w:rPr>
                <w:color w:val="0F1115"/>
              </w:rPr>
              <w:t>В) Транзакт задерживается на время обслуживания (ADVANCE).</w:t>
            </w:r>
          </w:p>
          <w:p w14:paraId="57C6AF98" w14:textId="77777777" w:rsidR="00AA64CF" w:rsidRPr="00B621AD" w:rsidRDefault="005436D3" w:rsidP="00ED6110">
            <w:pPr>
              <w:rPr>
                <w:color w:val="0F1115"/>
              </w:rPr>
            </w:pPr>
            <w:r w:rsidRPr="00B621AD">
              <w:rPr>
                <w:color w:val="0F1115"/>
              </w:rPr>
              <w:t>Г) Транзакт освобождает устройство и уничтожается (RELEASE, TERMINATE).</w:t>
            </w:r>
          </w:p>
          <w:p w14:paraId="7C4B42F7" w14:textId="77777777" w:rsidR="00AA64CF" w:rsidRPr="00B621AD" w:rsidRDefault="005436D3" w:rsidP="00ED6110">
            <w:pPr>
              <w:rPr>
                <w:color w:val="0F1115"/>
              </w:rPr>
            </w:pPr>
            <w:r w:rsidRPr="00B621AD">
              <w:rPr>
                <w:color w:val="0F1115"/>
              </w:rPr>
              <w:t>Д) Транзакт ожидает в очереди, если устройство занято.</w:t>
            </w:r>
          </w:p>
        </w:tc>
        <w:tc>
          <w:tcPr>
            <w:tcW w:w="0" w:type="auto"/>
            <w:hideMark/>
          </w:tcPr>
          <w:p w14:paraId="6E54FB62" w14:textId="77777777" w:rsidR="00AA64CF" w:rsidRPr="00B621AD" w:rsidRDefault="005436D3" w:rsidP="00ED6110">
            <w:pPr>
              <w:rPr>
                <w:color w:val="0F1115"/>
              </w:rPr>
            </w:pPr>
            <w:r w:rsidRPr="00B621AD">
              <w:rPr>
                <w:color w:val="0F1115"/>
              </w:rPr>
              <w:t>Б, А, Д, В, Г</w:t>
            </w:r>
          </w:p>
        </w:tc>
        <w:tc>
          <w:tcPr>
            <w:tcW w:w="0" w:type="auto"/>
            <w:hideMark/>
          </w:tcPr>
          <w:p w14:paraId="4D3CCFF8" w14:textId="77777777" w:rsidR="00AA64CF" w:rsidRPr="00B621AD" w:rsidRDefault="005436D3" w:rsidP="00ED6110">
            <w:pPr>
              <w:rPr>
                <w:color w:val="0F1115"/>
              </w:rPr>
            </w:pPr>
            <w:r w:rsidRPr="00B621AD">
              <w:rPr>
                <w:color w:val="0F1115"/>
              </w:rPr>
              <w:t>УК-1.1</w:t>
            </w:r>
          </w:p>
        </w:tc>
      </w:tr>
      <w:tr w:rsidR="00AA64CF" w:rsidRPr="00B621AD" w14:paraId="70D82EED" w14:textId="77777777" w:rsidTr="00ED6110">
        <w:tc>
          <w:tcPr>
            <w:tcW w:w="0" w:type="auto"/>
            <w:hideMark/>
          </w:tcPr>
          <w:p w14:paraId="625C8C22" w14:textId="77777777" w:rsidR="00AA64CF" w:rsidRPr="00B621AD" w:rsidRDefault="005436D3" w:rsidP="00ED6110">
            <w:pPr>
              <w:rPr>
                <w:color w:val="0F1115"/>
              </w:rPr>
            </w:pPr>
            <w:r w:rsidRPr="00B621AD">
              <w:rPr>
                <w:color w:val="0F1115"/>
              </w:rPr>
              <w:t>41</w:t>
            </w:r>
          </w:p>
        </w:tc>
        <w:tc>
          <w:tcPr>
            <w:tcW w:w="0" w:type="auto"/>
            <w:hideMark/>
          </w:tcPr>
          <w:p w14:paraId="1378E75F" w14:textId="77777777" w:rsidR="00AA64CF" w:rsidRPr="00B621AD" w:rsidRDefault="005436D3" w:rsidP="00ED6110">
            <w:pPr>
              <w:rPr>
                <w:color w:val="0F1115"/>
              </w:rPr>
            </w:pPr>
            <w:r w:rsidRPr="00B621AD">
              <w:rPr>
                <w:color w:val="0F1115"/>
              </w:rPr>
              <w:t>Расположите в логической последовательности процессы, характерные для системы «размножения и гибели» (увеличения номера состояния):</w:t>
            </w:r>
          </w:p>
          <w:p w14:paraId="2050D405" w14:textId="77777777" w:rsidR="00AA64CF" w:rsidRPr="00B621AD" w:rsidRDefault="005436D3" w:rsidP="00ED6110">
            <w:pPr>
              <w:rPr>
                <w:color w:val="0F1115"/>
              </w:rPr>
            </w:pPr>
            <w:r w:rsidRPr="00B621AD">
              <w:rPr>
                <w:color w:val="0F1115"/>
              </w:rPr>
              <w:t>А) «Гибель» — уменьшение числа заявок (завершение обслуживания) и переход в состояние с номером на единицу меньше.</w:t>
            </w:r>
          </w:p>
          <w:p w14:paraId="57E2999C" w14:textId="77777777" w:rsidR="00AA64CF" w:rsidRPr="00B621AD" w:rsidRDefault="005436D3" w:rsidP="00ED6110">
            <w:pPr>
              <w:rPr>
                <w:color w:val="0F1115"/>
              </w:rPr>
            </w:pPr>
            <w:r w:rsidRPr="00B621AD">
              <w:rPr>
                <w:color w:val="0F1115"/>
              </w:rPr>
              <w:t>Б) Состояние системы, характеризующееся текущим числом заявок k.</w:t>
            </w:r>
          </w:p>
          <w:p w14:paraId="2B2BCEB0" w14:textId="77777777" w:rsidR="00AA64CF" w:rsidRPr="00B621AD" w:rsidRDefault="005436D3" w:rsidP="00ED6110">
            <w:pPr>
              <w:rPr>
                <w:color w:val="0F1115"/>
              </w:rPr>
            </w:pPr>
            <w:r w:rsidRPr="00B621AD">
              <w:rPr>
                <w:color w:val="0F1115"/>
              </w:rPr>
              <w:t>В) «Размножение» — поступление новой заявки и переход в состояние с номером на единицу больше.</w:t>
            </w:r>
          </w:p>
        </w:tc>
        <w:tc>
          <w:tcPr>
            <w:tcW w:w="0" w:type="auto"/>
            <w:hideMark/>
          </w:tcPr>
          <w:p w14:paraId="4AA507AF" w14:textId="77777777" w:rsidR="00AA64CF" w:rsidRPr="00B621AD" w:rsidRDefault="005436D3" w:rsidP="00ED6110">
            <w:pPr>
              <w:rPr>
                <w:color w:val="0F1115"/>
              </w:rPr>
            </w:pPr>
            <w:r w:rsidRPr="00B621AD">
              <w:rPr>
                <w:color w:val="0F1115"/>
              </w:rPr>
              <w:t>Б, В, А</w:t>
            </w:r>
          </w:p>
        </w:tc>
        <w:tc>
          <w:tcPr>
            <w:tcW w:w="0" w:type="auto"/>
            <w:hideMark/>
          </w:tcPr>
          <w:p w14:paraId="3824A4EF" w14:textId="77777777" w:rsidR="00AA64CF" w:rsidRPr="00B621AD" w:rsidRDefault="005436D3" w:rsidP="00ED6110">
            <w:pPr>
              <w:rPr>
                <w:color w:val="0F1115"/>
              </w:rPr>
            </w:pPr>
            <w:r w:rsidRPr="00B621AD">
              <w:rPr>
                <w:color w:val="0F1115"/>
              </w:rPr>
              <w:t>ПК-3.2</w:t>
            </w:r>
          </w:p>
        </w:tc>
      </w:tr>
      <w:tr w:rsidR="00AA64CF" w:rsidRPr="00B621AD" w14:paraId="4F24CDEE" w14:textId="77777777" w:rsidTr="00ED6110">
        <w:tc>
          <w:tcPr>
            <w:tcW w:w="0" w:type="auto"/>
            <w:hideMark/>
          </w:tcPr>
          <w:p w14:paraId="308D2C97" w14:textId="77777777" w:rsidR="00AA64CF" w:rsidRPr="00B621AD" w:rsidRDefault="005436D3" w:rsidP="00ED6110">
            <w:pPr>
              <w:rPr>
                <w:color w:val="0F1115"/>
              </w:rPr>
            </w:pPr>
            <w:r w:rsidRPr="00B621AD">
              <w:rPr>
                <w:color w:val="0F1115"/>
              </w:rPr>
              <w:t>42</w:t>
            </w:r>
          </w:p>
        </w:tc>
        <w:tc>
          <w:tcPr>
            <w:tcW w:w="0" w:type="auto"/>
            <w:hideMark/>
          </w:tcPr>
          <w:p w14:paraId="32F46550" w14:textId="77777777" w:rsidR="00AA64CF" w:rsidRPr="00B621AD" w:rsidRDefault="005436D3" w:rsidP="00ED6110">
            <w:pPr>
              <w:rPr>
                <w:color w:val="0F1115"/>
              </w:rPr>
            </w:pPr>
            <w:r w:rsidRPr="00B621AD">
              <w:rPr>
                <w:color w:val="0F1115"/>
              </w:rPr>
              <w:t>Установите последовательность шагов при анализе уязвимостей внедряемой системы защиты информации с использованием модели СМО:</w:t>
            </w:r>
          </w:p>
          <w:p w14:paraId="64DF7A56" w14:textId="77777777" w:rsidR="00AA64CF" w:rsidRPr="00B621AD" w:rsidRDefault="005436D3" w:rsidP="00ED6110">
            <w:pPr>
              <w:rPr>
                <w:color w:val="0F1115"/>
              </w:rPr>
            </w:pPr>
            <w:r w:rsidRPr="00B621AD">
              <w:rPr>
                <w:color w:val="0F1115"/>
              </w:rPr>
              <w:t>А) Расчет вероятностей переполнения буфера (очереди) и отказа в обслуживании легитимных запросов при атаке.</w:t>
            </w:r>
          </w:p>
          <w:p w14:paraId="6C6531FF" w14:textId="77777777" w:rsidR="00AA64CF" w:rsidRPr="00B621AD" w:rsidRDefault="005436D3" w:rsidP="00ED6110">
            <w:pPr>
              <w:rPr>
                <w:color w:val="0F1115"/>
              </w:rPr>
            </w:pPr>
            <w:r w:rsidRPr="00B621AD">
              <w:rPr>
                <w:color w:val="0F1115"/>
              </w:rPr>
              <w:t>Б) Описание легитимного и вредоносного трафика как входных потоков заявок с различной интенсивностью (λ_лег, λ_вред).</w:t>
            </w:r>
          </w:p>
          <w:p w14:paraId="013BEE0A" w14:textId="77777777" w:rsidR="00AA64CF" w:rsidRPr="00B621AD" w:rsidRDefault="005436D3" w:rsidP="00ED6110">
            <w:pPr>
              <w:rPr>
                <w:color w:val="0F1115"/>
              </w:rPr>
            </w:pPr>
            <w:r w:rsidRPr="00B621AD">
              <w:rPr>
                <w:color w:val="0F1115"/>
              </w:rPr>
              <w:t>В) Вывод о снижении доступности (показатель эффективности) и выявление критической интенсивности вредоносного потока (уязвимости).</w:t>
            </w:r>
          </w:p>
          <w:p w14:paraId="7327A669" w14:textId="77777777" w:rsidR="00AA64CF" w:rsidRPr="00B621AD" w:rsidRDefault="005436D3" w:rsidP="00ED6110">
            <w:pPr>
              <w:rPr>
                <w:color w:val="0F1115"/>
              </w:rPr>
            </w:pPr>
            <w:r w:rsidRPr="00B621AD">
              <w:rPr>
                <w:color w:val="0F1115"/>
              </w:rPr>
              <w:t>Г) Построение модели узла сети как многоканальной СМО с ограниченной очередью.</w:t>
            </w:r>
          </w:p>
        </w:tc>
        <w:tc>
          <w:tcPr>
            <w:tcW w:w="0" w:type="auto"/>
            <w:hideMark/>
          </w:tcPr>
          <w:p w14:paraId="5327ED80" w14:textId="77777777" w:rsidR="00AA64CF" w:rsidRPr="00B621AD" w:rsidRDefault="005436D3" w:rsidP="00ED6110">
            <w:pPr>
              <w:rPr>
                <w:color w:val="0F1115"/>
              </w:rPr>
            </w:pPr>
            <w:r w:rsidRPr="00B621AD">
              <w:rPr>
                <w:color w:val="0F1115"/>
              </w:rPr>
              <w:t>Г, Б, А, В</w:t>
            </w:r>
          </w:p>
        </w:tc>
        <w:tc>
          <w:tcPr>
            <w:tcW w:w="0" w:type="auto"/>
            <w:hideMark/>
          </w:tcPr>
          <w:p w14:paraId="3DCF2755" w14:textId="77777777" w:rsidR="00AA64CF" w:rsidRPr="00B621AD" w:rsidRDefault="005436D3" w:rsidP="00ED6110">
            <w:pPr>
              <w:rPr>
                <w:color w:val="0F1115"/>
              </w:rPr>
            </w:pPr>
            <w:r w:rsidRPr="00B621AD">
              <w:rPr>
                <w:color w:val="0F1115"/>
              </w:rPr>
              <w:t>ПК-3.2</w:t>
            </w:r>
          </w:p>
        </w:tc>
      </w:tr>
      <w:tr w:rsidR="00AA64CF" w:rsidRPr="00B621AD" w14:paraId="73D2EA85" w14:textId="77777777" w:rsidTr="00ED6110">
        <w:tc>
          <w:tcPr>
            <w:tcW w:w="0" w:type="auto"/>
            <w:gridSpan w:val="4"/>
            <w:hideMark/>
          </w:tcPr>
          <w:p w14:paraId="51FD0C6F" w14:textId="77777777" w:rsidR="00AA64CF" w:rsidRPr="00B621AD" w:rsidRDefault="005436D3" w:rsidP="00ED6110">
            <w:r w:rsidRPr="00B621AD">
              <w:rPr>
                <w:b/>
                <w:bCs/>
                <w:color w:val="0F1115"/>
              </w:rPr>
              <w:t>Задания открытого типа с кратким ответом / вставить термин</w:t>
            </w:r>
          </w:p>
        </w:tc>
      </w:tr>
      <w:tr w:rsidR="00AA64CF" w:rsidRPr="00B621AD" w14:paraId="65A751C2" w14:textId="77777777" w:rsidTr="00ED6110">
        <w:tc>
          <w:tcPr>
            <w:tcW w:w="0" w:type="auto"/>
            <w:hideMark/>
          </w:tcPr>
          <w:p w14:paraId="7D7BD53E" w14:textId="77777777" w:rsidR="00AA64CF" w:rsidRPr="00B621AD" w:rsidRDefault="005436D3" w:rsidP="00ED6110">
            <w:pPr>
              <w:rPr>
                <w:color w:val="0F1115"/>
              </w:rPr>
            </w:pPr>
            <w:r w:rsidRPr="00B621AD">
              <w:rPr>
                <w:color w:val="0F1115"/>
              </w:rPr>
              <w:t>43</w:t>
            </w:r>
          </w:p>
        </w:tc>
        <w:tc>
          <w:tcPr>
            <w:tcW w:w="0" w:type="auto"/>
            <w:hideMark/>
          </w:tcPr>
          <w:p w14:paraId="12B09F24" w14:textId="77777777" w:rsidR="00AA64CF" w:rsidRPr="00B621AD" w:rsidRDefault="005436D3" w:rsidP="00ED6110">
            <w:pPr>
              <w:rPr>
                <w:color w:val="0F1115"/>
              </w:rPr>
            </w:pPr>
            <w:r w:rsidRPr="00B621AD">
              <w:rPr>
                <w:color w:val="0F1115"/>
              </w:rPr>
              <w:t>Вставьте пропущенный термин:</w:t>
            </w:r>
          </w:p>
          <w:p w14:paraId="1CD5E60C" w14:textId="77777777" w:rsidR="00AA64CF" w:rsidRPr="00B621AD" w:rsidRDefault="005436D3" w:rsidP="00ED6110">
            <w:pPr>
              <w:rPr>
                <w:color w:val="0F1115"/>
              </w:rPr>
            </w:pPr>
            <w:r w:rsidRPr="00B621AD">
              <w:rPr>
                <w:color w:val="0F1115"/>
              </w:rPr>
              <w:lastRenderedPageBreak/>
              <w:t>«Совокупность соотношений, таких как формулы, уравнения, неравенства, логические условия и операторы, определяющих характеристики состояний системы в зависимости от ее параметров, входных сигналов и времени, называется ______________ моделью».</w:t>
            </w:r>
          </w:p>
        </w:tc>
        <w:tc>
          <w:tcPr>
            <w:tcW w:w="0" w:type="auto"/>
            <w:hideMark/>
          </w:tcPr>
          <w:p w14:paraId="54E71627" w14:textId="77777777" w:rsidR="00AA64CF" w:rsidRPr="00B621AD" w:rsidRDefault="005436D3" w:rsidP="00ED6110">
            <w:pPr>
              <w:rPr>
                <w:color w:val="0F1115"/>
              </w:rPr>
            </w:pPr>
            <w:r w:rsidRPr="00B621AD">
              <w:rPr>
                <w:color w:val="0F1115"/>
              </w:rPr>
              <w:lastRenderedPageBreak/>
              <w:t>математической</w:t>
            </w:r>
          </w:p>
        </w:tc>
        <w:tc>
          <w:tcPr>
            <w:tcW w:w="0" w:type="auto"/>
            <w:hideMark/>
          </w:tcPr>
          <w:p w14:paraId="4049AE0F" w14:textId="77777777" w:rsidR="00AA64CF" w:rsidRPr="00B621AD" w:rsidRDefault="005436D3" w:rsidP="00ED6110">
            <w:pPr>
              <w:rPr>
                <w:color w:val="0F1115"/>
              </w:rPr>
            </w:pPr>
            <w:r w:rsidRPr="00B621AD">
              <w:rPr>
                <w:color w:val="0F1115"/>
              </w:rPr>
              <w:t>УК-1.1</w:t>
            </w:r>
          </w:p>
        </w:tc>
      </w:tr>
      <w:tr w:rsidR="00AA64CF" w:rsidRPr="00B621AD" w14:paraId="7EFB1575" w14:textId="77777777" w:rsidTr="00ED6110">
        <w:tc>
          <w:tcPr>
            <w:tcW w:w="0" w:type="auto"/>
            <w:hideMark/>
          </w:tcPr>
          <w:p w14:paraId="5EF87749" w14:textId="77777777" w:rsidR="00AA64CF" w:rsidRPr="00B621AD" w:rsidRDefault="005436D3" w:rsidP="00ED6110">
            <w:pPr>
              <w:rPr>
                <w:color w:val="0F1115"/>
              </w:rPr>
            </w:pPr>
            <w:r w:rsidRPr="00B621AD">
              <w:rPr>
                <w:color w:val="0F1115"/>
              </w:rPr>
              <w:t>44</w:t>
            </w:r>
          </w:p>
        </w:tc>
        <w:tc>
          <w:tcPr>
            <w:tcW w:w="0" w:type="auto"/>
            <w:hideMark/>
          </w:tcPr>
          <w:p w14:paraId="7D05165D" w14:textId="77777777" w:rsidR="00AA64CF" w:rsidRPr="00B621AD" w:rsidRDefault="005436D3" w:rsidP="00ED6110">
            <w:pPr>
              <w:rPr>
                <w:color w:val="0F1115"/>
              </w:rPr>
            </w:pPr>
            <w:r w:rsidRPr="00B621AD">
              <w:rPr>
                <w:color w:val="0F1115"/>
              </w:rPr>
              <w:t>Вставьте пропущенный термин:</w:t>
            </w:r>
          </w:p>
          <w:p w14:paraId="4737EEBD" w14:textId="77777777" w:rsidR="00AA64CF" w:rsidRPr="00B621AD" w:rsidRDefault="005436D3" w:rsidP="00ED6110">
            <w:pPr>
              <w:rPr>
                <w:color w:val="0F1115"/>
              </w:rPr>
            </w:pPr>
            <w:r w:rsidRPr="00B621AD">
              <w:rPr>
                <w:color w:val="0F1115"/>
              </w:rPr>
              <w:t>«В языке имитационного моделирования GPSS основным динамическим объектом, представляющим собой абстракцию заявки или сообщения, является ______________».</w:t>
            </w:r>
          </w:p>
        </w:tc>
        <w:tc>
          <w:tcPr>
            <w:tcW w:w="0" w:type="auto"/>
            <w:hideMark/>
          </w:tcPr>
          <w:p w14:paraId="47CE935D" w14:textId="77777777" w:rsidR="00AA64CF" w:rsidRPr="00B621AD" w:rsidRDefault="005436D3" w:rsidP="00ED6110">
            <w:pPr>
              <w:rPr>
                <w:color w:val="0F1115"/>
              </w:rPr>
            </w:pPr>
            <w:r w:rsidRPr="00B621AD">
              <w:rPr>
                <w:color w:val="0F1115"/>
              </w:rPr>
              <w:t>транзакт</w:t>
            </w:r>
          </w:p>
        </w:tc>
        <w:tc>
          <w:tcPr>
            <w:tcW w:w="0" w:type="auto"/>
            <w:hideMark/>
          </w:tcPr>
          <w:p w14:paraId="5AF8344B" w14:textId="77777777" w:rsidR="00AA64CF" w:rsidRPr="00B621AD" w:rsidRDefault="005436D3" w:rsidP="00ED6110">
            <w:pPr>
              <w:rPr>
                <w:color w:val="0F1115"/>
              </w:rPr>
            </w:pPr>
            <w:r w:rsidRPr="00B621AD">
              <w:rPr>
                <w:color w:val="0F1115"/>
              </w:rPr>
              <w:t>УК-1.1</w:t>
            </w:r>
          </w:p>
        </w:tc>
      </w:tr>
      <w:tr w:rsidR="00AA64CF" w:rsidRPr="00B621AD" w14:paraId="2AA49BC6" w14:textId="77777777" w:rsidTr="00ED6110">
        <w:tc>
          <w:tcPr>
            <w:tcW w:w="0" w:type="auto"/>
            <w:hideMark/>
          </w:tcPr>
          <w:p w14:paraId="01731F25" w14:textId="77777777" w:rsidR="00AA64CF" w:rsidRPr="00B621AD" w:rsidRDefault="005436D3" w:rsidP="00ED6110">
            <w:pPr>
              <w:rPr>
                <w:color w:val="0F1115"/>
              </w:rPr>
            </w:pPr>
            <w:r w:rsidRPr="00B621AD">
              <w:rPr>
                <w:color w:val="0F1115"/>
              </w:rPr>
              <w:t>45</w:t>
            </w:r>
          </w:p>
        </w:tc>
        <w:tc>
          <w:tcPr>
            <w:tcW w:w="0" w:type="auto"/>
            <w:hideMark/>
          </w:tcPr>
          <w:p w14:paraId="387E88D0" w14:textId="77777777" w:rsidR="00AA64CF" w:rsidRPr="00B621AD" w:rsidRDefault="005436D3" w:rsidP="00ED6110">
            <w:pPr>
              <w:rPr>
                <w:color w:val="0F1115"/>
              </w:rPr>
            </w:pPr>
            <w:r w:rsidRPr="00B621AD">
              <w:rPr>
                <w:color w:val="0F1115"/>
              </w:rPr>
              <w:t>Вставьте пропущенное понятие:</w:t>
            </w:r>
          </w:p>
          <w:p w14:paraId="69535A25" w14:textId="77777777" w:rsidR="00AA64CF" w:rsidRPr="00B621AD" w:rsidRDefault="005436D3" w:rsidP="00ED6110">
            <w:pPr>
              <w:rPr>
                <w:color w:val="0F1115"/>
              </w:rPr>
            </w:pPr>
            <w:r w:rsidRPr="00B621AD">
              <w:rPr>
                <w:color w:val="0F1115"/>
              </w:rPr>
              <w:t>«Метод статистических испытаний, известный также как метод ______________, является основой имитационного моделирования случайных процессов».</w:t>
            </w:r>
          </w:p>
        </w:tc>
        <w:tc>
          <w:tcPr>
            <w:tcW w:w="0" w:type="auto"/>
            <w:hideMark/>
          </w:tcPr>
          <w:p w14:paraId="3DB626CB" w14:textId="77777777" w:rsidR="00AA64CF" w:rsidRPr="00B621AD" w:rsidRDefault="005436D3" w:rsidP="00ED6110">
            <w:pPr>
              <w:rPr>
                <w:color w:val="0F1115"/>
              </w:rPr>
            </w:pPr>
            <w:r w:rsidRPr="00B621AD">
              <w:rPr>
                <w:color w:val="0F1115"/>
              </w:rPr>
              <w:t>Монте-Карло</w:t>
            </w:r>
          </w:p>
        </w:tc>
        <w:tc>
          <w:tcPr>
            <w:tcW w:w="0" w:type="auto"/>
            <w:hideMark/>
          </w:tcPr>
          <w:p w14:paraId="0FFAFC10" w14:textId="77777777" w:rsidR="00AA64CF" w:rsidRPr="00B621AD" w:rsidRDefault="005436D3" w:rsidP="00ED6110">
            <w:pPr>
              <w:rPr>
                <w:color w:val="0F1115"/>
              </w:rPr>
            </w:pPr>
            <w:r w:rsidRPr="00B621AD">
              <w:rPr>
                <w:color w:val="0F1115"/>
              </w:rPr>
              <w:t>УК-1.1</w:t>
            </w:r>
          </w:p>
        </w:tc>
      </w:tr>
      <w:tr w:rsidR="00AA64CF" w:rsidRPr="00B621AD" w14:paraId="52A062BF" w14:textId="77777777" w:rsidTr="00ED6110">
        <w:tc>
          <w:tcPr>
            <w:tcW w:w="0" w:type="auto"/>
            <w:hideMark/>
          </w:tcPr>
          <w:p w14:paraId="07F8C9FC" w14:textId="77777777" w:rsidR="00AA64CF" w:rsidRPr="00B621AD" w:rsidRDefault="005436D3" w:rsidP="00ED6110">
            <w:pPr>
              <w:rPr>
                <w:color w:val="0F1115"/>
              </w:rPr>
            </w:pPr>
            <w:r w:rsidRPr="00B621AD">
              <w:rPr>
                <w:color w:val="0F1115"/>
              </w:rPr>
              <w:t>46</w:t>
            </w:r>
          </w:p>
        </w:tc>
        <w:tc>
          <w:tcPr>
            <w:tcW w:w="0" w:type="auto"/>
            <w:hideMark/>
          </w:tcPr>
          <w:p w14:paraId="6E696DDC" w14:textId="77777777" w:rsidR="00AA64CF" w:rsidRPr="00B621AD" w:rsidRDefault="005436D3" w:rsidP="00ED6110">
            <w:pPr>
              <w:rPr>
                <w:color w:val="0F1115"/>
              </w:rPr>
            </w:pPr>
            <w:r w:rsidRPr="00B621AD">
              <w:rPr>
                <w:color w:val="0F1115"/>
              </w:rPr>
              <w:t>Как называется случайный процесс, в котором будущее поведение системы зависит только от её текущего состояния и не зависит от предыстории?</w:t>
            </w:r>
          </w:p>
          <w:p w14:paraId="5DA87C4B" w14:textId="77777777" w:rsidR="00AA64CF" w:rsidRPr="00B621AD" w:rsidRDefault="005436D3" w:rsidP="00ED6110">
            <w:pPr>
              <w:rPr>
                <w:color w:val="0F1115"/>
              </w:rPr>
            </w:pPr>
            <w:r w:rsidRPr="00B621AD">
              <w:rPr>
                <w:color w:val="0F1115"/>
              </w:rPr>
              <w:t>Ответ запишите в виде прилагательного, характеризующего процесс (например, пуассоновский).</w:t>
            </w:r>
          </w:p>
        </w:tc>
        <w:tc>
          <w:tcPr>
            <w:tcW w:w="0" w:type="auto"/>
            <w:hideMark/>
          </w:tcPr>
          <w:p w14:paraId="23B52E54" w14:textId="77777777" w:rsidR="00AA64CF" w:rsidRPr="00B621AD" w:rsidRDefault="005436D3" w:rsidP="00ED6110">
            <w:pPr>
              <w:rPr>
                <w:color w:val="0F1115"/>
              </w:rPr>
            </w:pPr>
            <w:r w:rsidRPr="00B621AD">
              <w:rPr>
                <w:color w:val="0F1115"/>
              </w:rPr>
              <w:t>Марковский</w:t>
            </w:r>
          </w:p>
        </w:tc>
        <w:tc>
          <w:tcPr>
            <w:tcW w:w="0" w:type="auto"/>
            <w:hideMark/>
          </w:tcPr>
          <w:p w14:paraId="78BF0143" w14:textId="77777777" w:rsidR="00AA64CF" w:rsidRPr="00B621AD" w:rsidRDefault="005436D3" w:rsidP="00ED6110">
            <w:pPr>
              <w:rPr>
                <w:color w:val="0F1115"/>
              </w:rPr>
            </w:pPr>
            <w:r w:rsidRPr="00B621AD">
              <w:rPr>
                <w:color w:val="0F1115"/>
              </w:rPr>
              <w:t>ПК-3.2</w:t>
            </w:r>
          </w:p>
        </w:tc>
      </w:tr>
      <w:tr w:rsidR="00AA64CF" w:rsidRPr="00B621AD" w14:paraId="2AA3EE40" w14:textId="77777777" w:rsidTr="00ED6110">
        <w:tc>
          <w:tcPr>
            <w:tcW w:w="0" w:type="auto"/>
            <w:hideMark/>
          </w:tcPr>
          <w:p w14:paraId="6DF91984" w14:textId="77777777" w:rsidR="00AA64CF" w:rsidRPr="00B621AD" w:rsidRDefault="005436D3" w:rsidP="00ED6110">
            <w:pPr>
              <w:rPr>
                <w:color w:val="0F1115"/>
              </w:rPr>
            </w:pPr>
            <w:r w:rsidRPr="00B621AD">
              <w:rPr>
                <w:color w:val="0F1115"/>
              </w:rPr>
              <w:t>47</w:t>
            </w:r>
          </w:p>
        </w:tc>
        <w:tc>
          <w:tcPr>
            <w:tcW w:w="0" w:type="auto"/>
            <w:hideMark/>
          </w:tcPr>
          <w:p w14:paraId="0854DEE2" w14:textId="77777777" w:rsidR="00AA64CF" w:rsidRPr="00732D17" w:rsidRDefault="005436D3" w:rsidP="00ED6110">
            <w:pPr>
              <w:rPr>
                <w:color w:val="0F1115"/>
              </w:rPr>
            </w:pPr>
            <w:r w:rsidRPr="00732D17">
              <w:rPr>
                <w:color w:val="0F1115"/>
              </w:rPr>
              <w:t>Дополните предложение, указав термин:</w:t>
            </w:r>
          </w:p>
          <w:p w14:paraId="3AF73661" w14:textId="77777777" w:rsidR="00AA64CF" w:rsidRPr="00B621AD" w:rsidRDefault="005436D3" w:rsidP="00ED6110">
            <w:pPr>
              <w:rPr>
                <w:color w:val="0F1115"/>
              </w:rPr>
            </w:pPr>
            <w:r w:rsidRPr="00732D17">
              <w:rPr>
                <w:color w:val="0F1115"/>
              </w:rPr>
              <w:t>«При имитационном моделировании для получения отдельных реализаций случайных величин с заданным законом распределения используются генераторы псевдослучайных чисел, равномерно распределённых на интервале (0, 1), с последующим применением метода ______________ для преобразования к требуемому закону распределения».</w:t>
            </w:r>
          </w:p>
        </w:tc>
        <w:tc>
          <w:tcPr>
            <w:tcW w:w="0" w:type="auto"/>
            <w:hideMark/>
          </w:tcPr>
          <w:p w14:paraId="38EDFC82" w14:textId="77777777" w:rsidR="00AA64CF" w:rsidRPr="00B621AD" w:rsidRDefault="005436D3" w:rsidP="00ED6110">
            <w:pPr>
              <w:rPr>
                <w:color w:val="0F1115"/>
              </w:rPr>
            </w:pPr>
            <w:r w:rsidRPr="00732D17">
              <w:rPr>
                <w:color w:val="0F1115"/>
              </w:rPr>
              <w:t>обратного преобразования (или: обратной функции)</w:t>
            </w:r>
          </w:p>
        </w:tc>
        <w:tc>
          <w:tcPr>
            <w:tcW w:w="0" w:type="auto"/>
            <w:hideMark/>
          </w:tcPr>
          <w:p w14:paraId="1CFCD5D4" w14:textId="77777777" w:rsidR="00AA64CF" w:rsidRPr="00B621AD" w:rsidRDefault="005436D3" w:rsidP="00ED6110">
            <w:pPr>
              <w:rPr>
                <w:color w:val="0F1115"/>
              </w:rPr>
            </w:pPr>
            <w:r w:rsidRPr="00732D17">
              <w:rPr>
                <w:color w:val="0F1115"/>
              </w:rPr>
              <w:t>УК-1.1</w:t>
            </w:r>
          </w:p>
        </w:tc>
      </w:tr>
      <w:tr w:rsidR="00AA64CF" w:rsidRPr="00B621AD" w14:paraId="110C30BE" w14:textId="77777777" w:rsidTr="00ED6110">
        <w:tc>
          <w:tcPr>
            <w:tcW w:w="0" w:type="auto"/>
            <w:hideMark/>
          </w:tcPr>
          <w:p w14:paraId="6DF7C49F" w14:textId="77777777" w:rsidR="00AA64CF" w:rsidRPr="00B621AD" w:rsidRDefault="005436D3" w:rsidP="00ED6110">
            <w:pPr>
              <w:rPr>
                <w:color w:val="0F1115"/>
              </w:rPr>
            </w:pPr>
            <w:r w:rsidRPr="00B621AD">
              <w:rPr>
                <w:color w:val="0F1115"/>
              </w:rPr>
              <w:t>48</w:t>
            </w:r>
          </w:p>
        </w:tc>
        <w:tc>
          <w:tcPr>
            <w:tcW w:w="0" w:type="auto"/>
            <w:hideMark/>
          </w:tcPr>
          <w:p w14:paraId="553EEA84" w14:textId="77777777" w:rsidR="00AA64CF" w:rsidRPr="00B621AD" w:rsidRDefault="005436D3" w:rsidP="00ED6110">
            <w:pPr>
              <w:rPr>
                <w:color w:val="0F1115"/>
              </w:rPr>
            </w:pPr>
            <w:r w:rsidRPr="00B621AD">
              <w:rPr>
                <w:color w:val="0F1115"/>
              </w:rPr>
              <w:t>Укажите название класса математических моделей, в которых устанавливаются строгие формульные зависимости между параметрами системы.</w:t>
            </w:r>
          </w:p>
          <w:p w14:paraId="69B7B360" w14:textId="77777777" w:rsidR="00AA64CF" w:rsidRPr="00B621AD" w:rsidRDefault="005436D3" w:rsidP="00ED6110">
            <w:pPr>
              <w:rPr>
                <w:color w:val="0F1115"/>
              </w:rPr>
            </w:pPr>
            <w:r w:rsidRPr="00B621AD">
              <w:rPr>
                <w:color w:val="0F1115"/>
              </w:rPr>
              <w:t>Ответ запишите в именительном падеже, во множественном числе.</w:t>
            </w:r>
          </w:p>
        </w:tc>
        <w:tc>
          <w:tcPr>
            <w:tcW w:w="0" w:type="auto"/>
            <w:hideMark/>
          </w:tcPr>
          <w:p w14:paraId="47695985" w14:textId="77777777" w:rsidR="00AA64CF" w:rsidRPr="00B621AD" w:rsidRDefault="005436D3" w:rsidP="00ED6110">
            <w:pPr>
              <w:rPr>
                <w:color w:val="0F1115"/>
              </w:rPr>
            </w:pPr>
            <w:r w:rsidRPr="00B621AD">
              <w:rPr>
                <w:color w:val="0F1115"/>
              </w:rPr>
              <w:t>Аналитические</w:t>
            </w:r>
          </w:p>
        </w:tc>
        <w:tc>
          <w:tcPr>
            <w:tcW w:w="0" w:type="auto"/>
            <w:hideMark/>
          </w:tcPr>
          <w:p w14:paraId="2F9C0F85" w14:textId="77777777" w:rsidR="00AA64CF" w:rsidRPr="00B621AD" w:rsidRDefault="005436D3" w:rsidP="00ED6110">
            <w:pPr>
              <w:rPr>
                <w:color w:val="0F1115"/>
              </w:rPr>
            </w:pPr>
            <w:r w:rsidRPr="00B621AD">
              <w:rPr>
                <w:color w:val="0F1115"/>
              </w:rPr>
              <w:t>УК-1.1</w:t>
            </w:r>
          </w:p>
        </w:tc>
      </w:tr>
      <w:tr w:rsidR="00AA64CF" w:rsidRPr="00B621AD" w14:paraId="0D98F9B0" w14:textId="77777777" w:rsidTr="00ED6110">
        <w:tc>
          <w:tcPr>
            <w:tcW w:w="0" w:type="auto"/>
            <w:hideMark/>
          </w:tcPr>
          <w:p w14:paraId="1BB6B12F" w14:textId="77777777" w:rsidR="00AA64CF" w:rsidRPr="00B621AD" w:rsidRDefault="005436D3" w:rsidP="00ED6110">
            <w:pPr>
              <w:rPr>
                <w:color w:val="0F1115"/>
              </w:rPr>
            </w:pPr>
            <w:r w:rsidRPr="00B621AD">
              <w:rPr>
                <w:color w:val="0F1115"/>
              </w:rPr>
              <w:t>49</w:t>
            </w:r>
          </w:p>
        </w:tc>
        <w:tc>
          <w:tcPr>
            <w:tcW w:w="0" w:type="auto"/>
            <w:hideMark/>
          </w:tcPr>
          <w:p w14:paraId="4AB8087A" w14:textId="77777777" w:rsidR="00AA64CF" w:rsidRPr="00B621AD" w:rsidRDefault="005436D3" w:rsidP="00ED6110">
            <w:pPr>
              <w:rPr>
                <w:color w:val="0F1115"/>
              </w:rPr>
            </w:pPr>
            <w:r w:rsidRPr="00B621AD">
              <w:rPr>
                <w:color w:val="0F1115"/>
              </w:rPr>
              <w:t>Впишите недостающее название дисциплины обслуживания:</w:t>
            </w:r>
          </w:p>
          <w:p w14:paraId="112A1733" w14:textId="77777777" w:rsidR="00AA64CF" w:rsidRPr="00B621AD" w:rsidRDefault="005436D3" w:rsidP="00ED6110">
            <w:pPr>
              <w:rPr>
                <w:color w:val="0F1115"/>
              </w:rPr>
            </w:pPr>
            <w:r w:rsidRPr="00B621AD">
              <w:rPr>
                <w:color w:val="0F1115"/>
              </w:rPr>
              <w:lastRenderedPageBreak/>
              <w:t>«Если заявки обслуживаются в порядке их поступления в очередь, такая дисциплина обслуживания обозначается аббревиатурой ______________».</w:t>
            </w:r>
          </w:p>
        </w:tc>
        <w:tc>
          <w:tcPr>
            <w:tcW w:w="0" w:type="auto"/>
            <w:hideMark/>
          </w:tcPr>
          <w:p w14:paraId="16C8C211" w14:textId="77777777" w:rsidR="00AA64CF" w:rsidRPr="00B621AD" w:rsidRDefault="005436D3" w:rsidP="00ED6110">
            <w:pPr>
              <w:rPr>
                <w:color w:val="0F1115"/>
              </w:rPr>
            </w:pPr>
            <w:r w:rsidRPr="00B621AD">
              <w:rPr>
                <w:color w:val="0F1115"/>
              </w:rPr>
              <w:lastRenderedPageBreak/>
              <w:t>FIFO</w:t>
            </w:r>
          </w:p>
        </w:tc>
        <w:tc>
          <w:tcPr>
            <w:tcW w:w="0" w:type="auto"/>
            <w:hideMark/>
          </w:tcPr>
          <w:p w14:paraId="2EC9C50B" w14:textId="77777777" w:rsidR="00AA64CF" w:rsidRPr="00B621AD" w:rsidRDefault="005436D3" w:rsidP="00ED6110">
            <w:pPr>
              <w:rPr>
                <w:color w:val="0F1115"/>
              </w:rPr>
            </w:pPr>
            <w:r w:rsidRPr="00B621AD">
              <w:rPr>
                <w:color w:val="0F1115"/>
              </w:rPr>
              <w:t>УК-1.1</w:t>
            </w:r>
          </w:p>
        </w:tc>
      </w:tr>
      <w:tr w:rsidR="00AA64CF" w:rsidRPr="00B621AD" w14:paraId="4072F108" w14:textId="77777777" w:rsidTr="00ED6110">
        <w:tc>
          <w:tcPr>
            <w:tcW w:w="0" w:type="auto"/>
            <w:hideMark/>
          </w:tcPr>
          <w:p w14:paraId="40AF7B60" w14:textId="77777777" w:rsidR="00AA64CF" w:rsidRPr="00B621AD" w:rsidRDefault="005436D3" w:rsidP="00ED6110">
            <w:pPr>
              <w:rPr>
                <w:color w:val="0F1115"/>
              </w:rPr>
            </w:pPr>
            <w:r w:rsidRPr="00B621AD">
              <w:rPr>
                <w:color w:val="0F1115"/>
              </w:rPr>
              <w:t>50</w:t>
            </w:r>
          </w:p>
        </w:tc>
        <w:tc>
          <w:tcPr>
            <w:tcW w:w="0" w:type="auto"/>
            <w:hideMark/>
          </w:tcPr>
          <w:p w14:paraId="271CF2AF" w14:textId="77777777" w:rsidR="00AA64CF" w:rsidRPr="00B621AD" w:rsidRDefault="005436D3" w:rsidP="00ED6110">
            <w:pPr>
              <w:rPr>
                <w:color w:val="0F1115"/>
              </w:rPr>
            </w:pPr>
            <w:r w:rsidRPr="00B621AD">
              <w:rPr>
                <w:color w:val="0F1115"/>
              </w:rPr>
              <w:t>Как называется поток событий, в котором события следуют одно за другим через строго определенные, одинаковые промежутки времени?</w:t>
            </w:r>
          </w:p>
        </w:tc>
        <w:tc>
          <w:tcPr>
            <w:tcW w:w="0" w:type="auto"/>
            <w:hideMark/>
          </w:tcPr>
          <w:p w14:paraId="1C96F121" w14:textId="77777777" w:rsidR="00AA64CF" w:rsidRPr="00B621AD" w:rsidRDefault="005436D3" w:rsidP="00ED6110">
            <w:pPr>
              <w:rPr>
                <w:color w:val="0F1115"/>
              </w:rPr>
            </w:pPr>
            <w:r w:rsidRPr="00B621AD">
              <w:rPr>
                <w:color w:val="0F1115"/>
              </w:rPr>
              <w:t>Регулярный</w:t>
            </w:r>
          </w:p>
        </w:tc>
        <w:tc>
          <w:tcPr>
            <w:tcW w:w="0" w:type="auto"/>
            <w:hideMark/>
          </w:tcPr>
          <w:p w14:paraId="65AD3263" w14:textId="77777777" w:rsidR="00AA64CF" w:rsidRPr="00B621AD" w:rsidRDefault="005436D3" w:rsidP="00ED6110">
            <w:pPr>
              <w:rPr>
                <w:color w:val="0F1115"/>
              </w:rPr>
            </w:pPr>
            <w:r w:rsidRPr="00B621AD">
              <w:rPr>
                <w:color w:val="0F1115"/>
              </w:rPr>
              <w:t>ПК-3.2</w:t>
            </w:r>
          </w:p>
        </w:tc>
      </w:tr>
      <w:tr w:rsidR="00AA64CF" w:rsidRPr="00B621AD" w14:paraId="232B3D31" w14:textId="77777777" w:rsidTr="00ED6110">
        <w:tc>
          <w:tcPr>
            <w:tcW w:w="0" w:type="auto"/>
            <w:hideMark/>
          </w:tcPr>
          <w:p w14:paraId="14959D6B" w14:textId="77777777" w:rsidR="00AA64CF" w:rsidRPr="00B621AD" w:rsidRDefault="005436D3" w:rsidP="00ED6110">
            <w:pPr>
              <w:rPr>
                <w:color w:val="0F1115"/>
              </w:rPr>
            </w:pPr>
            <w:r w:rsidRPr="00B621AD">
              <w:rPr>
                <w:color w:val="0F1115"/>
              </w:rPr>
              <w:t>51</w:t>
            </w:r>
          </w:p>
        </w:tc>
        <w:tc>
          <w:tcPr>
            <w:tcW w:w="0" w:type="auto"/>
            <w:hideMark/>
          </w:tcPr>
          <w:p w14:paraId="4AC4DFB9" w14:textId="77777777" w:rsidR="00AA64CF" w:rsidRPr="00B621AD" w:rsidRDefault="005436D3" w:rsidP="00ED6110">
            <w:pPr>
              <w:rPr>
                <w:color w:val="0F1115"/>
              </w:rPr>
            </w:pPr>
            <w:r w:rsidRPr="00B621AD">
              <w:rPr>
                <w:color w:val="0F1115"/>
              </w:rPr>
              <w:t>Дополните утверждение:</w:t>
            </w:r>
          </w:p>
          <w:p w14:paraId="7DC78B7A" w14:textId="77777777" w:rsidR="00AA64CF" w:rsidRPr="00B621AD" w:rsidRDefault="005436D3" w:rsidP="00ED6110">
            <w:pPr>
              <w:rPr>
                <w:color w:val="0F1115"/>
              </w:rPr>
            </w:pPr>
            <w:r w:rsidRPr="00B621AD">
              <w:rPr>
                <w:color w:val="0F1115"/>
              </w:rPr>
              <w:t>«Процесс перехода системы из одного состояния в другое, реализация ее функций во времени, называется ______________ системы».</w:t>
            </w:r>
          </w:p>
        </w:tc>
        <w:tc>
          <w:tcPr>
            <w:tcW w:w="0" w:type="auto"/>
            <w:hideMark/>
          </w:tcPr>
          <w:p w14:paraId="6B3ECE44" w14:textId="77777777" w:rsidR="00AA64CF" w:rsidRPr="00B621AD" w:rsidRDefault="005436D3" w:rsidP="00ED6110">
            <w:pPr>
              <w:rPr>
                <w:color w:val="0F1115"/>
              </w:rPr>
            </w:pPr>
            <w:r w:rsidRPr="00B621AD">
              <w:rPr>
                <w:color w:val="0F1115"/>
              </w:rPr>
              <w:t>функционирование</w:t>
            </w:r>
          </w:p>
        </w:tc>
        <w:tc>
          <w:tcPr>
            <w:tcW w:w="0" w:type="auto"/>
            <w:hideMark/>
          </w:tcPr>
          <w:p w14:paraId="637BE5C9" w14:textId="77777777" w:rsidR="00AA64CF" w:rsidRPr="00B621AD" w:rsidRDefault="005436D3" w:rsidP="00ED6110">
            <w:pPr>
              <w:rPr>
                <w:color w:val="0F1115"/>
              </w:rPr>
            </w:pPr>
            <w:r w:rsidRPr="00B621AD">
              <w:rPr>
                <w:color w:val="0F1115"/>
              </w:rPr>
              <w:t>УК-1.1</w:t>
            </w:r>
          </w:p>
        </w:tc>
      </w:tr>
      <w:tr w:rsidR="00AA64CF" w:rsidRPr="00B621AD" w14:paraId="65AC7347" w14:textId="77777777" w:rsidTr="00ED6110">
        <w:tc>
          <w:tcPr>
            <w:tcW w:w="0" w:type="auto"/>
            <w:hideMark/>
          </w:tcPr>
          <w:p w14:paraId="4CD74D3A" w14:textId="77777777" w:rsidR="00AA64CF" w:rsidRPr="00B621AD" w:rsidRDefault="005436D3" w:rsidP="00ED6110">
            <w:pPr>
              <w:rPr>
                <w:color w:val="0F1115"/>
              </w:rPr>
            </w:pPr>
            <w:r w:rsidRPr="00B621AD">
              <w:rPr>
                <w:color w:val="0F1115"/>
              </w:rPr>
              <w:t>52</w:t>
            </w:r>
          </w:p>
        </w:tc>
        <w:tc>
          <w:tcPr>
            <w:tcW w:w="0" w:type="auto"/>
            <w:hideMark/>
          </w:tcPr>
          <w:p w14:paraId="7ABA8E65" w14:textId="77777777" w:rsidR="00AA64CF" w:rsidRPr="00B621AD" w:rsidRDefault="005436D3" w:rsidP="00ED6110">
            <w:pPr>
              <w:rPr>
                <w:color w:val="0F1115"/>
              </w:rPr>
            </w:pPr>
            <w:r w:rsidRPr="00B621AD">
              <w:rPr>
                <w:color w:val="0F1115"/>
              </w:rPr>
              <w:t>Назовите свойство простейшего потока, означающее, что поступление двух или более заявок в один и тот же бесконечно малый момент времени практически невозможно.</w:t>
            </w:r>
          </w:p>
        </w:tc>
        <w:tc>
          <w:tcPr>
            <w:tcW w:w="0" w:type="auto"/>
            <w:hideMark/>
          </w:tcPr>
          <w:p w14:paraId="61F5C136" w14:textId="77777777" w:rsidR="00AA64CF" w:rsidRPr="00B621AD" w:rsidRDefault="005436D3" w:rsidP="00ED6110">
            <w:pPr>
              <w:rPr>
                <w:color w:val="0F1115"/>
              </w:rPr>
            </w:pPr>
            <w:r w:rsidRPr="00B621AD">
              <w:rPr>
                <w:color w:val="0F1115"/>
              </w:rPr>
              <w:t>Ординарность</w:t>
            </w:r>
          </w:p>
        </w:tc>
        <w:tc>
          <w:tcPr>
            <w:tcW w:w="0" w:type="auto"/>
            <w:hideMark/>
          </w:tcPr>
          <w:p w14:paraId="2C020CA9" w14:textId="77777777" w:rsidR="00AA64CF" w:rsidRPr="00B621AD" w:rsidRDefault="005436D3" w:rsidP="00ED6110">
            <w:pPr>
              <w:rPr>
                <w:color w:val="0F1115"/>
              </w:rPr>
            </w:pPr>
            <w:r w:rsidRPr="00B621AD">
              <w:rPr>
                <w:color w:val="0F1115"/>
              </w:rPr>
              <w:t>ПК-3.2</w:t>
            </w:r>
          </w:p>
        </w:tc>
      </w:tr>
      <w:tr w:rsidR="00AA64CF" w:rsidRPr="00B621AD" w14:paraId="069941DA" w14:textId="77777777" w:rsidTr="00ED6110">
        <w:tc>
          <w:tcPr>
            <w:tcW w:w="0" w:type="auto"/>
            <w:hideMark/>
          </w:tcPr>
          <w:p w14:paraId="23CF5A5D" w14:textId="77777777" w:rsidR="00AA64CF" w:rsidRPr="00B621AD" w:rsidRDefault="005436D3" w:rsidP="00ED6110">
            <w:pPr>
              <w:rPr>
                <w:color w:val="0F1115"/>
              </w:rPr>
            </w:pPr>
            <w:r w:rsidRPr="00B621AD">
              <w:rPr>
                <w:color w:val="0F1115"/>
              </w:rPr>
              <w:t>53</w:t>
            </w:r>
          </w:p>
        </w:tc>
        <w:tc>
          <w:tcPr>
            <w:tcW w:w="0" w:type="auto"/>
            <w:hideMark/>
          </w:tcPr>
          <w:p w14:paraId="64CA6704" w14:textId="77777777" w:rsidR="00AA64CF" w:rsidRPr="00B621AD" w:rsidRDefault="005436D3" w:rsidP="00ED6110">
            <w:pPr>
              <w:rPr>
                <w:color w:val="0F1115"/>
              </w:rPr>
            </w:pPr>
            <w:r w:rsidRPr="00B621AD">
              <w:rPr>
                <w:color w:val="0F1115"/>
              </w:rPr>
              <w:t>Дополните предложение, указав название типа моделей СМО:</w:t>
            </w:r>
          </w:p>
          <w:p w14:paraId="43DEFE5D" w14:textId="77777777" w:rsidR="00AA64CF" w:rsidRPr="00B621AD" w:rsidRDefault="005436D3" w:rsidP="00ED6110">
            <w:pPr>
              <w:rPr>
                <w:color w:val="0F1115"/>
              </w:rPr>
            </w:pPr>
            <w:r w:rsidRPr="00B621AD">
              <w:rPr>
                <w:color w:val="0F1115"/>
              </w:rPr>
              <w:t>«СМО, в которой заявка, заставшая все каналы занятыми, становится в очередь и ожидает освобождения любого из них, относится к системам с ______________».</w:t>
            </w:r>
          </w:p>
        </w:tc>
        <w:tc>
          <w:tcPr>
            <w:tcW w:w="0" w:type="auto"/>
            <w:hideMark/>
          </w:tcPr>
          <w:p w14:paraId="5CD0FD91" w14:textId="77777777" w:rsidR="00AA64CF" w:rsidRPr="00B621AD" w:rsidRDefault="005436D3" w:rsidP="00ED6110">
            <w:pPr>
              <w:rPr>
                <w:color w:val="0F1115"/>
              </w:rPr>
            </w:pPr>
            <w:r w:rsidRPr="00B621AD">
              <w:rPr>
                <w:color w:val="0F1115"/>
              </w:rPr>
              <w:t>ожиданием</w:t>
            </w:r>
          </w:p>
        </w:tc>
        <w:tc>
          <w:tcPr>
            <w:tcW w:w="0" w:type="auto"/>
            <w:hideMark/>
          </w:tcPr>
          <w:p w14:paraId="589C7DF7" w14:textId="77777777" w:rsidR="00AA64CF" w:rsidRPr="00B621AD" w:rsidRDefault="005436D3" w:rsidP="00ED6110">
            <w:pPr>
              <w:rPr>
                <w:color w:val="0F1115"/>
              </w:rPr>
            </w:pPr>
            <w:r w:rsidRPr="00B621AD">
              <w:rPr>
                <w:color w:val="0F1115"/>
              </w:rPr>
              <w:t>УК-1.1</w:t>
            </w:r>
          </w:p>
        </w:tc>
      </w:tr>
      <w:tr w:rsidR="00AA64CF" w:rsidRPr="00B621AD" w14:paraId="11E042C7" w14:textId="77777777" w:rsidTr="00ED6110">
        <w:tc>
          <w:tcPr>
            <w:tcW w:w="0" w:type="auto"/>
            <w:hideMark/>
          </w:tcPr>
          <w:p w14:paraId="408008DC" w14:textId="77777777" w:rsidR="00AA64CF" w:rsidRPr="00B621AD" w:rsidRDefault="005436D3" w:rsidP="00ED6110">
            <w:pPr>
              <w:rPr>
                <w:color w:val="0F1115"/>
              </w:rPr>
            </w:pPr>
            <w:r w:rsidRPr="00B621AD">
              <w:rPr>
                <w:color w:val="0F1115"/>
              </w:rPr>
              <w:t>54</w:t>
            </w:r>
          </w:p>
        </w:tc>
        <w:tc>
          <w:tcPr>
            <w:tcW w:w="0" w:type="auto"/>
            <w:hideMark/>
          </w:tcPr>
          <w:p w14:paraId="0AE0B066" w14:textId="77777777" w:rsidR="00AA64CF" w:rsidRPr="00B621AD" w:rsidRDefault="005436D3" w:rsidP="00ED6110">
            <w:pPr>
              <w:rPr>
                <w:color w:val="0F1115"/>
              </w:rPr>
            </w:pPr>
            <w:r w:rsidRPr="00B621AD">
              <w:rPr>
                <w:color w:val="0F1115"/>
              </w:rPr>
              <w:t>Какой показатель эффективности СМО определяется как доля обслуженных заявок от общего числа поступивших?</w:t>
            </w:r>
          </w:p>
          <w:p w14:paraId="68DBEFAD" w14:textId="77777777" w:rsidR="00AA64CF" w:rsidRPr="00B621AD" w:rsidRDefault="005436D3" w:rsidP="00ED6110">
            <w:pPr>
              <w:rPr>
                <w:color w:val="0F1115"/>
              </w:rPr>
            </w:pPr>
            <w:r w:rsidRPr="00B621AD">
              <w:rPr>
                <w:color w:val="0F1115"/>
              </w:rPr>
              <w:t>Ответ дайте в виде термина из двух слов.</w:t>
            </w:r>
          </w:p>
        </w:tc>
        <w:tc>
          <w:tcPr>
            <w:tcW w:w="0" w:type="auto"/>
            <w:hideMark/>
          </w:tcPr>
          <w:p w14:paraId="5886A9A5" w14:textId="77777777" w:rsidR="00AA64CF" w:rsidRPr="00B621AD" w:rsidRDefault="005436D3" w:rsidP="00ED6110">
            <w:pPr>
              <w:rPr>
                <w:color w:val="0F1115"/>
              </w:rPr>
            </w:pPr>
            <w:r w:rsidRPr="00B621AD">
              <w:rPr>
                <w:color w:val="0F1115"/>
              </w:rPr>
              <w:t>Относительная пропускная способность</w:t>
            </w:r>
          </w:p>
        </w:tc>
        <w:tc>
          <w:tcPr>
            <w:tcW w:w="0" w:type="auto"/>
            <w:hideMark/>
          </w:tcPr>
          <w:p w14:paraId="41270B10" w14:textId="77777777" w:rsidR="00AA64CF" w:rsidRPr="00B621AD" w:rsidRDefault="005436D3" w:rsidP="00ED6110">
            <w:pPr>
              <w:rPr>
                <w:color w:val="0F1115"/>
              </w:rPr>
            </w:pPr>
            <w:r w:rsidRPr="00B621AD">
              <w:rPr>
                <w:color w:val="0F1115"/>
              </w:rPr>
              <w:t>УК-2.1</w:t>
            </w:r>
          </w:p>
        </w:tc>
      </w:tr>
      <w:tr w:rsidR="00AA64CF" w:rsidRPr="00B621AD" w14:paraId="2272F977" w14:textId="77777777" w:rsidTr="00ED6110">
        <w:tc>
          <w:tcPr>
            <w:tcW w:w="0" w:type="auto"/>
            <w:hideMark/>
          </w:tcPr>
          <w:p w14:paraId="636E773A" w14:textId="77777777" w:rsidR="00AA64CF" w:rsidRPr="00B621AD" w:rsidRDefault="005436D3" w:rsidP="00ED6110">
            <w:pPr>
              <w:rPr>
                <w:color w:val="0F1115"/>
              </w:rPr>
            </w:pPr>
            <w:r w:rsidRPr="00B621AD">
              <w:rPr>
                <w:color w:val="0F1115"/>
              </w:rPr>
              <w:t>55</w:t>
            </w:r>
          </w:p>
        </w:tc>
        <w:tc>
          <w:tcPr>
            <w:tcW w:w="0" w:type="auto"/>
            <w:hideMark/>
          </w:tcPr>
          <w:p w14:paraId="1FE0C8FC" w14:textId="77777777" w:rsidR="00AA64CF" w:rsidRPr="00B621AD" w:rsidRDefault="005436D3" w:rsidP="00ED6110">
            <w:pPr>
              <w:rPr>
                <w:color w:val="0F1115"/>
              </w:rPr>
            </w:pPr>
            <w:r w:rsidRPr="00B621AD">
              <w:rPr>
                <w:color w:val="0F1115"/>
              </w:rPr>
              <w:t>Впишите название этапа моделирования, на котором происходит сопоставление поведения модели и реальной системы для подтверждения корректности модели.</w:t>
            </w:r>
          </w:p>
        </w:tc>
        <w:tc>
          <w:tcPr>
            <w:tcW w:w="0" w:type="auto"/>
            <w:hideMark/>
          </w:tcPr>
          <w:p w14:paraId="0D8B2804" w14:textId="77777777" w:rsidR="00AA64CF" w:rsidRPr="00B621AD" w:rsidRDefault="005436D3" w:rsidP="00ED6110">
            <w:pPr>
              <w:rPr>
                <w:color w:val="0F1115"/>
              </w:rPr>
            </w:pPr>
            <w:r w:rsidRPr="00B621AD">
              <w:rPr>
                <w:color w:val="0F1115"/>
              </w:rPr>
              <w:t>Проверка адекватности</w:t>
            </w:r>
          </w:p>
        </w:tc>
        <w:tc>
          <w:tcPr>
            <w:tcW w:w="0" w:type="auto"/>
            <w:hideMark/>
          </w:tcPr>
          <w:p w14:paraId="2E8AEB55" w14:textId="77777777" w:rsidR="00AA64CF" w:rsidRPr="00B621AD" w:rsidRDefault="005436D3" w:rsidP="00ED6110">
            <w:pPr>
              <w:rPr>
                <w:color w:val="0F1115"/>
              </w:rPr>
            </w:pPr>
            <w:r w:rsidRPr="00B621AD">
              <w:rPr>
                <w:color w:val="0F1115"/>
              </w:rPr>
              <w:t>УК-2.1</w:t>
            </w:r>
          </w:p>
        </w:tc>
      </w:tr>
      <w:tr w:rsidR="00AA64CF" w:rsidRPr="00B621AD" w14:paraId="43580EF0" w14:textId="77777777" w:rsidTr="00ED6110">
        <w:tc>
          <w:tcPr>
            <w:tcW w:w="0" w:type="auto"/>
            <w:hideMark/>
          </w:tcPr>
          <w:p w14:paraId="2FD91F0D" w14:textId="77777777" w:rsidR="00AA64CF" w:rsidRPr="00B621AD" w:rsidRDefault="005436D3" w:rsidP="00ED6110">
            <w:pPr>
              <w:rPr>
                <w:color w:val="0F1115"/>
              </w:rPr>
            </w:pPr>
            <w:r w:rsidRPr="00B621AD">
              <w:rPr>
                <w:color w:val="0F1115"/>
              </w:rPr>
              <w:t>56</w:t>
            </w:r>
          </w:p>
        </w:tc>
        <w:tc>
          <w:tcPr>
            <w:tcW w:w="0" w:type="auto"/>
            <w:hideMark/>
          </w:tcPr>
          <w:p w14:paraId="378900E0" w14:textId="77777777" w:rsidR="00AA64CF" w:rsidRPr="00B621AD" w:rsidRDefault="005436D3" w:rsidP="00ED6110">
            <w:pPr>
              <w:rPr>
                <w:color w:val="0F1115"/>
              </w:rPr>
            </w:pPr>
            <w:r w:rsidRPr="00B621AD">
              <w:rPr>
                <w:color w:val="0F1115"/>
              </w:rPr>
              <w:t>Как в марковских процессах называются вероятности, к которым стремится система с течением времени и которые уже не зависят от начального состояния?</w:t>
            </w:r>
          </w:p>
          <w:p w14:paraId="1DF37256" w14:textId="77777777" w:rsidR="00AA64CF" w:rsidRPr="00B621AD" w:rsidRDefault="005436D3" w:rsidP="00ED6110">
            <w:pPr>
              <w:rPr>
                <w:color w:val="0F1115"/>
              </w:rPr>
            </w:pPr>
            <w:r w:rsidRPr="00B621AD">
              <w:rPr>
                <w:color w:val="0F1115"/>
              </w:rPr>
              <w:t>Ответ дайте в виде прилагательного во множественном числе.</w:t>
            </w:r>
          </w:p>
        </w:tc>
        <w:tc>
          <w:tcPr>
            <w:tcW w:w="0" w:type="auto"/>
            <w:hideMark/>
          </w:tcPr>
          <w:p w14:paraId="1F76025E" w14:textId="77777777" w:rsidR="00AA64CF" w:rsidRPr="00B621AD" w:rsidRDefault="005436D3" w:rsidP="00ED6110">
            <w:pPr>
              <w:rPr>
                <w:color w:val="0F1115"/>
              </w:rPr>
            </w:pPr>
            <w:r w:rsidRPr="00B621AD">
              <w:rPr>
                <w:color w:val="0F1115"/>
              </w:rPr>
              <w:t>Предельные</w:t>
            </w:r>
          </w:p>
        </w:tc>
        <w:tc>
          <w:tcPr>
            <w:tcW w:w="0" w:type="auto"/>
            <w:hideMark/>
          </w:tcPr>
          <w:p w14:paraId="0D45A1AD" w14:textId="77777777" w:rsidR="00AA64CF" w:rsidRPr="00B621AD" w:rsidRDefault="005436D3" w:rsidP="00ED6110">
            <w:pPr>
              <w:rPr>
                <w:color w:val="0F1115"/>
              </w:rPr>
            </w:pPr>
            <w:r w:rsidRPr="00B621AD">
              <w:rPr>
                <w:color w:val="0F1115"/>
              </w:rPr>
              <w:t>ПК-3.2</w:t>
            </w:r>
          </w:p>
        </w:tc>
      </w:tr>
      <w:tr w:rsidR="00AA64CF" w:rsidRPr="00B621AD" w14:paraId="0EC76F0A" w14:textId="77777777" w:rsidTr="00ED6110">
        <w:tc>
          <w:tcPr>
            <w:tcW w:w="0" w:type="auto"/>
            <w:gridSpan w:val="4"/>
            <w:hideMark/>
          </w:tcPr>
          <w:p w14:paraId="2441E3A8" w14:textId="77777777" w:rsidR="00AA64CF" w:rsidRPr="00B621AD" w:rsidRDefault="005436D3" w:rsidP="00ED6110">
            <w:r w:rsidRPr="00B621AD">
              <w:rPr>
                <w:b/>
                <w:bCs/>
                <w:color w:val="0F1115"/>
              </w:rPr>
              <w:t>Задания открытого типа (развернутый ответ)</w:t>
            </w:r>
          </w:p>
        </w:tc>
      </w:tr>
      <w:tr w:rsidR="00AA64CF" w:rsidRPr="00B621AD" w14:paraId="39F580FB" w14:textId="77777777" w:rsidTr="00ED6110">
        <w:tc>
          <w:tcPr>
            <w:tcW w:w="0" w:type="auto"/>
            <w:hideMark/>
          </w:tcPr>
          <w:p w14:paraId="13FB7F4B" w14:textId="77777777" w:rsidR="00AA64CF" w:rsidRPr="00B621AD" w:rsidRDefault="005436D3" w:rsidP="00ED6110">
            <w:pPr>
              <w:rPr>
                <w:color w:val="0F1115"/>
              </w:rPr>
            </w:pPr>
            <w:r w:rsidRPr="00B621AD">
              <w:rPr>
                <w:color w:val="0F1115"/>
              </w:rPr>
              <w:t>57</w:t>
            </w:r>
          </w:p>
        </w:tc>
        <w:tc>
          <w:tcPr>
            <w:tcW w:w="0" w:type="auto"/>
            <w:hideMark/>
          </w:tcPr>
          <w:p w14:paraId="324F1D9D" w14:textId="77777777" w:rsidR="00AA64CF" w:rsidRPr="00B621AD" w:rsidRDefault="005436D3" w:rsidP="00ED6110">
            <w:pPr>
              <w:rPr>
                <w:color w:val="0F1115"/>
              </w:rPr>
            </w:pPr>
            <w:r w:rsidRPr="00B621AD">
              <w:rPr>
                <w:color w:val="0F1115"/>
              </w:rPr>
              <w:t xml:space="preserve">Опишите взаимосвязь понятий «система», «модель» и «математическая модель». Приведите пример из области </w:t>
            </w:r>
            <w:r>
              <w:rPr>
                <w:color w:val="0F1115"/>
              </w:rPr>
              <w:lastRenderedPageBreak/>
              <w:t>информационной безопасности</w:t>
            </w:r>
            <w:r w:rsidRPr="00B621AD">
              <w:rPr>
                <w:color w:val="0F1115"/>
              </w:rPr>
              <w:t>, иллюстрирующий эту иерархию.</w:t>
            </w:r>
          </w:p>
        </w:tc>
        <w:tc>
          <w:tcPr>
            <w:tcW w:w="0" w:type="auto"/>
            <w:hideMark/>
          </w:tcPr>
          <w:p w14:paraId="202FE0CF" w14:textId="77777777" w:rsidR="00AA64CF" w:rsidRPr="00B621AD" w:rsidRDefault="005436D3" w:rsidP="00ED6110">
            <w:pPr>
              <w:rPr>
                <w:color w:val="0F1115"/>
              </w:rPr>
            </w:pPr>
            <w:r w:rsidRPr="00B621AD">
              <w:rPr>
                <w:color w:val="0F1115"/>
              </w:rPr>
              <w:lastRenderedPageBreak/>
              <w:t xml:space="preserve">Система — это совокупность взаимосвязанных элементов, образующих целостность (например, автоматизированная система предприятия). Модель — это упрощенное </w:t>
            </w:r>
            <w:r w:rsidRPr="00B621AD">
              <w:rPr>
                <w:color w:val="0F1115"/>
              </w:rPr>
              <w:lastRenderedPageBreak/>
              <w:t>представление (заместитель) реальной системы, создаваемое для ее изучения (например, схема сети). Математическая модель — формализованное описание характеристик состояний системы на языке математических соотношений (формул, уравнений). Пример: реальная система — межсетевой экран (МСЭ) с потоком пакетов. Модель — представление МСЭ как системы массового обслуживания. Математическая модель — система дифференциальных уравнений Колмогорова, связывающая вероятности состояний МСЭ с интенсивностью λ входного потока пакетов и интенсивностью μ их обработки.</w:t>
            </w:r>
          </w:p>
        </w:tc>
        <w:tc>
          <w:tcPr>
            <w:tcW w:w="0" w:type="auto"/>
            <w:hideMark/>
          </w:tcPr>
          <w:p w14:paraId="67D037B1" w14:textId="77777777" w:rsidR="00AA64CF" w:rsidRPr="00B621AD" w:rsidRDefault="005436D3" w:rsidP="00ED6110">
            <w:pPr>
              <w:rPr>
                <w:color w:val="0F1115"/>
              </w:rPr>
            </w:pPr>
            <w:r w:rsidRPr="00B621AD">
              <w:rPr>
                <w:color w:val="0F1115"/>
              </w:rPr>
              <w:lastRenderedPageBreak/>
              <w:t>УК-1.1</w:t>
            </w:r>
          </w:p>
        </w:tc>
      </w:tr>
      <w:tr w:rsidR="00AA64CF" w:rsidRPr="00B621AD" w14:paraId="1CA1C116" w14:textId="77777777" w:rsidTr="00ED6110">
        <w:tc>
          <w:tcPr>
            <w:tcW w:w="0" w:type="auto"/>
            <w:hideMark/>
          </w:tcPr>
          <w:p w14:paraId="1A61E471" w14:textId="77777777" w:rsidR="00AA64CF" w:rsidRPr="00B621AD" w:rsidRDefault="005436D3" w:rsidP="00ED6110">
            <w:pPr>
              <w:rPr>
                <w:color w:val="0F1115"/>
              </w:rPr>
            </w:pPr>
            <w:r w:rsidRPr="00B621AD">
              <w:rPr>
                <w:color w:val="0F1115"/>
              </w:rPr>
              <w:t>58</w:t>
            </w:r>
          </w:p>
        </w:tc>
        <w:tc>
          <w:tcPr>
            <w:tcW w:w="0" w:type="auto"/>
            <w:hideMark/>
          </w:tcPr>
          <w:p w14:paraId="388592ED" w14:textId="77777777" w:rsidR="00AA64CF" w:rsidRPr="00B621AD" w:rsidRDefault="005436D3" w:rsidP="00ED6110">
            <w:pPr>
              <w:rPr>
                <w:color w:val="0F1115"/>
              </w:rPr>
            </w:pPr>
            <w:r w:rsidRPr="00B621AD">
              <w:rPr>
                <w:color w:val="0F1115"/>
              </w:rPr>
              <w:t>Перечислите и кратко охарактеризуйте основные этапы технологии моделирования. На каком из этапов, по вашему мнению, наиболее часто возникают ошибки, приводящие к неадекватным результатам? Обоснуйте свой ответ.</w:t>
            </w:r>
          </w:p>
        </w:tc>
        <w:tc>
          <w:tcPr>
            <w:tcW w:w="0" w:type="auto"/>
            <w:hideMark/>
          </w:tcPr>
          <w:p w14:paraId="776259B2" w14:textId="77777777" w:rsidR="00AA64CF" w:rsidRPr="00B621AD" w:rsidRDefault="005436D3" w:rsidP="00ED6110">
            <w:pPr>
              <w:rPr>
                <w:color w:val="0F1115"/>
              </w:rPr>
            </w:pPr>
            <w:r w:rsidRPr="00B621AD">
              <w:rPr>
                <w:color w:val="0F1115"/>
              </w:rPr>
              <w:t>Основные этапы: 1) Постановка цели; 2) Разработка концептуальной модели (формализация, допущения); 3) Подготовка исходных данных; 4) Разработка математической (или имитационной) модели; 5) Выбор метода моделирования; 6) Реализация (программирование); 7) Проверка адекватности; 8) Планирование и проведение экспериментов; 9) Анализ результатов. Наиболее критичный этап с точки зрения ошибок — разработка концептуальной модели. Неверные допущения (например, предположение о пуассоновском характере непуассоновского трафика атаки) или исключение важных факторов (например, перегрузка CPU файрвола) делают все последующие, математически точные расчеты бесполезными, так как модель не будет соответствовать реальной системе.</w:t>
            </w:r>
          </w:p>
        </w:tc>
        <w:tc>
          <w:tcPr>
            <w:tcW w:w="0" w:type="auto"/>
            <w:hideMark/>
          </w:tcPr>
          <w:p w14:paraId="13180C6F" w14:textId="77777777" w:rsidR="00AA64CF" w:rsidRPr="00B621AD" w:rsidRDefault="005436D3" w:rsidP="00ED6110">
            <w:pPr>
              <w:rPr>
                <w:color w:val="0F1115"/>
              </w:rPr>
            </w:pPr>
            <w:r w:rsidRPr="00B621AD">
              <w:rPr>
                <w:color w:val="0F1115"/>
              </w:rPr>
              <w:t>УК-2.1</w:t>
            </w:r>
          </w:p>
        </w:tc>
      </w:tr>
      <w:tr w:rsidR="00AA64CF" w:rsidRPr="00B621AD" w14:paraId="35736CB5" w14:textId="77777777" w:rsidTr="00ED6110">
        <w:tc>
          <w:tcPr>
            <w:tcW w:w="0" w:type="auto"/>
            <w:hideMark/>
          </w:tcPr>
          <w:p w14:paraId="04793CC4" w14:textId="77777777" w:rsidR="00AA64CF" w:rsidRPr="00B621AD" w:rsidRDefault="005436D3" w:rsidP="00ED6110">
            <w:pPr>
              <w:rPr>
                <w:color w:val="0F1115"/>
              </w:rPr>
            </w:pPr>
            <w:r w:rsidRPr="00B621AD">
              <w:rPr>
                <w:color w:val="0F1115"/>
              </w:rPr>
              <w:t>59</w:t>
            </w:r>
          </w:p>
        </w:tc>
        <w:tc>
          <w:tcPr>
            <w:tcW w:w="0" w:type="auto"/>
            <w:hideMark/>
          </w:tcPr>
          <w:p w14:paraId="3A1CE187" w14:textId="77777777" w:rsidR="00AA64CF" w:rsidRPr="00B621AD" w:rsidRDefault="005436D3" w:rsidP="00ED6110">
            <w:pPr>
              <w:rPr>
                <w:color w:val="0F1115"/>
              </w:rPr>
            </w:pPr>
            <w:r w:rsidRPr="00B621AD">
              <w:rPr>
                <w:color w:val="0F1115"/>
              </w:rPr>
              <w:t>Сравните аналитическое и имитационное моделирование, указав их преимущества, недостатки и предпочтительные области применения в задачах защиты информации.</w:t>
            </w:r>
          </w:p>
        </w:tc>
        <w:tc>
          <w:tcPr>
            <w:tcW w:w="0" w:type="auto"/>
            <w:hideMark/>
          </w:tcPr>
          <w:p w14:paraId="0104C5F9" w14:textId="77777777" w:rsidR="00AA64CF" w:rsidRPr="00B621AD" w:rsidRDefault="005436D3" w:rsidP="00ED6110">
            <w:pPr>
              <w:rPr>
                <w:color w:val="0F1115"/>
              </w:rPr>
            </w:pPr>
            <w:r w:rsidRPr="00B621AD">
              <w:rPr>
                <w:color w:val="0F1115"/>
              </w:rPr>
              <w:t xml:space="preserve">Аналитическое моделирование: преимущества — позволяет получить точное решение в общем виде, быстрота расчета, удобно для анализа чувствительности; недостатки — требует существенных упрощений, сложно для систем с неэкспоненциальными законами и сложной логикой; применение — расчет пропускной способности идеализированного канала связи. Имитационное моделирование: преимущества — позволяет учесть практически любые детали, нестационарность, сложную </w:t>
            </w:r>
            <w:r w:rsidRPr="00B621AD">
              <w:rPr>
                <w:color w:val="0F1115"/>
              </w:rPr>
              <w:lastRenderedPageBreak/>
              <w:t>логику и отказы; недостатки — дает частное решение, требует множество прогонов для статистической достоверности, большие вычислительные затраты; применение — моделирование DDoS-атаки на кластер серверов с учетом блокировок, тайм-аутов и перестроения очередей. В задачах защиты информации аналитику применяют для экспресс-оценок верхних границ, а имитацию — для детального анализа уязвимостей спроектированной системы.</w:t>
            </w:r>
          </w:p>
        </w:tc>
        <w:tc>
          <w:tcPr>
            <w:tcW w:w="0" w:type="auto"/>
            <w:hideMark/>
          </w:tcPr>
          <w:p w14:paraId="2F2B9156" w14:textId="77777777" w:rsidR="00AA64CF" w:rsidRPr="00B621AD" w:rsidRDefault="005436D3" w:rsidP="00ED6110">
            <w:pPr>
              <w:rPr>
                <w:color w:val="0F1115"/>
              </w:rPr>
            </w:pPr>
            <w:r w:rsidRPr="00B621AD">
              <w:rPr>
                <w:color w:val="0F1115"/>
              </w:rPr>
              <w:lastRenderedPageBreak/>
              <w:t>ПК-3.2</w:t>
            </w:r>
          </w:p>
        </w:tc>
      </w:tr>
      <w:tr w:rsidR="00AA64CF" w:rsidRPr="00B621AD" w14:paraId="2B75076A" w14:textId="77777777" w:rsidTr="00ED6110">
        <w:tc>
          <w:tcPr>
            <w:tcW w:w="0" w:type="auto"/>
            <w:hideMark/>
          </w:tcPr>
          <w:p w14:paraId="281E2047" w14:textId="77777777" w:rsidR="00AA64CF" w:rsidRPr="00B621AD" w:rsidRDefault="005436D3" w:rsidP="00ED6110">
            <w:pPr>
              <w:rPr>
                <w:color w:val="0F1115"/>
              </w:rPr>
            </w:pPr>
            <w:r w:rsidRPr="00B621AD">
              <w:rPr>
                <w:color w:val="0F1115"/>
              </w:rPr>
              <w:t>60</w:t>
            </w:r>
          </w:p>
        </w:tc>
        <w:tc>
          <w:tcPr>
            <w:tcW w:w="0" w:type="auto"/>
            <w:hideMark/>
          </w:tcPr>
          <w:p w14:paraId="26C90EB9" w14:textId="77777777" w:rsidR="00AA64CF" w:rsidRPr="00B621AD" w:rsidRDefault="005436D3" w:rsidP="00ED6110">
            <w:pPr>
              <w:rPr>
                <w:color w:val="0F1115"/>
              </w:rPr>
            </w:pPr>
            <w:r w:rsidRPr="00B621AD">
              <w:rPr>
                <w:color w:val="0F1115"/>
              </w:rPr>
              <w:t>Опишите суть метода имитационного моделирования (метода Монте-Карло) для решения задачи оценки вероятности отказа в обслуживании в многоканальной СМО. Из каких четырех основных этапов состоит его реализация?</w:t>
            </w:r>
          </w:p>
        </w:tc>
        <w:tc>
          <w:tcPr>
            <w:tcW w:w="0" w:type="auto"/>
            <w:hideMark/>
          </w:tcPr>
          <w:p w14:paraId="0A469B43" w14:textId="77777777" w:rsidR="00AA64CF" w:rsidRPr="00B621AD" w:rsidRDefault="005436D3" w:rsidP="00ED6110">
            <w:pPr>
              <w:rPr>
                <w:color w:val="0F1115"/>
              </w:rPr>
            </w:pPr>
            <w:r w:rsidRPr="00B621AD">
              <w:rPr>
                <w:color w:val="0F1115"/>
              </w:rPr>
              <w:t>Суть метода для СМО — вместо аналитического вывода формулы, искусственно воспроизводится процесс функционирования системы на ЭВМ. Генерируются случайные моменты прихода заявок (по заданному закону), случайные длительности их обслуживания; отслеживается состояние каналов и очереди. Вероятность отказа оценивается как частота события «заявка застала систему полностью занятой» при большом числе испытаний. Этапы: 1) Разработка детерминированной модели-алгоритма, описывающего логику СМО; 2) Получение отдельных реализаций случайных величин (интервалов поступления и времени обслуживания) с помощью датчиков псевдослучайных чисел; 3) Многократное повторение детерминированного процесса с подстановкой в него полученных случайных реализаций (имитационные прогоны); 4) Статистическая обработка массива выходных данных (вычисление частоты отказов, оценка доверительного интервала).</w:t>
            </w:r>
          </w:p>
        </w:tc>
        <w:tc>
          <w:tcPr>
            <w:tcW w:w="0" w:type="auto"/>
            <w:hideMark/>
          </w:tcPr>
          <w:p w14:paraId="51BF1AD4" w14:textId="77777777" w:rsidR="00AA64CF" w:rsidRPr="00B621AD" w:rsidRDefault="005436D3" w:rsidP="00ED6110">
            <w:pPr>
              <w:rPr>
                <w:color w:val="0F1115"/>
              </w:rPr>
            </w:pPr>
            <w:r w:rsidRPr="00B621AD">
              <w:rPr>
                <w:color w:val="0F1115"/>
              </w:rPr>
              <w:t>ПК-3.2</w:t>
            </w:r>
          </w:p>
        </w:tc>
      </w:tr>
      <w:tr w:rsidR="00AA64CF" w:rsidRPr="00B621AD" w14:paraId="7EA83547" w14:textId="77777777" w:rsidTr="00ED6110">
        <w:tc>
          <w:tcPr>
            <w:tcW w:w="0" w:type="auto"/>
            <w:hideMark/>
          </w:tcPr>
          <w:p w14:paraId="43AA4387" w14:textId="77777777" w:rsidR="00AA64CF" w:rsidRPr="00B621AD" w:rsidRDefault="005436D3" w:rsidP="00ED6110">
            <w:pPr>
              <w:rPr>
                <w:color w:val="0F1115"/>
              </w:rPr>
            </w:pPr>
            <w:r w:rsidRPr="00B621AD">
              <w:rPr>
                <w:color w:val="0F1115"/>
              </w:rPr>
              <w:t>61</w:t>
            </w:r>
          </w:p>
        </w:tc>
        <w:tc>
          <w:tcPr>
            <w:tcW w:w="0" w:type="auto"/>
            <w:hideMark/>
          </w:tcPr>
          <w:p w14:paraId="75ED5999" w14:textId="77777777" w:rsidR="00AA64CF" w:rsidRPr="00B621AD" w:rsidRDefault="005436D3" w:rsidP="00ED6110">
            <w:pPr>
              <w:rPr>
                <w:color w:val="0F1115"/>
              </w:rPr>
            </w:pPr>
            <w:r w:rsidRPr="00B621AD">
              <w:rPr>
                <w:color w:val="0F1115"/>
              </w:rPr>
              <w:t>Что такое «простейший (стационарный пуассоновский) поток событий»? Перечислите его три основных свойства. Почему он так важен для моделирования систем защиты информации (на примере межсетевого экрана)?</w:t>
            </w:r>
          </w:p>
        </w:tc>
        <w:tc>
          <w:tcPr>
            <w:tcW w:w="0" w:type="auto"/>
            <w:hideMark/>
          </w:tcPr>
          <w:p w14:paraId="2D932E55" w14:textId="77777777" w:rsidR="00AA64CF" w:rsidRPr="00B621AD" w:rsidRDefault="005436D3" w:rsidP="00ED6110">
            <w:pPr>
              <w:rPr>
                <w:color w:val="0F1115"/>
              </w:rPr>
            </w:pPr>
            <w:r w:rsidRPr="00B621AD">
              <w:rPr>
                <w:color w:val="0F1115"/>
              </w:rPr>
              <w:t xml:space="preserve">Простейший (стационарный пуассоновский) поток — это поток событий, обладающий одновременно тремя свойствами: 1) Стационарность — вероятность появления k событий на интервале времени t зависит только от длины интервала и не зависит от его расположения на оси времени; 2) Ординарность — за бесконечно малый промежуток времени может появиться не более одного события; 3) </w:t>
            </w:r>
            <w:r w:rsidRPr="00B621AD">
              <w:rPr>
                <w:color w:val="0F1115"/>
              </w:rPr>
              <w:lastRenderedPageBreak/>
              <w:t>Отсутствие последействия — число событий на непересекающихся интервалах независимо. Важность: он является адекватной моделью суммарного потока большого числа независимых запросов от легитимных пользователей к МСЭ. Это позволяет аналитически (формулы Эрланга) строго рассчитать нагрузку и необходимое число каналов (процессорных ядер) МСЭ для обеспечения заданной вероятности отказа в обслуживании. Кроме того, отклонение реального трафика от простейшего (например, появление «тяжелых хвостов») само по себе является признаком аномалии или атаки.</w:t>
            </w:r>
          </w:p>
        </w:tc>
        <w:tc>
          <w:tcPr>
            <w:tcW w:w="0" w:type="auto"/>
            <w:hideMark/>
          </w:tcPr>
          <w:p w14:paraId="02652E27" w14:textId="77777777" w:rsidR="00AA64CF" w:rsidRPr="00B621AD" w:rsidRDefault="005436D3" w:rsidP="00ED6110">
            <w:pPr>
              <w:rPr>
                <w:color w:val="0F1115"/>
              </w:rPr>
            </w:pPr>
            <w:r w:rsidRPr="00B621AD">
              <w:rPr>
                <w:color w:val="0F1115"/>
              </w:rPr>
              <w:lastRenderedPageBreak/>
              <w:t>ПК-3.2</w:t>
            </w:r>
          </w:p>
        </w:tc>
      </w:tr>
      <w:tr w:rsidR="00AA64CF" w:rsidRPr="00B621AD" w14:paraId="7D16F584" w14:textId="77777777" w:rsidTr="00ED6110">
        <w:tc>
          <w:tcPr>
            <w:tcW w:w="0" w:type="auto"/>
            <w:hideMark/>
          </w:tcPr>
          <w:p w14:paraId="1610DDF5" w14:textId="77777777" w:rsidR="00AA64CF" w:rsidRPr="00B621AD" w:rsidRDefault="005436D3" w:rsidP="00ED6110">
            <w:pPr>
              <w:rPr>
                <w:color w:val="0F1115"/>
              </w:rPr>
            </w:pPr>
            <w:r w:rsidRPr="00B621AD">
              <w:rPr>
                <w:color w:val="0F1115"/>
              </w:rPr>
              <w:t>62</w:t>
            </w:r>
          </w:p>
        </w:tc>
        <w:tc>
          <w:tcPr>
            <w:tcW w:w="0" w:type="auto"/>
            <w:hideMark/>
          </w:tcPr>
          <w:p w14:paraId="201FBF78" w14:textId="77777777" w:rsidR="00AA64CF" w:rsidRPr="00B621AD" w:rsidRDefault="005436D3" w:rsidP="00ED6110">
            <w:pPr>
              <w:rPr>
                <w:color w:val="0F1115"/>
              </w:rPr>
            </w:pPr>
            <w:r w:rsidRPr="00B621AD">
              <w:rPr>
                <w:color w:val="0F1115"/>
              </w:rPr>
              <w:t>Дайте характеристику марковскому случайному процессу с непрерывным временем. Каким образом он используется при аналитическом моделировании многоканальной СМО с отказами? Что дают предельные вероятности состояний для такой системы?</w:t>
            </w:r>
          </w:p>
        </w:tc>
        <w:tc>
          <w:tcPr>
            <w:tcW w:w="0" w:type="auto"/>
            <w:hideMark/>
          </w:tcPr>
          <w:p w14:paraId="7D0132A9" w14:textId="77777777" w:rsidR="00AA64CF" w:rsidRPr="00B621AD" w:rsidRDefault="005436D3" w:rsidP="00ED6110">
            <w:pPr>
              <w:rPr>
                <w:color w:val="0F1115"/>
              </w:rPr>
            </w:pPr>
            <w:r w:rsidRPr="00B621AD">
              <w:rPr>
                <w:color w:val="0F1115"/>
              </w:rPr>
              <w:t>Марковский процесс с непрерывным временем — случайный процесс, в котором переходы между состояниями возможны в произвольные моменты времени, при этом его дальнейшая эволюция вероятностно определяется лишь текущим состоянием и не зависит от истории. В многоканальной СМО с отказами в качестве состояний рассматривается число занятых каналов k (0, 1, ..., n). Интенсивности переходов: из k в k+1 равна λ (приход заявки), из k в k-1 равна k·μ (освобождение одного из k каналов). Составляется система дифференциальных уравнений Колмогорова. При t→∞ процесс стабилизируется, и мы переходим к системе линейных алгебраических уравнений для финальных (предельных) вероятностей p_k. Предельные вероятности показывают, с какой вероятностью в установившемся режиме в системе будет занято ровно k каналов. Зная p_n (вероятность, что все каналы заняты), получают ключевой показатель эффективности — вероятность отказа (P_отк = p_n).</w:t>
            </w:r>
          </w:p>
        </w:tc>
        <w:tc>
          <w:tcPr>
            <w:tcW w:w="0" w:type="auto"/>
            <w:hideMark/>
          </w:tcPr>
          <w:p w14:paraId="320175F5" w14:textId="77777777" w:rsidR="00AA64CF" w:rsidRPr="00B621AD" w:rsidRDefault="005436D3" w:rsidP="00ED6110">
            <w:pPr>
              <w:rPr>
                <w:color w:val="0F1115"/>
              </w:rPr>
            </w:pPr>
            <w:r w:rsidRPr="00B621AD">
              <w:rPr>
                <w:color w:val="0F1115"/>
              </w:rPr>
              <w:t>ПК-3.2</w:t>
            </w:r>
          </w:p>
        </w:tc>
      </w:tr>
      <w:tr w:rsidR="00AA64CF" w:rsidRPr="00B621AD" w14:paraId="1CE9B93B" w14:textId="77777777" w:rsidTr="00ED6110">
        <w:tc>
          <w:tcPr>
            <w:tcW w:w="0" w:type="auto"/>
            <w:hideMark/>
          </w:tcPr>
          <w:p w14:paraId="74D5CE06" w14:textId="77777777" w:rsidR="00AA64CF" w:rsidRPr="00B621AD" w:rsidRDefault="005436D3" w:rsidP="00ED6110">
            <w:pPr>
              <w:rPr>
                <w:color w:val="0F1115"/>
              </w:rPr>
            </w:pPr>
            <w:r w:rsidRPr="00B621AD">
              <w:rPr>
                <w:color w:val="0F1115"/>
              </w:rPr>
              <w:t>63</w:t>
            </w:r>
          </w:p>
        </w:tc>
        <w:tc>
          <w:tcPr>
            <w:tcW w:w="0" w:type="auto"/>
            <w:hideMark/>
          </w:tcPr>
          <w:p w14:paraId="494DACCC" w14:textId="77777777" w:rsidR="00AA64CF" w:rsidRPr="00B621AD" w:rsidRDefault="005436D3" w:rsidP="00ED6110">
            <w:pPr>
              <w:rPr>
                <w:color w:val="0F1115"/>
              </w:rPr>
            </w:pPr>
            <w:r w:rsidRPr="00B621AD">
              <w:rPr>
                <w:color w:val="0F1115"/>
              </w:rPr>
              <w:t>Что представляет собой модель процесса «размножения и гибели»? Приведите конкретный пример процесса в системе защиты информации, который может быть описан такой моделью, и обоснуйте свой выбор.</w:t>
            </w:r>
          </w:p>
        </w:tc>
        <w:tc>
          <w:tcPr>
            <w:tcW w:w="0" w:type="auto"/>
            <w:hideMark/>
          </w:tcPr>
          <w:p w14:paraId="43EAE840" w14:textId="77777777" w:rsidR="00AA64CF" w:rsidRPr="00B621AD" w:rsidRDefault="005436D3" w:rsidP="00ED6110">
            <w:pPr>
              <w:rPr>
                <w:color w:val="0F1115"/>
              </w:rPr>
            </w:pPr>
            <w:r w:rsidRPr="00B621AD">
              <w:rPr>
                <w:color w:val="0F1115"/>
              </w:rPr>
              <w:t xml:space="preserve">Модель «размножения и гибели» — это частный случай марковского процесса с непрерывным временем, в котором система имеет дискретные состояния (0, 1, 2, ...), а переходы из любого состояния k разрешены только в соседние: в k+1 (размножение) и в k-1 (гибель). Интенсивности этих </w:t>
            </w:r>
            <w:r w:rsidRPr="00B621AD">
              <w:rPr>
                <w:color w:val="0F1115"/>
              </w:rPr>
              <w:lastRenderedPageBreak/>
              <w:t>переходов могут зависеть от k. Пример в защите информации: модель заражения узлов в сети. Пусть состояние k — это число зараженных компьютеров в локальной сети. Переход k → k+1 (размножение) — заражение очередного чистого узла червем, интенсивность λ_k зависит от числа уже зараженных, пытающихся найти новые жертвы. Переход k → k-1 (гибель) — излечение зараженного узла антивирусом или его физическое отключение, интенсивность μ_k пропорциональна числу зараженных узлов. Анализ такой модели позволяет оценить порог эпидемии, темпы роста числа зараженных узлов и вероятность коллапса системы.</w:t>
            </w:r>
          </w:p>
        </w:tc>
        <w:tc>
          <w:tcPr>
            <w:tcW w:w="0" w:type="auto"/>
            <w:hideMark/>
          </w:tcPr>
          <w:p w14:paraId="25DCA66F" w14:textId="77777777" w:rsidR="00AA64CF" w:rsidRPr="00B621AD" w:rsidRDefault="005436D3" w:rsidP="00ED6110">
            <w:pPr>
              <w:rPr>
                <w:color w:val="0F1115"/>
              </w:rPr>
            </w:pPr>
            <w:r w:rsidRPr="00B621AD">
              <w:rPr>
                <w:color w:val="0F1115"/>
              </w:rPr>
              <w:lastRenderedPageBreak/>
              <w:t>ПК-3.2</w:t>
            </w:r>
          </w:p>
        </w:tc>
      </w:tr>
      <w:tr w:rsidR="00AA64CF" w:rsidRPr="00B621AD" w14:paraId="7A8DA4C5" w14:textId="77777777" w:rsidTr="00ED6110">
        <w:tc>
          <w:tcPr>
            <w:tcW w:w="0" w:type="auto"/>
            <w:hideMark/>
          </w:tcPr>
          <w:p w14:paraId="4D73DC28" w14:textId="77777777" w:rsidR="00AA64CF" w:rsidRPr="00B621AD" w:rsidRDefault="005436D3" w:rsidP="00ED6110">
            <w:pPr>
              <w:rPr>
                <w:color w:val="0F1115"/>
              </w:rPr>
            </w:pPr>
            <w:r w:rsidRPr="00B621AD">
              <w:rPr>
                <w:color w:val="0F1115"/>
              </w:rPr>
              <w:t>64</w:t>
            </w:r>
          </w:p>
        </w:tc>
        <w:tc>
          <w:tcPr>
            <w:tcW w:w="0" w:type="auto"/>
            <w:hideMark/>
          </w:tcPr>
          <w:p w14:paraId="70D1CE8F" w14:textId="77777777" w:rsidR="00AA64CF" w:rsidRPr="00B621AD" w:rsidRDefault="005436D3" w:rsidP="00ED6110">
            <w:pPr>
              <w:rPr>
                <w:color w:val="0F1115"/>
              </w:rPr>
            </w:pPr>
            <w:r w:rsidRPr="00B621AD">
              <w:rPr>
                <w:color w:val="0F1115"/>
              </w:rPr>
              <w:t>Перечислите четыре класса объектов языка имитационного моделирования GPSS. Опишите роль динамических объектов (транзактов) и объектов класса «оборудование» в контексте моделирования межсетевого экрана (МСЭ) как одноканальной СМО.</w:t>
            </w:r>
          </w:p>
        </w:tc>
        <w:tc>
          <w:tcPr>
            <w:tcW w:w="0" w:type="auto"/>
            <w:hideMark/>
          </w:tcPr>
          <w:p w14:paraId="3BEE3099" w14:textId="77777777" w:rsidR="00AA64CF" w:rsidRPr="00B621AD" w:rsidRDefault="005436D3" w:rsidP="00ED6110">
            <w:pPr>
              <w:rPr>
                <w:color w:val="0F1115"/>
              </w:rPr>
            </w:pPr>
            <w:r w:rsidRPr="00B621AD">
              <w:rPr>
                <w:color w:val="0F1115"/>
              </w:rPr>
              <w:t>1. Динамические объекты (транзакты). 2. Оборудование (устройства, памяти). 3. Статистические объекты (очереди, таблицы). 4. Операционные объекты (блоки). Роль в модели МСЭ: Транзакты — это поступающие на анализ сетевые пакеты (заявки на обслуживание). Каждый пакет (транзакт) «входит» в модель через GENERATE, несет в своих параметрах атрибуты (адреса, размер). Транзакт движется от блока к блоку, пытаясь «захватить» оборудование. Оборудование: одноканальное устройство (Facility), например с именем CPU, моделирует процессор МСЭ, который занят проверкой одного пакета. Пока транзакт задерживается в блоке ADVANCE, моделируя время сканирования, устройство CPU находится в занятом состоянии (SEIZE), и вновь поступающие пакеты вынуждены ждать в очереди.</w:t>
            </w:r>
          </w:p>
        </w:tc>
        <w:tc>
          <w:tcPr>
            <w:tcW w:w="0" w:type="auto"/>
            <w:hideMark/>
          </w:tcPr>
          <w:p w14:paraId="3BCB1FBF" w14:textId="77777777" w:rsidR="00AA64CF" w:rsidRPr="00B621AD" w:rsidRDefault="005436D3" w:rsidP="00ED6110">
            <w:pPr>
              <w:rPr>
                <w:color w:val="0F1115"/>
              </w:rPr>
            </w:pPr>
            <w:r w:rsidRPr="00B621AD">
              <w:rPr>
                <w:color w:val="0F1115"/>
              </w:rPr>
              <w:t>УК-1.1</w:t>
            </w:r>
          </w:p>
        </w:tc>
      </w:tr>
      <w:tr w:rsidR="00AA64CF" w:rsidRPr="00B621AD" w14:paraId="107E5131" w14:textId="77777777" w:rsidTr="00ED6110">
        <w:tc>
          <w:tcPr>
            <w:tcW w:w="0" w:type="auto"/>
            <w:hideMark/>
          </w:tcPr>
          <w:p w14:paraId="26F71739" w14:textId="77777777" w:rsidR="00AA64CF" w:rsidRPr="00B621AD" w:rsidRDefault="005436D3" w:rsidP="00ED6110">
            <w:pPr>
              <w:rPr>
                <w:color w:val="0F1115"/>
              </w:rPr>
            </w:pPr>
            <w:r w:rsidRPr="00B621AD">
              <w:rPr>
                <w:color w:val="0F1115"/>
              </w:rPr>
              <w:t>65</w:t>
            </w:r>
          </w:p>
        </w:tc>
        <w:tc>
          <w:tcPr>
            <w:tcW w:w="0" w:type="auto"/>
            <w:hideMark/>
          </w:tcPr>
          <w:p w14:paraId="7042B0B5" w14:textId="77777777" w:rsidR="00AA64CF" w:rsidRPr="00B621AD" w:rsidRDefault="005436D3" w:rsidP="00ED6110">
            <w:pPr>
              <w:rPr>
                <w:color w:val="0F1115"/>
              </w:rPr>
            </w:pPr>
            <w:r w:rsidRPr="00B621AD">
              <w:rPr>
                <w:color w:val="0F1115"/>
              </w:rPr>
              <w:t>Сравните системы моделирования вычислительных сетей: Prophesy и OPNET Modeler. В чем их принципиальные различия с точки зрения предметной области (суперкомпьютеры vs. телекоммуникации) и масштаба моделирования?</w:t>
            </w:r>
          </w:p>
        </w:tc>
        <w:tc>
          <w:tcPr>
            <w:tcW w:w="0" w:type="auto"/>
            <w:hideMark/>
          </w:tcPr>
          <w:p w14:paraId="49820923" w14:textId="77777777" w:rsidR="00AA64CF" w:rsidRPr="00B621AD" w:rsidRDefault="005436D3" w:rsidP="00ED6110">
            <w:pPr>
              <w:rPr>
                <w:color w:val="0F1115"/>
              </w:rPr>
            </w:pPr>
            <w:r w:rsidRPr="00B621AD">
              <w:rPr>
                <w:color w:val="0F1115"/>
              </w:rPr>
              <w:t xml:space="preserve">Различия лежат в масштабе и целевой предметной области. Prophesy ориентирована на моделирование параллельных и распределенных систем (кластеров, гридов, суперкомпьютеров). Она фокусируется на производительности вычислительных ядер, задержках межпроцессорного взаимодействия (MPI) и балансировке задач. Модели строятся для анализа выполнения конкретных </w:t>
            </w:r>
            <w:r w:rsidRPr="00B621AD">
              <w:rPr>
                <w:color w:val="0F1115"/>
              </w:rPr>
              <w:lastRenderedPageBreak/>
              <w:t>вычислительных заданий. OPNET Modeler — это система для детального моделирования телекоммуникационных сетей. Она работает на уровне пакетов, моделируя прохождение трафика через стеки протоколов (TCP/IP, OSPF, BGP), каналы связи (Ethernet, Wi-Fi, LTE), с глубоким учетом заголовков, фрагментации, коллизий и поведения маршрутизаторов. Если Prophesy видит сеть как «облако» с задержкой, то Modeler раскрывает внутреннюю структуру этого облака на уровне сетевых устройств и протоколов.</w:t>
            </w:r>
          </w:p>
        </w:tc>
        <w:tc>
          <w:tcPr>
            <w:tcW w:w="0" w:type="auto"/>
            <w:hideMark/>
          </w:tcPr>
          <w:p w14:paraId="1CA56772" w14:textId="77777777" w:rsidR="00AA64CF" w:rsidRPr="00B621AD" w:rsidRDefault="005436D3" w:rsidP="00ED6110">
            <w:pPr>
              <w:rPr>
                <w:color w:val="0F1115"/>
              </w:rPr>
            </w:pPr>
            <w:r w:rsidRPr="00B621AD">
              <w:rPr>
                <w:color w:val="0F1115"/>
              </w:rPr>
              <w:lastRenderedPageBreak/>
              <w:t>ПК-2.3</w:t>
            </w:r>
          </w:p>
        </w:tc>
      </w:tr>
      <w:tr w:rsidR="00AA64CF" w:rsidRPr="00B621AD" w14:paraId="0D759F81" w14:textId="77777777" w:rsidTr="00ED6110">
        <w:tc>
          <w:tcPr>
            <w:tcW w:w="0" w:type="auto"/>
            <w:hideMark/>
          </w:tcPr>
          <w:p w14:paraId="58FD70EF" w14:textId="77777777" w:rsidR="00AA64CF" w:rsidRPr="00B621AD" w:rsidRDefault="005436D3" w:rsidP="00ED6110">
            <w:pPr>
              <w:rPr>
                <w:color w:val="0F1115"/>
              </w:rPr>
            </w:pPr>
            <w:r w:rsidRPr="00B621AD">
              <w:rPr>
                <w:color w:val="0F1115"/>
              </w:rPr>
              <w:t>66</w:t>
            </w:r>
          </w:p>
        </w:tc>
        <w:tc>
          <w:tcPr>
            <w:tcW w:w="0" w:type="auto"/>
            <w:hideMark/>
          </w:tcPr>
          <w:p w14:paraId="0DE25A24" w14:textId="77777777" w:rsidR="00AA64CF" w:rsidRPr="00B621AD" w:rsidRDefault="005436D3" w:rsidP="00ED6110">
            <w:pPr>
              <w:rPr>
                <w:color w:val="0F1115"/>
              </w:rPr>
            </w:pPr>
            <w:r w:rsidRPr="00B621AD">
              <w:rPr>
                <w:color w:val="0F1115"/>
              </w:rPr>
              <w:t>Опишите общий вид систем дифференциальных уравнений Колмогорова для вероятностей состояний марковского процесса с непрерывным временем. Что в них входит, и какой физический смысл заложен в структуре их правых частей?</w:t>
            </w:r>
          </w:p>
        </w:tc>
        <w:tc>
          <w:tcPr>
            <w:tcW w:w="0" w:type="auto"/>
            <w:hideMark/>
          </w:tcPr>
          <w:p w14:paraId="3FA8DE56" w14:textId="77777777" w:rsidR="00AA64CF" w:rsidRPr="00B621AD" w:rsidRDefault="005436D3" w:rsidP="00ED6110">
            <w:pPr>
              <w:rPr>
                <w:color w:val="0F1115"/>
              </w:rPr>
            </w:pPr>
            <w:r w:rsidRPr="00B621AD">
              <w:rPr>
                <w:color w:val="0F1115"/>
              </w:rPr>
              <w:t>Система дифференциальных уравнений (СДУ) Колмогорова имеет вид: dp_k(t)/dt = Σ_j λ_jk * p_j(t) - p_k(t) * Σ_l λ_kl. Здесь p_k(t) — вероятность того, что система в момент t находится в состоянии S_k. В правую часть входят: 1) Сумма потоков вероятностей из всех состояний S_j, откуда есть переходы в S_k (Σ λ_jk p_j). Эта сумма идет со знаком «плюс» и отвечает за «приход» вероятности. 2) Сумма потоков вероятностей из S_k во все возможные состояния S_l, умноженная на p_k, со знаком «минус». Это «расход» вероятности. Физический смысл: производная вероятности состояния равна «балансу» вероятностей — разности между тем, сколько вероятности «втекает» в состояние, и тем, сколько «вытекает». Для стационарного режима производная равна нулю, и система вырождается в уравнения баланса (втекание = вытеканию для каждого состояния).</w:t>
            </w:r>
          </w:p>
        </w:tc>
        <w:tc>
          <w:tcPr>
            <w:tcW w:w="0" w:type="auto"/>
            <w:hideMark/>
          </w:tcPr>
          <w:p w14:paraId="4C66591E" w14:textId="77777777" w:rsidR="00AA64CF" w:rsidRPr="00B621AD" w:rsidRDefault="005436D3" w:rsidP="00ED6110">
            <w:pPr>
              <w:rPr>
                <w:color w:val="0F1115"/>
              </w:rPr>
            </w:pPr>
            <w:r w:rsidRPr="00B621AD">
              <w:rPr>
                <w:color w:val="0F1115"/>
              </w:rPr>
              <w:t>ПК-3.2</w:t>
            </w:r>
          </w:p>
        </w:tc>
      </w:tr>
      <w:tr w:rsidR="00AA64CF" w:rsidRPr="00B621AD" w14:paraId="04BB5AA6" w14:textId="77777777" w:rsidTr="00ED6110">
        <w:tc>
          <w:tcPr>
            <w:tcW w:w="0" w:type="auto"/>
            <w:hideMark/>
          </w:tcPr>
          <w:p w14:paraId="7474D5E7" w14:textId="77777777" w:rsidR="00AA64CF" w:rsidRPr="00B621AD" w:rsidRDefault="005436D3" w:rsidP="00ED6110">
            <w:pPr>
              <w:rPr>
                <w:color w:val="0F1115"/>
              </w:rPr>
            </w:pPr>
            <w:r w:rsidRPr="00B621AD">
              <w:rPr>
                <w:color w:val="0F1115"/>
              </w:rPr>
              <w:t>67</w:t>
            </w:r>
          </w:p>
        </w:tc>
        <w:tc>
          <w:tcPr>
            <w:tcW w:w="0" w:type="auto"/>
            <w:hideMark/>
          </w:tcPr>
          <w:p w14:paraId="413EE80B" w14:textId="77777777" w:rsidR="00AA64CF" w:rsidRPr="00B621AD" w:rsidRDefault="005436D3" w:rsidP="00ED6110">
            <w:pPr>
              <w:rPr>
                <w:color w:val="0F1115"/>
              </w:rPr>
            </w:pPr>
            <w:r w:rsidRPr="00B621AD">
              <w:rPr>
                <w:color w:val="0F1115"/>
              </w:rPr>
              <w:t>Чем отличаются и как соотносятся прямая и обратная задачи имитационного моделирования применительно к проектированию защищенной автоматизированной системы (АС)? Приведите пример каждого типа задачи для межсетевого экрана.</w:t>
            </w:r>
          </w:p>
        </w:tc>
        <w:tc>
          <w:tcPr>
            <w:tcW w:w="0" w:type="auto"/>
            <w:hideMark/>
          </w:tcPr>
          <w:p w14:paraId="2558C1D8" w14:textId="77777777" w:rsidR="00AA64CF" w:rsidRPr="00B621AD" w:rsidRDefault="005436D3" w:rsidP="00ED6110">
            <w:pPr>
              <w:rPr>
                <w:color w:val="0F1115"/>
              </w:rPr>
            </w:pPr>
            <w:r w:rsidRPr="00B621AD">
              <w:rPr>
                <w:color w:val="0F1115"/>
              </w:rPr>
              <w:t xml:space="preserve">Прямая задача: «Что будет, если...?». Заданы параметры системы и входные воздействия. Требуется найти ее выходные характеристики. Пример: задан межсетевой экран с 2 ядрами CPU, λ=5000 пакетов/с, среднее время обработки одного пакета — 0.3 мс. Требуется прямым моделированием определить среднее время отклика и вероятность потери пакета. Обратная задача: «Как сделать, чтобы...?». Заданы желаемые выходные характеристики и ищутся параметры системы. Пример: необходимо обеспечить вероятность потери пакетов не выше 10^-5 при пиковой нагрузке 8000 </w:t>
            </w:r>
            <w:r w:rsidRPr="00B621AD">
              <w:rPr>
                <w:color w:val="0F1115"/>
              </w:rPr>
              <w:lastRenderedPageBreak/>
              <w:t>пак/с. Варьируя в имитационной модели число ядер CPU и алгоритм обработки, нужно найти минимальную конфигурацию МСЭ, обеспечивающую заданный целевой показатель. Прямая задача — анализ, обратная — синтез (оптимизация).</w:t>
            </w:r>
          </w:p>
        </w:tc>
        <w:tc>
          <w:tcPr>
            <w:tcW w:w="0" w:type="auto"/>
            <w:hideMark/>
          </w:tcPr>
          <w:p w14:paraId="591138C2" w14:textId="77777777" w:rsidR="00AA64CF" w:rsidRPr="00B621AD" w:rsidRDefault="005436D3" w:rsidP="00ED6110">
            <w:pPr>
              <w:rPr>
                <w:color w:val="0F1115"/>
              </w:rPr>
            </w:pPr>
            <w:r w:rsidRPr="00B621AD">
              <w:rPr>
                <w:color w:val="0F1115"/>
              </w:rPr>
              <w:lastRenderedPageBreak/>
              <w:t>УК-2.1</w:t>
            </w:r>
          </w:p>
        </w:tc>
      </w:tr>
      <w:tr w:rsidR="00AA64CF" w:rsidRPr="00B621AD" w14:paraId="0BFD921E" w14:textId="77777777" w:rsidTr="00ED6110">
        <w:tc>
          <w:tcPr>
            <w:tcW w:w="0" w:type="auto"/>
            <w:hideMark/>
          </w:tcPr>
          <w:p w14:paraId="22914290" w14:textId="77777777" w:rsidR="00AA64CF" w:rsidRPr="00B621AD" w:rsidRDefault="005436D3" w:rsidP="00ED6110">
            <w:pPr>
              <w:rPr>
                <w:color w:val="0F1115"/>
              </w:rPr>
            </w:pPr>
            <w:r w:rsidRPr="00B621AD">
              <w:rPr>
                <w:color w:val="0F1115"/>
              </w:rPr>
              <w:t>68</w:t>
            </w:r>
          </w:p>
        </w:tc>
        <w:tc>
          <w:tcPr>
            <w:tcW w:w="0" w:type="auto"/>
            <w:hideMark/>
          </w:tcPr>
          <w:p w14:paraId="39B340E4" w14:textId="77777777" w:rsidR="00AA64CF" w:rsidRPr="00B621AD" w:rsidRDefault="005436D3" w:rsidP="00ED6110">
            <w:pPr>
              <w:rPr>
                <w:color w:val="0F1115"/>
              </w:rPr>
            </w:pPr>
            <w:r w:rsidRPr="00B621AD">
              <w:rPr>
                <w:color w:val="0F1115"/>
              </w:rPr>
              <w:t>Опишите, как с помощью модели «Многоканальная СМО с отказами» можно оценить вероятность успешного перехвата трафика анализатором, стоящим в разрыве канала связи. Какие реальные ограничения такая аналитическая модель не учитывает?</w:t>
            </w:r>
          </w:p>
        </w:tc>
        <w:tc>
          <w:tcPr>
            <w:tcW w:w="0" w:type="auto"/>
            <w:hideMark/>
          </w:tcPr>
          <w:p w14:paraId="2CCD359C" w14:textId="77777777" w:rsidR="00AA64CF" w:rsidRPr="00B621AD" w:rsidRDefault="005436D3" w:rsidP="00ED6110">
            <w:pPr>
              <w:rPr>
                <w:color w:val="0F1115"/>
              </w:rPr>
            </w:pPr>
            <w:r w:rsidRPr="00B621AD">
              <w:rPr>
                <w:color w:val="0F1115"/>
              </w:rPr>
              <w:t>Модель: канал связи — это входящий поток пакетов с интенсивностью λ. Анализатор (IPS/IDS) рассматривается как n-канальная СМО, где каждый канал — анализатор контента. Если все каналы заняты, пакет пропускается без проверки (отказ в обслуживании с точки зрения безопасности — перехват не произошел). По формуле Эрланга (B) рассчитывается вероятность того, что пакет застанет все каналы занятыми. Вероятность успешного перехвата = 1 - P_отк. Ограничения модели: 1) Предположение о пуассоновском трафике (не работает для ботнет-трафика, ДТС); 2) Время обслуживания считается экспоненциальным (на деле время анализа сильно зависит от типа файла/полезной нагрузки); 3) Не учитывается блокировка по памяти буфера до анализа; 4) Не моделируется выброс пакета из очереди по тайм-ауту, который тоже ведет к неанализу; 5) Не учитывается влияние сигнатурных правил — трафик, совпавший с сигнатурой, может обрабатываться дольше или блокироваться с разрывом сессии.</w:t>
            </w:r>
          </w:p>
        </w:tc>
        <w:tc>
          <w:tcPr>
            <w:tcW w:w="0" w:type="auto"/>
            <w:hideMark/>
          </w:tcPr>
          <w:p w14:paraId="578E5FC9" w14:textId="77777777" w:rsidR="00AA64CF" w:rsidRPr="00B621AD" w:rsidRDefault="005436D3" w:rsidP="00ED6110">
            <w:pPr>
              <w:rPr>
                <w:color w:val="0F1115"/>
              </w:rPr>
            </w:pPr>
            <w:r w:rsidRPr="00B621AD">
              <w:rPr>
                <w:color w:val="0F1115"/>
              </w:rPr>
              <w:t>ПК-3.2</w:t>
            </w:r>
          </w:p>
        </w:tc>
      </w:tr>
      <w:tr w:rsidR="00AA64CF" w:rsidRPr="00B621AD" w14:paraId="2828CEE4" w14:textId="77777777" w:rsidTr="00ED6110">
        <w:tc>
          <w:tcPr>
            <w:tcW w:w="0" w:type="auto"/>
            <w:hideMark/>
          </w:tcPr>
          <w:p w14:paraId="19DB3230" w14:textId="77777777" w:rsidR="00AA64CF" w:rsidRPr="00B621AD" w:rsidRDefault="005436D3" w:rsidP="00ED6110">
            <w:pPr>
              <w:rPr>
                <w:color w:val="0F1115"/>
              </w:rPr>
            </w:pPr>
            <w:r w:rsidRPr="00B621AD">
              <w:rPr>
                <w:color w:val="0F1115"/>
              </w:rPr>
              <w:t>69</w:t>
            </w:r>
          </w:p>
        </w:tc>
        <w:tc>
          <w:tcPr>
            <w:tcW w:w="0" w:type="auto"/>
            <w:hideMark/>
          </w:tcPr>
          <w:p w14:paraId="09211224" w14:textId="77777777" w:rsidR="00AA64CF" w:rsidRPr="00B621AD" w:rsidRDefault="005436D3" w:rsidP="00ED6110">
            <w:pPr>
              <w:rPr>
                <w:color w:val="0F1115"/>
              </w:rPr>
            </w:pPr>
            <w:r w:rsidRPr="00B621AD">
              <w:rPr>
                <w:color w:val="0F1115"/>
              </w:rPr>
              <w:t>Раскройте понятие «сеть Петри» как средство моделирования компьютерных сетей. Какие свойства систем (в том числе связанные с уязвимостями) позволяют выявить сети Петри, в отличие от простых СМО?</w:t>
            </w:r>
          </w:p>
        </w:tc>
        <w:tc>
          <w:tcPr>
            <w:tcW w:w="0" w:type="auto"/>
            <w:hideMark/>
          </w:tcPr>
          <w:p w14:paraId="54C1931E" w14:textId="77777777" w:rsidR="00AA64CF" w:rsidRPr="00B621AD" w:rsidRDefault="005436D3" w:rsidP="00ED6110">
            <w:pPr>
              <w:rPr>
                <w:color w:val="0F1115"/>
              </w:rPr>
            </w:pPr>
            <w:r w:rsidRPr="00B621AD">
              <w:rPr>
                <w:color w:val="0F1115"/>
              </w:rPr>
              <w:t xml:space="preserve">Сеть Петри — двудольный ориентированный граф, состоящий из позиций (условия, ресурсы) и переходов (события). Позиции содержат фишки (маркеры). Динамика: если во всех входных позициях перехода есть фишки, переход срабатывает, удаляя фишки из входных позиций и добавляя в выходные. В отличие от СМО, сети Петри моделируют не только задержки и очереди, но и структурные, причинно-следственные связи. В задачах защиты информации они позволяют выявить: 1) Взаимоблокировки (тупики) — например, когда два процесса шифрования ждут ключи друг от друга; 2) Неограниченный </w:t>
            </w:r>
            <w:r w:rsidRPr="00B621AD">
              <w:rPr>
                <w:color w:val="0F1115"/>
              </w:rPr>
              <w:lastRenderedPageBreak/>
              <w:t>рост числа фишек (небезопасность) — аналог переполнения буфера или неконтролируемого форка процессов при атаке; 3) Достижимость запрещенных (опасных) состояний — например, можно ли из начального состояния легальной работы достичь состояния «НСД к ресурсу»? 4) Живучесть — возможно ли в принципе выполнение какого-то защитного действия.</w:t>
            </w:r>
          </w:p>
        </w:tc>
        <w:tc>
          <w:tcPr>
            <w:tcW w:w="0" w:type="auto"/>
            <w:hideMark/>
          </w:tcPr>
          <w:p w14:paraId="2135CDE7" w14:textId="77777777" w:rsidR="00AA64CF" w:rsidRPr="00B621AD" w:rsidRDefault="005436D3" w:rsidP="00ED6110">
            <w:pPr>
              <w:rPr>
                <w:color w:val="0F1115"/>
              </w:rPr>
            </w:pPr>
            <w:r w:rsidRPr="00B621AD">
              <w:rPr>
                <w:color w:val="0F1115"/>
              </w:rPr>
              <w:lastRenderedPageBreak/>
              <w:t>ПК-3.2</w:t>
            </w:r>
          </w:p>
        </w:tc>
      </w:tr>
      <w:tr w:rsidR="00AA64CF" w:rsidRPr="00B621AD" w14:paraId="2D5F2EE5" w14:textId="77777777" w:rsidTr="00ED6110">
        <w:tc>
          <w:tcPr>
            <w:tcW w:w="0" w:type="auto"/>
            <w:hideMark/>
          </w:tcPr>
          <w:p w14:paraId="4095CE9B" w14:textId="77777777" w:rsidR="00AA64CF" w:rsidRPr="00B621AD" w:rsidRDefault="005436D3" w:rsidP="00ED6110">
            <w:pPr>
              <w:rPr>
                <w:color w:val="0F1115"/>
              </w:rPr>
            </w:pPr>
            <w:r w:rsidRPr="00B621AD">
              <w:rPr>
                <w:color w:val="0F1115"/>
              </w:rPr>
              <w:t>70</w:t>
            </w:r>
          </w:p>
        </w:tc>
        <w:tc>
          <w:tcPr>
            <w:tcW w:w="0" w:type="auto"/>
            <w:hideMark/>
          </w:tcPr>
          <w:p w14:paraId="4E23D89D" w14:textId="77777777" w:rsidR="00AA64CF" w:rsidRPr="00B621AD" w:rsidRDefault="005436D3" w:rsidP="00ED6110">
            <w:pPr>
              <w:rPr>
                <w:color w:val="0F1115"/>
              </w:rPr>
            </w:pPr>
            <w:r w:rsidRPr="00B621AD">
              <w:rPr>
                <w:color w:val="0F1115"/>
              </w:rPr>
              <w:t>Опишите этапы подготовки и проведения машинных экспериментов с имитационной моделью. Почему анализ переходных процессов и определение длительности периода стабилизации критически важны для достоверности результатов моделирования СМО?</w:t>
            </w:r>
          </w:p>
        </w:tc>
        <w:tc>
          <w:tcPr>
            <w:tcW w:w="0" w:type="auto"/>
            <w:hideMark/>
          </w:tcPr>
          <w:p w14:paraId="5039E3BD" w14:textId="77777777" w:rsidR="00AA64CF" w:rsidRPr="00B621AD" w:rsidRDefault="005436D3" w:rsidP="00ED6110">
            <w:pPr>
              <w:rPr>
                <w:color w:val="0F1115"/>
              </w:rPr>
            </w:pPr>
            <w:r w:rsidRPr="00B621AD">
              <w:rPr>
                <w:color w:val="0F1115"/>
              </w:rPr>
              <w:t>Этапы: 1) Планирование эксперимента: выбор варьируемых факторов (например, λ, число каналов n) и откликов (вероятность отказа, время ожидания), составление матрицы эксперимента. 2) Определение длительности периода стабилизации (разогрева модели): прогон модели и фиксация момента T_0, с которого показатели перестают зависеть от начальных условий (например, пустая система в момент 0). 3) Расчет числа прогонов (N) и длины каждого прогона (T) для обеспечения заданной статистической точности (доверительного интервала). 4) Проведение прогонов модели, сбор данных только после T_0. 5) Статистическая обработка результатов. Критическая важность периода стабилизации: в СМО оценки, полученные с включением переходного процесса (например, от старта «пустой системы»), будут смещенными и оптимистичными: средняя очередь и время ожидания окажутся искусственно занижены, а пропускная способность — завышена по сравнению с реальным долговременным стационарным режимом. Отбрасывание данных разогрева исключает это смещение.</w:t>
            </w:r>
          </w:p>
        </w:tc>
        <w:tc>
          <w:tcPr>
            <w:tcW w:w="0" w:type="auto"/>
            <w:hideMark/>
          </w:tcPr>
          <w:p w14:paraId="57E2A84B" w14:textId="77777777" w:rsidR="00AA64CF" w:rsidRPr="00B621AD" w:rsidRDefault="005436D3" w:rsidP="00ED6110">
            <w:pPr>
              <w:rPr>
                <w:color w:val="0F1115"/>
              </w:rPr>
            </w:pPr>
            <w:r w:rsidRPr="00B621AD">
              <w:rPr>
                <w:color w:val="0F1115"/>
              </w:rPr>
              <w:t>УК-2.1</w:t>
            </w:r>
          </w:p>
        </w:tc>
      </w:tr>
    </w:tbl>
    <w:p w14:paraId="3796E561" w14:textId="77777777" w:rsidR="005B70BD" w:rsidRDefault="005436D3" w:rsidP="0036733B">
      <w:pPr>
        <w:pStyle w:val="2"/>
      </w:pPr>
      <w:bookmarkStart w:id="77" w:name="_Toc238565361"/>
      <w:r>
        <w:rPr>
          <w:rFonts w:ascii="Times New Roman" w:eastAsia="Times New Roman" w:hAnsi="Times New Roman"/>
          <w:sz w:val="22"/>
        </w:rPr>
        <w:t>2.46 Дисциплина «Information security international standards / Международные стандарты в области информационной безопасности» - Часть, формируемая участниками образовательных отношений, 5 семестр(ы)</w:t>
      </w:r>
      <w:bookmarkEnd w:id="77"/>
    </w:p>
    <w:tbl>
      <w:tblPr>
        <w:tblStyle w:val="af"/>
        <w:tblW w:w="5000" w:type="pct"/>
        <w:tblLook w:val="04A0" w:firstRow="1" w:lastRow="0" w:firstColumn="1" w:lastColumn="0" w:noHBand="0" w:noVBand="1"/>
      </w:tblPr>
      <w:tblGrid>
        <w:gridCol w:w="1130"/>
        <w:gridCol w:w="7513"/>
        <w:gridCol w:w="3969"/>
        <w:gridCol w:w="1948"/>
      </w:tblGrid>
      <w:tr w:rsidR="00A431ED" w:rsidRPr="00D9027D" w14:paraId="464F489A" w14:textId="77777777" w:rsidTr="00A431ED">
        <w:trPr>
          <w:tblHeader/>
        </w:trPr>
        <w:tc>
          <w:tcPr>
            <w:tcW w:w="388" w:type="pct"/>
            <w:hideMark/>
          </w:tcPr>
          <w:p w14:paraId="64D00C84" w14:textId="77777777" w:rsidR="00A431ED" w:rsidRPr="00D9027D" w:rsidRDefault="005436D3" w:rsidP="00CE21F7">
            <w:pPr>
              <w:rPr>
                <w:b/>
                <w:color w:val="0F1115"/>
              </w:rPr>
            </w:pPr>
            <w:r w:rsidRPr="00D9027D">
              <w:rPr>
                <w:b/>
                <w:color w:val="0F1115"/>
              </w:rPr>
              <w:t>№ задания</w:t>
            </w:r>
          </w:p>
        </w:tc>
        <w:tc>
          <w:tcPr>
            <w:tcW w:w="2580" w:type="pct"/>
            <w:hideMark/>
          </w:tcPr>
          <w:p w14:paraId="1C7D09A2" w14:textId="77777777" w:rsidR="00A431ED" w:rsidRPr="00D9027D" w:rsidRDefault="005436D3" w:rsidP="00CE21F7">
            <w:pPr>
              <w:rPr>
                <w:b/>
                <w:color w:val="0F1115"/>
              </w:rPr>
            </w:pPr>
            <w:r w:rsidRPr="00D9027D">
              <w:rPr>
                <w:b/>
                <w:color w:val="0F1115"/>
              </w:rPr>
              <w:t>Содержание вопроса</w:t>
            </w:r>
          </w:p>
        </w:tc>
        <w:tc>
          <w:tcPr>
            <w:tcW w:w="1363" w:type="pct"/>
            <w:hideMark/>
          </w:tcPr>
          <w:p w14:paraId="03E751FD" w14:textId="77777777" w:rsidR="00A431ED" w:rsidRPr="00D9027D" w:rsidRDefault="005436D3" w:rsidP="00CE21F7">
            <w:pPr>
              <w:rPr>
                <w:b/>
                <w:color w:val="0F1115"/>
              </w:rPr>
            </w:pPr>
            <w:r>
              <w:rPr>
                <w:b/>
                <w:color w:val="0F1115"/>
              </w:rPr>
              <w:t>Эталонный ответ</w:t>
            </w:r>
          </w:p>
        </w:tc>
        <w:tc>
          <w:tcPr>
            <w:tcW w:w="669" w:type="pct"/>
            <w:hideMark/>
          </w:tcPr>
          <w:p w14:paraId="5C410AFC" w14:textId="77777777" w:rsidR="00A431ED" w:rsidRPr="00D9027D" w:rsidRDefault="005436D3" w:rsidP="00CE21F7">
            <w:pPr>
              <w:rPr>
                <w:b/>
                <w:color w:val="0F1115"/>
              </w:rPr>
            </w:pPr>
            <w:r>
              <w:rPr>
                <w:b/>
                <w:color w:val="0F1115"/>
              </w:rPr>
              <w:t>Компетенция</w:t>
            </w:r>
          </w:p>
        </w:tc>
      </w:tr>
      <w:tr w:rsidR="00A431ED" w:rsidRPr="00D9027D" w14:paraId="418B4928" w14:textId="77777777" w:rsidTr="00A431ED">
        <w:tc>
          <w:tcPr>
            <w:tcW w:w="5000" w:type="pct"/>
            <w:gridSpan w:val="4"/>
            <w:hideMark/>
          </w:tcPr>
          <w:p w14:paraId="6AA11ABA" w14:textId="77777777" w:rsidR="00A431ED" w:rsidRPr="00D9027D" w:rsidRDefault="005436D3" w:rsidP="00CE21F7">
            <w:r w:rsidRPr="00D9027D">
              <w:rPr>
                <w:b/>
                <w:bCs/>
                <w:color w:val="0F1115"/>
              </w:rPr>
              <w:t>Задания закрытого типа с выбором одного/нескольких правильного ответа из предложенных</w:t>
            </w:r>
          </w:p>
        </w:tc>
      </w:tr>
      <w:tr w:rsidR="00A431ED" w:rsidRPr="00D9027D" w14:paraId="025E3A98" w14:textId="77777777" w:rsidTr="00A431ED">
        <w:tc>
          <w:tcPr>
            <w:tcW w:w="388" w:type="pct"/>
            <w:hideMark/>
          </w:tcPr>
          <w:p w14:paraId="1782597A" w14:textId="77777777" w:rsidR="00A431ED" w:rsidRPr="00D9027D" w:rsidRDefault="005436D3" w:rsidP="00CE21F7">
            <w:pPr>
              <w:rPr>
                <w:color w:val="0F1115"/>
              </w:rPr>
            </w:pPr>
            <w:r w:rsidRPr="00D9027D">
              <w:rPr>
                <w:color w:val="0F1115"/>
              </w:rPr>
              <w:t>1</w:t>
            </w:r>
          </w:p>
        </w:tc>
        <w:tc>
          <w:tcPr>
            <w:tcW w:w="2580" w:type="pct"/>
            <w:hideMark/>
          </w:tcPr>
          <w:p w14:paraId="7EAF5DE8" w14:textId="77777777" w:rsidR="00A431ED" w:rsidRPr="00D9027D" w:rsidRDefault="005436D3" w:rsidP="00CE21F7">
            <w:pPr>
              <w:rPr>
                <w:color w:val="0F1115"/>
              </w:rPr>
            </w:pPr>
            <w:r w:rsidRPr="00D9027D">
              <w:rPr>
                <w:color w:val="0F1115"/>
              </w:rPr>
              <w:t xml:space="preserve">Международная информационная безопасность (МИБ) как состояние международных отношений подразумевает исключение дестабилизирующих </w:t>
            </w:r>
            <w:r w:rsidRPr="00D9027D">
              <w:rPr>
                <w:color w:val="0F1115"/>
              </w:rPr>
              <w:lastRenderedPageBreak/>
              <w:t>факторов. Какие два основных признака характеризуют сущность МИБ согласно методологическим аспектам дисциплины?</w:t>
            </w:r>
          </w:p>
          <w:p w14:paraId="28B27D27" w14:textId="77777777" w:rsidR="00A431ED" w:rsidRPr="00D9027D" w:rsidRDefault="005436D3" w:rsidP="00CE21F7">
            <w:pPr>
              <w:rPr>
                <w:color w:val="0F1115"/>
              </w:rPr>
            </w:pPr>
            <w:r w:rsidRPr="00D9027D">
              <w:rPr>
                <w:color w:val="0F1115"/>
              </w:rPr>
              <w:t>А) Стабильность мирового финансового рынка и отсутствие экономических санкций</w:t>
            </w:r>
          </w:p>
          <w:p w14:paraId="6277FBFC" w14:textId="77777777" w:rsidR="00A431ED" w:rsidRPr="00D9027D" w:rsidRDefault="005436D3" w:rsidP="00CE21F7">
            <w:pPr>
              <w:rPr>
                <w:color w:val="0F1115"/>
              </w:rPr>
            </w:pPr>
            <w:r w:rsidRPr="00D9027D">
              <w:rPr>
                <w:color w:val="0F1115"/>
              </w:rPr>
              <w:t>Б) Отсутствие угроз непрямых действий и деструктивных воздействий на международное сообщество</w:t>
            </w:r>
          </w:p>
          <w:p w14:paraId="300AE2F1" w14:textId="77777777" w:rsidR="00A431ED" w:rsidRPr="00D9027D" w:rsidRDefault="005436D3" w:rsidP="00CE21F7">
            <w:pPr>
              <w:rPr>
                <w:color w:val="0F1115"/>
              </w:rPr>
            </w:pPr>
            <w:r w:rsidRPr="00D9027D">
              <w:rPr>
                <w:color w:val="0F1115"/>
              </w:rPr>
              <w:t>В) Защищенность международных информационных отношений от угроз информационного воздействия</w:t>
            </w:r>
          </w:p>
          <w:p w14:paraId="2CB0FCB6" w14:textId="77777777" w:rsidR="00A431ED" w:rsidRPr="00D9027D" w:rsidRDefault="005436D3" w:rsidP="00CE21F7">
            <w:pPr>
              <w:rPr>
                <w:color w:val="0F1115"/>
              </w:rPr>
            </w:pPr>
            <w:r w:rsidRPr="00D9027D">
              <w:rPr>
                <w:color w:val="0F1115"/>
              </w:rPr>
              <w:t>Г) Полная анонимизация субъектов геополитических противоречий в сети Интернет</w:t>
            </w:r>
          </w:p>
        </w:tc>
        <w:tc>
          <w:tcPr>
            <w:tcW w:w="1363" w:type="pct"/>
            <w:hideMark/>
          </w:tcPr>
          <w:p w14:paraId="1CDB9EB2" w14:textId="77777777" w:rsidR="00A431ED" w:rsidRPr="00D9027D" w:rsidRDefault="005436D3" w:rsidP="00CE21F7">
            <w:pPr>
              <w:rPr>
                <w:color w:val="0F1115"/>
              </w:rPr>
            </w:pPr>
            <w:r w:rsidRPr="00D9027D">
              <w:rPr>
                <w:color w:val="0F1115"/>
              </w:rPr>
              <w:lastRenderedPageBreak/>
              <w:t>Б, В</w:t>
            </w:r>
          </w:p>
        </w:tc>
        <w:tc>
          <w:tcPr>
            <w:tcW w:w="669" w:type="pct"/>
            <w:hideMark/>
          </w:tcPr>
          <w:p w14:paraId="3063DE91" w14:textId="77777777" w:rsidR="00A431ED" w:rsidRPr="00D9027D" w:rsidRDefault="005436D3" w:rsidP="00CE21F7">
            <w:pPr>
              <w:rPr>
                <w:color w:val="0F1115"/>
              </w:rPr>
            </w:pPr>
            <w:r w:rsidRPr="00D9027D">
              <w:rPr>
                <w:color w:val="0F1115"/>
              </w:rPr>
              <w:t>ПК-3.2</w:t>
            </w:r>
          </w:p>
        </w:tc>
      </w:tr>
      <w:tr w:rsidR="00A431ED" w:rsidRPr="00D9027D" w14:paraId="20D994D4" w14:textId="77777777" w:rsidTr="00A431ED">
        <w:tc>
          <w:tcPr>
            <w:tcW w:w="388" w:type="pct"/>
            <w:hideMark/>
          </w:tcPr>
          <w:p w14:paraId="73FA8B7E" w14:textId="77777777" w:rsidR="00A431ED" w:rsidRPr="00D9027D" w:rsidRDefault="005436D3" w:rsidP="00CE21F7">
            <w:pPr>
              <w:rPr>
                <w:color w:val="0F1115"/>
              </w:rPr>
            </w:pPr>
            <w:r w:rsidRPr="00D9027D">
              <w:rPr>
                <w:color w:val="0F1115"/>
              </w:rPr>
              <w:t>2</w:t>
            </w:r>
          </w:p>
        </w:tc>
        <w:tc>
          <w:tcPr>
            <w:tcW w:w="2580" w:type="pct"/>
            <w:hideMark/>
          </w:tcPr>
          <w:p w14:paraId="6DC65C68" w14:textId="77777777" w:rsidR="00A431ED" w:rsidRPr="00D9027D" w:rsidRDefault="005436D3" w:rsidP="00CE21F7">
            <w:pPr>
              <w:rPr>
                <w:color w:val="0F1115"/>
              </w:rPr>
            </w:pPr>
            <w:r w:rsidRPr="00D9027D">
              <w:rPr>
                <w:color w:val="0F1115"/>
              </w:rPr>
              <w:t>Окинавская хартия глобального информационного общества закрепила ключевые принципы развития. Какое положение относительно вхождения государств в информационное общество является верным согласно Хартии?</w:t>
            </w:r>
          </w:p>
          <w:p w14:paraId="6DD3E775" w14:textId="77777777" w:rsidR="00A431ED" w:rsidRPr="00D9027D" w:rsidRDefault="005436D3" w:rsidP="00CE21F7">
            <w:pPr>
              <w:rPr>
                <w:color w:val="0F1115"/>
              </w:rPr>
            </w:pPr>
            <w:r w:rsidRPr="00D9027D">
              <w:rPr>
                <w:color w:val="0F1115"/>
              </w:rPr>
              <w:t>А) Принудительная унификация национальных законодательств в сфере ИКТ</w:t>
            </w:r>
          </w:p>
          <w:p w14:paraId="75636012" w14:textId="77777777" w:rsidR="00A431ED" w:rsidRPr="00D9027D" w:rsidRDefault="005436D3" w:rsidP="00CE21F7">
            <w:pPr>
              <w:rPr>
                <w:color w:val="0F1115"/>
              </w:rPr>
            </w:pPr>
            <w:r w:rsidRPr="00D9027D">
              <w:rPr>
                <w:color w:val="0F1115"/>
              </w:rPr>
              <w:t>Б) Рыночная конкуренция и либерализация телекоммуникационного сектора</w:t>
            </w:r>
          </w:p>
          <w:p w14:paraId="00699A63" w14:textId="77777777" w:rsidR="00A431ED" w:rsidRPr="00D9027D" w:rsidRDefault="005436D3" w:rsidP="00CE21F7">
            <w:pPr>
              <w:rPr>
                <w:color w:val="0F1115"/>
              </w:rPr>
            </w:pPr>
            <w:r w:rsidRPr="00D9027D">
              <w:rPr>
                <w:color w:val="0F1115"/>
              </w:rPr>
              <w:t>В) Создание единого мирового центра управления интернет-трафиком</w:t>
            </w:r>
          </w:p>
          <w:p w14:paraId="6E548794" w14:textId="77777777" w:rsidR="00A431ED" w:rsidRPr="00D9027D" w:rsidRDefault="005436D3" w:rsidP="00CE21F7">
            <w:pPr>
              <w:rPr>
                <w:color w:val="0F1115"/>
              </w:rPr>
            </w:pPr>
            <w:r w:rsidRPr="00D9027D">
              <w:rPr>
                <w:color w:val="0F1115"/>
              </w:rPr>
              <w:t>Г) Полный отказ от государственного регулирования сети Интернет</w:t>
            </w:r>
          </w:p>
        </w:tc>
        <w:tc>
          <w:tcPr>
            <w:tcW w:w="1363" w:type="pct"/>
            <w:hideMark/>
          </w:tcPr>
          <w:p w14:paraId="3BE21AC6" w14:textId="77777777" w:rsidR="00A431ED" w:rsidRPr="00D9027D" w:rsidRDefault="005436D3" w:rsidP="00CE21F7">
            <w:pPr>
              <w:rPr>
                <w:color w:val="0F1115"/>
              </w:rPr>
            </w:pPr>
            <w:r w:rsidRPr="00D9027D">
              <w:rPr>
                <w:color w:val="0F1115"/>
              </w:rPr>
              <w:t>Б</w:t>
            </w:r>
          </w:p>
        </w:tc>
        <w:tc>
          <w:tcPr>
            <w:tcW w:w="669" w:type="pct"/>
            <w:hideMark/>
          </w:tcPr>
          <w:p w14:paraId="6C29F645" w14:textId="77777777" w:rsidR="00A431ED" w:rsidRPr="00D9027D" w:rsidRDefault="005436D3" w:rsidP="00CE21F7">
            <w:pPr>
              <w:rPr>
                <w:color w:val="0F1115"/>
              </w:rPr>
            </w:pPr>
            <w:r w:rsidRPr="00D9027D">
              <w:rPr>
                <w:color w:val="0F1115"/>
              </w:rPr>
              <w:t>ПК-4.1</w:t>
            </w:r>
          </w:p>
        </w:tc>
      </w:tr>
      <w:tr w:rsidR="00A431ED" w:rsidRPr="00D9027D" w14:paraId="6FBFDB62" w14:textId="77777777" w:rsidTr="00A431ED">
        <w:tc>
          <w:tcPr>
            <w:tcW w:w="388" w:type="pct"/>
            <w:hideMark/>
          </w:tcPr>
          <w:p w14:paraId="562F41E3" w14:textId="77777777" w:rsidR="00A431ED" w:rsidRPr="00D9027D" w:rsidRDefault="005436D3" w:rsidP="00CE21F7">
            <w:pPr>
              <w:rPr>
                <w:color w:val="0F1115"/>
              </w:rPr>
            </w:pPr>
            <w:r w:rsidRPr="00D9027D">
              <w:rPr>
                <w:color w:val="0F1115"/>
              </w:rPr>
              <w:t>3</w:t>
            </w:r>
          </w:p>
        </w:tc>
        <w:tc>
          <w:tcPr>
            <w:tcW w:w="2580" w:type="pct"/>
            <w:hideMark/>
          </w:tcPr>
          <w:p w14:paraId="6DFF7622" w14:textId="77777777" w:rsidR="00A431ED" w:rsidRPr="00D9027D" w:rsidRDefault="005436D3" w:rsidP="00CE21F7">
            <w:pPr>
              <w:rPr>
                <w:color w:val="0F1115"/>
              </w:rPr>
            </w:pPr>
            <w:r w:rsidRPr="00D9027D">
              <w:rPr>
                <w:color w:val="0F1115"/>
              </w:rPr>
              <w:t>Соглашение участников СНГ в области обеспечения информационной безопасности направлено на противодействие специфическим угрозам. Выберите две основные задачи, решаемые данным Соглашением:</w:t>
            </w:r>
          </w:p>
          <w:p w14:paraId="7C63D9EE" w14:textId="77777777" w:rsidR="00A431ED" w:rsidRPr="00D9027D" w:rsidRDefault="005436D3" w:rsidP="00CE21F7">
            <w:pPr>
              <w:rPr>
                <w:color w:val="0F1115"/>
              </w:rPr>
            </w:pPr>
            <w:r w:rsidRPr="00D9027D">
              <w:rPr>
                <w:color w:val="0F1115"/>
              </w:rPr>
              <w:t>А) Гармонизация национальных законодательств в области авторского права</w:t>
            </w:r>
          </w:p>
          <w:p w14:paraId="1DAC68BD" w14:textId="77777777" w:rsidR="00A431ED" w:rsidRPr="00D9027D" w:rsidRDefault="005436D3" w:rsidP="00CE21F7">
            <w:pPr>
              <w:rPr>
                <w:color w:val="0F1115"/>
              </w:rPr>
            </w:pPr>
            <w:r w:rsidRPr="00D9027D">
              <w:rPr>
                <w:color w:val="0F1115"/>
              </w:rPr>
              <w:t>Б) Противодействие использованию информационных ресурсов в террористических целях</w:t>
            </w:r>
          </w:p>
          <w:p w14:paraId="7A3AD613" w14:textId="77777777" w:rsidR="00A431ED" w:rsidRPr="00D9027D" w:rsidRDefault="005436D3" w:rsidP="00CE21F7">
            <w:pPr>
              <w:rPr>
                <w:color w:val="0F1115"/>
              </w:rPr>
            </w:pPr>
            <w:r w:rsidRPr="00D9027D">
              <w:rPr>
                <w:color w:val="0F1115"/>
              </w:rPr>
              <w:t>В) Создание единой валюты для расчетов в цифровой среде Содружества</w:t>
            </w:r>
          </w:p>
          <w:p w14:paraId="3E3398AE" w14:textId="77777777" w:rsidR="00A431ED" w:rsidRPr="00D9027D" w:rsidRDefault="005436D3" w:rsidP="00CE21F7">
            <w:pPr>
              <w:rPr>
                <w:color w:val="0F1115"/>
              </w:rPr>
            </w:pPr>
            <w:r w:rsidRPr="00D9027D">
              <w:rPr>
                <w:color w:val="0F1115"/>
              </w:rPr>
              <w:t>Г) Обеспечение скоординированной деятельности по предупреждению компьютерных инцидентов</w:t>
            </w:r>
          </w:p>
        </w:tc>
        <w:tc>
          <w:tcPr>
            <w:tcW w:w="1363" w:type="pct"/>
            <w:hideMark/>
          </w:tcPr>
          <w:p w14:paraId="5C7515C3" w14:textId="77777777" w:rsidR="00A431ED" w:rsidRPr="00D9027D" w:rsidRDefault="005436D3" w:rsidP="00CE21F7">
            <w:pPr>
              <w:rPr>
                <w:color w:val="0F1115"/>
              </w:rPr>
            </w:pPr>
            <w:r w:rsidRPr="00D9027D">
              <w:rPr>
                <w:color w:val="0F1115"/>
              </w:rPr>
              <w:t>Б, Г</w:t>
            </w:r>
          </w:p>
        </w:tc>
        <w:tc>
          <w:tcPr>
            <w:tcW w:w="669" w:type="pct"/>
            <w:hideMark/>
          </w:tcPr>
          <w:p w14:paraId="12D0CFC8" w14:textId="77777777" w:rsidR="00A431ED" w:rsidRPr="00D9027D" w:rsidRDefault="005436D3" w:rsidP="00CE21F7">
            <w:pPr>
              <w:rPr>
                <w:color w:val="0F1115"/>
              </w:rPr>
            </w:pPr>
            <w:r w:rsidRPr="00D9027D">
              <w:rPr>
                <w:color w:val="0F1115"/>
              </w:rPr>
              <w:t>ПК-3.1</w:t>
            </w:r>
          </w:p>
        </w:tc>
      </w:tr>
      <w:tr w:rsidR="00A431ED" w:rsidRPr="00D9027D" w14:paraId="2C584840" w14:textId="77777777" w:rsidTr="00A431ED">
        <w:tc>
          <w:tcPr>
            <w:tcW w:w="388" w:type="pct"/>
            <w:hideMark/>
          </w:tcPr>
          <w:p w14:paraId="2E50337E" w14:textId="77777777" w:rsidR="00A431ED" w:rsidRPr="00D9027D" w:rsidRDefault="005436D3" w:rsidP="00CE21F7">
            <w:pPr>
              <w:rPr>
                <w:color w:val="0F1115"/>
              </w:rPr>
            </w:pPr>
            <w:r w:rsidRPr="00D9027D">
              <w:rPr>
                <w:color w:val="0F1115"/>
              </w:rPr>
              <w:t>4</w:t>
            </w:r>
          </w:p>
        </w:tc>
        <w:tc>
          <w:tcPr>
            <w:tcW w:w="2580" w:type="pct"/>
            <w:hideMark/>
          </w:tcPr>
          <w:p w14:paraId="55D42A09" w14:textId="77777777" w:rsidR="00A431ED" w:rsidRPr="00D9027D" w:rsidRDefault="005436D3" w:rsidP="00CE21F7">
            <w:pPr>
              <w:rPr>
                <w:color w:val="0F1115"/>
              </w:rPr>
            </w:pPr>
            <w:r w:rsidRPr="00D9027D">
              <w:rPr>
                <w:color w:val="0F1115"/>
              </w:rPr>
              <w:t>В международном публичном праве правотворчество имеет специфический характер, отличающийся от внутригосударственных систем. В чем заключается особенность создания норм международного права?</w:t>
            </w:r>
          </w:p>
          <w:p w14:paraId="475D7D20" w14:textId="77777777" w:rsidR="00A431ED" w:rsidRPr="00D9027D" w:rsidRDefault="005436D3" w:rsidP="00CE21F7">
            <w:pPr>
              <w:rPr>
                <w:color w:val="0F1115"/>
              </w:rPr>
            </w:pPr>
            <w:r w:rsidRPr="00D9027D">
              <w:rPr>
                <w:color w:val="0F1115"/>
              </w:rPr>
              <w:t>А) Решения принимаются большинством голосов Генеральной Ассамблеи ООН автоматически</w:t>
            </w:r>
          </w:p>
          <w:p w14:paraId="68961701" w14:textId="77777777" w:rsidR="00A431ED" w:rsidRPr="00D9027D" w:rsidRDefault="005436D3" w:rsidP="00CE21F7">
            <w:pPr>
              <w:rPr>
                <w:color w:val="0F1115"/>
              </w:rPr>
            </w:pPr>
            <w:r w:rsidRPr="00D9027D">
              <w:rPr>
                <w:color w:val="0F1115"/>
              </w:rPr>
              <w:t>Б) Процесс требует обязательного согласования воль суверенных государств</w:t>
            </w:r>
          </w:p>
          <w:p w14:paraId="60FD6E28" w14:textId="77777777" w:rsidR="00A431ED" w:rsidRPr="00D9027D" w:rsidRDefault="005436D3" w:rsidP="00CE21F7">
            <w:pPr>
              <w:rPr>
                <w:color w:val="0F1115"/>
              </w:rPr>
            </w:pPr>
            <w:r w:rsidRPr="00D9027D">
              <w:rPr>
                <w:color w:val="0F1115"/>
              </w:rPr>
              <w:lastRenderedPageBreak/>
              <w:t>В) Нормы создаются исключительно Международным судом ООН как прецедентное право</w:t>
            </w:r>
          </w:p>
          <w:p w14:paraId="7577EAD7" w14:textId="77777777" w:rsidR="00A431ED" w:rsidRPr="00D9027D" w:rsidRDefault="005436D3" w:rsidP="00CE21F7">
            <w:pPr>
              <w:rPr>
                <w:color w:val="0F1115"/>
              </w:rPr>
            </w:pPr>
            <w:r w:rsidRPr="00D9027D">
              <w:rPr>
                <w:color w:val="0F1115"/>
              </w:rPr>
              <w:t>Г) Правотворчеством занимается только Совет Безопасности ООН</w:t>
            </w:r>
          </w:p>
        </w:tc>
        <w:tc>
          <w:tcPr>
            <w:tcW w:w="1363" w:type="pct"/>
            <w:hideMark/>
          </w:tcPr>
          <w:p w14:paraId="1479330B" w14:textId="77777777" w:rsidR="00A431ED" w:rsidRPr="00D9027D" w:rsidRDefault="005436D3" w:rsidP="00CE21F7">
            <w:pPr>
              <w:rPr>
                <w:color w:val="0F1115"/>
              </w:rPr>
            </w:pPr>
            <w:r w:rsidRPr="00D9027D">
              <w:rPr>
                <w:color w:val="0F1115"/>
              </w:rPr>
              <w:lastRenderedPageBreak/>
              <w:t>Б</w:t>
            </w:r>
          </w:p>
        </w:tc>
        <w:tc>
          <w:tcPr>
            <w:tcW w:w="669" w:type="pct"/>
            <w:hideMark/>
          </w:tcPr>
          <w:p w14:paraId="08A7E712" w14:textId="77777777" w:rsidR="00A431ED" w:rsidRPr="00D9027D" w:rsidRDefault="005436D3" w:rsidP="00CE21F7">
            <w:pPr>
              <w:rPr>
                <w:color w:val="0F1115"/>
              </w:rPr>
            </w:pPr>
            <w:r w:rsidRPr="00D9027D">
              <w:rPr>
                <w:color w:val="0F1115"/>
              </w:rPr>
              <w:t>ПК-4.1</w:t>
            </w:r>
          </w:p>
        </w:tc>
      </w:tr>
      <w:tr w:rsidR="00A431ED" w:rsidRPr="00D9027D" w14:paraId="4C7612E9" w14:textId="77777777" w:rsidTr="00A431ED">
        <w:tc>
          <w:tcPr>
            <w:tcW w:w="388" w:type="pct"/>
            <w:hideMark/>
          </w:tcPr>
          <w:p w14:paraId="51D88741" w14:textId="77777777" w:rsidR="00A431ED" w:rsidRPr="00D9027D" w:rsidRDefault="005436D3" w:rsidP="00CE21F7">
            <w:pPr>
              <w:rPr>
                <w:color w:val="0F1115"/>
              </w:rPr>
            </w:pPr>
            <w:r w:rsidRPr="00D9027D">
              <w:rPr>
                <w:color w:val="0F1115"/>
              </w:rPr>
              <w:t>5</w:t>
            </w:r>
          </w:p>
        </w:tc>
        <w:tc>
          <w:tcPr>
            <w:tcW w:w="2580" w:type="pct"/>
            <w:hideMark/>
          </w:tcPr>
          <w:p w14:paraId="7AC9B7CE" w14:textId="77777777" w:rsidR="00A431ED" w:rsidRPr="00D9027D" w:rsidRDefault="005436D3" w:rsidP="00CE21F7">
            <w:pPr>
              <w:rPr>
                <w:color w:val="0F1115"/>
              </w:rPr>
            </w:pPr>
            <w:r w:rsidRPr="00D9027D">
              <w:rPr>
                <w:color w:val="0F1115"/>
              </w:rPr>
              <w:t>Киберпреступность обладает рядом признаков, отличающих её от традиционных форм правонарушений. Какие две характеристики наиболее точно описывают сущность киберпреступления?</w:t>
            </w:r>
          </w:p>
          <w:p w14:paraId="279D48F5" w14:textId="77777777" w:rsidR="00A431ED" w:rsidRPr="00D9027D" w:rsidRDefault="005436D3" w:rsidP="00CE21F7">
            <w:pPr>
              <w:rPr>
                <w:color w:val="0F1115"/>
              </w:rPr>
            </w:pPr>
            <w:r w:rsidRPr="00D9027D">
              <w:rPr>
                <w:color w:val="0F1115"/>
              </w:rPr>
              <w:t>А) Использование компьютерных систем как орудия или объекта посягательства</w:t>
            </w:r>
          </w:p>
          <w:p w14:paraId="5804A0DD" w14:textId="77777777" w:rsidR="00A431ED" w:rsidRPr="00D9027D" w:rsidRDefault="005436D3" w:rsidP="00CE21F7">
            <w:pPr>
              <w:rPr>
                <w:color w:val="0F1115"/>
              </w:rPr>
            </w:pPr>
            <w:r w:rsidRPr="00D9027D">
              <w:rPr>
                <w:color w:val="0F1115"/>
              </w:rPr>
              <w:t>Б) Совершение преступления исключительно в целях хищения денежных средств</w:t>
            </w:r>
          </w:p>
          <w:p w14:paraId="449C3186" w14:textId="77777777" w:rsidR="00A431ED" w:rsidRPr="00D9027D" w:rsidRDefault="005436D3" w:rsidP="00CE21F7">
            <w:pPr>
              <w:rPr>
                <w:color w:val="0F1115"/>
              </w:rPr>
            </w:pPr>
            <w:r w:rsidRPr="00D9027D">
              <w:rPr>
                <w:color w:val="0F1115"/>
              </w:rPr>
              <w:t>В) Трансграничный характер и сложность идентификации субъекта</w:t>
            </w:r>
          </w:p>
          <w:p w14:paraId="3724C975" w14:textId="77777777" w:rsidR="00A431ED" w:rsidRPr="00D9027D" w:rsidRDefault="005436D3" w:rsidP="00CE21F7">
            <w:pPr>
              <w:rPr>
                <w:color w:val="0F1115"/>
              </w:rPr>
            </w:pPr>
            <w:r w:rsidRPr="00D9027D">
              <w:rPr>
                <w:color w:val="0F1115"/>
              </w:rPr>
              <w:t>Г) Обязательное физическое повреждение аппаратного обеспечения</w:t>
            </w:r>
          </w:p>
        </w:tc>
        <w:tc>
          <w:tcPr>
            <w:tcW w:w="1363" w:type="pct"/>
            <w:hideMark/>
          </w:tcPr>
          <w:p w14:paraId="195156F0" w14:textId="77777777" w:rsidR="00A431ED" w:rsidRPr="00D9027D" w:rsidRDefault="005436D3" w:rsidP="00CE21F7">
            <w:pPr>
              <w:rPr>
                <w:color w:val="0F1115"/>
              </w:rPr>
            </w:pPr>
            <w:r w:rsidRPr="00D9027D">
              <w:rPr>
                <w:color w:val="0F1115"/>
              </w:rPr>
              <w:t>А, В</w:t>
            </w:r>
          </w:p>
        </w:tc>
        <w:tc>
          <w:tcPr>
            <w:tcW w:w="669" w:type="pct"/>
            <w:hideMark/>
          </w:tcPr>
          <w:p w14:paraId="6080E8F6" w14:textId="77777777" w:rsidR="00A431ED" w:rsidRPr="00D9027D" w:rsidRDefault="005436D3" w:rsidP="00CE21F7">
            <w:pPr>
              <w:rPr>
                <w:color w:val="0F1115"/>
              </w:rPr>
            </w:pPr>
            <w:r w:rsidRPr="00D9027D">
              <w:rPr>
                <w:color w:val="0F1115"/>
              </w:rPr>
              <w:t>ПК-3.2</w:t>
            </w:r>
          </w:p>
        </w:tc>
      </w:tr>
      <w:tr w:rsidR="00A431ED" w:rsidRPr="00D9027D" w14:paraId="16197A97" w14:textId="77777777" w:rsidTr="00A431ED">
        <w:tc>
          <w:tcPr>
            <w:tcW w:w="388" w:type="pct"/>
            <w:hideMark/>
          </w:tcPr>
          <w:p w14:paraId="68C063E9" w14:textId="77777777" w:rsidR="00A431ED" w:rsidRPr="00D9027D" w:rsidRDefault="005436D3" w:rsidP="00CE21F7">
            <w:pPr>
              <w:rPr>
                <w:color w:val="0F1115"/>
              </w:rPr>
            </w:pPr>
            <w:r w:rsidRPr="00D9027D">
              <w:rPr>
                <w:color w:val="0F1115"/>
              </w:rPr>
              <w:t>6</w:t>
            </w:r>
          </w:p>
        </w:tc>
        <w:tc>
          <w:tcPr>
            <w:tcW w:w="2580" w:type="pct"/>
            <w:hideMark/>
          </w:tcPr>
          <w:p w14:paraId="37C5D7BB" w14:textId="77777777" w:rsidR="00A431ED" w:rsidRPr="00D9027D" w:rsidRDefault="005436D3" w:rsidP="00CE21F7">
            <w:pPr>
              <w:rPr>
                <w:color w:val="0F1115"/>
              </w:rPr>
            </w:pPr>
            <w:r w:rsidRPr="00D9027D">
              <w:rPr>
                <w:color w:val="0F1115"/>
              </w:rPr>
              <w:t>Согласно международным стандартам и подходам, защита интеллектуальной собственности включает специфические институты. Какой из перечисленных институтов не относится к системе правовой охраны интеллектуальной собственности?</w:t>
            </w:r>
          </w:p>
          <w:p w14:paraId="3BF204F7" w14:textId="77777777" w:rsidR="00A431ED" w:rsidRPr="00D9027D" w:rsidRDefault="005436D3" w:rsidP="00CE21F7">
            <w:pPr>
              <w:rPr>
                <w:color w:val="0F1115"/>
              </w:rPr>
            </w:pPr>
            <w:r w:rsidRPr="00D9027D">
              <w:rPr>
                <w:color w:val="0F1115"/>
              </w:rPr>
              <w:t>А) Авторское право и смежные права</w:t>
            </w:r>
          </w:p>
          <w:p w14:paraId="4EB53E03" w14:textId="77777777" w:rsidR="00A431ED" w:rsidRPr="00D9027D" w:rsidRDefault="005436D3" w:rsidP="00CE21F7">
            <w:pPr>
              <w:rPr>
                <w:color w:val="0F1115"/>
              </w:rPr>
            </w:pPr>
            <w:r w:rsidRPr="00D9027D">
              <w:rPr>
                <w:color w:val="0F1115"/>
              </w:rPr>
              <w:t>Б) Патентное право</w:t>
            </w:r>
          </w:p>
          <w:p w14:paraId="1A18E178" w14:textId="77777777" w:rsidR="00A431ED" w:rsidRPr="00D9027D" w:rsidRDefault="005436D3" w:rsidP="00CE21F7">
            <w:pPr>
              <w:rPr>
                <w:color w:val="0F1115"/>
              </w:rPr>
            </w:pPr>
            <w:r w:rsidRPr="00D9027D">
              <w:rPr>
                <w:color w:val="0F1115"/>
              </w:rPr>
              <w:t>В) Институт неосновательного обогащения</w:t>
            </w:r>
          </w:p>
          <w:p w14:paraId="478E6D0B" w14:textId="77777777" w:rsidR="00A431ED" w:rsidRPr="00D9027D" w:rsidRDefault="005436D3" w:rsidP="00CE21F7">
            <w:pPr>
              <w:rPr>
                <w:color w:val="0F1115"/>
              </w:rPr>
            </w:pPr>
            <w:r w:rsidRPr="00D9027D">
              <w:rPr>
                <w:color w:val="0F1115"/>
              </w:rPr>
              <w:t>Г) Средства индивидуализации (товарные знаки)</w:t>
            </w:r>
          </w:p>
        </w:tc>
        <w:tc>
          <w:tcPr>
            <w:tcW w:w="1363" w:type="pct"/>
            <w:hideMark/>
          </w:tcPr>
          <w:p w14:paraId="3DFA1E88" w14:textId="77777777" w:rsidR="00A431ED" w:rsidRPr="00D9027D" w:rsidRDefault="005436D3" w:rsidP="00CE21F7">
            <w:pPr>
              <w:rPr>
                <w:color w:val="0F1115"/>
              </w:rPr>
            </w:pPr>
            <w:r w:rsidRPr="00D9027D">
              <w:rPr>
                <w:color w:val="0F1115"/>
              </w:rPr>
              <w:t>В</w:t>
            </w:r>
          </w:p>
        </w:tc>
        <w:tc>
          <w:tcPr>
            <w:tcW w:w="669" w:type="pct"/>
            <w:hideMark/>
          </w:tcPr>
          <w:p w14:paraId="3F721196" w14:textId="77777777" w:rsidR="00A431ED" w:rsidRPr="00D9027D" w:rsidRDefault="005436D3" w:rsidP="00CE21F7">
            <w:pPr>
              <w:rPr>
                <w:color w:val="0F1115"/>
              </w:rPr>
            </w:pPr>
            <w:r w:rsidRPr="00D9027D">
              <w:rPr>
                <w:color w:val="0F1115"/>
              </w:rPr>
              <w:t>ПК-4.1</w:t>
            </w:r>
          </w:p>
        </w:tc>
      </w:tr>
      <w:tr w:rsidR="00A431ED" w:rsidRPr="00D9027D" w14:paraId="7D7E1077" w14:textId="77777777" w:rsidTr="00A431ED">
        <w:tc>
          <w:tcPr>
            <w:tcW w:w="388" w:type="pct"/>
            <w:hideMark/>
          </w:tcPr>
          <w:p w14:paraId="6A80B730" w14:textId="77777777" w:rsidR="00A431ED" w:rsidRPr="00D9027D" w:rsidRDefault="005436D3" w:rsidP="00CE21F7">
            <w:pPr>
              <w:rPr>
                <w:color w:val="0F1115"/>
              </w:rPr>
            </w:pPr>
            <w:r w:rsidRPr="00D9027D">
              <w:rPr>
                <w:color w:val="0F1115"/>
              </w:rPr>
              <w:t>7</w:t>
            </w:r>
          </w:p>
        </w:tc>
        <w:tc>
          <w:tcPr>
            <w:tcW w:w="2580" w:type="pct"/>
            <w:hideMark/>
          </w:tcPr>
          <w:p w14:paraId="67009F73" w14:textId="77777777" w:rsidR="00A431ED" w:rsidRPr="00D9027D" w:rsidRDefault="005436D3" w:rsidP="00CE21F7">
            <w:pPr>
              <w:rPr>
                <w:color w:val="0F1115"/>
              </w:rPr>
            </w:pPr>
            <w:r w:rsidRPr="00D9027D">
              <w:rPr>
                <w:color w:val="0F1115"/>
              </w:rPr>
              <w:t>При анализе угроз международной информационной безопасности выделяют так называемые «непрямые действия». Что подразумевает под собой данная категория в контексте международных отношений?</w:t>
            </w:r>
          </w:p>
          <w:p w14:paraId="1DF1F804" w14:textId="77777777" w:rsidR="00A431ED" w:rsidRPr="00D9027D" w:rsidRDefault="005436D3" w:rsidP="00CE21F7">
            <w:pPr>
              <w:rPr>
                <w:color w:val="0F1115"/>
              </w:rPr>
            </w:pPr>
            <w:r w:rsidRPr="00D9027D">
              <w:rPr>
                <w:color w:val="0F1115"/>
              </w:rPr>
              <w:t>А) Прямое вооруженное вторжение на территорию суверенного государства</w:t>
            </w:r>
          </w:p>
          <w:p w14:paraId="66C460E1" w14:textId="77777777" w:rsidR="00A431ED" w:rsidRPr="00D9027D" w:rsidRDefault="005436D3" w:rsidP="00CE21F7">
            <w:pPr>
              <w:rPr>
                <w:color w:val="0F1115"/>
              </w:rPr>
            </w:pPr>
            <w:r w:rsidRPr="00D9027D">
              <w:rPr>
                <w:color w:val="0F1115"/>
              </w:rPr>
              <w:t>Б) Скрытое информационно-психологическое воздействие для изменения геополитической ориентации</w:t>
            </w:r>
          </w:p>
          <w:p w14:paraId="16C5971F" w14:textId="77777777" w:rsidR="00A431ED" w:rsidRPr="00D9027D" w:rsidRDefault="005436D3" w:rsidP="00CE21F7">
            <w:pPr>
              <w:rPr>
                <w:color w:val="0F1115"/>
              </w:rPr>
            </w:pPr>
            <w:r w:rsidRPr="00D9027D">
              <w:rPr>
                <w:color w:val="0F1115"/>
              </w:rPr>
              <w:t>В) Официальные дипломатические демарши, публикуемые в СМИ</w:t>
            </w:r>
          </w:p>
          <w:p w14:paraId="35432BA5" w14:textId="77777777" w:rsidR="00A431ED" w:rsidRPr="00D9027D" w:rsidRDefault="005436D3" w:rsidP="00CE21F7">
            <w:pPr>
              <w:rPr>
                <w:color w:val="0F1115"/>
              </w:rPr>
            </w:pPr>
            <w:r w:rsidRPr="00D9027D">
              <w:rPr>
                <w:color w:val="0F1115"/>
              </w:rPr>
              <w:t>Г) Экономическую блокаду, вводимую по решению Совета Безопасности ООН</w:t>
            </w:r>
          </w:p>
        </w:tc>
        <w:tc>
          <w:tcPr>
            <w:tcW w:w="1363" w:type="pct"/>
            <w:hideMark/>
          </w:tcPr>
          <w:p w14:paraId="6CEE394C" w14:textId="77777777" w:rsidR="00A431ED" w:rsidRPr="00D9027D" w:rsidRDefault="005436D3" w:rsidP="00CE21F7">
            <w:pPr>
              <w:rPr>
                <w:color w:val="0F1115"/>
              </w:rPr>
            </w:pPr>
            <w:r w:rsidRPr="00D9027D">
              <w:rPr>
                <w:color w:val="0F1115"/>
              </w:rPr>
              <w:t>Б</w:t>
            </w:r>
          </w:p>
        </w:tc>
        <w:tc>
          <w:tcPr>
            <w:tcW w:w="669" w:type="pct"/>
            <w:hideMark/>
          </w:tcPr>
          <w:p w14:paraId="0A190915" w14:textId="77777777" w:rsidR="00A431ED" w:rsidRPr="00D9027D" w:rsidRDefault="005436D3" w:rsidP="00CE21F7">
            <w:pPr>
              <w:rPr>
                <w:color w:val="0F1115"/>
              </w:rPr>
            </w:pPr>
            <w:r w:rsidRPr="00D9027D">
              <w:rPr>
                <w:color w:val="0F1115"/>
              </w:rPr>
              <w:t>ПК-3.2</w:t>
            </w:r>
          </w:p>
        </w:tc>
      </w:tr>
      <w:tr w:rsidR="00A431ED" w:rsidRPr="00D9027D" w14:paraId="3E2ACDA8" w14:textId="77777777" w:rsidTr="00A431ED">
        <w:tc>
          <w:tcPr>
            <w:tcW w:w="388" w:type="pct"/>
            <w:hideMark/>
          </w:tcPr>
          <w:p w14:paraId="684A9B04" w14:textId="77777777" w:rsidR="00A431ED" w:rsidRPr="00D9027D" w:rsidRDefault="005436D3" w:rsidP="00CE21F7">
            <w:pPr>
              <w:rPr>
                <w:color w:val="0F1115"/>
              </w:rPr>
            </w:pPr>
            <w:r w:rsidRPr="00D9027D">
              <w:rPr>
                <w:color w:val="0F1115"/>
              </w:rPr>
              <w:t>8</w:t>
            </w:r>
          </w:p>
        </w:tc>
        <w:tc>
          <w:tcPr>
            <w:tcW w:w="2580" w:type="pct"/>
            <w:hideMark/>
          </w:tcPr>
          <w:p w14:paraId="1129D6FA" w14:textId="77777777" w:rsidR="00A431ED" w:rsidRPr="00D9027D" w:rsidRDefault="005436D3" w:rsidP="00CE21F7">
            <w:pPr>
              <w:rPr>
                <w:color w:val="0F1115"/>
              </w:rPr>
            </w:pPr>
            <w:r w:rsidRPr="00D9027D">
              <w:rPr>
                <w:color w:val="0F1115"/>
              </w:rPr>
              <w:t>Европейская конвенция о киберпреступности 2001 г. (Будапештская) содержит термины, вызвавшие дискуссии в российском экспертном сообществе. Какое из положений является спорным с точки зрения суверенитета государства?</w:t>
            </w:r>
          </w:p>
          <w:p w14:paraId="0D28E53A" w14:textId="77777777" w:rsidR="00A431ED" w:rsidRPr="00D9027D" w:rsidRDefault="005436D3" w:rsidP="00CE21F7">
            <w:pPr>
              <w:rPr>
                <w:color w:val="0F1115"/>
              </w:rPr>
            </w:pPr>
            <w:r w:rsidRPr="00D9027D">
              <w:rPr>
                <w:color w:val="0F1115"/>
              </w:rPr>
              <w:lastRenderedPageBreak/>
              <w:t>А) Криминализация отмывания доходов, полученных от компьютерных преступлений</w:t>
            </w:r>
          </w:p>
          <w:p w14:paraId="74EEA295" w14:textId="77777777" w:rsidR="00A431ED" w:rsidRPr="00D9027D" w:rsidRDefault="005436D3" w:rsidP="00CE21F7">
            <w:pPr>
              <w:rPr>
                <w:color w:val="0F1115"/>
              </w:rPr>
            </w:pPr>
            <w:r w:rsidRPr="00D9027D">
              <w:rPr>
                <w:color w:val="0F1115"/>
              </w:rPr>
              <w:t>Б) Определение составов преступлений против конфиденциальности компьютерных данных</w:t>
            </w:r>
          </w:p>
          <w:p w14:paraId="01E01708" w14:textId="77777777" w:rsidR="00A431ED" w:rsidRPr="00D9027D" w:rsidRDefault="005436D3" w:rsidP="00CE21F7">
            <w:pPr>
              <w:rPr>
                <w:color w:val="0F1115"/>
              </w:rPr>
            </w:pPr>
            <w:r w:rsidRPr="00D9027D">
              <w:rPr>
                <w:color w:val="0F1115"/>
              </w:rPr>
              <w:t>В) Возможность трансграничного доступа к компьютерным данным без уведомления властей страны</w:t>
            </w:r>
          </w:p>
          <w:p w14:paraId="0CE04CC6" w14:textId="77777777" w:rsidR="00A431ED" w:rsidRPr="00D9027D" w:rsidRDefault="005436D3" w:rsidP="00CE21F7">
            <w:pPr>
              <w:rPr>
                <w:color w:val="0F1115"/>
              </w:rPr>
            </w:pPr>
            <w:r w:rsidRPr="00D9027D">
              <w:rPr>
                <w:color w:val="0F1115"/>
              </w:rPr>
              <w:t>Г) Ответственность юридических лиц за киберпреступления</w:t>
            </w:r>
          </w:p>
        </w:tc>
        <w:tc>
          <w:tcPr>
            <w:tcW w:w="1363" w:type="pct"/>
            <w:hideMark/>
          </w:tcPr>
          <w:p w14:paraId="13EE0A9F" w14:textId="77777777" w:rsidR="00A431ED" w:rsidRPr="00D9027D" w:rsidRDefault="005436D3" w:rsidP="00CE21F7">
            <w:pPr>
              <w:rPr>
                <w:color w:val="0F1115"/>
              </w:rPr>
            </w:pPr>
            <w:r w:rsidRPr="00D9027D">
              <w:rPr>
                <w:color w:val="0F1115"/>
              </w:rPr>
              <w:lastRenderedPageBreak/>
              <w:t>В</w:t>
            </w:r>
          </w:p>
        </w:tc>
        <w:tc>
          <w:tcPr>
            <w:tcW w:w="669" w:type="pct"/>
            <w:hideMark/>
          </w:tcPr>
          <w:p w14:paraId="2E1A3332" w14:textId="77777777" w:rsidR="00A431ED" w:rsidRPr="00D9027D" w:rsidRDefault="005436D3" w:rsidP="00CE21F7">
            <w:pPr>
              <w:rPr>
                <w:color w:val="0F1115"/>
              </w:rPr>
            </w:pPr>
            <w:r w:rsidRPr="00D9027D">
              <w:rPr>
                <w:color w:val="0F1115"/>
              </w:rPr>
              <w:t>ПК-3.1</w:t>
            </w:r>
          </w:p>
        </w:tc>
      </w:tr>
      <w:tr w:rsidR="00A431ED" w:rsidRPr="00D9027D" w14:paraId="0CEB817A" w14:textId="77777777" w:rsidTr="00A431ED">
        <w:tc>
          <w:tcPr>
            <w:tcW w:w="388" w:type="pct"/>
            <w:hideMark/>
          </w:tcPr>
          <w:p w14:paraId="0B2088FA" w14:textId="77777777" w:rsidR="00A431ED" w:rsidRPr="00D9027D" w:rsidRDefault="005436D3" w:rsidP="00CE21F7">
            <w:pPr>
              <w:rPr>
                <w:color w:val="0F1115"/>
              </w:rPr>
            </w:pPr>
            <w:r w:rsidRPr="00D9027D">
              <w:rPr>
                <w:color w:val="0F1115"/>
              </w:rPr>
              <w:t>9</w:t>
            </w:r>
          </w:p>
        </w:tc>
        <w:tc>
          <w:tcPr>
            <w:tcW w:w="2580" w:type="pct"/>
            <w:hideMark/>
          </w:tcPr>
          <w:p w14:paraId="7A33A001" w14:textId="77777777" w:rsidR="00A431ED" w:rsidRPr="00D9027D" w:rsidRDefault="005436D3" w:rsidP="00CE21F7">
            <w:pPr>
              <w:rPr>
                <w:color w:val="0F1115"/>
              </w:rPr>
            </w:pPr>
            <w:r w:rsidRPr="00D9027D">
              <w:rPr>
                <w:color w:val="0F1115"/>
              </w:rPr>
              <w:t>В рамках дисциплины изучаются функции информации как объекта правоотношений. Какое свойство информации является юридически значимым для её защиты как интеллектуальной собственности?</w:t>
            </w:r>
          </w:p>
          <w:p w14:paraId="298E479E" w14:textId="77777777" w:rsidR="00A431ED" w:rsidRPr="00D9027D" w:rsidRDefault="005436D3" w:rsidP="00CE21F7">
            <w:pPr>
              <w:rPr>
                <w:color w:val="0F1115"/>
              </w:rPr>
            </w:pPr>
            <w:r w:rsidRPr="00D9027D">
              <w:rPr>
                <w:color w:val="0F1115"/>
              </w:rPr>
              <w:t>А) Неисчерпаемость и возможность многократного копирования без потери качества у оригинала</w:t>
            </w:r>
          </w:p>
          <w:p w14:paraId="525E389C" w14:textId="77777777" w:rsidR="00A431ED" w:rsidRPr="00D9027D" w:rsidRDefault="005436D3" w:rsidP="00CE21F7">
            <w:pPr>
              <w:rPr>
                <w:color w:val="0F1115"/>
              </w:rPr>
            </w:pPr>
            <w:r w:rsidRPr="00D9027D">
              <w:rPr>
                <w:color w:val="0F1115"/>
              </w:rPr>
              <w:t>Б) Исключительно документальная (бумажная) форма существования</w:t>
            </w:r>
          </w:p>
          <w:p w14:paraId="03AEAC11" w14:textId="77777777" w:rsidR="00A431ED" w:rsidRPr="00D9027D" w:rsidRDefault="005436D3" w:rsidP="00CE21F7">
            <w:pPr>
              <w:rPr>
                <w:color w:val="0F1115"/>
              </w:rPr>
            </w:pPr>
            <w:r w:rsidRPr="00D9027D">
              <w:rPr>
                <w:color w:val="0F1115"/>
              </w:rPr>
              <w:t>В) Обязательное наличие грифа секретности</w:t>
            </w:r>
          </w:p>
          <w:p w14:paraId="5F0BB129" w14:textId="77777777" w:rsidR="00A431ED" w:rsidRPr="00D9027D" w:rsidRDefault="005436D3" w:rsidP="00CE21F7">
            <w:pPr>
              <w:rPr>
                <w:color w:val="0F1115"/>
              </w:rPr>
            </w:pPr>
            <w:r w:rsidRPr="00D9027D">
              <w:rPr>
                <w:color w:val="0F1115"/>
              </w:rPr>
              <w:t>Г) Невозможность выражения в объективной форме</w:t>
            </w:r>
          </w:p>
        </w:tc>
        <w:tc>
          <w:tcPr>
            <w:tcW w:w="1363" w:type="pct"/>
            <w:hideMark/>
          </w:tcPr>
          <w:p w14:paraId="5E985972" w14:textId="77777777" w:rsidR="00A431ED" w:rsidRPr="00D9027D" w:rsidRDefault="005436D3" w:rsidP="00CE21F7">
            <w:pPr>
              <w:rPr>
                <w:color w:val="0F1115"/>
              </w:rPr>
            </w:pPr>
            <w:r w:rsidRPr="00D9027D">
              <w:rPr>
                <w:color w:val="0F1115"/>
              </w:rPr>
              <w:t>А</w:t>
            </w:r>
          </w:p>
        </w:tc>
        <w:tc>
          <w:tcPr>
            <w:tcW w:w="669" w:type="pct"/>
            <w:hideMark/>
          </w:tcPr>
          <w:p w14:paraId="15AC454E" w14:textId="77777777" w:rsidR="00A431ED" w:rsidRPr="00D9027D" w:rsidRDefault="005436D3" w:rsidP="00CE21F7">
            <w:pPr>
              <w:rPr>
                <w:color w:val="0F1115"/>
              </w:rPr>
            </w:pPr>
            <w:r w:rsidRPr="00D9027D">
              <w:rPr>
                <w:color w:val="0F1115"/>
              </w:rPr>
              <w:t>ПК-4.1</w:t>
            </w:r>
          </w:p>
        </w:tc>
      </w:tr>
      <w:tr w:rsidR="00A431ED" w:rsidRPr="00D9027D" w14:paraId="677EBA74" w14:textId="77777777" w:rsidTr="00A431ED">
        <w:tc>
          <w:tcPr>
            <w:tcW w:w="388" w:type="pct"/>
            <w:hideMark/>
          </w:tcPr>
          <w:p w14:paraId="41D2EB61" w14:textId="77777777" w:rsidR="00A431ED" w:rsidRPr="00D9027D" w:rsidRDefault="005436D3" w:rsidP="00CE21F7">
            <w:pPr>
              <w:rPr>
                <w:color w:val="0F1115"/>
              </w:rPr>
            </w:pPr>
            <w:r w:rsidRPr="00D9027D">
              <w:rPr>
                <w:color w:val="0F1115"/>
              </w:rPr>
              <w:t>10</w:t>
            </w:r>
          </w:p>
        </w:tc>
        <w:tc>
          <w:tcPr>
            <w:tcW w:w="2580" w:type="pct"/>
            <w:hideMark/>
          </w:tcPr>
          <w:p w14:paraId="539CBBB5" w14:textId="77777777" w:rsidR="00A431ED" w:rsidRPr="00D9027D" w:rsidRDefault="005436D3" w:rsidP="00CE21F7">
            <w:pPr>
              <w:rPr>
                <w:color w:val="0F1115"/>
              </w:rPr>
            </w:pPr>
            <w:r w:rsidRPr="00D9027D">
              <w:rPr>
                <w:color w:val="0F1115"/>
              </w:rPr>
              <w:t>Анализ защищенности автоматизированных систем предполагает мониторинг угроз. Какие две угрозы являются предметом регулирования международных стандартов кибербезопасности?</w:t>
            </w:r>
          </w:p>
          <w:p w14:paraId="3ED9F5EE" w14:textId="77777777" w:rsidR="00A431ED" w:rsidRPr="00D9027D" w:rsidRDefault="005436D3" w:rsidP="00CE21F7">
            <w:pPr>
              <w:rPr>
                <w:color w:val="0F1115"/>
              </w:rPr>
            </w:pPr>
            <w:r w:rsidRPr="00D9027D">
              <w:rPr>
                <w:color w:val="0F1115"/>
              </w:rPr>
              <w:t>А) Угрозы нарушения конфиденциальности данных при трансграничной передаче</w:t>
            </w:r>
          </w:p>
          <w:p w14:paraId="4ABC89DF" w14:textId="77777777" w:rsidR="00A431ED" w:rsidRPr="00D9027D" w:rsidRDefault="005436D3" w:rsidP="00CE21F7">
            <w:pPr>
              <w:rPr>
                <w:color w:val="0F1115"/>
              </w:rPr>
            </w:pPr>
            <w:r w:rsidRPr="00D9027D">
              <w:rPr>
                <w:color w:val="0F1115"/>
              </w:rPr>
              <w:t>Б) Угрозы монополизации рынка программного обеспечения</w:t>
            </w:r>
          </w:p>
          <w:p w14:paraId="3E0204C2" w14:textId="77777777" w:rsidR="00A431ED" w:rsidRPr="00D9027D" w:rsidRDefault="005436D3" w:rsidP="00CE21F7">
            <w:pPr>
              <w:rPr>
                <w:color w:val="0F1115"/>
              </w:rPr>
            </w:pPr>
            <w:r w:rsidRPr="00D9027D">
              <w:rPr>
                <w:color w:val="0F1115"/>
              </w:rPr>
              <w:t>В) Угрозы целостности и доступности критической информационной инфраструктуры</w:t>
            </w:r>
          </w:p>
          <w:p w14:paraId="6E7D4AA9" w14:textId="77777777" w:rsidR="00A431ED" w:rsidRPr="00D9027D" w:rsidRDefault="005436D3" w:rsidP="00CE21F7">
            <w:pPr>
              <w:rPr>
                <w:color w:val="0F1115"/>
              </w:rPr>
            </w:pPr>
            <w:r w:rsidRPr="00D9027D">
              <w:rPr>
                <w:color w:val="0F1115"/>
              </w:rPr>
              <w:t>Г) Угрозы снижения стоимости акций ИТ-компаний</w:t>
            </w:r>
          </w:p>
        </w:tc>
        <w:tc>
          <w:tcPr>
            <w:tcW w:w="1363" w:type="pct"/>
            <w:hideMark/>
          </w:tcPr>
          <w:p w14:paraId="57A61A79" w14:textId="77777777" w:rsidR="00A431ED" w:rsidRPr="00D9027D" w:rsidRDefault="005436D3" w:rsidP="00CE21F7">
            <w:pPr>
              <w:rPr>
                <w:color w:val="0F1115"/>
              </w:rPr>
            </w:pPr>
            <w:r w:rsidRPr="00D9027D">
              <w:rPr>
                <w:color w:val="0F1115"/>
              </w:rPr>
              <w:t>А, В</w:t>
            </w:r>
          </w:p>
        </w:tc>
        <w:tc>
          <w:tcPr>
            <w:tcW w:w="669" w:type="pct"/>
            <w:hideMark/>
          </w:tcPr>
          <w:p w14:paraId="1A526F26" w14:textId="77777777" w:rsidR="00A431ED" w:rsidRPr="00D9027D" w:rsidRDefault="005436D3" w:rsidP="00CE21F7">
            <w:pPr>
              <w:rPr>
                <w:color w:val="0F1115"/>
              </w:rPr>
            </w:pPr>
            <w:r w:rsidRPr="00D9027D">
              <w:rPr>
                <w:color w:val="0F1115"/>
              </w:rPr>
              <w:t>ПК-3.1</w:t>
            </w:r>
          </w:p>
        </w:tc>
      </w:tr>
      <w:tr w:rsidR="00A431ED" w:rsidRPr="00D9027D" w14:paraId="0A12643D" w14:textId="77777777" w:rsidTr="00A431ED">
        <w:tc>
          <w:tcPr>
            <w:tcW w:w="5000" w:type="pct"/>
            <w:gridSpan w:val="4"/>
            <w:hideMark/>
          </w:tcPr>
          <w:p w14:paraId="03C3D015" w14:textId="77777777" w:rsidR="00A431ED" w:rsidRPr="00D9027D" w:rsidRDefault="005436D3" w:rsidP="00CE21F7">
            <w:r w:rsidRPr="00D9027D">
              <w:rPr>
                <w:b/>
                <w:bCs/>
                <w:color w:val="0F1115"/>
              </w:rPr>
              <w:t>Задания закрытого типа на установление соответствия</w:t>
            </w:r>
          </w:p>
        </w:tc>
      </w:tr>
      <w:tr w:rsidR="00A431ED" w:rsidRPr="00D9027D" w14:paraId="458B36FD" w14:textId="77777777" w:rsidTr="00A431ED">
        <w:tc>
          <w:tcPr>
            <w:tcW w:w="388" w:type="pct"/>
            <w:hideMark/>
          </w:tcPr>
          <w:p w14:paraId="7E9C2AE2" w14:textId="77777777" w:rsidR="00A431ED" w:rsidRPr="00D9027D" w:rsidRDefault="005436D3" w:rsidP="00CE21F7">
            <w:pPr>
              <w:rPr>
                <w:color w:val="0F1115"/>
              </w:rPr>
            </w:pPr>
            <w:r w:rsidRPr="00D9027D">
              <w:rPr>
                <w:color w:val="0F1115"/>
              </w:rPr>
              <w:t>11</w:t>
            </w:r>
          </w:p>
        </w:tc>
        <w:tc>
          <w:tcPr>
            <w:tcW w:w="2580" w:type="pct"/>
            <w:hideMark/>
          </w:tcPr>
          <w:p w14:paraId="48261F2E" w14:textId="77777777" w:rsidR="00A431ED" w:rsidRPr="00D9027D" w:rsidRDefault="005436D3" w:rsidP="00CE21F7">
            <w:pPr>
              <w:rPr>
                <w:color w:val="0F1115"/>
              </w:rPr>
            </w:pPr>
            <w:r w:rsidRPr="00D9027D">
              <w:rPr>
                <w:color w:val="0F1115"/>
              </w:rPr>
              <w:t>Установите соответствие между субъектами международного права и их ролью в обеспечении международной информационной безопасности (МИБ).</w:t>
            </w:r>
          </w:p>
          <w:p w14:paraId="798703F2" w14:textId="77777777" w:rsidR="00A431ED" w:rsidRPr="00D9027D" w:rsidRDefault="005436D3" w:rsidP="00CE21F7">
            <w:pPr>
              <w:rPr>
                <w:color w:val="0F1115"/>
              </w:rPr>
            </w:pPr>
            <w:r w:rsidRPr="00D9027D">
              <w:rPr>
                <w:color w:val="0F1115"/>
              </w:rPr>
              <w:t>1. Государства</w:t>
            </w:r>
          </w:p>
          <w:p w14:paraId="4BAF4BC1" w14:textId="77777777" w:rsidR="00A431ED" w:rsidRPr="00D9027D" w:rsidRDefault="005436D3" w:rsidP="00CE21F7">
            <w:pPr>
              <w:rPr>
                <w:color w:val="0F1115"/>
              </w:rPr>
            </w:pPr>
            <w:r w:rsidRPr="00D9027D">
              <w:rPr>
                <w:color w:val="0F1115"/>
              </w:rPr>
              <w:t>2. Международные организации (ООН)</w:t>
            </w:r>
          </w:p>
          <w:p w14:paraId="1EFA1A3C" w14:textId="77777777" w:rsidR="00A431ED" w:rsidRPr="00D9027D" w:rsidRDefault="005436D3" w:rsidP="00CE21F7">
            <w:pPr>
              <w:rPr>
                <w:color w:val="0F1115"/>
              </w:rPr>
            </w:pPr>
            <w:r w:rsidRPr="00D9027D">
              <w:rPr>
                <w:color w:val="0F1115"/>
              </w:rPr>
              <w:t>3. Транснациональные корпорации (ИТ-гиганты)</w:t>
            </w:r>
          </w:p>
          <w:p w14:paraId="7BCD3195" w14:textId="77777777" w:rsidR="00A431ED" w:rsidRPr="00D9027D" w:rsidRDefault="005436D3" w:rsidP="00CE21F7">
            <w:pPr>
              <w:rPr>
                <w:color w:val="0F1115"/>
              </w:rPr>
            </w:pPr>
            <w:r w:rsidRPr="00D9027D">
              <w:rPr>
                <w:color w:val="0F1115"/>
              </w:rPr>
              <w:t>4. Индивиды (хакерские группировки)</w:t>
            </w:r>
          </w:p>
          <w:p w14:paraId="09F40D67" w14:textId="77777777" w:rsidR="00A431ED" w:rsidRPr="00D9027D" w:rsidRDefault="004D443C" w:rsidP="00CE21F7">
            <w:pPr>
              <w:rPr>
                <w:color w:val="0F1115"/>
              </w:rPr>
            </w:pPr>
          </w:p>
          <w:p w14:paraId="72B2EE06" w14:textId="77777777" w:rsidR="00A431ED" w:rsidRPr="00D9027D" w:rsidRDefault="005436D3" w:rsidP="00CE21F7">
            <w:pPr>
              <w:rPr>
                <w:color w:val="0F1115"/>
              </w:rPr>
            </w:pPr>
            <w:r w:rsidRPr="00D9027D">
              <w:rPr>
                <w:color w:val="0F1115"/>
              </w:rPr>
              <w:lastRenderedPageBreak/>
              <w:t>А) Основные субъекты, создающие нормативную базу МИБ путем заключения договоров</w:t>
            </w:r>
          </w:p>
          <w:p w14:paraId="55625291" w14:textId="77777777" w:rsidR="00A431ED" w:rsidRPr="00D9027D" w:rsidRDefault="005436D3" w:rsidP="00CE21F7">
            <w:pPr>
              <w:rPr>
                <w:color w:val="0F1115"/>
              </w:rPr>
            </w:pPr>
            <w:r w:rsidRPr="00D9027D">
              <w:rPr>
                <w:color w:val="0F1115"/>
              </w:rPr>
              <w:t>Б) Платформа для выработки универсальных конвенций и модельных законов в сфере МИБ</w:t>
            </w:r>
          </w:p>
          <w:p w14:paraId="38065E37" w14:textId="77777777" w:rsidR="00A431ED" w:rsidRPr="00D9027D" w:rsidRDefault="005436D3" w:rsidP="00CE21F7">
            <w:pPr>
              <w:rPr>
                <w:color w:val="0F1115"/>
              </w:rPr>
            </w:pPr>
            <w:r w:rsidRPr="00D9027D">
              <w:rPr>
                <w:color w:val="0F1115"/>
              </w:rPr>
              <w:t>В) Фактические обладатели критических технологий и данных, влияющие на архитектуру управления интернетом</w:t>
            </w:r>
          </w:p>
          <w:p w14:paraId="67594024" w14:textId="77777777" w:rsidR="00A431ED" w:rsidRPr="00D9027D" w:rsidRDefault="005436D3" w:rsidP="00CE21F7">
            <w:pPr>
              <w:rPr>
                <w:color w:val="0F1115"/>
              </w:rPr>
            </w:pPr>
            <w:r w:rsidRPr="00D9027D">
              <w:rPr>
                <w:color w:val="0F1115"/>
              </w:rPr>
              <w:t>Г) Негосударственные акторы, способные создавать угрозы трансграничного характера</w:t>
            </w:r>
          </w:p>
        </w:tc>
        <w:tc>
          <w:tcPr>
            <w:tcW w:w="1363" w:type="pct"/>
            <w:hideMark/>
          </w:tcPr>
          <w:p w14:paraId="65FE8EF3" w14:textId="77777777" w:rsidR="00A431ED" w:rsidRPr="00D9027D" w:rsidRDefault="005436D3" w:rsidP="00CE21F7">
            <w:pPr>
              <w:rPr>
                <w:color w:val="0F1115"/>
              </w:rPr>
            </w:pPr>
            <w:r w:rsidRPr="00D9027D">
              <w:rPr>
                <w:color w:val="0F1115"/>
              </w:rPr>
              <w:lastRenderedPageBreak/>
              <w:t>1-А, 2-Б, 3-В, 4-Г</w:t>
            </w:r>
          </w:p>
        </w:tc>
        <w:tc>
          <w:tcPr>
            <w:tcW w:w="669" w:type="pct"/>
            <w:hideMark/>
          </w:tcPr>
          <w:p w14:paraId="71BEF35D" w14:textId="77777777" w:rsidR="00A431ED" w:rsidRPr="00D9027D" w:rsidRDefault="005436D3" w:rsidP="00CE21F7">
            <w:pPr>
              <w:rPr>
                <w:color w:val="0F1115"/>
              </w:rPr>
            </w:pPr>
            <w:r w:rsidRPr="00D9027D">
              <w:rPr>
                <w:color w:val="0F1115"/>
              </w:rPr>
              <w:t>ПК-3.2</w:t>
            </w:r>
          </w:p>
        </w:tc>
      </w:tr>
      <w:tr w:rsidR="00A431ED" w:rsidRPr="00D9027D" w14:paraId="6B2A9C38" w14:textId="77777777" w:rsidTr="00A431ED">
        <w:tc>
          <w:tcPr>
            <w:tcW w:w="388" w:type="pct"/>
            <w:hideMark/>
          </w:tcPr>
          <w:p w14:paraId="08C959A9" w14:textId="77777777" w:rsidR="00A431ED" w:rsidRPr="00D9027D" w:rsidRDefault="005436D3" w:rsidP="00CE21F7">
            <w:pPr>
              <w:rPr>
                <w:color w:val="0F1115"/>
              </w:rPr>
            </w:pPr>
            <w:r w:rsidRPr="00D9027D">
              <w:rPr>
                <w:color w:val="0F1115"/>
              </w:rPr>
              <w:t>12</w:t>
            </w:r>
          </w:p>
        </w:tc>
        <w:tc>
          <w:tcPr>
            <w:tcW w:w="2580" w:type="pct"/>
            <w:hideMark/>
          </w:tcPr>
          <w:p w14:paraId="2F816264" w14:textId="77777777" w:rsidR="00A431ED" w:rsidRPr="00D9027D" w:rsidRDefault="005436D3" w:rsidP="00CE21F7">
            <w:pPr>
              <w:rPr>
                <w:color w:val="0F1115"/>
              </w:rPr>
            </w:pPr>
            <w:r w:rsidRPr="00D9027D">
              <w:rPr>
                <w:color w:val="0F1115"/>
              </w:rPr>
              <w:t>Соотнесите термин, используемый в международном информационном праве, с его определением.</w:t>
            </w:r>
          </w:p>
          <w:p w14:paraId="11A8606F" w14:textId="77777777" w:rsidR="00A431ED" w:rsidRPr="00D9027D" w:rsidRDefault="005436D3" w:rsidP="00CE21F7">
            <w:pPr>
              <w:rPr>
                <w:color w:val="0F1115"/>
              </w:rPr>
            </w:pPr>
            <w:r w:rsidRPr="00D9027D">
              <w:rPr>
                <w:color w:val="0F1115"/>
              </w:rPr>
              <w:t>1. Киберпреступность</w:t>
            </w:r>
          </w:p>
          <w:p w14:paraId="03884E75" w14:textId="77777777" w:rsidR="00A431ED" w:rsidRPr="00D9027D" w:rsidRDefault="005436D3" w:rsidP="00CE21F7">
            <w:pPr>
              <w:rPr>
                <w:color w:val="0F1115"/>
              </w:rPr>
            </w:pPr>
            <w:r w:rsidRPr="00D9027D">
              <w:rPr>
                <w:color w:val="0F1115"/>
              </w:rPr>
              <w:t>2. Кибертерроризм</w:t>
            </w:r>
          </w:p>
          <w:p w14:paraId="1F368099" w14:textId="77777777" w:rsidR="00A431ED" w:rsidRPr="00D9027D" w:rsidRDefault="005436D3" w:rsidP="00CE21F7">
            <w:pPr>
              <w:rPr>
                <w:color w:val="0F1115"/>
              </w:rPr>
            </w:pPr>
            <w:r w:rsidRPr="00D9027D">
              <w:rPr>
                <w:color w:val="0F1115"/>
              </w:rPr>
              <w:t>3. Кибершпионаж</w:t>
            </w:r>
          </w:p>
          <w:p w14:paraId="08F039DD" w14:textId="77777777" w:rsidR="00A431ED" w:rsidRPr="00D9027D" w:rsidRDefault="005436D3" w:rsidP="00CE21F7">
            <w:pPr>
              <w:rPr>
                <w:color w:val="0F1115"/>
              </w:rPr>
            </w:pPr>
            <w:r w:rsidRPr="00D9027D">
              <w:rPr>
                <w:color w:val="0F1115"/>
              </w:rPr>
              <w:t>4. Кибервойна</w:t>
            </w:r>
          </w:p>
          <w:p w14:paraId="02E88351" w14:textId="77777777" w:rsidR="00A431ED" w:rsidRPr="00D9027D" w:rsidRDefault="004D443C" w:rsidP="00CE21F7">
            <w:pPr>
              <w:rPr>
                <w:color w:val="0F1115"/>
              </w:rPr>
            </w:pPr>
          </w:p>
          <w:p w14:paraId="2D027E76" w14:textId="77777777" w:rsidR="00A431ED" w:rsidRPr="00D9027D" w:rsidRDefault="005436D3" w:rsidP="00CE21F7">
            <w:pPr>
              <w:rPr>
                <w:color w:val="0F1115"/>
              </w:rPr>
            </w:pPr>
            <w:r w:rsidRPr="00D9027D">
              <w:rPr>
                <w:color w:val="0F1115"/>
              </w:rPr>
              <w:t>А) Действия, направленные на устрашение населения или оказание давления на органы власти путем атак на критическую инфраструктуру</w:t>
            </w:r>
          </w:p>
          <w:p w14:paraId="53BA4C03" w14:textId="77777777" w:rsidR="00A431ED" w:rsidRPr="00D9027D" w:rsidRDefault="005436D3" w:rsidP="00CE21F7">
            <w:pPr>
              <w:rPr>
                <w:color w:val="0F1115"/>
              </w:rPr>
            </w:pPr>
            <w:r w:rsidRPr="00D9027D">
              <w:rPr>
                <w:color w:val="0F1115"/>
              </w:rPr>
              <w:t>Б) Противоправные действия в цифровой среде, совершенные с корыстной или хулиганской мотивацией</w:t>
            </w:r>
          </w:p>
          <w:p w14:paraId="2D02E316" w14:textId="77777777" w:rsidR="00A431ED" w:rsidRPr="00D9027D" w:rsidRDefault="005436D3" w:rsidP="00CE21F7">
            <w:pPr>
              <w:rPr>
                <w:color w:val="0F1115"/>
              </w:rPr>
            </w:pPr>
            <w:r w:rsidRPr="00D9027D">
              <w:rPr>
                <w:color w:val="0F1115"/>
              </w:rPr>
              <w:t>В) Масштабные деструктивные воздействия одного государства на информационные ресурсы другого в рамках вооруженного конфликта</w:t>
            </w:r>
          </w:p>
          <w:p w14:paraId="62CE8E38" w14:textId="77777777" w:rsidR="00A431ED" w:rsidRPr="00D9027D" w:rsidRDefault="005436D3" w:rsidP="00CE21F7">
            <w:pPr>
              <w:rPr>
                <w:color w:val="0F1115"/>
              </w:rPr>
            </w:pPr>
            <w:r w:rsidRPr="00D9027D">
              <w:rPr>
                <w:color w:val="0F1115"/>
              </w:rPr>
              <w:t>Г) Несанкционированный доступ к защищенным данным государства или компании для получения политической или экономической выгоды</w:t>
            </w:r>
          </w:p>
        </w:tc>
        <w:tc>
          <w:tcPr>
            <w:tcW w:w="1363" w:type="pct"/>
            <w:hideMark/>
          </w:tcPr>
          <w:p w14:paraId="2932E245" w14:textId="77777777" w:rsidR="00A431ED" w:rsidRPr="00D9027D" w:rsidRDefault="005436D3" w:rsidP="00CE21F7">
            <w:pPr>
              <w:rPr>
                <w:color w:val="0F1115"/>
              </w:rPr>
            </w:pPr>
            <w:r w:rsidRPr="00D9027D">
              <w:rPr>
                <w:color w:val="0F1115"/>
              </w:rPr>
              <w:t>1-Б, 2-А, 3-Г, 4-В</w:t>
            </w:r>
          </w:p>
        </w:tc>
        <w:tc>
          <w:tcPr>
            <w:tcW w:w="669" w:type="pct"/>
            <w:hideMark/>
          </w:tcPr>
          <w:p w14:paraId="201F486F" w14:textId="77777777" w:rsidR="00A431ED" w:rsidRPr="00D9027D" w:rsidRDefault="005436D3" w:rsidP="00CE21F7">
            <w:pPr>
              <w:rPr>
                <w:color w:val="0F1115"/>
              </w:rPr>
            </w:pPr>
            <w:r w:rsidRPr="00D9027D">
              <w:rPr>
                <w:color w:val="0F1115"/>
              </w:rPr>
              <w:t>ПК-3.2</w:t>
            </w:r>
          </w:p>
        </w:tc>
      </w:tr>
      <w:tr w:rsidR="00A431ED" w:rsidRPr="00D9027D" w14:paraId="766BBBD9" w14:textId="77777777" w:rsidTr="00A431ED">
        <w:tc>
          <w:tcPr>
            <w:tcW w:w="388" w:type="pct"/>
            <w:hideMark/>
          </w:tcPr>
          <w:p w14:paraId="5CB7FEA3" w14:textId="77777777" w:rsidR="00A431ED" w:rsidRPr="00D9027D" w:rsidRDefault="005436D3" w:rsidP="00CE21F7">
            <w:pPr>
              <w:rPr>
                <w:color w:val="0F1115"/>
              </w:rPr>
            </w:pPr>
            <w:r w:rsidRPr="00D9027D">
              <w:rPr>
                <w:color w:val="0F1115"/>
              </w:rPr>
              <w:t>13</w:t>
            </w:r>
          </w:p>
        </w:tc>
        <w:tc>
          <w:tcPr>
            <w:tcW w:w="2580" w:type="pct"/>
            <w:hideMark/>
          </w:tcPr>
          <w:p w14:paraId="19B09B71" w14:textId="77777777" w:rsidR="00A431ED" w:rsidRPr="00D9027D" w:rsidRDefault="005436D3" w:rsidP="00CE21F7">
            <w:pPr>
              <w:rPr>
                <w:color w:val="0F1115"/>
              </w:rPr>
            </w:pPr>
            <w:r w:rsidRPr="00D9027D">
              <w:rPr>
                <w:color w:val="0F1115"/>
              </w:rPr>
              <w:t>Соотнесите нормативно-правовой акт с его ключевой концепцией в области международной информационной безопасности.</w:t>
            </w:r>
          </w:p>
          <w:p w14:paraId="27480AEE" w14:textId="77777777" w:rsidR="00A431ED" w:rsidRPr="00D9027D" w:rsidRDefault="005436D3" w:rsidP="00CE21F7">
            <w:pPr>
              <w:rPr>
                <w:color w:val="0F1115"/>
              </w:rPr>
            </w:pPr>
            <w:r w:rsidRPr="00D9027D">
              <w:rPr>
                <w:color w:val="0F1115"/>
              </w:rPr>
              <w:t>1. Окинавская хартия глобального информационного общества</w:t>
            </w:r>
          </w:p>
          <w:p w14:paraId="11D80DE0" w14:textId="77777777" w:rsidR="00A431ED" w:rsidRPr="00D9027D" w:rsidRDefault="005436D3" w:rsidP="00CE21F7">
            <w:pPr>
              <w:rPr>
                <w:color w:val="0F1115"/>
              </w:rPr>
            </w:pPr>
            <w:r w:rsidRPr="00D9027D">
              <w:rPr>
                <w:color w:val="0F1115"/>
              </w:rPr>
              <w:t>2. Европейская конвенция о киберпреступности (ETS N 185)</w:t>
            </w:r>
          </w:p>
          <w:p w14:paraId="289913CE" w14:textId="77777777" w:rsidR="00A431ED" w:rsidRPr="00D9027D" w:rsidRDefault="005436D3" w:rsidP="00CE21F7">
            <w:pPr>
              <w:rPr>
                <w:color w:val="0F1115"/>
              </w:rPr>
            </w:pPr>
            <w:r w:rsidRPr="00D9027D">
              <w:rPr>
                <w:color w:val="0F1115"/>
              </w:rPr>
              <w:t>3. Концепция Конвенции ООН об обеспечении МИБ (российский проект)</w:t>
            </w:r>
          </w:p>
          <w:p w14:paraId="13999FFA" w14:textId="77777777" w:rsidR="00A431ED" w:rsidRPr="00D9027D" w:rsidRDefault="005436D3" w:rsidP="00CE21F7">
            <w:pPr>
              <w:rPr>
                <w:color w:val="0F1115"/>
              </w:rPr>
            </w:pPr>
            <w:r w:rsidRPr="00D9027D">
              <w:rPr>
                <w:color w:val="0F1115"/>
              </w:rPr>
              <w:t>4. Соглашение стран СНГ о сотрудничестве в области обеспечения информационной безопасности</w:t>
            </w:r>
          </w:p>
          <w:p w14:paraId="079B0102" w14:textId="77777777" w:rsidR="00A431ED" w:rsidRPr="00D9027D" w:rsidRDefault="004D443C" w:rsidP="00CE21F7">
            <w:pPr>
              <w:rPr>
                <w:color w:val="0F1115"/>
              </w:rPr>
            </w:pPr>
          </w:p>
          <w:p w14:paraId="60824C44" w14:textId="77777777" w:rsidR="00A431ED" w:rsidRPr="00D9027D" w:rsidRDefault="005436D3" w:rsidP="00CE21F7">
            <w:pPr>
              <w:rPr>
                <w:color w:val="0F1115"/>
              </w:rPr>
            </w:pPr>
            <w:r w:rsidRPr="00D9027D">
              <w:rPr>
                <w:color w:val="0F1115"/>
              </w:rPr>
              <w:t>А) Унификация уголовного законодательства для борьбы с компьютерными преступлениями и процессуальные меры</w:t>
            </w:r>
          </w:p>
          <w:p w14:paraId="01B4C2CB" w14:textId="77777777" w:rsidR="00A431ED" w:rsidRPr="00D9027D" w:rsidRDefault="005436D3" w:rsidP="00CE21F7">
            <w:pPr>
              <w:rPr>
                <w:color w:val="0F1115"/>
              </w:rPr>
            </w:pPr>
            <w:r w:rsidRPr="00D9027D">
              <w:rPr>
                <w:color w:val="0F1115"/>
              </w:rPr>
              <w:lastRenderedPageBreak/>
              <w:t>Б) Принцип государственного суверенитета над информационным пространством и предотвращение информационных войн</w:t>
            </w:r>
          </w:p>
          <w:p w14:paraId="0EA1A36A" w14:textId="77777777" w:rsidR="00A431ED" w:rsidRPr="00D9027D" w:rsidRDefault="005436D3" w:rsidP="00CE21F7">
            <w:pPr>
              <w:rPr>
                <w:color w:val="0F1115"/>
              </w:rPr>
            </w:pPr>
            <w:r w:rsidRPr="00D9027D">
              <w:rPr>
                <w:color w:val="0F1115"/>
              </w:rPr>
              <w:t>В) Преодоление цифрового разрыва и стимулирование всеобщего участия в развитии ИКТ</w:t>
            </w:r>
          </w:p>
          <w:p w14:paraId="6A06DFCA" w14:textId="77777777" w:rsidR="00A431ED" w:rsidRPr="00D9027D" w:rsidRDefault="005436D3" w:rsidP="00CE21F7">
            <w:pPr>
              <w:rPr>
                <w:color w:val="0F1115"/>
              </w:rPr>
            </w:pPr>
            <w:r w:rsidRPr="00D9027D">
              <w:rPr>
                <w:color w:val="0F1115"/>
              </w:rPr>
              <w:t>Г) Координация оперативного взаимодействия компетентных органов по предупреждению инцидентов</w:t>
            </w:r>
          </w:p>
        </w:tc>
        <w:tc>
          <w:tcPr>
            <w:tcW w:w="1363" w:type="pct"/>
            <w:hideMark/>
          </w:tcPr>
          <w:p w14:paraId="24C447C3" w14:textId="77777777" w:rsidR="00A431ED" w:rsidRPr="00D9027D" w:rsidRDefault="005436D3" w:rsidP="00CE21F7">
            <w:pPr>
              <w:rPr>
                <w:color w:val="0F1115"/>
              </w:rPr>
            </w:pPr>
            <w:r w:rsidRPr="00D9027D">
              <w:rPr>
                <w:color w:val="0F1115"/>
              </w:rPr>
              <w:lastRenderedPageBreak/>
              <w:t>1-В, 2-А, 3-Б, 4-Г</w:t>
            </w:r>
          </w:p>
        </w:tc>
        <w:tc>
          <w:tcPr>
            <w:tcW w:w="669" w:type="pct"/>
            <w:hideMark/>
          </w:tcPr>
          <w:p w14:paraId="1901D597" w14:textId="77777777" w:rsidR="00A431ED" w:rsidRPr="00D9027D" w:rsidRDefault="005436D3" w:rsidP="00CE21F7">
            <w:pPr>
              <w:rPr>
                <w:color w:val="0F1115"/>
              </w:rPr>
            </w:pPr>
            <w:r w:rsidRPr="00D9027D">
              <w:rPr>
                <w:color w:val="0F1115"/>
              </w:rPr>
              <w:t>ПК-4.1</w:t>
            </w:r>
          </w:p>
        </w:tc>
      </w:tr>
      <w:tr w:rsidR="00A431ED" w:rsidRPr="00D9027D" w14:paraId="0CC78531" w14:textId="77777777" w:rsidTr="00A431ED">
        <w:tc>
          <w:tcPr>
            <w:tcW w:w="388" w:type="pct"/>
            <w:hideMark/>
          </w:tcPr>
          <w:p w14:paraId="1E12644D" w14:textId="77777777" w:rsidR="00A431ED" w:rsidRPr="00D9027D" w:rsidRDefault="005436D3" w:rsidP="00CE21F7">
            <w:pPr>
              <w:rPr>
                <w:color w:val="0F1115"/>
              </w:rPr>
            </w:pPr>
            <w:r w:rsidRPr="00D9027D">
              <w:rPr>
                <w:color w:val="0F1115"/>
              </w:rPr>
              <w:t>14</w:t>
            </w:r>
          </w:p>
        </w:tc>
        <w:tc>
          <w:tcPr>
            <w:tcW w:w="2580" w:type="pct"/>
            <w:hideMark/>
          </w:tcPr>
          <w:p w14:paraId="429EAA2D" w14:textId="77777777" w:rsidR="00A431ED" w:rsidRPr="00D9027D" w:rsidRDefault="005436D3" w:rsidP="00CE21F7">
            <w:pPr>
              <w:rPr>
                <w:color w:val="0F1115"/>
              </w:rPr>
            </w:pPr>
            <w:r w:rsidRPr="00D9027D">
              <w:rPr>
                <w:color w:val="0F1115"/>
              </w:rPr>
              <w:t>Установите соответствие между способом защиты интеллектуальных прав и его содержанием.</w:t>
            </w:r>
          </w:p>
          <w:p w14:paraId="5BF34FC5" w14:textId="77777777" w:rsidR="00A431ED" w:rsidRPr="00D9027D" w:rsidRDefault="005436D3" w:rsidP="00CE21F7">
            <w:pPr>
              <w:rPr>
                <w:color w:val="0F1115"/>
              </w:rPr>
            </w:pPr>
            <w:r w:rsidRPr="00D9027D">
              <w:rPr>
                <w:color w:val="0F1115"/>
              </w:rPr>
              <w:t>1. Признание права</w:t>
            </w:r>
          </w:p>
          <w:p w14:paraId="20482717" w14:textId="77777777" w:rsidR="00A431ED" w:rsidRPr="00D9027D" w:rsidRDefault="005436D3" w:rsidP="00CE21F7">
            <w:pPr>
              <w:rPr>
                <w:color w:val="0F1115"/>
              </w:rPr>
            </w:pPr>
            <w:r w:rsidRPr="00D9027D">
              <w:rPr>
                <w:color w:val="0F1115"/>
              </w:rPr>
              <w:t>2. Пресечение действий, нарушающих право</w:t>
            </w:r>
          </w:p>
          <w:p w14:paraId="0B104DC3" w14:textId="77777777" w:rsidR="00A431ED" w:rsidRPr="00D9027D" w:rsidRDefault="005436D3" w:rsidP="00CE21F7">
            <w:pPr>
              <w:rPr>
                <w:color w:val="0F1115"/>
              </w:rPr>
            </w:pPr>
            <w:r w:rsidRPr="00D9027D">
              <w:rPr>
                <w:color w:val="0F1115"/>
              </w:rPr>
              <w:t>3. Возмещение убытков</w:t>
            </w:r>
          </w:p>
          <w:p w14:paraId="0B83F25B" w14:textId="77777777" w:rsidR="00A431ED" w:rsidRPr="00D9027D" w:rsidRDefault="005436D3" w:rsidP="00CE21F7">
            <w:pPr>
              <w:rPr>
                <w:color w:val="0F1115"/>
              </w:rPr>
            </w:pPr>
            <w:r w:rsidRPr="00D9027D">
              <w:rPr>
                <w:color w:val="0F1115"/>
              </w:rPr>
              <w:t>4. Компенсация вместо возмещения убытков</w:t>
            </w:r>
          </w:p>
          <w:p w14:paraId="5FF54F98" w14:textId="77777777" w:rsidR="00A431ED" w:rsidRPr="00D9027D" w:rsidRDefault="004D443C" w:rsidP="00CE21F7">
            <w:pPr>
              <w:rPr>
                <w:color w:val="0F1115"/>
              </w:rPr>
            </w:pPr>
          </w:p>
          <w:p w14:paraId="60FB5F72" w14:textId="77777777" w:rsidR="00A431ED" w:rsidRPr="00D9027D" w:rsidRDefault="005436D3" w:rsidP="00CE21F7">
            <w:pPr>
              <w:rPr>
                <w:color w:val="0F1115"/>
              </w:rPr>
            </w:pPr>
            <w:r w:rsidRPr="00D9027D">
              <w:rPr>
                <w:color w:val="0F1115"/>
              </w:rPr>
              <w:t>А) Требование прекратить несанкционированное использование произведения</w:t>
            </w:r>
          </w:p>
          <w:p w14:paraId="26898177" w14:textId="77777777" w:rsidR="00A431ED" w:rsidRPr="00D9027D" w:rsidRDefault="005436D3" w:rsidP="00CE21F7">
            <w:pPr>
              <w:rPr>
                <w:color w:val="0F1115"/>
              </w:rPr>
            </w:pPr>
            <w:r w:rsidRPr="00D9027D">
              <w:rPr>
                <w:color w:val="0F1115"/>
              </w:rPr>
              <w:t>Б) Установление факта авторства лица на спорный объект</w:t>
            </w:r>
          </w:p>
          <w:p w14:paraId="04387F09" w14:textId="77777777" w:rsidR="00A431ED" w:rsidRPr="00D9027D" w:rsidRDefault="005436D3" w:rsidP="00CE21F7">
            <w:pPr>
              <w:rPr>
                <w:color w:val="0F1115"/>
              </w:rPr>
            </w:pPr>
            <w:r w:rsidRPr="00D9027D">
              <w:rPr>
                <w:color w:val="0F1115"/>
              </w:rPr>
              <w:t>В) Денежная сумма, взыскиваемая в твердом размере без необходимости доказывания точного размера потерь</w:t>
            </w:r>
          </w:p>
          <w:p w14:paraId="066E36B8" w14:textId="77777777" w:rsidR="00A431ED" w:rsidRPr="00D9027D" w:rsidRDefault="005436D3" w:rsidP="00CE21F7">
            <w:pPr>
              <w:rPr>
                <w:color w:val="0F1115"/>
              </w:rPr>
            </w:pPr>
            <w:r w:rsidRPr="00D9027D">
              <w:rPr>
                <w:color w:val="0F1115"/>
              </w:rPr>
              <w:t>Г) Восстановление имущественного положения правообладателя за счет нарушителя</w:t>
            </w:r>
          </w:p>
        </w:tc>
        <w:tc>
          <w:tcPr>
            <w:tcW w:w="1363" w:type="pct"/>
            <w:hideMark/>
          </w:tcPr>
          <w:p w14:paraId="4D35D808" w14:textId="77777777" w:rsidR="00A431ED" w:rsidRPr="00D9027D" w:rsidRDefault="005436D3" w:rsidP="00CE21F7">
            <w:pPr>
              <w:rPr>
                <w:color w:val="0F1115"/>
              </w:rPr>
            </w:pPr>
            <w:r w:rsidRPr="00D9027D">
              <w:rPr>
                <w:color w:val="0F1115"/>
              </w:rPr>
              <w:t>1-Б, 2-А, 3-Г, 4-В</w:t>
            </w:r>
          </w:p>
        </w:tc>
        <w:tc>
          <w:tcPr>
            <w:tcW w:w="669" w:type="pct"/>
            <w:hideMark/>
          </w:tcPr>
          <w:p w14:paraId="25AD84AC" w14:textId="77777777" w:rsidR="00A431ED" w:rsidRPr="00D9027D" w:rsidRDefault="005436D3" w:rsidP="00CE21F7">
            <w:pPr>
              <w:rPr>
                <w:color w:val="0F1115"/>
              </w:rPr>
            </w:pPr>
            <w:r w:rsidRPr="00D9027D">
              <w:rPr>
                <w:color w:val="0F1115"/>
              </w:rPr>
              <w:t>ПК-4.1</w:t>
            </w:r>
          </w:p>
        </w:tc>
      </w:tr>
      <w:tr w:rsidR="00A431ED" w:rsidRPr="00D9027D" w14:paraId="39E4F845" w14:textId="77777777" w:rsidTr="00A431ED">
        <w:tc>
          <w:tcPr>
            <w:tcW w:w="388" w:type="pct"/>
            <w:hideMark/>
          </w:tcPr>
          <w:p w14:paraId="5D4D5FF2" w14:textId="77777777" w:rsidR="00A431ED" w:rsidRPr="00D9027D" w:rsidRDefault="005436D3" w:rsidP="00CE21F7">
            <w:pPr>
              <w:rPr>
                <w:color w:val="0F1115"/>
              </w:rPr>
            </w:pPr>
            <w:r w:rsidRPr="00D9027D">
              <w:rPr>
                <w:color w:val="0F1115"/>
              </w:rPr>
              <w:t>15</w:t>
            </w:r>
          </w:p>
        </w:tc>
        <w:tc>
          <w:tcPr>
            <w:tcW w:w="2580" w:type="pct"/>
            <w:hideMark/>
          </w:tcPr>
          <w:p w14:paraId="7C66BB20" w14:textId="77777777" w:rsidR="00A431ED" w:rsidRPr="00D9027D" w:rsidRDefault="005436D3" w:rsidP="00CE21F7">
            <w:pPr>
              <w:rPr>
                <w:color w:val="0F1115"/>
              </w:rPr>
            </w:pPr>
            <w:r w:rsidRPr="00D9027D">
              <w:rPr>
                <w:color w:val="0F1115"/>
              </w:rPr>
              <w:t>Соотнесите модели международной безопасности (по критерию количества и отношений субъектов) с их характеристикой.</w:t>
            </w:r>
          </w:p>
          <w:p w14:paraId="0C25B044" w14:textId="77777777" w:rsidR="00A431ED" w:rsidRPr="00D9027D" w:rsidRDefault="005436D3" w:rsidP="00CE21F7">
            <w:pPr>
              <w:rPr>
                <w:color w:val="0F1115"/>
              </w:rPr>
            </w:pPr>
            <w:r w:rsidRPr="00D9027D">
              <w:rPr>
                <w:color w:val="0F1115"/>
              </w:rPr>
              <w:t>1. Однополярная модель</w:t>
            </w:r>
          </w:p>
          <w:p w14:paraId="1CE7DB13" w14:textId="77777777" w:rsidR="00A431ED" w:rsidRPr="00D9027D" w:rsidRDefault="005436D3" w:rsidP="00CE21F7">
            <w:pPr>
              <w:rPr>
                <w:color w:val="0F1115"/>
              </w:rPr>
            </w:pPr>
            <w:r w:rsidRPr="00D9027D">
              <w:rPr>
                <w:color w:val="0F1115"/>
              </w:rPr>
              <w:t>2. Биполярная модель</w:t>
            </w:r>
          </w:p>
          <w:p w14:paraId="05CC2E7D" w14:textId="77777777" w:rsidR="00A431ED" w:rsidRPr="00D9027D" w:rsidRDefault="005436D3" w:rsidP="00CE21F7">
            <w:pPr>
              <w:rPr>
                <w:color w:val="0F1115"/>
              </w:rPr>
            </w:pPr>
            <w:r w:rsidRPr="00D9027D">
              <w:rPr>
                <w:color w:val="0F1115"/>
              </w:rPr>
              <w:t>3. Многополярная модель</w:t>
            </w:r>
          </w:p>
          <w:p w14:paraId="052028F0" w14:textId="77777777" w:rsidR="00A431ED" w:rsidRPr="00D9027D" w:rsidRDefault="005436D3" w:rsidP="00CE21F7">
            <w:pPr>
              <w:rPr>
                <w:color w:val="0F1115"/>
              </w:rPr>
            </w:pPr>
            <w:r w:rsidRPr="00D9027D">
              <w:rPr>
                <w:color w:val="0F1115"/>
              </w:rPr>
              <w:t>4. Универсальная (коллективная) модель</w:t>
            </w:r>
          </w:p>
          <w:p w14:paraId="3DCF2327" w14:textId="77777777" w:rsidR="00A431ED" w:rsidRPr="00D9027D" w:rsidRDefault="004D443C" w:rsidP="00CE21F7">
            <w:pPr>
              <w:rPr>
                <w:color w:val="0F1115"/>
              </w:rPr>
            </w:pPr>
          </w:p>
          <w:p w14:paraId="4E847033" w14:textId="77777777" w:rsidR="00A431ED" w:rsidRPr="00D9027D" w:rsidRDefault="005436D3" w:rsidP="00CE21F7">
            <w:pPr>
              <w:rPr>
                <w:color w:val="0F1115"/>
              </w:rPr>
            </w:pPr>
            <w:r w:rsidRPr="00D9027D">
              <w:rPr>
                <w:color w:val="0F1115"/>
              </w:rPr>
              <w:t>А) Равновесие сил нескольких сопоставимых по мощи центров принятия решений</w:t>
            </w:r>
          </w:p>
          <w:p w14:paraId="49D136FC" w14:textId="77777777" w:rsidR="00A431ED" w:rsidRPr="00D9027D" w:rsidRDefault="005436D3" w:rsidP="00CE21F7">
            <w:pPr>
              <w:rPr>
                <w:color w:val="0F1115"/>
              </w:rPr>
            </w:pPr>
            <w:r w:rsidRPr="00D9027D">
              <w:rPr>
                <w:color w:val="0F1115"/>
              </w:rPr>
              <w:t>Б) Система сдерживания, основанная на противостоянии двух доминирующих блоков или сверхдержав</w:t>
            </w:r>
          </w:p>
          <w:p w14:paraId="7A372EF2" w14:textId="77777777" w:rsidR="00A431ED" w:rsidRPr="00D9027D" w:rsidRDefault="005436D3" w:rsidP="00CE21F7">
            <w:pPr>
              <w:rPr>
                <w:color w:val="0F1115"/>
              </w:rPr>
            </w:pPr>
            <w:r w:rsidRPr="00D9027D">
              <w:rPr>
                <w:color w:val="0F1115"/>
              </w:rPr>
              <w:t>В) Доминирование одного актора в определении правил игры и обеспечении порядка</w:t>
            </w:r>
          </w:p>
          <w:p w14:paraId="3210EC1B" w14:textId="77777777" w:rsidR="00A431ED" w:rsidRPr="00D9027D" w:rsidRDefault="005436D3" w:rsidP="00CE21F7">
            <w:pPr>
              <w:rPr>
                <w:color w:val="0F1115"/>
              </w:rPr>
            </w:pPr>
            <w:r w:rsidRPr="00D9027D">
              <w:rPr>
                <w:color w:val="0F1115"/>
              </w:rPr>
              <w:lastRenderedPageBreak/>
              <w:t>Г) Основана на принципе неделимости безопасности, где агрессия против одного воспринимается как агрессия против всех</w:t>
            </w:r>
          </w:p>
        </w:tc>
        <w:tc>
          <w:tcPr>
            <w:tcW w:w="1363" w:type="pct"/>
            <w:hideMark/>
          </w:tcPr>
          <w:p w14:paraId="4E3E9AC1" w14:textId="77777777" w:rsidR="00A431ED" w:rsidRPr="00D9027D" w:rsidRDefault="005436D3" w:rsidP="00CE21F7">
            <w:pPr>
              <w:rPr>
                <w:color w:val="0F1115"/>
              </w:rPr>
            </w:pPr>
            <w:r w:rsidRPr="00D9027D">
              <w:rPr>
                <w:color w:val="0F1115"/>
              </w:rPr>
              <w:lastRenderedPageBreak/>
              <w:t>1-В, 2-Б, 3-А, 4-Г</w:t>
            </w:r>
          </w:p>
        </w:tc>
        <w:tc>
          <w:tcPr>
            <w:tcW w:w="669" w:type="pct"/>
            <w:hideMark/>
          </w:tcPr>
          <w:p w14:paraId="52C3BAE0" w14:textId="77777777" w:rsidR="00A431ED" w:rsidRPr="00D9027D" w:rsidRDefault="005436D3" w:rsidP="00CE21F7">
            <w:pPr>
              <w:rPr>
                <w:color w:val="0F1115"/>
              </w:rPr>
            </w:pPr>
            <w:r w:rsidRPr="00D9027D">
              <w:rPr>
                <w:color w:val="0F1115"/>
              </w:rPr>
              <w:t>ПК-3.2</w:t>
            </w:r>
          </w:p>
        </w:tc>
      </w:tr>
      <w:tr w:rsidR="00A431ED" w:rsidRPr="00D9027D" w14:paraId="6A0C0DE3" w14:textId="77777777" w:rsidTr="00A431ED">
        <w:tc>
          <w:tcPr>
            <w:tcW w:w="388" w:type="pct"/>
            <w:hideMark/>
          </w:tcPr>
          <w:p w14:paraId="20154131" w14:textId="77777777" w:rsidR="00A431ED" w:rsidRPr="00D9027D" w:rsidRDefault="005436D3" w:rsidP="00CE21F7">
            <w:pPr>
              <w:rPr>
                <w:color w:val="0F1115"/>
              </w:rPr>
            </w:pPr>
            <w:r w:rsidRPr="00D9027D">
              <w:rPr>
                <w:color w:val="0F1115"/>
              </w:rPr>
              <w:t>16</w:t>
            </w:r>
          </w:p>
        </w:tc>
        <w:tc>
          <w:tcPr>
            <w:tcW w:w="2580" w:type="pct"/>
            <w:hideMark/>
          </w:tcPr>
          <w:p w14:paraId="6A72AB45" w14:textId="77777777" w:rsidR="00A431ED" w:rsidRPr="00D9027D" w:rsidRDefault="005436D3" w:rsidP="00CE21F7">
            <w:pPr>
              <w:rPr>
                <w:color w:val="0F1115"/>
              </w:rPr>
            </w:pPr>
            <w:r w:rsidRPr="00D9027D">
              <w:rPr>
                <w:color w:val="0F1115"/>
              </w:rPr>
              <w:t>Установите соответствие между объектами прав и их режимами охраны.</w:t>
            </w:r>
          </w:p>
          <w:p w14:paraId="4C21784B" w14:textId="77777777" w:rsidR="00A431ED" w:rsidRPr="00D9027D" w:rsidRDefault="005436D3" w:rsidP="00CE21F7">
            <w:pPr>
              <w:rPr>
                <w:color w:val="0F1115"/>
              </w:rPr>
            </w:pPr>
            <w:r w:rsidRPr="00D9027D">
              <w:rPr>
                <w:color w:val="0F1115"/>
              </w:rPr>
              <w:t>1. Программы для ЭВМ</w:t>
            </w:r>
          </w:p>
          <w:p w14:paraId="3B10A33F" w14:textId="77777777" w:rsidR="00A431ED" w:rsidRPr="00D9027D" w:rsidRDefault="005436D3" w:rsidP="00CE21F7">
            <w:pPr>
              <w:rPr>
                <w:color w:val="0F1115"/>
              </w:rPr>
            </w:pPr>
            <w:r w:rsidRPr="00D9027D">
              <w:rPr>
                <w:color w:val="0F1115"/>
              </w:rPr>
              <w:t>2. Изобретение</w:t>
            </w:r>
          </w:p>
          <w:p w14:paraId="0853851A" w14:textId="77777777" w:rsidR="00A431ED" w:rsidRPr="00D9027D" w:rsidRDefault="005436D3" w:rsidP="00CE21F7">
            <w:pPr>
              <w:rPr>
                <w:color w:val="0F1115"/>
              </w:rPr>
            </w:pPr>
            <w:r w:rsidRPr="00D9027D">
              <w:rPr>
                <w:color w:val="0F1115"/>
              </w:rPr>
              <w:t>3. Товарный знак</w:t>
            </w:r>
          </w:p>
          <w:p w14:paraId="0725E86D" w14:textId="77777777" w:rsidR="00A431ED" w:rsidRPr="00D9027D" w:rsidRDefault="005436D3" w:rsidP="00CE21F7">
            <w:pPr>
              <w:rPr>
                <w:color w:val="0F1115"/>
              </w:rPr>
            </w:pPr>
            <w:r w:rsidRPr="00D9027D">
              <w:rPr>
                <w:color w:val="0F1115"/>
              </w:rPr>
              <w:t>4. База данных (нетворческая подборка)</w:t>
            </w:r>
          </w:p>
          <w:p w14:paraId="545256FE" w14:textId="77777777" w:rsidR="00A431ED" w:rsidRPr="00D9027D" w:rsidRDefault="004D443C" w:rsidP="00CE21F7">
            <w:pPr>
              <w:rPr>
                <w:color w:val="0F1115"/>
              </w:rPr>
            </w:pPr>
          </w:p>
          <w:p w14:paraId="75E02D5B" w14:textId="77777777" w:rsidR="00A431ED" w:rsidRPr="00D9027D" w:rsidRDefault="005436D3" w:rsidP="00CE21F7">
            <w:pPr>
              <w:rPr>
                <w:color w:val="0F1115"/>
              </w:rPr>
            </w:pPr>
            <w:r w:rsidRPr="00D9027D">
              <w:rPr>
                <w:color w:val="0F1115"/>
              </w:rPr>
              <w:t>А) Охраняется патентным правом при условии новизны, изобретательского уровня и промышленной применимости</w:t>
            </w:r>
          </w:p>
          <w:p w14:paraId="3438E928" w14:textId="77777777" w:rsidR="00A431ED" w:rsidRPr="00D9027D" w:rsidRDefault="005436D3" w:rsidP="00CE21F7">
            <w:pPr>
              <w:rPr>
                <w:color w:val="0F1115"/>
              </w:rPr>
            </w:pPr>
            <w:r w:rsidRPr="00D9027D">
              <w:rPr>
                <w:color w:val="0F1115"/>
              </w:rPr>
              <w:t>Б) Охраняется как объект авторского права (литературное произведение)</w:t>
            </w:r>
          </w:p>
          <w:p w14:paraId="065568FE" w14:textId="77777777" w:rsidR="00A431ED" w:rsidRPr="00D9027D" w:rsidRDefault="005436D3" w:rsidP="00CE21F7">
            <w:pPr>
              <w:rPr>
                <w:color w:val="0F1115"/>
              </w:rPr>
            </w:pPr>
            <w:r w:rsidRPr="00D9027D">
              <w:rPr>
                <w:color w:val="0F1115"/>
              </w:rPr>
              <w:t>В) Охраняется как средство индивидуализации, подлежащее государственной регистрации</w:t>
            </w:r>
          </w:p>
          <w:p w14:paraId="15A99A5D" w14:textId="77777777" w:rsidR="00A431ED" w:rsidRPr="00D9027D" w:rsidRDefault="005436D3" w:rsidP="00CE21F7">
            <w:pPr>
              <w:rPr>
                <w:color w:val="0F1115"/>
              </w:rPr>
            </w:pPr>
            <w:r w:rsidRPr="00D9027D">
              <w:rPr>
                <w:color w:val="0F1115"/>
              </w:rPr>
              <w:t>Г) Охраняется смежным правом изготовителя базы данных</w:t>
            </w:r>
          </w:p>
        </w:tc>
        <w:tc>
          <w:tcPr>
            <w:tcW w:w="1363" w:type="pct"/>
            <w:hideMark/>
          </w:tcPr>
          <w:p w14:paraId="26939D35" w14:textId="77777777" w:rsidR="00A431ED" w:rsidRPr="00D9027D" w:rsidRDefault="005436D3" w:rsidP="00CE21F7">
            <w:pPr>
              <w:rPr>
                <w:color w:val="0F1115"/>
              </w:rPr>
            </w:pPr>
            <w:r w:rsidRPr="00D9027D">
              <w:rPr>
                <w:color w:val="0F1115"/>
              </w:rPr>
              <w:t>1-Б, 2-А, 3-В, 4-Г</w:t>
            </w:r>
          </w:p>
        </w:tc>
        <w:tc>
          <w:tcPr>
            <w:tcW w:w="669" w:type="pct"/>
            <w:hideMark/>
          </w:tcPr>
          <w:p w14:paraId="0802AF4F" w14:textId="77777777" w:rsidR="00A431ED" w:rsidRPr="00D9027D" w:rsidRDefault="005436D3" w:rsidP="00CE21F7">
            <w:pPr>
              <w:rPr>
                <w:color w:val="0F1115"/>
              </w:rPr>
            </w:pPr>
            <w:r w:rsidRPr="00D9027D">
              <w:rPr>
                <w:color w:val="0F1115"/>
              </w:rPr>
              <w:t>ПК-4.1</w:t>
            </w:r>
          </w:p>
        </w:tc>
      </w:tr>
      <w:tr w:rsidR="00A431ED" w:rsidRPr="00D9027D" w14:paraId="7CBF1E64" w14:textId="77777777" w:rsidTr="00A431ED">
        <w:tc>
          <w:tcPr>
            <w:tcW w:w="388" w:type="pct"/>
            <w:hideMark/>
          </w:tcPr>
          <w:p w14:paraId="6B7DB366" w14:textId="77777777" w:rsidR="00A431ED" w:rsidRPr="00D9027D" w:rsidRDefault="005436D3" w:rsidP="00CE21F7">
            <w:pPr>
              <w:rPr>
                <w:color w:val="0F1115"/>
              </w:rPr>
            </w:pPr>
            <w:r w:rsidRPr="00D9027D">
              <w:rPr>
                <w:color w:val="0F1115"/>
              </w:rPr>
              <w:t>17</w:t>
            </w:r>
          </w:p>
        </w:tc>
        <w:tc>
          <w:tcPr>
            <w:tcW w:w="2580" w:type="pct"/>
            <w:hideMark/>
          </w:tcPr>
          <w:p w14:paraId="50584C83" w14:textId="77777777" w:rsidR="00A431ED" w:rsidRPr="00D9027D" w:rsidRDefault="005436D3" w:rsidP="00CE21F7">
            <w:pPr>
              <w:rPr>
                <w:color w:val="0F1115"/>
              </w:rPr>
            </w:pPr>
            <w:r w:rsidRPr="00D9027D">
              <w:rPr>
                <w:color w:val="0F1115"/>
              </w:rPr>
              <w:t>Соотнесите международный документ с датой его принятия или подписания.</w:t>
            </w:r>
          </w:p>
          <w:p w14:paraId="667C0C30" w14:textId="77777777" w:rsidR="00A431ED" w:rsidRPr="00D9027D" w:rsidRDefault="005436D3" w:rsidP="00CE21F7">
            <w:pPr>
              <w:rPr>
                <w:color w:val="0F1115"/>
              </w:rPr>
            </w:pPr>
            <w:r w:rsidRPr="00D9027D">
              <w:rPr>
                <w:color w:val="0F1115"/>
              </w:rPr>
              <w:t>1. Окинавская хартия</w:t>
            </w:r>
          </w:p>
          <w:p w14:paraId="3FEC7C08" w14:textId="77777777" w:rsidR="00A431ED" w:rsidRPr="00D9027D" w:rsidRDefault="005436D3" w:rsidP="00CE21F7">
            <w:pPr>
              <w:rPr>
                <w:color w:val="0F1115"/>
              </w:rPr>
            </w:pPr>
            <w:r w:rsidRPr="00D9027D">
              <w:rPr>
                <w:color w:val="0F1115"/>
              </w:rPr>
              <w:t>2. Будапештская конвенция</w:t>
            </w:r>
          </w:p>
          <w:p w14:paraId="6E5F1CA4" w14:textId="77777777" w:rsidR="00A431ED" w:rsidRPr="00D9027D" w:rsidRDefault="005436D3" w:rsidP="00CE21F7">
            <w:pPr>
              <w:rPr>
                <w:color w:val="0F1115"/>
              </w:rPr>
            </w:pPr>
            <w:r w:rsidRPr="00D9027D">
              <w:rPr>
                <w:color w:val="0F1115"/>
              </w:rPr>
              <w:t>3. Соглашение стран СНГ о сотрудничестве в области информационной безопасности</w:t>
            </w:r>
          </w:p>
          <w:p w14:paraId="51DAA255" w14:textId="77777777" w:rsidR="00A431ED" w:rsidRPr="00D9027D" w:rsidRDefault="005436D3" w:rsidP="00CE21F7">
            <w:pPr>
              <w:rPr>
                <w:color w:val="0F1115"/>
              </w:rPr>
            </w:pPr>
            <w:r w:rsidRPr="00D9027D">
              <w:rPr>
                <w:color w:val="0F1115"/>
              </w:rPr>
              <w:t>4. Принятие Повестки дня в области устойчивого развития (включая ИКТ) ООН</w:t>
            </w:r>
          </w:p>
          <w:p w14:paraId="4B92804D" w14:textId="77777777" w:rsidR="00A431ED" w:rsidRPr="00D9027D" w:rsidRDefault="004D443C" w:rsidP="00CE21F7">
            <w:pPr>
              <w:rPr>
                <w:color w:val="0F1115"/>
              </w:rPr>
            </w:pPr>
          </w:p>
          <w:p w14:paraId="4E50F99E" w14:textId="77777777" w:rsidR="00A431ED" w:rsidRPr="00D9027D" w:rsidRDefault="005436D3" w:rsidP="00CE21F7">
            <w:pPr>
              <w:rPr>
                <w:color w:val="0F1115"/>
              </w:rPr>
            </w:pPr>
            <w:r w:rsidRPr="00D9027D">
              <w:rPr>
                <w:color w:val="0F1115"/>
              </w:rPr>
              <w:t>А) 1992 г.</w:t>
            </w:r>
          </w:p>
          <w:p w14:paraId="1384EE9B" w14:textId="77777777" w:rsidR="00A431ED" w:rsidRPr="00D9027D" w:rsidRDefault="005436D3" w:rsidP="00CE21F7">
            <w:pPr>
              <w:rPr>
                <w:color w:val="0F1115"/>
              </w:rPr>
            </w:pPr>
            <w:r w:rsidRPr="00D9027D">
              <w:rPr>
                <w:color w:val="0F1115"/>
              </w:rPr>
              <w:t>Б) 2000 г.</w:t>
            </w:r>
          </w:p>
          <w:p w14:paraId="6DC2595E" w14:textId="77777777" w:rsidR="00A431ED" w:rsidRPr="00D9027D" w:rsidRDefault="005436D3" w:rsidP="00CE21F7">
            <w:pPr>
              <w:rPr>
                <w:color w:val="0F1115"/>
              </w:rPr>
            </w:pPr>
            <w:r w:rsidRPr="00D9027D">
              <w:rPr>
                <w:color w:val="0F1115"/>
              </w:rPr>
              <w:t>В) 2001 г.</w:t>
            </w:r>
          </w:p>
          <w:p w14:paraId="53EB59AB" w14:textId="77777777" w:rsidR="00A431ED" w:rsidRPr="00D9027D" w:rsidRDefault="005436D3" w:rsidP="00CE21F7">
            <w:pPr>
              <w:rPr>
                <w:color w:val="0F1115"/>
              </w:rPr>
            </w:pPr>
            <w:r w:rsidRPr="00D9027D">
              <w:rPr>
                <w:color w:val="0F1115"/>
              </w:rPr>
              <w:t>Г) 2015 г.</w:t>
            </w:r>
          </w:p>
        </w:tc>
        <w:tc>
          <w:tcPr>
            <w:tcW w:w="1363" w:type="pct"/>
            <w:hideMark/>
          </w:tcPr>
          <w:p w14:paraId="06DBCBF8" w14:textId="77777777" w:rsidR="00A431ED" w:rsidRPr="00D9027D" w:rsidRDefault="005436D3" w:rsidP="00CE21F7">
            <w:pPr>
              <w:rPr>
                <w:color w:val="0F1115"/>
              </w:rPr>
            </w:pPr>
            <w:r w:rsidRPr="00D9027D">
              <w:rPr>
                <w:color w:val="0F1115"/>
              </w:rPr>
              <w:t>1-Б, 2-В, 3-А, 4-Г</w:t>
            </w:r>
          </w:p>
        </w:tc>
        <w:tc>
          <w:tcPr>
            <w:tcW w:w="669" w:type="pct"/>
            <w:hideMark/>
          </w:tcPr>
          <w:p w14:paraId="392C8A36" w14:textId="77777777" w:rsidR="00A431ED" w:rsidRPr="00D9027D" w:rsidRDefault="005436D3" w:rsidP="00CE21F7">
            <w:pPr>
              <w:rPr>
                <w:color w:val="0F1115"/>
              </w:rPr>
            </w:pPr>
            <w:r w:rsidRPr="00D9027D">
              <w:rPr>
                <w:color w:val="0F1115"/>
              </w:rPr>
              <w:t>ПК-4.1</w:t>
            </w:r>
          </w:p>
        </w:tc>
      </w:tr>
      <w:tr w:rsidR="00A431ED" w:rsidRPr="00D9027D" w14:paraId="716946DB" w14:textId="77777777" w:rsidTr="00A431ED">
        <w:tc>
          <w:tcPr>
            <w:tcW w:w="388" w:type="pct"/>
            <w:hideMark/>
          </w:tcPr>
          <w:p w14:paraId="4AFDEE4B" w14:textId="77777777" w:rsidR="00A431ED" w:rsidRPr="00D9027D" w:rsidRDefault="005436D3" w:rsidP="00CE21F7">
            <w:pPr>
              <w:rPr>
                <w:color w:val="0F1115"/>
              </w:rPr>
            </w:pPr>
            <w:r w:rsidRPr="00D9027D">
              <w:rPr>
                <w:color w:val="0F1115"/>
              </w:rPr>
              <w:t>18</w:t>
            </w:r>
          </w:p>
        </w:tc>
        <w:tc>
          <w:tcPr>
            <w:tcW w:w="2580" w:type="pct"/>
            <w:hideMark/>
          </w:tcPr>
          <w:p w14:paraId="0AAB98C7" w14:textId="77777777" w:rsidR="00A431ED" w:rsidRPr="00D9027D" w:rsidRDefault="005436D3" w:rsidP="00CE21F7">
            <w:pPr>
              <w:rPr>
                <w:color w:val="0F1115"/>
              </w:rPr>
            </w:pPr>
            <w:r w:rsidRPr="00D9027D">
              <w:rPr>
                <w:color w:val="0F1115"/>
              </w:rPr>
              <w:t>Установите соответствие между видом ответственности в международном праве и примером её реализации в сфере кибербезопасности.</w:t>
            </w:r>
          </w:p>
          <w:p w14:paraId="7410C27D" w14:textId="77777777" w:rsidR="00A431ED" w:rsidRPr="00D9027D" w:rsidRDefault="005436D3" w:rsidP="00CE21F7">
            <w:pPr>
              <w:rPr>
                <w:color w:val="0F1115"/>
              </w:rPr>
            </w:pPr>
            <w:r w:rsidRPr="00D9027D">
              <w:rPr>
                <w:color w:val="0F1115"/>
              </w:rPr>
              <w:t>1. Политическая (нематериальная) ответственность</w:t>
            </w:r>
          </w:p>
          <w:p w14:paraId="42021817" w14:textId="77777777" w:rsidR="00A431ED" w:rsidRPr="00D9027D" w:rsidRDefault="005436D3" w:rsidP="00CE21F7">
            <w:pPr>
              <w:rPr>
                <w:color w:val="0F1115"/>
              </w:rPr>
            </w:pPr>
            <w:r w:rsidRPr="00D9027D">
              <w:rPr>
                <w:color w:val="0F1115"/>
              </w:rPr>
              <w:t>2. Материальная ответственность</w:t>
            </w:r>
          </w:p>
          <w:p w14:paraId="65630CBC" w14:textId="77777777" w:rsidR="00A431ED" w:rsidRPr="00D9027D" w:rsidRDefault="005436D3" w:rsidP="00CE21F7">
            <w:pPr>
              <w:rPr>
                <w:color w:val="0F1115"/>
              </w:rPr>
            </w:pPr>
            <w:r w:rsidRPr="00D9027D">
              <w:rPr>
                <w:color w:val="0F1115"/>
              </w:rPr>
              <w:t>3. Международная уголовная ответственность индивидов</w:t>
            </w:r>
          </w:p>
          <w:p w14:paraId="23EC7518" w14:textId="77777777" w:rsidR="00A431ED" w:rsidRPr="00D9027D" w:rsidRDefault="005436D3" w:rsidP="00CE21F7">
            <w:pPr>
              <w:rPr>
                <w:color w:val="0F1115"/>
              </w:rPr>
            </w:pPr>
            <w:r w:rsidRPr="00D9027D">
              <w:rPr>
                <w:color w:val="0F1115"/>
              </w:rPr>
              <w:t>4. Контрмеры</w:t>
            </w:r>
          </w:p>
          <w:p w14:paraId="4154E9AB" w14:textId="77777777" w:rsidR="00A431ED" w:rsidRPr="00D9027D" w:rsidRDefault="004D443C" w:rsidP="00CE21F7">
            <w:pPr>
              <w:rPr>
                <w:color w:val="0F1115"/>
              </w:rPr>
            </w:pPr>
          </w:p>
          <w:p w14:paraId="719517B0" w14:textId="77777777" w:rsidR="00A431ED" w:rsidRPr="00D9027D" w:rsidRDefault="005436D3" w:rsidP="00CE21F7">
            <w:pPr>
              <w:rPr>
                <w:color w:val="0F1115"/>
              </w:rPr>
            </w:pPr>
            <w:r w:rsidRPr="00D9027D">
              <w:rPr>
                <w:color w:val="0F1115"/>
              </w:rPr>
              <w:lastRenderedPageBreak/>
              <w:t>А) Привлечение к суду за военные преступления, совершенные с использованием ИКТ</w:t>
            </w:r>
          </w:p>
          <w:p w14:paraId="7FBAC195" w14:textId="77777777" w:rsidR="00A431ED" w:rsidRPr="00D9027D" w:rsidRDefault="005436D3" w:rsidP="00CE21F7">
            <w:pPr>
              <w:rPr>
                <w:color w:val="0F1115"/>
              </w:rPr>
            </w:pPr>
            <w:r w:rsidRPr="00D9027D">
              <w:rPr>
                <w:color w:val="0F1115"/>
              </w:rPr>
              <w:t>Б) Ответные действия пострадавшего государства (например, кибератака) с целью принудить нарушителя прекратить враждебные действия</w:t>
            </w:r>
          </w:p>
          <w:p w14:paraId="3AA15AB4" w14:textId="77777777" w:rsidR="00A431ED" w:rsidRPr="00D9027D" w:rsidRDefault="005436D3" w:rsidP="00CE21F7">
            <w:pPr>
              <w:rPr>
                <w:color w:val="0F1115"/>
              </w:rPr>
            </w:pPr>
            <w:r w:rsidRPr="00D9027D">
              <w:rPr>
                <w:color w:val="0F1115"/>
              </w:rPr>
              <w:t>В) Сатисфакция (выражение сожаления, принесение извинений)</w:t>
            </w:r>
          </w:p>
          <w:p w14:paraId="5B2182AE" w14:textId="77777777" w:rsidR="00A431ED" w:rsidRPr="00D9027D" w:rsidRDefault="005436D3" w:rsidP="00CE21F7">
            <w:pPr>
              <w:rPr>
                <w:color w:val="0F1115"/>
              </w:rPr>
            </w:pPr>
            <w:r w:rsidRPr="00D9027D">
              <w:rPr>
                <w:color w:val="0F1115"/>
              </w:rPr>
              <w:t>Г) Репарации за ущерб, причиненный критической информационной инфраструктуре</w:t>
            </w:r>
          </w:p>
        </w:tc>
        <w:tc>
          <w:tcPr>
            <w:tcW w:w="1363" w:type="pct"/>
            <w:hideMark/>
          </w:tcPr>
          <w:p w14:paraId="2F9F3E81" w14:textId="77777777" w:rsidR="00A431ED" w:rsidRPr="00D9027D" w:rsidRDefault="005436D3" w:rsidP="00CE21F7">
            <w:pPr>
              <w:rPr>
                <w:color w:val="0F1115"/>
              </w:rPr>
            </w:pPr>
            <w:r w:rsidRPr="00D9027D">
              <w:rPr>
                <w:color w:val="0F1115"/>
              </w:rPr>
              <w:lastRenderedPageBreak/>
              <w:t>1-В, 2-Г, 3-А, 4-Б</w:t>
            </w:r>
          </w:p>
        </w:tc>
        <w:tc>
          <w:tcPr>
            <w:tcW w:w="669" w:type="pct"/>
            <w:hideMark/>
          </w:tcPr>
          <w:p w14:paraId="0B2DA6EB" w14:textId="77777777" w:rsidR="00A431ED" w:rsidRPr="00D9027D" w:rsidRDefault="005436D3" w:rsidP="00CE21F7">
            <w:pPr>
              <w:rPr>
                <w:color w:val="0F1115"/>
              </w:rPr>
            </w:pPr>
            <w:r w:rsidRPr="00D9027D">
              <w:rPr>
                <w:color w:val="0F1115"/>
              </w:rPr>
              <w:t>ПК-4.1</w:t>
            </w:r>
          </w:p>
        </w:tc>
      </w:tr>
      <w:tr w:rsidR="00A431ED" w:rsidRPr="00D9027D" w14:paraId="65CF8397" w14:textId="77777777" w:rsidTr="00A431ED">
        <w:tc>
          <w:tcPr>
            <w:tcW w:w="388" w:type="pct"/>
            <w:hideMark/>
          </w:tcPr>
          <w:p w14:paraId="6ED03651" w14:textId="77777777" w:rsidR="00A431ED" w:rsidRPr="00D9027D" w:rsidRDefault="005436D3" w:rsidP="00CE21F7">
            <w:pPr>
              <w:rPr>
                <w:color w:val="0F1115"/>
              </w:rPr>
            </w:pPr>
            <w:r w:rsidRPr="00D9027D">
              <w:rPr>
                <w:color w:val="0F1115"/>
              </w:rPr>
              <w:t>19</w:t>
            </w:r>
          </w:p>
        </w:tc>
        <w:tc>
          <w:tcPr>
            <w:tcW w:w="2580" w:type="pct"/>
            <w:hideMark/>
          </w:tcPr>
          <w:p w14:paraId="44C0BDE2" w14:textId="77777777" w:rsidR="00A431ED" w:rsidRPr="00D9027D" w:rsidRDefault="005436D3" w:rsidP="00CE21F7">
            <w:pPr>
              <w:rPr>
                <w:color w:val="0F1115"/>
              </w:rPr>
            </w:pPr>
            <w:r w:rsidRPr="00D9027D">
              <w:rPr>
                <w:color w:val="0F1115"/>
              </w:rPr>
              <w:t>Установите соответствие между стадией развития информационного общества (согласно философским концепциям) и её содержанием.</w:t>
            </w:r>
          </w:p>
          <w:p w14:paraId="314155B4" w14:textId="77777777" w:rsidR="00A431ED" w:rsidRPr="00D9027D" w:rsidRDefault="005436D3" w:rsidP="00CE21F7">
            <w:pPr>
              <w:rPr>
                <w:color w:val="0F1115"/>
              </w:rPr>
            </w:pPr>
            <w:r w:rsidRPr="00D9027D">
              <w:rPr>
                <w:color w:val="0F1115"/>
              </w:rPr>
              <w:t>1. Постиндустриализм (Д. Белл)</w:t>
            </w:r>
          </w:p>
          <w:p w14:paraId="3281A29F" w14:textId="77777777" w:rsidR="00A431ED" w:rsidRPr="00D9027D" w:rsidRDefault="005436D3" w:rsidP="00CE21F7">
            <w:pPr>
              <w:rPr>
                <w:color w:val="0F1115"/>
              </w:rPr>
            </w:pPr>
            <w:r w:rsidRPr="00D9027D">
              <w:rPr>
                <w:color w:val="0F1115"/>
              </w:rPr>
              <w:t>2. Информационное общество (Й. Масуда)</w:t>
            </w:r>
          </w:p>
          <w:p w14:paraId="32488B80" w14:textId="77777777" w:rsidR="00A431ED" w:rsidRPr="00D9027D" w:rsidRDefault="005436D3" w:rsidP="00CE21F7">
            <w:pPr>
              <w:rPr>
                <w:color w:val="0F1115"/>
              </w:rPr>
            </w:pPr>
            <w:r w:rsidRPr="00D9027D">
              <w:rPr>
                <w:color w:val="0F1115"/>
              </w:rPr>
              <w:t>3. Сетевое общество (М. Кастельс)</w:t>
            </w:r>
          </w:p>
          <w:p w14:paraId="241C69E5" w14:textId="77777777" w:rsidR="00A431ED" w:rsidRPr="00D9027D" w:rsidRDefault="005436D3" w:rsidP="00CE21F7">
            <w:pPr>
              <w:rPr>
                <w:color w:val="0F1115"/>
              </w:rPr>
            </w:pPr>
            <w:r w:rsidRPr="00D9027D">
              <w:rPr>
                <w:color w:val="0F1115"/>
              </w:rPr>
              <w:t>4. Цифровая трансформация</w:t>
            </w:r>
          </w:p>
          <w:p w14:paraId="7117391A" w14:textId="77777777" w:rsidR="00A431ED" w:rsidRPr="00D9027D" w:rsidRDefault="004D443C" w:rsidP="00CE21F7">
            <w:pPr>
              <w:rPr>
                <w:color w:val="0F1115"/>
              </w:rPr>
            </w:pPr>
          </w:p>
          <w:p w14:paraId="22F67C27" w14:textId="77777777" w:rsidR="00A431ED" w:rsidRPr="00D9027D" w:rsidRDefault="005436D3" w:rsidP="00CE21F7">
            <w:pPr>
              <w:rPr>
                <w:color w:val="0F1115"/>
              </w:rPr>
            </w:pPr>
            <w:r w:rsidRPr="00D9027D">
              <w:rPr>
                <w:color w:val="0F1115"/>
              </w:rPr>
              <w:t>А) Доминирование сферы услуг, теоретические знания как основа инноваций</w:t>
            </w:r>
          </w:p>
          <w:p w14:paraId="6505B89C" w14:textId="77777777" w:rsidR="00A431ED" w:rsidRPr="00D9027D" w:rsidRDefault="005436D3" w:rsidP="00CE21F7">
            <w:pPr>
              <w:rPr>
                <w:color w:val="0F1115"/>
              </w:rPr>
            </w:pPr>
            <w:r w:rsidRPr="00D9027D">
              <w:rPr>
                <w:color w:val="0F1115"/>
              </w:rPr>
              <w:t>Б) Переход от производства материальных благ к созданию и потреблению информации как основному ресурсу</w:t>
            </w:r>
          </w:p>
          <w:p w14:paraId="27882DB6" w14:textId="77777777" w:rsidR="00A431ED" w:rsidRPr="00D9027D" w:rsidRDefault="005436D3" w:rsidP="00CE21F7">
            <w:pPr>
              <w:rPr>
                <w:color w:val="0F1115"/>
              </w:rPr>
            </w:pPr>
            <w:r w:rsidRPr="00D9027D">
              <w:rPr>
                <w:color w:val="0F1115"/>
              </w:rPr>
              <w:t>В) Социальная структура, построенная вокруг информационных сетей и потоков</w:t>
            </w:r>
          </w:p>
          <w:p w14:paraId="2E4E6E51" w14:textId="77777777" w:rsidR="00A431ED" w:rsidRPr="00D9027D" w:rsidRDefault="005436D3" w:rsidP="00CE21F7">
            <w:pPr>
              <w:rPr>
                <w:color w:val="0F1115"/>
              </w:rPr>
            </w:pPr>
            <w:r w:rsidRPr="00D9027D">
              <w:rPr>
                <w:color w:val="0F1115"/>
              </w:rPr>
              <w:t>Г) Глубокая интеграция ИКТ во все сферы жизни, приводящая к появлению новых бизнес-моделей и социальных практик</w:t>
            </w:r>
          </w:p>
        </w:tc>
        <w:tc>
          <w:tcPr>
            <w:tcW w:w="1363" w:type="pct"/>
            <w:hideMark/>
          </w:tcPr>
          <w:p w14:paraId="11EAF30B" w14:textId="77777777" w:rsidR="00A431ED" w:rsidRPr="00D9027D" w:rsidRDefault="005436D3" w:rsidP="00CE21F7">
            <w:pPr>
              <w:rPr>
                <w:color w:val="0F1115"/>
              </w:rPr>
            </w:pPr>
            <w:r w:rsidRPr="00D9027D">
              <w:rPr>
                <w:color w:val="0F1115"/>
              </w:rPr>
              <w:t>1-А, 2-Б, 3-В, 4-Г</w:t>
            </w:r>
          </w:p>
        </w:tc>
        <w:tc>
          <w:tcPr>
            <w:tcW w:w="669" w:type="pct"/>
            <w:hideMark/>
          </w:tcPr>
          <w:p w14:paraId="7D7AA9C2" w14:textId="77777777" w:rsidR="00A431ED" w:rsidRPr="00D9027D" w:rsidRDefault="005436D3" w:rsidP="00CE21F7">
            <w:pPr>
              <w:rPr>
                <w:color w:val="0F1115"/>
              </w:rPr>
            </w:pPr>
            <w:r w:rsidRPr="00D9027D">
              <w:rPr>
                <w:color w:val="0F1115"/>
              </w:rPr>
              <w:t>ПК-4.1</w:t>
            </w:r>
          </w:p>
        </w:tc>
      </w:tr>
      <w:tr w:rsidR="00A431ED" w:rsidRPr="00D9027D" w14:paraId="45CD21AA" w14:textId="77777777" w:rsidTr="00A431ED">
        <w:tc>
          <w:tcPr>
            <w:tcW w:w="388" w:type="pct"/>
            <w:hideMark/>
          </w:tcPr>
          <w:p w14:paraId="64F82B78" w14:textId="77777777" w:rsidR="00A431ED" w:rsidRPr="00D9027D" w:rsidRDefault="005436D3" w:rsidP="00CE21F7">
            <w:pPr>
              <w:rPr>
                <w:color w:val="0F1115"/>
              </w:rPr>
            </w:pPr>
            <w:r w:rsidRPr="00D9027D">
              <w:rPr>
                <w:color w:val="0F1115"/>
              </w:rPr>
              <w:t>20</w:t>
            </w:r>
          </w:p>
        </w:tc>
        <w:tc>
          <w:tcPr>
            <w:tcW w:w="2580" w:type="pct"/>
            <w:hideMark/>
          </w:tcPr>
          <w:p w14:paraId="1FA87EDA" w14:textId="77777777" w:rsidR="00A431ED" w:rsidRPr="00D9027D" w:rsidRDefault="005436D3" w:rsidP="00CE21F7">
            <w:pPr>
              <w:rPr>
                <w:color w:val="0F1115"/>
              </w:rPr>
            </w:pPr>
            <w:r w:rsidRPr="00D9027D">
              <w:rPr>
                <w:color w:val="0F1115"/>
              </w:rPr>
              <w:t>Соотнесите правонарушения в сфере компьютерной информации с их характеристикой согласно уголовно-правовому анализу.</w:t>
            </w:r>
          </w:p>
          <w:p w14:paraId="1E172606" w14:textId="77777777" w:rsidR="00A431ED" w:rsidRPr="00D9027D" w:rsidRDefault="005436D3" w:rsidP="00CE21F7">
            <w:pPr>
              <w:rPr>
                <w:color w:val="0F1115"/>
              </w:rPr>
            </w:pPr>
            <w:r w:rsidRPr="00D9027D">
              <w:rPr>
                <w:color w:val="0F1115"/>
              </w:rPr>
              <w:t>1. Неправомерный доступ к информации</w:t>
            </w:r>
          </w:p>
          <w:p w14:paraId="791A69D3" w14:textId="77777777" w:rsidR="00A431ED" w:rsidRPr="00D9027D" w:rsidRDefault="005436D3" w:rsidP="00CE21F7">
            <w:pPr>
              <w:rPr>
                <w:color w:val="0F1115"/>
              </w:rPr>
            </w:pPr>
            <w:r w:rsidRPr="00D9027D">
              <w:rPr>
                <w:color w:val="0F1115"/>
              </w:rPr>
              <w:t>2. Создание, использование и распространение вредоносных программ</w:t>
            </w:r>
          </w:p>
          <w:p w14:paraId="055AC5F5" w14:textId="77777777" w:rsidR="00A431ED" w:rsidRPr="00D9027D" w:rsidRDefault="005436D3" w:rsidP="00CE21F7">
            <w:pPr>
              <w:rPr>
                <w:color w:val="0F1115"/>
              </w:rPr>
            </w:pPr>
            <w:r w:rsidRPr="00D9027D">
              <w:rPr>
                <w:color w:val="0F1115"/>
              </w:rPr>
              <w:t>3. Нарушение правил эксплуатации средств хранения данных</w:t>
            </w:r>
          </w:p>
          <w:p w14:paraId="0668F6B0" w14:textId="77777777" w:rsidR="00A431ED" w:rsidRPr="00D9027D" w:rsidRDefault="005436D3" w:rsidP="00CE21F7">
            <w:pPr>
              <w:rPr>
                <w:color w:val="0F1115"/>
              </w:rPr>
            </w:pPr>
            <w:r w:rsidRPr="00D9027D">
              <w:rPr>
                <w:color w:val="0F1115"/>
              </w:rPr>
              <w:t>4. Распространение порнографических материалов через Интернет</w:t>
            </w:r>
          </w:p>
          <w:p w14:paraId="03CC77A3" w14:textId="77777777" w:rsidR="00A431ED" w:rsidRPr="00D9027D" w:rsidRDefault="004D443C" w:rsidP="00CE21F7">
            <w:pPr>
              <w:rPr>
                <w:color w:val="0F1115"/>
              </w:rPr>
            </w:pPr>
          </w:p>
          <w:p w14:paraId="56165672" w14:textId="77777777" w:rsidR="00A431ED" w:rsidRPr="00D9027D" w:rsidRDefault="005436D3" w:rsidP="00CE21F7">
            <w:pPr>
              <w:rPr>
                <w:color w:val="0F1115"/>
              </w:rPr>
            </w:pPr>
            <w:r w:rsidRPr="00D9027D">
              <w:rPr>
                <w:color w:val="0F1115"/>
              </w:rPr>
              <w:t>А) Действие, которое может быть совершено как умышленно, так и по неосторожности, повлекшее уничтожение или копирование охраняемой законом информации</w:t>
            </w:r>
          </w:p>
          <w:p w14:paraId="31FF3007" w14:textId="77777777" w:rsidR="00A431ED" w:rsidRPr="00D9027D" w:rsidRDefault="005436D3" w:rsidP="00CE21F7">
            <w:pPr>
              <w:rPr>
                <w:color w:val="0F1115"/>
              </w:rPr>
            </w:pPr>
            <w:r w:rsidRPr="00D9027D">
              <w:rPr>
                <w:color w:val="0F1115"/>
              </w:rPr>
              <w:t>Б) Специфический вид киберпреступления, сопряженный с моральными и нравственными аспектами в международном масштабе</w:t>
            </w:r>
          </w:p>
          <w:p w14:paraId="25E24381" w14:textId="77777777" w:rsidR="00A431ED" w:rsidRPr="00D9027D" w:rsidRDefault="005436D3" w:rsidP="00CE21F7">
            <w:pPr>
              <w:rPr>
                <w:color w:val="0F1115"/>
              </w:rPr>
            </w:pPr>
            <w:r w:rsidRPr="00D9027D">
              <w:rPr>
                <w:color w:val="0F1115"/>
              </w:rPr>
              <w:lastRenderedPageBreak/>
              <w:t>В) Преступление с формальным составом, ответственность за которое наступает независимо от наступления последствий</w:t>
            </w:r>
          </w:p>
          <w:p w14:paraId="74445FDC" w14:textId="77777777" w:rsidR="00A431ED" w:rsidRPr="00D9027D" w:rsidRDefault="005436D3" w:rsidP="00CE21F7">
            <w:pPr>
              <w:rPr>
                <w:color w:val="0F1115"/>
              </w:rPr>
            </w:pPr>
            <w:r w:rsidRPr="00D9027D">
              <w:rPr>
                <w:color w:val="0F1115"/>
              </w:rPr>
              <w:t>Г) Исключительно умышленное деяние, направленное на заведомо несанкционированное изменение, копирование или блокирование данных</w:t>
            </w:r>
          </w:p>
        </w:tc>
        <w:tc>
          <w:tcPr>
            <w:tcW w:w="1363" w:type="pct"/>
            <w:hideMark/>
          </w:tcPr>
          <w:p w14:paraId="7E1E7D5E" w14:textId="77777777" w:rsidR="00A431ED" w:rsidRPr="00D9027D" w:rsidRDefault="005436D3" w:rsidP="00CE21F7">
            <w:pPr>
              <w:rPr>
                <w:color w:val="0F1115"/>
              </w:rPr>
            </w:pPr>
            <w:r w:rsidRPr="00D9027D">
              <w:rPr>
                <w:color w:val="0F1115"/>
              </w:rPr>
              <w:lastRenderedPageBreak/>
              <w:t>1-А, 2-В, 3-А, 4-Б</w:t>
            </w:r>
          </w:p>
        </w:tc>
        <w:tc>
          <w:tcPr>
            <w:tcW w:w="669" w:type="pct"/>
            <w:hideMark/>
          </w:tcPr>
          <w:p w14:paraId="72BC887D" w14:textId="77777777" w:rsidR="00A431ED" w:rsidRPr="00D9027D" w:rsidRDefault="005436D3" w:rsidP="00CE21F7">
            <w:pPr>
              <w:rPr>
                <w:color w:val="0F1115"/>
              </w:rPr>
            </w:pPr>
            <w:r w:rsidRPr="00D9027D">
              <w:rPr>
                <w:color w:val="0F1115"/>
              </w:rPr>
              <w:t>ПК-3.2</w:t>
            </w:r>
          </w:p>
        </w:tc>
      </w:tr>
      <w:tr w:rsidR="00A431ED" w:rsidRPr="00D9027D" w14:paraId="072F8ADC" w14:textId="77777777" w:rsidTr="00A431ED">
        <w:tc>
          <w:tcPr>
            <w:tcW w:w="5000" w:type="pct"/>
            <w:gridSpan w:val="4"/>
            <w:hideMark/>
          </w:tcPr>
          <w:p w14:paraId="69915324" w14:textId="77777777" w:rsidR="00A431ED" w:rsidRPr="00D9027D" w:rsidRDefault="005436D3" w:rsidP="00CE21F7">
            <w:r w:rsidRPr="00D9027D">
              <w:rPr>
                <w:b/>
                <w:bCs/>
                <w:color w:val="0F1115"/>
              </w:rPr>
              <w:t>Задания закрытого типа на установление последовательности</w:t>
            </w:r>
          </w:p>
        </w:tc>
      </w:tr>
      <w:tr w:rsidR="00A431ED" w:rsidRPr="00D9027D" w14:paraId="4FCEA9B4" w14:textId="77777777" w:rsidTr="00A431ED">
        <w:tc>
          <w:tcPr>
            <w:tcW w:w="388" w:type="pct"/>
            <w:hideMark/>
          </w:tcPr>
          <w:p w14:paraId="45EEDA49" w14:textId="77777777" w:rsidR="00A431ED" w:rsidRPr="00D9027D" w:rsidRDefault="005436D3" w:rsidP="00CE21F7">
            <w:pPr>
              <w:rPr>
                <w:color w:val="0F1115"/>
              </w:rPr>
            </w:pPr>
            <w:r w:rsidRPr="00D9027D">
              <w:rPr>
                <w:color w:val="0F1115"/>
              </w:rPr>
              <w:t>21</w:t>
            </w:r>
          </w:p>
        </w:tc>
        <w:tc>
          <w:tcPr>
            <w:tcW w:w="2580" w:type="pct"/>
            <w:hideMark/>
          </w:tcPr>
          <w:p w14:paraId="7738FD7B" w14:textId="77777777" w:rsidR="00A431ED" w:rsidRPr="00D9027D" w:rsidRDefault="005436D3" w:rsidP="00CE21F7">
            <w:pPr>
              <w:rPr>
                <w:color w:val="0F1115"/>
              </w:rPr>
            </w:pPr>
            <w:r w:rsidRPr="00D9027D">
              <w:rPr>
                <w:color w:val="0F1115"/>
              </w:rPr>
              <w:t>Определите хронологическую последовательность возникновения и развития международно-правовых актов в области кибербезопасности и информационного общества.</w:t>
            </w:r>
          </w:p>
          <w:p w14:paraId="60614527" w14:textId="77777777" w:rsidR="00A431ED" w:rsidRPr="00D9027D" w:rsidRDefault="005436D3" w:rsidP="00CE21F7">
            <w:pPr>
              <w:rPr>
                <w:color w:val="0F1115"/>
              </w:rPr>
            </w:pPr>
            <w:r w:rsidRPr="00D9027D">
              <w:rPr>
                <w:color w:val="0F1115"/>
              </w:rPr>
              <w:t>А) Принятие Европейской конвенции о киберпреступности (Будапешт)</w:t>
            </w:r>
          </w:p>
          <w:p w14:paraId="0EA6D18C" w14:textId="77777777" w:rsidR="00A431ED" w:rsidRPr="00D9027D" w:rsidRDefault="005436D3" w:rsidP="00CE21F7">
            <w:pPr>
              <w:rPr>
                <w:color w:val="0F1115"/>
              </w:rPr>
            </w:pPr>
            <w:r w:rsidRPr="00D9027D">
              <w:rPr>
                <w:color w:val="0F1115"/>
              </w:rPr>
              <w:t>Б) Подписание Окинавской хартии глобального информационного общества</w:t>
            </w:r>
          </w:p>
          <w:p w14:paraId="30C19C4F" w14:textId="77777777" w:rsidR="00A431ED" w:rsidRPr="00D9027D" w:rsidRDefault="005436D3" w:rsidP="00CE21F7">
            <w:pPr>
              <w:rPr>
                <w:color w:val="0F1115"/>
              </w:rPr>
            </w:pPr>
            <w:r w:rsidRPr="00D9027D">
              <w:rPr>
                <w:color w:val="0F1115"/>
              </w:rPr>
              <w:t>В) Заключение Соглашения стран СНГ о сотрудничестве в области обеспечения информационной безопасности</w:t>
            </w:r>
          </w:p>
          <w:p w14:paraId="0E96623C" w14:textId="77777777" w:rsidR="00A431ED" w:rsidRPr="00D9027D" w:rsidRDefault="005436D3" w:rsidP="00CE21F7">
            <w:pPr>
              <w:rPr>
                <w:color w:val="0F1115"/>
              </w:rPr>
            </w:pPr>
            <w:r w:rsidRPr="00D9027D">
              <w:rPr>
                <w:color w:val="0F1115"/>
              </w:rPr>
              <w:t>Г) Внесение Россией проекта Конвенции ООН по обеспечению международной информационной безопасности</w:t>
            </w:r>
          </w:p>
        </w:tc>
        <w:tc>
          <w:tcPr>
            <w:tcW w:w="1363" w:type="pct"/>
            <w:hideMark/>
          </w:tcPr>
          <w:p w14:paraId="3A4361FA" w14:textId="77777777" w:rsidR="00A431ED" w:rsidRPr="00D9027D" w:rsidRDefault="005436D3" w:rsidP="00CE21F7">
            <w:pPr>
              <w:rPr>
                <w:color w:val="0F1115"/>
              </w:rPr>
            </w:pPr>
            <w:r w:rsidRPr="00D9027D">
              <w:rPr>
                <w:color w:val="0F1115"/>
              </w:rPr>
              <w:t>В, Б, А, Г</w:t>
            </w:r>
          </w:p>
        </w:tc>
        <w:tc>
          <w:tcPr>
            <w:tcW w:w="669" w:type="pct"/>
            <w:hideMark/>
          </w:tcPr>
          <w:p w14:paraId="461286EA" w14:textId="77777777" w:rsidR="00A431ED" w:rsidRPr="00D9027D" w:rsidRDefault="005436D3" w:rsidP="00CE21F7">
            <w:pPr>
              <w:rPr>
                <w:color w:val="0F1115"/>
              </w:rPr>
            </w:pPr>
            <w:r w:rsidRPr="00D9027D">
              <w:rPr>
                <w:color w:val="0F1115"/>
              </w:rPr>
              <w:t>ПК-4.1</w:t>
            </w:r>
          </w:p>
        </w:tc>
      </w:tr>
      <w:tr w:rsidR="00A431ED" w:rsidRPr="00D9027D" w14:paraId="5A018599" w14:textId="77777777" w:rsidTr="00A431ED">
        <w:tc>
          <w:tcPr>
            <w:tcW w:w="388" w:type="pct"/>
            <w:hideMark/>
          </w:tcPr>
          <w:p w14:paraId="46515168" w14:textId="77777777" w:rsidR="00A431ED" w:rsidRPr="00D9027D" w:rsidRDefault="005436D3" w:rsidP="00CE21F7">
            <w:pPr>
              <w:rPr>
                <w:color w:val="0F1115"/>
              </w:rPr>
            </w:pPr>
            <w:r w:rsidRPr="00D9027D">
              <w:rPr>
                <w:color w:val="0F1115"/>
              </w:rPr>
              <w:t>22</w:t>
            </w:r>
          </w:p>
        </w:tc>
        <w:tc>
          <w:tcPr>
            <w:tcW w:w="2580" w:type="pct"/>
            <w:hideMark/>
          </w:tcPr>
          <w:p w14:paraId="38ACD5A7" w14:textId="77777777" w:rsidR="00A431ED" w:rsidRPr="00D9027D" w:rsidRDefault="005436D3" w:rsidP="00CE21F7">
            <w:pPr>
              <w:rPr>
                <w:color w:val="0F1115"/>
              </w:rPr>
            </w:pPr>
            <w:r w:rsidRPr="00D9027D">
              <w:rPr>
                <w:color w:val="0F1115"/>
              </w:rPr>
              <w:t>Расположите этапы жизненного цикла разработки организационно-распорядительной документации в сфере информационной безопасности в логической последовательности.</w:t>
            </w:r>
          </w:p>
          <w:p w14:paraId="598D3D76" w14:textId="77777777" w:rsidR="00A431ED" w:rsidRPr="00D9027D" w:rsidRDefault="005436D3" w:rsidP="00CE21F7">
            <w:pPr>
              <w:rPr>
                <w:color w:val="0F1115"/>
              </w:rPr>
            </w:pPr>
            <w:r w:rsidRPr="00D9027D">
              <w:rPr>
                <w:color w:val="0F1115"/>
              </w:rPr>
              <w:t>А) Утверждение документа руководителем и введение в действие</w:t>
            </w:r>
          </w:p>
          <w:p w14:paraId="1A7BB0E2" w14:textId="77777777" w:rsidR="00A431ED" w:rsidRPr="00D9027D" w:rsidRDefault="005436D3" w:rsidP="00CE21F7">
            <w:pPr>
              <w:rPr>
                <w:color w:val="0F1115"/>
              </w:rPr>
            </w:pPr>
            <w:r w:rsidRPr="00D9027D">
              <w:rPr>
                <w:color w:val="0F1115"/>
              </w:rPr>
              <w:t>Б) Выявление потребностей и анализ защищаемых активов автоматизированной системы</w:t>
            </w:r>
          </w:p>
          <w:p w14:paraId="163D9FDA" w14:textId="77777777" w:rsidR="00A431ED" w:rsidRPr="00D9027D" w:rsidRDefault="005436D3" w:rsidP="00CE21F7">
            <w:pPr>
              <w:rPr>
                <w:color w:val="0F1115"/>
              </w:rPr>
            </w:pPr>
            <w:r w:rsidRPr="00D9027D">
              <w:rPr>
                <w:color w:val="0F1115"/>
              </w:rPr>
              <w:t>В) Разработка проекта нормативного документа (политики, регламента)</w:t>
            </w:r>
          </w:p>
          <w:p w14:paraId="552A2830" w14:textId="77777777" w:rsidR="00A431ED" w:rsidRPr="00D9027D" w:rsidRDefault="005436D3" w:rsidP="00CE21F7">
            <w:pPr>
              <w:rPr>
                <w:color w:val="0F1115"/>
              </w:rPr>
            </w:pPr>
            <w:r w:rsidRPr="00D9027D">
              <w:rPr>
                <w:color w:val="0F1115"/>
              </w:rPr>
              <w:t>Г) Согласование проекта с заинтересованными структурными подразделениями</w:t>
            </w:r>
          </w:p>
        </w:tc>
        <w:tc>
          <w:tcPr>
            <w:tcW w:w="1363" w:type="pct"/>
            <w:hideMark/>
          </w:tcPr>
          <w:p w14:paraId="4D54A9E8" w14:textId="77777777" w:rsidR="00A431ED" w:rsidRPr="00D9027D" w:rsidRDefault="005436D3" w:rsidP="00CE21F7">
            <w:pPr>
              <w:rPr>
                <w:color w:val="0F1115"/>
              </w:rPr>
            </w:pPr>
            <w:r w:rsidRPr="00D9027D">
              <w:rPr>
                <w:color w:val="0F1115"/>
              </w:rPr>
              <w:t>Б, В, Г, А</w:t>
            </w:r>
          </w:p>
        </w:tc>
        <w:tc>
          <w:tcPr>
            <w:tcW w:w="669" w:type="pct"/>
            <w:hideMark/>
          </w:tcPr>
          <w:p w14:paraId="4406F569" w14:textId="77777777" w:rsidR="00A431ED" w:rsidRPr="00D9027D" w:rsidRDefault="005436D3" w:rsidP="00CE21F7">
            <w:pPr>
              <w:rPr>
                <w:color w:val="0F1115"/>
              </w:rPr>
            </w:pPr>
            <w:r w:rsidRPr="00D9027D">
              <w:rPr>
                <w:color w:val="0F1115"/>
              </w:rPr>
              <w:t>ПК-4.1</w:t>
            </w:r>
          </w:p>
        </w:tc>
      </w:tr>
      <w:tr w:rsidR="00A431ED" w:rsidRPr="00D9027D" w14:paraId="692D5F6D" w14:textId="77777777" w:rsidTr="00A431ED">
        <w:tc>
          <w:tcPr>
            <w:tcW w:w="388" w:type="pct"/>
            <w:hideMark/>
          </w:tcPr>
          <w:p w14:paraId="076F313A" w14:textId="77777777" w:rsidR="00A431ED" w:rsidRPr="00D9027D" w:rsidRDefault="005436D3" w:rsidP="00CE21F7">
            <w:pPr>
              <w:rPr>
                <w:color w:val="0F1115"/>
              </w:rPr>
            </w:pPr>
            <w:r w:rsidRPr="00D9027D">
              <w:rPr>
                <w:color w:val="0F1115"/>
              </w:rPr>
              <w:t>23</w:t>
            </w:r>
          </w:p>
        </w:tc>
        <w:tc>
          <w:tcPr>
            <w:tcW w:w="2580" w:type="pct"/>
            <w:hideMark/>
          </w:tcPr>
          <w:p w14:paraId="4FC02E19" w14:textId="77777777" w:rsidR="00A431ED" w:rsidRPr="00D9027D" w:rsidRDefault="005436D3" w:rsidP="00CE21F7">
            <w:pPr>
              <w:rPr>
                <w:color w:val="0F1115"/>
              </w:rPr>
            </w:pPr>
            <w:r w:rsidRPr="00D9027D">
              <w:rPr>
                <w:color w:val="0F1115"/>
              </w:rPr>
              <w:t>Восстановите последовательность механизма привлечения к ответственности за киберпреступления трансграничного характера в рамках Европейской конвенции о киберпреступности.</w:t>
            </w:r>
          </w:p>
          <w:p w14:paraId="1AB55F7C" w14:textId="77777777" w:rsidR="00A431ED" w:rsidRPr="00D9027D" w:rsidRDefault="005436D3" w:rsidP="00CE21F7">
            <w:pPr>
              <w:rPr>
                <w:color w:val="0F1115"/>
              </w:rPr>
            </w:pPr>
            <w:r w:rsidRPr="00D9027D">
              <w:rPr>
                <w:color w:val="0F1115"/>
              </w:rPr>
              <w:t>А) Исполнение запроса о взаимной правовой помощи</w:t>
            </w:r>
          </w:p>
          <w:p w14:paraId="3B1CC8D3" w14:textId="77777777" w:rsidR="00A431ED" w:rsidRPr="00D9027D" w:rsidRDefault="005436D3" w:rsidP="00CE21F7">
            <w:pPr>
              <w:rPr>
                <w:color w:val="0F1115"/>
              </w:rPr>
            </w:pPr>
            <w:r w:rsidRPr="00D9027D">
              <w:rPr>
                <w:color w:val="0F1115"/>
              </w:rPr>
              <w:t>Б) Обнаружение компьютерного инцидента пострадавшей стороной</w:t>
            </w:r>
          </w:p>
          <w:p w14:paraId="5A512A02" w14:textId="77777777" w:rsidR="00A431ED" w:rsidRPr="00D9027D" w:rsidRDefault="005436D3" w:rsidP="00CE21F7">
            <w:pPr>
              <w:rPr>
                <w:color w:val="0F1115"/>
              </w:rPr>
            </w:pPr>
            <w:r w:rsidRPr="00D9027D">
              <w:rPr>
                <w:color w:val="0F1115"/>
              </w:rPr>
              <w:t>В) Обеспечение оперативного сохранения компьютерных данных провайдером</w:t>
            </w:r>
          </w:p>
          <w:p w14:paraId="76C56305" w14:textId="77777777" w:rsidR="00A431ED" w:rsidRPr="00D9027D" w:rsidRDefault="005436D3" w:rsidP="00CE21F7">
            <w:pPr>
              <w:rPr>
                <w:color w:val="0F1115"/>
              </w:rPr>
            </w:pPr>
            <w:r w:rsidRPr="00D9027D">
              <w:rPr>
                <w:color w:val="0F1115"/>
              </w:rPr>
              <w:t>Г) Направление международного следственного поручения в компетентные органы иностранного государства</w:t>
            </w:r>
          </w:p>
        </w:tc>
        <w:tc>
          <w:tcPr>
            <w:tcW w:w="1363" w:type="pct"/>
            <w:hideMark/>
          </w:tcPr>
          <w:p w14:paraId="0D749DEC" w14:textId="77777777" w:rsidR="00A431ED" w:rsidRPr="00D9027D" w:rsidRDefault="005436D3" w:rsidP="00CE21F7">
            <w:pPr>
              <w:rPr>
                <w:color w:val="0F1115"/>
              </w:rPr>
            </w:pPr>
            <w:r w:rsidRPr="00D9027D">
              <w:rPr>
                <w:color w:val="0F1115"/>
              </w:rPr>
              <w:t>Б, В, Г, А</w:t>
            </w:r>
          </w:p>
        </w:tc>
        <w:tc>
          <w:tcPr>
            <w:tcW w:w="669" w:type="pct"/>
            <w:hideMark/>
          </w:tcPr>
          <w:p w14:paraId="4DDB17D0" w14:textId="77777777" w:rsidR="00A431ED" w:rsidRPr="00D9027D" w:rsidRDefault="005436D3" w:rsidP="00CE21F7">
            <w:pPr>
              <w:rPr>
                <w:color w:val="0F1115"/>
              </w:rPr>
            </w:pPr>
            <w:r w:rsidRPr="00D9027D">
              <w:rPr>
                <w:color w:val="0F1115"/>
              </w:rPr>
              <w:t>ПК-3.1</w:t>
            </w:r>
          </w:p>
        </w:tc>
      </w:tr>
      <w:tr w:rsidR="00A431ED" w:rsidRPr="00D9027D" w14:paraId="1648DB88" w14:textId="77777777" w:rsidTr="00A431ED">
        <w:tc>
          <w:tcPr>
            <w:tcW w:w="388" w:type="pct"/>
            <w:hideMark/>
          </w:tcPr>
          <w:p w14:paraId="0CB2C2C6" w14:textId="77777777" w:rsidR="00A431ED" w:rsidRPr="00D9027D" w:rsidRDefault="005436D3" w:rsidP="00CE21F7">
            <w:pPr>
              <w:rPr>
                <w:color w:val="0F1115"/>
              </w:rPr>
            </w:pPr>
            <w:r w:rsidRPr="00D9027D">
              <w:rPr>
                <w:color w:val="0F1115"/>
              </w:rPr>
              <w:lastRenderedPageBreak/>
              <w:t>24</w:t>
            </w:r>
          </w:p>
        </w:tc>
        <w:tc>
          <w:tcPr>
            <w:tcW w:w="2580" w:type="pct"/>
            <w:hideMark/>
          </w:tcPr>
          <w:p w14:paraId="40E6E82B" w14:textId="77777777" w:rsidR="00A431ED" w:rsidRPr="00D9027D" w:rsidRDefault="005436D3" w:rsidP="00CE21F7">
            <w:pPr>
              <w:rPr>
                <w:color w:val="0F1115"/>
              </w:rPr>
            </w:pPr>
            <w:r w:rsidRPr="00D9027D">
              <w:rPr>
                <w:color w:val="0F1115"/>
              </w:rPr>
              <w:t>Расположите события в порядке возрастания степени угрозы международной информационной безопасности (от менее опасного к более опасному по характеру последствий).</w:t>
            </w:r>
          </w:p>
          <w:p w14:paraId="756582F9" w14:textId="77777777" w:rsidR="00A431ED" w:rsidRPr="00D9027D" w:rsidRDefault="005436D3" w:rsidP="00CE21F7">
            <w:pPr>
              <w:rPr>
                <w:color w:val="0F1115"/>
              </w:rPr>
            </w:pPr>
            <w:r w:rsidRPr="00D9027D">
              <w:rPr>
                <w:color w:val="0F1115"/>
              </w:rPr>
              <w:t>А) Распространение дезинформации (фейков) для вмешательства во внутренние дела</w:t>
            </w:r>
          </w:p>
          <w:p w14:paraId="525E83FD" w14:textId="77777777" w:rsidR="00A431ED" w:rsidRPr="00D9027D" w:rsidRDefault="005436D3" w:rsidP="00CE21F7">
            <w:pPr>
              <w:rPr>
                <w:color w:val="0F1115"/>
              </w:rPr>
            </w:pPr>
            <w:r w:rsidRPr="00D9027D">
              <w:rPr>
                <w:color w:val="0F1115"/>
              </w:rPr>
              <w:t>Б) Единичные случаи взлома баз данных коммерческих структур с целью кражи</w:t>
            </w:r>
          </w:p>
          <w:p w14:paraId="0EFA72BB" w14:textId="77777777" w:rsidR="00A431ED" w:rsidRPr="00D9027D" w:rsidRDefault="005436D3" w:rsidP="00CE21F7">
            <w:pPr>
              <w:rPr>
                <w:color w:val="0F1115"/>
              </w:rPr>
            </w:pPr>
            <w:r w:rsidRPr="00D9027D">
              <w:rPr>
                <w:color w:val="0F1115"/>
              </w:rPr>
              <w:t>В) Массированная кибератака на критическую информационную инфраструктуру в рамках гибридной войны</w:t>
            </w:r>
          </w:p>
          <w:p w14:paraId="3910200A" w14:textId="77777777" w:rsidR="00A431ED" w:rsidRPr="00D9027D" w:rsidRDefault="005436D3" w:rsidP="00CE21F7">
            <w:pPr>
              <w:rPr>
                <w:color w:val="0F1115"/>
              </w:rPr>
            </w:pPr>
            <w:r w:rsidRPr="00D9027D">
              <w:rPr>
                <w:color w:val="0F1115"/>
              </w:rPr>
              <w:t>Г) Хактивизм (действия хакеров в поддержку политических активистов)</w:t>
            </w:r>
          </w:p>
        </w:tc>
        <w:tc>
          <w:tcPr>
            <w:tcW w:w="1363" w:type="pct"/>
            <w:hideMark/>
          </w:tcPr>
          <w:p w14:paraId="3AA9EAA3" w14:textId="77777777" w:rsidR="00A431ED" w:rsidRPr="00D9027D" w:rsidRDefault="005436D3" w:rsidP="00CE21F7">
            <w:pPr>
              <w:rPr>
                <w:color w:val="0F1115"/>
              </w:rPr>
            </w:pPr>
            <w:r w:rsidRPr="00D9027D">
              <w:rPr>
                <w:color w:val="0F1115"/>
              </w:rPr>
              <w:t>Г, А, Б, В</w:t>
            </w:r>
          </w:p>
        </w:tc>
        <w:tc>
          <w:tcPr>
            <w:tcW w:w="669" w:type="pct"/>
            <w:hideMark/>
          </w:tcPr>
          <w:p w14:paraId="239B423D" w14:textId="77777777" w:rsidR="00A431ED" w:rsidRPr="00D9027D" w:rsidRDefault="005436D3" w:rsidP="00CE21F7">
            <w:pPr>
              <w:rPr>
                <w:color w:val="0F1115"/>
              </w:rPr>
            </w:pPr>
            <w:r w:rsidRPr="00D9027D">
              <w:rPr>
                <w:color w:val="0F1115"/>
              </w:rPr>
              <w:t>ПК-3.2</w:t>
            </w:r>
          </w:p>
        </w:tc>
      </w:tr>
      <w:tr w:rsidR="00A431ED" w:rsidRPr="00D9027D" w14:paraId="50BBE805" w14:textId="77777777" w:rsidTr="00A431ED">
        <w:tc>
          <w:tcPr>
            <w:tcW w:w="388" w:type="pct"/>
            <w:hideMark/>
          </w:tcPr>
          <w:p w14:paraId="041A9AD2" w14:textId="77777777" w:rsidR="00A431ED" w:rsidRPr="00D9027D" w:rsidRDefault="005436D3" w:rsidP="00CE21F7">
            <w:pPr>
              <w:rPr>
                <w:color w:val="0F1115"/>
              </w:rPr>
            </w:pPr>
            <w:r w:rsidRPr="00D9027D">
              <w:rPr>
                <w:color w:val="0F1115"/>
              </w:rPr>
              <w:t>25</w:t>
            </w:r>
          </w:p>
        </w:tc>
        <w:tc>
          <w:tcPr>
            <w:tcW w:w="2580" w:type="pct"/>
            <w:hideMark/>
          </w:tcPr>
          <w:p w14:paraId="0BB2166D" w14:textId="77777777" w:rsidR="00A431ED" w:rsidRPr="00D9027D" w:rsidRDefault="005436D3" w:rsidP="00CE21F7">
            <w:pPr>
              <w:rPr>
                <w:color w:val="0F1115"/>
              </w:rPr>
            </w:pPr>
            <w:r w:rsidRPr="00D9027D">
              <w:rPr>
                <w:color w:val="0F1115"/>
              </w:rPr>
              <w:t>Установите корректную последовательность процедуры получения патента на изобретение в соответствии с международными (общими) стандартами патентования.</w:t>
            </w:r>
          </w:p>
          <w:p w14:paraId="4A13068C" w14:textId="77777777" w:rsidR="00A431ED" w:rsidRPr="00D9027D" w:rsidRDefault="005436D3" w:rsidP="00CE21F7">
            <w:pPr>
              <w:rPr>
                <w:color w:val="0F1115"/>
              </w:rPr>
            </w:pPr>
            <w:r w:rsidRPr="00D9027D">
              <w:rPr>
                <w:color w:val="0F1115"/>
              </w:rPr>
              <w:t>А) Проведение формальной экспертизы заявки</w:t>
            </w:r>
          </w:p>
          <w:p w14:paraId="56EF167A" w14:textId="77777777" w:rsidR="00A431ED" w:rsidRPr="00D9027D" w:rsidRDefault="005436D3" w:rsidP="00CE21F7">
            <w:pPr>
              <w:rPr>
                <w:color w:val="0F1115"/>
              </w:rPr>
            </w:pPr>
            <w:r w:rsidRPr="00D9027D">
              <w:rPr>
                <w:color w:val="0F1115"/>
              </w:rPr>
              <w:t>Б) Подача заявки в патентное ведомство</w:t>
            </w:r>
          </w:p>
          <w:p w14:paraId="2D3E3C8F" w14:textId="77777777" w:rsidR="00A431ED" w:rsidRPr="00D9027D" w:rsidRDefault="005436D3" w:rsidP="00CE21F7">
            <w:pPr>
              <w:rPr>
                <w:color w:val="0F1115"/>
              </w:rPr>
            </w:pPr>
            <w:r w:rsidRPr="00D9027D">
              <w:rPr>
                <w:color w:val="0F1115"/>
              </w:rPr>
              <w:t>В) Публикация сведений о заявке (по истечении 18 месяцев)</w:t>
            </w:r>
          </w:p>
          <w:p w14:paraId="47A6058D" w14:textId="77777777" w:rsidR="00A431ED" w:rsidRPr="00D9027D" w:rsidRDefault="005436D3" w:rsidP="00CE21F7">
            <w:pPr>
              <w:rPr>
                <w:color w:val="0F1115"/>
              </w:rPr>
            </w:pPr>
            <w:r w:rsidRPr="00D9027D">
              <w:rPr>
                <w:color w:val="0F1115"/>
              </w:rPr>
              <w:t>Г) Экспертиза по существу и принятие решения о выдаче патента или отказе</w:t>
            </w:r>
          </w:p>
        </w:tc>
        <w:tc>
          <w:tcPr>
            <w:tcW w:w="1363" w:type="pct"/>
            <w:hideMark/>
          </w:tcPr>
          <w:p w14:paraId="472FD6A0" w14:textId="77777777" w:rsidR="00A431ED" w:rsidRPr="00D9027D" w:rsidRDefault="005436D3" w:rsidP="00CE21F7">
            <w:pPr>
              <w:rPr>
                <w:color w:val="0F1115"/>
              </w:rPr>
            </w:pPr>
            <w:r w:rsidRPr="00D9027D">
              <w:rPr>
                <w:color w:val="0F1115"/>
              </w:rPr>
              <w:t>Б, А, В, Г</w:t>
            </w:r>
          </w:p>
        </w:tc>
        <w:tc>
          <w:tcPr>
            <w:tcW w:w="669" w:type="pct"/>
            <w:hideMark/>
          </w:tcPr>
          <w:p w14:paraId="1149A141" w14:textId="77777777" w:rsidR="00A431ED" w:rsidRPr="00D9027D" w:rsidRDefault="005436D3" w:rsidP="00CE21F7">
            <w:pPr>
              <w:rPr>
                <w:color w:val="0F1115"/>
              </w:rPr>
            </w:pPr>
            <w:r w:rsidRPr="00D9027D">
              <w:rPr>
                <w:color w:val="0F1115"/>
              </w:rPr>
              <w:t>ПК-4.1</w:t>
            </w:r>
          </w:p>
        </w:tc>
      </w:tr>
      <w:tr w:rsidR="00A431ED" w:rsidRPr="00D9027D" w14:paraId="3CB0C7FD" w14:textId="77777777" w:rsidTr="00A431ED">
        <w:tc>
          <w:tcPr>
            <w:tcW w:w="388" w:type="pct"/>
            <w:hideMark/>
          </w:tcPr>
          <w:p w14:paraId="53C0E480" w14:textId="77777777" w:rsidR="00A431ED" w:rsidRPr="00D9027D" w:rsidRDefault="005436D3" w:rsidP="00CE21F7">
            <w:pPr>
              <w:rPr>
                <w:color w:val="0F1115"/>
              </w:rPr>
            </w:pPr>
            <w:r w:rsidRPr="00D9027D">
              <w:rPr>
                <w:color w:val="0F1115"/>
              </w:rPr>
              <w:t>26</w:t>
            </w:r>
          </w:p>
        </w:tc>
        <w:tc>
          <w:tcPr>
            <w:tcW w:w="2580" w:type="pct"/>
            <w:hideMark/>
          </w:tcPr>
          <w:p w14:paraId="2A0AF6CA" w14:textId="77777777" w:rsidR="00A431ED" w:rsidRPr="00D9027D" w:rsidRDefault="005436D3" w:rsidP="00CE21F7">
            <w:pPr>
              <w:rPr>
                <w:color w:val="0F1115"/>
              </w:rPr>
            </w:pPr>
            <w:r w:rsidRPr="00D9027D">
              <w:rPr>
                <w:color w:val="0F1115"/>
              </w:rPr>
              <w:t>Расположите в верном порядке ключевые события процедуры мониторинга защищенности автоматизированной системы на соответствие стандарту.</w:t>
            </w:r>
          </w:p>
          <w:p w14:paraId="01AA79A1" w14:textId="77777777" w:rsidR="00A431ED" w:rsidRPr="00D9027D" w:rsidRDefault="005436D3" w:rsidP="00CE21F7">
            <w:pPr>
              <w:rPr>
                <w:color w:val="0F1115"/>
              </w:rPr>
            </w:pPr>
            <w:r w:rsidRPr="00D9027D">
              <w:rPr>
                <w:color w:val="0F1115"/>
              </w:rPr>
              <w:t>А) Документирование выявленных несоответствий и формирование рекомендаций</w:t>
            </w:r>
          </w:p>
          <w:p w14:paraId="0408CB97" w14:textId="77777777" w:rsidR="00A431ED" w:rsidRPr="00D9027D" w:rsidRDefault="005436D3" w:rsidP="00CE21F7">
            <w:pPr>
              <w:rPr>
                <w:color w:val="0F1115"/>
              </w:rPr>
            </w:pPr>
            <w:r w:rsidRPr="00D9027D">
              <w:rPr>
                <w:color w:val="0F1115"/>
              </w:rPr>
              <w:t>Б) Проведение планового/внепланового сканирования и сбора логов</w:t>
            </w:r>
          </w:p>
          <w:p w14:paraId="607718E0" w14:textId="77777777" w:rsidR="00A431ED" w:rsidRPr="00D9027D" w:rsidRDefault="005436D3" w:rsidP="00CE21F7">
            <w:pPr>
              <w:rPr>
                <w:color w:val="0F1115"/>
              </w:rPr>
            </w:pPr>
            <w:r w:rsidRPr="00D9027D">
              <w:rPr>
                <w:color w:val="0F1115"/>
              </w:rPr>
              <w:t>В) Сравнение текущего состояния системы с эталонной конфигурацией (базой требований стандарта)</w:t>
            </w:r>
          </w:p>
          <w:p w14:paraId="540242F9" w14:textId="77777777" w:rsidR="00A431ED" w:rsidRPr="00D9027D" w:rsidRDefault="005436D3" w:rsidP="00CE21F7">
            <w:pPr>
              <w:rPr>
                <w:color w:val="0F1115"/>
              </w:rPr>
            </w:pPr>
            <w:r w:rsidRPr="00D9027D">
              <w:rPr>
                <w:color w:val="0F1115"/>
              </w:rPr>
              <w:t>Г) Устранение уязвимостей или внедрение компенсирующих мер (администрирование)</w:t>
            </w:r>
          </w:p>
        </w:tc>
        <w:tc>
          <w:tcPr>
            <w:tcW w:w="1363" w:type="pct"/>
            <w:hideMark/>
          </w:tcPr>
          <w:p w14:paraId="75D033CE" w14:textId="77777777" w:rsidR="00A431ED" w:rsidRPr="00D9027D" w:rsidRDefault="005436D3" w:rsidP="00CE21F7">
            <w:pPr>
              <w:rPr>
                <w:color w:val="0F1115"/>
              </w:rPr>
            </w:pPr>
            <w:r w:rsidRPr="00D9027D">
              <w:rPr>
                <w:color w:val="0F1115"/>
              </w:rPr>
              <w:t>Б, В, А, Г</w:t>
            </w:r>
          </w:p>
        </w:tc>
        <w:tc>
          <w:tcPr>
            <w:tcW w:w="669" w:type="pct"/>
            <w:hideMark/>
          </w:tcPr>
          <w:p w14:paraId="4F604E83" w14:textId="77777777" w:rsidR="00A431ED" w:rsidRPr="00D9027D" w:rsidRDefault="005436D3" w:rsidP="00CE21F7">
            <w:pPr>
              <w:rPr>
                <w:color w:val="0F1115"/>
              </w:rPr>
            </w:pPr>
            <w:r w:rsidRPr="00D9027D">
              <w:rPr>
                <w:color w:val="0F1115"/>
              </w:rPr>
              <w:t>ПК-3.1</w:t>
            </w:r>
          </w:p>
        </w:tc>
      </w:tr>
      <w:tr w:rsidR="00A431ED" w:rsidRPr="00D9027D" w14:paraId="36D9437C" w14:textId="77777777" w:rsidTr="00A431ED">
        <w:tc>
          <w:tcPr>
            <w:tcW w:w="388" w:type="pct"/>
            <w:hideMark/>
          </w:tcPr>
          <w:p w14:paraId="64F50AED" w14:textId="77777777" w:rsidR="00A431ED" w:rsidRPr="00D9027D" w:rsidRDefault="005436D3" w:rsidP="00CE21F7">
            <w:pPr>
              <w:rPr>
                <w:color w:val="0F1115"/>
              </w:rPr>
            </w:pPr>
            <w:r w:rsidRPr="00D9027D">
              <w:rPr>
                <w:color w:val="0F1115"/>
              </w:rPr>
              <w:t>27</w:t>
            </w:r>
          </w:p>
        </w:tc>
        <w:tc>
          <w:tcPr>
            <w:tcW w:w="2580" w:type="pct"/>
            <w:hideMark/>
          </w:tcPr>
          <w:p w14:paraId="27B11405" w14:textId="77777777" w:rsidR="00A431ED" w:rsidRPr="00D9027D" w:rsidRDefault="005436D3" w:rsidP="00CE21F7">
            <w:pPr>
              <w:rPr>
                <w:color w:val="0F1115"/>
              </w:rPr>
            </w:pPr>
            <w:r w:rsidRPr="00D9027D">
              <w:rPr>
                <w:color w:val="0F1115"/>
              </w:rPr>
              <w:t>Выстройте иерархию источников международного публичного права в сфере кибербезопасности (по убыванию юридической силы, от высшего к низшему).</w:t>
            </w:r>
          </w:p>
          <w:p w14:paraId="4F59C933" w14:textId="77777777" w:rsidR="00A431ED" w:rsidRPr="00D9027D" w:rsidRDefault="005436D3" w:rsidP="00CE21F7">
            <w:pPr>
              <w:rPr>
                <w:color w:val="0F1115"/>
              </w:rPr>
            </w:pPr>
            <w:r w:rsidRPr="00D9027D">
              <w:rPr>
                <w:color w:val="0F1115"/>
              </w:rPr>
              <w:t>А) Специальные резолюции Генеральной Ассамблеи ООН (soft law)</w:t>
            </w:r>
          </w:p>
          <w:p w14:paraId="42888B02" w14:textId="77777777" w:rsidR="00A431ED" w:rsidRPr="00D9027D" w:rsidRDefault="005436D3" w:rsidP="00CE21F7">
            <w:pPr>
              <w:rPr>
                <w:color w:val="0F1115"/>
              </w:rPr>
            </w:pPr>
            <w:r w:rsidRPr="00D9027D">
              <w:rPr>
                <w:color w:val="0F1115"/>
              </w:rPr>
              <w:t>Б) Устав ООН (основные принципы)</w:t>
            </w:r>
          </w:p>
          <w:p w14:paraId="0B49B1A2" w14:textId="77777777" w:rsidR="00A431ED" w:rsidRPr="00D9027D" w:rsidRDefault="005436D3" w:rsidP="00CE21F7">
            <w:pPr>
              <w:rPr>
                <w:color w:val="0F1115"/>
              </w:rPr>
            </w:pPr>
            <w:r w:rsidRPr="00D9027D">
              <w:rPr>
                <w:color w:val="0F1115"/>
              </w:rPr>
              <w:t>В) Двусторонние межгосударственные договоры о сотрудничестве в области МИБ</w:t>
            </w:r>
          </w:p>
          <w:p w14:paraId="25304887" w14:textId="77777777" w:rsidR="00A431ED" w:rsidRPr="00D9027D" w:rsidRDefault="005436D3" w:rsidP="00CE21F7">
            <w:pPr>
              <w:rPr>
                <w:color w:val="0F1115"/>
              </w:rPr>
            </w:pPr>
            <w:r w:rsidRPr="00D9027D">
              <w:rPr>
                <w:color w:val="0F1115"/>
              </w:rPr>
              <w:t>Г) Судебные решения Международного суда ООН</w:t>
            </w:r>
          </w:p>
        </w:tc>
        <w:tc>
          <w:tcPr>
            <w:tcW w:w="1363" w:type="pct"/>
            <w:hideMark/>
          </w:tcPr>
          <w:p w14:paraId="485B311E" w14:textId="77777777" w:rsidR="00A431ED" w:rsidRPr="00D9027D" w:rsidRDefault="005436D3" w:rsidP="00CE21F7">
            <w:pPr>
              <w:rPr>
                <w:color w:val="0F1115"/>
              </w:rPr>
            </w:pPr>
            <w:r w:rsidRPr="00D9027D">
              <w:rPr>
                <w:color w:val="0F1115"/>
              </w:rPr>
              <w:t>Б, В, Г, А</w:t>
            </w:r>
          </w:p>
        </w:tc>
        <w:tc>
          <w:tcPr>
            <w:tcW w:w="669" w:type="pct"/>
            <w:hideMark/>
          </w:tcPr>
          <w:p w14:paraId="6D783013" w14:textId="77777777" w:rsidR="00A431ED" w:rsidRPr="00D9027D" w:rsidRDefault="005436D3" w:rsidP="00CE21F7">
            <w:pPr>
              <w:rPr>
                <w:color w:val="0F1115"/>
              </w:rPr>
            </w:pPr>
            <w:r w:rsidRPr="00D9027D">
              <w:rPr>
                <w:color w:val="0F1115"/>
              </w:rPr>
              <w:t>ПК-4.1</w:t>
            </w:r>
          </w:p>
        </w:tc>
      </w:tr>
      <w:tr w:rsidR="00A431ED" w:rsidRPr="00D9027D" w14:paraId="73A33E34" w14:textId="77777777" w:rsidTr="00A431ED">
        <w:tc>
          <w:tcPr>
            <w:tcW w:w="388" w:type="pct"/>
            <w:hideMark/>
          </w:tcPr>
          <w:p w14:paraId="47FECC2E" w14:textId="77777777" w:rsidR="00A431ED" w:rsidRPr="00D9027D" w:rsidRDefault="005436D3" w:rsidP="00CE21F7">
            <w:pPr>
              <w:rPr>
                <w:color w:val="0F1115"/>
              </w:rPr>
            </w:pPr>
            <w:r w:rsidRPr="00D9027D">
              <w:rPr>
                <w:color w:val="0F1115"/>
              </w:rPr>
              <w:lastRenderedPageBreak/>
              <w:t>28</w:t>
            </w:r>
          </w:p>
        </w:tc>
        <w:tc>
          <w:tcPr>
            <w:tcW w:w="2580" w:type="pct"/>
            <w:hideMark/>
          </w:tcPr>
          <w:p w14:paraId="14EBDC47" w14:textId="77777777" w:rsidR="00A431ED" w:rsidRPr="00D9027D" w:rsidRDefault="005436D3" w:rsidP="00CE21F7">
            <w:pPr>
              <w:rPr>
                <w:color w:val="0F1115"/>
              </w:rPr>
            </w:pPr>
            <w:r w:rsidRPr="00D9027D">
              <w:rPr>
                <w:color w:val="0F1115"/>
              </w:rPr>
              <w:t>Установите последовательность действий при реализации сценария «декомпилирование программы для ЭВМ» в рамках законных исключений авторского права.</w:t>
            </w:r>
          </w:p>
          <w:p w14:paraId="376E41EC" w14:textId="77777777" w:rsidR="00A431ED" w:rsidRPr="00D9027D" w:rsidRDefault="005436D3" w:rsidP="00CE21F7">
            <w:pPr>
              <w:rPr>
                <w:color w:val="0F1115"/>
              </w:rPr>
            </w:pPr>
            <w:r w:rsidRPr="00D9027D">
              <w:rPr>
                <w:color w:val="0F1115"/>
              </w:rPr>
              <w:t>А) Использование полученной информации для достижения совместимости с самостоятельно разработанной программой</w:t>
            </w:r>
          </w:p>
          <w:p w14:paraId="1BE3C212" w14:textId="77777777" w:rsidR="00A431ED" w:rsidRPr="00D9027D" w:rsidRDefault="005436D3" w:rsidP="00CE21F7">
            <w:pPr>
              <w:rPr>
                <w:color w:val="0F1115"/>
              </w:rPr>
            </w:pPr>
            <w:r w:rsidRPr="00D9027D">
              <w:rPr>
                <w:color w:val="0F1115"/>
              </w:rPr>
              <w:t>Б) Установление факта, что информация, необходимая для взаимодействия, не была доступна из других источников</w:t>
            </w:r>
          </w:p>
          <w:p w14:paraId="0B98DD05" w14:textId="77777777" w:rsidR="00A431ED" w:rsidRPr="00D9027D" w:rsidRDefault="005436D3" w:rsidP="00CE21F7">
            <w:pPr>
              <w:rPr>
                <w:color w:val="0F1115"/>
              </w:rPr>
            </w:pPr>
            <w:r w:rsidRPr="00D9027D">
              <w:rPr>
                <w:color w:val="0F1115"/>
              </w:rPr>
              <w:t>В) Осуществление декомпилирования правомерно приобретенной программы</w:t>
            </w:r>
          </w:p>
          <w:p w14:paraId="0263D04D" w14:textId="77777777" w:rsidR="00A431ED" w:rsidRPr="00D9027D" w:rsidRDefault="005436D3" w:rsidP="00CE21F7">
            <w:pPr>
              <w:rPr>
                <w:color w:val="0F1115"/>
              </w:rPr>
            </w:pPr>
            <w:r w:rsidRPr="00D9027D">
              <w:rPr>
                <w:color w:val="0F1115"/>
              </w:rPr>
              <w:t>Г) Определение только тех частей программы, которые необходимы для организации взаимодействия</w:t>
            </w:r>
          </w:p>
        </w:tc>
        <w:tc>
          <w:tcPr>
            <w:tcW w:w="1363" w:type="pct"/>
            <w:hideMark/>
          </w:tcPr>
          <w:p w14:paraId="4A3AD863" w14:textId="77777777" w:rsidR="00A431ED" w:rsidRPr="00D9027D" w:rsidRDefault="005436D3" w:rsidP="00CE21F7">
            <w:pPr>
              <w:rPr>
                <w:color w:val="0F1115"/>
              </w:rPr>
            </w:pPr>
            <w:r w:rsidRPr="00D9027D">
              <w:rPr>
                <w:color w:val="0F1115"/>
              </w:rPr>
              <w:t>В, Г, Б, А</w:t>
            </w:r>
          </w:p>
        </w:tc>
        <w:tc>
          <w:tcPr>
            <w:tcW w:w="669" w:type="pct"/>
            <w:hideMark/>
          </w:tcPr>
          <w:p w14:paraId="4E8C3392" w14:textId="77777777" w:rsidR="00A431ED" w:rsidRPr="00D9027D" w:rsidRDefault="005436D3" w:rsidP="00CE21F7">
            <w:pPr>
              <w:rPr>
                <w:color w:val="0F1115"/>
              </w:rPr>
            </w:pPr>
            <w:r w:rsidRPr="00D9027D">
              <w:rPr>
                <w:color w:val="0F1115"/>
              </w:rPr>
              <w:t>ПК-4.1</w:t>
            </w:r>
          </w:p>
        </w:tc>
      </w:tr>
      <w:tr w:rsidR="00A431ED" w:rsidRPr="00D9027D" w14:paraId="585BA12A" w14:textId="77777777" w:rsidTr="00A431ED">
        <w:tc>
          <w:tcPr>
            <w:tcW w:w="388" w:type="pct"/>
            <w:hideMark/>
          </w:tcPr>
          <w:p w14:paraId="58964CBF" w14:textId="77777777" w:rsidR="00A431ED" w:rsidRPr="00D9027D" w:rsidRDefault="005436D3" w:rsidP="00CE21F7">
            <w:pPr>
              <w:rPr>
                <w:color w:val="0F1115"/>
              </w:rPr>
            </w:pPr>
            <w:r w:rsidRPr="00D9027D">
              <w:rPr>
                <w:color w:val="0F1115"/>
              </w:rPr>
              <w:t>29</w:t>
            </w:r>
          </w:p>
        </w:tc>
        <w:tc>
          <w:tcPr>
            <w:tcW w:w="2580" w:type="pct"/>
            <w:hideMark/>
          </w:tcPr>
          <w:p w14:paraId="190B1EF8" w14:textId="77777777" w:rsidR="00A431ED" w:rsidRPr="00D9027D" w:rsidRDefault="005436D3" w:rsidP="00CE21F7">
            <w:pPr>
              <w:rPr>
                <w:color w:val="0F1115"/>
              </w:rPr>
            </w:pPr>
            <w:r w:rsidRPr="00D9027D">
              <w:rPr>
                <w:color w:val="0F1115"/>
              </w:rPr>
              <w:t>Расположите составные части структуры международных информационных отношений по степени их урегулированности правом (от наименее к наиболее урегулированным).</w:t>
            </w:r>
          </w:p>
          <w:p w14:paraId="5AAFD2EE" w14:textId="77777777" w:rsidR="00A431ED" w:rsidRPr="00D9027D" w:rsidRDefault="005436D3" w:rsidP="00CE21F7">
            <w:pPr>
              <w:rPr>
                <w:color w:val="0F1115"/>
              </w:rPr>
            </w:pPr>
            <w:r w:rsidRPr="00D9027D">
              <w:rPr>
                <w:color w:val="0F1115"/>
              </w:rPr>
              <w:t>А) Правоотношения при обеспечении информационной безопасности (межгосударственный уровень)</w:t>
            </w:r>
          </w:p>
          <w:p w14:paraId="263BCF33" w14:textId="77777777" w:rsidR="00A431ED" w:rsidRPr="00D9027D" w:rsidRDefault="005436D3" w:rsidP="00CE21F7">
            <w:pPr>
              <w:rPr>
                <w:color w:val="0F1115"/>
              </w:rPr>
            </w:pPr>
            <w:r w:rsidRPr="00D9027D">
              <w:rPr>
                <w:color w:val="0F1115"/>
              </w:rPr>
              <w:t>Б) Правоотношения при создании и применении информационных систем</w:t>
            </w:r>
          </w:p>
          <w:p w14:paraId="5F88B017" w14:textId="77777777" w:rsidR="00A431ED" w:rsidRPr="00D9027D" w:rsidRDefault="005436D3" w:rsidP="00CE21F7">
            <w:pPr>
              <w:rPr>
                <w:color w:val="0F1115"/>
              </w:rPr>
            </w:pPr>
            <w:r w:rsidRPr="00D9027D">
              <w:rPr>
                <w:color w:val="0F1115"/>
              </w:rPr>
              <w:t>В) Правоотношения по защите прав интеллектуальной собственности в цифровой среде</w:t>
            </w:r>
          </w:p>
          <w:p w14:paraId="19D85705" w14:textId="77777777" w:rsidR="00A431ED" w:rsidRPr="00D9027D" w:rsidRDefault="005436D3" w:rsidP="00CE21F7">
            <w:pPr>
              <w:rPr>
                <w:color w:val="0F1115"/>
              </w:rPr>
            </w:pPr>
            <w:r w:rsidRPr="00D9027D">
              <w:rPr>
                <w:color w:val="0F1115"/>
              </w:rPr>
              <w:t>Г) Правоотношения в сфере обмена данными и интероперабельности</w:t>
            </w:r>
          </w:p>
        </w:tc>
        <w:tc>
          <w:tcPr>
            <w:tcW w:w="1363" w:type="pct"/>
            <w:hideMark/>
          </w:tcPr>
          <w:p w14:paraId="1B8F2D8A" w14:textId="77777777" w:rsidR="00A431ED" w:rsidRPr="00D9027D" w:rsidRDefault="005436D3" w:rsidP="00CE21F7">
            <w:pPr>
              <w:rPr>
                <w:color w:val="0F1115"/>
              </w:rPr>
            </w:pPr>
            <w:r w:rsidRPr="00D9027D">
              <w:rPr>
                <w:color w:val="0F1115"/>
              </w:rPr>
              <w:t>А, Г, Б, В</w:t>
            </w:r>
          </w:p>
        </w:tc>
        <w:tc>
          <w:tcPr>
            <w:tcW w:w="669" w:type="pct"/>
            <w:hideMark/>
          </w:tcPr>
          <w:p w14:paraId="5ED2CEFD" w14:textId="77777777" w:rsidR="00A431ED" w:rsidRPr="00D9027D" w:rsidRDefault="005436D3" w:rsidP="00CE21F7">
            <w:pPr>
              <w:rPr>
                <w:color w:val="0F1115"/>
              </w:rPr>
            </w:pPr>
            <w:r w:rsidRPr="00D9027D">
              <w:rPr>
                <w:color w:val="0F1115"/>
              </w:rPr>
              <w:t>ПК-3.2</w:t>
            </w:r>
          </w:p>
        </w:tc>
      </w:tr>
      <w:tr w:rsidR="00A431ED" w:rsidRPr="00D9027D" w14:paraId="07C8BD67" w14:textId="77777777" w:rsidTr="00A431ED">
        <w:tc>
          <w:tcPr>
            <w:tcW w:w="388" w:type="pct"/>
            <w:hideMark/>
          </w:tcPr>
          <w:p w14:paraId="4E42BF9E" w14:textId="77777777" w:rsidR="00A431ED" w:rsidRPr="00D9027D" w:rsidRDefault="005436D3" w:rsidP="00CE21F7">
            <w:pPr>
              <w:rPr>
                <w:color w:val="0F1115"/>
              </w:rPr>
            </w:pPr>
            <w:r w:rsidRPr="00D9027D">
              <w:rPr>
                <w:color w:val="0F1115"/>
              </w:rPr>
              <w:t>30</w:t>
            </w:r>
          </w:p>
        </w:tc>
        <w:tc>
          <w:tcPr>
            <w:tcW w:w="2580" w:type="pct"/>
            <w:hideMark/>
          </w:tcPr>
          <w:p w14:paraId="71BDF7CC" w14:textId="77777777" w:rsidR="00A431ED" w:rsidRPr="00D9027D" w:rsidRDefault="005436D3" w:rsidP="00CE21F7">
            <w:pPr>
              <w:rPr>
                <w:color w:val="0F1115"/>
              </w:rPr>
            </w:pPr>
            <w:r w:rsidRPr="00D9027D">
              <w:rPr>
                <w:color w:val="0F1115"/>
              </w:rPr>
              <w:t>Восстановите правильную последовательность этапов анализа уязвимостей внедряемой системы защиты информации (пентест) в соответствии с методикой OSSTMM (Open Source Security Testing Methodology Manual).</w:t>
            </w:r>
          </w:p>
          <w:p w14:paraId="1FD8406D" w14:textId="77777777" w:rsidR="00A431ED" w:rsidRPr="00D9027D" w:rsidRDefault="005436D3" w:rsidP="00CE21F7">
            <w:pPr>
              <w:rPr>
                <w:color w:val="0F1115"/>
              </w:rPr>
            </w:pPr>
            <w:r w:rsidRPr="00D9027D">
              <w:rPr>
                <w:color w:val="0F1115"/>
              </w:rPr>
              <w:t>А) Анализ полученных данных и верификация уязвимостей</w:t>
            </w:r>
          </w:p>
          <w:p w14:paraId="462C5E0E" w14:textId="77777777" w:rsidR="00A431ED" w:rsidRPr="00D9027D" w:rsidRDefault="005436D3" w:rsidP="00CE21F7">
            <w:pPr>
              <w:rPr>
                <w:color w:val="0F1115"/>
              </w:rPr>
            </w:pPr>
            <w:r w:rsidRPr="00D9027D">
              <w:rPr>
                <w:color w:val="0F1115"/>
              </w:rPr>
              <w:t>Б) Сбор открытой информации о цели (разведка)</w:t>
            </w:r>
          </w:p>
          <w:p w14:paraId="2F210B5D" w14:textId="77777777" w:rsidR="00A431ED" w:rsidRPr="00D9027D" w:rsidRDefault="005436D3" w:rsidP="00CE21F7">
            <w:pPr>
              <w:rPr>
                <w:color w:val="0F1115"/>
              </w:rPr>
            </w:pPr>
            <w:r w:rsidRPr="00D9027D">
              <w:rPr>
                <w:color w:val="0F1115"/>
              </w:rPr>
              <w:t>В) Эксплуатация найденных уязвимостей для демонстрации последствий</w:t>
            </w:r>
          </w:p>
          <w:p w14:paraId="21BDC52E" w14:textId="77777777" w:rsidR="00A431ED" w:rsidRPr="00D9027D" w:rsidRDefault="005436D3" w:rsidP="00CE21F7">
            <w:pPr>
              <w:rPr>
                <w:color w:val="0F1115"/>
              </w:rPr>
            </w:pPr>
            <w:r w:rsidRPr="00D9027D">
              <w:rPr>
                <w:color w:val="0F1115"/>
              </w:rPr>
              <w:t>Г) Картирование сети и сканирование портов для выявления активных сервисов</w:t>
            </w:r>
          </w:p>
        </w:tc>
        <w:tc>
          <w:tcPr>
            <w:tcW w:w="1363" w:type="pct"/>
            <w:hideMark/>
          </w:tcPr>
          <w:p w14:paraId="084239C0" w14:textId="77777777" w:rsidR="00A431ED" w:rsidRPr="00D9027D" w:rsidRDefault="005436D3" w:rsidP="00CE21F7">
            <w:pPr>
              <w:rPr>
                <w:color w:val="0F1115"/>
              </w:rPr>
            </w:pPr>
            <w:r w:rsidRPr="00D9027D">
              <w:rPr>
                <w:color w:val="0F1115"/>
              </w:rPr>
              <w:t>Б, Г, А, В</w:t>
            </w:r>
          </w:p>
        </w:tc>
        <w:tc>
          <w:tcPr>
            <w:tcW w:w="669" w:type="pct"/>
            <w:hideMark/>
          </w:tcPr>
          <w:p w14:paraId="6FAE2B87" w14:textId="77777777" w:rsidR="00A431ED" w:rsidRPr="00D9027D" w:rsidRDefault="005436D3" w:rsidP="00CE21F7">
            <w:pPr>
              <w:rPr>
                <w:color w:val="0F1115"/>
              </w:rPr>
            </w:pPr>
            <w:r w:rsidRPr="00D9027D">
              <w:rPr>
                <w:color w:val="0F1115"/>
              </w:rPr>
              <w:t>ПК-3.2</w:t>
            </w:r>
          </w:p>
        </w:tc>
      </w:tr>
      <w:tr w:rsidR="00A431ED" w:rsidRPr="00D9027D" w14:paraId="73C9EB2C" w14:textId="77777777" w:rsidTr="00A431ED">
        <w:tc>
          <w:tcPr>
            <w:tcW w:w="5000" w:type="pct"/>
            <w:gridSpan w:val="4"/>
            <w:hideMark/>
          </w:tcPr>
          <w:p w14:paraId="3B16C680" w14:textId="77777777" w:rsidR="00A431ED" w:rsidRPr="00D9027D" w:rsidRDefault="005436D3" w:rsidP="00CE21F7">
            <w:r w:rsidRPr="00D9027D">
              <w:rPr>
                <w:b/>
                <w:bCs/>
                <w:color w:val="0F1115"/>
              </w:rPr>
              <w:t>Задания открытого типа с кратким ответом (вставить термин, дополнить предложение)</w:t>
            </w:r>
          </w:p>
        </w:tc>
      </w:tr>
      <w:tr w:rsidR="00A431ED" w:rsidRPr="00D9027D" w14:paraId="462646B1" w14:textId="77777777" w:rsidTr="00A431ED">
        <w:tc>
          <w:tcPr>
            <w:tcW w:w="388" w:type="pct"/>
            <w:hideMark/>
          </w:tcPr>
          <w:p w14:paraId="244FEC8D" w14:textId="77777777" w:rsidR="00A431ED" w:rsidRPr="00D9027D" w:rsidRDefault="005436D3" w:rsidP="00CE21F7">
            <w:pPr>
              <w:rPr>
                <w:color w:val="0F1115"/>
              </w:rPr>
            </w:pPr>
            <w:r w:rsidRPr="00D9027D">
              <w:rPr>
                <w:color w:val="0F1115"/>
              </w:rPr>
              <w:t>31</w:t>
            </w:r>
          </w:p>
        </w:tc>
        <w:tc>
          <w:tcPr>
            <w:tcW w:w="2580" w:type="pct"/>
            <w:hideMark/>
          </w:tcPr>
          <w:p w14:paraId="2932908D" w14:textId="77777777" w:rsidR="00A431ED" w:rsidRPr="00D9027D" w:rsidRDefault="005436D3" w:rsidP="00CE21F7">
            <w:pPr>
              <w:rPr>
                <w:color w:val="0F1115"/>
              </w:rPr>
            </w:pPr>
            <w:r w:rsidRPr="00D9027D">
              <w:rPr>
                <w:color w:val="0F1115"/>
              </w:rPr>
              <w:t>Конвергенция концепций постиндустриализма и информационного общества привела к формированию представлений о новой стадии развития, которую Й. Масуда определял как «компьютопию». Впишите пропущенный термин: «Согласно теории Д. Белла, в постиндустриальном обществе главным ресурсом становится не сырье, а ____________».</w:t>
            </w:r>
          </w:p>
        </w:tc>
        <w:tc>
          <w:tcPr>
            <w:tcW w:w="1363" w:type="pct"/>
            <w:hideMark/>
          </w:tcPr>
          <w:p w14:paraId="13E034F6" w14:textId="77777777" w:rsidR="00A431ED" w:rsidRPr="00D9027D" w:rsidRDefault="005436D3" w:rsidP="00CE21F7">
            <w:pPr>
              <w:rPr>
                <w:color w:val="0F1115"/>
              </w:rPr>
            </w:pPr>
            <w:r w:rsidRPr="00D9027D">
              <w:rPr>
                <w:color w:val="0F1115"/>
              </w:rPr>
              <w:t>информация / знание</w:t>
            </w:r>
          </w:p>
        </w:tc>
        <w:tc>
          <w:tcPr>
            <w:tcW w:w="669" w:type="pct"/>
            <w:hideMark/>
          </w:tcPr>
          <w:p w14:paraId="1B5C7CA3" w14:textId="77777777" w:rsidR="00A431ED" w:rsidRPr="00D9027D" w:rsidRDefault="005436D3" w:rsidP="00CE21F7">
            <w:pPr>
              <w:rPr>
                <w:color w:val="0F1115"/>
              </w:rPr>
            </w:pPr>
            <w:r w:rsidRPr="00D9027D">
              <w:rPr>
                <w:color w:val="0F1115"/>
              </w:rPr>
              <w:t>ПК-4.1</w:t>
            </w:r>
          </w:p>
        </w:tc>
      </w:tr>
      <w:tr w:rsidR="00A431ED" w:rsidRPr="00D9027D" w14:paraId="4B700167" w14:textId="77777777" w:rsidTr="00A431ED">
        <w:tc>
          <w:tcPr>
            <w:tcW w:w="388" w:type="pct"/>
            <w:hideMark/>
          </w:tcPr>
          <w:p w14:paraId="4572C719" w14:textId="77777777" w:rsidR="00A431ED" w:rsidRPr="00D9027D" w:rsidRDefault="005436D3" w:rsidP="00CE21F7">
            <w:pPr>
              <w:rPr>
                <w:color w:val="0F1115"/>
              </w:rPr>
            </w:pPr>
            <w:r w:rsidRPr="00D9027D">
              <w:rPr>
                <w:color w:val="0F1115"/>
              </w:rPr>
              <w:lastRenderedPageBreak/>
              <w:t>32</w:t>
            </w:r>
          </w:p>
        </w:tc>
        <w:tc>
          <w:tcPr>
            <w:tcW w:w="2580" w:type="pct"/>
            <w:hideMark/>
          </w:tcPr>
          <w:p w14:paraId="5F4CD8E8" w14:textId="77777777" w:rsidR="00A431ED" w:rsidRPr="00D9027D" w:rsidRDefault="005436D3" w:rsidP="00CE21F7">
            <w:pPr>
              <w:rPr>
                <w:color w:val="0F1115"/>
              </w:rPr>
            </w:pPr>
            <w:r w:rsidRPr="00D9027D">
              <w:rPr>
                <w:color w:val="0F1115"/>
              </w:rPr>
              <w:t>В рамках российского проекта Конвенции ООН по обеспечению международной информационной безопасности предлагается закрепить принцип, согласно которому использование информационно-коммуникационных технологий не должно нарушать государственный ____________ над национальным информационным пространством.</w:t>
            </w:r>
          </w:p>
        </w:tc>
        <w:tc>
          <w:tcPr>
            <w:tcW w:w="1363" w:type="pct"/>
            <w:hideMark/>
          </w:tcPr>
          <w:p w14:paraId="222A196B" w14:textId="77777777" w:rsidR="00A431ED" w:rsidRPr="00D9027D" w:rsidRDefault="005436D3" w:rsidP="00CE21F7">
            <w:pPr>
              <w:rPr>
                <w:color w:val="0F1115"/>
              </w:rPr>
            </w:pPr>
            <w:r w:rsidRPr="00D9027D">
              <w:rPr>
                <w:color w:val="0F1115"/>
              </w:rPr>
              <w:t>суверенитет</w:t>
            </w:r>
          </w:p>
        </w:tc>
        <w:tc>
          <w:tcPr>
            <w:tcW w:w="669" w:type="pct"/>
            <w:hideMark/>
          </w:tcPr>
          <w:p w14:paraId="441DEF3E" w14:textId="77777777" w:rsidR="00A431ED" w:rsidRPr="00D9027D" w:rsidRDefault="005436D3" w:rsidP="00CE21F7">
            <w:pPr>
              <w:rPr>
                <w:color w:val="0F1115"/>
              </w:rPr>
            </w:pPr>
            <w:r w:rsidRPr="00D9027D">
              <w:rPr>
                <w:color w:val="0F1115"/>
              </w:rPr>
              <w:t>ПК-4.1</w:t>
            </w:r>
          </w:p>
        </w:tc>
      </w:tr>
      <w:tr w:rsidR="00A431ED" w:rsidRPr="00D9027D" w14:paraId="11694792" w14:textId="77777777" w:rsidTr="00A431ED">
        <w:tc>
          <w:tcPr>
            <w:tcW w:w="388" w:type="pct"/>
            <w:hideMark/>
          </w:tcPr>
          <w:p w14:paraId="22F2AB21" w14:textId="77777777" w:rsidR="00A431ED" w:rsidRPr="00D9027D" w:rsidRDefault="005436D3" w:rsidP="00CE21F7">
            <w:pPr>
              <w:rPr>
                <w:color w:val="0F1115"/>
              </w:rPr>
            </w:pPr>
            <w:r w:rsidRPr="00D9027D">
              <w:rPr>
                <w:color w:val="0F1115"/>
              </w:rPr>
              <w:t>33</w:t>
            </w:r>
          </w:p>
        </w:tc>
        <w:tc>
          <w:tcPr>
            <w:tcW w:w="2580" w:type="pct"/>
            <w:hideMark/>
          </w:tcPr>
          <w:p w14:paraId="529BDB3E" w14:textId="77777777" w:rsidR="00A431ED" w:rsidRPr="00D9027D" w:rsidRDefault="005436D3" w:rsidP="00CE21F7">
            <w:pPr>
              <w:rPr>
                <w:color w:val="0F1115"/>
              </w:rPr>
            </w:pPr>
            <w:r w:rsidRPr="00D9027D">
              <w:rPr>
                <w:color w:val="0F1115"/>
              </w:rPr>
              <w:t>Согласно Европейской конвенции о киберпреступности (2001 г.), для обеспечения возможности проведения расследования уполномоченные органы должны иметь право требовать от провайдеров оперативного сохранения (____________) компьютерных данных сроком до 90 дней.</w:t>
            </w:r>
          </w:p>
        </w:tc>
        <w:tc>
          <w:tcPr>
            <w:tcW w:w="1363" w:type="pct"/>
            <w:hideMark/>
          </w:tcPr>
          <w:p w14:paraId="4036B396" w14:textId="77777777" w:rsidR="00A431ED" w:rsidRPr="00D9027D" w:rsidRDefault="005436D3" w:rsidP="00CE21F7">
            <w:pPr>
              <w:rPr>
                <w:color w:val="0F1115"/>
              </w:rPr>
            </w:pPr>
            <w:r w:rsidRPr="00D9027D">
              <w:rPr>
                <w:color w:val="0F1115"/>
              </w:rPr>
              <w:t>expedited preservation (экспедитивное сохранение)</w:t>
            </w:r>
          </w:p>
        </w:tc>
        <w:tc>
          <w:tcPr>
            <w:tcW w:w="669" w:type="pct"/>
            <w:hideMark/>
          </w:tcPr>
          <w:p w14:paraId="0D946813" w14:textId="77777777" w:rsidR="00A431ED" w:rsidRPr="00D9027D" w:rsidRDefault="005436D3" w:rsidP="00CE21F7">
            <w:pPr>
              <w:rPr>
                <w:color w:val="0F1115"/>
              </w:rPr>
            </w:pPr>
            <w:r w:rsidRPr="00D9027D">
              <w:rPr>
                <w:color w:val="0F1115"/>
              </w:rPr>
              <w:t>ПК-3.1</w:t>
            </w:r>
          </w:p>
        </w:tc>
      </w:tr>
      <w:tr w:rsidR="00A431ED" w:rsidRPr="00D9027D" w14:paraId="74787DAC" w14:textId="77777777" w:rsidTr="00A431ED">
        <w:tc>
          <w:tcPr>
            <w:tcW w:w="388" w:type="pct"/>
            <w:hideMark/>
          </w:tcPr>
          <w:p w14:paraId="0EEB5507" w14:textId="77777777" w:rsidR="00A431ED" w:rsidRPr="00D9027D" w:rsidRDefault="005436D3" w:rsidP="00CE21F7">
            <w:pPr>
              <w:rPr>
                <w:color w:val="0F1115"/>
              </w:rPr>
            </w:pPr>
            <w:r w:rsidRPr="00D9027D">
              <w:rPr>
                <w:color w:val="0F1115"/>
              </w:rPr>
              <w:t>34</w:t>
            </w:r>
          </w:p>
        </w:tc>
        <w:tc>
          <w:tcPr>
            <w:tcW w:w="2580" w:type="pct"/>
            <w:hideMark/>
          </w:tcPr>
          <w:p w14:paraId="7529AEBA" w14:textId="77777777" w:rsidR="00A431ED" w:rsidRPr="00D9027D" w:rsidRDefault="005436D3" w:rsidP="00CE21F7">
            <w:pPr>
              <w:rPr>
                <w:color w:val="0F1115"/>
              </w:rPr>
            </w:pPr>
            <w:r w:rsidRPr="00D9027D">
              <w:rPr>
                <w:color w:val="0F1115"/>
              </w:rPr>
              <w:t>В международном праве под угрозой безопасности понимается совокупность условий и факторов, создающих опасность жизненно важным интересам личности, общества и государства. Впишите термин, обозначающий скрытые, неявные воздействия в международных отношениях, упомянутые как «____________ действия».</w:t>
            </w:r>
          </w:p>
        </w:tc>
        <w:tc>
          <w:tcPr>
            <w:tcW w:w="1363" w:type="pct"/>
            <w:hideMark/>
          </w:tcPr>
          <w:p w14:paraId="5B2116D2" w14:textId="77777777" w:rsidR="00A431ED" w:rsidRPr="00D9027D" w:rsidRDefault="005436D3" w:rsidP="00CE21F7">
            <w:pPr>
              <w:rPr>
                <w:color w:val="0F1115"/>
              </w:rPr>
            </w:pPr>
            <w:r w:rsidRPr="00D9027D">
              <w:rPr>
                <w:color w:val="0F1115"/>
              </w:rPr>
              <w:t>непрямые</w:t>
            </w:r>
          </w:p>
        </w:tc>
        <w:tc>
          <w:tcPr>
            <w:tcW w:w="669" w:type="pct"/>
            <w:hideMark/>
          </w:tcPr>
          <w:p w14:paraId="1F755CDE" w14:textId="77777777" w:rsidR="00A431ED" w:rsidRPr="00D9027D" w:rsidRDefault="005436D3" w:rsidP="00CE21F7">
            <w:pPr>
              <w:rPr>
                <w:color w:val="0F1115"/>
              </w:rPr>
            </w:pPr>
            <w:r w:rsidRPr="00D9027D">
              <w:rPr>
                <w:color w:val="0F1115"/>
              </w:rPr>
              <w:t>ПК-3.2</w:t>
            </w:r>
          </w:p>
        </w:tc>
      </w:tr>
      <w:tr w:rsidR="00A431ED" w:rsidRPr="00D9027D" w14:paraId="3B9B95EE" w14:textId="77777777" w:rsidTr="00A431ED">
        <w:tc>
          <w:tcPr>
            <w:tcW w:w="388" w:type="pct"/>
            <w:hideMark/>
          </w:tcPr>
          <w:p w14:paraId="4D7A2532" w14:textId="77777777" w:rsidR="00A431ED" w:rsidRPr="00D9027D" w:rsidRDefault="005436D3" w:rsidP="00CE21F7">
            <w:pPr>
              <w:rPr>
                <w:color w:val="0F1115"/>
              </w:rPr>
            </w:pPr>
            <w:r w:rsidRPr="00D9027D">
              <w:rPr>
                <w:color w:val="0F1115"/>
              </w:rPr>
              <w:t>35</w:t>
            </w:r>
          </w:p>
        </w:tc>
        <w:tc>
          <w:tcPr>
            <w:tcW w:w="2580" w:type="pct"/>
            <w:hideMark/>
          </w:tcPr>
          <w:p w14:paraId="61F1D6CA" w14:textId="77777777" w:rsidR="00A431ED" w:rsidRPr="00D9027D" w:rsidRDefault="005436D3" w:rsidP="00CE21F7">
            <w:pPr>
              <w:rPr>
                <w:color w:val="0F1115"/>
              </w:rPr>
            </w:pPr>
            <w:r w:rsidRPr="00D9027D">
              <w:rPr>
                <w:color w:val="0F1115"/>
              </w:rPr>
              <w:t>Впишите название документа, принятого на саммите «Большой восьмерки» в 2000 году, который провозгласил принцип преодоления «электронно-цифрового разрыва» между государствами: ____________ хартия.</w:t>
            </w:r>
          </w:p>
        </w:tc>
        <w:tc>
          <w:tcPr>
            <w:tcW w:w="1363" w:type="pct"/>
            <w:hideMark/>
          </w:tcPr>
          <w:p w14:paraId="15C9E53E" w14:textId="77777777" w:rsidR="00A431ED" w:rsidRPr="00D9027D" w:rsidRDefault="005436D3" w:rsidP="00CE21F7">
            <w:pPr>
              <w:rPr>
                <w:color w:val="0F1115"/>
              </w:rPr>
            </w:pPr>
            <w:r w:rsidRPr="00D9027D">
              <w:rPr>
                <w:color w:val="0F1115"/>
              </w:rPr>
              <w:t>Окинавская</w:t>
            </w:r>
          </w:p>
        </w:tc>
        <w:tc>
          <w:tcPr>
            <w:tcW w:w="669" w:type="pct"/>
            <w:hideMark/>
          </w:tcPr>
          <w:p w14:paraId="7D6C378A" w14:textId="77777777" w:rsidR="00A431ED" w:rsidRPr="00D9027D" w:rsidRDefault="005436D3" w:rsidP="00CE21F7">
            <w:pPr>
              <w:rPr>
                <w:color w:val="0F1115"/>
              </w:rPr>
            </w:pPr>
            <w:r w:rsidRPr="00D9027D">
              <w:rPr>
                <w:color w:val="0F1115"/>
              </w:rPr>
              <w:t>ПК-4.1</w:t>
            </w:r>
          </w:p>
        </w:tc>
      </w:tr>
      <w:tr w:rsidR="00A431ED" w:rsidRPr="00D9027D" w14:paraId="0BD147DC" w14:textId="77777777" w:rsidTr="00A431ED">
        <w:tc>
          <w:tcPr>
            <w:tcW w:w="388" w:type="pct"/>
            <w:hideMark/>
          </w:tcPr>
          <w:p w14:paraId="5AD39B68" w14:textId="77777777" w:rsidR="00A431ED" w:rsidRPr="00D9027D" w:rsidRDefault="005436D3" w:rsidP="00CE21F7">
            <w:pPr>
              <w:rPr>
                <w:color w:val="0F1115"/>
              </w:rPr>
            </w:pPr>
            <w:r w:rsidRPr="00D9027D">
              <w:rPr>
                <w:color w:val="0F1115"/>
              </w:rPr>
              <w:t>36</w:t>
            </w:r>
          </w:p>
        </w:tc>
        <w:tc>
          <w:tcPr>
            <w:tcW w:w="2580" w:type="pct"/>
            <w:hideMark/>
          </w:tcPr>
          <w:p w14:paraId="02FDDDB8" w14:textId="77777777" w:rsidR="00A431ED" w:rsidRPr="00D9027D" w:rsidRDefault="005436D3" w:rsidP="00CE21F7">
            <w:pPr>
              <w:rPr>
                <w:color w:val="0F1115"/>
              </w:rPr>
            </w:pPr>
            <w:r w:rsidRPr="00D9027D">
              <w:rPr>
                <w:color w:val="0F1115"/>
              </w:rPr>
              <w:t>В системе международного публичного права основным источником, регулирующим отношения государств в научно-технической сфере, включая обмен технологиями, является международный ____________.</w:t>
            </w:r>
          </w:p>
        </w:tc>
        <w:tc>
          <w:tcPr>
            <w:tcW w:w="1363" w:type="pct"/>
            <w:hideMark/>
          </w:tcPr>
          <w:p w14:paraId="602F95C3" w14:textId="77777777" w:rsidR="00A431ED" w:rsidRPr="00D9027D" w:rsidRDefault="005436D3" w:rsidP="00CE21F7">
            <w:pPr>
              <w:rPr>
                <w:color w:val="0F1115"/>
              </w:rPr>
            </w:pPr>
            <w:r w:rsidRPr="00D9027D">
              <w:rPr>
                <w:color w:val="0F1115"/>
              </w:rPr>
              <w:t>договор</w:t>
            </w:r>
          </w:p>
        </w:tc>
        <w:tc>
          <w:tcPr>
            <w:tcW w:w="669" w:type="pct"/>
            <w:hideMark/>
          </w:tcPr>
          <w:p w14:paraId="1C914358" w14:textId="77777777" w:rsidR="00A431ED" w:rsidRPr="00D9027D" w:rsidRDefault="005436D3" w:rsidP="00CE21F7">
            <w:pPr>
              <w:rPr>
                <w:color w:val="0F1115"/>
              </w:rPr>
            </w:pPr>
            <w:r w:rsidRPr="00D9027D">
              <w:rPr>
                <w:color w:val="0F1115"/>
              </w:rPr>
              <w:t>ПК-4.1</w:t>
            </w:r>
          </w:p>
        </w:tc>
      </w:tr>
      <w:tr w:rsidR="00A431ED" w:rsidRPr="00D9027D" w14:paraId="3FF790CC" w14:textId="77777777" w:rsidTr="00A431ED">
        <w:tc>
          <w:tcPr>
            <w:tcW w:w="388" w:type="pct"/>
            <w:hideMark/>
          </w:tcPr>
          <w:p w14:paraId="76BE81EF" w14:textId="77777777" w:rsidR="00A431ED" w:rsidRPr="00D9027D" w:rsidRDefault="005436D3" w:rsidP="00CE21F7">
            <w:pPr>
              <w:rPr>
                <w:color w:val="0F1115"/>
              </w:rPr>
            </w:pPr>
            <w:r w:rsidRPr="00D9027D">
              <w:rPr>
                <w:color w:val="0F1115"/>
              </w:rPr>
              <w:t>37</w:t>
            </w:r>
          </w:p>
        </w:tc>
        <w:tc>
          <w:tcPr>
            <w:tcW w:w="2580" w:type="pct"/>
            <w:hideMark/>
          </w:tcPr>
          <w:p w14:paraId="058BA4D0" w14:textId="77777777" w:rsidR="00A431ED" w:rsidRPr="00D9027D" w:rsidRDefault="005436D3" w:rsidP="00CE21F7">
            <w:pPr>
              <w:rPr>
                <w:color w:val="0F1115"/>
              </w:rPr>
            </w:pPr>
            <w:r w:rsidRPr="00D9027D">
              <w:rPr>
                <w:color w:val="0F1115"/>
              </w:rPr>
              <w:t>При анализе защищенности автоматизированной системы особое внимание уделяется уязвимости, возникающей в программном обеспечении в день его выпуска, до выпуска патча разработчиком. Такая уязвимость классифицируется как «уязвимость ____________ дня».</w:t>
            </w:r>
          </w:p>
        </w:tc>
        <w:tc>
          <w:tcPr>
            <w:tcW w:w="1363" w:type="pct"/>
            <w:hideMark/>
          </w:tcPr>
          <w:p w14:paraId="593E841F" w14:textId="77777777" w:rsidR="00A431ED" w:rsidRPr="00D9027D" w:rsidRDefault="005436D3" w:rsidP="00CE21F7">
            <w:pPr>
              <w:rPr>
                <w:color w:val="0F1115"/>
              </w:rPr>
            </w:pPr>
            <w:r w:rsidRPr="00D9027D">
              <w:rPr>
                <w:color w:val="0F1115"/>
              </w:rPr>
              <w:t>нулевого</w:t>
            </w:r>
          </w:p>
        </w:tc>
        <w:tc>
          <w:tcPr>
            <w:tcW w:w="669" w:type="pct"/>
            <w:hideMark/>
          </w:tcPr>
          <w:p w14:paraId="4E5F7AD1" w14:textId="77777777" w:rsidR="00A431ED" w:rsidRPr="00D9027D" w:rsidRDefault="005436D3" w:rsidP="00CE21F7">
            <w:pPr>
              <w:rPr>
                <w:color w:val="0F1115"/>
              </w:rPr>
            </w:pPr>
            <w:r w:rsidRPr="00D9027D">
              <w:rPr>
                <w:color w:val="0F1115"/>
              </w:rPr>
              <w:t>ПК-3.2</w:t>
            </w:r>
          </w:p>
        </w:tc>
      </w:tr>
      <w:tr w:rsidR="00A431ED" w:rsidRPr="00D9027D" w14:paraId="6A85B5B1" w14:textId="77777777" w:rsidTr="00A431ED">
        <w:tc>
          <w:tcPr>
            <w:tcW w:w="388" w:type="pct"/>
            <w:hideMark/>
          </w:tcPr>
          <w:p w14:paraId="177AB907" w14:textId="77777777" w:rsidR="00A431ED" w:rsidRPr="00D9027D" w:rsidRDefault="005436D3" w:rsidP="00CE21F7">
            <w:pPr>
              <w:rPr>
                <w:color w:val="0F1115"/>
              </w:rPr>
            </w:pPr>
            <w:r w:rsidRPr="00D9027D">
              <w:rPr>
                <w:color w:val="0F1115"/>
              </w:rPr>
              <w:t>38</w:t>
            </w:r>
          </w:p>
        </w:tc>
        <w:tc>
          <w:tcPr>
            <w:tcW w:w="2580" w:type="pct"/>
            <w:hideMark/>
          </w:tcPr>
          <w:p w14:paraId="5A190FFE" w14:textId="77777777" w:rsidR="00A431ED" w:rsidRPr="00D9027D" w:rsidRDefault="005436D3" w:rsidP="00CE21F7">
            <w:pPr>
              <w:rPr>
                <w:color w:val="0F1115"/>
              </w:rPr>
            </w:pPr>
            <w:r w:rsidRPr="00D9027D">
              <w:rPr>
                <w:color w:val="0F1115"/>
              </w:rPr>
              <w:t>Вставьте пропущенное слово в определении: «Право ____________ представляет собой совокупность правовых норм, регулирующих имущественные и личные неимущественные отношения, возникающие в связи с созданием и использованием изобретений, полезных моделей и промышленных образцов».</w:t>
            </w:r>
          </w:p>
        </w:tc>
        <w:tc>
          <w:tcPr>
            <w:tcW w:w="1363" w:type="pct"/>
            <w:hideMark/>
          </w:tcPr>
          <w:p w14:paraId="0E8763EF" w14:textId="77777777" w:rsidR="00A431ED" w:rsidRPr="00D9027D" w:rsidRDefault="005436D3" w:rsidP="00CE21F7">
            <w:pPr>
              <w:rPr>
                <w:color w:val="0F1115"/>
              </w:rPr>
            </w:pPr>
            <w:r w:rsidRPr="00D9027D">
              <w:rPr>
                <w:color w:val="0F1115"/>
              </w:rPr>
              <w:t>патентное</w:t>
            </w:r>
          </w:p>
        </w:tc>
        <w:tc>
          <w:tcPr>
            <w:tcW w:w="669" w:type="pct"/>
            <w:hideMark/>
          </w:tcPr>
          <w:p w14:paraId="7B11876F" w14:textId="77777777" w:rsidR="00A431ED" w:rsidRPr="00D9027D" w:rsidRDefault="005436D3" w:rsidP="00CE21F7">
            <w:pPr>
              <w:rPr>
                <w:color w:val="0F1115"/>
              </w:rPr>
            </w:pPr>
            <w:r w:rsidRPr="00D9027D">
              <w:rPr>
                <w:color w:val="0F1115"/>
              </w:rPr>
              <w:t>ПК-4.1</w:t>
            </w:r>
          </w:p>
        </w:tc>
      </w:tr>
      <w:tr w:rsidR="00A431ED" w:rsidRPr="00D9027D" w14:paraId="32D93BCA" w14:textId="77777777" w:rsidTr="00A431ED">
        <w:tc>
          <w:tcPr>
            <w:tcW w:w="388" w:type="pct"/>
            <w:hideMark/>
          </w:tcPr>
          <w:p w14:paraId="2698379F" w14:textId="77777777" w:rsidR="00A431ED" w:rsidRPr="00D9027D" w:rsidRDefault="005436D3" w:rsidP="00CE21F7">
            <w:pPr>
              <w:rPr>
                <w:color w:val="0F1115"/>
              </w:rPr>
            </w:pPr>
            <w:r w:rsidRPr="00D9027D">
              <w:rPr>
                <w:color w:val="0F1115"/>
              </w:rPr>
              <w:t>39</w:t>
            </w:r>
          </w:p>
        </w:tc>
        <w:tc>
          <w:tcPr>
            <w:tcW w:w="2580" w:type="pct"/>
            <w:hideMark/>
          </w:tcPr>
          <w:p w14:paraId="389A8CF4" w14:textId="77777777" w:rsidR="00A431ED" w:rsidRPr="00D9027D" w:rsidRDefault="005436D3" w:rsidP="00CE21F7">
            <w:pPr>
              <w:rPr>
                <w:color w:val="0F1115"/>
              </w:rPr>
            </w:pPr>
            <w:r w:rsidRPr="00D9027D">
              <w:rPr>
                <w:color w:val="0F1115"/>
              </w:rPr>
              <w:t>Юридическое закрепление возможности свободного воспроизведения программы для ЭВМ без согласия правообладателя лицом, правомерно владеющим экземпляром программы, для адаптации программы допускается при условии, что эти действия осуществляются исключительно в целях ____________.</w:t>
            </w:r>
          </w:p>
        </w:tc>
        <w:tc>
          <w:tcPr>
            <w:tcW w:w="1363" w:type="pct"/>
            <w:hideMark/>
          </w:tcPr>
          <w:p w14:paraId="1C1E3D57" w14:textId="77777777" w:rsidR="00A431ED" w:rsidRPr="00D9027D" w:rsidRDefault="005436D3" w:rsidP="00CE21F7">
            <w:pPr>
              <w:rPr>
                <w:color w:val="0F1115"/>
              </w:rPr>
            </w:pPr>
            <w:r w:rsidRPr="00D9027D">
              <w:rPr>
                <w:color w:val="0F1115"/>
              </w:rPr>
              <w:t>функционирования (или: обеспечения работоспособности на технических средствах пользователя)</w:t>
            </w:r>
          </w:p>
        </w:tc>
        <w:tc>
          <w:tcPr>
            <w:tcW w:w="669" w:type="pct"/>
            <w:hideMark/>
          </w:tcPr>
          <w:p w14:paraId="4F23FE22" w14:textId="77777777" w:rsidR="00A431ED" w:rsidRPr="00D9027D" w:rsidRDefault="005436D3" w:rsidP="00CE21F7">
            <w:pPr>
              <w:rPr>
                <w:color w:val="0F1115"/>
              </w:rPr>
            </w:pPr>
            <w:r w:rsidRPr="00D9027D">
              <w:rPr>
                <w:color w:val="0F1115"/>
              </w:rPr>
              <w:t>ПК-4.1</w:t>
            </w:r>
          </w:p>
        </w:tc>
      </w:tr>
      <w:tr w:rsidR="00A431ED" w:rsidRPr="00D9027D" w14:paraId="2B3381E1" w14:textId="77777777" w:rsidTr="00A431ED">
        <w:tc>
          <w:tcPr>
            <w:tcW w:w="388" w:type="pct"/>
            <w:hideMark/>
          </w:tcPr>
          <w:p w14:paraId="52D77B44" w14:textId="77777777" w:rsidR="00A431ED" w:rsidRPr="00D9027D" w:rsidRDefault="005436D3" w:rsidP="00CE21F7">
            <w:pPr>
              <w:rPr>
                <w:color w:val="0F1115"/>
              </w:rPr>
            </w:pPr>
            <w:r w:rsidRPr="00D9027D">
              <w:rPr>
                <w:color w:val="0F1115"/>
              </w:rPr>
              <w:lastRenderedPageBreak/>
              <w:t>40</w:t>
            </w:r>
          </w:p>
        </w:tc>
        <w:tc>
          <w:tcPr>
            <w:tcW w:w="2580" w:type="pct"/>
            <w:hideMark/>
          </w:tcPr>
          <w:p w14:paraId="2FA0B31A" w14:textId="77777777" w:rsidR="00A431ED" w:rsidRPr="00D9027D" w:rsidRDefault="005436D3" w:rsidP="00CE21F7">
            <w:pPr>
              <w:rPr>
                <w:color w:val="0F1115"/>
              </w:rPr>
            </w:pPr>
            <w:r w:rsidRPr="00D9027D">
              <w:rPr>
                <w:color w:val="0F1115"/>
              </w:rPr>
              <w:t>В международных стандартах кибербезопасности серии ISO/IEC 27000 комплексный процесс систематического обследования и оценки состояния информационной безопасности организации с целью выявления несоответствий установленным требованиям называется ____________.</w:t>
            </w:r>
          </w:p>
        </w:tc>
        <w:tc>
          <w:tcPr>
            <w:tcW w:w="1363" w:type="pct"/>
            <w:hideMark/>
          </w:tcPr>
          <w:p w14:paraId="4303A64A" w14:textId="77777777" w:rsidR="00A431ED" w:rsidRPr="00D9027D" w:rsidRDefault="005436D3" w:rsidP="00CE21F7">
            <w:pPr>
              <w:rPr>
                <w:color w:val="0F1115"/>
              </w:rPr>
            </w:pPr>
            <w:r w:rsidRPr="00D9027D">
              <w:rPr>
                <w:color w:val="0F1115"/>
              </w:rPr>
              <w:t>аудит информационной безопасности</w:t>
            </w:r>
          </w:p>
        </w:tc>
        <w:tc>
          <w:tcPr>
            <w:tcW w:w="669" w:type="pct"/>
            <w:hideMark/>
          </w:tcPr>
          <w:p w14:paraId="7E0F4769" w14:textId="77777777" w:rsidR="00A431ED" w:rsidRPr="00D9027D" w:rsidRDefault="005436D3" w:rsidP="00CE21F7">
            <w:pPr>
              <w:rPr>
                <w:color w:val="0F1115"/>
              </w:rPr>
            </w:pPr>
            <w:r w:rsidRPr="00D9027D">
              <w:rPr>
                <w:color w:val="0F1115"/>
              </w:rPr>
              <w:t>ПК-3.1</w:t>
            </w:r>
          </w:p>
        </w:tc>
      </w:tr>
      <w:tr w:rsidR="00A431ED" w:rsidRPr="00D9027D" w14:paraId="128F147B" w14:textId="77777777" w:rsidTr="00A431ED">
        <w:tc>
          <w:tcPr>
            <w:tcW w:w="5000" w:type="pct"/>
            <w:gridSpan w:val="4"/>
            <w:hideMark/>
          </w:tcPr>
          <w:p w14:paraId="720A5C97" w14:textId="77777777" w:rsidR="00A431ED" w:rsidRPr="00D9027D" w:rsidRDefault="005436D3" w:rsidP="00CE21F7">
            <w:r w:rsidRPr="00D9027D">
              <w:rPr>
                <w:b/>
                <w:bCs/>
                <w:color w:val="0F1115"/>
              </w:rPr>
              <w:t>Задания открытого типа (развернутый ответ)</w:t>
            </w:r>
          </w:p>
        </w:tc>
      </w:tr>
      <w:tr w:rsidR="00A431ED" w:rsidRPr="00D9027D" w14:paraId="55619E5E" w14:textId="77777777" w:rsidTr="00A431ED">
        <w:tc>
          <w:tcPr>
            <w:tcW w:w="388" w:type="pct"/>
            <w:hideMark/>
          </w:tcPr>
          <w:p w14:paraId="16115D78" w14:textId="77777777" w:rsidR="00A431ED" w:rsidRPr="00D9027D" w:rsidRDefault="005436D3" w:rsidP="00CE21F7">
            <w:pPr>
              <w:rPr>
                <w:color w:val="0F1115"/>
              </w:rPr>
            </w:pPr>
            <w:r w:rsidRPr="00D9027D">
              <w:rPr>
                <w:color w:val="0F1115"/>
              </w:rPr>
              <w:t>41</w:t>
            </w:r>
          </w:p>
        </w:tc>
        <w:tc>
          <w:tcPr>
            <w:tcW w:w="2580" w:type="pct"/>
            <w:hideMark/>
          </w:tcPr>
          <w:p w14:paraId="333B9392" w14:textId="77777777" w:rsidR="00A431ED" w:rsidRPr="00D9027D" w:rsidRDefault="005436D3" w:rsidP="00CE21F7">
            <w:pPr>
              <w:rPr>
                <w:color w:val="0F1115"/>
              </w:rPr>
            </w:pPr>
            <w:r w:rsidRPr="00D9027D">
              <w:rPr>
                <w:color w:val="0F1115"/>
              </w:rPr>
              <w:t>Дайте развернутую характеристику понятию «информационное оружие» как угрозе международной информационной безопасности. Каковы его основные виды и мишени деструктивных воздействий?</w:t>
            </w:r>
          </w:p>
        </w:tc>
        <w:tc>
          <w:tcPr>
            <w:tcW w:w="1363" w:type="pct"/>
            <w:hideMark/>
          </w:tcPr>
          <w:p w14:paraId="0F990CC0" w14:textId="77777777" w:rsidR="00A431ED" w:rsidRPr="00D9027D" w:rsidRDefault="005436D3" w:rsidP="00CE21F7">
            <w:pPr>
              <w:rPr>
                <w:color w:val="0F1115"/>
              </w:rPr>
            </w:pPr>
            <w:r w:rsidRPr="00D9027D">
              <w:rPr>
                <w:color w:val="0F1115"/>
              </w:rPr>
              <w:t>Информационное оружие — это средства и методы, специально созданные для деструктивного воздействия на информационную инфраструктуру и психику человека. Основные виды: средства программно-технического воздействия (вирусы, логические бомбы) для поражения компьютерных систем; информационно-психологические средства (пропаганда, фейки) для манипуляции общественным сознанием и подрыва морального духа. Мишени воздействия: критическая инфраструктура (энергетика, транспорт), система государственного управления, массовое сознание гражданского населения.</w:t>
            </w:r>
          </w:p>
        </w:tc>
        <w:tc>
          <w:tcPr>
            <w:tcW w:w="669" w:type="pct"/>
            <w:hideMark/>
          </w:tcPr>
          <w:p w14:paraId="7D8AEAE0" w14:textId="77777777" w:rsidR="00A431ED" w:rsidRPr="00D9027D" w:rsidRDefault="005436D3" w:rsidP="00CE21F7">
            <w:pPr>
              <w:rPr>
                <w:color w:val="0F1115"/>
              </w:rPr>
            </w:pPr>
            <w:r w:rsidRPr="00D9027D">
              <w:rPr>
                <w:color w:val="0F1115"/>
              </w:rPr>
              <w:t>ПК-3.2</w:t>
            </w:r>
          </w:p>
        </w:tc>
      </w:tr>
      <w:tr w:rsidR="00A431ED" w:rsidRPr="00D9027D" w14:paraId="33D39ECA" w14:textId="77777777" w:rsidTr="00A431ED">
        <w:tc>
          <w:tcPr>
            <w:tcW w:w="388" w:type="pct"/>
            <w:hideMark/>
          </w:tcPr>
          <w:p w14:paraId="1D0553E4" w14:textId="77777777" w:rsidR="00A431ED" w:rsidRPr="00D9027D" w:rsidRDefault="005436D3" w:rsidP="00CE21F7">
            <w:pPr>
              <w:rPr>
                <w:color w:val="0F1115"/>
              </w:rPr>
            </w:pPr>
            <w:r w:rsidRPr="00D9027D">
              <w:rPr>
                <w:color w:val="0F1115"/>
              </w:rPr>
              <w:t>42</w:t>
            </w:r>
          </w:p>
        </w:tc>
        <w:tc>
          <w:tcPr>
            <w:tcW w:w="2580" w:type="pct"/>
            <w:hideMark/>
          </w:tcPr>
          <w:p w14:paraId="70702033" w14:textId="77777777" w:rsidR="00A431ED" w:rsidRPr="00D9027D" w:rsidRDefault="005436D3" w:rsidP="00CE21F7">
            <w:pPr>
              <w:rPr>
                <w:color w:val="0F1115"/>
              </w:rPr>
            </w:pPr>
            <w:r w:rsidRPr="00D9027D">
              <w:rPr>
                <w:color w:val="0F1115"/>
              </w:rPr>
              <w:t xml:space="preserve">Раскройте содержание принципа «должной осмотрительности» (due diligence) в контексте международных обязательств государств по предотвращению кибератак с их территории. Приведите пример из международной практики. </w:t>
            </w:r>
          </w:p>
        </w:tc>
        <w:tc>
          <w:tcPr>
            <w:tcW w:w="1363" w:type="pct"/>
          </w:tcPr>
          <w:p w14:paraId="18904495" w14:textId="77777777" w:rsidR="00A431ED" w:rsidRPr="00D9027D" w:rsidRDefault="005436D3" w:rsidP="00CE21F7">
            <w:pPr>
              <w:rPr>
                <w:color w:val="0F1115"/>
              </w:rPr>
            </w:pPr>
            <w:r w:rsidRPr="00D9027D">
              <w:rPr>
                <w:color w:val="0F1115"/>
              </w:rPr>
              <w:t xml:space="preserve">Принцип должной осмотрительности подразумевает обязанность государства не допускать, чтобы его территория или информационная инфраструктура использовались для совершения деяний, нарушающих права других государств. Это не абсолютная ответственность за любые действия частных лиц, а обязанность принять разумные меры для их предотвращения и пресечения. </w:t>
            </w:r>
            <w:r w:rsidRPr="00D9027D">
              <w:rPr>
                <w:color w:val="0F1115"/>
              </w:rPr>
              <w:lastRenderedPageBreak/>
              <w:t>Например, если с территории государства А исходит вредоносный трафик, поражающий АСУ ТП в государстве Б, власти государства А обязаны при получении уведомления провести расследование и заблокировать злоумышленников (пример: Эстония, 2007, и последующее укрепление национальных CERT).</w:t>
            </w:r>
          </w:p>
        </w:tc>
        <w:tc>
          <w:tcPr>
            <w:tcW w:w="669" w:type="pct"/>
            <w:hideMark/>
          </w:tcPr>
          <w:p w14:paraId="71A3CBF0" w14:textId="77777777" w:rsidR="00A431ED" w:rsidRPr="00D9027D" w:rsidRDefault="005436D3" w:rsidP="00CE21F7">
            <w:pPr>
              <w:rPr>
                <w:color w:val="0F1115"/>
              </w:rPr>
            </w:pPr>
            <w:r w:rsidRPr="00D9027D">
              <w:rPr>
                <w:color w:val="0F1115"/>
              </w:rPr>
              <w:lastRenderedPageBreak/>
              <w:t>ПК-4.1</w:t>
            </w:r>
          </w:p>
        </w:tc>
      </w:tr>
      <w:tr w:rsidR="00A431ED" w:rsidRPr="00D9027D" w14:paraId="1870EC0F" w14:textId="77777777" w:rsidTr="00A431ED">
        <w:tc>
          <w:tcPr>
            <w:tcW w:w="388" w:type="pct"/>
            <w:hideMark/>
          </w:tcPr>
          <w:p w14:paraId="587F74BD" w14:textId="77777777" w:rsidR="00A431ED" w:rsidRPr="00D9027D" w:rsidRDefault="005436D3" w:rsidP="00CE21F7">
            <w:pPr>
              <w:rPr>
                <w:color w:val="0F1115"/>
              </w:rPr>
            </w:pPr>
            <w:r w:rsidRPr="00D9027D">
              <w:rPr>
                <w:color w:val="0F1115"/>
              </w:rPr>
              <w:t>43</w:t>
            </w:r>
          </w:p>
        </w:tc>
        <w:tc>
          <w:tcPr>
            <w:tcW w:w="2580" w:type="pct"/>
            <w:hideMark/>
          </w:tcPr>
          <w:p w14:paraId="2CAE49D5" w14:textId="77777777" w:rsidR="00A431ED" w:rsidRPr="00D9027D" w:rsidRDefault="005436D3" w:rsidP="00CE21F7">
            <w:pPr>
              <w:rPr>
                <w:color w:val="0F1115"/>
              </w:rPr>
            </w:pPr>
            <w:r w:rsidRPr="00D9027D">
              <w:rPr>
                <w:color w:val="0F1115"/>
              </w:rPr>
              <w:t>Охарактеризуйте различия в правовых подходах к обеспечению международной информационной безопасности, предлагаемых в Будапештской конвенции и российском проекте Конвенции ООН (Концепция МИБ).</w:t>
            </w:r>
          </w:p>
        </w:tc>
        <w:tc>
          <w:tcPr>
            <w:tcW w:w="1363" w:type="pct"/>
          </w:tcPr>
          <w:p w14:paraId="35533BAF" w14:textId="77777777" w:rsidR="00A431ED" w:rsidRPr="00D9027D" w:rsidRDefault="005436D3" w:rsidP="00CE21F7">
            <w:pPr>
              <w:rPr>
                <w:color w:val="0F1115"/>
              </w:rPr>
            </w:pPr>
            <w:r w:rsidRPr="00D9027D">
              <w:rPr>
                <w:color w:val="0F1115"/>
              </w:rPr>
              <w:t>Ключевое различие лежит в предметной плоскости. Будапештская конвенция направлена на гармонизацию уголовного законодательства для борьбы с киберпреступностью (преступления против конфиденциальности, целостности, доступности данных) и предоставляет расширенные полномочия для трансграничного доступа к информации. Российский проект делает упор на обеспечение международной информационной безопасности на стратегическом уровне: предотвращение информационных войн, закрепление принципа государственного суверенитета над информационным пространством, недопустимость использования ИКТ для вмешательства во внутренние дела и подрыва суверенитета.</w:t>
            </w:r>
          </w:p>
        </w:tc>
        <w:tc>
          <w:tcPr>
            <w:tcW w:w="669" w:type="pct"/>
            <w:hideMark/>
          </w:tcPr>
          <w:p w14:paraId="5525711B" w14:textId="77777777" w:rsidR="00A431ED" w:rsidRPr="00D9027D" w:rsidRDefault="005436D3" w:rsidP="00CE21F7">
            <w:pPr>
              <w:rPr>
                <w:color w:val="0F1115"/>
              </w:rPr>
            </w:pPr>
            <w:r w:rsidRPr="00D9027D">
              <w:rPr>
                <w:color w:val="0F1115"/>
              </w:rPr>
              <w:t>ПК-3.2</w:t>
            </w:r>
          </w:p>
        </w:tc>
      </w:tr>
      <w:tr w:rsidR="00A431ED" w:rsidRPr="00D9027D" w14:paraId="1FCB80EB" w14:textId="77777777" w:rsidTr="00A431ED">
        <w:tc>
          <w:tcPr>
            <w:tcW w:w="388" w:type="pct"/>
            <w:hideMark/>
          </w:tcPr>
          <w:p w14:paraId="3F1CA75C" w14:textId="77777777" w:rsidR="00A431ED" w:rsidRPr="00D9027D" w:rsidRDefault="005436D3" w:rsidP="00CE21F7">
            <w:pPr>
              <w:rPr>
                <w:color w:val="0F1115"/>
              </w:rPr>
            </w:pPr>
            <w:r w:rsidRPr="00D9027D">
              <w:rPr>
                <w:color w:val="0F1115"/>
              </w:rPr>
              <w:t>44</w:t>
            </w:r>
          </w:p>
        </w:tc>
        <w:tc>
          <w:tcPr>
            <w:tcW w:w="2580" w:type="pct"/>
            <w:hideMark/>
          </w:tcPr>
          <w:p w14:paraId="494D38D5" w14:textId="77777777" w:rsidR="00A431ED" w:rsidRPr="00D9027D" w:rsidRDefault="005436D3" w:rsidP="00CE21F7">
            <w:pPr>
              <w:rPr>
                <w:color w:val="0F1115"/>
              </w:rPr>
            </w:pPr>
            <w:r w:rsidRPr="00D9027D">
              <w:rPr>
                <w:color w:val="0F1115"/>
              </w:rPr>
              <w:t xml:space="preserve">Перечислите и кратко опишите основные личные неимущественные права автора, охраняемые международными стандартами и Бернской конвенцией. </w:t>
            </w:r>
          </w:p>
        </w:tc>
        <w:tc>
          <w:tcPr>
            <w:tcW w:w="1363" w:type="pct"/>
          </w:tcPr>
          <w:p w14:paraId="328A1700" w14:textId="77777777" w:rsidR="00A431ED" w:rsidRPr="00D9027D" w:rsidRDefault="005436D3" w:rsidP="00CE21F7">
            <w:pPr>
              <w:rPr>
                <w:color w:val="0F1115"/>
              </w:rPr>
            </w:pPr>
            <w:r w:rsidRPr="00F34737">
              <w:rPr>
                <w:color w:val="0F1115"/>
              </w:rPr>
              <w:t xml:space="preserve">К личным неимущественным правам автора (моральным правам) относятся: </w:t>
            </w:r>
            <w:r w:rsidRPr="00F34737">
              <w:rPr>
                <w:color w:val="0F1115"/>
              </w:rPr>
              <w:lastRenderedPageBreak/>
              <w:t>1) Право авторства (право признаваться создателем произведения); 2) Право на имя (право использовать или разрешать использование произведения под своим именем, псевдонимом или анонимно); 3) Право на неприкосновенность произведения (защита от искажения или иного посягательства, способного нанести ущерб чести и достоинству автора). Эти права неотчуждаемы и действуют бессрочно, независимо от перехода исключительных (имущественных) прав.</w:t>
            </w:r>
          </w:p>
        </w:tc>
        <w:tc>
          <w:tcPr>
            <w:tcW w:w="669" w:type="pct"/>
            <w:hideMark/>
          </w:tcPr>
          <w:p w14:paraId="76A129BF" w14:textId="77777777" w:rsidR="00A431ED" w:rsidRPr="00D9027D" w:rsidRDefault="005436D3" w:rsidP="00CE21F7">
            <w:pPr>
              <w:rPr>
                <w:color w:val="0F1115"/>
              </w:rPr>
            </w:pPr>
            <w:r w:rsidRPr="00D9027D">
              <w:rPr>
                <w:color w:val="0F1115"/>
              </w:rPr>
              <w:lastRenderedPageBreak/>
              <w:t>ПК-4.1</w:t>
            </w:r>
          </w:p>
        </w:tc>
      </w:tr>
      <w:tr w:rsidR="00A431ED" w:rsidRPr="00D9027D" w14:paraId="6975791E" w14:textId="77777777" w:rsidTr="00A431ED">
        <w:tc>
          <w:tcPr>
            <w:tcW w:w="388" w:type="pct"/>
            <w:hideMark/>
          </w:tcPr>
          <w:p w14:paraId="5D1D8D03" w14:textId="77777777" w:rsidR="00A431ED" w:rsidRPr="00D9027D" w:rsidRDefault="005436D3" w:rsidP="00CE21F7">
            <w:pPr>
              <w:rPr>
                <w:color w:val="0F1115"/>
              </w:rPr>
            </w:pPr>
            <w:r w:rsidRPr="00D9027D">
              <w:rPr>
                <w:color w:val="0F1115"/>
              </w:rPr>
              <w:t>45</w:t>
            </w:r>
          </w:p>
        </w:tc>
        <w:tc>
          <w:tcPr>
            <w:tcW w:w="2580" w:type="pct"/>
            <w:hideMark/>
          </w:tcPr>
          <w:p w14:paraId="51B79D88" w14:textId="77777777" w:rsidR="00A431ED" w:rsidRPr="00D9027D" w:rsidRDefault="005436D3" w:rsidP="00CE21F7">
            <w:pPr>
              <w:rPr>
                <w:color w:val="0F1115"/>
              </w:rPr>
            </w:pPr>
            <w:r w:rsidRPr="00D9027D">
              <w:rPr>
                <w:color w:val="0F1115"/>
              </w:rPr>
              <w:t xml:space="preserve">Каковы отличительные признаки кибертерроризма, позволяющие отделить его от киберпреступности и хактивизма? </w:t>
            </w:r>
          </w:p>
        </w:tc>
        <w:tc>
          <w:tcPr>
            <w:tcW w:w="1363" w:type="pct"/>
          </w:tcPr>
          <w:p w14:paraId="0C234466" w14:textId="77777777" w:rsidR="00A431ED" w:rsidRPr="00D9027D" w:rsidRDefault="005436D3" w:rsidP="00CE21F7">
            <w:pPr>
              <w:rPr>
                <w:color w:val="0F1115"/>
              </w:rPr>
            </w:pPr>
            <w:r w:rsidRPr="00D9027D">
              <w:rPr>
                <w:color w:val="0F1115"/>
              </w:rPr>
              <w:t xml:space="preserve">Кибертерроризм отличается от киберпреступности в первую очередь мотивом и целями. Цель киберпреступности — преимущественно корыстная (получение выгоды). Цель кибертерроризма — устрашение населения, дестабилизация обстановки или оказание давления на принятие решений органами власти, то есть политическая или идеологическая мотивация. В отличие от хактивизма (который часто ограничивается дефейсом сайтов или DDoS-атаками), кибертерроризм направлен на причинение реального физического вреда или крупного экономического ущерба через воздействие на критическую инфраструктуру (энергетику, транспорт, </w:t>
            </w:r>
            <w:r w:rsidRPr="00D9027D">
              <w:rPr>
                <w:color w:val="0F1115"/>
              </w:rPr>
              <w:lastRenderedPageBreak/>
              <w:t>водоснабжение), создающее угрозу жизни людей.</w:t>
            </w:r>
          </w:p>
        </w:tc>
        <w:tc>
          <w:tcPr>
            <w:tcW w:w="669" w:type="pct"/>
            <w:hideMark/>
          </w:tcPr>
          <w:p w14:paraId="4003B64D" w14:textId="77777777" w:rsidR="00A431ED" w:rsidRPr="00D9027D" w:rsidRDefault="005436D3" w:rsidP="00CE21F7">
            <w:pPr>
              <w:rPr>
                <w:color w:val="0F1115"/>
              </w:rPr>
            </w:pPr>
            <w:r w:rsidRPr="00D9027D">
              <w:rPr>
                <w:color w:val="0F1115"/>
              </w:rPr>
              <w:lastRenderedPageBreak/>
              <w:t>ПК-3.2</w:t>
            </w:r>
          </w:p>
        </w:tc>
      </w:tr>
      <w:tr w:rsidR="00A431ED" w:rsidRPr="00D9027D" w14:paraId="07839180" w14:textId="77777777" w:rsidTr="00A431ED">
        <w:tc>
          <w:tcPr>
            <w:tcW w:w="388" w:type="pct"/>
            <w:hideMark/>
          </w:tcPr>
          <w:p w14:paraId="5AB4693C" w14:textId="77777777" w:rsidR="00A431ED" w:rsidRPr="00D9027D" w:rsidRDefault="005436D3" w:rsidP="00CE21F7">
            <w:pPr>
              <w:rPr>
                <w:color w:val="0F1115"/>
              </w:rPr>
            </w:pPr>
            <w:r w:rsidRPr="00D9027D">
              <w:rPr>
                <w:color w:val="0F1115"/>
              </w:rPr>
              <w:t>46</w:t>
            </w:r>
          </w:p>
        </w:tc>
        <w:tc>
          <w:tcPr>
            <w:tcW w:w="2580" w:type="pct"/>
            <w:hideMark/>
          </w:tcPr>
          <w:p w14:paraId="56360DDE" w14:textId="77777777" w:rsidR="00A431ED" w:rsidRPr="00D9027D" w:rsidRDefault="005436D3" w:rsidP="00CE21F7">
            <w:pPr>
              <w:rPr>
                <w:color w:val="0F1115"/>
              </w:rPr>
            </w:pPr>
            <w:r w:rsidRPr="00D9027D">
              <w:rPr>
                <w:color w:val="0F1115"/>
              </w:rPr>
              <w:t>Опишите алгоритм действий по мониторингу защищенности автоматизированной системы на предмет соответствия требованиям конкретного международного стандарта (на примере PCI DSS или ISO 27001).</w:t>
            </w:r>
          </w:p>
        </w:tc>
        <w:tc>
          <w:tcPr>
            <w:tcW w:w="1363" w:type="pct"/>
          </w:tcPr>
          <w:p w14:paraId="72BEED24" w14:textId="77777777" w:rsidR="00A431ED" w:rsidRPr="00D9027D" w:rsidRDefault="005436D3" w:rsidP="00CE21F7">
            <w:pPr>
              <w:rPr>
                <w:color w:val="0F1115"/>
              </w:rPr>
            </w:pPr>
            <w:r w:rsidRPr="00D9027D">
              <w:rPr>
                <w:color w:val="0F1115"/>
              </w:rPr>
              <w:t>1) Определение области мониторинга (Scope) и идентификация активов, подпадающих под требования стандарта. 2) Разработка и внедрение чек-листов и метрик, основанных на конкретных пунктах стандарта (контролях). 3) Проведение периодических процедур сбора данных: автоматизированное сканирование уязвимостей, анализ логов средств защиты, проверка конфигураций. 4) Анализ полученных результатов на предмет выявления несоответствий (Gap-analysis). 5) Формирование отчетов с указанием текущего статуса защищенности и рекомендаций по устранению несоответствий для последующей корректировки политики безопасности.</w:t>
            </w:r>
          </w:p>
        </w:tc>
        <w:tc>
          <w:tcPr>
            <w:tcW w:w="669" w:type="pct"/>
            <w:hideMark/>
          </w:tcPr>
          <w:p w14:paraId="219C62B6" w14:textId="77777777" w:rsidR="00A431ED" w:rsidRPr="00D9027D" w:rsidRDefault="005436D3" w:rsidP="00CE21F7">
            <w:pPr>
              <w:rPr>
                <w:color w:val="0F1115"/>
              </w:rPr>
            </w:pPr>
            <w:r w:rsidRPr="00D9027D">
              <w:rPr>
                <w:color w:val="0F1115"/>
              </w:rPr>
              <w:t>ПК-3.1</w:t>
            </w:r>
          </w:p>
        </w:tc>
      </w:tr>
      <w:tr w:rsidR="00A431ED" w:rsidRPr="00D9027D" w14:paraId="70AFE757" w14:textId="77777777" w:rsidTr="00A431ED">
        <w:tc>
          <w:tcPr>
            <w:tcW w:w="388" w:type="pct"/>
            <w:hideMark/>
          </w:tcPr>
          <w:p w14:paraId="5D718383" w14:textId="77777777" w:rsidR="00A431ED" w:rsidRPr="00D9027D" w:rsidRDefault="005436D3" w:rsidP="00CE21F7">
            <w:pPr>
              <w:rPr>
                <w:color w:val="0F1115"/>
              </w:rPr>
            </w:pPr>
            <w:r w:rsidRPr="00D9027D">
              <w:rPr>
                <w:color w:val="0F1115"/>
              </w:rPr>
              <w:t>47</w:t>
            </w:r>
          </w:p>
        </w:tc>
        <w:tc>
          <w:tcPr>
            <w:tcW w:w="2580" w:type="pct"/>
            <w:hideMark/>
          </w:tcPr>
          <w:p w14:paraId="66CF1247" w14:textId="77777777" w:rsidR="00A431ED" w:rsidRPr="00D9027D" w:rsidRDefault="005436D3" w:rsidP="00CE21F7">
            <w:pPr>
              <w:rPr>
                <w:color w:val="0F1115"/>
              </w:rPr>
            </w:pPr>
            <w:r w:rsidRPr="00D9027D">
              <w:rPr>
                <w:color w:val="0F1115"/>
              </w:rPr>
              <w:t>Раскройте содержание правомочий собственника-обладателя информации в отличие от собственника-создателя. Какие существуют ограничения этих правомочий согласно нормам международного права?</w:t>
            </w:r>
          </w:p>
        </w:tc>
        <w:tc>
          <w:tcPr>
            <w:tcW w:w="1363" w:type="pct"/>
          </w:tcPr>
          <w:p w14:paraId="30FD17E5" w14:textId="77777777" w:rsidR="00A431ED" w:rsidRPr="00D9027D" w:rsidRDefault="005436D3" w:rsidP="00CE21F7">
            <w:pPr>
              <w:rPr>
                <w:color w:val="0F1115"/>
              </w:rPr>
            </w:pPr>
            <w:r w:rsidRPr="00D9027D">
              <w:rPr>
                <w:color w:val="0F1115"/>
              </w:rPr>
              <w:t xml:space="preserve">Собственник-создатель информации обладает первоначальными правомочиями, возникающими непосредственно из факта создания (если информация является результатом творчества). Обладатель информации — лицо, правомерно получившее доступ к информации и наделенное правом владения, пользования и, с определенными ограничениями, распоряжения ею (например, на основании лицензионного договора). Основные </w:t>
            </w:r>
            <w:r w:rsidRPr="00D9027D">
              <w:rPr>
                <w:color w:val="0F1115"/>
              </w:rPr>
              <w:lastRenderedPageBreak/>
              <w:t>ограничения правомочий обладателя диктуются институтом защиты конфиденциальности (недопустимость нарушения тайны частной жизни), а также правом общества на доступ к информации (public interest), особенно если информация касается государственного управления или экологической безопасности.</w:t>
            </w:r>
          </w:p>
        </w:tc>
        <w:tc>
          <w:tcPr>
            <w:tcW w:w="669" w:type="pct"/>
            <w:hideMark/>
          </w:tcPr>
          <w:p w14:paraId="788A6775" w14:textId="77777777" w:rsidR="00A431ED" w:rsidRPr="00D9027D" w:rsidRDefault="005436D3" w:rsidP="00CE21F7">
            <w:pPr>
              <w:rPr>
                <w:color w:val="0F1115"/>
              </w:rPr>
            </w:pPr>
            <w:r w:rsidRPr="00D9027D">
              <w:rPr>
                <w:color w:val="0F1115"/>
              </w:rPr>
              <w:lastRenderedPageBreak/>
              <w:t>ПК-4.1</w:t>
            </w:r>
          </w:p>
        </w:tc>
      </w:tr>
      <w:tr w:rsidR="00A431ED" w:rsidRPr="00D9027D" w14:paraId="67E46A73" w14:textId="77777777" w:rsidTr="00A431ED">
        <w:tc>
          <w:tcPr>
            <w:tcW w:w="388" w:type="pct"/>
            <w:hideMark/>
          </w:tcPr>
          <w:p w14:paraId="274AEDEB" w14:textId="77777777" w:rsidR="00A431ED" w:rsidRPr="00D9027D" w:rsidRDefault="005436D3" w:rsidP="00CE21F7">
            <w:pPr>
              <w:rPr>
                <w:color w:val="0F1115"/>
              </w:rPr>
            </w:pPr>
            <w:r w:rsidRPr="00D9027D">
              <w:rPr>
                <w:color w:val="0F1115"/>
              </w:rPr>
              <w:t>48</w:t>
            </w:r>
          </w:p>
        </w:tc>
        <w:tc>
          <w:tcPr>
            <w:tcW w:w="2580" w:type="pct"/>
            <w:hideMark/>
          </w:tcPr>
          <w:p w14:paraId="009606D9" w14:textId="77777777" w:rsidR="00A431ED" w:rsidRPr="00D9027D" w:rsidRDefault="005436D3" w:rsidP="00CE21F7">
            <w:pPr>
              <w:rPr>
                <w:color w:val="0F1115"/>
              </w:rPr>
            </w:pPr>
            <w:r w:rsidRPr="00D9027D">
              <w:rPr>
                <w:color w:val="0F1115"/>
              </w:rPr>
              <w:t>Проведите анализ уязвимостей, связанных с внедрением системы защиты интеллектуальной собственности на основе DRM (Digital Rights Management) для потребителя и правообладателя.</w:t>
            </w:r>
          </w:p>
        </w:tc>
        <w:tc>
          <w:tcPr>
            <w:tcW w:w="1363" w:type="pct"/>
          </w:tcPr>
          <w:p w14:paraId="16916855" w14:textId="77777777" w:rsidR="00A431ED" w:rsidRPr="00D9027D" w:rsidRDefault="005436D3" w:rsidP="00CE21F7">
            <w:pPr>
              <w:rPr>
                <w:color w:val="0F1115"/>
              </w:rPr>
            </w:pPr>
            <w:r w:rsidRPr="00D9027D">
              <w:rPr>
                <w:color w:val="0F1115"/>
              </w:rPr>
              <w:t>Для правообладателя: уязвимость заключается в неизбежном «соревновании брони и снаряда» (любая защита со временем взламывается), зависимость от политик платформодержателей. Уязвимость потребителя: нарушение доктрины «добросовестного использования» (fair use) — ограничение возможности легального резервного копирования, цитирования; риск остаться без легально купленного контента при прекращении работы серверов активации (проблема «сиротских» цифровых товаров), потенциальное вторжение в приватность (слежка за чтением/просмотром). Анализ показывает конфликт между задачей жесткой защиты исключительных прав и обеспечением прав конечного пользователя.</w:t>
            </w:r>
          </w:p>
        </w:tc>
        <w:tc>
          <w:tcPr>
            <w:tcW w:w="669" w:type="pct"/>
            <w:hideMark/>
          </w:tcPr>
          <w:p w14:paraId="635C52E1" w14:textId="77777777" w:rsidR="00A431ED" w:rsidRPr="00D9027D" w:rsidRDefault="005436D3" w:rsidP="00CE21F7">
            <w:pPr>
              <w:rPr>
                <w:color w:val="0F1115"/>
              </w:rPr>
            </w:pPr>
            <w:r w:rsidRPr="00D9027D">
              <w:rPr>
                <w:color w:val="0F1115"/>
              </w:rPr>
              <w:t>ПК-3.2</w:t>
            </w:r>
          </w:p>
        </w:tc>
      </w:tr>
      <w:tr w:rsidR="00A431ED" w:rsidRPr="00D9027D" w14:paraId="3197E244" w14:textId="77777777" w:rsidTr="00A431ED">
        <w:tc>
          <w:tcPr>
            <w:tcW w:w="388" w:type="pct"/>
            <w:hideMark/>
          </w:tcPr>
          <w:p w14:paraId="40D4A4BB" w14:textId="77777777" w:rsidR="00A431ED" w:rsidRPr="00D9027D" w:rsidRDefault="005436D3" w:rsidP="00CE21F7">
            <w:pPr>
              <w:rPr>
                <w:color w:val="0F1115"/>
              </w:rPr>
            </w:pPr>
            <w:r w:rsidRPr="00D9027D">
              <w:rPr>
                <w:color w:val="0F1115"/>
              </w:rPr>
              <w:t>49</w:t>
            </w:r>
          </w:p>
        </w:tc>
        <w:tc>
          <w:tcPr>
            <w:tcW w:w="2580" w:type="pct"/>
            <w:hideMark/>
          </w:tcPr>
          <w:p w14:paraId="38C06370" w14:textId="77777777" w:rsidR="00A431ED" w:rsidRPr="00D9027D" w:rsidRDefault="005436D3" w:rsidP="00CE21F7">
            <w:pPr>
              <w:rPr>
                <w:color w:val="0F1115"/>
              </w:rPr>
            </w:pPr>
            <w:r w:rsidRPr="00D9027D">
              <w:rPr>
                <w:color w:val="0F1115"/>
              </w:rPr>
              <w:t>Охарактеризуйте понятие «общеизвестный товарный знак» и особенности его правовой охраны в соответствии с международными соглашениями (Парижская конвенция).</w:t>
            </w:r>
          </w:p>
        </w:tc>
        <w:tc>
          <w:tcPr>
            <w:tcW w:w="1363" w:type="pct"/>
          </w:tcPr>
          <w:p w14:paraId="47B3A0CB" w14:textId="77777777" w:rsidR="00A431ED" w:rsidRPr="00D9027D" w:rsidRDefault="005436D3" w:rsidP="00CE21F7">
            <w:pPr>
              <w:rPr>
                <w:color w:val="0F1115"/>
              </w:rPr>
            </w:pPr>
            <w:r w:rsidRPr="00F34737">
              <w:rPr>
                <w:color w:val="0F1115"/>
              </w:rPr>
              <w:t xml:space="preserve">Общеизвестный товарный знак — это обозначение, которое в результате интенсивного использования и рекламы стало широко известно в </w:t>
            </w:r>
            <w:r w:rsidRPr="00F34737">
              <w:rPr>
                <w:color w:val="0F1115"/>
              </w:rPr>
              <w:lastRenderedPageBreak/>
              <w:t>соответствующих кругах потребителей данной страны. Особенность правовой охраны (ст. 6-bis Парижской конвенции): охрана предоставляется без обязательной регистрации. Государства-участники обязаны отказывать в регистрации, признавать недействительной регистрацию и запрещать использование сходных до степени смешения обозначений для любых товаров (не только однородных, если репутация знака высока), даже если они не зарегистрированы в данной стране.</w:t>
            </w:r>
          </w:p>
        </w:tc>
        <w:tc>
          <w:tcPr>
            <w:tcW w:w="669" w:type="pct"/>
            <w:hideMark/>
          </w:tcPr>
          <w:p w14:paraId="512C752B" w14:textId="77777777" w:rsidR="00A431ED" w:rsidRPr="00D9027D" w:rsidRDefault="005436D3" w:rsidP="00CE21F7">
            <w:pPr>
              <w:rPr>
                <w:color w:val="0F1115"/>
              </w:rPr>
            </w:pPr>
            <w:r w:rsidRPr="00D9027D">
              <w:rPr>
                <w:color w:val="0F1115"/>
              </w:rPr>
              <w:lastRenderedPageBreak/>
              <w:t>ПК-4.1</w:t>
            </w:r>
          </w:p>
        </w:tc>
      </w:tr>
      <w:tr w:rsidR="00A431ED" w:rsidRPr="00D9027D" w14:paraId="7B7CF405" w14:textId="77777777" w:rsidTr="00A431ED">
        <w:tc>
          <w:tcPr>
            <w:tcW w:w="388" w:type="pct"/>
            <w:hideMark/>
          </w:tcPr>
          <w:p w14:paraId="2AD016E8" w14:textId="77777777" w:rsidR="00A431ED" w:rsidRPr="00D9027D" w:rsidRDefault="005436D3" w:rsidP="00CE21F7">
            <w:pPr>
              <w:rPr>
                <w:color w:val="0F1115"/>
              </w:rPr>
            </w:pPr>
            <w:r w:rsidRPr="00D9027D">
              <w:rPr>
                <w:color w:val="0F1115"/>
              </w:rPr>
              <w:t>50</w:t>
            </w:r>
          </w:p>
        </w:tc>
        <w:tc>
          <w:tcPr>
            <w:tcW w:w="2580" w:type="pct"/>
            <w:hideMark/>
          </w:tcPr>
          <w:p w14:paraId="0C0B91B5" w14:textId="77777777" w:rsidR="00A431ED" w:rsidRPr="00D9027D" w:rsidRDefault="005436D3" w:rsidP="00CE21F7">
            <w:pPr>
              <w:rPr>
                <w:color w:val="0F1115"/>
              </w:rPr>
            </w:pPr>
            <w:r w:rsidRPr="00D9027D">
              <w:rPr>
                <w:color w:val="0F1115"/>
              </w:rPr>
              <w:t>Обоснуйте, почему проблема «электронно-цифрового разрыва» (digital divide) является не только экономической, но и угрозой международной безопасности, согласно положениям Окинавской хартии.</w:t>
            </w:r>
          </w:p>
        </w:tc>
        <w:tc>
          <w:tcPr>
            <w:tcW w:w="1363" w:type="pct"/>
          </w:tcPr>
          <w:p w14:paraId="32E194E9" w14:textId="77777777" w:rsidR="00A431ED" w:rsidRPr="00D9027D" w:rsidRDefault="005436D3" w:rsidP="00CE21F7">
            <w:pPr>
              <w:rPr>
                <w:color w:val="0F1115"/>
              </w:rPr>
            </w:pPr>
            <w:r w:rsidRPr="00D9027D">
              <w:rPr>
                <w:color w:val="0F1115"/>
              </w:rPr>
              <w:t xml:space="preserve">Согласно положениям Хартии, «электронно-цифровой разрыв» усугубляет глобальное неравенство, лишая развивающиеся страны доступа к преимуществам электронной коммерции, образовательных и медицинских услуг. Это создает угрозу безопасности, так как экономическая маргинализация ведет к социальной и политической нестабильности, массовой миграции и росту транснациональной преступности, включая киберпреступность. Отсутствие технического потенциала делает отстающие страны неспособными противостоять киберугрозам, превращая их в «серые зоны», которые могут использоваться для атак на критическую инфраструктуру других государств, что </w:t>
            </w:r>
            <w:r w:rsidRPr="00D9027D">
              <w:rPr>
                <w:color w:val="0F1115"/>
              </w:rPr>
              <w:lastRenderedPageBreak/>
              <w:t>дестабилизирует систему глобальной безопасности в целом.</w:t>
            </w:r>
          </w:p>
        </w:tc>
        <w:tc>
          <w:tcPr>
            <w:tcW w:w="669" w:type="pct"/>
            <w:hideMark/>
          </w:tcPr>
          <w:p w14:paraId="131A856A" w14:textId="77777777" w:rsidR="00A431ED" w:rsidRPr="00D9027D" w:rsidRDefault="005436D3" w:rsidP="00CE21F7">
            <w:pPr>
              <w:rPr>
                <w:color w:val="0F1115"/>
              </w:rPr>
            </w:pPr>
            <w:r w:rsidRPr="00D9027D">
              <w:rPr>
                <w:color w:val="0F1115"/>
              </w:rPr>
              <w:lastRenderedPageBreak/>
              <w:t>ПК-3.2</w:t>
            </w:r>
          </w:p>
        </w:tc>
      </w:tr>
    </w:tbl>
    <w:p w14:paraId="03AA4CB8" w14:textId="77777777" w:rsidR="005B70BD" w:rsidRDefault="005436D3" w:rsidP="0036733B">
      <w:pPr>
        <w:pStyle w:val="2"/>
      </w:pPr>
      <w:bookmarkStart w:id="78" w:name="_Toc238565362"/>
      <w:r w:rsidRPr="004A4188">
        <w:rPr>
          <w:rFonts w:ascii="Times New Roman" w:eastAsia="Times New Roman" w:hAnsi="Times New Roman"/>
          <w:sz w:val="22"/>
          <w:lang w:val="en-US"/>
        </w:rPr>
        <w:t xml:space="preserve">2.47 </w:t>
      </w:r>
      <w:r>
        <w:rPr>
          <w:rFonts w:ascii="Times New Roman" w:eastAsia="Times New Roman" w:hAnsi="Times New Roman"/>
          <w:sz w:val="22"/>
        </w:rPr>
        <w:t>Дисциплина</w:t>
      </w:r>
      <w:r w:rsidRPr="004A4188">
        <w:rPr>
          <w:rFonts w:ascii="Times New Roman" w:eastAsia="Times New Roman" w:hAnsi="Times New Roman"/>
          <w:sz w:val="22"/>
          <w:lang w:val="en-US"/>
        </w:rPr>
        <w:t xml:space="preserve"> «International issues of Internet governance / </w:t>
      </w:r>
      <w:r>
        <w:rPr>
          <w:rFonts w:ascii="Times New Roman" w:eastAsia="Times New Roman" w:hAnsi="Times New Roman"/>
          <w:sz w:val="22"/>
        </w:rPr>
        <w:t>Международные</w:t>
      </w:r>
      <w:r w:rsidRPr="004A4188">
        <w:rPr>
          <w:rFonts w:ascii="Times New Roman" w:eastAsia="Times New Roman" w:hAnsi="Times New Roman"/>
          <w:sz w:val="22"/>
          <w:lang w:val="en-US"/>
        </w:rPr>
        <w:t xml:space="preserve"> </w:t>
      </w:r>
      <w:r>
        <w:rPr>
          <w:rFonts w:ascii="Times New Roman" w:eastAsia="Times New Roman" w:hAnsi="Times New Roman"/>
          <w:sz w:val="22"/>
        </w:rPr>
        <w:t>аспекты</w:t>
      </w:r>
      <w:r w:rsidRPr="004A4188">
        <w:rPr>
          <w:rFonts w:ascii="Times New Roman" w:eastAsia="Times New Roman" w:hAnsi="Times New Roman"/>
          <w:sz w:val="22"/>
          <w:lang w:val="en-US"/>
        </w:rPr>
        <w:t xml:space="preserve"> </w:t>
      </w:r>
      <w:r>
        <w:rPr>
          <w:rFonts w:ascii="Times New Roman" w:eastAsia="Times New Roman" w:hAnsi="Times New Roman"/>
          <w:sz w:val="22"/>
        </w:rPr>
        <w:t>управления</w:t>
      </w:r>
      <w:r w:rsidRPr="004A4188">
        <w:rPr>
          <w:rFonts w:ascii="Times New Roman" w:eastAsia="Times New Roman" w:hAnsi="Times New Roman"/>
          <w:sz w:val="22"/>
          <w:lang w:val="en-US"/>
        </w:rPr>
        <w:t xml:space="preserve"> </w:t>
      </w:r>
      <w:r>
        <w:rPr>
          <w:rFonts w:ascii="Times New Roman" w:eastAsia="Times New Roman" w:hAnsi="Times New Roman"/>
          <w:sz w:val="22"/>
        </w:rPr>
        <w:t>сетью</w:t>
      </w:r>
      <w:r w:rsidRPr="004A4188">
        <w:rPr>
          <w:rFonts w:ascii="Times New Roman" w:eastAsia="Times New Roman" w:hAnsi="Times New Roman"/>
          <w:sz w:val="22"/>
          <w:lang w:val="en-US"/>
        </w:rPr>
        <w:t xml:space="preserve"> </w:t>
      </w:r>
      <w:r>
        <w:rPr>
          <w:rFonts w:ascii="Times New Roman" w:eastAsia="Times New Roman" w:hAnsi="Times New Roman"/>
          <w:sz w:val="22"/>
        </w:rPr>
        <w:t>Интернет» - Часть, формируемая участниками образовательных отношений, 5 семестр(ы)</w:t>
      </w:r>
      <w:bookmarkEnd w:id="7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421CFD" w14:paraId="2FB8F1BB" w14:textId="77777777" w:rsidTr="00421CFD">
        <w:trPr>
          <w:tblHeader/>
        </w:trPr>
        <w:tc>
          <w:tcPr>
            <w:tcW w:w="0" w:type="auto"/>
            <w:tcBorders>
              <w:top w:val="single" w:sz="4" w:space="0" w:color="auto"/>
              <w:left w:val="single" w:sz="4" w:space="0" w:color="auto"/>
              <w:bottom w:val="single" w:sz="4" w:space="0" w:color="auto"/>
              <w:right w:val="single" w:sz="4" w:space="0" w:color="auto"/>
            </w:tcBorders>
            <w:hideMark/>
          </w:tcPr>
          <w:p w14:paraId="374DEDB6" w14:textId="77777777" w:rsidR="00137859" w:rsidRPr="00421CFD" w:rsidRDefault="00137859" w:rsidP="00421CFD">
            <w:pPr>
              <w:rPr>
                <w:b/>
              </w:rPr>
            </w:pPr>
            <w:r w:rsidRPr="00421CFD">
              <w:rPr>
                <w:b/>
              </w:rPr>
              <w:t>Номер задания</w:t>
            </w:r>
          </w:p>
        </w:tc>
        <w:tc>
          <w:tcPr>
            <w:tcW w:w="7844" w:type="dxa"/>
            <w:tcBorders>
              <w:top w:val="single" w:sz="4" w:space="0" w:color="auto"/>
              <w:left w:val="single" w:sz="4" w:space="0" w:color="auto"/>
              <w:bottom w:val="single" w:sz="4" w:space="0" w:color="auto"/>
              <w:right w:val="single" w:sz="4" w:space="0" w:color="auto"/>
            </w:tcBorders>
            <w:hideMark/>
          </w:tcPr>
          <w:p w14:paraId="43A521CE" w14:textId="77777777" w:rsidR="00137859" w:rsidRPr="00421CFD" w:rsidRDefault="00137859" w:rsidP="00421CFD">
            <w:pPr>
              <w:rPr>
                <w:b/>
              </w:rPr>
            </w:pPr>
            <w:r w:rsidRPr="00421CFD">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hideMark/>
          </w:tcPr>
          <w:p w14:paraId="310EA8A4" w14:textId="77777777" w:rsidR="00137859" w:rsidRPr="00421CFD" w:rsidRDefault="00137859" w:rsidP="00421CFD">
            <w:pPr>
              <w:rPr>
                <w:b/>
              </w:rPr>
            </w:pPr>
            <w:r w:rsidRPr="00421CFD">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A685606" w14:textId="77777777" w:rsidR="00137859" w:rsidRPr="00421CFD" w:rsidRDefault="00137859" w:rsidP="00421CFD">
            <w:pPr>
              <w:rPr>
                <w:b/>
              </w:rPr>
            </w:pPr>
            <w:r w:rsidRPr="00421CFD">
              <w:rPr>
                <w:b/>
              </w:rPr>
              <w:t>Компетенция</w:t>
            </w:r>
          </w:p>
        </w:tc>
      </w:tr>
      <w:tr w:rsidR="00137859" w:rsidRPr="00421CFD" w14:paraId="5B3CD9BB"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651E6CB2" w14:textId="77777777" w:rsidR="00137859" w:rsidRPr="00421CFD" w:rsidRDefault="00137859" w:rsidP="00421CFD">
            <w:pPr>
              <w:rPr>
                <w:b/>
              </w:rPr>
            </w:pPr>
            <w:r w:rsidRPr="00421CFD">
              <w:rPr>
                <w:b/>
              </w:rPr>
              <w:t>Задания закрытого типа с выбором одного/нескольких правильного ответа из предложенных</w:t>
            </w:r>
          </w:p>
        </w:tc>
      </w:tr>
      <w:tr w:rsidR="00E501EB" w:rsidRPr="00421CFD" w14:paraId="76DFCF25" w14:textId="77777777" w:rsidTr="00421CFD">
        <w:tc>
          <w:tcPr>
            <w:tcW w:w="0" w:type="auto"/>
            <w:tcBorders>
              <w:top w:val="single" w:sz="4" w:space="0" w:color="auto"/>
              <w:left w:val="single" w:sz="4" w:space="0" w:color="auto"/>
              <w:bottom w:val="single" w:sz="4" w:space="0" w:color="auto"/>
              <w:right w:val="single" w:sz="4" w:space="0" w:color="auto"/>
            </w:tcBorders>
          </w:tcPr>
          <w:p w14:paraId="4879B872" w14:textId="77777777" w:rsidR="00E501EB" w:rsidRPr="00421CFD" w:rsidRDefault="005436D3" w:rsidP="00421CFD">
            <w:r>
              <w:t xml:space="preserve">1.  </w:t>
            </w:r>
          </w:p>
        </w:tc>
        <w:tc>
          <w:tcPr>
            <w:tcW w:w="7844" w:type="dxa"/>
            <w:tcBorders>
              <w:top w:val="single" w:sz="4" w:space="0" w:color="auto"/>
              <w:left w:val="single" w:sz="4" w:space="0" w:color="auto"/>
              <w:bottom w:val="single" w:sz="4" w:space="0" w:color="auto"/>
              <w:right w:val="single" w:sz="4" w:space="0" w:color="auto"/>
            </w:tcBorders>
          </w:tcPr>
          <w:p w14:paraId="00A5BB45"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Какие из перечисленных утверждений относительно истории создания сети Интернет и IP-адресации являются верными?</w:t>
            </w:r>
          </w:p>
          <w:p w14:paraId="710DEEF9"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ARPANET изначально использовала протокол TCP/IP.</w:t>
            </w:r>
          </w:p>
          <w:p w14:paraId="3E95CD68"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Технология NAT позволяет нескольким устройствам с частными IP-адресами выходить в Интернет через один публичный адрес.</w:t>
            </w:r>
          </w:p>
          <w:p w14:paraId="13F5D30B"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Региональные интернет-регистраторы (RIR) получают блоки IP-адресов напрямую от организации IANA.</w:t>
            </w:r>
          </w:p>
          <w:p w14:paraId="58AE12AE"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D) Протокол IPv6 был разработан в первую очередь для увеличения скорости передачи данных по сравнению с IPv4.</w:t>
            </w:r>
          </w:p>
          <w:p w14:paraId="290F7434" w14:textId="77777777" w:rsidR="00E501EB"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E) Исчерпание адресного пространства IPv4 стало одной из ключевых причин разработки IPv6.</w:t>
            </w:r>
          </w:p>
        </w:tc>
        <w:tc>
          <w:tcPr>
            <w:tcW w:w="3544" w:type="dxa"/>
            <w:tcBorders>
              <w:top w:val="single" w:sz="4" w:space="0" w:color="auto"/>
              <w:left w:val="single" w:sz="4" w:space="0" w:color="auto"/>
              <w:bottom w:val="single" w:sz="4" w:space="0" w:color="auto"/>
              <w:right w:val="single" w:sz="4" w:space="0" w:color="auto"/>
            </w:tcBorders>
          </w:tcPr>
          <w:p w14:paraId="50E9C44F" w14:textId="77777777" w:rsidR="00E501EB" w:rsidRPr="00421CFD" w:rsidRDefault="005436D3" w:rsidP="00421CFD">
            <w:r w:rsidRPr="00421CFD">
              <w:rPr>
                <w:bCs/>
                <w:color w:val="0F1115"/>
              </w:rPr>
              <w:t>B, C, E</w:t>
            </w:r>
          </w:p>
        </w:tc>
        <w:tc>
          <w:tcPr>
            <w:tcW w:w="1688" w:type="dxa"/>
            <w:tcBorders>
              <w:top w:val="single" w:sz="4" w:space="0" w:color="auto"/>
              <w:left w:val="single" w:sz="4" w:space="0" w:color="auto"/>
              <w:bottom w:val="single" w:sz="4" w:space="0" w:color="auto"/>
              <w:right w:val="single" w:sz="4" w:space="0" w:color="auto"/>
            </w:tcBorders>
          </w:tcPr>
          <w:p w14:paraId="331CE73D" w14:textId="77777777" w:rsidR="00E501EB" w:rsidRPr="00421CFD" w:rsidRDefault="005436D3" w:rsidP="00421CFD">
            <w:r w:rsidRPr="00421CFD">
              <w:t>ПК-3.1; ПК-3.2</w:t>
            </w:r>
          </w:p>
        </w:tc>
      </w:tr>
      <w:tr w:rsidR="00421CFD" w:rsidRPr="00421CFD" w14:paraId="394672DC" w14:textId="77777777" w:rsidTr="00421CFD">
        <w:tc>
          <w:tcPr>
            <w:tcW w:w="0" w:type="auto"/>
            <w:tcBorders>
              <w:top w:val="single" w:sz="4" w:space="0" w:color="auto"/>
              <w:left w:val="single" w:sz="4" w:space="0" w:color="auto"/>
              <w:bottom w:val="single" w:sz="4" w:space="0" w:color="auto"/>
              <w:right w:val="single" w:sz="4" w:space="0" w:color="auto"/>
            </w:tcBorders>
          </w:tcPr>
          <w:p w14:paraId="031AC34B" w14:textId="77777777" w:rsidR="00421CFD" w:rsidRPr="00421CFD" w:rsidRDefault="005436D3" w:rsidP="00421CFD">
            <w:r>
              <w:t xml:space="preserve">2.  </w:t>
            </w:r>
          </w:p>
        </w:tc>
        <w:tc>
          <w:tcPr>
            <w:tcW w:w="7844" w:type="dxa"/>
            <w:tcBorders>
              <w:top w:val="single" w:sz="4" w:space="0" w:color="auto"/>
              <w:left w:val="single" w:sz="4" w:space="0" w:color="auto"/>
              <w:bottom w:val="single" w:sz="4" w:space="0" w:color="auto"/>
              <w:right w:val="single" w:sz="4" w:space="0" w:color="auto"/>
            </w:tcBorders>
          </w:tcPr>
          <w:p w14:paraId="34C2C9AC"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Какое утверждение наиболее точно описывает роль BGP (Border Gateway Protocol)?</w:t>
            </w:r>
          </w:p>
          <w:p w14:paraId="2FBF9285"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BGP используется для построения кратчайшего маршрута внутри одной локальной сети предприятия.</w:t>
            </w:r>
          </w:p>
          <w:p w14:paraId="6364CA4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BGP является протоколом внешней маршрутизации, обеспечивающим обмен информацией о доступности сетей между автономными системами.</w:t>
            </w:r>
          </w:p>
          <w:p w14:paraId="2CB147C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BGP назначает IP-адреса устройствам клиентов интернет-провайдера верхнего уровня.</w:t>
            </w:r>
          </w:p>
          <w:p w14:paraId="281BA7C3" w14:textId="77777777" w:rsidR="00421CFD" w:rsidRPr="00421CFD" w:rsidRDefault="005436D3" w:rsidP="00421CFD">
            <w:pPr>
              <w:ind w:firstLine="709"/>
            </w:pPr>
            <w:r w:rsidRPr="00421CFD">
              <w:rPr>
                <w:color w:val="0F1115"/>
              </w:rPr>
              <w:t>D) BGP является протоколом защиты DNS-запросов от перехвата.</w:t>
            </w:r>
          </w:p>
        </w:tc>
        <w:tc>
          <w:tcPr>
            <w:tcW w:w="3544" w:type="dxa"/>
            <w:tcBorders>
              <w:top w:val="single" w:sz="4" w:space="0" w:color="auto"/>
              <w:left w:val="single" w:sz="4" w:space="0" w:color="auto"/>
              <w:bottom w:val="single" w:sz="4" w:space="0" w:color="auto"/>
              <w:right w:val="single" w:sz="4" w:space="0" w:color="auto"/>
            </w:tcBorders>
          </w:tcPr>
          <w:p w14:paraId="47FFB117" w14:textId="77777777" w:rsidR="00421CFD" w:rsidRPr="00421CFD" w:rsidRDefault="005436D3" w:rsidP="00421CFD">
            <w:r w:rsidRPr="00421CFD">
              <w:rPr>
                <w:bCs/>
                <w:color w:val="0F1115"/>
              </w:rPr>
              <w:t>B</w:t>
            </w:r>
          </w:p>
        </w:tc>
        <w:tc>
          <w:tcPr>
            <w:tcW w:w="1688" w:type="dxa"/>
            <w:tcBorders>
              <w:top w:val="single" w:sz="4" w:space="0" w:color="auto"/>
              <w:left w:val="single" w:sz="4" w:space="0" w:color="auto"/>
              <w:bottom w:val="single" w:sz="4" w:space="0" w:color="auto"/>
              <w:right w:val="single" w:sz="4" w:space="0" w:color="auto"/>
            </w:tcBorders>
          </w:tcPr>
          <w:p w14:paraId="3739A39C" w14:textId="77777777" w:rsidR="00421CFD" w:rsidRPr="00421CFD" w:rsidRDefault="005436D3" w:rsidP="00421CFD">
            <w:r w:rsidRPr="00421CFD">
              <w:t>ПК-3.1; ПК-3.2</w:t>
            </w:r>
          </w:p>
        </w:tc>
      </w:tr>
      <w:tr w:rsidR="00421CFD" w:rsidRPr="00421CFD" w14:paraId="53B28EF4" w14:textId="77777777" w:rsidTr="00421CFD">
        <w:tc>
          <w:tcPr>
            <w:tcW w:w="0" w:type="auto"/>
            <w:tcBorders>
              <w:top w:val="single" w:sz="4" w:space="0" w:color="auto"/>
              <w:left w:val="single" w:sz="4" w:space="0" w:color="auto"/>
              <w:bottom w:val="single" w:sz="4" w:space="0" w:color="auto"/>
              <w:right w:val="single" w:sz="4" w:space="0" w:color="auto"/>
            </w:tcBorders>
          </w:tcPr>
          <w:p w14:paraId="5EB13DEF" w14:textId="77777777" w:rsidR="00421CFD" w:rsidRPr="00421CFD" w:rsidRDefault="005436D3" w:rsidP="00421CFD">
            <w:r>
              <w:t xml:space="preserve">3.  </w:t>
            </w:r>
          </w:p>
        </w:tc>
        <w:tc>
          <w:tcPr>
            <w:tcW w:w="7844" w:type="dxa"/>
            <w:tcBorders>
              <w:top w:val="single" w:sz="4" w:space="0" w:color="auto"/>
              <w:left w:val="single" w:sz="4" w:space="0" w:color="auto"/>
              <w:bottom w:val="single" w:sz="4" w:space="0" w:color="auto"/>
              <w:right w:val="single" w:sz="4" w:space="0" w:color="auto"/>
            </w:tcBorders>
          </w:tcPr>
          <w:p w14:paraId="50A1D5C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субъектов обычно относятся к техническому или административному уровню многоуровневой модели управления Интернетом?</w:t>
            </w:r>
          </w:p>
          <w:p w14:paraId="6B926EC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Правительственный консультативный комитет (GAC) при ICANN.</w:t>
            </w:r>
          </w:p>
          <w:p w14:paraId="6BB1D44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Региональные интернет-регистраторы (RIR).</w:t>
            </w:r>
          </w:p>
          <w:p w14:paraId="2029F3A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C) Операторы точек обмена трафиком (IXP).</w:t>
            </w:r>
          </w:p>
          <w:p w14:paraId="0475F0C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Организация Объединенных Наций (ООН).</w:t>
            </w:r>
          </w:p>
          <w:p w14:paraId="3BA25C88" w14:textId="77777777" w:rsidR="00421CFD" w:rsidRPr="00421CFD" w:rsidRDefault="005436D3" w:rsidP="00421CFD">
            <w:pPr>
              <w:ind w:firstLine="709"/>
            </w:pPr>
            <w:r w:rsidRPr="00421CFD">
              <w:rPr>
                <w:color w:val="0F1115"/>
              </w:rPr>
              <w:t>E) Группа проектирования Интернета (IETF).</w:t>
            </w:r>
          </w:p>
        </w:tc>
        <w:tc>
          <w:tcPr>
            <w:tcW w:w="3544" w:type="dxa"/>
            <w:tcBorders>
              <w:top w:val="single" w:sz="4" w:space="0" w:color="auto"/>
              <w:left w:val="single" w:sz="4" w:space="0" w:color="auto"/>
              <w:bottom w:val="single" w:sz="4" w:space="0" w:color="auto"/>
              <w:right w:val="single" w:sz="4" w:space="0" w:color="auto"/>
            </w:tcBorders>
          </w:tcPr>
          <w:p w14:paraId="5EC49244" w14:textId="77777777" w:rsidR="00421CFD" w:rsidRPr="00421CFD" w:rsidRDefault="005436D3" w:rsidP="00421CFD">
            <w:r w:rsidRPr="00421CFD">
              <w:rPr>
                <w:bCs/>
                <w:color w:val="0F1115"/>
              </w:rPr>
              <w:lastRenderedPageBreak/>
              <w:t>B, C, E</w:t>
            </w:r>
          </w:p>
        </w:tc>
        <w:tc>
          <w:tcPr>
            <w:tcW w:w="1688" w:type="dxa"/>
            <w:tcBorders>
              <w:top w:val="single" w:sz="4" w:space="0" w:color="auto"/>
              <w:left w:val="single" w:sz="4" w:space="0" w:color="auto"/>
              <w:bottom w:val="single" w:sz="4" w:space="0" w:color="auto"/>
              <w:right w:val="single" w:sz="4" w:space="0" w:color="auto"/>
            </w:tcBorders>
          </w:tcPr>
          <w:p w14:paraId="362C11C5" w14:textId="77777777" w:rsidR="00421CFD" w:rsidRPr="00421CFD" w:rsidRDefault="005436D3" w:rsidP="00421CFD">
            <w:r w:rsidRPr="00421CFD">
              <w:t>ПК-3.1; ПК-3.2</w:t>
            </w:r>
          </w:p>
        </w:tc>
      </w:tr>
      <w:tr w:rsidR="00421CFD" w:rsidRPr="00421CFD" w14:paraId="38D65C72" w14:textId="77777777" w:rsidTr="00421CFD">
        <w:tc>
          <w:tcPr>
            <w:tcW w:w="0" w:type="auto"/>
            <w:tcBorders>
              <w:top w:val="single" w:sz="4" w:space="0" w:color="auto"/>
              <w:left w:val="single" w:sz="4" w:space="0" w:color="auto"/>
              <w:bottom w:val="single" w:sz="4" w:space="0" w:color="auto"/>
              <w:right w:val="single" w:sz="4" w:space="0" w:color="auto"/>
            </w:tcBorders>
          </w:tcPr>
          <w:p w14:paraId="0422FF0F" w14:textId="77777777" w:rsidR="00421CFD" w:rsidRPr="00421CFD" w:rsidRDefault="005436D3" w:rsidP="00421CFD">
            <w:r>
              <w:t xml:space="preserve">4.  </w:t>
            </w:r>
          </w:p>
        </w:tc>
        <w:tc>
          <w:tcPr>
            <w:tcW w:w="7844" w:type="dxa"/>
            <w:tcBorders>
              <w:top w:val="single" w:sz="4" w:space="0" w:color="auto"/>
              <w:left w:val="single" w:sz="4" w:space="0" w:color="auto"/>
              <w:bottom w:val="single" w:sz="4" w:space="0" w:color="auto"/>
              <w:right w:val="single" w:sz="4" w:space="0" w:color="auto"/>
            </w:tcBorders>
          </w:tcPr>
          <w:p w14:paraId="4D9FA2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Какая технология была разработана специально для предотвращения фальсификации происхождения IP-префиксов и защиты от BGP-хиджакинга?</w:t>
            </w:r>
          </w:p>
          <w:p w14:paraId="0035E08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DNSSEC</w:t>
            </w:r>
          </w:p>
          <w:p w14:paraId="2DF3622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HTTPS / TLS</w:t>
            </w:r>
          </w:p>
          <w:p w14:paraId="6D0934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RPKI (Инфраструктура открытых ключей ресурсов)</w:t>
            </w:r>
          </w:p>
          <w:p w14:paraId="1520D20B" w14:textId="77777777" w:rsidR="00421CFD" w:rsidRPr="00421CFD" w:rsidRDefault="005436D3" w:rsidP="00421CFD">
            <w:pPr>
              <w:ind w:firstLine="709"/>
            </w:pPr>
            <w:r w:rsidRPr="00421CFD">
              <w:rPr>
                <w:color w:val="0F1115"/>
              </w:rPr>
              <w:t>D) WPA3</w:t>
            </w:r>
          </w:p>
        </w:tc>
        <w:tc>
          <w:tcPr>
            <w:tcW w:w="3544" w:type="dxa"/>
            <w:tcBorders>
              <w:top w:val="single" w:sz="4" w:space="0" w:color="auto"/>
              <w:left w:val="single" w:sz="4" w:space="0" w:color="auto"/>
              <w:bottom w:val="single" w:sz="4" w:space="0" w:color="auto"/>
              <w:right w:val="single" w:sz="4" w:space="0" w:color="auto"/>
            </w:tcBorders>
          </w:tcPr>
          <w:p w14:paraId="2726A892" w14:textId="77777777" w:rsidR="00421CFD" w:rsidRPr="00421CFD" w:rsidRDefault="005436D3" w:rsidP="00421CFD">
            <w:r w:rsidRPr="00421CFD">
              <w:rPr>
                <w:bCs/>
                <w:color w:val="0F1115"/>
              </w:rPr>
              <w:t>C</w:t>
            </w:r>
          </w:p>
        </w:tc>
        <w:tc>
          <w:tcPr>
            <w:tcW w:w="1688" w:type="dxa"/>
            <w:tcBorders>
              <w:top w:val="single" w:sz="4" w:space="0" w:color="auto"/>
              <w:left w:val="single" w:sz="4" w:space="0" w:color="auto"/>
              <w:bottom w:val="single" w:sz="4" w:space="0" w:color="auto"/>
              <w:right w:val="single" w:sz="4" w:space="0" w:color="auto"/>
            </w:tcBorders>
          </w:tcPr>
          <w:p w14:paraId="111DA1D7" w14:textId="77777777" w:rsidR="00421CFD" w:rsidRPr="00421CFD" w:rsidRDefault="005436D3" w:rsidP="00421CFD">
            <w:r w:rsidRPr="00421CFD">
              <w:t>ПК-3.1; ПК-3.2</w:t>
            </w:r>
          </w:p>
        </w:tc>
      </w:tr>
      <w:tr w:rsidR="00421CFD" w:rsidRPr="00421CFD" w14:paraId="26F7786A" w14:textId="77777777" w:rsidTr="00421CFD">
        <w:tc>
          <w:tcPr>
            <w:tcW w:w="0" w:type="auto"/>
            <w:tcBorders>
              <w:top w:val="single" w:sz="4" w:space="0" w:color="auto"/>
              <w:left w:val="single" w:sz="4" w:space="0" w:color="auto"/>
              <w:bottom w:val="single" w:sz="4" w:space="0" w:color="auto"/>
              <w:right w:val="single" w:sz="4" w:space="0" w:color="auto"/>
            </w:tcBorders>
          </w:tcPr>
          <w:p w14:paraId="12A542C1" w14:textId="77777777" w:rsidR="00421CFD" w:rsidRPr="00421CFD" w:rsidRDefault="005436D3" w:rsidP="00421CFD">
            <w:r>
              <w:t xml:space="preserve">5.  </w:t>
            </w:r>
          </w:p>
        </w:tc>
        <w:tc>
          <w:tcPr>
            <w:tcW w:w="7844" w:type="dxa"/>
            <w:tcBorders>
              <w:top w:val="single" w:sz="4" w:space="0" w:color="auto"/>
              <w:left w:val="single" w:sz="4" w:space="0" w:color="auto"/>
              <w:bottom w:val="single" w:sz="4" w:space="0" w:color="auto"/>
              <w:right w:val="single" w:sz="4" w:space="0" w:color="auto"/>
            </w:tcBorders>
          </w:tcPr>
          <w:p w14:paraId="68FEA89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признаков характерны для Общего регламента по защите данных Европейского Союза (GDPR)?</w:t>
            </w:r>
          </w:p>
          <w:p w14:paraId="0C95EDA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Действие ограничено исключительно территорией стран-членов ЕС.</w:t>
            </w:r>
          </w:p>
          <w:p w14:paraId="6ECB599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Экстерриториальный принцип применения (распространяется на обработку данных граждан ЕС компаниями по всему миру).</w:t>
            </w:r>
          </w:p>
          <w:p w14:paraId="0A37DC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Требование получения явного и недвусмысленного согласия субъекта на обработку данных.</w:t>
            </w:r>
          </w:p>
          <w:p w14:paraId="1C03B5C7" w14:textId="77777777" w:rsidR="00421CFD" w:rsidRPr="00421CFD" w:rsidRDefault="005436D3" w:rsidP="00421CFD">
            <w:pPr>
              <w:ind w:firstLine="709"/>
            </w:pPr>
            <w:r w:rsidRPr="00421CFD">
              <w:rPr>
                <w:color w:val="0F1115"/>
              </w:rPr>
              <w:t>D) Запрет на трансграничную передачу персональных данных в любые страны за пределами ЕС без исключений.</w:t>
            </w:r>
          </w:p>
        </w:tc>
        <w:tc>
          <w:tcPr>
            <w:tcW w:w="3544" w:type="dxa"/>
            <w:tcBorders>
              <w:top w:val="single" w:sz="4" w:space="0" w:color="auto"/>
              <w:left w:val="single" w:sz="4" w:space="0" w:color="auto"/>
              <w:bottom w:val="single" w:sz="4" w:space="0" w:color="auto"/>
              <w:right w:val="single" w:sz="4" w:space="0" w:color="auto"/>
            </w:tcBorders>
          </w:tcPr>
          <w:p w14:paraId="55614F16" w14:textId="77777777" w:rsidR="00421CFD" w:rsidRPr="00421CFD" w:rsidRDefault="005436D3" w:rsidP="00421CFD">
            <w:r w:rsidRPr="00421CFD">
              <w:rPr>
                <w:bCs/>
                <w:color w:val="0F1115"/>
              </w:rPr>
              <w:t>B, C</w:t>
            </w:r>
          </w:p>
        </w:tc>
        <w:tc>
          <w:tcPr>
            <w:tcW w:w="1688" w:type="dxa"/>
            <w:tcBorders>
              <w:top w:val="single" w:sz="4" w:space="0" w:color="auto"/>
              <w:left w:val="single" w:sz="4" w:space="0" w:color="auto"/>
              <w:bottom w:val="single" w:sz="4" w:space="0" w:color="auto"/>
              <w:right w:val="single" w:sz="4" w:space="0" w:color="auto"/>
            </w:tcBorders>
          </w:tcPr>
          <w:p w14:paraId="1123D6E3" w14:textId="77777777" w:rsidR="00421CFD" w:rsidRPr="00421CFD" w:rsidRDefault="005436D3" w:rsidP="00421CFD">
            <w:r w:rsidRPr="00E501EB">
              <w:t>ПК-4.1</w:t>
            </w:r>
          </w:p>
        </w:tc>
      </w:tr>
      <w:tr w:rsidR="00421CFD" w:rsidRPr="00421CFD" w14:paraId="6793DF59" w14:textId="77777777" w:rsidTr="00421CFD">
        <w:tc>
          <w:tcPr>
            <w:tcW w:w="0" w:type="auto"/>
            <w:tcBorders>
              <w:top w:val="single" w:sz="4" w:space="0" w:color="auto"/>
              <w:left w:val="single" w:sz="4" w:space="0" w:color="auto"/>
              <w:bottom w:val="single" w:sz="4" w:space="0" w:color="auto"/>
              <w:right w:val="single" w:sz="4" w:space="0" w:color="auto"/>
            </w:tcBorders>
          </w:tcPr>
          <w:p w14:paraId="7ED34BF4" w14:textId="77777777" w:rsidR="00421CFD" w:rsidRPr="00421CFD" w:rsidRDefault="005436D3" w:rsidP="00421CFD">
            <w:r>
              <w:t xml:space="preserve">6.  </w:t>
            </w:r>
          </w:p>
        </w:tc>
        <w:tc>
          <w:tcPr>
            <w:tcW w:w="7844" w:type="dxa"/>
            <w:tcBorders>
              <w:top w:val="single" w:sz="4" w:space="0" w:color="auto"/>
              <w:left w:val="single" w:sz="4" w:space="0" w:color="auto"/>
              <w:bottom w:val="single" w:sz="4" w:space="0" w:color="auto"/>
              <w:right w:val="single" w:sz="4" w:space="0" w:color="auto"/>
            </w:tcBorders>
          </w:tcPr>
          <w:p w14:paraId="0B15BA7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Что является основным экономическим фактором, стимулирующим интернет-провайдеров к созданию точек обмена трафиком (IXP) в развивающихся странах?</w:t>
            </w:r>
          </w:p>
          <w:p w14:paraId="5BA0282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Принудительное лицензирование со стороны государства.</w:t>
            </w:r>
          </w:p>
          <w:p w14:paraId="2A31125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Стремление к снижению затрат на дорогой международный транзит и удержание локального трафика внутри региона.</w:t>
            </w:r>
          </w:p>
          <w:p w14:paraId="379A94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Обязательство перед корпорацией ICANN по децентрализации сети.</w:t>
            </w:r>
          </w:p>
          <w:p w14:paraId="404BC24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Увеличение скорости загрузки исключительно зарубежных социальных сетей.</w:t>
            </w:r>
          </w:p>
        </w:tc>
        <w:tc>
          <w:tcPr>
            <w:tcW w:w="3544" w:type="dxa"/>
            <w:tcBorders>
              <w:top w:val="single" w:sz="4" w:space="0" w:color="auto"/>
              <w:left w:val="single" w:sz="4" w:space="0" w:color="auto"/>
              <w:bottom w:val="single" w:sz="4" w:space="0" w:color="auto"/>
              <w:right w:val="single" w:sz="4" w:space="0" w:color="auto"/>
            </w:tcBorders>
          </w:tcPr>
          <w:p w14:paraId="35693260" w14:textId="77777777" w:rsidR="00421CFD" w:rsidRPr="00421CFD" w:rsidRDefault="005436D3" w:rsidP="00421CFD">
            <w:pPr>
              <w:rPr>
                <w:bCs/>
                <w:color w:val="0F1115"/>
              </w:rPr>
            </w:pPr>
            <w:r w:rsidRPr="00421CFD">
              <w:rPr>
                <w:bCs/>
                <w:color w:val="0F1115"/>
              </w:rPr>
              <w:t>B</w:t>
            </w:r>
          </w:p>
        </w:tc>
        <w:tc>
          <w:tcPr>
            <w:tcW w:w="1688" w:type="dxa"/>
            <w:tcBorders>
              <w:top w:val="single" w:sz="4" w:space="0" w:color="auto"/>
              <w:left w:val="single" w:sz="4" w:space="0" w:color="auto"/>
              <w:bottom w:val="single" w:sz="4" w:space="0" w:color="auto"/>
              <w:right w:val="single" w:sz="4" w:space="0" w:color="auto"/>
            </w:tcBorders>
          </w:tcPr>
          <w:p w14:paraId="1FBE6E22" w14:textId="77777777" w:rsidR="00421CFD" w:rsidRPr="00421CFD" w:rsidRDefault="005436D3" w:rsidP="00421CFD">
            <w:r w:rsidRPr="00E501EB">
              <w:t>ПК-4.1</w:t>
            </w:r>
          </w:p>
        </w:tc>
      </w:tr>
      <w:tr w:rsidR="00421CFD" w:rsidRPr="00421CFD" w14:paraId="10210336" w14:textId="77777777" w:rsidTr="00421CFD">
        <w:tc>
          <w:tcPr>
            <w:tcW w:w="0" w:type="auto"/>
            <w:tcBorders>
              <w:top w:val="single" w:sz="4" w:space="0" w:color="auto"/>
              <w:left w:val="single" w:sz="4" w:space="0" w:color="auto"/>
              <w:bottom w:val="single" w:sz="4" w:space="0" w:color="auto"/>
              <w:right w:val="single" w:sz="4" w:space="0" w:color="auto"/>
            </w:tcBorders>
          </w:tcPr>
          <w:p w14:paraId="2EEC40BC" w14:textId="77777777" w:rsidR="00421CFD" w:rsidRPr="00421CFD" w:rsidRDefault="005436D3" w:rsidP="00421CFD">
            <w:r>
              <w:t xml:space="preserve">7.  </w:t>
            </w:r>
          </w:p>
        </w:tc>
        <w:tc>
          <w:tcPr>
            <w:tcW w:w="7844" w:type="dxa"/>
            <w:tcBorders>
              <w:top w:val="single" w:sz="4" w:space="0" w:color="auto"/>
              <w:left w:val="single" w:sz="4" w:space="0" w:color="auto"/>
              <w:bottom w:val="single" w:sz="4" w:space="0" w:color="auto"/>
              <w:right w:val="single" w:sz="4" w:space="0" w:color="auto"/>
            </w:tcBorders>
          </w:tcPr>
          <w:p w14:paraId="387C394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Какие из перечисленных позиций являются элементами «мультистейкхолдерной модели» управления Интернетом?</w:t>
            </w:r>
          </w:p>
          <w:p w14:paraId="10AD14A2"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Принятие решений исключительно на межправительственном уровне (ООН).</w:t>
            </w:r>
          </w:p>
          <w:p w14:paraId="5AFD502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Равноправное участие бизнеса, технического сообщества и гражданского общества.</w:t>
            </w:r>
          </w:p>
          <w:p w14:paraId="42F90F6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Ограничение участия академических и некоммерческих организаций.</w:t>
            </w:r>
          </w:p>
          <w:p w14:paraId="67D0F2C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D) Учет интересов всех заинтересованных сторон (stakeholders) «снизу-вверх».</w:t>
            </w:r>
          </w:p>
          <w:p w14:paraId="55FFA38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E) Решающая роль корпорации ICANN в назначении единоличных руководителей национальных сегментов сети.</w:t>
            </w:r>
          </w:p>
        </w:tc>
        <w:tc>
          <w:tcPr>
            <w:tcW w:w="3544" w:type="dxa"/>
            <w:tcBorders>
              <w:top w:val="single" w:sz="4" w:space="0" w:color="auto"/>
              <w:left w:val="single" w:sz="4" w:space="0" w:color="auto"/>
              <w:bottom w:val="single" w:sz="4" w:space="0" w:color="auto"/>
              <w:right w:val="single" w:sz="4" w:space="0" w:color="auto"/>
            </w:tcBorders>
          </w:tcPr>
          <w:p w14:paraId="4B303719" w14:textId="77777777" w:rsidR="00421CFD" w:rsidRPr="00421CFD" w:rsidRDefault="005436D3" w:rsidP="00421CFD">
            <w:pPr>
              <w:rPr>
                <w:bCs/>
                <w:color w:val="0F1115"/>
              </w:rPr>
            </w:pPr>
            <w:r w:rsidRPr="00421CFD">
              <w:rPr>
                <w:bCs/>
                <w:color w:val="0F1115"/>
              </w:rPr>
              <w:lastRenderedPageBreak/>
              <w:t>B, D</w:t>
            </w:r>
          </w:p>
        </w:tc>
        <w:tc>
          <w:tcPr>
            <w:tcW w:w="1688" w:type="dxa"/>
            <w:tcBorders>
              <w:top w:val="single" w:sz="4" w:space="0" w:color="auto"/>
              <w:left w:val="single" w:sz="4" w:space="0" w:color="auto"/>
              <w:bottom w:val="single" w:sz="4" w:space="0" w:color="auto"/>
              <w:right w:val="single" w:sz="4" w:space="0" w:color="auto"/>
            </w:tcBorders>
          </w:tcPr>
          <w:p w14:paraId="13BE8C82" w14:textId="77777777" w:rsidR="00421CFD" w:rsidRPr="00421CFD" w:rsidRDefault="005436D3" w:rsidP="00421CFD">
            <w:r w:rsidRPr="00E501EB">
              <w:t>ПК-4.1</w:t>
            </w:r>
          </w:p>
        </w:tc>
      </w:tr>
      <w:tr w:rsidR="00421CFD" w:rsidRPr="00421CFD" w14:paraId="421C7D66" w14:textId="77777777" w:rsidTr="00421CFD">
        <w:tc>
          <w:tcPr>
            <w:tcW w:w="0" w:type="auto"/>
            <w:tcBorders>
              <w:top w:val="single" w:sz="4" w:space="0" w:color="auto"/>
              <w:left w:val="single" w:sz="4" w:space="0" w:color="auto"/>
              <w:bottom w:val="single" w:sz="4" w:space="0" w:color="auto"/>
              <w:right w:val="single" w:sz="4" w:space="0" w:color="auto"/>
            </w:tcBorders>
          </w:tcPr>
          <w:p w14:paraId="5D84F9FE" w14:textId="77777777" w:rsidR="00421CFD" w:rsidRPr="00421CFD" w:rsidRDefault="005436D3" w:rsidP="00421CFD">
            <w:r>
              <w:t xml:space="preserve">8.  </w:t>
            </w:r>
          </w:p>
        </w:tc>
        <w:tc>
          <w:tcPr>
            <w:tcW w:w="7844" w:type="dxa"/>
            <w:tcBorders>
              <w:top w:val="single" w:sz="4" w:space="0" w:color="auto"/>
              <w:left w:val="single" w:sz="4" w:space="0" w:color="auto"/>
              <w:bottom w:val="single" w:sz="4" w:space="0" w:color="auto"/>
              <w:right w:val="single" w:sz="4" w:space="0" w:color="auto"/>
            </w:tcBorders>
          </w:tcPr>
          <w:p w14:paraId="51777B2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Какую роль в экосистеме ICANN выполняет Правительственный консультативный комитет (GAC)?</w:t>
            </w:r>
          </w:p>
          <w:p w14:paraId="6FBBBCD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Принимает обязательные к исполнению технические стандарты для протоколов маршрутизации.</w:t>
            </w:r>
          </w:p>
          <w:p w14:paraId="104856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Выступает единоличным арбитром в спорах о праве собственности на домены первого уровня.</w:t>
            </w:r>
          </w:p>
          <w:p w14:paraId="4234EB14"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Консультирует Правление ICANN по вопросам государственной политики и национального законодательства.</w:t>
            </w:r>
          </w:p>
          <w:p w14:paraId="032B244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Распределяет IP-адреса между региональными регистраторами.</w:t>
            </w:r>
          </w:p>
        </w:tc>
        <w:tc>
          <w:tcPr>
            <w:tcW w:w="3544" w:type="dxa"/>
            <w:tcBorders>
              <w:top w:val="single" w:sz="4" w:space="0" w:color="auto"/>
              <w:left w:val="single" w:sz="4" w:space="0" w:color="auto"/>
              <w:bottom w:val="single" w:sz="4" w:space="0" w:color="auto"/>
              <w:right w:val="single" w:sz="4" w:space="0" w:color="auto"/>
            </w:tcBorders>
          </w:tcPr>
          <w:p w14:paraId="291A77C1" w14:textId="77777777" w:rsidR="00421CFD" w:rsidRPr="00421CFD" w:rsidRDefault="005436D3" w:rsidP="00421CFD">
            <w:pPr>
              <w:rPr>
                <w:bCs/>
                <w:color w:val="0F1115"/>
              </w:rPr>
            </w:pPr>
            <w:r w:rsidRPr="00421CFD">
              <w:rPr>
                <w:bCs/>
                <w:color w:val="0F1115"/>
              </w:rPr>
              <w:t>C</w:t>
            </w:r>
          </w:p>
        </w:tc>
        <w:tc>
          <w:tcPr>
            <w:tcW w:w="1688" w:type="dxa"/>
            <w:tcBorders>
              <w:top w:val="single" w:sz="4" w:space="0" w:color="auto"/>
              <w:left w:val="single" w:sz="4" w:space="0" w:color="auto"/>
              <w:bottom w:val="single" w:sz="4" w:space="0" w:color="auto"/>
              <w:right w:val="single" w:sz="4" w:space="0" w:color="auto"/>
            </w:tcBorders>
          </w:tcPr>
          <w:p w14:paraId="7770EC0C" w14:textId="77777777" w:rsidR="00421CFD" w:rsidRPr="00421CFD" w:rsidRDefault="005436D3" w:rsidP="00421CFD">
            <w:r w:rsidRPr="00E501EB">
              <w:t>ПК-4.1</w:t>
            </w:r>
          </w:p>
        </w:tc>
      </w:tr>
      <w:tr w:rsidR="00421CFD" w:rsidRPr="00421CFD" w14:paraId="538833F8"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5A038167" w14:textId="77777777" w:rsidR="00421CFD" w:rsidRPr="00421CFD" w:rsidRDefault="005436D3" w:rsidP="00421CFD">
            <w:pPr>
              <w:rPr>
                <w:b/>
              </w:rPr>
            </w:pPr>
            <w:r w:rsidRPr="00421CFD">
              <w:rPr>
                <w:b/>
              </w:rPr>
              <w:t>Задание закрытого типа на установление соответствия</w:t>
            </w:r>
          </w:p>
        </w:tc>
      </w:tr>
      <w:tr w:rsidR="00421CFD" w:rsidRPr="00421CFD" w14:paraId="5A1C1A0E" w14:textId="77777777" w:rsidTr="00421CFD">
        <w:tc>
          <w:tcPr>
            <w:tcW w:w="0" w:type="auto"/>
            <w:tcBorders>
              <w:top w:val="single" w:sz="4" w:space="0" w:color="auto"/>
              <w:left w:val="single" w:sz="4" w:space="0" w:color="auto"/>
              <w:bottom w:val="single" w:sz="4" w:space="0" w:color="auto"/>
              <w:right w:val="single" w:sz="4" w:space="0" w:color="auto"/>
            </w:tcBorders>
          </w:tcPr>
          <w:p w14:paraId="2B3E8BFC" w14:textId="77777777" w:rsidR="00421CFD" w:rsidRPr="00421CFD" w:rsidRDefault="005436D3" w:rsidP="00421CFD">
            <w:r>
              <w:t xml:space="preserve">9.  </w:t>
            </w:r>
          </w:p>
        </w:tc>
        <w:tc>
          <w:tcPr>
            <w:tcW w:w="7844" w:type="dxa"/>
            <w:tcBorders>
              <w:top w:val="single" w:sz="4" w:space="0" w:color="auto"/>
              <w:left w:val="single" w:sz="4" w:space="0" w:color="auto"/>
              <w:bottom w:val="single" w:sz="4" w:space="0" w:color="auto"/>
              <w:right w:val="single" w:sz="4" w:space="0" w:color="auto"/>
            </w:tcBorders>
          </w:tcPr>
          <w:p w14:paraId="198D02B0"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Установите соответствие между классом участников управления адресным пространством и их функцией:</w:t>
            </w:r>
          </w:p>
          <w:p w14:paraId="51ACDFFF" w14:textId="77777777" w:rsidR="00421CFD" w:rsidRPr="00421CFD" w:rsidRDefault="005436D3" w:rsidP="00421CFD">
            <w:pPr>
              <w:shd w:val="clear" w:color="auto" w:fill="FFFFFF"/>
              <w:tabs>
                <w:tab w:val="left" w:pos="1134"/>
              </w:tabs>
              <w:ind w:left="720" w:hanging="360"/>
              <w:rPr>
                <w:color w:val="0F1115"/>
              </w:rPr>
            </w:pPr>
            <w:r>
              <w:t xml:space="preserve">1.  </w:t>
            </w:r>
            <w:r w:rsidRPr="00421CFD">
              <w:rPr>
                <w:color w:val="0F1115"/>
              </w:rPr>
              <w:t>IANA</w:t>
            </w:r>
          </w:p>
          <w:p w14:paraId="701A0D1B" w14:textId="77777777" w:rsidR="00421CFD" w:rsidRPr="00421CFD" w:rsidRDefault="005436D3" w:rsidP="00421CFD">
            <w:pPr>
              <w:shd w:val="clear" w:color="auto" w:fill="FFFFFF"/>
              <w:tabs>
                <w:tab w:val="left" w:pos="1134"/>
              </w:tabs>
              <w:ind w:left="720" w:hanging="360"/>
              <w:rPr>
                <w:color w:val="0F1115"/>
              </w:rPr>
            </w:pPr>
            <w:r>
              <w:t xml:space="preserve">2.  </w:t>
            </w:r>
            <w:r w:rsidRPr="00421CFD">
              <w:rPr>
                <w:color w:val="0F1115"/>
              </w:rPr>
              <w:t>RIR (например, RIPE NCC)</w:t>
            </w:r>
          </w:p>
          <w:p w14:paraId="3275ABFC" w14:textId="77777777" w:rsidR="00421CFD" w:rsidRPr="00421CFD" w:rsidRDefault="005436D3" w:rsidP="00421CFD">
            <w:pPr>
              <w:shd w:val="clear" w:color="auto" w:fill="FFFFFF"/>
              <w:tabs>
                <w:tab w:val="left" w:pos="1134"/>
              </w:tabs>
              <w:ind w:left="720" w:hanging="360"/>
              <w:rPr>
                <w:color w:val="0F1115"/>
              </w:rPr>
            </w:pPr>
            <w:r>
              <w:t xml:space="preserve">3.  </w:t>
            </w:r>
            <w:r w:rsidRPr="00421CFD">
              <w:rPr>
                <w:color w:val="0F1115"/>
              </w:rPr>
              <w:t>LIR / Интернет-провайдер</w:t>
            </w:r>
          </w:p>
          <w:p w14:paraId="6753C108" w14:textId="77777777" w:rsidR="00421CFD" w:rsidRPr="00421CFD" w:rsidRDefault="005436D3" w:rsidP="00421CFD">
            <w:pPr>
              <w:shd w:val="clear" w:color="auto" w:fill="FFFFFF"/>
              <w:tabs>
                <w:tab w:val="left" w:pos="1134"/>
              </w:tabs>
              <w:ind w:left="720" w:hanging="360"/>
              <w:rPr>
                <w:color w:val="0F1115"/>
              </w:rPr>
            </w:pPr>
            <w:r>
              <w:t xml:space="preserve">4.  </w:t>
            </w:r>
            <w:r w:rsidRPr="00421CFD">
              <w:rPr>
                <w:color w:val="0F1115"/>
              </w:rPr>
              <w:t>Конечный пользователь</w:t>
            </w:r>
          </w:p>
          <w:p w14:paraId="13212B9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Распределяет блоки IP-адресов конечным пользователям или локальным операторам связи.</w:t>
            </w:r>
          </w:p>
          <w:p w14:paraId="7A9332D2"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Координирует глобальное распределение IP-адресов и управляет корнем DNS.</w:t>
            </w:r>
          </w:p>
          <w:p w14:paraId="7C11AE1A"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Получает адресное пространство для использования на своих устройствах или в сети предприятия.</w:t>
            </w:r>
          </w:p>
          <w:p w14:paraId="4D51198D" w14:textId="77777777" w:rsidR="00421CFD" w:rsidRPr="00421CFD" w:rsidRDefault="005436D3" w:rsidP="00421CFD">
            <w:pPr>
              <w:ind w:firstLine="709"/>
            </w:pPr>
            <w:r w:rsidRPr="00421CFD">
              <w:rPr>
                <w:color w:val="0F1115"/>
              </w:rPr>
              <w:t>D) Управляет распределением IP-адресов в пределах крупного макрорегиона (Европа, Азия и т.д.).</w:t>
            </w:r>
          </w:p>
        </w:tc>
        <w:tc>
          <w:tcPr>
            <w:tcW w:w="3544" w:type="dxa"/>
            <w:tcBorders>
              <w:top w:val="single" w:sz="4" w:space="0" w:color="auto"/>
              <w:left w:val="single" w:sz="4" w:space="0" w:color="auto"/>
              <w:bottom w:val="single" w:sz="4" w:space="0" w:color="auto"/>
              <w:right w:val="single" w:sz="4" w:space="0" w:color="auto"/>
            </w:tcBorders>
          </w:tcPr>
          <w:p w14:paraId="3B4E04AC" w14:textId="77777777" w:rsidR="00421CFD" w:rsidRPr="00421CFD" w:rsidRDefault="005436D3" w:rsidP="00421CFD">
            <w:r w:rsidRPr="00421CFD">
              <w:rPr>
                <w:bCs/>
                <w:color w:val="0F1115"/>
              </w:rPr>
              <w:t>1-B, 2-D, 3-A, 4-C</w:t>
            </w:r>
          </w:p>
        </w:tc>
        <w:tc>
          <w:tcPr>
            <w:tcW w:w="1688" w:type="dxa"/>
            <w:tcBorders>
              <w:top w:val="single" w:sz="4" w:space="0" w:color="auto"/>
              <w:left w:val="single" w:sz="4" w:space="0" w:color="auto"/>
              <w:bottom w:val="single" w:sz="4" w:space="0" w:color="auto"/>
              <w:right w:val="single" w:sz="4" w:space="0" w:color="auto"/>
            </w:tcBorders>
          </w:tcPr>
          <w:p w14:paraId="3B161B24" w14:textId="77777777" w:rsidR="00421CFD" w:rsidRPr="00421CFD" w:rsidRDefault="005436D3" w:rsidP="00421CFD">
            <w:r w:rsidRPr="00421CFD">
              <w:t>ПК-3.1; ПК-3.2</w:t>
            </w:r>
          </w:p>
        </w:tc>
      </w:tr>
      <w:tr w:rsidR="00421CFD" w:rsidRPr="00421CFD" w14:paraId="711DCBF9" w14:textId="77777777" w:rsidTr="00421CFD">
        <w:tc>
          <w:tcPr>
            <w:tcW w:w="0" w:type="auto"/>
            <w:tcBorders>
              <w:top w:val="single" w:sz="4" w:space="0" w:color="auto"/>
              <w:left w:val="single" w:sz="4" w:space="0" w:color="auto"/>
              <w:bottom w:val="single" w:sz="4" w:space="0" w:color="auto"/>
              <w:right w:val="single" w:sz="4" w:space="0" w:color="auto"/>
            </w:tcBorders>
          </w:tcPr>
          <w:p w14:paraId="03206D19" w14:textId="77777777" w:rsidR="00421CFD" w:rsidRPr="00421CFD" w:rsidRDefault="005436D3" w:rsidP="00421CFD">
            <w:pPr>
              <w:rPr>
                <w:sz w:val="24"/>
              </w:rPr>
            </w:pPr>
            <w:r>
              <w:t xml:space="preserve">10.  </w:t>
            </w:r>
          </w:p>
        </w:tc>
        <w:tc>
          <w:tcPr>
            <w:tcW w:w="7844" w:type="dxa"/>
            <w:tcBorders>
              <w:top w:val="single" w:sz="4" w:space="0" w:color="auto"/>
              <w:left w:val="single" w:sz="4" w:space="0" w:color="auto"/>
              <w:bottom w:val="single" w:sz="4" w:space="0" w:color="auto"/>
              <w:right w:val="single" w:sz="4" w:space="0" w:color="auto"/>
            </w:tcBorders>
          </w:tcPr>
          <w:p w14:paraId="0E05FBAD"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Установите соответствие между типом DNS-сервера в иерархии и его основной задачей:</w:t>
            </w:r>
          </w:p>
          <w:p w14:paraId="1694DA0B" w14:textId="77777777" w:rsidR="00421CFD" w:rsidRPr="00421CFD" w:rsidRDefault="005436D3" w:rsidP="00421CFD">
            <w:pPr>
              <w:shd w:val="clear" w:color="auto" w:fill="FFFFFF"/>
              <w:tabs>
                <w:tab w:val="left" w:pos="1134"/>
              </w:tabs>
              <w:ind w:left="720" w:hanging="360"/>
              <w:rPr>
                <w:color w:val="0F1115"/>
              </w:rPr>
            </w:pPr>
            <w:r>
              <w:t xml:space="preserve">1.  </w:t>
            </w:r>
            <w:r w:rsidRPr="00421CFD">
              <w:rPr>
                <w:color w:val="0F1115"/>
              </w:rPr>
              <w:t>Корневой сервер</w:t>
            </w:r>
          </w:p>
          <w:p w14:paraId="677D9955" w14:textId="77777777" w:rsidR="00421CFD" w:rsidRPr="00421CFD" w:rsidRDefault="005436D3" w:rsidP="00421CFD">
            <w:pPr>
              <w:shd w:val="clear" w:color="auto" w:fill="FFFFFF"/>
              <w:tabs>
                <w:tab w:val="left" w:pos="1134"/>
              </w:tabs>
              <w:ind w:left="720" w:hanging="360"/>
              <w:rPr>
                <w:color w:val="0F1115"/>
              </w:rPr>
            </w:pPr>
            <w:r>
              <w:t xml:space="preserve">2.  </w:t>
            </w:r>
            <w:r w:rsidRPr="00421CFD">
              <w:rPr>
                <w:color w:val="0F1115"/>
              </w:rPr>
              <w:t>Сервер TLD (верхнего уровня)</w:t>
            </w:r>
          </w:p>
          <w:p w14:paraId="58703AB4" w14:textId="77777777" w:rsidR="00421CFD" w:rsidRPr="00421CFD" w:rsidRDefault="005436D3" w:rsidP="00421CFD">
            <w:pPr>
              <w:shd w:val="clear" w:color="auto" w:fill="FFFFFF"/>
              <w:tabs>
                <w:tab w:val="left" w:pos="1134"/>
              </w:tabs>
              <w:ind w:left="720" w:hanging="360"/>
              <w:rPr>
                <w:color w:val="0F1115"/>
              </w:rPr>
            </w:pPr>
            <w:r>
              <w:t xml:space="preserve">3.  </w:t>
            </w:r>
            <w:r w:rsidRPr="00421CFD">
              <w:rPr>
                <w:color w:val="0F1115"/>
              </w:rPr>
              <w:t>Авторитативный сервер</w:t>
            </w:r>
          </w:p>
          <w:p w14:paraId="6488E9A6"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lastRenderedPageBreak/>
              <w:t>A) Хранит информацию о DNS-записях конкретного доменного имени и отвечает на запросы окончательным IP-адресом.</w:t>
            </w:r>
          </w:p>
          <w:p w14:paraId="73787279"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Перенаправляет запрос к серверам, отвечающим за конкретную доменную зону (.ru, .com, .org).</w:t>
            </w:r>
          </w:p>
          <w:p w14:paraId="6ECC7EB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Содержит список всех аккредитованных серверов доменов верхнего уровня.</w:t>
            </w:r>
          </w:p>
        </w:tc>
        <w:tc>
          <w:tcPr>
            <w:tcW w:w="3544" w:type="dxa"/>
            <w:tcBorders>
              <w:top w:val="single" w:sz="4" w:space="0" w:color="auto"/>
              <w:left w:val="single" w:sz="4" w:space="0" w:color="auto"/>
              <w:bottom w:val="single" w:sz="4" w:space="0" w:color="auto"/>
              <w:right w:val="single" w:sz="4" w:space="0" w:color="auto"/>
            </w:tcBorders>
          </w:tcPr>
          <w:p w14:paraId="362749B7" w14:textId="77777777" w:rsidR="00421CFD" w:rsidRPr="00421CFD" w:rsidRDefault="005436D3" w:rsidP="00421CFD">
            <w:r w:rsidRPr="00421CFD">
              <w:rPr>
                <w:bCs/>
                <w:color w:val="0F1115"/>
              </w:rPr>
              <w:lastRenderedPageBreak/>
              <w:t>1-C, 2-B, 3-A</w:t>
            </w:r>
          </w:p>
        </w:tc>
        <w:tc>
          <w:tcPr>
            <w:tcW w:w="1688" w:type="dxa"/>
            <w:tcBorders>
              <w:top w:val="single" w:sz="4" w:space="0" w:color="auto"/>
              <w:left w:val="single" w:sz="4" w:space="0" w:color="auto"/>
              <w:bottom w:val="single" w:sz="4" w:space="0" w:color="auto"/>
              <w:right w:val="single" w:sz="4" w:space="0" w:color="auto"/>
            </w:tcBorders>
          </w:tcPr>
          <w:p w14:paraId="1C43D3B7" w14:textId="77777777" w:rsidR="00421CFD" w:rsidRPr="00421CFD" w:rsidRDefault="005436D3" w:rsidP="00421CFD">
            <w:r w:rsidRPr="00421CFD">
              <w:t>ПК-3.1; ПК-3.2</w:t>
            </w:r>
          </w:p>
        </w:tc>
      </w:tr>
      <w:tr w:rsidR="00421CFD" w:rsidRPr="00421CFD" w14:paraId="17633833" w14:textId="77777777" w:rsidTr="00421CFD">
        <w:tc>
          <w:tcPr>
            <w:tcW w:w="0" w:type="auto"/>
            <w:tcBorders>
              <w:top w:val="single" w:sz="4" w:space="0" w:color="auto"/>
              <w:left w:val="single" w:sz="4" w:space="0" w:color="auto"/>
              <w:bottom w:val="single" w:sz="4" w:space="0" w:color="auto"/>
              <w:right w:val="single" w:sz="4" w:space="0" w:color="auto"/>
            </w:tcBorders>
          </w:tcPr>
          <w:p w14:paraId="1F270E03" w14:textId="77777777" w:rsidR="00421CFD" w:rsidRPr="00421CFD" w:rsidRDefault="005436D3" w:rsidP="00421CFD">
            <w:r>
              <w:t xml:space="preserve">11.  </w:t>
            </w:r>
          </w:p>
        </w:tc>
        <w:tc>
          <w:tcPr>
            <w:tcW w:w="7844" w:type="dxa"/>
            <w:tcBorders>
              <w:top w:val="single" w:sz="4" w:space="0" w:color="auto"/>
              <w:left w:val="single" w:sz="4" w:space="0" w:color="auto"/>
              <w:bottom w:val="single" w:sz="4" w:space="0" w:color="auto"/>
              <w:right w:val="single" w:sz="4" w:space="0" w:color="auto"/>
            </w:tcBorders>
          </w:tcPr>
          <w:p w14:paraId="38515AF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типом взаимодействия провайдеров и его содержанием:</w:t>
            </w:r>
          </w:p>
          <w:p w14:paraId="241C63D8" w14:textId="77777777" w:rsidR="00421CFD" w:rsidRPr="00421CFD" w:rsidRDefault="005436D3" w:rsidP="00421CFD">
            <w:pPr>
              <w:shd w:val="clear" w:color="auto" w:fill="FFFFFF"/>
              <w:ind w:left="720" w:hanging="360"/>
              <w:rPr>
                <w:color w:val="0F1115"/>
              </w:rPr>
            </w:pPr>
            <w:r>
              <w:t xml:space="preserve">1.  </w:t>
            </w:r>
            <w:r w:rsidRPr="00421CFD">
              <w:rPr>
                <w:color w:val="0F1115"/>
              </w:rPr>
              <w:t>Пиринг</w:t>
            </w:r>
          </w:p>
          <w:p w14:paraId="702F1754" w14:textId="77777777" w:rsidR="00421CFD" w:rsidRPr="00421CFD" w:rsidRDefault="005436D3" w:rsidP="00421CFD">
            <w:pPr>
              <w:shd w:val="clear" w:color="auto" w:fill="FFFFFF"/>
              <w:ind w:left="720" w:hanging="360"/>
              <w:rPr>
                <w:color w:val="0F1115"/>
              </w:rPr>
            </w:pPr>
            <w:r>
              <w:t xml:space="preserve">2.  </w:t>
            </w:r>
            <w:r w:rsidRPr="00421CFD">
              <w:rPr>
                <w:color w:val="0F1115"/>
              </w:rPr>
              <w:t>Транзит</w:t>
            </w:r>
          </w:p>
          <w:p w14:paraId="599EE4C1" w14:textId="77777777" w:rsidR="00421CFD" w:rsidRPr="00421CFD" w:rsidRDefault="005436D3" w:rsidP="00421CFD">
            <w:pPr>
              <w:shd w:val="clear" w:color="auto" w:fill="FFFFFF"/>
              <w:ind w:left="720" w:hanging="360"/>
              <w:rPr>
                <w:color w:val="0F1115"/>
              </w:rPr>
            </w:pPr>
            <w:r>
              <w:t xml:space="preserve">3.  </w:t>
            </w:r>
            <w:r w:rsidRPr="00421CFD">
              <w:rPr>
                <w:color w:val="0F1115"/>
              </w:rPr>
              <w:t>Tier 1 оператор</w:t>
            </w:r>
          </w:p>
          <w:p w14:paraId="3FBAA80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Услуга, при которой один провайдер предоставляет другому доступ ко всей глобальной таблице маршрутизации за плату.</w:t>
            </w:r>
          </w:p>
          <w:p w14:paraId="76CD5EF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Безвозмездный обмен трафиком между сетями для оптимизации маршрутов и снижения затрат, обычно на площадке IXP.</w:t>
            </w:r>
          </w:p>
          <w:p w14:paraId="3FC254E6" w14:textId="77777777" w:rsidR="00421CFD" w:rsidRPr="00421CFD" w:rsidRDefault="005436D3" w:rsidP="00421CFD">
            <w:pPr>
              <w:ind w:firstLine="709"/>
            </w:pPr>
            <w:r w:rsidRPr="00421CFD">
              <w:rPr>
                <w:color w:val="0F1115"/>
              </w:rPr>
              <w:t>C) Оператор связи, который участвует в глобальной связности исключительно через пиринговые соглашения, не покупая транзит.</w:t>
            </w:r>
          </w:p>
        </w:tc>
        <w:tc>
          <w:tcPr>
            <w:tcW w:w="3544" w:type="dxa"/>
            <w:tcBorders>
              <w:top w:val="single" w:sz="4" w:space="0" w:color="auto"/>
              <w:left w:val="single" w:sz="4" w:space="0" w:color="auto"/>
              <w:bottom w:val="single" w:sz="4" w:space="0" w:color="auto"/>
              <w:right w:val="single" w:sz="4" w:space="0" w:color="auto"/>
            </w:tcBorders>
          </w:tcPr>
          <w:p w14:paraId="1D3FC390" w14:textId="77777777" w:rsidR="00421CFD" w:rsidRPr="00421CFD" w:rsidRDefault="005436D3" w:rsidP="00421CFD">
            <w:r w:rsidRPr="00421CFD">
              <w:rPr>
                <w:bCs/>
                <w:color w:val="0F1115"/>
              </w:rPr>
              <w:t>1-B, 2-A, 3-C</w:t>
            </w:r>
          </w:p>
        </w:tc>
        <w:tc>
          <w:tcPr>
            <w:tcW w:w="1688" w:type="dxa"/>
            <w:tcBorders>
              <w:top w:val="single" w:sz="4" w:space="0" w:color="auto"/>
              <w:left w:val="single" w:sz="4" w:space="0" w:color="auto"/>
              <w:bottom w:val="single" w:sz="4" w:space="0" w:color="auto"/>
              <w:right w:val="single" w:sz="4" w:space="0" w:color="auto"/>
            </w:tcBorders>
          </w:tcPr>
          <w:p w14:paraId="323E3425" w14:textId="77777777" w:rsidR="00421CFD" w:rsidRPr="00421CFD" w:rsidRDefault="005436D3" w:rsidP="00421CFD">
            <w:r w:rsidRPr="00E501EB">
              <w:t>ПК-4.1</w:t>
            </w:r>
          </w:p>
        </w:tc>
      </w:tr>
      <w:tr w:rsidR="00421CFD" w:rsidRPr="00421CFD" w14:paraId="796AD66B" w14:textId="77777777" w:rsidTr="00421CFD">
        <w:tc>
          <w:tcPr>
            <w:tcW w:w="0" w:type="auto"/>
            <w:tcBorders>
              <w:top w:val="single" w:sz="4" w:space="0" w:color="auto"/>
              <w:left w:val="single" w:sz="4" w:space="0" w:color="auto"/>
              <w:bottom w:val="single" w:sz="4" w:space="0" w:color="auto"/>
              <w:right w:val="single" w:sz="4" w:space="0" w:color="auto"/>
            </w:tcBorders>
          </w:tcPr>
          <w:p w14:paraId="546FBE50" w14:textId="77777777" w:rsidR="00421CFD" w:rsidRPr="00421CFD" w:rsidRDefault="005436D3" w:rsidP="00421CFD">
            <w:r>
              <w:t xml:space="preserve">12.  </w:t>
            </w:r>
          </w:p>
        </w:tc>
        <w:tc>
          <w:tcPr>
            <w:tcW w:w="7844" w:type="dxa"/>
            <w:tcBorders>
              <w:top w:val="single" w:sz="4" w:space="0" w:color="auto"/>
              <w:left w:val="single" w:sz="4" w:space="0" w:color="auto"/>
              <w:bottom w:val="single" w:sz="4" w:space="0" w:color="auto"/>
              <w:right w:val="single" w:sz="4" w:space="0" w:color="auto"/>
            </w:tcBorders>
          </w:tcPr>
          <w:p w14:paraId="5DE4EF5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уязвимостью/угрозой и технологией или инициативой противодействия:</w:t>
            </w:r>
          </w:p>
          <w:p w14:paraId="32BE7BC7" w14:textId="77777777" w:rsidR="00421CFD" w:rsidRPr="00421CFD" w:rsidRDefault="005436D3" w:rsidP="00421CFD">
            <w:pPr>
              <w:shd w:val="clear" w:color="auto" w:fill="FFFFFF"/>
              <w:ind w:left="720" w:hanging="360"/>
              <w:rPr>
                <w:color w:val="0F1115"/>
              </w:rPr>
            </w:pPr>
            <w:r>
              <w:t xml:space="preserve">1.  </w:t>
            </w:r>
            <w:r w:rsidRPr="00421CFD">
              <w:rPr>
                <w:color w:val="0F1115"/>
              </w:rPr>
              <w:t>Перенаправление трафика через ложную автономную систему</w:t>
            </w:r>
          </w:p>
          <w:p w14:paraId="509F4A59" w14:textId="77777777" w:rsidR="00421CFD" w:rsidRPr="00421CFD" w:rsidRDefault="005436D3" w:rsidP="00421CFD">
            <w:pPr>
              <w:shd w:val="clear" w:color="auto" w:fill="FFFFFF"/>
              <w:ind w:left="720" w:hanging="360"/>
              <w:rPr>
                <w:color w:val="0F1115"/>
              </w:rPr>
            </w:pPr>
            <w:r>
              <w:t xml:space="preserve">2.  </w:t>
            </w:r>
            <w:r w:rsidRPr="00421CFD">
              <w:rPr>
                <w:color w:val="0F1115"/>
              </w:rPr>
              <w:t>Подмена IP-адреса в ответе DNS-сервера</w:t>
            </w:r>
          </w:p>
          <w:p w14:paraId="09F415FF" w14:textId="77777777" w:rsidR="00421CFD" w:rsidRPr="00421CFD" w:rsidRDefault="005436D3" w:rsidP="00421CFD">
            <w:pPr>
              <w:shd w:val="clear" w:color="auto" w:fill="FFFFFF"/>
              <w:ind w:left="720" w:hanging="360"/>
              <w:rPr>
                <w:color w:val="0F1115"/>
              </w:rPr>
            </w:pPr>
            <w:r>
              <w:t xml:space="preserve">3.  </w:t>
            </w:r>
            <w:r w:rsidRPr="00421CFD">
              <w:rPr>
                <w:color w:val="0F1115"/>
              </w:rPr>
              <w:t>Комплексные меры по безопасной маршрутизации</w:t>
            </w:r>
          </w:p>
          <w:p w14:paraId="73FC8D0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DNSSEC (цифровая подпись DNS-данных)</w:t>
            </w:r>
          </w:p>
          <w:p w14:paraId="3ABC65D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MANRS (Взаимно согласованные нормы по обеспечению безопасности маршрутизации)</w:t>
            </w:r>
          </w:p>
          <w:p w14:paraId="689BF0CC" w14:textId="77777777" w:rsidR="00421CFD" w:rsidRPr="00421CFD" w:rsidRDefault="005436D3" w:rsidP="00421CFD">
            <w:pPr>
              <w:ind w:firstLine="709"/>
            </w:pPr>
            <w:r w:rsidRPr="00421CFD">
              <w:rPr>
                <w:color w:val="0F1115"/>
              </w:rPr>
              <w:t>C) RPKI (валидация ROA-записей)</w:t>
            </w:r>
          </w:p>
        </w:tc>
        <w:tc>
          <w:tcPr>
            <w:tcW w:w="3544" w:type="dxa"/>
            <w:tcBorders>
              <w:top w:val="single" w:sz="4" w:space="0" w:color="auto"/>
              <w:left w:val="single" w:sz="4" w:space="0" w:color="auto"/>
              <w:bottom w:val="single" w:sz="4" w:space="0" w:color="auto"/>
              <w:right w:val="single" w:sz="4" w:space="0" w:color="auto"/>
            </w:tcBorders>
          </w:tcPr>
          <w:p w14:paraId="4171C070" w14:textId="77777777" w:rsidR="00421CFD" w:rsidRPr="00421CFD" w:rsidRDefault="005436D3" w:rsidP="00421CFD">
            <w:r w:rsidRPr="00421CFD">
              <w:rPr>
                <w:bCs/>
                <w:color w:val="0F1115"/>
              </w:rPr>
              <w:t>1-C, 2-A, 3-B</w:t>
            </w:r>
          </w:p>
        </w:tc>
        <w:tc>
          <w:tcPr>
            <w:tcW w:w="1688" w:type="dxa"/>
            <w:tcBorders>
              <w:top w:val="single" w:sz="4" w:space="0" w:color="auto"/>
              <w:left w:val="single" w:sz="4" w:space="0" w:color="auto"/>
              <w:bottom w:val="single" w:sz="4" w:space="0" w:color="auto"/>
              <w:right w:val="single" w:sz="4" w:space="0" w:color="auto"/>
            </w:tcBorders>
          </w:tcPr>
          <w:p w14:paraId="43F06BF8" w14:textId="77777777" w:rsidR="00421CFD" w:rsidRPr="00421CFD" w:rsidRDefault="005436D3" w:rsidP="00421CFD">
            <w:r w:rsidRPr="00E501EB">
              <w:t>ПК-4.1</w:t>
            </w:r>
          </w:p>
        </w:tc>
      </w:tr>
      <w:tr w:rsidR="00421CFD" w:rsidRPr="00421CFD" w14:paraId="6A039508" w14:textId="77777777" w:rsidTr="00421CFD">
        <w:tc>
          <w:tcPr>
            <w:tcW w:w="0" w:type="auto"/>
            <w:tcBorders>
              <w:top w:val="single" w:sz="4" w:space="0" w:color="auto"/>
              <w:left w:val="single" w:sz="4" w:space="0" w:color="auto"/>
              <w:bottom w:val="single" w:sz="4" w:space="0" w:color="auto"/>
              <w:right w:val="single" w:sz="4" w:space="0" w:color="auto"/>
            </w:tcBorders>
          </w:tcPr>
          <w:p w14:paraId="12B0B219" w14:textId="77777777" w:rsidR="00421CFD" w:rsidRPr="00421CFD" w:rsidRDefault="005436D3" w:rsidP="00421CFD">
            <w:r>
              <w:t xml:space="preserve">13.  </w:t>
            </w:r>
          </w:p>
        </w:tc>
        <w:tc>
          <w:tcPr>
            <w:tcW w:w="7844" w:type="dxa"/>
            <w:tcBorders>
              <w:top w:val="single" w:sz="4" w:space="0" w:color="auto"/>
              <w:left w:val="single" w:sz="4" w:space="0" w:color="auto"/>
              <w:bottom w:val="single" w:sz="4" w:space="0" w:color="auto"/>
              <w:right w:val="single" w:sz="4" w:space="0" w:color="auto"/>
            </w:tcBorders>
          </w:tcPr>
          <w:p w14:paraId="1FAD19D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правовым понятием/документом и его содержанием:</w:t>
            </w:r>
          </w:p>
          <w:p w14:paraId="4EC5F047" w14:textId="77777777" w:rsidR="00421CFD" w:rsidRPr="00421CFD" w:rsidRDefault="005436D3" w:rsidP="00421CFD">
            <w:pPr>
              <w:shd w:val="clear" w:color="auto" w:fill="FFFFFF"/>
              <w:ind w:left="720" w:hanging="360"/>
              <w:rPr>
                <w:color w:val="0F1115"/>
              </w:rPr>
            </w:pPr>
            <w:r>
              <w:t xml:space="preserve">1.  </w:t>
            </w:r>
            <w:r w:rsidRPr="00421CFD">
              <w:rPr>
                <w:color w:val="0F1115"/>
              </w:rPr>
              <w:t>Цифровой суверенитет</w:t>
            </w:r>
          </w:p>
          <w:p w14:paraId="1A9FA817" w14:textId="77777777" w:rsidR="00421CFD" w:rsidRPr="00421CFD" w:rsidRDefault="005436D3" w:rsidP="00421CFD">
            <w:pPr>
              <w:shd w:val="clear" w:color="auto" w:fill="FFFFFF"/>
              <w:ind w:left="720" w:hanging="360"/>
              <w:rPr>
                <w:color w:val="0F1115"/>
              </w:rPr>
            </w:pPr>
            <w:r>
              <w:t xml:space="preserve">2.  </w:t>
            </w:r>
            <w:r w:rsidRPr="00421CFD">
              <w:rPr>
                <w:color w:val="0F1115"/>
              </w:rPr>
              <w:t>Единая политика UDRP</w:t>
            </w:r>
          </w:p>
          <w:p w14:paraId="7A003B17" w14:textId="77777777" w:rsidR="00421CFD" w:rsidRPr="00421CFD" w:rsidRDefault="005436D3" w:rsidP="00421CFD">
            <w:pPr>
              <w:shd w:val="clear" w:color="auto" w:fill="FFFFFF"/>
              <w:ind w:left="720" w:hanging="360"/>
              <w:rPr>
                <w:color w:val="0F1115"/>
              </w:rPr>
            </w:pPr>
            <w:r>
              <w:t xml:space="preserve">3.  </w:t>
            </w:r>
            <w:r w:rsidRPr="00421CFD">
              <w:rPr>
                <w:color w:val="0F1115"/>
              </w:rPr>
              <w:t>Будапештская конвенция</w:t>
            </w:r>
          </w:p>
          <w:p w14:paraId="75E7DF2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Право государства самостоятельно определять правила регулирования цифровой среды в пределах своей юрисдикции.</w:t>
            </w:r>
          </w:p>
          <w:p w14:paraId="5B6900D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B) Международный договор, направленный на гармонизацию законодательств в сфере борьбы с киберпреступностью.</w:t>
            </w:r>
          </w:p>
          <w:p w14:paraId="6651DC98" w14:textId="77777777" w:rsidR="00421CFD" w:rsidRPr="00421CFD" w:rsidRDefault="005436D3" w:rsidP="00421CFD">
            <w:pPr>
              <w:ind w:firstLine="709"/>
            </w:pPr>
            <w:r w:rsidRPr="00421CFD">
              <w:rPr>
                <w:color w:val="0F1115"/>
              </w:rPr>
              <w:t>C) Механизм внесудебного разрешения споров о киберсквоттинге и правах на доменные имена.</w:t>
            </w:r>
          </w:p>
        </w:tc>
        <w:tc>
          <w:tcPr>
            <w:tcW w:w="3544" w:type="dxa"/>
            <w:tcBorders>
              <w:top w:val="single" w:sz="4" w:space="0" w:color="auto"/>
              <w:left w:val="single" w:sz="4" w:space="0" w:color="auto"/>
              <w:bottom w:val="single" w:sz="4" w:space="0" w:color="auto"/>
              <w:right w:val="single" w:sz="4" w:space="0" w:color="auto"/>
            </w:tcBorders>
          </w:tcPr>
          <w:p w14:paraId="6D889EAA" w14:textId="77777777" w:rsidR="00421CFD" w:rsidRPr="00421CFD" w:rsidRDefault="005436D3" w:rsidP="00421CFD">
            <w:r w:rsidRPr="00421CFD">
              <w:rPr>
                <w:bCs/>
                <w:color w:val="0F1115"/>
              </w:rPr>
              <w:lastRenderedPageBreak/>
              <w:t>1-A, 2-C, 3-B</w:t>
            </w:r>
          </w:p>
        </w:tc>
        <w:tc>
          <w:tcPr>
            <w:tcW w:w="1688" w:type="dxa"/>
            <w:tcBorders>
              <w:top w:val="single" w:sz="4" w:space="0" w:color="auto"/>
              <w:left w:val="single" w:sz="4" w:space="0" w:color="auto"/>
              <w:bottom w:val="single" w:sz="4" w:space="0" w:color="auto"/>
              <w:right w:val="single" w:sz="4" w:space="0" w:color="auto"/>
            </w:tcBorders>
          </w:tcPr>
          <w:p w14:paraId="2D3BCBBB" w14:textId="77777777" w:rsidR="00421CFD" w:rsidRPr="00421CFD" w:rsidRDefault="005436D3" w:rsidP="00421CFD">
            <w:r w:rsidRPr="00E501EB">
              <w:t>ПК-4.1</w:t>
            </w:r>
          </w:p>
        </w:tc>
      </w:tr>
      <w:tr w:rsidR="00421CFD" w:rsidRPr="00421CFD" w14:paraId="7E054CB8" w14:textId="77777777" w:rsidTr="00421CFD">
        <w:tc>
          <w:tcPr>
            <w:tcW w:w="0" w:type="auto"/>
            <w:tcBorders>
              <w:top w:val="single" w:sz="4" w:space="0" w:color="auto"/>
              <w:left w:val="single" w:sz="4" w:space="0" w:color="auto"/>
              <w:bottom w:val="single" w:sz="4" w:space="0" w:color="auto"/>
              <w:right w:val="single" w:sz="4" w:space="0" w:color="auto"/>
            </w:tcBorders>
          </w:tcPr>
          <w:p w14:paraId="2679346A" w14:textId="77777777" w:rsidR="00421CFD" w:rsidRPr="00421CFD" w:rsidRDefault="005436D3" w:rsidP="00421CFD">
            <w:r>
              <w:t xml:space="preserve">14.  </w:t>
            </w:r>
          </w:p>
        </w:tc>
        <w:tc>
          <w:tcPr>
            <w:tcW w:w="7844" w:type="dxa"/>
            <w:tcBorders>
              <w:top w:val="single" w:sz="4" w:space="0" w:color="auto"/>
              <w:left w:val="single" w:sz="4" w:space="0" w:color="auto"/>
              <w:bottom w:val="single" w:sz="4" w:space="0" w:color="auto"/>
              <w:right w:val="single" w:sz="4" w:space="0" w:color="auto"/>
            </w:tcBorders>
          </w:tcPr>
          <w:p w14:paraId="12DC9E8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источником финансирования и объектом поддержки в системе DNS:</w:t>
            </w:r>
          </w:p>
          <w:p w14:paraId="34BB4B1C" w14:textId="77777777" w:rsidR="00421CFD" w:rsidRPr="00421CFD" w:rsidRDefault="005436D3" w:rsidP="00421CFD">
            <w:pPr>
              <w:shd w:val="clear" w:color="auto" w:fill="FFFFFF"/>
              <w:ind w:left="720" w:hanging="360"/>
              <w:rPr>
                <w:color w:val="0F1115"/>
              </w:rPr>
            </w:pPr>
            <w:r>
              <w:t xml:space="preserve">1.  </w:t>
            </w:r>
            <w:r w:rsidRPr="00421CFD">
              <w:rPr>
                <w:color w:val="0F1115"/>
              </w:rPr>
              <w:t>Спонсорские взносы и контракты (правительства, некоммерческие организации)</w:t>
            </w:r>
          </w:p>
          <w:p w14:paraId="103D3A61" w14:textId="77777777" w:rsidR="00421CFD" w:rsidRPr="00421CFD" w:rsidRDefault="005436D3" w:rsidP="00421CFD">
            <w:pPr>
              <w:shd w:val="clear" w:color="auto" w:fill="FFFFFF"/>
              <w:ind w:left="720" w:hanging="360"/>
              <w:rPr>
                <w:color w:val="0F1115"/>
              </w:rPr>
            </w:pPr>
            <w:r>
              <w:t xml:space="preserve">2.  </w:t>
            </w:r>
            <w:r w:rsidRPr="00421CFD">
              <w:rPr>
                <w:color w:val="0F1115"/>
              </w:rPr>
              <w:t>Коммерческая модель (плата с регистраторов/конечных пользователей)</w:t>
            </w:r>
          </w:p>
          <w:p w14:paraId="17F5607A" w14:textId="77777777" w:rsidR="00421CFD" w:rsidRPr="00421CFD" w:rsidRDefault="005436D3" w:rsidP="00421CFD">
            <w:pPr>
              <w:shd w:val="clear" w:color="auto" w:fill="FFFFFF"/>
              <w:ind w:left="720" w:hanging="360"/>
              <w:rPr>
                <w:color w:val="0F1115"/>
              </w:rPr>
            </w:pPr>
            <w:r>
              <w:t xml:space="preserve">3.  </w:t>
            </w:r>
            <w:r w:rsidRPr="00421CFD">
              <w:rPr>
                <w:color w:val="0F1115"/>
              </w:rPr>
              <w:t>Вторичный рынок IP-адресов</w:t>
            </w:r>
          </w:p>
          <w:p w14:paraId="3B82D58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Финансирование работы реестров доменов общего пользования (gTLD, например, .com, .net).</w:t>
            </w:r>
          </w:p>
          <w:p w14:paraId="25457DA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Финансирование и обеспечение функционирования операторов корневых серверов.</w:t>
            </w:r>
          </w:p>
          <w:p w14:paraId="75F1FD3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Механизм купли-продажи блоков IPv4 между организациями в условиях дефицита.</w:t>
            </w:r>
          </w:p>
        </w:tc>
        <w:tc>
          <w:tcPr>
            <w:tcW w:w="3544" w:type="dxa"/>
            <w:tcBorders>
              <w:top w:val="single" w:sz="4" w:space="0" w:color="auto"/>
              <w:left w:val="single" w:sz="4" w:space="0" w:color="auto"/>
              <w:bottom w:val="single" w:sz="4" w:space="0" w:color="auto"/>
              <w:right w:val="single" w:sz="4" w:space="0" w:color="auto"/>
            </w:tcBorders>
          </w:tcPr>
          <w:p w14:paraId="5F8C958D" w14:textId="77777777" w:rsidR="00421CFD" w:rsidRPr="00421CFD" w:rsidRDefault="005436D3" w:rsidP="00421CFD">
            <w:pPr>
              <w:rPr>
                <w:bCs/>
                <w:color w:val="0F1115"/>
              </w:rPr>
            </w:pPr>
            <w:r w:rsidRPr="00421CFD">
              <w:rPr>
                <w:bCs/>
                <w:color w:val="0F1115"/>
              </w:rPr>
              <w:t>1-B, 2-A, 3-C</w:t>
            </w:r>
          </w:p>
        </w:tc>
        <w:tc>
          <w:tcPr>
            <w:tcW w:w="1688" w:type="dxa"/>
            <w:tcBorders>
              <w:top w:val="single" w:sz="4" w:space="0" w:color="auto"/>
              <w:left w:val="single" w:sz="4" w:space="0" w:color="auto"/>
              <w:bottom w:val="single" w:sz="4" w:space="0" w:color="auto"/>
              <w:right w:val="single" w:sz="4" w:space="0" w:color="auto"/>
            </w:tcBorders>
          </w:tcPr>
          <w:p w14:paraId="2F522940" w14:textId="77777777" w:rsidR="00421CFD" w:rsidRPr="00421CFD" w:rsidRDefault="005436D3" w:rsidP="00421CFD">
            <w:r w:rsidRPr="00E501EB">
              <w:t>ПК-4.1</w:t>
            </w:r>
          </w:p>
        </w:tc>
      </w:tr>
      <w:tr w:rsidR="00421CFD" w:rsidRPr="00421CFD" w14:paraId="1E9018CF" w14:textId="77777777" w:rsidTr="00421CFD">
        <w:tc>
          <w:tcPr>
            <w:tcW w:w="0" w:type="auto"/>
            <w:tcBorders>
              <w:top w:val="single" w:sz="4" w:space="0" w:color="auto"/>
              <w:left w:val="single" w:sz="4" w:space="0" w:color="auto"/>
              <w:bottom w:val="single" w:sz="4" w:space="0" w:color="auto"/>
              <w:right w:val="single" w:sz="4" w:space="0" w:color="auto"/>
            </w:tcBorders>
          </w:tcPr>
          <w:p w14:paraId="2C5D3232" w14:textId="77777777" w:rsidR="00421CFD" w:rsidRPr="00421CFD" w:rsidRDefault="005436D3" w:rsidP="00421CFD">
            <w:r>
              <w:t xml:space="preserve">15.  </w:t>
            </w:r>
          </w:p>
        </w:tc>
        <w:tc>
          <w:tcPr>
            <w:tcW w:w="7844" w:type="dxa"/>
            <w:tcBorders>
              <w:top w:val="single" w:sz="4" w:space="0" w:color="auto"/>
              <w:left w:val="single" w:sz="4" w:space="0" w:color="auto"/>
              <w:bottom w:val="single" w:sz="4" w:space="0" w:color="auto"/>
              <w:right w:val="single" w:sz="4" w:space="0" w:color="auto"/>
            </w:tcBorders>
          </w:tcPr>
          <w:p w14:paraId="0E5B6BA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понятием права в цифровой среде и его сутью:</w:t>
            </w:r>
          </w:p>
          <w:p w14:paraId="643E9893" w14:textId="77777777" w:rsidR="00421CFD" w:rsidRPr="00421CFD" w:rsidRDefault="005436D3" w:rsidP="00421CFD">
            <w:pPr>
              <w:shd w:val="clear" w:color="auto" w:fill="FFFFFF"/>
              <w:tabs>
                <w:tab w:val="num" w:pos="993"/>
              </w:tabs>
              <w:ind w:left="720" w:hanging="360"/>
              <w:rPr>
                <w:color w:val="0F1115"/>
              </w:rPr>
            </w:pPr>
            <w:r>
              <w:t xml:space="preserve">1.  </w:t>
            </w:r>
            <w:r w:rsidRPr="00421CFD">
              <w:rPr>
                <w:color w:val="0F1115"/>
              </w:rPr>
              <w:t>Право на забвение</w:t>
            </w:r>
          </w:p>
          <w:p w14:paraId="5070193E" w14:textId="77777777" w:rsidR="00421CFD" w:rsidRPr="00421CFD" w:rsidRDefault="005436D3" w:rsidP="00421CFD">
            <w:pPr>
              <w:shd w:val="clear" w:color="auto" w:fill="FFFFFF"/>
              <w:tabs>
                <w:tab w:val="num" w:pos="993"/>
              </w:tabs>
              <w:ind w:left="720" w:hanging="360"/>
              <w:rPr>
                <w:color w:val="0F1115"/>
              </w:rPr>
            </w:pPr>
            <w:r>
              <w:t xml:space="preserve">2.  </w:t>
            </w:r>
            <w:r w:rsidRPr="00421CFD">
              <w:rPr>
                <w:color w:val="0F1115"/>
              </w:rPr>
              <w:t>Свобода выражения мнений</w:t>
            </w:r>
          </w:p>
          <w:p w14:paraId="77853131" w14:textId="77777777" w:rsidR="00421CFD" w:rsidRPr="00421CFD" w:rsidRDefault="005436D3" w:rsidP="00421CFD">
            <w:pPr>
              <w:shd w:val="clear" w:color="auto" w:fill="FFFFFF"/>
              <w:tabs>
                <w:tab w:val="num" w:pos="993"/>
              </w:tabs>
              <w:ind w:left="720" w:hanging="360"/>
              <w:rPr>
                <w:color w:val="0F1115"/>
              </w:rPr>
            </w:pPr>
            <w:r>
              <w:t xml:space="preserve">3.  </w:t>
            </w:r>
            <w:r w:rsidRPr="00421CFD">
              <w:rPr>
                <w:color w:val="0F1115"/>
              </w:rPr>
              <w:t>Доступ к Интернету как фундаментальное право</w:t>
            </w:r>
          </w:p>
          <w:p w14:paraId="4BBD248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Требование удаления поисковыми системами устаревшей или недостоверной личной информации при определенных условиях.</w:t>
            </w:r>
          </w:p>
          <w:p w14:paraId="323029E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Признание возможности подключения к Сети жизненно важным условием для реализации других прав человека (позиция ООН).</w:t>
            </w:r>
          </w:p>
          <w:p w14:paraId="7CC3BC2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Гарантированная ст. 19 Всеобщей декларации прав человека возможность искать и распространять информацию, с законными ограничениями в цифровой среде.</w:t>
            </w:r>
          </w:p>
        </w:tc>
        <w:tc>
          <w:tcPr>
            <w:tcW w:w="3544" w:type="dxa"/>
            <w:tcBorders>
              <w:top w:val="single" w:sz="4" w:space="0" w:color="auto"/>
              <w:left w:val="single" w:sz="4" w:space="0" w:color="auto"/>
              <w:bottom w:val="single" w:sz="4" w:space="0" w:color="auto"/>
              <w:right w:val="single" w:sz="4" w:space="0" w:color="auto"/>
            </w:tcBorders>
          </w:tcPr>
          <w:p w14:paraId="7C17454A" w14:textId="77777777" w:rsidR="00421CFD" w:rsidRPr="00421CFD" w:rsidRDefault="005436D3" w:rsidP="00421CFD">
            <w:pPr>
              <w:rPr>
                <w:bCs/>
                <w:color w:val="0F1115"/>
              </w:rPr>
            </w:pPr>
            <w:r w:rsidRPr="00421CFD">
              <w:rPr>
                <w:bCs/>
                <w:color w:val="0F1115"/>
              </w:rPr>
              <w:t>1-A, 2-C, 3-B</w:t>
            </w:r>
          </w:p>
        </w:tc>
        <w:tc>
          <w:tcPr>
            <w:tcW w:w="1688" w:type="dxa"/>
            <w:tcBorders>
              <w:top w:val="single" w:sz="4" w:space="0" w:color="auto"/>
              <w:left w:val="single" w:sz="4" w:space="0" w:color="auto"/>
              <w:bottom w:val="single" w:sz="4" w:space="0" w:color="auto"/>
              <w:right w:val="single" w:sz="4" w:space="0" w:color="auto"/>
            </w:tcBorders>
          </w:tcPr>
          <w:p w14:paraId="23CA2F94" w14:textId="77777777" w:rsidR="00421CFD" w:rsidRPr="00421CFD" w:rsidRDefault="005436D3" w:rsidP="00421CFD">
            <w:r w:rsidRPr="00E501EB">
              <w:t>ПК-4.1</w:t>
            </w:r>
          </w:p>
        </w:tc>
      </w:tr>
      <w:tr w:rsidR="00421CFD" w:rsidRPr="00421CFD" w14:paraId="15E826E7" w14:textId="77777777" w:rsidTr="00421CFD">
        <w:tc>
          <w:tcPr>
            <w:tcW w:w="0" w:type="auto"/>
            <w:tcBorders>
              <w:top w:val="single" w:sz="4" w:space="0" w:color="auto"/>
              <w:left w:val="single" w:sz="4" w:space="0" w:color="auto"/>
              <w:bottom w:val="single" w:sz="4" w:space="0" w:color="auto"/>
              <w:right w:val="single" w:sz="4" w:space="0" w:color="auto"/>
            </w:tcBorders>
          </w:tcPr>
          <w:p w14:paraId="19148116" w14:textId="77777777" w:rsidR="00421CFD" w:rsidRPr="00421CFD" w:rsidRDefault="005436D3" w:rsidP="00421CFD">
            <w:r>
              <w:t xml:space="preserve">16.  </w:t>
            </w:r>
          </w:p>
        </w:tc>
        <w:tc>
          <w:tcPr>
            <w:tcW w:w="7844" w:type="dxa"/>
            <w:tcBorders>
              <w:top w:val="single" w:sz="4" w:space="0" w:color="auto"/>
              <w:left w:val="single" w:sz="4" w:space="0" w:color="auto"/>
              <w:bottom w:val="single" w:sz="4" w:space="0" w:color="auto"/>
              <w:right w:val="single" w:sz="4" w:space="0" w:color="auto"/>
            </w:tcBorders>
          </w:tcPr>
          <w:p w14:paraId="42A8F233"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Установите соответствие между организацией и ее профилем деятельности в экосистеме Интернета:</w:t>
            </w:r>
          </w:p>
          <w:p w14:paraId="666053C2" w14:textId="77777777" w:rsidR="00421CFD" w:rsidRPr="00421CFD" w:rsidRDefault="005436D3" w:rsidP="00421CFD">
            <w:pPr>
              <w:shd w:val="clear" w:color="auto" w:fill="FFFFFF"/>
              <w:ind w:left="720" w:hanging="360"/>
              <w:rPr>
                <w:color w:val="0F1115"/>
              </w:rPr>
            </w:pPr>
            <w:r>
              <w:t xml:space="preserve">1.  </w:t>
            </w:r>
            <w:r w:rsidRPr="00421CFD">
              <w:rPr>
                <w:color w:val="0F1115"/>
              </w:rPr>
              <w:t>IETF (Инженерный совет Интернета)</w:t>
            </w:r>
          </w:p>
          <w:p w14:paraId="187A3363" w14:textId="77777777" w:rsidR="00421CFD" w:rsidRPr="00421CFD" w:rsidRDefault="005436D3" w:rsidP="00421CFD">
            <w:pPr>
              <w:shd w:val="clear" w:color="auto" w:fill="FFFFFF"/>
              <w:ind w:left="720" w:hanging="360"/>
              <w:rPr>
                <w:color w:val="0F1115"/>
              </w:rPr>
            </w:pPr>
            <w:r>
              <w:t xml:space="preserve">2.  </w:t>
            </w:r>
            <w:r w:rsidRPr="00421CFD">
              <w:rPr>
                <w:color w:val="0F1115"/>
              </w:rPr>
              <w:t>ISOC (Общество Интернета)</w:t>
            </w:r>
          </w:p>
          <w:p w14:paraId="231224C0" w14:textId="77777777" w:rsidR="00421CFD" w:rsidRPr="00421CFD" w:rsidRDefault="005436D3" w:rsidP="00421CFD">
            <w:pPr>
              <w:shd w:val="clear" w:color="auto" w:fill="FFFFFF"/>
              <w:ind w:left="720" w:hanging="360"/>
              <w:rPr>
                <w:color w:val="0F1115"/>
              </w:rPr>
            </w:pPr>
            <w:r>
              <w:t xml:space="preserve">3.  </w:t>
            </w:r>
            <w:r w:rsidRPr="00421CFD">
              <w:rPr>
                <w:color w:val="0F1115"/>
              </w:rPr>
              <w:t>ITU-T (Сектор стандартизации электросвязи МСЭ)</w:t>
            </w:r>
          </w:p>
          <w:p w14:paraId="0A188DA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A) Разработка и стандартизация международных телекоммуникационных протоколов под эгидой ООН.</w:t>
            </w:r>
          </w:p>
          <w:p w14:paraId="6AFFFAF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Разработка технических стандартов и архитектуры Интернета (документы RFC).</w:t>
            </w:r>
          </w:p>
          <w:p w14:paraId="794BBC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Организационная и финансовая поддержка открытого развития Интернета, в том числе через IETF.</w:t>
            </w:r>
          </w:p>
        </w:tc>
        <w:tc>
          <w:tcPr>
            <w:tcW w:w="3544" w:type="dxa"/>
            <w:tcBorders>
              <w:top w:val="single" w:sz="4" w:space="0" w:color="auto"/>
              <w:left w:val="single" w:sz="4" w:space="0" w:color="auto"/>
              <w:bottom w:val="single" w:sz="4" w:space="0" w:color="auto"/>
              <w:right w:val="single" w:sz="4" w:space="0" w:color="auto"/>
            </w:tcBorders>
          </w:tcPr>
          <w:p w14:paraId="69952F06" w14:textId="77777777" w:rsidR="00421CFD" w:rsidRPr="00421CFD" w:rsidRDefault="005436D3" w:rsidP="00421CFD">
            <w:pPr>
              <w:rPr>
                <w:bCs/>
                <w:color w:val="0F1115"/>
              </w:rPr>
            </w:pPr>
            <w:r w:rsidRPr="00421CFD">
              <w:rPr>
                <w:bCs/>
                <w:color w:val="0F1115"/>
              </w:rPr>
              <w:lastRenderedPageBreak/>
              <w:t>1-B, 2-C, 3-A</w:t>
            </w:r>
          </w:p>
        </w:tc>
        <w:tc>
          <w:tcPr>
            <w:tcW w:w="1688" w:type="dxa"/>
            <w:tcBorders>
              <w:top w:val="single" w:sz="4" w:space="0" w:color="auto"/>
              <w:left w:val="single" w:sz="4" w:space="0" w:color="auto"/>
              <w:bottom w:val="single" w:sz="4" w:space="0" w:color="auto"/>
              <w:right w:val="single" w:sz="4" w:space="0" w:color="auto"/>
            </w:tcBorders>
          </w:tcPr>
          <w:p w14:paraId="1B39DD36" w14:textId="77777777" w:rsidR="00421CFD" w:rsidRPr="00421CFD" w:rsidRDefault="005436D3" w:rsidP="00421CFD">
            <w:r w:rsidRPr="00E501EB">
              <w:t>ПК-4.1</w:t>
            </w:r>
          </w:p>
        </w:tc>
      </w:tr>
      <w:tr w:rsidR="00421CFD" w:rsidRPr="00421CFD" w14:paraId="74D3DE45"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06292DEF" w14:textId="77777777" w:rsidR="00421CFD" w:rsidRPr="00421CFD" w:rsidRDefault="005436D3" w:rsidP="00421CFD">
            <w:pPr>
              <w:rPr>
                <w:b/>
              </w:rPr>
            </w:pPr>
            <w:r w:rsidRPr="00421CFD">
              <w:rPr>
                <w:b/>
              </w:rPr>
              <w:t>Задание закрытого типа на установление последовательности</w:t>
            </w:r>
          </w:p>
        </w:tc>
      </w:tr>
      <w:tr w:rsidR="00421CFD" w:rsidRPr="00421CFD" w14:paraId="3E53EAAF"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7F0302F6" w14:textId="77777777" w:rsidR="00421CFD" w:rsidRPr="00421CFD" w:rsidRDefault="005436D3" w:rsidP="00421CFD">
            <w:r>
              <w:t xml:space="preserve">17.  </w:t>
            </w:r>
          </w:p>
        </w:tc>
        <w:tc>
          <w:tcPr>
            <w:tcW w:w="7844" w:type="dxa"/>
            <w:tcBorders>
              <w:top w:val="single" w:sz="4" w:space="0" w:color="auto"/>
              <w:left w:val="single" w:sz="4" w:space="0" w:color="auto"/>
              <w:bottom w:val="single" w:sz="4" w:space="0" w:color="auto"/>
              <w:right w:val="single" w:sz="4" w:space="0" w:color="auto"/>
            </w:tcBorders>
          </w:tcPr>
          <w:p w14:paraId="319587FC"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Расположите в хронологическом порядке этапы развития истории и технологии передачи данных:</w:t>
            </w:r>
          </w:p>
          <w:p w14:paraId="508EA8A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A) Создание сети ARPANET.</w:t>
            </w:r>
          </w:p>
          <w:p w14:paraId="0BEA2F1F"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B) Исчерпание центральным регистратором свободных блоков IPv4 (IANA).</w:t>
            </w:r>
          </w:p>
          <w:p w14:paraId="321E812B"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rPr>
                <w:color w:val="0F1115"/>
              </w:rPr>
            </w:pPr>
            <w:r w:rsidRPr="00421CFD">
              <w:rPr>
                <w:color w:val="0F1115"/>
              </w:rPr>
              <w:t>C) Официальный переход ядра сети ARPANET на стек протоколов TCP/IP.</w:t>
            </w:r>
          </w:p>
          <w:p w14:paraId="574E1E58" w14:textId="77777777" w:rsidR="00421CFD" w:rsidRPr="00421CFD" w:rsidRDefault="005436D3" w:rsidP="00421CFD">
            <w:pPr>
              <w:ind w:firstLine="709"/>
            </w:pPr>
            <w:r w:rsidRPr="00421CFD">
              <w:rPr>
                <w:color w:val="0F1115"/>
              </w:rPr>
              <w:t>D) Стандартизация протокола IPv6.</w:t>
            </w:r>
          </w:p>
        </w:tc>
        <w:tc>
          <w:tcPr>
            <w:tcW w:w="3544" w:type="dxa"/>
            <w:tcBorders>
              <w:top w:val="single" w:sz="4" w:space="0" w:color="auto"/>
              <w:left w:val="single" w:sz="4" w:space="0" w:color="auto"/>
              <w:bottom w:val="single" w:sz="4" w:space="0" w:color="auto"/>
              <w:right w:val="single" w:sz="4" w:space="0" w:color="auto"/>
            </w:tcBorders>
          </w:tcPr>
          <w:p w14:paraId="6AEEF9FF" w14:textId="77777777" w:rsidR="00421CFD" w:rsidRPr="00421CFD" w:rsidRDefault="005436D3" w:rsidP="00421CFD">
            <w:r w:rsidRPr="00421CFD">
              <w:rPr>
                <w:bCs/>
                <w:color w:val="0F1115"/>
              </w:rPr>
              <w:t>A → C → D → B</w:t>
            </w:r>
          </w:p>
        </w:tc>
        <w:tc>
          <w:tcPr>
            <w:tcW w:w="1688" w:type="dxa"/>
            <w:tcBorders>
              <w:top w:val="single" w:sz="4" w:space="0" w:color="auto"/>
              <w:left w:val="single" w:sz="4" w:space="0" w:color="auto"/>
              <w:bottom w:val="single" w:sz="4" w:space="0" w:color="auto"/>
              <w:right w:val="single" w:sz="4" w:space="0" w:color="auto"/>
            </w:tcBorders>
          </w:tcPr>
          <w:p w14:paraId="6CF99848" w14:textId="77777777" w:rsidR="00421CFD" w:rsidRPr="00421CFD" w:rsidRDefault="005436D3" w:rsidP="00421CFD">
            <w:r w:rsidRPr="00E501EB">
              <w:t>ПК-4.1</w:t>
            </w:r>
          </w:p>
        </w:tc>
      </w:tr>
      <w:tr w:rsidR="00421CFD" w:rsidRPr="00421CFD" w14:paraId="2E8A9B2B"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345EFE09" w14:textId="77777777" w:rsidR="00421CFD" w:rsidRPr="00421CFD" w:rsidRDefault="005436D3" w:rsidP="00421CFD">
            <w:r>
              <w:t xml:space="preserve">18.  </w:t>
            </w:r>
          </w:p>
        </w:tc>
        <w:tc>
          <w:tcPr>
            <w:tcW w:w="7844" w:type="dxa"/>
            <w:tcBorders>
              <w:top w:val="single" w:sz="4" w:space="0" w:color="auto"/>
              <w:left w:val="single" w:sz="4" w:space="0" w:color="auto"/>
              <w:bottom w:val="single" w:sz="4" w:space="0" w:color="auto"/>
              <w:right w:val="single" w:sz="4" w:space="0" w:color="auto"/>
            </w:tcBorders>
          </w:tcPr>
          <w:p w14:paraId="3B447D88" w14:textId="77777777" w:rsidR="00421CFD" w:rsidRPr="00421CFD" w:rsidRDefault="005436D3" w:rsidP="00421CFD">
            <w:pPr>
              <w:pStyle w:val="ds-markdown-paragraph"/>
              <w:shd w:val="clear" w:color="auto" w:fill="FFFFFF"/>
              <w:tabs>
                <w:tab w:val="left" w:pos="1134"/>
              </w:tabs>
              <w:spacing w:before="0" w:beforeAutospacing="0" w:after="0" w:afterAutospacing="0"/>
              <w:ind w:firstLine="709"/>
            </w:pPr>
            <w:r w:rsidRPr="00421CFD">
              <w:t xml:space="preserve">Укажите правильную последовательность (рекурсивного разрешения) действий DNS-резолвера (кеширующего сервера) провайдера при первом запросе домена </w:t>
            </w:r>
            <w:r w:rsidRPr="00421CFD">
              <w:rPr>
                <w:rFonts w:eastAsiaTheme="minorEastAsia"/>
              </w:rPr>
              <w:t>www.example.com</w:t>
            </w:r>
            <w:r w:rsidRPr="00421CFD">
              <w:t>, если его нет в кеше:</w:t>
            </w:r>
          </w:p>
          <w:p w14:paraId="4D909137" w14:textId="77777777" w:rsidR="00421CFD" w:rsidRPr="00421CFD" w:rsidRDefault="005436D3" w:rsidP="00421CFD">
            <w:pPr>
              <w:tabs>
                <w:tab w:val="left" w:pos="1134"/>
              </w:tabs>
              <w:ind w:firstLine="709"/>
            </w:pPr>
            <w:r w:rsidRPr="00421CFD">
              <w:t>A) Запрос к корневому серверу для получения списка серверов зоны</w:t>
            </w:r>
            <w:r w:rsidRPr="00421CFD">
              <w:rPr>
                <w:rFonts w:eastAsiaTheme="minorEastAsia"/>
              </w:rPr>
              <w:t>.com</w:t>
            </w:r>
            <w:r w:rsidRPr="00421CFD">
              <w:t>.</w:t>
            </w:r>
          </w:p>
          <w:p w14:paraId="3E1FB768" w14:textId="77777777" w:rsidR="00421CFD" w:rsidRPr="00421CFD" w:rsidRDefault="005436D3" w:rsidP="00421CFD">
            <w:pPr>
              <w:tabs>
                <w:tab w:val="left" w:pos="1134"/>
              </w:tabs>
              <w:ind w:firstLine="709"/>
            </w:pPr>
            <w:r w:rsidRPr="00421CFD">
              <w:t>B) Обработка запроса от клиента и проверка локального кеша.</w:t>
            </w:r>
          </w:p>
          <w:p w14:paraId="61CBF51C" w14:textId="77777777" w:rsidR="00421CFD" w:rsidRPr="00421CFD" w:rsidRDefault="005436D3" w:rsidP="00421CFD">
            <w:pPr>
              <w:tabs>
                <w:tab w:val="left" w:pos="1134"/>
              </w:tabs>
              <w:ind w:firstLine="709"/>
            </w:pPr>
            <w:r w:rsidRPr="00421CFD">
              <w:t>C) Запрос к серверам зоны </w:t>
            </w:r>
            <w:r w:rsidRPr="00421CFD">
              <w:rPr>
                <w:rFonts w:eastAsiaTheme="minorEastAsia"/>
              </w:rPr>
              <w:t>.com</w:t>
            </w:r>
            <w:r w:rsidRPr="00421CFD">
              <w:t> для получения NS-записей домена </w:t>
            </w:r>
            <w:r w:rsidRPr="00421CFD">
              <w:rPr>
                <w:rFonts w:eastAsiaTheme="minorEastAsia"/>
              </w:rPr>
              <w:t>example.com</w:t>
            </w:r>
            <w:r w:rsidRPr="00421CFD">
              <w:t>.</w:t>
            </w:r>
          </w:p>
          <w:p w14:paraId="68871553" w14:textId="77777777" w:rsidR="00421CFD" w:rsidRPr="00421CFD" w:rsidRDefault="005436D3" w:rsidP="00421CFD">
            <w:pPr>
              <w:ind w:firstLine="709"/>
            </w:pPr>
            <w:r w:rsidRPr="00421CFD">
              <w:t>D) Запрос к авторитативному серверу домена </w:t>
            </w:r>
            <w:r w:rsidRPr="00421CFD">
              <w:rPr>
                <w:rFonts w:eastAsiaTheme="minorEastAsia"/>
              </w:rPr>
              <w:t>example.com</w:t>
            </w:r>
            <w:r w:rsidRPr="00421CFD">
              <w:t> для получения A-записи </w:t>
            </w:r>
            <w:r w:rsidRPr="00421CFD">
              <w:rPr>
                <w:rFonts w:eastAsiaTheme="minorEastAsia"/>
              </w:rPr>
              <w:t>www</w:t>
            </w:r>
            <w:r w:rsidRPr="00421CFD">
              <w:t>.</w:t>
            </w:r>
          </w:p>
        </w:tc>
        <w:tc>
          <w:tcPr>
            <w:tcW w:w="3544" w:type="dxa"/>
            <w:tcBorders>
              <w:top w:val="single" w:sz="4" w:space="0" w:color="auto"/>
              <w:left w:val="single" w:sz="4" w:space="0" w:color="auto"/>
              <w:bottom w:val="single" w:sz="4" w:space="0" w:color="auto"/>
              <w:right w:val="single" w:sz="4" w:space="0" w:color="auto"/>
            </w:tcBorders>
          </w:tcPr>
          <w:p w14:paraId="214A0F69" w14:textId="77777777" w:rsidR="00421CFD" w:rsidRPr="00421CFD" w:rsidRDefault="005436D3" w:rsidP="00421CFD">
            <w:r w:rsidRPr="00421CFD">
              <w:rPr>
                <w:bCs/>
                <w:color w:val="0F1115"/>
              </w:rPr>
              <w:t>B → A → C → D</w:t>
            </w:r>
          </w:p>
        </w:tc>
        <w:tc>
          <w:tcPr>
            <w:tcW w:w="1688" w:type="dxa"/>
            <w:tcBorders>
              <w:top w:val="single" w:sz="4" w:space="0" w:color="auto"/>
              <w:left w:val="single" w:sz="4" w:space="0" w:color="auto"/>
              <w:bottom w:val="single" w:sz="4" w:space="0" w:color="auto"/>
              <w:right w:val="single" w:sz="4" w:space="0" w:color="auto"/>
            </w:tcBorders>
          </w:tcPr>
          <w:p w14:paraId="313DE518" w14:textId="77777777" w:rsidR="00421CFD" w:rsidRPr="00421CFD" w:rsidRDefault="005436D3" w:rsidP="00421CFD">
            <w:r w:rsidRPr="00421CFD">
              <w:t>ПК-3.1; ПК-3.2</w:t>
            </w:r>
          </w:p>
        </w:tc>
      </w:tr>
      <w:tr w:rsidR="00421CFD" w:rsidRPr="00421CFD" w14:paraId="324EC001"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166F851C" w14:textId="77777777" w:rsidR="00421CFD" w:rsidRPr="00421CFD" w:rsidRDefault="005436D3" w:rsidP="00421CFD">
            <w:r>
              <w:t xml:space="preserve">19.  </w:t>
            </w:r>
          </w:p>
        </w:tc>
        <w:tc>
          <w:tcPr>
            <w:tcW w:w="7844" w:type="dxa"/>
            <w:tcBorders>
              <w:top w:val="single" w:sz="4" w:space="0" w:color="auto"/>
              <w:left w:val="single" w:sz="4" w:space="0" w:color="auto"/>
              <w:bottom w:val="single" w:sz="4" w:space="0" w:color="auto"/>
              <w:right w:val="single" w:sz="4" w:space="0" w:color="auto"/>
            </w:tcBorders>
          </w:tcPr>
          <w:p w14:paraId="4F52376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в иерархическом порядке (сверху вниз) роли интернет-провайдеров в цепочке доставки трафика:</w:t>
            </w:r>
          </w:p>
          <w:p w14:paraId="20240EA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Tier 2 (региональный провайдер, покупающий транзит у Tier 1).</w:t>
            </w:r>
          </w:p>
          <w:p w14:paraId="2254261E"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Tier 3 (локальный провайдер или оператор «последней мили»).</w:t>
            </w:r>
          </w:p>
          <w:p w14:paraId="11471EE0" w14:textId="77777777" w:rsidR="00421CFD" w:rsidRPr="00421CFD" w:rsidRDefault="005436D3" w:rsidP="00421CFD">
            <w:pPr>
              <w:ind w:firstLine="709"/>
            </w:pPr>
            <w:r w:rsidRPr="00421CFD">
              <w:rPr>
                <w:color w:val="0F1115"/>
              </w:rPr>
              <w:t>C) Tier 1 (глобальный магистральный оператор).</w:t>
            </w:r>
          </w:p>
        </w:tc>
        <w:tc>
          <w:tcPr>
            <w:tcW w:w="3544" w:type="dxa"/>
            <w:tcBorders>
              <w:top w:val="single" w:sz="4" w:space="0" w:color="auto"/>
              <w:left w:val="single" w:sz="4" w:space="0" w:color="auto"/>
              <w:bottom w:val="single" w:sz="4" w:space="0" w:color="auto"/>
              <w:right w:val="single" w:sz="4" w:space="0" w:color="auto"/>
            </w:tcBorders>
          </w:tcPr>
          <w:p w14:paraId="70781FE9" w14:textId="77777777" w:rsidR="00421CFD" w:rsidRPr="00421CFD" w:rsidRDefault="005436D3" w:rsidP="00421CFD">
            <w:r w:rsidRPr="00421CFD">
              <w:rPr>
                <w:bCs/>
                <w:color w:val="0F1115"/>
              </w:rPr>
              <w:t>C → A → B</w:t>
            </w:r>
          </w:p>
        </w:tc>
        <w:tc>
          <w:tcPr>
            <w:tcW w:w="1688" w:type="dxa"/>
            <w:tcBorders>
              <w:top w:val="single" w:sz="4" w:space="0" w:color="auto"/>
              <w:left w:val="single" w:sz="4" w:space="0" w:color="auto"/>
              <w:bottom w:val="single" w:sz="4" w:space="0" w:color="auto"/>
              <w:right w:val="single" w:sz="4" w:space="0" w:color="auto"/>
            </w:tcBorders>
          </w:tcPr>
          <w:p w14:paraId="4B6D11C0" w14:textId="77777777" w:rsidR="00421CFD" w:rsidRPr="00421CFD" w:rsidRDefault="005436D3" w:rsidP="00421CFD">
            <w:r w:rsidRPr="00421CFD">
              <w:t>ПК-3.1; ПК-3.2</w:t>
            </w:r>
          </w:p>
        </w:tc>
      </w:tr>
      <w:tr w:rsidR="00421CFD" w:rsidRPr="00421CFD" w14:paraId="613469DA" w14:textId="77777777" w:rsidTr="00421CFD">
        <w:trPr>
          <w:trHeight w:val="162"/>
        </w:trPr>
        <w:tc>
          <w:tcPr>
            <w:tcW w:w="0" w:type="auto"/>
            <w:tcBorders>
              <w:top w:val="single" w:sz="4" w:space="0" w:color="auto"/>
              <w:left w:val="single" w:sz="4" w:space="0" w:color="auto"/>
              <w:bottom w:val="single" w:sz="4" w:space="0" w:color="auto"/>
              <w:right w:val="single" w:sz="4" w:space="0" w:color="auto"/>
            </w:tcBorders>
          </w:tcPr>
          <w:p w14:paraId="1228A442" w14:textId="77777777" w:rsidR="00421CFD" w:rsidRPr="00421CFD" w:rsidRDefault="005436D3" w:rsidP="00421CFD">
            <w:r>
              <w:t xml:space="preserve">20.  </w:t>
            </w:r>
          </w:p>
        </w:tc>
        <w:tc>
          <w:tcPr>
            <w:tcW w:w="7844" w:type="dxa"/>
            <w:tcBorders>
              <w:top w:val="single" w:sz="4" w:space="0" w:color="auto"/>
              <w:left w:val="single" w:sz="4" w:space="0" w:color="auto"/>
              <w:bottom w:val="single" w:sz="4" w:space="0" w:color="auto"/>
              <w:right w:val="single" w:sz="4" w:space="0" w:color="auto"/>
            </w:tcBorders>
          </w:tcPr>
          <w:p w14:paraId="3C322CC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атаки «кэш-отравление» (DNS cache poisoning) в порядке реализации злоумышленником:</w:t>
            </w:r>
          </w:p>
          <w:p w14:paraId="6BED907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Жертва вводит легитимный адрес сайта в браузере.</w:t>
            </w:r>
          </w:p>
          <w:p w14:paraId="13CCC0FD"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B) Сервер-жертва получает вредоносный DNS-ответ раньше, чем легитимный, принимая подменный IP-адрес.</w:t>
            </w:r>
          </w:p>
          <w:p w14:paraId="31145897"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Злоумышленник генерирует поток фальшивых ответов на DNS-сервер провайдера, подбирая ID транзакции.</w:t>
            </w:r>
          </w:p>
          <w:p w14:paraId="749778E9" w14:textId="77777777" w:rsidR="00421CFD" w:rsidRPr="00421CFD" w:rsidRDefault="005436D3" w:rsidP="00421CFD">
            <w:pPr>
              <w:ind w:firstLine="709"/>
            </w:pPr>
            <w:r w:rsidRPr="00421CFD">
              <w:rPr>
                <w:color w:val="0F1115"/>
              </w:rPr>
              <w:t>D) Кеш резолвера провайдера сохраняет неверную запись, перенаправляя всех пользователей на фишинговый ресурс.</w:t>
            </w:r>
          </w:p>
        </w:tc>
        <w:tc>
          <w:tcPr>
            <w:tcW w:w="3544" w:type="dxa"/>
            <w:tcBorders>
              <w:top w:val="single" w:sz="4" w:space="0" w:color="auto"/>
              <w:left w:val="single" w:sz="4" w:space="0" w:color="auto"/>
              <w:bottom w:val="single" w:sz="4" w:space="0" w:color="auto"/>
              <w:right w:val="single" w:sz="4" w:space="0" w:color="auto"/>
            </w:tcBorders>
          </w:tcPr>
          <w:p w14:paraId="72067D99" w14:textId="77777777" w:rsidR="00421CFD" w:rsidRPr="00421CFD" w:rsidRDefault="005436D3" w:rsidP="00421CFD">
            <w:r w:rsidRPr="00421CFD">
              <w:rPr>
                <w:bCs/>
                <w:color w:val="0F1115"/>
              </w:rPr>
              <w:lastRenderedPageBreak/>
              <w:t>C → B → D → A</w:t>
            </w:r>
          </w:p>
        </w:tc>
        <w:tc>
          <w:tcPr>
            <w:tcW w:w="1688" w:type="dxa"/>
            <w:tcBorders>
              <w:top w:val="single" w:sz="4" w:space="0" w:color="auto"/>
              <w:left w:val="single" w:sz="4" w:space="0" w:color="auto"/>
              <w:bottom w:val="single" w:sz="4" w:space="0" w:color="auto"/>
              <w:right w:val="single" w:sz="4" w:space="0" w:color="auto"/>
            </w:tcBorders>
          </w:tcPr>
          <w:p w14:paraId="7E0D59A1" w14:textId="77777777" w:rsidR="00421CFD" w:rsidRPr="00421CFD" w:rsidRDefault="005436D3" w:rsidP="00421CFD">
            <w:r w:rsidRPr="00421CFD">
              <w:t>ПК-3.1; ПК-3.2</w:t>
            </w:r>
          </w:p>
        </w:tc>
      </w:tr>
      <w:tr w:rsidR="00421CFD" w:rsidRPr="00421CFD" w14:paraId="7DAC96C8"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32CDAD7B" w14:textId="77777777" w:rsidR="00421CFD" w:rsidRPr="00421CFD" w:rsidRDefault="005436D3" w:rsidP="00421CFD">
            <w:r>
              <w:t xml:space="preserve">21.  </w:t>
            </w:r>
          </w:p>
        </w:tc>
        <w:tc>
          <w:tcPr>
            <w:tcW w:w="7844" w:type="dxa"/>
            <w:tcBorders>
              <w:top w:val="single" w:sz="4" w:space="0" w:color="auto"/>
              <w:left w:val="single" w:sz="4" w:space="0" w:color="auto"/>
              <w:bottom w:val="single" w:sz="4" w:space="0" w:color="auto"/>
              <w:right w:val="single" w:sz="4" w:space="0" w:color="auto"/>
            </w:tcBorders>
          </w:tcPr>
          <w:p w14:paraId="178526F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рассмотрения спора о доменном имени в соответствии с процедурой UDRP:</w:t>
            </w:r>
          </w:p>
          <w:p w14:paraId="6A35B9E9"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Ответчик (владелец домена) направляет возражение в аккредитованный центр.</w:t>
            </w:r>
          </w:p>
          <w:p w14:paraId="2A29FF1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Административная комиссия принимает решение о передаче или аннулировании домена.</w:t>
            </w:r>
          </w:p>
          <w:p w14:paraId="282C7205"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Истец (например, владелец товарного знака) подает жалобу.</w:t>
            </w:r>
          </w:p>
          <w:p w14:paraId="4C1F0108" w14:textId="77777777" w:rsidR="00421CFD" w:rsidRPr="00421CFD" w:rsidRDefault="005436D3" w:rsidP="00421CFD">
            <w:pPr>
              <w:ind w:firstLine="709"/>
            </w:pPr>
            <w:r w:rsidRPr="00421CFD">
              <w:rPr>
                <w:color w:val="0F1115"/>
              </w:rPr>
              <w:t>D) Решение направляется регистратору для исполнения.</w:t>
            </w:r>
          </w:p>
        </w:tc>
        <w:tc>
          <w:tcPr>
            <w:tcW w:w="3544" w:type="dxa"/>
            <w:tcBorders>
              <w:top w:val="single" w:sz="4" w:space="0" w:color="auto"/>
              <w:left w:val="single" w:sz="4" w:space="0" w:color="auto"/>
              <w:bottom w:val="single" w:sz="4" w:space="0" w:color="auto"/>
              <w:right w:val="single" w:sz="4" w:space="0" w:color="auto"/>
            </w:tcBorders>
          </w:tcPr>
          <w:p w14:paraId="5C777A3A" w14:textId="77777777" w:rsidR="00421CFD" w:rsidRPr="00421CFD" w:rsidRDefault="005436D3" w:rsidP="00421CFD">
            <w:r w:rsidRPr="00421CFD">
              <w:rPr>
                <w:bCs/>
                <w:color w:val="0F1115"/>
              </w:rPr>
              <w:t>C → A → B → D</w:t>
            </w:r>
          </w:p>
        </w:tc>
        <w:tc>
          <w:tcPr>
            <w:tcW w:w="1688" w:type="dxa"/>
            <w:tcBorders>
              <w:top w:val="single" w:sz="4" w:space="0" w:color="auto"/>
              <w:left w:val="single" w:sz="4" w:space="0" w:color="auto"/>
              <w:bottom w:val="single" w:sz="4" w:space="0" w:color="auto"/>
              <w:right w:val="single" w:sz="4" w:space="0" w:color="auto"/>
            </w:tcBorders>
          </w:tcPr>
          <w:p w14:paraId="6E98F99B" w14:textId="77777777" w:rsidR="00421CFD" w:rsidRPr="00421CFD" w:rsidRDefault="005436D3" w:rsidP="00421CFD">
            <w:r w:rsidRPr="00421CFD">
              <w:t>ПК-3.1; ПК-3.2</w:t>
            </w:r>
          </w:p>
        </w:tc>
      </w:tr>
      <w:tr w:rsidR="00421CFD" w:rsidRPr="00421CFD" w14:paraId="6BAAE19A"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61217103" w14:textId="77777777" w:rsidR="00421CFD" w:rsidRPr="00421CFD" w:rsidRDefault="005436D3" w:rsidP="00421CFD">
            <w:r>
              <w:t xml:space="preserve">22.  </w:t>
            </w:r>
          </w:p>
        </w:tc>
        <w:tc>
          <w:tcPr>
            <w:tcW w:w="7844" w:type="dxa"/>
            <w:tcBorders>
              <w:top w:val="single" w:sz="4" w:space="0" w:color="auto"/>
              <w:left w:val="single" w:sz="4" w:space="0" w:color="auto"/>
              <w:bottom w:val="single" w:sz="4" w:space="0" w:color="auto"/>
              <w:right w:val="single" w:sz="4" w:space="0" w:color="auto"/>
            </w:tcBorders>
          </w:tcPr>
          <w:p w14:paraId="5AF971C1"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в порядке усиления коммерческой монетизации и иерархии источников дохода на рынке интернет-связности:</w:t>
            </w:r>
          </w:p>
          <w:p w14:paraId="2E8DE802"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Платный транзит трафика (оплата полного BGP-представления).</w:t>
            </w:r>
          </w:p>
          <w:p w14:paraId="150A67F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Бесплатный обмен через IXP (пиринг на добровольной основе).</w:t>
            </w:r>
          </w:p>
          <w:p w14:paraId="4B438DBA"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Платный пиринг (соглашение о пропуске трафика с гарантированной полосой за плату).</w:t>
            </w:r>
          </w:p>
        </w:tc>
        <w:tc>
          <w:tcPr>
            <w:tcW w:w="3544" w:type="dxa"/>
            <w:tcBorders>
              <w:top w:val="single" w:sz="4" w:space="0" w:color="auto"/>
              <w:left w:val="single" w:sz="4" w:space="0" w:color="auto"/>
              <w:bottom w:val="single" w:sz="4" w:space="0" w:color="auto"/>
              <w:right w:val="single" w:sz="4" w:space="0" w:color="auto"/>
            </w:tcBorders>
          </w:tcPr>
          <w:p w14:paraId="79A10357" w14:textId="77777777" w:rsidR="00421CFD" w:rsidRPr="00421CFD" w:rsidRDefault="005436D3" w:rsidP="00421CFD">
            <w:pPr>
              <w:rPr>
                <w:bCs/>
                <w:color w:val="0F1115"/>
              </w:rPr>
            </w:pPr>
            <w:r w:rsidRPr="00421CFD">
              <w:rPr>
                <w:bCs/>
                <w:color w:val="0F1115"/>
              </w:rPr>
              <w:t>B → C → A</w:t>
            </w:r>
          </w:p>
        </w:tc>
        <w:tc>
          <w:tcPr>
            <w:tcW w:w="1688" w:type="dxa"/>
            <w:tcBorders>
              <w:top w:val="single" w:sz="4" w:space="0" w:color="auto"/>
              <w:left w:val="single" w:sz="4" w:space="0" w:color="auto"/>
              <w:bottom w:val="single" w:sz="4" w:space="0" w:color="auto"/>
              <w:right w:val="single" w:sz="4" w:space="0" w:color="auto"/>
            </w:tcBorders>
          </w:tcPr>
          <w:p w14:paraId="310A1A97" w14:textId="77777777" w:rsidR="00421CFD" w:rsidRPr="00421CFD" w:rsidRDefault="005436D3" w:rsidP="00421CFD">
            <w:r w:rsidRPr="00E501EB">
              <w:t>ПК-4.1</w:t>
            </w:r>
          </w:p>
        </w:tc>
      </w:tr>
      <w:tr w:rsidR="00421CFD" w:rsidRPr="00421CFD" w14:paraId="4A2A6075"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159DCD7B" w14:textId="77777777" w:rsidR="00421CFD" w:rsidRPr="00421CFD" w:rsidRDefault="005436D3" w:rsidP="00421CFD">
            <w:r>
              <w:t xml:space="preserve">23.  </w:t>
            </w:r>
          </w:p>
        </w:tc>
        <w:tc>
          <w:tcPr>
            <w:tcW w:w="7844" w:type="dxa"/>
            <w:tcBorders>
              <w:top w:val="single" w:sz="4" w:space="0" w:color="auto"/>
              <w:left w:val="single" w:sz="4" w:space="0" w:color="auto"/>
              <w:bottom w:val="single" w:sz="4" w:space="0" w:color="auto"/>
              <w:right w:val="single" w:sz="4" w:space="0" w:color="auto"/>
            </w:tcBorders>
          </w:tcPr>
          <w:p w14:paraId="61E096F6"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взаимодействия государства с мультистейкхолдерным сообществом на примере типичного Интернет-форума (IGF):</w:t>
            </w:r>
          </w:p>
          <w:p w14:paraId="000C4CD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Проведение воркшопов и панельных дискуссий с участием всех заинтересованных сторон.</w:t>
            </w:r>
          </w:p>
          <w:p w14:paraId="72EB7B2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B) Оглашение итогового документа (Chair's Summary), не имеющего обязательной юридической силы.</w:t>
            </w:r>
          </w:p>
          <w:p w14:paraId="4EE1C00C"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Национальные или региональные предварительные консультации (National IGF initiatives).</w:t>
            </w:r>
          </w:p>
          <w:p w14:paraId="45916B4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Публикация расписания пленарных заседаний и тем для обсуждения.</w:t>
            </w:r>
          </w:p>
        </w:tc>
        <w:tc>
          <w:tcPr>
            <w:tcW w:w="3544" w:type="dxa"/>
            <w:tcBorders>
              <w:top w:val="single" w:sz="4" w:space="0" w:color="auto"/>
              <w:left w:val="single" w:sz="4" w:space="0" w:color="auto"/>
              <w:bottom w:val="single" w:sz="4" w:space="0" w:color="auto"/>
              <w:right w:val="single" w:sz="4" w:space="0" w:color="auto"/>
            </w:tcBorders>
          </w:tcPr>
          <w:p w14:paraId="76CDFB67" w14:textId="77777777" w:rsidR="00421CFD" w:rsidRPr="00421CFD" w:rsidRDefault="005436D3" w:rsidP="00421CFD">
            <w:pPr>
              <w:rPr>
                <w:bCs/>
                <w:color w:val="0F1115"/>
              </w:rPr>
            </w:pPr>
            <w:r w:rsidRPr="00421CFD">
              <w:rPr>
                <w:bCs/>
                <w:color w:val="0F1115"/>
              </w:rPr>
              <w:t>C → D → A → B</w:t>
            </w:r>
          </w:p>
        </w:tc>
        <w:tc>
          <w:tcPr>
            <w:tcW w:w="1688" w:type="dxa"/>
            <w:tcBorders>
              <w:top w:val="single" w:sz="4" w:space="0" w:color="auto"/>
              <w:left w:val="single" w:sz="4" w:space="0" w:color="auto"/>
              <w:bottom w:val="single" w:sz="4" w:space="0" w:color="auto"/>
              <w:right w:val="single" w:sz="4" w:space="0" w:color="auto"/>
            </w:tcBorders>
          </w:tcPr>
          <w:p w14:paraId="5732927B" w14:textId="77777777" w:rsidR="00421CFD" w:rsidRPr="00421CFD" w:rsidRDefault="005436D3" w:rsidP="00421CFD">
            <w:r w:rsidRPr="00E501EB">
              <w:t>ПК-4.1</w:t>
            </w:r>
          </w:p>
        </w:tc>
      </w:tr>
      <w:tr w:rsidR="00421CFD" w:rsidRPr="00421CFD" w14:paraId="59BCC088" w14:textId="77777777" w:rsidTr="00421CFD">
        <w:trPr>
          <w:trHeight w:val="126"/>
        </w:trPr>
        <w:tc>
          <w:tcPr>
            <w:tcW w:w="0" w:type="auto"/>
            <w:tcBorders>
              <w:top w:val="single" w:sz="4" w:space="0" w:color="auto"/>
              <w:left w:val="single" w:sz="4" w:space="0" w:color="auto"/>
              <w:bottom w:val="single" w:sz="4" w:space="0" w:color="auto"/>
              <w:right w:val="single" w:sz="4" w:space="0" w:color="auto"/>
            </w:tcBorders>
          </w:tcPr>
          <w:p w14:paraId="56C3584C" w14:textId="77777777" w:rsidR="00421CFD" w:rsidRPr="00421CFD" w:rsidRDefault="005436D3" w:rsidP="00421CFD">
            <w:r>
              <w:t xml:space="preserve">24.  </w:t>
            </w:r>
          </w:p>
        </w:tc>
        <w:tc>
          <w:tcPr>
            <w:tcW w:w="7844" w:type="dxa"/>
            <w:tcBorders>
              <w:top w:val="single" w:sz="4" w:space="0" w:color="auto"/>
              <w:left w:val="single" w:sz="4" w:space="0" w:color="auto"/>
              <w:bottom w:val="single" w:sz="4" w:space="0" w:color="auto"/>
              <w:right w:val="single" w:sz="4" w:space="0" w:color="auto"/>
            </w:tcBorders>
          </w:tcPr>
          <w:p w14:paraId="1F1F35C0"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Расположите этапы жизненного цикла документа RFC от предложения до принятия:</w:t>
            </w:r>
          </w:p>
          <w:p w14:paraId="0B5DCDE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A) Обсуждение рабочей группой IETF и достижение «грубого консенсуса».</w:t>
            </w:r>
          </w:p>
          <w:p w14:paraId="28B212BB"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lastRenderedPageBreak/>
              <w:t>B) Присвоение статуса «Предлагаемый стандарт» (Proposed Standard) и публикация редактором RFC.</w:t>
            </w:r>
          </w:p>
          <w:p w14:paraId="52855FA8"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C) Представление индивидуального или коллективного проекта (Internet-Draft).</w:t>
            </w:r>
          </w:p>
          <w:p w14:paraId="61B3940F" w14:textId="77777777" w:rsidR="00421CFD" w:rsidRPr="00421CFD" w:rsidRDefault="005436D3" w:rsidP="00421CFD">
            <w:pPr>
              <w:pStyle w:val="ds-markdown-paragraph"/>
              <w:shd w:val="clear" w:color="auto" w:fill="FFFFFF"/>
              <w:spacing w:before="0" w:beforeAutospacing="0" w:after="0" w:afterAutospacing="0"/>
              <w:ind w:firstLine="709"/>
              <w:rPr>
                <w:color w:val="0F1115"/>
              </w:rPr>
            </w:pPr>
            <w:r w:rsidRPr="00421CFD">
              <w:rPr>
                <w:color w:val="0F1115"/>
              </w:rPr>
              <w:t>D) Проверка на наличие реально работающих и совместимых имплементаций для перехода к статусу «Стандарт» (Internet Standard).</w:t>
            </w:r>
          </w:p>
        </w:tc>
        <w:tc>
          <w:tcPr>
            <w:tcW w:w="3544" w:type="dxa"/>
            <w:tcBorders>
              <w:top w:val="single" w:sz="4" w:space="0" w:color="auto"/>
              <w:left w:val="single" w:sz="4" w:space="0" w:color="auto"/>
              <w:bottom w:val="single" w:sz="4" w:space="0" w:color="auto"/>
              <w:right w:val="single" w:sz="4" w:space="0" w:color="auto"/>
            </w:tcBorders>
          </w:tcPr>
          <w:p w14:paraId="4143F018" w14:textId="77777777" w:rsidR="00421CFD" w:rsidRPr="00421CFD" w:rsidRDefault="005436D3" w:rsidP="00421CFD">
            <w:pPr>
              <w:rPr>
                <w:bCs/>
                <w:color w:val="0F1115"/>
              </w:rPr>
            </w:pPr>
            <w:r w:rsidRPr="00421CFD">
              <w:rPr>
                <w:bCs/>
                <w:color w:val="0F1115"/>
              </w:rPr>
              <w:lastRenderedPageBreak/>
              <w:t>C → A → B → D</w:t>
            </w:r>
          </w:p>
        </w:tc>
        <w:tc>
          <w:tcPr>
            <w:tcW w:w="1688" w:type="dxa"/>
            <w:tcBorders>
              <w:top w:val="single" w:sz="4" w:space="0" w:color="auto"/>
              <w:left w:val="single" w:sz="4" w:space="0" w:color="auto"/>
              <w:bottom w:val="single" w:sz="4" w:space="0" w:color="auto"/>
              <w:right w:val="single" w:sz="4" w:space="0" w:color="auto"/>
            </w:tcBorders>
          </w:tcPr>
          <w:p w14:paraId="665EB118" w14:textId="77777777" w:rsidR="00421CFD" w:rsidRPr="00421CFD" w:rsidRDefault="005436D3" w:rsidP="00421CFD">
            <w:r w:rsidRPr="00E501EB">
              <w:t>ПК-4.1</w:t>
            </w:r>
          </w:p>
        </w:tc>
      </w:tr>
      <w:tr w:rsidR="00421CFD" w:rsidRPr="00421CFD" w14:paraId="74B7E7BA" w14:textId="77777777" w:rsidTr="00421CFD">
        <w:tc>
          <w:tcPr>
            <w:tcW w:w="14567" w:type="dxa"/>
            <w:gridSpan w:val="4"/>
            <w:tcBorders>
              <w:top w:val="single" w:sz="4" w:space="0" w:color="auto"/>
              <w:left w:val="single" w:sz="4" w:space="0" w:color="auto"/>
              <w:bottom w:val="single" w:sz="4" w:space="0" w:color="auto"/>
              <w:right w:val="single" w:sz="4" w:space="0" w:color="auto"/>
            </w:tcBorders>
            <w:hideMark/>
          </w:tcPr>
          <w:p w14:paraId="393300F1" w14:textId="77777777" w:rsidR="00421CFD" w:rsidRPr="00421CFD" w:rsidRDefault="005436D3" w:rsidP="00421CFD">
            <w:pPr>
              <w:rPr>
                <w:b/>
              </w:rPr>
            </w:pPr>
            <w:r w:rsidRPr="00421CFD">
              <w:rPr>
                <w:b/>
              </w:rPr>
              <w:t>Задания открытого типа с кратким ответом/ вставить термин, словосочетание, дополнить предложенное</w:t>
            </w:r>
          </w:p>
        </w:tc>
      </w:tr>
      <w:tr w:rsidR="00421CFD" w:rsidRPr="00421CFD" w14:paraId="77211D56" w14:textId="77777777" w:rsidTr="00421CFD">
        <w:tc>
          <w:tcPr>
            <w:tcW w:w="0" w:type="auto"/>
            <w:tcBorders>
              <w:top w:val="single" w:sz="4" w:space="0" w:color="auto"/>
              <w:left w:val="single" w:sz="4" w:space="0" w:color="auto"/>
              <w:bottom w:val="single" w:sz="4" w:space="0" w:color="auto"/>
              <w:right w:val="single" w:sz="4" w:space="0" w:color="auto"/>
            </w:tcBorders>
          </w:tcPr>
          <w:p w14:paraId="4E41C407" w14:textId="77777777" w:rsidR="00421CFD" w:rsidRPr="00421CFD" w:rsidRDefault="005436D3" w:rsidP="00421CFD">
            <w:r>
              <w:t xml:space="preserve">25.  </w:t>
            </w:r>
          </w:p>
        </w:tc>
        <w:tc>
          <w:tcPr>
            <w:tcW w:w="7844" w:type="dxa"/>
            <w:tcBorders>
              <w:top w:val="single" w:sz="4" w:space="0" w:color="auto"/>
              <w:left w:val="single" w:sz="4" w:space="0" w:color="auto"/>
              <w:bottom w:val="single" w:sz="4" w:space="0" w:color="auto"/>
              <w:right w:val="single" w:sz="4" w:space="0" w:color="auto"/>
            </w:tcBorders>
          </w:tcPr>
          <w:p w14:paraId="4C0A2B51" w14:textId="77777777" w:rsidR="00421CFD" w:rsidRPr="00421CFD" w:rsidRDefault="005436D3" w:rsidP="00421CFD">
            <w:r w:rsidRPr="00421CFD">
              <w:rPr>
                <w:color w:val="0F1115"/>
              </w:rPr>
              <w:t>Технология, позволяющая изменять IP-адрес или порты в заголовках пакетов «на лету» для сопоставления множества частных адресов локальной сети одному публичному, называется _______ .</w:t>
            </w:r>
          </w:p>
        </w:tc>
        <w:tc>
          <w:tcPr>
            <w:tcW w:w="3544" w:type="dxa"/>
            <w:tcBorders>
              <w:top w:val="single" w:sz="4" w:space="0" w:color="auto"/>
              <w:left w:val="single" w:sz="4" w:space="0" w:color="auto"/>
              <w:bottom w:val="single" w:sz="4" w:space="0" w:color="auto"/>
              <w:right w:val="single" w:sz="4" w:space="0" w:color="auto"/>
            </w:tcBorders>
          </w:tcPr>
          <w:p w14:paraId="3D2C960C" w14:textId="77777777" w:rsidR="00421CFD" w:rsidRPr="00421CFD" w:rsidRDefault="005436D3" w:rsidP="00421CFD">
            <w:r w:rsidRPr="00421CFD">
              <w:rPr>
                <w:bCs/>
                <w:color w:val="0F1115"/>
              </w:rPr>
              <w:t>NAT</w:t>
            </w:r>
          </w:p>
        </w:tc>
        <w:tc>
          <w:tcPr>
            <w:tcW w:w="1688" w:type="dxa"/>
            <w:tcBorders>
              <w:top w:val="single" w:sz="4" w:space="0" w:color="auto"/>
              <w:left w:val="single" w:sz="4" w:space="0" w:color="auto"/>
              <w:bottom w:val="single" w:sz="4" w:space="0" w:color="auto"/>
              <w:right w:val="single" w:sz="4" w:space="0" w:color="auto"/>
            </w:tcBorders>
          </w:tcPr>
          <w:p w14:paraId="7285191B" w14:textId="77777777" w:rsidR="00421CFD" w:rsidRPr="00421CFD" w:rsidRDefault="005436D3" w:rsidP="00421CFD">
            <w:r w:rsidRPr="00421CFD">
              <w:t>ПК-3.1; ПК-3.2</w:t>
            </w:r>
          </w:p>
        </w:tc>
      </w:tr>
      <w:tr w:rsidR="00421CFD" w:rsidRPr="00421CFD" w14:paraId="634AE94E" w14:textId="77777777" w:rsidTr="00421CFD">
        <w:tc>
          <w:tcPr>
            <w:tcW w:w="0" w:type="auto"/>
            <w:tcBorders>
              <w:top w:val="single" w:sz="4" w:space="0" w:color="auto"/>
              <w:left w:val="single" w:sz="4" w:space="0" w:color="auto"/>
              <w:bottom w:val="single" w:sz="4" w:space="0" w:color="auto"/>
              <w:right w:val="single" w:sz="4" w:space="0" w:color="auto"/>
            </w:tcBorders>
          </w:tcPr>
          <w:p w14:paraId="4C6F6840" w14:textId="77777777" w:rsidR="00421CFD" w:rsidRPr="00421CFD" w:rsidRDefault="005436D3" w:rsidP="00421CFD">
            <w:r>
              <w:t xml:space="preserve">26.  </w:t>
            </w:r>
          </w:p>
        </w:tc>
        <w:tc>
          <w:tcPr>
            <w:tcW w:w="7844" w:type="dxa"/>
            <w:tcBorders>
              <w:top w:val="single" w:sz="4" w:space="0" w:color="auto"/>
              <w:left w:val="single" w:sz="4" w:space="0" w:color="auto"/>
              <w:bottom w:val="single" w:sz="4" w:space="0" w:color="auto"/>
              <w:right w:val="single" w:sz="4" w:space="0" w:color="auto"/>
            </w:tcBorders>
          </w:tcPr>
          <w:p w14:paraId="68FF2A67" w14:textId="77777777" w:rsidR="00421CFD" w:rsidRPr="00421CFD" w:rsidRDefault="005436D3" w:rsidP="00421CFD">
            <w:r w:rsidRPr="00421CFD">
              <w:rPr>
                <w:color w:val="0F1115"/>
              </w:rPr>
              <w:t>В маршрутизации глобальной сети совокупность IP-сетей и маршрутизаторов, управляемых единой организацией и представляющих единую политику маршрутизации, называется ________ .</w:t>
            </w:r>
          </w:p>
        </w:tc>
        <w:tc>
          <w:tcPr>
            <w:tcW w:w="3544" w:type="dxa"/>
            <w:tcBorders>
              <w:top w:val="single" w:sz="4" w:space="0" w:color="auto"/>
              <w:left w:val="single" w:sz="4" w:space="0" w:color="auto"/>
              <w:bottom w:val="single" w:sz="4" w:space="0" w:color="auto"/>
              <w:right w:val="single" w:sz="4" w:space="0" w:color="auto"/>
            </w:tcBorders>
          </w:tcPr>
          <w:p w14:paraId="200A9261" w14:textId="77777777" w:rsidR="00421CFD" w:rsidRPr="00421CFD" w:rsidRDefault="005436D3" w:rsidP="00421CFD">
            <w:pPr>
              <w:rPr>
                <w:lang w:val="en-US"/>
              </w:rPr>
            </w:pPr>
            <w:r w:rsidRPr="00421CFD">
              <w:rPr>
                <w:bCs/>
                <w:color w:val="0F1115"/>
              </w:rPr>
              <w:t>автономная</w:t>
            </w:r>
            <w:r w:rsidRPr="00421CFD">
              <w:rPr>
                <w:bCs/>
                <w:color w:val="0F1115"/>
                <w:lang w:val="en-US"/>
              </w:rPr>
              <w:t xml:space="preserve"> </w:t>
            </w:r>
            <w:r w:rsidRPr="00421CFD">
              <w:rPr>
                <w:bCs/>
                <w:color w:val="0F1115"/>
              </w:rPr>
              <w:t>система</w:t>
            </w:r>
            <w:r w:rsidRPr="00421CFD">
              <w:rPr>
                <w:bCs/>
                <w:color w:val="0F1115"/>
                <w:lang w:val="en-US"/>
              </w:rPr>
              <w:t xml:space="preserve"> </w:t>
            </w:r>
            <w:r w:rsidRPr="00AF6530">
              <w:rPr>
                <w:color w:val="0F1115"/>
                <w:lang w:val="en-US"/>
              </w:rPr>
              <w:t>(Autonomous System, AS)</w:t>
            </w:r>
          </w:p>
        </w:tc>
        <w:tc>
          <w:tcPr>
            <w:tcW w:w="1688" w:type="dxa"/>
            <w:tcBorders>
              <w:top w:val="single" w:sz="4" w:space="0" w:color="auto"/>
              <w:left w:val="single" w:sz="4" w:space="0" w:color="auto"/>
              <w:bottom w:val="single" w:sz="4" w:space="0" w:color="auto"/>
              <w:right w:val="single" w:sz="4" w:space="0" w:color="auto"/>
            </w:tcBorders>
          </w:tcPr>
          <w:p w14:paraId="509E485D" w14:textId="77777777" w:rsidR="00421CFD" w:rsidRPr="00421CFD" w:rsidRDefault="005436D3" w:rsidP="00421CFD">
            <w:pPr>
              <w:rPr>
                <w:lang w:val="en-US"/>
              </w:rPr>
            </w:pPr>
            <w:r w:rsidRPr="00421CFD">
              <w:t>ПК-3.1; ПК-3.2</w:t>
            </w:r>
          </w:p>
        </w:tc>
      </w:tr>
      <w:tr w:rsidR="00421CFD" w:rsidRPr="00421CFD" w14:paraId="49982384" w14:textId="77777777" w:rsidTr="00421CFD">
        <w:tc>
          <w:tcPr>
            <w:tcW w:w="0" w:type="auto"/>
            <w:tcBorders>
              <w:top w:val="single" w:sz="4" w:space="0" w:color="auto"/>
              <w:left w:val="single" w:sz="4" w:space="0" w:color="auto"/>
              <w:bottom w:val="single" w:sz="4" w:space="0" w:color="auto"/>
              <w:right w:val="single" w:sz="4" w:space="0" w:color="auto"/>
            </w:tcBorders>
          </w:tcPr>
          <w:p w14:paraId="4BE54727" w14:textId="77777777" w:rsidR="00421CFD" w:rsidRPr="00421CFD" w:rsidRDefault="005436D3" w:rsidP="00421CFD">
            <w:pPr>
              <w:rPr>
                <w:lang w:val="en-US"/>
              </w:rPr>
            </w:pPr>
            <w:r>
              <w:t xml:space="preserve">27.  </w:t>
            </w:r>
          </w:p>
        </w:tc>
        <w:tc>
          <w:tcPr>
            <w:tcW w:w="7844" w:type="dxa"/>
            <w:tcBorders>
              <w:top w:val="single" w:sz="4" w:space="0" w:color="auto"/>
              <w:left w:val="single" w:sz="4" w:space="0" w:color="auto"/>
              <w:bottom w:val="single" w:sz="4" w:space="0" w:color="auto"/>
              <w:right w:val="single" w:sz="4" w:space="0" w:color="auto"/>
            </w:tcBorders>
          </w:tcPr>
          <w:p w14:paraId="35E779A3" w14:textId="77777777" w:rsidR="00421CFD" w:rsidRPr="00421CFD" w:rsidRDefault="005436D3" w:rsidP="00421CFD">
            <w:r w:rsidRPr="00421CFD">
              <w:rPr>
                <w:color w:val="0F1115"/>
              </w:rPr>
              <w:t>Корпорация по управлению доменными именами и IP-адресами, выполняющая функции Администрации адресного пространства Интернет (IANA), называется _______.</w:t>
            </w:r>
          </w:p>
        </w:tc>
        <w:tc>
          <w:tcPr>
            <w:tcW w:w="3544" w:type="dxa"/>
            <w:tcBorders>
              <w:top w:val="single" w:sz="4" w:space="0" w:color="auto"/>
              <w:left w:val="single" w:sz="4" w:space="0" w:color="auto"/>
              <w:bottom w:val="single" w:sz="4" w:space="0" w:color="auto"/>
              <w:right w:val="single" w:sz="4" w:space="0" w:color="auto"/>
            </w:tcBorders>
          </w:tcPr>
          <w:p w14:paraId="0C322D39" w14:textId="77777777" w:rsidR="00421CFD" w:rsidRPr="00421CFD" w:rsidRDefault="005436D3" w:rsidP="00421CFD">
            <w:r w:rsidRPr="00421CFD">
              <w:rPr>
                <w:bCs/>
                <w:color w:val="0F1115"/>
                <w:lang w:val="en-US"/>
              </w:rPr>
              <w:t>ICANN</w:t>
            </w:r>
          </w:p>
        </w:tc>
        <w:tc>
          <w:tcPr>
            <w:tcW w:w="1688" w:type="dxa"/>
            <w:tcBorders>
              <w:top w:val="single" w:sz="4" w:space="0" w:color="auto"/>
              <w:left w:val="single" w:sz="4" w:space="0" w:color="auto"/>
              <w:bottom w:val="single" w:sz="4" w:space="0" w:color="auto"/>
              <w:right w:val="single" w:sz="4" w:space="0" w:color="auto"/>
            </w:tcBorders>
          </w:tcPr>
          <w:p w14:paraId="7BFD905C" w14:textId="77777777" w:rsidR="00421CFD" w:rsidRPr="00421CFD" w:rsidRDefault="005436D3" w:rsidP="00421CFD">
            <w:r w:rsidRPr="00E501EB">
              <w:t>ПК-4.1</w:t>
            </w:r>
          </w:p>
        </w:tc>
      </w:tr>
      <w:tr w:rsidR="00421CFD" w:rsidRPr="00421CFD" w14:paraId="74A558ED" w14:textId="77777777" w:rsidTr="00421CFD">
        <w:tc>
          <w:tcPr>
            <w:tcW w:w="0" w:type="auto"/>
            <w:tcBorders>
              <w:top w:val="single" w:sz="4" w:space="0" w:color="auto"/>
              <w:left w:val="single" w:sz="4" w:space="0" w:color="auto"/>
              <w:bottom w:val="single" w:sz="4" w:space="0" w:color="auto"/>
              <w:right w:val="single" w:sz="4" w:space="0" w:color="auto"/>
            </w:tcBorders>
          </w:tcPr>
          <w:p w14:paraId="6C974FCC" w14:textId="77777777" w:rsidR="00421CFD" w:rsidRPr="00421CFD" w:rsidRDefault="005436D3" w:rsidP="00421CFD">
            <w:r>
              <w:t xml:space="preserve">28.  </w:t>
            </w:r>
          </w:p>
        </w:tc>
        <w:tc>
          <w:tcPr>
            <w:tcW w:w="7844" w:type="dxa"/>
            <w:tcBorders>
              <w:top w:val="single" w:sz="4" w:space="0" w:color="auto"/>
              <w:left w:val="single" w:sz="4" w:space="0" w:color="auto"/>
              <w:bottom w:val="single" w:sz="4" w:space="0" w:color="auto"/>
              <w:right w:val="single" w:sz="4" w:space="0" w:color="auto"/>
            </w:tcBorders>
          </w:tcPr>
          <w:p w14:paraId="03DD44F1" w14:textId="77777777" w:rsidR="00421CFD" w:rsidRPr="00421CFD" w:rsidRDefault="005436D3" w:rsidP="00421CFD">
            <w:r w:rsidRPr="00421CFD">
              <w:rPr>
                <w:color w:val="0F1115"/>
              </w:rPr>
              <w:t>Набор расширений безопасности DNS, предназначенный для обеспечения аутентичности и целостности данных, получаемых от системы доменных имен, называется _______ .</w:t>
            </w:r>
          </w:p>
        </w:tc>
        <w:tc>
          <w:tcPr>
            <w:tcW w:w="3544" w:type="dxa"/>
            <w:tcBorders>
              <w:top w:val="single" w:sz="4" w:space="0" w:color="auto"/>
              <w:left w:val="single" w:sz="4" w:space="0" w:color="auto"/>
              <w:bottom w:val="single" w:sz="4" w:space="0" w:color="auto"/>
              <w:right w:val="single" w:sz="4" w:space="0" w:color="auto"/>
            </w:tcBorders>
          </w:tcPr>
          <w:p w14:paraId="5AAA8088" w14:textId="77777777" w:rsidR="00421CFD" w:rsidRPr="00421CFD" w:rsidRDefault="005436D3" w:rsidP="00421CFD">
            <w:r w:rsidRPr="00421CFD">
              <w:rPr>
                <w:bCs/>
                <w:color w:val="0F1115"/>
                <w:lang w:val="en-US"/>
              </w:rPr>
              <w:t>DNSSEC</w:t>
            </w:r>
          </w:p>
        </w:tc>
        <w:tc>
          <w:tcPr>
            <w:tcW w:w="1688" w:type="dxa"/>
            <w:tcBorders>
              <w:top w:val="single" w:sz="4" w:space="0" w:color="auto"/>
              <w:left w:val="single" w:sz="4" w:space="0" w:color="auto"/>
              <w:bottom w:val="single" w:sz="4" w:space="0" w:color="auto"/>
              <w:right w:val="single" w:sz="4" w:space="0" w:color="auto"/>
            </w:tcBorders>
          </w:tcPr>
          <w:p w14:paraId="5A11B6F9" w14:textId="77777777" w:rsidR="00421CFD" w:rsidRPr="00421CFD" w:rsidRDefault="005436D3" w:rsidP="00421CFD">
            <w:r w:rsidRPr="00421CFD">
              <w:t>ПК-3.1; ПК-3.2</w:t>
            </w:r>
          </w:p>
        </w:tc>
      </w:tr>
      <w:tr w:rsidR="00421CFD" w:rsidRPr="00421CFD" w14:paraId="73D37855" w14:textId="77777777" w:rsidTr="00421CFD">
        <w:tc>
          <w:tcPr>
            <w:tcW w:w="0" w:type="auto"/>
            <w:tcBorders>
              <w:top w:val="single" w:sz="4" w:space="0" w:color="auto"/>
              <w:left w:val="single" w:sz="4" w:space="0" w:color="auto"/>
              <w:bottom w:val="single" w:sz="4" w:space="0" w:color="auto"/>
              <w:right w:val="single" w:sz="4" w:space="0" w:color="auto"/>
            </w:tcBorders>
          </w:tcPr>
          <w:p w14:paraId="06518093" w14:textId="77777777" w:rsidR="00421CFD" w:rsidRPr="00421CFD" w:rsidRDefault="005436D3" w:rsidP="00421CFD">
            <w:r>
              <w:t xml:space="preserve">29.  </w:t>
            </w:r>
          </w:p>
        </w:tc>
        <w:tc>
          <w:tcPr>
            <w:tcW w:w="7844" w:type="dxa"/>
            <w:tcBorders>
              <w:top w:val="single" w:sz="4" w:space="0" w:color="auto"/>
              <w:left w:val="single" w:sz="4" w:space="0" w:color="auto"/>
              <w:bottom w:val="single" w:sz="4" w:space="0" w:color="auto"/>
              <w:right w:val="single" w:sz="4" w:space="0" w:color="auto"/>
            </w:tcBorders>
          </w:tcPr>
          <w:p w14:paraId="7FBE4045" w14:textId="77777777" w:rsidR="00421CFD" w:rsidRPr="00421CFD" w:rsidRDefault="005436D3" w:rsidP="00421CFD">
            <w:r w:rsidRPr="00421CFD">
              <w:rPr>
                <w:color w:val="0F1115"/>
              </w:rPr>
              <w:t>Принцип, согласно которому законодательство государства может распространяться на лиц и компании, находящиеся за его географическими границами, при определенных условиях называется _______ юрисдикцией.</w:t>
            </w:r>
          </w:p>
        </w:tc>
        <w:tc>
          <w:tcPr>
            <w:tcW w:w="3544" w:type="dxa"/>
            <w:tcBorders>
              <w:top w:val="single" w:sz="4" w:space="0" w:color="auto"/>
              <w:left w:val="single" w:sz="4" w:space="0" w:color="auto"/>
              <w:bottom w:val="single" w:sz="4" w:space="0" w:color="auto"/>
              <w:right w:val="single" w:sz="4" w:space="0" w:color="auto"/>
            </w:tcBorders>
          </w:tcPr>
          <w:p w14:paraId="40B49219" w14:textId="77777777" w:rsidR="00421CFD" w:rsidRPr="00421CFD" w:rsidRDefault="005436D3" w:rsidP="00421CFD">
            <w:pPr>
              <w:rPr>
                <w:lang w:val="en-US"/>
              </w:rPr>
            </w:pPr>
            <w:r w:rsidRPr="00421CFD">
              <w:rPr>
                <w:bCs/>
                <w:color w:val="0F1115"/>
              </w:rPr>
              <w:t>экстерриториальной</w:t>
            </w:r>
          </w:p>
        </w:tc>
        <w:tc>
          <w:tcPr>
            <w:tcW w:w="1688" w:type="dxa"/>
            <w:tcBorders>
              <w:top w:val="single" w:sz="4" w:space="0" w:color="auto"/>
              <w:left w:val="single" w:sz="4" w:space="0" w:color="auto"/>
              <w:bottom w:val="single" w:sz="4" w:space="0" w:color="auto"/>
              <w:right w:val="single" w:sz="4" w:space="0" w:color="auto"/>
            </w:tcBorders>
          </w:tcPr>
          <w:p w14:paraId="6A55ACCF" w14:textId="77777777" w:rsidR="00421CFD" w:rsidRPr="00421CFD" w:rsidRDefault="005436D3" w:rsidP="00421CFD">
            <w:r w:rsidRPr="00E501EB">
              <w:t>ПК-4.1</w:t>
            </w:r>
          </w:p>
        </w:tc>
      </w:tr>
      <w:tr w:rsidR="00421CFD" w:rsidRPr="00421CFD" w14:paraId="512B15E2" w14:textId="77777777" w:rsidTr="00421CFD">
        <w:tc>
          <w:tcPr>
            <w:tcW w:w="0" w:type="auto"/>
            <w:tcBorders>
              <w:top w:val="single" w:sz="4" w:space="0" w:color="auto"/>
              <w:left w:val="single" w:sz="4" w:space="0" w:color="auto"/>
              <w:bottom w:val="single" w:sz="4" w:space="0" w:color="auto"/>
              <w:right w:val="single" w:sz="4" w:space="0" w:color="auto"/>
            </w:tcBorders>
          </w:tcPr>
          <w:p w14:paraId="12BC4DBE" w14:textId="77777777" w:rsidR="00421CFD" w:rsidRPr="00421CFD" w:rsidRDefault="005436D3" w:rsidP="00421CFD">
            <w:r>
              <w:t xml:space="preserve">30.  </w:t>
            </w:r>
          </w:p>
        </w:tc>
        <w:tc>
          <w:tcPr>
            <w:tcW w:w="7844" w:type="dxa"/>
            <w:tcBorders>
              <w:top w:val="single" w:sz="4" w:space="0" w:color="auto"/>
              <w:left w:val="single" w:sz="4" w:space="0" w:color="auto"/>
              <w:bottom w:val="single" w:sz="4" w:space="0" w:color="auto"/>
              <w:right w:val="single" w:sz="4" w:space="0" w:color="auto"/>
            </w:tcBorders>
          </w:tcPr>
          <w:p w14:paraId="5CFF250C" w14:textId="77777777" w:rsidR="00421CFD" w:rsidRPr="00421CFD" w:rsidRDefault="005436D3" w:rsidP="00421CFD">
            <w:pPr>
              <w:rPr>
                <w:color w:val="0F1115"/>
              </w:rPr>
            </w:pPr>
            <w:r w:rsidRPr="00421CFD">
              <w:rPr>
                <w:color w:val="0F1115"/>
              </w:rPr>
              <w:t>Принцип, согласно которому интернет-провайдеры не должны блокировать, замедлять или приоритизировать легальный трафик в зависимости от его источника, называется сетевым ________ .</w:t>
            </w:r>
          </w:p>
        </w:tc>
        <w:tc>
          <w:tcPr>
            <w:tcW w:w="3544" w:type="dxa"/>
            <w:tcBorders>
              <w:top w:val="single" w:sz="4" w:space="0" w:color="auto"/>
              <w:left w:val="single" w:sz="4" w:space="0" w:color="auto"/>
              <w:bottom w:val="single" w:sz="4" w:space="0" w:color="auto"/>
              <w:right w:val="single" w:sz="4" w:space="0" w:color="auto"/>
            </w:tcBorders>
          </w:tcPr>
          <w:p w14:paraId="433D31F3" w14:textId="77777777" w:rsidR="00421CFD" w:rsidRPr="00421CFD" w:rsidRDefault="005436D3" w:rsidP="00421CFD">
            <w:pPr>
              <w:rPr>
                <w:bCs/>
                <w:color w:val="0F1115"/>
              </w:rPr>
            </w:pPr>
            <w:r w:rsidRPr="00421CFD">
              <w:rPr>
                <w:bCs/>
                <w:color w:val="0F1115"/>
              </w:rPr>
              <w:t>нейтралитетом</w:t>
            </w:r>
          </w:p>
        </w:tc>
        <w:tc>
          <w:tcPr>
            <w:tcW w:w="1688" w:type="dxa"/>
            <w:tcBorders>
              <w:top w:val="single" w:sz="4" w:space="0" w:color="auto"/>
              <w:left w:val="single" w:sz="4" w:space="0" w:color="auto"/>
              <w:bottom w:val="single" w:sz="4" w:space="0" w:color="auto"/>
              <w:right w:val="single" w:sz="4" w:space="0" w:color="auto"/>
            </w:tcBorders>
          </w:tcPr>
          <w:p w14:paraId="1DB20308" w14:textId="77777777" w:rsidR="00421CFD" w:rsidRPr="00421CFD" w:rsidRDefault="005436D3" w:rsidP="00421CFD">
            <w:r w:rsidRPr="00E501EB">
              <w:t>ПК-4.1</w:t>
            </w:r>
          </w:p>
        </w:tc>
      </w:tr>
      <w:tr w:rsidR="00421CFD" w:rsidRPr="00421CFD" w14:paraId="2977F724" w14:textId="77777777" w:rsidTr="00421CFD">
        <w:tc>
          <w:tcPr>
            <w:tcW w:w="0" w:type="auto"/>
            <w:tcBorders>
              <w:top w:val="single" w:sz="4" w:space="0" w:color="auto"/>
              <w:left w:val="single" w:sz="4" w:space="0" w:color="auto"/>
              <w:bottom w:val="single" w:sz="4" w:space="0" w:color="auto"/>
              <w:right w:val="single" w:sz="4" w:space="0" w:color="auto"/>
            </w:tcBorders>
          </w:tcPr>
          <w:p w14:paraId="7CF35FFB" w14:textId="77777777" w:rsidR="00421CFD" w:rsidRPr="00421CFD" w:rsidRDefault="005436D3" w:rsidP="00421CFD">
            <w:r>
              <w:t xml:space="preserve">31.  </w:t>
            </w:r>
          </w:p>
        </w:tc>
        <w:tc>
          <w:tcPr>
            <w:tcW w:w="7844" w:type="dxa"/>
            <w:tcBorders>
              <w:top w:val="single" w:sz="4" w:space="0" w:color="auto"/>
              <w:left w:val="single" w:sz="4" w:space="0" w:color="auto"/>
              <w:bottom w:val="single" w:sz="4" w:space="0" w:color="auto"/>
              <w:right w:val="single" w:sz="4" w:space="0" w:color="auto"/>
            </w:tcBorders>
          </w:tcPr>
          <w:p w14:paraId="1FB61B11" w14:textId="77777777" w:rsidR="00421CFD" w:rsidRPr="00421CFD" w:rsidRDefault="005436D3" w:rsidP="00421CFD">
            <w:pPr>
              <w:rPr>
                <w:color w:val="0F1115"/>
              </w:rPr>
            </w:pPr>
            <w:r w:rsidRPr="00421CFD">
              <w:rPr>
                <w:color w:val="0F1115"/>
              </w:rPr>
              <w:t>Система интернационализированных доменных имен, позволяющая использовать символы национальных алфавитов (например, кириллицу) в адресах веб-сайтов, сокращенно называется ______ .</w:t>
            </w:r>
          </w:p>
        </w:tc>
        <w:tc>
          <w:tcPr>
            <w:tcW w:w="3544" w:type="dxa"/>
            <w:tcBorders>
              <w:top w:val="single" w:sz="4" w:space="0" w:color="auto"/>
              <w:left w:val="single" w:sz="4" w:space="0" w:color="auto"/>
              <w:bottom w:val="single" w:sz="4" w:space="0" w:color="auto"/>
              <w:right w:val="single" w:sz="4" w:space="0" w:color="auto"/>
            </w:tcBorders>
          </w:tcPr>
          <w:p w14:paraId="283930D2" w14:textId="77777777" w:rsidR="00421CFD" w:rsidRPr="00421CFD" w:rsidRDefault="005436D3" w:rsidP="00421CFD">
            <w:pPr>
              <w:rPr>
                <w:bCs/>
                <w:color w:val="0F1115"/>
              </w:rPr>
            </w:pPr>
            <w:r w:rsidRPr="00421CFD">
              <w:rPr>
                <w:bCs/>
                <w:color w:val="0F1115"/>
              </w:rPr>
              <w:t>IDN</w:t>
            </w:r>
          </w:p>
        </w:tc>
        <w:tc>
          <w:tcPr>
            <w:tcW w:w="1688" w:type="dxa"/>
            <w:tcBorders>
              <w:top w:val="single" w:sz="4" w:space="0" w:color="auto"/>
              <w:left w:val="single" w:sz="4" w:space="0" w:color="auto"/>
              <w:bottom w:val="single" w:sz="4" w:space="0" w:color="auto"/>
              <w:right w:val="single" w:sz="4" w:space="0" w:color="auto"/>
            </w:tcBorders>
          </w:tcPr>
          <w:p w14:paraId="3512B35E" w14:textId="77777777" w:rsidR="00421CFD" w:rsidRPr="00421CFD" w:rsidRDefault="005436D3" w:rsidP="00421CFD">
            <w:r w:rsidRPr="00421CFD">
              <w:t>ПК-3.1; ПК-3.2</w:t>
            </w:r>
          </w:p>
        </w:tc>
      </w:tr>
      <w:tr w:rsidR="00421CFD" w:rsidRPr="00421CFD" w14:paraId="76D658EE" w14:textId="77777777" w:rsidTr="00421CFD">
        <w:tc>
          <w:tcPr>
            <w:tcW w:w="0" w:type="auto"/>
            <w:tcBorders>
              <w:top w:val="single" w:sz="4" w:space="0" w:color="auto"/>
              <w:left w:val="single" w:sz="4" w:space="0" w:color="auto"/>
              <w:bottom w:val="single" w:sz="4" w:space="0" w:color="auto"/>
              <w:right w:val="single" w:sz="4" w:space="0" w:color="auto"/>
            </w:tcBorders>
          </w:tcPr>
          <w:p w14:paraId="7A50D952" w14:textId="77777777" w:rsidR="00421CFD" w:rsidRPr="00421CFD" w:rsidRDefault="005436D3" w:rsidP="00421CFD">
            <w:r>
              <w:t xml:space="preserve">32.  </w:t>
            </w:r>
          </w:p>
        </w:tc>
        <w:tc>
          <w:tcPr>
            <w:tcW w:w="7844" w:type="dxa"/>
            <w:tcBorders>
              <w:top w:val="single" w:sz="4" w:space="0" w:color="auto"/>
              <w:left w:val="single" w:sz="4" w:space="0" w:color="auto"/>
              <w:bottom w:val="single" w:sz="4" w:space="0" w:color="auto"/>
              <w:right w:val="single" w:sz="4" w:space="0" w:color="auto"/>
            </w:tcBorders>
          </w:tcPr>
          <w:p w14:paraId="0AAE164E" w14:textId="77777777" w:rsidR="00421CFD" w:rsidRPr="00421CFD" w:rsidRDefault="005436D3" w:rsidP="00421CFD">
            <w:pPr>
              <w:rPr>
                <w:color w:val="0F1115"/>
              </w:rPr>
            </w:pPr>
            <w:r w:rsidRPr="00421CFD">
              <w:rPr>
                <w:color w:val="0F1115"/>
              </w:rPr>
              <w:t>Историческая передача полномочий по администрированию функций IANA от Правительства США (NTIA) глобальному мультистейкхолдерному сообществу, завершившаяся в 2016 году, известна как _________ IANA.</w:t>
            </w:r>
          </w:p>
        </w:tc>
        <w:tc>
          <w:tcPr>
            <w:tcW w:w="3544" w:type="dxa"/>
            <w:tcBorders>
              <w:top w:val="single" w:sz="4" w:space="0" w:color="auto"/>
              <w:left w:val="single" w:sz="4" w:space="0" w:color="auto"/>
              <w:bottom w:val="single" w:sz="4" w:space="0" w:color="auto"/>
              <w:right w:val="single" w:sz="4" w:space="0" w:color="auto"/>
            </w:tcBorders>
          </w:tcPr>
          <w:p w14:paraId="539A5705" w14:textId="77777777" w:rsidR="00421CFD" w:rsidRPr="00421CFD" w:rsidRDefault="005436D3" w:rsidP="00421CFD">
            <w:pPr>
              <w:rPr>
                <w:bCs/>
                <w:color w:val="0F1115"/>
              </w:rPr>
            </w:pPr>
            <w:r w:rsidRPr="00421CFD">
              <w:rPr>
                <w:bCs/>
                <w:color w:val="0F1115"/>
              </w:rPr>
              <w:t>передача</w:t>
            </w:r>
          </w:p>
        </w:tc>
        <w:tc>
          <w:tcPr>
            <w:tcW w:w="1688" w:type="dxa"/>
            <w:tcBorders>
              <w:top w:val="single" w:sz="4" w:space="0" w:color="auto"/>
              <w:left w:val="single" w:sz="4" w:space="0" w:color="auto"/>
              <w:bottom w:val="single" w:sz="4" w:space="0" w:color="auto"/>
              <w:right w:val="single" w:sz="4" w:space="0" w:color="auto"/>
            </w:tcBorders>
          </w:tcPr>
          <w:p w14:paraId="63094CDB" w14:textId="77777777" w:rsidR="00421CFD" w:rsidRPr="00421CFD" w:rsidRDefault="005436D3" w:rsidP="00421CFD">
            <w:r w:rsidRPr="00E501EB">
              <w:t>ПК-4.1</w:t>
            </w:r>
          </w:p>
        </w:tc>
      </w:tr>
      <w:tr w:rsidR="00421CFD" w:rsidRPr="00421CFD" w14:paraId="663FB45F" w14:textId="77777777" w:rsidTr="00421CFD">
        <w:tc>
          <w:tcPr>
            <w:tcW w:w="14567" w:type="dxa"/>
            <w:gridSpan w:val="4"/>
            <w:tcBorders>
              <w:top w:val="single" w:sz="4" w:space="0" w:color="auto"/>
              <w:left w:val="single" w:sz="4" w:space="0" w:color="auto"/>
              <w:bottom w:val="single" w:sz="4" w:space="0" w:color="auto"/>
              <w:right w:val="single" w:sz="4" w:space="0" w:color="auto"/>
            </w:tcBorders>
          </w:tcPr>
          <w:p w14:paraId="181E8778" w14:textId="77777777" w:rsidR="00421CFD" w:rsidRPr="00421CFD" w:rsidRDefault="005436D3" w:rsidP="00421CFD">
            <w:r w:rsidRPr="00421CFD">
              <w:rPr>
                <w:b/>
              </w:rPr>
              <w:t>Задания открытого типа (развернутый ответ)</w:t>
            </w:r>
          </w:p>
        </w:tc>
      </w:tr>
      <w:tr w:rsidR="00421CFD" w:rsidRPr="00421CFD" w14:paraId="5EE092C7" w14:textId="77777777" w:rsidTr="00421CFD">
        <w:tc>
          <w:tcPr>
            <w:tcW w:w="0" w:type="auto"/>
            <w:tcBorders>
              <w:top w:val="single" w:sz="4" w:space="0" w:color="auto"/>
              <w:left w:val="single" w:sz="4" w:space="0" w:color="auto"/>
              <w:bottom w:val="single" w:sz="4" w:space="0" w:color="auto"/>
              <w:right w:val="single" w:sz="4" w:space="0" w:color="auto"/>
            </w:tcBorders>
          </w:tcPr>
          <w:p w14:paraId="34F7A00A" w14:textId="77777777" w:rsidR="00421CFD" w:rsidRPr="00421CFD" w:rsidRDefault="005436D3" w:rsidP="00421CFD">
            <w:r>
              <w:t xml:space="preserve">33.  </w:t>
            </w:r>
          </w:p>
        </w:tc>
        <w:tc>
          <w:tcPr>
            <w:tcW w:w="7844" w:type="dxa"/>
            <w:tcBorders>
              <w:top w:val="single" w:sz="4" w:space="0" w:color="auto"/>
              <w:left w:val="single" w:sz="4" w:space="0" w:color="auto"/>
              <w:bottom w:val="single" w:sz="4" w:space="0" w:color="auto"/>
              <w:right w:val="single" w:sz="4" w:space="0" w:color="auto"/>
            </w:tcBorders>
          </w:tcPr>
          <w:p w14:paraId="1AC37F52" w14:textId="77777777" w:rsidR="00421CFD" w:rsidRPr="00421CFD" w:rsidRDefault="005436D3" w:rsidP="00421CFD">
            <w:r w:rsidRPr="00421CFD">
              <w:rPr>
                <w:color w:val="0F1115"/>
              </w:rPr>
              <w:t xml:space="preserve">Объясните, почему использование технологии NAT не является альтернативой полномасштабному переходу на протокол IPv6 в долгосрочной перспективе? </w:t>
            </w:r>
            <w:r w:rsidRPr="00421CFD">
              <w:rPr>
                <w:color w:val="0F1115"/>
              </w:rPr>
              <w:lastRenderedPageBreak/>
              <w:t>Приведите аргументы, связанные с нарушением принципа сквозной адресации и ограничениями для развития «Интернета вещей» (IoT).</w:t>
            </w:r>
          </w:p>
        </w:tc>
        <w:tc>
          <w:tcPr>
            <w:tcW w:w="3544" w:type="dxa"/>
            <w:tcBorders>
              <w:top w:val="single" w:sz="4" w:space="0" w:color="auto"/>
              <w:left w:val="single" w:sz="4" w:space="0" w:color="auto"/>
              <w:bottom w:val="single" w:sz="4" w:space="0" w:color="auto"/>
              <w:right w:val="single" w:sz="4" w:space="0" w:color="auto"/>
            </w:tcBorders>
          </w:tcPr>
          <w:p w14:paraId="58F81E8A" w14:textId="77777777" w:rsidR="00421CFD" w:rsidRPr="00421CFD" w:rsidRDefault="005436D3" w:rsidP="00421CFD">
            <w:r w:rsidRPr="00AF6530">
              <w:rPr>
                <w:color w:val="0F1115"/>
              </w:rPr>
              <w:lastRenderedPageBreak/>
              <w:t xml:space="preserve">NAT нарушает принцип сквозной связности (end-to-end), усложняет </w:t>
            </w:r>
            <w:r w:rsidRPr="00AF6530">
              <w:rPr>
                <w:color w:val="0F1115"/>
              </w:rPr>
              <w:lastRenderedPageBreak/>
              <w:t>инициацию входящих соединений, что критично для P2P и IoT; IPv6 восстанавливает уникальную адресацию, упрощая архитектуру сети и устраняя «костыли» NAT.</w:t>
            </w:r>
          </w:p>
        </w:tc>
        <w:tc>
          <w:tcPr>
            <w:tcW w:w="1688" w:type="dxa"/>
            <w:tcBorders>
              <w:top w:val="single" w:sz="4" w:space="0" w:color="auto"/>
              <w:left w:val="single" w:sz="4" w:space="0" w:color="auto"/>
              <w:bottom w:val="single" w:sz="4" w:space="0" w:color="auto"/>
              <w:right w:val="single" w:sz="4" w:space="0" w:color="auto"/>
            </w:tcBorders>
          </w:tcPr>
          <w:p w14:paraId="41B8855A" w14:textId="77777777" w:rsidR="00421CFD" w:rsidRPr="00421CFD" w:rsidRDefault="005436D3" w:rsidP="00421CFD">
            <w:r w:rsidRPr="00421CFD">
              <w:lastRenderedPageBreak/>
              <w:t>ПК-3.1; ПК-3.2</w:t>
            </w:r>
          </w:p>
        </w:tc>
      </w:tr>
      <w:tr w:rsidR="00421CFD" w:rsidRPr="00421CFD" w14:paraId="7FD745C0" w14:textId="77777777" w:rsidTr="00421CFD">
        <w:tc>
          <w:tcPr>
            <w:tcW w:w="0" w:type="auto"/>
            <w:tcBorders>
              <w:top w:val="single" w:sz="4" w:space="0" w:color="auto"/>
              <w:left w:val="single" w:sz="4" w:space="0" w:color="auto"/>
              <w:bottom w:val="single" w:sz="4" w:space="0" w:color="auto"/>
              <w:right w:val="single" w:sz="4" w:space="0" w:color="auto"/>
            </w:tcBorders>
          </w:tcPr>
          <w:p w14:paraId="686BC843" w14:textId="77777777" w:rsidR="00421CFD" w:rsidRPr="00421CFD" w:rsidRDefault="005436D3" w:rsidP="00421CFD">
            <w:r>
              <w:t xml:space="preserve">34.  </w:t>
            </w:r>
          </w:p>
        </w:tc>
        <w:tc>
          <w:tcPr>
            <w:tcW w:w="7844" w:type="dxa"/>
            <w:tcBorders>
              <w:top w:val="single" w:sz="4" w:space="0" w:color="auto"/>
              <w:left w:val="single" w:sz="4" w:space="0" w:color="auto"/>
              <w:bottom w:val="single" w:sz="4" w:space="0" w:color="auto"/>
              <w:right w:val="single" w:sz="4" w:space="0" w:color="auto"/>
            </w:tcBorders>
          </w:tcPr>
          <w:p w14:paraId="09EEA8BB" w14:textId="77777777" w:rsidR="00421CFD" w:rsidRPr="00421CFD" w:rsidRDefault="005436D3" w:rsidP="00421CFD">
            <w:bookmarkStart w:id="79" w:name="_Hlk227937987"/>
            <w:r w:rsidRPr="00421CFD">
              <w:rPr>
                <w:color w:val="0F1115"/>
              </w:rPr>
              <w:t>Опишите, что представляет собой структура системы доменных имен (DNS) и почему ее свойства критически важны для устойчивости и масштабируемости Интернета? Поясните роль корневых серверов в этой модели.</w:t>
            </w:r>
            <w:bookmarkEnd w:id="79"/>
          </w:p>
        </w:tc>
        <w:tc>
          <w:tcPr>
            <w:tcW w:w="3544" w:type="dxa"/>
            <w:tcBorders>
              <w:top w:val="single" w:sz="4" w:space="0" w:color="auto"/>
              <w:left w:val="single" w:sz="4" w:space="0" w:color="auto"/>
              <w:bottom w:val="single" w:sz="4" w:space="0" w:color="auto"/>
              <w:right w:val="single" w:sz="4" w:space="0" w:color="auto"/>
            </w:tcBorders>
          </w:tcPr>
          <w:p w14:paraId="23CBC11D" w14:textId="77777777" w:rsidR="00421CFD" w:rsidRPr="00421CFD" w:rsidRDefault="005436D3" w:rsidP="00421CFD">
            <w:r w:rsidRPr="00AF6530">
              <w:rPr>
                <w:color w:val="0F1115"/>
              </w:rPr>
              <w:t>Иерархическая и распределенная структура DNS (Корень → TLD → Авторитативные серверы) позволяет избежать «единой точки отказа», обеспечивает делегирование полномочий, балансировку нагрузки и глобальную масштабируемость без централизации управления.</w:t>
            </w:r>
          </w:p>
        </w:tc>
        <w:tc>
          <w:tcPr>
            <w:tcW w:w="1688" w:type="dxa"/>
            <w:tcBorders>
              <w:top w:val="single" w:sz="4" w:space="0" w:color="auto"/>
              <w:left w:val="single" w:sz="4" w:space="0" w:color="auto"/>
              <w:bottom w:val="single" w:sz="4" w:space="0" w:color="auto"/>
              <w:right w:val="single" w:sz="4" w:space="0" w:color="auto"/>
            </w:tcBorders>
          </w:tcPr>
          <w:p w14:paraId="5ABC2B55" w14:textId="77777777" w:rsidR="00421CFD" w:rsidRPr="00421CFD" w:rsidRDefault="005436D3" w:rsidP="00421CFD">
            <w:r w:rsidRPr="00421CFD">
              <w:t>ПК-3.1; ПК-3.2</w:t>
            </w:r>
          </w:p>
        </w:tc>
      </w:tr>
      <w:tr w:rsidR="00421CFD" w:rsidRPr="00421CFD" w14:paraId="05526A6A" w14:textId="77777777" w:rsidTr="00421CFD">
        <w:tc>
          <w:tcPr>
            <w:tcW w:w="0" w:type="auto"/>
            <w:tcBorders>
              <w:top w:val="single" w:sz="4" w:space="0" w:color="auto"/>
              <w:left w:val="single" w:sz="4" w:space="0" w:color="auto"/>
              <w:bottom w:val="single" w:sz="4" w:space="0" w:color="auto"/>
              <w:right w:val="single" w:sz="4" w:space="0" w:color="auto"/>
            </w:tcBorders>
          </w:tcPr>
          <w:p w14:paraId="009BC9D8" w14:textId="77777777" w:rsidR="00421CFD" w:rsidRPr="00421CFD" w:rsidRDefault="005436D3" w:rsidP="00421CFD">
            <w:r>
              <w:t xml:space="preserve">35.  </w:t>
            </w:r>
          </w:p>
        </w:tc>
        <w:tc>
          <w:tcPr>
            <w:tcW w:w="7844" w:type="dxa"/>
            <w:tcBorders>
              <w:top w:val="single" w:sz="4" w:space="0" w:color="auto"/>
              <w:left w:val="single" w:sz="4" w:space="0" w:color="auto"/>
              <w:bottom w:val="single" w:sz="4" w:space="0" w:color="auto"/>
              <w:right w:val="single" w:sz="4" w:space="0" w:color="auto"/>
            </w:tcBorders>
          </w:tcPr>
          <w:p w14:paraId="739B16F1" w14:textId="77777777" w:rsidR="00421CFD" w:rsidRPr="00421CFD" w:rsidRDefault="005436D3" w:rsidP="00421CFD">
            <w:r w:rsidRPr="00421CFD">
              <w:rPr>
                <w:color w:val="0F1115"/>
              </w:rPr>
              <w:t>Что такое точка обмена трафиком (IXP) и какую роль она играет в экономике и топологии связей между интернет-провайдерами? Поясните разницу между моделью «транзита» и «пиринга» с участием IXP.</w:t>
            </w:r>
          </w:p>
        </w:tc>
        <w:tc>
          <w:tcPr>
            <w:tcW w:w="3544" w:type="dxa"/>
            <w:tcBorders>
              <w:top w:val="single" w:sz="4" w:space="0" w:color="auto"/>
              <w:left w:val="single" w:sz="4" w:space="0" w:color="auto"/>
              <w:bottom w:val="single" w:sz="4" w:space="0" w:color="auto"/>
              <w:right w:val="single" w:sz="4" w:space="0" w:color="auto"/>
            </w:tcBorders>
          </w:tcPr>
          <w:p w14:paraId="1FCC1397" w14:textId="77777777" w:rsidR="00421CFD" w:rsidRPr="00421CFD" w:rsidRDefault="005436D3" w:rsidP="00421CFD">
            <w:r w:rsidRPr="00AF6530">
              <w:rPr>
                <w:color w:val="0F1115"/>
              </w:rPr>
              <w:t>IXP — это физическая инфраструктура для прямого обмена трафиком (пиринга) между сетями. Роль: снижение задержек и стоимости транзита. Разница: Пиринг (взаимовыгодный бесплатный обмен) vs Транзит (платный доступ ко всему Интернету).</w:t>
            </w:r>
          </w:p>
        </w:tc>
        <w:tc>
          <w:tcPr>
            <w:tcW w:w="1688" w:type="dxa"/>
            <w:tcBorders>
              <w:top w:val="single" w:sz="4" w:space="0" w:color="auto"/>
              <w:left w:val="single" w:sz="4" w:space="0" w:color="auto"/>
              <w:bottom w:val="single" w:sz="4" w:space="0" w:color="auto"/>
              <w:right w:val="single" w:sz="4" w:space="0" w:color="auto"/>
            </w:tcBorders>
          </w:tcPr>
          <w:p w14:paraId="7318466B" w14:textId="77777777" w:rsidR="00421CFD" w:rsidRPr="00421CFD" w:rsidRDefault="005436D3" w:rsidP="00421CFD">
            <w:r w:rsidRPr="00E501EB">
              <w:t>ПК-4.1</w:t>
            </w:r>
          </w:p>
        </w:tc>
      </w:tr>
      <w:tr w:rsidR="00421CFD" w:rsidRPr="00421CFD" w14:paraId="5DCFA924" w14:textId="77777777" w:rsidTr="00421CFD">
        <w:tc>
          <w:tcPr>
            <w:tcW w:w="0" w:type="auto"/>
            <w:tcBorders>
              <w:top w:val="single" w:sz="4" w:space="0" w:color="auto"/>
              <w:left w:val="single" w:sz="4" w:space="0" w:color="auto"/>
              <w:bottom w:val="single" w:sz="4" w:space="0" w:color="auto"/>
              <w:right w:val="single" w:sz="4" w:space="0" w:color="auto"/>
            </w:tcBorders>
          </w:tcPr>
          <w:p w14:paraId="45C91B95" w14:textId="77777777" w:rsidR="00421CFD" w:rsidRPr="00421CFD" w:rsidRDefault="005436D3" w:rsidP="00421CFD">
            <w:r>
              <w:t xml:space="preserve">36.  </w:t>
            </w:r>
          </w:p>
        </w:tc>
        <w:tc>
          <w:tcPr>
            <w:tcW w:w="7844" w:type="dxa"/>
            <w:tcBorders>
              <w:top w:val="single" w:sz="4" w:space="0" w:color="auto"/>
              <w:left w:val="single" w:sz="4" w:space="0" w:color="auto"/>
              <w:bottom w:val="single" w:sz="4" w:space="0" w:color="auto"/>
              <w:right w:val="single" w:sz="4" w:space="0" w:color="auto"/>
            </w:tcBorders>
          </w:tcPr>
          <w:p w14:paraId="4F33EA03" w14:textId="77777777" w:rsidR="00421CFD" w:rsidRPr="00421CFD" w:rsidRDefault="005436D3" w:rsidP="00421CFD">
            <w:r w:rsidRPr="00421CFD">
              <w:rPr>
                <w:color w:val="0F1115"/>
              </w:rPr>
              <w:t>Опишите суть угрозы BGP-хиджакинга и объясните, каким образом технология RPKI и инициатива MANRS помогают минимизировать риски, связанные с этой уязвимостью глобальной маршрутизации.</w:t>
            </w:r>
          </w:p>
        </w:tc>
        <w:tc>
          <w:tcPr>
            <w:tcW w:w="3544" w:type="dxa"/>
            <w:tcBorders>
              <w:top w:val="single" w:sz="4" w:space="0" w:color="auto"/>
              <w:left w:val="single" w:sz="4" w:space="0" w:color="auto"/>
              <w:bottom w:val="single" w:sz="4" w:space="0" w:color="auto"/>
              <w:right w:val="single" w:sz="4" w:space="0" w:color="auto"/>
            </w:tcBorders>
          </w:tcPr>
          <w:p w14:paraId="15A5487D" w14:textId="77777777" w:rsidR="00421CFD" w:rsidRPr="00421CFD" w:rsidRDefault="005436D3" w:rsidP="00421CFD">
            <w:r w:rsidRPr="00AF6530">
              <w:rPr>
                <w:color w:val="0F1115"/>
              </w:rPr>
              <w:t>BGP-хиджакинг — несанкционированное объявление чужих IP-префиксов. RPKI позволяет криптографически проверить, имеет ли AS право анонсировать сеть (валидация ROA). MANRS — пакет рекомендаций по внедрению фильтрации и анти-спуфинга для безопасной маршрутизации.</w:t>
            </w:r>
          </w:p>
        </w:tc>
        <w:tc>
          <w:tcPr>
            <w:tcW w:w="1688" w:type="dxa"/>
            <w:tcBorders>
              <w:top w:val="single" w:sz="4" w:space="0" w:color="auto"/>
              <w:left w:val="single" w:sz="4" w:space="0" w:color="auto"/>
              <w:bottom w:val="single" w:sz="4" w:space="0" w:color="auto"/>
              <w:right w:val="single" w:sz="4" w:space="0" w:color="auto"/>
            </w:tcBorders>
          </w:tcPr>
          <w:p w14:paraId="00DA9D42" w14:textId="77777777" w:rsidR="00421CFD" w:rsidRPr="00421CFD" w:rsidRDefault="005436D3" w:rsidP="00421CFD">
            <w:r w:rsidRPr="00421CFD">
              <w:t>ПК-3.1; ПК-3.2</w:t>
            </w:r>
          </w:p>
        </w:tc>
      </w:tr>
      <w:tr w:rsidR="00421CFD" w:rsidRPr="00421CFD" w14:paraId="7DA568DC" w14:textId="77777777" w:rsidTr="00421CFD">
        <w:tc>
          <w:tcPr>
            <w:tcW w:w="0" w:type="auto"/>
            <w:tcBorders>
              <w:top w:val="single" w:sz="4" w:space="0" w:color="auto"/>
              <w:left w:val="single" w:sz="4" w:space="0" w:color="auto"/>
              <w:bottom w:val="single" w:sz="4" w:space="0" w:color="auto"/>
              <w:right w:val="single" w:sz="4" w:space="0" w:color="auto"/>
            </w:tcBorders>
          </w:tcPr>
          <w:p w14:paraId="0298C4D1" w14:textId="77777777" w:rsidR="00421CFD" w:rsidRPr="00421CFD" w:rsidRDefault="005436D3" w:rsidP="00421CFD">
            <w:r>
              <w:lastRenderedPageBreak/>
              <w:t xml:space="preserve">37.  </w:t>
            </w:r>
          </w:p>
        </w:tc>
        <w:tc>
          <w:tcPr>
            <w:tcW w:w="7844" w:type="dxa"/>
            <w:tcBorders>
              <w:top w:val="single" w:sz="4" w:space="0" w:color="auto"/>
              <w:left w:val="single" w:sz="4" w:space="0" w:color="auto"/>
              <w:bottom w:val="single" w:sz="4" w:space="0" w:color="auto"/>
              <w:right w:val="single" w:sz="4" w:space="0" w:color="auto"/>
            </w:tcBorders>
          </w:tcPr>
          <w:p w14:paraId="39C332BC" w14:textId="77777777" w:rsidR="00421CFD" w:rsidRPr="00421CFD" w:rsidRDefault="005436D3" w:rsidP="00421CFD">
            <w:r w:rsidRPr="00421CFD">
              <w:rPr>
                <w:color w:val="0F1115"/>
              </w:rPr>
              <w:t>Сформулируйте определение концепции «цифрового суверенитета» и приведите пример того, как требования национального законодательства о локализации персональных данных могут вступать в конфликт с экстерриториальным применением иностранных законов (например, американского CLOUD Act или европейского GDPR).</w:t>
            </w:r>
          </w:p>
        </w:tc>
        <w:tc>
          <w:tcPr>
            <w:tcW w:w="3544" w:type="dxa"/>
            <w:tcBorders>
              <w:top w:val="single" w:sz="4" w:space="0" w:color="auto"/>
              <w:left w:val="single" w:sz="4" w:space="0" w:color="auto"/>
              <w:bottom w:val="single" w:sz="4" w:space="0" w:color="auto"/>
              <w:right w:val="single" w:sz="4" w:space="0" w:color="auto"/>
            </w:tcBorders>
          </w:tcPr>
          <w:p w14:paraId="107E219B" w14:textId="77777777" w:rsidR="00421CFD" w:rsidRPr="00421CFD" w:rsidRDefault="005436D3" w:rsidP="00421CFD">
            <w:r w:rsidRPr="00AF6530">
              <w:rPr>
                <w:color w:val="0F1115"/>
              </w:rPr>
              <w:t>Цифровой суверенитет — способность государства контролировать свою цифровую среду. Конфликт: требования локализации данных (Россия, Китай) вступают в прямое противоречие с CLOUD Act (США), который предписывает американским провайдерам выдавать данные клиентов правоохранительным органам независимо от места их физического хранения.</w:t>
            </w:r>
          </w:p>
        </w:tc>
        <w:tc>
          <w:tcPr>
            <w:tcW w:w="1688" w:type="dxa"/>
            <w:tcBorders>
              <w:top w:val="single" w:sz="4" w:space="0" w:color="auto"/>
              <w:left w:val="single" w:sz="4" w:space="0" w:color="auto"/>
              <w:bottom w:val="single" w:sz="4" w:space="0" w:color="auto"/>
              <w:right w:val="single" w:sz="4" w:space="0" w:color="auto"/>
            </w:tcBorders>
          </w:tcPr>
          <w:p w14:paraId="51DBF07A" w14:textId="77777777" w:rsidR="00421CFD" w:rsidRPr="00421CFD" w:rsidRDefault="005436D3" w:rsidP="00421CFD">
            <w:r w:rsidRPr="00E501EB">
              <w:t>ПК-4.1</w:t>
            </w:r>
          </w:p>
        </w:tc>
      </w:tr>
      <w:tr w:rsidR="00421CFD" w:rsidRPr="00421CFD" w14:paraId="0CF2A1E5" w14:textId="77777777" w:rsidTr="00421CFD">
        <w:tc>
          <w:tcPr>
            <w:tcW w:w="0" w:type="auto"/>
            <w:tcBorders>
              <w:top w:val="single" w:sz="4" w:space="0" w:color="auto"/>
              <w:left w:val="single" w:sz="4" w:space="0" w:color="auto"/>
              <w:bottom w:val="single" w:sz="4" w:space="0" w:color="auto"/>
              <w:right w:val="single" w:sz="4" w:space="0" w:color="auto"/>
            </w:tcBorders>
          </w:tcPr>
          <w:p w14:paraId="4DB4B961" w14:textId="77777777" w:rsidR="00421CFD" w:rsidRPr="00421CFD" w:rsidRDefault="005436D3" w:rsidP="00421CFD">
            <w:r>
              <w:t xml:space="preserve">38.  </w:t>
            </w:r>
          </w:p>
        </w:tc>
        <w:tc>
          <w:tcPr>
            <w:tcW w:w="7844" w:type="dxa"/>
            <w:tcBorders>
              <w:top w:val="single" w:sz="4" w:space="0" w:color="auto"/>
              <w:left w:val="single" w:sz="4" w:space="0" w:color="auto"/>
              <w:bottom w:val="single" w:sz="4" w:space="0" w:color="auto"/>
              <w:right w:val="single" w:sz="4" w:space="0" w:color="auto"/>
            </w:tcBorders>
          </w:tcPr>
          <w:p w14:paraId="2938A903" w14:textId="77777777" w:rsidR="00421CFD" w:rsidRPr="00421CFD" w:rsidRDefault="005436D3" w:rsidP="00421CFD">
            <w:pPr>
              <w:rPr>
                <w:color w:val="0F1115"/>
              </w:rPr>
            </w:pPr>
            <w:r w:rsidRPr="00421CFD">
              <w:rPr>
                <w:color w:val="0F1115"/>
              </w:rPr>
              <w:t>Объясните, как дефицит адресов IPv4 повлиял на экономические отношения в интернет-индустрии, и проанализируйте, почему экономические стимулы для перехода на IPv6 в развитых странах долгое время оставались слабыми, несмотря на технологическое превосходство протокола.</w:t>
            </w:r>
          </w:p>
        </w:tc>
        <w:tc>
          <w:tcPr>
            <w:tcW w:w="3544" w:type="dxa"/>
            <w:tcBorders>
              <w:top w:val="single" w:sz="4" w:space="0" w:color="auto"/>
              <w:left w:val="single" w:sz="4" w:space="0" w:color="auto"/>
              <w:bottom w:val="single" w:sz="4" w:space="0" w:color="auto"/>
              <w:right w:val="single" w:sz="4" w:space="0" w:color="auto"/>
            </w:tcBorders>
          </w:tcPr>
          <w:p w14:paraId="7DB8ABB5" w14:textId="77777777" w:rsidR="00421CFD" w:rsidRPr="00421CFD" w:rsidRDefault="005436D3" w:rsidP="00421CFD">
            <w:pPr>
              <w:rPr>
                <w:color w:val="0F1115"/>
              </w:rPr>
            </w:pPr>
            <w:r w:rsidRPr="00AF6530">
              <w:rPr>
                <w:color w:val="0F1115"/>
              </w:rPr>
              <w:t>Влияние дефицита IPv4: появление рынка купли-продажи адресов, рост цен. Слабые стимулы к IPv6: работоспособность NAT (CGNAT) на провайдерском уровне сохраняла статус-кво, отсутствие прямой платы за использование IPv4 у конечных пользователей и инертность крупных платформ.</w:t>
            </w:r>
          </w:p>
        </w:tc>
        <w:tc>
          <w:tcPr>
            <w:tcW w:w="1688" w:type="dxa"/>
            <w:tcBorders>
              <w:top w:val="single" w:sz="4" w:space="0" w:color="auto"/>
              <w:left w:val="single" w:sz="4" w:space="0" w:color="auto"/>
              <w:bottom w:val="single" w:sz="4" w:space="0" w:color="auto"/>
              <w:right w:val="single" w:sz="4" w:space="0" w:color="auto"/>
            </w:tcBorders>
          </w:tcPr>
          <w:p w14:paraId="30A033DE" w14:textId="77777777" w:rsidR="00421CFD" w:rsidRPr="00421CFD" w:rsidRDefault="005436D3" w:rsidP="00421CFD">
            <w:r w:rsidRPr="00421CFD">
              <w:t>ПК-3.1; ПК-3.2</w:t>
            </w:r>
          </w:p>
        </w:tc>
      </w:tr>
      <w:tr w:rsidR="00421CFD" w:rsidRPr="00421CFD" w14:paraId="30506A38" w14:textId="77777777" w:rsidTr="00421CFD">
        <w:tc>
          <w:tcPr>
            <w:tcW w:w="0" w:type="auto"/>
            <w:tcBorders>
              <w:top w:val="single" w:sz="4" w:space="0" w:color="auto"/>
              <w:left w:val="single" w:sz="4" w:space="0" w:color="auto"/>
              <w:bottom w:val="single" w:sz="4" w:space="0" w:color="auto"/>
              <w:right w:val="single" w:sz="4" w:space="0" w:color="auto"/>
            </w:tcBorders>
          </w:tcPr>
          <w:p w14:paraId="5339844A" w14:textId="77777777" w:rsidR="00421CFD" w:rsidRPr="00421CFD" w:rsidRDefault="005436D3" w:rsidP="00421CFD">
            <w:r>
              <w:t xml:space="preserve">39.  </w:t>
            </w:r>
          </w:p>
        </w:tc>
        <w:tc>
          <w:tcPr>
            <w:tcW w:w="7844" w:type="dxa"/>
            <w:tcBorders>
              <w:top w:val="single" w:sz="4" w:space="0" w:color="auto"/>
              <w:left w:val="single" w:sz="4" w:space="0" w:color="auto"/>
              <w:bottom w:val="single" w:sz="4" w:space="0" w:color="auto"/>
              <w:right w:val="single" w:sz="4" w:space="0" w:color="auto"/>
            </w:tcBorders>
          </w:tcPr>
          <w:p w14:paraId="6094EA44" w14:textId="77777777" w:rsidR="00421CFD" w:rsidRPr="00421CFD" w:rsidRDefault="005436D3" w:rsidP="00421CFD">
            <w:pPr>
              <w:rPr>
                <w:color w:val="0F1115"/>
              </w:rPr>
            </w:pPr>
            <w:r w:rsidRPr="00421CFD">
              <w:rPr>
                <w:color w:val="0F1115"/>
              </w:rPr>
              <w:t>Раскройте содержание концепции «мультистейкхолдерного подхода». В чем заключаются основные противоречия между этой моделью управления Интернетом и позицией ряда государств, настаивающих на усилении межправительственной роли (например, в рамках Международного союза электросвязи – ITU)?</w:t>
            </w:r>
          </w:p>
        </w:tc>
        <w:tc>
          <w:tcPr>
            <w:tcW w:w="3544" w:type="dxa"/>
            <w:tcBorders>
              <w:top w:val="single" w:sz="4" w:space="0" w:color="auto"/>
              <w:left w:val="single" w:sz="4" w:space="0" w:color="auto"/>
              <w:bottom w:val="single" w:sz="4" w:space="0" w:color="auto"/>
              <w:right w:val="single" w:sz="4" w:space="0" w:color="auto"/>
            </w:tcBorders>
          </w:tcPr>
          <w:p w14:paraId="4BEC154F" w14:textId="77777777" w:rsidR="00421CFD" w:rsidRPr="00421CFD" w:rsidRDefault="005436D3" w:rsidP="00421CFD">
            <w:pPr>
              <w:rPr>
                <w:color w:val="0F1115"/>
              </w:rPr>
            </w:pPr>
            <w:r w:rsidRPr="00AF6530">
              <w:rPr>
                <w:color w:val="0F1115"/>
              </w:rPr>
              <w:t>Мультистейкхолдеризм — равноправное управление правительств, бизнеса и гражданского общества. Противоречие с ITU: в ООН решения принимают только суверенные государства, что ограничивает прямое влияние технического сообщества и частного сектора, смещая фокус на межправительственный контроль.</w:t>
            </w:r>
          </w:p>
        </w:tc>
        <w:tc>
          <w:tcPr>
            <w:tcW w:w="1688" w:type="dxa"/>
            <w:tcBorders>
              <w:top w:val="single" w:sz="4" w:space="0" w:color="auto"/>
              <w:left w:val="single" w:sz="4" w:space="0" w:color="auto"/>
              <w:bottom w:val="single" w:sz="4" w:space="0" w:color="auto"/>
              <w:right w:val="single" w:sz="4" w:space="0" w:color="auto"/>
            </w:tcBorders>
          </w:tcPr>
          <w:p w14:paraId="3AFA530A" w14:textId="77777777" w:rsidR="00421CFD" w:rsidRPr="00421CFD" w:rsidRDefault="005436D3" w:rsidP="00421CFD">
            <w:r w:rsidRPr="00E501EB">
              <w:t>ПК-4.1</w:t>
            </w:r>
          </w:p>
        </w:tc>
      </w:tr>
      <w:tr w:rsidR="00421CFD" w:rsidRPr="00421CFD" w14:paraId="42D901AF" w14:textId="77777777" w:rsidTr="00421CFD">
        <w:tc>
          <w:tcPr>
            <w:tcW w:w="0" w:type="auto"/>
            <w:tcBorders>
              <w:top w:val="single" w:sz="4" w:space="0" w:color="auto"/>
              <w:left w:val="single" w:sz="4" w:space="0" w:color="auto"/>
              <w:bottom w:val="single" w:sz="4" w:space="0" w:color="auto"/>
              <w:right w:val="single" w:sz="4" w:space="0" w:color="auto"/>
            </w:tcBorders>
          </w:tcPr>
          <w:p w14:paraId="1807BA0B" w14:textId="77777777" w:rsidR="00421CFD" w:rsidRPr="00421CFD" w:rsidRDefault="005436D3" w:rsidP="00421CFD">
            <w:r>
              <w:lastRenderedPageBreak/>
              <w:t xml:space="preserve">40.  </w:t>
            </w:r>
          </w:p>
        </w:tc>
        <w:tc>
          <w:tcPr>
            <w:tcW w:w="7844" w:type="dxa"/>
            <w:tcBorders>
              <w:top w:val="single" w:sz="4" w:space="0" w:color="auto"/>
              <w:left w:val="single" w:sz="4" w:space="0" w:color="auto"/>
              <w:bottom w:val="single" w:sz="4" w:space="0" w:color="auto"/>
              <w:right w:val="single" w:sz="4" w:space="0" w:color="auto"/>
            </w:tcBorders>
          </w:tcPr>
          <w:p w14:paraId="7B78E759" w14:textId="77777777" w:rsidR="00421CFD" w:rsidRPr="00421CFD" w:rsidRDefault="005436D3" w:rsidP="00421CFD">
            <w:pPr>
              <w:rPr>
                <w:color w:val="0F1115"/>
              </w:rPr>
            </w:pPr>
            <w:r w:rsidRPr="00421CFD">
              <w:rPr>
                <w:color w:val="0F1115"/>
              </w:rPr>
              <w:t>Опишите структуру экосистемы принятия решений в Интернете. В чем заключается потенциальный конфликт интересов между техническими организациями (такими как ICANN, IETF), поддерживающими децентрализованную модель, и межправительственными институтами (ООН, ITU), а также правительствами отдельных стран, стремящимися к усилению регулирующей роли государства в Сети?</w:t>
            </w:r>
          </w:p>
        </w:tc>
        <w:tc>
          <w:tcPr>
            <w:tcW w:w="3544" w:type="dxa"/>
            <w:tcBorders>
              <w:top w:val="single" w:sz="4" w:space="0" w:color="auto"/>
              <w:left w:val="single" w:sz="4" w:space="0" w:color="auto"/>
              <w:bottom w:val="single" w:sz="4" w:space="0" w:color="auto"/>
              <w:right w:val="single" w:sz="4" w:space="0" w:color="auto"/>
            </w:tcBorders>
          </w:tcPr>
          <w:p w14:paraId="685039BD" w14:textId="77777777" w:rsidR="00421CFD" w:rsidRPr="00421CFD" w:rsidRDefault="005436D3" w:rsidP="00421CFD">
            <w:pPr>
              <w:rPr>
                <w:color w:val="0F1115"/>
              </w:rPr>
            </w:pPr>
            <w:r w:rsidRPr="00AF6530">
              <w:rPr>
                <w:color w:val="0F1115"/>
              </w:rPr>
              <w:t>Структура экосистемы: технические «снизу» (IETF), управление ресурсами (ICANN/PTI), межправительственные площадки (ООН/ITU). Конфликт: техническое сообщество выступает за децентрализованное управление без госрегулирования (модель "кода"), тогда как государства через ITU продвигают нормы суверенного контроля над сегментами Сети, опасаясь потери управляемости критической инфраструктурой.</w:t>
            </w:r>
          </w:p>
        </w:tc>
        <w:tc>
          <w:tcPr>
            <w:tcW w:w="1688" w:type="dxa"/>
            <w:tcBorders>
              <w:top w:val="single" w:sz="4" w:space="0" w:color="auto"/>
              <w:left w:val="single" w:sz="4" w:space="0" w:color="auto"/>
              <w:bottom w:val="single" w:sz="4" w:space="0" w:color="auto"/>
              <w:right w:val="single" w:sz="4" w:space="0" w:color="auto"/>
            </w:tcBorders>
          </w:tcPr>
          <w:p w14:paraId="68C403F7" w14:textId="77777777" w:rsidR="00421CFD" w:rsidRPr="00421CFD" w:rsidRDefault="005436D3" w:rsidP="00421CFD">
            <w:r w:rsidRPr="00E501EB">
              <w:t>ПК-4.1</w:t>
            </w:r>
          </w:p>
        </w:tc>
      </w:tr>
    </w:tbl>
    <w:p w14:paraId="1A226015" w14:textId="77777777" w:rsidR="005B70BD" w:rsidRDefault="005436D3" w:rsidP="0036733B">
      <w:pPr>
        <w:pStyle w:val="2"/>
      </w:pPr>
      <w:bookmarkStart w:id="80" w:name="_Toc238565363"/>
      <w:r>
        <w:rPr>
          <w:rFonts w:ascii="Times New Roman" w:eastAsia="Times New Roman" w:hAnsi="Times New Roman"/>
          <w:sz w:val="22"/>
        </w:rPr>
        <w:t>2.48 Дисциплина «Методы принятия решений» - Часть, формируемая участниками образовательных отношений, 5 семестр(ы)</w:t>
      </w:r>
      <w:bookmarkEnd w:id="80"/>
    </w:p>
    <w:tbl>
      <w:tblPr>
        <w:tblStyle w:val="af"/>
        <w:tblW w:w="5000" w:type="pct"/>
        <w:tblLook w:val="04A0" w:firstRow="1" w:lastRow="0" w:firstColumn="1" w:lastColumn="0" w:noHBand="0" w:noVBand="1"/>
      </w:tblPr>
      <w:tblGrid>
        <w:gridCol w:w="1080"/>
        <w:gridCol w:w="6002"/>
        <w:gridCol w:w="5559"/>
        <w:gridCol w:w="1919"/>
      </w:tblGrid>
      <w:tr w:rsidR="00050D08" w:rsidRPr="004005B7" w14:paraId="631ADADD" w14:textId="77777777" w:rsidTr="0036733B">
        <w:trPr>
          <w:tblHeader/>
        </w:trPr>
        <w:tc>
          <w:tcPr>
            <w:tcW w:w="371" w:type="pct"/>
            <w:vAlign w:val="center"/>
            <w:hideMark/>
          </w:tcPr>
          <w:p w14:paraId="110DF178" w14:textId="77777777" w:rsidR="00050D08" w:rsidRPr="004005B7" w:rsidRDefault="005436D3" w:rsidP="00962EB8">
            <w:pPr>
              <w:jc w:val="center"/>
              <w:rPr>
                <w:b/>
                <w:color w:val="0F1115"/>
              </w:rPr>
            </w:pPr>
            <w:r w:rsidRPr="004005B7">
              <w:rPr>
                <w:b/>
                <w:color w:val="0F1115"/>
              </w:rPr>
              <w:t>№ задания</w:t>
            </w:r>
          </w:p>
        </w:tc>
        <w:tc>
          <w:tcPr>
            <w:tcW w:w="2061" w:type="pct"/>
            <w:vAlign w:val="center"/>
            <w:hideMark/>
          </w:tcPr>
          <w:p w14:paraId="5EF554CB" w14:textId="77777777" w:rsidR="00050D08" w:rsidRPr="004005B7" w:rsidRDefault="005436D3" w:rsidP="00962EB8">
            <w:pPr>
              <w:jc w:val="center"/>
              <w:rPr>
                <w:b/>
                <w:color w:val="0F1115"/>
              </w:rPr>
            </w:pPr>
            <w:r w:rsidRPr="004005B7">
              <w:rPr>
                <w:b/>
                <w:color w:val="0F1115"/>
              </w:rPr>
              <w:t>Содержание вопроса</w:t>
            </w:r>
          </w:p>
        </w:tc>
        <w:tc>
          <w:tcPr>
            <w:tcW w:w="1909" w:type="pct"/>
            <w:vAlign w:val="center"/>
            <w:hideMark/>
          </w:tcPr>
          <w:p w14:paraId="04C2E58A" w14:textId="77777777" w:rsidR="00050D08" w:rsidRPr="004005B7" w:rsidRDefault="005436D3" w:rsidP="00962EB8">
            <w:pPr>
              <w:jc w:val="center"/>
              <w:rPr>
                <w:b/>
                <w:color w:val="0F1115"/>
              </w:rPr>
            </w:pPr>
            <w:r>
              <w:rPr>
                <w:b/>
                <w:color w:val="0F1115"/>
              </w:rPr>
              <w:t>Эталонный о</w:t>
            </w:r>
            <w:r w:rsidRPr="004005B7">
              <w:rPr>
                <w:b/>
                <w:color w:val="0F1115"/>
              </w:rPr>
              <w:t>твет</w:t>
            </w:r>
          </w:p>
        </w:tc>
        <w:tc>
          <w:tcPr>
            <w:tcW w:w="659" w:type="pct"/>
            <w:vAlign w:val="center"/>
            <w:hideMark/>
          </w:tcPr>
          <w:p w14:paraId="43EC80ED" w14:textId="77777777" w:rsidR="00050D08" w:rsidRPr="004005B7" w:rsidRDefault="005436D3" w:rsidP="00962EB8">
            <w:pPr>
              <w:jc w:val="center"/>
              <w:rPr>
                <w:b/>
                <w:color w:val="0F1115"/>
              </w:rPr>
            </w:pPr>
            <w:r w:rsidRPr="004005B7">
              <w:rPr>
                <w:b/>
                <w:color w:val="0F1115"/>
              </w:rPr>
              <w:t>Индикатор компетенции</w:t>
            </w:r>
          </w:p>
        </w:tc>
      </w:tr>
      <w:tr w:rsidR="00050D08" w:rsidRPr="004005B7" w14:paraId="189008CC" w14:textId="77777777" w:rsidTr="00050D08">
        <w:tc>
          <w:tcPr>
            <w:tcW w:w="5000" w:type="pct"/>
            <w:gridSpan w:val="4"/>
            <w:hideMark/>
          </w:tcPr>
          <w:p w14:paraId="184B372A" w14:textId="77777777" w:rsidR="00050D08" w:rsidRPr="004005B7" w:rsidRDefault="005436D3" w:rsidP="00962EB8">
            <w:r w:rsidRPr="004005B7">
              <w:rPr>
                <w:b/>
                <w:bCs/>
                <w:color w:val="0F1115"/>
              </w:rPr>
              <w:t>Задания закрытого типа с выбором одного/нескольких правильного ответа из предложенных</w:t>
            </w:r>
          </w:p>
        </w:tc>
      </w:tr>
      <w:tr w:rsidR="00050D08" w:rsidRPr="004005B7" w14:paraId="7CC0B3EF" w14:textId="77777777" w:rsidTr="0036733B">
        <w:tc>
          <w:tcPr>
            <w:tcW w:w="371" w:type="pct"/>
            <w:hideMark/>
          </w:tcPr>
          <w:p w14:paraId="68AE38F9" w14:textId="77777777" w:rsidR="00050D08" w:rsidRPr="004005B7" w:rsidRDefault="005436D3" w:rsidP="00962EB8">
            <w:pPr>
              <w:rPr>
                <w:color w:val="0F1115"/>
              </w:rPr>
            </w:pPr>
            <w:r w:rsidRPr="004005B7">
              <w:rPr>
                <w:color w:val="0F1115"/>
              </w:rPr>
              <w:t>1</w:t>
            </w:r>
          </w:p>
        </w:tc>
        <w:tc>
          <w:tcPr>
            <w:tcW w:w="2061" w:type="pct"/>
            <w:hideMark/>
          </w:tcPr>
          <w:p w14:paraId="7ECC9181" w14:textId="77777777" w:rsidR="00050D08" w:rsidRPr="004005B7" w:rsidRDefault="005436D3" w:rsidP="00962EB8">
            <w:pPr>
              <w:rPr>
                <w:color w:val="0F1115"/>
              </w:rPr>
            </w:pPr>
            <w:r w:rsidRPr="004005B7">
              <w:rPr>
                <w:color w:val="0F1115"/>
              </w:rPr>
              <w:t>Процесс разработки управленческого решения включает в себя несколько взаимосвязанных элементов. Какие из перечисленных ниже понятий являются элементами процесса разработки решения?</w:t>
            </w:r>
          </w:p>
          <w:p w14:paraId="08F6F508" w14:textId="77777777" w:rsidR="00050D08" w:rsidRPr="004005B7" w:rsidRDefault="005436D3" w:rsidP="00962EB8">
            <w:pPr>
              <w:rPr>
                <w:color w:val="0F1115"/>
              </w:rPr>
            </w:pPr>
            <w:r w:rsidRPr="004005B7">
              <w:rPr>
                <w:color w:val="0F1115"/>
              </w:rPr>
              <w:t>А) Операции и этапы</w:t>
            </w:r>
          </w:p>
          <w:p w14:paraId="0522EE6E" w14:textId="77777777" w:rsidR="00050D08" w:rsidRPr="004005B7" w:rsidRDefault="005436D3" w:rsidP="00962EB8">
            <w:pPr>
              <w:rPr>
                <w:color w:val="0F1115"/>
              </w:rPr>
            </w:pPr>
            <w:r w:rsidRPr="004005B7">
              <w:rPr>
                <w:color w:val="0F1115"/>
              </w:rPr>
              <w:t>Б) Должностные инструкции</w:t>
            </w:r>
          </w:p>
          <w:p w14:paraId="2821A01E" w14:textId="77777777" w:rsidR="00050D08" w:rsidRPr="004005B7" w:rsidRDefault="005436D3" w:rsidP="00962EB8">
            <w:pPr>
              <w:rPr>
                <w:color w:val="0F1115"/>
              </w:rPr>
            </w:pPr>
            <w:r w:rsidRPr="004005B7">
              <w:rPr>
                <w:color w:val="0F1115"/>
              </w:rPr>
              <w:t>В) Фазы и стадии</w:t>
            </w:r>
          </w:p>
          <w:p w14:paraId="2D08748B" w14:textId="77777777" w:rsidR="00050D08" w:rsidRPr="004005B7" w:rsidRDefault="005436D3" w:rsidP="00962EB8">
            <w:pPr>
              <w:rPr>
                <w:color w:val="0F1115"/>
              </w:rPr>
            </w:pPr>
            <w:r w:rsidRPr="004005B7">
              <w:rPr>
                <w:color w:val="0F1115"/>
              </w:rPr>
              <w:t>Г) Штатное расписание</w:t>
            </w:r>
          </w:p>
        </w:tc>
        <w:tc>
          <w:tcPr>
            <w:tcW w:w="1909" w:type="pct"/>
            <w:hideMark/>
          </w:tcPr>
          <w:p w14:paraId="386BC393" w14:textId="77777777" w:rsidR="00050D08" w:rsidRPr="004005B7" w:rsidRDefault="005436D3" w:rsidP="00962EB8">
            <w:pPr>
              <w:rPr>
                <w:color w:val="0F1115"/>
              </w:rPr>
            </w:pPr>
            <w:r w:rsidRPr="004005B7">
              <w:rPr>
                <w:color w:val="0F1115"/>
              </w:rPr>
              <w:t>А, В</w:t>
            </w:r>
          </w:p>
        </w:tc>
        <w:tc>
          <w:tcPr>
            <w:tcW w:w="659" w:type="pct"/>
            <w:hideMark/>
          </w:tcPr>
          <w:p w14:paraId="193AB865" w14:textId="77777777" w:rsidR="00050D08" w:rsidRPr="004005B7" w:rsidRDefault="005436D3" w:rsidP="00962EB8">
            <w:pPr>
              <w:rPr>
                <w:color w:val="0F1115"/>
              </w:rPr>
            </w:pPr>
            <w:r w:rsidRPr="004005B7">
              <w:rPr>
                <w:color w:val="0F1115"/>
              </w:rPr>
              <w:t>УК-1.1</w:t>
            </w:r>
          </w:p>
        </w:tc>
      </w:tr>
      <w:tr w:rsidR="00050D08" w:rsidRPr="004005B7" w14:paraId="41F504E8" w14:textId="77777777" w:rsidTr="0036733B">
        <w:tc>
          <w:tcPr>
            <w:tcW w:w="371" w:type="pct"/>
            <w:hideMark/>
          </w:tcPr>
          <w:p w14:paraId="07C3CF57" w14:textId="77777777" w:rsidR="00050D08" w:rsidRPr="004005B7" w:rsidRDefault="005436D3" w:rsidP="00962EB8">
            <w:pPr>
              <w:rPr>
                <w:color w:val="0F1115"/>
              </w:rPr>
            </w:pPr>
            <w:r w:rsidRPr="004005B7">
              <w:rPr>
                <w:color w:val="0F1115"/>
              </w:rPr>
              <w:t>2</w:t>
            </w:r>
          </w:p>
        </w:tc>
        <w:tc>
          <w:tcPr>
            <w:tcW w:w="2061" w:type="pct"/>
            <w:hideMark/>
          </w:tcPr>
          <w:p w14:paraId="7DF5E54A" w14:textId="77777777" w:rsidR="00050D08" w:rsidRPr="004005B7" w:rsidRDefault="005436D3" w:rsidP="00962EB8">
            <w:pPr>
              <w:rPr>
                <w:color w:val="0F1115"/>
              </w:rPr>
            </w:pPr>
            <w:r w:rsidRPr="004005B7">
              <w:rPr>
                <w:color w:val="0F1115"/>
              </w:rPr>
              <w:t>Какие из перечисленных аспектов решения относятся к неформальным?</w:t>
            </w:r>
          </w:p>
          <w:p w14:paraId="5D6A39EC" w14:textId="77777777" w:rsidR="00050D08" w:rsidRPr="004005B7" w:rsidRDefault="005436D3" w:rsidP="00962EB8">
            <w:pPr>
              <w:rPr>
                <w:color w:val="0F1115"/>
              </w:rPr>
            </w:pPr>
            <w:r w:rsidRPr="004005B7">
              <w:rPr>
                <w:color w:val="0F1115"/>
              </w:rPr>
              <w:t>А) Приказы и распоряжения, оформленные документально</w:t>
            </w:r>
          </w:p>
          <w:p w14:paraId="4F3CFE42" w14:textId="77777777" w:rsidR="00050D08" w:rsidRPr="004005B7" w:rsidRDefault="005436D3" w:rsidP="00962EB8">
            <w:pPr>
              <w:rPr>
                <w:color w:val="0F1115"/>
              </w:rPr>
            </w:pPr>
            <w:r w:rsidRPr="004005B7">
              <w:rPr>
                <w:color w:val="0F1115"/>
              </w:rPr>
              <w:t>Б) Опыт и интуиция руководителя</w:t>
            </w:r>
          </w:p>
          <w:p w14:paraId="71F2F68D" w14:textId="77777777" w:rsidR="00050D08" w:rsidRPr="004005B7" w:rsidRDefault="005436D3" w:rsidP="00962EB8">
            <w:pPr>
              <w:rPr>
                <w:color w:val="0F1115"/>
              </w:rPr>
            </w:pPr>
            <w:r w:rsidRPr="004005B7">
              <w:rPr>
                <w:color w:val="0F1115"/>
              </w:rPr>
              <w:t>В) Нормы законодательства, регулирующие деятельность</w:t>
            </w:r>
          </w:p>
          <w:p w14:paraId="10E9717E" w14:textId="77777777" w:rsidR="00050D08" w:rsidRPr="004005B7" w:rsidRDefault="005436D3" w:rsidP="00962EB8">
            <w:pPr>
              <w:rPr>
                <w:color w:val="0F1115"/>
              </w:rPr>
            </w:pPr>
            <w:r w:rsidRPr="004005B7">
              <w:rPr>
                <w:color w:val="0F1115"/>
              </w:rPr>
              <w:lastRenderedPageBreak/>
              <w:t>Г) Личные предпочтения и симпатии лица, принимающего решение</w:t>
            </w:r>
          </w:p>
        </w:tc>
        <w:tc>
          <w:tcPr>
            <w:tcW w:w="1909" w:type="pct"/>
            <w:hideMark/>
          </w:tcPr>
          <w:p w14:paraId="66B3A266" w14:textId="77777777" w:rsidR="00050D08" w:rsidRPr="004005B7" w:rsidRDefault="005436D3" w:rsidP="00962EB8">
            <w:pPr>
              <w:rPr>
                <w:color w:val="0F1115"/>
              </w:rPr>
            </w:pPr>
            <w:r w:rsidRPr="004005B7">
              <w:rPr>
                <w:color w:val="0F1115"/>
              </w:rPr>
              <w:lastRenderedPageBreak/>
              <w:t>Б, Г</w:t>
            </w:r>
          </w:p>
        </w:tc>
        <w:tc>
          <w:tcPr>
            <w:tcW w:w="659" w:type="pct"/>
            <w:hideMark/>
          </w:tcPr>
          <w:p w14:paraId="146A02AB" w14:textId="77777777" w:rsidR="00050D08" w:rsidRPr="004005B7" w:rsidRDefault="005436D3" w:rsidP="00962EB8">
            <w:pPr>
              <w:rPr>
                <w:color w:val="0F1115"/>
              </w:rPr>
            </w:pPr>
            <w:r w:rsidRPr="004005B7">
              <w:rPr>
                <w:color w:val="0F1115"/>
              </w:rPr>
              <w:t>УК-3.2</w:t>
            </w:r>
          </w:p>
        </w:tc>
      </w:tr>
      <w:tr w:rsidR="00050D08" w:rsidRPr="004005B7" w14:paraId="77AAC942" w14:textId="77777777" w:rsidTr="0036733B">
        <w:tc>
          <w:tcPr>
            <w:tcW w:w="371" w:type="pct"/>
            <w:hideMark/>
          </w:tcPr>
          <w:p w14:paraId="6FCA0741" w14:textId="77777777" w:rsidR="00050D08" w:rsidRPr="004005B7" w:rsidRDefault="005436D3" w:rsidP="00962EB8">
            <w:pPr>
              <w:rPr>
                <w:color w:val="0F1115"/>
              </w:rPr>
            </w:pPr>
            <w:r w:rsidRPr="004005B7">
              <w:rPr>
                <w:color w:val="0F1115"/>
              </w:rPr>
              <w:t>3</w:t>
            </w:r>
          </w:p>
        </w:tc>
        <w:tc>
          <w:tcPr>
            <w:tcW w:w="2061" w:type="pct"/>
            <w:hideMark/>
          </w:tcPr>
          <w:p w14:paraId="348533B0" w14:textId="77777777" w:rsidR="00050D08" w:rsidRPr="004005B7" w:rsidRDefault="005436D3" w:rsidP="00962EB8">
            <w:pPr>
              <w:rPr>
                <w:color w:val="0F1115"/>
              </w:rPr>
            </w:pPr>
            <w:r w:rsidRPr="004005B7">
              <w:rPr>
                <w:color w:val="0F1115"/>
              </w:rPr>
              <w:t>Какие из перечисленных концепций лежат в основе разработки решений?</w:t>
            </w:r>
          </w:p>
          <w:p w14:paraId="751CB024" w14:textId="77777777" w:rsidR="00050D08" w:rsidRPr="004005B7" w:rsidRDefault="005436D3" w:rsidP="00962EB8">
            <w:pPr>
              <w:rPr>
                <w:color w:val="0F1115"/>
              </w:rPr>
            </w:pPr>
            <w:r w:rsidRPr="004005B7">
              <w:rPr>
                <w:color w:val="0F1115"/>
              </w:rPr>
              <w:t>А) Концепция «Системы»</w:t>
            </w:r>
          </w:p>
          <w:p w14:paraId="689E40AC" w14:textId="77777777" w:rsidR="00050D08" w:rsidRPr="004005B7" w:rsidRDefault="005436D3" w:rsidP="00962EB8">
            <w:pPr>
              <w:rPr>
                <w:color w:val="0F1115"/>
              </w:rPr>
            </w:pPr>
            <w:r w:rsidRPr="004005B7">
              <w:rPr>
                <w:color w:val="0F1115"/>
              </w:rPr>
              <w:t>Б) Концепция «Единоначалия»</w:t>
            </w:r>
          </w:p>
          <w:p w14:paraId="1A240065" w14:textId="77777777" w:rsidR="00050D08" w:rsidRPr="004005B7" w:rsidRDefault="005436D3" w:rsidP="00962EB8">
            <w:pPr>
              <w:rPr>
                <w:color w:val="0F1115"/>
              </w:rPr>
            </w:pPr>
            <w:r w:rsidRPr="004005B7">
              <w:rPr>
                <w:color w:val="0F1115"/>
              </w:rPr>
              <w:t>В) Концепция «Наилучшего решения»</w:t>
            </w:r>
          </w:p>
          <w:p w14:paraId="722FEA78" w14:textId="77777777" w:rsidR="00050D08" w:rsidRPr="004005B7" w:rsidRDefault="005436D3" w:rsidP="00962EB8">
            <w:pPr>
              <w:rPr>
                <w:color w:val="0F1115"/>
              </w:rPr>
            </w:pPr>
            <w:r w:rsidRPr="004005B7">
              <w:rPr>
                <w:color w:val="0F1115"/>
              </w:rPr>
              <w:t>Г) Концепция «Рациональности»</w:t>
            </w:r>
          </w:p>
        </w:tc>
        <w:tc>
          <w:tcPr>
            <w:tcW w:w="1909" w:type="pct"/>
            <w:hideMark/>
          </w:tcPr>
          <w:p w14:paraId="3342FE3F" w14:textId="77777777" w:rsidR="00050D08" w:rsidRPr="004005B7" w:rsidRDefault="005436D3" w:rsidP="00962EB8">
            <w:pPr>
              <w:rPr>
                <w:color w:val="0F1115"/>
              </w:rPr>
            </w:pPr>
            <w:r w:rsidRPr="004005B7">
              <w:rPr>
                <w:color w:val="0F1115"/>
              </w:rPr>
              <w:t>А, В, Г</w:t>
            </w:r>
          </w:p>
        </w:tc>
        <w:tc>
          <w:tcPr>
            <w:tcW w:w="659" w:type="pct"/>
            <w:hideMark/>
          </w:tcPr>
          <w:p w14:paraId="2C208C15" w14:textId="77777777" w:rsidR="00050D08" w:rsidRPr="004005B7" w:rsidRDefault="005436D3" w:rsidP="00962EB8">
            <w:pPr>
              <w:rPr>
                <w:color w:val="0F1115"/>
              </w:rPr>
            </w:pPr>
            <w:r w:rsidRPr="004005B7">
              <w:rPr>
                <w:color w:val="0F1115"/>
              </w:rPr>
              <w:t>УК-1.1</w:t>
            </w:r>
          </w:p>
        </w:tc>
      </w:tr>
      <w:tr w:rsidR="00050D08" w:rsidRPr="004005B7" w14:paraId="0B8413D3" w14:textId="77777777" w:rsidTr="0036733B">
        <w:tc>
          <w:tcPr>
            <w:tcW w:w="371" w:type="pct"/>
            <w:hideMark/>
          </w:tcPr>
          <w:p w14:paraId="6DF7DBB0" w14:textId="77777777" w:rsidR="00050D08" w:rsidRPr="004005B7" w:rsidRDefault="005436D3" w:rsidP="00962EB8">
            <w:pPr>
              <w:rPr>
                <w:color w:val="0F1115"/>
              </w:rPr>
            </w:pPr>
            <w:r w:rsidRPr="004005B7">
              <w:rPr>
                <w:color w:val="0F1115"/>
              </w:rPr>
              <w:t>4</w:t>
            </w:r>
          </w:p>
        </w:tc>
        <w:tc>
          <w:tcPr>
            <w:tcW w:w="2061" w:type="pct"/>
            <w:hideMark/>
          </w:tcPr>
          <w:p w14:paraId="58B3F2BC" w14:textId="77777777" w:rsidR="00050D08" w:rsidRPr="004005B7" w:rsidRDefault="005436D3" w:rsidP="00962EB8">
            <w:pPr>
              <w:rPr>
                <w:color w:val="0F1115"/>
              </w:rPr>
            </w:pPr>
            <w:r w:rsidRPr="004005B7">
              <w:rPr>
                <w:color w:val="0F1115"/>
              </w:rPr>
              <w:t>Какой из принципов разработки решений требует учитывать влияние внешней среды, которое не всегда очевидно на первый взгляд?</w:t>
            </w:r>
          </w:p>
          <w:p w14:paraId="0A74039F" w14:textId="77777777" w:rsidR="00050D08" w:rsidRPr="004005B7" w:rsidRDefault="005436D3" w:rsidP="00962EB8">
            <w:pPr>
              <w:rPr>
                <w:color w:val="0F1115"/>
              </w:rPr>
            </w:pPr>
            <w:r w:rsidRPr="004005B7">
              <w:rPr>
                <w:color w:val="0F1115"/>
              </w:rPr>
              <w:t>А) Принцип цели</w:t>
            </w:r>
          </w:p>
          <w:p w14:paraId="1FBB9EC4" w14:textId="77777777" w:rsidR="00050D08" w:rsidRPr="004005B7" w:rsidRDefault="005436D3" w:rsidP="00962EB8">
            <w:pPr>
              <w:rPr>
                <w:color w:val="0F1115"/>
              </w:rPr>
            </w:pPr>
            <w:r w:rsidRPr="004005B7">
              <w:rPr>
                <w:color w:val="0F1115"/>
              </w:rPr>
              <w:t>Б) Принцип внешнего дополнения</w:t>
            </w:r>
          </w:p>
          <w:p w14:paraId="7BC67AEC" w14:textId="77777777" w:rsidR="00050D08" w:rsidRPr="004005B7" w:rsidRDefault="005436D3" w:rsidP="00962EB8">
            <w:pPr>
              <w:rPr>
                <w:color w:val="0F1115"/>
              </w:rPr>
            </w:pPr>
            <w:r w:rsidRPr="004005B7">
              <w:rPr>
                <w:color w:val="0F1115"/>
              </w:rPr>
              <w:t>В) Принцип множественности альтернатив</w:t>
            </w:r>
          </w:p>
          <w:p w14:paraId="0866B902" w14:textId="77777777" w:rsidR="00050D08" w:rsidRPr="004005B7" w:rsidRDefault="005436D3" w:rsidP="00962EB8">
            <w:pPr>
              <w:rPr>
                <w:color w:val="0F1115"/>
              </w:rPr>
            </w:pPr>
            <w:r w:rsidRPr="004005B7">
              <w:rPr>
                <w:color w:val="0F1115"/>
              </w:rPr>
              <w:t>Г) Принцип измерения</w:t>
            </w:r>
          </w:p>
        </w:tc>
        <w:tc>
          <w:tcPr>
            <w:tcW w:w="1909" w:type="pct"/>
            <w:hideMark/>
          </w:tcPr>
          <w:p w14:paraId="67D42C35" w14:textId="77777777" w:rsidR="00050D08" w:rsidRPr="004005B7" w:rsidRDefault="005436D3" w:rsidP="00962EB8">
            <w:pPr>
              <w:rPr>
                <w:color w:val="0F1115"/>
              </w:rPr>
            </w:pPr>
            <w:r w:rsidRPr="004005B7">
              <w:rPr>
                <w:color w:val="0F1115"/>
              </w:rPr>
              <w:t>Б</w:t>
            </w:r>
          </w:p>
        </w:tc>
        <w:tc>
          <w:tcPr>
            <w:tcW w:w="659" w:type="pct"/>
            <w:hideMark/>
          </w:tcPr>
          <w:p w14:paraId="51B0ED15" w14:textId="77777777" w:rsidR="00050D08" w:rsidRPr="004005B7" w:rsidRDefault="005436D3" w:rsidP="00962EB8">
            <w:pPr>
              <w:rPr>
                <w:color w:val="0F1115"/>
              </w:rPr>
            </w:pPr>
            <w:r w:rsidRPr="004005B7">
              <w:rPr>
                <w:color w:val="0F1115"/>
              </w:rPr>
              <w:t>УК-2.1</w:t>
            </w:r>
          </w:p>
        </w:tc>
      </w:tr>
      <w:tr w:rsidR="00050D08" w:rsidRPr="004005B7" w14:paraId="2C1201CC" w14:textId="77777777" w:rsidTr="0036733B">
        <w:tc>
          <w:tcPr>
            <w:tcW w:w="371" w:type="pct"/>
            <w:hideMark/>
          </w:tcPr>
          <w:p w14:paraId="64F94D48" w14:textId="77777777" w:rsidR="00050D08" w:rsidRPr="004005B7" w:rsidRDefault="005436D3" w:rsidP="00962EB8">
            <w:pPr>
              <w:rPr>
                <w:color w:val="0F1115"/>
              </w:rPr>
            </w:pPr>
            <w:r w:rsidRPr="004005B7">
              <w:rPr>
                <w:color w:val="0F1115"/>
              </w:rPr>
              <w:t>5</w:t>
            </w:r>
          </w:p>
        </w:tc>
        <w:tc>
          <w:tcPr>
            <w:tcW w:w="2061" w:type="pct"/>
            <w:hideMark/>
          </w:tcPr>
          <w:p w14:paraId="4B16B5DF" w14:textId="77777777" w:rsidR="00050D08" w:rsidRPr="004005B7" w:rsidRDefault="005436D3" w:rsidP="00962EB8">
            <w:pPr>
              <w:rPr>
                <w:color w:val="0F1115"/>
              </w:rPr>
            </w:pPr>
            <w:r w:rsidRPr="004005B7">
              <w:rPr>
                <w:color w:val="0F1115"/>
              </w:rPr>
              <w:t>Какие методы используются для распознавания проблем или «слабых мест» в организации?</w:t>
            </w:r>
          </w:p>
          <w:p w14:paraId="414C095F" w14:textId="77777777" w:rsidR="00050D08" w:rsidRPr="004005B7" w:rsidRDefault="005436D3" w:rsidP="00962EB8">
            <w:pPr>
              <w:rPr>
                <w:color w:val="0F1115"/>
              </w:rPr>
            </w:pPr>
            <w:r w:rsidRPr="004005B7">
              <w:rPr>
                <w:color w:val="0F1115"/>
              </w:rPr>
              <w:t>А) Метод критического пути</w:t>
            </w:r>
          </w:p>
          <w:p w14:paraId="1D1067CB" w14:textId="77777777" w:rsidR="00050D08" w:rsidRPr="004005B7" w:rsidRDefault="005436D3" w:rsidP="00962EB8">
            <w:pPr>
              <w:rPr>
                <w:color w:val="0F1115"/>
              </w:rPr>
            </w:pPr>
            <w:r w:rsidRPr="004005B7">
              <w:rPr>
                <w:color w:val="0F1115"/>
              </w:rPr>
              <w:t>Б) Бенчмаркинг</w:t>
            </w:r>
          </w:p>
          <w:p w14:paraId="196A87E7" w14:textId="77777777" w:rsidR="00050D08" w:rsidRPr="004005B7" w:rsidRDefault="005436D3" w:rsidP="00962EB8">
            <w:pPr>
              <w:rPr>
                <w:color w:val="0F1115"/>
              </w:rPr>
            </w:pPr>
            <w:r w:rsidRPr="004005B7">
              <w:rPr>
                <w:color w:val="0F1115"/>
              </w:rPr>
              <w:t>В) SWOT-анализ</w:t>
            </w:r>
          </w:p>
          <w:p w14:paraId="26EC6264" w14:textId="77777777" w:rsidR="00050D08" w:rsidRPr="004005B7" w:rsidRDefault="005436D3" w:rsidP="00962EB8">
            <w:pPr>
              <w:rPr>
                <w:color w:val="0F1115"/>
              </w:rPr>
            </w:pPr>
            <w:r w:rsidRPr="004005B7">
              <w:rPr>
                <w:color w:val="0F1115"/>
              </w:rPr>
              <w:t>Г) Метод Дельфи</w:t>
            </w:r>
          </w:p>
        </w:tc>
        <w:tc>
          <w:tcPr>
            <w:tcW w:w="1909" w:type="pct"/>
            <w:hideMark/>
          </w:tcPr>
          <w:p w14:paraId="55875604" w14:textId="77777777" w:rsidR="00050D08" w:rsidRPr="004005B7" w:rsidRDefault="005436D3" w:rsidP="00962EB8">
            <w:pPr>
              <w:rPr>
                <w:color w:val="0F1115"/>
              </w:rPr>
            </w:pPr>
            <w:r w:rsidRPr="004005B7">
              <w:rPr>
                <w:color w:val="0F1115"/>
              </w:rPr>
              <w:t>Б, В</w:t>
            </w:r>
          </w:p>
        </w:tc>
        <w:tc>
          <w:tcPr>
            <w:tcW w:w="659" w:type="pct"/>
            <w:hideMark/>
          </w:tcPr>
          <w:p w14:paraId="43FBC06E" w14:textId="77777777" w:rsidR="00050D08" w:rsidRPr="004005B7" w:rsidRDefault="005436D3" w:rsidP="00962EB8">
            <w:pPr>
              <w:rPr>
                <w:color w:val="0F1115"/>
              </w:rPr>
            </w:pPr>
            <w:r w:rsidRPr="004005B7">
              <w:rPr>
                <w:color w:val="0F1115"/>
              </w:rPr>
              <w:t>ПК-4.2</w:t>
            </w:r>
          </w:p>
        </w:tc>
      </w:tr>
      <w:tr w:rsidR="00050D08" w:rsidRPr="004005B7" w14:paraId="78384EC8" w14:textId="77777777" w:rsidTr="0036733B">
        <w:tc>
          <w:tcPr>
            <w:tcW w:w="371" w:type="pct"/>
            <w:hideMark/>
          </w:tcPr>
          <w:p w14:paraId="49DBADAD" w14:textId="77777777" w:rsidR="00050D08" w:rsidRPr="004005B7" w:rsidRDefault="005436D3" w:rsidP="00962EB8">
            <w:pPr>
              <w:rPr>
                <w:color w:val="0F1115"/>
              </w:rPr>
            </w:pPr>
            <w:r w:rsidRPr="004005B7">
              <w:rPr>
                <w:color w:val="0F1115"/>
              </w:rPr>
              <w:t>6</w:t>
            </w:r>
          </w:p>
        </w:tc>
        <w:tc>
          <w:tcPr>
            <w:tcW w:w="2061" w:type="pct"/>
            <w:hideMark/>
          </w:tcPr>
          <w:p w14:paraId="0BA29307" w14:textId="77777777" w:rsidR="00050D08" w:rsidRPr="004005B7" w:rsidRDefault="005436D3" w:rsidP="00962EB8">
            <w:pPr>
              <w:rPr>
                <w:color w:val="0F1115"/>
              </w:rPr>
            </w:pPr>
            <w:r w:rsidRPr="004005B7">
              <w:rPr>
                <w:color w:val="0F1115"/>
              </w:rPr>
              <w:t>Какой критерий принятия компромиссных групповых решений предполагает, что каждый голосующий оценивает альтернативы по шкале, и побеждает альтернатива, набравшая наибольшую сумму баллов?</w:t>
            </w:r>
          </w:p>
          <w:p w14:paraId="76EF2A76" w14:textId="77777777" w:rsidR="00050D08" w:rsidRPr="004005B7" w:rsidRDefault="005436D3" w:rsidP="00962EB8">
            <w:pPr>
              <w:rPr>
                <w:color w:val="0F1115"/>
              </w:rPr>
            </w:pPr>
            <w:r w:rsidRPr="004005B7">
              <w:rPr>
                <w:color w:val="0F1115"/>
              </w:rPr>
              <w:t>А) Критерий единичного голосования</w:t>
            </w:r>
          </w:p>
          <w:p w14:paraId="503CF68A" w14:textId="77777777" w:rsidR="00050D08" w:rsidRPr="004005B7" w:rsidRDefault="005436D3" w:rsidP="00962EB8">
            <w:pPr>
              <w:rPr>
                <w:color w:val="0F1115"/>
              </w:rPr>
            </w:pPr>
            <w:r w:rsidRPr="004005B7">
              <w:rPr>
                <w:color w:val="0F1115"/>
              </w:rPr>
              <w:t>Б) Критерий попарного сравнения</w:t>
            </w:r>
          </w:p>
          <w:p w14:paraId="4DCAE7C5" w14:textId="77777777" w:rsidR="00050D08" w:rsidRPr="004005B7" w:rsidRDefault="005436D3" w:rsidP="00962EB8">
            <w:pPr>
              <w:rPr>
                <w:color w:val="0F1115"/>
              </w:rPr>
            </w:pPr>
            <w:r w:rsidRPr="004005B7">
              <w:rPr>
                <w:color w:val="0F1115"/>
              </w:rPr>
              <w:t>В) Критерий Борда</w:t>
            </w:r>
          </w:p>
          <w:p w14:paraId="7C2A5006" w14:textId="77777777" w:rsidR="00050D08" w:rsidRPr="004005B7" w:rsidRDefault="005436D3" w:rsidP="00962EB8">
            <w:pPr>
              <w:rPr>
                <w:color w:val="0F1115"/>
              </w:rPr>
            </w:pPr>
            <w:r w:rsidRPr="004005B7">
              <w:rPr>
                <w:color w:val="0F1115"/>
              </w:rPr>
              <w:t>Г) Правило Байеса</w:t>
            </w:r>
          </w:p>
        </w:tc>
        <w:tc>
          <w:tcPr>
            <w:tcW w:w="1909" w:type="pct"/>
            <w:hideMark/>
          </w:tcPr>
          <w:p w14:paraId="7E4CDFC0" w14:textId="77777777" w:rsidR="00050D08" w:rsidRPr="004005B7" w:rsidRDefault="005436D3" w:rsidP="00962EB8">
            <w:pPr>
              <w:rPr>
                <w:color w:val="0F1115"/>
              </w:rPr>
            </w:pPr>
            <w:r w:rsidRPr="004005B7">
              <w:rPr>
                <w:color w:val="0F1115"/>
              </w:rPr>
              <w:t>В</w:t>
            </w:r>
          </w:p>
        </w:tc>
        <w:tc>
          <w:tcPr>
            <w:tcW w:w="659" w:type="pct"/>
            <w:hideMark/>
          </w:tcPr>
          <w:p w14:paraId="6630C667" w14:textId="77777777" w:rsidR="00050D08" w:rsidRPr="004005B7" w:rsidRDefault="005436D3" w:rsidP="00962EB8">
            <w:pPr>
              <w:rPr>
                <w:color w:val="0F1115"/>
              </w:rPr>
            </w:pPr>
            <w:r w:rsidRPr="004005B7">
              <w:rPr>
                <w:color w:val="0F1115"/>
              </w:rPr>
              <w:t>УК-3.2</w:t>
            </w:r>
          </w:p>
        </w:tc>
      </w:tr>
      <w:tr w:rsidR="00050D08" w:rsidRPr="004005B7" w14:paraId="377004A3" w14:textId="77777777" w:rsidTr="0036733B">
        <w:tc>
          <w:tcPr>
            <w:tcW w:w="371" w:type="pct"/>
            <w:hideMark/>
          </w:tcPr>
          <w:p w14:paraId="2333480B" w14:textId="77777777" w:rsidR="00050D08" w:rsidRPr="004005B7" w:rsidRDefault="005436D3" w:rsidP="00962EB8">
            <w:pPr>
              <w:rPr>
                <w:color w:val="0F1115"/>
              </w:rPr>
            </w:pPr>
            <w:r w:rsidRPr="004005B7">
              <w:rPr>
                <w:color w:val="0F1115"/>
              </w:rPr>
              <w:t>7</w:t>
            </w:r>
          </w:p>
        </w:tc>
        <w:tc>
          <w:tcPr>
            <w:tcW w:w="2061" w:type="pct"/>
            <w:hideMark/>
          </w:tcPr>
          <w:p w14:paraId="015F8B5E" w14:textId="77777777" w:rsidR="00050D08" w:rsidRPr="004005B7" w:rsidRDefault="005436D3" w:rsidP="00962EB8">
            <w:pPr>
              <w:rPr>
                <w:color w:val="0F1115"/>
              </w:rPr>
            </w:pPr>
            <w:r w:rsidRPr="004005B7">
              <w:rPr>
                <w:color w:val="0F1115"/>
              </w:rPr>
              <w:t>Какие из представленных моделей относятся к основным моделям принятия решений?</w:t>
            </w:r>
          </w:p>
          <w:p w14:paraId="49723F8F" w14:textId="77777777" w:rsidR="00050D08" w:rsidRPr="004005B7" w:rsidRDefault="005436D3" w:rsidP="00962EB8">
            <w:pPr>
              <w:rPr>
                <w:color w:val="0F1115"/>
              </w:rPr>
            </w:pPr>
            <w:r w:rsidRPr="004005B7">
              <w:rPr>
                <w:color w:val="0F1115"/>
              </w:rPr>
              <w:t>А) Модель приращений</w:t>
            </w:r>
          </w:p>
          <w:p w14:paraId="3EFD2372" w14:textId="77777777" w:rsidR="00050D08" w:rsidRPr="004005B7" w:rsidRDefault="005436D3" w:rsidP="00962EB8">
            <w:pPr>
              <w:rPr>
                <w:color w:val="0F1115"/>
              </w:rPr>
            </w:pPr>
            <w:r w:rsidRPr="004005B7">
              <w:rPr>
                <w:color w:val="0F1115"/>
              </w:rPr>
              <w:t>Б) Модель Homo Economicus</w:t>
            </w:r>
          </w:p>
          <w:p w14:paraId="1045B132" w14:textId="77777777" w:rsidR="00050D08" w:rsidRPr="004005B7" w:rsidRDefault="005436D3" w:rsidP="00962EB8">
            <w:pPr>
              <w:rPr>
                <w:color w:val="0F1115"/>
              </w:rPr>
            </w:pPr>
            <w:r w:rsidRPr="004005B7">
              <w:rPr>
                <w:color w:val="0F1115"/>
              </w:rPr>
              <w:t>В) Политическая модель решений</w:t>
            </w:r>
          </w:p>
          <w:p w14:paraId="5CAB8A67" w14:textId="77777777" w:rsidR="00050D08" w:rsidRPr="004005B7" w:rsidRDefault="005436D3" w:rsidP="00962EB8">
            <w:pPr>
              <w:rPr>
                <w:color w:val="0F1115"/>
              </w:rPr>
            </w:pPr>
            <w:r w:rsidRPr="004005B7">
              <w:rPr>
                <w:color w:val="0F1115"/>
              </w:rPr>
              <w:lastRenderedPageBreak/>
              <w:t>Г) Линейная регрессионная модель</w:t>
            </w:r>
          </w:p>
        </w:tc>
        <w:tc>
          <w:tcPr>
            <w:tcW w:w="1909" w:type="pct"/>
            <w:hideMark/>
          </w:tcPr>
          <w:p w14:paraId="3BE976F2" w14:textId="77777777" w:rsidR="00050D08" w:rsidRPr="004005B7" w:rsidRDefault="005436D3" w:rsidP="00962EB8">
            <w:pPr>
              <w:rPr>
                <w:color w:val="0F1115"/>
              </w:rPr>
            </w:pPr>
            <w:r w:rsidRPr="004005B7">
              <w:rPr>
                <w:color w:val="0F1115"/>
              </w:rPr>
              <w:lastRenderedPageBreak/>
              <w:t>А, В</w:t>
            </w:r>
          </w:p>
        </w:tc>
        <w:tc>
          <w:tcPr>
            <w:tcW w:w="659" w:type="pct"/>
            <w:hideMark/>
          </w:tcPr>
          <w:p w14:paraId="0685007A" w14:textId="77777777" w:rsidR="00050D08" w:rsidRPr="004005B7" w:rsidRDefault="005436D3" w:rsidP="00962EB8">
            <w:pPr>
              <w:rPr>
                <w:color w:val="0F1115"/>
              </w:rPr>
            </w:pPr>
            <w:r w:rsidRPr="004005B7">
              <w:rPr>
                <w:color w:val="0F1115"/>
              </w:rPr>
              <w:t>УК-1.1</w:t>
            </w:r>
          </w:p>
        </w:tc>
      </w:tr>
      <w:tr w:rsidR="00050D08" w:rsidRPr="004005B7" w14:paraId="5B61A762" w14:textId="77777777" w:rsidTr="0036733B">
        <w:tc>
          <w:tcPr>
            <w:tcW w:w="371" w:type="pct"/>
            <w:hideMark/>
          </w:tcPr>
          <w:p w14:paraId="5F6EC385" w14:textId="77777777" w:rsidR="00050D08" w:rsidRPr="004005B7" w:rsidRDefault="005436D3" w:rsidP="00962EB8">
            <w:pPr>
              <w:rPr>
                <w:color w:val="0F1115"/>
              </w:rPr>
            </w:pPr>
            <w:r w:rsidRPr="004005B7">
              <w:rPr>
                <w:color w:val="0F1115"/>
              </w:rPr>
              <w:t>8</w:t>
            </w:r>
          </w:p>
        </w:tc>
        <w:tc>
          <w:tcPr>
            <w:tcW w:w="2061" w:type="pct"/>
            <w:hideMark/>
          </w:tcPr>
          <w:p w14:paraId="374FAB25" w14:textId="77777777" w:rsidR="00050D08" w:rsidRPr="004005B7" w:rsidRDefault="005436D3" w:rsidP="00962EB8">
            <w:pPr>
              <w:rPr>
                <w:color w:val="0F1115"/>
              </w:rPr>
            </w:pPr>
            <w:r w:rsidRPr="004005B7">
              <w:rPr>
                <w:color w:val="0F1115"/>
              </w:rPr>
              <w:t>Какие логические приемы и техники поиска альтернативных решений относятся к эвристическим методам активизации творческого мышления?</w:t>
            </w:r>
          </w:p>
          <w:p w14:paraId="06657E84" w14:textId="77777777" w:rsidR="00050D08" w:rsidRPr="004005B7" w:rsidRDefault="005436D3" w:rsidP="00962EB8">
            <w:pPr>
              <w:rPr>
                <w:color w:val="0F1115"/>
              </w:rPr>
            </w:pPr>
            <w:r w:rsidRPr="004005B7">
              <w:rPr>
                <w:color w:val="0F1115"/>
              </w:rPr>
              <w:t>А) Сетевое планирование</w:t>
            </w:r>
          </w:p>
          <w:p w14:paraId="7EB339C8" w14:textId="77777777" w:rsidR="00050D08" w:rsidRPr="004005B7" w:rsidRDefault="005436D3" w:rsidP="00962EB8">
            <w:pPr>
              <w:rPr>
                <w:color w:val="0F1115"/>
              </w:rPr>
            </w:pPr>
            <w:r w:rsidRPr="004005B7">
              <w:rPr>
                <w:color w:val="0F1115"/>
              </w:rPr>
              <w:t>Б) Мозговой штурм</w:t>
            </w:r>
          </w:p>
          <w:p w14:paraId="3CBCB7D3" w14:textId="77777777" w:rsidR="00050D08" w:rsidRPr="004005B7" w:rsidRDefault="005436D3" w:rsidP="00962EB8">
            <w:pPr>
              <w:rPr>
                <w:color w:val="0F1115"/>
              </w:rPr>
            </w:pPr>
            <w:r w:rsidRPr="004005B7">
              <w:rPr>
                <w:color w:val="0F1115"/>
              </w:rPr>
              <w:t>В) ABC-анализ</w:t>
            </w:r>
          </w:p>
          <w:p w14:paraId="2EE4F165" w14:textId="77777777" w:rsidR="00050D08" w:rsidRPr="004005B7" w:rsidRDefault="005436D3" w:rsidP="00962EB8">
            <w:pPr>
              <w:rPr>
                <w:color w:val="0F1115"/>
              </w:rPr>
            </w:pPr>
            <w:r w:rsidRPr="004005B7">
              <w:rPr>
                <w:color w:val="0F1115"/>
              </w:rPr>
              <w:t>Г) Синектика</w:t>
            </w:r>
          </w:p>
        </w:tc>
        <w:tc>
          <w:tcPr>
            <w:tcW w:w="1909" w:type="pct"/>
            <w:hideMark/>
          </w:tcPr>
          <w:p w14:paraId="200D7E12" w14:textId="77777777" w:rsidR="00050D08" w:rsidRPr="004005B7" w:rsidRDefault="005436D3" w:rsidP="00962EB8">
            <w:pPr>
              <w:rPr>
                <w:color w:val="0F1115"/>
              </w:rPr>
            </w:pPr>
            <w:r w:rsidRPr="004005B7">
              <w:rPr>
                <w:color w:val="0F1115"/>
              </w:rPr>
              <w:t>Б, Г</w:t>
            </w:r>
          </w:p>
        </w:tc>
        <w:tc>
          <w:tcPr>
            <w:tcW w:w="659" w:type="pct"/>
            <w:hideMark/>
          </w:tcPr>
          <w:p w14:paraId="40AA2BDD" w14:textId="77777777" w:rsidR="00050D08" w:rsidRPr="004005B7" w:rsidRDefault="005436D3" w:rsidP="00962EB8">
            <w:pPr>
              <w:rPr>
                <w:color w:val="0F1115"/>
              </w:rPr>
            </w:pPr>
            <w:r w:rsidRPr="004005B7">
              <w:rPr>
                <w:color w:val="0F1115"/>
              </w:rPr>
              <w:t>УК-1.2</w:t>
            </w:r>
          </w:p>
        </w:tc>
      </w:tr>
      <w:tr w:rsidR="00050D08" w:rsidRPr="004005B7" w14:paraId="6296B55F" w14:textId="77777777" w:rsidTr="0036733B">
        <w:tc>
          <w:tcPr>
            <w:tcW w:w="371" w:type="pct"/>
            <w:hideMark/>
          </w:tcPr>
          <w:p w14:paraId="4C5F3C3C" w14:textId="77777777" w:rsidR="00050D08" w:rsidRPr="004005B7" w:rsidRDefault="005436D3" w:rsidP="00962EB8">
            <w:pPr>
              <w:rPr>
                <w:color w:val="0F1115"/>
              </w:rPr>
            </w:pPr>
            <w:r w:rsidRPr="004005B7">
              <w:rPr>
                <w:color w:val="0F1115"/>
              </w:rPr>
              <w:t>9</w:t>
            </w:r>
          </w:p>
        </w:tc>
        <w:tc>
          <w:tcPr>
            <w:tcW w:w="2061" w:type="pct"/>
            <w:hideMark/>
          </w:tcPr>
          <w:p w14:paraId="7C969745" w14:textId="77777777" w:rsidR="00050D08" w:rsidRPr="004005B7" w:rsidRDefault="005436D3" w:rsidP="00962EB8">
            <w:pPr>
              <w:rPr>
                <w:color w:val="0F1115"/>
              </w:rPr>
            </w:pPr>
            <w:r w:rsidRPr="004005B7">
              <w:rPr>
                <w:color w:val="0F1115"/>
              </w:rPr>
              <w:t>Какие парадоксы интуитивных предпочтений демонстрируют отклонение поведения человека от рационального выбора при принятии решений в условиях определенности?</w:t>
            </w:r>
          </w:p>
          <w:p w14:paraId="38362B3A" w14:textId="77777777" w:rsidR="00050D08" w:rsidRPr="004005B7" w:rsidRDefault="005436D3" w:rsidP="00962EB8">
            <w:pPr>
              <w:rPr>
                <w:color w:val="0F1115"/>
              </w:rPr>
            </w:pPr>
            <w:r w:rsidRPr="004005B7">
              <w:rPr>
                <w:color w:val="0F1115"/>
              </w:rPr>
              <w:t>А) Парадокс владения</w:t>
            </w:r>
          </w:p>
          <w:p w14:paraId="11251EF9" w14:textId="77777777" w:rsidR="00050D08" w:rsidRPr="004005B7" w:rsidRDefault="005436D3" w:rsidP="00962EB8">
            <w:pPr>
              <w:rPr>
                <w:color w:val="0F1115"/>
              </w:rPr>
            </w:pPr>
            <w:r w:rsidRPr="004005B7">
              <w:rPr>
                <w:color w:val="0F1115"/>
              </w:rPr>
              <w:t>Б) Парадокс Алле</w:t>
            </w:r>
          </w:p>
          <w:p w14:paraId="5821F432" w14:textId="77777777" w:rsidR="00050D08" w:rsidRPr="004005B7" w:rsidRDefault="005436D3" w:rsidP="00962EB8">
            <w:pPr>
              <w:rPr>
                <w:color w:val="0F1115"/>
              </w:rPr>
            </w:pPr>
            <w:r w:rsidRPr="004005B7">
              <w:rPr>
                <w:color w:val="0F1115"/>
              </w:rPr>
              <w:t>В) Дилемма заключенного</w:t>
            </w:r>
          </w:p>
          <w:p w14:paraId="29A215C8" w14:textId="77777777" w:rsidR="00050D08" w:rsidRPr="004005B7" w:rsidRDefault="005436D3" w:rsidP="00962EB8">
            <w:pPr>
              <w:rPr>
                <w:color w:val="0F1115"/>
              </w:rPr>
            </w:pPr>
            <w:r w:rsidRPr="004005B7">
              <w:rPr>
                <w:color w:val="0F1115"/>
              </w:rPr>
              <w:t>Г) Парадокс Симпсона</w:t>
            </w:r>
          </w:p>
        </w:tc>
        <w:tc>
          <w:tcPr>
            <w:tcW w:w="1909" w:type="pct"/>
            <w:hideMark/>
          </w:tcPr>
          <w:p w14:paraId="4A2A578C" w14:textId="77777777" w:rsidR="00050D08" w:rsidRPr="004005B7" w:rsidRDefault="005436D3" w:rsidP="00962EB8">
            <w:pPr>
              <w:rPr>
                <w:color w:val="0F1115"/>
              </w:rPr>
            </w:pPr>
            <w:r w:rsidRPr="004005B7">
              <w:rPr>
                <w:color w:val="0F1115"/>
              </w:rPr>
              <w:t>А, Б, Г</w:t>
            </w:r>
          </w:p>
        </w:tc>
        <w:tc>
          <w:tcPr>
            <w:tcW w:w="659" w:type="pct"/>
            <w:hideMark/>
          </w:tcPr>
          <w:p w14:paraId="556D710C" w14:textId="77777777" w:rsidR="00050D08" w:rsidRPr="004005B7" w:rsidRDefault="005436D3" w:rsidP="00962EB8">
            <w:pPr>
              <w:rPr>
                <w:color w:val="0F1115"/>
              </w:rPr>
            </w:pPr>
            <w:r w:rsidRPr="004005B7">
              <w:rPr>
                <w:color w:val="0F1115"/>
              </w:rPr>
              <w:t>УК-12.2</w:t>
            </w:r>
          </w:p>
        </w:tc>
      </w:tr>
      <w:tr w:rsidR="00050D08" w:rsidRPr="004005B7" w14:paraId="5074263C" w14:textId="77777777" w:rsidTr="0036733B">
        <w:tc>
          <w:tcPr>
            <w:tcW w:w="371" w:type="pct"/>
            <w:hideMark/>
          </w:tcPr>
          <w:p w14:paraId="4AB8D973" w14:textId="77777777" w:rsidR="00050D08" w:rsidRPr="004005B7" w:rsidRDefault="005436D3" w:rsidP="00962EB8">
            <w:pPr>
              <w:rPr>
                <w:color w:val="0F1115"/>
              </w:rPr>
            </w:pPr>
            <w:r w:rsidRPr="004005B7">
              <w:rPr>
                <w:color w:val="0F1115"/>
              </w:rPr>
              <w:t>10</w:t>
            </w:r>
          </w:p>
        </w:tc>
        <w:tc>
          <w:tcPr>
            <w:tcW w:w="2061" w:type="pct"/>
            <w:hideMark/>
          </w:tcPr>
          <w:p w14:paraId="307AE5BF" w14:textId="77777777" w:rsidR="00050D08" w:rsidRPr="004005B7" w:rsidRDefault="005436D3" w:rsidP="00962EB8">
            <w:pPr>
              <w:rPr>
                <w:color w:val="0F1115"/>
              </w:rPr>
            </w:pPr>
            <w:r w:rsidRPr="004005B7">
              <w:rPr>
                <w:color w:val="0F1115"/>
              </w:rPr>
              <w:t>Какое правило принятия решений в условиях неопределенности соответствует крайнему пессимизму и рекомендует выбирать ту альтернативу, которая дает наилучший результат в наихудших условиях?</w:t>
            </w:r>
          </w:p>
          <w:p w14:paraId="75CCA979" w14:textId="77777777" w:rsidR="00050D08" w:rsidRPr="004005B7" w:rsidRDefault="005436D3" w:rsidP="00962EB8">
            <w:pPr>
              <w:rPr>
                <w:color w:val="0F1115"/>
              </w:rPr>
            </w:pPr>
            <w:r w:rsidRPr="004005B7">
              <w:rPr>
                <w:color w:val="0F1115"/>
              </w:rPr>
              <w:t>А) Максимакс-правило</w:t>
            </w:r>
          </w:p>
          <w:p w14:paraId="478E8609" w14:textId="77777777" w:rsidR="00050D08" w:rsidRPr="004005B7" w:rsidRDefault="005436D3" w:rsidP="00962EB8">
            <w:pPr>
              <w:rPr>
                <w:color w:val="0F1115"/>
              </w:rPr>
            </w:pPr>
            <w:r w:rsidRPr="004005B7">
              <w:rPr>
                <w:color w:val="0F1115"/>
              </w:rPr>
              <w:t>Б) Правило Гурвича</w:t>
            </w:r>
          </w:p>
          <w:p w14:paraId="41B8E382" w14:textId="77777777" w:rsidR="00050D08" w:rsidRPr="004005B7" w:rsidRDefault="005436D3" w:rsidP="00962EB8">
            <w:pPr>
              <w:rPr>
                <w:color w:val="0F1115"/>
              </w:rPr>
            </w:pPr>
            <w:r w:rsidRPr="004005B7">
              <w:rPr>
                <w:color w:val="0F1115"/>
              </w:rPr>
              <w:t>В) Правило Вальда</w:t>
            </w:r>
          </w:p>
          <w:p w14:paraId="6CFCBCB4" w14:textId="77777777" w:rsidR="00050D08" w:rsidRPr="004005B7" w:rsidRDefault="005436D3" w:rsidP="00962EB8">
            <w:pPr>
              <w:rPr>
                <w:color w:val="0F1115"/>
              </w:rPr>
            </w:pPr>
            <w:r w:rsidRPr="004005B7">
              <w:rPr>
                <w:color w:val="0F1115"/>
              </w:rPr>
              <w:t>Г) Правило Лапласа</w:t>
            </w:r>
          </w:p>
        </w:tc>
        <w:tc>
          <w:tcPr>
            <w:tcW w:w="1909" w:type="pct"/>
            <w:hideMark/>
          </w:tcPr>
          <w:p w14:paraId="36E0345C" w14:textId="77777777" w:rsidR="00050D08" w:rsidRPr="004005B7" w:rsidRDefault="005436D3" w:rsidP="00962EB8">
            <w:pPr>
              <w:rPr>
                <w:color w:val="0F1115"/>
              </w:rPr>
            </w:pPr>
            <w:r w:rsidRPr="004005B7">
              <w:rPr>
                <w:color w:val="0F1115"/>
              </w:rPr>
              <w:t>В</w:t>
            </w:r>
          </w:p>
        </w:tc>
        <w:tc>
          <w:tcPr>
            <w:tcW w:w="659" w:type="pct"/>
            <w:hideMark/>
          </w:tcPr>
          <w:p w14:paraId="524587B6" w14:textId="77777777" w:rsidR="00050D08" w:rsidRPr="004005B7" w:rsidRDefault="005436D3" w:rsidP="00962EB8">
            <w:pPr>
              <w:rPr>
                <w:color w:val="0F1115"/>
              </w:rPr>
            </w:pPr>
            <w:r w:rsidRPr="004005B7">
              <w:rPr>
                <w:color w:val="0F1115"/>
              </w:rPr>
              <w:t>УК-1.2</w:t>
            </w:r>
          </w:p>
        </w:tc>
      </w:tr>
      <w:tr w:rsidR="00050D08" w:rsidRPr="004005B7" w14:paraId="02EEB744" w14:textId="77777777" w:rsidTr="0036733B">
        <w:tc>
          <w:tcPr>
            <w:tcW w:w="371" w:type="pct"/>
            <w:hideMark/>
          </w:tcPr>
          <w:p w14:paraId="12EBB2D4" w14:textId="77777777" w:rsidR="00050D08" w:rsidRPr="004005B7" w:rsidRDefault="005436D3" w:rsidP="00962EB8">
            <w:pPr>
              <w:rPr>
                <w:color w:val="0F1115"/>
              </w:rPr>
            </w:pPr>
            <w:r w:rsidRPr="004005B7">
              <w:rPr>
                <w:color w:val="0F1115"/>
              </w:rPr>
              <w:t>11</w:t>
            </w:r>
          </w:p>
        </w:tc>
        <w:tc>
          <w:tcPr>
            <w:tcW w:w="2061" w:type="pct"/>
            <w:hideMark/>
          </w:tcPr>
          <w:p w14:paraId="7738191F" w14:textId="77777777" w:rsidR="00050D08" w:rsidRPr="004005B7" w:rsidRDefault="005436D3" w:rsidP="00962EB8">
            <w:pPr>
              <w:rPr>
                <w:color w:val="0F1115"/>
              </w:rPr>
            </w:pPr>
            <w:r w:rsidRPr="004005B7">
              <w:rPr>
                <w:color w:val="0F1115"/>
              </w:rPr>
              <w:t>Какие методы экспертных оценок используются для прогнозирования и принятия решений в условиях неопределенности?</w:t>
            </w:r>
          </w:p>
          <w:p w14:paraId="3E28BD9D" w14:textId="77777777" w:rsidR="00050D08" w:rsidRPr="004005B7" w:rsidRDefault="005436D3" w:rsidP="00962EB8">
            <w:pPr>
              <w:rPr>
                <w:color w:val="0F1115"/>
              </w:rPr>
            </w:pPr>
            <w:r w:rsidRPr="004005B7">
              <w:rPr>
                <w:color w:val="0F1115"/>
              </w:rPr>
              <w:t>А) Метод Дельфи</w:t>
            </w:r>
          </w:p>
          <w:p w14:paraId="3BFEF38C" w14:textId="77777777" w:rsidR="00050D08" w:rsidRPr="004005B7" w:rsidRDefault="005436D3" w:rsidP="00962EB8">
            <w:pPr>
              <w:rPr>
                <w:color w:val="0F1115"/>
              </w:rPr>
            </w:pPr>
            <w:r w:rsidRPr="004005B7">
              <w:rPr>
                <w:color w:val="0F1115"/>
              </w:rPr>
              <w:t>Б) Метод Парето</w:t>
            </w:r>
          </w:p>
          <w:p w14:paraId="3ED20E96" w14:textId="77777777" w:rsidR="00050D08" w:rsidRPr="004005B7" w:rsidRDefault="005436D3" w:rsidP="00962EB8">
            <w:pPr>
              <w:rPr>
                <w:color w:val="0F1115"/>
              </w:rPr>
            </w:pPr>
            <w:r w:rsidRPr="004005B7">
              <w:rPr>
                <w:color w:val="0F1115"/>
              </w:rPr>
              <w:t>В) Метод анализа иерархий</w:t>
            </w:r>
          </w:p>
          <w:p w14:paraId="1B866A55" w14:textId="77777777" w:rsidR="00050D08" w:rsidRPr="004005B7" w:rsidRDefault="005436D3" w:rsidP="00962EB8">
            <w:pPr>
              <w:rPr>
                <w:color w:val="0F1115"/>
              </w:rPr>
            </w:pPr>
            <w:r w:rsidRPr="004005B7">
              <w:rPr>
                <w:color w:val="0F1115"/>
              </w:rPr>
              <w:t>Г) Метод критического пути</w:t>
            </w:r>
          </w:p>
        </w:tc>
        <w:tc>
          <w:tcPr>
            <w:tcW w:w="1909" w:type="pct"/>
            <w:hideMark/>
          </w:tcPr>
          <w:p w14:paraId="0EAA108E" w14:textId="77777777" w:rsidR="00050D08" w:rsidRPr="004005B7" w:rsidRDefault="005436D3" w:rsidP="00962EB8">
            <w:pPr>
              <w:rPr>
                <w:color w:val="0F1115"/>
              </w:rPr>
            </w:pPr>
            <w:r w:rsidRPr="004005B7">
              <w:rPr>
                <w:color w:val="0F1115"/>
              </w:rPr>
              <w:t>А, В</w:t>
            </w:r>
          </w:p>
        </w:tc>
        <w:tc>
          <w:tcPr>
            <w:tcW w:w="659" w:type="pct"/>
            <w:hideMark/>
          </w:tcPr>
          <w:p w14:paraId="2D49CA9D" w14:textId="77777777" w:rsidR="00050D08" w:rsidRPr="004005B7" w:rsidRDefault="005436D3" w:rsidP="00962EB8">
            <w:pPr>
              <w:rPr>
                <w:color w:val="0F1115"/>
              </w:rPr>
            </w:pPr>
            <w:r w:rsidRPr="004005B7">
              <w:rPr>
                <w:color w:val="0F1115"/>
              </w:rPr>
              <w:t>УК-12.1</w:t>
            </w:r>
          </w:p>
        </w:tc>
      </w:tr>
      <w:tr w:rsidR="00050D08" w:rsidRPr="004005B7" w14:paraId="2BD61DC8" w14:textId="77777777" w:rsidTr="0036733B">
        <w:tc>
          <w:tcPr>
            <w:tcW w:w="371" w:type="pct"/>
            <w:hideMark/>
          </w:tcPr>
          <w:p w14:paraId="1AF95118" w14:textId="77777777" w:rsidR="00050D08" w:rsidRPr="004005B7" w:rsidRDefault="005436D3" w:rsidP="00962EB8">
            <w:pPr>
              <w:rPr>
                <w:color w:val="0F1115"/>
              </w:rPr>
            </w:pPr>
            <w:r w:rsidRPr="004005B7">
              <w:rPr>
                <w:color w:val="0F1115"/>
              </w:rPr>
              <w:t>12</w:t>
            </w:r>
          </w:p>
        </w:tc>
        <w:tc>
          <w:tcPr>
            <w:tcW w:w="2061" w:type="pct"/>
            <w:hideMark/>
          </w:tcPr>
          <w:p w14:paraId="69A8D1B2" w14:textId="77777777" w:rsidR="00050D08" w:rsidRPr="004005B7" w:rsidRDefault="005436D3" w:rsidP="00962EB8">
            <w:pPr>
              <w:rPr>
                <w:color w:val="0F1115"/>
              </w:rPr>
            </w:pPr>
            <w:r w:rsidRPr="004005B7">
              <w:rPr>
                <w:color w:val="0F1115"/>
              </w:rPr>
              <w:t>Какие математические модели и инструменты используются для оптимизации процессов управления проектами по параметрам «стоимость» и «время»?</w:t>
            </w:r>
          </w:p>
          <w:p w14:paraId="0C81918E" w14:textId="77777777" w:rsidR="00050D08" w:rsidRPr="004005B7" w:rsidRDefault="005436D3" w:rsidP="00962EB8">
            <w:pPr>
              <w:rPr>
                <w:color w:val="0F1115"/>
              </w:rPr>
            </w:pPr>
            <w:r w:rsidRPr="004005B7">
              <w:rPr>
                <w:color w:val="0F1115"/>
              </w:rPr>
              <w:lastRenderedPageBreak/>
              <w:t>А) Причинно-следственная диаграмма</w:t>
            </w:r>
          </w:p>
          <w:p w14:paraId="61B999AC" w14:textId="77777777" w:rsidR="00050D08" w:rsidRPr="004005B7" w:rsidRDefault="005436D3" w:rsidP="00962EB8">
            <w:pPr>
              <w:rPr>
                <w:color w:val="0F1115"/>
              </w:rPr>
            </w:pPr>
            <w:r w:rsidRPr="004005B7">
              <w:rPr>
                <w:color w:val="0F1115"/>
              </w:rPr>
              <w:t>Б) Сетевые матрицы</w:t>
            </w:r>
          </w:p>
          <w:p w14:paraId="28495851" w14:textId="77777777" w:rsidR="00050D08" w:rsidRPr="004005B7" w:rsidRDefault="005436D3" w:rsidP="00962EB8">
            <w:pPr>
              <w:rPr>
                <w:color w:val="0F1115"/>
              </w:rPr>
            </w:pPr>
            <w:r w:rsidRPr="004005B7">
              <w:rPr>
                <w:color w:val="0F1115"/>
              </w:rPr>
              <w:t>В) Морфологический ящик</w:t>
            </w:r>
          </w:p>
          <w:p w14:paraId="20CDE66E" w14:textId="77777777" w:rsidR="00050D08" w:rsidRPr="004005B7" w:rsidRDefault="005436D3" w:rsidP="00962EB8">
            <w:pPr>
              <w:rPr>
                <w:color w:val="0F1115"/>
              </w:rPr>
            </w:pPr>
            <w:r w:rsidRPr="004005B7">
              <w:rPr>
                <w:color w:val="0F1115"/>
              </w:rPr>
              <w:t>Г) Метод критического пути</w:t>
            </w:r>
          </w:p>
        </w:tc>
        <w:tc>
          <w:tcPr>
            <w:tcW w:w="1909" w:type="pct"/>
            <w:hideMark/>
          </w:tcPr>
          <w:p w14:paraId="160DDCFC" w14:textId="77777777" w:rsidR="00050D08" w:rsidRPr="004005B7" w:rsidRDefault="005436D3" w:rsidP="00962EB8">
            <w:pPr>
              <w:rPr>
                <w:color w:val="0F1115"/>
              </w:rPr>
            </w:pPr>
            <w:r w:rsidRPr="004005B7">
              <w:rPr>
                <w:color w:val="0F1115"/>
              </w:rPr>
              <w:lastRenderedPageBreak/>
              <w:t>Б, Г</w:t>
            </w:r>
          </w:p>
        </w:tc>
        <w:tc>
          <w:tcPr>
            <w:tcW w:w="659" w:type="pct"/>
            <w:hideMark/>
          </w:tcPr>
          <w:p w14:paraId="2CE36CEA" w14:textId="77777777" w:rsidR="00050D08" w:rsidRPr="004005B7" w:rsidRDefault="005436D3" w:rsidP="00962EB8">
            <w:pPr>
              <w:rPr>
                <w:color w:val="0F1115"/>
              </w:rPr>
            </w:pPr>
            <w:r w:rsidRPr="004005B7">
              <w:rPr>
                <w:color w:val="0F1115"/>
              </w:rPr>
              <w:t>УК-2.1</w:t>
            </w:r>
          </w:p>
        </w:tc>
      </w:tr>
      <w:tr w:rsidR="00050D08" w:rsidRPr="004005B7" w14:paraId="1F9C2BE8" w14:textId="77777777" w:rsidTr="0036733B">
        <w:tc>
          <w:tcPr>
            <w:tcW w:w="371" w:type="pct"/>
            <w:hideMark/>
          </w:tcPr>
          <w:p w14:paraId="50415427" w14:textId="77777777" w:rsidR="00050D08" w:rsidRPr="004005B7" w:rsidRDefault="005436D3" w:rsidP="00962EB8">
            <w:pPr>
              <w:rPr>
                <w:color w:val="0F1115"/>
              </w:rPr>
            </w:pPr>
            <w:r w:rsidRPr="004005B7">
              <w:rPr>
                <w:color w:val="0F1115"/>
              </w:rPr>
              <w:t>13</w:t>
            </w:r>
          </w:p>
        </w:tc>
        <w:tc>
          <w:tcPr>
            <w:tcW w:w="2061" w:type="pct"/>
            <w:hideMark/>
          </w:tcPr>
          <w:p w14:paraId="7546357B" w14:textId="77777777" w:rsidR="00050D08" w:rsidRPr="004005B7" w:rsidRDefault="005436D3" w:rsidP="00962EB8">
            <w:pPr>
              <w:rPr>
                <w:color w:val="0F1115"/>
              </w:rPr>
            </w:pPr>
            <w:r w:rsidRPr="004005B7">
              <w:rPr>
                <w:color w:val="0F1115"/>
              </w:rPr>
              <w:t>Что из перечисленного является типичными ошибками руководителя при принятии решений, на которые стоит обращать внимание для повышения эффективности?</w:t>
            </w:r>
          </w:p>
          <w:p w14:paraId="217E9D4E" w14:textId="77777777" w:rsidR="00050D08" w:rsidRPr="004005B7" w:rsidRDefault="005436D3" w:rsidP="00962EB8">
            <w:pPr>
              <w:rPr>
                <w:color w:val="0F1115"/>
              </w:rPr>
            </w:pPr>
            <w:r w:rsidRPr="004005B7">
              <w:rPr>
                <w:color w:val="0F1115"/>
              </w:rPr>
              <w:t>А) Использование экспертных оценок для прогнозирования</w:t>
            </w:r>
          </w:p>
          <w:p w14:paraId="1165894A" w14:textId="77777777" w:rsidR="00050D08" w:rsidRPr="004005B7" w:rsidRDefault="005436D3" w:rsidP="00962EB8">
            <w:pPr>
              <w:rPr>
                <w:color w:val="0F1115"/>
              </w:rPr>
            </w:pPr>
            <w:r w:rsidRPr="004005B7">
              <w:rPr>
                <w:color w:val="0F1115"/>
              </w:rPr>
              <w:t>Б) Затягивание решения до момента, когда его реализация становится невозможной</w:t>
            </w:r>
          </w:p>
          <w:p w14:paraId="7F508816" w14:textId="77777777" w:rsidR="00050D08" w:rsidRPr="004005B7" w:rsidRDefault="005436D3" w:rsidP="00962EB8">
            <w:pPr>
              <w:rPr>
                <w:color w:val="0F1115"/>
              </w:rPr>
            </w:pPr>
            <w:r w:rsidRPr="004005B7">
              <w:rPr>
                <w:color w:val="0F1115"/>
              </w:rPr>
              <w:t>В) Единоличное принятие решения на основе неполной информации</w:t>
            </w:r>
          </w:p>
          <w:p w14:paraId="4F81BAA3" w14:textId="77777777" w:rsidR="00050D08" w:rsidRPr="004005B7" w:rsidRDefault="005436D3" w:rsidP="00962EB8">
            <w:pPr>
              <w:rPr>
                <w:color w:val="0F1115"/>
              </w:rPr>
            </w:pPr>
            <w:r w:rsidRPr="004005B7">
              <w:rPr>
                <w:color w:val="0F1115"/>
              </w:rPr>
              <w:t>Г) Проведение контроля реализации управленческих решений</w:t>
            </w:r>
          </w:p>
        </w:tc>
        <w:tc>
          <w:tcPr>
            <w:tcW w:w="1909" w:type="pct"/>
            <w:hideMark/>
          </w:tcPr>
          <w:p w14:paraId="3EE1E8CA" w14:textId="77777777" w:rsidR="00050D08" w:rsidRPr="004005B7" w:rsidRDefault="005436D3" w:rsidP="00962EB8">
            <w:pPr>
              <w:rPr>
                <w:color w:val="0F1115"/>
              </w:rPr>
            </w:pPr>
            <w:r w:rsidRPr="004005B7">
              <w:rPr>
                <w:color w:val="0F1115"/>
              </w:rPr>
              <w:t>Б, В</w:t>
            </w:r>
          </w:p>
        </w:tc>
        <w:tc>
          <w:tcPr>
            <w:tcW w:w="659" w:type="pct"/>
            <w:hideMark/>
          </w:tcPr>
          <w:p w14:paraId="7BAC6499" w14:textId="77777777" w:rsidR="00050D08" w:rsidRPr="004005B7" w:rsidRDefault="005436D3" w:rsidP="00962EB8">
            <w:pPr>
              <w:rPr>
                <w:color w:val="0F1115"/>
              </w:rPr>
            </w:pPr>
            <w:r w:rsidRPr="004005B7">
              <w:rPr>
                <w:color w:val="0F1115"/>
              </w:rPr>
              <w:t>ПК-4.2</w:t>
            </w:r>
          </w:p>
        </w:tc>
      </w:tr>
      <w:tr w:rsidR="00050D08" w:rsidRPr="004005B7" w14:paraId="018756AC" w14:textId="77777777" w:rsidTr="0036733B">
        <w:tc>
          <w:tcPr>
            <w:tcW w:w="371" w:type="pct"/>
            <w:hideMark/>
          </w:tcPr>
          <w:p w14:paraId="454D3388" w14:textId="77777777" w:rsidR="00050D08" w:rsidRPr="004005B7" w:rsidRDefault="005436D3" w:rsidP="00962EB8">
            <w:pPr>
              <w:rPr>
                <w:color w:val="0F1115"/>
              </w:rPr>
            </w:pPr>
            <w:r w:rsidRPr="004005B7">
              <w:rPr>
                <w:color w:val="0F1115"/>
              </w:rPr>
              <w:t>14</w:t>
            </w:r>
          </w:p>
        </w:tc>
        <w:tc>
          <w:tcPr>
            <w:tcW w:w="2061" w:type="pct"/>
            <w:hideMark/>
          </w:tcPr>
          <w:p w14:paraId="3DBEB07D" w14:textId="77777777" w:rsidR="00050D08" w:rsidRPr="004005B7" w:rsidRDefault="005436D3" w:rsidP="00962EB8">
            <w:pPr>
              <w:rPr>
                <w:color w:val="0F1115"/>
              </w:rPr>
            </w:pPr>
            <w:r w:rsidRPr="004005B7">
              <w:rPr>
                <w:color w:val="0F1115"/>
              </w:rPr>
              <w:t>Для выбора решения в условиях риска, когда известны вероятности наступления состояний среды, используется правило, основанное на максимизации ожидаемой ценности. Как называется это правило?</w:t>
            </w:r>
          </w:p>
          <w:p w14:paraId="57857B35" w14:textId="77777777" w:rsidR="00050D08" w:rsidRPr="004005B7" w:rsidRDefault="005436D3" w:rsidP="00962EB8">
            <w:pPr>
              <w:rPr>
                <w:color w:val="0F1115"/>
              </w:rPr>
            </w:pPr>
            <w:r w:rsidRPr="004005B7">
              <w:rPr>
                <w:color w:val="0F1115"/>
              </w:rPr>
              <w:t>А) Правило Сэвиджа</w:t>
            </w:r>
          </w:p>
          <w:p w14:paraId="36D48B41" w14:textId="77777777" w:rsidR="00050D08" w:rsidRPr="004005B7" w:rsidRDefault="005436D3" w:rsidP="00962EB8">
            <w:pPr>
              <w:rPr>
                <w:color w:val="0F1115"/>
              </w:rPr>
            </w:pPr>
            <w:r w:rsidRPr="004005B7">
              <w:rPr>
                <w:color w:val="0F1115"/>
              </w:rPr>
              <w:t>Б) Правило Байеса</w:t>
            </w:r>
          </w:p>
          <w:p w14:paraId="12EEFEC7" w14:textId="77777777" w:rsidR="00050D08" w:rsidRPr="004005B7" w:rsidRDefault="005436D3" w:rsidP="00962EB8">
            <w:pPr>
              <w:rPr>
                <w:color w:val="0F1115"/>
              </w:rPr>
            </w:pPr>
            <w:r w:rsidRPr="004005B7">
              <w:rPr>
                <w:color w:val="0F1115"/>
              </w:rPr>
              <w:t>В) Правило Ферстнера</w:t>
            </w:r>
          </w:p>
          <w:p w14:paraId="75B0DAAD" w14:textId="77777777" w:rsidR="00050D08" w:rsidRPr="004005B7" w:rsidRDefault="005436D3" w:rsidP="00962EB8">
            <w:pPr>
              <w:rPr>
                <w:color w:val="0F1115"/>
              </w:rPr>
            </w:pPr>
            <w:r w:rsidRPr="004005B7">
              <w:rPr>
                <w:color w:val="0F1115"/>
              </w:rPr>
              <w:t>Г) Правило модального значения</w:t>
            </w:r>
          </w:p>
        </w:tc>
        <w:tc>
          <w:tcPr>
            <w:tcW w:w="1909" w:type="pct"/>
            <w:hideMark/>
          </w:tcPr>
          <w:p w14:paraId="1CC21C81" w14:textId="77777777" w:rsidR="00050D08" w:rsidRPr="004005B7" w:rsidRDefault="005436D3" w:rsidP="00962EB8">
            <w:pPr>
              <w:rPr>
                <w:color w:val="0F1115"/>
              </w:rPr>
            </w:pPr>
            <w:r w:rsidRPr="004005B7">
              <w:rPr>
                <w:color w:val="0F1115"/>
              </w:rPr>
              <w:t>Б</w:t>
            </w:r>
          </w:p>
        </w:tc>
        <w:tc>
          <w:tcPr>
            <w:tcW w:w="659" w:type="pct"/>
            <w:hideMark/>
          </w:tcPr>
          <w:p w14:paraId="5DCC4BDD" w14:textId="77777777" w:rsidR="00050D08" w:rsidRPr="004005B7" w:rsidRDefault="005436D3" w:rsidP="00962EB8">
            <w:pPr>
              <w:rPr>
                <w:color w:val="0F1115"/>
              </w:rPr>
            </w:pPr>
            <w:r w:rsidRPr="004005B7">
              <w:rPr>
                <w:color w:val="0F1115"/>
              </w:rPr>
              <w:t>УК-12.2</w:t>
            </w:r>
          </w:p>
        </w:tc>
      </w:tr>
      <w:tr w:rsidR="00050D08" w:rsidRPr="004005B7" w14:paraId="775D98F7" w14:textId="77777777" w:rsidTr="00050D08">
        <w:tc>
          <w:tcPr>
            <w:tcW w:w="5000" w:type="pct"/>
            <w:gridSpan w:val="4"/>
            <w:hideMark/>
          </w:tcPr>
          <w:p w14:paraId="4014C1DA" w14:textId="77777777" w:rsidR="00050D08" w:rsidRPr="004005B7" w:rsidRDefault="005436D3" w:rsidP="00962EB8">
            <w:r w:rsidRPr="004005B7">
              <w:rPr>
                <w:b/>
                <w:bCs/>
                <w:color w:val="0F1115"/>
              </w:rPr>
              <w:t>Задания закрытого типа на установление соответствия</w:t>
            </w:r>
          </w:p>
        </w:tc>
      </w:tr>
      <w:tr w:rsidR="00050D08" w:rsidRPr="004005B7" w14:paraId="3F935942" w14:textId="77777777" w:rsidTr="0036733B">
        <w:tc>
          <w:tcPr>
            <w:tcW w:w="371" w:type="pct"/>
            <w:hideMark/>
          </w:tcPr>
          <w:p w14:paraId="5CC2400D" w14:textId="77777777" w:rsidR="00050D08" w:rsidRPr="004005B7" w:rsidRDefault="005436D3" w:rsidP="00962EB8">
            <w:pPr>
              <w:rPr>
                <w:color w:val="0F1115"/>
              </w:rPr>
            </w:pPr>
            <w:r w:rsidRPr="004005B7">
              <w:rPr>
                <w:color w:val="0F1115"/>
              </w:rPr>
              <w:t>15</w:t>
            </w:r>
          </w:p>
        </w:tc>
        <w:tc>
          <w:tcPr>
            <w:tcW w:w="2061" w:type="pct"/>
            <w:hideMark/>
          </w:tcPr>
          <w:p w14:paraId="23202A89" w14:textId="77777777" w:rsidR="00050D08" w:rsidRPr="004005B7" w:rsidRDefault="005436D3" w:rsidP="00962EB8">
            <w:pPr>
              <w:rPr>
                <w:color w:val="0F1115"/>
              </w:rPr>
            </w:pPr>
            <w:r w:rsidRPr="004005B7">
              <w:rPr>
                <w:color w:val="0F1115"/>
              </w:rPr>
              <w:t>Установите соответствие между названием метода/техники поиска решений и его краткой характеристикой:</w:t>
            </w:r>
          </w:p>
          <w:p w14:paraId="240C8E42" w14:textId="77777777" w:rsidR="00050D08" w:rsidRPr="004005B7" w:rsidRDefault="005436D3" w:rsidP="00962EB8">
            <w:pPr>
              <w:rPr>
                <w:color w:val="0F1115"/>
              </w:rPr>
            </w:pPr>
            <w:r w:rsidRPr="004005B7">
              <w:rPr>
                <w:color w:val="0F1115"/>
              </w:rPr>
              <w:t>1. Мозговой штурм</w:t>
            </w:r>
          </w:p>
          <w:p w14:paraId="10BA2E34" w14:textId="77777777" w:rsidR="00050D08" w:rsidRPr="004005B7" w:rsidRDefault="005436D3" w:rsidP="00962EB8">
            <w:pPr>
              <w:rPr>
                <w:color w:val="0F1115"/>
              </w:rPr>
            </w:pPr>
            <w:r w:rsidRPr="004005B7">
              <w:rPr>
                <w:color w:val="0F1115"/>
              </w:rPr>
              <w:t>2. Метод 635</w:t>
            </w:r>
          </w:p>
          <w:p w14:paraId="518B4B85" w14:textId="77777777" w:rsidR="00050D08" w:rsidRPr="004005B7" w:rsidRDefault="005436D3" w:rsidP="00962EB8">
            <w:pPr>
              <w:rPr>
                <w:color w:val="0F1115"/>
              </w:rPr>
            </w:pPr>
            <w:r w:rsidRPr="004005B7">
              <w:rPr>
                <w:color w:val="0F1115"/>
              </w:rPr>
              <w:t>3. Синектика</w:t>
            </w:r>
          </w:p>
          <w:p w14:paraId="67DD03DB" w14:textId="77777777" w:rsidR="00050D08" w:rsidRPr="004005B7" w:rsidRDefault="005436D3" w:rsidP="00962EB8">
            <w:pPr>
              <w:rPr>
                <w:color w:val="0F1115"/>
              </w:rPr>
            </w:pPr>
            <w:r w:rsidRPr="004005B7">
              <w:rPr>
                <w:color w:val="0F1115"/>
              </w:rPr>
              <w:t>4. Морфологический ящик</w:t>
            </w:r>
          </w:p>
          <w:p w14:paraId="24E9E0E5" w14:textId="77777777" w:rsidR="00050D08" w:rsidRPr="004005B7" w:rsidRDefault="004D443C" w:rsidP="00962EB8">
            <w:pPr>
              <w:rPr>
                <w:color w:val="0F1115"/>
              </w:rPr>
            </w:pPr>
          </w:p>
          <w:p w14:paraId="3B658017" w14:textId="77777777" w:rsidR="00050D08" w:rsidRPr="004005B7" w:rsidRDefault="005436D3" w:rsidP="00962EB8">
            <w:pPr>
              <w:rPr>
                <w:color w:val="0F1115"/>
              </w:rPr>
            </w:pPr>
            <w:r w:rsidRPr="004005B7">
              <w:rPr>
                <w:color w:val="0F1115"/>
              </w:rPr>
              <w:t>А) Метод, основанный на поиске аналогий для решения проблемы, с активным использованием ассоциативного мышления</w:t>
            </w:r>
          </w:p>
          <w:p w14:paraId="3FEFD676" w14:textId="77777777" w:rsidR="00050D08" w:rsidRPr="004005B7" w:rsidRDefault="005436D3" w:rsidP="00962EB8">
            <w:pPr>
              <w:rPr>
                <w:color w:val="0F1115"/>
              </w:rPr>
            </w:pPr>
            <w:r w:rsidRPr="004005B7">
              <w:rPr>
                <w:color w:val="0F1115"/>
              </w:rPr>
              <w:lastRenderedPageBreak/>
              <w:t>Б) Генерация идей в группе из 6 человек, где каждый за 5 минут записывает 3 идеи</w:t>
            </w:r>
          </w:p>
          <w:p w14:paraId="6F033A1E" w14:textId="77777777" w:rsidR="00050D08" w:rsidRPr="004005B7" w:rsidRDefault="005436D3" w:rsidP="00962EB8">
            <w:pPr>
              <w:rPr>
                <w:color w:val="0F1115"/>
              </w:rPr>
            </w:pPr>
            <w:r w:rsidRPr="004005B7">
              <w:rPr>
                <w:color w:val="0F1115"/>
              </w:rPr>
              <w:t>В) Многоаспектный анализ проблемы путем комбинирования ее характеристик в многомерной матрице</w:t>
            </w:r>
          </w:p>
          <w:p w14:paraId="69D97526" w14:textId="77777777" w:rsidR="00050D08" w:rsidRPr="004005B7" w:rsidRDefault="005436D3" w:rsidP="00962EB8">
            <w:pPr>
              <w:rPr>
                <w:color w:val="0F1115"/>
              </w:rPr>
            </w:pPr>
            <w:r w:rsidRPr="004005B7">
              <w:rPr>
                <w:color w:val="0F1115"/>
              </w:rPr>
              <w:t>Г) Метод коллективной генерации идей, разделенный на этапы свободного высказывания и последующей критической оценки</w:t>
            </w:r>
          </w:p>
        </w:tc>
        <w:tc>
          <w:tcPr>
            <w:tcW w:w="1909" w:type="pct"/>
            <w:hideMark/>
          </w:tcPr>
          <w:p w14:paraId="56703481" w14:textId="77777777" w:rsidR="00050D08" w:rsidRPr="004005B7" w:rsidRDefault="005436D3" w:rsidP="00962EB8">
            <w:pPr>
              <w:rPr>
                <w:color w:val="0F1115"/>
              </w:rPr>
            </w:pPr>
            <w:r w:rsidRPr="004005B7">
              <w:rPr>
                <w:color w:val="0F1115"/>
              </w:rPr>
              <w:lastRenderedPageBreak/>
              <w:t>1-Г, 2-Б, 3-А, 4-В</w:t>
            </w:r>
          </w:p>
        </w:tc>
        <w:tc>
          <w:tcPr>
            <w:tcW w:w="659" w:type="pct"/>
            <w:hideMark/>
          </w:tcPr>
          <w:p w14:paraId="299B22D0" w14:textId="77777777" w:rsidR="00050D08" w:rsidRPr="004005B7" w:rsidRDefault="005436D3" w:rsidP="00962EB8">
            <w:pPr>
              <w:rPr>
                <w:color w:val="0F1115"/>
              </w:rPr>
            </w:pPr>
            <w:r w:rsidRPr="004005B7">
              <w:rPr>
                <w:color w:val="0F1115"/>
              </w:rPr>
              <w:t>УК-1.2</w:t>
            </w:r>
          </w:p>
        </w:tc>
      </w:tr>
      <w:tr w:rsidR="00050D08" w:rsidRPr="004005B7" w14:paraId="46678A4F" w14:textId="77777777" w:rsidTr="0036733B">
        <w:tc>
          <w:tcPr>
            <w:tcW w:w="371" w:type="pct"/>
            <w:hideMark/>
          </w:tcPr>
          <w:p w14:paraId="12D40EB3" w14:textId="77777777" w:rsidR="00050D08" w:rsidRPr="004005B7" w:rsidRDefault="005436D3" w:rsidP="00962EB8">
            <w:pPr>
              <w:rPr>
                <w:color w:val="0F1115"/>
              </w:rPr>
            </w:pPr>
            <w:r w:rsidRPr="004005B7">
              <w:rPr>
                <w:color w:val="0F1115"/>
              </w:rPr>
              <w:t>16</w:t>
            </w:r>
          </w:p>
        </w:tc>
        <w:tc>
          <w:tcPr>
            <w:tcW w:w="2061" w:type="pct"/>
            <w:hideMark/>
          </w:tcPr>
          <w:p w14:paraId="6C4494B5" w14:textId="77777777" w:rsidR="00050D08" w:rsidRPr="004005B7" w:rsidRDefault="005436D3" w:rsidP="00962EB8">
            <w:pPr>
              <w:rPr>
                <w:color w:val="0F1115"/>
              </w:rPr>
            </w:pPr>
            <w:r w:rsidRPr="004005B7">
              <w:rPr>
                <w:color w:val="0F1115"/>
              </w:rPr>
              <w:t>Установите соответствие между моделью принятия решений и ее сущностью:</w:t>
            </w:r>
          </w:p>
          <w:p w14:paraId="1E09DFFD" w14:textId="77777777" w:rsidR="00050D08" w:rsidRPr="004005B7" w:rsidRDefault="005436D3" w:rsidP="00962EB8">
            <w:pPr>
              <w:rPr>
                <w:color w:val="0F1115"/>
              </w:rPr>
            </w:pPr>
            <w:r w:rsidRPr="004005B7">
              <w:rPr>
                <w:color w:val="0F1115"/>
              </w:rPr>
              <w:t>1. Модель «организованной анархии»</w:t>
            </w:r>
          </w:p>
          <w:p w14:paraId="7BE2A6AD" w14:textId="77777777" w:rsidR="00050D08" w:rsidRPr="004005B7" w:rsidRDefault="005436D3" w:rsidP="00962EB8">
            <w:pPr>
              <w:rPr>
                <w:color w:val="0F1115"/>
              </w:rPr>
            </w:pPr>
            <w:r w:rsidRPr="004005B7">
              <w:rPr>
                <w:color w:val="0F1115"/>
              </w:rPr>
              <w:t>2. Политическая модель решений</w:t>
            </w:r>
          </w:p>
          <w:p w14:paraId="41213CC6" w14:textId="77777777" w:rsidR="00050D08" w:rsidRPr="004005B7" w:rsidRDefault="005436D3" w:rsidP="00962EB8">
            <w:pPr>
              <w:rPr>
                <w:color w:val="0F1115"/>
              </w:rPr>
            </w:pPr>
            <w:r w:rsidRPr="004005B7">
              <w:rPr>
                <w:color w:val="0F1115"/>
              </w:rPr>
              <w:t>3. Модель приращений</w:t>
            </w:r>
          </w:p>
          <w:p w14:paraId="33255092" w14:textId="77777777" w:rsidR="00050D08" w:rsidRPr="004005B7" w:rsidRDefault="004D443C" w:rsidP="00962EB8">
            <w:pPr>
              <w:rPr>
                <w:color w:val="0F1115"/>
              </w:rPr>
            </w:pPr>
          </w:p>
          <w:p w14:paraId="3990C64F" w14:textId="77777777" w:rsidR="00050D08" w:rsidRPr="004005B7" w:rsidRDefault="005436D3" w:rsidP="00962EB8">
            <w:pPr>
              <w:rPr>
                <w:color w:val="0F1115"/>
              </w:rPr>
            </w:pPr>
            <w:r w:rsidRPr="004005B7">
              <w:rPr>
                <w:color w:val="0F1115"/>
              </w:rPr>
              <w:t>А) Решение является результатом переговоров и борьбы между группами, преследующими свои интересы</w:t>
            </w:r>
          </w:p>
          <w:p w14:paraId="0214934E" w14:textId="77777777" w:rsidR="00050D08" w:rsidRPr="004005B7" w:rsidRDefault="005436D3" w:rsidP="00962EB8">
            <w:pPr>
              <w:rPr>
                <w:color w:val="0F1115"/>
              </w:rPr>
            </w:pPr>
            <w:r w:rsidRPr="004005B7">
              <w:rPr>
                <w:color w:val="0F1115"/>
              </w:rPr>
              <w:t>Б) Выбор делается на основе небольших, последовательных «шагов», не требующих радикальных изменений</w:t>
            </w:r>
          </w:p>
          <w:p w14:paraId="6A63B934" w14:textId="77777777" w:rsidR="00050D08" w:rsidRPr="004005B7" w:rsidRDefault="005436D3" w:rsidP="00962EB8">
            <w:pPr>
              <w:rPr>
                <w:color w:val="0F1115"/>
              </w:rPr>
            </w:pPr>
            <w:r w:rsidRPr="004005B7">
              <w:rPr>
                <w:color w:val="0F1115"/>
              </w:rPr>
              <w:t>В) Решения принимаются в условиях неопределенности и расплывчатых целей, когда предпочтения, технологии и участники постоянно меняются</w:t>
            </w:r>
          </w:p>
        </w:tc>
        <w:tc>
          <w:tcPr>
            <w:tcW w:w="1909" w:type="pct"/>
            <w:hideMark/>
          </w:tcPr>
          <w:p w14:paraId="0EC4DDA2" w14:textId="77777777" w:rsidR="00050D08" w:rsidRPr="004005B7" w:rsidRDefault="005436D3" w:rsidP="00962EB8">
            <w:pPr>
              <w:rPr>
                <w:color w:val="0F1115"/>
              </w:rPr>
            </w:pPr>
            <w:r w:rsidRPr="004005B7">
              <w:rPr>
                <w:color w:val="0F1115"/>
              </w:rPr>
              <w:t>1-В, 2-А, 3-Б</w:t>
            </w:r>
          </w:p>
        </w:tc>
        <w:tc>
          <w:tcPr>
            <w:tcW w:w="659" w:type="pct"/>
            <w:hideMark/>
          </w:tcPr>
          <w:p w14:paraId="31773CE2" w14:textId="77777777" w:rsidR="00050D08" w:rsidRPr="004005B7" w:rsidRDefault="005436D3" w:rsidP="00962EB8">
            <w:pPr>
              <w:rPr>
                <w:color w:val="0F1115"/>
              </w:rPr>
            </w:pPr>
            <w:r w:rsidRPr="004005B7">
              <w:rPr>
                <w:color w:val="0F1115"/>
              </w:rPr>
              <w:t>УК-3.2</w:t>
            </w:r>
          </w:p>
        </w:tc>
      </w:tr>
      <w:tr w:rsidR="00050D08" w:rsidRPr="004005B7" w14:paraId="67EAD2E4" w14:textId="77777777" w:rsidTr="0036733B">
        <w:tc>
          <w:tcPr>
            <w:tcW w:w="371" w:type="pct"/>
            <w:hideMark/>
          </w:tcPr>
          <w:p w14:paraId="0D31DB3C" w14:textId="77777777" w:rsidR="00050D08" w:rsidRPr="004005B7" w:rsidRDefault="005436D3" w:rsidP="00962EB8">
            <w:pPr>
              <w:rPr>
                <w:color w:val="0F1115"/>
              </w:rPr>
            </w:pPr>
            <w:r w:rsidRPr="004005B7">
              <w:rPr>
                <w:color w:val="0F1115"/>
              </w:rPr>
              <w:t>17</w:t>
            </w:r>
          </w:p>
        </w:tc>
        <w:tc>
          <w:tcPr>
            <w:tcW w:w="2061" w:type="pct"/>
            <w:hideMark/>
          </w:tcPr>
          <w:p w14:paraId="4CB43ACD" w14:textId="77777777" w:rsidR="00050D08" w:rsidRPr="004005B7" w:rsidRDefault="005436D3" w:rsidP="00962EB8">
            <w:pPr>
              <w:rPr>
                <w:color w:val="0F1115"/>
              </w:rPr>
            </w:pPr>
            <w:r w:rsidRPr="004005B7">
              <w:rPr>
                <w:color w:val="0F1115"/>
              </w:rPr>
              <w:t>Установите соответствие между правилом принятия решений в условиях неопределенности и его сущностью:</w:t>
            </w:r>
          </w:p>
          <w:p w14:paraId="3940B88B" w14:textId="77777777" w:rsidR="00050D08" w:rsidRPr="004005B7" w:rsidRDefault="005436D3" w:rsidP="00962EB8">
            <w:pPr>
              <w:rPr>
                <w:color w:val="0F1115"/>
              </w:rPr>
            </w:pPr>
            <w:r w:rsidRPr="004005B7">
              <w:rPr>
                <w:color w:val="0F1115"/>
              </w:rPr>
              <w:t>1. Правило Гурвича</w:t>
            </w:r>
          </w:p>
          <w:p w14:paraId="02F47FD2" w14:textId="77777777" w:rsidR="00050D08" w:rsidRPr="004005B7" w:rsidRDefault="005436D3" w:rsidP="00962EB8">
            <w:pPr>
              <w:rPr>
                <w:color w:val="0F1115"/>
              </w:rPr>
            </w:pPr>
            <w:r w:rsidRPr="004005B7">
              <w:rPr>
                <w:color w:val="0F1115"/>
              </w:rPr>
              <w:t>2. Правило Сэвиджа</w:t>
            </w:r>
          </w:p>
          <w:p w14:paraId="78D84E2A" w14:textId="77777777" w:rsidR="00050D08" w:rsidRPr="004005B7" w:rsidRDefault="005436D3" w:rsidP="00962EB8">
            <w:pPr>
              <w:rPr>
                <w:color w:val="0F1115"/>
              </w:rPr>
            </w:pPr>
            <w:r w:rsidRPr="004005B7">
              <w:rPr>
                <w:color w:val="0F1115"/>
              </w:rPr>
              <w:t>3. Правило Лапласа</w:t>
            </w:r>
          </w:p>
          <w:p w14:paraId="1D3B87EA" w14:textId="77777777" w:rsidR="00050D08" w:rsidRPr="004005B7" w:rsidRDefault="005436D3" w:rsidP="00962EB8">
            <w:pPr>
              <w:rPr>
                <w:color w:val="0F1115"/>
              </w:rPr>
            </w:pPr>
            <w:r w:rsidRPr="004005B7">
              <w:rPr>
                <w:color w:val="0F1115"/>
              </w:rPr>
              <w:t>4. Максимакс-правило</w:t>
            </w:r>
          </w:p>
          <w:p w14:paraId="0FD9E0B8" w14:textId="77777777" w:rsidR="00050D08" w:rsidRPr="004005B7" w:rsidRDefault="004D443C" w:rsidP="00962EB8">
            <w:pPr>
              <w:rPr>
                <w:color w:val="0F1115"/>
              </w:rPr>
            </w:pPr>
          </w:p>
          <w:p w14:paraId="348EBBFA" w14:textId="77777777" w:rsidR="00050D08" w:rsidRPr="004005B7" w:rsidRDefault="005436D3" w:rsidP="00962EB8">
            <w:pPr>
              <w:rPr>
                <w:color w:val="0F1115"/>
              </w:rPr>
            </w:pPr>
            <w:r w:rsidRPr="004005B7">
              <w:rPr>
                <w:color w:val="0F1115"/>
              </w:rPr>
              <w:t>А) Правило крайнего оптимизма, ориентация на максимально возможный выигрыш</w:t>
            </w:r>
          </w:p>
          <w:p w14:paraId="62CE2415" w14:textId="77777777" w:rsidR="00050D08" w:rsidRPr="004005B7" w:rsidRDefault="005436D3" w:rsidP="00962EB8">
            <w:pPr>
              <w:rPr>
                <w:color w:val="0F1115"/>
              </w:rPr>
            </w:pPr>
            <w:r w:rsidRPr="004005B7">
              <w:rPr>
                <w:color w:val="0F1115"/>
              </w:rPr>
              <w:t>Б) Минимизация сожалений об упущенной выгоде</w:t>
            </w:r>
          </w:p>
          <w:p w14:paraId="194B37A9" w14:textId="77777777" w:rsidR="00050D08" w:rsidRPr="004005B7" w:rsidRDefault="005436D3" w:rsidP="00962EB8">
            <w:pPr>
              <w:rPr>
                <w:color w:val="0F1115"/>
              </w:rPr>
            </w:pPr>
            <w:r w:rsidRPr="004005B7">
              <w:rPr>
                <w:color w:val="0F1115"/>
              </w:rPr>
              <w:t>В) Компромисс между оптимизмом и пессимизмом с использованием коэффициента доверия</w:t>
            </w:r>
          </w:p>
          <w:p w14:paraId="75A315CC" w14:textId="77777777" w:rsidR="00050D08" w:rsidRPr="004005B7" w:rsidRDefault="005436D3" w:rsidP="00962EB8">
            <w:pPr>
              <w:rPr>
                <w:color w:val="0F1115"/>
              </w:rPr>
            </w:pPr>
            <w:r w:rsidRPr="004005B7">
              <w:rPr>
                <w:color w:val="0F1115"/>
              </w:rPr>
              <w:t>Г) Принцип недостаточного основания, при котором все состояния среды полагаются равновероятными</w:t>
            </w:r>
          </w:p>
        </w:tc>
        <w:tc>
          <w:tcPr>
            <w:tcW w:w="1909" w:type="pct"/>
            <w:hideMark/>
          </w:tcPr>
          <w:p w14:paraId="0C883749" w14:textId="77777777" w:rsidR="00050D08" w:rsidRPr="004005B7" w:rsidRDefault="005436D3" w:rsidP="00962EB8">
            <w:pPr>
              <w:rPr>
                <w:color w:val="0F1115"/>
              </w:rPr>
            </w:pPr>
            <w:r w:rsidRPr="004005B7">
              <w:rPr>
                <w:color w:val="0F1115"/>
              </w:rPr>
              <w:t>1-В, 2-Б, 3-Г, 4-А</w:t>
            </w:r>
          </w:p>
        </w:tc>
        <w:tc>
          <w:tcPr>
            <w:tcW w:w="659" w:type="pct"/>
            <w:hideMark/>
          </w:tcPr>
          <w:p w14:paraId="60BDAEE1" w14:textId="77777777" w:rsidR="00050D08" w:rsidRPr="004005B7" w:rsidRDefault="005436D3" w:rsidP="00962EB8">
            <w:pPr>
              <w:rPr>
                <w:color w:val="0F1115"/>
              </w:rPr>
            </w:pPr>
            <w:r w:rsidRPr="004005B7">
              <w:rPr>
                <w:color w:val="0F1115"/>
              </w:rPr>
              <w:t>УК-1.2</w:t>
            </w:r>
          </w:p>
        </w:tc>
      </w:tr>
      <w:tr w:rsidR="00050D08" w:rsidRPr="004005B7" w14:paraId="4FBB10EA" w14:textId="77777777" w:rsidTr="0036733B">
        <w:tc>
          <w:tcPr>
            <w:tcW w:w="371" w:type="pct"/>
            <w:hideMark/>
          </w:tcPr>
          <w:p w14:paraId="36A956E9" w14:textId="77777777" w:rsidR="00050D08" w:rsidRPr="004005B7" w:rsidRDefault="005436D3" w:rsidP="00962EB8">
            <w:pPr>
              <w:rPr>
                <w:color w:val="0F1115"/>
              </w:rPr>
            </w:pPr>
            <w:r w:rsidRPr="004005B7">
              <w:rPr>
                <w:color w:val="0F1115"/>
              </w:rPr>
              <w:lastRenderedPageBreak/>
              <w:t>18</w:t>
            </w:r>
          </w:p>
        </w:tc>
        <w:tc>
          <w:tcPr>
            <w:tcW w:w="2061" w:type="pct"/>
            <w:hideMark/>
          </w:tcPr>
          <w:p w14:paraId="1977F992" w14:textId="77777777" w:rsidR="00050D08" w:rsidRPr="004005B7" w:rsidRDefault="005436D3" w:rsidP="00962EB8">
            <w:pPr>
              <w:rPr>
                <w:color w:val="0F1115"/>
              </w:rPr>
            </w:pPr>
            <w:r w:rsidRPr="004005B7">
              <w:rPr>
                <w:color w:val="0F1115"/>
              </w:rPr>
              <w:t>Установите соответствие между названием схемы принятия решений и ее автором (разработчиком):</w:t>
            </w:r>
          </w:p>
          <w:p w14:paraId="2AAE101C" w14:textId="77777777" w:rsidR="00050D08" w:rsidRPr="004005B7" w:rsidRDefault="005436D3" w:rsidP="00962EB8">
            <w:pPr>
              <w:rPr>
                <w:color w:val="0F1115"/>
              </w:rPr>
            </w:pPr>
            <w:r w:rsidRPr="004005B7">
              <w:rPr>
                <w:color w:val="0F1115"/>
              </w:rPr>
              <w:t>1. Схема, делающая акцент на анализе системных элементов проблемы</w:t>
            </w:r>
          </w:p>
          <w:p w14:paraId="72ACD33E" w14:textId="77777777" w:rsidR="00050D08" w:rsidRPr="004005B7" w:rsidRDefault="005436D3" w:rsidP="00962EB8">
            <w:pPr>
              <w:rPr>
                <w:color w:val="0F1115"/>
              </w:rPr>
            </w:pPr>
            <w:r w:rsidRPr="004005B7">
              <w:rPr>
                <w:color w:val="0F1115"/>
              </w:rPr>
              <w:t>2. Схема, описывающая пять фаз процесса принятия решений (от определения проблемы до оценки)</w:t>
            </w:r>
          </w:p>
          <w:p w14:paraId="6B30DFE4" w14:textId="77777777" w:rsidR="00050D08" w:rsidRPr="004005B7" w:rsidRDefault="005436D3" w:rsidP="00962EB8">
            <w:pPr>
              <w:rPr>
                <w:color w:val="0F1115"/>
              </w:rPr>
            </w:pPr>
            <w:r w:rsidRPr="004005B7">
              <w:rPr>
                <w:color w:val="0F1115"/>
              </w:rPr>
              <w:t>3. Схема, основанная на прикладном системном исследовании и постановке задач</w:t>
            </w:r>
          </w:p>
          <w:p w14:paraId="4D0A1D19" w14:textId="77777777" w:rsidR="00050D08" w:rsidRPr="004005B7" w:rsidRDefault="004D443C" w:rsidP="00962EB8">
            <w:pPr>
              <w:rPr>
                <w:color w:val="0F1115"/>
              </w:rPr>
            </w:pPr>
          </w:p>
          <w:p w14:paraId="180B17E2" w14:textId="77777777" w:rsidR="00050D08" w:rsidRPr="004005B7" w:rsidRDefault="005436D3" w:rsidP="00962EB8">
            <w:pPr>
              <w:rPr>
                <w:color w:val="0F1115"/>
              </w:rPr>
            </w:pPr>
            <w:r w:rsidRPr="004005B7">
              <w:rPr>
                <w:color w:val="0F1115"/>
              </w:rPr>
              <w:t>А) Схема по Оптнеру</w:t>
            </w:r>
          </w:p>
          <w:p w14:paraId="7C9FFDBC" w14:textId="77777777" w:rsidR="00050D08" w:rsidRPr="004005B7" w:rsidRDefault="005436D3" w:rsidP="00962EB8">
            <w:pPr>
              <w:rPr>
                <w:color w:val="0F1115"/>
              </w:rPr>
            </w:pPr>
            <w:r w:rsidRPr="004005B7">
              <w:rPr>
                <w:color w:val="0F1115"/>
              </w:rPr>
              <w:t>Б) Схема по Перегудову и Тарасенко</w:t>
            </w:r>
          </w:p>
          <w:p w14:paraId="20D5FDD3" w14:textId="77777777" w:rsidR="00050D08" w:rsidRPr="004005B7" w:rsidRDefault="005436D3" w:rsidP="00962EB8">
            <w:pPr>
              <w:rPr>
                <w:color w:val="0F1115"/>
              </w:rPr>
            </w:pPr>
            <w:r w:rsidRPr="004005B7">
              <w:rPr>
                <w:color w:val="0F1115"/>
              </w:rPr>
              <w:t>В) Схема по Янгу</w:t>
            </w:r>
          </w:p>
        </w:tc>
        <w:tc>
          <w:tcPr>
            <w:tcW w:w="1909" w:type="pct"/>
            <w:hideMark/>
          </w:tcPr>
          <w:p w14:paraId="4C774A1D" w14:textId="77777777" w:rsidR="00050D08" w:rsidRPr="004005B7" w:rsidRDefault="005436D3" w:rsidP="00962EB8">
            <w:pPr>
              <w:rPr>
                <w:color w:val="0F1115"/>
              </w:rPr>
            </w:pPr>
            <w:r w:rsidRPr="004005B7">
              <w:rPr>
                <w:color w:val="0F1115"/>
              </w:rPr>
              <w:t>1-А, 2-В, 3-Б</w:t>
            </w:r>
          </w:p>
        </w:tc>
        <w:tc>
          <w:tcPr>
            <w:tcW w:w="659" w:type="pct"/>
            <w:hideMark/>
          </w:tcPr>
          <w:p w14:paraId="176318CC" w14:textId="77777777" w:rsidR="00050D08" w:rsidRPr="004005B7" w:rsidRDefault="005436D3" w:rsidP="00962EB8">
            <w:pPr>
              <w:rPr>
                <w:color w:val="0F1115"/>
              </w:rPr>
            </w:pPr>
            <w:r w:rsidRPr="004005B7">
              <w:rPr>
                <w:color w:val="0F1115"/>
              </w:rPr>
              <w:t>УК-1.1</w:t>
            </w:r>
          </w:p>
        </w:tc>
      </w:tr>
      <w:tr w:rsidR="00050D08" w:rsidRPr="004005B7" w14:paraId="3BF2665D" w14:textId="77777777" w:rsidTr="0036733B">
        <w:tc>
          <w:tcPr>
            <w:tcW w:w="371" w:type="pct"/>
            <w:hideMark/>
          </w:tcPr>
          <w:p w14:paraId="5684D3CC" w14:textId="77777777" w:rsidR="00050D08" w:rsidRPr="004005B7" w:rsidRDefault="005436D3" w:rsidP="00962EB8">
            <w:pPr>
              <w:rPr>
                <w:color w:val="0F1115"/>
              </w:rPr>
            </w:pPr>
            <w:r w:rsidRPr="004005B7">
              <w:rPr>
                <w:color w:val="0F1115"/>
              </w:rPr>
              <w:t>19</w:t>
            </w:r>
          </w:p>
        </w:tc>
        <w:tc>
          <w:tcPr>
            <w:tcW w:w="2061" w:type="pct"/>
            <w:hideMark/>
          </w:tcPr>
          <w:p w14:paraId="40BE1D70" w14:textId="77777777" w:rsidR="00050D08" w:rsidRPr="004005B7" w:rsidRDefault="005436D3" w:rsidP="00962EB8">
            <w:pPr>
              <w:rPr>
                <w:color w:val="0F1115"/>
              </w:rPr>
            </w:pPr>
            <w:r w:rsidRPr="004005B7">
              <w:rPr>
                <w:color w:val="0F1115"/>
              </w:rPr>
              <w:t>Установите соответствие между видом управленческого решения и его примером в сфере информационной безопасности:</w:t>
            </w:r>
          </w:p>
          <w:p w14:paraId="587C33D8" w14:textId="77777777" w:rsidR="00050D08" w:rsidRPr="004005B7" w:rsidRDefault="005436D3" w:rsidP="00962EB8">
            <w:pPr>
              <w:rPr>
                <w:color w:val="0F1115"/>
              </w:rPr>
            </w:pPr>
            <w:r w:rsidRPr="004005B7">
              <w:rPr>
                <w:color w:val="0F1115"/>
              </w:rPr>
              <w:t>1. Стратегическое решение</w:t>
            </w:r>
          </w:p>
          <w:p w14:paraId="2FDDBD5C" w14:textId="77777777" w:rsidR="00050D08" w:rsidRPr="004005B7" w:rsidRDefault="005436D3" w:rsidP="00962EB8">
            <w:pPr>
              <w:rPr>
                <w:color w:val="0F1115"/>
              </w:rPr>
            </w:pPr>
            <w:r w:rsidRPr="004005B7">
              <w:rPr>
                <w:color w:val="0F1115"/>
              </w:rPr>
              <w:t>2. Тактическое решение</w:t>
            </w:r>
          </w:p>
          <w:p w14:paraId="68B64EBB" w14:textId="77777777" w:rsidR="00050D08" w:rsidRPr="004005B7" w:rsidRDefault="005436D3" w:rsidP="00962EB8">
            <w:pPr>
              <w:rPr>
                <w:color w:val="0F1115"/>
              </w:rPr>
            </w:pPr>
            <w:r w:rsidRPr="004005B7">
              <w:rPr>
                <w:color w:val="0F1115"/>
              </w:rPr>
              <w:t>3. Оперативное решение</w:t>
            </w:r>
          </w:p>
          <w:p w14:paraId="34F753BF" w14:textId="77777777" w:rsidR="00050D08" w:rsidRPr="004005B7" w:rsidRDefault="004D443C" w:rsidP="00962EB8">
            <w:pPr>
              <w:rPr>
                <w:color w:val="0F1115"/>
              </w:rPr>
            </w:pPr>
          </w:p>
          <w:p w14:paraId="0F548AE0" w14:textId="77777777" w:rsidR="00050D08" w:rsidRPr="004005B7" w:rsidRDefault="005436D3" w:rsidP="00962EB8">
            <w:pPr>
              <w:rPr>
                <w:color w:val="0F1115"/>
              </w:rPr>
            </w:pPr>
            <w:r w:rsidRPr="004005B7">
              <w:rPr>
                <w:color w:val="0F1115"/>
              </w:rPr>
              <w:t>А) Внедрение системы обнаружения вторжений (IDS/IPS) для защиты периметра сети в ответ на участившиеся атаки</w:t>
            </w:r>
          </w:p>
          <w:p w14:paraId="3960679A" w14:textId="77777777" w:rsidR="00050D08" w:rsidRPr="004005B7" w:rsidRDefault="005436D3" w:rsidP="00962EB8">
            <w:pPr>
              <w:rPr>
                <w:color w:val="0F1115"/>
              </w:rPr>
            </w:pPr>
            <w:r w:rsidRPr="004005B7">
              <w:rPr>
                <w:color w:val="0F1115"/>
              </w:rPr>
              <w:t>Б) Реагирование на инцидент ИБ командой SOC по утвержденному регламенту</w:t>
            </w:r>
          </w:p>
          <w:p w14:paraId="42734993" w14:textId="77777777" w:rsidR="00050D08" w:rsidRPr="004005B7" w:rsidRDefault="005436D3" w:rsidP="00962EB8">
            <w:pPr>
              <w:rPr>
                <w:color w:val="0F1115"/>
              </w:rPr>
            </w:pPr>
            <w:r w:rsidRPr="004005B7">
              <w:rPr>
                <w:color w:val="0F1115"/>
              </w:rPr>
              <w:t>В) Утверждение политики информационной безопасности организации на 3 года, определяющей приоритеты защиты активов</w:t>
            </w:r>
          </w:p>
        </w:tc>
        <w:tc>
          <w:tcPr>
            <w:tcW w:w="1909" w:type="pct"/>
            <w:hideMark/>
          </w:tcPr>
          <w:p w14:paraId="5BDA62F1" w14:textId="77777777" w:rsidR="00050D08" w:rsidRPr="004005B7" w:rsidRDefault="005436D3" w:rsidP="00962EB8">
            <w:pPr>
              <w:rPr>
                <w:color w:val="0F1115"/>
              </w:rPr>
            </w:pPr>
            <w:r w:rsidRPr="004005B7">
              <w:rPr>
                <w:color w:val="0F1115"/>
              </w:rPr>
              <w:t>1-В, 2-А, 3-Б</w:t>
            </w:r>
          </w:p>
        </w:tc>
        <w:tc>
          <w:tcPr>
            <w:tcW w:w="659" w:type="pct"/>
            <w:hideMark/>
          </w:tcPr>
          <w:p w14:paraId="6412AFE2" w14:textId="77777777" w:rsidR="00050D08" w:rsidRPr="004005B7" w:rsidRDefault="005436D3" w:rsidP="00962EB8">
            <w:pPr>
              <w:rPr>
                <w:color w:val="0F1115"/>
              </w:rPr>
            </w:pPr>
            <w:r w:rsidRPr="004005B7">
              <w:rPr>
                <w:color w:val="0F1115"/>
              </w:rPr>
              <w:t>ПК-4.2</w:t>
            </w:r>
          </w:p>
        </w:tc>
      </w:tr>
      <w:tr w:rsidR="00050D08" w:rsidRPr="004005B7" w14:paraId="33898417" w14:textId="77777777" w:rsidTr="0036733B">
        <w:tc>
          <w:tcPr>
            <w:tcW w:w="371" w:type="pct"/>
            <w:hideMark/>
          </w:tcPr>
          <w:p w14:paraId="5D4DE1E3" w14:textId="77777777" w:rsidR="00050D08" w:rsidRPr="004005B7" w:rsidRDefault="005436D3" w:rsidP="00962EB8">
            <w:pPr>
              <w:rPr>
                <w:color w:val="0F1115"/>
              </w:rPr>
            </w:pPr>
            <w:r w:rsidRPr="004005B7">
              <w:rPr>
                <w:color w:val="0F1115"/>
              </w:rPr>
              <w:t>20</w:t>
            </w:r>
          </w:p>
        </w:tc>
        <w:tc>
          <w:tcPr>
            <w:tcW w:w="2061" w:type="pct"/>
            <w:hideMark/>
          </w:tcPr>
          <w:p w14:paraId="0FDFB515" w14:textId="77777777" w:rsidR="00050D08" w:rsidRPr="004005B7" w:rsidRDefault="005436D3" w:rsidP="00962EB8">
            <w:pPr>
              <w:rPr>
                <w:color w:val="0F1115"/>
              </w:rPr>
            </w:pPr>
            <w:r w:rsidRPr="004005B7">
              <w:rPr>
                <w:color w:val="0F1115"/>
              </w:rPr>
              <w:t>Установите соответствие между понятием из теории принятия решений и его определением:</w:t>
            </w:r>
          </w:p>
          <w:p w14:paraId="1432A486" w14:textId="77777777" w:rsidR="00050D08" w:rsidRPr="004005B7" w:rsidRDefault="005436D3" w:rsidP="00962EB8">
            <w:pPr>
              <w:rPr>
                <w:color w:val="0F1115"/>
              </w:rPr>
            </w:pPr>
            <w:r w:rsidRPr="004005B7">
              <w:rPr>
                <w:color w:val="0F1115"/>
              </w:rPr>
              <w:t>1. Фундаментальная цель</w:t>
            </w:r>
          </w:p>
          <w:p w14:paraId="75DE5D80" w14:textId="77777777" w:rsidR="00050D08" w:rsidRPr="004005B7" w:rsidRDefault="005436D3" w:rsidP="00962EB8">
            <w:pPr>
              <w:rPr>
                <w:color w:val="0F1115"/>
              </w:rPr>
            </w:pPr>
            <w:r w:rsidRPr="004005B7">
              <w:rPr>
                <w:color w:val="0F1115"/>
              </w:rPr>
              <w:t>2. Инструментальная цель</w:t>
            </w:r>
          </w:p>
          <w:p w14:paraId="6EB5F9DF" w14:textId="77777777" w:rsidR="00050D08" w:rsidRPr="004005B7" w:rsidRDefault="005436D3" w:rsidP="00962EB8">
            <w:pPr>
              <w:rPr>
                <w:color w:val="0F1115"/>
              </w:rPr>
            </w:pPr>
            <w:r w:rsidRPr="004005B7">
              <w:rPr>
                <w:color w:val="0F1115"/>
              </w:rPr>
              <w:t>3. Критерий решения</w:t>
            </w:r>
          </w:p>
          <w:p w14:paraId="563FE250" w14:textId="77777777" w:rsidR="00050D08" w:rsidRPr="004005B7" w:rsidRDefault="005436D3" w:rsidP="00962EB8">
            <w:pPr>
              <w:rPr>
                <w:color w:val="0F1115"/>
              </w:rPr>
            </w:pPr>
            <w:r w:rsidRPr="004005B7">
              <w:rPr>
                <w:color w:val="0F1115"/>
              </w:rPr>
              <w:t>4. Альтернатива</w:t>
            </w:r>
          </w:p>
          <w:p w14:paraId="6BD9EC1B" w14:textId="77777777" w:rsidR="00050D08" w:rsidRPr="004005B7" w:rsidRDefault="004D443C" w:rsidP="00962EB8">
            <w:pPr>
              <w:rPr>
                <w:color w:val="0F1115"/>
              </w:rPr>
            </w:pPr>
          </w:p>
          <w:p w14:paraId="2243A7DE" w14:textId="77777777" w:rsidR="00050D08" w:rsidRPr="004005B7" w:rsidRDefault="005436D3" w:rsidP="00962EB8">
            <w:pPr>
              <w:rPr>
                <w:color w:val="0F1115"/>
              </w:rPr>
            </w:pPr>
            <w:r w:rsidRPr="004005B7">
              <w:rPr>
                <w:color w:val="0F1115"/>
              </w:rPr>
              <w:lastRenderedPageBreak/>
              <w:t>А) Признак, на основании которого производится оценка и сравнение вариантов выбора</w:t>
            </w:r>
          </w:p>
          <w:p w14:paraId="188BC465" w14:textId="77777777" w:rsidR="00050D08" w:rsidRPr="004005B7" w:rsidRDefault="005436D3" w:rsidP="00962EB8">
            <w:pPr>
              <w:rPr>
                <w:color w:val="0F1115"/>
              </w:rPr>
            </w:pPr>
            <w:r w:rsidRPr="004005B7">
              <w:rPr>
                <w:color w:val="0F1115"/>
              </w:rPr>
              <w:t>Б) Одна из нескольких взаимоисключающих возможностей для выбора</w:t>
            </w:r>
          </w:p>
          <w:p w14:paraId="44FA1AE0" w14:textId="77777777" w:rsidR="00050D08" w:rsidRPr="004005B7" w:rsidRDefault="005436D3" w:rsidP="00962EB8">
            <w:pPr>
              <w:rPr>
                <w:color w:val="0F1115"/>
              </w:rPr>
            </w:pPr>
            <w:r w:rsidRPr="004005B7">
              <w:rPr>
                <w:color w:val="0F1115"/>
              </w:rPr>
              <w:t>В) Цель, достижение которой является необходимым условием или средством для достижения другой, более важной цели</w:t>
            </w:r>
          </w:p>
          <w:p w14:paraId="49E5E874" w14:textId="77777777" w:rsidR="00050D08" w:rsidRPr="004005B7" w:rsidRDefault="005436D3" w:rsidP="00962EB8">
            <w:pPr>
              <w:rPr>
                <w:color w:val="0F1115"/>
              </w:rPr>
            </w:pPr>
            <w:r w:rsidRPr="004005B7">
              <w:rPr>
                <w:color w:val="0F1115"/>
              </w:rPr>
              <w:t>Г) Конечное состояние, к которому стремятся, и которое является самоценным</w:t>
            </w:r>
          </w:p>
        </w:tc>
        <w:tc>
          <w:tcPr>
            <w:tcW w:w="1909" w:type="pct"/>
            <w:hideMark/>
          </w:tcPr>
          <w:p w14:paraId="14138542" w14:textId="77777777" w:rsidR="00050D08" w:rsidRPr="004005B7" w:rsidRDefault="005436D3" w:rsidP="00962EB8">
            <w:pPr>
              <w:rPr>
                <w:color w:val="0F1115"/>
              </w:rPr>
            </w:pPr>
            <w:r w:rsidRPr="004005B7">
              <w:rPr>
                <w:color w:val="0F1115"/>
              </w:rPr>
              <w:lastRenderedPageBreak/>
              <w:t>1-Г, 2-В, 3-А, 4-Б</w:t>
            </w:r>
          </w:p>
        </w:tc>
        <w:tc>
          <w:tcPr>
            <w:tcW w:w="659" w:type="pct"/>
            <w:hideMark/>
          </w:tcPr>
          <w:p w14:paraId="4BEBE3A8" w14:textId="77777777" w:rsidR="00050D08" w:rsidRPr="004005B7" w:rsidRDefault="005436D3" w:rsidP="00962EB8">
            <w:pPr>
              <w:rPr>
                <w:color w:val="0F1115"/>
              </w:rPr>
            </w:pPr>
            <w:r w:rsidRPr="004005B7">
              <w:rPr>
                <w:color w:val="0F1115"/>
              </w:rPr>
              <w:t>УК-1.1</w:t>
            </w:r>
          </w:p>
        </w:tc>
      </w:tr>
      <w:tr w:rsidR="00050D08" w:rsidRPr="004005B7" w14:paraId="73111BF0" w14:textId="77777777" w:rsidTr="0036733B">
        <w:tc>
          <w:tcPr>
            <w:tcW w:w="371" w:type="pct"/>
            <w:hideMark/>
          </w:tcPr>
          <w:p w14:paraId="3D9D3AF3" w14:textId="77777777" w:rsidR="00050D08" w:rsidRPr="004005B7" w:rsidRDefault="005436D3" w:rsidP="00962EB8">
            <w:pPr>
              <w:rPr>
                <w:color w:val="0F1115"/>
              </w:rPr>
            </w:pPr>
            <w:r w:rsidRPr="004005B7">
              <w:rPr>
                <w:color w:val="0F1115"/>
              </w:rPr>
              <w:t>21</w:t>
            </w:r>
          </w:p>
        </w:tc>
        <w:tc>
          <w:tcPr>
            <w:tcW w:w="2061" w:type="pct"/>
            <w:hideMark/>
          </w:tcPr>
          <w:p w14:paraId="53EB58E3" w14:textId="77777777" w:rsidR="00050D08" w:rsidRPr="004005B7" w:rsidRDefault="005436D3" w:rsidP="00962EB8">
            <w:pPr>
              <w:rPr>
                <w:color w:val="0F1115"/>
              </w:rPr>
            </w:pPr>
            <w:r w:rsidRPr="004005B7">
              <w:rPr>
                <w:color w:val="0F1115"/>
              </w:rPr>
              <w:t>Установите соответствие между функцией решения в системе управления и её проявлением на практике:</w:t>
            </w:r>
          </w:p>
          <w:p w14:paraId="06BDE9CA" w14:textId="77777777" w:rsidR="00050D08" w:rsidRPr="004005B7" w:rsidRDefault="005436D3" w:rsidP="00962EB8">
            <w:pPr>
              <w:rPr>
                <w:color w:val="0F1115"/>
              </w:rPr>
            </w:pPr>
            <w:r w:rsidRPr="004005B7">
              <w:rPr>
                <w:color w:val="0F1115"/>
              </w:rPr>
              <w:t>1. Направляющая функция</w:t>
            </w:r>
          </w:p>
          <w:p w14:paraId="3EBE9E62" w14:textId="77777777" w:rsidR="00050D08" w:rsidRPr="004005B7" w:rsidRDefault="005436D3" w:rsidP="00962EB8">
            <w:pPr>
              <w:rPr>
                <w:color w:val="0F1115"/>
              </w:rPr>
            </w:pPr>
            <w:r w:rsidRPr="004005B7">
              <w:rPr>
                <w:color w:val="0F1115"/>
              </w:rPr>
              <w:t>2. Координирующая функция</w:t>
            </w:r>
          </w:p>
          <w:p w14:paraId="31CEF1B1" w14:textId="77777777" w:rsidR="00050D08" w:rsidRPr="004005B7" w:rsidRDefault="005436D3" w:rsidP="00962EB8">
            <w:pPr>
              <w:rPr>
                <w:color w:val="0F1115"/>
              </w:rPr>
            </w:pPr>
            <w:r w:rsidRPr="004005B7">
              <w:rPr>
                <w:color w:val="0F1115"/>
              </w:rPr>
              <w:t>3. Обеспечивающая функция</w:t>
            </w:r>
          </w:p>
          <w:p w14:paraId="6B1ACFD7" w14:textId="77777777" w:rsidR="00050D08" w:rsidRPr="004005B7" w:rsidRDefault="004D443C" w:rsidP="00962EB8">
            <w:pPr>
              <w:rPr>
                <w:color w:val="0F1115"/>
              </w:rPr>
            </w:pPr>
          </w:p>
          <w:p w14:paraId="7EA46250" w14:textId="77777777" w:rsidR="00050D08" w:rsidRPr="004005B7" w:rsidRDefault="005436D3" w:rsidP="00962EB8">
            <w:pPr>
              <w:rPr>
                <w:color w:val="0F1115"/>
              </w:rPr>
            </w:pPr>
            <w:r w:rsidRPr="004005B7">
              <w:rPr>
                <w:color w:val="0F1115"/>
              </w:rPr>
              <w:t>А) Управленческое решение определяет, какие ресурсы и в каком объеме будут выделены для выполнения задач по обеспечению защиты информации</w:t>
            </w:r>
          </w:p>
          <w:p w14:paraId="035C96F8" w14:textId="77777777" w:rsidR="00050D08" w:rsidRPr="004005B7" w:rsidRDefault="005436D3" w:rsidP="00962EB8">
            <w:pPr>
              <w:rPr>
                <w:color w:val="0F1115"/>
              </w:rPr>
            </w:pPr>
            <w:r w:rsidRPr="004005B7">
              <w:rPr>
                <w:color w:val="0F1115"/>
              </w:rPr>
              <w:t>Б) В приказе о внедрении новой СЗИ указаны ответственные лица из разных отделов и порядок их взаимодействия</w:t>
            </w:r>
          </w:p>
          <w:p w14:paraId="12185DF8" w14:textId="77777777" w:rsidR="00050D08" w:rsidRPr="004005B7" w:rsidRDefault="005436D3" w:rsidP="00962EB8">
            <w:pPr>
              <w:rPr>
                <w:color w:val="0F1115"/>
              </w:rPr>
            </w:pPr>
            <w:r w:rsidRPr="004005B7">
              <w:rPr>
                <w:color w:val="0F1115"/>
              </w:rPr>
              <w:t>В) Приказ руководителя определяет цель и вектор развития системы защиты информации на ближайший год</w:t>
            </w:r>
          </w:p>
        </w:tc>
        <w:tc>
          <w:tcPr>
            <w:tcW w:w="1909" w:type="pct"/>
            <w:hideMark/>
          </w:tcPr>
          <w:p w14:paraId="4BD9BD92" w14:textId="77777777" w:rsidR="00050D08" w:rsidRPr="004005B7" w:rsidRDefault="005436D3" w:rsidP="00962EB8">
            <w:pPr>
              <w:rPr>
                <w:color w:val="0F1115"/>
              </w:rPr>
            </w:pPr>
            <w:r w:rsidRPr="004005B7">
              <w:rPr>
                <w:color w:val="0F1115"/>
              </w:rPr>
              <w:t>1-В, 2-Б, 3-А</w:t>
            </w:r>
          </w:p>
        </w:tc>
        <w:tc>
          <w:tcPr>
            <w:tcW w:w="659" w:type="pct"/>
            <w:hideMark/>
          </w:tcPr>
          <w:p w14:paraId="7B4A7901" w14:textId="77777777" w:rsidR="00050D08" w:rsidRPr="004005B7" w:rsidRDefault="005436D3" w:rsidP="00962EB8">
            <w:pPr>
              <w:rPr>
                <w:color w:val="0F1115"/>
              </w:rPr>
            </w:pPr>
            <w:r w:rsidRPr="004005B7">
              <w:rPr>
                <w:color w:val="0F1115"/>
              </w:rPr>
              <w:t>УК-2.1</w:t>
            </w:r>
          </w:p>
        </w:tc>
      </w:tr>
      <w:tr w:rsidR="00050D08" w:rsidRPr="004005B7" w14:paraId="43AA43DE" w14:textId="77777777" w:rsidTr="0036733B">
        <w:tc>
          <w:tcPr>
            <w:tcW w:w="371" w:type="pct"/>
            <w:hideMark/>
          </w:tcPr>
          <w:p w14:paraId="7269BAB3" w14:textId="77777777" w:rsidR="00050D08" w:rsidRPr="004005B7" w:rsidRDefault="005436D3" w:rsidP="00962EB8">
            <w:pPr>
              <w:rPr>
                <w:color w:val="0F1115"/>
              </w:rPr>
            </w:pPr>
            <w:r w:rsidRPr="004005B7">
              <w:rPr>
                <w:color w:val="0F1115"/>
              </w:rPr>
              <w:t>22</w:t>
            </w:r>
          </w:p>
        </w:tc>
        <w:tc>
          <w:tcPr>
            <w:tcW w:w="2061" w:type="pct"/>
            <w:hideMark/>
          </w:tcPr>
          <w:p w14:paraId="5D2C5040" w14:textId="77777777" w:rsidR="00050D08" w:rsidRPr="004005B7" w:rsidRDefault="005436D3" w:rsidP="00962EB8">
            <w:pPr>
              <w:rPr>
                <w:color w:val="0F1115"/>
              </w:rPr>
            </w:pPr>
            <w:r w:rsidRPr="004005B7">
              <w:rPr>
                <w:color w:val="0F1115"/>
              </w:rPr>
              <w:t>Установите соответствие между методом анализа проблем и его описанием:</w:t>
            </w:r>
          </w:p>
          <w:p w14:paraId="080F7E65" w14:textId="77777777" w:rsidR="00050D08" w:rsidRPr="004005B7" w:rsidRDefault="005436D3" w:rsidP="00962EB8">
            <w:pPr>
              <w:rPr>
                <w:color w:val="0F1115"/>
              </w:rPr>
            </w:pPr>
            <w:r w:rsidRPr="004005B7">
              <w:rPr>
                <w:color w:val="0F1115"/>
              </w:rPr>
              <w:t>1. INI-анализ (анализ важности-исполнения)</w:t>
            </w:r>
          </w:p>
          <w:p w14:paraId="5570A5AF" w14:textId="77777777" w:rsidR="00050D08" w:rsidRPr="004005B7" w:rsidRDefault="005436D3" w:rsidP="00962EB8">
            <w:pPr>
              <w:rPr>
                <w:color w:val="0F1115"/>
              </w:rPr>
            </w:pPr>
            <w:r w:rsidRPr="004005B7">
              <w:rPr>
                <w:color w:val="0F1115"/>
              </w:rPr>
              <w:t>2. SWOT-анализ</w:t>
            </w:r>
          </w:p>
          <w:p w14:paraId="5D90FEDE" w14:textId="77777777" w:rsidR="00050D08" w:rsidRPr="004005B7" w:rsidRDefault="005436D3" w:rsidP="00962EB8">
            <w:pPr>
              <w:rPr>
                <w:color w:val="0F1115"/>
              </w:rPr>
            </w:pPr>
            <w:r w:rsidRPr="004005B7">
              <w:rPr>
                <w:color w:val="0F1115"/>
              </w:rPr>
              <w:t>3. Построение дерева проблем</w:t>
            </w:r>
          </w:p>
          <w:p w14:paraId="1E8E71C1" w14:textId="77777777" w:rsidR="00050D08" w:rsidRPr="004005B7" w:rsidRDefault="004D443C" w:rsidP="00962EB8">
            <w:pPr>
              <w:rPr>
                <w:color w:val="0F1115"/>
              </w:rPr>
            </w:pPr>
          </w:p>
          <w:p w14:paraId="59AEAA31" w14:textId="77777777" w:rsidR="00050D08" w:rsidRPr="004005B7" w:rsidRDefault="005436D3" w:rsidP="00962EB8">
            <w:pPr>
              <w:rPr>
                <w:color w:val="0F1115"/>
              </w:rPr>
            </w:pPr>
            <w:r w:rsidRPr="004005B7">
              <w:rPr>
                <w:color w:val="0F1115"/>
              </w:rPr>
              <w:t>А) Метод, позволяющий выявить сильные и слабые стороны организации, а также возможности и угрозы внешней среды</w:t>
            </w:r>
          </w:p>
          <w:p w14:paraId="1CC3F2AB" w14:textId="77777777" w:rsidR="00050D08" w:rsidRPr="004005B7" w:rsidRDefault="005436D3" w:rsidP="00962EB8">
            <w:pPr>
              <w:rPr>
                <w:color w:val="0F1115"/>
              </w:rPr>
            </w:pPr>
            <w:r w:rsidRPr="004005B7">
              <w:rPr>
                <w:color w:val="0F1115"/>
              </w:rPr>
              <w:t>Б) Метод, помогающий ранжировать проблемы на основе оценки их важности и степени их решения в настоящий момент</w:t>
            </w:r>
          </w:p>
          <w:p w14:paraId="24414DEF" w14:textId="77777777" w:rsidR="00050D08" w:rsidRPr="004005B7" w:rsidRDefault="005436D3" w:rsidP="00962EB8">
            <w:pPr>
              <w:rPr>
                <w:color w:val="0F1115"/>
              </w:rPr>
            </w:pPr>
            <w:r w:rsidRPr="004005B7">
              <w:rPr>
                <w:color w:val="0F1115"/>
              </w:rPr>
              <w:lastRenderedPageBreak/>
              <w:t>В) Метод структурирования проблемы путем разделения её на подпроблемы, что облегчает поиск коренных причин</w:t>
            </w:r>
          </w:p>
        </w:tc>
        <w:tc>
          <w:tcPr>
            <w:tcW w:w="1909" w:type="pct"/>
            <w:hideMark/>
          </w:tcPr>
          <w:p w14:paraId="78578C0F" w14:textId="77777777" w:rsidR="00050D08" w:rsidRPr="004005B7" w:rsidRDefault="005436D3" w:rsidP="00962EB8">
            <w:pPr>
              <w:rPr>
                <w:color w:val="0F1115"/>
              </w:rPr>
            </w:pPr>
            <w:r w:rsidRPr="004005B7">
              <w:rPr>
                <w:color w:val="0F1115"/>
              </w:rPr>
              <w:lastRenderedPageBreak/>
              <w:t>1-Б, 2-А, 3-В</w:t>
            </w:r>
          </w:p>
        </w:tc>
        <w:tc>
          <w:tcPr>
            <w:tcW w:w="659" w:type="pct"/>
            <w:hideMark/>
          </w:tcPr>
          <w:p w14:paraId="51A50B2B" w14:textId="77777777" w:rsidR="00050D08" w:rsidRPr="004005B7" w:rsidRDefault="005436D3" w:rsidP="00962EB8">
            <w:pPr>
              <w:rPr>
                <w:color w:val="0F1115"/>
              </w:rPr>
            </w:pPr>
            <w:r w:rsidRPr="004005B7">
              <w:rPr>
                <w:color w:val="0F1115"/>
              </w:rPr>
              <w:t>ПК-4.2</w:t>
            </w:r>
          </w:p>
        </w:tc>
      </w:tr>
      <w:tr w:rsidR="00050D08" w:rsidRPr="004005B7" w14:paraId="7B69BCD8" w14:textId="77777777" w:rsidTr="0036733B">
        <w:tc>
          <w:tcPr>
            <w:tcW w:w="371" w:type="pct"/>
            <w:hideMark/>
          </w:tcPr>
          <w:p w14:paraId="75FA6DEB" w14:textId="77777777" w:rsidR="00050D08" w:rsidRPr="004005B7" w:rsidRDefault="005436D3" w:rsidP="00962EB8">
            <w:pPr>
              <w:rPr>
                <w:color w:val="0F1115"/>
              </w:rPr>
            </w:pPr>
            <w:r w:rsidRPr="004005B7">
              <w:rPr>
                <w:color w:val="0F1115"/>
              </w:rPr>
              <w:t>23</w:t>
            </w:r>
          </w:p>
        </w:tc>
        <w:tc>
          <w:tcPr>
            <w:tcW w:w="2061" w:type="pct"/>
            <w:hideMark/>
          </w:tcPr>
          <w:p w14:paraId="2357BB25" w14:textId="77777777" w:rsidR="00050D08" w:rsidRPr="004005B7" w:rsidRDefault="005436D3" w:rsidP="00962EB8">
            <w:pPr>
              <w:rPr>
                <w:color w:val="0F1115"/>
              </w:rPr>
            </w:pPr>
            <w:r w:rsidRPr="004005B7">
              <w:rPr>
                <w:color w:val="0F1115"/>
              </w:rPr>
              <w:t>Установите соответствие между моделью/эффектом из поведенческой экономики и её описанием:</w:t>
            </w:r>
          </w:p>
          <w:p w14:paraId="77B34E22" w14:textId="77777777" w:rsidR="00050D08" w:rsidRPr="004005B7" w:rsidRDefault="005436D3" w:rsidP="00962EB8">
            <w:pPr>
              <w:rPr>
                <w:color w:val="0F1115"/>
              </w:rPr>
            </w:pPr>
            <w:r w:rsidRPr="004005B7">
              <w:rPr>
                <w:color w:val="0F1115"/>
              </w:rPr>
              <w:t>1. «Дилемма контролера»</w:t>
            </w:r>
          </w:p>
          <w:p w14:paraId="34C96A6F" w14:textId="77777777" w:rsidR="00050D08" w:rsidRPr="004005B7" w:rsidRDefault="005436D3" w:rsidP="00962EB8">
            <w:pPr>
              <w:rPr>
                <w:color w:val="0F1115"/>
              </w:rPr>
            </w:pPr>
            <w:r w:rsidRPr="004005B7">
              <w:rPr>
                <w:color w:val="0F1115"/>
              </w:rPr>
              <w:t>2. Модель Homo Economicus</w:t>
            </w:r>
          </w:p>
          <w:p w14:paraId="2E04F65F" w14:textId="77777777" w:rsidR="00050D08" w:rsidRPr="004005B7" w:rsidRDefault="005436D3" w:rsidP="00962EB8">
            <w:pPr>
              <w:rPr>
                <w:color w:val="0F1115"/>
              </w:rPr>
            </w:pPr>
            <w:r w:rsidRPr="004005B7">
              <w:rPr>
                <w:color w:val="0F1115"/>
              </w:rPr>
              <w:t>3. Парадокс владения</w:t>
            </w:r>
          </w:p>
          <w:p w14:paraId="0F6C7062" w14:textId="77777777" w:rsidR="00050D08" w:rsidRPr="004005B7" w:rsidRDefault="004D443C" w:rsidP="00962EB8">
            <w:pPr>
              <w:rPr>
                <w:color w:val="0F1115"/>
              </w:rPr>
            </w:pPr>
          </w:p>
          <w:p w14:paraId="4E201939" w14:textId="77777777" w:rsidR="00050D08" w:rsidRPr="004005B7" w:rsidRDefault="005436D3" w:rsidP="00962EB8">
            <w:pPr>
              <w:rPr>
                <w:color w:val="0F1115"/>
              </w:rPr>
            </w:pPr>
            <w:r w:rsidRPr="004005B7">
              <w:rPr>
                <w:color w:val="0F1115"/>
              </w:rPr>
              <w:t>А) Субъективная ценность блага для человека выше, если он им уже владеет, чем до его приобретения</w:t>
            </w:r>
          </w:p>
          <w:p w14:paraId="40746D55" w14:textId="77777777" w:rsidR="00050D08" w:rsidRPr="004005B7" w:rsidRDefault="005436D3" w:rsidP="00962EB8">
            <w:pPr>
              <w:rPr>
                <w:color w:val="0F1115"/>
              </w:rPr>
            </w:pPr>
            <w:r w:rsidRPr="004005B7">
              <w:rPr>
                <w:color w:val="0F1115"/>
              </w:rPr>
              <w:t>Б) Модель, предполагающая абсолютную рациональность человека при принятии решений и полное владение информацией</w:t>
            </w:r>
          </w:p>
          <w:p w14:paraId="4D93369C" w14:textId="77777777" w:rsidR="00050D08" w:rsidRPr="004005B7" w:rsidRDefault="005436D3" w:rsidP="00962EB8">
            <w:pPr>
              <w:rPr>
                <w:color w:val="0F1115"/>
              </w:rPr>
            </w:pPr>
            <w:r w:rsidRPr="004005B7">
              <w:rPr>
                <w:color w:val="0F1115"/>
              </w:rPr>
              <w:t>В) Синдром нарастания недоверия, при котором в многоуровневой системе контроля каждый уровень стремится к избыточному контролю нижестоящего</w:t>
            </w:r>
          </w:p>
        </w:tc>
        <w:tc>
          <w:tcPr>
            <w:tcW w:w="1909" w:type="pct"/>
            <w:hideMark/>
          </w:tcPr>
          <w:p w14:paraId="23A2EB9F" w14:textId="77777777" w:rsidR="00050D08" w:rsidRPr="004005B7" w:rsidRDefault="005436D3" w:rsidP="00962EB8">
            <w:pPr>
              <w:rPr>
                <w:color w:val="0F1115"/>
              </w:rPr>
            </w:pPr>
            <w:r w:rsidRPr="004005B7">
              <w:rPr>
                <w:color w:val="0F1115"/>
              </w:rPr>
              <w:t>1-В, 2-Б, 3-А</w:t>
            </w:r>
          </w:p>
        </w:tc>
        <w:tc>
          <w:tcPr>
            <w:tcW w:w="659" w:type="pct"/>
            <w:hideMark/>
          </w:tcPr>
          <w:p w14:paraId="3C35EA49" w14:textId="77777777" w:rsidR="00050D08" w:rsidRPr="004005B7" w:rsidRDefault="005436D3" w:rsidP="00962EB8">
            <w:pPr>
              <w:rPr>
                <w:color w:val="0F1115"/>
              </w:rPr>
            </w:pPr>
            <w:r w:rsidRPr="004005B7">
              <w:rPr>
                <w:color w:val="0F1115"/>
              </w:rPr>
              <w:t>УК-12.2</w:t>
            </w:r>
          </w:p>
        </w:tc>
      </w:tr>
      <w:tr w:rsidR="00050D08" w:rsidRPr="004005B7" w14:paraId="2174D232" w14:textId="77777777" w:rsidTr="0036733B">
        <w:tc>
          <w:tcPr>
            <w:tcW w:w="371" w:type="pct"/>
            <w:hideMark/>
          </w:tcPr>
          <w:p w14:paraId="227EB1DE" w14:textId="77777777" w:rsidR="00050D08" w:rsidRPr="004005B7" w:rsidRDefault="005436D3" w:rsidP="00962EB8">
            <w:pPr>
              <w:rPr>
                <w:color w:val="0F1115"/>
              </w:rPr>
            </w:pPr>
            <w:r w:rsidRPr="004005B7">
              <w:rPr>
                <w:color w:val="0F1115"/>
              </w:rPr>
              <w:t>24</w:t>
            </w:r>
          </w:p>
        </w:tc>
        <w:tc>
          <w:tcPr>
            <w:tcW w:w="2061" w:type="pct"/>
            <w:hideMark/>
          </w:tcPr>
          <w:p w14:paraId="717A4DD0" w14:textId="77777777" w:rsidR="00050D08" w:rsidRPr="004005B7" w:rsidRDefault="005436D3" w:rsidP="00962EB8">
            <w:pPr>
              <w:rPr>
                <w:color w:val="0F1115"/>
              </w:rPr>
            </w:pPr>
            <w:r w:rsidRPr="004005B7">
              <w:rPr>
                <w:color w:val="0F1115"/>
              </w:rPr>
              <w:t>Установите соответствие между методом прогнозирования и его типом (количественный или качественный):</w:t>
            </w:r>
          </w:p>
          <w:p w14:paraId="7C081F4B" w14:textId="77777777" w:rsidR="00050D08" w:rsidRPr="004005B7" w:rsidRDefault="005436D3" w:rsidP="00962EB8">
            <w:pPr>
              <w:rPr>
                <w:color w:val="0F1115"/>
              </w:rPr>
            </w:pPr>
            <w:r w:rsidRPr="004005B7">
              <w:rPr>
                <w:color w:val="0F1115"/>
              </w:rPr>
              <w:t>1. Модель временных серий</w:t>
            </w:r>
          </w:p>
          <w:p w14:paraId="5EA56E77" w14:textId="77777777" w:rsidR="00050D08" w:rsidRPr="004005B7" w:rsidRDefault="005436D3" w:rsidP="00962EB8">
            <w:pPr>
              <w:rPr>
                <w:color w:val="0F1115"/>
              </w:rPr>
            </w:pPr>
            <w:r w:rsidRPr="004005B7">
              <w:rPr>
                <w:color w:val="0F1115"/>
              </w:rPr>
              <w:t>2. Метод Дельфи</w:t>
            </w:r>
          </w:p>
          <w:p w14:paraId="0B8BAC91" w14:textId="77777777" w:rsidR="00050D08" w:rsidRPr="004005B7" w:rsidRDefault="005436D3" w:rsidP="00962EB8">
            <w:pPr>
              <w:rPr>
                <w:color w:val="0F1115"/>
              </w:rPr>
            </w:pPr>
            <w:r w:rsidRPr="004005B7">
              <w:rPr>
                <w:color w:val="0F1115"/>
              </w:rPr>
              <w:t>3. Причинная модель (регрессия)</w:t>
            </w:r>
          </w:p>
          <w:p w14:paraId="0867E848" w14:textId="77777777" w:rsidR="00050D08" w:rsidRPr="004005B7" w:rsidRDefault="004D443C" w:rsidP="00962EB8">
            <w:pPr>
              <w:rPr>
                <w:color w:val="0F1115"/>
              </w:rPr>
            </w:pPr>
          </w:p>
          <w:p w14:paraId="1546CF13" w14:textId="77777777" w:rsidR="00050D08" w:rsidRPr="004005B7" w:rsidRDefault="005436D3" w:rsidP="00962EB8">
            <w:pPr>
              <w:rPr>
                <w:color w:val="0F1115"/>
              </w:rPr>
            </w:pPr>
            <w:r w:rsidRPr="004005B7">
              <w:rPr>
                <w:color w:val="0F1115"/>
              </w:rPr>
              <w:t>А) Качественный метод, основанный на анонимном опросе экспертов для выработки согласованного прогноза</w:t>
            </w:r>
          </w:p>
          <w:p w14:paraId="5882D93A" w14:textId="77777777" w:rsidR="00050D08" w:rsidRPr="004005B7" w:rsidRDefault="005436D3" w:rsidP="00962EB8">
            <w:pPr>
              <w:rPr>
                <w:color w:val="0F1115"/>
              </w:rPr>
            </w:pPr>
            <w:r w:rsidRPr="004005B7">
              <w:rPr>
                <w:color w:val="0F1115"/>
              </w:rPr>
              <w:t>Б) Количественный метод, выявляющий статистическую зависимость между прогнозируемой переменной и влияющими факторами</w:t>
            </w:r>
          </w:p>
          <w:p w14:paraId="2ED4714B" w14:textId="77777777" w:rsidR="00050D08" w:rsidRPr="004005B7" w:rsidRDefault="005436D3" w:rsidP="00962EB8">
            <w:pPr>
              <w:rPr>
                <w:color w:val="0F1115"/>
              </w:rPr>
            </w:pPr>
            <w:r w:rsidRPr="004005B7">
              <w:rPr>
                <w:color w:val="0F1115"/>
              </w:rPr>
              <w:t>В) Количественный метод, анализирующий поведение показателя во времени для выявления тренда и сезонности</w:t>
            </w:r>
          </w:p>
        </w:tc>
        <w:tc>
          <w:tcPr>
            <w:tcW w:w="1909" w:type="pct"/>
            <w:hideMark/>
          </w:tcPr>
          <w:p w14:paraId="270B2151" w14:textId="77777777" w:rsidR="00050D08" w:rsidRPr="004005B7" w:rsidRDefault="005436D3" w:rsidP="00962EB8">
            <w:pPr>
              <w:rPr>
                <w:color w:val="0F1115"/>
              </w:rPr>
            </w:pPr>
            <w:r w:rsidRPr="004005B7">
              <w:rPr>
                <w:color w:val="0F1115"/>
              </w:rPr>
              <w:t>1-В, 2-А, 3-Б</w:t>
            </w:r>
          </w:p>
        </w:tc>
        <w:tc>
          <w:tcPr>
            <w:tcW w:w="659" w:type="pct"/>
            <w:hideMark/>
          </w:tcPr>
          <w:p w14:paraId="7109D672" w14:textId="77777777" w:rsidR="00050D08" w:rsidRPr="004005B7" w:rsidRDefault="005436D3" w:rsidP="00962EB8">
            <w:pPr>
              <w:rPr>
                <w:color w:val="0F1115"/>
              </w:rPr>
            </w:pPr>
            <w:r w:rsidRPr="004005B7">
              <w:rPr>
                <w:color w:val="0F1115"/>
              </w:rPr>
              <w:t>УК-12.1</w:t>
            </w:r>
          </w:p>
        </w:tc>
      </w:tr>
      <w:tr w:rsidR="00050D08" w:rsidRPr="004005B7" w14:paraId="6A9BAA83" w14:textId="77777777" w:rsidTr="0036733B">
        <w:tc>
          <w:tcPr>
            <w:tcW w:w="371" w:type="pct"/>
            <w:hideMark/>
          </w:tcPr>
          <w:p w14:paraId="19B08888" w14:textId="77777777" w:rsidR="00050D08" w:rsidRPr="004005B7" w:rsidRDefault="005436D3" w:rsidP="00962EB8">
            <w:pPr>
              <w:rPr>
                <w:color w:val="0F1115"/>
              </w:rPr>
            </w:pPr>
            <w:r w:rsidRPr="004005B7">
              <w:rPr>
                <w:color w:val="0F1115"/>
              </w:rPr>
              <w:t>25</w:t>
            </w:r>
          </w:p>
        </w:tc>
        <w:tc>
          <w:tcPr>
            <w:tcW w:w="2061" w:type="pct"/>
            <w:hideMark/>
          </w:tcPr>
          <w:p w14:paraId="24727E02" w14:textId="77777777" w:rsidR="00050D08" w:rsidRPr="004005B7" w:rsidRDefault="005436D3" w:rsidP="00962EB8">
            <w:pPr>
              <w:rPr>
                <w:color w:val="0F1115"/>
              </w:rPr>
            </w:pPr>
            <w:r w:rsidRPr="004005B7">
              <w:rPr>
                <w:color w:val="0F1115"/>
              </w:rPr>
              <w:t>Установите соответствие между понятием из теории игр и сценарием взаимодействия:</w:t>
            </w:r>
          </w:p>
          <w:p w14:paraId="5758D9D5" w14:textId="77777777" w:rsidR="00050D08" w:rsidRPr="004005B7" w:rsidRDefault="005436D3" w:rsidP="00962EB8">
            <w:pPr>
              <w:rPr>
                <w:color w:val="0F1115"/>
              </w:rPr>
            </w:pPr>
            <w:r w:rsidRPr="004005B7">
              <w:rPr>
                <w:color w:val="0F1115"/>
              </w:rPr>
              <w:t>1. Дилемма заключенного</w:t>
            </w:r>
          </w:p>
          <w:p w14:paraId="06A9A8AF" w14:textId="77777777" w:rsidR="00050D08" w:rsidRPr="004005B7" w:rsidRDefault="005436D3" w:rsidP="00962EB8">
            <w:pPr>
              <w:rPr>
                <w:color w:val="0F1115"/>
              </w:rPr>
            </w:pPr>
            <w:r w:rsidRPr="004005B7">
              <w:rPr>
                <w:color w:val="0F1115"/>
              </w:rPr>
              <w:t>2. «Борьба полов»</w:t>
            </w:r>
          </w:p>
          <w:p w14:paraId="35B8EF0F" w14:textId="77777777" w:rsidR="00050D08" w:rsidRPr="004005B7" w:rsidRDefault="005436D3" w:rsidP="00962EB8">
            <w:pPr>
              <w:rPr>
                <w:color w:val="0F1115"/>
              </w:rPr>
            </w:pPr>
            <w:r w:rsidRPr="004005B7">
              <w:rPr>
                <w:color w:val="0F1115"/>
              </w:rPr>
              <w:t>3. «Цыпленок»</w:t>
            </w:r>
          </w:p>
          <w:p w14:paraId="12B7CFBE" w14:textId="77777777" w:rsidR="00050D08" w:rsidRPr="004005B7" w:rsidRDefault="004D443C" w:rsidP="00962EB8">
            <w:pPr>
              <w:rPr>
                <w:color w:val="0F1115"/>
              </w:rPr>
            </w:pPr>
          </w:p>
          <w:p w14:paraId="30A975D4" w14:textId="77777777" w:rsidR="00050D08" w:rsidRPr="004005B7" w:rsidRDefault="005436D3" w:rsidP="00962EB8">
            <w:pPr>
              <w:rPr>
                <w:color w:val="0F1115"/>
              </w:rPr>
            </w:pPr>
            <w:r w:rsidRPr="004005B7">
              <w:rPr>
                <w:color w:val="0F1115"/>
              </w:rPr>
              <w:t>А) Игра с непротивоположными интересами, где игрокам выгодно координировать действия, но у каждого есть предпочтительный вариант координации</w:t>
            </w:r>
          </w:p>
          <w:p w14:paraId="701A1CA1" w14:textId="77777777" w:rsidR="00050D08" w:rsidRPr="004005B7" w:rsidRDefault="005436D3" w:rsidP="00962EB8">
            <w:pPr>
              <w:rPr>
                <w:color w:val="0F1115"/>
              </w:rPr>
            </w:pPr>
            <w:r w:rsidRPr="004005B7">
              <w:rPr>
                <w:color w:val="0F1115"/>
              </w:rPr>
              <w:t>Б) Игра с угрозой взаимного гарантированного уничтожения, где проигрывает тот, кто первым уступит, но обоюдная неуступчивость ведет к наихудшему исходу</w:t>
            </w:r>
          </w:p>
          <w:p w14:paraId="34C94BCB" w14:textId="77777777" w:rsidR="00050D08" w:rsidRPr="004005B7" w:rsidRDefault="005436D3" w:rsidP="00962EB8">
            <w:pPr>
              <w:rPr>
                <w:color w:val="0F1115"/>
              </w:rPr>
            </w:pPr>
            <w:r w:rsidRPr="004005B7">
              <w:rPr>
                <w:color w:val="0F1115"/>
              </w:rPr>
              <w:t>В) Игра, демонстрирующая, что рациональное поведение на индивидуальном уровне может привести к неоптимальному результату для всех участников из-за недоверия</w:t>
            </w:r>
          </w:p>
        </w:tc>
        <w:tc>
          <w:tcPr>
            <w:tcW w:w="1909" w:type="pct"/>
            <w:hideMark/>
          </w:tcPr>
          <w:p w14:paraId="296D759A" w14:textId="77777777" w:rsidR="00050D08" w:rsidRPr="004005B7" w:rsidRDefault="005436D3" w:rsidP="00962EB8">
            <w:pPr>
              <w:rPr>
                <w:color w:val="0F1115"/>
              </w:rPr>
            </w:pPr>
            <w:r w:rsidRPr="004005B7">
              <w:rPr>
                <w:color w:val="0F1115"/>
              </w:rPr>
              <w:lastRenderedPageBreak/>
              <w:t>1-В, 2-А, 3-Б</w:t>
            </w:r>
          </w:p>
        </w:tc>
        <w:tc>
          <w:tcPr>
            <w:tcW w:w="659" w:type="pct"/>
            <w:hideMark/>
          </w:tcPr>
          <w:p w14:paraId="67455A07" w14:textId="77777777" w:rsidR="00050D08" w:rsidRPr="004005B7" w:rsidRDefault="005436D3" w:rsidP="00962EB8">
            <w:pPr>
              <w:rPr>
                <w:color w:val="0F1115"/>
              </w:rPr>
            </w:pPr>
            <w:r w:rsidRPr="004005B7">
              <w:rPr>
                <w:color w:val="0F1115"/>
              </w:rPr>
              <w:t>УК-3.2</w:t>
            </w:r>
          </w:p>
        </w:tc>
      </w:tr>
      <w:tr w:rsidR="00050D08" w:rsidRPr="004005B7" w14:paraId="6F6320F5" w14:textId="77777777" w:rsidTr="0036733B">
        <w:tc>
          <w:tcPr>
            <w:tcW w:w="371" w:type="pct"/>
            <w:hideMark/>
          </w:tcPr>
          <w:p w14:paraId="70E959F9" w14:textId="77777777" w:rsidR="00050D08" w:rsidRPr="004005B7" w:rsidRDefault="005436D3" w:rsidP="00962EB8">
            <w:pPr>
              <w:rPr>
                <w:color w:val="0F1115"/>
              </w:rPr>
            </w:pPr>
            <w:r w:rsidRPr="004005B7">
              <w:rPr>
                <w:color w:val="0F1115"/>
              </w:rPr>
              <w:t>26</w:t>
            </w:r>
          </w:p>
        </w:tc>
        <w:tc>
          <w:tcPr>
            <w:tcW w:w="2061" w:type="pct"/>
            <w:hideMark/>
          </w:tcPr>
          <w:p w14:paraId="432DA55C" w14:textId="77777777" w:rsidR="00050D08" w:rsidRPr="004005B7" w:rsidRDefault="005436D3" w:rsidP="00962EB8">
            <w:pPr>
              <w:rPr>
                <w:color w:val="0F1115"/>
              </w:rPr>
            </w:pPr>
            <w:r w:rsidRPr="004005B7">
              <w:rPr>
                <w:color w:val="0F1115"/>
              </w:rPr>
              <w:t>Установите соответствие между этапом контроля реализации управленческого решения и его содержанием:</w:t>
            </w:r>
          </w:p>
          <w:p w14:paraId="492D96A9" w14:textId="77777777" w:rsidR="00050D08" w:rsidRPr="004005B7" w:rsidRDefault="005436D3" w:rsidP="00962EB8">
            <w:pPr>
              <w:rPr>
                <w:color w:val="0F1115"/>
              </w:rPr>
            </w:pPr>
            <w:r w:rsidRPr="004005B7">
              <w:rPr>
                <w:color w:val="0F1115"/>
              </w:rPr>
              <w:t>1. Предварительный контроль</w:t>
            </w:r>
          </w:p>
          <w:p w14:paraId="74F99BDF" w14:textId="77777777" w:rsidR="00050D08" w:rsidRPr="004005B7" w:rsidRDefault="005436D3" w:rsidP="00962EB8">
            <w:pPr>
              <w:rPr>
                <w:color w:val="0F1115"/>
              </w:rPr>
            </w:pPr>
            <w:r w:rsidRPr="004005B7">
              <w:rPr>
                <w:color w:val="0F1115"/>
              </w:rPr>
              <w:t>2. Текущий контроль</w:t>
            </w:r>
          </w:p>
          <w:p w14:paraId="26DDA8FB" w14:textId="77777777" w:rsidR="00050D08" w:rsidRPr="004005B7" w:rsidRDefault="005436D3" w:rsidP="00962EB8">
            <w:pPr>
              <w:rPr>
                <w:color w:val="0F1115"/>
              </w:rPr>
            </w:pPr>
            <w:r w:rsidRPr="004005B7">
              <w:rPr>
                <w:color w:val="0F1115"/>
              </w:rPr>
              <w:t>3. Заключительный контроль</w:t>
            </w:r>
          </w:p>
          <w:p w14:paraId="20A87F79" w14:textId="77777777" w:rsidR="00050D08" w:rsidRPr="004005B7" w:rsidRDefault="004D443C" w:rsidP="00962EB8">
            <w:pPr>
              <w:rPr>
                <w:color w:val="0F1115"/>
              </w:rPr>
            </w:pPr>
          </w:p>
          <w:p w14:paraId="7B2F1A13" w14:textId="77777777" w:rsidR="00050D08" w:rsidRPr="004005B7" w:rsidRDefault="005436D3" w:rsidP="00962EB8">
            <w:pPr>
              <w:rPr>
                <w:color w:val="0F1115"/>
              </w:rPr>
            </w:pPr>
            <w:r w:rsidRPr="004005B7">
              <w:rPr>
                <w:color w:val="0F1115"/>
              </w:rPr>
              <w:t>А) Оценка результатов после завершения реализации решения, анализ отклонений для накопления опыта</w:t>
            </w:r>
          </w:p>
          <w:p w14:paraId="590831ED" w14:textId="77777777" w:rsidR="00050D08" w:rsidRPr="004005B7" w:rsidRDefault="005436D3" w:rsidP="00962EB8">
            <w:pPr>
              <w:rPr>
                <w:color w:val="0F1115"/>
              </w:rPr>
            </w:pPr>
            <w:r w:rsidRPr="004005B7">
              <w:rPr>
                <w:color w:val="0F1115"/>
              </w:rPr>
              <w:t>Б) Проверка готовности ресурсов и понимания задачи исполнителями до начала реализации</w:t>
            </w:r>
          </w:p>
          <w:p w14:paraId="2A704803" w14:textId="77777777" w:rsidR="00050D08" w:rsidRPr="004005B7" w:rsidRDefault="005436D3" w:rsidP="00962EB8">
            <w:pPr>
              <w:rPr>
                <w:color w:val="0F1115"/>
              </w:rPr>
            </w:pPr>
            <w:r w:rsidRPr="004005B7">
              <w:rPr>
                <w:color w:val="0F1115"/>
              </w:rPr>
              <w:t>В) Мониторинг процесса реализации решения для своевременной корректировки хода работ</w:t>
            </w:r>
          </w:p>
        </w:tc>
        <w:tc>
          <w:tcPr>
            <w:tcW w:w="1909" w:type="pct"/>
            <w:hideMark/>
          </w:tcPr>
          <w:p w14:paraId="308758AF" w14:textId="77777777" w:rsidR="00050D08" w:rsidRPr="004005B7" w:rsidRDefault="005436D3" w:rsidP="00962EB8">
            <w:pPr>
              <w:rPr>
                <w:color w:val="0F1115"/>
              </w:rPr>
            </w:pPr>
            <w:r w:rsidRPr="004005B7">
              <w:rPr>
                <w:color w:val="0F1115"/>
              </w:rPr>
              <w:t>1-Б, 2-В, 3-А</w:t>
            </w:r>
          </w:p>
        </w:tc>
        <w:tc>
          <w:tcPr>
            <w:tcW w:w="659" w:type="pct"/>
            <w:hideMark/>
          </w:tcPr>
          <w:p w14:paraId="5361F0E3" w14:textId="77777777" w:rsidR="00050D08" w:rsidRPr="004005B7" w:rsidRDefault="005436D3" w:rsidP="00962EB8">
            <w:pPr>
              <w:rPr>
                <w:color w:val="0F1115"/>
              </w:rPr>
            </w:pPr>
            <w:r w:rsidRPr="004005B7">
              <w:rPr>
                <w:color w:val="0F1115"/>
              </w:rPr>
              <w:t>ПК-4.2</w:t>
            </w:r>
          </w:p>
        </w:tc>
      </w:tr>
      <w:tr w:rsidR="00050D08" w:rsidRPr="004005B7" w14:paraId="3A1740C2" w14:textId="77777777" w:rsidTr="0036733B">
        <w:tc>
          <w:tcPr>
            <w:tcW w:w="371" w:type="pct"/>
            <w:hideMark/>
          </w:tcPr>
          <w:p w14:paraId="48F457CE" w14:textId="77777777" w:rsidR="00050D08" w:rsidRPr="004005B7" w:rsidRDefault="005436D3" w:rsidP="00962EB8">
            <w:pPr>
              <w:rPr>
                <w:color w:val="0F1115"/>
              </w:rPr>
            </w:pPr>
            <w:r w:rsidRPr="004005B7">
              <w:rPr>
                <w:color w:val="0F1115"/>
              </w:rPr>
              <w:t>27</w:t>
            </w:r>
          </w:p>
        </w:tc>
        <w:tc>
          <w:tcPr>
            <w:tcW w:w="2061" w:type="pct"/>
            <w:hideMark/>
          </w:tcPr>
          <w:p w14:paraId="60D95CF7" w14:textId="77777777" w:rsidR="00050D08" w:rsidRPr="004005B7" w:rsidRDefault="005436D3" w:rsidP="00962EB8">
            <w:pPr>
              <w:rPr>
                <w:color w:val="0F1115"/>
              </w:rPr>
            </w:pPr>
            <w:r w:rsidRPr="004005B7">
              <w:rPr>
                <w:color w:val="0F1115"/>
              </w:rPr>
              <w:t>Установите соответствие между принципом разработки решений и его требованием:</w:t>
            </w:r>
          </w:p>
          <w:p w14:paraId="0DD0557D" w14:textId="77777777" w:rsidR="00050D08" w:rsidRPr="004005B7" w:rsidRDefault="005436D3" w:rsidP="00962EB8">
            <w:pPr>
              <w:rPr>
                <w:color w:val="0F1115"/>
              </w:rPr>
            </w:pPr>
            <w:r w:rsidRPr="004005B7">
              <w:rPr>
                <w:color w:val="0F1115"/>
              </w:rPr>
              <w:t>1. Принцип цели</w:t>
            </w:r>
          </w:p>
          <w:p w14:paraId="0C6C4327" w14:textId="77777777" w:rsidR="00050D08" w:rsidRPr="004005B7" w:rsidRDefault="005436D3" w:rsidP="00962EB8">
            <w:pPr>
              <w:rPr>
                <w:color w:val="0F1115"/>
              </w:rPr>
            </w:pPr>
            <w:r w:rsidRPr="004005B7">
              <w:rPr>
                <w:color w:val="0F1115"/>
              </w:rPr>
              <w:t>2. Принцип измерения</w:t>
            </w:r>
          </w:p>
          <w:p w14:paraId="3058DF20" w14:textId="77777777" w:rsidR="00050D08" w:rsidRPr="004005B7" w:rsidRDefault="005436D3" w:rsidP="00962EB8">
            <w:pPr>
              <w:rPr>
                <w:color w:val="0F1115"/>
              </w:rPr>
            </w:pPr>
            <w:r w:rsidRPr="004005B7">
              <w:rPr>
                <w:color w:val="0F1115"/>
              </w:rPr>
              <w:t>3. Принцип множественности альтернатив</w:t>
            </w:r>
          </w:p>
          <w:p w14:paraId="5C748BB1" w14:textId="77777777" w:rsidR="00050D08" w:rsidRPr="004005B7" w:rsidRDefault="004D443C" w:rsidP="00962EB8">
            <w:pPr>
              <w:rPr>
                <w:color w:val="0F1115"/>
              </w:rPr>
            </w:pPr>
          </w:p>
          <w:p w14:paraId="7E1FE08F" w14:textId="77777777" w:rsidR="00050D08" w:rsidRPr="004005B7" w:rsidRDefault="005436D3" w:rsidP="00962EB8">
            <w:pPr>
              <w:rPr>
                <w:color w:val="0F1115"/>
              </w:rPr>
            </w:pPr>
            <w:r w:rsidRPr="004005B7">
              <w:rPr>
                <w:color w:val="0F1115"/>
              </w:rPr>
              <w:t>А) Необходимость разработки нескольких вариантов достижения цели, так как единственный вариант может оказаться ошибочным или неоптимальным</w:t>
            </w:r>
          </w:p>
          <w:p w14:paraId="27F6D74B" w14:textId="77777777" w:rsidR="00050D08" w:rsidRPr="004005B7" w:rsidRDefault="005436D3" w:rsidP="00962EB8">
            <w:pPr>
              <w:rPr>
                <w:color w:val="0F1115"/>
              </w:rPr>
            </w:pPr>
            <w:r w:rsidRPr="004005B7">
              <w:rPr>
                <w:color w:val="0F1115"/>
              </w:rPr>
              <w:t>Б) Решение должно быть направлено на достижение четко сформулированного, измеримого и определенного во времени результата</w:t>
            </w:r>
          </w:p>
          <w:p w14:paraId="43AE3023" w14:textId="77777777" w:rsidR="00050D08" w:rsidRPr="004005B7" w:rsidRDefault="005436D3" w:rsidP="00962EB8">
            <w:pPr>
              <w:rPr>
                <w:color w:val="0F1115"/>
              </w:rPr>
            </w:pPr>
            <w:r w:rsidRPr="004005B7">
              <w:rPr>
                <w:color w:val="0F1115"/>
              </w:rPr>
              <w:lastRenderedPageBreak/>
              <w:t>В) Для оценки достижения цели и сравнения альтернатив необходимо использовать количественные или качественные измеримые показатели</w:t>
            </w:r>
          </w:p>
        </w:tc>
        <w:tc>
          <w:tcPr>
            <w:tcW w:w="1909" w:type="pct"/>
            <w:hideMark/>
          </w:tcPr>
          <w:p w14:paraId="0C798B08" w14:textId="77777777" w:rsidR="00050D08" w:rsidRPr="004005B7" w:rsidRDefault="005436D3" w:rsidP="00962EB8">
            <w:pPr>
              <w:rPr>
                <w:color w:val="0F1115"/>
              </w:rPr>
            </w:pPr>
            <w:r w:rsidRPr="004005B7">
              <w:rPr>
                <w:color w:val="0F1115"/>
              </w:rPr>
              <w:lastRenderedPageBreak/>
              <w:t>1-Б, 2-В, 3-А</w:t>
            </w:r>
          </w:p>
        </w:tc>
        <w:tc>
          <w:tcPr>
            <w:tcW w:w="659" w:type="pct"/>
            <w:hideMark/>
          </w:tcPr>
          <w:p w14:paraId="2DD75CFE" w14:textId="77777777" w:rsidR="00050D08" w:rsidRPr="004005B7" w:rsidRDefault="005436D3" w:rsidP="00962EB8">
            <w:pPr>
              <w:rPr>
                <w:color w:val="0F1115"/>
              </w:rPr>
            </w:pPr>
            <w:r w:rsidRPr="004005B7">
              <w:rPr>
                <w:color w:val="0F1115"/>
              </w:rPr>
              <w:t>УК-2.1</w:t>
            </w:r>
          </w:p>
        </w:tc>
      </w:tr>
      <w:tr w:rsidR="00050D08" w:rsidRPr="004005B7" w14:paraId="4C8D2D94" w14:textId="77777777" w:rsidTr="0036733B">
        <w:tc>
          <w:tcPr>
            <w:tcW w:w="371" w:type="pct"/>
            <w:hideMark/>
          </w:tcPr>
          <w:p w14:paraId="291C2D11" w14:textId="77777777" w:rsidR="00050D08" w:rsidRPr="004005B7" w:rsidRDefault="005436D3" w:rsidP="00962EB8">
            <w:pPr>
              <w:rPr>
                <w:color w:val="0F1115"/>
              </w:rPr>
            </w:pPr>
            <w:r w:rsidRPr="004005B7">
              <w:rPr>
                <w:color w:val="0F1115"/>
              </w:rPr>
              <w:t>28</w:t>
            </w:r>
          </w:p>
        </w:tc>
        <w:tc>
          <w:tcPr>
            <w:tcW w:w="2061" w:type="pct"/>
            <w:hideMark/>
          </w:tcPr>
          <w:p w14:paraId="38F9AFCE" w14:textId="77777777" w:rsidR="00050D08" w:rsidRPr="004005B7" w:rsidRDefault="005436D3" w:rsidP="00962EB8">
            <w:pPr>
              <w:rPr>
                <w:color w:val="0F1115"/>
              </w:rPr>
            </w:pPr>
            <w:r w:rsidRPr="004005B7">
              <w:rPr>
                <w:color w:val="0F1115"/>
              </w:rPr>
              <w:t>Установите соответствие между названием «мыслительной шляпы» по методу Эдварда де Боно и ее ролью в процессе обсуждения:</w:t>
            </w:r>
          </w:p>
          <w:p w14:paraId="5DDA4860" w14:textId="77777777" w:rsidR="00050D08" w:rsidRPr="004005B7" w:rsidRDefault="005436D3" w:rsidP="00962EB8">
            <w:pPr>
              <w:rPr>
                <w:color w:val="0F1115"/>
              </w:rPr>
            </w:pPr>
            <w:r w:rsidRPr="004005B7">
              <w:rPr>
                <w:color w:val="0F1115"/>
              </w:rPr>
              <w:t>1. Белая шляпа</w:t>
            </w:r>
          </w:p>
          <w:p w14:paraId="1A178336" w14:textId="77777777" w:rsidR="00050D08" w:rsidRPr="004005B7" w:rsidRDefault="005436D3" w:rsidP="00962EB8">
            <w:pPr>
              <w:rPr>
                <w:color w:val="0F1115"/>
              </w:rPr>
            </w:pPr>
            <w:r w:rsidRPr="004005B7">
              <w:rPr>
                <w:color w:val="0F1115"/>
              </w:rPr>
              <w:t>2. Красная шляпа</w:t>
            </w:r>
          </w:p>
          <w:p w14:paraId="13117D85" w14:textId="77777777" w:rsidR="00050D08" w:rsidRPr="004005B7" w:rsidRDefault="005436D3" w:rsidP="00962EB8">
            <w:pPr>
              <w:rPr>
                <w:color w:val="0F1115"/>
              </w:rPr>
            </w:pPr>
            <w:r w:rsidRPr="004005B7">
              <w:rPr>
                <w:color w:val="0F1115"/>
              </w:rPr>
              <w:t>3. Черная шляпа</w:t>
            </w:r>
          </w:p>
          <w:p w14:paraId="2109150F" w14:textId="77777777" w:rsidR="00050D08" w:rsidRPr="004005B7" w:rsidRDefault="005436D3" w:rsidP="00962EB8">
            <w:pPr>
              <w:rPr>
                <w:color w:val="0F1115"/>
              </w:rPr>
            </w:pPr>
            <w:r w:rsidRPr="004005B7">
              <w:rPr>
                <w:color w:val="0F1115"/>
              </w:rPr>
              <w:t>4. Желтая шляпа</w:t>
            </w:r>
          </w:p>
          <w:p w14:paraId="7479ADB3" w14:textId="77777777" w:rsidR="00050D08" w:rsidRPr="004005B7" w:rsidRDefault="004D443C" w:rsidP="00962EB8">
            <w:pPr>
              <w:rPr>
                <w:color w:val="0F1115"/>
              </w:rPr>
            </w:pPr>
          </w:p>
          <w:p w14:paraId="7B099047" w14:textId="77777777" w:rsidR="00050D08" w:rsidRPr="004005B7" w:rsidRDefault="005436D3" w:rsidP="00962EB8">
            <w:pPr>
              <w:rPr>
                <w:color w:val="0F1115"/>
              </w:rPr>
            </w:pPr>
            <w:r w:rsidRPr="004005B7">
              <w:rPr>
                <w:color w:val="0F1115"/>
              </w:rPr>
              <w:t>А) Эмоциональное восприятие, интуиция и чувства, высказывание без обоснований</w:t>
            </w:r>
          </w:p>
          <w:p w14:paraId="38F0F57F" w14:textId="77777777" w:rsidR="00050D08" w:rsidRPr="004005B7" w:rsidRDefault="005436D3" w:rsidP="00962EB8">
            <w:pPr>
              <w:rPr>
                <w:color w:val="0F1115"/>
              </w:rPr>
            </w:pPr>
            <w:r w:rsidRPr="004005B7">
              <w:rPr>
                <w:color w:val="0F1115"/>
              </w:rPr>
              <w:t>Б) Критическая оценка, поиск рисков, слабых мест и потенциальных проблем</w:t>
            </w:r>
          </w:p>
          <w:p w14:paraId="0F06CCCD" w14:textId="77777777" w:rsidR="00050D08" w:rsidRPr="004005B7" w:rsidRDefault="005436D3" w:rsidP="00962EB8">
            <w:pPr>
              <w:rPr>
                <w:color w:val="0F1115"/>
              </w:rPr>
            </w:pPr>
            <w:r w:rsidRPr="004005B7">
              <w:rPr>
                <w:color w:val="0F1115"/>
              </w:rPr>
              <w:t>В) Позитивный взгляд, поиск преимуществ, выгод и возможностей от реализации решения</w:t>
            </w:r>
          </w:p>
          <w:p w14:paraId="12EB88C7" w14:textId="77777777" w:rsidR="00050D08" w:rsidRPr="004005B7" w:rsidRDefault="005436D3" w:rsidP="00962EB8">
            <w:pPr>
              <w:rPr>
                <w:color w:val="0F1115"/>
              </w:rPr>
            </w:pPr>
            <w:r w:rsidRPr="004005B7">
              <w:rPr>
                <w:color w:val="0F1115"/>
              </w:rPr>
              <w:t>Г) Факты, цифры и объективная информация без интерпретаций</w:t>
            </w:r>
          </w:p>
        </w:tc>
        <w:tc>
          <w:tcPr>
            <w:tcW w:w="1909" w:type="pct"/>
            <w:hideMark/>
          </w:tcPr>
          <w:p w14:paraId="70EAE586" w14:textId="77777777" w:rsidR="00050D08" w:rsidRPr="004005B7" w:rsidRDefault="005436D3" w:rsidP="00962EB8">
            <w:pPr>
              <w:rPr>
                <w:color w:val="0F1115"/>
              </w:rPr>
            </w:pPr>
            <w:r w:rsidRPr="004005B7">
              <w:rPr>
                <w:color w:val="0F1115"/>
              </w:rPr>
              <w:t>1-Г, 2-А, 3-Б, 4-В</w:t>
            </w:r>
          </w:p>
        </w:tc>
        <w:tc>
          <w:tcPr>
            <w:tcW w:w="659" w:type="pct"/>
            <w:hideMark/>
          </w:tcPr>
          <w:p w14:paraId="7E743E76" w14:textId="77777777" w:rsidR="00050D08" w:rsidRPr="004005B7" w:rsidRDefault="005436D3" w:rsidP="00962EB8">
            <w:pPr>
              <w:rPr>
                <w:color w:val="0F1115"/>
              </w:rPr>
            </w:pPr>
            <w:r w:rsidRPr="004005B7">
              <w:rPr>
                <w:color w:val="0F1115"/>
              </w:rPr>
              <w:t>УК-1.2</w:t>
            </w:r>
          </w:p>
        </w:tc>
      </w:tr>
      <w:tr w:rsidR="00050D08" w:rsidRPr="004005B7" w14:paraId="0FD104D0" w14:textId="77777777" w:rsidTr="00050D08">
        <w:tc>
          <w:tcPr>
            <w:tcW w:w="5000" w:type="pct"/>
            <w:gridSpan w:val="4"/>
            <w:hideMark/>
          </w:tcPr>
          <w:p w14:paraId="5F1A5238" w14:textId="77777777" w:rsidR="00050D08" w:rsidRPr="004005B7" w:rsidRDefault="005436D3" w:rsidP="00962EB8">
            <w:r w:rsidRPr="004005B7">
              <w:rPr>
                <w:b/>
                <w:bCs/>
                <w:color w:val="0F1115"/>
              </w:rPr>
              <w:t>Задания закрытого типа на установление последовательности</w:t>
            </w:r>
          </w:p>
        </w:tc>
      </w:tr>
      <w:tr w:rsidR="00050D08" w:rsidRPr="004005B7" w14:paraId="5BA6755B" w14:textId="77777777" w:rsidTr="0036733B">
        <w:tc>
          <w:tcPr>
            <w:tcW w:w="371" w:type="pct"/>
            <w:hideMark/>
          </w:tcPr>
          <w:p w14:paraId="60B26A90" w14:textId="77777777" w:rsidR="00050D08" w:rsidRPr="004005B7" w:rsidRDefault="005436D3" w:rsidP="00962EB8">
            <w:pPr>
              <w:rPr>
                <w:color w:val="0F1115"/>
              </w:rPr>
            </w:pPr>
            <w:r w:rsidRPr="004005B7">
              <w:rPr>
                <w:color w:val="0F1115"/>
              </w:rPr>
              <w:t>29</w:t>
            </w:r>
          </w:p>
        </w:tc>
        <w:tc>
          <w:tcPr>
            <w:tcW w:w="2061" w:type="pct"/>
            <w:hideMark/>
          </w:tcPr>
          <w:p w14:paraId="37AF0FB2" w14:textId="77777777" w:rsidR="00050D08" w:rsidRPr="004005B7" w:rsidRDefault="005436D3" w:rsidP="00962EB8">
            <w:pPr>
              <w:rPr>
                <w:color w:val="0F1115"/>
              </w:rPr>
            </w:pPr>
            <w:r w:rsidRPr="004005B7">
              <w:rPr>
                <w:color w:val="0F1115"/>
              </w:rPr>
              <w:t>Определите правильную последовательность этапов процесса рационального принятия решений (по классической схеме):</w:t>
            </w:r>
          </w:p>
          <w:p w14:paraId="51FA0365" w14:textId="77777777" w:rsidR="00050D08" w:rsidRPr="004005B7" w:rsidRDefault="005436D3" w:rsidP="00962EB8">
            <w:pPr>
              <w:rPr>
                <w:color w:val="0F1115"/>
              </w:rPr>
            </w:pPr>
            <w:r w:rsidRPr="004005B7">
              <w:rPr>
                <w:color w:val="0F1115"/>
              </w:rPr>
              <w:t>А) Определение критериев оценки альтернатив</w:t>
            </w:r>
          </w:p>
          <w:p w14:paraId="7F610A76" w14:textId="77777777" w:rsidR="00050D08" w:rsidRPr="004005B7" w:rsidRDefault="005436D3" w:rsidP="00962EB8">
            <w:pPr>
              <w:rPr>
                <w:color w:val="0F1115"/>
              </w:rPr>
            </w:pPr>
            <w:r w:rsidRPr="004005B7">
              <w:rPr>
                <w:color w:val="0F1115"/>
              </w:rPr>
              <w:t>Б) Диагностика и идентификация проблемы</w:t>
            </w:r>
          </w:p>
          <w:p w14:paraId="48DB49BA" w14:textId="77777777" w:rsidR="00050D08" w:rsidRPr="004005B7" w:rsidRDefault="005436D3" w:rsidP="00962EB8">
            <w:pPr>
              <w:rPr>
                <w:color w:val="0F1115"/>
              </w:rPr>
            </w:pPr>
            <w:r w:rsidRPr="004005B7">
              <w:rPr>
                <w:color w:val="0F1115"/>
              </w:rPr>
              <w:t>В) Реализация принятого решения и контроль</w:t>
            </w:r>
          </w:p>
          <w:p w14:paraId="1FA83DF6" w14:textId="77777777" w:rsidR="00050D08" w:rsidRPr="004005B7" w:rsidRDefault="005436D3" w:rsidP="00962EB8">
            <w:pPr>
              <w:rPr>
                <w:color w:val="0F1115"/>
              </w:rPr>
            </w:pPr>
            <w:r w:rsidRPr="004005B7">
              <w:rPr>
                <w:color w:val="0F1115"/>
              </w:rPr>
              <w:t>Г) Генерация и анализ альтернативных вариантов</w:t>
            </w:r>
          </w:p>
          <w:p w14:paraId="145DD498" w14:textId="77777777" w:rsidR="00050D08" w:rsidRPr="004005B7" w:rsidRDefault="005436D3" w:rsidP="00962EB8">
            <w:pPr>
              <w:rPr>
                <w:color w:val="0F1115"/>
              </w:rPr>
            </w:pPr>
            <w:r w:rsidRPr="004005B7">
              <w:rPr>
                <w:color w:val="0F1115"/>
              </w:rPr>
              <w:t>Д) Оценка альтернатив и выбор окончательного решения</w:t>
            </w:r>
          </w:p>
        </w:tc>
        <w:tc>
          <w:tcPr>
            <w:tcW w:w="1909" w:type="pct"/>
            <w:hideMark/>
          </w:tcPr>
          <w:p w14:paraId="6EB196F8" w14:textId="77777777" w:rsidR="00050D08" w:rsidRPr="004005B7" w:rsidRDefault="005436D3" w:rsidP="00962EB8">
            <w:pPr>
              <w:rPr>
                <w:color w:val="0F1115"/>
              </w:rPr>
            </w:pPr>
            <w:r w:rsidRPr="004005B7">
              <w:rPr>
                <w:color w:val="0F1115"/>
              </w:rPr>
              <w:t>Б→А→Г→Д→В</w:t>
            </w:r>
          </w:p>
        </w:tc>
        <w:tc>
          <w:tcPr>
            <w:tcW w:w="659" w:type="pct"/>
            <w:hideMark/>
          </w:tcPr>
          <w:p w14:paraId="2DF99A70" w14:textId="77777777" w:rsidR="00050D08" w:rsidRPr="004005B7" w:rsidRDefault="005436D3" w:rsidP="00962EB8">
            <w:pPr>
              <w:rPr>
                <w:color w:val="0F1115"/>
              </w:rPr>
            </w:pPr>
            <w:r w:rsidRPr="004005B7">
              <w:rPr>
                <w:color w:val="0F1115"/>
              </w:rPr>
              <w:t>УК-1.1</w:t>
            </w:r>
          </w:p>
        </w:tc>
      </w:tr>
      <w:tr w:rsidR="00050D08" w:rsidRPr="004005B7" w14:paraId="6785BCD2" w14:textId="77777777" w:rsidTr="0036733B">
        <w:tc>
          <w:tcPr>
            <w:tcW w:w="371" w:type="pct"/>
            <w:hideMark/>
          </w:tcPr>
          <w:p w14:paraId="1BF10684" w14:textId="77777777" w:rsidR="00050D08" w:rsidRPr="004005B7" w:rsidRDefault="005436D3" w:rsidP="00962EB8">
            <w:pPr>
              <w:rPr>
                <w:color w:val="0F1115"/>
              </w:rPr>
            </w:pPr>
            <w:r w:rsidRPr="004005B7">
              <w:rPr>
                <w:color w:val="0F1115"/>
              </w:rPr>
              <w:t>30</w:t>
            </w:r>
          </w:p>
        </w:tc>
        <w:tc>
          <w:tcPr>
            <w:tcW w:w="2061" w:type="pct"/>
            <w:hideMark/>
          </w:tcPr>
          <w:p w14:paraId="0893C35C" w14:textId="77777777" w:rsidR="00050D08" w:rsidRPr="004005B7" w:rsidRDefault="005436D3" w:rsidP="00962EB8">
            <w:pPr>
              <w:rPr>
                <w:color w:val="0F1115"/>
              </w:rPr>
            </w:pPr>
            <w:r w:rsidRPr="004005B7">
              <w:rPr>
                <w:color w:val="0F1115"/>
              </w:rPr>
              <w:t>Установите хронологическую последовательность шагов при проведении SWOT-анализа для выработки стратегического решения в области информационной безопасности:</w:t>
            </w:r>
          </w:p>
          <w:p w14:paraId="27BA45E3" w14:textId="77777777" w:rsidR="00050D08" w:rsidRPr="004005B7" w:rsidRDefault="005436D3" w:rsidP="00962EB8">
            <w:pPr>
              <w:rPr>
                <w:color w:val="0F1115"/>
              </w:rPr>
            </w:pPr>
            <w:r w:rsidRPr="004005B7">
              <w:rPr>
                <w:color w:val="0F1115"/>
              </w:rPr>
              <w:t>А) Сопоставление сильных сторон и возможностей, а также слабых сторон и угроз для выработки стратегических инициатив</w:t>
            </w:r>
          </w:p>
          <w:p w14:paraId="3017E869" w14:textId="77777777" w:rsidR="00050D08" w:rsidRPr="004005B7" w:rsidRDefault="005436D3" w:rsidP="00962EB8">
            <w:pPr>
              <w:rPr>
                <w:color w:val="0F1115"/>
              </w:rPr>
            </w:pPr>
            <w:r w:rsidRPr="004005B7">
              <w:rPr>
                <w:color w:val="0F1115"/>
              </w:rPr>
              <w:lastRenderedPageBreak/>
              <w:t>Б) Анализ внешней среды: определение перечня возможностей и угроз</w:t>
            </w:r>
          </w:p>
          <w:p w14:paraId="203BE0E8" w14:textId="77777777" w:rsidR="00050D08" w:rsidRPr="004005B7" w:rsidRDefault="005436D3" w:rsidP="00962EB8">
            <w:pPr>
              <w:rPr>
                <w:color w:val="0F1115"/>
              </w:rPr>
            </w:pPr>
            <w:r w:rsidRPr="004005B7">
              <w:rPr>
                <w:color w:val="0F1115"/>
              </w:rPr>
              <w:t>В) Построение матрицы решений и формулирование конкретных мер защиты информации</w:t>
            </w:r>
          </w:p>
          <w:p w14:paraId="342FF92D" w14:textId="77777777" w:rsidR="00050D08" w:rsidRPr="004005B7" w:rsidRDefault="005436D3" w:rsidP="00962EB8">
            <w:pPr>
              <w:rPr>
                <w:color w:val="0F1115"/>
              </w:rPr>
            </w:pPr>
            <w:r w:rsidRPr="004005B7">
              <w:rPr>
                <w:color w:val="0F1115"/>
              </w:rPr>
              <w:t>Г) Анализ внутренней среды: определение перечня сильных и слабых сторон системы защиты информации</w:t>
            </w:r>
          </w:p>
        </w:tc>
        <w:tc>
          <w:tcPr>
            <w:tcW w:w="1909" w:type="pct"/>
            <w:hideMark/>
          </w:tcPr>
          <w:p w14:paraId="2F770578" w14:textId="77777777" w:rsidR="00050D08" w:rsidRPr="004005B7" w:rsidRDefault="005436D3" w:rsidP="00962EB8">
            <w:pPr>
              <w:rPr>
                <w:color w:val="0F1115"/>
              </w:rPr>
            </w:pPr>
            <w:r w:rsidRPr="004005B7">
              <w:rPr>
                <w:color w:val="0F1115"/>
              </w:rPr>
              <w:lastRenderedPageBreak/>
              <w:t>Г→Б→А→В</w:t>
            </w:r>
          </w:p>
        </w:tc>
        <w:tc>
          <w:tcPr>
            <w:tcW w:w="659" w:type="pct"/>
            <w:hideMark/>
          </w:tcPr>
          <w:p w14:paraId="0419A96F" w14:textId="77777777" w:rsidR="00050D08" w:rsidRPr="004005B7" w:rsidRDefault="005436D3" w:rsidP="00962EB8">
            <w:pPr>
              <w:rPr>
                <w:color w:val="0F1115"/>
              </w:rPr>
            </w:pPr>
            <w:r w:rsidRPr="004005B7">
              <w:rPr>
                <w:color w:val="0F1115"/>
              </w:rPr>
              <w:t>ПК-4.2</w:t>
            </w:r>
          </w:p>
        </w:tc>
      </w:tr>
      <w:tr w:rsidR="00050D08" w:rsidRPr="004005B7" w14:paraId="2F11D39C" w14:textId="77777777" w:rsidTr="0036733B">
        <w:tc>
          <w:tcPr>
            <w:tcW w:w="371" w:type="pct"/>
            <w:hideMark/>
          </w:tcPr>
          <w:p w14:paraId="10A9B8A8" w14:textId="77777777" w:rsidR="00050D08" w:rsidRPr="004005B7" w:rsidRDefault="005436D3" w:rsidP="00962EB8">
            <w:pPr>
              <w:rPr>
                <w:color w:val="0F1115"/>
              </w:rPr>
            </w:pPr>
            <w:r w:rsidRPr="004005B7">
              <w:rPr>
                <w:color w:val="0F1115"/>
              </w:rPr>
              <w:t>31</w:t>
            </w:r>
          </w:p>
        </w:tc>
        <w:tc>
          <w:tcPr>
            <w:tcW w:w="2061" w:type="pct"/>
            <w:hideMark/>
          </w:tcPr>
          <w:p w14:paraId="5A1DBBE1" w14:textId="77777777" w:rsidR="00050D08" w:rsidRPr="004005B7" w:rsidRDefault="005436D3" w:rsidP="00962EB8">
            <w:pPr>
              <w:rPr>
                <w:color w:val="0F1115"/>
              </w:rPr>
            </w:pPr>
            <w:r w:rsidRPr="004005B7">
              <w:rPr>
                <w:color w:val="0F1115"/>
              </w:rPr>
              <w:t>Расположите в верном порядке этапы метода анализа иерархий (МАИ) Т. Саати:</w:t>
            </w:r>
          </w:p>
          <w:p w14:paraId="41BD7F14" w14:textId="77777777" w:rsidR="00050D08" w:rsidRPr="004005B7" w:rsidRDefault="005436D3" w:rsidP="00962EB8">
            <w:pPr>
              <w:rPr>
                <w:color w:val="0F1115"/>
              </w:rPr>
            </w:pPr>
            <w:r w:rsidRPr="004005B7">
              <w:rPr>
                <w:color w:val="0F1115"/>
              </w:rPr>
              <w:t>А) Синтез глобальных приоритетов альтернатив и выбор наилучшего варианта</w:t>
            </w:r>
          </w:p>
          <w:p w14:paraId="1DC10207" w14:textId="77777777" w:rsidR="00050D08" w:rsidRPr="004005B7" w:rsidRDefault="005436D3" w:rsidP="00962EB8">
            <w:pPr>
              <w:rPr>
                <w:color w:val="0F1115"/>
              </w:rPr>
            </w:pPr>
            <w:r w:rsidRPr="004005B7">
              <w:rPr>
                <w:color w:val="0F1115"/>
              </w:rPr>
              <w:t>Б) Построение иерархической модели проблемы (цель, критерии, альтернативы)</w:t>
            </w:r>
          </w:p>
          <w:p w14:paraId="10777F44" w14:textId="77777777" w:rsidR="00050D08" w:rsidRPr="004005B7" w:rsidRDefault="005436D3" w:rsidP="00962EB8">
            <w:pPr>
              <w:rPr>
                <w:color w:val="0F1115"/>
              </w:rPr>
            </w:pPr>
            <w:r w:rsidRPr="004005B7">
              <w:rPr>
                <w:color w:val="0F1115"/>
              </w:rPr>
              <w:t>В) Оценка согласованности матриц парных сравнений</w:t>
            </w:r>
          </w:p>
          <w:p w14:paraId="535A1A6F" w14:textId="77777777" w:rsidR="00050D08" w:rsidRPr="004005B7" w:rsidRDefault="005436D3" w:rsidP="00962EB8">
            <w:pPr>
              <w:rPr>
                <w:color w:val="0F1115"/>
              </w:rPr>
            </w:pPr>
            <w:r w:rsidRPr="004005B7">
              <w:rPr>
                <w:color w:val="0F1115"/>
              </w:rPr>
              <w:t>Г) Формирование матриц парных сравнений для элементов каждого уровня иерархии</w:t>
            </w:r>
          </w:p>
        </w:tc>
        <w:tc>
          <w:tcPr>
            <w:tcW w:w="1909" w:type="pct"/>
            <w:hideMark/>
          </w:tcPr>
          <w:p w14:paraId="42B50025" w14:textId="77777777" w:rsidR="00050D08" w:rsidRPr="004005B7" w:rsidRDefault="005436D3" w:rsidP="00962EB8">
            <w:pPr>
              <w:rPr>
                <w:color w:val="0F1115"/>
              </w:rPr>
            </w:pPr>
            <w:r w:rsidRPr="004005B7">
              <w:rPr>
                <w:color w:val="0F1115"/>
              </w:rPr>
              <w:t>Б→Г→В→А</w:t>
            </w:r>
          </w:p>
        </w:tc>
        <w:tc>
          <w:tcPr>
            <w:tcW w:w="659" w:type="pct"/>
            <w:hideMark/>
          </w:tcPr>
          <w:p w14:paraId="34D373E4" w14:textId="77777777" w:rsidR="00050D08" w:rsidRPr="004005B7" w:rsidRDefault="005436D3" w:rsidP="00962EB8">
            <w:pPr>
              <w:rPr>
                <w:color w:val="0F1115"/>
              </w:rPr>
            </w:pPr>
            <w:r w:rsidRPr="004005B7">
              <w:rPr>
                <w:color w:val="0F1115"/>
              </w:rPr>
              <w:t>УК-12.2</w:t>
            </w:r>
          </w:p>
        </w:tc>
      </w:tr>
      <w:tr w:rsidR="00050D08" w:rsidRPr="004005B7" w14:paraId="25FE498A" w14:textId="77777777" w:rsidTr="0036733B">
        <w:tc>
          <w:tcPr>
            <w:tcW w:w="371" w:type="pct"/>
            <w:hideMark/>
          </w:tcPr>
          <w:p w14:paraId="59EFE315" w14:textId="77777777" w:rsidR="00050D08" w:rsidRPr="004005B7" w:rsidRDefault="005436D3" w:rsidP="00962EB8">
            <w:pPr>
              <w:rPr>
                <w:color w:val="0F1115"/>
              </w:rPr>
            </w:pPr>
            <w:r w:rsidRPr="004005B7">
              <w:rPr>
                <w:color w:val="0F1115"/>
              </w:rPr>
              <w:t>32</w:t>
            </w:r>
          </w:p>
        </w:tc>
        <w:tc>
          <w:tcPr>
            <w:tcW w:w="2061" w:type="pct"/>
            <w:hideMark/>
          </w:tcPr>
          <w:p w14:paraId="62E78D8B" w14:textId="77777777" w:rsidR="00050D08" w:rsidRPr="004005B7" w:rsidRDefault="005436D3" w:rsidP="00962EB8">
            <w:pPr>
              <w:rPr>
                <w:color w:val="0F1115"/>
              </w:rPr>
            </w:pPr>
            <w:r w:rsidRPr="004005B7">
              <w:rPr>
                <w:color w:val="0F1115"/>
              </w:rPr>
              <w:t>Расположите в логической последовательности этапы модели принятия решений по Г. Саймону:</w:t>
            </w:r>
          </w:p>
          <w:p w14:paraId="682E036E" w14:textId="77777777" w:rsidR="00050D08" w:rsidRPr="004005B7" w:rsidRDefault="005436D3" w:rsidP="00962EB8">
            <w:pPr>
              <w:rPr>
                <w:color w:val="0F1115"/>
              </w:rPr>
            </w:pPr>
            <w:r w:rsidRPr="004005B7">
              <w:rPr>
                <w:color w:val="0F1115"/>
              </w:rPr>
              <w:t>А) Поиск альтернативных вариантов действия (дизайн)</w:t>
            </w:r>
          </w:p>
          <w:p w14:paraId="48468F6B" w14:textId="77777777" w:rsidR="00050D08" w:rsidRPr="004005B7" w:rsidRDefault="005436D3" w:rsidP="00962EB8">
            <w:pPr>
              <w:rPr>
                <w:color w:val="0F1115"/>
              </w:rPr>
            </w:pPr>
            <w:r w:rsidRPr="004005B7">
              <w:rPr>
                <w:color w:val="0F1115"/>
              </w:rPr>
              <w:t>Б) Анализ проблемы и разведывательная деятельность (интелледженс)</w:t>
            </w:r>
          </w:p>
          <w:p w14:paraId="55F8CA65" w14:textId="77777777" w:rsidR="00050D08" w:rsidRPr="004005B7" w:rsidRDefault="005436D3" w:rsidP="00962EB8">
            <w:pPr>
              <w:rPr>
                <w:color w:val="0F1115"/>
              </w:rPr>
            </w:pPr>
            <w:r w:rsidRPr="004005B7">
              <w:rPr>
                <w:color w:val="0F1115"/>
              </w:rPr>
              <w:t>В) Отбор наилучшей из найденных альтернатив (выбор)</w:t>
            </w:r>
          </w:p>
        </w:tc>
        <w:tc>
          <w:tcPr>
            <w:tcW w:w="1909" w:type="pct"/>
            <w:hideMark/>
          </w:tcPr>
          <w:p w14:paraId="44796C51" w14:textId="77777777" w:rsidR="00050D08" w:rsidRPr="004005B7" w:rsidRDefault="005436D3" w:rsidP="00962EB8">
            <w:pPr>
              <w:rPr>
                <w:color w:val="0F1115"/>
              </w:rPr>
            </w:pPr>
            <w:r w:rsidRPr="004005B7">
              <w:rPr>
                <w:color w:val="0F1115"/>
              </w:rPr>
              <w:t>Б→А→В</w:t>
            </w:r>
          </w:p>
        </w:tc>
        <w:tc>
          <w:tcPr>
            <w:tcW w:w="659" w:type="pct"/>
            <w:hideMark/>
          </w:tcPr>
          <w:p w14:paraId="013D4149" w14:textId="77777777" w:rsidR="00050D08" w:rsidRPr="004005B7" w:rsidRDefault="005436D3" w:rsidP="00962EB8">
            <w:pPr>
              <w:rPr>
                <w:color w:val="0F1115"/>
              </w:rPr>
            </w:pPr>
            <w:r w:rsidRPr="004005B7">
              <w:rPr>
                <w:color w:val="0F1115"/>
              </w:rPr>
              <w:t>УК-1.1</w:t>
            </w:r>
          </w:p>
        </w:tc>
      </w:tr>
      <w:tr w:rsidR="00050D08" w:rsidRPr="004005B7" w14:paraId="610AD888" w14:textId="77777777" w:rsidTr="0036733B">
        <w:tc>
          <w:tcPr>
            <w:tcW w:w="371" w:type="pct"/>
            <w:hideMark/>
          </w:tcPr>
          <w:p w14:paraId="2757F992" w14:textId="77777777" w:rsidR="00050D08" w:rsidRPr="004005B7" w:rsidRDefault="005436D3" w:rsidP="00962EB8">
            <w:pPr>
              <w:rPr>
                <w:color w:val="0F1115"/>
              </w:rPr>
            </w:pPr>
            <w:r w:rsidRPr="004005B7">
              <w:rPr>
                <w:color w:val="0F1115"/>
              </w:rPr>
              <w:t>33</w:t>
            </w:r>
          </w:p>
        </w:tc>
        <w:tc>
          <w:tcPr>
            <w:tcW w:w="2061" w:type="pct"/>
            <w:hideMark/>
          </w:tcPr>
          <w:p w14:paraId="750E0B1F" w14:textId="77777777" w:rsidR="00050D08" w:rsidRPr="004005B7" w:rsidRDefault="005436D3" w:rsidP="00962EB8">
            <w:pPr>
              <w:rPr>
                <w:color w:val="0F1115"/>
              </w:rPr>
            </w:pPr>
            <w:r w:rsidRPr="004005B7">
              <w:rPr>
                <w:color w:val="0F1115"/>
              </w:rPr>
              <w:t>Определите правильную последовательность действий при проведении мозгового штурма:</w:t>
            </w:r>
          </w:p>
          <w:p w14:paraId="36CDABD8" w14:textId="77777777" w:rsidR="00050D08" w:rsidRPr="004005B7" w:rsidRDefault="005436D3" w:rsidP="00962EB8">
            <w:pPr>
              <w:rPr>
                <w:color w:val="0F1115"/>
              </w:rPr>
            </w:pPr>
            <w:r w:rsidRPr="004005B7">
              <w:rPr>
                <w:color w:val="0F1115"/>
              </w:rPr>
              <w:t>А) Отбор и критическая оценка наиболее перспективных идей из общего списка</w:t>
            </w:r>
          </w:p>
          <w:p w14:paraId="0B465E34" w14:textId="77777777" w:rsidR="00050D08" w:rsidRPr="004005B7" w:rsidRDefault="005436D3" w:rsidP="00962EB8">
            <w:pPr>
              <w:rPr>
                <w:color w:val="0F1115"/>
              </w:rPr>
            </w:pPr>
            <w:r w:rsidRPr="004005B7">
              <w:rPr>
                <w:color w:val="0F1115"/>
              </w:rPr>
              <w:t>Б) Четкая формулировка проблемы для участников</w:t>
            </w:r>
          </w:p>
          <w:p w14:paraId="2598B77A" w14:textId="77777777" w:rsidR="00050D08" w:rsidRPr="004005B7" w:rsidRDefault="005436D3" w:rsidP="00962EB8">
            <w:pPr>
              <w:rPr>
                <w:color w:val="0F1115"/>
              </w:rPr>
            </w:pPr>
            <w:r w:rsidRPr="004005B7">
              <w:rPr>
                <w:color w:val="0F1115"/>
              </w:rPr>
              <w:t>В) Генерация максимального количества идей без какой-либо критики</w:t>
            </w:r>
          </w:p>
          <w:p w14:paraId="6EC37AD7" w14:textId="77777777" w:rsidR="00050D08" w:rsidRPr="004005B7" w:rsidRDefault="005436D3" w:rsidP="00962EB8">
            <w:pPr>
              <w:rPr>
                <w:color w:val="0F1115"/>
              </w:rPr>
            </w:pPr>
            <w:r w:rsidRPr="004005B7">
              <w:rPr>
                <w:color w:val="0F1115"/>
              </w:rPr>
              <w:t>Г) Формирование экспертной группы для проведения штурма</w:t>
            </w:r>
          </w:p>
        </w:tc>
        <w:tc>
          <w:tcPr>
            <w:tcW w:w="1909" w:type="pct"/>
            <w:hideMark/>
          </w:tcPr>
          <w:p w14:paraId="5C4C7ACC" w14:textId="77777777" w:rsidR="00050D08" w:rsidRPr="004005B7" w:rsidRDefault="005436D3" w:rsidP="00962EB8">
            <w:pPr>
              <w:rPr>
                <w:color w:val="0F1115"/>
              </w:rPr>
            </w:pPr>
            <w:r w:rsidRPr="004005B7">
              <w:rPr>
                <w:color w:val="0F1115"/>
              </w:rPr>
              <w:t>Г→Б→В→А</w:t>
            </w:r>
          </w:p>
        </w:tc>
        <w:tc>
          <w:tcPr>
            <w:tcW w:w="659" w:type="pct"/>
            <w:hideMark/>
          </w:tcPr>
          <w:p w14:paraId="7D0FC523" w14:textId="77777777" w:rsidR="00050D08" w:rsidRPr="004005B7" w:rsidRDefault="005436D3" w:rsidP="00962EB8">
            <w:pPr>
              <w:rPr>
                <w:color w:val="0F1115"/>
              </w:rPr>
            </w:pPr>
            <w:r w:rsidRPr="004005B7">
              <w:rPr>
                <w:color w:val="0F1115"/>
              </w:rPr>
              <w:t>УК-1.2</w:t>
            </w:r>
          </w:p>
        </w:tc>
      </w:tr>
      <w:tr w:rsidR="00050D08" w:rsidRPr="004005B7" w14:paraId="70D28925" w14:textId="77777777" w:rsidTr="0036733B">
        <w:tc>
          <w:tcPr>
            <w:tcW w:w="371" w:type="pct"/>
            <w:hideMark/>
          </w:tcPr>
          <w:p w14:paraId="7821CD51" w14:textId="77777777" w:rsidR="00050D08" w:rsidRPr="004005B7" w:rsidRDefault="005436D3" w:rsidP="00962EB8">
            <w:pPr>
              <w:rPr>
                <w:color w:val="0F1115"/>
              </w:rPr>
            </w:pPr>
            <w:r w:rsidRPr="004005B7">
              <w:rPr>
                <w:color w:val="0F1115"/>
              </w:rPr>
              <w:t>34</w:t>
            </w:r>
          </w:p>
        </w:tc>
        <w:tc>
          <w:tcPr>
            <w:tcW w:w="2061" w:type="pct"/>
            <w:hideMark/>
          </w:tcPr>
          <w:p w14:paraId="43CE9C8E" w14:textId="77777777" w:rsidR="00050D08" w:rsidRPr="004005B7" w:rsidRDefault="005436D3" w:rsidP="00962EB8">
            <w:pPr>
              <w:rPr>
                <w:color w:val="0F1115"/>
              </w:rPr>
            </w:pPr>
            <w:r w:rsidRPr="004005B7">
              <w:rPr>
                <w:color w:val="0F1115"/>
              </w:rPr>
              <w:t>Определите верный алгоритм применения правила Байеса для выбора решения в условиях риска:</w:t>
            </w:r>
          </w:p>
          <w:p w14:paraId="6858BE70" w14:textId="77777777" w:rsidR="00050D08" w:rsidRPr="004005B7" w:rsidRDefault="005436D3" w:rsidP="00962EB8">
            <w:pPr>
              <w:rPr>
                <w:color w:val="0F1115"/>
              </w:rPr>
            </w:pPr>
            <w:r w:rsidRPr="004005B7">
              <w:rPr>
                <w:color w:val="0F1115"/>
              </w:rPr>
              <w:t>А) Рассчитать ожидаемую ценность (средневзвешенный выигрыш) для каждой альтернативы</w:t>
            </w:r>
          </w:p>
          <w:p w14:paraId="2F8EBA23" w14:textId="77777777" w:rsidR="00050D08" w:rsidRPr="004005B7" w:rsidRDefault="005436D3" w:rsidP="00962EB8">
            <w:pPr>
              <w:rPr>
                <w:color w:val="0F1115"/>
              </w:rPr>
            </w:pPr>
            <w:r w:rsidRPr="004005B7">
              <w:rPr>
                <w:color w:val="0F1115"/>
              </w:rPr>
              <w:lastRenderedPageBreak/>
              <w:t>Б) Оценить вероятность наступления каждого возможного состояния внешней среды</w:t>
            </w:r>
          </w:p>
          <w:p w14:paraId="11879654" w14:textId="77777777" w:rsidR="00050D08" w:rsidRPr="004005B7" w:rsidRDefault="005436D3" w:rsidP="00962EB8">
            <w:pPr>
              <w:rPr>
                <w:color w:val="0F1115"/>
              </w:rPr>
            </w:pPr>
            <w:r w:rsidRPr="004005B7">
              <w:rPr>
                <w:color w:val="0F1115"/>
              </w:rPr>
              <w:t>В) Выбрать альтернативу с максимальной ожидаемой ценностью</w:t>
            </w:r>
          </w:p>
          <w:p w14:paraId="199EBE2E" w14:textId="77777777" w:rsidR="00050D08" w:rsidRPr="004005B7" w:rsidRDefault="005436D3" w:rsidP="00962EB8">
            <w:pPr>
              <w:rPr>
                <w:color w:val="0F1115"/>
              </w:rPr>
            </w:pPr>
            <w:r w:rsidRPr="004005B7">
              <w:rPr>
                <w:color w:val="0F1115"/>
              </w:rPr>
              <w:t>Г) Определить исходы (платежную матрицу) для всех комбинаций «альтернатива – состояние среды»</w:t>
            </w:r>
          </w:p>
        </w:tc>
        <w:tc>
          <w:tcPr>
            <w:tcW w:w="1909" w:type="pct"/>
            <w:hideMark/>
          </w:tcPr>
          <w:p w14:paraId="79F29DE2" w14:textId="77777777" w:rsidR="00050D08" w:rsidRPr="004005B7" w:rsidRDefault="005436D3" w:rsidP="00962EB8">
            <w:pPr>
              <w:rPr>
                <w:color w:val="0F1115"/>
              </w:rPr>
            </w:pPr>
            <w:r w:rsidRPr="004005B7">
              <w:rPr>
                <w:color w:val="0F1115"/>
              </w:rPr>
              <w:lastRenderedPageBreak/>
              <w:t>Г→Б→А→В</w:t>
            </w:r>
          </w:p>
        </w:tc>
        <w:tc>
          <w:tcPr>
            <w:tcW w:w="659" w:type="pct"/>
            <w:hideMark/>
          </w:tcPr>
          <w:p w14:paraId="6B9FE9A0" w14:textId="77777777" w:rsidR="00050D08" w:rsidRPr="004005B7" w:rsidRDefault="005436D3" w:rsidP="00962EB8">
            <w:pPr>
              <w:rPr>
                <w:color w:val="0F1115"/>
              </w:rPr>
            </w:pPr>
            <w:r w:rsidRPr="004005B7">
              <w:rPr>
                <w:color w:val="0F1115"/>
              </w:rPr>
              <w:t>УК-12.2</w:t>
            </w:r>
          </w:p>
        </w:tc>
      </w:tr>
      <w:tr w:rsidR="00050D08" w:rsidRPr="004005B7" w14:paraId="406E57A8" w14:textId="77777777" w:rsidTr="0036733B">
        <w:tc>
          <w:tcPr>
            <w:tcW w:w="371" w:type="pct"/>
            <w:hideMark/>
          </w:tcPr>
          <w:p w14:paraId="57E4518B" w14:textId="77777777" w:rsidR="00050D08" w:rsidRPr="004005B7" w:rsidRDefault="005436D3" w:rsidP="00962EB8">
            <w:pPr>
              <w:rPr>
                <w:color w:val="0F1115"/>
              </w:rPr>
            </w:pPr>
            <w:r w:rsidRPr="004005B7">
              <w:rPr>
                <w:color w:val="0F1115"/>
              </w:rPr>
              <w:t>35</w:t>
            </w:r>
          </w:p>
        </w:tc>
        <w:tc>
          <w:tcPr>
            <w:tcW w:w="2061" w:type="pct"/>
            <w:hideMark/>
          </w:tcPr>
          <w:p w14:paraId="6D191A22" w14:textId="77777777" w:rsidR="00050D08" w:rsidRPr="004005B7" w:rsidRDefault="005436D3" w:rsidP="00962EB8">
            <w:pPr>
              <w:rPr>
                <w:color w:val="0F1115"/>
              </w:rPr>
            </w:pPr>
            <w:r w:rsidRPr="004005B7">
              <w:rPr>
                <w:color w:val="0F1115"/>
              </w:rPr>
              <w:t>Расположите шаги метода «Дерево проблем» в правильной последовательности:</w:t>
            </w:r>
          </w:p>
          <w:p w14:paraId="770C85FB" w14:textId="77777777" w:rsidR="00050D08" w:rsidRPr="004005B7" w:rsidRDefault="005436D3" w:rsidP="00962EB8">
            <w:pPr>
              <w:rPr>
                <w:color w:val="0F1115"/>
              </w:rPr>
            </w:pPr>
            <w:r w:rsidRPr="004005B7">
              <w:rPr>
                <w:color w:val="0F1115"/>
              </w:rPr>
              <w:t>А) Выявление причинно-следственных связей между проблемами («причина-следствие»)</w:t>
            </w:r>
          </w:p>
          <w:p w14:paraId="367CE34C" w14:textId="77777777" w:rsidR="00050D08" w:rsidRPr="004005B7" w:rsidRDefault="005436D3" w:rsidP="00962EB8">
            <w:pPr>
              <w:rPr>
                <w:color w:val="0F1115"/>
              </w:rPr>
            </w:pPr>
            <w:r w:rsidRPr="004005B7">
              <w:rPr>
                <w:color w:val="0F1115"/>
              </w:rPr>
              <w:t>Б) Формулировка центральной (ключевой) проблемы, требующей решения</w:t>
            </w:r>
          </w:p>
          <w:p w14:paraId="7028B0D9" w14:textId="77777777" w:rsidR="00050D08" w:rsidRPr="004005B7" w:rsidRDefault="005436D3" w:rsidP="00962EB8">
            <w:pPr>
              <w:rPr>
                <w:color w:val="0F1115"/>
              </w:rPr>
            </w:pPr>
            <w:r w:rsidRPr="004005B7">
              <w:rPr>
                <w:color w:val="0F1115"/>
              </w:rPr>
              <w:t>В) Преобразование «дерева проблем» в «дерево целей» для поиска решений</w:t>
            </w:r>
          </w:p>
          <w:p w14:paraId="641577A8" w14:textId="77777777" w:rsidR="00050D08" w:rsidRPr="004005B7" w:rsidRDefault="005436D3" w:rsidP="00962EB8">
            <w:pPr>
              <w:rPr>
                <w:color w:val="0F1115"/>
              </w:rPr>
            </w:pPr>
            <w:r w:rsidRPr="004005B7">
              <w:rPr>
                <w:color w:val="0F1115"/>
              </w:rPr>
              <w:t>Г) Идентификация проблем, являющихся прямыми следствиями ключевой, и проблем, являющихся ее коренными причинами</w:t>
            </w:r>
          </w:p>
        </w:tc>
        <w:tc>
          <w:tcPr>
            <w:tcW w:w="1909" w:type="pct"/>
            <w:hideMark/>
          </w:tcPr>
          <w:p w14:paraId="269C4791" w14:textId="77777777" w:rsidR="00050D08" w:rsidRPr="004005B7" w:rsidRDefault="005436D3" w:rsidP="00962EB8">
            <w:pPr>
              <w:rPr>
                <w:color w:val="0F1115"/>
              </w:rPr>
            </w:pPr>
            <w:r w:rsidRPr="004005B7">
              <w:rPr>
                <w:color w:val="0F1115"/>
              </w:rPr>
              <w:t>Б→Г→А→В</w:t>
            </w:r>
          </w:p>
        </w:tc>
        <w:tc>
          <w:tcPr>
            <w:tcW w:w="659" w:type="pct"/>
            <w:hideMark/>
          </w:tcPr>
          <w:p w14:paraId="54724FDB" w14:textId="77777777" w:rsidR="00050D08" w:rsidRPr="004005B7" w:rsidRDefault="005436D3" w:rsidP="00962EB8">
            <w:pPr>
              <w:rPr>
                <w:color w:val="0F1115"/>
              </w:rPr>
            </w:pPr>
            <w:r w:rsidRPr="004005B7">
              <w:rPr>
                <w:color w:val="0F1115"/>
              </w:rPr>
              <w:t>УК-1.1</w:t>
            </w:r>
          </w:p>
        </w:tc>
      </w:tr>
      <w:tr w:rsidR="00050D08" w:rsidRPr="004005B7" w14:paraId="3C058A1F" w14:textId="77777777" w:rsidTr="0036733B">
        <w:tc>
          <w:tcPr>
            <w:tcW w:w="371" w:type="pct"/>
            <w:hideMark/>
          </w:tcPr>
          <w:p w14:paraId="64258C5D" w14:textId="77777777" w:rsidR="00050D08" w:rsidRPr="004005B7" w:rsidRDefault="005436D3" w:rsidP="00962EB8">
            <w:pPr>
              <w:rPr>
                <w:color w:val="0F1115"/>
              </w:rPr>
            </w:pPr>
            <w:r w:rsidRPr="004005B7">
              <w:rPr>
                <w:color w:val="0F1115"/>
              </w:rPr>
              <w:t>36</w:t>
            </w:r>
          </w:p>
        </w:tc>
        <w:tc>
          <w:tcPr>
            <w:tcW w:w="2061" w:type="pct"/>
            <w:hideMark/>
          </w:tcPr>
          <w:p w14:paraId="0F86BECE" w14:textId="77777777" w:rsidR="00050D08" w:rsidRPr="004005B7" w:rsidRDefault="005436D3" w:rsidP="00962EB8">
            <w:pPr>
              <w:rPr>
                <w:color w:val="0F1115"/>
              </w:rPr>
            </w:pPr>
            <w:r w:rsidRPr="004005B7">
              <w:rPr>
                <w:color w:val="0F1115"/>
              </w:rPr>
              <w:t>Установите последовательность фаз процесса принятия решений по схеме, предложенной С. Янгом:</w:t>
            </w:r>
          </w:p>
          <w:p w14:paraId="3F529158" w14:textId="77777777" w:rsidR="00050D08" w:rsidRPr="004005B7" w:rsidRDefault="005436D3" w:rsidP="00962EB8">
            <w:pPr>
              <w:rPr>
                <w:color w:val="0F1115"/>
              </w:rPr>
            </w:pPr>
            <w:r w:rsidRPr="004005B7">
              <w:rPr>
                <w:color w:val="0F1115"/>
              </w:rPr>
              <w:t>А) Выбор стратегии и способа действий</w:t>
            </w:r>
          </w:p>
          <w:p w14:paraId="5D9EB2C3" w14:textId="77777777" w:rsidR="00050D08" w:rsidRPr="004005B7" w:rsidRDefault="005436D3" w:rsidP="00962EB8">
            <w:pPr>
              <w:rPr>
                <w:color w:val="0F1115"/>
              </w:rPr>
            </w:pPr>
            <w:r w:rsidRPr="004005B7">
              <w:rPr>
                <w:color w:val="0F1115"/>
              </w:rPr>
              <w:t>Б) Согласование решения с заинтересованными сторонами</w:t>
            </w:r>
          </w:p>
          <w:p w14:paraId="2C3CBBDB" w14:textId="77777777" w:rsidR="00050D08" w:rsidRPr="004005B7" w:rsidRDefault="005436D3" w:rsidP="00962EB8">
            <w:pPr>
              <w:rPr>
                <w:color w:val="0F1115"/>
              </w:rPr>
            </w:pPr>
            <w:r w:rsidRPr="004005B7">
              <w:rPr>
                <w:color w:val="0F1115"/>
              </w:rPr>
              <w:t>В) Определение и формулирование цели организации</w:t>
            </w:r>
          </w:p>
          <w:p w14:paraId="30FF924E" w14:textId="77777777" w:rsidR="00050D08" w:rsidRPr="004005B7" w:rsidRDefault="005436D3" w:rsidP="00962EB8">
            <w:pPr>
              <w:rPr>
                <w:color w:val="0F1115"/>
              </w:rPr>
            </w:pPr>
            <w:r w:rsidRPr="004005B7">
              <w:rPr>
                <w:color w:val="0F1115"/>
              </w:rPr>
              <w:t>Г) Выявление проблемы, требующей решения</w:t>
            </w:r>
          </w:p>
          <w:p w14:paraId="579C9AB1" w14:textId="77777777" w:rsidR="00050D08" w:rsidRPr="004005B7" w:rsidRDefault="005436D3" w:rsidP="00962EB8">
            <w:pPr>
              <w:rPr>
                <w:color w:val="0F1115"/>
              </w:rPr>
            </w:pPr>
            <w:r w:rsidRPr="004005B7">
              <w:rPr>
                <w:color w:val="0F1115"/>
              </w:rPr>
              <w:t>Д) Реализация решения и оценка полученных результатов</w:t>
            </w:r>
          </w:p>
        </w:tc>
        <w:tc>
          <w:tcPr>
            <w:tcW w:w="1909" w:type="pct"/>
            <w:hideMark/>
          </w:tcPr>
          <w:p w14:paraId="2DE768C5" w14:textId="77777777" w:rsidR="00050D08" w:rsidRPr="004005B7" w:rsidRDefault="005436D3" w:rsidP="00962EB8">
            <w:pPr>
              <w:rPr>
                <w:color w:val="0F1115"/>
              </w:rPr>
            </w:pPr>
            <w:r w:rsidRPr="004005B7">
              <w:rPr>
                <w:color w:val="0F1115"/>
              </w:rPr>
              <w:t>Г→В→А→Б→Д</w:t>
            </w:r>
          </w:p>
        </w:tc>
        <w:tc>
          <w:tcPr>
            <w:tcW w:w="659" w:type="pct"/>
            <w:hideMark/>
          </w:tcPr>
          <w:p w14:paraId="21AB19B2" w14:textId="77777777" w:rsidR="00050D08" w:rsidRPr="004005B7" w:rsidRDefault="005436D3" w:rsidP="00962EB8">
            <w:pPr>
              <w:rPr>
                <w:color w:val="0F1115"/>
              </w:rPr>
            </w:pPr>
            <w:r w:rsidRPr="004005B7">
              <w:rPr>
                <w:color w:val="0F1115"/>
              </w:rPr>
              <w:t>УК-2.1</w:t>
            </w:r>
          </w:p>
        </w:tc>
      </w:tr>
      <w:tr w:rsidR="00050D08" w:rsidRPr="004005B7" w14:paraId="5A498C5E" w14:textId="77777777" w:rsidTr="0036733B">
        <w:tc>
          <w:tcPr>
            <w:tcW w:w="371" w:type="pct"/>
            <w:hideMark/>
          </w:tcPr>
          <w:p w14:paraId="3B90938A" w14:textId="77777777" w:rsidR="00050D08" w:rsidRPr="004005B7" w:rsidRDefault="005436D3" w:rsidP="00962EB8">
            <w:pPr>
              <w:rPr>
                <w:color w:val="0F1115"/>
              </w:rPr>
            </w:pPr>
            <w:r w:rsidRPr="004005B7">
              <w:rPr>
                <w:color w:val="0F1115"/>
              </w:rPr>
              <w:t>37</w:t>
            </w:r>
          </w:p>
        </w:tc>
        <w:tc>
          <w:tcPr>
            <w:tcW w:w="2061" w:type="pct"/>
            <w:hideMark/>
          </w:tcPr>
          <w:p w14:paraId="3478EB87" w14:textId="77777777" w:rsidR="00050D08" w:rsidRPr="004005B7" w:rsidRDefault="005436D3" w:rsidP="00962EB8">
            <w:pPr>
              <w:rPr>
                <w:color w:val="0F1115"/>
              </w:rPr>
            </w:pPr>
            <w:r w:rsidRPr="004005B7">
              <w:rPr>
                <w:color w:val="0F1115"/>
              </w:rPr>
              <w:t>Восстановите последовательность действий при разработке решения с использованием метода равноценных обменов (Even Swaps):</w:t>
            </w:r>
          </w:p>
          <w:p w14:paraId="1DF05E15" w14:textId="77777777" w:rsidR="00050D08" w:rsidRPr="004005B7" w:rsidRDefault="005436D3" w:rsidP="00962EB8">
            <w:pPr>
              <w:rPr>
                <w:color w:val="0F1115"/>
              </w:rPr>
            </w:pPr>
            <w:r w:rsidRPr="004005B7">
              <w:rPr>
                <w:color w:val="0F1115"/>
              </w:rPr>
              <w:t>А) Определение доминируемых и практически равноценных альтернатив для исключения</w:t>
            </w:r>
          </w:p>
          <w:p w14:paraId="2955FC69" w14:textId="77777777" w:rsidR="00050D08" w:rsidRPr="004005B7" w:rsidRDefault="005436D3" w:rsidP="00962EB8">
            <w:pPr>
              <w:rPr>
                <w:color w:val="0F1115"/>
              </w:rPr>
            </w:pPr>
            <w:r w:rsidRPr="004005B7">
              <w:rPr>
                <w:color w:val="0F1115"/>
              </w:rPr>
              <w:t>Б) Создание таблицы последствий: оценка каждой альтернативы по каждому критерию</w:t>
            </w:r>
          </w:p>
          <w:p w14:paraId="62C10522" w14:textId="77777777" w:rsidR="00050D08" w:rsidRPr="004005B7" w:rsidRDefault="005436D3" w:rsidP="00962EB8">
            <w:pPr>
              <w:rPr>
                <w:color w:val="0F1115"/>
              </w:rPr>
            </w:pPr>
            <w:r w:rsidRPr="004005B7">
              <w:rPr>
                <w:color w:val="0F1115"/>
              </w:rPr>
              <w:t xml:space="preserve">В) Исключение одного из критериев путем «обмена»: определение, каким изменением оценки по другому </w:t>
            </w:r>
            <w:r w:rsidRPr="004005B7">
              <w:rPr>
                <w:color w:val="0F1115"/>
              </w:rPr>
              <w:lastRenderedPageBreak/>
              <w:t>критерию можно компенсировать разницу по убираемому критерию</w:t>
            </w:r>
          </w:p>
          <w:p w14:paraId="21EEE403" w14:textId="77777777" w:rsidR="00050D08" w:rsidRPr="004005B7" w:rsidRDefault="005436D3" w:rsidP="00962EB8">
            <w:pPr>
              <w:rPr>
                <w:color w:val="0F1115"/>
              </w:rPr>
            </w:pPr>
            <w:r w:rsidRPr="004005B7">
              <w:rPr>
                <w:color w:val="0F1115"/>
              </w:rPr>
              <w:t>Г) Повторение процедуры обмена до тех пор, пока не останется один доминирующий вариант или выбор не станет очевидным</w:t>
            </w:r>
          </w:p>
        </w:tc>
        <w:tc>
          <w:tcPr>
            <w:tcW w:w="1909" w:type="pct"/>
            <w:hideMark/>
          </w:tcPr>
          <w:p w14:paraId="64AE07D3" w14:textId="77777777" w:rsidR="00050D08" w:rsidRPr="004005B7" w:rsidRDefault="005436D3" w:rsidP="00962EB8">
            <w:pPr>
              <w:rPr>
                <w:color w:val="0F1115"/>
              </w:rPr>
            </w:pPr>
            <w:r w:rsidRPr="004005B7">
              <w:rPr>
                <w:color w:val="0F1115"/>
              </w:rPr>
              <w:lastRenderedPageBreak/>
              <w:t>Б→А→В→Г</w:t>
            </w:r>
          </w:p>
        </w:tc>
        <w:tc>
          <w:tcPr>
            <w:tcW w:w="659" w:type="pct"/>
            <w:hideMark/>
          </w:tcPr>
          <w:p w14:paraId="036F2776" w14:textId="77777777" w:rsidR="00050D08" w:rsidRPr="004005B7" w:rsidRDefault="005436D3" w:rsidP="00962EB8">
            <w:pPr>
              <w:rPr>
                <w:color w:val="0F1115"/>
              </w:rPr>
            </w:pPr>
            <w:r w:rsidRPr="004005B7">
              <w:rPr>
                <w:color w:val="0F1115"/>
              </w:rPr>
              <w:t>УК-1.2</w:t>
            </w:r>
          </w:p>
        </w:tc>
      </w:tr>
      <w:tr w:rsidR="00050D08" w:rsidRPr="004005B7" w14:paraId="4A933677" w14:textId="77777777" w:rsidTr="0036733B">
        <w:tc>
          <w:tcPr>
            <w:tcW w:w="371" w:type="pct"/>
            <w:hideMark/>
          </w:tcPr>
          <w:p w14:paraId="529ADC52" w14:textId="77777777" w:rsidR="00050D08" w:rsidRPr="004005B7" w:rsidRDefault="005436D3" w:rsidP="00962EB8">
            <w:pPr>
              <w:rPr>
                <w:color w:val="0F1115"/>
              </w:rPr>
            </w:pPr>
            <w:r w:rsidRPr="004005B7">
              <w:rPr>
                <w:color w:val="0F1115"/>
              </w:rPr>
              <w:t>38</w:t>
            </w:r>
          </w:p>
        </w:tc>
        <w:tc>
          <w:tcPr>
            <w:tcW w:w="2061" w:type="pct"/>
            <w:hideMark/>
          </w:tcPr>
          <w:p w14:paraId="1A031E64" w14:textId="77777777" w:rsidR="00050D08" w:rsidRPr="004005B7" w:rsidRDefault="005436D3" w:rsidP="00962EB8">
            <w:pPr>
              <w:rPr>
                <w:color w:val="0F1115"/>
              </w:rPr>
            </w:pPr>
            <w:r w:rsidRPr="004005B7">
              <w:rPr>
                <w:color w:val="0F1115"/>
              </w:rPr>
              <w:t>Установите порядок задействования элементов системы управления в процессе контроля реализации решения:</w:t>
            </w:r>
          </w:p>
          <w:p w14:paraId="04B1ABB0" w14:textId="77777777" w:rsidR="00050D08" w:rsidRPr="004005B7" w:rsidRDefault="005436D3" w:rsidP="00962EB8">
            <w:pPr>
              <w:rPr>
                <w:color w:val="0F1115"/>
              </w:rPr>
            </w:pPr>
            <w:r w:rsidRPr="004005B7">
              <w:rPr>
                <w:color w:val="0F1115"/>
              </w:rPr>
              <w:t>А) Сравнение плановых показателей с фактическими и выявление отклонений</w:t>
            </w:r>
          </w:p>
          <w:p w14:paraId="2F142BBF" w14:textId="77777777" w:rsidR="00050D08" w:rsidRPr="004005B7" w:rsidRDefault="005436D3" w:rsidP="00962EB8">
            <w:pPr>
              <w:rPr>
                <w:color w:val="0F1115"/>
              </w:rPr>
            </w:pPr>
            <w:r w:rsidRPr="004005B7">
              <w:rPr>
                <w:color w:val="0F1115"/>
              </w:rPr>
              <w:t>Б) Разработка корректирующих воздействий (если отклонения критичны)</w:t>
            </w:r>
          </w:p>
          <w:p w14:paraId="33DF09B1" w14:textId="77777777" w:rsidR="00050D08" w:rsidRPr="004005B7" w:rsidRDefault="005436D3" w:rsidP="00962EB8">
            <w:pPr>
              <w:rPr>
                <w:color w:val="0F1115"/>
              </w:rPr>
            </w:pPr>
            <w:r w:rsidRPr="004005B7">
              <w:rPr>
                <w:color w:val="0F1115"/>
              </w:rPr>
              <w:t>В) Установление плановых показателей и стандартов эффективности для принятого решения</w:t>
            </w:r>
          </w:p>
          <w:p w14:paraId="0E8393D6" w14:textId="77777777" w:rsidR="00050D08" w:rsidRPr="004005B7" w:rsidRDefault="005436D3" w:rsidP="00962EB8">
            <w:pPr>
              <w:rPr>
                <w:color w:val="0F1115"/>
              </w:rPr>
            </w:pPr>
            <w:r w:rsidRPr="004005B7">
              <w:rPr>
                <w:color w:val="0F1115"/>
              </w:rPr>
              <w:t>Г) Измерение фактически достигнутых результатов</w:t>
            </w:r>
          </w:p>
        </w:tc>
        <w:tc>
          <w:tcPr>
            <w:tcW w:w="1909" w:type="pct"/>
            <w:hideMark/>
          </w:tcPr>
          <w:p w14:paraId="68CB259F" w14:textId="77777777" w:rsidR="00050D08" w:rsidRPr="004005B7" w:rsidRDefault="005436D3" w:rsidP="00962EB8">
            <w:pPr>
              <w:rPr>
                <w:color w:val="0F1115"/>
              </w:rPr>
            </w:pPr>
            <w:r w:rsidRPr="004005B7">
              <w:rPr>
                <w:color w:val="0F1115"/>
              </w:rPr>
              <w:t>В→Г→А→Б</w:t>
            </w:r>
          </w:p>
        </w:tc>
        <w:tc>
          <w:tcPr>
            <w:tcW w:w="659" w:type="pct"/>
            <w:hideMark/>
          </w:tcPr>
          <w:p w14:paraId="546F3D65" w14:textId="77777777" w:rsidR="00050D08" w:rsidRPr="004005B7" w:rsidRDefault="005436D3" w:rsidP="00962EB8">
            <w:pPr>
              <w:rPr>
                <w:color w:val="0F1115"/>
              </w:rPr>
            </w:pPr>
            <w:r w:rsidRPr="004005B7">
              <w:rPr>
                <w:color w:val="0F1115"/>
              </w:rPr>
              <w:t>ПК-4.2</w:t>
            </w:r>
          </w:p>
        </w:tc>
      </w:tr>
      <w:tr w:rsidR="00050D08" w:rsidRPr="004005B7" w14:paraId="2FC3C2E5" w14:textId="77777777" w:rsidTr="0036733B">
        <w:tc>
          <w:tcPr>
            <w:tcW w:w="371" w:type="pct"/>
            <w:hideMark/>
          </w:tcPr>
          <w:p w14:paraId="0C9D46DB" w14:textId="77777777" w:rsidR="00050D08" w:rsidRPr="004005B7" w:rsidRDefault="005436D3" w:rsidP="00962EB8">
            <w:pPr>
              <w:rPr>
                <w:color w:val="0F1115"/>
              </w:rPr>
            </w:pPr>
            <w:r w:rsidRPr="004005B7">
              <w:rPr>
                <w:color w:val="0F1115"/>
              </w:rPr>
              <w:t>39</w:t>
            </w:r>
          </w:p>
        </w:tc>
        <w:tc>
          <w:tcPr>
            <w:tcW w:w="2061" w:type="pct"/>
            <w:hideMark/>
          </w:tcPr>
          <w:p w14:paraId="08B3E7F3" w14:textId="77777777" w:rsidR="00050D08" w:rsidRPr="004005B7" w:rsidRDefault="005436D3" w:rsidP="00962EB8">
            <w:pPr>
              <w:rPr>
                <w:color w:val="0F1115"/>
              </w:rPr>
            </w:pPr>
            <w:r w:rsidRPr="004005B7">
              <w:rPr>
                <w:color w:val="0F1115"/>
              </w:rPr>
              <w:t>Расположите в порядке возрастания уровня неопределенности методы прогнозирования, применяемые при разработке решений:</w:t>
            </w:r>
          </w:p>
          <w:p w14:paraId="78D60514" w14:textId="77777777" w:rsidR="00050D08" w:rsidRPr="004005B7" w:rsidRDefault="005436D3" w:rsidP="00962EB8">
            <w:pPr>
              <w:rPr>
                <w:color w:val="0F1115"/>
              </w:rPr>
            </w:pPr>
            <w:r w:rsidRPr="004005B7">
              <w:rPr>
                <w:color w:val="0F1115"/>
              </w:rPr>
              <w:t>А) Причинная модель (регрессионный анализ) с известными независимыми переменными</w:t>
            </w:r>
          </w:p>
          <w:p w14:paraId="458DCC1F" w14:textId="77777777" w:rsidR="00050D08" w:rsidRPr="004005B7" w:rsidRDefault="005436D3" w:rsidP="00962EB8">
            <w:pPr>
              <w:rPr>
                <w:color w:val="0F1115"/>
              </w:rPr>
            </w:pPr>
            <w:r w:rsidRPr="004005B7">
              <w:rPr>
                <w:color w:val="0F1115"/>
              </w:rPr>
              <w:t>Б) Экспертные оценки методом Дельфи в условиях отсутствия статистических данных</w:t>
            </w:r>
          </w:p>
          <w:p w14:paraId="6BDCA4D7" w14:textId="77777777" w:rsidR="00050D08" w:rsidRPr="004005B7" w:rsidRDefault="005436D3" w:rsidP="00962EB8">
            <w:pPr>
              <w:rPr>
                <w:color w:val="0F1115"/>
              </w:rPr>
            </w:pPr>
            <w:r w:rsidRPr="004005B7">
              <w:rPr>
                <w:color w:val="0F1115"/>
              </w:rPr>
              <w:t>В) Модель временного ряда с устойчивым трендом</w:t>
            </w:r>
          </w:p>
          <w:p w14:paraId="0AACB54F" w14:textId="77777777" w:rsidR="00050D08" w:rsidRPr="004005B7" w:rsidRDefault="005436D3" w:rsidP="00962EB8">
            <w:pPr>
              <w:rPr>
                <w:color w:val="0F1115"/>
              </w:rPr>
            </w:pPr>
            <w:r w:rsidRPr="004005B7">
              <w:rPr>
                <w:color w:val="0F1115"/>
              </w:rPr>
              <w:t>Г) Интуитивное решение на основе опыта без формальных процедур</w:t>
            </w:r>
          </w:p>
        </w:tc>
        <w:tc>
          <w:tcPr>
            <w:tcW w:w="1909" w:type="pct"/>
            <w:hideMark/>
          </w:tcPr>
          <w:p w14:paraId="1EB44C14" w14:textId="77777777" w:rsidR="00050D08" w:rsidRPr="004005B7" w:rsidRDefault="005436D3" w:rsidP="00962EB8">
            <w:pPr>
              <w:rPr>
                <w:color w:val="0F1115"/>
              </w:rPr>
            </w:pPr>
            <w:r w:rsidRPr="004005B7">
              <w:rPr>
                <w:color w:val="0F1115"/>
              </w:rPr>
              <w:t>А→В→Б→Г</w:t>
            </w:r>
          </w:p>
        </w:tc>
        <w:tc>
          <w:tcPr>
            <w:tcW w:w="659" w:type="pct"/>
            <w:hideMark/>
          </w:tcPr>
          <w:p w14:paraId="05D74D79" w14:textId="77777777" w:rsidR="00050D08" w:rsidRPr="004005B7" w:rsidRDefault="005436D3" w:rsidP="00962EB8">
            <w:pPr>
              <w:rPr>
                <w:color w:val="0F1115"/>
              </w:rPr>
            </w:pPr>
            <w:r w:rsidRPr="004005B7">
              <w:rPr>
                <w:color w:val="0F1115"/>
              </w:rPr>
              <w:t>УК-12.1</w:t>
            </w:r>
          </w:p>
        </w:tc>
      </w:tr>
      <w:tr w:rsidR="00050D08" w:rsidRPr="004005B7" w14:paraId="1A1807AA" w14:textId="77777777" w:rsidTr="0036733B">
        <w:tc>
          <w:tcPr>
            <w:tcW w:w="371" w:type="pct"/>
            <w:hideMark/>
          </w:tcPr>
          <w:p w14:paraId="04189DEB" w14:textId="77777777" w:rsidR="00050D08" w:rsidRPr="004005B7" w:rsidRDefault="005436D3" w:rsidP="00962EB8">
            <w:pPr>
              <w:rPr>
                <w:color w:val="0F1115"/>
              </w:rPr>
            </w:pPr>
            <w:r w:rsidRPr="004005B7">
              <w:rPr>
                <w:color w:val="0F1115"/>
              </w:rPr>
              <w:t>40</w:t>
            </w:r>
          </w:p>
        </w:tc>
        <w:tc>
          <w:tcPr>
            <w:tcW w:w="2061" w:type="pct"/>
            <w:hideMark/>
          </w:tcPr>
          <w:p w14:paraId="3F6EE1DD" w14:textId="77777777" w:rsidR="00050D08" w:rsidRPr="004005B7" w:rsidRDefault="005436D3" w:rsidP="00962EB8">
            <w:pPr>
              <w:rPr>
                <w:color w:val="0F1115"/>
              </w:rPr>
            </w:pPr>
            <w:r w:rsidRPr="004005B7">
              <w:rPr>
                <w:color w:val="0F1115"/>
              </w:rPr>
              <w:t>Определите последовательность действий при применении правила минимакса (Сэвиджа) для выбора решения:</w:t>
            </w:r>
          </w:p>
          <w:p w14:paraId="1BDBBC8B" w14:textId="77777777" w:rsidR="00050D08" w:rsidRPr="004005B7" w:rsidRDefault="005436D3" w:rsidP="00962EB8">
            <w:pPr>
              <w:rPr>
                <w:color w:val="0F1115"/>
              </w:rPr>
            </w:pPr>
            <w:r w:rsidRPr="004005B7">
              <w:rPr>
                <w:color w:val="0F1115"/>
              </w:rPr>
              <w:t>А) Для каждого состояния среды найти максимальный элемент и вычесть из него все элементы этого столбца, формируя матрицу «сожалений»</w:t>
            </w:r>
          </w:p>
          <w:p w14:paraId="57DCF17E" w14:textId="77777777" w:rsidR="00050D08" w:rsidRPr="004005B7" w:rsidRDefault="005436D3" w:rsidP="00962EB8">
            <w:pPr>
              <w:rPr>
                <w:color w:val="0F1115"/>
              </w:rPr>
            </w:pPr>
            <w:r w:rsidRPr="004005B7">
              <w:rPr>
                <w:color w:val="0F1115"/>
              </w:rPr>
              <w:t>Б) В каждой строке полученной матрицы найти максимальное «сожаление»</w:t>
            </w:r>
          </w:p>
          <w:p w14:paraId="5229562C" w14:textId="77777777" w:rsidR="00050D08" w:rsidRPr="004005B7" w:rsidRDefault="005436D3" w:rsidP="00962EB8">
            <w:pPr>
              <w:rPr>
                <w:color w:val="0F1115"/>
              </w:rPr>
            </w:pPr>
            <w:r w:rsidRPr="004005B7">
              <w:rPr>
                <w:color w:val="0F1115"/>
              </w:rPr>
              <w:t>В) Выбрать ту альтернативу, у которой максимальное «сожаление» является минимальным</w:t>
            </w:r>
          </w:p>
          <w:p w14:paraId="16DBC94D" w14:textId="77777777" w:rsidR="00050D08" w:rsidRPr="004005B7" w:rsidRDefault="005436D3" w:rsidP="00962EB8">
            <w:pPr>
              <w:rPr>
                <w:color w:val="0F1115"/>
              </w:rPr>
            </w:pPr>
            <w:r w:rsidRPr="004005B7">
              <w:rPr>
                <w:color w:val="0F1115"/>
              </w:rPr>
              <w:t>Г) Построить исходную платежную матрицу выигрышей</w:t>
            </w:r>
          </w:p>
        </w:tc>
        <w:tc>
          <w:tcPr>
            <w:tcW w:w="1909" w:type="pct"/>
            <w:hideMark/>
          </w:tcPr>
          <w:p w14:paraId="08C6575B" w14:textId="77777777" w:rsidR="00050D08" w:rsidRPr="004005B7" w:rsidRDefault="005436D3" w:rsidP="00962EB8">
            <w:pPr>
              <w:rPr>
                <w:color w:val="0F1115"/>
              </w:rPr>
            </w:pPr>
            <w:r w:rsidRPr="004005B7">
              <w:rPr>
                <w:color w:val="0F1115"/>
              </w:rPr>
              <w:t>Г→А→Б→В</w:t>
            </w:r>
          </w:p>
        </w:tc>
        <w:tc>
          <w:tcPr>
            <w:tcW w:w="659" w:type="pct"/>
            <w:hideMark/>
          </w:tcPr>
          <w:p w14:paraId="3C12035E" w14:textId="77777777" w:rsidR="00050D08" w:rsidRPr="004005B7" w:rsidRDefault="005436D3" w:rsidP="00962EB8">
            <w:pPr>
              <w:rPr>
                <w:color w:val="0F1115"/>
              </w:rPr>
            </w:pPr>
            <w:r w:rsidRPr="004005B7">
              <w:rPr>
                <w:color w:val="0F1115"/>
              </w:rPr>
              <w:t>УК-1.2</w:t>
            </w:r>
          </w:p>
        </w:tc>
      </w:tr>
      <w:tr w:rsidR="00050D08" w:rsidRPr="004005B7" w14:paraId="5259267D" w14:textId="77777777" w:rsidTr="0036733B">
        <w:tc>
          <w:tcPr>
            <w:tcW w:w="371" w:type="pct"/>
            <w:hideMark/>
          </w:tcPr>
          <w:p w14:paraId="26EAC86B" w14:textId="77777777" w:rsidR="00050D08" w:rsidRPr="004005B7" w:rsidRDefault="005436D3" w:rsidP="00962EB8">
            <w:pPr>
              <w:rPr>
                <w:color w:val="0F1115"/>
              </w:rPr>
            </w:pPr>
            <w:r w:rsidRPr="004005B7">
              <w:rPr>
                <w:color w:val="0F1115"/>
              </w:rPr>
              <w:lastRenderedPageBreak/>
              <w:t>41</w:t>
            </w:r>
          </w:p>
        </w:tc>
        <w:tc>
          <w:tcPr>
            <w:tcW w:w="2061" w:type="pct"/>
            <w:hideMark/>
          </w:tcPr>
          <w:p w14:paraId="18178B89" w14:textId="77777777" w:rsidR="00050D08" w:rsidRPr="004005B7" w:rsidRDefault="005436D3" w:rsidP="00962EB8">
            <w:pPr>
              <w:rPr>
                <w:color w:val="0F1115"/>
              </w:rPr>
            </w:pPr>
            <w:r w:rsidRPr="004005B7">
              <w:rPr>
                <w:color w:val="0F1115"/>
              </w:rPr>
              <w:t>Восстановите последовательность этапов внедрения организационных мер для выполнения требований защиты информации (в рамках процесса принятия решения):</w:t>
            </w:r>
          </w:p>
          <w:p w14:paraId="5A50D85D" w14:textId="77777777" w:rsidR="00050D08" w:rsidRPr="004005B7" w:rsidRDefault="005436D3" w:rsidP="00962EB8">
            <w:pPr>
              <w:rPr>
                <w:color w:val="0F1115"/>
              </w:rPr>
            </w:pPr>
            <w:r w:rsidRPr="004005B7">
              <w:rPr>
                <w:color w:val="0F1115"/>
              </w:rPr>
              <w:t>А) Составление перечня сведений ограниченного доступа и определение угроз</w:t>
            </w:r>
          </w:p>
          <w:p w14:paraId="6A896091" w14:textId="77777777" w:rsidR="00050D08" w:rsidRPr="004005B7" w:rsidRDefault="005436D3" w:rsidP="00962EB8">
            <w:pPr>
              <w:rPr>
                <w:color w:val="0F1115"/>
              </w:rPr>
            </w:pPr>
            <w:r w:rsidRPr="004005B7">
              <w:rPr>
                <w:color w:val="0F1115"/>
              </w:rPr>
              <w:t>Б) Анализ текущего состояния защищенности и выявление проблем (слабых мест)</w:t>
            </w:r>
          </w:p>
          <w:p w14:paraId="334A9363" w14:textId="77777777" w:rsidR="00050D08" w:rsidRPr="004005B7" w:rsidRDefault="005436D3" w:rsidP="00962EB8">
            <w:pPr>
              <w:rPr>
                <w:color w:val="0F1115"/>
              </w:rPr>
            </w:pPr>
            <w:r w:rsidRPr="004005B7">
              <w:rPr>
                <w:color w:val="0F1115"/>
              </w:rPr>
              <w:t>В) Документирование процедур, обучение персонала и контроль исполнения</w:t>
            </w:r>
          </w:p>
          <w:p w14:paraId="4F050858" w14:textId="77777777" w:rsidR="00050D08" w:rsidRPr="004005B7" w:rsidRDefault="005436D3" w:rsidP="00962EB8">
            <w:pPr>
              <w:rPr>
                <w:color w:val="0F1115"/>
              </w:rPr>
            </w:pPr>
            <w:r w:rsidRPr="004005B7">
              <w:rPr>
                <w:color w:val="0F1115"/>
              </w:rPr>
              <w:t>Г) Выбор и утверждение комплекса организационных мер (решения)</w:t>
            </w:r>
          </w:p>
        </w:tc>
        <w:tc>
          <w:tcPr>
            <w:tcW w:w="1909" w:type="pct"/>
            <w:hideMark/>
          </w:tcPr>
          <w:p w14:paraId="0F1DE779" w14:textId="77777777" w:rsidR="00050D08" w:rsidRPr="004005B7" w:rsidRDefault="005436D3" w:rsidP="00962EB8">
            <w:pPr>
              <w:rPr>
                <w:color w:val="0F1115"/>
              </w:rPr>
            </w:pPr>
            <w:r w:rsidRPr="004005B7">
              <w:rPr>
                <w:color w:val="0F1115"/>
              </w:rPr>
              <w:t>Б→А→Г→В</w:t>
            </w:r>
          </w:p>
        </w:tc>
        <w:tc>
          <w:tcPr>
            <w:tcW w:w="659" w:type="pct"/>
            <w:hideMark/>
          </w:tcPr>
          <w:p w14:paraId="0945B5B9" w14:textId="77777777" w:rsidR="00050D08" w:rsidRPr="004005B7" w:rsidRDefault="005436D3" w:rsidP="00962EB8">
            <w:pPr>
              <w:rPr>
                <w:color w:val="0F1115"/>
              </w:rPr>
            </w:pPr>
            <w:r w:rsidRPr="004005B7">
              <w:rPr>
                <w:color w:val="0F1115"/>
              </w:rPr>
              <w:t>ПК-4.2</w:t>
            </w:r>
          </w:p>
        </w:tc>
      </w:tr>
      <w:tr w:rsidR="00050D08" w:rsidRPr="004005B7" w14:paraId="03684761" w14:textId="77777777" w:rsidTr="0036733B">
        <w:tc>
          <w:tcPr>
            <w:tcW w:w="371" w:type="pct"/>
            <w:hideMark/>
          </w:tcPr>
          <w:p w14:paraId="412670A9" w14:textId="77777777" w:rsidR="00050D08" w:rsidRPr="004005B7" w:rsidRDefault="005436D3" w:rsidP="00962EB8">
            <w:pPr>
              <w:rPr>
                <w:color w:val="0F1115"/>
              </w:rPr>
            </w:pPr>
            <w:r w:rsidRPr="004005B7">
              <w:rPr>
                <w:color w:val="0F1115"/>
              </w:rPr>
              <w:t>42</w:t>
            </w:r>
          </w:p>
        </w:tc>
        <w:tc>
          <w:tcPr>
            <w:tcW w:w="2061" w:type="pct"/>
            <w:hideMark/>
          </w:tcPr>
          <w:p w14:paraId="7ABCE8C5" w14:textId="77777777" w:rsidR="00050D08" w:rsidRPr="004005B7" w:rsidRDefault="005436D3" w:rsidP="00962EB8">
            <w:pPr>
              <w:rPr>
                <w:color w:val="0F1115"/>
              </w:rPr>
            </w:pPr>
            <w:r w:rsidRPr="004005B7">
              <w:rPr>
                <w:color w:val="0F1115"/>
              </w:rPr>
              <w:t>Определите правильную последовательность этапов типового процесса сетевого планирования (метод критического пути):</w:t>
            </w:r>
          </w:p>
          <w:p w14:paraId="3C3AC48E" w14:textId="77777777" w:rsidR="00050D08" w:rsidRPr="004005B7" w:rsidRDefault="005436D3" w:rsidP="00962EB8">
            <w:pPr>
              <w:rPr>
                <w:color w:val="0F1115"/>
              </w:rPr>
            </w:pPr>
            <w:r w:rsidRPr="004005B7">
              <w:rPr>
                <w:color w:val="0F1115"/>
              </w:rPr>
              <w:t>А) Построение сетевого графика и нумерация событий</w:t>
            </w:r>
          </w:p>
          <w:p w14:paraId="35934025" w14:textId="77777777" w:rsidR="00050D08" w:rsidRPr="004005B7" w:rsidRDefault="005436D3" w:rsidP="00962EB8">
            <w:pPr>
              <w:rPr>
                <w:color w:val="0F1115"/>
              </w:rPr>
            </w:pPr>
            <w:r w:rsidRPr="004005B7">
              <w:rPr>
                <w:color w:val="0F1115"/>
              </w:rPr>
              <w:t>Б) Определение критического пути и резервов времени по работам</w:t>
            </w:r>
          </w:p>
          <w:p w14:paraId="6D10ACFF" w14:textId="77777777" w:rsidR="00050D08" w:rsidRPr="004005B7" w:rsidRDefault="005436D3" w:rsidP="00962EB8">
            <w:pPr>
              <w:rPr>
                <w:color w:val="0F1115"/>
              </w:rPr>
            </w:pPr>
            <w:r w:rsidRPr="004005B7">
              <w:rPr>
                <w:color w:val="0F1115"/>
              </w:rPr>
              <w:t>В) Составление перечня работ и определение их длительности</w:t>
            </w:r>
          </w:p>
          <w:p w14:paraId="33C99F82" w14:textId="77777777" w:rsidR="00050D08" w:rsidRPr="004005B7" w:rsidRDefault="005436D3" w:rsidP="00962EB8">
            <w:pPr>
              <w:rPr>
                <w:color w:val="0F1115"/>
              </w:rPr>
            </w:pPr>
            <w:r w:rsidRPr="004005B7">
              <w:rPr>
                <w:color w:val="0F1115"/>
              </w:rPr>
              <w:t>Г) Оптимизация сетевого графика по ресурсам, стоимости и времени</w:t>
            </w:r>
          </w:p>
        </w:tc>
        <w:tc>
          <w:tcPr>
            <w:tcW w:w="1909" w:type="pct"/>
            <w:hideMark/>
          </w:tcPr>
          <w:p w14:paraId="58F91538" w14:textId="77777777" w:rsidR="00050D08" w:rsidRPr="004005B7" w:rsidRDefault="005436D3" w:rsidP="00962EB8">
            <w:pPr>
              <w:rPr>
                <w:color w:val="0F1115"/>
              </w:rPr>
            </w:pPr>
            <w:r w:rsidRPr="004005B7">
              <w:rPr>
                <w:color w:val="0F1115"/>
              </w:rPr>
              <w:t>В→А→Б→Г</w:t>
            </w:r>
          </w:p>
        </w:tc>
        <w:tc>
          <w:tcPr>
            <w:tcW w:w="659" w:type="pct"/>
            <w:hideMark/>
          </w:tcPr>
          <w:p w14:paraId="66AFDAC3" w14:textId="77777777" w:rsidR="00050D08" w:rsidRPr="004005B7" w:rsidRDefault="005436D3" w:rsidP="00962EB8">
            <w:pPr>
              <w:rPr>
                <w:color w:val="0F1115"/>
              </w:rPr>
            </w:pPr>
            <w:r w:rsidRPr="004005B7">
              <w:rPr>
                <w:color w:val="0F1115"/>
              </w:rPr>
              <w:t>УК-2.1</w:t>
            </w:r>
          </w:p>
        </w:tc>
      </w:tr>
      <w:tr w:rsidR="00050D08" w:rsidRPr="004005B7" w14:paraId="231FD38F" w14:textId="77777777" w:rsidTr="00050D08">
        <w:tc>
          <w:tcPr>
            <w:tcW w:w="5000" w:type="pct"/>
            <w:gridSpan w:val="4"/>
            <w:hideMark/>
          </w:tcPr>
          <w:p w14:paraId="5287143A" w14:textId="77777777" w:rsidR="00050D08" w:rsidRPr="004005B7" w:rsidRDefault="005436D3" w:rsidP="00962EB8">
            <w:r w:rsidRPr="004005B7">
              <w:rPr>
                <w:b/>
                <w:bCs/>
                <w:color w:val="0F1115"/>
              </w:rPr>
              <w:t>Задания открытого типа с кратким ответом / вставить термин, словосочетание, дополнить предложенное</w:t>
            </w:r>
          </w:p>
        </w:tc>
      </w:tr>
      <w:tr w:rsidR="00050D08" w:rsidRPr="004005B7" w14:paraId="11E3D2EA" w14:textId="77777777" w:rsidTr="0036733B">
        <w:tc>
          <w:tcPr>
            <w:tcW w:w="371" w:type="pct"/>
            <w:hideMark/>
          </w:tcPr>
          <w:p w14:paraId="1703CA4D" w14:textId="77777777" w:rsidR="00050D08" w:rsidRPr="004005B7" w:rsidRDefault="005436D3" w:rsidP="00962EB8">
            <w:pPr>
              <w:rPr>
                <w:color w:val="0F1115"/>
              </w:rPr>
            </w:pPr>
            <w:r w:rsidRPr="004005B7">
              <w:rPr>
                <w:color w:val="0F1115"/>
              </w:rPr>
              <w:t>43</w:t>
            </w:r>
          </w:p>
        </w:tc>
        <w:tc>
          <w:tcPr>
            <w:tcW w:w="2061" w:type="pct"/>
            <w:hideMark/>
          </w:tcPr>
          <w:p w14:paraId="0774AC0A" w14:textId="77777777" w:rsidR="00050D08" w:rsidRPr="004005B7" w:rsidRDefault="005436D3" w:rsidP="00962EB8">
            <w:pPr>
              <w:rPr>
                <w:color w:val="0F1115"/>
              </w:rPr>
            </w:pPr>
            <w:r w:rsidRPr="004005B7">
              <w:rPr>
                <w:color w:val="0F1115"/>
              </w:rPr>
              <w:t>Процесс сравнения показателей деятельности организации с показателями лучших компаний в отрасли для выявления проблем и «слабых мест» называется _________.</w:t>
            </w:r>
          </w:p>
        </w:tc>
        <w:tc>
          <w:tcPr>
            <w:tcW w:w="1909" w:type="pct"/>
            <w:hideMark/>
          </w:tcPr>
          <w:p w14:paraId="21F8BAB9" w14:textId="77777777" w:rsidR="00050D08" w:rsidRPr="004005B7" w:rsidRDefault="005436D3" w:rsidP="00962EB8">
            <w:pPr>
              <w:rPr>
                <w:color w:val="0F1115"/>
              </w:rPr>
            </w:pPr>
            <w:r w:rsidRPr="004005B7">
              <w:rPr>
                <w:color w:val="0F1115"/>
              </w:rPr>
              <w:t>Бенчмаркинг</w:t>
            </w:r>
          </w:p>
        </w:tc>
        <w:tc>
          <w:tcPr>
            <w:tcW w:w="659" w:type="pct"/>
            <w:hideMark/>
          </w:tcPr>
          <w:p w14:paraId="5E2022CC" w14:textId="77777777" w:rsidR="00050D08" w:rsidRPr="004005B7" w:rsidRDefault="005436D3" w:rsidP="00962EB8">
            <w:pPr>
              <w:rPr>
                <w:color w:val="0F1115"/>
              </w:rPr>
            </w:pPr>
            <w:r w:rsidRPr="004005B7">
              <w:rPr>
                <w:color w:val="0F1115"/>
              </w:rPr>
              <w:t>ПК-4.2</w:t>
            </w:r>
          </w:p>
        </w:tc>
      </w:tr>
      <w:tr w:rsidR="00050D08" w:rsidRPr="004005B7" w14:paraId="3A6D9570" w14:textId="77777777" w:rsidTr="0036733B">
        <w:tc>
          <w:tcPr>
            <w:tcW w:w="371" w:type="pct"/>
            <w:hideMark/>
          </w:tcPr>
          <w:p w14:paraId="6C1F1693" w14:textId="77777777" w:rsidR="00050D08" w:rsidRPr="004005B7" w:rsidRDefault="005436D3" w:rsidP="00962EB8">
            <w:pPr>
              <w:rPr>
                <w:color w:val="0F1115"/>
              </w:rPr>
            </w:pPr>
            <w:r w:rsidRPr="004005B7">
              <w:rPr>
                <w:color w:val="0F1115"/>
              </w:rPr>
              <w:t>44</w:t>
            </w:r>
          </w:p>
        </w:tc>
        <w:tc>
          <w:tcPr>
            <w:tcW w:w="2061" w:type="pct"/>
            <w:hideMark/>
          </w:tcPr>
          <w:p w14:paraId="7FB1EEBF" w14:textId="77777777" w:rsidR="00050D08" w:rsidRPr="004005B7" w:rsidRDefault="005436D3" w:rsidP="00962EB8">
            <w:pPr>
              <w:rPr>
                <w:color w:val="0F1115"/>
              </w:rPr>
            </w:pPr>
            <w:r w:rsidRPr="004005B7">
              <w:rPr>
                <w:color w:val="0F1115"/>
              </w:rPr>
              <w:t>Согласно принципу _________, для принятия эффективного решения необходимо разрабатывать несколько вариантов достижения цели, так как наличие только одного варианта создает риск принятия неоптимального или ошибочного решения.</w:t>
            </w:r>
          </w:p>
        </w:tc>
        <w:tc>
          <w:tcPr>
            <w:tcW w:w="1909" w:type="pct"/>
            <w:hideMark/>
          </w:tcPr>
          <w:p w14:paraId="68212493" w14:textId="77777777" w:rsidR="00050D08" w:rsidRPr="004005B7" w:rsidRDefault="005436D3" w:rsidP="00962EB8">
            <w:pPr>
              <w:rPr>
                <w:color w:val="0F1115"/>
              </w:rPr>
            </w:pPr>
            <w:r w:rsidRPr="004005B7">
              <w:rPr>
                <w:color w:val="0F1115"/>
              </w:rPr>
              <w:t>Множественности альтернатив</w:t>
            </w:r>
          </w:p>
        </w:tc>
        <w:tc>
          <w:tcPr>
            <w:tcW w:w="659" w:type="pct"/>
            <w:hideMark/>
          </w:tcPr>
          <w:p w14:paraId="5A84F9BC" w14:textId="77777777" w:rsidR="00050D08" w:rsidRPr="004005B7" w:rsidRDefault="005436D3" w:rsidP="00962EB8">
            <w:pPr>
              <w:rPr>
                <w:color w:val="0F1115"/>
              </w:rPr>
            </w:pPr>
            <w:r w:rsidRPr="004005B7">
              <w:rPr>
                <w:color w:val="0F1115"/>
              </w:rPr>
              <w:t>УК-1.2</w:t>
            </w:r>
          </w:p>
        </w:tc>
      </w:tr>
      <w:tr w:rsidR="00050D08" w:rsidRPr="004005B7" w14:paraId="34246492" w14:textId="77777777" w:rsidTr="0036733B">
        <w:tc>
          <w:tcPr>
            <w:tcW w:w="371" w:type="pct"/>
            <w:hideMark/>
          </w:tcPr>
          <w:p w14:paraId="190AB1FF" w14:textId="77777777" w:rsidR="00050D08" w:rsidRPr="004005B7" w:rsidRDefault="005436D3" w:rsidP="00962EB8">
            <w:pPr>
              <w:rPr>
                <w:color w:val="0F1115"/>
              </w:rPr>
            </w:pPr>
            <w:r w:rsidRPr="004005B7">
              <w:rPr>
                <w:color w:val="0F1115"/>
              </w:rPr>
              <w:t>45</w:t>
            </w:r>
          </w:p>
        </w:tc>
        <w:tc>
          <w:tcPr>
            <w:tcW w:w="2061" w:type="pct"/>
            <w:hideMark/>
          </w:tcPr>
          <w:p w14:paraId="4A5B41FA" w14:textId="77777777" w:rsidR="00050D08" w:rsidRPr="004005B7" w:rsidRDefault="005436D3" w:rsidP="00962EB8">
            <w:pPr>
              <w:rPr>
                <w:color w:val="0F1115"/>
              </w:rPr>
            </w:pPr>
            <w:r w:rsidRPr="004005B7">
              <w:rPr>
                <w:color w:val="0F1115"/>
              </w:rPr>
              <w:t xml:space="preserve">Метод, позволяющий решать многокритериальные задачи выбора путем нахождения множества недоминируемых альтернатив, улучшение значения по одному критерию для </w:t>
            </w:r>
            <w:r w:rsidRPr="004005B7">
              <w:rPr>
                <w:color w:val="0F1115"/>
              </w:rPr>
              <w:lastRenderedPageBreak/>
              <w:t>которых невозможно без ухудшения значения по другому, называется методом _________.</w:t>
            </w:r>
          </w:p>
        </w:tc>
        <w:tc>
          <w:tcPr>
            <w:tcW w:w="1909" w:type="pct"/>
            <w:hideMark/>
          </w:tcPr>
          <w:p w14:paraId="29FEF275" w14:textId="77777777" w:rsidR="00050D08" w:rsidRPr="004005B7" w:rsidRDefault="005436D3" w:rsidP="00962EB8">
            <w:pPr>
              <w:rPr>
                <w:color w:val="0F1115"/>
              </w:rPr>
            </w:pPr>
            <w:r w:rsidRPr="004005B7">
              <w:rPr>
                <w:color w:val="0F1115"/>
              </w:rPr>
              <w:lastRenderedPageBreak/>
              <w:t>Парето</w:t>
            </w:r>
          </w:p>
        </w:tc>
        <w:tc>
          <w:tcPr>
            <w:tcW w:w="659" w:type="pct"/>
            <w:hideMark/>
          </w:tcPr>
          <w:p w14:paraId="34A835CA" w14:textId="77777777" w:rsidR="00050D08" w:rsidRPr="004005B7" w:rsidRDefault="005436D3" w:rsidP="00962EB8">
            <w:pPr>
              <w:rPr>
                <w:color w:val="0F1115"/>
              </w:rPr>
            </w:pPr>
            <w:r w:rsidRPr="004005B7">
              <w:rPr>
                <w:color w:val="0F1115"/>
              </w:rPr>
              <w:t>УК-1.2</w:t>
            </w:r>
          </w:p>
        </w:tc>
      </w:tr>
      <w:tr w:rsidR="00050D08" w:rsidRPr="004005B7" w14:paraId="0EE2783E" w14:textId="77777777" w:rsidTr="0036733B">
        <w:tc>
          <w:tcPr>
            <w:tcW w:w="371" w:type="pct"/>
            <w:hideMark/>
          </w:tcPr>
          <w:p w14:paraId="7332F4E0" w14:textId="77777777" w:rsidR="00050D08" w:rsidRPr="004005B7" w:rsidRDefault="005436D3" w:rsidP="00962EB8">
            <w:pPr>
              <w:rPr>
                <w:color w:val="0F1115"/>
              </w:rPr>
            </w:pPr>
            <w:r w:rsidRPr="004005B7">
              <w:rPr>
                <w:color w:val="0F1115"/>
              </w:rPr>
              <w:t>46</w:t>
            </w:r>
          </w:p>
        </w:tc>
        <w:tc>
          <w:tcPr>
            <w:tcW w:w="2061" w:type="pct"/>
            <w:hideMark/>
          </w:tcPr>
          <w:p w14:paraId="04E92C4A" w14:textId="77777777" w:rsidR="00050D08" w:rsidRPr="004005B7" w:rsidRDefault="005436D3" w:rsidP="00962EB8">
            <w:pPr>
              <w:rPr>
                <w:color w:val="0F1115"/>
              </w:rPr>
            </w:pPr>
            <w:r w:rsidRPr="004005B7">
              <w:rPr>
                <w:color w:val="0F1115"/>
              </w:rPr>
              <w:t>Ситуация в теории игр, моделирующая конфликт, при котором двум игрокам, не имеющим возможности общаться, индивидуально рационально предать друг друга, даже если обоюдное сотрудничество принесло бы им лучший общий результат, называется «_________.»</w:t>
            </w:r>
          </w:p>
        </w:tc>
        <w:tc>
          <w:tcPr>
            <w:tcW w:w="1909" w:type="pct"/>
            <w:hideMark/>
          </w:tcPr>
          <w:p w14:paraId="0054D08E" w14:textId="77777777" w:rsidR="00050D08" w:rsidRPr="004005B7" w:rsidRDefault="005436D3" w:rsidP="00962EB8">
            <w:pPr>
              <w:rPr>
                <w:color w:val="0F1115"/>
              </w:rPr>
            </w:pPr>
            <w:r w:rsidRPr="004005B7">
              <w:rPr>
                <w:color w:val="0F1115"/>
              </w:rPr>
              <w:t>Дилемма заключенного</w:t>
            </w:r>
          </w:p>
        </w:tc>
        <w:tc>
          <w:tcPr>
            <w:tcW w:w="659" w:type="pct"/>
            <w:hideMark/>
          </w:tcPr>
          <w:p w14:paraId="50D17781" w14:textId="77777777" w:rsidR="00050D08" w:rsidRPr="004005B7" w:rsidRDefault="005436D3" w:rsidP="00962EB8">
            <w:pPr>
              <w:rPr>
                <w:color w:val="0F1115"/>
              </w:rPr>
            </w:pPr>
            <w:r w:rsidRPr="004005B7">
              <w:rPr>
                <w:color w:val="0F1115"/>
              </w:rPr>
              <w:t>УК-3.2</w:t>
            </w:r>
          </w:p>
        </w:tc>
      </w:tr>
      <w:tr w:rsidR="00050D08" w:rsidRPr="004005B7" w14:paraId="4D103B57" w14:textId="77777777" w:rsidTr="0036733B">
        <w:tc>
          <w:tcPr>
            <w:tcW w:w="371" w:type="pct"/>
            <w:hideMark/>
          </w:tcPr>
          <w:p w14:paraId="212BA55D" w14:textId="77777777" w:rsidR="00050D08" w:rsidRPr="004005B7" w:rsidRDefault="005436D3" w:rsidP="00962EB8">
            <w:pPr>
              <w:rPr>
                <w:color w:val="0F1115"/>
              </w:rPr>
            </w:pPr>
            <w:r w:rsidRPr="004005B7">
              <w:rPr>
                <w:color w:val="0F1115"/>
              </w:rPr>
              <w:t>47</w:t>
            </w:r>
          </w:p>
        </w:tc>
        <w:tc>
          <w:tcPr>
            <w:tcW w:w="2061" w:type="pct"/>
            <w:hideMark/>
          </w:tcPr>
          <w:p w14:paraId="2273952A" w14:textId="77777777" w:rsidR="00050D08" w:rsidRPr="004005B7" w:rsidRDefault="005436D3" w:rsidP="00962EB8">
            <w:pPr>
              <w:rPr>
                <w:color w:val="0F1115"/>
              </w:rPr>
            </w:pPr>
            <w:r w:rsidRPr="004005B7">
              <w:rPr>
                <w:color w:val="0F1115"/>
              </w:rPr>
              <w:t>В модели принятия решений, предложенной Джеймсом Марчем и его коллегами, процесс, при котором решения принимаются в условиях неопределенности целей и технологий, а участники и их предпочтения постоянно меняются, описывается как «модель _________.»</w:t>
            </w:r>
          </w:p>
        </w:tc>
        <w:tc>
          <w:tcPr>
            <w:tcW w:w="1909" w:type="pct"/>
            <w:hideMark/>
          </w:tcPr>
          <w:p w14:paraId="472E1E76" w14:textId="77777777" w:rsidR="00050D08" w:rsidRPr="004005B7" w:rsidRDefault="005436D3" w:rsidP="00962EB8">
            <w:pPr>
              <w:rPr>
                <w:color w:val="0F1115"/>
              </w:rPr>
            </w:pPr>
            <w:r w:rsidRPr="004005B7">
              <w:rPr>
                <w:color w:val="0F1115"/>
              </w:rPr>
              <w:t>Организованной анархии (или «управляемой анархии»)</w:t>
            </w:r>
          </w:p>
        </w:tc>
        <w:tc>
          <w:tcPr>
            <w:tcW w:w="659" w:type="pct"/>
            <w:hideMark/>
          </w:tcPr>
          <w:p w14:paraId="4F53632B" w14:textId="77777777" w:rsidR="00050D08" w:rsidRPr="004005B7" w:rsidRDefault="005436D3" w:rsidP="00962EB8">
            <w:pPr>
              <w:rPr>
                <w:color w:val="0F1115"/>
              </w:rPr>
            </w:pPr>
            <w:r w:rsidRPr="004005B7">
              <w:rPr>
                <w:color w:val="0F1115"/>
              </w:rPr>
              <w:t>УК-3.2</w:t>
            </w:r>
          </w:p>
        </w:tc>
      </w:tr>
      <w:tr w:rsidR="00050D08" w:rsidRPr="004005B7" w14:paraId="6DEBC86E" w14:textId="77777777" w:rsidTr="0036733B">
        <w:tc>
          <w:tcPr>
            <w:tcW w:w="371" w:type="pct"/>
            <w:hideMark/>
          </w:tcPr>
          <w:p w14:paraId="02C166D4" w14:textId="77777777" w:rsidR="00050D08" w:rsidRPr="004005B7" w:rsidRDefault="005436D3" w:rsidP="00962EB8">
            <w:pPr>
              <w:rPr>
                <w:color w:val="0F1115"/>
              </w:rPr>
            </w:pPr>
            <w:r w:rsidRPr="004005B7">
              <w:rPr>
                <w:color w:val="0F1115"/>
              </w:rPr>
              <w:t>48</w:t>
            </w:r>
          </w:p>
        </w:tc>
        <w:tc>
          <w:tcPr>
            <w:tcW w:w="2061" w:type="pct"/>
            <w:hideMark/>
          </w:tcPr>
          <w:p w14:paraId="50928DE9" w14:textId="77777777" w:rsidR="00050D08" w:rsidRPr="004005B7" w:rsidRDefault="005436D3" w:rsidP="00962EB8">
            <w:pPr>
              <w:rPr>
                <w:color w:val="0F1115"/>
              </w:rPr>
            </w:pPr>
            <w:r w:rsidRPr="004005B7">
              <w:rPr>
                <w:color w:val="0F1115"/>
              </w:rPr>
              <w:t>Правило принятия решений в условиях неопределенности, основанное на компромиссе между крайним оптимизмом и крайним пессимизмом с использованием специального весового коэффициента, называется правилом _________.</w:t>
            </w:r>
          </w:p>
        </w:tc>
        <w:tc>
          <w:tcPr>
            <w:tcW w:w="1909" w:type="pct"/>
            <w:hideMark/>
          </w:tcPr>
          <w:p w14:paraId="215AF4A6" w14:textId="77777777" w:rsidR="00050D08" w:rsidRPr="004005B7" w:rsidRDefault="005436D3" w:rsidP="00962EB8">
            <w:pPr>
              <w:rPr>
                <w:color w:val="0F1115"/>
              </w:rPr>
            </w:pPr>
            <w:r w:rsidRPr="004005B7">
              <w:rPr>
                <w:color w:val="0F1115"/>
              </w:rPr>
              <w:t>Гурвича</w:t>
            </w:r>
          </w:p>
        </w:tc>
        <w:tc>
          <w:tcPr>
            <w:tcW w:w="659" w:type="pct"/>
            <w:hideMark/>
          </w:tcPr>
          <w:p w14:paraId="396835FC" w14:textId="77777777" w:rsidR="00050D08" w:rsidRPr="004005B7" w:rsidRDefault="005436D3" w:rsidP="00962EB8">
            <w:pPr>
              <w:rPr>
                <w:color w:val="0F1115"/>
              </w:rPr>
            </w:pPr>
            <w:r w:rsidRPr="004005B7">
              <w:rPr>
                <w:color w:val="0F1115"/>
              </w:rPr>
              <w:t>УК-1.2</w:t>
            </w:r>
          </w:p>
        </w:tc>
      </w:tr>
      <w:tr w:rsidR="00050D08" w:rsidRPr="004005B7" w14:paraId="48954759" w14:textId="77777777" w:rsidTr="0036733B">
        <w:tc>
          <w:tcPr>
            <w:tcW w:w="371" w:type="pct"/>
            <w:hideMark/>
          </w:tcPr>
          <w:p w14:paraId="09751388" w14:textId="77777777" w:rsidR="00050D08" w:rsidRPr="004005B7" w:rsidRDefault="005436D3" w:rsidP="00962EB8">
            <w:pPr>
              <w:rPr>
                <w:color w:val="0F1115"/>
              </w:rPr>
            </w:pPr>
            <w:r w:rsidRPr="004005B7">
              <w:rPr>
                <w:color w:val="0F1115"/>
              </w:rPr>
              <w:t>49</w:t>
            </w:r>
          </w:p>
        </w:tc>
        <w:tc>
          <w:tcPr>
            <w:tcW w:w="2061" w:type="pct"/>
            <w:hideMark/>
          </w:tcPr>
          <w:p w14:paraId="6B7B0DB6" w14:textId="77777777" w:rsidR="00050D08" w:rsidRPr="004005B7" w:rsidRDefault="005436D3" w:rsidP="00962EB8">
            <w:pPr>
              <w:rPr>
                <w:color w:val="0F1115"/>
              </w:rPr>
            </w:pPr>
            <w:r w:rsidRPr="004005B7">
              <w:rPr>
                <w:color w:val="0F1115"/>
              </w:rPr>
              <w:t>При построении «дерева проблем» цели, которые служат средством для достижения целей более высокого порядка, называются _________.</w:t>
            </w:r>
          </w:p>
        </w:tc>
        <w:tc>
          <w:tcPr>
            <w:tcW w:w="1909" w:type="pct"/>
            <w:hideMark/>
          </w:tcPr>
          <w:p w14:paraId="6AC9FFFE" w14:textId="77777777" w:rsidR="00050D08" w:rsidRPr="004005B7" w:rsidRDefault="005436D3" w:rsidP="00962EB8">
            <w:pPr>
              <w:rPr>
                <w:color w:val="0F1115"/>
              </w:rPr>
            </w:pPr>
            <w:r w:rsidRPr="004005B7">
              <w:rPr>
                <w:color w:val="0F1115"/>
              </w:rPr>
              <w:t>Инструментальными</w:t>
            </w:r>
          </w:p>
        </w:tc>
        <w:tc>
          <w:tcPr>
            <w:tcW w:w="659" w:type="pct"/>
            <w:hideMark/>
          </w:tcPr>
          <w:p w14:paraId="626E9D4C" w14:textId="77777777" w:rsidR="00050D08" w:rsidRPr="004005B7" w:rsidRDefault="005436D3" w:rsidP="00962EB8">
            <w:pPr>
              <w:rPr>
                <w:color w:val="0F1115"/>
              </w:rPr>
            </w:pPr>
            <w:r w:rsidRPr="004005B7">
              <w:rPr>
                <w:color w:val="0F1115"/>
              </w:rPr>
              <w:t>УК-1.1</w:t>
            </w:r>
          </w:p>
        </w:tc>
      </w:tr>
      <w:tr w:rsidR="00050D08" w:rsidRPr="004005B7" w14:paraId="293FDB5A" w14:textId="77777777" w:rsidTr="0036733B">
        <w:tc>
          <w:tcPr>
            <w:tcW w:w="371" w:type="pct"/>
            <w:hideMark/>
          </w:tcPr>
          <w:p w14:paraId="21DEF9E6" w14:textId="77777777" w:rsidR="00050D08" w:rsidRPr="004005B7" w:rsidRDefault="005436D3" w:rsidP="00962EB8">
            <w:pPr>
              <w:rPr>
                <w:color w:val="0F1115"/>
              </w:rPr>
            </w:pPr>
            <w:r w:rsidRPr="004005B7">
              <w:rPr>
                <w:color w:val="0F1115"/>
              </w:rPr>
              <w:t>50</w:t>
            </w:r>
          </w:p>
        </w:tc>
        <w:tc>
          <w:tcPr>
            <w:tcW w:w="2061" w:type="pct"/>
            <w:hideMark/>
          </w:tcPr>
          <w:p w14:paraId="0225BADC" w14:textId="77777777" w:rsidR="00050D08" w:rsidRPr="004005B7" w:rsidRDefault="005436D3" w:rsidP="00962EB8">
            <w:pPr>
              <w:rPr>
                <w:color w:val="0F1115"/>
              </w:rPr>
            </w:pPr>
            <w:r w:rsidRPr="004005B7">
              <w:rPr>
                <w:color w:val="0F1115"/>
              </w:rPr>
              <w:t>Для прогнозирования значений зависимой переменной на основе её статистической взаимосвязи с одной или несколькими независимыми переменными используется математическая модель, называемая _________.</w:t>
            </w:r>
          </w:p>
        </w:tc>
        <w:tc>
          <w:tcPr>
            <w:tcW w:w="1909" w:type="pct"/>
            <w:hideMark/>
          </w:tcPr>
          <w:p w14:paraId="7C7E3647" w14:textId="77777777" w:rsidR="00050D08" w:rsidRPr="004005B7" w:rsidRDefault="005436D3" w:rsidP="00962EB8">
            <w:pPr>
              <w:rPr>
                <w:color w:val="0F1115"/>
              </w:rPr>
            </w:pPr>
            <w:r w:rsidRPr="004005B7">
              <w:rPr>
                <w:color w:val="0F1115"/>
              </w:rPr>
              <w:t>Регрессионной моделью (или линейной регрессией)</w:t>
            </w:r>
          </w:p>
        </w:tc>
        <w:tc>
          <w:tcPr>
            <w:tcW w:w="659" w:type="pct"/>
            <w:hideMark/>
          </w:tcPr>
          <w:p w14:paraId="10F53005" w14:textId="77777777" w:rsidR="00050D08" w:rsidRPr="004005B7" w:rsidRDefault="005436D3" w:rsidP="00962EB8">
            <w:pPr>
              <w:rPr>
                <w:color w:val="0F1115"/>
              </w:rPr>
            </w:pPr>
            <w:r w:rsidRPr="004005B7">
              <w:rPr>
                <w:color w:val="0F1115"/>
              </w:rPr>
              <w:t>УК-12.1</w:t>
            </w:r>
          </w:p>
        </w:tc>
      </w:tr>
      <w:tr w:rsidR="00050D08" w:rsidRPr="004005B7" w14:paraId="060EC15C" w14:textId="77777777" w:rsidTr="0036733B">
        <w:tc>
          <w:tcPr>
            <w:tcW w:w="371" w:type="pct"/>
            <w:hideMark/>
          </w:tcPr>
          <w:p w14:paraId="11CED3A1" w14:textId="77777777" w:rsidR="00050D08" w:rsidRPr="004005B7" w:rsidRDefault="005436D3" w:rsidP="00962EB8">
            <w:pPr>
              <w:rPr>
                <w:color w:val="0F1115"/>
              </w:rPr>
            </w:pPr>
            <w:r w:rsidRPr="004005B7">
              <w:rPr>
                <w:color w:val="0F1115"/>
              </w:rPr>
              <w:t>51</w:t>
            </w:r>
          </w:p>
        </w:tc>
        <w:tc>
          <w:tcPr>
            <w:tcW w:w="2061" w:type="pct"/>
            <w:hideMark/>
          </w:tcPr>
          <w:p w14:paraId="4699895A" w14:textId="77777777" w:rsidR="00050D08" w:rsidRPr="004005B7" w:rsidRDefault="005436D3" w:rsidP="00962EB8">
            <w:pPr>
              <w:rPr>
                <w:color w:val="0F1115"/>
              </w:rPr>
            </w:pPr>
            <w:r w:rsidRPr="004005B7">
              <w:rPr>
                <w:color w:val="0F1115"/>
              </w:rPr>
              <w:t>Техника проведения совещаний, при которой участники для генерации идей разделяются на небольшие группы, обсуждающие проблему в неформальной обстановке, после чего представители групп докладывают результаты, называется «_________ совещания».</w:t>
            </w:r>
          </w:p>
        </w:tc>
        <w:tc>
          <w:tcPr>
            <w:tcW w:w="1909" w:type="pct"/>
            <w:hideMark/>
          </w:tcPr>
          <w:p w14:paraId="0B370E93" w14:textId="77777777" w:rsidR="00050D08" w:rsidRPr="004005B7" w:rsidRDefault="005436D3" w:rsidP="00962EB8">
            <w:pPr>
              <w:rPr>
                <w:color w:val="0F1115"/>
              </w:rPr>
            </w:pPr>
            <w:r w:rsidRPr="004005B7">
              <w:rPr>
                <w:color w:val="0F1115"/>
              </w:rPr>
              <w:t>Лесные</w:t>
            </w:r>
          </w:p>
        </w:tc>
        <w:tc>
          <w:tcPr>
            <w:tcW w:w="659" w:type="pct"/>
            <w:hideMark/>
          </w:tcPr>
          <w:p w14:paraId="5A36DED0" w14:textId="77777777" w:rsidR="00050D08" w:rsidRPr="004005B7" w:rsidRDefault="005436D3" w:rsidP="00962EB8">
            <w:pPr>
              <w:rPr>
                <w:color w:val="0F1115"/>
              </w:rPr>
            </w:pPr>
            <w:r w:rsidRPr="004005B7">
              <w:rPr>
                <w:color w:val="0F1115"/>
              </w:rPr>
              <w:t>УК-1.2</w:t>
            </w:r>
          </w:p>
        </w:tc>
      </w:tr>
      <w:tr w:rsidR="00050D08" w:rsidRPr="004005B7" w14:paraId="1F69AEBB" w14:textId="77777777" w:rsidTr="0036733B">
        <w:tc>
          <w:tcPr>
            <w:tcW w:w="371" w:type="pct"/>
            <w:hideMark/>
          </w:tcPr>
          <w:p w14:paraId="7F1C9A32" w14:textId="77777777" w:rsidR="00050D08" w:rsidRPr="004005B7" w:rsidRDefault="005436D3" w:rsidP="00962EB8">
            <w:pPr>
              <w:rPr>
                <w:color w:val="0F1115"/>
              </w:rPr>
            </w:pPr>
            <w:r w:rsidRPr="004005B7">
              <w:rPr>
                <w:color w:val="0F1115"/>
              </w:rPr>
              <w:t>52</w:t>
            </w:r>
          </w:p>
        </w:tc>
        <w:tc>
          <w:tcPr>
            <w:tcW w:w="2061" w:type="pct"/>
            <w:hideMark/>
          </w:tcPr>
          <w:p w14:paraId="07545DB7" w14:textId="77777777" w:rsidR="00050D08" w:rsidRPr="004005B7" w:rsidRDefault="005436D3" w:rsidP="00962EB8">
            <w:pPr>
              <w:rPr>
                <w:color w:val="0F1115"/>
              </w:rPr>
            </w:pPr>
            <w:r w:rsidRPr="004005B7">
              <w:rPr>
                <w:color w:val="0F1115"/>
              </w:rPr>
              <w:t>Согласно модели компетентности _________, эффективность управленческого решения зависит от уровня компетенций руководителя, которые группируются по кластерам, таким как «забота о достижениях», «управление командой» и др.</w:t>
            </w:r>
          </w:p>
        </w:tc>
        <w:tc>
          <w:tcPr>
            <w:tcW w:w="1909" w:type="pct"/>
            <w:hideMark/>
          </w:tcPr>
          <w:p w14:paraId="4A9BD82C" w14:textId="77777777" w:rsidR="00050D08" w:rsidRPr="004005B7" w:rsidRDefault="005436D3" w:rsidP="00962EB8">
            <w:pPr>
              <w:rPr>
                <w:color w:val="0F1115"/>
              </w:rPr>
            </w:pPr>
            <w:r w:rsidRPr="004005B7">
              <w:rPr>
                <w:color w:val="0F1115"/>
              </w:rPr>
              <w:t>Ф. Гильберта (или Гильберта)</w:t>
            </w:r>
          </w:p>
        </w:tc>
        <w:tc>
          <w:tcPr>
            <w:tcW w:w="659" w:type="pct"/>
            <w:hideMark/>
          </w:tcPr>
          <w:p w14:paraId="57C0EDA5" w14:textId="77777777" w:rsidR="00050D08" w:rsidRPr="004005B7" w:rsidRDefault="005436D3" w:rsidP="00962EB8">
            <w:pPr>
              <w:rPr>
                <w:color w:val="0F1115"/>
              </w:rPr>
            </w:pPr>
            <w:r w:rsidRPr="004005B7">
              <w:rPr>
                <w:color w:val="0F1115"/>
              </w:rPr>
              <w:t>УК-3.2</w:t>
            </w:r>
          </w:p>
        </w:tc>
      </w:tr>
      <w:tr w:rsidR="00050D08" w:rsidRPr="004005B7" w14:paraId="1F6695BB" w14:textId="77777777" w:rsidTr="0036733B">
        <w:tc>
          <w:tcPr>
            <w:tcW w:w="371" w:type="pct"/>
            <w:hideMark/>
          </w:tcPr>
          <w:p w14:paraId="346102F7" w14:textId="77777777" w:rsidR="00050D08" w:rsidRPr="004005B7" w:rsidRDefault="005436D3" w:rsidP="00962EB8">
            <w:pPr>
              <w:rPr>
                <w:color w:val="0F1115"/>
              </w:rPr>
            </w:pPr>
            <w:r w:rsidRPr="004005B7">
              <w:rPr>
                <w:color w:val="0F1115"/>
              </w:rPr>
              <w:t>53</w:t>
            </w:r>
          </w:p>
        </w:tc>
        <w:tc>
          <w:tcPr>
            <w:tcW w:w="2061" w:type="pct"/>
            <w:hideMark/>
          </w:tcPr>
          <w:p w14:paraId="08BB9F11" w14:textId="77777777" w:rsidR="00050D08" w:rsidRPr="004005B7" w:rsidRDefault="005436D3" w:rsidP="00962EB8">
            <w:pPr>
              <w:rPr>
                <w:color w:val="0F1115"/>
              </w:rPr>
            </w:pPr>
            <w:r w:rsidRPr="004005B7">
              <w:rPr>
                <w:color w:val="0F1115"/>
              </w:rPr>
              <w:t xml:space="preserve">Классический метод экспертного прогнозирования, при котором анонимный опрос экспертов проводится в </w:t>
            </w:r>
            <w:r w:rsidRPr="004005B7">
              <w:rPr>
                <w:color w:val="0F1115"/>
              </w:rPr>
              <w:lastRenderedPageBreak/>
              <w:t>несколько туров с предоставлением обратной связи, чтобы достичь согласованного мнения, называется метод _________.</w:t>
            </w:r>
          </w:p>
        </w:tc>
        <w:tc>
          <w:tcPr>
            <w:tcW w:w="1909" w:type="pct"/>
            <w:hideMark/>
          </w:tcPr>
          <w:p w14:paraId="20D200C8" w14:textId="77777777" w:rsidR="00050D08" w:rsidRPr="004005B7" w:rsidRDefault="005436D3" w:rsidP="00962EB8">
            <w:pPr>
              <w:rPr>
                <w:color w:val="0F1115"/>
              </w:rPr>
            </w:pPr>
            <w:r w:rsidRPr="004005B7">
              <w:rPr>
                <w:color w:val="0F1115"/>
              </w:rPr>
              <w:lastRenderedPageBreak/>
              <w:t>Дельфи</w:t>
            </w:r>
          </w:p>
        </w:tc>
        <w:tc>
          <w:tcPr>
            <w:tcW w:w="659" w:type="pct"/>
            <w:hideMark/>
          </w:tcPr>
          <w:p w14:paraId="3374B593" w14:textId="77777777" w:rsidR="00050D08" w:rsidRPr="004005B7" w:rsidRDefault="005436D3" w:rsidP="00962EB8">
            <w:pPr>
              <w:rPr>
                <w:color w:val="0F1115"/>
              </w:rPr>
            </w:pPr>
            <w:r w:rsidRPr="004005B7">
              <w:rPr>
                <w:color w:val="0F1115"/>
              </w:rPr>
              <w:t>УК-12.1</w:t>
            </w:r>
          </w:p>
        </w:tc>
      </w:tr>
      <w:tr w:rsidR="00050D08" w:rsidRPr="004005B7" w14:paraId="17F40B08" w14:textId="77777777" w:rsidTr="0036733B">
        <w:tc>
          <w:tcPr>
            <w:tcW w:w="371" w:type="pct"/>
            <w:hideMark/>
          </w:tcPr>
          <w:p w14:paraId="3D8AEBCB" w14:textId="77777777" w:rsidR="00050D08" w:rsidRPr="004005B7" w:rsidRDefault="005436D3" w:rsidP="00962EB8">
            <w:pPr>
              <w:rPr>
                <w:color w:val="0F1115"/>
              </w:rPr>
            </w:pPr>
            <w:r w:rsidRPr="004005B7">
              <w:rPr>
                <w:color w:val="0F1115"/>
              </w:rPr>
              <w:t>54</w:t>
            </w:r>
          </w:p>
        </w:tc>
        <w:tc>
          <w:tcPr>
            <w:tcW w:w="2061" w:type="pct"/>
            <w:hideMark/>
          </w:tcPr>
          <w:p w14:paraId="1584A1D1" w14:textId="77777777" w:rsidR="00050D08" w:rsidRPr="004005B7" w:rsidRDefault="005436D3" w:rsidP="00962EB8">
            <w:pPr>
              <w:rPr>
                <w:color w:val="0F1115"/>
              </w:rPr>
            </w:pPr>
            <w:r w:rsidRPr="004005B7">
              <w:rPr>
                <w:color w:val="0F1115"/>
              </w:rPr>
              <w:t>Метод, который заключается в комбинаторном анализе всех возможных вариантов решения путем перебора сочетаний элементов проектируемой системы (например, функций, формы, материалов), называется «морфологический _________.»</w:t>
            </w:r>
          </w:p>
        </w:tc>
        <w:tc>
          <w:tcPr>
            <w:tcW w:w="1909" w:type="pct"/>
            <w:hideMark/>
          </w:tcPr>
          <w:p w14:paraId="1C4084F4" w14:textId="77777777" w:rsidR="00050D08" w:rsidRPr="004005B7" w:rsidRDefault="005436D3" w:rsidP="00962EB8">
            <w:pPr>
              <w:rPr>
                <w:color w:val="0F1115"/>
              </w:rPr>
            </w:pPr>
            <w:r w:rsidRPr="004005B7">
              <w:rPr>
                <w:color w:val="0F1115"/>
              </w:rPr>
              <w:t>Ящик</w:t>
            </w:r>
          </w:p>
        </w:tc>
        <w:tc>
          <w:tcPr>
            <w:tcW w:w="659" w:type="pct"/>
            <w:hideMark/>
          </w:tcPr>
          <w:p w14:paraId="723936B1" w14:textId="77777777" w:rsidR="00050D08" w:rsidRPr="004005B7" w:rsidRDefault="005436D3" w:rsidP="00962EB8">
            <w:pPr>
              <w:rPr>
                <w:color w:val="0F1115"/>
              </w:rPr>
            </w:pPr>
            <w:r w:rsidRPr="004005B7">
              <w:rPr>
                <w:color w:val="0F1115"/>
              </w:rPr>
              <w:t>УК-1.2</w:t>
            </w:r>
          </w:p>
        </w:tc>
      </w:tr>
      <w:tr w:rsidR="00050D08" w:rsidRPr="004005B7" w14:paraId="44AE779C" w14:textId="77777777" w:rsidTr="0036733B">
        <w:tc>
          <w:tcPr>
            <w:tcW w:w="371" w:type="pct"/>
            <w:hideMark/>
          </w:tcPr>
          <w:p w14:paraId="0857E696" w14:textId="77777777" w:rsidR="00050D08" w:rsidRPr="004005B7" w:rsidRDefault="005436D3" w:rsidP="00962EB8">
            <w:pPr>
              <w:rPr>
                <w:color w:val="0F1115"/>
              </w:rPr>
            </w:pPr>
            <w:r w:rsidRPr="004005B7">
              <w:rPr>
                <w:color w:val="0F1115"/>
              </w:rPr>
              <w:t>55</w:t>
            </w:r>
          </w:p>
        </w:tc>
        <w:tc>
          <w:tcPr>
            <w:tcW w:w="2061" w:type="pct"/>
            <w:hideMark/>
          </w:tcPr>
          <w:p w14:paraId="2F35B035" w14:textId="77777777" w:rsidR="00050D08" w:rsidRPr="004005B7" w:rsidRDefault="005436D3" w:rsidP="00962EB8">
            <w:pPr>
              <w:rPr>
                <w:color w:val="0F1115"/>
              </w:rPr>
            </w:pPr>
            <w:r w:rsidRPr="004005B7">
              <w:rPr>
                <w:color w:val="0F1115"/>
              </w:rPr>
              <w:t>Принцип, требующий, чтобы для оценки степени достижения цели и сравнения альтернатив использовались количественные или качественные измерители, называется принципом _________.</w:t>
            </w:r>
          </w:p>
        </w:tc>
        <w:tc>
          <w:tcPr>
            <w:tcW w:w="1909" w:type="pct"/>
            <w:hideMark/>
          </w:tcPr>
          <w:p w14:paraId="39B59F12" w14:textId="77777777" w:rsidR="00050D08" w:rsidRPr="004005B7" w:rsidRDefault="005436D3" w:rsidP="00962EB8">
            <w:pPr>
              <w:rPr>
                <w:color w:val="0F1115"/>
              </w:rPr>
            </w:pPr>
            <w:r w:rsidRPr="004005B7">
              <w:rPr>
                <w:color w:val="0F1115"/>
              </w:rPr>
              <w:t>Измерения</w:t>
            </w:r>
          </w:p>
        </w:tc>
        <w:tc>
          <w:tcPr>
            <w:tcW w:w="659" w:type="pct"/>
            <w:hideMark/>
          </w:tcPr>
          <w:p w14:paraId="07A449C3" w14:textId="77777777" w:rsidR="00050D08" w:rsidRPr="004005B7" w:rsidRDefault="005436D3" w:rsidP="00962EB8">
            <w:pPr>
              <w:rPr>
                <w:color w:val="0F1115"/>
              </w:rPr>
            </w:pPr>
            <w:r w:rsidRPr="004005B7">
              <w:rPr>
                <w:color w:val="0F1115"/>
              </w:rPr>
              <w:t>УК-2.1</w:t>
            </w:r>
          </w:p>
        </w:tc>
      </w:tr>
      <w:tr w:rsidR="00050D08" w:rsidRPr="004005B7" w14:paraId="53F4B706" w14:textId="77777777" w:rsidTr="0036733B">
        <w:tc>
          <w:tcPr>
            <w:tcW w:w="371" w:type="pct"/>
            <w:hideMark/>
          </w:tcPr>
          <w:p w14:paraId="742F773B" w14:textId="77777777" w:rsidR="00050D08" w:rsidRPr="004005B7" w:rsidRDefault="005436D3" w:rsidP="00962EB8">
            <w:pPr>
              <w:rPr>
                <w:color w:val="0F1115"/>
              </w:rPr>
            </w:pPr>
            <w:r w:rsidRPr="004005B7">
              <w:rPr>
                <w:color w:val="0F1115"/>
              </w:rPr>
              <w:t>56</w:t>
            </w:r>
          </w:p>
        </w:tc>
        <w:tc>
          <w:tcPr>
            <w:tcW w:w="2061" w:type="pct"/>
            <w:hideMark/>
          </w:tcPr>
          <w:p w14:paraId="5BFE1149" w14:textId="77777777" w:rsidR="00050D08" w:rsidRPr="004005B7" w:rsidRDefault="005436D3" w:rsidP="00962EB8">
            <w:pPr>
              <w:rPr>
                <w:color w:val="0F1115"/>
              </w:rPr>
            </w:pPr>
            <w:r w:rsidRPr="004005B7">
              <w:rPr>
                <w:color w:val="0F1115"/>
              </w:rPr>
              <w:t>Рационально-экономическая модель человека, принимающего решения, которая предполагает его абсолютную рациональность, полноту информации и стремление к максимизации полезности, называется моделью _________.</w:t>
            </w:r>
          </w:p>
        </w:tc>
        <w:tc>
          <w:tcPr>
            <w:tcW w:w="1909" w:type="pct"/>
            <w:hideMark/>
          </w:tcPr>
          <w:p w14:paraId="3CEA0B4A" w14:textId="77777777" w:rsidR="00050D08" w:rsidRPr="004005B7" w:rsidRDefault="005436D3" w:rsidP="00962EB8">
            <w:pPr>
              <w:rPr>
                <w:color w:val="0F1115"/>
              </w:rPr>
            </w:pPr>
            <w:r w:rsidRPr="004005B7">
              <w:rPr>
                <w:color w:val="0F1115"/>
              </w:rPr>
              <w:t>Homo Economicus (или Экономического человека)</w:t>
            </w:r>
          </w:p>
        </w:tc>
        <w:tc>
          <w:tcPr>
            <w:tcW w:w="659" w:type="pct"/>
            <w:hideMark/>
          </w:tcPr>
          <w:p w14:paraId="79BFF3B1" w14:textId="77777777" w:rsidR="00050D08" w:rsidRPr="004005B7" w:rsidRDefault="005436D3" w:rsidP="00962EB8">
            <w:pPr>
              <w:rPr>
                <w:color w:val="0F1115"/>
              </w:rPr>
            </w:pPr>
            <w:r w:rsidRPr="004005B7">
              <w:rPr>
                <w:color w:val="0F1115"/>
              </w:rPr>
              <w:t>УК-12.2</w:t>
            </w:r>
          </w:p>
        </w:tc>
      </w:tr>
      <w:tr w:rsidR="00050D08" w:rsidRPr="004005B7" w14:paraId="1A7FECD5" w14:textId="77777777" w:rsidTr="00050D08">
        <w:tc>
          <w:tcPr>
            <w:tcW w:w="5000" w:type="pct"/>
            <w:gridSpan w:val="4"/>
            <w:hideMark/>
          </w:tcPr>
          <w:p w14:paraId="6E1E4668" w14:textId="77777777" w:rsidR="00050D08" w:rsidRPr="004005B7" w:rsidRDefault="005436D3" w:rsidP="00962EB8">
            <w:r w:rsidRPr="004005B7">
              <w:rPr>
                <w:b/>
                <w:bCs/>
                <w:color w:val="0F1115"/>
              </w:rPr>
              <w:t>Задания открытого типа (развернутый ответ)</w:t>
            </w:r>
          </w:p>
        </w:tc>
      </w:tr>
      <w:tr w:rsidR="00050D08" w:rsidRPr="004005B7" w14:paraId="43EA81D2" w14:textId="77777777" w:rsidTr="0036733B">
        <w:tc>
          <w:tcPr>
            <w:tcW w:w="371" w:type="pct"/>
            <w:hideMark/>
          </w:tcPr>
          <w:p w14:paraId="38AD7455" w14:textId="77777777" w:rsidR="00050D08" w:rsidRPr="004005B7" w:rsidRDefault="005436D3" w:rsidP="00962EB8">
            <w:pPr>
              <w:rPr>
                <w:color w:val="0F1115"/>
              </w:rPr>
            </w:pPr>
            <w:r w:rsidRPr="004005B7">
              <w:rPr>
                <w:color w:val="0F1115"/>
              </w:rPr>
              <w:t>57</w:t>
            </w:r>
          </w:p>
        </w:tc>
        <w:tc>
          <w:tcPr>
            <w:tcW w:w="2061" w:type="pct"/>
            <w:hideMark/>
          </w:tcPr>
          <w:p w14:paraId="7154A942" w14:textId="77777777" w:rsidR="00050D08" w:rsidRPr="004005B7" w:rsidRDefault="005436D3" w:rsidP="00962EB8">
            <w:pPr>
              <w:rPr>
                <w:color w:val="0F1115"/>
              </w:rPr>
            </w:pPr>
            <w:r w:rsidRPr="004005B7">
              <w:rPr>
                <w:color w:val="0F1115"/>
              </w:rPr>
              <w:t>Раскройте сущность SWOT-анализа как метода распознавания проблем и выработки стратегических решений в организации. Опишите каждый из его четырех элементов (S, W, O, T) и приведите пример применения SWOT-анализа для решения задачи усиления режима информационной безопасности в компании.</w:t>
            </w:r>
          </w:p>
        </w:tc>
        <w:tc>
          <w:tcPr>
            <w:tcW w:w="1909" w:type="pct"/>
            <w:hideMark/>
          </w:tcPr>
          <w:p w14:paraId="57EE34A6" w14:textId="77777777" w:rsidR="00050D08" w:rsidRPr="004005B7" w:rsidRDefault="005436D3" w:rsidP="00962EB8">
            <w:pPr>
              <w:rPr>
                <w:color w:val="0F1115"/>
              </w:rPr>
            </w:pPr>
            <w:r w:rsidRPr="004005B7">
              <w:rPr>
                <w:color w:val="0F1115"/>
              </w:rPr>
              <w:t xml:space="preserve">SWOT-анализ — это метод стратегического планирования, заключающийся в выявлении и сопоставлении факторов внутренней и внешней среды. Элементы: S (Strengths) — сильные стороны организации (напр., высококвалифицированный персонал отдела ИБ); W (Weaknesses) — слабые стороны (напр., устаревшее антивирусное ПО); O (Opportunities) — возможности внешней среды (напр., появление новых, более эффективных средств защиты от государства); T (Threats) — угрозы внешней среды (напр., рост хакерских атак на данную отрасль). Пример: Сопоставив наличие квалифицированного персонала (S) и появление новых технологий (O), организация может принять решение о разработке и внедрении собственной системы защиты. Сопоставив устаревшее ПО (W) и рост хакерских атак (T), </w:t>
            </w:r>
            <w:r w:rsidRPr="004005B7">
              <w:rPr>
                <w:color w:val="0F1115"/>
              </w:rPr>
              <w:lastRenderedPageBreak/>
              <w:t>принимается решение о срочном обновлении средств защиты для минимизации риска.</w:t>
            </w:r>
          </w:p>
        </w:tc>
        <w:tc>
          <w:tcPr>
            <w:tcW w:w="659" w:type="pct"/>
            <w:hideMark/>
          </w:tcPr>
          <w:p w14:paraId="68669EE4" w14:textId="77777777" w:rsidR="00050D08" w:rsidRPr="004005B7" w:rsidRDefault="005436D3" w:rsidP="00962EB8">
            <w:pPr>
              <w:rPr>
                <w:color w:val="0F1115"/>
              </w:rPr>
            </w:pPr>
            <w:r w:rsidRPr="004005B7">
              <w:rPr>
                <w:color w:val="0F1115"/>
              </w:rPr>
              <w:lastRenderedPageBreak/>
              <w:t>ПК-4.2</w:t>
            </w:r>
          </w:p>
        </w:tc>
      </w:tr>
      <w:tr w:rsidR="00050D08" w:rsidRPr="004005B7" w14:paraId="325F0B68" w14:textId="77777777" w:rsidTr="0036733B">
        <w:tc>
          <w:tcPr>
            <w:tcW w:w="371" w:type="pct"/>
            <w:hideMark/>
          </w:tcPr>
          <w:p w14:paraId="16832BD6" w14:textId="77777777" w:rsidR="00050D08" w:rsidRPr="004005B7" w:rsidRDefault="005436D3" w:rsidP="00962EB8">
            <w:pPr>
              <w:rPr>
                <w:color w:val="0F1115"/>
              </w:rPr>
            </w:pPr>
            <w:r w:rsidRPr="004005B7">
              <w:rPr>
                <w:color w:val="0F1115"/>
              </w:rPr>
              <w:t>58</w:t>
            </w:r>
          </w:p>
        </w:tc>
        <w:tc>
          <w:tcPr>
            <w:tcW w:w="2061" w:type="pct"/>
            <w:hideMark/>
          </w:tcPr>
          <w:p w14:paraId="41355C5A" w14:textId="77777777" w:rsidR="00050D08" w:rsidRPr="004005B7" w:rsidRDefault="005436D3" w:rsidP="00962EB8">
            <w:pPr>
              <w:rPr>
                <w:color w:val="0F1115"/>
              </w:rPr>
            </w:pPr>
            <w:r w:rsidRPr="004005B7">
              <w:rPr>
                <w:color w:val="0F1115"/>
              </w:rPr>
              <w:t>Опишите суть дилеммы заключенного. Какое фундаментальное противоречие в принятии решений она иллюстрирует? Приведите пример из сферы обеспечения информационной безопасности, демонстрирующий эту дилемму.</w:t>
            </w:r>
          </w:p>
        </w:tc>
        <w:tc>
          <w:tcPr>
            <w:tcW w:w="1909" w:type="pct"/>
            <w:hideMark/>
          </w:tcPr>
          <w:p w14:paraId="3724B798" w14:textId="77777777" w:rsidR="00050D08" w:rsidRPr="004005B7" w:rsidRDefault="005436D3" w:rsidP="00962EB8">
            <w:pPr>
              <w:rPr>
                <w:color w:val="0F1115"/>
              </w:rPr>
            </w:pPr>
            <w:r w:rsidRPr="004005B7">
              <w:rPr>
                <w:color w:val="0F1115"/>
              </w:rPr>
              <w:t>Дилемма заключенного — это модель в теории игр, где два изолированных игрока, действуя индивидуально рационально (предавая друг друга), приходят к худшему для обоих результату, чем если бы они оба сотрудничали. Иллюстрирует противоречие между индивидуальной и коллективной рациональностью. Пример в ИБ: Две компании-конкурента не делятся информацией об уязвимостях и инцидентах, опасаясь репутационных потерь и предоставления преимущества сопернику (индивидуально рациональное «предательство»). В итоге обе остаются уязвимыми перед общей угрозой, тогда как обмен данными (кооперация) позволил бы обеим быстрее закрыть уязвимость и укрепить защиту.</w:t>
            </w:r>
          </w:p>
        </w:tc>
        <w:tc>
          <w:tcPr>
            <w:tcW w:w="659" w:type="pct"/>
            <w:hideMark/>
          </w:tcPr>
          <w:p w14:paraId="16A42653" w14:textId="77777777" w:rsidR="00050D08" w:rsidRPr="004005B7" w:rsidRDefault="005436D3" w:rsidP="00962EB8">
            <w:pPr>
              <w:rPr>
                <w:color w:val="0F1115"/>
              </w:rPr>
            </w:pPr>
            <w:r w:rsidRPr="004005B7">
              <w:rPr>
                <w:color w:val="0F1115"/>
              </w:rPr>
              <w:t>УК-3.2</w:t>
            </w:r>
          </w:p>
        </w:tc>
      </w:tr>
      <w:tr w:rsidR="00050D08" w:rsidRPr="004005B7" w14:paraId="21FE432C" w14:textId="77777777" w:rsidTr="0036733B">
        <w:tc>
          <w:tcPr>
            <w:tcW w:w="371" w:type="pct"/>
            <w:hideMark/>
          </w:tcPr>
          <w:p w14:paraId="034552AD" w14:textId="77777777" w:rsidR="00050D08" w:rsidRPr="004005B7" w:rsidRDefault="005436D3" w:rsidP="00962EB8">
            <w:pPr>
              <w:rPr>
                <w:color w:val="0F1115"/>
              </w:rPr>
            </w:pPr>
            <w:r w:rsidRPr="004005B7">
              <w:rPr>
                <w:color w:val="0F1115"/>
              </w:rPr>
              <w:t>59</w:t>
            </w:r>
          </w:p>
        </w:tc>
        <w:tc>
          <w:tcPr>
            <w:tcW w:w="2061" w:type="pct"/>
            <w:hideMark/>
          </w:tcPr>
          <w:p w14:paraId="15816BAD" w14:textId="77777777" w:rsidR="00050D08" w:rsidRPr="004005B7" w:rsidRDefault="005436D3" w:rsidP="00962EB8">
            <w:pPr>
              <w:rPr>
                <w:color w:val="0F1115"/>
              </w:rPr>
            </w:pPr>
            <w:r w:rsidRPr="004005B7">
              <w:rPr>
                <w:color w:val="0F1115"/>
              </w:rPr>
              <w:t>Сравните правило Вальда (максимин) и максимакс-правило. В каких условиях и с каким отношением к риску лицо, принимающее решение, будет использовать каждое из них? Приведите практический пример выбора между этими стратегиями для обеспечения непрерывности бизнеса при внедрении нового средства криптографической защиты.</w:t>
            </w:r>
          </w:p>
        </w:tc>
        <w:tc>
          <w:tcPr>
            <w:tcW w:w="1909" w:type="pct"/>
            <w:hideMark/>
          </w:tcPr>
          <w:p w14:paraId="210C8180" w14:textId="77777777" w:rsidR="00050D08" w:rsidRPr="004005B7" w:rsidRDefault="005436D3" w:rsidP="00962EB8">
            <w:pPr>
              <w:rPr>
                <w:color w:val="0F1115"/>
              </w:rPr>
            </w:pPr>
            <w:r w:rsidRPr="004005B7">
              <w:rPr>
                <w:color w:val="0F1115"/>
              </w:rPr>
              <w:t>Правило Вальда (максимин) — это ориентация на наихудший сценарий, ЛПР является крайним пессимистом. Выбирается альтернатива, дающая максимальный выигрыш среди минимально возможных. Максимакс — ориентация на наилучший сценарий, ЛПР — крайний оптимист, выбирается альтернатива с максимально возможным выигрышем. Пример: Внедряется новое средство криптозащиты. Есть два варианта: отечественный (гарантирует стабильную, но не рекордную скорость работы при любых нагрузках) и зарубежный (дает очень высокую скорость, но при пиковых нагрузках может не справляться с нагрузкой). Максимин (Вальд) выберет отечественный (гарантия стабильности в худшем случае). Максимакс выберет зарубежный, рассчитывая, что пиковых нагрузок не будет и скорость будет максимальной.</w:t>
            </w:r>
          </w:p>
        </w:tc>
        <w:tc>
          <w:tcPr>
            <w:tcW w:w="659" w:type="pct"/>
            <w:hideMark/>
          </w:tcPr>
          <w:p w14:paraId="77D0D813" w14:textId="77777777" w:rsidR="00050D08" w:rsidRPr="004005B7" w:rsidRDefault="005436D3" w:rsidP="00962EB8">
            <w:pPr>
              <w:rPr>
                <w:color w:val="0F1115"/>
              </w:rPr>
            </w:pPr>
            <w:r w:rsidRPr="004005B7">
              <w:rPr>
                <w:color w:val="0F1115"/>
              </w:rPr>
              <w:t>УК-1.2</w:t>
            </w:r>
          </w:p>
        </w:tc>
      </w:tr>
      <w:tr w:rsidR="00050D08" w:rsidRPr="004005B7" w14:paraId="010B19C7" w14:textId="77777777" w:rsidTr="0036733B">
        <w:tc>
          <w:tcPr>
            <w:tcW w:w="371" w:type="pct"/>
            <w:hideMark/>
          </w:tcPr>
          <w:p w14:paraId="3263A29C" w14:textId="77777777" w:rsidR="00050D08" w:rsidRPr="004005B7" w:rsidRDefault="005436D3" w:rsidP="00962EB8">
            <w:pPr>
              <w:rPr>
                <w:color w:val="0F1115"/>
              </w:rPr>
            </w:pPr>
            <w:r w:rsidRPr="004005B7">
              <w:rPr>
                <w:color w:val="0F1115"/>
              </w:rPr>
              <w:t>60</w:t>
            </w:r>
          </w:p>
        </w:tc>
        <w:tc>
          <w:tcPr>
            <w:tcW w:w="2061" w:type="pct"/>
            <w:hideMark/>
          </w:tcPr>
          <w:p w14:paraId="33621A48" w14:textId="77777777" w:rsidR="00050D08" w:rsidRPr="004005B7" w:rsidRDefault="005436D3" w:rsidP="00962EB8">
            <w:pPr>
              <w:rPr>
                <w:color w:val="0F1115"/>
              </w:rPr>
            </w:pPr>
            <w:r w:rsidRPr="004005B7">
              <w:rPr>
                <w:color w:val="0F1115"/>
              </w:rPr>
              <w:t xml:space="preserve">Объясните, что такое «инструментальные» и «фундаментальные» цели. Используя эти понятия, постройте </w:t>
            </w:r>
            <w:r w:rsidRPr="004005B7">
              <w:rPr>
                <w:color w:val="0F1115"/>
              </w:rPr>
              <w:lastRenderedPageBreak/>
              <w:t>фрагмент «дерева целей» для задачи: «Снизить риск утечки конфиденциальной информации из организации». Укажите не менее двух фундаментальных и двух инструментальных целей.</w:t>
            </w:r>
          </w:p>
        </w:tc>
        <w:tc>
          <w:tcPr>
            <w:tcW w:w="1909" w:type="pct"/>
            <w:hideMark/>
          </w:tcPr>
          <w:p w14:paraId="55970D4D" w14:textId="77777777" w:rsidR="00050D08" w:rsidRPr="004005B7" w:rsidRDefault="005436D3" w:rsidP="00962EB8">
            <w:pPr>
              <w:rPr>
                <w:color w:val="0F1115"/>
              </w:rPr>
            </w:pPr>
            <w:r w:rsidRPr="004005B7">
              <w:rPr>
                <w:color w:val="0F1115"/>
              </w:rPr>
              <w:lastRenderedPageBreak/>
              <w:t xml:space="preserve">Фундаментальные цели — это конечные, самоценные результаты, к которым стремится организация. </w:t>
            </w:r>
            <w:r w:rsidRPr="004005B7">
              <w:rPr>
                <w:color w:val="0F1115"/>
              </w:rPr>
              <w:lastRenderedPageBreak/>
              <w:t>Инструментальные цели — это средства, достижение которых необходимо для реализации фундаментальных целей. Дерево целей: Фундаментальная цель 1: Повысить защищенность каналов передачи данных. Фундаментальная цель 2: Сформировать у персонала культуру работы с информацией ограниченного доступа. Инструментальная цель для 1: Внедрить DLP-систему на всех точках выхода в сеть. Инструментальная цель для 2: Провести обучение и аттестацию 100% сотрудников по правилам работы с конфиденциальными документами.</w:t>
            </w:r>
          </w:p>
        </w:tc>
        <w:tc>
          <w:tcPr>
            <w:tcW w:w="659" w:type="pct"/>
            <w:hideMark/>
          </w:tcPr>
          <w:p w14:paraId="1EE63850" w14:textId="77777777" w:rsidR="00050D08" w:rsidRPr="004005B7" w:rsidRDefault="005436D3" w:rsidP="00962EB8">
            <w:pPr>
              <w:rPr>
                <w:color w:val="0F1115"/>
              </w:rPr>
            </w:pPr>
            <w:r w:rsidRPr="004005B7">
              <w:rPr>
                <w:color w:val="0F1115"/>
              </w:rPr>
              <w:lastRenderedPageBreak/>
              <w:t>УК-1.1</w:t>
            </w:r>
          </w:p>
        </w:tc>
      </w:tr>
      <w:tr w:rsidR="00050D08" w:rsidRPr="004005B7" w14:paraId="71BE3F78" w14:textId="77777777" w:rsidTr="0036733B">
        <w:tc>
          <w:tcPr>
            <w:tcW w:w="371" w:type="pct"/>
            <w:hideMark/>
          </w:tcPr>
          <w:p w14:paraId="21E88A10" w14:textId="77777777" w:rsidR="00050D08" w:rsidRPr="004005B7" w:rsidRDefault="005436D3" w:rsidP="00962EB8">
            <w:pPr>
              <w:rPr>
                <w:color w:val="0F1115"/>
              </w:rPr>
            </w:pPr>
            <w:r w:rsidRPr="004005B7">
              <w:rPr>
                <w:color w:val="0F1115"/>
              </w:rPr>
              <w:t>61</w:t>
            </w:r>
          </w:p>
        </w:tc>
        <w:tc>
          <w:tcPr>
            <w:tcW w:w="2061" w:type="pct"/>
            <w:hideMark/>
          </w:tcPr>
          <w:p w14:paraId="71054614" w14:textId="77777777" w:rsidR="00050D08" w:rsidRPr="004005B7" w:rsidRDefault="005436D3" w:rsidP="00962EB8">
            <w:pPr>
              <w:rPr>
                <w:color w:val="0F1115"/>
              </w:rPr>
            </w:pPr>
            <w:r w:rsidRPr="004005B7">
              <w:rPr>
                <w:color w:val="0F1115"/>
              </w:rPr>
              <w:t>Дайте характеристику политической модели принятия решений. Опишите, как в рамках этой модели принимается решение о распределении бюджета на информационную безопасность между подразделениями разработки и системного администрирования, если их интересы не совпадают?</w:t>
            </w:r>
          </w:p>
        </w:tc>
        <w:tc>
          <w:tcPr>
            <w:tcW w:w="1909" w:type="pct"/>
            <w:hideMark/>
          </w:tcPr>
          <w:p w14:paraId="725E506E" w14:textId="77777777" w:rsidR="00050D08" w:rsidRPr="004005B7" w:rsidRDefault="005436D3" w:rsidP="00962EB8">
            <w:pPr>
              <w:rPr>
                <w:color w:val="0F1115"/>
              </w:rPr>
            </w:pPr>
            <w:r w:rsidRPr="004005B7">
              <w:rPr>
                <w:color w:val="0F1115"/>
              </w:rPr>
              <w:t>Политическая модель рассматривает решение как результат переговоров, борьбы и компромиссов между различными коалициями и группами интересов внутри организации. Решение не является оптимальным с рациональной точки зрения, а является приемлемым для ключевых игроков. В рамках задачи: отдел разработки лоббирует бюджет на средства безопасной разработки (SAST/DAST), а отдел администрирования — на средства защиты инфраструктуры (межсетевые экраны). Решение по бюджету будет не следствием строгого расчета, а результатом политического торга между руководителями этих подразделений, где итоговый компромисс будет зависеть от их влиятельности, а не только от объективной приоритетности мер.</w:t>
            </w:r>
          </w:p>
        </w:tc>
        <w:tc>
          <w:tcPr>
            <w:tcW w:w="659" w:type="pct"/>
            <w:hideMark/>
          </w:tcPr>
          <w:p w14:paraId="2740886B" w14:textId="77777777" w:rsidR="00050D08" w:rsidRPr="004005B7" w:rsidRDefault="005436D3" w:rsidP="00962EB8">
            <w:pPr>
              <w:rPr>
                <w:color w:val="0F1115"/>
              </w:rPr>
            </w:pPr>
            <w:r w:rsidRPr="004005B7">
              <w:rPr>
                <w:color w:val="0F1115"/>
              </w:rPr>
              <w:t>УК-3.2</w:t>
            </w:r>
          </w:p>
        </w:tc>
      </w:tr>
      <w:tr w:rsidR="00050D08" w:rsidRPr="004005B7" w14:paraId="7B2D9387" w14:textId="77777777" w:rsidTr="0036733B">
        <w:tc>
          <w:tcPr>
            <w:tcW w:w="371" w:type="pct"/>
            <w:hideMark/>
          </w:tcPr>
          <w:p w14:paraId="2A95CD31" w14:textId="77777777" w:rsidR="00050D08" w:rsidRPr="004005B7" w:rsidRDefault="005436D3" w:rsidP="00962EB8">
            <w:pPr>
              <w:rPr>
                <w:color w:val="0F1115"/>
              </w:rPr>
            </w:pPr>
            <w:r w:rsidRPr="004005B7">
              <w:rPr>
                <w:color w:val="0F1115"/>
              </w:rPr>
              <w:t>62</w:t>
            </w:r>
          </w:p>
        </w:tc>
        <w:tc>
          <w:tcPr>
            <w:tcW w:w="2061" w:type="pct"/>
            <w:hideMark/>
          </w:tcPr>
          <w:p w14:paraId="4FED882C" w14:textId="77777777" w:rsidR="00050D08" w:rsidRPr="004005B7" w:rsidRDefault="005436D3" w:rsidP="00962EB8">
            <w:pPr>
              <w:rPr>
                <w:color w:val="0F1115"/>
              </w:rPr>
            </w:pPr>
            <w:r w:rsidRPr="004005B7">
              <w:rPr>
                <w:color w:val="0F1115"/>
              </w:rPr>
              <w:t>Опишите суть метода «Мозговой штурм» (Brainstorming) и его основные правила. В чем заключаются преимущества этапа запрета критики? Приведите пример применения метода для поиска нестандартного решения задачи: «Как повысить бдительность сотрудников по отношению к фишинговым письмам?»</w:t>
            </w:r>
          </w:p>
        </w:tc>
        <w:tc>
          <w:tcPr>
            <w:tcW w:w="1909" w:type="pct"/>
            <w:hideMark/>
          </w:tcPr>
          <w:p w14:paraId="668DE2BD" w14:textId="77777777" w:rsidR="00050D08" w:rsidRPr="004005B7" w:rsidRDefault="005436D3" w:rsidP="00962EB8">
            <w:pPr>
              <w:rPr>
                <w:color w:val="0F1115"/>
              </w:rPr>
            </w:pPr>
            <w:r w:rsidRPr="004005B7">
              <w:rPr>
                <w:color w:val="0F1115"/>
              </w:rPr>
              <w:t xml:space="preserve">Мозговой штурм — это метод коллективной генерации идей, разделенный на два этапа: 1) Этап генерации идей, где запрещена любая критика и поощряются любые, даже фантастические идеи; 2) Этап анализа и критической оценки высказанных идей. Преимущества запрета критики: снятие психологических барьеров, боязни ошибки, активизация творческого мышления и ассоциаций, получение большого количества идей за короткое время. Пример: на этапе генерации могут быть </w:t>
            </w:r>
            <w:r w:rsidRPr="004005B7">
              <w:rPr>
                <w:color w:val="0F1115"/>
              </w:rPr>
              <w:lastRenderedPageBreak/>
              <w:t>высказаны идеи от внедрения тестовых фишинговых рассылок с наказанием до геймификации (баллы за обнаружение) или замены стандартных баннеров на смешные картинки. На этапе анализа отбирается реализуемая и эффективная, например, совмещение обучения и геймификации.</w:t>
            </w:r>
          </w:p>
        </w:tc>
        <w:tc>
          <w:tcPr>
            <w:tcW w:w="659" w:type="pct"/>
            <w:hideMark/>
          </w:tcPr>
          <w:p w14:paraId="6C4055EF" w14:textId="77777777" w:rsidR="00050D08" w:rsidRPr="004005B7" w:rsidRDefault="005436D3" w:rsidP="00962EB8">
            <w:pPr>
              <w:rPr>
                <w:color w:val="0F1115"/>
              </w:rPr>
            </w:pPr>
            <w:r w:rsidRPr="004005B7">
              <w:rPr>
                <w:color w:val="0F1115"/>
              </w:rPr>
              <w:lastRenderedPageBreak/>
              <w:t>УК-1.2</w:t>
            </w:r>
          </w:p>
        </w:tc>
      </w:tr>
      <w:tr w:rsidR="00050D08" w:rsidRPr="004005B7" w14:paraId="25E69A82" w14:textId="77777777" w:rsidTr="0036733B">
        <w:tc>
          <w:tcPr>
            <w:tcW w:w="371" w:type="pct"/>
            <w:hideMark/>
          </w:tcPr>
          <w:p w14:paraId="1E819CDA" w14:textId="77777777" w:rsidR="00050D08" w:rsidRPr="004005B7" w:rsidRDefault="005436D3" w:rsidP="00962EB8">
            <w:pPr>
              <w:rPr>
                <w:color w:val="0F1115"/>
              </w:rPr>
            </w:pPr>
            <w:r w:rsidRPr="004005B7">
              <w:rPr>
                <w:color w:val="0F1115"/>
              </w:rPr>
              <w:t>63</w:t>
            </w:r>
          </w:p>
        </w:tc>
        <w:tc>
          <w:tcPr>
            <w:tcW w:w="2061" w:type="pct"/>
            <w:hideMark/>
          </w:tcPr>
          <w:p w14:paraId="6D6B25F1" w14:textId="77777777" w:rsidR="00050D08" w:rsidRPr="004005B7" w:rsidRDefault="005436D3" w:rsidP="00962EB8">
            <w:pPr>
              <w:rPr>
                <w:color w:val="0F1115"/>
              </w:rPr>
            </w:pPr>
            <w:r w:rsidRPr="004005B7">
              <w:rPr>
                <w:color w:val="0F1115"/>
              </w:rPr>
              <w:t>Что такое АВС-анализ? Приведите пример его использования для принятия решения о выборе приоритетных активов для защиты в информационной системе предприятия. Объясните, что означают группы A, B и C в данном контексте.</w:t>
            </w:r>
          </w:p>
        </w:tc>
        <w:tc>
          <w:tcPr>
            <w:tcW w:w="1909" w:type="pct"/>
            <w:hideMark/>
          </w:tcPr>
          <w:p w14:paraId="429B8B15" w14:textId="77777777" w:rsidR="00050D08" w:rsidRPr="004005B7" w:rsidRDefault="005436D3" w:rsidP="00962EB8">
            <w:pPr>
              <w:rPr>
                <w:color w:val="0F1115"/>
              </w:rPr>
            </w:pPr>
            <w:r w:rsidRPr="004005B7">
              <w:rPr>
                <w:color w:val="0F1115"/>
              </w:rPr>
              <w:t>АВС-анализ — метод классификации ресурсов по степени их важности на основе принципа Парето (20/80). Группы: A — немногочисленные, но наиболее ценные элементы (дают 80% результата/стоимости), требующие максимального контроля; B — промежуточная группа (15%); C — многочисленные малозначимые элементы (дают 5% результата). Пример в ИБ: Проводим классификацию информационных активов по критерию «стоимость ущерба от нарушения конфиденциальности». Группа A (база данных клиентов, исходный код ключевого продукта) — требует максимальной защиты (шифрование, строгий доступ). Группа B (внутренние инструкции, маркетинговые планы) — базовый уровень защиты. Группа C (публичные пресс-релизы, новости компании) — минимальная защита. Решение: бюджет на СЗИ распределяется непропорционально, приоритет отдается защите активов группы A.</w:t>
            </w:r>
          </w:p>
        </w:tc>
        <w:tc>
          <w:tcPr>
            <w:tcW w:w="659" w:type="pct"/>
            <w:hideMark/>
          </w:tcPr>
          <w:p w14:paraId="64337A45" w14:textId="77777777" w:rsidR="00050D08" w:rsidRPr="004005B7" w:rsidRDefault="005436D3" w:rsidP="00962EB8">
            <w:pPr>
              <w:rPr>
                <w:color w:val="0F1115"/>
              </w:rPr>
            </w:pPr>
            <w:r w:rsidRPr="004005B7">
              <w:rPr>
                <w:color w:val="0F1115"/>
              </w:rPr>
              <w:t>ПК-4.2</w:t>
            </w:r>
          </w:p>
        </w:tc>
      </w:tr>
      <w:tr w:rsidR="00050D08" w:rsidRPr="004005B7" w14:paraId="3369D977" w14:textId="77777777" w:rsidTr="0036733B">
        <w:tc>
          <w:tcPr>
            <w:tcW w:w="371" w:type="pct"/>
            <w:hideMark/>
          </w:tcPr>
          <w:p w14:paraId="1AC24738" w14:textId="77777777" w:rsidR="00050D08" w:rsidRPr="004005B7" w:rsidRDefault="005436D3" w:rsidP="00962EB8">
            <w:pPr>
              <w:rPr>
                <w:color w:val="0F1115"/>
              </w:rPr>
            </w:pPr>
            <w:r w:rsidRPr="004005B7">
              <w:rPr>
                <w:color w:val="0F1115"/>
              </w:rPr>
              <w:t>64</w:t>
            </w:r>
          </w:p>
        </w:tc>
        <w:tc>
          <w:tcPr>
            <w:tcW w:w="2061" w:type="pct"/>
            <w:hideMark/>
          </w:tcPr>
          <w:p w14:paraId="2A32E897" w14:textId="77777777" w:rsidR="00050D08" w:rsidRPr="004005B7" w:rsidRDefault="005436D3" w:rsidP="00962EB8">
            <w:pPr>
              <w:rPr>
                <w:color w:val="0F1115"/>
              </w:rPr>
            </w:pPr>
            <w:r w:rsidRPr="004005B7">
              <w:rPr>
                <w:color w:val="0F1115"/>
              </w:rPr>
              <w:t>Объясните явление, известное как «дилемма контролера» или «синдром нарастания недоверия». Приведите пример проявления этой дилеммы в многоуровневой системе контроля доступа к информации на предприятии.</w:t>
            </w:r>
          </w:p>
        </w:tc>
        <w:tc>
          <w:tcPr>
            <w:tcW w:w="1909" w:type="pct"/>
            <w:hideMark/>
          </w:tcPr>
          <w:p w14:paraId="7E11BA00" w14:textId="77777777" w:rsidR="00050D08" w:rsidRPr="004005B7" w:rsidRDefault="005436D3" w:rsidP="00962EB8">
            <w:pPr>
              <w:rPr>
                <w:color w:val="0F1115"/>
              </w:rPr>
            </w:pPr>
            <w:r w:rsidRPr="004005B7">
              <w:rPr>
                <w:color w:val="0F1115"/>
              </w:rPr>
              <w:t xml:space="preserve">«Дилемма контролера» — это феномен, при котором в иерархической системе управления каждый вышестоящий уровень контроля, не доверяя нижестоящему, вводит более жесткие и избыточные меры проверки. Это приводит к «нарастанию недоверия» и, как следствие, к тотальному контролю, параличу деятельности и неэффективности. Пример в ИБ: Рядовой сотрудник получает доступ к документу по решению начальника отдела. Служба безопасности, не доверяя начальнику отдела, вводит обязательное </w:t>
            </w:r>
            <w:r w:rsidRPr="004005B7">
              <w:rPr>
                <w:color w:val="0F1115"/>
              </w:rPr>
              <w:lastRenderedPageBreak/>
              <w:t>визирование заявки. Руководитель СБ, не доверяя своей службе, вводит систему двойного подтверждения и логирования. Генеральный директор, не доверяя СБ, требует еженедельный отчет о всех выданных доступах. В итоге доступ к документу простого сотрудника занимает неделю.</w:t>
            </w:r>
          </w:p>
        </w:tc>
        <w:tc>
          <w:tcPr>
            <w:tcW w:w="659" w:type="pct"/>
            <w:hideMark/>
          </w:tcPr>
          <w:p w14:paraId="09198757" w14:textId="77777777" w:rsidR="00050D08" w:rsidRPr="004005B7" w:rsidRDefault="005436D3" w:rsidP="00962EB8">
            <w:pPr>
              <w:rPr>
                <w:color w:val="0F1115"/>
              </w:rPr>
            </w:pPr>
            <w:r w:rsidRPr="004005B7">
              <w:rPr>
                <w:color w:val="0F1115"/>
              </w:rPr>
              <w:lastRenderedPageBreak/>
              <w:t>УК-12.2</w:t>
            </w:r>
          </w:p>
        </w:tc>
      </w:tr>
      <w:tr w:rsidR="00050D08" w:rsidRPr="004005B7" w14:paraId="03758881" w14:textId="77777777" w:rsidTr="0036733B">
        <w:tc>
          <w:tcPr>
            <w:tcW w:w="371" w:type="pct"/>
            <w:hideMark/>
          </w:tcPr>
          <w:p w14:paraId="7EC8814B" w14:textId="77777777" w:rsidR="00050D08" w:rsidRPr="004005B7" w:rsidRDefault="005436D3" w:rsidP="00962EB8">
            <w:pPr>
              <w:rPr>
                <w:color w:val="0F1115"/>
              </w:rPr>
            </w:pPr>
            <w:r w:rsidRPr="004005B7">
              <w:rPr>
                <w:color w:val="0F1115"/>
              </w:rPr>
              <w:t>65</w:t>
            </w:r>
          </w:p>
        </w:tc>
        <w:tc>
          <w:tcPr>
            <w:tcW w:w="2061" w:type="pct"/>
            <w:hideMark/>
          </w:tcPr>
          <w:p w14:paraId="6D151CFE" w14:textId="77777777" w:rsidR="00050D08" w:rsidRPr="004005B7" w:rsidRDefault="005436D3" w:rsidP="00962EB8">
            <w:pPr>
              <w:rPr>
                <w:color w:val="0F1115"/>
              </w:rPr>
            </w:pPr>
            <w:r w:rsidRPr="004005B7">
              <w:rPr>
                <w:color w:val="0F1115"/>
              </w:rPr>
              <w:t>Сравните концепцию «рациональности» и концепцию «наилучшего решения» в принятии управленческих решений. Всегда ли рациональное решение является наилучшим? Обоснуйте ответ.</w:t>
            </w:r>
          </w:p>
        </w:tc>
        <w:tc>
          <w:tcPr>
            <w:tcW w:w="1909" w:type="pct"/>
            <w:hideMark/>
          </w:tcPr>
          <w:p w14:paraId="5E063B20" w14:textId="77777777" w:rsidR="00050D08" w:rsidRPr="004005B7" w:rsidRDefault="005436D3" w:rsidP="00962EB8">
            <w:pPr>
              <w:rPr>
                <w:color w:val="0F1115"/>
              </w:rPr>
            </w:pPr>
            <w:r w:rsidRPr="004005B7">
              <w:rPr>
                <w:color w:val="0F1115"/>
              </w:rPr>
              <w:t>Концепция «рациональности» предполагает выбор такого варианта решения, который является логически обоснованным и приводит к достижению поставленной цели в рамках заданных ограничений. Концепция «наилучшего решения» (или оптимизации) требует поиска экстремального (максимального или минимального) значения по выбранному критерию. Рациональное решение не всегда является наилучшим, так как поиск наилучшего решения часто сопряжен с высокими затратами времени и ресурсов или вовсе невозможен из-за ограниченной информации. Рациональное решение может быть «удовлетворительным» (по Г. Саймону), то есть достаточно хорошим и приемлемым в текущих условиях. Пример: Можно искать идеальную СЗИ, но рациональное решение — внедрить ту, которая перекрывает 95% актуальных угроз в рамках бюджета, не тратя ресурсы на поиск идеала.</w:t>
            </w:r>
          </w:p>
        </w:tc>
        <w:tc>
          <w:tcPr>
            <w:tcW w:w="659" w:type="pct"/>
            <w:hideMark/>
          </w:tcPr>
          <w:p w14:paraId="30172865" w14:textId="77777777" w:rsidR="00050D08" w:rsidRPr="004005B7" w:rsidRDefault="005436D3" w:rsidP="00962EB8">
            <w:pPr>
              <w:rPr>
                <w:color w:val="0F1115"/>
              </w:rPr>
            </w:pPr>
            <w:r w:rsidRPr="004005B7">
              <w:rPr>
                <w:color w:val="0F1115"/>
              </w:rPr>
              <w:t>УК-12.2</w:t>
            </w:r>
          </w:p>
        </w:tc>
      </w:tr>
      <w:tr w:rsidR="00050D08" w:rsidRPr="004005B7" w14:paraId="781760F4" w14:textId="77777777" w:rsidTr="0036733B">
        <w:tc>
          <w:tcPr>
            <w:tcW w:w="371" w:type="pct"/>
            <w:hideMark/>
          </w:tcPr>
          <w:p w14:paraId="4F028039" w14:textId="77777777" w:rsidR="00050D08" w:rsidRPr="004005B7" w:rsidRDefault="005436D3" w:rsidP="00962EB8">
            <w:pPr>
              <w:rPr>
                <w:color w:val="0F1115"/>
              </w:rPr>
            </w:pPr>
            <w:r w:rsidRPr="004005B7">
              <w:rPr>
                <w:color w:val="0F1115"/>
              </w:rPr>
              <w:t>66</w:t>
            </w:r>
          </w:p>
        </w:tc>
        <w:tc>
          <w:tcPr>
            <w:tcW w:w="2061" w:type="pct"/>
            <w:hideMark/>
          </w:tcPr>
          <w:p w14:paraId="2DFDEFDD" w14:textId="77777777" w:rsidR="00050D08" w:rsidRPr="004005B7" w:rsidRDefault="005436D3" w:rsidP="00962EB8">
            <w:pPr>
              <w:rPr>
                <w:color w:val="0F1115"/>
              </w:rPr>
            </w:pPr>
            <w:r w:rsidRPr="004005B7">
              <w:rPr>
                <w:color w:val="0F1115"/>
              </w:rPr>
              <w:t>Опишите особенности и ограничения применения модели «Homo Economicus» (экономического человека) при моделировании поведения сотрудников в вопросах соблюдения политики информационной безопасности.</w:t>
            </w:r>
          </w:p>
        </w:tc>
        <w:tc>
          <w:tcPr>
            <w:tcW w:w="1909" w:type="pct"/>
            <w:hideMark/>
          </w:tcPr>
          <w:p w14:paraId="01E7AD02" w14:textId="77777777" w:rsidR="00050D08" w:rsidRPr="004005B7" w:rsidRDefault="005436D3" w:rsidP="00962EB8">
            <w:pPr>
              <w:rPr>
                <w:color w:val="0F1115"/>
              </w:rPr>
            </w:pPr>
            <w:r w:rsidRPr="004005B7">
              <w:rPr>
                <w:color w:val="0F1115"/>
              </w:rPr>
              <w:t xml:space="preserve">Модель Homo Economicus предполагает абсолютно рационального человека, который обладает всей полнотой информации, стремится к максимизации личной выгоды и действует без когнитивных искажений. Применительно к ИБ: на основе этой модели предполагается, что если сотруднику разъяснить политику ИБ и санкции за нарушение, он будет ее неукоснительно соблюдать. Ограничения: Модель игнорирует реальное поведение людей — лень (записывание пароля на стикере), забывчивость, </w:t>
            </w:r>
            <w:r w:rsidRPr="004005B7">
              <w:rPr>
                <w:color w:val="0F1115"/>
              </w:rPr>
              <w:lastRenderedPageBreak/>
              <w:t>социальную инженерию (доверие злоумышленнику), неверную оценку рисков («меня не взломают»), давление авторитета и коллектива. Это приводит к тому, что построенная только на санкциях и инструкциях система защиты оказывается неэффективной без учета человеческого фактора и психологических аспектов поведения.</w:t>
            </w:r>
          </w:p>
        </w:tc>
        <w:tc>
          <w:tcPr>
            <w:tcW w:w="659" w:type="pct"/>
            <w:hideMark/>
          </w:tcPr>
          <w:p w14:paraId="2FE4D04A" w14:textId="77777777" w:rsidR="00050D08" w:rsidRPr="004005B7" w:rsidRDefault="005436D3" w:rsidP="00962EB8">
            <w:pPr>
              <w:rPr>
                <w:color w:val="0F1115"/>
              </w:rPr>
            </w:pPr>
            <w:r w:rsidRPr="004005B7">
              <w:rPr>
                <w:color w:val="0F1115"/>
              </w:rPr>
              <w:lastRenderedPageBreak/>
              <w:t>УК-3.2</w:t>
            </w:r>
          </w:p>
        </w:tc>
      </w:tr>
      <w:tr w:rsidR="00050D08" w:rsidRPr="004005B7" w14:paraId="5133D0CB" w14:textId="77777777" w:rsidTr="0036733B">
        <w:tc>
          <w:tcPr>
            <w:tcW w:w="371" w:type="pct"/>
            <w:hideMark/>
          </w:tcPr>
          <w:p w14:paraId="33EF58B8" w14:textId="77777777" w:rsidR="00050D08" w:rsidRPr="004005B7" w:rsidRDefault="005436D3" w:rsidP="00962EB8">
            <w:pPr>
              <w:rPr>
                <w:color w:val="0F1115"/>
              </w:rPr>
            </w:pPr>
            <w:r w:rsidRPr="004005B7">
              <w:rPr>
                <w:color w:val="0F1115"/>
              </w:rPr>
              <w:t>67</w:t>
            </w:r>
          </w:p>
        </w:tc>
        <w:tc>
          <w:tcPr>
            <w:tcW w:w="2061" w:type="pct"/>
            <w:hideMark/>
          </w:tcPr>
          <w:p w14:paraId="002B49DD" w14:textId="77777777" w:rsidR="00050D08" w:rsidRPr="004005B7" w:rsidRDefault="005436D3" w:rsidP="00962EB8">
            <w:pPr>
              <w:rPr>
                <w:color w:val="0F1115"/>
              </w:rPr>
            </w:pPr>
            <w:r w:rsidRPr="004005B7">
              <w:rPr>
                <w:color w:val="0F1115"/>
              </w:rPr>
              <w:t>Дайте определение понятию «бенчмаркинг» в контексте анализа проблем и принятия решений. Какие виды бенчмаркинга существуют? Приведите пример использования конкурентного бенчмаркинга для совершенствования системы управления инцидентами информационной безопасности (SIEM).</w:t>
            </w:r>
          </w:p>
        </w:tc>
        <w:tc>
          <w:tcPr>
            <w:tcW w:w="1909" w:type="pct"/>
            <w:hideMark/>
          </w:tcPr>
          <w:p w14:paraId="17BD4D8C" w14:textId="77777777" w:rsidR="00050D08" w:rsidRPr="004005B7" w:rsidRDefault="005436D3" w:rsidP="00962EB8">
            <w:pPr>
              <w:rPr>
                <w:color w:val="0F1115"/>
              </w:rPr>
            </w:pPr>
            <w:r w:rsidRPr="004005B7">
              <w:rPr>
                <w:color w:val="0F1115"/>
              </w:rPr>
              <w:t>Бенчмаркинг — это процесс непрерывного сравнения продуктов, услуг, процессов и методов работы организации с аналогичными объектами у лучших компаний (эталонов) для выявления «слабых мест» и внедрения передового опыта. Виды: внутренний (между подразделениями), конкурентный (с прямыми конкурентами), функциональный (с лидерами в конкретной функции, независимо от отрасли). Пример конкурентного бенчмаркинга для SIEM: сравнивается время обнаружения (MTTD) и реагирования (MTTR) на инциденты у своей компании и у конкурента-лидера по безопасности. Выясняется, что у конкурента MTTD в 2 раза меньше благодаря автоматизации корреляции событий. Проблема выявлена: недостаточная автоматизация. Решение: внедрение сценариев автоматической корреляции и обогащения данных в своей SIEM-системе.</w:t>
            </w:r>
          </w:p>
        </w:tc>
        <w:tc>
          <w:tcPr>
            <w:tcW w:w="659" w:type="pct"/>
            <w:hideMark/>
          </w:tcPr>
          <w:p w14:paraId="5454B86B" w14:textId="77777777" w:rsidR="00050D08" w:rsidRPr="004005B7" w:rsidRDefault="005436D3" w:rsidP="00962EB8">
            <w:pPr>
              <w:rPr>
                <w:color w:val="0F1115"/>
              </w:rPr>
            </w:pPr>
            <w:r w:rsidRPr="004005B7">
              <w:rPr>
                <w:color w:val="0F1115"/>
              </w:rPr>
              <w:t>ПК-4.2</w:t>
            </w:r>
          </w:p>
        </w:tc>
      </w:tr>
      <w:tr w:rsidR="00050D08" w:rsidRPr="004005B7" w14:paraId="02773604" w14:textId="77777777" w:rsidTr="0036733B">
        <w:tc>
          <w:tcPr>
            <w:tcW w:w="371" w:type="pct"/>
            <w:hideMark/>
          </w:tcPr>
          <w:p w14:paraId="4BDDEBB0" w14:textId="77777777" w:rsidR="00050D08" w:rsidRPr="004005B7" w:rsidRDefault="005436D3" w:rsidP="00962EB8">
            <w:pPr>
              <w:rPr>
                <w:color w:val="0F1115"/>
              </w:rPr>
            </w:pPr>
            <w:r w:rsidRPr="004005B7">
              <w:rPr>
                <w:color w:val="0F1115"/>
              </w:rPr>
              <w:t>68</w:t>
            </w:r>
          </w:p>
        </w:tc>
        <w:tc>
          <w:tcPr>
            <w:tcW w:w="2061" w:type="pct"/>
            <w:hideMark/>
          </w:tcPr>
          <w:p w14:paraId="1BA7A704" w14:textId="77777777" w:rsidR="00050D08" w:rsidRPr="004005B7" w:rsidRDefault="005436D3" w:rsidP="00962EB8">
            <w:pPr>
              <w:rPr>
                <w:color w:val="0F1115"/>
              </w:rPr>
            </w:pPr>
            <w:r w:rsidRPr="004005B7">
              <w:rPr>
                <w:color w:val="0F1115"/>
              </w:rPr>
              <w:t>Раскройте понятие «метод анализа иерархий» (МАИ). Для чего используется шкала относительной важности в этом методе? Приведите пример построения простой двухуровневой иерархии для задачи выбора антивирусного программного обеспечения.</w:t>
            </w:r>
          </w:p>
        </w:tc>
        <w:tc>
          <w:tcPr>
            <w:tcW w:w="1909" w:type="pct"/>
            <w:hideMark/>
          </w:tcPr>
          <w:p w14:paraId="09BF0366" w14:textId="77777777" w:rsidR="00050D08" w:rsidRPr="004005B7" w:rsidRDefault="005436D3" w:rsidP="00962EB8">
            <w:pPr>
              <w:rPr>
                <w:color w:val="0F1115"/>
              </w:rPr>
            </w:pPr>
            <w:r w:rsidRPr="004005B7">
              <w:rPr>
                <w:color w:val="0F1115"/>
              </w:rPr>
              <w:t xml:space="preserve">Метод анализа иерархий (МАИ) — это математический инструмент системного подхода к сложным проблемам принятия решений, разработанный Т. Саати. Позволяет структурировать проблему, сравнивать альтернативы попарно и синтезировать приоритеты. Шкала относительной важности (от 1 до 9) используется для формализации субъективных суждений ЛПР при попарном сравнении, переводя качественные оценки («немного важнее», «значительно важнее») в количественные. Пример иерархии: Цель — «Выбор </w:t>
            </w:r>
            <w:r w:rsidRPr="004005B7">
              <w:rPr>
                <w:color w:val="0F1115"/>
              </w:rPr>
              <w:lastRenderedPageBreak/>
              <w:t>антивирусного ПО». Критерии (уровень 1): 1) Качество детектирования угроз; 2) Цена; 3) Нагрузка на систему. Альтернативы (уровень 2): Антивирус А, Антивирус Б, Антивирус В. Далее строятся матрицы парных сравнений критериев относительно цели и альтернатив по каждому критерию.</w:t>
            </w:r>
          </w:p>
        </w:tc>
        <w:tc>
          <w:tcPr>
            <w:tcW w:w="659" w:type="pct"/>
            <w:hideMark/>
          </w:tcPr>
          <w:p w14:paraId="7FF20358" w14:textId="77777777" w:rsidR="00050D08" w:rsidRPr="004005B7" w:rsidRDefault="005436D3" w:rsidP="00962EB8">
            <w:pPr>
              <w:rPr>
                <w:color w:val="0F1115"/>
              </w:rPr>
            </w:pPr>
            <w:r w:rsidRPr="004005B7">
              <w:rPr>
                <w:color w:val="0F1115"/>
              </w:rPr>
              <w:lastRenderedPageBreak/>
              <w:t>УК-1.2</w:t>
            </w:r>
          </w:p>
        </w:tc>
      </w:tr>
      <w:tr w:rsidR="00050D08" w:rsidRPr="004005B7" w14:paraId="522DFA56" w14:textId="77777777" w:rsidTr="0036733B">
        <w:tc>
          <w:tcPr>
            <w:tcW w:w="371" w:type="pct"/>
            <w:hideMark/>
          </w:tcPr>
          <w:p w14:paraId="325FF26C" w14:textId="77777777" w:rsidR="00050D08" w:rsidRPr="004005B7" w:rsidRDefault="005436D3" w:rsidP="00962EB8">
            <w:pPr>
              <w:rPr>
                <w:color w:val="0F1115"/>
              </w:rPr>
            </w:pPr>
            <w:r w:rsidRPr="004005B7">
              <w:rPr>
                <w:color w:val="0F1115"/>
              </w:rPr>
              <w:t>69</w:t>
            </w:r>
          </w:p>
        </w:tc>
        <w:tc>
          <w:tcPr>
            <w:tcW w:w="2061" w:type="pct"/>
            <w:hideMark/>
          </w:tcPr>
          <w:p w14:paraId="25E3F134" w14:textId="77777777" w:rsidR="00050D08" w:rsidRPr="004005B7" w:rsidRDefault="005436D3" w:rsidP="00962EB8">
            <w:pPr>
              <w:rPr>
                <w:color w:val="0F1115"/>
              </w:rPr>
            </w:pPr>
            <w:r w:rsidRPr="004005B7">
              <w:rPr>
                <w:color w:val="0F1115"/>
              </w:rPr>
              <w:t>Объясните, что такое «правило Лапласа» для принятия решений в условиях неопределенности? В чем его отличие от правил Вальда и Гурвича? Приведите пример применения правила Лапласа для выбора между тремя поставщиками средств защиты информации (СЗИ).</w:t>
            </w:r>
          </w:p>
        </w:tc>
        <w:tc>
          <w:tcPr>
            <w:tcW w:w="1909" w:type="pct"/>
            <w:hideMark/>
          </w:tcPr>
          <w:p w14:paraId="34A92BD0" w14:textId="77777777" w:rsidR="00050D08" w:rsidRPr="004005B7" w:rsidRDefault="005436D3" w:rsidP="00962EB8">
            <w:pPr>
              <w:rPr>
                <w:color w:val="0F1115"/>
              </w:rPr>
            </w:pPr>
            <w:r w:rsidRPr="004005B7">
              <w:rPr>
                <w:color w:val="0F1115"/>
              </w:rPr>
              <w:t>Правило Лапласа (принцип недостаточного основания) применяется в условиях неопределенности, когда вероятности наступления состояний среды неизвестны. Согласно ему, все состояния среды считаются равновероятными. Для каждой альтернативы рассчитывается средний выигрыш, и выбирается альтернатива с максимальным средним. Отличие: в отличие от правила Вальда (крайний пессимизм) или Гурвича (компромиссный пессимизм-оптимизм), правило Лапласа предполагает нейтральное отношение к неопределенности и усреднение рисков. Пример: Выбор поставщика СЗИ. Состояния среды: высокая, средняя, низкая интенсивность атак. Выигрыш — уровень защищенности. Для трех поставщиков (A, B, C) и трех равновероятных состояний среды (p=1/3) считаем средний выигрыш для каждого. Допустим, у поставщика B средняя оценка по трем сценариям оказалась самой высокой — принимается решение о его выборе.</w:t>
            </w:r>
          </w:p>
        </w:tc>
        <w:tc>
          <w:tcPr>
            <w:tcW w:w="659" w:type="pct"/>
            <w:hideMark/>
          </w:tcPr>
          <w:p w14:paraId="59028ED2" w14:textId="77777777" w:rsidR="00050D08" w:rsidRPr="004005B7" w:rsidRDefault="005436D3" w:rsidP="00962EB8">
            <w:pPr>
              <w:rPr>
                <w:color w:val="0F1115"/>
              </w:rPr>
            </w:pPr>
            <w:r w:rsidRPr="004005B7">
              <w:rPr>
                <w:color w:val="0F1115"/>
              </w:rPr>
              <w:t>УК-1.2</w:t>
            </w:r>
          </w:p>
        </w:tc>
      </w:tr>
      <w:tr w:rsidR="00050D08" w:rsidRPr="004005B7" w14:paraId="08D399D3" w14:textId="77777777" w:rsidTr="0036733B">
        <w:tc>
          <w:tcPr>
            <w:tcW w:w="371" w:type="pct"/>
            <w:hideMark/>
          </w:tcPr>
          <w:p w14:paraId="48E98C3C" w14:textId="77777777" w:rsidR="00050D08" w:rsidRPr="004005B7" w:rsidRDefault="005436D3" w:rsidP="00962EB8">
            <w:pPr>
              <w:rPr>
                <w:color w:val="0F1115"/>
              </w:rPr>
            </w:pPr>
            <w:r w:rsidRPr="004005B7">
              <w:rPr>
                <w:color w:val="0F1115"/>
              </w:rPr>
              <w:t>70</w:t>
            </w:r>
          </w:p>
        </w:tc>
        <w:tc>
          <w:tcPr>
            <w:tcW w:w="2061" w:type="pct"/>
            <w:hideMark/>
          </w:tcPr>
          <w:p w14:paraId="42B5AF37" w14:textId="77777777" w:rsidR="00050D08" w:rsidRPr="004005B7" w:rsidRDefault="005436D3" w:rsidP="00962EB8">
            <w:pPr>
              <w:rPr>
                <w:color w:val="0F1115"/>
              </w:rPr>
            </w:pPr>
            <w:r w:rsidRPr="004005B7">
              <w:rPr>
                <w:color w:val="0F1115"/>
              </w:rPr>
              <w:t>Опишите модель компетентности Ф. Гильберта. Какие кластеры компетенций она включает и как может быть использована для повышения эффективности принятия кадровых решений при назначении руководителя отдела информационной безопасности?</w:t>
            </w:r>
          </w:p>
        </w:tc>
        <w:tc>
          <w:tcPr>
            <w:tcW w:w="1909" w:type="pct"/>
            <w:hideMark/>
          </w:tcPr>
          <w:p w14:paraId="4F0FAD84" w14:textId="77777777" w:rsidR="00050D08" w:rsidRPr="004005B7" w:rsidRDefault="005436D3" w:rsidP="00962EB8">
            <w:pPr>
              <w:rPr>
                <w:color w:val="0F1115"/>
              </w:rPr>
            </w:pPr>
            <w:r w:rsidRPr="004005B7">
              <w:rPr>
                <w:color w:val="0F1115"/>
              </w:rPr>
              <w:t xml:space="preserve">Модель компетентности Ф. Гильберта — это система оценки и развития управленческих компетенций. Она включает кластеры (группы взаимосвязанных компетенций), такие как: 1) Забота о достижениях (ориентация на результат, инициатива); 2) Управление командой (лидерство, развитие других); 3) Когнитивные компетенции (аналитическое и концептуальное мышление); 4) Личностная эффективность (уверенность в себе, стрессоустойчивость). Применение для отбора </w:t>
            </w:r>
            <w:r w:rsidRPr="004005B7">
              <w:rPr>
                <w:color w:val="0F1115"/>
              </w:rPr>
              <w:lastRenderedPageBreak/>
              <w:t>руководителя отдела ИБ: на основе модели создается профиль должности, где приоритетными могут быть аналитическое мышление (для анализа угроз), ориентация на результат (для внедрения СЗИ в срок) и стрессоустойчивость (при инцидентах). Кандидаты оцениваются по этим компетенциям методом интервью, что делает кадровое решение обоснованным и предсказуемым в плане эффективности.</w:t>
            </w:r>
          </w:p>
        </w:tc>
        <w:tc>
          <w:tcPr>
            <w:tcW w:w="659" w:type="pct"/>
            <w:hideMark/>
          </w:tcPr>
          <w:p w14:paraId="2780874F" w14:textId="77777777" w:rsidR="00050D08" w:rsidRPr="004005B7" w:rsidRDefault="005436D3" w:rsidP="00962EB8">
            <w:pPr>
              <w:rPr>
                <w:color w:val="0F1115"/>
              </w:rPr>
            </w:pPr>
            <w:r w:rsidRPr="004005B7">
              <w:rPr>
                <w:color w:val="0F1115"/>
              </w:rPr>
              <w:lastRenderedPageBreak/>
              <w:t>УК-3.2</w:t>
            </w:r>
          </w:p>
        </w:tc>
      </w:tr>
    </w:tbl>
    <w:p w14:paraId="38C0E901" w14:textId="77777777" w:rsidR="005B70BD" w:rsidRDefault="005436D3" w:rsidP="0036733B">
      <w:pPr>
        <w:pStyle w:val="2"/>
      </w:pPr>
      <w:bookmarkStart w:id="81" w:name="_Toc238565364"/>
      <w:r>
        <w:rPr>
          <w:rFonts w:ascii="Times New Roman" w:eastAsia="Times New Roman" w:hAnsi="Times New Roman"/>
          <w:sz w:val="22"/>
        </w:rPr>
        <w:t>2.49 Дисциплина «Теория систем и системный анализ» - Часть, формируемая участниками образовательных отношений, 5 семестр(ы)</w:t>
      </w:r>
      <w:bookmarkEnd w:id="81"/>
    </w:p>
    <w:tbl>
      <w:tblPr>
        <w:tblStyle w:val="af"/>
        <w:tblW w:w="0" w:type="auto"/>
        <w:tblLook w:val="04A0" w:firstRow="1" w:lastRow="0" w:firstColumn="1" w:lastColumn="0" w:noHBand="0" w:noVBand="1"/>
      </w:tblPr>
      <w:tblGrid>
        <w:gridCol w:w="1076"/>
        <w:gridCol w:w="6255"/>
        <w:gridCol w:w="5406"/>
        <w:gridCol w:w="1823"/>
      </w:tblGrid>
      <w:tr w:rsidR="005F1006" w:rsidRPr="00E20BDB" w14:paraId="371E3531" w14:textId="77777777" w:rsidTr="005F1006">
        <w:trPr>
          <w:tblHeader/>
        </w:trPr>
        <w:tc>
          <w:tcPr>
            <w:tcW w:w="0" w:type="auto"/>
            <w:hideMark/>
          </w:tcPr>
          <w:p w14:paraId="052A5C51" w14:textId="77777777" w:rsidR="005F1006" w:rsidRPr="00E20BDB" w:rsidRDefault="005436D3" w:rsidP="0064130E">
            <w:pPr>
              <w:rPr>
                <w:b/>
                <w:color w:val="0F1115"/>
              </w:rPr>
            </w:pPr>
            <w:r w:rsidRPr="00E20BDB">
              <w:rPr>
                <w:b/>
                <w:color w:val="0F1115"/>
              </w:rPr>
              <w:t>№ задания</w:t>
            </w:r>
          </w:p>
        </w:tc>
        <w:tc>
          <w:tcPr>
            <w:tcW w:w="6255" w:type="dxa"/>
            <w:hideMark/>
          </w:tcPr>
          <w:p w14:paraId="45244FDD" w14:textId="77777777" w:rsidR="005F1006" w:rsidRPr="00E20BDB" w:rsidRDefault="005436D3" w:rsidP="0064130E">
            <w:pPr>
              <w:rPr>
                <w:b/>
                <w:color w:val="0F1115"/>
              </w:rPr>
            </w:pPr>
            <w:r w:rsidRPr="00E20BDB">
              <w:rPr>
                <w:b/>
                <w:color w:val="0F1115"/>
              </w:rPr>
              <w:t>Содержание вопроса</w:t>
            </w:r>
          </w:p>
        </w:tc>
        <w:tc>
          <w:tcPr>
            <w:tcW w:w="5406" w:type="dxa"/>
            <w:hideMark/>
          </w:tcPr>
          <w:p w14:paraId="1D18B338" w14:textId="77777777" w:rsidR="005F1006" w:rsidRPr="00E20BDB" w:rsidRDefault="005436D3" w:rsidP="0064130E">
            <w:pPr>
              <w:rPr>
                <w:b/>
                <w:color w:val="0F1115"/>
              </w:rPr>
            </w:pPr>
            <w:r>
              <w:rPr>
                <w:b/>
                <w:color w:val="0F1115"/>
              </w:rPr>
              <w:t>Эталонный о</w:t>
            </w:r>
            <w:r w:rsidRPr="00E20BDB">
              <w:rPr>
                <w:b/>
                <w:color w:val="0F1115"/>
              </w:rPr>
              <w:t>твет</w:t>
            </w:r>
          </w:p>
        </w:tc>
        <w:tc>
          <w:tcPr>
            <w:tcW w:w="0" w:type="auto"/>
            <w:hideMark/>
          </w:tcPr>
          <w:p w14:paraId="57A02E54" w14:textId="77777777" w:rsidR="005F1006" w:rsidRPr="00E20BDB" w:rsidRDefault="005436D3" w:rsidP="0064130E">
            <w:pPr>
              <w:rPr>
                <w:b/>
                <w:color w:val="0F1115"/>
              </w:rPr>
            </w:pPr>
            <w:r w:rsidRPr="00E20BDB">
              <w:rPr>
                <w:b/>
                <w:color w:val="0F1115"/>
              </w:rPr>
              <w:t>Индикатор компетенции</w:t>
            </w:r>
          </w:p>
        </w:tc>
      </w:tr>
      <w:tr w:rsidR="005F1006" w:rsidRPr="00E20BDB" w14:paraId="0E2CBFAD" w14:textId="77777777" w:rsidTr="0064130E">
        <w:tc>
          <w:tcPr>
            <w:tcW w:w="0" w:type="auto"/>
            <w:gridSpan w:val="4"/>
            <w:hideMark/>
          </w:tcPr>
          <w:p w14:paraId="1CEB6920" w14:textId="77777777" w:rsidR="005F1006" w:rsidRPr="00E20BDB" w:rsidRDefault="005436D3" w:rsidP="0064130E">
            <w:r w:rsidRPr="00E20BDB">
              <w:rPr>
                <w:b/>
                <w:bCs/>
                <w:color w:val="0F1115"/>
              </w:rPr>
              <w:t>Задания закрытого типа с выбором одного/нескольких правильного ответа из предложенных</w:t>
            </w:r>
          </w:p>
        </w:tc>
      </w:tr>
      <w:tr w:rsidR="005F1006" w:rsidRPr="00E20BDB" w14:paraId="00343E38" w14:textId="77777777" w:rsidTr="005F1006">
        <w:tc>
          <w:tcPr>
            <w:tcW w:w="0" w:type="auto"/>
            <w:hideMark/>
          </w:tcPr>
          <w:p w14:paraId="65C21B86" w14:textId="77777777" w:rsidR="005F1006" w:rsidRPr="00E20BDB" w:rsidRDefault="005436D3" w:rsidP="0064130E">
            <w:pPr>
              <w:rPr>
                <w:color w:val="0F1115"/>
              </w:rPr>
            </w:pPr>
            <w:r w:rsidRPr="00E20BDB">
              <w:rPr>
                <w:color w:val="0F1115"/>
              </w:rPr>
              <w:t>1</w:t>
            </w:r>
          </w:p>
        </w:tc>
        <w:tc>
          <w:tcPr>
            <w:tcW w:w="6255" w:type="dxa"/>
            <w:hideMark/>
          </w:tcPr>
          <w:p w14:paraId="62A6CF0D" w14:textId="77777777" w:rsidR="005F1006" w:rsidRPr="00E20BDB" w:rsidRDefault="005436D3" w:rsidP="0064130E">
            <w:pPr>
              <w:rPr>
                <w:color w:val="0F1115"/>
              </w:rPr>
            </w:pPr>
            <w:r w:rsidRPr="00E20BDB">
              <w:rPr>
                <w:bCs/>
                <w:color w:val="0F1115"/>
              </w:rPr>
              <w:t>Что из перечисленного относится к закономерностям систем (общесистемным свойствам)?</w:t>
            </w:r>
          </w:p>
          <w:p w14:paraId="34620ABA" w14:textId="77777777" w:rsidR="005F1006" w:rsidRPr="00E20BDB" w:rsidRDefault="005436D3" w:rsidP="0064130E">
            <w:pPr>
              <w:rPr>
                <w:color w:val="0F1115"/>
              </w:rPr>
            </w:pPr>
            <w:r w:rsidRPr="00E20BDB">
              <w:rPr>
                <w:color w:val="0F1115"/>
              </w:rPr>
              <w:t>А. Изолированность</w:t>
            </w:r>
          </w:p>
          <w:p w14:paraId="304255B7" w14:textId="77777777" w:rsidR="005F1006" w:rsidRPr="00E20BDB" w:rsidRDefault="005436D3" w:rsidP="0064130E">
            <w:pPr>
              <w:rPr>
                <w:color w:val="0F1115"/>
              </w:rPr>
            </w:pPr>
            <w:r w:rsidRPr="00E20BDB">
              <w:rPr>
                <w:color w:val="0F1115"/>
              </w:rPr>
              <w:t>Б. Эмерджентность</w:t>
            </w:r>
          </w:p>
          <w:p w14:paraId="7BDF26A4" w14:textId="77777777" w:rsidR="005F1006" w:rsidRPr="00E20BDB" w:rsidRDefault="005436D3" w:rsidP="0064130E">
            <w:pPr>
              <w:rPr>
                <w:color w:val="0F1115"/>
              </w:rPr>
            </w:pPr>
            <w:r w:rsidRPr="00E20BDB">
              <w:rPr>
                <w:color w:val="0F1115"/>
              </w:rPr>
              <w:t>В. Статичность</w:t>
            </w:r>
          </w:p>
          <w:p w14:paraId="3ADA67A0" w14:textId="77777777" w:rsidR="005F1006" w:rsidRPr="00E20BDB" w:rsidRDefault="005436D3" w:rsidP="0064130E">
            <w:pPr>
              <w:rPr>
                <w:color w:val="0F1115"/>
              </w:rPr>
            </w:pPr>
            <w:r w:rsidRPr="00E20BDB">
              <w:rPr>
                <w:color w:val="0F1115"/>
              </w:rPr>
              <w:t>Г. Иерархичность</w:t>
            </w:r>
          </w:p>
        </w:tc>
        <w:tc>
          <w:tcPr>
            <w:tcW w:w="5406" w:type="dxa"/>
            <w:hideMark/>
          </w:tcPr>
          <w:p w14:paraId="67C63D50" w14:textId="77777777" w:rsidR="005F1006" w:rsidRPr="00E20BDB" w:rsidRDefault="005436D3" w:rsidP="0064130E">
            <w:pPr>
              <w:rPr>
                <w:color w:val="0F1115"/>
              </w:rPr>
            </w:pPr>
            <w:r w:rsidRPr="00E20BDB">
              <w:rPr>
                <w:color w:val="0F1115"/>
              </w:rPr>
              <w:t>Б, Г</w:t>
            </w:r>
          </w:p>
        </w:tc>
        <w:tc>
          <w:tcPr>
            <w:tcW w:w="0" w:type="auto"/>
            <w:hideMark/>
          </w:tcPr>
          <w:p w14:paraId="3B2B1E40" w14:textId="77777777" w:rsidR="005F1006" w:rsidRPr="00E20BDB" w:rsidRDefault="005436D3" w:rsidP="0064130E">
            <w:pPr>
              <w:rPr>
                <w:color w:val="0F1115"/>
              </w:rPr>
            </w:pPr>
            <w:r w:rsidRPr="00E20BDB">
              <w:rPr>
                <w:color w:val="0F1115"/>
              </w:rPr>
              <w:t>УК-1.1</w:t>
            </w:r>
          </w:p>
        </w:tc>
      </w:tr>
      <w:tr w:rsidR="005F1006" w:rsidRPr="00E20BDB" w14:paraId="533732E1" w14:textId="77777777" w:rsidTr="005F1006">
        <w:tc>
          <w:tcPr>
            <w:tcW w:w="0" w:type="auto"/>
            <w:hideMark/>
          </w:tcPr>
          <w:p w14:paraId="6F4389F6" w14:textId="77777777" w:rsidR="005F1006" w:rsidRPr="00E20BDB" w:rsidRDefault="005436D3" w:rsidP="0064130E">
            <w:pPr>
              <w:rPr>
                <w:color w:val="0F1115"/>
              </w:rPr>
            </w:pPr>
            <w:r w:rsidRPr="00E20BDB">
              <w:rPr>
                <w:color w:val="0F1115"/>
              </w:rPr>
              <w:t>2</w:t>
            </w:r>
          </w:p>
        </w:tc>
        <w:tc>
          <w:tcPr>
            <w:tcW w:w="6255" w:type="dxa"/>
            <w:hideMark/>
          </w:tcPr>
          <w:p w14:paraId="0D10953D" w14:textId="77777777" w:rsidR="005F1006" w:rsidRPr="00E20BDB" w:rsidRDefault="005436D3" w:rsidP="0064130E">
            <w:pPr>
              <w:rPr>
                <w:color w:val="0F1115"/>
              </w:rPr>
            </w:pPr>
            <w:r w:rsidRPr="00E20BDB">
              <w:rPr>
                <w:bCs/>
                <w:color w:val="0F1115"/>
              </w:rPr>
              <w:t>Какое определение наиболее точно отражает понятие «система» в контексте системного анализа?</w:t>
            </w:r>
          </w:p>
          <w:p w14:paraId="5039F231" w14:textId="77777777" w:rsidR="005F1006" w:rsidRPr="00E20BDB" w:rsidRDefault="005436D3" w:rsidP="0064130E">
            <w:pPr>
              <w:rPr>
                <w:color w:val="0F1115"/>
              </w:rPr>
            </w:pPr>
            <w:r w:rsidRPr="00E20BDB">
              <w:rPr>
                <w:color w:val="0F1115"/>
              </w:rPr>
              <w:t>А. Любой набор элементов, находящихся в одном помещении</w:t>
            </w:r>
          </w:p>
          <w:p w14:paraId="5A0D2202" w14:textId="77777777" w:rsidR="005F1006" w:rsidRPr="00E20BDB" w:rsidRDefault="005436D3" w:rsidP="0064130E">
            <w:pPr>
              <w:rPr>
                <w:color w:val="0F1115"/>
              </w:rPr>
            </w:pPr>
            <w:r w:rsidRPr="00E20BDB">
              <w:rPr>
                <w:color w:val="0F1115"/>
              </w:rPr>
              <w:t>Б. Множество элементов, находящихся в отношениях и связях друг с другом, образующих определённую целостность, единство</w:t>
            </w:r>
          </w:p>
          <w:p w14:paraId="44DE8942" w14:textId="77777777" w:rsidR="005F1006" w:rsidRPr="00E20BDB" w:rsidRDefault="005436D3" w:rsidP="0064130E">
            <w:pPr>
              <w:rPr>
                <w:color w:val="0F1115"/>
              </w:rPr>
            </w:pPr>
            <w:r w:rsidRPr="00E20BDB">
              <w:rPr>
                <w:color w:val="0F1115"/>
              </w:rPr>
              <w:t>В. Строго иерархическая структура управления</w:t>
            </w:r>
          </w:p>
          <w:p w14:paraId="28447D59" w14:textId="77777777" w:rsidR="005F1006" w:rsidRPr="00E20BDB" w:rsidRDefault="005436D3" w:rsidP="0064130E">
            <w:pPr>
              <w:rPr>
                <w:color w:val="0F1115"/>
              </w:rPr>
            </w:pPr>
            <w:r w:rsidRPr="00E20BDB">
              <w:rPr>
                <w:color w:val="0F1115"/>
              </w:rPr>
              <w:t>Г. Математическая модель объекта</w:t>
            </w:r>
          </w:p>
        </w:tc>
        <w:tc>
          <w:tcPr>
            <w:tcW w:w="5406" w:type="dxa"/>
            <w:hideMark/>
          </w:tcPr>
          <w:p w14:paraId="66898709" w14:textId="77777777" w:rsidR="005F1006" w:rsidRPr="00E20BDB" w:rsidRDefault="005436D3" w:rsidP="0064130E">
            <w:pPr>
              <w:rPr>
                <w:color w:val="0F1115"/>
              </w:rPr>
            </w:pPr>
            <w:r w:rsidRPr="00E20BDB">
              <w:rPr>
                <w:color w:val="0F1115"/>
              </w:rPr>
              <w:t>Б</w:t>
            </w:r>
          </w:p>
        </w:tc>
        <w:tc>
          <w:tcPr>
            <w:tcW w:w="0" w:type="auto"/>
            <w:hideMark/>
          </w:tcPr>
          <w:p w14:paraId="450E5DF4" w14:textId="77777777" w:rsidR="005F1006" w:rsidRPr="00E20BDB" w:rsidRDefault="005436D3" w:rsidP="0064130E">
            <w:pPr>
              <w:rPr>
                <w:color w:val="0F1115"/>
              </w:rPr>
            </w:pPr>
            <w:r w:rsidRPr="00E20BDB">
              <w:rPr>
                <w:color w:val="0F1115"/>
              </w:rPr>
              <w:t>УК-1.1</w:t>
            </w:r>
          </w:p>
        </w:tc>
      </w:tr>
      <w:tr w:rsidR="005F1006" w:rsidRPr="00E20BDB" w14:paraId="2D4E1BEF" w14:textId="77777777" w:rsidTr="005F1006">
        <w:tc>
          <w:tcPr>
            <w:tcW w:w="0" w:type="auto"/>
            <w:hideMark/>
          </w:tcPr>
          <w:p w14:paraId="07A7C865" w14:textId="77777777" w:rsidR="005F1006" w:rsidRPr="00E20BDB" w:rsidRDefault="005436D3" w:rsidP="0064130E">
            <w:pPr>
              <w:rPr>
                <w:color w:val="0F1115"/>
              </w:rPr>
            </w:pPr>
            <w:r w:rsidRPr="00E20BDB">
              <w:rPr>
                <w:color w:val="0F1115"/>
              </w:rPr>
              <w:t>3</w:t>
            </w:r>
          </w:p>
        </w:tc>
        <w:tc>
          <w:tcPr>
            <w:tcW w:w="6255" w:type="dxa"/>
            <w:hideMark/>
          </w:tcPr>
          <w:p w14:paraId="4ABF7853" w14:textId="77777777" w:rsidR="005F1006" w:rsidRPr="00E20BDB" w:rsidRDefault="005436D3" w:rsidP="0064130E">
            <w:pPr>
              <w:rPr>
                <w:color w:val="0F1115"/>
              </w:rPr>
            </w:pPr>
            <w:r w:rsidRPr="00E20BDB">
              <w:rPr>
                <w:bCs/>
                <w:color w:val="0F1115"/>
              </w:rPr>
              <w:t>Какие существуют способы описания структур систем?</w:t>
            </w:r>
          </w:p>
          <w:p w14:paraId="2E77D362" w14:textId="77777777" w:rsidR="005F1006" w:rsidRPr="00E20BDB" w:rsidRDefault="005436D3" w:rsidP="0064130E">
            <w:pPr>
              <w:rPr>
                <w:color w:val="0F1115"/>
              </w:rPr>
            </w:pPr>
            <w:r w:rsidRPr="00E20BDB">
              <w:rPr>
                <w:color w:val="0F1115"/>
              </w:rPr>
              <w:t>А. Графический (графы)</w:t>
            </w:r>
          </w:p>
          <w:p w14:paraId="45F5182A" w14:textId="77777777" w:rsidR="005F1006" w:rsidRPr="00E20BDB" w:rsidRDefault="005436D3" w:rsidP="0064130E">
            <w:pPr>
              <w:rPr>
                <w:color w:val="0F1115"/>
              </w:rPr>
            </w:pPr>
            <w:r w:rsidRPr="00E20BDB">
              <w:rPr>
                <w:color w:val="0F1115"/>
              </w:rPr>
              <w:t>Б. Матричный (матрицы смежности)</w:t>
            </w:r>
          </w:p>
          <w:p w14:paraId="66ACDA9F" w14:textId="77777777" w:rsidR="005F1006" w:rsidRPr="00E20BDB" w:rsidRDefault="005436D3" w:rsidP="0064130E">
            <w:pPr>
              <w:rPr>
                <w:color w:val="0F1115"/>
              </w:rPr>
            </w:pPr>
            <w:r w:rsidRPr="00E20BDB">
              <w:rPr>
                <w:color w:val="0F1115"/>
              </w:rPr>
              <w:t>В. Аналитический (уравнения связей)</w:t>
            </w:r>
          </w:p>
          <w:p w14:paraId="104BFE06" w14:textId="77777777" w:rsidR="005F1006" w:rsidRPr="00E20BDB" w:rsidRDefault="005436D3" w:rsidP="0064130E">
            <w:pPr>
              <w:rPr>
                <w:color w:val="0F1115"/>
              </w:rPr>
            </w:pPr>
            <w:r w:rsidRPr="00E20BDB">
              <w:rPr>
                <w:color w:val="0F1115"/>
              </w:rPr>
              <w:t>Г. Все перечисленные</w:t>
            </w:r>
          </w:p>
        </w:tc>
        <w:tc>
          <w:tcPr>
            <w:tcW w:w="5406" w:type="dxa"/>
            <w:hideMark/>
          </w:tcPr>
          <w:p w14:paraId="4E5CF41C" w14:textId="77777777" w:rsidR="005F1006" w:rsidRPr="00E20BDB" w:rsidRDefault="005436D3" w:rsidP="0064130E">
            <w:pPr>
              <w:rPr>
                <w:color w:val="0F1115"/>
              </w:rPr>
            </w:pPr>
            <w:r w:rsidRPr="00E20BDB">
              <w:rPr>
                <w:color w:val="0F1115"/>
              </w:rPr>
              <w:t>Г</w:t>
            </w:r>
          </w:p>
        </w:tc>
        <w:tc>
          <w:tcPr>
            <w:tcW w:w="0" w:type="auto"/>
            <w:hideMark/>
          </w:tcPr>
          <w:p w14:paraId="5F0DBE65" w14:textId="77777777" w:rsidR="005F1006" w:rsidRPr="00E20BDB" w:rsidRDefault="005436D3" w:rsidP="0064130E">
            <w:pPr>
              <w:rPr>
                <w:color w:val="0F1115"/>
              </w:rPr>
            </w:pPr>
            <w:r w:rsidRPr="00E20BDB">
              <w:rPr>
                <w:color w:val="0F1115"/>
              </w:rPr>
              <w:t>ПК-4.2</w:t>
            </w:r>
          </w:p>
        </w:tc>
      </w:tr>
      <w:tr w:rsidR="005F1006" w:rsidRPr="00E20BDB" w14:paraId="71DFC4FB" w14:textId="77777777" w:rsidTr="005F1006">
        <w:tc>
          <w:tcPr>
            <w:tcW w:w="0" w:type="auto"/>
            <w:hideMark/>
          </w:tcPr>
          <w:p w14:paraId="2892613D" w14:textId="77777777" w:rsidR="005F1006" w:rsidRPr="00E20BDB" w:rsidRDefault="005436D3" w:rsidP="0064130E">
            <w:pPr>
              <w:rPr>
                <w:color w:val="0F1115"/>
              </w:rPr>
            </w:pPr>
            <w:r w:rsidRPr="00E20BDB">
              <w:rPr>
                <w:color w:val="0F1115"/>
              </w:rPr>
              <w:t>4</w:t>
            </w:r>
          </w:p>
        </w:tc>
        <w:tc>
          <w:tcPr>
            <w:tcW w:w="6255" w:type="dxa"/>
            <w:hideMark/>
          </w:tcPr>
          <w:p w14:paraId="12A92A98" w14:textId="77777777" w:rsidR="005F1006" w:rsidRPr="00E20BDB" w:rsidRDefault="005436D3" w:rsidP="0064130E">
            <w:pPr>
              <w:rPr>
                <w:color w:val="0F1115"/>
              </w:rPr>
            </w:pPr>
            <w:r w:rsidRPr="00E20BDB">
              <w:rPr>
                <w:bCs/>
                <w:color w:val="0F1115"/>
              </w:rPr>
              <w:t>Что является предпосылкой управляемости системы?</w:t>
            </w:r>
          </w:p>
          <w:p w14:paraId="7ED3BCFE" w14:textId="77777777" w:rsidR="005F1006" w:rsidRPr="00E20BDB" w:rsidRDefault="005436D3" w:rsidP="0064130E">
            <w:pPr>
              <w:rPr>
                <w:color w:val="0F1115"/>
              </w:rPr>
            </w:pPr>
            <w:r w:rsidRPr="00E20BDB">
              <w:rPr>
                <w:color w:val="0F1115"/>
              </w:rPr>
              <w:t>А. Полная изоляция от внешней среды</w:t>
            </w:r>
          </w:p>
          <w:p w14:paraId="1C0649D2" w14:textId="77777777" w:rsidR="005F1006" w:rsidRPr="00E20BDB" w:rsidRDefault="005436D3" w:rsidP="0064130E">
            <w:pPr>
              <w:rPr>
                <w:color w:val="0F1115"/>
              </w:rPr>
            </w:pPr>
            <w:r w:rsidRPr="00E20BDB">
              <w:rPr>
                <w:color w:val="0F1115"/>
              </w:rPr>
              <w:lastRenderedPageBreak/>
              <w:t>Б. Наличие цели и критериев эффективности</w:t>
            </w:r>
          </w:p>
          <w:p w14:paraId="384AC658" w14:textId="77777777" w:rsidR="005F1006" w:rsidRPr="00E20BDB" w:rsidRDefault="005436D3" w:rsidP="0064130E">
            <w:pPr>
              <w:rPr>
                <w:color w:val="0F1115"/>
              </w:rPr>
            </w:pPr>
            <w:r w:rsidRPr="00E20BDB">
              <w:rPr>
                <w:color w:val="0F1115"/>
              </w:rPr>
              <w:t>В. Отсутствие обратной связи</w:t>
            </w:r>
          </w:p>
          <w:p w14:paraId="27A7FBA2" w14:textId="77777777" w:rsidR="005F1006" w:rsidRPr="00E20BDB" w:rsidRDefault="005436D3" w:rsidP="0064130E">
            <w:pPr>
              <w:rPr>
                <w:color w:val="0F1115"/>
              </w:rPr>
            </w:pPr>
            <w:r w:rsidRPr="00E20BDB">
              <w:rPr>
                <w:color w:val="0F1115"/>
              </w:rPr>
              <w:t>Г. Хаотическое поведение элементов</w:t>
            </w:r>
          </w:p>
        </w:tc>
        <w:tc>
          <w:tcPr>
            <w:tcW w:w="5406" w:type="dxa"/>
            <w:hideMark/>
          </w:tcPr>
          <w:p w14:paraId="726D2B46" w14:textId="77777777" w:rsidR="005F1006" w:rsidRPr="00E20BDB" w:rsidRDefault="005436D3" w:rsidP="0064130E">
            <w:pPr>
              <w:rPr>
                <w:color w:val="0F1115"/>
              </w:rPr>
            </w:pPr>
            <w:r w:rsidRPr="00E20BDB">
              <w:rPr>
                <w:color w:val="0F1115"/>
              </w:rPr>
              <w:lastRenderedPageBreak/>
              <w:t>Б</w:t>
            </w:r>
          </w:p>
        </w:tc>
        <w:tc>
          <w:tcPr>
            <w:tcW w:w="0" w:type="auto"/>
            <w:hideMark/>
          </w:tcPr>
          <w:p w14:paraId="612209D3" w14:textId="77777777" w:rsidR="005F1006" w:rsidRPr="00E20BDB" w:rsidRDefault="005436D3" w:rsidP="0064130E">
            <w:pPr>
              <w:rPr>
                <w:color w:val="0F1115"/>
              </w:rPr>
            </w:pPr>
            <w:r w:rsidRPr="00E20BDB">
              <w:rPr>
                <w:color w:val="0F1115"/>
              </w:rPr>
              <w:t>УК-1.1</w:t>
            </w:r>
          </w:p>
        </w:tc>
      </w:tr>
      <w:tr w:rsidR="005F1006" w:rsidRPr="00E20BDB" w14:paraId="09C5E497" w14:textId="77777777" w:rsidTr="005F1006">
        <w:tc>
          <w:tcPr>
            <w:tcW w:w="0" w:type="auto"/>
            <w:hideMark/>
          </w:tcPr>
          <w:p w14:paraId="3094CF84" w14:textId="77777777" w:rsidR="005F1006" w:rsidRPr="00E20BDB" w:rsidRDefault="005436D3" w:rsidP="0064130E">
            <w:pPr>
              <w:rPr>
                <w:color w:val="0F1115"/>
              </w:rPr>
            </w:pPr>
            <w:r w:rsidRPr="00E20BDB">
              <w:rPr>
                <w:color w:val="0F1115"/>
              </w:rPr>
              <w:t>5</w:t>
            </w:r>
          </w:p>
        </w:tc>
        <w:tc>
          <w:tcPr>
            <w:tcW w:w="6255" w:type="dxa"/>
            <w:hideMark/>
          </w:tcPr>
          <w:p w14:paraId="57E9B805" w14:textId="77777777" w:rsidR="005F1006" w:rsidRPr="00E20BDB" w:rsidRDefault="005436D3" w:rsidP="0064130E">
            <w:pPr>
              <w:rPr>
                <w:color w:val="0F1115"/>
              </w:rPr>
            </w:pPr>
            <w:r w:rsidRPr="00E20BDB">
              <w:rPr>
                <w:bCs/>
                <w:color w:val="0F1115"/>
              </w:rPr>
              <w:t>Какие виды моделей выделяют по способу физической реализации?</w:t>
            </w:r>
          </w:p>
          <w:p w14:paraId="3C457314" w14:textId="77777777" w:rsidR="005F1006" w:rsidRPr="00E20BDB" w:rsidRDefault="005436D3" w:rsidP="0064130E">
            <w:pPr>
              <w:rPr>
                <w:color w:val="0F1115"/>
              </w:rPr>
            </w:pPr>
            <w:r w:rsidRPr="00E20BDB">
              <w:rPr>
                <w:color w:val="0F1115"/>
              </w:rPr>
              <w:t>А. Физические (материальные)</w:t>
            </w:r>
          </w:p>
          <w:p w14:paraId="4F5CA93F" w14:textId="77777777" w:rsidR="005F1006" w:rsidRPr="00E20BDB" w:rsidRDefault="005436D3" w:rsidP="0064130E">
            <w:pPr>
              <w:rPr>
                <w:color w:val="0F1115"/>
              </w:rPr>
            </w:pPr>
            <w:r w:rsidRPr="00E20BDB">
              <w:rPr>
                <w:color w:val="0F1115"/>
              </w:rPr>
              <w:t>Б. Абстрактные (идеальные)</w:t>
            </w:r>
          </w:p>
          <w:p w14:paraId="30D5ADB4" w14:textId="77777777" w:rsidR="005F1006" w:rsidRPr="00E20BDB" w:rsidRDefault="005436D3" w:rsidP="0064130E">
            <w:pPr>
              <w:rPr>
                <w:color w:val="0F1115"/>
              </w:rPr>
            </w:pPr>
            <w:r w:rsidRPr="00E20BDB">
              <w:rPr>
                <w:color w:val="0F1115"/>
              </w:rPr>
              <w:t>В. Статические</w:t>
            </w:r>
          </w:p>
          <w:p w14:paraId="1075A7BD" w14:textId="77777777" w:rsidR="005F1006" w:rsidRPr="00E20BDB" w:rsidRDefault="005436D3" w:rsidP="0064130E">
            <w:pPr>
              <w:rPr>
                <w:color w:val="0F1115"/>
              </w:rPr>
            </w:pPr>
            <w:r w:rsidRPr="00E20BDB">
              <w:rPr>
                <w:color w:val="0F1115"/>
              </w:rPr>
              <w:t>Г. Динамические</w:t>
            </w:r>
          </w:p>
        </w:tc>
        <w:tc>
          <w:tcPr>
            <w:tcW w:w="5406" w:type="dxa"/>
            <w:hideMark/>
          </w:tcPr>
          <w:p w14:paraId="0CB0ACDE" w14:textId="77777777" w:rsidR="005F1006" w:rsidRPr="00E20BDB" w:rsidRDefault="005436D3" w:rsidP="0064130E">
            <w:pPr>
              <w:rPr>
                <w:color w:val="0F1115"/>
              </w:rPr>
            </w:pPr>
            <w:r w:rsidRPr="00E20BDB">
              <w:rPr>
                <w:color w:val="0F1115"/>
              </w:rPr>
              <w:t>А, Б</w:t>
            </w:r>
          </w:p>
        </w:tc>
        <w:tc>
          <w:tcPr>
            <w:tcW w:w="0" w:type="auto"/>
            <w:hideMark/>
          </w:tcPr>
          <w:p w14:paraId="70E484C1" w14:textId="77777777" w:rsidR="005F1006" w:rsidRPr="00E20BDB" w:rsidRDefault="005436D3" w:rsidP="0064130E">
            <w:pPr>
              <w:rPr>
                <w:color w:val="0F1115"/>
              </w:rPr>
            </w:pPr>
            <w:r w:rsidRPr="00E20BDB">
              <w:rPr>
                <w:color w:val="0F1115"/>
              </w:rPr>
              <w:t>УК-12.1</w:t>
            </w:r>
          </w:p>
        </w:tc>
      </w:tr>
      <w:tr w:rsidR="005F1006" w:rsidRPr="00E20BDB" w14:paraId="5964CB87" w14:textId="77777777" w:rsidTr="005F1006">
        <w:tc>
          <w:tcPr>
            <w:tcW w:w="0" w:type="auto"/>
            <w:hideMark/>
          </w:tcPr>
          <w:p w14:paraId="07DF2DBB" w14:textId="77777777" w:rsidR="005F1006" w:rsidRPr="00E20BDB" w:rsidRDefault="005436D3" w:rsidP="0064130E">
            <w:pPr>
              <w:rPr>
                <w:color w:val="0F1115"/>
              </w:rPr>
            </w:pPr>
            <w:r w:rsidRPr="00E20BDB">
              <w:rPr>
                <w:color w:val="0F1115"/>
              </w:rPr>
              <w:t>6</w:t>
            </w:r>
          </w:p>
        </w:tc>
        <w:tc>
          <w:tcPr>
            <w:tcW w:w="6255" w:type="dxa"/>
            <w:hideMark/>
          </w:tcPr>
          <w:p w14:paraId="17EA0D3E" w14:textId="77777777" w:rsidR="005F1006" w:rsidRPr="00E20BDB" w:rsidRDefault="005436D3" w:rsidP="0064130E">
            <w:pPr>
              <w:rPr>
                <w:color w:val="0F1115"/>
              </w:rPr>
            </w:pPr>
            <w:r w:rsidRPr="00E20BDB">
              <w:rPr>
                <w:bCs/>
                <w:color w:val="0F1115"/>
              </w:rPr>
              <w:t>Чем характеризуется автоматизированное управление в отличие от автоматического?</w:t>
            </w:r>
          </w:p>
          <w:p w14:paraId="090AC0BE" w14:textId="77777777" w:rsidR="005F1006" w:rsidRPr="00E20BDB" w:rsidRDefault="005436D3" w:rsidP="0064130E">
            <w:pPr>
              <w:rPr>
                <w:color w:val="0F1115"/>
              </w:rPr>
            </w:pPr>
            <w:r w:rsidRPr="00E20BDB">
              <w:rPr>
                <w:color w:val="0F1115"/>
              </w:rPr>
              <w:t>А. Полным исключением человека из контура управления</w:t>
            </w:r>
          </w:p>
          <w:p w14:paraId="7C90FBDB" w14:textId="77777777" w:rsidR="005F1006" w:rsidRPr="00E20BDB" w:rsidRDefault="005436D3" w:rsidP="0064130E">
            <w:pPr>
              <w:rPr>
                <w:color w:val="0F1115"/>
              </w:rPr>
            </w:pPr>
            <w:r w:rsidRPr="00E20BDB">
              <w:rPr>
                <w:color w:val="0F1115"/>
              </w:rPr>
              <w:t>Б. Обязательным использованием нейронных сетей</w:t>
            </w:r>
          </w:p>
          <w:p w14:paraId="611B01A9" w14:textId="77777777" w:rsidR="005F1006" w:rsidRPr="00E20BDB" w:rsidRDefault="005436D3" w:rsidP="0064130E">
            <w:pPr>
              <w:rPr>
                <w:color w:val="0F1115"/>
              </w:rPr>
            </w:pPr>
            <w:r w:rsidRPr="00E20BDB">
              <w:rPr>
                <w:color w:val="0F1115"/>
              </w:rPr>
              <w:t>В. Сохранением за человеком наиболее важных функций принятия решений и контроля</w:t>
            </w:r>
          </w:p>
          <w:p w14:paraId="641B8908" w14:textId="77777777" w:rsidR="005F1006" w:rsidRPr="00E20BDB" w:rsidRDefault="005436D3" w:rsidP="0064130E">
            <w:pPr>
              <w:rPr>
                <w:color w:val="0F1115"/>
              </w:rPr>
            </w:pPr>
            <w:r w:rsidRPr="00E20BDB">
              <w:rPr>
                <w:color w:val="0F1115"/>
              </w:rPr>
              <w:t>Г. Отсутствием обратной связи</w:t>
            </w:r>
          </w:p>
        </w:tc>
        <w:tc>
          <w:tcPr>
            <w:tcW w:w="5406" w:type="dxa"/>
            <w:hideMark/>
          </w:tcPr>
          <w:p w14:paraId="0F64F38B" w14:textId="77777777" w:rsidR="005F1006" w:rsidRPr="00E20BDB" w:rsidRDefault="005436D3" w:rsidP="0064130E">
            <w:pPr>
              <w:rPr>
                <w:color w:val="0F1115"/>
              </w:rPr>
            </w:pPr>
            <w:r w:rsidRPr="00E20BDB">
              <w:rPr>
                <w:color w:val="0F1115"/>
              </w:rPr>
              <w:t>В</w:t>
            </w:r>
          </w:p>
        </w:tc>
        <w:tc>
          <w:tcPr>
            <w:tcW w:w="0" w:type="auto"/>
            <w:hideMark/>
          </w:tcPr>
          <w:p w14:paraId="2EDFC3BC" w14:textId="77777777" w:rsidR="005F1006" w:rsidRPr="00E20BDB" w:rsidRDefault="005436D3" w:rsidP="0064130E">
            <w:pPr>
              <w:rPr>
                <w:color w:val="0F1115"/>
              </w:rPr>
            </w:pPr>
            <w:r w:rsidRPr="00E20BDB">
              <w:rPr>
                <w:color w:val="0F1115"/>
              </w:rPr>
              <w:t>УК-3.2</w:t>
            </w:r>
          </w:p>
        </w:tc>
      </w:tr>
      <w:tr w:rsidR="005F1006" w:rsidRPr="00E20BDB" w14:paraId="29540FD8" w14:textId="77777777" w:rsidTr="005F1006">
        <w:tc>
          <w:tcPr>
            <w:tcW w:w="0" w:type="auto"/>
            <w:hideMark/>
          </w:tcPr>
          <w:p w14:paraId="0AE0D7C8" w14:textId="77777777" w:rsidR="005F1006" w:rsidRPr="00E20BDB" w:rsidRDefault="005436D3" w:rsidP="0064130E">
            <w:pPr>
              <w:rPr>
                <w:color w:val="0F1115"/>
              </w:rPr>
            </w:pPr>
            <w:r w:rsidRPr="00E20BDB">
              <w:rPr>
                <w:color w:val="0F1115"/>
              </w:rPr>
              <w:t>7</w:t>
            </w:r>
          </w:p>
        </w:tc>
        <w:tc>
          <w:tcPr>
            <w:tcW w:w="6255" w:type="dxa"/>
            <w:hideMark/>
          </w:tcPr>
          <w:p w14:paraId="6EC2D00C" w14:textId="77777777" w:rsidR="005F1006" w:rsidRPr="00E20BDB" w:rsidRDefault="005436D3" w:rsidP="0064130E">
            <w:pPr>
              <w:rPr>
                <w:color w:val="0F1115"/>
              </w:rPr>
            </w:pPr>
            <w:r w:rsidRPr="00E20BDB">
              <w:rPr>
                <w:bCs/>
                <w:color w:val="0F1115"/>
              </w:rPr>
              <w:t>Что такое декомпозиция в системном анализе?</w:t>
            </w:r>
          </w:p>
          <w:p w14:paraId="42B445A2" w14:textId="77777777" w:rsidR="005F1006" w:rsidRPr="00E20BDB" w:rsidRDefault="005436D3" w:rsidP="0064130E">
            <w:pPr>
              <w:rPr>
                <w:color w:val="0F1115"/>
              </w:rPr>
            </w:pPr>
            <w:r w:rsidRPr="00E20BDB">
              <w:rPr>
                <w:color w:val="0F1115"/>
              </w:rPr>
              <w:t>А. Объединение нескольких систем в одну</w:t>
            </w:r>
          </w:p>
          <w:p w14:paraId="18E039A3" w14:textId="77777777" w:rsidR="005F1006" w:rsidRPr="00E20BDB" w:rsidRDefault="005436D3" w:rsidP="0064130E">
            <w:pPr>
              <w:rPr>
                <w:color w:val="0F1115"/>
              </w:rPr>
            </w:pPr>
            <w:r w:rsidRPr="00E20BDB">
              <w:rPr>
                <w:color w:val="0F1115"/>
              </w:rPr>
              <w:t>Б. Процесс разделения сложной системы на более простые подсистемы</w:t>
            </w:r>
          </w:p>
          <w:p w14:paraId="6D0FD743" w14:textId="77777777" w:rsidR="005F1006" w:rsidRPr="00E20BDB" w:rsidRDefault="005436D3" w:rsidP="0064130E">
            <w:pPr>
              <w:rPr>
                <w:color w:val="0F1115"/>
              </w:rPr>
            </w:pPr>
            <w:r w:rsidRPr="00E20BDB">
              <w:rPr>
                <w:color w:val="0F1115"/>
              </w:rPr>
              <w:t>В. Удаление лишних элементов из системы</w:t>
            </w:r>
          </w:p>
          <w:p w14:paraId="13C21643" w14:textId="77777777" w:rsidR="005F1006" w:rsidRPr="00E20BDB" w:rsidRDefault="005436D3" w:rsidP="0064130E">
            <w:pPr>
              <w:rPr>
                <w:color w:val="0F1115"/>
              </w:rPr>
            </w:pPr>
            <w:r w:rsidRPr="00E20BDB">
              <w:rPr>
                <w:color w:val="0F1115"/>
              </w:rPr>
              <w:t>Г. Оптимизация параметров системы</w:t>
            </w:r>
          </w:p>
        </w:tc>
        <w:tc>
          <w:tcPr>
            <w:tcW w:w="5406" w:type="dxa"/>
            <w:hideMark/>
          </w:tcPr>
          <w:p w14:paraId="17DCB1A1" w14:textId="77777777" w:rsidR="005F1006" w:rsidRPr="00E20BDB" w:rsidRDefault="005436D3" w:rsidP="0064130E">
            <w:pPr>
              <w:rPr>
                <w:color w:val="0F1115"/>
              </w:rPr>
            </w:pPr>
            <w:r w:rsidRPr="00E20BDB">
              <w:rPr>
                <w:color w:val="0F1115"/>
              </w:rPr>
              <w:t>Б</w:t>
            </w:r>
          </w:p>
        </w:tc>
        <w:tc>
          <w:tcPr>
            <w:tcW w:w="0" w:type="auto"/>
            <w:hideMark/>
          </w:tcPr>
          <w:p w14:paraId="08972431" w14:textId="77777777" w:rsidR="005F1006" w:rsidRPr="00E20BDB" w:rsidRDefault="005436D3" w:rsidP="0064130E">
            <w:pPr>
              <w:rPr>
                <w:color w:val="0F1115"/>
              </w:rPr>
            </w:pPr>
            <w:r w:rsidRPr="00E20BDB">
              <w:rPr>
                <w:color w:val="0F1115"/>
              </w:rPr>
              <w:t>УК-1.1</w:t>
            </w:r>
          </w:p>
        </w:tc>
      </w:tr>
      <w:tr w:rsidR="005F1006" w:rsidRPr="00E20BDB" w14:paraId="7E78A24C" w14:textId="77777777" w:rsidTr="005F1006">
        <w:tc>
          <w:tcPr>
            <w:tcW w:w="0" w:type="auto"/>
            <w:hideMark/>
          </w:tcPr>
          <w:p w14:paraId="18F0931C" w14:textId="77777777" w:rsidR="005F1006" w:rsidRPr="00E20BDB" w:rsidRDefault="005436D3" w:rsidP="0064130E">
            <w:pPr>
              <w:rPr>
                <w:color w:val="0F1115"/>
              </w:rPr>
            </w:pPr>
            <w:r w:rsidRPr="00E20BDB">
              <w:rPr>
                <w:color w:val="0F1115"/>
              </w:rPr>
              <w:t>8</w:t>
            </w:r>
          </w:p>
        </w:tc>
        <w:tc>
          <w:tcPr>
            <w:tcW w:w="6255" w:type="dxa"/>
            <w:hideMark/>
          </w:tcPr>
          <w:p w14:paraId="60485124" w14:textId="77777777" w:rsidR="005F1006" w:rsidRPr="00E20BDB" w:rsidRDefault="005436D3" w:rsidP="0064130E">
            <w:pPr>
              <w:rPr>
                <w:color w:val="0F1115"/>
              </w:rPr>
            </w:pPr>
            <w:r w:rsidRPr="00E20BDB">
              <w:rPr>
                <w:bCs/>
                <w:color w:val="0F1115"/>
              </w:rPr>
              <w:t>Какие методы относятся к эвристическим решениям?</w:t>
            </w:r>
          </w:p>
          <w:p w14:paraId="515DC637" w14:textId="77777777" w:rsidR="005F1006" w:rsidRPr="00E20BDB" w:rsidRDefault="005436D3" w:rsidP="0064130E">
            <w:pPr>
              <w:rPr>
                <w:color w:val="0F1115"/>
              </w:rPr>
            </w:pPr>
            <w:r w:rsidRPr="00E20BDB">
              <w:rPr>
                <w:color w:val="0F1115"/>
              </w:rPr>
              <w:t>А. Решения, основанные на строгих математических алгоритмах</w:t>
            </w:r>
          </w:p>
          <w:p w14:paraId="158A1AA7" w14:textId="77777777" w:rsidR="005F1006" w:rsidRPr="00E20BDB" w:rsidRDefault="005436D3" w:rsidP="0064130E">
            <w:pPr>
              <w:rPr>
                <w:color w:val="0F1115"/>
              </w:rPr>
            </w:pPr>
            <w:r w:rsidRPr="00E20BDB">
              <w:rPr>
                <w:color w:val="0F1115"/>
              </w:rPr>
              <w:t>Б. Решения, полученные с использованием опыта, интуиции и неформальной логики</w:t>
            </w:r>
          </w:p>
          <w:p w14:paraId="6E2D3701" w14:textId="77777777" w:rsidR="005F1006" w:rsidRPr="00E20BDB" w:rsidRDefault="005436D3" w:rsidP="0064130E">
            <w:pPr>
              <w:rPr>
                <w:color w:val="0F1115"/>
              </w:rPr>
            </w:pPr>
            <w:r w:rsidRPr="00E20BDB">
              <w:rPr>
                <w:color w:val="0F1115"/>
              </w:rPr>
              <w:t>В. Решения, принятые методом голосования</w:t>
            </w:r>
          </w:p>
          <w:p w14:paraId="57A4265C" w14:textId="77777777" w:rsidR="005F1006" w:rsidRPr="00E20BDB" w:rsidRDefault="005436D3" w:rsidP="0064130E">
            <w:pPr>
              <w:rPr>
                <w:color w:val="0F1115"/>
              </w:rPr>
            </w:pPr>
            <w:r w:rsidRPr="00E20BDB">
              <w:rPr>
                <w:color w:val="0F1115"/>
              </w:rPr>
              <w:t>Г. Решения, полностью исключающие человеческий фактор</w:t>
            </w:r>
          </w:p>
        </w:tc>
        <w:tc>
          <w:tcPr>
            <w:tcW w:w="5406" w:type="dxa"/>
            <w:hideMark/>
          </w:tcPr>
          <w:p w14:paraId="4F608125" w14:textId="77777777" w:rsidR="005F1006" w:rsidRPr="00E20BDB" w:rsidRDefault="005436D3" w:rsidP="0064130E">
            <w:pPr>
              <w:rPr>
                <w:color w:val="0F1115"/>
              </w:rPr>
            </w:pPr>
            <w:r w:rsidRPr="00E20BDB">
              <w:rPr>
                <w:color w:val="0F1115"/>
              </w:rPr>
              <w:t>Б</w:t>
            </w:r>
          </w:p>
        </w:tc>
        <w:tc>
          <w:tcPr>
            <w:tcW w:w="0" w:type="auto"/>
            <w:hideMark/>
          </w:tcPr>
          <w:p w14:paraId="44474D98" w14:textId="77777777" w:rsidR="005F1006" w:rsidRPr="00E20BDB" w:rsidRDefault="005436D3" w:rsidP="0064130E">
            <w:pPr>
              <w:rPr>
                <w:color w:val="0F1115"/>
              </w:rPr>
            </w:pPr>
            <w:r w:rsidRPr="00E20BDB">
              <w:rPr>
                <w:color w:val="0F1115"/>
              </w:rPr>
              <w:t>УК-1.2</w:t>
            </w:r>
          </w:p>
        </w:tc>
      </w:tr>
      <w:tr w:rsidR="005F1006" w:rsidRPr="00E20BDB" w14:paraId="723262A6" w14:textId="77777777" w:rsidTr="005F1006">
        <w:tc>
          <w:tcPr>
            <w:tcW w:w="0" w:type="auto"/>
            <w:hideMark/>
          </w:tcPr>
          <w:p w14:paraId="74F734E4" w14:textId="77777777" w:rsidR="005F1006" w:rsidRPr="00E20BDB" w:rsidRDefault="005436D3" w:rsidP="0064130E">
            <w:pPr>
              <w:rPr>
                <w:color w:val="0F1115"/>
              </w:rPr>
            </w:pPr>
            <w:r w:rsidRPr="00E20BDB">
              <w:rPr>
                <w:color w:val="0F1115"/>
              </w:rPr>
              <w:t>9</w:t>
            </w:r>
          </w:p>
        </w:tc>
        <w:tc>
          <w:tcPr>
            <w:tcW w:w="6255" w:type="dxa"/>
            <w:hideMark/>
          </w:tcPr>
          <w:p w14:paraId="4AB515A0" w14:textId="77777777" w:rsidR="005F1006" w:rsidRPr="00E20BDB" w:rsidRDefault="005436D3" w:rsidP="0064130E">
            <w:pPr>
              <w:rPr>
                <w:color w:val="0F1115"/>
              </w:rPr>
            </w:pPr>
            <w:r w:rsidRPr="00E20BDB">
              <w:rPr>
                <w:bCs/>
                <w:color w:val="0F1115"/>
              </w:rPr>
              <w:t>Что является основой методологии математического моделирования управляющих систем?</w:t>
            </w:r>
          </w:p>
          <w:p w14:paraId="200B6C46" w14:textId="77777777" w:rsidR="005F1006" w:rsidRPr="00E20BDB" w:rsidRDefault="005436D3" w:rsidP="0064130E">
            <w:pPr>
              <w:rPr>
                <w:color w:val="0F1115"/>
              </w:rPr>
            </w:pPr>
            <w:r w:rsidRPr="00E20BDB">
              <w:rPr>
                <w:color w:val="0F1115"/>
              </w:rPr>
              <w:t>А. Только программный код</w:t>
            </w:r>
          </w:p>
          <w:p w14:paraId="71458867" w14:textId="77777777" w:rsidR="005F1006" w:rsidRPr="00E20BDB" w:rsidRDefault="005436D3" w:rsidP="0064130E">
            <w:pPr>
              <w:rPr>
                <w:color w:val="0F1115"/>
              </w:rPr>
            </w:pPr>
            <w:r w:rsidRPr="00E20BDB">
              <w:rPr>
                <w:color w:val="0F1115"/>
              </w:rPr>
              <w:lastRenderedPageBreak/>
              <w:t>Б. Этапность (алгоритмический процесс), включающая постановку задачи, разработку, анализ и интерпретацию модели</w:t>
            </w:r>
          </w:p>
          <w:p w14:paraId="138EC27E" w14:textId="77777777" w:rsidR="005F1006" w:rsidRPr="00E20BDB" w:rsidRDefault="005436D3" w:rsidP="0064130E">
            <w:pPr>
              <w:rPr>
                <w:color w:val="0F1115"/>
              </w:rPr>
            </w:pPr>
            <w:r w:rsidRPr="00E20BDB">
              <w:rPr>
                <w:color w:val="0F1115"/>
              </w:rPr>
              <w:t>В. Только физический эксперимент</w:t>
            </w:r>
          </w:p>
          <w:p w14:paraId="66C824FA" w14:textId="77777777" w:rsidR="005F1006" w:rsidRPr="00E20BDB" w:rsidRDefault="005436D3" w:rsidP="0064130E">
            <w:pPr>
              <w:rPr>
                <w:color w:val="0F1115"/>
              </w:rPr>
            </w:pPr>
            <w:r w:rsidRPr="00E20BDB">
              <w:rPr>
                <w:color w:val="0F1115"/>
              </w:rPr>
              <w:t>Г. Исключительно экономический расчет</w:t>
            </w:r>
          </w:p>
        </w:tc>
        <w:tc>
          <w:tcPr>
            <w:tcW w:w="5406" w:type="dxa"/>
            <w:hideMark/>
          </w:tcPr>
          <w:p w14:paraId="273F766B" w14:textId="77777777" w:rsidR="005F1006" w:rsidRPr="00E20BDB" w:rsidRDefault="005436D3" w:rsidP="0064130E">
            <w:pPr>
              <w:rPr>
                <w:color w:val="0F1115"/>
              </w:rPr>
            </w:pPr>
            <w:r w:rsidRPr="00E20BDB">
              <w:rPr>
                <w:color w:val="0F1115"/>
              </w:rPr>
              <w:lastRenderedPageBreak/>
              <w:t>Б</w:t>
            </w:r>
          </w:p>
        </w:tc>
        <w:tc>
          <w:tcPr>
            <w:tcW w:w="0" w:type="auto"/>
            <w:hideMark/>
          </w:tcPr>
          <w:p w14:paraId="48AEBA6A" w14:textId="77777777" w:rsidR="005F1006" w:rsidRPr="00E20BDB" w:rsidRDefault="005436D3" w:rsidP="0064130E">
            <w:pPr>
              <w:rPr>
                <w:color w:val="0F1115"/>
              </w:rPr>
            </w:pPr>
            <w:r w:rsidRPr="00E20BDB">
              <w:rPr>
                <w:color w:val="0F1115"/>
              </w:rPr>
              <w:t>УК-12.2</w:t>
            </w:r>
          </w:p>
        </w:tc>
      </w:tr>
      <w:tr w:rsidR="005F1006" w:rsidRPr="00E20BDB" w14:paraId="01838FE5" w14:textId="77777777" w:rsidTr="005F1006">
        <w:tc>
          <w:tcPr>
            <w:tcW w:w="0" w:type="auto"/>
            <w:hideMark/>
          </w:tcPr>
          <w:p w14:paraId="11FF7AF6" w14:textId="77777777" w:rsidR="005F1006" w:rsidRPr="00E20BDB" w:rsidRDefault="005436D3" w:rsidP="0064130E">
            <w:pPr>
              <w:rPr>
                <w:color w:val="0F1115"/>
              </w:rPr>
            </w:pPr>
            <w:r w:rsidRPr="00E20BDB">
              <w:rPr>
                <w:color w:val="0F1115"/>
              </w:rPr>
              <w:t>10</w:t>
            </w:r>
          </w:p>
        </w:tc>
        <w:tc>
          <w:tcPr>
            <w:tcW w:w="6255" w:type="dxa"/>
            <w:hideMark/>
          </w:tcPr>
          <w:p w14:paraId="111CDE33" w14:textId="77777777" w:rsidR="005F1006" w:rsidRPr="00E20BDB" w:rsidRDefault="005436D3" w:rsidP="0064130E">
            <w:pPr>
              <w:rPr>
                <w:color w:val="0F1115"/>
              </w:rPr>
            </w:pPr>
            <w:r w:rsidRPr="00E20BDB">
              <w:rPr>
                <w:bCs/>
                <w:color w:val="0F1115"/>
              </w:rPr>
              <w:t>Какие модели относятся к детерминированным?</w:t>
            </w:r>
          </w:p>
          <w:p w14:paraId="1B851229" w14:textId="77777777" w:rsidR="005F1006" w:rsidRPr="00E20BDB" w:rsidRDefault="005436D3" w:rsidP="0064130E">
            <w:pPr>
              <w:rPr>
                <w:color w:val="0F1115"/>
              </w:rPr>
            </w:pPr>
            <w:r w:rsidRPr="00E20BDB">
              <w:rPr>
                <w:color w:val="0F1115"/>
              </w:rPr>
              <w:t>А. Модели, учитывающие случайные факторы</w:t>
            </w:r>
          </w:p>
          <w:p w14:paraId="5B167B3F" w14:textId="77777777" w:rsidR="005F1006" w:rsidRPr="00E20BDB" w:rsidRDefault="005436D3" w:rsidP="0064130E">
            <w:pPr>
              <w:rPr>
                <w:color w:val="0F1115"/>
              </w:rPr>
            </w:pPr>
            <w:r w:rsidRPr="00E20BDB">
              <w:rPr>
                <w:color w:val="0F1115"/>
              </w:rPr>
              <w:t>Б. Модели, в которых значения выходных параметров однозначно определяются значениями входных параметров</w:t>
            </w:r>
          </w:p>
          <w:p w14:paraId="0882FD40" w14:textId="77777777" w:rsidR="005F1006" w:rsidRPr="00E20BDB" w:rsidRDefault="005436D3" w:rsidP="0064130E">
            <w:pPr>
              <w:rPr>
                <w:color w:val="0F1115"/>
              </w:rPr>
            </w:pPr>
            <w:r w:rsidRPr="00E20BDB">
              <w:rPr>
                <w:color w:val="0F1115"/>
              </w:rPr>
              <w:t>В. Модели прогноза погоды</w:t>
            </w:r>
          </w:p>
          <w:p w14:paraId="243A402A" w14:textId="77777777" w:rsidR="005F1006" w:rsidRPr="00E20BDB" w:rsidRDefault="005436D3" w:rsidP="0064130E">
            <w:pPr>
              <w:rPr>
                <w:color w:val="0F1115"/>
              </w:rPr>
            </w:pPr>
            <w:r w:rsidRPr="00E20BDB">
              <w:rPr>
                <w:color w:val="0F1115"/>
              </w:rPr>
              <w:t>Г. Адаптивные модели</w:t>
            </w:r>
          </w:p>
        </w:tc>
        <w:tc>
          <w:tcPr>
            <w:tcW w:w="5406" w:type="dxa"/>
            <w:hideMark/>
          </w:tcPr>
          <w:p w14:paraId="69BC62C6" w14:textId="77777777" w:rsidR="005F1006" w:rsidRPr="00E20BDB" w:rsidRDefault="005436D3" w:rsidP="0064130E">
            <w:pPr>
              <w:rPr>
                <w:color w:val="0F1115"/>
              </w:rPr>
            </w:pPr>
            <w:r w:rsidRPr="00E20BDB">
              <w:rPr>
                <w:color w:val="0F1115"/>
              </w:rPr>
              <w:t>Б</w:t>
            </w:r>
          </w:p>
        </w:tc>
        <w:tc>
          <w:tcPr>
            <w:tcW w:w="0" w:type="auto"/>
            <w:hideMark/>
          </w:tcPr>
          <w:p w14:paraId="7B2625C2" w14:textId="77777777" w:rsidR="005F1006" w:rsidRPr="00E20BDB" w:rsidRDefault="005436D3" w:rsidP="0064130E">
            <w:pPr>
              <w:rPr>
                <w:color w:val="0F1115"/>
              </w:rPr>
            </w:pPr>
            <w:r w:rsidRPr="00E20BDB">
              <w:rPr>
                <w:color w:val="0F1115"/>
              </w:rPr>
              <w:t>УК-12.2</w:t>
            </w:r>
          </w:p>
        </w:tc>
      </w:tr>
      <w:tr w:rsidR="005F1006" w:rsidRPr="00E20BDB" w14:paraId="69B689CA" w14:textId="77777777" w:rsidTr="005F1006">
        <w:tc>
          <w:tcPr>
            <w:tcW w:w="0" w:type="auto"/>
            <w:hideMark/>
          </w:tcPr>
          <w:p w14:paraId="2F3406F4" w14:textId="77777777" w:rsidR="005F1006" w:rsidRPr="00E20BDB" w:rsidRDefault="005436D3" w:rsidP="0064130E">
            <w:pPr>
              <w:rPr>
                <w:color w:val="0F1115"/>
              </w:rPr>
            </w:pPr>
            <w:r w:rsidRPr="00E20BDB">
              <w:rPr>
                <w:color w:val="0F1115"/>
              </w:rPr>
              <w:t>11</w:t>
            </w:r>
          </w:p>
        </w:tc>
        <w:tc>
          <w:tcPr>
            <w:tcW w:w="6255" w:type="dxa"/>
            <w:hideMark/>
          </w:tcPr>
          <w:p w14:paraId="79FB9269" w14:textId="77777777" w:rsidR="005F1006" w:rsidRPr="00E20BDB" w:rsidRDefault="005436D3" w:rsidP="0064130E">
            <w:pPr>
              <w:rPr>
                <w:color w:val="0F1115"/>
              </w:rPr>
            </w:pPr>
            <w:r w:rsidRPr="00E20BDB">
              <w:rPr>
                <w:bCs/>
                <w:color w:val="0F1115"/>
              </w:rPr>
              <w:t>Для решения каких задач в системном анализе применяется регрессионный анализ?</w:t>
            </w:r>
          </w:p>
          <w:p w14:paraId="432CAE55" w14:textId="77777777" w:rsidR="005F1006" w:rsidRPr="00E20BDB" w:rsidRDefault="005436D3" w:rsidP="0064130E">
            <w:pPr>
              <w:rPr>
                <w:color w:val="0F1115"/>
              </w:rPr>
            </w:pPr>
            <w:r w:rsidRPr="00E20BDB">
              <w:rPr>
                <w:color w:val="0F1115"/>
              </w:rPr>
              <w:t>А. Для построения графических схем</w:t>
            </w:r>
          </w:p>
          <w:p w14:paraId="2428CF91" w14:textId="77777777" w:rsidR="005F1006" w:rsidRPr="00E20BDB" w:rsidRDefault="005436D3" w:rsidP="0064130E">
            <w:pPr>
              <w:rPr>
                <w:color w:val="0F1115"/>
              </w:rPr>
            </w:pPr>
            <w:r w:rsidRPr="00E20BDB">
              <w:rPr>
                <w:color w:val="0F1115"/>
              </w:rPr>
              <w:t>Б. Для выявления зависимости между переменными и подбора параметров модели (восстановления функциональной зависимости)</w:t>
            </w:r>
          </w:p>
          <w:p w14:paraId="4CAFBB9A" w14:textId="77777777" w:rsidR="005F1006" w:rsidRPr="00E20BDB" w:rsidRDefault="005436D3" w:rsidP="0064130E">
            <w:pPr>
              <w:rPr>
                <w:color w:val="0F1115"/>
              </w:rPr>
            </w:pPr>
            <w:r w:rsidRPr="00E20BDB">
              <w:rPr>
                <w:color w:val="0F1115"/>
              </w:rPr>
              <w:t>В. Для шифрования данных</w:t>
            </w:r>
          </w:p>
          <w:p w14:paraId="0CBCD931" w14:textId="77777777" w:rsidR="005F1006" w:rsidRPr="00E20BDB" w:rsidRDefault="005436D3" w:rsidP="0064130E">
            <w:pPr>
              <w:rPr>
                <w:color w:val="0F1115"/>
              </w:rPr>
            </w:pPr>
            <w:r w:rsidRPr="00E20BDB">
              <w:rPr>
                <w:color w:val="0F1115"/>
              </w:rPr>
              <w:t>Г. Для составления расписания занятий</w:t>
            </w:r>
          </w:p>
        </w:tc>
        <w:tc>
          <w:tcPr>
            <w:tcW w:w="5406" w:type="dxa"/>
            <w:hideMark/>
          </w:tcPr>
          <w:p w14:paraId="43E4E2E6" w14:textId="77777777" w:rsidR="005F1006" w:rsidRPr="00E20BDB" w:rsidRDefault="005436D3" w:rsidP="0064130E">
            <w:pPr>
              <w:rPr>
                <w:color w:val="0F1115"/>
              </w:rPr>
            </w:pPr>
            <w:r w:rsidRPr="00E20BDB">
              <w:rPr>
                <w:color w:val="0F1115"/>
              </w:rPr>
              <w:t>Б</w:t>
            </w:r>
          </w:p>
        </w:tc>
        <w:tc>
          <w:tcPr>
            <w:tcW w:w="0" w:type="auto"/>
            <w:hideMark/>
          </w:tcPr>
          <w:p w14:paraId="3EE170F0" w14:textId="77777777" w:rsidR="005F1006" w:rsidRPr="00E20BDB" w:rsidRDefault="005436D3" w:rsidP="0064130E">
            <w:pPr>
              <w:rPr>
                <w:color w:val="0F1115"/>
              </w:rPr>
            </w:pPr>
            <w:r w:rsidRPr="00E20BDB">
              <w:rPr>
                <w:color w:val="0F1115"/>
              </w:rPr>
              <w:t>УК-12.1</w:t>
            </w:r>
          </w:p>
        </w:tc>
      </w:tr>
      <w:tr w:rsidR="005F1006" w:rsidRPr="00E20BDB" w14:paraId="6BD8F0B7" w14:textId="77777777" w:rsidTr="005F1006">
        <w:tc>
          <w:tcPr>
            <w:tcW w:w="0" w:type="auto"/>
            <w:hideMark/>
          </w:tcPr>
          <w:p w14:paraId="1AD10C16" w14:textId="77777777" w:rsidR="005F1006" w:rsidRPr="00E20BDB" w:rsidRDefault="005436D3" w:rsidP="0064130E">
            <w:pPr>
              <w:rPr>
                <w:color w:val="0F1115"/>
              </w:rPr>
            </w:pPr>
            <w:r w:rsidRPr="00E20BDB">
              <w:rPr>
                <w:color w:val="0F1115"/>
              </w:rPr>
              <w:t>12</w:t>
            </w:r>
          </w:p>
        </w:tc>
        <w:tc>
          <w:tcPr>
            <w:tcW w:w="6255" w:type="dxa"/>
            <w:hideMark/>
          </w:tcPr>
          <w:p w14:paraId="60C96B93" w14:textId="77777777" w:rsidR="005F1006" w:rsidRPr="00E20BDB" w:rsidRDefault="005436D3" w:rsidP="0064130E">
            <w:pPr>
              <w:rPr>
                <w:color w:val="0F1115"/>
              </w:rPr>
            </w:pPr>
            <w:r w:rsidRPr="00E20BDB">
              <w:rPr>
                <w:bCs/>
                <w:color w:val="0F1115"/>
              </w:rPr>
              <w:t>Что понимается под «целевым предназначением» системы?</w:t>
            </w:r>
          </w:p>
          <w:p w14:paraId="2A30E076" w14:textId="77777777" w:rsidR="005F1006" w:rsidRPr="00E20BDB" w:rsidRDefault="005436D3" w:rsidP="0064130E">
            <w:pPr>
              <w:rPr>
                <w:color w:val="0F1115"/>
              </w:rPr>
            </w:pPr>
            <w:r w:rsidRPr="00E20BDB">
              <w:rPr>
                <w:color w:val="0F1115"/>
              </w:rPr>
              <w:t>А. Внутренняя структура системы</w:t>
            </w:r>
          </w:p>
          <w:p w14:paraId="301FE496" w14:textId="77777777" w:rsidR="005F1006" w:rsidRPr="00E20BDB" w:rsidRDefault="005436D3" w:rsidP="0064130E">
            <w:pPr>
              <w:rPr>
                <w:color w:val="0F1115"/>
              </w:rPr>
            </w:pPr>
            <w:r w:rsidRPr="00E20BDB">
              <w:rPr>
                <w:color w:val="0F1115"/>
              </w:rPr>
              <w:t>Б. Техническое описание оборудования</w:t>
            </w:r>
          </w:p>
          <w:p w14:paraId="5291208A" w14:textId="77777777" w:rsidR="005F1006" w:rsidRPr="00E20BDB" w:rsidRDefault="005436D3" w:rsidP="0064130E">
            <w:pPr>
              <w:rPr>
                <w:color w:val="0F1115"/>
              </w:rPr>
            </w:pPr>
            <w:r w:rsidRPr="00E20BDB">
              <w:rPr>
                <w:color w:val="0F1115"/>
              </w:rPr>
              <w:t>В. Результат (функция, выход), ради которого создается система</w:t>
            </w:r>
          </w:p>
          <w:p w14:paraId="249A2401" w14:textId="77777777" w:rsidR="005F1006" w:rsidRPr="00E20BDB" w:rsidRDefault="005436D3" w:rsidP="0064130E">
            <w:pPr>
              <w:rPr>
                <w:color w:val="0F1115"/>
              </w:rPr>
            </w:pPr>
            <w:r w:rsidRPr="00E20BDB">
              <w:rPr>
                <w:color w:val="0F1115"/>
              </w:rPr>
              <w:t>Г. Стоимость разработки системы</w:t>
            </w:r>
          </w:p>
        </w:tc>
        <w:tc>
          <w:tcPr>
            <w:tcW w:w="5406" w:type="dxa"/>
            <w:hideMark/>
          </w:tcPr>
          <w:p w14:paraId="4863F3FC" w14:textId="77777777" w:rsidR="005F1006" w:rsidRPr="00E20BDB" w:rsidRDefault="005436D3" w:rsidP="0064130E">
            <w:pPr>
              <w:rPr>
                <w:color w:val="0F1115"/>
              </w:rPr>
            </w:pPr>
            <w:r w:rsidRPr="00E20BDB">
              <w:rPr>
                <w:color w:val="0F1115"/>
              </w:rPr>
              <w:t>В</w:t>
            </w:r>
          </w:p>
        </w:tc>
        <w:tc>
          <w:tcPr>
            <w:tcW w:w="0" w:type="auto"/>
            <w:hideMark/>
          </w:tcPr>
          <w:p w14:paraId="3D93D82C" w14:textId="77777777" w:rsidR="005F1006" w:rsidRPr="00E20BDB" w:rsidRDefault="005436D3" w:rsidP="0064130E">
            <w:pPr>
              <w:rPr>
                <w:color w:val="0F1115"/>
              </w:rPr>
            </w:pPr>
            <w:r w:rsidRPr="00E20BDB">
              <w:rPr>
                <w:color w:val="0F1115"/>
              </w:rPr>
              <w:t>УК-2.1</w:t>
            </w:r>
          </w:p>
        </w:tc>
      </w:tr>
      <w:tr w:rsidR="005F1006" w:rsidRPr="00E20BDB" w14:paraId="7B605E70" w14:textId="77777777" w:rsidTr="005F1006">
        <w:tc>
          <w:tcPr>
            <w:tcW w:w="0" w:type="auto"/>
            <w:hideMark/>
          </w:tcPr>
          <w:p w14:paraId="7C97896C" w14:textId="77777777" w:rsidR="005F1006" w:rsidRPr="00E20BDB" w:rsidRDefault="005436D3" w:rsidP="0064130E">
            <w:pPr>
              <w:rPr>
                <w:color w:val="0F1115"/>
              </w:rPr>
            </w:pPr>
            <w:r w:rsidRPr="00E20BDB">
              <w:rPr>
                <w:color w:val="0F1115"/>
              </w:rPr>
              <w:t>13</w:t>
            </w:r>
          </w:p>
        </w:tc>
        <w:tc>
          <w:tcPr>
            <w:tcW w:w="6255" w:type="dxa"/>
            <w:hideMark/>
          </w:tcPr>
          <w:p w14:paraId="5C7FF8A2" w14:textId="77777777" w:rsidR="005F1006" w:rsidRPr="00E20BDB" w:rsidRDefault="005436D3" w:rsidP="0064130E">
            <w:pPr>
              <w:rPr>
                <w:color w:val="0F1115"/>
              </w:rPr>
            </w:pPr>
            <w:r w:rsidRPr="00E20BDB">
              <w:rPr>
                <w:bCs/>
                <w:color w:val="0F1115"/>
              </w:rPr>
              <w:t>Какие компоненты обязательно включает в себя понятие «информационная система»?</w:t>
            </w:r>
          </w:p>
          <w:p w14:paraId="34723731" w14:textId="77777777" w:rsidR="005F1006" w:rsidRPr="00E20BDB" w:rsidRDefault="005436D3" w:rsidP="0064130E">
            <w:pPr>
              <w:rPr>
                <w:color w:val="0F1115"/>
              </w:rPr>
            </w:pPr>
            <w:r w:rsidRPr="00E20BDB">
              <w:rPr>
                <w:color w:val="0F1115"/>
              </w:rPr>
              <w:t>А. Только базы данных</w:t>
            </w:r>
          </w:p>
          <w:p w14:paraId="1CBC3290" w14:textId="77777777" w:rsidR="005F1006" w:rsidRPr="00E20BDB" w:rsidRDefault="005436D3" w:rsidP="0064130E">
            <w:pPr>
              <w:rPr>
                <w:color w:val="0F1115"/>
              </w:rPr>
            </w:pPr>
            <w:r w:rsidRPr="00E20BDB">
              <w:rPr>
                <w:color w:val="0F1115"/>
              </w:rPr>
              <w:t>Б. Информационные ресурсы, процессы сбора, обработки, хранения и выдачи информации, а также техническое и программное обеспечение</w:t>
            </w:r>
          </w:p>
          <w:p w14:paraId="7AEC7708" w14:textId="77777777" w:rsidR="005F1006" w:rsidRPr="00E20BDB" w:rsidRDefault="005436D3" w:rsidP="0064130E">
            <w:pPr>
              <w:rPr>
                <w:color w:val="0F1115"/>
              </w:rPr>
            </w:pPr>
            <w:r w:rsidRPr="00E20BDB">
              <w:rPr>
                <w:color w:val="0F1115"/>
              </w:rPr>
              <w:t>В. Только компьютеры</w:t>
            </w:r>
          </w:p>
          <w:p w14:paraId="5C9F5B00" w14:textId="77777777" w:rsidR="005F1006" w:rsidRPr="00E20BDB" w:rsidRDefault="005436D3" w:rsidP="0064130E">
            <w:pPr>
              <w:rPr>
                <w:color w:val="0F1115"/>
              </w:rPr>
            </w:pPr>
            <w:r w:rsidRPr="00E20BDB">
              <w:rPr>
                <w:color w:val="0F1115"/>
              </w:rPr>
              <w:t>Г. Исключительно каналы связи</w:t>
            </w:r>
          </w:p>
        </w:tc>
        <w:tc>
          <w:tcPr>
            <w:tcW w:w="5406" w:type="dxa"/>
            <w:hideMark/>
          </w:tcPr>
          <w:p w14:paraId="6872FAD2" w14:textId="77777777" w:rsidR="005F1006" w:rsidRPr="00E20BDB" w:rsidRDefault="005436D3" w:rsidP="0064130E">
            <w:pPr>
              <w:rPr>
                <w:color w:val="0F1115"/>
              </w:rPr>
            </w:pPr>
            <w:r w:rsidRPr="00E20BDB">
              <w:rPr>
                <w:color w:val="0F1115"/>
              </w:rPr>
              <w:t>Б</w:t>
            </w:r>
          </w:p>
        </w:tc>
        <w:tc>
          <w:tcPr>
            <w:tcW w:w="0" w:type="auto"/>
            <w:hideMark/>
          </w:tcPr>
          <w:p w14:paraId="1E0D32BE" w14:textId="77777777" w:rsidR="005F1006" w:rsidRPr="00E20BDB" w:rsidRDefault="005436D3" w:rsidP="0064130E">
            <w:pPr>
              <w:rPr>
                <w:color w:val="0F1115"/>
              </w:rPr>
            </w:pPr>
            <w:r w:rsidRPr="00E20BDB">
              <w:rPr>
                <w:color w:val="0F1115"/>
              </w:rPr>
              <w:t>ПК-4.2</w:t>
            </w:r>
          </w:p>
        </w:tc>
      </w:tr>
      <w:tr w:rsidR="005F1006" w:rsidRPr="00E20BDB" w14:paraId="10073B93" w14:textId="77777777" w:rsidTr="005F1006">
        <w:tc>
          <w:tcPr>
            <w:tcW w:w="0" w:type="auto"/>
            <w:hideMark/>
          </w:tcPr>
          <w:p w14:paraId="3B13F077" w14:textId="77777777" w:rsidR="005F1006" w:rsidRPr="00E20BDB" w:rsidRDefault="005436D3" w:rsidP="0064130E">
            <w:pPr>
              <w:rPr>
                <w:color w:val="0F1115"/>
              </w:rPr>
            </w:pPr>
            <w:r w:rsidRPr="00E20BDB">
              <w:rPr>
                <w:color w:val="0F1115"/>
              </w:rPr>
              <w:t>14</w:t>
            </w:r>
          </w:p>
        </w:tc>
        <w:tc>
          <w:tcPr>
            <w:tcW w:w="6255" w:type="dxa"/>
            <w:hideMark/>
          </w:tcPr>
          <w:p w14:paraId="06FCCFCA" w14:textId="77777777" w:rsidR="005F1006" w:rsidRPr="00E20BDB" w:rsidRDefault="005436D3" w:rsidP="0064130E">
            <w:pPr>
              <w:rPr>
                <w:color w:val="0F1115"/>
              </w:rPr>
            </w:pPr>
            <w:r w:rsidRPr="00E20BDB">
              <w:rPr>
                <w:bCs/>
                <w:color w:val="0F1115"/>
              </w:rPr>
              <w:t>К какому виду моделей относится метод Монте-Карло?</w:t>
            </w:r>
          </w:p>
          <w:p w14:paraId="2BBC2198" w14:textId="77777777" w:rsidR="005F1006" w:rsidRPr="00E20BDB" w:rsidRDefault="005436D3" w:rsidP="0064130E">
            <w:pPr>
              <w:rPr>
                <w:color w:val="0F1115"/>
              </w:rPr>
            </w:pPr>
            <w:r w:rsidRPr="00E20BDB">
              <w:rPr>
                <w:color w:val="0F1115"/>
              </w:rPr>
              <w:lastRenderedPageBreak/>
              <w:t>А. Физические</w:t>
            </w:r>
          </w:p>
          <w:p w14:paraId="6B619A4F" w14:textId="77777777" w:rsidR="005F1006" w:rsidRPr="00E20BDB" w:rsidRDefault="005436D3" w:rsidP="0064130E">
            <w:pPr>
              <w:rPr>
                <w:color w:val="0F1115"/>
              </w:rPr>
            </w:pPr>
            <w:r w:rsidRPr="00E20BDB">
              <w:rPr>
                <w:color w:val="0F1115"/>
              </w:rPr>
              <w:t>Б. Аналитические</w:t>
            </w:r>
          </w:p>
          <w:p w14:paraId="1A69BD97" w14:textId="77777777" w:rsidR="005F1006" w:rsidRPr="00E20BDB" w:rsidRDefault="005436D3" w:rsidP="0064130E">
            <w:pPr>
              <w:rPr>
                <w:color w:val="0F1115"/>
              </w:rPr>
            </w:pPr>
            <w:r w:rsidRPr="00E20BDB">
              <w:rPr>
                <w:color w:val="0F1115"/>
              </w:rPr>
              <w:t>В. Стохастические (статистического моделирования)</w:t>
            </w:r>
          </w:p>
          <w:p w14:paraId="659B0B1E" w14:textId="77777777" w:rsidR="005F1006" w:rsidRPr="00E20BDB" w:rsidRDefault="005436D3" w:rsidP="0064130E">
            <w:pPr>
              <w:rPr>
                <w:color w:val="0F1115"/>
              </w:rPr>
            </w:pPr>
            <w:r w:rsidRPr="00E20BDB">
              <w:rPr>
                <w:color w:val="0F1115"/>
              </w:rPr>
              <w:t>Г. Графические</w:t>
            </w:r>
          </w:p>
        </w:tc>
        <w:tc>
          <w:tcPr>
            <w:tcW w:w="5406" w:type="dxa"/>
            <w:hideMark/>
          </w:tcPr>
          <w:p w14:paraId="08065FC2" w14:textId="77777777" w:rsidR="005F1006" w:rsidRPr="00E20BDB" w:rsidRDefault="005436D3" w:rsidP="0064130E">
            <w:pPr>
              <w:rPr>
                <w:color w:val="0F1115"/>
              </w:rPr>
            </w:pPr>
            <w:r w:rsidRPr="00E20BDB">
              <w:rPr>
                <w:color w:val="0F1115"/>
              </w:rPr>
              <w:lastRenderedPageBreak/>
              <w:t>В</w:t>
            </w:r>
          </w:p>
        </w:tc>
        <w:tc>
          <w:tcPr>
            <w:tcW w:w="0" w:type="auto"/>
            <w:hideMark/>
          </w:tcPr>
          <w:p w14:paraId="7794517E" w14:textId="77777777" w:rsidR="005F1006" w:rsidRPr="00E20BDB" w:rsidRDefault="005436D3" w:rsidP="0064130E">
            <w:pPr>
              <w:rPr>
                <w:color w:val="0F1115"/>
              </w:rPr>
            </w:pPr>
            <w:r w:rsidRPr="00E20BDB">
              <w:rPr>
                <w:color w:val="0F1115"/>
              </w:rPr>
              <w:t>УК-12.2</w:t>
            </w:r>
          </w:p>
        </w:tc>
      </w:tr>
      <w:tr w:rsidR="005F1006" w:rsidRPr="00E20BDB" w14:paraId="0E28FF7C" w14:textId="77777777" w:rsidTr="0064130E">
        <w:tc>
          <w:tcPr>
            <w:tcW w:w="0" w:type="auto"/>
            <w:gridSpan w:val="4"/>
            <w:hideMark/>
          </w:tcPr>
          <w:p w14:paraId="00851FFE" w14:textId="77777777" w:rsidR="005F1006" w:rsidRPr="00E20BDB" w:rsidRDefault="005436D3" w:rsidP="0064130E">
            <w:pPr>
              <w:rPr>
                <w:b/>
              </w:rPr>
            </w:pPr>
            <w:r w:rsidRPr="00E20BDB">
              <w:rPr>
                <w:b/>
                <w:bCs/>
                <w:color w:val="0F1115"/>
              </w:rPr>
              <w:t>Задания закрытого типа на установление соответствия</w:t>
            </w:r>
          </w:p>
        </w:tc>
      </w:tr>
      <w:tr w:rsidR="005F1006" w:rsidRPr="00E20BDB" w14:paraId="3984A85C" w14:textId="77777777" w:rsidTr="005F1006">
        <w:tc>
          <w:tcPr>
            <w:tcW w:w="0" w:type="auto"/>
            <w:hideMark/>
          </w:tcPr>
          <w:p w14:paraId="55DDF1F7" w14:textId="77777777" w:rsidR="005F1006" w:rsidRPr="00E20BDB" w:rsidRDefault="005436D3" w:rsidP="0064130E">
            <w:pPr>
              <w:rPr>
                <w:color w:val="0F1115"/>
              </w:rPr>
            </w:pPr>
            <w:r w:rsidRPr="00E20BDB">
              <w:rPr>
                <w:color w:val="0F1115"/>
              </w:rPr>
              <w:t>15</w:t>
            </w:r>
          </w:p>
        </w:tc>
        <w:tc>
          <w:tcPr>
            <w:tcW w:w="6255" w:type="dxa"/>
            <w:hideMark/>
          </w:tcPr>
          <w:p w14:paraId="3E9885BB" w14:textId="77777777" w:rsidR="005F1006" w:rsidRPr="00E20BDB" w:rsidRDefault="005436D3" w:rsidP="0064130E">
            <w:pPr>
              <w:rPr>
                <w:color w:val="0F1115"/>
              </w:rPr>
            </w:pPr>
            <w:r w:rsidRPr="00E20BDB">
              <w:rPr>
                <w:bCs/>
                <w:color w:val="0F1115"/>
              </w:rPr>
              <w:t>Установите соответствие между названием группы закономерностей систем и их характеристикой:</w:t>
            </w:r>
          </w:p>
          <w:p w14:paraId="7C4F35CA" w14:textId="77777777" w:rsidR="005F1006" w:rsidRPr="00E20BDB" w:rsidRDefault="005436D3" w:rsidP="0064130E">
            <w:pPr>
              <w:rPr>
                <w:color w:val="0F1115"/>
              </w:rPr>
            </w:pPr>
            <w:r w:rsidRPr="00E20BDB">
              <w:rPr>
                <w:color w:val="0F1115"/>
              </w:rPr>
              <w:t>1. Закономерности целеобразования</w:t>
            </w:r>
          </w:p>
          <w:p w14:paraId="05CF84F1" w14:textId="77777777" w:rsidR="005F1006" w:rsidRPr="00E20BDB" w:rsidRDefault="005436D3" w:rsidP="0064130E">
            <w:pPr>
              <w:rPr>
                <w:color w:val="0F1115"/>
              </w:rPr>
            </w:pPr>
            <w:r w:rsidRPr="00E20BDB">
              <w:rPr>
                <w:color w:val="0F1115"/>
              </w:rPr>
              <w:t>2. Закономерности осуществимости</w:t>
            </w:r>
          </w:p>
          <w:p w14:paraId="052BBD17" w14:textId="77777777" w:rsidR="005F1006" w:rsidRPr="00E20BDB" w:rsidRDefault="005436D3" w:rsidP="0064130E">
            <w:pPr>
              <w:rPr>
                <w:color w:val="0F1115"/>
              </w:rPr>
            </w:pPr>
            <w:r w:rsidRPr="00E20BDB">
              <w:rPr>
                <w:color w:val="0F1115"/>
              </w:rPr>
              <w:t>3. Закономерности строения (структуры)</w:t>
            </w:r>
          </w:p>
          <w:p w14:paraId="7A01BCEC" w14:textId="77777777" w:rsidR="005F1006" w:rsidRPr="00E20BDB" w:rsidRDefault="004D443C" w:rsidP="0064130E">
            <w:pPr>
              <w:rPr>
                <w:color w:val="0F1115"/>
              </w:rPr>
            </w:pPr>
          </w:p>
          <w:p w14:paraId="2FB991F6" w14:textId="77777777" w:rsidR="005F1006" w:rsidRPr="00E20BDB" w:rsidRDefault="005436D3" w:rsidP="0064130E">
            <w:pPr>
              <w:rPr>
                <w:color w:val="0F1115"/>
              </w:rPr>
            </w:pPr>
            <w:r w:rsidRPr="00E20BDB">
              <w:rPr>
                <w:color w:val="0F1115"/>
              </w:rPr>
              <w:t>А. Эквифинальность, потенциальная эффективность</w:t>
            </w:r>
          </w:p>
          <w:p w14:paraId="7D215751" w14:textId="77777777" w:rsidR="005F1006" w:rsidRPr="00E20BDB" w:rsidRDefault="005436D3" w:rsidP="0064130E">
            <w:pPr>
              <w:rPr>
                <w:color w:val="0F1115"/>
              </w:rPr>
            </w:pPr>
            <w:r w:rsidRPr="00E20BDB">
              <w:rPr>
                <w:color w:val="0F1115"/>
              </w:rPr>
              <w:t>Б. Иерархичность, целостность (эмерджентность)</w:t>
            </w:r>
          </w:p>
          <w:p w14:paraId="031FAD2D" w14:textId="77777777" w:rsidR="005F1006" w:rsidRPr="00E20BDB" w:rsidRDefault="005436D3" w:rsidP="0064130E">
            <w:pPr>
              <w:rPr>
                <w:color w:val="0F1115"/>
              </w:rPr>
            </w:pPr>
            <w:r w:rsidRPr="00E20BDB">
              <w:rPr>
                <w:color w:val="0F1115"/>
              </w:rPr>
              <w:t>В. Зависимость целей от внешних и внутренних факторов</w:t>
            </w:r>
          </w:p>
        </w:tc>
        <w:tc>
          <w:tcPr>
            <w:tcW w:w="5406" w:type="dxa"/>
            <w:hideMark/>
          </w:tcPr>
          <w:p w14:paraId="71433671" w14:textId="77777777" w:rsidR="005F1006" w:rsidRPr="00E20BDB" w:rsidRDefault="005436D3" w:rsidP="0064130E">
            <w:pPr>
              <w:rPr>
                <w:color w:val="0F1115"/>
              </w:rPr>
            </w:pPr>
            <w:r w:rsidRPr="00E20BDB">
              <w:rPr>
                <w:color w:val="0F1115"/>
              </w:rPr>
              <w:t>1-В, 2-А, 3-Б</w:t>
            </w:r>
          </w:p>
        </w:tc>
        <w:tc>
          <w:tcPr>
            <w:tcW w:w="0" w:type="auto"/>
            <w:hideMark/>
          </w:tcPr>
          <w:p w14:paraId="3A8C7581" w14:textId="77777777" w:rsidR="005F1006" w:rsidRPr="00E20BDB" w:rsidRDefault="005436D3" w:rsidP="0064130E">
            <w:pPr>
              <w:rPr>
                <w:color w:val="0F1115"/>
              </w:rPr>
            </w:pPr>
            <w:r w:rsidRPr="00E20BDB">
              <w:rPr>
                <w:color w:val="0F1115"/>
              </w:rPr>
              <w:t>УК-1.1</w:t>
            </w:r>
          </w:p>
        </w:tc>
      </w:tr>
      <w:tr w:rsidR="005F1006" w:rsidRPr="00E20BDB" w14:paraId="5BA24720" w14:textId="77777777" w:rsidTr="005F1006">
        <w:tc>
          <w:tcPr>
            <w:tcW w:w="0" w:type="auto"/>
            <w:hideMark/>
          </w:tcPr>
          <w:p w14:paraId="313BAABD" w14:textId="77777777" w:rsidR="005F1006" w:rsidRPr="00E20BDB" w:rsidRDefault="005436D3" w:rsidP="0064130E">
            <w:pPr>
              <w:rPr>
                <w:color w:val="0F1115"/>
              </w:rPr>
            </w:pPr>
            <w:r w:rsidRPr="00E20BDB">
              <w:rPr>
                <w:color w:val="0F1115"/>
              </w:rPr>
              <w:t>16</w:t>
            </w:r>
          </w:p>
        </w:tc>
        <w:tc>
          <w:tcPr>
            <w:tcW w:w="6255" w:type="dxa"/>
            <w:hideMark/>
          </w:tcPr>
          <w:p w14:paraId="5911DBEA" w14:textId="77777777" w:rsidR="005F1006" w:rsidRPr="00E20BDB" w:rsidRDefault="005436D3" w:rsidP="0064130E">
            <w:pPr>
              <w:rPr>
                <w:color w:val="0F1115"/>
              </w:rPr>
            </w:pPr>
            <w:r w:rsidRPr="00E20BDB">
              <w:rPr>
                <w:bCs/>
                <w:color w:val="0F1115"/>
              </w:rPr>
              <w:t>Установите соответствие между этапом системного анализа и его содержанием:</w:t>
            </w:r>
          </w:p>
          <w:p w14:paraId="1D2E963F" w14:textId="77777777" w:rsidR="005F1006" w:rsidRPr="00E20BDB" w:rsidRDefault="005436D3" w:rsidP="0064130E">
            <w:pPr>
              <w:rPr>
                <w:color w:val="0F1115"/>
              </w:rPr>
            </w:pPr>
            <w:r w:rsidRPr="00E20BDB">
              <w:rPr>
                <w:color w:val="0F1115"/>
              </w:rPr>
              <w:t>1. Формулировка проблемы</w:t>
            </w:r>
          </w:p>
          <w:p w14:paraId="1F46BA7E" w14:textId="77777777" w:rsidR="005F1006" w:rsidRPr="00E20BDB" w:rsidRDefault="005436D3" w:rsidP="0064130E">
            <w:pPr>
              <w:rPr>
                <w:color w:val="0F1115"/>
              </w:rPr>
            </w:pPr>
            <w:r w:rsidRPr="00E20BDB">
              <w:rPr>
                <w:color w:val="0F1115"/>
              </w:rPr>
              <w:t>2. Декомпозиция</w:t>
            </w:r>
          </w:p>
          <w:p w14:paraId="776D31D0" w14:textId="77777777" w:rsidR="005F1006" w:rsidRPr="00E20BDB" w:rsidRDefault="005436D3" w:rsidP="0064130E">
            <w:pPr>
              <w:rPr>
                <w:color w:val="0F1115"/>
              </w:rPr>
            </w:pPr>
            <w:r w:rsidRPr="00E20BDB">
              <w:rPr>
                <w:color w:val="0F1115"/>
              </w:rPr>
              <w:t>3. Синтез (агрегирование)</w:t>
            </w:r>
          </w:p>
          <w:p w14:paraId="331CE1B0" w14:textId="77777777" w:rsidR="005F1006" w:rsidRPr="00E20BDB" w:rsidRDefault="004D443C" w:rsidP="0064130E">
            <w:pPr>
              <w:rPr>
                <w:color w:val="0F1115"/>
              </w:rPr>
            </w:pPr>
          </w:p>
          <w:p w14:paraId="760AF0C7" w14:textId="77777777" w:rsidR="005F1006" w:rsidRPr="00E20BDB" w:rsidRDefault="005436D3" w:rsidP="0064130E">
            <w:pPr>
              <w:rPr>
                <w:color w:val="0F1115"/>
              </w:rPr>
            </w:pPr>
            <w:r w:rsidRPr="00E20BDB">
              <w:rPr>
                <w:color w:val="0F1115"/>
              </w:rPr>
              <w:t>А. Разделение системы на части (подсистемы)</w:t>
            </w:r>
          </w:p>
          <w:p w14:paraId="1CC40C50" w14:textId="77777777" w:rsidR="005F1006" w:rsidRPr="00E20BDB" w:rsidRDefault="005436D3" w:rsidP="0064130E">
            <w:pPr>
              <w:rPr>
                <w:color w:val="0F1115"/>
              </w:rPr>
            </w:pPr>
            <w:r w:rsidRPr="00E20BDB">
              <w:rPr>
                <w:color w:val="0F1115"/>
              </w:rPr>
              <w:t>Б. Объединение элементов в единое целое для достижения цели</w:t>
            </w:r>
          </w:p>
          <w:p w14:paraId="28192305" w14:textId="77777777" w:rsidR="005F1006" w:rsidRPr="00E20BDB" w:rsidRDefault="005436D3" w:rsidP="0064130E">
            <w:pPr>
              <w:rPr>
                <w:color w:val="0F1115"/>
              </w:rPr>
            </w:pPr>
            <w:r w:rsidRPr="00E20BDB">
              <w:rPr>
                <w:color w:val="0F1115"/>
              </w:rPr>
              <w:t>В. Определение цели и границ системы</w:t>
            </w:r>
          </w:p>
        </w:tc>
        <w:tc>
          <w:tcPr>
            <w:tcW w:w="5406" w:type="dxa"/>
            <w:hideMark/>
          </w:tcPr>
          <w:p w14:paraId="67613501" w14:textId="77777777" w:rsidR="005F1006" w:rsidRPr="00E20BDB" w:rsidRDefault="005436D3" w:rsidP="0064130E">
            <w:pPr>
              <w:rPr>
                <w:color w:val="0F1115"/>
              </w:rPr>
            </w:pPr>
            <w:r w:rsidRPr="00E20BDB">
              <w:rPr>
                <w:color w:val="0F1115"/>
              </w:rPr>
              <w:t>1-В, 2-А, 3-Б</w:t>
            </w:r>
          </w:p>
        </w:tc>
        <w:tc>
          <w:tcPr>
            <w:tcW w:w="0" w:type="auto"/>
            <w:hideMark/>
          </w:tcPr>
          <w:p w14:paraId="173B5E6D" w14:textId="77777777" w:rsidR="005F1006" w:rsidRPr="00E20BDB" w:rsidRDefault="005436D3" w:rsidP="0064130E">
            <w:pPr>
              <w:rPr>
                <w:color w:val="0F1115"/>
              </w:rPr>
            </w:pPr>
            <w:r w:rsidRPr="00E20BDB">
              <w:rPr>
                <w:color w:val="0F1115"/>
              </w:rPr>
              <w:t>УК-2.1</w:t>
            </w:r>
          </w:p>
        </w:tc>
      </w:tr>
      <w:tr w:rsidR="005F1006" w:rsidRPr="00E20BDB" w14:paraId="578851BA" w14:textId="77777777" w:rsidTr="005F1006">
        <w:tc>
          <w:tcPr>
            <w:tcW w:w="0" w:type="auto"/>
            <w:hideMark/>
          </w:tcPr>
          <w:p w14:paraId="7B8F740F" w14:textId="77777777" w:rsidR="005F1006" w:rsidRPr="00E20BDB" w:rsidRDefault="005436D3" w:rsidP="0064130E">
            <w:pPr>
              <w:rPr>
                <w:color w:val="0F1115"/>
              </w:rPr>
            </w:pPr>
            <w:r w:rsidRPr="00E20BDB">
              <w:rPr>
                <w:color w:val="0F1115"/>
              </w:rPr>
              <w:t>17</w:t>
            </w:r>
          </w:p>
        </w:tc>
        <w:tc>
          <w:tcPr>
            <w:tcW w:w="6255" w:type="dxa"/>
            <w:hideMark/>
          </w:tcPr>
          <w:p w14:paraId="496450B2" w14:textId="77777777" w:rsidR="005F1006" w:rsidRPr="00E20BDB" w:rsidRDefault="005436D3" w:rsidP="0064130E">
            <w:pPr>
              <w:rPr>
                <w:color w:val="0F1115"/>
              </w:rPr>
            </w:pPr>
            <w:r w:rsidRPr="00E20BDB">
              <w:rPr>
                <w:bCs/>
                <w:color w:val="0F1115"/>
              </w:rPr>
              <w:t>Установите соответствие между типом модели и её примером в задачах информационной безопасности:</w:t>
            </w:r>
          </w:p>
          <w:p w14:paraId="28789036" w14:textId="77777777" w:rsidR="005F1006" w:rsidRPr="00E20BDB" w:rsidRDefault="005436D3" w:rsidP="0064130E">
            <w:pPr>
              <w:rPr>
                <w:color w:val="0F1115"/>
              </w:rPr>
            </w:pPr>
            <w:r w:rsidRPr="00E20BDB">
              <w:rPr>
                <w:color w:val="0F1115"/>
              </w:rPr>
              <w:t>1. Концептуальная модель</w:t>
            </w:r>
          </w:p>
          <w:p w14:paraId="34412F66" w14:textId="77777777" w:rsidR="005F1006" w:rsidRPr="00E20BDB" w:rsidRDefault="005436D3" w:rsidP="0064130E">
            <w:pPr>
              <w:rPr>
                <w:color w:val="0F1115"/>
              </w:rPr>
            </w:pPr>
            <w:r w:rsidRPr="00E20BDB">
              <w:rPr>
                <w:color w:val="0F1115"/>
              </w:rPr>
              <w:t>2. Математическая модель</w:t>
            </w:r>
          </w:p>
          <w:p w14:paraId="43C43658" w14:textId="77777777" w:rsidR="005F1006" w:rsidRPr="00E20BDB" w:rsidRDefault="005436D3" w:rsidP="0064130E">
            <w:pPr>
              <w:rPr>
                <w:color w:val="0F1115"/>
              </w:rPr>
            </w:pPr>
            <w:r w:rsidRPr="00E20BDB">
              <w:rPr>
                <w:color w:val="0F1115"/>
              </w:rPr>
              <w:t>3. Техническая (физическая) модель</w:t>
            </w:r>
          </w:p>
          <w:p w14:paraId="5965A316" w14:textId="77777777" w:rsidR="005F1006" w:rsidRPr="00E20BDB" w:rsidRDefault="004D443C" w:rsidP="0064130E">
            <w:pPr>
              <w:rPr>
                <w:color w:val="0F1115"/>
              </w:rPr>
            </w:pPr>
          </w:p>
          <w:p w14:paraId="2B2E6A05" w14:textId="77777777" w:rsidR="005F1006" w:rsidRPr="00E20BDB" w:rsidRDefault="005436D3" w:rsidP="0064130E">
            <w:pPr>
              <w:rPr>
                <w:color w:val="0F1115"/>
              </w:rPr>
            </w:pPr>
            <w:r w:rsidRPr="00E20BDB">
              <w:rPr>
                <w:color w:val="0F1115"/>
              </w:rPr>
              <w:t>А. Политика безопасности организации</w:t>
            </w:r>
          </w:p>
          <w:p w14:paraId="2EA6124A" w14:textId="77777777" w:rsidR="005F1006" w:rsidRPr="00E20BDB" w:rsidRDefault="005436D3" w:rsidP="0064130E">
            <w:pPr>
              <w:rPr>
                <w:color w:val="0F1115"/>
              </w:rPr>
            </w:pPr>
            <w:r w:rsidRPr="00E20BDB">
              <w:rPr>
                <w:color w:val="0F1115"/>
              </w:rPr>
              <w:t>Б. Формула расчета вероятности взлома</w:t>
            </w:r>
          </w:p>
          <w:p w14:paraId="34187DDF" w14:textId="77777777" w:rsidR="005F1006" w:rsidRPr="00E20BDB" w:rsidRDefault="005436D3" w:rsidP="0064130E">
            <w:pPr>
              <w:rPr>
                <w:color w:val="0F1115"/>
              </w:rPr>
            </w:pPr>
            <w:r w:rsidRPr="00E20BDB">
              <w:rPr>
                <w:color w:val="0F1115"/>
              </w:rPr>
              <w:t>В. Тестовый стенд для анализа сетевого трафика</w:t>
            </w:r>
          </w:p>
        </w:tc>
        <w:tc>
          <w:tcPr>
            <w:tcW w:w="5406" w:type="dxa"/>
            <w:hideMark/>
          </w:tcPr>
          <w:p w14:paraId="2AA19773" w14:textId="77777777" w:rsidR="005F1006" w:rsidRPr="00E20BDB" w:rsidRDefault="005436D3" w:rsidP="0064130E">
            <w:pPr>
              <w:rPr>
                <w:color w:val="0F1115"/>
              </w:rPr>
            </w:pPr>
            <w:r w:rsidRPr="00E20BDB">
              <w:rPr>
                <w:color w:val="0F1115"/>
              </w:rPr>
              <w:t>1-А, 2-Б, 3-В</w:t>
            </w:r>
          </w:p>
        </w:tc>
        <w:tc>
          <w:tcPr>
            <w:tcW w:w="0" w:type="auto"/>
            <w:hideMark/>
          </w:tcPr>
          <w:p w14:paraId="143BDC8A" w14:textId="77777777" w:rsidR="005F1006" w:rsidRPr="00E20BDB" w:rsidRDefault="005436D3" w:rsidP="0064130E">
            <w:pPr>
              <w:rPr>
                <w:color w:val="0F1115"/>
              </w:rPr>
            </w:pPr>
            <w:r w:rsidRPr="00E20BDB">
              <w:rPr>
                <w:color w:val="0F1115"/>
              </w:rPr>
              <w:t>ПК-4.2</w:t>
            </w:r>
          </w:p>
        </w:tc>
      </w:tr>
      <w:tr w:rsidR="005F1006" w:rsidRPr="00E20BDB" w14:paraId="5C2D6333" w14:textId="77777777" w:rsidTr="005F1006">
        <w:tc>
          <w:tcPr>
            <w:tcW w:w="0" w:type="auto"/>
            <w:hideMark/>
          </w:tcPr>
          <w:p w14:paraId="23B4443C" w14:textId="77777777" w:rsidR="005F1006" w:rsidRPr="00E20BDB" w:rsidRDefault="005436D3" w:rsidP="0064130E">
            <w:pPr>
              <w:rPr>
                <w:color w:val="0F1115"/>
              </w:rPr>
            </w:pPr>
            <w:r w:rsidRPr="00E20BDB">
              <w:rPr>
                <w:color w:val="0F1115"/>
              </w:rPr>
              <w:t>18</w:t>
            </w:r>
          </w:p>
        </w:tc>
        <w:tc>
          <w:tcPr>
            <w:tcW w:w="6255" w:type="dxa"/>
            <w:hideMark/>
          </w:tcPr>
          <w:p w14:paraId="55AA6858" w14:textId="77777777" w:rsidR="005F1006" w:rsidRPr="00E20BDB" w:rsidRDefault="005436D3" w:rsidP="0064130E">
            <w:pPr>
              <w:rPr>
                <w:color w:val="0F1115"/>
              </w:rPr>
            </w:pPr>
            <w:r w:rsidRPr="00E20BDB">
              <w:rPr>
                <w:bCs/>
                <w:color w:val="0F1115"/>
              </w:rPr>
              <w:t>Установите соответствие между принципом кибернетики и его сущностью в системах управления:</w:t>
            </w:r>
          </w:p>
          <w:p w14:paraId="0571DACE" w14:textId="77777777" w:rsidR="005F1006" w:rsidRPr="00E20BDB" w:rsidRDefault="005436D3" w:rsidP="0064130E">
            <w:pPr>
              <w:rPr>
                <w:color w:val="0F1115"/>
              </w:rPr>
            </w:pPr>
            <w:r w:rsidRPr="00E20BDB">
              <w:rPr>
                <w:color w:val="0F1115"/>
              </w:rPr>
              <w:lastRenderedPageBreak/>
              <w:t>1. Принцип обратной связи</w:t>
            </w:r>
          </w:p>
          <w:p w14:paraId="7BE3B459" w14:textId="77777777" w:rsidR="005F1006" w:rsidRPr="00E20BDB" w:rsidRDefault="005436D3" w:rsidP="0064130E">
            <w:pPr>
              <w:rPr>
                <w:color w:val="0F1115"/>
              </w:rPr>
            </w:pPr>
            <w:r w:rsidRPr="00E20BDB">
              <w:rPr>
                <w:color w:val="0F1115"/>
              </w:rPr>
              <w:t>2. Принцип черного ящика</w:t>
            </w:r>
          </w:p>
          <w:p w14:paraId="698ABE47" w14:textId="77777777" w:rsidR="005F1006" w:rsidRPr="00E20BDB" w:rsidRDefault="005436D3" w:rsidP="0064130E">
            <w:pPr>
              <w:rPr>
                <w:color w:val="0F1115"/>
              </w:rPr>
            </w:pPr>
            <w:r w:rsidRPr="00E20BDB">
              <w:rPr>
                <w:color w:val="0F1115"/>
              </w:rPr>
              <w:t>3. Принцип необходимого разнообразия (Эшби)</w:t>
            </w:r>
          </w:p>
          <w:p w14:paraId="0AB2A50E" w14:textId="77777777" w:rsidR="005F1006" w:rsidRPr="00E20BDB" w:rsidRDefault="004D443C" w:rsidP="0064130E">
            <w:pPr>
              <w:rPr>
                <w:color w:val="0F1115"/>
              </w:rPr>
            </w:pPr>
          </w:p>
          <w:p w14:paraId="0272B5D9" w14:textId="77777777" w:rsidR="005F1006" w:rsidRPr="00E20BDB" w:rsidRDefault="005436D3" w:rsidP="0064130E">
            <w:pPr>
              <w:rPr>
                <w:color w:val="0F1115"/>
              </w:rPr>
            </w:pPr>
            <w:r w:rsidRPr="00E20BDB">
              <w:rPr>
                <w:color w:val="0F1115"/>
              </w:rPr>
              <w:t>А. Сложность управляющей системы должна соответствовать сложности управляемого объекта</w:t>
            </w:r>
          </w:p>
          <w:p w14:paraId="05B6FC4F" w14:textId="77777777" w:rsidR="005F1006" w:rsidRPr="00E20BDB" w:rsidRDefault="005436D3" w:rsidP="0064130E">
            <w:pPr>
              <w:rPr>
                <w:color w:val="0F1115"/>
              </w:rPr>
            </w:pPr>
            <w:r w:rsidRPr="00E20BDB">
              <w:rPr>
                <w:color w:val="0F1115"/>
              </w:rPr>
              <w:t>Б. Использование информации о выходе системы для коррекции входа</w:t>
            </w:r>
          </w:p>
          <w:p w14:paraId="57FA1833" w14:textId="77777777" w:rsidR="005F1006" w:rsidRPr="00E20BDB" w:rsidRDefault="005436D3" w:rsidP="0064130E">
            <w:pPr>
              <w:rPr>
                <w:color w:val="0F1115"/>
              </w:rPr>
            </w:pPr>
            <w:r w:rsidRPr="00E20BDB">
              <w:rPr>
                <w:color w:val="0F1115"/>
              </w:rPr>
              <w:t>В. Исследование системы без знания её внутреннего устройства, только по входам и выходам</w:t>
            </w:r>
          </w:p>
        </w:tc>
        <w:tc>
          <w:tcPr>
            <w:tcW w:w="5406" w:type="dxa"/>
            <w:hideMark/>
          </w:tcPr>
          <w:p w14:paraId="307F4186" w14:textId="77777777" w:rsidR="005F1006" w:rsidRPr="00E20BDB" w:rsidRDefault="005436D3" w:rsidP="0064130E">
            <w:pPr>
              <w:rPr>
                <w:color w:val="0F1115"/>
              </w:rPr>
            </w:pPr>
            <w:r w:rsidRPr="00E20BDB">
              <w:rPr>
                <w:color w:val="0F1115"/>
              </w:rPr>
              <w:lastRenderedPageBreak/>
              <w:t>1-Б, 2-В, 3-А</w:t>
            </w:r>
          </w:p>
        </w:tc>
        <w:tc>
          <w:tcPr>
            <w:tcW w:w="0" w:type="auto"/>
            <w:hideMark/>
          </w:tcPr>
          <w:p w14:paraId="1D01768B" w14:textId="77777777" w:rsidR="005F1006" w:rsidRPr="00E20BDB" w:rsidRDefault="005436D3" w:rsidP="0064130E">
            <w:pPr>
              <w:rPr>
                <w:color w:val="0F1115"/>
              </w:rPr>
            </w:pPr>
            <w:r w:rsidRPr="00E20BDB">
              <w:rPr>
                <w:color w:val="0F1115"/>
              </w:rPr>
              <w:t>УК-1.1</w:t>
            </w:r>
          </w:p>
        </w:tc>
      </w:tr>
      <w:tr w:rsidR="005F1006" w:rsidRPr="00E20BDB" w14:paraId="62FCD121" w14:textId="77777777" w:rsidTr="005F1006">
        <w:tc>
          <w:tcPr>
            <w:tcW w:w="0" w:type="auto"/>
            <w:hideMark/>
          </w:tcPr>
          <w:p w14:paraId="544377EA" w14:textId="77777777" w:rsidR="005F1006" w:rsidRPr="00E20BDB" w:rsidRDefault="005436D3" w:rsidP="0064130E">
            <w:pPr>
              <w:rPr>
                <w:color w:val="0F1115"/>
              </w:rPr>
            </w:pPr>
            <w:r w:rsidRPr="00E20BDB">
              <w:rPr>
                <w:color w:val="0F1115"/>
              </w:rPr>
              <w:t>19</w:t>
            </w:r>
          </w:p>
        </w:tc>
        <w:tc>
          <w:tcPr>
            <w:tcW w:w="6255" w:type="dxa"/>
            <w:hideMark/>
          </w:tcPr>
          <w:p w14:paraId="3B5C246C" w14:textId="77777777" w:rsidR="005F1006" w:rsidRPr="00E20BDB" w:rsidRDefault="005436D3" w:rsidP="0064130E">
            <w:pPr>
              <w:rPr>
                <w:color w:val="0F1115"/>
              </w:rPr>
            </w:pPr>
            <w:r w:rsidRPr="00E20BDB">
              <w:rPr>
                <w:bCs/>
                <w:color w:val="0F1115"/>
              </w:rPr>
              <w:t>Установите соответствие между методом преобразования моделей и его назначением:</w:t>
            </w:r>
          </w:p>
          <w:p w14:paraId="58EE29F6" w14:textId="77777777" w:rsidR="005F1006" w:rsidRPr="00E20BDB" w:rsidRDefault="005436D3" w:rsidP="0064130E">
            <w:pPr>
              <w:rPr>
                <w:color w:val="0F1115"/>
              </w:rPr>
            </w:pPr>
            <w:r w:rsidRPr="00E20BDB">
              <w:rPr>
                <w:color w:val="0F1115"/>
              </w:rPr>
              <w:t>1. Линеаризация</w:t>
            </w:r>
          </w:p>
          <w:p w14:paraId="43CC9D55" w14:textId="77777777" w:rsidR="005F1006" w:rsidRPr="00E20BDB" w:rsidRDefault="005436D3" w:rsidP="0064130E">
            <w:pPr>
              <w:rPr>
                <w:color w:val="0F1115"/>
              </w:rPr>
            </w:pPr>
            <w:r w:rsidRPr="00E20BDB">
              <w:rPr>
                <w:color w:val="0F1115"/>
              </w:rPr>
              <w:t>2. Дискретизация</w:t>
            </w:r>
          </w:p>
          <w:p w14:paraId="1BBC8CFD" w14:textId="77777777" w:rsidR="005F1006" w:rsidRPr="00E20BDB" w:rsidRDefault="005436D3" w:rsidP="0064130E">
            <w:pPr>
              <w:rPr>
                <w:color w:val="0F1115"/>
              </w:rPr>
            </w:pPr>
            <w:r w:rsidRPr="00E20BDB">
              <w:rPr>
                <w:color w:val="0F1115"/>
              </w:rPr>
              <w:t>3. Континуализация</w:t>
            </w:r>
          </w:p>
          <w:p w14:paraId="2B7987D9" w14:textId="77777777" w:rsidR="005F1006" w:rsidRPr="00E20BDB" w:rsidRDefault="004D443C" w:rsidP="0064130E">
            <w:pPr>
              <w:rPr>
                <w:color w:val="0F1115"/>
              </w:rPr>
            </w:pPr>
          </w:p>
          <w:p w14:paraId="705D63AD" w14:textId="77777777" w:rsidR="005F1006" w:rsidRPr="00E20BDB" w:rsidRDefault="005436D3" w:rsidP="0064130E">
            <w:pPr>
              <w:rPr>
                <w:color w:val="0F1115"/>
              </w:rPr>
            </w:pPr>
            <w:r w:rsidRPr="00E20BDB">
              <w:rPr>
                <w:color w:val="0F1115"/>
              </w:rPr>
              <w:t>А. Переход от непрерывных функций к дискретным отсчетам</w:t>
            </w:r>
          </w:p>
          <w:p w14:paraId="49C5C781" w14:textId="77777777" w:rsidR="005F1006" w:rsidRPr="00E20BDB" w:rsidRDefault="005436D3" w:rsidP="0064130E">
            <w:pPr>
              <w:rPr>
                <w:color w:val="0F1115"/>
              </w:rPr>
            </w:pPr>
            <w:r w:rsidRPr="00E20BDB">
              <w:rPr>
                <w:color w:val="0F1115"/>
              </w:rPr>
              <w:t>Б. Замена нелинейных характеристик линейными в окрестностях рабочей точки</w:t>
            </w:r>
          </w:p>
          <w:p w14:paraId="438369D1" w14:textId="77777777" w:rsidR="005F1006" w:rsidRPr="00E20BDB" w:rsidRDefault="005436D3" w:rsidP="0064130E">
            <w:pPr>
              <w:rPr>
                <w:color w:val="0F1115"/>
              </w:rPr>
            </w:pPr>
            <w:r w:rsidRPr="00E20BDB">
              <w:rPr>
                <w:color w:val="0F1115"/>
              </w:rPr>
              <w:t>В. Приближение дискретных процессов непрерывными для упрощения анализа</w:t>
            </w:r>
          </w:p>
        </w:tc>
        <w:tc>
          <w:tcPr>
            <w:tcW w:w="5406" w:type="dxa"/>
            <w:hideMark/>
          </w:tcPr>
          <w:p w14:paraId="237F5B7B" w14:textId="77777777" w:rsidR="005F1006" w:rsidRPr="00E20BDB" w:rsidRDefault="005436D3" w:rsidP="0064130E">
            <w:pPr>
              <w:rPr>
                <w:color w:val="0F1115"/>
              </w:rPr>
            </w:pPr>
            <w:r w:rsidRPr="00E20BDB">
              <w:rPr>
                <w:color w:val="0F1115"/>
              </w:rPr>
              <w:t>1-Б, 2-А, 3-В</w:t>
            </w:r>
          </w:p>
        </w:tc>
        <w:tc>
          <w:tcPr>
            <w:tcW w:w="0" w:type="auto"/>
            <w:hideMark/>
          </w:tcPr>
          <w:p w14:paraId="67E54E61" w14:textId="77777777" w:rsidR="005F1006" w:rsidRPr="00E20BDB" w:rsidRDefault="005436D3" w:rsidP="0064130E">
            <w:pPr>
              <w:rPr>
                <w:color w:val="0F1115"/>
              </w:rPr>
            </w:pPr>
            <w:r w:rsidRPr="00E20BDB">
              <w:rPr>
                <w:color w:val="0F1115"/>
              </w:rPr>
              <w:t>УК-12.1</w:t>
            </w:r>
          </w:p>
        </w:tc>
      </w:tr>
      <w:tr w:rsidR="005F1006" w:rsidRPr="00E20BDB" w14:paraId="24530560" w14:textId="77777777" w:rsidTr="005F1006">
        <w:tc>
          <w:tcPr>
            <w:tcW w:w="0" w:type="auto"/>
            <w:hideMark/>
          </w:tcPr>
          <w:p w14:paraId="17EFBC6D" w14:textId="77777777" w:rsidR="005F1006" w:rsidRPr="00E20BDB" w:rsidRDefault="005436D3" w:rsidP="0064130E">
            <w:pPr>
              <w:rPr>
                <w:color w:val="0F1115"/>
              </w:rPr>
            </w:pPr>
            <w:r w:rsidRPr="00E20BDB">
              <w:rPr>
                <w:color w:val="0F1115"/>
              </w:rPr>
              <w:t>20</w:t>
            </w:r>
          </w:p>
        </w:tc>
        <w:tc>
          <w:tcPr>
            <w:tcW w:w="6255" w:type="dxa"/>
            <w:hideMark/>
          </w:tcPr>
          <w:p w14:paraId="631C687A" w14:textId="77777777" w:rsidR="005F1006" w:rsidRPr="00E20BDB" w:rsidRDefault="005436D3" w:rsidP="0064130E">
            <w:pPr>
              <w:rPr>
                <w:color w:val="0F1115"/>
              </w:rPr>
            </w:pPr>
            <w:r w:rsidRPr="00E20BDB">
              <w:rPr>
                <w:bCs/>
                <w:color w:val="0F1115"/>
              </w:rPr>
              <w:t>Установите соответствие между компонентом формализованного представления системы и его обозначением:</w:t>
            </w:r>
          </w:p>
          <w:p w14:paraId="53E10A14" w14:textId="77777777" w:rsidR="005F1006" w:rsidRPr="00E20BDB" w:rsidRDefault="005436D3" w:rsidP="0064130E">
            <w:pPr>
              <w:rPr>
                <w:color w:val="0F1115"/>
              </w:rPr>
            </w:pPr>
            <w:r w:rsidRPr="00E20BDB">
              <w:rPr>
                <w:color w:val="0F1115"/>
              </w:rPr>
              <w:t>1. Вектор входных воздействий</w:t>
            </w:r>
          </w:p>
          <w:p w14:paraId="7B4C8178" w14:textId="77777777" w:rsidR="005F1006" w:rsidRPr="00E20BDB" w:rsidRDefault="005436D3" w:rsidP="0064130E">
            <w:pPr>
              <w:rPr>
                <w:color w:val="0F1115"/>
              </w:rPr>
            </w:pPr>
            <w:r w:rsidRPr="00E20BDB">
              <w:rPr>
                <w:color w:val="0F1115"/>
              </w:rPr>
              <w:t>2. Вектор выходных параметров</w:t>
            </w:r>
          </w:p>
          <w:p w14:paraId="410FE17D" w14:textId="77777777" w:rsidR="005F1006" w:rsidRPr="00E20BDB" w:rsidRDefault="005436D3" w:rsidP="0064130E">
            <w:pPr>
              <w:rPr>
                <w:color w:val="0F1115"/>
              </w:rPr>
            </w:pPr>
            <w:r w:rsidRPr="00E20BDB">
              <w:rPr>
                <w:color w:val="0F1115"/>
              </w:rPr>
              <w:t>3. Оператор преобразования</w:t>
            </w:r>
          </w:p>
          <w:p w14:paraId="194A4CDB" w14:textId="77777777" w:rsidR="005F1006" w:rsidRPr="00E20BDB" w:rsidRDefault="004D443C" w:rsidP="0064130E">
            <w:pPr>
              <w:rPr>
                <w:color w:val="0F1115"/>
              </w:rPr>
            </w:pPr>
          </w:p>
          <w:p w14:paraId="52733C3C" w14:textId="77777777" w:rsidR="005F1006" w:rsidRPr="00E20BDB" w:rsidRDefault="005436D3" w:rsidP="0064130E">
            <w:pPr>
              <w:rPr>
                <w:color w:val="0F1115"/>
              </w:rPr>
            </w:pPr>
            <w:r w:rsidRPr="00E20BDB">
              <w:rPr>
                <w:color w:val="0F1115"/>
              </w:rPr>
              <w:t>А. Y</w:t>
            </w:r>
          </w:p>
          <w:p w14:paraId="29DA98FF" w14:textId="77777777" w:rsidR="005F1006" w:rsidRPr="00E20BDB" w:rsidRDefault="005436D3" w:rsidP="0064130E">
            <w:pPr>
              <w:rPr>
                <w:color w:val="0F1115"/>
              </w:rPr>
            </w:pPr>
            <w:r w:rsidRPr="00E20BDB">
              <w:rPr>
                <w:color w:val="0F1115"/>
              </w:rPr>
              <w:t>Б. F</w:t>
            </w:r>
          </w:p>
          <w:p w14:paraId="422C4840" w14:textId="77777777" w:rsidR="005F1006" w:rsidRPr="00E20BDB" w:rsidRDefault="005436D3" w:rsidP="0064130E">
            <w:pPr>
              <w:rPr>
                <w:color w:val="0F1115"/>
              </w:rPr>
            </w:pPr>
            <w:r w:rsidRPr="00E20BDB">
              <w:rPr>
                <w:color w:val="0F1115"/>
              </w:rPr>
              <w:t>В. X</w:t>
            </w:r>
          </w:p>
        </w:tc>
        <w:tc>
          <w:tcPr>
            <w:tcW w:w="5406" w:type="dxa"/>
            <w:hideMark/>
          </w:tcPr>
          <w:p w14:paraId="37DCA262" w14:textId="77777777" w:rsidR="005F1006" w:rsidRPr="00E20BDB" w:rsidRDefault="005436D3" w:rsidP="0064130E">
            <w:pPr>
              <w:rPr>
                <w:color w:val="0F1115"/>
              </w:rPr>
            </w:pPr>
            <w:r w:rsidRPr="00E20BDB">
              <w:rPr>
                <w:color w:val="0F1115"/>
              </w:rPr>
              <w:t>1-В, 2-А, 3-Б</w:t>
            </w:r>
          </w:p>
        </w:tc>
        <w:tc>
          <w:tcPr>
            <w:tcW w:w="0" w:type="auto"/>
            <w:hideMark/>
          </w:tcPr>
          <w:p w14:paraId="264E48FE" w14:textId="77777777" w:rsidR="005F1006" w:rsidRPr="00E20BDB" w:rsidRDefault="005436D3" w:rsidP="0064130E">
            <w:pPr>
              <w:rPr>
                <w:color w:val="0F1115"/>
              </w:rPr>
            </w:pPr>
            <w:r w:rsidRPr="00E20BDB">
              <w:rPr>
                <w:color w:val="0F1115"/>
              </w:rPr>
              <w:t>УК-1.1</w:t>
            </w:r>
          </w:p>
        </w:tc>
      </w:tr>
      <w:tr w:rsidR="005F1006" w:rsidRPr="00E20BDB" w14:paraId="764EC88E" w14:textId="77777777" w:rsidTr="005F1006">
        <w:tc>
          <w:tcPr>
            <w:tcW w:w="0" w:type="auto"/>
            <w:hideMark/>
          </w:tcPr>
          <w:p w14:paraId="20020A32" w14:textId="77777777" w:rsidR="005F1006" w:rsidRPr="00E20BDB" w:rsidRDefault="005436D3" w:rsidP="0064130E">
            <w:pPr>
              <w:rPr>
                <w:color w:val="0F1115"/>
              </w:rPr>
            </w:pPr>
            <w:r w:rsidRPr="00E20BDB">
              <w:rPr>
                <w:color w:val="0F1115"/>
              </w:rPr>
              <w:t>21</w:t>
            </w:r>
          </w:p>
        </w:tc>
        <w:tc>
          <w:tcPr>
            <w:tcW w:w="6255" w:type="dxa"/>
            <w:hideMark/>
          </w:tcPr>
          <w:p w14:paraId="094DDD3C" w14:textId="77777777" w:rsidR="005F1006" w:rsidRPr="00E20BDB" w:rsidRDefault="005436D3" w:rsidP="0064130E">
            <w:pPr>
              <w:rPr>
                <w:color w:val="0F1115"/>
              </w:rPr>
            </w:pPr>
            <w:r w:rsidRPr="00E20BDB">
              <w:rPr>
                <w:bCs/>
                <w:color w:val="0F1115"/>
              </w:rPr>
              <w:t>Установите соответствие между видом неопределенности и методом её преодоления (прогностика):</w:t>
            </w:r>
          </w:p>
          <w:p w14:paraId="0B2CFBB3" w14:textId="77777777" w:rsidR="005F1006" w:rsidRPr="00E20BDB" w:rsidRDefault="005436D3" w:rsidP="0064130E">
            <w:pPr>
              <w:rPr>
                <w:color w:val="0F1115"/>
              </w:rPr>
            </w:pPr>
            <w:r w:rsidRPr="00E20BDB">
              <w:rPr>
                <w:color w:val="0F1115"/>
              </w:rPr>
              <w:t>1. Стохастическая неопределенность</w:t>
            </w:r>
          </w:p>
          <w:p w14:paraId="57C0BEA5" w14:textId="77777777" w:rsidR="005F1006" w:rsidRPr="00E20BDB" w:rsidRDefault="005436D3" w:rsidP="0064130E">
            <w:pPr>
              <w:rPr>
                <w:color w:val="0F1115"/>
              </w:rPr>
            </w:pPr>
            <w:r w:rsidRPr="00E20BDB">
              <w:rPr>
                <w:color w:val="0F1115"/>
              </w:rPr>
              <w:t>2. Поведенческая неопределенность</w:t>
            </w:r>
          </w:p>
          <w:p w14:paraId="185E97C3" w14:textId="77777777" w:rsidR="005F1006" w:rsidRPr="00E20BDB" w:rsidRDefault="005436D3" w:rsidP="0064130E">
            <w:pPr>
              <w:rPr>
                <w:color w:val="0F1115"/>
              </w:rPr>
            </w:pPr>
            <w:r w:rsidRPr="00E20BDB">
              <w:rPr>
                <w:color w:val="0F1115"/>
              </w:rPr>
              <w:lastRenderedPageBreak/>
              <w:t>3. Природная неопределенность</w:t>
            </w:r>
          </w:p>
          <w:p w14:paraId="7FF0C2D1" w14:textId="77777777" w:rsidR="005F1006" w:rsidRPr="00E20BDB" w:rsidRDefault="004D443C" w:rsidP="0064130E">
            <w:pPr>
              <w:rPr>
                <w:color w:val="0F1115"/>
              </w:rPr>
            </w:pPr>
          </w:p>
          <w:p w14:paraId="526EC7DB" w14:textId="77777777" w:rsidR="005F1006" w:rsidRPr="00E20BDB" w:rsidRDefault="005436D3" w:rsidP="0064130E">
            <w:pPr>
              <w:rPr>
                <w:color w:val="0F1115"/>
              </w:rPr>
            </w:pPr>
            <w:r w:rsidRPr="00E20BDB">
              <w:rPr>
                <w:color w:val="0F1115"/>
              </w:rPr>
              <w:t>А. Теория игр, учет интересов сторон</w:t>
            </w:r>
          </w:p>
          <w:p w14:paraId="7EF6072E" w14:textId="77777777" w:rsidR="005F1006" w:rsidRPr="00E20BDB" w:rsidRDefault="005436D3" w:rsidP="0064130E">
            <w:pPr>
              <w:rPr>
                <w:color w:val="0F1115"/>
              </w:rPr>
            </w:pPr>
            <w:r w:rsidRPr="00E20BDB">
              <w:rPr>
                <w:color w:val="0F1115"/>
              </w:rPr>
              <w:t>Б. Теория вероятностей, матстатистика</w:t>
            </w:r>
          </w:p>
          <w:p w14:paraId="3F7E5BC2" w14:textId="77777777" w:rsidR="005F1006" w:rsidRPr="00E20BDB" w:rsidRDefault="005436D3" w:rsidP="0064130E">
            <w:pPr>
              <w:rPr>
                <w:color w:val="0F1115"/>
              </w:rPr>
            </w:pPr>
            <w:r w:rsidRPr="00E20BDB">
              <w:rPr>
                <w:color w:val="0F1115"/>
              </w:rPr>
              <w:t>В. Теория нечетких множеств, страхование</w:t>
            </w:r>
          </w:p>
        </w:tc>
        <w:tc>
          <w:tcPr>
            <w:tcW w:w="5406" w:type="dxa"/>
            <w:hideMark/>
          </w:tcPr>
          <w:p w14:paraId="6D92F89E" w14:textId="77777777" w:rsidR="005F1006" w:rsidRPr="00E20BDB" w:rsidRDefault="005436D3" w:rsidP="0064130E">
            <w:pPr>
              <w:rPr>
                <w:color w:val="0F1115"/>
              </w:rPr>
            </w:pPr>
            <w:r w:rsidRPr="00E20BDB">
              <w:rPr>
                <w:color w:val="0F1115"/>
              </w:rPr>
              <w:lastRenderedPageBreak/>
              <w:t>1-Б, 2-А, 3-В</w:t>
            </w:r>
          </w:p>
        </w:tc>
        <w:tc>
          <w:tcPr>
            <w:tcW w:w="0" w:type="auto"/>
            <w:hideMark/>
          </w:tcPr>
          <w:p w14:paraId="3A58A8C1" w14:textId="77777777" w:rsidR="005F1006" w:rsidRPr="00E20BDB" w:rsidRDefault="005436D3" w:rsidP="0064130E">
            <w:pPr>
              <w:rPr>
                <w:color w:val="0F1115"/>
              </w:rPr>
            </w:pPr>
            <w:r w:rsidRPr="00E20BDB">
              <w:rPr>
                <w:color w:val="0F1115"/>
              </w:rPr>
              <w:t>УК-1.2</w:t>
            </w:r>
          </w:p>
        </w:tc>
      </w:tr>
      <w:tr w:rsidR="005F1006" w:rsidRPr="00E20BDB" w14:paraId="6891A435" w14:textId="77777777" w:rsidTr="005F1006">
        <w:tc>
          <w:tcPr>
            <w:tcW w:w="0" w:type="auto"/>
            <w:hideMark/>
          </w:tcPr>
          <w:p w14:paraId="4770E4A0" w14:textId="77777777" w:rsidR="005F1006" w:rsidRPr="00E20BDB" w:rsidRDefault="005436D3" w:rsidP="0064130E">
            <w:pPr>
              <w:rPr>
                <w:color w:val="0F1115"/>
              </w:rPr>
            </w:pPr>
            <w:r w:rsidRPr="00E20BDB">
              <w:rPr>
                <w:color w:val="0F1115"/>
              </w:rPr>
              <w:t>22</w:t>
            </w:r>
          </w:p>
        </w:tc>
        <w:tc>
          <w:tcPr>
            <w:tcW w:w="6255" w:type="dxa"/>
            <w:hideMark/>
          </w:tcPr>
          <w:p w14:paraId="50FF9D79" w14:textId="77777777" w:rsidR="005F1006" w:rsidRPr="00E20BDB" w:rsidRDefault="005436D3" w:rsidP="0064130E">
            <w:pPr>
              <w:rPr>
                <w:color w:val="0F1115"/>
              </w:rPr>
            </w:pPr>
            <w:r w:rsidRPr="00E20BDB">
              <w:rPr>
                <w:bCs/>
                <w:color w:val="0F1115"/>
              </w:rPr>
              <w:t>Установите соответствие между методом поиска информации для решения задач и его содержанием:</w:t>
            </w:r>
          </w:p>
          <w:p w14:paraId="79491281" w14:textId="77777777" w:rsidR="005F1006" w:rsidRPr="00E20BDB" w:rsidRDefault="005436D3" w:rsidP="0064130E">
            <w:pPr>
              <w:rPr>
                <w:color w:val="0F1115"/>
              </w:rPr>
            </w:pPr>
            <w:r w:rsidRPr="00E20BDB">
              <w:rPr>
                <w:color w:val="0F1115"/>
              </w:rPr>
              <w:t>1. Индуктивный поиск</w:t>
            </w:r>
          </w:p>
          <w:p w14:paraId="0357E01E" w14:textId="77777777" w:rsidR="005F1006" w:rsidRPr="00E20BDB" w:rsidRDefault="005436D3" w:rsidP="0064130E">
            <w:pPr>
              <w:rPr>
                <w:color w:val="0F1115"/>
              </w:rPr>
            </w:pPr>
            <w:r w:rsidRPr="00E20BDB">
              <w:rPr>
                <w:color w:val="0F1115"/>
              </w:rPr>
              <w:t>2. Дедуктивный поиск</w:t>
            </w:r>
          </w:p>
          <w:p w14:paraId="5D3D9F1C" w14:textId="77777777" w:rsidR="005F1006" w:rsidRPr="00E20BDB" w:rsidRDefault="005436D3" w:rsidP="0064130E">
            <w:pPr>
              <w:rPr>
                <w:color w:val="0F1115"/>
              </w:rPr>
            </w:pPr>
            <w:r w:rsidRPr="00E20BDB">
              <w:rPr>
                <w:color w:val="0F1115"/>
              </w:rPr>
              <w:t>3. Поиск по аналогии (абдукция)</w:t>
            </w:r>
          </w:p>
          <w:p w14:paraId="200DE890" w14:textId="77777777" w:rsidR="005F1006" w:rsidRPr="00E20BDB" w:rsidRDefault="004D443C" w:rsidP="0064130E">
            <w:pPr>
              <w:rPr>
                <w:color w:val="0F1115"/>
              </w:rPr>
            </w:pPr>
          </w:p>
          <w:p w14:paraId="509FABA9" w14:textId="77777777" w:rsidR="005F1006" w:rsidRPr="00E20BDB" w:rsidRDefault="005436D3" w:rsidP="0064130E">
            <w:pPr>
              <w:rPr>
                <w:color w:val="0F1115"/>
              </w:rPr>
            </w:pPr>
            <w:r w:rsidRPr="00E20BDB">
              <w:rPr>
                <w:color w:val="0F1115"/>
              </w:rPr>
              <w:t>А. Поиск решения на основе общих законов и правил</w:t>
            </w:r>
          </w:p>
          <w:p w14:paraId="188959F3" w14:textId="77777777" w:rsidR="005F1006" w:rsidRPr="00E20BDB" w:rsidRDefault="005436D3" w:rsidP="0064130E">
            <w:pPr>
              <w:rPr>
                <w:color w:val="0F1115"/>
              </w:rPr>
            </w:pPr>
            <w:r w:rsidRPr="00E20BDB">
              <w:rPr>
                <w:color w:val="0F1115"/>
              </w:rPr>
              <w:t>Б. Поиск решения, похожего на уже известное для других систем</w:t>
            </w:r>
          </w:p>
          <w:p w14:paraId="684C73CD" w14:textId="77777777" w:rsidR="005F1006" w:rsidRPr="00E20BDB" w:rsidRDefault="005436D3" w:rsidP="0064130E">
            <w:pPr>
              <w:rPr>
                <w:color w:val="0F1115"/>
              </w:rPr>
            </w:pPr>
            <w:r w:rsidRPr="00E20BDB">
              <w:rPr>
                <w:color w:val="0F1115"/>
              </w:rPr>
              <w:t>В. Поиск обобщающих выводов на основе частных фактов</w:t>
            </w:r>
          </w:p>
        </w:tc>
        <w:tc>
          <w:tcPr>
            <w:tcW w:w="5406" w:type="dxa"/>
            <w:hideMark/>
          </w:tcPr>
          <w:p w14:paraId="580365F9" w14:textId="77777777" w:rsidR="005F1006" w:rsidRPr="00E20BDB" w:rsidRDefault="005436D3" w:rsidP="0064130E">
            <w:pPr>
              <w:rPr>
                <w:color w:val="0F1115"/>
              </w:rPr>
            </w:pPr>
            <w:r w:rsidRPr="00E20BDB">
              <w:rPr>
                <w:color w:val="0F1115"/>
              </w:rPr>
              <w:t>1-В, 2-А, 3-Б</w:t>
            </w:r>
          </w:p>
        </w:tc>
        <w:tc>
          <w:tcPr>
            <w:tcW w:w="0" w:type="auto"/>
            <w:hideMark/>
          </w:tcPr>
          <w:p w14:paraId="156BEDE2" w14:textId="77777777" w:rsidR="005F1006" w:rsidRPr="00E20BDB" w:rsidRDefault="005436D3" w:rsidP="0064130E">
            <w:pPr>
              <w:rPr>
                <w:color w:val="0F1115"/>
              </w:rPr>
            </w:pPr>
            <w:r w:rsidRPr="00E20BDB">
              <w:rPr>
                <w:color w:val="0F1115"/>
              </w:rPr>
              <w:t>УК-1.2</w:t>
            </w:r>
          </w:p>
        </w:tc>
      </w:tr>
      <w:tr w:rsidR="005F1006" w:rsidRPr="00E20BDB" w14:paraId="249B0BDE" w14:textId="77777777" w:rsidTr="005F1006">
        <w:tc>
          <w:tcPr>
            <w:tcW w:w="0" w:type="auto"/>
            <w:hideMark/>
          </w:tcPr>
          <w:p w14:paraId="36556C6E" w14:textId="77777777" w:rsidR="005F1006" w:rsidRPr="00E20BDB" w:rsidRDefault="005436D3" w:rsidP="0064130E">
            <w:pPr>
              <w:rPr>
                <w:color w:val="0F1115"/>
              </w:rPr>
            </w:pPr>
            <w:r w:rsidRPr="00E20BDB">
              <w:rPr>
                <w:color w:val="0F1115"/>
              </w:rPr>
              <w:t>23</w:t>
            </w:r>
          </w:p>
        </w:tc>
        <w:tc>
          <w:tcPr>
            <w:tcW w:w="6255" w:type="dxa"/>
            <w:hideMark/>
          </w:tcPr>
          <w:p w14:paraId="062D9660" w14:textId="77777777" w:rsidR="005F1006" w:rsidRPr="00E20BDB" w:rsidRDefault="005436D3" w:rsidP="0064130E">
            <w:pPr>
              <w:rPr>
                <w:color w:val="0F1115"/>
              </w:rPr>
            </w:pPr>
            <w:r w:rsidRPr="00E20BDB">
              <w:rPr>
                <w:bCs/>
                <w:color w:val="0F1115"/>
              </w:rPr>
              <w:t>Установите соответствие между названием численного метода анализа статики моделей и его особенностью:</w:t>
            </w:r>
          </w:p>
          <w:p w14:paraId="1DEE8F42" w14:textId="77777777" w:rsidR="005F1006" w:rsidRPr="00E20BDB" w:rsidRDefault="005436D3" w:rsidP="0064130E">
            <w:pPr>
              <w:rPr>
                <w:color w:val="0F1115"/>
              </w:rPr>
            </w:pPr>
            <w:r w:rsidRPr="00E20BDB">
              <w:rPr>
                <w:color w:val="0F1115"/>
              </w:rPr>
              <w:t>1. Метод простых итераций</w:t>
            </w:r>
          </w:p>
          <w:p w14:paraId="63FA9B29" w14:textId="77777777" w:rsidR="005F1006" w:rsidRPr="00E20BDB" w:rsidRDefault="005436D3" w:rsidP="0064130E">
            <w:pPr>
              <w:rPr>
                <w:color w:val="0F1115"/>
              </w:rPr>
            </w:pPr>
            <w:r w:rsidRPr="00E20BDB">
              <w:rPr>
                <w:color w:val="0F1115"/>
              </w:rPr>
              <w:t>2. Метод Ньютона</w:t>
            </w:r>
          </w:p>
          <w:p w14:paraId="201F58FA" w14:textId="77777777" w:rsidR="005F1006" w:rsidRPr="00E20BDB" w:rsidRDefault="005436D3" w:rsidP="0064130E">
            <w:pPr>
              <w:rPr>
                <w:color w:val="0F1115"/>
              </w:rPr>
            </w:pPr>
            <w:r w:rsidRPr="00E20BDB">
              <w:rPr>
                <w:color w:val="0F1115"/>
              </w:rPr>
              <w:t>3. Метод половинного деления</w:t>
            </w:r>
          </w:p>
          <w:p w14:paraId="6DA52391" w14:textId="77777777" w:rsidR="005F1006" w:rsidRPr="00E20BDB" w:rsidRDefault="004D443C" w:rsidP="0064130E">
            <w:pPr>
              <w:rPr>
                <w:color w:val="0F1115"/>
              </w:rPr>
            </w:pPr>
          </w:p>
          <w:p w14:paraId="73526D14" w14:textId="77777777" w:rsidR="005F1006" w:rsidRPr="00E20BDB" w:rsidRDefault="005436D3" w:rsidP="0064130E">
            <w:pPr>
              <w:rPr>
                <w:color w:val="0F1115"/>
              </w:rPr>
            </w:pPr>
            <w:r w:rsidRPr="00E20BDB">
              <w:rPr>
                <w:color w:val="0F1115"/>
              </w:rPr>
              <w:t>А. Высокая скорость сходимости, требует вычисления производной</w:t>
            </w:r>
          </w:p>
          <w:p w14:paraId="3C2F9EC3" w14:textId="77777777" w:rsidR="005F1006" w:rsidRPr="00E20BDB" w:rsidRDefault="005436D3" w:rsidP="0064130E">
            <w:pPr>
              <w:rPr>
                <w:color w:val="0F1115"/>
              </w:rPr>
            </w:pPr>
            <w:r w:rsidRPr="00E20BDB">
              <w:rPr>
                <w:color w:val="0F1115"/>
              </w:rPr>
              <w:t>Б. Надежное, но медленное сужение интервала, не требующее производных</w:t>
            </w:r>
          </w:p>
          <w:p w14:paraId="09EA7A7B" w14:textId="77777777" w:rsidR="005F1006" w:rsidRPr="00E20BDB" w:rsidRDefault="005436D3" w:rsidP="0064130E">
            <w:pPr>
              <w:rPr>
                <w:color w:val="0F1115"/>
              </w:rPr>
            </w:pPr>
            <w:r w:rsidRPr="00E20BDB">
              <w:rPr>
                <w:color w:val="0F1115"/>
              </w:rPr>
              <w:t>В. Последовательное приближение к корню без использования производной</w:t>
            </w:r>
          </w:p>
        </w:tc>
        <w:tc>
          <w:tcPr>
            <w:tcW w:w="5406" w:type="dxa"/>
            <w:hideMark/>
          </w:tcPr>
          <w:p w14:paraId="036979C8" w14:textId="77777777" w:rsidR="005F1006" w:rsidRPr="00E20BDB" w:rsidRDefault="005436D3" w:rsidP="0064130E">
            <w:pPr>
              <w:rPr>
                <w:color w:val="0F1115"/>
              </w:rPr>
            </w:pPr>
            <w:r w:rsidRPr="00E20BDB">
              <w:rPr>
                <w:color w:val="0F1115"/>
              </w:rPr>
              <w:t>1-В, 2-А, 3-Б</w:t>
            </w:r>
          </w:p>
        </w:tc>
        <w:tc>
          <w:tcPr>
            <w:tcW w:w="0" w:type="auto"/>
            <w:hideMark/>
          </w:tcPr>
          <w:p w14:paraId="0071B0DF" w14:textId="77777777" w:rsidR="005F1006" w:rsidRPr="00E20BDB" w:rsidRDefault="005436D3" w:rsidP="0064130E">
            <w:pPr>
              <w:rPr>
                <w:color w:val="0F1115"/>
              </w:rPr>
            </w:pPr>
            <w:r w:rsidRPr="00E20BDB">
              <w:rPr>
                <w:color w:val="0F1115"/>
              </w:rPr>
              <w:t>УК-12.2</w:t>
            </w:r>
          </w:p>
        </w:tc>
      </w:tr>
      <w:tr w:rsidR="005F1006" w:rsidRPr="00E20BDB" w14:paraId="1A4E9175" w14:textId="77777777" w:rsidTr="005F1006">
        <w:tc>
          <w:tcPr>
            <w:tcW w:w="0" w:type="auto"/>
            <w:hideMark/>
          </w:tcPr>
          <w:p w14:paraId="6B23079B" w14:textId="77777777" w:rsidR="005F1006" w:rsidRPr="00E20BDB" w:rsidRDefault="005436D3" w:rsidP="0064130E">
            <w:pPr>
              <w:rPr>
                <w:color w:val="0F1115"/>
              </w:rPr>
            </w:pPr>
            <w:r w:rsidRPr="00E20BDB">
              <w:rPr>
                <w:color w:val="0F1115"/>
              </w:rPr>
              <w:t>24</w:t>
            </w:r>
          </w:p>
        </w:tc>
        <w:tc>
          <w:tcPr>
            <w:tcW w:w="6255" w:type="dxa"/>
            <w:hideMark/>
          </w:tcPr>
          <w:p w14:paraId="39E7C759" w14:textId="77777777" w:rsidR="005F1006" w:rsidRPr="00E20BDB" w:rsidRDefault="005436D3" w:rsidP="0064130E">
            <w:pPr>
              <w:rPr>
                <w:color w:val="0F1115"/>
              </w:rPr>
            </w:pPr>
            <w:r w:rsidRPr="00E20BDB">
              <w:rPr>
                <w:bCs/>
                <w:color w:val="0F1115"/>
              </w:rPr>
              <w:t>Установите соответствие между понятием теории систем и его определением:</w:t>
            </w:r>
          </w:p>
          <w:p w14:paraId="0BD77122" w14:textId="77777777" w:rsidR="005F1006" w:rsidRPr="00E20BDB" w:rsidRDefault="005436D3" w:rsidP="0064130E">
            <w:pPr>
              <w:rPr>
                <w:color w:val="0F1115"/>
              </w:rPr>
            </w:pPr>
            <w:r w:rsidRPr="00E20BDB">
              <w:rPr>
                <w:color w:val="0F1115"/>
              </w:rPr>
              <w:t>1. Состав системы</w:t>
            </w:r>
          </w:p>
          <w:p w14:paraId="631BE9FC" w14:textId="77777777" w:rsidR="005F1006" w:rsidRPr="00E20BDB" w:rsidRDefault="005436D3" w:rsidP="0064130E">
            <w:pPr>
              <w:rPr>
                <w:color w:val="0F1115"/>
              </w:rPr>
            </w:pPr>
            <w:r w:rsidRPr="00E20BDB">
              <w:rPr>
                <w:color w:val="0F1115"/>
              </w:rPr>
              <w:t>2. Структура системы</w:t>
            </w:r>
          </w:p>
          <w:p w14:paraId="40EC5112" w14:textId="77777777" w:rsidR="005F1006" w:rsidRPr="00E20BDB" w:rsidRDefault="005436D3" w:rsidP="0064130E">
            <w:pPr>
              <w:rPr>
                <w:color w:val="0F1115"/>
              </w:rPr>
            </w:pPr>
            <w:r w:rsidRPr="00E20BDB">
              <w:rPr>
                <w:color w:val="0F1115"/>
              </w:rPr>
              <w:t>3. Параметр системы</w:t>
            </w:r>
          </w:p>
          <w:p w14:paraId="44EF084A" w14:textId="77777777" w:rsidR="005F1006" w:rsidRPr="00E20BDB" w:rsidRDefault="004D443C" w:rsidP="0064130E">
            <w:pPr>
              <w:rPr>
                <w:color w:val="0F1115"/>
              </w:rPr>
            </w:pPr>
          </w:p>
          <w:p w14:paraId="211DD62D" w14:textId="77777777" w:rsidR="005F1006" w:rsidRPr="00E20BDB" w:rsidRDefault="005436D3" w:rsidP="0064130E">
            <w:pPr>
              <w:rPr>
                <w:color w:val="0F1115"/>
              </w:rPr>
            </w:pPr>
            <w:r w:rsidRPr="00E20BDB">
              <w:rPr>
                <w:color w:val="0F1115"/>
              </w:rPr>
              <w:t>А. Совокупность связей и отношений между элементами</w:t>
            </w:r>
          </w:p>
          <w:p w14:paraId="10AE4747" w14:textId="77777777" w:rsidR="005F1006" w:rsidRPr="00E20BDB" w:rsidRDefault="005436D3" w:rsidP="0064130E">
            <w:pPr>
              <w:rPr>
                <w:color w:val="0F1115"/>
              </w:rPr>
            </w:pPr>
            <w:r w:rsidRPr="00E20BDB">
              <w:rPr>
                <w:color w:val="0F1115"/>
              </w:rPr>
              <w:lastRenderedPageBreak/>
              <w:t>Б. Перечень (множество) входящих в систему элементов</w:t>
            </w:r>
          </w:p>
          <w:p w14:paraId="08F13AD9" w14:textId="77777777" w:rsidR="005F1006" w:rsidRPr="00E20BDB" w:rsidRDefault="005436D3" w:rsidP="0064130E">
            <w:pPr>
              <w:rPr>
                <w:color w:val="0F1115"/>
              </w:rPr>
            </w:pPr>
            <w:r w:rsidRPr="00E20BDB">
              <w:rPr>
                <w:color w:val="0F1115"/>
              </w:rPr>
              <w:t>В. Величина, характеризующая свойство системы или элемента</w:t>
            </w:r>
          </w:p>
        </w:tc>
        <w:tc>
          <w:tcPr>
            <w:tcW w:w="5406" w:type="dxa"/>
            <w:hideMark/>
          </w:tcPr>
          <w:p w14:paraId="296B5852" w14:textId="77777777" w:rsidR="005F1006" w:rsidRPr="00E20BDB" w:rsidRDefault="005436D3" w:rsidP="0064130E">
            <w:pPr>
              <w:rPr>
                <w:color w:val="0F1115"/>
              </w:rPr>
            </w:pPr>
            <w:r w:rsidRPr="00E20BDB">
              <w:rPr>
                <w:color w:val="0F1115"/>
              </w:rPr>
              <w:lastRenderedPageBreak/>
              <w:t>1-Б, 2-А, 3-В</w:t>
            </w:r>
          </w:p>
        </w:tc>
        <w:tc>
          <w:tcPr>
            <w:tcW w:w="0" w:type="auto"/>
            <w:hideMark/>
          </w:tcPr>
          <w:p w14:paraId="16281231" w14:textId="77777777" w:rsidR="005F1006" w:rsidRPr="00E20BDB" w:rsidRDefault="005436D3" w:rsidP="0064130E">
            <w:pPr>
              <w:rPr>
                <w:color w:val="0F1115"/>
              </w:rPr>
            </w:pPr>
            <w:r w:rsidRPr="00E20BDB">
              <w:rPr>
                <w:color w:val="0F1115"/>
              </w:rPr>
              <w:t>УК-1.1</w:t>
            </w:r>
          </w:p>
        </w:tc>
      </w:tr>
      <w:tr w:rsidR="005F1006" w:rsidRPr="00E20BDB" w14:paraId="498A815C" w14:textId="77777777" w:rsidTr="005F1006">
        <w:tc>
          <w:tcPr>
            <w:tcW w:w="0" w:type="auto"/>
            <w:hideMark/>
          </w:tcPr>
          <w:p w14:paraId="532EFD0F" w14:textId="77777777" w:rsidR="005F1006" w:rsidRPr="00E20BDB" w:rsidRDefault="005436D3" w:rsidP="0064130E">
            <w:pPr>
              <w:rPr>
                <w:color w:val="0F1115"/>
              </w:rPr>
            </w:pPr>
            <w:r w:rsidRPr="00E20BDB">
              <w:rPr>
                <w:color w:val="0F1115"/>
              </w:rPr>
              <w:t>25</w:t>
            </w:r>
          </w:p>
        </w:tc>
        <w:tc>
          <w:tcPr>
            <w:tcW w:w="6255" w:type="dxa"/>
            <w:hideMark/>
          </w:tcPr>
          <w:p w14:paraId="4CAF1432" w14:textId="77777777" w:rsidR="005F1006" w:rsidRPr="00E20BDB" w:rsidRDefault="005436D3" w:rsidP="0064130E">
            <w:pPr>
              <w:rPr>
                <w:color w:val="0F1115"/>
              </w:rPr>
            </w:pPr>
            <w:r w:rsidRPr="00E20BDB">
              <w:rPr>
                <w:bCs/>
                <w:color w:val="0F1115"/>
              </w:rPr>
              <w:t>Установите соответствие между классом систем (классификационный признак) и примером:</w:t>
            </w:r>
          </w:p>
          <w:p w14:paraId="73A6A3A5" w14:textId="77777777" w:rsidR="005F1006" w:rsidRPr="00E20BDB" w:rsidRDefault="005436D3" w:rsidP="0064130E">
            <w:pPr>
              <w:rPr>
                <w:color w:val="0F1115"/>
              </w:rPr>
            </w:pPr>
            <w:r w:rsidRPr="00E20BDB">
              <w:rPr>
                <w:color w:val="0F1115"/>
              </w:rPr>
              <w:t>1. По происхождению: Искусственная</w:t>
            </w:r>
          </w:p>
          <w:p w14:paraId="5AE0D6D8" w14:textId="77777777" w:rsidR="005F1006" w:rsidRPr="00E20BDB" w:rsidRDefault="005436D3" w:rsidP="0064130E">
            <w:pPr>
              <w:rPr>
                <w:color w:val="0F1115"/>
              </w:rPr>
            </w:pPr>
            <w:r w:rsidRPr="00E20BDB">
              <w:rPr>
                <w:color w:val="0F1115"/>
              </w:rPr>
              <w:t>2. По степени организованности: Хорошо организованная</w:t>
            </w:r>
          </w:p>
          <w:p w14:paraId="7E9EF781" w14:textId="77777777" w:rsidR="005F1006" w:rsidRPr="00E20BDB" w:rsidRDefault="005436D3" w:rsidP="0064130E">
            <w:pPr>
              <w:rPr>
                <w:color w:val="0F1115"/>
              </w:rPr>
            </w:pPr>
            <w:r w:rsidRPr="00E20BDB">
              <w:rPr>
                <w:color w:val="0F1115"/>
              </w:rPr>
              <w:t>3. По взаимодействию со средой: Открытая</w:t>
            </w:r>
          </w:p>
          <w:p w14:paraId="338A044E" w14:textId="77777777" w:rsidR="005F1006" w:rsidRPr="00E20BDB" w:rsidRDefault="004D443C" w:rsidP="0064130E">
            <w:pPr>
              <w:rPr>
                <w:color w:val="0F1115"/>
              </w:rPr>
            </w:pPr>
          </w:p>
          <w:p w14:paraId="50D3E24D" w14:textId="77777777" w:rsidR="005F1006" w:rsidRPr="00E20BDB" w:rsidRDefault="005436D3" w:rsidP="0064130E">
            <w:pPr>
              <w:rPr>
                <w:color w:val="0F1115"/>
              </w:rPr>
            </w:pPr>
            <w:r w:rsidRPr="00E20BDB">
              <w:rPr>
                <w:color w:val="0F1115"/>
              </w:rPr>
              <w:t>А. Автоматизированная система защиты информации предприятия</w:t>
            </w:r>
          </w:p>
          <w:p w14:paraId="6B9D8620" w14:textId="77777777" w:rsidR="005F1006" w:rsidRPr="00E20BDB" w:rsidRDefault="005436D3" w:rsidP="0064130E">
            <w:pPr>
              <w:rPr>
                <w:color w:val="0F1115"/>
              </w:rPr>
            </w:pPr>
            <w:r w:rsidRPr="00E20BDB">
              <w:rPr>
                <w:color w:val="0F1115"/>
              </w:rPr>
              <w:t>Б. Живой организм</w:t>
            </w:r>
          </w:p>
          <w:p w14:paraId="152F77E2" w14:textId="77777777" w:rsidR="005F1006" w:rsidRPr="00E20BDB" w:rsidRDefault="005436D3" w:rsidP="0064130E">
            <w:pPr>
              <w:rPr>
                <w:color w:val="0F1115"/>
              </w:rPr>
            </w:pPr>
            <w:r w:rsidRPr="00E20BDB">
              <w:rPr>
                <w:color w:val="0F1115"/>
              </w:rPr>
              <w:t>В. Солнечная система (механическая)</w:t>
            </w:r>
          </w:p>
        </w:tc>
        <w:tc>
          <w:tcPr>
            <w:tcW w:w="5406" w:type="dxa"/>
            <w:hideMark/>
          </w:tcPr>
          <w:p w14:paraId="5916CF20" w14:textId="77777777" w:rsidR="005F1006" w:rsidRPr="00E20BDB" w:rsidRDefault="005436D3" w:rsidP="0064130E">
            <w:pPr>
              <w:rPr>
                <w:color w:val="0F1115"/>
              </w:rPr>
            </w:pPr>
            <w:r w:rsidRPr="00E20BDB">
              <w:rPr>
                <w:color w:val="0F1115"/>
              </w:rPr>
              <w:t>1-А, 2-В, 3-Б</w:t>
            </w:r>
          </w:p>
        </w:tc>
        <w:tc>
          <w:tcPr>
            <w:tcW w:w="0" w:type="auto"/>
            <w:hideMark/>
          </w:tcPr>
          <w:p w14:paraId="5B14D70A" w14:textId="77777777" w:rsidR="005F1006" w:rsidRPr="00E20BDB" w:rsidRDefault="005436D3" w:rsidP="0064130E">
            <w:pPr>
              <w:rPr>
                <w:color w:val="0F1115"/>
              </w:rPr>
            </w:pPr>
            <w:r w:rsidRPr="00E20BDB">
              <w:rPr>
                <w:color w:val="0F1115"/>
              </w:rPr>
              <w:t>УК-1.1</w:t>
            </w:r>
          </w:p>
        </w:tc>
      </w:tr>
      <w:tr w:rsidR="005F1006" w:rsidRPr="00E20BDB" w14:paraId="22FFD8D8" w14:textId="77777777" w:rsidTr="005F1006">
        <w:tc>
          <w:tcPr>
            <w:tcW w:w="0" w:type="auto"/>
            <w:hideMark/>
          </w:tcPr>
          <w:p w14:paraId="61918162" w14:textId="77777777" w:rsidR="005F1006" w:rsidRPr="00E20BDB" w:rsidRDefault="005436D3" w:rsidP="0064130E">
            <w:pPr>
              <w:rPr>
                <w:color w:val="0F1115"/>
              </w:rPr>
            </w:pPr>
            <w:r w:rsidRPr="00E20BDB">
              <w:rPr>
                <w:color w:val="0F1115"/>
              </w:rPr>
              <w:t>26</w:t>
            </w:r>
          </w:p>
        </w:tc>
        <w:tc>
          <w:tcPr>
            <w:tcW w:w="6255" w:type="dxa"/>
            <w:hideMark/>
          </w:tcPr>
          <w:p w14:paraId="261D7A13" w14:textId="77777777" w:rsidR="005F1006" w:rsidRPr="00E20BDB" w:rsidRDefault="005436D3" w:rsidP="0064130E">
            <w:pPr>
              <w:rPr>
                <w:color w:val="0F1115"/>
              </w:rPr>
            </w:pPr>
            <w:r w:rsidRPr="00E20BDB">
              <w:rPr>
                <w:bCs/>
                <w:color w:val="0F1115"/>
              </w:rPr>
              <w:t>Установите соответствие между стадией жизненного цикла системы и задачей системного анализа:</w:t>
            </w:r>
          </w:p>
          <w:p w14:paraId="53E0ECD7" w14:textId="77777777" w:rsidR="005F1006" w:rsidRPr="00E20BDB" w:rsidRDefault="005436D3" w:rsidP="0064130E">
            <w:pPr>
              <w:rPr>
                <w:color w:val="0F1115"/>
              </w:rPr>
            </w:pPr>
            <w:r w:rsidRPr="00E20BDB">
              <w:rPr>
                <w:color w:val="0F1115"/>
              </w:rPr>
              <w:t>1. Внешнее проектирование</w:t>
            </w:r>
          </w:p>
          <w:p w14:paraId="76EAC7F2" w14:textId="77777777" w:rsidR="005F1006" w:rsidRPr="00E20BDB" w:rsidRDefault="005436D3" w:rsidP="0064130E">
            <w:pPr>
              <w:rPr>
                <w:color w:val="0F1115"/>
              </w:rPr>
            </w:pPr>
            <w:r w:rsidRPr="00E20BDB">
              <w:rPr>
                <w:color w:val="0F1115"/>
              </w:rPr>
              <w:t>2. Внутреннее проектирование</w:t>
            </w:r>
          </w:p>
          <w:p w14:paraId="280598EF" w14:textId="77777777" w:rsidR="005F1006" w:rsidRPr="00E20BDB" w:rsidRDefault="005436D3" w:rsidP="0064130E">
            <w:pPr>
              <w:rPr>
                <w:color w:val="0F1115"/>
              </w:rPr>
            </w:pPr>
            <w:r w:rsidRPr="00E20BDB">
              <w:rPr>
                <w:color w:val="0F1115"/>
              </w:rPr>
              <w:t>3. Внедрение</w:t>
            </w:r>
          </w:p>
          <w:p w14:paraId="79C8D2C6" w14:textId="77777777" w:rsidR="005F1006" w:rsidRPr="00E20BDB" w:rsidRDefault="004D443C" w:rsidP="0064130E">
            <w:pPr>
              <w:rPr>
                <w:color w:val="0F1115"/>
              </w:rPr>
            </w:pPr>
          </w:p>
          <w:p w14:paraId="284B00D9" w14:textId="77777777" w:rsidR="005F1006" w:rsidRPr="00E20BDB" w:rsidRDefault="005436D3" w:rsidP="0064130E">
            <w:pPr>
              <w:rPr>
                <w:color w:val="0F1115"/>
              </w:rPr>
            </w:pPr>
            <w:r w:rsidRPr="00E20BDB">
              <w:rPr>
                <w:color w:val="0F1115"/>
              </w:rPr>
              <w:t>А. Выбор способа взаимодействия элементов и алгоритмов функционирования</w:t>
            </w:r>
          </w:p>
          <w:p w14:paraId="606C55AE" w14:textId="77777777" w:rsidR="005F1006" w:rsidRPr="00E20BDB" w:rsidRDefault="005436D3" w:rsidP="0064130E">
            <w:pPr>
              <w:rPr>
                <w:color w:val="0F1115"/>
              </w:rPr>
            </w:pPr>
            <w:r w:rsidRPr="00E20BDB">
              <w:rPr>
                <w:color w:val="0F1115"/>
              </w:rPr>
              <w:t>Б. Определение целей, границ и функций системы</w:t>
            </w:r>
          </w:p>
          <w:p w14:paraId="371FCDAD" w14:textId="77777777" w:rsidR="005F1006" w:rsidRPr="00E20BDB" w:rsidRDefault="005436D3" w:rsidP="0064130E">
            <w:pPr>
              <w:rPr>
                <w:color w:val="0F1115"/>
              </w:rPr>
            </w:pPr>
            <w:r w:rsidRPr="00E20BDB">
              <w:rPr>
                <w:color w:val="0F1115"/>
              </w:rPr>
              <w:t>В. Организация работ по установке и настройке защитных мер</w:t>
            </w:r>
          </w:p>
        </w:tc>
        <w:tc>
          <w:tcPr>
            <w:tcW w:w="5406" w:type="dxa"/>
            <w:hideMark/>
          </w:tcPr>
          <w:p w14:paraId="5A223B0A" w14:textId="77777777" w:rsidR="005F1006" w:rsidRPr="00E20BDB" w:rsidRDefault="005436D3" w:rsidP="0064130E">
            <w:pPr>
              <w:rPr>
                <w:color w:val="0F1115"/>
              </w:rPr>
            </w:pPr>
            <w:r w:rsidRPr="00E20BDB">
              <w:rPr>
                <w:color w:val="0F1115"/>
              </w:rPr>
              <w:t>1-Б, 2-А, 3-В</w:t>
            </w:r>
          </w:p>
        </w:tc>
        <w:tc>
          <w:tcPr>
            <w:tcW w:w="0" w:type="auto"/>
            <w:hideMark/>
          </w:tcPr>
          <w:p w14:paraId="6E3FDCA0" w14:textId="77777777" w:rsidR="005F1006" w:rsidRPr="00E20BDB" w:rsidRDefault="005436D3" w:rsidP="0064130E">
            <w:pPr>
              <w:rPr>
                <w:color w:val="0F1115"/>
              </w:rPr>
            </w:pPr>
            <w:r w:rsidRPr="00E20BDB">
              <w:rPr>
                <w:color w:val="0F1115"/>
              </w:rPr>
              <w:t>ПК-4.2</w:t>
            </w:r>
          </w:p>
        </w:tc>
      </w:tr>
      <w:tr w:rsidR="005F1006" w:rsidRPr="00E20BDB" w14:paraId="0C15B4DD" w14:textId="77777777" w:rsidTr="005F1006">
        <w:tc>
          <w:tcPr>
            <w:tcW w:w="0" w:type="auto"/>
            <w:hideMark/>
          </w:tcPr>
          <w:p w14:paraId="4C2E8D8A" w14:textId="77777777" w:rsidR="005F1006" w:rsidRPr="00E20BDB" w:rsidRDefault="005436D3" w:rsidP="0064130E">
            <w:pPr>
              <w:rPr>
                <w:color w:val="0F1115"/>
              </w:rPr>
            </w:pPr>
            <w:r w:rsidRPr="00E20BDB">
              <w:rPr>
                <w:color w:val="0F1115"/>
              </w:rPr>
              <w:t>27</w:t>
            </w:r>
          </w:p>
        </w:tc>
        <w:tc>
          <w:tcPr>
            <w:tcW w:w="6255" w:type="dxa"/>
            <w:hideMark/>
          </w:tcPr>
          <w:p w14:paraId="30F8D461" w14:textId="77777777" w:rsidR="005F1006" w:rsidRPr="00E20BDB" w:rsidRDefault="005436D3" w:rsidP="0064130E">
            <w:pPr>
              <w:rPr>
                <w:color w:val="0F1115"/>
              </w:rPr>
            </w:pPr>
            <w:r w:rsidRPr="00E20BDB">
              <w:rPr>
                <w:bCs/>
                <w:color w:val="0F1115"/>
              </w:rPr>
              <w:t>Установите соответствие между типом ошибки при оценке достоверности информации и примером в моделировании:</w:t>
            </w:r>
          </w:p>
          <w:p w14:paraId="54F860A2" w14:textId="77777777" w:rsidR="005F1006" w:rsidRPr="00E20BDB" w:rsidRDefault="005436D3" w:rsidP="0064130E">
            <w:pPr>
              <w:rPr>
                <w:color w:val="0F1115"/>
              </w:rPr>
            </w:pPr>
            <w:r w:rsidRPr="00E20BDB">
              <w:rPr>
                <w:color w:val="0F1115"/>
              </w:rPr>
              <w:t>1. Систематическая ошибка</w:t>
            </w:r>
          </w:p>
          <w:p w14:paraId="57A0070F" w14:textId="77777777" w:rsidR="005F1006" w:rsidRPr="00E20BDB" w:rsidRDefault="005436D3" w:rsidP="0064130E">
            <w:pPr>
              <w:rPr>
                <w:color w:val="0F1115"/>
              </w:rPr>
            </w:pPr>
            <w:r w:rsidRPr="00E20BDB">
              <w:rPr>
                <w:color w:val="0F1115"/>
              </w:rPr>
              <w:t>2. Случайная ошибка</w:t>
            </w:r>
          </w:p>
          <w:p w14:paraId="313BACFB" w14:textId="77777777" w:rsidR="005F1006" w:rsidRPr="00E20BDB" w:rsidRDefault="005436D3" w:rsidP="0064130E">
            <w:pPr>
              <w:rPr>
                <w:color w:val="0F1115"/>
              </w:rPr>
            </w:pPr>
            <w:r w:rsidRPr="00E20BDB">
              <w:rPr>
                <w:color w:val="0F1115"/>
              </w:rPr>
              <w:t>3. Грубая ошибка (промах)</w:t>
            </w:r>
          </w:p>
          <w:p w14:paraId="5967ED8D" w14:textId="77777777" w:rsidR="005F1006" w:rsidRPr="00E20BDB" w:rsidRDefault="004D443C" w:rsidP="0064130E">
            <w:pPr>
              <w:rPr>
                <w:color w:val="0F1115"/>
              </w:rPr>
            </w:pPr>
          </w:p>
          <w:p w14:paraId="0311284C" w14:textId="77777777" w:rsidR="005F1006" w:rsidRPr="00E20BDB" w:rsidRDefault="005436D3" w:rsidP="0064130E">
            <w:pPr>
              <w:rPr>
                <w:color w:val="0F1115"/>
              </w:rPr>
            </w:pPr>
            <w:r w:rsidRPr="00E20BDB">
              <w:rPr>
                <w:color w:val="0F1115"/>
              </w:rPr>
              <w:t>А. Сбой датчика, выброс значения</w:t>
            </w:r>
          </w:p>
          <w:p w14:paraId="44439891" w14:textId="77777777" w:rsidR="005F1006" w:rsidRPr="00E20BDB" w:rsidRDefault="005436D3" w:rsidP="0064130E">
            <w:pPr>
              <w:rPr>
                <w:color w:val="0F1115"/>
              </w:rPr>
            </w:pPr>
            <w:r w:rsidRPr="00E20BDB">
              <w:rPr>
                <w:color w:val="0F1115"/>
              </w:rPr>
              <w:t>Б. Ошибка, связанная с несовершенством метода измерения (постоянный сдвиг)</w:t>
            </w:r>
          </w:p>
          <w:p w14:paraId="7040CBEA" w14:textId="77777777" w:rsidR="005F1006" w:rsidRPr="00E20BDB" w:rsidRDefault="005436D3" w:rsidP="0064130E">
            <w:pPr>
              <w:rPr>
                <w:color w:val="0F1115"/>
              </w:rPr>
            </w:pPr>
            <w:r w:rsidRPr="00E20BDB">
              <w:rPr>
                <w:color w:val="0F1115"/>
              </w:rPr>
              <w:t>В. Ошибка, вызванная неконтролируемыми шумами</w:t>
            </w:r>
          </w:p>
        </w:tc>
        <w:tc>
          <w:tcPr>
            <w:tcW w:w="5406" w:type="dxa"/>
            <w:hideMark/>
          </w:tcPr>
          <w:p w14:paraId="00DBCDAB" w14:textId="77777777" w:rsidR="005F1006" w:rsidRPr="00E20BDB" w:rsidRDefault="005436D3" w:rsidP="0064130E">
            <w:pPr>
              <w:rPr>
                <w:color w:val="0F1115"/>
              </w:rPr>
            </w:pPr>
            <w:r w:rsidRPr="00E20BDB">
              <w:rPr>
                <w:color w:val="0F1115"/>
              </w:rPr>
              <w:t>1-Б, 2-В, 3-А</w:t>
            </w:r>
          </w:p>
        </w:tc>
        <w:tc>
          <w:tcPr>
            <w:tcW w:w="0" w:type="auto"/>
            <w:hideMark/>
          </w:tcPr>
          <w:p w14:paraId="0B6DBDC4" w14:textId="77777777" w:rsidR="005F1006" w:rsidRPr="00E20BDB" w:rsidRDefault="005436D3" w:rsidP="0064130E">
            <w:pPr>
              <w:rPr>
                <w:color w:val="0F1115"/>
              </w:rPr>
            </w:pPr>
            <w:r w:rsidRPr="00E20BDB">
              <w:rPr>
                <w:color w:val="0F1115"/>
              </w:rPr>
              <w:t>УК-12.2</w:t>
            </w:r>
          </w:p>
        </w:tc>
      </w:tr>
      <w:tr w:rsidR="005F1006" w:rsidRPr="00E20BDB" w14:paraId="7ACD8B60" w14:textId="77777777" w:rsidTr="005F1006">
        <w:tc>
          <w:tcPr>
            <w:tcW w:w="0" w:type="auto"/>
            <w:hideMark/>
          </w:tcPr>
          <w:p w14:paraId="37C84B27" w14:textId="77777777" w:rsidR="005F1006" w:rsidRPr="00E20BDB" w:rsidRDefault="005436D3" w:rsidP="0064130E">
            <w:pPr>
              <w:rPr>
                <w:color w:val="0F1115"/>
              </w:rPr>
            </w:pPr>
            <w:r w:rsidRPr="00E20BDB">
              <w:rPr>
                <w:color w:val="0F1115"/>
              </w:rPr>
              <w:t>28</w:t>
            </w:r>
          </w:p>
        </w:tc>
        <w:tc>
          <w:tcPr>
            <w:tcW w:w="6255" w:type="dxa"/>
            <w:hideMark/>
          </w:tcPr>
          <w:p w14:paraId="19F7F697" w14:textId="77777777" w:rsidR="005F1006" w:rsidRPr="00E20BDB" w:rsidRDefault="005436D3" w:rsidP="0064130E">
            <w:pPr>
              <w:rPr>
                <w:color w:val="0F1115"/>
              </w:rPr>
            </w:pPr>
            <w:r w:rsidRPr="00E20BDB">
              <w:rPr>
                <w:bCs/>
                <w:color w:val="0F1115"/>
              </w:rPr>
              <w:t>Установите соответствие между терминами методологии математического моделирования:</w:t>
            </w:r>
          </w:p>
          <w:p w14:paraId="58BBD1BA" w14:textId="77777777" w:rsidR="005F1006" w:rsidRPr="00E20BDB" w:rsidRDefault="005436D3" w:rsidP="0064130E">
            <w:pPr>
              <w:rPr>
                <w:color w:val="0F1115"/>
              </w:rPr>
            </w:pPr>
            <w:r w:rsidRPr="00E20BDB">
              <w:rPr>
                <w:color w:val="0F1115"/>
              </w:rPr>
              <w:lastRenderedPageBreak/>
              <w:t>1. Верификация модели</w:t>
            </w:r>
          </w:p>
          <w:p w14:paraId="3869A25D" w14:textId="77777777" w:rsidR="005F1006" w:rsidRPr="00E20BDB" w:rsidRDefault="005436D3" w:rsidP="0064130E">
            <w:pPr>
              <w:rPr>
                <w:color w:val="0F1115"/>
              </w:rPr>
            </w:pPr>
            <w:r w:rsidRPr="00E20BDB">
              <w:rPr>
                <w:color w:val="0F1115"/>
              </w:rPr>
              <w:t>2. Валидация модели</w:t>
            </w:r>
          </w:p>
          <w:p w14:paraId="4786A2CD" w14:textId="77777777" w:rsidR="005F1006" w:rsidRPr="00E20BDB" w:rsidRDefault="005436D3" w:rsidP="0064130E">
            <w:pPr>
              <w:rPr>
                <w:color w:val="0F1115"/>
              </w:rPr>
            </w:pPr>
            <w:r w:rsidRPr="00E20BDB">
              <w:rPr>
                <w:color w:val="0F1115"/>
              </w:rPr>
              <w:t>3. Адекватность модели</w:t>
            </w:r>
          </w:p>
          <w:p w14:paraId="13206439" w14:textId="77777777" w:rsidR="005F1006" w:rsidRPr="00E20BDB" w:rsidRDefault="004D443C" w:rsidP="0064130E">
            <w:pPr>
              <w:rPr>
                <w:color w:val="0F1115"/>
              </w:rPr>
            </w:pPr>
          </w:p>
          <w:p w14:paraId="5CB198B3" w14:textId="77777777" w:rsidR="005F1006" w:rsidRPr="00E20BDB" w:rsidRDefault="005436D3" w:rsidP="0064130E">
            <w:pPr>
              <w:rPr>
                <w:color w:val="0F1115"/>
              </w:rPr>
            </w:pPr>
            <w:r w:rsidRPr="00E20BDB">
              <w:rPr>
                <w:color w:val="0F1115"/>
              </w:rPr>
              <w:t>А. Соответствие модели реальному объекту в рамках целей исследования</w:t>
            </w:r>
          </w:p>
          <w:p w14:paraId="243BFB7F" w14:textId="77777777" w:rsidR="005F1006" w:rsidRPr="00E20BDB" w:rsidRDefault="005436D3" w:rsidP="0064130E">
            <w:pPr>
              <w:rPr>
                <w:color w:val="0F1115"/>
              </w:rPr>
            </w:pPr>
            <w:r w:rsidRPr="00E20BDB">
              <w:rPr>
                <w:color w:val="0F1115"/>
              </w:rPr>
              <w:t>Б. Проверка правильности преобразования концептуальной модели в математическую/программную</w:t>
            </w:r>
          </w:p>
          <w:p w14:paraId="2C2C0344" w14:textId="77777777" w:rsidR="005F1006" w:rsidRPr="00E20BDB" w:rsidRDefault="005436D3" w:rsidP="0064130E">
            <w:pPr>
              <w:rPr>
                <w:color w:val="0F1115"/>
              </w:rPr>
            </w:pPr>
            <w:r w:rsidRPr="00E20BDB">
              <w:rPr>
                <w:color w:val="0F1115"/>
              </w:rPr>
              <w:t>В. Проверка соответствия поведения модели ожиданиям экспертов</w:t>
            </w:r>
          </w:p>
        </w:tc>
        <w:tc>
          <w:tcPr>
            <w:tcW w:w="5406" w:type="dxa"/>
            <w:hideMark/>
          </w:tcPr>
          <w:p w14:paraId="2F861029" w14:textId="77777777" w:rsidR="005F1006" w:rsidRPr="00E20BDB" w:rsidRDefault="005436D3" w:rsidP="0064130E">
            <w:pPr>
              <w:rPr>
                <w:color w:val="0F1115"/>
              </w:rPr>
            </w:pPr>
            <w:r w:rsidRPr="00E20BDB">
              <w:rPr>
                <w:color w:val="0F1115"/>
              </w:rPr>
              <w:lastRenderedPageBreak/>
              <w:t>1-Б, 2-В, 3-А</w:t>
            </w:r>
          </w:p>
        </w:tc>
        <w:tc>
          <w:tcPr>
            <w:tcW w:w="0" w:type="auto"/>
            <w:hideMark/>
          </w:tcPr>
          <w:p w14:paraId="4526C12C" w14:textId="77777777" w:rsidR="005F1006" w:rsidRPr="00E20BDB" w:rsidRDefault="005436D3" w:rsidP="0064130E">
            <w:pPr>
              <w:rPr>
                <w:color w:val="0F1115"/>
              </w:rPr>
            </w:pPr>
            <w:r w:rsidRPr="00E20BDB">
              <w:rPr>
                <w:color w:val="0F1115"/>
              </w:rPr>
              <w:t>УК-12.2</w:t>
            </w:r>
          </w:p>
        </w:tc>
      </w:tr>
      <w:tr w:rsidR="005F1006" w:rsidRPr="00E20BDB" w14:paraId="61717092" w14:textId="77777777" w:rsidTr="0064130E">
        <w:tc>
          <w:tcPr>
            <w:tcW w:w="0" w:type="auto"/>
            <w:gridSpan w:val="4"/>
            <w:hideMark/>
          </w:tcPr>
          <w:p w14:paraId="3A68CC46" w14:textId="77777777" w:rsidR="005F1006" w:rsidRPr="00E20BDB" w:rsidRDefault="005436D3" w:rsidP="0064130E">
            <w:r w:rsidRPr="00E20BDB">
              <w:rPr>
                <w:b/>
                <w:bCs/>
                <w:color w:val="0F1115"/>
              </w:rPr>
              <w:t>Задания закрытого типа на установление последовательности</w:t>
            </w:r>
          </w:p>
        </w:tc>
      </w:tr>
      <w:tr w:rsidR="005F1006" w:rsidRPr="00E20BDB" w14:paraId="58C2D454" w14:textId="77777777" w:rsidTr="005F1006">
        <w:tc>
          <w:tcPr>
            <w:tcW w:w="0" w:type="auto"/>
            <w:hideMark/>
          </w:tcPr>
          <w:p w14:paraId="57F87465" w14:textId="77777777" w:rsidR="005F1006" w:rsidRPr="00E20BDB" w:rsidRDefault="005436D3" w:rsidP="0064130E">
            <w:pPr>
              <w:rPr>
                <w:color w:val="0F1115"/>
              </w:rPr>
            </w:pPr>
            <w:r w:rsidRPr="00E20BDB">
              <w:rPr>
                <w:color w:val="0F1115"/>
              </w:rPr>
              <w:t>29</w:t>
            </w:r>
          </w:p>
        </w:tc>
        <w:tc>
          <w:tcPr>
            <w:tcW w:w="6255" w:type="dxa"/>
            <w:hideMark/>
          </w:tcPr>
          <w:p w14:paraId="71961AFC" w14:textId="77777777" w:rsidR="005F1006" w:rsidRPr="00E20BDB" w:rsidRDefault="005436D3" w:rsidP="0064130E">
            <w:pPr>
              <w:rPr>
                <w:color w:val="0F1115"/>
              </w:rPr>
            </w:pPr>
            <w:r w:rsidRPr="00E20BDB">
              <w:rPr>
                <w:bCs/>
                <w:color w:val="0F1115"/>
              </w:rPr>
              <w:t>Расположите в правильной логической последовательности этапы системного анализа (согласно базовой методологии):</w:t>
            </w:r>
          </w:p>
          <w:p w14:paraId="26961CA6" w14:textId="77777777" w:rsidR="005F1006" w:rsidRPr="00E20BDB" w:rsidRDefault="005436D3" w:rsidP="0064130E">
            <w:pPr>
              <w:rPr>
                <w:color w:val="0F1115"/>
              </w:rPr>
            </w:pPr>
            <w:r w:rsidRPr="00E20BDB">
              <w:rPr>
                <w:color w:val="0F1115"/>
              </w:rPr>
              <w:t>А. Синтез (агрегирование) системы</w:t>
            </w:r>
          </w:p>
          <w:p w14:paraId="67D5E3BE" w14:textId="77777777" w:rsidR="005F1006" w:rsidRPr="00E20BDB" w:rsidRDefault="005436D3" w:rsidP="0064130E">
            <w:pPr>
              <w:rPr>
                <w:color w:val="0F1115"/>
              </w:rPr>
            </w:pPr>
            <w:r w:rsidRPr="00E20BDB">
              <w:rPr>
                <w:color w:val="0F1115"/>
              </w:rPr>
              <w:t>Б. Анализ (декомпозиция) проблемы</w:t>
            </w:r>
          </w:p>
          <w:p w14:paraId="138EEF41" w14:textId="77777777" w:rsidR="005F1006" w:rsidRPr="00E20BDB" w:rsidRDefault="005436D3" w:rsidP="0064130E">
            <w:pPr>
              <w:rPr>
                <w:color w:val="0F1115"/>
              </w:rPr>
            </w:pPr>
            <w:r w:rsidRPr="00E20BDB">
              <w:rPr>
                <w:color w:val="0F1115"/>
              </w:rPr>
              <w:t>В. Формулировка проблемы (определение объекта анализа)</w:t>
            </w:r>
          </w:p>
          <w:p w14:paraId="6D7D546C" w14:textId="77777777" w:rsidR="005F1006" w:rsidRPr="00E20BDB" w:rsidRDefault="005436D3" w:rsidP="0064130E">
            <w:pPr>
              <w:rPr>
                <w:color w:val="0F1115"/>
              </w:rPr>
            </w:pPr>
            <w:r w:rsidRPr="00E20BDB">
              <w:rPr>
                <w:color w:val="0F1115"/>
              </w:rPr>
              <w:t>Г. Реализация и внедрение результатов</w:t>
            </w:r>
          </w:p>
        </w:tc>
        <w:tc>
          <w:tcPr>
            <w:tcW w:w="5406" w:type="dxa"/>
            <w:hideMark/>
          </w:tcPr>
          <w:p w14:paraId="7C1C9BD5" w14:textId="77777777" w:rsidR="005F1006" w:rsidRPr="00E20BDB" w:rsidRDefault="005436D3" w:rsidP="0064130E">
            <w:pPr>
              <w:rPr>
                <w:color w:val="0F1115"/>
              </w:rPr>
            </w:pPr>
            <w:r w:rsidRPr="00E20BDB">
              <w:rPr>
                <w:color w:val="0F1115"/>
              </w:rPr>
              <w:t>В-Б-А-Г</w:t>
            </w:r>
          </w:p>
        </w:tc>
        <w:tc>
          <w:tcPr>
            <w:tcW w:w="0" w:type="auto"/>
            <w:hideMark/>
          </w:tcPr>
          <w:p w14:paraId="70932A18" w14:textId="77777777" w:rsidR="005F1006" w:rsidRPr="00E20BDB" w:rsidRDefault="005436D3" w:rsidP="0064130E">
            <w:pPr>
              <w:rPr>
                <w:color w:val="0F1115"/>
              </w:rPr>
            </w:pPr>
            <w:r w:rsidRPr="00E20BDB">
              <w:rPr>
                <w:color w:val="0F1115"/>
              </w:rPr>
              <w:t>УК-1.1</w:t>
            </w:r>
          </w:p>
        </w:tc>
      </w:tr>
      <w:tr w:rsidR="005F1006" w:rsidRPr="00E20BDB" w14:paraId="57DEA2AB" w14:textId="77777777" w:rsidTr="005F1006">
        <w:tc>
          <w:tcPr>
            <w:tcW w:w="0" w:type="auto"/>
            <w:hideMark/>
          </w:tcPr>
          <w:p w14:paraId="45586CDD" w14:textId="77777777" w:rsidR="005F1006" w:rsidRPr="00E20BDB" w:rsidRDefault="005436D3" w:rsidP="0064130E">
            <w:pPr>
              <w:rPr>
                <w:color w:val="0F1115"/>
              </w:rPr>
            </w:pPr>
            <w:r w:rsidRPr="00E20BDB">
              <w:rPr>
                <w:color w:val="0F1115"/>
              </w:rPr>
              <w:t>30</w:t>
            </w:r>
          </w:p>
        </w:tc>
        <w:tc>
          <w:tcPr>
            <w:tcW w:w="6255" w:type="dxa"/>
            <w:hideMark/>
          </w:tcPr>
          <w:p w14:paraId="6C5525A9" w14:textId="77777777" w:rsidR="005F1006" w:rsidRPr="00E20BDB" w:rsidRDefault="005436D3" w:rsidP="0064130E">
            <w:pPr>
              <w:rPr>
                <w:color w:val="0F1115"/>
              </w:rPr>
            </w:pPr>
            <w:r w:rsidRPr="00E20BDB">
              <w:rPr>
                <w:bCs/>
                <w:color w:val="0F1115"/>
              </w:rPr>
              <w:t>Расположите в порядке возрастания степени сложности (иерархии) уровни организации материи/систем:</w:t>
            </w:r>
          </w:p>
          <w:p w14:paraId="1992BA42" w14:textId="77777777" w:rsidR="005F1006" w:rsidRPr="00E20BDB" w:rsidRDefault="005436D3" w:rsidP="0064130E">
            <w:pPr>
              <w:rPr>
                <w:color w:val="0F1115"/>
              </w:rPr>
            </w:pPr>
            <w:r w:rsidRPr="00E20BDB">
              <w:rPr>
                <w:color w:val="0F1115"/>
              </w:rPr>
              <w:t>А. Техническая подсистема</w:t>
            </w:r>
          </w:p>
          <w:p w14:paraId="2D00452D" w14:textId="77777777" w:rsidR="005F1006" w:rsidRPr="00E20BDB" w:rsidRDefault="005436D3" w:rsidP="0064130E">
            <w:pPr>
              <w:rPr>
                <w:color w:val="0F1115"/>
              </w:rPr>
            </w:pPr>
            <w:r w:rsidRPr="00E20BDB">
              <w:rPr>
                <w:color w:val="0F1115"/>
              </w:rPr>
              <w:t>Б. Элемент</w:t>
            </w:r>
          </w:p>
          <w:p w14:paraId="7E6AA8F5" w14:textId="77777777" w:rsidR="005F1006" w:rsidRPr="00E20BDB" w:rsidRDefault="005436D3" w:rsidP="0064130E">
            <w:pPr>
              <w:rPr>
                <w:color w:val="0F1115"/>
              </w:rPr>
            </w:pPr>
            <w:r w:rsidRPr="00E20BDB">
              <w:rPr>
                <w:color w:val="0F1115"/>
              </w:rPr>
              <w:t>В. Система в целом</w:t>
            </w:r>
          </w:p>
          <w:p w14:paraId="5CE0C87F" w14:textId="77777777" w:rsidR="005F1006" w:rsidRPr="00E20BDB" w:rsidRDefault="005436D3" w:rsidP="0064130E">
            <w:pPr>
              <w:rPr>
                <w:color w:val="0F1115"/>
              </w:rPr>
            </w:pPr>
            <w:r w:rsidRPr="00E20BDB">
              <w:rPr>
                <w:color w:val="0F1115"/>
              </w:rPr>
              <w:t>Г. Узел (блок)</w:t>
            </w:r>
          </w:p>
        </w:tc>
        <w:tc>
          <w:tcPr>
            <w:tcW w:w="5406" w:type="dxa"/>
            <w:hideMark/>
          </w:tcPr>
          <w:p w14:paraId="367895F7" w14:textId="77777777" w:rsidR="005F1006" w:rsidRPr="00E20BDB" w:rsidRDefault="005436D3" w:rsidP="0064130E">
            <w:pPr>
              <w:rPr>
                <w:color w:val="0F1115"/>
              </w:rPr>
            </w:pPr>
            <w:r w:rsidRPr="00E20BDB">
              <w:rPr>
                <w:color w:val="0F1115"/>
              </w:rPr>
              <w:t>Б-Г-А-В</w:t>
            </w:r>
          </w:p>
        </w:tc>
        <w:tc>
          <w:tcPr>
            <w:tcW w:w="0" w:type="auto"/>
            <w:hideMark/>
          </w:tcPr>
          <w:p w14:paraId="4B1DF8CD" w14:textId="77777777" w:rsidR="005F1006" w:rsidRPr="00E20BDB" w:rsidRDefault="005436D3" w:rsidP="0064130E">
            <w:pPr>
              <w:rPr>
                <w:color w:val="0F1115"/>
              </w:rPr>
            </w:pPr>
            <w:r w:rsidRPr="00E20BDB">
              <w:rPr>
                <w:color w:val="0F1115"/>
              </w:rPr>
              <w:t>УК-1.1</w:t>
            </w:r>
          </w:p>
        </w:tc>
      </w:tr>
      <w:tr w:rsidR="005F1006" w:rsidRPr="00E20BDB" w14:paraId="4D19EF23" w14:textId="77777777" w:rsidTr="005F1006">
        <w:tc>
          <w:tcPr>
            <w:tcW w:w="0" w:type="auto"/>
            <w:hideMark/>
          </w:tcPr>
          <w:p w14:paraId="13135DEE" w14:textId="77777777" w:rsidR="005F1006" w:rsidRPr="00E20BDB" w:rsidRDefault="005436D3" w:rsidP="0064130E">
            <w:pPr>
              <w:rPr>
                <w:color w:val="0F1115"/>
              </w:rPr>
            </w:pPr>
            <w:r w:rsidRPr="00E20BDB">
              <w:rPr>
                <w:color w:val="0F1115"/>
              </w:rPr>
              <w:t>31</w:t>
            </w:r>
          </w:p>
        </w:tc>
        <w:tc>
          <w:tcPr>
            <w:tcW w:w="6255" w:type="dxa"/>
            <w:hideMark/>
          </w:tcPr>
          <w:p w14:paraId="690724D6" w14:textId="77777777" w:rsidR="005F1006" w:rsidRPr="00E20BDB" w:rsidRDefault="005436D3" w:rsidP="0064130E">
            <w:pPr>
              <w:rPr>
                <w:color w:val="0F1115"/>
              </w:rPr>
            </w:pPr>
            <w:r w:rsidRPr="00E20BDB">
              <w:rPr>
                <w:bCs/>
                <w:color w:val="0F1115"/>
              </w:rPr>
              <w:t>Установите последовательность шагов при построении регрессионной модели методом наименьших квадратов (МНК):</w:t>
            </w:r>
          </w:p>
          <w:p w14:paraId="521D1A7B" w14:textId="77777777" w:rsidR="005F1006" w:rsidRPr="00E20BDB" w:rsidRDefault="005436D3" w:rsidP="0064130E">
            <w:pPr>
              <w:rPr>
                <w:color w:val="0F1115"/>
              </w:rPr>
            </w:pPr>
            <w:r w:rsidRPr="00E20BDB">
              <w:rPr>
                <w:color w:val="0F1115"/>
              </w:rPr>
              <w:t>А. Расчет коэффициентов регрессии, минимизирующих сумму квадратов отклонений</w:t>
            </w:r>
          </w:p>
          <w:p w14:paraId="418DBA5F" w14:textId="77777777" w:rsidR="005F1006" w:rsidRPr="00E20BDB" w:rsidRDefault="005436D3" w:rsidP="0064130E">
            <w:pPr>
              <w:rPr>
                <w:color w:val="0F1115"/>
              </w:rPr>
            </w:pPr>
            <w:r w:rsidRPr="00E20BDB">
              <w:rPr>
                <w:color w:val="0F1115"/>
              </w:rPr>
              <w:t>Б. Сбор экспериментальных данных (наблюдений)</w:t>
            </w:r>
          </w:p>
          <w:p w14:paraId="7533B89B" w14:textId="77777777" w:rsidR="005F1006" w:rsidRPr="00E20BDB" w:rsidRDefault="005436D3" w:rsidP="0064130E">
            <w:pPr>
              <w:rPr>
                <w:color w:val="0F1115"/>
              </w:rPr>
            </w:pPr>
            <w:r w:rsidRPr="00E20BDB">
              <w:rPr>
                <w:color w:val="0F1115"/>
              </w:rPr>
              <w:t>В. Проверка адекватности полученной модели (F-критерий и др.)</w:t>
            </w:r>
          </w:p>
          <w:p w14:paraId="5C3E1A4D" w14:textId="77777777" w:rsidR="005F1006" w:rsidRPr="00E20BDB" w:rsidRDefault="005436D3" w:rsidP="0064130E">
            <w:pPr>
              <w:rPr>
                <w:color w:val="0F1115"/>
              </w:rPr>
            </w:pPr>
            <w:r w:rsidRPr="00E20BDB">
              <w:rPr>
                <w:color w:val="0F1115"/>
              </w:rPr>
              <w:t>Г. Выбор общего вида уравнения регрессии (спецификация модели)</w:t>
            </w:r>
          </w:p>
        </w:tc>
        <w:tc>
          <w:tcPr>
            <w:tcW w:w="5406" w:type="dxa"/>
            <w:hideMark/>
          </w:tcPr>
          <w:p w14:paraId="5583EFE3" w14:textId="77777777" w:rsidR="005F1006" w:rsidRPr="00E20BDB" w:rsidRDefault="005436D3" w:rsidP="0064130E">
            <w:pPr>
              <w:rPr>
                <w:color w:val="0F1115"/>
              </w:rPr>
            </w:pPr>
            <w:r w:rsidRPr="00E20BDB">
              <w:rPr>
                <w:color w:val="0F1115"/>
              </w:rPr>
              <w:t>Б-Г-А-В</w:t>
            </w:r>
          </w:p>
        </w:tc>
        <w:tc>
          <w:tcPr>
            <w:tcW w:w="0" w:type="auto"/>
            <w:hideMark/>
          </w:tcPr>
          <w:p w14:paraId="4196B13B" w14:textId="77777777" w:rsidR="005F1006" w:rsidRPr="00E20BDB" w:rsidRDefault="005436D3" w:rsidP="0064130E">
            <w:pPr>
              <w:rPr>
                <w:color w:val="0F1115"/>
              </w:rPr>
            </w:pPr>
            <w:r w:rsidRPr="00E20BDB">
              <w:rPr>
                <w:color w:val="0F1115"/>
              </w:rPr>
              <w:t>УК-12.1</w:t>
            </w:r>
          </w:p>
        </w:tc>
      </w:tr>
      <w:tr w:rsidR="005F1006" w:rsidRPr="00E20BDB" w14:paraId="29F074FB" w14:textId="77777777" w:rsidTr="005F1006">
        <w:tc>
          <w:tcPr>
            <w:tcW w:w="0" w:type="auto"/>
            <w:hideMark/>
          </w:tcPr>
          <w:p w14:paraId="76F7EF39" w14:textId="77777777" w:rsidR="005F1006" w:rsidRPr="00E20BDB" w:rsidRDefault="005436D3" w:rsidP="0064130E">
            <w:pPr>
              <w:rPr>
                <w:color w:val="0F1115"/>
              </w:rPr>
            </w:pPr>
            <w:r w:rsidRPr="00E20BDB">
              <w:rPr>
                <w:color w:val="0F1115"/>
              </w:rPr>
              <w:t>32</w:t>
            </w:r>
          </w:p>
        </w:tc>
        <w:tc>
          <w:tcPr>
            <w:tcW w:w="6255" w:type="dxa"/>
            <w:hideMark/>
          </w:tcPr>
          <w:p w14:paraId="20A151EC" w14:textId="77777777" w:rsidR="005F1006" w:rsidRPr="00E20BDB" w:rsidRDefault="005436D3" w:rsidP="0064130E">
            <w:pPr>
              <w:rPr>
                <w:color w:val="0F1115"/>
              </w:rPr>
            </w:pPr>
            <w:r w:rsidRPr="00E20BDB">
              <w:rPr>
                <w:bCs/>
                <w:color w:val="0F1115"/>
              </w:rPr>
              <w:t>Расположите в хронологическом порядке стадии работы с информацией в автоматизированных системах:</w:t>
            </w:r>
          </w:p>
          <w:p w14:paraId="67D09A15" w14:textId="77777777" w:rsidR="005F1006" w:rsidRPr="00E20BDB" w:rsidRDefault="005436D3" w:rsidP="0064130E">
            <w:pPr>
              <w:rPr>
                <w:color w:val="0F1115"/>
              </w:rPr>
            </w:pPr>
            <w:r w:rsidRPr="00E20BDB">
              <w:rPr>
                <w:color w:val="0F1115"/>
              </w:rPr>
              <w:lastRenderedPageBreak/>
              <w:t>А. Хранение (накопление) информации</w:t>
            </w:r>
          </w:p>
          <w:p w14:paraId="48B3FF2E" w14:textId="77777777" w:rsidR="005F1006" w:rsidRPr="00E20BDB" w:rsidRDefault="005436D3" w:rsidP="0064130E">
            <w:pPr>
              <w:rPr>
                <w:color w:val="0F1115"/>
              </w:rPr>
            </w:pPr>
            <w:r w:rsidRPr="00E20BDB">
              <w:rPr>
                <w:color w:val="0F1115"/>
              </w:rPr>
              <w:t>Б. Передача (распространение) информации</w:t>
            </w:r>
          </w:p>
          <w:p w14:paraId="3C516299" w14:textId="77777777" w:rsidR="005F1006" w:rsidRPr="00E20BDB" w:rsidRDefault="005436D3" w:rsidP="0064130E">
            <w:pPr>
              <w:rPr>
                <w:color w:val="0F1115"/>
              </w:rPr>
            </w:pPr>
            <w:r w:rsidRPr="00E20BDB">
              <w:rPr>
                <w:color w:val="0F1115"/>
              </w:rPr>
              <w:t>В. Сбор (восприятие) данных</w:t>
            </w:r>
          </w:p>
          <w:p w14:paraId="19406E16" w14:textId="77777777" w:rsidR="005F1006" w:rsidRPr="00E20BDB" w:rsidRDefault="005436D3" w:rsidP="0064130E">
            <w:pPr>
              <w:rPr>
                <w:color w:val="0F1115"/>
              </w:rPr>
            </w:pPr>
            <w:r w:rsidRPr="00E20BDB">
              <w:rPr>
                <w:color w:val="0F1115"/>
              </w:rPr>
              <w:t>Г. Обработка и анализ данных</w:t>
            </w:r>
          </w:p>
        </w:tc>
        <w:tc>
          <w:tcPr>
            <w:tcW w:w="5406" w:type="dxa"/>
            <w:hideMark/>
          </w:tcPr>
          <w:p w14:paraId="57CC080D" w14:textId="77777777" w:rsidR="005F1006" w:rsidRPr="00E20BDB" w:rsidRDefault="005436D3" w:rsidP="0064130E">
            <w:pPr>
              <w:rPr>
                <w:color w:val="0F1115"/>
              </w:rPr>
            </w:pPr>
            <w:r w:rsidRPr="00E20BDB">
              <w:rPr>
                <w:color w:val="0F1115"/>
              </w:rPr>
              <w:lastRenderedPageBreak/>
              <w:t>В-Б-Г-А</w:t>
            </w:r>
          </w:p>
        </w:tc>
        <w:tc>
          <w:tcPr>
            <w:tcW w:w="0" w:type="auto"/>
            <w:hideMark/>
          </w:tcPr>
          <w:p w14:paraId="495DAE31" w14:textId="77777777" w:rsidR="005F1006" w:rsidRPr="00E20BDB" w:rsidRDefault="005436D3" w:rsidP="0064130E">
            <w:pPr>
              <w:rPr>
                <w:color w:val="0F1115"/>
              </w:rPr>
            </w:pPr>
            <w:r w:rsidRPr="00E20BDB">
              <w:rPr>
                <w:color w:val="0F1115"/>
              </w:rPr>
              <w:t>УК-12.1</w:t>
            </w:r>
          </w:p>
        </w:tc>
      </w:tr>
      <w:tr w:rsidR="005F1006" w:rsidRPr="00E20BDB" w14:paraId="18B70231" w14:textId="77777777" w:rsidTr="005F1006">
        <w:tc>
          <w:tcPr>
            <w:tcW w:w="0" w:type="auto"/>
            <w:hideMark/>
          </w:tcPr>
          <w:p w14:paraId="08C4793C" w14:textId="77777777" w:rsidR="005F1006" w:rsidRPr="00E20BDB" w:rsidRDefault="005436D3" w:rsidP="0064130E">
            <w:pPr>
              <w:rPr>
                <w:color w:val="0F1115"/>
              </w:rPr>
            </w:pPr>
            <w:r w:rsidRPr="00E20BDB">
              <w:rPr>
                <w:color w:val="0F1115"/>
              </w:rPr>
              <w:t>33</w:t>
            </w:r>
          </w:p>
        </w:tc>
        <w:tc>
          <w:tcPr>
            <w:tcW w:w="6255" w:type="dxa"/>
            <w:hideMark/>
          </w:tcPr>
          <w:p w14:paraId="746BA12D" w14:textId="77777777" w:rsidR="005F1006" w:rsidRPr="00E20BDB" w:rsidRDefault="005436D3" w:rsidP="0064130E">
            <w:pPr>
              <w:rPr>
                <w:color w:val="0F1115"/>
              </w:rPr>
            </w:pPr>
            <w:r w:rsidRPr="00E20BDB">
              <w:rPr>
                <w:bCs/>
                <w:color w:val="0F1115"/>
              </w:rPr>
              <w:t>Укажите правильную последовательность видов моделей по степени абстрагирования (от реальности к абстракции):</w:t>
            </w:r>
          </w:p>
          <w:p w14:paraId="601325E5" w14:textId="77777777" w:rsidR="005F1006" w:rsidRPr="00E20BDB" w:rsidRDefault="005436D3" w:rsidP="0064130E">
            <w:pPr>
              <w:rPr>
                <w:color w:val="0F1115"/>
              </w:rPr>
            </w:pPr>
            <w:r w:rsidRPr="00E20BDB">
              <w:rPr>
                <w:color w:val="0F1115"/>
              </w:rPr>
              <w:t>А. Математическая аналитическая модель</w:t>
            </w:r>
          </w:p>
          <w:p w14:paraId="59A1A76B" w14:textId="77777777" w:rsidR="005F1006" w:rsidRPr="00E20BDB" w:rsidRDefault="005436D3" w:rsidP="0064130E">
            <w:pPr>
              <w:rPr>
                <w:color w:val="0F1115"/>
              </w:rPr>
            </w:pPr>
            <w:r w:rsidRPr="00E20BDB">
              <w:rPr>
                <w:color w:val="0F1115"/>
              </w:rPr>
              <w:t>Б. Реальная система (объект)</w:t>
            </w:r>
          </w:p>
          <w:p w14:paraId="29A09CEC" w14:textId="77777777" w:rsidR="005F1006" w:rsidRPr="00E20BDB" w:rsidRDefault="005436D3" w:rsidP="0064130E">
            <w:pPr>
              <w:rPr>
                <w:color w:val="0F1115"/>
              </w:rPr>
            </w:pPr>
            <w:r w:rsidRPr="00E20BDB">
              <w:rPr>
                <w:color w:val="0F1115"/>
              </w:rPr>
              <w:t>В. Физическая (масштабная) модель</w:t>
            </w:r>
          </w:p>
          <w:p w14:paraId="11B0D68A" w14:textId="77777777" w:rsidR="005F1006" w:rsidRPr="00E20BDB" w:rsidRDefault="005436D3" w:rsidP="0064130E">
            <w:pPr>
              <w:rPr>
                <w:color w:val="0F1115"/>
              </w:rPr>
            </w:pPr>
            <w:r w:rsidRPr="00E20BDB">
              <w:rPr>
                <w:color w:val="0F1115"/>
              </w:rPr>
              <w:t>Г. Концептуальная (словесная) модель</w:t>
            </w:r>
          </w:p>
        </w:tc>
        <w:tc>
          <w:tcPr>
            <w:tcW w:w="5406" w:type="dxa"/>
            <w:hideMark/>
          </w:tcPr>
          <w:p w14:paraId="48232694" w14:textId="77777777" w:rsidR="005F1006" w:rsidRPr="00E20BDB" w:rsidRDefault="005436D3" w:rsidP="0064130E">
            <w:pPr>
              <w:rPr>
                <w:color w:val="0F1115"/>
              </w:rPr>
            </w:pPr>
            <w:r w:rsidRPr="00E20BDB">
              <w:rPr>
                <w:color w:val="0F1115"/>
              </w:rPr>
              <w:t>Б-В-Г-А</w:t>
            </w:r>
          </w:p>
        </w:tc>
        <w:tc>
          <w:tcPr>
            <w:tcW w:w="0" w:type="auto"/>
            <w:hideMark/>
          </w:tcPr>
          <w:p w14:paraId="078BC952" w14:textId="77777777" w:rsidR="005F1006" w:rsidRPr="00E20BDB" w:rsidRDefault="005436D3" w:rsidP="0064130E">
            <w:pPr>
              <w:rPr>
                <w:color w:val="0F1115"/>
              </w:rPr>
            </w:pPr>
            <w:r w:rsidRPr="00E20BDB">
              <w:rPr>
                <w:color w:val="0F1115"/>
              </w:rPr>
              <w:t>УК-12.2</w:t>
            </w:r>
          </w:p>
        </w:tc>
      </w:tr>
      <w:tr w:rsidR="005F1006" w:rsidRPr="00E20BDB" w14:paraId="7D49464E" w14:textId="77777777" w:rsidTr="005F1006">
        <w:tc>
          <w:tcPr>
            <w:tcW w:w="0" w:type="auto"/>
            <w:hideMark/>
          </w:tcPr>
          <w:p w14:paraId="3FDBDC81" w14:textId="77777777" w:rsidR="005F1006" w:rsidRPr="00E20BDB" w:rsidRDefault="005436D3" w:rsidP="0064130E">
            <w:pPr>
              <w:rPr>
                <w:color w:val="0F1115"/>
              </w:rPr>
            </w:pPr>
            <w:r w:rsidRPr="00E20BDB">
              <w:rPr>
                <w:color w:val="0F1115"/>
              </w:rPr>
              <w:t>34</w:t>
            </w:r>
          </w:p>
        </w:tc>
        <w:tc>
          <w:tcPr>
            <w:tcW w:w="6255" w:type="dxa"/>
            <w:hideMark/>
          </w:tcPr>
          <w:p w14:paraId="70A71E5F" w14:textId="77777777" w:rsidR="005F1006" w:rsidRPr="00E20BDB" w:rsidRDefault="005436D3" w:rsidP="0064130E">
            <w:pPr>
              <w:rPr>
                <w:color w:val="0F1115"/>
              </w:rPr>
            </w:pPr>
            <w:r w:rsidRPr="00E20BDB">
              <w:rPr>
                <w:bCs/>
                <w:color w:val="0F1115"/>
              </w:rPr>
              <w:t>Расположите шаги внедрения организационных мер защиты информации в логическом порядке:</w:t>
            </w:r>
          </w:p>
          <w:p w14:paraId="564516B9" w14:textId="77777777" w:rsidR="005F1006" w:rsidRPr="00E20BDB" w:rsidRDefault="005436D3" w:rsidP="0064130E">
            <w:pPr>
              <w:rPr>
                <w:color w:val="0F1115"/>
              </w:rPr>
            </w:pPr>
            <w:r w:rsidRPr="00E20BDB">
              <w:rPr>
                <w:color w:val="0F1115"/>
              </w:rPr>
              <w:t>А. Анализ активов и оценка рисков</w:t>
            </w:r>
          </w:p>
          <w:p w14:paraId="3385ACEC" w14:textId="77777777" w:rsidR="005F1006" w:rsidRPr="00E20BDB" w:rsidRDefault="005436D3" w:rsidP="0064130E">
            <w:pPr>
              <w:rPr>
                <w:color w:val="0F1115"/>
              </w:rPr>
            </w:pPr>
            <w:r w:rsidRPr="00E20BDB">
              <w:rPr>
                <w:color w:val="0F1115"/>
              </w:rPr>
              <w:t>Б. Назначение ответственных лиц и утверждение инструкций</w:t>
            </w:r>
          </w:p>
          <w:p w14:paraId="2A479AEC" w14:textId="77777777" w:rsidR="005F1006" w:rsidRPr="00E20BDB" w:rsidRDefault="005436D3" w:rsidP="0064130E">
            <w:pPr>
              <w:rPr>
                <w:color w:val="0F1115"/>
              </w:rPr>
            </w:pPr>
            <w:r w:rsidRPr="00E20BDB">
              <w:rPr>
                <w:color w:val="0F1115"/>
              </w:rPr>
              <w:t>В. Определение состава защищаемой информации ограниченного доступа</w:t>
            </w:r>
          </w:p>
          <w:p w14:paraId="180F2AA0" w14:textId="77777777" w:rsidR="005F1006" w:rsidRPr="00E20BDB" w:rsidRDefault="005436D3" w:rsidP="0064130E">
            <w:pPr>
              <w:rPr>
                <w:color w:val="0F1115"/>
              </w:rPr>
            </w:pPr>
            <w:r w:rsidRPr="00E20BDB">
              <w:rPr>
                <w:color w:val="0F1115"/>
              </w:rPr>
              <w:t>Г. Обучение персонала и контроль исполнения</w:t>
            </w:r>
          </w:p>
        </w:tc>
        <w:tc>
          <w:tcPr>
            <w:tcW w:w="5406" w:type="dxa"/>
            <w:hideMark/>
          </w:tcPr>
          <w:p w14:paraId="18E2FC44" w14:textId="77777777" w:rsidR="005F1006" w:rsidRPr="00E20BDB" w:rsidRDefault="005436D3" w:rsidP="0064130E">
            <w:pPr>
              <w:rPr>
                <w:color w:val="0F1115"/>
              </w:rPr>
            </w:pPr>
            <w:r w:rsidRPr="00E20BDB">
              <w:rPr>
                <w:color w:val="0F1115"/>
              </w:rPr>
              <w:t>В-А-Б-Г</w:t>
            </w:r>
          </w:p>
        </w:tc>
        <w:tc>
          <w:tcPr>
            <w:tcW w:w="0" w:type="auto"/>
            <w:hideMark/>
          </w:tcPr>
          <w:p w14:paraId="56F482C3" w14:textId="77777777" w:rsidR="005F1006" w:rsidRPr="00E20BDB" w:rsidRDefault="005436D3" w:rsidP="0064130E">
            <w:pPr>
              <w:rPr>
                <w:color w:val="0F1115"/>
              </w:rPr>
            </w:pPr>
            <w:r w:rsidRPr="00E20BDB">
              <w:rPr>
                <w:color w:val="0F1115"/>
              </w:rPr>
              <w:t>ПК-4.2</w:t>
            </w:r>
          </w:p>
        </w:tc>
      </w:tr>
      <w:tr w:rsidR="005F1006" w:rsidRPr="00E20BDB" w14:paraId="4A939E4E" w14:textId="77777777" w:rsidTr="005F1006">
        <w:tc>
          <w:tcPr>
            <w:tcW w:w="0" w:type="auto"/>
            <w:hideMark/>
          </w:tcPr>
          <w:p w14:paraId="7F1B2BDF" w14:textId="77777777" w:rsidR="005F1006" w:rsidRPr="00E20BDB" w:rsidRDefault="005436D3" w:rsidP="0064130E">
            <w:pPr>
              <w:rPr>
                <w:color w:val="0F1115"/>
              </w:rPr>
            </w:pPr>
            <w:r w:rsidRPr="00E20BDB">
              <w:rPr>
                <w:color w:val="0F1115"/>
              </w:rPr>
              <w:t>35</w:t>
            </w:r>
          </w:p>
        </w:tc>
        <w:tc>
          <w:tcPr>
            <w:tcW w:w="6255" w:type="dxa"/>
            <w:hideMark/>
          </w:tcPr>
          <w:p w14:paraId="506F0EDC" w14:textId="77777777" w:rsidR="005F1006" w:rsidRPr="00E20BDB" w:rsidRDefault="005436D3" w:rsidP="0064130E">
            <w:pPr>
              <w:rPr>
                <w:color w:val="0F1115"/>
              </w:rPr>
            </w:pPr>
            <w:r w:rsidRPr="00E20BDB">
              <w:rPr>
                <w:bCs/>
                <w:color w:val="0F1115"/>
              </w:rPr>
              <w:t>Укажите последовательность алгоритма принятия эвристического решения:</w:t>
            </w:r>
          </w:p>
          <w:p w14:paraId="4F99E9B5" w14:textId="77777777" w:rsidR="005F1006" w:rsidRPr="00E20BDB" w:rsidRDefault="005436D3" w:rsidP="0064130E">
            <w:pPr>
              <w:rPr>
                <w:color w:val="0F1115"/>
              </w:rPr>
            </w:pPr>
            <w:r w:rsidRPr="00E20BDB">
              <w:rPr>
                <w:color w:val="0F1115"/>
              </w:rPr>
              <w:t>А. Инкубация (вынашивание идеи)</w:t>
            </w:r>
          </w:p>
          <w:p w14:paraId="5EA7B226" w14:textId="77777777" w:rsidR="005F1006" w:rsidRPr="00E20BDB" w:rsidRDefault="005436D3" w:rsidP="0064130E">
            <w:pPr>
              <w:rPr>
                <w:color w:val="0F1115"/>
              </w:rPr>
            </w:pPr>
            <w:r w:rsidRPr="00E20BDB">
              <w:rPr>
                <w:color w:val="0F1115"/>
              </w:rPr>
              <w:t>Б. Верификация (проверка решения)</w:t>
            </w:r>
          </w:p>
          <w:p w14:paraId="626A3D22" w14:textId="77777777" w:rsidR="005F1006" w:rsidRPr="00E20BDB" w:rsidRDefault="005436D3" w:rsidP="0064130E">
            <w:pPr>
              <w:rPr>
                <w:color w:val="0F1115"/>
              </w:rPr>
            </w:pPr>
            <w:r w:rsidRPr="00E20BDB">
              <w:rPr>
                <w:color w:val="0F1115"/>
              </w:rPr>
              <w:t>В. Инсайт (озарение)</w:t>
            </w:r>
          </w:p>
          <w:p w14:paraId="20B83FAF" w14:textId="77777777" w:rsidR="005F1006" w:rsidRPr="00E20BDB" w:rsidRDefault="005436D3" w:rsidP="0064130E">
            <w:pPr>
              <w:rPr>
                <w:color w:val="0F1115"/>
              </w:rPr>
            </w:pPr>
            <w:r w:rsidRPr="00E20BDB">
              <w:rPr>
                <w:color w:val="0F1115"/>
              </w:rPr>
              <w:t>Г. Подготовка (накопление информации)</w:t>
            </w:r>
          </w:p>
        </w:tc>
        <w:tc>
          <w:tcPr>
            <w:tcW w:w="5406" w:type="dxa"/>
            <w:hideMark/>
          </w:tcPr>
          <w:p w14:paraId="576FD97D" w14:textId="77777777" w:rsidR="005F1006" w:rsidRPr="00E20BDB" w:rsidRDefault="005436D3" w:rsidP="0064130E">
            <w:pPr>
              <w:rPr>
                <w:color w:val="0F1115"/>
              </w:rPr>
            </w:pPr>
            <w:r w:rsidRPr="00E20BDB">
              <w:rPr>
                <w:color w:val="0F1115"/>
              </w:rPr>
              <w:t>Г-А-В-Б</w:t>
            </w:r>
          </w:p>
        </w:tc>
        <w:tc>
          <w:tcPr>
            <w:tcW w:w="0" w:type="auto"/>
            <w:hideMark/>
          </w:tcPr>
          <w:p w14:paraId="78F78419" w14:textId="77777777" w:rsidR="005F1006" w:rsidRPr="00E20BDB" w:rsidRDefault="005436D3" w:rsidP="0064130E">
            <w:pPr>
              <w:rPr>
                <w:color w:val="0F1115"/>
              </w:rPr>
            </w:pPr>
            <w:r w:rsidRPr="00E20BDB">
              <w:rPr>
                <w:color w:val="0F1115"/>
              </w:rPr>
              <w:t>УК-1.2</w:t>
            </w:r>
          </w:p>
        </w:tc>
      </w:tr>
      <w:tr w:rsidR="005F1006" w:rsidRPr="00E20BDB" w14:paraId="096ABE4A" w14:textId="77777777" w:rsidTr="005F1006">
        <w:tc>
          <w:tcPr>
            <w:tcW w:w="0" w:type="auto"/>
            <w:hideMark/>
          </w:tcPr>
          <w:p w14:paraId="1C2CED7B" w14:textId="77777777" w:rsidR="005F1006" w:rsidRPr="00E20BDB" w:rsidRDefault="005436D3" w:rsidP="0064130E">
            <w:pPr>
              <w:rPr>
                <w:color w:val="0F1115"/>
              </w:rPr>
            </w:pPr>
            <w:r w:rsidRPr="00E20BDB">
              <w:rPr>
                <w:color w:val="0F1115"/>
              </w:rPr>
              <w:t>36</w:t>
            </w:r>
          </w:p>
        </w:tc>
        <w:tc>
          <w:tcPr>
            <w:tcW w:w="6255" w:type="dxa"/>
            <w:hideMark/>
          </w:tcPr>
          <w:p w14:paraId="029F44AE" w14:textId="77777777" w:rsidR="005F1006" w:rsidRPr="00E20BDB" w:rsidRDefault="005436D3" w:rsidP="0064130E">
            <w:pPr>
              <w:rPr>
                <w:color w:val="0F1115"/>
              </w:rPr>
            </w:pPr>
            <w:r w:rsidRPr="00E20BDB">
              <w:rPr>
                <w:bCs/>
                <w:color w:val="0F1115"/>
              </w:rPr>
              <w:t>Расположите методы по порядку их применения в рамках метода возмущений (асимптотического анализа):</w:t>
            </w:r>
          </w:p>
          <w:p w14:paraId="331A7525" w14:textId="77777777" w:rsidR="005F1006" w:rsidRPr="00E20BDB" w:rsidRDefault="005436D3" w:rsidP="0064130E">
            <w:pPr>
              <w:rPr>
                <w:color w:val="0F1115"/>
              </w:rPr>
            </w:pPr>
            <w:r w:rsidRPr="00E20BDB">
              <w:rPr>
                <w:color w:val="0F1115"/>
              </w:rPr>
              <w:t>А. Разложение искомого решения в ряд по малому параметру</w:t>
            </w:r>
          </w:p>
          <w:p w14:paraId="190CCD2F" w14:textId="77777777" w:rsidR="005F1006" w:rsidRPr="00E20BDB" w:rsidRDefault="005436D3" w:rsidP="0064130E">
            <w:pPr>
              <w:rPr>
                <w:color w:val="0F1115"/>
              </w:rPr>
            </w:pPr>
            <w:r w:rsidRPr="00E20BDB">
              <w:rPr>
                <w:color w:val="0F1115"/>
              </w:rPr>
              <w:t>Б. Определение задачи для нулевого приближения (невозмущенное решение)</w:t>
            </w:r>
          </w:p>
          <w:p w14:paraId="1B284C28" w14:textId="77777777" w:rsidR="005F1006" w:rsidRPr="00E20BDB" w:rsidRDefault="005436D3" w:rsidP="0064130E">
            <w:pPr>
              <w:rPr>
                <w:color w:val="0F1115"/>
              </w:rPr>
            </w:pPr>
            <w:r w:rsidRPr="00E20BDB">
              <w:rPr>
                <w:color w:val="0F1115"/>
              </w:rPr>
              <w:t>В. Последовательное решение задач для коэффициентов при степенях малого параметра</w:t>
            </w:r>
          </w:p>
          <w:p w14:paraId="73FE6A54" w14:textId="77777777" w:rsidR="005F1006" w:rsidRPr="00E20BDB" w:rsidRDefault="005436D3" w:rsidP="0064130E">
            <w:pPr>
              <w:rPr>
                <w:color w:val="0F1115"/>
              </w:rPr>
            </w:pPr>
            <w:r w:rsidRPr="00E20BDB">
              <w:rPr>
                <w:color w:val="0F1115"/>
              </w:rPr>
              <w:t>Г. Выделение малого параметра в исходной модели</w:t>
            </w:r>
          </w:p>
        </w:tc>
        <w:tc>
          <w:tcPr>
            <w:tcW w:w="5406" w:type="dxa"/>
            <w:hideMark/>
          </w:tcPr>
          <w:p w14:paraId="02420384" w14:textId="77777777" w:rsidR="005F1006" w:rsidRPr="00E20BDB" w:rsidRDefault="005436D3" w:rsidP="0064130E">
            <w:pPr>
              <w:rPr>
                <w:color w:val="0F1115"/>
              </w:rPr>
            </w:pPr>
            <w:r w:rsidRPr="00E20BDB">
              <w:rPr>
                <w:color w:val="0F1115"/>
              </w:rPr>
              <w:t>Г-А-Б-В</w:t>
            </w:r>
          </w:p>
        </w:tc>
        <w:tc>
          <w:tcPr>
            <w:tcW w:w="0" w:type="auto"/>
            <w:hideMark/>
          </w:tcPr>
          <w:p w14:paraId="398DA11E" w14:textId="77777777" w:rsidR="005F1006" w:rsidRPr="00E20BDB" w:rsidRDefault="005436D3" w:rsidP="0064130E">
            <w:pPr>
              <w:rPr>
                <w:color w:val="0F1115"/>
              </w:rPr>
            </w:pPr>
            <w:r w:rsidRPr="00E20BDB">
              <w:rPr>
                <w:color w:val="0F1115"/>
              </w:rPr>
              <w:t>УК-12.2</w:t>
            </w:r>
          </w:p>
        </w:tc>
      </w:tr>
      <w:tr w:rsidR="005F1006" w:rsidRPr="00E20BDB" w14:paraId="3F1FA34F" w14:textId="77777777" w:rsidTr="005F1006">
        <w:tc>
          <w:tcPr>
            <w:tcW w:w="0" w:type="auto"/>
            <w:hideMark/>
          </w:tcPr>
          <w:p w14:paraId="5F12E4D0" w14:textId="77777777" w:rsidR="005F1006" w:rsidRPr="00E20BDB" w:rsidRDefault="005436D3" w:rsidP="0064130E">
            <w:pPr>
              <w:rPr>
                <w:color w:val="0F1115"/>
              </w:rPr>
            </w:pPr>
            <w:r w:rsidRPr="00E20BDB">
              <w:rPr>
                <w:color w:val="0F1115"/>
              </w:rPr>
              <w:t>37</w:t>
            </w:r>
          </w:p>
        </w:tc>
        <w:tc>
          <w:tcPr>
            <w:tcW w:w="6255" w:type="dxa"/>
            <w:hideMark/>
          </w:tcPr>
          <w:p w14:paraId="72E0E7C9" w14:textId="77777777" w:rsidR="005F1006" w:rsidRPr="00E20BDB" w:rsidRDefault="005436D3" w:rsidP="0064130E">
            <w:pPr>
              <w:rPr>
                <w:color w:val="0F1115"/>
              </w:rPr>
            </w:pPr>
            <w:r w:rsidRPr="00E20BDB">
              <w:rPr>
                <w:bCs/>
                <w:color w:val="0F1115"/>
              </w:rPr>
              <w:t>Расположите этапы развития системных представлений в науке в исторической последовательности:</w:t>
            </w:r>
          </w:p>
          <w:p w14:paraId="3928FD43" w14:textId="77777777" w:rsidR="005F1006" w:rsidRPr="00E20BDB" w:rsidRDefault="005436D3" w:rsidP="0064130E">
            <w:pPr>
              <w:rPr>
                <w:color w:val="0F1115"/>
              </w:rPr>
            </w:pPr>
            <w:r w:rsidRPr="00E20BDB">
              <w:rPr>
                <w:color w:val="0F1115"/>
              </w:rPr>
              <w:t>А. Кибернетика (Н. Винер)</w:t>
            </w:r>
          </w:p>
          <w:p w14:paraId="7488B4E6" w14:textId="77777777" w:rsidR="005F1006" w:rsidRPr="00E20BDB" w:rsidRDefault="005436D3" w:rsidP="0064130E">
            <w:pPr>
              <w:rPr>
                <w:color w:val="0F1115"/>
              </w:rPr>
            </w:pPr>
            <w:r w:rsidRPr="00E20BDB">
              <w:rPr>
                <w:color w:val="0F1115"/>
              </w:rPr>
              <w:lastRenderedPageBreak/>
              <w:t>Б. Тектология (А. Богданов)</w:t>
            </w:r>
          </w:p>
          <w:p w14:paraId="3B90D949" w14:textId="77777777" w:rsidR="005F1006" w:rsidRPr="00E20BDB" w:rsidRDefault="005436D3" w:rsidP="0064130E">
            <w:pPr>
              <w:rPr>
                <w:color w:val="0F1115"/>
              </w:rPr>
            </w:pPr>
            <w:r w:rsidRPr="00E20BDB">
              <w:rPr>
                <w:color w:val="0F1115"/>
              </w:rPr>
              <w:t>В. Общая теория систем (Л. фон Берталанфи)</w:t>
            </w:r>
          </w:p>
          <w:p w14:paraId="3EEC9791" w14:textId="77777777" w:rsidR="005F1006" w:rsidRPr="00E20BDB" w:rsidRDefault="005436D3" w:rsidP="0064130E">
            <w:pPr>
              <w:rPr>
                <w:color w:val="0F1115"/>
              </w:rPr>
            </w:pPr>
            <w:r w:rsidRPr="00E20BDB">
              <w:rPr>
                <w:color w:val="0F1115"/>
              </w:rPr>
              <w:t>Г. Системотехника и системный анализ как прикладные дисциплины</w:t>
            </w:r>
          </w:p>
        </w:tc>
        <w:tc>
          <w:tcPr>
            <w:tcW w:w="5406" w:type="dxa"/>
            <w:hideMark/>
          </w:tcPr>
          <w:p w14:paraId="157F6B8C" w14:textId="77777777" w:rsidR="005F1006" w:rsidRPr="00E20BDB" w:rsidRDefault="005436D3" w:rsidP="0064130E">
            <w:pPr>
              <w:rPr>
                <w:color w:val="0F1115"/>
              </w:rPr>
            </w:pPr>
            <w:r w:rsidRPr="00E20BDB">
              <w:rPr>
                <w:color w:val="0F1115"/>
              </w:rPr>
              <w:lastRenderedPageBreak/>
              <w:t>Б-В-А-Г</w:t>
            </w:r>
          </w:p>
        </w:tc>
        <w:tc>
          <w:tcPr>
            <w:tcW w:w="0" w:type="auto"/>
            <w:hideMark/>
          </w:tcPr>
          <w:p w14:paraId="544D937A" w14:textId="77777777" w:rsidR="005F1006" w:rsidRPr="00E20BDB" w:rsidRDefault="005436D3" w:rsidP="0064130E">
            <w:pPr>
              <w:rPr>
                <w:color w:val="0F1115"/>
              </w:rPr>
            </w:pPr>
            <w:r w:rsidRPr="00E20BDB">
              <w:rPr>
                <w:color w:val="0F1115"/>
              </w:rPr>
              <w:t>УК-1.1</w:t>
            </w:r>
          </w:p>
        </w:tc>
      </w:tr>
      <w:tr w:rsidR="005F1006" w:rsidRPr="00E20BDB" w14:paraId="0469B7D2" w14:textId="77777777" w:rsidTr="005F1006">
        <w:tc>
          <w:tcPr>
            <w:tcW w:w="0" w:type="auto"/>
            <w:hideMark/>
          </w:tcPr>
          <w:p w14:paraId="3BC8EE6F" w14:textId="77777777" w:rsidR="005F1006" w:rsidRPr="00E20BDB" w:rsidRDefault="005436D3" w:rsidP="0064130E">
            <w:pPr>
              <w:rPr>
                <w:color w:val="0F1115"/>
              </w:rPr>
            </w:pPr>
            <w:r w:rsidRPr="00E20BDB">
              <w:rPr>
                <w:color w:val="0F1115"/>
              </w:rPr>
              <w:t>38</w:t>
            </w:r>
          </w:p>
        </w:tc>
        <w:tc>
          <w:tcPr>
            <w:tcW w:w="6255" w:type="dxa"/>
            <w:hideMark/>
          </w:tcPr>
          <w:p w14:paraId="266FDEE9" w14:textId="77777777" w:rsidR="005F1006" w:rsidRPr="00E20BDB" w:rsidRDefault="005436D3" w:rsidP="0064130E">
            <w:pPr>
              <w:rPr>
                <w:color w:val="0F1115"/>
              </w:rPr>
            </w:pPr>
            <w:r w:rsidRPr="00E20BDB">
              <w:rPr>
                <w:bCs/>
                <w:color w:val="0F1115"/>
              </w:rPr>
              <w:t>Установите порядок разрешения проблемной ситуации:</w:t>
            </w:r>
          </w:p>
          <w:p w14:paraId="2CC7482B" w14:textId="77777777" w:rsidR="005F1006" w:rsidRPr="00E20BDB" w:rsidRDefault="005436D3" w:rsidP="0064130E">
            <w:pPr>
              <w:rPr>
                <w:color w:val="0F1115"/>
              </w:rPr>
            </w:pPr>
            <w:r w:rsidRPr="00E20BDB">
              <w:rPr>
                <w:color w:val="0F1115"/>
              </w:rPr>
              <w:t>А. Поиск альтернатив (способов решения)</w:t>
            </w:r>
          </w:p>
          <w:p w14:paraId="742863F2" w14:textId="77777777" w:rsidR="005F1006" w:rsidRPr="00E20BDB" w:rsidRDefault="005436D3" w:rsidP="0064130E">
            <w:pPr>
              <w:rPr>
                <w:color w:val="0F1115"/>
              </w:rPr>
            </w:pPr>
            <w:r w:rsidRPr="00E20BDB">
              <w:rPr>
                <w:color w:val="0F1115"/>
              </w:rPr>
              <w:t>Б. Оценка альтернатив и выбор</w:t>
            </w:r>
          </w:p>
          <w:p w14:paraId="4C8F424F" w14:textId="77777777" w:rsidR="005F1006" w:rsidRPr="00E20BDB" w:rsidRDefault="005436D3" w:rsidP="0064130E">
            <w:pPr>
              <w:rPr>
                <w:color w:val="0F1115"/>
              </w:rPr>
            </w:pPr>
            <w:r w:rsidRPr="00E20BDB">
              <w:rPr>
                <w:color w:val="0F1115"/>
              </w:rPr>
              <w:t>В. Фиксация проблемной ситуации (дискомфорт цели)</w:t>
            </w:r>
          </w:p>
          <w:p w14:paraId="2EEFB33B" w14:textId="77777777" w:rsidR="005F1006" w:rsidRPr="00E20BDB" w:rsidRDefault="005436D3" w:rsidP="0064130E">
            <w:pPr>
              <w:rPr>
                <w:color w:val="0F1115"/>
              </w:rPr>
            </w:pPr>
            <w:r w:rsidRPr="00E20BDB">
              <w:rPr>
                <w:color w:val="0F1115"/>
              </w:rPr>
              <w:t>Г. Диагностика проблемы (анализ причин)</w:t>
            </w:r>
          </w:p>
        </w:tc>
        <w:tc>
          <w:tcPr>
            <w:tcW w:w="5406" w:type="dxa"/>
            <w:hideMark/>
          </w:tcPr>
          <w:p w14:paraId="3CBBB2CE" w14:textId="77777777" w:rsidR="005F1006" w:rsidRPr="00E20BDB" w:rsidRDefault="005436D3" w:rsidP="0064130E">
            <w:pPr>
              <w:rPr>
                <w:color w:val="0F1115"/>
              </w:rPr>
            </w:pPr>
            <w:r w:rsidRPr="00E20BDB">
              <w:rPr>
                <w:color w:val="0F1115"/>
              </w:rPr>
              <w:t>В-Г-А-Б</w:t>
            </w:r>
          </w:p>
        </w:tc>
        <w:tc>
          <w:tcPr>
            <w:tcW w:w="0" w:type="auto"/>
            <w:hideMark/>
          </w:tcPr>
          <w:p w14:paraId="07C7508C" w14:textId="77777777" w:rsidR="005F1006" w:rsidRPr="00E20BDB" w:rsidRDefault="005436D3" w:rsidP="0064130E">
            <w:pPr>
              <w:rPr>
                <w:color w:val="0F1115"/>
              </w:rPr>
            </w:pPr>
            <w:r w:rsidRPr="00E20BDB">
              <w:rPr>
                <w:color w:val="0F1115"/>
              </w:rPr>
              <w:t>УК-1.1</w:t>
            </w:r>
          </w:p>
        </w:tc>
      </w:tr>
      <w:tr w:rsidR="005F1006" w:rsidRPr="00E20BDB" w14:paraId="0342D750" w14:textId="77777777" w:rsidTr="005F1006">
        <w:tc>
          <w:tcPr>
            <w:tcW w:w="0" w:type="auto"/>
            <w:hideMark/>
          </w:tcPr>
          <w:p w14:paraId="66BDA62A" w14:textId="77777777" w:rsidR="005F1006" w:rsidRPr="00E20BDB" w:rsidRDefault="005436D3" w:rsidP="0064130E">
            <w:pPr>
              <w:rPr>
                <w:color w:val="0F1115"/>
              </w:rPr>
            </w:pPr>
            <w:r w:rsidRPr="00E20BDB">
              <w:rPr>
                <w:color w:val="0F1115"/>
              </w:rPr>
              <w:t>39</w:t>
            </w:r>
          </w:p>
        </w:tc>
        <w:tc>
          <w:tcPr>
            <w:tcW w:w="6255" w:type="dxa"/>
            <w:hideMark/>
          </w:tcPr>
          <w:p w14:paraId="149C7FEA" w14:textId="77777777" w:rsidR="005F1006" w:rsidRPr="00E20BDB" w:rsidRDefault="005436D3" w:rsidP="0064130E">
            <w:pPr>
              <w:rPr>
                <w:color w:val="0F1115"/>
              </w:rPr>
            </w:pPr>
            <w:r w:rsidRPr="00E20BDB">
              <w:rPr>
                <w:bCs/>
                <w:color w:val="0F1115"/>
              </w:rPr>
              <w:t>Расположите в порядке уменьшения (сужения) объема понятия при классификации моделей (от общего к частному):</w:t>
            </w:r>
          </w:p>
          <w:p w14:paraId="52E3E1A3" w14:textId="77777777" w:rsidR="005F1006" w:rsidRPr="00E20BDB" w:rsidRDefault="005436D3" w:rsidP="0064130E">
            <w:pPr>
              <w:rPr>
                <w:color w:val="0F1115"/>
              </w:rPr>
            </w:pPr>
            <w:r w:rsidRPr="00E20BDB">
              <w:rPr>
                <w:color w:val="0F1115"/>
              </w:rPr>
              <w:t>А. Математические модели</w:t>
            </w:r>
          </w:p>
          <w:p w14:paraId="0B541BCF" w14:textId="77777777" w:rsidR="005F1006" w:rsidRPr="00E20BDB" w:rsidRDefault="005436D3" w:rsidP="0064130E">
            <w:pPr>
              <w:rPr>
                <w:color w:val="0F1115"/>
              </w:rPr>
            </w:pPr>
            <w:r w:rsidRPr="00E20BDB">
              <w:rPr>
                <w:color w:val="0F1115"/>
              </w:rPr>
              <w:t>Б. Модели состояния динамических систем</w:t>
            </w:r>
          </w:p>
          <w:p w14:paraId="34BB95C3" w14:textId="77777777" w:rsidR="005F1006" w:rsidRPr="00E20BDB" w:rsidRDefault="005436D3" w:rsidP="0064130E">
            <w:pPr>
              <w:rPr>
                <w:color w:val="0F1115"/>
              </w:rPr>
            </w:pPr>
            <w:r w:rsidRPr="00E20BDB">
              <w:rPr>
                <w:color w:val="0F1115"/>
              </w:rPr>
              <w:t>В. Модели (как таковые)</w:t>
            </w:r>
          </w:p>
          <w:p w14:paraId="1B6D3135" w14:textId="77777777" w:rsidR="005F1006" w:rsidRPr="00E20BDB" w:rsidRDefault="005436D3" w:rsidP="0064130E">
            <w:pPr>
              <w:rPr>
                <w:color w:val="0F1115"/>
              </w:rPr>
            </w:pPr>
            <w:r w:rsidRPr="00E20BDB">
              <w:rPr>
                <w:color w:val="0F1115"/>
              </w:rPr>
              <w:t>Г. Линейные непрерывные модели состояния</w:t>
            </w:r>
          </w:p>
        </w:tc>
        <w:tc>
          <w:tcPr>
            <w:tcW w:w="5406" w:type="dxa"/>
            <w:hideMark/>
          </w:tcPr>
          <w:p w14:paraId="47059027" w14:textId="77777777" w:rsidR="005F1006" w:rsidRPr="00E20BDB" w:rsidRDefault="005436D3" w:rsidP="0064130E">
            <w:pPr>
              <w:rPr>
                <w:color w:val="0F1115"/>
              </w:rPr>
            </w:pPr>
            <w:r w:rsidRPr="00E20BDB">
              <w:rPr>
                <w:color w:val="0F1115"/>
              </w:rPr>
              <w:t>В-А-Б-Г</w:t>
            </w:r>
          </w:p>
        </w:tc>
        <w:tc>
          <w:tcPr>
            <w:tcW w:w="0" w:type="auto"/>
            <w:hideMark/>
          </w:tcPr>
          <w:p w14:paraId="3B77F01A" w14:textId="77777777" w:rsidR="005F1006" w:rsidRPr="00E20BDB" w:rsidRDefault="005436D3" w:rsidP="0064130E">
            <w:pPr>
              <w:rPr>
                <w:color w:val="0F1115"/>
              </w:rPr>
            </w:pPr>
            <w:r w:rsidRPr="00E20BDB">
              <w:rPr>
                <w:color w:val="0F1115"/>
              </w:rPr>
              <w:t>УК-12.1</w:t>
            </w:r>
          </w:p>
        </w:tc>
      </w:tr>
      <w:tr w:rsidR="005F1006" w:rsidRPr="00E20BDB" w14:paraId="01930769" w14:textId="77777777" w:rsidTr="005F1006">
        <w:tc>
          <w:tcPr>
            <w:tcW w:w="0" w:type="auto"/>
            <w:hideMark/>
          </w:tcPr>
          <w:p w14:paraId="364ABE94" w14:textId="77777777" w:rsidR="005F1006" w:rsidRPr="00E20BDB" w:rsidRDefault="005436D3" w:rsidP="0064130E">
            <w:pPr>
              <w:rPr>
                <w:color w:val="0F1115"/>
              </w:rPr>
            </w:pPr>
            <w:r w:rsidRPr="00E20BDB">
              <w:rPr>
                <w:color w:val="0F1115"/>
              </w:rPr>
              <w:t>40</w:t>
            </w:r>
          </w:p>
        </w:tc>
        <w:tc>
          <w:tcPr>
            <w:tcW w:w="6255" w:type="dxa"/>
            <w:hideMark/>
          </w:tcPr>
          <w:p w14:paraId="6C7DF52E" w14:textId="77777777" w:rsidR="005F1006" w:rsidRPr="00E20BDB" w:rsidRDefault="005436D3" w:rsidP="0064130E">
            <w:pPr>
              <w:rPr>
                <w:color w:val="0F1115"/>
              </w:rPr>
            </w:pPr>
            <w:r w:rsidRPr="00E20BDB">
              <w:rPr>
                <w:bCs/>
                <w:color w:val="0F1115"/>
              </w:rPr>
              <w:t>Установите последовательность процессов в контуре управления (кибернетический подход):</w:t>
            </w:r>
          </w:p>
          <w:p w14:paraId="3733C625" w14:textId="77777777" w:rsidR="005F1006" w:rsidRPr="00E20BDB" w:rsidRDefault="005436D3" w:rsidP="0064130E">
            <w:pPr>
              <w:rPr>
                <w:color w:val="0F1115"/>
              </w:rPr>
            </w:pPr>
            <w:r w:rsidRPr="00E20BDB">
              <w:rPr>
                <w:color w:val="0F1115"/>
              </w:rPr>
              <w:t>А. Выработка управляющего воздействия</w:t>
            </w:r>
          </w:p>
          <w:p w14:paraId="58454A96" w14:textId="77777777" w:rsidR="005F1006" w:rsidRPr="00E20BDB" w:rsidRDefault="005436D3" w:rsidP="0064130E">
            <w:pPr>
              <w:rPr>
                <w:color w:val="0F1115"/>
              </w:rPr>
            </w:pPr>
            <w:r w:rsidRPr="00E20BDB">
              <w:rPr>
                <w:color w:val="0F1115"/>
              </w:rPr>
              <w:t>Б. Измерение (наблюдение) выхода объекта управления</w:t>
            </w:r>
          </w:p>
          <w:p w14:paraId="754B51D4" w14:textId="77777777" w:rsidR="005F1006" w:rsidRPr="00E20BDB" w:rsidRDefault="005436D3" w:rsidP="0064130E">
            <w:pPr>
              <w:rPr>
                <w:color w:val="0F1115"/>
              </w:rPr>
            </w:pPr>
            <w:r w:rsidRPr="00E20BDB">
              <w:rPr>
                <w:color w:val="0F1115"/>
              </w:rPr>
              <w:t>В. Сравнение измеренного значения с задающим (целью)</w:t>
            </w:r>
          </w:p>
          <w:p w14:paraId="658F1D16" w14:textId="77777777" w:rsidR="005F1006" w:rsidRPr="00E20BDB" w:rsidRDefault="005436D3" w:rsidP="0064130E">
            <w:pPr>
              <w:rPr>
                <w:color w:val="0F1115"/>
              </w:rPr>
            </w:pPr>
            <w:r w:rsidRPr="00E20BDB">
              <w:rPr>
                <w:color w:val="0F1115"/>
              </w:rPr>
              <w:t>Г. Исполнение воздействия на объекте управления</w:t>
            </w:r>
          </w:p>
        </w:tc>
        <w:tc>
          <w:tcPr>
            <w:tcW w:w="5406" w:type="dxa"/>
            <w:hideMark/>
          </w:tcPr>
          <w:p w14:paraId="3E5BC490" w14:textId="77777777" w:rsidR="005F1006" w:rsidRPr="00E20BDB" w:rsidRDefault="005436D3" w:rsidP="0064130E">
            <w:pPr>
              <w:rPr>
                <w:color w:val="0F1115"/>
              </w:rPr>
            </w:pPr>
            <w:r w:rsidRPr="00E20BDB">
              <w:rPr>
                <w:color w:val="0F1115"/>
              </w:rPr>
              <w:t>Б-В-А-Г</w:t>
            </w:r>
          </w:p>
        </w:tc>
        <w:tc>
          <w:tcPr>
            <w:tcW w:w="0" w:type="auto"/>
            <w:hideMark/>
          </w:tcPr>
          <w:p w14:paraId="61908D8B" w14:textId="77777777" w:rsidR="005F1006" w:rsidRPr="00E20BDB" w:rsidRDefault="005436D3" w:rsidP="0064130E">
            <w:pPr>
              <w:rPr>
                <w:color w:val="0F1115"/>
              </w:rPr>
            </w:pPr>
            <w:r w:rsidRPr="00E20BDB">
              <w:rPr>
                <w:color w:val="0F1115"/>
              </w:rPr>
              <w:t>УК-1.1</w:t>
            </w:r>
          </w:p>
        </w:tc>
      </w:tr>
      <w:tr w:rsidR="005F1006" w:rsidRPr="00E20BDB" w14:paraId="1C252EC9" w14:textId="77777777" w:rsidTr="005F1006">
        <w:tc>
          <w:tcPr>
            <w:tcW w:w="0" w:type="auto"/>
            <w:hideMark/>
          </w:tcPr>
          <w:p w14:paraId="008FE891" w14:textId="77777777" w:rsidR="005F1006" w:rsidRPr="00E20BDB" w:rsidRDefault="005436D3" w:rsidP="0064130E">
            <w:pPr>
              <w:rPr>
                <w:color w:val="0F1115"/>
              </w:rPr>
            </w:pPr>
            <w:r w:rsidRPr="00E20BDB">
              <w:rPr>
                <w:color w:val="0F1115"/>
              </w:rPr>
              <w:t>41</w:t>
            </w:r>
          </w:p>
        </w:tc>
        <w:tc>
          <w:tcPr>
            <w:tcW w:w="6255" w:type="dxa"/>
            <w:hideMark/>
          </w:tcPr>
          <w:p w14:paraId="2BD9B69B" w14:textId="77777777" w:rsidR="005F1006" w:rsidRPr="00E20BDB" w:rsidRDefault="005436D3" w:rsidP="0064130E">
            <w:pPr>
              <w:rPr>
                <w:color w:val="0F1115"/>
              </w:rPr>
            </w:pPr>
            <w:r w:rsidRPr="00E20BDB">
              <w:rPr>
                <w:bCs/>
                <w:color w:val="0F1115"/>
              </w:rPr>
              <w:t>Расположите виды учебной работы (по дидактической логике) от теоретического обобщения к практическому применению:</w:t>
            </w:r>
          </w:p>
          <w:p w14:paraId="5A3F1290" w14:textId="77777777" w:rsidR="005F1006" w:rsidRPr="00E20BDB" w:rsidRDefault="005436D3" w:rsidP="0064130E">
            <w:pPr>
              <w:rPr>
                <w:color w:val="0F1115"/>
              </w:rPr>
            </w:pPr>
            <w:r w:rsidRPr="00E20BDB">
              <w:rPr>
                <w:color w:val="0F1115"/>
              </w:rPr>
              <w:t>А. Семинарское занятие (обсуждение кейсов)</w:t>
            </w:r>
          </w:p>
          <w:p w14:paraId="40B7FCFC" w14:textId="77777777" w:rsidR="005F1006" w:rsidRPr="00E20BDB" w:rsidRDefault="005436D3" w:rsidP="0064130E">
            <w:pPr>
              <w:rPr>
                <w:color w:val="0F1115"/>
              </w:rPr>
            </w:pPr>
            <w:r w:rsidRPr="00E20BDB">
              <w:rPr>
                <w:color w:val="0F1115"/>
              </w:rPr>
              <w:t>Б. Лекция (ЛК)</w:t>
            </w:r>
          </w:p>
          <w:p w14:paraId="6D712975" w14:textId="77777777" w:rsidR="005F1006" w:rsidRPr="00E20BDB" w:rsidRDefault="005436D3" w:rsidP="0064130E">
            <w:pPr>
              <w:rPr>
                <w:color w:val="0F1115"/>
              </w:rPr>
            </w:pPr>
            <w:r w:rsidRPr="00E20BDB">
              <w:rPr>
                <w:color w:val="0F1115"/>
              </w:rPr>
              <w:t>В. Самостоятельная работа (моделирование)</w:t>
            </w:r>
          </w:p>
          <w:p w14:paraId="29506C82" w14:textId="77777777" w:rsidR="005F1006" w:rsidRPr="00E20BDB" w:rsidRDefault="005436D3" w:rsidP="0064130E">
            <w:pPr>
              <w:rPr>
                <w:color w:val="0F1115"/>
              </w:rPr>
            </w:pPr>
            <w:r w:rsidRPr="00E20BDB">
              <w:rPr>
                <w:color w:val="0F1115"/>
              </w:rPr>
              <w:t>Г. Лабораторная работа (эксперимент)</w:t>
            </w:r>
          </w:p>
        </w:tc>
        <w:tc>
          <w:tcPr>
            <w:tcW w:w="5406" w:type="dxa"/>
            <w:hideMark/>
          </w:tcPr>
          <w:p w14:paraId="0D5F8C93" w14:textId="77777777" w:rsidR="005F1006" w:rsidRPr="00E20BDB" w:rsidRDefault="005436D3" w:rsidP="0064130E">
            <w:pPr>
              <w:rPr>
                <w:color w:val="0F1115"/>
              </w:rPr>
            </w:pPr>
            <w:r w:rsidRPr="00E20BDB">
              <w:rPr>
                <w:color w:val="0F1115"/>
              </w:rPr>
              <w:t>Б-А-Г-В</w:t>
            </w:r>
          </w:p>
        </w:tc>
        <w:tc>
          <w:tcPr>
            <w:tcW w:w="0" w:type="auto"/>
            <w:hideMark/>
          </w:tcPr>
          <w:p w14:paraId="25A0929C" w14:textId="77777777" w:rsidR="005F1006" w:rsidRPr="00E20BDB" w:rsidRDefault="005436D3" w:rsidP="0064130E">
            <w:pPr>
              <w:rPr>
                <w:color w:val="0F1115"/>
              </w:rPr>
            </w:pPr>
            <w:r w:rsidRPr="00E20BDB">
              <w:rPr>
                <w:color w:val="0F1115"/>
              </w:rPr>
              <w:t>УК-12.2</w:t>
            </w:r>
          </w:p>
        </w:tc>
      </w:tr>
      <w:tr w:rsidR="005F1006" w:rsidRPr="00E20BDB" w14:paraId="6CE1EEC5" w14:textId="77777777" w:rsidTr="005F1006">
        <w:tc>
          <w:tcPr>
            <w:tcW w:w="0" w:type="auto"/>
            <w:hideMark/>
          </w:tcPr>
          <w:p w14:paraId="59808CC4" w14:textId="77777777" w:rsidR="005F1006" w:rsidRPr="00E20BDB" w:rsidRDefault="005436D3" w:rsidP="0064130E">
            <w:pPr>
              <w:rPr>
                <w:color w:val="0F1115"/>
              </w:rPr>
            </w:pPr>
            <w:r w:rsidRPr="00E20BDB">
              <w:rPr>
                <w:color w:val="0F1115"/>
              </w:rPr>
              <w:t>42</w:t>
            </w:r>
          </w:p>
        </w:tc>
        <w:tc>
          <w:tcPr>
            <w:tcW w:w="6255" w:type="dxa"/>
            <w:hideMark/>
          </w:tcPr>
          <w:p w14:paraId="33A51A70" w14:textId="77777777" w:rsidR="005F1006" w:rsidRPr="00E20BDB" w:rsidRDefault="005436D3" w:rsidP="0064130E">
            <w:pPr>
              <w:rPr>
                <w:color w:val="0F1115"/>
              </w:rPr>
            </w:pPr>
            <w:r w:rsidRPr="00E20BDB">
              <w:rPr>
                <w:bCs/>
                <w:color w:val="0F1115"/>
              </w:rPr>
              <w:t>Укажите последовательность действий при анализе достоверности данных:</w:t>
            </w:r>
          </w:p>
          <w:p w14:paraId="5FF40F5B" w14:textId="77777777" w:rsidR="005F1006" w:rsidRPr="00E20BDB" w:rsidRDefault="005436D3" w:rsidP="0064130E">
            <w:pPr>
              <w:rPr>
                <w:color w:val="0F1115"/>
              </w:rPr>
            </w:pPr>
            <w:r w:rsidRPr="00E20BDB">
              <w:rPr>
                <w:color w:val="0F1115"/>
              </w:rPr>
              <w:t>А. Сравнение с данными из альтернативных источников</w:t>
            </w:r>
          </w:p>
          <w:p w14:paraId="30FDF9A4" w14:textId="77777777" w:rsidR="005F1006" w:rsidRPr="00E20BDB" w:rsidRDefault="005436D3" w:rsidP="0064130E">
            <w:pPr>
              <w:rPr>
                <w:color w:val="0F1115"/>
              </w:rPr>
            </w:pPr>
            <w:r w:rsidRPr="00E20BDB">
              <w:rPr>
                <w:color w:val="0F1115"/>
              </w:rPr>
              <w:t>Б. Оценка надежности источника</w:t>
            </w:r>
          </w:p>
          <w:p w14:paraId="1A5ECB6B" w14:textId="77777777" w:rsidR="005F1006" w:rsidRPr="00E20BDB" w:rsidRDefault="005436D3" w:rsidP="0064130E">
            <w:pPr>
              <w:rPr>
                <w:color w:val="0F1115"/>
              </w:rPr>
            </w:pPr>
            <w:r w:rsidRPr="00E20BDB">
              <w:rPr>
                <w:color w:val="0F1115"/>
              </w:rPr>
              <w:t>В. Формулировка логического умозаключения</w:t>
            </w:r>
          </w:p>
          <w:p w14:paraId="41AE7C3F" w14:textId="77777777" w:rsidR="005F1006" w:rsidRPr="00E20BDB" w:rsidRDefault="005436D3" w:rsidP="0064130E">
            <w:pPr>
              <w:rPr>
                <w:color w:val="0F1115"/>
              </w:rPr>
            </w:pPr>
            <w:r w:rsidRPr="00E20BDB">
              <w:rPr>
                <w:color w:val="0F1115"/>
              </w:rPr>
              <w:t>Г. Выделение проверяемого факта из массива данных</w:t>
            </w:r>
          </w:p>
        </w:tc>
        <w:tc>
          <w:tcPr>
            <w:tcW w:w="5406" w:type="dxa"/>
            <w:hideMark/>
          </w:tcPr>
          <w:p w14:paraId="5DE15573" w14:textId="77777777" w:rsidR="005F1006" w:rsidRPr="00E20BDB" w:rsidRDefault="005436D3" w:rsidP="0064130E">
            <w:pPr>
              <w:rPr>
                <w:color w:val="0F1115"/>
              </w:rPr>
            </w:pPr>
            <w:r w:rsidRPr="00E20BDB">
              <w:rPr>
                <w:color w:val="0F1115"/>
              </w:rPr>
              <w:t>Г-Б-А-В</w:t>
            </w:r>
          </w:p>
        </w:tc>
        <w:tc>
          <w:tcPr>
            <w:tcW w:w="0" w:type="auto"/>
            <w:hideMark/>
          </w:tcPr>
          <w:p w14:paraId="28981171" w14:textId="77777777" w:rsidR="005F1006" w:rsidRPr="00E20BDB" w:rsidRDefault="005436D3" w:rsidP="0064130E">
            <w:pPr>
              <w:rPr>
                <w:color w:val="0F1115"/>
              </w:rPr>
            </w:pPr>
            <w:r w:rsidRPr="00E20BDB">
              <w:rPr>
                <w:color w:val="0F1115"/>
              </w:rPr>
              <w:t>УК-12.2</w:t>
            </w:r>
          </w:p>
        </w:tc>
      </w:tr>
      <w:tr w:rsidR="005F1006" w:rsidRPr="00E20BDB" w14:paraId="22C2A55A" w14:textId="77777777" w:rsidTr="0064130E">
        <w:tc>
          <w:tcPr>
            <w:tcW w:w="0" w:type="auto"/>
            <w:gridSpan w:val="4"/>
            <w:hideMark/>
          </w:tcPr>
          <w:p w14:paraId="3291E9C9" w14:textId="77777777" w:rsidR="005F1006" w:rsidRPr="00E20BDB" w:rsidRDefault="005436D3" w:rsidP="0064130E">
            <w:r w:rsidRPr="00E20BDB">
              <w:rPr>
                <w:b/>
                <w:bCs/>
                <w:color w:val="0F1115"/>
              </w:rPr>
              <w:t>Задания открытого типа с кратким ответом / вставить термин</w:t>
            </w:r>
          </w:p>
        </w:tc>
      </w:tr>
      <w:tr w:rsidR="005F1006" w:rsidRPr="00E20BDB" w14:paraId="66EFCC52" w14:textId="77777777" w:rsidTr="005F1006">
        <w:tc>
          <w:tcPr>
            <w:tcW w:w="0" w:type="auto"/>
            <w:hideMark/>
          </w:tcPr>
          <w:p w14:paraId="204E45AA" w14:textId="77777777" w:rsidR="005F1006" w:rsidRPr="00E20BDB" w:rsidRDefault="005436D3" w:rsidP="0064130E">
            <w:pPr>
              <w:rPr>
                <w:color w:val="0F1115"/>
              </w:rPr>
            </w:pPr>
            <w:r w:rsidRPr="00E20BDB">
              <w:rPr>
                <w:color w:val="0F1115"/>
              </w:rPr>
              <w:lastRenderedPageBreak/>
              <w:t>43</w:t>
            </w:r>
          </w:p>
        </w:tc>
        <w:tc>
          <w:tcPr>
            <w:tcW w:w="6255" w:type="dxa"/>
            <w:hideMark/>
          </w:tcPr>
          <w:p w14:paraId="75D347AC"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Свойство системы, заключающееся в том, что сумма свойств элементов не равна свойствам целого, называется ________.</w:t>
            </w:r>
          </w:p>
        </w:tc>
        <w:tc>
          <w:tcPr>
            <w:tcW w:w="5406" w:type="dxa"/>
            <w:hideMark/>
          </w:tcPr>
          <w:p w14:paraId="4571852C" w14:textId="77777777" w:rsidR="005F1006" w:rsidRPr="00E20BDB" w:rsidRDefault="005436D3" w:rsidP="0064130E">
            <w:pPr>
              <w:rPr>
                <w:color w:val="0F1115"/>
              </w:rPr>
            </w:pPr>
            <w:r w:rsidRPr="00E20BDB">
              <w:rPr>
                <w:color w:val="0F1115"/>
              </w:rPr>
              <w:t>эмерджентность</w:t>
            </w:r>
          </w:p>
        </w:tc>
        <w:tc>
          <w:tcPr>
            <w:tcW w:w="0" w:type="auto"/>
            <w:hideMark/>
          </w:tcPr>
          <w:p w14:paraId="2F0ED435" w14:textId="77777777" w:rsidR="005F1006" w:rsidRPr="00E20BDB" w:rsidRDefault="005436D3" w:rsidP="0064130E">
            <w:pPr>
              <w:rPr>
                <w:color w:val="0F1115"/>
              </w:rPr>
            </w:pPr>
            <w:r w:rsidRPr="00E20BDB">
              <w:rPr>
                <w:color w:val="0F1115"/>
              </w:rPr>
              <w:t>УК-1.1</w:t>
            </w:r>
          </w:p>
        </w:tc>
      </w:tr>
      <w:tr w:rsidR="005F1006" w:rsidRPr="00E20BDB" w14:paraId="28FCA2B0" w14:textId="77777777" w:rsidTr="005F1006">
        <w:tc>
          <w:tcPr>
            <w:tcW w:w="0" w:type="auto"/>
            <w:hideMark/>
          </w:tcPr>
          <w:p w14:paraId="187E422E" w14:textId="77777777" w:rsidR="005F1006" w:rsidRPr="00E20BDB" w:rsidRDefault="005436D3" w:rsidP="0064130E">
            <w:pPr>
              <w:rPr>
                <w:color w:val="0F1115"/>
              </w:rPr>
            </w:pPr>
            <w:r w:rsidRPr="00E20BDB">
              <w:rPr>
                <w:color w:val="0F1115"/>
              </w:rPr>
              <w:t>44</w:t>
            </w:r>
          </w:p>
        </w:tc>
        <w:tc>
          <w:tcPr>
            <w:tcW w:w="6255" w:type="dxa"/>
            <w:hideMark/>
          </w:tcPr>
          <w:p w14:paraId="3EBD90C3"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Ограниченная определенным образом часть реального или виртуального мира, являющаяся объектом исследования и управления, называется ________ системой.</w:t>
            </w:r>
          </w:p>
        </w:tc>
        <w:tc>
          <w:tcPr>
            <w:tcW w:w="5406" w:type="dxa"/>
            <w:hideMark/>
          </w:tcPr>
          <w:p w14:paraId="09676F92" w14:textId="77777777" w:rsidR="005F1006" w:rsidRPr="00E20BDB" w:rsidRDefault="005436D3" w:rsidP="0064130E">
            <w:pPr>
              <w:rPr>
                <w:color w:val="0F1115"/>
              </w:rPr>
            </w:pPr>
            <w:r w:rsidRPr="00E20BDB">
              <w:rPr>
                <w:color w:val="0F1115"/>
              </w:rPr>
              <w:t>конкретной</w:t>
            </w:r>
          </w:p>
        </w:tc>
        <w:tc>
          <w:tcPr>
            <w:tcW w:w="0" w:type="auto"/>
            <w:hideMark/>
          </w:tcPr>
          <w:p w14:paraId="602FE8A3" w14:textId="77777777" w:rsidR="005F1006" w:rsidRPr="00E20BDB" w:rsidRDefault="005436D3" w:rsidP="0064130E">
            <w:pPr>
              <w:rPr>
                <w:color w:val="0F1115"/>
              </w:rPr>
            </w:pPr>
            <w:r w:rsidRPr="00E20BDB">
              <w:rPr>
                <w:color w:val="0F1115"/>
              </w:rPr>
              <w:t>УК-1.1</w:t>
            </w:r>
          </w:p>
        </w:tc>
      </w:tr>
      <w:tr w:rsidR="005F1006" w:rsidRPr="00E20BDB" w14:paraId="18AD9059" w14:textId="77777777" w:rsidTr="005F1006">
        <w:tc>
          <w:tcPr>
            <w:tcW w:w="0" w:type="auto"/>
            <w:hideMark/>
          </w:tcPr>
          <w:p w14:paraId="7EF9FBDF" w14:textId="77777777" w:rsidR="005F1006" w:rsidRPr="00E20BDB" w:rsidRDefault="005436D3" w:rsidP="0064130E">
            <w:pPr>
              <w:rPr>
                <w:color w:val="0F1115"/>
              </w:rPr>
            </w:pPr>
            <w:r w:rsidRPr="00E20BDB">
              <w:rPr>
                <w:color w:val="0F1115"/>
              </w:rPr>
              <w:t>45</w:t>
            </w:r>
          </w:p>
        </w:tc>
        <w:tc>
          <w:tcPr>
            <w:tcW w:w="6255" w:type="dxa"/>
            <w:hideMark/>
          </w:tcPr>
          <w:p w14:paraId="57409438" w14:textId="77777777" w:rsidR="005F1006" w:rsidRPr="00E20BDB" w:rsidRDefault="005436D3" w:rsidP="0064130E">
            <w:pPr>
              <w:rPr>
                <w:color w:val="0F1115"/>
              </w:rPr>
            </w:pPr>
            <w:r w:rsidRPr="00E20BDB">
              <w:rPr>
                <w:bCs/>
                <w:color w:val="0F1115"/>
              </w:rPr>
              <w:t>Каким термином обозначается управление, при котором все функции управления выполняются техническими устройствами без участия человека?</w:t>
            </w:r>
          </w:p>
        </w:tc>
        <w:tc>
          <w:tcPr>
            <w:tcW w:w="5406" w:type="dxa"/>
            <w:hideMark/>
          </w:tcPr>
          <w:p w14:paraId="63830C12" w14:textId="77777777" w:rsidR="005F1006" w:rsidRPr="00E20BDB" w:rsidRDefault="005436D3" w:rsidP="0064130E">
            <w:pPr>
              <w:rPr>
                <w:color w:val="0F1115"/>
              </w:rPr>
            </w:pPr>
            <w:r w:rsidRPr="00E20BDB">
              <w:rPr>
                <w:color w:val="0F1115"/>
              </w:rPr>
              <w:t>Автоматическое</w:t>
            </w:r>
          </w:p>
        </w:tc>
        <w:tc>
          <w:tcPr>
            <w:tcW w:w="0" w:type="auto"/>
            <w:hideMark/>
          </w:tcPr>
          <w:p w14:paraId="357305AD" w14:textId="77777777" w:rsidR="005F1006" w:rsidRPr="00E20BDB" w:rsidRDefault="005436D3" w:rsidP="0064130E">
            <w:pPr>
              <w:rPr>
                <w:color w:val="0F1115"/>
              </w:rPr>
            </w:pPr>
            <w:r w:rsidRPr="00E20BDB">
              <w:rPr>
                <w:color w:val="0F1115"/>
              </w:rPr>
              <w:t>УК-3.2</w:t>
            </w:r>
          </w:p>
        </w:tc>
      </w:tr>
      <w:tr w:rsidR="005F1006" w:rsidRPr="00E20BDB" w14:paraId="43F10630" w14:textId="77777777" w:rsidTr="005F1006">
        <w:tc>
          <w:tcPr>
            <w:tcW w:w="0" w:type="auto"/>
            <w:hideMark/>
          </w:tcPr>
          <w:p w14:paraId="55875948" w14:textId="77777777" w:rsidR="005F1006" w:rsidRPr="00E20BDB" w:rsidRDefault="005436D3" w:rsidP="0064130E">
            <w:pPr>
              <w:rPr>
                <w:color w:val="0F1115"/>
              </w:rPr>
            </w:pPr>
            <w:r w:rsidRPr="00E20BDB">
              <w:rPr>
                <w:color w:val="0F1115"/>
              </w:rPr>
              <w:t>46</w:t>
            </w:r>
          </w:p>
        </w:tc>
        <w:tc>
          <w:tcPr>
            <w:tcW w:w="6255" w:type="dxa"/>
            <w:hideMark/>
          </w:tcPr>
          <w:p w14:paraId="44790CC7" w14:textId="77777777" w:rsidR="005F1006" w:rsidRPr="00E20BDB" w:rsidRDefault="005436D3" w:rsidP="0064130E">
            <w:pPr>
              <w:rPr>
                <w:color w:val="0F1115"/>
              </w:rPr>
            </w:pPr>
            <w:r w:rsidRPr="00E20BDB">
              <w:rPr>
                <w:bCs/>
                <w:color w:val="0F1115"/>
              </w:rPr>
              <w:t>Вставьте пропущенное словосочетание:</w:t>
            </w:r>
            <w:r w:rsidRPr="00E20BDB">
              <w:rPr>
                <w:color w:val="0F1115"/>
              </w:rPr>
              <w:t> Процесс преобразования непрерывного сигнала (континуальной модели) в дискретную форму во времени или по уровню в системах управления называется ________.</w:t>
            </w:r>
          </w:p>
        </w:tc>
        <w:tc>
          <w:tcPr>
            <w:tcW w:w="5406" w:type="dxa"/>
            <w:hideMark/>
          </w:tcPr>
          <w:p w14:paraId="72EBFE2A" w14:textId="77777777" w:rsidR="005F1006" w:rsidRPr="00E20BDB" w:rsidRDefault="005436D3" w:rsidP="0064130E">
            <w:pPr>
              <w:rPr>
                <w:color w:val="0F1115"/>
              </w:rPr>
            </w:pPr>
            <w:r w:rsidRPr="00E20BDB">
              <w:rPr>
                <w:color w:val="0F1115"/>
              </w:rPr>
              <w:t>дискретизация</w:t>
            </w:r>
          </w:p>
        </w:tc>
        <w:tc>
          <w:tcPr>
            <w:tcW w:w="0" w:type="auto"/>
            <w:hideMark/>
          </w:tcPr>
          <w:p w14:paraId="62828339" w14:textId="77777777" w:rsidR="005F1006" w:rsidRPr="00E20BDB" w:rsidRDefault="005436D3" w:rsidP="0064130E">
            <w:pPr>
              <w:rPr>
                <w:color w:val="0F1115"/>
              </w:rPr>
            </w:pPr>
            <w:r w:rsidRPr="00E20BDB">
              <w:rPr>
                <w:color w:val="0F1115"/>
              </w:rPr>
              <w:t>УК-12.1</w:t>
            </w:r>
          </w:p>
        </w:tc>
      </w:tr>
      <w:tr w:rsidR="005F1006" w:rsidRPr="00E20BDB" w14:paraId="6A10C254" w14:textId="77777777" w:rsidTr="005F1006">
        <w:tc>
          <w:tcPr>
            <w:tcW w:w="0" w:type="auto"/>
            <w:hideMark/>
          </w:tcPr>
          <w:p w14:paraId="1087292C" w14:textId="77777777" w:rsidR="005F1006" w:rsidRPr="00E20BDB" w:rsidRDefault="005436D3" w:rsidP="0064130E">
            <w:pPr>
              <w:rPr>
                <w:color w:val="0F1115"/>
              </w:rPr>
            </w:pPr>
            <w:r w:rsidRPr="00E20BDB">
              <w:rPr>
                <w:color w:val="0F1115"/>
              </w:rPr>
              <w:t>47</w:t>
            </w:r>
          </w:p>
        </w:tc>
        <w:tc>
          <w:tcPr>
            <w:tcW w:w="6255" w:type="dxa"/>
            <w:hideMark/>
          </w:tcPr>
          <w:p w14:paraId="2C432645" w14:textId="77777777" w:rsidR="005F1006" w:rsidRPr="00E20BDB" w:rsidRDefault="005436D3" w:rsidP="0064130E">
            <w:pPr>
              <w:rPr>
                <w:color w:val="0F1115"/>
              </w:rPr>
            </w:pPr>
            <w:r w:rsidRPr="00E20BDB">
              <w:rPr>
                <w:bCs/>
                <w:color w:val="0F1115"/>
              </w:rPr>
              <w:t>Как называется математический метод оценивания неизвестных параметров модели, минимизирующий сумму квадратов отклонений выборочных данных от теоретических значений?</w:t>
            </w:r>
          </w:p>
        </w:tc>
        <w:tc>
          <w:tcPr>
            <w:tcW w:w="5406" w:type="dxa"/>
            <w:hideMark/>
          </w:tcPr>
          <w:p w14:paraId="27200221" w14:textId="77777777" w:rsidR="005F1006" w:rsidRPr="00E20BDB" w:rsidRDefault="005436D3" w:rsidP="0064130E">
            <w:pPr>
              <w:rPr>
                <w:color w:val="0F1115"/>
              </w:rPr>
            </w:pPr>
            <w:r w:rsidRPr="00E20BDB">
              <w:rPr>
                <w:color w:val="0F1115"/>
              </w:rPr>
              <w:t>Метод наименьших квадратов</w:t>
            </w:r>
          </w:p>
        </w:tc>
        <w:tc>
          <w:tcPr>
            <w:tcW w:w="0" w:type="auto"/>
            <w:hideMark/>
          </w:tcPr>
          <w:p w14:paraId="11FE7665" w14:textId="77777777" w:rsidR="005F1006" w:rsidRPr="00E20BDB" w:rsidRDefault="005436D3" w:rsidP="0064130E">
            <w:pPr>
              <w:rPr>
                <w:color w:val="0F1115"/>
              </w:rPr>
            </w:pPr>
            <w:r w:rsidRPr="00E20BDB">
              <w:rPr>
                <w:color w:val="0F1115"/>
              </w:rPr>
              <w:t>УК-12.1</w:t>
            </w:r>
          </w:p>
        </w:tc>
      </w:tr>
      <w:tr w:rsidR="005F1006" w:rsidRPr="00E20BDB" w14:paraId="26DBBA22" w14:textId="77777777" w:rsidTr="005F1006">
        <w:tc>
          <w:tcPr>
            <w:tcW w:w="0" w:type="auto"/>
            <w:hideMark/>
          </w:tcPr>
          <w:p w14:paraId="1FFBEEDA" w14:textId="77777777" w:rsidR="005F1006" w:rsidRPr="00E20BDB" w:rsidRDefault="005436D3" w:rsidP="0064130E">
            <w:pPr>
              <w:rPr>
                <w:color w:val="0F1115"/>
              </w:rPr>
            </w:pPr>
            <w:r w:rsidRPr="00E20BDB">
              <w:rPr>
                <w:color w:val="0F1115"/>
              </w:rPr>
              <w:t>48</w:t>
            </w:r>
          </w:p>
        </w:tc>
        <w:tc>
          <w:tcPr>
            <w:tcW w:w="6255" w:type="dxa"/>
            <w:hideMark/>
          </w:tcPr>
          <w:p w14:paraId="1F06EEF9"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Кибернетический принцип, утверждающий, что разнообразие (сложность) управляющей системы должно быть не меньше разнообразия управляемого объекта, называется принципом ________.</w:t>
            </w:r>
          </w:p>
        </w:tc>
        <w:tc>
          <w:tcPr>
            <w:tcW w:w="5406" w:type="dxa"/>
            <w:hideMark/>
          </w:tcPr>
          <w:p w14:paraId="680A8EC3" w14:textId="77777777" w:rsidR="005F1006" w:rsidRPr="00E20BDB" w:rsidRDefault="005436D3" w:rsidP="0064130E">
            <w:pPr>
              <w:rPr>
                <w:color w:val="0F1115"/>
              </w:rPr>
            </w:pPr>
            <w:r w:rsidRPr="00E20BDB">
              <w:rPr>
                <w:color w:val="0F1115"/>
              </w:rPr>
              <w:t>необходимого разнообразия (Эшби)</w:t>
            </w:r>
          </w:p>
        </w:tc>
        <w:tc>
          <w:tcPr>
            <w:tcW w:w="0" w:type="auto"/>
            <w:hideMark/>
          </w:tcPr>
          <w:p w14:paraId="7813B38A" w14:textId="77777777" w:rsidR="005F1006" w:rsidRPr="00E20BDB" w:rsidRDefault="005436D3" w:rsidP="0064130E">
            <w:pPr>
              <w:rPr>
                <w:color w:val="0F1115"/>
              </w:rPr>
            </w:pPr>
            <w:r w:rsidRPr="00E20BDB">
              <w:rPr>
                <w:color w:val="0F1115"/>
              </w:rPr>
              <w:t>УК-1.1</w:t>
            </w:r>
          </w:p>
        </w:tc>
      </w:tr>
      <w:tr w:rsidR="005F1006" w:rsidRPr="00E20BDB" w14:paraId="66938F00" w14:textId="77777777" w:rsidTr="005F1006">
        <w:tc>
          <w:tcPr>
            <w:tcW w:w="0" w:type="auto"/>
            <w:hideMark/>
          </w:tcPr>
          <w:p w14:paraId="56806DB6" w14:textId="77777777" w:rsidR="005F1006" w:rsidRPr="00E20BDB" w:rsidRDefault="005436D3" w:rsidP="0064130E">
            <w:pPr>
              <w:rPr>
                <w:color w:val="0F1115"/>
              </w:rPr>
            </w:pPr>
            <w:r w:rsidRPr="00E20BDB">
              <w:rPr>
                <w:color w:val="0F1115"/>
              </w:rPr>
              <w:t>49</w:t>
            </w:r>
          </w:p>
        </w:tc>
        <w:tc>
          <w:tcPr>
            <w:tcW w:w="6255" w:type="dxa"/>
            <w:hideMark/>
          </w:tcPr>
          <w:p w14:paraId="17FDC446" w14:textId="77777777" w:rsidR="005F1006" w:rsidRPr="00E20BDB" w:rsidRDefault="005436D3" w:rsidP="0064130E">
            <w:pPr>
              <w:rPr>
                <w:color w:val="0F1115"/>
              </w:rPr>
            </w:pPr>
            <w:r w:rsidRPr="00E20BDB">
              <w:rPr>
                <w:bCs/>
                <w:color w:val="0F1115"/>
              </w:rPr>
              <w:t>Как называется представление системы в виде «черного ящика», где известны только входы и выходы, но не внутреннее устройство?</w:t>
            </w:r>
          </w:p>
        </w:tc>
        <w:tc>
          <w:tcPr>
            <w:tcW w:w="5406" w:type="dxa"/>
            <w:hideMark/>
          </w:tcPr>
          <w:p w14:paraId="7D5F6D25" w14:textId="77777777" w:rsidR="005F1006" w:rsidRPr="00E20BDB" w:rsidRDefault="005436D3" w:rsidP="0064130E">
            <w:pPr>
              <w:rPr>
                <w:color w:val="0F1115"/>
              </w:rPr>
            </w:pPr>
            <w:r w:rsidRPr="00E20BDB">
              <w:rPr>
                <w:color w:val="0F1115"/>
              </w:rPr>
              <w:t>Формализованное представление / модель черного ящика</w:t>
            </w:r>
          </w:p>
        </w:tc>
        <w:tc>
          <w:tcPr>
            <w:tcW w:w="0" w:type="auto"/>
            <w:hideMark/>
          </w:tcPr>
          <w:p w14:paraId="50EB1BBA" w14:textId="77777777" w:rsidR="005F1006" w:rsidRPr="00E20BDB" w:rsidRDefault="005436D3" w:rsidP="0064130E">
            <w:pPr>
              <w:rPr>
                <w:color w:val="0F1115"/>
              </w:rPr>
            </w:pPr>
            <w:r w:rsidRPr="00E20BDB">
              <w:rPr>
                <w:color w:val="0F1115"/>
              </w:rPr>
              <w:t>УК-1.1</w:t>
            </w:r>
          </w:p>
        </w:tc>
      </w:tr>
      <w:tr w:rsidR="005F1006" w:rsidRPr="00E20BDB" w14:paraId="6FA359FA" w14:textId="77777777" w:rsidTr="005F1006">
        <w:tc>
          <w:tcPr>
            <w:tcW w:w="0" w:type="auto"/>
            <w:hideMark/>
          </w:tcPr>
          <w:p w14:paraId="45E1EA70" w14:textId="77777777" w:rsidR="005F1006" w:rsidRPr="00E20BDB" w:rsidRDefault="005436D3" w:rsidP="0064130E">
            <w:pPr>
              <w:rPr>
                <w:color w:val="0F1115"/>
              </w:rPr>
            </w:pPr>
            <w:r w:rsidRPr="00E20BDB">
              <w:rPr>
                <w:color w:val="0F1115"/>
              </w:rPr>
              <w:t>50</w:t>
            </w:r>
          </w:p>
        </w:tc>
        <w:tc>
          <w:tcPr>
            <w:tcW w:w="6255" w:type="dxa"/>
            <w:hideMark/>
          </w:tcPr>
          <w:p w14:paraId="06EB92B3"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________ — это научная дисциплина, изучающая общие закономерности процессов управления и передачи информации в машинах, живых организмах и обществе.</w:t>
            </w:r>
          </w:p>
        </w:tc>
        <w:tc>
          <w:tcPr>
            <w:tcW w:w="5406" w:type="dxa"/>
            <w:hideMark/>
          </w:tcPr>
          <w:p w14:paraId="16677F7F" w14:textId="77777777" w:rsidR="005F1006" w:rsidRPr="00E20BDB" w:rsidRDefault="005436D3" w:rsidP="0064130E">
            <w:pPr>
              <w:rPr>
                <w:color w:val="0F1115"/>
              </w:rPr>
            </w:pPr>
            <w:r w:rsidRPr="00E20BDB">
              <w:rPr>
                <w:color w:val="0F1115"/>
              </w:rPr>
              <w:t>Кибернетика</w:t>
            </w:r>
          </w:p>
        </w:tc>
        <w:tc>
          <w:tcPr>
            <w:tcW w:w="0" w:type="auto"/>
            <w:hideMark/>
          </w:tcPr>
          <w:p w14:paraId="1B92F3E5" w14:textId="77777777" w:rsidR="005F1006" w:rsidRPr="00E20BDB" w:rsidRDefault="005436D3" w:rsidP="0064130E">
            <w:pPr>
              <w:rPr>
                <w:color w:val="0F1115"/>
              </w:rPr>
            </w:pPr>
            <w:r w:rsidRPr="00E20BDB">
              <w:rPr>
                <w:color w:val="0F1115"/>
              </w:rPr>
              <w:t>УК-1.2</w:t>
            </w:r>
          </w:p>
        </w:tc>
      </w:tr>
      <w:tr w:rsidR="005F1006" w:rsidRPr="00E20BDB" w14:paraId="03ECD1BA" w14:textId="77777777" w:rsidTr="005F1006">
        <w:tc>
          <w:tcPr>
            <w:tcW w:w="0" w:type="auto"/>
            <w:hideMark/>
          </w:tcPr>
          <w:p w14:paraId="68BFB817" w14:textId="77777777" w:rsidR="005F1006" w:rsidRPr="00E20BDB" w:rsidRDefault="005436D3" w:rsidP="0064130E">
            <w:pPr>
              <w:rPr>
                <w:color w:val="0F1115"/>
              </w:rPr>
            </w:pPr>
            <w:r w:rsidRPr="00E20BDB">
              <w:rPr>
                <w:color w:val="0F1115"/>
              </w:rPr>
              <w:t>51</w:t>
            </w:r>
          </w:p>
        </w:tc>
        <w:tc>
          <w:tcPr>
            <w:tcW w:w="6255" w:type="dxa"/>
            <w:hideMark/>
          </w:tcPr>
          <w:p w14:paraId="1E063654" w14:textId="77777777" w:rsidR="005F1006" w:rsidRPr="00E20BDB" w:rsidRDefault="005436D3" w:rsidP="0064130E">
            <w:pPr>
              <w:rPr>
                <w:color w:val="0F1115"/>
              </w:rPr>
            </w:pPr>
            <w:r w:rsidRPr="00E20BDB">
              <w:rPr>
                <w:bCs/>
                <w:color w:val="0F1115"/>
              </w:rPr>
              <w:t>Как называется вид неопределенности в моделях, описываемый с помощью теории вероятностей и математической статистики?</w:t>
            </w:r>
          </w:p>
        </w:tc>
        <w:tc>
          <w:tcPr>
            <w:tcW w:w="5406" w:type="dxa"/>
            <w:hideMark/>
          </w:tcPr>
          <w:p w14:paraId="6F5F0489" w14:textId="77777777" w:rsidR="005F1006" w:rsidRPr="00E20BDB" w:rsidRDefault="005436D3" w:rsidP="0064130E">
            <w:pPr>
              <w:rPr>
                <w:color w:val="0F1115"/>
              </w:rPr>
            </w:pPr>
            <w:r w:rsidRPr="00E20BDB">
              <w:rPr>
                <w:color w:val="0F1115"/>
              </w:rPr>
              <w:t>Стохастическая</w:t>
            </w:r>
          </w:p>
        </w:tc>
        <w:tc>
          <w:tcPr>
            <w:tcW w:w="0" w:type="auto"/>
            <w:hideMark/>
          </w:tcPr>
          <w:p w14:paraId="2B3DFBAC" w14:textId="77777777" w:rsidR="005F1006" w:rsidRPr="00E20BDB" w:rsidRDefault="005436D3" w:rsidP="0064130E">
            <w:pPr>
              <w:rPr>
                <w:color w:val="0F1115"/>
              </w:rPr>
            </w:pPr>
            <w:r w:rsidRPr="00E20BDB">
              <w:rPr>
                <w:color w:val="0F1115"/>
              </w:rPr>
              <w:t>УК-1.2</w:t>
            </w:r>
          </w:p>
        </w:tc>
      </w:tr>
      <w:tr w:rsidR="005F1006" w:rsidRPr="00E20BDB" w14:paraId="720B35D9" w14:textId="77777777" w:rsidTr="005F1006">
        <w:tc>
          <w:tcPr>
            <w:tcW w:w="0" w:type="auto"/>
            <w:hideMark/>
          </w:tcPr>
          <w:p w14:paraId="2F3670B0" w14:textId="77777777" w:rsidR="005F1006" w:rsidRPr="00E20BDB" w:rsidRDefault="005436D3" w:rsidP="0064130E">
            <w:pPr>
              <w:rPr>
                <w:color w:val="0F1115"/>
              </w:rPr>
            </w:pPr>
            <w:r w:rsidRPr="00E20BDB">
              <w:rPr>
                <w:color w:val="0F1115"/>
              </w:rPr>
              <w:t>52</w:t>
            </w:r>
          </w:p>
        </w:tc>
        <w:tc>
          <w:tcPr>
            <w:tcW w:w="6255" w:type="dxa"/>
            <w:hideMark/>
          </w:tcPr>
          <w:p w14:paraId="568DD88B"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В системном анализе декомпозиция — это процедура разложения целого на ________ с целью детального изучения.</w:t>
            </w:r>
          </w:p>
        </w:tc>
        <w:tc>
          <w:tcPr>
            <w:tcW w:w="5406" w:type="dxa"/>
            <w:hideMark/>
          </w:tcPr>
          <w:p w14:paraId="1AB926B6" w14:textId="77777777" w:rsidR="005F1006" w:rsidRPr="00E20BDB" w:rsidRDefault="005436D3" w:rsidP="0064130E">
            <w:pPr>
              <w:rPr>
                <w:color w:val="0F1115"/>
              </w:rPr>
            </w:pPr>
            <w:r w:rsidRPr="00E20BDB">
              <w:rPr>
                <w:color w:val="0F1115"/>
              </w:rPr>
              <w:t>части (элементы)</w:t>
            </w:r>
          </w:p>
        </w:tc>
        <w:tc>
          <w:tcPr>
            <w:tcW w:w="0" w:type="auto"/>
            <w:hideMark/>
          </w:tcPr>
          <w:p w14:paraId="4C0EE244" w14:textId="77777777" w:rsidR="005F1006" w:rsidRPr="00E20BDB" w:rsidRDefault="005436D3" w:rsidP="0064130E">
            <w:pPr>
              <w:rPr>
                <w:color w:val="0F1115"/>
              </w:rPr>
            </w:pPr>
            <w:r w:rsidRPr="00E20BDB">
              <w:rPr>
                <w:color w:val="0F1115"/>
              </w:rPr>
              <w:t>УК-1.1</w:t>
            </w:r>
          </w:p>
        </w:tc>
      </w:tr>
      <w:tr w:rsidR="005F1006" w:rsidRPr="00E20BDB" w14:paraId="198F8D48" w14:textId="77777777" w:rsidTr="005F1006">
        <w:tc>
          <w:tcPr>
            <w:tcW w:w="0" w:type="auto"/>
            <w:hideMark/>
          </w:tcPr>
          <w:p w14:paraId="331DBC4B" w14:textId="77777777" w:rsidR="005F1006" w:rsidRPr="00E20BDB" w:rsidRDefault="005436D3" w:rsidP="0064130E">
            <w:pPr>
              <w:rPr>
                <w:color w:val="0F1115"/>
              </w:rPr>
            </w:pPr>
            <w:r w:rsidRPr="00E20BDB">
              <w:rPr>
                <w:color w:val="0F1115"/>
              </w:rPr>
              <w:lastRenderedPageBreak/>
              <w:t>53</w:t>
            </w:r>
          </w:p>
        </w:tc>
        <w:tc>
          <w:tcPr>
            <w:tcW w:w="6255" w:type="dxa"/>
            <w:hideMark/>
          </w:tcPr>
          <w:p w14:paraId="16CD69D5" w14:textId="77777777" w:rsidR="005F1006" w:rsidRPr="00E20BDB" w:rsidRDefault="005436D3" w:rsidP="0064130E">
            <w:pPr>
              <w:rPr>
                <w:color w:val="0F1115"/>
              </w:rPr>
            </w:pPr>
            <w:r w:rsidRPr="00E20BDB">
              <w:rPr>
                <w:bCs/>
                <w:color w:val="0F1115"/>
              </w:rPr>
              <w:t>Как называется метод анализа, основанный на предположении о малости некоторого параметра и разложении решения в ряд по степеням этого параметра?</w:t>
            </w:r>
          </w:p>
        </w:tc>
        <w:tc>
          <w:tcPr>
            <w:tcW w:w="5406" w:type="dxa"/>
            <w:hideMark/>
          </w:tcPr>
          <w:p w14:paraId="6161C906" w14:textId="77777777" w:rsidR="005F1006" w:rsidRPr="00E20BDB" w:rsidRDefault="005436D3" w:rsidP="0064130E">
            <w:pPr>
              <w:rPr>
                <w:color w:val="0F1115"/>
              </w:rPr>
            </w:pPr>
            <w:r w:rsidRPr="00E20BDB">
              <w:rPr>
                <w:color w:val="0F1115"/>
              </w:rPr>
              <w:t>Метод возмущений (асимптотический метод)</w:t>
            </w:r>
          </w:p>
        </w:tc>
        <w:tc>
          <w:tcPr>
            <w:tcW w:w="0" w:type="auto"/>
            <w:hideMark/>
          </w:tcPr>
          <w:p w14:paraId="7F69D14E" w14:textId="77777777" w:rsidR="005F1006" w:rsidRPr="00E20BDB" w:rsidRDefault="005436D3" w:rsidP="0064130E">
            <w:pPr>
              <w:rPr>
                <w:color w:val="0F1115"/>
              </w:rPr>
            </w:pPr>
            <w:r w:rsidRPr="00E20BDB">
              <w:rPr>
                <w:color w:val="0F1115"/>
              </w:rPr>
              <w:t>УК-12.2</w:t>
            </w:r>
          </w:p>
        </w:tc>
      </w:tr>
      <w:tr w:rsidR="005F1006" w:rsidRPr="00E20BDB" w14:paraId="4B611DCD" w14:textId="77777777" w:rsidTr="005F1006">
        <w:tc>
          <w:tcPr>
            <w:tcW w:w="0" w:type="auto"/>
            <w:hideMark/>
          </w:tcPr>
          <w:p w14:paraId="332BC505" w14:textId="77777777" w:rsidR="005F1006" w:rsidRPr="00E20BDB" w:rsidRDefault="005436D3" w:rsidP="0064130E">
            <w:pPr>
              <w:rPr>
                <w:color w:val="0F1115"/>
              </w:rPr>
            </w:pPr>
            <w:r w:rsidRPr="00E20BDB">
              <w:rPr>
                <w:color w:val="0F1115"/>
              </w:rPr>
              <w:t>54</w:t>
            </w:r>
          </w:p>
        </w:tc>
        <w:tc>
          <w:tcPr>
            <w:tcW w:w="6255" w:type="dxa"/>
            <w:hideMark/>
          </w:tcPr>
          <w:p w14:paraId="31321DB2"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________ модель изменяет свои параметры (самонастраивается) в реальном времени при поступлении новых данных наблюдений.</w:t>
            </w:r>
          </w:p>
        </w:tc>
        <w:tc>
          <w:tcPr>
            <w:tcW w:w="5406" w:type="dxa"/>
            <w:hideMark/>
          </w:tcPr>
          <w:p w14:paraId="6AA9F713" w14:textId="77777777" w:rsidR="005F1006" w:rsidRPr="00E20BDB" w:rsidRDefault="005436D3" w:rsidP="0064130E">
            <w:pPr>
              <w:rPr>
                <w:color w:val="0F1115"/>
              </w:rPr>
            </w:pPr>
            <w:r w:rsidRPr="00E20BDB">
              <w:rPr>
                <w:color w:val="0F1115"/>
              </w:rPr>
              <w:t>Адаптивная</w:t>
            </w:r>
          </w:p>
        </w:tc>
        <w:tc>
          <w:tcPr>
            <w:tcW w:w="0" w:type="auto"/>
            <w:hideMark/>
          </w:tcPr>
          <w:p w14:paraId="157883B3" w14:textId="77777777" w:rsidR="005F1006" w:rsidRPr="00E20BDB" w:rsidRDefault="005436D3" w:rsidP="0064130E">
            <w:pPr>
              <w:rPr>
                <w:color w:val="0F1115"/>
              </w:rPr>
            </w:pPr>
            <w:r w:rsidRPr="00E20BDB">
              <w:rPr>
                <w:color w:val="0F1115"/>
              </w:rPr>
              <w:t>УК-12.1</w:t>
            </w:r>
          </w:p>
        </w:tc>
      </w:tr>
      <w:tr w:rsidR="005F1006" w:rsidRPr="00E20BDB" w14:paraId="68360D0E" w14:textId="77777777" w:rsidTr="005F1006">
        <w:tc>
          <w:tcPr>
            <w:tcW w:w="0" w:type="auto"/>
            <w:hideMark/>
          </w:tcPr>
          <w:p w14:paraId="67C12F04" w14:textId="77777777" w:rsidR="005F1006" w:rsidRPr="00E20BDB" w:rsidRDefault="005436D3" w:rsidP="0064130E">
            <w:pPr>
              <w:rPr>
                <w:color w:val="0F1115"/>
              </w:rPr>
            </w:pPr>
            <w:r w:rsidRPr="00E20BDB">
              <w:rPr>
                <w:color w:val="0F1115"/>
              </w:rPr>
              <w:t>55</w:t>
            </w:r>
          </w:p>
        </w:tc>
        <w:tc>
          <w:tcPr>
            <w:tcW w:w="6255" w:type="dxa"/>
            <w:hideMark/>
          </w:tcPr>
          <w:p w14:paraId="79359BB8" w14:textId="77777777" w:rsidR="005F1006" w:rsidRPr="00E20BDB" w:rsidRDefault="005436D3" w:rsidP="0064130E">
            <w:pPr>
              <w:rPr>
                <w:color w:val="0F1115"/>
              </w:rPr>
            </w:pPr>
            <w:r w:rsidRPr="00E20BDB">
              <w:rPr>
                <w:bCs/>
                <w:color w:val="0F1115"/>
              </w:rPr>
              <w:t>Как называется документ или модель, определяющая набор требований и мер по обеспечению конфиденциальности, целостности и доступности информации на предприятии?</w:t>
            </w:r>
          </w:p>
        </w:tc>
        <w:tc>
          <w:tcPr>
            <w:tcW w:w="5406" w:type="dxa"/>
            <w:hideMark/>
          </w:tcPr>
          <w:p w14:paraId="18A3D7EF" w14:textId="77777777" w:rsidR="005F1006" w:rsidRPr="00E20BDB" w:rsidRDefault="005436D3" w:rsidP="0064130E">
            <w:pPr>
              <w:rPr>
                <w:color w:val="0F1115"/>
              </w:rPr>
            </w:pPr>
            <w:r w:rsidRPr="00E20BDB">
              <w:rPr>
                <w:color w:val="0F1115"/>
              </w:rPr>
              <w:t>Политика безопасности</w:t>
            </w:r>
          </w:p>
        </w:tc>
        <w:tc>
          <w:tcPr>
            <w:tcW w:w="0" w:type="auto"/>
            <w:hideMark/>
          </w:tcPr>
          <w:p w14:paraId="609FA97D" w14:textId="77777777" w:rsidR="005F1006" w:rsidRPr="00E20BDB" w:rsidRDefault="005436D3" w:rsidP="0064130E">
            <w:pPr>
              <w:rPr>
                <w:color w:val="0F1115"/>
              </w:rPr>
            </w:pPr>
            <w:r w:rsidRPr="00E20BDB">
              <w:rPr>
                <w:color w:val="0F1115"/>
              </w:rPr>
              <w:t>ПК-4.2</w:t>
            </w:r>
          </w:p>
        </w:tc>
      </w:tr>
      <w:tr w:rsidR="005F1006" w:rsidRPr="00E20BDB" w14:paraId="4EDF3BC5" w14:textId="77777777" w:rsidTr="005F1006">
        <w:tc>
          <w:tcPr>
            <w:tcW w:w="0" w:type="auto"/>
            <w:hideMark/>
          </w:tcPr>
          <w:p w14:paraId="7C9FBA75" w14:textId="77777777" w:rsidR="005F1006" w:rsidRPr="00E20BDB" w:rsidRDefault="005436D3" w:rsidP="0064130E">
            <w:pPr>
              <w:rPr>
                <w:color w:val="0F1115"/>
              </w:rPr>
            </w:pPr>
            <w:r w:rsidRPr="00E20BDB">
              <w:rPr>
                <w:color w:val="0F1115"/>
              </w:rPr>
              <w:t>56</w:t>
            </w:r>
          </w:p>
        </w:tc>
        <w:tc>
          <w:tcPr>
            <w:tcW w:w="6255" w:type="dxa"/>
            <w:hideMark/>
          </w:tcPr>
          <w:p w14:paraId="16C11BAF" w14:textId="77777777" w:rsidR="005F1006" w:rsidRPr="00E20BDB" w:rsidRDefault="005436D3" w:rsidP="0064130E">
            <w:pPr>
              <w:rPr>
                <w:color w:val="0F1115"/>
              </w:rPr>
            </w:pPr>
            <w:r w:rsidRPr="00E20BDB">
              <w:rPr>
                <w:bCs/>
                <w:color w:val="0F1115"/>
              </w:rPr>
              <w:t>Вставьте пропущенный термин:</w:t>
            </w:r>
            <w:r w:rsidRPr="00E20BDB">
              <w:rPr>
                <w:color w:val="0F1115"/>
              </w:rPr>
              <w:t> Способность системы при наличии помех и случайных воздействий (внешних или внутренних) сохранять свои свойства и выполнять целевую функцию называется ________.</w:t>
            </w:r>
          </w:p>
        </w:tc>
        <w:tc>
          <w:tcPr>
            <w:tcW w:w="5406" w:type="dxa"/>
            <w:hideMark/>
          </w:tcPr>
          <w:p w14:paraId="094FC1C0" w14:textId="77777777" w:rsidR="005F1006" w:rsidRPr="00E20BDB" w:rsidRDefault="005436D3" w:rsidP="0064130E">
            <w:pPr>
              <w:rPr>
                <w:color w:val="0F1115"/>
              </w:rPr>
            </w:pPr>
            <w:r w:rsidRPr="00E20BDB">
              <w:rPr>
                <w:color w:val="0F1115"/>
              </w:rPr>
              <w:t>устойчивость / робастность</w:t>
            </w:r>
          </w:p>
        </w:tc>
        <w:tc>
          <w:tcPr>
            <w:tcW w:w="0" w:type="auto"/>
            <w:hideMark/>
          </w:tcPr>
          <w:p w14:paraId="53C88691" w14:textId="77777777" w:rsidR="005F1006" w:rsidRPr="00E20BDB" w:rsidRDefault="005436D3" w:rsidP="0064130E">
            <w:pPr>
              <w:rPr>
                <w:color w:val="0F1115"/>
              </w:rPr>
            </w:pPr>
            <w:r w:rsidRPr="00E20BDB">
              <w:rPr>
                <w:color w:val="0F1115"/>
              </w:rPr>
              <w:t>УК-1.1</w:t>
            </w:r>
          </w:p>
        </w:tc>
      </w:tr>
      <w:tr w:rsidR="005F1006" w:rsidRPr="00E20BDB" w14:paraId="06F6005C" w14:textId="77777777" w:rsidTr="0064130E">
        <w:tc>
          <w:tcPr>
            <w:tcW w:w="0" w:type="auto"/>
            <w:gridSpan w:val="4"/>
            <w:hideMark/>
          </w:tcPr>
          <w:p w14:paraId="6504DF43" w14:textId="77777777" w:rsidR="005F1006" w:rsidRPr="00E20BDB" w:rsidRDefault="005436D3" w:rsidP="0064130E">
            <w:r w:rsidRPr="00E20BDB">
              <w:rPr>
                <w:b/>
                <w:bCs/>
                <w:color w:val="0F1115"/>
              </w:rPr>
              <w:t>Задания открытого типа (развернутый ответ)</w:t>
            </w:r>
          </w:p>
        </w:tc>
      </w:tr>
      <w:tr w:rsidR="005F1006" w:rsidRPr="00E20BDB" w14:paraId="3A449328" w14:textId="77777777" w:rsidTr="005F1006">
        <w:tc>
          <w:tcPr>
            <w:tcW w:w="0" w:type="auto"/>
            <w:hideMark/>
          </w:tcPr>
          <w:p w14:paraId="267875EE" w14:textId="77777777" w:rsidR="005F1006" w:rsidRPr="00E20BDB" w:rsidRDefault="005436D3" w:rsidP="0064130E">
            <w:pPr>
              <w:rPr>
                <w:color w:val="0F1115"/>
              </w:rPr>
            </w:pPr>
            <w:r w:rsidRPr="00E20BDB">
              <w:rPr>
                <w:color w:val="0F1115"/>
              </w:rPr>
              <w:t>57</w:t>
            </w:r>
          </w:p>
        </w:tc>
        <w:tc>
          <w:tcPr>
            <w:tcW w:w="6255" w:type="dxa"/>
            <w:hideMark/>
          </w:tcPr>
          <w:p w14:paraId="76510140" w14:textId="77777777" w:rsidR="005F1006" w:rsidRPr="00E20BDB" w:rsidRDefault="005436D3" w:rsidP="0064130E">
            <w:pPr>
              <w:rPr>
                <w:color w:val="0F1115"/>
              </w:rPr>
            </w:pPr>
            <w:r w:rsidRPr="00E20BDB">
              <w:rPr>
                <w:bCs/>
                <w:color w:val="0F1115"/>
              </w:rPr>
              <w:t>Раскройте суть системного подхода к решению проблемных ситуаций. В чем его отличие от традиционного аналитического подхода?</w:t>
            </w:r>
          </w:p>
        </w:tc>
        <w:tc>
          <w:tcPr>
            <w:tcW w:w="5406" w:type="dxa"/>
            <w:hideMark/>
          </w:tcPr>
          <w:p w14:paraId="1CA9F3A1" w14:textId="77777777" w:rsidR="005F1006" w:rsidRPr="00E20BDB" w:rsidRDefault="005436D3" w:rsidP="0064130E">
            <w:pPr>
              <w:rPr>
                <w:color w:val="0F1115"/>
              </w:rPr>
            </w:pPr>
            <w:r w:rsidRPr="00E20BDB">
              <w:rPr>
                <w:color w:val="0F1115"/>
              </w:rPr>
              <w:t>Системный подход рассматривает объект как целостную систему, акцентируя внимание на связях между элементами, эмерджентных свойствах и взаимодействии со средой. Традиционный подход сводится к расчленению проблемы на простые части и их изолированному изучению без учета потери целостных свойств при декомпозиции. Системный подход добавляет цикл синтеза и интеграции.</w:t>
            </w:r>
          </w:p>
        </w:tc>
        <w:tc>
          <w:tcPr>
            <w:tcW w:w="0" w:type="auto"/>
            <w:hideMark/>
          </w:tcPr>
          <w:p w14:paraId="3EF4393C" w14:textId="77777777" w:rsidR="005F1006" w:rsidRPr="00E20BDB" w:rsidRDefault="005436D3" w:rsidP="0064130E">
            <w:pPr>
              <w:rPr>
                <w:color w:val="0F1115"/>
              </w:rPr>
            </w:pPr>
            <w:r w:rsidRPr="00E20BDB">
              <w:rPr>
                <w:color w:val="0F1115"/>
              </w:rPr>
              <w:t>УК-1.1</w:t>
            </w:r>
          </w:p>
        </w:tc>
      </w:tr>
      <w:tr w:rsidR="005F1006" w:rsidRPr="00E20BDB" w14:paraId="3AA498C5" w14:textId="77777777" w:rsidTr="005F1006">
        <w:tc>
          <w:tcPr>
            <w:tcW w:w="0" w:type="auto"/>
            <w:hideMark/>
          </w:tcPr>
          <w:p w14:paraId="73CE2FA2" w14:textId="77777777" w:rsidR="005F1006" w:rsidRPr="00E20BDB" w:rsidRDefault="005436D3" w:rsidP="0064130E">
            <w:pPr>
              <w:rPr>
                <w:color w:val="0F1115"/>
              </w:rPr>
            </w:pPr>
            <w:r w:rsidRPr="00E20BDB">
              <w:rPr>
                <w:color w:val="0F1115"/>
              </w:rPr>
              <w:t>58</w:t>
            </w:r>
          </w:p>
        </w:tc>
        <w:tc>
          <w:tcPr>
            <w:tcW w:w="6255" w:type="dxa"/>
            <w:hideMark/>
          </w:tcPr>
          <w:p w14:paraId="48064C58" w14:textId="77777777" w:rsidR="005F1006" w:rsidRPr="00E20BDB" w:rsidRDefault="005436D3" w:rsidP="0064130E">
            <w:pPr>
              <w:rPr>
                <w:color w:val="0F1115"/>
              </w:rPr>
            </w:pPr>
            <w:r w:rsidRPr="00E20BDB">
              <w:rPr>
                <w:bCs/>
                <w:color w:val="0F1115"/>
              </w:rPr>
              <w:t>Обоснуйте важность соблюдения принципа обратной связи при построении управляющих систем защиты информации.</w:t>
            </w:r>
          </w:p>
        </w:tc>
        <w:tc>
          <w:tcPr>
            <w:tcW w:w="5406" w:type="dxa"/>
            <w:hideMark/>
          </w:tcPr>
          <w:p w14:paraId="34AB946D" w14:textId="77777777" w:rsidR="005F1006" w:rsidRPr="00E20BDB" w:rsidRDefault="005436D3" w:rsidP="0064130E">
            <w:pPr>
              <w:rPr>
                <w:color w:val="0F1115"/>
              </w:rPr>
            </w:pPr>
            <w:r w:rsidRPr="00E20BDB">
              <w:rPr>
                <w:color w:val="0F1115"/>
              </w:rPr>
              <w:t>Без обратной связи невозможно осуществлять целенаправленное управление, так как управляющая система не будет получать данных о реальном состоянии защищенного объекта (рассогласовании). Это делает систему разомкнутой и неспособной парировать новые угрозы или ошибки конфигурации, что критично для информационной безопасности, где угрозы динамичны и требуют постоянной коррекции управляющих воздействий.</w:t>
            </w:r>
          </w:p>
        </w:tc>
        <w:tc>
          <w:tcPr>
            <w:tcW w:w="0" w:type="auto"/>
            <w:hideMark/>
          </w:tcPr>
          <w:p w14:paraId="3569E5E0" w14:textId="77777777" w:rsidR="005F1006" w:rsidRPr="00E20BDB" w:rsidRDefault="005436D3" w:rsidP="0064130E">
            <w:pPr>
              <w:rPr>
                <w:color w:val="0F1115"/>
              </w:rPr>
            </w:pPr>
            <w:r w:rsidRPr="00E20BDB">
              <w:rPr>
                <w:color w:val="0F1115"/>
              </w:rPr>
              <w:t>ПК-4.2</w:t>
            </w:r>
          </w:p>
        </w:tc>
      </w:tr>
      <w:tr w:rsidR="005F1006" w:rsidRPr="00E20BDB" w14:paraId="2C7AF23A" w14:textId="77777777" w:rsidTr="005F1006">
        <w:tc>
          <w:tcPr>
            <w:tcW w:w="0" w:type="auto"/>
            <w:hideMark/>
          </w:tcPr>
          <w:p w14:paraId="5785819A" w14:textId="77777777" w:rsidR="005F1006" w:rsidRPr="00E20BDB" w:rsidRDefault="005436D3" w:rsidP="0064130E">
            <w:pPr>
              <w:rPr>
                <w:color w:val="0F1115"/>
              </w:rPr>
            </w:pPr>
            <w:r w:rsidRPr="00E20BDB">
              <w:rPr>
                <w:color w:val="0F1115"/>
              </w:rPr>
              <w:t>59</w:t>
            </w:r>
          </w:p>
        </w:tc>
        <w:tc>
          <w:tcPr>
            <w:tcW w:w="6255" w:type="dxa"/>
            <w:hideMark/>
          </w:tcPr>
          <w:p w14:paraId="37C9C816" w14:textId="77777777" w:rsidR="005F1006" w:rsidRPr="00E20BDB" w:rsidRDefault="005436D3" w:rsidP="0064130E">
            <w:pPr>
              <w:rPr>
                <w:color w:val="0F1115"/>
              </w:rPr>
            </w:pPr>
            <w:r w:rsidRPr="00E20BDB">
              <w:rPr>
                <w:bCs/>
                <w:color w:val="0F1115"/>
              </w:rPr>
              <w:t>Объясните, в чем заключается явление эмерджентности. Приведите пример эмерджентного свойства в автоматизированной системе защиты информации.</w:t>
            </w:r>
          </w:p>
        </w:tc>
        <w:tc>
          <w:tcPr>
            <w:tcW w:w="5406" w:type="dxa"/>
            <w:hideMark/>
          </w:tcPr>
          <w:p w14:paraId="530DD759" w14:textId="77777777" w:rsidR="005F1006" w:rsidRPr="00E20BDB" w:rsidRDefault="005436D3" w:rsidP="0064130E">
            <w:pPr>
              <w:rPr>
                <w:color w:val="0F1115"/>
              </w:rPr>
            </w:pPr>
            <w:r w:rsidRPr="00E20BDB">
              <w:rPr>
                <w:color w:val="0F1115"/>
              </w:rPr>
              <w:t xml:space="preserve">Эмерджентность — это появление у системы новых уникальных свойств, не присущих ни одному из её элементов в отдельности. Пример: </w:t>
            </w:r>
            <w:r w:rsidRPr="00E20BDB">
              <w:rPr>
                <w:color w:val="0F1115"/>
              </w:rPr>
              <w:lastRenderedPageBreak/>
              <w:t>Отказоустойчивость АСЗИ. Ни отдельный сервер, ни коммутатор, ни программа-антивирус не обладают свойством полной отказоустойчивости. Только их совместное функционирование в кластере с резервированием и правильно настроенным ПО создает свойство непрерывности работы при выходе из строя одного из компонентов.</w:t>
            </w:r>
          </w:p>
        </w:tc>
        <w:tc>
          <w:tcPr>
            <w:tcW w:w="0" w:type="auto"/>
            <w:hideMark/>
          </w:tcPr>
          <w:p w14:paraId="550B45A0" w14:textId="77777777" w:rsidR="005F1006" w:rsidRPr="00E20BDB" w:rsidRDefault="005436D3" w:rsidP="0064130E">
            <w:pPr>
              <w:rPr>
                <w:color w:val="0F1115"/>
              </w:rPr>
            </w:pPr>
            <w:r w:rsidRPr="00E20BDB">
              <w:rPr>
                <w:color w:val="0F1115"/>
              </w:rPr>
              <w:lastRenderedPageBreak/>
              <w:t>УК-1.1</w:t>
            </w:r>
          </w:p>
        </w:tc>
      </w:tr>
      <w:tr w:rsidR="005F1006" w:rsidRPr="00E20BDB" w14:paraId="30DD941D" w14:textId="77777777" w:rsidTr="005F1006">
        <w:tc>
          <w:tcPr>
            <w:tcW w:w="0" w:type="auto"/>
            <w:hideMark/>
          </w:tcPr>
          <w:p w14:paraId="03AB7284" w14:textId="77777777" w:rsidR="005F1006" w:rsidRPr="00E20BDB" w:rsidRDefault="005436D3" w:rsidP="0064130E">
            <w:pPr>
              <w:rPr>
                <w:color w:val="0F1115"/>
              </w:rPr>
            </w:pPr>
            <w:r w:rsidRPr="00E20BDB">
              <w:rPr>
                <w:color w:val="0F1115"/>
              </w:rPr>
              <w:t>60</w:t>
            </w:r>
          </w:p>
        </w:tc>
        <w:tc>
          <w:tcPr>
            <w:tcW w:w="6255" w:type="dxa"/>
            <w:hideMark/>
          </w:tcPr>
          <w:p w14:paraId="6354E474" w14:textId="77777777" w:rsidR="005F1006" w:rsidRPr="00E20BDB" w:rsidRDefault="005436D3" w:rsidP="0064130E">
            <w:pPr>
              <w:rPr>
                <w:color w:val="0F1115"/>
              </w:rPr>
            </w:pPr>
            <w:r w:rsidRPr="00E20BDB">
              <w:rPr>
                <w:bCs/>
                <w:color w:val="0F1115"/>
              </w:rPr>
              <w:t>Опишите особенности моделирования систем в условиях неопределенности. Какие математические аппараты для этого применяются?</w:t>
            </w:r>
          </w:p>
        </w:tc>
        <w:tc>
          <w:tcPr>
            <w:tcW w:w="5406" w:type="dxa"/>
            <w:hideMark/>
          </w:tcPr>
          <w:p w14:paraId="4ACD2050" w14:textId="77777777" w:rsidR="005F1006" w:rsidRPr="00E20BDB" w:rsidRDefault="005436D3" w:rsidP="0064130E">
            <w:pPr>
              <w:rPr>
                <w:color w:val="0F1115"/>
              </w:rPr>
            </w:pPr>
            <w:r w:rsidRPr="00E20BDB">
              <w:rPr>
                <w:color w:val="0F1115"/>
              </w:rPr>
              <w:t>Моделирование в условиях неопределенности предполагает отказ от жесткой детерминированности. Особенностями являются: учет вероятностных характеристик случайных величин; использование нечеткой логики для описания лингвистических переменных. Применяются аппараты: теория вероятностей и математическая статистика (для стохастических моделей), теория нечетких множеств (fuzzy logic), интервальный анализ, теория игр (для конфликтных ситуаций).</w:t>
            </w:r>
          </w:p>
        </w:tc>
        <w:tc>
          <w:tcPr>
            <w:tcW w:w="0" w:type="auto"/>
            <w:hideMark/>
          </w:tcPr>
          <w:p w14:paraId="3A5D85AA" w14:textId="77777777" w:rsidR="005F1006" w:rsidRPr="00E20BDB" w:rsidRDefault="005436D3" w:rsidP="0064130E">
            <w:pPr>
              <w:rPr>
                <w:color w:val="0F1115"/>
              </w:rPr>
            </w:pPr>
            <w:r w:rsidRPr="00E20BDB">
              <w:rPr>
                <w:color w:val="0F1115"/>
              </w:rPr>
              <w:t>УК-1.2</w:t>
            </w:r>
          </w:p>
        </w:tc>
      </w:tr>
      <w:tr w:rsidR="005F1006" w:rsidRPr="00E20BDB" w14:paraId="608A334E" w14:textId="77777777" w:rsidTr="005F1006">
        <w:tc>
          <w:tcPr>
            <w:tcW w:w="0" w:type="auto"/>
            <w:hideMark/>
          </w:tcPr>
          <w:p w14:paraId="3F87EFB5" w14:textId="77777777" w:rsidR="005F1006" w:rsidRPr="00E20BDB" w:rsidRDefault="005436D3" w:rsidP="0064130E">
            <w:pPr>
              <w:rPr>
                <w:color w:val="0F1115"/>
              </w:rPr>
            </w:pPr>
            <w:r w:rsidRPr="00E20BDB">
              <w:rPr>
                <w:color w:val="0F1115"/>
              </w:rPr>
              <w:t>61</w:t>
            </w:r>
          </w:p>
        </w:tc>
        <w:tc>
          <w:tcPr>
            <w:tcW w:w="6255" w:type="dxa"/>
            <w:hideMark/>
          </w:tcPr>
          <w:p w14:paraId="5D03BE0E" w14:textId="77777777" w:rsidR="005F1006" w:rsidRPr="00E20BDB" w:rsidRDefault="005436D3" w:rsidP="0064130E">
            <w:pPr>
              <w:rPr>
                <w:color w:val="0F1115"/>
              </w:rPr>
            </w:pPr>
            <w:r w:rsidRPr="00E20BDB">
              <w:rPr>
                <w:bCs/>
                <w:color w:val="0F1115"/>
              </w:rPr>
              <w:t>Опишите алгоритм этапа выбора параметров математической модели на основе статистических данных с помощью регрессионного анализа.</w:t>
            </w:r>
          </w:p>
        </w:tc>
        <w:tc>
          <w:tcPr>
            <w:tcW w:w="5406" w:type="dxa"/>
            <w:hideMark/>
          </w:tcPr>
          <w:p w14:paraId="739F0DFA" w14:textId="77777777" w:rsidR="005F1006" w:rsidRPr="00E20BDB" w:rsidRDefault="005436D3" w:rsidP="0064130E">
            <w:pPr>
              <w:rPr>
                <w:color w:val="0F1115"/>
              </w:rPr>
            </w:pPr>
            <w:r w:rsidRPr="00E20BDB">
              <w:rPr>
                <w:color w:val="0F1115"/>
              </w:rPr>
              <w:t>1. Сбор априорной информации и выбор структуры модели (спецификация). 2. Формирование выборочной совокупности пар "вход-выход". 3. Проверка данных на однородность и исключение промахов. 4. Расчет коэффициентов модели с помощью метода наименьших квадратов (МНК), минимизирующего невязку. 5. Статистическая проверка значимости коэффициентов (t-критерий Стьюдента). 6. Проверка адекватности модели в целом (F-критерий Фишера, коэффициент детерминации R^2).</w:t>
            </w:r>
          </w:p>
        </w:tc>
        <w:tc>
          <w:tcPr>
            <w:tcW w:w="0" w:type="auto"/>
            <w:hideMark/>
          </w:tcPr>
          <w:p w14:paraId="37E8296E" w14:textId="77777777" w:rsidR="005F1006" w:rsidRPr="00E20BDB" w:rsidRDefault="005436D3" w:rsidP="0064130E">
            <w:pPr>
              <w:rPr>
                <w:color w:val="0F1115"/>
              </w:rPr>
            </w:pPr>
            <w:r w:rsidRPr="00E20BDB">
              <w:rPr>
                <w:color w:val="0F1115"/>
              </w:rPr>
              <w:t>УК-12.1</w:t>
            </w:r>
          </w:p>
        </w:tc>
      </w:tr>
      <w:tr w:rsidR="005F1006" w:rsidRPr="00E20BDB" w14:paraId="7CE6CE38" w14:textId="77777777" w:rsidTr="005F1006">
        <w:tc>
          <w:tcPr>
            <w:tcW w:w="0" w:type="auto"/>
            <w:hideMark/>
          </w:tcPr>
          <w:p w14:paraId="30DF2914" w14:textId="77777777" w:rsidR="005F1006" w:rsidRPr="00E20BDB" w:rsidRDefault="005436D3" w:rsidP="0064130E">
            <w:pPr>
              <w:rPr>
                <w:color w:val="0F1115"/>
              </w:rPr>
            </w:pPr>
            <w:r w:rsidRPr="00E20BDB">
              <w:rPr>
                <w:color w:val="0F1115"/>
              </w:rPr>
              <w:t>62</w:t>
            </w:r>
          </w:p>
        </w:tc>
        <w:tc>
          <w:tcPr>
            <w:tcW w:w="6255" w:type="dxa"/>
            <w:hideMark/>
          </w:tcPr>
          <w:p w14:paraId="7C37B3C3" w14:textId="77777777" w:rsidR="005F1006" w:rsidRPr="00E20BDB" w:rsidRDefault="005436D3" w:rsidP="0064130E">
            <w:pPr>
              <w:rPr>
                <w:color w:val="0F1115"/>
              </w:rPr>
            </w:pPr>
            <w:r w:rsidRPr="00E20BDB">
              <w:rPr>
                <w:bCs/>
                <w:color w:val="0F1115"/>
              </w:rPr>
              <w:t>Объясните суть метода «черного ящика» в кибернетике. В каких случаях при анализе систем информационной безопасности целесообразно применять данную модель?</w:t>
            </w:r>
          </w:p>
        </w:tc>
        <w:tc>
          <w:tcPr>
            <w:tcW w:w="5406" w:type="dxa"/>
            <w:hideMark/>
          </w:tcPr>
          <w:p w14:paraId="7FF83553" w14:textId="77777777" w:rsidR="005F1006" w:rsidRPr="00E20BDB" w:rsidRDefault="005436D3" w:rsidP="0064130E">
            <w:pPr>
              <w:rPr>
                <w:color w:val="0F1115"/>
              </w:rPr>
            </w:pPr>
            <w:r w:rsidRPr="00E20BDB">
              <w:rPr>
                <w:color w:val="0F1115"/>
              </w:rPr>
              <w:t xml:space="preserve">Суть метода заключается в изучении поведения системы исключительно по её реакциям (выходам) на внешние воздействия (входы), без знания внутреннего устройства. Целесообразно применять при тестировании на проникновение (пентест), когда внешний аудитор имитирует атаку, не зная внутренней архитектуры сети; при анализе </w:t>
            </w:r>
            <w:r w:rsidRPr="00E20BDB">
              <w:rPr>
                <w:color w:val="0F1115"/>
              </w:rPr>
              <w:lastRenderedPageBreak/>
              <w:t>вредоносного ПО в изолированной среде (песочнице), оценивая его поведение по сетевым запросам и изменениям файловой системы.</w:t>
            </w:r>
          </w:p>
        </w:tc>
        <w:tc>
          <w:tcPr>
            <w:tcW w:w="0" w:type="auto"/>
            <w:hideMark/>
          </w:tcPr>
          <w:p w14:paraId="7022AA29" w14:textId="77777777" w:rsidR="005F1006" w:rsidRPr="00E20BDB" w:rsidRDefault="005436D3" w:rsidP="0064130E">
            <w:pPr>
              <w:rPr>
                <w:color w:val="0F1115"/>
              </w:rPr>
            </w:pPr>
            <w:r w:rsidRPr="00E20BDB">
              <w:rPr>
                <w:color w:val="0F1115"/>
              </w:rPr>
              <w:lastRenderedPageBreak/>
              <w:t>УК-2.1</w:t>
            </w:r>
          </w:p>
        </w:tc>
      </w:tr>
      <w:tr w:rsidR="005F1006" w:rsidRPr="00E20BDB" w14:paraId="2222A5DC" w14:textId="77777777" w:rsidTr="005F1006">
        <w:tc>
          <w:tcPr>
            <w:tcW w:w="0" w:type="auto"/>
            <w:hideMark/>
          </w:tcPr>
          <w:p w14:paraId="3D8226C4" w14:textId="77777777" w:rsidR="005F1006" w:rsidRPr="00E20BDB" w:rsidRDefault="005436D3" w:rsidP="0064130E">
            <w:pPr>
              <w:rPr>
                <w:color w:val="0F1115"/>
              </w:rPr>
            </w:pPr>
            <w:r w:rsidRPr="00E20BDB">
              <w:rPr>
                <w:color w:val="0F1115"/>
              </w:rPr>
              <w:t>63</w:t>
            </w:r>
          </w:p>
        </w:tc>
        <w:tc>
          <w:tcPr>
            <w:tcW w:w="6255" w:type="dxa"/>
            <w:hideMark/>
          </w:tcPr>
          <w:p w14:paraId="451600C0" w14:textId="77777777" w:rsidR="005F1006" w:rsidRPr="00E20BDB" w:rsidRDefault="005436D3" w:rsidP="0064130E">
            <w:pPr>
              <w:rPr>
                <w:color w:val="0F1115"/>
              </w:rPr>
            </w:pPr>
            <w:r w:rsidRPr="00E20BDB">
              <w:rPr>
                <w:bCs/>
                <w:color w:val="0F1115"/>
              </w:rPr>
              <w:t>Сформулируйте цель и основные задачи системотехнического проектирования сложных автоматизированных систем.</w:t>
            </w:r>
          </w:p>
        </w:tc>
        <w:tc>
          <w:tcPr>
            <w:tcW w:w="5406" w:type="dxa"/>
            <w:hideMark/>
          </w:tcPr>
          <w:p w14:paraId="78278D87" w14:textId="77777777" w:rsidR="005F1006" w:rsidRPr="00E20BDB" w:rsidRDefault="005436D3" w:rsidP="0064130E">
            <w:pPr>
              <w:rPr>
                <w:color w:val="0F1115"/>
              </w:rPr>
            </w:pPr>
            <w:r w:rsidRPr="00E20BDB">
              <w:rPr>
                <w:color w:val="0F1115"/>
              </w:rPr>
              <w:t>Цель: создание сложной технической системы, эффективно выполняющей целевую функцию. Задачи: 1) системный анализ требований (что система должна делать); 2) функциональное проектирование и декомпозиция на подсистемы; 3) выбор технических и программных средств реализации; 4) обеспечение совместимости и взаимодействия компонентов (интерфейсы); 5) оценка эффективности и надежности проекта до его физической реализации.</w:t>
            </w:r>
          </w:p>
        </w:tc>
        <w:tc>
          <w:tcPr>
            <w:tcW w:w="0" w:type="auto"/>
            <w:hideMark/>
          </w:tcPr>
          <w:p w14:paraId="206D74B2" w14:textId="77777777" w:rsidR="005F1006" w:rsidRPr="00E20BDB" w:rsidRDefault="005436D3" w:rsidP="0064130E">
            <w:pPr>
              <w:rPr>
                <w:color w:val="0F1115"/>
              </w:rPr>
            </w:pPr>
            <w:r w:rsidRPr="00E20BDB">
              <w:rPr>
                <w:color w:val="0F1115"/>
              </w:rPr>
              <w:t>УК-2.1</w:t>
            </w:r>
          </w:p>
        </w:tc>
      </w:tr>
      <w:tr w:rsidR="005F1006" w:rsidRPr="00E20BDB" w14:paraId="0894563C" w14:textId="77777777" w:rsidTr="005F1006">
        <w:tc>
          <w:tcPr>
            <w:tcW w:w="0" w:type="auto"/>
            <w:hideMark/>
          </w:tcPr>
          <w:p w14:paraId="2641B08E" w14:textId="77777777" w:rsidR="005F1006" w:rsidRPr="00E20BDB" w:rsidRDefault="005436D3" w:rsidP="0064130E">
            <w:pPr>
              <w:rPr>
                <w:color w:val="0F1115"/>
              </w:rPr>
            </w:pPr>
            <w:r w:rsidRPr="00E20BDB">
              <w:rPr>
                <w:color w:val="0F1115"/>
              </w:rPr>
              <w:t>64</w:t>
            </w:r>
          </w:p>
        </w:tc>
        <w:tc>
          <w:tcPr>
            <w:tcW w:w="6255" w:type="dxa"/>
            <w:hideMark/>
          </w:tcPr>
          <w:p w14:paraId="411F03F0" w14:textId="77777777" w:rsidR="005F1006" w:rsidRPr="00E20BDB" w:rsidRDefault="005436D3" w:rsidP="0064130E">
            <w:pPr>
              <w:rPr>
                <w:color w:val="0F1115"/>
              </w:rPr>
            </w:pPr>
            <w:r w:rsidRPr="00E20BDB">
              <w:rPr>
                <w:bCs/>
                <w:color w:val="0F1115"/>
              </w:rPr>
              <w:t>Проведите анализ последствий использования линейной модели для описания заведомо нелинейной системы управления доступом.</w:t>
            </w:r>
          </w:p>
        </w:tc>
        <w:tc>
          <w:tcPr>
            <w:tcW w:w="5406" w:type="dxa"/>
            <w:hideMark/>
          </w:tcPr>
          <w:p w14:paraId="5DE6EB8C" w14:textId="77777777" w:rsidR="005F1006" w:rsidRPr="00E20BDB" w:rsidRDefault="005436D3" w:rsidP="0064130E">
            <w:pPr>
              <w:rPr>
                <w:color w:val="0F1115"/>
              </w:rPr>
            </w:pPr>
            <w:r w:rsidRPr="00E20BDB">
              <w:rPr>
                <w:color w:val="0F1115"/>
              </w:rPr>
              <w:t>Использование линейной модели для нелинейной системы приведет к грубым ошибкам. Во-первых, линеаризация справедлива лишь в малой окрестности рабочей точки и не предскажет поведение при сильных возмущениях (например, пиковых нагрузках или атаках типа отказа в обслуживании). Во-вторых, будут потеряны пороговые эффекты и насыщения, характерные для нелинейных систем (полное исчерпание лицензий, блокировка очереди). Анализ устойчивости будет недостоверным.</w:t>
            </w:r>
          </w:p>
        </w:tc>
        <w:tc>
          <w:tcPr>
            <w:tcW w:w="0" w:type="auto"/>
            <w:hideMark/>
          </w:tcPr>
          <w:p w14:paraId="7EE74022" w14:textId="77777777" w:rsidR="005F1006" w:rsidRPr="00E20BDB" w:rsidRDefault="005436D3" w:rsidP="0064130E">
            <w:pPr>
              <w:rPr>
                <w:color w:val="0F1115"/>
              </w:rPr>
            </w:pPr>
            <w:r w:rsidRPr="00E20BDB">
              <w:rPr>
                <w:color w:val="0F1115"/>
              </w:rPr>
              <w:t>УК-12.2</w:t>
            </w:r>
          </w:p>
        </w:tc>
      </w:tr>
      <w:tr w:rsidR="005F1006" w:rsidRPr="00E20BDB" w14:paraId="39DC1E5E" w14:textId="77777777" w:rsidTr="005F1006">
        <w:tc>
          <w:tcPr>
            <w:tcW w:w="0" w:type="auto"/>
            <w:hideMark/>
          </w:tcPr>
          <w:p w14:paraId="3DBCF544" w14:textId="77777777" w:rsidR="005F1006" w:rsidRPr="00E20BDB" w:rsidRDefault="005436D3" w:rsidP="0064130E">
            <w:pPr>
              <w:rPr>
                <w:color w:val="0F1115"/>
              </w:rPr>
            </w:pPr>
            <w:r w:rsidRPr="00E20BDB">
              <w:rPr>
                <w:color w:val="0F1115"/>
              </w:rPr>
              <w:t>65</w:t>
            </w:r>
          </w:p>
        </w:tc>
        <w:tc>
          <w:tcPr>
            <w:tcW w:w="6255" w:type="dxa"/>
            <w:hideMark/>
          </w:tcPr>
          <w:p w14:paraId="151A17C2" w14:textId="77777777" w:rsidR="005F1006" w:rsidRPr="00E20BDB" w:rsidRDefault="005436D3" w:rsidP="0064130E">
            <w:pPr>
              <w:rPr>
                <w:color w:val="0F1115"/>
              </w:rPr>
            </w:pPr>
            <w:r w:rsidRPr="00E20BDB">
              <w:rPr>
                <w:bCs/>
                <w:color w:val="0F1115"/>
              </w:rPr>
              <w:t>Обоснуйте необходимость проведения процедур континуализации (приближения непрерывными функциями) и дискретизации при моделировании гибридных систем защиты.</w:t>
            </w:r>
          </w:p>
        </w:tc>
        <w:tc>
          <w:tcPr>
            <w:tcW w:w="5406" w:type="dxa"/>
            <w:hideMark/>
          </w:tcPr>
          <w:p w14:paraId="250E3017" w14:textId="77777777" w:rsidR="005F1006" w:rsidRPr="00E20BDB" w:rsidRDefault="005436D3" w:rsidP="0064130E">
            <w:pPr>
              <w:rPr>
                <w:color w:val="0F1115"/>
              </w:rPr>
            </w:pPr>
            <w:r w:rsidRPr="00E20BDB">
              <w:rPr>
                <w:color w:val="0F1115"/>
              </w:rPr>
              <w:t>Гибридные системы сочетают непрерывные (аналоговые сигналы, время) и дискретные (логические правила, сработки датчиков) процессы. Континуализация позволяет применить мощный аппарат дифференциальных уравнений для упрощенного анализа среднего поведения системы. Дискретизация необходима для реализации алгоритмов управления в вычислительной технике, где процессоры работают тактированно. Совместное использование позволяет адекватно моделировать, например, переключение состояний в межсетевых экранах при анализе непрерывного сетевого трафика.</w:t>
            </w:r>
          </w:p>
        </w:tc>
        <w:tc>
          <w:tcPr>
            <w:tcW w:w="0" w:type="auto"/>
            <w:hideMark/>
          </w:tcPr>
          <w:p w14:paraId="2C57A831" w14:textId="77777777" w:rsidR="005F1006" w:rsidRPr="00E20BDB" w:rsidRDefault="005436D3" w:rsidP="0064130E">
            <w:pPr>
              <w:rPr>
                <w:color w:val="0F1115"/>
              </w:rPr>
            </w:pPr>
            <w:r w:rsidRPr="00E20BDB">
              <w:rPr>
                <w:color w:val="0F1115"/>
              </w:rPr>
              <w:t>УК-12.1</w:t>
            </w:r>
          </w:p>
        </w:tc>
      </w:tr>
      <w:tr w:rsidR="005F1006" w:rsidRPr="00E20BDB" w14:paraId="08A29FE4" w14:textId="77777777" w:rsidTr="005F1006">
        <w:tc>
          <w:tcPr>
            <w:tcW w:w="0" w:type="auto"/>
            <w:hideMark/>
          </w:tcPr>
          <w:p w14:paraId="4C85C953" w14:textId="77777777" w:rsidR="005F1006" w:rsidRPr="00E20BDB" w:rsidRDefault="005436D3" w:rsidP="0064130E">
            <w:pPr>
              <w:rPr>
                <w:color w:val="0F1115"/>
              </w:rPr>
            </w:pPr>
            <w:r w:rsidRPr="00E20BDB">
              <w:rPr>
                <w:color w:val="0F1115"/>
              </w:rPr>
              <w:lastRenderedPageBreak/>
              <w:t>66</w:t>
            </w:r>
          </w:p>
        </w:tc>
        <w:tc>
          <w:tcPr>
            <w:tcW w:w="6255" w:type="dxa"/>
            <w:hideMark/>
          </w:tcPr>
          <w:p w14:paraId="43895270" w14:textId="77777777" w:rsidR="005F1006" w:rsidRPr="00E20BDB" w:rsidRDefault="005436D3" w:rsidP="0064130E">
            <w:pPr>
              <w:rPr>
                <w:color w:val="0F1115"/>
              </w:rPr>
            </w:pPr>
            <w:r w:rsidRPr="00E20BDB">
              <w:rPr>
                <w:bCs/>
                <w:color w:val="0F1115"/>
              </w:rPr>
              <w:t>Как применить метод асимптотических разложений для оценки рисков информационной безопасности? Приведите условный пример.</w:t>
            </w:r>
          </w:p>
        </w:tc>
        <w:tc>
          <w:tcPr>
            <w:tcW w:w="5406" w:type="dxa"/>
            <w:hideMark/>
          </w:tcPr>
          <w:p w14:paraId="062C7200" w14:textId="77777777" w:rsidR="005F1006" w:rsidRPr="00E20BDB" w:rsidRDefault="005436D3" w:rsidP="0064130E">
            <w:pPr>
              <w:rPr>
                <w:color w:val="0F1115"/>
              </w:rPr>
            </w:pPr>
            <w:r w:rsidRPr="00E20BDB">
              <w:rPr>
                <w:color w:val="0F1115"/>
              </w:rPr>
              <w:t>Метод применяется, если в задаче есть малый параметр (например, интенсивность очень редких, но опасных угроз). Принимая вероятность экзотической атаки за малый параметр ε, асимптотическое разложение позволяет разделить модель риска на: нулевое приближение (модель без учета редкой атаки) и поправки первого порядка. Это упрощает вычисления, позволяя оценить вклад редкого события в общий риск, не решая сложную комплексную задачу в лоб.</w:t>
            </w:r>
          </w:p>
        </w:tc>
        <w:tc>
          <w:tcPr>
            <w:tcW w:w="0" w:type="auto"/>
            <w:hideMark/>
          </w:tcPr>
          <w:p w14:paraId="721E1F45" w14:textId="77777777" w:rsidR="005F1006" w:rsidRPr="00E20BDB" w:rsidRDefault="005436D3" w:rsidP="0064130E">
            <w:pPr>
              <w:rPr>
                <w:color w:val="0F1115"/>
              </w:rPr>
            </w:pPr>
            <w:r w:rsidRPr="00E20BDB">
              <w:rPr>
                <w:color w:val="0F1115"/>
              </w:rPr>
              <w:t>УК-12.2</w:t>
            </w:r>
          </w:p>
        </w:tc>
      </w:tr>
      <w:tr w:rsidR="005F1006" w:rsidRPr="00E20BDB" w14:paraId="684CBB9A" w14:textId="77777777" w:rsidTr="005F1006">
        <w:tc>
          <w:tcPr>
            <w:tcW w:w="0" w:type="auto"/>
            <w:hideMark/>
          </w:tcPr>
          <w:p w14:paraId="61DCB130" w14:textId="77777777" w:rsidR="005F1006" w:rsidRPr="00E20BDB" w:rsidRDefault="005436D3" w:rsidP="0064130E">
            <w:pPr>
              <w:rPr>
                <w:color w:val="0F1115"/>
              </w:rPr>
            </w:pPr>
            <w:r w:rsidRPr="00E20BDB">
              <w:rPr>
                <w:color w:val="0F1115"/>
              </w:rPr>
              <w:t>67</w:t>
            </w:r>
          </w:p>
        </w:tc>
        <w:tc>
          <w:tcPr>
            <w:tcW w:w="6255" w:type="dxa"/>
            <w:hideMark/>
          </w:tcPr>
          <w:p w14:paraId="6A866397" w14:textId="77777777" w:rsidR="005F1006" w:rsidRPr="00E20BDB" w:rsidRDefault="005436D3" w:rsidP="0064130E">
            <w:pPr>
              <w:rPr>
                <w:color w:val="0F1115"/>
              </w:rPr>
            </w:pPr>
            <w:r w:rsidRPr="00E20BDB">
              <w:rPr>
                <w:bCs/>
                <w:color w:val="0F1115"/>
              </w:rPr>
              <w:t>Раскройте содержание понятий «верификация» и «валидация» математической модели. Какая из этих процедур сложнее с организационной точки зрения и почему?</w:t>
            </w:r>
          </w:p>
        </w:tc>
        <w:tc>
          <w:tcPr>
            <w:tcW w:w="5406" w:type="dxa"/>
            <w:hideMark/>
          </w:tcPr>
          <w:p w14:paraId="40A779F0" w14:textId="77777777" w:rsidR="005F1006" w:rsidRPr="00E20BDB" w:rsidRDefault="005436D3" w:rsidP="0064130E">
            <w:pPr>
              <w:rPr>
                <w:color w:val="0F1115"/>
              </w:rPr>
            </w:pPr>
            <w:r w:rsidRPr="00E20BDB">
              <w:rPr>
                <w:color w:val="0F1115"/>
              </w:rPr>
              <w:t>Верификация — подтверждение правильности преобразования концептуальной модели в математическую/программную («правильно ли построена модель»). Валидация — подтверждение соответствия модели реальному объекту с точки зрения целей исследования («построена ли правильная модель»). Валидация сложнее организационно, так как требует сбора реальных данных о функционировании системы-оригинала, экспертных оценок и сравнения с результатами моделирования, что часто дорого и связано с конфиденциальностью реальных данных.</w:t>
            </w:r>
          </w:p>
        </w:tc>
        <w:tc>
          <w:tcPr>
            <w:tcW w:w="0" w:type="auto"/>
            <w:hideMark/>
          </w:tcPr>
          <w:p w14:paraId="73FDBD1B" w14:textId="77777777" w:rsidR="005F1006" w:rsidRPr="00E20BDB" w:rsidRDefault="005436D3" w:rsidP="0064130E">
            <w:pPr>
              <w:rPr>
                <w:color w:val="0F1115"/>
              </w:rPr>
            </w:pPr>
            <w:r w:rsidRPr="00E20BDB">
              <w:rPr>
                <w:color w:val="0F1115"/>
              </w:rPr>
              <w:t>УК-12.2</w:t>
            </w:r>
          </w:p>
        </w:tc>
      </w:tr>
      <w:tr w:rsidR="005F1006" w:rsidRPr="00E20BDB" w14:paraId="761F93EA" w14:textId="77777777" w:rsidTr="005F1006">
        <w:tc>
          <w:tcPr>
            <w:tcW w:w="0" w:type="auto"/>
            <w:hideMark/>
          </w:tcPr>
          <w:p w14:paraId="62C5FA74" w14:textId="77777777" w:rsidR="005F1006" w:rsidRPr="00E20BDB" w:rsidRDefault="005436D3" w:rsidP="0064130E">
            <w:pPr>
              <w:rPr>
                <w:color w:val="0F1115"/>
              </w:rPr>
            </w:pPr>
            <w:r w:rsidRPr="00E20BDB">
              <w:rPr>
                <w:color w:val="0F1115"/>
              </w:rPr>
              <w:t>68</w:t>
            </w:r>
          </w:p>
        </w:tc>
        <w:tc>
          <w:tcPr>
            <w:tcW w:w="6255" w:type="dxa"/>
            <w:hideMark/>
          </w:tcPr>
          <w:p w14:paraId="6026297A" w14:textId="77777777" w:rsidR="005F1006" w:rsidRPr="00E20BDB" w:rsidRDefault="005436D3" w:rsidP="0064130E">
            <w:pPr>
              <w:rPr>
                <w:color w:val="0F1115"/>
              </w:rPr>
            </w:pPr>
            <w:r w:rsidRPr="00E20BDB">
              <w:rPr>
                <w:bCs/>
                <w:color w:val="0F1115"/>
              </w:rPr>
              <w:t>Объясните связь таких понятий как «дерево целей», «эффективность» и «критерий» применительно к организации мер защиты информации.</w:t>
            </w:r>
          </w:p>
        </w:tc>
        <w:tc>
          <w:tcPr>
            <w:tcW w:w="5406" w:type="dxa"/>
            <w:hideMark/>
          </w:tcPr>
          <w:p w14:paraId="33121865" w14:textId="77777777" w:rsidR="005F1006" w:rsidRPr="00E20BDB" w:rsidRDefault="005436D3" w:rsidP="0064130E">
            <w:pPr>
              <w:rPr>
                <w:color w:val="0F1115"/>
              </w:rPr>
            </w:pPr>
            <w:r w:rsidRPr="00E20BDB">
              <w:rPr>
                <w:color w:val="0F1115"/>
              </w:rPr>
              <w:t>«Дерево целей» декомпозирует генеральную цель (обеспечение безопасности) на подцели (защита от НСД, антивирусная защита и пр.). Эффективность — это степень достижения цели. Для каждой подцели на нижнем уровне дерева необходимо определить измеримый критерий эффективности (количество предотвращенных атак, время простоя). Оценка эффективности всей системы защиты производится путем агрегирования оценок по критериям нижнего уровня вверх по дереву целей.</w:t>
            </w:r>
          </w:p>
        </w:tc>
        <w:tc>
          <w:tcPr>
            <w:tcW w:w="0" w:type="auto"/>
            <w:hideMark/>
          </w:tcPr>
          <w:p w14:paraId="583EA3D2" w14:textId="77777777" w:rsidR="005F1006" w:rsidRPr="00E20BDB" w:rsidRDefault="005436D3" w:rsidP="0064130E">
            <w:pPr>
              <w:rPr>
                <w:color w:val="0F1115"/>
              </w:rPr>
            </w:pPr>
            <w:r w:rsidRPr="00E20BDB">
              <w:rPr>
                <w:color w:val="0F1115"/>
              </w:rPr>
              <w:t>ПК-4.2</w:t>
            </w:r>
          </w:p>
        </w:tc>
      </w:tr>
      <w:tr w:rsidR="005F1006" w:rsidRPr="00E20BDB" w14:paraId="36CE677D" w14:textId="77777777" w:rsidTr="005F1006">
        <w:tc>
          <w:tcPr>
            <w:tcW w:w="0" w:type="auto"/>
            <w:hideMark/>
          </w:tcPr>
          <w:p w14:paraId="347A760A" w14:textId="77777777" w:rsidR="005F1006" w:rsidRPr="00E20BDB" w:rsidRDefault="005436D3" w:rsidP="0064130E">
            <w:pPr>
              <w:rPr>
                <w:color w:val="0F1115"/>
              </w:rPr>
            </w:pPr>
            <w:r w:rsidRPr="00E20BDB">
              <w:rPr>
                <w:color w:val="0F1115"/>
              </w:rPr>
              <w:t>69</w:t>
            </w:r>
          </w:p>
        </w:tc>
        <w:tc>
          <w:tcPr>
            <w:tcW w:w="6255" w:type="dxa"/>
            <w:hideMark/>
          </w:tcPr>
          <w:p w14:paraId="590F2530" w14:textId="77777777" w:rsidR="005F1006" w:rsidRPr="00E20BDB" w:rsidRDefault="005436D3" w:rsidP="0064130E">
            <w:pPr>
              <w:rPr>
                <w:color w:val="0F1115"/>
              </w:rPr>
            </w:pPr>
            <w:r w:rsidRPr="00E20BDB">
              <w:rPr>
                <w:bCs/>
                <w:color w:val="0F1115"/>
              </w:rPr>
              <w:t>Опишите, как происходит ранжирование информации при поиске решения задачи. Какие критерии ранжирования вы знаете?</w:t>
            </w:r>
          </w:p>
        </w:tc>
        <w:tc>
          <w:tcPr>
            <w:tcW w:w="5406" w:type="dxa"/>
            <w:hideMark/>
          </w:tcPr>
          <w:p w14:paraId="35128E2F" w14:textId="77777777" w:rsidR="005F1006" w:rsidRPr="00E20BDB" w:rsidRDefault="005436D3" w:rsidP="0064130E">
            <w:pPr>
              <w:rPr>
                <w:color w:val="0F1115"/>
              </w:rPr>
            </w:pPr>
            <w:r w:rsidRPr="00E20BDB">
              <w:rPr>
                <w:color w:val="0F1115"/>
              </w:rPr>
              <w:t xml:space="preserve">Ранжирование информации происходит путем оценки её важности (релевантности) для решения поставленной задачи. Критерии ранжирования: 1) </w:t>
            </w:r>
            <w:r w:rsidRPr="00E20BDB">
              <w:rPr>
                <w:color w:val="0F1115"/>
              </w:rPr>
              <w:lastRenderedPageBreak/>
              <w:t>Смысловая близость к базовым составляющим задачи (цели); 2) Актуальность (свежесть данных); 3) Достоверность источника и верифицируемость; 4) Полнота сведений; 5) Пригодность к дальнейшей аналитической обработке (структурированность). Наивысший ранг получает информация, напрямую закрывающая информационную лакуну в структуре задачи.</w:t>
            </w:r>
          </w:p>
        </w:tc>
        <w:tc>
          <w:tcPr>
            <w:tcW w:w="0" w:type="auto"/>
            <w:hideMark/>
          </w:tcPr>
          <w:p w14:paraId="23E5828F" w14:textId="77777777" w:rsidR="005F1006" w:rsidRPr="00E20BDB" w:rsidRDefault="005436D3" w:rsidP="0064130E">
            <w:pPr>
              <w:rPr>
                <w:color w:val="0F1115"/>
              </w:rPr>
            </w:pPr>
            <w:r w:rsidRPr="00E20BDB">
              <w:rPr>
                <w:color w:val="0F1115"/>
              </w:rPr>
              <w:lastRenderedPageBreak/>
              <w:t>УК-1.1</w:t>
            </w:r>
          </w:p>
        </w:tc>
      </w:tr>
      <w:tr w:rsidR="005F1006" w:rsidRPr="00E20BDB" w14:paraId="7EF0B8D9" w14:textId="77777777" w:rsidTr="005F1006">
        <w:tc>
          <w:tcPr>
            <w:tcW w:w="0" w:type="auto"/>
            <w:hideMark/>
          </w:tcPr>
          <w:p w14:paraId="27650173" w14:textId="77777777" w:rsidR="005F1006" w:rsidRPr="00E20BDB" w:rsidRDefault="005436D3" w:rsidP="0064130E">
            <w:pPr>
              <w:rPr>
                <w:color w:val="0F1115"/>
              </w:rPr>
            </w:pPr>
            <w:r w:rsidRPr="00E20BDB">
              <w:rPr>
                <w:color w:val="0F1115"/>
              </w:rPr>
              <w:t>70</w:t>
            </w:r>
          </w:p>
        </w:tc>
        <w:tc>
          <w:tcPr>
            <w:tcW w:w="6255" w:type="dxa"/>
            <w:hideMark/>
          </w:tcPr>
          <w:p w14:paraId="68F566DA" w14:textId="77777777" w:rsidR="005F1006" w:rsidRPr="00E20BDB" w:rsidRDefault="005436D3" w:rsidP="0064130E">
            <w:pPr>
              <w:rPr>
                <w:color w:val="0F1115"/>
              </w:rPr>
            </w:pPr>
            <w:r w:rsidRPr="00E20BDB">
              <w:rPr>
                <w:bCs/>
                <w:color w:val="0F1115"/>
              </w:rPr>
              <w:t>Сравните детерминированный и стохастический подходы к построению математических моделей управляющих систем. Приведите примеры задач информационной безопасности для каждого из подходов.</w:t>
            </w:r>
          </w:p>
        </w:tc>
        <w:tc>
          <w:tcPr>
            <w:tcW w:w="5406" w:type="dxa"/>
            <w:hideMark/>
          </w:tcPr>
          <w:p w14:paraId="29779D60" w14:textId="77777777" w:rsidR="005F1006" w:rsidRPr="00E20BDB" w:rsidRDefault="005436D3" w:rsidP="0064130E">
            <w:pPr>
              <w:rPr>
                <w:color w:val="0F1115"/>
              </w:rPr>
            </w:pPr>
            <w:r w:rsidRPr="00E20BDB">
              <w:rPr>
                <w:color w:val="0F1115"/>
              </w:rPr>
              <w:t>Детерминированный подход предполагает однозначную связь входа и выхода без учета случайностей. Пример: расчет времени шифрования файла алгоритмом AES с заданным ключом и объемом. Стохастический подход учитывает вероятностное распределение переменных. Пример: модель системы обнаружения вторжений (СОВ), вычисляющая вероятность ложного срабатывания или пропуска атаки (ошибки 1-го и 2-го рода) в зависимости от плотности трафика и настроек решающих правил.</w:t>
            </w:r>
          </w:p>
        </w:tc>
        <w:tc>
          <w:tcPr>
            <w:tcW w:w="0" w:type="auto"/>
            <w:hideMark/>
          </w:tcPr>
          <w:p w14:paraId="6CDD4018" w14:textId="77777777" w:rsidR="005F1006" w:rsidRPr="00E20BDB" w:rsidRDefault="005436D3" w:rsidP="0064130E">
            <w:pPr>
              <w:rPr>
                <w:color w:val="0F1115"/>
              </w:rPr>
            </w:pPr>
            <w:r w:rsidRPr="00E20BDB">
              <w:rPr>
                <w:color w:val="0F1115"/>
              </w:rPr>
              <w:t>УК-12.2</w:t>
            </w:r>
          </w:p>
        </w:tc>
      </w:tr>
    </w:tbl>
    <w:p w14:paraId="73F05ED4" w14:textId="77777777" w:rsidR="005B70BD" w:rsidRDefault="005436D3" w:rsidP="0036733B">
      <w:pPr>
        <w:pStyle w:val="2"/>
      </w:pPr>
      <w:bookmarkStart w:id="82" w:name="_Toc238565365"/>
      <w:r>
        <w:rPr>
          <w:rFonts w:ascii="Times New Roman" w:eastAsia="Times New Roman" w:hAnsi="Times New Roman"/>
          <w:sz w:val="22"/>
        </w:rPr>
        <w:t>2.50 Дисциплина «Гуманитарные аспекты информационной безопасности» - Часть, формируемая участниками образовательных отношений, 6 семестр(ы)</w:t>
      </w:r>
      <w:bookmarkEnd w:id="82"/>
    </w:p>
    <w:tbl>
      <w:tblPr>
        <w:tblStyle w:val="af"/>
        <w:tblW w:w="0" w:type="auto"/>
        <w:tblLook w:val="04A0" w:firstRow="1" w:lastRow="0" w:firstColumn="1" w:lastColumn="0" w:noHBand="0" w:noVBand="1"/>
      </w:tblPr>
      <w:tblGrid>
        <w:gridCol w:w="1045"/>
        <w:gridCol w:w="5401"/>
        <w:gridCol w:w="6418"/>
        <w:gridCol w:w="1696"/>
      </w:tblGrid>
      <w:tr w:rsidR="00340956" w:rsidRPr="00E05EE5" w14:paraId="4BD0CF5C" w14:textId="77777777" w:rsidTr="00AE2887">
        <w:trPr>
          <w:tblHeader/>
        </w:trPr>
        <w:tc>
          <w:tcPr>
            <w:tcW w:w="0" w:type="auto"/>
            <w:hideMark/>
          </w:tcPr>
          <w:p w14:paraId="3A69E368" w14:textId="77777777" w:rsidR="00340956" w:rsidRPr="00E05EE5" w:rsidRDefault="005436D3" w:rsidP="00AE2887">
            <w:pPr>
              <w:rPr>
                <w:b/>
                <w:color w:val="0F1115"/>
              </w:rPr>
            </w:pPr>
            <w:r w:rsidRPr="00E05EE5">
              <w:rPr>
                <w:b/>
                <w:color w:val="0F1115"/>
              </w:rPr>
              <w:t>№ задания</w:t>
            </w:r>
          </w:p>
        </w:tc>
        <w:tc>
          <w:tcPr>
            <w:tcW w:w="0" w:type="auto"/>
            <w:hideMark/>
          </w:tcPr>
          <w:p w14:paraId="0B45CD00" w14:textId="77777777" w:rsidR="00340956" w:rsidRPr="00E05EE5" w:rsidRDefault="005436D3" w:rsidP="00AE2887">
            <w:pPr>
              <w:rPr>
                <w:b/>
                <w:color w:val="0F1115"/>
              </w:rPr>
            </w:pPr>
            <w:r w:rsidRPr="00E05EE5">
              <w:rPr>
                <w:b/>
                <w:color w:val="0F1115"/>
              </w:rPr>
              <w:t>Содержание вопроса</w:t>
            </w:r>
          </w:p>
        </w:tc>
        <w:tc>
          <w:tcPr>
            <w:tcW w:w="0" w:type="auto"/>
            <w:hideMark/>
          </w:tcPr>
          <w:p w14:paraId="0FD61FAB" w14:textId="77777777" w:rsidR="00340956" w:rsidRPr="00E05EE5" w:rsidRDefault="005436D3" w:rsidP="00AE2887">
            <w:pPr>
              <w:rPr>
                <w:b/>
                <w:color w:val="0F1115"/>
              </w:rPr>
            </w:pPr>
            <w:r>
              <w:rPr>
                <w:b/>
                <w:color w:val="0F1115"/>
              </w:rPr>
              <w:t>Эталонный ответ</w:t>
            </w:r>
          </w:p>
        </w:tc>
        <w:tc>
          <w:tcPr>
            <w:tcW w:w="0" w:type="auto"/>
            <w:hideMark/>
          </w:tcPr>
          <w:p w14:paraId="24898C1C" w14:textId="77777777" w:rsidR="00340956" w:rsidRPr="00E05EE5" w:rsidRDefault="005436D3" w:rsidP="00AE2887">
            <w:pPr>
              <w:rPr>
                <w:b/>
                <w:color w:val="0F1115"/>
              </w:rPr>
            </w:pPr>
            <w:r w:rsidRPr="00E05EE5">
              <w:rPr>
                <w:b/>
                <w:color w:val="0F1115"/>
              </w:rPr>
              <w:t>Индикатор компетенции</w:t>
            </w:r>
          </w:p>
        </w:tc>
      </w:tr>
      <w:tr w:rsidR="00340956" w:rsidRPr="00E05EE5" w14:paraId="08E3D834" w14:textId="77777777" w:rsidTr="00AE2887">
        <w:tc>
          <w:tcPr>
            <w:tcW w:w="0" w:type="auto"/>
            <w:gridSpan w:val="4"/>
            <w:hideMark/>
          </w:tcPr>
          <w:p w14:paraId="24AFD750" w14:textId="77777777" w:rsidR="00340956" w:rsidRPr="00E05EE5" w:rsidRDefault="005436D3" w:rsidP="00AE2887">
            <w:r w:rsidRPr="00E05EE5">
              <w:rPr>
                <w:b/>
                <w:bCs/>
                <w:color w:val="0F1115"/>
              </w:rPr>
              <w:t>Задания закрытого типа с выбором одного/нескольких правильного ответа из предложенных</w:t>
            </w:r>
          </w:p>
        </w:tc>
      </w:tr>
      <w:tr w:rsidR="00340956" w:rsidRPr="00E05EE5" w14:paraId="12BAA368" w14:textId="77777777" w:rsidTr="00AE2887">
        <w:tc>
          <w:tcPr>
            <w:tcW w:w="0" w:type="auto"/>
            <w:hideMark/>
          </w:tcPr>
          <w:p w14:paraId="27EA08F3" w14:textId="77777777" w:rsidR="00340956" w:rsidRPr="00E05EE5" w:rsidRDefault="005436D3" w:rsidP="00AE2887">
            <w:pPr>
              <w:rPr>
                <w:color w:val="0F1115"/>
              </w:rPr>
            </w:pPr>
            <w:r w:rsidRPr="00E05EE5">
              <w:rPr>
                <w:color w:val="0F1115"/>
              </w:rPr>
              <w:t>1</w:t>
            </w:r>
          </w:p>
        </w:tc>
        <w:tc>
          <w:tcPr>
            <w:tcW w:w="0" w:type="auto"/>
            <w:hideMark/>
          </w:tcPr>
          <w:p w14:paraId="586625BF" w14:textId="77777777" w:rsidR="00340956" w:rsidRPr="009A7431" w:rsidRDefault="005436D3" w:rsidP="00AE2887">
            <w:pPr>
              <w:rPr>
                <w:color w:val="0F1115"/>
              </w:rPr>
            </w:pPr>
            <w:r w:rsidRPr="009A7431">
              <w:rPr>
                <w:bCs/>
                <w:color w:val="0F1115"/>
              </w:rPr>
              <w:t>Какие две основные парадигмы безопасности выделяются в гуманитарном аспекте?</w:t>
            </w:r>
          </w:p>
          <w:p w14:paraId="61C2F790" w14:textId="77777777" w:rsidR="00340956" w:rsidRPr="009A7431" w:rsidRDefault="005436D3" w:rsidP="00AE2887">
            <w:pPr>
              <w:rPr>
                <w:color w:val="0F1115"/>
              </w:rPr>
            </w:pPr>
            <w:r w:rsidRPr="00E05EE5">
              <w:rPr>
                <w:color w:val="0F1115"/>
              </w:rPr>
              <w:t>А. Парадигма защищенности и парадигма нападения</w:t>
            </w:r>
          </w:p>
          <w:p w14:paraId="0FA02DBA" w14:textId="77777777" w:rsidR="00340956" w:rsidRPr="009A7431" w:rsidRDefault="005436D3" w:rsidP="00AE2887">
            <w:pPr>
              <w:rPr>
                <w:color w:val="0F1115"/>
              </w:rPr>
            </w:pPr>
            <w:r w:rsidRPr="00E05EE5">
              <w:rPr>
                <w:color w:val="0F1115"/>
              </w:rPr>
              <w:t>Б. Парадигма защищенности и парадигма развития</w:t>
            </w:r>
          </w:p>
          <w:p w14:paraId="0F06E6F4" w14:textId="77777777" w:rsidR="00340956" w:rsidRPr="009A7431" w:rsidRDefault="005436D3" w:rsidP="00AE2887">
            <w:pPr>
              <w:rPr>
                <w:color w:val="0F1115"/>
              </w:rPr>
            </w:pPr>
            <w:r w:rsidRPr="00E05EE5">
              <w:rPr>
                <w:color w:val="0F1115"/>
              </w:rPr>
              <w:t>В. Парадигма устойчивости и парадигма изменчивости</w:t>
            </w:r>
          </w:p>
          <w:p w14:paraId="16D6E2D4" w14:textId="77777777" w:rsidR="00340956" w:rsidRPr="00E05EE5" w:rsidRDefault="005436D3" w:rsidP="00AE2887">
            <w:pPr>
              <w:rPr>
                <w:color w:val="0F1115"/>
              </w:rPr>
            </w:pPr>
            <w:r w:rsidRPr="00E05EE5">
              <w:rPr>
                <w:color w:val="0F1115"/>
              </w:rPr>
              <w:t>Г. Парадигма государственной тайны и парадигма открытости</w:t>
            </w:r>
          </w:p>
        </w:tc>
        <w:tc>
          <w:tcPr>
            <w:tcW w:w="0" w:type="auto"/>
            <w:hideMark/>
          </w:tcPr>
          <w:p w14:paraId="4CC89DBB" w14:textId="77777777" w:rsidR="00340956" w:rsidRPr="00E05EE5" w:rsidRDefault="005436D3" w:rsidP="00AE2887">
            <w:pPr>
              <w:rPr>
                <w:color w:val="0F1115"/>
              </w:rPr>
            </w:pPr>
            <w:r w:rsidRPr="00E05EE5">
              <w:rPr>
                <w:color w:val="0F1115"/>
              </w:rPr>
              <w:t>Б</w:t>
            </w:r>
          </w:p>
        </w:tc>
        <w:tc>
          <w:tcPr>
            <w:tcW w:w="0" w:type="auto"/>
            <w:hideMark/>
          </w:tcPr>
          <w:p w14:paraId="4757EA0C" w14:textId="77777777" w:rsidR="00340956" w:rsidRPr="00E05EE5" w:rsidRDefault="005436D3" w:rsidP="00AE2887">
            <w:pPr>
              <w:rPr>
                <w:color w:val="0F1115"/>
              </w:rPr>
            </w:pPr>
            <w:r w:rsidRPr="00E05EE5">
              <w:rPr>
                <w:color w:val="0F1115"/>
              </w:rPr>
              <w:t>ПК-4.2</w:t>
            </w:r>
          </w:p>
        </w:tc>
      </w:tr>
      <w:tr w:rsidR="00340956" w:rsidRPr="00E05EE5" w14:paraId="59E5090B" w14:textId="77777777" w:rsidTr="00AE2887">
        <w:tc>
          <w:tcPr>
            <w:tcW w:w="0" w:type="auto"/>
            <w:hideMark/>
          </w:tcPr>
          <w:p w14:paraId="1D1B867A" w14:textId="77777777" w:rsidR="00340956" w:rsidRPr="00E05EE5" w:rsidRDefault="005436D3" w:rsidP="00AE2887">
            <w:pPr>
              <w:rPr>
                <w:color w:val="0F1115"/>
              </w:rPr>
            </w:pPr>
            <w:r w:rsidRPr="00E05EE5">
              <w:rPr>
                <w:color w:val="0F1115"/>
              </w:rPr>
              <w:lastRenderedPageBreak/>
              <w:t>2</w:t>
            </w:r>
          </w:p>
        </w:tc>
        <w:tc>
          <w:tcPr>
            <w:tcW w:w="0" w:type="auto"/>
            <w:hideMark/>
          </w:tcPr>
          <w:p w14:paraId="4402CAEA" w14:textId="77777777" w:rsidR="00340956" w:rsidRPr="009A7431" w:rsidRDefault="005436D3" w:rsidP="00AE2887">
            <w:pPr>
              <w:rPr>
                <w:color w:val="0F1115"/>
              </w:rPr>
            </w:pPr>
            <w:r w:rsidRPr="009A7431">
              <w:rPr>
                <w:bCs/>
                <w:color w:val="0F1115"/>
              </w:rPr>
              <w:t>Что из перечисленного является целью обеспечения информационной безопасности в гуманитарном контексте?</w:t>
            </w:r>
          </w:p>
          <w:p w14:paraId="3A2F4F9F" w14:textId="77777777" w:rsidR="00340956" w:rsidRPr="009A7431" w:rsidRDefault="005436D3" w:rsidP="00AE2887">
            <w:pPr>
              <w:rPr>
                <w:color w:val="0F1115"/>
              </w:rPr>
            </w:pPr>
            <w:r w:rsidRPr="00E05EE5">
              <w:rPr>
                <w:color w:val="0F1115"/>
              </w:rPr>
              <w:t>А. Защита информации от несанкционированного доступа</w:t>
            </w:r>
          </w:p>
          <w:p w14:paraId="440E4DB8" w14:textId="77777777" w:rsidR="00340956" w:rsidRPr="009A7431" w:rsidRDefault="005436D3" w:rsidP="00AE2887">
            <w:pPr>
              <w:rPr>
                <w:color w:val="0F1115"/>
              </w:rPr>
            </w:pPr>
            <w:r w:rsidRPr="00E05EE5">
              <w:rPr>
                <w:color w:val="0F1115"/>
              </w:rPr>
              <w:t>Б. Обеспечение устойчивого развития личности, общества и государства в информационной сфере</w:t>
            </w:r>
          </w:p>
          <w:p w14:paraId="73C86634" w14:textId="77777777" w:rsidR="00340956" w:rsidRPr="009A7431" w:rsidRDefault="005436D3" w:rsidP="00AE2887">
            <w:pPr>
              <w:rPr>
                <w:color w:val="0F1115"/>
              </w:rPr>
            </w:pPr>
            <w:r w:rsidRPr="00E05EE5">
              <w:rPr>
                <w:color w:val="0F1115"/>
              </w:rPr>
              <w:t>В. Внедрение межсетевых экранов на всех узлах сети</w:t>
            </w:r>
          </w:p>
          <w:p w14:paraId="6A05DB57" w14:textId="77777777" w:rsidR="00340956" w:rsidRPr="00E05EE5" w:rsidRDefault="005436D3" w:rsidP="00AE2887">
            <w:pPr>
              <w:rPr>
                <w:color w:val="0F1115"/>
              </w:rPr>
            </w:pPr>
            <w:r w:rsidRPr="00E05EE5">
              <w:rPr>
                <w:color w:val="0F1115"/>
              </w:rPr>
              <w:t>Г. Недопущение любого обмена данными с зарубежными серверами</w:t>
            </w:r>
          </w:p>
        </w:tc>
        <w:tc>
          <w:tcPr>
            <w:tcW w:w="0" w:type="auto"/>
            <w:hideMark/>
          </w:tcPr>
          <w:p w14:paraId="7DBC7B95" w14:textId="77777777" w:rsidR="00340956" w:rsidRPr="00E05EE5" w:rsidRDefault="005436D3" w:rsidP="00AE2887">
            <w:pPr>
              <w:rPr>
                <w:color w:val="0F1115"/>
              </w:rPr>
            </w:pPr>
            <w:r w:rsidRPr="00E05EE5">
              <w:rPr>
                <w:color w:val="0F1115"/>
              </w:rPr>
              <w:t>Б</w:t>
            </w:r>
          </w:p>
        </w:tc>
        <w:tc>
          <w:tcPr>
            <w:tcW w:w="0" w:type="auto"/>
            <w:hideMark/>
          </w:tcPr>
          <w:p w14:paraId="42DE014F" w14:textId="77777777" w:rsidR="00340956" w:rsidRPr="00E05EE5" w:rsidRDefault="005436D3" w:rsidP="00AE2887">
            <w:pPr>
              <w:rPr>
                <w:color w:val="0F1115"/>
              </w:rPr>
            </w:pPr>
            <w:r w:rsidRPr="00E05EE5">
              <w:rPr>
                <w:color w:val="0F1115"/>
              </w:rPr>
              <w:t>ПК-4.2</w:t>
            </w:r>
          </w:p>
        </w:tc>
      </w:tr>
      <w:tr w:rsidR="00340956" w:rsidRPr="00E05EE5" w14:paraId="21E9F489" w14:textId="77777777" w:rsidTr="00AE2887">
        <w:tc>
          <w:tcPr>
            <w:tcW w:w="0" w:type="auto"/>
            <w:hideMark/>
          </w:tcPr>
          <w:p w14:paraId="4298C090" w14:textId="77777777" w:rsidR="00340956" w:rsidRPr="00E05EE5" w:rsidRDefault="005436D3" w:rsidP="00AE2887">
            <w:pPr>
              <w:rPr>
                <w:color w:val="0F1115"/>
              </w:rPr>
            </w:pPr>
            <w:r w:rsidRPr="00E05EE5">
              <w:rPr>
                <w:color w:val="0F1115"/>
              </w:rPr>
              <w:t>3</w:t>
            </w:r>
          </w:p>
        </w:tc>
        <w:tc>
          <w:tcPr>
            <w:tcW w:w="0" w:type="auto"/>
            <w:hideMark/>
          </w:tcPr>
          <w:p w14:paraId="79203EC8" w14:textId="77777777" w:rsidR="00340956" w:rsidRPr="009A7431" w:rsidRDefault="005436D3" w:rsidP="00AE2887">
            <w:pPr>
              <w:rPr>
                <w:color w:val="0F1115"/>
              </w:rPr>
            </w:pPr>
            <w:r w:rsidRPr="009A7431">
              <w:rPr>
                <w:bCs/>
                <w:color w:val="0F1115"/>
              </w:rPr>
              <w:t>Какие сферы являются составными частями информационного противоборства? (выберите 2 варианта)</w:t>
            </w:r>
          </w:p>
          <w:p w14:paraId="65158321" w14:textId="77777777" w:rsidR="00340956" w:rsidRPr="009A7431" w:rsidRDefault="005436D3" w:rsidP="00AE2887">
            <w:pPr>
              <w:rPr>
                <w:color w:val="0F1115"/>
              </w:rPr>
            </w:pPr>
            <w:r w:rsidRPr="00E05EE5">
              <w:rPr>
                <w:color w:val="0F1115"/>
              </w:rPr>
              <w:t>А. Информационно-техническая</w:t>
            </w:r>
          </w:p>
          <w:p w14:paraId="0554683A" w14:textId="77777777" w:rsidR="00340956" w:rsidRPr="009A7431" w:rsidRDefault="005436D3" w:rsidP="00AE2887">
            <w:pPr>
              <w:rPr>
                <w:color w:val="0F1115"/>
              </w:rPr>
            </w:pPr>
            <w:r w:rsidRPr="00E05EE5">
              <w:rPr>
                <w:color w:val="0F1115"/>
              </w:rPr>
              <w:t>Б. Информационно-финансовая</w:t>
            </w:r>
          </w:p>
          <w:p w14:paraId="122F2761" w14:textId="77777777" w:rsidR="00340956" w:rsidRPr="009A7431" w:rsidRDefault="005436D3" w:rsidP="00AE2887">
            <w:pPr>
              <w:rPr>
                <w:color w:val="0F1115"/>
              </w:rPr>
            </w:pPr>
            <w:r w:rsidRPr="00E05EE5">
              <w:rPr>
                <w:color w:val="0F1115"/>
              </w:rPr>
              <w:t>В. Информационно-психологическая</w:t>
            </w:r>
          </w:p>
          <w:p w14:paraId="36067175" w14:textId="77777777" w:rsidR="00340956" w:rsidRPr="00E05EE5" w:rsidRDefault="005436D3" w:rsidP="00AE2887">
            <w:pPr>
              <w:rPr>
                <w:color w:val="0F1115"/>
              </w:rPr>
            </w:pPr>
            <w:r w:rsidRPr="00E05EE5">
              <w:rPr>
                <w:color w:val="0F1115"/>
              </w:rPr>
              <w:t>Г. Информационно-географическая</w:t>
            </w:r>
          </w:p>
        </w:tc>
        <w:tc>
          <w:tcPr>
            <w:tcW w:w="0" w:type="auto"/>
            <w:hideMark/>
          </w:tcPr>
          <w:p w14:paraId="303B5857" w14:textId="77777777" w:rsidR="00340956" w:rsidRPr="00E05EE5" w:rsidRDefault="005436D3" w:rsidP="00AE2887">
            <w:pPr>
              <w:rPr>
                <w:color w:val="0F1115"/>
              </w:rPr>
            </w:pPr>
            <w:r w:rsidRPr="00E05EE5">
              <w:rPr>
                <w:color w:val="0F1115"/>
              </w:rPr>
              <w:t>А, В</w:t>
            </w:r>
          </w:p>
        </w:tc>
        <w:tc>
          <w:tcPr>
            <w:tcW w:w="0" w:type="auto"/>
            <w:hideMark/>
          </w:tcPr>
          <w:p w14:paraId="6FB8DC57" w14:textId="77777777" w:rsidR="00340956" w:rsidRPr="00E05EE5" w:rsidRDefault="005436D3" w:rsidP="00AE2887">
            <w:pPr>
              <w:rPr>
                <w:color w:val="0F1115"/>
              </w:rPr>
            </w:pPr>
            <w:r w:rsidRPr="00E05EE5">
              <w:rPr>
                <w:color w:val="0F1115"/>
              </w:rPr>
              <w:t>УК-3.2</w:t>
            </w:r>
          </w:p>
        </w:tc>
      </w:tr>
      <w:tr w:rsidR="00340956" w:rsidRPr="00E05EE5" w14:paraId="55214E0B" w14:textId="77777777" w:rsidTr="00AE2887">
        <w:tc>
          <w:tcPr>
            <w:tcW w:w="0" w:type="auto"/>
            <w:hideMark/>
          </w:tcPr>
          <w:p w14:paraId="2756FA39" w14:textId="77777777" w:rsidR="00340956" w:rsidRPr="00E05EE5" w:rsidRDefault="005436D3" w:rsidP="00AE2887">
            <w:pPr>
              <w:rPr>
                <w:color w:val="0F1115"/>
              </w:rPr>
            </w:pPr>
            <w:r w:rsidRPr="00E05EE5">
              <w:rPr>
                <w:color w:val="0F1115"/>
              </w:rPr>
              <w:t>4</w:t>
            </w:r>
          </w:p>
        </w:tc>
        <w:tc>
          <w:tcPr>
            <w:tcW w:w="0" w:type="auto"/>
            <w:hideMark/>
          </w:tcPr>
          <w:p w14:paraId="4ECA1700" w14:textId="77777777" w:rsidR="00340956" w:rsidRPr="009A7431" w:rsidRDefault="005436D3" w:rsidP="00AE2887">
            <w:pPr>
              <w:rPr>
                <w:color w:val="0F1115"/>
              </w:rPr>
            </w:pPr>
            <w:r w:rsidRPr="009A7431">
              <w:rPr>
                <w:bCs/>
                <w:color w:val="0F1115"/>
              </w:rPr>
              <w:t>Какие из перечисленных доктрин относятся к манипуляции массовым сознанием в геополитическом информационном противоборстве?</w:t>
            </w:r>
          </w:p>
          <w:p w14:paraId="39E140FA" w14:textId="77777777" w:rsidR="00340956" w:rsidRPr="009A7431" w:rsidRDefault="005436D3" w:rsidP="00AE2887">
            <w:pPr>
              <w:rPr>
                <w:color w:val="0F1115"/>
              </w:rPr>
            </w:pPr>
            <w:r w:rsidRPr="00E05EE5">
              <w:rPr>
                <w:color w:val="0F1115"/>
              </w:rPr>
              <w:t>А. Доктрина сдерживания</w:t>
            </w:r>
          </w:p>
          <w:p w14:paraId="118698D4" w14:textId="77777777" w:rsidR="00340956" w:rsidRPr="009A7431" w:rsidRDefault="005436D3" w:rsidP="00AE2887">
            <w:pPr>
              <w:rPr>
                <w:color w:val="0F1115"/>
              </w:rPr>
            </w:pPr>
            <w:r w:rsidRPr="00E05EE5">
              <w:rPr>
                <w:color w:val="0F1115"/>
              </w:rPr>
              <w:t>Б. Доктрина «Мягкой силы»</w:t>
            </w:r>
          </w:p>
          <w:p w14:paraId="73A1C6F8" w14:textId="77777777" w:rsidR="00340956" w:rsidRPr="009A7431" w:rsidRDefault="005436D3" w:rsidP="00AE2887">
            <w:pPr>
              <w:rPr>
                <w:color w:val="0F1115"/>
              </w:rPr>
            </w:pPr>
            <w:r w:rsidRPr="00E05EE5">
              <w:rPr>
                <w:color w:val="0F1115"/>
              </w:rPr>
              <w:t>В. Доктрина гарантированного уничтожения</w:t>
            </w:r>
          </w:p>
          <w:p w14:paraId="205AFCA6" w14:textId="77777777" w:rsidR="00340956" w:rsidRPr="00E05EE5" w:rsidRDefault="005436D3" w:rsidP="00AE2887">
            <w:pPr>
              <w:rPr>
                <w:color w:val="0F1115"/>
              </w:rPr>
            </w:pPr>
            <w:r w:rsidRPr="00E05EE5">
              <w:rPr>
                <w:color w:val="0F1115"/>
              </w:rPr>
              <w:t>Г. Доктрина Монро</w:t>
            </w:r>
          </w:p>
        </w:tc>
        <w:tc>
          <w:tcPr>
            <w:tcW w:w="0" w:type="auto"/>
            <w:hideMark/>
          </w:tcPr>
          <w:p w14:paraId="5D9B3D27" w14:textId="77777777" w:rsidR="00340956" w:rsidRPr="00E05EE5" w:rsidRDefault="005436D3" w:rsidP="00AE2887">
            <w:pPr>
              <w:rPr>
                <w:color w:val="0F1115"/>
              </w:rPr>
            </w:pPr>
            <w:r w:rsidRPr="00E05EE5">
              <w:rPr>
                <w:color w:val="0F1115"/>
              </w:rPr>
              <w:t>Б</w:t>
            </w:r>
          </w:p>
        </w:tc>
        <w:tc>
          <w:tcPr>
            <w:tcW w:w="0" w:type="auto"/>
            <w:hideMark/>
          </w:tcPr>
          <w:p w14:paraId="2785DAA2" w14:textId="77777777" w:rsidR="00340956" w:rsidRPr="00E05EE5" w:rsidRDefault="005436D3" w:rsidP="00AE2887">
            <w:pPr>
              <w:rPr>
                <w:color w:val="0F1115"/>
              </w:rPr>
            </w:pPr>
            <w:r w:rsidRPr="00E05EE5">
              <w:rPr>
                <w:color w:val="0F1115"/>
              </w:rPr>
              <w:t>УК-3.2</w:t>
            </w:r>
          </w:p>
        </w:tc>
      </w:tr>
      <w:tr w:rsidR="00340956" w:rsidRPr="00E05EE5" w14:paraId="4FB107C8" w14:textId="77777777" w:rsidTr="00AE2887">
        <w:tc>
          <w:tcPr>
            <w:tcW w:w="0" w:type="auto"/>
            <w:hideMark/>
          </w:tcPr>
          <w:p w14:paraId="79BBE9FD" w14:textId="77777777" w:rsidR="00340956" w:rsidRPr="00E05EE5" w:rsidRDefault="005436D3" w:rsidP="00AE2887">
            <w:pPr>
              <w:rPr>
                <w:color w:val="0F1115"/>
              </w:rPr>
            </w:pPr>
            <w:r w:rsidRPr="00E05EE5">
              <w:rPr>
                <w:color w:val="0F1115"/>
              </w:rPr>
              <w:t>5</w:t>
            </w:r>
          </w:p>
        </w:tc>
        <w:tc>
          <w:tcPr>
            <w:tcW w:w="0" w:type="auto"/>
            <w:hideMark/>
          </w:tcPr>
          <w:p w14:paraId="390C81A0" w14:textId="77777777" w:rsidR="00340956" w:rsidRPr="009A7431" w:rsidRDefault="005436D3" w:rsidP="00AE2887">
            <w:pPr>
              <w:rPr>
                <w:color w:val="0F1115"/>
              </w:rPr>
            </w:pPr>
            <w:r w:rsidRPr="009A7431">
              <w:rPr>
                <w:bCs/>
                <w:color w:val="0F1115"/>
              </w:rPr>
              <w:t>Какие элементы относятся к понятию «электронный (цифровой) суверенитет»? (выберите 2 варианта)</w:t>
            </w:r>
          </w:p>
          <w:p w14:paraId="2FD5B490" w14:textId="77777777" w:rsidR="00340956" w:rsidRPr="009A7431" w:rsidRDefault="005436D3" w:rsidP="00AE2887">
            <w:pPr>
              <w:rPr>
                <w:color w:val="0F1115"/>
              </w:rPr>
            </w:pPr>
            <w:r w:rsidRPr="00E05EE5">
              <w:rPr>
                <w:color w:val="0F1115"/>
              </w:rPr>
              <w:t>А. Право государства самостоятельно определять правила доступа к своему информационному пространству</w:t>
            </w:r>
          </w:p>
          <w:p w14:paraId="347CBF32" w14:textId="77777777" w:rsidR="00340956" w:rsidRPr="009A7431" w:rsidRDefault="005436D3" w:rsidP="00AE2887">
            <w:pPr>
              <w:rPr>
                <w:color w:val="0F1115"/>
              </w:rPr>
            </w:pPr>
            <w:r w:rsidRPr="00E05EE5">
              <w:rPr>
                <w:color w:val="0F1115"/>
              </w:rPr>
              <w:t>Б. Право государства на контроль над всеми спутниками связи</w:t>
            </w:r>
          </w:p>
          <w:p w14:paraId="30BFB48F" w14:textId="77777777" w:rsidR="00340956" w:rsidRPr="009A7431" w:rsidRDefault="005436D3" w:rsidP="00AE2887">
            <w:pPr>
              <w:rPr>
                <w:color w:val="0F1115"/>
              </w:rPr>
            </w:pPr>
            <w:r w:rsidRPr="00E05EE5">
              <w:rPr>
                <w:color w:val="0F1115"/>
              </w:rPr>
              <w:t>В. Право государства управлять собственным сегментом сети Интернет</w:t>
            </w:r>
          </w:p>
          <w:p w14:paraId="457EB228" w14:textId="77777777" w:rsidR="00340956" w:rsidRPr="00E05EE5" w:rsidRDefault="005436D3" w:rsidP="00AE2887">
            <w:pPr>
              <w:rPr>
                <w:color w:val="0F1115"/>
              </w:rPr>
            </w:pPr>
            <w:r w:rsidRPr="00E05EE5">
              <w:rPr>
                <w:color w:val="0F1115"/>
              </w:rPr>
              <w:lastRenderedPageBreak/>
              <w:t>Г. Право государства на взлом зарубежных серверов в случае угрозы</w:t>
            </w:r>
          </w:p>
        </w:tc>
        <w:tc>
          <w:tcPr>
            <w:tcW w:w="0" w:type="auto"/>
            <w:hideMark/>
          </w:tcPr>
          <w:p w14:paraId="28858B10" w14:textId="77777777" w:rsidR="00340956" w:rsidRPr="00E05EE5" w:rsidRDefault="005436D3" w:rsidP="00AE2887">
            <w:pPr>
              <w:rPr>
                <w:color w:val="0F1115"/>
              </w:rPr>
            </w:pPr>
            <w:r w:rsidRPr="00E05EE5">
              <w:rPr>
                <w:color w:val="0F1115"/>
              </w:rPr>
              <w:lastRenderedPageBreak/>
              <w:t>А, В</w:t>
            </w:r>
          </w:p>
        </w:tc>
        <w:tc>
          <w:tcPr>
            <w:tcW w:w="0" w:type="auto"/>
            <w:hideMark/>
          </w:tcPr>
          <w:p w14:paraId="2634B92F" w14:textId="77777777" w:rsidR="00340956" w:rsidRPr="00E05EE5" w:rsidRDefault="005436D3" w:rsidP="00AE2887">
            <w:pPr>
              <w:rPr>
                <w:color w:val="0F1115"/>
              </w:rPr>
            </w:pPr>
            <w:r w:rsidRPr="00E05EE5">
              <w:rPr>
                <w:color w:val="0F1115"/>
              </w:rPr>
              <w:t>ПК-2.3</w:t>
            </w:r>
          </w:p>
        </w:tc>
      </w:tr>
      <w:tr w:rsidR="00340956" w:rsidRPr="00E05EE5" w14:paraId="06655834" w14:textId="77777777" w:rsidTr="00AE2887">
        <w:tc>
          <w:tcPr>
            <w:tcW w:w="0" w:type="auto"/>
            <w:hideMark/>
          </w:tcPr>
          <w:p w14:paraId="558456FA" w14:textId="77777777" w:rsidR="00340956" w:rsidRPr="00E05EE5" w:rsidRDefault="005436D3" w:rsidP="00AE2887">
            <w:pPr>
              <w:rPr>
                <w:color w:val="0F1115"/>
              </w:rPr>
            </w:pPr>
            <w:r w:rsidRPr="00E05EE5">
              <w:rPr>
                <w:color w:val="0F1115"/>
              </w:rPr>
              <w:t>6</w:t>
            </w:r>
          </w:p>
        </w:tc>
        <w:tc>
          <w:tcPr>
            <w:tcW w:w="0" w:type="auto"/>
            <w:hideMark/>
          </w:tcPr>
          <w:p w14:paraId="51098E0F" w14:textId="77777777" w:rsidR="00340956" w:rsidRPr="009A7431" w:rsidRDefault="005436D3" w:rsidP="00AE2887">
            <w:pPr>
              <w:rPr>
                <w:color w:val="0F1115"/>
              </w:rPr>
            </w:pPr>
            <w:r w:rsidRPr="009A7431">
              <w:rPr>
                <w:bCs/>
                <w:color w:val="0F1115"/>
              </w:rPr>
              <w:t>Какие средства информационно-психологического воздействия относятся к основным структурным элементам?</w:t>
            </w:r>
          </w:p>
          <w:p w14:paraId="769BBC19" w14:textId="77777777" w:rsidR="00340956" w:rsidRPr="009A7431" w:rsidRDefault="005436D3" w:rsidP="00AE2887">
            <w:pPr>
              <w:rPr>
                <w:color w:val="0F1115"/>
              </w:rPr>
            </w:pPr>
            <w:r w:rsidRPr="00E05EE5">
              <w:rPr>
                <w:color w:val="0F1115"/>
              </w:rPr>
              <w:t>А. Дезинформация и пропаганда</w:t>
            </w:r>
          </w:p>
          <w:p w14:paraId="4F8C0570" w14:textId="77777777" w:rsidR="00340956" w:rsidRPr="009A7431" w:rsidRDefault="005436D3" w:rsidP="00AE2887">
            <w:pPr>
              <w:rPr>
                <w:color w:val="0F1115"/>
              </w:rPr>
            </w:pPr>
            <w:r w:rsidRPr="00E05EE5">
              <w:rPr>
                <w:color w:val="0F1115"/>
              </w:rPr>
              <w:t>Б. Шифрование и туннелирование трафика</w:t>
            </w:r>
          </w:p>
          <w:p w14:paraId="49B98B5A" w14:textId="77777777" w:rsidR="00340956" w:rsidRPr="009A7431" w:rsidRDefault="005436D3" w:rsidP="00AE2887">
            <w:pPr>
              <w:rPr>
                <w:color w:val="0F1115"/>
              </w:rPr>
            </w:pPr>
            <w:r w:rsidRPr="00E05EE5">
              <w:rPr>
                <w:color w:val="0F1115"/>
              </w:rPr>
              <w:t>В. Управление кризисами и лоббирование</w:t>
            </w:r>
          </w:p>
          <w:p w14:paraId="6E23EA96" w14:textId="77777777" w:rsidR="00340956" w:rsidRPr="00E05EE5" w:rsidRDefault="005436D3" w:rsidP="00AE2887">
            <w:pPr>
              <w:rPr>
                <w:color w:val="0F1115"/>
              </w:rPr>
            </w:pPr>
            <w:r w:rsidRPr="00E05EE5">
              <w:rPr>
                <w:color w:val="0F1115"/>
              </w:rPr>
              <w:t>Г. Резервное копирование и хеширование</w:t>
            </w:r>
          </w:p>
        </w:tc>
        <w:tc>
          <w:tcPr>
            <w:tcW w:w="0" w:type="auto"/>
            <w:hideMark/>
          </w:tcPr>
          <w:p w14:paraId="72EB7619" w14:textId="77777777" w:rsidR="00340956" w:rsidRPr="00E05EE5" w:rsidRDefault="005436D3" w:rsidP="00AE2887">
            <w:pPr>
              <w:rPr>
                <w:color w:val="0F1115"/>
              </w:rPr>
            </w:pPr>
            <w:r w:rsidRPr="00E05EE5">
              <w:rPr>
                <w:color w:val="0F1115"/>
              </w:rPr>
              <w:t>А, В</w:t>
            </w:r>
          </w:p>
        </w:tc>
        <w:tc>
          <w:tcPr>
            <w:tcW w:w="0" w:type="auto"/>
            <w:hideMark/>
          </w:tcPr>
          <w:p w14:paraId="4E1E95CA" w14:textId="77777777" w:rsidR="00340956" w:rsidRPr="00E05EE5" w:rsidRDefault="005436D3" w:rsidP="00AE2887">
            <w:pPr>
              <w:rPr>
                <w:color w:val="0F1115"/>
              </w:rPr>
            </w:pPr>
            <w:r w:rsidRPr="00E05EE5">
              <w:rPr>
                <w:color w:val="0F1115"/>
              </w:rPr>
              <w:t>УК-3.2</w:t>
            </w:r>
          </w:p>
        </w:tc>
      </w:tr>
      <w:tr w:rsidR="00340956" w:rsidRPr="00E05EE5" w14:paraId="201E23B4" w14:textId="77777777" w:rsidTr="00AE2887">
        <w:tc>
          <w:tcPr>
            <w:tcW w:w="0" w:type="auto"/>
            <w:hideMark/>
          </w:tcPr>
          <w:p w14:paraId="78F572FE" w14:textId="77777777" w:rsidR="00340956" w:rsidRPr="00E05EE5" w:rsidRDefault="005436D3" w:rsidP="00AE2887">
            <w:pPr>
              <w:rPr>
                <w:color w:val="0F1115"/>
              </w:rPr>
            </w:pPr>
            <w:r w:rsidRPr="00E05EE5">
              <w:rPr>
                <w:color w:val="0F1115"/>
              </w:rPr>
              <w:t>7</w:t>
            </w:r>
          </w:p>
        </w:tc>
        <w:tc>
          <w:tcPr>
            <w:tcW w:w="0" w:type="auto"/>
            <w:hideMark/>
          </w:tcPr>
          <w:p w14:paraId="7B496BA3" w14:textId="77777777" w:rsidR="00340956" w:rsidRPr="009A7431" w:rsidRDefault="005436D3" w:rsidP="00AE2887">
            <w:pPr>
              <w:rPr>
                <w:color w:val="0F1115"/>
              </w:rPr>
            </w:pPr>
            <w:r w:rsidRPr="009A7431">
              <w:rPr>
                <w:bCs/>
                <w:color w:val="0F1115"/>
              </w:rPr>
              <w:t>Что понимается под термином «MASS-MEDIA оружие»?</w:t>
            </w:r>
          </w:p>
          <w:p w14:paraId="4AB345AC" w14:textId="77777777" w:rsidR="00340956" w:rsidRPr="009A7431" w:rsidRDefault="005436D3" w:rsidP="00AE2887">
            <w:pPr>
              <w:rPr>
                <w:color w:val="0F1115"/>
              </w:rPr>
            </w:pPr>
            <w:r w:rsidRPr="00E05EE5">
              <w:rPr>
                <w:color w:val="0F1115"/>
              </w:rPr>
              <w:t>А. Вирусное программное обеспечение, поражающее редакции газет</w:t>
            </w:r>
          </w:p>
          <w:p w14:paraId="5A84C242" w14:textId="77777777" w:rsidR="00340956" w:rsidRPr="009A7431" w:rsidRDefault="005436D3" w:rsidP="00AE2887">
            <w:pPr>
              <w:rPr>
                <w:color w:val="0F1115"/>
              </w:rPr>
            </w:pPr>
            <w:r w:rsidRPr="00E05EE5">
              <w:rPr>
                <w:color w:val="0F1115"/>
              </w:rPr>
              <w:t>Б. Использование средств массовой информации для целенаправленного манипулятивного воздействия на сознание</w:t>
            </w:r>
          </w:p>
          <w:p w14:paraId="321D3199" w14:textId="77777777" w:rsidR="00340956" w:rsidRPr="009A7431" w:rsidRDefault="005436D3" w:rsidP="00AE2887">
            <w:pPr>
              <w:rPr>
                <w:color w:val="0F1115"/>
              </w:rPr>
            </w:pPr>
            <w:r w:rsidRPr="00E05EE5">
              <w:rPr>
                <w:color w:val="0F1115"/>
              </w:rPr>
              <w:t>В. Спутниковое оружие для подавления телесигнала</w:t>
            </w:r>
          </w:p>
          <w:p w14:paraId="25048955" w14:textId="77777777" w:rsidR="00340956" w:rsidRPr="00E05EE5" w:rsidRDefault="005436D3" w:rsidP="00AE2887">
            <w:pPr>
              <w:rPr>
                <w:color w:val="0F1115"/>
              </w:rPr>
            </w:pPr>
            <w:r w:rsidRPr="00E05EE5">
              <w:rPr>
                <w:color w:val="0F1115"/>
              </w:rPr>
              <w:t>Г. Законодательные акты о запрете иностранных СМИ</w:t>
            </w:r>
          </w:p>
        </w:tc>
        <w:tc>
          <w:tcPr>
            <w:tcW w:w="0" w:type="auto"/>
            <w:hideMark/>
          </w:tcPr>
          <w:p w14:paraId="3A15580C" w14:textId="77777777" w:rsidR="00340956" w:rsidRPr="00E05EE5" w:rsidRDefault="005436D3" w:rsidP="00AE2887">
            <w:pPr>
              <w:rPr>
                <w:color w:val="0F1115"/>
              </w:rPr>
            </w:pPr>
            <w:r w:rsidRPr="00E05EE5">
              <w:rPr>
                <w:color w:val="0F1115"/>
              </w:rPr>
              <w:t>Б</w:t>
            </w:r>
          </w:p>
        </w:tc>
        <w:tc>
          <w:tcPr>
            <w:tcW w:w="0" w:type="auto"/>
            <w:hideMark/>
          </w:tcPr>
          <w:p w14:paraId="5FDF99DA" w14:textId="77777777" w:rsidR="00340956" w:rsidRPr="00E05EE5" w:rsidRDefault="005436D3" w:rsidP="00AE2887">
            <w:pPr>
              <w:rPr>
                <w:color w:val="0F1115"/>
              </w:rPr>
            </w:pPr>
            <w:r w:rsidRPr="00E05EE5">
              <w:rPr>
                <w:color w:val="0F1115"/>
              </w:rPr>
              <w:t>УК-3.2</w:t>
            </w:r>
          </w:p>
        </w:tc>
      </w:tr>
      <w:tr w:rsidR="00340956" w:rsidRPr="00E05EE5" w14:paraId="3C91AF4E" w14:textId="77777777" w:rsidTr="00AE2887">
        <w:tc>
          <w:tcPr>
            <w:tcW w:w="0" w:type="auto"/>
            <w:hideMark/>
          </w:tcPr>
          <w:p w14:paraId="3F4C6C42" w14:textId="77777777" w:rsidR="00340956" w:rsidRPr="00E05EE5" w:rsidRDefault="005436D3" w:rsidP="00AE2887">
            <w:pPr>
              <w:rPr>
                <w:color w:val="0F1115"/>
              </w:rPr>
            </w:pPr>
            <w:r w:rsidRPr="00E05EE5">
              <w:rPr>
                <w:color w:val="0F1115"/>
              </w:rPr>
              <w:t>8</w:t>
            </w:r>
          </w:p>
        </w:tc>
        <w:tc>
          <w:tcPr>
            <w:tcW w:w="0" w:type="auto"/>
            <w:hideMark/>
          </w:tcPr>
          <w:p w14:paraId="71E1FED5" w14:textId="77777777" w:rsidR="00340956" w:rsidRPr="009A7431" w:rsidRDefault="005436D3" w:rsidP="00AE2887">
            <w:pPr>
              <w:rPr>
                <w:color w:val="0F1115"/>
              </w:rPr>
            </w:pPr>
            <w:r w:rsidRPr="009A7431">
              <w:rPr>
                <w:bCs/>
                <w:color w:val="0F1115"/>
              </w:rPr>
              <w:t>Какие каналы восприятия информации человеком являются мишенями для информационно-психологического оружия? (выберите 2 варианта)</w:t>
            </w:r>
          </w:p>
          <w:p w14:paraId="05FA2FF0" w14:textId="77777777" w:rsidR="00340956" w:rsidRPr="009A7431" w:rsidRDefault="005436D3" w:rsidP="00AE2887">
            <w:pPr>
              <w:rPr>
                <w:color w:val="0F1115"/>
              </w:rPr>
            </w:pPr>
            <w:r w:rsidRPr="00E05EE5">
              <w:rPr>
                <w:color w:val="0F1115"/>
              </w:rPr>
              <w:t>А. Зрительный канал</w:t>
            </w:r>
          </w:p>
          <w:p w14:paraId="6A0DB5B8" w14:textId="77777777" w:rsidR="00340956" w:rsidRPr="009A7431" w:rsidRDefault="005436D3" w:rsidP="00AE2887">
            <w:pPr>
              <w:rPr>
                <w:color w:val="0F1115"/>
              </w:rPr>
            </w:pPr>
            <w:r w:rsidRPr="00E05EE5">
              <w:rPr>
                <w:color w:val="0F1115"/>
              </w:rPr>
              <w:t>Б. Термический канал</w:t>
            </w:r>
          </w:p>
          <w:p w14:paraId="2B014224" w14:textId="77777777" w:rsidR="00340956" w:rsidRPr="009A7431" w:rsidRDefault="005436D3" w:rsidP="00AE2887">
            <w:pPr>
              <w:rPr>
                <w:color w:val="0F1115"/>
              </w:rPr>
            </w:pPr>
            <w:r w:rsidRPr="00E05EE5">
              <w:rPr>
                <w:color w:val="0F1115"/>
              </w:rPr>
              <w:t>В. Слуховой канал</w:t>
            </w:r>
          </w:p>
          <w:p w14:paraId="6A5320F0" w14:textId="77777777" w:rsidR="00340956" w:rsidRPr="00E05EE5" w:rsidRDefault="005436D3" w:rsidP="00AE2887">
            <w:pPr>
              <w:rPr>
                <w:color w:val="0F1115"/>
              </w:rPr>
            </w:pPr>
            <w:r w:rsidRPr="00E05EE5">
              <w:rPr>
                <w:color w:val="0F1115"/>
              </w:rPr>
              <w:t>Г. Канал электромагнитной индукции</w:t>
            </w:r>
          </w:p>
        </w:tc>
        <w:tc>
          <w:tcPr>
            <w:tcW w:w="0" w:type="auto"/>
            <w:hideMark/>
          </w:tcPr>
          <w:p w14:paraId="12238A6E" w14:textId="77777777" w:rsidR="00340956" w:rsidRPr="00E05EE5" w:rsidRDefault="005436D3" w:rsidP="00AE2887">
            <w:pPr>
              <w:rPr>
                <w:color w:val="0F1115"/>
              </w:rPr>
            </w:pPr>
            <w:r w:rsidRPr="00E05EE5">
              <w:rPr>
                <w:color w:val="0F1115"/>
              </w:rPr>
              <w:t>А, В</w:t>
            </w:r>
          </w:p>
        </w:tc>
        <w:tc>
          <w:tcPr>
            <w:tcW w:w="0" w:type="auto"/>
            <w:hideMark/>
          </w:tcPr>
          <w:p w14:paraId="78825F5F" w14:textId="77777777" w:rsidR="00340956" w:rsidRPr="00E05EE5" w:rsidRDefault="005436D3" w:rsidP="00AE2887">
            <w:pPr>
              <w:rPr>
                <w:color w:val="0F1115"/>
              </w:rPr>
            </w:pPr>
            <w:r w:rsidRPr="00E05EE5">
              <w:rPr>
                <w:color w:val="0F1115"/>
              </w:rPr>
              <w:t>ПК-4.2</w:t>
            </w:r>
          </w:p>
        </w:tc>
      </w:tr>
      <w:tr w:rsidR="00340956" w:rsidRPr="00E05EE5" w14:paraId="6332ACEA" w14:textId="77777777" w:rsidTr="00AE2887">
        <w:tc>
          <w:tcPr>
            <w:tcW w:w="0" w:type="auto"/>
            <w:hideMark/>
          </w:tcPr>
          <w:p w14:paraId="3BFF1D7A" w14:textId="77777777" w:rsidR="00340956" w:rsidRPr="00E05EE5" w:rsidRDefault="005436D3" w:rsidP="00AE2887">
            <w:pPr>
              <w:rPr>
                <w:color w:val="0F1115"/>
              </w:rPr>
            </w:pPr>
            <w:r w:rsidRPr="00E05EE5">
              <w:rPr>
                <w:color w:val="0F1115"/>
              </w:rPr>
              <w:t>9</w:t>
            </w:r>
          </w:p>
        </w:tc>
        <w:tc>
          <w:tcPr>
            <w:tcW w:w="0" w:type="auto"/>
            <w:hideMark/>
          </w:tcPr>
          <w:p w14:paraId="451A9881" w14:textId="77777777" w:rsidR="00340956" w:rsidRPr="009A7431" w:rsidRDefault="005436D3" w:rsidP="00AE2887">
            <w:pPr>
              <w:rPr>
                <w:color w:val="0F1115"/>
              </w:rPr>
            </w:pPr>
            <w:r w:rsidRPr="009A7431">
              <w:rPr>
                <w:bCs/>
                <w:color w:val="0F1115"/>
              </w:rPr>
              <w:t>Какой прием латентного воздействия на сознание описывает «использование эвфемизмов»?</w:t>
            </w:r>
          </w:p>
          <w:p w14:paraId="285955C5" w14:textId="77777777" w:rsidR="00340956" w:rsidRPr="009A7431" w:rsidRDefault="005436D3" w:rsidP="00AE2887">
            <w:pPr>
              <w:rPr>
                <w:color w:val="0F1115"/>
              </w:rPr>
            </w:pPr>
            <w:r w:rsidRPr="00E05EE5">
              <w:rPr>
                <w:color w:val="0F1115"/>
              </w:rPr>
              <w:t>А. Замена грубых или нежелательных слов нейтральными и более мягкими для сглаживания восприятия</w:t>
            </w:r>
          </w:p>
          <w:p w14:paraId="063C364B" w14:textId="77777777" w:rsidR="00340956" w:rsidRPr="009A7431" w:rsidRDefault="005436D3" w:rsidP="00AE2887">
            <w:pPr>
              <w:rPr>
                <w:color w:val="0F1115"/>
              </w:rPr>
            </w:pPr>
            <w:r w:rsidRPr="00E05EE5">
              <w:rPr>
                <w:color w:val="0F1115"/>
              </w:rPr>
              <w:t>Б. Употребление жаргонной лексики для привлечения молодежи</w:t>
            </w:r>
          </w:p>
          <w:p w14:paraId="4EFB98E9" w14:textId="77777777" w:rsidR="00340956" w:rsidRPr="009A7431" w:rsidRDefault="005436D3" w:rsidP="00AE2887">
            <w:pPr>
              <w:rPr>
                <w:color w:val="0F1115"/>
              </w:rPr>
            </w:pPr>
            <w:r w:rsidRPr="00E05EE5">
              <w:rPr>
                <w:color w:val="0F1115"/>
              </w:rPr>
              <w:t>В. Многократное повторение одного и того же тезиса</w:t>
            </w:r>
          </w:p>
          <w:p w14:paraId="25260F4B" w14:textId="77777777" w:rsidR="00340956" w:rsidRPr="00E05EE5" w:rsidRDefault="005436D3" w:rsidP="00AE2887">
            <w:pPr>
              <w:rPr>
                <w:color w:val="0F1115"/>
              </w:rPr>
            </w:pPr>
            <w:r w:rsidRPr="00E05EE5">
              <w:rPr>
                <w:color w:val="0F1115"/>
              </w:rPr>
              <w:lastRenderedPageBreak/>
              <w:t>Г. Использование научной терминологии для усыпления бдительности</w:t>
            </w:r>
          </w:p>
        </w:tc>
        <w:tc>
          <w:tcPr>
            <w:tcW w:w="0" w:type="auto"/>
            <w:hideMark/>
          </w:tcPr>
          <w:p w14:paraId="40257242" w14:textId="77777777" w:rsidR="00340956" w:rsidRPr="00E05EE5" w:rsidRDefault="005436D3" w:rsidP="00AE2887">
            <w:pPr>
              <w:rPr>
                <w:color w:val="0F1115"/>
              </w:rPr>
            </w:pPr>
            <w:r w:rsidRPr="00E05EE5">
              <w:rPr>
                <w:color w:val="0F1115"/>
              </w:rPr>
              <w:lastRenderedPageBreak/>
              <w:t>А</w:t>
            </w:r>
          </w:p>
        </w:tc>
        <w:tc>
          <w:tcPr>
            <w:tcW w:w="0" w:type="auto"/>
            <w:hideMark/>
          </w:tcPr>
          <w:p w14:paraId="779D28C9" w14:textId="77777777" w:rsidR="00340956" w:rsidRPr="00E05EE5" w:rsidRDefault="005436D3" w:rsidP="00AE2887">
            <w:pPr>
              <w:rPr>
                <w:color w:val="0F1115"/>
              </w:rPr>
            </w:pPr>
            <w:r w:rsidRPr="00E05EE5">
              <w:rPr>
                <w:color w:val="0F1115"/>
              </w:rPr>
              <w:t>УК-3.1</w:t>
            </w:r>
          </w:p>
        </w:tc>
      </w:tr>
      <w:tr w:rsidR="00340956" w:rsidRPr="00E05EE5" w14:paraId="39F46D70" w14:textId="77777777" w:rsidTr="00AE2887">
        <w:tc>
          <w:tcPr>
            <w:tcW w:w="0" w:type="auto"/>
            <w:hideMark/>
          </w:tcPr>
          <w:p w14:paraId="2A207DA0" w14:textId="77777777" w:rsidR="00340956" w:rsidRPr="00E05EE5" w:rsidRDefault="005436D3" w:rsidP="00AE2887">
            <w:pPr>
              <w:rPr>
                <w:color w:val="0F1115"/>
              </w:rPr>
            </w:pPr>
            <w:r w:rsidRPr="00E05EE5">
              <w:rPr>
                <w:color w:val="0F1115"/>
              </w:rPr>
              <w:t>10</w:t>
            </w:r>
          </w:p>
        </w:tc>
        <w:tc>
          <w:tcPr>
            <w:tcW w:w="0" w:type="auto"/>
            <w:hideMark/>
          </w:tcPr>
          <w:p w14:paraId="3B803D30" w14:textId="77777777" w:rsidR="00340956" w:rsidRPr="009A7431" w:rsidRDefault="005436D3" w:rsidP="00AE2887">
            <w:pPr>
              <w:rPr>
                <w:color w:val="0F1115"/>
              </w:rPr>
            </w:pPr>
            <w:r w:rsidRPr="009A7431">
              <w:rPr>
                <w:bCs/>
                <w:color w:val="0F1115"/>
              </w:rPr>
              <w:t>Какие два типа памяти человека выделяют как цели для воздействия с целью деформации исторического сознания?</w:t>
            </w:r>
          </w:p>
          <w:p w14:paraId="41B84104" w14:textId="77777777" w:rsidR="00340956" w:rsidRPr="009A7431" w:rsidRDefault="005436D3" w:rsidP="00AE2887">
            <w:pPr>
              <w:rPr>
                <w:color w:val="0F1115"/>
              </w:rPr>
            </w:pPr>
            <w:r w:rsidRPr="00E05EE5">
              <w:rPr>
                <w:color w:val="0F1115"/>
              </w:rPr>
              <w:t>А. Кратковременная и сенсорная память</w:t>
            </w:r>
          </w:p>
          <w:p w14:paraId="54A3037A" w14:textId="77777777" w:rsidR="00340956" w:rsidRPr="009A7431" w:rsidRDefault="005436D3" w:rsidP="00AE2887">
            <w:pPr>
              <w:rPr>
                <w:color w:val="0F1115"/>
              </w:rPr>
            </w:pPr>
            <w:r w:rsidRPr="00E05EE5">
              <w:rPr>
                <w:color w:val="0F1115"/>
              </w:rPr>
              <w:t>Б. Историческая и ассоциативная память</w:t>
            </w:r>
          </w:p>
          <w:p w14:paraId="0CC95509" w14:textId="77777777" w:rsidR="00340956" w:rsidRPr="009A7431" w:rsidRDefault="005436D3" w:rsidP="00AE2887">
            <w:pPr>
              <w:rPr>
                <w:color w:val="0F1115"/>
              </w:rPr>
            </w:pPr>
            <w:r w:rsidRPr="00E05EE5">
              <w:rPr>
                <w:color w:val="0F1115"/>
              </w:rPr>
              <w:t>В. Генетическая и иммунная память</w:t>
            </w:r>
          </w:p>
          <w:p w14:paraId="22CFFB76" w14:textId="77777777" w:rsidR="00340956" w:rsidRPr="00E05EE5" w:rsidRDefault="005436D3" w:rsidP="00AE2887">
            <w:pPr>
              <w:rPr>
                <w:color w:val="0F1115"/>
              </w:rPr>
            </w:pPr>
            <w:r w:rsidRPr="00E05EE5">
              <w:rPr>
                <w:color w:val="0F1115"/>
              </w:rPr>
              <w:t>Г. Оперативная и постоянная память ЭВМ</w:t>
            </w:r>
          </w:p>
        </w:tc>
        <w:tc>
          <w:tcPr>
            <w:tcW w:w="0" w:type="auto"/>
            <w:hideMark/>
          </w:tcPr>
          <w:p w14:paraId="1FEE9265" w14:textId="77777777" w:rsidR="00340956" w:rsidRPr="00E05EE5" w:rsidRDefault="005436D3" w:rsidP="00AE2887">
            <w:pPr>
              <w:rPr>
                <w:color w:val="0F1115"/>
              </w:rPr>
            </w:pPr>
            <w:r w:rsidRPr="00E05EE5">
              <w:rPr>
                <w:color w:val="0F1115"/>
              </w:rPr>
              <w:t>Б</w:t>
            </w:r>
          </w:p>
        </w:tc>
        <w:tc>
          <w:tcPr>
            <w:tcW w:w="0" w:type="auto"/>
            <w:hideMark/>
          </w:tcPr>
          <w:p w14:paraId="1E72ECD5" w14:textId="77777777" w:rsidR="00340956" w:rsidRPr="00E05EE5" w:rsidRDefault="005436D3" w:rsidP="00AE2887">
            <w:pPr>
              <w:rPr>
                <w:color w:val="0F1115"/>
              </w:rPr>
            </w:pPr>
            <w:r w:rsidRPr="00E05EE5">
              <w:rPr>
                <w:color w:val="0F1115"/>
              </w:rPr>
              <w:t>ПК-2.3</w:t>
            </w:r>
          </w:p>
        </w:tc>
      </w:tr>
      <w:tr w:rsidR="00340956" w:rsidRPr="00E05EE5" w14:paraId="225F26B6" w14:textId="77777777" w:rsidTr="00AE2887">
        <w:tc>
          <w:tcPr>
            <w:tcW w:w="0" w:type="auto"/>
            <w:gridSpan w:val="4"/>
            <w:hideMark/>
          </w:tcPr>
          <w:p w14:paraId="71173528" w14:textId="77777777" w:rsidR="00340956" w:rsidRPr="00E05EE5" w:rsidRDefault="005436D3" w:rsidP="00AE2887">
            <w:r w:rsidRPr="00E05EE5">
              <w:rPr>
                <w:b/>
                <w:bCs/>
                <w:color w:val="0F1115"/>
              </w:rPr>
              <w:t>Задания закрытого типа на установление соответствия</w:t>
            </w:r>
          </w:p>
        </w:tc>
      </w:tr>
      <w:tr w:rsidR="00340956" w:rsidRPr="00E05EE5" w14:paraId="008EF29A" w14:textId="77777777" w:rsidTr="00AE2887">
        <w:tc>
          <w:tcPr>
            <w:tcW w:w="0" w:type="auto"/>
            <w:hideMark/>
          </w:tcPr>
          <w:p w14:paraId="375CCC3D" w14:textId="77777777" w:rsidR="00340956" w:rsidRPr="00E05EE5" w:rsidRDefault="005436D3" w:rsidP="00AE2887">
            <w:pPr>
              <w:rPr>
                <w:color w:val="0F1115"/>
              </w:rPr>
            </w:pPr>
            <w:r w:rsidRPr="00E05EE5">
              <w:rPr>
                <w:color w:val="0F1115"/>
              </w:rPr>
              <w:t>11</w:t>
            </w:r>
          </w:p>
        </w:tc>
        <w:tc>
          <w:tcPr>
            <w:tcW w:w="0" w:type="auto"/>
            <w:hideMark/>
          </w:tcPr>
          <w:p w14:paraId="7E141BDE" w14:textId="77777777" w:rsidR="00340956" w:rsidRPr="009A7431" w:rsidRDefault="005436D3" w:rsidP="00AE2887">
            <w:pPr>
              <w:rPr>
                <w:color w:val="0F1115"/>
              </w:rPr>
            </w:pPr>
            <w:r w:rsidRPr="009A7431">
              <w:rPr>
                <w:bCs/>
                <w:color w:val="0F1115"/>
              </w:rPr>
              <w:t>Установите соответствие между видами информационно-психологического оружия и их характеристиками:</w:t>
            </w:r>
          </w:p>
          <w:p w14:paraId="647E2070" w14:textId="77777777" w:rsidR="00340956" w:rsidRPr="009A7431" w:rsidRDefault="005436D3" w:rsidP="00AE2887">
            <w:pPr>
              <w:rPr>
                <w:color w:val="0F1115"/>
              </w:rPr>
            </w:pPr>
            <w:r w:rsidRPr="00E05EE5">
              <w:rPr>
                <w:color w:val="0F1115"/>
              </w:rPr>
              <w:t>1. Психотронное оружие</w:t>
            </w:r>
          </w:p>
          <w:p w14:paraId="55AF4E37" w14:textId="77777777" w:rsidR="00340956" w:rsidRPr="009A7431" w:rsidRDefault="005436D3" w:rsidP="00AE2887">
            <w:pPr>
              <w:rPr>
                <w:color w:val="0F1115"/>
              </w:rPr>
            </w:pPr>
            <w:r w:rsidRPr="00E05EE5">
              <w:rPr>
                <w:color w:val="0F1115"/>
              </w:rPr>
              <w:t>2. Лингвистическое оружие</w:t>
            </w:r>
          </w:p>
          <w:p w14:paraId="4158728A" w14:textId="77777777" w:rsidR="00340956" w:rsidRPr="009A7431" w:rsidRDefault="005436D3" w:rsidP="00AE2887">
            <w:pPr>
              <w:rPr>
                <w:color w:val="0F1115"/>
              </w:rPr>
            </w:pPr>
            <w:r w:rsidRPr="00E05EE5">
              <w:rPr>
                <w:color w:val="0F1115"/>
              </w:rPr>
              <w:t>3. MASS-MEDIA оружие</w:t>
            </w:r>
          </w:p>
          <w:p w14:paraId="792EFACF" w14:textId="77777777" w:rsidR="00340956" w:rsidRPr="009A7431" w:rsidRDefault="005436D3" w:rsidP="00AE2887">
            <w:pPr>
              <w:rPr>
                <w:color w:val="0F1115"/>
              </w:rPr>
            </w:pPr>
            <w:r w:rsidRPr="00E05EE5">
              <w:rPr>
                <w:color w:val="0F1115"/>
              </w:rPr>
              <w:t>4. Биоэнергетическое оружие</w:t>
            </w:r>
          </w:p>
          <w:p w14:paraId="1A58DFDF" w14:textId="77777777" w:rsidR="00340956" w:rsidRPr="009A7431" w:rsidRDefault="004D443C" w:rsidP="00AE2887">
            <w:pPr>
              <w:rPr>
                <w:color w:val="0F1115"/>
              </w:rPr>
            </w:pPr>
          </w:p>
          <w:p w14:paraId="5E912D79" w14:textId="77777777" w:rsidR="00340956" w:rsidRPr="009A7431" w:rsidRDefault="005436D3" w:rsidP="00AE2887">
            <w:pPr>
              <w:rPr>
                <w:color w:val="0F1115"/>
              </w:rPr>
            </w:pPr>
            <w:r w:rsidRPr="00E05EE5">
              <w:rPr>
                <w:color w:val="0F1115"/>
              </w:rPr>
              <w:t>А. Воздействие через СМИ на большие аудитории</w:t>
            </w:r>
          </w:p>
          <w:p w14:paraId="028A7565" w14:textId="77777777" w:rsidR="00340956" w:rsidRPr="009A7431" w:rsidRDefault="005436D3" w:rsidP="00AE2887">
            <w:pPr>
              <w:rPr>
                <w:color w:val="0F1115"/>
              </w:rPr>
            </w:pPr>
            <w:r w:rsidRPr="00E05EE5">
              <w:rPr>
                <w:color w:val="0F1115"/>
              </w:rPr>
              <w:t>Б. Использование слов, образов и метафор для искажения картины мира</w:t>
            </w:r>
          </w:p>
          <w:p w14:paraId="14C64F87" w14:textId="77777777" w:rsidR="00340956" w:rsidRPr="009A7431" w:rsidRDefault="005436D3" w:rsidP="00AE2887">
            <w:pPr>
              <w:rPr>
                <w:color w:val="0F1115"/>
              </w:rPr>
            </w:pPr>
            <w:r w:rsidRPr="00E05EE5">
              <w:rPr>
                <w:color w:val="0F1115"/>
              </w:rPr>
              <w:t>В. Технические средства дистанционного влияния на психику и физиологию</w:t>
            </w:r>
          </w:p>
          <w:p w14:paraId="16E5AB7D" w14:textId="77777777" w:rsidR="00340956" w:rsidRPr="00E05EE5" w:rsidRDefault="005436D3" w:rsidP="00AE2887">
            <w:pPr>
              <w:rPr>
                <w:color w:val="0F1115"/>
              </w:rPr>
            </w:pPr>
            <w:r w:rsidRPr="00E05EE5">
              <w:rPr>
                <w:color w:val="0F1115"/>
              </w:rPr>
              <w:t>Г. Воздействие на «биополе» и экстрасенсорное восприятие</w:t>
            </w:r>
          </w:p>
        </w:tc>
        <w:tc>
          <w:tcPr>
            <w:tcW w:w="0" w:type="auto"/>
            <w:hideMark/>
          </w:tcPr>
          <w:p w14:paraId="03F0A2CB" w14:textId="77777777" w:rsidR="00340956" w:rsidRPr="00E05EE5" w:rsidRDefault="005436D3" w:rsidP="00AE2887">
            <w:pPr>
              <w:rPr>
                <w:color w:val="0F1115"/>
              </w:rPr>
            </w:pPr>
            <w:r w:rsidRPr="00E05EE5">
              <w:rPr>
                <w:color w:val="0F1115"/>
              </w:rPr>
              <w:t>1-В, 2-Б, 3-А, 4-Г</w:t>
            </w:r>
          </w:p>
        </w:tc>
        <w:tc>
          <w:tcPr>
            <w:tcW w:w="0" w:type="auto"/>
            <w:hideMark/>
          </w:tcPr>
          <w:p w14:paraId="41A20B0E" w14:textId="77777777" w:rsidR="00340956" w:rsidRPr="00E05EE5" w:rsidRDefault="005436D3" w:rsidP="00AE2887">
            <w:pPr>
              <w:rPr>
                <w:color w:val="0F1115"/>
              </w:rPr>
            </w:pPr>
            <w:r w:rsidRPr="00E05EE5">
              <w:rPr>
                <w:color w:val="0F1115"/>
              </w:rPr>
              <w:t>ПК-2.3</w:t>
            </w:r>
          </w:p>
        </w:tc>
      </w:tr>
      <w:tr w:rsidR="00340956" w:rsidRPr="00E05EE5" w14:paraId="56F32A82" w14:textId="77777777" w:rsidTr="00AE2887">
        <w:tc>
          <w:tcPr>
            <w:tcW w:w="0" w:type="auto"/>
            <w:hideMark/>
          </w:tcPr>
          <w:p w14:paraId="06FDC19C" w14:textId="77777777" w:rsidR="00340956" w:rsidRPr="00E05EE5" w:rsidRDefault="005436D3" w:rsidP="00AE2887">
            <w:pPr>
              <w:rPr>
                <w:color w:val="0F1115"/>
              </w:rPr>
            </w:pPr>
            <w:r w:rsidRPr="00E05EE5">
              <w:rPr>
                <w:color w:val="0F1115"/>
              </w:rPr>
              <w:t>12</w:t>
            </w:r>
          </w:p>
        </w:tc>
        <w:tc>
          <w:tcPr>
            <w:tcW w:w="0" w:type="auto"/>
            <w:hideMark/>
          </w:tcPr>
          <w:p w14:paraId="4FF931F9" w14:textId="77777777" w:rsidR="00340956" w:rsidRPr="009A7431" w:rsidRDefault="005436D3" w:rsidP="00AE2887">
            <w:pPr>
              <w:rPr>
                <w:color w:val="0F1115"/>
              </w:rPr>
            </w:pPr>
            <w:r w:rsidRPr="009A7431">
              <w:rPr>
                <w:bCs/>
                <w:color w:val="0F1115"/>
              </w:rPr>
              <w:t>Установите соответствие между понятиями и их определениями:</w:t>
            </w:r>
          </w:p>
          <w:p w14:paraId="25FEFA8F" w14:textId="77777777" w:rsidR="00340956" w:rsidRPr="009A7431" w:rsidRDefault="005436D3" w:rsidP="00AE2887">
            <w:pPr>
              <w:rPr>
                <w:color w:val="0F1115"/>
              </w:rPr>
            </w:pPr>
            <w:r w:rsidRPr="00E05EE5">
              <w:rPr>
                <w:color w:val="0F1115"/>
              </w:rPr>
              <w:t>1. Информационный суверенитет</w:t>
            </w:r>
          </w:p>
          <w:p w14:paraId="41DEFAB1" w14:textId="77777777" w:rsidR="00340956" w:rsidRPr="009A7431" w:rsidRDefault="005436D3" w:rsidP="00AE2887">
            <w:pPr>
              <w:rPr>
                <w:color w:val="0F1115"/>
              </w:rPr>
            </w:pPr>
            <w:r w:rsidRPr="00E05EE5">
              <w:rPr>
                <w:color w:val="0F1115"/>
              </w:rPr>
              <w:t>2. Парадигма развития</w:t>
            </w:r>
          </w:p>
          <w:p w14:paraId="224441BA" w14:textId="77777777" w:rsidR="00340956" w:rsidRPr="009A7431" w:rsidRDefault="005436D3" w:rsidP="00AE2887">
            <w:pPr>
              <w:rPr>
                <w:color w:val="0F1115"/>
              </w:rPr>
            </w:pPr>
            <w:r w:rsidRPr="00E05EE5">
              <w:rPr>
                <w:color w:val="0F1115"/>
              </w:rPr>
              <w:t>3. Пропаганда</w:t>
            </w:r>
          </w:p>
          <w:p w14:paraId="2F9A45DA" w14:textId="77777777" w:rsidR="00340956" w:rsidRPr="009A7431" w:rsidRDefault="005436D3" w:rsidP="00AE2887">
            <w:pPr>
              <w:rPr>
                <w:color w:val="0F1115"/>
              </w:rPr>
            </w:pPr>
            <w:r w:rsidRPr="00E05EE5">
              <w:rPr>
                <w:color w:val="0F1115"/>
              </w:rPr>
              <w:t>4. Лоббирование</w:t>
            </w:r>
          </w:p>
          <w:p w14:paraId="4C768866" w14:textId="77777777" w:rsidR="00340956" w:rsidRPr="009A7431" w:rsidRDefault="004D443C" w:rsidP="00AE2887">
            <w:pPr>
              <w:rPr>
                <w:color w:val="0F1115"/>
              </w:rPr>
            </w:pPr>
          </w:p>
          <w:p w14:paraId="7A5B807A" w14:textId="77777777" w:rsidR="00340956" w:rsidRPr="009A7431" w:rsidRDefault="005436D3" w:rsidP="00AE2887">
            <w:pPr>
              <w:rPr>
                <w:color w:val="0F1115"/>
              </w:rPr>
            </w:pPr>
            <w:r w:rsidRPr="00E05EE5">
              <w:rPr>
                <w:color w:val="0F1115"/>
              </w:rPr>
              <w:lastRenderedPageBreak/>
              <w:t>А. Деятельность по продвижению интересов определенных групп в органах власти через воздействие на должностных лиц</w:t>
            </w:r>
          </w:p>
          <w:p w14:paraId="235CB6D7" w14:textId="77777777" w:rsidR="00340956" w:rsidRPr="009A7431" w:rsidRDefault="005436D3" w:rsidP="00AE2887">
            <w:pPr>
              <w:rPr>
                <w:color w:val="0F1115"/>
              </w:rPr>
            </w:pPr>
            <w:r w:rsidRPr="00E05EE5">
              <w:rPr>
                <w:color w:val="0F1115"/>
              </w:rPr>
              <w:t>Б. Концепция безопасности, ориентированная на устойчивый рост и реализацию национальных интересов в информпространстве</w:t>
            </w:r>
          </w:p>
          <w:p w14:paraId="36DF2CF3" w14:textId="77777777" w:rsidR="00340956" w:rsidRPr="009A7431" w:rsidRDefault="005436D3" w:rsidP="00AE2887">
            <w:pPr>
              <w:rPr>
                <w:color w:val="0F1115"/>
              </w:rPr>
            </w:pPr>
            <w:r w:rsidRPr="00E05EE5">
              <w:rPr>
                <w:color w:val="0F1115"/>
              </w:rPr>
              <w:t>В. Систематическое распространение идей для формирования определенного мировоззрения</w:t>
            </w:r>
          </w:p>
          <w:p w14:paraId="2ACC2DC3" w14:textId="77777777" w:rsidR="00340956" w:rsidRPr="00E05EE5" w:rsidRDefault="005436D3" w:rsidP="00AE2887">
            <w:pPr>
              <w:rPr>
                <w:color w:val="0F1115"/>
              </w:rPr>
            </w:pPr>
            <w:r w:rsidRPr="00E05EE5">
              <w:rPr>
                <w:color w:val="0F1115"/>
              </w:rPr>
              <w:t>Г. Право государства на независимость информационной политики и защиту от деструктивных воздействий</w:t>
            </w:r>
          </w:p>
        </w:tc>
        <w:tc>
          <w:tcPr>
            <w:tcW w:w="0" w:type="auto"/>
            <w:hideMark/>
          </w:tcPr>
          <w:p w14:paraId="76045041" w14:textId="77777777" w:rsidR="00340956" w:rsidRPr="00E05EE5" w:rsidRDefault="005436D3" w:rsidP="00AE2887">
            <w:pPr>
              <w:rPr>
                <w:color w:val="0F1115"/>
              </w:rPr>
            </w:pPr>
            <w:r w:rsidRPr="00E05EE5">
              <w:rPr>
                <w:color w:val="0F1115"/>
              </w:rPr>
              <w:lastRenderedPageBreak/>
              <w:t>1-Г, 2-Б, 3-В, 4-А</w:t>
            </w:r>
          </w:p>
        </w:tc>
        <w:tc>
          <w:tcPr>
            <w:tcW w:w="0" w:type="auto"/>
            <w:hideMark/>
          </w:tcPr>
          <w:p w14:paraId="1E87B338" w14:textId="77777777" w:rsidR="00340956" w:rsidRPr="00E05EE5" w:rsidRDefault="005436D3" w:rsidP="00AE2887">
            <w:pPr>
              <w:rPr>
                <w:color w:val="0F1115"/>
              </w:rPr>
            </w:pPr>
            <w:r w:rsidRPr="00E05EE5">
              <w:rPr>
                <w:color w:val="0F1115"/>
              </w:rPr>
              <w:t>ПК-4.2</w:t>
            </w:r>
          </w:p>
        </w:tc>
      </w:tr>
      <w:tr w:rsidR="00340956" w:rsidRPr="00E05EE5" w14:paraId="3382A9E2" w14:textId="77777777" w:rsidTr="00AE2887">
        <w:tc>
          <w:tcPr>
            <w:tcW w:w="0" w:type="auto"/>
            <w:hideMark/>
          </w:tcPr>
          <w:p w14:paraId="49B29BC9" w14:textId="77777777" w:rsidR="00340956" w:rsidRPr="00E05EE5" w:rsidRDefault="005436D3" w:rsidP="00AE2887">
            <w:pPr>
              <w:rPr>
                <w:color w:val="0F1115"/>
              </w:rPr>
            </w:pPr>
            <w:r w:rsidRPr="00E05EE5">
              <w:rPr>
                <w:color w:val="0F1115"/>
              </w:rPr>
              <w:t>13</w:t>
            </w:r>
          </w:p>
        </w:tc>
        <w:tc>
          <w:tcPr>
            <w:tcW w:w="0" w:type="auto"/>
            <w:hideMark/>
          </w:tcPr>
          <w:p w14:paraId="640F50B3" w14:textId="77777777" w:rsidR="00340956" w:rsidRPr="009A7431" w:rsidRDefault="005436D3" w:rsidP="00AE2887">
            <w:pPr>
              <w:rPr>
                <w:color w:val="0F1115"/>
              </w:rPr>
            </w:pPr>
            <w:r w:rsidRPr="009A7431">
              <w:rPr>
                <w:bCs/>
                <w:color w:val="0F1115"/>
              </w:rPr>
              <w:t>Установите соответствие между приемами лингвистического воздействия и их функциями:</w:t>
            </w:r>
          </w:p>
          <w:p w14:paraId="3A97C555" w14:textId="77777777" w:rsidR="00340956" w:rsidRPr="009A7431" w:rsidRDefault="005436D3" w:rsidP="00AE2887">
            <w:pPr>
              <w:rPr>
                <w:color w:val="0F1115"/>
              </w:rPr>
            </w:pPr>
            <w:r w:rsidRPr="00E05EE5">
              <w:rPr>
                <w:color w:val="0F1115"/>
              </w:rPr>
              <w:t>1. Эвфемизмы</w:t>
            </w:r>
          </w:p>
          <w:p w14:paraId="6B7A33B4" w14:textId="77777777" w:rsidR="00340956" w:rsidRPr="009A7431" w:rsidRDefault="005436D3" w:rsidP="00AE2887">
            <w:pPr>
              <w:rPr>
                <w:color w:val="0F1115"/>
              </w:rPr>
            </w:pPr>
            <w:r w:rsidRPr="00E05EE5">
              <w:rPr>
                <w:color w:val="0F1115"/>
              </w:rPr>
              <w:t>2. Дисфемизмы</w:t>
            </w:r>
          </w:p>
          <w:p w14:paraId="4A1E7AD3" w14:textId="77777777" w:rsidR="00340956" w:rsidRPr="009A7431" w:rsidRDefault="005436D3" w:rsidP="00AE2887">
            <w:pPr>
              <w:rPr>
                <w:color w:val="0F1115"/>
              </w:rPr>
            </w:pPr>
            <w:r w:rsidRPr="00E05EE5">
              <w:rPr>
                <w:color w:val="0F1115"/>
              </w:rPr>
              <w:t>3. Модальность</w:t>
            </w:r>
          </w:p>
          <w:p w14:paraId="0E5AC300" w14:textId="77777777" w:rsidR="00340956" w:rsidRPr="009A7431" w:rsidRDefault="005436D3" w:rsidP="00AE2887">
            <w:pPr>
              <w:rPr>
                <w:color w:val="0F1115"/>
              </w:rPr>
            </w:pPr>
            <w:r w:rsidRPr="00E05EE5">
              <w:rPr>
                <w:color w:val="0F1115"/>
              </w:rPr>
              <w:t>4. Градация</w:t>
            </w:r>
          </w:p>
          <w:p w14:paraId="4AF7A261" w14:textId="77777777" w:rsidR="00340956" w:rsidRPr="009A7431" w:rsidRDefault="004D443C" w:rsidP="00AE2887">
            <w:pPr>
              <w:rPr>
                <w:color w:val="0F1115"/>
              </w:rPr>
            </w:pPr>
          </w:p>
          <w:p w14:paraId="191D32BD" w14:textId="77777777" w:rsidR="00340956" w:rsidRPr="009A7431" w:rsidRDefault="005436D3" w:rsidP="00AE2887">
            <w:pPr>
              <w:rPr>
                <w:color w:val="0F1115"/>
              </w:rPr>
            </w:pPr>
            <w:r w:rsidRPr="00E05EE5">
              <w:rPr>
                <w:color w:val="0F1115"/>
              </w:rPr>
              <w:t>А. Выражение отношения говорящего к сообщаемому (долженствования, возможности)</w:t>
            </w:r>
          </w:p>
          <w:p w14:paraId="10304BCA" w14:textId="77777777" w:rsidR="00340956" w:rsidRPr="009A7431" w:rsidRDefault="005436D3" w:rsidP="00AE2887">
            <w:pPr>
              <w:rPr>
                <w:color w:val="0F1115"/>
              </w:rPr>
            </w:pPr>
            <w:r w:rsidRPr="00E05EE5">
              <w:rPr>
                <w:color w:val="0F1115"/>
              </w:rPr>
              <w:t>Б. Расположение выражений в порядке нарастания или ослабления смысловой значимости</w:t>
            </w:r>
          </w:p>
          <w:p w14:paraId="27D830AB" w14:textId="77777777" w:rsidR="00340956" w:rsidRPr="009A7431" w:rsidRDefault="005436D3" w:rsidP="00AE2887">
            <w:pPr>
              <w:rPr>
                <w:color w:val="0F1115"/>
              </w:rPr>
            </w:pPr>
            <w:r w:rsidRPr="00E05EE5">
              <w:rPr>
                <w:color w:val="0F1115"/>
              </w:rPr>
              <w:t>В. Намеренное огрубление понятия для создания негативного образа</w:t>
            </w:r>
          </w:p>
          <w:p w14:paraId="2BCFD103" w14:textId="77777777" w:rsidR="00340956" w:rsidRPr="00E05EE5" w:rsidRDefault="005436D3" w:rsidP="00AE2887">
            <w:pPr>
              <w:rPr>
                <w:color w:val="0F1115"/>
              </w:rPr>
            </w:pPr>
            <w:r w:rsidRPr="00E05EE5">
              <w:rPr>
                <w:color w:val="0F1115"/>
              </w:rPr>
              <w:t>Г. Смягчение грубого или неприятного по смыслу слова</w:t>
            </w:r>
          </w:p>
        </w:tc>
        <w:tc>
          <w:tcPr>
            <w:tcW w:w="0" w:type="auto"/>
            <w:hideMark/>
          </w:tcPr>
          <w:p w14:paraId="5E921F1A" w14:textId="77777777" w:rsidR="00340956" w:rsidRPr="00E05EE5" w:rsidRDefault="005436D3" w:rsidP="00AE2887">
            <w:pPr>
              <w:rPr>
                <w:color w:val="0F1115"/>
              </w:rPr>
            </w:pPr>
            <w:r w:rsidRPr="00E05EE5">
              <w:rPr>
                <w:color w:val="0F1115"/>
              </w:rPr>
              <w:t>1-Г, 2-В, 3-А, 4-Б</w:t>
            </w:r>
          </w:p>
        </w:tc>
        <w:tc>
          <w:tcPr>
            <w:tcW w:w="0" w:type="auto"/>
            <w:hideMark/>
          </w:tcPr>
          <w:p w14:paraId="26C01F6F" w14:textId="77777777" w:rsidR="00340956" w:rsidRPr="00E05EE5" w:rsidRDefault="005436D3" w:rsidP="00AE2887">
            <w:pPr>
              <w:rPr>
                <w:color w:val="0F1115"/>
              </w:rPr>
            </w:pPr>
            <w:r w:rsidRPr="00E05EE5">
              <w:rPr>
                <w:color w:val="0F1115"/>
              </w:rPr>
              <w:t>УК-3.2</w:t>
            </w:r>
          </w:p>
        </w:tc>
      </w:tr>
      <w:tr w:rsidR="00340956" w:rsidRPr="00E05EE5" w14:paraId="22B4B331" w14:textId="77777777" w:rsidTr="00AE2887">
        <w:tc>
          <w:tcPr>
            <w:tcW w:w="0" w:type="auto"/>
            <w:hideMark/>
          </w:tcPr>
          <w:p w14:paraId="36BC24A9" w14:textId="77777777" w:rsidR="00340956" w:rsidRPr="00E05EE5" w:rsidRDefault="005436D3" w:rsidP="00AE2887">
            <w:pPr>
              <w:rPr>
                <w:color w:val="0F1115"/>
              </w:rPr>
            </w:pPr>
            <w:r w:rsidRPr="00E05EE5">
              <w:rPr>
                <w:color w:val="0F1115"/>
              </w:rPr>
              <w:t>14</w:t>
            </w:r>
          </w:p>
        </w:tc>
        <w:tc>
          <w:tcPr>
            <w:tcW w:w="0" w:type="auto"/>
            <w:hideMark/>
          </w:tcPr>
          <w:p w14:paraId="6AD72DE6" w14:textId="77777777" w:rsidR="00340956" w:rsidRPr="009A7431" w:rsidRDefault="005436D3" w:rsidP="00AE2887">
            <w:pPr>
              <w:rPr>
                <w:color w:val="0F1115"/>
              </w:rPr>
            </w:pPr>
            <w:r w:rsidRPr="009A7431">
              <w:rPr>
                <w:bCs/>
                <w:color w:val="0F1115"/>
              </w:rPr>
              <w:t>Установите соответствие между уровнем ведения информационного противоборства и его содержанием:</w:t>
            </w:r>
          </w:p>
          <w:p w14:paraId="5C08CDD5" w14:textId="77777777" w:rsidR="00340956" w:rsidRPr="009A7431" w:rsidRDefault="005436D3" w:rsidP="00AE2887">
            <w:pPr>
              <w:rPr>
                <w:color w:val="0F1115"/>
              </w:rPr>
            </w:pPr>
            <w:r w:rsidRPr="00E05EE5">
              <w:rPr>
                <w:color w:val="0F1115"/>
              </w:rPr>
              <w:t>1. Стратегический</w:t>
            </w:r>
          </w:p>
          <w:p w14:paraId="58CD5931" w14:textId="77777777" w:rsidR="00340956" w:rsidRPr="009A7431" w:rsidRDefault="005436D3" w:rsidP="00AE2887">
            <w:pPr>
              <w:rPr>
                <w:color w:val="0F1115"/>
              </w:rPr>
            </w:pPr>
            <w:r w:rsidRPr="00E05EE5">
              <w:rPr>
                <w:color w:val="0F1115"/>
              </w:rPr>
              <w:t>2. Тактический</w:t>
            </w:r>
          </w:p>
          <w:p w14:paraId="58E38D75" w14:textId="77777777" w:rsidR="00340956" w:rsidRPr="009A7431" w:rsidRDefault="004D443C" w:rsidP="00AE2887">
            <w:pPr>
              <w:rPr>
                <w:color w:val="0F1115"/>
              </w:rPr>
            </w:pPr>
          </w:p>
          <w:p w14:paraId="2CB6A77C" w14:textId="77777777" w:rsidR="00340956" w:rsidRPr="009A7431" w:rsidRDefault="005436D3" w:rsidP="00AE2887">
            <w:pPr>
              <w:rPr>
                <w:color w:val="0F1115"/>
              </w:rPr>
            </w:pPr>
            <w:r w:rsidRPr="00E05EE5">
              <w:rPr>
                <w:color w:val="0F1115"/>
              </w:rPr>
              <w:t>А. Долгосрочные кампании по подрыву цивилизационных кодов и идеологии</w:t>
            </w:r>
          </w:p>
          <w:p w14:paraId="7643FBB0" w14:textId="77777777" w:rsidR="00340956" w:rsidRPr="00E05EE5" w:rsidRDefault="005436D3" w:rsidP="00AE2887">
            <w:pPr>
              <w:rPr>
                <w:color w:val="0F1115"/>
              </w:rPr>
            </w:pPr>
            <w:r w:rsidRPr="00E05EE5">
              <w:rPr>
                <w:color w:val="0F1115"/>
              </w:rPr>
              <w:lastRenderedPageBreak/>
              <w:t>Б. Конкретные операции по дискредитации события или лица в конкретный момент времени</w:t>
            </w:r>
          </w:p>
        </w:tc>
        <w:tc>
          <w:tcPr>
            <w:tcW w:w="0" w:type="auto"/>
            <w:hideMark/>
          </w:tcPr>
          <w:p w14:paraId="291B7F42" w14:textId="77777777" w:rsidR="00340956" w:rsidRPr="00E05EE5" w:rsidRDefault="005436D3" w:rsidP="00AE2887">
            <w:pPr>
              <w:rPr>
                <w:color w:val="0F1115"/>
              </w:rPr>
            </w:pPr>
            <w:r w:rsidRPr="00E05EE5">
              <w:rPr>
                <w:color w:val="0F1115"/>
              </w:rPr>
              <w:lastRenderedPageBreak/>
              <w:t>1-А, 2-Б</w:t>
            </w:r>
          </w:p>
        </w:tc>
        <w:tc>
          <w:tcPr>
            <w:tcW w:w="0" w:type="auto"/>
            <w:hideMark/>
          </w:tcPr>
          <w:p w14:paraId="1EEDC53F" w14:textId="77777777" w:rsidR="00340956" w:rsidRPr="00E05EE5" w:rsidRDefault="005436D3" w:rsidP="00AE2887">
            <w:pPr>
              <w:rPr>
                <w:color w:val="0F1115"/>
              </w:rPr>
            </w:pPr>
            <w:r w:rsidRPr="00E05EE5">
              <w:rPr>
                <w:color w:val="0F1115"/>
              </w:rPr>
              <w:t>УК-3.1</w:t>
            </w:r>
          </w:p>
        </w:tc>
      </w:tr>
      <w:tr w:rsidR="00340956" w:rsidRPr="00E05EE5" w14:paraId="3F39858C" w14:textId="77777777" w:rsidTr="00AE2887">
        <w:tc>
          <w:tcPr>
            <w:tcW w:w="0" w:type="auto"/>
            <w:hideMark/>
          </w:tcPr>
          <w:p w14:paraId="094B2636" w14:textId="77777777" w:rsidR="00340956" w:rsidRPr="00E05EE5" w:rsidRDefault="005436D3" w:rsidP="00AE2887">
            <w:pPr>
              <w:rPr>
                <w:color w:val="0F1115"/>
              </w:rPr>
            </w:pPr>
            <w:r w:rsidRPr="00E05EE5">
              <w:rPr>
                <w:color w:val="0F1115"/>
              </w:rPr>
              <w:t>15</w:t>
            </w:r>
          </w:p>
        </w:tc>
        <w:tc>
          <w:tcPr>
            <w:tcW w:w="0" w:type="auto"/>
            <w:hideMark/>
          </w:tcPr>
          <w:p w14:paraId="23059D11" w14:textId="77777777" w:rsidR="00340956" w:rsidRPr="009A7431" w:rsidRDefault="005436D3" w:rsidP="00AE2887">
            <w:pPr>
              <w:rPr>
                <w:color w:val="0F1115"/>
              </w:rPr>
            </w:pPr>
            <w:r w:rsidRPr="009A7431">
              <w:rPr>
                <w:bCs/>
                <w:color w:val="0F1115"/>
              </w:rPr>
              <w:t>Установите соответствие между объектом воздействия и типовым приемом манипуляции:</w:t>
            </w:r>
          </w:p>
          <w:p w14:paraId="2967588A" w14:textId="77777777" w:rsidR="00340956" w:rsidRPr="009A7431" w:rsidRDefault="005436D3" w:rsidP="00AE2887">
            <w:pPr>
              <w:rPr>
                <w:color w:val="0F1115"/>
              </w:rPr>
            </w:pPr>
            <w:r w:rsidRPr="00E05EE5">
              <w:rPr>
                <w:color w:val="0F1115"/>
              </w:rPr>
              <w:t>1. Логическое мышление</w:t>
            </w:r>
          </w:p>
          <w:p w14:paraId="7CBC64EB" w14:textId="77777777" w:rsidR="00340956" w:rsidRPr="009A7431" w:rsidRDefault="005436D3" w:rsidP="00AE2887">
            <w:pPr>
              <w:rPr>
                <w:color w:val="0F1115"/>
              </w:rPr>
            </w:pPr>
            <w:r w:rsidRPr="00E05EE5">
              <w:rPr>
                <w:color w:val="0F1115"/>
              </w:rPr>
              <w:t>2. Эмоциональная сфера</w:t>
            </w:r>
          </w:p>
          <w:p w14:paraId="627893D0" w14:textId="77777777" w:rsidR="00340956" w:rsidRPr="009A7431" w:rsidRDefault="005436D3" w:rsidP="00AE2887">
            <w:pPr>
              <w:rPr>
                <w:color w:val="0F1115"/>
              </w:rPr>
            </w:pPr>
            <w:r w:rsidRPr="00E05EE5">
              <w:rPr>
                <w:color w:val="0F1115"/>
              </w:rPr>
              <w:t>3. Историческая память</w:t>
            </w:r>
          </w:p>
          <w:p w14:paraId="46CB89EC" w14:textId="77777777" w:rsidR="00340956" w:rsidRPr="009A7431" w:rsidRDefault="005436D3" w:rsidP="00AE2887">
            <w:pPr>
              <w:rPr>
                <w:color w:val="0F1115"/>
              </w:rPr>
            </w:pPr>
            <w:r w:rsidRPr="00E05EE5">
              <w:rPr>
                <w:color w:val="0F1115"/>
              </w:rPr>
              <w:t>4. Ассоциативное мышление</w:t>
            </w:r>
          </w:p>
          <w:p w14:paraId="09770A24" w14:textId="77777777" w:rsidR="00340956" w:rsidRPr="009A7431" w:rsidRDefault="004D443C" w:rsidP="00AE2887">
            <w:pPr>
              <w:rPr>
                <w:color w:val="0F1115"/>
              </w:rPr>
            </w:pPr>
          </w:p>
          <w:p w14:paraId="36CCADAB" w14:textId="77777777" w:rsidR="00340956" w:rsidRPr="009A7431" w:rsidRDefault="005436D3" w:rsidP="00AE2887">
            <w:pPr>
              <w:rPr>
                <w:color w:val="0F1115"/>
              </w:rPr>
            </w:pPr>
            <w:r w:rsidRPr="00E05EE5">
              <w:rPr>
                <w:color w:val="0F1115"/>
              </w:rPr>
              <w:t>А. Использование музыкального фона и звуковых эффектов для создания настроения</w:t>
            </w:r>
          </w:p>
          <w:p w14:paraId="652F4180" w14:textId="77777777" w:rsidR="00340956" w:rsidRPr="009A7431" w:rsidRDefault="005436D3" w:rsidP="00AE2887">
            <w:pPr>
              <w:rPr>
                <w:color w:val="0F1115"/>
              </w:rPr>
            </w:pPr>
            <w:r w:rsidRPr="00E05EE5">
              <w:rPr>
                <w:color w:val="0F1115"/>
              </w:rPr>
              <w:t>Б. Подмена аргумента или перенос смыслового акцента</w:t>
            </w:r>
          </w:p>
          <w:p w14:paraId="60F0B72C" w14:textId="77777777" w:rsidR="00340956" w:rsidRPr="009A7431" w:rsidRDefault="005436D3" w:rsidP="00AE2887">
            <w:pPr>
              <w:rPr>
                <w:color w:val="0F1115"/>
              </w:rPr>
            </w:pPr>
            <w:r w:rsidRPr="00E05EE5">
              <w:rPr>
                <w:color w:val="0F1115"/>
              </w:rPr>
              <w:t>В. Создание ложных метафорических связей («значит то-то»)</w:t>
            </w:r>
          </w:p>
          <w:p w14:paraId="0DAFED80" w14:textId="77777777" w:rsidR="00340956" w:rsidRPr="00E05EE5" w:rsidRDefault="005436D3" w:rsidP="00AE2887">
            <w:pPr>
              <w:rPr>
                <w:color w:val="0F1115"/>
              </w:rPr>
            </w:pPr>
            <w:r w:rsidRPr="00E05EE5">
              <w:rPr>
                <w:color w:val="0F1115"/>
              </w:rPr>
              <w:t>Г. Искажение фактов и «переписывание» хронологии событий</w:t>
            </w:r>
          </w:p>
        </w:tc>
        <w:tc>
          <w:tcPr>
            <w:tcW w:w="0" w:type="auto"/>
            <w:hideMark/>
          </w:tcPr>
          <w:p w14:paraId="31370B29" w14:textId="77777777" w:rsidR="00340956" w:rsidRPr="00E05EE5" w:rsidRDefault="005436D3" w:rsidP="00AE2887">
            <w:pPr>
              <w:rPr>
                <w:color w:val="0F1115"/>
              </w:rPr>
            </w:pPr>
            <w:r w:rsidRPr="00E05EE5">
              <w:rPr>
                <w:color w:val="0F1115"/>
              </w:rPr>
              <w:t>1-Б, 2-А, 3-Г, 4-В</w:t>
            </w:r>
          </w:p>
        </w:tc>
        <w:tc>
          <w:tcPr>
            <w:tcW w:w="0" w:type="auto"/>
            <w:hideMark/>
          </w:tcPr>
          <w:p w14:paraId="27B3FE8F" w14:textId="77777777" w:rsidR="00340956" w:rsidRPr="00E05EE5" w:rsidRDefault="005436D3" w:rsidP="00AE2887">
            <w:pPr>
              <w:rPr>
                <w:color w:val="0F1115"/>
              </w:rPr>
            </w:pPr>
            <w:r w:rsidRPr="00E05EE5">
              <w:rPr>
                <w:color w:val="0F1115"/>
              </w:rPr>
              <w:t>ПК-2.3</w:t>
            </w:r>
          </w:p>
        </w:tc>
      </w:tr>
      <w:tr w:rsidR="00340956" w:rsidRPr="00E05EE5" w14:paraId="22A4995F" w14:textId="77777777" w:rsidTr="00AE2887">
        <w:tc>
          <w:tcPr>
            <w:tcW w:w="0" w:type="auto"/>
            <w:hideMark/>
          </w:tcPr>
          <w:p w14:paraId="1CC51E48" w14:textId="77777777" w:rsidR="00340956" w:rsidRPr="00E05EE5" w:rsidRDefault="005436D3" w:rsidP="00AE2887">
            <w:pPr>
              <w:rPr>
                <w:color w:val="0F1115"/>
              </w:rPr>
            </w:pPr>
            <w:r w:rsidRPr="00E05EE5">
              <w:rPr>
                <w:color w:val="0F1115"/>
              </w:rPr>
              <w:t>16</w:t>
            </w:r>
          </w:p>
        </w:tc>
        <w:tc>
          <w:tcPr>
            <w:tcW w:w="0" w:type="auto"/>
            <w:hideMark/>
          </w:tcPr>
          <w:p w14:paraId="51278280" w14:textId="77777777" w:rsidR="00340956" w:rsidRPr="009A7431" w:rsidRDefault="005436D3" w:rsidP="00AE2887">
            <w:pPr>
              <w:rPr>
                <w:color w:val="0F1115"/>
              </w:rPr>
            </w:pPr>
            <w:r w:rsidRPr="009A7431">
              <w:rPr>
                <w:bCs/>
                <w:color w:val="0F1115"/>
              </w:rPr>
              <w:t>Установите соответствие между элементами информационно-психологического воздействия и их сутью:</w:t>
            </w:r>
          </w:p>
          <w:p w14:paraId="73C65A3D" w14:textId="77777777" w:rsidR="00340956" w:rsidRPr="009A7431" w:rsidRDefault="005436D3" w:rsidP="00AE2887">
            <w:pPr>
              <w:rPr>
                <w:color w:val="0F1115"/>
              </w:rPr>
            </w:pPr>
            <w:r w:rsidRPr="00E05EE5">
              <w:rPr>
                <w:color w:val="0F1115"/>
              </w:rPr>
              <w:t>1. Дезинформация</w:t>
            </w:r>
          </w:p>
          <w:p w14:paraId="1B80CC06" w14:textId="77777777" w:rsidR="00340956" w:rsidRPr="009A7431" w:rsidRDefault="005436D3" w:rsidP="00AE2887">
            <w:pPr>
              <w:rPr>
                <w:color w:val="0F1115"/>
              </w:rPr>
            </w:pPr>
            <w:r w:rsidRPr="00E05EE5">
              <w:rPr>
                <w:color w:val="0F1115"/>
              </w:rPr>
              <w:t>2. Манипулирование</w:t>
            </w:r>
          </w:p>
          <w:p w14:paraId="371FD161" w14:textId="77777777" w:rsidR="00340956" w:rsidRPr="009A7431" w:rsidRDefault="005436D3" w:rsidP="00AE2887">
            <w:pPr>
              <w:rPr>
                <w:color w:val="0F1115"/>
              </w:rPr>
            </w:pPr>
            <w:r w:rsidRPr="00E05EE5">
              <w:rPr>
                <w:color w:val="0F1115"/>
              </w:rPr>
              <w:t>3. Шантаж</w:t>
            </w:r>
          </w:p>
          <w:p w14:paraId="5AB04FDA" w14:textId="77777777" w:rsidR="00340956" w:rsidRPr="009A7431" w:rsidRDefault="005436D3" w:rsidP="00AE2887">
            <w:pPr>
              <w:rPr>
                <w:color w:val="0F1115"/>
              </w:rPr>
            </w:pPr>
            <w:r w:rsidRPr="00E05EE5">
              <w:rPr>
                <w:color w:val="0F1115"/>
              </w:rPr>
              <w:t>4. Управление кризисами</w:t>
            </w:r>
          </w:p>
          <w:p w14:paraId="38F44154" w14:textId="77777777" w:rsidR="00340956" w:rsidRPr="009A7431" w:rsidRDefault="004D443C" w:rsidP="00AE2887">
            <w:pPr>
              <w:rPr>
                <w:color w:val="0F1115"/>
              </w:rPr>
            </w:pPr>
          </w:p>
          <w:p w14:paraId="0D7AF2E9" w14:textId="77777777" w:rsidR="00340956" w:rsidRPr="009A7431" w:rsidRDefault="005436D3" w:rsidP="00AE2887">
            <w:pPr>
              <w:rPr>
                <w:color w:val="0F1115"/>
              </w:rPr>
            </w:pPr>
            <w:r w:rsidRPr="00E05EE5">
              <w:rPr>
                <w:color w:val="0F1115"/>
              </w:rPr>
              <w:t>А. Искусственное создание проблемной ситуации для изменения вектора общественного мнения</w:t>
            </w:r>
          </w:p>
          <w:p w14:paraId="40C57B62" w14:textId="77777777" w:rsidR="00340956" w:rsidRPr="009A7431" w:rsidRDefault="005436D3" w:rsidP="00AE2887">
            <w:pPr>
              <w:rPr>
                <w:color w:val="0F1115"/>
              </w:rPr>
            </w:pPr>
            <w:r w:rsidRPr="00E05EE5">
              <w:rPr>
                <w:color w:val="0F1115"/>
              </w:rPr>
              <w:t>Б. Скрытое управление поведением вопреки воле объекта</w:t>
            </w:r>
          </w:p>
          <w:p w14:paraId="731B34EB" w14:textId="77777777" w:rsidR="00340956" w:rsidRPr="009A7431" w:rsidRDefault="005436D3" w:rsidP="00AE2887">
            <w:pPr>
              <w:rPr>
                <w:color w:val="0F1115"/>
              </w:rPr>
            </w:pPr>
            <w:r w:rsidRPr="00E05EE5">
              <w:rPr>
                <w:color w:val="0F1115"/>
              </w:rPr>
              <w:t>В. Распространение заведомо ложных сведений</w:t>
            </w:r>
          </w:p>
          <w:p w14:paraId="75C9FECC" w14:textId="77777777" w:rsidR="00340956" w:rsidRPr="00E05EE5" w:rsidRDefault="005436D3" w:rsidP="00AE2887">
            <w:pPr>
              <w:rPr>
                <w:color w:val="0F1115"/>
              </w:rPr>
            </w:pPr>
            <w:r w:rsidRPr="00E05EE5">
              <w:rPr>
                <w:color w:val="0F1115"/>
              </w:rPr>
              <w:t>Г. Угроза разглашения компрометирующих сведений</w:t>
            </w:r>
          </w:p>
        </w:tc>
        <w:tc>
          <w:tcPr>
            <w:tcW w:w="0" w:type="auto"/>
            <w:hideMark/>
          </w:tcPr>
          <w:p w14:paraId="6140D9CF" w14:textId="77777777" w:rsidR="00340956" w:rsidRPr="00E05EE5" w:rsidRDefault="005436D3" w:rsidP="00AE2887">
            <w:pPr>
              <w:rPr>
                <w:color w:val="0F1115"/>
              </w:rPr>
            </w:pPr>
            <w:r w:rsidRPr="00E05EE5">
              <w:rPr>
                <w:color w:val="0F1115"/>
              </w:rPr>
              <w:t>1-В, 2-Б, 3-Г, 4-А</w:t>
            </w:r>
          </w:p>
        </w:tc>
        <w:tc>
          <w:tcPr>
            <w:tcW w:w="0" w:type="auto"/>
            <w:hideMark/>
          </w:tcPr>
          <w:p w14:paraId="0FF0C43A" w14:textId="77777777" w:rsidR="00340956" w:rsidRPr="00E05EE5" w:rsidRDefault="005436D3" w:rsidP="00AE2887">
            <w:pPr>
              <w:rPr>
                <w:color w:val="0F1115"/>
              </w:rPr>
            </w:pPr>
            <w:r w:rsidRPr="00E05EE5">
              <w:rPr>
                <w:color w:val="0F1115"/>
              </w:rPr>
              <w:t>УК-3.2</w:t>
            </w:r>
          </w:p>
        </w:tc>
      </w:tr>
      <w:tr w:rsidR="00340956" w:rsidRPr="00E05EE5" w14:paraId="00813FF7" w14:textId="77777777" w:rsidTr="00AE2887">
        <w:tc>
          <w:tcPr>
            <w:tcW w:w="0" w:type="auto"/>
            <w:hideMark/>
          </w:tcPr>
          <w:p w14:paraId="1F9CA31C" w14:textId="77777777" w:rsidR="00340956" w:rsidRPr="00E05EE5" w:rsidRDefault="005436D3" w:rsidP="00AE2887">
            <w:pPr>
              <w:rPr>
                <w:color w:val="0F1115"/>
              </w:rPr>
            </w:pPr>
            <w:r w:rsidRPr="00E05EE5">
              <w:rPr>
                <w:color w:val="0F1115"/>
              </w:rPr>
              <w:t>17</w:t>
            </w:r>
          </w:p>
        </w:tc>
        <w:tc>
          <w:tcPr>
            <w:tcW w:w="0" w:type="auto"/>
            <w:hideMark/>
          </w:tcPr>
          <w:p w14:paraId="572A3B98" w14:textId="77777777" w:rsidR="00340956" w:rsidRPr="009A7431" w:rsidRDefault="005436D3" w:rsidP="00AE2887">
            <w:pPr>
              <w:rPr>
                <w:color w:val="0F1115"/>
              </w:rPr>
            </w:pPr>
            <w:r w:rsidRPr="009A7431">
              <w:rPr>
                <w:bCs/>
                <w:color w:val="0F1115"/>
              </w:rPr>
              <w:t>Установите соответствие между гуманитарной технологией и используемым каналом восприятия:</w:t>
            </w:r>
          </w:p>
          <w:p w14:paraId="0A3D0892" w14:textId="77777777" w:rsidR="00340956" w:rsidRPr="009A7431" w:rsidRDefault="005436D3" w:rsidP="00AE2887">
            <w:pPr>
              <w:rPr>
                <w:color w:val="0F1115"/>
              </w:rPr>
            </w:pPr>
            <w:r w:rsidRPr="00E05EE5">
              <w:rPr>
                <w:color w:val="0F1115"/>
              </w:rPr>
              <w:t>1. Ольфакторное воздействие</w:t>
            </w:r>
          </w:p>
          <w:p w14:paraId="627E6E0D" w14:textId="77777777" w:rsidR="00340956" w:rsidRPr="009A7431" w:rsidRDefault="005436D3" w:rsidP="00AE2887">
            <w:pPr>
              <w:rPr>
                <w:color w:val="0F1115"/>
              </w:rPr>
            </w:pPr>
            <w:r w:rsidRPr="00E05EE5">
              <w:rPr>
                <w:color w:val="0F1115"/>
              </w:rPr>
              <w:lastRenderedPageBreak/>
              <w:t>2. Аудиальное воздействие</w:t>
            </w:r>
          </w:p>
          <w:p w14:paraId="2750DE96" w14:textId="77777777" w:rsidR="00340956" w:rsidRPr="009A7431" w:rsidRDefault="005436D3" w:rsidP="00AE2887">
            <w:pPr>
              <w:rPr>
                <w:color w:val="0F1115"/>
              </w:rPr>
            </w:pPr>
            <w:r w:rsidRPr="00E05EE5">
              <w:rPr>
                <w:color w:val="0F1115"/>
              </w:rPr>
              <w:t>3. Визуальное воздействие</w:t>
            </w:r>
          </w:p>
          <w:p w14:paraId="6477EF9D" w14:textId="77777777" w:rsidR="00340956" w:rsidRPr="009A7431" w:rsidRDefault="004D443C" w:rsidP="00AE2887">
            <w:pPr>
              <w:rPr>
                <w:color w:val="0F1115"/>
              </w:rPr>
            </w:pPr>
          </w:p>
          <w:p w14:paraId="6830530B" w14:textId="77777777" w:rsidR="00340956" w:rsidRPr="009A7431" w:rsidRDefault="005436D3" w:rsidP="00AE2887">
            <w:pPr>
              <w:rPr>
                <w:color w:val="0F1115"/>
              </w:rPr>
            </w:pPr>
            <w:r w:rsidRPr="00E05EE5">
              <w:rPr>
                <w:color w:val="0F1115"/>
              </w:rPr>
              <w:t>А. Использование инфографики и цвета в рекламе</w:t>
            </w:r>
          </w:p>
          <w:p w14:paraId="20EEB440" w14:textId="77777777" w:rsidR="00340956" w:rsidRPr="009A7431" w:rsidRDefault="005436D3" w:rsidP="00AE2887">
            <w:pPr>
              <w:rPr>
                <w:color w:val="0F1115"/>
              </w:rPr>
            </w:pPr>
            <w:r w:rsidRPr="00E05EE5">
              <w:rPr>
                <w:color w:val="0F1115"/>
              </w:rPr>
              <w:t>Б. Использование запахов для стимулирования покупок или создания атмосферы</w:t>
            </w:r>
          </w:p>
          <w:p w14:paraId="0085BA45" w14:textId="77777777" w:rsidR="00340956" w:rsidRPr="00E05EE5" w:rsidRDefault="005436D3" w:rsidP="00AE2887">
            <w:pPr>
              <w:rPr>
                <w:color w:val="0F1115"/>
              </w:rPr>
            </w:pPr>
            <w:r w:rsidRPr="00E05EE5">
              <w:rPr>
                <w:color w:val="0F1115"/>
              </w:rPr>
              <w:t>В. Использование инфразвука или ритмичной музыки на митингах</w:t>
            </w:r>
          </w:p>
        </w:tc>
        <w:tc>
          <w:tcPr>
            <w:tcW w:w="0" w:type="auto"/>
            <w:hideMark/>
          </w:tcPr>
          <w:p w14:paraId="25479354" w14:textId="77777777" w:rsidR="00340956" w:rsidRPr="00E05EE5" w:rsidRDefault="005436D3" w:rsidP="00AE2887">
            <w:pPr>
              <w:rPr>
                <w:color w:val="0F1115"/>
              </w:rPr>
            </w:pPr>
            <w:r w:rsidRPr="00E05EE5">
              <w:rPr>
                <w:color w:val="0F1115"/>
              </w:rPr>
              <w:lastRenderedPageBreak/>
              <w:t>1-Б, 2-В, 3-А</w:t>
            </w:r>
          </w:p>
        </w:tc>
        <w:tc>
          <w:tcPr>
            <w:tcW w:w="0" w:type="auto"/>
            <w:hideMark/>
          </w:tcPr>
          <w:p w14:paraId="45EBC213" w14:textId="77777777" w:rsidR="00340956" w:rsidRPr="00E05EE5" w:rsidRDefault="005436D3" w:rsidP="00AE2887">
            <w:pPr>
              <w:rPr>
                <w:color w:val="0F1115"/>
              </w:rPr>
            </w:pPr>
            <w:r w:rsidRPr="00E05EE5">
              <w:rPr>
                <w:color w:val="0F1115"/>
              </w:rPr>
              <w:t>ПК-2.3</w:t>
            </w:r>
          </w:p>
        </w:tc>
      </w:tr>
      <w:tr w:rsidR="00340956" w:rsidRPr="00E05EE5" w14:paraId="38BEB5E3" w14:textId="77777777" w:rsidTr="00AE2887">
        <w:tc>
          <w:tcPr>
            <w:tcW w:w="0" w:type="auto"/>
            <w:hideMark/>
          </w:tcPr>
          <w:p w14:paraId="797F957C" w14:textId="77777777" w:rsidR="00340956" w:rsidRPr="00E05EE5" w:rsidRDefault="005436D3" w:rsidP="00AE2887">
            <w:pPr>
              <w:rPr>
                <w:color w:val="0F1115"/>
              </w:rPr>
            </w:pPr>
            <w:r w:rsidRPr="00E05EE5">
              <w:rPr>
                <w:color w:val="0F1115"/>
              </w:rPr>
              <w:t>18</w:t>
            </w:r>
          </w:p>
        </w:tc>
        <w:tc>
          <w:tcPr>
            <w:tcW w:w="0" w:type="auto"/>
            <w:hideMark/>
          </w:tcPr>
          <w:p w14:paraId="2E969D13" w14:textId="77777777" w:rsidR="00340956" w:rsidRPr="009A7431" w:rsidRDefault="005436D3" w:rsidP="00AE2887">
            <w:pPr>
              <w:rPr>
                <w:color w:val="0F1115"/>
              </w:rPr>
            </w:pPr>
            <w:r w:rsidRPr="009A7431">
              <w:rPr>
                <w:bCs/>
                <w:color w:val="0F1115"/>
              </w:rPr>
              <w:t>Установите соответствие между видами памяти и методами воздействия на них:</w:t>
            </w:r>
          </w:p>
          <w:p w14:paraId="6314BDFD" w14:textId="77777777" w:rsidR="00340956" w:rsidRPr="009A7431" w:rsidRDefault="005436D3" w:rsidP="00AE2887">
            <w:pPr>
              <w:rPr>
                <w:color w:val="0F1115"/>
              </w:rPr>
            </w:pPr>
            <w:r w:rsidRPr="00E05EE5">
              <w:rPr>
                <w:color w:val="0F1115"/>
              </w:rPr>
              <w:t>1. Кратковременная память</w:t>
            </w:r>
          </w:p>
          <w:p w14:paraId="2DC975D1" w14:textId="77777777" w:rsidR="00340956" w:rsidRPr="009A7431" w:rsidRDefault="005436D3" w:rsidP="00AE2887">
            <w:pPr>
              <w:rPr>
                <w:color w:val="0F1115"/>
              </w:rPr>
            </w:pPr>
            <w:r w:rsidRPr="00E05EE5">
              <w:rPr>
                <w:color w:val="0F1115"/>
              </w:rPr>
              <w:t>2. Ассоциативная память</w:t>
            </w:r>
          </w:p>
          <w:p w14:paraId="24B9A3C7" w14:textId="77777777" w:rsidR="00340956" w:rsidRPr="009A7431" w:rsidRDefault="005436D3" w:rsidP="00AE2887">
            <w:pPr>
              <w:rPr>
                <w:color w:val="0F1115"/>
              </w:rPr>
            </w:pPr>
            <w:r w:rsidRPr="00E05EE5">
              <w:rPr>
                <w:color w:val="0F1115"/>
              </w:rPr>
              <w:t>3. Долговременная память</w:t>
            </w:r>
          </w:p>
          <w:p w14:paraId="00CCBC66" w14:textId="77777777" w:rsidR="00340956" w:rsidRPr="009A7431" w:rsidRDefault="004D443C" w:rsidP="00AE2887">
            <w:pPr>
              <w:rPr>
                <w:color w:val="0F1115"/>
              </w:rPr>
            </w:pPr>
          </w:p>
          <w:p w14:paraId="496443E2" w14:textId="77777777" w:rsidR="00340956" w:rsidRPr="009A7431" w:rsidRDefault="005436D3" w:rsidP="00AE2887">
            <w:pPr>
              <w:rPr>
                <w:color w:val="0F1115"/>
              </w:rPr>
            </w:pPr>
            <w:r w:rsidRPr="00E05EE5">
              <w:rPr>
                <w:color w:val="0F1115"/>
              </w:rPr>
              <w:t>А. Многократное повторение (эффект «25-го кадра» или рекламные слоганы)</w:t>
            </w:r>
          </w:p>
          <w:p w14:paraId="268D2319" w14:textId="77777777" w:rsidR="00340956" w:rsidRPr="009A7431" w:rsidRDefault="005436D3" w:rsidP="00AE2887">
            <w:pPr>
              <w:rPr>
                <w:color w:val="0F1115"/>
              </w:rPr>
            </w:pPr>
            <w:r w:rsidRPr="00E05EE5">
              <w:rPr>
                <w:color w:val="0F1115"/>
              </w:rPr>
              <w:t>Б. Создание устойчивых стереотипов через метафоры</w:t>
            </w:r>
          </w:p>
          <w:p w14:paraId="0F884DE7" w14:textId="77777777" w:rsidR="00340956" w:rsidRPr="00E05EE5" w:rsidRDefault="005436D3" w:rsidP="00AE2887">
            <w:pPr>
              <w:rPr>
                <w:color w:val="0F1115"/>
              </w:rPr>
            </w:pPr>
            <w:r w:rsidRPr="00E05EE5">
              <w:rPr>
                <w:color w:val="0F1115"/>
              </w:rPr>
              <w:t>В. Яркая эмоциональная встряска для закрепления события на всю жизнь</w:t>
            </w:r>
          </w:p>
        </w:tc>
        <w:tc>
          <w:tcPr>
            <w:tcW w:w="0" w:type="auto"/>
            <w:hideMark/>
          </w:tcPr>
          <w:p w14:paraId="7B2145E5" w14:textId="77777777" w:rsidR="00340956" w:rsidRPr="00E05EE5" w:rsidRDefault="005436D3" w:rsidP="00AE2887">
            <w:pPr>
              <w:rPr>
                <w:color w:val="0F1115"/>
              </w:rPr>
            </w:pPr>
            <w:r w:rsidRPr="00E05EE5">
              <w:rPr>
                <w:color w:val="0F1115"/>
              </w:rPr>
              <w:t>1-А, 2-Б, 3-В</w:t>
            </w:r>
          </w:p>
        </w:tc>
        <w:tc>
          <w:tcPr>
            <w:tcW w:w="0" w:type="auto"/>
            <w:hideMark/>
          </w:tcPr>
          <w:p w14:paraId="46835E1F" w14:textId="77777777" w:rsidR="00340956" w:rsidRPr="00E05EE5" w:rsidRDefault="005436D3" w:rsidP="00AE2887">
            <w:pPr>
              <w:rPr>
                <w:color w:val="0F1115"/>
              </w:rPr>
            </w:pPr>
            <w:r w:rsidRPr="00E05EE5">
              <w:rPr>
                <w:color w:val="0F1115"/>
              </w:rPr>
              <w:t>ПК-4.2</w:t>
            </w:r>
          </w:p>
        </w:tc>
      </w:tr>
      <w:tr w:rsidR="00340956" w:rsidRPr="00E05EE5" w14:paraId="4FFE1147" w14:textId="77777777" w:rsidTr="00AE2887">
        <w:tc>
          <w:tcPr>
            <w:tcW w:w="0" w:type="auto"/>
            <w:hideMark/>
          </w:tcPr>
          <w:p w14:paraId="07548B27" w14:textId="77777777" w:rsidR="00340956" w:rsidRPr="00E05EE5" w:rsidRDefault="005436D3" w:rsidP="00AE2887">
            <w:pPr>
              <w:rPr>
                <w:color w:val="0F1115"/>
              </w:rPr>
            </w:pPr>
            <w:r w:rsidRPr="00E05EE5">
              <w:rPr>
                <w:color w:val="0F1115"/>
              </w:rPr>
              <w:t>19</w:t>
            </w:r>
          </w:p>
        </w:tc>
        <w:tc>
          <w:tcPr>
            <w:tcW w:w="0" w:type="auto"/>
            <w:hideMark/>
          </w:tcPr>
          <w:p w14:paraId="516B07CC" w14:textId="77777777" w:rsidR="00340956" w:rsidRPr="009A7431" w:rsidRDefault="005436D3" w:rsidP="00AE2887">
            <w:pPr>
              <w:rPr>
                <w:color w:val="0F1115"/>
              </w:rPr>
            </w:pPr>
            <w:r w:rsidRPr="009A7431">
              <w:rPr>
                <w:bCs/>
                <w:color w:val="0F1115"/>
              </w:rPr>
              <w:t>Установите соответствие между способами воздействия на ткань языка и их примерами:</w:t>
            </w:r>
          </w:p>
          <w:p w14:paraId="1216F288" w14:textId="77777777" w:rsidR="00340956" w:rsidRPr="009A7431" w:rsidRDefault="005436D3" w:rsidP="00AE2887">
            <w:pPr>
              <w:rPr>
                <w:color w:val="0F1115"/>
              </w:rPr>
            </w:pPr>
            <w:r w:rsidRPr="00E05EE5">
              <w:rPr>
                <w:color w:val="0F1115"/>
              </w:rPr>
              <w:t>1. «Правильный язык»</w:t>
            </w:r>
          </w:p>
          <w:p w14:paraId="15630195" w14:textId="77777777" w:rsidR="00340956" w:rsidRPr="009A7431" w:rsidRDefault="005436D3" w:rsidP="00AE2887">
            <w:pPr>
              <w:rPr>
                <w:color w:val="0F1115"/>
              </w:rPr>
            </w:pPr>
            <w:r w:rsidRPr="00E05EE5">
              <w:rPr>
                <w:color w:val="0F1115"/>
              </w:rPr>
              <w:t>2. «Туземный язык»</w:t>
            </w:r>
          </w:p>
          <w:p w14:paraId="1240711F" w14:textId="77777777" w:rsidR="00340956" w:rsidRPr="009A7431" w:rsidRDefault="005436D3" w:rsidP="00AE2887">
            <w:pPr>
              <w:rPr>
                <w:color w:val="0F1115"/>
              </w:rPr>
            </w:pPr>
            <w:r w:rsidRPr="00E05EE5">
              <w:rPr>
                <w:color w:val="0F1115"/>
              </w:rPr>
              <w:t>3. Политический язык</w:t>
            </w:r>
          </w:p>
          <w:p w14:paraId="4D406A62" w14:textId="77777777" w:rsidR="00340956" w:rsidRPr="009A7431" w:rsidRDefault="004D443C" w:rsidP="00AE2887">
            <w:pPr>
              <w:rPr>
                <w:color w:val="0F1115"/>
              </w:rPr>
            </w:pPr>
          </w:p>
          <w:p w14:paraId="3B3E0D50" w14:textId="77777777" w:rsidR="00340956" w:rsidRPr="009A7431" w:rsidRDefault="005436D3" w:rsidP="00AE2887">
            <w:pPr>
              <w:rPr>
                <w:color w:val="0F1115"/>
              </w:rPr>
            </w:pPr>
            <w:r w:rsidRPr="00E05EE5">
              <w:rPr>
                <w:color w:val="0F1115"/>
              </w:rPr>
              <w:t>А. Упрощенная лексика, используемая для общения с массами как с «неразумными детьми»</w:t>
            </w:r>
          </w:p>
          <w:p w14:paraId="56919C7D" w14:textId="77777777" w:rsidR="00340956" w:rsidRPr="009A7431" w:rsidRDefault="005436D3" w:rsidP="00AE2887">
            <w:pPr>
              <w:rPr>
                <w:color w:val="0F1115"/>
              </w:rPr>
            </w:pPr>
            <w:r w:rsidRPr="00E05EE5">
              <w:rPr>
                <w:color w:val="0F1115"/>
              </w:rPr>
              <w:t>Б. Язык бюрократии, очищенный от эмоций и конкретики</w:t>
            </w:r>
          </w:p>
          <w:p w14:paraId="2B2D4CDD" w14:textId="77777777" w:rsidR="00340956" w:rsidRPr="00E05EE5" w:rsidRDefault="005436D3" w:rsidP="00AE2887">
            <w:pPr>
              <w:rPr>
                <w:color w:val="0F1115"/>
              </w:rPr>
            </w:pPr>
            <w:r w:rsidRPr="00E05EE5">
              <w:rPr>
                <w:color w:val="0F1115"/>
              </w:rPr>
              <w:t>В. Внедрение клише («свобода», «демократия») без учета реального содержания понятий</w:t>
            </w:r>
          </w:p>
        </w:tc>
        <w:tc>
          <w:tcPr>
            <w:tcW w:w="0" w:type="auto"/>
            <w:hideMark/>
          </w:tcPr>
          <w:p w14:paraId="03EA91E1" w14:textId="77777777" w:rsidR="00340956" w:rsidRPr="00E05EE5" w:rsidRDefault="005436D3" w:rsidP="00AE2887">
            <w:pPr>
              <w:rPr>
                <w:color w:val="0F1115"/>
              </w:rPr>
            </w:pPr>
            <w:r w:rsidRPr="00E05EE5">
              <w:rPr>
                <w:color w:val="0F1115"/>
              </w:rPr>
              <w:t>1-Б, 2-А, 3-В</w:t>
            </w:r>
          </w:p>
        </w:tc>
        <w:tc>
          <w:tcPr>
            <w:tcW w:w="0" w:type="auto"/>
            <w:hideMark/>
          </w:tcPr>
          <w:p w14:paraId="58EB252D" w14:textId="77777777" w:rsidR="00340956" w:rsidRPr="00E05EE5" w:rsidRDefault="005436D3" w:rsidP="00AE2887">
            <w:pPr>
              <w:rPr>
                <w:color w:val="0F1115"/>
              </w:rPr>
            </w:pPr>
            <w:r w:rsidRPr="00E05EE5">
              <w:rPr>
                <w:color w:val="0F1115"/>
              </w:rPr>
              <w:t>УК-3.2</w:t>
            </w:r>
          </w:p>
        </w:tc>
      </w:tr>
      <w:tr w:rsidR="00340956" w:rsidRPr="00E05EE5" w14:paraId="348C777F" w14:textId="77777777" w:rsidTr="00AE2887">
        <w:tc>
          <w:tcPr>
            <w:tcW w:w="0" w:type="auto"/>
            <w:hideMark/>
          </w:tcPr>
          <w:p w14:paraId="60E9BA24" w14:textId="77777777" w:rsidR="00340956" w:rsidRPr="00E05EE5" w:rsidRDefault="005436D3" w:rsidP="00AE2887">
            <w:pPr>
              <w:rPr>
                <w:color w:val="0F1115"/>
              </w:rPr>
            </w:pPr>
            <w:r w:rsidRPr="00E05EE5">
              <w:rPr>
                <w:color w:val="0F1115"/>
              </w:rPr>
              <w:t>20</w:t>
            </w:r>
          </w:p>
        </w:tc>
        <w:tc>
          <w:tcPr>
            <w:tcW w:w="0" w:type="auto"/>
            <w:hideMark/>
          </w:tcPr>
          <w:p w14:paraId="0196DFC2" w14:textId="77777777" w:rsidR="00340956" w:rsidRPr="009A7431" w:rsidRDefault="005436D3" w:rsidP="00AE2887">
            <w:pPr>
              <w:rPr>
                <w:color w:val="0F1115"/>
              </w:rPr>
            </w:pPr>
            <w:r w:rsidRPr="009A7431">
              <w:rPr>
                <w:bCs/>
                <w:color w:val="0F1115"/>
              </w:rPr>
              <w:t>Установите соответствие между параметром манипулятивной технологии и его определением:</w:t>
            </w:r>
          </w:p>
          <w:p w14:paraId="1412BF70" w14:textId="77777777" w:rsidR="00340956" w:rsidRPr="009A7431" w:rsidRDefault="005436D3" w:rsidP="00AE2887">
            <w:pPr>
              <w:rPr>
                <w:color w:val="0F1115"/>
              </w:rPr>
            </w:pPr>
            <w:r w:rsidRPr="00E05EE5">
              <w:rPr>
                <w:color w:val="0F1115"/>
              </w:rPr>
              <w:t>1. Частота использования приемов</w:t>
            </w:r>
          </w:p>
          <w:p w14:paraId="2E46FABD" w14:textId="77777777" w:rsidR="00340956" w:rsidRPr="009A7431" w:rsidRDefault="005436D3" w:rsidP="00AE2887">
            <w:pPr>
              <w:rPr>
                <w:color w:val="0F1115"/>
              </w:rPr>
            </w:pPr>
            <w:r w:rsidRPr="00E05EE5">
              <w:rPr>
                <w:color w:val="0F1115"/>
              </w:rPr>
              <w:lastRenderedPageBreak/>
              <w:t>2. Широта применения</w:t>
            </w:r>
          </w:p>
          <w:p w14:paraId="740DFBD6" w14:textId="77777777" w:rsidR="00340956" w:rsidRPr="009A7431" w:rsidRDefault="005436D3" w:rsidP="00AE2887">
            <w:pPr>
              <w:rPr>
                <w:color w:val="0F1115"/>
              </w:rPr>
            </w:pPr>
            <w:r w:rsidRPr="00E05EE5">
              <w:rPr>
                <w:color w:val="0F1115"/>
              </w:rPr>
              <w:t>3. Степень действительности</w:t>
            </w:r>
          </w:p>
          <w:p w14:paraId="57833AC3" w14:textId="77777777" w:rsidR="00340956" w:rsidRPr="009A7431" w:rsidRDefault="004D443C" w:rsidP="00AE2887">
            <w:pPr>
              <w:rPr>
                <w:color w:val="0F1115"/>
              </w:rPr>
            </w:pPr>
          </w:p>
          <w:p w14:paraId="6072305E" w14:textId="77777777" w:rsidR="00340956" w:rsidRPr="009A7431" w:rsidRDefault="005436D3" w:rsidP="00AE2887">
            <w:pPr>
              <w:rPr>
                <w:color w:val="0F1115"/>
              </w:rPr>
            </w:pPr>
            <w:r w:rsidRPr="00E05EE5">
              <w:rPr>
                <w:color w:val="0F1115"/>
              </w:rPr>
              <w:t>А. Охват аудитории (локальная или глобальная)</w:t>
            </w:r>
          </w:p>
          <w:p w14:paraId="17B664B6" w14:textId="77777777" w:rsidR="00340956" w:rsidRPr="009A7431" w:rsidRDefault="005436D3" w:rsidP="00AE2887">
            <w:pPr>
              <w:rPr>
                <w:color w:val="0F1115"/>
              </w:rPr>
            </w:pPr>
            <w:r w:rsidRPr="00E05EE5">
              <w:rPr>
                <w:color w:val="0F1115"/>
              </w:rPr>
              <w:t>Б. Насколько глубоко изменяется поведение объекта</w:t>
            </w:r>
          </w:p>
          <w:p w14:paraId="4B42566F" w14:textId="77777777" w:rsidR="00340956" w:rsidRPr="00E05EE5" w:rsidRDefault="005436D3" w:rsidP="00AE2887">
            <w:pPr>
              <w:rPr>
                <w:color w:val="0F1115"/>
              </w:rPr>
            </w:pPr>
            <w:r w:rsidRPr="00E05EE5">
              <w:rPr>
                <w:color w:val="0F1115"/>
              </w:rPr>
              <w:t>В. Как часто в единицу времени повторяется информационный стимул</w:t>
            </w:r>
          </w:p>
        </w:tc>
        <w:tc>
          <w:tcPr>
            <w:tcW w:w="0" w:type="auto"/>
            <w:hideMark/>
          </w:tcPr>
          <w:p w14:paraId="4AFAC2A1" w14:textId="77777777" w:rsidR="00340956" w:rsidRPr="00E05EE5" w:rsidRDefault="005436D3" w:rsidP="00AE2887">
            <w:pPr>
              <w:rPr>
                <w:color w:val="0F1115"/>
              </w:rPr>
            </w:pPr>
            <w:r w:rsidRPr="00E05EE5">
              <w:rPr>
                <w:color w:val="0F1115"/>
              </w:rPr>
              <w:lastRenderedPageBreak/>
              <w:t>1-В, 2-А, 3-Б</w:t>
            </w:r>
          </w:p>
        </w:tc>
        <w:tc>
          <w:tcPr>
            <w:tcW w:w="0" w:type="auto"/>
            <w:hideMark/>
          </w:tcPr>
          <w:p w14:paraId="11098052" w14:textId="77777777" w:rsidR="00340956" w:rsidRPr="00E05EE5" w:rsidRDefault="005436D3" w:rsidP="00AE2887">
            <w:pPr>
              <w:rPr>
                <w:color w:val="0F1115"/>
              </w:rPr>
            </w:pPr>
            <w:r w:rsidRPr="00E05EE5">
              <w:rPr>
                <w:color w:val="0F1115"/>
              </w:rPr>
              <w:t>УК-3.1</w:t>
            </w:r>
          </w:p>
        </w:tc>
      </w:tr>
      <w:tr w:rsidR="00340956" w:rsidRPr="00E05EE5" w14:paraId="6F2C41AE" w14:textId="77777777" w:rsidTr="00AE2887">
        <w:tc>
          <w:tcPr>
            <w:tcW w:w="0" w:type="auto"/>
            <w:gridSpan w:val="4"/>
            <w:hideMark/>
          </w:tcPr>
          <w:p w14:paraId="0BD11556" w14:textId="77777777" w:rsidR="00340956" w:rsidRPr="00E05EE5" w:rsidRDefault="005436D3" w:rsidP="00AE2887">
            <w:r w:rsidRPr="00E05EE5">
              <w:rPr>
                <w:b/>
                <w:bCs/>
                <w:color w:val="0F1115"/>
              </w:rPr>
              <w:t>Задания закрытого типа на установление последовательности</w:t>
            </w:r>
          </w:p>
        </w:tc>
      </w:tr>
      <w:tr w:rsidR="00340956" w:rsidRPr="00E05EE5" w14:paraId="393CFB6F" w14:textId="77777777" w:rsidTr="00AE2887">
        <w:tc>
          <w:tcPr>
            <w:tcW w:w="0" w:type="auto"/>
            <w:hideMark/>
          </w:tcPr>
          <w:p w14:paraId="0FE0AE52" w14:textId="77777777" w:rsidR="00340956" w:rsidRPr="00E05EE5" w:rsidRDefault="005436D3" w:rsidP="00AE2887">
            <w:pPr>
              <w:rPr>
                <w:color w:val="0F1115"/>
              </w:rPr>
            </w:pPr>
            <w:r w:rsidRPr="00E05EE5">
              <w:rPr>
                <w:color w:val="0F1115"/>
              </w:rPr>
              <w:t>21</w:t>
            </w:r>
          </w:p>
        </w:tc>
        <w:tc>
          <w:tcPr>
            <w:tcW w:w="0" w:type="auto"/>
            <w:hideMark/>
          </w:tcPr>
          <w:p w14:paraId="398C27E0" w14:textId="77777777" w:rsidR="00340956" w:rsidRPr="009A7431" w:rsidRDefault="005436D3" w:rsidP="00AE2887">
            <w:pPr>
              <w:rPr>
                <w:color w:val="0F1115"/>
              </w:rPr>
            </w:pPr>
            <w:r w:rsidRPr="009A7431">
              <w:rPr>
                <w:bCs/>
                <w:color w:val="0F1115"/>
              </w:rPr>
              <w:t>Расположите в логической последовательности этапы алгоритма выработки решений в ходе информационного противоборства:</w:t>
            </w:r>
          </w:p>
          <w:p w14:paraId="50E29D08" w14:textId="77777777" w:rsidR="00340956" w:rsidRPr="009A7431" w:rsidRDefault="005436D3" w:rsidP="00AE2887">
            <w:pPr>
              <w:rPr>
                <w:color w:val="0F1115"/>
              </w:rPr>
            </w:pPr>
            <w:r w:rsidRPr="00E05EE5">
              <w:rPr>
                <w:color w:val="0F1115"/>
              </w:rPr>
              <w:t>А. Оценка обстановки и прогнозирование действий противостоящей стороны</w:t>
            </w:r>
          </w:p>
          <w:p w14:paraId="20AF21E3" w14:textId="77777777" w:rsidR="00340956" w:rsidRPr="009A7431" w:rsidRDefault="005436D3" w:rsidP="00AE2887">
            <w:pPr>
              <w:rPr>
                <w:color w:val="0F1115"/>
              </w:rPr>
            </w:pPr>
            <w:r w:rsidRPr="00E05EE5">
              <w:rPr>
                <w:color w:val="0F1115"/>
              </w:rPr>
              <w:t>Б. Сбор и анализ данных об информационной среде</w:t>
            </w:r>
          </w:p>
          <w:p w14:paraId="79B3BD1B" w14:textId="77777777" w:rsidR="00340956" w:rsidRPr="009A7431" w:rsidRDefault="005436D3" w:rsidP="00AE2887">
            <w:pPr>
              <w:rPr>
                <w:color w:val="0F1115"/>
              </w:rPr>
            </w:pPr>
            <w:r w:rsidRPr="00E05EE5">
              <w:rPr>
                <w:color w:val="0F1115"/>
              </w:rPr>
              <w:t>В. Реализация информационной акции и оценка ее эффективности</w:t>
            </w:r>
          </w:p>
          <w:p w14:paraId="7F6AA51F" w14:textId="77777777" w:rsidR="00340956" w:rsidRPr="00E05EE5" w:rsidRDefault="005436D3" w:rsidP="00AE2887">
            <w:pPr>
              <w:rPr>
                <w:color w:val="0F1115"/>
              </w:rPr>
            </w:pPr>
            <w:r w:rsidRPr="00E05EE5">
              <w:rPr>
                <w:color w:val="0F1115"/>
              </w:rPr>
              <w:t>Г. Постановка цели и выбор форм воздействия на объект</w:t>
            </w:r>
          </w:p>
        </w:tc>
        <w:tc>
          <w:tcPr>
            <w:tcW w:w="0" w:type="auto"/>
            <w:hideMark/>
          </w:tcPr>
          <w:p w14:paraId="394DA141" w14:textId="77777777" w:rsidR="00340956" w:rsidRPr="00E05EE5" w:rsidRDefault="005436D3" w:rsidP="00AE2887">
            <w:pPr>
              <w:rPr>
                <w:color w:val="0F1115"/>
              </w:rPr>
            </w:pPr>
            <w:r w:rsidRPr="00E05EE5">
              <w:rPr>
                <w:color w:val="0F1115"/>
              </w:rPr>
              <w:t>Б, А, Г, В</w:t>
            </w:r>
          </w:p>
        </w:tc>
        <w:tc>
          <w:tcPr>
            <w:tcW w:w="0" w:type="auto"/>
            <w:hideMark/>
          </w:tcPr>
          <w:p w14:paraId="7230125A" w14:textId="77777777" w:rsidR="00340956" w:rsidRPr="00E05EE5" w:rsidRDefault="005436D3" w:rsidP="00AE2887">
            <w:pPr>
              <w:rPr>
                <w:color w:val="0F1115"/>
              </w:rPr>
            </w:pPr>
            <w:r w:rsidRPr="00E05EE5">
              <w:rPr>
                <w:color w:val="0F1115"/>
              </w:rPr>
              <w:t>ПК-2.3</w:t>
            </w:r>
          </w:p>
        </w:tc>
      </w:tr>
      <w:tr w:rsidR="00340956" w:rsidRPr="00E05EE5" w14:paraId="512D08E2" w14:textId="77777777" w:rsidTr="00AE2887">
        <w:tc>
          <w:tcPr>
            <w:tcW w:w="0" w:type="auto"/>
            <w:hideMark/>
          </w:tcPr>
          <w:p w14:paraId="7386AB29" w14:textId="77777777" w:rsidR="00340956" w:rsidRPr="00E05EE5" w:rsidRDefault="005436D3" w:rsidP="00AE2887">
            <w:pPr>
              <w:rPr>
                <w:color w:val="0F1115"/>
              </w:rPr>
            </w:pPr>
            <w:r w:rsidRPr="00E05EE5">
              <w:rPr>
                <w:color w:val="0F1115"/>
              </w:rPr>
              <w:t>22</w:t>
            </w:r>
          </w:p>
        </w:tc>
        <w:tc>
          <w:tcPr>
            <w:tcW w:w="0" w:type="auto"/>
            <w:hideMark/>
          </w:tcPr>
          <w:p w14:paraId="10613BEF" w14:textId="77777777" w:rsidR="00340956" w:rsidRPr="009A7431" w:rsidRDefault="005436D3" w:rsidP="00AE2887">
            <w:pPr>
              <w:rPr>
                <w:color w:val="0F1115"/>
              </w:rPr>
            </w:pPr>
            <w:r w:rsidRPr="009A7431">
              <w:rPr>
                <w:bCs/>
                <w:color w:val="0F1115"/>
              </w:rPr>
              <w:t>Расположите по порядку (от более раннего к более глубокому уровню) этапы манипуляции общественным мнением через СМИ:</w:t>
            </w:r>
          </w:p>
          <w:p w14:paraId="7D44F2FF" w14:textId="77777777" w:rsidR="00340956" w:rsidRPr="009A7431" w:rsidRDefault="005436D3" w:rsidP="00AE2887">
            <w:pPr>
              <w:rPr>
                <w:color w:val="0F1115"/>
              </w:rPr>
            </w:pPr>
            <w:r w:rsidRPr="00E05EE5">
              <w:rPr>
                <w:color w:val="0F1115"/>
              </w:rPr>
              <w:t>А. Внедрение новой системы ценностей</w:t>
            </w:r>
          </w:p>
          <w:p w14:paraId="592B2329" w14:textId="77777777" w:rsidR="00340956" w:rsidRPr="009A7431" w:rsidRDefault="005436D3" w:rsidP="00AE2887">
            <w:pPr>
              <w:rPr>
                <w:color w:val="0F1115"/>
              </w:rPr>
            </w:pPr>
            <w:r w:rsidRPr="00E05EE5">
              <w:rPr>
                <w:color w:val="0F1115"/>
              </w:rPr>
              <w:t>Б. Привлечение внимания к искусственно созданной повестке дня</w:t>
            </w:r>
          </w:p>
          <w:p w14:paraId="66F0C5EA" w14:textId="77777777" w:rsidR="00340956" w:rsidRPr="009A7431" w:rsidRDefault="005436D3" w:rsidP="00AE2887">
            <w:pPr>
              <w:rPr>
                <w:color w:val="0F1115"/>
              </w:rPr>
            </w:pPr>
            <w:r w:rsidRPr="00E05EE5">
              <w:rPr>
                <w:color w:val="0F1115"/>
              </w:rPr>
              <w:t>В. Формирование устойчивого стереотипа поведения</w:t>
            </w:r>
          </w:p>
          <w:p w14:paraId="3DE5A309" w14:textId="77777777" w:rsidR="00340956" w:rsidRPr="00E05EE5" w:rsidRDefault="005436D3" w:rsidP="00AE2887">
            <w:pPr>
              <w:rPr>
                <w:color w:val="0F1115"/>
              </w:rPr>
            </w:pPr>
            <w:r w:rsidRPr="00E05EE5">
              <w:rPr>
                <w:color w:val="0F1115"/>
              </w:rPr>
              <w:t>Г. Эмоциональная «раскачка» аудитории (нагнетание страха или эйфории)</w:t>
            </w:r>
          </w:p>
        </w:tc>
        <w:tc>
          <w:tcPr>
            <w:tcW w:w="0" w:type="auto"/>
            <w:hideMark/>
          </w:tcPr>
          <w:p w14:paraId="2DAC61DE" w14:textId="77777777" w:rsidR="00340956" w:rsidRPr="00E05EE5" w:rsidRDefault="005436D3" w:rsidP="00AE2887">
            <w:pPr>
              <w:rPr>
                <w:color w:val="0F1115"/>
              </w:rPr>
            </w:pPr>
            <w:r w:rsidRPr="00E05EE5">
              <w:rPr>
                <w:color w:val="0F1115"/>
              </w:rPr>
              <w:t>Б, Г, А, В</w:t>
            </w:r>
          </w:p>
        </w:tc>
        <w:tc>
          <w:tcPr>
            <w:tcW w:w="0" w:type="auto"/>
            <w:hideMark/>
          </w:tcPr>
          <w:p w14:paraId="49335412" w14:textId="77777777" w:rsidR="00340956" w:rsidRPr="00E05EE5" w:rsidRDefault="005436D3" w:rsidP="00AE2887">
            <w:pPr>
              <w:rPr>
                <w:color w:val="0F1115"/>
              </w:rPr>
            </w:pPr>
            <w:r w:rsidRPr="00E05EE5">
              <w:rPr>
                <w:color w:val="0F1115"/>
              </w:rPr>
              <w:t>УК-3.2</w:t>
            </w:r>
          </w:p>
        </w:tc>
      </w:tr>
      <w:tr w:rsidR="00340956" w:rsidRPr="00E05EE5" w14:paraId="26E80C80" w14:textId="77777777" w:rsidTr="00AE2887">
        <w:tc>
          <w:tcPr>
            <w:tcW w:w="0" w:type="auto"/>
            <w:hideMark/>
          </w:tcPr>
          <w:p w14:paraId="47BAB7D8" w14:textId="77777777" w:rsidR="00340956" w:rsidRPr="00E05EE5" w:rsidRDefault="005436D3" w:rsidP="00AE2887">
            <w:pPr>
              <w:rPr>
                <w:color w:val="0F1115"/>
              </w:rPr>
            </w:pPr>
            <w:r w:rsidRPr="00E05EE5">
              <w:rPr>
                <w:color w:val="0F1115"/>
              </w:rPr>
              <w:t>23</w:t>
            </w:r>
          </w:p>
        </w:tc>
        <w:tc>
          <w:tcPr>
            <w:tcW w:w="0" w:type="auto"/>
            <w:hideMark/>
          </w:tcPr>
          <w:p w14:paraId="612BA8F7" w14:textId="77777777" w:rsidR="00340956" w:rsidRPr="009A7431" w:rsidRDefault="005436D3" w:rsidP="00AE2887">
            <w:pPr>
              <w:rPr>
                <w:color w:val="0F1115"/>
              </w:rPr>
            </w:pPr>
            <w:r w:rsidRPr="009A7431">
              <w:rPr>
                <w:bCs/>
                <w:color w:val="0F1115"/>
              </w:rPr>
              <w:t>Укажите правильную последовательность обработки информации органами чувств человека согласно классической модели восприятия:</w:t>
            </w:r>
          </w:p>
          <w:p w14:paraId="62FE0137" w14:textId="77777777" w:rsidR="00340956" w:rsidRPr="009A7431" w:rsidRDefault="005436D3" w:rsidP="00AE2887">
            <w:pPr>
              <w:rPr>
                <w:color w:val="0F1115"/>
              </w:rPr>
            </w:pPr>
            <w:r w:rsidRPr="00E05EE5">
              <w:rPr>
                <w:color w:val="0F1115"/>
              </w:rPr>
              <w:t>А. Интерпретация и осмысление сигнала мозгом</w:t>
            </w:r>
          </w:p>
          <w:p w14:paraId="458193FD" w14:textId="77777777" w:rsidR="00340956" w:rsidRPr="009A7431" w:rsidRDefault="005436D3" w:rsidP="00AE2887">
            <w:pPr>
              <w:rPr>
                <w:color w:val="0F1115"/>
              </w:rPr>
            </w:pPr>
            <w:r w:rsidRPr="00E05EE5">
              <w:rPr>
                <w:color w:val="0F1115"/>
              </w:rPr>
              <w:t>Б. Воздействие физического раздражителя на рецептор</w:t>
            </w:r>
          </w:p>
          <w:p w14:paraId="1717382A" w14:textId="77777777" w:rsidR="00340956" w:rsidRPr="009A7431" w:rsidRDefault="005436D3" w:rsidP="00AE2887">
            <w:pPr>
              <w:rPr>
                <w:color w:val="0F1115"/>
              </w:rPr>
            </w:pPr>
            <w:r w:rsidRPr="00E05EE5">
              <w:rPr>
                <w:color w:val="0F1115"/>
              </w:rPr>
              <w:lastRenderedPageBreak/>
              <w:t>В. Запоминание или отторжение информации (фильтрация)</w:t>
            </w:r>
          </w:p>
          <w:p w14:paraId="70D26245" w14:textId="77777777" w:rsidR="00340956" w:rsidRPr="00E05EE5" w:rsidRDefault="005436D3" w:rsidP="00AE2887">
            <w:pPr>
              <w:rPr>
                <w:color w:val="0F1115"/>
              </w:rPr>
            </w:pPr>
            <w:r w:rsidRPr="00E05EE5">
              <w:rPr>
                <w:color w:val="0F1115"/>
              </w:rPr>
              <w:t>Г. Трансляция электрического импульса в мозг</w:t>
            </w:r>
          </w:p>
        </w:tc>
        <w:tc>
          <w:tcPr>
            <w:tcW w:w="0" w:type="auto"/>
            <w:hideMark/>
          </w:tcPr>
          <w:p w14:paraId="5210E80D" w14:textId="77777777" w:rsidR="00340956" w:rsidRPr="00E05EE5" w:rsidRDefault="005436D3" w:rsidP="00AE2887">
            <w:pPr>
              <w:rPr>
                <w:color w:val="0F1115"/>
              </w:rPr>
            </w:pPr>
            <w:r w:rsidRPr="00E05EE5">
              <w:rPr>
                <w:color w:val="0F1115"/>
              </w:rPr>
              <w:lastRenderedPageBreak/>
              <w:t>Б, Г, А, В</w:t>
            </w:r>
          </w:p>
        </w:tc>
        <w:tc>
          <w:tcPr>
            <w:tcW w:w="0" w:type="auto"/>
            <w:hideMark/>
          </w:tcPr>
          <w:p w14:paraId="6DA325A5" w14:textId="77777777" w:rsidR="00340956" w:rsidRPr="00E05EE5" w:rsidRDefault="005436D3" w:rsidP="00AE2887">
            <w:pPr>
              <w:rPr>
                <w:color w:val="0F1115"/>
              </w:rPr>
            </w:pPr>
            <w:r w:rsidRPr="00E05EE5">
              <w:rPr>
                <w:color w:val="0F1115"/>
              </w:rPr>
              <w:t>ПК-4.2</w:t>
            </w:r>
          </w:p>
        </w:tc>
      </w:tr>
      <w:tr w:rsidR="00340956" w:rsidRPr="00E05EE5" w14:paraId="3D902E8C" w14:textId="77777777" w:rsidTr="00AE2887">
        <w:tc>
          <w:tcPr>
            <w:tcW w:w="0" w:type="auto"/>
            <w:hideMark/>
          </w:tcPr>
          <w:p w14:paraId="2F345129" w14:textId="77777777" w:rsidR="00340956" w:rsidRPr="00E05EE5" w:rsidRDefault="005436D3" w:rsidP="00AE2887">
            <w:pPr>
              <w:rPr>
                <w:color w:val="0F1115"/>
              </w:rPr>
            </w:pPr>
            <w:r w:rsidRPr="00E05EE5">
              <w:rPr>
                <w:color w:val="0F1115"/>
              </w:rPr>
              <w:t>24</w:t>
            </w:r>
          </w:p>
        </w:tc>
        <w:tc>
          <w:tcPr>
            <w:tcW w:w="0" w:type="auto"/>
            <w:hideMark/>
          </w:tcPr>
          <w:p w14:paraId="051A5063" w14:textId="77777777" w:rsidR="00340956" w:rsidRPr="009A7431" w:rsidRDefault="005436D3" w:rsidP="00AE2887">
            <w:pPr>
              <w:rPr>
                <w:color w:val="0F1115"/>
              </w:rPr>
            </w:pPr>
            <w:r w:rsidRPr="009A7431">
              <w:rPr>
                <w:bCs/>
                <w:color w:val="0F1115"/>
              </w:rPr>
              <w:t>Расположите в порядке нарастания силы манипулятивного эффекта в политическом дискурсе:</w:t>
            </w:r>
          </w:p>
          <w:p w14:paraId="5D8AAC2C" w14:textId="77777777" w:rsidR="00340956" w:rsidRPr="009A7431" w:rsidRDefault="005436D3" w:rsidP="00AE2887">
            <w:pPr>
              <w:rPr>
                <w:color w:val="0F1115"/>
              </w:rPr>
            </w:pPr>
            <w:r w:rsidRPr="00E05EE5">
              <w:rPr>
                <w:color w:val="0F1115"/>
              </w:rPr>
              <w:t>А. Использование модальности («мы должны», «нам нужно»)</w:t>
            </w:r>
          </w:p>
          <w:p w14:paraId="2BFBF565" w14:textId="77777777" w:rsidR="00340956" w:rsidRPr="009A7431" w:rsidRDefault="005436D3" w:rsidP="00AE2887">
            <w:pPr>
              <w:rPr>
                <w:color w:val="0F1115"/>
              </w:rPr>
            </w:pPr>
            <w:r w:rsidRPr="00E05EE5">
              <w:rPr>
                <w:color w:val="0F1115"/>
              </w:rPr>
              <w:t>Б. Градация («враг, захватчик, абсолютное зло»)</w:t>
            </w:r>
          </w:p>
          <w:p w14:paraId="7C01DC42" w14:textId="77777777" w:rsidR="00340956" w:rsidRPr="009A7431" w:rsidRDefault="005436D3" w:rsidP="00AE2887">
            <w:pPr>
              <w:rPr>
                <w:color w:val="0F1115"/>
              </w:rPr>
            </w:pPr>
            <w:r w:rsidRPr="00E05EE5">
              <w:rPr>
                <w:color w:val="0F1115"/>
              </w:rPr>
              <w:t>В. Простая констатация факта с нейтральной окраской</w:t>
            </w:r>
          </w:p>
          <w:p w14:paraId="6E6BD57F" w14:textId="77777777" w:rsidR="00340956" w:rsidRPr="00E05EE5" w:rsidRDefault="005436D3" w:rsidP="00AE2887">
            <w:pPr>
              <w:rPr>
                <w:color w:val="0F1115"/>
              </w:rPr>
            </w:pPr>
            <w:r w:rsidRPr="00E05EE5">
              <w:rPr>
                <w:color w:val="0F1115"/>
              </w:rPr>
              <w:t>Г. Подмена аргумента (переход на личности)</w:t>
            </w:r>
          </w:p>
        </w:tc>
        <w:tc>
          <w:tcPr>
            <w:tcW w:w="0" w:type="auto"/>
            <w:hideMark/>
          </w:tcPr>
          <w:p w14:paraId="39EA5D5A" w14:textId="77777777" w:rsidR="00340956" w:rsidRPr="00E05EE5" w:rsidRDefault="005436D3" w:rsidP="00AE2887">
            <w:pPr>
              <w:rPr>
                <w:color w:val="0F1115"/>
              </w:rPr>
            </w:pPr>
            <w:r w:rsidRPr="00E05EE5">
              <w:rPr>
                <w:color w:val="0F1115"/>
              </w:rPr>
              <w:t>В, А, Г, Б</w:t>
            </w:r>
          </w:p>
        </w:tc>
        <w:tc>
          <w:tcPr>
            <w:tcW w:w="0" w:type="auto"/>
            <w:hideMark/>
          </w:tcPr>
          <w:p w14:paraId="6F0C150B" w14:textId="77777777" w:rsidR="00340956" w:rsidRPr="00E05EE5" w:rsidRDefault="005436D3" w:rsidP="00AE2887">
            <w:pPr>
              <w:rPr>
                <w:color w:val="0F1115"/>
              </w:rPr>
            </w:pPr>
            <w:r w:rsidRPr="00E05EE5">
              <w:rPr>
                <w:color w:val="0F1115"/>
              </w:rPr>
              <w:t>УК-3.1</w:t>
            </w:r>
          </w:p>
        </w:tc>
      </w:tr>
      <w:tr w:rsidR="00340956" w:rsidRPr="00E05EE5" w14:paraId="538B43A2" w14:textId="77777777" w:rsidTr="00AE2887">
        <w:tc>
          <w:tcPr>
            <w:tcW w:w="0" w:type="auto"/>
            <w:hideMark/>
          </w:tcPr>
          <w:p w14:paraId="5F568BE5" w14:textId="77777777" w:rsidR="00340956" w:rsidRPr="00E05EE5" w:rsidRDefault="005436D3" w:rsidP="00AE2887">
            <w:pPr>
              <w:rPr>
                <w:color w:val="0F1115"/>
              </w:rPr>
            </w:pPr>
            <w:r w:rsidRPr="00E05EE5">
              <w:rPr>
                <w:color w:val="0F1115"/>
              </w:rPr>
              <w:t>25</w:t>
            </w:r>
          </w:p>
        </w:tc>
        <w:tc>
          <w:tcPr>
            <w:tcW w:w="0" w:type="auto"/>
            <w:hideMark/>
          </w:tcPr>
          <w:p w14:paraId="1641C4A2" w14:textId="77777777" w:rsidR="00340956" w:rsidRPr="009A7431" w:rsidRDefault="005436D3" w:rsidP="00AE2887">
            <w:pPr>
              <w:rPr>
                <w:color w:val="0F1115"/>
              </w:rPr>
            </w:pPr>
            <w:r w:rsidRPr="009A7431">
              <w:rPr>
                <w:bCs/>
                <w:color w:val="0F1115"/>
              </w:rPr>
              <w:t>Установите хронологическую последовательность возникновения MASS-MEDIA оружия (по историческому появлению технологий):</w:t>
            </w:r>
          </w:p>
          <w:p w14:paraId="742138AA" w14:textId="77777777" w:rsidR="00340956" w:rsidRPr="009A7431" w:rsidRDefault="005436D3" w:rsidP="00AE2887">
            <w:pPr>
              <w:rPr>
                <w:color w:val="0F1115"/>
              </w:rPr>
            </w:pPr>
            <w:r w:rsidRPr="00E05EE5">
              <w:rPr>
                <w:color w:val="0F1115"/>
              </w:rPr>
              <w:t>А. Радио и телевидение</w:t>
            </w:r>
          </w:p>
          <w:p w14:paraId="3987CC57" w14:textId="77777777" w:rsidR="00340956" w:rsidRPr="009A7431" w:rsidRDefault="005436D3" w:rsidP="00AE2887">
            <w:pPr>
              <w:rPr>
                <w:color w:val="0F1115"/>
              </w:rPr>
            </w:pPr>
            <w:r w:rsidRPr="00E05EE5">
              <w:rPr>
                <w:color w:val="0F1115"/>
              </w:rPr>
              <w:t>Б. Печатные издания (газеты, листовки)</w:t>
            </w:r>
          </w:p>
          <w:p w14:paraId="29B705BD" w14:textId="77777777" w:rsidR="00340956" w:rsidRPr="009A7431" w:rsidRDefault="005436D3" w:rsidP="00AE2887">
            <w:pPr>
              <w:rPr>
                <w:color w:val="0F1115"/>
              </w:rPr>
            </w:pPr>
            <w:r w:rsidRPr="00E05EE5">
              <w:rPr>
                <w:color w:val="0F1115"/>
              </w:rPr>
              <w:t>В. Интернет-СМИ и социальные сети</w:t>
            </w:r>
          </w:p>
          <w:p w14:paraId="6D63FF38" w14:textId="77777777" w:rsidR="00340956" w:rsidRPr="00E05EE5" w:rsidRDefault="005436D3" w:rsidP="00AE2887">
            <w:pPr>
              <w:rPr>
                <w:color w:val="0F1115"/>
              </w:rPr>
            </w:pPr>
            <w:r w:rsidRPr="00E05EE5">
              <w:rPr>
                <w:color w:val="0F1115"/>
              </w:rPr>
              <w:t>Г. Устное вещание (глашатаи, ораторы)</w:t>
            </w:r>
          </w:p>
        </w:tc>
        <w:tc>
          <w:tcPr>
            <w:tcW w:w="0" w:type="auto"/>
            <w:hideMark/>
          </w:tcPr>
          <w:p w14:paraId="30430633" w14:textId="77777777" w:rsidR="00340956" w:rsidRPr="00E05EE5" w:rsidRDefault="005436D3" w:rsidP="00AE2887">
            <w:pPr>
              <w:rPr>
                <w:color w:val="0F1115"/>
              </w:rPr>
            </w:pPr>
            <w:r w:rsidRPr="00E05EE5">
              <w:rPr>
                <w:color w:val="0F1115"/>
              </w:rPr>
              <w:t>Г, Б, А, В</w:t>
            </w:r>
          </w:p>
        </w:tc>
        <w:tc>
          <w:tcPr>
            <w:tcW w:w="0" w:type="auto"/>
            <w:hideMark/>
          </w:tcPr>
          <w:p w14:paraId="165199F0" w14:textId="77777777" w:rsidR="00340956" w:rsidRPr="00E05EE5" w:rsidRDefault="005436D3" w:rsidP="00AE2887">
            <w:pPr>
              <w:rPr>
                <w:color w:val="0F1115"/>
              </w:rPr>
            </w:pPr>
            <w:r w:rsidRPr="00E05EE5">
              <w:rPr>
                <w:color w:val="0F1115"/>
              </w:rPr>
              <w:t>ПК-2.3</w:t>
            </w:r>
          </w:p>
        </w:tc>
      </w:tr>
      <w:tr w:rsidR="00340956" w:rsidRPr="00E05EE5" w14:paraId="6C8ABFD2" w14:textId="77777777" w:rsidTr="00AE2887">
        <w:tc>
          <w:tcPr>
            <w:tcW w:w="0" w:type="auto"/>
            <w:hideMark/>
          </w:tcPr>
          <w:p w14:paraId="20AE8794" w14:textId="77777777" w:rsidR="00340956" w:rsidRPr="00E05EE5" w:rsidRDefault="005436D3" w:rsidP="00AE2887">
            <w:pPr>
              <w:rPr>
                <w:color w:val="0F1115"/>
              </w:rPr>
            </w:pPr>
            <w:r w:rsidRPr="00E05EE5">
              <w:rPr>
                <w:color w:val="0F1115"/>
              </w:rPr>
              <w:t>26</w:t>
            </w:r>
          </w:p>
        </w:tc>
        <w:tc>
          <w:tcPr>
            <w:tcW w:w="0" w:type="auto"/>
            <w:hideMark/>
          </w:tcPr>
          <w:p w14:paraId="6293F78E" w14:textId="77777777" w:rsidR="00340956" w:rsidRPr="009A7431" w:rsidRDefault="005436D3" w:rsidP="00AE2887">
            <w:pPr>
              <w:rPr>
                <w:color w:val="0F1115"/>
              </w:rPr>
            </w:pPr>
            <w:r w:rsidRPr="009A7431">
              <w:rPr>
                <w:bCs/>
                <w:color w:val="0F1115"/>
              </w:rPr>
              <w:t>Расположите этапы организации подачи информации в номере печатного издания для достижения манипулятивного эффекта:</w:t>
            </w:r>
          </w:p>
          <w:p w14:paraId="618CE4AA" w14:textId="77777777" w:rsidR="00340956" w:rsidRPr="009A7431" w:rsidRDefault="005436D3" w:rsidP="00AE2887">
            <w:pPr>
              <w:rPr>
                <w:color w:val="0F1115"/>
              </w:rPr>
            </w:pPr>
            <w:r w:rsidRPr="00E05EE5">
              <w:rPr>
                <w:color w:val="0F1115"/>
              </w:rPr>
              <w:t>А. Выбор визуального ряда (фото, коллаж) для иллюстрации оценки события</w:t>
            </w:r>
          </w:p>
          <w:p w14:paraId="752D450A" w14:textId="77777777" w:rsidR="00340956" w:rsidRPr="009A7431" w:rsidRDefault="005436D3" w:rsidP="00AE2887">
            <w:pPr>
              <w:rPr>
                <w:color w:val="0F1115"/>
              </w:rPr>
            </w:pPr>
            <w:r w:rsidRPr="00E05EE5">
              <w:rPr>
                <w:color w:val="0F1115"/>
              </w:rPr>
              <w:t>Б. Редакционная верстка и определение места на полосе</w:t>
            </w:r>
          </w:p>
          <w:p w14:paraId="64BE976D" w14:textId="77777777" w:rsidR="00340956" w:rsidRPr="009A7431" w:rsidRDefault="005436D3" w:rsidP="00AE2887">
            <w:pPr>
              <w:rPr>
                <w:color w:val="0F1115"/>
              </w:rPr>
            </w:pPr>
            <w:r w:rsidRPr="00E05EE5">
              <w:rPr>
                <w:color w:val="0F1115"/>
              </w:rPr>
              <w:t>В. Отбор фактов и формирование «угла подачи»</w:t>
            </w:r>
          </w:p>
          <w:p w14:paraId="7EC4281B" w14:textId="77777777" w:rsidR="00340956" w:rsidRPr="00E05EE5" w:rsidRDefault="005436D3" w:rsidP="00AE2887">
            <w:pPr>
              <w:rPr>
                <w:color w:val="0F1115"/>
              </w:rPr>
            </w:pPr>
            <w:r w:rsidRPr="00E05EE5">
              <w:rPr>
                <w:color w:val="0F1115"/>
              </w:rPr>
              <w:t>Г. Написание заголовка с экспрессивной лексикой</w:t>
            </w:r>
          </w:p>
        </w:tc>
        <w:tc>
          <w:tcPr>
            <w:tcW w:w="0" w:type="auto"/>
            <w:hideMark/>
          </w:tcPr>
          <w:p w14:paraId="46438925" w14:textId="77777777" w:rsidR="00340956" w:rsidRPr="00E05EE5" w:rsidRDefault="005436D3" w:rsidP="00AE2887">
            <w:pPr>
              <w:rPr>
                <w:color w:val="0F1115"/>
              </w:rPr>
            </w:pPr>
            <w:r w:rsidRPr="00E05EE5">
              <w:rPr>
                <w:color w:val="0F1115"/>
              </w:rPr>
              <w:t>В, Г, А, Б</w:t>
            </w:r>
          </w:p>
        </w:tc>
        <w:tc>
          <w:tcPr>
            <w:tcW w:w="0" w:type="auto"/>
            <w:hideMark/>
          </w:tcPr>
          <w:p w14:paraId="27F13BAA" w14:textId="77777777" w:rsidR="00340956" w:rsidRPr="00E05EE5" w:rsidRDefault="005436D3" w:rsidP="00AE2887">
            <w:pPr>
              <w:rPr>
                <w:color w:val="0F1115"/>
              </w:rPr>
            </w:pPr>
            <w:r w:rsidRPr="00E05EE5">
              <w:rPr>
                <w:color w:val="0F1115"/>
              </w:rPr>
              <w:t>УК-3.2</w:t>
            </w:r>
          </w:p>
        </w:tc>
      </w:tr>
      <w:tr w:rsidR="00340956" w:rsidRPr="00E05EE5" w14:paraId="531A2484" w14:textId="77777777" w:rsidTr="00AE2887">
        <w:tc>
          <w:tcPr>
            <w:tcW w:w="0" w:type="auto"/>
            <w:hideMark/>
          </w:tcPr>
          <w:p w14:paraId="21EDDE0B" w14:textId="77777777" w:rsidR="00340956" w:rsidRPr="00E05EE5" w:rsidRDefault="005436D3" w:rsidP="00AE2887">
            <w:pPr>
              <w:rPr>
                <w:color w:val="0F1115"/>
              </w:rPr>
            </w:pPr>
            <w:r w:rsidRPr="00E05EE5">
              <w:rPr>
                <w:color w:val="0F1115"/>
              </w:rPr>
              <w:t>27</w:t>
            </w:r>
          </w:p>
        </w:tc>
        <w:tc>
          <w:tcPr>
            <w:tcW w:w="0" w:type="auto"/>
            <w:hideMark/>
          </w:tcPr>
          <w:p w14:paraId="3D6BFE20" w14:textId="77777777" w:rsidR="00340956" w:rsidRPr="009A7431" w:rsidRDefault="005436D3" w:rsidP="00AE2887">
            <w:pPr>
              <w:rPr>
                <w:color w:val="0F1115"/>
              </w:rPr>
            </w:pPr>
            <w:r w:rsidRPr="009A7431">
              <w:rPr>
                <w:bCs/>
                <w:color w:val="0F1115"/>
              </w:rPr>
              <w:t>Расположите в порядке усиления защиты информационного пространства (от меньшего к большему):</w:t>
            </w:r>
          </w:p>
          <w:p w14:paraId="7300D8F4" w14:textId="77777777" w:rsidR="00340956" w:rsidRPr="009A7431" w:rsidRDefault="005436D3" w:rsidP="00AE2887">
            <w:pPr>
              <w:rPr>
                <w:color w:val="0F1115"/>
              </w:rPr>
            </w:pPr>
            <w:r w:rsidRPr="00E05EE5">
              <w:rPr>
                <w:color w:val="0F1115"/>
              </w:rPr>
              <w:t>А. Информационный суверенитет</w:t>
            </w:r>
          </w:p>
          <w:p w14:paraId="029005DA" w14:textId="77777777" w:rsidR="00340956" w:rsidRPr="009A7431" w:rsidRDefault="005436D3" w:rsidP="00AE2887">
            <w:pPr>
              <w:rPr>
                <w:color w:val="0F1115"/>
              </w:rPr>
            </w:pPr>
            <w:r w:rsidRPr="00E05EE5">
              <w:rPr>
                <w:color w:val="0F1115"/>
              </w:rPr>
              <w:t>Б. Защита персональных данных гражданина</w:t>
            </w:r>
          </w:p>
          <w:p w14:paraId="6A3D1D63" w14:textId="77777777" w:rsidR="00340956" w:rsidRPr="009A7431" w:rsidRDefault="005436D3" w:rsidP="00AE2887">
            <w:pPr>
              <w:rPr>
                <w:color w:val="0F1115"/>
              </w:rPr>
            </w:pPr>
            <w:r w:rsidRPr="00E05EE5">
              <w:rPr>
                <w:color w:val="0F1115"/>
              </w:rPr>
              <w:t>В. Цифровой суверенитет государства</w:t>
            </w:r>
          </w:p>
          <w:p w14:paraId="459D4AB7" w14:textId="77777777" w:rsidR="00340956" w:rsidRPr="00E05EE5" w:rsidRDefault="005436D3" w:rsidP="00AE2887">
            <w:pPr>
              <w:rPr>
                <w:color w:val="0F1115"/>
              </w:rPr>
            </w:pPr>
            <w:r w:rsidRPr="00E05EE5">
              <w:rPr>
                <w:color w:val="0F1115"/>
              </w:rPr>
              <w:t>Г. Фильтрация контента на конкретном устройстве</w:t>
            </w:r>
          </w:p>
        </w:tc>
        <w:tc>
          <w:tcPr>
            <w:tcW w:w="0" w:type="auto"/>
            <w:hideMark/>
          </w:tcPr>
          <w:p w14:paraId="3E48209A" w14:textId="77777777" w:rsidR="00340956" w:rsidRPr="00E05EE5" w:rsidRDefault="005436D3" w:rsidP="00AE2887">
            <w:pPr>
              <w:rPr>
                <w:color w:val="0F1115"/>
              </w:rPr>
            </w:pPr>
            <w:r w:rsidRPr="00E05EE5">
              <w:rPr>
                <w:color w:val="0F1115"/>
              </w:rPr>
              <w:t>Г, Б, А, В</w:t>
            </w:r>
          </w:p>
        </w:tc>
        <w:tc>
          <w:tcPr>
            <w:tcW w:w="0" w:type="auto"/>
            <w:hideMark/>
          </w:tcPr>
          <w:p w14:paraId="701790C7" w14:textId="77777777" w:rsidR="00340956" w:rsidRPr="00E05EE5" w:rsidRDefault="005436D3" w:rsidP="00AE2887">
            <w:pPr>
              <w:rPr>
                <w:color w:val="0F1115"/>
              </w:rPr>
            </w:pPr>
            <w:r w:rsidRPr="00E05EE5">
              <w:rPr>
                <w:color w:val="0F1115"/>
              </w:rPr>
              <w:t>ПК-4.2</w:t>
            </w:r>
          </w:p>
        </w:tc>
      </w:tr>
      <w:tr w:rsidR="00340956" w:rsidRPr="00E05EE5" w14:paraId="60F9F11E" w14:textId="77777777" w:rsidTr="00AE2887">
        <w:tc>
          <w:tcPr>
            <w:tcW w:w="0" w:type="auto"/>
            <w:hideMark/>
          </w:tcPr>
          <w:p w14:paraId="2CF7D078" w14:textId="77777777" w:rsidR="00340956" w:rsidRPr="00E05EE5" w:rsidRDefault="005436D3" w:rsidP="00AE2887">
            <w:pPr>
              <w:rPr>
                <w:color w:val="0F1115"/>
              </w:rPr>
            </w:pPr>
            <w:r w:rsidRPr="00E05EE5">
              <w:rPr>
                <w:color w:val="0F1115"/>
              </w:rPr>
              <w:lastRenderedPageBreak/>
              <w:t>28</w:t>
            </w:r>
          </w:p>
        </w:tc>
        <w:tc>
          <w:tcPr>
            <w:tcW w:w="0" w:type="auto"/>
            <w:hideMark/>
          </w:tcPr>
          <w:p w14:paraId="3A055061" w14:textId="77777777" w:rsidR="00340956" w:rsidRPr="009A7431" w:rsidRDefault="005436D3" w:rsidP="00AE2887">
            <w:pPr>
              <w:rPr>
                <w:color w:val="0F1115"/>
              </w:rPr>
            </w:pPr>
            <w:r w:rsidRPr="009A7431">
              <w:rPr>
                <w:bCs/>
                <w:color w:val="0F1115"/>
              </w:rPr>
              <w:t>Определите последовательность синтаксического приема «градация» для наращивания психологического давления:</w:t>
            </w:r>
          </w:p>
          <w:p w14:paraId="78E96955" w14:textId="77777777" w:rsidR="00340956" w:rsidRPr="009A7431" w:rsidRDefault="005436D3" w:rsidP="00AE2887">
            <w:pPr>
              <w:rPr>
                <w:color w:val="0F1115"/>
              </w:rPr>
            </w:pPr>
            <w:r w:rsidRPr="00E05EE5">
              <w:rPr>
                <w:color w:val="0F1115"/>
              </w:rPr>
              <w:t>А. "Вы совершили ошибку"</w:t>
            </w:r>
          </w:p>
          <w:p w14:paraId="2D7AE8C0" w14:textId="77777777" w:rsidR="00340956" w:rsidRPr="009A7431" w:rsidRDefault="005436D3" w:rsidP="00AE2887">
            <w:pPr>
              <w:rPr>
                <w:color w:val="0F1115"/>
              </w:rPr>
            </w:pPr>
            <w:r w:rsidRPr="00E05EE5">
              <w:rPr>
                <w:color w:val="0F1115"/>
              </w:rPr>
              <w:t>Б. "Вы совершили преступление"</w:t>
            </w:r>
          </w:p>
          <w:p w14:paraId="5F3FE5CA" w14:textId="77777777" w:rsidR="00340956" w:rsidRPr="009A7431" w:rsidRDefault="005436D3" w:rsidP="00AE2887">
            <w:pPr>
              <w:rPr>
                <w:color w:val="0F1115"/>
              </w:rPr>
            </w:pPr>
            <w:r w:rsidRPr="00E05EE5">
              <w:rPr>
                <w:color w:val="0F1115"/>
              </w:rPr>
              <w:t>В. "Вы допустили неточность"</w:t>
            </w:r>
          </w:p>
          <w:p w14:paraId="315F60A2" w14:textId="77777777" w:rsidR="00340956" w:rsidRPr="00E05EE5" w:rsidRDefault="005436D3" w:rsidP="00AE2887">
            <w:pPr>
              <w:rPr>
                <w:color w:val="0F1115"/>
              </w:rPr>
            </w:pPr>
            <w:r w:rsidRPr="00E05EE5">
              <w:rPr>
                <w:color w:val="0F1115"/>
              </w:rPr>
              <w:t>Г. "Ваши действия – это катастрофа"</w:t>
            </w:r>
          </w:p>
        </w:tc>
        <w:tc>
          <w:tcPr>
            <w:tcW w:w="0" w:type="auto"/>
            <w:hideMark/>
          </w:tcPr>
          <w:p w14:paraId="330AF00F" w14:textId="77777777" w:rsidR="00340956" w:rsidRPr="00E05EE5" w:rsidRDefault="005436D3" w:rsidP="00AE2887">
            <w:pPr>
              <w:rPr>
                <w:color w:val="0F1115"/>
              </w:rPr>
            </w:pPr>
            <w:r w:rsidRPr="00E05EE5">
              <w:rPr>
                <w:color w:val="0F1115"/>
              </w:rPr>
              <w:t>В, А, Б, Г</w:t>
            </w:r>
          </w:p>
        </w:tc>
        <w:tc>
          <w:tcPr>
            <w:tcW w:w="0" w:type="auto"/>
            <w:hideMark/>
          </w:tcPr>
          <w:p w14:paraId="45A834AF" w14:textId="77777777" w:rsidR="00340956" w:rsidRPr="00E05EE5" w:rsidRDefault="005436D3" w:rsidP="00AE2887">
            <w:pPr>
              <w:rPr>
                <w:color w:val="0F1115"/>
              </w:rPr>
            </w:pPr>
            <w:r w:rsidRPr="00E05EE5">
              <w:rPr>
                <w:color w:val="0F1115"/>
              </w:rPr>
              <w:t>УК-3.1</w:t>
            </w:r>
          </w:p>
        </w:tc>
      </w:tr>
      <w:tr w:rsidR="00340956" w:rsidRPr="00E05EE5" w14:paraId="597DDD26" w14:textId="77777777" w:rsidTr="00AE2887">
        <w:tc>
          <w:tcPr>
            <w:tcW w:w="0" w:type="auto"/>
            <w:hideMark/>
          </w:tcPr>
          <w:p w14:paraId="6FA3FA0A" w14:textId="77777777" w:rsidR="00340956" w:rsidRPr="00E05EE5" w:rsidRDefault="005436D3" w:rsidP="00AE2887">
            <w:pPr>
              <w:rPr>
                <w:color w:val="0F1115"/>
              </w:rPr>
            </w:pPr>
            <w:r w:rsidRPr="00E05EE5">
              <w:rPr>
                <w:color w:val="0F1115"/>
              </w:rPr>
              <w:t>29</w:t>
            </w:r>
          </w:p>
        </w:tc>
        <w:tc>
          <w:tcPr>
            <w:tcW w:w="0" w:type="auto"/>
            <w:hideMark/>
          </w:tcPr>
          <w:p w14:paraId="00BC524A" w14:textId="77777777" w:rsidR="00340956" w:rsidRPr="009A7431" w:rsidRDefault="005436D3" w:rsidP="00AE2887">
            <w:pPr>
              <w:rPr>
                <w:color w:val="0F1115"/>
              </w:rPr>
            </w:pPr>
            <w:r w:rsidRPr="009A7431">
              <w:rPr>
                <w:bCs/>
                <w:color w:val="0F1115"/>
              </w:rPr>
              <w:t>Укажите последовательность действий при проведении информационно-психологической операции:</w:t>
            </w:r>
          </w:p>
          <w:p w14:paraId="53AD8FB6" w14:textId="77777777" w:rsidR="00340956" w:rsidRPr="009A7431" w:rsidRDefault="005436D3" w:rsidP="00AE2887">
            <w:pPr>
              <w:rPr>
                <w:color w:val="0F1115"/>
              </w:rPr>
            </w:pPr>
            <w:r w:rsidRPr="00E05EE5">
              <w:rPr>
                <w:color w:val="0F1115"/>
              </w:rPr>
              <w:t>А. Выбор канала коммуникации (СМИ, слухи, лидеры мнений)</w:t>
            </w:r>
          </w:p>
          <w:p w14:paraId="446F271D" w14:textId="77777777" w:rsidR="00340956" w:rsidRPr="009A7431" w:rsidRDefault="005436D3" w:rsidP="00AE2887">
            <w:pPr>
              <w:rPr>
                <w:color w:val="0F1115"/>
              </w:rPr>
            </w:pPr>
            <w:r w:rsidRPr="00E05EE5">
              <w:rPr>
                <w:color w:val="0F1115"/>
              </w:rPr>
              <w:t>Б. Определение объекта воздействия (целевой аудитории)</w:t>
            </w:r>
          </w:p>
          <w:p w14:paraId="773C5B59" w14:textId="77777777" w:rsidR="00340956" w:rsidRPr="009A7431" w:rsidRDefault="005436D3" w:rsidP="00AE2887">
            <w:pPr>
              <w:rPr>
                <w:color w:val="0F1115"/>
              </w:rPr>
            </w:pPr>
            <w:r w:rsidRPr="00E05EE5">
              <w:rPr>
                <w:color w:val="0F1115"/>
              </w:rPr>
              <w:t>В. Запуск дезинформации или пропагандистского месседжа</w:t>
            </w:r>
          </w:p>
          <w:p w14:paraId="61896109" w14:textId="77777777" w:rsidR="00340956" w:rsidRPr="00E05EE5" w:rsidRDefault="005436D3" w:rsidP="00AE2887">
            <w:pPr>
              <w:rPr>
                <w:color w:val="0F1115"/>
              </w:rPr>
            </w:pPr>
            <w:r w:rsidRPr="00E05EE5">
              <w:rPr>
                <w:color w:val="0F1115"/>
              </w:rPr>
              <w:t>Г. Мониторинг реакции и корректировка воздействия</w:t>
            </w:r>
          </w:p>
        </w:tc>
        <w:tc>
          <w:tcPr>
            <w:tcW w:w="0" w:type="auto"/>
            <w:hideMark/>
          </w:tcPr>
          <w:p w14:paraId="6E5C9246" w14:textId="77777777" w:rsidR="00340956" w:rsidRPr="00E05EE5" w:rsidRDefault="005436D3" w:rsidP="00AE2887">
            <w:pPr>
              <w:rPr>
                <w:color w:val="0F1115"/>
              </w:rPr>
            </w:pPr>
            <w:r w:rsidRPr="00E05EE5">
              <w:rPr>
                <w:color w:val="0F1115"/>
              </w:rPr>
              <w:t>Б, А, В, Г</w:t>
            </w:r>
          </w:p>
        </w:tc>
        <w:tc>
          <w:tcPr>
            <w:tcW w:w="0" w:type="auto"/>
            <w:hideMark/>
          </w:tcPr>
          <w:p w14:paraId="706478DE" w14:textId="77777777" w:rsidR="00340956" w:rsidRPr="00E05EE5" w:rsidRDefault="005436D3" w:rsidP="00AE2887">
            <w:pPr>
              <w:rPr>
                <w:color w:val="0F1115"/>
              </w:rPr>
            </w:pPr>
            <w:r w:rsidRPr="00E05EE5">
              <w:rPr>
                <w:color w:val="0F1115"/>
              </w:rPr>
              <w:t>ПК-2.3</w:t>
            </w:r>
          </w:p>
        </w:tc>
      </w:tr>
      <w:tr w:rsidR="00340956" w:rsidRPr="00E05EE5" w14:paraId="6E5EB2D1" w14:textId="77777777" w:rsidTr="00AE2887">
        <w:tc>
          <w:tcPr>
            <w:tcW w:w="0" w:type="auto"/>
            <w:hideMark/>
          </w:tcPr>
          <w:p w14:paraId="4C99E86D" w14:textId="77777777" w:rsidR="00340956" w:rsidRPr="00E05EE5" w:rsidRDefault="005436D3" w:rsidP="00AE2887">
            <w:pPr>
              <w:rPr>
                <w:color w:val="0F1115"/>
              </w:rPr>
            </w:pPr>
            <w:r w:rsidRPr="00E05EE5">
              <w:rPr>
                <w:color w:val="0F1115"/>
              </w:rPr>
              <w:t>30</w:t>
            </w:r>
          </w:p>
        </w:tc>
        <w:tc>
          <w:tcPr>
            <w:tcW w:w="0" w:type="auto"/>
            <w:hideMark/>
          </w:tcPr>
          <w:p w14:paraId="47766D79" w14:textId="77777777" w:rsidR="00340956" w:rsidRPr="009A7431" w:rsidRDefault="005436D3" w:rsidP="00AE2887">
            <w:pPr>
              <w:rPr>
                <w:color w:val="0F1115"/>
              </w:rPr>
            </w:pPr>
            <w:r w:rsidRPr="009A7431">
              <w:rPr>
                <w:bCs/>
                <w:color w:val="0F1115"/>
              </w:rPr>
              <w:t>Расположите уровни защищенности по степени их важности в гуманитарной парадигме (от базового к высшему):</w:t>
            </w:r>
          </w:p>
          <w:p w14:paraId="25528690" w14:textId="77777777" w:rsidR="00340956" w:rsidRPr="009A7431" w:rsidRDefault="005436D3" w:rsidP="00AE2887">
            <w:pPr>
              <w:rPr>
                <w:color w:val="0F1115"/>
              </w:rPr>
            </w:pPr>
            <w:r w:rsidRPr="00E05EE5">
              <w:rPr>
                <w:color w:val="0F1115"/>
              </w:rPr>
              <w:t>А. Социальная стабильность</w:t>
            </w:r>
          </w:p>
          <w:p w14:paraId="6A01005A" w14:textId="77777777" w:rsidR="00340956" w:rsidRPr="009A7431" w:rsidRDefault="005436D3" w:rsidP="00AE2887">
            <w:pPr>
              <w:rPr>
                <w:color w:val="0F1115"/>
              </w:rPr>
            </w:pPr>
            <w:r w:rsidRPr="00E05EE5">
              <w:rPr>
                <w:color w:val="0F1115"/>
              </w:rPr>
              <w:t>Б. Сохранение национальной идентичности</w:t>
            </w:r>
          </w:p>
          <w:p w14:paraId="437765D2" w14:textId="77777777" w:rsidR="00340956" w:rsidRPr="009A7431" w:rsidRDefault="005436D3" w:rsidP="00AE2887">
            <w:pPr>
              <w:rPr>
                <w:color w:val="0F1115"/>
              </w:rPr>
            </w:pPr>
            <w:r w:rsidRPr="00E05EE5">
              <w:rPr>
                <w:color w:val="0F1115"/>
              </w:rPr>
              <w:t>В. Физическая безопасность</w:t>
            </w:r>
          </w:p>
          <w:p w14:paraId="5689FD0F" w14:textId="77777777" w:rsidR="00340956" w:rsidRPr="00E05EE5" w:rsidRDefault="005436D3" w:rsidP="00AE2887">
            <w:pPr>
              <w:rPr>
                <w:color w:val="0F1115"/>
              </w:rPr>
            </w:pPr>
            <w:r w:rsidRPr="00E05EE5">
              <w:rPr>
                <w:color w:val="0F1115"/>
              </w:rPr>
              <w:t>Г. Когнитивная безопасность личности</w:t>
            </w:r>
          </w:p>
        </w:tc>
        <w:tc>
          <w:tcPr>
            <w:tcW w:w="0" w:type="auto"/>
            <w:hideMark/>
          </w:tcPr>
          <w:p w14:paraId="06BE0524" w14:textId="77777777" w:rsidR="00340956" w:rsidRPr="00E05EE5" w:rsidRDefault="005436D3" w:rsidP="00AE2887">
            <w:pPr>
              <w:rPr>
                <w:color w:val="0F1115"/>
              </w:rPr>
            </w:pPr>
            <w:r w:rsidRPr="00E05EE5">
              <w:rPr>
                <w:color w:val="0F1115"/>
              </w:rPr>
              <w:t>В, А, Б, Г</w:t>
            </w:r>
          </w:p>
        </w:tc>
        <w:tc>
          <w:tcPr>
            <w:tcW w:w="0" w:type="auto"/>
            <w:hideMark/>
          </w:tcPr>
          <w:p w14:paraId="42D7DDA4" w14:textId="77777777" w:rsidR="00340956" w:rsidRPr="00E05EE5" w:rsidRDefault="005436D3" w:rsidP="00AE2887">
            <w:pPr>
              <w:rPr>
                <w:color w:val="0F1115"/>
              </w:rPr>
            </w:pPr>
            <w:r w:rsidRPr="00E05EE5">
              <w:rPr>
                <w:color w:val="0F1115"/>
              </w:rPr>
              <w:t>ПК-4.2</w:t>
            </w:r>
          </w:p>
        </w:tc>
      </w:tr>
      <w:tr w:rsidR="00340956" w:rsidRPr="00E05EE5" w14:paraId="6E7FEB48" w14:textId="77777777" w:rsidTr="00AE2887">
        <w:tc>
          <w:tcPr>
            <w:tcW w:w="0" w:type="auto"/>
            <w:gridSpan w:val="4"/>
            <w:hideMark/>
          </w:tcPr>
          <w:p w14:paraId="41FEFEC0" w14:textId="77777777" w:rsidR="00340956" w:rsidRPr="00E05EE5" w:rsidRDefault="005436D3" w:rsidP="00AE2887">
            <w:r w:rsidRPr="00E05EE5">
              <w:rPr>
                <w:b/>
                <w:bCs/>
                <w:color w:val="0F1115"/>
              </w:rPr>
              <w:t>Задания открытого типа с кратким ответом / вставить термин, словосочетание, дополнить предложенное</w:t>
            </w:r>
          </w:p>
        </w:tc>
      </w:tr>
      <w:tr w:rsidR="00340956" w:rsidRPr="00E05EE5" w14:paraId="7EF4F17A" w14:textId="77777777" w:rsidTr="00AE2887">
        <w:tc>
          <w:tcPr>
            <w:tcW w:w="0" w:type="auto"/>
            <w:hideMark/>
          </w:tcPr>
          <w:p w14:paraId="3C7219B3" w14:textId="77777777" w:rsidR="00340956" w:rsidRPr="00E05EE5" w:rsidRDefault="005436D3" w:rsidP="00AE2887">
            <w:pPr>
              <w:rPr>
                <w:color w:val="0F1115"/>
              </w:rPr>
            </w:pPr>
            <w:r w:rsidRPr="00E05EE5">
              <w:rPr>
                <w:color w:val="0F1115"/>
              </w:rPr>
              <w:t>31</w:t>
            </w:r>
          </w:p>
        </w:tc>
        <w:tc>
          <w:tcPr>
            <w:tcW w:w="0" w:type="auto"/>
            <w:hideMark/>
          </w:tcPr>
          <w:p w14:paraId="0050BB47" w14:textId="77777777" w:rsidR="00340956" w:rsidRPr="00E05EE5" w:rsidRDefault="005436D3" w:rsidP="00AE2887">
            <w:pPr>
              <w:rPr>
                <w:color w:val="0F1115"/>
              </w:rPr>
            </w:pPr>
            <w:r w:rsidRPr="00E05EE5">
              <w:rPr>
                <w:color w:val="0F1115"/>
              </w:rPr>
              <w:t>Форма борьбы сторон, представляющая собой воздействие на информационную среду противостоящей стороны и защиту собственной для достижения превосходства, называется информационное _________.</w:t>
            </w:r>
          </w:p>
        </w:tc>
        <w:tc>
          <w:tcPr>
            <w:tcW w:w="0" w:type="auto"/>
            <w:hideMark/>
          </w:tcPr>
          <w:p w14:paraId="342D3EB4" w14:textId="77777777" w:rsidR="00340956" w:rsidRPr="00E05EE5" w:rsidRDefault="005436D3" w:rsidP="00AE2887">
            <w:pPr>
              <w:rPr>
                <w:color w:val="0F1115"/>
              </w:rPr>
            </w:pPr>
            <w:r w:rsidRPr="00E05EE5">
              <w:rPr>
                <w:color w:val="0F1115"/>
              </w:rPr>
              <w:t>противоборство</w:t>
            </w:r>
          </w:p>
        </w:tc>
        <w:tc>
          <w:tcPr>
            <w:tcW w:w="0" w:type="auto"/>
            <w:hideMark/>
          </w:tcPr>
          <w:p w14:paraId="46CB43CD" w14:textId="77777777" w:rsidR="00340956" w:rsidRPr="00E05EE5" w:rsidRDefault="005436D3" w:rsidP="00AE2887">
            <w:pPr>
              <w:rPr>
                <w:color w:val="0F1115"/>
              </w:rPr>
            </w:pPr>
            <w:r w:rsidRPr="00E05EE5">
              <w:rPr>
                <w:color w:val="0F1115"/>
              </w:rPr>
              <w:t>УК-3.2</w:t>
            </w:r>
          </w:p>
        </w:tc>
      </w:tr>
      <w:tr w:rsidR="00340956" w:rsidRPr="00E05EE5" w14:paraId="7CAB40CF" w14:textId="77777777" w:rsidTr="00AE2887">
        <w:tc>
          <w:tcPr>
            <w:tcW w:w="0" w:type="auto"/>
            <w:hideMark/>
          </w:tcPr>
          <w:p w14:paraId="15E0C5A4" w14:textId="77777777" w:rsidR="00340956" w:rsidRPr="00E05EE5" w:rsidRDefault="005436D3" w:rsidP="00AE2887">
            <w:pPr>
              <w:rPr>
                <w:color w:val="0F1115"/>
              </w:rPr>
            </w:pPr>
            <w:r w:rsidRPr="00E05EE5">
              <w:rPr>
                <w:color w:val="0F1115"/>
              </w:rPr>
              <w:t>32</w:t>
            </w:r>
          </w:p>
        </w:tc>
        <w:tc>
          <w:tcPr>
            <w:tcW w:w="0" w:type="auto"/>
            <w:hideMark/>
          </w:tcPr>
          <w:p w14:paraId="6B0AE2D7" w14:textId="77777777" w:rsidR="00340956" w:rsidRPr="00E05EE5" w:rsidRDefault="005436D3" w:rsidP="00AE2887">
            <w:pPr>
              <w:rPr>
                <w:color w:val="0F1115"/>
              </w:rPr>
            </w:pPr>
            <w:r w:rsidRPr="00E05EE5">
              <w:rPr>
                <w:color w:val="0F1115"/>
              </w:rPr>
              <w:t>Скрытое психологическое воздействие на человека или группу лиц, осуществляемое без их осознанного согласия с целью изменения поведения, называется ___________.</w:t>
            </w:r>
          </w:p>
        </w:tc>
        <w:tc>
          <w:tcPr>
            <w:tcW w:w="0" w:type="auto"/>
            <w:hideMark/>
          </w:tcPr>
          <w:p w14:paraId="1BAD5023" w14:textId="77777777" w:rsidR="00340956" w:rsidRPr="00E05EE5" w:rsidRDefault="005436D3" w:rsidP="00AE2887">
            <w:pPr>
              <w:rPr>
                <w:color w:val="0F1115"/>
              </w:rPr>
            </w:pPr>
            <w:r w:rsidRPr="00E05EE5">
              <w:rPr>
                <w:color w:val="0F1115"/>
              </w:rPr>
              <w:t>манипулирование (или манипуляция)</w:t>
            </w:r>
          </w:p>
        </w:tc>
        <w:tc>
          <w:tcPr>
            <w:tcW w:w="0" w:type="auto"/>
            <w:hideMark/>
          </w:tcPr>
          <w:p w14:paraId="62E81645" w14:textId="77777777" w:rsidR="00340956" w:rsidRPr="00E05EE5" w:rsidRDefault="005436D3" w:rsidP="00AE2887">
            <w:pPr>
              <w:rPr>
                <w:color w:val="0F1115"/>
              </w:rPr>
            </w:pPr>
            <w:r w:rsidRPr="00E05EE5">
              <w:rPr>
                <w:color w:val="0F1115"/>
              </w:rPr>
              <w:t>УК-3.1</w:t>
            </w:r>
          </w:p>
        </w:tc>
      </w:tr>
      <w:tr w:rsidR="00340956" w:rsidRPr="00E05EE5" w14:paraId="62BD88A0" w14:textId="77777777" w:rsidTr="00AE2887">
        <w:tc>
          <w:tcPr>
            <w:tcW w:w="0" w:type="auto"/>
            <w:hideMark/>
          </w:tcPr>
          <w:p w14:paraId="50E24D0B" w14:textId="77777777" w:rsidR="00340956" w:rsidRPr="00E05EE5" w:rsidRDefault="005436D3" w:rsidP="00AE2887">
            <w:pPr>
              <w:rPr>
                <w:color w:val="0F1115"/>
              </w:rPr>
            </w:pPr>
            <w:r w:rsidRPr="00E05EE5">
              <w:rPr>
                <w:color w:val="0F1115"/>
              </w:rPr>
              <w:lastRenderedPageBreak/>
              <w:t>33</w:t>
            </w:r>
          </w:p>
        </w:tc>
        <w:tc>
          <w:tcPr>
            <w:tcW w:w="0" w:type="auto"/>
            <w:hideMark/>
          </w:tcPr>
          <w:p w14:paraId="14B284FA" w14:textId="77777777" w:rsidR="00340956" w:rsidRPr="00E05EE5" w:rsidRDefault="005436D3" w:rsidP="00AE2887">
            <w:pPr>
              <w:rPr>
                <w:color w:val="0F1115"/>
              </w:rPr>
            </w:pPr>
            <w:r w:rsidRPr="00E05EE5">
              <w:rPr>
                <w:color w:val="0F1115"/>
              </w:rPr>
              <w:t>Право государства самостоятельно и независимо определять внутреннюю и внешнюю информационную политику, а также обеспечивать защиту национального информационного пространства от деструктивного воздействия – это информационный __________.</w:t>
            </w:r>
          </w:p>
        </w:tc>
        <w:tc>
          <w:tcPr>
            <w:tcW w:w="0" w:type="auto"/>
            <w:hideMark/>
          </w:tcPr>
          <w:p w14:paraId="1FA42677" w14:textId="77777777" w:rsidR="00340956" w:rsidRPr="00E05EE5" w:rsidRDefault="005436D3" w:rsidP="00AE2887">
            <w:pPr>
              <w:rPr>
                <w:color w:val="0F1115"/>
              </w:rPr>
            </w:pPr>
            <w:r w:rsidRPr="00E05EE5">
              <w:rPr>
                <w:color w:val="0F1115"/>
              </w:rPr>
              <w:t>суверенитет</w:t>
            </w:r>
          </w:p>
        </w:tc>
        <w:tc>
          <w:tcPr>
            <w:tcW w:w="0" w:type="auto"/>
            <w:hideMark/>
          </w:tcPr>
          <w:p w14:paraId="77646D2E" w14:textId="77777777" w:rsidR="00340956" w:rsidRPr="00E05EE5" w:rsidRDefault="005436D3" w:rsidP="00AE2887">
            <w:pPr>
              <w:rPr>
                <w:color w:val="0F1115"/>
              </w:rPr>
            </w:pPr>
            <w:r w:rsidRPr="00E05EE5">
              <w:rPr>
                <w:color w:val="0F1115"/>
              </w:rPr>
              <w:t>ПК-4.2</w:t>
            </w:r>
          </w:p>
        </w:tc>
      </w:tr>
      <w:tr w:rsidR="00340956" w:rsidRPr="00E05EE5" w14:paraId="6CAE6CFE" w14:textId="77777777" w:rsidTr="00AE2887">
        <w:tc>
          <w:tcPr>
            <w:tcW w:w="0" w:type="auto"/>
            <w:hideMark/>
          </w:tcPr>
          <w:p w14:paraId="1C2F5957" w14:textId="77777777" w:rsidR="00340956" w:rsidRPr="00E05EE5" w:rsidRDefault="005436D3" w:rsidP="00AE2887">
            <w:pPr>
              <w:rPr>
                <w:color w:val="0F1115"/>
              </w:rPr>
            </w:pPr>
            <w:r w:rsidRPr="00E05EE5">
              <w:rPr>
                <w:color w:val="0F1115"/>
              </w:rPr>
              <w:t>34</w:t>
            </w:r>
          </w:p>
        </w:tc>
        <w:tc>
          <w:tcPr>
            <w:tcW w:w="0" w:type="auto"/>
            <w:hideMark/>
          </w:tcPr>
          <w:p w14:paraId="5F8311B4" w14:textId="77777777" w:rsidR="00340956" w:rsidRPr="00E05EE5" w:rsidRDefault="005436D3" w:rsidP="00AE2887">
            <w:pPr>
              <w:rPr>
                <w:color w:val="0F1115"/>
              </w:rPr>
            </w:pPr>
            <w:r w:rsidRPr="00E05EE5">
              <w:rPr>
                <w:color w:val="0F1115"/>
              </w:rPr>
              <w:t>Слово или выражение, используемое для замены другого, которое считается грубым, непристойным или нежелательным в определенном контексте, называется __________.</w:t>
            </w:r>
          </w:p>
        </w:tc>
        <w:tc>
          <w:tcPr>
            <w:tcW w:w="0" w:type="auto"/>
            <w:hideMark/>
          </w:tcPr>
          <w:p w14:paraId="424B21F3" w14:textId="77777777" w:rsidR="00340956" w:rsidRPr="00E05EE5" w:rsidRDefault="005436D3" w:rsidP="00AE2887">
            <w:pPr>
              <w:rPr>
                <w:color w:val="0F1115"/>
              </w:rPr>
            </w:pPr>
            <w:r w:rsidRPr="00E05EE5">
              <w:rPr>
                <w:color w:val="0F1115"/>
              </w:rPr>
              <w:t>эвфемизм</w:t>
            </w:r>
          </w:p>
        </w:tc>
        <w:tc>
          <w:tcPr>
            <w:tcW w:w="0" w:type="auto"/>
            <w:hideMark/>
          </w:tcPr>
          <w:p w14:paraId="57622EE8" w14:textId="77777777" w:rsidR="00340956" w:rsidRPr="00E05EE5" w:rsidRDefault="005436D3" w:rsidP="00AE2887">
            <w:pPr>
              <w:rPr>
                <w:color w:val="0F1115"/>
              </w:rPr>
            </w:pPr>
            <w:r w:rsidRPr="00E05EE5">
              <w:rPr>
                <w:color w:val="0F1115"/>
              </w:rPr>
              <w:t>УК-3.2</w:t>
            </w:r>
          </w:p>
        </w:tc>
      </w:tr>
      <w:tr w:rsidR="00340956" w:rsidRPr="00E05EE5" w14:paraId="661668F0" w14:textId="77777777" w:rsidTr="00AE2887">
        <w:tc>
          <w:tcPr>
            <w:tcW w:w="0" w:type="auto"/>
            <w:hideMark/>
          </w:tcPr>
          <w:p w14:paraId="7A984FFE" w14:textId="77777777" w:rsidR="00340956" w:rsidRPr="00E05EE5" w:rsidRDefault="005436D3" w:rsidP="00AE2887">
            <w:pPr>
              <w:rPr>
                <w:color w:val="0F1115"/>
              </w:rPr>
            </w:pPr>
            <w:r w:rsidRPr="00E05EE5">
              <w:rPr>
                <w:color w:val="0F1115"/>
              </w:rPr>
              <w:t>35</w:t>
            </w:r>
          </w:p>
        </w:tc>
        <w:tc>
          <w:tcPr>
            <w:tcW w:w="0" w:type="auto"/>
            <w:hideMark/>
          </w:tcPr>
          <w:p w14:paraId="4041D010" w14:textId="77777777" w:rsidR="00340956" w:rsidRPr="00E05EE5" w:rsidRDefault="005436D3" w:rsidP="00AE2887">
            <w:pPr>
              <w:rPr>
                <w:color w:val="0F1115"/>
              </w:rPr>
            </w:pPr>
            <w:r w:rsidRPr="00E05EE5">
              <w:rPr>
                <w:color w:val="0F1115"/>
              </w:rPr>
              <w:t>Систематическое распространение фактов, аргументов, слухов и других сведений, в том числе заведомо ложных, для воздействия на общественное мнение, называется __________.</w:t>
            </w:r>
          </w:p>
        </w:tc>
        <w:tc>
          <w:tcPr>
            <w:tcW w:w="0" w:type="auto"/>
            <w:hideMark/>
          </w:tcPr>
          <w:p w14:paraId="37D7DB57" w14:textId="77777777" w:rsidR="00340956" w:rsidRPr="00E05EE5" w:rsidRDefault="005436D3" w:rsidP="00AE2887">
            <w:pPr>
              <w:rPr>
                <w:color w:val="0F1115"/>
              </w:rPr>
            </w:pPr>
            <w:r w:rsidRPr="00E05EE5">
              <w:rPr>
                <w:color w:val="0F1115"/>
              </w:rPr>
              <w:t>пропаганда</w:t>
            </w:r>
          </w:p>
        </w:tc>
        <w:tc>
          <w:tcPr>
            <w:tcW w:w="0" w:type="auto"/>
            <w:hideMark/>
          </w:tcPr>
          <w:p w14:paraId="6F06772A" w14:textId="77777777" w:rsidR="00340956" w:rsidRPr="00E05EE5" w:rsidRDefault="005436D3" w:rsidP="00AE2887">
            <w:pPr>
              <w:rPr>
                <w:color w:val="0F1115"/>
              </w:rPr>
            </w:pPr>
            <w:r w:rsidRPr="00E05EE5">
              <w:rPr>
                <w:color w:val="0F1115"/>
              </w:rPr>
              <w:t>УК-3.1</w:t>
            </w:r>
          </w:p>
        </w:tc>
      </w:tr>
      <w:tr w:rsidR="00340956" w:rsidRPr="00E05EE5" w14:paraId="5E66F67A" w14:textId="77777777" w:rsidTr="00AE2887">
        <w:tc>
          <w:tcPr>
            <w:tcW w:w="0" w:type="auto"/>
            <w:hideMark/>
          </w:tcPr>
          <w:p w14:paraId="04C4A193" w14:textId="77777777" w:rsidR="00340956" w:rsidRPr="00E05EE5" w:rsidRDefault="005436D3" w:rsidP="00AE2887">
            <w:pPr>
              <w:rPr>
                <w:color w:val="0F1115"/>
              </w:rPr>
            </w:pPr>
            <w:r w:rsidRPr="00E05EE5">
              <w:rPr>
                <w:color w:val="0F1115"/>
              </w:rPr>
              <w:t>36</w:t>
            </w:r>
          </w:p>
        </w:tc>
        <w:tc>
          <w:tcPr>
            <w:tcW w:w="0" w:type="auto"/>
            <w:hideMark/>
          </w:tcPr>
          <w:p w14:paraId="0677247A" w14:textId="77777777" w:rsidR="00340956" w:rsidRPr="00E05EE5" w:rsidRDefault="005436D3" w:rsidP="00AE2887">
            <w:pPr>
              <w:rPr>
                <w:color w:val="0F1115"/>
              </w:rPr>
            </w:pPr>
            <w:r w:rsidRPr="00E05EE5">
              <w:rPr>
                <w:color w:val="0F1115"/>
              </w:rPr>
              <w:t>Информационно-психологическое оружие, основанное на дистанционном техногенном воздействии на функции головного мозга и физиологию человека без его ведома, называется __________ оружие.</w:t>
            </w:r>
          </w:p>
        </w:tc>
        <w:tc>
          <w:tcPr>
            <w:tcW w:w="0" w:type="auto"/>
            <w:hideMark/>
          </w:tcPr>
          <w:p w14:paraId="23BF05E8" w14:textId="77777777" w:rsidR="00340956" w:rsidRPr="00E05EE5" w:rsidRDefault="005436D3" w:rsidP="00AE2887">
            <w:pPr>
              <w:rPr>
                <w:color w:val="0F1115"/>
              </w:rPr>
            </w:pPr>
            <w:r w:rsidRPr="00E05EE5">
              <w:rPr>
                <w:color w:val="0F1115"/>
              </w:rPr>
              <w:t>психотронное</w:t>
            </w:r>
          </w:p>
        </w:tc>
        <w:tc>
          <w:tcPr>
            <w:tcW w:w="0" w:type="auto"/>
            <w:hideMark/>
          </w:tcPr>
          <w:p w14:paraId="725267D9" w14:textId="77777777" w:rsidR="00340956" w:rsidRPr="00E05EE5" w:rsidRDefault="005436D3" w:rsidP="00AE2887">
            <w:pPr>
              <w:rPr>
                <w:color w:val="0F1115"/>
              </w:rPr>
            </w:pPr>
            <w:r w:rsidRPr="00E05EE5">
              <w:rPr>
                <w:color w:val="0F1115"/>
              </w:rPr>
              <w:t>ПК-2.3</w:t>
            </w:r>
          </w:p>
        </w:tc>
      </w:tr>
      <w:tr w:rsidR="00340956" w:rsidRPr="00E05EE5" w14:paraId="23081AA9" w14:textId="77777777" w:rsidTr="00AE2887">
        <w:tc>
          <w:tcPr>
            <w:tcW w:w="0" w:type="auto"/>
            <w:hideMark/>
          </w:tcPr>
          <w:p w14:paraId="2F0A8FE5" w14:textId="77777777" w:rsidR="00340956" w:rsidRPr="00E05EE5" w:rsidRDefault="005436D3" w:rsidP="00AE2887">
            <w:pPr>
              <w:rPr>
                <w:color w:val="0F1115"/>
              </w:rPr>
            </w:pPr>
            <w:r w:rsidRPr="00E05EE5">
              <w:rPr>
                <w:color w:val="0F1115"/>
              </w:rPr>
              <w:t>37</w:t>
            </w:r>
          </w:p>
        </w:tc>
        <w:tc>
          <w:tcPr>
            <w:tcW w:w="0" w:type="auto"/>
            <w:hideMark/>
          </w:tcPr>
          <w:p w14:paraId="433F1B68" w14:textId="77777777" w:rsidR="00340956" w:rsidRPr="00E05EE5" w:rsidRDefault="005436D3" w:rsidP="00AE2887">
            <w:pPr>
              <w:rPr>
                <w:color w:val="0F1115"/>
              </w:rPr>
            </w:pPr>
            <w:r w:rsidRPr="00E05EE5">
              <w:rPr>
                <w:color w:val="0F1115"/>
              </w:rPr>
              <w:t>Логическая ошибка или умышленный прием в споре, заключающийся в подмене тезиса или аргумента для введения аудитории в заблуждение, называется __________ аргумента.</w:t>
            </w:r>
          </w:p>
        </w:tc>
        <w:tc>
          <w:tcPr>
            <w:tcW w:w="0" w:type="auto"/>
            <w:hideMark/>
          </w:tcPr>
          <w:p w14:paraId="670B4F1A" w14:textId="77777777" w:rsidR="00340956" w:rsidRPr="00E05EE5" w:rsidRDefault="005436D3" w:rsidP="00AE2887">
            <w:pPr>
              <w:rPr>
                <w:color w:val="0F1115"/>
              </w:rPr>
            </w:pPr>
            <w:r w:rsidRPr="00E05EE5">
              <w:rPr>
                <w:color w:val="0F1115"/>
              </w:rPr>
              <w:t>подмена</w:t>
            </w:r>
          </w:p>
        </w:tc>
        <w:tc>
          <w:tcPr>
            <w:tcW w:w="0" w:type="auto"/>
            <w:hideMark/>
          </w:tcPr>
          <w:p w14:paraId="37E68EFC" w14:textId="77777777" w:rsidR="00340956" w:rsidRPr="00E05EE5" w:rsidRDefault="005436D3" w:rsidP="00AE2887">
            <w:pPr>
              <w:rPr>
                <w:color w:val="0F1115"/>
              </w:rPr>
            </w:pPr>
            <w:r w:rsidRPr="00E05EE5">
              <w:rPr>
                <w:color w:val="0F1115"/>
              </w:rPr>
              <w:t>УК-3.2</w:t>
            </w:r>
          </w:p>
        </w:tc>
      </w:tr>
      <w:tr w:rsidR="00340956" w:rsidRPr="00E05EE5" w14:paraId="0E27FC89" w14:textId="77777777" w:rsidTr="00AE2887">
        <w:tc>
          <w:tcPr>
            <w:tcW w:w="0" w:type="auto"/>
            <w:hideMark/>
          </w:tcPr>
          <w:p w14:paraId="08F39951" w14:textId="77777777" w:rsidR="00340956" w:rsidRPr="00E05EE5" w:rsidRDefault="005436D3" w:rsidP="00AE2887">
            <w:pPr>
              <w:rPr>
                <w:color w:val="0F1115"/>
              </w:rPr>
            </w:pPr>
            <w:r w:rsidRPr="00E05EE5">
              <w:rPr>
                <w:color w:val="0F1115"/>
              </w:rPr>
              <w:t>38</w:t>
            </w:r>
          </w:p>
        </w:tc>
        <w:tc>
          <w:tcPr>
            <w:tcW w:w="0" w:type="auto"/>
            <w:hideMark/>
          </w:tcPr>
          <w:p w14:paraId="044D7CB0" w14:textId="77777777" w:rsidR="00340956" w:rsidRPr="00E05EE5" w:rsidRDefault="005436D3" w:rsidP="00AE2887">
            <w:pPr>
              <w:rPr>
                <w:color w:val="0F1115"/>
              </w:rPr>
            </w:pPr>
            <w:r w:rsidRPr="00E05EE5">
              <w:rPr>
                <w:color w:val="0F1115"/>
              </w:rPr>
              <w:t>Использование исторических параллелей и имен __________ для создания ложных ассоциативных связей между событиями прошлого и настоящего является одной из техник манипуляции сознанием.</w:t>
            </w:r>
          </w:p>
        </w:tc>
        <w:tc>
          <w:tcPr>
            <w:tcW w:w="0" w:type="auto"/>
            <w:hideMark/>
          </w:tcPr>
          <w:p w14:paraId="2BB5319F" w14:textId="77777777" w:rsidR="00340956" w:rsidRPr="00E05EE5" w:rsidRDefault="005436D3" w:rsidP="00AE2887">
            <w:pPr>
              <w:rPr>
                <w:color w:val="0F1115"/>
              </w:rPr>
            </w:pPr>
            <w:r w:rsidRPr="00E05EE5">
              <w:rPr>
                <w:color w:val="0F1115"/>
              </w:rPr>
              <w:t>собственных</w:t>
            </w:r>
          </w:p>
        </w:tc>
        <w:tc>
          <w:tcPr>
            <w:tcW w:w="0" w:type="auto"/>
            <w:hideMark/>
          </w:tcPr>
          <w:p w14:paraId="613D77C0" w14:textId="77777777" w:rsidR="00340956" w:rsidRPr="00E05EE5" w:rsidRDefault="005436D3" w:rsidP="00AE2887">
            <w:pPr>
              <w:rPr>
                <w:color w:val="0F1115"/>
              </w:rPr>
            </w:pPr>
            <w:r w:rsidRPr="00E05EE5">
              <w:rPr>
                <w:color w:val="0F1115"/>
              </w:rPr>
              <w:t>ПК-2.3</w:t>
            </w:r>
          </w:p>
        </w:tc>
      </w:tr>
      <w:tr w:rsidR="00340956" w:rsidRPr="00E05EE5" w14:paraId="435E9B6A" w14:textId="77777777" w:rsidTr="00AE2887">
        <w:tc>
          <w:tcPr>
            <w:tcW w:w="0" w:type="auto"/>
            <w:hideMark/>
          </w:tcPr>
          <w:p w14:paraId="2F0FC9F2" w14:textId="77777777" w:rsidR="00340956" w:rsidRPr="00E05EE5" w:rsidRDefault="005436D3" w:rsidP="00AE2887">
            <w:pPr>
              <w:rPr>
                <w:color w:val="0F1115"/>
              </w:rPr>
            </w:pPr>
            <w:r w:rsidRPr="00E05EE5">
              <w:rPr>
                <w:color w:val="0F1115"/>
              </w:rPr>
              <w:t>39</w:t>
            </w:r>
          </w:p>
        </w:tc>
        <w:tc>
          <w:tcPr>
            <w:tcW w:w="0" w:type="auto"/>
            <w:hideMark/>
          </w:tcPr>
          <w:p w14:paraId="0BC308E8" w14:textId="77777777" w:rsidR="00340956" w:rsidRPr="00E05EE5" w:rsidRDefault="005436D3" w:rsidP="00AE2887">
            <w:pPr>
              <w:rPr>
                <w:color w:val="0F1115"/>
              </w:rPr>
            </w:pPr>
            <w:r w:rsidRPr="00E05EE5">
              <w:rPr>
                <w:color w:val="0F1115"/>
              </w:rPr>
              <w:t>Вид невербального воздействия на подсознание человека через обоняние и управление запахами называется __________ воздействием.</w:t>
            </w:r>
          </w:p>
        </w:tc>
        <w:tc>
          <w:tcPr>
            <w:tcW w:w="0" w:type="auto"/>
            <w:hideMark/>
          </w:tcPr>
          <w:p w14:paraId="54396467" w14:textId="77777777" w:rsidR="00340956" w:rsidRPr="00E05EE5" w:rsidRDefault="005436D3" w:rsidP="00AE2887">
            <w:pPr>
              <w:rPr>
                <w:color w:val="0F1115"/>
              </w:rPr>
            </w:pPr>
            <w:r w:rsidRPr="00E05EE5">
              <w:rPr>
                <w:color w:val="0F1115"/>
              </w:rPr>
              <w:t>ольфакторным</w:t>
            </w:r>
          </w:p>
        </w:tc>
        <w:tc>
          <w:tcPr>
            <w:tcW w:w="0" w:type="auto"/>
            <w:hideMark/>
          </w:tcPr>
          <w:p w14:paraId="38CD9F22" w14:textId="77777777" w:rsidR="00340956" w:rsidRPr="00E05EE5" w:rsidRDefault="005436D3" w:rsidP="00AE2887">
            <w:pPr>
              <w:rPr>
                <w:color w:val="0F1115"/>
              </w:rPr>
            </w:pPr>
            <w:r w:rsidRPr="00E05EE5">
              <w:rPr>
                <w:color w:val="0F1115"/>
              </w:rPr>
              <w:t>УК-3.2</w:t>
            </w:r>
          </w:p>
        </w:tc>
      </w:tr>
      <w:tr w:rsidR="00340956" w:rsidRPr="00E05EE5" w14:paraId="17FDC78E" w14:textId="77777777" w:rsidTr="00AE2887">
        <w:tc>
          <w:tcPr>
            <w:tcW w:w="0" w:type="auto"/>
            <w:hideMark/>
          </w:tcPr>
          <w:p w14:paraId="1F7D16F7" w14:textId="77777777" w:rsidR="00340956" w:rsidRPr="00E05EE5" w:rsidRDefault="005436D3" w:rsidP="00AE2887">
            <w:pPr>
              <w:rPr>
                <w:color w:val="0F1115"/>
              </w:rPr>
            </w:pPr>
            <w:r w:rsidRPr="00E05EE5">
              <w:rPr>
                <w:color w:val="0F1115"/>
              </w:rPr>
              <w:t>40</w:t>
            </w:r>
          </w:p>
        </w:tc>
        <w:tc>
          <w:tcPr>
            <w:tcW w:w="0" w:type="auto"/>
            <w:hideMark/>
          </w:tcPr>
          <w:p w14:paraId="1CE6B2F6" w14:textId="77777777" w:rsidR="00340956" w:rsidRPr="00E05EE5" w:rsidRDefault="005436D3" w:rsidP="00AE2887">
            <w:pPr>
              <w:rPr>
                <w:color w:val="0F1115"/>
              </w:rPr>
            </w:pPr>
            <w:r w:rsidRPr="00E05EE5">
              <w:rPr>
                <w:color w:val="0F1115"/>
              </w:rPr>
              <w:t>Оружие, использующее устное вещание, печатные, радио, телевизионные и интернет-средства для манипулятивного воздействия на массовое сознание, классифицируется как __________ оружие.</w:t>
            </w:r>
          </w:p>
        </w:tc>
        <w:tc>
          <w:tcPr>
            <w:tcW w:w="0" w:type="auto"/>
            <w:hideMark/>
          </w:tcPr>
          <w:p w14:paraId="596C47CE" w14:textId="77777777" w:rsidR="00340956" w:rsidRPr="00E05EE5" w:rsidRDefault="005436D3" w:rsidP="00AE2887">
            <w:pPr>
              <w:rPr>
                <w:color w:val="0F1115"/>
              </w:rPr>
            </w:pPr>
            <w:r>
              <w:rPr>
                <w:color w:val="0F1115"/>
              </w:rPr>
              <w:t>масс-медиа</w:t>
            </w:r>
          </w:p>
        </w:tc>
        <w:tc>
          <w:tcPr>
            <w:tcW w:w="0" w:type="auto"/>
            <w:hideMark/>
          </w:tcPr>
          <w:p w14:paraId="2A0B8BC5" w14:textId="77777777" w:rsidR="00340956" w:rsidRPr="00E05EE5" w:rsidRDefault="005436D3" w:rsidP="00AE2887">
            <w:pPr>
              <w:rPr>
                <w:color w:val="0F1115"/>
              </w:rPr>
            </w:pPr>
            <w:r w:rsidRPr="00E05EE5">
              <w:rPr>
                <w:color w:val="0F1115"/>
              </w:rPr>
              <w:t>ПК-4.2</w:t>
            </w:r>
          </w:p>
        </w:tc>
      </w:tr>
      <w:tr w:rsidR="00340956" w:rsidRPr="00E05EE5" w14:paraId="2F0ECBE1" w14:textId="77777777" w:rsidTr="00AE2887">
        <w:tc>
          <w:tcPr>
            <w:tcW w:w="0" w:type="auto"/>
            <w:gridSpan w:val="4"/>
            <w:hideMark/>
          </w:tcPr>
          <w:p w14:paraId="7DDD54E5" w14:textId="77777777" w:rsidR="00340956" w:rsidRPr="00E05EE5" w:rsidRDefault="005436D3" w:rsidP="00AE2887">
            <w:r w:rsidRPr="00E05EE5">
              <w:rPr>
                <w:b/>
                <w:bCs/>
                <w:color w:val="0F1115"/>
              </w:rPr>
              <w:t>Задания открытого типа (развернутый ответ)</w:t>
            </w:r>
          </w:p>
        </w:tc>
      </w:tr>
      <w:tr w:rsidR="00340956" w:rsidRPr="00E05EE5" w14:paraId="17B87E65" w14:textId="77777777" w:rsidTr="00AE2887">
        <w:tc>
          <w:tcPr>
            <w:tcW w:w="0" w:type="auto"/>
            <w:hideMark/>
          </w:tcPr>
          <w:p w14:paraId="65B045C9" w14:textId="77777777" w:rsidR="00340956" w:rsidRPr="00E05EE5" w:rsidRDefault="005436D3" w:rsidP="00AE2887">
            <w:pPr>
              <w:rPr>
                <w:color w:val="0F1115"/>
              </w:rPr>
            </w:pPr>
            <w:r w:rsidRPr="00E05EE5">
              <w:rPr>
                <w:color w:val="0F1115"/>
              </w:rPr>
              <w:lastRenderedPageBreak/>
              <w:t>41</w:t>
            </w:r>
          </w:p>
        </w:tc>
        <w:tc>
          <w:tcPr>
            <w:tcW w:w="0" w:type="auto"/>
            <w:hideMark/>
          </w:tcPr>
          <w:p w14:paraId="36722210" w14:textId="77777777" w:rsidR="00340956" w:rsidRPr="00E05EE5" w:rsidRDefault="005436D3" w:rsidP="00AE2887">
            <w:pPr>
              <w:rPr>
                <w:color w:val="0F1115"/>
              </w:rPr>
            </w:pPr>
            <w:r w:rsidRPr="009A7431">
              <w:rPr>
                <w:bCs/>
                <w:color w:val="0F1115"/>
              </w:rPr>
              <w:t>Раскройте суть различий между парадигмой защищенности и парадигмой развития в контексте информационной безопасности.</w:t>
            </w:r>
          </w:p>
        </w:tc>
        <w:tc>
          <w:tcPr>
            <w:tcW w:w="0" w:type="auto"/>
            <w:hideMark/>
          </w:tcPr>
          <w:p w14:paraId="539184D2" w14:textId="77777777" w:rsidR="00340956" w:rsidRPr="00E05EE5" w:rsidRDefault="005436D3" w:rsidP="00AE2887">
            <w:pPr>
              <w:rPr>
                <w:color w:val="0F1115"/>
              </w:rPr>
            </w:pPr>
            <w:r w:rsidRPr="00E05EE5">
              <w:rPr>
                <w:color w:val="0F1115"/>
              </w:rPr>
              <w:t>Парадигма защищенности фокусируется на охране существующих информационных ресурсов от угроз, минимизации ущерба и сохранении статус-кво (закрытость). Парадигма развития рассматривает безопасность через способность системы к устойчивому прогрессу и адаптации, где главная цель – не просто защита, а создание возможностей для развития личности и общества в инфосфере (открытость).</w:t>
            </w:r>
          </w:p>
        </w:tc>
        <w:tc>
          <w:tcPr>
            <w:tcW w:w="0" w:type="auto"/>
            <w:hideMark/>
          </w:tcPr>
          <w:p w14:paraId="10A1514C" w14:textId="77777777" w:rsidR="00340956" w:rsidRPr="00E05EE5" w:rsidRDefault="005436D3" w:rsidP="00AE2887">
            <w:pPr>
              <w:rPr>
                <w:color w:val="0F1115"/>
              </w:rPr>
            </w:pPr>
            <w:r w:rsidRPr="00E05EE5">
              <w:rPr>
                <w:color w:val="0F1115"/>
              </w:rPr>
              <w:t>ПК-4.2</w:t>
            </w:r>
          </w:p>
        </w:tc>
      </w:tr>
      <w:tr w:rsidR="00340956" w:rsidRPr="00E05EE5" w14:paraId="32C6887C" w14:textId="77777777" w:rsidTr="00AE2887">
        <w:tc>
          <w:tcPr>
            <w:tcW w:w="0" w:type="auto"/>
            <w:hideMark/>
          </w:tcPr>
          <w:p w14:paraId="1BD59B7F" w14:textId="77777777" w:rsidR="00340956" w:rsidRPr="00E05EE5" w:rsidRDefault="005436D3" w:rsidP="00AE2887">
            <w:pPr>
              <w:rPr>
                <w:color w:val="0F1115"/>
              </w:rPr>
            </w:pPr>
            <w:r w:rsidRPr="00E05EE5">
              <w:rPr>
                <w:color w:val="0F1115"/>
              </w:rPr>
              <w:t>42</w:t>
            </w:r>
          </w:p>
        </w:tc>
        <w:tc>
          <w:tcPr>
            <w:tcW w:w="0" w:type="auto"/>
            <w:hideMark/>
          </w:tcPr>
          <w:p w14:paraId="6CBB1074" w14:textId="77777777" w:rsidR="00340956" w:rsidRPr="00E05EE5" w:rsidRDefault="005436D3" w:rsidP="00AE2887">
            <w:pPr>
              <w:rPr>
                <w:color w:val="0F1115"/>
              </w:rPr>
            </w:pPr>
            <w:r w:rsidRPr="009A7431">
              <w:rPr>
                <w:bCs/>
                <w:color w:val="0F1115"/>
              </w:rPr>
              <w:t>Дайте определение понятию «информационно-психологическое оружие» и перечислите основные виды его объектов воздействия.</w:t>
            </w:r>
          </w:p>
        </w:tc>
        <w:tc>
          <w:tcPr>
            <w:tcW w:w="0" w:type="auto"/>
            <w:hideMark/>
          </w:tcPr>
          <w:p w14:paraId="5F73309E" w14:textId="77777777" w:rsidR="00340956" w:rsidRPr="00E05EE5" w:rsidRDefault="005436D3" w:rsidP="00AE2887">
            <w:pPr>
              <w:rPr>
                <w:color w:val="0F1115"/>
              </w:rPr>
            </w:pPr>
            <w:r w:rsidRPr="00E05EE5">
              <w:rPr>
                <w:color w:val="0F1115"/>
              </w:rPr>
              <w:t>Информационно-психологическое оружие – это совокупность средств и методов скрытого насильственного воздействия на психику человека (индивидуальное, групповое, массовое сознание) с целью изменения его поведения, ценностей и мировоззрения. Объекты воздействия: 1) Индивидуальное сознание; 2) Групповое сознание (соц. группы); 3) Массовое сознание (общество); 4) Историческая и генетическая память; 5) Система принятия решений.</w:t>
            </w:r>
          </w:p>
        </w:tc>
        <w:tc>
          <w:tcPr>
            <w:tcW w:w="0" w:type="auto"/>
            <w:hideMark/>
          </w:tcPr>
          <w:p w14:paraId="611D0E9D" w14:textId="77777777" w:rsidR="00340956" w:rsidRPr="00E05EE5" w:rsidRDefault="005436D3" w:rsidP="00AE2887">
            <w:pPr>
              <w:rPr>
                <w:color w:val="0F1115"/>
              </w:rPr>
            </w:pPr>
            <w:r w:rsidRPr="00E05EE5">
              <w:rPr>
                <w:color w:val="0F1115"/>
              </w:rPr>
              <w:t>ПК-2.3</w:t>
            </w:r>
          </w:p>
        </w:tc>
      </w:tr>
      <w:tr w:rsidR="00340956" w:rsidRPr="00E05EE5" w14:paraId="4083ED65" w14:textId="77777777" w:rsidTr="00AE2887">
        <w:tc>
          <w:tcPr>
            <w:tcW w:w="0" w:type="auto"/>
            <w:hideMark/>
          </w:tcPr>
          <w:p w14:paraId="056EC2A9" w14:textId="77777777" w:rsidR="00340956" w:rsidRPr="00E05EE5" w:rsidRDefault="005436D3" w:rsidP="00AE2887">
            <w:pPr>
              <w:rPr>
                <w:color w:val="0F1115"/>
              </w:rPr>
            </w:pPr>
            <w:r w:rsidRPr="00E05EE5">
              <w:rPr>
                <w:color w:val="0F1115"/>
              </w:rPr>
              <w:t>43</w:t>
            </w:r>
          </w:p>
        </w:tc>
        <w:tc>
          <w:tcPr>
            <w:tcW w:w="0" w:type="auto"/>
            <w:hideMark/>
          </w:tcPr>
          <w:p w14:paraId="052E770F" w14:textId="77777777" w:rsidR="00340956" w:rsidRPr="00E05EE5" w:rsidRDefault="005436D3" w:rsidP="00AE2887">
            <w:pPr>
              <w:rPr>
                <w:color w:val="0F1115"/>
              </w:rPr>
            </w:pPr>
            <w:r w:rsidRPr="009A7431">
              <w:rPr>
                <w:bCs/>
                <w:color w:val="0F1115"/>
              </w:rPr>
              <w:t>Опишите механизм манипулятивного воздействия на общественное мнение через композицию информации в прессе. Приведите пример.</w:t>
            </w:r>
          </w:p>
        </w:tc>
        <w:tc>
          <w:tcPr>
            <w:tcW w:w="0" w:type="auto"/>
            <w:hideMark/>
          </w:tcPr>
          <w:p w14:paraId="629A2DA0" w14:textId="77777777" w:rsidR="00340956" w:rsidRPr="00E05EE5" w:rsidRDefault="005436D3" w:rsidP="00AE2887">
            <w:pPr>
              <w:rPr>
                <w:color w:val="0F1115"/>
              </w:rPr>
            </w:pPr>
            <w:r w:rsidRPr="00E05EE5">
              <w:rPr>
                <w:color w:val="0F1115"/>
              </w:rPr>
              <w:t>Механизм включает отбор фактов (повестка дня), их ранжирование (первые полосы vs последние), верстку (соседство выгодных и невыгодных материалов) и визуальное сопровождение (фотографии). Пример: новость о росте цен размещается на фоне репортажа о вечеринке чиновника. Это создает ассоциативную связь «бедствия народа» и «праздника власти», формируя негативный образ, даже если факты поданы без прямой оценки.</w:t>
            </w:r>
          </w:p>
        </w:tc>
        <w:tc>
          <w:tcPr>
            <w:tcW w:w="0" w:type="auto"/>
            <w:hideMark/>
          </w:tcPr>
          <w:p w14:paraId="4FD52F49" w14:textId="77777777" w:rsidR="00340956" w:rsidRPr="00E05EE5" w:rsidRDefault="005436D3" w:rsidP="00AE2887">
            <w:pPr>
              <w:rPr>
                <w:color w:val="0F1115"/>
              </w:rPr>
            </w:pPr>
            <w:r w:rsidRPr="00E05EE5">
              <w:rPr>
                <w:color w:val="0F1115"/>
              </w:rPr>
              <w:t>УК-3.2</w:t>
            </w:r>
          </w:p>
        </w:tc>
      </w:tr>
      <w:tr w:rsidR="00340956" w:rsidRPr="00E05EE5" w14:paraId="440920E5" w14:textId="77777777" w:rsidTr="00AE2887">
        <w:tc>
          <w:tcPr>
            <w:tcW w:w="0" w:type="auto"/>
            <w:hideMark/>
          </w:tcPr>
          <w:p w14:paraId="2037086C" w14:textId="77777777" w:rsidR="00340956" w:rsidRPr="00E05EE5" w:rsidRDefault="005436D3" w:rsidP="00AE2887">
            <w:pPr>
              <w:rPr>
                <w:color w:val="0F1115"/>
              </w:rPr>
            </w:pPr>
            <w:r w:rsidRPr="00E05EE5">
              <w:rPr>
                <w:color w:val="0F1115"/>
              </w:rPr>
              <w:t>44</w:t>
            </w:r>
          </w:p>
        </w:tc>
        <w:tc>
          <w:tcPr>
            <w:tcW w:w="0" w:type="auto"/>
            <w:hideMark/>
          </w:tcPr>
          <w:p w14:paraId="7A4ACAB5" w14:textId="77777777" w:rsidR="00340956" w:rsidRPr="00E05EE5" w:rsidRDefault="005436D3" w:rsidP="00AE2887">
            <w:pPr>
              <w:rPr>
                <w:color w:val="0F1115"/>
              </w:rPr>
            </w:pPr>
            <w:r w:rsidRPr="009A7431">
              <w:rPr>
                <w:bCs/>
                <w:color w:val="0F1115"/>
              </w:rPr>
              <w:t>В чем заключается сущность языкового манипулирования с использованием «эвфемизмов» и «дисфемизмов» в политической сфере?</w:t>
            </w:r>
          </w:p>
        </w:tc>
        <w:tc>
          <w:tcPr>
            <w:tcW w:w="0" w:type="auto"/>
            <w:hideMark/>
          </w:tcPr>
          <w:p w14:paraId="224F79CB" w14:textId="77777777" w:rsidR="00340956" w:rsidRPr="00E05EE5" w:rsidRDefault="005436D3" w:rsidP="00AE2887">
            <w:pPr>
              <w:rPr>
                <w:color w:val="0F1115"/>
              </w:rPr>
            </w:pPr>
            <w:r w:rsidRPr="00E05EE5">
              <w:rPr>
                <w:color w:val="0F1115"/>
              </w:rPr>
              <w:t>Эвфемизмы используются для сокрытия неприятной сути, снижая тревожность и протестный потенциал. Дисфемизмы, наоборот, намеренно огрубляют понятия для демонизации противника. Так язык управляет эмоциональной оценкой реальности.</w:t>
            </w:r>
          </w:p>
        </w:tc>
        <w:tc>
          <w:tcPr>
            <w:tcW w:w="0" w:type="auto"/>
            <w:hideMark/>
          </w:tcPr>
          <w:p w14:paraId="5E0013EC" w14:textId="77777777" w:rsidR="00340956" w:rsidRPr="00E05EE5" w:rsidRDefault="005436D3" w:rsidP="00AE2887">
            <w:pPr>
              <w:rPr>
                <w:color w:val="0F1115"/>
              </w:rPr>
            </w:pPr>
            <w:r w:rsidRPr="00E05EE5">
              <w:rPr>
                <w:color w:val="0F1115"/>
              </w:rPr>
              <w:t>УК-3.1</w:t>
            </w:r>
          </w:p>
        </w:tc>
      </w:tr>
      <w:tr w:rsidR="00340956" w:rsidRPr="00E05EE5" w14:paraId="6B8D5131" w14:textId="77777777" w:rsidTr="00AE2887">
        <w:tc>
          <w:tcPr>
            <w:tcW w:w="0" w:type="auto"/>
            <w:hideMark/>
          </w:tcPr>
          <w:p w14:paraId="2D3FDB11" w14:textId="77777777" w:rsidR="00340956" w:rsidRPr="00E05EE5" w:rsidRDefault="005436D3" w:rsidP="00AE2887">
            <w:pPr>
              <w:rPr>
                <w:color w:val="0F1115"/>
              </w:rPr>
            </w:pPr>
            <w:r w:rsidRPr="00E05EE5">
              <w:rPr>
                <w:color w:val="0F1115"/>
              </w:rPr>
              <w:t>45</w:t>
            </w:r>
          </w:p>
        </w:tc>
        <w:tc>
          <w:tcPr>
            <w:tcW w:w="0" w:type="auto"/>
            <w:hideMark/>
          </w:tcPr>
          <w:p w14:paraId="05C3E7E8" w14:textId="77777777" w:rsidR="00340956" w:rsidRPr="00E05EE5" w:rsidRDefault="005436D3" w:rsidP="00AE2887">
            <w:pPr>
              <w:rPr>
                <w:color w:val="0F1115"/>
              </w:rPr>
            </w:pPr>
            <w:r w:rsidRPr="009A7431">
              <w:rPr>
                <w:bCs/>
                <w:color w:val="0F1115"/>
              </w:rPr>
              <w:t>Перечислите и кратко охарактеризуйте основные структурные элементы информационно-психологического воздействия (не менее 4-х).</w:t>
            </w:r>
          </w:p>
        </w:tc>
        <w:tc>
          <w:tcPr>
            <w:tcW w:w="0" w:type="auto"/>
            <w:hideMark/>
          </w:tcPr>
          <w:p w14:paraId="47A462C2" w14:textId="77777777" w:rsidR="00340956" w:rsidRPr="00E05EE5" w:rsidRDefault="005436D3" w:rsidP="00AE2887">
            <w:pPr>
              <w:rPr>
                <w:color w:val="0F1115"/>
              </w:rPr>
            </w:pPr>
            <w:r w:rsidRPr="00E05EE5">
              <w:rPr>
                <w:color w:val="0F1115"/>
              </w:rPr>
              <w:t xml:space="preserve">1. Дезинформация – вброс ложных сведений. 2. Пропаганда – системное навязывание идей. 3. Лоббирование – продвижение интересов групп через скрытое влияние на власть. 4. Манипулирование – скрытое управление выбором. 5. Управление кризисами – искусственное создание проблем для </w:t>
            </w:r>
            <w:r w:rsidRPr="00E05EE5">
              <w:rPr>
                <w:color w:val="0F1115"/>
              </w:rPr>
              <w:lastRenderedPageBreak/>
              <w:t>канализации народного гнева в нужное русло. 6. Шантаж – угроза разглашения компромата.</w:t>
            </w:r>
          </w:p>
        </w:tc>
        <w:tc>
          <w:tcPr>
            <w:tcW w:w="0" w:type="auto"/>
            <w:hideMark/>
          </w:tcPr>
          <w:p w14:paraId="086D7E27" w14:textId="77777777" w:rsidR="00340956" w:rsidRPr="00E05EE5" w:rsidRDefault="005436D3" w:rsidP="00AE2887">
            <w:pPr>
              <w:rPr>
                <w:color w:val="0F1115"/>
              </w:rPr>
            </w:pPr>
            <w:r w:rsidRPr="00E05EE5">
              <w:rPr>
                <w:color w:val="0F1115"/>
              </w:rPr>
              <w:lastRenderedPageBreak/>
              <w:t>УК-3.2</w:t>
            </w:r>
          </w:p>
        </w:tc>
      </w:tr>
      <w:tr w:rsidR="00340956" w:rsidRPr="00E05EE5" w14:paraId="67E62551" w14:textId="77777777" w:rsidTr="00AE2887">
        <w:tc>
          <w:tcPr>
            <w:tcW w:w="0" w:type="auto"/>
            <w:hideMark/>
          </w:tcPr>
          <w:p w14:paraId="2770B964" w14:textId="77777777" w:rsidR="00340956" w:rsidRPr="00E05EE5" w:rsidRDefault="005436D3" w:rsidP="00AE2887">
            <w:pPr>
              <w:rPr>
                <w:color w:val="0F1115"/>
              </w:rPr>
            </w:pPr>
            <w:r w:rsidRPr="00E05EE5">
              <w:rPr>
                <w:color w:val="0F1115"/>
              </w:rPr>
              <w:t>46</w:t>
            </w:r>
          </w:p>
        </w:tc>
        <w:tc>
          <w:tcPr>
            <w:tcW w:w="0" w:type="auto"/>
            <w:hideMark/>
          </w:tcPr>
          <w:p w14:paraId="2A84FD15" w14:textId="77777777" w:rsidR="00340956" w:rsidRPr="00E05EE5" w:rsidRDefault="005436D3" w:rsidP="00AE2887">
            <w:pPr>
              <w:rPr>
                <w:color w:val="0F1115"/>
              </w:rPr>
            </w:pPr>
            <w:r w:rsidRPr="009A7431">
              <w:rPr>
                <w:bCs/>
                <w:color w:val="0F1115"/>
              </w:rPr>
              <w:t>Каковы гуманитарные аспекты защиты информационного пространства от внешнего дестабилизирующего влияния ИКТ?</w:t>
            </w:r>
          </w:p>
        </w:tc>
        <w:tc>
          <w:tcPr>
            <w:tcW w:w="0" w:type="auto"/>
            <w:hideMark/>
          </w:tcPr>
          <w:p w14:paraId="4AEDDA9B" w14:textId="77777777" w:rsidR="00340956" w:rsidRPr="00E05EE5" w:rsidRDefault="005436D3" w:rsidP="00AE2887">
            <w:pPr>
              <w:rPr>
                <w:color w:val="0F1115"/>
              </w:rPr>
            </w:pPr>
            <w:r w:rsidRPr="00E05EE5">
              <w:rPr>
                <w:color w:val="0F1115"/>
              </w:rPr>
              <w:t>Гуманитарные аспекты заключаются в защите не столько "железа", сколько когнитивной, культурной и идентификационной сфер. Это защита сознания от деструктивного контента (фейки, пропаганда насилия), сохранение традиционных духовно-нравственных ценностей, противодействие «цифровому колониализму» и обеспечение суверенного права народа на историю и культуру.</w:t>
            </w:r>
          </w:p>
        </w:tc>
        <w:tc>
          <w:tcPr>
            <w:tcW w:w="0" w:type="auto"/>
            <w:hideMark/>
          </w:tcPr>
          <w:p w14:paraId="21E84D31" w14:textId="77777777" w:rsidR="00340956" w:rsidRPr="00E05EE5" w:rsidRDefault="005436D3" w:rsidP="00AE2887">
            <w:pPr>
              <w:rPr>
                <w:color w:val="0F1115"/>
              </w:rPr>
            </w:pPr>
            <w:r w:rsidRPr="00E05EE5">
              <w:rPr>
                <w:color w:val="0F1115"/>
              </w:rPr>
              <w:t>ПК-4.2</w:t>
            </w:r>
          </w:p>
        </w:tc>
      </w:tr>
      <w:tr w:rsidR="00340956" w:rsidRPr="00E05EE5" w14:paraId="234FC8C6" w14:textId="77777777" w:rsidTr="00AE2887">
        <w:tc>
          <w:tcPr>
            <w:tcW w:w="0" w:type="auto"/>
            <w:hideMark/>
          </w:tcPr>
          <w:p w14:paraId="03329070" w14:textId="77777777" w:rsidR="00340956" w:rsidRPr="00E05EE5" w:rsidRDefault="005436D3" w:rsidP="00AE2887">
            <w:pPr>
              <w:rPr>
                <w:color w:val="0F1115"/>
              </w:rPr>
            </w:pPr>
            <w:r w:rsidRPr="00E05EE5">
              <w:rPr>
                <w:color w:val="0F1115"/>
              </w:rPr>
              <w:t>47</w:t>
            </w:r>
          </w:p>
        </w:tc>
        <w:tc>
          <w:tcPr>
            <w:tcW w:w="0" w:type="auto"/>
            <w:hideMark/>
          </w:tcPr>
          <w:p w14:paraId="45DBBD67" w14:textId="77777777" w:rsidR="00340956" w:rsidRPr="00E05EE5" w:rsidRDefault="005436D3" w:rsidP="00AE2887">
            <w:pPr>
              <w:rPr>
                <w:color w:val="0F1115"/>
              </w:rPr>
            </w:pPr>
            <w:r w:rsidRPr="009A7431">
              <w:rPr>
                <w:bCs/>
                <w:color w:val="0F1115"/>
              </w:rPr>
              <w:t>Раскройте понятие «Геополитическое информационное противоборство». Каковы его цели на международной арене?</w:t>
            </w:r>
          </w:p>
        </w:tc>
        <w:tc>
          <w:tcPr>
            <w:tcW w:w="0" w:type="auto"/>
            <w:hideMark/>
          </w:tcPr>
          <w:p w14:paraId="19FDF269" w14:textId="77777777" w:rsidR="00340956" w:rsidRPr="00E05EE5" w:rsidRDefault="005436D3" w:rsidP="00AE2887">
            <w:pPr>
              <w:rPr>
                <w:color w:val="0F1115"/>
              </w:rPr>
            </w:pPr>
            <w:r w:rsidRPr="00E05EE5">
              <w:rPr>
                <w:color w:val="0F1115"/>
              </w:rPr>
              <w:t>Это форма борьбы государств за доминирование в мировом информационном пространстве. Цели: изменение мировоззрения и идентичности населения враждебной страны, подрыв доверия к национальным институтам власти, «перекодировка» цивилизационных кодов, продвижение выгодной картины мира и установление контроля над поведением геополитических конкурентов без применения военной силы.</w:t>
            </w:r>
          </w:p>
        </w:tc>
        <w:tc>
          <w:tcPr>
            <w:tcW w:w="0" w:type="auto"/>
            <w:hideMark/>
          </w:tcPr>
          <w:p w14:paraId="3E497665" w14:textId="77777777" w:rsidR="00340956" w:rsidRPr="00E05EE5" w:rsidRDefault="005436D3" w:rsidP="00AE2887">
            <w:pPr>
              <w:rPr>
                <w:color w:val="0F1115"/>
              </w:rPr>
            </w:pPr>
            <w:r w:rsidRPr="00E05EE5">
              <w:rPr>
                <w:color w:val="0F1115"/>
              </w:rPr>
              <w:t>УК-3.2</w:t>
            </w:r>
          </w:p>
        </w:tc>
      </w:tr>
      <w:tr w:rsidR="00340956" w:rsidRPr="00E05EE5" w14:paraId="3C893416" w14:textId="77777777" w:rsidTr="00AE2887">
        <w:tc>
          <w:tcPr>
            <w:tcW w:w="0" w:type="auto"/>
            <w:hideMark/>
          </w:tcPr>
          <w:p w14:paraId="46D623BA" w14:textId="77777777" w:rsidR="00340956" w:rsidRPr="00E05EE5" w:rsidRDefault="005436D3" w:rsidP="00AE2887">
            <w:pPr>
              <w:rPr>
                <w:color w:val="0F1115"/>
              </w:rPr>
            </w:pPr>
            <w:r w:rsidRPr="00E05EE5">
              <w:rPr>
                <w:color w:val="0F1115"/>
              </w:rPr>
              <w:t>48</w:t>
            </w:r>
          </w:p>
        </w:tc>
        <w:tc>
          <w:tcPr>
            <w:tcW w:w="0" w:type="auto"/>
            <w:hideMark/>
          </w:tcPr>
          <w:p w14:paraId="20258192" w14:textId="77777777" w:rsidR="00340956" w:rsidRPr="00E05EE5" w:rsidRDefault="005436D3" w:rsidP="00AE2887">
            <w:pPr>
              <w:rPr>
                <w:color w:val="0F1115"/>
              </w:rPr>
            </w:pPr>
            <w:r w:rsidRPr="009A7431">
              <w:rPr>
                <w:bCs/>
                <w:color w:val="0F1115"/>
              </w:rPr>
              <w:t>Что понимается под «воздействием на историческую память» как методом информационного противоборства?</w:t>
            </w:r>
          </w:p>
        </w:tc>
        <w:tc>
          <w:tcPr>
            <w:tcW w:w="0" w:type="auto"/>
            <w:hideMark/>
          </w:tcPr>
          <w:p w14:paraId="59E88033" w14:textId="77777777" w:rsidR="00340956" w:rsidRPr="00E05EE5" w:rsidRDefault="005436D3" w:rsidP="00AE2887">
            <w:pPr>
              <w:rPr>
                <w:color w:val="0F1115"/>
              </w:rPr>
            </w:pPr>
            <w:r w:rsidRPr="00E05EE5">
              <w:rPr>
                <w:color w:val="0F1115"/>
              </w:rPr>
              <w:t>Это целенаправленное искажение исторических фактов, фальсификация событий прошлого, снос памятников, переоценка роли героев и преступников с целью разрушения национальной идентичности, чувства гордости за страну и единства народа. Цель – лишить общество корней, превратив его в «Иванов, не помнящих родства», легко поддающихся внешним манипуляциям.</w:t>
            </w:r>
          </w:p>
        </w:tc>
        <w:tc>
          <w:tcPr>
            <w:tcW w:w="0" w:type="auto"/>
            <w:hideMark/>
          </w:tcPr>
          <w:p w14:paraId="478B0D47" w14:textId="77777777" w:rsidR="00340956" w:rsidRPr="00E05EE5" w:rsidRDefault="005436D3" w:rsidP="00AE2887">
            <w:pPr>
              <w:rPr>
                <w:color w:val="0F1115"/>
              </w:rPr>
            </w:pPr>
            <w:r w:rsidRPr="00E05EE5">
              <w:rPr>
                <w:color w:val="0F1115"/>
              </w:rPr>
              <w:t>ПК-2.3</w:t>
            </w:r>
          </w:p>
        </w:tc>
      </w:tr>
      <w:tr w:rsidR="00340956" w:rsidRPr="00E05EE5" w14:paraId="4152E7EC" w14:textId="77777777" w:rsidTr="00AE2887">
        <w:tc>
          <w:tcPr>
            <w:tcW w:w="0" w:type="auto"/>
            <w:hideMark/>
          </w:tcPr>
          <w:p w14:paraId="769FFAEB" w14:textId="77777777" w:rsidR="00340956" w:rsidRPr="00E05EE5" w:rsidRDefault="005436D3" w:rsidP="00AE2887">
            <w:pPr>
              <w:rPr>
                <w:color w:val="0F1115"/>
              </w:rPr>
            </w:pPr>
            <w:r w:rsidRPr="00E05EE5">
              <w:rPr>
                <w:color w:val="0F1115"/>
              </w:rPr>
              <w:t>49</w:t>
            </w:r>
          </w:p>
        </w:tc>
        <w:tc>
          <w:tcPr>
            <w:tcW w:w="0" w:type="auto"/>
            <w:hideMark/>
          </w:tcPr>
          <w:p w14:paraId="7269FBC9" w14:textId="77777777" w:rsidR="00340956" w:rsidRPr="00E05EE5" w:rsidRDefault="005436D3" w:rsidP="00AE2887">
            <w:pPr>
              <w:rPr>
                <w:color w:val="0F1115"/>
              </w:rPr>
            </w:pPr>
            <w:r w:rsidRPr="009A7431">
              <w:rPr>
                <w:bCs/>
                <w:color w:val="0F1115"/>
              </w:rPr>
              <w:t>Охарактеризуйте роль рекламы как формы проявления вербального и невербального манипулирования.</w:t>
            </w:r>
          </w:p>
        </w:tc>
        <w:tc>
          <w:tcPr>
            <w:tcW w:w="0" w:type="auto"/>
            <w:hideMark/>
          </w:tcPr>
          <w:p w14:paraId="66ED35F1" w14:textId="77777777" w:rsidR="00340956" w:rsidRPr="00E05EE5" w:rsidRDefault="005436D3" w:rsidP="00AE2887">
            <w:pPr>
              <w:rPr>
                <w:color w:val="0F1115"/>
              </w:rPr>
            </w:pPr>
            <w:r w:rsidRPr="00E05EE5">
              <w:rPr>
                <w:color w:val="0F1115"/>
              </w:rPr>
              <w:t>Реклама – классический манипулятор. Вербально она навязывает стереотипы через слоганы, эвфемизмы («доступная роскошь») и повторы. Невербально использует визуальный ряд (цвета, образы успешных людей), звуковое давление (джинглы) и даже ольфакторику в местах продаж. Реклама формирует «аутистическое» сознание, замыкающееся на потреблении, отвлекая от социальных проблем.</w:t>
            </w:r>
          </w:p>
        </w:tc>
        <w:tc>
          <w:tcPr>
            <w:tcW w:w="0" w:type="auto"/>
            <w:hideMark/>
          </w:tcPr>
          <w:p w14:paraId="353B5C5B" w14:textId="77777777" w:rsidR="00340956" w:rsidRPr="00E05EE5" w:rsidRDefault="005436D3" w:rsidP="00AE2887">
            <w:pPr>
              <w:rPr>
                <w:color w:val="0F1115"/>
              </w:rPr>
            </w:pPr>
            <w:r w:rsidRPr="00E05EE5">
              <w:rPr>
                <w:color w:val="0F1115"/>
              </w:rPr>
              <w:t>УК-3.1</w:t>
            </w:r>
          </w:p>
        </w:tc>
      </w:tr>
      <w:tr w:rsidR="00340956" w:rsidRPr="00E05EE5" w14:paraId="3F4BF419" w14:textId="77777777" w:rsidTr="00AE2887">
        <w:tc>
          <w:tcPr>
            <w:tcW w:w="0" w:type="auto"/>
            <w:hideMark/>
          </w:tcPr>
          <w:p w14:paraId="249832E9" w14:textId="77777777" w:rsidR="00340956" w:rsidRPr="00E05EE5" w:rsidRDefault="005436D3" w:rsidP="00AE2887">
            <w:pPr>
              <w:rPr>
                <w:color w:val="0F1115"/>
              </w:rPr>
            </w:pPr>
            <w:r w:rsidRPr="00E05EE5">
              <w:rPr>
                <w:color w:val="0F1115"/>
              </w:rPr>
              <w:t>50</w:t>
            </w:r>
          </w:p>
        </w:tc>
        <w:tc>
          <w:tcPr>
            <w:tcW w:w="0" w:type="auto"/>
            <w:hideMark/>
          </w:tcPr>
          <w:p w14:paraId="7DE5D6E1" w14:textId="77777777" w:rsidR="00340956" w:rsidRPr="00E05EE5" w:rsidRDefault="005436D3" w:rsidP="00AE2887">
            <w:pPr>
              <w:rPr>
                <w:color w:val="0F1115"/>
              </w:rPr>
            </w:pPr>
            <w:r w:rsidRPr="009A7431">
              <w:rPr>
                <w:bCs/>
                <w:color w:val="0F1115"/>
              </w:rPr>
              <w:t>Предложите основные организационные меры по защите сотрудников организации от манипулятивного воздействия в социальных сетях.</w:t>
            </w:r>
          </w:p>
        </w:tc>
        <w:tc>
          <w:tcPr>
            <w:tcW w:w="0" w:type="auto"/>
            <w:hideMark/>
          </w:tcPr>
          <w:p w14:paraId="75716574" w14:textId="77777777" w:rsidR="00340956" w:rsidRPr="00E05EE5" w:rsidRDefault="005436D3" w:rsidP="00AE2887">
            <w:pPr>
              <w:rPr>
                <w:color w:val="0F1115"/>
              </w:rPr>
            </w:pPr>
            <w:r w:rsidRPr="00E05EE5">
              <w:rPr>
                <w:color w:val="0F1115"/>
              </w:rPr>
              <w:t xml:space="preserve">1. Разработка политики корпоративного присутствия в соцсетях (что можно/нельзя). 2. Обучение персонала методам выявления фейков, кликбейта, социоинженерных атак и фишинга. 3. Информирование о специфике информационно-психологических </w:t>
            </w:r>
            <w:r w:rsidRPr="00E05EE5">
              <w:rPr>
                <w:color w:val="0F1115"/>
              </w:rPr>
              <w:lastRenderedPageBreak/>
              <w:t>операций (рефлексивное управление). 4. Развитие критического мышления и культуры потребления информации у сотрудников (контрпропагандистские тренинги).</w:t>
            </w:r>
          </w:p>
        </w:tc>
        <w:tc>
          <w:tcPr>
            <w:tcW w:w="0" w:type="auto"/>
            <w:hideMark/>
          </w:tcPr>
          <w:p w14:paraId="1A4E0CC0" w14:textId="77777777" w:rsidR="00340956" w:rsidRPr="00E05EE5" w:rsidRDefault="005436D3" w:rsidP="00AE2887">
            <w:pPr>
              <w:rPr>
                <w:color w:val="0F1115"/>
              </w:rPr>
            </w:pPr>
            <w:r w:rsidRPr="00E05EE5">
              <w:rPr>
                <w:color w:val="0F1115"/>
              </w:rPr>
              <w:lastRenderedPageBreak/>
              <w:t>ПК-4.2</w:t>
            </w:r>
          </w:p>
        </w:tc>
      </w:tr>
    </w:tbl>
    <w:p w14:paraId="5FE02E75" w14:textId="77777777" w:rsidR="005B70BD" w:rsidRDefault="005436D3" w:rsidP="0036733B">
      <w:pPr>
        <w:pStyle w:val="2"/>
      </w:pPr>
      <w:bookmarkStart w:id="83" w:name="_Toc238565366"/>
      <w:r>
        <w:rPr>
          <w:rFonts w:ascii="Times New Roman" w:eastAsia="Times New Roman" w:hAnsi="Times New Roman"/>
          <w:sz w:val="22"/>
        </w:rPr>
        <w:t>2.51 Дисциплина «Основы информационного противоборства» - Часть, формируемая участниками образовательных отношений, 6 семестр(ы)</w:t>
      </w:r>
      <w:bookmarkEnd w:id="83"/>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830"/>
      </w:tblGrid>
      <w:tr w:rsidR="00C97542" w:rsidRPr="00E17502" w14:paraId="1550A29C" w14:textId="77777777" w:rsidTr="002A2F11">
        <w:trPr>
          <w:tblHeader/>
        </w:trPr>
        <w:tc>
          <w:tcPr>
            <w:tcW w:w="1491" w:type="dxa"/>
            <w:tcBorders>
              <w:top w:val="single" w:sz="4" w:space="0" w:color="auto"/>
              <w:left w:val="single" w:sz="4" w:space="0" w:color="auto"/>
              <w:bottom w:val="single" w:sz="4" w:space="0" w:color="auto"/>
              <w:right w:val="single" w:sz="4" w:space="0" w:color="auto"/>
            </w:tcBorders>
            <w:vAlign w:val="center"/>
            <w:hideMark/>
          </w:tcPr>
          <w:p w14:paraId="2F225514" w14:textId="77777777" w:rsidR="00C97542" w:rsidRPr="00E17502" w:rsidRDefault="005436D3" w:rsidP="002A2F11">
            <w:pPr>
              <w:jc w:val="center"/>
              <w:rPr>
                <w:b/>
              </w:rPr>
            </w:pPr>
            <w:r w:rsidRPr="00E17502">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5326A127" w14:textId="77777777" w:rsidR="00C97542" w:rsidRPr="00E17502" w:rsidRDefault="005436D3" w:rsidP="002A2F11">
            <w:pPr>
              <w:jc w:val="center"/>
              <w:rPr>
                <w:b/>
              </w:rPr>
            </w:pPr>
            <w:r w:rsidRPr="00E17502">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0C013A8D" w14:textId="77777777" w:rsidR="00C97542" w:rsidRPr="00E17502" w:rsidRDefault="005436D3" w:rsidP="002A2F11">
            <w:pPr>
              <w:jc w:val="center"/>
              <w:rPr>
                <w:b/>
              </w:rPr>
            </w:pPr>
            <w:r w:rsidRPr="00E17502">
              <w:rPr>
                <w:b/>
              </w:rPr>
              <w:t>Эталонный ответ</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62FDD7C" w14:textId="77777777" w:rsidR="00C97542" w:rsidRPr="00E17502" w:rsidRDefault="005436D3" w:rsidP="002A2F11">
            <w:pPr>
              <w:jc w:val="center"/>
              <w:rPr>
                <w:b/>
              </w:rPr>
            </w:pPr>
            <w:r w:rsidRPr="00E17502">
              <w:rPr>
                <w:b/>
              </w:rPr>
              <w:t>Компетенция</w:t>
            </w:r>
          </w:p>
        </w:tc>
      </w:tr>
      <w:tr w:rsidR="00C97542" w:rsidRPr="00E17502" w14:paraId="75370C27"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517AF5DD" w14:textId="77777777" w:rsidR="00C97542" w:rsidRPr="00E17502" w:rsidRDefault="005436D3" w:rsidP="002A2F11">
            <w:pPr>
              <w:rPr>
                <w:b/>
              </w:rPr>
            </w:pPr>
            <w:r w:rsidRPr="00E17502">
              <w:rPr>
                <w:b/>
              </w:rPr>
              <w:t>Задания закрытого типа с выбором одного/нескольких правильного ответа из предложенных</w:t>
            </w:r>
          </w:p>
        </w:tc>
      </w:tr>
      <w:tr w:rsidR="00C97542" w:rsidRPr="00E17502" w14:paraId="4E55DA0E" w14:textId="77777777" w:rsidTr="002A2F11">
        <w:tc>
          <w:tcPr>
            <w:tcW w:w="1491" w:type="dxa"/>
            <w:tcBorders>
              <w:top w:val="single" w:sz="4" w:space="0" w:color="auto"/>
              <w:left w:val="single" w:sz="4" w:space="0" w:color="auto"/>
              <w:bottom w:val="single" w:sz="4" w:space="0" w:color="auto"/>
              <w:right w:val="single" w:sz="4" w:space="0" w:color="auto"/>
            </w:tcBorders>
          </w:tcPr>
          <w:p w14:paraId="5BDA3172" w14:textId="77777777" w:rsidR="00C97542" w:rsidRPr="00E17502" w:rsidRDefault="005436D3" w:rsidP="002A2F11">
            <w:r>
              <w:t xml:space="preserve">1.  </w:t>
            </w:r>
          </w:p>
        </w:tc>
        <w:tc>
          <w:tcPr>
            <w:tcW w:w="7844" w:type="dxa"/>
            <w:tcBorders>
              <w:top w:val="single" w:sz="4" w:space="0" w:color="auto"/>
              <w:left w:val="single" w:sz="4" w:space="0" w:color="auto"/>
              <w:bottom w:val="single" w:sz="4" w:space="0" w:color="auto"/>
              <w:right w:val="single" w:sz="4" w:space="0" w:color="auto"/>
            </w:tcBorders>
          </w:tcPr>
          <w:p w14:paraId="5CA7D73A" w14:textId="77777777" w:rsidR="007134AA" w:rsidRPr="00E17502" w:rsidRDefault="005436D3" w:rsidP="002A2F11">
            <w:r w:rsidRPr="00E17502">
              <w:t>Информационное противоборство - это</w:t>
            </w:r>
          </w:p>
          <w:p w14:paraId="2DF8ACBB" w14:textId="77777777" w:rsidR="007134AA" w:rsidRPr="00E17502" w:rsidRDefault="005436D3" w:rsidP="002A2F11">
            <w:pPr>
              <w:ind w:left="720" w:hanging="360"/>
              <w:rPr>
                <w:sz w:val="24"/>
              </w:rPr>
            </w:pPr>
            <w:r>
              <w:t xml:space="preserve">a.  </w:t>
            </w:r>
            <w:r w:rsidRPr="00E17502">
              <w:rPr>
                <w:sz w:val="24"/>
              </w:rPr>
              <w:t>конфликт между государствами, основанный на военных действиях</w:t>
            </w:r>
          </w:p>
          <w:p w14:paraId="3807418C" w14:textId="77777777" w:rsidR="007134AA" w:rsidRPr="00E17502" w:rsidRDefault="005436D3" w:rsidP="002A2F11">
            <w:pPr>
              <w:ind w:left="720" w:hanging="360"/>
              <w:rPr>
                <w:sz w:val="24"/>
              </w:rPr>
            </w:pPr>
            <w:r>
              <w:t xml:space="preserve">b.  </w:t>
            </w:r>
            <w:r w:rsidRPr="00E17502">
              <w:rPr>
                <w:sz w:val="24"/>
              </w:rPr>
              <w:t>упрощённый обмен информацией между странами</w:t>
            </w:r>
          </w:p>
          <w:p w14:paraId="096A79DF" w14:textId="77777777" w:rsidR="007134AA" w:rsidRPr="00E17502" w:rsidRDefault="005436D3" w:rsidP="002A2F11">
            <w:pPr>
              <w:ind w:left="720" w:hanging="360"/>
              <w:rPr>
                <w:sz w:val="24"/>
              </w:rPr>
            </w:pPr>
            <w:r>
              <w:t xml:space="preserve">c.  </w:t>
            </w:r>
            <w:r w:rsidRPr="00E17502">
              <w:rPr>
                <w:sz w:val="24"/>
              </w:rPr>
              <w:t>использование информации и информационных технологий для достижения стратегических целей в конфликте</w:t>
            </w:r>
          </w:p>
          <w:p w14:paraId="54D2039A" w14:textId="77777777" w:rsidR="00AD6853" w:rsidRPr="00E17502" w:rsidRDefault="005436D3" w:rsidP="002A2F11">
            <w:pPr>
              <w:ind w:left="720" w:hanging="360"/>
              <w:rPr>
                <w:sz w:val="24"/>
              </w:rPr>
            </w:pPr>
            <w:r>
              <w:t xml:space="preserve">d.  </w:t>
            </w:r>
            <w:r w:rsidRPr="00E17502">
              <w:rPr>
                <w:sz w:val="24"/>
              </w:rPr>
              <w:t>способ защиты данных в интернете</w:t>
            </w:r>
          </w:p>
        </w:tc>
        <w:tc>
          <w:tcPr>
            <w:tcW w:w="3544" w:type="dxa"/>
            <w:tcBorders>
              <w:top w:val="single" w:sz="4" w:space="0" w:color="auto"/>
              <w:left w:val="single" w:sz="4" w:space="0" w:color="auto"/>
              <w:bottom w:val="single" w:sz="4" w:space="0" w:color="auto"/>
              <w:right w:val="single" w:sz="4" w:space="0" w:color="auto"/>
            </w:tcBorders>
          </w:tcPr>
          <w:p w14:paraId="17E10F80" w14:textId="77777777" w:rsidR="00C97542" w:rsidRPr="00E17502" w:rsidRDefault="005436D3" w:rsidP="002A2F11">
            <w:pPr>
              <w:rPr>
                <w:lang w:val="en-US"/>
              </w:rPr>
            </w:pPr>
            <w:r w:rsidRPr="00E17502">
              <w:rPr>
                <w:lang w:val="en-US"/>
              </w:rPr>
              <w:t>c</w:t>
            </w:r>
          </w:p>
        </w:tc>
        <w:tc>
          <w:tcPr>
            <w:tcW w:w="1830" w:type="dxa"/>
            <w:tcBorders>
              <w:top w:val="single" w:sz="4" w:space="0" w:color="auto"/>
              <w:left w:val="single" w:sz="4" w:space="0" w:color="auto"/>
              <w:bottom w:val="single" w:sz="4" w:space="0" w:color="auto"/>
              <w:right w:val="single" w:sz="4" w:space="0" w:color="auto"/>
            </w:tcBorders>
          </w:tcPr>
          <w:p w14:paraId="301C7233" w14:textId="77777777" w:rsidR="00C97542" w:rsidRPr="00E17502" w:rsidRDefault="005436D3" w:rsidP="002A2F11">
            <w:r>
              <w:t>ПК-4.2</w:t>
            </w:r>
          </w:p>
        </w:tc>
      </w:tr>
      <w:tr w:rsidR="00C97542" w:rsidRPr="00E17502" w14:paraId="5F97EBA4" w14:textId="77777777" w:rsidTr="002A2F11">
        <w:tc>
          <w:tcPr>
            <w:tcW w:w="1491" w:type="dxa"/>
            <w:tcBorders>
              <w:top w:val="single" w:sz="4" w:space="0" w:color="auto"/>
              <w:left w:val="single" w:sz="4" w:space="0" w:color="auto"/>
              <w:bottom w:val="single" w:sz="4" w:space="0" w:color="auto"/>
              <w:right w:val="single" w:sz="4" w:space="0" w:color="auto"/>
            </w:tcBorders>
          </w:tcPr>
          <w:p w14:paraId="4E9B2885" w14:textId="77777777" w:rsidR="00C97542" w:rsidRPr="00E17502" w:rsidRDefault="005436D3" w:rsidP="002A2F11">
            <w:r>
              <w:t xml:space="preserve">2.  </w:t>
            </w:r>
          </w:p>
        </w:tc>
        <w:tc>
          <w:tcPr>
            <w:tcW w:w="7844" w:type="dxa"/>
            <w:tcBorders>
              <w:top w:val="single" w:sz="4" w:space="0" w:color="auto"/>
              <w:left w:val="single" w:sz="4" w:space="0" w:color="auto"/>
              <w:bottom w:val="single" w:sz="4" w:space="0" w:color="auto"/>
              <w:right w:val="single" w:sz="4" w:space="0" w:color="auto"/>
            </w:tcBorders>
          </w:tcPr>
          <w:p w14:paraId="316E6390" w14:textId="77777777" w:rsidR="00063A44" w:rsidRPr="00E17502" w:rsidRDefault="005436D3" w:rsidP="002A2F11">
            <w:r w:rsidRPr="00E17502">
              <w:t>Основными инструментами информационного противоборства являются</w:t>
            </w:r>
          </w:p>
          <w:p w14:paraId="72EE5EB4" w14:textId="77777777" w:rsidR="00063A44" w:rsidRPr="00E17502" w:rsidRDefault="005436D3" w:rsidP="002A2F11">
            <w:pPr>
              <w:ind w:left="720" w:hanging="360"/>
              <w:rPr>
                <w:sz w:val="24"/>
              </w:rPr>
            </w:pPr>
            <w:r>
              <w:t xml:space="preserve">a.  </w:t>
            </w:r>
            <w:r w:rsidRPr="00E17502">
              <w:rPr>
                <w:sz w:val="24"/>
              </w:rPr>
              <w:t>пропаганда и дезинформация</w:t>
            </w:r>
          </w:p>
          <w:p w14:paraId="3DB425F6" w14:textId="77777777" w:rsidR="00063A44" w:rsidRPr="00E17502" w:rsidRDefault="005436D3" w:rsidP="002A2F11">
            <w:pPr>
              <w:ind w:left="720" w:hanging="360"/>
              <w:rPr>
                <w:sz w:val="24"/>
              </w:rPr>
            </w:pPr>
            <w:r>
              <w:t xml:space="preserve">b.  </w:t>
            </w:r>
            <w:r w:rsidRPr="00E17502">
              <w:rPr>
                <w:sz w:val="24"/>
              </w:rPr>
              <w:t>развитие социальных сетей</w:t>
            </w:r>
          </w:p>
          <w:p w14:paraId="432130E6" w14:textId="77777777" w:rsidR="00063A44" w:rsidRPr="00E17502" w:rsidRDefault="005436D3" w:rsidP="002A2F11">
            <w:pPr>
              <w:ind w:left="720" w:hanging="360"/>
              <w:rPr>
                <w:sz w:val="24"/>
              </w:rPr>
            </w:pPr>
            <w:r>
              <w:t xml:space="preserve">c.  </w:t>
            </w:r>
            <w:r w:rsidRPr="00E17502">
              <w:rPr>
                <w:sz w:val="24"/>
              </w:rPr>
              <w:t>экономические санкции</w:t>
            </w:r>
          </w:p>
          <w:p w14:paraId="6B5DBBEC" w14:textId="77777777" w:rsidR="00AD6853" w:rsidRPr="00E17502" w:rsidRDefault="005436D3" w:rsidP="002A2F11">
            <w:pPr>
              <w:ind w:left="720" w:hanging="360"/>
              <w:rPr>
                <w:sz w:val="24"/>
              </w:rPr>
            </w:pPr>
            <w:r>
              <w:t xml:space="preserve">d.  </w:t>
            </w:r>
            <w:r w:rsidRPr="00E17502">
              <w:rPr>
                <w:sz w:val="24"/>
              </w:rPr>
              <w:t>форумы</w:t>
            </w:r>
          </w:p>
        </w:tc>
        <w:tc>
          <w:tcPr>
            <w:tcW w:w="3544" w:type="dxa"/>
            <w:tcBorders>
              <w:top w:val="single" w:sz="4" w:space="0" w:color="auto"/>
              <w:left w:val="single" w:sz="4" w:space="0" w:color="auto"/>
              <w:bottom w:val="single" w:sz="4" w:space="0" w:color="auto"/>
              <w:right w:val="single" w:sz="4" w:space="0" w:color="auto"/>
            </w:tcBorders>
          </w:tcPr>
          <w:p w14:paraId="05FF3ACF" w14:textId="77777777" w:rsidR="00C97542"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2B7FC43C" w14:textId="77777777" w:rsidR="00C97542" w:rsidRPr="00E17502" w:rsidRDefault="005436D3" w:rsidP="002A2F11">
            <w:r w:rsidRPr="00003C43">
              <w:t>УК-3.2</w:t>
            </w:r>
          </w:p>
        </w:tc>
      </w:tr>
      <w:tr w:rsidR="00C97542" w:rsidRPr="00E17502" w14:paraId="57E7BC44" w14:textId="77777777" w:rsidTr="002A2F11">
        <w:tc>
          <w:tcPr>
            <w:tcW w:w="1491" w:type="dxa"/>
            <w:tcBorders>
              <w:top w:val="single" w:sz="4" w:space="0" w:color="auto"/>
              <w:left w:val="single" w:sz="4" w:space="0" w:color="auto"/>
              <w:bottom w:val="single" w:sz="4" w:space="0" w:color="auto"/>
              <w:right w:val="single" w:sz="4" w:space="0" w:color="auto"/>
            </w:tcBorders>
          </w:tcPr>
          <w:p w14:paraId="6237D51B" w14:textId="77777777" w:rsidR="00C97542" w:rsidRPr="00E17502" w:rsidRDefault="005436D3" w:rsidP="002A2F11">
            <w:r>
              <w:t xml:space="preserve">3.  </w:t>
            </w:r>
          </w:p>
        </w:tc>
        <w:tc>
          <w:tcPr>
            <w:tcW w:w="7844" w:type="dxa"/>
            <w:tcBorders>
              <w:top w:val="single" w:sz="4" w:space="0" w:color="auto"/>
              <w:left w:val="single" w:sz="4" w:space="0" w:color="auto"/>
              <w:bottom w:val="single" w:sz="4" w:space="0" w:color="auto"/>
              <w:right w:val="single" w:sz="4" w:space="0" w:color="auto"/>
            </w:tcBorders>
          </w:tcPr>
          <w:p w14:paraId="12F7678B" w14:textId="77777777" w:rsidR="00063A44" w:rsidRPr="00E17502" w:rsidRDefault="005436D3" w:rsidP="002A2F11">
            <w:r w:rsidRPr="00E17502">
              <w:t>Что можно отнести к тактике информационного противоборства</w:t>
            </w:r>
          </w:p>
          <w:p w14:paraId="384C0734" w14:textId="77777777" w:rsidR="00063A44" w:rsidRPr="00E17502" w:rsidRDefault="005436D3" w:rsidP="002A2F11">
            <w:pPr>
              <w:ind w:left="720" w:hanging="360"/>
              <w:rPr>
                <w:sz w:val="24"/>
              </w:rPr>
            </w:pPr>
            <w:r>
              <w:t xml:space="preserve">a.  </w:t>
            </w:r>
            <w:r w:rsidRPr="00E17502">
              <w:rPr>
                <w:sz w:val="24"/>
              </w:rPr>
              <w:t>кибератаки на инфраструктуру противника</w:t>
            </w:r>
          </w:p>
          <w:p w14:paraId="57BD2936" w14:textId="77777777" w:rsidR="00063A44" w:rsidRPr="00E17502" w:rsidRDefault="005436D3" w:rsidP="002A2F11">
            <w:pPr>
              <w:ind w:left="720" w:hanging="360"/>
              <w:rPr>
                <w:sz w:val="24"/>
              </w:rPr>
            </w:pPr>
            <w:r>
              <w:t xml:space="preserve">b.  </w:t>
            </w:r>
            <w:r w:rsidRPr="00E17502">
              <w:rPr>
                <w:sz w:val="24"/>
              </w:rPr>
              <w:t>экономические санкции в IT-секторе</w:t>
            </w:r>
          </w:p>
          <w:p w14:paraId="0EE2D5DC" w14:textId="77777777" w:rsidR="00063A44" w:rsidRPr="00E17502" w:rsidRDefault="005436D3" w:rsidP="002A2F11">
            <w:pPr>
              <w:ind w:left="720" w:hanging="360"/>
              <w:rPr>
                <w:sz w:val="24"/>
              </w:rPr>
            </w:pPr>
            <w:r>
              <w:t xml:space="preserve">c.  </w:t>
            </w:r>
            <w:r w:rsidRPr="00E17502">
              <w:rPr>
                <w:sz w:val="24"/>
              </w:rPr>
              <w:t>совершенствование международного права</w:t>
            </w:r>
          </w:p>
          <w:p w14:paraId="2F331936" w14:textId="77777777" w:rsidR="00C97542" w:rsidRPr="00E17502" w:rsidRDefault="005436D3" w:rsidP="002A2F11">
            <w:pPr>
              <w:ind w:left="720" w:hanging="360"/>
              <w:rPr>
                <w:sz w:val="24"/>
              </w:rPr>
            </w:pPr>
            <w:r>
              <w:t xml:space="preserve">d.  </w:t>
            </w:r>
            <w:r w:rsidRPr="00E17502">
              <w:rPr>
                <w:sz w:val="24"/>
              </w:rPr>
              <w:t>развитие информационного права</w:t>
            </w:r>
          </w:p>
        </w:tc>
        <w:tc>
          <w:tcPr>
            <w:tcW w:w="3544" w:type="dxa"/>
            <w:tcBorders>
              <w:top w:val="single" w:sz="4" w:space="0" w:color="auto"/>
              <w:left w:val="single" w:sz="4" w:space="0" w:color="auto"/>
              <w:bottom w:val="single" w:sz="4" w:space="0" w:color="auto"/>
              <w:right w:val="single" w:sz="4" w:space="0" w:color="auto"/>
            </w:tcBorders>
          </w:tcPr>
          <w:p w14:paraId="565B009C" w14:textId="77777777" w:rsidR="00C97542"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7C335243" w14:textId="77777777" w:rsidR="00C97542" w:rsidRPr="00E17502" w:rsidRDefault="005436D3" w:rsidP="002A2F11">
            <w:r w:rsidRPr="00003C43">
              <w:t>УК-3.2</w:t>
            </w:r>
          </w:p>
        </w:tc>
      </w:tr>
      <w:tr w:rsidR="00C97542" w:rsidRPr="00E17502" w14:paraId="6D86B8EA" w14:textId="77777777" w:rsidTr="002A2F11">
        <w:tc>
          <w:tcPr>
            <w:tcW w:w="1491" w:type="dxa"/>
            <w:tcBorders>
              <w:top w:val="single" w:sz="4" w:space="0" w:color="auto"/>
              <w:left w:val="single" w:sz="4" w:space="0" w:color="auto"/>
              <w:bottom w:val="single" w:sz="4" w:space="0" w:color="auto"/>
              <w:right w:val="single" w:sz="4" w:space="0" w:color="auto"/>
            </w:tcBorders>
          </w:tcPr>
          <w:p w14:paraId="702E5424" w14:textId="77777777" w:rsidR="00C97542" w:rsidRPr="00E17502" w:rsidRDefault="005436D3" w:rsidP="002A2F11">
            <w:r>
              <w:t xml:space="preserve">4.  </w:t>
            </w:r>
          </w:p>
        </w:tc>
        <w:tc>
          <w:tcPr>
            <w:tcW w:w="7844" w:type="dxa"/>
            <w:tcBorders>
              <w:top w:val="single" w:sz="4" w:space="0" w:color="auto"/>
              <w:left w:val="single" w:sz="4" w:space="0" w:color="auto"/>
              <w:bottom w:val="single" w:sz="4" w:space="0" w:color="auto"/>
              <w:right w:val="single" w:sz="4" w:space="0" w:color="auto"/>
            </w:tcBorders>
          </w:tcPr>
          <w:p w14:paraId="3C5EE84F" w14:textId="77777777" w:rsidR="00063A44" w:rsidRPr="00E17502" w:rsidRDefault="005436D3" w:rsidP="002A2F11">
            <w:r w:rsidRPr="00E17502">
              <w:t>Какую роль играют социальные сети в информационном противоборстве?</w:t>
            </w:r>
          </w:p>
          <w:p w14:paraId="2002E2A9" w14:textId="77777777" w:rsidR="00063A44" w:rsidRPr="00E17502" w:rsidRDefault="005436D3" w:rsidP="002A2F11">
            <w:pPr>
              <w:ind w:left="720" w:hanging="360"/>
              <w:rPr>
                <w:sz w:val="24"/>
              </w:rPr>
            </w:pPr>
            <w:r>
              <w:t xml:space="preserve">a.  </w:t>
            </w:r>
            <w:r w:rsidRPr="00E17502">
              <w:rPr>
                <w:sz w:val="24"/>
              </w:rPr>
              <w:t>они могут быть использованы для манипуляции общественным мнением и распространения дезинформации</w:t>
            </w:r>
          </w:p>
          <w:p w14:paraId="29BE3D92" w14:textId="77777777" w:rsidR="00063A44" w:rsidRPr="00E17502" w:rsidRDefault="005436D3" w:rsidP="002A2F11">
            <w:pPr>
              <w:ind w:left="720" w:hanging="360"/>
              <w:rPr>
                <w:sz w:val="24"/>
              </w:rPr>
            </w:pPr>
            <w:r>
              <w:t xml:space="preserve">b.  </w:t>
            </w:r>
            <w:r w:rsidRPr="00E17502">
              <w:rPr>
                <w:sz w:val="24"/>
              </w:rPr>
              <w:t>они не имеют никакой значимости</w:t>
            </w:r>
          </w:p>
          <w:p w14:paraId="024CCB28" w14:textId="77777777" w:rsidR="00063A44" w:rsidRPr="00E17502" w:rsidRDefault="005436D3" w:rsidP="002A2F11">
            <w:pPr>
              <w:ind w:left="720" w:hanging="360"/>
              <w:rPr>
                <w:sz w:val="24"/>
              </w:rPr>
            </w:pPr>
            <w:r>
              <w:t xml:space="preserve">c.  </w:t>
            </w:r>
            <w:r w:rsidRPr="00E17502">
              <w:rPr>
                <w:sz w:val="24"/>
              </w:rPr>
              <w:t>социальные сети - это исключительно платформы для бизнеса</w:t>
            </w:r>
          </w:p>
          <w:p w14:paraId="571A6B16" w14:textId="77777777" w:rsidR="00C97542" w:rsidRPr="00E17502" w:rsidRDefault="005436D3" w:rsidP="002A2F11">
            <w:pPr>
              <w:ind w:left="720" w:hanging="360"/>
              <w:rPr>
                <w:sz w:val="24"/>
              </w:rPr>
            </w:pPr>
            <w:r>
              <w:t xml:space="preserve">d.  </w:t>
            </w:r>
            <w:r w:rsidRPr="00E17502">
              <w:rPr>
                <w:sz w:val="24"/>
              </w:rPr>
              <w:t>они способствуют распространению информации только о мирных инициативах</w:t>
            </w:r>
          </w:p>
        </w:tc>
        <w:tc>
          <w:tcPr>
            <w:tcW w:w="3544" w:type="dxa"/>
            <w:tcBorders>
              <w:top w:val="single" w:sz="4" w:space="0" w:color="auto"/>
              <w:left w:val="single" w:sz="4" w:space="0" w:color="auto"/>
              <w:bottom w:val="single" w:sz="4" w:space="0" w:color="auto"/>
              <w:right w:val="single" w:sz="4" w:space="0" w:color="auto"/>
            </w:tcBorders>
          </w:tcPr>
          <w:p w14:paraId="2B8B159E" w14:textId="77777777" w:rsidR="00C97542" w:rsidRPr="00E17502" w:rsidRDefault="005436D3" w:rsidP="002A2F11">
            <w:pPr>
              <w:rPr>
                <w:lang w:val="en-US"/>
              </w:rPr>
            </w:pP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11C92B16" w14:textId="77777777" w:rsidR="00C97542" w:rsidRPr="00E17502" w:rsidRDefault="005436D3" w:rsidP="002A2F11">
            <w:r>
              <w:t>ПК-4.2</w:t>
            </w:r>
          </w:p>
        </w:tc>
      </w:tr>
      <w:tr w:rsidR="00AD6853" w:rsidRPr="00E17502" w14:paraId="3BE14D41" w14:textId="77777777" w:rsidTr="002A2F11">
        <w:tc>
          <w:tcPr>
            <w:tcW w:w="1491" w:type="dxa"/>
            <w:tcBorders>
              <w:top w:val="single" w:sz="4" w:space="0" w:color="auto"/>
              <w:left w:val="single" w:sz="4" w:space="0" w:color="auto"/>
              <w:bottom w:val="single" w:sz="4" w:space="0" w:color="auto"/>
              <w:right w:val="single" w:sz="4" w:space="0" w:color="auto"/>
            </w:tcBorders>
          </w:tcPr>
          <w:p w14:paraId="6470E59D" w14:textId="77777777" w:rsidR="00AD6853" w:rsidRPr="00E17502" w:rsidRDefault="005436D3" w:rsidP="002A2F11">
            <w:r>
              <w:t xml:space="preserve">5.  </w:t>
            </w:r>
          </w:p>
        </w:tc>
        <w:tc>
          <w:tcPr>
            <w:tcW w:w="7844" w:type="dxa"/>
            <w:tcBorders>
              <w:top w:val="single" w:sz="4" w:space="0" w:color="auto"/>
              <w:left w:val="single" w:sz="4" w:space="0" w:color="auto"/>
              <w:bottom w:val="single" w:sz="4" w:space="0" w:color="auto"/>
              <w:right w:val="single" w:sz="4" w:space="0" w:color="auto"/>
            </w:tcBorders>
          </w:tcPr>
          <w:p w14:paraId="5A259492" w14:textId="77777777" w:rsidR="00063A44" w:rsidRPr="00E17502" w:rsidRDefault="005436D3" w:rsidP="002A2F11">
            <w:r w:rsidRPr="00E17502">
              <w:t>Информационно-психологическое воздействие - это</w:t>
            </w:r>
          </w:p>
          <w:p w14:paraId="6EC18B63" w14:textId="77777777" w:rsidR="00063A44" w:rsidRPr="00E17502" w:rsidRDefault="005436D3" w:rsidP="002A2F11">
            <w:pPr>
              <w:ind w:left="720" w:hanging="360"/>
              <w:rPr>
                <w:sz w:val="24"/>
              </w:rPr>
            </w:pPr>
            <w:r>
              <w:lastRenderedPageBreak/>
              <w:t xml:space="preserve">a.  </w:t>
            </w:r>
            <w:r w:rsidRPr="00E17502">
              <w:rPr>
                <w:sz w:val="24"/>
              </w:rPr>
              <w:t>манипулирование и влияние на сознание и поведение людей с помощью информации</w:t>
            </w:r>
          </w:p>
          <w:p w14:paraId="120D59D1" w14:textId="77777777" w:rsidR="00063A44" w:rsidRPr="00E17502" w:rsidRDefault="005436D3" w:rsidP="002A2F11">
            <w:pPr>
              <w:ind w:left="720" w:hanging="360"/>
              <w:rPr>
                <w:sz w:val="24"/>
              </w:rPr>
            </w:pPr>
            <w:r>
              <w:t xml:space="preserve">b.  </w:t>
            </w:r>
            <w:r w:rsidRPr="00E17502">
              <w:rPr>
                <w:sz w:val="24"/>
              </w:rPr>
              <w:t>разрушение планов противника</w:t>
            </w:r>
          </w:p>
          <w:p w14:paraId="253B5C5A" w14:textId="77777777" w:rsidR="00063A44" w:rsidRPr="00E17502" w:rsidRDefault="005436D3" w:rsidP="002A2F11">
            <w:pPr>
              <w:ind w:left="720" w:hanging="360"/>
              <w:rPr>
                <w:sz w:val="24"/>
              </w:rPr>
            </w:pPr>
            <w:r>
              <w:t xml:space="preserve">c.  </w:t>
            </w:r>
            <w:r w:rsidRPr="00E17502">
              <w:rPr>
                <w:sz w:val="24"/>
              </w:rPr>
              <w:t>воздействие на мышление и действия несовершеннолетних</w:t>
            </w:r>
          </w:p>
          <w:p w14:paraId="7152AFBA" w14:textId="77777777" w:rsidR="00AD6853" w:rsidRPr="00E17502" w:rsidRDefault="005436D3" w:rsidP="002A2F11">
            <w:pPr>
              <w:ind w:left="720" w:hanging="360"/>
              <w:rPr>
                <w:sz w:val="24"/>
              </w:rPr>
            </w:pPr>
            <w:r>
              <w:t xml:space="preserve">d.  </w:t>
            </w:r>
            <w:r w:rsidRPr="00E17502">
              <w:rPr>
                <w:sz w:val="24"/>
              </w:rPr>
              <w:t>конструктивное и деструктивное влияние на население</w:t>
            </w:r>
          </w:p>
        </w:tc>
        <w:tc>
          <w:tcPr>
            <w:tcW w:w="3544" w:type="dxa"/>
            <w:tcBorders>
              <w:top w:val="single" w:sz="4" w:space="0" w:color="auto"/>
              <w:left w:val="single" w:sz="4" w:space="0" w:color="auto"/>
              <w:bottom w:val="single" w:sz="4" w:space="0" w:color="auto"/>
              <w:right w:val="single" w:sz="4" w:space="0" w:color="auto"/>
            </w:tcBorders>
          </w:tcPr>
          <w:p w14:paraId="0C2C53E8" w14:textId="77777777" w:rsidR="00AD6853" w:rsidRPr="00E17502" w:rsidRDefault="005436D3" w:rsidP="002A2F11">
            <w:pPr>
              <w:rPr>
                <w:lang w:val="en-US"/>
              </w:rPr>
            </w:pPr>
            <w:r w:rsidRPr="00E17502">
              <w:rPr>
                <w:lang w:val="en-US"/>
              </w:rPr>
              <w:lastRenderedPageBreak/>
              <w:t>a</w:t>
            </w:r>
          </w:p>
        </w:tc>
        <w:tc>
          <w:tcPr>
            <w:tcW w:w="1830" w:type="dxa"/>
            <w:tcBorders>
              <w:top w:val="single" w:sz="4" w:space="0" w:color="auto"/>
              <w:left w:val="single" w:sz="4" w:space="0" w:color="auto"/>
              <w:bottom w:val="single" w:sz="4" w:space="0" w:color="auto"/>
              <w:right w:val="single" w:sz="4" w:space="0" w:color="auto"/>
            </w:tcBorders>
          </w:tcPr>
          <w:p w14:paraId="1B9B9CF6" w14:textId="77777777" w:rsidR="00AD6853" w:rsidRPr="00E17502" w:rsidRDefault="005436D3" w:rsidP="002A2F11">
            <w:r w:rsidRPr="00003C43">
              <w:t>УК-3.1</w:t>
            </w:r>
          </w:p>
        </w:tc>
      </w:tr>
      <w:tr w:rsidR="00AD6853" w:rsidRPr="00E17502" w14:paraId="2B893669" w14:textId="77777777" w:rsidTr="002A2F11">
        <w:tc>
          <w:tcPr>
            <w:tcW w:w="1491" w:type="dxa"/>
            <w:tcBorders>
              <w:top w:val="single" w:sz="4" w:space="0" w:color="auto"/>
              <w:left w:val="single" w:sz="4" w:space="0" w:color="auto"/>
              <w:bottom w:val="single" w:sz="4" w:space="0" w:color="auto"/>
              <w:right w:val="single" w:sz="4" w:space="0" w:color="auto"/>
            </w:tcBorders>
          </w:tcPr>
          <w:p w14:paraId="4D5D7FD1" w14:textId="77777777" w:rsidR="00AD6853" w:rsidRPr="00E17502" w:rsidRDefault="005436D3" w:rsidP="002A2F11">
            <w:r>
              <w:t xml:space="preserve">6.  </w:t>
            </w:r>
          </w:p>
        </w:tc>
        <w:tc>
          <w:tcPr>
            <w:tcW w:w="7844" w:type="dxa"/>
            <w:tcBorders>
              <w:top w:val="single" w:sz="4" w:space="0" w:color="auto"/>
              <w:left w:val="single" w:sz="4" w:space="0" w:color="auto"/>
              <w:bottom w:val="single" w:sz="4" w:space="0" w:color="auto"/>
              <w:right w:val="single" w:sz="4" w:space="0" w:color="auto"/>
            </w:tcBorders>
          </w:tcPr>
          <w:p w14:paraId="16FD6087" w14:textId="77777777" w:rsidR="00063A44" w:rsidRPr="00E17502" w:rsidRDefault="005436D3" w:rsidP="002A2F11">
            <w:r w:rsidRPr="00E17502">
              <w:t>Какой из следующих подходов не является частью стратегий информационного противоборства?</w:t>
            </w:r>
          </w:p>
          <w:p w14:paraId="116CC83A" w14:textId="77777777" w:rsidR="00063A44" w:rsidRPr="00E17502" w:rsidRDefault="005436D3" w:rsidP="002A2F11">
            <w:pPr>
              <w:ind w:left="720" w:hanging="360"/>
              <w:rPr>
                <w:sz w:val="24"/>
              </w:rPr>
            </w:pPr>
            <w:r>
              <w:t xml:space="preserve">a.  </w:t>
            </w:r>
            <w:r w:rsidRPr="00E17502">
              <w:rPr>
                <w:sz w:val="24"/>
              </w:rPr>
              <w:t>Создание фейковых новостей</w:t>
            </w:r>
          </w:p>
          <w:p w14:paraId="154A20DB" w14:textId="77777777" w:rsidR="00063A44" w:rsidRPr="00E17502" w:rsidRDefault="005436D3" w:rsidP="002A2F11">
            <w:pPr>
              <w:ind w:left="720" w:hanging="360"/>
              <w:rPr>
                <w:sz w:val="24"/>
              </w:rPr>
            </w:pPr>
            <w:r>
              <w:t xml:space="preserve">b.  </w:t>
            </w:r>
            <w:r w:rsidRPr="00E17502">
              <w:rPr>
                <w:sz w:val="24"/>
              </w:rPr>
              <w:t>Поддержка исследовательских инициатив в области науки</w:t>
            </w:r>
          </w:p>
          <w:p w14:paraId="57DB257C" w14:textId="77777777" w:rsidR="00063A44" w:rsidRPr="00E17502" w:rsidRDefault="005436D3" w:rsidP="002A2F11">
            <w:pPr>
              <w:ind w:left="720" w:hanging="360"/>
              <w:rPr>
                <w:sz w:val="24"/>
              </w:rPr>
            </w:pPr>
            <w:r>
              <w:t xml:space="preserve">c.  </w:t>
            </w:r>
            <w:r w:rsidRPr="00E17502">
              <w:rPr>
                <w:sz w:val="24"/>
              </w:rPr>
              <w:t>Анализ информационных потоков противника</w:t>
            </w:r>
          </w:p>
          <w:p w14:paraId="0D39DB2B" w14:textId="77777777" w:rsidR="00AD6853" w:rsidRPr="00E17502" w:rsidRDefault="005436D3" w:rsidP="002A2F11">
            <w:pPr>
              <w:ind w:left="720" w:hanging="360"/>
              <w:rPr>
                <w:sz w:val="24"/>
              </w:rPr>
            </w:pPr>
            <w:r>
              <w:t xml:space="preserve">d.  </w:t>
            </w:r>
            <w:r w:rsidRPr="00E17502">
              <w:rPr>
                <w:sz w:val="24"/>
              </w:rPr>
              <w:t>Проведение операций психологической войны</w:t>
            </w:r>
          </w:p>
        </w:tc>
        <w:tc>
          <w:tcPr>
            <w:tcW w:w="3544" w:type="dxa"/>
            <w:tcBorders>
              <w:top w:val="single" w:sz="4" w:space="0" w:color="auto"/>
              <w:left w:val="single" w:sz="4" w:space="0" w:color="auto"/>
              <w:bottom w:val="single" w:sz="4" w:space="0" w:color="auto"/>
              <w:right w:val="single" w:sz="4" w:space="0" w:color="auto"/>
            </w:tcBorders>
          </w:tcPr>
          <w:p w14:paraId="7F99C148" w14:textId="77777777" w:rsidR="00AD6853"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4898DDFE" w14:textId="77777777" w:rsidR="00AD6853" w:rsidRPr="00E17502" w:rsidRDefault="005436D3" w:rsidP="002A2F11">
            <w:r w:rsidRPr="00003C43">
              <w:t>УК-3.2</w:t>
            </w:r>
          </w:p>
        </w:tc>
      </w:tr>
      <w:tr w:rsidR="00AD6853" w:rsidRPr="00E17502" w14:paraId="1377F851" w14:textId="77777777" w:rsidTr="002A2F11">
        <w:tc>
          <w:tcPr>
            <w:tcW w:w="1491" w:type="dxa"/>
            <w:tcBorders>
              <w:top w:val="single" w:sz="4" w:space="0" w:color="auto"/>
              <w:left w:val="single" w:sz="4" w:space="0" w:color="auto"/>
              <w:bottom w:val="single" w:sz="4" w:space="0" w:color="auto"/>
              <w:right w:val="single" w:sz="4" w:space="0" w:color="auto"/>
            </w:tcBorders>
          </w:tcPr>
          <w:p w14:paraId="49F92B84" w14:textId="77777777" w:rsidR="00AD6853" w:rsidRPr="00E17502" w:rsidRDefault="005436D3" w:rsidP="002A2F11">
            <w:r>
              <w:t xml:space="preserve">7.  </w:t>
            </w:r>
          </w:p>
        </w:tc>
        <w:tc>
          <w:tcPr>
            <w:tcW w:w="7844" w:type="dxa"/>
            <w:tcBorders>
              <w:top w:val="single" w:sz="4" w:space="0" w:color="auto"/>
              <w:left w:val="single" w:sz="4" w:space="0" w:color="auto"/>
              <w:bottom w:val="single" w:sz="4" w:space="0" w:color="auto"/>
              <w:right w:val="single" w:sz="4" w:space="0" w:color="auto"/>
            </w:tcBorders>
          </w:tcPr>
          <w:p w14:paraId="77074AD4" w14:textId="77777777" w:rsidR="00063A44" w:rsidRPr="00E17502" w:rsidRDefault="005436D3" w:rsidP="002A2F11">
            <w:r w:rsidRPr="00E17502">
              <w:t>Что может быть субъектом информационного противоборства?</w:t>
            </w:r>
          </w:p>
          <w:p w14:paraId="6DCEAC16" w14:textId="77777777" w:rsidR="00063A44" w:rsidRPr="00E17502" w:rsidRDefault="005436D3" w:rsidP="002A2F11">
            <w:pPr>
              <w:ind w:left="720" w:hanging="360"/>
              <w:rPr>
                <w:sz w:val="24"/>
              </w:rPr>
            </w:pPr>
            <w:r>
              <w:t xml:space="preserve">a.  </w:t>
            </w:r>
            <w:r w:rsidRPr="00E17502">
              <w:rPr>
                <w:sz w:val="24"/>
              </w:rPr>
              <w:t>международные организации</w:t>
            </w:r>
          </w:p>
          <w:p w14:paraId="2CACB89C" w14:textId="77777777" w:rsidR="00063A44" w:rsidRPr="00E17502" w:rsidRDefault="005436D3" w:rsidP="002A2F11">
            <w:pPr>
              <w:ind w:left="720" w:hanging="360"/>
              <w:rPr>
                <w:sz w:val="24"/>
              </w:rPr>
            </w:pPr>
            <w:r>
              <w:t xml:space="preserve">b.  </w:t>
            </w:r>
            <w:r w:rsidRPr="00E17502">
              <w:rPr>
                <w:sz w:val="24"/>
              </w:rPr>
              <w:t>социальные сообществ</w:t>
            </w:r>
          </w:p>
          <w:p w14:paraId="793312CF" w14:textId="77777777" w:rsidR="00063A44" w:rsidRPr="00E17502" w:rsidRDefault="005436D3" w:rsidP="002A2F11">
            <w:pPr>
              <w:ind w:left="720" w:hanging="360"/>
              <w:rPr>
                <w:sz w:val="24"/>
              </w:rPr>
            </w:pPr>
            <w:r>
              <w:t xml:space="preserve">c.  </w:t>
            </w:r>
            <w:r w:rsidRPr="00E17502">
              <w:rPr>
                <w:sz w:val="24"/>
              </w:rPr>
              <w:t>средства массовой информации</w:t>
            </w:r>
          </w:p>
          <w:p w14:paraId="37657CBF" w14:textId="77777777" w:rsidR="00063A44" w:rsidRPr="00E17502" w:rsidRDefault="005436D3" w:rsidP="002A2F11">
            <w:pPr>
              <w:ind w:left="720" w:hanging="360"/>
              <w:rPr>
                <w:sz w:val="24"/>
              </w:rPr>
            </w:pPr>
            <w:r>
              <w:t xml:space="preserve">d.  </w:t>
            </w:r>
            <w:r w:rsidRPr="00E17502">
              <w:rPr>
                <w:sz w:val="24"/>
              </w:rPr>
              <w:t>массовое и индивидуальное сознание граждан</w:t>
            </w:r>
          </w:p>
          <w:p w14:paraId="4B6F7471" w14:textId="77777777" w:rsidR="00AD6853" w:rsidRPr="00E17502" w:rsidRDefault="005436D3" w:rsidP="002A2F11">
            <w:pPr>
              <w:ind w:left="720" w:hanging="360"/>
              <w:rPr>
                <w:sz w:val="24"/>
              </w:rPr>
            </w:pPr>
            <w:r>
              <w:t xml:space="preserve">e.  </w:t>
            </w:r>
            <w:r w:rsidRPr="00E17502">
              <w:rPr>
                <w:sz w:val="24"/>
              </w:rPr>
              <w:t>информационная инфраструктура</w:t>
            </w:r>
          </w:p>
        </w:tc>
        <w:tc>
          <w:tcPr>
            <w:tcW w:w="3544" w:type="dxa"/>
            <w:tcBorders>
              <w:top w:val="single" w:sz="4" w:space="0" w:color="auto"/>
              <w:left w:val="single" w:sz="4" w:space="0" w:color="auto"/>
              <w:bottom w:val="single" w:sz="4" w:space="0" w:color="auto"/>
              <w:right w:val="single" w:sz="4" w:space="0" w:color="auto"/>
            </w:tcBorders>
          </w:tcPr>
          <w:p w14:paraId="0DD2F0B7" w14:textId="77777777" w:rsidR="00AD6853" w:rsidRPr="00E17502" w:rsidRDefault="005436D3" w:rsidP="002A2F11">
            <w:r w:rsidRPr="00E17502">
              <w:t>a,b,c</w:t>
            </w:r>
          </w:p>
        </w:tc>
        <w:tc>
          <w:tcPr>
            <w:tcW w:w="1830" w:type="dxa"/>
            <w:tcBorders>
              <w:top w:val="single" w:sz="4" w:space="0" w:color="auto"/>
              <w:left w:val="single" w:sz="4" w:space="0" w:color="auto"/>
              <w:bottom w:val="single" w:sz="4" w:space="0" w:color="auto"/>
              <w:right w:val="single" w:sz="4" w:space="0" w:color="auto"/>
            </w:tcBorders>
          </w:tcPr>
          <w:p w14:paraId="706951E7" w14:textId="77777777" w:rsidR="00AD6853" w:rsidRPr="00E17502" w:rsidRDefault="005436D3" w:rsidP="002A2F11">
            <w:r w:rsidRPr="00003C43">
              <w:t>УК-3.1</w:t>
            </w:r>
          </w:p>
        </w:tc>
      </w:tr>
      <w:tr w:rsidR="00AD6853" w:rsidRPr="00E17502" w14:paraId="6292D709" w14:textId="77777777" w:rsidTr="002A2F11">
        <w:tc>
          <w:tcPr>
            <w:tcW w:w="1491" w:type="dxa"/>
            <w:tcBorders>
              <w:top w:val="single" w:sz="4" w:space="0" w:color="auto"/>
              <w:left w:val="single" w:sz="4" w:space="0" w:color="auto"/>
              <w:bottom w:val="single" w:sz="4" w:space="0" w:color="auto"/>
              <w:right w:val="single" w:sz="4" w:space="0" w:color="auto"/>
            </w:tcBorders>
          </w:tcPr>
          <w:p w14:paraId="7C7DF664" w14:textId="77777777" w:rsidR="00AD6853" w:rsidRPr="00E17502" w:rsidRDefault="005436D3" w:rsidP="002A2F11">
            <w:r>
              <w:t xml:space="preserve">8.  </w:t>
            </w:r>
          </w:p>
        </w:tc>
        <w:tc>
          <w:tcPr>
            <w:tcW w:w="7844" w:type="dxa"/>
            <w:tcBorders>
              <w:top w:val="single" w:sz="4" w:space="0" w:color="auto"/>
              <w:left w:val="single" w:sz="4" w:space="0" w:color="auto"/>
              <w:bottom w:val="single" w:sz="4" w:space="0" w:color="auto"/>
              <w:right w:val="single" w:sz="4" w:space="0" w:color="auto"/>
            </w:tcBorders>
          </w:tcPr>
          <w:p w14:paraId="076258A9" w14:textId="77777777" w:rsidR="00063A44" w:rsidRPr="00E17502" w:rsidRDefault="005436D3" w:rsidP="002A2F11">
            <w:r w:rsidRPr="00E17502">
              <w:t>Что может быть объектом информационного противоборства?</w:t>
            </w:r>
          </w:p>
          <w:p w14:paraId="62F00876" w14:textId="77777777" w:rsidR="00063A44" w:rsidRPr="00E17502" w:rsidRDefault="005436D3" w:rsidP="002A2F11">
            <w:pPr>
              <w:ind w:left="720" w:hanging="360"/>
              <w:rPr>
                <w:sz w:val="24"/>
              </w:rPr>
            </w:pPr>
            <w:r>
              <w:t xml:space="preserve">a.  </w:t>
            </w:r>
            <w:r w:rsidRPr="00E17502">
              <w:rPr>
                <w:sz w:val="24"/>
              </w:rPr>
              <w:t>массовое и индивидуальное сознание граждан</w:t>
            </w:r>
          </w:p>
          <w:p w14:paraId="2D817222" w14:textId="77777777" w:rsidR="00063A44" w:rsidRPr="00E17502" w:rsidRDefault="005436D3" w:rsidP="002A2F11">
            <w:pPr>
              <w:ind w:left="720" w:hanging="360"/>
              <w:rPr>
                <w:sz w:val="24"/>
              </w:rPr>
            </w:pPr>
            <w:r>
              <w:t xml:space="preserve">b.  </w:t>
            </w:r>
            <w:r w:rsidRPr="00E17502">
              <w:rPr>
                <w:sz w:val="24"/>
              </w:rPr>
              <w:t>информационная инфраструктура</w:t>
            </w:r>
          </w:p>
          <w:p w14:paraId="5A043EF8" w14:textId="77777777" w:rsidR="00063A44" w:rsidRPr="00E17502" w:rsidRDefault="005436D3" w:rsidP="002A2F11">
            <w:pPr>
              <w:ind w:left="720" w:hanging="360"/>
              <w:rPr>
                <w:sz w:val="24"/>
              </w:rPr>
            </w:pPr>
            <w:r>
              <w:t xml:space="preserve">c.  </w:t>
            </w:r>
            <w:r w:rsidRPr="00E17502">
              <w:rPr>
                <w:sz w:val="24"/>
              </w:rPr>
              <w:t>международные организации</w:t>
            </w:r>
          </w:p>
          <w:p w14:paraId="6FF087E8" w14:textId="77777777" w:rsidR="00063A44" w:rsidRPr="00E17502" w:rsidRDefault="005436D3" w:rsidP="002A2F11">
            <w:pPr>
              <w:ind w:left="720" w:hanging="360"/>
              <w:rPr>
                <w:sz w:val="24"/>
              </w:rPr>
            </w:pPr>
            <w:r>
              <w:t xml:space="preserve">d.  </w:t>
            </w:r>
            <w:r w:rsidRPr="00E17502">
              <w:rPr>
                <w:sz w:val="24"/>
              </w:rPr>
              <w:t>социальные сообществ</w:t>
            </w:r>
          </w:p>
          <w:p w14:paraId="799ACAFC" w14:textId="77777777" w:rsidR="00063A44" w:rsidRPr="00E17502" w:rsidRDefault="005436D3" w:rsidP="002A2F11">
            <w:pPr>
              <w:ind w:left="720" w:hanging="360"/>
              <w:rPr>
                <w:sz w:val="24"/>
              </w:rPr>
            </w:pPr>
            <w:r>
              <w:t xml:space="preserve">e.  </w:t>
            </w:r>
            <w:r w:rsidRPr="00E17502">
              <w:rPr>
                <w:sz w:val="24"/>
              </w:rPr>
              <w:t>средства массовой информации</w:t>
            </w:r>
          </w:p>
          <w:p w14:paraId="426A218E" w14:textId="77777777" w:rsidR="00AD6853" w:rsidRPr="00E17502" w:rsidRDefault="005436D3" w:rsidP="002A2F11">
            <w:pPr>
              <w:ind w:left="720" w:hanging="360"/>
              <w:rPr>
                <w:sz w:val="24"/>
              </w:rPr>
            </w:pPr>
            <w:r>
              <w:t xml:space="preserve">f.  </w:t>
            </w:r>
            <w:r w:rsidRPr="00E17502">
              <w:rPr>
                <w:sz w:val="24"/>
              </w:rPr>
              <w:t>психологические ресурсы человека</w:t>
            </w:r>
          </w:p>
        </w:tc>
        <w:tc>
          <w:tcPr>
            <w:tcW w:w="3544" w:type="dxa"/>
            <w:tcBorders>
              <w:top w:val="single" w:sz="4" w:space="0" w:color="auto"/>
              <w:left w:val="single" w:sz="4" w:space="0" w:color="auto"/>
              <w:bottom w:val="single" w:sz="4" w:space="0" w:color="auto"/>
              <w:right w:val="single" w:sz="4" w:space="0" w:color="auto"/>
            </w:tcBorders>
          </w:tcPr>
          <w:p w14:paraId="7C960FBC" w14:textId="77777777" w:rsidR="00AD6853" w:rsidRPr="00E17502" w:rsidRDefault="005436D3" w:rsidP="002A2F11">
            <w:pPr>
              <w:rPr>
                <w:lang w:val="en-US"/>
              </w:rPr>
            </w:pPr>
            <w:r w:rsidRPr="00E17502">
              <w:t>a,b,</w:t>
            </w:r>
            <w:r w:rsidRPr="00E17502">
              <w:rPr>
                <w:lang w:val="en-US"/>
              </w:rPr>
              <w:t>f</w:t>
            </w:r>
          </w:p>
        </w:tc>
        <w:tc>
          <w:tcPr>
            <w:tcW w:w="1830" w:type="dxa"/>
            <w:tcBorders>
              <w:top w:val="single" w:sz="4" w:space="0" w:color="auto"/>
              <w:left w:val="single" w:sz="4" w:space="0" w:color="auto"/>
              <w:bottom w:val="single" w:sz="4" w:space="0" w:color="auto"/>
              <w:right w:val="single" w:sz="4" w:space="0" w:color="auto"/>
            </w:tcBorders>
          </w:tcPr>
          <w:p w14:paraId="23E6A69F" w14:textId="77777777" w:rsidR="00AD6853" w:rsidRPr="00E17502" w:rsidRDefault="005436D3" w:rsidP="002A2F11">
            <w:r w:rsidRPr="00003C43">
              <w:t>УК-3.2</w:t>
            </w:r>
          </w:p>
        </w:tc>
      </w:tr>
      <w:tr w:rsidR="00AD6853" w:rsidRPr="00E17502" w14:paraId="3E62FBC8" w14:textId="77777777" w:rsidTr="002A2F11">
        <w:tc>
          <w:tcPr>
            <w:tcW w:w="1491" w:type="dxa"/>
            <w:tcBorders>
              <w:top w:val="single" w:sz="4" w:space="0" w:color="auto"/>
              <w:left w:val="single" w:sz="4" w:space="0" w:color="auto"/>
              <w:bottom w:val="single" w:sz="4" w:space="0" w:color="auto"/>
              <w:right w:val="single" w:sz="4" w:space="0" w:color="auto"/>
            </w:tcBorders>
          </w:tcPr>
          <w:p w14:paraId="365053BB" w14:textId="77777777" w:rsidR="00AD6853" w:rsidRPr="00E17502" w:rsidRDefault="005436D3" w:rsidP="002A2F11">
            <w:r>
              <w:t xml:space="preserve">9.  </w:t>
            </w:r>
          </w:p>
        </w:tc>
        <w:tc>
          <w:tcPr>
            <w:tcW w:w="7844" w:type="dxa"/>
            <w:tcBorders>
              <w:top w:val="single" w:sz="4" w:space="0" w:color="auto"/>
              <w:left w:val="single" w:sz="4" w:space="0" w:color="auto"/>
              <w:bottom w:val="single" w:sz="4" w:space="0" w:color="auto"/>
              <w:right w:val="single" w:sz="4" w:space="0" w:color="auto"/>
            </w:tcBorders>
          </w:tcPr>
          <w:p w14:paraId="42A8F025" w14:textId="77777777" w:rsidR="00063A44" w:rsidRPr="00E17502" w:rsidRDefault="005436D3" w:rsidP="002A2F11">
            <w:r w:rsidRPr="00E17502">
              <w:t>Лингвистический анализ текста может быть использован для :</w:t>
            </w:r>
          </w:p>
          <w:p w14:paraId="661192A8" w14:textId="77777777" w:rsidR="00063A44" w:rsidRPr="00E17502" w:rsidRDefault="005436D3" w:rsidP="002A2F11">
            <w:pPr>
              <w:ind w:left="720" w:hanging="360"/>
              <w:rPr>
                <w:sz w:val="24"/>
              </w:rPr>
            </w:pPr>
            <w:r>
              <w:t xml:space="preserve">a.  </w:t>
            </w:r>
            <w:r w:rsidRPr="00E17502">
              <w:rPr>
                <w:sz w:val="24"/>
              </w:rPr>
              <w:t>мониторинга онлайн-дискуссий и социальных медиа</w:t>
            </w:r>
          </w:p>
          <w:p w14:paraId="4B34215B" w14:textId="77777777" w:rsidR="00063A44" w:rsidRPr="00E17502" w:rsidRDefault="005436D3" w:rsidP="002A2F11">
            <w:pPr>
              <w:ind w:left="720" w:hanging="360"/>
              <w:rPr>
                <w:sz w:val="24"/>
              </w:rPr>
            </w:pPr>
            <w:r>
              <w:t xml:space="preserve">b.  </w:t>
            </w:r>
            <w:r w:rsidRPr="00E17502">
              <w:rPr>
                <w:sz w:val="24"/>
              </w:rPr>
              <w:t>распознавания фишинговых писем</w:t>
            </w:r>
          </w:p>
          <w:p w14:paraId="29F0703C" w14:textId="77777777" w:rsidR="00063A44" w:rsidRPr="00E17502" w:rsidRDefault="005436D3" w:rsidP="002A2F11">
            <w:pPr>
              <w:ind w:left="720" w:hanging="360"/>
              <w:rPr>
                <w:sz w:val="24"/>
              </w:rPr>
            </w:pPr>
            <w:r>
              <w:t xml:space="preserve">c.  </w:t>
            </w:r>
            <w:r w:rsidRPr="00E17502">
              <w:rPr>
                <w:sz w:val="24"/>
              </w:rPr>
              <w:t>выявления изменений внутрикорпоративных коммуникаций</w:t>
            </w:r>
          </w:p>
          <w:p w14:paraId="080E6EEA" w14:textId="77777777" w:rsidR="00063A44" w:rsidRPr="00E17502" w:rsidRDefault="005436D3" w:rsidP="002A2F11">
            <w:pPr>
              <w:ind w:left="720" w:hanging="360"/>
              <w:rPr>
                <w:sz w:val="24"/>
              </w:rPr>
            </w:pPr>
            <w:r>
              <w:t xml:space="preserve">d.  </w:t>
            </w:r>
            <w:r w:rsidRPr="00E17502">
              <w:rPr>
                <w:sz w:val="24"/>
              </w:rPr>
              <w:t>анализ текстов на предмет утечек конфиденциальной информации</w:t>
            </w:r>
          </w:p>
          <w:p w14:paraId="2CC1B491" w14:textId="77777777" w:rsidR="00063A44" w:rsidRPr="00E17502" w:rsidRDefault="005436D3" w:rsidP="002A2F11">
            <w:pPr>
              <w:ind w:left="720" w:hanging="360"/>
              <w:rPr>
                <w:sz w:val="24"/>
              </w:rPr>
            </w:pPr>
            <w:r>
              <w:t xml:space="preserve">e.  </w:t>
            </w:r>
            <w:r w:rsidRPr="00E17502">
              <w:rPr>
                <w:sz w:val="24"/>
              </w:rPr>
              <w:t>построения графиков</w:t>
            </w:r>
          </w:p>
          <w:p w14:paraId="1E38E2F0" w14:textId="77777777" w:rsidR="00AD6853" w:rsidRPr="00E17502" w:rsidRDefault="005436D3" w:rsidP="002A2F11">
            <w:pPr>
              <w:ind w:left="720" w:hanging="360"/>
              <w:rPr>
                <w:sz w:val="24"/>
              </w:rPr>
            </w:pPr>
            <w:r>
              <w:t xml:space="preserve">f.  </w:t>
            </w:r>
            <w:r w:rsidRPr="00E17502">
              <w:rPr>
                <w:sz w:val="24"/>
              </w:rPr>
              <w:t>заполнения таблиц</w:t>
            </w:r>
          </w:p>
        </w:tc>
        <w:tc>
          <w:tcPr>
            <w:tcW w:w="3544" w:type="dxa"/>
            <w:tcBorders>
              <w:top w:val="single" w:sz="4" w:space="0" w:color="auto"/>
              <w:left w:val="single" w:sz="4" w:space="0" w:color="auto"/>
              <w:bottom w:val="single" w:sz="4" w:space="0" w:color="auto"/>
              <w:right w:val="single" w:sz="4" w:space="0" w:color="auto"/>
            </w:tcBorders>
          </w:tcPr>
          <w:p w14:paraId="0766D6E0" w14:textId="77777777" w:rsidR="00AD6853" w:rsidRPr="00E17502" w:rsidRDefault="005436D3" w:rsidP="002A2F11">
            <w:pPr>
              <w:rPr>
                <w:lang w:val="en-US"/>
              </w:rPr>
            </w:pPr>
            <w:r w:rsidRPr="00E17502">
              <w:t>a,b,c</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0F4E0002" w14:textId="77777777" w:rsidR="00AD6853" w:rsidRPr="00E17502" w:rsidRDefault="005436D3" w:rsidP="002A2F11">
            <w:r>
              <w:t>ПК-4.2</w:t>
            </w:r>
          </w:p>
        </w:tc>
      </w:tr>
      <w:tr w:rsidR="00C97542" w:rsidRPr="00E17502" w14:paraId="5C51AE53" w14:textId="77777777" w:rsidTr="002A2F11">
        <w:tc>
          <w:tcPr>
            <w:tcW w:w="1491" w:type="dxa"/>
            <w:tcBorders>
              <w:top w:val="single" w:sz="4" w:space="0" w:color="auto"/>
              <w:left w:val="single" w:sz="4" w:space="0" w:color="auto"/>
              <w:bottom w:val="single" w:sz="4" w:space="0" w:color="auto"/>
              <w:right w:val="single" w:sz="4" w:space="0" w:color="auto"/>
            </w:tcBorders>
          </w:tcPr>
          <w:p w14:paraId="76620431" w14:textId="77777777" w:rsidR="00C97542" w:rsidRPr="00E17502" w:rsidRDefault="005436D3" w:rsidP="002A2F11">
            <w:r>
              <w:lastRenderedPageBreak/>
              <w:t xml:space="preserve">10.  </w:t>
            </w:r>
          </w:p>
        </w:tc>
        <w:tc>
          <w:tcPr>
            <w:tcW w:w="7844" w:type="dxa"/>
            <w:tcBorders>
              <w:top w:val="single" w:sz="4" w:space="0" w:color="auto"/>
              <w:left w:val="single" w:sz="4" w:space="0" w:color="auto"/>
              <w:bottom w:val="single" w:sz="4" w:space="0" w:color="auto"/>
              <w:right w:val="single" w:sz="4" w:space="0" w:color="auto"/>
            </w:tcBorders>
          </w:tcPr>
          <w:p w14:paraId="2947B228" w14:textId="77777777" w:rsidR="00063A44" w:rsidRPr="00E17502" w:rsidRDefault="005436D3" w:rsidP="002A2F11">
            <w:r w:rsidRPr="00E17502">
              <w:t>Этапы появления средств и методов обработки информации, вызвавшие кардинальные изменения в обществе – это</w:t>
            </w:r>
          </w:p>
          <w:p w14:paraId="3E8A60CE" w14:textId="77777777" w:rsidR="00063A44" w:rsidRPr="00E17502" w:rsidRDefault="005436D3" w:rsidP="002A2F11">
            <w:pPr>
              <w:ind w:left="720" w:hanging="360"/>
              <w:rPr>
                <w:sz w:val="24"/>
              </w:rPr>
            </w:pPr>
            <w:r>
              <w:t xml:space="preserve">a.  </w:t>
            </w:r>
            <w:r w:rsidRPr="00E17502">
              <w:rPr>
                <w:sz w:val="24"/>
              </w:rPr>
              <w:t>цивилизационный подход рзвития общества</w:t>
            </w:r>
          </w:p>
          <w:p w14:paraId="5DB0821F" w14:textId="77777777" w:rsidR="00063A44" w:rsidRPr="00E17502" w:rsidRDefault="005436D3" w:rsidP="002A2F11">
            <w:pPr>
              <w:ind w:left="720" w:hanging="360"/>
              <w:rPr>
                <w:sz w:val="24"/>
              </w:rPr>
            </w:pPr>
            <w:r>
              <w:t xml:space="preserve">b.  </w:t>
            </w:r>
            <w:r w:rsidRPr="00E17502">
              <w:rPr>
                <w:sz w:val="24"/>
              </w:rPr>
              <w:t>информационные войны</w:t>
            </w:r>
          </w:p>
          <w:p w14:paraId="577CBD72" w14:textId="77777777" w:rsidR="00063A44" w:rsidRPr="00E17502" w:rsidRDefault="005436D3" w:rsidP="002A2F11">
            <w:pPr>
              <w:ind w:left="720" w:hanging="360"/>
              <w:rPr>
                <w:sz w:val="24"/>
              </w:rPr>
            </w:pPr>
            <w:r>
              <w:t xml:space="preserve">c.  </w:t>
            </w:r>
            <w:r w:rsidRPr="00E17502">
              <w:rPr>
                <w:sz w:val="24"/>
              </w:rPr>
              <w:t>информационные революции</w:t>
            </w:r>
          </w:p>
          <w:p w14:paraId="677CA49D" w14:textId="77777777" w:rsidR="00C97542" w:rsidRPr="00E17502" w:rsidRDefault="005436D3" w:rsidP="002A2F11">
            <w:pPr>
              <w:ind w:left="720" w:hanging="360"/>
              <w:rPr>
                <w:sz w:val="24"/>
              </w:rPr>
            </w:pPr>
            <w:r>
              <w:t xml:space="preserve">d.  </w:t>
            </w:r>
            <w:r w:rsidRPr="00E17502">
              <w:rPr>
                <w:sz w:val="24"/>
              </w:rPr>
              <w:t>развитие информационного общества</w:t>
            </w:r>
          </w:p>
        </w:tc>
        <w:tc>
          <w:tcPr>
            <w:tcW w:w="3544" w:type="dxa"/>
            <w:tcBorders>
              <w:top w:val="single" w:sz="4" w:space="0" w:color="auto"/>
              <w:left w:val="single" w:sz="4" w:space="0" w:color="auto"/>
              <w:bottom w:val="single" w:sz="4" w:space="0" w:color="auto"/>
              <w:right w:val="single" w:sz="4" w:space="0" w:color="auto"/>
            </w:tcBorders>
          </w:tcPr>
          <w:p w14:paraId="33C411F3" w14:textId="77777777" w:rsidR="00C97542" w:rsidRPr="00E17502" w:rsidRDefault="005436D3" w:rsidP="002A2F11">
            <w:pPr>
              <w:rPr>
                <w:lang w:val="en-US"/>
              </w:rPr>
            </w:pPr>
            <w:r w:rsidRPr="00E17502">
              <w:rPr>
                <w:lang w:val="en-US"/>
              </w:rPr>
              <w:t>c</w:t>
            </w:r>
          </w:p>
        </w:tc>
        <w:tc>
          <w:tcPr>
            <w:tcW w:w="1830" w:type="dxa"/>
            <w:tcBorders>
              <w:top w:val="single" w:sz="4" w:space="0" w:color="auto"/>
              <w:left w:val="single" w:sz="4" w:space="0" w:color="auto"/>
              <w:bottom w:val="single" w:sz="4" w:space="0" w:color="auto"/>
              <w:right w:val="single" w:sz="4" w:space="0" w:color="auto"/>
            </w:tcBorders>
          </w:tcPr>
          <w:p w14:paraId="03F154DF" w14:textId="77777777" w:rsidR="00C97542" w:rsidRPr="00E17502" w:rsidRDefault="005436D3" w:rsidP="002A2F11">
            <w:r w:rsidRPr="00003C43">
              <w:t>УК-3.1</w:t>
            </w:r>
          </w:p>
        </w:tc>
      </w:tr>
      <w:tr w:rsidR="00E870AF" w:rsidRPr="00E17502" w14:paraId="0A3C2255" w14:textId="77777777" w:rsidTr="002A2F11">
        <w:tc>
          <w:tcPr>
            <w:tcW w:w="1491" w:type="dxa"/>
            <w:tcBorders>
              <w:top w:val="single" w:sz="4" w:space="0" w:color="auto"/>
              <w:left w:val="single" w:sz="4" w:space="0" w:color="auto"/>
              <w:bottom w:val="single" w:sz="4" w:space="0" w:color="auto"/>
              <w:right w:val="single" w:sz="4" w:space="0" w:color="auto"/>
            </w:tcBorders>
          </w:tcPr>
          <w:p w14:paraId="449992A6" w14:textId="77777777" w:rsidR="00E870AF" w:rsidRPr="00E17502" w:rsidRDefault="005436D3" w:rsidP="002A2F11">
            <w:r>
              <w:t xml:space="preserve">11.  </w:t>
            </w:r>
          </w:p>
        </w:tc>
        <w:tc>
          <w:tcPr>
            <w:tcW w:w="7844" w:type="dxa"/>
            <w:tcBorders>
              <w:top w:val="single" w:sz="4" w:space="0" w:color="auto"/>
              <w:left w:val="single" w:sz="4" w:space="0" w:color="auto"/>
              <w:bottom w:val="single" w:sz="4" w:space="0" w:color="auto"/>
              <w:right w:val="single" w:sz="4" w:space="0" w:color="auto"/>
            </w:tcBorders>
          </w:tcPr>
          <w:p w14:paraId="529BC4BE" w14:textId="77777777" w:rsidR="00063A44" w:rsidRPr="00E17502" w:rsidRDefault="005436D3" w:rsidP="002A2F11">
            <w:r w:rsidRPr="00E17502">
              <w:t>Какие из утверждений верные?</w:t>
            </w:r>
          </w:p>
          <w:p w14:paraId="3CD79014" w14:textId="77777777" w:rsidR="00063A44" w:rsidRPr="00E17502" w:rsidRDefault="005436D3" w:rsidP="002A2F11">
            <w:pPr>
              <w:ind w:left="720" w:hanging="360"/>
              <w:rPr>
                <w:sz w:val="24"/>
              </w:rPr>
            </w:pPr>
            <w:r>
              <w:t xml:space="preserve">a.  </w:t>
            </w:r>
            <w:r w:rsidRPr="00E17502">
              <w:rPr>
                <w:sz w:val="24"/>
              </w:rPr>
              <w:t>Информационно-психологическая война появилась как форма информационного противоборства на определенной стадии развития средств и методов  информационно-психологического воздействия и представляет собой наиболее социально опасную форму данного противоборства, осуществляемого насильственными средствами и способами воздействия на информационно-психологическую сферу противника с целью решения стратегических задач</w:t>
            </w:r>
          </w:p>
          <w:p w14:paraId="34BF2E0D" w14:textId="77777777" w:rsidR="00063A44" w:rsidRPr="00E17502" w:rsidRDefault="005436D3" w:rsidP="002A2F11">
            <w:pPr>
              <w:ind w:left="720" w:hanging="360"/>
              <w:rPr>
                <w:sz w:val="24"/>
              </w:rPr>
            </w:pPr>
            <w:r>
              <w:t xml:space="preserve">b.  </w:t>
            </w:r>
            <w:r w:rsidRPr="00E17502">
              <w:rPr>
                <w:sz w:val="24"/>
              </w:rPr>
              <w:t>С психологической точки зрения к угрозам информационной безопасности можно отнести травлю в цифровом пространстве, пропаганду насилия, национализма, распространение недостоверной информации и другой вредоносный контент</w:t>
            </w:r>
          </w:p>
          <w:p w14:paraId="255679F2" w14:textId="77777777" w:rsidR="00063A44" w:rsidRPr="00E17502" w:rsidRDefault="005436D3" w:rsidP="002A2F11">
            <w:pPr>
              <w:ind w:left="720" w:hanging="360"/>
              <w:rPr>
                <w:sz w:val="24"/>
              </w:rPr>
            </w:pPr>
            <w:r>
              <w:t xml:space="preserve">c.  </w:t>
            </w:r>
            <w:r w:rsidRPr="00E17502">
              <w:rPr>
                <w:sz w:val="24"/>
              </w:rPr>
              <w:t>В информационном противоборстве активно участвуют  официальные источники, тогда как СМИ, социальные сети, независимые журналисты, а также различные активисты и пользователи сети, могут распространять заведомо ложную информацию</w:t>
            </w:r>
          </w:p>
          <w:p w14:paraId="01910EDC" w14:textId="77777777" w:rsidR="00E870AF" w:rsidRPr="00E17502" w:rsidRDefault="005436D3" w:rsidP="002A2F11">
            <w:pPr>
              <w:ind w:left="720" w:hanging="360"/>
              <w:rPr>
                <w:sz w:val="24"/>
              </w:rPr>
            </w:pPr>
            <w:r>
              <w:t xml:space="preserve">d.  </w:t>
            </w:r>
            <w:r w:rsidRPr="00E17502">
              <w:rPr>
                <w:sz w:val="24"/>
              </w:rPr>
              <w:t>Информационное противоборство фокусируется на психологических манипуляциях, распространении дезинформации и влиянии на общественное мнение, а также проявляет признаки физической агрессии</w:t>
            </w:r>
          </w:p>
        </w:tc>
        <w:tc>
          <w:tcPr>
            <w:tcW w:w="3544" w:type="dxa"/>
            <w:tcBorders>
              <w:top w:val="single" w:sz="4" w:space="0" w:color="auto"/>
              <w:left w:val="single" w:sz="4" w:space="0" w:color="auto"/>
              <w:bottom w:val="single" w:sz="4" w:space="0" w:color="auto"/>
              <w:right w:val="single" w:sz="4" w:space="0" w:color="auto"/>
            </w:tcBorders>
          </w:tcPr>
          <w:p w14:paraId="34F3CE83" w14:textId="77777777" w:rsidR="00E870AF" w:rsidRPr="00E17502" w:rsidRDefault="005436D3" w:rsidP="002A2F11">
            <w:r w:rsidRPr="00E17502">
              <w:t>a,b</w:t>
            </w:r>
          </w:p>
        </w:tc>
        <w:tc>
          <w:tcPr>
            <w:tcW w:w="1830" w:type="dxa"/>
            <w:tcBorders>
              <w:top w:val="single" w:sz="4" w:space="0" w:color="auto"/>
              <w:left w:val="single" w:sz="4" w:space="0" w:color="auto"/>
              <w:bottom w:val="single" w:sz="4" w:space="0" w:color="auto"/>
              <w:right w:val="single" w:sz="4" w:space="0" w:color="auto"/>
            </w:tcBorders>
          </w:tcPr>
          <w:p w14:paraId="08464119" w14:textId="77777777" w:rsidR="00E870AF" w:rsidRPr="00E17502" w:rsidRDefault="005436D3" w:rsidP="002A2F11">
            <w:r w:rsidRPr="00003C43">
              <w:t>УК-3.1</w:t>
            </w:r>
          </w:p>
        </w:tc>
      </w:tr>
      <w:tr w:rsidR="00E870AF" w:rsidRPr="00E17502" w14:paraId="004AB5AB" w14:textId="77777777" w:rsidTr="002A2F11">
        <w:tc>
          <w:tcPr>
            <w:tcW w:w="1491" w:type="dxa"/>
            <w:tcBorders>
              <w:top w:val="single" w:sz="4" w:space="0" w:color="auto"/>
              <w:left w:val="single" w:sz="4" w:space="0" w:color="auto"/>
              <w:bottom w:val="single" w:sz="4" w:space="0" w:color="auto"/>
              <w:right w:val="single" w:sz="4" w:space="0" w:color="auto"/>
            </w:tcBorders>
          </w:tcPr>
          <w:p w14:paraId="3FFDC23A" w14:textId="77777777" w:rsidR="00E870AF" w:rsidRPr="00E17502" w:rsidRDefault="005436D3" w:rsidP="002A2F11">
            <w:r>
              <w:t xml:space="preserve">12.  </w:t>
            </w:r>
          </w:p>
        </w:tc>
        <w:tc>
          <w:tcPr>
            <w:tcW w:w="7844" w:type="dxa"/>
            <w:tcBorders>
              <w:top w:val="single" w:sz="4" w:space="0" w:color="auto"/>
              <w:left w:val="single" w:sz="4" w:space="0" w:color="auto"/>
              <w:bottom w:val="single" w:sz="4" w:space="0" w:color="auto"/>
              <w:right w:val="single" w:sz="4" w:space="0" w:color="auto"/>
            </w:tcBorders>
          </w:tcPr>
          <w:p w14:paraId="0510F4C4" w14:textId="77777777" w:rsidR="00063A44" w:rsidRPr="00E17502" w:rsidRDefault="005436D3" w:rsidP="002A2F11">
            <w:r w:rsidRPr="00E17502">
              <w:t>В каком из следующих случаев можно говорить о проявлении признаков информационного противоборства?</w:t>
            </w:r>
          </w:p>
          <w:p w14:paraId="768ABC25" w14:textId="77777777" w:rsidR="00063A44" w:rsidRPr="00E17502" w:rsidRDefault="005436D3" w:rsidP="002A2F11">
            <w:pPr>
              <w:ind w:left="720" w:hanging="360"/>
              <w:rPr>
                <w:sz w:val="24"/>
              </w:rPr>
            </w:pPr>
            <w:r>
              <w:t xml:space="preserve">a.  </w:t>
            </w:r>
            <w:r w:rsidRPr="00E17502">
              <w:rPr>
                <w:sz w:val="24"/>
              </w:rPr>
              <w:t>Когда СМИ публикуют информацию, основанную на официальных заявлениях</w:t>
            </w:r>
          </w:p>
          <w:p w14:paraId="4360D971" w14:textId="77777777" w:rsidR="00063A44" w:rsidRPr="00E17502" w:rsidRDefault="005436D3" w:rsidP="002A2F11">
            <w:pPr>
              <w:ind w:left="720" w:hanging="360"/>
              <w:rPr>
                <w:sz w:val="24"/>
              </w:rPr>
            </w:pPr>
            <w:r>
              <w:lastRenderedPageBreak/>
              <w:t xml:space="preserve">b.  </w:t>
            </w:r>
            <w:r w:rsidRPr="00E17502">
              <w:rPr>
                <w:sz w:val="24"/>
              </w:rPr>
              <w:t>Когда существует резкое увеличение фейковых новостей в определенный период</w:t>
            </w:r>
          </w:p>
          <w:p w14:paraId="7582A395" w14:textId="77777777" w:rsidR="00063A44" w:rsidRPr="00E17502" w:rsidRDefault="005436D3" w:rsidP="002A2F11">
            <w:pPr>
              <w:ind w:left="720" w:hanging="360"/>
              <w:rPr>
                <w:sz w:val="24"/>
              </w:rPr>
            </w:pPr>
            <w:r>
              <w:t xml:space="preserve">c.  </w:t>
            </w:r>
            <w:r w:rsidRPr="00E17502">
              <w:rPr>
                <w:sz w:val="24"/>
              </w:rPr>
              <w:t>Когда граждане активно участвуют в общественной дискуссии</w:t>
            </w:r>
          </w:p>
          <w:p w14:paraId="2FCA7BAC" w14:textId="77777777" w:rsidR="00E870AF" w:rsidRPr="00E17502" w:rsidRDefault="005436D3" w:rsidP="002A2F11">
            <w:pPr>
              <w:ind w:left="720" w:hanging="360"/>
              <w:rPr>
                <w:sz w:val="24"/>
              </w:rPr>
            </w:pPr>
            <w:r>
              <w:t xml:space="preserve">d.  </w:t>
            </w:r>
            <w:r w:rsidRPr="00E17502">
              <w:rPr>
                <w:sz w:val="24"/>
              </w:rPr>
              <w:t>Когда правительство активно делится своими достижениями</w:t>
            </w:r>
          </w:p>
        </w:tc>
        <w:tc>
          <w:tcPr>
            <w:tcW w:w="3544" w:type="dxa"/>
            <w:tcBorders>
              <w:top w:val="single" w:sz="4" w:space="0" w:color="auto"/>
              <w:left w:val="single" w:sz="4" w:space="0" w:color="auto"/>
              <w:bottom w:val="single" w:sz="4" w:space="0" w:color="auto"/>
              <w:right w:val="single" w:sz="4" w:space="0" w:color="auto"/>
            </w:tcBorders>
          </w:tcPr>
          <w:p w14:paraId="05F748BC" w14:textId="77777777" w:rsidR="00E870AF" w:rsidRPr="00E17502" w:rsidRDefault="005436D3" w:rsidP="002A2F11">
            <w:pPr>
              <w:rPr>
                <w:lang w:val="en-US"/>
              </w:rPr>
            </w:pPr>
            <w:r w:rsidRPr="00E17502">
              <w:rPr>
                <w:lang w:val="en-US"/>
              </w:rPr>
              <w:lastRenderedPageBreak/>
              <w:t>b</w:t>
            </w:r>
          </w:p>
        </w:tc>
        <w:tc>
          <w:tcPr>
            <w:tcW w:w="1830" w:type="dxa"/>
            <w:tcBorders>
              <w:top w:val="single" w:sz="4" w:space="0" w:color="auto"/>
              <w:left w:val="single" w:sz="4" w:space="0" w:color="auto"/>
              <w:bottom w:val="single" w:sz="4" w:space="0" w:color="auto"/>
              <w:right w:val="single" w:sz="4" w:space="0" w:color="auto"/>
            </w:tcBorders>
          </w:tcPr>
          <w:p w14:paraId="7AAE0034" w14:textId="77777777" w:rsidR="00E870AF" w:rsidRPr="00E17502" w:rsidRDefault="005436D3" w:rsidP="002A2F11">
            <w:r>
              <w:t>ПК-2.3</w:t>
            </w:r>
          </w:p>
        </w:tc>
      </w:tr>
      <w:tr w:rsidR="00E870AF" w:rsidRPr="00E17502" w14:paraId="77A05307" w14:textId="77777777" w:rsidTr="002A2F11">
        <w:tc>
          <w:tcPr>
            <w:tcW w:w="1491" w:type="dxa"/>
            <w:tcBorders>
              <w:top w:val="single" w:sz="4" w:space="0" w:color="auto"/>
              <w:left w:val="single" w:sz="4" w:space="0" w:color="auto"/>
              <w:bottom w:val="single" w:sz="4" w:space="0" w:color="auto"/>
              <w:right w:val="single" w:sz="4" w:space="0" w:color="auto"/>
            </w:tcBorders>
          </w:tcPr>
          <w:p w14:paraId="4D280E74" w14:textId="77777777" w:rsidR="00E870AF" w:rsidRPr="00E17502" w:rsidRDefault="005436D3" w:rsidP="002A2F11">
            <w:r>
              <w:t xml:space="preserve">13.  </w:t>
            </w:r>
          </w:p>
        </w:tc>
        <w:tc>
          <w:tcPr>
            <w:tcW w:w="7844" w:type="dxa"/>
            <w:tcBorders>
              <w:top w:val="single" w:sz="4" w:space="0" w:color="auto"/>
              <w:left w:val="single" w:sz="4" w:space="0" w:color="auto"/>
              <w:bottom w:val="single" w:sz="4" w:space="0" w:color="auto"/>
              <w:right w:val="single" w:sz="4" w:space="0" w:color="auto"/>
            </w:tcBorders>
          </w:tcPr>
          <w:p w14:paraId="14BF4DDD" w14:textId="77777777" w:rsidR="00063A44" w:rsidRPr="00E17502" w:rsidRDefault="005436D3" w:rsidP="002A2F11">
            <w:r w:rsidRPr="00E17502">
              <w:t>Какие методы используются для идентификации информационного противоборства?</w:t>
            </w:r>
          </w:p>
          <w:p w14:paraId="0A1AD15C" w14:textId="77777777" w:rsidR="00063A44" w:rsidRPr="00E17502" w:rsidRDefault="005436D3" w:rsidP="002A2F11">
            <w:pPr>
              <w:ind w:left="720" w:hanging="360"/>
              <w:rPr>
                <w:sz w:val="24"/>
              </w:rPr>
            </w:pPr>
            <w:r>
              <w:t xml:space="preserve">a.  </w:t>
            </w:r>
            <w:r w:rsidRPr="00E17502">
              <w:rPr>
                <w:sz w:val="24"/>
              </w:rPr>
              <w:t>Анализ количества публикаций и их источников</w:t>
            </w:r>
          </w:p>
          <w:p w14:paraId="41DE6122" w14:textId="77777777" w:rsidR="00063A44" w:rsidRPr="00E17502" w:rsidRDefault="005436D3" w:rsidP="002A2F11">
            <w:pPr>
              <w:ind w:left="720" w:hanging="360"/>
              <w:rPr>
                <w:sz w:val="24"/>
              </w:rPr>
            </w:pPr>
            <w:r>
              <w:t xml:space="preserve">b.  </w:t>
            </w:r>
            <w:r w:rsidRPr="00E17502">
              <w:rPr>
                <w:sz w:val="24"/>
              </w:rPr>
              <w:t>Оценка уровня доверия населения к СМИ</w:t>
            </w:r>
          </w:p>
          <w:p w14:paraId="0B411D5C" w14:textId="77777777" w:rsidR="00063A44" w:rsidRPr="00E17502" w:rsidRDefault="005436D3" w:rsidP="002A2F11">
            <w:pPr>
              <w:ind w:left="720" w:hanging="360"/>
              <w:rPr>
                <w:sz w:val="24"/>
              </w:rPr>
            </w:pPr>
            <w:r>
              <w:t xml:space="preserve">c.  </w:t>
            </w:r>
            <w:r w:rsidRPr="00E17502">
              <w:rPr>
                <w:sz w:val="24"/>
              </w:rPr>
              <w:t>Мониторинг социальных сетей и обсуждений</w:t>
            </w:r>
          </w:p>
          <w:p w14:paraId="5C101B40" w14:textId="77777777" w:rsidR="00E870AF" w:rsidRPr="00E17502" w:rsidRDefault="005436D3" w:rsidP="002A2F11">
            <w:pPr>
              <w:ind w:left="720" w:hanging="360"/>
              <w:rPr>
                <w:sz w:val="24"/>
              </w:rPr>
            </w:pPr>
            <w:r>
              <w:t xml:space="preserve">d.  </w:t>
            </w:r>
            <w:r w:rsidRPr="00E17502">
              <w:rPr>
                <w:sz w:val="24"/>
              </w:rPr>
              <w:t>Все вышеперечисленные</w:t>
            </w:r>
          </w:p>
        </w:tc>
        <w:tc>
          <w:tcPr>
            <w:tcW w:w="3544" w:type="dxa"/>
            <w:tcBorders>
              <w:top w:val="single" w:sz="4" w:space="0" w:color="auto"/>
              <w:left w:val="single" w:sz="4" w:space="0" w:color="auto"/>
              <w:bottom w:val="single" w:sz="4" w:space="0" w:color="auto"/>
              <w:right w:val="single" w:sz="4" w:space="0" w:color="auto"/>
            </w:tcBorders>
          </w:tcPr>
          <w:p w14:paraId="70F2555E" w14:textId="77777777" w:rsidR="00E870AF" w:rsidRPr="00E17502" w:rsidRDefault="005436D3" w:rsidP="002A2F11">
            <w:pPr>
              <w:rPr>
                <w:lang w:val="en-US"/>
              </w:rPr>
            </w:pP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1BC1DF4D" w14:textId="77777777" w:rsidR="00E870AF" w:rsidRPr="00E17502" w:rsidRDefault="005436D3" w:rsidP="002A2F11">
            <w:r>
              <w:t>ПК-2.3</w:t>
            </w:r>
          </w:p>
        </w:tc>
      </w:tr>
      <w:tr w:rsidR="003D72C1" w:rsidRPr="00E17502" w14:paraId="3529CE57" w14:textId="77777777" w:rsidTr="002A2F11">
        <w:tc>
          <w:tcPr>
            <w:tcW w:w="1491" w:type="dxa"/>
            <w:tcBorders>
              <w:top w:val="single" w:sz="4" w:space="0" w:color="auto"/>
              <w:left w:val="single" w:sz="4" w:space="0" w:color="auto"/>
              <w:bottom w:val="single" w:sz="4" w:space="0" w:color="auto"/>
              <w:right w:val="single" w:sz="4" w:space="0" w:color="auto"/>
            </w:tcBorders>
          </w:tcPr>
          <w:p w14:paraId="5C9E2D60" w14:textId="77777777" w:rsidR="003D72C1" w:rsidRPr="00E17502" w:rsidRDefault="005436D3" w:rsidP="002A2F11">
            <w:r>
              <w:t xml:space="preserve">14.  </w:t>
            </w:r>
          </w:p>
        </w:tc>
        <w:tc>
          <w:tcPr>
            <w:tcW w:w="7844" w:type="dxa"/>
            <w:tcBorders>
              <w:top w:val="single" w:sz="4" w:space="0" w:color="auto"/>
              <w:left w:val="single" w:sz="4" w:space="0" w:color="auto"/>
              <w:bottom w:val="single" w:sz="4" w:space="0" w:color="auto"/>
              <w:right w:val="single" w:sz="4" w:space="0" w:color="auto"/>
            </w:tcBorders>
          </w:tcPr>
          <w:p w14:paraId="3B3FA334" w14:textId="77777777" w:rsidR="00063A44" w:rsidRPr="00E17502" w:rsidRDefault="005436D3" w:rsidP="002A2F11">
            <w:r w:rsidRPr="00E17502">
              <w:t>Какое утверждение будет верным?</w:t>
            </w:r>
          </w:p>
          <w:p w14:paraId="1364C7E0" w14:textId="77777777" w:rsidR="00063A44" w:rsidRPr="00E17502" w:rsidRDefault="005436D3" w:rsidP="002A2F11">
            <w:pPr>
              <w:ind w:left="720" w:hanging="360"/>
              <w:rPr>
                <w:sz w:val="24"/>
              </w:rPr>
            </w:pPr>
            <w:r>
              <w:t xml:space="preserve">a.  </w:t>
            </w:r>
            <w:r w:rsidRPr="00E17502">
              <w:rPr>
                <w:sz w:val="24"/>
              </w:rPr>
              <w:t>Информационные войны имеют место только в военное время</w:t>
            </w:r>
          </w:p>
          <w:p w14:paraId="1C54A8E1" w14:textId="77777777" w:rsidR="00063A44" w:rsidRPr="00E17502" w:rsidRDefault="005436D3" w:rsidP="002A2F11">
            <w:pPr>
              <w:ind w:left="720" w:hanging="360"/>
              <w:rPr>
                <w:sz w:val="24"/>
              </w:rPr>
            </w:pPr>
            <w:r>
              <w:t xml:space="preserve">b.  </w:t>
            </w:r>
            <w:r w:rsidRPr="00E17502">
              <w:rPr>
                <w:sz w:val="24"/>
              </w:rPr>
              <w:t>Информационные войны могут быть частью гибридных войн, где используются как военные, так и невоенные средства</w:t>
            </w:r>
          </w:p>
          <w:p w14:paraId="76DF84AB" w14:textId="77777777" w:rsidR="00063A44" w:rsidRPr="00E17502" w:rsidRDefault="005436D3" w:rsidP="002A2F11">
            <w:pPr>
              <w:ind w:left="720" w:hanging="360"/>
              <w:rPr>
                <w:sz w:val="24"/>
              </w:rPr>
            </w:pPr>
            <w:r>
              <w:t xml:space="preserve">c.  </w:t>
            </w:r>
            <w:r w:rsidRPr="00E17502">
              <w:rPr>
                <w:sz w:val="24"/>
              </w:rPr>
              <w:t>Информационные войны не оказывают значительного влияния на экономику страны</w:t>
            </w:r>
          </w:p>
          <w:p w14:paraId="77F19884" w14:textId="77777777" w:rsidR="003D72C1" w:rsidRPr="00E17502" w:rsidRDefault="005436D3" w:rsidP="002A2F11">
            <w:pPr>
              <w:ind w:left="720" w:hanging="360"/>
              <w:rPr>
                <w:sz w:val="24"/>
              </w:rPr>
            </w:pPr>
            <w:r>
              <w:t xml:space="preserve">d.  </w:t>
            </w:r>
            <w:r w:rsidRPr="00E17502">
              <w:rPr>
                <w:sz w:val="24"/>
              </w:rPr>
              <w:t>Все страны участники информационных войн сотрудничают друг с другом</w:t>
            </w:r>
          </w:p>
        </w:tc>
        <w:tc>
          <w:tcPr>
            <w:tcW w:w="3544" w:type="dxa"/>
            <w:tcBorders>
              <w:top w:val="single" w:sz="4" w:space="0" w:color="auto"/>
              <w:left w:val="single" w:sz="4" w:space="0" w:color="auto"/>
              <w:bottom w:val="single" w:sz="4" w:space="0" w:color="auto"/>
              <w:right w:val="single" w:sz="4" w:space="0" w:color="auto"/>
            </w:tcBorders>
          </w:tcPr>
          <w:p w14:paraId="0A74FEA9" w14:textId="77777777" w:rsidR="003D72C1" w:rsidRPr="00E17502" w:rsidRDefault="005436D3" w:rsidP="002A2F11">
            <w:pPr>
              <w:rPr>
                <w:lang w:val="en-US"/>
              </w:rPr>
            </w:pP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455A52DD" w14:textId="77777777" w:rsidR="003D72C1" w:rsidRPr="00E17502" w:rsidRDefault="005436D3" w:rsidP="002A2F11">
            <w:r w:rsidRPr="00003C43">
              <w:t>УК-3.1</w:t>
            </w:r>
          </w:p>
        </w:tc>
      </w:tr>
      <w:tr w:rsidR="003D5F13" w:rsidRPr="00E17502" w14:paraId="0720A891" w14:textId="77777777" w:rsidTr="002A2F11">
        <w:tc>
          <w:tcPr>
            <w:tcW w:w="1491" w:type="dxa"/>
            <w:tcBorders>
              <w:top w:val="single" w:sz="4" w:space="0" w:color="auto"/>
              <w:left w:val="single" w:sz="4" w:space="0" w:color="auto"/>
              <w:bottom w:val="single" w:sz="4" w:space="0" w:color="auto"/>
              <w:right w:val="single" w:sz="4" w:space="0" w:color="auto"/>
            </w:tcBorders>
          </w:tcPr>
          <w:p w14:paraId="1FDDA238" w14:textId="77777777" w:rsidR="003D5F13" w:rsidRPr="00E17502" w:rsidRDefault="005436D3" w:rsidP="002A2F11">
            <w:r>
              <w:t xml:space="preserve">15.  </w:t>
            </w:r>
          </w:p>
        </w:tc>
        <w:tc>
          <w:tcPr>
            <w:tcW w:w="7844" w:type="dxa"/>
            <w:tcBorders>
              <w:top w:val="single" w:sz="4" w:space="0" w:color="auto"/>
              <w:left w:val="single" w:sz="4" w:space="0" w:color="auto"/>
              <w:bottom w:val="single" w:sz="4" w:space="0" w:color="auto"/>
              <w:right w:val="single" w:sz="4" w:space="0" w:color="auto"/>
            </w:tcBorders>
          </w:tcPr>
          <w:p w14:paraId="14A5042E" w14:textId="77777777" w:rsidR="00D65CEC" w:rsidRPr="00E17502" w:rsidRDefault="005436D3" w:rsidP="002A2F11">
            <w:r w:rsidRPr="00E17502">
              <w:t>Что из перечисленного можно наблюдать в настоящее время в РФ?</w:t>
            </w:r>
          </w:p>
          <w:p w14:paraId="199E1747" w14:textId="77777777" w:rsidR="00D65CEC" w:rsidRPr="00E17502" w:rsidRDefault="005436D3" w:rsidP="002A2F11">
            <w:pPr>
              <w:ind w:left="720" w:hanging="360"/>
              <w:rPr>
                <w:sz w:val="24"/>
              </w:rPr>
            </w:pPr>
            <w:r>
              <w:t xml:space="preserve">a.  </w:t>
            </w:r>
            <w:r w:rsidRPr="00E17502">
              <w:rPr>
                <w:sz w:val="24"/>
              </w:rPr>
              <w:t>атаки на информационную инфраструктуру</w:t>
            </w:r>
          </w:p>
          <w:p w14:paraId="60EFCBF8" w14:textId="77777777" w:rsidR="00D65CEC" w:rsidRPr="00E17502" w:rsidRDefault="005436D3" w:rsidP="002A2F11">
            <w:pPr>
              <w:ind w:left="720" w:hanging="360"/>
              <w:rPr>
                <w:sz w:val="24"/>
              </w:rPr>
            </w:pPr>
            <w:r>
              <w:t xml:space="preserve">b.  </w:t>
            </w:r>
            <w:r w:rsidRPr="00E17502">
              <w:rPr>
                <w:sz w:val="24"/>
              </w:rPr>
              <w:t>продвижение российского ПО и средств обеспечения ИБ на мировом рынке</w:t>
            </w:r>
          </w:p>
          <w:p w14:paraId="6A70C661" w14:textId="77777777" w:rsidR="00D65CEC" w:rsidRPr="00E17502" w:rsidRDefault="005436D3" w:rsidP="002A2F11">
            <w:pPr>
              <w:ind w:left="720" w:hanging="360"/>
              <w:rPr>
                <w:sz w:val="24"/>
              </w:rPr>
            </w:pPr>
            <w:r>
              <w:t xml:space="preserve">c.  </w:t>
            </w:r>
            <w:r w:rsidRPr="00E17502">
              <w:rPr>
                <w:sz w:val="24"/>
              </w:rPr>
              <w:t>разрушение многих традиционных границ между странами, народами и конфессиями</w:t>
            </w:r>
          </w:p>
          <w:p w14:paraId="0377568D" w14:textId="77777777" w:rsidR="00D65CEC" w:rsidRPr="00E17502" w:rsidRDefault="005436D3" w:rsidP="002A2F11">
            <w:pPr>
              <w:ind w:left="720" w:hanging="360"/>
              <w:rPr>
                <w:sz w:val="24"/>
              </w:rPr>
            </w:pPr>
            <w:r>
              <w:t xml:space="preserve">d.  </w:t>
            </w:r>
            <w:r w:rsidRPr="00E17502">
              <w:rPr>
                <w:sz w:val="24"/>
              </w:rPr>
              <w:t xml:space="preserve">разрушение информационных составляющих национальных институтов управления </w:t>
            </w:r>
          </w:p>
          <w:p w14:paraId="14401480" w14:textId="77777777" w:rsidR="00D65CEC" w:rsidRPr="00E17502" w:rsidRDefault="005436D3" w:rsidP="002A2F11">
            <w:pPr>
              <w:ind w:left="720" w:hanging="360"/>
              <w:rPr>
                <w:sz w:val="24"/>
              </w:rPr>
            </w:pPr>
            <w:r>
              <w:t xml:space="preserve">e.  </w:t>
            </w:r>
            <w:r w:rsidRPr="00E17502">
              <w:rPr>
                <w:sz w:val="24"/>
              </w:rPr>
              <w:t>открытая дискуссия и прозрачный подход к обмену информацией</w:t>
            </w:r>
          </w:p>
          <w:p w14:paraId="795F2B98" w14:textId="77777777" w:rsidR="003D5F13" w:rsidRPr="00E17502" w:rsidRDefault="005436D3" w:rsidP="002A2F11">
            <w:pPr>
              <w:ind w:left="720" w:hanging="360"/>
              <w:rPr>
                <w:sz w:val="24"/>
              </w:rPr>
            </w:pPr>
            <w:r>
              <w:t xml:space="preserve">f.  </w:t>
            </w:r>
            <w:r w:rsidRPr="00E17502">
              <w:rPr>
                <w:sz w:val="24"/>
              </w:rPr>
              <w:t>переход на российское ПО и отечественные технологии обеспеч</w:t>
            </w:r>
            <w:r>
              <w:rPr>
                <w:sz w:val="24"/>
              </w:rPr>
              <w:t>ен</w:t>
            </w:r>
            <w:r w:rsidRPr="00E17502">
              <w:rPr>
                <w:sz w:val="24"/>
              </w:rPr>
              <w:t>ия ИБ</w:t>
            </w:r>
          </w:p>
        </w:tc>
        <w:tc>
          <w:tcPr>
            <w:tcW w:w="3544" w:type="dxa"/>
            <w:tcBorders>
              <w:top w:val="single" w:sz="4" w:space="0" w:color="auto"/>
              <w:left w:val="single" w:sz="4" w:space="0" w:color="auto"/>
              <w:bottom w:val="single" w:sz="4" w:space="0" w:color="auto"/>
              <w:right w:val="single" w:sz="4" w:space="0" w:color="auto"/>
            </w:tcBorders>
          </w:tcPr>
          <w:p w14:paraId="53184FCB" w14:textId="77777777" w:rsidR="003D5F13" w:rsidRPr="00E17502" w:rsidRDefault="005436D3" w:rsidP="002A2F11">
            <w:pPr>
              <w:rPr>
                <w:lang w:val="en-US"/>
              </w:rPr>
            </w:pPr>
            <w:r w:rsidRPr="00E17502">
              <w:rPr>
                <w:lang w:val="en-US"/>
              </w:rPr>
              <w:t>a,c,f</w:t>
            </w:r>
          </w:p>
        </w:tc>
        <w:tc>
          <w:tcPr>
            <w:tcW w:w="1830" w:type="dxa"/>
            <w:tcBorders>
              <w:top w:val="single" w:sz="4" w:space="0" w:color="auto"/>
              <w:left w:val="single" w:sz="4" w:space="0" w:color="auto"/>
              <w:bottom w:val="single" w:sz="4" w:space="0" w:color="auto"/>
              <w:right w:val="single" w:sz="4" w:space="0" w:color="auto"/>
            </w:tcBorders>
          </w:tcPr>
          <w:p w14:paraId="66B9F609" w14:textId="77777777" w:rsidR="003D5F13" w:rsidRPr="00E17502" w:rsidRDefault="005436D3" w:rsidP="002A2F11">
            <w:r>
              <w:t>ПК-2.3</w:t>
            </w:r>
          </w:p>
        </w:tc>
      </w:tr>
      <w:tr w:rsidR="00E870AF" w:rsidRPr="00E17502" w14:paraId="49A80F9C" w14:textId="77777777" w:rsidTr="002A2F11">
        <w:tc>
          <w:tcPr>
            <w:tcW w:w="1491" w:type="dxa"/>
            <w:tcBorders>
              <w:top w:val="single" w:sz="4" w:space="0" w:color="auto"/>
              <w:left w:val="single" w:sz="4" w:space="0" w:color="auto"/>
              <w:bottom w:val="single" w:sz="4" w:space="0" w:color="auto"/>
              <w:right w:val="single" w:sz="4" w:space="0" w:color="auto"/>
            </w:tcBorders>
          </w:tcPr>
          <w:p w14:paraId="0AEF685E" w14:textId="77777777" w:rsidR="00E870AF" w:rsidRPr="00E17502" w:rsidRDefault="005436D3" w:rsidP="002A2F11">
            <w:r>
              <w:t xml:space="preserve">16.  </w:t>
            </w:r>
          </w:p>
        </w:tc>
        <w:tc>
          <w:tcPr>
            <w:tcW w:w="7844" w:type="dxa"/>
            <w:tcBorders>
              <w:top w:val="single" w:sz="4" w:space="0" w:color="auto"/>
              <w:left w:val="single" w:sz="4" w:space="0" w:color="auto"/>
              <w:bottom w:val="single" w:sz="4" w:space="0" w:color="auto"/>
              <w:right w:val="single" w:sz="4" w:space="0" w:color="auto"/>
            </w:tcBorders>
          </w:tcPr>
          <w:p w14:paraId="1D839FA3" w14:textId="77777777" w:rsidR="00D65CEC" w:rsidRPr="00E17502" w:rsidRDefault="005436D3" w:rsidP="002A2F11">
            <w:r w:rsidRPr="00E17502">
              <w:t>Какие утверждения являются верными?</w:t>
            </w:r>
          </w:p>
          <w:p w14:paraId="5D90009D" w14:textId="77777777" w:rsidR="00D65CEC" w:rsidRPr="00E17502" w:rsidRDefault="004D443C" w:rsidP="002A2F11"/>
          <w:p w14:paraId="78745D0D" w14:textId="77777777" w:rsidR="00D65CEC" w:rsidRPr="00E17502" w:rsidRDefault="005436D3" w:rsidP="002A2F11">
            <w:pPr>
              <w:ind w:left="720" w:hanging="360"/>
              <w:rPr>
                <w:sz w:val="24"/>
              </w:rPr>
            </w:pPr>
            <w:r>
              <w:lastRenderedPageBreak/>
              <w:t xml:space="preserve">a.  </w:t>
            </w:r>
            <w:r w:rsidRPr="00E17502">
              <w:rPr>
                <w:sz w:val="24"/>
              </w:rPr>
              <w:t>Информационное противоборство требует четкой стратегии и планирования. Успешные операции включают анализ целевой аудитории, выбор каналов распространения информации, а также разработку контента, который наиболее эффективно достигнет поставленных целей. Это может включать как актуальные события, так и манипуляции с историческими данными для легитимизации определенных точек зрения.</w:t>
            </w:r>
          </w:p>
          <w:p w14:paraId="2322A9A5" w14:textId="77777777" w:rsidR="00D65CEC" w:rsidRPr="00E17502" w:rsidRDefault="005436D3" w:rsidP="002A2F11">
            <w:pPr>
              <w:ind w:left="720" w:hanging="360"/>
              <w:rPr>
                <w:sz w:val="24"/>
              </w:rPr>
            </w:pPr>
            <w:r>
              <w:t xml:space="preserve">b.  </w:t>
            </w:r>
            <w:r w:rsidRPr="00E17502">
              <w:rPr>
                <w:sz w:val="24"/>
              </w:rPr>
              <w:t>В настоящее время манипуляция общественным мнением, дезинформация, пропаганда и психологические операции не используются в информационной войне, акцент сделан только на физическую агрессию и кибератаки.</w:t>
            </w:r>
          </w:p>
          <w:p w14:paraId="03D2E467" w14:textId="77777777" w:rsidR="00D65CEC" w:rsidRPr="00E17502" w:rsidRDefault="005436D3" w:rsidP="002A2F11">
            <w:pPr>
              <w:ind w:left="720" w:hanging="360"/>
              <w:rPr>
                <w:sz w:val="24"/>
              </w:rPr>
            </w:pPr>
            <w:r>
              <w:t xml:space="preserve">c.  </w:t>
            </w:r>
            <w:r w:rsidRPr="00E17502">
              <w:rPr>
                <w:sz w:val="24"/>
              </w:rPr>
              <w:t>Информационная война не требует стратегического планирования, использование текстов созданных нейросетями может стать эффективным, не требующим затрат на создание информационного оружия и продуктивным.</w:t>
            </w:r>
          </w:p>
          <w:p w14:paraId="4C910581" w14:textId="77777777" w:rsidR="00D65CEC" w:rsidRPr="00E17502" w:rsidRDefault="005436D3" w:rsidP="002A2F11">
            <w:pPr>
              <w:ind w:left="720" w:hanging="360"/>
              <w:rPr>
                <w:sz w:val="24"/>
              </w:rPr>
            </w:pPr>
            <w:r>
              <w:t xml:space="preserve">d.  </w:t>
            </w:r>
            <w:r w:rsidRPr="00E17502">
              <w:rPr>
                <w:sz w:val="24"/>
              </w:rPr>
              <w:t>Информационное противоборство направлено не только на распространение неверной информации, но и на манипуляцию общественным мнением. Одна из главных целей таких действий — это изменить восприятие целевых аудиторий путем создания определенных эмоций, таких как страх, недоверие или агрессия, что может привести к изменению поведения масс.</w:t>
            </w:r>
          </w:p>
          <w:p w14:paraId="728D07A4" w14:textId="77777777" w:rsidR="00E870AF" w:rsidRPr="00E17502" w:rsidRDefault="005436D3" w:rsidP="002A2F11">
            <w:pPr>
              <w:ind w:left="720" w:hanging="360"/>
              <w:rPr>
                <w:sz w:val="24"/>
              </w:rPr>
            </w:pPr>
            <w:r>
              <w:t xml:space="preserve">e.  </w:t>
            </w:r>
            <w:r w:rsidRPr="00E17502">
              <w:rPr>
                <w:sz w:val="24"/>
              </w:rPr>
              <w:t>В современном мире информационное противоборство активно использует цифровые технологии, такие как социальные сети, мессенджеры и платформы для обмена видео. Эти технологии позволили быстро распространять информацию (как правдивую, так и ложную) и достигать широкой аудитории с минимальными затратами, повышая эффективность информационных операций.</w:t>
            </w:r>
          </w:p>
        </w:tc>
        <w:tc>
          <w:tcPr>
            <w:tcW w:w="3544" w:type="dxa"/>
            <w:tcBorders>
              <w:top w:val="single" w:sz="4" w:space="0" w:color="auto"/>
              <w:left w:val="single" w:sz="4" w:space="0" w:color="auto"/>
              <w:bottom w:val="single" w:sz="4" w:space="0" w:color="auto"/>
              <w:right w:val="single" w:sz="4" w:space="0" w:color="auto"/>
            </w:tcBorders>
          </w:tcPr>
          <w:p w14:paraId="276B205B" w14:textId="77777777" w:rsidR="00E870AF" w:rsidRPr="00E17502" w:rsidRDefault="005436D3" w:rsidP="002A2F11">
            <w:pPr>
              <w:rPr>
                <w:lang w:val="en-US"/>
              </w:rPr>
            </w:pPr>
            <w:r w:rsidRPr="00E17502">
              <w:rPr>
                <w:lang w:val="en-US"/>
              </w:rPr>
              <w:lastRenderedPageBreak/>
              <w:t>a,d,e</w:t>
            </w:r>
          </w:p>
        </w:tc>
        <w:tc>
          <w:tcPr>
            <w:tcW w:w="1830" w:type="dxa"/>
            <w:tcBorders>
              <w:top w:val="single" w:sz="4" w:space="0" w:color="auto"/>
              <w:left w:val="single" w:sz="4" w:space="0" w:color="auto"/>
              <w:bottom w:val="single" w:sz="4" w:space="0" w:color="auto"/>
              <w:right w:val="single" w:sz="4" w:space="0" w:color="auto"/>
            </w:tcBorders>
          </w:tcPr>
          <w:p w14:paraId="53C50D9D" w14:textId="77777777" w:rsidR="00E870AF" w:rsidRPr="00E17502" w:rsidRDefault="005436D3" w:rsidP="002A2F11">
            <w:r w:rsidRPr="00003C43">
              <w:t>УК-3.1</w:t>
            </w:r>
          </w:p>
        </w:tc>
      </w:tr>
      <w:tr w:rsidR="00E870AF" w:rsidRPr="00E17502" w14:paraId="70F5CCE6" w14:textId="77777777" w:rsidTr="002A2F11">
        <w:tc>
          <w:tcPr>
            <w:tcW w:w="1491" w:type="dxa"/>
            <w:tcBorders>
              <w:top w:val="single" w:sz="4" w:space="0" w:color="auto"/>
              <w:left w:val="single" w:sz="4" w:space="0" w:color="auto"/>
              <w:bottom w:val="single" w:sz="4" w:space="0" w:color="auto"/>
              <w:right w:val="single" w:sz="4" w:space="0" w:color="auto"/>
            </w:tcBorders>
          </w:tcPr>
          <w:p w14:paraId="4F6BA9C4" w14:textId="77777777" w:rsidR="00E870AF" w:rsidRPr="00E17502" w:rsidRDefault="005436D3" w:rsidP="002A2F11">
            <w:r>
              <w:t xml:space="preserve">17.  </w:t>
            </w:r>
          </w:p>
        </w:tc>
        <w:tc>
          <w:tcPr>
            <w:tcW w:w="7844" w:type="dxa"/>
            <w:tcBorders>
              <w:top w:val="single" w:sz="4" w:space="0" w:color="auto"/>
              <w:left w:val="single" w:sz="4" w:space="0" w:color="auto"/>
              <w:bottom w:val="single" w:sz="4" w:space="0" w:color="auto"/>
              <w:right w:val="single" w:sz="4" w:space="0" w:color="auto"/>
            </w:tcBorders>
          </w:tcPr>
          <w:p w14:paraId="705C92BA" w14:textId="77777777" w:rsidR="00C831E0" w:rsidRPr="00E17502" w:rsidRDefault="005436D3" w:rsidP="002A2F11">
            <w:r w:rsidRPr="00E17502">
              <w:t xml:space="preserve">Средства уничтожения, искажения или хищения информационных массивов, добывания из них необходимой информации после преодоления систем защиты, ограничения или воспрещения доступа к ним законных пользователей, дезорганизации работы технических средств, вывода из строя телекоммуникационных сетей, компьютерных систем, всего </w:t>
            </w:r>
            <w:r w:rsidRPr="00E17502">
              <w:lastRenderedPageBreak/>
              <w:t>высокотехнологического обеспечения жизни общества и функционирования государства, называют</w:t>
            </w:r>
          </w:p>
          <w:p w14:paraId="2A75D133" w14:textId="77777777" w:rsidR="00C831E0" w:rsidRPr="00E17502" w:rsidRDefault="005436D3" w:rsidP="002A2F11">
            <w:pPr>
              <w:ind w:left="720" w:hanging="360"/>
              <w:rPr>
                <w:sz w:val="24"/>
              </w:rPr>
            </w:pPr>
            <w:r>
              <w:t xml:space="preserve">a.  </w:t>
            </w:r>
            <w:r w:rsidRPr="00E17502">
              <w:rPr>
                <w:sz w:val="24"/>
              </w:rPr>
              <w:t>кибератакой</w:t>
            </w:r>
          </w:p>
          <w:p w14:paraId="04E74D19" w14:textId="77777777" w:rsidR="00C831E0" w:rsidRPr="00E17502" w:rsidRDefault="005436D3" w:rsidP="002A2F11">
            <w:pPr>
              <w:ind w:left="720" w:hanging="360"/>
              <w:rPr>
                <w:sz w:val="24"/>
              </w:rPr>
            </w:pPr>
            <w:r>
              <w:t xml:space="preserve">b.  </w:t>
            </w:r>
            <w:r w:rsidRPr="00E17502">
              <w:rPr>
                <w:sz w:val="24"/>
              </w:rPr>
              <w:t>информационным оружием</w:t>
            </w:r>
          </w:p>
          <w:p w14:paraId="38857B12" w14:textId="77777777" w:rsidR="00C831E0" w:rsidRPr="00E17502" w:rsidRDefault="005436D3" w:rsidP="002A2F11">
            <w:pPr>
              <w:ind w:left="720" w:hanging="360"/>
              <w:rPr>
                <w:sz w:val="24"/>
              </w:rPr>
            </w:pPr>
            <w:r>
              <w:t xml:space="preserve">c.  </w:t>
            </w:r>
            <w:r w:rsidRPr="00E17502">
              <w:rPr>
                <w:sz w:val="24"/>
              </w:rPr>
              <w:t>информационно-психологическим оружием</w:t>
            </w:r>
          </w:p>
          <w:p w14:paraId="73CF23D9" w14:textId="77777777" w:rsidR="00E870AF" w:rsidRPr="00E17502" w:rsidRDefault="005436D3" w:rsidP="002A2F11">
            <w:pPr>
              <w:ind w:left="720" w:hanging="360"/>
              <w:rPr>
                <w:sz w:val="24"/>
              </w:rPr>
            </w:pPr>
            <w:r>
              <w:t xml:space="preserve">d.  </w:t>
            </w:r>
            <w:r w:rsidRPr="00E17502">
              <w:rPr>
                <w:sz w:val="24"/>
              </w:rPr>
              <w:t>социальным оружием</w:t>
            </w:r>
          </w:p>
        </w:tc>
        <w:tc>
          <w:tcPr>
            <w:tcW w:w="3544" w:type="dxa"/>
            <w:tcBorders>
              <w:top w:val="single" w:sz="4" w:space="0" w:color="auto"/>
              <w:left w:val="single" w:sz="4" w:space="0" w:color="auto"/>
              <w:bottom w:val="single" w:sz="4" w:space="0" w:color="auto"/>
              <w:right w:val="single" w:sz="4" w:space="0" w:color="auto"/>
            </w:tcBorders>
          </w:tcPr>
          <w:p w14:paraId="6C9F3284" w14:textId="77777777" w:rsidR="00E870AF" w:rsidRPr="00E17502" w:rsidRDefault="005436D3" w:rsidP="002A2F11">
            <w:pPr>
              <w:rPr>
                <w:lang w:val="en-US"/>
              </w:rPr>
            </w:pPr>
            <w:r w:rsidRPr="00E17502">
              <w:rPr>
                <w:lang w:val="en-US"/>
              </w:rPr>
              <w:lastRenderedPageBreak/>
              <w:t>b</w:t>
            </w:r>
          </w:p>
        </w:tc>
        <w:tc>
          <w:tcPr>
            <w:tcW w:w="1830" w:type="dxa"/>
            <w:tcBorders>
              <w:top w:val="single" w:sz="4" w:space="0" w:color="auto"/>
              <w:left w:val="single" w:sz="4" w:space="0" w:color="auto"/>
              <w:bottom w:val="single" w:sz="4" w:space="0" w:color="auto"/>
              <w:right w:val="single" w:sz="4" w:space="0" w:color="auto"/>
            </w:tcBorders>
          </w:tcPr>
          <w:p w14:paraId="3261E75E" w14:textId="77777777" w:rsidR="00E870AF" w:rsidRPr="00E17502" w:rsidRDefault="005436D3" w:rsidP="002A2F11">
            <w:r>
              <w:t>ПК-2.3</w:t>
            </w:r>
          </w:p>
        </w:tc>
      </w:tr>
      <w:tr w:rsidR="00C97542" w:rsidRPr="00E17502" w14:paraId="61978339"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20C285E6" w14:textId="77777777" w:rsidR="00C97542" w:rsidRPr="00E17502" w:rsidRDefault="005436D3" w:rsidP="002A2F11">
            <w:pPr>
              <w:rPr>
                <w:b/>
              </w:rPr>
            </w:pPr>
            <w:r w:rsidRPr="00E17502">
              <w:rPr>
                <w:b/>
              </w:rPr>
              <w:t>Задание закрытого типа на установление соответствия</w:t>
            </w:r>
          </w:p>
        </w:tc>
      </w:tr>
      <w:tr w:rsidR="00C97542" w:rsidRPr="00E17502" w14:paraId="48110DE7" w14:textId="77777777" w:rsidTr="002A2F11">
        <w:tc>
          <w:tcPr>
            <w:tcW w:w="1491" w:type="dxa"/>
            <w:tcBorders>
              <w:top w:val="single" w:sz="4" w:space="0" w:color="auto"/>
              <w:left w:val="single" w:sz="4" w:space="0" w:color="auto"/>
              <w:bottom w:val="single" w:sz="4" w:space="0" w:color="auto"/>
              <w:right w:val="single" w:sz="4" w:space="0" w:color="auto"/>
            </w:tcBorders>
          </w:tcPr>
          <w:p w14:paraId="0C92042B" w14:textId="77777777" w:rsidR="00C97542" w:rsidRPr="00E17502" w:rsidRDefault="005436D3" w:rsidP="002A2F11">
            <w:r>
              <w:t xml:space="preserve">18.  </w:t>
            </w:r>
          </w:p>
        </w:tc>
        <w:tc>
          <w:tcPr>
            <w:tcW w:w="7844" w:type="dxa"/>
            <w:tcBorders>
              <w:top w:val="single" w:sz="4" w:space="0" w:color="auto"/>
              <w:left w:val="single" w:sz="4" w:space="0" w:color="auto"/>
              <w:bottom w:val="single" w:sz="4" w:space="0" w:color="auto"/>
              <w:right w:val="single" w:sz="4" w:space="0" w:color="auto"/>
            </w:tcBorders>
          </w:tcPr>
          <w:p w14:paraId="58B68CA8" w14:textId="77777777" w:rsidR="00E870AF" w:rsidRPr="00E17502" w:rsidRDefault="005436D3" w:rsidP="002A2F11">
            <w:pPr>
              <w:rPr>
                <w:i/>
              </w:rPr>
            </w:pPr>
            <w:r w:rsidRPr="00E17502">
              <w:rPr>
                <w:i/>
              </w:rPr>
              <w:t>Установите соответствие между инструментом информационного противоборства и его основной функцией</w:t>
            </w:r>
          </w:p>
          <w:p w14:paraId="6E3EFB38" w14:textId="77777777" w:rsidR="002C5501" w:rsidRPr="00E17502" w:rsidRDefault="005436D3" w:rsidP="002A2F11">
            <w:pPr>
              <w:rPr>
                <w:i/>
              </w:rPr>
            </w:pPr>
            <w:r w:rsidRPr="00E17502">
              <w:rPr>
                <w:i/>
              </w:rPr>
              <w:t>Инструмент</w:t>
            </w:r>
          </w:p>
          <w:p w14:paraId="01388CA8" w14:textId="77777777" w:rsidR="003A797D" w:rsidRPr="00E17502" w:rsidRDefault="005436D3" w:rsidP="002A2F11">
            <w:pPr>
              <w:ind w:left="720" w:hanging="360"/>
              <w:rPr>
                <w:i/>
                <w:sz w:val="24"/>
              </w:rPr>
            </w:pPr>
            <w:r>
              <w:t xml:space="preserve">1.  </w:t>
            </w:r>
            <w:r w:rsidRPr="00E17502">
              <w:rPr>
                <w:i/>
                <w:sz w:val="24"/>
              </w:rPr>
              <w:t>Дезинформация</w:t>
            </w:r>
          </w:p>
          <w:p w14:paraId="7178BF80" w14:textId="77777777" w:rsidR="003A797D" w:rsidRPr="00E17502" w:rsidRDefault="005436D3" w:rsidP="002A2F11">
            <w:pPr>
              <w:ind w:left="720" w:hanging="360"/>
              <w:rPr>
                <w:i/>
                <w:sz w:val="24"/>
              </w:rPr>
            </w:pPr>
            <w:r>
              <w:t xml:space="preserve">2.  </w:t>
            </w:r>
            <w:r w:rsidRPr="00E17502">
              <w:rPr>
                <w:i/>
                <w:sz w:val="24"/>
              </w:rPr>
              <w:t>Пропаганда</w:t>
            </w:r>
          </w:p>
          <w:p w14:paraId="405793BA" w14:textId="77777777" w:rsidR="003A797D" w:rsidRPr="00E17502" w:rsidRDefault="005436D3" w:rsidP="002A2F11">
            <w:pPr>
              <w:ind w:left="720" w:hanging="360"/>
              <w:rPr>
                <w:i/>
                <w:sz w:val="24"/>
              </w:rPr>
            </w:pPr>
            <w:r>
              <w:t xml:space="preserve">3.  </w:t>
            </w:r>
            <w:r w:rsidRPr="00E17502">
              <w:rPr>
                <w:i/>
                <w:sz w:val="24"/>
              </w:rPr>
              <w:t xml:space="preserve">Фейк </w:t>
            </w:r>
          </w:p>
          <w:p w14:paraId="7ACB201B" w14:textId="77777777" w:rsidR="002C5501" w:rsidRPr="00E17502" w:rsidRDefault="005436D3" w:rsidP="002A2F11">
            <w:pPr>
              <w:ind w:left="720" w:hanging="360"/>
              <w:rPr>
                <w:i/>
                <w:sz w:val="24"/>
              </w:rPr>
            </w:pPr>
            <w:r>
              <w:t xml:space="preserve">4.  </w:t>
            </w:r>
            <w:r w:rsidRPr="00E17502">
              <w:rPr>
                <w:i/>
                <w:sz w:val="24"/>
              </w:rPr>
              <w:t>Когнитивное воздействие</w:t>
            </w:r>
            <w:r w:rsidRPr="00E17502">
              <w:rPr>
                <w:i/>
                <w:sz w:val="24"/>
              </w:rPr>
              <w:tab/>
            </w:r>
          </w:p>
          <w:p w14:paraId="5D9BAE55" w14:textId="77777777" w:rsidR="003A797D" w:rsidRPr="00E17502" w:rsidRDefault="005436D3" w:rsidP="002A2F11">
            <w:r w:rsidRPr="00E17502">
              <w:t xml:space="preserve">Функция </w:t>
            </w:r>
          </w:p>
          <w:p w14:paraId="387BDCE7" w14:textId="77777777" w:rsidR="003A797D" w:rsidRPr="00E17502" w:rsidRDefault="005436D3" w:rsidP="002A2F11">
            <w:pPr>
              <w:ind w:left="720" w:hanging="360"/>
              <w:rPr>
                <w:sz w:val="24"/>
              </w:rPr>
            </w:pPr>
            <w:r>
              <w:t xml:space="preserve">a.  </w:t>
            </w:r>
            <w:r w:rsidRPr="00E17502">
              <w:rPr>
                <w:sz w:val="24"/>
              </w:rPr>
              <w:t xml:space="preserve">Создание ложных или вводящих в заблуждение сведений для управления поведением противника </w:t>
            </w:r>
          </w:p>
          <w:p w14:paraId="02D66496" w14:textId="77777777" w:rsidR="003A797D" w:rsidRPr="00E17502" w:rsidRDefault="005436D3" w:rsidP="002A2F11">
            <w:pPr>
              <w:ind w:left="720" w:hanging="360"/>
              <w:rPr>
                <w:sz w:val="24"/>
              </w:rPr>
            </w:pPr>
            <w:r>
              <w:t xml:space="preserve">b.  </w:t>
            </w:r>
            <w:r w:rsidRPr="00E17502">
              <w:rPr>
                <w:sz w:val="24"/>
              </w:rPr>
              <w:t xml:space="preserve">Воздействие на сознание с целью изменения убеждений, ценностей и картины мира </w:t>
            </w:r>
          </w:p>
          <w:p w14:paraId="75DD79B9" w14:textId="77777777" w:rsidR="003A797D" w:rsidRPr="00E17502" w:rsidRDefault="005436D3" w:rsidP="002A2F11">
            <w:pPr>
              <w:ind w:left="720" w:hanging="360"/>
              <w:rPr>
                <w:sz w:val="24"/>
              </w:rPr>
            </w:pPr>
            <w:r>
              <w:t xml:space="preserve">c.  </w:t>
            </w:r>
            <w:r w:rsidRPr="00E17502">
              <w:rPr>
                <w:sz w:val="24"/>
              </w:rPr>
              <w:t>Быстрое распространение непроверенной или заведомо ложной информации под видом новостей</w:t>
            </w:r>
          </w:p>
          <w:p w14:paraId="4C93A6FE" w14:textId="77777777" w:rsidR="002C5501" w:rsidRPr="00E17502" w:rsidRDefault="005436D3" w:rsidP="002A2F11">
            <w:pPr>
              <w:ind w:left="720" w:hanging="360"/>
              <w:rPr>
                <w:sz w:val="24"/>
                <w:highlight w:val="yellow"/>
              </w:rPr>
            </w:pPr>
            <w:r>
              <w:t xml:space="preserve">d.  </w:t>
            </w:r>
            <w:r w:rsidRPr="00E17502">
              <w:rPr>
                <w:sz w:val="24"/>
              </w:rPr>
              <w:t>Распространение идеологии или набора ценностей для формирования лояльной аудитории</w:t>
            </w:r>
          </w:p>
        </w:tc>
        <w:tc>
          <w:tcPr>
            <w:tcW w:w="3544" w:type="dxa"/>
            <w:tcBorders>
              <w:top w:val="single" w:sz="4" w:space="0" w:color="auto"/>
              <w:left w:val="single" w:sz="4" w:space="0" w:color="auto"/>
              <w:bottom w:val="single" w:sz="4" w:space="0" w:color="auto"/>
              <w:right w:val="single" w:sz="4" w:space="0" w:color="auto"/>
            </w:tcBorders>
          </w:tcPr>
          <w:p w14:paraId="577A47B2" w14:textId="77777777" w:rsidR="00B16B00" w:rsidRPr="00E17502" w:rsidRDefault="005436D3" w:rsidP="002A2F11">
            <w:pPr>
              <w:rPr>
                <w:highlight w:val="yellow"/>
                <w:lang w:val="en-US"/>
              </w:rPr>
            </w:pPr>
            <w:r w:rsidRPr="00E17502">
              <w:t>1-</w:t>
            </w:r>
            <w:r w:rsidRPr="00E17502">
              <w:rPr>
                <w:lang w:val="en-US"/>
              </w:rPr>
              <w:t>a</w:t>
            </w:r>
            <w:r w:rsidRPr="00E17502">
              <w:t>, 2-</w:t>
            </w:r>
            <w:r w:rsidRPr="00E17502">
              <w:rPr>
                <w:lang w:val="en-US"/>
              </w:rPr>
              <w:t>d</w:t>
            </w:r>
            <w:r w:rsidRPr="00E17502">
              <w:t>, 3-</w:t>
            </w:r>
            <w:r w:rsidRPr="00E17502">
              <w:rPr>
                <w:lang w:val="en-US"/>
              </w:rPr>
              <w:t>c</w:t>
            </w:r>
            <w:r w:rsidRPr="00E17502">
              <w:t>, 4-</w:t>
            </w:r>
            <w:r w:rsidRPr="00E17502">
              <w:rPr>
                <w:lang w:val="en-US"/>
              </w:rPr>
              <w:t>b</w:t>
            </w:r>
          </w:p>
        </w:tc>
        <w:tc>
          <w:tcPr>
            <w:tcW w:w="1830" w:type="dxa"/>
            <w:tcBorders>
              <w:top w:val="single" w:sz="4" w:space="0" w:color="auto"/>
              <w:left w:val="single" w:sz="4" w:space="0" w:color="auto"/>
              <w:bottom w:val="single" w:sz="4" w:space="0" w:color="auto"/>
              <w:right w:val="single" w:sz="4" w:space="0" w:color="auto"/>
            </w:tcBorders>
          </w:tcPr>
          <w:p w14:paraId="091D6750" w14:textId="77777777" w:rsidR="00C97542" w:rsidRPr="00E17502" w:rsidRDefault="005436D3" w:rsidP="002A2F11">
            <w:pPr>
              <w:rPr>
                <w:highlight w:val="yellow"/>
              </w:rPr>
            </w:pPr>
            <w:r>
              <w:t>ПК-2.3</w:t>
            </w:r>
          </w:p>
        </w:tc>
      </w:tr>
      <w:tr w:rsidR="00C97542" w:rsidRPr="00E17502" w14:paraId="2F117716" w14:textId="77777777" w:rsidTr="002A2F11">
        <w:tc>
          <w:tcPr>
            <w:tcW w:w="1491" w:type="dxa"/>
            <w:tcBorders>
              <w:top w:val="single" w:sz="4" w:space="0" w:color="auto"/>
              <w:left w:val="single" w:sz="4" w:space="0" w:color="auto"/>
              <w:bottom w:val="single" w:sz="4" w:space="0" w:color="auto"/>
              <w:right w:val="single" w:sz="4" w:space="0" w:color="auto"/>
            </w:tcBorders>
          </w:tcPr>
          <w:p w14:paraId="514F2657" w14:textId="77777777" w:rsidR="00C97542" w:rsidRPr="00E17502" w:rsidRDefault="005436D3" w:rsidP="002A2F11">
            <w:r>
              <w:t xml:space="preserve">19.  </w:t>
            </w:r>
          </w:p>
        </w:tc>
        <w:tc>
          <w:tcPr>
            <w:tcW w:w="7844" w:type="dxa"/>
            <w:tcBorders>
              <w:top w:val="single" w:sz="4" w:space="0" w:color="auto"/>
              <w:left w:val="single" w:sz="4" w:space="0" w:color="auto"/>
              <w:bottom w:val="single" w:sz="4" w:space="0" w:color="auto"/>
              <w:right w:val="single" w:sz="4" w:space="0" w:color="auto"/>
            </w:tcBorders>
          </w:tcPr>
          <w:p w14:paraId="647EC61F" w14:textId="77777777" w:rsidR="003A797D" w:rsidRPr="00E17502" w:rsidRDefault="005436D3" w:rsidP="002A2F11">
            <w:pPr>
              <w:rPr>
                <w:i/>
              </w:rPr>
            </w:pPr>
            <w:r w:rsidRPr="00E17502">
              <w:rPr>
                <w:i/>
              </w:rPr>
              <w:t>Установите соответствие между видом информационного воздействия и его конкретной целью.</w:t>
            </w:r>
          </w:p>
          <w:p w14:paraId="6E839064" w14:textId="77777777" w:rsidR="003A797D" w:rsidRPr="004A4188" w:rsidRDefault="005436D3" w:rsidP="002A2F11">
            <w:pPr>
              <w:rPr>
                <w:i/>
              </w:rPr>
            </w:pPr>
            <w:r w:rsidRPr="00E17502">
              <w:rPr>
                <w:i/>
              </w:rPr>
              <w:t xml:space="preserve">Вид воздействия </w:t>
            </w:r>
          </w:p>
          <w:p w14:paraId="48473334" w14:textId="77777777" w:rsidR="003A797D" w:rsidRPr="004A4188" w:rsidRDefault="005436D3" w:rsidP="002A2F11">
            <w:pPr>
              <w:ind w:left="720" w:hanging="360"/>
              <w:rPr>
                <w:i/>
                <w:sz w:val="24"/>
              </w:rPr>
            </w:pPr>
            <w:r>
              <w:t xml:space="preserve">1.  </w:t>
            </w:r>
            <w:r w:rsidRPr="00E17502">
              <w:rPr>
                <w:i/>
                <w:sz w:val="24"/>
              </w:rPr>
              <w:t>Психологическая операция</w:t>
            </w:r>
            <w:r w:rsidRPr="00E17502">
              <w:rPr>
                <w:i/>
                <w:sz w:val="24"/>
              </w:rPr>
              <w:tab/>
            </w:r>
          </w:p>
          <w:p w14:paraId="6E843ADD" w14:textId="77777777" w:rsidR="003A797D" w:rsidRPr="00E17502" w:rsidRDefault="005436D3" w:rsidP="002A2F11">
            <w:pPr>
              <w:ind w:left="720" w:hanging="360"/>
              <w:rPr>
                <w:i/>
                <w:sz w:val="24"/>
              </w:rPr>
            </w:pPr>
            <w:r>
              <w:t xml:space="preserve">2.  </w:t>
            </w:r>
            <w:r w:rsidRPr="00E17502">
              <w:rPr>
                <w:i/>
                <w:sz w:val="24"/>
              </w:rPr>
              <w:t xml:space="preserve">Кибератака на инфраструктуру </w:t>
            </w:r>
          </w:p>
          <w:p w14:paraId="61D31C7B" w14:textId="77777777" w:rsidR="003A797D" w:rsidRPr="00E17502" w:rsidRDefault="005436D3" w:rsidP="002A2F11">
            <w:pPr>
              <w:ind w:left="720" w:hanging="360"/>
              <w:rPr>
                <w:i/>
                <w:sz w:val="24"/>
              </w:rPr>
            </w:pPr>
            <w:r>
              <w:t xml:space="preserve">3.  </w:t>
            </w:r>
            <w:r w:rsidRPr="00E17502">
              <w:rPr>
                <w:i/>
                <w:sz w:val="24"/>
              </w:rPr>
              <w:t xml:space="preserve">Распространение фейков о власти </w:t>
            </w:r>
          </w:p>
          <w:p w14:paraId="7AF87F9C" w14:textId="77777777" w:rsidR="003A797D" w:rsidRPr="00E17502" w:rsidRDefault="005436D3" w:rsidP="002A2F11">
            <w:pPr>
              <w:ind w:left="720" w:hanging="360"/>
              <w:rPr>
                <w:i/>
                <w:sz w:val="24"/>
              </w:rPr>
            </w:pPr>
            <w:r>
              <w:t xml:space="preserve">4.  </w:t>
            </w:r>
            <w:r w:rsidRPr="00E17502">
              <w:rPr>
                <w:i/>
                <w:sz w:val="24"/>
              </w:rPr>
              <w:t>Информационный шпионаж</w:t>
            </w:r>
          </w:p>
          <w:p w14:paraId="2A447737" w14:textId="77777777" w:rsidR="003A797D" w:rsidRPr="004A4188" w:rsidRDefault="005436D3" w:rsidP="002A2F11">
            <w:r w:rsidRPr="00E17502">
              <w:t xml:space="preserve">Цель </w:t>
            </w:r>
          </w:p>
          <w:p w14:paraId="1F9E300E" w14:textId="77777777" w:rsidR="003A797D" w:rsidRPr="00E17502" w:rsidRDefault="005436D3" w:rsidP="002A2F11">
            <w:pPr>
              <w:ind w:left="720" w:hanging="360"/>
              <w:rPr>
                <w:sz w:val="24"/>
              </w:rPr>
            </w:pPr>
            <w:r>
              <w:lastRenderedPageBreak/>
              <w:t xml:space="preserve">a.  </w:t>
            </w:r>
            <w:r w:rsidRPr="00E17502">
              <w:rPr>
                <w:sz w:val="24"/>
              </w:rPr>
              <w:t>Подрыв доверия населения к органам власти и государственным институтам</w:t>
            </w:r>
          </w:p>
          <w:p w14:paraId="12A64FF9" w14:textId="77777777" w:rsidR="003A797D" w:rsidRPr="00E17502" w:rsidRDefault="005436D3" w:rsidP="002A2F11">
            <w:pPr>
              <w:ind w:left="720" w:hanging="360"/>
              <w:rPr>
                <w:sz w:val="24"/>
              </w:rPr>
            </w:pPr>
            <w:r>
              <w:t xml:space="preserve">b.  </w:t>
            </w:r>
            <w:r w:rsidRPr="00E17502">
              <w:rPr>
                <w:sz w:val="24"/>
              </w:rPr>
              <w:t>Дестабилизация работы критически важных систем (банки, транспорт, связь)</w:t>
            </w:r>
          </w:p>
          <w:p w14:paraId="1156B07E" w14:textId="77777777" w:rsidR="003A797D" w:rsidRPr="00E17502" w:rsidRDefault="005436D3" w:rsidP="002A2F11">
            <w:pPr>
              <w:ind w:left="720" w:hanging="360"/>
              <w:rPr>
                <w:sz w:val="24"/>
              </w:rPr>
            </w:pPr>
            <w:r>
              <w:t xml:space="preserve">c.  </w:t>
            </w:r>
            <w:r w:rsidRPr="00E17502">
              <w:rPr>
                <w:sz w:val="24"/>
              </w:rPr>
              <w:t>Побуждение целевых групп к совершению определённых действий (или бездействию)</w:t>
            </w:r>
          </w:p>
          <w:p w14:paraId="45BD8B9E" w14:textId="77777777" w:rsidR="003736B3" w:rsidRPr="00E17502" w:rsidRDefault="005436D3" w:rsidP="002A2F11">
            <w:pPr>
              <w:ind w:left="720" w:hanging="360"/>
              <w:rPr>
                <w:sz w:val="24"/>
              </w:rPr>
            </w:pPr>
            <w:r>
              <w:t xml:space="preserve">d.  </w:t>
            </w:r>
            <w:r w:rsidRPr="00E17502">
              <w:rPr>
                <w:sz w:val="24"/>
              </w:rPr>
              <w:t>Получение несанкционированного доступа к конфиденциальной информации (государственной или коммерческой тайне)</w:t>
            </w:r>
          </w:p>
        </w:tc>
        <w:tc>
          <w:tcPr>
            <w:tcW w:w="3544" w:type="dxa"/>
            <w:tcBorders>
              <w:top w:val="single" w:sz="4" w:space="0" w:color="auto"/>
              <w:left w:val="single" w:sz="4" w:space="0" w:color="auto"/>
              <w:bottom w:val="single" w:sz="4" w:space="0" w:color="auto"/>
              <w:right w:val="single" w:sz="4" w:space="0" w:color="auto"/>
            </w:tcBorders>
          </w:tcPr>
          <w:p w14:paraId="13A20EEF" w14:textId="77777777" w:rsidR="00C97542" w:rsidRPr="00E17502" w:rsidRDefault="005436D3" w:rsidP="002A2F11">
            <w:pPr>
              <w:rPr>
                <w:lang w:val="en-US"/>
              </w:rPr>
            </w:pPr>
            <w:r w:rsidRPr="00E17502">
              <w:lastRenderedPageBreak/>
              <w:t>1-</w:t>
            </w:r>
            <w:r w:rsidRPr="00E17502">
              <w:rPr>
                <w:lang w:val="en-US"/>
              </w:rPr>
              <w:t>c</w:t>
            </w:r>
            <w:r w:rsidRPr="00E17502">
              <w:t>, 2-</w:t>
            </w:r>
            <w:r w:rsidRPr="00E17502">
              <w:rPr>
                <w:lang w:val="en-US"/>
              </w:rPr>
              <w:t>b</w:t>
            </w:r>
            <w:r w:rsidRPr="00E17502">
              <w:t>, 3-</w:t>
            </w:r>
            <w:r w:rsidRPr="00E17502">
              <w:rPr>
                <w:lang w:val="en-US"/>
              </w:rPr>
              <w:t>a</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4B2394D4" w14:textId="77777777" w:rsidR="00C97542" w:rsidRPr="00E17502" w:rsidRDefault="005436D3" w:rsidP="002A2F11">
            <w:r>
              <w:t>ПК-2.3</w:t>
            </w:r>
          </w:p>
        </w:tc>
      </w:tr>
      <w:tr w:rsidR="00394B8C" w:rsidRPr="00E17502" w14:paraId="374B8EF0" w14:textId="77777777" w:rsidTr="002A2F11">
        <w:tc>
          <w:tcPr>
            <w:tcW w:w="1491" w:type="dxa"/>
            <w:tcBorders>
              <w:top w:val="single" w:sz="4" w:space="0" w:color="auto"/>
              <w:left w:val="single" w:sz="4" w:space="0" w:color="auto"/>
              <w:bottom w:val="single" w:sz="4" w:space="0" w:color="auto"/>
              <w:right w:val="single" w:sz="4" w:space="0" w:color="auto"/>
            </w:tcBorders>
          </w:tcPr>
          <w:p w14:paraId="4C125A50" w14:textId="77777777" w:rsidR="00394B8C" w:rsidRPr="00E17502" w:rsidRDefault="005436D3" w:rsidP="002A2F11">
            <w:r>
              <w:t xml:space="preserve">20.  </w:t>
            </w:r>
          </w:p>
        </w:tc>
        <w:tc>
          <w:tcPr>
            <w:tcW w:w="7844" w:type="dxa"/>
            <w:tcBorders>
              <w:top w:val="single" w:sz="4" w:space="0" w:color="auto"/>
              <w:left w:val="single" w:sz="4" w:space="0" w:color="auto"/>
              <w:bottom w:val="single" w:sz="4" w:space="0" w:color="auto"/>
              <w:right w:val="single" w:sz="4" w:space="0" w:color="auto"/>
            </w:tcBorders>
          </w:tcPr>
          <w:p w14:paraId="771F884D" w14:textId="77777777" w:rsidR="0065001E" w:rsidRPr="00E17502" w:rsidRDefault="005436D3" w:rsidP="002A2F11">
            <w:pPr>
              <w:rPr>
                <w:i/>
              </w:rPr>
            </w:pPr>
            <w:r w:rsidRPr="00E17502">
              <w:rPr>
                <w:i/>
              </w:rPr>
              <w:t>Установите соответствие между методом защиты от информационных угроз и объектом, который он защищает.</w:t>
            </w:r>
          </w:p>
          <w:p w14:paraId="0FBCD8A1" w14:textId="77777777" w:rsidR="0065001E" w:rsidRPr="00E17502" w:rsidRDefault="005436D3" w:rsidP="002A2F11">
            <w:pPr>
              <w:rPr>
                <w:i/>
              </w:rPr>
            </w:pPr>
            <w:r w:rsidRPr="00E17502">
              <w:rPr>
                <w:i/>
              </w:rPr>
              <w:t>Метод защиты</w:t>
            </w:r>
          </w:p>
          <w:p w14:paraId="5ACF4645" w14:textId="77777777" w:rsidR="0065001E" w:rsidRPr="004A4188" w:rsidRDefault="005436D3" w:rsidP="002A2F11">
            <w:pPr>
              <w:ind w:left="720" w:hanging="360"/>
              <w:rPr>
                <w:i/>
                <w:sz w:val="24"/>
              </w:rPr>
            </w:pPr>
            <w:r>
              <w:t xml:space="preserve">1.  </w:t>
            </w:r>
            <w:r w:rsidRPr="00E17502">
              <w:rPr>
                <w:i/>
                <w:sz w:val="24"/>
              </w:rPr>
              <w:t xml:space="preserve">Медиаграмотность населения </w:t>
            </w:r>
          </w:p>
          <w:p w14:paraId="5CC79E3B" w14:textId="77777777" w:rsidR="0065001E" w:rsidRPr="00E17502" w:rsidRDefault="005436D3" w:rsidP="002A2F11">
            <w:pPr>
              <w:ind w:left="720" w:hanging="360"/>
              <w:rPr>
                <w:i/>
                <w:sz w:val="24"/>
              </w:rPr>
            </w:pPr>
            <w:r>
              <w:t xml:space="preserve">2.  </w:t>
            </w:r>
            <w:r w:rsidRPr="00E17502">
              <w:rPr>
                <w:i/>
                <w:sz w:val="24"/>
              </w:rPr>
              <w:t xml:space="preserve">Технические средства (DLP, Firewall) </w:t>
            </w:r>
          </w:p>
          <w:p w14:paraId="710E1D1D" w14:textId="77777777" w:rsidR="0065001E" w:rsidRPr="00E17502" w:rsidRDefault="005436D3" w:rsidP="002A2F11">
            <w:pPr>
              <w:ind w:left="720" w:hanging="360"/>
              <w:rPr>
                <w:i/>
                <w:sz w:val="24"/>
              </w:rPr>
            </w:pPr>
            <w:r>
              <w:t xml:space="preserve">3.  </w:t>
            </w:r>
            <w:r w:rsidRPr="00E17502">
              <w:rPr>
                <w:i/>
                <w:sz w:val="24"/>
              </w:rPr>
              <w:t xml:space="preserve">Законодательное регулирование </w:t>
            </w:r>
          </w:p>
          <w:p w14:paraId="457FE004" w14:textId="77777777" w:rsidR="0065001E" w:rsidRPr="00E17502" w:rsidRDefault="005436D3" w:rsidP="002A2F11">
            <w:pPr>
              <w:ind w:left="720" w:hanging="360"/>
              <w:rPr>
                <w:i/>
                <w:sz w:val="24"/>
              </w:rPr>
            </w:pPr>
            <w:r>
              <w:t xml:space="preserve">4.  </w:t>
            </w:r>
            <w:r w:rsidRPr="00E17502">
              <w:rPr>
                <w:i/>
                <w:sz w:val="24"/>
              </w:rPr>
              <w:t>Кибербезопасность (SOC)</w:t>
            </w:r>
          </w:p>
          <w:p w14:paraId="55C1C44E" w14:textId="77777777" w:rsidR="0065001E" w:rsidRPr="00E17502" w:rsidRDefault="005436D3" w:rsidP="002A2F11">
            <w:r w:rsidRPr="00E17502">
              <w:t>Объект защиты</w:t>
            </w:r>
          </w:p>
          <w:p w14:paraId="0594CFC9" w14:textId="77777777" w:rsidR="0065001E" w:rsidRPr="00E17502" w:rsidRDefault="005436D3" w:rsidP="002A2F11">
            <w:pPr>
              <w:ind w:left="720" w:hanging="360"/>
              <w:rPr>
                <w:sz w:val="24"/>
              </w:rPr>
            </w:pPr>
            <w:r>
              <w:t xml:space="preserve">a.  </w:t>
            </w:r>
            <w:r w:rsidRPr="00E17502">
              <w:rPr>
                <w:sz w:val="24"/>
              </w:rPr>
              <w:t xml:space="preserve">Защита критической информационной инфраструктуры (серверы, сети) </w:t>
            </w:r>
          </w:p>
          <w:p w14:paraId="38F417A1" w14:textId="77777777" w:rsidR="0065001E" w:rsidRPr="00E17502" w:rsidRDefault="005436D3" w:rsidP="002A2F11">
            <w:pPr>
              <w:ind w:left="720" w:hanging="360"/>
              <w:rPr>
                <w:sz w:val="24"/>
              </w:rPr>
            </w:pPr>
            <w:r>
              <w:t xml:space="preserve">b.  </w:t>
            </w:r>
            <w:r w:rsidRPr="00E17502">
              <w:rPr>
                <w:sz w:val="24"/>
              </w:rPr>
              <w:t>Защита сознания граждан от манипуляций и фейков</w:t>
            </w:r>
          </w:p>
          <w:p w14:paraId="073B4B84" w14:textId="77777777" w:rsidR="0065001E" w:rsidRPr="00E17502" w:rsidRDefault="005436D3" w:rsidP="002A2F11">
            <w:pPr>
              <w:ind w:left="720" w:hanging="360"/>
              <w:rPr>
                <w:sz w:val="24"/>
              </w:rPr>
            </w:pPr>
            <w:r>
              <w:t xml:space="preserve">c.  </w:t>
            </w:r>
            <w:r w:rsidRPr="00E17502">
              <w:rPr>
                <w:sz w:val="24"/>
              </w:rPr>
              <w:t>Защита персональных данных граждан и коммерческой тайны</w:t>
            </w:r>
          </w:p>
          <w:p w14:paraId="08CCBA22" w14:textId="77777777" w:rsidR="003736B3" w:rsidRPr="00E17502" w:rsidRDefault="005436D3" w:rsidP="002A2F11">
            <w:pPr>
              <w:ind w:left="720" w:hanging="360"/>
              <w:rPr>
                <w:sz w:val="24"/>
              </w:rPr>
            </w:pPr>
            <w:r>
              <w:t xml:space="preserve">d.  </w:t>
            </w:r>
            <w:r w:rsidRPr="00E17502">
              <w:rPr>
                <w:sz w:val="24"/>
              </w:rPr>
              <w:t>Создание правового поля для наказания распространителей дезинформации</w:t>
            </w:r>
          </w:p>
        </w:tc>
        <w:tc>
          <w:tcPr>
            <w:tcW w:w="3544" w:type="dxa"/>
            <w:tcBorders>
              <w:top w:val="single" w:sz="4" w:space="0" w:color="auto"/>
              <w:left w:val="single" w:sz="4" w:space="0" w:color="auto"/>
              <w:bottom w:val="single" w:sz="4" w:space="0" w:color="auto"/>
              <w:right w:val="single" w:sz="4" w:space="0" w:color="auto"/>
            </w:tcBorders>
          </w:tcPr>
          <w:p w14:paraId="310D6027" w14:textId="77777777" w:rsidR="00394B8C" w:rsidRPr="00E17502" w:rsidRDefault="005436D3" w:rsidP="002A2F11">
            <w:r w:rsidRPr="00E17502">
              <w:t xml:space="preserve"> 1-</w:t>
            </w:r>
            <w:r w:rsidRPr="00E17502">
              <w:rPr>
                <w:lang w:val="en-US"/>
              </w:rPr>
              <w:t>b</w:t>
            </w:r>
            <w:r w:rsidRPr="00E17502">
              <w:t>, 2-</w:t>
            </w:r>
            <w:r w:rsidRPr="00E17502">
              <w:rPr>
                <w:lang w:val="en-US"/>
              </w:rPr>
              <w:t>c</w:t>
            </w:r>
            <w:r w:rsidRPr="00E17502">
              <w:t>, 3-</w:t>
            </w:r>
            <w:r w:rsidRPr="00E17502">
              <w:rPr>
                <w:lang w:val="en-US"/>
              </w:rPr>
              <w:t>d</w:t>
            </w:r>
            <w:r w:rsidRPr="00E17502">
              <w:t>, 4-</w:t>
            </w:r>
            <w:r w:rsidRPr="00E17502">
              <w:rPr>
                <w:lang w:val="en-US"/>
              </w:rPr>
              <w:t>a</w:t>
            </w:r>
          </w:p>
        </w:tc>
        <w:tc>
          <w:tcPr>
            <w:tcW w:w="1830" w:type="dxa"/>
            <w:tcBorders>
              <w:top w:val="single" w:sz="4" w:space="0" w:color="auto"/>
              <w:left w:val="single" w:sz="4" w:space="0" w:color="auto"/>
              <w:bottom w:val="single" w:sz="4" w:space="0" w:color="auto"/>
              <w:right w:val="single" w:sz="4" w:space="0" w:color="auto"/>
            </w:tcBorders>
          </w:tcPr>
          <w:p w14:paraId="692E7BAD" w14:textId="77777777" w:rsidR="00394B8C" w:rsidRPr="00E17502" w:rsidRDefault="005436D3" w:rsidP="002A2F11">
            <w:r>
              <w:t>ПК-2.3</w:t>
            </w:r>
          </w:p>
        </w:tc>
      </w:tr>
      <w:tr w:rsidR="00E97714" w:rsidRPr="00E17502" w14:paraId="33E517FB" w14:textId="77777777" w:rsidTr="002A2F11">
        <w:tc>
          <w:tcPr>
            <w:tcW w:w="1491" w:type="dxa"/>
            <w:tcBorders>
              <w:top w:val="single" w:sz="4" w:space="0" w:color="auto"/>
              <w:left w:val="single" w:sz="4" w:space="0" w:color="auto"/>
              <w:bottom w:val="single" w:sz="4" w:space="0" w:color="auto"/>
              <w:right w:val="single" w:sz="4" w:space="0" w:color="auto"/>
            </w:tcBorders>
          </w:tcPr>
          <w:p w14:paraId="68B76706" w14:textId="77777777" w:rsidR="00E97714" w:rsidRPr="00E17502" w:rsidRDefault="005436D3" w:rsidP="002A2F11">
            <w:r>
              <w:t xml:space="preserve">21.  </w:t>
            </w:r>
          </w:p>
        </w:tc>
        <w:tc>
          <w:tcPr>
            <w:tcW w:w="7844" w:type="dxa"/>
            <w:tcBorders>
              <w:top w:val="single" w:sz="4" w:space="0" w:color="auto"/>
              <w:left w:val="single" w:sz="4" w:space="0" w:color="auto"/>
              <w:bottom w:val="single" w:sz="4" w:space="0" w:color="auto"/>
              <w:right w:val="single" w:sz="4" w:space="0" w:color="auto"/>
            </w:tcBorders>
          </w:tcPr>
          <w:p w14:paraId="5EF84937" w14:textId="77777777" w:rsidR="0065001E" w:rsidRPr="00E17502" w:rsidRDefault="005436D3" w:rsidP="002A2F11">
            <w:pPr>
              <w:rPr>
                <w:i/>
              </w:rPr>
            </w:pPr>
            <w:r w:rsidRPr="00E17502">
              <w:rPr>
                <w:i/>
              </w:rPr>
              <w:t>Установите соответствие между понятием и его содержанием</w:t>
            </w:r>
          </w:p>
          <w:p w14:paraId="761D9C5E" w14:textId="77777777" w:rsidR="0065001E" w:rsidRPr="00E17502" w:rsidRDefault="005436D3" w:rsidP="002A2F11">
            <w:pPr>
              <w:rPr>
                <w:i/>
              </w:rPr>
            </w:pPr>
            <w:r w:rsidRPr="00E17502">
              <w:rPr>
                <w:i/>
              </w:rPr>
              <w:t>Понятие</w:t>
            </w:r>
          </w:p>
          <w:p w14:paraId="6904B6BC" w14:textId="77777777" w:rsidR="00C30D8B" w:rsidRPr="00E17502" w:rsidRDefault="005436D3" w:rsidP="002A2F11">
            <w:pPr>
              <w:ind w:left="720" w:hanging="360"/>
              <w:rPr>
                <w:i/>
                <w:sz w:val="24"/>
              </w:rPr>
            </w:pPr>
            <w:r>
              <w:t xml:space="preserve">1.  </w:t>
            </w:r>
            <w:r w:rsidRPr="00E17502">
              <w:rPr>
                <w:i/>
                <w:sz w:val="24"/>
              </w:rPr>
              <w:t xml:space="preserve">Информационный суверенитет </w:t>
            </w:r>
          </w:p>
          <w:p w14:paraId="74E33C69" w14:textId="77777777" w:rsidR="00C30D8B" w:rsidRPr="00E17502" w:rsidRDefault="005436D3" w:rsidP="002A2F11">
            <w:pPr>
              <w:ind w:left="720" w:hanging="360"/>
              <w:rPr>
                <w:i/>
                <w:sz w:val="24"/>
              </w:rPr>
            </w:pPr>
            <w:r>
              <w:t xml:space="preserve">2.  </w:t>
            </w:r>
            <w:r w:rsidRPr="00E17502">
              <w:rPr>
                <w:i/>
                <w:sz w:val="24"/>
              </w:rPr>
              <w:t xml:space="preserve">Цифровой суверенитет </w:t>
            </w:r>
          </w:p>
          <w:p w14:paraId="4C917A7C" w14:textId="77777777" w:rsidR="00C30D8B" w:rsidRPr="00E17502" w:rsidRDefault="005436D3" w:rsidP="002A2F11">
            <w:pPr>
              <w:ind w:left="720" w:hanging="360"/>
              <w:rPr>
                <w:i/>
                <w:sz w:val="24"/>
              </w:rPr>
            </w:pPr>
            <w:r>
              <w:t xml:space="preserve">3.  </w:t>
            </w:r>
            <w:r w:rsidRPr="00E17502">
              <w:rPr>
                <w:i/>
                <w:sz w:val="24"/>
              </w:rPr>
              <w:t xml:space="preserve">Информационная безопасность </w:t>
            </w:r>
          </w:p>
          <w:p w14:paraId="0414C815" w14:textId="77777777" w:rsidR="0065001E" w:rsidRPr="00E17502" w:rsidRDefault="005436D3" w:rsidP="002A2F11">
            <w:pPr>
              <w:ind w:left="720" w:hanging="360"/>
              <w:rPr>
                <w:i/>
                <w:sz w:val="24"/>
              </w:rPr>
            </w:pPr>
            <w:r>
              <w:t xml:space="preserve">4.  </w:t>
            </w:r>
            <w:r w:rsidRPr="00E17502">
              <w:rPr>
                <w:i/>
                <w:sz w:val="24"/>
              </w:rPr>
              <w:t>Фактчекинг</w:t>
            </w:r>
          </w:p>
          <w:p w14:paraId="2C4C89B9" w14:textId="77777777" w:rsidR="0065001E" w:rsidRPr="00E17502" w:rsidRDefault="005436D3" w:rsidP="002A2F11">
            <w:r w:rsidRPr="00E17502">
              <w:t xml:space="preserve">Определение </w:t>
            </w:r>
          </w:p>
          <w:p w14:paraId="0F4C4B9C" w14:textId="77777777" w:rsidR="0065001E" w:rsidRPr="00E17502" w:rsidRDefault="005436D3" w:rsidP="002A2F11">
            <w:pPr>
              <w:ind w:left="720" w:hanging="360"/>
              <w:rPr>
                <w:sz w:val="24"/>
              </w:rPr>
            </w:pPr>
            <w:r>
              <w:t xml:space="preserve">a.  </w:t>
            </w:r>
            <w:r w:rsidRPr="00E17502">
              <w:rPr>
                <w:sz w:val="24"/>
              </w:rPr>
              <w:t>Состояние защищённости информационного пространства от внешнего деструктивного воздействия</w:t>
            </w:r>
          </w:p>
          <w:p w14:paraId="7CFD6B7F" w14:textId="77777777" w:rsidR="0065001E" w:rsidRPr="00E17502" w:rsidRDefault="005436D3" w:rsidP="002A2F11">
            <w:pPr>
              <w:ind w:left="720" w:hanging="360"/>
              <w:rPr>
                <w:sz w:val="24"/>
              </w:rPr>
            </w:pPr>
            <w:r>
              <w:lastRenderedPageBreak/>
              <w:t xml:space="preserve">b.  </w:t>
            </w:r>
            <w:r w:rsidRPr="00E17502">
              <w:rPr>
                <w:sz w:val="24"/>
              </w:rPr>
              <w:t>Способность государства самостоятельно управлять своими цифровыми ресурсами и технологиями</w:t>
            </w:r>
          </w:p>
          <w:p w14:paraId="2111E073" w14:textId="77777777" w:rsidR="0065001E" w:rsidRPr="00E17502" w:rsidRDefault="005436D3" w:rsidP="002A2F11">
            <w:pPr>
              <w:ind w:left="720" w:hanging="360"/>
              <w:rPr>
                <w:sz w:val="24"/>
              </w:rPr>
            </w:pPr>
            <w:r>
              <w:t xml:space="preserve">c.  </w:t>
            </w:r>
            <w:r w:rsidRPr="00E17502">
              <w:rPr>
                <w:sz w:val="24"/>
              </w:rPr>
              <w:t>Комплекс мер по защите информации от случайного или преднамеренного вмешательства</w:t>
            </w:r>
          </w:p>
          <w:p w14:paraId="45DC5240" w14:textId="77777777" w:rsidR="003736B3" w:rsidRPr="00E17502" w:rsidRDefault="005436D3" w:rsidP="002A2F11">
            <w:pPr>
              <w:ind w:left="720" w:hanging="360"/>
              <w:rPr>
                <w:sz w:val="24"/>
              </w:rPr>
            </w:pPr>
            <w:r>
              <w:t xml:space="preserve">d.  </w:t>
            </w:r>
            <w:r w:rsidRPr="00E17502">
              <w:rPr>
                <w:sz w:val="24"/>
              </w:rPr>
              <w:t>Процесс проверки достоверности сведений, изложенных в СМИ и сети Интернет</w:t>
            </w:r>
          </w:p>
        </w:tc>
        <w:tc>
          <w:tcPr>
            <w:tcW w:w="3544" w:type="dxa"/>
            <w:tcBorders>
              <w:top w:val="single" w:sz="4" w:space="0" w:color="auto"/>
              <w:left w:val="single" w:sz="4" w:space="0" w:color="auto"/>
              <w:bottom w:val="single" w:sz="4" w:space="0" w:color="auto"/>
              <w:right w:val="single" w:sz="4" w:space="0" w:color="auto"/>
            </w:tcBorders>
          </w:tcPr>
          <w:p w14:paraId="304C3D1D" w14:textId="77777777" w:rsidR="00E97714" w:rsidRPr="00E17502" w:rsidRDefault="005436D3" w:rsidP="002A2F11">
            <w:r w:rsidRPr="00E17502">
              <w:lastRenderedPageBreak/>
              <w:t>1-</w:t>
            </w:r>
            <w:r w:rsidRPr="00E17502">
              <w:rPr>
                <w:lang w:val="en-US"/>
              </w:rPr>
              <w:t>a</w:t>
            </w:r>
            <w:r w:rsidRPr="00E17502">
              <w:t>, 2-</w:t>
            </w:r>
            <w:r w:rsidRPr="00E17502">
              <w:rPr>
                <w:lang w:val="en-US"/>
              </w:rPr>
              <w:t>b</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77D14F88" w14:textId="77777777" w:rsidR="00E97714" w:rsidRPr="00E17502" w:rsidRDefault="005436D3" w:rsidP="002A2F11">
            <w:r>
              <w:t>ПК-2.3</w:t>
            </w:r>
          </w:p>
        </w:tc>
      </w:tr>
      <w:tr w:rsidR="00E97714" w:rsidRPr="00E17502" w14:paraId="2E1FEC23" w14:textId="77777777" w:rsidTr="002A2F11">
        <w:tc>
          <w:tcPr>
            <w:tcW w:w="1491" w:type="dxa"/>
            <w:tcBorders>
              <w:top w:val="single" w:sz="4" w:space="0" w:color="auto"/>
              <w:left w:val="single" w:sz="4" w:space="0" w:color="auto"/>
              <w:bottom w:val="single" w:sz="4" w:space="0" w:color="auto"/>
              <w:right w:val="single" w:sz="4" w:space="0" w:color="auto"/>
            </w:tcBorders>
          </w:tcPr>
          <w:p w14:paraId="76D5D085" w14:textId="77777777" w:rsidR="00E97714" w:rsidRPr="00E17502" w:rsidRDefault="005436D3" w:rsidP="002A2F11">
            <w:r>
              <w:t xml:space="preserve">22.  </w:t>
            </w:r>
          </w:p>
        </w:tc>
        <w:tc>
          <w:tcPr>
            <w:tcW w:w="7844" w:type="dxa"/>
            <w:tcBorders>
              <w:top w:val="single" w:sz="4" w:space="0" w:color="auto"/>
              <w:left w:val="single" w:sz="4" w:space="0" w:color="auto"/>
              <w:bottom w:val="single" w:sz="4" w:space="0" w:color="auto"/>
              <w:right w:val="single" w:sz="4" w:space="0" w:color="auto"/>
            </w:tcBorders>
          </w:tcPr>
          <w:p w14:paraId="03AD8471" w14:textId="77777777" w:rsidR="00C30D8B" w:rsidRPr="00E17502" w:rsidRDefault="005436D3" w:rsidP="002A2F11">
            <w:pPr>
              <w:rPr>
                <w:i/>
              </w:rPr>
            </w:pPr>
            <w:r w:rsidRPr="00E17502">
              <w:rPr>
                <w:i/>
              </w:rPr>
              <w:t>Установите соответствие между каналом распространения информации и типом контента, который через него чаще всего транслируется в рамках информационного противоборства</w:t>
            </w:r>
          </w:p>
          <w:p w14:paraId="32BE9BEC" w14:textId="77777777" w:rsidR="00C30D8B" w:rsidRPr="00E17502" w:rsidRDefault="005436D3" w:rsidP="002A2F11">
            <w:pPr>
              <w:rPr>
                <w:i/>
              </w:rPr>
            </w:pPr>
            <w:r w:rsidRPr="00E17502">
              <w:rPr>
                <w:i/>
              </w:rPr>
              <w:t>Канал распространения</w:t>
            </w:r>
          </w:p>
          <w:p w14:paraId="55708167" w14:textId="77777777" w:rsidR="00C30D8B" w:rsidRPr="00E17502" w:rsidRDefault="005436D3" w:rsidP="002A2F11">
            <w:pPr>
              <w:ind w:left="352"/>
              <w:rPr>
                <w:i/>
              </w:rPr>
            </w:pPr>
            <w:r w:rsidRPr="00E17502">
              <w:rPr>
                <w:i/>
              </w:rPr>
              <w:t xml:space="preserve">1. Социальные сети </w:t>
            </w:r>
          </w:p>
          <w:p w14:paraId="58212FFF" w14:textId="77777777" w:rsidR="00C30D8B" w:rsidRPr="00E17502" w:rsidRDefault="005436D3" w:rsidP="002A2F11">
            <w:pPr>
              <w:ind w:left="352"/>
              <w:rPr>
                <w:i/>
              </w:rPr>
            </w:pPr>
            <w:r w:rsidRPr="00E17502">
              <w:rPr>
                <w:i/>
              </w:rPr>
              <w:t>2. Новостные агрегаторы / СМИ</w:t>
            </w:r>
            <w:r w:rsidRPr="00E17502">
              <w:rPr>
                <w:i/>
              </w:rPr>
              <w:tab/>
            </w:r>
          </w:p>
          <w:p w14:paraId="0C3B32D7" w14:textId="77777777" w:rsidR="00C30D8B" w:rsidRPr="00E17502" w:rsidRDefault="005436D3" w:rsidP="002A2F11">
            <w:pPr>
              <w:ind w:left="352"/>
              <w:rPr>
                <w:i/>
              </w:rPr>
            </w:pPr>
            <w:r w:rsidRPr="00E17502">
              <w:rPr>
                <w:i/>
              </w:rPr>
              <w:t>3. Блогосфера / Лидеры мнений</w:t>
            </w:r>
            <w:r w:rsidRPr="00E17502">
              <w:rPr>
                <w:i/>
              </w:rPr>
              <w:tab/>
            </w:r>
          </w:p>
          <w:p w14:paraId="561A167B" w14:textId="77777777" w:rsidR="00C30D8B" w:rsidRPr="002A2F11" w:rsidRDefault="005436D3" w:rsidP="002A2F11">
            <w:pPr>
              <w:ind w:left="352"/>
            </w:pPr>
            <w:r w:rsidRPr="00E17502">
              <w:rPr>
                <w:i/>
              </w:rPr>
              <w:t>4. Тематические форумы / Чаты</w:t>
            </w:r>
            <w:r w:rsidRPr="00E17502">
              <w:tab/>
            </w:r>
          </w:p>
          <w:p w14:paraId="41DD4540" w14:textId="77777777" w:rsidR="001237BE" w:rsidRPr="002A2F11" w:rsidRDefault="004D443C" w:rsidP="002A2F11"/>
          <w:p w14:paraId="60B6768C" w14:textId="77777777" w:rsidR="00C30D8B" w:rsidRPr="004A4188" w:rsidRDefault="005436D3" w:rsidP="002A2F11">
            <w:r w:rsidRPr="00E17502">
              <w:t xml:space="preserve">Тип контента </w:t>
            </w:r>
          </w:p>
          <w:p w14:paraId="52EED1F1" w14:textId="77777777" w:rsidR="00C30D8B" w:rsidRPr="00E17502" w:rsidRDefault="005436D3" w:rsidP="002A2F11">
            <w:pPr>
              <w:ind w:left="720" w:hanging="360"/>
              <w:rPr>
                <w:sz w:val="24"/>
              </w:rPr>
            </w:pPr>
            <w:r>
              <w:t xml:space="preserve">a.  </w:t>
            </w:r>
            <w:r w:rsidRPr="00E17502">
              <w:rPr>
                <w:sz w:val="24"/>
              </w:rPr>
              <w:t>Вирусные видео, мемы, эмоционально заряженные посты для вовлечения аудитории</w:t>
            </w:r>
          </w:p>
          <w:p w14:paraId="2EF8F8C6" w14:textId="77777777" w:rsidR="00C30D8B" w:rsidRPr="00E17502" w:rsidRDefault="005436D3" w:rsidP="002A2F11">
            <w:pPr>
              <w:ind w:left="720" w:hanging="360"/>
              <w:rPr>
                <w:sz w:val="24"/>
              </w:rPr>
            </w:pPr>
            <w:r>
              <w:t xml:space="preserve">b.  </w:t>
            </w:r>
            <w:r w:rsidRPr="00E17502">
              <w:rPr>
                <w:sz w:val="24"/>
              </w:rPr>
              <w:t>Официальные заявления, аналитические статьи, «вбросы» под видом журналистских расследований</w:t>
            </w:r>
          </w:p>
          <w:p w14:paraId="206C7ED3" w14:textId="77777777" w:rsidR="00C30D8B" w:rsidRPr="00E17502" w:rsidRDefault="005436D3" w:rsidP="002A2F11">
            <w:pPr>
              <w:ind w:left="720" w:hanging="360"/>
              <w:rPr>
                <w:sz w:val="24"/>
              </w:rPr>
            </w:pPr>
            <w:r>
              <w:t xml:space="preserve">c.  </w:t>
            </w:r>
            <w:r w:rsidRPr="00E17502">
              <w:rPr>
                <w:sz w:val="24"/>
              </w:rPr>
              <w:t>Личные мнения, обзоры, нативная реклама, продвижение определённой повестки через авторитет автора</w:t>
            </w:r>
          </w:p>
          <w:p w14:paraId="7D4A35A5" w14:textId="77777777" w:rsidR="003736B3" w:rsidRPr="00E17502" w:rsidRDefault="005436D3" w:rsidP="002A2F11">
            <w:pPr>
              <w:ind w:left="720" w:hanging="360"/>
              <w:rPr>
                <w:sz w:val="24"/>
              </w:rPr>
            </w:pPr>
            <w:r>
              <w:t xml:space="preserve">d.  </w:t>
            </w:r>
            <w:r w:rsidRPr="00E17502">
              <w:rPr>
                <w:sz w:val="24"/>
              </w:rPr>
              <w:t>Координация действий, распространение инструкций, создание эффекта «большинства» (астротурфинг)</w:t>
            </w:r>
          </w:p>
        </w:tc>
        <w:tc>
          <w:tcPr>
            <w:tcW w:w="3544" w:type="dxa"/>
            <w:tcBorders>
              <w:top w:val="single" w:sz="4" w:space="0" w:color="auto"/>
              <w:left w:val="single" w:sz="4" w:space="0" w:color="auto"/>
              <w:bottom w:val="single" w:sz="4" w:space="0" w:color="auto"/>
              <w:right w:val="single" w:sz="4" w:space="0" w:color="auto"/>
            </w:tcBorders>
          </w:tcPr>
          <w:p w14:paraId="22F908B5" w14:textId="77777777" w:rsidR="00E97714" w:rsidRPr="00E17502" w:rsidRDefault="005436D3" w:rsidP="002A2F11">
            <w:pPr>
              <w:rPr>
                <w:lang w:val="en-US"/>
              </w:rPr>
            </w:pPr>
            <w:r w:rsidRPr="00E17502">
              <w:t>1-</w:t>
            </w:r>
            <w:r w:rsidRPr="00E17502">
              <w:rPr>
                <w:lang w:val="en-US"/>
              </w:rPr>
              <w:t>a</w:t>
            </w:r>
            <w:r w:rsidRPr="00E17502">
              <w:t>, 2-</w:t>
            </w:r>
            <w:r w:rsidRPr="00E17502">
              <w:rPr>
                <w:lang w:val="en-US"/>
              </w:rPr>
              <w:t>b</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46CFD4B5" w14:textId="77777777" w:rsidR="00E97714" w:rsidRPr="00E17502" w:rsidRDefault="005436D3" w:rsidP="002A2F11">
            <w:r>
              <w:t>ПК-4.2</w:t>
            </w:r>
          </w:p>
        </w:tc>
      </w:tr>
      <w:tr w:rsidR="00D00965" w:rsidRPr="00E17502" w14:paraId="25A6948B" w14:textId="77777777" w:rsidTr="002A2F11">
        <w:tc>
          <w:tcPr>
            <w:tcW w:w="1491" w:type="dxa"/>
            <w:tcBorders>
              <w:top w:val="single" w:sz="4" w:space="0" w:color="auto"/>
              <w:left w:val="single" w:sz="4" w:space="0" w:color="auto"/>
              <w:bottom w:val="single" w:sz="4" w:space="0" w:color="auto"/>
              <w:right w:val="single" w:sz="4" w:space="0" w:color="auto"/>
            </w:tcBorders>
          </w:tcPr>
          <w:p w14:paraId="19B2C007" w14:textId="77777777" w:rsidR="00D00965" w:rsidRPr="00E17502" w:rsidRDefault="005436D3" w:rsidP="002A2F11">
            <w:r>
              <w:t xml:space="preserve">23.  </w:t>
            </w:r>
          </w:p>
        </w:tc>
        <w:tc>
          <w:tcPr>
            <w:tcW w:w="7844" w:type="dxa"/>
            <w:tcBorders>
              <w:top w:val="single" w:sz="4" w:space="0" w:color="auto"/>
              <w:left w:val="single" w:sz="4" w:space="0" w:color="auto"/>
              <w:bottom w:val="single" w:sz="4" w:space="0" w:color="auto"/>
              <w:right w:val="single" w:sz="4" w:space="0" w:color="auto"/>
            </w:tcBorders>
          </w:tcPr>
          <w:p w14:paraId="797D80B1" w14:textId="77777777" w:rsidR="001237BE" w:rsidRPr="00E17502" w:rsidRDefault="005436D3" w:rsidP="002A2F11">
            <w:pPr>
              <w:rPr>
                <w:i/>
              </w:rPr>
            </w:pPr>
            <w:r w:rsidRPr="00E17502">
              <w:rPr>
                <w:i/>
              </w:rPr>
              <w:t>Установите соответствие между стратегическим или тактическим подходом в информационном противоборстве и его описанием.</w:t>
            </w:r>
          </w:p>
          <w:p w14:paraId="5EBEF053" w14:textId="77777777" w:rsidR="001237BE" w:rsidRPr="00E17502" w:rsidRDefault="005436D3" w:rsidP="002A2F11">
            <w:pPr>
              <w:rPr>
                <w:i/>
              </w:rPr>
            </w:pPr>
            <w:r w:rsidRPr="00E17502">
              <w:rPr>
                <w:i/>
              </w:rPr>
              <w:t>Подход</w:t>
            </w:r>
          </w:p>
          <w:p w14:paraId="5E167AE4" w14:textId="77777777" w:rsidR="001237BE" w:rsidRPr="00E17502" w:rsidRDefault="005436D3" w:rsidP="002A2F11">
            <w:pPr>
              <w:ind w:left="352"/>
              <w:rPr>
                <w:i/>
              </w:rPr>
            </w:pPr>
            <w:r w:rsidRPr="00E17502">
              <w:rPr>
                <w:i/>
              </w:rPr>
              <w:t>1. Превентивная стратегия</w:t>
            </w:r>
            <w:r w:rsidRPr="00E17502">
              <w:rPr>
                <w:i/>
              </w:rPr>
              <w:tab/>
            </w:r>
          </w:p>
          <w:p w14:paraId="1F755565" w14:textId="77777777" w:rsidR="001237BE" w:rsidRPr="00E17502" w:rsidRDefault="005436D3" w:rsidP="002A2F11">
            <w:pPr>
              <w:ind w:left="352"/>
              <w:rPr>
                <w:i/>
              </w:rPr>
            </w:pPr>
            <w:r w:rsidRPr="00E17502">
              <w:rPr>
                <w:i/>
              </w:rPr>
              <w:t>2. Оперативная маскировка</w:t>
            </w:r>
            <w:r w:rsidRPr="00E17502">
              <w:rPr>
                <w:i/>
              </w:rPr>
              <w:tab/>
            </w:r>
          </w:p>
          <w:p w14:paraId="7359D1FD" w14:textId="77777777" w:rsidR="001237BE" w:rsidRPr="00E17502" w:rsidRDefault="005436D3" w:rsidP="002A2F11">
            <w:pPr>
              <w:ind w:left="352"/>
              <w:rPr>
                <w:i/>
              </w:rPr>
            </w:pPr>
            <w:r w:rsidRPr="00E17502">
              <w:rPr>
                <w:i/>
              </w:rPr>
              <w:t>3. Реактивная тактика</w:t>
            </w:r>
            <w:r w:rsidRPr="00E17502">
              <w:rPr>
                <w:i/>
              </w:rPr>
              <w:tab/>
            </w:r>
          </w:p>
          <w:p w14:paraId="57D9CFFE" w14:textId="77777777" w:rsidR="001237BE" w:rsidRPr="00E17502" w:rsidRDefault="005436D3" w:rsidP="002A2F11">
            <w:pPr>
              <w:ind w:left="352"/>
              <w:rPr>
                <w:i/>
              </w:rPr>
            </w:pPr>
            <w:r w:rsidRPr="00E17502">
              <w:rPr>
                <w:i/>
              </w:rPr>
              <w:t>4. Информационная блокада</w:t>
            </w:r>
          </w:p>
          <w:p w14:paraId="5A0D317E" w14:textId="77777777" w:rsidR="001237BE" w:rsidRPr="00E17502" w:rsidRDefault="005436D3" w:rsidP="002A2F11">
            <w:r w:rsidRPr="00E17502">
              <w:tab/>
            </w:r>
          </w:p>
          <w:p w14:paraId="47309008" w14:textId="77777777" w:rsidR="001237BE" w:rsidRPr="00E17502" w:rsidRDefault="005436D3" w:rsidP="002A2F11">
            <w:r w:rsidRPr="00E17502">
              <w:t xml:space="preserve">Описание </w:t>
            </w:r>
          </w:p>
          <w:p w14:paraId="2D1253E8" w14:textId="77777777" w:rsidR="001237BE" w:rsidRPr="00E17502" w:rsidRDefault="005436D3" w:rsidP="002A2F11">
            <w:pPr>
              <w:ind w:left="720" w:hanging="360"/>
              <w:rPr>
                <w:sz w:val="24"/>
              </w:rPr>
            </w:pPr>
            <w:r>
              <w:lastRenderedPageBreak/>
              <w:t xml:space="preserve">a.  </w:t>
            </w:r>
            <w:r w:rsidRPr="00E17502">
              <w:rPr>
                <w:sz w:val="24"/>
              </w:rPr>
              <w:t>Комплекс мер, применяемых в ответ на уже совершённую информационную атаку для минимизации ущерба</w:t>
            </w:r>
          </w:p>
          <w:p w14:paraId="3329AC52" w14:textId="77777777" w:rsidR="001237BE" w:rsidRPr="00E17502" w:rsidRDefault="005436D3" w:rsidP="002A2F11">
            <w:pPr>
              <w:ind w:left="720" w:hanging="360"/>
              <w:rPr>
                <w:sz w:val="24"/>
              </w:rPr>
            </w:pPr>
            <w:r>
              <w:t xml:space="preserve">b.  </w:t>
            </w:r>
            <w:r w:rsidRPr="00E17502">
              <w:rPr>
                <w:sz w:val="24"/>
              </w:rPr>
              <w:t>Создание ложного образа своих намерений, сил или состояния информационной инфраструктуры для введения противника в заблуждение</w:t>
            </w:r>
          </w:p>
          <w:p w14:paraId="60C492BD" w14:textId="77777777" w:rsidR="001237BE" w:rsidRPr="00E17502" w:rsidRDefault="005436D3" w:rsidP="002A2F11">
            <w:pPr>
              <w:ind w:left="720" w:hanging="360"/>
              <w:rPr>
                <w:sz w:val="24"/>
              </w:rPr>
            </w:pPr>
            <w:r>
              <w:t xml:space="preserve">c.  </w:t>
            </w:r>
            <w:r w:rsidRPr="00E17502">
              <w:rPr>
                <w:sz w:val="24"/>
              </w:rPr>
              <w:t>Заблаговременное создание положительного имиджа и «подушки безопасности» в информационном поле для снижения уязвимости к будущим атака</w:t>
            </w:r>
          </w:p>
          <w:p w14:paraId="703E4B67" w14:textId="77777777" w:rsidR="003736B3" w:rsidRPr="00E17502" w:rsidRDefault="005436D3" w:rsidP="002A2F11">
            <w:pPr>
              <w:ind w:left="720" w:hanging="360"/>
              <w:rPr>
                <w:sz w:val="24"/>
              </w:rPr>
            </w:pPr>
            <w:r>
              <w:t xml:space="preserve">d.  </w:t>
            </w:r>
            <w:r w:rsidRPr="00E17502">
              <w:rPr>
                <w:sz w:val="24"/>
              </w:rPr>
              <w:t>Ограничение или полный контроль информационных потоков противника с целью не допустить распространения его нарратива</w:t>
            </w:r>
          </w:p>
        </w:tc>
        <w:tc>
          <w:tcPr>
            <w:tcW w:w="3544" w:type="dxa"/>
            <w:tcBorders>
              <w:top w:val="single" w:sz="4" w:space="0" w:color="auto"/>
              <w:left w:val="single" w:sz="4" w:space="0" w:color="auto"/>
              <w:bottom w:val="single" w:sz="4" w:space="0" w:color="auto"/>
              <w:right w:val="single" w:sz="4" w:space="0" w:color="auto"/>
            </w:tcBorders>
          </w:tcPr>
          <w:p w14:paraId="20DF9A18" w14:textId="77777777" w:rsidR="00D00965" w:rsidRPr="00E17502" w:rsidRDefault="005436D3" w:rsidP="002A2F11">
            <w:pPr>
              <w:rPr>
                <w:lang w:val="en-US"/>
              </w:rPr>
            </w:pPr>
            <w:r w:rsidRPr="00E17502">
              <w:lastRenderedPageBreak/>
              <w:t>1-</w:t>
            </w:r>
            <w:r w:rsidRPr="00E17502">
              <w:rPr>
                <w:lang w:val="en-US"/>
              </w:rPr>
              <w:t>c</w:t>
            </w:r>
            <w:r w:rsidRPr="00E17502">
              <w:t>, 2-</w:t>
            </w:r>
            <w:r w:rsidRPr="00E17502">
              <w:rPr>
                <w:lang w:val="en-US"/>
              </w:rPr>
              <w:t>b</w:t>
            </w:r>
            <w:r w:rsidRPr="00E17502">
              <w:t>, 3-</w:t>
            </w:r>
            <w:r w:rsidRPr="00E17502">
              <w:rPr>
                <w:lang w:val="en-US"/>
              </w:rPr>
              <w:t>a</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3D273EF2" w14:textId="77777777" w:rsidR="00D00965" w:rsidRPr="00E17502" w:rsidRDefault="005436D3" w:rsidP="002A2F11">
            <w:r>
              <w:t>ПК-2.3</w:t>
            </w:r>
          </w:p>
        </w:tc>
      </w:tr>
      <w:tr w:rsidR="00D00965" w:rsidRPr="00E17502" w14:paraId="573846DA" w14:textId="77777777" w:rsidTr="002A2F11">
        <w:tc>
          <w:tcPr>
            <w:tcW w:w="1491" w:type="dxa"/>
            <w:tcBorders>
              <w:top w:val="single" w:sz="4" w:space="0" w:color="auto"/>
              <w:left w:val="single" w:sz="4" w:space="0" w:color="auto"/>
              <w:bottom w:val="single" w:sz="4" w:space="0" w:color="auto"/>
              <w:right w:val="single" w:sz="4" w:space="0" w:color="auto"/>
            </w:tcBorders>
          </w:tcPr>
          <w:p w14:paraId="029D6F0B" w14:textId="77777777" w:rsidR="00D00965" w:rsidRPr="00E17502" w:rsidRDefault="005436D3" w:rsidP="002A2F11">
            <w:r>
              <w:t xml:space="preserve">24.  </w:t>
            </w:r>
          </w:p>
        </w:tc>
        <w:tc>
          <w:tcPr>
            <w:tcW w:w="7844" w:type="dxa"/>
            <w:tcBorders>
              <w:top w:val="single" w:sz="4" w:space="0" w:color="auto"/>
              <w:left w:val="single" w:sz="4" w:space="0" w:color="auto"/>
              <w:bottom w:val="single" w:sz="4" w:space="0" w:color="auto"/>
              <w:right w:val="single" w:sz="4" w:space="0" w:color="auto"/>
            </w:tcBorders>
          </w:tcPr>
          <w:p w14:paraId="6CB9A49A" w14:textId="77777777" w:rsidR="001237BE" w:rsidRPr="00E17502" w:rsidRDefault="005436D3" w:rsidP="002A2F11">
            <w:pPr>
              <w:rPr>
                <w:i/>
              </w:rPr>
            </w:pPr>
            <w:r w:rsidRPr="00E17502">
              <w:rPr>
                <w:i/>
              </w:rPr>
              <w:t>Установите соответствие между субъектом, ведущим информационное противоборство, и его типичной целью</w:t>
            </w:r>
          </w:p>
          <w:p w14:paraId="28EC9D36" w14:textId="77777777" w:rsidR="001237BE" w:rsidRPr="00E17502" w:rsidRDefault="005436D3" w:rsidP="002A2F11">
            <w:pPr>
              <w:rPr>
                <w:i/>
              </w:rPr>
            </w:pPr>
            <w:r w:rsidRPr="00E17502">
              <w:rPr>
                <w:i/>
              </w:rPr>
              <w:t>Субъект</w:t>
            </w:r>
          </w:p>
          <w:p w14:paraId="1857F55D" w14:textId="77777777" w:rsidR="001237BE" w:rsidRPr="00E17502" w:rsidRDefault="005436D3" w:rsidP="002A2F11">
            <w:pPr>
              <w:ind w:left="352"/>
              <w:rPr>
                <w:i/>
              </w:rPr>
            </w:pPr>
            <w:r w:rsidRPr="00E17502">
              <w:rPr>
                <w:i/>
              </w:rPr>
              <w:t>1. Конкурирующая компания (в бизнесе)</w:t>
            </w:r>
          </w:p>
          <w:p w14:paraId="016CB4F9" w14:textId="77777777" w:rsidR="001237BE" w:rsidRPr="00E17502" w:rsidRDefault="005436D3" w:rsidP="002A2F11">
            <w:pPr>
              <w:ind w:left="352"/>
              <w:rPr>
                <w:i/>
              </w:rPr>
            </w:pPr>
            <w:r w:rsidRPr="00E17502">
              <w:rPr>
                <w:i/>
              </w:rPr>
              <w:t xml:space="preserve">2. Государственные структуры </w:t>
            </w:r>
          </w:p>
          <w:p w14:paraId="4267732C" w14:textId="77777777" w:rsidR="001237BE" w:rsidRPr="00E17502" w:rsidRDefault="005436D3" w:rsidP="002A2F11">
            <w:pPr>
              <w:ind w:left="352"/>
              <w:rPr>
                <w:i/>
              </w:rPr>
            </w:pPr>
            <w:r w:rsidRPr="00E17502">
              <w:rPr>
                <w:i/>
              </w:rPr>
              <w:t xml:space="preserve">3. Хакерская группировка (хактивисты) </w:t>
            </w:r>
          </w:p>
          <w:p w14:paraId="15BA3A1A" w14:textId="77777777" w:rsidR="001237BE" w:rsidRPr="002A2F11" w:rsidRDefault="005436D3" w:rsidP="002A2F11">
            <w:pPr>
              <w:ind w:left="352"/>
              <w:rPr>
                <w:i/>
              </w:rPr>
            </w:pPr>
            <w:r w:rsidRPr="00E17502">
              <w:rPr>
                <w:i/>
              </w:rPr>
              <w:t>4. СМИ (в информационной войне)</w:t>
            </w:r>
          </w:p>
          <w:p w14:paraId="2453B197" w14:textId="77777777" w:rsidR="001237BE" w:rsidRPr="002A2F11" w:rsidRDefault="005436D3" w:rsidP="002A2F11">
            <w:r w:rsidRPr="00E17502">
              <w:t xml:space="preserve">Типичная цель </w:t>
            </w:r>
          </w:p>
          <w:p w14:paraId="39D0C5E6" w14:textId="77777777" w:rsidR="001237BE" w:rsidRPr="00E17502" w:rsidRDefault="005436D3" w:rsidP="002A2F11">
            <w:pPr>
              <w:ind w:left="720" w:hanging="360"/>
              <w:rPr>
                <w:sz w:val="24"/>
              </w:rPr>
            </w:pPr>
            <w:r>
              <w:t xml:space="preserve">a.  </w:t>
            </w:r>
            <w:r w:rsidRPr="00E17502">
              <w:rPr>
                <w:sz w:val="24"/>
              </w:rPr>
              <w:t>Дискредитация политических оппонентов, мобилизация населения, защита национальных интересов</w:t>
            </w:r>
          </w:p>
          <w:p w14:paraId="1944CC71" w14:textId="77777777" w:rsidR="001237BE" w:rsidRPr="00E17502" w:rsidRDefault="005436D3" w:rsidP="002A2F11">
            <w:pPr>
              <w:ind w:left="720" w:hanging="360"/>
              <w:rPr>
                <w:sz w:val="24"/>
              </w:rPr>
            </w:pPr>
            <w:r>
              <w:t xml:space="preserve">b.  </w:t>
            </w:r>
            <w:r w:rsidRPr="00E17502">
              <w:rPr>
                <w:sz w:val="24"/>
              </w:rPr>
              <w:t>Получение рыночного преимущества, нанесение ущерба репутации конкурента, переманивание клиентов</w:t>
            </w:r>
          </w:p>
          <w:p w14:paraId="7F63D441" w14:textId="77777777" w:rsidR="001237BE" w:rsidRPr="00E17502" w:rsidRDefault="005436D3" w:rsidP="002A2F11">
            <w:pPr>
              <w:ind w:left="720" w:hanging="360"/>
              <w:rPr>
                <w:sz w:val="24"/>
              </w:rPr>
            </w:pPr>
            <w:r>
              <w:t xml:space="preserve">c.  </w:t>
            </w:r>
            <w:r w:rsidRPr="00E17502">
              <w:rPr>
                <w:sz w:val="24"/>
              </w:rPr>
              <w:t>Продвижение идеологических, религиозных или политических взглядов через взломы и утечки</w:t>
            </w:r>
          </w:p>
          <w:p w14:paraId="33D2AD36" w14:textId="77777777" w:rsidR="001237BE" w:rsidRPr="00E17502" w:rsidRDefault="005436D3" w:rsidP="002A2F11">
            <w:pPr>
              <w:ind w:left="720" w:hanging="360"/>
              <w:rPr>
                <w:sz w:val="24"/>
              </w:rPr>
            </w:pPr>
            <w:r>
              <w:t xml:space="preserve">d.  </w:t>
            </w:r>
            <w:r w:rsidRPr="00E17502">
              <w:rPr>
                <w:sz w:val="24"/>
              </w:rPr>
              <w:t>Формирование общественного мнения, легитимизация действий одной из сторон конфликта, создание единой картины мира</w:t>
            </w:r>
          </w:p>
          <w:p w14:paraId="344BC42A" w14:textId="77777777" w:rsidR="003736B3" w:rsidRPr="00E17502" w:rsidRDefault="004D443C" w:rsidP="002A2F11"/>
        </w:tc>
        <w:tc>
          <w:tcPr>
            <w:tcW w:w="3544" w:type="dxa"/>
            <w:tcBorders>
              <w:top w:val="single" w:sz="4" w:space="0" w:color="auto"/>
              <w:left w:val="single" w:sz="4" w:space="0" w:color="auto"/>
              <w:bottom w:val="single" w:sz="4" w:space="0" w:color="auto"/>
              <w:right w:val="single" w:sz="4" w:space="0" w:color="auto"/>
            </w:tcBorders>
          </w:tcPr>
          <w:p w14:paraId="59B1470A" w14:textId="77777777" w:rsidR="00D00965" w:rsidRPr="00E17502" w:rsidRDefault="005436D3" w:rsidP="002A2F11">
            <w:pPr>
              <w:rPr>
                <w:lang w:val="en-US"/>
              </w:rPr>
            </w:pPr>
            <w:r w:rsidRPr="00E17502">
              <w:t>1-</w:t>
            </w:r>
            <w:r w:rsidRPr="00E17502">
              <w:rPr>
                <w:lang w:val="en-US"/>
              </w:rPr>
              <w:t>b</w:t>
            </w:r>
            <w:r w:rsidRPr="00E17502">
              <w:t>, 2-</w:t>
            </w:r>
            <w:r w:rsidRPr="00E17502">
              <w:rPr>
                <w:lang w:val="en-US"/>
              </w:rPr>
              <w:t>a</w:t>
            </w:r>
            <w:r w:rsidRPr="00E17502">
              <w:t>, 3-</w:t>
            </w:r>
            <w:r w:rsidRPr="00E17502">
              <w:rPr>
                <w:lang w:val="en-US"/>
              </w:rPr>
              <w:t>c</w:t>
            </w:r>
            <w:r w:rsidRPr="00E17502">
              <w:t>, 4-</w:t>
            </w:r>
            <w:r w:rsidRPr="00E17502">
              <w:rPr>
                <w:lang w:val="en-US"/>
              </w:rPr>
              <w:t>d</w:t>
            </w:r>
          </w:p>
        </w:tc>
        <w:tc>
          <w:tcPr>
            <w:tcW w:w="1830" w:type="dxa"/>
            <w:tcBorders>
              <w:top w:val="single" w:sz="4" w:space="0" w:color="auto"/>
              <w:left w:val="single" w:sz="4" w:space="0" w:color="auto"/>
              <w:bottom w:val="single" w:sz="4" w:space="0" w:color="auto"/>
              <w:right w:val="single" w:sz="4" w:space="0" w:color="auto"/>
            </w:tcBorders>
          </w:tcPr>
          <w:p w14:paraId="00FF24ED" w14:textId="77777777" w:rsidR="00D00965" w:rsidRPr="00E17502" w:rsidRDefault="005436D3" w:rsidP="002A2F11">
            <w:r>
              <w:t>ПК-2.3</w:t>
            </w:r>
          </w:p>
        </w:tc>
      </w:tr>
      <w:tr w:rsidR="00E97714" w:rsidRPr="00E17502" w14:paraId="7F2C66A4" w14:textId="77777777" w:rsidTr="002A2F11">
        <w:tc>
          <w:tcPr>
            <w:tcW w:w="14709" w:type="dxa"/>
            <w:gridSpan w:val="4"/>
            <w:tcBorders>
              <w:top w:val="single" w:sz="4" w:space="0" w:color="auto"/>
              <w:left w:val="single" w:sz="4" w:space="0" w:color="auto"/>
              <w:bottom w:val="single" w:sz="4" w:space="0" w:color="auto"/>
              <w:right w:val="single" w:sz="4" w:space="0" w:color="auto"/>
            </w:tcBorders>
            <w:hideMark/>
          </w:tcPr>
          <w:p w14:paraId="2503003A" w14:textId="77777777" w:rsidR="00E97714" w:rsidRPr="00E17502" w:rsidRDefault="005436D3" w:rsidP="002A2F11">
            <w:pPr>
              <w:rPr>
                <w:b/>
              </w:rPr>
            </w:pPr>
            <w:r w:rsidRPr="00E17502">
              <w:rPr>
                <w:b/>
              </w:rPr>
              <w:t>Задание закрытого типа на установление последовательности</w:t>
            </w:r>
          </w:p>
        </w:tc>
      </w:tr>
      <w:tr w:rsidR="00E97714" w:rsidRPr="00E17502" w14:paraId="7C3D87B6"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656A9CE8" w14:textId="77777777" w:rsidR="00E97714" w:rsidRPr="00E17502" w:rsidRDefault="005436D3" w:rsidP="002A2F11">
            <w:r>
              <w:t xml:space="preserve">25.  </w:t>
            </w:r>
          </w:p>
        </w:tc>
        <w:tc>
          <w:tcPr>
            <w:tcW w:w="7844" w:type="dxa"/>
            <w:tcBorders>
              <w:top w:val="single" w:sz="4" w:space="0" w:color="auto"/>
              <w:left w:val="single" w:sz="4" w:space="0" w:color="auto"/>
              <w:bottom w:val="single" w:sz="4" w:space="0" w:color="auto"/>
              <w:right w:val="single" w:sz="4" w:space="0" w:color="auto"/>
            </w:tcBorders>
          </w:tcPr>
          <w:p w14:paraId="46126FE2" w14:textId="77777777" w:rsidR="00A428CA" w:rsidRPr="00E17502" w:rsidRDefault="005436D3" w:rsidP="002A2F11">
            <w:pPr>
              <w:rPr>
                <w:i/>
              </w:rPr>
            </w:pPr>
            <w:r w:rsidRPr="00E17502">
              <w:rPr>
                <w:i/>
              </w:rPr>
              <w:t xml:space="preserve">В организации произошла утечка конфиденциальной информации. Сотрудник службы безопасности обнаружил, что один из работников несанкционированно скопировал базу данных клиентов на личную флешку. </w:t>
            </w:r>
          </w:p>
          <w:p w14:paraId="4C5B17C1" w14:textId="77777777" w:rsidR="00F32313" w:rsidRPr="00E17502" w:rsidRDefault="005436D3" w:rsidP="002A2F11">
            <w:pPr>
              <w:rPr>
                <w:i/>
              </w:rPr>
            </w:pPr>
            <w:r w:rsidRPr="00E17502">
              <w:rPr>
                <w:i/>
              </w:rPr>
              <w:t xml:space="preserve">Установите правильную последовательность действий, которые должен предпринять ответственный за информационную безопасность, чтобы не </w:t>
            </w:r>
            <w:r w:rsidRPr="00E17502">
              <w:rPr>
                <w:i/>
              </w:rPr>
              <w:lastRenderedPageBreak/>
              <w:t>только устранить последствия, но и разработать комплекс мер для предотвращения подобных инцидентов в будущем.</w:t>
            </w:r>
          </w:p>
          <w:p w14:paraId="5DAB1B1B" w14:textId="77777777" w:rsidR="00A428CA" w:rsidRPr="00E17502" w:rsidRDefault="005436D3" w:rsidP="002A2F11">
            <w:pPr>
              <w:ind w:left="720" w:hanging="360"/>
              <w:rPr>
                <w:sz w:val="24"/>
              </w:rPr>
            </w:pPr>
            <w:r>
              <w:t xml:space="preserve">1.  </w:t>
            </w:r>
            <w:r w:rsidRPr="00E17502">
              <w:rPr>
                <w:sz w:val="24"/>
              </w:rPr>
              <w:t>Провести служебное расследование для установления причин и круга лиц, причастных к инциденту.</w:t>
            </w:r>
          </w:p>
          <w:p w14:paraId="083BCC67" w14:textId="77777777" w:rsidR="00A428CA" w:rsidRPr="00E17502" w:rsidRDefault="005436D3" w:rsidP="002A2F11">
            <w:pPr>
              <w:ind w:left="720" w:hanging="360"/>
              <w:rPr>
                <w:sz w:val="24"/>
              </w:rPr>
            </w:pPr>
            <w:r>
              <w:t xml:space="preserve">2.  </w:t>
            </w:r>
            <w:r w:rsidRPr="00E17502">
              <w:rPr>
                <w:sz w:val="24"/>
              </w:rPr>
              <w:t>Издать приказ о применении дисциплинарного взыскания к виновному сотруднику (выговор, увольнение).</w:t>
            </w:r>
          </w:p>
          <w:p w14:paraId="791D4CFA" w14:textId="77777777" w:rsidR="00A428CA" w:rsidRPr="00E17502" w:rsidRDefault="005436D3" w:rsidP="002A2F11">
            <w:pPr>
              <w:ind w:left="720" w:hanging="360"/>
              <w:rPr>
                <w:sz w:val="24"/>
              </w:rPr>
            </w:pPr>
            <w:r>
              <w:t xml:space="preserve">3.  </w:t>
            </w:r>
            <w:r w:rsidRPr="00E17502">
              <w:rPr>
                <w:sz w:val="24"/>
              </w:rPr>
              <w:t>Заблокировать скомпрометированную учетную запись и аннулировать доступы виновного лица.</w:t>
            </w:r>
          </w:p>
          <w:p w14:paraId="741F108C" w14:textId="77777777" w:rsidR="00A428CA" w:rsidRPr="00E17502" w:rsidRDefault="005436D3" w:rsidP="002A2F11">
            <w:pPr>
              <w:ind w:left="720" w:hanging="360"/>
              <w:rPr>
                <w:sz w:val="24"/>
              </w:rPr>
            </w:pPr>
            <w:r>
              <w:t xml:space="preserve">4.  </w:t>
            </w:r>
            <w:r w:rsidRPr="00E17502">
              <w:rPr>
                <w:sz w:val="24"/>
              </w:rPr>
              <w:t>Разработать и внедрить организационно-распорядительные документы: «Положение о коммерческой тайне», «Инструкцию по работе с внешними носителями информации» и провести внеплановый инструктаж персонала.</w:t>
            </w:r>
          </w:p>
          <w:p w14:paraId="66CAC344" w14:textId="77777777" w:rsidR="00A428CA" w:rsidRPr="00E17502" w:rsidRDefault="005436D3" w:rsidP="002A2F11">
            <w:pPr>
              <w:ind w:left="720" w:hanging="360"/>
              <w:rPr>
                <w:i/>
                <w:sz w:val="24"/>
                <w:highlight w:val="yellow"/>
              </w:rPr>
            </w:pPr>
            <w:r>
              <w:t xml:space="preserve">5.  </w:t>
            </w:r>
            <w:r w:rsidRPr="00E17502">
              <w:rPr>
                <w:sz w:val="24"/>
              </w:rPr>
              <w:t>Внести изменения в настройки DLP-системы (системы предотвращения утечек) для автоматического контроля и блокировки копирования данных на неразрешенные устройства.</w:t>
            </w:r>
          </w:p>
        </w:tc>
        <w:tc>
          <w:tcPr>
            <w:tcW w:w="3544" w:type="dxa"/>
            <w:tcBorders>
              <w:top w:val="single" w:sz="4" w:space="0" w:color="auto"/>
              <w:left w:val="single" w:sz="4" w:space="0" w:color="auto"/>
              <w:bottom w:val="single" w:sz="4" w:space="0" w:color="auto"/>
              <w:right w:val="single" w:sz="4" w:space="0" w:color="auto"/>
            </w:tcBorders>
          </w:tcPr>
          <w:p w14:paraId="0BB20403" w14:textId="77777777" w:rsidR="00F32313" w:rsidRPr="00E17502" w:rsidRDefault="005436D3" w:rsidP="002A2F11">
            <w:pPr>
              <w:rPr>
                <w:highlight w:val="yellow"/>
              </w:rPr>
            </w:pPr>
            <w:r w:rsidRPr="00E17502">
              <w:lastRenderedPageBreak/>
              <w:t>3-1-2-4-5</w:t>
            </w:r>
          </w:p>
        </w:tc>
        <w:tc>
          <w:tcPr>
            <w:tcW w:w="1830" w:type="dxa"/>
            <w:tcBorders>
              <w:top w:val="single" w:sz="4" w:space="0" w:color="auto"/>
              <w:left w:val="single" w:sz="4" w:space="0" w:color="auto"/>
              <w:bottom w:val="single" w:sz="4" w:space="0" w:color="auto"/>
              <w:right w:val="single" w:sz="4" w:space="0" w:color="auto"/>
            </w:tcBorders>
          </w:tcPr>
          <w:p w14:paraId="4750A7AE" w14:textId="77777777" w:rsidR="00E97714" w:rsidRPr="00E17502" w:rsidRDefault="005436D3" w:rsidP="002A2F11">
            <w:pPr>
              <w:rPr>
                <w:highlight w:val="yellow"/>
              </w:rPr>
            </w:pPr>
            <w:r>
              <w:t>ПК-4.2</w:t>
            </w:r>
          </w:p>
        </w:tc>
      </w:tr>
      <w:tr w:rsidR="00E97714" w:rsidRPr="00E17502" w14:paraId="1A8EB440"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5F8C5896" w14:textId="77777777" w:rsidR="00E97714" w:rsidRPr="00E17502" w:rsidRDefault="005436D3" w:rsidP="002A2F11">
            <w:r>
              <w:t xml:space="preserve">26.  </w:t>
            </w:r>
          </w:p>
        </w:tc>
        <w:tc>
          <w:tcPr>
            <w:tcW w:w="7844" w:type="dxa"/>
            <w:tcBorders>
              <w:top w:val="single" w:sz="4" w:space="0" w:color="auto"/>
              <w:left w:val="single" w:sz="4" w:space="0" w:color="auto"/>
              <w:bottom w:val="single" w:sz="4" w:space="0" w:color="auto"/>
              <w:right w:val="single" w:sz="4" w:space="0" w:color="auto"/>
            </w:tcBorders>
          </w:tcPr>
          <w:p w14:paraId="262F5BEB" w14:textId="77777777" w:rsidR="00CF7B60" w:rsidRPr="00E17502" w:rsidRDefault="005436D3" w:rsidP="002A2F11">
            <w:pPr>
              <w:rPr>
                <w:i/>
              </w:rPr>
            </w:pPr>
            <w:r w:rsidRPr="00E17502">
              <w:rPr>
                <w:i/>
              </w:rPr>
              <w:t>Организация открывает новый филиал. Вам поручено организовать систему защиты информации на объекте информатизации «с нуля», чтобы обеспечить безопасную работу с корпоративными данными.</w:t>
            </w:r>
          </w:p>
          <w:p w14:paraId="01E60FA8" w14:textId="77777777" w:rsidR="00CF7B60" w:rsidRPr="00E17502" w:rsidRDefault="005436D3" w:rsidP="002A2F11">
            <w:pPr>
              <w:rPr>
                <w:i/>
              </w:rPr>
            </w:pPr>
            <w:r w:rsidRPr="00E17502">
              <w:rPr>
                <w:i/>
              </w:rPr>
              <w:t>Установите правильную последовательность этапов создания комплексной системы организационной защиты информации на новом объекте.</w:t>
            </w:r>
          </w:p>
          <w:p w14:paraId="71F345DE" w14:textId="77777777" w:rsidR="00CF7B60" w:rsidRPr="00E17502" w:rsidRDefault="005436D3" w:rsidP="002A2F11">
            <w:pPr>
              <w:ind w:left="720" w:hanging="360"/>
              <w:rPr>
                <w:sz w:val="24"/>
              </w:rPr>
            </w:pPr>
            <w:r>
              <w:t xml:space="preserve">1.  </w:t>
            </w:r>
            <w:r w:rsidRPr="00E17502">
              <w:rPr>
                <w:sz w:val="24"/>
              </w:rPr>
              <w:t>Разработать пакет внутренних нормативных документов: «Политика информационной безопасности», «Положение о парольной защите», инструкции для пользователей и администраторов».</w:t>
            </w:r>
          </w:p>
          <w:p w14:paraId="1CCC4B71" w14:textId="77777777" w:rsidR="00CF7B60" w:rsidRPr="00E17502" w:rsidRDefault="005436D3" w:rsidP="002A2F11">
            <w:pPr>
              <w:ind w:left="720" w:hanging="360"/>
              <w:rPr>
                <w:sz w:val="24"/>
              </w:rPr>
            </w:pPr>
            <w:r>
              <w:t xml:space="preserve">2.  </w:t>
            </w:r>
            <w:r w:rsidRPr="00E17502">
              <w:rPr>
                <w:sz w:val="24"/>
              </w:rPr>
              <w:t>Классифицировать информационные ресурсы (базы данных, документы) по степени важности и конфиденциальности.</w:t>
            </w:r>
          </w:p>
          <w:p w14:paraId="6476E6EB" w14:textId="77777777" w:rsidR="00CF7B60" w:rsidRPr="00E17502" w:rsidRDefault="005436D3" w:rsidP="002A2F11">
            <w:pPr>
              <w:ind w:left="720" w:hanging="360"/>
              <w:rPr>
                <w:sz w:val="24"/>
              </w:rPr>
            </w:pPr>
            <w:r>
              <w:t xml:space="preserve">3.  </w:t>
            </w:r>
            <w:r w:rsidRPr="00E17502">
              <w:rPr>
                <w:sz w:val="24"/>
              </w:rPr>
              <w:t>Провести инструктаж и обучение сотрудников филиала правилам работы с информацией и использованию средств защиты.</w:t>
            </w:r>
          </w:p>
          <w:p w14:paraId="4085C067" w14:textId="77777777" w:rsidR="00CF7B60" w:rsidRPr="00E17502" w:rsidRDefault="005436D3" w:rsidP="002A2F11">
            <w:pPr>
              <w:ind w:left="720" w:hanging="360"/>
              <w:rPr>
                <w:sz w:val="24"/>
              </w:rPr>
            </w:pPr>
            <w:r>
              <w:t xml:space="preserve">4.  </w:t>
            </w:r>
            <w:r w:rsidRPr="00E17502">
              <w:rPr>
                <w:sz w:val="24"/>
              </w:rPr>
              <w:t>Назначить ответственных за информационную безопасность в филиале и определить их полномочия.</w:t>
            </w:r>
          </w:p>
          <w:p w14:paraId="663312FF" w14:textId="77777777" w:rsidR="00E97714" w:rsidRPr="00E17502" w:rsidRDefault="005436D3" w:rsidP="002A2F11">
            <w:pPr>
              <w:ind w:left="720" w:hanging="360"/>
              <w:rPr>
                <w:sz w:val="24"/>
              </w:rPr>
            </w:pPr>
            <w:r>
              <w:lastRenderedPageBreak/>
              <w:t xml:space="preserve">5.  </w:t>
            </w:r>
            <w:r w:rsidRPr="00E17502">
              <w:rPr>
                <w:sz w:val="24"/>
              </w:rPr>
              <w:t>Определить потенциальные угрозы (кража оборудования, хакерские атаки, инсайдеры) и уязвимости объекта (отсутствие охраны, открытый Wi-Fi).</w:t>
            </w:r>
          </w:p>
        </w:tc>
        <w:tc>
          <w:tcPr>
            <w:tcW w:w="3544" w:type="dxa"/>
            <w:tcBorders>
              <w:top w:val="single" w:sz="4" w:space="0" w:color="auto"/>
              <w:left w:val="single" w:sz="4" w:space="0" w:color="auto"/>
              <w:bottom w:val="single" w:sz="4" w:space="0" w:color="auto"/>
              <w:right w:val="single" w:sz="4" w:space="0" w:color="auto"/>
            </w:tcBorders>
          </w:tcPr>
          <w:p w14:paraId="506CA9D6" w14:textId="77777777" w:rsidR="00E97714" w:rsidRPr="00E17502" w:rsidRDefault="005436D3" w:rsidP="002A2F11">
            <w:r w:rsidRPr="00E17502">
              <w:lastRenderedPageBreak/>
              <w:t>5-2-4-1-3</w:t>
            </w:r>
          </w:p>
        </w:tc>
        <w:tc>
          <w:tcPr>
            <w:tcW w:w="1830" w:type="dxa"/>
            <w:tcBorders>
              <w:top w:val="single" w:sz="4" w:space="0" w:color="auto"/>
              <w:left w:val="single" w:sz="4" w:space="0" w:color="auto"/>
              <w:bottom w:val="single" w:sz="4" w:space="0" w:color="auto"/>
              <w:right w:val="single" w:sz="4" w:space="0" w:color="auto"/>
            </w:tcBorders>
          </w:tcPr>
          <w:p w14:paraId="73BC517A" w14:textId="77777777" w:rsidR="00E97714" w:rsidRPr="00E17502" w:rsidRDefault="005436D3" w:rsidP="002A2F11">
            <w:r>
              <w:t>ПК-2.3</w:t>
            </w:r>
          </w:p>
        </w:tc>
      </w:tr>
      <w:tr w:rsidR="00E97714" w:rsidRPr="00E17502" w14:paraId="6E213EED"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6FA5C9B3" w14:textId="77777777" w:rsidR="00E97714" w:rsidRPr="00E17502" w:rsidRDefault="005436D3" w:rsidP="002A2F11">
            <w:r>
              <w:t xml:space="preserve">27.  </w:t>
            </w:r>
          </w:p>
        </w:tc>
        <w:tc>
          <w:tcPr>
            <w:tcW w:w="7844" w:type="dxa"/>
            <w:tcBorders>
              <w:top w:val="single" w:sz="4" w:space="0" w:color="auto"/>
              <w:left w:val="single" w:sz="4" w:space="0" w:color="auto"/>
              <w:bottom w:val="single" w:sz="4" w:space="0" w:color="auto"/>
              <w:right w:val="single" w:sz="4" w:space="0" w:color="auto"/>
            </w:tcBorders>
          </w:tcPr>
          <w:p w14:paraId="4637B8AF" w14:textId="77777777" w:rsidR="00E97714" w:rsidRPr="00E17502" w:rsidRDefault="005436D3" w:rsidP="002A2F11">
            <w:pPr>
              <w:rPr>
                <w:i/>
              </w:rPr>
            </w:pPr>
            <w:r w:rsidRPr="00E17502">
              <w:rPr>
                <w:i/>
              </w:rPr>
              <w:t>Формирование устойчивости населения к фейкам и дезинформации — это комплексная, системная задача, требующая последовательных действий на государственном, общественном и личном уровнях. Установите последовательность действий:</w:t>
            </w:r>
          </w:p>
          <w:p w14:paraId="62B4F7B3" w14:textId="77777777" w:rsidR="008416FF" w:rsidRPr="00E17502" w:rsidRDefault="005436D3" w:rsidP="002A2F11">
            <w:pPr>
              <w:ind w:left="720" w:hanging="360"/>
              <w:rPr>
                <w:sz w:val="24"/>
              </w:rPr>
            </w:pPr>
            <w:r>
              <w:t xml:space="preserve">1.  </w:t>
            </w:r>
            <w:r w:rsidRPr="00E17502">
              <w:rPr>
                <w:sz w:val="24"/>
              </w:rPr>
              <w:t>Укрепление доверия к институтам</w:t>
            </w:r>
          </w:p>
          <w:p w14:paraId="538F7DF8" w14:textId="77777777" w:rsidR="00EB5066" w:rsidRPr="00E17502" w:rsidRDefault="005436D3" w:rsidP="002A2F11">
            <w:pPr>
              <w:ind w:left="720" w:hanging="360"/>
              <w:rPr>
                <w:sz w:val="24"/>
              </w:rPr>
            </w:pPr>
            <w:r>
              <w:t xml:space="preserve">2.  </w:t>
            </w:r>
            <w:r w:rsidRPr="00E17502">
              <w:rPr>
                <w:sz w:val="24"/>
              </w:rPr>
              <w:t>Информационное противоборство и оперативное реагирование</w:t>
            </w:r>
          </w:p>
          <w:p w14:paraId="42E07B2B" w14:textId="77777777" w:rsidR="00EB5066" w:rsidRPr="00E17502" w:rsidRDefault="005436D3" w:rsidP="002A2F11">
            <w:pPr>
              <w:ind w:left="720" w:hanging="360"/>
              <w:rPr>
                <w:sz w:val="24"/>
              </w:rPr>
            </w:pPr>
            <w:r>
              <w:t xml:space="preserve">3.  </w:t>
            </w:r>
            <w:r w:rsidRPr="00E17502">
              <w:rPr>
                <w:sz w:val="24"/>
              </w:rPr>
              <w:t>Развитие критического мышления и медиаграмотности (образование)</w:t>
            </w:r>
          </w:p>
          <w:p w14:paraId="38E205ED" w14:textId="77777777" w:rsidR="00EB5066" w:rsidRPr="00E17502" w:rsidRDefault="005436D3" w:rsidP="002A2F11">
            <w:pPr>
              <w:ind w:left="720" w:hanging="360"/>
              <w:rPr>
                <w:sz w:val="24"/>
              </w:rPr>
            </w:pPr>
            <w:r>
              <w:t xml:space="preserve">4.  </w:t>
            </w:r>
            <w:r w:rsidRPr="00E17502">
              <w:rPr>
                <w:sz w:val="24"/>
              </w:rPr>
              <w:t>Нормативно-правовое регулирование и создание инфраструктуры</w:t>
            </w:r>
          </w:p>
        </w:tc>
        <w:tc>
          <w:tcPr>
            <w:tcW w:w="3544" w:type="dxa"/>
            <w:tcBorders>
              <w:top w:val="single" w:sz="4" w:space="0" w:color="auto"/>
              <w:left w:val="single" w:sz="4" w:space="0" w:color="auto"/>
              <w:bottom w:val="single" w:sz="4" w:space="0" w:color="auto"/>
              <w:right w:val="single" w:sz="4" w:space="0" w:color="auto"/>
            </w:tcBorders>
          </w:tcPr>
          <w:p w14:paraId="520A1EC0" w14:textId="77777777" w:rsidR="00E97714" w:rsidRPr="00E17502" w:rsidRDefault="005436D3" w:rsidP="002A2F11">
            <w:r w:rsidRPr="00E17502">
              <w:t>4-3-2-1</w:t>
            </w:r>
          </w:p>
        </w:tc>
        <w:tc>
          <w:tcPr>
            <w:tcW w:w="1830" w:type="dxa"/>
            <w:tcBorders>
              <w:top w:val="single" w:sz="4" w:space="0" w:color="auto"/>
              <w:left w:val="single" w:sz="4" w:space="0" w:color="auto"/>
              <w:bottom w:val="single" w:sz="4" w:space="0" w:color="auto"/>
              <w:right w:val="single" w:sz="4" w:space="0" w:color="auto"/>
            </w:tcBorders>
          </w:tcPr>
          <w:p w14:paraId="694A9ACB" w14:textId="77777777" w:rsidR="00E97714" w:rsidRPr="00E17502" w:rsidRDefault="005436D3" w:rsidP="002A2F11">
            <w:r w:rsidRPr="00003C43">
              <w:t>УК-3.1</w:t>
            </w:r>
          </w:p>
        </w:tc>
      </w:tr>
      <w:tr w:rsidR="00E97714" w:rsidRPr="00E17502" w14:paraId="723A5552" w14:textId="77777777" w:rsidTr="002A2F11">
        <w:trPr>
          <w:trHeight w:val="162"/>
        </w:trPr>
        <w:tc>
          <w:tcPr>
            <w:tcW w:w="1491" w:type="dxa"/>
            <w:tcBorders>
              <w:top w:val="single" w:sz="4" w:space="0" w:color="auto"/>
              <w:left w:val="single" w:sz="4" w:space="0" w:color="auto"/>
              <w:bottom w:val="single" w:sz="4" w:space="0" w:color="auto"/>
              <w:right w:val="single" w:sz="4" w:space="0" w:color="auto"/>
            </w:tcBorders>
          </w:tcPr>
          <w:p w14:paraId="0C77FA7E" w14:textId="77777777" w:rsidR="00E97714" w:rsidRPr="00E17502" w:rsidRDefault="005436D3" w:rsidP="002A2F11">
            <w:r>
              <w:t xml:space="preserve">28.  </w:t>
            </w:r>
          </w:p>
        </w:tc>
        <w:tc>
          <w:tcPr>
            <w:tcW w:w="7844" w:type="dxa"/>
            <w:tcBorders>
              <w:top w:val="single" w:sz="4" w:space="0" w:color="auto"/>
              <w:left w:val="single" w:sz="4" w:space="0" w:color="auto"/>
              <w:bottom w:val="single" w:sz="4" w:space="0" w:color="auto"/>
              <w:right w:val="single" w:sz="4" w:space="0" w:color="auto"/>
            </w:tcBorders>
          </w:tcPr>
          <w:p w14:paraId="71D178EE" w14:textId="77777777" w:rsidR="00731889" w:rsidRPr="00E17502" w:rsidRDefault="005436D3" w:rsidP="002A2F11">
            <w:pPr>
              <w:rPr>
                <w:i/>
              </w:rPr>
            </w:pPr>
            <w:r w:rsidRPr="00E17502">
              <w:rPr>
                <w:i/>
              </w:rPr>
              <w:t>Установите правильную хронологическую последовательность этапов развития методов информационного противоборства, начиная от исторических форм до современных технологий:</w:t>
            </w:r>
          </w:p>
          <w:p w14:paraId="0C193568" w14:textId="77777777" w:rsidR="00731889" w:rsidRPr="00E17502" w:rsidRDefault="005436D3" w:rsidP="002A2F11">
            <w:pPr>
              <w:ind w:left="720" w:hanging="360"/>
              <w:rPr>
                <w:sz w:val="24"/>
              </w:rPr>
            </w:pPr>
            <w:r>
              <w:t xml:space="preserve">1.  </w:t>
            </w:r>
            <w:r w:rsidRPr="00E17502">
              <w:rPr>
                <w:sz w:val="24"/>
              </w:rPr>
              <w:t>Проведение скоординированных кибератак на государственные и военные информационные системы противника.</w:t>
            </w:r>
          </w:p>
          <w:p w14:paraId="3E227C78" w14:textId="77777777" w:rsidR="00731889" w:rsidRPr="00E17502" w:rsidRDefault="005436D3" w:rsidP="002A2F11">
            <w:pPr>
              <w:ind w:left="720" w:hanging="360"/>
              <w:rPr>
                <w:sz w:val="24"/>
              </w:rPr>
            </w:pPr>
            <w:r>
              <w:t xml:space="preserve">2.  </w:t>
            </w:r>
            <w:r w:rsidRPr="00E17502">
              <w:rPr>
                <w:sz w:val="24"/>
              </w:rPr>
              <w:t>Массовое распространение идеологически окрашенных печатных материалов (листовок, газет) для формирования общественного мнения.</w:t>
            </w:r>
          </w:p>
          <w:p w14:paraId="4C0DEF72" w14:textId="77777777" w:rsidR="00731889" w:rsidRPr="00E17502" w:rsidRDefault="005436D3" w:rsidP="002A2F11">
            <w:pPr>
              <w:ind w:left="720" w:hanging="360"/>
              <w:rPr>
                <w:sz w:val="24"/>
              </w:rPr>
            </w:pPr>
            <w:r>
              <w:t xml:space="preserve">3.  </w:t>
            </w:r>
            <w:r w:rsidRPr="00E17502">
              <w:rPr>
                <w:sz w:val="24"/>
              </w:rPr>
              <w:t>Использование радиовещания для трансляции пропаганды на территорию противника в режиме реального времени.</w:t>
            </w:r>
          </w:p>
          <w:p w14:paraId="4DA7B8D0" w14:textId="77777777" w:rsidR="00E069B0" w:rsidRPr="00E17502" w:rsidRDefault="005436D3" w:rsidP="002A2F11">
            <w:pPr>
              <w:ind w:left="720" w:hanging="360"/>
              <w:rPr>
                <w:sz w:val="24"/>
              </w:rPr>
            </w:pPr>
            <w:r>
              <w:t xml:space="preserve">4.  </w:t>
            </w:r>
            <w:r w:rsidRPr="00E17502">
              <w:rPr>
                <w:sz w:val="24"/>
              </w:rPr>
              <w:t>Проведение психологических операций (ПсО) с использованием телевидения и кинохроники для создания нужного образа врага или союзника.</w:t>
            </w:r>
          </w:p>
        </w:tc>
        <w:tc>
          <w:tcPr>
            <w:tcW w:w="3544" w:type="dxa"/>
            <w:tcBorders>
              <w:top w:val="single" w:sz="4" w:space="0" w:color="auto"/>
              <w:left w:val="single" w:sz="4" w:space="0" w:color="auto"/>
              <w:bottom w:val="single" w:sz="4" w:space="0" w:color="auto"/>
              <w:right w:val="single" w:sz="4" w:space="0" w:color="auto"/>
            </w:tcBorders>
          </w:tcPr>
          <w:p w14:paraId="3669D995" w14:textId="77777777" w:rsidR="00E97714" w:rsidRPr="00E17502" w:rsidRDefault="005436D3" w:rsidP="002A2F11">
            <w:r w:rsidRPr="00E17502">
              <w:t>4-2-3-1</w:t>
            </w:r>
          </w:p>
        </w:tc>
        <w:tc>
          <w:tcPr>
            <w:tcW w:w="1830" w:type="dxa"/>
            <w:tcBorders>
              <w:top w:val="single" w:sz="4" w:space="0" w:color="auto"/>
              <w:left w:val="single" w:sz="4" w:space="0" w:color="auto"/>
              <w:bottom w:val="single" w:sz="4" w:space="0" w:color="auto"/>
              <w:right w:val="single" w:sz="4" w:space="0" w:color="auto"/>
            </w:tcBorders>
          </w:tcPr>
          <w:p w14:paraId="15CCF0B0" w14:textId="77777777" w:rsidR="00E97714" w:rsidRPr="00E17502" w:rsidRDefault="005436D3" w:rsidP="002A2F11">
            <w:r>
              <w:t>ПК-2.3</w:t>
            </w:r>
          </w:p>
        </w:tc>
      </w:tr>
      <w:tr w:rsidR="00B94F3D" w:rsidRPr="00E17502" w14:paraId="60E9C1FA"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42E80C45" w14:textId="77777777" w:rsidR="00B94F3D" w:rsidRPr="00E17502" w:rsidRDefault="005436D3" w:rsidP="002A2F11">
            <w:r>
              <w:t xml:space="preserve">29.  </w:t>
            </w:r>
          </w:p>
        </w:tc>
        <w:tc>
          <w:tcPr>
            <w:tcW w:w="7844" w:type="dxa"/>
            <w:tcBorders>
              <w:top w:val="single" w:sz="4" w:space="0" w:color="auto"/>
              <w:left w:val="single" w:sz="4" w:space="0" w:color="auto"/>
              <w:bottom w:val="single" w:sz="4" w:space="0" w:color="auto"/>
              <w:right w:val="single" w:sz="4" w:space="0" w:color="auto"/>
            </w:tcBorders>
          </w:tcPr>
          <w:p w14:paraId="5B2B990B" w14:textId="77777777" w:rsidR="00E069B0" w:rsidRPr="00E17502" w:rsidRDefault="005436D3" w:rsidP="002A2F11">
            <w:r w:rsidRPr="00E17502">
              <w:t>Установите правильную последовательность этапов проведения информационно-психологической операции в условиях информационного противоборства:</w:t>
            </w:r>
          </w:p>
          <w:p w14:paraId="329B1D01" w14:textId="77777777" w:rsidR="00E069B0" w:rsidRPr="00E17502" w:rsidRDefault="005436D3" w:rsidP="002A2F11">
            <w:pPr>
              <w:ind w:left="720" w:hanging="360"/>
              <w:rPr>
                <w:sz w:val="24"/>
              </w:rPr>
            </w:pPr>
            <w:r>
              <w:t xml:space="preserve">1.  </w:t>
            </w:r>
            <w:r w:rsidRPr="00E17502">
              <w:rPr>
                <w:sz w:val="24"/>
              </w:rPr>
              <w:t>Оценка эффективности воздействия</w:t>
            </w:r>
          </w:p>
          <w:p w14:paraId="03B47952" w14:textId="77777777" w:rsidR="00E069B0" w:rsidRPr="00E17502" w:rsidRDefault="005436D3" w:rsidP="002A2F11">
            <w:pPr>
              <w:ind w:left="720" w:hanging="360"/>
              <w:rPr>
                <w:sz w:val="24"/>
              </w:rPr>
            </w:pPr>
            <w:r>
              <w:t xml:space="preserve">2.  </w:t>
            </w:r>
            <w:r w:rsidRPr="00E17502">
              <w:rPr>
                <w:sz w:val="24"/>
              </w:rPr>
              <w:t>Определение целевой аудитории</w:t>
            </w:r>
          </w:p>
          <w:p w14:paraId="3D9EFCFB" w14:textId="77777777" w:rsidR="00E069B0" w:rsidRPr="00E17502" w:rsidRDefault="005436D3" w:rsidP="002A2F11">
            <w:pPr>
              <w:ind w:left="720" w:hanging="360"/>
              <w:rPr>
                <w:sz w:val="24"/>
              </w:rPr>
            </w:pPr>
            <w:r>
              <w:t xml:space="preserve">3.  </w:t>
            </w:r>
            <w:r w:rsidRPr="00E17502">
              <w:rPr>
                <w:sz w:val="24"/>
              </w:rPr>
              <w:t>Разработка и распространение информационного контента</w:t>
            </w:r>
          </w:p>
          <w:p w14:paraId="175BF9E2" w14:textId="77777777" w:rsidR="00B94F3D" w:rsidRPr="00E17502" w:rsidRDefault="005436D3" w:rsidP="002A2F11">
            <w:pPr>
              <w:ind w:left="720" w:hanging="360"/>
              <w:rPr>
                <w:sz w:val="24"/>
              </w:rPr>
            </w:pPr>
            <w:r>
              <w:t xml:space="preserve">4.  </w:t>
            </w:r>
            <w:r w:rsidRPr="00E17502">
              <w:rPr>
                <w:sz w:val="24"/>
              </w:rPr>
              <w:t>Анализ исходной информационной обстановки</w:t>
            </w:r>
          </w:p>
        </w:tc>
        <w:tc>
          <w:tcPr>
            <w:tcW w:w="3544" w:type="dxa"/>
            <w:tcBorders>
              <w:top w:val="single" w:sz="4" w:space="0" w:color="auto"/>
              <w:left w:val="single" w:sz="4" w:space="0" w:color="auto"/>
              <w:bottom w:val="single" w:sz="4" w:space="0" w:color="auto"/>
              <w:right w:val="single" w:sz="4" w:space="0" w:color="auto"/>
            </w:tcBorders>
          </w:tcPr>
          <w:p w14:paraId="3E8E1EA1" w14:textId="77777777" w:rsidR="00B94F3D" w:rsidRPr="00E17502" w:rsidRDefault="005436D3" w:rsidP="002A2F11">
            <w:r w:rsidRPr="00E17502">
              <w:t>4-2-3-1</w:t>
            </w:r>
          </w:p>
        </w:tc>
        <w:tc>
          <w:tcPr>
            <w:tcW w:w="1830" w:type="dxa"/>
            <w:tcBorders>
              <w:top w:val="single" w:sz="4" w:space="0" w:color="auto"/>
              <w:left w:val="single" w:sz="4" w:space="0" w:color="auto"/>
              <w:bottom w:val="single" w:sz="4" w:space="0" w:color="auto"/>
              <w:right w:val="single" w:sz="4" w:space="0" w:color="auto"/>
            </w:tcBorders>
          </w:tcPr>
          <w:p w14:paraId="6D39E3EC" w14:textId="77777777" w:rsidR="00B94F3D" w:rsidRPr="00E17502" w:rsidRDefault="005436D3" w:rsidP="002A2F11">
            <w:r w:rsidRPr="00003C43">
              <w:t>УК-3.2</w:t>
            </w:r>
          </w:p>
        </w:tc>
      </w:tr>
      <w:tr w:rsidR="00E17502" w:rsidRPr="00E17502" w14:paraId="22732B5A"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02C38DBC" w14:textId="77777777" w:rsidR="00E17502" w:rsidRPr="00E17502" w:rsidRDefault="005436D3" w:rsidP="002A2F11">
            <w:r>
              <w:lastRenderedPageBreak/>
              <w:t xml:space="preserve">30.  </w:t>
            </w:r>
          </w:p>
        </w:tc>
        <w:tc>
          <w:tcPr>
            <w:tcW w:w="7844" w:type="dxa"/>
            <w:tcBorders>
              <w:top w:val="single" w:sz="4" w:space="0" w:color="auto"/>
              <w:left w:val="single" w:sz="4" w:space="0" w:color="auto"/>
              <w:bottom w:val="single" w:sz="4" w:space="0" w:color="auto"/>
              <w:right w:val="single" w:sz="4" w:space="0" w:color="auto"/>
            </w:tcBorders>
          </w:tcPr>
          <w:p w14:paraId="232106B8" w14:textId="77777777" w:rsidR="00E17502" w:rsidRPr="00E17502" w:rsidRDefault="005436D3" w:rsidP="002A2F11">
            <w:pPr>
              <w:rPr>
                <w:i/>
              </w:rPr>
            </w:pPr>
            <w:r w:rsidRPr="00E17502">
              <w:rPr>
                <w:i/>
              </w:rPr>
              <w:t>Установите правильную последовательность действий при формировании государственной информационной политики в условиях информационного противоборства:</w:t>
            </w:r>
          </w:p>
          <w:p w14:paraId="450B74C5" w14:textId="77777777" w:rsidR="00E17502" w:rsidRPr="00E17502" w:rsidRDefault="005436D3" w:rsidP="002A2F11">
            <w:pPr>
              <w:ind w:left="720" w:hanging="360"/>
              <w:rPr>
                <w:sz w:val="24"/>
              </w:rPr>
            </w:pPr>
            <w:r>
              <w:t xml:space="preserve">1.  </w:t>
            </w:r>
            <w:r w:rsidRPr="00E17502">
              <w:rPr>
                <w:sz w:val="24"/>
              </w:rPr>
              <w:t xml:space="preserve">Определение стратегических целей и приоритетов информационной политики </w:t>
            </w:r>
          </w:p>
          <w:p w14:paraId="638B95B0" w14:textId="77777777" w:rsidR="00E17502" w:rsidRPr="00E17502" w:rsidRDefault="005436D3" w:rsidP="002A2F11">
            <w:pPr>
              <w:ind w:left="720" w:hanging="360"/>
              <w:rPr>
                <w:sz w:val="24"/>
              </w:rPr>
            </w:pPr>
            <w:r>
              <w:t xml:space="preserve">2.  </w:t>
            </w:r>
            <w:r w:rsidRPr="00E17502">
              <w:rPr>
                <w:sz w:val="24"/>
              </w:rPr>
              <w:t>Разработка и реализация комплекса мер по защите информационного пространства</w:t>
            </w:r>
          </w:p>
          <w:p w14:paraId="7CFA5EE5" w14:textId="77777777" w:rsidR="00E17502" w:rsidRPr="00E17502" w:rsidRDefault="005436D3" w:rsidP="002A2F11">
            <w:pPr>
              <w:ind w:left="720" w:hanging="360"/>
              <w:rPr>
                <w:sz w:val="24"/>
              </w:rPr>
            </w:pPr>
            <w:r>
              <w:t xml:space="preserve">3.  </w:t>
            </w:r>
            <w:r w:rsidRPr="00E17502">
              <w:rPr>
                <w:sz w:val="24"/>
              </w:rPr>
              <w:t>Оценка угроз и уязвимостей национального информационного пространства</w:t>
            </w:r>
          </w:p>
          <w:p w14:paraId="2C176EDA" w14:textId="77777777" w:rsidR="00E17502" w:rsidRPr="00E17502" w:rsidRDefault="005436D3" w:rsidP="002A2F11">
            <w:pPr>
              <w:ind w:left="720" w:hanging="360"/>
              <w:rPr>
                <w:sz w:val="24"/>
              </w:rPr>
            </w:pPr>
            <w:r>
              <w:t xml:space="preserve">4.  </w:t>
            </w:r>
            <w:r w:rsidRPr="00E17502">
              <w:rPr>
                <w:sz w:val="24"/>
              </w:rPr>
              <w:t>Мониторинг и анализ текущей информационной обстановки</w:t>
            </w:r>
          </w:p>
        </w:tc>
        <w:tc>
          <w:tcPr>
            <w:tcW w:w="3544" w:type="dxa"/>
            <w:tcBorders>
              <w:top w:val="single" w:sz="4" w:space="0" w:color="auto"/>
              <w:left w:val="single" w:sz="4" w:space="0" w:color="auto"/>
              <w:bottom w:val="single" w:sz="4" w:space="0" w:color="auto"/>
              <w:right w:val="single" w:sz="4" w:space="0" w:color="auto"/>
            </w:tcBorders>
          </w:tcPr>
          <w:p w14:paraId="1A047E2F" w14:textId="77777777" w:rsidR="00E17502" w:rsidRPr="00E17502" w:rsidRDefault="005436D3" w:rsidP="002A2F11">
            <w:r w:rsidRPr="00E17502">
              <w:t>4-3-1-2</w:t>
            </w:r>
          </w:p>
        </w:tc>
        <w:tc>
          <w:tcPr>
            <w:tcW w:w="1830" w:type="dxa"/>
            <w:tcBorders>
              <w:top w:val="single" w:sz="4" w:space="0" w:color="auto"/>
              <w:left w:val="single" w:sz="4" w:space="0" w:color="auto"/>
              <w:bottom w:val="single" w:sz="4" w:space="0" w:color="auto"/>
              <w:right w:val="single" w:sz="4" w:space="0" w:color="auto"/>
            </w:tcBorders>
          </w:tcPr>
          <w:p w14:paraId="39699483" w14:textId="77777777" w:rsidR="00E17502" w:rsidRPr="00E17502" w:rsidRDefault="005436D3" w:rsidP="002A2F11">
            <w:r>
              <w:t>ПК-4.2</w:t>
            </w:r>
          </w:p>
        </w:tc>
      </w:tr>
      <w:tr w:rsidR="00B94F3D" w:rsidRPr="00E17502" w14:paraId="2E2D8E0E" w14:textId="77777777" w:rsidTr="002A2F11">
        <w:trPr>
          <w:trHeight w:val="126"/>
        </w:trPr>
        <w:tc>
          <w:tcPr>
            <w:tcW w:w="1491" w:type="dxa"/>
            <w:tcBorders>
              <w:top w:val="single" w:sz="4" w:space="0" w:color="auto"/>
              <w:left w:val="single" w:sz="4" w:space="0" w:color="auto"/>
              <w:bottom w:val="single" w:sz="4" w:space="0" w:color="auto"/>
              <w:right w:val="single" w:sz="4" w:space="0" w:color="auto"/>
            </w:tcBorders>
          </w:tcPr>
          <w:p w14:paraId="3752D34B" w14:textId="77777777" w:rsidR="00B94F3D" w:rsidRPr="00E17502" w:rsidRDefault="005436D3" w:rsidP="002A2F11">
            <w:r>
              <w:t xml:space="preserve">31.  </w:t>
            </w:r>
          </w:p>
        </w:tc>
        <w:tc>
          <w:tcPr>
            <w:tcW w:w="7844" w:type="dxa"/>
            <w:tcBorders>
              <w:top w:val="single" w:sz="4" w:space="0" w:color="auto"/>
              <w:left w:val="single" w:sz="4" w:space="0" w:color="auto"/>
              <w:bottom w:val="single" w:sz="4" w:space="0" w:color="auto"/>
              <w:right w:val="single" w:sz="4" w:space="0" w:color="auto"/>
            </w:tcBorders>
          </w:tcPr>
          <w:p w14:paraId="7F80B58A" w14:textId="77777777" w:rsidR="00E17502" w:rsidRPr="00E17502" w:rsidRDefault="005436D3" w:rsidP="002A2F11">
            <w:pPr>
              <w:rPr>
                <w:i/>
              </w:rPr>
            </w:pPr>
            <w:r w:rsidRPr="00E17502">
              <w:rPr>
                <w:i/>
              </w:rPr>
              <w:t>Определите последовательность действий при организации противодействия информационным атакам в рамках информационного противоборства:</w:t>
            </w:r>
          </w:p>
          <w:p w14:paraId="07C17269" w14:textId="77777777" w:rsidR="00E17502" w:rsidRPr="00E17502" w:rsidRDefault="005436D3" w:rsidP="002A2F11">
            <w:pPr>
              <w:ind w:left="720" w:hanging="360"/>
              <w:rPr>
                <w:sz w:val="24"/>
              </w:rPr>
            </w:pPr>
            <w:r>
              <w:t xml:space="preserve">1.  </w:t>
            </w:r>
            <w:r w:rsidRPr="00E17502">
              <w:rPr>
                <w:sz w:val="24"/>
              </w:rPr>
              <w:t>Восстановление нормального функционирования информационных ресурсов</w:t>
            </w:r>
          </w:p>
          <w:p w14:paraId="234EE29D" w14:textId="77777777" w:rsidR="00E17502" w:rsidRPr="00E17502" w:rsidRDefault="005436D3" w:rsidP="002A2F11">
            <w:pPr>
              <w:ind w:left="720" w:hanging="360"/>
              <w:rPr>
                <w:sz w:val="24"/>
              </w:rPr>
            </w:pPr>
            <w:r>
              <w:t xml:space="preserve">2.  </w:t>
            </w:r>
            <w:r w:rsidRPr="00E17502">
              <w:rPr>
                <w:sz w:val="24"/>
              </w:rPr>
              <w:t>Мониторинг и выявление признаков информационной атаки</w:t>
            </w:r>
          </w:p>
          <w:p w14:paraId="24586AEB" w14:textId="77777777" w:rsidR="00E17502" w:rsidRPr="00E17502" w:rsidRDefault="005436D3" w:rsidP="002A2F11">
            <w:pPr>
              <w:ind w:left="720" w:hanging="360"/>
              <w:rPr>
                <w:sz w:val="24"/>
              </w:rPr>
            </w:pPr>
            <w:r>
              <w:t xml:space="preserve">3.  </w:t>
            </w:r>
            <w:r w:rsidRPr="00E17502">
              <w:rPr>
                <w:sz w:val="24"/>
              </w:rPr>
              <w:t>Локализация и нейтрализация источника угрозы</w:t>
            </w:r>
          </w:p>
          <w:p w14:paraId="6F0A7097" w14:textId="77777777" w:rsidR="00B94F3D" w:rsidRPr="00E17502" w:rsidRDefault="005436D3" w:rsidP="002A2F11">
            <w:pPr>
              <w:ind w:left="720" w:hanging="360"/>
              <w:rPr>
                <w:sz w:val="24"/>
              </w:rPr>
            </w:pPr>
            <w:r>
              <w:t xml:space="preserve">4.  </w:t>
            </w:r>
            <w:r w:rsidRPr="00E17502">
              <w:rPr>
                <w:sz w:val="24"/>
              </w:rPr>
              <w:t>Анализ последствий и выработка мер по предотвращению будущих атак</w:t>
            </w:r>
          </w:p>
        </w:tc>
        <w:tc>
          <w:tcPr>
            <w:tcW w:w="3544" w:type="dxa"/>
            <w:tcBorders>
              <w:top w:val="single" w:sz="4" w:space="0" w:color="auto"/>
              <w:left w:val="single" w:sz="4" w:space="0" w:color="auto"/>
              <w:bottom w:val="single" w:sz="4" w:space="0" w:color="auto"/>
              <w:right w:val="single" w:sz="4" w:space="0" w:color="auto"/>
            </w:tcBorders>
          </w:tcPr>
          <w:p w14:paraId="7E8E4C09" w14:textId="77777777" w:rsidR="00B94F3D" w:rsidRPr="00E17502" w:rsidRDefault="005436D3" w:rsidP="002A2F11">
            <w:r w:rsidRPr="00E17502">
              <w:t>2-3-1-4</w:t>
            </w:r>
          </w:p>
        </w:tc>
        <w:tc>
          <w:tcPr>
            <w:tcW w:w="1830" w:type="dxa"/>
            <w:tcBorders>
              <w:top w:val="single" w:sz="4" w:space="0" w:color="auto"/>
              <w:left w:val="single" w:sz="4" w:space="0" w:color="auto"/>
              <w:bottom w:val="single" w:sz="4" w:space="0" w:color="auto"/>
              <w:right w:val="single" w:sz="4" w:space="0" w:color="auto"/>
            </w:tcBorders>
          </w:tcPr>
          <w:p w14:paraId="3407E6C9" w14:textId="77777777" w:rsidR="00B94F3D" w:rsidRPr="00E17502" w:rsidRDefault="005436D3" w:rsidP="002A2F11">
            <w:r>
              <w:t>ПК-4.2</w:t>
            </w:r>
          </w:p>
        </w:tc>
      </w:tr>
      <w:tr w:rsidR="00B94F3D" w:rsidRPr="00E17502" w14:paraId="78AF911C" w14:textId="77777777" w:rsidTr="002A2F11">
        <w:tc>
          <w:tcPr>
            <w:tcW w:w="14709" w:type="dxa"/>
            <w:gridSpan w:val="4"/>
            <w:tcBorders>
              <w:top w:val="single" w:sz="4" w:space="0" w:color="auto"/>
              <w:left w:val="single" w:sz="4" w:space="0" w:color="auto"/>
              <w:bottom w:val="single" w:sz="4" w:space="0" w:color="auto"/>
              <w:right w:val="single" w:sz="4" w:space="0" w:color="auto"/>
            </w:tcBorders>
          </w:tcPr>
          <w:p w14:paraId="24AF6B2E" w14:textId="77777777" w:rsidR="00B94F3D" w:rsidRPr="00E17502" w:rsidRDefault="005436D3" w:rsidP="002A2F11">
            <w:r w:rsidRPr="00E17502">
              <w:rPr>
                <w:b/>
              </w:rPr>
              <w:t>Задания открытого типа с кратким ответом/ вставить термин, словосочетание, дополнить предложенное</w:t>
            </w:r>
          </w:p>
        </w:tc>
      </w:tr>
      <w:tr w:rsidR="00C831E0" w:rsidRPr="00E17502" w14:paraId="039D165C" w14:textId="77777777" w:rsidTr="002A2F11">
        <w:tc>
          <w:tcPr>
            <w:tcW w:w="1491" w:type="dxa"/>
            <w:tcBorders>
              <w:top w:val="single" w:sz="4" w:space="0" w:color="auto"/>
              <w:left w:val="single" w:sz="4" w:space="0" w:color="auto"/>
              <w:bottom w:val="single" w:sz="4" w:space="0" w:color="auto"/>
              <w:right w:val="single" w:sz="4" w:space="0" w:color="auto"/>
            </w:tcBorders>
          </w:tcPr>
          <w:p w14:paraId="025ED15E" w14:textId="77777777" w:rsidR="00C831E0" w:rsidRPr="00E17502" w:rsidRDefault="005436D3" w:rsidP="002A2F11">
            <w:r>
              <w:t xml:space="preserve">32.  </w:t>
            </w:r>
          </w:p>
        </w:tc>
        <w:tc>
          <w:tcPr>
            <w:tcW w:w="7844" w:type="dxa"/>
            <w:tcBorders>
              <w:top w:val="single" w:sz="4" w:space="0" w:color="auto"/>
              <w:left w:val="single" w:sz="4" w:space="0" w:color="auto"/>
              <w:bottom w:val="single" w:sz="4" w:space="0" w:color="auto"/>
              <w:right w:val="single" w:sz="4" w:space="0" w:color="auto"/>
            </w:tcBorders>
          </w:tcPr>
          <w:p w14:paraId="0A92AFBC" w14:textId="77777777" w:rsidR="00C831E0" w:rsidRPr="00E17502" w:rsidRDefault="005436D3" w:rsidP="002A2F11">
            <w:pPr>
              <w:rPr>
                <w:highlight w:val="yellow"/>
              </w:rPr>
            </w:pPr>
            <w:r w:rsidRPr="00E17502">
              <w:t>Соперничество социальных систем в информационно-психологической сфере с целью усиления влияния на определенные сферы социальных отношений и установления контроля над источниками стратегических ресурсов, в результате которого одни участники соперничества получают преимущества, необходимые им для дальнейшего развития, а соответственно другие их утрачивают, называют_______________</w:t>
            </w:r>
          </w:p>
        </w:tc>
        <w:tc>
          <w:tcPr>
            <w:tcW w:w="3544" w:type="dxa"/>
            <w:tcBorders>
              <w:top w:val="single" w:sz="4" w:space="0" w:color="auto"/>
              <w:left w:val="single" w:sz="4" w:space="0" w:color="auto"/>
              <w:bottom w:val="single" w:sz="4" w:space="0" w:color="auto"/>
              <w:right w:val="single" w:sz="4" w:space="0" w:color="auto"/>
            </w:tcBorders>
          </w:tcPr>
          <w:p w14:paraId="386C75B3" w14:textId="77777777" w:rsidR="00C831E0" w:rsidRPr="00E17502" w:rsidRDefault="005436D3" w:rsidP="002A2F11">
            <w:pPr>
              <w:rPr>
                <w:highlight w:val="yellow"/>
              </w:rPr>
            </w:pPr>
            <w:r w:rsidRPr="00E17502">
              <w:t>информационным противоборством</w:t>
            </w:r>
          </w:p>
        </w:tc>
        <w:tc>
          <w:tcPr>
            <w:tcW w:w="1830" w:type="dxa"/>
            <w:tcBorders>
              <w:top w:val="single" w:sz="4" w:space="0" w:color="auto"/>
              <w:left w:val="single" w:sz="4" w:space="0" w:color="auto"/>
              <w:bottom w:val="single" w:sz="4" w:space="0" w:color="auto"/>
              <w:right w:val="single" w:sz="4" w:space="0" w:color="auto"/>
            </w:tcBorders>
          </w:tcPr>
          <w:p w14:paraId="33EC198D" w14:textId="77777777" w:rsidR="00C831E0" w:rsidRPr="00E17502" w:rsidRDefault="005436D3" w:rsidP="002A2F11">
            <w:pPr>
              <w:rPr>
                <w:highlight w:val="yellow"/>
              </w:rPr>
            </w:pPr>
            <w:r w:rsidRPr="00003C43">
              <w:t>УК-3.1</w:t>
            </w:r>
          </w:p>
        </w:tc>
      </w:tr>
      <w:tr w:rsidR="00C831E0" w:rsidRPr="00E17502" w14:paraId="49FD87F5" w14:textId="77777777" w:rsidTr="002A2F11">
        <w:tc>
          <w:tcPr>
            <w:tcW w:w="1491" w:type="dxa"/>
            <w:tcBorders>
              <w:top w:val="single" w:sz="4" w:space="0" w:color="auto"/>
              <w:left w:val="single" w:sz="4" w:space="0" w:color="auto"/>
              <w:bottom w:val="single" w:sz="4" w:space="0" w:color="auto"/>
              <w:right w:val="single" w:sz="4" w:space="0" w:color="auto"/>
            </w:tcBorders>
          </w:tcPr>
          <w:p w14:paraId="3C6F7C9F" w14:textId="77777777" w:rsidR="00C831E0" w:rsidRPr="00E17502" w:rsidRDefault="005436D3" w:rsidP="002A2F11">
            <w:r>
              <w:t xml:space="preserve">33.  </w:t>
            </w:r>
          </w:p>
        </w:tc>
        <w:tc>
          <w:tcPr>
            <w:tcW w:w="7844" w:type="dxa"/>
            <w:tcBorders>
              <w:top w:val="single" w:sz="4" w:space="0" w:color="auto"/>
              <w:left w:val="single" w:sz="4" w:space="0" w:color="auto"/>
              <w:bottom w:val="single" w:sz="4" w:space="0" w:color="auto"/>
              <w:right w:val="single" w:sz="4" w:space="0" w:color="auto"/>
            </w:tcBorders>
          </w:tcPr>
          <w:p w14:paraId="1C0CB841" w14:textId="77777777" w:rsidR="00C831E0" w:rsidRPr="00E17502" w:rsidRDefault="005436D3" w:rsidP="002A2F11">
            <w:r w:rsidRPr="00E17502">
              <w:t>Средства и технологии, с помощью которых осуществляется манипуляция, дезинформация и воздействие на восприятие и поведение людей или групп с целью достижения определённых результатов, называют___________________</w:t>
            </w:r>
          </w:p>
        </w:tc>
        <w:tc>
          <w:tcPr>
            <w:tcW w:w="3544" w:type="dxa"/>
            <w:tcBorders>
              <w:top w:val="single" w:sz="4" w:space="0" w:color="auto"/>
              <w:left w:val="single" w:sz="4" w:space="0" w:color="auto"/>
              <w:bottom w:val="single" w:sz="4" w:space="0" w:color="auto"/>
              <w:right w:val="single" w:sz="4" w:space="0" w:color="auto"/>
            </w:tcBorders>
          </w:tcPr>
          <w:p w14:paraId="2F055CF2" w14:textId="77777777" w:rsidR="00C831E0" w:rsidRPr="00E17502" w:rsidRDefault="005436D3" w:rsidP="002A2F11">
            <w:r w:rsidRPr="00E17502">
              <w:t>информационным оружием</w:t>
            </w:r>
          </w:p>
        </w:tc>
        <w:tc>
          <w:tcPr>
            <w:tcW w:w="1830" w:type="dxa"/>
            <w:tcBorders>
              <w:top w:val="single" w:sz="4" w:space="0" w:color="auto"/>
              <w:left w:val="single" w:sz="4" w:space="0" w:color="auto"/>
              <w:bottom w:val="single" w:sz="4" w:space="0" w:color="auto"/>
              <w:right w:val="single" w:sz="4" w:space="0" w:color="auto"/>
            </w:tcBorders>
          </w:tcPr>
          <w:p w14:paraId="7BCB86C1" w14:textId="77777777" w:rsidR="00C831E0" w:rsidRPr="00E17502" w:rsidRDefault="005436D3" w:rsidP="002A2F11">
            <w:r w:rsidRPr="00003C43">
              <w:t>УК-3.2</w:t>
            </w:r>
          </w:p>
        </w:tc>
      </w:tr>
      <w:tr w:rsidR="00C831E0" w:rsidRPr="00E17502" w14:paraId="51E8F4A7" w14:textId="77777777" w:rsidTr="002A2F11">
        <w:tc>
          <w:tcPr>
            <w:tcW w:w="1491" w:type="dxa"/>
            <w:tcBorders>
              <w:top w:val="single" w:sz="4" w:space="0" w:color="auto"/>
              <w:left w:val="single" w:sz="4" w:space="0" w:color="auto"/>
              <w:bottom w:val="single" w:sz="4" w:space="0" w:color="auto"/>
              <w:right w:val="single" w:sz="4" w:space="0" w:color="auto"/>
            </w:tcBorders>
          </w:tcPr>
          <w:p w14:paraId="1E55A6EF" w14:textId="77777777" w:rsidR="00C831E0" w:rsidRPr="00E17502" w:rsidRDefault="005436D3" w:rsidP="002A2F11">
            <w:r>
              <w:t xml:space="preserve">34.  </w:t>
            </w:r>
          </w:p>
        </w:tc>
        <w:tc>
          <w:tcPr>
            <w:tcW w:w="7844" w:type="dxa"/>
            <w:tcBorders>
              <w:top w:val="single" w:sz="4" w:space="0" w:color="auto"/>
              <w:left w:val="single" w:sz="4" w:space="0" w:color="auto"/>
              <w:bottom w:val="single" w:sz="4" w:space="0" w:color="auto"/>
              <w:right w:val="single" w:sz="4" w:space="0" w:color="auto"/>
            </w:tcBorders>
          </w:tcPr>
          <w:p w14:paraId="56F1EC00" w14:textId="77777777" w:rsidR="00C831E0" w:rsidRPr="00E17502" w:rsidRDefault="005436D3" w:rsidP="002A2F11">
            <w:r w:rsidRPr="00E17502">
              <w:t>Действия, направленные на изменение психоэмоционального состояния, восприятия и поведения индивидуумов или групп людей с помощью информации, называют________________________</w:t>
            </w:r>
          </w:p>
        </w:tc>
        <w:tc>
          <w:tcPr>
            <w:tcW w:w="3544" w:type="dxa"/>
            <w:tcBorders>
              <w:top w:val="single" w:sz="4" w:space="0" w:color="auto"/>
              <w:left w:val="single" w:sz="4" w:space="0" w:color="auto"/>
              <w:bottom w:val="single" w:sz="4" w:space="0" w:color="auto"/>
              <w:right w:val="single" w:sz="4" w:space="0" w:color="auto"/>
            </w:tcBorders>
          </w:tcPr>
          <w:p w14:paraId="19F7994A" w14:textId="77777777" w:rsidR="00C831E0" w:rsidRPr="00E17502" w:rsidRDefault="005436D3" w:rsidP="002A2F11">
            <w:r w:rsidRPr="00E17502">
              <w:t>информационно-психологическим воздействием</w:t>
            </w:r>
          </w:p>
        </w:tc>
        <w:tc>
          <w:tcPr>
            <w:tcW w:w="1830" w:type="dxa"/>
            <w:tcBorders>
              <w:top w:val="single" w:sz="4" w:space="0" w:color="auto"/>
              <w:left w:val="single" w:sz="4" w:space="0" w:color="auto"/>
              <w:bottom w:val="single" w:sz="4" w:space="0" w:color="auto"/>
              <w:right w:val="single" w:sz="4" w:space="0" w:color="auto"/>
            </w:tcBorders>
          </w:tcPr>
          <w:p w14:paraId="4AC064D4" w14:textId="77777777" w:rsidR="00C831E0" w:rsidRPr="00E17502" w:rsidRDefault="005436D3" w:rsidP="002A2F11">
            <w:r w:rsidRPr="00003C43">
              <w:t>УК-3.1</w:t>
            </w:r>
          </w:p>
        </w:tc>
      </w:tr>
      <w:tr w:rsidR="00C831E0" w:rsidRPr="00E17502" w14:paraId="28172D45" w14:textId="77777777" w:rsidTr="002A2F11">
        <w:tc>
          <w:tcPr>
            <w:tcW w:w="1491" w:type="dxa"/>
            <w:tcBorders>
              <w:top w:val="single" w:sz="4" w:space="0" w:color="auto"/>
              <w:left w:val="single" w:sz="4" w:space="0" w:color="auto"/>
              <w:bottom w:val="single" w:sz="4" w:space="0" w:color="auto"/>
              <w:right w:val="single" w:sz="4" w:space="0" w:color="auto"/>
            </w:tcBorders>
          </w:tcPr>
          <w:p w14:paraId="70FE8A20" w14:textId="77777777" w:rsidR="00C831E0" w:rsidRPr="00E17502" w:rsidRDefault="005436D3" w:rsidP="002A2F11">
            <w:r>
              <w:t xml:space="preserve">35.  </w:t>
            </w:r>
          </w:p>
        </w:tc>
        <w:tc>
          <w:tcPr>
            <w:tcW w:w="7844" w:type="dxa"/>
            <w:tcBorders>
              <w:top w:val="single" w:sz="4" w:space="0" w:color="auto"/>
              <w:left w:val="single" w:sz="4" w:space="0" w:color="auto"/>
              <w:bottom w:val="single" w:sz="4" w:space="0" w:color="auto"/>
              <w:right w:val="single" w:sz="4" w:space="0" w:color="auto"/>
            </w:tcBorders>
          </w:tcPr>
          <w:p w14:paraId="7005D732" w14:textId="77777777" w:rsidR="00C831E0" w:rsidRPr="00E17502" w:rsidRDefault="005436D3" w:rsidP="002A2F11">
            <w:r w:rsidRPr="00E17502">
              <w:t xml:space="preserve">Действия, направленные  на психические структуры человека, осуществляющиеся  скрытно и ставившие своей задачей установить контроль </w:t>
            </w:r>
            <w:r w:rsidRPr="00E17502">
              <w:lastRenderedPageBreak/>
              <w:t>над поведением, лишить свободы выбора объект посредством изменения представлений, мнений, побуждений и целей людей в нужном  некоторой группе направлении, называют_______________________</w:t>
            </w:r>
          </w:p>
        </w:tc>
        <w:tc>
          <w:tcPr>
            <w:tcW w:w="3544" w:type="dxa"/>
            <w:tcBorders>
              <w:top w:val="single" w:sz="4" w:space="0" w:color="auto"/>
              <w:left w:val="single" w:sz="4" w:space="0" w:color="auto"/>
              <w:bottom w:val="single" w:sz="4" w:space="0" w:color="auto"/>
              <w:right w:val="single" w:sz="4" w:space="0" w:color="auto"/>
            </w:tcBorders>
          </w:tcPr>
          <w:p w14:paraId="2B1D96D2" w14:textId="77777777" w:rsidR="00C831E0" w:rsidRPr="00E17502" w:rsidRDefault="005436D3" w:rsidP="002A2F11">
            <w:r w:rsidRPr="00E17502">
              <w:lastRenderedPageBreak/>
              <w:t>манипуляцией массовым сознанием</w:t>
            </w:r>
          </w:p>
        </w:tc>
        <w:tc>
          <w:tcPr>
            <w:tcW w:w="1830" w:type="dxa"/>
            <w:tcBorders>
              <w:top w:val="single" w:sz="4" w:space="0" w:color="auto"/>
              <w:left w:val="single" w:sz="4" w:space="0" w:color="auto"/>
              <w:bottom w:val="single" w:sz="4" w:space="0" w:color="auto"/>
              <w:right w:val="single" w:sz="4" w:space="0" w:color="auto"/>
            </w:tcBorders>
          </w:tcPr>
          <w:p w14:paraId="292FC14B" w14:textId="77777777" w:rsidR="00C831E0" w:rsidRPr="00E17502" w:rsidRDefault="005436D3" w:rsidP="002A2F11">
            <w:r w:rsidRPr="00003C43">
              <w:t>УК-3.1</w:t>
            </w:r>
          </w:p>
        </w:tc>
      </w:tr>
      <w:tr w:rsidR="00C831E0" w:rsidRPr="00E17502" w14:paraId="4776B06A" w14:textId="77777777" w:rsidTr="002A2F11">
        <w:tc>
          <w:tcPr>
            <w:tcW w:w="1491" w:type="dxa"/>
            <w:tcBorders>
              <w:top w:val="single" w:sz="4" w:space="0" w:color="auto"/>
              <w:left w:val="single" w:sz="4" w:space="0" w:color="auto"/>
              <w:bottom w:val="single" w:sz="4" w:space="0" w:color="auto"/>
              <w:right w:val="single" w:sz="4" w:space="0" w:color="auto"/>
            </w:tcBorders>
          </w:tcPr>
          <w:p w14:paraId="1C306D6F" w14:textId="77777777" w:rsidR="00C831E0" w:rsidRPr="00E17502" w:rsidRDefault="005436D3" w:rsidP="002A2F11">
            <w:r>
              <w:t xml:space="preserve">36.  </w:t>
            </w:r>
          </w:p>
        </w:tc>
        <w:tc>
          <w:tcPr>
            <w:tcW w:w="7844" w:type="dxa"/>
            <w:tcBorders>
              <w:top w:val="single" w:sz="4" w:space="0" w:color="auto"/>
              <w:left w:val="single" w:sz="4" w:space="0" w:color="auto"/>
              <w:bottom w:val="single" w:sz="4" w:space="0" w:color="auto"/>
              <w:right w:val="single" w:sz="4" w:space="0" w:color="auto"/>
            </w:tcBorders>
          </w:tcPr>
          <w:p w14:paraId="08E30C1A" w14:textId="77777777" w:rsidR="00C831E0" w:rsidRPr="00E17502" w:rsidRDefault="005436D3" w:rsidP="002A2F11">
            <w:r w:rsidRPr="00E17502">
              <w:t>Спланированный с определенными целями и задачами поток информации, распространяемый с помощью различных средств и каналов массового и индивидуального информирования, который характеризуется протяженностью во времени и интенсивностью, называют_________________________</w:t>
            </w:r>
          </w:p>
        </w:tc>
        <w:tc>
          <w:tcPr>
            <w:tcW w:w="3544" w:type="dxa"/>
            <w:tcBorders>
              <w:top w:val="single" w:sz="4" w:space="0" w:color="auto"/>
              <w:left w:val="single" w:sz="4" w:space="0" w:color="auto"/>
              <w:bottom w:val="single" w:sz="4" w:space="0" w:color="auto"/>
              <w:right w:val="single" w:sz="4" w:space="0" w:color="auto"/>
            </w:tcBorders>
          </w:tcPr>
          <w:p w14:paraId="0953ED95" w14:textId="77777777" w:rsidR="00C831E0" w:rsidRPr="00E17502" w:rsidRDefault="005436D3" w:rsidP="002A2F11">
            <w:r w:rsidRPr="00E17502">
              <w:t>информационной кампанией</w:t>
            </w:r>
          </w:p>
          <w:p w14:paraId="73CE2014" w14:textId="77777777" w:rsidR="00C831E0" w:rsidRPr="00E17502" w:rsidRDefault="004D443C" w:rsidP="002A2F11"/>
        </w:tc>
        <w:tc>
          <w:tcPr>
            <w:tcW w:w="1830" w:type="dxa"/>
            <w:tcBorders>
              <w:top w:val="single" w:sz="4" w:space="0" w:color="auto"/>
              <w:left w:val="single" w:sz="4" w:space="0" w:color="auto"/>
              <w:bottom w:val="single" w:sz="4" w:space="0" w:color="auto"/>
              <w:right w:val="single" w:sz="4" w:space="0" w:color="auto"/>
            </w:tcBorders>
          </w:tcPr>
          <w:p w14:paraId="45B18CE3" w14:textId="77777777" w:rsidR="00C831E0" w:rsidRPr="00E17502" w:rsidRDefault="005436D3" w:rsidP="002A2F11">
            <w:r w:rsidRPr="00003C43">
              <w:t>УК-3.1</w:t>
            </w:r>
          </w:p>
        </w:tc>
      </w:tr>
      <w:tr w:rsidR="00C831E0" w:rsidRPr="00E17502" w14:paraId="516137A4" w14:textId="77777777" w:rsidTr="002A2F11">
        <w:tc>
          <w:tcPr>
            <w:tcW w:w="1491" w:type="dxa"/>
            <w:tcBorders>
              <w:top w:val="single" w:sz="4" w:space="0" w:color="auto"/>
              <w:left w:val="single" w:sz="4" w:space="0" w:color="auto"/>
              <w:bottom w:val="single" w:sz="4" w:space="0" w:color="auto"/>
              <w:right w:val="single" w:sz="4" w:space="0" w:color="auto"/>
            </w:tcBorders>
          </w:tcPr>
          <w:p w14:paraId="2F5AA515" w14:textId="77777777" w:rsidR="00C831E0" w:rsidRPr="00E17502" w:rsidRDefault="005436D3" w:rsidP="002A2F11">
            <w:r>
              <w:t xml:space="preserve">37.  </w:t>
            </w:r>
          </w:p>
        </w:tc>
        <w:tc>
          <w:tcPr>
            <w:tcW w:w="7844" w:type="dxa"/>
            <w:tcBorders>
              <w:top w:val="single" w:sz="4" w:space="0" w:color="auto"/>
              <w:left w:val="single" w:sz="4" w:space="0" w:color="auto"/>
              <w:bottom w:val="single" w:sz="4" w:space="0" w:color="auto"/>
              <w:right w:val="single" w:sz="4" w:space="0" w:color="auto"/>
            </w:tcBorders>
          </w:tcPr>
          <w:p w14:paraId="437BD08C" w14:textId="77777777" w:rsidR="00C831E0" w:rsidRPr="00E17502" w:rsidRDefault="005436D3" w:rsidP="002A2F11">
            <w:r w:rsidRPr="00E17502">
              <w:t>Целенаправленное воздействие программных или программно-аппаратных средств на информационные системы, инфраструктуру или данные с целью нарушения их работы, хищения информации или дестабилизации деятельности объекта – это __________________</w:t>
            </w:r>
          </w:p>
        </w:tc>
        <w:tc>
          <w:tcPr>
            <w:tcW w:w="3544" w:type="dxa"/>
            <w:tcBorders>
              <w:top w:val="single" w:sz="4" w:space="0" w:color="auto"/>
              <w:left w:val="single" w:sz="4" w:space="0" w:color="auto"/>
              <w:bottom w:val="single" w:sz="4" w:space="0" w:color="auto"/>
              <w:right w:val="single" w:sz="4" w:space="0" w:color="auto"/>
            </w:tcBorders>
          </w:tcPr>
          <w:p w14:paraId="7FFC745B" w14:textId="77777777" w:rsidR="00C831E0" w:rsidRPr="00E17502" w:rsidRDefault="005436D3" w:rsidP="002A2F11">
            <w:r w:rsidRPr="00E17502">
              <w:t>кибератака</w:t>
            </w:r>
          </w:p>
        </w:tc>
        <w:tc>
          <w:tcPr>
            <w:tcW w:w="1830" w:type="dxa"/>
            <w:tcBorders>
              <w:top w:val="single" w:sz="4" w:space="0" w:color="auto"/>
              <w:left w:val="single" w:sz="4" w:space="0" w:color="auto"/>
              <w:bottom w:val="single" w:sz="4" w:space="0" w:color="auto"/>
              <w:right w:val="single" w:sz="4" w:space="0" w:color="auto"/>
            </w:tcBorders>
          </w:tcPr>
          <w:p w14:paraId="1308BDAC" w14:textId="77777777" w:rsidR="00C831E0" w:rsidRPr="00E17502" w:rsidRDefault="005436D3" w:rsidP="002A2F11">
            <w:r>
              <w:t>ПК-2.3</w:t>
            </w:r>
          </w:p>
        </w:tc>
      </w:tr>
      <w:tr w:rsidR="00C831E0" w:rsidRPr="00E17502" w14:paraId="516A1CEC" w14:textId="77777777" w:rsidTr="002A2F11">
        <w:tc>
          <w:tcPr>
            <w:tcW w:w="1491" w:type="dxa"/>
            <w:tcBorders>
              <w:top w:val="single" w:sz="4" w:space="0" w:color="auto"/>
              <w:left w:val="single" w:sz="4" w:space="0" w:color="auto"/>
              <w:bottom w:val="single" w:sz="4" w:space="0" w:color="auto"/>
              <w:right w:val="single" w:sz="4" w:space="0" w:color="auto"/>
            </w:tcBorders>
          </w:tcPr>
          <w:p w14:paraId="19A06559" w14:textId="77777777" w:rsidR="00C831E0" w:rsidRPr="00E17502" w:rsidRDefault="005436D3" w:rsidP="002A2F11">
            <w:r>
              <w:t xml:space="preserve">38.  </w:t>
            </w:r>
          </w:p>
        </w:tc>
        <w:tc>
          <w:tcPr>
            <w:tcW w:w="7844" w:type="dxa"/>
            <w:tcBorders>
              <w:top w:val="single" w:sz="4" w:space="0" w:color="auto"/>
              <w:left w:val="single" w:sz="4" w:space="0" w:color="auto"/>
              <w:bottom w:val="single" w:sz="4" w:space="0" w:color="auto"/>
              <w:right w:val="single" w:sz="4" w:space="0" w:color="auto"/>
            </w:tcBorders>
          </w:tcPr>
          <w:p w14:paraId="395CC7D9" w14:textId="77777777" w:rsidR="00C831E0" w:rsidRPr="00E17502" w:rsidRDefault="005436D3" w:rsidP="002A2F11">
            <w:r w:rsidRPr="00E17502">
              <w:t>Вид социальной инженерии, наиболее распространённый метод кибератаки. Заключается в рассылке мошеннических сообщений (чаще всего по электронной почте), которые выглядят как официальные уведомления от банков, госорганов или известных сервисов, с целью выманить у пользователя конфиденциальные данные (логины, пароли, данные карт) – это __________________</w:t>
            </w:r>
          </w:p>
        </w:tc>
        <w:tc>
          <w:tcPr>
            <w:tcW w:w="3544" w:type="dxa"/>
            <w:tcBorders>
              <w:top w:val="single" w:sz="4" w:space="0" w:color="auto"/>
              <w:left w:val="single" w:sz="4" w:space="0" w:color="auto"/>
              <w:bottom w:val="single" w:sz="4" w:space="0" w:color="auto"/>
              <w:right w:val="single" w:sz="4" w:space="0" w:color="auto"/>
            </w:tcBorders>
          </w:tcPr>
          <w:p w14:paraId="376B925F" w14:textId="77777777" w:rsidR="00C831E0" w:rsidRPr="00E17502" w:rsidRDefault="005436D3" w:rsidP="002A2F11">
            <w:r w:rsidRPr="00E17502">
              <w:t>фишинг</w:t>
            </w:r>
          </w:p>
        </w:tc>
        <w:tc>
          <w:tcPr>
            <w:tcW w:w="1830" w:type="dxa"/>
            <w:tcBorders>
              <w:top w:val="single" w:sz="4" w:space="0" w:color="auto"/>
              <w:left w:val="single" w:sz="4" w:space="0" w:color="auto"/>
              <w:bottom w:val="single" w:sz="4" w:space="0" w:color="auto"/>
              <w:right w:val="single" w:sz="4" w:space="0" w:color="auto"/>
            </w:tcBorders>
          </w:tcPr>
          <w:p w14:paraId="34DB0561" w14:textId="77777777" w:rsidR="00C831E0" w:rsidRPr="00E17502" w:rsidRDefault="005436D3" w:rsidP="002A2F11">
            <w:r>
              <w:t>УК-3.2</w:t>
            </w:r>
          </w:p>
        </w:tc>
      </w:tr>
      <w:tr w:rsidR="00C831E0" w:rsidRPr="00E17502" w14:paraId="5116196E" w14:textId="77777777" w:rsidTr="002A2F11">
        <w:tc>
          <w:tcPr>
            <w:tcW w:w="1491" w:type="dxa"/>
            <w:tcBorders>
              <w:top w:val="single" w:sz="4" w:space="0" w:color="auto"/>
              <w:left w:val="single" w:sz="4" w:space="0" w:color="auto"/>
              <w:bottom w:val="single" w:sz="4" w:space="0" w:color="auto"/>
              <w:right w:val="single" w:sz="4" w:space="0" w:color="auto"/>
            </w:tcBorders>
          </w:tcPr>
          <w:p w14:paraId="6EE47CE6" w14:textId="77777777" w:rsidR="00C831E0" w:rsidRPr="00E17502" w:rsidRDefault="005436D3" w:rsidP="002A2F11">
            <w:r>
              <w:t xml:space="preserve">39.  </w:t>
            </w:r>
          </w:p>
        </w:tc>
        <w:tc>
          <w:tcPr>
            <w:tcW w:w="7844" w:type="dxa"/>
            <w:tcBorders>
              <w:top w:val="single" w:sz="4" w:space="0" w:color="auto"/>
              <w:left w:val="single" w:sz="4" w:space="0" w:color="auto"/>
              <w:bottom w:val="single" w:sz="4" w:space="0" w:color="auto"/>
              <w:right w:val="single" w:sz="4" w:space="0" w:color="auto"/>
            </w:tcBorders>
          </w:tcPr>
          <w:p w14:paraId="4E98645D" w14:textId="77777777" w:rsidR="00C831E0" w:rsidRPr="00E17502" w:rsidRDefault="005436D3" w:rsidP="002A2F11">
            <w:r w:rsidRPr="00E17502">
              <w:t>Комплексное противоборство в информационном пространстве, включающее технические, психологические и когнитивные методы воздействия – это __________________</w:t>
            </w:r>
          </w:p>
        </w:tc>
        <w:tc>
          <w:tcPr>
            <w:tcW w:w="3544" w:type="dxa"/>
            <w:tcBorders>
              <w:top w:val="single" w:sz="4" w:space="0" w:color="auto"/>
              <w:left w:val="single" w:sz="4" w:space="0" w:color="auto"/>
              <w:bottom w:val="single" w:sz="4" w:space="0" w:color="auto"/>
              <w:right w:val="single" w:sz="4" w:space="0" w:color="auto"/>
            </w:tcBorders>
          </w:tcPr>
          <w:p w14:paraId="474F1156" w14:textId="77777777" w:rsidR="00C831E0" w:rsidRPr="00E17502" w:rsidRDefault="005436D3" w:rsidP="002A2F11">
            <w:r w:rsidRPr="00E17502">
              <w:t>информационная война</w:t>
            </w:r>
          </w:p>
        </w:tc>
        <w:tc>
          <w:tcPr>
            <w:tcW w:w="1830" w:type="dxa"/>
            <w:tcBorders>
              <w:top w:val="single" w:sz="4" w:space="0" w:color="auto"/>
              <w:left w:val="single" w:sz="4" w:space="0" w:color="auto"/>
              <w:bottom w:val="single" w:sz="4" w:space="0" w:color="auto"/>
              <w:right w:val="single" w:sz="4" w:space="0" w:color="auto"/>
            </w:tcBorders>
          </w:tcPr>
          <w:p w14:paraId="3F58EA02" w14:textId="77777777" w:rsidR="00C831E0" w:rsidRPr="00E17502" w:rsidRDefault="005436D3" w:rsidP="002A2F11">
            <w:r w:rsidRPr="00003C43">
              <w:t>УК-3.2</w:t>
            </w:r>
          </w:p>
        </w:tc>
      </w:tr>
      <w:tr w:rsidR="00C831E0" w:rsidRPr="00E17502" w14:paraId="778CF3E1" w14:textId="77777777" w:rsidTr="002A2F11">
        <w:tc>
          <w:tcPr>
            <w:tcW w:w="1491" w:type="dxa"/>
            <w:tcBorders>
              <w:top w:val="single" w:sz="4" w:space="0" w:color="auto"/>
              <w:left w:val="single" w:sz="4" w:space="0" w:color="auto"/>
              <w:bottom w:val="single" w:sz="4" w:space="0" w:color="auto"/>
              <w:right w:val="single" w:sz="4" w:space="0" w:color="auto"/>
            </w:tcBorders>
          </w:tcPr>
          <w:p w14:paraId="57DA6E78" w14:textId="77777777" w:rsidR="00C831E0" w:rsidRPr="00E17502" w:rsidRDefault="005436D3" w:rsidP="002A2F11">
            <w:r>
              <w:t xml:space="preserve">40.  </w:t>
            </w:r>
          </w:p>
        </w:tc>
        <w:tc>
          <w:tcPr>
            <w:tcW w:w="7844" w:type="dxa"/>
            <w:tcBorders>
              <w:top w:val="single" w:sz="4" w:space="0" w:color="auto"/>
              <w:left w:val="single" w:sz="4" w:space="0" w:color="auto"/>
              <w:bottom w:val="single" w:sz="4" w:space="0" w:color="auto"/>
              <w:right w:val="single" w:sz="4" w:space="0" w:color="auto"/>
            </w:tcBorders>
          </w:tcPr>
          <w:p w14:paraId="71CCE5CE" w14:textId="77777777" w:rsidR="00C831E0" w:rsidRPr="00E17502" w:rsidRDefault="005436D3" w:rsidP="002A2F11">
            <w:r w:rsidRPr="00E17502">
              <w:t>Кибератака, при которой множество заражённых устройств (ботнет) одновременно отправляют запросы на целевой сервер или ресурс, перегружая его и делая недоступным для легитимных пользователей – это __________________</w:t>
            </w:r>
          </w:p>
        </w:tc>
        <w:tc>
          <w:tcPr>
            <w:tcW w:w="3544" w:type="dxa"/>
            <w:tcBorders>
              <w:top w:val="single" w:sz="4" w:space="0" w:color="auto"/>
              <w:left w:val="single" w:sz="4" w:space="0" w:color="auto"/>
              <w:bottom w:val="single" w:sz="4" w:space="0" w:color="auto"/>
              <w:right w:val="single" w:sz="4" w:space="0" w:color="auto"/>
            </w:tcBorders>
          </w:tcPr>
          <w:p w14:paraId="5C990579" w14:textId="77777777" w:rsidR="00C831E0" w:rsidRPr="00E17502" w:rsidRDefault="005436D3" w:rsidP="002A2F11">
            <w:r w:rsidRPr="00E17502">
              <w:t>DDoS-атака</w:t>
            </w:r>
          </w:p>
        </w:tc>
        <w:tc>
          <w:tcPr>
            <w:tcW w:w="1830" w:type="dxa"/>
            <w:tcBorders>
              <w:top w:val="single" w:sz="4" w:space="0" w:color="auto"/>
              <w:left w:val="single" w:sz="4" w:space="0" w:color="auto"/>
              <w:bottom w:val="single" w:sz="4" w:space="0" w:color="auto"/>
              <w:right w:val="single" w:sz="4" w:space="0" w:color="auto"/>
            </w:tcBorders>
          </w:tcPr>
          <w:p w14:paraId="7573D3B0" w14:textId="77777777" w:rsidR="00C831E0" w:rsidRPr="00E17502" w:rsidRDefault="005436D3" w:rsidP="002A2F11">
            <w:r>
              <w:t>ПК-4.2</w:t>
            </w:r>
          </w:p>
        </w:tc>
      </w:tr>
      <w:tr w:rsidR="00C831E0" w:rsidRPr="00E17502" w14:paraId="6ACD3F5B" w14:textId="77777777" w:rsidTr="002A2F11">
        <w:tc>
          <w:tcPr>
            <w:tcW w:w="1491" w:type="dxa"/>
            <w:tcBorders>
              <w:top w:val="single" w:sz="4" w:space="0" w:color="auto"/>
              <w:left w:val="single" w:sz="4" w:space="0" w:color="auto"/>
              <w:bottom w:val="single" w:sz="4" w:space="0" w:color="auto"/>
              <w:right w:val="single" w:sz="4" w:space="0" w:color="auto"/>
            </w:tcBorders>
          </w:tcPr>
          <w:p w14:paraId="75750322" w14:textId="77777777" w:rsidR="00C831E0" w:rsidRPr="00E17502" w:rsidRDefault="005436D3" w:rsidP="002A2F11">
            <w:r>
              <w:t xml:space="preserve">41.  </w:t>
            </w:r>
          </w:p>
        </w:tc>
        <w:tc>
          <w:tcPr>
            <w:tcW w:w="7844" w:type="dxa"/>
            <w:tcBorders>
              <w:top w:val="single" w:sz="4" w:space="0" w:color="auto"/>
              <w:left w:val="single" w:sz="4" w:space="0" w:color="auto"/>
              <w:bottom w:val="single" w:sz="4" w:space="0" w:color="auto"/>
              <w:right w:val="single" w:sz="4" w:space="0" w:color="auto"/>
            </w:tcBorders>
          </w:tcPr>
          <w:p w14:paraId="25062E0F" w14:textId="77777777" w:rsidR="00C831E0" w:rsidRPr="00E17502" w:rsidRDefault="005436D3" w:rsidP="002A2F11">
            <w:r w:rsidRPr="00E17502">
              <w:t>Несанкционированное проникновение в компьютерные сети с целью кражи конфиденциальной информации: государственных тайн, интеллектуальной собственности, финансовых данных или персональных сведений – это __________________</w:t>
            </w:r>
          </w:p>
        </w:tc>
        <w:tc>
          <w:tcPr>
            <w:tcW w:w="3544" w:type="dxa"/>
            <w:tcBorders>
              <w:top w:val="single" w:sz="4" w:space="0" w:color="auto"/>
              <w:left w:val="single" w:sz="4" w:space="0" w:color="auto"/>
              <w:bottom w:val="single" w:sz="4" w:space="0" w:color="auto"/>
              <w:right w:val="single" w:sz="4" w:space="0" w:color="auto"/>
            </w:tcBorders>
          </w:tcPr>
          <w:p w14:paraId="7921AEEB" w14:textId="77777777" w:rsidR="00C831E0" w:rsidRPr="00E17502" w:rsidRDefault="005436D3" w:rsidP="002A2F11">
            <w:r w:rsidRPr="00E17502">
              <w:t>кибершпионаж</w:t>
            </w:r>
          </w:p>
        </w:tc>
        <w:tc>
          <w:tcPr>
            <w:tcW w:w="1830" w:type="dxa"/>
            <w:tcBorders>
              <w:top w:val="single" w:sz="4" w:space="0" w:color="auto"/>
              <w:left w:val="single" w:sz="4" w:space="0" w:color="auto"/>
              <w:bottom w:val="single" w:sz="4" w:space="0" w:color="auto"/>
              <w:right w:val="single" w:sz="4" w:space="0" w:color="auto"/>
            </w:tcBorders>
          </w:tcPr>
          <w:p w14:paraId="1C40536D" w14:textId="77777777" w:rsidR="00C831E0" w:rsidRPr="00E17502" w:rsidRDefault="005436D3" w:rsidP="002A2F11">
            <w:r>
              <w:t>ПК-4.2</w:t>
            </w:r>
          </w:p>
        </w:tc>
      </w:tr>
      <w:tr w:rsidR="00C831E0" w:rsidRPr="00E17502" w14:paraId="4AB6B4A3" w14:textId="77777777" w:rsidTr="002A2F11">
        <w:tc>
          <w:tcPr>
            <w:tcW w:w="14709" w:type="dxa"/>
            <w:gridSpan w:val="4"/>
            <w:tcBorders>
              <w:top w:val="single" w:sz="4" w:space="0" w:color="auto"/>
              <w:left w:val="single" w:sz="4" w:space="0" w:color="auto"/>
              <w:bottom w:val="single" w:sz="4" w:space="0" w:color="auto"/>
              <w:right w:val="single" w:sz="4" w:space="0" w:color="auto"/>
            </w:tcBorders>
          </w:tcPr>
          <w:p w14:paraId="5F048031" w14:textId="77777777" w:rsidR="00C831E0" w:rsidRPr="00E17502" w:rsidRDefault="005436D3" w:rsidP="002A2F11">
            <w:pPr>
              <w:rPr>
                <w:b/>
              </w:rPr>
            </w:pPr>
            <w:r w:rsidRPr="00E17502">
              <w:rPr>
                <w:b/>
              </w:rPr>
              <w:t>Задания открытого типа (развернутый ответ)</w:t>
            </w:r>
          </w:p>
        </w:tc>
      </w:tr>
      <w:tr w:rsidR="00C831E0" w:rsidRPr="00E17502" w14:paraId="64654E17" w14:textId="77777777" w:rsidTr="002A2F11">
        <w:tc>
          <w:tcPr>
            <w:tcW w:w="1491" w:type="dxa"/>
            <w:tcBorders>
              <w:top w:val="single" w:sz="4" w:space="0" w:color="auto"/>
              <w:left w:val="single" w:sz="4" w:space="0" w:color="auto"/>
              <w:bottom w:val="single" w:sz="4" w:space="0" w:color="auto"/>
              <w:right w:val="single" w:sz="4" w:space="0" w:color="auto"/>
            </w:tcBorders>
          </w:tcPr>
          <w:p w14:paraId="5E3CAD13" w14:textId="77777777" w:rsidR="00C831E0" w:rsidRPr="00E17502" w:rsidRDefault="005436D3" w:rsidP="002A2F11">
            <w:r>
              <w:t xml:space="preserve">42.  </w:t>
            </w:r>
          </w:p>
        </w:tc>
        <w:tc>
          <w:tcPr>
            <w:tcW w:w="7844" w:type="dxa"/>
            <w:tcBorders>
              <w:top w:val="single" w:sz="4" w:space="0" w:color="auto"/>
              <w:left w:val="single" w:sz="4" w:space="0" w:color="auto"/>
              <w:bottom w:val="single" w:sz="4" w:space="0" w:color="auto"/>
              <w:right w:val="single" w:sz="4" w:space="0" w:color="auto"/>
            </w:tcBorders>
          </w:tcPr>
          <w:p w14:paraId="58C8A644" w14:textId="77777777" w:rsidR="00C831E0" w:rsidRPr="00E17502" w:rsidRDefault="005436D3" w:rsidP="002A2F11">
            <w:pPr>
              <w:rPr>
                <w:highlight w:val="yellow"/>
              </w:rPr>
            </w:pPr>
            <w:r w:rsidRPr="00E17502">
              <w:t>Цифровой суверенитет –  это</w:t>
            </w:r>
          </w:p>
        </w:tc>
        <w:tc>
          <w:tcPr>
            <w:tcW w:w="3544" w:type="dxa"/>
            <w:tcBorders>
              <w:top w:val="single" w:sz="4" w:space="0" w:color="auto"/>
              <w:left w:val="single" w:sz="4" w:space="0" w:color="auto"/>
              <w:bottom w:val="single" w:sz="4" w:space="0" w:color="auto"/>
              <w:right w:val="single" w:sz="4" w:space="0" w:color="auto"/>
            </w:tcBorders>
          </w:tcPr>
          <w:p w14:paraId="249F5BEA" w14:textId="77777777" w:rsidR="00C831E0" w:rsidRPr="00E17502" w:rsidRDefault="005436D3" w:rsidP="002A2F11">
            <w:pPr>
              <w:rPr>
                <w:highlight w:val="yellow"/>
              </w:rPr>
            </w:pPr>
            <w:r w:rsidRPr="00E17502">
              <w:t xml:space="preserve">это способность государства, организации или общества самостоятельно и независимо управлять своими цифровыми ресурсами, инфраструктурой и данными в соответствии с </w:t>
            </w:r>
            <w:r w:rsidRPr="00E17502">
              <w:lastRenderedPageBreak/>
              <w:t>собственными законами, нормативными актами и стратегическими интересами. Это не означает полной изоляции от глобального цифрового пространства, а подразумевает право принимать независимые решения в цифровой сфере</w:t>
            </w:r>
          </w:p>
        </w:tc>
        <w:tc>
          <w:tcPr>
            <w:tcW w:w="1830" w:type="dxa"/>
            <w:tcBorders>
              <w:top w:val="single" w:sz="4" w:space="0" w:color="auto"/>
              <w:left w:val="single" w:sz="4" w:space="0" w:color="auto"/>
              <w:bottom w:val="single" w:sz="4" w:space="0" w:color="auto"/>
              <w:right w:val="single" w:sz="4" w:space="0" w:color="auto"/>
            </w:tcBorders>
          </w:tcPr>
          <w:p w14:paraId="1095F85A" w14:textId="77777777" w:rsidR="00C831E0" w:rsidRPr="00E17502" w:rsidRDefault="005436D3" w:rsidP="002A2F11">
            <w:pPr>
              <w:rPr>
                <w:highlight w:val="yellow"/>
              </w:rPr>
            </w:pPr>
            <w:r>
              <w:lastRenderedPageBreak/>
              <w:t>ПК-4.2</w:t>
            </w:r>
          </w:p>
        </w:tc>
      </w:tr>
      <w:tr w:rsidR="00C702B4" w:rsidRPr="00E17502" w14:paraId="4196BB7F" w14:textId="77777777" w:rsidTr="002A2F11">
        <w:tc>
          <w:tcPr>
            <w:tcW w:w="1491" w:type="dxa"/>
            <w:tcBorders>
              <w:top w:val="single" w:sz="4" w:space="0" w:color="auto"/>
              <w:left w:val="single" w:sz="4" w:space="0" w:color="auto"/>
              <w:bottom w:val="single" w:sz="4" w:space="0" w:color="auto"/>
              <w:right w:val="single" w:sz="4" w:space="0" w:color="auto"/>
            </w:tcBorders>
          </w:tcPr>
          <w:p w14:paraId="1D71A771" w14:textId="77777777" w:rsidR="00C702B4" w:rsidRPr="00E17502" w:rsidRDefault="005436D3" w:rsidP="002A2F11">
            <w:r>
              <w:t xml:space="preserve">43.  </w:t>
            </w:r>
          </w:p>
        </w:tc>
        <w:tc>
          <w:tcPr>
            <w:tcW w:w="7844" w:type="dxa"/>
            <w:tcBorders>
              <w:top w:val="single" w:sz="4" w:space="0" w:color="auto"/>
              <w:left w:val="single" w:sz="4" w:space="0" w:color="auto"/>
              <w:bottom w:val="single" w:sz="4" w:space="0" w:color="auto"/>
              <w:right w:val="single" w:sz="4" w:space="0" w:color="auto"/>
            </w:tcBorders>
          </w:tcPr>
          <w:p w14:paraId="2C3160C9" w14:textId="77777777" w:rsidR="00C702B4" w:rsidRPr="00E17502" w:rsidRDefault="005436D3" w:rsidP="002A2F11">
            <w:r w:rsidRPr="00E17502">
              <w:rPr>
                <w:bCs/>
                <w:color w:val="222222"/>
                <w:spacing w:val="-5"/>
                <w:bdr w:val="none" w:sz="0" w:space="0" w:color="auto" w:frame="1"/>
              </w:rPr>
              <w:t xml:space="preserve">Информационное противоборство  –  это </w:t>
            </w:r>
          </w:p>
        </w:tc>
        <w:tc>
          <w:tcPr>
            <w:tcW w:w="3544" w:type="dxa"/>
            <w:tcBorders>
              <w:top w:val="single" w:sz="4" w:space="0" w:color="auto"/>
              <w:left w:val="single" w:sz="4" w:space="0" w:color="auto"/>
              <w:bottom w:val="single" w:sz="4" w:space="0" w:color="auto"/>
              <w:right w:val="single" w:sz="4" w:space="0" w:color="auto"/>
            </w:tcBorders>
          </w:tcPr>
          <w:p w14:paraId="7D5AC47A" w14:textId="77777777" w:rsidR="00C702B4" w:rsidRPr="00E17502" w:rsidRDefault="005436D3" w:rsidP="002A2F11">
            <w:r w:rsidRPr="00E17502">
              <w:rPr>
                <w:spacing w:val="-5"/>
                <w:bdr w:val="none" w:sz="0" w:space="0" w:color="auto" w:frame="1"/>
              </w:rPr>
              <w:t>конфронтационное взаимодействие социальных субъектов в информационной сфере, направленное на достижение превосходства путём воздействия на информацию, информационные системы и сознание противника при одновременной защите собственных информационных ресурсов.</w:t>
            </w:r>
          </w:p>
        </w:tc>
        <w:tc>
          <w:tcPr>
            <w:tcW w:w="1830" w:type="dxa"/>
            <w:tcBorders>
              <w:top w:val="single" w:sz="4" w:space="0" w:color="auto"/>
              <w:left w:val="single" w:sz="4" w:space="0" w:color="auto"/>
              <w:bottom w:val="single" w:sz="4" w:space="0" w:color="auto"/>
              <w:right w:val="single" w:sz="4" w:space="0" w:color="auto"/>
            </w:tcBorders>
          </w:tcPr>
          <w:p w14:paraId="1E3064C6" w14:textId="77777777" w:rsidR="00C702B4" w:rsidRPr="00E17502" w:rsidRDefault="005436D3" w:rsidP="002A2F11">
            <w:r>
              <w:t>ПК-2.3</w:t>
            </w:r>
          </w:p>
        </w:tc>
      </w:tr>
      <w:tr w:rsidR="00C702B4" w:rsidRPr="00E17502" w14:paraId="2574A642" w14:textId="77777777" w:rsidTr="002A2F11">
        <w:tc>
          <w:tcPr>
            <w:tcW w:w="1491" w:type="dxa"/>
            <w:tcBorders>
              <w:top w:val="single" w:sz="4" w:space="0" w:color="auto"/>
              <w:left w:val="single" w:sz="4" w:space="0" w:color="auto"/>
              <w:bottom w:val="single" w:sz="4" w:space="0" w:color="auto"/>
              <w:right w:val="single" w:sz="4" w:space="0" w:color="auto"/>
            </w:tcBorders>
          </w:tcPr>
          <w:p w14:paraId="4EA3E07C" w14:textId="77777777" w:rsidR="00C702B4" w:rsidRPr="00E17502" w:rsidRDefault="005436D3" w:rsidP="002A2F11">
            <w:r>
              <w:t xml:space="preserve">44.  </w:t>
            </w:r>
          </w:p>
        </w:tc>
        <w:tc>
          <w:tcPr>
            <w:tcW w:w="7844" w:type="dxa"/>
            <w:tcBorders>
              <w:top w:val="single" w:sz="4" w:space="0" w:color="auto"/>
              <w:left w:val="single" w:sz="4" w:space="0" w:color="auto"/>
              <w:bottom w:val="single" w:sz="4" w:space="0" w:color="auto"/>
              <w:right w:val="single" w:sz="4" w:space="0" w:color="auto"/>
            </w:tcBorders>
          </w:tcPr>
          <w:p w14:paraId="7FE7DDB8" w14:textId="77777777" w:rsidR="00C702B4" w:rsidRPr="00E17502" w:rsidRDefault="005436D3" w:rsidP="002A2F11">
            <w:r w:rsidRPr="00E17502">
              <w:rPr>
                <w:bCs/>
                <w:color w:val="222222"/>
                <w:spacing w:val="-5"/>
                <w:bdr w:val="none" w:sz="0" w:space="0" w:color="auto" w:frame="1"/>
              </w:rPr>
              <w:t>Информационная война –  это</w:t>
            </w:r>
          </w:p>
        </w:tc>
        <w:tc>
          <w:tcPr>
            <w:tcW w:w="3544" w:type="dxa"/>
            <w:tcBorders>
              <w:top w:val="single" w:sz="4" w:space="0" w:color="auto"/>
              <w:left w:val="single" w:sz="4" w:space="0" w:color="auto"/>
              <w:bottom w:val="single" w:sz="4" w:space="0" w:color="auto"/>
              <w:right w:val="single" w:sz="4" w:space="0" w:color="auto"/>
            </w:tcBorders>
          </w:tcPr>
          <w:p w14:paraId="7D31D287" w14:textId="77777777" w:rsidR="00C702B4" w:rsidRPr="00E17502" w:rsidRDefault="005436D3" w:rsidP="002A2F11">
            <w:r w:rsidRPr="00E17502">
              <w:rPr>
                <w:spacing w:val="-5"/>
                <w:bdr w:val="none" w:sz="0" w:space="0" w:color="auto" w:frame="1"/>
              </w:rPr>
              <w:t>наиболее острая и активная форма информационного противоборства, представляющая собой комплекс мероприятий (технических, психологических, пропагандистских), направленных на достижение информационного доминирования и подрыв военно-политического потенциала противника</w:t>
            </w:r>
          </w:p>
        </w:tc>
        <w:tc>
          <w:tcPr>
            <w:tcW w:w="1830" w:type="dxa"/>
            <w:tcBorders>
              <w:top w:val="single" w:sz="4" w:space="0" w:color="auto"/>
              <w:left w:val="single" w:sz="4" w:space="0" w:color="auto"/>
              <w:bottom w:val="single" w:sz="4" w:space="0" w:color="auto"/>
              <w:right w:val="single" w:sz="4" w:space="0" w:color="auto"/>
            </w:tcBorders>
          </w:tcPr>
          <w:p w14:paraId="7B667A74" w14:textId="77777777" w:rsidR="00C702B4" w:rsidRPr="00E17502" w:rsidRDefault="005436D3" w:rsidP="002A2F11">
            <w:r w:rsidRPr="00003C43">
              <w:t>УК-3.2</w:t>
            </w:r>
          </w:p>
        </w:tc>
      </w:tr>
      <w:tr w:rsidR="00C702B4" w:rsidRPr="00E17502" w14:paraId="062F3F6F" w14:textId="77777777" w:rsidTr="002A2F11">
        <w:tc>
          <w:tcPr>
            <w:tcW w:w="1491" w:type="dxa"/>
            <w:tcBorders>
              <w:top w:val="single" w:sz="4" w:space="0" w:color="auto"/>
              <w:left w:val="single" w:sz="4" w:space="0" w:color="auto"/>
              <w:bottom w:val="single" w:sz="4" w:space="0" w:color="auto"/>
              <w:right w:val="single" w:sz="4" w:space="0" w:color="auto"/>
            </w:tcBorders>
          </w:tcPr>
          <w:p w14:paraId="071AFE08" w14:textId="77777777" w:rsidR="00C702B4" w:rsidRPr="00E17502" w:rsidRDefault="005436D3" w:rsidP="002A2F11">
            <w:r>
              <w:t xml:space="preserve">45.  </w:t>
            </w:r>
          </w:p>
        </w:tc>
        <w:tc>
          <w:tcPr>
            <w:tcW w:w="7844" w:type="dxa"/>
            <w:tcBorders>
              <w:top w:val="single" w:sz="4" w:space="0" w:color="auto"/>
              <w:left w:val="single" w:sz="4" w:space="0" w:color="auto"/>
              <w:bottom w:val="single" w:sz="4" w:space="0" w:color="auto"/>
              <w:right w:val="single" w:sz="4" w:space="0" w:color="auto"/>
            </w:tcBorders>
          </w:tcPr>
          <w:p w14:paraId="31903A65" w14:textId="77777777" w:rsidR="00C702B4" w:rsidRPr="00E17502" w:rsidRDefault="005436D3" w:rsidP="002A2F11">
            <w:r w:rsidRPr="00E17502">
              <w:rPr>
                <w:bCs/>
                <w:color w:val="222222"/>
                <w:spacing w:val="-5"/>
                <w:bdr w:val="none" w:sz="0" w:space="0" w:color="auto" w:frame="1"/>
              </w:rPr>
              <w:t>Дезинформация –  это</w:t>
            </w:r>
          </w:p>
        </w:tc>
        <w:tc>
          <w:tcPr>
            <w:tcW w:w="3544" w:type="dxa"/>
            <w:tcBorders>
              <w:top w:val="single" w:sz="4" w:space="0" w:color="auto"/>
              <w:left w:val="single" w:sz="4" w:space="0" w:color="auto"/>
              <w:bottom w:val="single" w:sz="4" w:space="0" w:color="auto"/>
              <w:right w:val="single" w:sz="4" w:space="0" w:color="auto"/>
            </w:tcBorders>
          </w:tcPr>
          <w:p w14:paraId="051D0518" w14:textId="77777777" w:rsidR="00C702B4" w:rsidRPr="00E17502" w:rsidRDefault="005436D3" w:rsidP="002A2F11">
            <w:r w:rsidRPr="00E17502">
              <w:rPr>
                <w:spacing w:val="-5"/>
                <w:bdr w:val="none" w:sz="0" w:space="0" w:color="auto" w:frame="1"/>
              </w:rPr>
              <w:t>целенаправленное распространение заведомо ложных сведений и фактов с целью введения в заблуждение, манипулирования общественным мнением и принятия объектом противоборства неверных решений</w:t>
            </w:r>
          </w:p>
        </w:tc>
        <w:tc>
          <w:tcPr>
            <w:tcW w:w="1830" w:type="dxa"/>
            <w:tcBorders>
              <w:top w:val="single" w:sz="4" w:space="0" w:color="auto"/>
              <w:left w:val="single" w:sz="4" w:space="0" w:color="auto"/>
              <w:bottom w:val="single" w:sz="4" w:space="0" w:color="auto"/>
              <w:right w:val="single" w:sz="4" w:space="0" w:color="auto"/>
            </w:tcBorders>
          </w:tcPr>
          <w:p w14:paraId="45591960" w14:textId="77777777" w:rsidR="00C702B4" w:rsidRPr="00E17502" w:rsidRDefault="005436D3" w:rsidP="002A2F11">
            <w:r w:rsidRPr="00003C43">
              <w:t>УК-3.2</w:t>
            </w:r>
          </w:p>
        </w:tc>
      </w:tr>
      <w:tr w:rsidR="00C702B4" w:rsidRPr="00E17502" w14:paraId="57173A40" w14:textId="77777777" w:rsidTr="002A2F11">
        <w:tc>
          <w:tcPr>
            <w:tcW w:w="1491" w:type="dxa"/>
            <w:tcBorders>
              <w:top w:val="single" w:sz="4" w:space="0" w:color="auto"/>
              <w:left w:val="single" w:sz="4" w:space="0" w:color="auto"/>
              <w:bottom w:val="single" w:sz="4" w:space="0" w:color="auto"/>
              <w:right w:val="single" w:sz="4" w:space="0" w:color="auto"/>
            </w:tcBorders>
          </w:tcPr>
          <w:p w14:paraId="5DA14AB5" w14:textId="77777777" w:rsidR="00C702B4" w:rsidRPr="00E17502" w:rsidRDefault="005436D3" w:rsidP="002A2F11">
            <w:r>
              <w:lastRenderedPageBreak/>
              <w:t xml:space="preserve">46.  </w:t>
            </w:r>
          </w:p>
        </w:tc>
        <w:tc>
          <w:tcPr>
            <w:tcW w:w="7844" w:type="dxa"/>
            <w:tcBorders>
              <w:top w:val="single" w:sz="4" w:space="0" w:color="auto"/>
              <w:left w:val="single" w:sz="4" w:space="0" w:color="auto"/>
              <w:bottom w:val="single" w:sz="4" w:space="0" w:color="auto"/>
              <w:right w:val="single" w:sz="4" w:space="0" w:color="auto"/>
            </w:tcBorders>
          </w:tcPr>
          <w:p w14:paraId="0FBBE33D" w14:textId="77777777" w:rsidR="00C702B4" w:rsidRPr="00E17502" w:rsidRDefault="005436D3" w:rsidP="002A2F11">
            <w:r w:rsidRPr="00E17502">
              <w:rPr>
                <w:bCs/>
                <w:color w:val="222222"/>
                <w:spacing w:val="-5"/>
                <w:bdr w:val="none" w:sz="0" w:space="0" w:color="auto" w:frame="1"/>
              </w:rPr>
              <w:t>Пропаганда –  это</w:t>
            </w:r>
          </w:p>
        </w:tc>
        <w:tc>
          <w:tcPr>
            <w:tcW w:w="3544" w:type="dxa"/>
            <w:tcBorders>
              <w:top w:val="single" w:sz="4" w:space="0" w:color="auto"/>
              <w:left w:val="single" w:sz="4" w:space="0" w:color="auto"/>
              <w:bottom w:val="single" w:sz="4" w:space="0" w:color="auto"/>
              <w:right w:val="single" w:sz="4" w:space="0" w:color="auto"/>
            </w:tcBorders>
          </w:tcPr>
          <w:p w14:paraId="36095AB3" w14:textId="77777777" w:rsidR="00C702B4" w:rsidRPr="00E17502" w:rsidRDefault="005436D3" w:rsidP="002A2F11">
            <w:r w:rsidRPr="00E17502">
              <w:rPr>
                <w:spacing w:val="-5"/>
                <w:bdr w:val="none" w:sz="0" w:space="0" w:color="auto" w:frame="1"/>
              </w:rPr>
              <w:t>систематическое распространение и углублённое внедрение в сознание людей определённых идей, взглядов и теорий (политических, религиозных) для формирования нужного мировоззрения и побуждения к действию</w:t>
            </w:r>
          </w:p>
        </w:tc>
        <w:tc>
          <w:tcPr>
            <w:tcW w:w="1830" w:type="dxa"/>
            <w:tcBorders>
              <w:top w:val="single" w:sz="4" w:space="0" w:color="auto"/>
              <w:left w:val="single" w:sz="4" w:space="0" w:color="auto"/>
              <w:bottom w:val="single" w:sz="4" w:space="0" w:color="auto"/>
              <w:right w:val="single" w:sz="4" w:space="0" w:color="auto"/>
            </w:tcBorders>
          </w:tcPr>
          <w:p w14:paraId="1FE96011" w14:textId="77777777" w:rsidR="00C702B4" w:rsidRPr="00E17502" w:rsidRDefault="005436D3" w:rsidP="002A2F11">
            <w:r w:rsidRPr="00003C43">
              <w:t>УК-3.2</w:t>
            </w:r>
          </w:p>
        </w:tc>
      </w:tr>
      <w:tr w:rsidR="00C702B4" w:rsidRPr="00E17502" w14:paraId="4953AE65" w14:textId="77777777" w:rsidTr="002A2F11">
        <w:tc>
          <w:tcPr>
            <w:tcW w:w="1491" w:type="dxa"/>
            <w:tcBorders>
              <w:top w:val="single" w:sz="4" w:space="0" w:color="auto"/>
              <w:left w:val="single" w:sz="4" w:space="0" w:color="auto"/>
              <w:bottom w:val="single" w:sz="4" w:space="0" w:color="auto"/>
              <w:right w:val="single" w:sz="4" w:space="0" w:color="auto"/>
            </w:tcBorders>
          </w:tcPr>
          <w:p w14:paraId="31228D6E" w14:textId="77777777" w:rsidR="00C702B4" w:rsidRPr="00E17502" w:rsidRDefault="005436D3" w:rsidP="002A2F11">
            <w:r>
              <w:t xml:space="preserve">47.  </w:t>
            </w:r>
          </w:p>
        </w:tc>
        <w:tc>
          <w:tcPr>
            <w:tcW w:w="7844" w:type="dxa"/>
            <w:tcBorders>
              <w:top w:val="single" w:sz="4" w:space="0" w:color="auto"/>
              <w:left w:val="single" w:sz="4" w:space="0" w:color="auto"/>
              <w:bottom w:val="single" w:sz="4" w:space="0" w:color="auto"/>
              <w:right w:val="single" w:sz="4" w:space="0" w:color="auto"/>
            </w:tcBorders>
          </w:tcPr>
          <w:p w14:paraId="1598892F" w14:textId="77777777" w:rsidR="00C702B4" w:rsidRPr="00E17502" w:rsidRDefault="005436D3" w:rsidP="002A2F11">
            <w:r w:rsidRPr="00E17502">
              <w:rPr>
                <w:bCs/>
                <w:color w:val="222222"/>
                <w:spacing w:val="-5"/>
                <w:bdr w:val="none" w:sz="0" w:space="0" w:color="auto" w:frame="1"/>
              </w:rPr>
              <w:t>Кибератака –  это</w:t>
            </w:r>
          </w:p>
        </w:tc>
        <w:tc>
          <w:tcPr>
            <w:tcW w:w="3544" w:type="dxa"/>
            <w:tcBorders>
              <w:top w:val="single" w:sz="4" w:space="0" w:color="auto"/>
              <w:left w:val="single" w:sz="4" w:space="0" w:color="auto"/>
              <w:bottom w:val="single" w:sz="4" w:space="0" w:color="auto"/>
              <w:right w:val="single" w:sz="4" w:space="0" w:color="auto"/>
            </w:tcBorders>
          </w:tcPr>
          <w:p w14:paraId="17D389D9" w14:textId="77777777" w:rsidR="00C702B4" w:rsidRPr="00E17502" w:rsidRDefault="005436D3" w:rsidP="002A2F11">
            <w:r w:rsidRPr="00E17502">
              <w:rPr>
                <w:spacing w:val="-5"/>
                <w:bdr w:val="none" w:sz="0" w:space="0" w:color="auto" w:frame="1"/>
              </w:rPr>
              <w:t>преднамеренное действие в информационном пространстве, направленное на нарушение конфиденциальности, целостности и доступности информации в компьютерных сетях, системах и данных противника</w:t>
            </w:r>
          </w:p>
        </w:tc>
        <w:tc>
          <w:tcPr>
            <w:tcW w:w="1830" w:type="dxa"/>
            <w:tcBorders>
              <w:top w:val="single" w:sz="4" w:space="0" w:color="auto"/>
              <w:left w:val="single" w:sz="4" w:space="0" w:color="auto"/>
              <w:bottom w:val="single" w:sz="4" w:space="0" w:color="auto"/>
              <w:right w:val="single" w:sz="4" w:space="0" w:color="auto"/>
            </w:tcBorders>
          </w:tcPr>
          <w:p w14:paraId="295BFF08" w14:textId="77777777" w:rsidR="00C702B4" w:rsidRPr="00E17502" w:rsidRDefault="005436D3" w:rsidP="002A2F11">
            <w:r>
              <w:t>ПК-4.2</w:t>
            </w:r>
          </w:p>
        </w:tc>
      </w:tr>
      <w:tr w:rsidR="00C702B4" w:rsidRPr="00E17502" w14:paraId="10873884" w14:textId="77777777" w:rsidTr="002A2F11">
        <w:tc>
          <w:tcPr>
            <w:tcW w:w="1491" w:type="dxa"/>
            <w:tcBorders>
              <w:top w:val="single" w:sz="4" w:space="0" w:color="auto"/>
              <w:left w:val="single" w:sz="4" w:space="0" w:color="auto"/>
              <w:bottom w:val="single" w:sz="4" w:space="0" w:color="auto"/>
              <w:right w:val="single" w:sz="4" w:space="0" w:color="auto"/>
            </w:tcBorders>
          </w:tcPr>
          <w:p w14:paraId="2A564663" w14:textId="77777777" w:rsidR="00C702B4" w:rsidRPr="00E17502" w:rsidRDefault="005436D3" w:rsidP="002A2F11">
            <w:r>
              <w:t xml:space="preserve">48.  </w:t>
            </w:r>
          </w:p>
        </w:tc>
        <w:tc>
          <w:tcPr>
            <w:tcW w:w="7844" w:type="dxa"/>
            <w:tcBorders>
              <w:top w:val="single" w:sz="4" w:space="0" w:color="auto"/>
              <w:left w:val="single" w:sz="4" w:space="0" w:color="auto"/>
              <w:bottom w:val="single" w:sz="4" w:space="0" w:color="auto"/>
              <w:right w:val="single" w:sz="4" w:space="0" w:color="auto"/>
            </w:tcBorders>
          </w:tcPr>
          <w:p w14:paraId="4AD71ACE" w14:textId="77777777" w:rsidR="00C702B4" w:rsidRPr="00E17502" w:rsidRDefault="005436D3" w:rsidP="002A2F11">
            <w:r w:rsidRPr="00E17502">
              <w:rPr>
                <w:bCs/>
                <w:color w:val="222222"/>
                <w:spacing w:val="-5"/>
                <w:bdr w:val="none" w:sz="0" w:space="0" w:color="auto" w:frame="1"/>
              </w:rPr>
              <w:t>Фейк –  это</w:t>
            </w:r>
          </w:p>
        </w:tc>
        <w:tc>
          <w:tcPr>
            <w:tcW w:w="3544" w:type="dxa"/>
            <w:tcBorders>
              <w:top w:val="single" w:sz="4" w:space="0" w:color="auto"/>
              <w:left w:val="single" w:sz="4" w:space="0" w:color="auto"/>
              <w:bottom w:val="single" w:sz="4" w:space="0" w:color="auto"/>
              <w:right w:val="single" w:sz="4" w:space="0" w:color="auto"/>
            </w:tcBorders>
          </w:tcPr>
          <w:p w14:paraId="392C3EAE" w14:textId="77777777" w:rsidR="00C702B4" w:rsidRPr="00E17502" w:rsidRDefault="005436D3" w:rsidP="002A2F11">
            <w:r w:rsidRPr="00E17502">
              <w:rPr>
                <w:spacing w:val="-5"/>
                <w:bdr w:val="none" w:sz="0" w:space="0" w:color="auto" w:frame="1"/>
              </w:rPr>
              <w:t>недостоверная или полностью вымышленная информация, подаваемая под видом подлинных новостей</w:t>
            </w:r>
          </w:p>
        </w:tc>
        <w:tc>
          <w:tcPr>
            <w:tcW w:w="1830" w:type="dxa"/>
            <w:tcBorders>
              <w:top w:val="single" w:sz="4" w:space="0" w:color="auto"/>
              <w:left w:val="single" w:sz="4" w:space="0" w:color="auto"/>
              <w:bottom w:val="single" w:sz="4" w:space="0" w:color="auto"/>
              <w:right w:val="single" w:sz="4" w:space="0" w:color="auto"/>
            </w:tcBorders>
          </w:tcPr>
          <w:p w14:paraId="716D7DFD" w14:textId="77777777" w:rsidR="00C702B4" w:rsidRPr="00E17502" w:rsidRDefault="005436D3" w:rsidP="002A2F11">
            <w:r w:rsidRPr="00003C43">
              <w:t>УК-3.2</w:t>
            </w:r>
          </w:p>
        </w:tc>
      </w:tr>
      <w:tr w:rsidR="00C702B4" w:rsidRPr="00E17502" w14:paraId="00946B12" w14:textId="77777777" w:rsidTr="002A2F11">
        <w:tc>
          <w:tcPr>
            <w:tcW w:w="1491" w:type="dxa"/>
            <w:tcBorders>
              <w:top w:val="single" w:sz="4" w:space="0" w:color="auto"/>
              <w:left w:val="single" w:sz="4" w:space="0" w:color="auto"/>
              <w:bottom w:val="single" w:sz="4" w:space="0" w:color="auto"/>
              <w:right w:val="single" w:sz="4" w:space="0" w:color="auto"/>
            </w:tcBorders>
          </w:tcPr>
          <w:p w14:paraId="2E8FDF1E" w14:textId="77777777" w:rsidR="00C702B4" w:rsidRPr="00E17502" w:rsidRDefault="005436D3" w:rsidP="002A2F11">
            <w:r>
              <w:t xml:space="preserve">49.  </w:t>
            </w:r>
          </w:p>
        </w:tc>
        <w:tc>
          <w:tcPr>
            <w:tcW w:w="7844" w:type="dxa"/>
            <w:tcBorders>
              <w:top w:val="single" w:sz="4" w:space="0" w:color="auto"/>
              <w:left w:val="single" w:sz="4" w:space="0" w:color="auto"/>
              <w:bottom w:val="single" w:sz="4" w:space="0" w:color="auto"/>
              <w:right w:val="single" w:sz="4" w:space="0" w:color="auto"/>
            </w:tcBorders>
          </w:tcPr>
          <w:p w14:paraId="606F6075" w14:textId="77777777" w:rsidR="00C702B4" w:rsidRPr="00E17502" w:rsidRDefault="005436D3" w:rsidP="002A2F11">
            <w:r w:rsidRPr="00E17502">
              <w:rPr>
                <w:bCs/>
                <w:color w:val="222222"/>
                <w:spacing w:val="-5"/>
                <w:bdr w:val="none" w:sz="0" w:space="0" w:color="auto" w:frame="1"/>
              </w:rPr>
              <w:t>Когнитивное воздействие –  это</w:t>
            </w:r>
          </w:p>
        </w:tc>
        <w:tc>
          <w:tcPr>
            <w:tcW w:w="3544" w:type="dxa"/>
            <w:tcBorders>
              <w:top w:val="single" w:sz="4" w:space="0" w:color="auto"/>
              <w:left w:val="single" w:sz="4" w:space="0" w:color="auto"/>
              <w:bottom w:val="single" w:sz="4" w:space="0" w:color="auto"/>
              <w:right w:val="single" w:sz="4" w:space="0" w:color="auto"/>
            </w:tcBorders>
          </w:tcPr>
          <w:p w14:paraId="2BD44B30" w14:textId="77777777" w:rsidR="00C702B4" w:rsidRPr="00E17502" w:rsidRDefault="005436D3" w:rsidP="002A2F11">
            <w:r w:rsidRPr="00E17502">
              <w:rPr>
                <w:spacing w:val="-5"/>
                <w:bdr w:val="none" w:sz="0" w:space="0" w:color="auto" w:frame="1"/>
              </w:rPr>
              <w:t>воздействие на сознание и мыслительные процессы человека с целью изменения его картины мира, ценностей, убеждений и моделей поведения. Это высший уровень информационного противоборства, направленный на «взлом» ментальных моделей противника.</w:t>
            </w:r>
          </w:p>
        </w:tc>
        <w:tc>
          <w:tcPr>
            <w:tcW w:w="1830" w:type="dxa"/>
            <w:tcBorders>
              <w:top w:val="single" w:sz="4" w:space="0" w:color="auto"/>
              <w:left w:val="single" w:sz="4" w:space="0" w:color="auto"/>
              <w:bottom w:val="single" w:sz="4" w:space="0" w:color="auto"/>
              <w:right w:val="single" w:sz="4" w:space="0" w:color="auto"/>
            </w:tcBorders>
          </w:tcPr>
          <w:p w14:paraId="0A552C62" w14:textId="77777777" w:rsidR="00C702B4" w:rsidRPr="00E17502" w:rsidRDefault="005436D3" w:rsidP="002A2F11">
            <w:r w:rsidRPr="00003C43">
              <w:t>УК-3.2</w:t>
            </w:r>
          </w:p>
        </w:tc>
      </w:tr>
      <w:tr w:rsidR="00C702B4" w:rsidRPr="00E17502" w14:paraId="3821C4D3" w14:textId="77777777" w:rsidTr="002A2F11">
        <w:tc>
          <w:tcPr>
            <w:tcW w:w="1491" w:type="dxa"/>
            <w:tcBorders>
              <w:top w:val="single" w:sz="4" w:space="0" w:color="auto"/>
              <w:left w:val="single" w:sz="4" w:space="0" w:color="auto"/>
              <w:bottom w:val="single" w:sz="4" w:space="0" w:color="auto"/>
              <w:right w:val="single" w:sz="4" w:space="0" w:color="auto"/>
            </w:tcBorders>
          </w:tcPr>
          <w:p w14:paraId="58DC3F3E" w14:textId="77777777" w:rsidR="00C702B4" w:rsidRPr="00E17502" w:rsidRDefault="005436D3" w:rsidP="002A2F11">
            <w:r>
              <w:t xml:space="preserve">50.  </w:t>
            </w:r>
          </w:p>
        </w:tc>
        <w:tc>
          <w:tcPr>
            <w:tcW w:w="7844" w:type="dxa"/>
            <w:tcBorders>
              <w:top w:val="single" w:sz="4" w:space="0" w:color="auto"/>
              <w:left w:val="single" w:sz="4" w:space="0" w:color="auto"/>
              <w:bottom w:val="single" w:sz="4" w:space="0" w:color="auto"/>
              <w:right w:val="single" w:sz="4" w:space="0" w:color="auto"/>
            </w:tcBorders>
          </w:tcPr>
          <w:p w14:paraId="14732616" w14:textId="77777777" w:rsidR="00C702B4" w:rsidRPr="00E17502" w:rsidRDefault="005436D3" w:rsidP="002A2F11">
            <w:r w:rsidRPr="00E17502">
              <w:rPr>
                <w:bCs/>
                <w:color w:val="222222"/>
                <w:spacing w:val="-5"/>
                <w:bdr w:val="none" w:sz="0" w:space="0" w:color="auto" w:frame="1"/>
              </w:rPr>
              <w:t>Информационный суверенитет –  это</w:t>
            </w:r>
          </w:p>
        </w:tc>
        <w:tc>
          <w:tcPr>
            <w:tcW w:w="3544" w:type="dxa"/>
            <w:tcBorders>
              <w:top w:val="single" w:sz="4" w:space="0" w:color="auto"/>
              <w:left w:val="single" w:sz="4" w:space="0" w:color="auto"/>
              <w:bottom w:val="single" w:sz="4" w:space="0" w:color="auto"/>
              <w:right w:val="single" w:sz="4" w:space="0" w:color="auto"/>
            </w:tcBorders>
          </w:tcPr>
          <w:p w14:paraId="2088E2E6" w14:textId="77777777" w:rsidR="00C702B4" w:rsidRPr="00E17502" w:rsidRDefault="005436D3" w:rsidP="002A2F11">
            <w:r w:rsidRPr="00E17502">
              <w:rPr>
                <w:spacing w:val="-5"/>
                <w:bdr w:val="none" w:sz="0" w:space="0" w:color="auto" w:frame="1"/>
              </w:rPr>
              <w:t xml:space="preserve">Способность и право государства независимо формировать свою внутреннюю и внешнюю информационную политику, защищать своё информационное пространство от внешнего деструктивного воздействия и </w:t>
            </w:r>
            <w:r w:rsidRPr="00E17502">
              <w:rPr>
                <w:spacing w:val="-5"/>
                <w:bdr w:val="none" w:sz="0" w:space="0" w:color="auto" w:frame="1"/>
              </w:rPr>
              <w:lastRenderedPageBreak/>
              <w:t>контролировать критически важные информационные потоки</w:t>
            </w:r>
          </w:p>
        </w:tc>
        <w:tc>
          <w:tcPr>
            <w:tcW w:w="1830" w:type="dxa"/>
            <w:tcBorders>
              <w:top w:val="single" w:sz="4" w:space="0" w:color="auto"/>
              <w:left w:val="single" w:sz="4" w:space="0" w:color="auto"/>
              <w:bottom w:val="single" w:sz="4" w:space="0" w:color="auto"/>
              <w:right w:val="single" w:sz="4" w:space="0" w:color="auto"/>
            </w:tcBorders>
          </w:tcPr>
          <w:p w14:paraId="3E756147" w14:textId="77777777" w:rsidR="00C702B4" w:rsidRPr="00E17502" w:rsidRDefault="005436D3" w:rsidP="002A2F11">
            <w:r>
              <w:lastRenderedPageBreak/>
              <w:t>ПК-2.3</w:t>
            </w:r>
          </w:p>
        </w:tc>
      </w:tr>
      <w:tr w:rsidR="00C702B4" w:rsidRPr="00E17502" w14:paraId="0F86B8B5" w14:textId="77777777" w:rsidTr="002A2F11">
        <w:tc>
          <w:tcPr>
            <w:tcW w:w="1491" w:type="dxa"/>
            <w:tcBorders>
              <w:top w:val="single" w:sz="4" w:space="0" w:color="auto"/>
              <w:left w:val="single" w:sz="4" w:space="0" w:color="auto"/>
              <w:bottom w:val="single" w:sz="4" w:space="0" w:color="auto"/>
              <w:right w:val="single" w:sz="4" w:space="0" w:color="auto"/>
            </w:tcBorders>
          </w:tcPr>
          <w:p w14:paraId="028898F0" w14:textId="77777777" w:rsidR="00C702B4" w:rsidRPr="00E17502" w:rsidRDefault="005436D3" w:rsidP="002A2F11">
            <w:r>
              <w:t xml:space="preserve">51.  </w:t>
            </w:r>
          </w:p>
        </w:tc>
        <w:tc>
          <w:tcPr>
            <w:tcW w:w="7844" w:type="dxa"/>
            <w:tcBorders>
              <w:top w:val="single" w:sz="4" w:space="0" w:color="auto"/>
              <w:left w:val="single" w:sz="4" w:space="0" w:color="auto"/>
              <w:bottom w:val="single" w:sz="4" w:space="0" w:color="auto"/>
              <w:right w:val="single" w:sz="4" w:space="0" w:color="auto"/>
            </w:tcBorders>
          </w:tcPr>
          <w:p w14:paraId="4D5FF133" w14:textId="77777777" w:rsidR="00C702B4" w:rsidRPr="00E17502" w:rsidRDefault="005436D3" w:rsidP="002A2F11">
            <w:r w:rsidRPr="00E17502">
              <w:rPr>
                <w:bCs/>
                <w:color w:val="222222"/>
                <w:spacing w:val="-5"/>
                <w:bdr w:val="none" w:sz="0" w:space="0" w:color="auto" w:frame="1"/>
              </w:rPr>
              <w:t>Психологическая операция –  это</w:t>
            </w:r>
          </w:p>
        </w:tc>
        <w:tc>
          <w:tcPr>
            <w:tcW w:w="3544" w:type="dxa"/>
            <w:tcBorders>
              <w:top w:val="single" w:sz="4" w:space="0" w:color="auto"/>
              <w:left w:val="single" w:sz="4" w:space="0" w:color="auto"/>
              <w:bottom w:val="single" w:sz="4" w:space="0" w:color="auto"/>
              <w:right w:val="single" w:sz="4" w:space="0" w:color="auto"/>
            </w:tcBorders>
          </w:tcPr>
          <w:p w14:paraId="74B50C57" w14:textId="77777777" w:rsidR="00C702B4" w:rsidRPr="00E17502" w:rsidRDefault="005436D3" w:rsidP="002A2F11">
            <w:r w:rsidRPr="00E17502">
              <w:rPr>
                <w:spacing w:val="-5"/>
                <w:bdr w:val="none" w:sz="0" w:space="0" w:color="auto" w:frame="1"/>
              </w:rPr>
              <w:t>планомерное использование коммуникации для воздействия на мнения, эмоции и поведение иностранных аудиторий с целью достижения политических или военных целей</w:t>
            </w:r>
          </w:p>
        </w:tc>
        <w:tc>
          <w:tcPr>
            <w:tcW w:w="1830" w:type="dxa"/>
            <w:tcBorders>
              <w:top w:val="single" w:sz="4" w:space="0" w:color="auto"/>
              <w:left w:val="single" w:sz="4" w:space="0" w:color="auto"/>
              <w:bottom w:val="single" w:sz="4" w:space="0" w:color="auto"/>
              <w:right w:val="single" w:sz="4" w:space="0" w:color="auto"/>
            </w:tcBorders>
          </w:tcPr>
          <w:p w14:paraId="60A75C24" w14:textId="77777777" w:rsidR="00C702B4" w:rsidRPr="00E17502" w:rsidRDefault="005436D3" w:rsidP="002A2F11">
            <w:r w:rsidRPr="00003C43">
              <w:t>УК-3.2</w:t>
            </w:r>
          </w:p>
        </w:tc>
      </w:tr>
      <w:tr w:rsidR="00C702B4" w:rsidRPr="00E17502" w14:paraId="02C6DB5A" w14:textId="77777777" w:rsidTr="002A2F11">
        <w:tc>
          <w:tcPr>
            <w:tcW w:w="1491" w:type="dxa"/>
            <w:tcBorders>
              <w:top w:val="single" w:sz="4" w:space="0" w:color="auto"/>
              <w:left w:val="single" w:sz="4" w:space="0" w:color="auto"/>
              <w:bottom w:val="single" w:sz="4" w:space="0" w:color="auto"/>
              <w:right w:val="single" w:sz="4" w:space="0" w:color="auto"/>
            </w:tcBorders>
          </w:tcPr>
          <w:p w14:paraId="3E68B33F" w14:textId="77777777" w:rsidR="00C702B4" w:rsidRPr="00E17502" w:rsidRDefault="005436D3" w:rsidP="002A2F11">
            <w:r>
              <w:t xml:space="preserve">52.  </w:t>
            </w:r>
          </w:p>
        </w:tc>
        <w:tc>
          <w:tcPr>
            <w:tcW w:w="7844" w:type="dxa"/>
            <w:tcBorders>
              <w:top w:val="single" w:sz="4" w:space="0" w:color="auto"/>
              <w:left w:val="single" w:sz="4" w:space="0" w:color="auto"/>
              <w:bottom w:val="single" w:sz="4" w:space="0" w:color="auto"/>
              <w:right w:val="single" w:sz="4" w:space="0" w:color="auto"/>
            </w:tcBorders>
          </w:tcPr>
          <w:p w14:paraId="51B15A44" w14:textId="77777777" w:rsidR="00C702B4" w:rsidRPr="00E17502" w:rsidRDefault="005436D3" w:rsidP="002A2F11">
            <w:r w:rsidRPr="00E17502">
              <w:rPr>
                <w:bCs/>
                <w:color w:val="222222"/>
                <w:spacing w:val="-5"/>
                <w:bdr w:val="none" w:sz="0" w:space="0" w:color="auto" w:frame="1"/>
              </w:rPr>
              <w:t>Кибербезопасность  –  это</w:t>
            </w:r>
          </w:p>
        </w:tc>
        <w:tc>
          <w:tcPr>
            <w:tcW w:w="3544" w:type="dxa"/>
            <w:tcBorders>
              <w:top w:val="single" w:sz="4" w:space="0" w:color="auto"/>
              <w:left w:val="single" w:sz="4" w:space="0" w:color="auto"/>
              <w:bottom w:val="single" w:sz="4" w:space="0" w:color="auto"/>
              <w:right w:val="single" w:sz="4" w:space="0" w:color="auto"/>
            </w:tcBorders>
          </w:tcPr>
          <w:p w14:paraId="1BE0CF80" w14:textId="77777777" w:rsidR="00C702B4" w:rsidRPr="00E17502" w:rsidRDefault="005436D3" w:rsidP="002A2F11">
            <w:r w:rsidRPr="00E17502">
              <w:rPr>
                <w:spacing w:val="-5"/>
                <w:bdr w:val="none" w:sz="0" w:space="0" w:color="auto" w:frame="1"/>
              </w:rPr>
              <w:t>состояние защищённости информационной инфраструктуры (сетей, систем, данных) от случайного или преднамеренного вмешательства извне, способного нанести ущерб функционированию государства, общества или отдельных граждан, является ключевой составляющей защиты в информационном противоборстве</w:t>
            </w:r>
          </w:p>
        </w:tc>
        <w:tc>
          <w:tcPr>
            <w:tcW w:w="1830" w:type="dxa"/>
            <w:tcBorders>
              <w:top w:val="single" w:sz="4" w:space="0" w:color="auto"/>
              <w:left w:val="single" w:sz="4" w:space="0" w:color="auto"/>
              <w:bottom w:val="single" w:sz="4" w:space="0" w:color="auto"/>
              <w:right w:val="single" w:sz="4" w:space="0" w:color="auto"/>
            </w:tcBorders>
          </w:tcPr>
          <w:p w14:paraId="1A853173" w14:textId="77777777" w:rsidR="00C702B4" w:rsidRPr="00E17502" w:rsidRDefault="005436D3" w:rsidP="002A2F11">
            <w:r>
              <w:t>ПК-4.2</w:t>
            </w:r>
          </w:p>
        </w:tc>
      </w:tr>
    </w:tbl>
    <w:p w14:paraId="21D9C59E" w14:textId="77777777" w:rsidR="005B70BD" w:rsidRDefault="005436D3" w:rsidP="0036733B">
      <w:pPr>
        <w:pStyle w:val="2"/>
      </w:pPr>
      <w:bookmarkStart w:id="84" w:name="_Toc238565367"/>
      <w:r>
        <w:rPr>
          <w:rFonts w:ascii="Times New Roman" w:eastAsia="Times New Roman" w:hAnsi="Times New Roman"/>
          <w:sz w:val="22"/>
        </w:rPr>
        <w:t>2.52 Дисциплина «Сетевое и системное администрирование» - Часть, формируемая участниками образовательных отношений, 7 семестр(ы)</w:t>
      </w:r>
      <w:bookmarkEnd w:id="8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7EB4A39F"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D21C131"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72FD6BC9"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F1CE8F0"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321472F" w14:textId="77777777" w:rsidR="00137859" w:rsidRPr="00137859" w:rsidRDefault="00137859" w:rsidP="00137859">
            <w:pPr>
              <w:rPr>
                <w:b/>
              </w:rPr>
            </w:pPr>
            <w:r w:rsidRPr="00137859">
              <w:rPr>
                <w:b/>
              </w:rPr>
              <w:t>Компетенция</w:t>
            </w:r>
          </w:p>
        </w:tc>
      </w:tr>
      <w:tr w:rsidR="00137859" w:rsidRPr="00137859" w14:paraId="640C97AE"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72F60AE3"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4E121EFB" w14:textId="77777777" w:rsidTr="005449F2">
        <w:tc>
          <w:tcPr>
            <w:tcW w:w="0" w:type="auto"/>
            <w:tcBorders>
              <w:top w:val="single" w:sz="4" w:space="0" w:color="auto"/>
              <w:left w:val="single" w:sz="4" w:space="0" w:color="auto"/>
              <w:bottom w:val="single" w:sz="4" w:space="0" w:color="auto"/>
              <w:right w:val="single" w:sz="4" w:space="0" w:color="auto"/>
            </w:tcBorders>
          </w:tcPr>
          <w:p w14:paraId="5223D9BB" w14:textId="77777777" w:rsidR="005449F2" w:rsidRPr="00137859" w:rsidRDefault="005436D3" w:rsidP="00DC6E3C">
            <w:bookmarkStart w:id="85" w:name="_Hlk226647537"/>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464CDE0" w14:textId="77777777" w:rsidR="0014275A" w:rsidRPr="0014275A" w:rsidRDefault="005436D3" w:rsidP="0014275A">
            <w:pPr>
              <w:jc w:val="both"/>
              <w:rPr>
                <w:szCs w:val="28"/>
              </w:rPr>
            </w:pPr>
            <w:r w:rsidRPr="0014275A">
              <w:rPr>
                <w:szCs w:val="28"/>
              </w:rPr>
              <w:t>Какой уровень модели OSI отвечает за маршрутизацию пакетов?</w:t>
            </w:r>
          </w:p>
          <w:p w14:paraId="6A3AD646" w14:textId="77777777" w:rsidR="0014275A" w:rsidRPr="0014275A" w:rsidRDefault="005436D3" w:rsidP="0014275A">
            <w:pPr>
              <w:ind w:left="720" w:hanging="360"/>
              <w:jc w:val="both"/>
              <w:rPr>
                <w:sz w:val="24"/>
                <w:szCs w:val="28"/>
              </w:rPr>
            </w:pPr>
            <w:r>
              <w:t xml:space="preserve">1)  </w:t>
            </w:r>
            <w:r w:rsidRPr="0014275A">
              <w:rPr>
                <w:sz w:val="24"/>
                <w:szCs w:val="28"/>
              </w:rPr>
              <w:t>Физический</w:t>
            </w:r>
          </w:p>
          <w:p w14:paraId="6E3B3BB4" w14:textId="77777777" w:rsidR="0014275A" w:rsidRPr="0014275A" w:rsidRDefault="005436D3" w:rsidP="0014275A">
            <w:pPr>
              <w:ind w:left="720" w:hanging="360"/>
              <w:jc w:val="both"/>
              <w:rPr>
                <w:sz w:val="24"/>
                <w:szCs w:val="28"/>
              </w:rPr>
            </w:pPr>
            <w:r>
              <w:t xml:space="preserve">2)  </w:t>
            </w:r>
            <w:r w:rsidRPr="0014275A">
              <w:rPr>
                <w:sz w:val="24"/>
                <w:szCs w:val="28"/>
              </w:rPr>
              <w:t>Канальный</w:t>
            </w:r>
          </w:p>
          <w:p w14:paraId="716E6764" w14:textId="77777777" w:rsidR="0014275A" w:rsidRPr="0014275A" w:rsidRDefault="005436D3" w:rsidP="0014275A">
            <w:pPr>
              <w:ind w:left="720" w:hanging="360"/>
              <w:jc w:val="both"/>
              <w:rPr>
                <w:sz w:val="24"/>
                <w:szCs w:val="28"/>
              </w:rPr>
            </w:pPr>
            <w:r>
              <w:t xml:space="preserve">3)  </w:t>
            </w:r>
            <w:r w:rsidRPr="0014275A">
              <w:rPr>
                <w:sz w:val="24"/>
                <w:szCs w:val="28"/>
              </w:rPr>
              <w:t>Сетевой</w:t>
            </w:r>
          </w:p>
          <w:p w14:paraId="33816309" w14:textId="77777777" w:rsidR="005449F2" w:rsidRPr="0014275A" w:rsidRDefault="005436D3" w:rsidP="0014275A">
            <w:pPr>
              <w:ind w:left="720" w:hanging="360"/>
              <w:jc w:val="both"/>
              <w:rPr>
                <w:sz w:val="24"/>
                <w:szCs w:val="28"/>
              </w:rPr>
            </w:pPr>
            <w:r>
              <w:t xml:space="preserve">4)  </w:t>
            </w:r>
            <w:r w:rsidRPr="0014275A">
              <w:rPr>
                <w:sz w:val="24"/>
                <w:szCs w:val="28"/>
              </w:rPr>
              <w:t>Транспортный</w:t>
            </w:r>
          </w:p>
        </w:tc>
        <w:tc>
          <w:tcPr>
            <w:tcW w:w="3544" w:type="dxa"/>
            <w:tcBorders>
              <w:top w:val="single" w:sz="4" w:space="0" w:color="auto"/>
              <w:left w:val="single" w:sz="4" w:space="0" w:color="auto"/>
              <w:bottom w:val="single" w:sz="4" w:space="0" w:color="auto"/>
              <w:right w:val="single" w:sz="4" w:space="0" w:color="auto"/>
            </w:tcBorders>
            <w:vAlign w:val="center"/>
          </w:tcPr>
          <w:p w14:paraId="05C125EB"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5DD84D16" w14:textId="77777777" w:rsidR="005449F2" w:rsidRPr="00137859" w:rsidRDefault="005436D3" w:rsidP="005449F2">
            <w:pPr>
              <w:jc w:val="center"/>
              <w:rPr>
                <w:szCs w:val="22"/>
              </w:rPr>
            </w:pPr>
            <w:r w:rsidRPr="000C2B02">
              <w:rPr>
                <w:iCs/>
              </w:rPr>
              <w:t>ПК-1.1</w:t>
            </w:r>
          </w:p>
        </w:tc>
      </w:tr>
      <w:tr w:rsidR="005449F2" w:rsidRPr="00137859" w14:paraId="40D19B34" w14:textId="77777777" w:rsidTr="005449F2">
        <w:tc>
          <w:tcPr>
            <w:tcW w:w="0" w:type="auto"/>
            <w:tcBorders>
              <w:top w:val="single" w:sz="4" w:space="0" w:color="auto"/>
              <w:left w:val="single" w:sz="4" w:space="0" w:color="auto"/>
              <w:bottom w:val="single" w:sz="4" w:space="0" w:color="auto"/>
              <w:right w:val="single" w:sz="4" w:space="0" w:color="auto"/>
            </w:tcBorders>
          </w:tcPr>
          <w:p w14:paraId="283B62CB" w14:textId="77777777" w:rsidR="005449F2" w:rsidRPr="00137859" w:rsidRDefault="005436D3" w:rsidP="00DC6E3C">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949D6E6" w14:textId="77777777" w:rsidR="0014275A" w:rsidRPr="0014275A" w:rsidRDefault="005436D3" w:rsidP="0014275A">
            <w:pPr>
              <w:jc w:val="both"/>
              <w:rPr>
                <w:szCs w:val="28"/>
              </w:rPr>
            </w:pPr>
            <w:r w:rsidRPr="0014275A">
              <w:rPr>
                <w:szCs w:val="28"/>
              </w:rPr>
              <w:t>Какой протокол отвечает за присвоение IP‑адресов в сети автоматически?</w:t>
            </w:r>
          </w:p>
          <w:p w14:paraId="70C5DE2A" w14:textId="77777777" w:rsidR="0014275A" w:rsidRPr="0014275A" w:rsidRDefault="005436D3" w:rsidP="0014275A">
            <w:pPr>
              <w:ind w:left="720" w:hanging="360"/>
              <w:jc w:val="both"/>
              <w:rPr>
                <w:sz w:val="24"/>
                <w:szCs w:val="28"/>
              </w:rPr>
            </w:pPr>
            <w:r>
              <w:t xml:space="preserve">1)  </w:t>
            </w:r>
            <w:r w:rsidRPr="0014275A">
              <w:rPr>
                <w:sz w:val="24"/>
                <w:szCs w:val="28"/>
              </w:rPr>
              <w:t>DNS</w:t>
            </w:r>
          </w:p>
          <w:p w14:paraId="71E8DC54" w14:textId="77777777" w:rsidR="0014275A" w:rsidRPr="0014275A" w:rsidRDefault="005436D3" w:rsidP="0014275A">
            <w:pPr>
              <w:ind w:left="720" w:hanging="360"/>
              <w:jc w:val="both"/>
              <w:rPr>
                <w:sz w:val="24"/>
                <w:szCs w:val="28"/>
              </w:rPr>
            </w:pPr>
            <w:r>
              <w:t xml:space="preserve">2)  </w:t>
            </w:r>
            <w:r w:rsidRPr="0014275A">
              <w:rPr>
                <w:sz w:val="24"/>
                <w:szCs w:val="28"/>
              </w:rPr>
              <w:t>DHCP</w:t>
            </w:r>
          </w:p>
          <w:p w14:paraId="0D597216" w14:textId="77777777" w:rsidR="0014275A" w:rsidRPr="0014275A" w:rsidRDefault="005436D3" w:rsidP="0014275A">
            <w:pPr>
              <w:ind w:left="720" w:hanging="360"/>
              <w:jc w:val="both"/>
              <w:rPr>
                <w:sz w:val="24"/>
                <w:szCs w:val="28"/>
              </w:rPr>
            </w:pPr>
            <w:r>
              <w:t xml:space="preserve">3)  </w:t>
            </w:r>
            <w:r w:rsidRPr="0014275A">
              <w:rPr>
                <w:sz w:val="24"/>
                <w:szCs w:val="28"/>
              </w:rPr>
              <w:t>FTP</w:t>
            </w:r>
          </w:p>
          <w:p w14:paraId="3B7A7B4D" w14:textId="77777777" w:rsidR="005449F2" w:rsidRPr="00D436B6" w:rsidRDefault="005436D3" w:rsidP="0014275A">
            <w:pPr>
              <w:ind w:left="720" w:hanging="360"/>
              <w:jc w:val="both"/>
              <w:rPr>
                <w:sz w:val="24"/>
                <w:szCs w:val="28"/>
              </w:rPr>
            </w:pPr>
            <w:r>
              <w:t xml:space="preserve">4)  </w:t>
            </w:r>
            <w:r w:rsidRPr="0014275A">
              <w:rPr>
                <w:sz w:val="24"/>
                <w:szCs w:val="28"/>
              </w:rPr>
              <w:t>HTTP</w:t>
            </w:r>
          </w:p>
        </w:tc>
        <w:tc>
          <w:tcPr>
            <w:tcW w:w="3544" w:type="dxa"/>
            <w:tcBorders>
              <w:top w:val="single" w:sz="4" w:space="0" w:color="auto"/>
              <w:left w:val="single" w:sz="4" w:space="0" w:color="auto"/>
              <w:bottom w:val="single" w:sz="4" w:space="0" w:color="auto"/>
              <w:right w:val="single" w:sz="4" w:space="0" w:color="auto"/>
            </w:tcBorders>
            <w:vAlign w:val="center"/>
          </w:tcPr>
          <w:p w14:paraId="64D9137C"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76CD6611" w14:textId="77777777" w:rsidR="005449F2" w:rsidRPr="00137859" w:rsidRDefault="005436D3" w:rsidP="005449F2">
            <w:pPr>
              <w:jc w:val="center"/>
            </w:pPr>
            <w:r w:rsidRPr="000C2B02">
              <w:rPr>
                <w:iCs/>
              </w:rPr>
              <w:t>ПК-1.1</w:t>
            </w:r>
          </w:p>
        </w:tc>
      </w:tr>
      <w:tr w:rsidR="005449F2" w:rsidRPr="00137859" w14:paraId="0736E2DE" w14:textId="77777777" w:rsidTr="005449F2">
        <w:tc>
          <w:tcPr>
            <w:tcW w:w="0" w:type="auto"/>
            <w:tcBorders>
              <w:top w:val="single" w:sz="4" w:space="0" w:color="auto"/>
              <w:left w:val="single" w:sz="4" w:space="0" w:color="auto"/>
              <w:bottom w:val="single" w:sz="4" w:space="0" w:color="auto"/>
              <w:right w:val="single" w:sz="4" w:space="0" w:color="auto"/>
            </w:tcBorders>
          </w:tcPr>
          <w:p w14:paraId="443BEBA3" w14:textId="77777777" w:rsidR="005449F2" w:rsidRPr="00137859" w:rsidRDefault="005436D3" w:rsidP="00DC6E3C">
            <w:r>
              <w:lastRenderedPageBreak/>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9CBAC93" w14:textId="77777777" w:rsidR="0014275A" w:rsidRPr="0014275A" w:rsidRDefault="005436D3" w:rsidP="0014275A">
            <w:pPr>
              <w:jc w:val="both"/>
              <w:rPr>
                <w:szCs w:val="28"/>
              </w:rPr>
            </w:pPr>
            <w:r w:rsidRPr="0014275A">
              <w:rPr>
                <w:szCs w:val="28"/>
              </w:rPr>
              <w:t>Какой IP‑адрес является частным (не маршрутизируется в Интернете)?</w:t>
            </w:r>
          </w:p>
          <w:p w14:paraId="25A84D82" w14:textId="77777777" w:rsidR="0014275A" w:rsidRPr="00F76DE1" w:rsidRDefault="005436D3" w:rsidP="00F76DE1">
            <w:pPr>
              <w:ind w:left="720" w:hanging="360"/>
              <w:jc w:val="both"/>
              <w:rPr>
                <w:sz w:val="24"/>
                <w:szCs w:val="28"/>
              </w:rPr>
            </w:pPr>
            <w:r>
              <w:t xml:space="preserve">1)  </w:t>
            </w:r>
            <w:r w:rsidRPr="00F76DE1">
              <w:rPr>
                <w:sz w:val="24"/>
                <w:szCs w:val="28"/>
              </w:rPr>
              <w:t>192.168.1.1</w:t>
            </w:r>
          </w:p>
          <w:p w14:paraId="44B2405B" w14:textId="77777777" w:rsidR="0014275A" w:rsidRPr="00F76DE1" w:rsidRDefault="005436D3" w:rsidP="00F76DE1">
            <w:pPr>
              <w:ind w:left="720" w:hanging="360"/>
              <w:jc w:val="both"/>
              <w:rPr>
                <w:sz w:val="24"/>
                <w:szCs w:val="28"/>
              </w:rPr>
            </w:pPr>
            <w:r>
              <w:t xml:space="preserve">2)  </w:t>
            </w:r>
            <w:r w:rsidRPr="00F76DE1">
              <w:rPr>
                <w:sz w:val="24"/>
                <w:szCs w:val="28"/>
              </w:rPr>
              <w:t>8.8.8.8</w:t>
            </w:r>
          </w:p>
          <w:p w14:paraId="055BAB85" w14:textId="77777777" w:rsidR="0014275A" w:rsidRPr="00F76DE1" w:rsidRDefault="005436D3" w:rsidP="00F76DE1">
            <w:pPr>
              <w:ind w:left="720" w:hanging="360"/>
              <w:jc w:val="both"/>
              <w:rPr>
                <w:sz w:val="24"/>
                <w:szCs w:val="28"/>
              </w:rPr>
            </w:pPr>
            <w:r>
              <w:t xml:space="preserve">3)  </w:t>
            </w:r>
            <w:r w:rsidRPr="00F76DE1">
              <w:rPr>
                <w:sz w:val="24"/>
                <w:szCs w:val="28"/>
              </w:rPr>
              <w:t>172.15.10.5</w:t>
            </w:r>
          </w:p>
          <w:p w14:paraId="28CFB33B" w14:textId="77777777" w:rsidR="005449F2" w:rsidRPr="00D436B6" w:rsidRDefault="005436D3" w:rsidP="00F76DE1">
            <w:pPr>
              <w:ind w:left="720" w:hanging="360"/>
              <w:jc w:val="both"/>
              <w:rPr>
                <w:sz w:val="24"/>
                <w:szCs w:val="28"/>
              </w:rPr>
            </w:pPr>
            <w:r>
              <w:t xml:space="preserve">4)  </w:t>
            </w:r>
            <w:r w:rsidRPr="00F76DE1">
              <w:rPr>
                <w:sz w:val="24"/>
                <w:szCs w:val="28"/>
              </w:rPr>
              <w:t>193.168.0.1</w:t>
            </w:r>
          </w:p>
        </w:tc>
        <w:tc>
          <w:tcPr>
            <w:tcW w:w="3544" w:type="dxa"/>
            <w:tcBorders>
              <w:top w:val="single" w:sz="4" w:space="0" w:color="auto"/>
              <w:left w:val="single" w:sz="4" w:space="0" w:color="auto"/>
              <w:bottom w:val="single" w:sz="4" w:space="0" w:color="auto"/>
              <w:right w:val="single" w:sz="4" w:space="0" w:color="auto"/>
            </w:tcBorders>
            <w:vAlign w:val="center"/>
          </w:tcPr>
          <w:p w14:paraId="431BB4D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18F4ED0E" w14:textId="77777777" w:rsidR="005449F2" w:rsidRPr="00137859" w:rsidRDefault="005436D3" w:rsidP="005449F2">
            <w:pPr>
              <w:jc w:val="center"/>
            </w:pPr>
            <w:r w:rsidRPr="000C2B02">
              <w:rPr>
                <w:iCs/>
              </w:rPr>
              <w:t>ПК-1.1</w:t>
            </w:r>
          </w:p>
        </w:tc>
      </w:tr>
      <w:tr w:rsidR="00137859" w:rsidRPr="00137859" w14:paraId="5A812ADF" w14:textId="77777777" w:rsidTr="005449F2">
        <w:tc>
          <w:tcPr>
            <w:tcW w:w="0" w:type="auto"/>
            <w:tcBorders>
              <w:top w:val="single" w:sz="4" w:space="0" w:color="auto"/>
              <w:left w:val="single" w:sz="4" w:space="0" w:color="auto"/>
              <w:bottom w:val="single" w:sz="4" w:space="0" w:color="auto"/>
              <w:right w:val="single" w:sz="4" w:space="0" w:color="auto"/>
            </w:tcBorders>
          </w:tcPr>
          <w:p w14:paraId="5FAA1BA3" w14:textId="77777777" w:rsidR="00137859" w:rsidRPr="00137859" w:rsidRDefault="00137859" w:rsidP="00DC6E3C">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1BF336E0" w14:textId="77777777" w:rsidR="0014275A" w:rsidRDefault="005436D3" w:rsidP="0014275A">
            <w:pPr>
              <w:jc w:val="both"/>
            </w:pPr>
            <w:r>
              <w:t>Какие из перечисленных протоколов работают на транспортном уровне модели OSI? (выберите все подходящие)</w:t>
            </w:r>
          </w:p>
          <w:p w14:paraId="5C8CF01D" w14:textId="77777777" w:rsidR="0014275A" w:rsidRPr="00F76DE1" w:rsidRDefault="005436D3" w:rsidP="00F76DE1">
            <w:pPr>
              <w:ind w:left="720" w:hanging="360"/>
              <w:jc w:val="both"/>
              <w:rPr>
                <w:sz w:val="24"/>
                <w:szCs w:val="28"/>
              </w:rPr>
            </w:pPr>
            <w:r>
              <w:t xml:space="preserve">1)  </w:t>
            </w:r>
            <w:r w:rsidRPr="00F76DE1">
              <w:rPr>
                <w:sz w:val="24"/>
                <w:szCs w:val="28"/>
              </w:rPr>
              <w:t>TCP</w:t>
            </w:r>
          </w:p>
          <w:p w14:paraId="25E45FFA" w14:textId="77777777" w:rsidR="0014275A" w:rsidRPr="00F76DE1" w:rsidRDefault="005436D3" w:rsidP="00F76DE1">
            <w:pPr>
              <w:ind w:left="720" w:hanging="360"/>
              <w:jc w:val="both"/>
              <w:rPr>
                <w:sz w:val="24"/>
                <w:szCs w:val="28"/>
              </w:rPr>
            </w:pPr>
            <w:r>
              <w:t xml:space="preserve">2)  </w:t>
            </w:r>
            <w:r w:rsidRPr="00F76DE1">
              <w:rPr>
                <w:sz w:val="24"/>
                <w:szCs w:val="28"/>
              </w:rPr>
              <w:t>IP</w:t>
            </w:r>
          </w:p>
          <w:p w14:paraId="4542D2AF" w14:textId="77777777" w:rsidR="0014275A" w:rsidRPr="00F76DE1" w:rsidRDefault="005436D3" w:rsidP="00F76DE1">
            <w:pPr>
              <w:ind w:left="720" w:hanging="360"/>
              <w:jc w:val="both"/>
              <w:rPr>
                <w:sz w:val="24"/>
                <w:szCs w:val="28"/>
              </w:rPr>
            </w:pPr>
            <w:r>
              <w:t xml:space="preserve">3)  </w:t>
            </w:r>
            <w:r w:rsidRPr="00F76DE1">
              <w:rPr>
                <w:sz w:val="24"/>
                <w:szCs w:val="28"/>
              </w:rPr>
              <w:t>UDP</w:t>
            </w:r>
          </w:p>
          <w:p w14:paraId="2F996DC0" w14:textId="77777777" w:rsidR="00137859" w:rsidRPr="00137859" w:rsidRDefault="005436D3" w:rsidP="00F76DE1">
            <w:pPr>
              <w:ind w:left="720" w:hanging="360"/>
              <w:jc w:val="both"/>
            </w:pPr>
            <w:r>
              <w:t xml:space="preserve">4)  </w:t>
            </w:r>
            <w:r w:rsidRPr="00F76DE1">
              <w:rPr>
                <w:sz w:val="24"/>
                <w:szCs w:val="28"/>
              </w:rPr>
              <w:t>Ethernet</w:t>
            </w:r>
          </w:p>
        </w:tc>
        <w:tc>
          <w:tcPr>
            <w:tcW w:w="3544" w:type="dxa"/>
            <w:tcBorders>
              <w:top w:val="single" w:sz="4" w:space="0" w:color="auto"/>
              <w:left w:val="single" w:sz="4" w:space="0" w:color="auto"/>
              <w:bottom w:val="single" w:sz="4" w:space="0" w:color="auto"/>
              <w:right w:val="single" w:sz="4" w:space="0" w:color="auto"/>
            </w:tcBorders>
            <w:vAlign w:val="center"/>
          </w:tcPr>
          <w:p w14:paraId="2C1420FD" w14:textId="77777777" w:rsidR="00137859" w:rsidRPr="00137859" w:rsidRDefault="005436D3" w:rsidP="00137859">
            <w:r>
              <w:t>а, в</w:t>
            </w:r>
          </w:p>
        </w:tc>
        <w:tc>
          <w:tcPr>
            <w:tcW w:w="1688" w:type="dxa"/>
            <w:tcBorders>
              <w:top w:val="single" w:sz="4" w:space="0" w:color="auto"/>
              <w:left w:val="single" w:sz="4" w:space="0" w:color="auto"/>
              <w:bottom w:val="single" w:sz="4" w:space="0" w:color="auto"/>
              <w:right w:val="single" w:sz="4" w:space="0" w:color="auto"/>
            </w:tcBorders>
            <w:vAlign w:val="center"/>
          </w:tcPr>
          <w:p w14:paraId="1B425344" w14:textId="77777777" w:rsidR="00137859" w:rsidRPr="00137859" w:rsidRDefault="005436D3" w:rsidP="005449F2">
            <w:pPr>
              <w:jc w:val="center"/>
            </w:pPr>
            <w:r w:rsidRPr="000C2B02">
              <w:rPr>
                <w:iCs/>
              </w:rPr>
              <w:t>ПК-1.1</w:t>
            </w:r>
          </w:p>
        </w:tc>
      </w:tr>
      <w:tr w:rsidR="005449F2" w:rsidRPr="00137859" w14:paraId="596CF73C" w14:textId="77777777" w:rsidTr="005449F2">
        <w:tc>
          <w:tcPr>
            <w:tcW w:w="0" w:type="auto"/>
            <w:tcBorders>
              <w:top w:val="single" w:sz="4" w:space="0" w:color="auto"/>
              <w:left w:val="single" w:sz="4" w:space="0" w:color="auto"/>
              <w:bottom w:val="single" w:sz="4" w:space="0" w:color="auto"/>
              <w:right w:val="single" w:sz="4" w:space="0" w:color="auto"/>
            </w:tcBorders>
          </w:tcPr>
          <w:p w14:paraId="28569EAE" w14:textId="77777777" w:rsidR="005449F2" w:rsidRPr="00137859" w:rsidRDefault="005436D3" w:rsidP="00DC6E3C">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1E1241BE" w14:textId="77777777" w:rsidR="0014275A" w:rsidRDefault="005436D3" w:rsidP="0014275A">
            <w:pPr>
              <w:jc w:val="both"/>
            </w:pPr>
            <w:r>
              <w:t>Что такое MAC‑адрес?</w:t>
            </w:r>
          </w:p>
          <w:p w14:paraId="3D70E945" w14:textId="77777777" w:rsidR="0014275A" w:rsidRPr="00F76DE1" w:rsidRDefault="005436D3" w:rsidP="00F76DE1">
            <w:pPr>
              <w:ind w:left="720" w:hanging="360"/>
              <w:jc w:val="both"/>
              <w:rPr>
                <w:sz w:val="24"/>
                <w:szCs w:val="28"/>
              </w:rPr>
            </w:pPr>
            <w:r>
              <w:t xml:space="preserve">1)  </w:t>
            </w:r>
            <w:r w:rsidRPr="00F76DE1">
              <w:rPr>
                <w:sz w:val="24"/>
                <w:szCs w:val="28"/>
              </w:rPr>
              <w:t>Уникальный идентификатор сетевого интерфейса</w:t>
            </w:r>
          </w:p>
          <w:p w14:paraId="2FB1CE57" w14:textId="77777777" w:rsidR="0014275A" w:rsidRPr="00F76DE1" w:rsidRDefault="005436D3" w:rsidP="00F76DE1">
            <w:pPr>
              <w:ind w:left="720" w:hanging="360"/>
              <w:jc w:val="both"/>
              <w:rPr>
                <w:sz w:val="24"/>
                <w:szCs w:val="28"/>
              </w:rPr>
            </w:pPr>
            <w:r>
              <w:t xml:space="preserve">2)  </w:t>
            </w:r>
            <w:r w:rsidRPr="00F76DE1">
              <w:rPr>
                <w:sz w:val="24"/>
                <w:szCs w:val="28"/>
              </w:rPr>
              <w:t>Доменное имя компьютера</w:t>
            </w:r>
          </w:p>
          <w:p w14:paraId="5345A404" w14:textId="77777777" w:rsidR="0014275A" w:rsidRPr="00F76DE1" w:rsidRDefault="005436D3" w:rsidP="00F76DE1">
            <w:pPr>
              <w:ind w:left="720" w:hanging="360"/>
              <w:jc w:val="both"/>
              <w:rPr>
                <w:sz w:val="24"/>
                <w:szCs w:val="28"/>
              </w:rPr>
            </w:pPr>
            <w:r>
              <w:t xml:space="preserve">3)  </w:t>
            </w:r>
            <w:r w:rsidRPr="00F76DE1">
              <w:rPr>
                <w:sz w:val="24"/>
                <w:szCs w:val="28"/>
              </w:rPr>
              <w:t>IP‑адрес устройства</w:t>
            </w:r>
          </w:p>
          <w:p w14:paraId="31B20113" w14:textId="77777777" w:rsidR="005449F2" w:rsidRPr="00137859" w:rsidRDefault="005436D3" w:rsidP="00F76DE1">
            <w:pPr>
              <w:ind w:left="720" w:hanging="360"/>
              <w:jc w:val="both"/>
            </w:pPr>
            <w:r>
              <w:t xml:space="preserve">4)  </w:t>
            </w:r>
            <w:r w:rsidRPr="00F76DE1">
              <w:rPr>
                <w:sz w:val="24"/>
                <w:szCs w:val="28"/>
              </w:rPr>
              <w:t>Пароль доступа к</w:t>
            </w:r>
            <w:r>
              <w:t xml:space="preserve"> сети</w:t>
            </w:r>
          </w:p>
        </w:tc>
        <w:tc>
          <w:tcPr>
            <w:tcW w:w="3544" w:type="dxa"/>
            <w:tcBorders>
              <w:top w:val="single" w:sz="4" w:space="0" w:color="auto"/>
              <w:left w:val="single" w:sz="4" w:space="0" w:color="auto"/>
              <w:bottom w:val="single" w:sz="4" w:space="0" w:color="auto"/>
              <w:right w:val="single" w:sz="4" w:space="0" w:color="auto"/>
            </w:tcBorders>
            <w:vAlign w:val="center"/>
          </w:tcPr>
          <w:p w14:paraId="14E004A8"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711F50D5" w14:textId="77777777" w:rsidR="005449F2" w:rsidRPr="00137859" w:rsidRDefault="005436D3" w:rsidP="005449F2">
            <w:pPr>
              <w:jc w:val="center"/>
            </w:pPr>
            <w:r w:rsidRPr="000C2B02">
              <w:rPr>
                <w:iCs/>
              </w:rPr>
              <w:t>ПК-1.2</w:t>
            </w:r>
          </w:p>
        </w:tc>
      </w:tr>
      <w:tr w:rsidR="005449F2" w:rsidRPr="00137859" w14:paraId="326D36CE" w14:textId="77777777" w:rsidTr="005449F2">
        <w:tc>
          <w:tcPr>
            <w:tcW w:w="0" w:type="auto"/>
            <w:tcBorders>
              <w:top w:val="single" w:sz="4" w:space="0" w:color="auto"/>
              <w:left w:val="single" w:sz="4" w:space="0" w:color="auto"/>
              <w:bottom w:val="single" w:sz="4" w:space="0" w:color="auto"/>
              <w:right w:val="single" w:sz="4" w:space="0" w:color="auto"/>
            </w:tcBorders>
          </w:tcPr>
          <w:p w14:paraId="44559C60" w14:textId="77777777" w:rsidR="005449F2" w:rsidRPr="00137859" w:rsidRDefault="005436D3" w:rsidP="00DC6E3C">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35CF814" w14:textId="77777777" w:rsidR="0014275A" w:rsidRDefault="005436D3" w:rsidP="0014275A">
            <w:pPr>
              <w:jc w:val="both"/>
            </w:pPr>
            <w:r>
              <w:t>Какой порт используется по умолчанию для протокола HTTP?</w:t>
            </w:r>
          </w:p>
          <w:p w14:paraId="40A5CBA4" w14:textId="77777777" w:rsidR="0014275A" w:rsidRPr="00F76DE1" w:rsidRDefault="005436D3" w:rsidP="00F76DE1">
            <w:pPr>
              <w:ind w:left="720" w:hanging="360"/>
              <w:jc w:val="both"/>
              <w:rPr>
                <w:sz w:val="24"/>
                <w:szCs w:val="28"/>
              </w:rPr>
            </w:pPr>
            <w:r>
              <w:t xml:space="preserve">1)  </w:t>
            </w:r>
            <w:r w:rsidRPr="00F76DE1">
              <w:rPr>
                <w:sz w:val="24"/>
                <w:szCs w:val="28"/>
              </w:rPr>
              <w:t>21</w:t>
            </w:r>
          </w:p>
          <w:p w14:paraId="33822B25" w14:textId="77777777" w:rsidR="0014275A" w:rsidRPr="00F76DE1" w:rsidRDefault="005436D3" w:rsidP="00F76DE1">
            <w:pPr>
              <w:ind w:left="720" w:hanging="360"/>
              <w:jc w:val="both"/>
              <w:rPr>
                <w:sz w:val="24"/>
                <w:szCs w:val="28"/>
              </w:rPr>
            </w:pPr>
            <w:r>
              <w:t xml:space="preserve">2)  </w:t>
            </w:r>
            <w:r w:rsidRPr="00F76DE1">
              <w:rPr>
                <w:sz w:val="24"/>
                <w:szCs w:val="28"/>
              </w:rPr>
              <w:t>25</w:t>
            </w:r>
          </w:p>
          <w:p w14:paraId="23BDF8BE" w14:textId="77777777" w:rsidR="0014275A" w:rsidRPr="00F76DE1" w:rsidRDefault="005436D3" w:rsidP="00F76DE1">
            <w:pPr>
              <w:ind w:left="720" w:hanging="360"/>
              <w:jc w:val="both"/>
              <w:rPr>
                <w:sz w:val="24"/>
                <w:szCs w:val="28"/>
              </w:rPr>
            </w:pPr>
            <w:r>
              <w:t xml:space="preserve">3)  </w:t>
            </w:r>
            <w:r w:rsidRPr="00F76DE1">
              <w:rPr>
                <w:sz w:val="24"/>
                <w:szCs w:val="28"/>
              </w:rPr>
              <w:t>80</w:t>
            </w:r>
          </w:p>
          <w:p w14:paraId="49FC63BE" w14:textId="77777777" w:rsidR="005449F2" w:rsidRPr="00137859" w:rsidRDefault="005436D3" w:rsidP="00F76DE1">
            <w:pPr>
              <w:ind w:left="720" w:hanging="360"/>
              <w:jc w:val="both"/>
            </w:pPr>
            <w:r>
              <w:t xml:space="preserve">4)  </w:t>
            </w:r>
            <w:r w:rsidRPr="00F76DE1">
              <w:rPr>
                <w:sz w:val="24"/>
                <w:szCs w:val="28"/>
              </w:rPr>
              <w:t>443</w:t>
            </w:r>
          </w:p>
        </w:tc>
        <w:tc>
          <w:tcPr>
            <w:tcW w:w="3544" w:type="dxa"/>
            <w:tcBorders>
              <w:top w:val="single" w:sz="4" w:space="0" w:color="auto"/>
              <w:left w:val="single" w:sz="4" w:space="0" w:color="auto"/>
              <w:bottom w:val="single" w:sz="4" w:space="0" w:color="auto"/>
              <w:right w:val="single" w:sz="4" w:space="0" w:color="auto"/>
            </w:tcBorders>
            <w:vAlign w:val="center"/>
          </w:tcPr>
          <w:p w14:paraId="728B5E3D" w14:textId="77777777" w:rsidR="005449F2" w:rsidRPr="00137859" w:rsidRDefault="005436D3" w:rsidP="005449F2">
            <w:r>
              <w:t>в</w:t>
            </w:r>
          </w:p>
        </w:tc>
        <w:tc>
          <w:tcPr>
            <w:tcW w:w="1688" w:type="dxa"/>
            <w:tcBorders>
              <w:top w:val="single" w:sz="4" w:space="0" w:color="auto"/>
              <w:left w:val="single" w:sz="4" w:space="0" w:color="auto"/>
              <w:bottom w:val="single" w:sz="4" w:space="0" w:color="auto"/>
              <w:right w:val="single" w:sz="4" w:space="0" w:color="auto"/>
            </w:tcBorders>
            <w:vAlign w:val="center"/>
          </w:tcPr>
          <w:p w14:paraId="67AB51C7" w14:textId="77777777" w:rsidR="005449F2" w:rsidRPr="00137859" w:rsidRDefault="005436D3" w:rsidP="005449F2">
            <w:pPr>
              <w:jc w:val="center"/>
            </w:pPr>
            <w:r w:rsidRPr="000C2B02">
              <w:rPr>
                <w:iCs/>
              </w:rPr>
              <w:t>ПК-1.2</w:t>
            </w:r>
          </w:p>
        </w:tc>
      </w:tr>
      <w:tr w:rsidR="005449F2" w:rsidRPr="00137859" w14:paraId="12E6EDE9" w14:textId="77777777" w:rsidTr="005449F2">
        <w:tc>
          <w:tcPr>
            <w:tcW w:w="0" w:type="auto"/>
            <w:tcBorders>
              <w:top w:val="single" w:sz="4" w:space="0" w:color="auto"/>
              <w:left w:val="single" w:sz="4" w:space="0" w:color="auto"/>
              <w:bottom w:val="single" w:sz="4" w:space="0" w:color="auto"/>
              <w:right w:val="single" w:sz="4" w:space="0" w:color="auto"/>
            </w:tcBorders>
          </w:tcPr>
          <w:p w14:paraId="22DC4BD0" w14:textId="77777777" w:rsidR="005449F2" w:rsidRPr="00137859" w:rsidRDefault="005436D3" w:rsidP="00DC6E3C">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8552F45" w14:textId="77777777" w:rsidR="0014275A" w:rsidRDefault="005436D3" w:rsidP="0014275A">
            <w:pPr>
              <w:jc w:val="both"/>
            </w:pPr>
            <w:r>
              <w:t>Что делает команда ping?</w:t>
            </w:r>
          </w:p>
          <w:p w14:paraId="7703598F" w14:textId="77777777" w:rsidR="0014275A" w:rsidRPr="00F76DE1" w:rsidRDefault="005436D3" w:rsidP="00F76DE1">
            <w:pPr>
              <w:ind w:left="720" w:hanging="360"/>
              <w:jc w:val="both"/>
              <w:rPr>
                <w:sz w:val="24"/>
                <w:szCs w:val="28"/>
              </w:rPr>
            </w:pPr>
            <w:r>
              <w:t xml:space="preserve">1)  </w:t>
            </w:r>
            <w:r w:rsidRPr="00F76DE1">
              <w:rPr>
                <w:sz w:val="24"/>
                <w:szCs w:val="28"/>
              </w:rPr>
              <w:t>Проверяет доступность узла по сети</w:t>
            </w:r>
          </w:p>
          <w:p w14:paraId="568FA794" w14:textId="77777777" w:rsidR="0014275A" w:rsidRPr="00F76DE1" w:rsidRDefault="005436D3" w:rsidP="00F76DE1">
            <w:pPr>
              <w:ind w:left="720" w:hanging="360"/>
              <w:jc w:val="both"/>
              <w:rPr>
                <w:sz w:val="24"/>
                <w:szCs w:val="28"/>
              </w:rPr>
            </w:pPr>
            <w:r>
              <w:t xml:space="preserve">2)  </w:t>
            </w:r>
            <w:r w:rsidRPr="00F76DE1">
              <w:rPr>
                <w:sz w:val="24"/>
                <w:szCs w:val="28"/>
              </w:rPr>
              <w:t>Отображает таблицу маршрутизации</w:t>
            </w:r>
          </w:p>
          <w:p w14:paraId="601CB081" w14:textId="77777777" w:rsidR="0014275A" w:rsidRPr="00F76DE1" w:rsidRDefault="005436D3" w:rsidP="00F76DE1">
            <w:pPr>
              <w:ind w:left="720" w:hanging="360"/>
              <w:jc w:val="both"/>
              <w:rPr>
                <w:sz w:val="24"/>
                <w:szCs w:val="28"/>
              </w:rPr>
            </w:pPr>
            <w:r>
              <w:t xml:space="preserve">3)  </w:t>
            </w:r>
            <w:r w:rsidRPr="00F76DE1">
              <w:rPr>
                <w:sz w:val="24"/>
                <w:szCs w:val="28"/>
              </w:rPr>
              <w:t>Настраивает IP‑адрес</w:t>
            </w:r>
          </w:p>
          <w:p w14:paraId="47AC399A" w14:textId="77777777" w:rsidR="005449F2" w:rsidRPr="00137859" w:rsidRDefault="005436D3" w:rsidP="00F76DE1">
            <w:pPr>
              <w:ind w:left="720" w:hanging="360"/>
              <w:jc w:val="both"/>
            </w:pPr>
            <w:r>
              <w:t xml:space="preserve">4)  </w:t>
            </w:r>
            <w:r w:rsidRPr="00F76DE1">
              <w:rPr>
                <w:sz w:val="24"/>
                <w:szCs w:val="28"/>
              </w:rPr>
              <w:t>Сканирует</w:t>
            </w:r>
            <w:r>
              <w:t xml:space="preserve"> открытые порты</w:t>
            </w:r>
          </w:p>
        </w:tc>
        <w:tc>
          <w:tcPr>
            <w:tcW w:w="3544" w:type="dxa"/>
            <w:tcBorders>
              <w:top w:val="single" w:sz="4" w:space="0" w:color="auto"/>
              <w:left w:val="single" w:sz="4" w:space="0" w:color="auto"/>
              <w:bottom w:val="single" w:sz="4" w:space="0" w:color="auto"/>
              <w:right w:val="single" w:sz="4" w:space="0" w:color="auto"/>
            </w:tcBorders>
            <w:vAlign w:val="center"/>
          </w:tcPr>
          <w:p w14:paraId="352AA2A3" w14:textId="77777777" w:rsidR="005449F2" w:rsidRPr="00137859" w:rsidRDefault="005436D3" w:rsidP="005449F2">
            <w:r>
              <w:t>а</w:t>
            </w:r>
          </w:p>
        </w:tc>
        <w:tc>
          <w:tcPr>
            <w:tcW w:w="1688" w:type="dxa"/>
            <w:tcBorders>
              <w:top w:val="single" w:sz="4" w:space="0" w:color="auto"/>
              <w:left w:val="single" w:sz="4" w:space="0" w:color="auto"/>
              <w:bottom w:val="single" w:sz="4" w:space="0" w:color="auto"/>
              <w:right w:val="single" w:sz="4" w:space="0" w:color="auto"/>
            </w:tcBorders>
            <w:vAlign w:val="center"/>
          </w:tcPr>
          <w:p w14:paraId="3FAE0AF3" w14:textId="77777777" w:rsidR="005449F2" w:rsidRPr="00137859" w:rsidRDefault="005436D3" w:rsidP="005449F2">
            <w:pPr>
              <w:jc w:val="center"/>
            </w:pPr>
            <w:r w:rsidRPr="000C2B02">
              <w:rPr>
                <w:iCs/>
              </w:rPr>
              <w:t>ПК-1.2</w:t>
            </w:r>
          </w:p>
        </w:tc>
      </w:tr>
      <w:tr w:rsidR="005449F2" w:rsidRPr="00137859" w14:paraId="2F17C105" w14:textId="77777777" w:rsidTr="005449F2">
        <w:tc>
          <w:tcPr>
            <w:tcW w:w="0" w:type="auto"/>
            <w:tcBorders>
              <w:top w:val="single" w:sz="4" w:space="0" w:color="auto"/>
              <w:left w:val="single" w:sz="4" w:space="0" w:color="auto"/>
              <w:bottom w:val="single" w:sz="4" w:space="0" w:color="auto"/>
              <w:right w:val="single" w:sz="4" w:space="0" w:color="auto"/>
            </w:tcBorders>
          </w:tcPr>
          <w:p w14:paraId="4041D11F" w14:textId="77777777" w:rsidR="005449F2" w:rsidRPr="00137859" w:rsidRDefault="005436D3" w:rsidP="00DC6E3C">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3800650F" w14:textId="77777777" w:rsidR="0014275A" w:rsidRPr="0014275A" w:rsidRDefault="005436D3" w:rsidP="0014275A">
            <w:pPr>
              <w:jc w:val="both"/>
              <w:rPr>
                <w:szCs w:val="28"/>
              </w:rPr>
            </w:pPr>
            <w:r w:rsidRPr="0014275A">
              <w:rPr>
                <w:szCs w:val="28"/>
              </w:rPr>
              <w:t>Какой протокол преобразует доменные имена в IP‑адреса?</w:t>
            </w:r>
          </w:p>
          <w:p w14:paraId="0231BF47" w14:textId="77777777" w:rsidR="0014275A" w:rsidRPr="00F76DE1" w:rsidRDefault="005436D3" w:rsidP="00F76DE1">
            <w:pPr>
              <w:ind w:left="720" w:hanging="360"/>
              <w:jc w:val="both"/>
              <w:rPr>
                <w:sz w:val="24"/>
                <w:szCs w:val="28"/>
              </w:rPr>
            </w:pPr>
            <w:r>
              <w:t xml:space="preserve">1)  </w:t>
            </w:r>
            <w:r w:rsidRPr="00F76DE1">
              <w:rPr>
                <w:sz w:val="24"/>
                <w:szCs w:val="28"/>
              </w:rPr>
              <w:t>DHCP</w:t>
            </w:r>
          </w:p>
          <w:p w14:paraId="4983BD91" w14:textId="77777777" w:rsidR="0014275A" w:rsidRPr="00F76DE1" w:rsidRDefault="005436D3" w:rsidP="00F76DE1">
            <w:pPr>
              <w:ind w:left="720" w:hanging="360"/>
              <w:jc w:val="both"/>
              <w:rPr>
                <w:sz w:val="24"/>
                <w:szCs w:val="28"/>
              </w:rPr>
            </w:pPr>
            <w:r>
              <w:t xml:space="preserve">2)  </w:t>
            </w:r>
            <w:r w:rsidRPr="00F76DE1">
              <w:rPr>
                <w:sz w:val="24"/>
                <w:szCs w:val="28"/>
              </w:rPr>
              <w:t>DNS</w:t>
            </w:r>
          </w:p>
          <w:p w14:paraId="5E0C350C" w14:textId="77777777" w:rsidR="0014275A" w:rsidRPr="00F76DE1" w:rsidRDefault="005436D3" w:rsidP="00F76DE1">
            <w:pPr>
              <w:ind w:left="720" w:hanging="360"/>
              <w:jc w:val="both"/>
              <w:rPr>
                <w:sz w:val="24"/>
                <w:szCs w:val="28"/>
              </w:rPr>
            </w:pPr>
            <w:r>
              <w:t xml:space="preserve">3)  </w:t>
            </w:r>
            <w:r w:rsidRPr="00F76DE1">
              <w:rPr>
                <w:sz w:val="24"/>
                <w:szCs w:val="28"/>
              </w:rPr>
              <w:t>SMTP</w:t>
            </w:r>
          </w:p>
          <w:p w14:paraId="155C083F" w14:textId="77777777" w:rsidR="005449F2" w:rsidRPr="00D436B6" w:rsidRDefault="005436D3" w:rsidP="00F76DE1">
            <w:pPr>
              <w:ind w:left="720" w:hanging="360"/>
              <w:jc w:val="both"/>
              <w:rPr>
                <w:sz w:val="24"/>
                <w:szCs w:val="28"/>
              </w:rPr>
            </w:pPr>
            <w:r>
              <w:t xml:space="preserve">4)  </w:t>
            </w:r>
            <w:r w:rsidRPr="00F76DE1">
              <w:rPr>
                <w:sz w:val="24"/>
                <w:szCs w:val="28"/>
              </w:rPr>
              <w:t>FTP</w:t>
            </w:r>
          </w:p>
        </w:tc>
        <w:tc>
          <w:tcPr>
            <w:tcW w:w="3544" w:type="dxa"/>
            <w:tcBorders>
              <w:top w:val="single" w:sz="4" w:space="0" w:color="auto"/>
              <w:left w:val="single" w:sz="4" w:space="0" w:color="auto"/>
              <w:bottom w:val="single" w:sz="4" w:space="0" w:color="auto"/>
              <w:right w:val="single" w:sz="4" w:space="0" w:color="auto"/>
            </w:tcBorders>
            <w:vAlign w:val="center"/>
          </w:tcPr>
          <w:p w14:paraId="06B5082C" w14:textId="77777777" w:rsidR="005449F2" w:rsidRPr="00137859" w:rsidRDefault="005436D3" w:rsidP="005449F2">
            <w:r>
              <w:t>б</w:t>
            </w:r>
          </w:p>
        </w:tc>
        <w:tc>
          <w:tcPr>
            <w:tcW w:w="1688" w:type="dxa"/>
            <w:tcBorders>
              <w:top w:val="single" w:sz="4" w:space="0" w:color="auto"/>
              <w:left w:val="single" w:sz="4" w:space="0" w:color="auto"/>
              <w:bottom w:val="single" w:sz="4" w:space="0" w:color="auto"/>
              <w:right w:val="single" w:sz="4" w:space="0" w:color="auto"/>
            </w:tcBorders>
            <w:vAlign w:val="center"/>
          </w:tcPr>
          <w:p w14:paraId="6A0724B2" w14:textId="77777777" w:rsidR="005449F2" w:rsidRPr="00137859" w:rsidRDefault="005436D3" w:rsidP="005449F2">
            <w:pPr>
              <w:jc w:val="center"/>
            </w:pPr>
            <w:r w:rsidRPr="000C2B02">
              <w:rPr>
                <w:iCs/>
              </w:rPr>
              <w:t>ПК-1.2</w:t>
            </w:r>
          </w:p>
        </w:tc>
      </w:tr>
      <w:tr w:rsidR="00137859" w:rsidRPr="00137859" w14:paraId="6C12B999" w14:textId="77777777" w:rsidTr="005449F2">
        <w:tc>
          <w:tcPr>
            <w:tcW w:w="0" w:type="auto"/>
            <w:tcBorders>
              <w:top w:val="single" w:sz="4" w:space="0" w:color="auto"/>
              <w:left w:val="single" w:sz="4" w:space="0" w:color="auto"/>
              <w:bottom w:val="single" w:sz="4" w:space="0" w:color="auto"/>
              <w:right w:val="single" w:sz="4" w:space="0" w:color="auto"/>
            </w:tcBorders>
          </w:tcPr>
          <w:p w14:paraId="3D549610" w14:textId="77777777" w:rsidR="00137859" w:rsidRPr="00137859" w:rsidRDefault="00137859" w:rsidP="00DC6E3C">
            <w:r>
              <w:lastRenderedPageBreak/>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10DB4F5" w14:textId="77777777" w:rsidR="0014275A" w:rsidRPr="00F76DE1" w:rsidRDefault="005436D3" w:rsidP="00F76DE1">
            <w:pPr>
              <w:jc w:val="both"/>
              <w:rPr>
                <w:szCs w:val="28"/>
              </w:rPr>
            </w:pPr>
            <w:r w:rsidRPr="00F76DE1">
              <w:rPr>
                <w:szCs w:val="28"/>
              </w:rPr>
              <w:t>Какие устройства работают на канальном уровне модели OSI? (выберите все подходящие)</w:t>
            </w:r>
          </w:p>
          <w:p w14:paraId="35E41058" w14:textId="77777777" w:rsidR="0014275A" w:rsidRPr="00F76DE1" w:rsidRDefault="005436D3" w:rsidP="00F76DE1">
            <w:pPr>
              <w:ind w:left="720" w:hanging="360"/>
              <w:jc w:val="both"/>
              <w:rPr>
                <w:sz w:val="24"/>
                <w:szCs w:val="28"/>
              </w:rPr>
            </w:pPr>
            <w:r>
              <w:t xml:space="preserve">1)  </w:t>
            </w:r>
            <w:r w:rsidRPr="00F76DE1">
              <w:rPr>
                <w:sz w:val="24"/>
                <w:szCs w:val="28"/>
              </w:rPr>
              <w:t>Коммутатор (switch)</w:t>
            </w:r>
          </w:p>
          <w:p w14:paraId="0953C4D5" w14:textId="77777777" w:rsidR="0014275A" w:rsidRPr="00F76DE1" w:rsidRDefault="005436D3" w:rsidP="00F76DE1">
            <w:pPr>
              <w:ind w:left="720" w:hanging="360"/>
              <w:jc w:val="both"/>
              <w:rPr>
                <w:sz w:val="24"/>
                <w:szCs w:val="28"/>
              </w:rPr>
            </w:pPr>
            <w:r>
              <w:t xml:space="preserve">2)  </w:t>
            </w:r>
            <w:r w:rsidRPr="00F76DE1">
              <w:rPr>
                <w:sz w:val="24"/>
                <w:szCs w:val="28"/>
              </w:rPr>
              <w:t>Маршрутизатор (router)</w:t>
            </w:r>
          </w:p>
          <w:p w14:paraId="6DB2D014" w14:textId="77777777" w:rsidR="0014275A" w:rsidRPr="00F76DE1" w:rsidRDefault="005436D3" w:rsidP="00F76DE1">
            <w:pPr>
              <w:ind w:left="720" w:hanging="360"/>
              <w:jc w:val="both"/>
              <w:rPr>
                <w:sz w:val="24"/>
                <w:szCs w:val="28"/>
              </w:rPr>
            </w:pPr>
            <w:r>
              <w:t xml:space="preserve">3)  </w:t>
            </w:r>
            <w:r w:rsidRPr="00F76DE1">
              <w:rPr>
                <w:sz w:val="24"/>
                <w:szCs w:val="28"/>
              </w:rPr>
              <w:t>Концентратор (hub)</w:t>
            </w:r>
          </w:p>
          <w:p w14:paraId="7FE59203" w14:textId="77777777" w:rsidR="00137859" w:rsidRPr="00F76DE1" w:rsidRDefault="005436D3" w:rsidP="00F76DE1">
            <w:pPr>
              <w:ind w:left="720" w:hanging="360"/>
              <w:jc w:val="both"/>
              <w:rPr>
                <w:sz w:val="24"/>
                <w:szCs w:val="28"/>
              </w:rPr>
            </w:pPr>
            <w:r>
              <w:t xml:space="preserve">4)  </w:t>
            </w:r>
            <w:r w:rsidRPr="00F76DE1">
              <w:rPr>
                <w:sz w:val="24"/>
                <w:szCs w:val="28"/>
              </w:rPr>
              <w:t>Мост (bridge)</w:t>
            </w:r>
          </w:p>
        </w:tc>
        <w:tc>
          <w:tcPr>
            <w:tcW w:w="3544" w:type="dxa"/>
            <w:tcBorders>
              <w:top w:val="single" w:sz="4" w:space="0" w:color="auto"/>
              <w:left w:val="single" w:sz="4" w:space="0" w:color="auto"/>
              <w:bottom w:val="single" w:sz="4" w:space="0" w:color="auto"/>
              <w:right w:val="single" w:sz="4" w:space="0" w:color="auto"/>
            </w:tcBorders>
            <w:vAlign w:val="center"/>
          </w:tcPr>
          <w:p w14:paraId="251F7BF2" w14:textId="77777777" w:rsidR="00137859" w:rsidRPr="00137859" w:rsidRDefault="005436D3" w:rsidP="00137859">
            <w:r>
              <w:t>а, г</w:t>
            </w:r>
          </w:p>
        </w:tc>
        <w:tc>
          <w:tcPr>
            <w:tcW w:w="1688" w:type="dxa"/>
            <w:tcBorders>
              <w:top w:val="single" w:sz="4" w:space="0" w:color="auto"/>
              <w:left w:val="single" w:sz="4" w:space="0" w:color="auto"/>
              <w:bottom w:val="single" w:sz="4" w:space="0" w:color="auto"/>
              <w:right w:val="single" w:sz="4" w:space="0" w:color="auto"/>
            </w:tcBorders>
            <w:vAlign w:val="center"/>
          </w:tcPr>
          <w:p w14:paraId="43E2BA52" w14:textId="77777777" w:rsidR="00137859" w:rsidRPr="00137859" w:rsidRDefault="005436D3" w:rsidP="005449F2">
            <w:pPr>
              <w:jc w:val="center"/>
            </w:pPr>
            <w:r w:rsidRPr="000C2B02">
              <w:rPr>
                <w:iCs/>
              </w:rPr>
              <w:t>ПК-1.3</w:t>
            </w:r>
          </w:p>
        </w:tc>
      </w:tr>
      <w:tr w:rsidR="006850AB" w:rsidRPr="00137859" w14:paraId="1A51AF3F" w14:textId="77777777" w:rsidTr="005449F2">
        <w:tc>
          <w:tcPr>
            <w:tcW w:w="0" w:type="auto"/>
            <w:tcBorders>
              <w:top w:val="single" w:sz="4" w:space="0" w:color="auto"/>
              <w:left w:val="single" w:sz="4" w:space="0" w:color="auto"/>
              <w:bottom w:val="single" w:sz="4" w:space="0" w:color="auto"/>
              <w:right w:val="single" w:sz="4" w:space="0" w:color="auto"/>
            </w:tcBorders>
          </w:tcPr>
          <w:p w14:paraId="25670C4F" w14:textId="77777777" w:rsidR="006850AB" w:rsidRPr="00137859" w:rsidRDefault="005436D3" w:rsidP="00DC6E3C">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7D4FF190" w14:textId="77777777" w:rsidR="0014275A" w:rsidRDefault="005436D3" w:rsidP="0014275A">
            <w:pPr>
              <w:jc w:val="both"/>
            </w:pPr>
            <w:r>
              <w:t>Какой диапазон адресов зарезервирован для IPv6?</w:t>
            </w:r>
          </w:p>
          <w:p w14:paraId="7EF30A5C" w14:textId="77777777" w:rsidR="0014275A" w:rsidRPr="00F76DE1" w:rsidRDefault="005436D3" w:rsidP="00F76DE1">
            <w:pPr>
              <w:ind w:left="720" w:hanging="360"/>
              <w:jc w:val="both"/>
              <w:rPr>
                <w:sz w:val="24"/>
                <w:szCs w:val="28"/>
              </w:rPr>
            </w:pPr>
            <w:r>
              <w:t xml:space="preserve">1)  </w:t>
            </w:r>
            <w:r w:rsidRPr="00F76DE1">
              <w:rPr>
                <w:sz w:val="24"/>
                <w:szCs w:val="28"/>
              </w:rPr>
              <w:t>10.0.0.0/8</w:t>
            </w:r>
          </w:p>
          <w:p w14:paraId="4CE15EBC" w14:textId="77777777" w:rsidR="0014275A" w:rsidRPr="00F76DE1" w:rsidRDefault="005436D3" w:rsidP="00F76DE1">
            <w:pPr>
              <w:ind w:left="720" w:hanging="360"/>
              <w:jc w:val="both"/>
              <w:rPr>
                <w:sz w:val="24"/>
                <w:szCs w:val="28"/>
              </w:rPr>
            </w:pPr>
            <w:r>
              <w:t xml:space="preserve">2)  </w:t>
            </w:r>
            <w:r w:rsidRPr="00F76DE1">
              <w:rPr>
                <w:sz w:val="24"/>
                <w:szCs w:val="28"/>
              </w:rPr>
              <w:t>FE80::/10</w:t>
            </w:r>
          </w:p>
          <w:p w14:paraId="7CFC411D" w14:textId="77777777" w:rsidR="0014275A" w:rsidRPr="00F76DE1" w:rsidRDefault="005436D3" w:rsidP="00F76DE1">
            <w:pPr>
              <w:ind w:left="720" w:hanging="360"/>
              <w:jc w:val="both"/>
              <w:rPr>
                <w:sz w:val="24"/>
                <w:szCs w:val="28"/>
              </w:rPr>
            </w:pPr>
            <w:r>
              <w:t xml:space="preserve">3)  </w:t>
            </w:r>
            <w:r w:rsidRPr="00F76DE1">
              <w:rPr>
                <w:sz w:val="24"/>
                <w:szCs w:val="28"/>
              </w:rPr>
              <w:t>192.168.0.0/16</w:t>
            </w:r>
          </w:p>
          <w:p w14:paraId="745AE82C" w14:textId="77777777" w:rsidR="006850AB" w:rsidRPr="00137859" w:rsidRDefault="005436D3" w:rsidP="00F76DE1">
            <w:pPr>
              <w:ind w:left="720" w:hanging="360"/>
              <w:jc w:val="both"/>
            </w:pPr>
            <w:r>
              <w:t xml:space="preserve">4)  </w:t>
            </w:r>
            <w:r w:rsidRPr="00F76DE1">
              <w:rPr>
                <w:sz w:val="24"/>
                <w:szCs w:val="28"/>
              </w:rPr>
              <w:t>127.0.0.1</w:t>
            </w:r>
          </w:p>
        </w:tc>
        <w:tc>
          <w:tcPr>
            <w:tcW w:w="3544" w:type="dxa"/>
            <w:tcBorders>
              <w:top w:val="single" w:sz="4" w:space="0" w:color="auto"/>
              <w:left w:val="single" w:sz="4" w:space="0" w:color="auto"/>
              <w:bottom w:val="single" w:sz="4" w:space="0" w:color="auto"/>
              <w:right w:val="single" w:sz="4" w:space="0" w:color="auto"/>
            </w:tcBorders>
            <w:vAlign w:val="center"/>
          </w:tcPr>
          <w:p w14:paraId="5E89DCE3" w14:textId="77777777" w:rsidR="006850AB"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9EBE8DF" w14:textId="77777777" w:rsidR="006850AB" w:rsidRPr="00137859" w:rsidRDefault="005436D3" w:rsidP="005449F2">
            <w:pPr>
              <w:jc w:val="center"/>
            </w:pPr>
            <w:r w:rsidRPr="000C2B02">
              <w:rPr>
                <w:iCs/>
              </w:rPr>
              <w:t>ПК-1.3</w:t>
            </w:r>
          </w:p>
        </w:tc>
      </w:tr>
      <w:tr w:rsidR="00073466" w:rsidRPr="0014275A" w14:paraId="79872955" w14:textId="77777777" w:rsidTr="005449F2">
        <w:tc>
          <w:tcPr>
            <w:tcW w:w="0" w:type="auto"/>
            <w:tcBorders>
              <w:top w:val="single" w:sz="4" w:space="0" w:color="auto"/>
              <w:left w:val="single" w:sz="4" w:space="0" w:color="auto"/>
              <w:bottom w:val="single" w:sz="4" w:space="0" w:color="auto"/>
              <w:right w:val="single" w:sz="4" w:space="0" w:color="auto"/>
            </w:tcBorders>
          </w:tcPr>
          <w:p w14:paraId="4ABCBD82" w14:textId="77777777" w:rsidR="00073466" w:rsidRPr="00137859" w:rsidRDefault="005436D3" w:rsidP="00DC6E3C">
            <w:bookmarkStart w:id="86" w:name="_Hlk226650292"/>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BEF1DA" w14:textId="77777777" w:rsidR="0014275A" w:rsidRPr="004A4188" w:rsidRDefault="005436D3" w:rsidP="0014275A">
            <w:pPr>
              <w:jc w:val="both"/>
              <w:rPr>
                <w:lang w:val="en-US"/>
              </w:rPr>
            </w:pPr>
            <w:r>
              <w:t>Что</w:t>
            </w:r>
            <w:r w:rsidRPr="004A4188">
              <w:rPr>
                <w:lang w:val="en-US"/>
              </w:rPr>
              <w:t xml:space="preserve"> </w:t>
            </w:r>
            <w:r>
              <w:t>означает</w:t>
            </w:r>
            <w:r w:rsidRPr="004A4188">
              <w:rPr>
                <w:lang w:val="en-US"/>
              </w:rPr>
              <w:t xml:space="preserve"> </w:t>
            </w:r>
            <w:r>
              <w:t>аббревиатура</w:t>
            </w:r>
            <w:r w:rsidRPr="004A4188">
              <w:rPr>
                <w:lang w:val="en-US"/>
              </w:rPr>
              <w:t xml:space="preserve"> VLAN?</w:t>
            </w:r>
          </w:p>
          <w:p w14:paraId="495118ED" w14:textId="77777777" w:rsidR="0014275A" w:rsidRPr="004A4188" w:rsidRDefault="005436D3" w:rsidP="00F76DE1">
            <w:pPr>
              <w:ind w:left="720" w:hanging="360"/>
              <w:jc w:val="both"/>
              <w:rPr>
                <w:sz w:val="24"/>
                <w:szCs w:val="28"/>
                <w:lang w:val="en-US"/>
              </w:rPr>
            </w:pPr>
            <w:r w:rsidRPr="004A4188">
              <w:rPr>
                <w:lang w:val="en-US"/>
              </w:rPr>
              <w:t xml:space="preserve">1)  </w:t>
            </w:r>
            <w:r w:rsidRPr="004A4188">
              <w:rPr>
                <w:sz w:val="24"/>
                <w:szCs w:val="28"/>
                <w:lang w:val="en-US"/>
              </w:rPr>
              <w:t>Virtual Local Area Network</w:t>
            </w:r>
          </w:p>
          <w:p w14:paraId="4736290B" w14:textId="77777777" w:rsidR="0014275A" w:rsidRPr="004A4188" w:rsidRDefault="005436D3" w:rsidP="00F76DE1">
            <w:pPr>
              <w:ind w:left="720" w:hanging="360"/>
              <w:jc w:val="both"/>
              <w:rPr>
                <w:sz w:val="24"/>
                <w:szCs w:val="28"/>
                <w:lang w:val="en-US"/>
              </w:rPr>
            </w:pPr>
            <w:r w:rsidRPr="004A4188">
              <w:rPr>
                <w:lang w:val="en-US"/>
              </w:rPr>
              <w:t xml:space="preserve">2)  </w:t>
            </w:r>
            <w:r w:rsidRPr="004A4188">
              <w:rPr>
                <w:sz w:val="24"/>
                <w:szCs w:val="28"/>
                <w:lang w:val="en-US"/>
              </w:rPr>
              <w:t>Very Large Area Network</w:t>
            </w:r>
          </w:p>
          <w:p w14:paraId="03D168E3" w14:textId="77777777" w:rsidR="0014275A" w:rsidRPr="004A4188" w:rsidRDefault="005436D3" w:rsidP="00F76DE1">
            <w:pPr>
              <w:ind w:left="720" w:hanging="360"/>
              <w:jc w:val="both"/>
              <w:rPr>
                <w:sz w:val="24"/>
                <w:szCs w:val="28"/>
                <w:lang w:val="en-US"/>
              </w:rPr>
            </w:pPr>
            <w:r w:rsidRPr="004A4188">
              <w:rPr>
                <w:lang w:val="en-US"/>
              </w:rPr>
              <w:t xml:space="preserve">3)  </w:t>
            </w:r>
            <w:r w:rsidRPr="004A4188">
              <w:rPr>
                <w:sz w:val="24"/>
                <w:szCs w:val="28"/>
                <w:lang w:val="en-US"/>
              </w:rPr>
              <w:t>Virtual Link Access Network</w:t>
            </w:r>
          </w:p>
          <w:p w14:paraId="13B1706F" w14:textId="77777777" w:rsidR="00073466" w:rsidRPr="0014275A" w:rsidRDefault="005436D3" w:rsidP="00F76DE1">
            <w:pPr>
              <w:ind w:left="720" w:hanging="360"/>
              <w:jc w:val="both"/>
              <w:rPr>
                <w:lang w:val="en-US"/>
              </w:rPr>
            </w:pPr>
            <w:r>
              <w:t xml:space="preserve">4)  </w:t>
            </w:r>
            <w:r w:rsidRPr="00F76DE1">
              <w:rPr>
                <w:sz w:val="24"/>
                <w:szCs w:val="28"/>
              </w:rPr>
              <w:t>Virtual Local Access Node</w:t>
            </w:r>
          </w:p>
        </w:tc>
        <w:tc>
          <w:tcPr>
            <w:tcW w:w="3544" w:type="dxa"/>
            <w:tcBorders>
              <w:top w:val="single" w:sz="4" w:space="0" w:color="auto"/>
              <w:left w:val="single" w:sz="4" w:space="0" w:color="auto"/>
              <w:bottom w:val="single" w:sz="4" w:space="0" w:color="auto"/>
              <w:right w:val="single" w:sz="4" w:space="0" w:color="auto"/>
            </w:tcBorders>
            <w:vAlign w:val="center"/>
          </w:tcPr>
          <w:p w14:paraId="19330CFF" w14:textId="77777777" w:rsidR="00073466" w:rsidRPr="0014275A"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6864EBA" w14:textId="77777777" w:rsidR="00073466" w:rsidRPr="0014275A" w:rsidRDefault="005436D3" w:rsidP="005449F2">
            <w:pPr>
              <w:jc w:val="center"/>
              <w:rPr>
                <w:lang w:val="en-US"/>
              </w:rPr>
            </w:pPr>
            <w:r w:rsidRPr="000C2B02">
              <w:rPr>
                <w:iCs/>
              </w:rPr>
              <w:t>ПК-1.2</w:t>
            </w:r>
          </w:p>
        </w:tc>
      </w:tr>
      <w:tr w:rsidR="00073466" w:rsidRPr="0014275A" w14:paraId="468C8F83" w14:textId="77777777" w:rsidTr="005449F2">
        <w:tc>
          <w:tcPr>
            <w:tcW w:w="0" w:type="auto"/>
            <w:tcBorders>
              <w:top w:val="single" w:sz="4" w:space="0" w:color="auto"/>
              <w:left w:val="single" w:sz="4" w:space="0" w:color="auto"/>
              <w:bottom w:val="single" w:sz="4" w:space="0" w:color="auto"/>
              <w:right w:val="single" w:sz="4" w:space="0" w:color="auto"/>
            </w:tcBorders>
          </w:tcPr>
          <w:p w14:paraId="51499412" w14:textId="77777777" w:rsidR="00073466" w:rsidRPr="0014275A" w:rsidRDefault="005436D3" w:rsidP="00DC6E3C">
            <w:pPr>
              <w:rPr>
                <w:lang w:val="en-US"/>
              </w:rPr>
            </w:pPr>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0EC2497D" w14:textId="77777777" w:rsidR="0014275A" w:rsidRPr="0014275A" w:rsidRDefault="005436D3" w:rsidP="0014275A">
            <w:pPr>
              <w:jc w:val="both"/>
            </w:pPr>
            <w:r w:rsidRPr="0014275A">
              <w:t>Какой протокол обеспечивает надёжную доставку данных с установлением соединения?</w:t>
            </w:r>
          </w:p>
          <w:p w14:paraId="4E89F6CF" w14:textId="77777777" w:rsidR="0014275A" w:rsidRPr="00F76DE1" w:rsidRDefault="005436D3" w:rsidP="00F76DE1">
            <w:pPr>
              <w:ind w:left="720" w:hanging="360"/>
              <w:jc w:val="both"/>
              <w:rPr>
                <w:sz w:val="24"/>
                <w:szCs w:val="28"/>
              </w:rPr>
            </w:pPr>
            <w:r>
              <w:t xml:space="preserve">1)  </w:t>
            </w:r>
            <w:r w:rsidRPr="00F76DE1">
              <w:rPr>
                <w:sz w:val="24"/>
                <w:szCs w:val="28"/>
              </w:rPr>
              <w:t>UDP</w:t>
            </w:r>
          </w:p>
          <w:p w14:paraId="1DCE3818" w14:textId="77777777" w:rsidR="0014275A" w:rsidRPr="00F76DE1" w:rsidRDefault="005436D3" w:rsidP="00F76DE1">
            <w:pPr>
              <w:ind w:left="720" w:hanging="360"/>
              <w:jc w:val="both"/>
              <w:rPr>
                <w:sz w:val="24"/>
                <w:szCs w:val="28"/>
              </w:rPr>
            </w:pPr>
            <w:r>
              <w:t xml:space="preserve">2)  </w:t>
            </w:r>
            <w:r w:rsidRPr="00F76DE1">
              <w:rPr>
                <w:sz w:val="24"/>
                <w:szCs w:val="28"/>
              </w:rPr>
              <w:t>TCP</w:t>
            </w:r>
          </w:p>
          <w:p w14:paraId="0B4AC2D8" w14:textId="77777777" w:rsidR="0014275A" w:rsidRPr="00F76DE1" w:rsidRDefault="005436D3" w:rsidP="00F76DE1">
            <w:pPr>
              <w:ind w:left="720" w:hanging="360"/>
              <w:jc w:val="both"/>
              <w:rPr>
                <w:sz w:val="24"/>
                <w:szCs w:val="28"/>
              </w:rPr>
            </w:pPr>
            <w:r>
              <w:t xml:space="preserve">3)  </w:t>
            </w:r>
            <w:r w:rsidRPr="00F76DE1">
              <w:rPr>
                <w:sz w:val="24"/>
                <w:szCs w:val="28"/>
              </w:rPr>
              <w:t>ICMP</w:t>
            </w:r>
          </w:p>
          <w:p w14:paraId="4E218EF1" w14:textId="77777777" w:rsidR="00073466" w:rsidRPr="0014275A" w:rsidRDefault="005436D3" w:rsidP="00F76DE1">
            <w:pPr>
              <w:ind w:left="720" w:hanging="360"/>
              <w:jc w:val="both"/>
              <w:rPr>
                <w:lang w:val="en-US"/>
              </w:rPr>
            </w:pPr>
            <w:r>
              <w:t xml:space="preserve">4)  </w:t>
            </w:r>
            <w:r w:rsidRPr="00F76DE1">
              <w:rPr>
                <w:sz w:val="24"/>
                <w:szCs w:val="28"/>
              </w:rPr>
              <w:t>ARP</w:t>
            </w:r>
          </w:p>
        </w:tc>
        <w:tc>
          <w:tcPr>
            <w:tcW w:w="3544" w:type="dxa"/>
            <w:tcBorders>
              <w:top w:val="single" w:sz="4" w:space="0" w:color="auto"/>
              <w:left w:val="single" w:sz="4" w:space="0" w:color="auto"/>
              <w:bottom w:val="single" w:sz="4" w:space="0" w:color="auto"/>
              <w:right w:val="single" w:sz="4" w:space="0" w:color="auto"/>
            </w:tcBorders>
            <w:vAlign w:val="center"/>
          </w:tcPr>
          <w:p w14:paraId="78758F69"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10BA382" w14:textId="77777777" w:rsidR="00073466" w:rsidRPr="0014275A" w:rsidRDefault="005436D3" w:rsidP="005449F2">
            <w:pPr>
              <w:jc w:val="center"/>
              <w:rPr>
                <w:lang w:val="en-US"/>
              </w:rPr>
            </w:pPr>
            <w:r w:rsidRPr="000C2B02">
              <w:rPr>
                <w:iCs/>
              </w:rPr>
              <w:t>ПК-1.2</w:t>
            </w:r>
          </w:p>
        </w:tc>
      </w:tr>
      <w:tr w:rsidR="00073466" w:rsidRPr="0014275A" w14:paraId="4E28F8BC" w14:textId="77777777" w:rsidTr="005449F2">
        <w:tc>
          <w:tcPr>
            <w:tcW w:w="0" w:type="auto"/>
            <w:tcBorders>
              <w:top w:val="single" w:sz="4" w:space="0" w:color="auto"/>
              <w:left w:val="single" w:sz="4" w:space="0" w:color="auto"/>
              <w:bottom w:val="single" w:sz="4" w:space="0" w:color="auto"/>
              <w:right w:val="single" w:sz="4" w:space="0" w:color="auto"/>
            </w:tcBorders>
          </w:tcPr>
          <w:p w14:paraId="196A73E7" w14:textId="77777777" w:rsidR="00073466" w:rsidRPr="0014275A" w:rsidRDefault="005436D3" w:rsidP="00DC6E3C">
            <w:pPr>
              <w:rPr>
                <w:lang w:val="en-US"/>
              </w:rPr>
            </w:pPr>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23ED1A32" w14:textId="77777777" w:rsidR="0014275A" w:rsidRPr="0014275A" w:rsidRDefault="005436D3" w:rsidP="0014275A">
            <w:pPr>
              <w:jc w:val="both"/>
            </w:pPr>
            <w:r w:rsidRPr="0014275A">
              <w:t>Какое устройство соединяет разные сети и принимает решения о маршрутизации пакетов?</w:t>
            </w:r>
          </w:p>
          <w:p w14:paraId="5A12A942" w14:textId="77777777" w:rsidR="0014275A" w:rsidRPr="00F76DE1" w:rsidRDefault="005436D3" w:rsidP="00F76DE1">
            <w:pPr>
              <w:ind w:left="720" w:hanging="360"/>
              <w:jc w:val="both"/>
              <w:rPr>
                <w:sz w:val="24"/>
                <w:szCs w:val="28"/>
              </w:rPr>
            </w:pPr>
            <w:r>
              <w:t xml:space="preserve">1)  </w:t>
            </w:r>
            <w:r w:rsidRPr="00F76DE1">
              <w:rPr>
                <w:sz w:val="24"/>
                <w:szCs w:val="28"/>
              </w:rPr>
              <w:t>Коммутатор</w:t>
            </w:r>
          </w:p>
          <w:p w14:paraId="18F4328E" w14:textId="77777777" w:rsidR="0014275A" w:rsidRPr="00F76DE1" w:rsidRDefault="005436D3" w:rsidP="00F76DE1">
            <w:pPr>
              <w:ind w:left="720" w:hanging="360"/>
              <w:jc w:val="both"/>
              <w:rPr>
                <w:sz w:val="24"/>
                <w:szCs w:val="28"/>
              </w:rPr>
            </w:pPr>
            <w:r>
              <w:t xml:space="preserve">2)  </w:t>
            </w:r>
            <w:r w:rsidRPr="00F76DE1">
              <w:rPr>
                <w:sz w:val="24"/>
                <w:szCs w:val="28"/>
              </w:rPr>
              <w:t>Концентратор</w:t>
            </w:r>
          </w:p>
          <w:p w14:paraId="6B442270" w14:textId="77777777" w:rsidR="0014275A" w:rsidRPr="00F76DE1" w:rsidRDefault="005436D3" w:rsidP="00F76DE1">
            <w:pPr>
              <w:ind w:left="720" w:hanging="360"/>
              <w:jc w:val="both"/>
              <w:rPr>
                <w:sz w:val="24"/>
                <w:szCs w:val="28"/>
              </w:rPr>
            </w:pPr>
            <w:r>
              <w:t xml:space="preserve">3)  </w:t>
            </w:r>
            <w:r w:rsidRPr="00F76DE1">
              <w:rPr>
                <w:sz w:val="24"/>
                <w:szCs w:val="28"/>
              </w:rPr>
              <w:t>Маршрутизатор</w:t>
            </w:r>
          </w:p>
          <w:p w14:paraId="2FEA0D03" w14:textId="77777777" w:rsidR="00073466" w:rsidRPr="0014275A" w:rsidRDefault="005436D3" w:rsidP="00F76DE1">
            <w:pPr>
              <w:ind w:left="720" w:hanging="360"/>
              <w:jc w:val="both"/>
              <w:rPr>
                <w:lang w:val="en-US"/>
              </w:rPr>
            </w:pPr>
            <w:r>
              <w:t xml:space="preserve">4)  </w:t>
            </w:r>
            <w:r w:rsidRPr="00F76DE1">
              <w:rPr>
                <w:sz w:val="24"/>
                <w:szCs w:val="28"/>
              </w:rPr>
              <w:t>Модем</w:t>
            </w:r>
          </w:p>
        </w:tc>
        <w:tc>
          <w:tcPr>
            <w:tcW w:w="3544" w:type="dxa"/>
            <w:tcBorders>
              <w:top w:val="single" w:sz="4" w:space="0" w:color="auto"/>
              <w:left w:val="single" w:sz="4" w:space="0" w:color="auto"/>
              <w:bottom w:val="single" w:sz="4" w:space="0" w:color="auto"/>
              <w:right w:val="single" w:sz="4" w:space="0" w:color="auto"/>
            </w:tcBorders>
            <w:vAlign w:val="center"/>
          </w:tcPr>
          <w:p w14:paraId="4101FC57" w14:textId="77777777" w:rsidR="00073466" w:rsidRPr="0014275A"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43A5DB1" w14:textId="77777777" w:rsidR="00073466" w:rsidRPr="0014275A" w:rsidRDefault="005436D3" w:rsidP="005449F2">
            <w:pPr>
              <w:jc w:val="center"/>
              <w:rPr>
                <w:lang w:val="en-US"/>
              </w:rPr>
            </w:pPr>
            <w:r w:rsidRPr="000C2B02">
              <w:rPr>
                <w:iCs/>
              </w:rPr>
              <w:t>ПК-1.1</w:t>
            </w:r>
          </w:p>
        </w:tc>
      </w:tr>
      <w:tr w:rsidR="00073466" w:rsidRPr="0014275A" w14:paraId="6F8AD023" w14:textId="77777777" w:rsidTr="005449F2">
        <w:tc>
          <w:tcPr>
            <w:tcW w:w="0" w:type="auto"/>
            <w:tcBorders>
              <w:top w:val="single" w:sz="4" w:space="0" w:color="auto"/>
              <w:left w:val="single" w:sz="4" w:space="0" w:color="auto"/>
              <w:bottom w:val="single" w:sz="4" w:space="0" w:color="auto"/>
              <w:right w:val="single" w:sz="4" w:space="0" w:color="auto"/>
            </w:tcBorders>
          </w:tcPr>
          <w:p w14:paraId="14DB2F4C" w14:textId="77777777" w:rsidR="00073466" w:rsidRPr="0014275A" w:rsidRDefault="005436D3" w:rsidP="00DC6E3C">
            <w:pPr>
              <w:rPr>
                <w:lang w:val="en-US"/>
              </w:rPr>
            </w:pPr>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37B238C6" w14:textId="77777777" w:rsidR="0014275A" w:rsidRPr="0014275A" w:rsidRDefault="005436D3" w:rsidP="0014275A">
            <w:pPr>
              <w:jc w:val="both"/>
            </w:pPr>
            <w:r w:rsidRPr="0014275A">
              <w:t>Какая маска подсети соответствует префиксу /24?</w:t>
            </w:r>
          </w:p>
          <w:p w14:paraId="4B38C651" w14:textId="77777777" w:rsidR="0014275A" w:rsidRPr="00F76DE1" w:rsidRDefault="005436D3" w:rsidP="00F76DE1">
            <w:pPr>
              <w:ind w:left="720" w:hanging="360"/>
              <w:jc w:val="both"/>
              <w:rPr>
                <w:sz w:val="24"/>
                <w:szCs w:val="28"/>
              </w:rPr>
            </w:pPr>
            <w:r>
              <w:t xml:space="preserve">1)  </w:t>
            </w:r>
            <w:r w:rsidRPr="0014275A">
              <w:rPr>
                <w:lang w:val="en-US"/>
              </w:rPr>
              <w:t>255.</w:t>
            </w:r>
            <w:r w:rsidRPr="00F76DE1">
              <w:rPr>
                <w:sz w:val="24"/>
                <w:szCs w:val="28"/>
              </w:rPr>
              <w:t>255.0.0</w:t>
            </w:r>
          </w:p>
          <w:p w14:paraId="5C1CE8B7" w14:textId="77777777" w:rsidR="0014275A" w:rsidRPr="00F76DE1" w:rsidRDefault="005436D3" w:rsidP="00F76DE1">
            <w:pPr>
              <w:ind w:left="720" w:hanging="360"/>
              <w:jc w:val="both"/>
              <w:rPr>
                <w:sz w:val="24"/>
                <w:szCs w:val="28"/>
              </w:rPr>
            </w:pPr>
            <w:r>
              <w:t xml:space="preserve">2)  </w:t>
            </w:r>
            <w:r w:rsidRPr="00F76DE1">
              <w:rPr>
                <w:sz w:val="24"/>
                <w:szCs w:val="28"/>
              </w:rPr>
              <w:t>255.255.255.0</w:t>
            </w:r>
          </w:p>
          <w:p w14:paraId="5C18A5C5" w14:textId="77777777" w:rsidR="00F76DE1" w:rsidRDefault="005436D3" w:rsidP="0014275A">
            <w:pPr>
              <w:ind w:left="720" w:hanging="360"/>
              <w:jc w:val="both"/>
              <w:rPr>
                <w:sz w:val="24"/>
                <w:szCs w:val="28"/>
              </w:rPr>
            </w:pPr>
            <w:r>
              <w:t xml:space="preserve">3)  </w:t>
            </w:r>
            <w:r w:rsidRPr="00F76DE1">
              <w:rPr>
                <w:sz w:val="24"/>
                <w:szCs w:val="28"/>
              </w:rPr>
              <w:t>255.255.255.128</w:t>
            </w:r>
          </w:p>
          <w:p w14:paraId="389C68FC" w14:textId="77777777" w:rsidR="00073466" w:rsidRPr="00F76DE1" w:rsidRDefault="005436D3" w:rsidP="0014275A">
            <w:pPr>
              <w:ind w:left="720" w:hanging="360"/>
              <w:jc w:val="both"/>
              <w:rPr>
                <w:sz w:val="24"/>
                <w:szCs w:val="28"/>
              </w:rPr>
            </w:pPr>
            <w:r>
              <w:lastRenderedPageBreak/>
              <w:t xml:space="preserve">4)  </w:t>
            </w:r>
            <w:r w:rsidRPr="00F76DE1">
              <w:rPr>
                <w:lang w:val="en-US"/>
              </w:rPr>
              <w:t>255.0.0.0</w:t>
            </w:r>
          </w:p>
        </w:tc>
        <w:tc>
          <w:tcPr>
            <w:tcW w:w="3544" w:type="dxa"/>
            <w:tcBorders>
              <w:top w:val="single" w:sz="4" w:space="0" w:color="auto"/>
              <w:left w:val="single" w:sz="4" w:space="0" w:color="auto"/>
              <w:bottom w:val="single" w:sz="4" w:space="0" w:color="auto"/>
              <w:right w:val="single" w:sz="4" w:space="0" w:color="auto"/>
            </w:tcBorders>
            <w:vAlign w:val="center"/>
          </w:tcPr>
          <w:p w14:paraId="63744D08" w14:textId="77777777" w:rsidR="00073466" w:rsidRPr="0014275A" w:rsidRDefault="005436D3" w:rsidP="00137859">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7FBC22AA" w14:textId="77777777" w:rsidR="00073466" w:rsidRPr="0014275A" w:rsidRDefault="005436D3" w:rsidP="005449F2">
            <w:pPr>
              <w:jc w:val="center"/>
              <w:rPr>
                <w:lang w:val="en-US"/>
              </w:rPr>
            </w:pPr>
            <w:r w:rsidRPr="000C2B02">
              <w:rPr>
                <w:iCs/>
              </w:rPr>
              <w:t>ПК-1.1</w:t>
            </w:r>
          </w:p>
        </w:tc>
      </w:tr>
      <w:tr w:rsidR="00073466" w:rsidRPr="0014275A" w14:paraId="1319D479" w14:textId="77777777" w:rsidTr="005449F2">
        <w:tc>
          <w:tcPr>
            <w:tcW w:w="0" w:type="auto"/>
            <w:tcBorders>
              <w:top w:val="single" w:sz="4" w:space="0" w:color="auto"/>
              <w:left w:val="single" w:sz="4" w:space="0" w:color="auto"/>
              <w:bottom w:val="single" w:sz="4" w:space="0" w:color="auto"/>
              <w:right w:val="single" w:sz="4" w:space="0" w:color="auto"/>
            </w:tcBorders>
          </w:tcPr>
          <w:p w14:paraId="3B5FBCA3" w14:textId="77777777" w:rsidR="00073466" w:rsidRPr="0014275A" w:rsidRDefault="005436D3" w:rsidP="00DC6E3C">
            <w:pPr>
              <w:rPr>
                <w:lang w:val="en-US"/>
              </w:rPr>
            </w:pPr>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62D47EAC" w14:textId="77777777" w:rsidR="0014275A" w:rsidRPr="0014275A" w:rsidRDefault="005436D3" w:rsidP="0014275A">
            <w:pPr>
              <w:jc w:val="both"/>
            </w:pPr>
            <w:r w:rsidRPr="0014275A">
              <w:t>Какой протокол используется для автоматического обнаружения соседних устройств в локальной сети?</w:t>
            </w:r>
          </w:p>
          <w:p w14:paraId="0D0C74F0" w14:textId="77777777" w:rsidR="0014275A" w:rsidRPr="004A4188" w:rsidRDefault="005436D3" w:rsidP="00F76DE1">
            <w:pPr>
              <w:ind w:left="720" w:hanging="360"/>
              <w:jc w:val="both"/>
              <w:rPr>
                <w:sz w:val="24"/>
                <w:szCs w:val="28"/>
                <w:lang w:val="en-US"/>
              </w:rPr>
            </w:pPr>
            <w:r w:rsidRPr="004A4188">
              <w:rPr>
                <w:lang w:val="en-US"/>
              </w:rPr>
              <w:t xml:space="preserve">1)  </w:t>
            </w:r>
            <w:r w:rsidRPr="004A4188">
              <w:rPr>
                <w:sz w:val="24"/>
                <w:szCs w:val="28"/>
                <w:lang w:val="en-US"/>
              </w:rPr>
              <w:t>DHCP</w:t>
            </w:r>
          </w:p>
          <w:p w14:paraId="31EED69B" w14:textId="77777777" w:rsidR="0014275A" w:rsidRPr="00DA55EA" w:rsidRDefault="005436D3" w:rsidP="00F76DE1">
            <w:pPr>
              <w:ind w:left="720" w:hanging="360"/>
              <w:jc w:val="both"/>
              <w:rPr>
                <w:sz w:val="24"/>
                <w:szCs w:val="28"/>
                <w:lang w:val="en-US"/>
              </w:rPr>
            </w:pPr>
            <w:r w:rsidRPr="004A4188">
              <w:rPr>
                <w:lang w:val="en-US"/>
              </w:rPr>
              <w:t xml:space="preserve">2)  </w:t>
            </w:r>
            <w:r w:rsidRPr="00DA55EA">
              <w:rPr>
                <w:sz w:val="24"/>
                <w:szCs w:val="28"/>
                <w:lang w:val="en-US"/>
              </w:rPr>
              <w:t>CDP (Cisco Discovery Protocol) / LLDP (Link Layer Discovery Protocol)</w:t>
            </w:r>
          </w:p>
          <w:p w14:paraId="32ABD3B9" w14:textId="77777777" w:rsidR="0014275A" w:rsidRPr="00F76DE1" w:rsidRDefault="005436D3" w:rsidP="00F76DE1">
            <w:pPr>
              <w:ind w:left="720" w:hanging="360"/>
              <w:jc w:val="both"/>
              <w:rPr>
                <w:sz w:val="24"/>
                <w:szCs w:val="28"/>
              </w:rPr>
            </w:pPr>
            <w:r>
              <w:t xml:space="preserve">3)  </w:t>
            </w:r>
            <w:r w:rsidRPr="00F76DE1">
              <w:rPr>
                <w:sz w:val="24"/>
                <w:szCs w:val="28"/>
              </w:rPr>
              <w:t>FTP</w:t>
            </w:r>
          </w:p>
          <w:p w14:paraId="04E62AC4" w14:textId="77777777" w:rsidR="00073466" w:rsidRPr="0014275A" w:rsidRDefault="005436D3" w:rsidP="00F76DE1">
            <w:pPr>
              <w:ind w:left="720" w:hanging="360"/>
              <w:jc w:val="both"/>
              <w:rPr>
                <w:lang w:val="en-US"/>
              </w:rPr>
            </w:pPr>
            <w:r>
              <w:t xml:space="preserve">4)  </w:t>
            </w:r>
            <w:r w:rsidRPr="00F76DE1">
              <w:rPr>
                <w:sz w:val="24"/>
                <w:szCs w:val="28"/>
              </w:rPr>
              <w:t>SNMP</w:t>
            </w:r>
          </w:p>
        </w:tc>
        <w:tc>
          <w:tcPr>
            <w:tcW w:w="3544" w:type="dxa"/>
            <w:tcBorders>
              <w:top w:val="single" w:sz="4" w:space="0" w:color="auto"/>
              <w:left w:val="single" w:sz="4" w:space="0" w:color="auto"/>
              <w:bottom w:val="single" w:sz="4" w:space="0" w:color="auto"/>
              <w:right w:val="single" w:sz="4" w:space="0" w:color="auto"/>
            </w:tcBorders>
            <w:vAlign w:val="center"/>
          </w:tcPr>
          <w:p w14:paraId="0D034A6B" w14:textId="77777777" w:rsidR="00073466" w:rsidRPr="0014275A"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24A9A9A" w14:textId="77777777" w:rsidR="00073466" w:rsidRPr="0014275A" w:rsidRDefault="005436D3" w:rsidP="005449F2">
            <w:pPr>
              <w:jc w:val="center"/>
              <w:rPr>
                <w:lang w:val="en-US"/>
              </w:rPr>
            </w:pPr>
            <w:r w:rsidRPr="000C2B02">
              <w:rPr>
                <w:iCs/>
              </w:rPr>
              <w:t>ПК-1.1</w:t>
            </w:r>
          </w:p>
        </w:tc>
      </w:tr>
      <w:bookmarkEnd w:id="85"/>
      <w:bookmarkEnd w:id="86"/>
      <w:tr w:rsidR="00137859" w:rsidRPr="00137859" w14:paraId="47CB3133"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60F8E738"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3DC0992D" w14:textId="77777777" w:rsidTr="005449F2">
        <w:tc>
          <w:tcPr>
            <w:tcW w:w="0" w:type="auto"/>
            <w:tcBorders>
              <w:top w:val="single" w:sz="4" w:space="0" w:color="auto"/>
              <w:left w:val="single" w:sz="4" w:space="0" w:color="auto"/>
              <w:bottom w:val="single" w:sz="4" w:space="0" w:color="auto"/>
              <w:right w:val="single" w:sz="4" w:space="0" w:color="auto"/>
            </w:tcBorders>
          </w:tcPr>
          <w:p w14:paraId="592B53E8" w14:textId="77777777" w:rsidR="005449F2" w:rsidRPr="00137859" w:rsidRDefault="005436D3" w:rsidP="00DC6E3C">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6E3ED813" w14:textId="77777777" w:rsidR="00083C49" w:rsidRDefault="005436D3" w:rsidP="00083C49">
            <w:r>
              <w:t>Соотнесите протоколы с портами, которые они используют по умолчанию:</w:t>
            </w:r>
          </w:p>
          <w:p w14:paraId="7BF44736" w14:textId="77777777" w:rsidR="00083C49" w:rsidRDefault="004D443C" w:rsidP="00083C49"/>
          <w:p w14:paraId="655CDBA0" w14:textId="77777777" w:rsidR="00083C49" w:rsidRPr="00DA55EA" w:rsidRDefault="005436D3" w:rsidP="00083C49">
            <w:pPr>
              <w:rPr>
                <w:lang w:val="en-US"/>
              </w:rPr>
            </w:pPr>
            <w:r w:rsidRPr="00DA55EA">
              <w:rPr>
                <w:lang w:val="en-US"/>
              </w:rPr>
              <w:t>1. HTTP</w:t>
            </w:r>
          </w:p>
          <w:p w14:paraId="36627074" w14:textId="77777777" w:rsidR="00083C49" w:rsidRPr="00DA55EA" w:rsidRDefault="005436D3" w:rsidP="00083C49">
            <w:pPr>
              <w:rPr>
                <w:lang w:val="en-US"/>
              </w:rPr>
            </w:pPr>
            <w:r w:rsidRPr="00DA55EA">
              <w:rPr>
                <w:lang w:val="en-US"/>
              </w:rPr>
              <w:t>2. HTTPS</w:t>
            </w:r>
          </w:p>
          <w:p w14:paraId="7980D81F" w14:textId="77777777" w:rsidR="00083C49" w:rsidRPr="00DA55EA" w:rsidRDefault="005436D3" w:rsidP="00083C49">
            <w:pPr>
              <w:rPr>
                <w:lang w:val="en-US"/>
              </w:rPr>
            </w:pPr>
            <w:r w:rsidRPr="00DA55EA">
              <w:rPr>
                <w:lang w:val="en-US"/>
              </w:rPr>
              <w:t>3. SMTP</w:t>
            </w:r>
          </w:p>
          <w:p w14:paraId="5EF01020" w14:textId="77777777" w:rsidR="00083C49" w:rsidRPr="00DA55EA" w:rsidRDefault="005436D3" w:rsidP="00083C49">
            <w:pPr>
              <w:rPr>
                <w:lang w:val="en-US"/>
              </w:rPr>
            </w:pPr>
            <w:r w:rsidRPr="00DA55EA">
              <w:rPr>
                <w:lang w:val="en-US"/>
              </w:rPr>
              <w:t>4. FTP</w:t>
            </w:r>
          </w:p>
          <w:p w14:paraId="3AA786FF" w14:textId="77777777" w:rsidR="00083C49" w:rsidRPr="00DA55EA" w:rsidRDefault="004D443C" w:rsidP="00083C49">
            <w:pPr>
              <w:rPr>
                <w:lang w:val="en-US"/>
              </w:rPr>
            </w:pPr>
          </w:p>
          <w:p w14:paraId="47F2C9A4" w14:textId="77777777" w:rsidR="00083C49" w:rsidRPr="00DA55EA" w:rsidRDefault="005436D3" w:rsidP="00083C49">
            <w:pPr>
              <w:rPr>
                <w:lang w:val="en-US"/>
              </w:rPr>
            </w:pPr>
            <w:r>
              <w:t>А</w:t>
            </w:r>
            <w:r w:rsidRPr="00DA55EA">
              <w:rPr>
                <w:lang w:val="en-US"/>
              </w:rPr>
              <w:t>. 25</w:t>
            </w:r>
          </w:p>
          <w:p w14:paraId="482E6CB9" w14:textId="77777777" w:rsidR="00083C49" w:rsidRDefault="005436D3" w:rsidP="00083C49">
            <w:r>
              <w:t>Б. 80</w:t>
            </w:r>
          </w:p>
          <w:p w14:paraId="380DCE5F" w14:textId="77777777" w:rsidR="00083C49" w:rsidRDefault="005436D3" w:rsidP="00083C49">
            <w:r>
              <w:t>В. 443</w:t>
            </w:r>
          </w:p>
          <w:p w14:paraId="04B2F233" w14:textId="77777777" w:rsidR="005449F2" w:rsidRPr="00137859" w:rsidRDefault="005436D3" w:rsidP="00083C49">
            <w:r>
              <w:t>Г. 21</w:t>
            </w:r>
          </w:p>
        </w:tc>
        <w:tc>
          <w:tcPr>
            <w:tcW w:w="3544" w:type="dxa"/>
            <w:tcBorders>
              <w:top w:val="single" w:sz="4" w:space="0" w:color="auto"/>
              <w:left w:val="single" w:sz="4" w:space="0" w:color="auto"/>
              <w:bottom w:val="single" w:sz="4" w:space="0" w:color="auto"/>
              <w:right w:val="single" w:sz="4" w:space="0" w:color="auto"/>
            </w:tcBorders>
            <w:vAlign w:val="center"/>
          </w:tcPr>
          <w:p w14:paraId="60024047" w14:textId="77777777" w:rsidR="005449F2" w:rsidRPr="00137859" w:rsidRDefault="005436D3" w:rsidP="005449F2">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5168D502" w14:textId="77777777" w:rsidR="005449F2" w:rsidRPr="00137859" w:rsidRDefault="005436D3" w:rsidP="005449F2">
            <w:pPr>
              <w:jc w:val="center"/>
            </w:pPr>
            <w:r w:rsidRPr="000C2B02">
              <w:rPr>
                <w:iCs/>
              </w:rPr>
              <w:t>ПК-1.2</w:t>
            </w:r>
          </w:p>
        </w:tc>
      </w:tr>
      <w:tr w:rsidR="005449F2" w:rsidRPr="00137859" w14:paraId="3B7E4D50" w14:textId="77777777" w:rsidTr="005449F2">
        <w:tc>
          <w:tcPr>
            <w:tcW w:w="0" w:type="auto"/>
            <w:tcBorders>
              <w:top w:val="single" w:sz="4" w:space="0" w:color="auto"/>
              <w:left w:val="single" w:sz="4" w:space="0" w:color="auto"/>
              <w:bottom w:val="single" w:sz="4" w:space="0" w:color="auto"/>
              <w:right w:val="single" w:sz="4" w:space="0" w:color="auto"/>
            </w:tcBorders>
          </w:tcPr>
          <w:p w14:paraId="20C118F5" w14:textId="77777777" w:rsidR="005449F2" w:rsidRPr="00137859" w:rsidRDefault="005436D3" w:rsidP="00DC6E3C">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2AE73F07" w14:textId="77777777" w:rsidR="00083C49" w:rsidRDefault="005436D3" w:rsidP="00083C49">
            <w:r>
              <w:t>Соотнесите сетевые службы с их основными функциями:</w:t>
            </w:r>
          </w:p>
          <w:p w14:paraId="0469C916" w14:textId="77777777" w:rsidR="00083C49" w:rsidRDefault="004D443C" w:rsidP="00083C49"/>
          <w:p w14:paraId="695406CA" w14:textId="77777777" w:rsidR="00083C49" w:rsidRDefault="005436D3" w:rsidP="00083C49">
            <w:r>
              <w:t>1. DNS</w:t>
            </w:r>
          </w:p>
          <w:p w14:paraId="57955D41" w14:textId="77777777" w:rsidR="00083C49" w:rsidRDefault="005436D3" w:rsidP="00083C49">
            <w:r>
              <w:t>2. DHCP</w:t>
            </w:r>
          </w:p>
          <w:p w14:paraId="182779B5" w14:textId="77777777" w:rsidR="00083C49" w:rsidRDefault="005436D3" w:rsidP="00083C49">
            <w:r>
              <w:t>3. NTP</w:t>
            </w:r>
          </w:p>
          <w:p w14:paraId="3D74C83B" w14:textId="77777777" w:rsidR="00083C49" w:rsidRDefault="005436D3" w:rsidP="00083C49">
            <w:r>
              <w:t>4. SMTP</w:t>
            </w:r>
          </w:p>
          <w:p w14:paraId="4432511B" w14:textId="77777777" w:rsidR="00083C49" w:rsidRDefault="004D443C" w:rsidP="00083C49"/>
          <w:p w14:paraId="595E5232" w14:textId="77777777" w:rsidR="00083C49" w:rsidRDefault="005436D3" w:rsidP="00083C49">
            <w:r>
              <w:t>А. Автоматическое назначение IP‑адресов</w:t>
            </w:r>
          </w:p>
          <w:p w14:paraId="12843CC1" w14:textId="77777777" w:rsidR="00083C49" w:rsidRDefault="005436D3" w:rsidP="00083C49">
            <w:r>
              <w:t>Б. Преобразование доменных имён в IP‑адреса</w:t>
            </w:r>
          </w:p>
          <w:p w14:paraId="761B83DD" w14:textId="77777777" w:rsidR="00083C49" w:rsidRDefault="005436D3" w:rsidP="00083C49">
            <w:r>
              <w:t>В. Синхронизация времени в сети</w:t>
            </w:r>
          </w:p>
          <w:p w14:paraId="189EA7A1" w14:textId="77777777" w:rsidR="005449F2" w:rsidRPr="00137859" w:rsidRDefault="005436D3" w:rsidP="00083C49">
            <w:r>
              <w:t>Г. Отправка электронной почты</w:t>
            </w:r>
          </w:p>
        </w:tc>
        <w:tc>
          <w:tcPr>
            <w:tcW w:w="3544" w:type="dxa"/>
            <w:tcBorders>
              <w:top w:val="single" w:sz="4" w:space="0" w:color="auto"/>
              <w:left w:val="single" w:sz="4" w:space="0" w:color="auto"/>
              <w:bottom w:val="single" w:sz="4" w:space="0" w:color="auto"/>
              <w:right w:val="single" w:sz="4" w:space="0" w:color="auto"/>
            </w:tcBorders>
            <w:vAlign w:val="center"/>
          </w:tcPr>
          <w:p w14:paraId="19918629"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ED48EFC" w14:textId="77777777" w:rsidR="005449F2" w:rsidRPr="00137859" w:rsidRDefault="005436D3" w:rsidP="005449F2">
            <w:pPr>
              <w:jc w:val="center"/>
            </w:pPr>
            <w:r w:rsidRPr="000C2B02">
              <w:rPr>
                <w:iCs/>
              </w:rPr>
              <w:t>ПК-1.2</w:t>
            </w:r>
          </w:p>
        </w:tc>
      </w:tr>
      <w:tr w:rsidR="005449F2" w:rsidRPr="00137859" w14:paraId="167CD8D6" w14:textId="77777777" w:rsidTr="005449F2">
        <w:tc>
          <w:tcPr>
            <w:tcW w:w="0" w:type="auto"/>
            <w:tcBorders>
              <w:top w:val="single" w:sz="4" w:space="0" w:color="auto"/>
              <w:left w:val="single" w:sz="4" w:space="0" w:color="auto"/>
              <w:bottom w:val="single" w:sz="4" w:space="0" w:color="auto"/>
              <w:right w:val="single" w:sz="4" w:space="0" w:color="auto"/>
            </w:tcBorders>
          </w:tcPr>
          <w:p w14:paraId="7768C1F6" w14:textId="77777777" w:rsidR="005449F2" w:rsidRPr="00137859" w:rsidRDefault="005436D3" w:rsidP="00DC6E3C">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08E5FAA6" w14:textId="77777777" w:rsidR="00083C49" w:rsidRDefault="005436D3" w:rsidP="00083C49">
            <w:r>
              <w:t>Соотнесите сетевые службы с типами запросов/сообщений, которые они используют:</w:t>
            </w:r>
          </w:p>
          <w:p w14:paraId="79CD6494" w14:textId="77777777" w:rsidR="00083C49" w:rsidRDefault="004D443C" w:rsidP="00083C49"/>
          <w:p w14:paraId="57987D65" w14:textId="77777777" w:rsidR="00083C49" w:rsidRPr="00DA55EA" w:rsidRDefault="005436D3" w:rsidP="00083C49">
            <w:pPr>
              <w:rPr>
                <w:lang w:val="en-US"/>
              </w:rPr>
            </w:pPr>
            <w:r w:rsidRPr="00DA55EA">
              <w:rPr>
                <w:lang w:val="en-US"/>
              </w:rPr>
              <w:lastRenderedPageBreak/>
              <w:t>1. DNS</w:t>
            </w:r>
          </w:p>
          <w:p w14:paraId="100F80CF" w14:textId="77777777" w:rsidR="00083C49" w:rsidRPr="00083C49" w:rsidRDefault="005436D3" w:rsidP="00083C49">
            <w:pPr>
              <w:rPr>
                <w:lang w:val="en-US"/>
              </w:rPr>
            </w:pPr>
            <w:r w:rsidRPr="00083C49">
              <w:rPr>
                <w:lang w:val="en-US"/>
              </w:rPr>
              <w:t>2. DHCP</w:t>
            </w:r>
          </w:p>
          <w:p w14:paraId="3DCD3501" w14:textId="77777777" w:rsidR="00083C49" w:rsidRPr="00083C49" w:rsidRDefault="005436D3" w:rsidP="00083C49">
            <w:pPr>
              <w:rPr>
                <w:lang w:val="en-US"/>
              </w:rPr>
            </w:pPr>
            <w:r w:rsidRPr="00083C49">
              <w:rPr>
                <w:lang w:val="en-US"/>
              </w:rPr>
              <w:t>3. ICMP</w:t>
            </w:r>
          </w:p>
          <w:p w14:paraId="04773CDC" w14:textId="77777777" w:rsidR="00083C49" w:rsidRPr="00DA55EA" w:rsidRDefault="005436D3" w:rsidP="00083C49">
            <w:pPr>
              <w:rPr>
                <w:lang w:val="en-US"/>
              </w:rPr>
            </w:pPr>
            <w:r w:rsidRPr="00DA55EA">
              <w:rPr>
                <w:lang w:val="en-US"/>
              </w:rPr>
              <w:t>4. LDAP</w:t>
            </w:r>
          </w:p>
          <w:p w14:paraId="6D668110" w14:textId="77777777" w:rsidR="00083C49" w:rsidRPr="00DA55EA" w:rsidRDefault="004D443C" w:rsidP="00083C49">
            <w:pPr>
              <w:rPr>
                <w:lang w:val="en-US"/>
              </w:rPr>
            </w:pPr>
          </w:p>
          <w:p w14:paraId="1072250C" w14:textId="77777777" w:rsidR="00083C49" w:rsidRPr="00DA55EA" w:rsidRDefault="005436D3" w:rsidP="00083C49">
            <w:pPr>
              <w:rPr>
                <w:lang w:val="en-US"/>
              </w:rPr>
            </w:pPr>
            <w:r>
              <w:t>А</w:t>
            </w:r>
            <w:r w:rsidRPr="00DA55EA">
              <w:rPr>
                <w:lang w:val="en-US"/>
              </w:rPr>
              <w:t>. DHCPDISCOVER</w:t>
            </w:r>
          </w:p>
          <w:p w14:paraId="0603F5EF" w14:textId="77777777" w:rsidR="00083C49" w:rsidRDefault="005436D3" w:rsidP="00083C49">
            <w:r>
              <w:t>Б</w:t>
            </w:r>
            <w:r w:rsidRPr="00DA55EA">
              <w:t xml:space="preserve">. </w:t>
            </w:r>
            <w:r w:rsidRPr="00083C49">
              <w:rPr>
                <w:lang w:val="en-US"/>
              </w:rPr>
              <w:t>A</w:t>
            </w:r>
            <w:r w:rsidRPr="00DA55EA">
              <w:t>‑</w:t>
            </w:r>
            <w:r>
              <w:t>запись</w:t>
            </w:r>
          </w:p>
          <w:p w14:paraId="60FE8A9E" w14:textId="77777777" w:rsidR="00083C49" w:rsidRDefault="005436D3" w:rsidP="00083C49">
            <w:r>
              <w:t>В</w:t>
            </w:r>
            <w:r w:rsidRPr="00DA55EA">
              <w:t xml:space="preserve">. </w:t>
            </w:r>
            <w:r w:rsidRPr="00083C49">
              <w:rPr>
                <w:lang w:val="en-US"/>
              </w:rPr>
              <w:t>PING</w:t>
            </w:r>
          </w:p>
          <w:p w14:paraId="2018C377" w14:textId="77777777" w:rsidR="005449F2" w:rsidRPr="00137859" w:rsidRDefault="005436D3" w:rsidP="00083C49">
            <w:r>
              <w:t>Г. Поиск по каталогу</w:t>
            </w:r>
          </w:p>
        </w:tc>
        <w:tc>
          <w:tcPr>
            <w:tcW w:w="3544" w:type="dxa"/>
            <w:tcBorders>
              <w:top w:val="single" w:sz="4" w:space="0" w:color="auto"/>
              <w:left w:val="single" w:sz="4" w:space="0" w:color="auto"/>
              <w:bottom w:val="single" w:sz="4" w:space="0" w:color="auto"/>
              <w:right w:val="single" w:sz="4" w:space="0" w:color="auto"/>
            </w:tcBorders>
            <w:vAlign w:val="center"/>
          </w:tcPr>
          <w:p w14:paraId="710F6D91" w14:textId="77777777" w:rsidR="005449F2" w:rsidRPr="00137859"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7EB3C7F" w14:textId="77777777" w:rsidR="005449F2" w:rsidRPr="00137859" w:rsidRDefault="005436D3" w:rsidP="005449F2">
            <w:pPr>
              <w:jc w:val="center"/>
            </w:pPr>
            <w:r w:rsidRPr="000C2B02">
              <w:rPr>
                <w:iCs/>
              </w:rPr>
              <w:t>ПК-1.3</w:t>
            </w:r>
          </w:p>
        </w:tc>
      </w:tr>
      <w:tr w:rsidR="005449F2" w:rsidRPr="00137859" w14:paraId="7615DC7B" w14:textId="77777777" w:rsidTr="005449F2">
        <w:tc>
          <w:tcPr>
            <w:tcW w:w="0" w:type="auto"/>
            <w:tcBorders>
              <w:top w:val="single" w:sz="4" w:space="0" w:color="auto"/>
              <w:left w:val="single" w:sz="4" w:space="0" w:color="auto"/>
              <w:bottom w:val="single" w:sz="4" w:space="0" w:color="auto"/>
              <w:right w:val="single" w:sz="4" w:space="0" w:color="auto"/>
            </w:tcBorders>
          </w:tcPr>
          <w:p w14:paraId="4E975798" w14:textId="77777777" w:rsidR="005449F2" w:rsidRPr="00137859" w:rsidRDefault="005436D3" w:rsidP="00DC6E3C">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F08317F" w14:textId="77777777" w:rsidR="00083C49" w:rsidRDefault="005436D3" w:rsidP="00083C49">
            <w:r>
              <w:t>Соотнесите типы DNS‑записей с их назначением:</w:t>
            </w:r>
          </w:p>
          <w:p w14:paraId="185F8F5C" w14:textId="77777777" w:rsidR="00083C49" w:rsidRDefault="004D443C" w:rsidP="00083C49"/>
          <w:p w14:paraId="250B7512" w14:textId="77777777" w:rsidR="00083C49" w:rsidRDefault="005436D3" w:rsidP="00083C49">
            <w:r>
              <w:t>1. A</w:t>
            </w:r>
          </w:p>
          <w:p w14:paraId="4396F34E" w14:textId="77777777" w:rsidR="00083C49" w:rsidRDefault="005436D3" w:rsidP="00083C49">
            <w:r>
              <w:t>2. MX</w:t>
            </w:r>
          </w:p>
          <w:p w14:paraId="1100C0EB" w14:textId="77777777" w:rsidR="00083C49" w:rsidRDefault="005436D3" w:rsidP="00083C49">
            <w:r>
              <w:t>3. CNAME</w:t>
            </w:r>
          </w:p>
          <w:p w14:paraId="64F5B915" w14:textId="77777777" w:rsidR="00083C49" w:rsidRDefault="005436D3" w:rsidP="00083C49">
            <w:r>
              <w:t>4. NS</w:t>
            </w:r>
          </w:p>
          <w:p w14:paraId="41CA3FEF" w14:textId="77777777" w:rsidR="00083C49" w:rsidRDefault="004D443C" w:rsidP="00083C49"/>
          <w:p w14:paraId="07037D7C" w14:textId="77777777" w:rsidR="00083C49" w:rsidRDefault="005436D3" w:rsidP="00083C49">
            <w:r>
              <w:t>А. Указывает почтовый сервер для домена</w:t>
            </w:r>
          </w:p>
          <w:p w14:paraId="2BF1A05E" w14:textId="77777777" w:rsidR="00083C49" w:rsidRDefault="005436D3" w:rsidP="00083C49">
            <w:r>
              <w:t>Б. Сопоставляет доменное имя с IPv4‑адресом</w:t>
            </w:r>
          </w:p>
          <w:p w14:paraId="6FA1F0F7" w14:textId="77777777" w:rsidR="00083C49" w:rsidRDefault="005436D3" w:rsidP="00083C49">
            <w:r>
              <w:t>В. Создаёт псевдоним для существующего доменного имени</w:t>
            </w:r>
          </w:p>
          <w:p w14:paraId="32A62420" w14:textId="77777777" w:rsidR="005449F2" w:rsidRPr="00137859" w:rsidRDefault="005436D3" w:rsidP="00083C49">
            <w:r>
              <w:t>Г. Указывает сервер имён для домена</w:t>
            </w:r>
          </w:p>
        </w:tc>
        <w:tc>
          <w:tcPr>
            <w:tcW w:w="3544" w:type="dxa"/>
            <w:tcBorders>
              <w:top w:val="single" w:sz="4" w:space="0" w:color="auto"/>
              <w:left w:val="single" w:sz="4" w:space="0" w:color="auto"/>
              <w:bottom w:val="single" w:sz="4" w:space="0" w:color="auto"/>
              <w:right w:val="single" w:sz="4" w:space="0" w:color="auto"/>
            </w:tcBorders>
            <w:vAlign w:val="center"/>
          </w:tcPr>
          <w:p w14:paraId="2AC4A4C9" w14:textId="77777777" w:rsidR="005449F2" w:rsidRPr="00137859"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4F27F98" w14:textId="77777777" w:rsidR="005449F2" w:rsidRPr="00137859" w:rsidRDefault="005436D3" w:rsidP="005449F2">
            <w:pPr>
              <w:jc w:val="center"/>
            </w:pPr>
            <w:r w:rsidRPr="000C2B02">
              <w:rPr>
                <w:iCs/>
              </w:rPr>
              <w:t>ПК-1.3</w:t>
            </w:r>
          </w:p>
        </w:tc>
      </w:tr>
      <w:tr w:rsidR="00137859" w:rsidRPr="00137859" w14:paraId="2FA3E91E" w14:textId="77777777" w:rsidTr="005449F2">
        <w:tc>
          <w:tcPr>
            <w:tcW w:w="0" w:type="auto"/>
            <w:tcBorders>
              <w:top w:val="single" w:sz="4" w:space="0" w:color="auto"/>
              <w:left w:val="single" w:sz="4" w:space="0" w:color="auto"/>
              <w:bottom w:val="single" w:sz="4" w:space="0" w:color="auto"/>
              <w:right w:val="single" w:sz="4" w:space="0" w:color="auto"/>
            </w:tcBorders>
          </w:tcPr>
          <w:p w14:paraId="3FB85AF6" w14:textId="77777777" w:rsidR="00137859" w:rsidRPr="00137859" w:rsidRDefault="00137859" w:rsidP="00DC6E3C">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1E866802" w14:textId="77777777" w:rsidR="00083C49" w:rsidRDefault="005436D3" w:rsidP="00083C49">
            <w:r>
              <w:t>Соотнесите сетевые протоколы с уровнями модели OSI, на которых они преимущественно работают:</w:t>
            </w:r>
          </w:p>
          <w:p w14:paraId="2550E9FF" w14:textId="77777777" w:rsidR="00083C49" w:rsidRDefault="004D443C" w:rsidP="00083C49"/>
          <w:p w14:paraId="2C2DAA3D" w14:textId="77777777" w:rsidR="00083C49" w:rsidRPr="00DA55EA" w:rsidRDefault="005436D3" w:rsidP="00083C49">
            <w:pPr>
              <w:rPr>
                <w:lang w:val="en-US"/>
              </w:rPr>
            </w:pPr>
            <w:r w:rsidRPr="00DA55EA">
              <w:rPr>
                <w:lang w:val="en-US"/>
              </w:rPr>
              <w:t>1. Ethernet</w:t>
            </w:r>
          </w:p>
          <w:p w14:paraId="6EE8AE63" w14:textId="77777777" w:rsidR="00083C49" w:rsidRPr="00DA55EA" w:rsidRDefault="005436D3" w:rsidP="00083C49">
            <w:pPr>
              <w:rPr>
                <w:lang w:val="en-US"/>
              </w:rPr>
            </w:pPr>
            <w:r w:rsidRPr="00DA55EA">
              <w:rPr>
                <w:lang w:val="en-US"/>
              </w:rPr>
              <w:t>2. IP</w:t>
            </w:r>
          </w:p>
          <w:p w14:paraId="6F771010" w14:textId="77777777" w:rsidR="00083C49" w:rsidRPr="00DA55EA" w:rsidRDefault="005436D3" w:rsidP="00083C49">
            <w:pPr>
              <w:rPr>
                <w:lang w:val="en-US"/>
              </w:rPr>
            </w:pPr>
            <w:r w:rsidRPr="00DA55EA">
              <w:rPr>
                <w:lang w:val="en-US"/>
              </w:rPr>
              <w:t>3. TCP</w:t>
            </w:r>
          </w:p>
          <w:p w14:paraId="45B018A5" w14:textId="77777777" w:rsidR="00083C49" w:rsidRPr="00DA55EA" w:rsidRDefault="005436D3" w:rsidP="00083C49">
            <w:pPr>
              <w:rPr>
                <w:lang w:val="en-US"/>
              </w:rPr>
            </w:pPr>
            <w:r w:rsidRPr="00DA55EA">
              <w:rPr>
                <w:lang w:val="en-US"/>
              </w:rPr>
              <w:t>4. HTTP</w:t>
            </w:r>
          </w:p>
          <w:p w14:paraId="0FAE3BE6" w14:textId="77777777" w:rsidR="00083C49" w:rsidRPr="00DA55EA" w:rsidRDefault="004D443C" w:rsidP="00083C49">
            <w:pPr>
              <w:rPr>
                <w:lang w:val="en-US"/>
              </w:rPr>
            </w:pPr>
          </w:p>
          <w:p w14:paraId="2A3CA4BF" w14:textId="77777777" w:rsidR="00083C49" w:rsidRPr="00DA55EA" w:rsidRDefault="005436D3" w:rsidP="00083C49">
            <w:pPr>
              <w:rPr>
                <w:lang w:val="en-US"/>
              </w:rPr>
            </w:pPr>
            <w:r>
              <w:t>А</w:t>
            </w:r>
            <w:r w:rsidRPr="00DA55EA">
              <w:rPr>
                <w:lang w:val="en-US"/>
              </w:rPr>
              <w:t xml:space="preserve">. </w:t>
            </w:r>
            <w:r>
              <w:t>Транспортный</w:t>
            </w:r>
          </w:p>
          <w:p w14:paraId="73890415" w14:textId="77777777" w:rsidR="00083C49" w:rsidRDefault="005436D3" w:rsidP="00083C49">
            <w:r>
              <w:t>Б. Сетевой</w:t>
            </w:r>
          </w:p>
          <w:p w14:paraId="6A6E8B85" w14:textId="77777777" w:rsidR="00083C49" w:rsidRDefault="005436D3" w:rsidP="00083C49">
            <w:r>
              <w:t>В. Канальный</w:t>
            </w:r>
          </w:p>
          <w:p w14:paraId="2DEB4AC1" w14:textId="77777777" w:rsidR="003C5D3C" w:rsidRPr="00137859" w:rsidRDefault="005436D3" w:rsidP="00083C49">
            <w:r>
              <w:t>Г. Прикладной</w:t>
            </w:r>
          </w:p>
        </w:tc>
        <w:tc>
          <w:tcPr>
            <w:tcW w:w="3544" w:type="dxa"/>
            <w:tcBorders>
              <w:top w:val="single" w:sz="4" w:space="0" w:color="auto"/>
              <w:left w:val="single" w:sz="4" w:space="0" w:color="auto"/>
              <w:bottom w:val="single" w:sz="4" w:space="0" w:color="auto"/>
              <w:right w:val="single" w:sz="4" w:space="0" w:color="auto"/>
            </w:tcBorders>
            <w:vAlign w:val="center"/>
          </w:tcPr>
          <w:p w14:paraId="369F94FF" w14:textId="77777777" w:rsidR="00137859" w:rsidRPr="00137859" w:rsidRDefault="005436D3" w:rsidP="00137859">
            <w:r>
              <w:t>1–В, 2–Б, 3–А, 4–Г</w:t>
            </w:r>
          </w:p>
        </w:tc>
        <w:tc>
          <w:tcPr>
            <w:tcW w:w="1688" w:type="dxa"/>
            <w:tcBorders>
              <w:top w:val="single" w:sz="4" w:space="0" w:color="auto"/>
              <w:left w:val="single" w:sz="4" w:space="0" w:color="auto"/>
              <w:bottom w:val="single" w:sz="4" w:space="0" w:color="auto"/>
              <w:right w:val="single" w:sz="4" w:space="0" w:color="auto"/>
            </w:tcBorders>
            <w:vAlign w:val="center"/>
          </w:tcPr>
          <w:p w14:paraId="2323CE09" w14:textId="77777777" w:rsidR="00137859" w:rsidRPr="00137859" w:rsidRDefault="005436D3" w:rsidP="005449F2">
            <w:pPr>
              <w:jc w:val="center"/>
            </w:pPr>
            <w:r w:rsidRPr="000C2B02">
              <w:rPr>
                <w:iCs/>
              </w:rPr>
              <w:t>ПК-1.2</w:t>
            </w:r>
          </w:p>
        </w:tc>
      </w:tr>
      <w:tr w:rsidR="005449F2" w:rsidRPr="00ED2094" w14:paraId="02B0755B" w14:textId="77777777" w:rsidTr="005449F2">
        <w:tc>
          <w:tcPr>
            <w:tcW w:w="0" w:type="auto"/>
            <w:tcBorders>
              <w:top w:val="single" w:sz="4" w:space="0" w:color="auto"/>
              <w:left w:val="single" w:sz="4" w:space="0" w:color="auto"/>
              <w:bottom w:val="single" w:sz="4" w:space="0" w:color="auto"/>
              <w:right w:val="single" w:sz="4" w:space="0" w:color="auto"/>
            </w:tcBorders>
          </w:tcPr>
          <w:p w14:paraId="3E32E011" w14:textId="77777777" w:rsidR="005449F2" w:rsidRPr="00137859" w:rsidRDefault="005436D3" w:rsidP="00DC6E3C">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40CAC08C" w14:textId="77777777" w:rsidR="00083C49" w:rsidRDefault="005436D3" w:rsidP="00083C49">
            <w:r>
              <w:t>Соотнесите службы аутентификации с их характеристиками:</w:t>
            </w:r>
          </w:p>
          <w:p w14:paraId="3D498291" w14:textId="77777777" w:rsidR="00083C49" w:rsidRDefault="004D443C" w:rsidP="00083C49"/>
          <w:p w14:paraId="4822C7FF" w14:textId="77777777" w:rsidR="00083C49" w:rsidRDefault="005436D3" w:rsidP="00083C49">
            <w:r>
              <w:lastRenderedPageBreak/>
              <w:t>1. Kerberos</w:t>
            </w:r>
          </w:p>
          <w:p w14:paraId="795F5AE0" w14:textId="77777777" w:rsidR="00083C49" w:rsidRDefault="005436D3" w:rsidP="00083C49">
            <w:r>
              <w:t>2. RADIUS</w:t>
            </w:r>
          </w:p>
          <w:p w14:paraId="5A2E2A07" w14:textId="77777777" w:rsidR="00083C49" w:rsidRDefault="005436D3" w:rsidP="00083C49">
            <w:r>
              <w:t>3. LDAP</w:t>
            </w:r>
          </w:p>
          <w:p w14:paraId="380F22B0" w14:textId="77777777" w:rsidR="00083C49" w:rsidRDefault="005436D3" w:rsidP="00083C49">
            <w:r>
              <w:t>4. Active Directory</w:t>
            </w:r>
          </w:p>
          <w:p w14:paraId="37B2931A" w14:textId="77777777" w:rsidR="00083C49" w:rsidRDefault="004D443C" w:rsidP="00083C49"/>
          <w:p w14:paraId="58C22C21" w14:textId="77777777" w:rsidR="00083C49" w:rsidRDefault="005436D3" w:rsidP="00083C49">
            <w:r w:rsidRPr="00083C49">
              <w:t>А. Используется для централизованной аутентификации в Windows‑сетях</w:t>
            </w:r>
          </w:p>
          <w:p w14:paraId="2C23C61B" w14:textId="77777777" w:rsidR="00083C49" w:rsidRDefault="005436D3" w:rsidP="00083C49">
            <w:r>
              <w:t>Б. Применяется для аутентификации в беспроводных сетях и VPN</w:t>
            </w:r>
          </w:p>
          <w:p w14:paraId="7373C4A9" w14:textId="77777777" w:rsidR="00083C49" w:rsidRDefault="005436D3" w:rsidP="00083C49">
            <w:r>
              <w:t>В. Протокол для доступа к службам каталогов</w:t>
            </w:r>
          </w:p>
          <w:p w14:paraId="3B4C72D8" w14:textId="77777777" w:rsidR="005449F2" w:rsidRPr="005109AA" w:rsidRDefault="005436D3" w:rsidP="00083C49">
            <w:r>
              <w:t>Г. Использует билеты (tickets) для аутентификации</w:t>
            </w:r>
          </w:p>
        </w:tc>
        <w:tc>
          <w:tcPr>
            <w:tcW w:w="3544" w:type="dxa"/>
            <w:tcBorders>
              <w:top w:val="single" w:sz="4" w:space="0" w:color="auto"/>
              <w:left w:val="single" w:sz="4" w:space="0" w:color="auto"/>
              <w:bottom w:val="single" w:sz="4" w:space="0" w:color="auto"/>
              <w:right w:val="single" w:sz="4" w:space="0" w:color="auto"/>
            </w:tcBorders>
            <w:vAlign w:val="center"/>
          </w:tcPr>
          <w:p w14:paraId="7EDE8E39" w14:textId="77777777" w:rsidR="005449F2" w:rsidRPr="005109AA" w:rsidRDefault="005436D3" w:rsidP="005449F2">
            <w:r>
              <w:lastRenderedPageBreak/>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3B032508" w14:textId="77777777" w:rsidR="005449F2" w:rsidRPr="005109AA" w:rsidRDefault="005436D3" w:rsidP="005449F2">
            <w:pPr>
              <w:jc w:val="center"/>
            </w:pPr>
            <w:r w:rsidRPr="000C2B02">
              <w:rPr>
                <w:iCs/>
              </w:rPr>
              <w:t>ПК-1.1</w:t>
            </w:r>
          </w:p>
        </w:tc>
      </w:tr>
      <w:tr w:rsidR="005449F2" w:rsidRPr="00ED2094" w14:paraId="155A71EA" w14:textId="77777777" w:rsidTr="005449F2">
        <w:tc>
          <w:tcPr>
            <w:tcW w:w="0" w:type="auto"/>
            <w:tcBorders>
              <w:top w:val="single" w:sz="4" w:space="0" w:color="auto"/>
              <w:left w:val="single" w:sz="4" w:space="0" w:color="auto"/>
              <w:bottom w:val="single" w:sz="4" w:space="0" w:color="auto"/>
              <w:right w:val="single" w:sz="4" w:space="0" w:color="auto"/>
            </w:tcBorders>
          </w:tcPr>
          <w:p w14:paraId="4692E88B" w14:textId="77777777" w:rsidR="005449F2" w:rsidRPr="005109AA" w:rsidRDefault="005436D3" w:rsidP="00DC6E3C">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0CEFF717" w14:textId="77777777" w:rsidR="00083C49" w:rsidRDefault="005436D3" w:rsidP="00083C49">
            <w:r>
              <w:t>Соотнесите сетевые утилиты с их назначением:</w:t>
            </w:r>
          </w:p>
          <w:p w14:paraId="6CE6E89F" w14:textId="77777777" w:rsidR="00083C49" w:rsidRDefault="004D443C" w:rsidP="00083C49"/>
          <w:p w14:paraId="71770F99" w14:textId="77777777" w:rsidR="00083C49" w:rsidRDefault="005436D3" w:rsidP="00083C49">
            <w:r>
              <w:t>1. ping</w:t>
            </w:r>
          </w:p>
          <w:p w14:paraId="7F9E59E3" w14:textId="77777777" w:rsidR="00083C49" w:rsidRDefault="005436D3" w:rsidP="00083C49">
            <w:r>
              <w:t>2. tracert/traceroute</w:t>
            </w:r>
          </w:p>
          <w:p w14:paraId="78EB5CA9" w14:textId="77777777" w:rsidR="00083C49" w:rsidRDefault="005436D3" w:rsidP="00083C49">
            <w:r>
              <w:t>3. nslookup</w:t>
            </w:r>
          </w:p>
          <w:p w14:paraId="784EC1B1" w14:textId="77777777" w:rsidR="00083C49" w:rsidRDefault="005436D3" w:rsidP="00083C49">
            <w:r>
              <w:t>4. netstat</w:t>
            </w:r>
          </w:p>
          <w:p w14:paraId="00699EB6" w14:textId="77777777" w:rsidR="00083C49" w:rsidRDefault="004D443C" w:rsidP="00083C49"/>
          <w:p w14:paraId="6EFA65E2" w14:textId="77777777" w:rsidR="00083C49" w:rsidRDefault="005436D3" w:rsidP="00083C49">
            <w:r>
              <w:t>А. Отображает маршрут до целевого узла</w:t>
            </w:r>
          </w:p>
          <w:p w14:paraId="17239108" w14:textId="77777777" w:rsidR="00083C49" w:rsidRDefault="005436D3" w:rsidP="00083C49">
            <w:r>
              <w:t>Б. Проверяет доступность узла</w:t>
            </w:r>
          </w:p>
          <w:p w14:paraId="4A7FA06B" w14:textId="77777777" w:rsidR="00083C49" w:rsidRDefault="005436D3" w:rsidP="00083C49">
            <w:r>
              <w:t>В. Выполняет DNS‑запросы</w:t>
            </w:r>
          </w:p>
          <w:p w14:paraId="1D3A11C6" w14:textId="77777777" w:rsidR="003C5D3C" w:rsidRPr="00ED2094" w:rsidRDefault="005436D3" w:rsidP="00083C49">
            <w:r>
              <w:t>Г. Показывает активные сетевые соединения</w:t>
            </w:r>
          </w:p>
        </w:tc>
        <w:tc>
          <w:tcPr>
            <w:tcW w:w="3544" w:type="dxa"/>
            <w:tcBorders>
              <w:top w:val="single" w:sz="4" w:space="0" w:color="auto"/>
              <w:left w:val="single" w:sz="4" w:space="0" w:color="auto"/>
              <w:bottom w:val="single" w:sz="4" w:space="0" w:color="auto"/>
              <w:right w:val="single" w:sz="4" w:space="0" w:color="auto"/>
            </w:tcBorders>
            <w:vAlign w:val="center"/>
          </w:tcPr>
          <w:p w14:paraId="57C897CB" w14:textId="77777777" w:rsidR="005449F2" w:rsidRPr="00ED2094" w:rsidRDefault="005436D3" w:rsidP="005449F2">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45742FCC" w14:textId="77777777" w:rsidR="005449F2" w:rsidRPr="00ED2094" w:rsidRDefault="005436D3" w:rsidP="005449F2">
            <w:pPr>
              <w:jc w:val="center"/>
            </w:pPr>
            <w:r w:rsidRPr="000C2B02">
              <w:rPr>
                <w:iCs/>
              </w:rPr>
              <w:t>ПК-1.2</w:t>
            </w:r>
          </w:p>
        </w:tc>
      </w:tr>
      <w:tr w:rsidR="005449F2" w:rsidRPr="00ED2094" w14:paraId="18DB01D6" w14:textId="77777777" w:rsidTr="005449F2">
        <w:tc>
          <w:tcPr>
            <w:tcW w:w="0" w:type="auto"/>
            <w:tcBorders>
              <w:top w:val="single" w:sz="4" w:space="0" w:color="auto"/>
              <w:left w:val="single" w:sz="4" w:space="0" w:color="auto"/>
              <w:bottom w:val="single" w:sz="4" w:space="0" w:color="auto"/>
              <w:right w:val="single" w:sz="4" w:space="0" w:color="auto"/>
            </w:tcBorders>
          </w:tcPr>
          <w:p w14:paraId="49D0D874" w14:textId="77777777" w:rsidR="005449F2" w:rsidRPr="00ED2094" w:rsidRDefault="005436D3" w:rsidP="00DC6E3C">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C0CA7B0" w14:textId="77777777" w:rsidR="00083C49" w:rsidRDefault="005436D3" w:rsidP="00083C49">
            <w:r>
              <w:t>Соотнесите виды сетевых адресов с примерами:</w:t>
            </w:r>
          </w:p>
          <w:p w14:paraId="3C8A0B11" w14:textId="77777777" w:rsidR="00083C49" w:rsidRDefault="004D443C" w:rsidP="00083C49"/>
          <w:p w14:paraId="16D75608" w14:textId="77777777" w:rsidR="00083C49" w:rsidRDefault="005436D3" w:rsidP="00083C49">
            <w:r>
              <w:t>1. MAC‑адрес</w:t>
            </w:r>
          </w:p>
          <w:p w14:paraId="5E0C35FD" w14:textId="77777777" w:rsidR="00083C49" w:rsidRPr="00DA55EA" w:rsidRDefault="005436D3" w:rsidP="00083C49">
            <w:r w:rsidRPr="00DA55EA">
              <w:t xml:space="preserve">2. </w:t>
            </w:r>
            <w:r w:rsidRPr="00083C49">
              <w:rPr>
                <w:lang w:val="en-US"/>
              </w:rPr>
              <w:t>IPv</w:t>
            </w:r>
            <w:r w:rsidRPr="00DA55EA">
              <w:t>4</w:t>
            </w:r>
          </w:p>
          <w:p w14:paraId="158016E2" w14:textId="77777777" w:rsidR="00083C49" w:rsidRPr="00DA55EA" w:rsidRDefault="005436D3" w:rsidP="00083C49">
            <w:r w:rsidRPr="00DA55EA">
              <w:t xml:space="preserve">3. </w:t>
            </w:r>
            <w:r w:rsidRPr="00083C49">
              <w:rPr>
                <w:lang w:val="en-US"/>
              </w:rPr>
              <w:t>IPv</w:t>
            </w:r>
            <w:r w:rsidRPr="00DA55EA">
              <w:t>6</w:t>
            </w:r>
          </w:p>
          <w:p w14:paraId="6DFAAC1F" w14:textId="77777777" w:rsidR="007A0232" w:rsidRDefault="005436D3" w:rsidP="00083C49">
            <w:r>
              <w:t>4. Доменное имя</w:t>
            </w:r>
          </w:p>
          <w:p w14:paraId="44AA212A" w14:textId="77777777" w:rsidR="007A0232" w:rsidRDefault="004D443C" w:rsidP="00083C49"/>
          <w:p w14:paraId="4DC7247E" w14:textId="77777777" w:rsidR="007A0232" w:rsidRPr="00DA55EA" w:rsidRDefault="005436D3" w:rsidP="00083C49">
            <w:pPr>
              <w:rPr>
                <w:lang w:val="en-US"/>
              </w:rPr>
            </w:pPr>
            <w:r>
              <w:t>А</w:t>
            </w:r>
            <w:r w:rsidRPr="00DA55EA">
              <w:rPr>
                <w:lang w:val="en-US"/>
              </w:rPr>
              <w:t>. 192.168.1.100</w:t>
            </w:r>
          </w:p>
          <w:p w14:paraId="6BCFE69D" w14:textId="77777777" w:rsidR="007A0232" w:rsidRPr="00DA55EA" w:rsidRDefault="005436D3" w:rsidP="00083C49">
            <w:pPr>
              <w:rPr>
                <w:lang w:val="en-US"/>
              </w:rPr>
            </w:pPr>
            <w:r>
              <w:t>Б</w:t>
            </w:r>
            <w:r w:rsidRPr="00083C49">
              <w:rPr>
                <w:lang w:val="en-US"/>
              </w:rPr>
              <w:t>. 2001:db8::1</w:t>
            </w:r>
          </w:p>
          <w:p w14:paraId="21CF0402" w14:textId="77777777" w:rsidR="007A0232" w:rsidRPr="00DA55EA" w:rsidRDefault="005436D3" w:rsidP="00083C49">
            <w:pPr>
              <w:rPr>
                <w:lang w:val="en-US"/>
              </w:rPr>
            </w:pPr>
            <w:r>
              <w:t>В</w:t>
            </w:r>
            <w:r w:rsidRPr="00083C49">
              <w:rPr>
                <w:lang w:val="en-US"/>
              </w:rPr>
              <w:t>. 00‑1A‑2B‑3C‑4D‑5E</w:t>
            </w:r>
          </w:p>
          <w:p w14:paraId="1DD974A7" w14:textId="77777777" w:rsidR="005449F2" w:rsidRPr="00DA55EA" w:rsidRDefault="005436D3" w:rsidP="00083C49">
            <w:pPr>
              <w:rPr>
                <w:lang w:val="en-US"/>
              </w:rPr>
            </w:pPr>
            <w:r>
              <w:t>Г</w:t>
            </w:r>
            <w:r w:rsidRPr="00DA55EA">
              <w:rPr>
                <w:lang w:val="en-US"/>
              </w:rPr>
              <w:t>. example.com</w:t>
            </w:r>
          </w:p>
        </w:tc>
        <w:tc>
          <w:tcPr>
            <w:tcW w:w="3544" w:type="dxa"/>
            <w:tcBorders>
              <w:top w:val="single" w:sz="4" w:space="0" w:color="auto"/>
              <w:left w:val="single" w:sz="4" w:space="0" w:color="auto"/>
              <w:bottom w:val="single" w:sz="4" w:space="0" w:color="auto"/>
              <w:right w:val="single" w:sz="4" w:space="0" w:color="auto"/>
            </w:tcBorders>
            <w:vAlign w:val="center"/>
          </w:tcPr>
          <w:p w14:paraId="3A5CFFCA" w14:textId="77777777" w:rsidR="005449F2" w:rsidRPr="00ED2094" w:rsidRDefault="005436D3" w:rsidP="005449F2">
            <w:r w:rsidRPr="007A0232">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1CCDA90C" w14:textId="77777777" w:rsidR="005449F2" w:rsidRPr="00ED2094" w:rsidRDefault="005436D3" w:rsidP="005449F2">
            <w:pPr>
              <w:jc w:val="center"/>
            </w:pPr>
            <w:r w:rsidRPr="000C2B02">
              <w:rPr>
                <w:iCs/>
              </w:rPr>
              <w:t>ПК-1.1</w:t>
            </w:r>
          </w:p>
        </w:tc>
      </w:tr>
      <w:tr w:rsidR="005449F2" w:rsidRPr="00ED2094" w14:paraId="1622FD05" w14:textId="77777777" w:rsidTr="005449F2">
        <w:tc>
          <w:tcPr>
            <w:tcW w:w="0" w:type="auto"/>
            <w:tcBorders>
              <w:top w:val="single" w:sz="4" w:space="0" w:color="auto"/>
              <w:left w:val="single" w:sz="4" w:space="0" w:color="auto"/>
              <w:bottom w:val="single" w:sz="4" w:space="0" w:color="auto"/>
              <w:right w:val="single" w:sz="4" w:space="0" w:color="auto"/>
            </w:tcBorders>
          </w:tcPr>
          <w:p w14:paraId="24E2255E" w14:textId="77777777" w:rsidR="005449F2" w:rsidRPr="00ED2094" w:rsidRDefault="005436D3" w:rsidP="00DC6E3C">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12C04A96" w14:textId="77777777" w:rsidR="007A0232" w:rsidRDefault="005436D3" w:rsidP="007A0232">
            <w:r>
              <w:t>Соотнесите сетевые устройства с их основными функциями:</w:t>
            </w:r>
          </w:p>
          <w:p w14:paraId="75FA223F" w14:textId="77777777" w:rsidR="007A0232" w:rsidRDefault="004D443C" w:rsidP="007A0232"/>
          <w:p w14:paraId="1800CF36" w14:textId="77777777" w:rsidR="007A0232" w:rsidRDefault="005436D3" w:rsidP="007A0232">
            <w:r>
              <w:t>1. Коммутатор (switch)</w:t>
            </w:r>
          </w:p>
          <w:p w14:paraId="721A1C10" w14:textId="77777777" w:rsidR="007A0232" w:rsidRDefault="005436D3" w:rsidP="007A0232">
            <w:r>
              <w:lastRenderedPageBreak/>
              <w:t>2. Маршрутизатор (router)</w:t>
            </w:r>
          </w:p>
          <w:p w14:paraId="6EB37CA8" w14:textId="77777777" w:rsidR="007A0232" w:rsidRDefault="005436D3" w:rsidP="007A0232">
            <w:r>
              <w:t>3. Брандмауэр (firewall)</w:t>
            </w:r>
          </w:p>
          <w:p w14:paraId="76C23A21" w14:textId="77777777" w:rsidR="007A0232" w:rsidRDefault="005436D3" w:rsidP="007A0232">
            <w:r>
              <w:t>4. Модем</w:t>
            </w:r>
          </w:p>
          <w:p w14:paraId="143D02FF" w14:textId="77777777" w:rsidR="007A0232" w:rsidRDefault="004D443C" w:rsidP="007A0232"/>
          <w:p w14:paraId="03A89F9F" w14:textId="77777777" w:rsidR="007A0232" w:rsidRDefault="005436D3" w:rsidP="007A0232">
            <w:r>
              <w:t>А. Соединяет сети и маршрутизирует пакеты</w:t>
            </w:r>
          </w:p>
          <w:p w14:paraId="770045F7" w14:textId="77777777" w:rsidR="007A0232" w:rsidRDefault="005436D3" w:rsidP="007A0232">
            <w:r>
              <w:t>Б. Передаёт данные между устройствами в одной сети на основе MAC‑адресов</w:t>
            </w:r>
          </w:p>
          <w:p w14:paraId="6088FF34" w14:textId="77777777" w:rsidR="007A0232" w:rsidRDefault="005436D3" w:rsidP="007A0232">
            <w:r>
              <w:t>В. Фильтрует сетевой трафик на основе правил безопасности</w:t>
            </w:r>
          </w:p>
          <w:p w14:paraId="02B34C14" w14:textId="77777777" w:rsidR="005449F2" w:rsidRPr="00ED2094" w:rsidRDefault="005436D3" w:rsidP="007A0232">
            <w:r>
              <w:t>Г. Преобразует цифровой сигнал в аналоговый и обратно для передачи по линиям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337A5B1B" w14:textId="77777777" w:rsidR="005449F2" w:rsidRPr="00ED2094" w:rsidRDefault="005436D3" w:rsidP="005449F2">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7805EB5B" w14:textId="77777777" w:rsidR="005449F2" w:rsidRPr="00ED2094" w:rsidRDefault="005436D3" w:rsidP="005449F2">
            <w:pPr>
              <w:jc w:val="center"/>
            </w:pPr>
            <w:r w:rsidRPr="000C2B02">
              <w:rPr>
                <w:iCs/>
              </w:rPr>
              <w:t>ПК-1.1</w:t>
            </w:r>
          </w:p>
        </w:tc>
      </w:tr>
      <w:tr w:rsidR="005449F2" w:rsidRPr="00ED2094" w14:paraId="2922B9AF" w14:textId="77777777" w:rsidTr="005449F2">
        <w:tc>
          <w:tcPr>
            <w:tcW w:w="0" w:type="auto"/>
            <w:tcBorders>
              <w:top w:val="single" w:sz="4" w:space="0" w:color="auto"/>
              <w:left w:val="single" w:sz="4" w:space="0" w:color="auto"/>
              <w:bottom w:val="single" w:sz="4" w:space="0" w:color="auto"/>
              <w:right w:val="single" w:sz="4" w:space="0" w:color="auto"/>
            </w:tcBorders>
          </w:tcPr>
          <w:p w14:paraId="57515F23" w14:textId="77777777" w:rsidR="005449F2" w:rsidRPr="00ED2094" w:rsidRDefault="005436D3" w:rsidP="00DC6E3C">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67BBB600" w14:textId="77777777" w:rsidR="007A0232" w:rsidRDefault="005436D3" w:rsidP="007A0232">
            <w:r>
              <w:t>Соотнесите классы IP‑адресов с их диапазонами:</w:t>
            </w:r>
          </w:p>
          <w:p w14:paraId="27421A9C" w14:textId="77777777" w:rsidR="007A0232" w:rsidRDefault="004D443C" w:rsidP="007A0232"/>
          <w:p w14:paraId="2E0388C6" w14:textId="77777777" w:rsidR="007A0232" w:rsidRDefault="005436D3" w:rsidP="007A0232">
            <w:r>
              <w:t>1. Класс A</w:t>
            </w:r>
          </w:p>
          <w:p w14:paraId="58A2CCF3" w14:textId="77777777" w:rsidR="007A0232" w:rsidRDefault="005436D3" w:rsidP="007A0232">
            <w:r>
              <w:t>2. Класс B</w:t>
            </w:r>
          </w:p>
          <w:p w14:paraId="789D68E1" w14:textId="77777777" w:rsidR="007A0232" w:rsidRDefault="005436D3" w:rsidP="007A0232">
            <w:r>
              <w:t>3. Класс C</w:t>
            </w:r>
          </w:p>
          <w:p w14:paraId="49CD8170" w14:textId="77777777" w:rsidR="007A0232" w:rsidRDefault="005436D3" w:rsidP="007A0232">
            <w:r>
              <w:t>4. Класс D</w:t>
            </w:r>
          </w:p>
          <w:p w14:paraId="6BEB8FB5" w14:textId="77777777" w:rsidR="007A0232" w:rsidRDefault="004D443C" w:rsidP="007A0232"/>
          <w:p w14:paraId="46F513C8" w14:textId="77777777" w:rsidR="007A0232" w:rsidRDefault="005436D3" w:rsidP="007A0232">
            <w:r>
              <w:t>А. 192.0.0.0 – 223.255.255.255</w:t>
            </w:r>
          </w:p>
          <w:p w14:paraId="4304B167" w14:textId="77777777" w:rsidR="007A0232" w:rsidRDefault="005436D3" w:rsidP="007A0232">
            <w:r>
              <w:t>Б. 128.0.0.0 – 191.255.255.255</w:t>
            </w:r>
          </w:p>
          <w:p w14:paraId="26169CC7" w14:textId="77777777" w:rsidR="007A0232" w:rsidRDefault="005436D3" w:rsidP="007A0232">
            <w:r>
              <w:t>В. 224.0.0.0 – 239.255.255.255</w:t>
            </w:r>
          </w:p>
          <w:p w14:paraId="4C894866" w14:textId="77777777" w:rsidR="003C5D3C" w:rsidRPr="00ED2094" w:rsidRDefault="005436D3" w:rsidP="007A0232">
            <w:r>
              <w:t>Г. 1.0.0.0 – 126.255.255.255</w:t>
            </w:r>
          </w:p>
        </w:tc>
        <w:tc>
          <w:tcPr>
            <w:tcW w:w="3544" w:type="dxa"/>
            <w:tcBorders>
              <w:top w:val="single" w:sz="4" w:space="0" w:color="auto"/>
              <w:left w:val="single" w:sz="4" w:space="0" w:color="auto"/>
              <w:bottom w:val="single" w:sz="4" w:space="0" w:color="auto"/>
              <w:right w:val="single" w:sz="4" w:space="0" w:color="auto"/>
            </w:tcBorders>
            <w:vAlign w:val="center"/>
          </w:tcPr>
          <w:p w14:paraId="49AB3D2E" w14:textId="77777777" w:rsidR="005449F2" w:rsidRPr="00ED2094" w:rsidRDefault="005436D3" w:rsidP="005449F2">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956FC88" w14:textId="77777777" w:rsidR="005449F2" w:rsidRPr="00ED2094" w:rsidRDefault="005436D3" w:rsidP="005449F2">
            <w:pPr>
              <w:jc w:val="center"/>
            </w:pPr>
            <w:r w:rsidRPr="000C2B02">
              <w:rPr>
                <w:iCs/>
              </w:rPr>
              <w:t>ПК-1.1</w:t>
            </w:r>
          </w:p>
        </w:tc>
      </w:tr>
      <w:tr w:rsidR="00137859" w:rsidRPr="00137859" w14:paraId="3A74A221"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43A44F8"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29E2B37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277CA322" w14:textId="77777777" w:rsidR="005449F2" w:rsidRPr="00137859" w:rsidRDefault="005436D3" w:rsidP="00DC6E3C">
            <w:bookmarkStart w:id="87" w:name="_Hlk226648799"/>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38B0C57" w14:textId="77777777" w:rsidR="007A0232" w:rsidRDefault="005436D3" w:rsidP="007A0232">
            <w:r>
              <w:t>Расположите этапы настройки нового сетевого коммутатора в правильной последовательности:</w:t>
            </w:r>
          </w:p>
          <w:p w14:paraId="38656044" w14:textId="77777777" w:rsidR="007A0232" w:rsidRDefault="004D443C" w:rsidP="007A0232"/>
          <w:p w14:paraId="242AD185" w14:textId="77777777" w:rsidR="007A0232" w:rsidRDefault="005436D3" w:rsidP="00DE609C">
            <w:pPr>
              <w:ind w:left="720" w:hanging="360"/>
            </w:pPr>
            <w:r>
              <w:t>1.  Настройка VLAN.</w:t>
            </w:r>
          </w:p>
          <w:p w14:paraId="19B4935E" w14:textId="77777777" w:rsidR="007A0232" w:rsidRDefault="005436D3" w:rsidP="00DE609C">
            <w:pPr>
              <w:ind w:left="720" w:hanging="360"/>
            </w:pPr>
            <w:r>
              <w:t>2.  Физическое подключение к сети.</w:t>
            </w:r>
          </w:p>
          <w:p w14:paraId="3F862B88" w14:textId="77777777" w:rsidR="00DE609C" w:rsidRDefault="005436D3" w:rsidP="007A0232">
            <w:pPr>
              <w:ind w:left="720" w:hanging="360"/>
            </w:pPr>
            <w:r>
              <w:t>3.  Назначение IP‑адреса управления.</w:t>
            </w:r>
          </w:p>
          <w:p w14:paraId="1940C498" w14:textId="77777777" w:rsidR="00DE609C" w:rsidRDefault="005436D3" w:rsidP="007A0232">
            <w:pPr>
              <w:ind w:left="720" w:hanging="360"/>
            </w:pPr>
            <w:r>
              <w:t>4.  Вход в интерфейс управления (CLI/Web).</w:t>
            </w:r>
          </w:p>
          <w:p w14:paraId="64C2B9EF" w14:textId="77777777" w:rsidR="005449F2" w:rsidRPr="00137859" w:rsidRDefault="005436D3" w:rsidP="007A0232">
            <w:pPr>
              <w:ind w:left="720" w:hanging="360"/>
            </w:pPr>
            <w:r>
              <w:t>5.  Сохранение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1D63E0F1" w14:textId="77777777" w:rsidR="005449F2" w:rsidRPr="00137859" w:rsidRDefault="005436D3" w:rsidP="005449F2">
            <w:r>
              <w:t>2 → 4 → 3 → 1 → 5</w:t>
            </w:r>
          </w:p>
        </w:tc>
        <w:tc>
          <w:tcPr>
            <w:tcW w:w="1688" w:type="dxa"/>
            <w:tcBorders>
              <w:top w:val="single" w:sz="4" w:space="0" w:color="auto"/>
              <w:left w:val="single" w:sz="4" w:space="0" w:color="auto"/>
              <w:bottom w:val="single" w:sz="4" w:space="0" w:color="auto"/>
              <w:right w:val="single" w:sz="4" w:space="0" w:color="auto"/>
            </w:tcBorders>
            <w:vAlign w:val="center"/>
          </w:tcPr>
          <w:p w14:paraId="1BB92C3C" w14:textId="77777777" w:rsidR="005449F2" w:rsidRPr="00137859" w:rsidRDefault="005436D3" w:rsidP="005449F2">
            <w:pPr>
              <w:jc w:val="center"/>
            </w:pPr>
            <w:r w:rsidRPr="000C2B02">
              <w:rPr>
                <w:iCs/>
              </w:rPr>
              <w:t>ПК-1.1</w:t>
            </w:r>
          </w:p>
        </w:tc>
      </w:tr>
      <w:tr w:rsidR="005449F2" w:rsidRPr="00137859" w14:paraId="691DE49D"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90CBD5D" w14:textId="77777777" w:rsidR="005449F2" w:rsidRPr="00137859" w:rsidRDefault="005436D3" w:rsidP="00DC6E3C">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8C99BC2" w14:textId="77777777" w:rsidR="007A0232" w:rsidRDefault="005436D3" w:rsidP="007A0232">
            <w:r>
              <w:t>Установите правильную последовательность действий при диагностике проблемы с подключением к интернету:</w:t>
            </w:r>
          </w:p>
          <w:p w14:paraId="69694ECB" w14:textId="77777777" w:rsidR="007A0232" w:rsidRDefault="004D443C" w:rsidP="007A0232"/>
          <w:p w14:paraId="0800C28D" w14:textId="77777777" w:rsidR="007A0232" w:rsidRDefault="005436D3" w:rsidP="00DE609C">
            <w:pPr>
              <w:ind w:left="720" w:hanging="360"/>
            </w:pPr>
            <w:r>
              <w:t>1.  Проверка доступности шлюза по умолчанию командой ping.</w:t>
            </w:r>
          </w:p>
          <w:p w14:paraId="203457EB" w14:textId="77777777" w:rsidR="007A0232" w:rsidRDefault="005436D3" w:rsidP="00DE609C">
            <w:pPr>
              <w:ind w:left="720" w:hanging="360"/>
            </w:pPr>
            <w:r>
              <w:t>2.  Проверка физического подключения кабеля.</w:t>
            </w:r>
          </w:p>
          <w:p w14:paraId="131D8ACC" w14:textId="77777777" w:rsidR="007A0232" w:rsidRDefault="005436D3" w:rsidP="00DE609C">
            <w:pPr>
              <w:ind w:left="720" w:hanging="360"/>
            </w:pPr>
            <w:r>
              <w:lastRenderedPageBreak/>
              <w:t>3.  Проверка DNS‑разрешения командой nslookup.</w:t>
            </w:r>
          </w:p>
          <w:p w14:paraId="6F625EF7" w14:textId="77777777" w:rsidR="007A0232" w:rsidRDefault="005436D3" w:rsidP="00DE609C">
            <w:pPr>
              <w:ind w:left="720" w:hanging="360"/>
            </w:pPr>
            <w:r>
              <w:t>4.  Проверка маршрутизации командой tracert/traceroute.</w:t>
            </w:r>
          </w:p>
          <w:p w14:paraId="2BE2260A" w14:textId="77777777" w:rsidR="005449F2" w:rsidRPr="00137859" w:rsidRDefault="005436D3" w:rsidP="00DE609C">
            <w:pPr>
              <w:ind w:left="720" w:hanging="360"/>
            </w:pPr>
            <w:r>
              <w:t>5.  Проверка получения IP‑адреса командой ipconfig/ifconfig.</w:t>
            </w:r>
          </w:p>
        </w:tc>
        <w:tc>
          <w:tcPr>
            <w:tcW w:w="3544" w:type="dxa"/>
            <w:tcBorders>
              <w:top w:val="single" w:sz="4" w:space="0" w:color="auto"/>
              <w:left w:val="single" w:sz="4" w:space="0" w:color="auto"/>
              <w:bottom w:val="single" w:sz="4" w:space="0" w:color="auto"/>
              <w:right w:val="single" w:sz="4" w:space="0" w:color="auto"/>
            </w:tcBorders>
            <w:vAlign w:val="center"/>
          </w:tcPr>
          <w:p w14:paraId="1DDA0E4C" w14:textId="77777777" w:rsidR="005449F2" w:rsidRPr="00137859" w:rsidRDefault="005436D3" w:rsidP="005449F2">
            <w:r>
              <w:lastRenderedPageBreak/>
              <w:t>2 → 5 → 1 → 4 → 3</w:t>
            </w:r>
          </w:p>
        </w:tc>
        <w:tc>
          <w:tcPr>
            <w:tcW w:w="1688" w:type="dxa"/>
            <w:tcBorders>
              <w:top w:val="single" w:sz="4" w:space="0" w:color="auto"/>
              <w:left w:val="single" w:sz="4" w:space="0" w:color="auto"/>
              <w:bottom w:val="single" w:sz="4" w:space="0" w:color="auto"/>
              <w:right w:val="single" w:sz="4" w:space="0" w:color="auto"/>
            </w:tcBorders>
            <w:vAlign w:val="center"/>
          </w:tcPr>
          <w:p w14:paraId="51634A15" w14:textId="77777777" w:rsidR="005449F2" w:rsidRPr="00137859" w:rsidRDefault="005436D3" w:rsidP="005449F2">
            <w:pPr>
              <w:jc w:val="center"/>
            </w:pPr>
            <w:r w:rsidRPr="000C2B02">
              <w:rPr>
                <w:iCs/>
              </w:rPr>
              <w:t>ПК-3.2</w:t>
            </w:r>
          </w:p>
        </w:tc>
      </w:tr>
      <w:tr w:rsidR="005449F2" w:rsidRPr="00137859" w14:paraId="6C99272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AD844D6" w14:textId="77777777" w:rsidR="005449F2" w:rsidRPr="00137859" w:rsidRDefault="005436D3" w:rsidP="00DC6E3C">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15D58B81" w14:textId="77777777" w:rsidR="007A0232" w:rsidRDefault="005436D3" w:rsidP="007A0232">
            <w:r>
              <w:t>Расположите шаги процесса DHCP в правильной последовательности:</w:t>
            </w:r>
          </w:p>
          <w:p w14:paraId="3C558B76" w14:textId="77777777" w:rsidR="007A0232" w:rsidRDefault="004D443C" w:rsidP="007A0232"/>
          <w:p w14:paraId="38D3FF2A" w14:textId="77777777" w:rsidR="007A0232" w:rsidRDefault="005436D3" w:rsidP="00DE609C">
            <w:pPr>
              <w:ind w:left="720" w:hanging="360"/>
            </w:pPr>
            <w:r>
              <w:t>1.  DHCPACK.</w:t>
            </w:r>
          </w:p>
          <w:p w14:paraId="37F0CB2B" w14:textId="77777777" w:rsidR="007A0232" w:rsidRDefault="005436D3" w:rsidP="00DE609C">
            <w:pPr>
              <w:ind w:left="720" w:hanging="360"/>
            </w:pPr>
            <w:r>
              <w:t>2.  DHCPREQUEST.</w:t>
            </w:r>
          </w:p>
          <w:p w14:paraId="2BAF1374" w14:textId="77777777" w:rsidR="007A0232" w:rsidRDefault="005436D3" w:rsidP="00DE609C">
            <w:pPr>
              <w:ind w:left="720" w:hanging="360"/>
            </w:pPr>
            <w:r>
              <w:t>3.  DHCPOFFER.</w:t>
            </w:r>
          </w:p>
          <w:p w14:paraId="768A1304" w14:textId="77777777" w:rsidR="005449F2" w:rsidRPr="003C5D3C" w:rsidRDefault="005436D3" w:rsidP="00DE609C">
            <w:pPr>
              <w:ind w:left="720" w:hanging="360"/>
            </w:pPr>
            <w:r>
              <w:t>4.  DHCPDISCOVER.</w:t>
            </w:r>
          </w:p>
        </w:tc>
        <w:tc>
          <w:tcPr>
            <w:tcW w:w="3544" w:type="dxa"/>
            <w:tcBorders>
              <w:top w:val="single" w:sz="4" w:space="0" w:color="auto"/>
              <w:left w:val="single" w:sz="4" w:space="0" w:color="auto"/>
              <w:bottom w:val="single" w:sz="4" w:space="0" w:color="auto"/>
              <w:right w:val="single" w:sz="4" w:space="0" w:color="auto"/>
            </w:tcBorders>
            <w:vAlign w:val="center"/>
          </w:tcPr>
          <w:p w14:paraId="2A088467" w14:textId="77777777" w:rsidR="005449F2" w:rsidRPr="00137859" w:rsidRDefault="005436D3" w:rsidP="005449F2">
            <w:r>
              <w:t>4 → 3 → 2 → 1</w:t>
            </w:r>
          </w:p>
        </w:tc>
        <w:tc>
          <w:tcPr>
            <w:tcW w:w="1688" w:type="dxa"/>
            <w:tcBorders>
              <w:top w:val="single" w:sz="4" w:space="0" w:color="auto"/>
              <w:left w:val="single" w:sz="4" w:space="0" w:color="auto"/>
              <w:bottom w:val="single" w:sz="4" w:space="0" w:color="auto"/>
              <w:right w:val="single" w:sz="4" w:space="0" w:color="auto"/>
            </w:tcBorders>
            <w:vAlign w:val="center"/>
          </w:tcPr>
          <w:p w14:paraId="23CC3850" w14:textId="77777777" w:rsidR="005449F2" w:rsidRPr="00137859" w:rsidRDefault="005436D3" w:rsidP="005449F2">
            <w:pPr>
              <w:jc w:val="center"/>
            </w:pPr>
            <w:r w:rsidRPr="000C2B02">
              <w:rPr>
                <w:iCs/>
              </w:rPr>
              <w:t>ПК-1.1</w:t>
            </w:r>
          </w:p>
        </w:tc>
      </w:tr>
      <w:tr w:rsidR="005449F2" w:rsidRPr="00137859" w14:paraId="6A7FA48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A8112E9" w14:textId="77777777" w:rsidR="005449F2" w:rsidRPr="00137859" w:rsidRDefault="005436D3" w:rsidP="00DC6E3C">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54BF5095" w14:textId="77777777" w:rsidR="007A0232" w:rsidRDefault="005436D3" w:rsidP="007A0232">
            <w:r>
              <w:t>Установите верную последовательность этапов развёртывания Active Directory:</w:t>
            </w:r>
          </w:p>
          <w:p w14:paraId="4A833919" w14:textId="77777777" w:rsidR="007A0232" w:rsidRDefault="004D443C" w:rsidP="007A0232"/>
          <w:p w14:paraId="27324D2C" w14:textId="77777777" w:rsidR="007A0232" w:rsidRDefault="005436D3" w:rsidP="00DE609C">
            <w:pPr>
              <w:ind w:left="720" w:hanging="360"/>
            </w:pPr>
            <w:r>
              <w:t>1.  Установка роли «Доменные службы Active Directory».</w:t>
            </w:r>
          </w:p>
          <w:p w14:paraId="4FC769B3" w14:textId="77777777" w:rsidR="007A0232" w:rsidRDefault="005436D3" w:rsidP="00DE609C">
            <w:pPr>
              <w:ind w:left="720" w:hanging="360"/>
            </w:pPr>
            <w:r>
              <w:t>2.  Создание организационных единиц (OU).</w:t>
            </w:r>
          </w:p>
          <w:p w14:paraId="302ED444" w14:textId="77777777" w:rsidR="007A0232" w:rsidRDefault="005436D3" w:rsidP="00DE609C">
            <w:pPr>
              <w:ind w:left="720" w:hanging="360"/>
            </w:pPr>
            <w:r>
              <w:t>3.  Повышение сервера до контроллера домена.</w:t>
            </w:r>
          </w:p>
          <w:p w14:paraId="0F91FF2F" w14:textId="77777777" w:rsidR="007A0232" w:rsidRDefault="005436D3" w:rsidP="00DE609C">
            <w:pPr>
              <w:ind w:left="720" w:hanging="360"/>
            </w:pPr>
            <w:r>
              <w:t>4.  Создание учётных записей пользователей.</w:t>
            </w:r>
          </w:p>
          <w:p w14:paraId="6EF776AD" w14:textId="77777777" w:rsidR="005449F2" w:rsidRPr="00137859" w:rsidRDefault="005436D3" w:rsidP="00DE609C">
            <w:pPr>
              <w:ind w:left="720" w:hanging="360"/>
            </w:pPr>
            <w:r>
              <w:t>5.  Настройка DNS.</w:t>
            </w:r>
          </w:p>
        </w:tc>
        <w:tc>
          <w:tcPr>
            <w:tcW w:w="3544" w:type="dxa"/>
            <w:tcBorders>
              <w:top w:val="single" w:sz="4" w:space="0" w:color="auto"/>
              <w:left w:val="single" w:sz="4" w:space="0" w:color="auto"/>
              <w:bottom w:val="single" w:sz="4" w:space="0" w:color="auto"/>
              <w:right w:val="single" w:sz="4" w:space="0" w:color="auto"/>
            </w:tcBorders>
            <w:vAlign w:val="center"/>
          </w:tcPr>
          <w:p w14:paraId="2690CB6D" w14:textId="77777777" w:rsidR="005449F2" w:rsidRPr="00137859" w:rsidRDefault="005436D3" w:rsidP="005449F2">
            <w:r>
              <w:t>5 → 1 → 3 → 2 → 4</w:t>
            </w:r>
          </w:p>
        </w:tc>
        <w:tc>
          <w:tcPr>
            <w:tcW w:w="1688" w:type="dxa"/>
            <w:tcBorders>
              <w:top w:val="single" w:sz="4" w:space="0" w:color="auto"/>
              <w:left w:val="single" w:sz="4" w:space="0" w:color="auto"/>
              <w:bottom w:val="single" w:sz="4" w:space="0" w:color="auto"/>
              <w:right w:val="single" w:sz="4" w:space="0" w:color="auto"/>
            </w:tcBorders>
            <w:vAlign w:val="center"/>
          </w:tcPr>
          <w:p w14:paraId="1BD8E2C0" w14:textId="77777777" w:rsidR="005449F2" w:rsidRPr="00137859" w:rsidRDefault="005436D3" w:rsidP="005449F2">
            <w:pPr>
              <w:jc w:val="center"/>
            </w:pPr>
            <w:r w:rsidRPr="000C2B02">
              <w:rPr>
                <w:iCs/>
              </w:rPr>
              <w:t>ПК-1.2</w:t>
            </w:r>
          </w:p>
        </w:tc>
      </w:tr>
      <w:tr w:rsidR="005449F2" w:rsidRPr="00137859" w14:paraId="2C33394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DD7EBDE" w14:textId="77777777" w:rsidR="005449F2" w:rsidRPr="00137859" w:rsidRDefault="005436D3" w:rsidP="00DC6E3C">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1F808429" w14:textId="77777777" w:rsidR="007A0232" w:rsidRDefault="005436D3" w:rsidP="007A0232">
            <w:r>
              <w:t>Расположите действия по настройке межсетевого экрана (firewall) в логической последовательности:</w:t>
            </w:r>
          </w:p>
          <w:p w14:paraId="205ACA93" w14:textId="77777777" w:rsidR="007A0232" w:rsidRDefault="004D443C" w:rsidP="007A0232"/>
          <w:p w14:paraId="561A2D49" w14:textId="77777777" w:rsidR="007A0232" w:rsidRDefault="005436D3" w:rsidP="00DE609C">
            <w:pPr>
              <w:ind w:left="720" w:hanging="360"/>
            </w:pPr>
            <w:r>
              <w:t>1.  Тестирование правил на тестовом трафике.</w:t>
            </w:r>
          </w:p>
          <w:p w14:paraId="45483916" w14:textId="77777777" w:rsidR="007A0232" w:rsidRDefault="005436D3" w:rsidP="00DE609C">
            <w:pPr>
              <w:ind w:left="720" w:hanging="360"/>
            </w:pPr>
            <w:r>
              <w:t>2.  Определение разрешённых и запрещённых типов трафика.</w:t>
            </w:r>
          </w:p>
          <w:p w14:paraId="7EC2EC96" w14:textId="77777777" w:rsidR="007A0232" w:rsidRDefault="005436D3" w:rsidP="00DE609C">
            <w:pPr>
              <w:ind w:left="720" w:hanging="360"/>
            </w:pPr>
            <w:r>
              <w:t>3.  Создание правил фильтрации.</w:t>
            </w:r>
          </w:p>
          <w:p w14:paraId="16FB3067" w14:textId="77777777" w:rsidR="00DE609C" w:rsidRDefault="005436D3" w:rsidP="00DE609C">
            <w:pPr>
              <w:ind w:left="720" w:hanging="360"/>
            </w:pPr>
            <w:r>
              <w:t>4.  Анализ текущей сетевой активности.</w:t>
            </w:r>
          </w:p>
          <w:p w14:paraId="3D7CA746" w14:textId="77777777" w:rsidR="005449F2" w:rsidRPr="00137859" w:rsidRDefault="005436D3" w:rsidP="00DE609C">
            <w:pPr>
              <w:ind w:left="720" w:hanging="360"/>
            </w:pPr>
            <w:r>
              <w:t>5.  Применение правил и мониторинг.</w:t>
            </w:r>
          </w:p>
        </w:tc>
        <w:tc>
          <w:tcPr>
            <w:tcW w:w="3544" w:type="dxa"/>
            <w:tcBorders>
              <w:top w:val="single" w:sz="4" w:space="0" w:color="auto"/>
              <w:left w:val="single" w:sz="4" w:space="0" w:color="auto"/>
              <w:bottom w:val="single" w:sz="4" w:space="0" w:color="auto"/>
              <w:right w:val="single" w:sz="4" w:space="0" w:color="auto"/>
            </w:tcBorders>
            <w:vAlign w:val="center"/>
          </w:tcPr>
          <w:p w14:paraId="722A09AF" w14:textId="77777777" w:rsidR="005449F2" w:rsidRPr="00137859" w:rsidRDefault="005436D3" w:rsidP="005449F2">
            <w:r>
              <w:t>4 → 2 → 3 → 1 → 5</w:t>
            </w:r>
          </w:p>
        </w:tc>
        <w:tc>
          <w:tcPr>
            <w:tcW w:w="1688" w:type="dxa"/>
            <w:tcBorders>
              <w:top w:val="single" w:sz="4" w:space="0" w:color="auto"/>
              <w:left w:val="single" w:sz="4" w:space="0" w:color="auto"/>
              <w:bottom w:val="single" w:sz="4" w:space="0" w:color="auto"/>
              <w:right w:val="single" w:sz="4" w:space="0" w:color="auto"/>
            </w:tcBorders>
            <w:vAlign w:val="center"/>
          </w:tcPr>
          <w:p w14:paraId="51C275EF" w14:textId="77777777" w:rsidR="005449F2" w:rsidRPr="00137859" w:rsidRDefault="005436D3" w:rsidP="005449F2">
            <w:pPr>
              <w:jc w:val="center"/>
            </w:pPr>
            <w:r w:rsidRPr="000C2B02">
              <w:rPr>
                <w:iCs/>
              </w:rPr>
              <w:t>ПК-1.2</w:t>
            </w:r>
          </w:p>
        </w:tc>
      </w:tr>
      <w:tr w:rsidR="005449F2" w:rsidRPr="00137859" w14:paraId="15313C53"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42A12E4" w14:textId="77777777" w:rsidR="005449F2" w:rsidRPr="00137859" w:rsidRDefault="005436D3" w:rsidP="00DC6E3C">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1D239F74" w14:textId="77777777" w:rsidR="007A0232" w:rsidRDefault="005436D3" w:rsidP="007A0232">
            <w:r>
              <w:t>Установите последовательность шагов при настройке статической маршрутизации на маршрутизаторе:</w:t>
            </w:r>
          </w:p>
          <w:p w14:paraId="7AA8EAD2" w14:textId="77777777" w:rsidR="007A0232" w:rsidRDefault="004D443C" w:rsidP="007A0232"/>
          <w:p w14:paraId="3D4577A5" w14:textId="77777777" w:rsidR="007A0232" w:rsidRDefault="005436D3" w:rsidP="00DE609C">
            <w:pPr>
              <w:ind w:left="720" w:hanging="360"/>
            </w:pPr>
            <w:r>
              <w:t>1.  Вход в режим конфигурации.</w:t>
            </w:r>
          </w:p>
          <w:p w14:paraId="2D0BCA70" w14:textId="77777777" w:rsidR="007A0232" w:rsidRDefault="005436D3" w:rsidP="00DE609C">
            <w:pPr>
              <w:ind w:left="720" w:hanging="360"/>
            </w:pPr>
            <w:r>
              <w:t>2.  Сохранение конфигурации.</w:t>
            </w:r>
          </w:p>
          <w:p w14:paraId="3861E7D4" w14:textId="77777777" w:rsidR="007A0232" w:rsidRDefault="005436D3" w:rsidP="00DE609C">
            <w:pPr>
              <w:ind w:left="720" w:hanging="360"/>
            </w:pPr>
            <w:r>
              <w:t>3.  Ввод команды ip route с указанием сети назначения и следующего перехода.</w:t>
            </w:r>
          </w:p>
          <w:p w14:paraId="1F079240" w14:textId="77777777" w:rsidR="007A0232" w:rsidRDefault="005436D3" w:rsidP="00DE609C">
            <w:pPr>
              <w:ind w:left="720" w:hanging="360"/>
            </w:pPr>
            <w:r>
              <w:t>4.  Переход в привилегированный режим.</w:t>
            </w:r>
          </w:p>
          <w:p w14:paraId="008259C0" w14:textId="77777777" w:rsidR="005449F2" w:rsidRPr="00137859" w:rsidRDefault="005436D3" w:rsidP="00DE609C">
            <w:pPr>
              <w:ind w:left="720" w:hanging="360"/>
            </w:pPr>
            <w:r>
              <w:t>5.  Проверка таблицы маршрутизации командой show ip route.</w:t>
            </w:r>
          </w:p>
        </w:tc>
        <w:tc>
          <w:tcPr>
            <w:tcW w:w="3544" w:type="dxa"/>
            <w:tcBorders>
              <w:top w:val="single" w:sz="4" w:space="0" w:color="auto"/>
              <w:left w:val="single" w:sz="4" w:space="0" w:color="auto"/>
              <w:bottom w:val="single" w:sz="4" w:space="0" w:color="auto"/>
              <w:right w:val="single" w:sz="4" w:space="0" w:color="auto"/>
            </w:tcBorders>
            <w:vAlign w:val="center"/>
          </w:tcPr>
          <w:p w14:paraId="23B9CC94" w14:textId="77777777" w:rsidR="005449F2" w:rsidRPr="00137859" w:rsidRDefault="005436D3" w:rsidP="005449F2">
            <w:r>
              <w:t>4 → 1 → 3 → 5 → 2</w:t>
            </w:r>
          </w:p>
        </w:tc>
        <w:tc>
          <w:tcPr>
            <w:tcW w:w="1688" w:type="dxa"/>
            <w:tcBorders>
              <w:top w:val="single" w:sz="4" w:space="0" w:color="auto"/>
              <w:left w:val="single" w:sz="4" w:space="0" w:color="auto"/>
              <w:bottom w:val="single" w:sz="4" w:space="0" w:color="auto"/>
              <w:right w:val="single" w:sz="4" w:space="0" w:color="auto"/>
            </w:tcBorders>
            <w:vAlign w:val="center"/>
          </w:tcPr>
          <w:p w14:paraId="29EA1B97" w14:textId="77777777" w:rsidR="005449F2" w:rsidRPr="00137859" w:rsidRDefault="005436D3" w:rsidP="005449F2">
            <w:pPr>
              <w:jc w:val="center"/>
            </w:pPr>
            <w:r w:rsidRPr="000C2B02">
              <w:rPr>
                <w:iCs/>
              </w:rPr>
              <w:t>ПК-1.3</w:t>
            </w:r>
          </w:p>
        </w:tc>
      </w:tr>
      <w:tr w:rsidR="005449F2" w:rsidRPr="00137859" w14:paraId="38E66AC7"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CE3EA6C" w14:textId="77777777" w:rsidR="005449F2" w:rsidRPr="00137859" w:rsidRDefault="005436D3" w:rsidP="00DC6E3C">
            <w:r>
              <w:lastRenderedPageBreak/>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6EA4FE25" w14:textId="77777777" w:rsidR="007A0232" w:rsidRDefault="005436D3" w:rsidP="007A0232">
            <w:r>
              <w:t>Расположите этапы создания VLAN на коммутаторе в правильной последовательности:</w:t>
            </w:r>
          </w:p>
          <w:p w14:paraId="4AB6CFE2" w14:textId="77777777" w:rsidR="007A0232" w:rsidRDefault="004D443C" w:rsidP="007A0232"/>
          <w:p w14:paraId="6251EBB0" w14:textId="77777777" w:rsidR="007A0232" w:rsidRDefault="005436D3" w:rsidP="00DE609C">
            <w:pPr>
              <w:ind w:left="720" w:hanging="360"/>
            </w:pPr>
            <w:r>
              <w:t>1.  Назначение портов коммутатора VLAN.</w:t>
            </w:r>
          </w:p>
          <w:p w14:paraId="7BCBAFED" w14:textId="77777777" w:rsidR="007A0232" w:rsidRDefault="005436D3" w:rsidP="00DE609C">
            <w:pPr>
              <w:ind w:left="720" w:hanging="360"/>
            </w:pPr>
            <w:r>
              <w:t>2.  Активация VLAN на коммутаторе.</w:t>
            </w:r>
          </w:p>
          <w:p w14:paraId="50291401" w14:textId="77777777" w:rsidR="007A0232" w:rsidRDefault="005436D3" w:rsidP="00DE609C">
            <w:pPr>
              <w:ind w:left="720" w:hanging="360"/>
            </w:pPr>
            <w:r>
              <w:t>3.  Вход в режим конфигурации VLAN.</w:t>
            </w:r>
          </w:p>
          <w:p w14:paraId="52F13C69" w14:textId="77777777" w:rsidR="007A0232" w:rsidRDefault="005436D3" w:rsidP="00DE609C">
            <w:pPr>
              <w:ind w:left="720" w:hanging="360"/>
            </w:pPr>
            <w:r>
              <w:t>4.  Создание VLAN с указанием номера и имени.</w:t>
            </w:r>
          </w:p>
          <w:p w14:paraId="0BA75E04" w14:textId="77777777" w:rsidR="005449F2" w:rsidRPr="00137859" w:rsidRDefault="005436D3" w:rsidP="00DE609C">
            <w:pPr>
              <w:ind w:left="720" w:hanging="360"/>
            </w:pPr>
            <w:r>
              <w:t>5.  Сохранение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2ECE7913" w14:textId="77777777" w:rsidR="005449F2" w:rsidRPr="00137859" w:rsidRDefault="005436D3" w:rsidP="005449F2">
            <w:r>
              <w:t>3 → 4 → 2 → 1 → 5</w:t>
            </w:r>
          </w:p>
        </w:tc>
        <w:tc>
          <w:tcPr>
            <w:tcW w:w="1688" w:type="dxa"/>
            <w:tcBorders>
              <w:top w:val="single" w:sz="4" w:space="0" w:color="auto"/>
              <w:left w:val="single" w:sz="4" w:space="0" w:color="auto"/>
              <w:bottom w:val="single" w:sz="4" w:space="0" w:color="auto"/>
              <w:right w:val="single" w:sz="4" w:space="0" w:color="auto"/>
            </w:tcBorders>
            <w:vAlign w:val="center"/>
          </w:tcPr>
          <w:p w14:paraId="42079B87" w14:textId="77777777" w:rsidR="005449F2" w:rsidRPr="00137859" w:rsidRDefault="005436D3" w:rsidP="005449F2">
            <w:pPr>
              <w:jc w:val="center"/>
            </w:pPr>
            <w:r w:rsidRPr="000C2B02">
              <w:rPr>
                <w:iCs/>
              </w:rPr>
              <w:t>ПК-1.3</w:t>
            </w:r>
          </w:p>
        </w:tc>
      </w:tr>
      <w:tr w:rsidR="005449F2" w:rsidRPr="00137859" w14:paraId="7055B6B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A9B1ADF" w14:textId="77777777" w:rsidR="005449F2" w:rsidRPr="00137859" w:rsidRDefault="005436D3" w:rsidP="00DC6E3C">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2B62E143" w14:textId="77777777" w:rsidR="007A0232" w:rsidRDefault="005436D3" w:rsidP="007A0232">
            <w:r>
              <w:t>Установите порядок действий при восстановлении после сбоя сетевого сервиса:</w:t>
            </w:r>
          </w:p>
          <w:p w14:paraId="0B6891BF" w14:textId="77777777" w:rsidR="007A0232" w:rsidRDefault="004D443C" w:rsidP="007A0232"/>
          <w:p w14:paraId="45AC0E06" w14:textId="77777777" w:rsidR="007A0232" w:rsidRDefault="005436D3" w:rsidP="00DE609C">
            <w:pPr>
              <w:ind w:left="720" w:hanging="360"/>
            </w:pPr>
            <w:r>
              <w:t>1.  Устранение причины сбоя.</w:t>
            </w:r>
          </w:p>
          <w:p w14:paraId="74A2DA83" w14:textId="77777777" w:rsidR="007A0232" w:rsidRDefault="005436D3" w:rsidP="00DE609C">
            <w:pPr>
              <w:ind w:left="720" w:hanging="360"/>
            </w:pPr>
            <w:r>
              <w:t>2.  Уведомление пользователей о проблеме.</w:t>
            </w:r>
          </w:p>
          <w:p w14:paraId="26A5C7BB" w14:textId="77777777" w:rsidR="007A0232" w:rsidRDefault="005436D3" w:rsidP="00DE609C">
            <w:pPr>
              <w:ind w:left="720" w:hanging="360"/>
            </w:pPr>
            <w:r>
              <w:t>3.  Восстановление работоспособности сервиса.</w:t>
            </w:r>
          </w:p>
          <w:p w14:paraId="40EC1964" w14:textId="77777777" w:rsidR="007A0232" w:rsidRDefault="005436D3" w:rsidP="00DE609C">
            <w:pPr>
              <w:ind w:left="720" w:hanging="360"/>
            </w:pPr>
            <w:r>
              <w:t>4.  Диагностика и локализация проблемы.</w:t>
            </w:r>
          </w:p>
          <w:p w14:paraId="3C96DD9B" w14:textId="77777777" w:rsidR="005449F2" w:rsidRPr="00137859" w:rsidRDefault="005436D3" w:rsidP="00DE609C">
            <w:pPr>
              <w:ind w:left="720" w:hanging="360"/>
            </w:pPr>
            <w:r>
              <w:t>5.  Мониторинг стабильности работы после восстановления.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02C059B4" w14:textId="77777777" w:rsidR="005449F2" w:rsidRPr="00137859" w:rsidRDefault="005436D3" w:rsidP="005449F2">
            <w:r>
              <w:t>2 → 4 → 1 → 3 → 5</w:t>
            </w:r>
          </w:p>
        </w:tc>
        <w:tc>
          <w:tcPr>
            <w:tcW w:w="1688" w:type="dxa"/>
            <w:tcBorders>
              <w:top w:val="single" w:sz="4" w:space="0" w:color="auto"/>
              <w:left w:val="single" w:sz="4" w:space="0" w:color="auto"/>
              <w:bottom w:val="single" w:sz="4" w:space="0" w:color="auto"/>
              <w:right w:val="single" w:sz="4" w:space="0" w:color="auto"/>
            </w:tcBorders>
            <w:vAlign w:val="center"/>
          </w:tcPr>
          <w:p w14:paraId="283E126D" w14:textId="77777777" w:rsidR="005449F2" w:rsidRPr="00137859" w:rsidRDefault="005436D3" w:rsidP="005449F2">
            <w:pPr>
              <w:jc w:val="center"/>
            </w:pPr>
            <w:r w:rsidRPr="000C2B02">
              <w:rPr>
                <w:iCs/>
              </w:rPr>
              <w:t>ПК-1.3</w:t>
            </w:r>
          </w:p>
        </w:tc>
      </w:tr>
      <w:tr w:rsidR="005449F2" w:rsidRPr="00137859" w14:paraId="65EB2FA9"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23506B05" w14:textId="77777777" w:rsidR="005449F2" w:rsidRPr="00137859" w:rsidRDefault="005436D3" w:rsidP="00DC6E3C">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5F266A1E" w14:textId="77777777" w:rsidR="007A0232" w:rsidRDefault="005436D3" w:rsidP="007A0232">
            <w:r>
              <w:t>Расположите шаги настройки VPN‑подключения (клиентская сторона) в правильной последовательности:</w:t>
            </w:r>
          </w:p>
          <w:p w14:paraId="5FC1EFCA" w14:textId="77777777" w:rsidR="007A0232" w:rsidRDefault="004D443C" w:rsidP="007A0232"/>
          <w:p w14:paraId="2E1911FE" w14:textId="77777777" w:rsidR="007A0232" w:rsidRDefault="005436D3" w:rsidP="00DE609C">
            <w:pPr>
              <w:ind w:left="720" w:hanging="360"/>
            </w:pPr>
            <w:r>
              <w:t>1.  Ввод учётных данных для аутентификации.</w:t>
            </w:r>
          </w:p>
          <w:p w14:paraId="12D40F8C" w14:textId="77777777" w:rsidR="00DE609C" w:rsidRDefault="005436D3" w:rsidP="007A0232">
            <w:pPr>
              <w:ind w:left="720" w:hanging="360"/>
            </w:pPr>
            <w:r>
              <w:t>2.  Выбор типа VPN‑подключения.</w:t>
            </w:r>
          </w:p>
          <w:p w14:paraId="6C653244" w14:textId="77777777" w:rsidR="00DE609C" w:rsidRDefault="005436D3" w:rsidP="007A0232">
            <w:pPr>
              <w:ind w:left="720" w:hanging="360"/>
            </w:pPr>
            <w:r>
              <w:t>3.  Указание адреса VPN‑сервера.</w:t>
            </w:r>
          </w:p>
          <w:p w14:paraId="014654B1" w14:textId="77777777" w:rsidR="00DE609C" w:rsidRDefault="005436D3" w:rsidP="007A0232">
            <w:pPr>
              <w:ind w:left="720" w:hanging="360"/>
            </w:pPr>
            <w:r>
              <w:t>4.  Запуск подключения.</w:t>
            </w:r>
          </w:p>
          <w:p w14:paraId="022BB2B1" w14:textId="77777777" w:rsidR="005449F2" w:rsidRPr="00137859" w:rsidRDefault="005436D3" w:rsidP="007A0232">
            <w:pPr>
              <w:ind w:left="720" w:hanging="360"/>
            </w:pPr>
            <w:r>
              <w:t>5.  Создание нового VPN‑подключения в настройках ОС.</w:t>
            </w:r>
          </w:p>
        </w:tc>
        <w:tc>
          <w:tcPr>
            <w:tcW w:w="3544" w:type="dxa"/>
            <w:tcBorders>
              <w:top w:val="single" w:sz="4" w:space="0" w:color="auto"/>
              <w:left w:val="single" w:sz="4" w:space="0" w:color="auto"/>
              <w:bottom w:val="single" w:sz="4" w:space="0" w:color="auto"/>
              <w:right w:val="single" w:sz="4" w:space="0" w:color="auto"/>
            </w:tcBorders>
            <w:vAlign w:val="center"/>
          </w:tcPr>
          <w:p w14:paraId="6172E01B" w14:textId="77777777" w:rsidR="005449F2" w:rsidRPr="00137859" w:rsidRDefault="005436D3" w:rsidP="005449F2">
            <w:r w:rsidRPr="007A0232">
              <w:t>5 → 2 → 3 → 1 → 4</w:t>
            </w:r>
          </w:p>
        </w:tc>
        <w:tc>
          <w:tcPr>
            <w:tcW w:w="1688" w:type="dxa"/>
            <w:tcBorders>
              <w:top w:val="single" w:sz="4" w:space="0" w:color="auto"/>
              <w:left w:val="single" w:sz="4" w:space="0" w:color="auto"/>
              <w:bottom w:val="single" w:sz="4" w:space="0" w:color="auto"/>
              <w:right w:val="single" w:sz="4" w:space="0" w:color="auto"/>
            </w:tcBorders>
            <w:vAlign w:val="center"/>
          </w:tcPr>
          <w:p w14:paraId="0F0C4CCE" w14:textId="77777777" w:rsidR="005449F2" w:rsidRPr="00137859" w:rsidRDefault="005436D3" w:rsidP="005449F2">
            <w:pPr>
              <w:jc w:val="center"/>
            </w:pPr>
            <w:r w:rsidRPr="000C2B02">
              <w:rPr>
                <w:iCs/>
              </w:rPr>
              <w:t>ПК-1.1</w:t>
            </w:r>
          </w:p>
        </w:tc>
      </w:tr>
      <w:tr w:rsidR="005449F2" w:rsidRPr="00137859" w14:paraId="1737ACA0"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A904269" w14:textId="77777777" w:rsidR="005449F2" w:rsidRPr="00137859" w:rsidRDefault="005436D3" w:rsidP="00DC6E3C">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5B506BB8" w14:textId="77777777" w:rsidR="007A0232" w:rsidRDefault="005436D3" w:rsidP="007A0232">
            <w:r>
              <w:t>Расположите в правильной последовательности этапы настройки VLAN на коммутаторе уровня 2 (L2):</w:t>
            </w:r>
          </w:p>
          <w:p w14:paraId="374146D0" w14:textId="77777777" w:rsidR="007A0232" w:rsidRDefault="004D443C" w:rsidP="007A0232"/>
          <w:p w14:paraId="5E4672A7" w14:textId="77777777" w:rsidR="007A0232" w:rsidRDefault="005436D3" w:rsidP="00DE609C">
            <w:pPr>
              <w:ind w:left="720" w:hanging="360"/>
            </w:pPr>
            <w:r>
              <w:t>1.  Назначение портов коммутатора созданным VLAN.</w:t>
            </w:r>
          </w:p>
          <w:p w14:paraId="4FA94962" w14:textId="77777777" w:rsidR="007A0232" w:rsidRDefault="005436D3" w:rsidP="00DE609C">
            <w:pPr>
              <w:ind w:left="720" w:hanging="360"/>
            </w:pPr>
            <w:r>
              <w:t>2.  Создание VLAN с указанием идентификатора и, при необходимости, имени.</w:t>
            </w:r>
          </w:p>
          <w:p w14:paraId="2C7110D7" w14:textId="77777777" w:rsidR="007A0232" w:rsidRDefault="005436D3" w:rsidP="00DE609C">
            <w:pPr>
              <w:ind w:left="720" w:hanging="360"/>
            </w:pPr>
            <w:r>
              <w:t>3.  Проверка конфигурации (просмотр списка VLAN, статуса портов).</w:t>
            </w:r>
          </w:p>
          <w:p w14:paraId="089FD297" w14:textId="77777777" w:rsidR="007A0232" w:rsidRDefault="005436D3" w:rsidP="00DE609C">
            <w:pPr>
              <w:ind w:left="720" w:hanging="360"/>
            </w:pPr>
            <w:r>
              <w:t>4.  Вход в режим конфигурации коммутатора.</w:t>
            </w:r>
          </w:p>
          <w:p w14:paraId="765E8D18" w14:textId="77777777" w:rsidR="005449F2" w:rsidRPr="00137859" w:rsidRDefault="005436D3" w:rsidP="00DE609C">
            <w:pPr>
              <w:ind w:left="720" w:hanging="360"/>
            </w:pPr>
            <w:r>
              <w:t>5.  Сохранение конфигурации в энергонезависимой памяти коммутатора.</w:t>
            </w:r>
          </w:p>
        </w:tc>
        <w:tc>
          <w:tcPr>
            <w:tcW w:w="3544" w:type="dxa"/>
            <w:tcBorders>
              <w:top w:val="single" w:sz="4" w:space="0" w:color="auto"/>
              <w:left w:val="single" w:sz="4" w:space="0" w:color="auto"/>
              <w:bottom w:val="single" w:sz="4" w:space="0" w:color="auto"/>
              <w:right w:val="single" w:sz="4" w:space="0" w:color="auto"/>
            </w:tcBorders>
            <w:vAlign w:val="center"/>
          </w:tcPr>
          <w:p w14:paraId="2457D24C" w14:textId="77777777" w:rsidR="005449F2" w:rsidRPr="00137859" w:rsidRDefault="005436D3" w:rsidP="005449F2">
            <w:r>
              <w:t>4 → 2 → 1 → 3 → 5</w:t>
            </w:r>
          </w:p>
        </w:tc>
        <w:tc>
          <w:tcPr>
            <w:tcW w:w="1688" w:type="dxa"/>
            <w:tcBorders>
              <w:top w:val="single" w:sz="4" w:space="0" w:color="auto"/>
              <w:left w:val="single" w:sz="4" w:space="0" w:color="auto"/>
              <w:bottom w:val="single" w:sz="4" w:space="0" w:color="auto"/>
              <w:right w:val="single" w:sz="4" w:space="0" w:color="auto"/>
            </w:tcBorders>
            <w:vAlign w:val="center"/>
          </w:tcPr>
          <w:p w14:paraId="582B7BC2" w14:textId="77777777" w:rsidR="005449F2" w:rsidRPr="00137859" w:rsidRDefault="005436D3" w:rsidP="005449F2">
            <w:pPr>
              <w:jc w:val="center"/>
            </w:pPr>
            <w:r w:rsidRPr="000C2B02">
              <w:rPr>
                <w:iCs/>
              </w:rPr>
              <w:t>ПК-1.2</w:t>
            </w:r>
          </w:p>
        </w:tc>
      </w:tr>
      <w:bookmarkEnd w:id="87"/>
      <w:tr w:rsidR="00137859" w:rsidRPr="00137859" w14:paraId="1620D93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4DE64639"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712F34A" w14:textId="77777777" w:rsidTr="005449F2">
        <w:tc>
          <w:tcPr>
            <w:tcW w:w="0" w:type="auto"/>
            <w:tcBorders>
              <w:top w:val="single" w:sz="4" w:space="0" w:color="auto"/>
              <w:left w:val="single" w:sz="4" w:space="0" w:color="auto"/>
              <w:bottom w:val="single" w:sz="4" w:space="0" w:color="auto"/>
              <w:right w:val="single" w:sz="4" w:space="0" w:color="auto"/>
            </w:tcBorders>
          </w:tcPr>
          <w:p w14:paraId="0539EB06" w14:textId="77777777" w:rsidR="005449F2" w:rsidRPr="00137859" w:rsidRDefault="005436D3" w:rsidP="00DC6E3C">
            <w:r>
              <w:lastRenderedPageBreak/>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9FA0911" w14:textId="77777777" w:rsidR="005449F2" w:rsidRPr="00137859" w:rsidRDefault="005436D3" w:rsidP="005449F2">
            <w:r w:rsidRPr="007A0232">
              <w:t>Как называется процесс проверки подлинности пользователя при входе в систему?</w:t>
            </w:r>
          </w:p>
        </w:tc>
        <w:tc>
          <w:tcPr>
            <w:tcW w:w="3544" w:type="dxa"/>
            <w:tcBorders>
              <w:top w:val="single" w:sz="4" w:space="0" w:color="auto"/>
              <w:left w:val="single" w:sz="4" w:space="0" w:color="auto"/>
              <w:bottom w:val="single" w:sz="4" w:space="0" w:color="auto"/>
              <w:right w:val="single" w:sz="4" w:space="0" w:color="auto"/>
            </w:tcBorders>
            <w:vAlign w:val="center"/>
          </w:tcPr>
          <w:p w14:paraId="283A9A62" w14:textId="77777777" w:rsidR="005449F2" w:rsidRPr="00137859" w:rsidRDefault="005436D3" w:rsidP="005449F2">
            <w:r w:rsidRPr="007A0232">
              <w:t>аутентификация</w:t>
            </w:r>
          </w:p>
        </w:tc>
        <w:tc>
          <w:tcPr>
            <w:tcW w:w="1688" w:type="dxa"/>
            <w:tcBorders>
              <w:top w:val="single" w:sz="4" w:space="0" w:color="auto"/>
              <w:left w:val="single" w:sz="4" w:space="0" w:color="auto"/>
              <w:bottom w:val="single" w:sz="4" w:space="0" w:color="auto"/>
              <w:right w:val="single" w:sz="4" w:space="0" w:color="auto"/>
            </w:tcBorders>
            <w:vAlign w:val="center"/>
          </w:tcPr>
          <w:p w14:paraId="6B4166D5" w14:textId="77777777" w:rsidR="005449F2" w:rsidRPr="00137859" w:rsidRDefault="005436D3" w:rsidP="005449F2">
            <w:pPr>
              <w:jc w:val="center"/>
            </w:pPr>
            <w:r w:rsidRPr="000C2B02">
              <w:rPr>
                <w:iCs/>
              </w:rPr>
              <w:t>ПК-1.3</w:t>
            </w:r>
          </w:p>
        </w:tc>
      </w:tr>
      <w:tr w:rsidR="005449F2" w:rsidRPr="00137859" w14:paraId="568F532C" w14:textId="77777777" w:rsidTr="005449F2">
        <w:tc>
          <w:tcPr>
            <w:tcW w:w="0" w:type="auto"/>
            <w:tcBorders>
              <w:top w:val="single" w:sz="4" w:space="0" w:color="auto"/>
              <w:left w:val="single" w:sz="4" w:space="0" w:color="auto"/>
              <w:bottom w:val="single" w:sz="4" w:space="0" w:color="auto"/>
              <w:right w:val="single" w:sz="4" w:space="0" w:color="auto"/>
            </w:tcBorders>
          </w:tcPr>
          <w:p w14:paraId="3D0C25BD" w14:textId="77777777" w:rsidR="005449F2" w:rsidRPr="00137859" w:rsidRDefault="005436D3" w:rsidP="00DC6E3C">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1610A4EC" w14:textId="77777777" w:rsidR="005449F2" w:rsidRPr="00137859" w:rsidRDefault="005436D3" w:rsidP="005449F2">
            <w:r w:rsidRPr="007A0232">
              <w:t>Какой протокол используется для безопасного удалённого доступа к командной строке сервера (с шифрованием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17939C5F" w14:textId="77777777" w:rsidR="005449F2" w:rsidRPr="00137859" w:rsidRDefault="005436D3" w:rsidP="005449F2">
            <w:r w:rsidRPr="00A55A63">
              <w:t>SSH (Secure Shell)</w:t>
            </w:r>
          </w:p>
        </w:tc>
        <w:tc>
          <w:tcPr>
            <w:tcW w:w="1688" w:type="dxa"/>
            <w:tcBorders>
              <w:top w:val="single" w:sz="4" w:space="0" w:color="auto"/>
              <w:left w:val="single" w:sz="4" w:space="0" w:color="auto"/>
              <w:bottom w:val="single" w:sz="4" w:space="0" w:color="auto"/>
              <w:right w:val="single" w:sz="4" w:space="0" w:color="auto"/>
            </w:tcBorders>
            <w:vAlign w:val="center"/>
          </w:tcPr>
          <w:p w14:paraId="14E2A98D" w14:textId="77777777" w:rsidR="005449F2" w:rsidRPr="00137859" w:rsidRDefault="005436D3" w:rsidP="005449F2">
            <w:pPr>
              <w:jc w:val="center"/>
            </w:pPr>
            <w:r w:rsidRPr="000C2B02">
              <w:rPr>
                <w:iCs/>
              </w:rPr>
              <w:t>ПК-1.2</w:t>
            </w:r>
          </w:p>
        </w:tc>
      </w:tr>
      <w:tr w:rsidR="005449F2" w:rsidRPr="00137859" w14:paraId="00CEAFEA" w14:textId="77777777" w:rsidTr="005449F2">
        <w:tc>
          <w:tcPr>
            <w:tcW w:w="0" w:type="auto"/>
            <w:tcBorders>
              <w:top w:val="single" w:sz="4" w:space="0" w:color="auto"/>
              <w:left w:val="single" w:sz="4" w:space="0" w:color="auto"/>
              <w:bottom w:val="single" w:sz="4" w:space="0" w:color="auto"/>
              <w:right w:val="single" w:sz="4" w:space="0" w:color="auto"/>
            </w:tcBorders>
          </w:tcPr>
          <w:p w14:paraId="5376ADBA" w14:textId="77777777" w:rsidR="005449F2" w:rsidRPr="00137859" w:rsidRDefault="005436D3" w:rsidP="00DC6E3C">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0AF3A43F" w14:textId="77777777" w:rsidR="005449F2" w:rsidRPr="00137859" w:rsidRDefault="005436D3" w:rsidP="005449F2">
            <w:r w:rsidRPr="00A55A63">
              <w:t>Назовите команду в Linux, которая выводит список файлов и каталогов в текущей директории.</w:t>
            </w:r>
          </w:p>
        </w:tc>
        <w:tc>
          <w:tcPr>
            <w:tcW w:w="3544" w:type="dxa"/>
            <w:tcBorders>
              <w:top w:val="single" w:sz="4" w:space="0" w:color="auto"/>
              <w:left w:val="single" w:sz="4" w:space="0" w:color="auto"/>
              <w:bottom w:val="single" w:sz="4" w:space="0" w:color="auto"/>
              <w:right w:val="single" w:sz="4" w:space="0" w:color="auto"/>
            </w:tcBorders>
            <w:vAlign w:val="center"/>
          </w:tcPr>
          <w:p w14:paraId="3FF0B90A" w14:textId="77777777" w:rsidR="005449F2" w:rsidRPr="00137859" w:rsidRDefault="005436D3" w:rsidP="005449F2">
            <w:r w:rsidRPr="00A55A63">
              <w:t>ls</w:t>
            </w:r>
          </w:p>
        </w:tc>
        <w:tc>
          <w:tcPr>
            <w:tcW w:w="1688" w:type="dxa"/>
            <w:tcBorders>
              <w:top w:val="single" w:sz="4" w:space="0" w:color="auto"/>
              <w:left w:val="single" w:sz="4" w:space="0" w:color="auto"/>
              <w:bottom w:val="single" w:sz="4" w:space="0" w:color="auto"/>
              <w:right w:val="single" w:sz="4" w:space="0" w:color="auto"/>
            </w:tcBorders>
            <w:vAlign w:val="center"/>
          </w:tcPr>
          <w:p w14:paraId="10F7784C" w14:textId="77777777" w:rsidR="005449F2" w:rsidRPr="00137859" w:rsidRDefault="005436D3" w:rsidP="005449F2">
            <w:pPr>
              <w:jc w:val="center"/>
            </w:pPr>
            <w:r w:rsidRPr="000C2B02">
              <w:rPr>
                <w:iCs/>
              </w:rPr>
              <w:t>ПК-1.1</w:t>
            </w:r>
          </w:p>
        </w:tc>
      </w:tr>
      <w:tr w:rsidR="005449F2" w:rsidRPr="00A55A63" w14:paraId="37DB027F" w14:textId="77777777" w:rsidTr="005449F2">
        <w:tc>
          <w:tcPr>
            <w:tcW w:w="0" w:type="auto"/>
            <w:tcBorders>
              <w:top w:val="single" w:sz="4" w:space="0" w:color="auto"/>
              <w:left w:val="single" w:sz="4" w:space="0" w:color="auto"/>
              <w:bottom w:val="single" w:sz="4" w:space="0" w:color="auto"/>
              <w:right w:val="single" w:sz="4" w:space="0" w:color="auto"/>
            </w:tcBorders>
          </w:tcPr>
          <w:p w14:paraId="143F4F3F" w14:textId="77777777" w:rsidR="005449F2" w:rsidRPr="00137859" w:rsidRDefault="005436D3" w:rsidP="00DC6E3C">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5BCFCFF2" w14:textId="77777777" w:rsidR="005449F2" w:rsidRPr="00137859" w:rsidRDefault="005436D3" w:rsidP="005449F2">
            <w:r w:rsidRPr="00A55A63">
              <w:t>Как называется служба, автоматически назначающая IP‑адреса устройствам в сети?</w:t>
            </w:r>
          </w:p>
        </w:tc>
        <w:tc>
          <w:tcPr>
            <w:tcW w:w="3544" w:type="dxa"/>
            <w:tcBorders>
              <w:top w:val="single" w:sz="4" w:space="0" w:color="auto"/>
              <w:left w:val="single" w:sz="4" w:space="0" w:color="auto"/>
              <w:bottom w:val="single" w:sz="4" w:space="0" w:color="auto"/>
              <w:right w:val="single" w:sz="4" w:space="0" w:color="auto"/>
            </w:tcBorders>
            <w:vAlign w:val="center"/>
          </w:tcPr>
          <w:p w14:paraId="4E6954C3" w14:textId="77777777" w:rsidR="005449F2" w:rsidRPr="00A55A63" w:rsidRDefault="005436D3" w:rsidP="005449F2">
            <w:pPr>
              <w:rPr>
                <w:lang w:val="en-US"/>
              </w:rPr>
            </w:pPr>
            <w:r w:rsidRPr="00A55A63">
              <w:rPr>
                <w:lang w:val="en-US"/>
              </w:rPr>
              <w:t>DHCP (Dynamic Host Configuration Protocol).</w:t>
            </w:r>
          </w:p>
        </w:tc>
        <w:tc>
          <w:tcPr>
            <w:tcW w:w="1688" w:type="dxa"/>
            <w:tcBorders>
              <w:top w:val="single" w:sz="4" w:space="0" w:color="auto"/>
              <w:left w:val="single" w:sz="4" w:space="0" w:color="auto"/>
              <w:bottom w:val="single" w:sz="4" w:space="0" w:color="auto"/>
              <w:right w:val="single" w:sz="4" w:space="0" w:color="auto"/>
            </w:tcBorders>
            <w:vAlign w:val="center"/>
          </w:tcPr>
          <w:p w14:paraId="39E596E8" w14:textId="77777777" w:rsidR="005449F2" w:rsidRPr="00A55A63" w:rsidRDefault="005436D3" w:rsidP="005449F2">
            <w:pPr>
              <w:jc w:val="center"/>
              <w:rPr>
                <w:lang w:val="en-US"/>
              </w:rPr>
            </w:pPr>
            <w:r w:rsidRPr="000C2B02">
              <w:rPr>
                <w:iCs/>
              </w:rPr>
              <w:t>ПК-1.3</w:t>
            </w:r>
          </w:p>
        </w:tc>
      </w:tr>
      <w:tr w:rsidR="005449F2" w:rsidRPr="00A55A63" w14:paraId="3F505FB4" w14:textId="77777777" w:rsidTr="005449F2">
        <w:tc>
          <w:tcPr>
            <w:tcW w:w="0" w:type="auto"/>
            <w:tcBorders>
              <w:top w:val="single" w:sz="4" w:space="0" w:color="auto"/>
              <w:left w:val="single" w:sz="4" w:space="0" w:color="auto"/>
              <w:bottom w:val="single" w:sz="4" w:space="0" w:color="auto"/>
              <w:right w:val="single" w:sz="4" w:space="0" w:color="auto"/>
            </w:tcBorders>
          </w:tcPr>
          <w:p w14:paraId="67FB8F29" w14:textId="77777777" w:rsidR="005449F2" w:rsidRPr="00A55A63" w:rsidRDefault="005436D3" w:rsidP="00DC6E3C">
            <w:pPr>
              <w:rPr>
                <w:lang w:val="en-US"/>
              </w:rPr>
            </w:pPr>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8B00D9C" w14:textId="77777777" w:rsidR="005449F2" w:rsidRPr="00A55A63" w:rsidRDefault="005436D3" w:rsidP="005449F2">
            <w:r w:rsidRPr="00A55A63">
              <w:t xml:space="preserve">Какой файл в </w:t>
            </w:r>
            <w:r w:rsidRPr="00A55A63">
              <w:rPr>
                <w:lang w:val="en-US"/>
              </w:rPr>
              <w:t>Linux</w:t>
            </w:r>
            <w:r w:rsidRPr="00A55A63">
              <w:t xml:space="preserve"> содержит информацию о соответствии доменных имён и </w:t>
            </w:r>
            <w:r w:rsidRPr="00A55A63">
              <w:rPr>
                <w:lang w:val="en-US"/>
              </w:rPr>
              <w:t>IP</w:t>
            </w:r>
            <w:r w:rsidRPr="00A55A63">
              <w:t xml:space="preserve">‑адресов (локальный </w:t>
            </w:r>
            <w:r w:rsidRPr="00A55A63">
              <w:rPr>
                <w:lang w:val="en-US"/>
              </w:rPr>
              <w:t>DNS</w:t>
            </w:r>
            <w:r w:rsidRPr="00A55A63">
              <w:t>)?</w:t>
            </w:r>
          </w:p>
        </w:tc>
        <w:tc>
          <w:tcPr>
            <w:tcW w:w="3544" w:type="dxa"/>
            <w:tcBorders>
              <w:top w:val="single" w:sz="4" w:space="0" w:color="auto"/>
              <w:left w:val="single" w:sz="4" w:space="0" w:color="auto"/>
              <w:bottom w:val="single" w:sz="4" w:space="0" w:color="auto"/>
              <w:right w:val="single" w:sz="4" w:space="0" w:color="auto"/>
            </w:tcBorders>
            <w:vAlign w:val="center"/>
          </w:tcPr>
          <w:p w14:paraId="5506DADC" w14:textId="77777777" w:rsidR="005449F2" w:rsidRPr="00A55A63" w:rsidRDefault="005436D3" w:rsidP="005449F2">
            <w:r w:rsidRPr="00A55A63">
              <w:t>/etc/hosts</w:t>
            </w:r>
          </w:p>
        </w:tc>
        <w:tc>
          <w:tcPr>
            <w:tcW w:w="1688" w:type="dxa"/>
            <w:tcBorders>
              <w:top w:val="single" w:sz="4" w:space="0" w:color="auto"/>
              <w:left w:val="single" w:sz="4" w:space="0" w:color="auto"/>
              <w:bottom w:val="single" w:sz="4" w:space="0" w:color="auto"/>
              <w:right w:val="single" w:sz="4" w:space="0" w:color="auto"/>
            </w:tcBorders>
            <w:vAlign w:val="center"/>
          </w:tcPr>
          <w:p w14:paraId="030704D0" w14:textId="77777777" w:rsidR="005449F2" w:rsidRPr="00A55A63" w:rsidRDefault="005436D3" w:rsidP="005449F2">
            <w:pPr>
              <w:jc w:val="center"/>
            </w:pPr>
            <w:r w:rsidRPr="000C2B02">
              <w:rPr>
                <w:iCs/>
              </w:rPr>
              <w:t>ПК-1.2</w:t>
            </w:r>
          </w:p>
        </w:tc>
      </w:tr>
      <w:tr w:rsidR="005449F2" w:rsidRPr="00A55A63" w14:paraId="328686C7" w14:textId="77777777" w:rsidTr="005449F2">
        <w:tc>
          <w:tcPr>
            <w:tcW w:w="0" w:type="auto"/>
            <w:tcBorders>
              <w:top w:val="single" w:sz="4" w:space="0" w:color="auto"/>
              <w:left w:val="single" w:sz="4" w:space="0" w:color="auto"/>
              <w:bottom w:val="single" w:sz="4" w:space="0" w:color="auto"/>
              <w:right w:val="single" w:sz="4" w:space="0" w:color="auto"/>
            </w:tcBorders>
          </w:tcPr>
          <w:p w14:paraId="09744274" w14:textId="77777777" w:rsidR="005449F2" w:rsidRPr="00A55A63" w:rsidRDefault="005436D3" w:rsidP="00DC6E3C">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4C262040" w14:textId="77777777" w:rsidR="005449F2" w:rsidRPr="00A55A63" w:rsidRDefault="005436D3" w:rsidP="005449F2">
            <w:r w:rsidRPr="00A55A63">
              <w:t>Как называется механизм резервирования данных, позволяющий восстановить систему после сбоя?</w:t>
            </w:r>
          </w:p>
        </w:tc>
        <w:tc>
          <w:tcPr>
            <w:tcW w:w="3544" w:type="dxa"/>
            <w:tcBorders>
              <w:top w:val="single" w:sz="4" w:space="0" w:color="auto"/>
              <w:left w:val="single" w:sz="4" w:space="0" w:color="auto"/>
              <w:bottom w:val="single" w:sz="4" w:space="0" w:color="auto"/>
              <w:right w:val="single" w:sz="4" w:space="0" w:color="auto"/>
            </w:tcBorders>
            <w:vAlign w:val="center"/>
          </w:tcPr>
          <w:p w14:paraId="6DB0155C" w14:textId="77777777" w:rsidR="005449F2" w:rsidRPr="00A55A63" w:rsidRDefault="005436D3" w:rsidP="005449F2">
            <w:r w:rsidRPr="00A55A63">
              <w:t>резервное копирование (бэкап)</w:t>
            </w:r>
          </w:p>
        </w:tc>
        <w:tc>
          <w:tcPr>
            <w:tcW w:w="1688" w:type="dxa"/>
            <w:tcBorders>
              <w:top w:val="single" w:sz="4" w:space="0" w:color="auto"/>
              <w:left w:val="single" w:sz="4" w:space="0" w:color="auto"/>
              <w:bottom w:val="single" w:sz="4" w:space="0" w:color="auto"/>
              <w:right w:val="single" w:sz="4" w:space="0" w:color="auto"/>
            </w:tcBorders>
            <w:vAlign w:val="center"/>
          </w:tcPr>
          <w:p w14:paraId="173049A9" w14:textId="77777777" w:rsidR="005449F2" w:rsidRPr="00A55A63" w:rsidRDefault="005436D3" w:rsidP="005449F2">
            <w:pPr>
              <w:jc w:val="center"/>
            </w:pPr>
            <w:r w:rsidRPr="000C2B02">
              <w:rPr>
                <w:iCs/>
              </w:rPr>
              <w:t>ПК-1.3</w:t>
            </w:r>
          </w:p>
        </w:tc>
      </w:tr>
      <w:tr w:rsidR="005449F2" w:rsidRPr="00A55A63" w14:paraId="5651DAB5" w14:textId="77777777" w:rsidTr="005449F2">
        <w:tc>
          <w:tcPr>
            <w:tcW w:w="0" w:type="auto"/>
            <w:tcBorders>
              <w:top w:val="single" w:sz="4" w:space="0" w:color="auto"/>
              <w:left w:val="single" w:sz="4" w:space="0" w:color="auto"/>
              <w:bottom w:val="single" w:sz="4" w:space="0" w:color="auto"/>
              <w:right w:val="single" w:sz="4" w:space="0" w:color="auto"/>
            </w:tcBorders>
          </w:tcPr>
          <w:p w14:paraId="6DED447A" w14:textId="77777777" w:rsidR="005449F2" w:rsidRPr="00A55A63" w:rsidRDefault="005436D3" w:rsidP="00DC6E3C">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4268E166" w14:textId="77777777" w:rsidR="005449F2" w:rsidRPr="00A55A63" w:rsidRDefault="005436D3" w:rsidP="005449F2">
            <w:r w:rsidRPr="00A55A63">
              <w:t>Какой инструмент в Windows используется для просмотра и управления запущенными процессами и службами?</w:t>
            </w:r>
          </w:p>
        </w:tc>
        <w:tc>
          <w:tcPr>
            <w:tcW w:w="3544" w:type="dxa"/>
            <w:tcBorders>
              <w:top w:val="single" w:sz="4" w:space="0" w:color="auto"/>
              <w:left w:val="single" w:sz="4" w:space="0" w:color="auto"/>
              <w:bottom w:val="single" w:sz="4" w:space="0" w:color="auto"/>
              <w:right w:val="single" w:sz="4" w:space="0" w:color="auto"/>
            </w:tcBorders>
            <w:vAlign w:val="center"/>
          </w:tcPr>
          <w:p w14:paraId="4C9BE13E" w14:textId="77777777" w:rsidR="005449F2" w:rsidRPr="00A55A63" w:rsidRDefault="005436D3" w:rsidP="005449F2">
            <w:r w:rsidRPr="00A55A63">
              <w:t>Диспетчер задач (Task Manager)</w:t>
            </w:r>
          </w:p>
        </w:tc>
        <w:tc>
          <w:tcPr>
            <w:tcW w:w="1688" w:type="dxa"/>
            <w:tcBorders>
              <w:top w:val="single" w:sz="4" w:space="0" w:color="auto"/>
              <w:left w:val="single" w:sz="4" w:space="0" w:color="auto"/>
              <w:bottom w:val="single" w:sz="4" w:space="0" w:color="auto"/>
              <w:right w:val="single" w:sz="4" w:space="0" w:color="auto"/>
            </w:tcBorders>
            <w:vAlign w:val="center"/>
          </w:tcPr>
          <w:p w14:paraId="131CE38A" w14:textId="77777777" w:rsidR="005449F2" w:rsidRPr="00A55A63" w:rsidRDefault="005436D3" w:rsidP="005449F2">
            <w:pPr>
              <w:jc w:val="center"/>
            </w:pPr>
            <w:r w:rsidRPr="000C2B02">
              <w:rPr>
                <w:iCs/>
              </w:rPr>
              <w:t>ПК-1.1</w:t>
            </w:r>
          </w:p>
        </w:tc>
      </w:tr>
      <w:tr w:rsidR="005449F2" w:rsidRPr="00A55A63" w14:paraId="236B5ECF" w14:textId="77777777" w:rsidTr="005449F2">
        <w:tc>
          <w:tcPr>
            <w:tcW w:w="0" w:type="auto"/>
            <w:tcBorders>
              <w:top w:val="single" w:sz="4" w:space="0" w:color="auto"/>
              <w:left w:val="single" w:sz="4" w:space="0" w:color="auto"/>
              <w:bottom w:val="single" w:sz="4" w:space="0" w:color="auto"/>
              <w:right w:val="single" w:sz="4" w:space="0" w:color="auto"/>
            </w:tcBorders>
          </w:tcPr>
          <w:p w14:paraId="1D4026BA" w14:textId="77777777" w:rsidR="005449F2" w:rsidRPr="00A55A63" w:rsidRDefault="005436D3" w:rsidP="00DC6E3C">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411A604C" w14:textId="77777777" w:rsidR="005449F2" w:rsidRPr="00A55A63" w:rsidRDefault="005436D3" w:rsidP="005449F2">
            <w:r w:rsidRPr="00A55A63">
              <w:t>Назовите команду в Windows, которая отображает IP‑адрес и сетевые настройки компьютера.</w:t>
            </w:r>
          </w:p>
        </w:tc>
        <w:tc>
          <w:tcPr>
            <w:tcW w:w="3544" w:type="dxa"/>
            <w:tcBorders>
              <w:top w:val="single" w:sz="4" w:space="0" w:color="auto"/>
              <w:left w:val="single" w:sz="4" w:space="0" w:color="auto"/>
              <w:bottom w:val="single" w:sz="4" w:space="0" w:color="auto"/>
              <w:right w:val="single" w:sz="4" w:space="0" w:color="auto"/>
            </w:tcBorders>
            <w:vAlign w:val="center"/>
          </w:tcPr>
          <w:p w14:paraId="2BED1C53" w14:textId="77777777" w:rsidR="005449F2" w:rsidRPr="00A55A63" w:rsidRDefault="005436D3" w:rsidP="005449F2">
            <w:r w:rsidRPr="00A55A63">
              <w:t>ipconfig</w:t>
            </w:r>
          </w:p>
        </w:tc>
        <w:tc>
          <w:tcPr>
            <w:tcW w:w="1688" w:type="dxa"/>
            <w:tcBorders>
              <w:top w:val="single" w:sz="4" w:space="0" w:color="auto"/>
              <w:left w:val="single" w:sz="4" w:space="0" w:color="auto"/>
              <w:bottom w:val="single" w:sz="4" w:space="0" w:color="auto"/>
              <w:right w:val="single" w:sz="4" w:space="0" w:color="auto"/>
            </w:tcBorders>
            <w:vAlign w:val="center"/>
          </w:tcPr>
          <w:p w14:paraId="42647864" w14:textId="77777777" w:rsidR="005449F2" w:rsidRPr="00A55A63" w:rsidRDefault="005436D3" w:rsidP="005449F2">
            <w:pPr>
              <w:jc w:val="center"/>
            </w:pPr>
            <w:r w:rsidRPr="000C2B02">
              <w:rPr>
                <w:iCs/>
              </w:rPr>
              <w:t>ПК-1.3</w:t>
            </w:r>
          </w:p>
        </w:tc>
      </w:tr>
      <w:tr w:rsidR="005449F2" w:rsidRPr="00A55A63" w14:paraId="5F0EF2FE" w14:textId="77777777" w:rsidTr="005449F2">
        <w:tc>
          <w:tcPr>
            <w:tcW w:w="0" w:type="auto"/>
            <w:tcBorders>
              <w:top w:val="single" w:sz="4" w:space="0" w:color="auto"/>
              <w:left w:val="single" w:sz="4" w:space="0" w:color="auto"/>
              <w:bottom w:val="single" w:sz="4" w:space="0" w:color="auto"/>
              <w:right w:val="single" w:sz="4" w:space="0" w:color="auto"/>
            </w:tcBorders>
          </w:tcPr>
          <w:p w14:paraId="6920F3CD" w14:textId="77777777" w:rsidR="005449F2" w:rsidRPr="00A55A63" w:rsidRDefault="005436D3" w:rsidP="00DC6E3C">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3036000D" w14:textId="77777777" w:rsidR="005449F2" w:rsidRPr="00A55A63" w:rsidRDefault="005436D3" w:rsidP="005449F2">
            <w:r w:rsidRPr="00A55A63">
              <w:t>Как называется программа, отслеживающая состояние служб и ресурсов сервера и уведомляющая администратора о проблемах?</w:t>
            </w:r>
          </w:p>
        </w:tc>
        <w:tc>
          <w:tcPr>
            <w:tcW w:w="3544" w:type="dxa"/>
            <w:tcBorders>
              <w:top w:val="single" w:sz="4" w:space="0" w:color="auto"/>
              <w:left w:val="single" w:sz="4" w:space="0" w:color="auto"/>
              <w:bottom w:val="single" w:sz="4" w:space="0" w:color="auto"/>
              <w:right w:val="single" w:sz="4" w:space="0" w:color="auto"/>
            </w:tcBorders>
            <w:vAlign w:val="center"/>
          </w:tcPr>
          <w:p w14:paraId="22ACC0E0" w14:textId="77777777" w:rsidR="005449F2" w:rsidRPr="00A55A63" w:rsidRDefault="005436D3" w:rsidP="005449F2">
            <w:r w:rsidRPr="00A55A63">
              <w:t>система мониторинга</w:t>
            </w:r>
          </w:p>
        </w:tc>
        <w:tc>
          <w:tcPr>
            <w:tcW w:w="1688" w:type="dxa"/>
            <w:tcBorders>
              <w:top w:val="single" w:sz="4" w:space="0" w:color="auto"/>
              <w:left w:val="single" w:sz="4" w:space="0" w:color="auto"/>
              <w:bottom w:val="single" w:sz="4" w:space="0" w:color="auto"/>
              <w:right w:val="single" w:sz="4" w:space="0" w:color="auto"/>
            </w:tcBorders>
            <w:vAlign w:val="center"/>
          </w:tcPr>
          <w:p w14:paraId="58701628" w14:textId="77777777" w:rsidR="005449F2" w:rsidRPr="00A55A63" w:rsidRDefault="005436D3" w:rsidP="005449F2">
            <w:pPr>
              <w:jc w:val="center"/>
            </w:pPr>
            <w:r w:rsidRPr="000C2B02">
              <w:rPr>
                <w:iCs/>
              </w:rPr>
              <w:t>ПК-1.1</w:t>
            </w:r>
          </w:p>
        </w:tc>
      </w:tr>
      <w:tr w:rsidR="005449F2" w:rsidRPr="00A55A63" w14:paraId="1FB00537" w14:textId="77777777" w:rsidTr="005449F2">
        <w:tc>
          <w:tcPr>
            <w:tcW w:w="0" w:type="auto"/>
            <w:tcBorders>
              <w:top w:val="single" w:sz="4" w:space="0" w:color="auto"/>
              <w:left w:val="single" w:sz="4" w:space="0" w:color="auto"/>
              <w:bottom w:val="single" w:sz="4" w:space="0" w:color="auto"/>
              <w:right w:val="single" w:sz="4" w:space="0" w:color="auto"/>
            </w:tcBorders>
          </w:tcPr>
          <w:p w14:paraId="5B8CDAC8" w14:textId="77777777" w:rsidR="005449F2" w:rsidRPr="00A55A63" w:rsidRDefault="005436D3" w:rsidP="00DC6E3C">
            <w:bookmarkStart w:id="88" w:name="_Hlk226650936"/>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45B202B2" w14:textId="77777777" w:rsidR="005449F2" w:rsidRPr="00A55A63" w:rsidRDefault="005436D3" w:rsidP="005449F2">
            <w:r w:rsidRPr="00A55A63">
              <w:t>Какой тип учётной записи в Linux имеет неограниченные права на управление системой?</w:t>
            </w:r>
          </w:p>
        </w:tc>
        <w:tc>
          <w:tcPr>
            <w:tcW w:w="3544" w:type="dxa"/>
            <w:tcBorders>
              <w:top w:val="single" w:sz="4" w:space="0" w:color="auto"/>
              <w:left w:val="single" w:sz="4" w:space="0" w:color="auto"/>
              <w:bottom w:val="single" w:sz="4" w:space="0" w:color="auto"/>
              <w:right w:val="single" w:sz="4" w:space="0" w:color="auto"/>
            </w:tcBorders>
            <w:vAlign w:val="center"/>
          </w:tcPr>
          <w:p w14:paraId="591E50E9" w14:textId="77777777" w:rsidR="005449F2" w:rsidRPr="00A55A63" w:rsidRDefault="005436D3" w:rsidP="005449F2">
            <w:r w:rsidRPr="00A55A63">
              <w:t>root</w:t>
            </w:r>
          </w:p>
        </w:tc>
        <w:tc>
          <w:tcPr>
            <w:tcW w:w="1688" w:type="dxa"/>
            <w:tcBorders>
              <w:top w:val="single" w:sz="4" w:space="0" w:color="auto"/>
              <w:left w:val="single" w:sz="4" w:space="0" w:color="auto"/>
              <w:bottom w:val="single" w:sz="4" w:space="0" w:color="auto"/>
              <w:right w:val="single" w:sz="4" w:space="0" w:color="auto"/>
            </w:tcBorders>
            <w:vAlign w:val="center"/>
          </w:tcPr>
          <w:p w14:paraId="7B12EA36" w14:textId="77777777" w:rsidR="005449F2" w:rsidRPr="00A55A63" w:rsidRDefault="005436D3" w:rsidP="005449F2">
            <w:pPr>
              <w:jc w:val="center"/>
            </w:pPr>
            <w:r w:rsidRPr="000C2B02">
              <w:rPr>
                <w:iCs/>
              </w:rPr>
              <w:t>ПК-1.2</w:t>
            </w:r>
          </w:p>
        </w:tc>
      </w:tr>
      <w:tr w:rsidR="00D50577" w:rsidRPr="00A55A63" w14:paraId="1F3C3526" w14:textId="77777777" w:rsidTr="005449F2">
        <w:tc>
          <w:tcPr>
            <w:tcW w:w="0" w:type="auto"/>
            <w:tcBorders>
              <w:top w:val="single" w:sz="4" w:space="0" w:color="auto"/>
              <w:left w:val="single" w:sz="4" w:space="0" w:color="auto"/>
              <w:bottom w:val="single" w:sz="4" w:space="0" w:color="auto"/>
              <w:right w:val="single" w:sz="4" w:space="0" w:color="auto"/>
            </w:tcBorders>
          </w:tcPr>
          <w:p w14:paraId="3EC4E287" w14:textId="77777777" w:rsidR="00D50577" w:rsidRPr="00A55A63" w:rsidRDefault="005436D3" w:rsidP="00DC6E3C">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22331CD4" w14:textId="77777777" w:rsidR="00D50577" w:rsidRPr="00A55A63" w:rsidRDefault="005436D3" w:rsidP="005449F2">
            <w:r w:rsidRPr="00A55A63">
              <w:t>Как называется процедура обновления программного обеспечения с целью устранения уязвимостей?</w:t>
            </w:r>
          </w:p>
        </w:tc>
        <w:tc>
          <w:tcPr>
            <w:tcW w:w="3544" w:type="dxa"/>
            <w:tcBorders>
              <w:top w:val="single" w:sz="4" w:space="0" w:color="auto"/>
              <w:left w:val="single" w:sz="4" w:space="0" w:color="auto"/>
              <w:bottom w:val="single" w:sz="4" w:space="0" w:color="auto"/>
              <w:right w:val="single" w:sz="4" w:space="0" w:color="auto"/>
            </w:tcBorders>
            <w:vAlign w:val="center"/>
          </w:tcPr>
          <w:p w14:paraId="1DE5A4F1" w14:textId="77777777" w:rsidR="00D50577" w:rsidRPr="00A55A63" w:rsidRDefault="005436D3" w:rsidP="005449F2">
            <w:r w:rsidRPr="00A55A63">
              <w:t>установка патчей (patching) / обновление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DF586AC" w14:textId="77777777" w:rsidR="00D50577" w:rsidRPr="00A55A63" w:rsidRDefault="005436D3" w:rsidP="005449F2">
            <w:pPr>
              <w:jc w:val="center"/>
            </w:pPr>
            <w:r w:rsidRPr="000C2B02">
              <w:rPr>
                <w:iCs/>
              </w:rPr>
              <w:t>ПК-1.1</w:t>
            </w:r>
          </w:p>
        </w:tc>
      </w:tr>
      <w:tr w:rsidR="00D50577" w:rsidRPr="00A55A63" w14:paraId="5AE79B47" w14:textId="77777777" w:rsidTr="005449F2">
        <w:tc>
          <w:tcPr>
            <w:tcW w:w="0" w:type="auto"/>
            <w:tcBorders>
              <w:top w:val="single" w:sz="4" w:space="0" w:color="auto"/>
              <w:left w:val="single" w:sz="4" w:space="0" w:color="auto"/>
              <w:bottom w:val="single" w:sz="4" w:space="0" w:color="auto"/>
              <w:right w:val="single" w:sz="4" w:space="0" w:color="auto"/>
            </w:tcBorders>
          </w:tcPr>
          <w:p w14:paraId="63CFC347" w14:textId="77777777" w:rsidR="00D50577" w:rsidRPr="00A55A63" w:rsidRDefault="005436D3" w:rsidP="00DC6E3C">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348357C8" w14:textId="77777777" w:rsidR="00D50577" w:rsidRPr="00A55A63" w:rsidRDefault="005436D3" w:rsidP="005449F2">
            <w:r w:rsidRPr="00A55A63">
              <w:t>Какой компонент ОС отвечает за распределение процессорного времени между процессами?</w:t>
            </w:r>
          </w:p>
        </w:tc>
        <w:tc>
          <w:tcPr>
            <w:tcW w:w="3544" w:type="dxa"/>
            <w:tcBorders>
              <w:top w:val="single" w:sz="4" w:space="0" w:color="auto"/>
              <w:left w:val="single" w:sz="4" w:space="0" w:color="auto"/>
              <w:bottom w:val="single" w:sz="4" w:space="0" w:color="auto"/>
              <w:right w:val="single" w:sz="4" w:space="0" w:color="auto"/>
            </w:tcBorders>
            <w:vAlign w:val="center"/>
          </w:tcPr>
          <w:p w14:paraId="2DCB5718" w14:textId="77777777" w:rsidR="00D50577" w:rsidRPr="00A55A63" w:rsidRDefault="005436D3" w:rsidP="005449F2">
            <w:r w:rsidRPr="00A55A63">
              <w:t>планировщик задач</w:t>
            </w:r>
          </w:p>
        </w:tc>
        <w:tc>
          <w:tcPr>
            <w:tcW w:w="1688" w:type="dxa"/>
            <w:tcBorders>
              <w:top w:val="single" w:sz="4" w:space="0" w:color="auto"/>
              <w:left w:val="single" w:sz="4" w:space="0" w:color="auto"/>
              <w:bottom w:val="single" w:sz="4" w:space="0" w:color="auto"/>
              <w:right w:val="single" w:sz="4" w:space="0" w:color="auto"/>
            </w:tcBorders>
            <w:vAlign w:val="center"/>
          </w:tcPr>
          <w:p w14:paraId="6CD8F979" w14:textId="77777777" w:rsidR="00D50577" w:rsidRPr="00A55A63" w:rsidRDefault="005436D3" w:rsidP="005449F2">
            <w:pPr>
              <w:jc w:val="center"/>
            </w:pPr>
            <w:r w:rsidRPr="000C2B02">
              <w:rPr>
                <w:iCs/>
              </w:rPr>
              <w:t>ПК-1.2</w:t>
            </w:r>
          </w:p>
        </w:tc>
      </w:tr>
      <w:tr w:rsidR="00D50577" w:rsidRPr="00A55A63" w14:paraId="5E4F88D9" w14:textId="77777777" w:rsidTr="005449F2">
        <w:tc>
          <w:tcPr>
            <w:tcW w:w="0" w:type="auto"/>
            <w:tcBorders>
              <w:top w:val="single" w:sz="4" w:space="0" w:color="auto"/>
              <w:left w:val="single" w:sz="4" w:space="0" w:color="auto"/>
              <w:bottom w:val="single" w:sz="4" w:space="0" w:color="auto"/>
              <w:right w:val="single" w:sz="4" w:space="0" w:color="auto"/>
            </w:tcBorders>
          </w:tcPr>
          <w:p w14:paraId="023CEA9B" w14:textId="77777777" w:rsidR="00D50577" w:rsidRPr="00A55A63" w:rsidRDefault="005436D3" w:rsidP="00DC6E3C">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760100CA" w14:textId="77777777" w:rsidR="00D50577" w:rsidRPr="00A55A63" w:rsidRDefault="005436D3" w:rsidP="005449F2">
            <w:r w:rsidRPr="00A55A63">
              <w:t>Назовите утилиту в Linux для управления правами доступа к файлам и каталогам.</w:t>
            </w:r>
          </w:p>
        </w:tc>
        <w:tc>
          <w:tcPr>
            <w:tcW w:w="3544" w:type="dxa"/>
            <w:tcBorders>
              <w:top w:val="single" w:sz="4" w:space="0" w:color="auto"/>
              <w:left w:val="single" w:sz="4" w:space="0" w:color="auto"/>
              <w:bottom w:val="single" w:sz="4" w:space="0" w:color="auto"/>
              <w:right w:val="single" w:sz="4" w:space="0" w:color="auto"/>
            </w:tcBorders>
            <w:vAlign w:val="center"/>
          </w:tcPr>
          <w:p w14:paraId="1F884657" w14:textId="77777777" w:rsidR="00D50577" w:rsidRPr="00A55A63" w:rsidRDefault="005436D3" w:rsidP="005449F2">
            <w:r w:rsidRPr="00A55A63">
              <w:t>chmod</w:t>
            </w:r>
          </w:p>
        </w:tc>
        <w:tc>
          <w:tcPr>
            <w:tcW w:w="1688" w:type="dxa"/>
            <w:tcBorders>
              <w:top w:val="single" w:sz="4" w:space="0" w:color="auto"/>
              <w:left w:val="single" w:sz="4" w:space="0" w:color="auto"/>
              <w:bottom w:val="single" w:sz="4" w:space="0" w:color="auto"/>
              <w:right w:val="single" w:sz="4" w:space="0" w:color="auto"/>
            </w:tcBorders>
            <w:vAlign w:val="center"/>
          </w:tcPr>
          <w:p w14:paraId="49FF32E0" w14:textId="77777777" w:rsidR="00D50577" w:rsidRPr="00A55A63" w:rsidRDefault="005436D3" w:rsidP="005449F2">
            <w:pPr>
              <w:jc w:val="center"/>
            </w:pPr>
            <w:r w:rsidRPr="000C2B02">
              <w:rPr>
                <w:iCs/>
              </w:rPr>
              <w:t>ПК-1.1</w:t>
            </w:r>
          </w:p>
        </w:tc>
      </w:tr>
      <w:tr w:rsidR="00D50577" w:rsidRPr="00A55A63" w14:paraId="57193D3B" w14:textId="77777777" w:rsidTr="005449F2">
        <w:tc>
          <w:tcPr>
            <w:tcW w:w="0" w:type="auto"/>
            <w:tcBorders>
              <w:top w:val="single" w:sz="4" w:space="0" w:color="auto"/>
              <w:left w:val="single" w:sz="4" w:space="0" w:color="auto"/>
              <w:bottom w:val="single" w:sz="4" w:space="0" w:color="auto"/>
              <w:right w:val="single" w:sz="4" w:space="0" w:color="auto"/>
            </w:tcBorders>
          </w:tcPr>
          <w:p w14:paraId="2C41E5FE" w14:textId="77777777" w:rsidR="00D50577" w:rsidRPr="00A55A63" w:rsidRDefault="005436D3" w:rsidP="00DC6E3C">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77211018" w14:textId="77777777" w:rsidR="00D50577" w:rsidRPr="00A55A63" w:rsidRDefault="005436D3" w:rsidP="005449F2">
            <w:r w:rsidRPr="00A55A63">
              <w:t>Как называется технология, позволяющая запускать несколько изолированных операционных сред на одном физическом сервере?</w:t>
            </w:r>
          </w:p>
        </w:tc>
        <w:tc>
          <w:tcPr>
            <w:tcW w:w="3544" w:type="dxa"/>
            <w:tcBorders>
              <w:top w:val="single" w:sz="4" w:space="0" w:color="auto"/>
              <w:left w:val="single" w:sz="4" w:space="0" w:color="auto"/>
              <w:bottom w:val="single" w:sz="4" w:space="0" w:color="auto"/>
              <w:right w:val="single" w:sz="4" w:space="0" w:color="auto"/>
            </w:tcBorders>
            <w:vAlign w:val="center"/>
          </w:tcPr>
          <w:p w14:paraId="4A736C38" w14:textId="77777777" w:rsidR="00D50577" w:rsidRPr="00A55A63" w:rsidRDefault="005436D3" w:rsidP="005449F2">
            <w:r w:rsidRPr="00A55A63">
              <w:t>виртуализация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490B71CA" w14:textId="77777777" w:rsidR="00D50577" w:rsidRPr="00A55A63" w:rsidRDefault="005436D3" w:rsidP="005449F2">
            <w:pPr>
              <w:jc w:val="center"/>
            </w:pPr>
            <w:r w:rsidRPr="000C2B02">
              <w:rPr>
                <w:iCs/>
              </w:rPr>
              <w:t>ПК-1.1</w:t>
            </w:r>
          </w:p>
        </w:tc>
      </w:tr>
      <w:tr w:rsidR="00D50577" w:rsidRPr="00A55A63" w14:paraId="368F158A" w14:textId="77777777" w:rsidTr="005449F2">
        <w:tc>
          <w:tcPr>
            <w:tcW w:w="0" w:type="auto"/>
            <w:tcBorders>
              <w:top w:val="single" w:sz="4" w:space="0" w:color="auto"/>
              <w:left w:val="single" w:sz="4" w:space="0" w:color="auto"/>
              <w:bottom w:val="single" w:sz="4" w:space="0" w:color="auto"/>
              <w:right w:val="single" w:sz="4" w:space="0" w:color="auto"/>
            </w:tcBorders>
          </w:tcPr>
          <w:p w14:paraId="7E4EDB05" w14:textId="77777777" w:rsidR="00D50577" w:rsidRPr="00A55A63" w:rsidRDefault="005436D3" w:rsidP="00DC6E3C">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32353FCF" w14:textId="77777777" w:rsidR="00D50577" w:rsidRPr="00A55A63" w:rsidRDefault="005436D3" w:rsidP="005449F2">
            <w:r w:rsidRPr="00A55A63">
              <w:t>Какой протокол используется для синхронизации времени на серверах и рабочих станциях в сети?</w:t>
            </w:r>
          </w:p>
        </w:tc>
        <w:tc>
          <w:tcPr>
            <w:tcW w:w="3544" w:type="dxa"/>
            <w:tcBorders>
              <w:top w:val="single" w:sz="4" w:space="0" w:color="auto"/>
              <w:left w:val="single" w:sz="4" w:space="0" w:color="auto"/>
              <w:bottom w:val="single" w:sz="4" w:space="0" w:color="auto"/>
              <w:right w:val="single" w:sz="4" w:space="0" w:color="auto"/>
            </w:tcBorders>
            <w:vAlign w:val="center"/>
          </w:tcPr>
          <w:p w14:paraId="3FDDBEBE" w14:textId="77777777" w:rsidR="00D50577" w:rsidRPr="00A55A63" w:rsidRDefault="005436D3" w:rsidP="005449F2">
            <w:r w:rsidRPr="00A55A63">
              <w:t>NTP</w:t>
            </w:r>
          </w:p>
        </w:tc>
        <w:tc>
          <w:tcPr>
            <w:tcW w:w="1688" w:type="dxa"/>
            <w:tcBorders>
              <w:top w:val="single" w:sz="4" w:space="0" w:color="auto"/>
              <w:left w:val="single" w:sz="4" w:space="0" w:color="auto"/>
              <w:bottom w:val="single" w:sz="4" w:space="0" w:color="auto"/>
              <w:right w:val="single" w:sz="4" w:space="0" w:color="auto"/>
            </w:tcBorders>
            <w:vAlign w:val="center"/>
          </w:tcPr>
          <w:p w14:paraId="38EB50FF" w14:textId="77777777" w:rsidR="00D50577" w:rsidRPr="00A55A63" w:rsidRDefault="005436D3" w:rsidP="005449F2">
            <w:pPr>
              <w:jc w:val="center"/>
            </w:pPr>
            <w:r w:rsidRPr="000C2B02">
              <w:rPr>
                <w:iCs/>
              </w:rPr>
              <w:t>ПК-1.1</w:t>
            </w:r>
          </w:p>
        </w:tc>
      </w:tr>
      <w:bookmarkEnd w:id="88"/>
      <w:tr w:rsidR="00951BA9" w:rsidRPr="00137859" w14:paraId="100CBAA1"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2A3A0CE0"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763C1C90" w14:textId="77777777" w:rsidTr="005449F2">
        <w:tc>
          <w:tcPr>
            <w:tcW w:w="0" w:type="auto"/>
            <w:tcBorders>
              <w:top w:val="single" w:sz="4" w:space="0" w:color="auto"/>
              <w:left w:val="single" w:sz="4" w:space="0" w:color="auto"/>
              <w:bottom w:val="single" w:sz="4" w:space="0" w:color="auto"/>
              <w:right w:val="single" w:sz="4" w:space="0" w:color="auto"/>
            </w:tcBorders>
          </w:tcPr>
          <w:p w14:paraId="53607061" w14:textId="77777777" w:rsidR="00951BA9" w:rsidRPr="00137859" w:rsidRDefault="005436D3" w:rsidP="00DC6E3C">
            <w:bookmarkStart w:id="89" w:name="_Hlk226649832"/>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35C4146D" w14:textId="77777777" w:rsidR="00951BA9" w:rsidRPr="00137859" w:rsidRDefault="005436D3" w:rsidP="00137859">
            <w:r w:rsidRPr="00A55A63">
              <w:t>Опишите основные обязанности системного администратора в корпоративной сети. Приведите 3–4 конкретных примера задач из разных областей (мониторинг, безопасность, обслуживание и т. д.).</w:t>
            </w:r>
          </w:p>
        </w:tc>
        <w:tc>
          <w:tcPr>
            <w:tcW w:w="3544" w:type="dxa"/>
            <w:tcBorders>
              <w:top w:val="single" w:sz="4" w:space="0" w:color="auto"/>
              <w:left w:val="single" w:sz="4" w:space="0" w:color="auto"/>
              <w:bottom w:val="single" w:sz="4" w:space="0" w:color="auto"/>
              <w:right w:val="single" w:sz="4" w:space="0" w:color="auto"/>
            </w:tcBorders>
            <w:vAlign w:val="center"/>
          </w:tcPr>
          <w:p w14:paraId="3E50759C" w14:textId="77777777" w:rsidR="00A55A63" w:rsidRDefault="005436D3" w:rsidP="00A55A63">
            <w:r>
              <w:t>Основные обязанности системного администратора:</w:t>
            </w:r>
          </w:p>
          <w:p w14:paraId="2FBCBD9C" w14:textId="77777777" w:rsidR="00A55A63" w:rsidRDefault="004D443C" w:rsidP="00A55A63"/>
          <w:p w14:paraId="76C2DEA3" w14:textId="77777777" w:rsidR="00A55A63" w:rsidRDefault="005436D3" w:rsidP="00A55A63">
            <w:r>
              <w:lastRenderedPageBreak/>
              <w:t>мониторинг работоспособности серверов и сервисов;</w:t>
            </w:r>
          </w:p>
          <w:p w14:paraId="2CE412AB" w14:textId="77777777" w:rsidR="00A55A63" w:rsidRDefault="005436D3" w:rsidP="00A55A63">
            <w:r>
              <w:t>обеспечение безопасности (настройка firewall, антивирусов, обновлений);</w:t>
            </w:r>
          </w:p>
          <w:p w14:paraId="44AD02E9" w14:textId="77777777" w:rsidR="00A55A63" w:rsidRDefault="005436D3" w:rsidP="00A55A63">
            <w:r>
              <w:t>резервное копирование данных и восстановление после сбоев;</w:t>
            </w:r>
          </w:p>
          <w:p w14:paraId="3C5587DA" w14:textId="77777777" w:rsidR="00951BA9" w:rsidRPr="00137859" w:rsidRDefault="005436D3" w:rsidP="00A55A63">
            <w:r>
              <w:t>управление учётными записями пользователей и доступом к ресурсам.</w:t>
            </w:r>
          </w:p>
        </w:tc>
        <w:tc>
          <w:tcPr>
            <w:tcW w:w="1688" w:type="dxa"/>
            <w:tcBorders>
              <w:top w:val="single" w:sz="4" w:space="0" w:color="auto"/>
              <w:left w:val="single" w:sz="4" w:space="0" w:color="auto"/>
              <w:bottom w:val="single" w:sz="4" w:space="0" w:color="auto"/>
              <w:right w:val="single" w:sz="4" w:space="0" w:color="auto"/>
            </w:tcBorders>
            <w:vAlign w:val="center"/>
          </w:tcPr>
          <w:p w14:paraId="38497C8E" w14:textId="77777777" w:rsidR="00951BA9" w:rsidRPr="00137859" w:rsidRDefault="005436D3" w:rsidP="005449F2">
            <w:pPr>
              <w:jc w:val="center"/>
            </w:pPr>
            <w:r w:rsidRPr="000C2B02">
              <w:rPr>
                <w:iCs/>
              </w:rPr>
              <w:lastRenderedPageBreak/>
              <w:t>ПК-1.3</w:t>
            </w:r>
          </w:p>
        </w:tc>
      </w:tr>
      <w:tr w:rsidR="00951BA9" w:rsidRPr="00137859" w14:paraId="30E0D0E1" w14:textId="77777777" w:rsidTr="005449F2">
        <w:tc>
          <w:tcPr>
            <w:tcW w:w="0" w:type="auto"/>
            <w:tcBorders>
              <w:top w:val="single" w:sz="4" w:space="0" w:color="auto"/>
              <w:left w:val="single" w:sz="4" w:space="0" w:color="auto"/>
              <w:bottom w:val="single" w:sz="4" w:space="0" w:color="auto"/>
              <w:right w:val="single" w:sz="4" w:space="0" w:color="auto"/>
            </w:tcBorders>
          </w:tcPr>
          <w:p w14:paraId="7B20BD5D" w14:textId="77777777" w:rsidR="00951BA9" w:rsidRPr="00137859" w:rsidRDefault="005436D3" w:rsidP="00DC6E3C">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320D9F22" w14:textId="77777777" w:rsidR="00951BA9" w:rsidRPr="00137859" w:rsidRDefault="005436D3" w:rsidP="00137859">
            <w:r w:rsidRPr="00A55A63">
              <w:t>Объясните, в чём заключаются ключевые различия между виртуализацией на уровне ОС (контейнеризация, например Docker) и аппаратной виртуализацией (Hyper‑V, VMware). Укажите преимущества и недостатки каждого подхода.</w:t>
            </w:r>
          </w:p>
        </w:tc>
        <w:tc>
          <w:tcPr>
            <w:tcW w:w="3544" w:type="dxa"/>
            <w:tcBorders>
              <w:top w:val="single" w:sz="4" w:space="0" w:color="auto"/>
              <w:left w:val="single" w:sz="4" w:space="0" w:color="auto"/>
              <w:bottom w:val="single" w:sz="4" w:space="0" w:color="auto"/>
              <w:right w:val="single" w:sz="4" w:space="0" w:color="auto"/>
            </w:tcBorders>
            <w:vAlign w:val="center"/>
          </w:tcPr>
          <w:p w14:paraId="4F9EA90D" w14:textId="77777777" w:rsidR="00A55A63" w:rsidRDefault="005436D3" w:rsidP="00A55A63">
            <w:r>
              <w:t>Различия виртуализации:</w:t>
            </w:r>
          </w:p>
          <w:p w14:paraId="14C83F6D" w14:textId="77777777" w:rsidR="00A55A63" w:rsidRDefault="004D443C" w:rsidP="00A55A63"/>
          <w:p w14:paraId="6135FB0F" w14:textId="77777777" w:rsidR="00A55A63" w:rsidRDefault="005436D3" w:rsidP="00A55A63">
            <w:r>
              <w:t>Аппаратная виртуализация (Hyper‑V, VMware): полная эмуляция железа, высокая изоляция, больше накладных расходов.</w:t>
            </w:r>
          </w:p>
          <w:p w14:paraId="6EED4CB5" w14:textId="77777777" w:rsidR="00A55A63" w:rsidRDefault="004D443C" w:rsidP="00A55A63"/>
          <w:p w14:paraId="20A4A8ED" w14:textId="77777777" w:rsidR="00951BA9" w:rsidRPr="00137859" w:rsidRDefault="005436D3" w:rsidP="00A55A63">
            <w:r>
              <w:t>Контейнеризация (Docker): использует ядро хоста, легковесна, быстрая, меньшая изоляция.</w:t>
            </w:r>
          </w:p>
        </w:tc>
        <w:tc>
          <w:tcPr>
            <w:tcW w:w="1688" w:type="dxa"/>
            <w:tcBorders>
              <w:top w:val="single" w:sz="4" w:space="0" w:color="auto"/>
              <w:left w:val="single" w:sz="4" w:space="0" w:color="auto"/>
              <w:bottom w:val="single" w:sz="4" w:space="0" w:color="auto"/>
              <w:right w:val="single" w:sz="4" w:space="0" w:color="auto"/>
            </w:tcBorders>
            <w:vAlign w:val="center"/>
          </w:tcPr>
          <w:p w14:paraId="67F15899" w14:textId="77777777" w:rsidR="00951BA9" w:rsidRPr="00137859" w:rsidRDefault="005436D3" w:rsidP="005449F2">
            <w:pPr>
              <w:jc w:val="center"/>
            </w:pPr>
            <w:r w:rsidRPr="000C2B02">
              <w:rPr>
                <w:iCs/>
              </w:rPr>
              <w:t>ПК-3.2</w:t>
            </w:r>
          </w:p>
        </w:tc>
      </w:tr>
      <w:tr w:rsidR="00951BA9" w:rsidRPr="00A55A63" w14:paraId="2850F69E" w14:textId="77777777" w:rsidTr="005449F2">
        <w:tc>
          <w:tcPr>
            <w:tcW w:w="0" w:type="auto"/>
            <w:tcBorders>
              <w:top w:val="single" w:sz="4" w:space="0" w:color="auto"/>
              <w:left w:val="single" w:sz="4" w:space="0" w:color="auto"/>
              <w:bottom w:val="single" w:sz="4" w:space="0" w:color="auto"/>
              <w:right w:val="single" w:sz="4" w:space="0" w:color="auto"/>
            </w:tcBorders>
          </w:tcPr>
          <w:p w14:paraId="3BBA25C6" w14:textId="77777777" w:rsidR="00951BA9" w:rsidRPr="00137859" w:rsidRDefault="005436D3" w:rsidP="00DC6E3C">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6F47F531" w14:textId="77777777" w:rsidR="00951BA9" w:rsidRPr="00137859" w:rsidRDefault="005436D3" w:rsidP="00137859">
            <w:r w:rsidRPr="00A55A63">
              <w:t>Опишите пошаговый процесс установки и базовой настройки веб‑сервера (например, Apache или Nginx) на Linux‑системе. Укажите, какие конфигурационные файлы нужно отредактировать и какие команды выполнить.</w:t>
            </w:r>
          </w:p>
        </w:tc>
        <w:tc>
          <w:tcPr>
            <w:tcW w:w="3544" w:type="dxa"/>
            <w:tcBorders>
              <w:top w:val="single" w:sz="4" w:space="0" w:color="auto"/>
              <w:left w:val="single" w:sz="4" w:space="0" w:color="auto"/>
              <w:bottom w:val="single" w:sz="4" w:space="0" w:color="auto"/>
              <w:right w:val="single" w:sz="4" w:space="0" w:color="auto"/>
            </w:tcBorders>
            <w:vAlign w:val="center"/>
          </w:tcPr>
          <w:p w14:paraId="369657F4" w14:textId="77777777" w:rsidR="00A55A63" w:rsidRDefault="005436D3" w:rsidP="00A55A63">
            <w:r>
              <w:t>Установка и настройка веб‑сервера (Apache на Ubuntu):</w:t>
            </w:r>
          </w:p>
          <w:p w14:paraId="40B90EEC" w14:textId="77777777" w:rsidR="00A55A63" w:rsidRDefault="004D443C" w:rsidP="00A55A63"/>
          <w:p w14:paraId="167E4110" w14:textId="77777777" w:rsidR="00A55A63" w:rsidRPr="00A55A63" w:rsidRDefault="005436D3" w:rsidP="00A55A63">
            <w:pPr>
              <w:rPr>
                <w:lang w:val="en-US"/>
              </w:rPr>
            </w:pPr>
            <w:r w:rsidRPr="00A55A63">
              <w:rPr>
                <w:lang w:val="en-US"/>
              </w:rPr>
              <w:t>sudo apt update</w:t>
            </w:r>
          </w:p>
          <w:p w14:paraId="0492C7AD" w14:textId="77777777" w:rsidR="00A55A63" w:rsidRPr="00A55A63" w:rsidRDefault="005436D3" w:rsidP="00A55A63">
            <w:pPr>
              <w:rPr>
                <w:lang w:val="en-US"/>
              </w:rPr>
            </w:pPr>
            <w:r w:rsidRPr="00A55A63">
              <w:rPr>
                <w:lang w:val="en-US"/>
              </w:rPr>
              <w:t>sudo apt install apache2</w:t>
            </w:r>
          </w:p>
          <w:p w14:paraId="0E02E88E" w14:textId="77777777" w:rsidR="00A55A63" w:rsidRPr="00DA55EA" w:rsidRDefault="004D443C" w:rsidP="00A55A63">
            <w:pPr>
              <w:rPr>
                <w:lang w:val="en-US"/>
              </w:rPr>
            </w:pPr>
          </w:p>
          <w:p w14:paraId="20A0459D" w14:textId="77777777" w:rsidR="00A55A63" w:rsidRPr="00A55A63" w:rsidRDefault="005436D3" w:rsidP="00A55A63">
            <w:pPr>
              <w:rPr>
                <w:lang w:val="en-US"/>
              </w:rPr>
            </w:pPr>
            <w:r>
              <w:t>Проверка</w:t>
            </w:r>
            <w:r w:rsidRPr="00A55A63">
              <w:rPr>
                <w:lang w:val="en-US"/>
              </w:rPr>
              <w:t xml:space="preserve"> </w:t>
            </w:r>
            <w:r>
              <w:t>статуса</w:t>
            </w:r>
            <w:r w:rsidRPr="00A55A63">
              <w:rPr>
                <w:lang w:val="en-US"/>
              </w:rPr>
              <w:t>: sudo systemctl status apache2</w:t>
            </w:r>
          </w:p>
          <w:p w14:paraId="3F9B4A16" w14:textId="77777777" w:rsidR="00A55A63" w:rsidRPr="00A55A63" w:rsidRDefault="004D443C" w:rsidP="00A55A63">
            <w:pPr>
              <w:rPr>
                <w:lang w:val="en-US"/>
              </w:rPr>
            </w:pPr>
          </w:p>
          <w:p w14:paraId="437614B8" w14:textId="77777777" w:rsidR="00A55A63" w:rsidRPr="00A55A63" w:rsidRDefault="005436D3" w:rsidP="00A55A63">
            <w:pPr>
              <w:rPr>
                <w:lang w:val="en-US"/>
              </w:rPr>
            </w:pPr>
            <w:r>
              <w:t>Редактирование</w:t>
            </w:r>
            <w:r w:rsidRPr="00A55A63">
              <w:rPr>
                <w:lang w:val="en-US"/>
              </w:rPr>
              <w:t xml:space="preserve"> /etc/apache2/sites-available/000-default.conf</w:t>
            </w:r>
          </w:p>
          <w:p w14:paraId="2405B1CF" w14:textId="77777777" w:rsidR="00A55A63" w:rsidRPr="00A55A63" w:rsidRDefault="004D443C" w:rsidP="00A55A63">
            <w:pPr>
              <w:rPr>
                <w:lang w:val="en-US"/>
              </w:rPr>
            </w:pPr>
          </w:p>
          <w:p w14:paraId="0983194F" w14:textId="77777777" w:rsidR="00A55A63" w:rsidRDefault="005436D3" w:rsidP="00A55A63">
            <w:r>
              <w:lastRenderedPageBreak/>
              <w:t>Размещение контента в /var/www/html</w:t>
            </w:r>
          </w:p>
          <w:p w14:paraId="056EADA4" w14:textId="77777777" w:rsidR="00A55A63" w:rsidRDefault="004D443C" w:rsidP="00A55A63"/>
          <w:p w14:paraId="02081A10" w14:textId="77777777" w:rsidR="00951BA9" w:rsidRPr="00A55A63" w:rsidRDefault="005436D3" w:rsidP="00A55A63">
            <w:pPr>
              <w:rPr>
                <w:lang w:val="en-US"/>
              </w:rPr>
            </w:pPr>
            <w:r>
              <w:t>Перезапуск</w:t>
            </w:r>
            <w:r w:rsidRPr="00A55A63">
              <w:rPr>
                <w:lang w:val="en-US"/>
              </w:rPr>
              <w:t>: sudo systemctl restart apache2</w:t>
            </w:r>
          </w:p>
        </w:tc>
        <w:tc>
          <w:tcPr>
            <w:tcW w:w="1688" w:type="dxa"/>
            <w:tcBorders>
              <w:top w:val="single" w:sz="4" w:space="0" w:color="auto"/>
              <w:left w:val="single" w:sz="4" w:space="0" w:color="auto"/>
              <w:bottom w:val="single" w:sz="4" w:space="0" w:color="auto"/>
              <w:right w:val="single" w:sz="4" w:space="0" w:color="auto"/>
            </w:tcBorders>
            <w:vAlign w:val="center"/>
          </w:tcPr>
          <w:p w14:paraId="0BDC951B" w14:textId="77777777" w:rsidR="00951BA9" w:rsidRPr="00A55A63" w:rsidRDefault="005436D3" w:rsidP="005449F2">
            <w:pPr>
              <w:jc w:val="center"/>
              <w:rPr>
                <w:lang w:val="en-US"/>
              </w:rPr>
            </w:pPr>
            <w:r w:rsidRPr="000C2B02">
              <w:rPr>
                <w:iCs/>
              </w:rPr>
              <w:lastRenderedPageBreak/>
              <w:t>ПК-1.1</w:t>
            </w:r>
          </w:p>
        </w:tc>
      </w:tr>
      <w:tr w:rsidR="00951BA9" w:rsidRPr="00A55A63" w14:paraId="653C1860" w14:textId="77777777" w:rsidTr="005449F2">
        <w:tc>
          <w:tcPr>
            <w:tcW w:w="0" w:type="auto"/>
            <w:tcBorders>
              <w:top w:val="single" w:sz="4" w:space="0" w:color="auto"/>
              <w:left w:val="single" w:sz="4" w:space="0" w:color="auto"/>
              <w:bottom w:val="single" w:sz="4" w:space="0" w:color="auto"/>
              <w:right w:val="single" w:sz="4" w:space="0" w:color="auto"/>
            </w:tcBorders>
          </w:tcPr>
          <w:p w14:paraId="4511D2A5" w14:textId="77777777" w:rsidR="00951BA9" w:rsidRPr="00A55A63" w:rsidRDefault="005436D3" w:rsidP="00DC6E3C">
            <w:pPr>
              <w:rPr>
                <w:lang w:val="en-US"/>
              </w:rPr>
            </w:pPr>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57CAEAEE" w14:textId="77777777" w:rsidR="00A55A63" w:rsidRDefault="005436D3" w:rsidP="00A55A63">
            <w:r>
              <w:t>Расскажите, как организовать регулярное резервное копирование данных на предприятии. Опишите:</w:t>
            </w:r>
          </w:p>
          <w:p w14:paraId="1EA38CAC" w14:textId="77777777" w:rsidR="00A55A63" w:rsidRDefault="004D443C" w:rsidP="00A55A63"/>
          <w:p w14:paraId="03585EA8" w14:textId="77777777" w:rsidR="00A55A63" w:rsidRDefault="005436D3" w:rsidP="00A55A63">
            <w:r>
              <w:t>типы бэкапов (полный, инкрементальный, дифференциальный);</w:t>
            </w:r>
          </w:p>
          <w:p w14:paraId="70340109" w14:textId="77777777" w:rsidR="00A55A63" w:rsidRDefault="004D443C" w:rsidP="00A55A63"/>
          <w:p w14:paraId="1618A458" w14:textId="77777777" w:rsidR="00A55A63" w:rsidRDefault="005436D3" w:rsidP="00A55A63">
            <w:r>
              <w:t>стратегию хранения (правило 3‑2‑1);</w:t>
            </w:r>
          </w:p>
          <w:p w14:paraId="4A657100" w14:textId="77777777" w:rsidR="00A55A63" w:rsidRDefault="004D443C" w:rsidP="00A55A63"/>
          <w:p w14:paraId="30ACED36" w14:textId="77777777" w:rsidR="00951BA9" w:rsidRPr="00137859" w:rsidRDefault="005436D3" w:rsidP="00A55A63">
            <w:r>
              <w:t>инструменты, которые можно использовать в Windows и Linux.</w:t>
            </w:r>
          </w:p>
        </w:tc>
        <w:tc>
          <w:tcPr>
            <w:tcW w:w="3544" w:type="dxa"/>
            <w:tcBorders>
              <w:top w:val="single" w:sz="4" w:space="0" w:color="auto"/>
              <w:left w:val="single" w:sz="4" w:space="0" w:color="auto"/>
              <w:bottom w:val="single" w:sz="4" w:space="0" w:color="auto"/>
              <w:right w:val="single" w:sz="4" w:space="0" w:color="auto"/>
            </w:tcBorders>
            <w:vAlign w:val="center"/>
          </w:tcPr>
          <w:p w14:paraId="7514ECC8" w14:textId="77777777" w:rsidR="00A55A63" w:rsidRDefault="005436D3" w:rsidP="00A55A63">
            <w:r>
              <w:t>Организация резервного копирования:</w:t>
            </w:r>
          </w:p>
          <w:p w14:paraId="3ECCAF64" w14:textId="77777777" w:rsidR="00A55A63" w:rsidRDefault="004D443C" w:rsidP="00A55A63"/>
          <w:p w14:paraId="4D71572F" w14:textId="77777777" w:rsidR="00A55A63" w:rsidRDefault="005436D3" w:rsidP="00A55A63">
            <w:r>
              <w:t>Типы: полный (все данные), инкрементальный (только изменения с последнего бэкапа), дифференциальный (изменения с последнего полного).</w:t>
            </w:r>
          </w:p>
          <w:p w14:paraId="102A8756" w14:textId="77777777" w:rsidR="00A55A63" w:rsidRDefault="004D443C" w:rsidP="00A55A63"/>
          <w:p w14:paraId="4A9698E0" w14:textId="77777777" w:rsidR="00A55A63" w:rsidRDefault="005436D3" w:rsidP="00A55A63">
            <w:r>
              <w:t>Правило 3‑2‑1: 3 копии, 2 носителя, 1 вне офиса.</w:t>
            </w:r>
          </w:p>
          <w:p w14:paraId="0E73B0C8" w14:textId="77777777" w:rsidR="00A55A63" w:rsidRDefault="004D443C" w:rsidP="00A55A63"/>
          <w:p w14:paraId="07518F40" w14:textId="77777777" w:rsidR="00951BA9" w:rsidRPr="00A55A63" w:rsidRDefault="005436D3" w:rsidP="00A55A63">
            <w:pPr>
              <w:rPr>
                <w:lang w:val="en-US"/>
              </w:rPr>
            </w:pPr>
            <w:r>
              <w:t>Инструменты</w:t>
            </w:r>
            <w:r w:rsidRPr="00A55A63">
              <w:rPr>
                <w:lang w:val="en-US"/>
              </w:rPr>
              <w:t>: Windows — Windows Server Backup, Veeam; Linux — rsync, Bacula, duplicity.</w:t>
            </w:r>
          </w:p>
        </w:tc>
        <w:tc>
          <w:tcPr>
            <w:tcW w:w="1688" w:type="dxa"/>
            <w:tcBorders>
              <w:top w:val="single" w:sz="4" w:space="0" w:color="auto"/>
              <w:left w:val="single" w:sz="4" w:space="0" w:color="auto"/>
              <w:bottom w:val="single" w:sz="4" w:space="0" w:color="auto"/>
              <w:right w:val="single" w:sz="4" w:space="0" w:color="auto"/>
            </w:tcBorders>
            <w:vAlign w:val="center"/>
          </w:tcPr>
          <w:p w14:paraId="5EF12C44" w14:textId="77777777" w:rsidR="00951BA9" w:rsidRPr="00A55A63" w:rsidRDefault="005436D3" w:rsidP="005449F2">
            <w:pPr>
              <w:jc w:val="center"/>
              <w:rPr>
                <w:lang w:val="en-US"/>
              </w:rPr>
            </w:pPr>
            <w:r w:rsidRPr="000C2B02">
              <w:rPr>
                <w:iCs/>
              </w:rPr>
              <w:t>ПК-3.2</w:t>
            </w:r>
          </w:p>
        </w:tc>
      </w:tr>
      <w:tr w:rsidR="00951BA9" w:rsidRPr="00137859" w14:paraId="39E6E783" w14:textId="77777777" w:rsidTr="005449F2">
        <w:tc>
          <w:tcPr>
            <w:tcW w:w="0" w:type="auto"/>
            <w:tcBorders>
              <w:top w:val="single" w:sz="4" w:space="0" w:color="auto"/>
              <w:left w:val="single" w:sz="4" w:space="0" w:color="auto"/>
              <w:bottom w:val="single" w:sz="4" w:space="0" w:color="auto"/>
              <w:right w:val="single" w:sz="4" w:space="0" w:color="auto"/>
            </w:tcBorders>
          </w:tcPr>
          <w:p w14:paraId="4D7FF563" w14:textId="77777777" w:rsidR="00951BA9" w:rsidRPr="00A55A63" w:rsidRDefault="005436D3" w:rsidP="00DC6E3C">
            <w:pPr>
              <w:rPr>
                <w:lang w:val="en-US"/>
              </w:rPr>
            </w:pPr>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40F5C0FD" w14:textId="77777777" w:rsidR="00951BA9" w:rsidRPr="00137859" w:rsidRDefault="005436D3" w:rsidP="00137859">
            <w:r w:rsidRPr="00A55A63">
              <w:t>Объясните принцип работы системы мониторинга (например, Zabbix или Prometheus). Опишите, какие метрики стоит отслеживать на сервере (CPU, RAM, диск, сеть), и приведите пример оповещения о проблеме.</w:t>
            </w:r>
          </w:p>
        </w:tc>
        <w:tc>
          <w:tcPr>
            <w:tcW w:w="3544" w:type="dxa"/>
            <w:tcBorders>
              <w:top w:val="single" w:sz="4" w:space="0" w:color="auto"/>
              <w:left w:val="single" w:sz="4" w:space="0" w:color="auto"/>
              <w:bottom w:val="single" w:sz="4" w:space="0" w:color="auto"/>
              <w:right w:val="single" w:sz="4" w:space="0" w:color="auto"/>
            </w:tcBorders>
            <w:vAlign w:val="center"/>
          </w:tcPr>
          <w:p w14:paraId="2EF98493" w14:textId="77777777" w:rsidR="00A55A63" w:rsidRDefault="005436D3" w:rsidP="00A55A63">
            <w:r>
              <w:t>Система мониторинга (Zabbix/Prometheus):</w:t>
            </w:r>
          </w:p>
          <w:p w14:paraId="355FCD00" w14:textId="77777777" w:rsidR="00A55A63" w:rsidRDefault="004D443C" w:rsidP="00A55A63"/>
          <w:p w14:paraId="37484B6C" w14:textId="77777777" w:rsidR="00A55A63" w:rsidRDefault="005436D3" w:rsidP="00A55A63">
            <w:r>
              <w:t>Отслеживает CPU, RAM, диск (I/O, свободное место), сеть (трафик, задержки), сервисы (доступность).</w:t>
            </w:r>
          </w:p>
          <w:p w14:paraId="6B824094" w14:textId="77777777" w:rsidR="00A55A63" w:rsidRDefault="004D443C" w:rsidP="00A55A63"/>
          <w:p w14:paraId="7EF45F81" w14:textId="77777777" w:rsidR="00951BA9" w:rsidRPr="00137859" w:rsidRDefault="005436D3" w:rsidP="00A55A63">
            <w:r>
              <w:t>Пример оповещения: «CPU Load &gt; 90% за последние 5 мин на сервере SRV‑01».</w:t>
            </w:r>
          </w:p>
        </w:tc>
        <w:tc>
          <w:tcPr>
            <w:tcW w:w="1688" w:type="dxa"/>
            <w:tcBorders>
              <w:top w:val="single" w:sz="4" w:space="0" w:color="auto"/>
              <w:left w:val="single" w:sz="4" w:space="0" w:color="auto"/>
              <w:bottom w:val="single" w:sz="4" w:space="0" w:color="auto"/>
              <w:right w:val="single" w:sz="4" w:space="0" w:color="auto"/>
            </w:tcBorders>
            <w:vAlign w:val="center"/>
          </w:tcPr>
          <w:p w14:paraId="0000CDE1" w14:textId="77777777" w:rsidR="00951BA9" w:rsidRPr="00137859" w:rsidRDefault="005436D3" w:rsidP="005449F2">
            <w:pPr>
              <w:jc w:val="center"/>
            </w:pPr>
            <w:r w:rsidRPr="000C2B02">
              <w:rPr>
                <w:iCs/>
              </w:rPr>
              <w:t>ПК-1.3</w:t>
            </w:r>
          </w:p>
        </w:tc>
      </w:tr>
      <w:tr w:rsidR="00AC52A4" w:rsidRPr="00A55A63" w14:paraId="7E41C2EA" w14:textId="77777777" w:rsidTr="005449F2">
        <w:tc>
          <w:tcPr>
            <w:tcW w:w="0" w:type="auto"/>
            <w:tcBorders>
              <w:top w:val="single" w:sz="4" w:space="0" w:color="auto"/>
              <w:left w:val="single" w:sz="4" w:space="0" w:color="auto"/>
              <w:bottom w:val="single" w:sz="4" w:space="0" w:color="auto"/>
              <w:right w:val="single" w:sz="4" w:space="0" w:color="auto"/>
            </w:tcBorders>
          </w:tcPr>
          <w:p w14:paraId="6A4C5DF6" w14:textId="77777777" w:rsidR="00AC52A4" w:rsidRPr="00137859" w:rsidRDefault="005436D3" w:rsidP="00DC6E3C">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0EBD9809" w14:textId="77777777" w:rsidR="00AC52A4" w:rsidRPr="00AC52A4" w:rsidRDefault="005436D3" w:rsidP="00137859">
            <w:r w:rsidRPr="00A55A63">
              <w:t>Опишите, как настроить автоматическую установку обновлений безопасности на серверах под управлением Windows Server и Linux (Ubuntu/CentOS). Укажите используемые инструменты и команды.</w:t>
            </w:r>
          </w:p>
        </w:tc>
        <w:tc>
          <w:tcPr>
            <w:tcW w:w="3544" w:type="dxa"/>
            <w:tcBorders>
              <w:top w:val="single" w:sz="4" w:space="0" w:color="auto"/>
              <w:left w:val="single" w:sz="4" w:space="0" w:color="auto"/>
              <w:bottom w:val="single" w:sz="4" w:space="0" w:color="auto"/>
              <w:right w:val="single" w:sz="4" w:space="0" w:color="auto"/>
            </w:tcBorders>
            <w:vAlign w:val="center"/>
          </w:tcPr>
          <w:p w14:paraId="1A7E59CE" w14:textId="77777777" w:rsidR="00A55A63" w:rsidRDefault="005436D3" w:rsidP="00A55A63">
            <w:r>
              <w:t>Автоматические обновления:</w:t>
            </w:r>
          </w:p>
          <w:p w14:paraId="7C47E0B7" w14:textId="77777777" w:rsidR="00A55A63" w:rsidRDefault="004D443C" w:rsidP="00A55A63"/>
          <w:p w14:paraId="6C84C51D" w14:textId="77777777" w:rsidR="00A55A63" w:rsidRDefault="005436D3" w:rsidP="00A55A63">
            <w:r>
              <w:lastRenderedPageBreak/>
              <w:t>Windows Server: через Windows Update или WSUS, настройка групповых политик.</w:t>
            </w:r>
          </w:p>
          <w:p w14:paraId="3C8AD475" w14:textId="77777777" w:rsidR="00A55A63" w:rsidRDefault="004D443C" w:rsidP="00A55A63"/>
          <w:p w14:paraId="35056E23" w14:textId="77777777" w:rsidR="00A55A63" w:rsidRPr="00A55A63" w:rsidRDefault="005436D3" w:rsidP="00A55A63">
            <w:pPr>
              <w:rPr>
                <w:lang w:val="en-US"/>
              </w:rPr>
            </w:pPr>
            <w:r w:rsidRPr="00A55A63">
              <w:rPr>
                <w:lang w:val="en-US"/>
              </w:rPr>
              <w:t xml:space="preserve">Linux (Ubuntu): unattended-upgrades, </w:t>
            </w:r>
            <w:r>
              <w:t>настройка</w:t>
            </w:r>
            <w:r w:rsidRPr="00A55A63">
              <w:rPr>
                <w:lang w:val="en-US"/>
              </w:rPr>
              <w:t xml:space="preserve"> </w:t>
            </w:r>
            <w:r>
              <w:t>в</w:t>
            </w:r>
            <w:r w:rsidRPr="00A55A63">
              <w:rPr>
                <w:lang w:val="en-US"/>
              </w:rPr>
              <w:t xml:space="preserve"> /etc/apt/apt.conf.d/50unattended-upgrades.</w:t>
            </w:r>
          </w:p>
          <w:p w14:paraId="2C5F0231" w14:textId="77777777" w:rsidR="00A55A63" w:rsidRPr="00A55A63" w:rsidRDefault="004D443C" w:rsidP="00A55A63">
            <w:pPr>
              <w:rPr>
                <w:lang w:val="en-US"/>
              </w:rPr>
            </w:pPr>
          </w:p>
          <w:p w14:paraId="53E3E498" w14:textId="77777777" w:rsidR="00AC52A4" w:rsidRPr="00A55A63" w:rsidRDefault="005436D3" w:rsidP="00A55A63">
            <w:pPr>
              <w:rPr>
                <w:lang w:val="en-US"/>
              </w:rPr>
            </w:pPr>
            <w:r w:rsidRPr="00A55A63">
              <w:rPr>
                <w:lang w:val="en-US"/>
              </w:rPr>
              <w:t xml:space="preserve">CentOS/RHEL: yum-cron </w:t>
            </w:r>
            <w:r>
              <w:t>или</w:t>
            </w:r>
            <w:r w:rsidRPr="00A55A63">
              <w:rPr>
                <w:lang w:val="en-US"/>
              </w:rPr>
              <w:t xml:space="preserve"> dnf automatic, </w:t>
            </w:r>
            <w:r>
              <w:t>настройка</w:t>
            </w:r>
            <w:r w:rsidRPr="00A55A63">
              <w:rPr>
                <w:lang w:val="en-US"/>
              </w:rPr>
              <w:t xml:space="preserve"> </w:t>
            </w:r>
            <w:r>
              <w:t>в</w:t>
            </w:r>
            <w:r w:rsidRPr="00A55A63">
              <w:rPr>
                <w:lang w:val="en-US"/>
              </w:rPr>
              <w:t xml:space="preserve"> /etc/yum/yum-cron.conf.</w:t>
            </w:r>
          </w:p>
        </w:tc>
        <w:tc>
          <w:tcPr>
            <w:tcW w:w="1688" w:type="dxa"/>
            <w:tcBorders>
              <w:top w:val="single" w:sz="4" w:space="0" w:color="auto"/>
              <w:left w:val="single" w:sz="4" w:space="0" w:color="auto"/>
              <w:bottom w:val="single" w:sz="4" w:space="0" w:color="auto"/>
              <w:right w:val="single" w:sz="4" w:space="0" w:color="auto"/>
            </w:tcBorders>
            <w:vAlign w:val="center"/>
          </w:tcPr>
          <w:p w14:paraId="68C59068" w14:textId="77777777" w:rsidR="00AC52A4" w:rsidRPr="00A55A63" w:rsidRDefault="005436D3" w:rsidP="005449F2">
            <w:pPr>
              <w:jc w:val="center"/>
              <w:rPr>
                <w:lang w:val="en-US"/>
              </w:rPr>
            </w:pPr>
            <w:r w:rsidRPr="000C2B02">
              <w:rPr>
                <w:iCs/>
              </w:rPr>
              <w:lastRenderedPageBreak/>
              <w:t>ПК-3.2</w:t>
            </w:r>
          </w:p>
        </w:tc>
      </w:tr>
      <w:tr w:rsidR="00AC52A4" w:rsidRPr="00137859" w14:paraId="65940143" w14:textId="77777777" w:rsidTr="005449F2">
        <w:tc>
          <w:tcPr>
            <w:tcW w:w="0" w:type="auto"/>
            <w:tcBorders>
              <w:top w:val="single" w:sz="4" w:space="0" w:color="auto"/>
              <w:left w:val="single" w:sz="4" w:space="0" w:color="auto"/>
              <w:bottom w:val="single" w:sz="4" w:space="0" w:color="auto"/>
              <w:right w:val="single" w:sz="4" w:space="0" w:color="auto"/>
            </w:tcBorders>
          </w:tcPr>
          <w:p w14:paraId="3BDF82BE" w14:textId="77777777" w:rsidR="00AC52A4" w:rsidRPr="00A55A63" w:rsidRDefault="005436D3" w:rsidP="00DC6E3C">
            <w:pPr>
              <w:rPr>
                <w:lang w:val="en-US"/>
              </w:rPr>
            </w:pPr>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08A7970E" w14:textId="77777777" w:rsidR="00AC52A4" w:rsidRPr="00AC52A4" w:rsidRDefault="005436D3" w:rsidP="00137859">
            <w:r w:rsidRPr="00A55A63">
              <w:t>Расскажите о методах обеспечения безопасности сервера. Перечислите и кратко опишите 5–6 конкретных мер (например, настройка firewall, отключение неиспользуемых служб, использование SSH‑ключей и т. д.).</w:t>
            </w:r>
          </w:p>
        </w:tc>
        <w:tc>
          <w:tcPr>
            <w:tcW w:w="3544" w:type="dxa"/>
            <w:tcBorders>
              <w:top w:val="single" w:sz="4" w:space="0" w:color="auto"/>
              <w:left w:val="single" w:sz="4" w:space="0" w:color="auto"/>
              <w:bottom w:val="single" w:sz="4" w:space="0" w:color="auto"/>
              <w:right w:val="single" w:sz="4" w:space="0" w:color="auto"/>
            </w:tcBorders>
            <w:vAlign w:val="center"/>
          </w:tcPr>
          <w:p w14:paraId="205ABA5F" w14:textId="77777777" w:rsidR="00A55A63" w:rsidRDefault="005436D3" w:rsidP="00A55A63">
            <w:r>
              <w:t>Методы обеспечения безопасности сервера:</w:t>
            </w:r>
          </w:p>
          <w:p w14:paraId="53AC9086" w14:textId="77777777" w:rsidR="00A55A63" w:rsidRDefault="004D443C" w:rsidP="00A55A63"/>
          <w:p w14:paraId="1E313F7F" w14:textId="77777777" w:rsidR="00A55A63" w:rsidRDefault="005436D3" w:rsidP="00A55A63">
            <w:r>
              <w:t>настройка firewall (ufw, iptables, Windows Defender Firewall);</w:t>
            </w:r>
          </w:p>
          <w:p w14:paraId="625DA44E" w14:textId="77777777" w:rsidR="00A55A63" w:rsidRDefault="005436D3" w:rsidP="00A55A63">
            <w:r>
              <w:t>отключение неиспользуемых служб и портов;</w:t>
            </w:r>
          </w:p>
          <w:p w14:paraId="3D7534E1" w14:textId="77777777" w:rsidR="00A55A63" w:rsidRDefault="005436D3" w:rsidP="00A55A63">
            <w:r>
              <w:t>использование SSH‑ключей вместо паролей;</w:t>
            </w:r>
          </w:p>
          <w:p w14:paraId="547A6ED5" w14:textId="77777777" w:rsidR="00A55A63" w:rsidRDefault="005436D3" w:rsidP="00A55A63">
            <w:r>
              <w:t>регулярные обновления ОС и ПО;</w:t>
            </w:r>
          </w:p>
          <w:p w14:paraId="77FACC13" w14:textId="77777777" w:rsidR="00A55A63" w:rsidRDefault="005436D3" w:rsidP="00A55A63">
            <w:r>
              <w:t>ограничение доступа по IP (whitelist);</w:t>
            </w:r>
          </w:p>
          <w:p w14:paraId="6B73E7EA" w14:textId="77777777" w:rsidR="00AC52A4" w:rsidRPr="00137859" w:rsidRDefault="005436D3" w:rsidP="00A55A63">
            <w:r>
              <w:t>аудит логов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894F551" w14:textId="77777777" w:rsidR="00AC52A4" w:rsidRPr="00137859" w:rsidRDefault="005436D3" w:rsidP="005449F2">
            <w:pPr>
              <w:jc w:val="center"/>
            </w:pPr>
            <w:r w:rsidRPr="000C2B02">
              <w:rPr>
                <w:iCs/>
              </w:rPr>
              <w:t>ПК-1.1</w:t>
            </w:r>
          </w:p>
        </w:tc>
      </w:tr>
      <w:tr w:rsidR="00AC52A4" w:rsidRPr="00137859" w14:paraId="6554D880" w14:textId="77777777" w:rsidTr="005449F2">
        <w:tc>
          <w:tcPr>
            <w:tcW w:w="0" w:type="auto"/>
            <w:tcBorders>
              <w:top w:val="single" w:sz="4" w:space="0" w:color="auto"/>
              <w:left w:val="single" w:sz="4" w:space="0" w:color="auto"/>
              <w:bottom w:val="single" w:sz="4" w:space="0" w:color="auto"/>
              <w:right w:val="single" w:sz="4" w:space="0" w:color="auto"/>
            </w:tcBorders>
          </w:tcPr>
          <w:p w14:paraId="7A014333" w14:textId="77777777" w:rsidR="00AC52A4" w:rsidRPr="00137859" w:rsidRDefault="005436D3" w:rsidP="00DC6E3C">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1D7BEFE5" w14:textId="77777777" w:rsidR="00AC52A4" w:rsidRPr="00AC52A4" w:rsidRDefault="005436D3" w:rsidP="00137859">
            <w:r w:rsidRPr="00A55A63">
              <w:t>Объясните, как работает система доменных имён (DNS). Опишите процесс разрешения доменного имени в IP‑адрес, указав роль рекурсивных и авторитативных серверов, кэширования и корневых зон.</w:t>
            </w:r>
          </w:p>
        </w:tc>
        <w:tc>
          <w:tcPr>
            <w:tcW w:w="3544" w:type="dxa"/>
            <w:tcBorders>
              <w:top w:val="single" w:sz="4" w:space="0" w:color="auto"/>
              <w:left w:val="single" w:sz="4" w:space="0" w:color="auto"/>
              <w:bottom w:val="single" w:sz="4" w:space="0" w:color="auto"/>
              <w:right w:val="single" w:sz="4" w:space="0" w:color="auto"/>
            </w:tcBorders>
            <w:vAlign w:val="center"/>
          </w:tcPr>
          <w:p w14:paraId="36AEDB1D" w14:textId="77777777" w:rsidR="00A55A63" w:rsidRDefault="005436D3" w:rsidP="00A55A63">
            <w:r>
              <w:t>Принцип работы DNS:</w:t>
            </w:r>
          </w:p>
          <w:p w14:paraId="6D18C6D7" w14:textId="77777777" w:rsidR="00A55A63" w:rsidRDefault="004D443C" w:rsidP="00A55A63"/>
          <w:p w14:paraId="6A91281B" w14:textId="77777777" w:rsidR="00A55A63" w:rsidRDefault="005436D3" w:rsidP="00A55A63">
            <w:r>
              <w:t>Клиент запрашивает IP для домена у локального DNS‑сервера.</w:t>
            </w:r>
          </w:p>
          <w:p w14:paraId="5DBC7357" w14:textId="77777777" w:rsidR="00A55A63" w:rsidRDefault="004D443C" w:rsidP="00A55A63"/>
          <w:p w14:paraId="21A1C126" w14:textId="77777777" w:rsidR="00A55A63" w:rsidRDefault="005436D3" w:rsidP="00A55A63">
            <w:r>
              <w:t>Если нет в кэше — запрос идёт к рекурсивному серверу.</w:t>
            </w:r>
          </w:p>
          <w:p w14:paraId="557BA1E6" w14:textId="77777777" w:rsidR="00A55A63" w:rsidRDefault="004D443C" w:rsidP="00A55A63"/>
          <w:p w14:paraId="02FEDF42" w14:textId="77777777" w:rsidR="00A55A63" w:rsidRDefault="005436D3" w:rsidP="00A55A63">
            <w:r>
              <w:lastRenderedPageBreak/>
              <w:t>Рекурсивный сервер обращается к корневым → TLD → авторитетным серверам зоны.</w:t>
            </w:r>
          </w:p>
          <w:p w14:paraId="06C78D45" w14:textId="77777777" w:rsidR="00A55A63" w:rsidRDefault="004D443C" w:rsidP="00A55A63"/>
          <w:p w14:paraId="30833C94" w14:textId="77777777" w:rsidR="00AC52A4" w:rsidRPr="00137859" w:rsidRDefault="005436D3" w:rsidP="00A55A63">
            <w:r>
              <w:t>Полученный IP кэшируется и передаётся клиенту.</w:t>
            </w:r>
          </w:p>
        </w:tc>
        <w:tc>
          <w:tcPr>
            <w:tcW w:w="1688" w:type="dxa"/>
            <w:tcBorders>
              <w:top w:val="single" w:sz="4" w:space="0" w:color="auto"/>
              <w:left w:val="single" w:sz="4" w:space="0" w:color="auto"/>
              <w:bottom w:val="single" w:sz="4" w:space="0" w:color="auto"/>
              <w:right w:val="single" w:sz="4" w:space="0" w:color="auto"/>
            </w:tcBorders>
            <w:vAlign w:val="center"/>
          </w:tcPr>
          <w:p w14:paraId="35B7C031" w14:textId="77777777" w:rsidR="00AC52A4" w:rsidRPr="00137859" w:rsidRDefault="005436D3" w:rsidP="005449F2">
            <w:pPr>
              <w:jc w:val="center"/>
            </w:pPr>
            <w:r w:rsidRPr="000C2B02">
              <w:rPr>
                <w:iCs/>
              </w:rPr>
              <w:lastRenderedPageBreak/>
              <w:t>ПК-1.2</w:t>
            </w:r>
          </w:p>
        </w:tc>
      </w:tr>
      <w:tr w:rsidR="00AC52A4" w:rsidRPr="00137859" w14:paraId="11DBCC0C" w14:textId="77777777" w:rsidTr="005449F2">
        <w:tc>
          <w:tcPr>
            <w:tcW w:w="0" w:type="auto"/>
            <w:tcBorders>
              <w:top w:val="single" w:sz="4" w:space="0" w:color="auto"/>
              <w:left w:val="single" w:sz="4" w:space="0" w:color="auto"/>
              <w:bottom w:val="single" w:sz="4" w:space="0" w:color="auto"/>
              <w:right w:val="single" w:sz="4" w:space="0" w:color="auto"/>
            </w:tcBorders>
          </w:tcPr>
          <w:p w14:paraId="03028D9B" w14:textId="77777777" w:rsidR="00AC52A4" w:rsidRPr="00137859" w:rsidRDefault="005436D3" w:rsidP="00DC6E3C">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13FF2464" w14:textId="77777777" w:rsidR="00AC52A4" w:rsidRPr="00AC52A4" w:rsidRDefault="005436D3" w:rsidP="00137859">
            <w:r w:rsidRPr="00A55A63">
              <w:t>Опишите процесс настройки DHCP‑сервера в локальной сети (на примере Windows Server или Linux). Укажите, какие параметры необходимо задать (диапазон IP, маска подсети, шлюз, DNS‑серверы), и объясните, как клиент получает адрес.</w:t>
            </w:r>
          </w:p>
        </w:tc>
        <w:tc>
          <w:tcPr>
            <w:tcW w:w="3544" w:type="dxa"/>
            <w:tcBorders>
              <w:top w:val="single" w:sz="4" w:space="0" w:color="auto"/>
              <w:left w:val="single" w:sz="4" w:space="0" w:color="auto"/>
              <w:bottom w:val="single" w:sz="4" w:space="0" w:color="auto"/>
              <w:right w:val="single" w:sz="4" w:space="0" w:color="auto"/>
            </w:tcBorders>
            <w:vAlign w:val="center"/>
          </w:tcPr>
          <w:p w14:paraId="3E23C2D5" w14:textId="77777777" w:rsidR="00A55A63" w:rsidRDefault="005436D3" w:rsidP="00A55A63">
            <w:r>
              <w:t>Настройка DHCP‑сервера (пример Linux — isc-dhcp-server):</w:t>
            </w:r>
          </w:p>
          <w:p w14:paraId="7CF64030" w14:textId="77777777" w:rsidR="00A55A63" w:rsidRDefault="004D443C" w:rsidP="00A55A63"/>
          <w:p w14:paraId="0E097756" w14:textId="77777777" w:rsidR="00A55A63" w:rsidRPr="00A55A63" w:rsidRDefault="005436D3" w:rsidP="00A55A63">
            <w:pPr>
              <w:rPr>
                <w:lang w:val="en-US"/>
              </w:rPr>
            </w:pPr>
            <w:r>
              <w:t>Установка</w:t>
            </w:r>
            <w:r w:rsidRPr="00A55A63">
              <w:rPr>
                <w:lang w:val="en-US"/>
              </w:rPr>
              <w:t>: apt install isc-dhcp-server.</w:t>
            </w:r>
          </w:p>
          <w:p w14:paraId="1C33E880" w14:textId="77777777" w:rsidR="00A55A63" w:rsidRPr="00A55A63" w:rsidRDefault="004D443C" w:rsidP="00A55A63">
            <w:pPr>
              <w:rPr>
                <w:lang w:val="en-US"/>
              </w:rPr>
            </w:pPr>
          </w:p>
          <w:p w14:paraId="0E6B2A34" w14:textId="77777777" w:rsidR="00A55A63" w:rsidRPr="00A55A63" w:rsidRDefault="005436D3" w:rsidP="00A55A63">
            <w:pPr>
              <w:rPr>
                <w:lang w:val="en-US"/>
              </w:rPr>
            </w:pPr>
            <w:r>
              <w:t>Настройка</w:t>
            </w:r>
            <w:r w:rsidRPr="00A55A63">
              <w:rPr>
                <w:lang w:val="en-US"/>
              </w:rPr>
              <w:t xml:space="preserve"> /etc/dhcp/dhcpd.conf: </w:t>
            </w:r>
            <w:r>
              <w:t>диапазон</w:t>
            </w:r>
            <w:r w:rsidRPr="00A55A63">
              <w:rPr>
                <w:lang w:val="en-US"/>
              </w:rPr>
              <w:t xml:space="preserve"> IP, </w:t>
            </w:r>
            <w:r>
              <w:t>маска</w:t>
            </w:r>
            <w:r w:rsidRPr="00A55A63">
              <w:rPr>
                <w:lang w:val="en-US"/>
              </w:rPr>
              <w:t xml:space="preserve">, </w:t>
            </w:r>
            <w:r>
              <w:t>шлюз</w:t>
            </w:r>
            <w:r w:rsidRPr="00A55A63">
              <w:rPr>
                <w:lang w:val="en-US"/>
              </w:rPr>
              <w:t>, DNS.</w:t>
            </w:r>
          </w:p>
          <w:p w14:paraId="403ECD1B" w14:textId="77777777" w:rsidR="00A55A63" w:rsidRPr="00A55A63" w:rsidRDefault="004D443C" w:rsidP="00A55A63">
            <w:pPr>
              <w:rPr>
                <w:lang w:val="en-US"/>
              </w:rPr>
            </w:pPr>
          </w:p>
          <w:p w14:paraId="444F51D6" w14:textId="77777777" w:rsidR="00A55A63" w:rsidRPr="00A55A63" w:rsidRDefault="005436D3" w:rsidP="00A55A63">
            <w:pPr>
              <w:rPr>
                <w:lang w:val="en-US"/>
              </w:rPr>
            </w:pPr>
            <w:r>
              <w:t>Указание</w:t>
            </w:r>
            <w:r w:rsidRPr="00A55A63">
              <w:rPr>
                <w:lang w:val="en-US"/>
              </w:rPr>
              <w:t xml:space="preserve"> </w:t>
            </w:r>
            <w:r>
              <w:t>интерфейса</w:t>
            </w:r>
            <w:r w:rsidRPr="00A55A63">
              <w:rPr>
                <w:lang w:val="en-US"/>
              </w:rPr>
              <w:t xml:space="preserve"> </w:t>
            </w:r>
            <w:r>
              <w:t>в</w:t>
            </w:r>
            <w:r w:rsidRPr="00A55A63">
              <w:rPr>
                <w:lang w:val="en-US"/>
              </w:rPr>
              <w:t xml:space="preserve"> /etc/default/isc-dhcp-server.</w:t>
            </w:r>
          </w:p>
          <w:p w14:paraId="32034E18" w14:textId="77777777" w:rsidR="00A55A63" w:rsidRPr="00A55A63" w:rsidRDefault="004D443C" w:rsidP="00A55A63">
            <w:pPr>
              <w:rPr>
                <w:lang w:val="en-US"/>
              </w:rPr>
            </w:pPr>
          </w:p>
          <w:p w14:paraId="43D7AFE8" w14:textId="77777777" w:rsidR="00A55A63" w:rsidRPr="00A55A63" w:rsidRDefault="005436D3" w:rsidP="00A55A63">
            <w:pPr>
              <w:rPr>
                <w:lang w:val="en-US"/>
              </w:rPr>
            </w:pPr>
            <w:r>
              <w:t>Запуск</w:t>
            </w:r>
            <w:r w:rsidRPr="00A55A63">
              <w:rPr>
                <w:lang w:val="en-US"/>
              </w:rPr>
              <w:t>: systemctl start isc-dhcp-server.</w:t>
            </w:r>
          </w:p>
          <w:p w14:paraId="4484322B" w14:textId="77777777" w:rsidR="00A55A63" w:rsidRPr="00A55A63" w:rsidRDefault="004D443C" w:rsidP="00A55A63">
            <w:pPr>
              <w:rPr>
                <w:lang w:val="en-US"/>
              </w:rPr>
            </w:pPr>
          </w:p>
          <w:p w14:paraId="1E858220" w14:textId="77777777" w:rsidR="00AC52A4" w:rsidRPr="00137859" w:rsidRDefault="005436D3" w:rsidP="00A55A63">
            <w:r>
              <w:t>Клиент отправляет DHCPDISCOVER → получает предложение (OFFER) → запрос (REQUEST) → подтверждение (ACK).</w:t>
            </w:r>
          </w:p>
        </w:tc>
        <w:tc>
          <w:tcPr>
            <w:tcW w:w="1688" w:type="dxa"/>
            <w:tcBorders>
              <w:top w:val="single" w:sz="4" w:space="0" w:color="auto"/>
              <w:left w:val="single" w:sz="4" w:space="0" w:color="auto"/>
              <w:bottom w:val="single" w:sz="4" w:space="0" w:color="auto"/>
              <w:right w:val="single" w:sz="4" w:space="0" w:color="auto"/>
            </w:tcBorders>
            <w:vAlign w:val="center"/>
          </w:tcPr>
          <w:p w14:paraId="02DDCBB0" w14:textId="77777777" w:rsidR="00AC52A4" w:rsidRPr="00137859" w:rsidRDefault="005436D3" w:rsidP="005449F2">
            <w:pPr>
              <w:jc w:val="center"/>
            </w:pPr>
            <w:r w:rsidRPr="000C2B02">
              <w:rPr>
                <w:iCs/>
              </w:rPr>
              <w:t>ПК-1.2</w:t>
            </w:r>
          </w:p>
        </w:tc>
      </w:tr>
      <w:tr w:rsidR="00AC52A4" w:rsidRPr="00137859" w14:paraId="68633504" w14:textId="77777777" w:rsidTr="005449F2">
        <w:tc>
          <w:tcPr>
            <w:tcW w:w="0" w:type="auto"/>
            <w:tcBorders>
              <w:top w:val="single" w:sz="4" w:space="0" w:color="auto"/>
              <w:left w:val="single" w:sz="4" w:space="0" w:color="auto"/>
              <w:bottom w:val="single" w:sz="4" w:space="0" w:color="auto"/>
              <w:right w:val="single" w:sz="4" w:space="0" w:color="auto"/>
            </w:tcBorders>
          </w:tcPr>
          <w:p w14:paraId="382FA92D" w14:textId="77777777" w:rsidR="00AC52A4" w:rsidRPr="00137859" w:rsidRDefault="005436D3" w:rsidP="00DC6E3C">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1779F266" w14:textId="77777777" w:rsidR="00AC52A4" w:rsidRPr="00AC52A4" w:rsidRDefault="005436D3" w:rsidP="00137859">
            <w:r w:rsidRPr="00A55A63">
              <w:t>Расскажите, как диагностировать и устранить проблему медленной работы сервера. Приведите пошаговый план действий: с каких метрик начать, какие утилиты использовать (top/htop, iotop, netstat и т. д.), на что обратить внимание.</w:t>
            </w:r>
          </w:p>
        </w:tc>
        <w:tc>
          <w:tcPr>
            <w:tcW w:w="3544" w:type="dxa"/>
            <w:tcBorders>
              <w:top w:val="single" w:sz="4" w:space="0" w:color="auto"/>
              <w:left w:val="single" w:sz="4" w:space="0" w:color="auto"/>
              <w:bottom w:val="single" w:sz="4" w:space="0" w:color="auto"/>
              <w:right w:val="single" w:sz="4" w:space="0" w:color="auto"/>
            </w:tcBorders>
            <w:vAlign w:val="center"/>
          </w:tcPr>
          <w:p w14:paraId="3C54FEBC" w14:textId="77777777" w:rsidR="00A55A63" w:rsidRDefault="005436D3" w:rsidP="00A55A63">
            <w:r>
              <w:t>Диагностика медленного сервера:</w:t>
            </w:r>
          </w:p>
          <w:p w14:paraId="23BD374F" w14:textId="77777777" w:rsidR="00A55A63" w:rsidRDefault="004D443C" w:rsidP="00A55A63"/>
          <w:p w14:paraId="2CFF9057" w14:textId="77777777" w:rsidR="00A55A63" w:rsidRDefault="005436D3" w:rsidP="00A55A63">
            <w:r>
              <w:t>Проверить загрузку CPU (top, htop).</w:t>
            </w:r>
          </w:p>
          <w:p w14:paraId="63512DC0" w14:textId="77777777" w:rsidR="00A55A63" w:rsidRDefault="004D443C" w:rsidP="00A55A63"/>
          <w:p w14:paraId="3C54F7EA" w14:textId="77777777" w:rsidR="00A55A63" w:rsidRDefault="005436D3" w:rsidP="00A55A63">
            <w:r>
              <w:t>Проверить использование RAM (free -h).</w:t>
            </w:r>
          </w:p>
          <w:p w14:paraId="22B7ABB1" w14:textId="77777777" w:rsidR="00A55A63" w:rsidRDefault="004D443C" w:rsidP="00A55A63"/>
          <w:p w14:paraId="7B427D6A" w14:textId="77777777" w:rsidR="00A55A63" w:rsidRDefault="005436D3" w:rsidP="00A55A63">
            <w:r>
              <w:lastRenderedPageBreak/>
              <w:t>Проверить дисковую подсистему (iotop, iostat).</w:t>
            </w:r>
          </w:p>
          <w:p w14:paraId="40D23CBA" w14:textId="77777777" w:rsidR="00A55A63" w:rsidRDefault="004D443C" w:rsidP="00A55A63"/>
          <w:p w14:paraId="5C7070BA" w14:textId="77777777" w:rsidR="00A55A63" w:rsidRDefault="005436D3" w:rsidP="00A55A63">
            <w:r>
              <w:t>Проверить сеть (netstat, ss, nload).</w:t>
            </w:r>
          </w:p>
          <w:p w14:paraId="60A18282" w14:textId="77777777" w:rsidR="00A55A63" w:rsidRDefault="004D443C" w:rsidP="00A55A63"/>
          <w:p w14:paraId="2F18A77E" w14:textId="77777777" w:rsidR="00A55A63" w:rsidRDefault="005436D3" w:rsidP="00A55A63">
            <w:r>
              <w:t>Проверить логи (journalctl, /var/log/).</w:t>
            </w:r>
          </w:p>
          <w:p w14:paraId="5FDE66B0" w14:textId="77777777" w:rsidR="00A55A63" w:rsidRDefault="004D443C" w:rsidP="00A55A63"/>
          <w:p w14:paraId="72164693" w14:textId="77777777" w:rsidR="00AC52A4" w:rsidRPr="00137859" w:rsidRDefault="005436D3" w:rsidP="00A55A63">
            <w:r>
              <w:t>Выявить процессы‑виновники и принять меры.</w:t>
            </w:r>
          </w:p>
        </w:tc>
        <w:tc>
          <w:tcPr>
            <w:tcW w:w="1688" w:type="dxa"/>
            <w:tcBorders>
              <w:top w:val="single" w:sz="4" w:space="0" w:color="auto"/>
              <w:left w:val="single" w:sz="4" w:space="0" w:color="auto"/>
              <w:bottom w:val="single" w:sz="4" w:space="0" w:color="auto"/>
              <w:right w:val="single" w:sz="4" w:space="0" w:color="auto"/>
            </w:tcBorders>
            <w:vAlign w:val="center"/>
          </w:tcPr>
          <w:p w14:paraId="5B9E7108" w14:textId="77777777" w:rsidR="00AC52A4" w:rsidRPr="00137859" w:rsidRDefault="005436D3" w:rsidP="005449F2">
            <w:pPr>
              <w:jc w:val="center"/>
            </w:pPr>
            <w:r w:rsidRPr="000C2B02">
              <w:rPr>
                <w:iCs/>
              </w:rPr>
              <w:lastRenderedPageBreak/>
              <w:t>ПК-3.2</w:t>
            </w:r>
          </w:p>
        </w:tc>
      </w:tr>
    </w:tbl>
    <w:p w14:paraId="40F5D6FC" w14:textId="77777777" w:rsidR="005B70BD" w:rsidRDefault="005436D3" w:rsidP="0036733B">
      <w:pPr>
        <w:pStyle w:val="2"/>
      </w:pPr>
      <w:bookmarkStart w:id="90" w:name="_Toc238565368"/>
      <w:bookmarkEnd w:id="89"/>
      <w:r>
        <w:rPr>
          <w:rFonts w:ascii="Times New Roman" w:eastAsia="Times New Roman" w:hAnsi="Times New Roman"/>
          <w:sz w:val="22"/>
        </w:rPr>
        <w:t>2.53 Дисциплина «Построение и защита корпоративных информационных сетей» - Часть, формируемая участниками образовательных отношений, 7 семестр(ы)</w:t>
      </w:r>
      <w:bookmarkEnd w:id="9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A94DBF4"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4AA66F3"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383C30C6"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7827F41E"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FCD1B16" w14:textId="77777777" w:rsidR="00137859" w:rsidRPr="00137859" w:rsidRDefault="00137859" w:rsidP="00137859">
            <w:pPr>
              <w:rPr>
                <w:b/>
              </w:rPr>
            </w:pPr>
            <w:r w:rsidRPr="00137859">
              <w:rPr>
                <w:b/>
              </w:rPr>
              <w:t>Компетенция</w:t>
            </w:r>
          </w:p>
        </w:tc>
      </w:tr>
      <w:tr w:rsidR="00137859" w:rsidRPr="00137859" w14:paraId="4E23B569"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BC70BFC"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3B529014" w14:textId="77777777" w:rsidTr="005449F2">
        <w:tc>
          <w:tcPr>
            <w:tcW w:w="0" w:type="auto"/>
            <w:tcBorders>
              <w:top w:val="single" w:sz="4" w:space="0" w:color="auto"/>
              <w:left w:val="single" w:sz="4" w:space="0" w:color="auto"/>
              <w:bottom w:val="single" w:sz="4" w:space="0" w:color="auto"/>
              <w:right w:val="single" w:sz="4" w:space="0" w:color="auto"/>
            </w:tcBorders>
          </w:tcPr>
          <w:p w14:paraId="4AF36884"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76FD74F4" w14:textId="77777777" w:rsidR="00931B6F" w:rsidRDefault="005436D3" w:rsidP="00931B6F">
            <w:r>
              <w:t>Что является одной из основных задач разработки корпоративной информационной сети (КИС)?</w:t>
            </w:r>
          </w:p>
          <w:p w14:paraId="747CAF25" w14:textId="77777777" w:rsidR="00931B6F" w:rsidRDefault="005436D3">
            <w:pPr>
              <w:ind w:left="720" w:hanging="360"/>
            </w:pPr>
            <w:r>
              <w:t>1)  Только установка пользовательских программ</w:t>
            </w:r>
          </w:p>
          <w:p w14:paraId="6E581E0B" w14:textId="77777777" w:rsidR="00931B6F" w:rsidRDefault="005436D3">
            <w:pPr>
              <w:ind w:left="720" w:hanging="360"/>
            </w:pPr>
            <w:r>
              <w:t>2)  Проектирование, развертывание и сопровождение сетевой инфраструктуры предприятия</w:t>
            </w:r>
          </w:p>
          <w:p w14:paraId="458572B9" w14:textId="77777777" w:rsidR="00931B6F" w:rsidRDefault="005436D3">
            <w:pPr>
              <w:ind w:left="720" w:hanging="360"/>
            </w:pPr>
            <w:r>
              <w:t>3)  Исключительно настройка офисных приложений</w:t>
            </w:r>
          </w:p>
          <w:p w14:paraId="2B8EFE3F" w14:textId="77777777" w:rsidR="00280713" w:rsidRDefault="005436D3">
            <w:pPr>
              <w:ind w:left="720" w:hanging="360"/>
            </w:pPr>
            <w:r>
              <w:t>4)  Только замена кабельных линий</w:t>
            </w:r>
          </w:p>
        </w:tc>
        <w:tc>
          <w:tcPr>
            <w:tcW w:w="3544" w:type="dxa"/>
            <w:tcBorders>
              <w:top w:val="single" w:sz="4" w:space="0" w:color="auto"/>
              <w:left w:val="single" w:sz="4" w:space="0" w:color="auto"/>
              <w:bottom w:val="single" w:sz="4" w:space="0" w:color="auto"/>
              <w:right w:val="single" w:sz="4" w:space="0" w:color="auto"/>
            </w:tcBorders>
            <w:vAlign w:val="center"/>
          </w:tcPr>
          <w:p w14:paraId="27BC84F7"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645B58D" w14:textId="77777777" w:rsidR="00280713" w:rsidRDefault="005436D3" w:rsidP="00807A20">
            <w:pPr>
              <w:jc w:val="center"/>
            </w:pPr>
            <w:r w:rsidRPr="00807A20">
              <w:rPr>
                <w:iCs/>
              </w:rPr>
              <w:t>ПК-1.1</w:t>
            </w:r>
          </w:p>
        </w:tc>
      </w:tr>
      <w:tr w:rsidR="005449F2" w:rsidRPr="00137859" w14:paraId="196F8114" w14:textId="77777777" w:rsidTr="005449F2">
        <w:tc>
          <w:tcPr>
            <w:tcW w:w="0" w:type="auto"/>
            <w:tcBorders>
              <w:top w:val="single" w:sz="4" w:space="0" w:color="auto"/>
              <w:left w:val="single" w:sz="4" w:space="0" w:color="auto"/>
              <w:bottom w:val="single" w:sz="4" w:space="0" w:color="auto"/>
              <w:right w:val="single" w:sz="4" w:space="0" w:color="auto"/>
            </w:tcBorders>
          </w:tcPr>
          <w:p w14:paraId="696E2F65"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431D379E" w14:textId="77777777" w:rsidR="00931B6F" w:rsidRDefault="005436D3" w:rsidP="00931B6F">
            <w:r>
              <w:t>Какое из перечисленных устройств относится к активному сетевому оборудованию?</w:t>
            </w:r>
          </w:p>
          <w:p w14:paraId="52EB80E3" w14:textId="77777777" w:rsidR="00931B6F" w:rsidRDefault="005436D3">
            <w:pPr>
              <w:ind w:left="720" w:hanging="360"/>
            </w:pPr>
            <w:r>
              <w:t>1)  Патч-панель</w:t>
            </w:r>
          </w:p>
          <w:p w14:paraId="2FBC7229" w14:textId="77777777" w:rsidR="00931B6F" w:rsidRDefault="005436D3">
            <w:pPr>
              <w:ind w:left="720" w:hanging="360"/>
            </w:pPr>
            <w:r>
              <w:t>2)  Коммутатор</w:t>
            </w:r>
          </w:p>
          <w:p w14:paraId="6B7465BC" w14:textId="77777777" w:rsidR="00931B6F" w:rsidRDefault="005436D3">
            <w:pPr>
              <w:ind w:left="720" w:hanging="360"/>
            </w:pPr>
            <w:r>
              <w:t>3)  Кабельный канал</w:t>
            </w:r>
          </w:p>
          <w:p w14:paraId="6B6FCB24" w14:textId="77777777" w:rsidR="00280713" w:rsidRDefault="005436D3">
            <w:pPr>
              <w:ind w:left="720" w:hanging="360"/>
            </w:pPr>
            <w:r>
              <w:t>4)  Монтажный шкаф</w:t>
            </w:r>
          </w:p>
        </w:tc>
        <w:tc>
          <w:tcPr>
            <w:tcW w:w="3544" w:type="dxa"/>
            <w:tcBorders>
              <w:top w:val="single" w:sz="4" w:space="0" w:color="auto"/>
              <w:left w:val="single" w:sz="4" w:space="0" w:color="auto"/>
              <w:bottom w:val="single" w:sz="4" w:space="0" w:color="auto"/>
              <w:right w:val="single" w:sz="4" w:space="0" w:color="auto"/>
            </w:tcBorders>
            <w:vAlign w:val="center"/>
          </w:tcPr>
          <w:p w14:paraId="3AD10902"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0535EFB" w14:textId="77777777" w:rsidR="00280713" w:rsidRDefault="005436D3" w:rsidP="00807A20">
            <w:pPr>
              <w:jc w:val="center"/>
            </w:pPr>
            <w:r w:rsidRPr="00807A20">
              <w:rPr>
                <w:iCs/>
              </w:rPr>
              <w:t>ПК-1.1</w:t>
            </w:r>
          </w:p>
        </w:tc>
      </w:tr>
      <w:tr w:rsidR="005449F2" w:rsidRPr="00137859" w14:paraId="7B0AC0E4" w14:textId="77777777" w:rsidTr="005449F2">
        <w:tc>
          <w:tcPr>
            <w:tcW w:w="0" w:type="auto"/>
            <w:tcBorders>
              <w:top w:val="single" w:sz="4" w:space="0" w:color="auto"/>
              <w:left w:val="single" w:sz="4" w:space="0" w:color="auto"/>
              <w:bottom w:val="single" w:sz="4" w:space="0" w:color="auto"/>
              <w:right w:val="single" w:sz="4" w:space="0" w:color="auto"/>
            </w:tcBorders>
          </w:tcPr>
          <w:p w14:paraId="65B79117"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4E4609BC" w14:textId="77777777" w:rsidR="00931B6F" w:rsidRDefault="005436D3">
            <w:r>
              <w:t>Какая архитектура сети предполагает наличие выделенного сервера, предоставляющего ресурсы клиентским узлам?</w:t>
            </w:r>
          </w:p>
          <w:p w14:paraId="6FF0504E" w14:textId="77777777" w:rsidR="00931B6F" w:rsidRDefault="005436D3">
            <w:pPr>
              <w:ind w:left="720" w:hanging="360"/>
            </w:pPr>
            <w:r>
              <w:t>1)  Одноранговая сеть</w:t>
            </w:r>
          </w:p>
          <w:p w14:paraId="7145A676" w14:textId="77777777" w:rsidR="00931B6F" w:rsidRDefault="005436D3">
            <w:pPr>
              <w:ind w:left="720" w:hanging="360"/>
            </w:pPr>
            <w:r>
              <w:t>2)  Клиент-сервер</w:t>
            </w:r>
          </w:p>
          <w:p w14:paraId="180FECE3" w14:textId="77777777" w:rsidR="00931B6F" w:rsidRDefault="005436D3">
            <w:pPr>
              <w:ind w:left="720" w:hanging="360"/>
            </w:pPr>
            <w:r>
              <w:t>3)  Шинная топология</w:t>
            </w:r>
          </w:p>
          <w:p w14:paraId="35FF8939" w14:textId="77777777" w:rsidR="00280713" w:rsidRDefault="005436D3">
            <w:pPr>
              <w:ind w:left="720" w:hanging="360"/>
            </w:pPr>
            <w:r>
              <w:lastRenderedPageBreak/>
              <w:t>4)  Кольцевая сеть</w:t>
            </w:r>
          </w:p>
        </w:tc>
        <w:tc>
          <w:tcPr>
            <w:tcW w:w="3544" w:type="dxa"/>
            <w:tcBorders>
              <w:top w:val="single" w:sz="4" w:space="0" w:color="auto"/>
              <w:left w:val="single" w:sz="4" w:space="0" w:color="auto"/>
              <w:bottom w:val="single" w:sz="4" w:space="0" w:color="auto"/>
              <w:right w:val="single" w:sz="4" w:space="0" w:color="auto"/>
            </w:tcBorders>
            <w:vAlign w:val="center"/>
          </w:tcPr>
          <w:p w14:paraId="2740117F" w14:textId="77777777" w:rsidR="00280713"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5FEBFB0B" w14:textId="77777777" w:rsidR="00280713" w:rsidRDefault="005436D3" w:rsidP="00807A20">
            <w:pPr>
              <w:jc w:val="center"/>
            </w:pPr>
            <w:r w:rsidRPr="00807A20">
              <w:rPr>
                <w:iCs/>
              </w:rPr>
              <w:t>ПК-1.2</w:t>
            </w:r>
          </w:p>
        </w:tc>
      </w:tr>
      <w:tr w:rsidR="00137859" w:rsidRPr="00137859" w14:paraId="5F18588E" w14:textId="77777777" w:rsidTr="005449F2">
        <w:tc>
          <w:tcPr>
            <w:tcW w:w="0" w:type="auto"/>
            <w:tcBorders>
              <w:top w:val="single" w:sz="4" w:space="0" w:color="auto"/>
              <w:left w:val="single" w:sz="4" w:space="0" w:color="auto"/>
              <w:bottom w:val="single" w:sz="4" w:space="0" w:color="auto"/>
              <w:right w:val="single" w:sz="4" w:space="0" w:color="auto"/>
            </w:tcBorders>
          </w:tcPr>
          <w:p w14:paraId="6696DA3F" w14:textId="77777777" w:rsidR="00137859" w:rsidRPr="00137859" w:rsidRDefault="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443F809F" w14:textId="77777777" w:rsidR="00931B6F" w:rsidRDefault="005436D3">
            <w:r>
              <w:t>Для чего в корпоративной сети используется маршрутизатор?</w:t>
            </w:r>
          </w:p>
          <w:p w14:paraId="53363684" w14:textId="77777777" w:rsidR="00931B6F" w:rsidRDefault="005436D3">
            <w:pPr>
              <w:ind w:left="720" w:hanging="360"/>
            </w:pPr>
            <w:r>
              <w:t>1)  Для физического крепления кабелей</w:t>
            </w:r>
          </w:p>
          <w:p w14:paraId="61D64F3A" w14:textId="77777777" w:rsidR="00931B6F" w:rsidRDefault="005436D3">
            <w:pPr>
              <w:ind w:left="720" w:hanging="360"/>
            </w:pPr>
            <w:r>
              <w:t>2)  Для передачи пакетов между различными сетями и подсетями</w:t>
            </w:r>
          </w:p>
          <w:p w14:paraId="75AA45C6" w14:textId="77777777" w:rsidR="00931B6F" w:rsidRDefault="005436D3">
            <w:pPr>
              <w:ind w:left="720" w:hanging="360"/>
            </w:pPr>
            <w:r>
              <w:t>3)  Для хранения резервных копий</w:t>
            </w:r>
          </w:p>
          <w:p w14:paraId="2043B7BD" w14:textId="77777777" w:rsidR="00280713" w:rsidRDefault="005436D3">
            <w:pPr>
              <w:ind w:left="720" w:hanging="360"/>
            </w:pPr>
            <w:r>
              <w:t>4)  Для преобразования файловых форматов</w:t>
            </w:r>
          </w:p>
        </w:tc>
        <w:tc>
          <w:tcPr>
            <w:tcW w:w="3544" w:type="dxa"/>
            <w:tcBorders>
              <w:top w:val="single" w:sz="4" w:space="0" w:color="auto"/>
              <w:left w:val="single" w:sz="4" w:space="0" w:color="auto"/>
              <w:bottom w:val="single" w:sz="4" w:space="0" w:color="auto"/>
              <w:right w:val="single" w:sz="4" w:space="0" w:color="auto"/>
            </w:tcBorders>
            <w:vAlign w:val="center"/>
          </w:tcPr>
          <w:p w14:paraId="60EC9C68"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70393E4F" w14:textId="77777777" w:rsidR="00280713" w:rsidRDefault="005436D3" w:rsidP="00807A20">
            <w:pPr>
              <w:jc w:val="center"/>
            </w:pPr>
            <w:r w:rsidRPr="00807A20">
              <w:rPr>
                <w:iCs/>
              </w:rPr>
              <w:t>ПК-1.1</w:t>
            </w:r>
          </w:p>
        </w:tc>
      </w:tr>
      <w:tr w:rsidR="005449F2" w:rsidRPr="00137859" w14:paraId="26ED4B91" w14:textId="77777777" w:rsidTr="005449F2">
        <w:tc>
          <w:tcPr>
            <w:tcW w:w="0" w:type="auto"/>
            <w:tcBorders>
              <w:top w:val="single" w:sz="4" w:space="0" w:color="auto"/>
              <w:left w:val="single" w:sz="4" w:space="0" w:color="auto"/>
              <w:bottom w:val="single" w:sz="4" w:space="0" w:color="auto"/>
              <w:right w:val="single" w:sz="4" w:space="0" w:color="auto"/>
            </w:tcBorders>
          </w:tcPr>
          <w:p w14:paraId="440A232A"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53F3EB75" w14:textId="77777777" w:rsidR="00931B6F" w:rsidRDefault="005436D3">
            <w:r>
              <w:t>Какова основная функция межсетевого экрана в корпоративной сети?</w:t>
            </w:r>
          </w:p>
          <w:p w14:paraId="4F9CC23E" w14:textId="77777777" w:rsidR="00931B6F" w:rsidRDefault="005436D3">
            <w:pPr>
              <w:ind w:left="720" w:hanging="360"/>
            </w:pPr>
            <w:r>
              <w:t>1)  Хранение пользовательских документов</w:t>
            </w:r>
          </w:p>
          <w:p w14:paraId="4BD49D17" w14:textId="77777777" w:rsidR="00931B6F" w:rsidRDefault="005436D3">
            <w:pPr>
              <w:ind w:left="720" w:hanging="360"/>
            </w:pPr>
            <w:r>
              <w:t>2)  Фильтрация сетевого трафика в соответствии с политикой безопасности</w:t>
            </w:r>
          </w:p>
          <w:p w14:paraId="369B49A8" w14:textId="77777777" w:rsidR="00931B6F" w:rsidRDefault="005436D3">
            <w:pPr>
              <w:ind w:left="720" w:hanging="360"/>
            </w:pPr>
            <w:r>
              <w:t>3)  Ускорение работы принтера</w:t>
            </w:r>
          </w:p>
          <w:p w14:paraId="7E6584C0" w14:textId="77777777" w:rsidR="00280713" w:rsidRDefault="005436D3">
            <w:pPr>
              <w:ind w:left="720" w:hanging="360"/>
            </w:pPr>
            <w:r>
              <w:t>4)  Управление версиями файлов</w:t>
            </w:r>
          </w:p>
        </w:tc>
        <w:tc>
          <w:tcPr>
            <w:tcW w:w="3544" w:type="dxa"/>
            <w:tcBorders>
              <w:top w:val="single" w:sz="4" w:space="0" w:color="auto"/>
              <w:left w:val="single" w:sz="4" w:space="0" w:color="auto"/>
              <w:bottom w:val="single" w:sz="4" w:space="0" w:color="auto"/>
              <w:right w:val="single" w:sz="4" w:space="0" w:color="auto"/>
            </w:tcBorders>
            <w:vAlign w:val="center"/>
          </w:tcPr>
          <w:p w14:paraId="17A2A7F9"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612B66D" w14:textId="77777777" w:rsidR="00280713" w:rsidRDefault="005436D3" w:rsidP="00807A20">
            <w:pPr>
              <w:jc w:val="center"/>
            </w:pPr>
            <w:r w:rsidRPr="00807A20">
              <w:rPr>
                <w:iCs/>
              </w:rPr>
              <w:t>ПК-1.2</w:t>
            </w:r>
          </w:p>
        </w:tc>
      </w:tr>
      <w:tr w:rsidR="005449F2" w:rsidRPr="00137859" w14:paraId="6D50AC7A" w14:textId="77777777" w:rsidTr="005449F2">
        <w:tc>
          <w:tcPr>
            <w:tcW w:w="0" w:type="auto"/>
            <w:tcBorders>
              <w:top w:val="single" w:sz="4" w:space="0" w:color="auto"/>
              <w:left w:val="single" w:sz="4" w:space="0" w:color="auto"/>
              <w:bottom w:val="single" w:sz="4" w:space="0" w:color="auto"/>
              <w:right w:val="single" w:sz="4" w:space="0" w:color="auto"/>
            </w:tcBorders>
          </w:tcPr>
          <w:p w14:paraId="7878B697"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4A01B28B" w14:textId="77777777" w:rsidR="00931B6F" w:rsidRDefault="005436D3">
            <w:r>
              <w:t>Что из перечисленного наиболее точно характеризует VLAN?</w:t>
            </w:r>
          </w:p>
          <w:p w14:paraId="3E2B69B8" w14:textId="77777777" w:rsidR="00931B6F" w:rsidRDefault="005436D3">
            <w:pPr>
              <w:ind w:left="720" w:hanging="360"/>
            </w:pPr>
            <w:r>
              <w:t>1)  Способ аппаратного охлаждения серверов</w:t>
            </w:r>
          </w:p>
          <w:p w14:paraId="22838EEA" w14:textId="77777777" w:rsidR="00931B6F" w:rsidRDefault="005436D3">
            <w:pPr>
              <w:ind w:left="720" w:hanging="360"/>
            </w:pPr>
            <w:r>
              <w:t>2)  Виртуальную локальную сеть для логического разделения сетевого сегмента</w:t>
            </w:r>
          </w:p>
          <w:p w14:paraId="2C0E5D08" w14:textId="77777777" w:rsidR="00931B6F" w:rsidRDefault="005436D3">
            <w:pPr>
              <w:ind w:left="720" w:hanging="360"/>
            </w:pPr>
            <w:r>
              <w:t>3)  Протокол резервного копирования</w:t>
            </w:r>
          </w:p>
          <w:p w14:paraId="3E13D452" w14:textId="77777777" w:rsidR="00280713" w:rsidRDefault="005436D3">
            <w:pPr>
              <w:ind w:left="720" w:hanging="360"/>
            </w:pPr>
            <w:r>
              <w:t>4)  Метод архивирования журналов</w:t>
            </w:r>
          </w:p>
        </w:tc>
        <w:tc>
          <w:tcPr>
            <w:tcW w:w="3544" w:type="dxa"/>
            <w:tcBorders>
              <w:top w:val="single" w:sz="4" w:space="0" w:color="auto"/>
              <w:left w:val="single" w:sz="4" w:space="0" w:color="auto"/>
              <w:bottom w:val="single" w:sz="4" w:space="0" w:color="auto"/>
              <w:right w:val="single" w:sz="4" w:space="0" w:color="auto"/>
            </w:tcBorders>
            <w:vAlign w:val="center"/>
          </w:tcPr>
          <w:p w14:paraId="19C53485" w14:textId="77777777" w:rsidR="00280713"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D7C86EB" w14:textId="77777777" w:rsidR="00280713" w:rsidRDefault="005436D3" w:rsidP="00807A20">
            <w:pPr>
              <w:jc w:val="center"/>
            </w:pPr>
            <w:r w:rsidRPr="00807A20">
              <w:rPr>
                <w:iCs/>
              </w:rPr>
              <w:t>ПК-1.1</w:t>
            </w:r>
          </w:p>
        </w:tc>
      </w:tr>
      <w:tr w:rsidR="005449F2" w:rsidRPr="00137859" w14:paraId="2B2D3AC4" w14:textId="77777777" w:rsidTr="005449F2">
        <w:tc>
          <w:tcPr>
            <w:tcW w:w="0" w:type="auto"/>
            <w:tcBorders>
              <w:top w:val="single" w:sz="4" w:space="0" w:color="auto"/>
              <w:left w:val="single" w:sz="4" w:space="0" w:color="auto"/>
              <w:bottom w:val="single" w:sz="4" w:space="0" w:color="auto"/>
              <w:right w:val="single" w:sz="4" w:space="0" w:color="auto"/>
            </w:tcBorders>
          </w:tcPr>
          <w:p w14:paraId="4AF5AC9F"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4DEC239B" w14:textId="77777777" w:rsidR="00931B6F" w:rsidRDefault="005436D3">
            <w:r>
              <w:t>Какая модель управления доступом основана на назначении прав в соответствии с ролью пользователя?</w:t>
            </w:r>
          </w:p>
          <w:p w14:paraId="771ED4F6" w14:textId="77777777" w:rsidR="00931B6F" w:rsidRDefault="005436D3">
            <w:pPr>
              <w:ind w:left="720" w:hanging="360"/>
            </w:pPr>
            <w:r>
              <w:t>1)  Дискреционная</w:t>
            </w:r>
          </w:p>
          <w:p w14:paraId="74DCD188" w14:textId="77777777" w:rsidR="00931B6F" w:rsidRDefault="005436D3">
            <w:pPr>
              <w:ind w:left="720" w:hanging="360"/>
            </w:pPr>
            <w:r>
              <w:t>2)  Мандатная</w:t>
            </w:r>
          </w:p>
          <w:p w14:paraId="565F4B76" w14:textId="77777777" w:rsidR="00931B6F" w:rsidRDefault="005436D3">
            <w:pPr>
              <w:ind w:left="720" w:hanging="360"/>
            </w:pPr>
            <w:r>
              <w:t>3)  Ролевая</w:t>
            </w:r>
          </w:p>
          <w:p w14:paraId="20DECDDA" w14:textId="77777777" w:rsidR="00280713" w:rsidRDefault="005436D3">
            <w:pPr>
              <w:ind w:left="720" w:hanging="360"/>
            </w:pPr>
            <w:r>
              <w:t>4)  Случайная</w:t>
            </w:r>
          </w:p>
        </w:tc>
        <w:tc>
          <w:tcPr>
            <w:tcW w:w="3544" w:type="dxa"/>
            <w:tcBorders>
              <w:top w:val="single" w:sz="4" w:space="0" w:color="auto"/>
              <w:left w:val="single" w:sz="4" w:space="0" w:color="auto"/>
              <w:bottom w:val="single" w:sz="4" w:space="0" w:color="auto"/>
              <w:right w:val="single" w:sz="4" w:space="0" w:color="auto"/>
            </w:tcBorders>
            <w:vAlign w:val="center"/>
          </w:tcPr>
          <w:p w14:paraId="1E8BF1D3" w14:textId="77777777" w:rsidR="00280713" w:rsidRDefault="005436D3">
            <w:r>
              <w:t>в</w:t>
            </w:r>
          </w:p>
        </w:tc>
        <w:tc>
          <w:tcPr>
            <w:tcW w:w="1688" w:type="dxa"/>
            <w:tcBorders>
              <w:top w:val="single" w:sz="4" w:space="0" w:color="auto"/>
              <w:left w:val="single" w:sz="4" w:space="0" w:color="auto"/>
              <w:bottom w:val="single" w:sz="4" w:space="0" w:color="auto"/>
              <w:right w:val="single" w:sz="4" w:space="0" w:color="auto"/>
            </w:tcBorders>
            <w:vAlign w:val="center"/>
          </w:tcPr>
          <w:p w14:paraId="79C8E605" w14:textId="77777777" w:rsidR="00280713" w:rsidRDefault="005436D3" w:rsidP="00807A20">
            <w:pPr>
              <w:jc w:val="center"/>
            </w:pPr>
            <w:r w:rsidRPr="00807A20">
              <w:rPr>
                <w:iCs/>
              </w:rPr>
              <w:t>ПК-1.1</w:t>
            </w:r>
          </w:p>
        </w:tc>
      </w:tr>
      <w:tr w:rsidR="005449F2" w:rsidRPr="00137859" w14:paraId="1AB6E738" w14:textId="77777777" w:rsidTr="005449F2">
        <w:tc>
          <w:tcPr>
            <w:tcW w:w="0" w:type="auto"/>
            <w:tcBorders>
              <w:top w:val="single" w:sz="4" w:space="0" w:color="auto"/>
              <w:left w:val="single" w:sz="4" w:space="0" w:color="auto"/>
              <w:bottom w:val="single" w:sz="4" w:space="0" w:color="auto"/>
              <w:right w:val="single" w:sz="4" w:space="0" w:color="auto"/>
            </w:tcBorders>
          </w:tcPr>
          <w:p w14:paraId="013428E1"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910F1A4" w14:textId="77777777" w:rsidR="00931B6F" w:rsidRDefault="005436D3">
            <w:r>
              <w:t>Что является одной из задач анализа уровня защищенности КИС?</w:t>
            </w:r>
          </w:p>
          <w:p w14:paraId="2A12F95F" w14:textId="77777777" w:rsidR="00931B6F" w:rsidRDefault="005436D3">
            <w:pPr>
              <w:ind w:left="720" w:hanging="360"/>
            </w:pPr>
            <w:r>
              <w:t>1)  Проверка уязвимостей и конфигурации средств защиты</w:t>
            </w:r>
          </w:p>
          <w:p w14:paraId="34F579D2" w14:textId="77777777" w:rsidR="00931B6F" w:rsidRDefault="005436D3">
            <w:pPr>
              <w:ind w:left="720" w:hanging="360"/>
            </w:pPr>
            <w:r>
              <w:t>2)  Только подсчёт рабочих мест в организации</w:t>
            </w:r>
          </w:p>
          <w:p w14:paraId="484F2BA1" w14:textId="77777777" w:rsidR="00931B6F" w:rsidRDefault="005436D3">
            <w:pPr>
              <w:ind w:left="720" w:hanging="360"/>
            </w:pPr>
            <w:r>
              <w:t>3)  Исключительно замена сетевых кабелей</w:t>
            </w:r>
          </w:p>
          <w:p w14:paraId="20499E20" w14:textId="77777777" w:rsidR="00280713" w:rsidRDefault="005436D3">
            <w:pPr>
              <w:ind w:left="720" w:hanging="360"/>
            </w:pPr>
            <w:r>
              <w:t>4)  Только обновление офисного ПО</w:t>
            </w:r>
          </w:p>
        </w:tc>
        <w:tc>
          <w:tcPr>
            <w:tcW w:w="3544" w:type="dxa"/>
            <w:tcBorders>
              <w:top w:val="single" w:sz="4" w:space="0" w:color="auto"/>
              <w:left w:val="single" w:sz="4" w:space="0" w:color="auto"/>
              <w:bottom w:val="single" w:sz="4" w:space="0" w:color="auto"/>
              <w:right w:val="single" w:sz="4" w:space="0" w:color="auto"/>
            </w:tcBorders>
            <w:vAlign w:val="center"/>
          </w:tcPr>
          <w:p w14:paraId="4343F4E9" w14:textId="77777777" w:rsidR="00280713"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21176CD5" w14:textId="77777777" w:rsidR="00280713" w:rsidRDefault="005436D3" w:rsidP="00807A20">
            <w:pPr>
              <w:jc w:val="center"/>
            </w:pPr>
            <w:r w:rsidRPr="00807A20">
              <w:rPr>
                <w:iCs/>
              </w:rPr>
              <w:t>ПК-1.2</w:t>
            </w:r>
          </w:p>
        </w:tc>
      </w:tr>
      <w:tr w:rsidR="00137859" w:rsidRPr="00137859" w14:paraId="7BDD9EA2" w14:textId="77777777" w:rsidTr="005449F2">
        <w:tc>
          <w:tcPr>
            <w:tcW w:w="0" w:type="auto"/>
            <w:tcBorders>
              <w:top w:val="single" w:sz="4" w:space="0" w:color="auto"/>
              <w:left w:val="single" w:sz="4" w:space="0" w:color="auto"/>
              <w:bottom w:val="single" w:sz="4" w:space="0" w:color="auto"/>
              <w:right w:val="single" w:sz="4" w:space="0" w:color="auto"/>
            </w:tcBorders>
          </w:tcPr>
          <w:p w14:paraId="75D11FE4"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72C151C8" w14:textId="77777777" w:rsidR="00931B6F" w:rsidRDefault="005436D3">
            <w:r>
              <w:t>Для чего в корпоративной среде используется хранилище данных?</w:t>
            </w:r>
          </w:p>
          <w:p w14:paraId="7D6B4B7B" w14:textId="77777777" w:rsidR="00931B6F" w:rsidRDefault="005436D3">
            <w:pPr>
              <w:ind w:left="720" w:hanging="360"/>
            </w:pPr>
            <w:r>
              <w:t>1)  Для организации централизованного накопления и анализа данных</w:t>
            </w:r>
          </w:p>
          <w:p w14:paraId="183BA832" w14:textId="77777777" w:rsidR="00931B6F" w:rsidRDefault="005436D3">
            <w:pPr>
              <w:ind w:left="720" w:hanging="360"/>
            </w:pPr>
            <w:r>
              <w:t>2)  Только для подключения периферийных устройств</w:t>
            </w:r>
          </w:p>
          <w:p w14:paraId="43B0390A" w14:textId="77777777" w:rsidR="00931B6F" w:rsidRDefault="005436D3">
            <w:pPr>
              <w:ind w:left="720" w:hanging="360"/>
            </w:pPr>
            <w:r>
              <w:t>3)  Только для работы DHCP-сервера</w:t>
            </w:r>
          </w:p>
          <w:p w14:paraId="5A891B49" w14:textId="77777777" w:rsidR="00280713" w:rsidRDefault="005436D3">
            <w:pPr>
              <w:ind w:left="720" w:hanging="360"/>
            </w:pPr>
            <w:r>
              <w:t>4)  Для замены маршрутизаторов</w:t>
            </w:r>
          </w:p>
        </w:tc>
        <w:tc>
          <w:tcPr>
            <w:tcW w:w="3544" w:type="dxa"/>
            <w:tcBorders>
              <w:top w:val="single" w:sz="4" w:space="0" w:color="auto"/>
              <w:left w:val="single" w:sz="4" w:space="0" w:color="auto"/>
              <w:bottom w:val="single" w:sz="4" w:space="0" w:color="auto"/>
              <w:right w:val="single" w:sz="4" w:space="0" w:color="auto"/>
            </w:tcBorders>
            <w:vAlign w:val="center"/>
          </w:tcPr>
          <w:p w14:paraId="58E89383" w14:textId="77777777" w:rsidR="00280713"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D6FFA2E" w14:textId="77777777" w:rsidR="00280713" w:rsidRDefault="005436D3" w:rsidP="00807A20">
            <w:pPr>
              <w:jc w:val="center"/>
            </w:pPr>
            <w:r w:rsidRPr="00807A20">
              <w:rPr>
                <w:iCs/>
              </w:rPr>
              <w:t>ПК-1.2</w:t>
            </w:r>
          </w:p>
        </w:tc>
      </w:tr>
      <w:tr w:rsidR="006850AB" w:rsidRPr="00137859" w14:paraId="481A6307" w14:textId="77777777" w:rsidTr="005449F2">
        <w:tc>
          <w:tcPr>
            <w:tcW w:w="0" w:type="auto"/>
            <w:tcBorders>
              <w:top w:val="single" w:sz="4" w:space="0" w:color="auto"/>
              <w:left w:val="single" w:sz="4" w:space="0" w:color="auto"/>
              <w:bottom w:val="single" w:sz="4" w:space="0" w:color="auto"/>
              <w:right w:val="single" w:sz="4" w:space="0" w:color="auto"/>
            </w:tcBorders>
          </w:tcPr>
          <w:p w14:paraId="001BAAA9"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406EC7F9" w14:textId="77777777" w:rsidR="00931B6F" w:rsidRDefault="005436D3">
            <w:r>
              <w:t>Что относится к библиотеке ITIL?</w:t>
            </w:r>
          </w:p>
          <w:p w14:paraId="74FA663C" w14:textId="77777777" w:rsidR="00931B6F" w:rsidRDefault="005436D3">
            <w:pPr>
              <w:ind w:left="720" w:hanging="360"/>
            </w:pPr>
            <w:r>
              <w:lastRenderedPageBreak/>
              <w:t>1)  Набор рекомендаций по сервис-менеджменту и поддержке ИТ-услуг</w:t>
            </w:r>
          </w:p>
          <w:p w14:paraId="4530FEA9" w14:textId="77777777" w:rsidR="00931B6F" w:rsidRDefault="005436D3">
            <w:pPr>
              <w:ind w:left="720" w:hanging="360"/>
            </w:pPr>
            <w:r>
              <w:t>2)  Только стандарт шифрования трафика</w:t>
            </w:r>
          </w:p>
          <w:p w14:paraId="03A684C5" w14:textId="77777777" w:rsidR="00931B6F" w:rsidRDefault="005436D3">
            <w:pPr>
              <w:ind w:left="720" w:hanging="360"/>
            </w:pPr>
            <w:r>
              <w:t>3)  Исключительно язык программирования для сетевого оборудования</w:t>
            </w:r>
          </w:p>
          <w:p w14:paraId="26403835" w14:textId="77777777" w:rsidR="00280713" w:rsidRDefault="005436D3">
            <w:pPr>
              <w:ind w:left="720" w:hanging="360"/>
            </w:pPr>
            <w:r>
              <w:t>4)  Способ физической прокладки кабеля</w:t>
            </w:r>
          </w:p>
        </w:tc>
        <w:tc>
          <w:tcPr>
            <w:tcW w:w="3544" w:type="dxa"/>
            <w:tcBorders>
              <w:top w:val="single" w:sz="4" w:space="0" w:color="auto"/>
              <w:left w:val="single" w:sz="4" w:space="0" w:color="auto"/>
              <w:bottom w:val="single" w:sz="4" w:space="0" w:color="auto"/>
              <w:right w:val="single" w:sz="4" w:space="0" w:color="auto"/>
            </w:tcBorders>
            <w:vAlign w:val="center"/>
          </w:tcPr>
          <w:p w14:paraId="08B91D67" w14:textId="77777777" w:rsidR="00280713" w:rsidRDefault="005436D3">
            <w:r>
              <w:lastRenderedPageBreak/>
              <w:t>а</w:t>
            </w:r>
          </w:p>
        </w:tc>
        <w:tc>
          <w:tcPr>
            <w:tcW w:w="1688" w:type="dxa"/>
            <w:tcBorders>
              <w:top w:val="single" w:sz="4" w:space="0" w:color="auto"/>
              <w:left w:val="single" w:sz="4" w:space="0" w:color="auto"/>
              <w:bottom w:val="single" w:sz="4" w:space="0" w:color="auto"/>
              <w:right w:val="single" w:sz="4" w:space="0" w:color="auto"/>
            </w:tcBorders>
            <w:vAlign w:val="center"/>
          </w:tcPr>
          <w:p w14:paraId="40A9AB38" w14:textId="77777777" w:rsidR="00280713" w:rsidRDefault="005436D3" w:rsidP="00807A20">
            <w:pPr>
              <w:jc w:val="center"/>
            </w:pPr>
            <w:r w:rsidRPr="00807A20">
              <w:rPr>
                <w:iCs/>
              </w:rPr>
              <w:t>ПК-1.1</w:t>
            </w:r>
          </w:p>
        </w:tc>
      </w:tr>
      <w:tr w:rsidR="00137859" w:rsidRPr="00137859" w14:paraId="73D8AD3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3755DBA9" w14:textId="77777777" w:rsidR="00137859" w:rsidRPr="00137859" w:rsidRDefault="00137859" w:rsidP="00137859">
            <w:pPr>
              <w:rPr>
                <w:b/>
              </w:rPr>
            </w:pPr>
            <w:r w:rsidRPr="00137859">
              <w:rPr>
                <w:b/>
              </w:rPr>
              <w:t>Задание закрытого типа на установление соответствия</w:t>
            </w:r>
          </w:p>
        </w:tc>
      </w:tr>
      <w:tr w:rsidR="005449F2" w:rsidRPr="00137859" w14:paraId="432056E0" w14:textId="77777777" w:rsidTr="005449F2">
        <w:tc>
          <w:tcPr>
            <w:tcW w:w="0" w:type="auto"/>
            <w:tcBorders>
              <w:top w:val="single" w:sz="4" w:space="0" w:color="auto"/>
              <w:left w:val="single" w:sz="4" w:space="0" w:color="auto"/>
              <w:bottom w:val="single" w:sz="4" w:space="0" w:color="auto"/>
              <w:right w:val="single" w:sz="4" w:space="0" w:color="auto"/>
            </w:tcBorders>
          </w:tcPr>
          <w:p w14:paraId="5A7B3555"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3B9EA00" w14:textId="77777777" w:rsidR="00CA66D2" w:rsidRPr="00CA66D2" w:rsidRDefault="005436D3" w:rsidP="00CA66D2">
            <w:r w:rsidRPr="00CA66D2">
              <w:t>Соотнесите сетевое устройство с его назначением:</w:t>
            </w:r>
            <w:r w:rsidRPr="00CA66D2">
              <w:br/>
            </w:r>
          </w:p>
          <w:p w14:paraId="4E52DFF6" w14:textId="77777777" w:rsidR="00CA66D2" w:rsidRPr="00CA66D2" w:rsidRDefault="005436D3">
            <w:pPr>
              <w:spacing w:after="160" w:line="259" w:lineRule="auto"/>
              <w:ind w:left="720" w:hanging="360"/>
              <w:contextualSpacing/>
              <w:rPr>
                <w:szCs w:val="22"/>
              </w:rPr>
            </w:pPr>
            <w:r>
              <w:t xml:space="preserve">1)  </w:t>
            </w:r>
            <w:r w:rsidRPr="00CA66D2">
              <w:rPr>
                <w:szCs w:val="22"/>
              </w:rPr>
              <w:t>Коммутатор</w:t>
            </w:r>
          </w:p>
          <w:p w14:paraId="5C66B1AA" w14:textId="77777777" w:rsidR="00CA66D2" w:rsidRPr="00CA66D2" w:rsidRDefault="005436D3">
            <w:pPr>
              <w:spacing w:after="160" w:line="259" w:lineRule="auto"/>
              <w:ind w:left="720" w:hanging="360"/>
              <w:contextualSpacing/>
              <w:rPr>
                <w:szCs w:val="22"/>
              </w:rPr>
            </w:pPr>
            <w:r>
              <w:t xml:space="preserve">2)  </w:t>
            </w:r>
            <w:r w:rsidRPr="00CA66D2">
              <w:rPr>
                <w:szCs w:val="22"/>
              </w:rPr>
              <w:t>Маршрутизатор</w:t>
            </w:r>
          </w:p>
          <w:p w14:paraId="6ABAA3AB" w14:textId="77777777" w:rsidR="00CA66D2" w:rsidRPr="00CA66D2" w:rsidRDefault="005436D3">
            <w:pPr>
              <w:spacing w:after="160" w:line="259" w:lineRule="auto"/>
              <w:ind w:left="720" w:hanging="360"/>
              <w:contextualSpacing/>
              <w:rPr>
                <w:szCs w:val="22"/>
              </w:rPr>
            </w:pPr>
            <w:r>
              <w:t xml:space="preserve">3)  </w:t>
            </w:r>
            <w:r w:rsidRPr="00CA66D2">
              <w:rPr>
                <w:szCs w:val="22"/>
              </w:rPr>
              <w:t>Межсетевой экран</w:t>
            </w:r>
          </w:p>
          <w:p w14:paraId="1525B9F4" w14:textId="77777777" w:rsidR="00CA66D2" w:rsidRPr="00CA66D2" w:rsidRDefault="005436D3">
            <w:pPr>
              <w:spacing w:after="160" w:line="259" w:lineRule="auto"/>
              <w:ind w:left="720" w:hanging="360"/>
              <w:contextualSpacing/>
              <w:rPr>
                <w:szCs w:val="22"/>
              </w:rPr>
            </w:pPr>
            <w:r>
              <w:t xml:space="preserve">4)  </w:t>
            </w:r>
            <w:r w:rsidRPr="00CA66D2">
              <w:rPr>
                <w:szCs w:val="22"/>
              </w:rPr>
              <w:t>Точка доступа Wi‑Fi</w:t>
            </w:r>
          </w:p>
          <w:p w14:paraId="635B8F85" w14:textId="77777777" w:rsidR="00CA66D2" w:rsidRPr="00CA66D2" w:rsidRDefault="004D443C" w:rsidP="00CA66D2"/>
          <w:p w14:paraId="4A9DBEE7" w14:textId="77777777" w:rsidR="00CA66D2" w:rsidRPr="00CA66D2" w:rsidRDefault="005436D3">
            <w:pPr>
              <w:spacing w:after="160" w:line="259" w:lineRule="auto"/>
              <w:ind w:left="720" w:hanging="360"/>
              <w:contextualSpacing/>
              <w:rPr>
                <w:szCs w:val="22"/>
              </w:rPr>
            </w:pPr>
            <w:r>
              <w:t xml:space="preserve">1)  </w:t>
            </w:r>
            <w:r w:rsidRPr="00CA66D2">
              <w:rPr>
                <w:szCs w:val="22"/>
              </w:rPr>
              <w:t>Организация беспроводного подключения</w:t>
            </w:r>
          </w:p>
          <w:p w14:paraId="20B178BD" w14:textId="77777777" w:rsidR="00CA66D2" w:rsidRPr="00CA66D2" w:rsidRDefault="005436D3">
            <w:pPr>
              <w:spacing w:after="160" w:line="259" w:lineRule="auto"/>
              <w:ind w:left="720" w:hanging="360"/>
              <w:contextualSpacing/>
              <w:rPr>
                <w:szCs w:val="22"/>
              </w:rPr>
            </w:pPr>
            <w:r>
              <w:t xml:space="preserve">2)  </w:t>
            </w:r>
            <w:r w:rsidRPr="00CA66D2">
              <w:rPr>
                <w:szCs w:val="22"/>
              </w:rPr>
              <w:t>Фильтрация и контроль сетевого трафика</w:t>
            </w:r>
          </w:p>
          <w:p w14:paraId="5371B5D0" w14:textId="77777777" w:rsidR="00CA66D2" w:rsidRPr="00CA66D2" w:rsidRDefault="005436D3" w:rsidP="00C82B0A">
            <w:pPr>
              <w:spacing w:line="259" w:lineRule="auto"/>
              <w:ind w:left="720" w:hanging="360"/>
              <w:contextualSpacing/>
              <w:rPr>
                <w:szCs w:val="22"/>
              </w:rPr>
            </w:pPr>
            <w:r>
              <w:t xml:space="preserve">3)  </w:t>
            </w:r>
            <w:r w:rsidRPr="00CA66D2">
              <w:rPr>
                <w:szCs w:val="22"/>
              </w:rPr>
              <w:t>Передача кадров внутри локального сегмента сети</w:t>
            </w:r>
          </w:p>
          <w:p w14:paraId="4C58CD85" w14:textId="77777777" w:rsidR="00280713" w:rsidRDefault="005436D3">
            <w:pPr>
              <w:ind w:left="720" w:hanging="360"/>
            </w:pPr>
            <w:r>
              <w:t xml:space="preserve">4)  </w:t>
            </w:r>
            <w:r w:rsidRPr="00CA66D2">
              <w:rPr>
                <w:sz w:val="24"/>
              </w:rPr>
              <w:t>Маршрутизация пакетов между сетями</w:t>
            </w:r>
          </w:p>
        </w:tc>
        <w:tc>
          <w:tcPr>
            <w:tcW w:w="3544" w:type="dxa"/>
            <w:tcBorders>
              <w:top w:val="single" w:sz="4" w:space="0" w:color="auto"/>
              <w:left w:val="single" w:sz="4" w:space="0" w:color="auto"/>
              <w:bottom w:val="single" w:sz="4" w:space="0" w:color="auto"/>
              <w:right w:val="single" w:sz="4" w:space="0" w:color="auto"/>
            </w:tcBorders>
            <w:vAlign w:val="center"/>
          </w:tcPr>
          <w:p w14:paraId="05D142CF" w14:textId="77777777" w:rsidR="00280713"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47FCAA5C" w14:textId="77777777" w:rsidR="00280713" w:rsidRDefault="005436D3" w:rsidP="00807A20">
            <w:pPr>
              <w:jc w:val="center"/>
            </w:pPr>
            <w:r w:rsidRPr="00807A20">
              <w:rPr>
                <w:iCs/>
              </w:rPr>
              <w:t>ПК-1.2</w:t>
            </w:r>
          </w:p>
        </w:tc>
      </w:tr>
      <w:tr w:rsidR="005449F2" w:rsidRPr="00137859" w14:paraId="48D7B0DF" w14:textId="77777777" w:rsidTr="005449F2">
        <w:tc>
          <w:tcPr>
            <w:tcW w:w="0" w:type="auto"/>
            <w:tcBorders>
              <w:top w:val="single" w:sz="4" w:space="0" w:color="auto"/>
              <w:left w:val="single" w:sz="4" w:space="0" w:color="auto"/>
              <w:bottom w:val="single" w:sz="4" w:space="0" w:color="auto"/>
              <w:right w:val="single" w:sz="4" w:space="0" w:color="auto"/>
            </w:tcBorders>
          </w:tcPr>
          <w:p w14:paraId="4AB1A5D8"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C341A79" w14:textId="77777777" w:rsidR="00436D14" w:rsidRDefault="005436D3">
            <w:r>
              <w:t>Соотнесите топологию сети с её описанием:</w:t>
            </w:r>
            <w:r>
              <w:br/>
            </w:r>
          </w:p>
          <w:p w14:paraId="15E866FB" w14:textId="77777777" w:rsidR="00436D14" w:rsidRDefault="005436D3">
            <w:pPr>
              <w:ind w:left="720" w:hanging="360"/>
            </w:pPr>
            <w:r>
              <w:t>1)  Шина</w:t>
            </w:r>
          </w:p>
          <w:p w14:paraId="0FC3688E" w14:textId="77777777" w:rsidR="00436D14" w:rsidRDefault="005436D3">
            <w:pPr>
              <w:ind w:left="720" w:hanging="360"/>
            </w:pPr>
            <w:r>
              <w:t>2)  Звезда</w:t>
            </w:r>
          </w:p>
          <w:p w14:paraId="568EB9FF" w14:textId="77777777" w:rsidR="00436D14" w:rsidRDefault="005436D3">
            <w:pPr>
              <w:ind w:left="720" w:hanging="360"/>
            </w:pPr>
            <w:r>
              <w:t>3)  Кольцо</w:t>
            </w:r>
          </w:p>
          <w:p w14:paraId="3C823E22" w14:textId="77777777" w:rsidR="00436D14" w:rsidRDefault="005436D3">
            <w:pPr>
              <w:ind w:left="720" w:hanging="360"/>
            </w:pPr>
            <w:r>
              <w:t>4)  Дерево</w:t>
            </w:r>
          </w:p>
          <w:p w14:paraId="6B9677AA" w14:textId="77777777" w:rsidR="00436D14" w:rsidRDefault="004D443C" w:rsidP="00436D14"/>
          <w:p w14:paraId="0679A262" w14:textId="77777777" w:rsidR="00436D14" w:rsidRDefault="005436D3">
            <w:pPr>
              <w:ind w:left="720" w:hanging="360"/>
            </w:pPr>
            <w:r>
              <w:t>1)  Узлы подключены к центральному устройству</w:t>
            </w:r>
          </w:p>
          <w:p w14:paraId="03573331" w14:textId="77777777" w:rsidR="00436D14" w:rsidRDefault="005436D3">
            <w:pPr>
              <w:ind w:left="720" w:hanging="360"/>
            </w:pPr>
            <w:r>
              <w:t>2)  Узлы соединены последовательно в замкнутый контур</w:t>
            </w:r>
          </w:p>
          <w:p w14:paraId="43538B02" w14:textId="77777777" w:rsidR="00436D14" w:rsidRDefault="005436D3">
            <w:pPr>
              <w:ind w:left="720" w:hanging="360"/>
            </w:pPr>
            <w:r>
              <w:t>3)  Иерархическая структура из нескольких сегментов</w:t>
            </w:r>
          </w:p>
          <w:p w14:paraId="7708AC02" w14:textId="77777777" w:rsidR="00280713" w:rsidRDefault="005436D3">
            <w:pPr>
              <w:ind w:left="720" w:hanging="360"/>
            </w:pPr>
            <w:r>
              <w:t>4)  Все устройства используют общий магистральный канал</w:t>
            </w:r>
          </w:p>
        </w:tc>
        <w:tc>
          <w:tcPr>
            <w:tcW w:w="3544" w:type="dxa"/>
            <w:tcBorders>
              <w:top w:val="single" w:sz="4" w:space="0" w:color="auto"/>
              <w:left w:val="single" w:sz="4" w:space="0" w:color="auto"/>
              <w:bottom w:val="single" w:sz="4" w:space="0" w:color="auto"/>
              <w:right w:val="single" w:sz="4" w:space="0" w:color="auto"/>
            </w:tcBorders>
            <w:vAlign w:val="center"/>
          </w:tcPr>
          <w:p w14:paraId="22BBB23A" w14:textId="77777777" w:rsidR="00280713" w:rsidRDefault="005436D3">
            <w:r>
              <w:t>1‑Г, 2‑А, 3‑Б, 4‑В</w:t>
            </w:r>
          </w:p>
        </w:tc>
        <w:tc>
          <w:tcPr>
            <w:tcW w:w="1688" w:type="dxa"/>
            <w:tcBorders>
              <w:top w:val="single" w:sz="4" w:space="0" w:color="auto"/>
              <w:left w:val="single" w:sz="4" w:space="0" w:color="auto"/>
              <w:bottom w:val="single" w:sz="4" w:space="0" w:color="auto"/>
              <w:right w:val="single" w:sz="4" w:space="0" w:color="auto"/>
            </w:tcBorders>
            <w:vAlign w:val="center"/>
          </w:tcPr>
          <w:p w14:paraId="15B12B52" w14:textId="77777777" w:rsidR="00280713" w:rsidRDefault="005436D3" w:rsidP="00807A20">
            <w:pPr>
              <w:jc w:val="center"/>
            </w:pPr>
            <w:r w:rsidRPr="00807A20">
              <w:rPr>
                <w:iCs/>
              </w:rPr>
              <w:t>ПК-1.1</w:t>
            </w:r>
          </w:p>
        </w:tc>
      </w:tr>
      <w:tr w:rsidR="005449F2" w:rsidRPr="00137859" w14:paraId="533C8D15" w14:textId="77777777" w:rsidTr="005449F2">
        <w:tc>
          <w:tcPr>
            <w:tcW w:w="0" w:type="auto"/>
            <w:tcBorders>
              <w:top w:val="single" w:sz="4" w:space="0" w:color="auto"/>
              <w:left w:val="single" w:sz="4" w:space="0" w:color="auto"/>
              <w:bottom w:val="single" w:sz="4" w:space="0" w:color="auto"/>
              <w:right w:val="single" w:sz="4" w:space="0" w:color="auto"/>
            </w:tcBorders>
          </w:tcPr>
          <w:p w14:paraId="15A92AD0"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15DC3233" w14:textId="77777777" w:rsidR="00436D14" w:rsidRDefault="005436D3">
            <w:r>
              <w:t>Соотнесите модель управления доступом с её принципом:</w:t>
            </w:r>
            <w:r>
              <w:br/>
            </w:r>
          </w:p>
          <w:p w14:paraId="3B7E90B1" w14:textId="77777777" w:rsidR="00436D14" w:rsidRDefault="005436D3">
            <w:pPr>
              <w:ind w:left="720" w:hanging="360"/>
            </w:pPr>
            <w:r>
              <w:t>1)  Дискреционная модель</w:t>
            </w:r>
          </w:p>
          <w:p w14:paraId="018198B1" w14:textId="77777777" w:rsidR="00436D14" w:rsidRDefault="005436D3">
            <w:pPr>
              <w:ind w:left="720" w:hanging="360"/>
            </w:pPr>
            <w:r>
              <w:t>2)  Мандатная модель</w:t>
            </w:r>
          </w:p>
          <w:p w14:paraId="63CB6F3A" w14:textId="77777777" w:rsidR="00436D14" w:rsidRDefault="005436D3">
            <w:pPr>
              <w:ind w:left="720" w:hanging="360"/>
            </w:pPr>
            <w:r>
              <w:t>3)  Ролевая модель</w:t>
            </w:r>
          </w:p>
          <w:p w14:paraId="0E76F55E" w14:textId="77777777" w:rsidR="00436D14" w:rsidRDefault="005436D3">
            <w:pPr>
              <w:ind w:left="720" w:hanging="360"/>
            </w:pPr>
            <w:r>
              <w:t>4)  Политика паролей</w:t>
            </w:r>
            <w:r>
              <w:br/>
            </w:r>
          </w:p>
          <w:p w14:paraId="04AFC84E" w14:textId="77777777" w:rsidR="00436D14" w:rsidRDefault="005436D3">
            <w:pPr>
              <w:ind w:left="720" w:hanging="360"/>
            </w:pPr>
            <w:r>
              <w:lastRenderedPageBreak/>
              <w:t>1)  Права назначаются в соответствии с ролями пользователей</w:t>
            </w:r>
          </w:p>
          <w:p w14:paraId="66A411CE" w14:textId="77777777" w:rsidR="00436D14" w:rsidRDefault="005436D3">
            <w:pPr>
              <w:ind w:left="720" w:hanging="360"/>
            </w:pPr>
            <w:r>
              <w:t>2)  Доступ определяется владельцем объекта</w:t>
            </w:r>
          </w:p>
          <w:p w14:paraId="3F4BF1E3" w14:textId="77777777" w:rsidR="00436D14" w:rsidRDefault="005436D3">
            <w:pPr>
              <w:ind w:left="720" w:hanging="360"/>
            </w:pPr>
            <w:r>
              <w:t>3)  Доступ основан на уровнях допуска и метках безопасности</w:t>
            </w:r>
          </w:p>
          <w:p w14:paraId="5F8B7A70" w14:textId="77777777" w:rsidR="00280713" w:rsidRDefault="005436D3">
            <w:pPr>
              <w:ind w:left="720" w:hanging="360"/>
            </w:pPr>
            <w:r>
              <w:t>4)  Устанавливает требования к сложности и смене паролей</w:t>
            </w:r>
          </w:p>
        </w:tc>
        <w:tc>
          <w:tcPr>
            <w:tcW w:w="3544" w:type="dxa"/>
            <w:tcBorders>
              <w:top w:val="single" w:sz="4" w:space="0" w:color="auto"/>
              <w:left w:val="single" w:sz="4" w:space="0" w:color="auto"/>
              <w:bottom w:val="single" w:sz="4" w:space="0" w:color="auto"/>
              <w:right w:val="single" w:sz="4" w:space="0" w:color="auto"/>
            </w:tcBorders>
            <w:vAlign w:val="center"/>
          </w:tcPr>
          <w:p w14:paraId="04E506E3" w14:textId="77777777" w:rsidR="00280713" w:rsidRDefault="005436D3">
            <w:r>
              <w:lastRenderedPageBreak/>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6145F107" w14:textId="77777777" w:rsidR="00280713" w:rsidRDefault="005436D3" w:rsidP="00807A20">
            <w:pPr>
              <w:jc w:val="center"/>
            </w:pPr>
            <w:r w:rsidRPr="00807A20">
              <w:rPr>
                <w:iCs/>
              </w:rPr>
              <w:t>ПК-1.2</w:t>
            </w:r>
          </w:p>
        </w:tc>
      </w:tr>
      <w:tr w:rsidR="005449F2" w:rsidRPr="00137859" w14:paraId="5258AAD2" w14:textId="77777777" w:rsidTr="005449F2">
        <w:tc>
          <w:tcPr>
            <w:tcW w:w="0" w:type="auto"/>
            <w:tcBorders>
              <w:top w:val="single" w:sz="4" w:space="0" w:color="auto"/>
              <w:left w:val="single" w:sz="4" w:space="0" w:color="auto"/>
              <w:bottom w:val="single" w:sz="4" w:space="0" w:color="auto"/>
              <w:right w:val="single" w:sz="4" w:space="0" w:color="auto"/>
            </w:tcBorders>
          </w:tcPr>
          <w:p w14:paraId="54FD3BEA"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1F05F52" w14:textId="77777777" w:rsidR="00436D14" w:rsidRDefault="005436D3">
            <w:r>
              <w:t>Соотнесите сетевую службу с её назначением:</w:t>
            </w:r>
            <w:r>
              <w:br/>
            </w:r>
          </w:p>
          <w:p w14:paraId="4D858210" w14:textId="77777777" w:rsidR="00436D14" w:rsidRPr="004A4188" w:rsidRDefault="005436D3">
            <w:pPr>
              <w:ind w:left="720" w:hanging="360"/>
              <w:rPr>
                <w:lang w:val="en-US"/>
              </w:rPr>
            </w:pPr>
            <w:r w:rsidRPr="004A4188">
              <w:rPr>
                <w:lang w:val="en-US"/>
              </w:rPr>
              <w:t>1)  DNS</w:t>
            </w:r>
          </w:p>
          <w:p w14:paraId="15DB7F46" w14:textId="77777777" w:rsidR="00436D14" w:rsidRPr="004A4188" w:rsidRDefault="005436D3">
            <w:pPr>
              <w:ind w:left="720" w:hanging="360"/>
              <w:rPr>
                <w:lang w:val="en-US"/>
              </w:rPr>
            </w:pPr>
            <w:r w:rsidRPr="004A4188">
              <w:rPr>
                <w:lang w:val="en-US"/>
              </w:rPr>
              <w:t>2)  DHCP</w:t>
            </w:r>
          </w:p>
          <w:p w14:paraId="20AE63A5" w14:textId="77777777" w:rsidR="00436D14" w:rsidRPr="004A4188" w:rsidRDefault="005436D3">
            <w:pPr>
              <w:ind w:left="720" w:hanging="360"/>
              <w:rPr>
                <w:lang w:val="en-US"/>
              </w:rPr>
            </w:pPr>
            <w:r w:rsidRPr="004A4188">
              <w:rPr>
                <w:lang w:val="en-US"/>
              </w:rPr>
              <w:t>3)  FTP</w:t>
            </w:r>
          </w:p>
          <w:p w14:paraId="5D3161CB" w14:textId="77777777" w:rsidR="00436D14" w:rsidRPr="004A4188" w:rsidRDefault="005436D3">
            <w:pPr>
              <w:ind w:left="720" w:hanging="360"/>
              <w:rPr>
                <w:lang w:val="en-US"/>
              </w:rPr>
            </w:pPr>
            <w:r w:rsidRPr="004A4188">
              <w:rPr>
                <w:lang w:val="en-US"/>
              </w:rPr>
              <w:t>4)  Active Directory</w:t>
            </w:r>
            <w:r w:rsidRPr="004A4188">
              <w:rPr>
                <w:lang w:val="en-US"/>
              </w:rPr>
              <w:br/>
            </w:r>
          </w:p>
          <w:p w14:paraId="4A819312" w14:textId="77777777" w:rsidR="00436D14" w:rsidRDefault="005436D3">
            <w:pPr>
              <w:ind w:left="720" w:hanging="360"/>
            </w:pPr>
            <w:r>
              <w:t>1)  Централизованное управление доменными объектами</w:t>
            </w:r>
          </w:p>
          <w:p w14:paraId="67F3E9B6" w14:textId="77777777" w:rsidR="00436D14" w:rsidRDefault="005436D3">
            <w:pPr>
              <w:ind w:left="720" w:hanging="360"/>
            </w:pPr>
            <w:r>
              <w:t>2)  Автоматическая выдача сетевых параметров</w:t>
            </w:r>
          </w:p>
          <w:p w14:paraId="1359D299" w14:textId="77777777" w:rsidR="00436D14" w:rsidRDefault="005436D3">
            <w:pPr>
              <w:ind w:left="720" w:hanging="360"/>
            </w:pPr>
            <w:r>
              <w:t>3)  Передача файлов по сети</w:t>
            </w:r>
          </w:p>
          <w:p w14:paraId="77F0E523" w14:textId="77777777" w:rsidR="00280713" w:rsidRDefault="005436D3">
            <w:pPr>
              <w:ind w:left="720" w:hanging="360"/>
            </w:pPr>
            <w:r>
              <w:t>4)  Преобразование доменных имён в IP-адреса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6F935A56" w14:textId="77777777" w:rsidR="00280713"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02FD815E" w14:textId="77777777" w:rsidR="00280713" w:rsidRDefault="005436D3" w:rsidP="00807A20">
            <w:pPr>
              <w:jc w:val="center"/>
            </w:pPr>
            <w:r w:rsidRPr="00807A20">
              <w:rPr>
                <w:iCs/>
              </w:rPr>
              <w:t>ПК-1.1</w:t>
            </w:r>
          </w:p>
        </w:tc>
      </w:tr>
      <w:tr w:rsidR="00137859" w:rsidRPr="00137859" w14:paraId="55DE8A35" w14:textId="77777777" w:rsidTr="005449F2">
        <w:tc>
          <w:tcPr>
            <w:tcW w:w="0" w:type="auto"/>
            <w:tcBorders>
              <w:top w:val="single" w:sz="4" w:space="0" w:color="auto"/>
              <w:left w:val="single" w:sz="4" w:space="0" w:color="auto"/>
              <w:bottom w:val="single" w:sz="4" w:space="0" w:color="auto"/>
              <w:right w:val="single" w:sz="4" w:space="0" w:color="auto"/>
            </w:tcBorders>
          </w:tcPr>
          <w:p w14:paraId="2E9E128F"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013AC162" w14:textId="77777777" w:rsidR="00436D14" w:rsidRDefault="005436D3">
            <w:r>
              <w:t>Соотнесите технологию сети с её характеристикой:</w:t>
            </w:r>
            <w:r>
              <w:br/>
            </w:r>
          </w:p>
          <w:p w14:paraId="46198061" w14:textId="77777777" w:rsidR="00436D14" w:rsidRPr="004A4188" w:rsidRDefault="005436D3">
            <w:pPr>
              <w:ind w:left="720" w:hanging="360"/>
              <w:rPr>
                <w:lang w:val="en-US"/>
              </w:rPr>
            </w:pPr>
            <w:r w:rsidRPr="004A4188">
              <w:rPr>
                <w:lang w:val="en-US"/>
              </w:rPr>
              <w:t xml:space="preserve">1)  </w:t>
            </w:r>
            <w:r w:rsidRPr="00436D14">
              <w:rPr>
                <w:lang w:val="en-US"/>
              </w:rPr>
              <w:t>Ethernet</w:t>
            </w:r>
          </w:p>
          <w:p w14:paraId="5B5ED06C" w14:textId="77777777" w:rsidR="00436D14" w:rsidRPr="004A4188" w:rsidRDefault="005436D3">
            <w:pPr>
              <w:ind w:left="720" w:hanging="360"/>
              <w:rPr>
                <w:lang w:val="en-US"/>
              </w:rPr>
            </w:pPr>
            <w:r w:rsidRPr="004A4188">
              <w:rPr>
                <w:lang w:val="en-US"/>
              </w:rPr>
              <w:t xml:space="preserve">2)  </w:t>
            </w:r>
            <w:r w:rsidRPr="00436D14">
              <w:rPr>
                <w:lang w:val="en-US"/>
              </w:rPr>
              <w:t>Gigabit Ethernet</w:t>
            </w:r>
          </w:p>
          <w:p w14:paraId="5F6E939A" w14:textId="77777777" w:rsidR="00436D14" w:rsidRPr="004A4188" w:rsidRDefault="005436D3">
            <w:pPr>
              <w:ind w:left="720" w:hanging="360"/>
              <w:rPr>
                <w:lang w:val="en-US"/>
              </w:rPr>
            </w:pPr>
            <w:r w:rsidRPr="004A4188">
              <w:rPr>
                <w:lang w:val="en-US"/>
              </w:rPr>
              <w:t xml:space="preserve">3)  </w:t>
            </w:r>
            <w:r w:rsidRPr="00436D14">
              <w:rPr>
                <w:lang w:val="en-US"/>
              </w:rPr>
              <w:t>Token Ring</w:t>
            </w:r>
          </w:p>
          <w:p w14:paraId="30216904" w14:textId="77777777" w:rsidR="00436D14" w:rsidRPr="004A4188" w:rsidRDefault="005436D3">
            <w:pPr>
              <w:ind w:left="720" w:hanging="360"/>
              <w:rPr>
                <w:lang w:val="en-US"/>
              </w:rPr>
            </w:pPr>
            <w:r w:rsidRPr="004A4188">
              <w:rPr>
                <w:lang w:val="en-US"/>
              </w:rPr>
              <w:t>4)  FDDI</w:t>
            </w:r>
            <w:r w:rsidRPr="004A4188">
              <w:rPr>
                <w:lang w:val="en-US"/>
              </w:rPr>
              <w:br/>
            </w:r>
          </w:p>
          <w:p w14:paraId="0CC691C7" w14:textId="77777777" w:rsidR="00436D14" w:rsidRDefault="005436D3">
            <w:pPr>
              <w:ind w:left="720" w:hanging="360"/>
            </w:pPr>
            <w:r>
              <w:t>1)  Классическая технология локальных сетей</w:t>
            </w:r>
          </w:p>
          <w:p w14:paraId="38D3322C" w14:textId="77777777" w:rsidR="00436D14" w:rsidRDefault="005436D3">
            <w:pPr>
              <w:ind w:left="720" w:hanging="360"/>
            </w:pPr>
            <w:r>
              <w:t>2)  Технология со скоростью порядка 1 Гбит/с</w:t>
            </w:r>
          </w:p>
          <w:p w14:paraId="19388247" w14:textId="77777777" w:rsidR="00436D14" w:rsidRDefault="005436D3">
            <w:pPr>
              <w:ind w:left="720" w:hanging="360"/>
            </w:pPr>
            <w:r>
              <w:t>3)  Технология с маркерным доступом</w:t>
            </w:r>
          </w:p>
          <w:p w14:paraId="27EA8B6D" w14:textId="77777777" w:rsidR="00280713" w:rsidRDefault="005436D3">
            <w:pPr>
              <w:ind w:left="720" w:hanging="360"/>
            </w:pPr>
            <w:r>
              <w:t>4)  Волоконно-оптическая кольцевая сеть</w:t>
            </w:r>
          </w:p>
        </w:tc>
        <w:tc>
          <w:tcPr>
            <w:tcW w:w="3544" w:type="dxa"/>
            <w:tcBorders>
              <w:top w:val="single" w:sz="4" w:space="0" w:color="auto"/>
              <w:left w:val="single" w:sz="4" w:space="0" w:color="auto"/>
              <w:bottom w:val="single" w:sz="4" w:space="0" w:color="auto"/>
              <w:right w:val="single" w:sz="4" w:space="0" w:color="auto"/>
            </w:tcBorders>
            <w:vAlign w:val="center"/>
          </w:tcPr>
          <w:p w14:paraId="6BF39FD3" w14:textId="77777777" w:rsidR="00280713" w:rsidRDefault="005436D3">
            <w:r>
              <w:t>1‑А, 2‑Б, 3‑В, 4‑Г</w:t>
            </w:r>
          </w:p>
        </w:tc>
        <w:tc>
          <w:tcPr>
            <w:tcW w:w="1688" w:type="dxa"/>
            <w:tcBorders>
              <w:top w:val="single" w:sz="4" w:space="0" w:color="auto"/>
              <w:left w:val="single" w:sz="4" w:space="0" w:color="auto"/>
              <w:bottom w:val="single" w:sz="4" w:space="0" w:color="auto"/>
              <w:right w:val="single" w:sz="4" w:space="0" w:color="auto"/>
            </w:tcBorders>
            <w:vAlign w:val="center"/>
          </w:tcPr>
          <w:p w14:paraId="7C474993" w14:textId="77777777" w:rsidR="00280713" w:rsidRDefault="005436D3" w:rsidP="00807A20">
            <w:pPr>
              <w:jc w:val="center"/>
            </w:pPr>
            <w:r w:rsidRPr="00807A20">
              <w:rPr>
                <w:iCs/>
              </w:rPr>
              <w:t>ПК-1.2</w:t>
            </w:r>
          </w:p>
        </w:tc>
      </w:tr>
      <w:tr w:rsidR="005449F2" w:rsidRPr="00ED2094" w14:paraId="43D6A1B9" w14:textId="77777777" w:rsidTr="005449F2">
        <w:tc>
          <w:tcPr>
            <w:tcW w:w="0" w:type="auto"/>
            <w:tcBorders>
              <w:top w:val="single" w:sz="4" w:space="0" w:color="auto"/>
              <w:left w:val="single" w:sz="4" w:space="0" w:color="auto"/>
              <w:bottom w:val="single" w:sz="4" w:space="0" w:color="auto"/>
              <w:right w:val="single" w:sz="4" w:space="0" w:color="auto"/>
            </w:tcBorders>
          </w:tcPr>
          <w:p w14:paraId="5568EC31"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53A04F2" w14:textId="77777777" w:rsidR="00436D14" w:rsidRDefault="005436D3">
            <w:r>
              <w:t>Соотнесите тип угрозы с примером:</w:t>
            </w:r>
            <w:r>
              <w:br/>
            </w:r>
          </w:p>
          <w:p w14:paraId="0DDC7608" w14:textId="77777777" w:rsidR="00436D14" w:rsidRDefault="005436D3">
            <w:pPr>
              <w:ind w:left="720" w:hanging="360"/>
            </w:pPr>
            <w:r>
              <w:t>1)  Случайная угроза</w:t>
            </w:r>
          </w:p>
          <w:p w14:paraId="5DA8DAA2" w14:textId="77777777" w:rsidR="00436D14" w:rsidRDefault="005436D3">
            <w:pPr>
              <w:ind w:left="720" w:hanging="360"/>
            </w:pPr>
            <w:r>
              <w:t>2)  Преднамеренная угроза</w:t>
            </w:r>
          </w:p>
          <w:p w14:paraId="31D86EDD" w14:textId="77777777" w:rsidR="00436D14" w:rsidRDefault="005436D3">
            <w:pPr>
              <w:ind w:left="720" w:hanging="360"/>
            </w:pPr>
            <w:r>
              <w:t>3)  Вредоносная программа</w:t>
            </w:r>
          </w:p>
          <w:p w14:paraId="5721F158" w14:textId="77777777" w:rsidR="00436D14" w:rsidRDefault="005436D3">
            <w:pPr>
              <w:ind w:left="720" w:hanging="360"/>
            </w:pPr>
            <w:r>
              <w:t>4)  Отказ оборудования</w:t>
            </w:r>
            <w:r>
              <w:br/>
            </w:r>
          </w:p>
          <w:p w14:paraId="4C34ADBC" w14:textId="77777777" w:rsidR="00436D14" w:rsidRDefault="005436D3">
            <w:pPr>
              <w:ind w:left="720" w:hanging="360"/>
            </w:pPr>
            <w:r>
              <w:t>1)  Действия злоумышленника по подбору паролей</w:t>
            </w:r>
          </w:p>
          <w:p w14:paraId="1BF9ED4D" w14:textId="77777777" w:rsidR="00436D14" w:rsidRDefault="005436D3">
            <w:pPr>
              <w:ind w:left="720" w:hanging="360"/>
            </w:pPr>
            <w:r>
              <w:lastRenderedPageBreak/>
              <w:t>2)  Сбой сетевого коммутатора</w:t>
            </w:r>
          </w:p>
          <w:p w14:paraId="5E115AF1" w14:textId="77777777" w:rsidR="00436D14" w:rsidRDefault="005436D3">
            <w:pPr>
              <w:ind w:left="720" w:hanging="360"/>
            </w:pPr>
            <w:r>
              <w:t>3)  Ошибка пользователя при удалении данных</w:t>
            </w:r>
          </w:p>
          <w:p w14:paraId="5ADAC3B0" w14:textId="77777777" w:rsidR="00280713" w:rsidRDefault="005436D3">
            <w:pPr>
              <w:ind w:left="720" w:hanging="360"/>
            </w:pPr>
            <w:r>
              <w:t>4)  Троян или сетевой червь</w:t>
            </w:r>
          </w:p>
        </w:tc>
        <w:tc>
          <w:tcPr>
            <w:tcW w:w="3544" w:type="dxa"/>
            <w:tcBorders>
              <w:top w:val="single" w:sz="4" w:space="0" w:color="auto"/>
              <w:left w:val="single" w:sz="4" w:space="0" w:color="auto"/>
              <w:bottom w:val="single" w:sz="4" w:space="0" w:color="auto"/>
              <w:right w:val="single" w:sz="4" w:space="0" w:color="auto"/>
            </w:tcBorders>
            <w:vAlign w:val="center"/>
          </w:tcPr>
          <w:p w14:paraId="1592259C" w14:textId="77777777" w:rsidR="00280713" w:rsidRDefault="005436D3">
            <w:r>
              <w:lastRenderedPageBreak/>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22B99004" w14:textId="77777777" w:rsidR="00280713" w:rsidRDefault="005436D3" w:rsidP="00807A20">
            <w:pPr>
              <w:jc w:val="center"/>
            </w:pPr>
            <w:r w:rsidRPr="00807A20">
              <w:rPr>
                <w:iCs/>
              </w:rPr>
              <w:t>ПК-1.1</w:t>
            </w:r>
          </w:p>
        </w:tc>
      </w:tr>
      <w:tr w:rsidR="005449F2" w:rsidRPr="00ED2094" w14:paraId="4B0D26A6" w14:textId="77777777" w:rsidTr="005449F2">
        <w:tc>
          <w:tcPr>
            <w:tcW w:w="0" w:type="auto"/>
            <w:tcBorders>
              <w:top w:val="single" w:sz="4" w:space="0" w:color="auto"/>
              <w:left w:val="single" w:sz="4" w:space="0" w:color="auto"/>
              <w:bottom w:val="single" w:sz="4" w:space="0" w:color="auto"/>
              <w:right w:val="single" w:sz="4" w:space="0" w:color="auto"/>
            </w:tcBorders>
          </w:tcPr>
          <w:p w14:paraId="1C071FDC"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85DF2BE" w14:textId="77777777" w:rsidR="00436D14" w:rsidRDefault="005436D3">
            <w:r>
              <w:t>Соотнесите этап проектирования КИС с его содержанием:</w:t>
            </w:r>
            <w:r>
              <w:br/>
            </w:r>
          </w:p>
          <w:p w14:paraId="2736493A" w14:textId="77777777" w:rsidR="00436D14" w:rsidRDefault="005436D3">
            <w:pPr>
              <w:ind w:left="720" w:hanging="360"/>
            </w:pPr>
            <w:r>
              <w:t>1)  Сбор требований</w:t>
            </w:r>
          </w:p>
          <w:p w14:paraId="68A4069E" w14:textId="77777777" w:rsidR="00436D14" w:rsidRDefault="005436D3">
            <w:pPr>
              <w:ind w:left="720" w:hanging="360"/>
            </w:pPr>
            <w:r>
              <w:t>2)  Проектирование архитектуры</w:t>
            </w:r>
          </w:p>
          <w:p w14:paraId="779EBF5A" w14:textId="77777777" w:rsidR="00436D14" w:rsidRDefault="005436D3">
            <w:pPr>
              <w:ind w:left="720" w:hanging="360"/>
            </w:pPr>
            <w:r>
              <w:t>3)  Внедрение</w:t>
            </w:r>
          </w:p>
          <w:p w14:paraId="201FC560" w14:textId="77777777" w:rsidR="00436D14" w:rsidRDefault="005436D3">
            <w:pPr>
              <w:ind w:left="720" w:hanging="360"/>
            </w:pPr>
            <w:r>
              <w:t>4)  Документирование</w:t>
            </w:r>
            <w:r>
              <w:br/>
            </w:r>
          </w:p>
          <w:p w14:paraId="7DE3BA14" w14:textId="77777777" w:rsidR="00AE383E" w:rsidRDefault="005436D3">
            <w:pPr>
              <w:ind w:left="720" w:hanging="360"/>
            </w:pPr>
            <w:r>
              <w:t>1)  Описание решений, схем и регламентов</w:t>
            </w:r>
          </w:p>
          <w:p w14:paraId="2466990A" w14:textId="77777777" w:rsidR="00AE383E" w:rsidRDefault="005436D3">
            <w:pPr>
              <w:ind w:left="720" w:hanging="360"/>
            </w:pPr>
            <w:r>
              <w:t>2)  Определение целей, ограничений и состава системы</w:t>
            </w:r>
          </w:p>
          <w:p w14:paraId="0F09CD35" w14:textId="77777777" w:rsidR="00AE383E" w:rsidRDefault="005436D3">
            <w:pPr>
              <w:ind w:left="720" w:hanging="360"/>
            </w:pPr>
            <w:r>
              <w:t>3)  Реализация и настройка выбранных решений</w:t>
            </w:r>
          </w:p>
          <w:p w14:paraId="0612230E" w14:textId="77777777" w:rsidR="00280713" w:rsidRDefault="005436D3">
            <w:pPr>
              <w:ind w:left="720" w:hanging="360"/>
            </w:pPr>
            <w:r>
              <w:t>4)  Выбор структуры сети, служб и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0D7776D" w14:textId="77777777" w:rsidR="00280713" w:rsidRDefault="005436D3">
            <w:r>
              <w:t>1‑Б, 2‑Г, 3‑В, 4‑А</w:t>
            </w:r>
          </w:p>
        </w:tc>
        <w:tc>
          <w:tcPr>
            <w:tcW w:w="1688" w:type="dxa"/>
            <w:tcBorders>
              <w:top w:val="single" w:sz="4" w:space="0" w:color="auto"/>
              <w:left w:val="single" w:sz="4" w:space="0" w:color="auto"/>
              <w:bottom w:val="single" w:sz="4" w:space="0" w:color="auto"/>
              <w:right w:val="single" w:sz="4" w:space="0" w:color="auto"/>
            </w:tcBorders>
            <w:vAlign w:val="center"/>
          </w:tcPr>
          <w:p w14:paraId="650D51EF" w14:textId="77777777" w:rsidR="00280713" w:rsidRDefault="005436D3" w:rsidP="00807A20">
            <w:pPr>
              <w:jc w:val="center"/>
            </w:pPr>
            <w:r w:rsidRPr="00807A20">
              <w:rPr>
                <w:iCs/>
              </w:rPr>
              <w:t>ПК-1.1</w:t>
            </w:r>
          </w:p>
        </w:tc>
      </w:tr>
      <w:tr w:rsidR="005449F2" w:rsidRPr="00ED2094" w14:paraId="3708146C" w14:textId="77777777" w:rsidTr="005449F2">
        <w:tc>
          <w:tcPr>
            <w:tcW w:w="0" w:type="auto"/>
            <w:tcBorders>
              <w:top w:val="single" w:sz="4" w:space="0" w:color="auto"/>
              <w:left w:val="single" w:sz="4" w:space="0" w:color="auto"/>
              <w:bottom w:val="single" w:sz="4" w:space="0" w:color="auto"/>
              <w:right w:val="single" w:sz="4" w:space="0" w:color="auto"/>
            </w:tcBorders>
          </w:tcPr>
          <w:p w14:paraId="52909807"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02529B3" w14:textId="77777777" w:rsidR="00AE383E" w:rsidRDefault="005436D3">
            <w:r>
              <w:t>Соотнесите понятие с его содержанием:</w:t>
            </w:r>
            <w:r>
              <w:br/>
            </w:r>
          </w:p>
          <w:p w14:paraId="7CBD73BE" w14:textId="77777777" w:rsidR="00AE383E" w:rsidRDefault="005436D3">
            <w:pPr>
              <w:ind w:left="720" w:hanging="360"/>
            </w:pPr>
            <w:r>
              <w:t>1)  Бизнес-процесс</w:t>
            </w:r>
          </w:p>
          <w:p w14:paraId="0B0E3750" w14:textId="77777777" w:rsidR="00AE383E" w:rsidRDefault="005436D3">
            <w:pPr>
              <w:ind w:left="720" w:hanging="360"/>
            </w:pPr>
            <w:r>
              <w:t>2)  Хранилище данных</w:t>
            </w:r>
          </w:p>
          <w:p w14:paraId="3B6CB222" w14:textId="77777777" w:rsidR="00AE383E" w:rsidRDefault="005436D3">
            <w:pPr>
              <w:ind w:left="720" w:hanging="360"/>
            </w:pPr>
            <w:r>
              <w:t>3)  Интеграция приложений</w:t>
            </w:r>
          </w:p>
          <w:p w14:paraId="53FA936C" w14:textId="77777777" w:rsidR="00AE383E" w:rsidRDefault="005436D3">
            <w:pPr>
              <w:ind w:left="720" w:hanging="360"/>
            </w:pPr>
            <w:r>
              <w:t>4)  Автоматизация</w:t>
            </w:r>
            <w:r>
              <w:br/>
            </w:r>
          </w:p>
          <w:p w14:paraId="4EF6849A" w14:textId="77777777" w:rsidR="00AE383E" w:rsidRDefault="005436D3">
            <w:pPr>
              <w:ind w:left="720" w:hanging="360"/>
            </w:pPr>
            <w:r>
              <w:t>1)  Объединение программных систем в единый процесс обмена данными</w:t>
            </w:r>
          </w:p>
          <w:p w14:paraId="6249F723" w14:textId="77777777" w:rsidR="00AE383E" w:rsidRDefault="005436D3">
            <w:pPr>
              <w:ind w:left="720" w:hanging="360"/>
            </w:pPr>
            <w:r>
              <w:t>2)  Совокупность связанных действий для достижения результата</w:t>
            </w:r>
          </w:p>
          <w:p w14:paraId="4A9AE8D5" w14:textId="77777777" w:rsidR="00AE383E" w:rsidRDefault="005436D3">
            <w:pPr>
              <w:ind w:left="720" w:hanging="360"/>
            </w:pPr>
            <w:r>
              <w:t>3)  Использование программно-технических средств для выполнения операций без ручного труда</w:t>
            </w:r>
          </w:p>
          <w:p w14:paraId="33E31B88" w14:textId="77777777" w:rsidR="00280713" w:rsidRDefault="005436D3">
            <w:pPr>
              <w:ind w:left="720" w:hanging="360"/>
            </w:pPr>
            <w:r>
              <w:t>4)  Централизованное накопление и обработка данных для анализа</w:t>
            </w:r>
          </w:p>
        </w:tc>
        <w:tc>
          <w:tcPr>
            <w:tcW w:w="3544" w:type="dxa"/>
            <w:tcBorders>
              <w:top w:val="single" w:sz="4" w:space="0" w:color="auto"/>
              <w:left w:val="single" w:sz="4" w:space="0" w:color="auto"/>
              <w:bottom w:val="single" w:sz="4" w:space="0" w:color="auto"/>
              <w:right w:val="single" w:sz="4" w:space="0" w:color="auto"/>
            </w:tcBorders>
            <w:vAlign w:val="center"/>
          </w:tcPr>
          <w:p w14:paraId="2AA3F651" w14:textId="77777777" w:rsidR="00280713"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6F2D46F5" w14:textId="77777777" w:rsidR="00280713" w:rsidRDefault="005436D3" w:rsidP="00807A20">
            <w:pPr>
              <w:jc w:val="center"/>
            </w:pPr>
            <w:r w:rsidRPr="00807A20">
              <w:rPr>
                <w:iCs/>
              </w:rPr>
              <w:t>ПК-1.2</w:t>
            </w:r>
          </w:p>
        </w:tc>
      </w:tr>
      <w:tr w:rsidR="005449F2" w:rsidRPr="00ED2094" w14:paraId="0D77EE99" w14:textId="77777777" w:rsidTr="005449F2">
        <w:tc>
          <w:tcPr>
            <w:tcW w:w="0" w:type="auto"/>
            <w:tcBorders>
              <w:top w:val="single" w:sz="4" w:space="0" w:color="auto"/>
              <w:left w:val="single" w:sz="4" w:space="0" w:color="auto"/>
              <w:bottom w:val="single" w:sz="4" w:space="0" w:color="auto"/>
              <w:right w:val="single" w:sz="4" w:space="0" w:color="auto"/>
            </w:tcBorders>
          </w:tcPr>
          <w:p w14:paraId="4C0450F8"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5CA31CD9" w14:textId="77777777" w:rsidR="00AE383E" w:rsidRDefault="005436D3">
            <w:r>
              <w:t>Соотнесите нормативный документ с его назначением:</w:t>
            </w:r>
            <w:r>
              <w:br/>
            </w:r>
          </w:p>
          <w:p w14:paraId="78969A1A" w14:textId="77777777" w:rsidR="00AE383E" w:rsidRPr="004A4188" w:rsidRDefault="005436D3">
            <w:pPr>
              <w:ind w:left="720" w:hanging="360"/>
              <w:rPr>
                <w:lang w:val="en-US"/>
              </w:rPr>
            </w:pPr>
            <w:r w:rsidRPr="004A4188">
              <w:rPr>
                <w:lang w:val="en-US"/>
              </w:rPr>
              <w:t xml:space="preserve">1)  </w:t>
            </w:r>
            <w:r w:rsidRPr="00AE383E">
              <w:rPr>
                <w:lang w:val="en-US"/>
              </w:rPr>
              <w:t>ISO/IEC 27035</w:t>
            </w:r>
          </w:p>
          <w:p w14:paraId="44A2DF84" w14:textId="77777777" w:rsidR="00AE383E" w:rsidRPr="004A4188" w:rsidRDefault="005436D3">
            <w:pPr>
              <w:ind w:left="720" w:hanging="360"/>
              <w:rPr>
                <w:lang w:val="en-US"/>
              </w:rPr>
            </w:pPr>
            <w:r w:rsidRPr="004A4188">
              <w:rPr>
                <w:lang w:val="en-US"/>
              </w:rPr>
              <w:t xml:space="preserve">2)  </w:t>
            </w:r>
            <w:r w:rsidRPr="00AE383E">
              <w:rPr>
                <w:lang w:val="en-US"/>
              </w:rPr>
              <w:t>ISO/IEC 27037</w:t>
            </w:r>
          </w:p>
          <w:p w14:paraId="37659F66" w14:textId="77777777" w:rsidR="00AE383E" w:rsidRPr="004A4188" w:rsidRDefault="005436D3">
            <w:pPr>
              <w:ind w:left="720" w:hanging="360"/>
              <w:rPr>
                <w:lang w:val="en-US"/>
              </w:rPr>
            </w:pPr>
            <w:r w:rsidRPr="004A4188">
              <w:rPr>
                <w:lang w:val="en-US"/>
              </w:rPr>
              <w:t xml:space="preserve">3)  </w:t>
            </w:r>
            <w:r w:rsidRPr="00AE383E">
              <w:rPr>
                <w:lang w:val="en-US"/>
              </w:rPr>
              <w:t>ISO/IEC 27031</w:t>
            </w:r>
          </w:p>
          <w:p w14:paraId="50A0DABB" w14:textId="77777777" w:rsidR="00AE383E" w:rsidRDefault="005436D3">
            <w:pPr>
              <w:ind w:left="720" w:hanging="360"/>
            </w:pPr>
            <w:r>
              <w:t>4)  ГОСТ Р 53647 / BS 25999</w:t>
            </w:r>
            <w:r>
              <w:br/>
            </w:r>
          </w:p>
          <w:p w14:paraId="45F40722" w14:textId="77777777" w:rsidR="00AE383E" w:rsidRDefault="005436D3">
            <w:pPr>
              <w:ind w:left="720" w:hanging="360"/>
            </w:pPr>
            <w:r>
              <w:t>1)  Управление непрерывностью бизнеса</w:t>
            </w:r>
          </w:p>
          <w:p w14:paraId="3DC27CF7" w14:textId="77777777" w:rsidR="00AE383E" w:rsidRDefault="005436D3">
            <w:pPr>
              <w:ind w:left="720" w:hanging="360"/>
            </w:pPr>
            <w:r>
              <w:lastRenderedPageBreak/>
              <w:t>2)  Готовность ИКТ к обеспечению непрерывности бизнеса</w:t>
            </w:r>
          </w:p>
          <w:p w14:paraId="6940F2DC" w14:textId="77777777" w:rsidR="00AE383E" w:rsidRDefault="005436D3">
            <w:pPr>
              <w:ind w:left="720" w:hanging="360"/>
            </w:pPr>
            <w:r>
              <w:t>3)  Управление инцидентами информационной безопасности</w:t>
            </w:r>
          </w:p>
          <w:p w14:paraId="7BB1C7AC" w14:textId="77777777" w:rsidR="00280713" w:rsidRDefault="005436D3">
            <w:pPr>
              <w:ind w:left="720" w:hanging="360"/>
            </w:pPr>
            <w:r>
              <w:t>4)  Идентификация, сбор и сохранность электронных свидетельств</w:t>
            </w:r>
          </w:p>
        </w:tc>
        <w:tc>
          <w:tcPr>
            <w:tcW w:w="3544" w:type="dxa"/>
            <w:tcBorders>
              <w:top w:val="single" w:sz="4" w:space="0" w:color="auto"/>
              <w:left w:val="single" w:sz="4" w:space="0" w:color="auto"/>
              <w:bottom w:val="single" w:sz="4" w:space="0" w:color="auto"/>
              <w:right w:val="single" w:sz="4" w:space="0" w:color="auto"/>
            </w:tcBorders>
            <w:vAlign w:val="center"/>
          </w:tcPr>
          <w:p w14:paraId="6E4604F2" w14:textId="77777777" w:rsidR="00280713"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F38B4AC" w14:textId="77777777" w:rsidR="00280713" w:rsidRDefault="005436D3" w:rsidP="00807A20">
            <w:pPr>
              <w:jc w:val="center"/>
            </w:pPr>
            <w:r w:rsidRPr="00807A20">
              <w:rPr>
                <w:iCs/>
              </w:rPr>
              <w:t>ПК-1.1</w:t>
            </w:r>
          </w:p>
        </w:tc>
      </w:tr>
      <w:tr w:rsidR="005449F2" w:rsidRPr="00ED2094" w14:paraId="52F74473" w14:textId="77777777" w:rsidTr="005449F2">
        <w:tc>
          <w:tcPr>
            <w:tcW w:w="0" w:type="auto"/>
            <w:tcBorders>
              <w:top w:val="single" w:sz="4" w:space="0" w:color="auto"/>
              <w:left w:val="single" w:sz="4" w:space="0" w:color="auto"/>
              <w:bottom w:val="single" w:sz="4" w:space="0" w:color="auto"/>
              <w:right w:val="single" w:sz="4" w:space="0" w:color="auto"/>
            </w:tcBorders>
          </w:tcPr>
          <w:p w14:paraId="4D091B54"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716A44BF" w14:textId="77777777" w:rsidR="00AE383E" w:rsidRDefault="005436D3">
            <w:r>
              <w:t>Соотнесите организацию или элемент ITIL с его описанием:</w:t>
            </w:r>
            <w:r>
              <w:br/>
            </w:r>
          </w:p>
          <w:p w14:paraId="14DC4E6C" w14:textId="77777777" w:rsidR="00AE383E" w:rsidRPr="004A4188" w:rsidRDefault="005436D3">
            <w:pPr>
              <w:ind w:left="720" w:hanging="360"/>
              <w:rPr>
                <w:lang w:val="en-US"/>
              </w:rPr>
            </w:pPr>
            <w:r w:rsidRPr="004A4188">
              <w:rPr>
                <w:lang w:val="en-US"/>
              </w:rPr>
              <w:t>1)  OGC (CCTA)</w:t>
            </w:r>
          </w:p>
          <w:p w14:paraId="62B94299" w14:textId="77777777" w:rsidR="00AE383E" w:rsidRPr="004A4188" w:rsidRDefault="005436D3">
            <w:pPr>
              <w:ind w:left="720" w:hanging="360"/>
              <w:rPr>
                <w:lang w:val="en-US"/>
              </w:rPr>
            </w:pPr>
            <w:r w:rsidRPr="004A4188">
              <w:rPr>
                <w:lang w:val="en-US"/>
              </w:rPr>
              <w:t>2)  itSMF</w:t>
            </w:r>
          </w:p>
          <w:p w14:paraId="783CDEB7" w14:textId="77777777" w:rsidR="00AE383E" w:rsidRPr="004A4188" w:rsidRDefault="005436D3">
            <w:pPr>
              <w:ind w:left="720" w:hanging="360"/>
              <w:rPr>
                <w:lang w:val="en-US"/>
              </w:rPr>
            </w:pPr>
            <w:r w:rsidRPr="004A4188">
              <w:rPr>
                <w:lang w:val="en-US"/>
              </w:rPr>
              <w:t>3)  EXIN</w:t>
            </w:r>
          </w:p>
          <w:p w14:paraId="52390B57" w14:textId="77777777" w:rsidR="00AE383E" w:rsidRPr="004A4188" w:rsidRDefault="005436D3">
            <w:pPr>
              <w:ind w:left="720" w:hanging="360"/>
              <w:rPr>
                <w:lang w:val="en-US"/>
              </w:rPr>
            </w:pPr>
            <w:r w:rsidRPr="004A4188">
              <w:rPr>
                <w:lang w:val="en-US"/>
              </w:rPr>
              <w:t>4)  ISEB</w:t>
            </w:r>
            <w:r w:rsidRPr="004A4188">
              <w:rPr>
                <w:lang w:val="en-US"/>
              </w:rPr>
              <w:br/>
            </w:r>
          </w:p>
          <w:p w14:paraId="7174E1FE" w14:textId="77777777" w:rsidR="00AE383E" w:rsidRDefault="005436D3">
            <w:pPr>
              <w:ind w:left="720" w:hanging="360"/>
            </w:pPr>
            <w:r>
              <w:t>1)  Профессиональное сообщество в области ИТ-сервис-менеджмента</w:t>
            </w:r>
          </w:p>
          <w:p w14:paraId="2C0EC1DD" w14:textId="77777777" w:rsidR="00AE383E" w:rsidRDefault="005436D3">
            <w:pPr>
              <w:ind w:left="720" w:hanging="360"/>
            </w:pPr>
            <w:r>
              <w:t>2)  Организация, связанная с развитием библиотеки ITIL</w:t>
            </w:r>
          </w:p>
          <w:p w14:paraId="4D30070A" w14:textId="77777777" w:rsidR="00AE383E" w:rsidRDefault="005436D3">
            <w:pPr>
              <w:ind w:left="720" w:hanging="360"/>
            </w:pPr>
            <w:r>
              <w:t>3)  Экзаменационная и сертификационная организация</w:t>
            </w:r>
          </w:p>
          <w:p w14:paraId="468AD69C" w14:textId="77777777" w:rsidR="00280713" w:rsidRDefault="005436D3">
            <w:pPr>
              <w:ind w:left="720" w:hanging="360"/>
            </w:pPr>
            <w:r>
              <w:t>4)  Британская организация сертификации и экзаменов</w:t>
            </w:r>
          </w:p>
        </w:tc>
        <w:tc>
          <w:tcPr>
            <w:tcW w:w="3544" w:type="dxa"/>
            <w:tcBorders>
              <w:top w:val="single" w:sz="4" w:space="0" w:color="auto"/>
              <w:left w:val="single" w:sz="4" w:space="0" w:color="auto"/>
              <w:bottom w:val="single" w:sz="4" w:space="0" w:color="auto"/>
              <w:right w:val="single" w:sz="4" w:space="0" w:color="auto"/>
            </w:tcBorders>
            <w:vAlign w:val="center"/>
          </w:tcPr>
          <w:p w14:paraId="5757FF8E" w14:textId="77777777" w:rsidR="00280713" w:rsidRDefault="005436D3">
            <w:r>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65F3BF1A" w14:textId="77777777" w:rsidR="00280713" w:rsidRDefault="005436D3" w:rsidP="00807A20">
            <w:pPr>
              <w:jc w:val="center"/>
            </w:pPr>
            <w:r w:rsidRPr="00807A20">
              <w:rPr>
                <w:iCs/>
              </w:rPr>
              <w:t>ПК-1.1</w:t>
            </w:r>
          </w:p>
        </w:tc>
      </w:tr>
      <w:tr w:rsidR="00137859" w:rsidRPr="00137859" w14:paraId="5D11FB55"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309E137" w14:textId="77777777" w:rsidR="00137859" w:rsidRPr="00137859" w:rsidRDefault="00137859" w:rsidP="00137859">
            <w:pPr>
              <w:rPr>
                <w:b/>
              </w:rPr>
            </w:pPr>
            <w:r w:rsidRPr="00137859">
              <w:rPr>
                <w:b/>
              </w:rPr>
              <w:t>Задание закрытого типа на установление последовательности</w:t>
            </w:r>
          </w:p>
        </w:tc>
      </w:tr>
      <w:tr w:rsidR="005449F2" w:rsidRPr="00137859" w14:paraId="5263615F"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5E3CB91" w14:textId="77777777" w:rsidR="005449F2" w:rsidRPr="00137859"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5F052B6D" w14:textId="77777777" w:rsidR="00AE383E" w:rsidRDefault="005436D3">
            <w:r>
              <w:t>Расположите этапы разработки КИС в правильной последовательности:</w:t>
            </w:r>
            <w:r>
              <w:br/>
            </w:r>
          </w:p>
          <w:p w14:paraId="645FE5D0" w14:textId="77777777" w:rsidR="00AE383E" w:rsidRDefault="005436D3">
            <w:pPr>
              <w:ind w:left="720" w:hanging="360"/>
            </w:pPr>
            <w:r>
              <w:t>1)  Проектирование архитектуры сети.</w:t>
            </w:r>
          </w:p>
          <w:p w14:paraId="4E004802" w14:textId="77777777" w:rsidR="00AE383E" w:rsidRDefault="005436D3">
            <w:pPr>
              <w:ind w:left="720" w:hanging="360"/>
            </w:pPr>
            <w:r>
              <w:t>2)  Сбор требований.</w:t>
            </w:r>
          </w:p>
          <w:p w14:paraId="7BD760B2" w14:textId="77777777" w:rsidR="00AE383E" w:rsidRDefault="005436D3">
            <w:pPr>
              <w:ind w:left="720" w:hanging="360"/>
            </w:pPr>
            <w:r>
              <w:t>3)  Внедрение и настройка.</w:t>
            </w:r>
          </w:p>
          <w:p w14:paraId="10A5830E" w14:textId="77777777" w:rsidR="00280713" w:rsidRDefault="005436D3">
            <w:pPr>
              <w:ind w:left="720" w:hanging="360"/>
            </w:pPr>
            <w:r>
              <w:t>4)  Подготовка документации.</w:t>
            </w:r>
          </w:p>
        </w:tc>
        <w:tc>
          <w:tcPr>
            <w:tcW w:w="3544" w:type="dxa"/>
            <w:tcBorders>
              <w:top w:val="single" w:sz="4" w:space="0" w:color="auto"/>
              <w:left w:val="single" w:sz="4" w:space="0" w:color="auto"/>
              <w:bottom w:val="single" w:sz="4" w:space="0" w:color="auto"/>
              <w:right w:val="single" w:sz="4" w:space="0" w:color="auto"/>
            </w:tcBorders>
            <w:vAlign w:val="center"/>
          </w:tcPr>
          <w:p w14:paraId="38A16343" w14:textId="77777777" w:rsidR="00280713"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2269DD81" w14:textId="77777777" w:rsidR="00280713" w:rsidRDefault="005436D3" w:rsidP="00807A20">
            <w:pPr>
              <w:jc w:val="center"/>
            </w:pPr>
            <w:r w:rsidRPr="00807A20">
              <w:rPr>
                <w:iCs/>
              </w:rPr>
              <w:t>ПК-1.2</w:t>
            </w:r>
          </w:p>
        </w:tc>
      </w:tr>
      <w:tr w:rsidR="005449F2" w:rsidRPr="00137859" w14:paraId="27E90BC9"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99B6C9A"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6AA229C8" w14:textId="77777777" w:rsidR="00AE383E" w:rsidRDefault="005436D3">
            <w:r>
              <w:t>Установите правильную последовательность действий при базовом анализе защищенности КИС:</w:t>
            </w:r>
            <w:r>
              <w:br/>
            </w:r>
          </w:p>
          <w:p w14:paraId="6A29D5B0" w14:textId="77777777" w:rsidR="00AE383E" w:rsidRDefault="005436D3">
            <w:pPr>
              <w:ind w:left="720" w:hanging="360"/>
            </w:pPr>
            <w:r>
              <w:t>1)  Тестирование и сканирование.</w:t>
            </w:r>
          </w:p>
          <w:p w14:paraId="61F7C0B0" w14:textId="77777777" w:rsidR="00AE383E" w:rsidRDefault="005436D3">
            <w:pPr>
              <w:ind w:left="720" w:hanging="360"/>
            </w:pPr>
            <w:r>
              <w:t>2)  Сбор исходных данных об обследуемой сети.</w:t>
            </w:r>
          </w:p>
          <w:p w14:paraId="78A81486" w14:textId="77777777" w:rsidR="00AE383E" w:rsidRDefault="005436D3">
            <w:pPr>
              <w:ind w:left="720" w:hanging="360"/>
            </w:pPr>
            <w:r>
              <w:t>3)  Анализ конфигурации средств защиты.</w:t>
            </w:r>
          </w:p>
          <w:p w14:paraId="63284ACB" w14:textId="77777777" w:rsidR="00280713" w:rsidRDefault="005436D3">
            <w:pPr>
              <w:ind w:left="720" w:hanging="360"/>
            </w:pPr>
            <w:r>
              <w:t>4)  Подготовка выводов и рекомендаций.</w:t>
            </w:r>
          </w:p>
        </w:tc>
        <w:tc>
          <w:tcPr>
            <w:tcW w:w="3544" w:type="dxa"/>
            <w:tcBorders>
              <w:top w:val="single" w:sz="4" w:space="0" w:color="auto"/>
              <w:left w:val="single" w:sz="4" w:space="0" w:color="auto"/>
              <w:bottom w:val="single" w:sz="4" w:space="0" w:color="auto"/>
              <w:right w:val="single" w:sz="4" w:space="0" w:color="auto"/>
            </w:tcBorders>
            <w:vAlign w:val="center"/>
          </w:tcPr>
          <w:p w14:paraId="1BCA402A"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390C4CBF" w14:textId="77777777" w:rsidR="00280713" w:rsidRDefault="005436D3" w:rsidP="00807A20">
            <w:pPr>
              <w:jc w:val="center"/>
            </w:pPr>
            <w:r w:rsidRPr="00807A20">
              <w:rPr>
                <w:iCs/>
              </w:rPr>
              <w:t>ПК-1.2</w:t>
            </w:r>
          </w:p>
        </w:tc>
      </w:tr>
      <w:tr w:rsidR="005449F2" w:rsidRPr="00137859" w14:paraId="4177506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275F40A"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721FEB30" w14:textId="77777777" w:rsidR="00AE383E" w:rsidRDefault="005436D3">
            <w:r>
              <w:t>Расположите шаги организации адресации в IP-сети в правильной последовательности:</w:t>
            </w:r>
            <w:r>
              <w:br/>
            </w:r>
          </w:p>
          <w:p w14:paraId="4D8E7C2F" w14:textId="77777777" w:rsidR="00AE383E" w:rsidRDefault="005436D3">
            <w:pPr>
              <w:ind w:left="720" w:hanging="360"/>
            </w:pPr>
            <w:r>
              <w:t>1)  Настройка адресов на сетевых узлах.</w:t>
            </w:r>
          </w:p>
          <w:p w14:paraId="6E3EF8B4" w14:textId="77777777" w:rsidR="00AE383E" w:rsidRDefault="005436D3">
            <w:pPr>
              <w:ind w:left="720" w:hanging="360"/>
            </w:pPr>
            <w:r>
              <w:t>2)  Определение сетей и подсетей.</w:t>
            </w:r>
          </w:p>
          <w:p w14:paraId="00D8053C" w14:textId="77777777" w:rsidR="00AE383E" w:rsidRDefault="005436D3">
            <w:pPr>
              <w:ind w:left="720" w:hanging="360"/>
            </w:pPr>
            <w:r>
              <w:t>3)  Выбор схемы адресации.</w:t>
            </w:r>
          </w:p>
          <w:p w14:paraId="7A4D7B60" w14:textId="77777777" w:rsidR="00280713" w:rsidRDefault="005436D3">
            <w:pPr>
              <w:ind w:left="720" w:hanging="360"/>
            </w:pPr>
            <w:r>
              <w:lastRenderedPageBreak/>
              <w:t>4)  Проверка связности и маршрутизации.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9831501" w14:textId="77777777" w:rsidR="00280713" w:rsidRDefault="005436D3">
            <w:r>
              <w:lastRenderedPageBreak/>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04C98170" w14:textId="77777777" w:rsidR="00280713" w:rsidRDefault="005436D3" w:rsidP="00807A20">
            <w:pPr>
              <w:jc w:val="center"/>
            </w:pPr>
            <w:r w:rsidRPr="00807A20">
              <w:rPr>
                <w:iCs/>
              </w:rPr>
              <w:t>ПК-1.1</w:t>
            </w:r>
          </w:p>
        </w:tc>
      </w:tr>
      <w:tr w:rsidR="005449F2" w:rsidRPr="00137859" w14:paraId="2D2F5A90"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19542110"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B852BA4" w14:textId="77777777" w:rsidR="00AE383E" w:rsidRDefault="005436D3">
            <w:r>
              <w:t>Установите правильную последовательность развертывания клиент-серверной сети:</w:t>
            </w:r>
            <w:r>
              <w:br/>
            </w:r>
          </w:p>
          <w:p w14:paraId="4EE821B2" w14:textId="77777777" w:rsidR="00AE383E" w:rsidRDefault="005436D3">
            <w:pPr>
              <w:ind w:left="720" w:hanging="360"/>
            </w:pPr>
            <w:r>
              <w:t>1)  Настройка серверных служб.</w:t>
            </w:r>
          </w:p>
          <w:p w14:paraId="3A6191D1" w14:textId="77777777" w:rsidR="00AE383E" w:rsidRDefault="005436D3">
            <w:pPr>
              <w:ind w:left="720" w:hanging="360"/>
            </w:pPr>
            <w:r>
              <w:t>2)  Выбор архитектуры сети.</w:t>
            </w:r>
          </w:p>
          <w:p w14:paraId="4C23C4D5" w14:textId="77777777" w:rsidR="00AE383E" w:rsidRDefault="005436D3">
            <w:pPr>
              <w:ind w:left="720" w:hanging="360"/>
            </w:pPr>
            <w:r>
              <w:t>3)  Подключение клиентских рабочих станций.</w:t>
            </w:r>
          </w:p>
          <w:p w14:paraId="13430B47" w14:textId="77777777" w:rsidR="00280713" w:rsidRDefault="005436D3">
            <w:pPr>
              <w:ind w:left="720" w:hanging="360"/>
            </w:pPr>
            <w:r>
              <w:t>4)  Проверка доступа к ресурсам.</w:t>
            </w:r>
          </w:p>
        </w:tc>
        <w:tc>
          <w:tcPr>
            <w:tcW w:w="3544" w:type="dxa"/>
            <w:tcBorders>
              <w:top w:val="single" w:sz="4" w:space="0" w:color="auto"/>
              <w:left w:val="single" w:sz="4" w:space="0" w:color="auto"/>
              <w:bottom w:val="single" w:sz="4" w:space="0" w:color="auto"/>
              <w:right w:val="single" w:sz="4" w:space="0" w:color="auto"/>
            </w:tcBorders>
            <w:vAlign w:val="center"/>
          </w:tcPr>
          <w:p w14:paraId="0E146BDA" w14:textId="77777777" w:rsidR="00280713"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407A417E" w14:textId="77777777" w:rsidR="00280713" w:rsidRDefault="005436D3" w:rsidP="00807A20">
            <w:pPr>
              <w:jc w:val="center"/>
            </w:pPr>
            <w:r w:rsidRPr="00807A20">
              <w:rPr>
                <w:iCs/>
              </w:rPr>
              <w:t>ПК-1.1</w:t>
            </w:r>
          </w:p>
        </w:tc>
      </w:tr>
      <w:tr w:rsidR="005449F2" w:rsidRPr="00137859" w14:paraId="3F4C6D1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CB20D59"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5B6CA4D" w14:textId="77777777" w:rsidR="00AE383E" w:rsidRDefault="005436D3">
            <w:r>
              <w:t>Расположите этапы внедрения межсетевого экрана в правильной последовательности:</w:t>
            </w:r>
            <w:r>
              <w:br/>
            </w:r>
          </w:p>
          <w:p w14:paraId="707BC3F0" w14:textId="77777777" w:rsidR="00AE383E" w:rsidRDefault="005436D3">
            <w:pPr>
              <w:ind w:left="720" w:hanging="360"/>
            </w:pPr>
            <w:r>
              <w:t>1)  Настройка правил фильтрации.</w:t>
            </w:r>
          </w:p>
          <w:p w14:paraId="5718B177" w14:textId="77777777" w:rsidR="00AE383E" w:rsidRDefault="005436D3">
            <w:pPr>
              <w:ind w:left="720" w:hanging="360"/>
            </w:pPr>
            <w:r>
              <w:t>2)  Определение политики безопасности.</w:t>
            </w:r>
          </w:p>
          <w:p w14:paraId="695D15FE" w14:textId="77777777" w:rsidR="00AE383E" w:rsidRDefault="005436D3">
            <w:pPr>
              <w:ind w:left="720" w:hanging="360"/>
            </w:pPr>
            <w:r>
              <w:t>3)  Установка и включение в сетевой периметр.</w:t>
            </w:r>
          </w:p>
          <w:p w14:paraId="3321A377" w14:textId="77777777" w:rsidR="00280713" w:rsidRDefault="005436D3">
            <w:pPr>
              <w:ind w:left="720" w:hanging="360"/>
            </w:pPr>
            <w:r>
              <w:t>4)  Проверка работы и корректировка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2C88DF2D"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19E69E1D" w14:textId="77777777" w:rsidR="00280713" w:rsidRDefault="005436D3" w:rsidP="00807A20">
            <w:pPr>
              <w:jc w:val="center"/>
            </w:pPr>
            <w:r w:rsidRPr="00807A20">
              <w:rPr>
                <w:iCs/>
              </w:rPr>
              <w:t>ПК-1.1</w:t>
            </w:r>
          </w:p>
        </w:tc>
      </w:tr>
      <w:tr w:rsidR="005449F2" w:rsidRPr="00137859" w14:paraId="49EED0E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200F74B"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2A1BFB72" w14:textId="77777777" w:rsidR="00AE383E" w:rsidRDefault="005436D3">
            <w:r>
              <w:t>Установите правильную последовательность действий при построении модели управления доступом:</w:t>
            </w:r>
            <w:r>
              <w:br/>
            </w:r>
          </w:p>
          <w:p w14:paraId="0E8A205B" w14:textId="77777777" w:rsidR="00AE383E" w:rsidRDefault="005436D3">
            <w:pPr>
              <w:ind w:left="720" w:hanging="360"/>
            </w:pPr>
            <w:r>
              <w:t>1)  Назначение прав и ролей.</w:t>
            </w:r>
          </w:p>
          <w:p w14:paraId="6407F1AA" w14:textId="77777777" w:rsidR="00AE383E" w:rsidRDefault="005436D3">
            <w:pPr>
              <w:ind w:left="720" w:hanging="360"/>
            </w:pPr>
            <w:r>
              <w:t>2)  Определение защищаемых ресурсов.</w:t>
            </w:r>
          </w:p>
          <w:p w14:paraId="1FCEDFDA" w14:textId="77777777" w:rsidR="00AE383E" w:rsidRDefault="005436D3">
            <w:pPr>
              <w:ind w:left="720" w:hanging="360"/>
            </w:pPr>
            <w:r>
              <w:t>3)  Выбор модели доступа.</w:t>
            </w:r>
          </w:p>
          <w:p w14:paraId="5E6E608C" w14:textId="77777777" w:rsidR="00280713" w:rsidRDefault="005436D3">
            <w:pPr>
              <w:ind w:left="720" w:hanging="360"/>
            </w:pPr>
            <w:r>
              <w:t>4)  Контроль и аудит соблюдения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4B7AB719"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3DCF0490" w14:textId="77777777" w:rsidR="00280713" w:rsidRDefault="005436D3" w:rsidP="00807A20">
            <w:pPr>
              <w:jc w:val="center"/>
            </w:pPr>
            <w:r w:rsidRPr="00807A20">
              <w:rPr>
                <w:iCs/>
              </w:rPr>
              <w:t>ПК-1.1</w:t>
            </w:r>
          </w:p>
        </w:tc>
      </w:tr>
      <w:tr w:rsidR="005449F2" w:rsidRPr="00137859" w14:paraId="6A82F41D"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9D1A195" w14:textId="77777777" w:rsidR="005449F2" w:rsidRPr="00137859"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2A30C5A5" w14:textId="77777777" w:rsidR="00AE383E" w:rsidRDefault="005436D3">
            <w:r>
              <w:t>Расположите этапы автоматизации бизнес-процесса в правильной последовательности:</w:t>
            </w:r>
            <w:r>
              <w:br/>
            </w:r>
          </w:p>
          <w:p w14:paraId="2C1B0FBA" w14:textId="77777777" w:rsidR="00AE383E" w:rsidRDefault="005436D3">
            <w:pPr>
              <w:ind w:left="720" w:hanging="360"/>
            </w:pPr>
            <w:r>
              <w:t>1)  Внедрение системы автоматизации.</w:t>
            </w:r>
          </w:p>
          <w:p w14:paraId="253722AC" w14:textId="77777777" w:rsidR="00AE383E" w:rsidRDefault="005436D3">
            <w:pPr>
              <w:ind w:left="720" w:hanging="360"/>
            </w:pPr>
            <w:r>
              <w:t>2)  Определение целей и задач автоматизации.</w:t>
            </w:r>
          </w:p>
          <w:p w14:paraId="4F39DAA1" w14:textId="77777777" w:rsidR="00AE383E" w:rsidRDefault="005436D3">
            <w:pPr>
              <w:ind w:left="720" w:hanging="360"/>
            </w:pPr>
            <w:r>
              <w:t>3)  Анализ текущего бизнес-процесса.</w:t>
            </w:r>
          </w:p>
          <w:p w14:paraId="79852A87" w14:textId="77777777" w:rsidR="00280713" w:rsidRDefault="005436D3">
            <w:pPr>
              <w:ind w:left="720" w:hanging="360"/>
            </w:pPr>
            <w:r>
              <w:t>4)  Оценка результатов и корректировка.</w:t>
            </w:r>
          </w:p>
        </w:tc>
        <w:tc>
          <w:tcPr>
            <w:tcW w:w="3544" w:type="dxa"/>
            <w:tcBorders>
              <w:top w:val="single" w:sz="4" w:space="0" w:color="auto"/>
              <w:left w:val="single" w:sz="4" w:space="0" w:color="auto"/>
              <w:bottom w:val="single" w:sz="4" w:space="0" w:color="auto"/>
              <w:right w:val="single" w:sz="4" w:space="0" w:color="auto"/>
            </w:tcBorders>
            <w:vAlign w:val="center"/>
          </w:tcPr>
          <w:p w14:paraId="04BD674C" w14:textId="77777777" w:rsidR="00280713"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71307199" w14:textId="77777777" w:rsidR="00280713" w:rsidRDefault="005436D3" w:rsidP="00807A20">
            <w:pPr>
              <w:jc w:val="center"/>
            </w:pPr>
            <w:r w:rsidRPr="00807A20">
              <w:rPr>
                <w:iCs/>
              </w:rPr>
              <w:t>ПК-1.2</w:t>
            </w:r>
          </w:p>
        </w:tc>
      </w:tr>
      <w:tr w:rsidR="005449F2" w:rsidRPr="00137859" w14:paraId="4CACD61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CDBEE5A"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5C53C929" w14:textId="77777777" w:rsidR="00AE383E" w:rsidRDefault="005436D3">
            <w:r>
              <w:t>Установите правильную последовательность работ при организации хранилища данных:</w:t>
            </w:r>
            <w:r>
              <w:br/>
            </w:r>
          </w:p>
          <w:p w14:paraId="15591B44" w14:textId="77777777" w:rsidR="00AE383E" w:rsidRDefault="005436D3">
            <w:pPr>
              <w:ind w:left="720" w:hanging="360"/>
            </w:pPr>
            <w:r>
              <w:t>1)  Загрузка и хранение данных.</w:t>
            </w:r>
          </w:p>
          <w:p w14:paraId="1677AC5D" w14:textId="77777777" w:rsidR="00AE383E" w:rsidRDefault="005436D3">
            <w:pPr>
              <w:ind w:left="720" w:hanging="360"/>
            </w:pPr>
            <w:r>
              <w:t>2)  Определение источников и структуры данных.</w:t>
            </w:r>
          </w:p>
          <w:p w14:paraId="081C2928" w14:textId="77777777" w:rsidR="00AE383E" w:rsidRDefault="005436D3">
            <w:pPr>
              <w:ind w:left="720" w:hanging="360"/>
            </w:pPr>
            <w:r>
              <w:lastRenderedPageBreak/>
              <w:t>3)  Выбор архитектуры интеграции.</w:t>
            </w:r>
          </w:p>
          <w:p w14:paraId="3B638DF1" w14:textId="77777777" w:rsidR="00280713" w:rsidRDefault="005436D3">
            <w:pPr>
              <w:ind w:left="720" w:hanging="360"/>
            </w:pPr>
            <w:r>
              <w:t>4)  Настройка процессов обработки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7549290B" w14:textId="77777777" w:rsidR="00280713" w:rsidRDefault="005436D3">
            <w:r>
              <w:lastRenderedPageBreak/>
              <w:t>2 → 3 → 4 → 1</w:t>
            </w:r>
          </w:p>
        </w:tc>
        <w:tc>
          <w:tcPr>
            <w:tcW w:w="1688" w:type="dxa"/>
            <w:tcBorders>
              <w:top w:val="single" w:sz="4" w:space="0" w:color="auto"/>
              <w:left w:val="single" w:sz="4" w:space="0" w:color="auto"/>
              <w:bottom w:val="single" w:sz="4" w:space="0" w:color="auto"/>
              <w:right w:val="single" w:sz="4" w:space="0" w:color="auto"/>
            </w:tcBorders>
            <w:vAlign w:val="center"/>
          </w:tcPr>
          <w:p w14:paraId="12B88AAD" w14:textId="77777777" w:rsidR="00280713" w:rsidRDefault="005436D3" w:rsidP="00807A20">
            <w:pPr>
              <w:jc w:val="center"/>
            </w:pPr>
            <w:r w:rsidRPr="00807A20">
              <w:rPr>
                <w:iCs/>
              </w:rPr>
              <w:t>ПК-1.2</w:t>
            </w:r>
          </w:p>
        </w:tc>
      </w:tr>
      <w:tr w:rsidR="005449F2" w:rsidRPr="00137859" w14:paraId="3F565CB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D9E99AF"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687A9A2D" w14:textId="77777777" w:rsidR="00AE383E" w:rsidRDefault="005436D3">
            <w:r>
              <w:t>Расположите этапы реагирования на выявленную уязвимость в правильной последовательности:</w:t>
            </w:r>
            <w:r>
              <w:br/>
            </w:r>
          </w:p>
          <w:p w14:paraId="427994C0" w14:textId="77777777" w:rsidR="00AE383E" w:rsidRDefault="005436D3">
            <w:pPr>
              <w:ind w:left="720" w:hanging="360"/>
            </w:pPr>
            <w:r>
              <w:t>1)  Повторная проверка после внесения изменений.</w:t>
            </w:r>
          </w:p>
          <w:p w14:paraId="4D4C72E0" w14:textId="77777777" w:rsidR="00AE383E" w:rsidRDefault="005436D3">
            <w:pPr>
              <w:ind w:left="720" w:hanging="360"/>
            </w:pPr>
            <w:r>
              <w:t>2)  Выявление и описание уязвимости.</w:t>
            </w:r>
          </w:p>
          <w:p w14:paraId="08DFCF26" w14:textId="77777777" w:rsidR="00AE383E" w:rsidRDefault="005436D3">
            <w:pPr>
              <w:ind w:left="720" w:hanging="360"/>
            </w:pPr>
            <w:r>
              <w:t>3)  Реализация мер по устранению.</w:t>
            </w:r>
          </w:p>
          <w:p w14:paraId="0D1A9B22" w14:textId="77777777" w:rsidR="00280713" w:rsidRDefault="005436D3">
            <w:pPr>
              <w:ind w:left="720" w:hanging="360"/>
            </w:pPr>
            <w:r>
              <w:t>4)  Оценка влияния на защищенность.</w:t>
            </w:r>
          </w:p>
        </w:tc>
        <w:tc>
          <w:tcPr>
            <w:tcW w:w="3544" w:type="dxa"/>
            <w:tcBorders>
              <w:top w:val="single" w:sz="4" w:space="0" w:color="auto"/>
              <w:left w:val="single" w:sz="4" w:space="0" w:color="auto"/>
              <w:bottom w:val="single" w:sz="4" w:space="0" w:color="auto"/>
              <w:right w:val="single" w:sz="4" w:space="0" w:color="auto"/>
            </w:tcBorders>
            <w:vAlign w:val="center"/>
          </w:tcPr>
          <w:p w14:paraId="50BE0EEA" w14:textId="77777777" w:rsidR="00280713" w:rsidRDefault="005436D3">
            <w:r>
              <w:t>2 → 4 → 3 → 1</w:t>
            </w:r>
          </w:p>
        </w:tc>
        <w:tc>
          <w:tcPr>
            <w:tcW w:w="1688" w:type="dxa"/>
            <w:tcBorders>
              <w:top w:val="single" w:sz="4" w:space="0" w:color="auto"/>
              <w:left w:val="single" w:sz="4" w:space="0" w:color="auto"/>
              <w:bottom w:val="single" w:sz="4" w:space="0" w:color="auto"/>
              <w:right w:val="single" w:sz="4" w:space="0" w:color="auto"/>
            </w:tcBorders>
            <w:vAlign w:val="center"/>
          </w:tcPr>
          <w:p w14:paraId="264EFD41" w14:textId="77777777" w:rsidR="00280713" w:rsidRDefault="005436D3" w:rsidP="00807A20">
            <w:pPr>
              <w:jc w:val="center"/>
            </w:pPr>
            <w:r w:rsidRPr="00807A20">
              <w:rPr>
                <w:iCs/>
              </w:rPr>
              <w:t>ПК-1.1</w:t>
            </w:r>
          </w:p>
        </w:tc>
      </w:tr>
      <w:tr w:rsidR="005449F2" w:rsidRPr="00137859" w14:paraId="5A5C3EBF"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F2F9180"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0EEDBE1C" w14:textId="77777777" w:rsidR="00AE383E" w:rsidRDefault="005436D3">
            <w:r>
              <w:t>Установите правильную последовательность организации ИТ-сервис-менеджмента:</w:t>
            </w:r>
            <w:r>
              <w:br/>
            </w:r>
          </w:p>
          <w:p w14:paraId="51A2ED25" w14:textId="77777777" w:rsidR="00AE383E" w:rsidRDefault="005436D3">
            <w:pPr>
              <w:ind w:left="720" w:hanging="360"/>
            </w:pPr>
            <w:r>
              <w:t>1)  Реализация процессов и регламентов.</w:t>
            </w:r>
          </w:p>
          <w:p w14:paraId="72708E63" w14:textId="77777777" w:rsidR="00AE383E" w:rsidRDefault="005436D3">
            <w:pPr>
              <w:ind w:left="720" w:hanging="360"/>
            </w:pPr>
            <w:r>
              <w:t>2)  Определение услуг и требований к качеству.</w:t>
            </w:r>
          </w:p>
          <w:p w14:paraId="63136605" w14:textId="77777777" w:rsidR="00AE383E" w:rsidRDefault="005436D3">
            <w:pPr>
              <w:ind w:left="720" w:hanging="360"/>
            </w:pPr>
            <w:r>
              <w:t>3)  Контроль качества и совершенствование.</w:t>
            </w:r>
          </w:p>
          <w:p w14:paraId="7A3DC9F8" w14:textId="77777777" w:rsidR="00280713" w:rsidRDefault="005436D3">
            <w:pPr>
              <w:ind w:left="720" w:hanging="360"/>
            </w:pPr>
            <w:r>
              <w:t>4)  Распределение ответственности и ролей.</w:t>
            </w:r>
          </w:p>
        </w:tc>
        <w:tc>
          <w:tcPr>
            <w:tcW w:w="3544" w:type="dxa"/>
            <w:tcBorders>
              <w:top w:val="single" w:sz="4" w:space="0" w:color="auto"/>
              <w:left w:val="single" w:sz="4" w:space="0" w:color="auto"/>
              <w:bottom w:val="single" w:sz="4" w:space="0" w:color="auto"/>
              <w:right w:val="single" w:sz="4" w:space="0" w:color="auto"/>
            </w:tcBorders>
            <w:vAlign w:val="center"/>
          </w:tcPr>
          <w:p w14:paraId="2F7A2E79" w14:textId="77777777" w:rsidR="00280713" w:rsidRDefault="005436D3">
            <w:r>
              <w:t>2 → 4 → 1 → 3</w:t>
            </w:r>
          </w:p>
        </w:tc>
        <w:tc>
          <w:tcPr>
            <w:tcW w:w="1688" w:type="dxa"/>
            <w:tcBorders>
              <w:top w:val="single" w:sz="4" w:space="0" w:color="auto"/>
              <w:left w:val="single" w:sz="4" w:space="0" w:color="auto"/>
              <w:bottom w:val="single" w:sz="4" w:space="0" w:color="auto"/>
              <w:right w:val="single" w:sz="4" w:space="0" w:color="auto"/>
            </w:tcBorders>
            <w:vAlign w:val="center"/>
          </w:tcPr>
          <w:p w14:paraId="7D55A9B3" w14:textId="77777777" w:rsidR="00280713" w:rsidRDefault="005436D3" w:rsidP="00807A20">
            <w:pPr>
              <w:jc w:val="center"/>
            </w:pPr>
            <w:r w:rsidRPr="00807A20">
              <w:rPr>
                <w:iCs/>
              </w:rPr>
              <w:t>ПК-1.2</w:t>
            </w:r>
          </w:p>
        </w:tc>
      </w:tr>
      <w:tr w:rsidR="00137859" w:rsidRPr="00137859" w14:paraId="72B8FE6D"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1FE01602"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5249411" w14:textId="77777777" w:rsidTr="005449F2">
        <w:tc>
          <w:tcPr>
            <w:tcW w:w="0" w:type="auto"/>
            <w:tcBorders>
              <w:top w:val="single" w:sz="4" w:space="0" w:color="auto"/>
              <w:left w:val="single" w:sz="4" w:space="0" w:color="auto"/>
              <w:bottom w:val="single" w:sz="4" w:space="0" w:color="auto"/>
              <w:right w:val="single" w:sz="4" w:space="0" w:color="auto"/>
            </w:tcBorders>
          </w:tcPr>
          <w:p w14:paraId="3E05822D"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745FC572" w14:textId="77777777" w:rsidR="00280713" w:rsidRDefault="005436D3">
            <w:r>
              <w:t>Как называется совокупность программных, технических и организационных средств, обеспечивающих функционирование информационной инфраструктуры предприятия?</w:t>
            </w:r>
          </w:p>
        </w:tc>
        <w:tc>
          <w:tcPr>
            <w:tcW w:w="3544" w:type="dxa"/>
            <w:tcBorders>
              <w:top w:val="single" w:sz="4" w:space="0" w:color="auto"/>
              <w:left w:val="single" w:sz="4" w:space="0" w:color="auto"/>
              <w:bottom w:val="single" w:sz="4" w:space="0" w:color="auto"/>
              <w:right w:val="single" w:sz="4" w:space="0" w:color="auto"/>
            </w:tcBorders>
            <w:vAlign w:val="center"/>
          </w:tcPr>
          <w:p w14:paraId="1926A319" w14:textId="77777777" w:rsidR="00280713" w:rsidRDefault="005436D3">
            <w:r>
              <w:t>корпоративная информационная сеть</w:t>
            </w:r>
          </w:p>
        </w:tc>
        <w:tc>
          <w:tcPr>
            <w:tcW w:w="1688" w:type="dxa"/>
            <w:tcBorders>
              <w:top w:val="single" w:sz="4" w:space="0" w:color="auto"/>
              <w:left w:val="single" w:sz="4" w:space="0" w:color="auto"/>
              <w:bottom w:val="single" w:sz="4" w:space="0" w:color="auto"/>
              <w:right w:val="single" w:sz="4" w:space="0" w:color="auto"/>
            </w:tcBorders>
            <w:vAlign w:val="center"/>
          </w:tcPr>
          <w:p w14:paraId="7A4BB325" w14:textId="77777777" w:rsidR="00280713" w:rsidRDefault="005436D3" w:rsidP="00807A20">
            <w:pPr>
              <w:jc w:val="center"/>
            </w:pPr>
            <w:r w:rsidRPr="00807A20">
              <w:rPr>
                <w:iCs/>
              </w:rPr>
              <w:t>ПК-1.1</w:t>
            </w:r>
          </w:p>
        </w:tc>
      </w:tr>
      <w:tr w:rsidR="005449F2" w:rsidRPr="00137859" w14:paraId="39EA69AA" w14:textId="77777777" w:rsidTr="005449F2">
        <w:tc>
          <w:tcPr>
            <w:tcW w:w="0" w:type="auto"/>
            <w:tcBorders>
              <w:top w:val="single" w:sz="4" w:space="0" w:color="auto"/>
              <w:left w:val="single" w:sz="4" w:space="0" w:color="auto"/>
              <w:bottom w:val="single" w:sz="4" w:space="0" w:color="auto"/>
              <w:right w:val="single" w:sz="4" w:space="0" w:color="auto"/>
            </w:tcBorders>
          </w:tcPr>
          <w:p w14:paraId="2751334F"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712A1D16" w14:textId="77777777" w:rsidR="00280713" w:rsidRDefault="005436D3">
            <w:r>
              <w:t>Как называется устройство, передающее пакеты между различными сетями?</w:t>
            </w:r>
          </w:p>
        </w:tc>
        <w:tc>
          <w:tcPr>
            <w:tcW w:w="3544" w:type="dxa"/>
            <w:tcBorders>
              <w:top w:val="single" w:sz="4" w:space="0" w:color="auto"/>
              <w:left w:val="single" w:sz="4" w:space="0" w:color="auto"/>
              <w:bottom w:val="single" w:sz="4" w:space="0" w:color="auto"/>
              <w:right w:val="single" w:sz="4" w:space="0" w:color="auto"/>
            </w:tcBorders>
            <w:vAlign w:val="center"/>
          </w:tcPr>
          <w:p w14:paraId="77AAC874" w14:textId="77777777" w:rsidR="00280713" w:rsidRDefault="005436D3">
            <w:r>
              <w:t>маршрутизатор</w:t>
            </w:r>
          </w:p>
        </w:tc>
        <w:tc>
          <w:tcPr>
            <w:tcW w:w="1688" w:type="dxa"/>
            <w:tcBorders>
              <w:top w:val="single" w:sz="4" w:space="0" w:color="auto"/>
              <w:left w:val="single" w:sz="4" w:space="0" w:color="auto"/>
              <w:bottom w:val="single" w:sz="4" w:space="0" w:color="auto"/>
              <w:right w:val="single" w:sz="4" w:space="0" w:color="auto"/>
            </w:tcBorders>
            <w:vAlign w:val="center"/>
          </w:tcPr>
          <w:p w14:paraId="6DD906E5" w14:textId="77777777" w:rsidR="00280713" w:rsidRDefault="005436D3" w:rsidP="00807A20">
            <w:pPr>
              <w:jc w:val="center"/>
            </w:pPr>
            <w:r w:rsidRPr="00807A20">
              <w:rPr>
                <w:iCs/>
              </w:rPr>
              <w:t>ПК-1.1</w:t>
            </w:r>
          </w:p>
        </w:tc>
      </w:tr>
      <w:tr w:rsidR="005449F2" w:rsidRPr="00137859" w14:paraId="6F711E02" w14:textId="77777777" w:rsidTr="005449F2">
        <w:tc>
          <w:tcPr>
            <w:tcW w:w="0" w:type="auto"/>
            <w:tcBorders>
              <w:top w:val="single" w:sz="4" w:space="0" w:color="auto"/>
              <w:left w:val="single" w:sz="4" w:space="0" w:color="auto"/>
              <w:bottom w:val="single" w:sz="4" w:space="0" w:color="auto"/>
              <w:right w:val="single" w:sz="4" w:space="0" w:color="auto"/>
            </w:tcBorders>
          </w:tcPr>
          <w:p w14:paraId="70E47CF1"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89A0FC2" w14:textId="77777777" w:rsidR="00280713" w:rsidRDefault="005436D3">
            <w:r>
              <w:t>Как называется устройство канального уровня, предназначенное для коммутации кадров внутри локальной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195B2FAA" w14:textId="77777777" w:rsidR="00280713" w:rsidRDefault="005436D3">
            <w:r>
              <w:t>коммутатор</w:t>
            </w:r>
          </w:p>
        </w:tc>
        <w:tc>
          <w:tcPr>
            <w:tcW w:w="1688" w:type="dxa"/>
            <w:tcBorders>
              <w:top w:val="single" w:sz="4" w:space="0" w:color="auto"/>
              <w:left w:val="single" w:sz="4" w:space="0" w:color="auto"/>
              <w:bottom w:val="single" w:sz="4" w:space="0" w:color="auto"/>
              <w:right w:val="single" w:sz="4" w:space="0" w:color="auto"/>
            </w:tcBorders>
            <w:vAlign w:val="center"/>
          </w:tcPr>
          <w:p w14:paraId="5A404A59" w14:textId="77777777" w:rsidR="00280713" w:rsidRDefault="005436D3" w:rsidP="00807A20">
            <w:pPr>
              <w:jc w:val="center"/>
            </w:pPr>
            <w:r w:rsidRPr="00807A20">
              <w:rPr>
                <w:iCs/>
              </w:rPr>
              <w:t>ПК-1.1</w:t>
            </w:r>
          </w:p>
        </w:tc>
      </w:tr>
      <w:tr w:rsidR="005449F2" w:rsidRPr="00137859" w14:paraId="47676308" w14:textId="77777777" w:rsidTr="005449F2">
        <w:tc>
          <w:tcPr>
            <w:tcW w:w="0" w:type="auto"/>
            <w:tcBorders>
              <w:top w:val="single" w:sz="4" w:space="0" w:color="auto"/>
              <w:left w:val="single" w:sz="4" w:space="0" w:color="auto"/>
              <w:bottom w:val="single" w:sz="4" w:space="0" w:color="auto"/>
              <w:right w:val="single" w:sz="4" w:space="0" w:color="auto"/>
            </w:tcBorders>
          </w:tcPr>
          <w:p w14:paraId="61991F39"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4A4FA825" w14:textId="77777777" w:rsidR="00280713" w:rsidRDefault="005436D3">
            <w:r>
              <w:t>Как называется средство фильтрации сетевого трафика в соответствии с политикой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CF2767F" w14:textId="77777777" w:rsidR="00280713" w:rsidRDefault="005436D3">
            <w:r>
              <w:t>межсетевой экран</w:t>
            </w:r>
          </w:p>
        </w:tc>
        <w:tc>
          <w:tcPr>
            <w:tcW w:w="1688" w:type="dxa"/>
            <w:tcBorders>
              <w:top w:val="single" w:sz="4" w:space="0" w:color="auto"/>
              <w:left w:val="single" w:sz="4" w:space="0" w:color="auto"/>
              <w:bottom w:val="single" w:sz="4" w:space="0" w:color="auto"/>
              <w:right w:val="single" w:sz="4" w:space="0" w:color="auto"/>
            </w:tcBorders>
            <w:vAlign w:val="center"/>
          </w:tcPr>
          <w:p w14:paraId="2CB8C4EC" w14:textId="77777777" w:rsidR="00280713" w:rsidRDefault="005436D3" w:rsidP="00807A20">
            <w:pPr>
              <w:jc w:val="center"/>
            </w:pPr>
            <w:r w:rsidRPr="00807A20">
              <w:rPr>
                <w:iCs/>
              </w:rPr>
              <w:t>ПК-1.1</w:t>
            </w:r>
          </w:p>
        </w:tc>
      </w:tr>
      <w:tr w:rsidR="005449F2" w:rsidRPr="00137859" w14:paraId="1E7AB4C3" w14:textId="77777777" w:rsidTr="005449F2">
        <w:tc>
          <w:tcPr>
            <w:tcW w:w="0" w:type="auto"/>
            <w:tcBorders>
              <w:top w:val="single" w:sz="4" w:space="0" w:color="auto"/>
              <w:left w:val="single" w:sz="4" w:space="0" w:color="auto"/>
              <w:bottom w:val="single" w:sz="4" w:space="0" w:color="auto"/>
              <w:right w:val="single" w:sz="4" w:space="0" w:color="auto"/>
            </w:tcBorders>
          </w:tcPr>
          <w:p w14:paraId="644F06D1"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46C562C2" w14:textId="77777777" w:rsidR="00280713" w:rsidRDefault="005436D3">
            <w:r>
              <w:t>Как называется виртуальная локальная сеть, предназначенная для логического разделения сегментов?</w:t>
            </w:r>
          </w:p>
        </w:tc>
        <w:tc>
          <w:tcPr>
            <w:tcW w:w="3544" w:type="dxa"/>
            <w:tcBorders>
              <w:top w:val="single" w:sz="4" w:space="0" w:color="auto"/>
              <w:left w:val="single" w:sz="4" w:space="0" w:color="auto"/>
              <w:bottom w:val="single" w:sz="4" w:space="0" w:color="auto"/>
              <w:right w:val="single" w:sz="4" w:space="0" w:color="auto"/>
            </w:tcBorders>
            <w:vAlign w:val="center"/>
          </w:tcPr>
          <w:p w14:paraId="1D6A765C" w14:textId="77777777" w:rsidR="00280713" w:rsidRDefault="005436D3">
            <w:r>
              <w:t>VLAN</w:t>
            </w:r>
          </w:p>
        </w:tc>
        <w:tc>
          <w:tcPr>
            <w:tcW w:w="1688" w:type="dxa"/>
            <w:tcBorders>
              <w:top w:val="single" w:sz="4" w:space="0" w:color="auto"/>
              <w:left w:val="single" w:sz="4" w:space="0" w:color="auto"/>
              <w:bottom w:val="single" w:sz="4" w:space="0" w:color="auto"/>
              <w:right w:val="single" w:sz="4" w:space="0" w:color="auto"/>
            </w:tcBorders>
            <w:vAlign w:val="center"/>
          </w:tcPr>
          <w:p w14:paraId="184B5EA6" w14:textId="77777777" w:rsidR="00280713" w:rsidRDefault="005436D3" w:rsidP="00807A20">
            <w:pPr>
              <w:jc w:val="center"/>
            </w:pPr>
            <w:r w:rsidRPr="00807A20">
              <w:rPr>
                <w:iCs/>
              </w:rPr>
              <w:t>ПК-1.3</w:t>
            </w:r>
          </w:p>
        </w:tc>
      </w:tr>
      <w:tr w:rsidR="005449F2" w:rsidRPr="00137859" w14:paraId="5095506E" w14:textId="77777777" w:rsidTr="005449F2">
        <w:tc>
          <w:tcPr>
            <w:tcW w:w="0" w:type="auto"/>
            <w:tcBorders>
              <w:top w:val="single" w:sz="4" w:space="0" w:color="auto"/>
              <w:left w:val="single" w:sz="4" w:space="0" w:color="auto"/>
              <w:bottom w:val="single" w:sz="4" w:space="0" w:color="auto"/>
              <w:right w:val="single" w:sz="4" w:space="0" w:color="auto"/>
            </w:tcBorders>
          </w:tcPr>
          <w:p w14:paraId="647567FE"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07235C3C" w14:textId="77777777" w:rsidR="00280713" w:rsidRDefault="005436D3">
            <w:r>
              <w:t>Как называется служба доменной инфраструктуры Microsoft для централизованного управления объектами сети?</w:t>
            </w:r>
          </w:p>
        </w:tc>
        <w:tc>
          <w:tcPr>
            <w:tcW w:w="3544" w:type="dxa"/>
            <w:tcBorders>
              <w:top w:val="single" w:sz="4" w:space="0" w:color="auto"/>
              <w:left w:val="single" w:sz="4" w:space="0" w:color="auto"/>
              <w:bottom w:val="single" w:sz="4" w:space="0" w:color="auto"/>
              <w:right w:val="single" w:sz="4" w:space="0" w:color="auto"/>
            </w:tcBorders>
            <w:vAlign w:val="center"/>
          </w:tcPr>
          <w:p w14:paraId="72961EEB" w14:textId="77777777" w:rsidR="00280713" w:rsidRDefault="005436D3">
            <w:r>
              <w:t>Active Directory</w:t>
            </w:r>
          </w:p>
        </w:tc>
        <w:tc>
          <w:tcPr>
            <w:tcW w:w="1688" w:type="dxa"/>
            <w:tcBorders>
              <w:top w:val="single" w:sz="4" w:space="0" w:color="auto"/>
              <w:left w:val="single" w:sz="4" w:space="0" w:color="auto"/>
              <w:bottom w:val="single" w:sz="4" w:space="0" w:color="auto"/>
              <w:right w:val="single" w:sz="4" w:space="0" w:color="auto"/>
            </w:tcBorders>
            <w:vAlign w:val="center"/>
          </w:tcPr>
          <w:p w14:paraId="042D1543" w14:textId="77777777" w:rsidR="00280713" w:rsidRDefault="005436D3" w:rsidP="00807A20">
            <w:pPr>
              <w:jc w:val="center"/>
            </w:pPr>
            <w:r w:rsidRPr="00807A20">
              <w:rPr>
                <w:iCs/>
              </w:rPr>
              <w:t>ПК-1.3</w:t>
            </w:r>
          </w:p>
        </w:tc>
      </w:tr>
      <w:tr w:rsidR="005449F2" w:rsidRPr="00137859" w14:paraId="5FA218D2" w14:textId="77777777" w:rsidTr="005449F2">
        <w:tc>
          <w:tcPr>
            <w:tcW w:w="0" w:type="auto"/>
            <w:tcBorders>
              <w:top w:val="single" w:sz="4" w:space="0" w:color="auto"/>
              <w:left w:val="single" w:sz="4" w:space="0" w:color="auto"/>
              <w:bottom w:val="single" w:sz="4" w:space="0" w:color="auto"/>
              <w:right w:val="single" w:sz="4" w:space="0" w:color="auto"/>
            </w:tcBorders>
          </w:tcPr>
          <w:p w14:paraId="0B3B626F"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03BE0F8" w14:textId="77777777" w:rsidR="00280713" w:rsidRDefault="005436D3">
            <w:r>
              <w:t>Как называется модель доступа, в которой владелец объекта сам определяет права доступа?</w:t>
            </w:r>
          </w:p>
        </w:tc>
        <w:tc>
          <w:tcPr>
            <w:tcW w:w="3544" w:type="dxa"/>
            <w:tcBorders>
              <w:top w:val="single" w:sz="4" w:space="0" w:color="auto"/>
              <w:left w:val="single" w:sz="4" w:space="0" w:color="auto"/>
              <w:bottom w:val="single" w:sz="4" w:space="0" w:color="auto"/>
              <w:right w:val="single" w:sz="4" w:space="0" w:color="auto"/>
            </w:tcBorders>
            <w:vAlign w:val="center"/>
          </w:tcPr>
          <w:p w14:paraId="143236C1" w14:textId="77777777" w:rsidR="00280713" w:rsidRDefault="005436D3">
            <w:r>
              <w:t>дискреционная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656B477B" w14:textId="77777777" w:rsidR="00280713" w:rsidRDefault="005436D3" w:rsidP="00807A20">
            <w:pPr>
              <w:jc w:val="center"/>
            </w:pPr>
            <w:r w:rsidRPr="00807A20">
              <w:rPr>
                <w:iCs/>
              </w:rPr>
              <w:t>ПК-1.3</w:t>
            </w:r>
          </w:p>
        </w:tc>
      </w:tr>
      <w:tr w:rsidR="005449F2" w:rsidRPr="00137859" w14:paraId="3BBDA388" w14:textId="77777777" w:rsidTr="005449F2">
        <w:tc>
          <w:tcPr>
            <w:tcW w:w="0" w:type="auto"/>
            <w:tcBorders>
              <w:top w:val="single" w:sz="4" w:space="0" w:color="auto"/>
              <w:left w:val="single" w:sz="4" w:space="0" w:color="auto"/>
              <w:bottom w:val="single" w:sz="4" w:space="0" w:color="auto"/>
              <w:right w:val="single" w:sz="4" w:space="0" w:color="auto"/>
            </w:tcBorders>
          </w:tcPr>
          <w:p w14:paraId="689F2C38"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3D704AD1" w14:textId="77777777" w:rsidR="00280713" w:rsidRDefault="005436D3">
            <w:r>
              <w:t>Как называется модель доступа, основанная на уровнях допуска и метках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17F3120A" w14:textId="77777777" w:rsidR="00280713" w:rsidRDefault="005436D3">
            <w:r>
              <w:t>мандатная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6307C280" w14:textId="77777777" w:rsidR="00280713" w:rsidRDefault="005436D3" w:rsidP="00807A20">
            <w:pPr>
              <w:jc w:val="center"/>
            </w:pPr>
            <w:r w:rsidRPr="00807A20">
              <w:rPr>
                <w:iCs/>
              </w:rPr>
              <w:t>ПК-1.3</w:t>
            </w:r>
          </w:p>
        </w:tc>
      </w:tr>
      <w:tr w:rsidR="005449F2" w:rsidRPr="00137859" w14:paraId="4EA02AF9" w14:textId="77777777" w:rsidTr="005449F2">
        <w:tc>
          <w:tcPr>
            <w:tcW w:w="0" w:type="auto"/>
            <w:tcBorders>
              <w:top w:val="single" w:sz="4" w:space="0" w:color="auto"/>
              <w:left w:val="single" w:sz="4" w:space="0" w:color="auto"/>
              <w:bottom w:val="single" w:sz="4" w:space="0" w:color="auto"/>
              <w:right w:val="single" w:sz="4" w:space="0" w:color="auto"/>
            </w:tcBorders>
          </w:tcPr>
          <w:p w14:paraId="75377BFC" w14:textId="77777777" w:rsidR="005449F2" w:rsidRPr="00137859" w:rsidRDefault="005436D3">
            <w:r>
              <w:lastRenderedPageBreak/>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6C9C5BBE" w14:textId="77777777" w:rsidR="00280713" w:rsidRDefault="005436D3">
            <w:r>
              <w:t>Как называется модель доступа, в которой права назначаются в соответствии с ролями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45788920" w14:textId="77777777" w:rsidR="00280713" w:rsidRDefault="005436D3">
            <w:r>
              <w:t>ролевая модель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3C316944" w14:textId="77777777" w:rsidR="00280713" w:rsidRDefault="005436D3" w:rsidP="00807A20">
            <w:pPr>
              <w:jc w:val="center"/>
            </w:pPr>
            <w:r w:rsidRPr="00807A20">
              <w:rPr>
                <w:iCs/>
              </w:rPr>
              <w:t>ПК-1.3</w:t>
            </w:r>
          </w:p>
        </w:tc>
      </w:tr>
      <w:tr w:rsidR="005449F2" w:rsidRPr="00137859" w14:paraId="25AE1B8C" w14:textId="77777777" w:rsidTr="005449F2">
        <w:tc>
          <w:tcPr>
            <w:tcW w:w="0" w:type="auto"/>
            <w:tcBorders>
              <w:top w:val="single" w:sz="4" w:space="0" w:color="auto"/>
              <w:left w:val="single" w:sz="4" w:space="0" w:color="auto"/>
              <w:bottom w:val="single" w:sz="4" w:space="0" w:color="auto"/>
              <w:right w:val="single" w:sz="4" w:space="0" w:color="auto"/>
            </w:tcBorders>
          </w:tcPr>
          <w:p w14:paraId="719D610E"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DA144AE" w14:textId="77777777" w:rsidR="00280713" w:rsidRDefault="005436D3">
            <w:r>
              <w:t>Как называется централизованное хранилище, предназначенное для накопления и анализа данных из разных источников?</w:t>
            </w:r>
          </w:p>
        </w:tc>
        <w:tc>
          <w:tcPr>
            <w:tcW w:w="3544" w:type="dxa"/>
            <w:tcBorders>
              <w:top w:val="single" w:sz="4" w:space="0" w:color="auto"/>
              <w:left w:val="single" w:sz="4" w:space="0" w:color="auto"/>
              <w:bottom w:val="single" w:sz="4" w:space="0" w:color="auto"/>
              <w:right w:val="single" w:sz="4" w:space="0" w:color="auto"/>
            </w:tcBorders>
            <w:vAlign w:val="center"/>
          </w:tcPr>
          <w:p w14:paraId="6ED4A4F2" w14:textId="77777777" w:rsidR="00280713" w:rsidRDefault="005436D3">
            <w:r>
              <w:t>хранилище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6EC8BAAB" w14:textId="77777777" w:rsidR="00280713" w:rsidRDefault="005436D3" w:rsidP="00807A20">
            <w:pPr>
              <w:jc w:val="center"/>
            </w:pPr>
            <w:r w:rsidRPr="00807A20">
              <w:rPr>
                <w:iCs/>
              </w:rPr>
              <w:t>ПК-1.3</w:t>
            </w:r>
          </w:p>
        </w:tc>
      </w:tr>
      <w:tr w:rsidR="005449F2" w:rsidRPr="00137859" w14:paraId="0130E3A9" w14:textId="77777777" w:rsidTr="005449F2">
        <w:tc>
          <w:tcPr>
            <w:tcW w:w="0" w:type="auto"/>
            <w:tcBorders>
              <w:top w:val="single" w:sz="4" w:space="0" w:color="auto"/>
              <w:left w:val="single" w:sz="4" w:space="0" w:color="auto"/>
              <w:bottom w:val="single" w:sz="4" w:space="0" w:color="auto"/>
              <w:right w:val="single" w:sz="4" w:space="0" w:color="auto"/>
            </w:tcBorders>
          </w:tcPr>
          <w:p w14:paraId="23639337"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3E137827" w14:textId="77777777" w:rsidR="00280713" w:rsidRDefault="005436D3">
            <w:r>
              <w:t>Как называется процесс объединения данных и систем в единый информационный контур?</w:t>
            </w:r>
          </w:p>
        </w:tc>
        <w:tc>
          <w:tcPr>
            <w:tcW w:w="3544" w:type="dxa"/>
            <w:tcBorders>
              <w:top w:val="single" w:sz="4" w:space="0" w:color="auto"/>
              <w:left w:val="single" w:sz="4" w:space="0" w:color="auto"/>
              <w:bottom w:val="single" w:sz="4" w:space="0" w:color="auto"/>
              <w:right w:val="single" w:sz="4" w:space="0" w:color="auto"/>
            </w:tcBorders>
            <w:vAlign w:val="center"/>
          </w:tcPr>
          <w:p w14:paraId="0BF53B79" w14:textId="77777777" w:rsidR="00280713" w:rsidRDefault="005436D3">
            <w:r>
              <w:t>интеграция данных</w:t>
            </w:r>
          </w:p>
        </w:tc>
        <w:tc>
          <w:tcPr>
            <w:tcW w:w="1688" w:type="dxa"/>
            <w:tcBorders>
              <w:top w:val="single" w:sz="4" w:space="0" w:color="auto"/>
              <w:left w:val="single" w:sz="4" w:space="0" w:color="auto"/>
              <w:bottom w:val="single" w:sz="4" w:space="0" w:color="auto"/>
              <w:right w:val="single" w:sz="4" w:space="0" w:color="auto"/>
            </w:tcBorders>
            <w:vAlign w:val="center"/>
          </w:tcPr>
          <w:p w14:paraId="59F7597D" w14:textId="77777777" w:rsidR="00280713" w:rsidRDefault="005436D3" w:rsidP="00807A20">
            <w:pPr>
              <w:jc w:val="center"/>
            </w:pPr>
            <w:r w:rsidRPr="00807A20">
              <w:rPr>
                <w:iCs/>
              </w:rPr>
              <w:t>ПК-1.3</w:t>
            </w:r>
          </w:p>
        </w:tc>
      </w:tr>
      <w:tr w:rsidR="005449F2" w:rsidRPr="00137859" w14:paraId="601CFBA1" w14:textId="77777777" w:rsidTr="005449F2">
        <w:tc>
          <w:tcPr>
            <w:tcW w:w="0" w:type="auto"/>
            <w:tcBorders>
              <w:top w:val="single" w:sz="4" w:space="0" w:color="auto"/>
              <w:left w:val="single" w:sz="4" w:space="0" w:color="auto"/>
              <w:bottom w:val="single" w:sz="4" w:space="0" w:color="auto"/>
              <w:right w:val="single" w:sz="4" w:space="0" w:color="auto"/>
            </w:tcBorders>
          </w:tcPr>
          <w:p w14:paraId="4B9A764D"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7FB952BE" w14:textId="77777777" w:rsidR="00280713" w:rsidRDefault="005436D3">
            <w:r>
              <w:t>Как называется целенаправленная проверка конфигурации и уязвимостей сети и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03A8487A" w14:textId="77777777" w:rsidR="00280713" w:rsidRDefault="005436D3">
            <w:r>
              <w:t>анализ защищенности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69F110C3" w14:textId="77777777" w:rsidR="00280713" w:rsidRDefault="005436D3" w:rsidP="00807A20">
            <w:pPr>
              <w:jc w:val="center"/>
            </w:pPr>
            <w:r w:rsidRPr="00807A20">
              <w:rPr>
                <w:iCs/>
              </w:rPr>
              <w:t>ПК-1.3</w:t>
            </w:r>
          </w:p>
        </w:tc>
      </w:tr>
      <w:tr w:rsidR="005449F2" w:rsidRPr="00137859" w14:paraId="7BDA9FEF" w14:textId="77777777" w:rsidTr="005449F2">
        <w:tc>
          <w:tcPr>
            <w:tcW w:w="0" w:type="auto"/>
            <w:tcBorders>
              <w:top w:val="single" w:sz="4" w:space="0" w:color="auto"/>
              <w:left w:val="single" w:sz="4" w:space="0" w:color="auto"/>
              <w:bottom w:val="single" w:sz="4" w:space="0" w:color="auto"/>
              <w:right w:val="single" w:sz="4" w:space="0" w:color="auto"/>
            </w:tcBorders>
          </w:tcPr>
          <w:p w14:paraId="52EE33D1"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1746BB16" w14:textId="77777777" w:rsidR="00280713" w:rsidRDefault="005436D3">
            <w:r>
              <w:t>Как называется международная библиотека рекомендаций по управлению ИТ-услугами?</w:t>
            </w:r>
          </w:p>
        </w:tc>
        <w:tc>
          <w:tcPr>
            <w:tcW w:w="3544" w:type="dxa"/>
            <w:tcBorders>
              <w:top w:val="single" w:sz="4" w:space="0" w:color="auto"/>
              <w:left w:val="single" w:sz="4" w:space="0" w:color="auto"/>
              <w:bottom w:val="single" w:sz="4" w:space="0" w:color="auto"/>
              <w:right w:val="single" w:sz="4" w:space="0" w:color="auto"/>
            </w:tcBorders>
            <w:vAlign w:val="center"/>
          </w:tcPr>
          <w:p w14:paraId="0F83EC86" w14:textId="77777777" w:rsidR="00280713" w:rsidRDefault="005436D3">
            <w:r>
              <w:t>ITIL</w:t>
            </w:r>
          </w:p>
        </w:tc>
        <w:tc>
          <w:tcPr>
            <w:tcW w:w="1688" w:type="dxa"/>
            <w:tcBorders>
              <w:top w:val="single" w:sz="4" w:space="0" w:color="auto"/>
              <w:left w:val="single" w:sz="4" w:space="0" w:color="auto"/>
              <w:bottom w:val="single" w:sz="4" w:space="0" w:color="auto"/>
              <w:right w:val="single" w:sz="4" w:space="0" w:color="auto"/>
            </w:tcBorders>
            <w:vAlign w:val="center"/>
          </w:tcPr>
          <w:p w14:paraId="531586A1" w14:textId="77777777" w:rsidR="00280713" w:rsidRDefault="005436D3" w:rsidP="00807A20">
            <w:pPr>
              <w:jc w:val="center"/>
            </w:pPr>
            <w:r w:rsidRPr="00807A20">
              <w:rPr>
                <w:iCs/>
              </w:rPr>
              <w:t>ПК-1.3</w:t>
            </w:r>
          </w:p>
        </w:tc>
      </w:tr>
      <w:tr w:rsidR="005449F2" w:rsidRPr="00137859" w14:paraId="31609566" w14:textId="77777777" w:rsidTr="005449F2">
        <w:tc>
          <w:tcPr>
            <w:tcW w:w="0" w:type="auto"/>
            <w:tcBorders>
              <w:top w:val="single" w:sz="4" w:space="0" w:color="auto"/>
              <w:left w:val="single" w:sz="4" w:space="0" w:color="auto"/>
              <w:bottom w:val="single" w:sz="4" w:space="0" w:color="auto"/>
              <w:right w:val="single" w:sz="4" w:space="0" w:color="auto"/>
            </w:tcBorders>
          </w:tcPr>
          <w:p w14:paraId="0D367EAD"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7EA66738" w14:textId="77777777" w:rsidR="00280713" w:rsidRDefault="005436D3">
            <w:r>
              <w:t>Как называется последовательность взаимосвязанных действий, направленных на получение результата для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50D2CE46" w14:textId="77777777" w:rsidR="00280713" w:rsidRDefault="005436D3">
            <w:r>
              <w:t>бизнес-процесс</w:t>
            </w:r>
          </w:p>
        </w:tc>
        <w:tc>
          <w:tcPr>
            <w:tcW w:w="1688" w:type="dxa"/>
            <w:tcBorders>
              <w:top w:val="single" w:sz="4" w:space="0" w:color="auto"/>
              <w:left w:val="single" w:sz="4" w:space="0" w:color="auto"/>
              <w:bottom w:val="single" w:sz="4" w:space="0" w:color="auto"/>
              <w:right w:val="single" w:sz="4" w:space="0" w:color="auto"/>
            </w:tcBorders>
            <w:vAlign w:val="center"/>
          </w:tcPr>
          <w:p w14:paraId="424021E1" w14:textId="77777777" w:rsidR="00280713" w:rsidRDefault="005436D3" w:rsidP="00807A20">
            <w:pPr>
              <w:jc w:val="center"/>
            </w:pPr>
            <w:r w:rsidRPr="00807A20">
              <w:rPr>
                <w:iCs/>
              </w:rPr>
              <w:t>ПК-1.3</w:t>
            </w:r>
          </w:p>
        </w:tc>
      </w:tr>
      <w:tr w:rsidR="005449F2" w:rsidRPr="00137859" w14:paraId="35666C82" w14:textId="77777777" w:rsidTr="005449F2">
        <w:tc>
          <w:tcPr>
            <w:tcW w:w="0" w:type="auto"/>
            <w:tcBorders>
              <w:top w:val="single" w:sz="4" w:space="0" w:color="auto"/>
              <w:left w:val="single" w:sz="4" w:space="0" w:color="auto"/>
              <w:bottom w:val="single" w:sz="4" w:space="0" w:color="auto"/>
              <w:right w:val="single" w:sz="4" w:space="0" w:color="auto"/>
            </w:tcBorders>
          </w:tcPr>
          <w:p w14:paraId="615029AB"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5B5B6720" w14:textId="77777777" w:rsidR="00280713" w:rsidRDefault="005436D3">
            <w:r>
              <w:t>Как называется процесс перевода ручных операций в выполняемые с использованием информационных систем и технических средств?</w:t>
            </w:r>
          </w:p>
        </w:tc>
        <w:tc>
          <w:tcPr>
            <w:tcW w:w="3544" w:type="dxa"/>
            <w:tcBorders>
              <w:top w:val="single" w:sz="4" w:space="0" w:color="auto"/>
              <w:left w:val="single" w:sz="4" w:space="0" w:color="auto"/>
              <w:bottom w:val="single" w:sz="4" w:space="0" w:color="auto"/>
              <w:right w:val="single" w:sz="4" w:space="0" w:color="auto"/>
            </w:tcBorders>
            <w:vAlign w:val="center"/>
          </w:tcPr>
          <w:p w14:paraId="5C9026F1" w14:textId="77777777" w:rsidR="00280713" w:rsidRDefault="005436D3">
            <w:r>
              <w:t>автоматизация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2132D01B" w14:textId="77777777" w:rsidR="00280713" w:rsidRDefault="005436D3" w:rsidP="00807A20">
            <w:pPr>
              <w:jc w:val="center"/>
            </w:pPr>
            <w:r w:rsidRPr="00807A20">
              <w:rPr>
                <w:iCs/>
              </w:rPr>
              <w:t>ПК-1.3</w:t>
            </w:r>
          </w:p>
        </w:tc>
      </w:tr>
      <w:tr w:rsidR="00951BA9" w:rsidRPr="00137859" w14:paraId="5F6E038C"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55D82C1"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7D2DA567" w14:textId="77777777" w:rsidTr="005449F2">
        <w:tc>
          <w:tcPr>
            <w:tcW w:w="0" w:type="auto"/>
            <w:tcBorders>
              <w:top w:val="single" w:sz="4" w:space="0" w:color="auto"/>
              <w:left w:val="single" w:sz="4" w:space="0" w:color="auto"/>
              <w:bottom w:val="single" w:sz="4" w:space="0" w:color="auto"/>
              <w:right w:val="single" w:sz="4" w:space="0" w:color="auto"/>
            </w:tcBorders>
          </w:tcPr>
          <w:p w14:paraId="1A8AFF1C"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61698234" w14:textId="77777777" w:rsidR="00280713" w:rsidRDefault="005436D3">
            <w:r>
              <w:t>Что понимается под корпоративной информационной сетью и какие задачи решаются при её разработке?</w:t>
            </w:r>
          </w:p>
        </w:tc>
        <w:tc>
          <w:tcPr>
            <w:tcW w:w="3544" w:type="dxa"/>
            <w:tcBorders>
              <w:top w:val="single" w:sz="4" w:space="0" w:color="auto"/>
              <w:left w:val="single" w:sz="4" w:space="0" w:color="auto"/>
              <w:bottom w:val="single" w:sz="4" w:space="0" w:color="auto"/>
              <w:right w:val="single" w:sz="4" w:space="0" w:color="auto"/>
            </w:tcBorders>
            <w:vAlign w:val="center"/>
          </w:tcPr>
          <w:p w14:paraId="27B4E51A" w14:textId="77777777" w:rsidR="00280713" w:rsidRDefault="005436D3">
            <w:r>
              <w:t>Корпоративная информационная сеть представляет собой совокупность технических, программных и организационных средств, обеспечивающих передачу, хранение, обработку и защиту информации в рамках предприятия. При её разработке решаются задачи определения целей и требований, выбора архитектуры, состава оборудования и служб, организации взаимодействия узлов, а также обеспечения надёжности, управляемости и безопасности сети.</w:t>
            </w:r>
          </w:p>
        </w:tc>
        <w:tc>
          <w:tcPr>
            <w:tcW w:w="1688" w:type="dxa"/>
            <w:tcBorders>
              <w:top w:val="single" w:sz="4" w:space="0" w:color="auto"/>
              <w:left w:val="single" w:sz="4" w:space="0" w:color="auto"/>
              <w:bottom w:val="single" w:sz="4" w:space="0" w:color="auto"/>
              <w:right w:val="single" w:sz="4" w:space="0" w:color="auto"/>
            </w:tcBorders>
            <w:vAlign w:val="center"/>
          </w:tcPr>
          <w:p w14:paraId="61C5D29C" w14:textId="77777777" w:rsidR="00280713" w:rsidRDefault="005436D3" w:rsidP="00807A20">
            <w:pPr>
              <w:jc w:val="center"/>
            </w:pPr>
            <w:r w:rsidRPr="00807A20">
              <w:rPr>
                <w:iCs/>
              </w:rPr>
              <w:t>ПК-3.2</w:t>
            </w:r>
          </w:p>
        </w:tc>
      </w:tr>
      <w:tr w:rsidR="00951BA9" w:rsidRPr="00137859" w14:paraId="2C82E26A" w14:textId="77777777" w:rsidTr="005449F2">
        <w:tc>
          <w:tcPr>
            <w:tcW w:w="0" w:type="auto"/>
            <w:tcBorders>
              <w:top w:val="single" w:sz="4" w:space="0" w:color="auto"/>
              <w:left w:val="single" w:sz="4" w:space="0" w:color="auto"/>
              <w:bottom w:val="single" w:sz="4" w:space="0" w:color="auto"/>
              <w:right w:val="single" w:sz="4" w:space="0" w:color="auto"/>
            </w:tcBorders>
          </w:tcPr>
          <w:p w14:paraId="5B2F4E7C"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40E2E4CE" w14:textId="77777777" w:rsidR="00280713" w:rsidRDefault="005436D3">
            <w:r>
              <w:t>Какие элементы входят в корпоративную модель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B70930B" w14:textId="77777777" w:rsidR="00280713" w:rsidRDefault="005436D3">
            <w:r>
              <w:t xml:space="preserve">В корпоративную модель информации входят транспортная система сети, активное и </w:t>
            </w:r>
            <w:r>
              <w:lastRenderedPageBreak/>
              <w:t>пассивное сетевое оборудование, серверы, рабочие станции, системные службы, хранилища информации и бизнес-процессы. Эти элементы образуют единую инфраструктуру, обеспечивающую работу пользователей, приложений и сервисов организации.</w:t>
            </w:r>
          </w:p>
        </w:tc>
        <w:tc>
          <w:tcPr>
            <w:tcW w:w="1688" w:type="dxa"/>
            <w:tcBorders>
              <w:top w:val="single" w:sz="4" w:space="0" w:color="auto"/>
              <w:left w:val="single" w:sz="4" w:space="0" w:color="auto"/>
              <w:bottom w:val="single" w:sz="4" w:space="0" w:color="auto"/>
              <w:right w:val="single" w:sz="4" w:space="0" w:color="auto"/>
            </w:tcBorders>
            <w:vAlign w:val="center"/>
          </w:tcPr>
          <w:p w14:paraId="08C5EF88" w14:textId="77777777" w:rsidR="00280713" w:rsidRDefault="005436D3" w:rsidP="00807A20">
            <w:pPr>
              <w:jc w:val="center"/>
            </w:pPr>
            <w:r w:rsidRPr="00807A20">
              <w:rPr>
                <w:iCs/>
              </w:rPr>
              <w:lastRenderedPageBreak/>
              <w:t>ПК-3.2</w:t>
            </w:r>
          </w:p>
        </w:tc>
      </w:tr>
      <w:tr w:rsidR="00951BA9" w:rsidRPr="00137859" w14:paraId="0D498510" w14:textId="77777777" w:rsidTr="005449F2">
        <w:tc>
          <w:tcPr>
            <w:tcW w:w="0" w:type="auto"/>
            <w:tcBorders>
              <w:top w:val="single" w:sz="4" w:space="0" w:color="auto"/>
              <w:left w:val="single" w:sz="4" w:space="0" w:color="auto"/>
              <w:bottom w:val="single" w:sz="4" w:space="0" w:color="auto"/>
              <w:right w:val="single" w:sz="4" w:space="0" w:color="auto"/>
            </w:tcBorders>
          </w:tcPr>
          <w:p w14:paraId="3434C437"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6758454C" w14:textId="77777777" w:rsidR="00280713" w:rsidRDefault="005436D3">
            <w:r>
              <w:t>Чем одноранговая сеть отличается от сети с выделенными серверами?</w:t>
            </w:r>
          </w:p>
        </w:tc>
        <w:tc>
          <w:tcPr>
            <w:tcW w:w="3544" w:type="dxa"/>
            <w:tcBorders>
              <w:top w:val="single" w:sz="4" w:space="0" w:color="auto"/>
              <w:left w:val="single" w:sz="4" w:space="0" w:color="auto"/>
              <w:bottom w:val="single" w:sz="4" w:space="0" w:color="auto"/>
              <w:right w:val="single" w:sz="4" w:space="0" w:color="auto"/>
            </w:tcBorders>
            <w:vAlign w:val="center"/>
          </w:tcPr>
          <w:p w14:paraId="40677436" w14:textId="77777777" w:rsidR="00280713" w:rsidRDefault="005436D3">
            <w:r>
              <w:t>В одноранговой сети узлы равноправны и могут одновременно выступать клиентами и поставщиками ресурсов, что подходит для небольших инфраструктур. В сети с выделенными серверами ресурсы и службы централизуются на отдельных серверах, что повышает управляемость, масштабируемость, безопасность и удобство администрирования корпоративной среды.</w:t>
            </w:r>
          </w:p>
        </w:tc>
        <w:tc>
          <w:tcPr>
            <w:tcW w:w="1688" w:type="dxa"/>
            <w:tcBorders>
              <w:top w:val="single" w:sz="4" w:space="0" w:color="auto"/>
              <w:left w:val="single" w:sz="4" w:space="0" w:color="auto"/>
              <w:bottom w:val="single" w:sz="4" w:space="0" w:color="auto"/>
              <w:right w:val="single" w:sz="4" w:space="0" w:color="auto"/>
            </w:tcBorders>
            <w:vAlign w:val="center"/>
          </w:tcPr>
          <w:p w14:paraId="5BE22244" w14:textId="77777777" w:rsidR="00280713" w:rsidRDefault="005436D3" w:rsidP="00807A20">
            <w:pPr>
              <w:jc w:val="center"/>
            </w:pPr>
            <w:r w:rsidRPr="00807A20">
              <w:rPr>
                <w:iCs/>
              </w:rPr>
              <w:t>ПК-3.2</w:t>
            </w:r>
          </w:p>
        </w:tc>
      </w:tr>
      <w:tr w:rsidR="00951BA9" w:rsidRPr="00137859" w14:paraId="6EFB8B15" w14:textId="77777777" w:rsidTr="005449F2">
        <w:tc>
          <w:tcPr>
            <w:tcW w:w="0" w:type="auto"/>
            <w:tcBorders>
              <w:top w:val="single" w:sz="4" w:space="0" w:color="auto"/>
              <w:left w:val="single" w:sz="4" w:space="0" w:color="auto"/>
              <w:bottom w:val="single" w:sz="4" w:space="0" w:color="auto"/>
              <w:right w:val="single" w:sz="4" w:space="0" w:color="auto"/>
            </w:tcBorders>
          </w:tcPr>
          <w:p w14:paraId="5882820A"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21C3A18F" w14:textId="77777777" w:rsidR="00280713" w:rsidRDefault="005436D3">
            <w:r>
              <w:t>Какие вопросы рассматриваются при построении архитектуры КИС?</w:t>
            </w:r>
          </w:p>
        </w:tc>
        <w:tc>
          <w:tcPr>
            <w:tcW w:w="3544" w:type="dxa"/>
            <w:tcBorders>
              <w:top w:val="single" w:sz="4" w:space="0" w:color="auto"/>
              <w:left w:val="single" w:sz="4" w:space="0" w:color="auto"/>
              <w:bottom w:val="single" w:sz="4" w:space="0" w:color="auto"/>
              <w:right w:val="single" w:sz="4" w:space="0" w:color="auto"/>
            </w:tcBorders>
            <w:vAlign w:val="center"/>
          </w:tcPr>
          <w:p w14:paraId="6919C250" w14:textId="77777777" w:rsidR="00280713" w:rsidRDefault="005436D3">
            <w:r>
              <w:t>При построении архитектуры КИС рассматриваются связи между узлами, топология сети, принципы адресации и маршрутизации в IP-сетях, разделение на сети и подсети, выбор клиент-серверной или иной архитектуры, настройка сетевых интерфейсов и протоколов, а также доменная организация сети, включая Active Directory, сайты, деревья и леса.</w:t>
            </w:r>
          </w:p>
        </w:tc>
        <w:tc>
          <w:tcPr>
            <w:tcW w:w="1688" w:type="dxa"/>
            <w:tcBorders>
              <w:top w:val="single" w:sz="4" w:space="0" w:color="auto"/>
              <w:left w:val="single" w:sz="4" w:space="0" w:color="auto"/>
              <w:bottom w:val="single" w:sz="4" w:space="0" w:color="auto"/>
              <w:right w:val="single" w:sz="4" w:space="0" w:color="auto"/>
            </w:tcBorders>
            <w:vAlign w:val="center"/>
          </w:tcPr>
          <w:p w14:paraId="1C406F53" w14:textId="77777777" w:rsidR="00280713" w:rsidRDefault="005436D3" w:rsidP="00807A20">
            <w:pPr>
              <w:jc w:val="center"/>
            </w:pPr>
            <w:r w:rsidRPr="00807A20">
              <w:rPr>
                <w:iCs/>
              </w:rPr>
              <w:t>ПК-3.2</w:t>
            </w:r>
          </w:p>
        </w:tc>
      </w:tr>
      <w:tr w:rsidR="00951BA9" w:rsidRPr="00137859" w14:paraId="020EADB8" w14:textId="77777777" w:rsidTr="005449F2">
        <w:tc>
          <w:tcPr>
            <w:tcW w:w="0" w:type="auto"/>
            <w:tcBorders>
              <w:top w:val="single" w:sz="4" w:space="0" w:color="auto"/>
              <w:left w:val="single" w:sz="4" w:space="0" w:color="auto"/>
              <w:bottom w:val="single" w:sz="4" w:space="0" w:color="auto"/>
              <w:right w:val="single" w:sz="4" w:space="0" w:color="auto"/>
            </w:tcBorders>
          </w:tcPr>
          <w:p w14:paraId="43138CDB"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600F7A82" w14:textId="77777777" w:rsidR="00280713" w:rsidRDefault="005436D3">
            <w:r>
              <w:t>Какие принципы лежат в основе безопасности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4CDBBBF8" w14:textId="77777777" w:rsidR="00280713" w:rsidRDefault="005436D3">
            <w:r>
              <w:t xml:space="preserve">В основе безопасности корпоративных сетей лежит </w:t>
            </w:r>
            <w:r>
              <w:lastRenderedPageBreak/>
              <w:t>обеспечение конфиденциальности, целостности и доступности данных. Для этого применяются политика безопасности, организационные и технические меры защиты, системный подход к выявлению угроз, а также средства контроля и фильтрации трафика, включая межсетевые экраны и иные защитные механизмы.</w:t>
            </w:r>
          </w:p>
        </w:tc>
        <w:tc>
          <w:tcPr>
            <w:tcW w:w="1688" w:type="dxa"/>
            <w:tcBorders>
              <w:top w:val="single" w:sz="4" w:space="0" w:color="auto"/>
              <w:left w:val="single" w:sz="4" w:space="0" w:color="auto"/>
              <w:bottom w:val="single" w:sz="4" w:space="0" w:color="auto"/>
              <w:right w:val="single" w:sz="4" w:space="0" w:color="auto"/>
            </w:tcBorders>
            <w:vAlign w:val="center"/>
          </w:tcPr>
          <w:p w14:paraId="24C704C5" w14:textId="77777777" w:rsidR="00280713" w:rsidRDefault="005436D3" w:rsidP="00807A20">
            <w:pPr>
              <w:jc w:val="center"/>
            </w:pPr>
            <w:r w:rsidRPr="00807A20">
              <w:rPr>
                <w:iCs/>
              </w:rPr>
              <w:lastRenderedPageBreak/>
              <w:t>ПК-3.2</w:t>
            </w:r>
          </w:p>
        </w:tc>
      </w:tr>
      <w:tr w:rsidR="00AC52A4" w:rsidRPr="00137859" w14:paraId="30C57156" w14:textId="77777777" w:rsidTr="005449F2">
        <w:tc>
          <w:tcPr>
            <w:tcW w:w="0" w:type="auto"/>
            <w:tcBorders>
              <w:top w:val="single" w:sz="4" w:space="0" w:color="auto"/>
              <w:left w:val="single" w:sz="4" w:space="0" w:color="auto"/>
              <w:bottom w:val="single" w:sz="4" w:space="0" w:color="auto"/>
              <w:right w:val="single" w:sz="4" w:space="0" w:color="auto"/>
            </w:tcBorders>
          </w:tcPr>
          <w:p w14:paraId="082B2F82"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7BCA4287" w14:textId="77777777" w:rsidR="00280713" w:rsidRDefault="005436D3">
            <w:r>
              <w:t>Что включает анализ уровня защищенности корпоративной информационной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19671DA3" w14:textId="77777777" w:rsidR="00280713" w:rsidRDefault="005436D3">
            <w:r>
              <w:t>Анализ уровня защищенности включает сбор исходных данных по обследуемой сети, изучение конфигурации средств защиты внешнего и внутреннего периметра, тестирование КИС, использование сетевых сканеров и иных средств анализа защищенности, а также формирование выводов о наличии уязвимостей и рекомендаций по их устранению.</w:t>
            </w:r>
          </w:p>
        </w:tc>
        <w:tc>
          <w:tcPr>
            <w:tcW w:w="1688" w:type="dxa"/>
            <w:tcBorders>
              <w:top w:val="single" w:sz="4" w:space="0" w:color="auto"/>
              <w:left w:val="single" w:sz="4" w:space="0" w:color="auto"/>
              <w:bottom w:val="single" w:sz="4" w:space="0" w:color="auto"/>
              <w:right w:val="single" w:sz="4" w:space="0" w:color="auto"/>
            </w:tcBorders>
            <w:vAlign w:val="center"/>
          </w:tcPr>
          <w:p w14:paraId="23E8B070" w14:textId="77777777" w:rsidR="00280713" w:rsidRDefault="005436D3" w:rsidP="00807A20">
            <w:pPr>
              <w:jc w:val="center"/>
            </w:pPr>
            <w:r w:rsidRPr="00807A20">
              <w:rPr>
                <w:iCs/>
              </w:rPr>
              <w:t>ПК-3.2</w:t>
            </w:r>
          </w:p>
        </w:tc>
      </w:tr>
      <w:tr w:rsidR="00AC52A4" w:rsidRPr="00137859" w14:paraId="31ABF86F" w14:textId="77777777" w:rsidTr="005449F2">
        <w:tc>
          <w:tcPr>
            <w:tcW w:w="0" w:type="auto"/>
            <w:tcBorders>
              <w:top w:val="single" w:sz="4" w:space="0" w:color="auto"/>
              <w:left w:val="single" w:sz="4" w:space="0" w:color="auto"/>
              <w:bottom w:val="single" w:sz="4" w:space="0" w:color="auto"/>
              <w:right w:val="single" w:sz="4" w:space="0" w:color="auto"/>
            </w:tcBorders>
          </w:tcPr>
          <w:p w14:paraId="2199B002"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2002064F" w14:textId="77777777" w:rsidR="00280713" w:rsidRDefault="005436D3">
            <w:r>
              <w:t>Какие современные технологии применяются для защиты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08B8C66A" w14:textId="77777777" w:rsidR="00280713" w:rsidRDefault="005436D3">
            <w:r>
              <w:t xml:space="preserve">Для защиты корпоративных сетей применяются сетевые экраны, технологии сегментации сети, виртуальные локальные сети, механизмы аутентификации, средства контроля доступа, криптографические методы защиты трафика, системы обнаружения уязвимостей и меры противодействия атакам в IP-сетях. Выбор технологий зависит от архитектуры сети, характера </w:t>
            </w:r>
            <w:r>
              <w:lastRenderedPageBreak/>
              <w:t>угроз и требований к защищенности.</w:t>
            </w:r>
          </w:p>
        </w:tc>
        <w:tc>
          <w:tcPr>
            <w:tcW w:w="1688" w:type="dxa"/>
            <w:tcBorders>
              <w:top w:val="single" w:sz="4" w:space="0" w:color="auto"/>
              <w:left w:val="single" w:sz="4" w:space="0" w:color="auto"/>
              <w:bottom w:val="single" w:sz="4" w:space="0" w:color="auto"/>
              <w:right w:val="single" w:sz="4" w:space="0" w:color="auto"/>
            </w:tcBorders>
            <w:vAlign w:val="center"/>
          </w:tcPr>
          <w:p w14:paraId="33A08F73" w14:textId="77777777" w:rsidR="00280713" w:rsidRDefault="005436D3" w:rsidP="00807A20">
            <w:pPr>
              <w:jc w:val="center"/>
            </w:pPr>
            <w:r w:rsidRPr="00807A20">
              <w:rPr>
                <w:iCs/>
              </w:rPr>
              <w:lastRenderedPageBreak/>
              <w:t>ПК-3.2</w:t>
            </w:r>
          </w:p>
        </w:tc>
      </w:tr>
      <w:tr w:rsidR="00AC52A4" w:rsidRPr="00137859" w14:paraId="130F8391" w14:textId="77777777" w:rsidTr="005449F2">
        <w:tc>
          <w:tcPr>
            <w:tcW w:w="0" w:type="auto"/>
            <w:tcBorders>
              <w:top w:val="single" w:sz="4" w:space="0" w:color="auto"/>
              <w:left w:val="single" w:sz="4" w:space="0" w:color="auto"/>
              <w:bottom w:val="single" w:sz="4" w:space="0" w:color="auto"/>
              <w:right w:val="single" w:sz="4" w:space="0" w:color="auto"/>
            </w:tcBorders>
          </w:tcPr>
          <w:p w14:paraId="2D668302"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50BC9E8B" w14:textId="77777777" w:rsidR="00280713" w:rsidRDefault="005436D3">
            <w:r>
              <w:t>В чём состоит различие между дискреционной, мандатной и ролевой моделями управления доступом?</w:t>
            </w:r>
          </w:p>
        </w:tc>
        <w:tc>
          <w:tcPr>
            <w:tcW w:w="3544" w:type="dxa"/>
            <w:tcBorders>
              <w:top w:val="single" w:sz="4" w:space="0" w:color="auto"/>
              <w:left w:val="single" w:sz="4" w:space="0" w:color="auto"/>
              <w:bottom w:val="single" w:sz="4" w:space="0" w:color="auto"/>
              <w:right w:val="single" w:sz="4" w:space="0" w:color="auto"/>
            </w:tcBorders>
            <w:vAlign w:val="center"/>
          </w:tcPr>
          <w:p w14:paraId="6F1B2AE3" w14:textId="77777777" w:rsidR="00280713" w:rsidRDefault="005436D3">
            <w:r>
              <w:t>Дискреционная модель предоставляет владельцу объекта право определять доступ к нему. Мандатная модель основывается на уровнях допуска и метках безопасности и не зависит от воли пользователя. Ролевая модель назначает права не конкретным пользователям, а их ролям, что особенно удобно для корпоративной среды с чётким распределением обязанностей.</w:t>
            </w:r>
          </w:p>
        </w:tc>
        <w:tc>
          <w:tcPr>
            <w:tcW w:w="1688" w:type="dxa"/>
            <w:tcBorders>
              <w:top w:val="single" w:sz="4" w:space="0" w:color="auto"/>
              <w:left w:val="single" w:sz="4" w:space="0" w:color="auto"/>
              <w:bottom w:val="single" w:sz="4" w:space="0" w:color="auto"/>
              <w:right w:val="single" w:sz="4" w:space="0" w:color="auto"/>
            </w:tcBorders>
            <w:vAlign w:val="center"/>
          </w:tcPr>
          <w:p w14:paraId="004931FE" w14:textId="77777777" w:rsidR="00280713" w:rsidRDefault="005436D3" w:rsidP="00807A20">
            <w:pPr>
              <w:jc w:val="center"/>
            </w:pPr>
            <w:r w:rsidRPr="00807A20">
              <w:rPr>
                <w:iCs/>
              </w:rPr>
              <w:t>ПК-3.2</w:t>
            </w:r>
          </w:p>
        </w:tc>
      </w:tr>
      <w:tr w:rsidR="00AC52A4" w:rsidRPr="00137859" w14:paraId="413EA493" w14:textId="77777777" w:rsidTr="005449F2">
        <w:tc>
          <w:tcPr>
            <w:tcW w:w="0" w:type="auto"/>
            <w:tcBorders>
              <w:top w:val="single" w:sz="4" w:space="0" w:color="auto"/>
              <w:left w:val="single" w:sz="4" w:space="0" w:color="auto"/>
              <w:bottom w:val="single" w:sz="4" w:space="0" w:color="auto"/>
              <w:right w:val="single" w:sz="4" w:space="0" w:color="auto"/>
            </w:tcBorders>
          </w:tcPr>
          <w:p w14:paraId="5536FE2F"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39C2353C" w14:textId="77777777" w:rsidR="00280713" w:rsidRDefault="005436D3">
            <w:r>
              <w:t>Зачем организации автоматизировать бизнес-процессы?</w:t>
            </w:r>
          </w:p>
        </w:tc>
        <w:tc>
          <w:tcPr>
            <w:tcW w:w="3544" w:type="dxa"/>
            <w:tcBorders>
              <w:top w:val="single" w:sz="4" w:space="0" w:color="auto"/>
              <w:left w:val="single" w:sz="4" w:space="0" w:color="auto"/>
              <w:bottom w:val="single" w:sz="4" w:space="0" w:color="auto"/>
              <w:right w:val="single" w:sz="4" w:space="0" w:color="auto"/>
            </w:tcBorders>
            <w:vAlign w:val="center"/>
          </w:tcPr>
          <w:p w14:paraId="6A811AE2" w14:textId="77777777" w:rsidR="00280713" w:rsidRDefault="005436D3">
            <w:r>
              <w:t>Автоматизация бизнес-процессов нужна для повышения скорости и качества выполнения операций, снижения количества ошибок, стандартизации процедур, обеспечения прозрачности процессов и более эффективного использования ресурсов. В корпоративной сети автоматизация тесно связана с использованием информационных систем, служб и механизмов контроля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75F13301" w14:textId="77777777" w:rsidR="00280713" w:rsidRDefault="005436D3" w:rsidP="00807A20">
            <w:pPr>
              <w:jc w:val="center"/>
            </w:pPr>
            <w:r w:rsidRPr="00807A20">
              <w:rPr>
                <w:iCs/>
              </w:rPr>
              <w:t>ПК-3.2</w:t>
            </w:r>
          </w:p>
        </w:tc>
      </w:tr>
      <w:tr w:rsidR="00AC52A4" w:rsidRPr="00137859" w14:paraId="2C1B7AB6" w14:textId="77777777" w:rsidTr="005449F2">
        <w:tc>
          <w:tcPr>
            <w:tcW w:w="0" w:type="auto"/>
            <w:tcBorders>
              <w:top w:val="single" w:sz="4" w:space="0" w:color="auto"/>
              <w:left w:val="single" w:sz="4" w:space="0" w:color="auto"/>
              <w:bottom w:val="single" w:sz="4" w:space="0" w:color="auto"/>
              <w:right w:val="single" w:sz="4" w:space="0" w:color="auto"/>
            </w:tcBorders>
          </w:tcPr>
          <w:p w14:paraId="1B3C74F2"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795F1DB6" w14:textId="77777777" w:rsidR="00280713" w:rsidRDefault="005436D3">
            <w:r>
              <w:t>Что понимается под интеграцией данных и какова роль хранилищ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5103B8FD" w14:textId="77777777" w:rsidR="00280713" w:rsidRDefault="005436D3">
            <w:r>
              <w:t xml:space="preserve">Интеграция данных направлена на объединение сведений из различных систем и источников в согласованный информационный контур. Хранилище данных служит централизованной средой накопления, структурирования и последующего анализа данных, </w:t>
            </w:r>
            <w:r>
              <w:lastRenderedPageBreak/>
              <w:t>что позволяет принимать управленческие решения на основе полной и согласованной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6DCB514" w14:textId="77777777" w:rsidR="00280713" w:rsidRDefault="005436D3" w:rsidP="00807A20">
            <w:pPr>
              <w:jc w:val="center"/>
            </w:pPr>
            <w:r w:rsidRPr="00807A20">
              <w:rPr>
                <w:iCs/>
              </w:rPr>
              <w:lastRenderedPageBreak/>
              <w:t>ПК-3.2</w:t>
            </w:r>
          </w:p>
        </w:tc>
      </w:tr>
      <w:tr w:rsidR="00AC52A4" w:rsidRPr="00137859" w14:paraId="120FF235" w14:textId="77777777" w:rsidTr="005449F2">
        <w:tc>
          <w:tcPr>
            <w:tcW w:w="0" w:type="auto"/>
            <w:tcBorders>
              <w:top w:val="single" w:sz="4" w:space="0" w:color="auto"/>
              <w:left w:val="single" w:sz="4" w:space="0" w:color="auto"/>
              <w:bottom w:val="single" w:sz="4" w:space="0" w:color="auto"/>
              <w:right w:val="single" w:sz="4" w:space="0" w:color="auto"/>
            </w:tcBorders>
          </w:tcPr>
          <w:p w14:paraId="353F65AB"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5C2C2AE2" w14:textId="77777777" w:rsidR="00280713" w:rsidRDefault="005436D3">
            <w:r>
              <w:t>Что такое интеграция приложений?</w:t>
            </w:r>
          </w:p>
        </w:tc>
        <w:tc>
          <w:tcPr>
            <w:tcW w:w="3544" w:type="dxa"/>
            <w:tcBorders>
              <w:top w:val="single" w:sz="4" w:space="0" w:color="auto"/>
              <w:left w:val="single" w:sz="4" w:space="0" w:color="auto"/>
              <w:bottom w:val="single" w:sz="4" w:space="0" w:color="auto"/>
              <w:right w:val="single" w:sz="4" w:space="0" w:color="auto"/>
            </w:tcBorders>
            <w:vAlign w:val="center"/>
          </w:tcPr>
          <w:p w14:paraId="2576112C" w14:textId="77777777" w:rsidR="00280713" w:rsidRDefault="005436D3">
            <w:r>
              <w:t>Интеграция приложений — это организация взаимодействия между различными программными системами в рамках единого процесса. Она включает согласование форматов данных, организацию обмена сообщениями и настройку взаимодействия сервисов таким образом, чтобы приложения могли совместно поддерживать корпоративные бизнес-процессы.</w:t>
            </w:r>
          </w:p>
        </w:tc>
        <w:tc>
          <w:tcPr>
            <w:tcW w:w="1688" w:type="dxa"/>
            <w:tcBorders>
              <w:top w:val="single" w:sz="4" w:space="0" w:color="auto"/>
              <w:left w:val="single" w:sz="4" w:space="0" w:color="auto"/>
              <w:bottom w:val="single" w:sz="4" w:space="0" w:color="auto"/>
              <w:right w:val="single" w:sz="4" w:space="0" w:color="auto"/>
            </w:tcBorders>
            <w:vAlign w:val="center"/>
          </w:tcPr>
          <w:p w14:paraId="3D7D7C22" w14:textId="77777777" w:rsidR="00280713" w:rsidRDefault="005436D3" w:rsidP="00807A20">
            <w:pPr>
              <w:jc w:val="center"/>
            </w:pPr>
            <w:r w:rsidRPr="00807A20">
              <w:rPr>
                <w:iCs/>
              </w:rPr>
              <w:t>ПК-3.2</w:t>
            </w:r>
          </w:p>
        </w:tc>
      </w:tr>
      <w:tr w:rsidR="00AC52A4" w:rsidRPr="00137859" w14:paraId="4B3A8A57" w14:textId="77777777" w:rsidTr="005449F2">
        <w:tc>
          <w:tcPr>
            <w:tcW w:w="0" w:type="auto"/>
            <w:tcBorders>
              <w:top w:val="single" w:sz="4" w:space="0" w:color="auto"/>
              <w:left w:val="single" w:sz="4" w:space="0" w:color="auto"/>
              <w:bottom w:val="single" w:sz="4" w:space="0" w:color="auto"/>
              <w:right w:val="single" w:sz="4" w:space="0" w:color="auto"/>
            </w:tcBorders>
          </w:tcPr>
          <w:p w14:paraId="08CB842B"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029A1FD8" w14:textId="77777777" w:rsidR="00280713" w:rsidRDefault="005436D3">
            <w:r>
              <w:t>Что изучает тема «Информационные технологии и их поддержка»?</w:t>
            </w:r>
          </w:p>
        </w:tc>
        <w:tc>
          <w:tcPr>
            <w:tcW w:w="3544" w:type="dxa"/>
            <w:tcBorders>
              <w:top w:val="single" w:sz="4" w:space="0" w:color="auto"/>
              <w:left w:val="single" w:sz="4" w:space="0" w:color="auto"/>
              <w:bottom w:val="single" w:sz="4" w:space="0" w:color="auto"/>
              <w:right w:val="single" w:sz="4" w:space="0" w:color="auto"/>
            </w:tcBorders>
            <w:vAlign w:val="center"/>
          </w:tcPr>
          <w:p w14:paraId="6DC45A1D" w14:textId="77777777" w:rsidR="00280713" w:rsidRDefault="005436D3">
            <w:r>
              <w:t>Данная тема рассматривает сущность информационных технологий, их основные категории, проблемы внедрения и эксплуатации, а также подходы к централизованной поддержке ИТ-сервисов. Особое внимание уделяется роли ИТ в функционировании организации и способам обеспечения устойчивой и качественной поддержки этих технологий.</w:t>
            </w:r>
          </w:p>
        </w:tc>
        <w:tc>
          <w:tcPr>
            <w:tcW w:w="1688" w:type="dxa"/>
            <w:tcBorders>
              <w:top w:val="single" w:sz="4" w:space="0" w:color="auto"/>
              <w:left w:val="single" w:sz="4" w:space="0" w:color="auto"/>
              <w:bottom w:val="single" w:sz="4" w:space="0" w:color="auto"/>
              <w:right w:val="single" w:sz="4" w:space="0" w:color="auto"/>
            </w:tcBorders>
            <w:vAlign w:val="center"/>
          </w:tcPr>
          <w:p w14:paraId="20C1F0AB" w14:textId="77777777" w:rsidR="00280713" w:rsidRDefault="005436D3" w:rsidP="00807A20">
            <w:pPr>
              <w:jc w:val="center"/>
            </w:pPr>
            <w:r w:rsidRPr="00807A20">
              <w:rPr>
                <w:iCs/>
              </w:rPr>
              <w:t>ПК-3.2</w:t>
            </w:r>
          </w:p>
        </w:tc>
      </w:tr>
      <w:tr w:rsidR="00AC52A4" w:rsidRPr="005449F2" w14:paraId="3A1DAB3B" w14:textId="77777777" w:rsidTr="005449F2">
        <w:tc>
          <w:tcPr>
            <w:tcW w:w="0" w:type="auto"/>
            <w:tcBorders>
              <w:top w:val="single" w:sz="4" w:space="0" w:color="auto"/>
              <w:left w:val="single" w:sz="4" w:space="0" w:color="auto"/>
              <w:bottom w:val="single" w:sz="4" w:space="0" w:color="auto"/>
              <w:right w:val="single" w:sz="4" w:space="0" w:color="auto"/>
            </w:tcBorders>
          </w:tcPr>
          <w:p w14:paraId="1FDA0A9E"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0AD60F2A" w14:textId="77777777" w:rsidR="00280713" w:rsidRDefault="005436D3">
            <w:r>
              <w:t>Какие угрозы информации характерны для корпоративных информационных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511087D6" w14:textId="77777777" w:rsidR="00280713" w:rsidRDefault="005436D3">
            <w:r>
              <w:t xml:space="preserve">Для КИС характерны случайные и преднамеренные угрозы, включая ошибки пользователей, сбои оборудования, вредоносные программы, несанкционированный доступ, сетевые атаки и иные </w:t>
            </w:r>
            <w:r>
              <w:lastRenderedPageBreak/>
              <w:t>воздействия, нарушающие конфиденциальность, целостность и доступность информации. Для противодействия таким угрозам строится комплексная система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23804D2" w14:textId="77777777" w:rsidR="00280713" w:rsidRDefault="005436D3" w:rsidP="00807A20">
            <w:pPr>
              <w:jc w:val="center"/>
            </w:pPr>
            <w:r w:rsidRPr="00807A20">
              <w:rPr>
                <w:iCs/>
              </w:rPr>
              <w:lastRenderedPageBreak/>
              <w:t>ПК-3.2</w:t>
            </w:r>
          </w:p>
        </w:tc>
      </w:tr>
      <w:tr w:rsidR="00AC52A4" w:rsidRPr="00C55AE2" w14:paraId="00F6F879" w14:textId="77777777" w:rsidTr="005449F2">
        <w:tc>
          <w:tcPr>
            <w:tcW w:w="0" w:type="auto"/>
            <w:tcBorders>
              <w:top w:val="single" w:sz="4" w:space="0" w:color="auto"/>
              <w:left w:val="single" w:sz="4" w:space="0" w:color="auto"/>
              <w:bottom w:val="single" w:sz="4" w:space="0" w:color="auto"/>
              <w:right w:val="single" w:sz="4" w:space="0" w:color="auto"/>
            </w:tcBorders>
          </w:tcPr>
          <w:p w14:paraId="1F3EC018"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455C120A" w14:textId="77777777" w:rsidR="00280713" w:rsidRDefault="005436D3">
            <w:r>
              <w:t>Какие нормативные документы используются при обеспечении безопасности и непрерывности корпоративных сетей?</w:t>
            </w:r>
          </w:p>
        </w:tc>
        <w:tc>
          <w:tcPr>
            <w:tcW w:w="3544" w:type="dxa"/>
            <w:tcBorders>
              <w:top w:val="single" w:sz="4" w:space="0" w:color="auto"/>
              <w:left w:val="single" w:sz="4" w:space="0" w:color="auto"/>
              <w:bottom w:val="single" w:sz="4" w:space="0" w:color="auto"/>
              <w:right w:val="single" w:sz="4" w:space="0" w:color="auto"/>
            </w:tcBorders>
            <w:vAlign w:val="center"/>
          </w:tcPr>
          <w:p w14:paraId="782CE1BF" w14:textId="77777777" w:rsidR="00280713" w:rsidRDefault="005436D3">
            <w:r>
              <w:t>В рамках дисциплины рассматриваются ISO/IEC 27035 по управлению инцидентами информационной безопасности, ISO/IEC 27037 по идентификации, сбору и сохранности электронных свидетельств, ISO/IEC 27031 по готовности ИКТ к обеспечению непрерывности бизнеса, а также BS 25999 и ГОСТ Р 53647, посвящённые управлению непрерывностью бизнеса.</w:t>
            </w:r>
          </w:p>
        </w:tc>
        <w:tc>
          <w:tcPr>
            <w:tcW w:w="1688" w:type="dxa"/>
            <w:tcBorders>
              <w:top w:val="single" w:sz="4" w:space="0" w:color="auto"/>
              <w:left w:val="single" w:sz="4" w:space="0" w:color="auto"/>
              <w:bottom w:val="single" w:sz="4" w:space="0" w:color="auto"/>
              <w:right w:val="single" w:sz="4" w:space="0" w:color="auto"/>
            </w:tcBorders>
            <w:vAlign w:val="center"/>
          </w:tcPr>
          <w:p w14:paraId="6CDD4D9A" w14:textId="77777777" w:rsidR="00280713" w:rsidRDefault="005436D3" w:rsidP="00807A20">
            <w:pPr>
              <w:jc w:val="center"/>
            </w:pPr>
            <w:r w:rsidRPr="00807A20">
              <w:rPr>
                <w:iCs/>
              </w:rPr>
              <w:t>ПК-3.2</w:t>
            </w:r>
          </w:p>
        </w:tc>
      </w:tr>
      <w:tr w:rsidR="00C55AE2" w:rsidRPr="00C55AE2" w14:paraId="5D283C8E" w14:textId="77777777" w:rsidTr="005449F2">
        <w:tc>
          <w:tcPr>
            <w:tcW w:w="0" w:type="auto"/>
            <w:tcBorders>
              <w:top w:val="single" w:sz="4" w:space="0" w:color="auto"/>
              <w:left w:val="single" w:sz="4" w:space="0" w:color="auto"/>
              <w:bottom w:val="single" w:sz="4" w:space="0" w:color="auto"/>
              <w:right w:val="single" w:sz="4" w:space="0" w:color="auto"/>
            </w:tcBorders>
          </w:tcPr>
          <w:p w14:paraId="1DA6E03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25F5A3C3" w14:textId="77777777" w:rsidR="00280713" w:rsidRDefault="005436D3">
            <w:r>
              <w:t>Какова роль IT Service Management и ITIL в эксплуатации корпоративной сети?</w:t>
            </w:r>
          </w:p>
        </w:tc>
        <w:tc>
          <w:tcPr>
            <w:tcW w:w="3544" w:type="dxa"/>
            <w:tcBorders>
              <w:top w:val="single" w:sz="4" w:space="0" w:color="auto"/>
              <w:left w:val="single" w:sz="4" w:space="0" w:color="auto"/>
              <w:bottom w:val="single" w:sz="4" w:space="0" w:color="auto"/>
              <w:right w:val="single" w:sz="4" w:space="0" w:color="auto"/>
            </w:tcBorders>
            <w:vAlign w:val="center"/>
          </w:tcPr>
          <w:p w14:paraId="5B982AC5" w14:textId="77777777" w:rsidR="00280713" w:rsidRDefault="005436D3">
            <w:r>
              <w:t>Подход IT Service Management ориентирован на предоставление ИТ-услуг с требуемым уровнем качества, а библиотека ITIL описывает лучшие практики управления такими услугами. Их применение помогает выстроить процессы поддержки, распределить роли и ответственность, контролировать качество сервиса и обеспечивать системное совершенствование эксплуатации корпоративной сети.</w:t>
            </w:r>
          </w:p>
        </w:tc>
        <w:tc>
          <w:tcPr>
            <w:tcW w:w="1688" w:type="dxa"/>
            <w:tcBorders>
              <w:top w:val="single" w:sz="4" w:space="0" w:color="auto"/>
              <w:left w:val="single" w:sz="4" w:space="0" w:color="auto"/>
              <w:bottom w:val="single" w:sz="4" w:space="0" w:color="auto"/>
              <w:right w:val="single" w:sz="4" w:space="0" w:color="auto"/>
            </w:tcBorders>
            <w:vAlign w:val="center"/>
          </w:tcPr>
          <w:p w14:paraId="77ADAF3A" w14:textId="77777777" w:rsidR="00280713" w:rsidRDefault="005436D3" w:rsidP="00807A20">
            <w:pPr>
              <w:jc w:val="center"/>
            </w:pPr>
            <w:r w:rsidRPr="00807A20">
              <w:rPr>
                <w:iCs/>
              </w:rPr>
              <w:t>ПК-3.2</w:t>
            </w:r>
          </w:p>
        </w:tc>
      </w:tr>
    </w:tbl>
    <w:p w14:paraId="6BA7F06B" w14:textId="77777777" w:rsidR="005B70BD" w:rsidRDefault="005436D3" w:rsidP="0036733B">
      <w:pPr>
        <w:pStyle w:val="2"/>
      </w:pPr>
      <w:bookmarkStart w:id="91" w:name="_Toc238565369"/>
      <w:r>
        <w:rPr>
          <w:rFonts w:ascii="Times New Roman" w:eastAsia="Times New Roman" w:hAnsi="Times New Roman"/>
          <w:sz w:val="22"/>
        </w:rPr>
        <w:lastRenderedPageBreak/>
        <w:t>2.54 Дисциплина «Информационная безопасность автоматизированных систем» - Часть, формируемая участниками образовательных отношений, 7 семестр(ы)</w:t>
      </w:r>
      <w:bookmarkEnd w:id="9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6013EF9"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2BB4E94"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16C27A3B"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DD7E3A7"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1E455CAE" w14:textId="77777777" w:rsidR="00137859" w:rsidRPr="00137859" w:rsidRDefault="00137859" w:rsidP="00137859">
            <w:pPr>
              <w:rPr>
                <w:b/>
              </w:rPr>
            </w:pPr>
            <w:r w:rsidRPr="00137859">
              <w:rPr>
                <w:b/>
              </w:rPr>
              <w:t>Компетенция</w:t>
            </w:r>
          </w:p>
        </w:tc>
      </w:tr>
      <w:tr w:rsidR="00137859" w:rsidRPr="00137859" w14:paraId="359D1F22"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8D9C666"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1D904ED3" w14:textId="77777777" w:rsidTr="005449F2">
        <w:tc>
          <w:tcPr>
            <w:tcW w:w="0" w:type="auto"/>
            <w:tcBorders>
              <w:top w:val="single" w:sz="4" w:space="0" w:color="auto"/>
              <w:left w:val="single" w:sz="4" w:space="0" w:color="auto"/>
              <w:bottom w:val="single" w:sz="4" w:space="0" w:color="auto"/>
              <w:right w:val="single" w:sz="4" w:space="0" w:color="auto"/>
            </w:tcBorders>
          </w:tcPr>
          <w:p w14:paraId="67C01A4A"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4FBD78E6" w14:textId="77777777" w:rsidR="00195D36" w:rsidRDefault="005436D3">
            <w:r>
              <w:t>Что понимается под угрозой информационной безопасности автоматизированной системы?</w:t>
            </w:r>
          </w:p>
          <w:p w14:paraId="32D3FE99" w14:textId="77777777" w:rsidR="00195D36" w:rsidRDefault="005436D3" w:rsidP="00D552A5">
            <w:pPr>
              <w:ind w:left="720" w:hanging="360"/>
            </w:pPr>
            <w:r>
              <w:t>1)  Любое программное обеспечение, установленное на рабочей станции</w:t>
            </w:r>
          </w:p>
          <w:p w14:paraId="09DB14C5" w14:textId="77777777" w:rsidR="00195D36" w:rsidRDefault="005436D3" w:rsidP="00D552A5">
            <w:pPr>
              <w:ind w:left="720" w:hanging="360"/>
            </w:pPr>
            <w:r>
              <w:t>2)  Потенциальная возможность нарушения конфиденциальности, целостности или доступности информации</w:t>
            </w:r>
          </w:p>
          <w:p w14:paraId="34B86D3C" w14:textId="77777777" w:rsidR="00195D36" w:rsidRDefault="005436D3" w:rsidP="00D552A5">
            <w:pPr>
              <w:ind w:left="720" w:hanging="360"/>
            </w:pPr>
            <w:r>
              <w:t>3)  Исключительно факт успешной атаки на систему</w:t>
            </w:r>
          </w:p>
          <w:p w14:paraId="22435BF5" w14:textId="77777777" w:rsidR="00554C8E" w:rsidRDefault="005436D3" w:rsidP="00D552A5">
            <w:pPr>
              <w:ind w:left="720" w:hanging="360"/>
            </w:pPr>
            <w:r>
              <w:t>4)  Только отказ сетевого оборудования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0D2B9296"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BA32A08" w14:textId="77777777" w:rsidR="00554C8E" w:rsidRDefault="005436D3" w:rsidP="007B0081">
            <w:pPr>
              <w:jc w:val="center"/>
            </w:pPr>
            <w:r>
              <w:t>ПК-1.2</w:t>
            </w:r>
          </w:p>
        </w:tc>
      </w:tr>
      <w:tr w:rsidR="005449F2" w:rsidRPr="00137859" w14:paraId="49E05410" w14:textId="77777777" w:rsidTr="005449F2">
        <w:tc>
          <w:tcPr>
            <w:tcW w:w="0" w:type="auto"/>
            <w:tcBorders>
              <w:top w:val="single" w:sz="4" w:space="0" w:color="auto"/>
              <w:left w:val="single" w:sz="4" w:space="0" w:color="auto"/>
              <w:bottom w:val="single" w:sz="4" w:space="0" w:color="auto"/>
              <w:right w:val="single" w:sz="4" w:space="0" w:color="auto"/>
            </w:tcBorders>
          </w:tcPr>
          <w:p w14:paraId="442CA6EE"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000CCDBC" w14:textId="77777777" w:rsidR="00195D36" w:rsidRDefault="005436D3">
            <w:r>
              <w:t>Что из перечисленного наиболее точно характеризует уязвимость?</w:t>
            </w:r>
          </w:p>
          <w:p w14:paraId="063D4D8A" w14:textId="77777777" w:rsidR="00195D36" w:rsidRDefault="005436D3" w:rsidP="00D552A5">
            <w:pPr>
              <w:ind w:left="720" w:hanging="360"/>
            </w:pPr>
            <w:r>
              <w:t>1)  Совокупность организационных мер защиты</w:t>
            </w:r>
          </w:p>
          <w:p w14:paraId="78D44900" w14:textId="77777777" w:rsidR="00195D36" w:rsidRDefault="005436D3" w:rsidP="00D552A5">
            <w:pPr>
              <w:ind w:left="720" w:hanging="360"/>
            </w:pPr>
            <w:r>
              <w:t>2)  Слабое место системы, которое может быть использовано нарушителем</w:t>
            </w:r>
          </w:p>
          <w:p w14:paraId="03017065" w14:textId="77777777" w:rsidR="00195D36" w:rsidRDefault="005436D3" w:rsidP="00D552A5">
            <w:pPr>
              <w:ind w:left="720" w:hanging="360"/>
            </w:pPr>
            <w:r>
              <w:t>3)  Журнал регистрации событий безопасности</w:t>
            </w:r>
          </w:p>
          <w:p w14:paraId="6941899D" w14:textId="77777777" w:rsidR="00554C8E" w:rsidRDefault="005436D3" w:rsidP="00D552A5">
            <w:pPr>
              <w:ind w:left="720" w:hanging="360"/>
            </w:pPr>
            <w:r>
              <w:t>4)  Результат работы криптографического алгоритма</w:t>
            </w:r>
          </w:p>
        </w:tc>
        <w:tc>
          <w:tcPr>
            <w:tcW w:w="3544" w:type="dxa"/>
            <w:tcBorders>
              <w:top w:val="single" w:sz="4" w:space="0" w:color="auto"/>
              <w:left w:val="single" w:sz="4" w:space="0" w:color="auto"/>
              <w:bottom w:val="single" w:sz="4" w:space="0" w:color="auto"/>
              <w:right w:val="single" w:sz="4" w:space="0" w:color="auto"/>
            </w:tcBorders>
            <w:vAlign w:val="center"/>
          </w:tcPr>
          <w:p w14:paraId="12492B59"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1C10C19D" w14:textId="77777777" w:rsidR="00554C8E" w:rsidRDefault="005436D3" w:rsidP="007B0081">
            <w:pPr>
              <w:jc w:val="center"/>
            </w:pPr>
            <w:r>
              <w:t>ПК-1.3</w:t>
            </w:r>
          </w:p>
        </w:tc>
      </w:tr>
      <w:tr w:rsidR="005449F2" w:rsidRPr="00137859" w14:paraId="0C6E216F" w14:textId="77777777" w:rsidTr="005449F2">
        <w:tc>
          <w:tcPr>
            <w:tcW w:w="0" w:type="auto"/>
            <w:tcBorders>
              <w:top w:val="single" w:sz="4" w:space="0" w:color="auto"/>
              <w:left w:val="single" w:sz="4" w:space="0" w:color="auto"/>
              <w:bottom w:val="single" w:sz="4" w:space="0" w:color="auto"/>
              <w:right w:val="single" w:sz="4" w:space="0" w:color="auto"/>
            </w:tcBorders>
          </w:tcPr>
          <w:p w14:paraId="3E05D436"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00AAF2C3" w14:textId="77777777" w:rsidR="00195D36" w:rsidRDefault="005436D3">
            <w:r>
              <w:t>Какова основная цель моделирования угроз?</w:t>
            </w:r>
          </w:p>
          <w:p w14:paraId="392FDFD5" w14:textId="77777777" w:rsidR="00195D36" w:rsidRDefault="005436D3" w:rsidP="00D552A5">
            <w:pPr>
              <w:ind w:left="720" w:hanging="360"/>
            </w:pPr>
            <w:r>
              <w:t>1)  Подготовка бухгалтерской отчетности</w:t>
            </w:r>
          </w:p>
          <w:p w14:paraId="7CAAC2AC" w14:textId="77777777" w:rsidR="00195D36" w:rsidRDefault="005436D3" w:rsidP="00D552A5">
            <w:pPr>
              <w:ind w:left="720" w:hanging="360"/>
            </w:pPr>
            <w:r>
              <w:t>2)  Определение возможных источников угроз и сценариев реализации негативных воздействий</w:t>
            </w:r>
          </w:p>
          <w:p w14:paraId="3DFB330D" w14:textId="77777777" w:rsidR="00195D36" w:rsidRDefault="005436D3" w:rsidP="00D552A5">
            <w:pPr>
              <w:ind w:left="720" w:hanging="360"/>
            </w:pPr>
            <w:r>
              <w:t>3)  Настройка только сетевого оборудования</w:t>
            </w:r>
          </w:p>
          <w:p w14:paraId="68E24938" w14:textId="77777777" w:rsidR="00554C8E" w:rsidRDefault="005436D3" w:rsidP="00D552A5">
            <w:pPr>
              <w:ind w:left="720" w:hanging="360"/>
            </w:pPr>
            <w:r>
              <w:t>4)  Исключительно резервное копирование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4C1FDED5"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7DB46405" w14:textId="77777777" w:rsidR="00554C8E" w:rsidRDefault="005436D3" w:rsidP="007B0081">
            <w:pPr>
              <w:jc w:val="center"/>
            </w:pPr>
            <w:r>
              <w:t>ПК-2.1</w:t>
            </w:r>
          </w:p>
        </w:tc>
      </w:tr>
      <w:tr w:rsidR="00137859" w:rsidRPr="00137859" w14:paraId="4F0CE6F2" w14:textId="77777777" w:rsidTr="005449F2">
        <w:tc>
          <w:tcPr>
            <w:tcW w:w="0" w:type="auto"/>
            <w:tcBorders>
              <w:top w:val="single" w:sz="4" w:space="0" w:color="auto"/>
              <w:left w:val="single" w:sz="4" w:space="0" w:color="auto"/>
              <w:bottom w:val="single" w:sz="4" w:space="0" w:color="auto"/>
              <w:right w:val="single" w:sz="4" w:space="0" w:color="auto"/>
            </w:tcBorders>
          </w:tcPr>
          <w:p w14:paraId="78055E7C" w14:textId="77777777" w:rsidR="00137859" w:rsidRPr="00137859" w:rsidRDefault="00137859">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0106BFF9" w14:textId="77777777" w:rsidR="00195D36" w:rsidRDefault="005436D3">
            <w:r>
              <w:t>Что отражает модель нарушителя?</w:t>
            </w:r>
          </w:p>
          <w:p w14:paraId="7AFF6FEC" w14:textId="77777777" w:rsidR="00195D36" w:rsidRDefault="005436D3" w:rsidP="00D552A5">
            <w:pPr>
              <w:ind w:left="720" w:hanging="360"/>
            </w:pPr>
            <w:r>
              <w:t>1)  Физическое расположение серверов в помещении</w:t>
            </w:r>
          </w:p>
          <w:p w14:paraId="3475A0FB" w14:textId="77777777" w:rsidR="00195D36" w:rsidRDefault="005436D3" w:rsidP="00D552A5">
            <w:pPr>
              <w:ind w:left="720" w:hanging="360"/>
            </w:pPr>
            <w:r>
              <w:t>2)  Предполагаемые возможности, цели и ресурсы потенциального злоумышленника</w:t>
            </w:r>
          </w:p>
          <w:p w14:paraId="1FAD7FF2" w14:textId="77777777" w:rsidR="00195D36" w:rsidRDefault="005436D3" w:rsidP="00D552A5">
            <w:pPr>
              <w:ind w:left="720" w:hanging="360"/>
            </w:pPr>
            <w:r>
              <w:t>3)  Список установленных драйверов</w:t>
            </w:r>
          </w:p>
          <w:p w14:paraId="5E123AAF" w14:textId="77777777" w:rsidR="00554C8E" w:rsidRDefault="005436D3" w:rsidP="00D552A5">
            <w:pPr>
              <w:ind w:left="720" w:hanging="360"/>
            </w:pPr>
            <w:r>
              <w:t>4)  Структуру штатного расписания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7C622842"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CAF6044" w14:textId="77777777" w:rsidR="00554C8E" w:rsidRDefault="005436D3" w:rsidP="007B0081">
            <w:pPr>
              <w:jc w:val="center"/>
            </w:pPr>
            <w:r>
              <w:t>ПК-2.2</w:t>
            </w:r>
          </w:p>
        </w:tc>
      </w:tr>
      <w:tr w:rsidR="005449F2" w:rsidRPr="00137859" w14:paraId="28B20BBB" w14:textId="77777777" w:rsidTr="005449F2">
        <w:tc>
          <w:tcPr>
            <w:tcW w:w="0" w:type="auto"/>
            <w:tcBorders>
              <w:top w:val="single" w:sz="4" w:space="0" w:color="auto"/>
              <w:left w:val="single" w:sz="4" w:space="0" w:color="auto"/>
              <w:bottom w:val="single" w:sz="4" w:space="0" w:color="auto"/>
              <w:right w:val="single" w:sz="4" w:space="0" w:color="auto"/>
            </w:tcBorders>
          </w:tcPr>
          <w:p w14:paraId="3D04AE60"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7A27841" w14:textId="77777777" w:rsidR="00195D36" w:rsidRDefault="005436D3">
            <w:r>
              <w:t>Какой из принципов относится к базовым принципам обеспечения безопасности информации?</w:t>
            </w:r>
          </w:p>
          <w:p w14:paraId="2EEC5E95" w14:textId="77777777" w:rsidR="00195D36" w:rsidRDefault="005436D3" w:rsidP="00D552A5">
            <w:pPr>
              <w:ind w:left="720" w:hanging="360"/>
            </w:pPr>
            <w:r>
              <w:t>1)  Максимальное расширение прав доступа</w:t>
            </w:r>
          </w:p>
          <w:p w14:paraId="3CF55578" w14:textId="77777777" w:rsidR="00195D36" w:rsidRDefault="005436D3" w:rsidP="00D552A5">
            <w:pPr>
              <w:ind w:left="720" w:hanging="360"/>
            </w:pPr>
            <w:r>
              <w:t>2)  Минимизация привилегий</w:t>
            </w:r>
          </w:p>
          <w:p w14:paraId="2ADCA02E" w14:textId="77777777" w:rsidR="00195D36" w:rsidRDefault="005436D3" w:rsidP="00D552A5">
            <w:pPr>
              <w:ind w:left="720" w:hanging="360"/>
            </w:pPr>
            <w:r>
              <w:t>3)  Полное отсутствие журналирования</w:t>
            </w:r>
          </w:p>
          <w:p w14:paraId="6CF9D867" w14:textId="77777777" w:rsidR="00554C8E" w:rsidRDefault="005436D3" w:rsidP="00D552A5">
            <w:pPr>
              <w:ind w:left="720" w:hanging="360"/>
            </w:pPr>
            <w:r>
              <w:t>4)  Отключение резервирования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7EFE38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8F7778C" w14:textId="77777777" w:rsidR="00554C8E" w:rsidRDefault="005436D3" w:rsidP="007B0081">
            <w:pPr>
              <w:jc w:val="center"/>
            </w:pPr>
            <w:r>
              <w:t>ПК-2.3</w:t>
            </w:r>
          </w:p>
        </w:tc>
      </w:tr>
      <w:tr w:rsidR="005449F2" w:rsidRPr="00137859" w14:paraId="27D1F1E2" w14:textId="77777777" w:rsidTr="005449F2">
        <w:tc>
          <w:tcPr>
            <w:tcW w:w="0" w:type="auto"/>
            <w:tcBorders>
              <w:top w:val="single" w:sz="4" w:space="0" w:color="auto"/>
              <w:left w:val="single" w:sz="4" w:space="0" w:color="auto"/>
              <w:bottom w:val="single" w:sz="4" w:space="0" w:color="auto"/>
              <w:right w:val="single" w:sz="4" w:space="0" w:color="auto"/>
            </w:tcBorders>
          </w:tcPr>
          <w:p w14:paraId="5178BE8D" w14:textId="77777777" w:rsidR="005449F2" w:rsidRPr="00137859" w:rsidRDefault="005436D3">
            <w:r>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20331B37" w14:textId="77777777" w:rsidR="00195D36" w:rsidRDefault="005436D3">
            <w:r>
              <w:t>Какой инцидент относится к инцидентам информационной безопасности?</w:t>
            </w:r>
          </w:p>
          <w:p w14:paraId="63A7C759" w14:textId="77777777" w:rsidR="00195D36" w:rsidRDefault="005436D3" w:rsidP="00D552A5">
            <w:pPr>
              <w:ind w:left="720" w:hanging="360"/>
            </w:pPr>
            <w:r>
              <w:lastRenderedPageBreak/>
              <w:t>1)  Успешная аутентификация пользователя с корректным паролем</w:t>
            </w:r>
          </w:p>
          <w:p w14:paraId="36978E47" w14:textId="77777777" w:rsidR="00195D36" w:rsidRDefault="005436D3" w:rsidP="00D552A5">
            <w:pPr>
              <w:ind w:left="720" w:hanging="360"/>
            </w:pPr>
            <w:r>
              <w:t>2)  Несанкционированное копирование конфиденциальных данных</w:t>
            </w:r>
          </w:p>
          <w:p w14:paraId="6F3A17AD" w14:textId="77777777" w:rsidR="00195D36" w:rsidRDefault="005436D3" w:rsidP="00D552A5">
            <w:pPr>
              <w:ind w:left="720" w:hanging="360"/>
            </w:pPr>
            <w:r>
              <w:t>3)  Создание нового документа по регламенту</w:t>
            </w:r>
          </w:p>
          <w:p w14:paraId="22AB388B" w14:textId="77777777" w:rsidR="00554C8E" w:rsidRDefault="005436D3" w:rsidP="00D552A5">
            <w:pPr>
              <w:ind w:left="720" w:hanging="360"/>
            </w:pPr>
            <w:r>
              <w:t>4)  Плановое обновление антивирусной базы</w:t>
            </w:r>
          </w:p>
        </w:tc>
        <w:tc>
          <w:tcPr>
            <w:tcW w:w="3544" w:type="dxa"/>
            <w:tcBorders>
              <w:top w:val="single" w:sz="4" w:space="0" w:color="auto"/>
              <w:left w:val="single" w:sz="4" w:space="0" w:color="auto"/>
              <w:bottom w:val="single" w:sz="4" w:space="0" w:color="auto"/>
              <w:right w:val="single" w:sz="4" w:space="0" w:color="auto"/>
            </w:tcBorders>
            <w:vAlign w:val="center"/>
          </w:tcPr>
          <w:p w14:paraId="1DA4E72B" w14:textId="77777777" w:rsidR="00554C8E" w:rsidRDefault="005436D3">
            <w:r>
              <w:lastRenderedPageBreak/>
              <w:t>б</w:t>
            </w:r>
          </w:p>
        </w:tc>
        <w:tc>
          <w:tcPr>
            <w:tcW w:w="1688" w:type="dxa"/>
            <w:tcBorders>
              <w:top w:val="single" w:sz="4" w:space="0" w:color="auto"/>
              <w:left w:val="single" w:sz="4" w:space="0" w:color="auto"/>
              <w:bottom w:val="single" w:sz="4" w:space="0" w:color="auto"/>
              <w:right w:val="single" w:sz="4" w:space="0" w:color="auto"/>
            </w:tcBorders>
            <w:vAlign w:val="center"/>
          </w:tcPr>
          <w:p w14:paraId="5A4518B6" w14:textId="77777777" w:rsidR="00554C8E" w:rsidRDefault="005436D3" w:rsidP="007B0081">
            <w:pPr>
              <w:jc w:val="center"/>
            </w:pPr>
            <w:r>
              <w:t>ПК-1.2</w:t>
            </w:r>
          </w:p>
        </w:tc>
      </w:tr>
      <w:tr w:rsidR="005449F2" w:rsidRPr="00137859" w14:paraId="15E14942" w14:textId="77777777" w:rsidTr="005449F2">
        <w:tc>
          <w:tcPr>
            <w:tcW w:w="0" w:type="auto"/>
            <w:tcBorders>
              <w:top w:val="single" w:sz="4" w:space="0" w:color="auto"/>
              <w:left w:val="single" w:sz="4" w:space="0" w:color="auto"/>
              <w:bottom w:val="single" w:sz="4" w:space="0" w:color="auto"/>
              <w:right w:val="single" w:sz="4" w:space="0" w:color="auto"/>
            </w:tcBorders>
          </w:tcPr>
          <w:p w14:paraId="3C3936EE"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79FD1B67" w14:textId="77777777" w:rsidR="00195D36" w:rsidRDefault="005436D3">
            <w:r>
              <w:t>Какая архитектура характерна для большинства распределённых прикладных систем?</w:t>
            </w:r>
          </w:p>
          <w:p w14:paraId="7E11418A" w14:textId="77777777" w:rsidR="00195D36" w:rsidRDefault="005436D3" w:rsidP="00D552A5">
            <w:pPr>
              <w:ind w:left="720" w:hanging="360"/>
            </w:pPr>
            <w:r>
              <w:t>1)  Модель клиент-сервер</w:t>
            </w:r>
          </w:p>
          <w:p w14:paraId="770C4689" w14:textId="77777777" w:rsidR="00195D36" w:rsidRDefault="005436D3" w:rsidP="00D552A5">
            <w:pPr>
              <w:ind w:left="720" w:hanging="360"/>
            </w:pPr>
            <w:r>
              <w:t>2)  Исключительно одноранговая сеть без выделенных узлов</w:t>
            </w:r>
          </w:p>
          <w:p w14:paraId="2CFAFC44" w14:textId="77777777" w:rsidR="00195D36" w:rsidRDefault="005436D3" w:rsidP="00D552A5">
            <w:pPr>
              <w:ind w:left="720" w:hanging="360"/>
            </w:pPr>
            <w:r>
              <w:t>3)  Только шинная топология канального уровня</w:t>
            </w:r>
          </w:p>
          <w:p w14:paraId="33AC9857" w14:textId="77777777" w:rsidR="00554C8E" w:rsidRDefault="005436D3" w:rsidP="00D552A5">
            <w:pPr>
              <w:ind w:left="720" w:hanging="360"/>
            </w:pPr>
            <w:r>
              <w:t>4)  Модель без серверной части</w:t>
            </w:r>
          </w:p>
        </w:tc>
        <w:tc>
          <w:tcPr>
            <w:tcW w:w="3544" w:type="dxa"/>
            <w:tcBorders>
              <w:top w:val="single" w:sz="4" w:space="0" w:color="auto"/>
              <w:left w:val="single" w:sz="4" w:space="0" w:color="auto"/>
              <w:bottom w:val="single" w:sz="4" w:space="0" w:color="auto"/>
              <w:right w:val="single" w:sz="4" w:space="0" w:color="auto"/>
            </w:tcBorders>
            <w:vAlign w:val="center"/>
          </w:tcPr>
          <w:p w14:paraId="7F5D211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2CA4C63" w14:textId="77777777" w:rsidR="00554C8E" w:rsidRDefault="005436D3" w:rsidP="007B0081">
            <w:pPr>
              <w:jc w:val="center"/>
            </w:pPr>
            <w:r>
              <w:t>ПК-1.3</w:t>
            </w:r>
          </w:p>
        </w:tc>
      </w:tr>
      <w:tr w:rsidR="005449F2" w:rsidRPr="00137859" w14:paraId="64EE3F44" w14:textId="77777777" w:rsidTr="005449F2">
        <w:tc>
          <w:tcPr>
            <w:tcW w:w="0" w:type="auto"/>
            <w:tcBorders>
              <w:top w:val="single" w:sz="4" w:space="0" w:color="auto"/>
              <w:left w:val="single" w:sz="4" w:space="0" w:color="auto"/>
              <w:bottom w:val="single" w:sz="4" w:space="0" w:color="auto"/>
              <w:right w:val="single" w:sz="4" w:space="0" w:color="auto"/>
            </w:tcBorders>
          </w:tcPr>
          <w:p w14:paraId="7EC433E7"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8081755" w14:textId="77777777" w:rsidR="00195D36" w:rsidRDefault="005436D3">
            <w:r>
              <w:t>Что является назначением межсетевого экрана в автоматизированной системе?</w:t>
            </w:r>
          </w:p>
          <w:p w14:paraId="7973FFCD" w14:textId="77777777" w:rsidR="00195D36" w:rsidRDefault="005436D3" w:rsidP="00D552A5">
            <w:pPr>
              <w:ind w:left="720" w:hanging="360"/>
            </w:pPr>
            <w:r>
              <w:t>1)  Хранение журналов бухгалтерского учета</w:t>
            </w:r>
          </w:p>
          <w:p w14:paraId="72295933" w14:textId="77777777" w:rsidR="00195D36" w:rsidRDefault="005436D3" w:rsidP="00D552A5">
            <w:pPr>
              <w:ind w:left="720" w:hanging="360"/>
            </w:pPr>
            <w:r>
              <w:t>2)  Фильтрация сетевого трафика в соответствии с установленной политикой безопасности</w:t>
            </w:r>
          </w:p>
          <w:p w14:paraId="374FF1F0" w14:textId="77777777" w:rsidR="00195D36" w:rsidRDefault="005436D3" w:rsidP="00D552A5">
            <w:pPr>
              <w:ind w:left="720" w:hanging="360"/>
            </w:pPr>
            <w:r>
              <w:t>3)  Замена системы резервного копирования</w:t>
            </w:r>
          </w:p>
          <w:p w14:paraId="11015A22" w14:textId="77777777" w:rsidR="00554C8E" w:rsidRDefault="005436D3" w:rsidP="00D552A5">
            <w:pPr>
              <w:ind w:left="720" w:hanging="360"/>
            </w:pPr>
            <w:r>
              <w:t>4)  Формирование ключей электронной подписи вручную</w:t>
            </w:r>
          </w:p>
        </w:tc>
        <w:tc>
          <w:tcPr>
            <w:tcW w:w="3544" w:type="dxa"/>
            <w:tcBorders>
              <w:top w:val="single" w:sz="4" w:space="0" w:color="auto"/>
              <w:left w:val="single" w:sz="4" w:space="0" w:color="auto"/>
              <w:bottom w:val="single" w:sz="4" w:space="0" w:color="auto"/>
              <w:right w:val="single" w:sz="4" w:space="0" w:color="auto"/>
            </w:tcBorders>
            <w:vAlign w:val="center"/>
          </w:tcPr>
          <w:p w14:paraId="7BEB8AF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163E090F" w14:textId="77777777" w:rsidR="00554C8E" w:rsidRDefault="005436D3" w:rsidP="007B0081">
            <w:pPr>
              <w:jc w:val="center"/>
            </w:pPr>
            <w:r>
              <w:t>ПК-2.1</w:t>
            </w:r>
          </w:p>
        </w:tc>
      </w:tr>
      <w:tr w:rsidR="00137859" w:rsidRPr="00137859" w14:paraId="3FB7A1FD" w14:textId="77777777" w:rsidTr="005449F2">
        <w:tc>
          <w:tcPr>
            <w:tcW w:w="0" w:type="auto"/>
            <w:tcBorders>
              <w:top w:val="single" w:sz="4" w:space="0" w:color="auto"/>
              <w:left w:val="single" w:sz="4" w:space="0" w:color="auto"/>
              <w:bottom w:val="single" w:sz="4" w:space="0" w:color="auto"/>
              <w:right w:val="single" w:sz="4" w:space="0" w:color="auto"/>
            </w:tcBorders>
          </w:tcPr>
          <w:p w14:paraId="22FE0419" w14:textId="77777777" w:rsidR="00137859" w:rsidRPr="00137859" w:rsidRDefault="00137859">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05EFF83F" w14:textId="77777777" w:rsidR="00195D36" w:rsidRDefault="005436D3">
            <w:r>
              <w:t>Какое средство ориентировано на обнаружение и предотвращение сетевых атак?</w:t>
            </w:r>
          </w:p>
          <w:p w14:paraId="62132F19" w14:textId="77777777" w:rsidR="00195D36" w:rsidRDefault="005436D3" w:rsidP="00D552A5">
            <w:pPr>
              <w:ind w:left="720" w:hanging="360"/>
            </w:pPr>
            <w:r>
              <w:t>1)  IDS/IPS</w:t>
            </w:r>
          </w:p>
          <w:p w14:paraId="1502C45A" w14:textId="77777777" w:rsidR="00195D36" w:rsidRDefault="005436D3" w:rsidP="00D552A5">
            <w:pPr>
              <w:ind w:left="720" w:hanging="360"/>
            </w:pPr>
            <w:r>
              <w:t>2)  Текстовый редактор</w:t>
            </w:r>
          </w:p>
          <w:p w14:paraId="2633643F" w14:textId="77777777" w:rsidR="00195D36" w:rsidRDefault="005436D3" w:rsidP="00D552A5">
            <w:pPr>
              <w:ind w:left="720" w:hanging="360"/>
            </w:pPr>
            <w:r>
              <w:t>3)  Патч-панель</w:t>
            </w:r>
          </w:p>
          <w:p w14:paraId="1C999D88" w14:textId="77777777" w:rsidR="00554C8E" w:rsidRDefault="005436D3" w:rsidP="00D552A5">
            <w:pPr>
              <w:ind w:left="720" w:hanging="360"/>
            </w:pPr>
            <w:r>
              <w:t>4)  Принт-сервер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4C3D1950"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5F00E0A9" w14:textId="77777777" w:rsidR="00554C8E" w:rsidRDefault="005436D3" w:rsidP="007B0081">
            <w:pPr>
              <w:jc w:val="center"/>
            </w:pPr>
            <w:r>
              <w:t>ПК-2.2</w:t>
            </w:r>
          </w:p>
        </w:tc>
      </w:tr>
      <w:tr w:rsidR="006850AB" w:rsidRPr="00137859" w14:paraId="40A466F0" w14:textId="77777777" w:rsidTr="005449F2">
        <w:tc>
          <w:tcPr>
            <w:tcW w:w="0" w:type="auto"/>
            <w:tcBorders>
              <w:top w:val="single" w:sz="4" w:space="0" w:color="auto"/>
              <w:left w:val="single" w:sz="4" w:space="0" w:color="auto"/>
              <w:bottom w:val="single" w:sz="4" w:space="0" w:color="auto"/>
              <w:right w:val="single" w:sz="4" w:space="0" w:color="auto"/>
            </w:tcBorders>
          </w:tcPr>
          <w:p w14:paraId="02CE44A6"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E2C50B3" w14:textId="77777777" w:rsidR="00195D36" w:rsidRDefault="005436D3">
            <w:r>
              <w:t>Что относится к методам защиты автоматизированных систем?</w:t>
            </w:r>
          </w:p>
          <w:p w14:paraId="4520A5F1" w14:textId="77777777" w:rsidR="00195D36" w:rsidRDefault="005436D3" w:rsidP="00D552A5">
            <w:pPr>
              <w:ind w:left="720" w:hanging="360"/>
            </w:pPr>
            <w:r>
              <w:t>1)  Только увеличение числа рабочих мест</w:t>
            </w:r>
          </w:p>
          <w:p w14:paraId="108AE0E6" w14:textId="77777777" w:rsidR="00195D36" w:rsidRDefault="005436D3" w:rsidP="00D552A5">
            <w:pPr>
              <w:ind w:left="720" w:hanging="360"/>
            </w:pPr>
            <w:r>
              <w:t>2)  Разграничение доступа, мониторинг событий, шифрование и защита от утечек</w:t>
            </w:r>
          </w:p>
          <w:p w14:paraId="3AE2A2EF" w14:textId="77777777" w:rsidR="00195D36" w:rsidRDefault="005436D3" w:rsidP="00D552A5">
            <w:pPr>
              <w:ind w:left="720" w:hanging="360"/>
            </w:pPr>
            <w:r>
              <w:t>3)  Лишь отключение журналов безопасности</w:t>
            </w:r>
          </w:p>
          <w:p w14:paraId="23917A53" w14:textId="77777777" w:rsidR="00554C8E" w:rsidRDefault="005436D3" w:rsidP="00D552A5">
            <w:pPr>
              <w:ind w:left="720" w:hanging="360"/>
            </w:pPr>
            <w:r>
              <w:t>4)  Исключительно физическое пломбирование серверов без иных мер</w:t>
            </w:r>
          </w:p>
        </w:tc>
        <w:tc>
          <w:tcPr>
            <w:tcW w:w="3544" w:type="dxa"/>
            <w:tcBorders>
              <w:top w:val="single" w:sz="4" w:space="0" w:color="auto"/>
              <w:left w:val="single" w:sz="4" w:space="0" w:color="auto"/>
              <w:bottom w:val="single" w:sz="4" w:space="0" w:color="auto"/>
              <w:right w:val="single" w:sz="4" w:space="0" w:color="auto"/>
            </w:tcBorders>
            <w:vAlign w:val="center"/>
          </w:tcPr>
          <w:p w14:paraId="1F0E9147" w14:textId="77777777" w:rsidR="00554C8E"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CE82371" w14:textId="77777777" w:rsidR="00554C8E" w:rsidRDefault="005436D3" w:rsidP="007B0081">
            <w:pPr>
              <w:jc w:val="center"/>
            </w:pPr>
            <w:r>
              <w:t>ПК-2.3</w:t>
            </w:r>
          </w:p>
        </w:tc>
      </w:tr>
      <w:tr w:rsidR="00137859" w:rsidRPr="00137859" w14:paraId="76EC8D4C"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E0DEA90" w14:textId="77777777" w:rsidR="00137859" w:rsidRPr="00137859" w:rsidRDefault="00137859" w:rsidP="00D552A5">
            <w:pPr>
              <w:rPr>
                <w:b/>
              </w:rPr>
            </w:pPr>
            <w:r w:rsidRPr="00137859">
              <w:rPr>
                <w:b/>
              </w:rPr>
              <w:t>Задание закрытого типа на установление соответствия</w:t>
            </w:r>
          </w:p>
        </w:tc>
      </w:tr>
      <w:tr w:rsidR="005449F2" w:rsidRPr="00137859" w14:paraId="743F91C1" w14:textId="77777777" w:rsidTr="005449F2">
        <w:tc>
          <w:tcPr>
            <w:tcW w:w="0" w:type="auto"/>
            <w:tcBorders>
              <w:top w:val="single" w:sz="4" w:space="0" w:color="auto"/>
              <w:left w:val="single" w:sz="4" w:space="0" w:color="auto"/>
              <w:bottom w:val="single" w:sz="4" w:space="0" w:color="auto"/>
              <w:right w:val="single" w:sz="4" w:space="0" w:color="auto"/>
            </w:tcBorders>
          </w:tcPr>
          <w:p w14:paraId="6BF58788" w14:textId="77777777" w:rsidR="005449F2" w:rsidRPr="00137859" w:rsidRDefault="005436D3">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455D4E0A" w14:textId="77777777" w:rsidR="00195D36" w:rsidRDefault="005436D3">
            <w:r>
              <w:t>Соотнесите понятие с его содержанием:</w:t>
            </w:r>
            <w:r>
              <w:br/>
            </w:r>
          </w:p>
          <w:p w14:paraId="2787A32F" w14:textId="77777777" w:rsidR="00195D36" w:rsidRDefault="005436D3" w:rsidP="00D552A5">
            <w:pPr>
              <w:ind w:left="720" w:hanging="360"/>
            </w:pPr>
            <w:r>
              <w:t>1)  Угроза</w:t>
            </w:r>
          </w:p>
          <w:p w14:paraId="198C1BD7" w14:textId="77777777" w:rsidR="00195D36" w:rsidRDefault="005436D3" w:rsidP="00D552A5">
            <w:pPr>
              <w:ind w:left="720" w:hanging="360"/>
            </w:pPr>
            <w:r>
              <w:t>2)  Уязвимость</w:t>
            </w:r>
          </w:p>
          <w:p w14:paraId="2F14D1CF" w14:textId="77777777" w:rsidR="00195D36" w:rsidRDefault="005436D3" w:rsidP="00D552A5">
            <w:pPr>
              <w:ind w:left="720" w:hanging="360"/>
            </w:pPr>
            <w:r>
              <w:t>3)  Атака</w:t>
            </w:r>
          </w:p>
          <w:p w14:paraId="4CC1CFB6" w14:textId="77777777" w:rsidR="00195D36" w:rsidRDefault="005436D3" w:rsidP="00D552A5">
            <w:pPr>
              <w:ind w:left="720" w:hanging="360"/>
            </w:pPr>
            <w:r>
              <w:lastRenderedPageBreak/>
              <w:t>4)  Инцидент</w:t>
            </w:r>
            <w:r>
              <w:br/>
            </w:r>
          </w:p>
          <w:p w14:paraId="424A46F8" w14:textId="77777777" w:rsidR="00195D36" w:rsidRDefault="005436D3" w:rsidP="00D552A5">
            <w:pPr>
              <w:ind w:left="720" w:hanging="360"/>
            </w:pPr>
            <w:r>
              <w:t>1)  Слабое место, которое может быть использовано нарушителем</w:t>
            </w:r>
          </w:p>
          <w:p w14:paraId="3691675E" w14:textId="77777777" w:rsidR="00195D36" w:rsidRDefault="005436D3" w:rsidP="00D552A5">
            <w:pPr>
              <w:ind w:left="720" w:hanging="360"/>
            </w:pPr>
            <w:r>
              <w:t>2)  Фактическое событие, нарушившее или способное нарушить безопасность</w:t>
            </w:r>
          </w:p>
          <w:p w14:paraId="033761BC" w14:textId="77777777" w:rsidR="00195D36" w:rsidRDefault="005436D3" w:rsidP="00D552A5">
            <w:pPr>
              <w:ind w:left="720" w:hanging="360"/>
            </w:pPr>
            <w:r>
              <w:t>3)  Потенциальная возможность причинения ущерба</w:t>
            </w:r>
          </w:p>
          <w:p w14:paraId="7EAD21F0" w14:textId="77777777" w:rsidR="00554C8E" w:rsidRDefault="005436D3" w:rsidP="00D552A5">
            <w:pPr>
              <w:ind w:left="720" w:hanging="360"/>
            </w:pPr>
            <w:r>
              <w:t>4)  Действие, направленное на реализацию угрозы</w:t>
            </w:r>
          </w:p>
        </w:tc>
        <w:tc>
          <w:tcPr>
            <w:tcW w:w="3544" w:type="dxa"/>
            <w:tcBorders>
              <w:top w:val="single" w:sz="4" w:space="0" w:color="auto"/>
              <w:left w:val="single" w:sz="4" w:space="0" w:color="auto"/>
              <w:bottom w:val="single" w:sz="4" w:space="0" w:color="auto"/>
              <w:right w:val="single" w:sz="4" w:space="0" w:color="auto"/>
            </w:tcBorders>
            <w:vAlign w:val="center"/>
          </w:tcPr>
          <w:p w14:paraId="52FC00AE" w14:textId="77777777" w:rsidR="00554C8E" w:rsidRDefault="005436D3">
            <w:r>
              <w:lastRenderedPageBreak/>
              <w:t>1-В, 2-А, 3-Г, 4-Б</w:t>
            </w:r>
          </w:p>
        </w:tc>
        <w:tc>
          <w:tcPr>
            <w:tcW w:w="1688" w:type="dxa"/>
            <w:tcBorders>
              <w:top w:val="single" w:sz="4" w:space="0" w:color="auto"/>
              <w:left w:val="single" w:sz="4" w:space="0" w:color="auto"/>
              <w:bottom w:val="single" w:sz="4" w:space="0" w:color="auto"/>
              <w:right w:val="single" w:sz="4" w:space="0" w:color="auto"/>
            </w:tcBorders>
            <w:vAlign w:val="center"/>
          </w:tcPr>
          <w:p w14:paraId="28B2F3CC" w14:textId="77777777" w:rsidR="00554C8E" w:rsidRDefault="005436D3" w:rsidP="007B0081">
            <w:pPr>
              <w:jc w:val="center"/>
            </w:pPr>
            <w:r>
              <w:t>ПК-1.2</w:t>
            </w:r>
          </w:p>
        </w:tc>
      </w:tr>
      <w:tr w:rsidR="005449F2" w:rsidRPr="00137859" w14:paraId="257E9C60" w14:textId="77777777" w:rsidTr="005449F2">
        <w:tc>
          <w:tcPr>
            <w:tcW w:w="0" w:type="auto"/>
            <w:tcBorders>
              <w:top w:val="single" w:sz="4" w:space="0" w:color="auto"/>
              <w:left w:val="single" w:sz="4" w:space="0" w:color="auto"/>
              <w:bottom w:val="single" w:sz="4" w:space="0" w:color="auto"/>
              <w:right w:val="single" w:sz="4" w:space="0" w:color="auto"/>
            </w:tcBorders>
          </w:tcPr>
          <w:p w14:paraId="45C77F3E"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1169372E" w14:textId="77777777" w:rsidR="00195D36" w:rsidRDefault="005436D3">
            <w:r>
              <w:t>Соотнесите архитектуру приложения с ее характеристикой:</w:t>
            </w:r>
            <w:r>
              <w:br/>
            </w:r>
          </w:p>
          <w:p w14:paraId="0C76A865" w14:textId="77777777" w:rsidR="00675C33" w:rsidRDefault="005436D3" w:rsidP="00D552A5">
            <w:pPr>
              <w:ind w:left="720" w:hanging="360"/>
            </w:pPr>
            <w:r>
              <w:t>1)  Двухзвенная</w:t>
            </w:r>
          </w:p>
          <w:p w14:paraId="3F26E583" w14:textId="77777777" w:rsidR="00675C33" w:rsidRDefault="005436D3" w:rsidP="00D552A5">
            <w:pPr>
              <w:ind w:left="720" w:hanging="360"/>
            </w:pPr>
            <w:r>
              <w:t>2)  Трехзвенная</w:t>
            </w:r>
          </w:p>
          <w:p w14:paraId="523F9C9E" w14:textId="77777777" w:rsidR="00675C33" w:rsidRDefault="005436D3" w:rsidP="00D552A5">
            <w:pPr>
              <w:ind w:left="720" w:hanging="360"/>
            </w:pPr>
            <w:r>
              <w:t>3)  Web-приложение</w:t>
            </w:r>
          </w:p>
          <w:p w14:paraId="6D6844EB" w14:textId="77777777" w:rsidR="00675C33" w:rsidRDefault="005436D3" w:rsidP="00D552A5">
            <w:pPr>
              <w:ind w:left="720" w:hanging="360"/>
            </w:pPr>
            <w:r>
              <w:t>4)  Клиент-сервер</w:t>
            </w:r>
            <w:r>
              <w:br/>
            </w:r>
          </w:p>
          <w:p w14:paraId="5428DE4F" w14:textId="77777777" w:rsidR="00675C33" w:rsidRDefault="005436D3" w:rsidP="00D552A5">
            <w:pPr>
              <w:ind w:left="720" w:hanging="360"/>
            </w:pPr>
            <w:r>
              <w:t>1)  Классическая модель взаимодействия пользовательского и серверного узлов</w:t>
            </w:r>
          </w:p>
          <w:p w14:paraId="3EE56F1D" w14:textId="77777777" w:rsidR="00675C33" w:rsidRDefault="005436D3" w:rsidP="00D552A5">
            <w:pPr>
              <w:ind w:left="720" w:hanging="360"/>
            </w:pPr>
            <w:r>
              <w:t>2)  Логика приложения, клиент и база данных разделены на отдельные уровни</w:t>
            </w:r>
          </w:p>
          <w:p w14:paraId="02E49364" w14:textId="77777777" w:rsidR="00675C33" w:rsidRDefault="005436D3" w:rsidP="00D552A5">
            <w:pPr>
              <w:ind w:left="720" w:hanging="360"/>
            </w:pPr>
            <w:r>
              <w:t>3)  Клиент взаимодействует с сервером приложений через браузер</w:t>
            </w:r>
          </w:p>
          <w:p w14:paraId="15F70D5E" w14:textId="77777777" w:rsidR="00554C8E" w:rsidRDefault="005436D3" w:rsidP="00D552A5">
            <w:pPr>
              <w:ind w:left="720" w:hanging="360"/>
            </w:pPr>
            <w:r>
              <w:t>4)  Клиент и сервер БД взаимодействуют напрямую без промежуточного уровня</w:t>
            </w:r>
          </w:p>
        </w:tc>
        <w:tc>
          <w:tcPr>
            <w:tcW w:w="3544" w:type="dxa"/>
            <w:tcBorders>
              <w:top w:val="single" w:sz="4" w:space="0" w:color="auto"/>
              <w:left w:val="single" w:sz="4" w:space="0" w:color="auto"/>
              <w:bottom w:val="single" w:sz="4" w:space="0" w:color="auto"/>
              <w:right w:val="single" w:sz="4" w:space="0" w:color="auto"/>
            </w:tcBorders>
            <w:vAlign w:val="center"/>
          </w:tcPr>
          <w:p w14:paraId="41C87ECE" w14:textId="77777777" w:rsidR="00554C8E"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43B58365" w14:textId="77777777" w:rsidR="00554C8E" w:rsidRDefault="005436D3" w:rsidP="007B0081">
            <w:pPr>
              <w:jc w:val="center"/>
            </w:pPr>
            <w:r>
              <w:t>ПК-1.3</w:t>
            </w:r>
          </w:p>
        </w:tc>
      </w:tr>
      <w:tr w:rsidR="005449F2" w:rsidRPr="00137859" w14:paraId="190DE1FC" w14:textId="77777777" w:rsidTr="005449F2">
        <w:tc>
          <w:tcPr>
            <w:tcW w:w="0" w:type="auto"/>
            <w:tcBorders>
              <w:top w:val="single" w:sz="4" w:space="0" w:color="auto"/>
              <w:left w:val="single" w:sz="4" w:space="0" w:color="auto"/>
              <w:bottom w:val="single" w:sz="4" w:space="0" w:color="auto"/>
              <w:right w:val="single" w:sz="4" w:space="0" w:color="auto"/>
            </w:tcBorders>
          </w:tcPr>
          <w:p w14:paraId="0541CAD2"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480E99C1" w14:textId="77777777" w:rsidR="00675C33" w:rsidRDefault="005436D3">
            <w:r>
              <w:t>Соотнесите уровень инфраструктуры с примером компонента:</w:t>
            </w:r>
            <w:r>
              <w:br/>
            </w:r>
          </w:p>
          <w:p w14:paraId="732D552E" w14:textId="77777777" w:rsidR="00675C33" w:rsidRDefault="005436D3" w:rsidP="00D552A5">
            <w:pPr>
              <w:ind w:left="720" w:hanging="360"/>
            </w:pPr>
            <w:r>
              <w:t>1)  Сетевой уровень</w:t>
            </w:r>
          </w:p>
          <w:p w14:paraId="2D29BE46" w14:textId="77777777" w:rsidR="00675C33" w:rsidRDefault="005436D3" w:rsidP="00D552A5">
            <w:pPr>
              <w:ind w:left="720" w:hanging="360"/>
            </w:pPr>
            <w:r>
              <w:t>2)  Системный уровень</w:t>
            </w:r>
          </w:p>
          <w:p w14:paraId="357540F2" w14:textId="77777777" w:rsidR="00675C33" w:rsidRDefault="005436D3" w:rsidP="00D552A5">
            <w:pPr>
              <w:ind w:left="720" w:hanging="360"/>
            </w:pPr>
            <w:r>
              <w:t>3)  Прикладной уровень</w:t>
            </w:r>
          </w:p>
          <w:p w14:paraId="6E49629F" w14:textId="77777777" w:rsidR="00675C33" w:rsidRDefault="005436D3" w:rsidP="00D552A5">
            <w:pPr>
              <w:ind w:left="720" w:hanging="360"/>
            </w:pPr>
            <w:r>
              <w:t>4)  Уровень данных</w:t>
            </w:r>
            <w:r>
              <w:br/>
            </w:r>
          </w:p>
          <w:p w14:paraId="10595E62" w14:textId="77777777" w:rsidR="00675C33" w:rsidRDefault="005436D3" w:rsidP="00D552A5">
            <w:pPr>
              <w:ind w:left="720" w:hanging="360"/>
            </w:pPr>
            <w:r>
              <w:t>1)  СУБД и хранилища данных</w:t>
            </w:r>
          </w:p>
          <w:p w14:paraId="4F868960" w14:textId="77777777" w:rsidR="00675C33" w:rsidRDefault="005436D3" w:rsidP="00D552A5">
            <w:pPr>
              <w:ind w:left="720" w:hanging="360"/>
            </w:pPr>
            <w:r>
              <w:t>2)  Маршрутизаторы и коммутаторы</w:t>
            </w:r>
          </w:p>
          <w:p w14:paraId="7751156B" w14:textId="77777777" w:rsidR="00675C33" w:rsidRDefault="005436D3" w:rsidP="00D552A5">
            <w:pPr>
              <w:ind w:left="720" w:hanging="360"/>
            </w:pPr>
            <w:r>
              <w:t>3)  Операционные системы и средства администрирования</w:t>
            </w:r>
          </w:p>
          <w:p w14:paraId="7CAF9923" w14:textId="77777777" w:rsidR="00554C8E" w:rsidRDefault="005436D3" w:rsidP="00D552A5">
            <w:pPr>
              <w:ind w:left="720" w:hanging="360"/>
            </w:pPr>
            <w:r>
              <w:t>4)  Корпоративные прикладные сервисы и web-приложения</w:t>
            </w:r>
          </w:p>
        </w:tc>
        <w:tc>
          <w:tcPr>
            <w:tcW w:w="3544" w:type="dxa"/>
            <w:tcBorders>
              <w:top w:val="single" w:sz="4" w:space="0" w:color="auto"/>
              <w:left w:val="single" w:sz="4" w:space="0" w:color="auto"/>
              <w:bottom w:val="single" w:sz="4" w:space="0" w:color="auto"/>
              <w:right w:val="single" w:sz="4" w:space="0" w:color="auto"/>
            </w:tcBorders>
            <w:vAlign w:val="center"/>
          </w:tcPr>
          <w:p w14:paraId="7792C9E0" w14:textId="77777777" w:rsidR="00554C8E" w:rsidRDefault="005436D3">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55578172" w14:textId="77777777" w:rsidR="00554C8E" w:rsidRDefault="005436D3" w:rsidP="007B0081">
            <w:pPr>
              <w:jc w:val="center"/>
            </w:pPr>
            <w:r>
              <w:t>ПК-2.1</w:t>
            </w:r>
          </w:p>
        </w:tc>
      </w:tr>
      <w:tr w:rsidR="005449F2" w:rsidRPr="00137859" w14:paraId="3278830F" w14:textId="77777777" w:rsidTr="005449F2">
        <w:tc>
          <w:tcPr>
            <w:tcW w:w="0" w:type="auto"/>
            <w:tcBorders>
              <w:top w:val="single" w:sz="4" w:space="0" w:color="auto"/>
              <w:left w:val="single" w:sz="4" w:space="0" w:color="auto"/>
              <w:bottom w:val="single" w:sz="4" w:space="0" w:color="auto"/>
              <w:right w:val="single" w:sz="4" w:space="0" w:color="auto"/>
            </w:tcBorders>
          </w:tcPr>
          <w:p w14:paraId="44A345C8"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46B8DD34" w14:textId="77777777" w:rsidR="00675C33" w:rsidRDefault="005436D3">
            <w:r>
              <w:t>Соотнесите средство защиты с его назначением:</w:t>
            </w:r>
            <w:r>
              <w:br/>
            </w:r>
          </w:p>
          <w:p w14:paraId="3D0ADBAC" w14:textId="77777777" w:rsidR="00675C33" w:rsidRPr="004A4188" w:rsidRDefault="005436D3" w:rsidP="00D552A5">
            <w:pPr>
              <w:ind w:left="720" w:hanging="360"/>
              <w:rPr>
                <w:lang w:val="en-US"/>
              </w:rPr>
            </w:pPr>
            <w:r w:rsidRPr="004A4188">
              <w:rPr>
                <w:lang w:val="en-US"/>
              </w:rPr>
              <w:lastRenderedPageBreak/>
              <w:t>1)  NGFW</w:t>
            </w:r>
          </w:p>
          <w:p w14:paraId="649A2FC5" w14:textId="77777777" w:rsidR="00675C33" w:rsidRPr="004A4188" w:rsidRDefault="005436D3" w:rsidP="00D552A5">
            <w:pPr>
              <w:ind w:left="720" w:hanging="360"/>
              <w:rPr>
                <w:lang w:val="en-US"/>
              </w:rPr>
            </w:pPr>
            <w:r w:rsidRPr="004A4188">
              <w:rPr>
                <w:lang w:val="en-US"/>
              </w:rPr>
              <w:t>2)  WAF</w:t>
            </w:r>
          </w:p>
          <w:p w14:paraId="0A27940D" w14:textId="77777777" w:rsidR="00675C33" w:rsidRPr="004A4188" w:rsidRDefault="005436D3" w:rsidP="00D552A5">
            <w:pPr>
              <w:ind w:left="720" w:hanging="360"/>
              <w:rPr>
                <w:lang w:val="en-US"/>
              </w:rPr>
            </w:pPr>
            <w:r w:rsidRPr="004A4188">
              <w:rPr>
                <w:lang w:val="en-US"/>
              </w:rPr>
              <w:t>3)  IDS/IPS</w:t>
            </w:r>
          </w:p>
          <w:p w14:paraId="2B677763" w14:textId="77777777" w:rsidR="00675C33" w:rsidRPr="004A4188" w:rsidRDefault="005436D3" w:rsidP="00D552A5">
            <w:pPr>
              <w:ind w:left="720" w:hanging="360"/>
              <w:rPr>
                <w:lang w:val="en-US"/>
              </w:rPr>
            </w:pPr>
            <w:r w:rsidRPr="004A4188">
              <w:rPr>
                <w:lang w:val="en-US"/>
              </w:rPr>
              <w:t>4)  DLP</w:t>
            </w:r>
            <w:r w:rsidRPr="004A4188">
              <w:rPr>
                <w:lang w:val="en-US"/>
              </w:rPr>
              <w:br/>
            </w:r>
          </w:p>
          <w:p w14:paraId="3B5BE170" w14:textId="77777777" w:rsidR="00675C33" w:rsidRDefault="005436D3" w:rsidP="00D552A5">
            <w:pPr>
              <w:ind w:left="720" w:hanging="360"/>
            </w:pPr>
            <w:r>
              <w:t>1)  Контроль и предотвращение утечек информации</w:t>
            </w:r>
          </w:p>
          <w:p w14:paraId="4EE462AC" w14:textId="77777777" w:rsidR="00675C33" w:rsidRDefault="005436D3" w:rsidP="00D552A5">
            <w:pPr>
              <w:ind w:left="720" w:hanging="360"/>
            </w:pPr>
            <w:r>
              <w:t>2)  Защита web-приложений на уровне HTTP/HTTPS</w:t>
            </w:r>
          </w:p>
          <w:p w14:paraId="2AAA4A49" w14:textId="77777777" w:rsidR="00675C33" w:rsidRDefault="005436D3" w:rsidP="00D552A5">
            <w:pPr>
              <w:ind w:left="720" w:hanging="360"/>
            </w:pPr>
            <w:r>
              <w:t>3)  Глубокий анализ и фильтрация трафика с расширенными функциями</w:t>
            </w:r>
          </w:p>
          <w:p w14:paraId="61F09847" w14:textId="77777777" w:rsidR="00554C8E" w:rsidRDefault="005436D3" w:rsidP="00D552A5">
            <w:pPr>
              <w:ind w:left="720" w:hanging="360"/>
            </w:pPr>
            <w:r>
              <w:t>4)  Выявление и пресечение сетевых атак</w:t>
            </w:r>
          </w:p>
        </w:tc>
        <w:tc>
          <w:tcPr>
            <w:tcW w:w="3544" w:type="dxa"/>
            <w:tcBorders>
              <w:top w:val="single" w:sz="4" w:space="0" w:color="auto"/>
              <w:left w:val="single" w:sz="4" w:space="0" w:color="auto"/>
              <w:bottom w:val="single" w:sz="4" w:space="0" w:color="auto"/>
              <w:right w:val="single" w:sz="4" w:space="0" w:color="auto"/>
            </w:tcBorders>
            <w:vAlign w:val="center"/>
          </w:tcPr>
          <w:p w14:paraId="660EB9C0" w14:textId="77777777" w:rsidR="00554C8E" w:rsidRDefault="005436D3">
            <w:r>
              <w:lastRenderedPageBreak/>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5DF8F269" w14:textId="77777777" w:rsidR="00554C8E" w:rsidRDefault="005436D3" w:rsidP="007B0081">
            <w:pPr>
              <w:jc w:val="center"/>
            </w:pPr>
            <w:r>
              <w:t>ПК-2.2</w:t>
            </w:r>
          </w:p>
        </w:tc>
      </w:tr>
      <w:tr w:rsidR="00137859" w:rsidRPr="00137859" w14:paraId="5C2E37C1" w14:textId="77777777" w:rsidTr="005449F2">
        <w:tc>
          <w:tcPr>
            <w:tcW w:w="0" w:type="auto"/>
            <w:tcBorders>
              <w:top w:val="single" w:sz="4" w:space="0" w:color="auto"/>
              <w:left w:val="single" w:sz="4" w:space="0" w:color="auto"/>
              <w:bottom w:val="single" w:sz="4" w:space="0" w:color="auto"/>
              <w:right w:val="single" w:sz="4" w:space="0" w:color="auto"/>
            </w:tcBorders>
          </w:tcPr>
          <w:p w14:paraId="544892EA"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7F390B3F" w14:textId="77777777" w:rsidR="00675C33" w:rsidRDefault="005436D3">
            <w:r>
              <w:t>Соотнесите тип угрозы с примером:</w:t>
            </w:r>
            <w:r>
              <w:br/>
            </w:r>
          </w:p>
          <w:p w14:paraId="4A7173D6" w14:textId="77777777" w:rsidR="00675C33" w:rsidRDefault="005436D3" w:rsidP="00D552A5">
            <w:pPr>
              <w:ind w:left="720" w:hanging="360"/>
            </w:pPr>
            <w:r>
              <w:t>1)  Внутренний нарушитель</w:t>
            </w:r>
          </w:p>
          <w:p w14:paraId="7D75ADA2" w14:textId="77777777" w:rsidR="00675C33" w:rsidRDefault="005436D3" w:rsidP="00D552A5">
            <w:pPr>
              <w:ind w:left="720" w:hanging="360"/>
            </w:pPr>
            <w:r>
              <w:t>2)  Внешний нарушитель</w:t>
            </w:r>
          </w:p>
          <w:p w14:paraId="26931857" w14:textId="77777777" w:rsidR="00675C33" w:rsidRDefault="005436D3" w:rsidP="00D552A5">
            <w:pPr>
              <w:ind w:left="720" w:hanging="360"/>
            </w:pPr>
            <w:r>
              <w:t>3)  Случайная угроза</w:t>
            </w:r>
          </w:p>
          <w:p w14:paraId="74197813" w14:textId="77777777" w:rsidR="00675C33" w:rsidRDefault="005436D3" w:rsidP="00D552A5">
            <w:pPr>
              <w:ind w:left="720" w:hanging="360"/>
            </w:pPr>
            <w:r>
              <w:t>4)  Технический отказ</w:t>
            </w:r>
            <w:r>
              <w:br/>
            </w:r>
          </w:p>
          <w:p w14:paraId="10207322" w14:textId="77777777" w:rsidR="00675C33" w:rsidRDefault="005436D3" w:rsidP="00D552A5">
            <w:pPr>
              <w:ind w:left="720" w:hanging="360"/>
            </w:pPr>
            <w:r>
              <w:t>1)  Сбой сервера хранения данных</w:t>
            </w:r>
          </w:p>
          <w:p w14:paraId="47ED8723" w14:textId="77777777" w:rsidR="00675C33" w:rsidRDefault="005436D3" w:rsidP="00D552A5">
            <w:pPr>
              <w:ind w:left="720" w:hanging="360"/>
            </w:pPr>
            <w:r>
              <w:t>2)  Ошибка сотрудника при удалении конфигурационного файла</w:t>
            </w:r>
          </w:p>
          <w:p w14:paraId="7E6634DC" w14:textId="77777777" w:rsidR="00675C33" w:rsidRDefault="005436D3" w:rsidP="00D552A5">
            <w:pPr>
              <w:ind w:left="720" w:hanging="360"/>
            </w:pPr>
            <w:r>
              <w:t>3)  Действия пользователя, имеющего легальный доступ к инфраструктуре</w:t>
            </w:r>
          </w:p>
          <w:p w14:paraId="3206D262" w14:textId="77777777" w:rsidR="00554C8E" w:rsidRDefault="005436D3" w:rsidP="00D552A5">
            <w:pPr>
              <w:ind w:left="720" w:hanging="360"/>
            </w:pPr>
            <w:r>
              <w:t>4)  Попытка эксплуатации web-уязвимости с внешнего адреса</w:t>
            </w:r>
          </w:p>
        </w:tc>
        <w:tc>
          <w:tcPr>
            <w:tcW w:w="3544" w:type="dxa"/>
            <w:tcBorders>
              <w:top w:val="single" w:sz="4" w:space="0" w:color="auto"/>
              <w:left w:val="single" w:sz="4" w:space="0" w:color="auto"/>
              <w:bottom w:val="single" w:sz="4" w:space="0" w:color="auto"/>
              <w:right w:val="single" w:sz="4" w:space="0" w:color="auto"/>
            </w:tcBorders>
            <w:vAlign w:val="center"/>
          </w:tcPr>
          <w:p w14:paraId="4AC1DA2F" w14:textId="77777777" w:rsidR="00554C8E" w:rsidRDefault="005436D3">
            <w:r>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09DC1C16" w14:textId="77777777" w:rsidR="00554C8E" w:rsidRDefault="005436D3" w:rsidP="007B0081">
            <w:pPr>
              <w:jc w:val="center"/>
            </w:pPr>
            <w:r>
              <w:t>ПК-2.3</w:t>
            </w:r>
          </w:p>
        </w:tc>
      </w:tr>
      <w:tr w:rsidR="005449F2" w:rsidRPr="00ED2094" w14:paraId="274F5134" w14:textId="77777777" w:rsidTr="005449F2">
        <w:tc>
          <w:tcPr>
            <w:tcW w:w="0" w:type="auto"/>
            <w:tcBorders>
              <w:top w:val="single" w:sz="4" w:space="0" w:color="auto"/>
              <w:left w:val="single" w:sz="4" w:space="0" w:color="auto"/>
              <w:bottom w:val="single" w:sz="4" w:space="0" w:color="auto"/>
              <w:right w:val="single" w:sz="4" w:space="0" w:color="auto"/>
            </w:tcBorders>
          </w:tcPr>
          <w:p w14:paraId="741DD70E"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37D01C2A" w14:textId="77777777" w:rsidR="00675C33" w:rsidRDefault="005436D3">
            <w:r>
              <w:t>Соотнесите стадию жизненного цикла системы с ее содержанием:</w:t>
            </w:r>
            <w:r>
              <w:br/>
            </w:r>
          </w:p>
          <w:p w14:paraId="45D53646" w14:textId="77777777" w:rsidR="00675C33" w:rsidRDefault="005436D3" w:rsidP="00D552A5">
            <w:pPr>
              <w:ind w:left="720" w:hanging="360"/>
            </w:pPr>
            <w:r>
              <w:t>1)  Проектирование</w:t>
            </w:r>
          </w:p>
          <w:p w14:paraId="1F8FEC0E" w14:textId="77777777" w:rsidR="00675C33" w:rsidRDefault="005436D3" w:rsidP="00D552A5">
            <w:pPr>
              <w:ind w:left="720" w:hanging="360"/>
            </w:pPr>
            <w:r>
              <w:t>2)  Внедрение</w:t>
            </w:r>
          </w:p>
          <w:p w14:paraId="6F5F99A5" w14:textId="77777777" w:rsidR="00675C33" w:rsidRDefault="005436D3" w:rsidP="00D552A5">
            <w:pPr>
              <w:ind w:left="720" w:hanging="360"/>
            </w:pPr>
            <w:r>
              <w:t>3)  Эксплуатация</w:t>
            </w:r>
          </w:p>
          <w:p w14:paraId="41963080" w14:textId="77777777" w:rsidR="00675C33" w:rsidRDefault="005436D3" w:rsidP="00D552A5">
            <w:pPr>
              <w:ind w:left="720" w:hanging="360"/>
            </w:pPr>
            <w:r>
              <w:t>4)  Модернизация</w:t>
            </w:r>
            <w:r>
              <w:br/>
            </w:r>
          </w:p>
          <w:p w14:paraId="39CF6528" w14:textId="77777777" w:rsidR="00675C33" w:rsidRDefault="005436D3" w:rsidP="00D552A5">
            <w:pPr>
              <w:ind w:left="720" w:hanging="360"/>
            </w:pPr>
            <w:r>
              <w:t>1)  Сопровождение, мониторинг и обеспечение устойчивой работы</w:t>
            </w:r>
          </w:p>
          <w:p w14:paraId="64689462" w14:textId="77777777" w:rsidR="00675C33" w:rsidRDefault="005436D3" w:rsidP="00D552A5">
            <w:pPr>
              <w:ind w:left="720" w:hanging="360"/>
            </w:pPr>
            <w:r>
              <w:t>2)  Установка, настройка и ввод в действие компонентов</w:t>
            </w:r>
          </w:p>
          <w:p w14:paraId="1B11602D" w14:textId="77777777" w:rsidR="00675C33" w:rsidRDefault="005436D3" w:rsidP="00D552A5">
            <w:pPr>
              <w:ind w:left="720" w:hanging="360"/>
            </w:pPr>
            <w:r>
              <w:t>3)  Изменение архитектуры и усиление защиты по результатам анализа</w:t>
            </w:r>
          </w:p>
          <w:p w14:paraId="04A35965" w14:textId="77777777" w:rsidR="00554C8E" w:rsidRDefault="005436D3" w:rsidP="00D552A5">
            <w:pPr>
              <w:ind w:left="720" w:hanging="360"/>
            </w:pPr>
            <w:r>
              <w:t>4)  Определение требований и разработка решений</w:t>
            </w:r>
          </w:p>
        </w:tc>
        <w:tc>
          <w:tcPr>
            <w:tcW w:w="3544" w:type="dxa"/>
            <w:tcBorders>
              <w:top w:val="single" w:sz="4" w:space="0" w:color="auto"/>
              <w:left w:val="single" w:sz="4" w:space="0" w:color="auto"/>
              <w:bottom w:val="single" w:sz="4" w:space="0" w:color="auto"/>
              <w:right w:val="single" w:sz="4" w:space="0" w:color="auto"/>
            </w:tcBorders>
            <w:vAlign w:val="center"/>
          </w:tcPr>
          <w:p w14:paraId="09A93044" w14:textId="77777777" w:rsidR="00554C8E"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3AAD5980" w14:textId="77777777" w:rsidR="00554C8E" w:rsidRDefault="005436D3" w:rsidP="007B0081">
            <w:pPr>
              <w:jc w:val="center"/>
            </w:pPr>
            <w:r>
              <w:t>ПК-1.2</w:t>
            </w:r>
          </w:p>
        </w:tc>
      </w:tr>
      <w:tr w:rsidR="005449F2" w:rsidRPr="00ED2094" w14:paraId="076A985F" w14:textId="77777777" w:rsidTr="005449F2">
        <w:tc>
          <w:tcPr>
            <w:tcW w:w="0" w:type="auto"/>
            <w:tcBorders>
              <w:top w:val="single" w:sz="4" w:space="0" w:color="auto"/>
              <w:left w:val="single" w:sz="4" w:space="0" w:color="auto"/>
              <w:bottom w:val="single" w:sz="4" w:space="0" w:color="auto"/>
              <w:right w:val="single" w:sz="4" w:space="0" w:color="auto"/>
            </w:tcBorders>
          </w:tcPr>
          <w:p w14:paraId="28EAF93B"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59680EE5" w14:textId="77777777" w:rsidR="00675C33" w:rsidRDefault="005436D3">
            <w:r>
              <w:t>Соотнесите механизм защиты с его результатом:</w:t>
            </w:r>
            <w:r>
              <w:br/>
            </w:r>
          </w:p>
          <w:p w14:paraId="08104574" w14:textId="77777777" w:rsidR="00675C33" w:rsidRDefault="005436D3" w:rsidP="00D552A5">
            <w:pPr>
              <w:ind w:left="720" w:hanging="360"/>
            </w:pPr>
            <w:r>
              <w:t>1)  Аутентификация</w:t>
            </w:r>
          </w:p>
          <w:p w14:paraId="734539F2" w14:textId="77777777" w:rsidR="00675C33" w:rsidRDefault="005436D3" w:rsidP="00D552A5">
            <w:pPr>
              <w:ind w:left="720" w:hanging="360"/>
            </w:pPr>
            <w:r>
              <w:lastRenderedPageBreak/>
              <w:t>2)  Авторизация</w:t>
            </w:r>
          </w:p>
          <w:p w14:paraId="41CCEBB4" w14:textId="77777777" w:rsidR="00675C33" w:rsidRDefault="005436D3" w:rsidP="00D552A5">
            <w:pPr>
              <w:ind w:left="720" w:hanging="360"/>
            </w:pPr>
            <w:r>
              <w:t>3)  Шифрование</w:t>
            </w:r>
          </w:p>
          <w:p w14:paraId="6D7B3CB8" w14:textId="77777777" w:rsidR="00675C33" w:rsidRDefault="005436D3" w:rsidP="00D552A5">
            <w:pPr>
              <w:ind w:left="720" w:hanging="360"/>
            </w:pPr>
            <w:r>
              <w:t>4)  Журналирование</w:t>
            </w:r>
            <w:r>
              <w:br/>
            </w:r>
          </w:p>
          <w:p w14:paraId="2BD54100" w14:textId="77777777" w:rsidR="00675C33" w:rsidRDefault="005436D3" w:rsidP="00D552A5">
            <w:pPr>
              <w:ind w:left="720" w:hanging="360"/>
            </w:pPr>
            <w:r>
              <w:t>1)  Подтверждение личности пользователя или процесса</w:t>
            </w:r>
          </w:p>
          <w:p w14:paraId="2F2B750B" w14:textId="77777777" w:rsidR="00675C33" w:rsidRDefault="005436D3" w:rsidP="00D552A5">
            <w:pPr>
              <w:ind w:left="720" w:hanging="360"/>
            </w:pPr>
            <w:r>
              <w:t>2)  Фиксация значимых событий безопасности</w:t>
            </w:r>
          </w:p>
          <w:p w14:paraId="3135EAE2" w14:textId="77777777" w:rsidR="00675C33" w:rsidRDefault="005436D3" w:rsidP="00D552A5">
            <w:pPr>
              <w:ind w:left="720" w:hanging="360"/>
            </w:pPr>
            <w:r>
              <w:t>3)  Предоставление прав на выполнение разрешенных действий</w:t>
            </w:r>
          </w:p>
          <w:p w14:paraId="7C80A94E" w14:textId="77777777" w:rsidR="00554C8E" w:rsidRDefault="005436D3" w:rsidP="00D552A5">
            <w:pPr>
              <w:ind w:left="720" w:hanging="360"/>
            </w:pPr>
            <w:r>
              <w:t>4)  Преобразование данных для защиты их содержания</w:t>
            </w:r>
          </w:p>
        </w:tc>
        <w:tc>
          <w:tcPr>
            <w:tcW w:w="3544" w:type="dxa"/>
            <w:tcBorders>
              <w:top w:val="single" w:sz="4" w:space="0" w:color="auto"/>
              <w:left w:val="single" w:sz="4" w:space="0" w:color="auto"/>
              <w:bottom w:val="single" w:sz="4" w:space="0" w:color="auto"/>
              <w:right w:val="single" w:sz="4" w:space="0" w:color="auto"/>
            </w:tcBorders>
            <w:vAlign w:val="center"/>
          </w:tcPr>
          <w:p w14:paraId="6EEC00EE" w14:textId="77777777" w:rsidR="00554C8E" w:rsidRDefault="005436D3">
            <w:r>
              <w:lastRenderedPageBreak/>
              <w:t>1-А, 2-В, 3-Г, 4-Б</w:t>
            </w:r>
          </w:p>
        </w:tc>
        <w:tc>
          <w:tcPr>
            <w:tcW w:w="1688" w:type="dxa"/>
            <w:tcBorders>
              <w:top w:val="single" w:sz="4" w:space="0" w:color="auto"/>
              <w:left w:val="single" w:sz="4" w:space="0" w:color="auto"/>
              <w:bottom w:val="single" w:sz="4" w:space="0" w:color="auto"/>
              <w:right w:val="single" w:sz="4" w:space="0" w:color="auto"/>
            </w:tcBorders>
            <w:vAlign w:val="center"/>
          </w:tcPr>
          <w:p w14:paraId="6EECA45E" w14:textId="77777777" w:rsidR="00554C8E" w:rsidRDefault="005436D3" w:rsidP="007B0081">
            <w:pPr>
              <w:jc w:val="center"/>
            </w:pPr>
            <w:r>
              <w:t>ПК-1.3</w:t>
            </w:r>
          </w:p>
        </w:tc>
      </w:tr>
      <w:tr w:rsidR="005449F2" w:rsidRPr="00ED2094" w14:paraId="07596ECA" w14:textId="77777777" w:rsidTr="005449F2">
        <w:tc>
          <w:tcPr>
            <w:tcW w:w="0" w:type="auto"/>
            <w:tcBorders>
              <w:top w:val="single" w:sz="4" w:space="0" w:color="auto"/>
              <w:left w:val="single" w:sz="4" w:space="0" w:color="auto"/>
              <w:bottom w:val="single" w:sz="4" w:space="0" w:color="auto"/>
              <w:right w:val="single" w:sz="4" w:space="0" w:color="auto"/>
            </w:tcBorders>
          </w:tcPr>
          <w:p w14:paraId="1F642F7C"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617E59A6" w14:textId="77777777" w:rsidR="00675C33" w:rsidRDefault="005436D3">
            <w:r>
              <w:t>Соотнесите тип сетевого экрана с особенностью:</w:t>
            </w:r>
            <w:r>
              <w:br/>
            </w:r>
          </w:p>
          <w:p w14:paraId="47421896" w14:textId="77777777" w:rsidR="00675C33" w:rsidRPr="004A4188" w:rsidRDefault="005436D3" w:rsidP="00D552A5">
            <w:pPr>
              <w:ind w:left="720" w:hanging="360"/>
              <w:rPr>
                <w:lang w:val="en-US"/>
              </w:rPr>
            </w:pPr>
            <w:r w:rsidRPr="004A4188">
              <w:rPr>
                <w:lang w:val="en-US"/>
              </w:rPr>
              <w:t xml:space="preserve">1)  </w:t>
            </w:r>
            <w:r>
              <w:t>Пакетный</w:t>
            </w:r>
            <w:r w:rsidRPr="004A4188">
              <w:rPr>
                <w:lang w:val="en-US"/>
              </w:rPr>
              <w:t xml:space="preserve"> </w:t>
            </w:r>
            <w:r>
              <w:t>фильтр</w:t>
            </w:r>
          </w:p>
          <w:p w14:paraId="4DB5FFD1" w14:textId="77777777" w:rsidR="00675C33" w:rsidRPr="004A4188" w:rsidRDefault="005436D3" w:rsidP="00D552A5">
            <w:pPr>
              <w:ind w:left="720" w:hanging="360"/>
              <w:rPr>
                <w:lang w:val="en-US"/>
              </w:rPr>
            </w:pPr>
            <w:r w:rsidRPr="004A4188">
              <w:rPr>
                <w:lang w:val="en-US"/>
              </w:rPr>
              <w:t>2)  Stateful firewall</w:t>
            </w:r>
          </w:p>
          <w:p w14:paraId="5A23E026" w14:textId="77777777" w:rsidR="00675C33" w:rsidRPr="004A4188" w:rsidRDefault="005436D3" w:rsidP="00D552A5">
            <w:pPr>
              <w:ind w:left="720" w:hanging="360"/>
              <w:rPr>
                <w:lang w:val="en-US"/>
              </w:rPr>
            </w:pPr>
            <w:r w:rsidRPr="004A4188">
              <w:rPr>
                <w:lang w:val="en-US"/>
              </w:rPr>
              <w:t>3)  Proxy firewall</w:t>
            </w:r>
          </w:p>
          <w:p w14:paraId="2D5AE8DF" w14:textId="77777777" w:rsidR="00675C33" w:rsidRDefault="005436D3" w:rsidP="00D552A5">
            <w:pPr>
              <w:ind w:left="720" w:hanging="360"/>
            </w:pPr>
            <w:r>
              <w:t>4)  NGFW</w:t>
            </w:r>
            <w:r>
              <w:br/>
            </w:r>
          </w:p>
          <w:p w14:paraId="13A48F67" w14:textId="77777777" w:rsidR="00675C33" w:rsidRDefault="005436D3" w:rsidP="00D552A5">
            <w:pPr>
              <w:ind w:left="720" w:hanging="360"/>
            </w:pPr>
            <w:r>
              <w:t>1)  Учитывает состояние соединения</w:t>
            </w:r>
          </w:p>
          <w:p w14:paraId="2B1E1479" w14:textId="77777777" w:rsidR="00675C33" w:rsidRDefault="005436D3" w:rsidP="00D552A5">
            <w:pPr>
              <w:ind w:left="720" w:hanging="360"/>
            </w:pPr>
            <w:r>
              <w:t>2)  Работает как посредник на уровне приложений</w:t>
            </w:r>
          </w:p>
          <w:p w14:paraId="3C042652" w14:textId="77777777" w:rsidR="00675C33" w:rsidRDefault="005436D3" w:rsidP="00D552A5">
            <w:pPr>
              <w:ind w:left="720" w:hanging="360"/>
            </w:pPr>
            <w:r>
              <w:t>3)  Анализирует заголовки пакетов по простым правилам</w:t>
            </w:r>
          </w:p>
          <w:p w14:paraId="063EF2C2" w14:textId="77777777" w:rsidR="00554C8E" w:rsidRDefault="005436D3" w:rsidP="00D552A5">
            <w:pPr>
              <w:ind w:left="720" w:hanging="360"/>
            </w:pPr>
            <w:r>
              <w:t>4)  Совмещает контроль приложений, пользователей и содержимого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37F39D39" w14:textId="77777777" w:rsidR="00554C8E" w:rsidRDefault="005436D3">
            <w:r>
              <w:t>1-В, 2-А, 3-Б, 4-Г</w:t>
            </w:r>
          </w:p>
        </w:tc>
        <w:tc>
          <w:tcPr>
            <w:tcW w:w="1688" w:type="dxa"/>
            <w:tcBorders>
              <w:top w:val="single" w:sz="4" w:space="0" w:color="auto"/>
              <w:left w:val="single" w:sz="4" w:space="0" w:color="auto"/>
              <w:bottom w:val="single" w:sz="4" w:space="0" w:color="auto"/>
              <w:right w:val="single" w:sz="4" w:space="0" w:color="auto"/>
            </w:tcBorders>
            <w:vAlign w:val="center"/>
          </w:tcPr>
          <w:p w14:paraId="17E355A6" w14:textId="77777777" w:rsidR="00554C8E" w:rsidRDefault="005436D3" w:rsidP="007B0081">
            <w:pPr>
              <w:jc w:val="center"/>
            </w:pPr>
            <w:r>
              <w:t>ПК-2.1</w:t>
            </w:r>
          </w:p>
        </w:tc>
      </w:tr>
      <w:tr w:rsidR="005449F2" w:rsidRPr="00ED2094" w14:paraId="3C177EB1" w14:textId="77777777" w:rsidTr="005449F2">
        <w:tc>
          <w:tcPr>
            <w:tcW w:w="0" w:type="auto"/>
            <w:tcBorders>
              <w:top w:val="single" w:sz="4" w:space="0" w:color="auto"/>
              <w:left w:val="single" w:sz="4" w:space="0" w:color="auto"/>
              <w:bottom w:val="single" w:sz="4" w:space="0" w:color="auto"/>
              <w:right w:val="single" w:sz="4" w:space="0" w:color="auto"/>
            </w:tcBorders>
          </w:tcPr>
          <w:p w14:paraId="0CFBF8AD"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397FCEA7" w14:textId="77777777" w:rsidR="00675C33" w:rsidRDefault="005436D3">
            <w:r>
              <w:t>Соотнесите меру защиты с видом воздействия, которому она противодействует:</w:t>
            </w:r>
            <w:r>
              <w:br/>
            </w:r>
          </w:p>
          <w:p w14:paraId="7727B348" w14:textId="77777777" w:rsidR="00675C33" w:rsidRDefault="005436D3" w:rsidP="00D552A5">
            <w:pPr>
              <w:ind w:left="720" w:hanging="360"/>
            </w:pPr>
            <w:r>
              <w:t>1)  Резервное копирование</w:t>
            </w:r>
          </w:p>
          <w:p w14:paraId="4915D076" w14:textId="77777777" w:rsidR="00675C33" w:rsidRDefault="005436D3" w:rsidP="00D552A5">
            <w:pPr>
              <w:ind w:left="720" w:hanging="360"/>
            </w:pPr>
            <w:r>
              <w:t>2)  Сегментирование сети</w:t>
            </w:r>
          </w:p>
          <w:p w14:paraId="64EB09B8" w14:textId="77777777" w:rsidR="00675C33" w:rsidRDefault="005436D3" w:rsidP="00D552A5">
            <w:pPr>
              <w:ind w:left="720" w:hanging="360"/>
            </w:pPr>
            <w:r>
              <w:t>3)  Криптографическая защита</w:t>
            </w:r>
          </w:p>
          <w:p w14:paraId="27E0C34B" w14:textId="77777777" w:rsidR="00675C33" w:rsidRDefault="005436D3" w:rsidP="00D552A5">
            <w:pPr>
              <w:ind w:left="720" w:hanging="360"/>
            </w:pPr>
            <w:r>
              <w:t>4)  Мониторинг событий</w:t>
            </w:r>
            <w:r>
              <w:br/>
            </w:r>
          </w:p>
          <w:p w14:paraId="74B0D9DA" w14:textId="77777777" w:rsidR="00675C33" w:rsidRDefault="005436D3" w:rsidP="00D552A5">
            <w:pPr>
              <w:ind w:left="720" w:hanging="360"/>
            </w:pPr>
            <w:r>
              <w:t>1)  Несанкционированное ознакомление с данными</w:t>
            </w:r>
          </w:p>
          <w:p w14:paraId="3FA27695" w14:textId="77777777" w:rsidR="00675C33" w:rsidRDefault="005436D3" w:rsidP="00D552A5">
            <w:pPr>
              <w:ind w:left="720" w:hanging="360"/>
            </w:pPr>
            <w:r>
              <w:t>2)  Сложности восстановления после потери данных</w:t>
            </w:r>
          </w:p>
          <w:p w14:paraId="56AC0BAB" w14:textId="77777777" w:rsidR="00675C33" w:rsidRDefault="005436D3" w:rsidP="00D552A5">
            <w:pPr>
              <w:ind w:left="720" w:hanging="360"/>
            </w:pPr>
            <w:r>
              <w:t>3)  Скрытые атаки и подозрительная активность</w:t>
            </w:r>
          </w:p>
          <w:p w14:paraId="21487B49" w14:textId="77777777" w:rsidR="00554C8E" w:rsidRDefault="005436D3" w:rsidP="00D552A5">
            <w:pPr>
              <w:ind w:left="720" w:hanging="360"/>
            </w:pPr>
            <w:r>
              <w:t>4)  Неконтролируемое распространение угроз по инфраструктуре</w:t>
            </w:r>
          </w:p>
        </w:tc>
        <w:tc>
          <w:tcPr>
            <w:tcW w:w="3544" w:type="dxa"/>
            <w:tcBorders>
              <w:top w:val="single" w:sz="4" w:space="0" w:color="auto"/>
              <w:left w:val="single" w:sz="4" w:space="0" w:color="auto"/>
              <w:bottom w:val="single" w:sz="4" w:space="0" w:color="auto"/>
              <w:right w:val="single" w:sz="4" w:space="0" w:color="auto"/>
            </w:tcBorders>
            <w:vAlign w:val="center"/>
          </w:tcPr>
          <w:p w14:paraId="74AE6307" w14:textId="77777777" w:rsidR="00554C8E" w:rsidRDefault="005436D3">
            <w:r>
              <w:t>1-Б, 2-Г, 3-А, 4-В</w:t>
            </w:r>
          </w:p>
        </w:tc>
        <w:tc>
          <w:tcPr>
            <w:tcW w:w="1688" w:type="dxa"/>
            <w:tcBorders>
              <w:top w:val="single" w:sz="4" w:space="0" w:color="auto"/>
              <w:left w:val="single" w:sz="4" w:space="0" w:color="auto"/>
              <w:bottom w:val="single" w:sz="4" w:space="0" w:color="auto"/>
              <w:right w:val="single" w:sz="4" w:space="0" w:color="auto"/>
            </w:tcBorders>
            <w:vAlign w:val="center"/>
          </w:tcPr>
          <w:p w14:paraId="6119F6A2" w14:textId="77777777" w:rsidR="00554C8E" w:rsidRDefault="005436D3" w:rsidP="007B0081">
            <w:pPr>
              <w:jc w:val="center"/>
            </w:pPr>
            <w:r>
              <w:t>ПК-2.2</w:t>
            </w:r>
          </w:p>
        </w:tc>
      </w:tr>
      <w:tr w:rsidR="005449F2" w:rsidRPr="00ED2094" w14:paraId="2E80D8B8" w14:textId="77777777" w:rsidTr="005449F2">
        <w:tc>
          <w:tcPr>
            <w:tcW w:w="0" w:type="auto"/>
            <w:tcBorders>
              <w:top w:val="single" w:sz="4" w:space="0" w:color="auto"/>
              <w:left w:val="single" w:sz="4" w:space="0" w:color="auto"/>
              <w:bottom w:val="single" w:sz="4" w:space="0" w:color="auto"/>
              <w:right w:val="single" w:sz="4" w:space="0" w:color="auto"/>
            </w:tcBorders>
          </w:tcPr>
          <w:p w14:paraId="6C641DF8"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57DEB2D8" w14:textId="77777777" w:rsidR="00675C33" w:rsidRDefault="005436D3">
            <w:r>
              <w:t>Соотнесите средство защиты с контролируемым объектом:</w:t>
            </w:r>
            <w:r>
              <w:br/>
            </w:r>
          </w:p>
          <w:p w14:paraId="157FFD23" w14:textId="77777777" w:rsidR="00675C33" w:rsidRDefault="005436D3" w:rsidP="00D552A5">
            <w:pPr>
              <w:ind w:left="720" w:hanging="360"/>
            </w:pPr>
            <w:r>
              <w:t>1)  WAF</w:t>
            </w:r>
          </w:p>
          <w:p w14:paraId="6A1ED412" w14:textId="77777777" w:rsidR="00675C33" w:rsidRDefault="005436D3" w:rsidP="00D552A5">
            <w:pPr>
              <w:ind w:left="720" w:hanging="360"/>
            </w:pPr>
            <w:r>
              <w:t>2)  DLP</w:t>
            </w:r>
          </w:p>
          <w:p w14:paraId="3BBAA4C2" w14:textId="77777777" w:rsidR="00675C33" w:rsidRDefault="005436D3" w:rsidP="00D552A5">
            <w:pPr>
              <w:ind w:left="720" w:hanging="360"/>
            </w:pPr>
            <w:r>
              <w:lastRenderedPageBreak/>
              <w:t>3)  SIEM</w:t>
            </w:r>
          </w:p>
          <w:p w14:paraId="024F87BD" w14:textId="77777777" w:rsidR="00675C33" w:rsidRDefault="005436D3" w:rsidP="00D552A5">
            <w:pPr>
              <w:ind w:left="720" w:hanging="360"/>
            </w:pPr>
            <w:r>
              <w:t>4)  Средства НСД</w:t>
            </w:r>
            <w:r>
              <w:br/>
            </w:r>
          </w:p>
          <w:p w14:paraId="4017084B" w14:textId="77777777" w:rsidR="00675C33" w:rsidRDefault="005436D3" w:rsidP="00D552A5">
            <w:pPr>
              <w:ind w:left="720" w:hanging="360"/>
            </w:pPr>
            <w:r>
              <w:t>1)  События безопасности из разных источников</w:t>
            </w:r>
          </w:p>
          <w:p w14:paraId="4EA60CA6" w14:textId="77777777" w:rsidR="00675C33" w:rsidRDefault="005436D3" w:rsidP="00D552A5">
            <w:pPr>
              <w:ind w:left="720" w:hanging="360"/>
            </w:pPr>
            <w:r>
              <w:t>2)  Каналы передачи и хранения конфиденциальной информации</w:t>
            </w:r>
          </w:p>
          <w:p w14:paraId="53402042" w14:textId="77777777" w:rsidR="00675C33" w:rsidRDefault="005436D3" w:rsidP="00D552A5">
            <w:pPr>
              <w:ind w:left="720" w:hanging="360"/>
            </w:pPr>
            <w:r>
              <w:t>3)  Доступ пользователей к ресурсам системы</w:t>
            </w:r>
          </w:p>
          <w:p w14:paraId="5E2269A7" w14:textId="77777777" w:rsidR="00554C8E" w:rsidRDefault="005436D3" w:rsidP="00D552A5">
            <w:pPr>
              <w:ind w:left="720" w:hanging="360"/>
            </w:pPr>
            <w:r>
              <w:t>4)  Запросы к web-приложениям</w:t>
            </w:r>
          </w:p>
        </w:tc>
        <w:tc>
          <w:tcPr>
            <w:tcW w:w="3544" w:type="dxa"/>
            <w:tcBorders>
              <w:top w:val="single" w:sz="4" w:space="0" w:color="auto"/>
              <w:left w:val="single" w:sz="4" w:space="0" w:color="auto"/>
              <w:bottom w:val="single" w:sz="4" w:space="0" w:color="auto"/>
              <w:right w:val="single" w:sz="4" w:space="0" w:color="auto"/>
            </w:tcBorders>
            <w:vAlign w:val="center"/>
          </w:tcPr>
          <w:p w14:paraId="693C1829" w14:textId="77777777" w:rsidR="00554C8E" w:rsidRDefault="005436D3">
            <w:r>
              <w:lastRenderedPageBreak/>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4177DDB2" w14:textId="77777777" w:rsidR="00554C8E" w:rsidRDefault="005436D3" w:rsidP="007B0081">
            <w:pPr>
              <w:jc w:val="center"/>
            </w:pPr>
            <w:r>
              <w:t>ПК-2.3</w:t>
            </w:r>
          </w:p>
        </w:tc>
      </w:tr>
      <w:tr w:rsidR="00137859" w:rsidRPr="00137859" w14:paraId="443D96B6"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006E9A1" w14:textId="77777777" w:rsidR="00137859" w:rsidRPr="00137859" w:rsidRDefault="00137859" w:rsidP="00D552A5">
            <w:pPr>
              <w:rPr>
                <w:b/>
              </w:rPr>
            </w:pPr>
            <w:r w:rsidRPr="00137859">
              <w:rPr>
                <w:b/>
              </w:rPr>
              <w:t>Задание закрытого типа на установление последовательности</w:t>
            </w:r>
          </w:p>
        </w:tc>
      </w:tr>
      <w:tr w:rsidR="005449F2" w:rsidRPr="00137859" w14:paraId="06AE2606"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09CB9A10" w14:textId="77777777" w:rsidR="005449F2" w:rsidRPr="00137859" w:rsidRDefault="005436D3">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2E21866" w14:textId="77777777" w:rsidR="00195D36" w:rsidRDefault="005436D3">
            <w:r>
              <w:t>Расположите этапы построения модели угроз в правильной последовательности:</w:t>
            </w:r>
            <w:r>
              <w:br/>
            </w:r>
          </w:p>
          <w:p w14:paraId="16CEF0ED" w14:textId="77777777" w:rsidR="00195D36" w:rsidRDefault="005436D3" w:rsidP="00D552A5">
            <w:pPr>
              <w:ind w:left="720" w:hanging="360"/>
            </w:pPr>
            <w:r>
              <w:t>1)  Определение перечня активов.</w:t>
            </w:r>
          </w:p>
          <w:p w14:paraId="1BFD6ED8" w14:textId="77777777" w:rsidR="00195D36" w:rsidRDefault="005436D3" w:rsidP="00D552A5">
            <w:pPr>
              <w:ind w:left="720" w:hanging="360"/>
            </w:pPr>
            <w:r>
              <w:t>2)  Формирование перечня нарушителей.</w:t>
            </w:r>
          </w:p>
          <w:p w14:paraId="64921787" w14:textId="77777777" w:rsidR="00195D36" w:rsidRDefault="005436D3" w:rsidP="00D552A5">
            <w:pPr>
              <w:ind w:left="720" w:hanging="360"/>
            </w:pPr>
            <w:r>
              <w:t>3)  Анализ возможных угроз и сценариев.</w:t>
            </w:r>
          </w:p>
          <w:p w14:paraId="539D85AF" w14:textId="77777777" w:rsidR="00554C8E" w:rsidRDefault="005436D3" w:rsidP="00D552A5">
            <w:pPr>
              <w:ind w:left="720" w:hanging="360"/>
            </w:pPr>
            <w:r>
              <w:t>4)  Подготовка итоговой модели угроз.</w:t>
            </w:r>
          </w:p>
        </w:tc>
        <w:tc>
          <w:tcPr>
            <w:tcW w:w="3544" w:type="dxa"/>
            <w:tcBorders>
              <w:top w:val="single" w:sz="4" w:space="0" w:color="auto"/>
              <w:left w:val="single" w:sz="4" w:space="0" w:color="auto"/>
              <w:bottom w:val="single" w:sz="4" w:space="0" w:color="auto"/>
              <w:right w:val="single" w:sz="4" w:space="0" w:color="auto"/>
            </w:tcBorders>
            <w:vAlign w:val="center"/>
          </w:tcPr>
          <w:p w14:paraId="5D1E7D23"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75B39D80" w14:textId="77777777" w:rsidR="00554C8E" w:rsidRDefault="005436D3" w:rsidP="007B0081">
            <w:pPr>
              <w:jc w:val="center"/>
            </w:pPr>
            <w:r>
              <w:t>ПК-1.2</w:t>
            </w:r>
          </w:p>
        </w:tc>
      </w:tr>
      <w:tr w:rsidR="005449F2" w:rsidRPr="00137859" w14:paraId="2BBACD2B"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1F564A8"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E236EE1" w14:textId="77777777" w:rsidR="00195D36" w:rsidRDefault="005436D3">
            <w:r>
              <w:t>Установите правильную последовательность развертывания распределённого приложения:</w:t>
            </w:r>
            <w:r>
              <w:br/>
            </w:r>
          </w:p>
          <w:p w14:paraId="50616C27" w14:textId="77777777" w:rsidR="00195D36" w:rsidRDefault="005436D3" w:rsidP="00D552A5">
            <w:pPr>
              <w:ind w:left="720" w:hanging="360"/>
            </w:pPr>
            <w:r>
              <w:t>1)  Настройка серверов и сервисов.</w:t>
            </w:r>
          </w:p>
          <w:p w14:paraId="447EF9C5" w14:textId="77777777" w:rsidR="00195D36" w:rsidRDefault="005436D3" w:rsidP="00D552A5">
            <w:pPr>
              <w:ind w:left="720" w:hanging="360"/>
            </w:pPr>
            <w:r>
              <w:t>2)  Определение архитектуры решения.</w:t>
            </w:r>
          </w:p>
          <w:p w14:paraId="5640E018" w14:textId="77777777" w:rsidR="00195D36" w:rsidRDefault="005436D3" w:rsidP="00D552A5">
            <w:pPr>
              <w:ind w:left="720" w:hanging="360"/>
            </w:pPr>
            <w:r>
              <w:t>3)  Подключение клиентских компонентов.</w:t>
            </w:r>
          </w:p>
          <w:p w14:paraId="11E1D748" w14:textId="77777777" w:rsidR="00554C8E" w:rsidRDefault="005436D3" w:rsidP="00D552A5">
            <w:pPr>
              <w:ind w:left="720" w:hanging="360"/>
            </w:pPr>
            <w:r>
              <w:t>4)  Проверка взаимодействия уровней.</w:t>
            </w:r>
          </w:p>
        </w:tc>
        <w:tc>
          <w:tcPr>
            <w:tcW w:w="3544" w:type="dxa"/>
            <w:tcBorders>
              <w:top w:val="single" w:sz="4" w:space="0" w:color="auto"/>
              <w:left w:val="single" w:sz="4" w:space="0" w:color="auto"/>
              <w:bottom w:val="single" w:sz="4" w:space="0" w:color="auto"/>
              <w:right w:val="single" w:sz="4" w:space="0" w:color="auto"/>
            </w:tcBorders>
            <w:vAlign w:val="center"/>
          </w:tcPr>
          <w:p w14:paraId="200CA17A" w14:textId="77777777" w:rsidR="00554C8E"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1F9B8144" w14:textId="77777777" w:rsidR="00554C8E" w:rsidRDefault="005436D3" w:rsidP="007B0081">
            <w:pPr>
              <w:jc w:val="center"/>
            </w:pPr>
            <w:r>
              <w:t>ПК-1.3</w:t>
            </w:r>
          </w:p>
        </w:tc>
      </w:tr>
      <w:tr w:rsidR="005449F2" w:rsidRPr="00137859" w14:paraId="41DBC447"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385DBEB1"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7F695E7E" w14:textId="77777777" w:rsidR="00195D36" w:rsidRDefault="005436D3">
            <w:r>
              <w:t>Расположите действия по сегментированию сети в правильной последовательности:</w:t>
            </w:r>
            <w:r>
              <w:br/>
            </w:r>
          </w:p>
          <w:p w14:paraId="085B11F2" w14:textId="77777777" w:rsidR="00195D36" w:rsidRDefault="005436D3" w:rsidP="00D552A5">
            <w:pPr>
              <w:ind w:left="720" w:hanging="360"/>
            </w:pPr>
            <w:r>
              <w:t>1)  Настройка правил фильтрации между сегментами.</w:t>
            </w:r>
          </w:p>
          <w:p w14:paraId="28CC224B" w14:textId="77777777" w:rsidR="00195D36" w:rsidRDefault="005436D3" w:rsidP="00D552A5">
            <w:pPr>
              <w:ind w:left="720" w:hanging="360"/>
            </w:pPr>
            <w:r>
              <w:t>2)  Выделение групп ресурсов и потоков данных.</w:t>
            </w:r>
          </w:p>
          <w:p w14:paraId="3A4C659F" w14:textId="77777777" w:rsidR="00195D36" w:rsidRDefault="005436D3" w:rsidP="00D552A5">
            <w:pPr>
              <w:ind w:left="720" w:hanging="360"/>
            </w:pPr>
            <w:r>
              <w:t>3)  Создание сегментов и VLAN.</w:t>
            </w:r>
          </w:p>
          <w:p w14:paraId="1FE35E74" w14:textId="77777777" w:rsidR="00554C8E" w:rsidRDefault="005436D3" w:rsidP="00D552A5">
            <w:pPr>
              <w:ind w:left="720" w:hanging="360"/>
            </w:pPr>
            <w:r>
              <w:t>4)  Проверка маршрутов и доступности.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0AB4BE0" w14:textId="77777777" w:rsidR="00554C8E" w:rsidRDefault="005436D3">
            <w:r>
              <w:t>2 → 3 → 1 → 4</w:t>
            </w:r>
          </w:p>
        </w:tc>
        <w:tc>
          <w:tcPr>
            <w:tcW w:w="1688" w:type="dxa"/>
            <w:tcBorders>
              <w:top w:val="single" w:sz="4" w:space="0" w:color="auto"/>
              <w:left w:val="single" w:sz="4" w:space="0" w:color="auto"/>
              <w:bottom w:val="single" w:sz="4" w:space="0" w:color="auto"/>
              <w:right w:val="single" w:sz="4" w:space="0" w:color="auto"/>
            </w:tcBorders>
            <w:vAlign w:val="center"/>
          </w:tcPr>
          <w:p w14:paraId="768AB201" w14:textId="77777777" w:rsidR="00554C8E" w:rsidRDefault="005436D3" w:rsidP="007B0081">
            <w:pPr>
              <w:jc w:val="center"/>
            </w:pPr>
            <w:r>
              <w:t>ПК-2.1</w:t>
            </w:r>
          </w:p>
        </w:tc>
      </w:tr>
      <w:tr w:rsidR="005449F2" w:rsidRPr="00137859" w14:paraId="025EFF3E"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2705B1A2"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207C6587" w14:textId="77777777" w:rsidR="00195D36" w:rsidRDefault="005436D3">
            <w:r>
              <w:t>Установите правильную последовательность внедрения межсетевого экрана:</w:t>
            </w:r>
            <w:r>
              <w:br/>
            </w:r>
          </w:p>
          <w:p w14:paraId="5F4F9F11" w14:textId="77777777" w:rsidR="00195D36" w:rsidRDefault="005436D3" w:rsidP="00D552A5">
            <w:pPr>
              <w:ind w:left="720" w:hanging="360"/>
            </w:pPr>
            <w:r>
              <w:t>1)  Определение политики безопасности.</w:t>
            </w:r>
          </w:p>
          <w:p w14:paraId="0C9643C5" w14:textId="77777777" w:rsidR="00195D36" w:rsidRDefault="005436D3" w:rsidP="00D552A5">
            <w:pPr>
              <w:ind w:left="720" w:hanging="360"/>
            </w:pPr>
            <w:r>
              <w:t>2)  Установка средства на периметре или границе сегмента.</w:t>
            </w:r>
          </w:p>
          <w:p w14:paraId="7BB281F4" w14:textId="77777777" w:rsidR="00195D36" w:rsidRDefault="005436D3" w:rsidP="00D552A5">
            <w:pPr>
              <w:ind w:left="720" w:hanging="360"/>
            </w:pPr>
            <w:r>
              <w:t>3)  Настройка правил доступа и фильтрации.</w:t>
            </w:r>
          </w:p>
          <w:p w14:paraId="0A305FFC" w14:textId="77777777" w:rsidR="00554C8E" w:rsidRDefault="005436D3" w:rsidP="00D552A5">
            <w:pPr>
              <w:ind w:left="720" w:hanging="360"/>
            </w:pPr>
            <w:r>
              <w:t>4)  Тестирование и корректировка правил.</w:t>
            </w:r>
          </w:p>
        </w:tc>
        <w:tc>
          <w:tcPr>
            <w:tcW w:w="3544" w:type="dxa"/>
            <w:tcBorders>
              <w:top w:val="single" w:sz="4" w:space="0" w:color="auto"/>
              <w:left w:val="single" w:sz="4" w:space="0" w:color="auto"/>
              <w:bottom w:val="single" w:sz="4" w:space="0" w:color="auto"/>
              <w:right w:val="single" w:sz="4" w:space="0" w:color="auto"/>
            </w:tcBorders>
            <w:vAlign w:val="center"/>
          </w:tcPr>
          <w:p w14:paraId="7CDF0136"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23E7D70" w14:textId="77777777" w:rsidR="00554C8E" w:rsidRDefault="005436D3" w:rsidP="007B0081">
            <w:pPr>
              <w:jc w:val="center"/>
            </w:pPr>
            <w:r>
              <w:t>ПК-2.2</w:t>
            </w:r>
          </w:p>
        </w:tc>
      </w:tr>
      <w:tr w:rsidR="005449F2" w:rsidRPr="00137859" w14:paraId="687E725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172A0ED" w14:textId="77777777" w:rsidR="005449F2" w:rsidRPr="00137859" w:rsidRDefault="005436D3">
            <w:r>
              <w:lastRenderedPageBreak/>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75946ECD" w14:textId="77777777" w:rsidR="00195D36" w:rsidRDefault="005436D3">
            <w:r>
              <w:t>Расположите этапы реагирования на инцидент в автоматизированной системе:</w:t>
            </w:r>
            <w:r>
              <w:br/>
            </w:r>
          </w:p>
          <w:p w14:paraId="5A6BA2FC" w14:textId="77777777" w:rsidR="00195D36" w:rsidRDefault="005436D3" w:rsidP="00D552A5">
            <w:pPr>
              <w:ind w:left="720" w:hanging="360"/>
            </w:pPr>
            <w:r>
              <w:t>1)  Выявление и регистрация события.</w:t>
            </w:r>
          </w:p>
          <w:p w14:paraId="6E5888C4" w14:textId="77777777" w:rsidR="00195D36" w:rsidRDefault="005436D3" w:rsidP="00D552A5">
            <w:pPr>
              <w:ind w:left="720" w:hanging="360"/>
            </w:pPr>
            <w:r>
              <w:t>2)  Анализ и подтверждение инцидента.</w:t>
            </w:r>
          </w:p>
          <w:p w14:paraId="5583C4A2" w14:textId="77777777" w:rsidR="00195D36" w:rsidRDefault="005436D3" w:rsidP="00D552A5">
            <w:pPr>
              <w:ind w:left="720" w:hanging="360"/>
            </w:pPr>
            <w:r>
              <w:t>3)  Локализация и устранение последствий.</w:t>
            </w:r>
          </w:p>
          <w:p w14:paraId="3B1B5763" w14:textId="77777777" w:rsidR="00554C8E" w:rsidRDefault="005436D3" w:rsidP="00D552A5">
            <w:pPr>
              <w:ind w:left="720" w:hanging="360"/>
            </w:pPr>
            <w:r>
              <w:t>4)  Восстановление и разбор причин.</w:t>
            </w:r>
          </w:p>
        </w:tc>
        <w:tc>
          <w:tcPr>
            <w:tcW w:w="3544" w:type="dxa"/>
            <w:tcBorders>
              <w:top w:val="single" w:sz="4" w:space="0" w:color="auto"/>
              <w:left w:val="single" w:sz="4" w:space="0" w:color="auto"/>
              <w:bottom w:val="single" w:sz="4" w:space="0" w:color="auto"/>
              <w:right w:val="single" w:sz="4" w:space="0" w:color="auto"/>
            </w:tcBorders>
            <w:vAlign w:val="center"/>
          </w:tcPr>
          <w:p w14:paraId="22F45752"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2C69CEA" w14:textId="77777777" w:rsidR="00554C8E" w:rsidRDefault="005436D3" w:rsidP="007B0081">
            <w:pPr>
              <w:jc w:val="center"/>
            </w:pPr>
            <w:r>
              <w:t>ПК-2.3</w:t>
            </w:r>
          </w:p>
        </w:tc>
      </w:tr>
      <w:tr w:rsidR="005449F2" w:rsidRPr="00137859" w14:paraId="7C52320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5F5F37C"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578AC180" w14:textId="77777777" w:rsidR="00195D36" w:rsidRDefault="005436D3">
            <w:r>
              <w:t>Установите правильную последовательность внедрения IDS/IPS:</w:t>
            </w:r>
            <w:r>
              <w:br/>
            </w:r>
          </w:p>
          <w:p w14:paraId="012E2318" w14:textId="77777777" w:rsidR="00195D36" w:rsidRDefault="005436D3" w:rsidP="00D552A5">
            <w:pPr>
              <w:ind w:left="720" w:hanging="360"/>
            </w:pPr>
            <w:r>
              <w:t>1)  Определение точек контроля трафика.</w:t>
            </w:r>
          </w:p>
          <w:p w14:paraId="62051028" w14:textId="77777777" w:rsidR="00195D36" w:rsidRDefault="005436D3" w:rsidP="00D552A5">
            <w:pPr>
              <w:ind w:left="720" w:hanging="360"/>
            </w:pPr>
            <w:r>
              <w:t>2)  Установка и подключение сенсоров.</w:t>
            </w:r>
          </w:p>
          <w:p w14:paraId="7749B076" w14:textId="77777777" w:rsidR="00195D36" w:rsidRDefault="005436D3" w:rsidP="00D552A5">
            <w:pPr>
              <w:ind w:left="720" w:hanging="360"/>
            </w:pPr>
            <w:r>
              <w:t>3)  Настройка сигнатур и правил обнаружения.</w:t>
            </w:r>
          </w:p>
          <w:p w14:paraId="610393AE" w14:textId="77777777" w:rsidR="00554C8E" w:rsidRDefault="005436D3" w:rsidP="00D552A5">
            <w:pPr>
              <w:ind w:left="720" w:hanging="360"/>
            </w:pPr>
            <w:r>
              <w:t>4)  Анализ результатов и корректировка.</w:t>
            </w:r>
          </w:p>
        </w:tc>
        <w:tc>
          <w:tcPr>
            <w:tcW w:w="3544" w:type="dxa"/>
            <w:tcBorders>
              <w:top w:val="single" w:sz="4" w:space="0" w:color="auto"/>
              <w:left w:val="single" w:sz="4" w:space="0" w:color="auto"/>
              <w:bottom w:val="single" w:sz="4" w:space="0" w:color="auto"/>
              <w:right w:val="single" w:sz="4" w:space="0" w:color="auto"/>
            </w:tcBorders>
            <w:vAlign w:val="center"/>
          </w:tcPr>
          <w:p w14:paraId="61455AF1"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CBEBC7F" w14:textId="77777777" w:rsidR="00554C8E" w:rsidRDefault="005436D3" w:rsidP="007B0081">
            <w:pPr>
              <w:jc w:val="center"/>
            </w:pPr>
            <w:r>
              <w:t>ПК-1.2</w:t>
            </w:r>
          </w:p>
        </w:tc>
      </w:tr>
      <w:tr w:rsidR="005449F2" w:rsidRPr="00137859" w14:paraId="583B1992"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855DA81"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10AC8E43" w14:textId="77777777" w:rsidR="00195D36" w:rsidRDefault="005436D3">
            <w:r w:rsidRPr="00195D36">
              <w:t>Расположите шаги организации криптографической защиты в правильной последовательности:</w:t>
            </w:r>
            <w:r w:rsidRPr="00195D36">
              <w:br/>
            </w:r>
          </w:p>
          <w:p w14:paraId="46DA5C82" w14:textId="77777777" w:rsidR="00195D36" w:rsidRDefault="005436D3" w:rsidP="00D552A5">
            <w:pPr>
              <w:ind w:left="720" w:hanging="360"/>
            </w:pPr>
            <w:r>
              <w:t xml:space="preserve">1)  </w:t>
            </w:r>
            <w:r w:rsidRPr="00195D36">
              <w:t>Определение защищаемых данных и каналов.</w:t>
            </w:r>
          </w:p>
          <w:p w14:paraId="421BBB99" w14:textId="77777777" w:rsidR="00195D36" w:rsidRDefault="005436D3" w:rsidP="00D552A5">
            <w:pPr>
              <w:ind w:left="720" w:hanging="360"/>
            </w:pPr>
            <w:r>
              <w:t xml:space="preserve">2)  </w:t>
            </w:r>
            <w:r w:rsidRPr="00195D36">
              <w:t>Выбор алгоритмов и средств защиты.</w:t>
            </w:r>
          </w:p>
          <w:p w14:paraId="3CF8A44A" w14:textId="77777777" w:rsidR="00195D36" w:rsidRDefault="005436D3" w:rsidP="00D552A5">
            <w:pPr>
              <w:ind w:left="720" w:hanging="360"/>
            </w:pPr>
            <w:r>
              <w:t xml:space="preserve">3)  </w:t>
            </w:r>
            <w:r w:rsidRPr="00195D36">
              <w:t>Настройка управления ключами.</w:t>
            </w:r>
          </w:p>
          <w:p w14:paraId="29C37E34" w14:textId="77777777" w:rsidR="00554C8E" w:rsidRPr="00195D36" w:rsidRDefault="005436D3" w:rsidP="00D552A5">
            <w:pPr>
              <w:ind w:left="720" w:hanging="360"/>
            </w:pPr>
            <w:r>
              <w:t xml:space="preserve">4)  </w:t>
            </w:r>
            <w:r w:rsidRPr="00195D36">
              <w:t>Проверка корректности применения шифрования.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BCD6A21"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226D5AA4" w14:textId="77777777" w:rsidR="00554C8E" w:rsidRDefault="005436D3" w:rsidP="007B0081">
            <w:pPr>
              <w:jc w:val="center"/>
            </w:pPr>
            <w:r>
              <w:t>ПК-1.3</w:t>
            </w:r>
          </w:p>
        </w:tc>
      </w:tr>
      <w:tr w:rsidR="005449F2" w:rsidRPr="00137859" w14:paraId="289C86DE"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6E50E7A1"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0D2F36A" w14:textId="77777777" w:rsidR="00195D36" w:rsidRDefault="005436D3">
            <w:r>
              <w:t>Установите правильную последовательность построения системы мониторинга событий безопасности:</w:t>
            </w:r>
            <w:r>
              <w:br/>
            </w:r>
          </w:p>
          <w:p w14:paraId="27D100F3" w14:textId="77777777" w:rsidR="00195D36" w:rsidRDefault="005436D3" w:rsidP="00D552A5">
            <w:pPr>
              <w:ind w:left="720" w:hanging="360"/>
            </w:pPr>
            <w:r>
              <w:t>1)  Определение источников событий.</w:t>
            </w:r>
          </w:p>
          <w:p w14:paraId="181E4325" w14:textId="77777777" w:rsidR="00195D36" w:rsidRDefault="005436D3" w:rsidP="00D552A5">
            <w:pPr>
              <w:ind w:left="720" w:hanging="360"/>
            </w:pPr>
            <w:r>
              <w:t>2)  Настройка сбора и корреляции журналов.</w:t>
            </w:r>
          </w:p>
          <w:p w14:paraId="5C02A640" w14:textId="77777777" w:rsidR="00195D36" w:rsidRDefault="005436D3" w:rsidP="00D552A5">
            <w:pPr>
              <w:ind w:left="720" w:hanging="360"/>
            </w:pPr>
            <w:r>
              <w:t>3)  Формирование правил оповещения.</w:t>
            </w:r>
          </w:p>
          <w:p w14:paraId="6CB0CDD9" w14:textId="77777777" w:rsidR="00554C8E" w:rsidRDefault="005436D3" w:rsidP="00D552A5">
            <w:pPr>
              <w:ind w:left="720" w:hanging="360"/>
            </w:pPr>
            <w:r>
              <w:t>4)  Анализ инцидентов и корректировка сценариев.</w:t>
            </w:r>
          </w:p>
        </w:tc>
        <w:tc>
          <w:tcPr>
            <w:tcW w:w="3544" w:type="dxa"/>
            <w:tcBorders>
              <w:top w:val="single" w:sz="4" w:space="0" w:color="auto"/>
              <w:left w:val="single" w:sz="4" w:space="0" w:color="auto"/>
              <w:bottom w:val="single" w:sz="4" w:space="0" w:color="auto"/>
              <w:right w:val="single" w:sz="4" w:space="0" w:color="auto"/>
            </w:tcBorders>
            <w:vAlign w:val="center"/>
          </w:tcPr>
          <w:p w14:paraId="55D5ED8D"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0B070D79" w14:textId="77777777" w:rsidR="00554C8E" w:rsidRDefault="005436D3" w:rsidP="007B0081">
            <w:pPr>
              <w:jc w:val="center"/>
            </w:pPr>
            <w:r>
              <w:t>ПК-2.1</w:t>
            </w:r>
          </w:p>
        </w:tc>
      </w:tr>
      <w:tr w:rsidR="005449F2" w:rsidRPr="00137859" w14:paraId="7A6F1CD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7EEB710"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3BF18E12" w14:textId="77777777" w:rsidR="00195D36" w:rsidRDefault="005436D3">
            <w:r>
              <w:t>Расположите этапы восстановления работоспособности средства защиты после сбоя:</w:t>
            </w:r>
            <w:r>
              <w:br/>
            </w:r>
          </w:p>
          <w:p w14:paraId="3CE4174A" w14:textId="77777777" w:rsidR="00195D36" w:rsidRDefault="005436D3" w:rsidP="00D552A5">
            <w:pPr>
              <w:ind w:left="720" w:hanging="360"/>
            </w:pPr>
            <w:r>
              <w:t>1)  Выявление причины отказа.</w:t>
            </w:r>
          </w:p>
          <w:p w14:paraId="155E480E" w14:textId="77777777" w:rsidR="00195D36" w:rsidRDefault="005436D3" w:rsidP="00D552A5">
            <w:pPr>
              <w:ind w:left="720" w:hanging="360"/>
            </w:pPr>
            <w:r>
              <w:t>2)  Восстановление конфигурации или замена компонента.</w:t>
            </w:r>
          </w:p>
          <w:p w14:paraId="5CFEF037" w14:textId="77777777" w:rsidR="00195D36" w:rsidRDefault="005436D3" w:rsidP="00D552A5">
            <w:pPr>
              <w:ind w:left="720" w:hanging="360"/>
            </w:pPr>
            <w:r>
              <w:t>3)  Проверка корректности функционирования.</w:t>
            </w:r>
          </w:p>
          <w:p w14:paraId="3B52517C" w14:textId="77777777" w:rsidR="00554C8E" w:rsidRDefault="005436D3" w:rsidP="00D552A5">
            <w:pPr>
              <w:ind w:left="720" w:hanging="360"/>
            </w:pPr>
            <w:r>
              <w:t>4)  Подготовка предложений по предотвращению повторения.</w:t>
            </w:r>
          </w:p>
        </w:tc>
        <w:tc>
          <w:tcPr>
            <w:tcW w:w="3544" w:type="dxa"/>
            <w:tcBorders>
              <w:top w:val="single" w:sz="4" w:space="0" w:color="auto"/>
              <w:left w:val="single" w:sz="4" w:space="0" w:color="auto"/>
              <w:bottom w:val="single" w:sz="4" w:space="0" w:color="auto"/>
              <w:right w:val="single" w:sz="4" w:space="0" w:color="auto"/>
            </w:tcBorders>
            <w:vAlign w:val="center"/>
          </w:tcPr>
          <w:p w14:paraId="600CE447"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99E56A6" w14:textId="77777777" w:rsidR="00554C8E" w:rsidRDefault="005436D3" w:rsidP="007B0081">
            <w:pPr>
              <w:jc w:val="center"/>
            </w:pPr>
            <w:r>
              <w:t>ПК-2.2</w:t>
            </w:r>
          </w:p>
        </w:tc>
      </w:tr>
      <w:tr w:rsidR="005449F2" w:rsidRPr="00137859" w14:paraId="089CFF45"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13B2F5BF" w14:textId="77777777" w:rsidR="005449F2" w:rsidRPr="00137859" w:rsidRDefault="005436D3">
            <w:r>
              <w:lastRenderedPageBreak/>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38A6159" w14:textId="77777777" w:rsidR="00195D36" w:rsidRDefault="005436D3">
            <w:r>
              <w:t>Установите правильную последовательность подготовки мер по защите автоматизированной системы:</w:t>
            </w:r>
            <w:r>
              <w:br/>
            </w:r>
          </w:p>
          <w:p w14:paraId="7EC57FAD" w14:textId="77777777" w:rsidR="00195D36" w:rsidRDefault="005436D3" w:rsidP="00D552A5">
            <w:pPr>
              <w:ind w:left="720" w:hanging="360"/>
            </w:pPr>
            <w:r>
              <w:t>1)  Анализ активов и критичных процессов.</w:t>
            </w:r>
          </w:p>
          <w:p w14:paraId="79C002B6" w14:textId="77777777" w:rsidR="00195D36" w:rsidRDefault="005436D3" w:rsidP="00D552A5">
            <w:pPr>
              <w:ind w:left="720" w:hanging="360"/>
            </w:pPr>
            <w:r>
              <w:t>2)  Выявление угроз и уязвимостей.</w:t>
            </w:r>
          </w:p>
          <w:p w14:paraId="5634EB7D" w14:textId="77777777" w:rsidR="00195D36" w:rsidRDefault="005436D3" w:rsidP="00D552A5">
            <w:pPr>
              <w:ind w:left="720" w:hanging="360"/>
            </w:pPr>
            <w:r>
              <w:t>3)  Выбор организационных и технических мер.</w:t>
            </w:r>
          </w:p>
          <w:p w14:paraId="473AFF7D" w14:textId="77777777" w:rsidR="00554C8E" w:rsidRDefault="005436D3" w:rsidP="00D552A5">
            <w:pPr>
              <w:ind w:left="720" w:hanging="360"/>
            </w:pPr>
            <w:r>
              <w:t>4)  Оценка эффективности и доработка решений.</w:t>
            </w:r>
          </w:p>
        </w:tc>
        <w:tc>
          <w:tcPr>
            <w:tcW w:w="3544" w:type="dxa"/>
            <w:tcBorders>
              <w:top w:val="single" w:sz="4" w:space="0" w:color="auto"/>
              <w:left w:val="single" w:sz="4" w:space="0" w:color="auto"/>
              <w:bottom w:val="single" w:sz="4" w:space="0" w:color="auto"/>
              <w:right w:val="single" w:sz="4" w:space="0" w:color="auto"/>
            </w:tcBorders>
            <w:vAlign w:val="center"/>
          </w:tcPr>
          <w:p w14:paraId="3D683986" w14:textId="77777777" w:rsidR="00554C8E"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2739EB9" w14:textId="77777777" w:rsidR="00554C8E" w:rsidRDefault="005436D3" w:rsidP="007B0081">
            <w:pPr>
              <w:jc w:val="center"/>
            </w:pPr>
            <w:r>
              <w:t>ПК-2.3</w:t>
            </w:r>
          </w:p>
        </w:tc>
      </w:tr>
      <w:tr w:rsidR="00137859" w:rsidRPr="00137859" w14:paraId="49BA4838"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9F9A84D" w14:textId="77777777" w:rsidR="00137859" w:rsidRPr="00137859" w:rsidRDefault="00137859" w:rsidP="00D552A5">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47C06002" w14:textId="77777777" w:rsidTr="005449F2">
        <w:tc>
          <w:tcPr>
            <w:tcW w:w="0" w:type="auto"/>
            <w:tcBorders>
              <w:top w:val="single" w:sz="4" w:space="0" w:color="auto"/>
              <w:left w:val="single" w:sz="4" w:space="0" w:color="auto"/>
              <w:bottom w:val="single" w:sz="4" w:space="0" w:color="auto"/>
              <w:right w:val="single" w:sz="4" w:space="0" w:color="auto"/>
            </w:tcBorders>
          </w:tcPr>
          <w:p w14:paraId="0A7179AB" w14:textId="77777777" w:rsidR="005449F2" w:rsidRPr="00137859" w:rsidRDefault="005436D3">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3E55491F" w14:textId="77777777" w:rsidR="00554C8E" w:rsidRDefault="005436D3">
            <w:r>
              <w:t>Как называется потенциальная возможность нарушения безопасности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8E30659" w14:textId="77777777" w:rsidR="00554C8E" w:rsidRDefault="005436D3">
            <w:r>
              <w:t>угроза</w:t>
            </w:r>
          </w:p>
        </w:tc>
        <w:tc>
          <w:tcPr>
            <w:tcW w:w="1688" w:type="dxa"/>
            <w:tcBorders>
              <w:top w:val="single" w:sz="4" w:space="0" w:color="auto"/>
              <w:left w:val="single" w:sz="4" w:space="0" w:color="auto"/>
              <w:bottom w:val="single" w:sz="4" w:space="0" w:color="auto"/>
              <w:right w:val="single" w:sz="4" w:space="0" w:color="auto"/>
            </w:tcBorders>
            <w:vAlign w:val="center"/>
          </w:tcPr>
          <w:p w14:paraId="6877673C" w14:textId="77777777" w:rsidR="00554C8E" w:rsidRDefault="005436D3" w:rsidP="007B0081">
            <w:pPr>
              <w:jc w:val="center"/>
            </w:pPr>
            <w:r>
              <w:t>ПК-1.2</w:t>
            </w:r>
          </w:p>
        </w:tc>
      </w:tr>
      <w:tr w:rsidR="005449F2" w:rsidRPr="00137859" w14:paraId="05A9CD3C" w14:textId="77777777" w:rsidTr="005449F2">
        <w:tc>
          <w:tcPr>
            <w:tcW w:w="0" w:type="auto"/>
            <w:tcBorders>
              <w:top w:val="single" w:sz="4" w:space="0" w:color="auto"/>
              <w:left w:val="single" w:sz="4" w:space="0" w:color="auto"/>
              <w:bottom w:val="single" w:sz="4" w:space="0" w:color="auto"/>
              <w:right w:val="single" w:sz="4" w:space="0" w:color="auto"/>
            </w:tcBorders>
          </w:tcPr>
          <w:p w14:paraId="3A300631"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5F6A5AFE" w14:textId="77777777" w:rsidR="00554C8E" w:rsidRDefault="005436D3">
            <w:r>
              <w:t>Как называется слабое место автоматизированной системы, которое может быть использовано нарушителем?</w:t>
            </w:r>
          </w:p>
        </w:tc>
        <w:tc>
          <w:tcPr>
            <w:tcW w:w="3544" w:type="dxa"/>
            <w:tcBorders>
              <w:top w:val="single" w:sz="4" w:space="0" w:color="auto"/>
              <w:left w:val="single" w:sz="4" w:space="0" w:color="auto"/>
              <w:bottom w:val="single" w:sz="4" w:space="0" w:color="auto"/>
              <w:right w:val="single" w:sz="4" w:space="0" w:color="auto"/>
            </w:tcBorders>
            <w:vAlign w:val="center"/>
          </w:tcPr>
          <w:p w14:paraId="0E31B046" w14:textId="77777777" w:rsidR="00554C8E" w:rsidRDefault="005436D3">
            <w:r>
              <w:t>уязвимость</w:t>
            </w:r>
          </w:p>
        </w:tc>
        <w:tc>
          <w:tcPr>
            <w:tcW w:w="1688" w:type="dxa"/>
            <w:tcBorders>
              <w:top w:val="single" w:sz="4" w:space="0" w:color="auto"/>
              <w:left w:val="single" w:sz="4" w:space="0" w:color="auto"/>
              <w:bottom w:val="single" w:sz="4" w:space="0" w:color="auto"/>
              <w:right w:val="single" w:sz="4" w:space="0" w:color="auto"/>
            </w:tcBorders>
            <w:vAlign w:val="center"/>
          </w:tcPr>
          <w:p w14:paraId="2344136C" w14:textId="77777777" w:rsidR="00554C8E" w:rsidRDefault="005436D3" w:rsidP="007B0081">
            <w:pPr>
              <w:jc w:val="center"/>
            </w:pPr>
            <w:r>
              <w:t>ПК-1.3</w:t>
            </w:r>
          </w:p>
        </w:tc>
      </w:tr>
      <w:tr w:rsidR="005449F2" w:rsidRPr="00137859" w14:paraId="662A830B" w14:textId="77777777" w:rsidTr="005449F2">
        <w:tc>
          <w:tcPr>
            <w:tcW w:w="0" w:type="auto"/>
            <w:tcBorders>
              <w:top w:val="single" w:sz="4" w:space="0" w:color="auto"/>
              <w:left w:val="single" w:sz="4" w:space="0" w:color="auto"/>
              <w:bottom w:val="single" w:sz="4" w:space="0" w:color="auto"/>
              <w:right w:val="single" w:sz="4" w:space="0" w:color="auto"/>
            </w:tcBorders>
          </w:tcPr>
          <w:p w14:paraId="5E3336B6"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6DC6BBA2" w14:textId="77777777" w:rsidR="00554C8E" w:rsidRDefault="005436D3">
            <w:r>
              <w:t>Как называется формализованное описание возможных нарушителей, их целей и возможностей?</w:t>
            </w:r>
          </w:p>
        </w:tc>
        <w:tc>
          <w:tcPr>
            <w:tcW w:w="3544" w:type="dxa"/>
            <w:tcBorders>
              <w:top w:val="single" w:sz="4" w:space="0" w:color="auto"/>
              <w:left w:val="single" w:sz="4" w:space="0" w:color="auto"/>
              <w:bottom w:val="single" w:sz="4" w:space="0" w:color="auto"/>
              <w:right w:val="single" w:sz="4" w:space="0" w:color="auto"/>
            </w:tcBorders>
            <w:vAlign w:val="center"/>
          </w:tcPr>
          <w:p w14:paraId="7C1915AE" w14:textId="77777777" w:rsidR="00554C8E" w:rsidRDefault="005436D3">
            <w:r>
              <w:t>модель нарушителя</w:t>
            </w:r>
          </w:p>
        </w:tc>
        <w:tc>
          <w:tcPr>
            <w:tcW w:w="1688" w:type="dxa"/>
            <w:tcBorders>
              <w:top w:val="single" w:sz="4" w:space="0" w:color="auto"/>
              <w:left w:val="single" w:sz="4" w:space="0" w:color="auto"/>
              <w:bottom w:val="single" w:sz="4" w:space="0" w:color="auto"/>
              <w:right w:val="single" w:sz="4" w:space="0" w:color="auto"/>
            </w:tcBorders>
            <w:vAlign w:val="center"/>
          </w:tcPr>
          <w:p w14:paraId="6961C0B3" w14:textId="77777777" w:rsidR="00554C8E" w:rsidRDefault="005436D3" w:rsidP="007B0081">
            <w:pPr>
              <w:jc w:val="center"/>
            </w:pPr>
            <w:r>
              <w:t>ПК-2.1</w:t>
            </w:r>
          </w:p>
        </w:tc>
      </w:tr>
      <w:tr w:rsidR="005449F2" w:rsidRPr="00137859" w14:paraId="2DB722E9" w14:textId="77777777" w:rsidTr="005449F2">
        <w:tc>
          <w:tcPr>
            <w:tcW w:w="0" w:type="auto"/>
            <w:tcBorders>
              <w:top w:val="single" w:sz="4" w:space="0" w:color="auto"/>
              <w:left w:val="single" w:sz="4" w:space="0" w:color="auto"/>
              <w:bottom w:val="single" w:sz="4" w:space="0" w:color="auto"/>
              <w:right w:val="single" w:sz="4" w:space="0" w:color="auto"/>
            </w:tcBorders>
          </w:tcPr>
          <w:p w14:paraId="07F22C0B"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70905CD0" w14:textId="77777777" w:rsidR="00554C8E" w:rsidRDefault="005436D3">
            <w:r>
              <w:t>Как называется событие, связанное с нарушением или возможным нарушением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D4587F4" w14:textId="77777777" w:rsidR="00554C8E" w:rsidRDefault="005436D3">
            <w:r>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1F7D872A" w14:textId="77777777" w:rsidR="00554C8E" w:rsidRDefault="005436D3" w:rsidP="007B0081">
            <w:pPr>
              <w:jc w:val="center"/>
            </w:pPr>
            <w:r>
              <w:t>ПК-2.2</w:t>
            </w:r>
          </w:p>
        </w:tc>
      </w:tr>
      <w:tr w:rsidR="005449F2" w:rsidRPr="00137859" w14:paraId="7AF5D89D" w14:textId="77777777" w:rsidTr="005449F2">
        <w:tc>
          <w:tcPr>
            <w:tcW w:w="0" w:type="auto"/>
            <w:tcBorders>
              <w:top w:val="single" w:sz="4" w:space="0" w:color="auto"/>
              <w:left w:val="single" w:sz="4" w:space="0" w:color="auto"/>
              <w:bottom w:val="single" w:sz="4" w:space="0" w:color="auto"/>
              <w:right w:val="single" w:sz="4" w:space="0" w:color="auto"/>
            </w:tcBorders>
          </w:tcPr>
          <w:p w14:paraId="65C31783"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0869F8C0" w14:textId="77777777" w:rsidR="00554C8E" w:rsidRDefault="005436D3">
            <w:r>
              <w:t>Как называется архитектура, в которой функции распределены между клиентом, сервером приложений и сервером базы данных?</w:t>
            </w:r>
          </w:p>
        </w:tc>
        <w:tc>
          <w:tcPr>
            <w:tcW w:w="3544" w:type="dxa"/>
            <w:tcBorders>
              <w:top w:val="single" w:sz="4" w:space="0" w:color="auto"/>
              <w:left w:val="single" w:sz="4" w:space="0" w:color="auto"/>
              <w:bottom w:val="single" w:sz="4" w:space="0" w:color="auto"/>
              <w:right w:val="single" w:sz="4" w:space="0" w:color="auto"/>
            </w:tcBorders>
            <w:vAlign w:val="center"/>
          </w:tcPr>
          <w:p w14:paraId="64789066" w14:textId="77777777" w:rsidR="00554C8E" w:rsidRDefault="005436D3">
            <w:r>
              <w:t>трехзвенная архитектура</w:t>
            </w:r>
          </w:p>
        </w:tc>
        <w:tc>
          <w:tcPr>
            <w:tcW w:w="1688" w:type="dxa"/>
            <w:tcBorders>
              <w:top w:val="single" w:sz="4" w:space="0" w:color="auto"/>
              <w:left w:val="single" w:sz="4" w:space="0" w:color="auto"/>
              <w:bottom w:val="single" w:sz="4" w:space="0" w:color="auto"/>
              <w:right w:val="single" w:sz="4" w:space="0" w:color="auto"/>
            </w:tcBorders>
            <w:vAlign w:val="center"/>
          </w:tcPr>
          <w:p w14:paraId="0048912B" w14:textId="77777777" w:rsidR="00554C8E" w:rsidRDefault="005436D3" w:rsidP="007B0081">
            <w:pPr>
              <w:jc w:val="center"/>
            </w:pPr>
            <w:r>
              <w:t>ПК-2.3</w:t>
            </w:r>
          </w:p>
        </w:tc>
      </w:tr>
      <w:tr w:rsidR="005449F2" w:rsidRPr="00137859" w14:paraId="76810624" w14:textId="77777777" w:rsidTr="005449F2">
        <w:tc>
          <w:tcPr>
            <w:tcW w:w="0" w:type="auto"/>
            <w:tcBorders>
              <w:top w:val="single" w:sz="4" w:space="0" w:color="auto"/>
              <w:left w:val="single" w:sz="4" w:space="0" w:color="auto"/>
              <w:bottom w:val="single" w:sz="4" w:space="0" w:color="auto"/>
              <w:right w:val="single" w:sz="4" w:space="0" w:color="auto"/>
            </w:tcBorders>
          </w:tcPr>
          <w:p w14:paraId="4483EF81"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4880274" w14:textId="77777777" w:rsidR="00554C8E" w:rsidRDefault="005436D3">
            <w:r>
              <w:t>Как называется средство защиты web-приложений от прикладных атак?</w:t>
            </w:r>
          </w:p>
        </w:tc>
        <w:tc>
          <w:tcPr>
            <w:tcW w:w="3544" w:type="dxa"/>
            <w:tcBorders>
              <w:top w:val="single" w:sz="4" w:space="0" w:color="auto"/>
              <w:left w:val="single" w:sz="4" w:space="0" w:color="auto"/>
              <w:bottom w:val="single" w:sz="4" w:space="0" w:color="auto"/>
              <w:right w:val="single" w:sz="4" w:space="0" w:color="auto"/>
            </w:tcBorders>
            <w:vAlign w:val="center"/>
          </w:tcPr>
          <w:p w14:paraId="40D2E6C5" w14:textId="77777777" w:rsidR="00554C8E" w:rsidRDefault="005436D3">
            <w:r>
              <w:t>WAF</w:t>
            </w:r>
          </w:p>
        </w:tc>
        <w:tc>
          <w:tcPr>
            <w:tcW w:w="1688" w:type="dxa"/>
            <w:tcBorders>
              <w:top w:val="single" w:sz="4" w:space="0" w:color="auto"/>
              <w:left w:val="single" w:sz="4" w:space="0" w:color="auto"/>
              <w:bottom w:val="single" w:sz="4" w:space="0" w:color="auto"/>
              <w:right w:val="single" w:sz="4" w:space="0" w:color="auto"/>
            </w:tcBorders>
            <w:vAlign w:val="center"/>
          </w:tcPr>
          <w:p w14:paraId="75EBEA1B" w14:textId="77777777" w:rsidR="00554C8E" w:rsidRDefault="005436D3" w:rsidP="007B0081">
            <w:pPr>
              <w:jc w:val="center"/>
            </w:pPr>
            <w:r>
              <w:t>ПК-1.2</w:t>
            </w:r>
          </w:p>
        </w:tc>
      </w:tr>
      <w:tr w:rsidR="005449F2" w:rsidRPr="00137859" w14:paraId="00CC6F4B" w14:textId="77777777" w:rsidTr="005449F2">
        <w:tc>
          <w:tcPr>
            <w:tcW w:w="0" w:type="auto"/>
            <w:tcBorders>
              <w:top w:val="single" w:sz="4" w:space="0" w:color="auto"/>
              <w:left w:val="single" w:sz="4" w:space="0" w:color="auto"/>
              <w:bottom w:val="single" w:sz="4" w:space="0" w:color="auto"/>
              <w:right w:val="single" w:sz="4" w:space="0" w:color="auto"/>
            </w:tcBorders>
          </w:tcPr>
          <w:p w14:paraId="4ED5887D"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70E21586" w14:textId="77777777" w:rsidR="00554C8E" w:rsidRDefault="005436D3">
            <w:r>
              <w:t>Как называется межсетевой экран нового поколения с функциями глубокого анализа трафика?</w:t>
            </w:r>
          </w:p>
        </w:tc>
        <w:tc>
          <w:tcPr>
            <w:tcW w:w="3544" w:type="dxa"/>
            <w:tcBorders>
              <w:top w:val="single" w:sz="4" w:space="0" w:color="auto"/>
              <w:left w:val="single" w:sz="4" w:space="0" w:color="auto"/>
              <w:bottom w:val="single" w:sz="4" w:space="0" w:color="auto"/>
              <w:right w:val="single" w:sz="4" w:space="0" w:color="auto"/>
            </w:tcBorders>
            <w:vAlign w:val="center"/>
          </w:tcPr>
          <w:p w14:paraId="2C60A806" w14:textId="77777777" w:rsidR="00554C8E" w:rsidRDefault="005436D3">
            <w:r>
              <w:t>NGFW</w:t>
            </w:r>
          </w:p>
        </w:tc>
        <w:tc>
          <w:tcPr>
            <w:tcW w:w="1688" w:type="dxa"/>
            <w:tcBorders>
              <w:top w:val="single" w:sz="4" w:space="0" w:color="auto"/>
              <w:left w:val="single" w:sz="4" w:space="0" w:color="auto"/>
              <w:bottom w:val="single" w:sz="4" w:space="0" w:color="auto"/>
              <w:right w:val="single" w:sz="4" w:space="0" w:color="auto"/>
            </w:tcBorders>
            <w:vAlign w:val="center"/>
          </w:tcPr>
          <w:p w14:paraId="131AA8DA" w14:textId="77777777" w:rsidR="00554C8E" w:rsidRDefault="005436D3" w:rsidP="007B0081">
            <w:pPr>
              <w:jc w:val="center"/>
            </w:pPr>
            <w:r>
              <w:t>ПК-1.3</w:t>
            </w:r>
          </w:p>
        </w:tc>
      </w:tr>
      <w:tr w:rsidR="005449F2" w:rsidRPr="00137859" w14:paraId="18EAA9C1" w14:textId="77777777" w:rsidTr="005449F2">
        <w:tc>
          <w:tcPr>
            <w:tcW w:w="0" w:type="auto"/>
            <w:tcBorders>
              <w:top w:val="single" w:sz="4" w:space="0" w:color="auto"/>
              <w:left w:val="single" w:sz="4" w:space="0" w:color="auto"/>
              <w:bottom w:val="single" w:sz="4" w:space="0" w:color="auto"/>
              <w:right w:val="single" w:sz="4" w:space="0" w:color="auto"/>
            </w:tcBorders>
          </w:tcPr>
          <w:p w14:paraId="3DD63749"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5E13B759" w14:textId="77777777" w:rsidR="00554C8E" w:rsidRDefault="005436D3">
            <w:r>
              <w:t>Как называется система обнаружения и предотвращения вторжений?</w:t>
            </w:r>
          </w:p>
        </w:tc>
        <w:tc>
          <w:tcPr>
            <w:tcW w:w="3544" w:type="dxa"/>
            <w:tcBorders>
              <w:top w:val="single" w:sz="4" w:space="0" w:color="auto"/>
              <w:left w:val="single" w:sz="4" w:space="0" w:color="auto"/>
              <w:bottom w:val="single" w:sz="4" w:space="0" w:color="auto"/>
              <w:right w:val="single" w:sz="4" w:space="0" w:color="auto"/>
            </w:tcBorders>
            <w:vAlign w:val="center"/>
          </w:tcPr>
          <w:p w14:paraId="356DAFBE" w14:textId="77777777" w:rsidR="00554C8E" w:rsidRDefault="005436D3">
            <w:r>
              <w:t>IDS/IPS</w:t>
            </w:r>
          </w:p>
        </w:tc>
        <w:tc>
          <w:tcPr>
            <w:tcW w:w="1688" w:type="dxa"/>
            <w:tcBorders>
              <w:top w:val="single" w:sz="4" w:space="0" w:color="auto"/>
              <w:left w:val="single" w:sz="4" w:space="0" w:color="auto"/>
              <w:bottom w:val="single" w:sz="4" w:space="0" w:color="auto"/>
              <w:right w:val="single" w:sz="4" w:space="0" w:color="auto"/>
            </w:tcBorders>
            <w:vAlign w:val="center"/>
          </w:tcPr>
          <w:p w14:paraId="4BFBE0C4" w14:textId="77777777" w:rsidR="00554C8E" w:rsidRDefault="005436D3" w:rsidP="007B0081">
            <w:pPr>
              <w:jc w:val="center"/>
            </w:pPr>
            <w:r>
              <w:t>ПК-2.1</w:t>
            </w:r>
          </w:p>
        </w:tc>
      </w:tr>
      <w:tr w:rsidR="005449F2" w:rsidRPr="00137859" w14:paraId="187E0054" w14:textId="77777777" w:rsidTr="005449F2">
        <w:tc>
          <w:tcPr>
            <w:tcW w:w="0" w:type="auto"/>
            <w:tcBorders>
              <w:top w:val="single" w:sz="4" w:space="0" w:color="auto"/>
              <w:left w:val="single" w:sz="4" w:space="0" w:color="auto"/>
              <w:bottom w:val="single" w:sz="4" w:space="0" w:color="auto"/>
              <w:right w:val="single" w:sz="4" w:space="0" w:color="auto"/>
            </w:tcBorders>
          </w:tcPr>
          <w:p w14:paraId="7D7F0FD3"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0E8F1322" w14:textId="77777777" w:rsidR="00554C8E" w:rsidRDefault="005436D3">
            <w:r>
              <w:t>Как называется процесс логического разделения инфраструктуры на изолированные сегменты?</w:t>
            </w:r>
          </w:p>
        </w:tc>
        <w:tc>
          <w:tcPr>
            <w:tcW w:w="3544" w:type="dxa"/>
            <w:tcBorders>
              <w:top w:val="single" w:sz="4" w:space="0" w:color="auto"/>
              <w:left w:val="single" w:sz="4" w:space="0" w:color="auto"/>
              <w:bottom w:val="single" w:sz="4" w:space="0" w:color="auto"/>
              <w:right w:val="single" w:sz="4" w:space="0" w:color="auto"/>
            </w:tcBorders>
            <w:vAlign w:val="center"/>
          </w:tcPr>
          <w:p w14:paraId="21DDAE09" w14:textId="77777777" w:rsidR="00554C8E" w:rsidRDefault="005436D3">
            <w:r>
              <w:t>сегментирование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506A48F7" w14:textId="77777777" w:rsidR="00554C8E" w:rsidRDefault="005436D3" w:rsidP="007B0081">
            <w:pPr>
              <w:jc w:val="center"/>
            </w:pPr>
            <w:r>
              <w:t>ПК-2.2</w:t>
            </w:r>
          </w:p>
        </w:tc>
      </w:tr>
      <w:tr w:rsidR="005449F2" w:rsidRPr="00137859" w14:paraId="2569C976" w14:textId="77777777" w:rsidTr="005449F2">
        <w:tc>
          <w:tcPr>
            <w:tcW w:w="0" w:type="auto"/>
            <w:tcBorders>
              <w:top w:val="single" w:sz="4" w:space="0" w:color="auto"/>
              <w:left w:val="single" w:sz="4" w:space="0" w:color="auto"/>
              <w:bottom w:val="single" w:sz="4" w:space="0" w:color="auto"/>
              <w:right w:val="single" w:sz="4" w:space="0" w:color="auto"/>
            </w:tcBorders>
          </w:tcPr>
          <w:p w14:paraId="34DF4CC4"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7590C228" w14:textId="77777777" w:rsidR="00554C8E" w:rsidRDefault="005436D3">
            <w:r>
              <w:t>Как называется защита данных путем их криптографического преобразования?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4D757942" w14:textId="77777777" w:rsidR="00554C8E" w:rsidRDefault="005436D3">
            <w:r>
              <w:t>шифрование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2EB9B537" w14:textId="77777777" w:rsidR="00554C8E" w:rsidRDefault="005436D3" w:rsidP="007B0081">
            <w:pPr>
              <w:jc w:val="center"/>
            </w:pPr>
            <w:r>
              <w:t>ПК-2.3</w:t>
            </w:r>
          </w:p>
        </w:tc>
      </w:tr>
      <w:tr w:rsidR="005449F2" w:rsidRPr="00137859" w14:paraId="726F3377" w14:textId="77777777" w:rsidTr="005449F2">
        <w:tc>
          <w:tcPr>
            <w:tcW w:w="0" w:type="auto"/>
            <w:tcBorders>
              <w:top w:val="single" w:sz="4" w:space="0" w:color="auto"/>
              <w:left w:val="single" w:sz="4" w:space="0" w:color="auto"/>
              <w:bottom w:val="single" w:sz="4" w:space="0" w:color="auto"/>
              <w:right w:val="single" w:sz="4" w:space="0" w:color="auto"/>
            </w:tcBorders>
          </w:tcPr>
          <w:p w14:paraId="66627C78"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6B4E082B" w14:textId="77777777" w:rsidR="00554C8E" w:rsidRDefault="005436D3">
            <w:r>
              <w:t>Как называется контроль доступа к ресурсам автоматизированной системы без надлежащих полномочий?</w:t>
            </w:r>
          </w:p>
        </w:tc>
        <w:tc>
          <w:tcPr>
            <w:tcW w:w="3544" w:type="dxa"/>
            <w:tcBorders>
              <w:top w:val="single" w:sz="4" w:space="0" w:color="auto"/>
              <w:left w:val="single" w:sz="4" w:space="0" w:color="auto"/>
              <w:bottom w:val="single" w:sz="4" w:space="0" w:color="auto"/>
              <w:right w:val="single" w:sz="4" w:space="0" w:color="auto"/>
            </w:tcBorders>
            <w:vAlign w:val="center"/>
          </w:tcPr>
          <w:p w14:paraId="2B9C4E23" w14:textId="77777777" w:rsidR="00554C8E" w:rsidRDefault="005436D3">
            <w:r>
              <w:t>защита от несанкционированного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266E5993" w14:textId="77777777" w:rsidR="00554C8E" w:rsidRDefault="005436D3" w:rsidP="007B0081">
            <w:pPr>
              <w:jc w:val="center"/>
            </w:pPr>
            <w:r>
              <w:t>ПК-1.2</w:t>
            </w:r>
          </w:p>
        </w:tc>
      </w:tr>
      <w:tr w:rsidR="005449F2" w:rsidRPr="00137859" w14:paraId="22CF5912" w14:textId="77777777" w:rsidTr="005449F2">
        <w:tc>
          <w:tcPr>
            <w:tcW w:w="0" w:type="auto"/>
            <w:tcBorders>
              <w:top w:val="single" w:sz="4" w:space="0" w:color="auto"/>
              <w:left w:val="single" w:sz="4" w:space="0" w:color="auto"/>
              <w:bottom w:val="single" w:sz="4" w:space="0" w:color="auto"/>
              <w:right w:val="single" w:sz="4" w:space="0" w:color="auto"/>
            </w:tcBorders>
          </w:tcPr>
          <w:p w14:paraId="2F165EFB"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08469BAD" w14:textId="77777777" w:rsidR="00554C8E" w:rsidRDefault="005436D3">
            <w:r>
              <w:t>Как называется система централизованного сбора и анализа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17CF032F" w14:textId="77777777" w:rsidR="00554C8E" w:rsidRDefault="005436D3">
            <w:r>
              <w:t>SIEM</w:t>
            </w:r>
          </w:p>
        </w:tc>
        <w:tc>
          <w:tcPr>
            <w:tcW w:w="1688" w:type="dxa"/>
            <w:tcBorders>
              <w:top w:val="single" w:sz="4" w:space="0" w:color="auto"/>
              <w:left w:val="single" w:sz="4" w:space="0" w:color="auto"/>
              <w:bottom w:val="single" w:sz="4" w:space="0" w:color="auto"/>
              <w:right w:val="single" w:sz="4" w:space="0" w:color="auto"/>
            </w:tcBorders>
            <w:vAlign w:val="center"/>
          </w:tcPr>
          <w:p w14:paraId="7BB9D28D" w14:textId="77777777" w:rsidR="00554C8E" w:rsidRDefault="005436D3" w:rsidP="007B0081">
            <w:pPr>
              <w:jc w:val="center"/>
            </w:pPr>
            <w:r>
              <w:t>ПК-1.3</w:t>
            </w:r>
          </w:p>
        </w:tc>
      </w:tr>
      <w:tr w:rsidR="005449F2" w:rsidRPr="00137859" w14:paraId="5EC01B93" w14:textId="77777777" w:rsidTr="005449F2">
        <w:tc>
          <w:tcPr>
            <w:tcW w:w="0" w:type="auto"/>
            <w:tcBorders>
              <w:top w:val="single" w:sz="4" w:space="0" w:color="auto"/>
              <w:left w:val="single" w:sz="4" w:space="0" w:color="auto"/>
              <w:bottom w:val="single" w:sz="4" w:space="0" w:color="auto"/>
              <w:right w:val="single" w:sz="4" w:space="0" w:color="auto"/>
            </w:tcBorders>
          </w:tcPr>
          <w:p w14:paraId="0798C61C"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0AF4C6FD" w14:textId="77777777" w:rsidR="00554C8E" w:rsidRDefault="005436D3">
            <w:r>
              <w:t>Как называется технология предотвращения утечек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B828ED5" w14:textId="77777777" w:rsidR="00554C8E" w:rsidRDefault="005436D3">
            <w:r>
              <w:t>DLP</w:t>
            </w:r>
          </w:p>
        </w:tc>
        <w:tc>
          <w:tcPr>
            <w:tcW w:w="1688" w:type="dxa"/>
            <w:tcBorders>
              <w:top w:val="single" w:sz="4" w:space="0" w:color="auto"/>
              <w:left w:val="single" w:sz="4" w:space="0" w:color="auto"/>
              <w:bottom w:val="single" w:sz="4" w:space="0" w:color="auto"/>
              <w:right w:val="single" w:sz="4" w:space="0" w:color="auto"/>
            </w:tcBorders>
            <w:vAlign w:val="center"/>
          </w:tcPr>
          <w:p w14:paraId="0AAE60B1" w14:textId="77777777" w:rsidR="00554C8E" w:rsidRDefault="005436D3" w:rsidP="007B0081">
            <w:pPr>
              <w:jc w:val="center"/>
            </w:pPr>
            <w:r>
              <w:t>ПК-2.1</w:t>
            </w:r>
          </w:p>
        </w:tc>
      </w:tr>
      <w:tr w:rsidR="005449F2" w:rsidRPr="00137859" w14:paraId="7DFA52FD" w14:textId="77777777" w:rsidTr="005449F2">
        <w:tc>
          <w:tcPr>
            <w:tcW w:w="0" w:type="auto"/>
            <w:tcBorders>
              <w:top w:val="single" w:sz="4" w:space="0" w:color="auto"/>
              <w:left w:val="single" w:sz="4" w:space="0" w:color="auto"/>
              <w:bottom w:val="single" w:sz="4" w:space="0" w:color="auto"/>
              <w:right w:val="single" w:sz="4" w:space="0" w:color="auto"/>
            </w:tcBorders>
          </w:tcPr>
          <w:p w14:paraId="0AEEB5DD" w14:textId="77777777" w:rsidR="005449F2" w:rsidRPr="00137859" w:rsidRDefault="005436D3">
            <w:r>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02C3A280" w14:textId="77777777" w:rsidR="00554C8E" w:rsidRDefault="005436D3">
            <w:r>
              <w:t>Как называется процесс постоянного наблюдения за событиями и состоянием средств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263DB95B" w14:textId="77777777" w:rsidR="00554C8E" w:rsidRDefault="005436D3">
            <w:r>
              <w:t>мониторинг событий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28FC9C06" w14:textId="77777777" w:rsidR="00554C8E" w:rsidRDefault="005436D3" w:rsidP="007B0081">
            <w:pPr>
              <w:jc w:val="center"/>
            </w:pPr>
            <w:r>
              <w:t>ПК-2.2</w:t>
            </w:r>
          </w:p>
        </w:tc>
      </w:tr>
      <w:tr w:rsidR="005449F2" w:rsidRPr="00137859" w14:paraId="208616A0" w14:textId="77777777" w:rsidTr="005449F2">
        <w:tc>
          <w:tcPr>
            <w:tcW w:w="0" w:type="auto"/>
            <w:tcBorders>
              <w:top w:val="single" w:sz="4" w:space="0" w:color="auto"/>
              <w:left w:val="single" w:sz="4" w:space="0" w:color="auto"/>
              <w:bottom w:val="single" w:sz="4" w:space="0" w:color="auto"/>
              <w:right w:val="single" w:sz="4" w:space="0" w:color="auto"/>
            </w:tcBorders>
          </w:tcPr>
          <w:p w14:paraId="074EB8B0"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20FE651" w14:textId="77777777" w:rsidR="00554C8E" w:rsidRDefault="005436D3">
            <w:r>
              <w:t>Как называется совокупность мер, направленных на обеспечение конфиденциальности, целостности и доступности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67039BF9" w14:textId="77777777" w:rsidR="00554C8E" w:rsidRDefault="005436D3">
            <w:r>
              <w:t>защита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108384B0" w14:textId="77777777" w:rsidR="00554C8E" w:rsidRDefault="005436D3" w:rsidP="007B0081">
            <w:pPr>
              <w:jc w:val="center"/>
            </w:pPr>
            <w:r>
              <w:t>ПК-2.3</w:t>
            </w:r>
          </w:p>
        </w:tc>
      </w:tr>
      <w:tr w:rsidR="00951BA9" w:rsidRPr="00137859" w14:paraId="5E7598E7"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531EC4ED" w14:textId="77777777" w:rsidR="00951BA9" w:rsidRPr="00137859" w:rsidRDefault="005436D3" w:rsidP="00D552A5">
            <w:r w:rsidRPr="00137859">
              <w:rPr>
                <w:b/>
              </w:rPr>
              <w:lastRenderedPageBreak/>
              <w:t xml:space="preserve">Задания открытого типа </w:t>
            </w:r>
            <w:r>
              <w:rPr>
                <w:b/>
              </w:rPr>
              <w:t>(развернутый ответ)</w:t>
            </w:r>
          </w:p>
        </w:tc>
      </w:tr>
      <w:tr w:rsidR="00951BA9" w:rsidRPr="00137859" w14:paraId="15A97E5D" w14:textId="77777777" w:rsidTr="005449F2">
        <w:tc>
          <w:tcPr>
            <w:tcW w:w="0" w:type="auto"/>
            <w:tcBorders>
              <w:top w:val="single" w:sz="4" w:space="0" w:color="auto"/>
              <w:left w:val="single" w:sz="4" w:space="0" w:color="auto"/>
              <w:bottom w:val="single" w:sz="4" w:space="0" w:color="auto"/>
              <w:right w:val="single" w:sz="4" w:space="0" w:color="auto"/>
            </w:tcBorders>
          </w:tcPr>
          <w:p w14:paraId="6077C9D5"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6E86CA24" w14:textId="77777777" w:rsidR="00554C8E" w:rsidRDefault="005436D3">
            <w:r>
              <w:t>Что понимается под угрозами, уязвимостями, атаками и инцидентами в автоматизированных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4405B825" w14:textId="77777777" w:rsidR="00554C8E" w:rsidRDefault="005436D3">
            <w:r>
              <w:t>Под угрозой понимается потенциальная возможность нарушения безопасности информации. Уязвимость представляет собой слабое место системы. Атака является действием, направленным на реализацию угрозы, а инцидентом является уже произошедшее или выявленное событие, связанное с нарушением либо риском нарушения безопасности автоматизированной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2A764107" w14:textId="77777777" w:rsidR="00554C8E" w:rsidRDefault="005436D3" w:rsidP="007B0081">
            <w:pPr>
              <w:jc w:val="center"/>
            </w:pPr>
            <w:r>
              <w:t>ПК-1.2</w:t>
            </w:r>
          </w:p>
        </w:tc>
      </w:tr>
      <w:tr w:rsidR="00951BA9" w:rsidRPr="00137859" w14:paraId="239F0C00" w14:textId="77777777" w:rsidTr="005449F2">
        <w:tc>
          <w:tcPr>
            <w:tcW w:w="0" w:type="auto"/>
            <w:tcBorders>
              <w:top w:val="single" w:sz="4" w:space="0" w:color="auto"/>
              <w:left w:val="single" w:sz="4" w:space="0" w:color="auto"/>
              <w:bottom w:val="single" w:sz="4" w:space="0" w:color="auto"/>
              <w:right w:val="single" w:sz="4" w:space="0" w:color="auto"/>
            </w:tcBorders>
          </w:tcPr>
          <w:p w14:paraId="226180F1"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119C5826" w14:textId="77777777" w:rsidR="00554C8E" w:rsidRDefault="005436D3">
            <w:r>
              <w:t>Для чего строятся модель угроз и модель нарушителя при проектировании защиты автоматизированной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35EE5EEE" w14:textId="77777777" w:rsidR="00554C8E" w:rsidRDefault="005436D3">
            <w:r>
              <w:t>Модель угроз и модель нарушителя строятся для систематизации рисков, определения наиболее вероятных сценариев воздействия и выбора адекватных мер защиты. Они позволяют учитывать источники угроз, защищаемые активы, возможные последствия и ресурсы нарушителя еще на стадии проектирования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14BCA1FC" w14:textId="77777777" w:rsidR="00554C8E" w:rsidRDefault="005436D3" w:rsidP="007B0081">
            <w:pPr>
              <w:jc w:val="center"/>
            </w:pPr>
            <w:r>
              <w:t>ПК-1.3</w:t>
            </w:r>
          </w:p>
        </w:tc>
      </w:tr>
      <w:tr w:rsidR="00951BA9" w:rsidRPr="00137859" w14:paraId="749FE89E" w14:textId="77777777" w:rsidTr="005449F2">
        <w:tc>
          <w:tcPr>
            <w:tcW w:w="0" w:type="auto"/>
            <w:tcBorders>
              <w:top w:val="single" w:sz="4" w:space="0" w:color="auto"/>
              <w:left w:val="single" w:sz="4" w:space="0" w:color="auto"/>
              <w:bottom w:val="single" w:sz="4" w:space="0" w:color="auto"/>
              <w:right w:val="single" w:sz="4" w:space="0" w:color="auto"/>
            </w:tcBorders>
          </w:tcPr>
          <w:p w14:paraId="279C3278" w14:textId="77777777" w:rsidR="00951BA9" w:rsidRPr="00137859" w:rsidRDefault="005436D3">
            <w:r>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2E48F099" w14:textId="77777777" w:rsidR="00554C8E" w:rsidRDefault="005436D3">
            <w:r>
              <w:t>Почему распределённые прикладные системы рассматриваются как сложный объект защиты?</w:t>
            </w:r>
          </w:p>
        </w:tc>
        <w:tc>
          <w:tcPr>
            <w:tcW w:w="3544" w:type="dxa"/>
            <w:tcBorders>
              <w:top w:val="single" w:sz="4" w:space="0" w:color="auto"/>
              <w:left w:val="single" w:sz="4" w:space="0" w:color="auto"/>
              <w:bottom w:val="single" w:sz="4" w:space="0" w:color="auto"/>
              <w:right w:val="single" w:sz="4" w:space="0" w:color="auto"/>
            </w:tcBorders>
            <w:vAlign w:val="center"/>
          </w:tcPr>
          <w:p w14:paraId="3F42F09A" w14:textId="77777777" w:rsidR="00554C8E" w:rsidRDefault="005436D3">
            <w:r>
              <w:t xml:space="preserve">Распределённые прикладные системы являются сложным объектом защиты, поскольку включают несколько уровней инфраструктуры, множество точек взаимодействия, сетевые сервисы, базы данных и пользовательские интерфейсы. Нарушение безопасности на любом из уровней </w:t>
            </w:r>
            <w:r>
              <w:lastRenderedPageBreak/>
              <w:t>может привести к компрометации всей системы.</w:t>
            </w:r>
          </w:p>
        </w:tc>
        <w:tc>
          <w:tcPr>
            <w:tcW w:w="1688" w:type="dxa"/>
            <w:tcBorders>
              <w:top w:val="single" w:sz="4" w:space="0" w:color="auto"/>
              <w:left w:val="single" w:sz="4" w:space="0" w:color="auto"/>
              <w:bottom w:val="single" w:sz="4" w:space="0" w:color="auto"/>
              <w:right w:val="single" w:sz="4" w:space="0" w:color="auto"/>
            </w:tcBorders>
            <w:vAlign w:val="center"/>
          </w:tcPr>
          <w:p w14:paraId="061527AE" w14:textId="77777777" w:rsidR="00554C8E" w:rsidRDefault="005436D3" w:rsidP="007B0081">
            <w:pPr>
              <w:jc w:val="center"/>
            </w:pPr>
            <w:r>
              <w:lastRenderedPageBreak/>
              <w:t>ПК-2.1</w:t>
            </w:r>
          </w:p>
        </w:tc>
      </w:tr>
      <w:tr w:rsidR="00951BA9" w:rsidRPr="00137859" w14:paraId="0B82A58B" w14:textId="77777777" w:rsidTr="005449F2">
        <w:tc>
          <w:tcPr>
            <w:tcW w:w="0" w:type="auto"/>
            <w:tcBorders>
              <w:top w:val="single" w:sz="4" w:space="0" w:color="auto"/>
              <w:left w:val="single" w:sz="4" w:space="0" w:color="auto"/>
              <w:bottom w:val="single" w:sz="4" w:space="0" w:color="auto"/>
              <w:right w:val="single" w:sz="4" w:space="0" w:color="auto"/>
            </w:tcBorders>
          </w:tcPr>
          <w:p w14:paraId="35ABEE42"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1FE0335E" w14:textId="77777777" w:rsidR="00554C8E" w:rsidRDefault="005436D3">
            <w:r>
              <w:t>Какие особенности имеют двухзвенные, трехзвенные и web-архитектуры с точки зрения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71F6B5F" w14:textId="77777777" w:rsidR="00554C8E" w:rsidRDefault="005436D3">
            <w:r>
              <w:t>Двухзвенная архитектура предполагает прямое взаимодействие клиента и сервера данных, трехзвенная добавляет промежуточный уровень логики приложения, а web-архитектуры используют браузерный доступ и web-серверы. С точки зрения защиты различаются места размещения логики, перечень типовых уязвимостей и способы разграничения доступа.</w:t>
            </w:r>
          </w:p>
        </w:tc>
        <w:tc>
          <w:tcPr>
            <w:tcW w:w="1688" w:type="dxa"/>
            <w:tcBorders>
              <w:top w:val="single" w:sz="4" w:space="0" w:color="auto"/>
              <w:left w:val="single" w:sz="4" w:space="0" w:color="auto"/>
              <w:bottom w:val="single" w:sz="4" w:space="0" w:color="auto"/>
              <w:right w:val="single" w:sz="4" w:space="0" w:color="auto"/>
            </w:tcBorders>
            <w:vAlign w:val="center"/>
          </w:tcPr>
          <w:p w14:paraId="0B670DA2" w14:textId="77777777" w:rsidR="00554C8E" w:rsidRDefault="005436D3" w:rsidP="007B0081">
            <w:pPr>
              <w:jc w:val="center"/>
            </w:pPr>
            <w:r>
              <w:t>ПК-2.2</w:t>
            </w:r>
          </w:p>
        </w:tc>
      </w:tr>
      <w:tr w:rsidR="00951BA9" w:rsidRPr="00137859" w14:paraId="2EA592FD" w14:textId="77777777" w:rsidTr="005449F2">
        <w:tc>
          <w:tcPr>
            <w:tcW w:w="0" w:type="auto"/>
            <w:tcBorders>
              <w:top w:val="single" w:sz="4" w:space="0" w:color="auto"/>
              <w:left w:val="single" w:sz="4" w:space="0" w:color="auto"/>
              <w:bottom w:val="single" w:sz="4" w:space="0" w:color="auto"/>
              <w:right w:val="single" w:sz="4" w:space="0" w:color="auto"/>
            </w:tcBorders>
          </w:tcPr>
          <w:p w14:paraId="2E1586FC"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0AE841F3" w14:textId="77777777" w:rsidR="00554C8E" w:rsidRDefault="005436D3">
            <w:r>
              <w:t>Что включает жизненный цикл автоматизированной системы и на каких этапах должны учитываться требования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0B36B6EF" w14:textId="77777777" w:rsidR="00554C8E" w:rsidRDefault="005436D3">
            <w:r>
              <w:t>Жизненный цикл автоматизированной системы включает проектирование, внедрение, эксплуатацию, сопровождение и модернизацию. Требования безопасности должны учитываться на каждом этапе: от определения архитектуры и модели угроз до мониторинга, реагирования на инциденты и обновления средств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4D14B661" w14:textId="77777777" w:rsidR="00554C8E" w:rsidRDefault="005436D3" w:rsidP="007B0081">
            <w:pPr>
              <w:jc w:val="center"/>
            </w:pPr>
            <w:r>
              <w:t>ПК-2.3</w:t>
            </w:r>
          </w:p>
        </w:tc>
      </w:tr>
      <w:tr w:rsidR="00AC52A4" w:rsidRPr="00137859" w14:paraId="7E6F9B4E" w14:textId="77777777" w:rsidTr="005449F2">
        <w:tc>
          <w:tcPr>
            <w:tcW w:w="0" w:type="auto"/>
            <w:tcBorders>
              <w:top w:val="single" w:sz="4" w:space="0" w:color="auto"/>
              <w:left w:val="single" w:sz="4" w:space="0" w:color="auto"/>
              <w:bottom w:val="single" w:sz="4" w:space="0" w:color="auto"/>
              <w:right w:val="single" w:sz="4" w:space="0" w:color="auto"/>
            </w:tcBorders>
          </w:tcPr>
          <w:p w14:paraId="2104AF08"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4BBB8572" w14:textId="77777777" w:rsidR="00554C8E" w:rsidRDefault="005436D3">
            <w:r>
              <w:t>В чем состоит многоуровневый подход к защите прикладных систем?</w:t>
            </w:r>
          </w:p>
        </w:tc>
        <w:tc>
          <w:tcPr>
            <w:tcW w:w="3544" w:type="dxa"/>
            <w:tcBorders>
              <w:top w:val="single" w:sz="4" w:space="0" w:color="auto"/>
              <w:left w:val="single" w:sz="4" w:space="0" w:color="auto"/>
              <w:bottom w:val="single" w:sz="4" w:space="0" w:color="auto"/>
              <w:right w:val="single" w:sz="4" w:space="0" w:color="auto"/>
            </w:tcBorders>
            <w:vAlign w:val="center"/>
          </w:tcPr>
          <w:p w14:paraId="73FB4173" w14:textId="77777777" w:rsidR="00554C8E" w:rsidRDefault="005436D3">
            <w:r>
              <w:t>Многоуровневый подход к защите означает использование взаимодополняющих мер на сетевом, системном, прикладном и организационном уровнях. Это позволяет снизить вероятность успешной атаки и уменьшить ущерб даже в случае обхода одного из рубежей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90ACD38" w14:textId="77777777" w:rsidR="00554C8E" w:rsidRDefault="005436D3" w:rsidP="007B0081">
            <w:pPr>
              <w:jc w:val="center"/>
            </w:pPr>
            <w:r>
              <w:t>ПК-1.2</w:t>
            </w:r>
          </w:p>
        </w:tc>
      </w:tr>
      <w:tr w:rsidR="00AC52A4" w:rsidRPr="00137859" w14:paraId="3846368B" w14:textId="77777777" w:rsidTr="005449F2">
        <w:tc>
          <w:tcPr>
            <w:tcW w:w="0" w:type="auto"/>
            <w:tcBorders>
              <w:top w:val="single" w:sz="4" w:space="0" w:color="auto"/>
              <w:left w:val="single" w:sz="4" w:space="0" w:color="auto"/>
              <w:bottom w:val="single" w:sz="4" w:space="0" w:color="auto"/>
              <w:right w:val="single" w:sz="4" w:space="0" w:color="auto"/>
            </w:tcBorders>
          </w:tcPr>
          <w:p w14:paraId="1AA607DC" w14:textId="77777777" w:rsidR="00AC52A4" w:rsidRPr="00137859" w:rsidRDefault="005436D3">
            <w:r>
              <w:lastRenderedPageBreak/>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6E883499" w14:textId="77777777" w:rsidR="00554C8E" w:rsidRDefault="005436D3">
            <w:r>
              <w:t>Как сегментирование сети и разделение информационных потоков повышают защищенность автоматизированной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7A56BBD4" w14:textId="77777777" w:rsidR="00554C8E" w:rsidRDefault="005436D3">
            <w:r>
              <w:t>Сегментирование сети и разделение информационных потоков ограничивают распространение угроз, уменьшают поверхность атаки и позволяют применять различные политики доступа для отдельных участков инфраструктуры. Это особенно важно для разграничения доступа к критичным сервисам и данным.</w:t>
            </w:r>
          </w:p>
        </w:tc>
        <w:tc>
          <w:tcPr>
            <w:tcW w:w="1688" w:type="dxa"/>
            <w:tcBorders>
              <w:top w:val="single" w:sz="4" w:space="0" w:color="auto"/>
              <w:left w:val="single" w:sz="4" w:space="0" w:color="auto"/>
              <w:bottom w:val="single" w:sz="4" w:space="0" w:color="auto"/>
              <w:right w:val="single" w:sz="4" w:space="0" w:color="auto"/>
            </w:tcBorders>
            <w:vAlign w:val="center"/>
          </w:tcPr>
          <w:p w14:paraId="6C70A3BB" w14:textId="77777777" w:rsidR="00554C8E" w:rsidRDefault="005436D3" w:rsidP="007B0081">
            <w:pPr>
              <w:jc w:val="center"/>
            </w:pPr>
            <w:r>
              <w:t>ПК-1.3</w:t>
            </w:r>
          </w:p>
        </w:tc>
      </w:tr>
      <w:tr w:rsidR="00AC52A4" w:rsidRPr="00137859" w14:paraId="7C18EDCA" w14:textId="77777777" w:rsidTr="005449F2">
        <w:tc>
          <w:tcPr>
            <w:tcW w:w="0" w:type="auto"/>
            <w:tcBorders>
              <w:top w:val="single" w:sz="4" w:space="0" w:color="auto"/>
              <w:left w:val="single" w:sz="4" w:space="0" w:color="auto"/>
              <w:bottom w:val="single" w:sz="4" w:space="0" w:color="auto"/>
              <w:right w:val="single" w:sz="4" w:space="0" w:color="auto"/>
            </w:tcBorders>
          </w:tcPr>
          <w:p w14:paraId="78A744D7"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4408DDD9" w14:textId="77777777" w:rsidR="00554C8E" w:rsidRDefault="005436D3">
            <w:r>
              <w:t>Каковы назначение и различия межсетевых экранов, WAF, IDS/IPS и NGFW?</w:t>
            </w:r>
          </w:p>
        </w:tc>
        <w:tc>
          <w:tcPr>
            <w:tcW w:w="3544" w:type="dxa"/>
            <w:tcBorders>
              <w:top w:val="single" w:sz="4" w:space="0" w:color="auto"/>
              <w:left w:val="single" w:sz="4" w:space="0" w:color="auto"/>
              <w:bottom w:val="single" w:sz="4" w:space="0" w:color="auto"/>
              <w:right w:val="single" w:sz="4" w:space="0" w:color="auto"/>
            </w:tcBorders>
            <w:vAlign w:val="center"/>
          </w:tcPr>
          <w:p w14:paraId="23339D7C" w14:textId="77777777" w:rsidR="00554C8E" w:rsidRDefault="005436D3">
            <w:r>
              <w:t>Межсетевые экраны контролируют сетевой доступ, WAF защищает web-приложения, IDS/IPS обнаруживает и пресекает сетевые атаки, а NGFW сочетает расширенную фильтрацию трафика с анализом приложений и содержимого. Совместное использование этих средств обеспечивает защиту на разных уровнях взаимодействия.</w:t>
            </w:r>
          </w:p>
        </w:tc>
        <w:tc>
          <w:tcPr>
            <w:tcW w:w="1688" w:type="dxa"/>
            <w:tcBorders>
              <w:top w:val="single" w:sz="4" w:space="0" w:color="auto"/>
              <w:left w:val="single" w:sz="4" w:space="0" w:color="auto"/>
              <w:bottom w:val="single" w:sz="4" w:space="0" w:color="auto"/>
              <w:right w:val="single" w:sz="4" w:space="0" w:color="auto"/>
            </w:tcBorders>
            <w:vAlign w:val="center"/>
          </w:tcPr>
          <w:p w14:paraId="0E2D54BF" w14:textId="77777777" w:rsidR="00554C8E" w:rsidRDefault="005436D3" w:rsidP="007B0081">
            <w:pPr>
              <w:jc w:val="center"/>
            </w:pPr>
            <w:r>
              <w:t>ПК-2.1</w:t>
            </w:r>
          </w:p>
        </w:tc>
      </w:tr>
      <w:tr w:rsidR="00AC52A4" w:rsidRPr="00137859" w14:paraId="2F9724F9" w14:textId="77777777" w:rsidTr="005449F2">
        <w:tc>
          <w:tcPr>
            <w:tcW w:w="0" w:type="auto"/>
            <w:tcBorders>
              <w:top w:val="single" w:sz="4" w:space="0" w:color="auto"/>
              <w:left w:val="single" w:sz="4" w:space="0" w:color="auto"/>
              <w:bottom w:val="single" w:sz="4" w:space="0" w:color="auto"/>
              <w:right w:val="single" w:sz="4" w:space="0" w:color="auto"/>
            </w:tcBorders>
          </w:tcPr>
          <w:p w14:paraId="63674662"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0C03FBF1" w14:textId="77777777" w:rsidR="00554C8E" w:rsidRDefault="005436D3">
            <w:r>
              <w:t>Какие методы применяются для защиты автоматизированной системы от несанкционированного доступа?</w:t>
            </w:r>
          </w:p>
        </w:tc>
        <w:tc>
          <w:tcPr>
            <w:tcW w:w="3544" w:type="dxa"/>
            <w:tcBorders>
              <w:top w:val="single" w:sz="4" w:space="0" w:color="auto"/>
              <w:left w:val="single" w:sz="4" w:space="0" w:color="auto"/>
              <w:bottom w:val="single" w:sz="4" w:space="0" w:color="auto"/>
              <w:right w:val="single" w:sz="4" w:space="0" w:color="auto"/>
            </w:tcBorders>
            <w:vAlign w:val="center"/>
          </w:tcPr>
          <w:p w14:paraId="0FE4F3F7" w14:textId="77777777" w:rsidR="00554C8E" w:rsidRDefault="005436D3">
            <w:r>
              <w:t>Защита от несанкционированного доступа включает идентификацию и аутентификацию пользователей, разграничение прав, учет действий, применение политик доступа и технических средств НСД. Дополнительно используются организационные меры и контроль соблюдения регламентов.</w:t>
            </w:r>
          </w:p>
        </w:tc>
        <w:tc>
          <w:tcPr>
            <w:tcW w:w="1688" w:type="dxa"/>
            <w:tcBorders>
              <w:top w:val="single" w:sz="4" w:space="0" w:color="auto"/>
              <w:left w:val="single" w:sz="4" w:space="0" w:color="auto"/>
              <w:bottom w:val="single" w:sz="4" w:space="0" w:color="auto"/>
              <w:right w:val="single" w:sz="4" w:space="0" w:color="auto"/>
            </w:tcBorders>
            <w:vAlign w:val="center"/>
          </w:tcPr>
          <w:p w14:paraId="5D701309" w14:textId="77777777" w:rsidR="00554C8E" w:rsidRDefault="005436D3" w:rsidP="007B0081">
            <w:pPr>
              <w:jc w:val="center"/>
            </w:pPr>
            <w:r>
              <w:t>ПК-2.2</w:t>
            </w:r>
          </w:p>
        </w:tc>
      </w:tr>
      <w:tr w:rsidR="00AC52A4" w:rsidRPr="00137859" w14:paraId="405F965C" w14:textId="77777777" w:rsidTr="005449F2">
        <w:tc>
          <w:tcPr>
            <w:tcW w:w="0" w:type="auto"/>
            <w:tcBorders>
              <w:top w:val="single" w:sz="4" w:space="0" w:color="auto"/>
              <w:left w:val="single" w:sz="4" w:space="0" w:color="auto"/>
              <w:bottom w:val="single" w:sz="4" w:space="0" w:color="auto"/>
              <w:right w:val="single" w:sz="4" w:space="0" w:color="auto"/>
            </w:tcBorders>
          </w:tcPr>
          <w:p w14:paraId="54724317"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3E84B301" w14:textId="77777777" w:rsidR="00554C8E" w:rsidRDefault="005436D3">
            <w:r>
              <w:t>Зачем нужен мониторинг событий безопасности и какие задачи он решает?</w:t>
            </w:r>
          </w:p>
        </w:tc>
        <w:tc>
          <w:tcPr>
            <w:tcW w:w="3544" w:type="dxa"/>
            <w:tcBorders>
              <w:top w:val="single" w:sz="4" w:space="0" w:color="auto"/>
              <w:left w:val="single" w:sz="4" w:space="0" w:color="auto"/>
              <w:bottom w:val="single" w:sz="4" w:space="0" w:color="auto"/>
              <w:right w:val="single" w:sz="4" w:space="0" w:color="auto"/>
            </w:tcBorders>
            <w:vAlign w:val="center"/>
          </w:tcPr>
          <w:p w14:paraId="03D40B8D" w14:textId="77777777" w:rsidR="00554C8E" w:rsidRDefault="005436D3">
            <w:r>
              <w:t xml:space="preserve">Мониторинг событий безопасности нужен для </w:t>
            </w:r>
            <w:r>
              <w:lastRenderedPageBreak/>
              <w:t>своевременного выявления подозрительной активности, нарушений политик, отказов средств защиты и признаков атак. Он базируется на сборе и анализе журналов, корреляции событий и формировании оповещений для оперативного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78CBE00F" w14:textId="77777777" w:rsidR="00554C8E" w:rsidRDefault="005436D3" w:rsidP="007B0081">
            <w:pPr>
              <w:jc w:val="center"/>
            </w:pPr>
            <w:r>
              <w:lastRenderedPageBreak/>
              <w:t>ПК-2.3</w:t>
            </w:r>
          </w:p>
        </w:tc>
      </w:tr>
      <w:tr w:rsidR="00AC52A4" w:rsidRPr="00137859" w14:paraId="0EBEB574" w14:textId="77777777" w:rsidTr="005449F2">
        <w:tc>
          <w:tcPr>
            <w:tcW w:w="0" w:type="auto"/>
            <w:tcBorders>
              <w:top w:val="single" w:sz="4" w:space="0" w:color="auto"/>
              <w:left w:val="single" w:sz="4" w:space="0" w:color="auto"/>
              <w:bottom w:val="single" w:sz="4" w:space="0" w:color="auto"/>
              <w:right w:val="single" w:sz="4" w:space="0" w:color="auto"/>
            </w:tcBorders>
          </w:tcPr>
          <w:p w14:paraId="2E182B74" w14:textId="77777777" w:rsidR="00AC52A4" w:rsidRPr="00137859" w:rsidRDefault="005436D3">
            <w:r>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7047C76C" w14:textId="77777777" w:rsidR="00554C8E" w:rsidRDefault="005436D3">
            <w:r>
              <w:t>Как используются криптографические методы защиты в автоматизированных системах?</w:t>
            </w:r>
          </w:p>
        </w:tc>
        <w:tc>
          <w:tcPr>
            <w:tcW w:w="3544" w:type="dxa"/>
            <w:tcBorders>
              <w:top w:val="single" w:sz="4" w:space="0" w:color="auto"/>
              <w:left w:val="single" w:sz="4" w:space="0" w:color="auto"/>
              <w:bottom w:val="single" w:sz="4" w:space="0" w:color="auto"/>
              <w:right w:val="single" w:sz="4" w:space="0" w:color="auto"/>
            </w:tcBorders>
            <w:vAlign w:val="center"/>
          </w:tcPr>
          <w:p w14:paraId="0CBA629D" w14:textId="77777777" w:rsidR="00554C8E" w:rsidRDefault="005436D3">
            <w:r>
              <w:t>Криптографические методы применяются для защиты данных при хранении и передаче, подтверждения подлинности и контроля целостности информации. Они включают шифрование, электронную подпись, управление ключами и защиту каналов связи.</w:t>
            </w:r>
          </w:p>
        </w:tc>
        <w:tc>
          <w:tcPr>
            <w:tcW w:w="1688" w:type="dxa"/>
            <w:tcBorders>
              <w:top w:val="single" w:sz="4" w:space="0" w:color="auto"/>
              <w:left w:val="single" w:sz="4" w:space="0" w:color="auto"/>
              <w:bottom w:val="single" w:sz="4" w:space="0" w:color="auto"/>
              <w:right w:val="single" w:sz="4" w:space="0" w:color="auto"/>
            </w:tcBorders>
            <w:vAlign w:val="center"/>
          </w:tcPr>
          <w:p w14:paraId="6565D58F" w14:textId="77777777" w:rsidR="00554C8E" w:rsidRDefault="005436D3" w:rsidP="007B0081">
            <w:pPr>
              <w:jc w:val="center"/>
            </w:pPr>
            <w:r>
              <w:t>ПК-1.2</w:t>
            </w:r>
          </w:p>
        </w:tc>
      </w:tr>
      <w:tr w:rsidR="00AC52A4" w:rsidRPr="00137859" w14:paraId="56A0BB33" w14:textId="77777777" w:rsidTr="005449F2">
        <w:tc>
          <w:tcPr>
            <w:tcW w:w="0" w:type="auto"/>
            <w:tcBorders>
              <w:top w:val="single" w:sz="4" w:space="0" w:color="auto"/>
              <w:left w:val="single" w:sz="4" w:space="0" w:color="auto"/>
              <w:bottom w:val="single" w:sz="4" w:space="0" w:color="auto"/>
              <w:right w:val="single" w:sz="4" w:space="0" w:color="auto"/>
            </w:tcBorders>
          </w:tcPr>
          <w:p w14:paraId="4543E933"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9561CFF" w14:textId="77777777" w:rsidR="00554C8E" w:rsidRDefault="005436D3">
            <w:r>
              <w:t>Какие организационные и технические меры применяются для предотвращения утечек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57A349D0" w14:textId="77777777" w:rsidR="00554C8E" w:rsidRDefault="005436D3">
            <w:r>
              <w:t>Для предотвращения утечек используются организационные регламенты, контроль носителей, разграничение доступа, DLP-системы, шифрование и мониторинг каналов передачи данных. Комплекс этих мер направлен на недопущение несанкционированного вывода конфиденциальной информации.</w:t>
            </w:r>
          </w:p>
        </w:tc>
        <w:tc>
          <w:tcPr>
            <w:tcW w:w="1688" w:type="dxa"/>
            <w:tcBorders>
              <w:top w:val="single" w:sz="4" w:space="0" w:color="auto"/>
              <w:left w:val="single" w:sz="4" w:space="0" w:color="auto"/>
              <w:bottom w:val="single" w:sz="4" w:space="0" w:color="auto"/>
              <w:right w:val="single" w:sz="4" w:space="0" w:color="auto"/>
            </w:tcBorders>
            <w:vAlign w:val="center"/>
          </w:tcPr>
          <w:p w14:paraId="2E538EF9" w14:textId="77777777" w:rsidR="00554C8E" w:rsidRDefault="005436D3" w:rsidP="007B0081">
            <w:pPr>
              <w:jc w:val="center"/>
            </w:pPr>
            <w:r>
              <w:t>ПК-1.3</w:t>
            </w:r>
          </w:p>
        </w:tc>
      </w:tr>
      <w:tr w:rsidR="00AC52A4" w:rsidRPr="005449F2" w14:paraId="502A6F9E" w14:textId="77777777" w:rsidTr="005449F2">
        <w:tc>
          <w:tcPr>
            <w:tcW w:w="0" w:type="auto"/>
            <w:tcBorders>
              <w:top w:val="single" w:sz="4" w:space="0" w:color="auto"/>
              <w:left w:val="single" w:sz="4" w:space="0" w:color="auto"/>
              <w:bottom w:val="single" w:sz="4" w:space="0" w:color="auto"/>
              <w:right w:val="single" w:sz="4" w:space="0" w:color="auto"/>
            </w:tcBorders>
          </w:tcPr>
          <w:p w14:paraId="6F3A7E13"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320383FB" w14:textId="77777777" w:rsidR="00554C8E" w:rsidRDefault="005436D3">
            <w:r>
              <w:t>Что должен включать анализ сценариев возможных атак на автоматизированную систему?</w:t>
            </w:r>
          </w:p>
        </w:tc>
        <w:tc>
          <w:tcPr>
            <w:tcW w:w="3544" w:type="dxa"/>
            <w:tcBorders>
              <w:top w:val="single" w:sz="4" w:space="0" w:color="auto"/>
              <w:left w:val="single" w:sz="4" w:space="0" w:color="auto"/>
              <w:bottom w:val="single" w:sz="4" w:space="0" w:color="auto"/>
              <w:right w:val="single" w:sz="4" w:space="0" w:color="auto"/>
            </w:tcBorders>
            <w:vAlign w:val="center"/>
          </w:tcPr>
          <w:p w14:paraId="4BEB0F5F" w14:textId="77777777" w:rsidR="00554C8E" w:rsidRDefault="005436D3">
            <w:r>
              <w:t xml:space="preserve">Анализ сценариев атак должен учитывать архитектуру системы, точки входа, сетевые сервисы, роли пользователей, возможные уязвимости и последствия реализации угроз. На его основе </w:t>
            </w:r>
            <w:r>
              <w:lastRenderedPageBreak/>
              <w:t>определяются приоритеты защиты и меры по снижению рисков.</w:t>
            </w:r>
          </w:p>
        </w:tc>
        <w:tc>
          <w:tcPr>
            <w:tcW w:w="1688" w:type="dxa"/>
            <w:tcBorders>
              <w:top w:val="single" w:sz="4" w:space="0" w:color="auto"/>
              <w:left w:val="single" w:sz="4" w:space="0" w:color="auto"/>
              <w:bottom w:val="single" w:sz="4" w:space="0" w:color="auto"/>
              <w:right w:val="single" w:sz="4" w:space="0" w:color="auto"/>
            </w:tcBorders>
            <w:vAlign w:val="center"/>
          </w:tcPr>
          <w:p w14:paraId="13B98B87" w14:textId="77777777" w:rsidR="00554C8E" w:rsidRDefault="005436D3" w:rsidP="007B0081">
            <w:pPr>
              <w:jc w:val="center"/>
            </w:pPr>
            <w:r>
              <w:lastRenderedPageBreak/>
              <w:t>ПК-2.1</w:t>
            </w:r>
          </w:p>
        </w:tc>
      </w:tr>
      <w:tr w:rsidR="00AC52A4" w:rsidRPr="00C55AE2" w14:paraId="5DA65683" w14:textId="77777777" w:rsidTr="005449F2">
        <w:tc>
          <w:tcPr>
            <w:tcW w:w="0" w:type="auto"/>
            <w:tcBorders>
              <w:top w:val="single" w:sz="4" w:space="0" w:color="auto"/>
              <w:left w:val="single" w:sz="4" w:space="0" w:color="auto"/>
              <w:bottom w:val="single" w:sz="4" w:space="0" w:color="auto"/>
              <w:right w:val="single" w:sz="4" w:space="0" w:color="auto"/>
            </w:tcBorders>
          </w:tcPr>
          <w:p w14:paraId="0708D55F"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78EE503C" w14:textId="77777777" w:rsidR="00554C8E" w:rsidRDefault="005436D3">
            <w:r>
              <w:t>Какие действия необходимо выполнить для восстановления работоспособности средств защиты при внештатной ситуации?</w:t>
            </w:r>
          </w:p>
        </w:tc>
        <w:tc>
          <w:tcPr>
            <w:tcW w:w="3544" w:type="dxa"/>
            <w:tcBorders>
              <w:top w:val="single" w:sz="4" w:space="0" w:color="auto"/>
              <w:left w:val="single" w:sz="4" w:space="0" w:color="auto"/>
              <w:bottom w:val="single" w:sz="4" w:space="0" w:color="auto"/>
              <w:right w:val="single" w:sz="4" w:space="0" w:color="auto"/>
            </w:tcBorders>
            <w:vAlign w:val="center"/>
          </w:tcPr>
          <w:p w14:paraId="69890CDF" w14:textId="77777777" w:rsidR="00554C8E" w:rsidRDefault="005436D3">
            <w:r>
              <w:t>Для восстановления работоспособности средств защиты при внештатной ситуации необходимо выявить причину отказа, восстановить корректную конфигурацию или заменить отказавший компонент, проверить работоспособность и актуализировать меры, предотвращающие повторение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49BFC99D" w14:textId="77777777" w:rsidR="00554C8E" w:rsidRDefault="005436D3" w:rsidP="007B0081">
            <w:pPr>
              <w:jc w:val="center"/>
            </w:pPr>
            <w:r>
              <w:t>ПК-2.2</w:t>
            </w:r>
          </w:p>
        </w:tc>
      </w:tr>
      <w:tr w:rsidR="00C55AE2" w:rsidRPr="00C55AE2" w14:paraId="679531B5" w14:textId="77777777" w:rsidTr="005449F2">
        <w:tc>
          <w:tcPr>
            <w:tcW w:w="0" w:type="auto"/>
            <w:tcBorders>
              <w:top w:val="single" w:sz="4" w:space="0" w:color="auto"/>
              <w:left w:val="single" w:sz="4" w:space="0" w:color="auto"/>
              <w:bottom w:val="single" w:sz="4" w:space="0" w:color="auto"/>
              <w:right w:val="single" w:sz="4" w:space="0" w:color="auto"/>
            </w:tcBorders>
          </w:tcPr>
          <w:p w14:paraId="5151CE8F"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4A6E1E2A" w14:textId="77777777" w:rsidR="00554C8E" w:rsidRDefault="005436D3">
            <w:r>
              <w:t>Каким образом формируются предложения по совершенствованию средств защиты информации автоматизированных систем?</w:t>
            </w:r>
          </w:p>
        </w:tc>
        <w:tc>
          <w:tcPr>
            <w:tcW w:w="3544" w:type="dxa"/>
            <w:tcBorders>
              <w:top w:val="single" w:sz="4" w:space="0" w:color="auto"/>
              <w:left w:val="single" w:sz="4" w:space="0" w:color="auto"/>
              <w:bottom w:val="single" w:sz="4" w:space="0" w:color="auto"/>
              <w:right w:val="single" w:sz="4" w:space="0" w:color="auto"/>
            </w:tcBorders>
            <w:vAlign w:val="center"/>
          </w:tcPr>
          <w:p w14:paraId="7D87FF68" w14:textId="77777777" w:rsidR="00554C8E" w:rsidRDefault="005436D3">
            <w:r>
              <w:t>Предложения по совершенствованию средств защиты формируются на основе анализа угроз, уязвимостей, инцидентов, результатов мониторинга и изменений инфраструктуры. Они могут включать модернизацию средств защиты, изменение политик безопасности, усиление контроля доступа и обновление регламентов эксплуатации.</w:t>
            </w:r>
          </w:p>
        </w:tc>
        <w:tc>
          <w:tcPr>
            <w:tcW w:w="1688" w:type="dxa"/>
            <w:tcBorders>
              <w:top w:val="single" w:sz="4" w:space="0" w:color="auto"/>
              <w:left w:val="single" w:sz="4" w:space="0" w:color="auto"/>
              <w:bottom w:val="single" w:sz="4" w:space="0" w:color="auto"/>
              <w:right w:val="single" w:sz="4" w:space="0" w:color="auto"/>
            </w:tcBorders>
            <w:vAlign w:val="center"/>
          </w:tcPr>
          <w:p w14:paraId="655E23ED" w14:textId="77777777" w:rsidR="00554C8E" w:rsidRDefault="005436D3" w:rsidP="007B0081">
            <w:pPr>
              <w:jc w:val="center"/>
            </w:pPr>
            <w:r>
              <w:t>ПК-2.3</w:t>
            </w:r>
          </w:p>
        </w:tc>
      </w:tr>
    </w:tbl>
    <w:p w14:paraId="61A0DB32" w14:textId="77777777" w:rsidR="005B70BD" w:rsidRDefault="005436D3" w:rsidP="0036733B">
      <w:pPr>
        <w:pStyle w:val="2"/>
      </w:pPr>
      <w:bookmarkStart w:id="92" w:name="_Toc238565370"/>
      <w:r>
        <w:rPr>
          <w:rFonts w:ascii="Times New Roman" w:eastAsia="Times New Roman" w:hAnsi="Times New Roman"/>
          <w:sz w:val="22"/>
        </w:rPr>
        <w:t>2.55 Дисциплина «Технологическая и эксплуатационная безопасность программного обеспечения» - Часть, формируемая участниками образовательных отношений, 7 семестр(ы)</w:t>
      </w:r>
      <w:bookmarkEnd w:id="9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561"/>
        <w:gridCol w:w="4237"/>
        <w:gridCol w:w="1688"/>
      </w:tblGrid>
      <w:tr w:rsidR="00137859" w:rsidRPr="00137859" w14:paraId="2A354EFF" w14:textId="77777777" w:rsidTr="001A7558">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73060353" w14:textId="77777777" w:rsidR="00137859" w:rsidRPr="00137859" w:rsidRDefault="00137859" w:rsidP="00137859">
            <w:pPr>
              <w:rPr>
                <w:b/>
              </w:rPr>
            </w:pPr>
            <w:r w:rsidRPr="00137859">
              <w:rPr>
                <w:b/>
              </w:rPr>
              <w:t>Номер задания</w:t>
            </w:r>
          </w:p>
        </w:tc>
        <w:tc>
          <w:tcPr>
            <w:tcW w:w="7561" w:type="dxa"/>
            <w:tcBorders>
              <w:top w:val="single" w:sz="4" w:space="0" w:color="auto"/>
              <w:left w:val="single" w:sz="4" w:space="0" w:color="auto"/>
              <w:bottom w:val="single" w:sz="4" w:space="0" w:color="auto"/>
              <w:right w:val="single" w:sz="4" w:space="0" w:color="auto"/>
            </w:tcBorders>
            <w:vAlign w:val="center"/>
            <w:hideMark/>
          </w:tcPr>
          <w:p w14:paraId="48BA7226" w14:textId="77777777" w:rsidR="00137859" w:rsidRPr="00137859" w:rsidRDefault="00137859" w:rsidP="00137859">
            <w:pPr>
              <w:rPr>
                <w:b/>
              </w:rPr>
            </w:pPr>
            <w:r w:rsidRPr="00137859">
              <w:rPr>
                <w:b/>
              </w:rPr>
              <w:t>Содержание вопроса</w:t>
            </w:r>
          </w:p>
        </w:tc>
        <w:tc>
          <w:tcPr>
            <w:tcW w:w="4237" w:type="dxa"/>
            <w:tcBorders>
              <w:top w:val="single" w:sz="4" w:space="0" w:color="auto"/>
              <w:left w:val="single" w:sz="4" w:space="0" w:color="auto"/>
              <w:bottom w:val="single" w:sz="4" w:space="0" w:color="auto"/>
              <w:right w:val="single" w:sz="4" w:space="0" w:color="auto"/>
            </w:tcBorders>
            <w:vAlign w:val="center"/>
            <w:hideMark/>
          </w:tcPr>
          <w:p w14:paraId="33BA0455"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244F345" w14:textId="77777777" w:rsidR="00137859" w:rsidRPr="00137859" w:rsidRDefault="00137859" w:rsidP="00137859">
            <w:pPr>
              <w:rPr>
                <w:b/>
              </w:rPr>
            </w:pPr>
            <w:r w:rsidRPr="00137859">
              <w:rPr>
                <w:b/>
              </w:rPr>
              <w:t>Компетенция</w:t>
            </w:r>
          </w:p>
        </w:tc>
      </w:tr>
      <w:tr w:rsidR="00137859" w:rsidRPr="00137859" w14:paraId="3F4038BB"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A245791"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78F33D9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DCD3CB8" w14:textId="77777777" w:rsidR="00137859" w:rsidRPr="00137859" w:rsidRDefault="00137859" w:rsidP="00137859">
            <w:r>
              <w:lastRenderedPageBreak/>
              <w:t xml:space="preserve">1.  </w:t>
            </w:r>
          </w:p>
        </w:tc>
        <w:tc>
          <w:tcPr>
            <w:tcW w:w="7561" w:type="dxa"/>
            <w:tcBorders>
              <w:top w:val="single" w:sz="4" w:space="0" w:color="auto"/>
              <w:left w:val="single" w:sz="4" w:space="0" w:color="auto"/>
              <w:bottom w:val="single" w:sz="4" w:space="0" w:color="auto"/>
              <w:right w:val="single" w:sz="4" w:space="0" w:color="auto"/>
            </w:tcBorders>
            <w:vAlign w:val="center"/>
          </w:tcPr>
          <w:p w14:paraId="659F3010" w14:textId="77777777" w:rsidR="00137859" w:rsidRDefault="005436D3" w:rsidP="00137859">
            <w:r w:rsidRPr="00F30FAB">
              <w:t>Что понимается под уровнем безопасности программного обеспечения (ПО)?</w:t>
            </w:r>
          </w:p>
          <w:p w14:paraId="2703D21F" w14:textId="77777777" w:rsidR="003B54EE" w:rsidRDefault="005436D3" w:rsidP="003B54EE">
            <w:r>
              <w:t>а) Вероятность того, что ПО будет взломано злоумышленниками.</w:t>
            </w:r>
          </w:p>
          <w:p w14:paraId="58A0AFD9" w14:textId="77777777" w:rsidR="003B54EE" w:rsidRDefault="005436D3" w:rsidP="003B54EE">
            <w:r>
              <w:t>б) Вероятность того, что при заданных условиях в процессе эксплуатации будет получен функционально пригодный результат.</w:t>
            </w:r>
          </w:p>
          <w:p w14:paraId="278707B4" w14:textId="77777777" w:rsidR="003B54EE" w:rsidRDefault="005436D3" w:rsidP="003B54EE">
            <w:r>
              <w:t>в) Количество обнаруженных и исправленных ошибок в ПО.</w:t>
            </w:r>
          </w:p>
          <w:p w14:paraId="023F3F23" w14:textId="77777777" w:rsidR="003B54EE" w:rsidRPr="00137859" w:rsidRDefault="005436D3" w:rsidP="003B54EE">
            <w:r>
              <w:t>г) Скорость реакции службы безопасности на инциденты с ПО.</w:t>
            </w:r>
          </w:p>
        </w:tc>
        <w:tc>
          <w:tcPr>
            <w:tcW w:w="4237" w:type="dxa"/>
            <w:tcBorders>
              <w:top w:val="single" w:sz="4" w:space="0" w:color="auto"/>
              <w:left w:val="single" w:sz="4" w:space="0" w:color="auto"/>
              <w:bottom w:val="single" w:sz="4" w:space="0" w:color="auto"/>
              <w:right w:val="single" w:sz="4" w:space="0" w:color="auto"/>
            </w:tcBorders>
            <w:vAlign w:val="center"/>
          </w:tcPr>
          <w:p w14:paraId="4F65E4C6"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13066F94" w14:textId="77777777" w:rsidR="00137859" w:rsidRPr="00306D58" w:rsidRDefault="005436D3" w:rsidP="00137859">
            <w:r w:rsidRPr="00306D58">
              <w:t>ПК-1.2; ПК-1.3</w:t>
            </w:r>
          </w:p>
        </w:tc>
      </w:tr>
      <w:tr w:rsidR="00137859" w:rsidRPr="00137859" w14:paraId="2C702B4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68F5008" w14:textId="77777777" w:rsidR="00137859" w:rsidRPr="00137859" w:rsidRDefault="00137859" w:rsidP="00137859">
            <w:r>
              <w:t xml:space="preserve">2.  </w:t>
            </w:r>
          </w:p>
        </w:tc>
        <w:tc>
          <w:tcPr>
            <w:tcW w:w="7561" w:type="dxa"/>
            <w:tcBorders>
              <w:top w:val="single" w:sz="4" w:space="0" w:color="auto"/>
              <w:left w:val="single" w:sz="4" w:space="0" w:color="auto"/>
              <w:bottom w:val="single" w:sz="4" w:space="0" w:color="auto"/>
              <w:right w:val="single" w:sz="4" w:space="0" w:color="auto"/>
            </w:tcBorders>
            <w:vAlign w:val="center"/>
          </w:tcPr>
          <w:p w14:paraId="62FE0BF6" w14:textId="77777777" w:rsidR="003B54EE" w:rsidRDefault="005436D3" w:rsidP="003B54EE">
            <w:r>
              <w:t>Кто потенциально может осуществить внедрение программных дефектов деструктивного воздействия в исполняемый код?</w:t>
            </w:r>
          </w:p>
          <w:p w14:paraId="471DBA07" w14:textId="77777777" w:rsidR="003B54EE" w:rsidRDefault="005436D3" w:rsidP="003B54EE">
            <w:r>
              <w:t>а) Только хакеры извне.</w:t>
            </w:r>
          </w:p>
          <w:p w14:paraId="5A767A54" w14:textId="77777777" w:rsidR="003B54EE" w:rsidRDefault="005436D3" w:rsidP="003B54EE">
            <w:r>
              <w:t>б) Только пользователи ПО.</w:t>
            </w:r>
          </w:p>
          <w:p w14:paraId="0E3FD5EA" w14:textId="77777777" w:rsidR="003B54EE" w:rsidRDefault="005436D3" w:rsidP="003B54EE">
            <w:r>
              <w:t>в) Непосредственные разработчики алгоритмов и программ, а также высококлассные сторонние программисты.</w:t>
            </w:r>
          </w:p>
          <w:p w14:paraId="41FE2CFA" w14:textId="77777777" w:rsidR="00137859" w:rsidRPr="00137859" w:rsidRDefault="005436D3" w:rsidP="003B54EE">
            <w:r>
              <w:t>г) Автоматические системы тестирования.</w:t>
            </w:r>
          </w:p>
        </w:tc>
        <w:tc>
          <w:tcPr>
            <w:tcW w:w="4237" w:type="dxa"/>
            <w:tcBorders>
              <w:top w:val="single" w:sz="4" w:space="0" w:color="auto"/>
              <w:left w:val="single" w:sz="4" w:space="0" w:color="auto"/>
              <w:bottom w:val="single" w:sz="4" w:space="0" w:color="auto"/>
              <w:right w:val="single" w:sz="4" w:space="0" w:color="auto"/>
            </w:tcBorders>
            <w:vAlign w:val="center"/>
          </w:tcPr>
          <w:p w14:paraId="4F104AC9"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3F11E44D" w14:textId="77777777" w:rsidR="00137859" w:rsidRPr="00137859" w:rsidRDefault="005436D3" w:rsidP="00137859">
            <w:r w:rsidRPr="00306D58">
              <w:t>ПК-1.2; ПК-1.3</w:t>
            </w:r>
          </w:p>
        </w:tc>
      </w:tr>
      <w:tr w:rsidR="00137859" w:rsidRPr="00137859" w14:paraId="0C2785A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639EDD4" w14:textId="77777777" w:rsidR="00137859" w:rsidRPr="00137859" w:rsidRDefault="00137859" w:rsidP="00137859">
            <w:r>
              <w:t xml:space="preserve">3.  </w:t>
            </w:r>
          </w:p>
        </w:tc>
        <w:tc>
          <w:tcPr>
            <w:tcW w:w="7561" w:type="dxa"/>
            <w:tcBorders>
              <w:top w:val="single" w:sz="4" w:space="0" w:color="auto"/>
              <w:left w:val="single" w:sz="4" w:space="0" w:color="auto"/>
              <w:bottom w:val="single" w:sz="4" w:space="0" w:color="auto"/>
              <w:right w:val="single" w:sz="4" w:space="0" w:color="auto"/>
            </w:tcBorders>
            <w:vAlign w:val="center"/>
          </w:tcPr>
          <w:p w14:paraId="5765DB72" w14:textId="77777777" w:rsidR="003B54EE" w:rsidRDefault="005436D3" w:rsidP="003B54EE">
            <w:r>
              <w:t>Что такое алгоритмическая закладка?</w:t>
            </w:r>
          </w:p>
          <w:p w14:paraId="79A080CC" w14:textId="77777777" w:rsidR="003B54EE" w:rsidRDefault="005436D3" w:rsidP="003B54EE">
            <w:r>
              <w:t>а) Случайная ошибка в коде, приводящая к сбою.</w:t>
            </w:r>
          </w:p>
          <w:p w14:paraId="1D7A10E4" w14:textId="77777777" w:rsidR="003B54EE" w:rsidRDefault="005436D3" w:rsidP="003B54EE">
            <w:r>
              <w:t>б) Преднамеренное завуалированное искажение части алгоритма решения задачи.</w:t>
            </w:r>
          </w:p>
          <w:p w14:paraId="6EE6BB30" w14:textId="77777777" w:rsidR="003B54EE" w:rsidRDefault="005436D3" w:rsidP="003B54EE">
            <w:r>
              <w:t>в) Дополнительный модуль для улучшения производительности.</w:t>
            </w:r>
          </w:p>
          <w:p w14:paraId="24A821C4" w14:textId="77777777" w:rsidR="00137859" w:rsidRPr="00137859" w:rsidRDefault="005436D3" w:rsidP="003B54EE">
            <w:r>
              <w:t>г) Инструмент для отладки программы.</w:t>
            </w:r>
          </w:p>
        </w:tc>
        <w:tc>
          <w:tcPr>
            <w:tcW w:w="4237" w:type="dxa"/>
            <w:tcBorders>
              <w:top w:val="single" w:sz="4" w:space="0" w:color="auto"/>
              <w:left w:val="single" w:sz="4" w:space="0" w:color="auto"/>
              <w:bottom w:val="single" w:sz="4" w:space="0" w:color="auto"/>
              <w:right w:val="single" w:sz="4" w:space="0" w:color="auto"/>
            </w:tcBorders>
            <w:vAlign w:val="center"/>
          </w:tcPr>
          <w:p w14:paraId="6124237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427135BE" w14:textId="77777777" w:rsidR="00137859" w:rsidRPr="00137859" w:rsidRDefault="005436D3" w:rsidP="00137859">
            <w:r w:rsidRPr="00306D58">
              <w:t>ПК-2.1, ПК-2.2, ПК</w:t>
            </w:r>
            <w:r>
              <w:t>-</w:t>
            </w:r>
            <w:r w:rsidRPr="00306D58">
              <w:t>2.3</w:t>
            </w:r>
          </w:p>
        </w:tc>
      </w:tr>
      <w:tr w:rsidR="00137859" w:rsidRPr="00137859" w14:paraId="7559FD4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33E2F87" w14:textId="77777777" w:rsidR="00137859" w:rsidRPr="00137859" w:rsidRDefault="00137859" w:rsidP="00137859">
            <w:r>
              <w:t xml:space="preserve">4.  </w:t>
            </w:r>
          </w:p>
        </w:tc>
        <w:tc>
          <w:tcPr>
            <w:tcW w:w="7561" w:type="dxa"/>
            <w:tcBorders>
              <w:top w:val="single" w:sz="4" w:space="0" w:color="auto"/>
              <w:left w:val="single" w:sz="4" w:space="0" w:color="auto"/>
              <w:bottom w:val="single" w:sz="4" w:space="0" w:color="auto"/>
              <w:right w:val="single" w:sz="4" w:space="0" w:color="auto"/>
            </w:tcBorders>
            <w:vAlign w:val="center"/>
          </w:tcPr>
          <w:p w14:paraId="63B2372A" w14:textId="77777777" w:rsidR="003B54EE" w:rsidRDefault="005436D3" w:rsidP="003B54EE">
            <w:r>
              <w:t>Какое условие является достаточным для отнесения разрушающего программного средства (РПС) к классу компьютерных вирусов?</w:t>
            </w:r>
          </w:p>
          <w:p w14:paraId="46FB4064" w14:textId="77777777" w:rsidR="003B54EE" w:rsidRDefault="005436D3" w:rsidP="003B54EE">
            <w:r>
              <w:t>а) Наличие процедуры маскировки.</w:t>
            </w:r>
          </w:p>
          <w:p w14:paraId="2FE21904" w14:textId="77777777" w:rsidR="003B54EE" w:rsidRDefault="005436D3" w:rsidP="003B54EE">
            <w:r>
              <w:t>б) Наличие процедуры захвата управления.</w:t>
            </w:r>
          </w:p>
          <w:p w14:paraId="0FE67C62" w14:textId="77777777" w:rsidR="003B54EE" w:rsidRDefault="005436D3" w:rsidP="003B54EE">
            <w:r>
              <w:t>в) Наличие процедуры саморепродукции.</w:t>
            </w:r>
          </w:p>
          <w:p w14:paraId="183E6B7C" w14:textId="77777777" w:rsidR="00137859" w:rsidRPr="00137859" w:rsidRDefault="005436D3" w:rsidP="003B54EE">
            <w:r>
              <w:t>г) Наличие процедуры преодоления защиты.</w:t>
            </w:r>
          </w:p>
        </w:tc>
        <w:tc>
          <w:tcPr>
            <w:tcW w:w="4237" w:type="dxa"/>
            <w:tcBorders>
              <w:top w:val="single" w:sz="4" w:space="0" w:color="auto"/>
              <w:left w:val="single" w:sz="4" w:space="0" w:color="auto"/>
              <w:bottom w:val="single" w:sz="4" w:space="0" w:color="auto"/>
              <w:right w:val="single" w:sz="4" w:space="0" w:color="auto"/>
            </w:tcBorders>
            <w:vAlign w:val="center"/>
          </w:tcPr>
          <w:p w14:paraId="2DAE2A26" w14:textId="77777777" w:rsidR="00137859"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0D93ACD4" w14:textId="77777777" w:rsidR="00137859" w:rsidRPr="00137859" w:rsidRDefault="005436D3" w:rsidP="00137859">
            <w:r w:rsidRPr="00306D58">
              <w:t>ПК-2.1</w:t>
            </w:r>
          </w:p>
        </w:tc>
      </w:tr>
      <w:tr w:rsidR="00137859" w:rsidRPr="00137859" w14:paraId="7DCD93D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855A851" w14:textId="77777777" w:rsidR="00137859" w:rsidRPr="00137859" w:rsidRDefault="00137859" w:rsidP="00137859">
            <w:r>
              <w:t xml:space="preserve">5.  </w:t>
            </w:r>
          </w:p>
        </w:tc>
        <w:tc>
          <w:tcPr>
            <w:tcW w:w="7561" w:type="dxa"/>
            <w:tcBorders>
              <w:top w:val="single" w:sz="4" w:space="0" w:color="auto"/>
              <w:left w:val="single" w:sz="4" w:space="0" w:color="auto"/>
              <w:bottom w:val="single" w:sz="4" w:space="0" w:color="auto"/>
              <w:right w:val="single" w:sz="4" w:space="0" w:color="auto"/>
            </w:tcBorders>
            <w:vAlign w:val="center"/>
          </w:tcPr>
          <w:p w14:paraId="2926EF16" w14:textId="77777777" w:rsidR="003B54EE" w:rsidRDefault="005436D3" w:rsidP="003B54EE">
            <w:r>
              <w:t>Какие из перечисленных действий относятся к последствиям работы программных закладок? Выберите все верные варианты.</w:t>
            </w:r>
          </w:p>
          <w:p w14:paraId="55AEF9A8" w14:textId="77777777" w:rsidR="003B54EE" w:rsidRDefault="005436D3" w:rsidP="003B54EE">
            <w:r>
              <w:t>а) Уменьшение скорости работы системы.</w:t>
            </w:r>
          </w:p>
          <w:p w14:paraId="34AC73A1" w14:textId="77777777" w:rsidR="003B54EE" w:rsidRDefault="005436D3" w:rsidP="003B54EE">
            <w:r>
              <w:t>б) Частичное или полное блокирование работы системы.</w:t>
            </w:r>
          </w:p>
          <w:p w14:paraId="56DCB9E9" w14:textId="77777777" w:rsidR="003B54EE" w:rsidRDefault="005436D3" w:rsidP="003B54EE">
            <w:r>
              <w:t>в) Автоматическое обновление ПО.</w:t>
            </w:r>
          </w:p>
          <w:p w14:paraId="6CD4F1FD" w14:textId="77777777" w:rsidR="003B54EE" w:rsidRDefault="005436D3" w:rsidP="003B54EE">
            <w:r>
              <w:t>г) Несанкционированное считывание информации.</w:t>
            </w:r>
          </w:p>
          <w:p w14:paraId="405468A7" w14:textId="77777777" w:rsidR="00137859" w:rsidRPr="00137859" w:rsidRDefault="005436D3" w:rsidP="003B54EE">
            <w:r>
              <w:t>д) Искажение или уничтожение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013F9E52" w14:textId="77777777" w:rsidR="00137859" w:rsidRPr="00137859" w:rsidRDefault="005436D3" w:rsidP="00137859">
            <w:r w:rsidRPr="003B54EE">
              <w:t>а, б, г, д</w:t>
            </w:r>
          </w:p>
        </w:tc>
        <w:tc>
          <w:tcPr>
            <w:tcW w:w="1688" w:type="dxa"/>
            <w:tcBorders>
              <w:top w:val="single" w:sz="4" w:space="0" w:color="auto"/>
              <w:left w:val="single" w:sz="4" w:space="0" w:color="auto"/>
              <w:bottom w:val="single" w:sz="4" w:space="0" w:color="auto"/>
              <w:right w:val="single" w:sz="4" w:space="0" w:color="auto"/>
            </w:tcBorders>
            <w:vAlign w:val="center"/>
          </w:tcPr>
          <w:p w14:paraId="00A9667E" w14:textId="77777777" w:rsidR="00137859" w:rsidRPr="00137859" w:rsidRDefault="005436D3" w:rsidP="00137859">
            <w:r w:rsidRPr="00306D58">
              <w:t>ПК-2.1, ПК-2.2, ПК</w:t>
            </w:r>
            <w:r>
              <w:t>-</w:t>
            </w:r>
            <w:r w:rsidRPr="00306D58">
              <w:t>2.3</w:t>
            </w:r>
          </w:p>
        </w:tc>
      </w:tr>
      <w:tr w:rsidR="00137859" w:rsidRPr="00137859" w14:paraId="4074837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2AC8610" w14:textId="77777777" w:rsidR="00137859" w:rsidRPr="00137859" w:rsidRDefault="00137859" w:rsidP="00137859">
            <w:r>
              <w:lastRenderedPageBreak/>
              <w:t xml:space="preserve">6.  </w:t>
            </w:r>
          </w:p>
        </w:tc>
        <w:tc>
          <w:tcPr>
            <w:tcW w:w="7561" w:type="dxa"/>
            <w:tcBorders>
              <w:top w:val="single" w:sz="4" w:space="0" w:color="auto"/>
              <w:left w:val="single" w:sz="4" w:space="0" w:color="auto"/>
              <w:bottom w:val="single" w:sz="4" w:space="0" w:color="auto"/>
              <w:right w:val="single" w:sz="4" w:space="0" w:color="auto"/>
            </w:tcBorders>
            <w:vAlign w:val="center"/>
          </w:tcPr>
          <w:p w14:paraId="3F9FE9E8" w14:textId="77777777" w:rsidR="003B54EE" w:rsidRDefault="005436D3" w:rsidP="003B54EE">
            <w:r>
              <w:t>Какие этапы входят в жизненный цикл ПО согласно общепринятой модели? Выберите все верные варианты.</w:t>
            </w:r>
          </w:p>
          <w:p w14:paraId="74DD37CE" w14:textId="77777777" w:rsidR="003B54EE" w:rsidRDefault="005436D3" w:rsidP="003B54EE">
            <w:r>
              <w:t>а) Системный анализ и обоснование требований.</w:t>
            </w:r>
          </w:p>
          <w:p w14:paraId="65B2C176" w14:textId="77777777" w:rsidR="003B54EE" w:rsidRDefault="005436D3" w:rsidP="003B54EE">
            <w:r>
              <w:t>б) Предварительное и детальное проектирование.</w:t>
            </w:r>
          </w:p>
          <w:p w14:paraId="15B4ADCD" w14:textId="77777777" w:rsidR="003B54EE" w:rsidRDefault="005436D3" w:rsidP="003B54EE">
            <w:r>
              <w:t>в) Разработка и отладка программных компонентов.</w:t>
            </w:r>
          </w:p>
          <w:p w14:paraId="4F7C5475" w14:textId="77777777" w:rsidR="003B54EE" w:rsidRDefault="005436D3" w:rsidP="003B54EE">
            <w:r>
              <w:t>г) Испытания и опытная эксплуатация.</w:t>
            </w:r>
          </w:p>
          <w:p w14:paraId="6FC0F52D" w14:textId="77777777" w:rsidR="00137859" w:rsidRPr="00137859" w:rsidRDefault="005436D3" w:rsidP="003B54EE">
            <w:r>
              <w:t>д) Автоматическое самоуничтожение ПО.</w:t>
            </w:r>
          </w:p>
        </w:tc>
        <w:tc>
          <w:tcPr>
            <w:tcW w:w="4237" w:type="dxa"/>
            <w:tcBorders>
              <w:top w:val="single" w:sz="4" w:space="0" w:color="auto"/>
              <w:left w:val="single" w:sz="4" w:space="0" w:color="auto"/>
              <w:bottom w:val="single" w:sz="4" w:space="0" w:color="auto"/>
              <w:right w:val="single" w:sz="4" w:space="0" w:color="auto"/>
            </w:tcBorders>
            <w:vAlign w:val="center"/>
          </w:tcPr>
          <w:p w14:paraId="588AB608" w14:textId="77777777" w:rsidR="00137859" w:rsidRPr="00137859" w:rsidRDefault="005436D3" w:rsidP="00137859">
            <w:r w:rsidRPr="003B54EE">
              <w:t>а, б, в, г</w:t>
            </w:r>
          </w:p>
        </w:tc>
        <w:tc>
          <w:tcPr>
            <w:tcW w:w="1688" w:type="dxa"/>
            <w:tcBorders>
              <w:top w:val="single" w:sz="4" w:space="0" w:color="auto"/>
              <w:left w:val="single" w:sz="4" w:space="0" w:color="auto"/>
              <w:bottom w:val="single" w:sz="4" w:space="0" w:color="auto"/>
              <w:right w:val="single" w:sz="4" w:space="0" w:color="auto"/>
            </w:tcBorders>
            <w:vAlign w:val="center"/>
          </w:tcPr>
          <w:p w14:paraId="5C764651" w14:textId="77777777" w:rsidR="00137859" w:rsidRPr="00137859" w:rsidRDefault="005436D3" w:rsidP="00137859">
            <w:r w:rsidRPr="00306D58">
              <w:t>ПК-2.1, ПК-2.2, ПК</w:t>
            </w:r>
            <w:r>
              <w:t>-</w:t>
            </w:r>
            <w:r w:rsidRPr="00306D58">
              <w:t>2.3</w:t>
            </w:r>
          </w:p>
        </w:tc>
      </w:tr>
      <w:tr w:rsidR="00137859" w:rsidRPr="00137859" w14:paraId="37E61270"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0E4579A" w14:textId="77777777" w:rsidR="00137859" w:rsidRPr="00137859" w:rsidRDefault="00137859" w:rsidP="00137859">
            <w:r>
              <w:t xml:space="preserve">7.  </w:t>
            </w:r>
          </w:p>
        </w:tc>
        <w:tc>
          <w:tcPr>
            <w:tcW w:w="7561" w:type="dxa"/>
            <w:tcBorders>
              <w:top w:val="single" w:sz="4" w:space="0" w:color="auto"/>
              <w:left w:val="single" w:sz="4" w:space="0" w:color="auto"/>
              <w:bottom w:val="single" w:sz="4" w:space="0" w:color="auto"/>
              <w:right w:val="single" w:sz="4" w:space="0" w:color="auto"/>
            </w:tcBorders>
            <w:vAlign w:val="center"/>
          </w:tcPr>
          <w:p w14:paraId="630193F2" w14:textId="77777777" w:rsidR="00CD5D58" w:rsidRDefault="005436D3" w:rsidP="00CD5D58">
            <w:r>
              <w:t>На какие две основные категории разделяют методы анализа безопасности ПО?</w:t>
            </w:r>
          </w:p>
          <w:p w14:paraId="4E95A56C" w14:textId="77777777" w:rsidR="00CD5D58" w:rsidRDefault="005436D3" w:rsidP="00CD5D58">
            <w:r>
              <w:t>а) Статические и динамические.</w:t>
            </w:r>
          </w:p>
          <w:p w14:paraId="5DF7F966" w14:textId="77777777" w:rsidR="00CD5D58" w:rsidRDefault="005436D3" w:rsidP="00CD5D58">
            <w:r>
              <w:t>б) Контрольно‑испытательные и логико‑аналитические.</w:t>
            </w:r>
          </w:p>
          <w:p w14:paraId="0D279DBE" w14:textId="77777777" w:rsidR="00CD5D58" w:rsidRDefault="005436D3" w:rsidP="00CD5D58">
            <w:r>
              <w:t>в) Программные и аппаратные.</w:t>
            </w:r>
          </w:p>
          <w:p w14:paraId="43DB33C7" w14:textId="77777777" w:rsidR="00137859" w:rsidRPr="00137859" w:rsidRDefault="005436D3" w:rsidP="00CD5D58">
            <w:r>
              <w:t>г) Открытые и закрытые.</w:t>
            </w:r>
          </w:p>
        </w:tc>
        <w:tc>
          <w:tcPr>
            <w:tcW w:w="4237" w:type="dxa"/>
            <w:tcBorders>
              <w:top w:val="single" w:sz="4" w:space="0" w:color="auto"/>
              <w:left w:val="single" w:sz="4" w:space="0" w:color="auto"/>
              <w:bottom w:val="single" w:sz="4" w:space="0" w:color="auto"/>
              <w:right w:val="single" w:sz="4" w:space="0" w:color="auto"/>
            </w:tcBorders>
            <w:vAlign w:val="center"/>
          </w:tcPr>
          <w:p w14:paraId="4B5E2425"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59D8AE3" w14:textId="77777777" w:rsidR="00137859" w:rsidRPr="00137859" w:rsidRDefault="005436D3" w:rsidP="00137859">
            <w:r w:rsidRPr="00306D58">
              <w:t>ПК-2.1, ПК</w:t>
            </w:r>
            <w:r>
              <w:t>-</w:t>
            </w:r>
            <w:r w:rsidRPr="00306D58">
              <w:t>2.3</w:t>
            </w:r>
          </w:p>
        </w:tc>
      </w:tr>
      <w:tr w:rsidR="00137859" w:rsidRPr="00137859" w14:paraId="239BDB8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05E22CA" w14:textId="77777777" w:rsidR="00137859" w:rsidRPr="00137859" w:rsidRDefault="00137859" w:rsidP="00137859">
            <w:r>
              <w:t xml:space="preserve">8.  </w:t>
            </w:r>
          </w:p>
        </w:tc>
        <w:tc>
          <w:tcPr>
            <w:tcW w:w="7561" w:type="dxa"/>
            <w:tcBorders>
              <w:top w:val="single" w:sz="4" w:space="0" w:color="auto"/>
              <w:left w:val="single" w:sz="4" w:space="0" w:color="auto"/>
              <w:bottom w:val="single" w:sz="4" w:space="0" w:color="auto"/>
              <w:right w:val="single" w:sz="4" w:space="0" w:color="auto"/>
            </w:tcBorders>
            <w:vAlign w:val="center"/>
          </w:tcPr>
          <w:p w14:paraId="06695988" w14:textId="77777777" w:rsidR="000527AD" w:rsidRDefault="005436D3" w:rsidP="000527AD">
            <w:r>
              <w:t>Что служит критерием безопасности программы в контрольно‑испытательных методах?</w:t>
            </w:r>
          </w:p>
          <w:p w14:paraId="129C6816" w14:textId="77777777" w:rsidR="000527AD" w:rsidRDefault="005436D3" w:rsidP="000527AD">
            <w:r>
              <w:t>а) Доказательство эквивалентности модели программы и модели РПС.</w:t>
            </w:r>
          </w:p>
          <w:p w14:paraId="1551D7E1" w14:textId="77777777" w:rsidR="000527AD" w:rsidRDefault="005436D3" w:rsidP="000527AD">
            <w:r>
              <w:t>б) Факт регистрации нарушения требований по безопасности в ходе тестирования.</w:t>
            </w:r>
          </w:p>
          <w:p w14:paraId="7FD39BF1" w14:textId="77777777" w:rsidR="000527AD" w:rsidRDefault="005436D3" w:rsidP="000527AD">
            <w:r>
              <w:t>в) Анализ исходного кода на наличие подозрительных конструкций.</w:t>
            </w:r>
          </w:p>
          <w:p w14:paraId="74125825" w14:textId="77777777" w:rsidR="00137859" w:rsidRPr="00137859" w:rsidRDefault="005436D3" w:rsidP="000527AD">
            <w:r>
              <w:t>г) Проверка соответствия стандартам разработки.</w:t>
            </w:r>
          </w:p>
        </w:tc>
        <w:tc>
          <w:tcPr>
            <w:tcW w:w="4237" w:type="dxa"/>
            <w:tcBorders>
              <w:top w:val="single" w:sz="4" w:space="0" w:color="auto"/>
              <w:left w:val="single" w:sz="4" w:space="0" w:color="auto"/>
              <w:bottom w:val="single" w:sz="4" w:space="0" w:color="auto"/>
              <w:right w:val="single" w:sz="4" w:space="0" w:color="auto"/>
            </w:tcBorders>
            <w:vAlign w:val="center"/>
          </w:tcPr>
          <w:p w14:paraId="7ECC7D59"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5F1AD8E" w14:textId="77777777" w:rsidR="00137859" w:rsidRPr="00137859" w:rsidRDefault="005436D3" w:rsidP="00137859">
            <w:r w:rsidRPr="00306D58">
              <w:t>ПК-2.1, ПК</w:t>
            </w:r>
            <w:r>
              <w:t>-</w:t>
            </w:r>
            <w:r w:rsidRPr="00306D58">
              <w:t>2.3</w:t>
            </w:r>
          </w:p>
        </w:tc>
      </w:tr>
      <w:tr w:rsidR="00137859" w:rsidRPr="00137859" w14:paraId="51AA400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42AE8E" w14:textId="77777777" w:rsidR="00137859" w:rsidRPr="00137859" w:rsidRDefault="00137859" w:rsidP="00137859">
            <w:r>
              <w:t xml:space="preserve">9.  </w:t>
            </w:r>
          </w:p>
        </w:tc>
        <w:tc>
          <w:tcPr>
            <w:tcW w:w="7561" w:type="dxa"/>
            <w:tcBorders>
              <w:top w:val="single" w:sz="4" w:space="0" w:color="auto"/>
              <w:left w:val="single" w:sz="4" w:space="0" w:color="auto"/>
              <w:bottom w:val="single" w:sz="4" w:space="0" w:color="auto"/>
              <w:right w:val="single" w:sz="4" w:space="0" w:color="auto"/>
            </w:tcBorders>
            <w:vAlign w:val="center"/>
          </w:tcPr>
          <w:p w14:paraId="722F3A80" w14:textId="77777777" w:rsidR="000527AD" w:rsidRDefault="005436D3" w:rsidP="000527AD">
            <w:r>
              <w:t>Какие виды анализа включает полный процесс анализа ПО?</w:t>
            </w:r>
          </w:p>
          <w:p w14:paraId="18E43431" w14:textId="77777777" w:rsidR="000527AD" w:rsidRDefault="005436D3" w:rsidP="000527AD">
            <w:r>
              <w:t>а) Лексический, синтаксический и семантический.</w:t>
            </w:r>
          </w:p>
          <w:p w14:paraId="05B300AA" w14:textId="77777777" w:rsidR="000527AD" w:rsidRDefault="005436D3" w:rsidP="000527AD">
            <w:r>
              <w:t>б) Статический, динамический и гибридный.</w:t>
            </w:r>
          </w:p>
          <w:p w14:paraId="3F2D2A76" w14:textId="77777777" w:rsidR="000527AD" w:rsidRDefault="005436D3" w:rsidP="000527AD">
            <w:r>
              <w:t>в) Функциональный, структурный и модульный.</w:t>
            </w:r>
          </w:p>
          <w:p w14:paraId="42C2CD41" w14:textId="77777777" w:rsidR="00137859" w:rsidRPr="00137859" w:rsidRDefault="005436D3" w:rsidP="000527AD">
            <w:r>
              <w:t>г) Первичный, вторичный и третичный.</w:t>
            </w:r>
          </w:p>
        </w:tc>
        <w:tc>
          <w:tcPr>
            <w:tcW w:w="4237" w:type="dxa"/>
            <w:tcBorders>
              <w:top w:val="single" w:sz="4" w:space="0" w:color="auto"/>
              <w:left w:val="single" w:sz="4" w:space="0" w:color="auto"/>
              <w:bottom w:val="single" w:sz="4" w:space="0" w:color="auto"/>
              <w:right w:val="single" w:sz="4" w:space="0" w:color="auto"/>
            </w:tcBorders>
            <w:vAlign w:val="center"/>
          </w:tcPr>
          <w:p w14:paraId="46490F07" w14:textId="77777777" w:rsidR="00137859"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7BD26644" w14:textId="77777777" w:rsidR="00137859" w:rsidRPr="00137859" w:rsidRDefault="005436D3" w:rsidP="00137859">
            <w:r w:rsidRPr="00306D58">
              <w:t>ПК-2.1, ПК-2.2, ПК</w:t>
            </w:r>
            <w:r>
              <w:t>-</w:t>
            </w:r>
            <w:r w:rsidRPr="00306D58">
              <w:t>2.3</w:t>
            </w:r>
          </w:p>
        </w:tc>
      </w:tr>
      <w:tr w:rsidR="006850AB" w:rsidRPr="00137859" w14:paraId="54B86677"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0B673A2B" w14:textId="77777777" w:rsidR="006850AB" w:rsidRPr="00137859" w:rsidRDefault="005436D3" w:rsidP="00137859">
            <w:r>
              <w:t xml:space="preserve">10.  </w:t>
            </w:r>
          </w:p>
        </w:tc>
        <w:tc>
          <w:tcPr>
            <w:tcW w:w="7561" w:type="dxa"/>
            <w:tcBorders>
              <w:top w:val="single" w:sz="4" w:space="0" w:color="auto"/>
              <w:left w:val="single" w:sz="4" w:space="0" w:color="auto"/>
              <w:bottom w:val="single" w:sz="4" w:space="0" w:color="auto"/>
              <w:right w:val="single" w:sz="4" w:space="0" w:color="auto"/>
            </w:tcBorders>
            <w:vAlign w:val="center"/>
          </w:tcPr>
          <w:p w14:paraId="122F2D22" w14:textId="77777777" w:rsidR="000527AD" w:rsidRDefault="005436D3" w:rsidP="000527AD">
            <w:r>
              <w:t>Какой вид анализа считается наиболее эффективным, но и самым трудоёмким?</w:t>
            </w:r>
          </w:p>
          <w:p w14:paraId="36E33CF5" w14:textId="77777777" w:rsidR="000527AD" w:rsidRDefault="005436D3" w:rsidP="000527AD">
            <w:r>
              <w:t>а) Лексический верификационный анализ.</w:t>
            </w:r>
          </w:p>
          <w:p w14:paraId="46A6410B" w14:textId="77777777" w:rsidR="000527AD" w:rsidRDefault="005436D3" w:rsidP="000527AD">
            <w:r>
              <w:t>б) Синтаксический верификационный анализ.</w:t>
            </w:r>
          </w:p>
          <w:p w14:paraId="731A2C1E" w14:textId="77777777" w:rsidR="000527AD" w:rsidRDefault="005436D3" w:rsidP="000527AD">
            <w:r>
              <w:t>в) Семантический анализ.</w:t>
            </w:r>
          </w:p>
          <w:p w14:paraId="4E1B7508" w14:textId="77777777" w:rsidR="006850AB" w:rsidRPr="00137859" w:rsidRDefault="005436D3" w:rsidP="000527AD">
            <w:r>
              <w:t>г) Статический анализ.</w:t>
            </w:r>
          </w:p>
        </w:tc>
        <w:tc>
          <w:tcPr>
            <w:tcW w:w="4237" w:type="dxa"/>
            <w:tcBorders>
              <w:top w:val="single" w:sz="4" w:space="0" w:color="auto"/>
              <w:left w:val="single" w:sz="4" w:space="0" w:color="auto"/>
              <w:bottom w:val="single" w:sz="4" w:space="0" w:color="auto"/>
              <w:right w:val="single" w:sz="4" w:space="0" w:color="auto"/>
            </w:tcBorders>
            <w:vAlign w:val="center"/>
          </w:tcPr>
          <w:p w14:paraId="0E6590BF" w14:textId="77777777" w:rsidR="006850AB"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696EA4E2" w14:textId="77777777" w:rsidR="006850AB" w:rsidRPr="00137859" w:rsidRDefault="005436D3" w:rsidP="00137859">
            <w:r w:rsidRPr="00306D58">
              <w:t>ПК-2.1, ПК-2.2, ПК</w:t>
            </w:r>
            <w:r>
              <w:t>-</w:t>
            </w:r>
            <w:r w:rsidRPr="00306D58">
              <w:t>2.3</w:t>
            </w:r>
          </w:p>
        </w:tc>
      </w:tr>
      <w:tr w:rsidR="00137859" w:rsidRPr="00137859" w14:paraId="76DF192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13FC071" w14:textId="77777777" w:rsidR="00137859" w:rsidRPr="00137859" w:rsidRDefault="00137859" w:rsidP="00137859">
            <w:r>
              <w:lastRenderedPageBreak/>
              <w:t xml:space="preserve">11.  </w:t>
            </w:r>
          </w:p>
        </w:tc>
        <w:tc>
          <w:tcPr>
            <w:tcW w:w="7561" w:type="dxa"/>
            <w:tcBorders>
              <w:top w:val="single" w:sz="4" w:space="0" w:color="auto"/>
              <w:left w:val="single" w:sz="4" w:space="0" w:color="auto"/>
              <w:bottom w:val="single" w:sz="4" w:space="0" w:color="auto"/>
              <w:right w:val="single" w:sz="4" w:space="0" w:color="auto"/>
            </w:tcBorders>
            <w:vAlign w:val="center"/>
          </w:tcPr>
          <w:p w14:paraId="45C68764" w14:textId="77777777" w:rsidR="000527AD" w:rsidRDefault="005436D3" w:rsidP="000527AD">
            <w:r>
              <w:t>Что является ключевым понятием в логико‑аналитических методах анализа безопасности?</w:t>
            </w:r>
          </w:p>
          <w:p w14:paraId="6C44E716" w14:textId="77777777" w:rsidR="000527AD" w:rsidRDefault="005436D3" w:rsidP="000527AD">
            <w:r>
              <w:t>а) Тестовый набор данных.</w:t>
            </w:r>
          </w:p>
          <w:p w14:paraId="2A621614" w14:textId="77777777" w:rsidR="000527AD" w:rsidRDefault="005436D3" w:rsidP="000527AD">
            <w:r>
              <w:t>б) Модель программы и доказательство её эквивалентности модели РПС.</w:t>
            </w:r>
          </w:p>
          <w:p w14:paraId="0FF5C413" w14:textId="77777777" w:rsidR="000527AD" w:rsidRDefault="005436D3" w:rsidP="000527AD">
            <w:r>
              <w:t>в) Скорость выполнения программы.</w:t>
            </w:r>
          </w:p>
          <w:p w14:paraId="626FD954" w14:textId="77777777" w:rsidR="00137859" w:rsidRPr="00137859" w:rsidRDefault="005436D3" w:rsidP="000527AD">
            <w:r>
              <w:t>г) Количество строк кода.</w:t>
            </w:r>
          </w:p>
        </w:tc>
        <w:tc>
          <w:tcPr>
            <w:tcW w:w="4237" w:type="dxa"/>
            <w:tcBorders>
              <w:top w:val="single" w:sz="4" w:space="0" w:color="auto"/>
              <w:left w:val="single" w:sz="4" w:space="0" w:color="auto"/>
              <w:bottom w:val="single" w:sz="4" w:space="0" w:color="auto"/>
              <w:right w:val="single" w:sz="4" w:space="0" w:color="auto"/>
            </w:tcBorders>
            <w:vAlign w:val="center"/>
          </w:tcPr>
          <w:p w14:paraId="77F14FD7" w14:textId="77777777" w:rsidR="00137859"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7F90F39F" w14:textId="77777777" w:rsidR="00137859" w:rsidRPr="00137859" w:rsidRDefault="005436D3" w:rsidP="00137859">
            <w:r w:rsidRPr="00306D58">
              <w:t>ПК-2.1, ПК-2.2, ПК</w:t>
            </w:r>
            <w:r>
              <w:t>-</w:t>
            </w:r>
            <w:r w:rsidRPr="00306D58">
              <w:t>2.3</w:t>
            </w:r>
          </w:p>
        </w:tc>
      </w:tr>
      <w:tr w:rsidR="00CD5D58" w:rsidRPr="00137859" w14:paraId="298C146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7D54A94" w14:textId="77777777" w:rsidR="00CD5D58" w:rsidRPr="00137859" w:rsidRDefault="005436D3" w:rsidP="00137859">
            <w:r>
              <w:t xml:space="preserve">12.  </w:t>
            </w:r>
          </w:p>
        </w:tc>
        <w:tc>
          <w:tcPr>
            <w:tcW w:w="7561" w:type="dxa"/>
            <w:tcBorders>
              <w:top w:val="single" w:sz="4" w:space="0" w:color="auto"/>
              <w:left w:val="single" w:sz="4" w:space="0" w:color="auto"/>
              <w:bottom w:val="single" w:sz="4" w:space="0" w:color="auto"/>
              <w:right w:val="single" w:sz="4" w:space="0" w:color="auto"/>
            </w:tcBorders>
            <w:vAlign w:val="center"/>
          </w:tcPr>
          <w:p w14:paraId="7C9B0660" w14:textId="77777777" w:rsidR="000527AD" w:rsidRDefault="005436D3" w:rsidP="000527AD">
            <w:r>
              <w:t>Что позволяет оценить метод Нельсона при оценке технологической безопасности ПО?</w:t>
            </w:r>
          </w:p>
          <w:p w14:paraId="62507F51" w14:textId="77777777" w:rsidR="000527AD" w:rsidRDefault="005436D3" w:rsidP="000527AD">
            <w:r>
              <w:t>а) Вероятность обнаружения дефекта при прогоне программы на случайно выбранном наборе данных.</w:t>
            </w:r>
          </w:p>
          <w:p w14:paraId="45313CBD" w14:textId="77777777" w:rsidR="000527AD" w:rsidRDefault="005436D3" w:rsidP="000527AD">
            <w:r>
              <w:t>б) Общее количество строк кода в программе.</w:t>
            </w:r>
          </w:p>
          <w:p w14:paraId="0CF3F13C" w14:textId="77777777" w:rsidR="000527AD" w:rsidRDefault="005436D3" w:rsidP="000527AD">
            <w:r>
              <w:t>в) Среднее время выполнения программы.</w:t>
            </w:r>
          </w:p>
          <w:p w14:paraId="057A44B8" w14:textId="77777777" w:rsidR="00CD5D58" w:rsidRPr="00137859" w:rsidRDefault="005436D3" w:rsidP="000527AD">
            <w:r>
              <w:t>г) Уровень квалификации разработчиков.</w:t>
            </w:r>
          </w:p>
        </w:tc>
        <w:tc>
          <w:tcPr>
            <w:tcW w:w="4237" w:type="dxa"/>
            <w:tcBorders>
              <w:top w:val="single" w:sz="4" w:space="0" w:color="auto"/>
              <w:left w:val="single" w:sz="4" w:space="0" w:color="auto"/>
              <w:bottom w:val="single" w:sz="4" w:space="0" w:color="auto"/>
              <w:right w:val="single" w:sz="4" w:space="0" w:color="auto"/>
            </w:tcBorders>
            <w:vAlign w:val="center"/>
          </w:tcPr>
          <w:p w14:paraId="3EAB09FB"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42AAB26F" w14:textId="77777777" w:rsidR="00CD5D58" w:rsidRPr="00137859" w:rsidRDefault="005436D3" w:rsidP="00137859">
            <w:r w:rsidRPr="00306D58">
              <w:t>ПК-2.1, ПК-2.2, ПК</w:t>
            </w:r>
            <w:r>
              <w:t>-</w:t>
            </w:r>
            <w:r w:rsidRPr="00306D58">
              <w:t>2.3</w:t>
            </w:r>
          </w:p>
        </w:tc>
      </w:tr>
      <w:tr w:rsidR="00CD5D58" w:rsidRPr="00137859" w14:paraId="0D91888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DF7A994" w14:textId="77777777" w:rsidR="00CD5D58" w:rsidRPr="00137859" w:rsidRDefault="005436D3" w:rsidP="00137859">
            <w:r>
              <w:t xml:space="preserve">13.  </w:t>
            </w:r>
          </w:p>
        </w:tc>
        <w:tc>
          <w:tcPr>
            <w:tcW w:w="7561" w:type="dxa"/>
            <w:tcBorders>
              <w:top w:val="single" w:sz="4" w:space="0" w:color="auto"/>
              <w:left w:val="single" w:sz="4" w:space="0" w:color="auto"/>
              <w:bottom w:val="single" w:sz="4" w:space="0" w:color="auto"/>
              <w:right w:val="single" w:sz="4" w:space="0" w:color="auto"/>
            </w:tcBorders>
            <w:vAlign w:val="center"/>
          </w:tcPr>
          <w:p w14:paraId="21317DC4" w14:textId="77777777" w:rsidR="000527AD" w:rsidRDefault="005436D3" w:rsidP="000527AD">
            <w:r>
              <w:t>В чём заключается основная особенность подхода к созданию алгоритмически безопасного ПО?</w:t>
            </w:r>
          </w:p>
          <w:p w14:paraId="02B28A5E" w14:textId="77777777" w:rsidR="000527AD" w:rsidRDefault="005436D3" w:rsidP="000527AD">
            <w:r>
              <w:t>а) Перенос начала процесса обеспечения безопасности на более ранние этапы жизненного цикла ПО.</w:t>
            </w:r>
          </w:p>
          <w:p w14:paraId="1672FA8A" w14:textId="77777777" w:rsidR="000527AD" w:rsidRDefault="005436D3" w:rsidP="000527AD">
            <w:r>
              <w:t>б) Использование исключительно антивирусных программ.</w:t>
            </w:r>
          </w:p>
          <w:p w14:paraId="54023110" w14:textId="77777777" w:rsidR="000527AD" w:rsidRDefault="005436D3" w:rsidP="000527AD">
            <w:r>
              <w:t>в) Отказ от тестирования на этапе разработки.</w:t>
            </w:r>
          </w:p>
          <w:p w14:paraId="732114BE" w14:textId="77777777" w:rsidR="00CD5D58" w:rsidRPr="00137859" w:rsidRDefault="005436D3" w:rsidP="000527AD">
            <w:r>
              <w:t>г) Применение только статического анализа кода.</w:t>
            </w:r>
          </w:p>
        </w:tc>
        <w:tc>
          <w:tcPr>
            <w:tcW w:w="4237" w:type="dxa"/>
            <w:tcBorders>
              <w:top w:val="single" w:sz="4" w:space="0" w:color="auto"/>
              <w:left w:val="single" w:sz="4" w:space="0" w:color="auto"/>
              <w:bottom w:val="single" w:sz="4" w:space="0" w:color="auto"/>
              <w:right w:val="single" w:sz="4" w:space="0" w:color="auto"/>
            </w:tcBorders>
            <w:vAlign w:val="center"/>
          </w:tcPr>
          <w:p w14:paraId="5725A65F"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5A6C7356" w14:textId="77777777" w:rsidR="00CD5D58" w:rsidRPr="00137859" w:rsidRDefault="005436D3" w:rsidP="00137859">
            <w:r w:rsidRPr="00306D58">
              <w:t>ПК-2.1, ПК-2.2, ПК</w:t>
            </w:r>
            <w:r>
              <w:t>-</w:t>
            </w:r>
            <w:r w:rsidRPr="00306D58">
              <w:t>2.3</w:t>
            </w:r>
          </w:p>
        </w:tc>
      </w:tr>
      <w:tr w:rsidR="00CD5D58" w:rsidRPr="00137859" w14:paraId="61EA4AD9"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32E83AC" w14:textId="77777777" w:rsidR="00CD5D58" w:rsidRPr="00137859" w:rsidRDefault="005436D3" w:rsidP="00137859">
            <w:r>
              <w:t xml:space="preserve">14.  </w:t>
            </w:r>
          </w:p>
        </w:tc>
        <w:tc>
          <w:tcPr>
            <w:tcW w:w="7561" w:type="dxa"/>
            <w:tcBorders>
              <w:top w:val="single" w:sz="4" w:space="0" w:color="auto"/>
              <w:left w:val="single" w:sz="4" w:space="0" w:color="auto"/>
              <w:bottom w:val="single" w:sz="4" w:space="0" w:color="auto"/>
              <w:right w:val="single" w:sz="4" w:space="0" w:color="auto"/>
            </w:tcBorders>
            <w:vAlign w:val="center"/>
          </w:tcPr>
          <w:p w14:paraId="4A7E29E9" w14:textId="77777777" w:rsidR="008E1332" w:rsidRDefault="005436D3" w:rsidP="008E1332">
            <w:r>
              <w:t>Что такое самотестирующаяся программа?</w:t>
            </w:r>
          </w:p>
          <w:p w14:paraId="651AB3F9" w14:textId="77777777" w:rsidR="008E1332" w:rsidRDefault="005436D3" w:rsidP="008E1332">
            <w:r>
              <w:t>а) Программа, которая автоматически удаляет вирусы из системы.</w:t>
            </w:r>
          </w:p>
          <w:p w14:paraId="4C77399D" w14:textId="77777777" w:rsidR="008E1332" w:rsidRDefault="005436D3" w:rsidP="008E1332">
            <w:r>
              <w:t>б) Программа, позволяющая оценить вероятность некорректности результата выполнения и тестирующая саму себя.</w:t>
            </w:r>
          </w:p>
          <w:p w14:paraId="14EA13EE" w14:textId="77777777" w:rsidR="008E1332" w:rsidRDefault="005436D3" w:rsidP="008E1332">
            <w:r>
              <w:t>в) Программа для автоматического обновления ПО.</w:t>
            </w:r>
          </w:p>
          <w:p w14:paraId="730B4768" w14:textId="77777777" w:rsidR="00CD5D58" w:rsidRPr="00137859" w:rsidRDefault="005436D3" w:rsidP="008E1332">
            <w:r>
              <w:t>г) Программа, выполняющая резервное копирование данных.</w:t>
            </w:r>
          </w:p>
        </w:tc>
        <w:tc>
          <w:tcPr>
            <w:tcW w:w="4237" w:type="dxa"/>
            <w:tcBorders>
              <w:top w:val="single" w:sz="4" w:space="0" w:color="auto"/>
              <w:left w:val="single" w:sz="4" w:space="0" w:color="auto"/>
              <w:bottom w:val="single" w:sz="4" w:space="0" w:color="auto"/>
              <w:right w:val="single" w:sz="4" w:space="0" w:color="auto"/>
            </w:tcBorders>
            <w:vAlign w:val="center"/>
          </w:tcPr>
          <w:p w14:paraId="12BF5898"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1B683C7" w14:textId="77777777" w:rsidR="00CD5D58" w:rsidRPr="00137859" w:rsidRDefault="005436D3" w:rsidP="00137859">
            <w:r w:rsidRPr="00306D58">
              <w:t>ПК-2.1, ПК-2.2, ПК</w:t>
            </w:r>
            <w:r>
              <w:t>-</w:t>
            </w:r>
            <w:r w:rsidRPr="00306D58">
              <w:t>2.3</w:t>
            </w:r>
          </w:p>
        </w:tc>
      </w:tr>
      <w:tr w:rsidR="00CD5D58" w:rsidRPr="00137859" w14:paraId="50C2913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44653B3" w14:textId="77777777" w:rsidR="00CD5D58" w:rsidRPr="00137859" w:rsidRDefault="005436D3" w:rsidP="00137859">
            <w:r>
              <w:t xml:space="preserve">15.  </w:t>
            </w:r>
          </w:p>
        </w:tc>
        <w:tc>
          <w:tcPr>
            <w:tcW w:w="7561" w:type="dxa"/>
            <w:tcBorders>
              <w:top w:val="single" w:sz="4" w:space="0" w:color="auto"/>
              <w:left w:val="single" w:sz="4" w:space="0" w:color="auto"/>
              <w:bottom w:val="single" w:sz="4" w:space="0" w:color="auto"/>
              <w:right w:val="single" w:sz="4" w:space="0" w:color="auto"/>
            </w:tcBorders>
            <w:vAlign w:val="center"/>
          </w:tcPr>
          <w:p w14:paraId="4905F74F" w14:textId="77777777" w:rsidR="008E1332" w:rsidRDefault="005436D3" w:rsidP="008E1332">
            <w:r>
              <w:t>Что является основной целью протоколов конфиденциальных вычислений?</w:t>
            </w:r>
          </w:p>
          <w:p w14:paraId="04ED6027" w14:textId="77777777" w:rsidR="008E1332" w:rsidRDefault="005436D3" w:rsidP="008E1332">
            <w:r>
              <w:t>а) Ускорение выполнения программ.</w:t>
            </w:r>
          </w:p>
          <w:p w14:paraId="218E7277" w14:textId="77777777" w:rsidR="008E1332" w:rsidRDefault="005436D3" w:rsidP="008E1332">
            <w:r>
              <w:t>б) Обеспечение корректности и конфиденциальности вычислений даже при наличии злоумышленников среди участников.</w:t>
            </w:r>
          </w:p>
          <w:p w14:paraId="70C9FED8" w14:textId="77777777" w:rsidR="008E1332" w:rsidRDefault="005436D3" w:rsidP="008E1332">
            <w:r>
              <w:t>в) Автоматическое исправление ошибок в коде.</w:t>
            </w:r>
          </w:p>
          <w:p w14:paraId="1042867A" w14:textId="77777777" w:rsidR="00CD5D58" w:rsidRPr="00137859" w:rsidRDefault="005436D3" w:rsidP="008E1332">
            <w:r>
              <w:t>г) Минимизация использования памяти.</w:t>
            </w:r>
          </w:p>
        </w:tc>
        <w:tc>
          <w:tcPr>
            <w:tcW w:w="4237" w:type="dxa"/>
            <w:tcBorders>
              <w:top w:val="single" w:sz="4" w:space="0" w:color="auto"/>
              <w:left w:val="single" w:sz="4" w:space="0" w:color="auto"/>
              <w:bottom w:val="single" w:sz="4" w:space="0" w:color="auto"/>
              <w:right w:val="single" w:sz="4" w:space="0" w:color="auto"/>
            </w:tcBorders>
            <w:vAlign w:val="center"/>
          </w:tcPr>
          <w:p w14:paraId="632DC046"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6D3621FB" w14:textId="77777777" w:rsidR="00CD5D58" w:rsidRPr="00137859" w:rsidRDefault="005436D3" w:rsidP="00137859">
            <w:r w:rsidRPr="00306D58">
              <w:t>ПК-2.1, ПК-2.2, ПК</w:t>
            </w:r>
            <w:r>
              <w:t>-</w:t>
            </w:r>
            <w:r w:rsidRPr="00306D58">
              <w:t>2.3</w:t>
            </w:r>
          </w:p>
        </w:tc>
      </w:tr>
      <w:tr w:rsidR="00CD5D58" w:rsidRPr="00137859" w14:paraId="70EBD61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534AE97D" w14:textId="77777777" w:rsidR="00CD5D58" w:rsidRPr="00137859" w:rsidRDefault="005436D3" w:rsidP="00137859">
            <w:r>
              <w:lastRenderedPageBreak/>
              <w:t xml:space="preserve">16.  </w:t>
            </w:r>
          </w:p>
        </w:tc>
        <w:tc>
          <w:tcPr>
            <w:tcW w:w="7561" w:type="dxa"/>
            <w:tcBorders>
              <w:top w:val="single" w:sz="4" w:space="0" w:color="auto"/>
              <w:left w:val="single" w:sz="4" w:space="0" w:color="auto"/>
              <w:bottom w:val="single" w:sz="4" w:space="0" w:color="auto"/>
              <w:right w:val="single" w:sz="4" w:space="0" w:color="auto"/>
            </w:tcBorders>
            <w:vAlign w:val="center"/>
          </w:tcPr>
          <w:p w14:paraId="7BEC44D0" w14:textId="77777777" w:rsidR="008E1332" w:rsidRDefault="005436D3" w:rsidP="008E1332">
            <w:r>
              <w:t>Какой параметр используется для идентификации программ и их характеристик, устойчивый к поверхностной маскировке (например, изменению имён переменных)?</w:t>
            </w:r>
          </w:p>
          <w:p w14:paraId="3218C8B0" w14:textId="77777777" w:rsidR="008E1332" w:rsidRDefault="005436D3" w:rsidP="008E1332">
            <w:r>
              <w:t>а) Размер исполняемого файла.</w:t>
            </w:r>
          </w:p>
          <w:p w14:paraId="7BD7DBC7" w14:textId="77777777" w:rsidR="008E1332" w:rsidRDefault="005436D3" w:rsidP="008E1332">
            <w:r>
              <w:t>б) Распределение операторов по тексту программы.</w:t>
            </w:r>
          </w:p>
          <w:p w14:paraId="23176B50" w14:textId="77777777" w:rsidR="008E1332" w:rsidRDefault="005436D3" w:rsidP="008E1332">
            <w:r>
              <w:t>в) Дата компиляции.</w:t>
            </w:r>
          </w:p>
          <w:p w14:paraId="547CA604" w14:textId="77777777" w:rsidR="00CD5D58" w:rsidRPr="00137859" w:rsidRDefault="005436D3" w:rsidP="008E1332">
            <w:r>
              <w:t>г) Имя разработчика.</w:t>
            </w:r>
          </w:p>
        </w:tc>
        <w:tc>
          <w:tcPr>
            <w:tcW w:w="4237" w:type="dxa"/>
            <w:tcBorders>
              <w:top w:val="single" w:sz="4" w:space="0" w:color="auto"/>
              <w:left w:val="single" w:sz="4" w:space="0" w:color="auto"/>
              <w:bottom w:val="single" w:sz="4" w:space="0" w:color="auto"/>
              <w:right w:val="single" w:sz="4" w:space="0" w:color="auto"/>
            </w:tcBorders>
            <w:vAlign w:val="center"/>
          </w:tcPr>
          <w:p w14:paraId="4CF9CC02"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2614396D" w14:textId="77777777" w:rsidR="00CD5D58" w:rsidRPr="00137859" w:rsidRDefault="005436D3" w:rsidP="00137859">
            <w:r w:rsidRPr="00306D58">
              <w:t>ПК-1.2; ПК-1.3</w:t>
            </w:r>
          </w:p>
        </w:tc>
      </w:tr>
      <w:tr w:rsidR="00CD5D58" w:rsidRPr="00137859" w14:paraId="1736A3B4"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2826710" w14:textId="77777777" w:rsidR="00CD5D58" w:rsidRPr="00137859" w:rsidRDefault="005436D3" w:rsidP="00137859">
            <w:r>
              <w:t xml:space="preserve">17.  </w:t>
            </w:r>
          </w:p>
        </w:tc>
        <w:tc>
          <w:tcPr>
            <w:tcW w:w="7561" w:type="dxa"/>
            <w:tcBorders>
              <w:top w:val="single" w:sz="4" w:space="0" w:color="auto"/>
              <w:left w:val="single" w:sz="4" w:space="0" w:color="auto"/>
              <w:bottom w:val="single" w:sz="4" w:space="0" w:color="auto"/>
              <w:right w:val="single" w:sz="4" w:space="0" w:color="auto"/>
            </w:tcBorders>
            <w:vAlign w:val="center"/>
          </w:tcPr>
          <w:p w14:paraId="7FB897C4" w14:textId="77777777" w:rsidR="008E1332" w:rsidRDefault="005436D3" w:rsidP="008E1332">
            <w:r>
              <w:t>Что отличает компьютерный вирус от троянской программы?</w:t>
            </w:r>
          </w:p>
          <w:p w14:paraId="67A33AEE" w14:textId="77777777" w:rsidR="008E1332" w:rsidRDefault="005436D3" w:rsidP="008E1332">
            <w:r>
              <w:t>а) Способность к самовоспроизведению и самораспространению.</w:t>
            </w:r>
          </w:p>
          <w:p w14:paraId="7C1898B2" w14:textId="77777777" w:rsidR="008E1332" w:rsidRDefault="005436D3" w:rsidP="008E1332">
            <w:r>
              <w:t>б) Наличие скрытых команд, наносящих вред пользователю.</w:t>
            </w:r>
          </w:p>
          <w:p w14:paraId="56A6D581" w14:textId="77777777" w:rsidR="008E1332" w:rsidRDefault="005436D3" w:rsidP="008E1332">
            <w:r>
              <w:t>в) Использование сетевых средств для распространения.</w:t>
            </w:r>
          </w:p>
          <w:p w14:paraId="5959A4FB" w14:textId="77777777" w:rsidR="00CD5D58" w:rsidRPr="00137859" w:rsidRDefault="005436D3" w:rsidP="008E1332">
            <w:r>
              <w:t>г) Встраивание в другие программы.</w:t>
            </w:r>
          </w:p>
        </w:tc>
        <w:tc>
          <w:tcPr>
            <w:tcW w:w="4237" w:type="dxa"/>
            <w:tcBorders>
              <w:top w:val="single" w:sz="4" w:space="0" w:color="auto"/>
              <w:left w:val="single" w:sz="4" w:space="0" w:color="auto"/>
              <w:bottom w:val="single" w:sz="4" w:space="0" w:color="auto"/>
              <w:right w:val="single" w:sz="4" w:space="0" w:color="auto"/>
            </w:tcBorders>
            <w:vAlign w:val="center"/>
          </w:tcPr>
          <w:p w14:paraId="5F1B1955" w14:textId="77777777" w:rsidR="00CD5D58" w:rsidRPr="00137859" w:rsidRDefault="005436D3" w:rsidP="00137859">
            <w:r>
              <w:t>а</w:t>
            </w:r>
          </w:p>
        </w:tc>
        <w:tc>
          <w:tcPr>
            <w:tcW w:w="1688" w:type="dxa"/>
            <w:tcBorders>
              <w:top w:val="single" w:sz="4" w:space="0" w:color="auto"/>
              <w:left w:val="single" w:sz="4" w:space="0" w:color="auto"/>
              <w:bottom w:val="single" w:sz="4" w:space="0" w:color="auto"/>
              <w:right w:val="single" w:sz="4" w:space="0" w:color="auto"/>
            </w:tcBorders>
            <w:vAlign w:val="center"/>
          </w:tcPr>
          <w:p w14:paraId="2DA7BE27" w14:textId="77777777" w:rsidR="00CD5D58" w:rsidRPr="00137859" w:rsidRDefault="005436D3" w:rsidP="00137859">
            <w:r w:rsidRPr="00306D58">
              <w:t>ПК-2.1</w:t>
            </w:r>
            <w:r>
              <w:t>,</w:t>
            </w:r>
            <w:r w:rsidRPr="00306D58">
              <w:t xml:space="preserve"> ПК-2.2</w:t>
            </w:r>
          </w:p>
        </w:tc>
      </w:tr>
      <w:tr w:rsidR="001A7558" w:rsidRPr="00137859" w14:paraId="438CBC99"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2632F973" w14:textId="77777777" w:rsidR="001A7558" w:rsidRPr="00137859" w:rsidRDefault="005436D3" w:rsidP="001A7558">
            <w:r>
              <w:t xml:space="preserve">18.  </w:t>
            </w:r>
          </w:p>
        </w:tc>
        <w:tc>
          <w:tcPr>
            <w:tcW w:w="7561" w:type="dxa"/>
            <w:tcBorders>
              <w:top w:val="single" w:sz="4" w:space="0" w:color="auto"/>
              <w:left w:val="single" w:sz="4" w:space="0" w:color="auto"/>
              <w:bottom w:val="single" w:sz="4" w:space="0" w:color="auto"/>
              <w:right w:val="single" w:sz="4" w:space="0" w:color="auto"/>
            </w:tcBorders>
            <w:vAlign w:val="center"/>
          </w:tcPr>
          <w:p w14:paraId="0C986814" w14:textId="77777777" w:rsidR="001A7558" w:rsidRDefault="005436D3" w:rsidP="001A7558">
            <w:r>
              <w:t>Как называется компонент вируса, который получает управление первым?</w:t>
            </w:r>
          </w:p>
          <w:p w14:paraId="4DDD7CB0" w14:textId="77777777" w:rsidR="001A7558" w:rsidRDefault="005436D3" w:rsidP="001A7558">
            <w:r>
              <w:t>а) Хвост.</w:t>
            </w:r>
          </w:p>
          <w:p w14:paraId="45055955" w14:textId="77777777" w:rsidR="001A7558" w:rsidRDefault="005436D3" w:rsidP="001A7558">
            <w:r>
              <w:t>б) Инсталлятор.</w:t>
            </w:r>
          </w:p>
          <w:p w14:paraId="7940F335" w14:textId="77777777" w:rsidR="001A7558" w:rsidRDefault="005436D3" w:rsidP="001A7558">
            <w:r>
              <w:t>в) Голова.</w:t>
            </w:r>
          </w:p>
          <w:p w14:paraId="4BBF3695" w14:textId="77777777" w:rsidR="001A7558" w:rsidRPr="00137859" w:rsidRDefault="005436D3" w:rsidP="001A7558">
            <w:r>
              <w:t>г) Дешифровщик.</w:t>
            </w:r>
          </w:p>
        </w:tc>
        <w:tc>
          <w:tcPr>
            <w:tcW w:w="4237" w:type="dxa"/>
            <w:tcBorders>
              <w:top w:val="single" w:sz="4" w:space="0" w:color="auto"/>
              <w:left w:val="single" w:sz="4" w:space="0" w:color="auto"/>
              <w:bottom w:val="single" w:sz="4" w:space="0" w:color="auto"/>
              <w:right w:val="single" w:sz="4" w:space="0" w:color="auto"/>
            </w:tcBorders>
            <w:vAlign w:val="center"/>
          </w:tcPr>
          <w:p w14:paraId="019DD590" w14:textId="77777777" w:rsidR="001A7558" w:rsidRPr="00137859" w:rsidRDefault="005436D3" w:rsidP="001A7558">
            <w:r>
              <w:t>в</w:t>
            </w:r>
          </w:p>
        </w:tc>
        <w:tc>
          <w:tcPr>
            <w:tcW w:w="1688" w:type="dxa"/>
            <w:tcBorders>
              <w:top w:val="single" w:sz="4" w:space="0" w:color="auto"/>
              <w:left w:val="single" w:sz="4" w:space="0" w:color="auto"/>
              <w:bottom w:val="single" w:sz="4" w:space="0" w:color="auto"/>
              <w:right w:val="single" w:sz="4" w:space="0" w:color="auto"/>
            </w:tcBorders>
            <w:vAlign w:val="center"/>
          </w:tcPr>
          <w:p w14:paraId="1F16AA37" w14:textId="77777777" w:rsidR="001A7558" w:rsidRPr="00137859" w:rsidRDefault="005436D3" w:rsidP="001A7558">
            <w:r w:rsidRPr="009E7B72">
              <w:t>ПК-2.1, ПК-2.2</w:t>
            </w:r>
          </w:p>
        </w:tc>
      </w:tr>
      <w:tr w:rsidR="001A7558" w:rsidRPr="00137859" w14:paraId="24781538" w14:textId="77777777" w:rsidTr="001A7558">
        <w:trPr>
          <w:cantSplit/>
        </w:trPr>
        <w:tc>
          <w:tcPr>
            <w:tcW w:w="1081" w:type="dxa"/>
            <w:tcBorders>
              <w:top w:val="single" w:sz="4" w:space="0" w:color="auto"/>
              <w:left w:val="single" w:sz="4" w:space="0" w:color="auto"/>
              <w:bottom w:val="single" w:sz="4" w:space="0" w:color="auto"/>
              <w:right w:val="single" w:sz="4" w:space="0" w:color="auto"/>
            </w:tcBorders>
          </w:tcPr>
          <w:p w14:paraId="092C1CE7" w14:textId="77777777" w:rsidR="001A7558" w:rsidRPr="00137859" w:rsidRDefault="005436D3" w:rsidP="001A7558">
            <w:r>
              <w:t xml:space="preserve">19.  </w:t>
            </w:r>
          </w:p>
        </w:tc>
        <w:tc>
          <w:tcPr>
            <w:tcW w:w="7561" w:type="dxa"/>
            <w:tcBorders>
              <w:top w:val="single" w:sz="4" w:space="0" w:color="auto"/>
              <w:left w:val="single" w:sz="4" w:space="0" w:color="auto"/>
              <w:bottom w:val="single" w:sz="4" w:space="0" w:color="auto"/>
              <w:right w:val="single" w:sz="4" w:space="0" w:color="auto"/>
            </w:tcBorders>
            <w:vAlign w:val="center"/>
          </w:tcPr>
          <w:p w14:paraId="7C5D8781" w14:textId="77777777" w:rsidR="001A7558" w:rsidRDefault="005436D3" w:rsidP="001A7558">
            <w:r>
              <w:t>Какой тип вирусов постоянно находится в оперативной памяти компьютера после активизации?</w:t>
            </w:r>
          </w:p>
          <w:p w14:paraId="2B246BE8" w14:textId="77777777" w:rsidR="001A7558" w:rsidRDefault="005436D3" w:rsidP="001A7558">
            <w:r>
              <w:t>а) Транзитные вирусы.</w:t>
            </w:r>
          </w:p>
          <w:p w14:paraId="2F4C697E" w14:textId="77777777" w:rsidR="001A7558" w:rsidRDefault="005436D3" w:rsidP="001A7558">
            <w:r>
              <w:t>б) Резидентные вирусы.</w:t>
            </w:r>
          </w:p>
          <w:p w14:paraId="2177C1D2" w14:textId="77777777" w:rsidR="001A7558" w:rsidRDefault="005436D3" w:rsidP="001A7558">
            <w:r>
              <w:t>в) Макровирусы.</w:t>
            </w:r>
          </w:p>
          <w:p w14:paraId="0A534DDD" w14:textId="77777777" w:rsidR="001A7558" w:rsidRPr="00137859" w:rsidRDefault="005436D3" w:rsidP="001A7558">
            <w:r>
              <w:t>г) Сетевые вирусы.</w:t>
            </w:r>
          </w:p>
        </w:tc>
        <w:tc>
          <w:tcPr>
            <w:tcW w:w="4237" w:type="dxa"/>
            <w:tcBorders>
              <w:top w:val="single" w:sz="4" w:space="0" w:color="auto"/>
              <w:left w:val="single" w:sz="4" w:space="0" w:color="auto"/>
              <w:bottom w:val="single" w:sz="4" w:space="0" w:color="auto"/>
              <w:right w:val="single" w:sz="4" w:space="0" w:color="auto"/>
            </w:tcBorders>
            <w:vAlign w:val="center"/>
          </w:tcPr>
          <w:p w14:paraId="38DED015" w14:textId="77777777" w:rsidR="001A7558" w:rsidRPr="00137859" w:rsidRDefault="005436D3" w:rsidP="001A7558">
            <w:r>
              <w:t>б</w:t>
            </w:r>
          </w:p>
        </w:tc>
        <w:tc>
          <w:tcPr>
            <w:tcW w:w="1688" w:type="dxa"/>
            <w:tcBorders>
              <w:top w:val="single" w:sz="4" w:space="0" w:color="auto"/>
              <w:left w:val="single" w:sz="4" w:space="0" w:color="auto"/>
              <w:bottom w:val="single" w:sz="4" w:space="0" w:color="auto"/>
              <w:right w:val="single" w:sz="4" w:space="0" w:color="auto"/>
            </w:tcBorders>
            <w:vAlign w:val="center"/>
          </w:tcPr>
          <w:p w14:paraId="56E18354" w14:textId="77777777" w:rsidR="001A7558" w:rsidRPr="00137859" w:rsidRDefault="005436D3" w:rsidP="001A7558">
            <w:r w:rsidRPr="009E7B72">
              <w:t>ПК-2.1, ПК-2.2</w:t>
            </w:r>
          </w:p>
        </w:tc>
      </w:tr>
      <w:tr w:rsidR="00CD5D58" w:rsidRPr="00137859" w14:paraId="4317B80F"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2DD2C7CE" w14:textId="77777777" w:rsidR="00CD5D58" w:rsidRPr="00137859" w:rsidRDefault="005436D3" w:rsidP="00137859">
            <w:r>
              <w:t xml:space="preserve">20.  </w:t>
            </w:r>
          </w:p>
        </w:tc>
        <w:tc>
          <w:tcPr>
            <w:tcW w:w="7561" w:type="dxa"/>
            <w:tcBorders>
              <w:top w:val="single" w:sz="4" w:space="0" w:color="auto"/>
              <w:left w:val="single" w:sz="4" w:space="0" w:color="auto"/>
              <w:bottom w:val="single" w:sz="4" w:space="0" w:color="auto"/>
              <w:right w:val="single" w:sz="4" w:space="0" w:color="auto"/>
            </w:tcBorders>
            <w:vAlign w:val="center"/>
          </w:tcPr>
          <w:p w14:paraId="0A480819" w14:textId="77777777" w:rsidR="008E1332" w:rsidRDefault="005436D3" w:rsidP="008E1332">
            <w:r>
              <w:t>К какому типу антивирусных программ относятся программы, которые «излечивают» инфицированные программы, удаляя из них вирусный код?</w:t>
            </w:r>
          </w:p>
          <w:p w14:paraId="086B6DE5" w14:textId="77777777" w:rsidR="008E1332" w:rsidRDefault="005436D3" w:rsidP="008E1332">
            <w:r>
              <w:t>а) Детекторы.</w:t>
            </w:r>
          </w:p>
          <w:p w14:paraId="1C639042" w14:textId="77777777" w:rsidR="008E1332" w:rsidRDefault="005436D3" w:rsidP="008E1332">
            <w:r>
              <w:t>б) Вакцины.</w:t>
            </w:r>
          </w:p>
          <w:p w14:paraId="32A1F1F2" w14:textId="77777777" w:rsidR="008E1332" w:rsidRDefault="005436D3" w:rsidP="008E1332">
            <w:r>
              <w:t>в) Фаги.</w:t>
            </w:r>
          </w:p>
          <w:p w14:paraId="09CB8CB6" w14:textId="77777777" w:rsidR="00CD5D58" w:rsidRPr="00137859" w:rsidRDefault="005436D3" w:rsidP="008E1332">
            <w:r>
              <w:t>г) Мониторы.</w:t>
            </w:r>
          </w:p>
        </w:tc>
        <w:tc>
          <w:tcPr>
            <w:tcW w:w="4237" w:type="dxa"/>
            <w:tcBorders>
              <w:top w:val="single" w:sz="4" w:space="0" w:color="auto"/>
              <w:left w:val="single" w:sz="4" w:space="0" w:color="auto"/>
              <w:bottom w:val="single" w:sz="4" w:space="0" w:color="auto"/>
              <w:right w:val="single" w:sz="4" w:space="0" w:color="auto"/>
            </w:tcBorders>
            <w:vAlign w:val="center"/>
          </w:tcPr>
          <w:p w14:paraId="60E1D3A5"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52813D41" w14:textId="77777777" w:rsidR="00CD5D58" w:rsidRPr="00137859" w:rsidRDefault="005436D3" w:rsidP="00137859">
            <w:r w:rsidRPr="00306D58">
              <w:t>ПК-2.1</w:t>
            </w:r>
            <w:r>
              <w:t>,</w:t>
            </w:r>
            <w:r w:rsidRPr="009E7B72">
              <w:t xml:space="preserve"> ПК-2.2</w:t>
            </w:r>
          </w:p>
        </w:tc>
      </w:tr>
      <w:tr w:rsidR="00CD5D58" w:rsidRPr="00137859" w14:paraId="22704C02"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FFD024B" w14:textId="77777777" w:rsidR="00CD5D58" w:rsidRPr="00137859" w:rsidRDefault="005436D3" w:rsidP="00137859">
            <w:r>
              <w:lastRenderedPageBreak/>
              <w:t xml:space="preserve">21.  </w:t>
            </w:r>
          </w:p>
        </w:tc>
        <w:tc>
          <w:tcPr>
            <w:tcW w:w="7561" w:type="dxa"/>
            <w:tcBorders>
              <w:top w:val="single" w:sz="4" w:space="0" w:color="auto"/>
              <w:left w:val="single" w:sz="4" w:space="0" w:color="auto"/>
              <w:bottom w:val="single" w:sz="4" w:space="0" w:color="auto"/>
              <w:right w:val="single" w:sz="4" w:space="0" w:color="auto"/>
            </w:tcBorders>
            <w:vAlign w:val="center"/>
          </w:tcPr>
          <w:p w14:paraId="284DF833" w14:textId="77777777" w:rsidR="008E1332" w:rsidRDefault="005436D3" w:rsidP="008E1332">
            <w:r>
              <w:t>Какой метод защиты предполагает разбиение магнитного диска на логические тома с атрибутом READ_ONLY (только чтение)?</w:t>
            </w:r>
          </w:p>
          <w:p w14:paraId="5237873B" w14:textId="77777777" w:rsidR="008E1332" w:rsidRDefault="005436D3" w:rsidP="008E1332">
            <w:r>
              <w:t>а) Фильтрация.</w:t>
            </w:r>
          </w:p>
          <w:p w14:paraId="374BBFF2" w14:textId="77777777" w:rsidR="008E1332" w:rsidRDefault="005436D3" w:rsidP="008E1332">
            <w:r>
              <w:t>б) Сегментация.</w:t>
            </w:r>
          </w:p>
          <w:p w14:paraId="700F74C3" w14:textId="77777777" w:rsidR="008E1332" w:rsidRDefault="005436D3" w:rsidP="008E1332">
            <w:r>
              <w:t>в) Карантин.</w:t>
            </w:r>
          </w:p>
          <w:p w14:paraId="1BFF527B" w14:textId="77777777" w:rsidR="00CD5D58" w:rsidRPr="00137859" w:rsidRDefault="005436D3" w:rsidP="008E1332">
            <w:r>
              <w:t>г) Архивирование.</w:t>
            </w:r>
          </w:p>
        </w:tc>
        <w:tc>
          <w:tcPr>
            <w:tcW w:w="4237" w:type="dxa"/>
            <w:tcBorders>
              <w:top w:val="single" w:sz="4" w:space="0" w:color="auto"/>
              <w:left w:val="single" w:sz="4" w:space="0" w:color="auto"/>
              <w:bottom w:val="single" w:sz="4" w:space="0" w:color="auto"/>
              <w:right w:val="single" w:sz="4" w:space="0" w:color="auto"/>
            </w:tcBorders>
            <w:vAlign w:val="center"/>
          </w:tcPr>
          <w:p w14:paraId="2D0BF30E"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3E7826AB" w14:textId="77777777" w:rsidR="00CD5D58" w:rsidRPr="00137859" w:rsidRDefault="005436D3" w:rsidP="00137859">
            <w:r w:rsidRPr="00306D58">
              <w:t>ПК-1.2; ПК-1.3</w:t>
            </w:r>
          </w:p>
        </w:tc>
      </w:tr>
      <w:tr w:rsidR="00CD5D58" w:rsidRPr="00137859" w14:paraId="101AA97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920B30E" w14:textId="77777777" w:rsidR="00CD5D58" w:rsidRPr="00137859" w:rsidRDefault="005436D3" w:rsidP="00137859">
            <w:r>
              <w:t xml:space="preserve">22.  </w:t>
            </w:r>
          </w:p>
        </w:tc>
        <w:tc>
          <w:tcPr>
            <w:tcW w:w="7561" w:type="dxa"/>
            <w:tcBorders>
              <w:top w:val="single" w:sz="4" w:space="0" w:color="auto"/>
              <w:left w:val="single" w:sz="4" w:space="0" w:color="auto"/>
              <w:bottom w:val="single" w:sz="4" w:space="0" w:color="auto"/>
              <w:right w:val="single" w:sz="4" w:space="0" w:color="auto"/>
            </w:tcBorders>
            <w:vAlign w:val="center"/>
          </w:tcPr>
          <w:p w14:paraId="0682011F" w14:textId="77777777" w:rsidR="008E1332" w:rsidRDefault="005436D3" w:rsidP="008E1332">
            <w:r>
              <w:t>Как называются вирусы, содержащие алгоритмы шифрования, обеспечивающие различие разных копий вируса?</w:t>
            </w:r>
          </w:p>
          <w:p w14:paraId="4471BE5B" w14:textId="77777777" w:rsidR="008E1332" w:rsidRDefault="005436D3" w:rsidP="008E1332">
            <w:r>
              <w:t>а) Stealth‑вирусы.</w:t>
            </w:r>
          </w:p>
          <w:p w14:paraId="5AA07675" w14:textId="77777777" w:rsidR="008E1332" w:rsidRDefault="005436D3" w:rsidP="008E1332">
            <w:r>
              <w:t>б) Полиморфные вирусы.</w:t>
            </w:r>
          </w:p>
          <w:p w14:paraId="58ED58B2" w14:textId="77777777" w:rsidR="008E1332" w:rsidRDefault="005436D3" w:rsidP="008E1332">
            <w:r>
              <w:t>в) Вирусы‑мутанты.</w:t>
            </w:r>
          </w:p>
          <w:p w14:paraId="2470779D" w14:textId="77777777" w:rsidR="00CD5D58" w:rsidRPr="00137859" w:rsidRDefault="005436D3" w:rsidP="008E1332">
            <w:r>
              <w:t>г) Резидентные вирусы.</w:t>
            </w:r>
          </w:p>
        </w:tc>
        <w:tc>
          <w:tcPr>
            <w:tcW w:w="4237" w:type="dxa"/>
            <w:tcBorders>
              <w:top w:val="single" w:sz="4" w:space="0" w:color="auto"/>
              <w:left w:val="single" w:sz="4" w:space="0" w:color="auto"/>
              <w:bottom w:val="single" w:sz="4" w:space="0" w:color="auto"/>
              <w:right w:val="single" w:sz="4" w:space="0" w:color="auto"/>
            </w:tcBorders>
            <w:vAlign w:val="center"/>
          </w:tcPr>
          <w:p w14:paraId="09A97870"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457E0F38" w14:textId="77777777" w:rsidR="00CD5D58" w:rsidRPr="00137859" w:rsidRDefault="005436D3" w:rsidP="00137859">
            <w:r w:rsidRPr="00306D58">
              <w:t>ПК-2.1, ПК-2.2</w:t>
            </w:r>
          </w:p>
        </w:tc>
      </w:tr>
      <w:tr w:rsidR="00CD5D58" w:rsidRPr="00137859" w14:paraId="4083E623"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9E41710" w14:textId="77777777" w:rsidR="00CD5D58" w:rsidRPr="00137859" w:rsidRDefault="005436D3" w:rsidP="00137859">
            <w:r>
              <w:t xml:space="preserve">23.  </w:t>
            </w:r>
          </w:p>
        </w:tc>
        <w:tc>
          <w:tcPr>
            <w:tcW w:w="7561" w:type="dxa"/>
            <w:tcBorders>
              <w:top w:val="single" w:sz="4" w:space="0" w:color="auto"/>
              <w:left w:val="single" w:sz="4" w:space="0" w:color="auto"/>
              <w:bottom w:val="single" w:sz="4" w:space="0" w:color="auto"/>
              <w:right w:val="single" w:sz="4" w:space="0" w:color="auto"/>
            </w:tcBorders>
            <w:vAlign w:val="center"/>
          </w:tcPr>
          <w:p w14:paraId="6E55C309" w14:textId="77777777" w:rsidR="008E1332" w:rsidRDefault="005436D3" w:rsidP="008E1332">
            <w:r>
              <w:t>Какой метод защиты включает проверку всех поступающих программ детекторами, а также проверку длин и контрольных сумм на соответствие значениям в документации?</w:t>
            </w:r>
          </w:p>
          <w:p w14:paraId="6B2824A2" w14:textId="77777777" w:rsidR="008E1332" w:rsidRDefault="005436D3" w:rsidP="008E1332">
            <w:r>
              <w:t>а) Профилактика.</w:t>
            </w:r>
          </w:p>
          <w:p w14:paraId="7E123822" w14:textId="77777777" w:rsidR="008E1332" w:rsidRDefault="005436D3" w:rsidP="008E1332">
            <w:r>
              <w:t>б) Входной контроль.</w:t>
            </w:r>
          </w:p>
          <w:p w14:paraId="1C00761A" w14:textId="77777777" w:rsidR="008E1332" w:rsidRDefault="005436D3" w:rsidP="008E1332">
            <w:r>
              <w:t>в) Ревизия.</w:t>
            </w:r>
          </w:p>
          <w:p w14:paraId="58BF7FC3" w14:textId="77777777" w:rsidR="00CD5D58" w:rsidRPr="00137859" w:rsidRDefault="005436D3" w:rsidP="008E1332">
            <w:r>
              <w:t>г) Терапия.</w:t>
            </w:r>
          </w:p>
        </w:tc>
        <w:tc>
          <w:tcPr>
            <w:tcW w:w="4237" w:type="dxa"/>
            <w:tcBorders>
              <w:top w:val="single" w:sz="4" w:space="0" w:color="auto"/>
              <w:left w:val="single" w:sz="4" w:space="0" w:color="auto"/>
              <w:bottom w:val="single" w:sz="4" w:space="0" w:color="auto"/>
              <w:right w:val="single" w:sz="4" w:space="0" w:color="auto"/>
            </w:tcBorders>
            <w:vAlign w:val="center"/>
          </w:tcPr>
          <w:p w14:paraId="45953E25"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097DF746" w14:textId="77777777" w:rsidR="00CD5D58" w:rsidRPr="00137859" w:rsidRDefault="005436D3" w:rsidP="00137859">
            <w:r w:rsidRPr="00306D58">
              <w:t>ПК-2.1, ПК-2.2, ПК</w:t>
            </w:r>
            <w:r>
              <w:t>-</w:t>
            </w:r>
            <w:r w:rsidRPr="00306D58">
              <w:t>2.3</w:t>
            </w:r>
          </w:p>
        </w:tc>
      </w:tr>
      <w:tr w:rsidR="00CD5D58" w:rsidRPr="00137859" w14:paraId="5C4446DE"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1F209EEA" w14:textId="77777777" w:rsidR="00CD5D58" w:rsidRPr="00137859" w:rsidRDefault="005436D3" w:rsidP="00137859">
            <w:r>
              <w:t xml:space="preserve">24.  </w:t>
            </w:r>
          </w:p>
        </w:tc>
        <w:tc>
          <w:tcPr>
            <w:tcW w:w="7561" w:type="dxa"/>
            <w:tcBorders>
              <w:top w:val="single" w:sz="4" w:space="0" w:color="auto"/>
              <w:left w:val="single" w:sz="4" w:space="0" w:color="auto"/>
              <w:bottom w:val="single" w:sz="4" w:space="0" w:color="auto"/>
              <w:right w:val="single" w:sz="4" w:space="0" w:color="auto"/>
            </w:tcBorders>
            <w:vAlign w:val="center"/>
          </w:tcPr>
          <w:p w14:paraId="417D3473" w14:textId="77777777" w:rsidR="008E1332" w:rsidRDefault="005436D3" w:rsidP="008E1332">
            <w:r>
              <w:t>Какие средства исследования ПО оперируют исходным кодом программы как данными и строят её алгоритм без исполнения?</w:t>
            </w:r>
          </w:p>
          <w:p w14:paraId="7B51F784" w14:textId="77777777" w:rsidR="008E1332" w:rsidRDefault="005436D3" w:rsidP="008E1332">
            <w:r>
              <w:t>а) Динамические средства.</w:t>
            </w:r>
          </w:p>
          <w:p w14:paraId="129177B2" w14:textId="77777777" w:rsidR="008E1332" w:rsidRDefault="005436D3" w:rsidP="008E1332">
            <w:r>
              <w:t>б) Отладчики.</w:t>
            </w:r>
          </w:p>
          <w:p w14:paraId="71A99B23" w14:textId="77777777" w:rsidR="008E1332" w:rsidRDefault="005436D3" w:rsidP="008E1332">
            <w:r>
              <w:t>в) Статические средства.</w:t>
            </w:r>
          </w:p>
          <w:p w14:paraId="12B185C1" w14:textId="77777777" w:rsidR="00CD5D58" w:rsidRPr="00137859" w:rsidRDefault="005436D3" w:rsidP="008E1332">
            <w:r>
              <w:t>г) Трассировщики.</w:t>
            </w:r>
          </w:p>
        </w:tc>
        <w:tc>
          <w:tcPr>
            <w:tcW w:w="4237" w:type="dxa"/>
            <w:tcBorders>
              <w:top w:val="single" w:sz="4" w:space="0" w:color="auto"/>
              <w:left w:val="single" w:sz="4" w:space="0" w:color="auto"/>
              <w:bottom w:val="single" w:sz="4" w:space="0" w:color="auto"/>
              <w:right w:val="single" w:sz="4" w:space="0" w:color="auto"/>
            </w:tcBorders>
            <w:vAlign w:val="center"/>
          </w:tcPr>
          <w:p w14:paraId="3F64F04A"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1E63230C" w14:textId="77777777" w:rsidR="00CD5D58" w:rsidRPr="00137859" w:rsidRDefault="005436D3" w:rsidP="00137859">
            <w:r w:rsidRPr="00306D58">
              <w:t>ПК-1.2; ПК-1.3</w:t>
            </w:r>
          </w:p>
        </w:tc>
      </w:tr>
      <w:tr w:rsidR="00CD5D58" w:rsidRPr="00137859" w14:paraId="5ADD3531"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425FA5BD" w14:textId="77777777" w:rsidR="00CD5D58" w:rsidRPr="00137859" w:rsidRDefault="005436D3" w:rsidP="00137859">
            <w:r>
              <w:t xml:space="preserve">25.  </w:t>
            </w:r>
          </w:p>
        </w:tc>
        <w:tc>
          <w:tcPr>
            <w:tcW w:w="7561" w:type="dxa"/>
            <w:tcBorders>
              <w:top w:val="single" w:sz="4" w:space="0" w:color="auto"/>
              <w:left w:val="single" w:sz="4" w:space="0" w:color="auto"/>
              <w:bottom w:val="single" w:sz="4" w:space="0" w:color="auto"/>
              <w:right w:val="single" w:sz="4" w:space="0" w:color="auto"/>
            </w:tcBorders>
            <w:vAlign w:val="center"/>
          </w:tcPr>
          <w:p w14:paraId="6A661D7F" w14:textId="77777777" w:rsidR="008E1332" w:rsidRDefault="005436D3" w:rsidP="008E1332">
            <w:r>
              <w:t>Какой криптографический метод позволяет подтвердить подлинность и целостность программы с использованием открытого ключа?</w:t>
            </w:r>
          </w:p>
          <w:p w14:paraId="6A86892B" w14:textId="77777777" w:rsidR="008E1332" w:rsidRDefault="005436D3" w:rsidP="008E1332">
            <w:r>
              <w:t>а) Симметричное шифрование.</w:t>
            </w:r>
          </w:p>
          <w:p w14:paraId="46493660" w14:textId="77777777" w:rsidR="008E1332" w:rsidRDefault="005436D3" w:rsidP="008E1332">
            <w:r>
              <w:t>б) Электронная подпись.</w:t>
            </w:r>
          </w:p>
          <w:p w14:paraId="01B7CF1B" w14:textId="77777777" w:rsidR="008E1332" w:rsidRDefault="005436D3" w:rsidP="008E1332">
            <w:r>
              <w:t>в) Хэш‑функция.</w:t>
            </w:r>
          </w:p>
          <w:p w14:paraId="0390E434" w14:textId="77777777" w:rsidR="00CD5D58" w:rsidRPr="00137859" w:rsidRDefault="005436D3" w:rsidP="008E1332">
            <w:r>
              <w:t>г) Имитовставка.</w:t>
            </w:r>
          </w:p>
        </w:tc>
        <w:tc>
          <w:tcPr>
            <w:tcW w:w="4237" w:type="dxa"/>
            <w:tcBorders>
              <w:top w:val="single" w:sz="4" w:space="0" w:color="auto"/>
              <w:left w:val="single" w:sz="4" w:space="0" w:color="auto"/>
              <w:bottom w:val="single" w:sz="4" w:space="0" w:color="auto"/>
              <w:right w:val="single" w:sz="4" w:space="0" w:color="auto"/>
            </w:tcBorders>
            <w:vAlign w:val="center"/>
          </w:tcPr>
          <w:p w14:paraId="688F4481" w14:textId="77777777" w:rsidR="00CD5D58" w:rsidRPr="00137859" w:rsidRDefault="005436D3" w:rsidP="00137859">
            <w:r>
              <w:t>б</w:t>
            </w:r>
          </w:p>
        </w:tc>
        <w:tc>
          <w:tcPr>
            <w:tcW w:w="1688" w:type="dxa"/>
            <w:tcBorders>
              <w:top w:val="single" w:sz="4" w:space="0" w:color="auto"/>
              <w:left w:val="single" w:sz="4" w:space="0" w:color="auto"/>
              <w:bottom w:val="single" w:sz="4" w:space="0" w:color="auto"/>
              <w:right w:val="single" w:sz="4" w:space="0" w:color="auto"/>
            </w:tcBorders>
            <w:vAlign w:val="center"/>
          </w:tcPr>
          <w:p w14:paraId="5B4400BD" w14:textId="77777777" w:rsidR="00CD5D58" w:rsidRPr="00137859" w:rsidRDefault="005436D3" w:rsidP="00137859">
            <w:r w:rsidRPr="00306D58">
              <w:t>ПК-1.2; ПК-1.3</w:t>
            </w:r>
          </w:p>
        </w:tc>
      </w:tr>
      <w:tr w:rsidR="00CD5D58" w:rsidRPr="00137859" w14:paraId="62B6767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34E6D2B" w14:textId="77777777" w:rsidR="00CD5D58" w:rsidRPr="00137859" w:rsidRDefault="005436D3" w:rsidP="00137859">
            <w:r>
              <w:lastRenderedPageBreak/>
              <w:t xml:space="preserve">26.  </w:t>
            </w:r>
          </w:p>
        </w:tc>
        <w:tc>
          <w:tcPr>
            <w:tcW w:w="7561" w:type="dxa"/>
            <w:tcBorders>
              <w:top w:val="single" w:sz="4" w:space="0" w:color="auto"/>
              <w:left w:val="single" w:sz="4" w:space="0" w:color="auto"/>
              <w:bottom w:val="single" w:sz="4" w:space="0" w:color="auto"/>
              <w:right w:val="single" w:sz="4" w:space="0" w:color="auto"/>
            </w:tcBorders>
            <w:vAlign w:val="center"/>
          </w:tcPr>
          <w:p w14:paraId="22BEF8B1" w14:textId="77777777" w:rsidR="002E4651" w:rsidRDefault="005436D3" w:rsidP="002E4651">
            <w:r>
              <w:t>Какой компонент защищаемой программы отвечает за обнуление секретного кода в оперативной памяти после выполнения программы?</w:t>
            </w:r>
          </w:p>
          <w:p w14:paraId="135771B3" w14:textId="77777777" w:rsidR="002E4651" w:rsidRDefault="005436D3" w:rsidP="002E4651">
            <w:r>
              <w:t>а) Инициализатор.</w:t>
            </w:r>
          </w:p>
          <w:p w14:paraId="1CB199E0" w14:textId="77777777" w:rsidR="002E4651" w:rsidRDefault="005436D3" w:rsidP="002E4651">
            <w:r>
              <w:t>б) Секретная часть.</w:t>
            </w:r>
          </w:p>
          <w:p w14:paraId="6468E28A" w14:textId="77777777" w:rsidR="002E4651" w:rsidRDefault="005436D3" w:rsidP="002E4651">
            <w:r>
              <w:t>в) Деструктор (деинициализатор).</w:t>
            </w:r>
          </w:p>
          <w:p w14:paraId="26C7C2DE" w14:textId="77777777" w:rsidR="00CD5D58" w:rsidRPr="00137859" w:rsidRDefault="005436D3" w:rsidP="002E4651">
            <w:r>
              <w:t>г) Шифратор.</w:t>
            </w:r>
          </w:p>
        </w:tc>
        <w:tc>
          <w:tcPr>
            <w:tcW w:w="4237" w:type="dxa"/>
            <w:tcBorders>
              <w:top w:val="single" w:sz="4" w:space="0" w:color="auto"/>
              <w:left w:val="single" w:sz="4" w:space="0" w:color="auto"/>
              <w:bottom w:val="single" w:sz="4" w:space="0" w:color="auto"/>
              <w:right w:val="single" w:sz="4" w:space="0" w:color="auto"/>
            </w:tcBorders>
            <w:vAlign w:val="center"/>
          </w:tcPr>
          <w:p w14:paraId="588B865B" w14:textId="77777777" w:rsidR="00CD5D58" w:rsidRPr="00137859" w:rsidRDefault="005436D3" w:rsidP="00137859">
            <w:r>
              <w:t>в</w:t>
            </w:r>
          </w:p>
        </w:tc>
        <w:tc>
          <w:tcPr>
            <w:tcW w:w="1688" w:type="dxa"/>
            <w:tcBorders>
              <w:top w:val="single" w:sz="4" w:space="0" w:color="auto"/>
              <w:left w:val="single" w:sz="4" w:space="0" w:color="auto"/>
              <w:bottom w:val="single" w:sz="4" w:space="0" w:color="auto"/>
              <w:right w:val="single" w:sz="4" w:space="0" w:color="auto"/>
            </w:tcBorders>
            <w:vAlign w:val="center"/>
          </w:tcPr>
          <w:p w14:paraId="7BAE2460" w14:textId="77777777" w:rsidR="00CD5D58" w:rsidRPr="00137859" w:rsidRDefault="005436D3" w:rsidP="00137859">
            <w:r w:rsidRPr="00306D58">
              <w:t>ПК-2.1, ПК-2.2, ПК</w:t>
            </w:r>
            <w:r>
              <w:t>-</w:t>
            </w:r>
            <w:r w:rsidRPr="00306D58">
              <w:t>2.3</w:t>
            </w:r>
          </w:p>
        </w:tc>
      </w:tr>
      <w:tr w:rsidR="00137859" w:rsidRPr="00137859" w14:paraId="56BD6052"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0CEC0D0D"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356B926D"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A251743" w14:textId="77777777" w:rsidR="00137859" w:rsidRPr="00137859" w:rsidRDefault="00137859" w:rsidP="00137859">
            <w:r>
              <w:t xml:space="preserve">27.  </w:t>
            </w:r>
          </w:p>
        </w:tc>
        <w:tc>
          <w:tcPr>
            <w:tcW w:w="7561" w:type="dxa"/>
            <w:tcBorders>
              <w:top w:val="single" w:sz="4" w:space="0" w:color="auto"/>
              <w:left w:val="single" w:sz="4" w:space="0" w:color="auto"/>
              <w:bottom w:val="single" w:sz="4" w:space="0" w:color="auto"/>
              <w:right w:val="single" w:sz="4" w:space="0" w:color="auto"/>
            </w:tcBorders>
            <w:vAlign w:val="center"/>
          </w:tcPr>
          <w:p w14:paraId="3BFA2747" w14:textId="77777777" w:rsidR="00CD5D58" w:rsidRDefault="005436D3" w:rsidP="00CD5D58">
            <w:r>
              <w:t>Соотнесите этап жизненного цикла ПО с потенциальной угрозой безопасности:</w:t>
            </w:r>
          </w:p>
          <w:p w14:paraId="06C1A2A4" w14:textId="77777777" w:rsidR="00CD5D58" w:rsidRDefault="005436D3" w:rsidP="00CD5D58">
            <w:r>
              <w:t>1. Этап проектирования.</w:t>
            </w:r>
          </w:p>
          <w:p w14:paraId="4D892ADE" w14:textId="77777777" w:rsidR="00CD5D58" w:rsidRDefault="005436D3" w:rsidP="00CD5D58">
            <w:r>
              <w:t>2. Этап кодирования.</w:t>
            </w:r>
          </w:p>
          <w:p w14:paraId="223E76D1" w14:textId="77777777" w:rsidR="00137859" w:rsidRDefault="005436D3" w:rsidP="00CD5D58">
            <w:r>
              <w:t>3. Этап отладки и испытаний.</w:t>
            </w:r>
          </w:p>
          <w:p w14:paraId="5161068B" w14:textId="77777777" w:rsidR="00CD5D58" w:rsidRDefault="005436D3" w:rsidP="00CD5D58">
            <w:r>
              <w:t>А. Формирование набора тестовых данных, не позволяющих выявить закладку.</w:t>
            </w:r>
          </w:p>
          <w:p w14:paraId="1244DB70" w14:textId="77777777" w:rsidR="00CD5D58" w:rsidRDefault="005436D3" w:rsidP="00CD5D58">
            <w:r>
              <w:t>Б. Внедрение злоумышленников в коллективы разработчиков.</w:t>
            </w:r>
          </w:p>
          <w:p w14:paraId="76A32277" w14:textId="77777777" w:rsidR="00CD5D58" w:rsidRPr="00137859" w:rsidRDefault="005436D3" w:rsidP="00CD5D58">
            <w:r>
              <w:t>В. Организация переадресации команд, запись злоумышленной информации в ячейки памяти.</w:t>
            </w:r>
          </w:p>
        </w:tc>
        <w:tc>
          <w:tcPr>
            <w:tcW w:w="4237" w:type="dxa"/>
            <w:tcBorders>
              <w:top w:val="single" w:sz="4" w:space="0" w:color="auto"/>
              <w:left w:val="single" w:sz="4" w:space="0" w:color="auto"/>
              <w:bottom w:val="single" w:sz="4" w:space="0" w:color="auto"/>
              <w:right w:val="single" w:sz="4" w:space="0" w:color="auto"/>
            </w:tcBorders>
            <w:vAlign w:val="center"/>
          </w:tcPr>
          <w:p w14:paraId="6B6E13B5" w14:textId="77777777" w:rsidR="00137859" w:rsidRPr="00137859" w:rsidRDefault="005436D3" w:rsidP="00137859">
            <w:r w:rsidRPr="00CD5D58">
              <w:t>1–Б, 2–В, 3–А</w:t>
            </w:r>
          </w:p>
        </w:tc>
        <w:tc>
          <w:tcPr>
            <w:tcW w:w="1688" w:type="dxa"/>
            <w:tcBorders>
              <w:top w:val="single" w:sz="4" w:space="0" w:color="auto"/>
              <w:left w:val="single" w:sz="4" w:space="0" w:color="auto"/>
              <w:bottom w:val="single" w:sz="4" w:space="0" w:color="auto"/>
              <w:right w:val="single" w:sz="4" w:space="0" w:color="auto"/>
            </w:tcBorders>
            <w:vAlign w:val="center"/>
          </w:tcPr>
          <w:p w14:paraId="78F6F6EB" w14:textId="77777777" w:rsidR="00137859" w:rsidRPr="00137859" w:rsidRDefault="005436D3" w:rsidP="00137859">
            <w:r w:rsidRPr="00306D58">
              <w:t>ПК-2.1, ПК-2.2, ПК</w:t>
            </w:r>
            <w:r>
              <w:t>-</w:t>
            </w:r>
            <w:r w:rsidRPr="00306D58">
              <w:t>2.3</w:t>
            </w:r>
          </w:p>
        </w:tc>
      </w:tr>
      <w:tr w:rsidR="00137859" w:rsidRPr="00137859" w14:paraId="14DD04C2"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7ADD3F94"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4A7B04C8"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7E0C40D8" w14:textId="77777777" w:rsidR="00137859" w:rsidRPr="00137859" w:rsidRDefault="00137859" w:rsidP="00137859">
            <w:r>
              <w:t xml:space="preserve">28.  </w:t>
            </w:r>
          </w:p>
        </w:tc>
        <w:tc>
          <w:tcPr>
            <w:tcW w:w="7561" w:type="dxa"/>
            <w:tcBorders>
              <w:top w:val="single" w:sz="4" w:space="0" w:color="auto"/>
              <w:left w:val="single" w:sz="4" w:space="0" w:color="auto"/>
              <w:bottom w:val="single" w:sz="4" w:space="0" w:color="auto"/>
              <w:right w:val="single" w:sz="4" w:space="0" w:color="auto"/>
            </w:tcBorders>
            <w:vAlign w:val="center"/>
          </w:tcPr>
          <w:p w14:paraId="37208B6A" w14:textId="77777777" w:rsidR="00137859" w:rsidRPr="00137859" w:rsidRDefault="005436D3" w:rsidP="00137859">
            <w:r w:rsidRPr="003B54EE">
              <w:t>Назовите два типа дефектов ПО и кратко поясните разницу между ними.</w:t>
            </w:r>
          </w:p>
        </w:tc>
        <w:tc>
          <w:tcPr>
            <w:tcW w:w="4237" w:type="dxa"/>
            <w:tcBorders>
              <w:top w:val="single" w:sz="4" w:space="0" w:color="auto"/>
              <w:left w:val="single" w:sz="4" w:space="0" w:color="auto"/>
              <w:bottom w:val="single" w:sz="4" w:space="0" w:color="auto"/>
              <w:right w:val="single" w:sz="4" w:space="0" w:color="auto"/>
            </w:tcBorders>
            <w:vAlign w:val="center"/>
          </w:tcPr>
          <w:p w14:paraId="76913F8A" w14:textId="77777777" w:rsidR="00137859" w:rsidRPr="00137859" w:rsidRDefault="005436D3" w:rsidP="00137859">
            <w:r w:rsidRPr="003B54EE">
              <w:t>непреднамеренные (ошибки человека) и преднамеренные (злоумышленные действия, закладки)</w:t>
            </w:r>
          </w:p>
        </w:tc>
        <w:tc>
          <w:tcPr>
            <w:tcW w:w="1688" w:type="dxa"/>
            <w:tcBorders>
              <w:top w:val="single" w:sz="4" w:space="0" w:color="auto"/>
              <w:left w:val="single" w:sz="4" w:space="0" w:color="auto"/>
              <w:bottom w:val="single" w:sz="4" w:space="0" w:color="auto"/>
              <w:right w:val="single" w:sz="4" w:space="0" w:color="auto"/>
            </w:tcBorders>
            <w:vAlign w:val="center"/>
          </w:tcPr>
          <w:p w14:paraId="3D3F8FC3" w14:textId="77777777" w:rsidR="00137859" w:rsidRPr="00137859" w:rsidRDefault="005436D3" w:rsidP="00137859">
            <w:r w:rsidRPr="00306D58">
              <w:t>ПК-2.1, ПК-2.2</w:t>
            </w:r>
          </w:p>
        </w:tc>
      </w:tr>
      <w:tr w:rsidR="00137859" w:rsidRPr="00137859" w14:paraId="3D2B461B"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6C73376F" w14:textId="77777777" w:rsidR="00137859" w:rsidRPr="00137859" w:rsidRDefault="00137859" w:rsidP="00137859">
            <w:r>
              <w:t xml:space="preserve">29.  </w:t>
            </w:r>
          </w:p>
        </w:tc>
        <w:tc>
          <w:tcPr>
            <w:tcW w:w="7561" w:type="dxa"/>
            <w:tcBorders>
              <w:top w:val="single" w:sz="4" w:space="0" w:color="auto"/>
              <w:left w:val="single" w:sz="4" w:space="0" w:color="auto"/>
              <w:bottom w:val="single" w:sz="4" w:space="0" w:color="auto"/>
              <w:right w:val="single" w:sz="4" w:space="0" w:color="auto"/>
            </w:tcBorders>
            <w:vAlign w:val="center"/>
          </w:tcPr>
          <w:p w14:paraId="1B2281CE" w14:textId="77777777" w:rsidR="00137859" w:rsidRPr="00137859" w:rsidRDefault="005436D3" w:rsidP="00137859">
            <w:r w:rsidRPr="003B54EE">
              <w:t>Что включает в себя модель угроз технологической безопасности ПО? Приведите 2</w:t>
            </w:r>
            <w:r>
              <w:t>-</w:t>
            </w:r>
            <w:r w:rsidRPr="003B54EE">
              <w:t>3 примера элементов такой модели.</w:t>
            </w:r>
          </w:p>
        </w:tc>
        <w:tc>
          <w:tcPr>
            <w:tcW w:w="4237" w:type="dxa"/>
            <w:tcBorders>
              <w:top w:val="single" w:sz="4" w:space="0" w:color="auto"/>
              <w:left w:val="single" w:sz="4" w:space="0" w:color="auto"/>
              <w:bottom w:val="single" w:sz="4" w:space="0" w:color="auto"/>
              <w:right w:val="single" w:sz="4" w:space="0" w:color="auto"/>
            </w:tcBorders>
            <w:vAlign w:val="center"/>
          </w:tcPr>
          <w:p w14:paraId="15DA85A5" w14:textId="77777777" w:rsidR="00137859" w:rsidRPr="00137859" w:rsidRDefault="005436D3" w:rsidP="00137859">
            <w:r w:rsidRPr="003B54EE">
              <w:t xml:space="preserve">реестр типов программных закладок, описание уязвимых мест </w:t>
            </w:r>
            <w:r>
              <w:t>компьютерной системы</w:t>
            </w:r>
            <w:r w:rsidRPr="003B54EE">
              <w:t xml:space="preserve">, технологические карты разработки, психологический портрет потенциального </w:t>
            </w:r>
            <w:r>
              <w:t>нарушителя</w:t>
            </w:r>
          </w:p>
        </w:tc>
        <w:tc>
          <w:tcPr>
            <w:tcW w:w="1688" w:type="dxa"/>
            <w:tcBorders>
              <w:top w:val="single" w:sz="4" w:space="0" w:color="auto"/>
              <w:left w:val="single" w:sz="4" w:space="0" w:color="auto"/>
              <w:bottom w:val="single" w:sz="4" w:space="0" w:color="auto"/>
              <w:right w:val="single" w:sz="4" w:space="0" w:color="auto"/>
            </w:tcBorders>
            <w:vAlign w:val="center"/>
          </w:tcPr>
          <w:p w14:paraId="7B45BB31" w14:textId="77777777" w:rsidR="00137859" w:rsidRPr="00137859" w:rsidRDefault="005436D3" w:rsidP="00137859">
            <w:r w:rsidRPr="00306D58">
              <w:t>ПК-1.2; ПК-1.3</w:t>
            </w:r>
          </w:p>
        </w:tc>
      </w:tr>
      <w:tr w:rsidR="00951BA9" w:rsidRPr="00137859" w14:paraId="23AFF2D8" w14:textId="77777777" w:rsidTr="00CD5D58">
        <w:trPr>
          <w:cantSplit/>
        </w:trPr>
        <w:tc>
          <w:tcPr>
            <w:tcW w:w="14567" w:type="dxa"/>
            <w:gridSpan w:val="4"/>
            <w:tcBorders>
              <w:top w:val="single" w:sz="4" w:space="0" w:color="auto"/>
              <w:left w:val="single" w:sz="4" w:space="0" w:color="auto"/>
              <w:bottom w:val="single" w:sz="4" w:space="0" w:color="auto"/>
              <w:right w:val="single" w:sz="4" w:space="0" w:color="auto"/>
            </w:tcBorders>
          </w:tcPr>
          <w:p w14:paraId="402D44AA" w14:textId="77777777" w:rsidR="00951BA9" w:rsidRPr="00137859" w:rsidRDefault="005436D3" w:rsidP="00137859">
            <w:r w:rsidRPr="00137859">
              <w:rPr>
                <w:b/>
              </w:rPr>
              <w:t xml:space="preserve">Задания открытого типа </w:t>
            </w:r>
            <w:r>
              <w:rPr>
                <w:b/>
              </w:rPr>
              <w:t>(развернутый ответ)</w:t>
            </w:r>
          </w:p>
        </w:tc>
      </w:tr>
      <w:tr w:rsidR="00951BA9" w:rsidRPr="00137859" w14:paraId="3EE0165A" w14:textId="77777777" w:rsidTr="00CD5D58">
        <w:trPr>
          <w:cantSplit/>
        </w:trPr>
        <w:tc>
          <w:tcPr>
            <w:tcW w:w="1081" w:type="dxa"/>
            <w:tcBorders>
              <w:top w:val="single" w:sz="4" w:space="0" w:color="auto"/>
              <w:left w:val="single" w:sz="4" w:space="0" w:color="auto"/>
              <w:bottom w:val="single" w:sz="4" w:space="0" w:color="auto"/>
              <w:right w:val="single" w:sz="4" w:space="0" w:color="auto"/>
            </w:tcBorders>
          </w:tcPr>
          <w:p w14:paraId="30040E14" w14:textId="77777777" w:rsidR="00951BA9" w:rsidRPr="00137859" w:rsidRDefault="005436D3" w:rsidP="00137859">
            <w:r>
              <w:lastRenderedPageBreak/>
              <w:t xml:space="preserve">30.  </w:t>
            </w:r>
          </w:p>
        </w:tc>
        <w:tc>
          <w:tcPr>
            <w:tcW w:w="7561" w:type="dxa"/>
            <w:tcBorders>
              <w:top w:val="single" w:sz="4" w:space="0" w:color="auto"/>
              <w:left w:val="single" w:sz="4" w:space="0" w:color="auto"/>
              <w:bottom w:val="single" w:sz="4" w:space="0" w:color="auto"/>
              <w:right w:val="single" w:sz="4" w:space="0" w:color="auto"/>
            </w:tcBorders>
            <w:vAlign w:val="center"/>
          </w:tcPr>
          <w:p w14:paraId="269CE54A" w14:textId="77777777" w:rsidR="00951BA9" w:rsidRPr="00137859" w:rsidRDefault="005436D3" w:rsidP="00137859">
            <w:r w:rsidRPr="00CD5D58">
              <w:t>Представьте, что в ходе эксплуатации критической компьютерной системы произошёл внезапный отказ, приведший к потере данных. Какие шаги и принципы обеспечения безопасности ПО следует применить для расследования и предотвращения подобных инцидентов в будущем? Кратко опишите 3–4 шага.</w:t>
            </w:r>
          </w:p>
        </w:tc>
        <w:tc>
          <w:tcPr>
            <w:tcW w:w="4237" w:type="dxa"/>
            <w:tcBorders>
              <w:top w:val="single" w:sz="4" w:space="0" w:color="auto"/>
              <w:left w:val="single" w:sz="4" w:space="0" w:color="auto"/>
              <w:bottom w:val="single" w:sz="4" w:space="0" w:color="auto"/>
              <w:right w:val="single" w:sz="4" w:space="0" w:color="auto"/>
            </w:tcBorders>
            <w:vAlign w:val="center"/>
          </w:tcPr>
          <w:p w14:paraId="6C15216B" w14:textId="77777777" w:rsidR="00CD5D58" w:rsidRDefault="005436D3" w:rsidP="00CD5D58">
            <w:r>
              <w:t>1) Анализ журналов событий и системных журналов разработки (принцип статистического учёта).</w:t>
            </w:r>
          </w:p>
          <w:p w14:paraId="01B00866" w14:textId="77777777" w:rsidR="00CD5D58" w:rsidRDefault="005436D3" w:rsidP="00CD5D58">
            <w:r>
              <w:t>2) Сканирование ПО на наличие преднамеренных дефектов (профилактическое тестирование).</w:t>
            </w:r>
          </w:p>
          <w:p w14:paraId="593EF4B7" w14:textId="77777777" w:rsidR="00CD5D58" w:rsidRDefault="005436D3" w:rsidP="00CD5D58">
            <w:r>
              <w:t>3) Проверка целостности эталонов ПО и учёт всех модификаций (сохранение эталонов и строгий учёт).</w:t>
            </w:r>
          </w:p>
          <w:p w14:paraId="5F3EEB25" w14:textId="77777777" w:rsidR="00951BA9" w:rsidRPr="00137859" w:rsidRDefault="005436D3" w:rsidP="00CD5D58">
            <w:r>
              <w:t>4) Пересмотр модели угроз и обновление средств защиты (гибкое применение дополнительных средств защиты).</w:t>
            </w:r>
          </w:p>
        </w:tc>
        <w:tc>
          <w:tcPr>
            <w:tcW w:w="1688" w:type="dxa"/>
            <w:tcBorders>
              <w:top w:val="single" w:sz="4" w:space="0" w:color="auto"/>
              <w:left w:val="single" w:sz="4" w:space="0" w:color="auto"/>
              <w:bottom w:val="single" w:sz="4" w:space="0" w:color="auto"/>
              <w:right w:val="single" w:sz="4" w:space="0" w:color="auto"/>
            </w:tcBorders>
            <w:vAlign w:val="center"/>
          </w:tcPr>
          <w:p w14:paraId="0BCFD30B" w14:textId="77777777" w:rsidR="00951BA9" w:rsidRPr="00137859" w:rsidRDefault="005436D3" w:rsidP="00137859">
            <w:r w:rsidRPr="00306D58">
              <w:t>ПК-2.1, ПК-2.2, ПК</w:t>
            </w:r>
            <w:r>
              <w:t>-</w:t>
            </w:r>
            <w:r w:rsidRPr="00306D58">
              <w:t>2.3</w:t>
            </w:r>
          </w:p>
        </w:tc>
      </w:tr>
    </w:tbl>
    <w:p w14:paraId="35C64DDE" w14:textId="77777777" w:rsidR="005B70BD" w:rsidRDefault="005436D3" w:rsidP="0036733B">
      <w:pPr>
        <w:pStyle w:val="2"/>
      </w:pPr>
      <w:bookmarkStart w:id="93" w:name="_Toc238565371"/>
      <w:r>
        <w:rPr>
          <w:rFonts w:ascii="Times New Roman" w:eastAsia="Times New Roman" w:hAnsi="Times New Roman"/>
          <w:sz w:val="22"/>
        </w:rPr>
        <w:t>2.56 Дисциплина «Организация и управление службой защиты информации» - Часть, формируемая участниками образовательных отношений, 7 семестр(ы)</w:t>
      </w:r>
      <w:bookmarkEnd w:id="93"/>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5E9D9129" w14:textId="77777777" w:rsidTr="00D04FF1">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13A608F4"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63B2412B"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487B083B"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32F791B5" w14:textId="77777777" w:rsidR="00137859" w:rsidRPr="00137859" w:rsidRDefault="00137859" w:rsidP="00137859">
            <w:pPr>
              <w:rPr>
                <w:b/>
              </w:rPr>
            </w:pPr>
            <w:r w:rsidRPr="00137859">
              <w:rPr>
                <w:b/>
              </w:rPr>
              <w:t>Компетенция</w:t>
            </w:r>
          </w:p>
        </w:tc>
      </w:tr>
      <w:tr w:rsidR="00137859" w:rsidRPr="00137859" w14:paraId="1458457E"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5DD6CBE0"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2B5F569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96EA295"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445FDD42" w14:textId="77777777" w:rsidR="00281E14" w:rsidRDefault="005436D3" w:rsidP="00281E14">
            <w:r>
              <w:t>Что понимается под системой безопасности предприятия?</w:t>
            </w:r>
          </w:p>
          <w:p w14:paraId="2CB8107C" w14:textId="77777777" w:rsidR="00281E14" w:rsidRDefault="005436D3" w:rsidP="00281E14">
            <w:r>
              <w:t>а) Только охранные службы и технические средства охраны.</w:t>
            </w:r>
          </w:p>
          <w:p w14:paraId="2C5D20EB" w14:textId="77777777" w:rsidR="00281E14" w:rsidRDefault="005436D3" w:rsidP="00281E14">
            <w:r>
              <w:t>б) Совокупность законодательных актов, регулирующих безопасность.</w:t>
            </w:r>
          </w:p>
          <w:p w14:paraId="0BC48FDF" w14:textId="77777777" w:rsidR="00281E14" w:rsidRDefault="005436D3" w:rsidP="00281E14">
            <w:r>
              <w:t>в) Организованная совокупность органов, служб, средств, методов и мероприятий для защиты интересов от угроз.</w:t>
            </w:r>
          </w:p>
          <w:p w14:paraId="0ED00FD8" w14:textId="77777777" w:rsidR="003B54EE" w:rsidRPr="00137859" w:rsidRDefault="005436D3" w:rsidP="00281E14">
            <w:r>
              <w:t>г) Система видеонаблюдения и контроля доступа.</w:t>
            </w:r>
          </w:p>
        </w:tc>
        <w:tc>
          <w:tcPr>
            <w:tcW w:w="4656" w:type="dxa"/>
            <w:tcBorders>
              <w:top w:val="single" w:sz="4" w:space="0" w:color="auto"/>
              <w:left w:val="single" w:sz="4" w:space="0" w:color="auto"/>
              <w:bottom w:val="single" w:sz="4" w:space="0" w:color="auto"/>
              <w:right w:val="single" w:sz="4" w:space="0" w:color="auto"/>
            </w:tcBorders>
            <w:vAlign w:val="center"/>
          </w:tcPr>
          <w:p w14:paraId="5EFC7CED"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1751776D" w14:textId="77777777" w:rsidR="00137859" w:rsidRPr="00306D58" w:rsidRDefault="005436D3" w:rsidP="00137859">
            <w:r>
              <w:t>ПК-4</w:t>
            </w:r>
            <w:r w:rsidRPr="00987ECD">
              <w:t xml:space="preserve">.1, </w:t>
            </w:r>
            <w:r>
              <w:t>ПК-4</w:t>
            </w:r>
            <w:r w:rsidRPr="00987ECD">
              <w:t xml:space="preserve">.2, </w:t>
            </w:r>
            <w:r>
              <w:t>ПК-4.3</w:t>
            </w:r>
          </w:p>
        </w:tc>
      </w:tr>
      <w:tr w:rsidR="00B257CB" w:rsidRPr="00137859" w14:paraId="3B312361"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3895EA2" w14:textId="77777777" w:rsidR="00B257CB" w:rsidRPr="00137859" w:rsidRDefault="005436D3" w:rsidP="00B257CB">
            <w:r>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480031C9" w14:textId="77777777" w:rsidR="00B257CB" w:rsidRDefault="005436D3" w:rsidP="00B257CB">
            <w:r>
              <w:t>Чем отличается угроза от опасности?</w:t>
            </w:r>
          </w:p>
          <w:p w14:paraId="4A82CA0E" w14:textId="77777777" w:rsidR="00B257CB" w:rsidRDefault="005436D3" w:rsidP="00B257CB">
            <w:r>
              <w:t>а) Угроза – это опасность на стадии перехода из возможности в действительность.</w:t>
            </w:r>
          </w:p>
          <w:p w14:paraId="168E535B" w14:textId="77777777" w:rsidR="00B257CB" w:rsidRDefault="005436D3" w:rsidP="00B257CB">
            <w:r>
              <w:t>б) Угроза всегда исходит извне, а опасность – изнутри.</w:t>
            </w:r>
          </w:p>
          <w:p w14:paraId="6D207C7C" w14:textId="77777777" w:rsidR="00B257CB" w:rsidRDefault="005436D3" w:rsidP="00B257CB">
            <w:r>
              <w:t>в) Это синонимы, разницы нет.</w:t>
            </w:r>
          </w:p>
          <w:p w14:paraId="12548441" w14:textId="77777777" w:rsidR="00B257CB" w:rsidRPr="00137859" w:rsidRDefault="005436D3" w:rsidP="00B257CB">
            <w:r>
              <w:t>г) Опасность реальна, а угроза – гипотетична.</w:t>
            </w:r>
          </w:p>
        </w:tc>
        <w:tc>
          <w:tcPr>
            <w:tcW w:w="4656" w:type="dxa"/>
            <w:tcBorders>
              <w:top w:val="single" w:sz="4" w:space="0" w:color="auto"/>
              <w:left w:val="single" w:sz="4" w:space="0" w:color="auto"/>
              <w:bottom w:val="single" w:sz="4" w:space="0" w:color="auto"/>
              <w:right w:val="single" w:sz="4" w:space="0" w:color="auto"/>
            </w:tcBorders>
            <w:vAlign w:val="center"/>
          </w:tcPr>
          <w:p w14:paraId="4F6277F8"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FA1547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49C980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7272025" w14:textId="77777777" w:rsidR="00B257CB" w:rsidRPr="00137859" w:rsidRDefault="005436D3" w:rsidP="00B257CB">
            <w:r>
              <w:lastRenderedPageBreak/>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63091876" w14:textId="77777777" w:rsidR="00B257CB" w:rsidRDefault="005436D3" w:rsidP="00B257CB">
            <w:r>
              <w:t>Какие виды угроз различают по отношению к объекту?</w:t>
            </w:r>
          </w:p>
          <w:p w14:paraId="6EFC4BB8" w14:textId="77777777" w:rsidR="00B257CB" w:rsidRDefault="005436D3" w:rsidP="00B257CB">
            <w:r>
              <w:t>а) Активные и пассивные.</w:t>
            </w:r>
          </w:p>
          <w:p w14:paraId="5FF1BE6A" w14:textId="77777777" w:rsidR="00B257CB" w:rsidRDefault="005436D3" w:rsidP="00B257CB">
            <w:r>
              <w:t>б) Материальные и моральные.</w:t>
            </w:r>
          </w:p>
          <w:p w14:paraId="5822C9FD" w14:textId="77777777" w:rsidR="00B257CB" w:rsidRDefault="005436D3" w:rsidP="00B257CB">
            <w:r>
              <w:t>в) Внутренние и внешние.</w:t>
            </w:r>
          </w:p>
          <w:p w14:paraId="49ABD4D0" w14:textId="77777777" w:rsidR="00B257CB" w:rsidRPr="00137859" w:rsidRDefault="005436D3" w:rsidP="00B257CB">
            <w:r>
              <w:t>г) Преднамеренные и непреднамеренные.</w:t>
            </w:r>
          </w:p>
        </w:tc>
        <w:tc>
          <w:tcPr>
            <w:tcW w:w="4656" w:type="dxa"/>
            <w:tcBorders>
              <w:top w:val="single" w:sz="4" w:space="0" w:color="auto"/>
              <w:left w:val="single" w:sz="4" w:space="0" w:color="auto"/>
              <w:bottom w:val="single" w:sz="4" w:space="0" w:color="auto"/>
              <w:right w:val="single" w:sz="4" w:space="0" w:color="auto"/>
            </w:tcBorders>
            <w:vAlign w:val="center"/>
          </w:tcPr>
          <w:p w14:paraId="60100A9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273840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42C0D8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67FE5DC" w14:textId="77777777" w:rsidR="00B257CB" w:rsidRPr="00137859" w:rsidRDefault="005436D3" w:rsidP="00B257CB">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73A1E2B0" w14:textId="77777777" w:rsidR="00B257CB" w:rsidRDefault="005436D3" w:rsidP="00B257CB">
            <w:r>
              <w:t>Что такое утечка информации?</w:t>
            </w:r>
          </w:p>
          <w:p w14:paraId="24827BDD" w14:textId="77777777" w:rsidR="00B257CB" w:rsidRDefault="005436D3" w:rsidP="00B257CB">
            <w:r>
              <w:t>а) Умышленное разглашение конфиденциальных сведений.</w:t>
            </w:r>
          </w:p>
          <w:p w14:paraId="3CD6A5ED" w14:textId="77777777" w:rsidR="00B257CB" w:rsidRDefault="005436D3" w:rsidP="00B257CB">
            <w:r>
              <w:t>б) Бесконтрольный выход конфиденциальной информации за пределы организации.</w:t>
            </w:r>
          </w:p>
          <w:p w14:paraId="11A84A5F" w14:textId="77777777" w:rsidR="00B257CB" w:rsidRDefault="005436D3" w:rsidP="00B257CB">
            <w:r>
              <w:t>в) Потеря носителя информации.</w:t>
            </w:r>
          </w:p>
          <w:p w14:paraId="0039C6C1" w14:textId="77777777" w:rsidR="00B257CB" w:rsidRPr="00137859" w:rsidRDefault="005436D3" w:rsidP="00B257CB">
            <w:r>
              <w:t>г) Ошибочная отправка электронного письма не тому адресату.</w:t>
            </w:r>
          </w:p>
        </w:tc>
        <w:tc>
          <w:tcPr>
            <w:tcW w:w="4656" w:type="dxa"/>
            <w:tcBorders>
              <w:top w:val="single" w:sz="4" w:space="0" w:color="auto"/>
              <w:left w:val="single" w:sz="4" w:space="0" w:color="auto"/>
              <w:bottom w:val="single" w:sz="4" w:space="0" w:color="auto"/>
              <w:right w:val="single" w:sz="4" w:space="0" w:color="auto"/>
            </w:tcBorders>
            <w:vAlign w:val="center"/>
          </w:tcPr>
          <w:p w14:paraId="438A7BF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2C329E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49D04E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90F3F12" w14:textId="77777777" w:rsidR="00B257CB" w:rsidRPr="00137859" w:rsidRDefault="005436D3" w:rsidP="00B257CB">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48F35F45" w14:textId="77777777" w:rsidR="00B257CB" w:rsidRDefault="005436D3" w:rsidP="00B257CB">
            <w:r>
              <w:t>Какие каналы утечки информации выделяют по физической природе?</w:t>
            </w:r>
          </w:p>
          <w:p w14:paraId="3B9AA9B7" w14:textId="77777777" w:rsidR="00B257CB" w:rsidRDefault="005436D3" w:rsidP="00B257CB">
            <w:r>
              <w:t>а) Визуально‑оптические, акустические, электромагнитные, материально‑вещественные.</w:t>
            </w:r>
          </w:p>
          <w:p w14:paraId="376DAE8B" w14:textId="77777777" w:rsidR="00B257CB" w:rsidRDefault="005436D3" w:rsidP="00B257CB">
            <w:r>
              <w:t>б) Формальные и неформальные.</w:t>
            </w:r>
          </w:p>
          <w:p w14:paraId="05CDD4E7" w14:textId="77777777" w:rsidR="00B257CB" w:rsidRDefault="005436D3" w:rsidP="00B257CB">
            <w:r>
              <w:t>в) Открытые и закрытые.</w:t>
            </w:r>
          </w:p>
          <w:p w14:paraId="446D638E" w14:textId="77777777" w:rsidR="00B257CB" w:rsidRPr="00137859" w:rsidRDefault="005436D3" w:rsidP="00B257CB">
            <w:r>
              <w:t>г) Внутренние и внешние.</w:t>
            </w:r>
          </w:p>
        </w:tc>
        <w:tc>
          <w:tcPr>
            <w:tcW w:w="4656" w:type="dxa"/>
            <w:tcBorders>
              <w:top w:val="single" w:sz="4" w:space="0" w:color="auto"/>
              <w:left w:val="single" w:sz="4" w:space="0" w:color="auto"/>
              <w:bottom w:val="single" w:sz="4" w:space="0" w:color="auto"/>
              <w:right w:val="single" w:sz="4" w:space="0" w:color="auto"/>
            </w:tcBorders>
            <w:vAlign w:val="center"/>
          </w:tcPr>
          <w:p w14:paraId="33911CEC"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610F578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474B12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6D1A9E5" w14:textId="77777777" w:rsidR="00B257CB" w:rsidRPr="00137859" w:rsidRDefault="005436D3" w:rsidP="00B257CB">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246F94D4" w14:textId="77777777" w:rsidR="00B257CB" w:rsidRDefault="005436D3" w:rsidP="00B257CB">
            <w:r>
              <w:t>Какой процент угроз информационной безопасности связан с разглашением информации из‑за излишней болтливости сотрудников (по данным анализа условий, способствующих неправомерному овладению информацией)?</w:t>
            </w:r>
          </w:p>
          <w:p w14:paraId="67AD4C4D" w14:textId="77777777" w:rsidR="00B257CB" w:rsidRDefault="005436D3" w:rsidP="00B257CB">
            <w:r>
              <w:t>а) 10 %.</w:t>
            </w:r>
          </w:p>
          <w:p w14:paraId="7E550427" w14:textId="77777777" w:rsidR="00B257CB" w:rsidRDefault="005436D3" w:rsidP="00B257CB">
            <w:r>
              <w:t>б) 24 %.</w:t>
            </w:r>
          </w:p>
          <w:p w14:paraId="1E8D58BC" w14:textId="77777777" w:rsidR="00B257CB" w:rsidRDefault="005436D3" w:rsidP="00B257CB">
            <w:r>
              <w:t>в) 32 %.</w:t>
            </w:r>
          </w:p>
          <w:p w14:paraId="2F91F4D9" w14:textId="77777777" w:rsidR="00B257CB" w:rsidRPr="00137859" w:rsidRDefault="005436D3" w:rsidP="00B257CB">
            <w:r>
              <w:t>г) 50 %.</w:t>
            </w:r>
          </w:p>
        </w:tc>
        <w:tc>
          <w:tcPr>
            <w:tcW w:w="4656" w:type="dxa"/>
            <w:tcBorders>
              <w:top w:val="single" w:sz="4" w:space="0" w:color="auto"/>
              <w:left w:val="single" w:sz="4" w:space="0" w:color="auto"/>
              <w:bottom w:val="single" w:sz="4" w:space="0" w:color="auto"/>
              <w:right w:val="single" w:sz="4" w:space="0" w:color="auto"/>
            </w:tcBorders>
            <w:vAlign w:val="center"/>
          </w:tcPr>
          <w:p w14:paraId="0D6AE66D"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916A2E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247399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BC8C85" w14:textId="77777777" w:rsidR="00B257CB" w:rsidRPr="00137859" w:rsidRDefault="005436D3" w:rsidP="00B257CB">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2B678703" w14:textId="77777777" w:rsidR="00B257CB" w:rsidRDefault="005436D3" w:rsidP="00B257CB">
            <w:r>
              <w:t>Какой принцип построения системы безопасности предполагает обеспечение защиты всеми доступными законными средствами и методами?</w:t>
            </w:r>
          </w:p>
          <w:p w14:paraId="3DB33683" w14:textId="77777777" w:rsidR="00B257CB" w:rsidRDefault="005436D3" w:rsidP="00B257CB">
            <w:r>
              <w:t>а) Своевременность.</w:t>
            </w:r>
          </w:p>
          <w:p w14:paraId="1F3F10D0" w14:textId="77777777" w:rsidR="00B257CB" w:rsidRDefault="005436D3" w:rsidP="00B257CB">
            <w:r>
              <w:t>б) Комплексность.</w:t>
            </w:r>
          </w:p>
          <w:p w14:paraId="5174D181" w14:textId="77777777" w:rsidR="00B257CB" w:rsidRDefault="005436D3" w:rsidP="00B257CB">
            <w:r>
              <w:t>в) Непрерывность.</w:t>
            </w:r>
          </w:p>
          <w:p w14:paraId="099628D2" w14:textId="77777777" w:rsidR="00B257CB" w:rsidRPr="00137859" w:rsidRDefault="005436D3" w:rsidP="00B257CB">
            <w:r>
              <w:t>г) Законность.</w:t>
            </w:r>
          </w:p>
        </w:tc>
        <w:tc>
          <w:tcPr>
            <w:tcW w:w="4656" w:type="dxa"/>
            <w:tcBorders>
              <w:top w:val="single" w:sz="4" w:space="0" w:color="auto"/>
              <w:left w:val="single" w:sz="4" w:space="0" w:color="auto"/>
              <w:bottom w:val="single" w:sz="4" w:space="0" w:color="auto"/>
              <w:right w:val="single" w:sz="4" w:space="0" w:color="auto"/>
            </w:tcBorders>
            <w:vAlign w:val="center"/>
          </w:tcPr>
          <w:p w14:paraId="60A8A36E"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092941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A2AFBE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179923A" w14:textId="77777777" w:rsidR="00B257CB" w:rsidRPr="00137859" w:rsidRDefault="005436D3" w:rsidP="00B257CB">
            <w:r>
              <w:lastRenderedPageBreak/>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7FEB8745" w14:textId="77777777" w:rsidR="00B257CB" w:rsidRDefault="005436D3" w:rsidP="00B257CB">
            <w:r>
              <w:t>Какой принцип ориентирован на упреждающий характер мер безопасности – прогнозирование угроз и разработку мер предупреждения?</w:t>
            </w:r>
          </w:p>
          <w:p w14:paraId="09B157DB" w14:textId="77777777" w:rsidR="00B257CB" w:rsidRDefault="005436D3" w:rsidP="00B257CB">
            <w:r>
              <w:t>а) Активность.</w:t>
            </w:r>
          </w:p>
          <w:p w14:paraId="738434B6" w14:textId="77777777" w:rsidR="00B257CB" w:rsidRDefault="005436D3" w:rsidP="00B257CB">
            <w:r>
              <w:t>б) Обоснованность.</w:t>
            </w:r>
          </w:p>
          <w:p w14:paraId="31E72740" w14:textId="77777777" w:rsidR="00B257CB" w:rsidRDefault="005436D3" w:rsidP="00B257CB">
            <w:r>
              <w:t>в) Своевременность.</w:t>
            </w:r>
          </w:p>
          <w:p w14:paraId="0BD982EB" w14:textId="77777777" w:rsidR="00B257CB" w:rsidRPr="00137859" w:rsidRDefault="005436D3" w:rsidP="00B257CB">
            <w:r>
              <w:t>г) Специализация.</w:t>
            </w:r>
          </w:p>
        </w:tc>
        <w:tc>
          <w:tcPr>
            <w:tcW w:w="4656" w:type="dxa"/>
            <w:tcBorders>
              <w:top w:val="single" w:sz="4" w:space="0" w:color="auto"/>
              <w:left w:val="single" w:sz="4" w:space="0" w:color="auto"/>
              <w:bottom w:val="single" w:sz="4" w:space="0" w:color="auto"/>
              <w:right w:val="single" w:sz="4" w:space="0" w:color="auto"/>
            </w:tcBorders>
            <w:vAlign w:val="center"/>
          </w:tcPr>
          <w:p w14:paraId="32801B7B"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77AB1AA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43069F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E0F527E" w14:textId="77777777" w:rsidR="00B257CB" w:rsidRPr="00137859" w:rsidRDefault="005436D3" w:rsidP="00B257CB">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0CDC89D0" w14:textId="77777777" w:rsidR="00B257CB" w:rsidRDefault="005436D3" w:rsidP="00B257CB">
            <w:r>
              <w:t>Какой принцип подразумевает совершенствование мер и средств защиты с учётом изменений в методах разведки и промышленного шпионажа?</w:t>
            </w:r>
          </w:p>
          <w:p w14:paraId="039FA278" w14:textId="77777777" w:rsidR="00B257CB" w:rsidRDefault="005436D3" w:rsidP="00B257CB">
            <w:r>
              <w:t>а) Централизация управления.</w:t>
            </w:r>
          </w:p>
          <w:p w14:paraId="1E288806" w14:textId="77777777" w:rsidR="00B257CB" w:rsidRDefault="005436D3" w:rsidP="00B257CB">
            <w:r>
              <w:t>б) Взаимодействие и координация.</w:t>
            </w:r>
          </w:p>
          <w:p w14:paraId="13F70B06" w14:textId="77777777" w:rsidR="00B257CB" w:rsidRDefault="005436D3" w:rsidP="00B257CB">
            <w:r>
              <w:t>в) Экономическая целесообразность.</w:t>
            </w:r>
          </w:p>
          <w:p w14:paraId="076EAB8B" w14:textId="77777777" w:rsidR="00B257CB" w:rsidRPr="00137859" w:rsidRDefault="005436D3" w:rsidP="00B257CB">
            <w:r>
              <w:t>г) Совершенствование.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3BB7961D" w14:textId="77777777" w:rsidR="00B257CB" w:rsidRPr="00137859"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0D06AD3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86027F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05E88D7" w14:textId="77777777" w:rsidR="00B257CB" w:rsidRPr="00137859" w:rsidRDefault="005436D3" w:rsidP="00B257CB">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25B484F6" w14:textId="77777777" w:rsidR="00B257CB" w:rsidRDefault="005436D3" w:rsidP="00B257CB">
            <w:r>
              <w:t>Какой метод относится к организационным методам обеспечения безопасности?</w:t>
            </w:r>
          </w:p>
          <w:p w14:paraId="195D9794" w14:textId="77777777" w:rsidR="00B257CB" w:rsidRDefault="005436D3" w:rsidP="00B257CB">
            <w:r>
              <w:t>а) Использование систем видеонаблюдения.</w:t>
            </w:r>
          </w:p>
          <w:p w14:paraId="368CC3CF" w14:textId="77777777" w:rsidR="00B257CB" w:rsidRDefault="005436D3" w:rsidP="00B257CB">
            <w:r>
              <w:t>б) Создание зон безопасности и режима доступа.</w:t>
            </w:r>
          </w:p>
          <w:p w14:paraId="5140BB22" w14:textId="77777777" w:rsidR="00B257CB" w:rsidRDefault="005436D3" w:rsidP="00B257CB">
            <w:r>
              <w:t>в) Шифрование данных.</w:t>
            </w:r>
          </w:p>
          <w:p w14:paraId="3B57E683" w14:textId="77777777" w:rsidR="00B257CB" w:rsidRPr="00137859" w:rsidRDefault="005436D3" w:rsidP="00B257CB">
            <w:r>
              <w:t>г) Материальное стимулирование сотрудников за достижения в области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3632FD4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D2BE79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9C204E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E999E7" w14:textId="77777777" w:rsidR="00B257CB" w:rsidRPr="00137859" w:rsidRDefault="005436D3" w:rsidP="00B257CB">
            <w:r>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6BC1F9DF" w14:textId="77777777" w:rsidR="00B257CB" w:rsidRPr="00BB41F8" w:rsidRDefault="005436D3" w:rsidP="00B257CB">
            <w:r w:rsidRPr="00BB41F8">
              <w:t>Какие три вида управленческой деятельности выделяются при рассмотрении системы управления службой безопасности предприятия?</w:t>
            </w:r>
          </w:p>
          <w:p w14:paraId="0B9BE0BE" w14:textId="77777777" w:rsidR="00B257CB" w:rsidRPr="00BB41F8" w:rsidRDefault="005436D3" w:rsidP="00B257CB">
            <w:r w:rsidRPr="00BB41F8">
              <w:t>а) Планирование, организация, контроль.</w:t>
            </w:r>
          </w:p>
          <w:p w14:paraId="76098EE5" w14:textId="77777777" w:rsidR="00B257CB" w:rsidRPr="00BB41F8" w:rsidRDefault="005436D3" w:rsidP="00B257CB">
            <w:r w:rsidRPr="00BB41F8">
              <w:t>б) Стратегическое, текущее (календарное) и оперативное регулирование.</w:t>
            </w:r>
          </w:p>
          <w:p w14:paraId="67BBD808" w14:textId="77777777" w:rsidR="00B257CB" w:rsidRPr="00BB41F8" w:rsidRDefault="005436D3" w:rsidP="00B257CB">
            <w:r w:rsidRPr="00BB41F8">
              <w:t>в) Аналитическое, оперативное и тактическое управление.</w:t>
            </w:r>
          </w:p>
          <w:p w14:paraId="2C5B9A07" w14:textId="77777777" w:rsidR="00B257CB" w:rsidRPr="00A14478" w:rsidRDefault="005436D3" w:rsidP="00B257CB">
            <w:r w:rsidRPr="00BB41F8">
              <w:t>г) Финансовое, кадровое и техническое управление.</w:t>
            </w:r>
          </w:p>
        </w:tc>
        <w:tc>
          <w:tcPr>
            <w:tcW w:w="4656" w:type="dxa"/>
            <w:tcBorders>
              <w:top w:val="single" w:sz="4" w:space="0" w:color="auto"/>
              <w:left w:val="single" w:sz="4" w:space="0" w:color="auto"/>
              <w:bottom w:val="single" w:sz="4" w:space="0" w:color="auto"/>
              <w:right w:val="single" w:sz="4" w:space="0" w:color="auto"/>
            </w:tcBorders>
            <w:vAlign w:val="center"/>
          </w:tcPr>
          <w:p w14:paraId="5130C054" w14:textId="77777777" w:rsidR="00B257CB" w:rsidRPr="00A14478"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64F42C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FB058D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343746D" w14:textId="77777777" w:rsidR="00B257CB" w:rsidRPr="00137859" w:rsidRDefault="005436D3" w:rsidP="00B257CB">
            <w:r>
              <w:lastRenderedPageBreak/>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2DD65742" w14:textId="77777777" w:rsidR="00B257CB" w:rsidRDefault="005436D3" w:rsidP="00B257CB">
            <w:r>
              <w:t>Что понимается под организационным проектированием?</w:t>
            </w:r>
          </w:p>
          <w:p w14:paraId="12DE5AC4" w14:textId="77777777" w:rsidR="00B257CB" w:rsidRDefault="005436D3" w:rsidP="00B257CB">
            <w:r>
              <w:t>а) Разработка технического оснащения службы безопасности.</w:t>
            </w:r>
          </w:p>
          <w:p w14:paraId="774CD83B" w14:textId="77777777" w:rsidR="00B257CB" w:rsidRDefault="005436D3" w:rsidP="00B257CB">
            <w:r>
              <w:t>б) Подбор кадров для службы безопасности.</w:t>
            </w:r>
          </w:p>
          <w:p w14:paraId="5A105721" w14:textId="77777777" w:rsidR="00B257CB" w:rsidRDefault="005436D3" w:rsidP="00B257CB">
            <w:r>
              <w:t>в) Разработка проекта системы управления и основных элементов в виде комплекса формализованных документов.</w:t>
            </w:r>
          </w:p>
          <w:p w14:paraId="3FEB6508" w14:textId="77777777" w:rsidR="00B257CB" w:rsidRPr="00137859" w:rsidRDefault="005436D3" w:rsidP="00B257CB">
            <w:r>
              <w:t>г) Создание схемы расположения помещений службы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448FA7CB"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624DFF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6B12AF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B4E5CEC" w14:textId="77777777" w:rsidR="00B257CB" w:rsidRPr="00137859" w:rsidRDefault="005436D3" w:rsidP="00B257CB">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584F9184" w14:textId="77777777" w:rsidR="00B257CB" w:rsidRDefault="005436D3" w:rsidP="00B257CB">
            <w:r>
              <w:t>Какие три основные задачи включает в себя организационное проектирование?</w:t>
            </w:r>
          </w:p>
          <w:p w14:paraId="7F8E4F3D" w14:textId="77777777" w:rsidR="00B257CB" w:rsidRDefault="005436D3" w:rsidP="00B257CB">
            <w:r>
              <w:t>а) Финансовое планирование, кадровый учёт, техническое оснащение.</w:t>
            </w:r>
          </w:p>
          <w:p w14:paraId="1182D2A5" w14:textId="77777777" w:rsidR="00B257CB" w:rsidRDefault="005436D3" w:rsidP="00B257CB">
            <w:r>
              <w:t>б) Проектирование функциональной управленческой деятельности, организационно‑кадровое проектирование, кадровое проектирование стратегического управления.</w:t>
            </w:r>
          </w:p>
          <w:p w14:paraId="62D7C49A" w14:textId="77777777" w:rsidR="00B257CB" w:rsidRDefault="005436D3" w:rsidP="00B257CB">
            <w:r>
              <w:t>в) Анализ внешней среды, разработка стратегии, контроль исполнения.</w:t>
            </w:r>
          </w:p>
          <w:p w14:paraId="0A9E3EC9" w14:textId="77777777" w:rsidR="00B257CB" w:rsidRPr="00137859" w:rsidRDefault="005436D3" w:rsidP="00B257CB">
            <w:r>
              <w:t>г) Разработка регламентов, обучение персонала, внедрение технологий.</w:t>
            </w:r>
          </w:p>
        </w:tc>
        <w:tc>
          <w:tcPr>
            <w:tcW w:w="4656" w:type="dxa"/>
            <w:tcBorders>
              <w:top w:val="single" w:sz="4" w:space="0" w:color="auto"/>
              <w:left w:val="single" w:sz="4" w:space="0" w:color="auto"/>
              <w:bottom w:val="single" w:sz="4" w:space="0" w:color="auto"/>
              <w:right w:val="single" w:sz="4" w:space="0" w:color="auto"/>
            </w:tcBorders>
            <w:vAlign w:val="center"/>
          </w:tcPr>
          <w:p w14:paraId="73DB5BA4"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1578C6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20DB43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65CB5698" w14:textId="77777777" w:rsidR="00B257CB" w:rsidRPr="00137859" w:rsidRDefault="005436D3" w:rsidP="00B257CB">
            <w:r>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44C5FCE1" w14:textId="77777777" w:rsidR="00B257CB" w:rsidRDefault="005436D3" w:rsidP="00B257CB">
            <w:r>
              <w:t>Что такое организационная структура системы управления?</w:t>
            </w:r>
          </w:p>
          <w:p w14:paraId="7A8320A5" w14:textId="77777777" w:rsidR="00B257CB" w:rsidRDefault="005436D3" w:rsidP="00B257CB">
            <w:r>
              <w:t>а) Перечень сотрудников службы безопасности.</w:t>
            </w:r>
          </w:p>
          <w:p w14:paraId="13886323" w14:textId="77777777" w:rsidR="00B257CB" w:rsidRDefault="005436D3" w:rsidP="00B257CB">
            <w:r>
              <w:t>б) Схема иерархически упорядоченной совокупности подразделений организации и их административных взаимосвязей.</w:t>
            </w:r>
          </w:p>
          <w:p w14:paraId="724FFFAB" w14:textId="77777777" w:rsidR="00B257CB" w:rsidRDefault="005436D3" w:rsidP="00B257CB">
            <w:r>
              <w:t>в) График работы подразделений службы безопасности.</w:t>
            </w:r>
          </w:p>
          <w:p w14:paraId="021027AE" w14:textId="77777777" w:rsidR="00B257CB" w:rsidRPr="00137859" w:rsidRDefault="005436D3" w:rsidP="00B257CB">
            <w:r>
              <w:t>г) Перечень технических средств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40CEE8B2"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CC1CE2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7B92C9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2C65401" w14:textId="77777777" w:rsidR="00B257CB" w:rsidRPr="00137859" w:rsidRDefault="005436D3" w:rsidP="00B257CB">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7D917789" w14:textId="77777777" w:rsidR="00B257CB" w:rsidRDefault="005436D3" w:rsidP="00B257CB">
            <w:r>
              <w:t>Какие два основных вида связей различают в организациях?</w:t>
            </w:r>
          </w:p>
          <w:p w14:paraId="50A3C66B" w14:textId="77777777" w:rsidR="00B257CB" w:rsidRDefault="005436D3" w:rsidP="00B257CB">
            <w:r>
              <w:t>а) Внутренние и внешние.</w:t>
            </w:r>
          </w:p>
          <w:p w14:paraId="35FFD641" w14:textId="77777777" w:rsidR="00B257CB" w:rsidRDefault="005436D3" w:rsidP="00B257CB">
            <w:r>
              <w:t>б) Прямые и косвенные.</w:t>
            </w:r>
          </w:p>
          <w:p w14:paraId="32CB5E38" w14:textId="77777777" w:rsidR="00B257CB" w:rsidRDefault="005436D3" w:rsidP="00B257CB">
            <w:r>
              <w:t>в) Линейные и функциональные.</w:t>
            </w:r>
          </w:p>
          <w:p w14:paraId="3EEA65AF" w14:textId="77777777" w:rsidR="00B257CB" w:rsidRPr="00137859" w:rsidRDefault="005436D3" w:rsidP="00B257CB">
            <w:r>
              <w:t>г) Формальные и неформальные.</w:t>
            </w:r>
          </w:p>
        </w:tc>
        <w:tc>
          <w:tcPr>
            <w:tcW w:w="4656" w:type="dxa"/>
            <w:tcBorders>
              <w:top w:val="single" w:sz="4" w:space="0" w:color="auto"/>
              <w:left w:val="single" w:sz="4" w:space="0" w:color="auto"/>
              <w:bottom w:val="single" w:sz="4" w:space="0" w:color="auto"/>
              <w:right w:val="single" w:sz="4" w:space="0" w:color="auto"/>
            </w:tcBorders>
            <w:vAlign w:val="center"/>
          </w:tcPr>
          <w:p w14:paraId="414BAE2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F652E9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BC8205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5EFD573" w14:textId="77777777" w:rsidR="00B257CB" w:rsidRPr="00137859" w:rsidRDefault="005436D3" w:rsidP="00B257CB">
            <w:r>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6CDC72A5" w14:textId="77777777" w:rsidR="00B257CB" w:rsidRDefault="005436D3" w:rsidP="00B257CB">
            <w:r>
              <w:t>Что обозначают линейные связи в системе управления?</w:t>
            </w:r>
          </w:p>
          <w:p w14:paraId="602703EC" w14:textId="77777777" w:rsidR="00B257CB" w:rsidRDefault="005436D3" w:rsidP="00B257CB">
            <w:r>
              <w:t>а) Организационно‑управленческие административные связи подчинения.</w:t>
            </w:r>
          </w:p>
          <w:p w14:paraId="53CE68CC" w14:textId="77777777" w:rsidR="00B257CB" w:rsidRDefault="005436D3" w:rsidP="00B257CB">
            <w:r>
              <w:t>б) Технологические процессы выполнения задач.</w:t>
            </w:r>
          </w:p>
          <w:p w14:paraId="309741D0" w14:textId="77777777" w:rsidR="00B257CB" w:rsidRDefault="005436D3" w:rsidP="00B257CB">
            <w:r>
              <w:t>в) Информационные потоки между подразделениями.</w:t>
            </w:r>
          </w:p>
          <w:p w14:paraId="35C48B06" w14:textId="77777777" w:rsidR="00B257CB" w:rsidRPr="00137859" w:rsidRDefault="005436D3" w:rsidP="00B257CB">
            <w:r>
              <w:t>г) Финансовые взаимоотношения между отделами.</w:t>
            </w:r>
          </w:p>
        </w:tc>
        <w:tc>
          <w:tcPr>
            <w:tcW w:w="4656" w:type="dxa"/>
            <w:tcBorders>
              <w:top w:val="single" w:sz="4" w:space="0" w:color="auto"/>
              <w:left w:val="single" w:sz="4" w:space="0" w:color="auto"/>
              <w:bottom w:val="single" w:sz="4" w:space="0" w:color="auto"/>
              <w:right w:val="single" w:sz="4" w:space="0" w:color="auto"/>
            </w:tcBorders>
            <w:vAlign w:val="center"/>
          </w:tcPr>
          <w:p w14:paraId="50164370"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1260CDD"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0554B6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78DDAAA" w14:textId="77777777" w:rsidR="00B257CB" w:rsidRPr="00137859" w:rsidRDefault="005436D3" w:rsidP="00B257CB">
            <w:r>
              <w:lastRenderedPageBreak/>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580A730D" w14:textId="77777777" w:rsidR="00B257CB" w:rsidRDefault="005436D3" w:rsidP="00B257CB">
            <w:r>
              <w:t>Что входит в состав рабочей документации организационного проекта системы управления?</w:t>
            </w:r>
          </w:p>
          <w:p w14:paraId="23ECA03A" w14:textId="77777777" w:rsidR="00B257CB" w:rsidRDefault="005436D3" w:rsidP="00B257CB">
            <w:r>
              <w:t>а) Только должностные инструкции.</w:t>
            </w:r>
          </w:p>
          <w:p w14:paraId="47CB9721" w14:textId="77777777" w:rsidR="00B257CB" w:rsidRDefault="005436D3" w:rsidP="00B257CB">
            <w:r>
              <w:t>б) Только схема организационной структуры.</w:t>
            </w:r>
          </w:p>
          <w:p w14:paraId="6871A075" w14:textId="77777777" w:rsidR="00B257CB" w:rsidRDefault="005436D3" w:rsidP="00B257CB">
            <w:r>
              <w:t>в) Схема организационной структуры, схема документооборота, положения о подразделениях, должностные инструкции и др.</w:t>
            </w:r>
          </w:p>
          <w:p w14:paraId="6A258FAE" w14:textId="77777777" w:rsidR="00B257CB" w:rsidRPr="00137859" w:rsidRDefault="005436D3" w:rsidP="00B257CB">
            <w:r>
              <w:t>г) Отчёты о выполнении задач за предыдущий период.</w:t>
            </w:r>
          </w:p>
        </w:tc>
        <w:tc>
          <w:tcPr>
            <w:tcW w:w="4656" w:type="dxa"/>
            <w:tcBorders>
              <w:top w:val="single" w:sz="4" w:space="0" w:color="auto"/>
              <w:left w:val="single" w:sz="4" w:space="0" w:color="auto"/>
              <w:bottom w:val="single" w:sz="4" w:space="0" w:color="auto"/>
              <w:right w:val="single" w:sz="4" w:space="0" w:color="auto"/>
            </w:tcBorders>
            <w:vAlign w:val="center"/>
          </w:tcPr>
          <w:p w14:paraId="3E05E49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3207C8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B069907"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3AE03A" w14:textId="77777777" w:rsidR="00B257CB" w:rsidRPr="00137859" w:rsidRDefault="005436D3" w:rsidP="00B257CB">
            <w:r>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74B8DCD2" w14:textId="77777777" w:rsidR="00B257CB" w:rsidRDefault="005436D3" w:rsidP="00B257CB">
            <w:r>
              <w:t>Какой метод используется при проектировании организационной структуры?</w:t>
            </w:r>
          </w:p>
          <w:p w14:paraId="72FC56A0" w14:textId="77777777" w:rsidR="00B257CB" w:rsidRDefault="005436D3" w:rsidP="00B257CB">
            <w:r>
              <w:t>а) Метод экспертных оценок.</w:t>
            </w:r>
          </w:p>
          <w:p w14:paraId="55943F85" w14:textId="77777777" w:rsidR="00B257CB" w:rsidRDefault="005436D3" w:rsidP="00B257CB">
            <w:r>
              <w:t>б) Метод нормативного проектирования (на основе расчёта численности и трудоёмкости).</w:t>
            </w:r>
          </w:p>
          <w:p w14:paraId="3355B3D9" w14:textId="77777777" w:rsidR="00B257CB" w:rsidRDefault="005436D3" w:rsidP="00B257CB">
            <w:r>
              <w:t>в) Метод случайного выбора.</w:t>
            </w:r>
          </w:p>
          <w:p w14:paraId="79E16033" w14:textId="77777777" w:rsidR="00B257CB" w:rsidRPr="00137859" w:rsidRDefault="005436D3" w:rsidP="00B257CB">
            <w:r>
              <w:t>г) Метод проб и ошибок.</w:t>
            </w:r>
          </w:p>
        </w:tc>
        <w:tc>
          <w:tcPr>
            <w:tcW w:w="4656" w:type="dxa"/>
            <w:tcBorders>
              <w:top w:val="single" w:sz="4" w:space="0" w:color="auto"/>
              <w:left w:val="single" w:sz="4" w:space="0" w:color="auto"/>
              <w:bottom w:val="single" w:sz="4" w:space="0" w:color="auto"/>
              <w:right w:val="single" w:sz="4" w:space="0" w:color="auto"/>
            </w:tcBorders>
            <w:vAlign w:val="center"/>
          </w:tcPr>
          <w:p w14:paraId="56347299"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51D2AF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8F31862"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7298414" w14:textId="77777777" w:rsidR="00B257CB" w:rsidRPr="00137859" w:rsidRDefault="005436D3" w:rsidP="00B257CB">
            <w:r>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5EBCA145" w14:textId="77777777" w:rsidR="00B257CB" w:rsidRDefault="005436D3" w:rsidP="00B257CB">
            <w:r>
              <w:t>Что указывается в разделе «Функциональные задачи» положения о структурном подразделении?</w:t>
            </w:r>
          </w:p>
          <w:p w14:paraId="0583C224" w14:textId="77777777" w:rsidR="00B257CB" w:rsidRDefault="005436D3" w:rsidP="00B257CB">
            <w:r>
              <w:t>а) Список сотрудников подразделения.</w:t>
            </w:r>
          </w:p>
          <w:p w14:paraId="2ABB8C09" w14:textId="77777777" w:rsidR="00B257CB" w:rsidRDefault="005436D3" w:rsidP="00B257CB">
            <w:r>
              <w:t>б) Перечень функциональных задач и операций, выполняемых отделом.</w:t>
            </w:r>
          </w:p>
          <w:p w14:paraId="77F80E82" w14:textId="77777777" w:rsidR="00B257CB" w:rsidRDefault="005436D3" w:rsidP="00B257CB">
            <w:r>
              <w:t>в) Расписание рабочих смен.</w:t>
            </w:r>
          </w:p>
          <w:p w14:paraId="025177E2" w14:textId="77777777" w:rsidR="00B257CB" w:rsidRPr="00137859" w:rsidRDefault="005436D3" w:rsidP="00B257CB">
            <w:r>
              <w:t>г) Бюджет подразделения на текущий год.</w:t>
            </w:r>
          </w:p>
        </w:tc>
        <w:tc>
          <w:tcPr>
            <w:tcW w:w="4656" w:type="dxa"/>
            <w:tcBorders>
              <w:top w:val="single" w:sz="4" w:space="0" w:color="auto"/>
              <w:left w:val="single" w:sz="4" w:space="0" w:color="auto"/>
              <w:bottom w:val="single" w:sz="4" w:space="0" w:color="auto"/>
              <w:right w:val="single" w:sz="4" w:space="0" w:color="auto"/>
            </w:tcBorders>
            <w:vAlign w:val="center"/>
          </w:tcPr>
          <w:p w14:paraId="0A70C6E3"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38AA54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512A58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40FB2767" w14:textId="77777777" w:rsidR="00B257CB" w:rsidRPr="00137859" w:rsidRDefault="005436D3" w:rsidP="00B257CB">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7E237AA9" w14:textId="77777777" w:rsidR="00B257CB" w:rsidRDefault="005436D3" w:rsidP="00B257CB">
            <w:r>
              <w:t>Какие разделы должны быть в должностной инструкции работника системы управления?</w:t>
            </w:r>
          </w:p>
          <w:p w14:paraId="32259EA1" w14:textId="77777777" w:rsidR="00B257CB" w:rsidRDefault="005436D3" w:rsidP="00B257CB">
            <w:r>
              <w:t>а) Общие положения, квалификационные требования, функциональные обязанности, права, ответственность.</w:t>
            </w:r>
          </w:p>
          <w:p w14:paraId="68435C6E" w14:textId="77777777" w:rsidR="00B257CB" w:rsidRDefault="005436D3" w:rsidP="00B257CB">
            <w:r>
              <w:t>б) История предприятия, миссия компании, стратегические цели.</w:t>
            </w:r>
          </w:p>
          <w:p w14:paraId="7B3DCEE9" w14:textId="77777777" w:rsidR="00B257CB" w:rsidRDefault="005436D3" w:rsidP="00B257CB">
            <w:r>
              <w:t>в) Правила внутреннего трудового распорядка, график отпусков.</w:t>
            </w:r>
          </w:p>
          <w:p w14:paraId="0D37B084" w14:textId="77777777" w:rsidR="00B257CB" w:rsidRPr="00137859" w:rsidRDefault="005436D3" w:rsidP="00B257CB">
            <w:r>
              <w:t>г) Технические характеристики используемого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2C7B72C6" w14:textId="77777777" w:rsidR="00B257CB" w:rsidRPr="00137859"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16EEDFF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2E14557"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764F89F" w14:textId="77777777" w:rsidR="00B257CB" w:rsidRPr="00137859" w:rsidRDefault="005436D3" w:rsidP="00B257CB">
            <w:r>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17A2B7AB" w14:textId="77777777" w:rsidR="00B257CB" w:rsidRDefault="005436D3" w:rsidP="00B257CB">
            <w:r>
              <w:t>Кому непосредственно подчиняется служба безопасности предприятия?</w:t>
            </w:r>
          </w:p>
          <w:p w14:paraId="586CCEAC" w14:textId="77777777" w:rsidR="00B257CB" w:rsidRDefault="005436D3" w:rsidP="00B257CB">
            <w:r>
              <w:t>а) Финансовому директору.</w:t>
            </w:r>
          </w:p>
          <w:p w14:paraId="6141751F" w14:textId="77777777" w:rsidR="00B257CB" w:rsidRDefault="005436D3" w:rsidP="00B257CB">
            <w:r>
              <w:t>б) Руководителю фирмы.</w:t>
            </w:r>
          </w:p>
          <w:p w14:paraId="273721E5" w14:textId="77777777" w:rsidR="00B257CB" w:rsidRDefault="005436D3" w:rsidP="00B257CB">
            <w:r>
              <w:t>в) Начальнику юридического отдела.</w:t>
            </w:r>
          </w:p>
          <w:p w14:paraId="091C1CCB" w14:textId="77777777" w:rsidR="00B257CB" w:rsidRPr="00137859" w:rsidRDefault="005436D3" w:rsidP="00B257CB">
            <w:r>
              <w:t>г) Совету директоров.</w:t>
            </w:r>
          </w:p>
        </w:tc>
        <w:tc>
          <w:tcPr>
            <w:tcW w:w="4656" w:type="dxa"/>
            <w:tcBorders>
              <w:top w:val="single" w:sz="4" w:space="0" w:color="auto"/>
              <w:left w:val="single" w:sz="4" w:space="0" w:color="auto"/>
              <w:bottom w:val="single" w:sz="4" w:space="0" w:color="auto"/>
              <w:right w:val="single" w:sz="4" w:space="0" w:color="auto"/>
            </w:tcBorders>
            <w:vAlign w:val="center"/>
          </w:tcPr>
          <w:p w14:paraId="16895FFB" w14:textId="77777777" w:rsidR="00B257CB" w:rsidRPr="00137859"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F33D78F"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E451EC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472E03E1" w14:textId="77777777" w:rsidR="00B257CB" w:rsidRPr="00137859" w:rsidRDefault="005436D3" w:rsidP="00B257CB">
            <w:r>
              <w:lastRenderedPageBreak/>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4B57B085" w14:textId="77777777" w:rsidR="00B257CB" w:rsidRDefault="005436D3" w:rsidP="00B257CB">
            <w:r>
              <w:t>Кто возглавляет службу безопасности предприятия?</w:t>
            </w:r>
          </w:p>
          <w:p w14:paraId="7E1BB9BA" w14:textId="77777777" w:rsidR="00B257CB" w:rsidRDefault="005436D3" w:rsidP="00B257CB">
            <w:r>
              <w:t>а) Начальник охраны.</w:t>
            </w:r>
          </w:p>
          <w:p w14:paraId="08B1057E" w14:textId="77777777" w:rsidR="00B257CB" w:rsidRDefault="005436D3" w:rsidP="00B257CB">
            <w:r>
              <w:t>б) Специалист по защите информации.</w:t>
            </w:r>
          </w:p>
          <w:p w14:paraId="0A2C5C10" w14:textId="77777777" w:rsidR="00B257CB" w:rsidRDefault="005436D3" w:rsidP="00B257CB">
            <w:r>
              <w:t>в) Начальник службы в должности заместителя руководителя фирмы по безопасности.</w:t>
            </w:r>
          </w:p>
          <w:p w14:paraId="62D48882" w14:textId="77777777" w:rsidR="00B257CB" w:rsidRPr="00137859" w:rsidRDefault="005436D3" w:rsidP="00B257CB">
            <w:r>
              <w:t>г) Руководитель кадрового подразделения.</w:t>
            </w:r>
          </w:p>
        </w:tc>
        <w:tc>
          <w:tcPr>
            <w:tcW w:w="4656" w:type="dxa"/>
            <w:tcBorders>
              <w:top w:val="single" w:sz="4" w:space="0" w:color="auto"/>
              <w:left w:val="single" w:sz="4" w:space="0" w:color="auto"/>
              <w:bottom w:val="single" w:sz="4" w:space="0" w:color="auto"/>
              <w:right w:val="single" w:sz="4" w:space="0" w:color="auto"/>
            </w:tcBorders>
            <w:vAlign w:val="center"/>
          </w:tcPr>
          <w:p w14:paraId="0E85D3F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3F229F4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6B00CE4"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CBA12FB" w14:textId="77777777" w:rsidR="00B257CB" w:rsidRPr="00137859" w:rsidRDefault="005436D3" w:rsidP="00B257CB">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7976EF7C" w14:textId="77777777" w:rsidR="00B257CB" w:rsidRDefault="005436D3" w:rsidP="00B257CB">
            <w:r>
              <w:t>От чего зависят структура, численность и состав службы безопасности фирмы?</w:t>
            </w:r>
          </w:p>
          <w:p w14:paraId="62CE731D" w14:textId="77777777" w:rsidR="00B257CB" w:rsidRDefault="005436D3" w:rsidP="00B257CB">
            <w:r>
              <w:t>а) От количества конкурентов на рынке.</w:t>
            </w:r>
          </w:p>
          <w:p w14:paraId="2522FE2C" w14:textId="77777777" w:rsidR="00B257CB" w:rsidRDefault="005436D3" w:rsidP="00B257CB">
            <w:r>
              <w:t>б) От пожеланий сотрудников предприятия.</w:t>
            </w:r>
          </w:p>
          <w:p w14:paraId="4A7DA145" w14:textId="77777777" w:rsidR="00B257CB" w:rsidRDefault="005436D3" w:rsidP="00B257CB">
            <w:r>
              <w:t>в) От реальных финансовых возможностей, масштаба коммерческой деятельности и степени конфиденциальности информации.</w:t>
            </w:r>
          </w:p>
          <w:p w14:paraId="50A0B240" w14:textId="77777777" w:rsidR="00B257CB" w:rsidRPr="00137859" w:rsidRDefault="005436D3" w:rsidP="00B257CB">
            <w:r>
              <w:t>г) От требований местных органов власти.</w:t>
            </w:r>
          </w:p>
        </w:tc>
        <w:tc>
          <w:tcPr>
            <w:tcW w:w="4656" w:type="dxa"/>
            <w:tcBorders>
              <w:top w:val="single" w:sz="4" w:space="0" w:color="auto"/>
              <w:left w:val="single" w:sz="4" w:space="0" w:color="auto"/>
              <w:bottom w:val="single" w:sz="4" w:space="0" w:color="auto"/>
              <w:right w:val="single" w:sz="4" w:space="0" w:color="auto"/>
            </w:tcBorders>
            <w:vAlign w:val="center"/>
          </w:tcPr>
          <w:p w14:paraId="3FE32774"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086D5DB1" w14:textId="77777777" w:rsidR="00B257CB" w:rsidRPr="00137859" w:rsidRDefault="005436D3" w:rsidP="00B257CB">
            <w:r>
              <w:t>ПК-4</w:t>
            </w:r>
            <w:r w:rsidRPr="00F27529">
              <w:t xml:space="preserve">.1, </w:t>
            </w:r>
            <w:r>
              <w:t>ПК-4</w:t>
            </w:r>
            <w:r w:rsidRPr="00F27529">
              <w:t xml:space="preserve">.2, </w:t>
            </w:r>
            <w:r>
              <w:t>ПК-4.3</w:t>
            </w:r>
            <w:r w:rsidRPr="00F27529">
              <w:t xml:space="preserve">, </w:t>
            </w:r>
            <w:r>
              <w:t>ПК-2</w:t>
            </w:r>
            <w:r w:rsidRPr="00F27529">
              <w:t>.3</w:t>
            </w:r>
          </w:p>
        </w:tc>
      </w:tr>
      <w:tr w:rsidR="00B257CB" w:rsidRPr="00137859" w14:paraId="3F6BAC2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AEB6C82" w14:textId="77777777" w:rsidR="00B257CB" w:rsidRPr="00137859" w:rsidRDefault="005436D3" w:rsidP="00B257CB">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04AE7D5D" w14:textId="77777777" w:rsidR="00B257CB" w:rsidRDefault="005436D3" w:rsidP="00B257CB">
            <w:r>
              <w:t>Какое из перечисленных подразделений не входит в возможный состав службы безопасности предприятия?</w:t>
            </w:r>
          </w:p>
          <w:p w14:paraId="350C0CDC" w14:textId="77777777" w:rsidR="00B257CB" w:rsidRDefault="005436D3" w:rsidP="00B257CB">
            <w:r>
              <w:t>а) Подразделение охраны.</w:t>
            </w:r>
          </w:p>
          <w:p w14:paraId="2A5636FB" w14:textId="77777777" w:rsidR="00B257CB" w:rsidRDefault="005436D3" w:rsidP="00B257CB">
            <w:r>
              <w:t>б) Подразделение режима.</w:t>
            </w:r>
          </w:p>
          <w:p w14:paraId="4887F39B" w14:textId="77777777" w:rsidR="00B257CB" w:rsidRDefault="005436D3" w:rsidP="00B257CB">
            <w:r>
              <w:t>в) Подразделение маркетинга.</w:t>
            </w:r>
          </w:p>
          <w:p w14:paraId="22995288" w14:textId="77777777" w:rsidR="00B257CB" w:rsidRPr="00137859" w:rsidRDefault="005436D3" w:rsidP="00B257CB">
            <w:r>
              <w:t>г) Подразделение инженерно‑технической защиты.</w:t>
            </w:r>
          </w:p>
        </w:tc>
        <w:tc>
          <w:tcPr>
            <w:tcW w:w="4656" w:type="dxa"/>
            <w:tcBorders>
              <w:top w:val="single" w:sz="4" w:space="0" w:color="auto"/>
              <w:left w:val="single" w:sz="4" w:space="0" w:color="auto"/>
              <w:bottom w:val="single" w:sz="4" w:space="0" w:color="auto"/>
              <w:right w:val="single" w:sz="4" w:space="0" w:color="auto"/>
            </w:tcBorders>
            <w:vAlign w:val="center"/>
          </w:tcPr>
          <w:p w14:paraId="6F000159"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E409A4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C7646DB"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0B9031B" w14:textId="77777777" w:rsidR="00B257CB" w:rsidRPr="00137859" w:rsidRDefault="005436D3" w:rsidP="00B257CB">
            <w:r>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74B8E498" w14:textId="77777777" w:rsidR="00B257CB" w:rsidRDefault="005436D3" w:rsidP="00B257CB">
            <w:r>
              <w:t>Какая из перечисленных функций не относится к основным функциям службы безопасности предприятия?</w:t>
            </w:r>
          </w:p>
          <w:p w14:paraId="7426877D" w14:textId="77777777" w:rsidR="00B257CB" w:rsidRDefault="005436D3" w:rsidP="00B257CB">
            <w:r>
              <w:t>а) Организация пропускного и внутриобъектового режима.</w:t>
            </w:r>
          </w:p>
          <w:p w14:paraId="0528B263" w14:textId="77777777" w:rsidR="00B257CB" w:rsidRDefault="005436D3" w:rsidP="00B257CB">
            <w:r>
              <w:t>б) Участие в разработке основополагающих документов с требованиями безопасности.</w:t>
            </w:r>
          </w:p>
          <w:p w14:paraId="055029B4" w14:textId="77777777" w:rsidR="00B257CB" w:rsidRDefault="005436D3" w:rsidP="00B257CB">
            <w:r>
              <w:t>в) Ведение бухгалтерского учёта.</w:t>
            </w:r>
          </w:p>
          <w:p w14:paraId="6F5C9888" w14:textId="77777777" w:rsidR="00B257CB" w:rsidRPr="00137859" w:rsidRDefault="005436D3" w:rsidP="00B257CB">
            <w:r>
              <w:t>г) Проведение служебных расследований по фактам разглашения сведений.</w:t>
            </w:r>
          </w:p>
        </w:tc>
        <w:tc>
          <w:tcPr>
            <w:tcW w:w="4656" w:type="dxa"/>
            <w:tcBorders>
              <w:top w:val="single" w:sz="4" w:space="0" w:color="auto"/>
              <w:left w:val="single" w:sz="4" w:space="0" w:color="auto"/>
              <w:bottom w:val="single" w:sz="4" w:space="0" w:color="auto"/>
              <w:right w:val="single" w:sz="4" w:space="0" w:color="auto"/>
            </w:tcBorders>
            <w:vAlign w:val="center"/>
          </w:tcPr>
          <w:p w14:paraId="4E5497CF"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E50CA86"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E6E0690"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08900AD" w14:textId="77777777" w:rsidR="00B257CB" w:rsidRPr="00137859" w:rsidRDefault="005436D3" w:rsidP="00B257CB">
            <w:r>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22EB9A68" w14:textId="77777777" w:rsidR="00B257CB" w:rsidRDefault="005436D3" w:rsidP="00B257CB">
            <w:r>
              <w:t>Что понимается под коммерческой тайной предприятия?</w:t>
            </w:r>
          </w:p>
          <w:p w14:paraId="438F4C0B" w14:textId="77777777" w:rsidR="00B257CB" w:rsidRDefault="005436D3" w:rsidP="00B257CB">
            <w:r>
              <w:t>а) Любые сведения о деятельности предприятия.</w:t>
            </w:r>
          </w:p>
          <w:p w14:paraId="6B65132E" w14:textId="77777777" w:rsidR="00B257CB" w:rsidRDefault="005436D3" w:rsidP="00B257CB">
            <w:r>
              <w:t>б) Сведения, составляющие государственную тайну.</w:t>
            </w:r>
          </w:p>
          <w:p w14:paraId="1F9DB151" w14:textId="77777777" w:rsidR="00B257CB" w:rsidRDefault="005436D3" w:rsidP="00B257CB">
            <w:r>
              <w:t>в) Специально охраняемая собственником управленческая, производственная, научно‑техническая и иная деловая информация, представляющая ценность для предприятия.</w:t>
            </w:r>
          </w:p>
          <w:p w14:paraId="7FA82F96" w14:textId="77777777" w:rsidR="00B257CB" w:rsidRPr="00137859" w:rsidRDefault="005436D3" w:rsidP="00B257CB">
            <w:r>
              <w:t>г) Информация о заработной плате всех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236926A" w14:textId="77777777" w:rsidR="00B257CB" w:rsidRPr="00137859"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329BCF57"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1F4B5E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DFE8080" w14:textId="77777777" w:rsidR="00B257CB" w:rsidRPr="00137859" w:rsidRDefault="005436D3" w:rsidP="00B257CB">
            <w:r>
              <w:lastRenderedPageBreak/>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2794A590" w14:textId="77777777" w:rsidR="00B257CB" w:rsidRDefault="005436D3" w:rsidP="00B257CB">
            <w:r>
              <w:t>Что понимается под коммерческой тайной предприятия?</w:t>
            </w:r>
          </w:p>
          <w:p w14:paraId="0CA050EB" w14:textId="77777777" w:rsidR="00B257CB" w:rsidRDefault="005436D3" w:rsidP="00B257CB">
            <w:r>
              <w:t>а) Любые сведения о деятельности предприятия.</w:t>
            </w:r>
          </w:p>
          <w:p w14:paraId="7D4D0569" w14:textId="77777777" w:rsidR="00B257CB" w:rsidRDefault="005436D3" w:rsidP="00B257CB">
            <w:r>
              <w:t>б) Сведения, составляющие государственную тайну.</w:t>
            </w:r>
          </w:p>
          <w:p w14:paraId="0ED57646" w14:textId="77777777" w:rsidR="00B257CB" w:rsidRDefault="005436D3" w:rsidP="00B257CB">
            <w:r>
              <w:t>в) Специально охраняемая собственником управленческая, производственная, научно‑техническая и иная деловая информация, представляющая ценность для предприятия.</w:t>
            </w:r>
          </w:p>
          <w:p w14:paraId="2E2708EA" w14:textId="77777777" w:rsidR="00B257CB" w:rsidRDefault="005436D3" w:rsidP="00B257CB">
            <w:r>
              <w:t>г) Информация о заработной плате всех сотрудников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2A8DB64D"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99771C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A9391D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3F38497" w14:textId="77777777" w:rsidR="00B257CB" w:rsidRPr="00137859" w:rsidRDefault="005436D3" w:rsidP="00B257CB">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30323946" w14:textId="77777777" w:rsidR="00B257CB" w:rsidRDefault="005436D3" w:rsidP="00B257CB">
            <w:r>
              <w:t>Что входит в задачи службы безопасности при организации пропускного режима?</w:t>
            </w:r>
          </w:p>
          <w:p w14:paraId="11CBF08C" w14:textId="77777777" w:rsidR="00B257CB" w:rsidRDefault="005436D3" w:rsidP="00B257CB">
            <w:r>
              <w:t>а) Разработка разрешительной системы допуска к документам и контроль за соблюдением режима допуска.</w:t>
            </w:r>
          </w:p>
          <w:p w14:paraId="57D7F496" w14:textId="77777777" w:rsidR="00B257CB" w:rsidRDefault="005436D3" w:rsidP="00B257CB">
            <w:r>
              <w:t>б) Организация корпоративных мероприятий.</w:t>
            </w:r>
          </w:p>
          <w:p w14:paraId="12CF1482" w14:textId="77777777" w:rsidR="00B257CB" w:rsidRDefault="005436D3" w:rsidP="00B257CB">
            <w:r>
              <w:t>в) Проведение маркетинговых исследований.</w:t>
            </w:r>
          </w:p>
          <w:p w14:paraId="2D5275ED" w14:textId="77777777" w:rsidR="00B257CB" w:rsidRDefault="005436D3" w:rsidP="00B257CB">
            <w:r>
              <w:t>г) Ведение кадрового учёта.</w:t>
            </w:r>
          </w:p>
        </w:tc>
        <w:tc>
          <w:tcPr>
            <w:tcW w:w="4656" w:type="dxa"/>
            <w:tcBorders>
              <w:top w:val="single" w:sz="4" w:space="0" w:color="auto"/>
              <w:left w:val="single" w:sz="4" w:space="0" w:color="auto"/>
              <w:bottom w:val="single" w:sz="4" w:space="0" w:color="auto"/>
              <w:right w:val="single" w:sz="4" w:space="0" w:color="auto"/>
            </w:tcBorders>
            <w:vAlign w:val="center"/>
          </w:tcPr>
          <w:p w14:paraId="4F82CF80" w14:textId="77777777" w:rsidR="00B257CB"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685F4980"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9ABACD5"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A4E8C84" w14:textId="77777777" w:rsidR="00B257CB" w:rsidRPr="00137859" w:rsidRDefault="005436D3" w:rsidP="00B257CB">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327192A0" w14:textId="77777777" w:rsidR="00B257CB" w:rsidRDefault="005436D3" w:rsidP="00B257CB">
            <w:r>
              <w:t>Что относится к формам недобросовестной конкуренции?</w:t>
            </w:r>
          </w:p>
          <w:p w14:paraId="4A12C28A" w14:textId="77777777" w:rsidR="00B257CB" w:rsidRDefault="005436D3" w:rsidP="00B257CB">
            <w:r>
              <w:t>а) Повышение качества продукции.</w:t>
            </w:r>
          </w:p>
          <w:p w14:paraId="4CBE0DBC" w14:textId="77777777" w:rsidR="00B257CB" w:rsidRDefault="005436D3" w:rsidP="00B257CB">
            <w:r>
              <w:t>б) Снижение цен за счёт оптимизации производства.</w:t>
            </w:r>
          </w:p>
          <w:p w14:paraId="3221CAD3" w14:textId="77777777" w:rsidR="00B257CB" w:rsidRDefault="005436D3" w:rsidP="00B257CB">
            <w:r>
              <w:t>в) Ложная реклама и несанкционированное использование фирменных секретов конкурента.</w:t>
            </w:r>
          </w:p>
          <w:p w14:paraId="556EDF36" w14:textId="77777777" w:rsidR="00B257CB" w:rsidRDefault="005436D3" w:rsidP="00B257CB">
            <w:r>
              <w:t>г) Улучшение условий труда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1975FD4D"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5E832EE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340930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7A1261CF" w14:textId="77777777" w:rsidR="00B257CB" w:rsidRPr="00137859" w:rsidRDefault="005436D3" w:rsidP="00B257CB">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2E3F3AC3" w14:textId="77777777" w:rsidR="00B257CB" w:rsidRDefault="005436D3" w:rsidP="00B257CB">
            <w:r>
              <w:t>Какие опорные точки выделяются при построении структурной схемы управления службой безопасности предприятия?</w:t>
            </w:r>
          </w:p>
          <w:p w14:paraId="4ABE085B" w14:textId="77777777" w:rsidR="00B257CB" w:rsidRDefault="005436D3" w:rsidP="00B257CB">
            <w:r>
              <w:t>а) Только линейные подразделения предприятия.</w:t>
            </w:r>
          </w:p>
          <w:p w14:paraId="775369C4" w14:textId="77777777" w:rsidR="00B257CB" w:rsidRDefault="005436D3" w:rsidP="00B257CB">
            <w:r>
              <w:t>б) Ответственный руководитель системы, совет по безопасности, служба безопасности в составе отделов, линейные подразделения предприятия.</w:t>
            </w:r>
          </w:p>
          <w:p w14:paraId="560D74D2" w14:textId="77777777" w:rsidR="00B257CB" w:rsidRDefault="005436D3" w:rsidP="00B257CB">
            <w:r>
              <w:t>в) Только совет по безопасности и служба охраны.</w:t>
            </w:r>
          </w:p>
          <w:p w14:paraId="5D47766D" w14:textId="77777777" w:rsidR="00B257CB" w:rsidRDefault="005436D3" w:rsidP="00B257CB">
            <w:r>
              <w:t>г) Только ответственный руководитель и служба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9972125"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5DF5158"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FBB668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F56641E" w14:textId="77777777" w:rsidR="00B257CB" w:rsidRPr="00137859" w:rsidRDefault="005436D3" w:rsidP="00B257CB">
            <w:r>
              <w:lastRenderedPageBreak/>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004B9943" w14:textId="77777777" w:rsidR="00B257CB" w:rsidRDefault="005436D3" w:rsidP="00B257CB">
            <w:r>
              <w:t>Какие два направления службы безопасности часто объединяются в один отдел на предприятии?</w:t>
            </w:r>
          </w:p>
          <w:p w14:paraId="6F4341F4" w14:textId="77777777" w:rsidR="00B257CB" w:rsidRDefault="005436D3" w:rsidP="00B257CB">
            <w:r>
              <w:t>а) Подразделения разведки и контрразведки.</w:t>
            </w:r>
          </w:p>
          <w:p w14:paraId="02462AB4" w14:textId="77777777" w:rsidR="00B257CB" w:rsidRDefault="005436D3" w:rsidP="00B257CB">
            <w:r>
              <w:t>б) Подразделения режима и охраны.</w:t>
            </w:r>
          </w:p>
          <w:p w14:paraId="58E0DD08" w14:textId="77777777" w:rsidR="00B257CB" w:rsidRDefault="005436D3" w:rsidP="00B257CB">
            <w:r>
              <w:t>в) Подразделения инженерно‑технической защиты и информационно‑аналитической деятельности.</w:t>
            </w:r>
          </w:p>
          <w:p w14:paraId="458C6B1A" w14:textId="77777777" w:rsidR="00B257CB" w:rsidRDefault="005436D3" w:rsidP="00B257CB">
            <w:r>
              <w:t>г) Специальный отдел и подразделение 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36F5A43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8A93DFA" w14:textId="77777777" w:rsidR="00B257CB" w:rsidRPr="00137859" w:rsidRDefault="005436D3" w:rsidP="00B257CB">
            <w:r>
              <w:t>ПК-4</w:t>
            </w:r>
            <w:r w:rsidRPr="00F27529">
              <w:t xml:space="preserve">.1, </w:t>
            </w:r>
            <w:r>
              <w:t>ПК-4</w:t>
            </w:r>
            <w:r w:rsidRPr="00F27529">
              <w:t xml:space="preserve">.2, </w:t>
            </w:r>
            <w:r>
              <w:t>ПК-4.3</w:t>
            </w:r>
            <w:r w:rsidRPr="00F27529">
              <w:t xml:space="preserve">, </w:t>
            </w:r>
            <w:r>
              <w:t>ПК-2</w:t>
            </w:r>
            <w:r w:rsidRPr="00F27529">
              <w:t>.3</w:t>
            </w:r>
          </w:p>
        </w:tc>
      </w:tr>
      <w:tr w:rsidR="00B257CB" w:rsidRPr="00137859" w14:paraId="2243B72C"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5A1B0C" w14:textId="77777777" w:rsidR="00B257CB" w:rsidRPr="00137859" w:rsidRDefault="005436D3" w:rsidP="00B257CB">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22CC5D73" w14:textId="77777777" w:rsidR="00B257CB" w:rsidRDefault="005436D3" w:rsidP="00B257CB">
            <w:r>
              <w:t>Что такое внутриобъектовый режим?</w:t>
            </w:r>
          </w:p>
          <w:p w14:paraId="1529C033" w14:textId="77777777" w:rsidR="00B257CB" w:rsidRDefault="005436D3" w:rsidP="00B257CB">
            <w:r>
              <w:t>а) Порядок контроля за финансовыми потоками предприятия.</w:t>
            </w:r>
          </w:p>
          <w:p w14:paraId="7DBF1993" w14:textId="77777777" w:rsidR="00B257CB" w:rsidRDefault="005436D3" w:rsidP="00B257CB">
            <w:r>
              <w:t>б) Установленный порядок выполнения правил внутреннего трудового распорядка для обеспечения безопасности.</w:t>
            </w:r>
          </w:p>
          <w:p w14:paraId="27450D52" w14:textId="77777777" w:rsidR="00B257CB" w:rsidRDefault="005436D3" w:rsidP="00B257CB">
            <w:r>
              <w:t>в) Система видеонаблюдения на территории предприятия.</w:t>
            </w:r>
          </w:p>
          <w:p w14:paraId="1F1CD271" w14:textId="77777777" w:rsidR="00B257CB" w:rsidRDefault="005436D3" w:rsidP="00B257CB">
            <w:r>
              <w:t>г) Процедуры приёма на работу новых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2FC1EFC0"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E176327"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055D0082"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AD6CAF5" w14:textId="77777777" w:rsidR="00B257CB" w:rsidRPr="00137859" w:rsidRDefault="005436D3" w:rsidP="00B257CB">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3D34E6C8" w14:textId="77777777" w:rsidR="00B257CB" w:rsidRDefault="005436D3" w:rsidP="00B257CB">
            <w:r>
              <w:t>Что относится к элементам технической укреплённости стационарных объектов?</w:t>
            </w:r>
          </w:p>
          <w:p w14:paraId="31864EF7" w14:textId="77777777" w:rsidR="00B257CB" w:rsidRDefault="005436D3" w:rsidP="00B257CB">
            <w:r>
              <w:t>а) Только системы видеонаблюдения.</w:t>
            </w:r>
          </w:p>
          <w:p w14:paraId="08901813" w14:textId="77777777" w:rsidR="00B257CB" w:rsidRDefault="005436D3" w:rsidP="00B257CB">
            <w:r>
              <w:t>б) Инженерно‑технические средства защиты периметра, освещение, контрольно‑пропускные пункты.</w:t>
            </w:r>
          </w:p>
          <w:p w14:paraId="1AF8492D" w14:textId="77777777" w:rsidR="00B257CB" w:rsidRDefault="005436D3" w:rsidP="00B257CB">
            <w:r>
              <w:t>в) Только охранная сигнализация.</w:t>
            </w:r>
          </w:p>
          <w:p w14:paraId="421C06A2" w14:textId="77777777" w:rsidR="00B257CB" w:rsidRDefault="005436D3" w:rsidP="00B257CB">
            <w:r>
              <w:t>г) Только ограждения и заборы.</w:t>
            </w:r>
          </w:p>
        </w:tc>
        <w:tc>
          <w:tcPr>
            <w:tcW w:w="4656" w:type="dxa"/>
            <w:tcBorders>
              <w:top w:val="single" w:sz="4" w:space="0" w:color="auto"/>
              <w:left w:val="single" w:sz="4" w:space="0" w:color="auto"/>
              <w:bottom w:val="single" w:sz="4" w:space="0" w:color="auto"/>
              <w:right w:val="single" w:sz="4" w:space="0" w:color="auto"/>
            </w:tcBorders>
            <w:vAlign w:val="center"/>
          </w:tcPr>
          <w:p w14:paraId="48375309"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D79667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342D2B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BE938D1" w14:textId="77777777" w:rsidR="00B257CB" w:rsidRPr="00137859" w:rsidRDefault="005436D3" w:rsidP="00B257CB">
            <w:r>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1D358F9B" w14:textId="77777777" w:rsidR="00B257CB" w:rsidRDefault="005436D3" w:rsidP="00B257CB">
            <w:r>
              <w:t>Какой отдел занимается обработкой документов с грифом «Коммерческая тайна»?</w:t>
            </w:r>
          </w:p>
          <w:p w14:paraId="2AD2F371" w14:textId="77777777" w:rsidR="00B257CB" w:rsidRDefault="005436D3" w:rsidP="00B257CB">
            <w:r>
              <w:t>а) Подразделение охраны.</w:t>
            </w:r>
          </w:p>
          <w:p w14:paraId="79D2107C" w14:textId="77777777" w:rsidR="00B257CB" w:rsidRDefault="005436D3" w:rsidP="00B257CB">
            <w:r>
              <w:t>б) Специальный отдел.</w:t>
            </w:r>
          </w:p>
          <w:p w14:paraId="0ACF6E78" w14:textId="77777777" w:rsidR="00B257CB" w:rsidRDefault="005436D3" w:rsidP="00B257CB">
            <w:r>
              <w:t>в) Подразделение инженерно‑технической защиты.</w:t>
            </w:r>
          </w:p>
          <w:p w14:paraId="52CDAA2A" w14:textId="77777777" w:rsidR="00B257CB" w:rsidRDefault="005436D3" w:rsidP="00B257CB">
            <w:r>
              <w:t>г) Подразделение 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3705EC6B"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794B9292"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F2C22B1"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59B857D" w14:textId="77777777" w:rsidR="00B257CB" w:rsidRPr="00137859" w:rsidRDefault="005436D3" w:rsidP="00B257CB">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0A5CC44F" w14:textId="77777777" w:rsidR="00B257CB" w:rsidRDefault="005436D3" w:rsidP="00B257CB">
            <w:r>
              <w:t>Какая основная цель подразделения разведки службы безопасности?</w:t>
            </w:r>
          </w:p>
          <w:p w14:paraId="23E3D182" w14:textId="77777777" w:rsidR="00B257CB" w:rsidRDefault="005436D3" w:rsidP="00B257CB">
            <w:r>
              <w:t>а) Контроль за соблюдением трудовой дисциплины.</w:t>
            </w:r>
          </w:p>
          <w:p w14:paraId="75E934A7" w14:textId="77777777" w:rsidR="00B257CB" w:rsidRDefault="005436D3" w:rsidP="00B257CB">
            <w:r>
              <w:t>б) Своевременное выявление внешних угроз функционированию предприятия.</w:t>
            </w:r>
          </w:p>
          <w:p w14:paraId="0E95CF00" w14:textId="77777777" w:rsidR="00B257CB" w:rsidRDefault="005436D3" w:rsidP="00B257CB">
            <w:r>
              <w:t>в) Обеспечение физической охраны руководства.</w:t>
            </w:r>
          </w:p>
          <w:p w14:paraId="2432EEDF" w14:textId="77777777" w:rsidR="00B257CB" w:rsidRDefault="005436D3" w:rsidP="00B257CB">
            <w:r>
              <w:t>г) Ведение бухгалтерского учёта.</w:t>
            </w:r>
          </w:p>
        </w:tc>
        <w:tc>
          <w:tcPr>
            <w:tcW w:w="4656" w:type="dxa"/>
            <w:tcBorders>
              <w:top w:val="single" w:sz="4" w:space="0" w:color="auto"/>
              <w:left w:val="single" w:sz="4" w:space="0" w:color="auto"/>
              <w:bottom w:val="single" w:sz="4" w:space="0" w:color="auto"/>
              <w:right w:val="single" w:sz="4" w:space="0" w:color="auto"/>
            </w:tcBorders>
            <w:vAlign w:val="center"/>
          </w:tcPr>
          <w:p w14:paraId="51029982"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6BC7E86A"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28E759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B3BC7A1" w14:textId="77777777" w:rsidR="00B257CB" w:rsidRPr="00137859" w:rsidRDefault="005436D3" w:rsidP="00B257CB">
            <w:r>
              <w:lastRenderedPageBreak/>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0F66318D" w14:textId="77777777" w:rsidR="00B257CB" w:rsidRDefault="005436D3" w:rsidP="00B257CB">
            <w:r>
              <w:t>Какая основная задача службы информационной безопасности?</w:t>
            </w:r>
          </w:p>
          <w:p w14:paraId="5E879B54" w14:textId="77777777" w:rsidR="00B257CB" w:rsidRDefault="005436D3" w:rsidP="00B257CB">
            <w:r>
              <w:t>а) Контроль за соблюдением трудовой дисциплины.</w:t>
            </w:r>
          </w:p>
          <w:p w14:paraId="135ECCB2" w14:textId="77777777" w:rsidR="00B257CB" w:rsidRDefault="005436D3" w:rsidP="00B257CB">
            <w:r>
              <w:t>б) Обеспечение защиты информации от несанкционированного доступа, изменения, разрушения или отказа в доступе.</w:t>
            </w:r>
          </w:p>
          <w:p w14:paraId="36DF80B6" w14:textId="77777777" w:rsidR="00B257CB" w:rsidRDefault="005436D3" w:rsidP="00B257CB">
            <w:r>
              <w:t>в) Организация бухгалтерского учёта.</w:t>
            </w:r>
          </w:p>
          <w:p w14:paraId="37599ADD" w14:textId="77777777" w:rsidR="00B257CB" w:rsidRDefault="005436D3" w:rsidP="00B257CB">
            <w:r>
              <w:t>г) Управление кадровыми ресурсами.</w:t>
            </w:r>
          </w:p>
        </w:tc>
        <w:tc>
          <w:tcPr>
            <w:tcW w:w="4656" w:type="dxa"/>
            <w:tcBorders>
              <w:top w:val="single" w:sz="4" w:space="0" w:color="auto"/>
              <w:left w:val="single" w:sz="4" w:space="0" w:color="auto"/>
              <w:bottom w:val="single" w:sz="4" w:space="0" w:color="auto"/>
              <w:right w:val="single" w:sz="4" w:space="0" w:color="auto"/>
            </w:tcBorders>
            <w:vAlign w:val="center"/>
          </w:tcPr>
          <w:p w14:paraId="0396D479"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C61E4A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7D27FD4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E4243A1" w14:textId="77777777" w:rsidR="00B257CB" w:rsidRPr="00137859" w:rsidRDefault="005436D3" w:rsidP="00B257CB">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1F29312F" w14:textId="77777777" w:rsidR="00B257CB" w:rsidRDefault="005436D3" w:rsidP="00B257CB">
            <w:r>
              <w:t>Кто может выполнять функции руководителя службы защиты информации в небольшой организации?</w:t>
            </w:r>
          </w:p>
          <w:p w14:paraId="0A50ACAC" w14:textId="77777777" w:rsidR="00B257CB" w:rsidRDefault="005436D3" w:rsidP="00B257CB">
            <w:r>
              <w:t>а) Любой сотрудник.</w:t>
            </w:r>
          </w:p>
          <w:p w14:paraId="53FCF8BB" w14:textId="77777777" w:rsidR="00B257CB" w:rsidRDefault="005436D3" w:rsidP="00B257CB">
            <w:r>
              <w:t>б) Глава фирмы или его заместитель.</w:t>
            </w:r>
          </w:p>
          <w:p w14:paraId="2ADF0B41" w14:textId="77777777" w:rsidR="00B257CB" w:rsidRDefault="005436D3" w:rsidP="00B257CB">
            <w:r>
              <w:t>в) Сотрудник отдела кадров.</w:t>
            </w:r>
          </w:p>
          <w:p w14:paraId="49BF96FA" w14:textId="77777777" w:rsidR="00B257CB" w:rsidRDefault="005436D3" w:rsidP="00B257CB">
            <w:r>
              <w:t>г) Системный администратор.</w:t>
            </w:r>
          </w:p>
        </w:tc>
        <w:tc>
          <w:tcPr>
            <w:tcW w:w="4656" w:type="dxa"/>
            <w:tcBorders>
              <w:top w:val="single" w:sz="4" w:space="0" w:color="auto"/>
              <w:left w:val="single" w:sz="4" w:space="0" w:color="auto"/>
              <w:bottom w:val="single" w:sz="4" w:space="0" w:color="auto"/>
              <w:right w:val="single" w:sz="4" w:space="0" w:color="auto"/>
            </w:tcBorders>
            <w:vAlign w:val="center"/>
          </w:tcPr>
          <w:p w14:paraId="560FD0E8"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37CE3730"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162FB1C"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22CB2FD" w14:textId="77777777" w:rsidR="00B257CB" w:rsidRPr="00137859" w:rsidRDefault="005436D3" w:rsidP="00B257CB">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07DB42E5" w14:textId="77777777" w:rsidR="00B257CB" w:rsidRDefault="005436D3" w:rsidP="00B257CB">
            <w:r>
              <w:t>Что входит в обязанности администратора безопасности данных?</w:t>
            </w:r>
          </w:p>
          <w:p w14:paraId="01A1FA67" w14:textId="77777777" w:rsidR="00B257CB" w:rsidRDefault="005436D3" w:rsidP="00B257CB">
            <w:r>
              <w:t>а) Обеспечение контроля за защитой наборов данных и программ.</w:t>
            </w:r>
          </w:p>
          <w:p w14:paraId="3E0FF629" w14:textId="77777777" w:rsidR="00B257CB" w:rsidRDefault="005436D3" w:rsidP="00B257CB">
            <w:r>
              <w:t>б) Ежемесячное опубликование нововведений в области защиты.</w:t>
            </w:r>
          </w:p>
          <w:p w14:paraId="056348B0" w14:textId="77777777" w:rsidR="00B257CB" w:rsidRDefault="005436D3" w:rsidP="00B257CB">
            <w:r>
              <w:t>в) Реализация и изменение средств защиты данных, контроль за состоянием защиты наборов данных.</w:t>
            </w:r>
          </w:p>
          <w:p w14:paraId="4CE82C0D" w14:textId="77777777" w:rsidR="00B257CB" w:rsidRDefault="005436D3" w:rsidP="00B257CB">
            <w:r>
              <w:t>г) Разработка и поддержка эффективных мер защиты при обработке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01EEDDB2"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43BBA984" w14:textId="77777777" w:rsidR="00B257CB" w:rsidRPr="00137859" w:rsidRDefault="005436D3" w:rsidP="00B257CB">
            <w:r>
              <w:t>ПК-2</w:t>
            </w:r>
            <w:r w:rsidRPr="00F27529">
              <w:t>.3</w:t>
            </w:r>
          </w:p>
        </w:tc>
      </w:tr>
      <w:tr w:rsidR="00B257CB" w:rsidRPr="00137859" w14:paraId="33576A7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D481699" w14:textId="77777777" w:rsidR="00B257CB" w:rsidRPr="00137859" w:rsidRDefault="005436D3" w:rsidP="00B257CB">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7197B29D" w14:textId="77777777" w:rsidR="00B257CB" w:rsidRDefault="005436D3" w:rsidP="00B257CB">
            <w:r>
              <w:t>Какое требование предъявляется к численности службы защиты информации?</w:t>
            </w:r>
          </w:p>
          <w:p w14:paraId="63AC125D" w14:textId="77777777" w:rsidR="00B257CB" w:rsidRDefault="005436D3" w:rsidP="00B257CB">
            <w:r>
              <w:t>а) Численность не имеет значения.</w:t>
            </w:r>
          </w:p>
          <w:p w14:paraId="5B497830" w14:textId="77777777" w:rsidR="00B257CB" w:rsidRDefault="005436D3" w:rsidP="00B257CB">
            <w:r>
              <w:t>б) Численность должна быть достаточной для выполнения всех функций.</w:t>
            </w:r>
          </w:p>
          <w:p w14:paraId="2C94B3B0" w14:textId="77777777" w:rsidR="00B257CB" w:rsidRDefault="005436D3" w:rsidP="00B257CB">
            <w:r>
              <w:t>в) Достаточно одного сотрудника.</w:t>
            </w:r>
          </w:p>
          <w:p w14:paraId="5FBE3024" w14:textId="77777777" w:rsidR="00B257CB" w:rsidRDefault="005436D3" w:rsidP="00B257CB">
            <w:r>
              <w:t>г) Численность определяется количеством компьютеров в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E49C0AD"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E71806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4019A77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B9C7E3F" w14:textId="77777777" w:rsidR="00B257CB" w:rsidRPr="00137859" w:rsidRDefault="005436D3" w:rsidP="00B257CB">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7DA40C00" w14:textId="77777777" w:rsidR="00B257CB" w:rsidRDefault="005436D3" w:rsidP="00B257CB">
            <w:r>
              <w:t>Что относится к организационно‑техническим мероприятиям службы защиты информации?</w:t>
            </w:r>
          </w:p>
          <w:p w14:paraId="196D6964" w14:textId="77777777" w:rsidR="00B257CB" w:rsidRDefault="005436D3" w:rsidP="00B257CB">
            <w:r>
              <w:t>а) Проведение корпоративных вечеринок.</w:t>
            </w:r>
          </w:p>
          <w:p w14:paraId="1570F1E1" w14:textId="77777777" w:rsidR="00B257CB" w:rsidRDefault="005436D3" w:rsidP="00B257CB">
            <w:r>
              <w:t>б) Разработка функциональных обязанностей должностных лиц службы информационной безопасности.</w:t>
            </w:r>
          </w:p>
          <w:p w14:paraId="28FC0255" w14:textId="77777777" w:rsidR="00B257CB" w:rsidRDefault="005436D3" w:rsidP="00B257CB">
            <w:r>
              <w:t>в) Покупка офисной мебели.</w:t>
            </w:r>
          </w:p>
          <w:p w14:paraId="66F23631" w14:textId="77777777" w:rsidR="00B257CB" w:rsidRDefault="005436D3" w:rsidP="00B257CB">
            <w:r>
              <w:t>г) Организация парковки для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515E24B"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6397580C"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317BDE5"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33B4C2A" w14:textId="77777777" w:rsidR="00B257CB" w:rsidRPr="00137859" w:rsidRDefault="005436D3" w:rsidP="00B257CB">
            <w:r>
              <w:lastRenderedPageBreak/>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04E5B45D" w14:textId="77777777" w:rsidR="00B257CB" w:rsidRDefault="005436D3" w:rsidP="00B257CB">
            <w:r>
              <w:t>Какова основная цель деятельности службы безопасности предприятия?</w:t>
            </w:r>
          </w:p>
          <w:p w14:paraId="7B4503BC" w14:textId="77777777" w:rsidR="00B257CB" w:rsidRDefault="005436D3" w:rsidP="00B257CB">
            <w:r>
              <w:t>а) Контроль за соблюдением трудовой дисциплины на предприятии.</w:t>
            </w:r>
          </w:p>
          <w:p w14:paraId="21AD4D18" w14:textId="77777777" w:rsidR="00B257CB" w:rsidRDefault="005436D3" w:rsidP="00B257CB">
            <w:r>
              <w:t>б) Своевременное пресечение противоправных посягательств на экономические интересы и персонал предприятия.</w:t>
            </w:r>
          </w:p>
          <w:p w14:paraId="107346B2" w14:textId="77777777" w:rsidR="00B257CB" w:rsidRDefault="005436D3" w:rsidP="00B257CB">
            <w:r>
              <w:t>в) Организация корпоративных мероприятий.</w:t>
            </w:r>
          </w:p>
          <w:p w14:paraId="316BDE40" w14:textId="77777777" w:rsidR="00B257CB" w:rsidRDefault="005436D3" w:rsidP="00B257CB">
            <w:r>
              <w:t>г) Управление финансовыми потоками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123A10F3"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58A8E9A1"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7714C8D"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0DCF66D" w14:textId="77777777" w:rsidR="00B257CB" w:rsidRPr="00137859" w:rsidRDefault="005436D3" w:rsidP="00B257CB">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57E66D37" w14:textId="77777777" w:rsidR="00B257CB" w:rsidRDefault="005436D3" w:rsidP="00B257CB">
            <w:r>
              <w:t>Какая структура характеризуется чётким единоначалием, когда каждый сотрудник подчинён только одному вышестоящему лицу?</w:t>
            </w:r>
          </w:p>
          <w:p w14:paraId="3DF8CAF8" w14:textId="77777777" w:rsidR="00B257CB" w:rsidRDefault="005436D3" w:rsidP="00B257CB">
            <w:r>
              <w:t>а) Линейно‑штабная структура.</w:t>
            </w:r>
          </w:p>
          <w:p w14:paraId="0C8F6CD4" w14:textId="77777777" w:rsidR="00B257CB" w:rsidRDefault="005436D3" w:rsidP="00B257CB">
            <w:r>
              <w:t>б) Функциональная структура.</w:t>
            </w:r>
          </w:p>
          <w:p w14:paraId="754EC798" w14:textId="77777777" w:rsidR="00B257CB" w:rsidRDefault="005436D3" w:rsidP="00B257CB">
            <w:r>
              <w:t>в) Линейная структура.</w:t>
            </w:r>
          </w:p>
          <w:p w14:paraId="6A4C1677" w14:textId="77777777" w:rsidR="00B257CB" w:rsidRDefault="005436D3" w:rsidP="00B257CB">
            <w:r>
              <w:t>г) Матричная структура.</w:t>
            </w:r>
          </w:p>
        </w:tc>
        <w:tc>
          <w:tcPr>
            <w:tcW w:w="4656" w:type="dxa"/>
            <w:tcBorders>
              <w:top w:val="single" w:sz="4" w:space="0" w:color="auto"/>
              <w:left w:val="single" w:sz="4" w:space="0" w:color="auto"/>
              <w:bottom w:val="single" w:sz="4" w:space="0" w:color="auto"/>
              <w:right w:val="single" w:sz="4" w:space="0" w:color="auto"/>
            </w:tcBorders>
            <w:vAlign w:val="center"/>
          </w:tcPr>
          <w:p w14:paraId="0406C400"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1299F5A4"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2BD4C00A"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0928B00" w14:textId="77777777" w:rsidR="00B257CB" w:rsidRPr="00137859" w:rsidRDefault="005436D3" w:rsidP="00B257CB">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60EB474E" w14:textId="77777777" w:rsidR="00B257CB" w:rsidRDefault="005436D3" w:rsidP="00B257CB">
            <w:r>
              <w:t xml:space="preserve">К какой группе методов управления </w:t>
            </w:r>
            <w:r w:rsidRPr="00BB11BC">
              <w:t>службы безопасности предприятия</w:t>
            </w:r>
            <w:r>
              <w:t xml:space="preserve"> относится использование заработной платы как стимула?</w:t>
            </w:r>
          </w:p>
          <w:p w14:paraId="3D1B600A" w14:textId="77777777" w:rsidR="00B257CB" w:rsidRDefault="005436D3" w:rsidP="00B257CB">
            <w:r>
              <w:t>а) Организационно‑распорядительные методы.</w:t>
            </w:r>
          </w:p>
          <w:p w14:paraId="5E403E44" w14:textId="77777777" w:rsidR="00B257CB" w:rsidRDefault="005436D3" w:rsidP="00B257CB">
            <w:r>
              <w:t>б) Социально‑психологические методы.</w:t>
            </w:r>
          </w:p>
          <w:p w14:paraId="61A1A05A" w14:textId="77777777" w:rsidR="00B257CB" w:rsidRDefault="005436D3" w:rsidP="00B257CB">
            <w:r>
              <w:t>в) Административные методы.</w:t>
            </w:r>
          </w:p>
          <w:p w14:paraId="10917AE2" w14:textId="77777777" w:rsidR="00B257CB" w:rsidRDefault="005436D3" w:rsidP="00B257CB">
            <w:r>
              <w:t>г) Экономические методы.</w:t>
            </w:r>
          </w:p>
        </w:tc>
        <w:tc>
          <w:tcPr>
            <w:tcW w:w="4656" w:type="dxa"/>
            <w:tcBorders>
              <w:top w:val="single" w:sz="4" w:space="0" w:color="auto"/>
              <w:left w:val="single" w:sz="4" w:space="0" w:color="auto"/>
              <w:bottom w:val="single" w:sz="4" w:space="0" w:color="auto"/>
              <w:right w:val="single" w:sz="4" w:space="0" w:color="auto"/>
            </w:tcBorders>
            <w:vAlign w:val="center"/>
          </w:tcPr>
          <w:p w14:paraId="3823EFF1" w14:textId="77777777" w:rsidR="00B257CB"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55B8C119"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80C1D3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BD7FEF3" w14:textId="77777777" w:rsidR="00B257CB" w:rsidRPr="00137859" w:rsidRDefault="005436D3" w:rsidP="00B257CB">
            <w:r>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485C7669" w14:textId="77777777" w:rsidR="00B257CB" w:rsidRDefault="005436D3" w:rsidP="00B257CB">
            <w:r>
              <w:t>Какая функция управления предполагает составление прогноза о будущих событиях и тенденциях развития службы безопасности?</w:t>
            </w:r>
          </w:p>
          <w:p w14:paraId="1E377496" w14:textId="77777777" w:rsidR="00B257CB" w:rsidRDefault="005436D3" w:rsidP="00B257CB">
            <w:r>
              <w:t>а) Планирование.</w:t>
            </w:r>
          </w:p>
          <w:p w14:paraId="50805B2F" w14:textId="77777777" w:rsidR="00B257CB" w:rsidRDefault="005436D3" w:rsidP="00B257CB">
            <w:r>
              <w:t>б) Прогнозирование.</w:t>
            </w:r>
          </w:p>
          <w:p w14:paraId="6736F8DB" w14:textId="77777777" w:rsidR="00B257CB" w:rsidRDefault="005436D3" w:rsidP="00B257CB">
            <w:r>
              <w:t>в) Регулирование.</w:t>
            </w:r>
          </w:p>
          <w:p w14:paraId="42F5E125" w14:textId="77777777" w:rsidR="00B257CB" w:rsidRDefault="005436D3" w:rsidP="00B257CB">
            <w:r>
              <w:t>г) Контроль.</w:t>
            </w:r>
          </w:p>
        </w:tc>
        <w:tc>
          <w:tcPr>
            <w:tcW w:w="4656" w:type="dxa"/>
            <w:tcBorders>
              <w:top w:val="single" w:sz="4" w:space="0" w:color="auto"/>
              <w:left w:val="single" w:sz="4" w:space="0" w:color="auto"/>
              <w:bottom w:val="single" w:sz="4" w:space="0" w:color="auto"/>
              <w:right w:val="single" w:sz="4" w:space="0" w:color="auto"/>
            </w:tcBorders>
            <w:vAlign w:val="center"/>
          </w:tcPr>
          <w:p w14:paraId="6DCB1E62"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24597C8E" w14:textId="77777777" w:rsidR="00B257CB" w:rsidRPr="00137859" w:rsidRDefault="005436D3" w:rsidP="00B257CB">
            <w:r>
              <w:t>ПК-2</w:t>
            </w:r>
            <w:r w:rsidRPr="00F27529">
              <w:t>.3</w:t>
            </w:r>
          </w:p>
        </w:tc>
      </w:tr>
      <w:tr w:rsidR="00B257CB" w:rsidRPr="00137859" w14:paraId="3003B449"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3CA9C35" w14:textId="77777777" w:rsidR="00B257CB" w:rsidRPr="00137859" w:rsidRDefault="005436D3" w:rsidP="00B257CB">
            <w:r>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2ED75813" w14:textId="77777777" w:rsidR="00B257CB" w:rsidRDefault="005436D3" w:rsidP="00B257CB">
            <w:r>
              <w:t xml:space="preserve">Что является ключевым требованием к эффективной системе контроля в </w:t>
            </w:r>
            <w:r w:rsidRPr="00BB11BC">
              <w:t>служб</w:t>
            </w:r>
            <w:r>
              <w:t>е</w:t>
            </w:r>
            <w:r w:rsidRPr="00BB11BC">
              <w:t xml:space="preserve"> безопасности предприятия</w:t>
            </w:r>
            <w:r>
              <w:t>?</w:t>
            </w:r>
          </w:p>
          <w:p w14:paraId="165A9AEF" w14:textId="77777777" w:rsidR="00B257CB" w:rsidRDefault="005436D3" w:rsidP="00B257CB">
            <w:r>
              <w:t>а) Контроль должен быть выборочным и эпизодическим.</w:t>
            </w:r>
          </w:p>
          <w:p w14:paraId="2CF687FC" w14:textId="77777777" w:rsidR="00B257CB" w:rsidRDefault="005436D3" w:rsidP="00B257CB">
            <w:r>
              <w:t>б) Контроль должен быть всеобъемлющим и постоянным.</w:t>
            </w:r>
          </w:p>
          <w:p w14:paraId="08CB9B21" w14:textId="77777777" w:rsidR="00B257CB" w:rsidRDefault="005436D3" w:rsidP="00B257CB">
            <w:r>
              <w:t>в) Контроль должен фокусироваться только на финансовых показателях.</w:t>
            </w:r>
          </w:p>
          <w:p w14:paraId="060AE688" w14:textId="77777777" w:rsidR="00B257CB" w:rsidRDefault="005436D3" w:rsidP="00B257CB">
            <w:r>
              <w:t>г) Контроль должен осуществляться исключительно внешними органами.</w:t>
            </w:r>
          </w:p>
        </w:tc>
        <w:tc>
          <w:tcPr>
            <w:tcW w:w="4656" w:type="dxa"/>
            <w:tcBorders>
              <w:top w:val="single" w:sz="4" w:space="0" w:color="auto"/>
              <w:left w:val="single" w:sz="4" w:space="0" w:color="auto"/>
              <w:bottom w:val="single" w:sz="4" w:space="0" w:color="auto"/>
              <w:right w:val="single" w:sz="4" w:space="0" w:color="auto"/>
            </w:tcBorders>
            <w:vAlign w:val="center"/>
          </w:tcPr>
          <w:p w14:paraId="6B3AA2F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438A69A5"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3B2B5E3E"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19282A17" w14:textId="77777777" w:rsidR="00B257CB" w:rsidRPr="00137859" w:rsidRDefault="005436D3" w:rsidP="00B257CB">
            <w:r>
              <w:lastRenderedPageBreak/>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34E37877" w14:textId="77777777" w:rsidR="00B257CB" w:rsidRDefault="005436D3" w:rsidP="00B257CB">
            <w:r>
              <w:t>Какова основная задача в охране и защите информации предприятия?</w:t>
            </w:r>
          </w:p>
          <w:p w14:paraId="15914B58" w14:textId="77777777" w:rsidR="00B257CB" w:rsidRDefault="005436D3" w:rsidP="00B257CB">
            <w:r>
              <w:t>а) Обеспечение надёжности обслуживающего персонала.</w:t>
            </w:r>
          </w:p>
          <w:p w14:paraId="020427D8" w14:textId="77777777" w:rsidR="00B257CB" w:rsidRDefault="005436D3" w:rsidP="00B257CB">
            <w:r>
              <w:t>б) Внедрение новейших технических средств охраны.</w:t>
            </w:r>
          </w:p>
          <w:p w14:paraId="747937C6" w14:textId="77777777" w:rsidR="00B257CB" w:rsidRDefault="005436D3" w:rsidP="00B257CB">
            <w:r>
              <w:t>в) Контроль за соблюдением трудовой дисциплины.</w:t>
            </w:r>
          </w:p>
          <w:p w14:paraId="695D8A82" w14:textId="77777777" w:rsidR="00B257CB" w:rsidRDefault="005436D3" w:rsidP="00B257CB">
            <w:r>
              <w:t>г) Оптимизация финансовых потоков.</w:t>
            </w:r>
          </w:p>
        </w:tc>
        <w:tc>
          <w:tcPr>
            <w:tcW w:w="4656" w:type="dxa"/>
            <w:tcBorders>
              <w:top w:val="single" w:sz="4" w:space="0" w:color="auto"/>
              <w:left w:val="single" w:sz="4" w:space="0" w:color="auto"/>
              <w:bottom w:val="single" w:sz="4" w:space="0" w:color="auto"/>
              <w:right w:val="single" w:sz="4" w:space="0" w:color="auto"/>
            </w:tcBorders>
            <w:vAlign w:val="center"/>
          </w:tcPr>
          <w:p w14:paraId="44979D6E" w14:textId="77777777" w:rsidR="00B257CB" w:rsidRDefault="005436D3" w:rsidP="00B257CB">
            <w:r>
              <w:t>а</w:t>
            </w:r>
          </w:p>
        </w:tc>
        <w:tc>
          <w:tcPr>
            <w:tcW w:w="1827" w:type="dxa"/>
            <w:tcBorders>
              <w:top w:val="single" w:sz="4" w:space="0" w:color="auto"/>
              <w:left w:val="single" w:sz="4" w:space="0" w:color="auto"/>
              <w:bottom w:val="single" w:sz="4" w:space="0" w:color="auto"/>
              <w:right w:val="single" w:sz="4" w:space="0" w:color="auto"/>
            </w:tcBorders>
            <w:vAlign w:val="center"/>
          </w:tcPr>
          <w:p w14:paraId="077F56A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19F15C78"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09CB3EC1" w14:textId="77777777" w:rsidR="00B257CB" w:rsidRPr="00137859" w:rsidRDefault="005436D3" w:rsidP="00B257CB">
            <w:r>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55331780" w14:textId="77777777" w:rsidR="00B257CB" w:rsidRDefault="005436D3" w:rsidP="00B257CB">
            <w:r>
              <w:t>Какой процент персонала, согласно статистике, может совершить противоправные действия даже при высокой вероятности наказания?</w:t>
            </w:r>
          </w:p>
          <w:p w14:paraId="24197BD8" w14:textId="77777777" w:rsidR="00B257CB" w:rsidRDefault="005436D3" w:rsidP="00B257CB">
            <w:r>
              <w:t>а) 1 %.</w:t>
            </w:r>
          </w:p>
          <w:p w14:paraId="00B0C7FE" w14:textId="77777777" w:rsidR="00B257CB" w:rsidRDefault="005436D3" w:rsidP="00B257CB">
            <w:r>
              <w:t>б) 5 %.</w:t>
            </w:r>
          </w:p>
          <w:p w14:paraId="18F5096F" w14:textId="77777777" w:rsidR="00B257CB" w:rsidRDefault="005436D3" w:rsidP="00B257CB">
            <w:r>
              <w:t>в) 10 %.</w:t>
            </w:r>
          </w:p>
          <w:p w14:paraId="0B77969C" w14:textId="77777777" w:rsidR="00B257CB" w:rsidRDefault="005436D3" w:rsidP="00B257CB">
            <w:r>
              <w:t>г) 15 %.</w:t>
            </w:r>
          </w:p>
        </w:tc>
        <w:tc>
          <w:tcPr>
            <w:tcW w:w="4656" w:type="dxa"/>
            <w:tcBorders>
              <w:top w:val="single" w:sz="4" w:space="0" w:color="auto"/>
              <w:left w:val="single" w:sz="4" w:space="0" w:color="auto"/>
              <w:bottom w:val="single" w:sz="4" w:space="0" w:color="auto"/>
              <w:right w:val="single" w:sz="4" w:space="0" w:color="auto"/>
            </w:tcBorders>
            <w:vAlign w:val="center"/>
          </w:tcPr>
          <w:p w14:paraId="05D98EE4"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64B831B"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61DED376"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5B752585" w14:textId="77777777" w:rsidR="00B257CB" w:rsidRPr="00137859" w:rsidRDefault="005436D3" w:rsidP="00B257CB">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382D512C" w14:textId="77777777" w:rsidR="00B257CB" w:rsidRDefault="005436D3" w:rsidP="00B257CB">
            <w:r>
              <w:t>Какой вид угрозы информационным ресурсам считается наиболее опасным?</w:t>
            </w:r>
          </w:p>
          <w:p w14:paraId="3D8FCBB8" w14:textId="77777777" w:rsidR="00B257CB" w:rsidRDefault="005436D3" w:rsidP="00B257CB">
            <w:r>
              <w:t>а) Некомпетентные служащие.</w:t>
            </w:r>
          </w:p>
          <w:p w14:paraId="5087174D" w14:textId="77777777" w:rsidR="00B257CB" w:rsidRDefault="005436D3" w:rsidP="00B257CB">
            <w:r>
              <w:t>б) Хакеры.</w:t>
            </w:r>
          </w:p>
          <w:p w14:paraId="6995CD6C" w14:textId="77777777" w:rsidR="00B257CB" w:rsidRDefault="005436D3" w:rsidP="00B257CB">
            <w:r>
              <w:t>в) Организованная преступность.</w:t>
            </w:r>
          </w:p>
          <w:p w14:paraId="32F68A04" w14:textId="77777777" w:rsidR="00B257CB" w:rsidRDefault="005436D3" w:rsidP="00B257CB">
            <w:r>
              <w:t>г) Инициативный шпионаж.</w:t>
            </w:r>
          </w:p>
        </w:tc>
        <w:tc>
          <w:tcPr>
            <w:tcW w:w="4656" w:type="dxa"/>
            <w:tcBorders>
              <w:top w:val="single" w:sz="4" w:space="0" w:color="auto"/>
              <w:left w:val="single" w:sz="4" w:space="0" w:color="auto"/>
              <w:bottom w:val="single" w:sz="4" w:space="0" w:color="auto"/>
              <w:right w:val="single" w:sz="4" w:space="0" w:color="auto"/>
            </w:tcBorders>
            <w:vAlign w:val="center"/>
          </w:tcPr>
          <w:p w14:paraId="371996DE" w14:textId="77777777" w:rsidR="00B257CB" w:rsidRDefault="005436D3" w:rsidP="00B257CB">
            <w:r>
              <w:t>в</w:t>
            </w:r>
          </w:p>
        </w:tc>
        <w:tc>
          <w:tcPr>
            <w:tcW w:w="1827" w:type="dxa"/>
            <w:tcBorders>
              <w:top w:val="single" w:sz="4" w:space="0" w:color="auto"/>
              <w:left w:val="single" w:sz="4" w:space="0" w:color="auto"/>
              <w:bottom w:val="single" w:sz="4" w:space="0" w:color="auto"/>
              <w:right w:val="single" w:sz="4" w:space="0" w:color="auto"/>
            </w:tcBorders>
            <w:vAlign w:val="center"/>
          </w:tcPr>
          <w:p w14:paraId="6BBD8D3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41F9FF73"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3C635279" w14:textId="77777777" w:rsidR="00B257CB" w:rsidRPr="00137859" w:rsidRDefault="005436D3" w:rsidP="00B257CB">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495FC86B" w14:textId="77777777" w:rsidR="00B257CB" w:rsidRDefault="005436D3" w:rsidP="00B257CB">
            <w:r>
              <w:t>Что из перечисленного НЕ относится к мерам обеспечения надёжности персонала?</w:t>
            </w:r>
          </w:p>
          <w:p w14:paraId="7A989040" w14:textId="77777777" w:rsidR="00B257CB" w:rsidRDefault="005436D3" w:rsidP="00B257CB">
            <w:r>
              <w:t>а) Проверка рекомендаций и данных из резюме.</w:t>
            </w:r>
          </w:p>
          <w:p w14:paraId="49E2F038" w14:textId="77777777" w:rsidR="00B257CB" w:rsidRDefault="005436D3" w:rsidP="00B257CB">
            <w:r>
              <w:t>б) Создание благоприятного производственного климата.</w:t>
            </w:r>
          </w:p>
          <w:p w14:paraId="22266FAF" w14:textId="77777777" w:rsidR="00B257CB" w:rsidRDefault="005436D3" w:rsidP="00B257CB">
            <w:r>
              <w:t>в) Выполнение сотрудниками обязательств по защите информации.</w:t>
            </w:r>
          </w:p>
          <w:p w14:paraId="37975029" w14:textId="77777777" w:rsidR="00B257CB" w:rsidRDefault="005436D3" w:rsidP="00B257CB">
            <w:r>
              <w:t>г) Автоматизация процессов обработки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2EB0897" w14:textId="77777777" w:rsidR="00B257CB" w:rsidRDefault="005436D3" w:rsidP="00B257CB">
            <w:r>
              <w:t>г</w:t>
            </w:r>
          </w:p>
        </w:tc>
        <w:tc>
          <w:tcPr>
            <w:tcW w:w="1827" w:type="dxa"/>
            <w:tcBorders>
              <w:top w:val="single" w:sz="4" w:space="0" w:color="auto"/>
              <w:left w:val="single" w:sz="4" w:space="0" w:color="auto"/>
              <w:bottom w:val="single" w:sz="4" w:space="0" w:color="auto"/>
              <w:right w:val="single" w:sz="4" w:space="0" w:color="auto"/>
            </w:tcBorders>
            <w:vAlign w:val="center"/>
          </w:tcPr>
          <w:p w14:paraId="4DB55E93" w14:textId="77777777" w:rsidR="00B257CB" w:rsidRPr="00137859" w:rsidRDefault="005436D3" w:rsidP="00B257CB">
            <w:r>
              <w:t>ПК-4</w:t>
            </w:r>
            <w:r w:rsidRPr="00F27529">
              <w:t xml:space="preserve">.1, </w:t>
            </w:r>
            <w:r>
              <w:t>ПК-4</w:t>
            </w:r>
            <w:r w:rsidRPr="00F27529">
              <w:t xml:space="preserve">.2, </w:t>
            </w:r>
            <w:r>
              <w:t>ПК-4.3</w:t>
            </w:r>
          </w:p>
        </w:tc>
      </w:tr>
      <w:tr w:rsidR="00B257CB" w:rsidRPr="00137859" w14:paraId="5B0353BF" w14:textId="77777777" w:rsidTr="00B257CB">
        <w:trPr>
          <w:cantSplit/>
        </w:trPr>
        <w:tc>
          <w:tcPr>
            <w:tcW w:w="1081" w:type="dxa"/>
            <w:tcBorders>
              <w:top w:val="single" w:sz="4" w:space="0" w:color="auto"/>
              <w:left w:val="single" w:sz="4" w:space="0" w:color="auto"/>
              <w:bottom w:val="single" w:sz="4" w:space="0" w:color="auto"/>
              <w:right w:val="single" w:sz="4" w:space="0" w:color="auto"/>
            </w:tcBorders>
          </w:tcPr>
          <w:p w14:paraId="2EC9B4A6" w14:textId="77777777" w:rsidR="00B257CB" w:rsidRPr="00137859" w:rsidRDefault="005436D3" w:rsidP="00B257CB">
            <w:r>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0B23FDEE" w14:textId="77777777" w:rsidR="00B257CB" w:rsidRDefault="005436D3" w:rsidP="00B257CB">
            <w:r>
              <w:t>Какой метод подбора персонала предполагает обращение к сотрудникам организации с просьбой найти кандидатов среди своих знакомых?</w:t>
            </w:r>
          </w:p>
          <w:p w14:paraId="7ED13AB8" w14:textId="77777777" w:rsidR="00B257CB" w:rsidRDefault="005436D3" w:rsidP="00B257CB">
            <w:r>
              <w:t>а) Поиск внутри организации.</w:t>
            </w:r>
          </w:p>
          <w:p w14:paraId="3BC6ABF1" w14:textId="77777777" w:rsidR="00B257CB" w:rsidRDefault="005436D3" w:rsidP="00B257CB">
            <w:r>
              <w:t>б) Подбор с помощью сотрудников.</w:t>
            </w:r>
          </w:p>
          <w:p w14:paraId="4FBF0335" w14:textId="77777777" w:rsidR="00B257CB" w:rsidRDefault="005436D3" w:rsidP="00B257CB">
            <w:r>
              <w:t>в) Самопроявившиеся кандидаты.</w:t>
            </w:r>
          </w:p>
          <w:p w14:paraId="6DEAED1B" w14:textId="77777777" w:rsidR="00B257CB" w:rsidRDefault="005436D3" w:rsidP="00B257CB">
            <w:r>
              <w:t>г) Объявления в СМИ.</w:t>
            </w:r>
          </w:p>
        </w:tc>
        <w:tc>
          <w:tcPr>
            <w:tcW w:w="4656" w:type="dxa"/>
            <w:tcBorders>
              <w:top w:val="single" w:sz="4" w:space="0" w:color="auto"/>
              <w:left w:val="single" w:sz="4" w:space="0" w:color="auto"/>
              <w:bottom w:val="single" w:sz="4" w:space="0" w:color="auto"/>
              <w:right w:val="single" w:sz="4" w:space="0" w:color="auto"/>
            </w:tcBorders>
            <w:vAlign w:val="center"/>
          </w:tcPr>
          <w:p w14:paraId="68971161" w14:textId="77777777" w:rsidR="00B257CB" w:rsidRDefault="005436D3" w:rsidP="00B257CB">
            <w:r>
              <w:t>б</w:t>
            </w:r>
          </w:p>
        </w:tc>
        <w:tc>
          <w:tcPr>
            <w:tcW w:w="1827" w:type="dxa"/>
            <w:tcBorders>
              <w:top w:val="single" w:sz="4" w:space="0" w:color="auto"/>
              <w:left w:val="single" w:sz="4" w:space="0" w:color="auto"/>
              <w:bottom w:val="single" w:sz="4" w:space="0" w:color="auto"/>
              <w:right w:val="single" w:sz="4" w:space="0" w:color="auto"/>
            </w:tcBorders>
            <w:vAlign w:val="center"/>
          </w:tcPr>
          <w:p w14:paraId="068297B9" w14:textId="77777777" w:rsidR="00B257CB" w:rsidRPr="00137859" w:rsidRDefault="005436D3" w:rsidP="00B257CB">
            <w:r>
              <w:t>ПК-4</w:t>
            </w:r>
            <w:r w:rsidRPr="00F27529">
              <w:t xml:space="preserve">.1, </w:t>
            </w:r>
            <w:r>
              <w:t>ПК-4</w:t>
            </w:r>
            <w:r w:rsidRPr="00F27529">
              <w:t xml:space="preserve">.2, </w:t>
            </w:r>
            <w:r>
              <w:t>ПК-4.3</w:t>
            </w:r>
          </w:p>
        </w:tc>
      </w:tr>
      <w:tr w:rsidR="00B10E40" w:rsidRPr="00137859" w14:paraId="782DA0A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29B0A16D" w14:textId="77777777" w:rsidR="00B10E40" w:rsidRPr="00137859" w:rsidRDefault="005436D3" w:rsidP="00B10E40">
            <w:pPr>
              <w:rPr>
                <w:b/>
              </w:rPr>
            </w:pPr>
            <w:r w:rsidRPr="00137859">
              <w:rPr>
                <w:b/>
              </w:rPr>
              <w:t>Задание закрытого типа на установление соответствия</w:t>
            </w:r>
          </w:p>
        </w:tc>
      </w:tr>
      <w:tr w:rsidR="00B10E40" w:rsidRPr="00137859" w14:paraId="2D009C2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979CAAB" w14:textId="77777777" w:rsidR="00B10E40" w:rsidRPr="00137859" w:rsidRDefault="005436D3" w:rsidP="00B10E40">
            <w:r>
              <w:lastRenderedPageBreak/>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2060B00E" w14:textId="77777777" w:rsidR="00B10E40" w:rsidRDefault="005436D3" w:rsidP="00B10E40">
            <w:r>
              <w:t>Соотнесите подразделение службы безопасности с его основной функцией:</w:t>
            </w:r>
          </w:p>
          <w:p w14:paraId="384EC9D3" w14:textId="77777777" w:rsidR="00B10E40" w:rsidRDefault="005436D3" w:rsidP="00B10E40">
            <w:r>
              <w:t>А. Подразделение охраны</w:t>
            </w:r>
          </w:p>
          <w:p w14:paraId="41A17B18" w14:textId="77777777" w:rsidR="00B10E40" w:rsidRDefault="005436D3" w:rsidP="00B10E40">
            <w:r>
              <w:t>Б. Подразделение режима</w:t>
            </w:r>
          </w:p>
          <w:p w14:paraId="6AFC2095" w14:textId="77777777" w:rsidR="00B10E40" w:rsidRDefault="005436D3" w:rsidP="00B10E40">
            <w:r>
              <w:t>В. Подразделение защиты информации</w:t>
            </w:r>
          </w:p>
          <w:p w14:paraId="657ADE4D" w14:textId="77777777" w:rsidR="00B10E40" w:rsidRDefault="005436D3" w:rsidP="00B10E40">
            <w:r>
              <w:t>Г. Подразделение инженерно‑технической защиты</w:t>
            </w:r>
          </w:p>
          <w:p w14:paraId="35AF18A6" w14:textId="77777777" w:rsidR="00B10E40" w:rsidRDefault="005436D3" w:rsidP="00B10E40">
            <w:r>
              <w:t>1. Контроль за соблюдением режима доступа к конфиденциальной информации</w:t>
            </w:r>
          </w:p>
          <w:p w14:paraId="195168A1" w14:textId="77777777" w:rsidR="00B10E40" w:rsidRDefault="005436D3" w:rsidP="00B10E40">
            <w:r>
              <w:t>2. Физическая защита объектов и персонала предприятия</w:t>
            </w:r>
          </w:p>
          <w:p w14:paraId="6327B789" w14:textId="77777777" w:rsidR="00B10E40" w:rsidRDefault="005436D3" w:rsidP="00B10E40">
            <w:r>
              <w:t>3. Выявление и предотвращение утечки коммерческой тайны через информационные каналы</w:t>
            </w:r>
          </w:p>
          <w:p w14:paraId="05B8F4D0" w14:textId="77777777" w:rsidR="00B10E40" w:rsidRPr="00137859" w:rsidRDefault="005436D3" w:rsidP="00B10E40">
            <w:r>
              <w:t>4. Обеспечение защиты объектов с помощью технических средств (сигнализация, видеонаблюдение и т. д.)</w:t>
            </w:r>
          </w:p>
        </w:tc>
        <w:tc>
          <w:tcPr>
            <w:tcW w:w="4656" w:type="dxa"/>
            <w:tcBorders>
              <w:top w:val="single" w:sz="4" w:space="0" w:color="auto"/>
              <w:left w:val="single" w:sz="4" w:space="0" w:color="auto"/>
              <w:bottom w:val="single" w:sz="4" w:space="0" w:color="auto"/>
              <w:right w:val="single" w:sz="4" w:space="0" w:color="auto"/>
            </w:tcBorders>
            <w:vAlign w:val="center"/>
          </w:tcPr>
          <w:p w14:paraId="23949493" w14:textId="77777777" w:rsidR="00B10E40" w:rsidRPr="00137859"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16148A0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814BC8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B72EA3F" w14:textId="77777777" w:rsidR="00B10E40" w:rsidRPr="00137859" w:rsidRDefault="005436D3" w:rsidP="00B10E40">
            <w:r>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52912C35" w14:textId="77777777" w:rsidR="00B10E40" w:rsidRDefault="005436D3" w:rsidP="00B10E40">
            <w:r>
              <w:t>Соотнесите вид деятельности службы безопасности с конкретным примером его реализации:</w:t>
            </w:r>
          </w:p>
          <w:p w14:paraId="2659C55F" w14:textId="77777777" w:rsidR="00B10E40" w:rsidRDefault="005436D3" w:rsidP="00B10E40">
            <w:r>
              <w:t>А. Охрана имущества предприятия</w:t>
            </w:r>
          </w:p>
          <w:p w14:paraId="5CF5985D" w14:textId="77777777" w:rsidR="00B10E40" w:rsidRDefault="005436D3" w:rsidP="00B10E40">
            <w:r>
              <w:t>Б. Расследование разглашения коммерческой тайны</w:t>
            </w:r>
          </w:p>
          <w:p w14:paraId="54E3133B" w14:textId="77777777" w:rsidR="00B10E40" w:rsidRDefault="005436D3" w:rsidP="00B10E40">
            <w:r>
              <w:t>В. Выявление ненадёжных партнёров</w:t>
            </w:r>
          </w:p>
          <w:p w14:paraId="2665AA68" w14:textId="77777777" w:rsidR="00B10E40" w:rsidRDefault="005436D3" w:rsidP="00B10E40">
            <w:r>
              <w:t>Г. Обеспечение порядка на мероприятиях</w:t>
            </w:r>
          </w:p>
          <w:p w14:paraId="254727CE" w14:textId="77777777" w:rsidR="00B10E40" w:rsidRDefault="005436D3" w:rsidP="00B10E40">
            <w:r>
              <w:t>1. Проверка благонадёжности потенциального делового партнёра</w:t>
            </w:r>
          </w:p>
          <w:p w14:paraId="35CEE360" w14:textId="77777777" w:rsidR="00B10E40" w:rsidRDefault="005436D3" w:rsidP="00B10E40">
            <w:r>
              <w:t>2. Установка системы видеонаблюдения на складе</w:t>
            </w:r>
          </w:p>
          <w:p w14:paraId="5CF5B609" w14:textId="77777777" w:rsidR="00B10E40" w:rsidRDefault="005436D3" w:rsidP="00B10E40">
            <w:r>
              <w:t>3. Проведение внутреннего расследования после утечки данных о новом продукте</w:t>
            </w:r>
          </w:p>
          <w:p w14:paraId="59556124" w14:textId="77777777" w:rsidR="00B10E40" w:rsidRDefault="005436D3" w:rsidP="00B10E40">
            <w:r>
              <w:t>4. Организация охраны во время проведения закрытого совещания руководства</w:t>
            </w:r>
          </w:p>
        </w:tc>
        <w:tc>
          <w:tcPr>
            <w:tcW w:w="4656" w:type="dxa"/>
            <w:tcBorders>
              <w:top w:val="single" w:sz="4" w:space="0" w:color="auto"/>
              <w:left w:val="single" w:sz="4" w:space="0" w:color="auto"/>
              <w:bottom w:val="single" w:sz="4" w:space="0" w:color="auto"/>
              <w:right w:val="single" w:sz="4" w:space="0" w:color="auto"/>
            </w:tcBorders>
            <w:vAlign w:val="center"/>
          </w:tcPr>
          <w:p w14:paraId="3B7C952B" w14:textId="77777777" w:rsidR="00B10E40" w:rsidRPr="006B1F2F" w:rsidRDefault="005436D3" w:rsidP="00B10E40">
            <w:r>
              <w:t>А–2, Б–3, В–1, Г–4</w:t>
            </w:r>
          </w:p>
        </w:tc>
        <w:tc>
          <w:tcPr>
            <w:tcW w:w="1827" w:type="dxa"/>
            <w:tcBorders>
              <w:top w:val="single" w:sz="4" w:space="0" w:color="auto"/>
              <w:left w:val="single" w:sz="4" w:space="0" w:color="auto"/>
              <w:bottom w:val="single" w:sz="4" w:space="0" w:color="auto"/>
              <w:right w:val="single" w:sz="4" w:space="0" w:color="auto"/>
            </w:tcBorders>
            <w:vAlign w:val="center"/>
          </w:tcPr>
          <w:p w14:paraId="35736C7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BA297B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91D386" w14:textId="77777777" w:rsidR="00B10E40" w:rsidRPr="00137859" w:rsidRDefault="005436D3" w:rsidP="00B10E40">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7B6C89E7" w14:textId="77777777" w:rsidR="00B10E40" w:rsidRDefault="005436D3" w:rsidP="00B10E40">
            <w:r>
              <w:t>Соотнесите виды охраны с их характеристиками:</w:t>
            </w:r>
          </w:p>
          <w:p w14:paraId="0DF3550A" w14:textId="77777777" w:rsidR="00B10E40" w:rsidRDefault="005436D3" w:rsidP="00B10E40">
            <w:r>
              <w:t>А. Охрана с помощью технических средств</w:t>
            </w:r>
          </w:p>
          <w:p w14:paraId="4B120652" w14:textId="77777777" w:rsidR="00B10E40" w:rsidRDefault="005436D3" w:rsidP="00B10E40">
            <w:r>
              <w:t>Б. Охрана путём выставления постов</w:t>
            </w:r>
          </w:p>
          <w:p w14:paraId="0D895FA5" w14:textId="77777777" w:rsidR="00B10E40" w:rsidRDefault="005436D3" w:rsidP="00B10E40">
            <w:r>
              <w:t>В. Комбинированная охрана</w:t>
            </w:r>
          </w:p>
          <w:p w14:paraId="6A26E6F9" w14:textId="77777777" w:rsidR="00B10E40" w:rsidRDefault="005436D3" w:rsidP="00B10E40">
            <w:r>
              <w:t>1. Выставление постов силами отдела охраны или милиции</w:t>
            </w:r>
          </w:p>
          <w:p w14:paraId="7177DAD6" w14:textId="77777777" w:rsidR="00B10E40" w:rsidRDefault="005436D3" w:rsidP="00B10E40">
            <w:r>
              <w:t>2. Подключение на пульт централизованного наблюдения, установка автоматической сигнализации</w:t>
            </w:r>
          </w:p>
          <w:p w14:paraId="1E1331AA" w14:textId="77777777" w:rsidR="00B10E40" w:rsidRDefault="005436D3" w:rsidP="00B10E40">
            <w:r>
              <w:t>3. Сочетание технических средств и выставления постов</w:t>
            </w:r>
          </w:p>
        </w:tc>
        <w:tc>
          <w:tcPr>
            <w:tcW w:w="4656" w:type="dxa"/>
            <w:tcBorders>
              <w:top w:val="single" w:sz="4" w:space="0" w:color="auto"/>
              <w:left w:val="single" w:sz="4" w:space="0" w:color="auto"/>
              <w:bottom w:val="single" w:sz="4" w:space="0" w:color="auto"/>
              <w:right w:val="single" w:sz="4" w:space="0" w:color="auto"/>
            </w:tcBorders>
            <w:vAlign w:val="center"/>
          </w:tcPr>
          <w:p w14:paraId="61650C37" w14:textId="77777777" w:rsidR="00B10E40" w:rsidRPr="00B803D0" w:rsidRDefault="005436D3" w:rsidP="00B10E40">
            <w:r>
              <w:t>А–2, Б–1, В–3</w:t>
            </w:r>
          </w:p>
        </w:tc>
        <w:tc>
          <w:tcPr>
            <w:tcW w:w="1827" w:type="dxa"/>
            <w:tcBorders>
              <w:top w:val="single" w:sz="4" w:space="0" w:color="auto"/>
              <w:left w:val="single" w:sz="4" w:space="0" w:color="auto"/>
              <w:bottom w:val="single" w:sz="4" w:space="0" w:color="auto"/>
              <w:right w:val="single" w:sz="4" w:space="0" w:color="auto"/>
            </w:tcBorders>
            <w:vAlign w:val="center"/>
          </w:tcPr>
          <w:p w14:paraId="7C92826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69A829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7A42F83" w14:textId="77777777" w:rsidR="00B10E40" w:rsidRPr="00137859" w:rsidRDefault="005436D3" w:rsidP="00B10E40">
            <w:r>
              <w:lastRenderedPageBreak/>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00BF861E" w14:textId="77777777" w:rsidR="00B10E40" w:rsidRDefault="005436D3" w:rsidP="00B10E40">
            <w:r>
              <w:t>Соотнесите подразделения службы безопасности с их основными функциями:</w:t>
            </w:r>
          </w:p>
          <w:p w14:paraId="4E88D1FD" w14:textId="77777777" w:rsidR="00B10E40" w:rsidRDefault="005436D3" w:rsidP="00B10E40">
            <w:r>
              <w:t>А. Подразделение режима и охраны</w:t>
            </w:r>
          </w:p>
          <w:p w14:paraId="71ECAD60" w14:textId="77777777" w:rsidR="00B10E40" w:rsidRDefault="005436D3" w:rsidP="00B10E40">
            <w:r>
              <w:t>Б. Подразделение информационно‑аналитической деятельности</w:t>
            </w:r>
          </w:p>
          <w:p w14:paraId="1FC438B5" w14:textId="77777777" w:rsidR="00B10E40" w:rsidRDefault="005436D3" w:rsidP="00B10E40">
            <w:r>
              <w:t>В. Подразделение инженерно‑технической защиты</w:t>
            </w:r>
          </w:p>
          <w:p w14:paraId="45C042E8" w14:textId="77777777" w:rsidR="00B10E40" w:rsidRDefault="005436D3" w:rsidP="00B10E40">
            <w:r>
              <w:t>Г. Специальный отдел</w:t>
            </w:r>
          </w:p>
          <w:p w14:paraId="7BD39F3C" w14:textId="77777777" w:rsidR="00B10E40" w:rsidRDefault="005436D3" w:rsidP="00B10E40">
            <w:r>
              <w:t>1. Сбор и анализ информации о конкурентах, партнёрах, криминогенной обстановке</w:t>
            </w:r>
          </w:p>
          <w:p w14:paraId="0090C2A7" w14:textId="77777777" w:rsidR="00B10E40" w:rsidRDefault="005436D3" w:rsidP="00B10E40">
            <w:r>
              <w:t>2. Обеспечение пропускного и внутриобъектового режима, физическая охрана объектов и персонала</w:t>
            </w:r>
          </w:p>
          <w:p w14:paraId="4C882BE7" w14:textId="77777777" w:rsidR="00B10E40" w:rsidRDefault="005436D3" w:rsidP="00B10E40">
            <w:r>
              <w:t>3. Защита информации от утечки через технические каналы, обследование помещений</w:t>
            </w:r>
          </w:p>
          <w:p w14:paraId="1F090F58" w14:textId="77777777" w:rsidR="00B10E40" w:rsidRDefault="005436D3" w:rsidP="00B10E40">
            <w:r>
              <w:t>4. Обработка и учёт документов с грифом «Коммерческая тайна»</w:t>
            </w:r>
          </w:p>
        </w:tc>
        <w:tc>
          <w:tcPr>
            <w:tcW w:w="4656" w:type="dxa"/>
            <w:tcBorders>
              <w:top w:val="single" w:sz="4" w:space="0" w:color="auto"/>
              <w:left w:val="single" w:sz="4" w:space="0" w:color="auto"/>
              <w:bottom w:val="single" w:sz="4" w:space="0" w:color="auto"/>
              <w:right w:val="single" w:sz="4" w:space="0" w:color="auto"/>
            </w:tcBorders>
            <w:vAlign w:val="center"/>
          </w:tcPr>
          <w:p w14:paraId="399E5A6B" w14:textId="77777777" w:rsidR="00B10E40" w:rsidRPr="00B803D0"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0AFF7E3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3F5513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0909692" w14:textId="77777777" w:rsidR="00B10E40" w:rsidRPr="00137859" w:rsidRDefault="005436D3" w:rsidP="00B10E40">
            <w:r>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75ED5652" w14:textId="77777777" w:rsidR="00B10E40" w:rsidRDefault="005436D3" w:rsidP="00B10E40">
            <w:r>
              <w:t>Соотнесите должности в службе защиты информации с их основными обязанностями:</w:t>
            </w:r>
          </w:p>
          <w:p w14:paraId="2D158E96" w14:textId="77777777" w:rsidR="00B10E40" w:rsidRDefault="005436D3" w:rsidP="00B10E40">
            <w:r>
              <w:t>А. Сотрудник группы безопасности</w:t>
            </w:r>
          </w:p>
          <w:p w14:paraId="2F0BE1A4" w14:textId="77777777" w:rsidR="00B10E40" w:rsidRDefault="005436D3" w:rsidP="00B10E40">
            <w:r>
              <w:t>Б. Администратор безопасности системы</w:t>
            </w:r>
          </w:p>
          <w:p w14:paraId="75DC1F8D" w14:textId="77777777" w:rsidR="00B10E40" w:rsidRDefault="005436D3" w:rsidP="00B10E40">
            <w:r>
              <w:t>В. Администратор безопасности данных</w:t>
            </w:r>
          </w:p>
          <w:p w14:paraId="18B34F4C" w14:textId="77777777" w:rsidR="00B10E40" w:rsidRDefault="005436D3" w:rsidP="00B10E40">
            <w:r>
              <w:t>Г. Руководитель группы</w:t>
            </w:r>
          </w:p>
          <w:p w14:paraId="31F5DFD1" w14:textId="77777777" w:rsidR="00B10E40" w:rsidRDefault="005436D3" w:rsidP="00B10E40">
            <w:r>
              <w:t>1. Ежемесячное опубликование нововведений в области защиты, контроль за выполнением планов непрерывной работы и хранения резервных копий</w:t>
            </w:r>
          </w:p>
          <w:p w14:paraId="40981A29" w14:textId="77777777" w:rsidR="00B10E40" w:rsidRDefault="005436D3" w:rsidP="00B10E40">
            <w:r>
              <w:t>2. Реализация и изменение средств защиты данных, контроль за состоянием защиты наборов данных</w:t>
            </w:r>
          </w:p>
          <w:p w14:paraId="26306A71" w14:textId="77777777" w:rsidR="00B10E40" w:rsidRDefault="005436D3" w:rsidP="00B10E40">
            <w:r>
              <w:t>3. Обеспечение контроля за защитой наборов данных и программ, помощь пользователям</w:t>
            </w:r>
          </w:p>
          <w:p w14:paraId="2A7038D5" w14:textId="77777777" w:rsidR="00B10E40" w:rsidRDefault="005436D3" w:rsidP="00B10E40">
            <w:r>
              <w:t>4. Разработка и поддержка мер защиты при обработке информации, контроль за планом восстановления</w:t>
            </w:r>
          </w:p>
        </w:tc>
        <w:tc>
          <w:tcPr>
            <w:tcW w:w="4656" w:type="dxa"/>
            <w:tcBorders>
              <w:top w:val="single" w:sz="4" w:space="0" w:color="auto"/>
              <w:left w:val="single" w:sz="4" w:space="0" w:color="auto"/>
              <w:bottom w:val="single" w:sz="4" w:space="0" w:color="auto"/>
              <w:right w:val="single" w:sz="4" w:space="0" w:color="auto"/>
            </w:tcBorders>
            <w:vAlign w:val="center"/>
          </w:tcPr>
          <w:p w14:paraId="2E411DAB"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131BFE3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5EB30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5386EE9" w14:textId="77777777" w:rsidR="00B10E40" w:rsidRPr="00137859" w:rsidRDefault="005436D3" w:rsidP="00B10E40">
            <w:r>
              <w:lastRenderedPageBreak/>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4103BDA1" w14:textId="77777777" w:rsidR="00B10E40" w:rsidRDefault="005436D3" w:rsidP="00B10E40">
            <w:r>
              <w:t>Соотнесите разделы должностной инструкции с их содержанием:</w:t>
            </w:r>
          </w:p>
          <w:p w14:paraId="478EB349" w14:textId="77777777" w:rsidR="00B10E40" w:rsidRDefault="005436D3" w:rsidP="00B10E40">
            <w:r>
              <w:t>А. Общие положения</w:t>
            </w:r>
          </w:p>
          <w:p w14:paraId="4880E3A4" w14:textId="77777777" w:rsidR="00B10E40" w:rsidRDefault="005436D3" w:rsidP="00B10E40">
            <w:r>
              <w:t>Б. Функциональные обязанности</w:t>
            </w:r>
          </w:p>
          <w:p w14:paraId="13A9E88B" w14:textId="77777777" w:rsidR="00B10E40" w:rsidRDefault="005436D3" w:rsidP="00B10E40">
            <w:r>
              <w:t>В. Права</w:t>
            </w:r>
          </w:p>
          <w:p w14:paraId="784AC76D" w14:textId="77777777" w:rsidR="00B10E40" w:rsidRDefault="005436D3" w:rsidP="00B10E40">
            <w:r>
              <w:t>Г. Ответственность</w:t>
            </w:r>
          </w:p>
          <w:p w14:paraId="67D1A3DF" w14:textId="77777777" w:rsidR="00B10E40" w:rsidRDefault="005436D3" w:rsidP="00B10E40">
            <w:r>
              <w:t>1. Перечень действий, которые должен выполнять сотрудник</w:t>
            </w:r>
          </w:p>
          <w:p w14:paraId="708884D7" w14:textId="77777777" w:rsidR="00B10E40" w:rsidRDefault="005436D3" w:rsidP="00B10E40">
            <w:r>
              <w:t>2. Права, которыми наделён сотрудник для выполнения своих обязанностей</w:t>
            </w:r>
          </w:p>
          <w:p w14:paraId="405D1C59" w14:textId="77777777" w:rsidR="00B10E40" w:rsidRDefault="005436D3" w:rsidP="00B10E40">
            <w:r>
              <w:t>3. Ответственность за невыполнение обязанностей, нарушение сроков и т. д.</w:t>
            </w:r>
          </w:p>
          <w:p w14:paraId="4F156011" w14:textId="77777777" w:rsidR="00B10E40" w:rsidRDefault="005436D3" w:rsidP="00B10E40">
            <w:r>
              <w:t>4. Требования к квалификации, подчинение, порядок назначения на должность</w:t>
            </w:r>
          </w:p>
        </w:tc>
        <w:tc>
          <w:tcPr>
            <w:tcW w:w="4656" w:type="dxa"/>
            <w:tcBorders>
              <w:top w:val="single" w:sz="4" w:space="0" w:color="auto"/>
              <w:left w:val="single" w:sz="4" w:space="0" w:color="auto"/>
              <w:bottom w:val="single" w:sz="4" w:space="0" w:color="auto"/>
              <w:right w:val="single" w:sz="4" w:space="0" w:color="auto"/>
            </w:tcBorders>
            <w:vAlign w:val="center"/>
          </w:tcPr>
          <w:p w14:paraId="02134EEF" w14:textId="77777777" w:rsidR="00B10E40" w:rsidRPr="00B803D0" w:rsidRDefault="005436D3" w:rsidP="00B10E40">
            <w:r>
              <w:t>А–4, Б–1, В–2, Г–3</w:t>
            </w:r>
          </w:p>
        </w:tc>
        <w:tc>
          <w:tcPr>
            <w:tcW w:w="1827" w:type="dxa"/>
            <w:tcBorders>
              <w:top w:val="single" w:sz="4" w:space="0" w:color="auto"/>
              <w:left w:val="single" w:sz="4" w:space="0" w:color="auto"/>
              <w:bottom w:val="single" w:sz="4" w:space="0" w:color="auto"/>
              <w:right w:val="single" w:sz="4" w:space="0" w:color="auto"/>
            </w:tcBorders>
            <w:vAlign w:val="center"/>
          </w:tcPr>
          <w:p w14:paraId="39C7E9B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7980EB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D0618CF" w14:textId="77777777" w:rsidR="00B10E40" w:rsidRPr="00137859" w:rsidRDefault="005436D3" w:rsidP="00B10E40">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4DF2A92C" w14:textId="77777777" w:rsidR="00B10E40" w:rsidRDefault="005436D3" w:rsidP="00B10E40">
            <w:r>
              <w:t>Соотнесите методы управления службой безопасности предприятия с их характеристиками:</w:t>
            </w:r>
          </w:p>
          <w:p w14:paraId="7150CD01" w14:textId="77777777" w:rsidR="00B10E40" w:rsidRDefault="005436D3" w:rsidP="00B10E40">
            <w:r>
              <w:t>А. Экономические</w:t>
            </w:r>
          </w:p>
          <w:p w14:paraId="43D59F44" w14:textId="77777777" w:rsidR="00B10E40" w:rsidRDefault="005436D3" w:rsidP="00B10E40">
            <w:r>
              <w:t>Б. Организационно‑распорядительные</w:t>
            </w:r>
          </w:p>
          <w:p w14:paraId="754BCFF0" w14:textId="77777777" w:rsidR="00B10E40" w:rsidRDefault="005436D3" w:rsidP="00B10E40">
            <w:r>
              <w:t>В. Социально‑психологические</w:t>
            </w:r>
          </w:p>
          <w:p w14:paraId="78751B07" w14:textId="77777777" w:rsidR="00B10E40" w:rsidRDefault="005436D3" w:rsidP="00B10E40">
            <w:r>
              <w:t>1. Приказы, распоряжения, инструкции, нормативы времени и численности</w:t>
            </w:r>
          </w:p>
          <w:p w14:paraId="3F9ACAA9" w14:textId="77777777" w:rsidR="00B10E40" w:rsidRDefault="005436D3" w:rsidP="00B10E40">
            <w:r>
              <w:t>2. Использование моральных стимулов, личный пример, авторитет</w:t>
            </w:r>
          </w:p>
          <w:p w14:paraId="305D9D9F" w14:textId="77777777" w:rsidR="00B10E40" w:rsidRDefault="005436D3" w:rsidP="00B10E40">
            <w:r>
              <w:t>3. Заработная плата, премии, материальные стимулы</w:t>
            </w:r>
          </w:p>
        </w:tc>
        <w:tc>
          <w:tcPr>
            <w:tcW w:w="4656" w:type="dxa"/>
            <w:tcBorders>
              <w:top w:val="single" w:sz="4" w:space="0" w:color="auto"/>
              <w:left w:val="single" w:sz="4" w:space="0" w:color="auto"/>
              <w:bottom w:val="single" w:sz="4" w:space="0" w:color="auto"/>
              <w:right w:val="single" w:sz="4" w:space="0" w:color="auto"/>
            </w:tcBorders>
            <w:vAlign w:val="center"/>
          </w:tcPr>
          <w:p w14:paraId="1274A9A4" w14:textId="77777777" w:rsidR="00B10E40" w:rsidRPr="00B803D0" w:rsidRDefault="005436D3" w:rsidP="00B10E40">
            <w:r>
              <w:t>А–3, Б–1, В–2</w:t>
            </w:r>
          </w:p>
        </w:tc>
        <w:tc>
          <w:tcPr>
            <w:tcW w:w="1827" w:type="dxa"/>
            <w:tcBorders>
              <w:top w:val="single" w:sz="4" w:space="0" w:color="auto"/>
              <w:left w:val="single" w:sz="4" w:space="0" w:color="auto"/>
              <w:bottom w:val="single" w:sz="4" w:space="0" w:color="auto"/>
              <w:right w:val="single" w:sz="4" w:space="0" w:color="auto"/>
            </w:tcBorders>
            <w:vAlign w:val="center"/>
          </w:tcPr>
          <w:p w14:paraId="209CB9F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116A17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F78E987" w14:textId="77777777" w:rsidR="00B10E40" w:rsidRPr="00137859" w:rsidRDefault="005436D3" w:rsidP="00B10E40">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3CA3CD97" w14:textId="77777777" w:rsidR="00B10E40" w:rsidRDefault="005436D3" w:rsidP="00B10E40">
            <w:r>
              <w:t>Соотнесите функции управления службой безопасности предприятия с их содержанием:</w:t>
            </w:r>
          </w:p>
          <w:p w14:paraId="7312E2C2" w14:textId="77777777" w:rsidR="00B10E40" w:rsidRDefault="005436D3" w:rsidP="00B10E40">
            <w:r>
              <w:t>А. Прогнозирование</w:t>
            </w:r>
          </w:p>
          <w:p w14:paraId="36922290" w14:textId="77777777" w:rsidR="00B10E40" w:rsidRDefault="005436D3" w:rsidP="00B10E40">
            <w:r>
              <w:t>Б. Планирование</w:t>
            </w:r>
          </w:p>
          <w:p w14:paraId="1F44D258" w14:textId="77777777" w:rsidR="00B10E40" w:rsidRDefault="005436D3" w:rsidP="00B10E40">
            <w:r>
              <w:t>В. Организация</w:t>
            </w:r>
          </w:p>
          <w:p w14:paraId="2E464041" w14:textId="77777777" w:rsidR="00B10E40" w:rsidRDefault="005436D3" w:rsidP="00B10E40">
            <w:r>
              <w:t>Г. Регулирование</w:t>
            </w:r>
          </w:p>
          <w:p w14:paraId="581BBFA0" w14:textId="77777777" w:rsidR="00B10E40" w:rsidRDefault="005436D3" w:rsidP="00B10E40">
            <w:r>
              <w:t>1. Определение целей и задач на предстоящий период</w:t>
            </w:r>
          </w:p>
          <w:p w14:paraId="3B9337F0" w14:textId="77777777" w:rsidR="00B10E40" w:rsidRDefault="005436D3" w:rsidP="00B10E40">
            <w:r>
              <w:t>2. Установление взаимоотношений между подразделениями, распределение работ</w:t>
            </w:r>
          </w:p>
          <w:p w14:paraId="19D5D1B9" w14:textId="77777777" w:rsidR="00B10E40" w:rsidRDefault="005436D3" w:rsidP="00B10E40">
            <w:r>
              <w:t>3. Составление заключения о будущих событиях и тенденциях</w:t>
            </w:r>
          </w:p>
          <w:p w14:paraId="3ADB7063" w14:textId="77777777" w:rsidR="00B10E40" w:rsidRDefault="005436D3" w:rsidP="00B10E40">
            <w:r>
              <w:t>4. «Наладка» системы, приведение её в нормальное рабочее состояние</w:t>
            </w:r>
          </w:p>
        </w:tc>
        <w:tc>
          <w:tcPr>
            <w:tcW w:w="4656" w:type="dxa"/>
            <w:tcBorders>
              <w:top w:val="single" w:sz="4" w:space="0" w:color="auto"/>
              <w:left w:val="single" w:sz="4" w:space="0" w:color="auto"/>
              <w:bottom w:val="single" w:sz="4" w:space="0" w:color="auto"/>
              <w:right w:val="single" w:sz="4" w:space="0" w:color="auto"/>
            </w:tcBorders>
            <w:vAlign w:val="center"/>
          </w:tcPr>
          <w:p w14:paraId="0F735910"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572C7F25" w14:textId="77777777" w:rsidR="00B10E40" w:rsidRPr="00137859" w:rsidRDefault="005436D3" w:rsidP="00B10E40">
            <w:r>
              <w:t>ПК-2</w:t>
            </w:r>
            <w:r w:rsidRPr="00F27529">
              <w:t>.3</w:t>
            </w:r>
          </w:p>
        </w:tc>
      </w:tr>
      <w:tr w:rsidR="00B10E40" w:rsidRPr="00137859" w14:paraId="14CE470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C3CD860" w14:textId="77777777" w:rsidR="00B10E40" w:rsidRPr="00137859" w:rsidRDefault="005436D3" w:rsidP="00B10E40">
            <w:r>
              <w:lastRenderedPageBreak/>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0545B0AC" w14:textId="77777777" w:rsidR="00B10E40" w:rsidRDefault="005436D3" w:rsidP="00B10E40">
            <w:r>
              <w:t xml:space="preserve">Соотнесите виды обеспечения деятельности </w:t>
            </w:r>
            <w:r w:rsidRPr="00D4528F">
              <w:t>служб</w:t>
            </w:r>
            <w:r>
              <w:t>ы</w:t>
            </w:r>
            <w:r w:rsidRPr="00D4528F">
              <w:t xml:space="preserve"> безопасности предприятия</w:t>
            </w:r>
            <w:r>
              <w:t xml:space="preserve"> с примерами:</w:t>
            </w:r>
          </w:p>
          <w:p w14:paraId="5D976922" w14:textId="77777777" w:rsidR="00B10E40" w:rsidRDefault="005436D3" w:rsidP="00B10E40">
            <w:r>
              <w:t>А. Финансовое</w:t>
            </w:r>
          </w:p>
          <w:p w14:paraId="14A93577" w14:textId="77777777" w:rsidR="00B10E40" w:rsidRDefault="005436D3" w:rsidP="00B10E40">
            <w:r>
              <w:t>Б. Материально‑техническое</w:t>
            </w:r>
          </w:p>
          <w:p w14:paraId="3A74D03A" w14:textId="77777777" w:rsidR="00B10E40" w:rsidRDefault="005436D3" w:rsidP="00B10E40">
            <w:r>
              <w:t>В. Информационное</w:t>
            </w:r>
          </w:p>
          <w:p w14:paraId="2E650B2D" w14:textId="77777777" w:rsidR="00B10E40" w:rsidRDefault="005436D3" w:rsidP="00B10E40">
            <w:r>
              <w:t>Г. Кадровое</w:t>
            </w:r>
          </w:p>
          <w:p w14:paraId="756A8979" w14:textId="77777777" w:rsidR="00B10E40" w:rsidRDefault="005436D3" w:rsidP="00B10E40">
            <w:r>
              <w:t>1. Оружие, спецсредства, служебные помещения</w:t>
            </w:r>
          </w:p>
          <w:p w14:paraId="1328D5C7" w14:textId="77777777" w:rsidR="00B10E40" w:rsidRDefault="005436D3" w:rsidP="00B10E40">
            <w:r>
              <w:t>2. Сведения о конкурентах, криминогенной ситуации, нормативных актах</w:t>
            </w:r>
          </w:p>
          <w:p w14:paraId="209DFFA6" w14:textId="77777777" w:rsidR="00B10E40" w:rsidRDefault="005436D3" w:rsidP="00B10E40">
            <w:r>
              <w:t>3. Бюджет, зарплата, премии, оплата счетов</w:t>
            </w:r>
          </w:p>
          <w:p w14:paraId="68653A4D" w14:textId="77777777" w:rsidR="00B10E40" w:rsidRDefault="005436D3" w:rsidP="00B10E40">
            <w:r>
              <w:t>4. Отбор кандидатов, обучение, стажировка, проверка биографических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0E7A8241"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0CE3A8C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D4FC81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880A52" w14:textId="77777777" w:rsidR="00B10E40" w:rsidRPr="00137859" w:rsidRDefault="005436D3" w:rsidP="00B10E40">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2600D4C4" w14:textId="77777777" w:rsidR="00B10E40" w:rsidRDefault="005436D3" w:rsidP="00B10E40">
            <w:r>
              <w:t>Соотнесите методы подбора персонала с их характеристиками:</w:t>
            </w:r>
          </w:p>
          <w:p w14:paraId="08EF290A" w14:textId="77777777" w:rsidR="00B10E40" w:rsidRDefault="005436D3" w:rsidP="00B10E40">
            <w:r>
              <w:t>А. Поиск внутри организации</w:t>
            </w:r>
          </w:p>
          <w:p w14:paraId="5A062332" w14:textId="77777777" w:rsidR="00B10E40" w:rsidRDefault="005436D3" w:rsidP="00B10E40">
            <w:r>
              <w:t>Б. Самопроявившиеся кандидаты</w:t>
            </w:r>
          </w:p>
          <w:p w14:paraId="388128B4" w14:textId="77777777" w:rsidR="00B10E40" w:rsidRDefault="005436D3" w:rsidP="00B10E40">
            <w:r>
              <w:t>В. Подбор с помощью сотрудников</w:t>
            </w:r>
          </w:p>
          <w:p w14:paraId="4E035EAD" w14:textId="77777777" w:rsidR="00B10E40" w:rsidRDefault="005436D3" w:rsidP="00B10E40">
            <w:r>
              <w:t>Г. Объявления в СМИ</w:t>
            </w:r>
          </w:p>
          <w:p w14:paraId="7253F227" w14:textId="77777777" w:rsidR="00B10E40" w:rsidRDefault="005436D3" w:rsidP="00B10E40">
            <w:r>
              <w:t>1. Использование базы данных людей, самостоятельно обратившихся в организацию</w:t>
            </w:r>
          </w:p>
          <w:p w14:paraId="197DC42C" w14:textId="77777777" w:rsidR="00B10E40" w:rsidRDefault="005436D3" w:rsidP="00B10E40">
            <w:r>
              <w:t>2. Обращение к сотрудникам с просьбой найти кандидатов среди знакомых</w:t>
            </w:r>
          </w:p>
          <w:p w14:paraId="08DB8529" w14:textId="77777777" w:rsidR="00B10E40" w:rsidRDefault="005436D3" w:rsidP="00B10E40">
            <w:r>
              <w:t>3. Использование внутренних средств информации (газеты предприятия, стенды и т. д.)</w:t>
            </w:r>
          </w:p>
          <w:p w14:paraId="689019B5" w14:textId="77777777" w:rsidR="00B10E40" w:rsidRDefault="005436D3" w:rsidP="00B10E40">
            <w:r>
              <w:t>4. Размещение вакансий в прессе, на ТВ, радио для широкого охвата аудитории</w:t>
            </w:r>
          </w:p>
        </w:tc>
        <w:tc>
          <w:tcPr>
            <w:tcW w:w="4656" w:type="dxa"/>
            <w:tcBorders>
              <w:top w:val="single" w:sz="4" w:space="0" w:color="auto"/>
              <w:left w:val="single" w:sz="4" w:space="0" w:color="auto"/>
              <w:bottom w:val="single" w:sz="4" w:space="0" w:color="auto"/>
              <w:right w:val="single" w:sz="4" w:space="0" w:color="auto"/>
            </w:tcBorders>
            <w:vAlign w:val="center"/>
          </w:tcPr>
          <w:p w14:paraId="7B372E36" w14:textId="77777777" w:rsidR="00B10E40" w:rsidRPr="00B803D0" w:rsidRDefault="005436D3" w:rsidP="00B10E40">
            <w:r>
              <w:t>А–3, Б–1, В–2, Г–4</w:t>
            </w:r>
          </w:p>
        </w:tc>
        <w:tc>
          <w:tcPr>
            <w:tcW w:w="1827" w:type="dxa"/>
            <w:tcBorders>
              <w:top w:val="single" w:sz="4" w:space="0" w:color="auto"/>
              <w:left w:val="single" w:sz="4" w:space="0" w:color="auto"/>
              <w:bottom w:val="single" w:sz="4" w:space="0" w:color="auto"/>
              <w:right w:val="single" w:sz="4" w:space="0" w:color="auto"/>
            </w:tcBorders>
            <w:vAlign w:val="center"/>
          </w:tcPr>
          <w:p w14:paraId="0EF4B852"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1563CD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BB7A23" w14:textId="77777777" w:rsidR="00B10E40" w:rsidRPr="00137859" w:rsidRDefault="005436D3" w:rsidP="00B10E40">
            <w:r>
              <w:lastRenderedPageBreak/>
              <w:t xml:space="preserve">61.  </w:t>
            </w:r>
          </w:p>
        </w:tc>
        <w:tc>
          <w:tcPr>
            <w:tcW w:w="7003" w:type="dxa"/>
            <w:tcBorders>
              <w:top w:val="single" w:sz="4" w:space="0" w:color="auto"/>
              <w:left w:val="single" w:sz="4" w:space="0" w:color="auto"/>
              <w:bottom w:val="single" w:sz="4" w:space="0" w:color="auto"/>
              <w:right w:val="single" w:sz="4" w:space="0" w:color="auto"/>
            </w:tcBorders>
            <w:vAlign w:val="center"/>
          </w:tcPr>
          <w:p w14:paraId="2B496682" w14:textId="77777777" w:rsidR="00B10E40" w:rsidRDefault="005436D3" w:rsidP="00B10E40">
            <w:r>
              <w:t>Соотнесите виды угроз информационным ресурсам с их описанием:</w:t>
            </w:r>
          </w:p>
          <w:p w14:paraId="39EE623E" w14:textId="77777777" w:rsidR="00B10E40" w:rsidRDefault="005436D3" w:rsidP="00B10E40">
            <w:r>
              <w:t>А. Некомпетентные служащие</w:t>
            </w:r>
          </w:p>
          <w:p w14:paraId="093BB646" w14:textId="77777777" w:rsidR="00B10E40" w:rsidRDefault="005436D3" w:rsidP="00B10E40">
            <w:r>
              <w:t>Б. Неудовлетворённые служащие</w:t>
            </w:r>
          </w:p>
          <w:p w14:paraId="52CC556C" w14:textId="77777777" w:rsidR="00B10E40" w:rsidRDefault="005436D3" w:rsidP="00B10E40">
            <w:r>
              <w:t>В. Нечестные служащие</w:t>
            </w:r>
          </w:p>
          <w:p w14:paraId="03F600B5" w14:textId="77777777" w:rsidR="00B10E40" w:rsidRDefault="005436D3" w:rsidP="00B10E40">
            <w:r>
              <w:t>Г. Инициативный шпионаж</w:t>
            </w:r>
          </w:p>
          <w:p w14:paraId="0F85C585" w14:textId="77777777" w:rsidR="00B10E40" w:rsidRDefault="005436D3" w:rsidP="00B10E40">
            <w:r>
              <w:t>1. Имеют легальный доступ и могут нанести ущерб из-за неудовлетворённости статусом</w:t>
            </w:r>
          </w:p>
          <w:p w14:paraId="19F747C6" w14:textId="77777777" w:rsidR="00B10E40" w:rsidRDefault="005436D3" w:rsidP="00B10E40">
            <w:r>
              <w:t>2. Лица, целенаправленно собирающие конфиденциальную информацию</w:t>
            </w:r>
          </w:p>
          <w:p w14:paraId="3E894335" w14:textId="77777777" w:rsidR="00B10E40" w:rsidRDefault="005436D3" w:rsidP="00B10E40">
            <w:r>
              <w:t>3. Совершают противоправные действия из корыстных побуждений</w:t>
            </w:r>
          </w:p>
          <w:p w14:paraId="32E41EA6" w14:textId="77777777" w:rsidR="00B10E40" w:rsidRDefault="005436D3" w:rsidP="00B10E40">
            <w:r>
              <w:t>4. Могут привести к сбоям системы из-за недостаточной квалификации</w:t>
            </w:r>
          </w:p>
        </w:tc>
        <w:tc>
          <w:tcPr>
            <w:tcW w:w="4656" w:type="dxa"/>
            <w:tcBorders>
              <w:top w:val="single" w:sz="4" w:space="0" w:color="auto"/>
              <w:left w:val="single" w:sz="4" w:space="0" w:color="auto"/>
              <w:bottom w:val="single" w:sz="4" w:space="0" w:color="auto"/>
              <w:right w:val="single" w:sz="4" w:space="0" w:color="auto"/>
            </w:tcBorders>
            <w:vAlign w:val="center"/>
          </w:tcPr>
          <w:p w14:paraId="74788A56" w14:textId="77777777" w:rsidR="00B10E40" w:rsidRPr="00B803D0" w:rsidRDefault="005436D3" w:rsidP="00B10E40">
            <w:r>
              <w:t>А–4, Б–1, В–3, Г–2</w:t>
            </w:r>
          </w:p>
        </w:tc>
        <w:tc>
          <w:tcPr>
            <w:tcW w:w="1827" w:type="dxa"/>
            <w:tcBorders>
              <w:top w:val="single" w:sz="4" w:space="0" w:color="auto"/>
              <w:left w:val="single" w:sz="4" w:space="0" w:color="auto"/>
              <w:bottom w:val="single" w:sz="4" w:space="0" w:color="auto"/>
              <w:right w:val="single" w:sz="4" w:space="0" w:color="auto"/>
            </w:tcBorders>
            <w:vAlign w:val="center"/>
          </w:tcPr>
          <w:p w14:paraId="4F6002B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E8F4AB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467F930" w14:textId="77777777" w:rsidR="00B10E40" w:rsidRPr="00137859" w:rsidRDefault="005436D3" w:rsidP="00B10E40">
            <w:r>
              <w:t xml:space="preserve">62.  </w:t>
            </w:r>
          </w:p>
        </w:tc>
        <w:tc>
          <w:tcPr>
            <w:tcW w:w="7003" w:type="dxa"/>
            <w:tcBorders>
              <w:top w:val="single" w:sz="4" w:space="0" w:color="auto"/>
              <w:left w:val="single" w:sz="4" w:space="0" w:color="auto"/>
              <w:bottom w:val="single" w:sz="4" w:space="0" w:color="auto"/>
              <w:right w:val="single" w:sz="4" w:space="0" w:color="auto"/>
            </w:tcBorders>
            <w:vAlign w:val="center"/>
          </w:tcPr>
          <w:p w14:paraId="33CF896B" w14:textId="77777777" w:rsidR="00B10E40" w:rsidRDefault="005436D3" w:rsidP="00B10E40">
            <w:r>
              <w:t>Соотнесите этапы отбора персонала с их содержанием:</w:t>
            </w:r>
          </w:p>
          <w:p w14:paraId="3BD7A5B0" w14:textId="77777777" w:rsidR="00B10E40" w:rsidRDefault="005436D3" w:rsidP="00B10E40">
            <w:r>
              <w:t>А. Предварительная беседа</w:t>
            </w:r>
          </w:p>
          <w:p w14:paraId="5AFC2648" w14:textId="77777777" w:rsidR="00B10E40" w:rsidRDefault="005436D3" w:rsidP="00B10E40">
            <w:r>
              <w:t>Б. Тесты по найму</w:t>
            </w:r>
          </w:p>
          <w:p w14:paraId="16556DBA" w14:textId="77777777" w:rsidR="00B10E40" w:rsidRDefault="005436D3" w:rsidP="00B10E40">
            <w:r>
              <w:t>В. Проверка рекомендаций</w:t>
            </w:r>
          </w:p>
          <w:p w14:paraId="665F3CAE" w14:textId="77777777" w:rsidR="00B10E40" w:rsidRDefault="005436D3" w:rsidP="00E23FCD">
            <w:r>
              <w:t>Г. Медицинский осмотр</w:t>
            </w:r>
          </w:p>
          <w:p w14:paraId="6EA7BD51" w14:textId="77777777" w:rsidR="00E23FCD" w:rsidRDefault="005436D3" w:rsidP="00E23FCD">
            <w:r>
              <w:t>1. Оценка профессиональных навыков через выполнение пробной работы</w:t>
            </w:r>
          </w:p>
          <w:p w14:paraId="3416D206" w14:textId="77777777" w:rsidR="00E23FCD" w:rsidRDefault="005436D3" w:rsidP="00E23FCD">
            <w:r>
              <w:t>2. Первичное знакомство с кандидатом, выяснение базовых параметров</w:t>
            </w:r>
          </w:p>
          <w:p w14:paraId="6A8404EC" w14:textId="77777777" w:rsidR="00E23FCD" w:rsidRDefault="005436D3" w:rsidP="00E23FCD">
            <w:r>
              <w:t>3. Получение информации о предыдущем опыте работы и поведении кандидата</w:t>
            </w:r>
          </w:p>
          <w:p w14:paraId="65BDBC48" w14:textId="77777777" w:rsidR="00E23FCD" w:rsidRDefault="005436D3" w:rsidP="00E23FCD">
            <w:r>
              <w:t>4. Проверка состояния здоровья кандидата (при необходимости)</w:t>
            </w:r>
          </w:p>
        </w:tc>
        <w:tc>
          <w:tcPr>
            <w:tcW w:w="4656" w:type="dxa"/>
            <w:tcBorders>
              <w:top w:val="single" w:sz="4" w:space="0" w:color="auto"/>
              <w:left w:val="single" w:sz="4" w:space="0" w:color="auto"/>
              <w:bottom w:val="single" w:sz="4" w:space="0" w:color="auto"/>
              <w:right w:val="single" w:sz="4" w:space="0" w:color="auto"/>
            </w:tcBorders>
            <w:vAlign w:val="center"/>
          </w:tcPr>
          <w:p w14:paraId="3AECFB3C" w14:textId="77777777" w:rsidR="00B10E40" w:rsidRPr="00B803D0" w:rsidRDefault="005436D3" w:rsidP="00B10E40">
            <w:r>
              <w:t>А–2, Б–1, В–3, Г–4</w:t>
            </w:r>
          </w:p>
        </w:tc>
        <w:tc>
          <w:tcPr>
            <w:tcW w:w="1827" w:type="dxa"/>
            <w:tcBorders>
              <w:top w:val="single" w:sz="4" w:space="0" w:color="auto"/>
              <w:left w:val="single" w:sz="4" w:space="0" w:color="auto"/>
              <w:bottom w:val="single" w:sz="4" w:space="0" w:color="auto"/>
              <w:right w:val="single" w:sz="4" w:space="0" w:color="auto"/>
            </w:tcBorders>
            <w:vAlign w:val="center"/>
          </w:tcPr>
          <w:p w14:paraId="306F07E9" w14:textId="77777777" w:rsidR="00B10E40" w:rsidRPr="00137859" w:rsidRDefault="005436D3" w:rsidP="00B10E40">
            <w:r>
              <w:t>ПК-4</w:t>
            </w:r>
            <w:r w:rsidRPr="00F27529">
              <w:t xml:space="preserve">.1, </w:t>
            </w:r>
            <w:r>
              <w:t>ПК-4</w:t>
            </w:r>
            <w:r w:rsidRPr="00F27529">
              <w:t xml:space="preserve">.2, </w:t>
            </w:r>
            <w:r>
              <w:t>ПК-4.3</w:t>
            </w:r>
          </w:p>
        </w:tc>
      </w:tr>
      <w:tr w:rsidR="00B10E40" w14:paraId="59F2083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A3121FF" w14:textId="77777777" w:rsidR="00B10E40" w:rsidRDefault="005436D3" w:rsidP="00B10E40">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B10E40" w14:paraId="7458962F"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35329C0C" w14:textId="77777777" w:rsidR="00B10E40" w:rsidRDefault="005436D3" w:rsidP="00B10E40">
            <w:pPr>
              <w:spacing w:line="256" w:lineRule="auto"/>
              <w:rPr>
                <w:kern w:val="2"/>
                <w:lang w:eastAsia="en-US"/>
                <w14:ligatures w14:val="standardContextual"/>
              </w:rPr>
            </w:pPr>
            <w:r>
              <w:t xml:space="preserve">63.  </w:t>
            </w:r>
          </w:p>
        </w:tc>
        <w:tc>
          <w:tcPr>
            <w:tcW w:w="7003" w:type="dxa"/>
            <w:tcBorders>
              <w:top w:val="single" w:sz="4" w:space="0" w:color="auto"/>
              <w:left w:val="single" w:sz="4" w:space="0" w:color="auto"/>
              <w:bottom w:val="single" w:sz="4" w:space="0" w:color="auto"/>
              <w:right w:val="single" w:sz="4" w:space="0" w:color="auto"/>
            </w:tcBorders>
            <w:vAlign w:val="center"/>
          </w:tcPr>
          <w:p w14:paraId="71993F50" w14:textId="77777777" w:rsidR="00B10E40" w:rsidRPr="00EE3BA5" w:rsidRDefault="005436D3" w:rsidP="00B10E40">
            <w:pPr>
              <w:spacing w:line="256" w:lineRule="auto"/>
              <w:rPr>
                <w:kern w:val="2"/>
                <w:lang w:eastAsia="en-US"/>
                <w14:ligatures w14:val="standardContextual"/>
              </w:rPr>
            </w:pPr>
            <w:r w:rsidRPr="00EE3BA5">
              <w:rPr>
                <w:kern w:val="2"/>
                <w:lang w:eastAsia="en-US"/>
                <w14:ligatures w14:val="standardContextual"/>
              </w:rPr>
              <w:t>Расположите этапы деятельности подразделения службы безопасности по внедрению охранно‑пожарной сигнализации в правильной последовательности:</w:t>
            </w:r>
          </w:p>
          <w:p w14:paraId="1F1EE0CB"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EE3BA5">
              <w:rPr>
                <w:kern w:val="2"/>
                <w:lang w:eastAsia="en-US"/>
                <w14:ligatures w14:val="standardContextual"/>
              </w:rPr>
              <w:t>Эксплуатационное обслуживание (ремонт, контроль, ведение документации).</w:t>
            </w:r>
          </w:p>
          <w:p w14:paraId="7EA2819E"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EE3BA5">
              <w:rPr>
                <w:kern w:val="2"/>
                <w:lang w:eastAsia="en-US"/>
                <w14:ligatures w14:val="standardContextual"/>
              </w:rPr>
              <w:t>Сдача средств сигнализации в эксплуатацию.</w:t>
            </w:r>
          </w:p>
          <w:p w14:paraId="3B537B3E" w14:textId="77777777" w:rsidR="00B10E40" w:rsidRPr="00EE3BA5"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EE3BA5">
              <w:rPr>
                <w:kern w:val="2"/>
                <w:lang w:eastAsia="en-US"/>
                <w14:ligatures w14:val="standardContextual"/>
              </w:rPr>
              <w:t>Проектирование (планирование работ, обследование объекта, материально‑техническое обеспечение).</w:t>
            </w:r>
          </w:p>
          <w:p w14:paraId="0CABC248"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EE3BA5">
              <w:rPr>
                <w:kern w:val="2"/>
                <w:lang w:eastAsia="en-US"/>
                <w14:ligatures w14:val="standardContextual"/>
              </w:rPr>
              <w:t>Выполнение монтажных работ и технический надзор за их качеством.</w:t>
            </w:r>
          </w:p>
        </w:tc>
        <w:tc>
          <w:tcPr>
            <w:tcW w:w="4656" w:type="dxa"/>
            <w:tcBorders>
              <w:top w:val="single" w:sz="4" w:space="0" w:color="auto"/>
              <w:left w:val="single" w:sz="4" w:space="0" w:color="auto"/>
              <w:bottom w:val="single" w:sz="4" w:space="0" w:color="auto"/>
              <w:right w:val="single" w:sz="4" w:space="0" w:color="auto"/>
            </w:tcBorders>
            <w:vAlign w:val="center"/>
          </w:tcPr>
          <w:p w14:paraId="344905F2" w14:textId="77777777" w:rsidR="00B10E40" w:rsidRDefault="005436D3" w:rsidP="00B10E40">
            <w:pPr>
              <w:spacing w:line="256" w:lineRule="auto"/>
              <w:rPr>
                <w:kern w:val="2"/>
                <w:lang w:eastAsia="en-US"/>
                <w14:ligatures w14:val="standardContextual"/>
              </w:rPr>
            </w:pPr>
            <w:r w:rsidRPr="00EE3BA5">
              <w:rPr>
                <w:kern w:val="2"/>
                <w:lang w:eastAsia="en-US"/>
                <w14:ligatures w14:val="standardContextual"/>
              </w:rPr>
              <w:t>3 → 4 → 2 → 1</w:t>
            </w:r>
          </w:p>
        </w:tc>
        <w:tc>
          <w:tcPr>
            <w:tcW w:w="1827" w:type="dxa"/>
            <w:tcBorders>
              <w:top w:val="single" w:sz="4" w:space="0" w:color="auto"/>
              <w:left w:val="single" w:sz="4" w:space="0" w:color="auto"/>
              <w:bottom w:val="single" w:sz="4" w:space="0" w:color="auto"/>
              <w:right w:val="single" w:sz="4" w:space="0" w:color="auto"/>
            </w:tcBorders>
            <w:vAlign w:val="center"/>
          </w:tcPr>
          <w:p w14:paraId="7075DAD2"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2637062E"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0586787F" w14:textId="77777777" w:rsidR="00B10E40" w:rsidRDefault="005436D3" w:rsidP="00B10E40">
            <w:pPr>
              <w:spacing w:line="256" w:lineRule="auto"/>
              <w:rPr>
                <w:kern w:val="2"/>
                <w:lang w:eastAsia="en-US"/>
                <w14:ligatures w14:val="standardContextual"/>
              </w:rPr>
            </w:pPr>
            <w:r>
              <w:lastRenderedPageBreak/>
              <w:t xml:space="preserve">64.  </w:t>
            </w:r>
          </w:p>
        </w:tc>
        <w:tc>
          <w:tcPr>
            <w:tcW w:w="7003" w:type="dxa"/>
            <w:tcBorders>
              <w:top w:val="single" w:sz="4" w:space="0" w:color="auto"/>
              <w:left w:val="single" w:sz="4" w:space="0" w:color="auto"/>
              <w:bottom w:val="single" w:sz="4" w:space="0" w:color="auto"/>
              <w:right w:val="single" w:sz="4" w:space="0" w:color="auto"/>
            </w:tcBorders>
            <w:vAlign w:val="center"/>
          </w:tcPr>
          <w:p w14:paraId="12C95783" w14:textId="77777777" w:rsidR="00B10E40" w:rsidRPr="00DC48F0" w:rsidRDefault="005436D3" w:rsidP="00B10E40">
            <w:pPr>
              <w:spacing w:line="256" w:lineRule="auto"/>
              <w:rPr>
                <w:kern w:val="2"/>
                <w:lang w:eastAsia="en-US"/>
                <w14:ligatures w14:val="standardContextual"/>
              </w:rPr>
            </w:pPr>
            <w:r w:rsidRPr="00DC48F0">
              <w:rPr>
                <w:kern w:val="2"/>
                <w:lang w:eastAsia="en-US"/>
                <w14:ligatures w14:val="standardContextual"/>
              </w:rPr>
              <w:t>Расположите этапы работы подразделения инженерно‑технической защиты в правильной последовательности:</w:t>
            </w:r>
          </w:p>
          <w:p w14:paraId="512EF8FB"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DC48F0">
              <w:rPr>
                <w:kern w:val="2"/>
                <w:lang w:eastAsia="en-US"/>
                <w14:ligatures w14:val="standardContextual"/>
              </w:rPr>
              <w:t>Организация контроля за эффективностью принятых защитных мероприятий.</w:t>
            </w:r>
          </w:p>
          <w:p w14:paraId="12129E76"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DC48F0">
              <w:rPr>
                <w:kern w:val="2"/>
                <w:lang w:eastAsia="en-US"/>
                <w14:ligatures w14:val="standardContextual"/>
              </w:rPr>
              <w:t>Обследование помещений для выявления каналов утечки информации.</w:t>
            </w:r>
          </w:p>
          <w:p w14:paraId="6F55D035" w14:textId="77777777" w:rsidR="00B10E40" w:rsidRPr="00DC48F0"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DC48F0">
              <w:rPr>
                <w:kern w:val="2"/>
                <w:lang w:eastAsia="en-US"/>
                <w14:ligatures w14:val="standardContextual"/>
              </w:rPr>
              <w:t>Разработка и реализация мероприятий по ликвидации каналов утечки.</w:t>
            </w:r>
          </w:p>
          <w:p w14:paraId="4A217C10"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DC48F0">
              <w:rPr>
                <w:kern w:val="2"/>
                <w:lang w:eastAsia="en-US"/>
                <w14:ligatures w14:val="standardContextual"/>
              </w:rPr>
              <w:t>Выявление и оценка степени опасности технических каналов утечки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01A14091" w14:textId="77777777" w:rsidR="00B10E40" w:rsidRDefault="005436D3" w:rsidP="00B10E40">
            <w:pPr>
              <w:spacing w:line="256" w:lineRule="auto"/>
              <w:rPr>
                <w:kern w:val="2"/>
                <w:lang w:eastAsia="en-US"/>
                <w14:ligatures w14:val="standardContextual"/>
              </w:rPr>
            </w:pPr>
            <w:r w:rsidRPr="00DC48F0">
              <w:rPr>
                <w:kern w:val="2"/>
                <w:lang w:eastAsia="en-US"/>
                <w14:ligatures w14:val="standardContextual"/>
              </w:rPr>
              <w:t>2 → 4 → 3 → 1</w:t>
            </w:r>
          </w:p>
        </w:tc>
        <w:tc>
          <w:tcPr>
            <w:tcW w:w="1827" w:type="dxa"/>
            <w:tcBorders>
              <w:top w:val="single" w:sz="4" w:space="0" w:color="auto"/>
              <w:left w:val="single" w:sz="4" w:space="0" w:color="auto"/>
              <w:bottom w:val="single" w:sz="4" w:space="0" w:color="auto"/>
              <w:right w:val="single" w:sz="4" w:space="0" w:color="auto"/>
            </w:tcBorders>
            <w:vAlign w:val="center"/>
          </w:tcPr>
          <w:p w14:paraId="2236AA7B"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539A9FF3"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27F4DB5B" w14:textId="77777777" w:rsidR="00B10E40" w:rsidRDefault="005436D3" w:rsidP="00B10E40">
            <w:pPr>
              <w:spacing w:line="256" w:lineRule="auto"/>
              <w:rPr>
                <w:kern w:val="2"/>
                <w:lang w:eastAsia="en-US"/>
                <w14:ligatures w14:val="standardContextual"/>
              </w:rPr>
            </w:pPr>
            <w:r>
              <w:t xml:space="preserve">65.  </w:t>
            </w:r>
          </w:p>
        </w:tc>
        <w:tc>
          <w:tcPr>
            <w:tcW w:w="7003" w:type="dxa"/>
            <w:tcBorders>
              <w:top w:val="single" w:sz="4" w:space="0" w:color="auto"/>
              <w:left w:val="single" w:sz="4" w:space="0" w:color="auto"/>
              <w:bottom w:val="single" w:sz="4" w:space="0" w:color="auto"/>
              <w:right w:val="single" w:sz="4" w:space="0" w:color="auto"/>
            </w:tcBorders>
            <w:vAlign w:val="center"/>
          </w:tcPr>
          <w:p w14:paraId="778FFC92" w14:textId="77777777" w:rsidR="00B10E40" w:rsidRPr="00635626" w:rsidRDefault="005436D3" w:rsidP="00B10E40">
            <w:pPr>
              <w:spacing w:line="256" w:lineRule="auto"/>
              <w:rPr>
                <w:kern w:val="2"/>
                <w:lang w:eastAsia="en-US"/>
                <w14:ligatures w14:val="standardContextual"/>
              </w:rPr>
            </w:pPr>
            <w:r w:rsidRPr="00635626">
              <w:rPr>
                <w:kern w:val="2"/>
                <w:lang w:eastAsia="en-US"/>
                <w14:ligatures w14:val="standardContextual"/>
              </w:rPr>
              <w:t>Расположите этапы работы инженера по защите информации в правильной последовательности:</w:t>
            </w:r>
          </w:p>
          <w:p w14:paraId="69D972AC"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635626">
              <w:rPr>
                <w:kern w:val="2"/>
                <w:lang w:eastAsia="en-US"/>
                <w14:ligatures w14:val="standardContextual"/>
              </w:rPr>
              <w:t>Проведение контрольных проверок работоспособности систем защиты.</w:t>
            </w:r>
          </w:p>
          <w:p w14:paraId="56111BDB"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635626">
              <w:rPr>
                <w:kern w:val="2"/>
                <w:lang w:eastAsia="en-US"/>
                <w14:ligatures w14:val="standardContextual"/>
              </w:rPr>
              <w:t>Проектирование и внедрение средств защиты информации.</w:t>
            </w:r>
          </w:p>
          <w:p w14:paraId="6966858F" w14:textId="77777777" w:rsidR="00B10E40" w:rsidRPr="00635626"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635626">
              <w:rPr>
                <w:kern w:val="2"/>
                <w:lang w:eastAsia="en-US"/>
                <w14:ligatures w14:val="standardContextual"/>
              </w:rPr>
              <w:t>Анализ результатов проверок и разработка предложений по улучшению защиты.</w:t>
            </w:r>
          </w:p>
          <w:p w14:paraId="1D1EB976"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4. </w:t>
            </w:r>
            <w:r w:rsidRPr="00635626">
              <w:rPr>
                <w:kern w:val="2"/>
                <w:lang w:eastAsia="en-US"/>
                <w14:ligatures w14:val="standardContextual"/>
              </w:rPr>
              <w:t>Изучение научно‑технической литературы и нормативных материалов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3EBD96AB" w14:textId="77777777" w:rsidR="00B10E40" w:rsidRDefault="005436D3" w:rsidP="00B10E40">
            <w:pPr>
              <w:spacing w:line="256" w:lineRule="auto"/>
              <w:rPr>
                <w:kern w:val="2"/>
                <w:lang w:eastAsia="en-US"/>
                <w14:ligatures w14:val="standardContextual"/>
              </w:rPr>
            </w:pPr>
            <w:r w:rsidRPr="00635626">
              <w:rPr>
                <w:kern w:val="2"/>
                <w:lang w:eastAsia="en-US"/>
                <w14:ligatures w14:val="standardContextual"/>
              </w:rPr>
              <w:t>4 → 2 → 1 → 3</w:t>
            </w:r>
          </w:p>
        </w:tc>
        <w:tc>
          <w:tcPr>
            <w:tcW w:w="1827" w:type="dxa"/>
            <w:tcBorders>
              <w:top w:val="single" w:sz="4" w:space="0" w:color="auto"/>
              <w:left w:val="single" w:sz="4" w:space="0" w:color="auto"/>
              <w:bottom w:val="single" w:sz="4" w:space="0" w:color="auto"/>
              <w:right w:val="single" w:sz="4" w:space="0" w:color="auto"/>
            </w:tcBorders>
            <w:vAlign w:val="center"/>
          </w:tcPr>
          <w:p w14:paraId="0A49FDCF"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14:paraId="034D4AB1"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6DF71E7E" w14:textId="77777777" w:rsidR="00B10E40" w:rsidRDefault="005436D3" w:rsidP="00B10E40">
            <w:pPr>
              <w:spacing w:line="256" w:lineRule="auto"/>
              <w:rPr>
                <w:kern w:val="2"/>
                <w:lang w:eastAsia="en-US"/>
                <w14:ligatures w14:val="standardContextual"/>
              </w:rPr>
            </w:pPr>
            <w:r>
              <w:t xml:space="preserve">66.  </w:t>
            </w:r>
          </w:p>
        </w:tc>
        <w:tc>
          <w:tcPr>
            <w:tcW w:w="7003" w:type="dxa"/>
            <w:tcBorders>
              <w:top w:val="single" w:sz="4" w:space="0" w:color="auto"/>
              <w:left w:val="single" w:sz="4" w:space="0" w:color="auto"/>
              <w:bottom w:val="single" w:sz="4" w:space="0" w:color="auto"/>
              <w:right w:val="single" w:sz="4" w:space="0" w:color="auto"/>
            </w:tcBorders>
            <w:vAlign w:val="center"/>
          </w:tcPr>
          <w:p w14:paraId="3C59B339" w14:textId="77777777" w:rsidR="00B10E40" w:rsidRPr="00974281" w:rsidRDefault="005436D3" w:rsidP="00B10E40">
            <w:pPr>
              <w:spacing w:line="256" w:lineRule="auto"/>
              <w:rPr>
                <w:kern w:val="2"/>
                <w:lang w:eastAsia="en-US"/>
                <w14:ligatures w14:val="standardContextual"/>
              </w:rPr>
            </w:pPr>
            <w:r w:rsidRPr="00974281">
              <w:rPr>
                <w:kern w:val="2"/>
                <w:lang w:eastAsia="en-US"/>
                <w14:ligatures w14:val="standardContextual"/>
              </w:rPr>
              <w:t>Расположите стадии процесса управления служб</w:t>
            </w:r>
            <w:r>
              <w:rPr>
                <w:kern w:val="2"/>
                <w:lang w:eastAsia="en-US"/>
                <w14:ligatures w14:val="standardContextual"/>
              </w:rPr>
              <w:t>ой</w:t>
            </w:r>
            <w:r w:rsidRPr="00974281">
              <w:rPr>
                <w:kern w:val="2"/>
                <w:lang w:eastAsia="en-US"/>
                <w14:ligatures w14:val="standardContextual"/>
              </w:rPr>
              <w:t xml:space="preserve"> безопасности предприятия в правильной последовательности:</w:t>
            </w:r>
          </w:p>
          <w:p w14:paraId="583D5777" w14:textId="77777777" w:rsidR="00B10E40" w:rsidRPr="00974281" w:rsidRDefault="005436D3" w:rsidP="00B10E40">
            <w:pPr>
              <w:spacing w:line="256" w:lineRule="auto"/>
              <w:rPr>
                <w:kern w:val="2"/>
                <w:lang w:eastAsia="en-US"/>
                <w14:ligatures w14:val="standardContextual"/>
              </w:rPr>
            </w:pPr>
            <w:r>
              <w:rPr>
                <w:kern w:val="2"/>
                <w:lang w:eastAsia="en-US"/>
                <w14:ligatures w14:val="standardContextual"/>
              </w:rPr>
              <w:t xml:space="preserve">1. </w:t>
            </w:r>
            <w:r w:rsidRPr="00974281">
              <w:rPr>
                <w:kern w:val="2"/>
                <w:lang w:eastAsia="en-US"/>
                <w14:ligatures w14:val="standardContextual"/>
              </w:rPr>
              <w:t>Выработка и принятие управленческого решения.</w:t>
            </w:r>
          </w:p>
          <w:p w14:paraId="44514E31" w14:textId="77777777" w:rsidR="00B10E40" w:rsidRPr="00974281" w:rsidRDefault="005436D3" w:rsidP="00B10E40">
            <w:pPr>
              <w:spacing w:line="256" w:lineRule="auto"/>
              <w:rPr>
                <w:kern w:val="2"/>
                <w:lang w:eastAsia="en-US"/>
                <w14:ligatures w14:val="standardContextual"/>
              </w:rPr>
            </w:pPr>
            <w:r>
              <w:rPr>
                <w:kern w:val="2"/>
                <w:lang w:eastAsia="en-US"/>
                <w14:ligatures w14:val="standardContextual"/>
              </w:rPr>
              <w:t xml:space="preserve">2. </w:t>
            </w:r>
            <w:r w:rsidRPr="00974281">
              <w:rPr>
                <w:kern w:val="2"/>
                <w:lang w:eastAsia="en-US"/>
                <w14:ligatures w14:val="standardContextual"/>
              </w:rPr>
              <w:t>Организация исполнения управленческого решения.</w:t>
            </w:r>
          </w:p>
          <w:p w14:paraId="7E317F18" w14:textId="77777777" w:rsidR="00B10E40" w:rsidRDefault="005436D3" w:rsidP="00B10E40">
            <w:pPr>
              <w:spacing w:line="256" w:lineRule="auto"/>
              <w:rPr>
                <w:kern w:val="2"/>
                <w:lang w:eastAsia="en-US"/>
                <w14:ligatures w14:val="standardContextual"/>
              </w:rPr>
            </w:pPr>
            <w:r>
              <w:rPr>
                <w:kern w:val="2"/>
                <w:lang w:eastAsia="en-US"/>
                <w14:ligatures w14:val="standardContextual"/>
              </w:rPr>
              <w:t xml:space="preserve">3. </w:t>
            </w:r>
            <w:r w:rsidRPr="00974281">
              <w:rPr>
                <w:kern w:val="2"/>
                <w:lang w:eastAsia="en-US"/>
                <w14:ligatures w14:val="standardContextual"/>
              </w:rPr>
              <w:t>Сбор, обработка, обобщение и анализ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BE5BEFE" w14:textId="77777777" w:rsidR="00B10E40" w:rsidRDefault="005436D3" w:rsidP="00B10E40">
            <w:pPr>
              <w:spacing w:line="256" w:lineRule="auto"/>
              <w:rPr>
                <w:kern w:val="2"/>
                <w:lang w:eastAsia="en-US"/>
                <w14:ligatures w14:val="standardContextual"/>
              </w:rPr>
            </w:pPr>
            <w:r w:rsidRPr="00974281">
              <w:rPr>
                <w:kern w:val="2"/>
                <w:lang w:eastAsia="en-US"/>
                <w14:ligatures w14:val="standardContextual"/>
              </w:rPr>
              <w:t>3 → 1 → 2</w:t>
            </w:r>
          </w:p>
        </w:tc>
        <w:tc>
          <w:tcPr>
            <w:tcW w:w="1827" w:type="dxa"/>
            <w:tcBorders>
              <w:top w:val="single" w:sz="4" w:space="0" w:color="auto"/>
              <w:left w:val="single" w:sz="4" w:space="0" w:color="auto"/>
              <w:bottom w:val="single" w:sz="4" w:space="0" w:color="auto"/>
              <w:right w:val="single" w:sz="4" w:space="0" w:color="auto"/>
            </w:tcBorders>
            <w:vAlign w:val="center"/>
          </w:tcPr>
          <w:p w14:paraId="47DCF91B" w14:textId="77777777" w:rsidR="00B10E40" w:rsidRDefault="005436D3" w:rsidP="00B10E40">
            <w:pPr>
              <w:spacing w:line="256" w:lineRule="auto"/>
              <w:rPr>
                <w:kern w:val="2"/>
                <w:lang w:eastAsia="en-US"/>
                <w14:ligatures w14:val="standardContextual"/>
              </w:rPr>
            </w:pPr>
            <w:r>
              <w:t>ПК-2</w:t>
            </w:r>
            <w:r w:rsidRPr="00F27529">
              <w:t>.3</w:t>
            </w:r>
          </w:p>
        </w:tc>
      </w:tr>
      <w:tr w:rsidR="00B10E40" w14:paraId="06D641F1"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47371F86" w14:textId="77777777" w:rsidR="00B10E40" w:rsidRDefault="005436D3" w:rsidP="00B10E40">
            <w:pPr>
              <w:spacing w:line="256" w:lineRule="auto"/>
              <w:rPr>
                <w:kern w:val="2"/>
                <w:lang w:eastAsia="en-US"/>
                <w14:ligatures w14:val="standardContextual"/>
              </w:rPr>
            </w:pPr>
            <w:r>
              <w:t xml:space="preserve">67.  </w:t>
            </w:r>
          </w:p>
        </w:tc>
        <w:tc>
          <w:tcPr>
            <w:tcW w:w="7003" w:type="dxa"/>
            <w:tcBorders>
              <w:top w:val="single" w:sz="4" w:space="0" w:color="auto"/>
              <w:left w:val="single" w:sz="4" w:space="0" w:color="auto"/>
              <w:bottom w:val="single" w:sz="4" w:space="0" w:color="auto"/>
              <w:right w:val="single" w:sz="4" w:space="0" w:color="auto"/>
            </w:tcBorders>
            <w:vAlign w:val="center"/>
          </w:tcPr>
          <w:p w14:paraId="28C12C81" w14:textId="77777777" w:rsidR="00A70CC8" w:rsidRPr="00A70CC8" w:rsidRDefault="005436D3" w:rsidP="00A70CC8">
            <w:pPr>
              <w:spacing w:line="256" w:lineRule="auto"/>
              <w:rPr>
                <w:kern w:val="2"/>
                <w:lang w:eastAsia="en-US"/>
                <w14:ligatures w14:val="standardContextual"/>
              </w:rPr>
            </w:pPr>
            <w:r w:rsidRPr="00A70CC8">
              <w:rPr>
                <w:kern w:val="2"/>
                <w:lang w:eastAsia="en-US"/>
                <w14:ligatures w14:val="standardContextual"/>
              </w:rPr>
              <w:t>Расположите этапы отбора персонала в правильной последовательности:</w:t>
            </w:r>
          </w:p>
          <w:p w14:paraId="15D50CA9"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1. </w:t>
            </w:r>
            <w:r w:rsidRPr="00A70CC8">
              <w:rPr>
                <w:kern w:val="2"/>
                <w:lang w:eastAsia="en-US"/>
                <w14:ligatures w14:val="standardContextual"/>
              </w:rPr>
              <w:t>Проверка рекомендаций.</w:t>
            </w:r>
          </w:p>
          <w:p w14:paraId="295360ED"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2. </w:t>
            </w:r>
            <w:r w:rsidRPr="00A70CC8">
              <w:rPr>
                <w:kern w:val="2"/>
                <w:lang w:eastAsia="en-US"/>
                <w14:ligatures w14:val="standardContextual"/>
              </w:rPr>
              <w:t>Принятие решения.</w:t>
            </w:r>
          </w:p>
          <w:p w14:paraId="7EBA1A0B"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3. </w:t>
            </w:r>
            <w:r w:rsidRPr="00A70CC8">
              <w:rPr>
                <w:kern w:val="2"/>
                <w:lang w:eastAsia="en-US"/>
                <w14:ligatures w14:val="standardContextual"/>
              </w:rPr>
              <w:t>Предварительная беседа.</w:t>
            </w:r>
          </w:p>
          <w:p w14:paraId="44860FCE"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4. </w:t>
            </w:r>
            <w:r w:rsidRPr="00A70CC8">
              <w:rPr>
                <w:kern w:val="2"/>
                <w:lang w:eastAsia="en-US"/>
                <w14:ligatures w14:val="standardContextual"/>
              </w:rPr>
              <w:t>Заполнение бланка заявления.</w:t>
            </w:r>
          </w:p>
          <w:p w14:paraId="66193CC2" w14:textId="77777777" w:rsidR="00A70CC8" w:rsidRPr="00A70CC8" w:rsidRDefault="005436D3" w:rsidP="00A70CC8">
            <w:pPr>
              <w:spacing w:line="256" w:lineRule="auto"/>
              <w:rPr>
                <w:kern w:val="2"/>
                <w:lang w:eastAsia="en-US"/>
                <w14:ligatures w14:val="standardContextual"/>
              </w:rPr>
            </w:pPr>
            <w:r>
              <w:rPr>
                <w:kern w:val="2"/>
                <w:lang w:eastAsia="en-US"/>
                <w14:ligatures w14:val="standardContextual"/>
              </w:rPr>
              <w:t xml:space="preserve">5. </w:t>
            </w:r>
            <w:r w:rsidRPr="00A70CC8">
              <w:rPr>
                <w:kern w:val="2"/>
                <w:lang w:eastAsia="en-US"/>
                <w14:ligatures w14:val="standardContextual"/>
              </w:rPr>
              <w:t>Медицинский осмотр (при необходимости).</w:t>
            </w:r>
          </w:p>
          <w:p w14:paraId="713CC008" w14:textId="77777777" w:rsidR="00B10E40" w:rsidRDefault="005436D3" w:rsidP="00A70CC8">
            <w:pPr>
              <w:spacing w:line="256" w:lineRule="auto"/>
              <w:rPr>
                <w:kern w:val="2"/>
                <w:lang w:eastAsia="en-US"/>
                <w14:ligatures w14:val="standardContextual"/>
              </w:rPr>
            </w:pPr>
            <w:r>
              <w:rPr>
                <w:kern w:val="2"/>
                <w:lang w:eastAsia="en-US"/>
                <w14:ligatures w14:val="standardContextual"/>
              </w:rPr>
              <w:t xml:space="preserve">6. </w:t>
            </w:r>
            <w:r w:rsidRPr="00A70CC8">
              <w:rPr>
                <w:kern w:val="2"/>
                <w:lang w:eastAsia="en-US"/>
                <w14:ligatures w14:val="standardContextual"/>
              </w:rPr>
              <w:t>Тесты по найму.</w:t>
            </w:r>
          </w:p>
        </w:tc>
        <w:tc>
          <w:tcPr>
            <w:tcW w:w="4656" w:type="dxa"/>
            <w:tcBorders>
              <w:top w:val="single" w:sz="4" w:space="0" w:color="auto"/>
              <w:left w:val="single" w:sz="4" w:space="0" w:color="auto"/>
              <w:bottom w:val="single" w:sz="4" w:space="0" w:color="auto"/>
              <w:right w:val="single" w:sz="4" w:space="0" w:color="auto"/>
            </w:tcBorders>
            <w:vAlign w:val="center"/>
          </w:tcPr>
          <w:p w14:paraId="429FDFC7" w14:textId="77777777" w:rsidR="00B10E40" w:rsidRDefault="005436D3" w:rsidP="00B10E40">
            <w:pPr>
              <w:spacing w:line="256" w:lineRule="auto"/>
              <w:rPr>
                <w:kern w:val="2"/>
                <w:lang w:eastAsia="en-US"/>
                <w14:ligatures w14:val="standardContextual"/>
              </w:rPr>
            </w:pPr>
            <w:r w:rsidRPr="00A70CC8">
              <w:rPr>
                <w:kern w:val="2"/>
                <w:lang w:eastAsia="en-US"/>
                <w14:ligatures w14:val="standardContextual"/>
              </w:rPr>
              <w:t>3 → 4 → 6 → 1 → 5 → 2</w:t>
            </w:r>
          </w:p>
        </w:tc>
        <w:tc>
          <w:tcPr>
            <w:tcW w:w="1827" w:type="dxa"/>
            <w:tcBorders>
              <w:top w:val="single" w:sz="4" w:space="0" w:color="auto"/>
              <w:left w:val="single" w:sz="4" w:space="0" w:color="auto"/>
              <w:bottom w:val="single" w:sz="4" w:space="0" w:color="auto"/>
              <w:right w:val="single" w:sz="4" w:space="0" w:color="auto"/>
            </w:tcBorders>
            <w:vAlign w:val="center"/>
          </w:tcPr>
          <w:p w14:paraId="0A58AC4A" w14:textId="77777777" w:rsidR="00B10E40" w:rsidRDefault="005436D3" w:rsidP="00B10E40">
            <w:pPr>
              <w:spacing w:line="256" w:lineRule="auto"/>
              <w:rPr>
                <w:kern w:val="2"/>
                <w:lang w:eastAsia="en-US"/>
                <w14:ligatures w14:val="standardContextual"/>
              </w:rPr>
            </w:pPr>
            <w:r>
              <w:t>ПК-4</w:t>
            </w:r>
            <w:r w:rsidRPr="00F27529">
              <w:t xml:space="preserve">.1, </w:t>
            </w:r>
            <w:r>
              <w:t>ПК-4</w:t>
            </w:r>
            <w:r w:rsidRPr="00F27529">
              <w:t xml:space="preserve">.2, </w:t>
            </w:r>
            <w:r>
              <w:t>ПК-4.3</w:t>
            </w:r>
          </w:p>
        </w:tc>
      </w:tr>
      <w:tr w:rsidR="00B10E40" w:rsidRPr="00137859" w14:paraId="466D4F8F"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64AC70B9" w14:textId="77777777" w:rsidR="00B10E40" w:rsidRPr="00137859" w:rsidRDefault="005436D3" w:rsidP="00B10E40">
            <w:pPr>
              <w:rPr>
                <w:b/>
              </w:rPr>
            </w:pPr>
            <w:r w:rsidRPr="00137859">
              <w:rPr>
                <w:b/>
              </w:rPr>
              <w:lastRenderedPageBreak/>
              <w:t>Задания открытого типа с кратким ответом/ вставить термин, словосочетание, дополнить предложенное</w:t>
            </w:r>
          </w:p>
        </w:tc>
      </w:tr>
      <w:tr w:rsidR="00B10E40" w:rsidRPr="00137859" w14:paraId="7104184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A91FF6E" w14:textId="77777777" w:rsidR="00B10E40" w:rsidRPr="00137859" w:rsidRDefault="005436D3" w:rsidP="00B10E40">
            <w:r>
              <w:t xml:space="preserve">68.  </w:t>
            </w:r>
          </w:p>
        </w:tc>
        <w:tc>
          <w:tcPr>
            <w:tcW w:w="7003" w:type="dxa"/>
            <w:tcBorders>
              <w:top w:val="single" w:sz="4" w:space="0" w:color="auto"/>
              <w:left w:val="single" w:sz="4" w:space="0" w:color="auto"/>
              <w:bottom w:val="single" w:sz="4" w:space="0" w:color="auto"/>
              <w:right w:val="single" w:sz="4" w:space="0" w:color="auto"/>
            </w:tcBorders>
            <w:vAlign w:val="center"/>
          </w:tcPr>
          <w:p w14:paraId="7E012108" w14:textId="77777777" w:rsidR="00B10E40" w:rsidRPr="00137859" w:rsidRDefault="005436D3" w:rsidP="00B10E40">
            <w:r>
              <w:t>Верно ли, что служба безопасности предприятия может выходить за пределы своих полномочий, если это необходимо для защиты коммерческой тайны?</w:t>
            </w:r>
          </w:p>
        </w:tc>
        <w:tc>
          <w:tcPr>
            <w:tcW w:w="4656" w:type="dxa"/>
            <w:tcBorders>
              <w:top w:val="single" w:sz="4" w:space="0" w:color="auto"/>
              <w:left w:val="single" w:sz="4" w:space="0" w:color="auto"/>
              <w:bottom w:val="single" w:sz="4" w:space="0" w:color="auto"/>
              <w:right w:val="single" w:sz="4" w:space="0" w:color="auto"/>
            </w:tcBorders>
            <w:vAlign w:val="center"/>
          </w:tcPr>
          <w:p w14:paraId="0C5D3CB3" w14:textId="77777777" w:rsidR="00B10E40" w:rsidRDefault="005436D3" w:rsidP="00B10E40">
            <w:r>
              <w:t>Неверно.</w:t>
            </w:r>
          </w:p>
          <w:p w14:paraId="6FEE5E30" w14:textId="77777777" w:rsidR="00B10E40" w:rsidRPr="00137859" w:rsidRDefault="005436D3" w:rsidP="00B10E40">
            <w:r>
              <w:t>В своей практической деятельности служба безопасности не должна выходить за пределы своих полномочий</w:t>
            </w:r>
          </w:p>
        </w:tc>
        <w:tc>
          <w:tcPr>
            <w:tcW w:w="1827" w:type="dxa"/>
            <w:tcBorders>
              <w:top w:val="single" w:sz="4" w:space="0" w:color="auto"/>
              <w:left w:val="single" w:sz="4" w:space="0" w:color="auto"/>
              <w:bottom w:val="single" w:sz="4" w:space="0" w:color="auto"/>
              <w:right w:val="single" w:sz="4" w:space="0" w:color="auto"/>
            </w:tcBorders>
            <w:vAlign w:val="center"/>
          </w:tcPr>
          <w:p w14:paraId="26A05C5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EF96A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5233F7E" w14:textId="77777777" w:rsidR="00B10E40" w:rsidRPr="00137859" w:rsidRDefault="005436D3" w:rsidP="00B10E40">
            <w:r>
              <w:t xml:space="preserve">69.  </w:t>
            </w:r>
          </w:p>
        </w:tc>
        <w:tc>
          <w:tcPr>
            <w:tcW w:w="7003" w:type="dxa"/>
            <w:tcBorders>
              <w:top w:val="single" w:sz="4" w:space="0" w:color="auto"/>
              <w:left w:val="single" w:sz="4" w:space="0" w:color="auto"/>
              <w:bottom w:val="single" w:sz="4" w:space="0" w:color="auto"/>
              <w:right w:val="single" w:sz="4" w:space="0" w:color="auto"/>
            </w:tcBorders>
            <w:vAlign w:val="center"/>
          </w:tcPr>
          <w:p w14:paraId="7447A282" w14:textId="77777777" w:rsidR="00B10E40" w:rsidRPr="00137859" w:rsidRDefault="005436D3" w:rsidP="00B10E40">
            <w:r>
              <w:t>Верно ли, что перечень сведений, составляющих коммерческую тайну, утверждается руководством предприятия и доводится до сведения причастных сотрудников?</w:t>
            </w:r>
          </w:p>
        </w:tc>
        <w:tc>
          <w:tcPr>
            <w:tcW w:w="4656" w:type="dxa"/>
            <w:tcBorders>
              <w:top w:val="single" w:sz="4" w:space="0" w:color="auto"/>
              <w:left w:val="single" w:sz="4" w:space="0" w:color="auto"/>
              <w:bottom w:val="single" w:sz="4" w:space="0" w:color="auto"/>
              <w:right w:val="single" w:sz="4" w:space="0" w:color="auto"/>
            </w:tcBorders>
            <w:vAlign w:val="center"/>
          </w:tcPr>
          <w:p w14:paraId="7B3237FB" w14:textId="77777777" w:rsidR="00B10E40" w:rsidRDefault="005436D3" w:rsidP="00B10E40">
            <w:r>
              <w:t>Верно.</w:t>
            </w:r>
          </w:p>
          <w:p w14:paraId="509A819B" w14:textId="77777777" w:rsidR="00B10E40" w:rsidRPr="00137859" w:rsidRDefault="005436D3" w:rsidP="00B10E40">
            <w:r>
              <w:t>Коммерческой тайной информация становится только после утверждения руководством предприятия «Перечня сведений, составляющих коммерческую тайну предприятия» и объявления его под расписку всем причастным сотрудникам</w:t>
            </w:r>
          </w:p>
        </w:tc>
        <w:tc>
          <w:tcPr>
            <w:tcW w:w="1827" w:type="dxa"/>
            <w:tcBorders>
              <w:top w:val="single" w:sz="4" w:space="0" w:color="auto"/>
              <w:left w:val="single" w:sz="4" w:space="0" w:color="auto"/>
              <w:bottom w:val="single" w:sz="4" w:space="0" w:color="auto"/>
              <w:right w:val="single" w:sz="4" w:space="0" w:color="auto"/>
            </w:tcBorders>
            <w:vAlign w:val="center"/>
          </w:tcPr>
          <w:p w14:paraId="526B070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22F5C2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7FB9C8" w14:textId="77777777" w:rsidR="00B10E40" w:rsidRPr="00137859" w:rsidRDefault="005436D3" w:rsidP="00B10E40">
            <w:r>
              <w:t xml:space="preserve">70.  </w:t>
            </w:r>
          </w:p>
        </w:tc>
        <w:tc>
          <w:tcPr>
            <w:tcW w:w="7003" w:type="dxa"/>
            <w:tcBorders>
              <w:top w:val="single" w:sz="4" w:space="0" w:color="auto"/>
              <w:left w:val="single" w:sz="4" w:space="0" w:color="auto"/>
              <w:bottom w:val="single" w:sz="4" w:space="0" w:color="auto"/>
              <w:right w:val="single" w:sz="4" w:space="0" w:color="auto"/>
            </w:tcBorders>
            <w:vAlign w:val="center"/>
          </w:tcPr>
          <w:p w14:paraId="4C071CA0" w14:textId="77777777" w:rsidR="00B10E40" w:rsidRPr="00137859" w:rsidRDefault="005436D3" w:rsidP="00B10E40">
            <w:r>
              <w:t>Верно ли, что служба безопасности может заниматься розыском без вести пропавших сотрудников в любом случае, независимо от обстоятельств?</w:t>
            </w:r>
          </w:p>
        </w:tc>
        <w:tc>
          <w:tcPr>
            <w:tcW w:w="4656" w:type="dxa"/>
            <w:tcBorders>
              <w:top w:val="single" w:sz="4" w:space="0" w:color="auto"/>
              <w:left w:val="single" w:sz="4" w:space="0" w:color="auto"/>
              <w:bottom w:val="single" w:sz="4" w:space="0" w:color="auto"/>
              <w:right w:val="single" w:sz="4" w:space="0" w:color="auto"/>
            </w:tcBorders>
            <w:vAlign w:val="center"/>
          </w:tcPr>
          <w:p w14:paraId="47E2006A" w14:textId="77777777" w:rsidR="00B10E40" w:rsidRPr="00137859" w:rsidRDefault="005436D3" w:rsidP="00B10E40">
            <w:r>
              <w:t>Неверно. Сотрудники службы безопасности подключаются к розыску без вести пропавшего сотрудника только в том случае, если есть основания предполагать, что его отсутствие на работе приведёт (может привести) к реальному или потенциальному ущербу предприятию</w:t>
            </w:r>
          </w:p>
        </w:tc>
        <w:tc>
          <w:tcPr>
            <w:tcW w:w="1827" w:type="dxa"/>
            <w:tcBorders>
              <w:top w:val="single" w:sz="4" w:space="0" w:color="auto"/>
              <w:left w:val="single" w:sz="4" w:space="0" w:color="auto"/>
              <w:bottom w:val="single" w:sz="4" w:space="0" w:color="auto"/>
              <w:right w:val="single" w:sz="4" w:space="0" w:color="auto"/>
            </w:tcBorders>
            <w:vAlign w:val="center"/>
          </w:tcPr>
          <w:p w14:paraId="4436B7A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FB5B7C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DEF14A3" w14:textId="77777777" w:rsidR="00B10E40" w:rsidRPr="00137859" w:rsidRDefault="005436D3" w:rsidP="00B10E40">
            <w:r>
              <w:t xml:space="preserve">71.  </w:t>
            </w:r>
          </w:p>
        </w:tc>
        <w:tc>
          <w:tcPr>
            <w:tcW w:w="7003" w:type="dxa"/>
            <w:tcBorders>
              <w:top w:val="single" w:sz="4" w:space="0" w:color="auto"/>
              <w:left w:val="single" w:sz="4" w:space="0" w:color="auto"/>
              <w:bottom w:val="single" w:sz="4" w:space="0" w:color="auto"/>
              <w:right w:val="single" w:sz="4" w:space="0" w:color="auto"/>
            </w:tcBorders>
            <w:vAlign w:val="center"/>
          </w:tcPr>
          <w:p w14:paraId="07F7B492" w14:textId="77777777" w:rsidR="00B10E40" w:rsidRPr="00137859" w:rsidRDefault="005436D3" w:rsidP="00B10E40">
            <w:r>
              <w:t>Верно ли, что пропускной режим предусматривает установление порядка допуска на территорию объекта и вывоза материальных ценностей?</w:t>
            </w:r>
          </w:p>
        </w:tc>
        <w:tc>
          <w:tcPr>
            <w:tcW w:w="4656" w:type="dxa"/>
            <w:tcBorders>
              <w:top w:val="single" w:sz="4" w:space="0" w:color="auto"/>
              <w:left w:val="single" w:sz="4" w:space="0" w:color="auto"/>
              <w:bottom w:val="single" w:sz="4" w:space="0" w:color="auto"/>
              <w:right w:val="single" w:sz="4" w:space="0" w:color="auto"/>
            </w:tcBorders>
            <w:vAlign w:val="center"/>
          </w:tcPr>
          <w:p w14:paraId="44D6F91D" w14:textId="77777777" w:rsidR="00B10E40" w:rsidRDefault="005436D3" w:rsidP="00B10E40">
            <w:r>
              <w:t>Верно.</w:t>
            </w:r>
          </w:p>
          <w:p w14:paraId="061FB098" w14:textId="77777777" w:rsidR="00B10E40" w:rsidRPr="00137859" w:rsidRDefault="005436D3" w:rsidP="00B10E40">
            <w:r>
              <w:t>Пропускной режим включает установление порядка допуска, вывоза/ввоза ценностей, оборудование контрольно‑проходных пунктов и т. д.</w:t>
            </w:r>
          </w:p>
        </w:tc>
        <w:tc>
          <w:tcPr>
            <w:tcW w:w="1827" w:type="dxa"/>
            <w:tcBorders>
              <w:top w:val="single" w:sz="4" w:space="0" w:color="auto"/>
              <w:left w:val="single" w:sz="4" w:space="0" w:color="auto"/>
              <w:bottom w:val="single" w:sz="4" w:space="0" w:color="auto"/>
              <w:right w:val="single" w:sz="4" w:space="0" w:color="auto"/>
            </w:tcBorders>
            <w:vAlign w:val="center"/>
          </w:tcPr>
          <w:p w14:paraId="08C66FA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22E70F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59096B" w14:textId="77777777" w:rsidR="00B10E40" w:rsidRPr="00137859" w:rsidRDefault="005436D3" w:rsidP="00B10E40">
            <w:r>
              <w:t xml:space="preserve">72.  </w:t>
            </w:r>
          </w:p>
        </w:tc>
        <w:tc>
          <w:tcPr>
            <w:tcW w:w="7003" w:type="dxa"/>
            <w:tcBorders>
              <w:top w:val="single" w:sz="4" w:space="0" w:color="auto"/>
              <w:left w:val="single" w:sz="4" w:space="0" w:color="auto"/>
              <w:bottom w:val="single" w:sz="4" w:space="0" w:color="auto"/>
              <w:right w:val="single" w:sz="4" w:space="0" w:color="auto"/>
            </w:tcBorders>
            <w:vAlign w:val="center"/>
          </w:tcPr>
          <w:p w14:paraId="27CB0E76" w14:textId="77777777" w:rsidR="00B10E40" w:rsidRPr="00137859" w:rsidRDefault="005436D3" w:rsidP="00B10E40">
            <w:r>
              <w:t>Верно ли, что охранникам разрешается скрывать от правоохранительных органов ставшие им известными факты готовящихся преступлений?</w:t>
            </w:r>
          </w:p>
        </w:tc>
        <w:tc>
          <w:tcPr>
            <w:tcW w:w="4656" w:type="dxa"/>
            <w:tcBorders>
              <w:top w:val="single" w:sz="4" w:space="0" w:color="auto"/>
              <w:left w:val="single" w:sz="4" w:space="0" w:color="auto"/>
              <w:bottom w:val="single" w:sz="4" w:space="0" w:color="auto"/>
              <w:right w:val="single" w:sz="4" w:space="0" w:color="auto"/>
            </w:tcBorders>
            <w:vAlign w:val="center"/>
          </w:tcPr>
          <w:p w14:paraId="33F68E5F" w14:textId="77777777" w:rsidR="00B10E40" w:rsidRDefault="005436D3" w:rsidP="00B10E40">
            <w:r>
              <w:t>Неверно.</w:t>
            </w:r>
          </w:p>
          <w:p w14:paraId="14C0B39F" w14:textId="77777777" w:rsidR="00B10E40" w:rsidRPr="00137859" w:rsidRDefault="005436D3" w:rsidP="00B10E40">
            <w:r>
              <w:t>Охранникам запрещается скрывать от правоохранительных органов такие факты</w:t>
            </w:r>
          </w:p>
        </w:tc>
        <w:tc>
          <w:tcPr>
            <w:tcW w:w="1827" w:type="dxa"/>
            <w:tcBorders>
              <w:top w:val="single" w:sz="4" w:space="0" w:color="auto"/>
              <w:left w:val="single" w:sz="4" w:space="0" w:color="auto"/>
              <w:bottom w:val="single" w:sz="4" w:space="0" w:color="auto"/>
              <w:right w:val="single" w:sz="4" w:space="0" w:color="auto"/>
            </w:tcBorders>
            <w:vAlign w:val="center"/>
          </w:tcPr>
          <w:p w14:paraId="3FB79DD3"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DA4680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AF4D07" w14:textId="77777777" w:rsidR="00B10E40" w:rsidRPr="00137859" w:rsidRDefault="005436D3" w:rsidP="00B10E40">
            <w:r>
              <w:t xml:space="preserve">73.  </w:t>
            </w:r>
          </w:p>
        </w:tc>
        <w:tc>
          <w:tcPr>
            <w:tcW w:w="7003" w:type="dxa"/>
            <w:tcBorders>
              <w:top w:val="single" w:sz="4" w:space="0" w:color="auto"/>
              <w:left w:val="single" w:sz="4" w:space="0" w:color="auto"/>
              <w:bottom w:val="single" w:sz="4" w:space="0" w:color="auto"/>
              <w:right w:val="single" w:sz="4" w:space="0" w:color="auto"/>
            </w:tcBorders>
            <w:vAlign w:val="center"/>
          </w:tcPr>
          <w:p w14:paraId="422AD4F8" w14:textId="77777777" w:rsidR="00B10E40" w:rsidRPr="00137859" w:rsidRDefault="005436D3" w:rsidP="00B10E40">
            <w:r>
              <w:t>Верно ли, что подразделение информационно‑аналитической деятельности занимается сбором информации о конкурентах и криминогенной обстановке?</w:t>
            </w:r>
          </w:p>
        </w:tc>
        <w:tc>
          <w:tcPr>
            <w:tcW w:w="4656" w:type="dxa"/>
            <w:tcBorders>
              <w:top w:val="single" w:sz="4" w:space="0" w:color="auto"/>
              <w:left w:val="single" w:sz="4" w:space="0" w:color="auto"/>
              <w:bottom w:val="single" w:sz="4" w:space="0" w:color="auto"/>
              <w:right w:val="single" w:sz="4" w:space="0" w:color="auto"/>
            </w:tcBorders>
            <w:vAlign w:val="center"/>
          </w:tcPr>
          <w:p w14:paraId="00390D42" w14:textId="77777777" w:rsidR="00B10E40" w:rsidRDefault="005436D3" w:rsidP="00B10E40">
            <w:r>
              <w:t>Верно.</w:t>
            </w:r>
          </w:p>
          <w:p w14:paraId="27BE4451" w14:textId="77777777" w:rsidR="00B10E40" w:rsidRPr="00137859" w:rsidRDefault="005436D3" w:rsidP="00B10E40">
            <w:r>
              <w:t>Это одна из ключевых задач подразделения – сбор и анализ информации о внешней среде предприятия</w:t>
            </w:r>
          </w:p>
        </w:tc>
        <w:tc>
          <w:tcPr>
            <w:tcW w:w="1827" w:type="dxa"/>
            <w:tcBorders>
              <w:top w:val="single" w:sz="4" w:space="0" w:color="auto"/>
              <w:left w:val="single" w:sz="4" w:space="0" w:color="auto"/>
              <w:bottom w:val="single" w:sz="4" w:space="0" w:color="auto"/>
              <w:right w:val="single" w:sz="4" w:space="0" w:color="auto"/>
            </w:tcBorders>
            <w:vAlign w:val="center"/>
          </w:tcPr>
          <w:p w14:paraId="494F98C4" w14:textId="77777777" w:rsidR="00B10E40" w:rsidRPr="00137859" w:rsidRDefault="005436D3" w:rsidP="00B10E40">
            <w:r>
              <w:t>ПК-2</w:t>
            </w:r>
            <w:r w:rsidRPr="00F27529">
              <w:t>.3</w:t>
            </w:r>
          </w:p>
        </w:tc>
      </w:tr>
      <w:tr w:rsidR="00B10E40" w:rsidRPr="00137859" w14:paraId="6D043FF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738942F" w14:textId="77777777" w:rsidR="00B10E40" w:rsidRPr="00137859" w:rsidRDefault="005436D3" w:rsidP="00B10E40">
            <w:r>
              <w:t xml:space="preserve">74.  </w:t>
            </w:r>
          </w:p>
        </w:tc>
        <w:tc>
          <w:tcPr>
            <w:tcW w:w="7003" w:type="dxa"/>
            <w:tcBorders>
              <w:top w:val="single" w:sz="4" w:space="0" w:color="auto"/>
              <w:left w:val="single" w:sz="4" w:space="0" w:color="auto"/>
              <w:bottom w:val="single" w:sz="4" w:space="0" w:color="auto"/>
              <w:right w:val="single" w:sz="4" w:space="0" w:color="auto"/>
            </w:tcBorders>
            <w:vAlign w:val="center"/>
          </w:tcPr>
          <w:p w14:paraId="5099CAA1" w14:textId="77777777" w:rsidR="00B10E40" w:rsidRDefault="005436D3" w:rsidP="00B10E40">
            <w:r>
              <w:t>Верно ли, что служба защиты информации должна подчиняться лицу, несущему персональную ответственность за соблюдение правил обращения с защищаемой информацией?</w:t>
            </w:r>
          </w:p>
        </w:tc>
        <w:tc>
          <w:tcPr>
            <w:tcW w:w="4656" w:type="dxa"/>
            <w:tcBorders>
              <w:top w:val="single" w:sz="4" w:space="0" w:color="auto"/>
              <w:left w:val="single" w:sz="4" w:space="0" w:color="auto"/>
              <w:bottom w:val="single" w:sz="4" w:space="0" w:color="auto"/>
              <w:right w:val="single" w:sz="4" w:space="0" w:color="auto"/>
            </w:tcBorders>
            <w:vAlign w:val="center"/>
          </w:tcPr>
          <w:p w14:paraId="36FF708F" w14:textId="77777777" w:rsidR="00B10E40" w:rsidRDefault="005436D3" w:rsidP="00B10E40">
            <w:r>
              <w:t>Верно.</w:t>
            </w:r>
          </w:p>
          <w:p w14:paraId="008DF146" w14:textId="77777777" w:rsidR="00B10E40" w:rsidRPr="00137859" w:rsidRDefault="005436D3" w:rsidP="00B10E40">
            <w:r>
              <w:t>Это одно из ключевых требований при создании систем защиты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606DBD4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66D9D7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717AC5E" w14:textId="77777777" w:rsidR="00B10E40" w:rsidRPr="00137859" w:rsidRDefault="005436D3" w:rsidP="00B10E40">
            <w:r>
              <w:lastRenderedPageBreak/>
              <w:t xml:space="preserve">75.  </w:t>
            </w:r>
          </w:p>
        </w:tc>
        <w:tc>
          <w:tcPr>
            <w:tcW w:w="7003" w:type="dxa"/>
            <w:tcBorders>
              <w:top w:val="single" w:sz="4" w:space="0" w:color="auto"/>
              <w:left w:val="single" w:sz="4" w:space="0" w:color="auto"/>
              <w:bottom w:val="single" w:sz="4" w:space="0" w:color="auto"/>
              <w:right w:val="single" w:sz="4" w:space="0" w:color="auto"/>
            </w:tcBorders>
            <w:vAlign w:val="center"/>
          </w:tcPr>
          <w:p w14:paraId="423C7BDF" w14:textId="77777777" w:rsidR="00B10E40" w:rsidRDefault="005436D3" w:rsidP="00B10E40">
            <w:r>
              <w:t>Верно ли, что сотрудники службы защиты информации могут иметь другие обязанности, связанные с функционированием ИС?</w:t>
            </w:r>
          </w:p>
        </w:tc>
        <w:tc>
          <w:tcPr>
            <w:tcW w:w="4656" w:type="dxa"/>
            <w:tcBorders>
              <w:top w:val="single" w:sz="4" w:space="0" w:color="auto"/>
              <w:left w:val="single" w:sz="4" w:space="0" w:color="auto"/>
              <w:bottom w:val="single" w:sz="4" w:space="0" w:color="auto"/>
              <w:right w:val="single" w:sz="4" w:space="0" w:color="auto"/>
            </w:tcBorders>
            <w:vAlign w:val="center"/>
          </w:tcPr>
          <w:p w14:paraId="2568FF2B" w14:textId="77777777" w:rsidR="00B10E40" w:rsidRDefault="005436D3" w:rsidP="00B10E40">
            <w:r>
              <w:t>Неверно.</w:t>
            </w:r>
          </w:p>
          <w:p w14:paraId="4811D057" w14:textId="77777777" w:rsidR="00B10E40" w:rsidRPr="00137859" w:rsidRDefault="005436D3" w:rsidP="00B10E40">
            <w:r>
              <w:t>Штатный состав службы защиты не должен иметь других обязанностей, связанных с функционированием ИС.</w:t>
            </w:r>
          </w:p>
        </w:tc>
        <w:tc>
          <w:tcPr>
            <w:tcW w:w="1827" w:type="dxa"/>
            <w:tcBorders>
              <w:top w:val="single" w:sz="4" w:space="0" w:color="auto"/>
              <w:left w:val="single" w:sz="4" w:space="0" w:color="auto"/>
              <w:bottom w:val="single" w:sz="4" w:space="0" w:color="auto"/>
              <w:right w:val="single" w:sz="4" w:space="0" w:color="auto"/>
            </w:tcBorders>
            <w:vAlign w:val="center"/>
          </w:tcPr>
          <w:p w14:paraId="6E726A8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A10B4E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63F2278" w14:textId="77777777" w:rsidR="00B10E40" w:rsidRPr="00137859" w:rsidRDefault="005436D3" w:rsidP="00B10E40">
            <w:r>
              <w:t xml:space="preserve">76.  </w:t>
            </w:r>
          </w:p>
        </w:tc>
        <w:tc>
          <w:tcPr>
            <w:tcW w:w="7003" w:type="dxa"/>
            <w:tcBorders>
              <w:top w:val="single" w:sz="4" w:space="0" w:color="auto"/>
              <w:left w:val="single" w:sz="4" w:space="0" w:color="auto"/>
              <w:bottom w:val="single" w:sz="4" w:space="0" w:color="auto"/>
              <w:right w:val="single" w:sz="4" w:space="0" w:color="auto"/>
            </w:tcBorders>
            <w:vAlign w:val="center"/>
          </w:tcPr>
          <w:p w14:paraId="5F1A2491" w14:textId="77777777" w:rsidR="00B10E40" w:rsidRDefault="005436D3" w:rsidP="00B10E40">
            <w:r>
              <w:t>Верно ли, что начальник отдела защиты информации участвует в совещаниях по вопросам информационной безопасности и представляет службу безопасности предприятия в других организациях?</w:t>
            </w:r>
          </w:p>
        </w:tc>
        <w:tc>
          <w:tcPr>
            <w:tcW w:w="4656" w:type="dxa"/>
            <w:tcBorders>
              <w:top w:val="single" w:sz="4" w:space="0" w:color="auto"/>
              <w:left w:val="single" w:sz="4" w:space="0" w:color="auto"/>
              <w:bottom w:val="single" w:sz="4" w:space="0" w:color="auto"/>
              <w:right w:val="single" w:sz="4" w:space="0" w:color="auto"/>
            </w:tcBorders>
            <w:vAlign w:val="center"/>
          </w:tcPr>
          <w:p w14:paraId="08F9B9C1" w14:textId="77777777" w:rsidR="00B10E40" w:rsidRDefault="005436D3" w:rsidP="00B10E40">
            <w:r>
              <w:t>Верно.</w:t>
            </w:r>
          </w:p>
          <w:p w14:paraId="6F57C3E1" w14:textId="77777777" w:rsidR="00B10E40" w:rsidRPr="00137859" w:rsidRDefault="005436D3" w:rsidP="00B10E40">
            <w:r>
              <w:t>Это входит в обязанности начальника отдела защиты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1502735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34E72C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DF85D35" w14:textId="77777777" w:rsidR="00B10E40" w:rsidRPr="00137859" w:rsidRDefault="005436D3" w:rsidP="00B10E40">
            <w:r>
              <w:t xml:space="preserve">77.  </w:t>
            </w:r>
          </w:p>
        </w:tc>
        <w:tc>
          <w:tcPr>
            <w:tcW w:w="7003" w:type="dxa"/>
            <w:tcBorders>
              <w:top w:val="single" w:sz="4" w:space="0" w:color="auto"/>
              <w:left w:val="single" w:sz="4" w:space="0" w:color="auto"/>
              <w:bottom w:val="single" w:sz="4" w:space="0" w:color="auto"/>
              <w:right w:val="single" w:sz="4" w:space="0" w:color="auto"/>
            </w:tcBorders>
            <w:vAlign w:val="center"/>
          </w:tcPr>
          <w:p w14:paraId="0C1C6D95" w14:textId="77777777" w:rsidR="00B10E40" w:rsidRPr="00137859" w:rsidRDefault="005436D3" w:rsidP="00B10E40">
            <w:r>
              <w:t>Верно ли, что должностные инструкции специалистов по защите информации не требуют утверждения директором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39A4B0DD" w14:textId="77777777" w:rsidR="00B10E40" w:rsidRDefault="005436D3" w:rsidP="00B10E40">
            <w:r>
              <w:t>Неверно.</w:t>
            </w:r>
          </w:p>
          <w:p w14:paraId="7E21EFEA" w14:textId="77777777" w:rsidR="00B10E40" w:rsidRPr="00137859" w:rsidRDefault="005436D3" w:rsidP="00B10E40">
            <w:r>
              <w:t>Должностная инструкция подписывается специалистом и утверждается директором предприятия.</w:t>
            </w:r>
          </w:p>
        </w:tc>
        <w:tc>
          <w:tcPr>
            <w:tcW w:w="1827" w:type="dxa"/>
            <w:tcBorders>
              <w:top w:val="single" w:sz="4" w:space="0" w:color="auto"/>
              <w:left w:val="single" w:sz="4" w:space="0" w:color="auto"/>
              <w:bottom w:val="single" w:sz="4" w:space="0" w:color="auto"/>
              <w:right w:val="single" w:sz="4" w:space="0" w:color="auto"/>
            </w:tcBorders>
            <w:vAlign w:val="center"/>
          </w:tcPr>
          <w:p w14:paraId="76FDD7D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C765D3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3961920" w14:textId="77777777" w:rsidR="00B10E40" w:rsidRPr="00137859" w:rsidRDefault="005436D3" w:rsidP="00B10E40">
            <w:r>
              <w:t xml:space="preserve">78.  </w:t>
            </w:r>
          </w:p>
        </w:tc>
        <w:tc>
          <w:tcPr>
            <w:tcW w:w="7003" w:type="dxa"/>
            <w:tcBorders>
              <w:top w:val="single" w:sz="4" w:space="0" w:color="auto"/>
              <w:left w:val="single" w:sz="4" w:space="0" w:color="auto"/>
              <w:bottom w:val="single" w:sz="4" w:space="0" w:color="auto"/>
              <w:right w:val="single" w:sz="4" w:space="0" w:color="auto"/>
            </w:tcBorders>
            <w:vAlign w:val="center"/>
          </w:tcPr>
          <w:p w14:paraId="604EE2DA" w14:textId="77777777" w:rsidR="00B10E40" w:rsidRPr="00137859" w:rsidRDefault="005436D3" w:rsidP="00B10E40">
            <w:r>
              <w:t>Верно ли, что линейно‑штабная структура создаётся, когда большое количество сотрудников или их территориальная разобщённость не позволяют начальнику службы безопасности предприятия осуществлять эффективное управление?</w:t>
            </w:r>
          </w:p>
        </w:tc>
        <w:tc>
          <w:tcPr>
            <w:tcW w:w="4656" w:type="dxa"/>
            <w:tcBorders>
              <w:top w:val="single" w:sz="4" w:space="0" w:color="auto"/>
              <w:left w:val="single" w:sz="4" w:space="0" w:color="auto"/>
              <w:bottom w:val="single" w:sz="4" w:space="0" w:color="auto"/>
              <w:right w:val="single" w:sz="4" w:space="0" w:color="auto"/>
            </w:tcBorders>
            <w:vAlign w:val="center"/>
          </w:tcPr>
          <w:p w14:paraId="4D61AA46" w14:textId="77777777" w:rsidR="00B10E40" w:rsidRDefault="005436D3" w:rsidP="00B10E40">
            <w:r>
              <w:t>Верно.</w:t>
            </w:r>
          </w:p>
          <w:p w14:paraId="36CE1A8B" w14:textId="77777777" w:rsidR="00B10E40" w:rsidRPr="00137859" w:rsidRDefault="005436D3" w:rsidP="00B10E40">
            <w:r>
              <w:t>Такая структура дополняется штабным органом, который берёт на себя часть управленческих функций.</w:t>
            </w:r>
          </w:p>
        </w:tc>
        <w:tc>
          <w:tcPr>
            <w:tcW w:w="1827" w:type="dxa"/>
            <w:tcBorders>
              <w:top w:val="single" w:sz="4" w:space="0" w:color="auto"/>
              <w:left w:val="single" w:sz="4" w:space="0" w:color="auto"/>
              <w:bottom w:val="single" w:sz="4" w:space="0" w:color="auto"/>
              <w:right w:val="single" w:sz="4" w:space="0" w:color="auto"/>
            </w:tcBorders>
            <w:vAlign w:val="center"/>
          </w:tcPr>
          <w:p w14:paraId="1BDD1B8B"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E31E6B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3E1F565" w14:textId="77777777" w:rsidR="00B10E40" w:rsidRPr="00137859" w:rsidRDefault="005436D3" w:rsidP="00B10E40">
            <w:r>
              <w:t xml:space="preserve">79.  </w:t>
            </w:r>
          </w:p>
        </w:tc>
        <w:tc>
          <w:tcPr>
            <w:tcW w:w="7003" w:type="dxa"/>
            <w:tcBorders>
              <w:top w:val="single" w:sz="4" w:space="0" w:color="auto"/>
              <w:left w:val="single" w:sz="4" w:space="0" w:color="auto"/>
              <w:bottom w:val="single" w:sz="4" w:space="0" w:color="auto"/>
              <w:right w:val="single" w:sz="4" w:space="0" w:color="auto"/>
            </w:tcBorders>
            <w:vAlign w:val="center"/>
          </w:tcPr>
          <w:p w14:paraId="7E90004D" w14:textId="77777777" w:rsidR="00B10E40" w:rsidRPr="00137859" w:rsidRDefault="005436D3" w:rsidP="00B10E40">
            <w:r>
              <w:t xml:space="preserve">Верно ли, что контроль в </w:t>
            </w:r>
            <w:r w:rsidRPr="00974281">
              <w:t>служб</w:t>
            </w:r>
            <w:r>
              <w:t>е</w:t>
            </w:r>
            <w:r w:rsidRPr="00974281">
              <w:t xml:space="preserve"> безопасности предприятия</w:t>
            </w:r>
            <w:r>
              <w:t xml:space="preserve"> должен быть сосредоточен только на процессе, а не на результате?</w:t>
            </w:r>
          </w:p>
        </w:tc>
        <w:tc>
          <w:tcPr>
            <w:tcW w:w="4656" w:type="dxa"/>
            <w:tcBorders>
              <w:top w:val="single" w:sz="4" w:space="0" w:color="auto"/>
              <w:left w:val="single" w:sz="4" w:space="0" w:color="auto"/>
              <w:bottom w:val="single" w:sz="4" w:space="0" w:color="auto"/>
              <w:right w:val="single" w:sz="4" w:space="0" w:color="auto"/>
            </w:tcBorders>
            <w:vAlign w:val="center"/>
          </w:tcPr>
          <w:p w14:paraId="7568774A" w14:textId="77777777" w:rsidR="00B10E40" w:rsidRPr="00137859" w:rsidRDefault="005436D3" w:rsidP="00B10E40">
            <w:r>
              <w:t>Неверно. Эффективная система контроля должна быть сосредоточена на результате, быть всеобъемлющей, простой и постоянной.</w:t>
            </w:r>
          </w:p>
        </w:tc>
        <w:tc>
          <w:tcPr>
            <w:tcW w:w="1827" w:type="dxa"/>
            <w:tcBorders>
              <w:top w:val="single" w:sz="4" w:space="0" w:color="auto"/>
              <w:left w:val="single" w:sz="4" w:space="0" w:color="auto"/>
              <w:bottom w:val="single" w:sz="4" w:space="0" w:color="auto"/>
              <w:right w:val="single" w:sz="4" w:space="0" w:color="auto"/>
            </w:tcBorders>
            <w:vAlign w:val="center"/>
          </w:tcPr>
          <w:p w14:paraId="43B552AF"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4032AF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B6C6D24" w14:textId="77777777" w:rsidR="00B10E40" w:rsidRPr="00137859" w:rsidRDefault="005436D3" w:rsidP="00B10E40">
            <w:r>
              <w:t xml:space="preserve">80.  </w:t>
            </w:r>
          </w:p>
        </w:tc>
        <w:tc>
          <w:tcPr>
            <w:tcW w:w="7003" w:type="dxa"/>
            <w:tcBorders>
              <w:top w:val="single" w:sz="4" w:space="0" w:color="auto"/>
              <w:left w:val="single" w:sz="4" w:space="0" w:color="auto"/>
              <w:bottom w:val="single" w:sz="4" w:space="0" w:color="auto"/>
              <w:right w:val="single" w:sz="4" w:space="0" w:color="auto"/>
            </w:tcBorders>
            <w:vAlign w:val="center"/>
          </w:tcPr>
          <w:p w14:paraId="09A3F18C" w14:textId="77777777" w:rsidR="00B10E40" w:rsidRPr="00137859" w:rsidRDefault="005436D3" w:rsidP="00B10E40">
            <w:r>
              <w:t>Верно ли, что кризисная группа создаётся только на время конкретной кризисной ситуации?</w:t>
            </w:r>
          </w:p>
        </w:tc>
        <w:tc>
          <w:tcPr>
            <w:tcW w:w="4656" w:type="dxa"/>
            <w:tcBorders>
              <w:top w:val="single" w:sz="4" w:space="0" w:color="auto"/>
              <w:left w:val="single" w:sz="4" w:space="0" w:color="auto"/>
              <w:bottom w:val="single" w:sz="4" w:space="0" w:color="auto"/>
              <w:right w:val="single" w:sz="4" w:space="0" w:color="auto"/>
            </w:tcBorders>
            <w:vAlign w:val="center"/>
          </w:tcPr>
          <w:p w14:paraId="717637E3" w14:textId="77777777" w:rsidR="00B10E40" w:rsidRDefault="005436D3" w:rsidP="00B10E40">
            <w:r>
              <w:t>Неверно.</w:t>
            </w:r>
          </w:p>
          <w:p w14:paraId="5F4AE9DD" w14:textId="77777777" w:rsidR="00B10E40" w:rsidRPr="00137859" w:rsidRDefault="005436D3" w:rsidP="00B10E40">
            <w:r>
              <w:t xml:space="preserve">Кризисная группа может создаваться на постоянной основе, включая ключевых фигур фирмы: директора, юриста, финансиста, руководителя </w:t>
            </w:r>
            <w:r w:rsidRPr="00974281">
              <w:t>службы безопасности предприятия</w:t>
            </w:r>
            <w:r>
              <w:t xml:space="preserve"> и др.</w:t>
            </w:r>
          </w:p>
        </w:tc>
        <w:tc>
          <w:tcPr>
            <w:tcW w:w="1827" w:type="dxa"/>
            <w:tcBorders>
              <w:top w:val="single" w:sz="4" w:space="0" w:color="auto"/>
              <w:left w:val="single" w:sz="4" w:space="0" w:color="auto"/>
              <w:bottom w:val="single" w:sz="4" w:space="0" w:color="auto"/>
              <w:right w:val="single" w:sz="4" w:space="0" w:color="auto"/>
            </w:tcBorders>
            <w:vAlign w:val="center"/>
          </w:tcPr>
          <w:p w14:paraId="57FA9A6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9C79FC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93A6EF" w14:textId="77777777" w:rsidR="00B10E40" w:rsidRPr="00137859" w:rsidRDefault="005436D3" w:rsidP="00B10E40">
            <w:r>
              <w:t xml:space="preserve">81.  </w:t>
            </w:r>
          </w:p>
        </w:tc>
        <w:tc>
          <w:tcPr>
            <w:tcW w:w="7003" w:type="dxa"/>
            <w:tcBorders>
              <w:top w:val="single" w:sz="4" w:space="0" w:color="auto"/>
              <w:left w:val="single" w:sz="4" w:space="0" w:color="auto"/>
              <w:bottom w:val="single" w:sz="4" w:space="0" w:color="auto"/>
              <w:right w:val="single" w:sz="4" w:space="0" w:color="auto"/>
            </w:tcBorders>
            <w:vAlign w:val="center"/>
          </w:tcPr>
          <w:p w14:paraId="637805EC" w14:textId="77777777" w:rsidR="00B10E40" w:rsidRPr="00137859" w:rsidRDefault="005436D3" w:rsidP="00B10E40">
            <w:r>
              <w:t>Верно ли, что типовые кризисные планы являются документами открытого доступа?</w:t>
            </w:r>
          </w:p>
        </w:tc>
        <w:tc>
          <w:tcPr>
            <w:tcW w:w="4656" w:type="dxa"/>
            <w:tcBorders>
              <w:top w:val="single" w:sz="4" w:space="0" w:color="auto"/>
              <w:left w:val="single" w:sz="4" w:space="0" w:color="auto"/>
              <w:bottom w:val="single" w:sz="4" w:space="0" w:color="auto"/>
              <w:right w:val="single" w:sz="4" w:space="0" w:color="auto"/>
            </w:tcBorders>
            <w:vAlign w:val="center"/>
          </w:tcPr>
          <w:p w14:paraId="0E882C8B" w14:textId="77777777" w:rsidR="00B10E40" w:rsidRDefault="005436D3" w:rsidP="00B10E40">
            <w:r>
              <w:t>Неверно.</w:t>
            </w:r>
          </w:p>
          <w:p w14:paraId="19218300" w14:textId="77777777" w:rsidR="00B10E40" w:rsidRPr="00137859" w:rsidRDefault="005436D3" w:rsidP="00B10E40">
            <w:r>
              <w:t>Типовые кризисные планы – документы конфиденциального характера, доступ к которым имеет узкий круг лиц.</w:t>
            </w:r>
          </w:p>
        </w:tc>
        <w:tc>
          <w:tcPr>
            <w:tcW w:w="1827" w:type="dxa"/>
            <w:tcBorders>
              <w:top w:val="single" w:sz="4" w:space="0" w:color="auto"/>
              <w:left w:val="single" w:sz="4" w:space="0" w:color="auto"/>
              <w:bottom w:val="single" w:sz="4" w:space="0" w:color="auto"/>
              <w:right w:val="single" w:sz="4" w:space="0" w:color="auto"/>
            </w:tcBorders>
            <w:vAlign w:val="center"/>
          </w:tcPr>
          <w:p w14:paraId="35AB5AD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F5230A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4A44D4" w14:textId="77777777" w:rsidR="00B10E40" w:rsidRPr="00137859" w:rsidRDefault="005436D3" w:rsidP="00B10E40">
            <w:r>
              <w:t xml:space="preserve">82.  </w:t>
            </w:r>
          </w:p>
        </w:tc>
        <w:tc>
          <w:tcPr>
            <w:tcW w:w="7003" w:type="dxa"/>
            <w:tcBorders>
              <w:top w:val="single" w:sz="4" w:space="0" w:color="auto"/>
              <w:left w:val="single" w:sz="4" w:space="0" w:color="auto"/>
              <w:bottom w:val="single" w:sz="4" w:space="0" w:color="auto"/>
              <w:right w:val="single" w:sz="4" w:space="0" w:color="auto"/>
            </w:tcBorders>
            <w:vAlign w:val="center"/>
          </w:tcPr>
          <w:p w14:paraId="1E3F4C30" w14:textId="77777777" w:rsidR="00B10E40" w:rsidRPr="00137859" w:rsidRDefault="005436D3" w:rsidP="000F780E">
            <w:r>
              <w:t xml:space="preserve">Верно ли, что проверка на полиграфе при отборе кандидатов в </w:t>
            </w:r>
            <w:r w:rsidRPr="000F780E">
              <w:t>служб</w:t>
            </w:r>
            <w:r>
              <w:t>у</w:t>
            </w:r>
            <w:r w:rsidRPr="000F780E">
              <w:t xml:space="preserve"> безопасности предприятия</w:t>
            </w:r>
            <w:r>
              <w:t xml:space="preserve"> является обязательной?</w:t>
            </w:r>
          </w:p>
        </w:tc>
        <w:tc>
          <w:tcPr>
            <w:tcW w:w="4656" w:type="dxa"/>
            <w:tcBorders>
              <w:top w:val="single" w:sz="4" w:space="0" w:color="auto"/>
              <w:left w:val="single" w:sz="4" w:space="0" w:color="auto"/>
              <w:bottom w:val="single" w:sz="4" w:space="0" w:color="auto"/>
              <w:right w:val="single" w:sz="4" w:space="0" w:color="auto"/>
            </w:tcBorders>
            <w:vAlign w:val="center"/>
          </w:tcPr>
          <w:p w14:paraId="7D5A98BD" w14:textId="77777777" w:rsidR="000F780E" w:rsidRDefault="005436D3" w:rsidP="00B10E40">
            <w:r>
              <w:t>Неверно.</w:t>
            </w:r>
          </w:p>
          <w:p w14:paraId="17A2798F" w14:textId="77777777" w:rsidR="00B10E40" w:rsidRPr="00137859" w:rsidRDefault="005436D3" w:rsidP="00B10E40">
            <w:r>
              <w:t>Проверка на полиграфе проводится только при добровольном согласии кандидата.</w:t>
            </w:r>
          </w:p>
        </w:tc>
        <w:tc>
          <w:tcPr>
            <w:tcW w:w="1827" w:type="dxa"/>
            <w:tcBorders>
              <w:top w:val="single" w:sz="4" w:space="0" w:color="auto"/>
              <w:left w:val="single" w:sz="4" w:space="0" w:color="auto"/>
              <w:bottom w:val="single" w:sz="4" w:space="0" w:color="auto"/>
              <w:right w:val="single" w:sz="4" w:space="0" w:color="auto"/>
            </w:tcBorders>
            <w:vAlign w:val="center"/>
          </w:tcPr>
          <w:p w14:paraId="4F1E0FD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7E70361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F213B14" w14:textId="77777777" w:rsidR="00B10E40" w:rsidRPr="00137859" w:rsidRDefault="005436D3" w:rsidP="00B10E40">
            <w:r>
              <w:lastRenderedPageBreak/>
              <w:t xml:space="preserve">83.  </w:t>
            </w:r>
          </w:p>
        </w:tc>
        <w:tc>
          <w:tcPr>
            <w:tcW w:w="7003" w:type="dxa"/>
            <w:tcBorders>
              <w:top w:val="single" w:sz="4" w:space="0" w:color="auto"/>
              <w:left w:val="single" w:sz="4" w:space="0" w:color="auto"/>
              <w:bottom w:val="single" w:sz="4" w:space="0" w:color="auto"/>
              <w:right w:val="single" w:sz="4" w:space="0" w:color="auto"/>
            </w:tcBorders>
            <w:vAlign w:val="center"/>
          </w:tcPr>
          <w:p w14:paraId="58E441E2" w14:textId="77777777" w:rsidR="00B10E40" w:rsidRPr="00137859" w:rsidRDefault="005436D3" w:rsidP="000F780E">
            <w:r>
              <w:t>Верно ли, что обучение сотрудников по информационной безопасности нужно проводить только при приёме на работу?</w:t>
            </w:r>
          </w:p>
        </w:tc>
        <w:tc>
          <w:tcPr>
            <w:tcW w:w="4656" w:type="dxa"/>
            <w:tcBorders>
              <w:top w:val="single" w:sz="4" w:space="0" w:color="auto"/>
              <w:left w:val="single" w:sz="4" w:space="0" w:color="auto"/>
              <w:bottom w:val="single" w:sz="4" w:space="0" w:color="auto"/>
              <w:right w:val="single" w:sz="4" w:space="0" w:color="auto"/>
            </w:tcBorders>
            <w:vAlign w:val="center"/>
          </w:tcPr>
          <w:p w14:paraId="47C07037" w14:textId="77777777" w:rsidR="000F780E" w:rsidRDefault="005436D3" w:rsidP="00B10E40">
            <w:r>
              <w:t>Неверно.</w:t>
            </w:r>
          </w:p>
          <w:p w14:paraId="3C9DC426" w14:textId="77777777" w:rsidR="00B10E40" w:rsidRPr="00137859" w:rsidRDefault="005436D3" w:rsidP="00B10E40">
            <w:r>
              <w:t>Обучение должно быть регулярным, особенно при изменении конфигурации информационной системы или внедрении новых технологий.</w:t>
            </w:r>
          </w:p>
        </w:tc>
        <w:tc>
          <w:tcPr>
            <w:tcW w:w="1827" w:type="dxa"/>
            <w:tcBorders>
              <w:top w:val="single" w:sz="4" w:space="0" w:color="auto"/>
              <w:left w:val="single" w:sz="4" w:space="0" w:color="auto"/>
              <w:bottom w:val="single" w:sz="4" w:space="0" w:color="auto"/>
              <w:right w:val="single" w:sz="4" w:space="0" w:color="auto"/>
            </w:tcBorders>
            <w:vAlign w:val="center"/>
          </w:tcPr>
          <w:p w14:paraId="0B7ABB4D" w14:textId="77777777" w:rsidR="00B10E40" w:rsidRPr="00137859" w:rsidRDefault="005436D3" w:rsidP="00B10E40">
            <w:r>
              <w:t>ПК-2</w:t>
            </w:r>
            <w:r w:rsidRPr="00F27529">
              <w:t>.3</w:t>
            </w:r>
          </w:p>
        </w:tc>
      </w:tr>
      <w:tr w:rsidR="00B10E40" w:rsidRPr="00137859" w14:paraId="70B97AC4"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1D8D8C4" w14:textId="77777777" w:rsidR="00B10E40" w:rsidRPr="00137859" w:rsidRDefault="005436D3" w:rsidP="00B10E40">
            <w:r>
              <w:t xml:space="preserve">84.  </w:t>
            </w:r>
          </w:p>
        </w:tc>
        <w:tc>
          <w:tcPr>
            <w:tcW w:w="7003" w:type="dxa"/>
            <w:tcBorders>
              <w:top w:val="single" w:sz="4" w:space="0" w:color="auto"/>
              <w:left w:val="single" w:sz="4" w:space="0" w:color="auto"/>
              <w:bottom w:val="single" w:sz="4" w:space="0" w:color="auto"/>
              <w:right w:val="single" w:sz="4" w:space="0" w:color="auto"/>
            </w:tcBorders>
            <w:vAlign w:val="center"/>
          </w:tcPr>
          <w:p w14:paraId="6700B623" w14:textId="77777777" w:rsidR="00B10E40" w:rsidRPr="00137859" w:rsidRDefault="005436D3" w:rsidP="00A70CC8">
            <w:r>
              <w:t>Верно ли, что внутренний поиск кандидатов всегда более эффективен, чем внешний?</w:t>
            </w:r>
          </w:p>
        </w:tc>
        <w:tc>
          <w:tcPr>
            <w:tcW w:w="4656" w:type="dxa"/>
            <w:tcBorders>
              <w:top w:val="single" w:sz="4" w:space="0" w:color="auto"/>
              <w:left w:val="single" w:sz="4" w:space="0" w:color="auto"/>
              <w:bottom w:val="single" w:sz="4" w:space="0" w:color="auto"/>
              <w:right w:val="single" w:sz="4" w:space="0" w:color="auto"/>
            </w:tcBorders>
            <w:vAlign w:val="center"/>
          </w:tcPr>
          <w:p w14:paraId="21583BE0" w14:textId="77777777" w:rsidR="00A70CC8" w:rsidRDefault="005436D3" w:rsidP="00B10E40">
            <w:r>
              <w:t>Неверно.</w:t>
            </w:r>
          </w:p>
          <w:p w14:paraId="50FDCE13" w14:textId="77777777" w:rsidR="00B10E40" w:rsidRPr="00137859" w:rsidRDefault="005436D3" w:rsidP="00B10E40">
            <w:r>
              <w:t>Внутренний поиск ограничен числом сотрудников организации и может наталкиваться на сопротивление руководителей подразделений.</w:t>
            </w:r>
          </w:p>
        </w:tc>
        <w:tc>
          <w:tcPr>
            <w:tcW w:w="1827" w:type="dxa"/>
            <w:tcBorders>
              <w:top w:val="single" w:sz="4" w:space="0" w:color="auto"/>
              <w:left w:val="single" w:sz="4" w:space="0" w:color="auto"/>
              <w:bottom w:val="single" w:sz="4" w:space="0" w:color="auto"/>
              <w:right w:val="single" w:sz="4" w:space="0" w:color="auto"/>
            </w:tcBorders>
            <w:vAlign w:val="center"/>
          </w:tcPr>
          <w:p w14:paraId="33D7969B"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666AC8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6A7B5D4" w14:textId="77777777" w:rsidR="00B10E40" w:rsidRPr="00137859" w:rsidRDefault="005436D3" w:rsidP="00B10E40">
            <w:r>
              <w:t xml:space="preserve">85.  </w:t>
            </w:r>
          </w:p>
        </w:tc>
        <w:tc>
          <w:tcPr>
            <w:tcW w:w="7003" w:type="dxa"/>
            <w:tcBorders>
              <w:top w:val="single" w:sz="4" w:space="0" w:color="auto"/>
              <w:left w:val="single" w:sz="4" w:space="0" w:color="auto"/>
              <w:bottom w:val="single" w:sz="4" w:space="0" w:color="auto"/>
              <w:right w:val="single" w:sz="4" w:space="0" w:color="auto"/>
            </w:tcBorders>
            <w:vAlign w:val="center"/>
          </w:tcPr>
          <w:p w14:paraId="3AF74CF9" w14:textId="77777777" w:rsidR="00B10E40" w:rsidRPr="00137859" w:rsidRDefault="005436D3" w:rsidP="00A70CC8">
            <w:r>
              <w:t xml:space="preserve">Верно ли, что CISO </w:t>
            </w:r>
            <w:r w:rsidRPr="00A70CC8">
              <w:t>(Chief Information Security Officer)</w:t>
            </w:r>
            <w:r>
              <w:t xml:space="preserve"> должен обладать только техническими знаниями в области ИБ?</w:t>
            </w:r>
          </w:p>
        </w:tc>
        <w:tc>
          <w:tcPr>
            <w:tcW w:w="4656" w:type="dxa"/>
            <w:tcBorders>
              <w:top w:val="single" w:sz="4" w:space="0" w:color="auto"/>
              <w:left w:val="single" w:sz="4" w:space="0" w:color="auto"/>
              <w:bottom w:val="single" w:sz="4" w:space="0" w:color="auto"/>
              <w:right w:val="single" w:sz="4" w:space="0" w:color="auto"/>
            </w:tcBorders>
            <w:vAlign w:val="center"/>
          </w:tcPr>
          <w:p w14:paraId="3C50C6D2" w14:textId="77777777" w:rsidR="00A70CC8" w:rsidRDefault="005436D3" w:rsidP="00B10E40">
            <w:r>
              <w:t>Неверно.</w:t>
            </w:r>
          </w:p>
          <w:p w14:paraId="01E84261" w14:textId="77777777" w:rsidR="00B10E40" w:rsidRPr="00137859" w:rsidRDefault="005436D3" w:rsidP="00B10E40">
            <w:r>
              <w:t>CISO также должен иметь управленческие навыки, стратегическое мышление и понимание бизнес‑процессов компании.</w:t>
            </w:r>
          </w:p>
        </w:tc>
        <w:tc>
          <w:tcPr>
            <w:tcW w:w="1827" w:type="dxa"/>
            <w:tcBorders>
              <w:top w:val="single" w:sz="4" w:space="0" w:color="auto"/>
              <w:left w:val="single" w:sz="4" w:space="0" w:color="auto"/>
              <w:bottom w:val="single" w:sz="4" w:space="0" w:color="auto"/>
              <w:right w:val="single" w:sz="4" w:space="0" w:color="auto"/>
            </w:tcBorders>
            <w:vAlign w:val="center"/>
          </w:tcPr>
          <w:p w14:paraId="46473FC8" w14:textId="77777777" w:rsidR="00B10E40" w:rsidRPr="00137859" w:rsidRDefault="005436D3" w:rsidP="00B10E40">
            <w:r>
              <w:t>ПК-2</w:t>
            </w:r>
            <w:r w:rsidRPr="00F27529">
              <w:t>.3</w:t>
            </w:r>
          </w:p>
        </w:tc>
      </w:tr>
      <w:tr w:rsidR="00B10E40" w:rsidRPr="00137859" w14:paraId="17A9A602"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1BF4C155" w14:textId="77777777" w:rsidR="00B10E40" w:rsidRPr="00137859" w:rsidRDefault="005436D3" w:rsidP="00B10E40">
            <w:r w:rsidRPr="00137859">
              <w:rPr>
                <w:b/>
              </w:rPr>
              <w:t xml:space="preserve">Задания открытого типа </w:t>
            </w:r>
            <w:r>
              <w:rPr>
                <w:b/>
              </w:rPr>
              <w:t>(развернутый ответ)</w:t>
            </w:r>
          </w:p>
        </w:tc>
      </w:tr>
      <w:tr w:rsidR="00B10E40" w:rsidRPr="00137859" w14:paraId="0368A27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252632E" w14:textId="77777777" w:rsidR="00B10E40" w:rsidRPr="00137859" w:rsidRDefault="005436D3" w:rsidP="00B10E40">
            <w:r>
              <w:t xml:space="preserve">86.  </w:t>
            </w:r>
          </w:p>
        </w:tc>
        <w:tc>
          <w:tcPr>
            <w:tcW w:w="7003" w:type="dxa"/>
            <w:tcBorders>
              <w:top w:val="single" w:sz="4" w:space="0" w:color="auto"/>
              <w:left w:val="single" w:sz="4" w:space="0" w:color="auto"/>
              <w:bottom w:val="single" w:sz="4" w:space="0" w:color="auto"/>
              <w:right w:val="single" w:sz="4" w:space="0" w:color="auto"/>
            </w:tcBorders>
            <w:vAlign w:val="center"/>
          </w:tcPr>
          <w:p w14:paraId="0DB3CE5B" w14:textId="77777777" w:rsidR="00B10E40" w:rsidRPr="00137859" w:rsidRDefault="005436D3" w:rsidP="00B10E40">
            <w:r>
              <w:t>Перечислите не менее трёх подразделений, которые могут входить в состав службы безопасности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46002916" w14:textId="77777777" w:rsidR="00B10E40" w:rsidRPr="00137859" w:rsidRDefault="005436D3" w:rsidP="00B10E40">
            <w:r>
              <w:t>Подразделение охраны, подразделение режима, подразделение защиты информации, подразделение инженерно‑технической защиты</w:t>
            </w:r>
          </w:p>
        </w:tc>
        <w:tc>
          <w:tcPr>
            <w:tcW w:w="1827" w:type="dxa"/>
            <w:tcBorders>
              <w:top w:val="single" w:sz="4" w:space="0" w:color="auto"/>
              <w:left w:val="single" w:sz="4" w:space="0" w:color="auto"/>
              <w:bottom w:val="single" w:sz="4" w:space="0" w:color="auto"/>
              <w:right w:val="single" w:sz="4" w:space="0" w:color="auto"/>
            </w:tcBorders>
            <w:vAlign w:val="center"/>
          </w:tcPr>
          <w:p w14:paraId="0F351B6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E61092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02DB8F2" w14:textId="77777777" w:rsidR="00B10E40" w:rsidRPr="00137859" w:rsidRDefault="005436D3" w:rsidP="00B10E40">
            <w:r>
              <w:t xml:space="preserve">87.  </w:t>
            </w:r>
          </w:p>
        </w:tc>
        <w:tc>
          <w:tcPr>
            <w:tcW w:w="7003" w:type="dxa"/>
            <w:tcBorders>
              <w:top w:val="single" w:sz="4" w:space="0" w:color="auto"/>
              <w:left w:val="single" w:sz="4" w:space="0" w:color="auto"/>
              <w:bottom w:val="single" w:sz="4" w:space="0" w:color="auto"/>
              <w:right w:val="single" w:sz="4" w:space="0" w:color="auto"/>
            </w:tcBorders>
            <w:vAlign w:val="center"/>
          </w:tcPr>
          <w:p w14:paraId="551D1692" w14:textId="77777777" w:rsidR="00B10E40" w:rsidRDefault="005436D3" w:rsidP="00B10E40">
            <w:r>
              <w:t>Назовите не менее двух задач, выполняемых службой безопасности при организации пропускного и внутриобъектового режима.</w:t>
            </w:r>
          </w:p>
        </w:tc>
        <w:tc>
          <w:tcPr>
            <w:tcW w:w="4656" w:type="dxa"/>
            <w:tcBorders>
              <w:top w:val="single" w:sz="4" w:space="0" w:color="auto"/>
              <w:left w:val="single" w:sz="4" w:space="0" w:color="auto"/>
              <w:bottom w:val="single" w:sz="4" w:space="0" w:color="auto"/>
              <w:right w:val="single" w:sz="4" w:space="0" w:color="auto"/>
            </w:tcBorders>
            <w:vAlign w:val="center"/>
          </w:tcPr>
          <w:p w14:paraId="57F7C624" w14:textId="77777777" w:rsidR="00B10E40" w:rsidRDefault="005436D3" w:rsidP="00B10E40">
            <w:r>
              <w:t>Организация пропускного режима, разработка разрешительной системы допуска к документам, контроль за соблюдением режима допуска, совершенствование системы пропускного режима</w:t>
            </w:r>
          </w:p>
        </w:tc>
        <w:tc>
          <w:tcPr>
            <w:tcW w:w="1827" w:type="dxa"/>
            <w:tcBorders>
              <w:top w:val="single" w:sz="4" w:space="0" w:color="auto"/>
              <w:left w:val="single" w:sz="4" w:space="0" w:color="auto"/>
              <w:bottom w:val="single" w:sz="4" w:space="0" w:color="auto"/>
              <w:right w:val="single" w:sz="4" w:space="0" w:color="auto"/>
            </w:tcBorders>
            <w:vAlign w:val="center"/>
          </w:tcPr>
          <w:p w14:paraId="57792A8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62A6564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BAA13E2" w14:textId="77777777" w:rsidR="00B10E40" w:rsidRPr="00137859" w:rsidRDefault="005436D3" w:rsidP="00B10E40">
            <w:r>
              <w:t xml:space="preserve">88.  </w:t>
            </w:r>
          </w:p>
        </w:tc>
        <w:tc>
          <w:tcPr>
            <w:tcW w:w="7003" w:type="dxa"/>
            <w:tcBorders>
              <w:top w:val="single" w:sz="4" w:space="0" w:color="auto"/>
              <w:left w:val="single" w:sz="4" w:space="0" w:color="auto"/>
              <w:bottom w:val="single" w:sz="4" w:space="0" w:color="auto"/>
              <w:right w:val="single" w:sz="4" w:space="0" w:color="auto"/>
            </w:tcBorders>
            <w:vAlign w:val="center"/>
          </w:tcPr>
          <w:p w14:paraId="56C9ADB3" w14:textId="77777777" w:rsidR="00B10E40" w:rsidRDefault="005436D3" w:rsidP="00B10E40">
            <w:r>
              <w:t>Какие не менее трёх сведения могут собираться службой безопасности о лицах, заключивших с предприятием трудовой или коммерческий контракт?</w:t>
            </w:r>
          </w:p>
        </w:tc>
        <w:tc>
          <w:tcPr>
            <w:tcW w:w="4656" w:type="dxa"/>
            <w:tcBorders>
              <w:top w:val="single" w:sz="4" w:space="0" w:color="auto"/>
              <w:left w:val="single" w:sz="4" w:space="0" w:color="auto"/>
              <w:bottom w:val="single" w:sz="4" w:space="0" w:color="auto"/>
              <w:right w:val="single" w:sz="4" w:space="0" w:color="auto"/>
            </w:tcBorders>
            <w:vAlign w:val="center"/>
          </w:tcPr>
          <w:p w14:paraId="12199BC0" w14:textId="77777777" w:rsidR="00B10E40" w:rsidRDefault="005436D3" w:rsidP="00B10E40">
            <w:r>
              <w:t>Сведения о преступлениях и административных проступках в прошлом, качество исполнения ранее заключаемых договоров, материальное положение, случаи увольнения с работы по отрицательным мотивам</w:t>
            </w:r>
          </w:p>
        </w:tc>
        <w:tc>
          <w:tcPr>
            <w:tcW w:w="1827" w:type="dxa"/>
            <w:tcBorders>
              <w:top w:val="single" w:sz="4" w:space="0" w:color="auto"/>
              <w:left w:val="single" w:sz="4" w:space="0" w:color="auto"/>
              <w:bottom w:val="single" w:sz="4" w:space="0" w:color="auto"/>
              <w:right w:val="single" w:sz="4" w:space="0" w:color="auto"/>
            </w:tcBorders>
            <w:vAlign w:val="center"/>
          </w:tcPr>
          <w:p w14:paraId="7B78C18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7D9BF8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247C439" w14:textId="77777777" w:rsidR="00B10E40" w:rsidRPr="00137859" w:rsidRDefault="005436D3" w:rsidP="00B10E40">
            <w:r>
              <w:lastRenderedPageBreak/>
              <w:t xml:space="preserve">89.  </w:t>
            </w:r>
          </w:p>
        </w:tc>
        <w:tc>
          <w:tcPr>
            <w:tcW w:w="7003" w:type="dxa"/>
            <w:tcBorders>
              <w:top w:val="single" w:sz="4" w:space="0" w:color="auto"/>
              <w:left w:val="single" w:sz="4" w:space="0" w:color="auto"/>
              <w:bottom w:val="single" w:sz="4" w:space="0" w:color="auto"/>
              <w:right w:val="single" w:sz="4" w:space="0" w:color="auto"/>
            </w:tcBorders>
            <w:vAlign w:val="center"/>
          </w:tcPr>
          <w:p w14:paraId="363F728F" w14:textId="77777777" w:rsidR="00B10E40" w:rsidRDefault="005436D3" w:rsidP="00B10E40">
            <w:r>
              <w:t>Перечислите не менее трёх признаков, по которым можно определить некредитоспособность делового партнёра.</w:t>
            </w:r>
          </w:p>
        </w:tc>
        <w:tc>
          <w:tcPr>
            <w:tcW w:w="4656" w:type="dxa"/>
            <w:tcBorders>
              <w:top w:val="single" w:sz="4" w:space="0" w:color="auto"/>
              <w:left w:val="single" w:sz="4" w:space="0" w:color="auto"/>
              <w:bottom w:val="single" w:sz="4" w:space="0" w:color="auto"/>
              <w:right w:val="single" w:sz="4" w:space="0" w:color="auto"/>
            </w:tcBorders>
            <w:vAlign w:val="center"/>
          </w:tcPr>
          <w:p w14:paraId="3B1AA61A" w14:textId="77777777" w:rsidR="00B10E40" w:rsidRDefault="005436D3" w:rsidP="00B10E40">
            <w:r>
              <w:t>Неаккуратность при расчётах по ранее полученным кредитам, ухудшение текущего финансового положения, нецелевое использование кредитных средств или их получение по фиктивным документам</w:t>
            </w:r>
          </w:p>
        </w:tc>
        <w:tc>
          <w:tcPr>
            <w:tcW w:w="1827" w:type="dxa"/>
            <w:tcBorders>
              <w:top w:val="single" w:sz="4" w:space="0" w:color="auto"/>
              <w:left w:val="single" w:sz="4" w:space="0" w:color="auto"/>
              <w:bottom w:val="single" w:sz="4" w:space="0" w:color="auto"/>
              <w:right w:val="single" w:sz="4" w:space="0" w:color="auto"/>
            </w:tcBorders>
            <w:vAlign w:val="center"/>
          </w:tcPr>
          <w:p w14:paraId="0862F83C"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7170B8F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795A4EA" w14:textId="77777777" w:rsidR="00B10E40" w:rsidRPr="00137859" w:rsidRDefault="005436D3" w:rsidP="00B10E40">
            <w:r>
              <w:t xml:space="preserve">90.  </w:t>
            </w:r>
          </w:p>
        </w:tc>
        <w:tc>
          <w:tcPr>
            <w:tcW w:w="7003" w:type="dxa"/>
            <w:tcBorders>
              <w:top w:val="single" w:sz="4" w:space="0" w:color="auto"/>
              <w:left w:val="single" w:sz="4" w:space="0" w:color="auto"/>
              <w:bottom w:val="single" w:sz="4" w:space="0" w:color="auto"/>
              <w:right w:val="single" w:sz="4" w:space="0" w:color="auto"/>
            </w:tcBorders>
            <w:vAlign w:val="center"/>
          </w:tcPr>
          <w:p w14:paraId="22E47D0D" w14:textId="77777777" w:rsidR="00B10E40" w:rsidRDefault="005436D3" w:rsidP="00B10E40">
            <w:r>
              <w:t>Перечислите не менее трёх задач, решаемых подразделением режима и охраны.</w:t>
            </w:r>
          </w:p>
        </w:tc>
        <w:tc>
          <w:tcPr>
            <w:tcW w:w="4656" w:type="dxa"/>
            <w:tcBorders>
              <w:top w:val="single" w:sz="4" w:space="0" w:color="auto"/>
              <w:left w:val="single" w:sz="4" w:space="0" w:color="auto"/>
              <w:bottom w:val="single" w:sz="4" w:space="0" w:color="auto"/>
              <w:right w:val="single" w:sz="4" w:space="0" w:color="auto"/>
            </w:tcBorders>
            <w:vAlign w:val="center"/>
          </w:tcPr>
          <w:p w14:paraId="329E1F9C" w14:textId="77777777" w:rsidR="00B10E40" w:rsidRDefault="005436D3" w:rsidP="00B10E40">
            <w:r>
              <w:t>Предупреждение проникновения посторонних на территорию, обеспечение порядка вноса/вывоза материальных ценностей, контроль за соблюдением пропускного режима, обеспечение противопожарной безопасности</w:t>
            </w:r>
          </w:p>
        </w:tc>
        <w:tc>
          <w:tcPr>
            <w:tcW w:w="1827" w:type="dxa"/>
            <w:tcBorders>
              <w:top w:val="single" w:sz="4" w:space="0" w:color="auto"/>
              <w:left w:val="single" w:sz="4" w:space="0" w:color="auto"/>
              <w:bottom w:val="single" w:sz="4" w:space="0" w:color="auto"/>
              <w:right w:val="single" w:sz="4" w:space="0" w:color="auto"/>
            </w:tcBorders>
            <w:vAlign w:val="center"/>
          </w:tcPr>
          <w:p w14:paraId="772F6CE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D327B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C74FC01" w14:textId="77777777" w:rsidR="00B10E40" w:rsidRPr="00137859" w:rsidRDefault="005436D3" w:rsidP="00B10E40">
            <w:r>
              <w:t xml:space="preserve">91.  </w:t>
            </w:r>
          </w:p>
        </w:tc>
        <w:tc>
          <w:tcPr>
            <w:tcW w:w="7003" w:type="dxa"/>
            <w:tcBorders>
              <w:top w:val="single" w:sz="4" w:space="0" w:color="auto"/>
              <w:left w:val="single" w:sz="4" w:space="0" w:color="auto"/>
              <w:bottom w:val="single" w:sz="4" w:space="0" w:color="auto"/>
              <w:right w:val="single" w:sz="4" w:space="0" w:color="auto"/>
            </w:tcBorders>
            <w:vAlign w:val="center"/>
          </w:tcPr>
          <w:p w14:paraId="7EF47A37" w14:textId="77777777" w:rsidR="00B10E40" w:rsidRDefault="005436D3" w:rsidP="00B10E40">
            <w:r>
              <w:t>Назовите не менее двух принципов организации режима охраны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0401979B" w14:textId="77777777" w:rsidR="00B10E40" w:rsidRDefault="005436D3" w:rsidP="00B10E40">
            <w:r>
              <w:t>Активность и предупредительный характер охраны, целесообразность и обоснованность организации режима, разумное сочетание собственных возможностей и возможностей правоохранительных органов, скрытность или демонстративность охраны в зависимости от ситуации</w:t>
            </w:r>
          </w:p>
        </w:tc>
        <w:tc>
          <w:tcPr>
            <w:tcW w:w="1827" w:type="dxa"/>
            <w:tcBorders>
              <w:top w:val="single" w:sz="4" w:space="0" w:color="auto"/>
              <w:left w:val="single" w:sz="4" w:space="0" w:color="auto"/>
              <w:bottom w:val="single" w:sz="4" w:space="0" w:color="auto"/>
              <w:right w:val="single" w:sz="4" w:space="0" w:color="auto"/>
            </w:tcBorders>
            <w:vAlign w:val="center"/>
          </w:tcPr>
          <w:p w14:paraId="4C21C01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548E1F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0A69C5F" w14:textId="77777777" w:rsidR="00B10E40" w:rsidRPr="00137859" w:rsidRDefault="005436D3" w:rsidP="00B10E40">
            <w:r>
              <w:t xml:space="preserve">92.  </w:t>
            </w:r>
          </w:p>
        </w:tc>
        <w:tc>
          <w:tcPr>
            <w:tcW w:w="7003" w:type="dxa"/>
            <w:tcBorders>
              <w:top w:val="single" w:sz="4" w:space="0" w:color="auto"/>
              <w:left w:val="single" w:sz="4" w:space="0" w:color="auto"/>
              <w:bottom w:val="single" w:sz="4" w:space="0" w:color="auto"/>
              <w:right w:val="single" w:sz="4" w:space="0" w:color="auto"/>
            </w:tcBorders>
            <w:vAlign w:val="center"/>
          </w:tcPr>
          <w:p w14:paraId="22C9D802" w14:textId="77777777" w:rsidR="00B10E40" w:rsidRDefault="005436D3" w:rsidP="00B10E40">
            <w:r>
              <w:t>Какие не менее трёх источники конфиденциальной информации существуют на предприятии?</w:t>
            </w:r>
          </w:p>
        </w:tc>
        <w:tc>
          <w:tcPr>
            <w:tcW w:w="4656" w:type="dxa"/>
            <w:tcBorders>
              <w:top w:val="single" w:sz="4" w:space="0" w:color="auto"/>
              <w:left w:val="single" w:sz="4" w:space="0" w:color="auto"/>
              <w:bottom w:val="single" w:sz="4" w:space="0" w:color="auto"/>
              <w:right w:val="single" w:sz="4" w:space="0" w:color="auto"/>
            </w:tcBorders>
            <w:vAlign w:val="center"/>
          </w:tcPr>
          <w:p w14:paraId="347082FE" w14:textId="77777777" w:rsidR="00B10E40" w:rsidRDefault="005436D3" w:rsidP="00B10E40">
            <w:r>
              <w:t>Персонал, документы, публикации, технические носители информации, технические средства обеспечения деятельности, продукция, промышленные отходы</w:t>
            </w:r>
          </w:p>
        </w:tc>
        <w:tc>
          <w:tcPr>
            <w:tcW w:w="1827" w:type="dxa"/>
            <w:tcBorders>
              <w:top w:val="single" w:sz="4" w:space="0" w:color="auto"/>
              <w:left w:val="single" w:sz="4" w:space="0" w:color="auto"/>
              <w:bottom w:val="single" w:sz="4" w:space="0" w:color="auto"/>
              <w:right w:val="single" w:sz="4" w:space="0" w:color="auto"/>
            </w:tcBorders>
            <w:vAlign w:val="center"/>
          </w:tcPr>
          <w:p w14:paraId="5B5E21F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3191A5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81151D1" w14:textId="77777777" w:rsidR="00B10E40" w:rsidRPr="00137859" w:rsidRDefault="005436D3" w:rsidP="00B10E40">
            <w:r>
              <w:t xml:space="preserve">93.  </w:t>
            </w:r>
          </w:p>
        </w:tc>
        <w:tc>
          <w:tcPr>
            <w:tcW w:w="7003" w:type="dxa"/>
            <w:tcBorders>
              <w:top w:val="single" w:sz="4" w:space="0" w:color="auto"/>
              <w:left w:val="single" w:sz="4" w:space="0" w:color="auto"/>
              <w:bottom w:val="single" w:sz="4" w:space="0" w:color="auto"/>
              <w:right w:val="single" w:sz="4" w:space="0" w:color="auto"/>
            </w:tcBorders>
            <w:vAlign w:val="center"/>
          </w:tcPr>
          <w:p w14:paraId="6B7C8249" w14:textId="77777777" w:rsidR="00B10E40" w:rsidRDefault="005436D3" w:rsidP="00B10E40">
            <w:r>
              <w:t>Перечислите не менее трёх видов средств инженерно‑технической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229F0FAD" w14:textId="77777777" w:rsidR="00B10E40" w:rsidRDefault="005436D3" w:rsidP="00B10E40">
            <w:r>
              <w:t>Физические, аппаратные, программные, математические (криптографические) средства</w:t>
            </w:r>
          </w:p>
        </w:tc>
        <w:tc>
          <w:tcPr>
            <w:tcW w:w="1827" w:type="dxa"/>
            <w:tcBorders>
              <w:top w:val="single" w:sz="4" w:space="0" w:color="auto"/>
              <w:left w:val="single" w:sz="4" w:space="0" w:color="auto"/>
              <w:bottom w:val="single" w:sz="4" w:space="0" w:color="auto"/>
              <w:right w:val="single" w:sz="4" w:space="0" w:color="auto"/>
            </w:tcBorders>
            <w:vAlign w:val="center"/>
          </w:tcPr>
          <w:p w14:paraId="4B291BB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673D2F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51453CB" w14:textId="77777777" w:rsidR="00B10E40" w:rsidRPr="00137859" w:rsidRDefault="005436D3" w:rsidP="00B10E40">
            <w:r>
              <w:t xml:space="preserve">94.  </w:t>
            </w:r>
          </w:p>
        </w:tc>
        <w:tc>
          <w:tcPr>
            <w:tcW w:w="7003" w:type="dxa"/>
            <w:tcBorders>
              <w:top w:val="single" w:sz="4" w:space="0" w:color="auto"/>
              <w:left w:val="single" w:sz="4" w:space="0" w:color="auto"/>
              <w:bottom w:val="single" w:sz="4" w:space="0" w:color="auto"/>
              <w:right w:val="single" w:sz="4" w:space="0" w:color="auto"/>
            </w:tcBorders>
            <w:vAlign w:val="center"/>
          </w:tcPr>
          <w:p w14:paraId="27DF8AEF" w14:textId="77777777" w:rsidR="00B10E40" w:rsidRDefault="005436D3" w:rsidP="00B10E40">
            <w:r>
              <w:t>Перечислите не менее трёх задач, которые выполняет подразделение контрразведки.</w:t>
            </w:r>
          </w:p>
        </w:tc>
        <w:tc>
          <w:tcPr>
            <w:tcW w:w="4656" w:type="dxa"/>
            <w:tcBorders>
              <w:top w:val="single" w:sz="4" w:space="0" w:color="auto"/>
              <w:left w:val="single" w:sz="4" w:space="0" w:color="auto"/>
              <w:bottom w:val="single" w:sz="4" w:space="0" w:color="auto"/>
              <w:right w:val="single" w:sz="4" w:space="0" w:color="auto"/>
            </w:tcBorders>
            <w:vAlign w:val="center"/>
          </w:tcPr>
          <w:p w14:paraId="45E1CADD" w14:textId="77777777" w:rsidR="00B10E40" w:rsidRDefault="005436D3" w:rsidP="00B10E40">
            <w:r>
              <w:t>Борьба с экономическим шпионажем, пресечение преступлений против сотрудников, содействие правоохранительным органам в документировании противоправных действий, выявление лиц, содействующих преступным элементам, поиск без вести пропавших сотрудников</w:t>
            </w:r>
          </w:p>
        </w:tc>
        <w:tc>
          <w:tcPr>
            <w:tcW w:w="1827" w:type="dxa"/>
            <w:tcBorders>
              <w:top w:val="single" w:sz="4" w:space="0" w:color="auto"/>
              <w:left w:val="single" w:sz="4" w:space="0" w:color="auto"/>
              <w:bottom w:val="single" w:sz="4" w:space="0" w:color="auto"/>
              <w:right w:val="single" w:sz="4" w:space="0" w:color="auto"/>
            </w:tcBorders>
            <w:vAlign w:val="center"/>
          </w:tcPr>
          <w:p w14:paraId="02306A8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A3739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471860E" w14:textId="77777777" w:rsidR="00B10E40" w:rsidRPr="00137859" w:rsidRDefault="005436D3" w:rsidP="00B10E40">
            <w:r>
              <w:lastRenderedPageBreak/>
              <w:t xml:space="preserve">95.  </w:t>
            </w:r>
          </w:p>
        </w:tc>
        <w:tc>
          <w:tcPr>
            <w:tcW w:w="7003" w:type="dxa"/>
            <w:tcBorders>
              <w:top w:val="single" w:sz="4" w:space="0" w:color="auto"/>
              <w:left w:val="single" w:sz="4" w:space="0" w:color="auto"/>
              <w:bottom w:val="single" w:sz="4" w:space="0" w:color="auto"/>
              <w:right w:val="single" w:sz="4" w:space="0" w:color="auto"/>
            </w:tcBorders>
            <w:vAlign w:val="center"/>
          </w:tcPr>
          <w:p w14:paraId="4230B1A2" w14:textId="77777777" w:rsidR="00B10E40" w:rsidRDefault="005436D3" w:rsidP="00B10E40">
            <w:r>
              <w:t>Перечислите не менее трёх функций службы информационной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11B7914" w14:textId="77777777" w:rsidR="00B10E40" w:rsidRDefault="005436D3" w:rsidP="00B10E40">
            <w:r>
              <w:t>Разработка правил безопасности, внедрение программы обеспечения безопасности, обучение сотрудников основам информационной безопасности, разработка требований к контролю доступа, планирование восстановления работы систем.</w:t>
            </w:r>
          </w:p>
        </w:tc>
        <w:tc>
          <w:tcPr>
            <w:tcW w:w="1827" w:type="dxa"/>
            <w:tcBorders>
              <w:top w:val="single" w:sz="4" w:space="0" w:color="auto"/>
              <w:left w:val="single" w:sz="4" w:space="0" w:color="auto"/>
              <w:bottom w:val="single" w:sz="4" w:space="0" w:color="auto"/>
              <w:right w:val="single" w:sz="4" w:space="0" w:color="auto"/>
            </w:tcBorders>
            <w:vAlign w:val="center"/>
          </w:tcPr>
          <w:p w14:paraId="7600DD50"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1794F9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39B46F4" w14:textId="77777777" w:rsidR="00B10E40" w:rsidRPr="00137859" w:rsidRDefault="005436D3" w:rsidP="00B10E40">
            <w:r>
              <w:t xml:space="preserve">96.  </w:t>
            </w:r>
          </w:p>
        </w:tc>
        <w:tc>
          <w:tcPr>
            <w:tcW w:w="7003" w:type="dxa"/>
            <w:tcBorders>
              <w:top w:val="single" w:sz="4" w:space="0" w:color="auto"/>
              <w:left w:val="single" w:sz="4" w:space="0" w:color="auto"/>
              <w:bottom w:val="single" w:sz="4" w:space="0" w:color="auto"/>
              <w:right w:val="single" w:sz="4" w:space="0" w:color="auto"/>
            </w:tcBorders>
            <w:vAlign w:val="center"/>
          </w:tcPr>
          <w:p w14:paraId="06FDD32A" w14:textId="77777777" w:rsidR="00B10E40" w:rsidRDefault="005436D3" w:rsidP="00B10E40">
            <w:r>
              <w:t>Назовите не менее двух требований, предъявляемых к службе защиты информации при её создании.</w:t>
            </w:r>
          </w:p>
        </w:tc>
        <w:tc>
          <w:tcPr>
            <w:tcW w:w="4656" w:type="dxa"/>
            <w:tcBorders>
              <w:top w:val="single" w:sz="4" w:space="0" w:color="auto"/>
              <w:left w:val="single" w:sz="4" w:space="0" w:color="auto"/>
              <w:bottom w:val="single" w:sz="4" w:space="0" w:color="auto"/>
              <w:right w:val="single" w:sz="4" w:space="0" w:color="auto"/>
            </w:tcBorders>
            <w:vAlign w:val="center"/>
          </w:tcPr>
          <w:p w14:paraId="529AA189" w14:textId="77777777" w:rsidR="00B10E40" w:rsidRDefault="005436D3" w:rsidP="00B10E40">
            <w:r>
              <w:t>Достаточная численность, подчинение ответственному лицу, отсутствие других обязанностей у сотрудников службы, право доступа во все помещения с аппаратурой ИС, право прекращать обработку информации при угрозе.</w:t>
            </w:r>
          </w:p>
        </w:tc>
        <w:tc>
          <w:tcPr>
            <w:tcW w:w="1827" w:type="dxa"/>
            <w:tcBorders>
              <w:top w:val="single" w:sz="4" w:space="0" w:color="auto"/>
              <w:left w:val="single" w:sz="4" w:space="0" w:color="auto"/>
              <w:bottom w:val="single" w:sz="4" w:space="0" w:color="auto"/>
              <w:right w:val="single" w:sz="4" w:space="0" w:color="auto"/>
            </w:tcBorders>
            <w:vAlign w:val="center"/>
          </w:tcPr>
          <w:p w14:paraId="1133F63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69D602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5EFCCEA" w14:textId="77777777" w:rsidR="00B10E40" w:rsidRPr="00137859" w:rsidRDefault="005436D3" w:rsidP="00B10E40">
            <w:r>
              <w:t xml:space="preserve">97.  </w:t>
            </w:r>
          </w:p>
        </w:tc>
        <w:tc>
          <w:tcPr>
            <w:tcW w:w="7003" w:type="dxa"/>
            <w:tcBorders>
              <w:top w:val="single" w:sz="4" w:space="0" w:color="auto"/>
              <w:left w:val="single" w:sz="4" w:space="0" w:color="auto"/>
              <w:bottom w:val="single" w:sz="4" w:space="0" w:color="auto"/>
              <w:right w:val="single" w:sz="4" w:space="0" w:color="auto"/>
            </w:tcBorders>
            <w:vAlign w:val="center"/>
          </w:tcPr>
          <w:p w14:paraId="0B952486" w14:textId="77777777" w:rsidR="00B10E40" w:rsidRDefault="005436D3" w:rsidP="00B10E40">
            <w:r>
              <w:t>Какие не менее трёх организационно‑технические мероприятия выполняет СЗИ?</w:t>
            </w:r>
          </w:p>
        </w:tc>
        <w:tc>
          <w:tcPr>
            <w:tcW w:w="4656" w:type="dxa"/>
            <w:tcBorders>
              <w:top w:val="single" w:sz="4" w:space="0" w:color="auto"/>
              <w:left w:val="single" w:sz="4" w:space="0" w:color="auto"/>
              <w:bottom w:val="single" w:sz="4" w:space="0" w:color="auto"/>
              <w:right w:val="single" w:sz="4" w:space="0" w:color="auto"/>
            </w:tcBorders>
            <w:vAlign w:val="center"/>
          </w:tcPr>
          <w:p w14:paraId="73A6D15D" w14:textId="77777777" w:rsidR="00B10E40" w:rsidRDefault="005436D3" w:rsidP="00B10E40">
            <w:r>
              <w:t>Разработка функциональных обязанностей, внесение изменений в организационно‑распорядительные документы, оформление юридических документов, создание научно‑технических основ защиты ИС, проверка и сертификация технических средств, определение порядка доступа к ресурсам, выявление угроз и уязвимостей, организация пропускного режима.</w:t>
            </w:r>
          </w:p>
        </w:tc>
        <w:tc>
          <w:tcPr>
            <w:tcW w:w="1827" w:type="dxa"/>
            <w:tcBorders>
              <w:top w:val="single" w:sz="4" w:space="0" w:color="auto"/>
              <w:left w:val="single" w:sz="4" w:space="0" w:color="auto"/>
              <w:bottom w:val="single" w:sz="4" w:space="0" w:color="auto"/>
              <w:right w:val="single" w:sz="4" w:space="0" w:color="auto"/>
            </w:tcBorders>
            <w:vAlign w:val="center"/>
          </w:tcPr>
          <w:p w14:paraId="61BACED3"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6D23F7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E7F6AEC" w14:textId="77777777" w:rsidR="00B10E40" w:rsidRPr="00137859" w:rsidRDefault="005436D3" w:rsidP="00B10E40">
            <w:r>
              <w:t xml:space="preserve">98.  </w:t>
            </w:r>
          </w:p>
        </w:tc>
        <w:tc>
          <w:tcPr>
            <w:tcW w:w="7003" w:type="dxa"/>
            <w:tcBorders>
              <w:top w:val="single" w:sz="4" w:space="0" w:color="auto"/>
              <w:left w:val="single" w:sz="4" w:space="0" w:color="auto"/>
              <w:bottom w:val="single" w:sz="4" w:space="0" w:color="auto"/>
              <w:right w:val="single" w:sz="4" w:space="0" w:color="auto"/>
            </w:tcBorders>
            <w:vAlign w:val="center"/>
          </w:tcPr>
          <w:p w14:paraId="2935D200" w14:textId="77777777" w:rsidR="00B10E40" w:rsidRDefault="005436D3" w:rsidP="00B10E40">
            <w:r>
              <w:t>Перечислите не менее трёх обязанностей начальника отдела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10C623FE" w14:textId="77777777" w:rsidR="00B10E40" w:rsidRDefault="005436D3" w:rsidP="00B10E40">
            <w:r>
              <w:t>Планирование мероприятий по предотвращению НСД, организация контроля за соблюдением требований безопасности, определение обязанностей должностных лиц, проведение занятий с персоналом, выявление каналов нарушения безопасности, контроль за размещением технических средств.</w:t>
            </w:r>
          </w:p>
        </w:tc>
        <w:tc>
          <w:tcPr>
            <w:tcW w:w="1827" w:type="dxa"/>
            <w:tcBorders>
              <w:top w:val="single" w:sz="4" w:space="0" w:color="auto"/>
              <w:left w:val="single" w:sz="4" w:space="0" w:color="auto"/>
              <w:bottom w:val="single" w:sz="4" w:space="0" w:color="auto"/>
              <w:right w:val="single" w:sz="4" w:space="0" w:color="auto"/>
            </w:tcBorders>
            <w:vAlign w:val="center"/>
          </w:tcPr>
          <w:p w14:paraId="1C5F8085" w14:textId="77777777" w:rsidR="00B10E40" w:rsidRPr="00137859" w:rsidRDefault="005436D3" w:rsidP="00B10E40">
            <w:r>
              <w:t>ПК-2</w:t>
            </w:r>
            <w:r w:rsidRPr="00F27529">
              <w:t>.3</w:t>
            </w:r>
          </w:p>
        </w:tc>
      </w:tr>
      <w:tr w:rsidR="00B10E40" w:rsidRPr="00137859" w14:paraId="4FDFD0F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AD98735" w14:textId="77777777" w:rsidR="00B10E40" w:rsidRPr="00137859" w:rsidRDefault="005436D3" w:rsidP="00B10E40">
            <w:r>
              <w:lastRenderedPageBreak/>
              <w:t xml:space="preserve">99.  </w:t>
            </w:r>
          </w:p>
        </w:tc>
        <w:tc>
          <w:tcPr>
            <w:tcW w:w="7003" w:type="dxa"/>
            <w:tcBorders>
              <w:top w:val="single" w:sz="4" w:space="0" w:color="auto"/>
              <w:left w:val="single" w:sz="4" w:space="0" w:color="auto"/>
              <w:bottom w:val="single" w:sz="4" w:space="0" w:color="auto"/>
              <w:right w:val="single" w:sz="4" w:space="0" w:color="auto"/>
            </w:tcBorders>
            <w:vAlign w:val="center"/>
          </w:tcPr>
          <w:p w14:paraId="2624C0F7" w14:textId="77777777" w:rsidR="00B10E40" w:rsidRDefault="005436D3" w:rsidP="00B10E40">
            <w:r>
              <w:t>Какие не менее трёх знания должен иметь инженер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6B0B8CDC" w14:textId="77777777" w:rsidR="00B10E40" w:rsidRDefault="005436D3" w:rsidP="00B10E40">
            <w:r>
              <w:t>Нормативные материалы по защите информации, особенности деятельности предприятия, методы обработки и передачи информации, технические и программно‑математические средства защиты, порядок оформления документации, каналы утечки информации, основы экономики и управления, трудовое законодательство, правила охраны труда.</w:t>
            </w:r>
          </w:p>
        </w:tc>
        <w:tc>
          <w:tcPr>
            <w:tcW w:w="1827" w:type="dxa"/>
            <w:tcBorders>
              <w:top w:val="single" w:sz="4" w:space="0" w:color="auto"/>
              <w:left w:val="single" w:sz="4" w:space="0" w:color="auto"/>
              <w:bottom w:val="single" w:sz="4" w:space="0" w:color="auto"/>
              <w:right w:val="single" w:sz="4" w:space="0" w:color="auto"/>
            </w:tcBorders>
            <w:vAlign w:val="center"/>
          </w:tcPr>
          <w:p w14:paraId="3527B88D"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CAB50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60621B" w14:textId="77777777" w:rsidR="00B10E40" w:rsidRPr="00137859" w:rsidRDefault="005436D3" w:rsidP="00B10E40">
            <w:r>
              <w:t xml:space="preserve">100.  </w:t>
            </w:r>
          </w:p>
        </w:tc>
        <w:tc>
          <w:tcPr>
            <w:tcW w:w="7003" w:type="dxa"/>
            <w:tcBorders>
              <w:top w:val="single" w:sz="4" w:space="0" w:color="auto"/>
              <w:left w:val="single" w:sz="4" w:space="0" w:color="auto"/>
              <w:bottom w:val="single" w:sz="4" w:space="0" w:color="auto"/>
              <w:right w:val="single" w:sz="4" w:space="0" w:color="auto"/>
            </w:tcBorders>
            <w:vAlign w:val="center"/>
          </w:tcPr>
          <w:p w14:paraId="04A07F80" w14:textId="77777777" w:rsidR="00B10E40" w:rsidRDefault="005436D3" w:rsidP="00B10E40">
            <w:r>
              <w:t>Вы – начальник отдела защиты информации. На предприятии произошла утечка конфиденциальных данных. Опишите не менее четырёх шагов, которые вы предпримете для устранения проблемы и предотвращения подобных ситуаций в будущем.</w:t>
            </w:r>
          </w:p>
        </w:tc>
        <w:tc>
          <w:tcPr>
            <w:tcW w:w="4656" w:type="dxa"/>
            <w:tcBorders>
              <w:top w:val="single" w:sz="4" w:space="0" w:color="auto"/>
              <w:left w:val="single" w:sz="4" w:space="0" w:color="auto"/>
              <w:bottom w:val="single" w:sz="4" w:space="0" w:color="auto"/>
              <w:right w:val="single" w:sz="4" w:space="0" w:color="auto"/>
            </w:tcBorders>
            <w:vAlign w:val="center"/>
          </w:tcPr>
          <w:p w14:paraId="1C48153D" w14:textId="77777777" w:rsidR="00B10E40" w:rsidRDefault="005436D3" w:rsidP="00B10E40">
            <w:r>
              <w:t>Провести расследование для выявления источника и канала утечки.</w:t>
            </w:r>
          </w:p>
          <w:p w14:paraId="1463806E" w14:textId="77777777" w:rsidR="00B10E40" w:rsidRDefault="005436D3" w:rsidP="00B10E40">
            <w:r>
              <w:t>Временно ограничить доступ к скомпрометированным данным.</w:t>
            </w:r>
          </w:p>
          <w:p w14:paraId="4842C970" w14:textId="77777777" w:rsidR="00B10E40" w:rsidRDefault="005436D3" w:rsidP="00B10E40">
            <w:r>
              <w:t>Усилить меры защиты (например, изменить пароли, обновить настройки доступа).</w:t>
            </w:r>
          </w:p>
          <w:p w14:paraId="4536A07C" w14:textId="77777777" w:rsidR="00B10E40" w:rsidRDefault="005436D3" w:rsidP="00B10E40">
            <w:r>
              <w:t>Провести дополнительное обучение сотрудников правилам информационной безопасности.</w:t>
            </w:r>
          </w:p>
          <w:p w14:paraId="5BB783DF" w14:textId="77777777" w:rsidR="00B10E40" w:rsidRDefault="005436D3" w:rsidP="00B10E40">
            <w:r>
              <w:t>Проанализировать систему защиты и внести изменения для устранения уязвимостей.</w:t>
            </w:r>
          </w:p>
          <w:p w14:paraId="2A4ADF26" w14:textId="77777777" w:rsidR="00B10E40" w:rsidRDefault="005436D3" w:rsidP="00B10E40">
            <w:r>
              <w:t>Разработать план реагирования на подобные инциденты в будущем.</w:t>
            </w:r>
          </w:p>
        </w:tc>
        <w:tc>
          <w:tcPr>
            <w:tcW w:w="1827" w:type="dxa"/>
            <w:tcBorders>
              <w:top w:val="single" w:sz="4" w:space="0" w:color="auto"/>
              <w:left w:val="single" w:sz="4" w:space="0" w:color="auto"/>
              <w:bottom w:val="single" w:sz="4" w:space="0" w:color="auto"/>
              <w:right w:val="single" w:sz="4" w:space="0" w:color="auto"/>
            </w:tcBorders>
            <w:vAlign w:val="center"/>
          </w:tcPr>
          <w:p w14:paraId="155F862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99E34E8"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23319FC8" w14:textId="77777777" w:rsidR="00B10E40" w:rsidRPr="00137859" w:rsidRDefault="005436D3" w:rsidP="00B10E40">
            <w:r>
              <w:t xml:space="preserve">101.  </w:t>
            </w:r>
          </w:p>
        </w:tc>
        <w:tc>
          <w:tcPr>
            <w:tcW w:w="7003" w:type="dxa"/>
            <w:tcBorders>
              <w:top w:val="single" w:sz="4" w:space="0" w:color="auto"/>
              <w:left w:val="single" w:sz="4" w:space="0" w:color="auto"/>
              <w:bottom w:val="single" w:sz="4" w:space="0" w:color="auto"/>
              <w:right w:val="single" w:sz="4" w:space="0" w:color="auto"/>
            </w:tcBorders>
            <w:vAlign w:val="center"/>
          </w:tcPr>
          <w:p w14:paraId="41CB85E9" w14:textId="77777777" w:rsidR="00B10E40" w:rsidRDefault="005436D3" w:rsidP="00B10E40">
            <w:r>
              <w:t xml:space="preserve">Перечислите не менее трёх принципов управления </w:t>
            </w:r>
            <w:r w:rsidRPr="00D4528F">
              <w:t>службой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37DD15B6" w14:textId="77777777" w:rsidR="00B10E40" w:rsidRPr="00B803D0" w:rsidRDefault="005436D3" w:rsidP="00B10E40">
            <w:r>
              <w:t>Научность, единоначалие и коллегиальность, системность и комплексность, делегирование полномочий, плановость, сочетание прав, обязанностей и ответственности</w:t>
            </w:r>
          </w:p>
        </w:tc>
        <w:tc>
          <w:tcPr>
            <w:tcW w:w="1827" w:type="dxa"/>
            <w:tcBorders>
              <w:top w:val="single" w:sz="4" w:space="0" w:color="auto"/>
              <w:left w:val="single" w:sz="4" w:space="0" w:color="auto"/>
              <w:bottom w:val="single" w:sz="4" w:space="0" w:color="auto"/>
              <w:right w:val="single" w:sz="4" w:space="0" w:color="auto"/>
            </w:tcBorders>
            <w:vAlign w:val="center"/>
          </w:tcPr>
          <w:p w14:paraId="3796A75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3E33B59"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356077A2" w14:textId="77777777" w:rsidR="00B10E40" w:rsidRPr="00137859" w:rsidRDefault="005436D3" w:rsidP="00B10E40">
            <w:r>
              <w:t xml:space="preserve">102.  </w:t>
            </w:r>
          </w:p>
        </w:tc>
        <w:tc>
          <w:tcPr>
            <w:tcW w:w="7003" w:type="dxa"/>
            <w:tcBorders>
              <w:top w:val="single" w:sz="4" w:space="0" w:color="auto"/>
              <w:left w:val="single" w:sz="4" w:space="0" w:color="auto"/>
              <w:bottom w:val="single" w:sz="4" w:space="0" w:color="auto"/>
              <w:right w:val="single" w:sz="4" w:space="0" w:color="auto"/>
            </w:tcBorders>
            <w:vAlign w:val="center"/>
          </w:tcPr>
          <w:p w14:paraId="50DA430A" w14:textId="77777777" w:rsidR="00B10E40" w:rsidRDefault="005436D3" w:rsidP="00B10E40">
            <w:r>
              <w:t>Назовите не менее двух признаков, свидетельствующих о возможных условиях для реализации преступного замысла в отношении охраняемого объекта</w:t>
            </w:r>
          </w:p>
        </w:tc>
        <w:tc>
          <w:tcPr>
            <w:tcW w:w="4656" w:type="dxa"/>
            <w:tcBorders>
              <w:top w:val="single" w:sz="4" w:space="0" w:color="auto"/>
              <w:left w:val="single" w:sz="4" w:space="0" w:color="auto"/>
              <w:bottom w:val="single" w:sz="4" w:space="0" w:color="auto"/>
              <w:right w:val="single" w:sz="4" w:space="0" w:color="auto"/>
            </w:tcBorders>
            <w:vAlign w:val="center"/>
          </w:tcPr>
          <w:p w14:paraId="604AB185" w14:textId="77777777" w:rsidR="00B10E40" w:rsidRPr="00B803D0" w:rsidRDefault="005436D3" w:rsidP="00B10E40">
            <w:r>
              <w:t>Выявление тайников на объекте, обнаружение подготовленных мест проникновения, факты краж с аналогичных объектов, угрозы в адрес собственника, появление подозрительных лиц возле объекта</w:t>
            </w:r>
          </w:p>
        </w:tc>
        <w:tc>
          <w:tcPr>
            <w:tcW w:w="1827" w:type="dxa"/>
            <w:tcBorders>
              <w:top w:val="single" w:sz="4" w:space="0" w:color="auto"/>
              <w:left w:val="single" w:sz="4" w:space="0" w:color="auto"/>
              <w:bottom w:val="single" w:sz="4" w:space="0" w:color="auto"/>
              <w:right w:val="single" w:sz="4" w:space="0" w:color="auto"/>
            </w:tcBorders>
            <w:vAlign w:val="center"/>
          </w:tcPr>
          <w:p w14:paraId="2C8921D2"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04E17355"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5F6898CD" w14:textId="77777777" w:rsidR="00B10E40" w:rsidRPr="00137859" w:rsidRDefault="005436D3" w:rsidP="00B10E40">
            <w:r>
              <w:lastRenderedPageBreak/>
              <w:t xml:space="preserve">103.  </w:t>
            </w:r>
          </w:p>
        </w:tc>
        <w:tc>
          <w:tcPr>
            <w:tcW w:w="7003" w:type="dxa"/>
            <w:tcBorders>
              <w:top w:val="single" w:sz="4" w:space="0" w:color="auto"/>
              <w:left w:val="single" w:sz="4" w:space="0" w:color="auto"/>
              <w:bottom w:val="single" w:sz="4" w:space="0" w:color="auto"/>
              <w:right w:val="single" w:sz="4" w:space="0" w:color="auto"/>
            </w:tcBorders>
            <w:vAlign w:val="center"/>
          </w:tcPr>
          <w:p w14:paraId="4ABAD7A6" w14:textId="77777777" w:rsidR="00B10E40" w:rsidRDefault="005436D3" w:rsidP="00B10E40">
            <w:r>
              <w:t>Назовите менее трёх задач, которые решает кризисная группа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7CEFD9B6" w14:textId="77777777" w:rsidR="00B10E40" w:rsidRPr="00B803D0" w:rsidRDefault="005436D3" w:rsidP="00B10E40">
            <w:r>
              <w:t>Оценка обстановки, принятие неотложных мер по безопасности, управление деятельностью фирмы в экстренных условиях, обеспечение взаимодействия с органами правопорядка</w:t>
            </w:r>
          </w:p>
        </w:tc>
        <w:tc>
          <w:tcPr>
            <w:tcW w:w="1827" w:type="dxa"/>
            <w:tcBorders>
              <w:top w:val="single" w:sz="4" w:space="0" w:color="auto"/>
              <w:left w:val="single" w:sz="4" w:space="0" w:color="auto"/>
              <w:bottom w:val="single" w:sz="4" w:space="0" w:color="auto"/>
              <w:right w:val="single" w:sz="4" w:space="0" w:color="auto"/>
            </w:tcBorders>
            <w:vAlign w:val="center"/>
          </w:tcPr>
          <w:p w14:paraId="1880163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47058BA8"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58124990" w14:textId="77777777" w:rsidR="00B10E40" w:rsidRPr="00137859" w:rsidRDefault="005436D3" w:rsidP="00B10E40">
            <w:r>
              <w:t xml:space="preserve">104.  </w:t>
            </w:r>
          </w:p>
        </w:tc>
        <w:tc>
          <w:tcPr>
            <w:tcW w:w="7003" w:type="dxa"/>
            <w:tcBorders>
              <w:top w:val="single" w:sz="4" w:space="0" w:color="auto"/>
              <w:left w:val="single" w:sz="4" w:space="0" w:color="auto"/>
              <w:bottom w:val="single" w:sz="4" w:space="0" w:color="auto"/>
              <w:right w:val="single" w:sz="4" w:space="0" w:color="auto"/>
            </w:tcBorders>
            <w:vAlign w:val="center"/>
          </w:tcPr>
          <w:p w14:paraId="509CF04E" w14:textId="77777777" w:rsidR="00B10E40" w:rsidRDefault="005436D3" w:rsidP="00B10E40">
            <w:r>
              <w:t xml:space="preserve">Перечислите не менее трёх видов планов, которые могут разрабатываться в рамках деятельности </w:t>
            </w:r>
            <w:r w:rsidRPr="00D4528F">
              <w:t>служб</w:t>
            </w:r>
            <w:r>
              <w:t>ы</w:t>
            </w:r>
            <w:r w:rsidRPr="00D4528F">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2FBBB5C1" w14:textId="77777777" w:rsidR="00B10E40" w:rsidRPr="00B803D0" w:rsidRDefault="005436D3" w:rsidP="00B10E40">
            <w:r>
              <w:t xml:space="preserve">Комплексные планы (охватывают все сферы деятельности </w:t>
            </w:r>
            <w:r w:rsidRPr="00D4528F">
              <w:t>служб</w:t>
            </w:r>
            <w:r>
              <w:t>ы</w:t>
            </w:r>
            <w:r w:rsidRPr="00D4528F">
              <w:t xml:space="preserve"> безопасности предприятия</w:t>
            </w:r>
            <w:r>
              <w:t>), специальные планы (на случай чрезвычайных ситуаций), план действий при угрозе взрыва, план действий при захвате заложников, план действий при нападении на инкассаторов</w:t>
            </w:r>
          </w:p>
        </w:tc>
        <w:tc>
          <w:tcPr>
            <w:tcW w:w="1827" w:type="dxa"/>
            <w:tcBorders>
              <w:top w:val="single" w:sz="4" w:space="0" w:color="auto"/>
              <w:left w:val="single" w:sz="4" w:space="0" w:color="auto"/>
              <w:bottom w:val="single" w:sz="4" w:space="0" w:color="auto"/>
              <w:right w:val="single" w:sz="4" w:space="0" w:color="auto"/>
            </w:tcBorders>
            <w:vAlign w:val="center"/>
          </w:tcPr>
          <w:p w14:paraId="4F3889A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1AD7BA3" w14:textId="77777777" w:rsidTr="005E0174">
        <w:trPr>
          <w:cantSplit/>
        </w:trPr>
        <w:tc>
          <w:tcPr>
            <w:tcW w:w="1081" w:type="dxa"/>
            <w:tcBorders>
              <w:top w:val="single" w:sz="4" w:space="0" w:color="auto"/>
              <w:left w:val="single" w:sz="4" w:space="0" w:color="auto"/>
              <w:bottom w:val="single" w:sz="4" w:space="0" w:color="auto"/>
              <w:right w:val="single" w:sz="4" w:space="0" w:color="auto"/>
            </w:tcBorders>
          </w:tcPr>
          <w:p w14:paraId="3ACB8A84" w14:textId="77777777" w:rsidR="00B10E40" w:rsidRPr="00137859" w:rsidRDefault="005436D3" w:rsidP="00B10E40">
            <w:r>
              <w:t xml:space="preserve">105.  </w:t>
            </w:r>
          </w:p>
        </w:tc>
        <w:tc>
          <w:tcPr>
            <w:tcW w:w="7003" w:type="dxa"/>
            <w:tcBorders>
              <w:top w:val="single" w:sz="4" w:space="0" w:color="auto"/>
              <w:left w:val="single" w:sz="4" w:space="0" w:color="auto"/>
              <w:bottom w:val="single" w:sz="4" w:space="0" w:color="auto"/>
              <w:right w:val="single" w:sz="4" w:space="0" w:color="auto"/>
            </w:tcBorders>
            <w:vAlign w:val="center"/>
          </w:tcPr>
          <w:p w14:paraId="2D8DC5AB" w14:textId="77777777" w:rsidR="00B10E40" w:rsidRDefault="005436D3" w:rsidP="00B10E40">
            <w:r>
              <w:t xml:space="preserve">Какие не менее трёх групп потребностей могут выступать мотивами к труду у сотрудников </w:t>
            </w:r>
            <w:r w:rsidRPr="00D4528F">
              <w:t>служб</w:t>
            </w:r>
            <w:r>
              <w:t>ы</w:t>
            </w:r>
            <w:r w:rsidRPr="00D4528F">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32E4F130" w14:textId="77777777" w:rsidR="00B10E40" w:rsidRPr="00B803D0" w:rsidRDefault="005436D3" w:rsidP="00B10E40">
            <w:r>
              <w:t>Потребность в самоуважении, потребность в самоутверждении, потребность в признании, потребность в самовыражении, потребность в стабильности, потребность в общении</w:t>
            </w:r>
          </w:p>
        </w:tc>
        <w:tc>
          <w:tcPr>
            <w:tcW w:w="1827" w:type="dxa"/>
            <w:tcBorders>
              <w:top w:val="single" w:sz="4" w:space="0" w:color="auto"/>
              <w:left w:val="single" w:sz="4" w:space="0" w:color="auto"/>
              <w:bottom w:val="single" w:sz="4" w:space="0" w:color="auto"/>
              <w:right w:val="single" w:sz="4" w:space="0" w:color="auto"/>
            </w:tcBorders>
            <w:vAlign w:val="center"/>
          </w:tcPr>
          <w:p w14:paraId="14057D88"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F75045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76CDCA7" w14:textId="77777777" w:rsidR="00B10E40" w:rsidRPr="00137859" w:rsidRDefault="005436D3" w:rsidP="00B10E40">
            <w:r>
              <w:t xml:space="preserve">106.  </w:t>
            </w:r>
          </w:p>
        </w:tc>
        <w:tc>
          <w:tcPr>
            <w:tcW w:w="7003" w:type="dxa"/>
            <w:tcBorders>
              <w:top w:val="single" w:sz="4" w:space="0" w:color="auto"/>
              <w:left w:val="single" w:sz="4" w:space="0" w:color="auto"/>
              <w:bottom w:val="single" w:sz="4" w:space="0" w:color="auto"/>
              <w:right w:val="single" w:sz="4" w:space="0" w:color="auto"/>
            </w:tcBorders>
            <w:vAlign w:val="center"/>
          </w:tcPr>
          <w:p w14:paraId="5659D499" w14:textId="77777777" w:rsidR="00B10E40" w:rsidRDefault="005436D3" w:rsidP="00B10E40">
            <w:r>
              <w:t xml:space="preserve">Вы – руководитель </w:t>
            </w:r>
            <w:r w:rsidRPr="00974281">
              <w:t>службы безопасности предприятия</w:t>
            </w:r>
            <w:r>
              <w:t>. На предприятии возникла кризисная ситуация: получена угроза взрыва. Опишите не менее четырёх шагов, которые вы предпримете для реагирования на ситуацию.</w:t>
            </w:r>
          </w:p>
        </w:tc>
        <w:tc>
          <w:tcPr>
            <w:tcW w:w="4656" w:type="dxa"/>
            <w:tcBorders>
              <w:top w:val="single" w:sz="4" w:space="0" w:color="auto"/>
              <w:left w:val="single" w:sz="4" w:space="0" w:color="auto"/>
              <w:bottom w:val="single" w:sz="4" w:space="0" w:color="auto"/>
              <w:right w:val="single" w:sz="4" w:space="0" w:color="auto"/>
            </w:tcBorders>
            <w:vAlign w:val="center"/>
          </w:tcPr>
          <w:p w14:paraId="4F3DDAEE" w14:textId="77777777" w:rsidR="00B10E40" w:rsidRDefault="005436D3" w:rsidP="00B10E40">
            <w:r>
              <w:t>Немедленно оповестить кризисную группу и правоохранительные органы.</w:t>
            </w:r>
          </w:p>
          <w:p w14:paraId="1304C524" w14:textId="77777777" w:rsidR="00B10E40" w:rsidRDefault="005436D3" w:rsidP="00B10E40">
            <w:r>
              <w:t>Оценить обстановку, определить зону возможного поражения.</w:t>
            </w:r>
          </w:p>
          <w:p w14:paraId="390BA00A" w14:textId="77777777" w:rsidR="00B10E40" w:rsidRDefault="005436D3" w:rsidP="00B10E40">
            <w:r>
              <w:t>Организовать эвакуацию персонала из опасной зоны согласно плану действий при угрозе взрыва.</w:t>
            </w:r>
          </w:p>
          <w:p w14:paraId="0E076EAF" w14:textId="77777777" w:rsidR="00B10E40" w:rsidRDefault="005436D3" w:rsidP="00B10E40">
            <w:r>
              <w:t>Обеспечить оцепление территории и контроль доступа.</w:t>
            </w:r>
          </w:p>
          <w:p w14:paraId="4E2DFB40" w14:textId="77777777" w:rsidR="00B10E40" w:rsidRDefault="005436D3" w:rsidP="00B10E40">
            <w:r>
              <w:t>Координировать действия с правоохранительными органами и спасательными службами.</w:t>
            </w:r>
          </w:p>
          <w:p w14:paraId="550CB19F" w14:textId="77777777" w:rsidR="00B10E40" w:rsidRDefault="005436D3" w:rsidP="00B10E40">
            <w:r>
              <w:t>После разрешения ситуации провести анализ действий и внести коррективы в план реагирования.</w:t>
            </w:r>
          </w:p>
        </w:tc>
        <w:tc>
          <w:tcPr>
            <w:tcW w:w="1827" w:type="dxa"/>
            <w:tcBorders>
              <w:top w:val="single" w:sz="4" w:space="0" w:color="auto"/>
              <w:left w:val="single" w:sz="4" w:space="0" w:color="auto"/>
              <w:bottom w:val="single" w:sz="4" w:space="0" w:color="auto"/>
              <w:right w:val="single" w:sz="4" w:space="0" w:color="auto"/>
            </w:tcBorders>
            <w:vAlign w:val="center"/>
          </w:tcPr>
          <w:p w14:paraId="630705C3" w14:textId="77777777" w:rsidR="00B10E40" w:rsidRPr="00137859" w:rsidRDefault="005436D3" w:rsidP="00B10E40">
            <w:r>
              <w:t>ПК-2</w:t>
            </w:r>
            <w:r w:rsidRPr="00F27529">
              <w:t>.3</w:t>
            </w:r>
          </w:p>
        </w:tc>
      </w:tr>
      <w:tr w:rsidR="00B10E40" w:rsidRPr="00137859" w14:paraId="0E5E24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734A37F" w14:textId="77777777" w:rsidR="00B10E40" w:rsidRPr="00137859" w:rsidRDefault="005436D3" w:rsidP="00B10E40">
            <w:r>
              <w:lastRenderedPageBreak/>
              <w:t xml:space="preserve">107.  </w:t>
            </w:r>
          </w:p>
        </w:tc>
        <w:tc>
          <w:tcPr>
            <w:tcW w:w="7003" w:type="dxa"/>
            <w:tcBorders>
              <w:top w:val="single" w:sz="4" w:space="0" w:color="auto"/>
              <w:left w:val="single" w:sz="4" w:space="0" w:color="auto"/>
              <w:bottom w:val="single" w:sz="4" w:space="0" w:color="auto"/>
              <w:right w:val="single" w:sz="4" w:space="0" w:color="auto"/>
            </w:tcBorders>
            <w:vAlign w:val="center"/>
          </w:tcPr>
          <w:p w14:paraId="69711ED1" w14:textId="77777777" w:rsidR="00B10E40" w:rsidRDefault="005436D3" w:rsidP="00B10E40">
            <w:r>
              <w:t xml:space="preserve">Вы – руководитель </w:t>
            </w:r>
            <w:r w:rsidRPr="00974281">
              <w:t>службы безопасности предприятия</w:t>
            </w:r>
            <w:r>
              <w:t>. В ходе проверки выявлено, что уровень мотивации сотрудников снизился. Предложите не менее трёх мер по повышению мотивации, используя разные типы стимулирования.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33B83668" w14:textId="77777777" w:rsidR="00B10E40" w:rsidRDefault="005436D3" w:rsidP="00B10E40">
            <w:r>
              <w:t>Внедрить систему премирования за успешное выполнение задач (экономическое стимулирование).</w:t>
            </w:r>
          </w:p>
          <w:p w14:paraId="3D0BFEA3" w14:textId="77777777" w:rsidR="00B10E40" w:rsidRDefault="005436D3" w:rsidP="00B10E40">
            <w:r>
              <w:t>Организовать обучение и повышение квалификации (мотивация через развитие).</w:t>
            </w:r>
          </w:p>
          <w:p w14:paraId="1034784D" w14:textId="77777777" w:rsidR="00B10E40" w:rsidRDefault="005436D3" w:rsidP="00B10E40">
            <w:r>
              <w:t>Ввести публичное признание заслуг сотрудников (социально‑психологическое стимулирование).</w:t>
            </w:r>
          </w:p>
          <w:p w14:paraId="47F7E795" w14:textId="77777777" w:rsidR="00B10E40" w:rsidRDefault="005436D3" w:rsidP="00B10E40">
            <w:r>
              <w:t>Улучшить условия труда и обеспечить сотрудников необходимым оборудованием (материальное стимулирование).</w:t>
            </w:r>
          </w:p>
        </w:tc>
        <w:tc>
          <w:tcPr>
            <w:tcW w:w="1827" w:type="dxa"/>
            <w:tcBorders>
              <w:top w:val="single" w:sz="4" w:space="0" w:color="auto"/>
              <w:left w:val="single" w:sz="4" w:space="0" w:color="auto"/>
              <w:bottom w:val="single" w:sz="4" w:space="0" w:color="auto"/>
              <w:right w:val="single" w:sz="4" w:space="0" w:color="auto"/>
            </w:tcBorders>
            <w:vAlign w:val="center"/>
          </w:tcPr>
          <w:p w14:paraId="0C7C0F28" w14:textId="77777777" w:rsidR="00B10E40" w:rsidRPr="00137859" w:rsidRDefault="005436D3" w:rsidP="00B10E40">
            <w:r>
              <w:t>ПК-2</w:t>
            </w:r>
            <w:r w:rsidRPr="00F27529">
              <w:t>.3</w:t>
            </w:r>
          </w:p>
        </w:tc>
      </w:tr>
      <w:tr w:rsidR="00B10E40" w:rsidRPr="00137859" w14:paraId="5574A43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CB30FEA" w14:textId="77777777" w:rsidR="00B10E40" w:rsidRPr="00137859" w:rsidRDefault="005436D3" w:rsidP="00B10E40">
            <w:r>
              <w:t xml:space="preserve">108.  </w:t>
            </w:r>
          </w:p>
        </w:tc>
        <w:tc>
          <w:tcPr>
            <w:tcW w:w="7003" w:type="dxa"/>
            <w:tcBorders>
              <w:top w:val="single" w:sz="4" w:space="0" w:color="auto"/>
              <w:left w:val="single" w:sz="4" w:space="0" w:color="auto"/>
              <w:bottom w:val="single" w:sz="4" w:space="0" w:color="auto"/>
              <w:right w:val="single" w:sz="4" w:space="0" w:color="auto"/>
            </w:tcBorders>
            <w:vAlign w:val="center"/>
          </w:tcPr>
          <w:p w14:paraId="0C766DE3" w14:textId="77777777" w:rsidR="00B10E40" w:rsidRDefault="005436D3" w:rsidP="000F780E">
            <w:r>
              <w:t>Перечислите не менее трёх мер по обеспечению надёжности персонала службы защиты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366243D4" w14:textId="77777777" w:rsidR="00B10E40" w:rsidRDefault="005436D3" w:rsidP="00B10E40">
            <w:r>
              <w:t>Проверка рекомендаций, включение соглашения о конфиденциальности в трудовой договор, проведение тренингов по информационной безопасности, проверка на полиграфе (при согласии кандидата), мониторинг сетевых данных и телефонных переговоров</w:t>
            </w:r>
          </w:p>
        </w:tc>
        <w:tc>
          <w:tcPr>
            <w:tcW w:w="1827" w:type="dxa"/>
            <w:tcBorders>
              <w:top w:val="single" w:sz="4" w:space="0" w:color="auto"/>
              <w:left w:val="single" w:sz="4" w:space="0" w:color="auto"/>
              <w:bottom w:val="single" w:sz="4" w:space="0" w:color="auto"/>
              <w:right w:val="single" w:sz="4" w:space="0" w:color="auto"/>
            </w:tcBorders>
            <w:vAlign w:val="center"/>
          </w:tcPr>
          <w:p w14:paraId="72D0F5DA"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52927D4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CD44F8" w14:textId="77777777" w:rsidR="00B10E40" w:rsidRPr="00137859" w:rsidRDefault="005436D3" w:rsidP="00B10E40">
            <w:r>
              <w:t xml:space="preserve">109.  </w:t>
            </w:r>
          </w:p>
        </w:tc>
        <w:tc>
          <w:tcPr>
            <w:tcW w:w="7003" w:type="dxa"/>
            <w:tcBorders>
              <w:top w:val="single" w:sz="4" w:space="0" w:color="auto"/>
              <w:left w:val="single" w:sz="4" w:space="0" w:color="auto"/>
              <w:bottom w:val="single" w:sz="4" w:space="0" w:color="auto"/>
              <w:right w:val="single" w:sz="4" w:space="0" w:color="auto"/>
            </w:tcBorders>
            <w:vAlign w:val="center"/>
          </w:tcPr>
          <w:p w14:paraId="3BDBE09F" w14:textId="77777777" w:rsidR="00B10E40" w:rsidRDefault="005436D3" w:rsidP="000F780E">
            <w:r>
              <w:t xml:space="preserve">Назовите не менее трёх методов проверки кандидатов на должность в </w:t>
            </w:r>
            <w:r w:rsidRPr="000F780E">
              <w:t>служб</w:t>
            </w:r>
            <w:r>
              <w:t>у</w:t>
            </w:r>
            <w:r w:rsidRPr="000F780E">
              <w:t xml:space="preserve"> безопасности предприятия</w:t>
            </w:r>
            <w:r>
              <w:t>.</w:t>
            </w:r>
          </w:p>
        </w:tc>
        <w:tc>
          <w:tcPr>
            <w:tcW w:w="4656" w:type="dxa"/>
            <w:tcBorders>
              <w:top w:val="single" w:sz="4" w:space="0" w:color="auto"/>
              <w:left w:val="single" w:sz="4" w:space="0" w:color="auto"/>
              <w:bottom w:val="single" w:sz="4" w:space="0" w:color="auto"/>
              <w:right w:val="single" w:sz="4" w:space="0" w:color="auto"/>
            </w:tcBorders>
            <w:vAlign w:val="center"/>
          </w:tcPr>
          <w:p w14:paraId="7D44F76B" w14:textId="77777777" w:rsidR="00B10E40" w:rsidRDefault="005436D3" w:rsidP="00B10E40">
            <w:r>
              <w:t>Проверка рекомендаций и данных из резюме, подтверждение образования и учёных степеней, идентификация личности, тестирование на полиграфе, психологическое тестирование, проверка по учётам правоохранительных органов</w:t>
            </w:r>
          </w:p>
        </w:tc>
        <w:tc>
          <w:tcPr>
            <w:tcW w:w="1827" w:type="dxa"/>
            <w:tcBorders>
              <w:top w:val="single" w:sz="4" w:space="0" w:color="auto"/>
              <w:left w:val="single" w:sz="4" w:space="0" w:color="auto"/>
              <w:bottom w:val="single" w:sz="4" w:space="0" w:color="auto"/>
              <w:right w:val="single" w:sz="4" w:space="0" w:color="auto"/>
            </w:tcBorders>
            <w:vAlign w:val="center"/>
          </w:tcPr>
          <w:p w14:paraId="59D4C4E5"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D79659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8DDD354" w14:textId="77777777" w:rsidR="00B10E40" w:rsidRPr="00137859" w:rsidRDefault="005436D3" w:rsidP="00B10E40">
            <w:r>
              <w:t xml:space="preserve">110.  </w:t>
            </w:r>
          </w:p>
        </w:tc>
        <w:tc>
          <w:tcPr>
            <w:tcW w:w="7003" w:type="dxa"/>
            <w:tcBorders>
              <w:top w:val="single" w:sz="4" w:space="0" w:color="auto"/>
              <w:left w:val="single" w:sz="4" w:space="0" w:color="auto"/>
              <w:bottom w:val="single" w:sz="4" w:space="0" w:color="auto"/>
              <w:right w:val="single" w:sz="4" w:space="0" w:color="auto"/>
            </w:tcBorders>
            <w:vAlign w:val="center"/>
          </w:tcPr>
          <w:p w14:paraId="51012DFB" w14:textId="77777777" w:rsidR="00B10E40" w:rsidRDefault="005436D3" w:rsidP="000F780E">
            <w:r>
              <w:t>Какие не менее трёх функции должен выполнять CISO (Chief Information Security Officer)?</w:t>
            </w:r>
          </w:p>
        </w:tc>
        <w:tc>
          <w:tcPr>
            <w:tcW w:w="4656" w:type="dxa"/>
            <w:tcBorders>
              <w:top w:val="single" w:sz="4" w:space="0" w:color="auto"/>
              <w:left w:val="single" w:sz="4" w:space="0" w:color="auto"/>
              <w:bottom w:val="single" w:sz="4" w:space="0" w:color="auto"/>
              <w:right w:val="single" w:sz="4" w:space="0" w:color="auto"/>
            </w:tcBorders>
            <w:vAlign w:val="center"/>
          </w:tcPr>
          <w:p w14:paraId="354DE8AD" w14:textId="77777777" w:rsidR="00B10E40" w:rsidRDefault="005436D3" w:rsidP="00B10E40">
            <w:r>
              <w:t>Разработка политики ИБ, анализ и оценка рисков, консультирование руководства по вопросам информационной безопасности, организация обучения персонала, согласование регламентов безопасности, участие в управлении кризисами</w:t>
            </w:r>
          </w:p>
        </w:tc>
        <w:tc>
          <w:tcPr>
            <w:tcW w:w="1827" w:type="dxa"/>
            <w:tcBorders>
              <w:top w:val="single" w:sz="4" w:space="0" w:color="auto"/>
              <w:left w:val="single" w:sz="4" w:space="0" w:color="auto"/>
              <w:bottom w:val="single" w:sz="4" w:space="0" w:color="auto"/>
              <w:right w:val="single" w:sz="4" w:space="0" w:color="auto"/>
            </w:tcBorders>
            <w:vAlign w:val="center"/>
          </w:tcPr>
          <w:p w14:paraId="08E3FD4F" w14:textId="77777777" w:rsidR="00B10E40" w:rsidRPr="00137859" w:rsidRDefault="005436D3" w:rsidP="00B10E40">
            <w:r>
              <w:t>ПК-2</w:t>
            </w:r>
            <w:r w:rsidRPr="00F27529">
              <w:t>.3</w:t>
            </w:r>
          </w:p>
        </w:tc>
      </w:tr>
      <w:tr w:rsidR="00B10E40" w:rsidRPr="00137859" w14:paraId="2CA9539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53C0E6E" w14:textId="77777777" w:rsidR="00B10E40" w:rsidRPr="00137859" w:rsidRDefault="005436D3" w:rsidP="00B10E40">
            <w:r>
              <w:lastRenderedPageBreak/>
              <w:t xml:space="preserve">111.  </w:t>
            </w:r>
          </w:p>
        </w:tc>
        <w:tc>
          <w:tcPr>
            <w:tcW w:w="7003" w:type="dxa"/>
            <w:tcBorders>
              <w:top w:val="single" w:sz="4" w:space="0" w:color="auto"/>
              <w:left w:val="single" w:sz="4" w:space="0" w:color="auto"/>
              <w:bottom w:val="single" w:sz="4" w:space="0" w:color="auto"/>
              <w:right w:val="single" w:sz="4" w:space="0" w:color="auto"/>
            </w:tcBorders>
            <w:vAlign w:val="center"/>
          </w:tcPr>
          <w:p w14:paraId="0C025600" w14:textId="77777777" w:rsidR="00B10E40" w:rsidRDefault="005436D3" w:rsidP="000F780E">
            <w:r>
              <w:t>Перечислите не менее трёх требований к начальнику службы безопасности предприятия.</w:t>
            </w:r>
          </w:p>
        </w:tc>
        <w:tc>
          <w:tcPr>
            <w:tcW w:w="4656" w:type="dxa"/>
            <w:tcBorders>
              <w:top w:val="single" w:sz="4" w:space="0" w:color="auto"/>
              <w:left w:val="single" w:sz="4" w:space="0" w:color="auto"/>
              <w:bottom w:val="single" w:sz="4" w:space="0" w:color="auto"/>
              <w:right w:val="single" w:sz="4" w:space="0" w:color="auto"/>
            </w:tcBorders>
            <w:vAlign w:val="center"/>
          </w:tcPr>
          <w:p w14:paraId="50A9EEC7" w14:textId="77777777" w:rsidR="00B10E40" w:rsidRDefault="005436D3" w:rsidP="00B10E40">
            <w:r>
              <w:t>Высшее образование, опыт работы от 3 лет в организации службы безопасности, наличие сертификатов на ношение оружия и осуществление охранной деятельности (преимущество), организаторские навыки, лояльность к компании, знание юридических основ охранной деятельности</w:t>
            </w:r>
          </w:p>
        </w:tc>
        <w:tc>
          <w:tcPr>
            <w:tcW w:w="1827" w:type="dxa"/>
            <w:tcBorders>
              <w:top w:val="single" w:sz="4" w:space="0" w:color="auto"/>
              <w:left w:val="single" w:sz="4" w:space="0" w:color="auto"/>
              <w:bottom w:val="single" w:sz="4" w:space="0" w:color="auto"/>
              <w:right w:val="single" w:sz="4" w:space="0" w:color="auto"/>
            </w:tcBorders>
            <w:vAlign w:val="center"/>
          </w:tcPr>
          <w:p w14:paraId="223A2BA6"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1077BB1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F8FBAE" w14:textId="77777777" w:rsidR="00B10E40" w:rsidRPr="00137859" w:rsidRDefault="005436D3" w:rsidP="00B10E40">
            <w:r>
              <w:t xml:space="preserve">112.  </w:t>
            </w:r>
          </w:p>
        </w:tc>
        <w:tc>
          <w:tcPr>
            <w:tcW w:w="7003" w:type="dxa"/>
            <w:tcBorders>
              <w:top w:val="single" w:sz="4" w:space="0" w:color="auto"/>
              <w:left w:val="single" w:sz="4" w:space="0" w:color="auto"/>
              <w:bottom w:val="single" w:sz="4" w:space="0" w:color="auto"/>
              <w:right w:val="single" w:sz="4" w:space="0" w:color="auto"/>
            </w:tcBorders>
            <w:vAlign w:val="center"/>
          </w:tcPr>
          <w:p w14:paraId="48DC4004" w14:textId="77777777" w:rsidR="00B10E40" w:rsidRDefault="005436D3" w:rsidP="000F780E">
            <w:r>
              <w:t>Какие не менее трёх тем могут быть включены в программу обучения сотрудников по защите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4490B265" w14:textId="77777777" w:rsidR="00B10E40" w:rsidRDefault="005436D3" w:rsidP="00B10E40">
            <w:r>
              <w:t>Категории охраняемых сведений, способы проникновения к конфиденциальной информации, процедуры защиты коммерческой тайны, правила работы с конфиденциальными документами, действия в экстремальных ситуациях, методы противодействия промышленному шпионажу</w:t>
            </w:r>
          </w:p>
        </w:tc>
        <w:tc>
          <w:tcPr>
            <w:tcW w:w="1827" w:type="dxa"/>
            <w:tcBorders>
              <w:top w:val="single" w:sz="4" w:space="0" w:color="auto"/>
              <w:left w:val="single" w:sz="4" w:space="0" w:color="auto"/>
              <w:bottom w:val="single" w:sz="4" w:space="0" w:color="auto"/>
              <w:right w:val="single" w:sz="4" w:space="0" w:color="auto"/>
            </w:tcBorders>
            <w:vAlign w:val="center"/>
          </w:tcPr>
          <w:p w14:paraId="7E189777"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377330B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C5091B5" w14:textId="77777777" w:rsidR="00B10E40" w:rsidRPr="00137859" w:rsidRDefault="005436D3" w:rsidP="00B10E40">
            <w:r>
              <w:t xml:space="preserve">113.  </w:t>
            </w:r>
          </w:p>
        </w:tc>
        <w:tc>
          <w:tcPr>
            <w:tcW w:w="7003" w:type="dxa"/>
            <w:tcBorders>
              <w:top w:val="single" w:sz="4" w:space="0" w:color="auto"/>
              <w:left w:val="single" w:sz="4" w:space="0" w:color="auto"/>
              <w:bottom w:val="single" w:sz="4" w:space="0" w:color="auto"/>
              <w:right w:val="single" w:sz="4" w:space="0" w:color="auto"/>
            </w:tcBorders>
            <w:vAlign w:val="center"/>
          </w:tcPr>
          <w:p w14:paraId="19F2A360" w14:textId="77777777" w:rsidR="00B10E40" w:rsidRDefault="005436D3" w:rsidP="00A70CC8">
            <w:r>
              <w:t xml:space="preserve">Вы – руководитель </w:t>
            </w:r>
            <w:r w:rsidRPr="00A70CC8">
              <w:t>службы безопасности предприятия</w:t>
            </w:r>
            <w:r>
              <w:t>. При проверке кандидата на должность специалиста по защите информации возникли сомнения в его благонадёжности. Опишите не менее четырёх шагов, которые вы предпримете для дополнительной проверки.</w:t>
            </w:r>
          </w:p>
        </w:tc>
        <w:tc>
          <w:tcPr>
            <w:tcW w:w="4656" w:type="dxa"/>
            <w:tcBorders>
              <w:top w:val="single" w:sz="4" w:space="0" w:color="auto"/>
              <w:left w:val="single" w:sz="4" w:space="0" w:color="auto"/>
              <w:bottom w:val="single" w:sz="4" w:space="0" w:color="auto"/>
              <w:right w:val="single" w:sz="4" w:space="0" w:color="auto"/>
            </w:tcBorders>
            <w:vAlign w:val="center"/>
          </w:tcPr>
          <w:p w14:paraId="0C724C74" w14:textId="77777777" w:rsidR="00A70CC8" w:rsidRDefault="005436D3" w:rsidP="00A70CC8">
            <w:r>
              <w:t>Запросить дополнительные рекомендации с предыдущих мест работы.</w:t>
            </w:r>
          </w:p>
          <w:p w14:paraId="17EBC8EC" w14:textId="77777777" w:rsidR="00A70CC8" w:rsidRDefault="005436D3" w:rsidP="00A70CC8">
            <w:r>
              <w:t>Провести углублённое психологическое тестирование.</w:t>
            </w:r>
          </w:p>
          <w:p w14:paraId="4B87C3D9" w14:textId="77777777" w:rsidR="00A70CC8" w:rsidRDefault="005436D3" w:rsidP="00A70CC8">
            <w:r>
              <w:t>При согласии кандидата – организовать проверку на полиграфе.</w:t>
            </w:r>
          </w:p>
          <w:p w14:paraId="32714BED" w14:textId="77777777" w:rsidR="00A70CC8" w:rsidRDefault="005436D3" w:rsidP="00A70CC8">
            <w:r>
              <w:t>Проверить данные кандидата по учётам правоохранительных органов.</w:t>
            </w:r>
          </w:p>
          <w:p w14:paraId="3F7A92BF" w14:textId="77777777" w:rsidR="00A70CC8" w:rsidRDefault="005436D3" w:rsidP="00A70CC8">
            <w:r>
              <w:t>Провести целевые беседы с лицами по месту жительства кандидата.</w:t>
            </w:r>
          </w:p>
          <w:p w14:paraId="5C5C8672" w14:textId="77777777" w:rsidR="00B10E40" w:rsidRDefault="005436D3" w:rsidP="00A70CC8">
            <w:r>
              <w:t>Проанализировать социальные сети кандидата на предмет компрометирующей информации.</w:t>
            </w:r>
          </w:p>
        </w:tc>
        <w:tc>
          <w:tcPr>
            <w:tcW w:w="1827" w:type="dxa"/>
            <w:tcBorders>
              <w:top w:val="single" w:sz="4" w:space="0" w:color="auto"/>
              <w:left w:val="single" w:sz="4" w:space="0" w:color="auto"/>
              <w:bottom w:val="single" w:sz="4" w:space="0" w:color="auto"/>
              <w:right w:val="single" w:sz="4" w:space="0" w:color="auto"/>
            </w:tcBorders>
            <w:vAlign w:val="center"/>
          </w:tcPr>
          <w:p w14:paraId="649EB42E" w14:textId="77777777" w:rsidR="00B10E40" w:rsidRPr="00137859" w:rsidRDefault="005436D3" w:rsidP="00B10E40">
            <w:r>
              <w:t>ПК-4</w:t>
            </w:r>
            <w:r w:rsidRPr="00F27529">
              <w:t xml:space="preserve">.1, </w:t>
            </w:r>
            <w:r>
              <w:t>ПК-4</w:t>
            </w:r>
            <w:r w:rsidRPr="00F27529">
              <w:t xml:space="preserve">.2, </w:t>
            </w:r>
            <w:r>
              <w:t>ПК-4.3</w:t>
            </w:r>
          </w:p>
        </w:tc>
      </w:tr>
      <w:tr w:rsidR="00B10E40" w:rsidRPr="00137859" w14:paraId="2E362B7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9209473" w14:textId="77777777" w:rsidR="00B10E40" w:rsidRPr="00137859" w:rsidRDefault="005436D3" w:rsidP="00B10E40">
            <w:r>
              <w:lastRenderedPageBreak/>
              <w:t xml:space="preserve">114.  </w:t>
            </w:r>
          </w:p>
        </w:tc>
        <w:tc>
          <w:tcPr>
            <w:tcW w:w="7003" w:type="dxa"/>
            <w:tcBorders>
              <w:top w:val="single" w:sz="4" w:space="0" w:color="auto"/>
              <w:left w:val="single" w:sz="4" w:space="0" w:color="auto"/>
              <w:bottom w:val="single" w:sz="4" w:space="0" w:color="auto"/>
              <w:right w:val="single" w:sz="4" w:space="0" w:color="auto"/>
            </w:tcBorders>
            <w:vAlign w:val="center"/>
          </w:tcPr>
          <w:p w14:paraId="51EBF3EA" w14:textId="77777777" w:rsidR="00B10E40" w:rsidRDefault="005436D3" w:rsidP="00987ECD">
            <w:r>
              <w:t>Вы – директор компании. Вам необходимо организовать обучение сотрудников по защите коммерческой тайны. Предложите не менее четырёх мероприятий для реализации этой задачи.</w:t>
            </w:r>
          </w:p>
        </w:tc>
        <w:tc>
          <w:tcPr>
            <w:tcW w:w="4656" w:type="dxa"/>
            <w:tcBorders>
              <w:top w:val="single" w:sz="4" w:space="0" w:color="auto"/>
              <w:left w:val="single" w:sz="4" w:space="0" w:color="auto"/>
              <w:bottom w:val="single" w:sz="4" w:space="0" w:color="auto"/>
              <w:right w:val="single" w:sz="4" w:space="0" w:color="auto"/>
            </w:tcBorders>
            <w:vAlign w:val="center"/>
          </w:tcPr>
          <w:p w14:paraId="63F946AD" w14:textId="77777777" w:rsidR="00987ECD" w:rsidRDefault="005436D3" w:rsidP="00987ECD">
            <w:r>
              <w:t>Провести ориентационный семинар для новых сотрудников с ознакомлением с программой защиты коммерческой тайны.</w:t>
            </w:r>
          </w:p>
          <w:p w14:paraId="6D193F8D" w14:textId="77777777" w:rsidR="00987ECD" w:rsidRDefault="005436D3" w:rsidP="00987ECD">
            <w:r>
              <w:t>Организовать регулярные тренинги по информационной безопасности для всех сотрудников.</w:t>
            </w:r>
          </w:p>
          <w:p w14:paraId="7CA7E2DB" w14:textId="77777777" w:rsidR="00987ECD" w:rsidRDefault="005436D3" w:rsidP="00987ECD">
            <w:r>
              <w:t>Создать информационный стенд с обновлениями по правилам защиты информации.</w:t>
            </w:r>
          </w:p>
          <w:p w14:paraId="4FB6D548" w14:textId="77777777" w:rsidR="00987ECD" w:rsidRDefault="005436D3" w:rsidP="00987ECD">
            <w:r>
              <w:t>Разработать и распространить инструкции по работе с конфиденциальными данными.</w:t>
            </w:r>
          </w:p>
          <w:p w14:paraId="34211063" w14:textId="77777777" w:rsidR="00987ECD" w:rsidRDefault="005436D3" w:rsidP="00987ECD">
            <w:r>
              <w:t>Проводить периодические учения по действиям в чрезвычайных ситуациях.</w:t>
            </w:r>
          </w:p>
          <w:p w14:paraId="737E68A6" w14:textId="77777777" w:rsidR="00B10E40" w:rsidRDefault="005436D3" w:rsidP="00987ECD">
            <w:r>
              <w:t>Внедрить систему аудита событий информационной безопасности с отчётами об инцидентах.</w:t>
            </w:r>
          </w:p>
        </w:tc>
        <w:tc>
          <w:tcPr>
            <w:tcW w:w="1827" w:type="dxa"/>
            <w:tcBorders>
              <w:top w:val="single" w:sz="4" w:space="0" w:color="auto"/>
              <w:left w:val="single" w:sz="4" w:space="0" w:color="auto"/>
              <w:bottom w:val="single" w:sz="4" w:space="0" w:color="auto"/>
              <w:right w:val="single" w:sz="4" w:space="0" w:color="auto"/>
            </w:tcBorders>
            <w:vAlign w:val="center"/>
          </w:tcPr>
          <w:p w14:paraId="53819B78" w14:textId="77777777" w:rsidR="00B10E40" w:rsidRPr="00137859" w:rsidRDefault="005436D3" w:rsidP="00B10E40">
            <w:r>
              <w:t>ПК-2</w:t>
            </w:r>
            <w:r w:rsidRPr="00F27529">
              <w:t>.3</w:t>
            </w:r>
          </w:p>
        </w:tc>
      </w:tr>
    </w:tbl>
    <w:p w14:paraId="6F2EBBD6" w14:textId="77777777" w:rsidR="005B70BD" w:rsidRDefault="005436D3" w:rsidP="0036733B">
      <w:pPr>
        <w:pStyle w:val="2"/>
      </w:pPr>
      <w:bookmarkStart w:id="94" w:name="_Toc238565372"/>
      <w:r>
        <w:rPr>
          <w:rFonts w:ascii="Times New Roman" w:eastAsia="Times New Roman" w:hAnsi="Times New Roman"/>
          <w:sz w:val="22"/>
        </w:rPr>
        <w:t>2.57 Дисциплина «Информационно-аналитическая деятельность по обеспечению комплексной безопасности» - Часть, формируемая участниками образовательных отношений, 7 семестр(ы)</w:t>
      </w:r>
      <w:bookmarkEnd w:id="94"/>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1"/>
        <w:gridCol w:w="7003"/>
        <w:gridCol w:w="4656"/>
        <w:gridCol w:w="1827"/>
      </w:tblGrid>
      <w:tr w:rsidR="00137859" w:rsidRPr="00137859" w14:paraId="3195EF92" w14:textId="77777777" w:rsidTr="00D04FF1">
        <w:trPr>
          <w:cantSplit/>
          <w:tblHeader/>
        </w:trPr>
        <w:tc>
          <w:tcPr>
            <w:tcW w:w="1081" w:type="dxa"/>
            <w:tcBorders>
              <w:top w:val="single" w:sz="4" w:space="0" w:color="auto"/>
              <w:left w:val="single" w:sz="4" w:space="0" w:color="auto"/>
              <w:bottom w:val="single" w:sz="4" w:space="0" w:color="auto"/>
              <w:right w:val="single" w:sz="4" w:space="0" w:color="auto"/>
            </w:tcBorders>
            <w:vAlign w:val="center"/>
            <w:hideMark/>
          </w:tcPr>
          <w:p w14:paraId="6EE8FCBF" w14:textId="77777777" w:rsidR="00137859" w:rsidRPr="00137859" w:rsidRDefault="00137859" w:rsidP="00137859">
            <w:pPr>
              <w:rPr>
                <w:b/>
              </w:rPr>
            </w:pPr>
            <w:r w:rsidRPr="00137859">
              <w:rPr>
                <w:b/>
              </w:rPr>
              <w:t>Номер задания</w:t>
            </w:r>
          </w:p>
        </w:tc>
        <w:tc>
          <w:tcPr>
            <w:tcW w:w="7003" w:type="dxa"/>
            <w:tcBorders>
              <w:top w:val="single" w:sz="4" w:space="0" w:color="auto"/>
              <w:left w:val="single" w:sz="4" w:space="0" w:color="auto"/>
              <w:bottom w:val="single" w:sz="4" w:space="0" w:color="auto"/>
              <w:right w:val="single" w:sz="4" w:space="0" w:color="auto"/>
            </w:tcBorders>
            <w:vAlign w:val="center"/>
            <w:hideMark/>
          </w:tcPr>
          <w:p w14:paraId="7B351CE6" w14:textId="77777777" w:rsidR="00137859" w:rsidRPr="00137859" w:rsidRDefault="00137859" w:rsidP="00137859">
            <w:pPr>
              <w:rPr>
                <w:b/>
              </w:rPr>
            </w:pPr>
            <w:r w:rsidRPr="00137859">
              <w:rPr>
                <w:b/>
              </w:rPr>
              <w:t>Содержание вопроса</w:t>
            </w:r>
          </w:p>
        </w:tc>
        <w:tc>
          <w:tcPr>
            <w:tcW w:w="4656" w:type="dxa"/>
            <w:tcBorders>
              <w:top w:val="single" w:sz="4" w:space="0" w:color="auto"/>
              <w:left w:val="single" w:sz="4" w:space="0" w:color="auto"/>
              <w:bottom w:val="single" w:sz="4" w:space="0" w:color="auto"/>
              <w:right w:val="single" w:sz="4" w:space="0" w:color="auto"/>
            </w:tcBorders>
            <w:vAlign w:val="center"/>
            <w:hideMark/>
          </w:tcPr>
          <w:p w14:paraId="3FA2AAF3" w14:textId="77777777" w:rsidR="00137859" w:rsidRPr="00137859" w:rsidRDefault="00137859" w:rsidP="00137859">
            <w:pPr>
              <w:rPr>
                <w:b/>
              </w:rPr>
            </w:pPr>
            <w:r w:rsidRPr="00137859">
              <w:rPr>
                <w:b/>
              </w:rPr>
              <w:t>Эталонный ответ</w:t>
            </w:r>
          </w:p>
        </w:tc>
        <w:tc>
          <w:tcPr>
            <w:tcW w:w="1827" w:type="dxa"/>
            <w:tcBorders>
              <w:top w:val="single" w:sz="4" w:space="0" w:color="auto"/>
              <w:left w:val="single" w:sz="4" w:space="0" w:color="auto"/>
              <w:bottom w:val="single" w:sz="4" w:space="0" w:color="auto"/>
              <w:right w:val="single" w:sz="4" w:space="0" w:color="auto"/>
            </w:tcBorders>
            <w:vAlign w:val="center"/>
            <w:hideMark/>
          </w:tcPr>
          <w:p w14:paraId="5E850ECE" w14:textId="77777777" w:rsidR="00137859" w:rsidRPr="00137859" w:rsidRDefault="00137859" w:rsidP="00137859">
            <w:pPr>
              <w:rPr>
                <w:b/>
              </w:rPr>
            </w:pPr>
            <w:r w:rsidRPr="00137859">
              <w:rPr>
                <w:b/>
              </w:rPr>
              <w:t>Компетенция</w:t>
            </w:r>
          </w:p>
        </w:tc>
      </w:tr>
      <w:tr w:rsidR="00137859" w:rsidRPr="00137859" w14:paraId="0CDC21B6"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60147BBE"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137859" w:rsidRPr="00137859" w14:paraId="43F56BF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405F5FE" w14:textId="77777777" w:rsidR="00137859" w:rsidRPr="00137859" w:rsidRDefault="00137859" w:rsidP="00137859">
            <w:r>
              <w:t xml:space="preserve">1.  </w:t>
            </w:r>
          </w:p>
        </w:tc>
        <w:tc>
          <w:tcPr>
            <w:tcW w:w="7003" w:type="dxa"/>
            <w:tcBorders>
              <w:top w:val="single" w:sz="4" w:space="0" w:color="auto"/>
              <w:left w:val="single" w:sz="4" w:space="0" w:color="auto"/>
              <w:bottom w:val="single" w:sz="4" w:space="0" w:color="auto"/>
              <w:right w:val="single" w:sz="4" w:space="0" w:color="auto"/>
            </w:tcBorders>
            <w:vAlign w:val="center"/>
          </w:tcPr>
          <w:p w14:paraId="23BAF7ED" w14:textId="77777777" w:rsidR="00A921C9" w:rsidRDefault="005436D3" w:rsidP="00A921C9">
            <w:r>
              <w:t>Что является основной целью информационно‑аналитической деятельности (ИАД) в сфере комплексной безопасности?</w:t>
            </w:r>
          </w:p>
          <w:p w14:paraId="56C6133E" w14:textId="77777777" w:rsidR="00A921C9" w:rsidRDefault="005436D3" w:rsidP="00A921C9">
            <w:r>
              <w:t>а) Сбор максимального объёма данных.</w:t>
            </w:r>
          </w:p>
          <w:p w14:paraId="07DD0AB1" w14:textId="77777777" w:rsidR="00A921C9" w:rsidRDefault="005436D3" w:rsidP="00A921C9">
            <w:r>
              <w:t>б) Выявление угроз и рисков, оценка ситуации, поддержка принятия решений.</w:t>
            </w:r>
          </w:p>
          <w:p w14:paraId="45EFE19F" w14:textId="77777777" w:rsidR="00A921C9" w:rsidRDefault="005436D3" w:rsidP="00A921C9">
            <w:r>
              <w:t>в) Автоматизация всех процессов управления.</w:t>
            </w:r>
          </w:p>
          <w:p w14:paraId="1EAF68E1" w14:textId="77777777" w:rsidR="003B54EE" w:rsidRPr="00137859" w:rsidRDefault="005436D3" w:rsidP="00A921C9">
            <w:r>
              <w:t>г) Публикация информации в открытых источниках.</w:t>
            </w:r>
          </w:p>
        </w:tc>
        <w:tc>
          <w:tcPr>
            <w:tcW w:w="4656" w:type="dxa"/>
            <w:tcBorders>
              <w:top w:val="single" w:sz="4" w:space="0" w:color="auto"/>
              <w:left w:val="single" w:sz="4" w:space="0" w:color="auto"/>
              <w:bottom w:val="single" w:sz="4" w:space="0" w:color="auto"/>
              <w:right w:val="single" w:sz="4" w:space="0" w:color="auto"/>
            </w:tcBorders>
            <w:vAlign w:val="center"/>
          </w:tcPr>
          <w:p w14:paraId="4A574A97"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11D56E4E" w14:textId="77777777" w:rsidR="00137859" w:rsidRPr="00306D58" w:rsidRDefault="005436D3" w:rsidP="00137859">
            <w:r>
              <w:rPr>
                <w:iCs/>
              </w:rPr>
              <w:t>ПК-4</w:t>
            </w:r>
            <w:r w:rsidRPr="002B614B">
              <w:rPr>
                <w:iCs/>
              </w:rPr>
              <w:t>.3</w:t>
            </w:r>
          </w:p>
        </w:tc>
      </w:tr>
      <w:tr w:rsidR="00137859" w:rsidRPr="00137859" w14:paraId="77F5FA4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3AF2F0" w14:textId="77777777" w:rsidR="00137859" w:rsidRPr="00137859" w:rsidRDefault="00137859" w:rsidP="00137859">
            <w:r>
              <w:lastRenderedPageBreak/>
              <w:t xml:space="preserve">2.  </w:t>
            </w:r>
          </w:p>
        </w:tc>
        <w:tc>
          <w:tcPr>
            <w:tcW w:w="7003" w:type="dxa"/>
            <w:tcBorders>
              <w:top w:val="single" w:sz="4" w:space="0" w:color="auto"/>
              <w:left w:val="single" w:sz="4" w:space="0" w:color="auto"/>
              <w:bottom w:val="single" w:sz="4" w:space="0" w:color="auto"/>
              <w:right w:val="single" w:sz="4" w:space="0" w:color="auto"/>
            </w:tcBorders>
            <w:vAlign w:val="center"/>
          </w:tcPr>
          <w:p w14:paraId="2586BABB" w14:textId="77777777" w:rsidR="00A921C9" w:rsidRDefault="005436D3" w:rsidP="00A921C9">
            <w:r>
              <w:t>Какой принцип ИАД предполагает рассмотрение объекта как единого целого с учётом взаимосвязей его элементов?</w:t>
            </w:r>
          </w:p>
          <w:p w14:paraId="3CB64DBC" w14:textId="77777777" w:rsidR="00A921C9" w:rsidRDefault="005436D3" w:rsidP="00A921C9">
            <w:r>
              <w:t>а) Принцип декомпозиции.</w:t>
            </w:r>
          </w:p>
          <w:p w14:paraId="38D0E8CF" w14:textId="77777777" w:rsidR="00A921C9" w:rsidRDefault="005436D3" w:rsidP="00A921C9">
            <w:r>
              <w:t>б) Принцип системности.</w:t>
            </w:r>
          </w:p>
          <w:p w14:paraId="418019ED" w14:textId="77777777" w:rsidR="00A921C9" w:rsidRDefault="005436D3" w:rsidP="00A921C9">
            <w:r>
              <w:t>в) Принцип оперативности.</w:t>
            </w:r>
          </w:p>
          <w:p w14:paraId="6A6F72EF" w14:textId="77777777" w:rsidR="00137859" w:rsidRPr="00137859" w:rsidRDefault="005436D3" w:rsidP="00A921C9">
            <w:r>
              <w:t>г) Принцип конфиденциальности.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09932DC"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040FB50" w14:textId="77777777" w:rsidR="00137859" w:rsidRPr="00137859" w:rsidRDefault="005436D3" w:rsidP="00137859">
            <w:r>
              <w:rPr>
                <w:iCs/>
              </w:rPr>
              <w:t>ПК-4</w:t>
            </w:r>
            <w:r w:rsidRPr="002B614B">
              <w:rPr>
                <w:iCs/>
              </w:rPr>
              <w:t>.2</w:t>
            </w:r>
          </w:p>
        </w:tc>
      </w:tr>
      <w:tr w:rsidR="00137859" w:rsidRPr="00137859" w14:paraId="7531877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28FB4A3" w14:textId="77777777" w:rsidR="00137859" w:rsidRPr="00137859" w:rsidRDefault="00137859" w:rsidP="00137859">
            <w:r>
              <w:t xml:space="preserve">3.  </w:t>
            </w:r>
          </w:p>
        </w:tc>
        <w:tc>
          <w:tcPr>
            <w:tcW w:w="7003" w:type="dxa"/>
            <w:tcBorders>
              <w:top w:val="single" w:sz="4" w:space="0" w:color="auto"/>
              <w:left w:val="single" w:sz="4" w:space="0" w:color="auto"/>
              <w:bottom w:val="single" w:sz="4" w:space="0" w:color="auto"/>
              <w:right w:val="single" w:sz="4" w:space="0" w:color="auto"/>
            </w:tcBorders>
            <w:vAlign w:val="center"/>
          </w:tcPr>
          <w:p w14:paraId="4E119D44" w14:textId="77777777" w:rsidR="00A921C9" w:rsidRDefault="005436D3" w:rsidP="00A921C9">
            <w:r>
              <w:t>Какая из перечисленных задач НЕ относится к функциям ИАД в обеспечении безопасности?</w:t>
            </w:r>
          </w:p>
          <w:p w14:paraId="14CB218F" w14:textId="77777777" w:rsidR="00A921C9" w:rsidRDefault="005436D3" w:rsidP="00A921C9">
            <w:r>
              <w:t>а) Мониторинг текущей обстановки.</w:t>
            </w:r>
          </w:p>
          <w:p w14:paraId="4FD314FC" w14:textId="77777777" w:rsidR="00A921C9" w:rsidRDefault="005436D3" w:rsidP="00A921C9">
            <w:r>
              <w:t>б) Прогнозирование развития угроз.</w:t>
            </w:r>
          </w:p>
          <w:p w14:paraId="6FD8DD90" w14:textId="77777777" w:rsidR="00A921C9" w:rsidRDefault="005436D3" w:rsidP="00A921C9">
            <w:r>
              <w:t>в) Прямое силовое противодействие угрозам.</w:t>
            </w:r>
          </w:p>
          <w:p w14:paraId="6DB8CB3B" w14:textId="77777777" w:rsidR="00137859" w:rsidRPr="00137859" w:rsidRDefault="005436D3" w:rsidP="00A921C9">
            <w:r>
              <w:t>г) Подготовка аналитических отчётов для руководства.</w:t>
            </w:r>
          </w:p>
        </w:tc>
        <w:tc>
          <w:tcPr>
            <w:tcW w:w="4656" w:type="dxa"/>
            <w:tcBorders>
              <w:top w:val="single" w:sz="4" w:space="0" w:color="auto"/>
              <w:left w:val="single" w:sz="4" w:space="0" w:color="auto"/>
              <w:bottom w:val="single" w:sz="4" w:space="0" w:color="auto"/>
              <w:right w:val="single" w:sz="4" w:space="0" w:color="auto"/>
            </w:tcBorders>
            <w:vAlign w:val="center"/>
          </w:tcPr>
          <w:p w14:paraId="65598241"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35E6E024" w14:textId="77777777" w:rsidR="00137859" w:rsidRPr="00137859" w:rsidRDefault="005436D3" w:rsidP="00137859">
            <w:r>
              <w:rPr>
                <w:iCs/>
              </w:rPr>
              <w:t>ПК-4</w:t>
            </w:r>
            <w:r w:rsidRPr="002B614B">
              <w:rPr>
                <w:iCs/>
              </w:rPr>
              <w:t>.2</w:t>
            </w:r>
          </w:p>
        </w:tc>
      </w:tr>
      <w:tr w:rsidR="00137859" w:rsidRPr="00137859" w14:paraId="1D3F2B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826B787" w14:textId="77777777" w:rsidR="00137859" w:rsidRPr="00137859" w:rsidRDefault="00137859" w:rsidP="00137859">
            <w:r>
              <w:t xml:space="preserve">4.  </w:t>
            </w:r>
          </w:p>
        </w:tc>
        <w:tc>
          <w:tcPr>
            <w:tcW w:w="7003" w:type="dxa"/>
            <w:tcBorders>
              <w:top w:val="single" w:sz="4" w:space="0" w:color="auto"/>
              <w:left w:val="single" w:sz="4" w:space="0" w:color="auto"/>
              <w:bottom w:val="single" w:sz="4" w:space="0" w:color="auto"/>
              <w:right w:val="single" w:sz="4" w:space="0" w:color="auto"/>
            </w:tcBorders>
            <w:vAlign w:val="center"/>
          </w:tcPr>
          <w:p w14:paraId="505B5AAF" w14:textId="77777777" w:rsidR="00660FA7" w:rsidRDefault="005436D3" w:rsidP="00660FA7">
            <w:r>
              <w:t>Какой метод анализа предполагает изучение объекта от частного к общему?</w:t>
            </w:r>
          </w:p>
          <w:p w14:paraId="5BB2BE98" w14:textId="77777777" w:rsidR="00660FA7" w:rsidRDefault="005436D3" w:rsidP="00660FA7">
            <w:r>
              <w:t>а) Дедукция.</w:t>
            </w:r>
          </w:p>
          <w:p w14:paraId="7346B0F2" w14:textId="77777777" w:rsidR="00660FA7" w:rsidRDefault="005436D3" w:rsidP="00660FA7">
            <w:r>
              <w:t>б) Индукция.</w:t>
            </w:r>
          </w:p>
          <w:p w14:paraId="79FF2B0C" w14:textId="77777777" w:rsidR="00660FA7" w:rsidRDefault="005436D3" w:rsidP="00660FA7">
            <w:r>
              <w:t>в) Аналогия.</w:t>
            </w:r>
          </w:p>
          <w:p w14:paraId="4D23645E" w14:textId="77777777" w:rsidR="00137859" w:rsidRPr="00137859" w:rsidRDefault="005436D3" w:rsidP="00660FA7">
            <w:r>
              <w:t>г) Моделирование.</w:t>
            </w:r>
          </w:p>
        </w:tc>
        <w:tc>
          <w:tcPr>
            <w:tcW w:w="4656" w:type="dxa"/>
            <w:tcBorders>
              <w:top w:val="single" w:sz="4" w:space="0" w:color="auto"/>
              <w:left w:val="single" w:sz="4" w:space="0" w:color="auto"/>
              <w:bottom w:val="single" w:sz="4" w:space="0" w:color="auto"/>
              <w:right w:val="single" w:sz="4" w:space="0" w:color="auto"/>
            </w:tcBorders>
            <w:vAlign w:val="center"/>
          </w:tcPr>
          <w:p w14:paraId="61CE5179"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43187B4E" w14:textId="77777777" w:rsidR="00137859" w:rsidRPr="00137859" w:rsidRDefault="005436D3" w:rsidP="00137859">
            <w:r>
              <w:rPr>
                <w:iCs/>
              </w:rPr>
              <w:t>ПК-4</w:t>
            </w:r>
            <w:r w:rsidRPr="002B614B">
              <w:rPr>
                <w:iCs/>
              </w:rPr>
              <w:t>.</w:t>
            </w:r>
            <w:r>
              <w:rPr>
                <w:iCs/>
              </w:rPr>
              <w:t>1</w:t>
            </w:r>
          </w:p>
        </w:tc>
      </w:tr>
      <w:tr w:rsidR="00137859" w:rsidRPr="00137859" w14:paraId="6CCACB0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B819C0B" w14:textId="77777777" w:rsidR="00137859" w:rsidRPr="00137859" w:rsidRDefault="00137859" w:rsidP="00137859">
            <w:r>
              <w:t xml:space="preserve">5.  </w:t>
            </w:r>
          </w:p>
        </w:tc>
        <w:tc>
          <w:tcPr>
            <w:tcW w:w="7003" w:type="dxa"/>
            <w:tcBorders>
              <w:top w:val="single" w:sz="4" w:space="0" w:color="auto"/>
              <w:left w:val="single" w:sz="4" w:space="0" w:color="auto"/>
              <w:bottom w:val="single" w:sz="4" w:space="0" w:color="auto"/>
              <w:right w:val="single" w:sz="4" w:space="0" w:color="auto"/>
            </w:tcBorders>
            <w:vAlign w:val="center"/>
          </w:tcPr>
          <w:p w14:paraId="564C09AB" w14:textId="77777777" w:rsidR="006B1F2F" w:rsidRDefault="005436D3" w:rsidP="006B1F2F">
            <w:r>
              <w:t>Что такое «разведывательный цикл»?</w:t>
            </w:r>
          </w:p>
          <w:p w14:paraId="3E1BBD63" w14:textId="77777777" w:rsidR="006B1F2F" w:rsidRDefault="005436D3" w:rsidP="006B1F2F">
            <w:r>
              <w:t>а) Процесс сбора и обработки разведывательной информации.</w:t>
            </w:r>
          </w:p>
          <w:p w14:paraId="493D57C1" w14:textId="77777777" w:rsidR="006B1F2F" w:rsidRDefault="005436D3" w:rsidP="006B1F2F">
            <w:r>
              <w:t>б) Метод шифрования данных.</w:t>
            </w:r>
          </w:p>
          <w:p w14:paraId="515C6A51" w14:textId="77777777" w:rsidR="006B1F2F" w:rsidRDefault="005436D3" w:rsidP="006B1F2F">
            <w:r>
              <w:t>в) Система физической охраны объекта.</w:t>
            </w:r>
          </w:p>
          <w:p w14:paraId="61679225" w14:textId="77777777" w:rsidR="00137859" w:rsidRPr="00137859" w:rsidRDefault="005436D3" w:rsidP="006B1F2F">
            <w:r>
              <w:t>г) График дежурств сотрудников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D5E84C9" w14:textId="77777777" w:rsidR="00137859"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0E18E9B7" w14:textId="77777777" w:rsidR="00137859" w:rsidRPr="00137859" w:rsidRDefault="005436D3" w:rsidP="00137859">
            <w:r>
              <w:rPr>
                <w:iCs/>
              </w:rPr>
              <w:t>ПК-4</w:t>
            </w:r>
            <w:r w:rsidRPr="002B614B">
              <w:rPr>
                <w:iCs/>
              </w:rPr>
              <w:t>.</w:t>
            </w:r>
            <w:r>
              <w:rPr>
                <w:iCs/>
              </w:rPr>
              <w:t>2</w:t>
            </w:r>
          </w:p>
        </w:tc>
      </w:tr>
      <w:tr w:rsidR="00137859" w:rsidRPr="00137859" w14:paraId="7F3AC1A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DB9233" w14:textId="77777777" w:rsidR="00137859" w:rsidRPr="00137859" w:rsidRDefault="00137859" w:rsidP="00137859">
            <w:r>
              <w:t xml:space="preserve">6.  </w:t>
            </w:r>
          </w:p>
        </w:tc>
        <w:tc>
          <w:tcPr>
            <w:tcW w:w="7003" w:type="dxa"/>
            <w:tcBorders>
              <w:top w:val="single" w:sz="4" w:space="0" w:color="auto"/>
              <w:left w:val="single" w:sz="4" w:space="0" w:color="auto"/>
              <w:bottom w:val="single" w:sz="4" w:space="0" w:color="auto"/>
              <w:right w:val="single" w:sz="4" w:space="0" w:color="auto"/>
            </w:tcBorders>
            <w:vAlign w:val="center"/>
          </w:tcPr>
          <w:p w14:paraId="14849375" w14:textId="77777777" w:rsidR="006B1F2F" w:rsidRDefault="005436D3" w:rsidP="006B1F2F">
            <w:r>
              <w:t>Какой вид информации имеет наивысший приоритет при оценке угроз безопасности?</w:t>
            </w:r>
          </w:p>
          <w:p w14:paraId="3D19BCAE" w14:textId="77777777" w:rsidR="006B1F2F" w:rsidRDefault="005436D3" w:rsidP="006B1F2F">
            <w:r>
              <w:t>а) Слухи и неподтверждённые сведения.</w:t>
            </w:r>
          </w:p>
          <w:p w14:paraId="1F683C80" w14:textId="77777777" w:rsidR="006B1F2F" w:rsidRDefault="005436D3" w:rsidP="006B1F2F">
            <w:r>
              <w:t>б) Данные из открытых источников.</w:t>
            </w:r>
          </w:p>
          <w:p w14:paraId="7CE5B371" w14:textId="77777777" w:rsidR="006B1F2F" w:rsidRDefault="005436D3" w:rsidP="006B1F2F">
            <w:r>
              <w:t>в) Разведывательная информация.</w:t>
            </w:r>
          </w:p>
          <w:p w14:paraId="1321F80E" w14:textId="77777777" w:rsidR="00137859" w:rsidRPr="00137859" w:rsidRDefault="005436D3" w:rsidP="006B1F2F">
            <w:r>
              <w:t>г) Рекламные материалы конкурентов.</w:t>
            </w:r>
          </w:p>
        </w:tc>
        <w:tc>
          <w:tcPr>
            <w:tcW w:w="4656" w:type="dxa"/>
            <w:tcBorders>
              <w:top w:val="single" w:sz="4" w:space="0" w:color="auto"/>
              <w:left w:val="single" w:sz="4" w:space="0" w:color="auto"/>
              <w:bottom w:val="single" w:sz="4" w:space="0" w:color="auto"/>
              <w:right w:val="single" w:sz="4" w:space="0" w:color="auto"/>
            </w:tcBorders>
            <w:vAlign w:val="center"/>
          </w:tcPr>
          <w:p w14:paraId="1935EA42"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4468B028" w14:textId="77777777" w:rsidR="00137859" w:rsidRPr="00137859" w:rsidRDefault="005436D3" w:rsidP="00137859">
            <w:r>
              <w:rPr>
                <w:iCs/>
              </w:rPr>
              <w:t>ПК-4</w:t>
            </w:r>
            <w:r w:rsidRPr="002B614B">
              <w:rPr>
                <w:iCs/>
              </w:rPr>
              <w:t>.</w:t>
            </w:r>
            <w:r>
              <w:rPr>
                <w:iCs/>
              </w:rPr>
              <w:t>3</w:t>
            </w:r>
          </w:p>
        </w:tc>
      </w:tr>
      <w:tr w:rsidR="00137859" w:rsidRPr="00137859" w14:paraId="23D9B05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C2301D4" w14:textId="77777777" w:rsidR="00137859" w:rsidRPr="00137859" w:rsidRDefault="00137859" w:rsidP="00137859">
            <w:r>
              <w:t xml:space="preserve">7.  </w:t>
            </w:r>
          </w:p>
        </w:tc>
        <w:tc>
          <w:tcPr>
            <w:tcW w:w="7003" w:type="dxa"/>
            <w:tcBorders>
              <w:top w:val="single" w:sz="4" w:space="0" w:color="auto"/>
              <w:left w:val="single" w:sz="4" w:space="0" w:color="auto"/>
              <w:bottom w:val="single" w:sz="4" w:space="0" w:color="auto"/>
              <w:right w:val="single" w:sz="4" w:space="0" w:color="auto"/>
            </w:tcBorders>
            <w:vAlign w:val="center"/>
          </w:tcPr>
          <w:p w14:paraId="3609C84E" w14:textId="77777777" w:rsidR="006B1F2F" w:rsidRDefault="005436D3" w:rsidP="006B1F2F">
            <w:r>
              <w:t>Что означает термин «угроза» в контексте комплексной безопасности?</w:t>
            </w:r>
          </w:p>
          <w:p w14:paraId="30562B35" w14:textId="77777777" w:rsidR="006B1F2F" w:rsidRDefault="005436D3" w:rsidP="006B1F2F">
            <w:r>
              <w:t>а) Любое событие, вызывающее неудобства.</w:t>
            </w:r>
          </w:p>
          <w:p w14:paraId="74C4660B" w14:textId="77777777" w:rsidR="006B1F2F" w:rsidRDefault="005436D3" w:rsidP="006B1F2F">
            <w:r>
              <w:t>б) Потенциально опасное явление, способное нанести ущерб.</w:t>
            </w:r>
          </w:p>
          <w:p w14:paraId="2D8BB360" w14:textId="77777777" w:rsidR="006B1F2F" w:rsidRDefault="005436D3" w:rsidP="006B1F2F">
            <w:r>
              <w:t>в) Официальное предупреждение от госорганов.</w:t>
            </w:r>
          </w:p>
          <w:p w14:paraId="636D3B9F" w14:textId="77777777" w:rsidR="00137859" w:rsidRPr="00137859" w:rsidRDefault="005436D3" w:rsidP="006B1F2F">
            <w:r>
              <w:t>г) Технические неполадки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7095231E"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471265E" w14:textId="77777777" w:rsidR="00137859" w:rsidRPr="00137859" w:rsidRDefault="005436D3" w:rsidP="00137859">
            <w:r>
              <w:rPr>
                <w:iCs/>
              </w:rPr>
              <w:t>ПК-4</w:t>
            </w:r>
            <w:r w:rsidRPr="002B614B">
              <w:rPr>
                <w:iCs/>
              </w:rPr>
              <w:t>.</w:t>
            </w:r>
            <w:r>
              <w:rPr>
                <w:iCs/>
              </w:rPr>
              <w:t>3</w:t>
            </w:r>
          </w:p>
        </w:tc>
      </w:tr>
      <w:tr w:rsidR="00137859" w:rsidRPr="00137859" w14:paraId="71AEB2D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4F3C1E" w14:textId="77777777" w:rsidR="00137859" w:rsidRPr="00137859" w:rsidRDefault="00137859" w:rsidP="00137859">
            <w:r>
              <w:lastRenderedPageBreak/>
              <w:t xml:space="preserve">8.  </w:t>
            </w:r>
          </w:p>
        </w:tc>
        <w:tc>
          <w:tcPr>
            <w:tcW w:w="7003" w:type="dxa"/>
            <w:tcBorders>
              <w:top w:val="single" w:sz="4" w:space="0" w:color="auto"/>
              <w:left w:val="single" w:sz="4" w:space="0" w:color="auto"/>
              <w:bottom w:val="single" w:sz="4" w:space="0" w:color="auto"/>
              <w:right w:val="single" w:sz="4" w:space="0" w:color="auto"/>
            </w:tcBorders>
            <w:vAlign w:val="center"/>
          </w:tcPr>
          <w:p w14:paraId="07C2396C" w14:textId="77777777" w:rsidR="006B1F2F" w:rsidRDefault="005436D3" w:rsidP="006B1F2F">
            <w:r>
              <w:t>Какой этап НЕ входит в стандартный разведывательный цикл?</w:t>
            </w:r>
          </w:p>
          <w:p w14:paraId="412194B7" w14:textId="77777777" w:rsidR="006B1F2F" w:rsidRDefault="005436D3" w:rsidP="006B1F2F">
            <w:r>
              <w:t>а) Планирование и постановка задач.</w:t>
            </w:r>
          </w:p>
          <w:p w14:paraId="4052F7F6" w14:textId="77777777" w:rsidR="006B1F2F" w:rsidRDefault="005436D3" w:rsidP="006B1F2F">
            <w:r>
              <w:t>б) Сбор информации.</w:t>
            </w:r>
          </w:p>
          <w:p w14:paraId="49FF7D25" w14:textId="77777777" w:rsidR="006B1F2F" w:rsidRDefault="005436D3" w:rsidP="006B1F2F">
            <w:r>
              <w:t>в) Уничтожение данных после анализа.</w:t>
            </w:r>
          </w:p>
          <w:p w14:paraId="6970DA0B" w14:textId="77777777" w:rsidR="00137859" w:rsidRPr="00137859" w:rsidRDefault="005436D3" w:rsidP="006B1F2F">
            <w:r>
              <w:t>г) Обработка и анализ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2969BD87" w14:textId="77777777" w:rsidR="00137859"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58989C3D" w14:textId="77777777" w:rsidR="00137859" w:rsidRPr="00137859" w:rsidRDefault="005436D3" w:rsidP="00137859">
            <w:r>
              <w:rPr>
                <w:iCs/>
              </w:rPr>
              <w:t>ПК-4</w:t>
            </w:r>
            <w:r w:rsidRPr="002B614B">
              <w:rPr>
                <w:iCs/>
              </w:rPr>
              <w:t>.</w:t>
            </w:r>
            <w:r>
              <w:rPr>
                <w:iCs/>
              </w:rPr>
              <w:t>2</w:t>
            </w:r>
          </w:p>
        </w:tc>
      </w:tr>
      <w:tr w:rsidR="00137859" w:rsidRPr="00137859" w14:paraId="3AA796C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60FC469" w14:textId="77777777" w:rsidR="00137859" w:rsidRPr="00137859" w:rsidRDefault="00137859" w:rsidP="00137859">
            <w:r>
              <w:t xml:space="preserve">9.  </w:t>
            </w:r>
          </w:p>
        </w:tc>
        <w:tc>
          <w:tcPr>
            <w:tcW w:w="7003" w:type="dxa"/>
            <w:tcBorders>
              <w:top w:val="single" w:sz="4" w:space="0" w:color="auto"/>
              <w:left w:val="single" w:sz="4" w:space="0" w:color="auto"/>
              <w:bottom w:val="single" w:sz="4" w:space="0" w:color="auto"/>
              <w:right w:val="single" w:sz="4" w:space="0" w:color="auto"/>
            </w:tcBorders>
            <w:vAlign w:val="center"/>
          </w:tcPr>
          <w:p w14:paraId="35EED5F9" w14:textId="77777777" w:rsidR="006B1F2F" w:rsidRDefault="005436D3" w:rsidP="006B1F2F">
            <w:r>
              <w:t>Что такое «риск» в системе комплексной безопасности?</w:t>
            </w:r>
          </w:p>
          <w:p w14:paraId="26938587" w14:textId="77777777" w:rsidR="006B1F2F" w:rsidRDefault="005436D3" w:rsidP="006B1F2F">
            <w:r>
              <w:t>а) Вероятность наступления любого события.</w:t>
            </w:r>
          </w:p>
          <w:p w14:paraId="04765E3E" w14:textId="77777777" w:rsidR="006B1F2F" w:rsidRDefault="005436D3" w:rsidP="006B1F2F">
            <w:r>
              <w:t>б) Сочетание вероятности угрозы и возможного ущерба.</w:t>
            </w:r>
          </w:p>
          <w:p w14:paraId="4C0A2DF7" w14:textId="77777777" w:rsidR="006B1F2F" w:rsidRDefault="005436D3" w:rsidP="006B1F2F">
            <w:r>
              <w:t>в) Количество сотрудников службы безопасности.</w:t>
            </w:r>
          </w:p>
          <w:p w14:paraId="3D923479" w14:textId="77777777" w:rsidR="00137859" w:rsidRPr="00137859" w:rsidRDefault="005436D3" w:rsidP="006B1F2F">
            <w:r>
              <w:t>г) Стоимость охранного оборудования.</w:t>
            </w:r>
          </w:p>
        </w:tc>
        <w:tc>
          <w:tcPr>
            <w:tcW w:w="4656" w:type="dxa"/>
            <w:tcBorders>
              <w:top w:val="single" w:sz="4" w:space="0" w:color="auto"/>
              <w:left w:val="single" w:sz="4" w:space="0" w:color="auto"/>
              <w:bottom w:val="single" w:sz="4" w:space="0" w:color="auto"/>
              <w:right w:val="single" w:sz="4" w:space="0" w:color="auto"/>
            </w:tcBorders>
            <w:vAlign w:val="center"/>
          </w:tcPr>
          <w:p w14:paraId="2CF3D455" w14:textId="77777777" w:rsidR="00137859"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1259A92" w14:textId="77777777" w:rsidR="00137859" w:rsidRPr="00137859" w:rsidRDefault="005436D3" w:rsidP="00137859">
            <w:r>
              <w:rPr>
                <w:iCs/>
              </w:rPr>
              <w:t>ПК-2.3</w:t>
            </w:r>
          </w:p>
        </w:tc>
      </w:tr>
      <w:tr w:rsidR="006850AB" w:rsidRPr="00137859" w14:paraId="07E3C56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500B90" w14:textId="77777777" w:rsidR="006850AB" w:rsidRPr="00137859" w:rsidRDefault="005436D3" w:rsidP="00137859">
            <w:r>
              <w:t xml:space="preserve">10.  </w:t>
            </w:r>
          </w:p>
        </w:tc>
        <w:tc>
          <w:tcPr>
            <w:tcW w:w="7003" w:type="dxa"/>
            <w:tcBorders>
              <w:top w:val="single" w:sz="4" w:space="0" w:color="auto"/>
              <w:left w:val="single" w:sz="4" w:space="0" w:color="auto"/>
              <w:bottom w:val="single" w:sz="4" w:space="0" w:color="auto"/>
              <w:right w:val="single" w:sz="4" w:space="0" w:color="auto"/>
            </w:tcBorders>
            <w:vAlign w:val="center"/>
          </w:tcPr>
          <w:p w14:paraId="7BD860C9" w14:textId="77777777" w:rsidR="006B1F2F" w:rsidRDefault="005436D3" w:rsidP="006B1F2F">
            <w:r>
              <w:t>Какой метод предполагает анализ информации через изучение языковых и знаковых систем?</w:t>
            </w:r>
          </w:p>
          <w:p w14:paraId="3705F82E" w14:textId="77777777" w:rsidR="006B1F2F" w:rsidRDefault="005436D3" w:rsidP="006B1F2F">
            <w:r>
              <w:t>а) Контент‑анализ.</w:t>
            </w:r>
          </w:p>
          <w:p w14:paraId="7B0ECB9B" w14:textId="77777777" w:rsidR="006B1F2F" w:rsidRDefault="005436D3" w:rsidP="006B1F2F">
            <w:r>
              <w:t>б) Семиотический анализ.</w:t>
            </w:r>
          </w:p>
          <w:p w14:paraId="01A603C8" w14:textId="77777777" w:rsidR="006B1F2F" w:rsidRDefault="005436D3" w:rsidP="006B1F2F">
            <w:r>
              <w:t>в) Статистический анализ.</w:t>
            </w:r>
          </w:p>
          <w:p w14:paraId="58EBB68B" w14:textId="77777777" w:rsidR="006850AB" w:rsidRPr="00137859" w:rsidRDefault="005436D3" w:rsidP="006B1F2F">
            <w:r>
              <w:t>г) SWOT‑анализ.</w:t>
            </w:r>
          </w:p>
        </w:tc>
        <w:tc>
          <w:tcPr>
            <w:tcW w:w="4656" w:type="dxa"/>
            <w:tcBorders>
              <w:top w:val="single" w:sz="4" w:space="0" w:color="auto"/>
              <w:left w:val="single" w:sz="4" w:space="0" w:color="auto"/>
              <w:bottom w:val="single" w:sz="4" w:space="0" w:color="auto"/>
              <w:right w:val="single" w:sz="4" w:space="0" w:color="auto"/>
            </w:tcBorders>
            <w:vAlign w:val="center"/>
          </w:tcPr>
          <w:p w14:paraId="65C6D6C0" w14:textId="77777777" w:rsidR="006850AB"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18296A68" w14:textId="77777777" w:rsidR="006850AB" w:rsidRPr="00137859" w:rsidRDefault="005436D3" w:rsidP="00137859">
            <w:r>
              <w:rPr>
                <w:iCs/>
              </w:rPr>
              <w:t>ПК-4</w:t>
            </w:r>
            <w:r w:rsidRPr="002B614B">
              <w:rPr>
                <w:iCs/>
              </w:rPr>
              <w:t>.</w:t>
            </w:r>
            <w:r>
              <w:rPr>
                <w:iCs/>
              </w:rPr>
              <w:t>1</w:t>
            </w:r>
          </w:p>
        </w:tc>
      </w:tr>
      <w:tr w:rsidR="00137859" w:rsidRPr="00137859" w14:paraId="3B6576D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8193EBC" w14:textId="77777777" w:rsidR="00137859" w:rsidRPr="00137859" w:rsidRDefault="00137859" w:rsidP="00137859">
            <w:r>
              <w:t xml:space="preserve">11.  </w:t>
            </w:r>
          </w:p>
        </w:tc>
        <w:tc>
          <w:tcPr>
            <w:tcW w:w="7003" w:type="dxa"/>
            <w:tcBorders>
              <w:top w:val="single" w:sz="4" w:space="0" w:color="auto"/>
              <w:left w:val="single" w:sz="4" w:space="0" w:color="auto"/>
              <w:bottom w:val="single" w:sz="4" w:space="0" w:color="auto"/>
              <w:right w:val="single" w:sz="4" w:space="0" w:color="auto"/>
            </w:tcBorders>
            <w:vAlign w:val="center"/>
          </w:tcPr>
          <w:p w14:paraId="0B889A3A" w14:textId="77777777" w:rsidR="006B1F2F" w:rsidRDefault="005436D3" w:rsidP="006B1F2F">
            <w:r>
              <w:t>Что такое «индикатор угрозы»?</w:t>
            </w:r>
          </w:p>
          <w:p w14:paraId="12915414" w14:textId="77777777" w:rsidR="006B1F2F" w:rsidRDefault="005436D3" w:rsidP="006B1F2F">
            <w:r>
              <w:t>а) Показатель, сигнализирующий о возможном возникновении угрозы.</w:t>
            </w:r>
          </w:p>
          <w:p w14:paraId="6C532ECC" w14:textId="77777777" w:rsidR="006B1F2F" w:rsidRDefault="005436D3" w:rsidP="006B1F2F">
            <w:r>
              <w:t>б) Устройство для измерения уровня радиации.</w:t>
            </w:r>
          </w:p>
          <w:p w14:paraId="4E373667" w14:textId="77777777" w:rsidR="006B1F2F" w:rsidRDefault="005436D3" w:rsidP="006B1F2F">
            <w:r>
              <w:t>в) Графический элемент интерфейса системы безопасности.</w:t>
            </w:r>
          </w:p>
          <w:p w14:paraId="372EF5A5" w14:textId="77777777" w:rsidR="00137859" w:rsidRPr="00137859" w:rsidRDefault="005436D3" w:rsidP="006B1F2F">
            <w:r>
              <w:t>г) Название программного обеспечения для анализа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1F9287D2" w14:textId="77777777" w:rsidR="00137859"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537144B3" w14:textId="77777777" w:rsidR="00137859" w:rsidRPr="00137859" w:rsidRDefault="005436D3" w:rsidP="00137859">
            <w:r>
              <w:rPr>
                <w:iCs/>
              </w:rPr>
              <w:t>ПК-4</w:t>
            </w:r>
            <w:r w:rsidRPr="002B614B">
              <w:rPr>
                <w:iCs/>
              </w:rPr>
              <w:t>.</w:t>
            </w:r>
            <w:r>
              <w:rPr>
                <w:iCs/>
              </w:rPr>
              <w:t>3</w:t>
            </w:r>
          </w:p>
        </w:tc>
      </w:tr>
      <w:tr w:rsidR="00CD5D58" w:rsidRPr="00137859" w14:paraId="28C0583E"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8C306E" w14:textId="77777777" w:rsidR="00CD5D58" w:rsidRPr="00137859" w:rsidRDefault="005436D3" w:rsidP="00137859">
            <w:r>
              <w:t xml:space="preserve">12.  </w:t>
            </w:r>
          </w:p>
        </w:tc>
        <w:tc>
          <w:tcPr>
            <w:tcW w:w="7003" w:type="dxa"/>
            <w:tcBorders>
              <w:top w:val="single" w:sz="4" w:space="0" w:color="auto"/>
              <w:left w:val="single" w:sz="4" w:space="0" w:color="auto"/>
              <w:bottom w:val="single" w:sz="4" w:space="0" w:color="auto"/>
              <w:right w:val="single" w:sz="4" w:space="0" w:color="auto"/>
            </w:tcBorders>
            <w:vAlign w:val="center"/>
          </w:tcPr>
          <w:p w14:paraId="232AB325" w14:textId="77777777" w:rsidR="006B1F2F" w:rsidRDefault="005436D3" w:rsidP="006B1F2F">
            <w:r>
              <w:t>Какой тип анализа направлен на выявление причинно‑следственных связей между событиями?</w:t>
            </w:r>
          </w:p>
          <w:p w14:paraId="38275B59" w14:textId="77777777" w:rsidR="006B1F2F" w:rsidRDefault="005436D3" w:rsidP="006B1F2F">
            <w:r>
              <w:t>а) Описательный анализ.</w:t>
            </w:r>
          </w:p>
          <w:p w14:paraId="58E8350E" w14:textId="77777777" w:rsidR="006B1F2F" w:rsidRDefault="005436D3" w:rsidP="006B1F2F">
            <w:r>
              <w:t>б) Корреляционный анализ.</w:t>
            </w:r>
          </w:p>
          <w:p w14:paraId="5F483E1D" w14:textId="77777777" w:rsidR="006B1F2F" w:rsidRDefault="005436D3" w:rsidP="006B1F2F">
            <w:r>
              <w:t>в) Причинно‑следственный анализ.</w:t>
            </w:r>
          </w:p>
          <w:p w14:paraId="7183CB2E" w14:textId="77777777" w:rsidR="00CD5D58" w:rsidRPr="00137859" w:rsidRDefault="005436D3" w:rsidP="006B1F2F">
            <w:r>
              <w:t>г) Частотный анализ.</w:t>
            </w:r>
          </w:p>
        </w:tc>
        <w:tc>
          <w:tcPr>
            <w:tcW w:w="4656" w:type="dxa"/>
            <w:tcBorders>
              <w:top w:val="single" w:sz="4" w:space="0" w:color="auto"/>
              <w:left w:val="single" w:sz="4" w:space="0" w:color="auto"/>
              <w:bottom w:val="single" w:sz="4" w:space="0" w:color="auto"/>
              <w:right w:val="single" w:sz="4" w:space="0" w:color="auto"/>
            </w:tcBorders>
            <w:vAlign w:val="center"/>
          </w:tcPr>
          <w:p w14:paraId="68168C15" w14:textId="77777777" w:rsidR="00CD5D58" w:rsidRPr="00137859" w:rsidRDefault="005436D3" w:rsidP="00137859">
            <w:r>
              <w:t>в</w:t>
            </w:r>
          </w:p>
        </w:tc>
        <w:tc>
          <w:tcPr>
            <w:tcW w:w="1827" w:type="dxa"/>
            <w:tcBorders>
              <w:top w:val="single" w:sz="4" w:space="0" w:color="auto"/>
              <w:left w:val="single" w:sz="4" w:space="0" w:color="auto"/>
              <w:bottom w:val="single" w:sz="4" w:space="0" w:color="auto"/>
              <w:right w:val="single" w:sz="4" w:space="0" w:color="auto"/>
            </w:tcBorders>
            <w:vAlign w:val="center"/>
          </w:tcPr>
          <w:p w14:paraId="440902E1" w14:textId="77777777" w:rsidR="00CD5D58" w:rsidRPr="00137859" w:rsidRDefault="005436D3" w:rsidP="00137859">
            <w:r>
              <w:rPr>
                <w:iCs/>
              </w:rPr>
              <w:t>ПК-2</w:t>
            </w:r>
            <w:r w:rsidRPr="002B614B">
              <w:rPr>
                <w:iCs/>
              </w:rPr>
              <w:t>.</w:t>
            </w:r>
            <w:r>
              <w:rPr>
                <w:iCs/>
              </w:rPr>
              <w:t>3</w:t>
            </w:r>
          </w:p>
        </w:tc>
      </w:tr>
      <w:tr w:rsidR="00CD5D58" w:rsidRPr="00137859" w14:paraId="4582989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6060894" w14:textId="77777777" w:rsidR="00CD5D58" w:rsidRPr="00137859" w:rsidRDefault="005436D3" w:rsidP="00137859">
            <w:r>
              <w:t xml:space="preserve">13.  </w:t>
            </w:r>
          </w:p>
        </w:tc>
        <w:tc>
          <w:tcPr>
            <w:tcW w:w="7003" w:type="dxa"/>
            <w:tcBorders>
              <w:top w:val="single" w:sz="4" w:space="0" w:color="auto"/>
              <w:left w:val="single" w:sz="4" w:space="0" w:color="auto"/>
              <w:bottom w:val="single" w:sz="4" w:space="0" w:color="auto"/>
              <w:right w:val="single" w:sz="4" w:space="0" w:color="auto"/>
            </w:tcBorders>
            <w:vAlign w:val="center"/>
          </w:tcPr>
          <w:p w14:paraId="60840F99" w14:textId="77777777" w:rsidR="006B1F2F" w:rsidRDefault="005436D3" w:rsidP="006B1F2F">
            <w:r>
              <w:t>Что такое «сценарий развития угрозы»?</w:t>
            </w:r>
          </w:p>
          <w:p w14:paraId="455747E8" w14:textId="77777777" w:rsidR="006B1F2F" w:rsidRDefault="005436D3" w:rsidP="006B1F2F">
            <w:r>
              <w:t>а) План действий службы безопасности при ЧС.</w:t>
            </w:r>
          </w:p>
          <w:p w14:paraId="406E7BA1" w14:textId="77777777" w:rsidR="006B1F2F" w:rsidRDefault="005436D3" w:rsidP="006B1F2F">
            <w:r>
              <w:t>б) Возможный вариант развития событий с учётом действующих факторов.</w:t>
            </w:r>
          </w:p>
          <w:p w14:paraId="69899BFD" w14:textId="77777777" w:rsidR="006B1F2F" w:rsidRDefault="005436D3" w:rsidP="006B1F2F">
            <w:r>
              <w:t>в) Инструкция по эвакуации персонала.</w:t>
            </w:r>
          </w:p>
          <w:p w14:paraId="5F322435" w14:textId="77777777" w:rsidR="00CD5D58" w:rsidRPr="00137859" w:rsidRDefault="005436D3" w:rsidP="006B1F2F">
            <w:r>
              <w:t>г) Отчёт о проведённом расследовании.</w:t>
            </w:r>
          </w:p>
        </w:tc>
        <w:tc>
          <w:tcPr>
            <w:tcW w:w="4656" w:type="dxa"/>
            <w:tcBorders>
              <w:top w:val="single" w:sz="4" w:space="0" w:color="auto"/>
              <w:left w:val="single" w:sz="4" w:space="0" w:color="auto"/>
              <w:bottom w:val="single" w:sz="4" w:space="0" w:color="auto"/>
              <w:right w:val="single" w:sz="4" w:space="0" w:color="auto"/>
            </w:tcBorders>
            <w:vAlign w:val="center"/>
          </w:tcPr>
          <w:p w14:paraId="21A3E34B" w14:textId="77777777" w:rsidR="00CD5D58"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27536626" w14:textId="77777777" w:rsidR="00CD5D58" w:rsidRPr="00137859" w:rsidRDefault="005436D3" w:rsidP="00137859">
            <w:r>
              <w:rPr>
                <w:iCs/>
              </w:rPr>
              <w:t>ПК-4</w:t>
            </w:r>
            <w:r w:rsidRPr="002B614B">
              <w:rPr>
                <w:iCs/>
              </w:rPr>
              <w:t>.</w:t>
            </w:r>
            <w:r>
              <w:rPr>
                <w:iCs/>
              </w:rPr>
              <w:t>3</w:t>
            </w:r>
          </w:p>
        </w:tc>
      </w:tr>
      <w:tr w:rsidR="00CD5D58" w:rsidRPr="00137859" w14:paraId="35358DA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E24E26D" w14:textId="77777777" w:rsidR="00CD5D58" w:rsidRPr="00137859" w:rsidRDefault="005436D3" w:rsidP="00137859">
            <w:r>
              <w:lastRenderedPageBreak/>
              <w:t xml:space="preserve">14.  </w:t>
            </w:r>
          </w:p>
        </w:tc>
        <w:tc>
          <w:tcPr>
            <w:tcW w:w="7003" w:type="dxa"/>
            <w:tcBorders>
              <w:top w:val="single" w:sz="4" w:space="0" w:color="auto"/>
              <w:left w:val="single" w:sz="4" w:space="0" w:color="auto"/>
              <w:bottom w:val="single" w:sz="4" w:space="0" w:color="auto"/>
              <w:right w:val="single" w:sz="4" w:space="0" w:color="auto"/>
            </w:tcBorders>
            <w:vAlign w:val="center"/>
          </w:tcPr>
          <w:p w14:paraId="280F35F5" w14:textId="77777777" w:rsidR="006B1F2F" w:rsidRDefault="005436D3" w:rsidP="006B1F2F">
            <w:r>
              <w:t>Какой инструмент используется для визуализации взаимосвязей между элементами сложной системы?</w:t>
            </w:r>
          </w:p>
          <w:p w14:paraId="6A95C0FB" w14:textId="77777777" w:rsidR="006B1F2F" w:rsidRDefault="005436D3" w:rsidP="006B1F2F">
            <w:r>
              <w:t>а) Таблица Excel.</w:t>
            </w:r>
          </w:p>
          <w:p w14:paraId="0E195A3E" w14:textId="77777777" w:rsidR="006B1F2F" w:rsidRDefault="005436D3" w:rsidP="006B1F2F">
            <w:r>
              <w:t>б) Граф или сетевая диаграмма.</w:t>
            </w:r>
          </w:p>
          <w:p w14:paraId="7DA7B611" w14:textId="77777777" w:rsidR="006B1F2F" w:rsidRDefault="005436D3" w:rsidP="006B1F2F">
            <w:r>
              <w:t>в) Текстовый документ.</w:t>
            </w:r>
          </w:p>
          <w:p w14:paraId="26009733" w14:textId="77777777" w:rsidR="00CD5D58" w:rsidRPr="00137859" w:rsidRDefault="005436D3" w:rsidP="006B1F2F">
            <w:r>
              <w:t>г) Аудиозапись.</w:t>
            </w:r>
          </w:p>
        </w:tc>
        <w:tc>
          <w:tcPr>
            <w:tcW w:w="4656" w:type="dxa"/>
            <w:tcBorders>
              <w:top w:val="single" w:sz="4" w:space="0" w:color="auto"/>
              <w:left w:val="single" w:sz="4" w:space="0" w:color="auto"/>
              <w:bottom w:val="single" w:sz="4" w:space="0" w:color="auto"/>
              <w:right w:val="single" w:sz="4" w:space="0" w:color="auto"/>
            </w:tcBorders>
            <w:vAlign w:val="center"/>
          </w:tcPr>
          <w:p w14:paraId="7FB53E17" w14:textId="77777777" w:rsidR="00CD5D58" w:rsidRPr="00137859" w:rsidRDefault="005436D3" w:rsidP="00137859">
            <w:r>
              <w:t>б</w:t>
            </w:r>
          </w:p>
        </w:tc>
        <w:tc>
          <w:tcPr>
            <w:tcW w:w="1827" w:type="dxa"/>
            <w:tcBorders>
              <w:top w:val="single" w:sz="4" w:space="0" w:color="auto"/>
              <w:left w:val="single" w:sz="4" w:space="0" w:color="auto"/>
              <w:bottom w:val="single" w:sz="4" w:space="0" w:color="auto"/>
              <w:right w:val="single" w:sz="4" w:space="0" w:color="auto"/>
            </w:tcBorders>
            <w:vAlign w:val="center"/>
          </w:tcPr>
          <w:p w14:paraId="671BEBE5" w14:textId="77777777" w:rsidR="00CD5D58" w:rsidRPr="00137859" w:rsidRDefault="005436D3" w:rsidP="00137859">
            <w:r>
              <w:rPr>
                <w:iCs/>
              </w:rPr>
              <w:t>ПК-4</w:t>
            </w:r>
            <w:r w:rsidRPr="002B614B">
              <w:rPr>
                <w:iCs/>
              </w:rPr>
              <w:t>.</w:t>
            </w:r>
            <w:r>
              <w:rPr>
                <w:iCs/>
              </w:rPr>
              <w:t>3</w:t>
            </w:r>
          </w:p>
        </w:tc>
      </w:tr>
      <w:tr w:rsidR="00CD5D58" w:rsidRPr="00137859" w14:paraId="6F66A8C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287205E" w14:textId="77777777" w:rsidR="00CD5D58" w:rsidRPr="00137859" w:rsidRDefault="005436D3" w:rsidP="00137859">
            <w:r>
              <w:t xml:space="preserve">15.  </w:t>
            </w:r>
          </w:p>
        </w:tc>
        <w:tc>
          <w:tcPr>
            <w:tcW w:w="7003" w:type="dxa"/>
            <w:tcBorders>
              <w:top w:val="single" w:sz="4" w:space="0" w:color="auto"/>
              <w:left w:val="single" w:sz="4" w:space="0" w:color="auto"/>
              <w:bottom w:val="single" w:sz="4" w:space="0" w:color="auto"/>
              <w:right w:val="single" w:sz="4" w:space="0" w:color="auto"/>
            </w:tcBorders>
            <w:vAlign w:val="center"/>
          </w:tcPr>
          <w:p w14:paraId="74F1AFE7" w14:textId="77777777" w:rsidR="006B1F2F" w:rsidRDefault="005436D3" w:rsidP="006B1F2F">
            <w:r>
              <w:t>Что означает принцип «непрерывности» в ИАД?</w:t>
            </w:r>
          </w:p>
          <w:p w14:paraId="76F6377C" w14:textId="77777777" w:rsidR="006B1F2F" w:rsidRDefault="005436D3" w:rsidP="006B1F2F">
            <w:r>
              <w:t>а) Постоянный сбор и анализ информации без перерывов.</w:t>
            </w:r>
          </w:p>
          <w:p w14:paraId="5EBB98F0" w14:textId="77777777" w:rsidR="006B1F2F" w:rsidRDefault="005436D3" w:rsidP="006B1F2F">
            <w:r>
              <w:t>б) Однократное исследование ситуации.</w:t>
            </w:r>
          </w:p>
          <w:p w14:paraId="5DE729FE" w14:textId="77777777" w:rsidR="006B1F2F" w:rsidRDefault="005436D3" w:rsidP="006B1F2F">
            <w:r>
              <w:t>в) Периодическая смена аналитических методов.</w:t>
            </w:r>
          </w:p>
          <w:p w14:paraId="0842EA51" w14:textId="77777777" w:rsidR="00CD5D58" w:rsidRPr="00137859" w:rsidRDefault="005436D3" w:rsidP="006B1F2F">
            <w:r>
              <w:t>г) Использование только автоматизированных 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0A23CE44" w14:textId="77777777" w:rsidR="00CD5D58" w:rsidRPr="00137859" w:rsidRDefault="005436D3" w:rsidP="00137859">
            <w:r>
              <w:t>а</w:t>
            </w:r>
          </w:p>
        </w:tc>
        <w:tc>
          <w:tcPr>
            <w:tcW w:w="1827" w:type="dxa"/>
            <w:tcBorders>
              <w:top w:val="single" w:sz="4" w:space="0" w:color="auto"/>
              <w:left w:val="single" w:sz="4" w:space="0" w:color="auto"/>
              <w:bottom w:val="single" w:sz="4" w:space="0" w:color="auto"/>
              <w:right w:val="single" w:sz="4" w:space="0" w:color="auto"/>
            </w:tcBorders>
            <w:vAlign w:val="center"/>
          </w:tcPr>
          <w:p w14:paraId="1AACB9F5" w14:textId="77777777" w:rsidR="00CD5D58" w:rsidRPr="00137859" w:rsidRDefault="005436D3" w:rsidP="00137859">
            <w:r>
              <w:rPr>
                <w:iCs/>
              </w:rPr>
              <w:t>ПК-2</w:t>
            </w:r>
            <w:r w:rsidRPr="002B614B">
              <w:rPr>
                <w:iCs/>
              </w:rPr>
              <w:t>.</w:t>
            </w:r>
            <w:r>
              <w:rPr>
                <w:iCs/>
              </w:rPr>
              <w:t>3</w:t>
            </w:r>
          </w:p>
        </w:tc>
      </w:tr>
      <w:tr w:rsidR="00137859" w:rsidRPr="00137859" w14:paraId="5F05DE0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50657352" w14:textId="77777777" w:rsidR="00137859" w:rsidRPr="00137859" w:rsidRDefault="00137859" w:rsidP="00137859">
            <w:pPr>
              <w:rPr>
                <w:b/>
              </w:rPr>
            </w:pPr>
            <w:r w:rsidRPr="00137859">
              <w:rPr>
                <w:b/>
              </w:rPr>
              <w:t>Задание закрытого типа на установление соответствия</w:t>
            </w:r>
          </w:p>
        </w:tc>
      </w:tr>
      <w:tr w:rsidR="00137859" w:rsidRPr="00137859" w14:paraId="36EA259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F2409E2" w14:textId="77777777" w:rsidR="00137859" w:rsidRPr="00137859" w:rsidRDefault="00137859" w:rsidP="00137859">
            <w:r>
              <w:t xml:space="preserve">16.  </w:t>
            </w:r>
          </w:p>
        </w:tc>
        <w:tc>
          <w:tcPr>
            <w:tcW w:w="7003" w:type="dxa"/>
            <w:tcBorders>
              <w:top w:val="single" w:sz="4" w:space="0" w:color="auto"/>
              <w:left w:val="single" w:sz="4" w:space="0" w:color="auto"/>
              <w:bottom w:val="single" w:sz="4" w:space="0" w:color="auto"/>
              <w:right w:val="single" w:sz="4" w:space="0" w:color="auto"/>
            </w:tcBorders>
            <w:vAlign w:val="center"/>
          </w:tcPr>
          <w:p w14:paraId="249C24A8" w14:textId="77777777" w:rsidR="006B1F2F" w:rsidRDefault="005436D3" w:rsidP="006B1F2F">
            <w:r>
              <w:t>Соотнесите методы анализа с их описанием:</w:t>
            </w:r>
          </w:p>
          <w:p w14:paraId="1536F6C2" w14:textId="77777777" w:rsidR="006B1F2F" w:rsidRDefault="005436D3" w:rsidP="006B1F2F">
            <w:r>
              <w:t>1. SWOT‑анализ.</w:t>
            </w:r>
          </w:p>
          <w:p w14:paraId="78A52D04" w14:textId="77777777" w:rsidR="006B1F2F" w:rsidRDefault="005436D3" w:rsidP="006B1F2F">
            <w:r>
              <w:t>2. Контент‑анализ.</w:t>
            </w:r>
          </w:p>
          <w:p w14:paraId="73BCE9A9" w14:textId="77777777" w:rsidR="006B1F2F" w:rsidRDefault="005436D3" w:rsidP="006B1F2F">
            <w:r>
              <w:t>3. Временной анализ.</w:t>
            </w:r>
          </w:p>
          <w:p w14:paraId="315CF84C" w14:textId="77777777" w:rsidR="00CD5D58" w:rsidRDefault="005436D3" w:rsidP="006B1F2F">
            <w:r>
              <w:t>4. Сценарное моделирование.</w:t>
            </w:r>
          </w:p>
          <w:p w14:paraId="56AE57D8" w14:textId="77777777" w:rsidR="006B1F2F" w:rsidRDefault="005436D3" w:rsidP="006B1F2F">
            <w:r>
              <w:t>А) Анализ временных рядов данных для выявления закономерностей.</w:t>
            </w:r>
          </w:p>
          <w:p w14:paraId="796CEA4F" w14:textId="77777777" w:rsidR="006B1F2F" w:rsidRDefault="005436D3" w:rsidP="006B1F2F">
            <w:r>
              <w:t>Б) Оценка сильных и слабых сторон, возможностей и угроз.</w:t>
            </w:r>
          </w:p>
          <w:p w14:paraId="6265C7AB" w14:textId="77777777" w:rsidR="006B1F2F" w:rsidRDefault="005436D3" w:rsidP="006B1F2F">
            <w:r>
              <w:t>В) Изучение текстов и сообщений для выявления ключевых тем и тенденций.</w:t>
            </w:r>
          </w:p>
          <w:p w14:paraId="75A9C568" w14:textId="77777777" w:rsidR="006B1F2F" w:rsidRPr="00137859" w:rsidRDefault="005436D3" w:rsidP="006B1F2F">
            <w:r>
              <w:t>Г) Построение возможных вариантов развития ситуации.</w:t>
            </w:r>
          </w:p>
        </w:tc>
        <w:tc>
          <w:tcPr>
            <w:tcW w:w="4656" w:type="dxa"/>
            <w:tcBorders>
              <w:top w:val="single" w:sz="4" w:space="0" w:color="auto"/>
              <w:left w:val="single" w:sz="4" w:space="0" w:color="auto"/>
              <w:bottom w:val="single" w:sz="4" w:space="0" w:color="auto"/>
              <w:right w:val="single" w:sz="4" w:space="0" w:color="auto"/>
            </w:tcBorders>
            <w:vAlign w:val="center"/>
          </w:tcPr>
          <w:p w14:paraId="0D072244" w14:textId="77777777" w:rsidR="00137859" w:rsidRPr="00137859" w:rsidRDefault="005436D3" w:rsidP="00137859">
            <w:r w:rsidRPr="006B1F2F">
              <w:t>1–Б, 2–В, 3–А, 4–Г</w:t>
            </w:r>
          </w:p>
        </w:tc>
        <w:tc>
          <w:tcPr>
            <w:tcW w:w="1827" w:type="dxa"/>
            <w:tcBorders>
              <w:top w:val="single" w:sz="4" w:space="0" w:color="auto"/>
              <w:left w:val="single" w:sz="4" w:space="0" w:color="auto"/>
              <w:bottom w:val="single" w:sz="4" w:space="0" w:color="auto"/>
              <w:right w:val="single" w:sz="4" w:space="0" w:color="auto"/>
            </w:tcBorders>
            <w:vAlign w:val="center"/>
          </w:tcPr>
          <w:p w14:paraId="65BA4B5D" w14:textId="77777777" w:rsidR="00137859" w:rsidRPr="00137859" w:rsidRDefault="005436D3" w:rsidP="00137859">
            <w:r>
              <w:rPr>
                <w:iCs/>
              </w:rPr>
              <w:t>ПК-2</w:t>
            </w:r>
            <w:r w:rsidRPr="002B614B">
              <w:rPr>
                <w:iCs/>
              </w:rPr>
              <w:t>.</w:t>
            </w:r>
            <w:r>
              <w:rPr>
                <w:iCs/>
              </w:rPr>
              <w:t>3</w:t>
            </w:r>
          </w:p>
        </w:tc>
      </w:tr>
      <w:tr w:rsidR="00B803D0" w:rsidRPr="00137859" w14:paraId="3C620BB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FB221BF" w14:textId="77777777" w:rsidR="00B803D0" w:rsidRPr="00137859" w:rsidRDefault="005436D3" w:rsidP="00137859">
            <w:r>
              <w:t xml:space="preserve">17.  </w:t>
            </w:r>
          </w:p>
        </w:tc>
        <w:tc>
          <w:tcPr>
            <w:tcW w:w="7003" w:type="dxa"/>
            <w:tcBorders>
              <w:top w:val="single" w:sz="4" w:space="0" w:color="auto"/>
              <w:left w:val="single" w:sz="4" w:space="0" w:color="auto"/>
              <w:bottom w:val="single" w:sz="4" w:space="0" w:color="auto"/>
              <w:right w:val="single" w:sz="4" w:space="0" w:color="auto"/>
            </w:tcBorders>
            <w:vAlign w:val="center"/>
          </w:tcPr>
          <w:p w14:paraId="7FC5862F" w14:textId="77777777" w:rsidR="00B803D0" w:rsidRDefault="005436D3" w:rsidP="00B803D0">
            <w:r>
              <w:t>Соотнесите виды информации с источниками:</w:t>
            </w:r>
          </w:p>
          <w:p w14:paraId="57B9A532" w14:textId="77777777" w:rsidR="00B803D0" w:rsidRDefault="005436D3" w:rsidP="00B803D0">
            <w:r>
              <w:t>1. OSINT.</w:t>
            </w:r>
          </w:p>
          <w:p w14:paraId="08034D34" w14:textId="77777777" w:rsidR="00B803D0" w:rsidRDefault="005436D3" w:rsidP="00B803D0">
            <w:r>
              <w:t>2. HUMINT.</w:t>
            </w:r>
          </w:p>
          <w:p w14:paraId="01B575CC" w14:textId="77777777" w:rsidR="00B803D0" w:rsidRDefault="005436D3" w:rsidP="00B803D0">
            <w:r>
              <w:t>3. SIGINT.</w:t>
            </w:r>
          </w:p>
          <w:p w14:paraId="2974C58A" w14:textId="77777777" w:rsidR="00B803D0" w:rsidRDefault="005436D3" w:rsidP="00B803D0">
            <w:r>
              <w:t>4. MASINT.</w:t>
            </w:r>
          </w:p>
          <w:p w14:paraId="7FCAFBF9" w14:textId="77777777" w:rsidR="00B803D0" w:rsidRDefault="005436D3" w:rsidP="00B803D0">
            <w:r>
              <w:t>А) Данные, полученные от агентов.</w:t>
            </w:r>
          </w:p>
          <w:p w14:paraId="2931832F" w14:textId="77777777" w:rsidR="00B803D0" w:rsidRDefault="005436D3" w:rsidP="00B803D0">
            <w:r>
              <w:t>Б) Открытые публикации, СМИ, соцсети.</w:t>
            </w:r>
          </w:p>
          <w:p w14:paraId="6B826223" w14:textId="77777777" w:rsidR="00B803D0" w:rsidRDefault="005436D3" w:rsidP="00B803D0">
            <w:r>
              <w:t>В) Перехваты сигналов связи.</w:t>
            </w:r>
          </w:p>
          <w:p w14:paraId="03FBBE2C" w14:textId="77777777" w:rsidR="00B803D0" w:rsidRDefault="005436D3" w:rsidP="00B803D0">
            <w:r>
              <w:t>Г) Данные технических датчиков и приборов.</w:t>
            </w:r>
          </w:p>
        </w:tc>
        <w:tc>
          <w:tcPr>
            <w:tcW w:w="4656" w:type="dxa"/>
            <w:tcBorders>
              <w:top w:val="single" w:sz="4" w:space="0" w:color="auto"/>
              <w:left w:val="single" w:sz="4" w:space="0" w:color="auto"/>
              <w:bottom w:val="single" w:sz="4" w:space="0" w:color="auto"/>
              <w:right w:val="single" w:sz="4" w:space="0" w:color="auto"/>
            </w:tcBorders>
            <w:vAlign w:val="center"/>
          </w:tcPr>
          <w:p w14:paraId="6BBB4F5C" w14:textId="77777777" w:rsidR="00B803D0" w:rsidRPr="006B1F2F" w:rsidRDefault="005436D3" w:rsidP="00137859">
            <w:r w:rsidRPr="00B803D0">
              <w:t>1–Б, 2–А, 3–В, 4–Г</w:t>
            </w:r>
          </w:p>
        </w:tc>
        <w:tc>
          <w:tcPr>
            <w:tcW w:w="1827" w:type="dxa"/>
            <w:tcBorders>
              <w:top w:val="single" w:sz="4" w:space="0" w:color="auto"/>
              <w:left w:val="single" w:sz="4" w:space="0" w:color="auto"/>
              <w:bottom w:val="single" w:sz="4" w:space="0" w:color="auto"/>
              <w:right w:val="single" w:sz="4" w:space="0" w:color="auto"/>
            </w:tcBorders>
            <w:vAlign w:val="center"/>
          </w:tcPr>
          <w:p w14:paraId="0BE0712A" w14:textId="77777777" w:rsidR="00B803D0" w:rsidRPr="00137859" w:rsidRDefault="005436D3" w:rsidP="00137859">
            <w:r>
              <w:rPr>
                <w:iCs/>
              </w:rPr>
              <w:t>ПК-4</w:t>
            </w:r>
            <w:r w:rsidRPr="002B614B">
              <w:rPr>
                <w:iCs/>
              </w:rPr>
              <w:t>.</w:t>
            </w:r>
            <w:r>
              <w:rPr>
                <w:iCs/>
              </w:rPr>
              <w:t>3</w:t>
            </w:r>
          </w:p>
        </w:tc>
      </w:tr>
      <w:tr w:rsidR="00B803D0" w:rsidRPr="00137859" w14:paraId="6734806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868FCF9" w14:textId="77777777" w:rsidR="00B803D0" w:rsidRPr="00137859" w:rsidRDefault="005436D3" w:rsidP="00137859">
            <w:r>
              <w:lastRenderedPageBreak/>
              <w:t xml:space="preserve">18.  </w:t>
            </w:r>
          </w:p>
        </w:tc>
        <w:tc>
          <w:tcPr>
            <w:tcW w:w="7003" w:type="dxa"/>
            <w:tcBorders>
              <w:top w:val="single" w:sz="4" w:space="0" w:color="auto"/>
              <w:left w:val="single" w:sz="4" w:space="0" w:color="auto"/>
              <w:bottom w:val="single" w:sz="4" w:space="0" w:color="auto"/>
              <w:right w:val="single" w:sz="4" w:space="0" w:color="auto"/>
            </w:tcBorders>
            <w:vAlign w:val="center"/>
          </w:tcPr>
          <w:p w14:paraId="0EBD8F7D" w14:textId="77777777" w:rsidR="00B803D0" w:rsidRDefault="005436D3" w:rsidP="00B803D0">
            <w:r>
              <w:t>Соотнесите этапы разведывательного цикла с действиями:</w:t>
            </w:r>
          </w:p>
          <w:p w14:paraId="19365646" w14:textId="77777777" w:rsidR="00B803D0" w:rsidRDefault="005436D3" w:rsidP="00B803D0">
            <w:r>
              <w:t>1. Планирование.</w:t>
            </w:r>
          </w:p>
          <w:p w14:paraId="5498872E" w14:textId="77777777" w:rsidR="00B803D0" w:rsidRDefault="005436D3" w:rsidP="00B803D0">
            <w:r>
              <w:t>2. Сбор.</w:t>
            </w:r>
          </w:p>
          <w:p w14:paraId="7A86E20C" w14:textId="77777777" w:rsidR="00B803D0" w:rsidRDefault="005436D3" w:rsidP="00B803D0">
            <w:r>
              <w:t>3. Обработка.</w:t>
            </w:r>
          </w:p>
          <w:p w14:paraId="239AED9B" w14:textId="77777777" w:rsidR="00B803D0" w:rsidRDefault="005436D3" w:rsidP="00B803D0">
            <w:r>
              <w:t>4. Анализ.</w:t>
            </w:r>
          </w:p>
          <w:p w14:paraId="099A27E8" w14:textId="77777777" w:rsidR="00B803D0" w:rsidRDefault="005436D3" w:rsidP="00B803D0">
            <w:r>
              <w:t>А) Сбор данных из различных источников.</w:t>
            </w:r>
          </w:p>
          <w:p w14:paraId="79F9A587" w14:textId="77777777" w:rsidR="00B803D0" w:rsidRDefault="005436D3" w:rsidP="00B803D0">
            <w:r>
              <w:t>Б) Определение целей и задач анализа.</w:t>
            </w:r>
          </w:p>
          <w:p w14:paraId="7950195C" w14:textId="77777777" w:rsidR="00B803D0" w:rsidRDefault="005436D3" w:rsidP="00B803D0">
            <w:r>
              <w:t>В) Систематизация и фильтрация информации.</w:t>
            </w:r>
          </w:p>
          <w:p w14:paraId="10E9DF3A" w14:textId="77777777" w:rsidR="00B803D0" w:rsidRDefault="005436D3" w:rsidP="00B803D0">
            <w:r>
              <w:t>Г) Выявление закономерностей и подготовка выводов.</w:t>
            </w:r>
          </w:p>
        </w:tc>
        <w:tc>
          <w:tcPr>
            <w:tcW w:w="4656" w:type="dxa"/>
            <w:tcBorders>
              <w:top w:val="single" w:sz="4" w:space="0" w:color="auto"/>
              <w:left w:val="single" w:sz="4" w:space="0" w:color="auto"/>
              <w:bottom w:val="single" w:sz="4" w:space="0" w:color="auto"/>
              <w:right w:val="single" w:sz="4" w:space="0" w:color="auto"/>
            </w:tcBorders>
            <w:vAlign w:val="center"/>
          </w:tcPr>
          <w:p w14:paraId="772570D6" w14:textId="77777777" w:rsidR="00B803D0" w:rsidRPr="00B803D0" w:rsidRDefault="005436D3" w:rsidP="00137859">
            <w:r w:rsidRPr="00B803D0">
              <w:t>1–Б, 2–А, 3–В, 4–Г</w:t>
            </w:r>
          </w:p>
        </w:tc>
        <w:tc>
          <w:tcPr>
            <w:tcW w:w="1827" w:type="dxa"/>
            <w:tcBorders>
              <w:top w:val="single" w:sz="4" w:space="0" w:color="auto"/>
              <w:left w:val="single" w:sz="4" w:space="0" w:color="auto"/>
              <w:bottom w:val="single" w:sz="4" w:space="0" w:color="auto"/>
              <w:right w:val="single" w:sz="4" w:space="0" w:color="auto"/>
            </w:tcBorders>
            <w:vAlign w:val="center"/>
          </w:tcPr>
          <w:p w14:paraId="7266A77E" w14:textId="77777777" w:rsidR="00B803D0" w:rsidRPr="00137859" w:rsidRDefault="005436D3" w:rsidP="00137859">
            <w:r>
              <w:rPr>
                <w:iCs/>
              </w:rPr>
              <w:t>ПК-4</w:t>
            </w:r>
            <w:r w:rsidRPr="002B614B">
              <w:rPr>
                <w:iCs/>
              </w:rPr>
              <w:t>.</w:t>
            </w:r>
            <w:r>
              <w:rPr>
                <w:iCs/>
              </w:rPr>
              <w:t>2</w:t>
            </w:r>
          </w:p>
        </w:tc>
      </w:tr>
      <w:tr w:rsidR="00B803D0" w:rsidRPr="00137859" w14:paraId="3D1B4AA7"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42E3A4B" w14:textId="77777777" w:rsidR="00B803D0" w:rsidRPr="00137859" w:rsidRDefault="005436D3" w:rsidP="00137859">
            <w:r>
              <w:t xml:space="preserve">19.  </w:t>
            </w:r>
          </w:p>
        </w:tc>
        <w:tc>
          <w:tcPr>
            <w:tcW w:w="7003" w:type="dxa"/>
            <w:tcBorders>
              <w:top w:val="single" w:sz="4" w:space="0" w:color="auto"/>
              <w:left w:val="single" w:sz="4" w:space="0" w:color="auto"/>
              <w:bottom w:val="single" w:sz="4" w:space="0" w:color="auto"/>
              <w:right w:val="single" w:sz="4" w:space="0" w:color="auto"/>
            </w:tcBorders>
            <w:vAlign w:val="center"/>
          </w:tcPr>
          <w:p w14:paraId="5C7F3167" w14:textId="77777777" w:rsidR="00B803D0" w:rsidRDefault="005436D3" w:rsidP="00B803D0">
            <w:r>
              <w:t>Соотнесите типы угроз с примерами:</w:t>
            </w:r>
          </w:p>
          <w:p w14:paraId="16971450" w14:textId="77777777" w:rsidR="00B803D0" w:rsidRDefault="005436D3" w:rsidP="00B803D0">
            <w:r>
              <w:t>1. Природная.</w:t>
            </w:r>
          </w:p>
          <w:p w14:paraId="3CF2F703" w14:textId="77777777" w:rsidR="00B803D0" w:rsidRDefault="005436D3" w:rsidP="00B803D0">
            <w:r>
              <w:t>2. Техногенная.</w:t>
            </w:r>
          </w:p>
          <w:p w14:paraId="4FFAFF89" w14:textId="77777777" w:rsidR="00B803D0" w:rsidRDefault="005436D3" w:rsidP="00B803D0">
            <w:r>
              <w:t>3. Социальная.</w:t>
            </w:r>
          </w:p>
          <w:p w14:paraId="6B2A159D" w14:textId="77777777" w:rsidR="00B803D0" w:rsidRDefault="005436D3" w:rsidP="00B803D0">
            <w:r>
              <w:t>4. Информационная.</w:t>
            </w:r>
          </w:p>
          <w:p w14:paraId="488C28FD" w14:textId="77777777" w:rsidR="00B803D0" w:rsidRDefault="005436D3" w:rsidP="00B803D0">
            <w:r>
              <w:t>А) Кибератака на корпоративную сеть.</w:t>
            </w:r>
          </w:p>
          <w:p w14:paraId="440D3C9D" w14:textId="77777777" w:rsidR="00B803D0" w:rsidRDefault="005436D3" w:rsidP="00B803D0">
            <w:r>
              <w:t>Б) Землетрясение, наводнение.</w:t>
            </w:r>
          </w:p>
          <w:p w14:paraId="4ADB308C" w14:textId="77777777" w:rsidR="00B803D0" w:rsidRDefault="005436D3" w:rsidP="00B803D0">
            <w:r>
              <w:t>В) Авария на производстве.</w:t>
            </w:r>
          </w:p>
          <w:p w14:paraId="55E238B5" w14:textId="77777777" w:rsidR="00B803D0" w:rsidRDefault="005436D3" w:rsidP="00B803D0">
            <w:r>
              <w:t>Г) Массовые беспорядки, протесты.</w:t>
            </w:r>
          </w:p>
        </w:tc>
        <w:tc>
          <w:tcPr>
            <w:tcW w:w="4656" w:type="dxa"/>
            <w:tcBorders>
              <w:top w:val="single" w:sz="4" w:space="0" w:color="auto"/>
              <w:left w:val="single" w:sz="4" w:space="0" w:color="auto"/>
              <w:bottom w:val="single" w:sz="4" w:space="0" w:color="auto"/>
              <w:right w:val="single" w:sz="4" w:space="0" w:color="auto"/>
            </w:tcBorders>
            <w:vAlign w:val="center"/>
          </w:tcPr>
          <w:p w14:paraId="62A66D64" w14:textId="77777777" w:rsidR="00B803D0" w:rsidRPr="00B803D0" w:rsidRDefault="005436D3" w:rsidP="00137859">
            <w:r>
              <w:t>1–Б, 2–В, 3–Г, 4–А</w:t>
            </w:r>
          </w:p>
        </w:tc>
        <w:tc>
          <w:tcPr>
            <w:tcW w:w="1827" w:type="dxa"/>
            <w:tcBorders>
              <w:top w:val="single" w:sz="4" w:space="0" w:color="auto"/>
              <w:left w:val="single" w:sz="4" w:space="0" w:color="auto"/>
              <w:bottom w:val="single" w:sz="4" w:space="0" w:color="auto"/>
              <w:right w:val="single" w:sz="4" w:space="0" w:color="auto"/>
            </w:tcBorders>
            <w:vAlign w:val="center"/>
          </w:tcPr>
          <w:p w14:paraId="25BF75EA" w14:textId="77777777" w:rsidR="00B803D0" w:rsidRPr="00137859" w:rsidRDefault="005436D3" w:rsidP="00137859">
            <w:r>
              <w:rPr>
                <w:iCs/>
              </w:rPr>
              <w:t>ПК-4</w:t>
            </w:r>
            <w:r w:rsidRPr="002B614B">
              <w:rPr>
                <w:iCs/>
              </w:rPr>
              <w:t>.</w:t>
            </w:r>
            <w:r>
              <w:rPr>
                <w:iCs/>
              </w:rPr>
              <w:t>3</w:t>
            </w:r>
          </w:p>
        </w:tc>
      </w:tr>
      <w:tr w:rsidR="00B803D0" w:rsidRPr="00137859" w14:paraId="4098D31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0BCECB" w14:textId="77777777" w:rsidR="00B803D0" w:rsidRPr="00137859" w:rsidRDefault="005436D3" w:rsidP="00137859">
            <w:r>
              <w:t xml:space="preserve">20.  </w:t>
            </w:r>
          </w:p>
        </w:tc>
        <w:tc>
          <w:tcPr>
            <w:tcW w:w="7003" w:type="dxa"/>
            <w:tcBorders>
              <w:top w:val="single" w:sz="4" w:space="0" w:color="auto"/>
              <w:left w:val="single" w:sz="4" w:space="0" w:color="auto"/>
              <w:bottom w:val="single" w:sz="4" w:space="0" w:color="auto"/>
              <w:right w:val="single" w:sz="4" w:space="0" w:color="auto"/>
            </w:tcBorders>
            <w:vAlign w:val="center"/>
          </w:tcPr>
          <w:p w14:paraId="6F0931B0" w14:textId="77777777" w:rsidR="00B803D0" w:rsidRDefault="005436D3" w:rsidP="00B803D0">
            <w:r>
              <w:t>Соотнесите инструменты анализа с их назначением:</w:t>
            </w:r>
          </w:p>
          <w:p w14:paraId="4EC41503" w14:textId="77777777" w:rsidR="00B803D0" w:rsidRDefault="005436D3" w:rsidP="00B803D0">
            <w:r>
              <w:t>1. Граф связей.</w:t>
            </w:r>
          </w:p>
          <w:p w14:paraId="5366F978" w14:textId="77777777" w:rsidR="00B803D0" w:rsidRDefault="005436D3" w:rsidP="00B803D0">
            <w:r>
              <w:t>2. Тепловая карта.</w:t>
            </w:r>
          </w:p>
          <w:p w14:paraId="307D4138" w14:textId="77777777" w:rsidR="00B803D0" w:rsidRDefault="005436D3" w:rsidP="00B803D0">
            <w:r>
              <w:t>3. Дерево решений.</w:t>
            </w:r>
          </w:p>
          <w:p w14:paraId="503BC5E7" w14:textId="77777777" w:rsidR="00B803D0" w:rsidRDefault="005436D3" w:rsidP="00B803D0">
            <w:r>
              <w:t>4. Диаграмма Исикавы.</w:t>
            </w:r>
          </w:p>
          <w:p w14:paraId="2024107A" w14:textId="77777777" w:rsidR="00B803D0" w:rsidRDefault="005436D3" w:rsidP="00B803D0">
            <w:r>
              <w:t>А) Визуализация взаимосвязей между объектами.</w:t>
            </w:r>
          </w:p>
          <w:p w14:paraId="2298DED4" w14:textId="77777777" w:rsidR="00B803D0" w:rsidRDefault="005436D3" w:rsidP="00B803D0">
            <w:r>
              <w:t>Б) Отображение плотности и интенсивности событий.</w:t>
            </w:r>
          </w:p>
          <w:p w14:paraId="5DA941EE" w14:textId="77777777" w:rsidR="00B803D0" w:rsidRDefault="005436D3" w:rsidP="00B803D0">
            <w:r>
              <w:t>В) Моделирование вариантов действий и их последствий.</w:t>
            </w:r>
          </w:p>
          <w:p w14:paraId="41533C46" w14:textId="77777777" w:rsidR="00B803D0" w:rsidRDefault="005436D3" w:rsidP="00B803D0">
            <w:r>
              <w:t>Г) Анализ причинно‑следственных связей.</w:t>
            </w:r>
          </w:p>
        </w:tc>
        <w:tc>
          <w:tcPr>
            <w:tcW w:w="4656" w:type="dxa"/>
            <w:tcBorders>
              <w:top w:val="single" w:sz="4" w:space="0" w:color="auto"/>
              <w:left w:val="single" w:sz="4" w:space="0" w:color="auto"/>
              <w:bottom w:val="single" w:sz="4" w:space="0" w:color="auto"/>
              <w:right w:val="single" w:sz="4" w:space="0" w:color="auto"/>
            </w:tcBorders>
            <w:vAlign w:val="center"/>
          </w:tcPr>
          <w:p w14:paraId="313C2A17" w14:textId="77777777" w:rsidR="00B803D0" w:rsidRPr="00B803D0" w:rsidRDefault="005436D3" w:rsidP="00137859">
            <w:r>
              <w:t>1–А, 2–Б, 3–В, 4–Г</w:t>
            </w:r>
          </w:p>
        </w:tc>
        <w:tc>
          <w:tcPr>
            <w:tcW w:w="1827" w:type="dxa"/>
            <w:tcBorders>
              <w:top w:val="single" w:sz="4" w:space="0" w:color="auto"/>
              <w:left w:val="single" w:sz="4" w:space="0" w:color="auto"/>
              <w:bottom w:val="single" w:sz="4" w:space="0" w:color="auto"/>
              <w:right w:val="single" w:sz="4" w:space="0" w:color="auto"/>
            </w:tcBorders>
            <w:vAlign w:val="center"/>
          </w:tcPr>
          <w:p w14:paraId="6C2773F8" w14:textId="77777777" w:rsidR="00B803D0" w:rsidRPr="00137859" w:rsidRDefault="005436D3" w:rsidP="00137859">
            <w:r>
              <w:rPr>
                <w:iCs/>
              </w:rPr>
              <w:t>ПК-2</w:t>
            </w:r>
            <w:r w:rsidRPr="002B614B">
              <w:rPr>
                <w:iCs/>
              </w:rPr>
              <w:t>.</w:t>
            </w:r>
            <w:r>
              <w:rPr>
                <w:iCs/>
              </w:rPr>
              <w:t>3</w:t>
            </w:r>
          </w:p>
        </w:tc>
      </w:tr>
      <w:tr w:rsidR="00DF0DA1" w14:paraId="62EA6B9B"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41E75666" w14:textId="77777777" w:rsidR="00DF0DA1" w:rsidRDefault="005436D3">
            <w:pPr>
              <w:spacing w:line="256" w:lineRule="auto"/>
              <w:rPr>
                <w:b/>
                <w:kern w:val="2"/>
                <w:lang w:eastAsia="en-US"/>
                <w14:ligatures w14:val="standardContextual"/>
              </w:rPr>
            </w:pPr>
            <w:r>
              <w:rPr>
                <w:b/>
                <w:kern w:val="2"/>
                <w:lang w:eastAsia="en-US"/>
                <w14:ligatures w14:val="standardContextual"/>
              </w:rPr>
              <w:t>Задание закрытого типа на установление последовательности</w:t>
            </w:r>
          </w:p>
        </w:tc>
      </w:tr>
      <w:tr w:rsidR="00DF0DA1" w14:paraId="717A690F"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562F105E" w14:textId="77777777" w:rsidR="00DF0DA1" w:rsidRDefault="005436D3" w:rsidP="00DF0DA1">
            <w:pPr>
              <w:spacing w:line="256" w:lineRule="auto"/>
              <w:rPr>
                <w:kern w:val="2"/>
                <w:lang w:eastAsia="en-US"/>
                <w14:ligatures w14:val="standardContextual"/>
              </w:rPr>
            </w:pPr>
            <w:r>
              <w:lastRenderedPageBreak/>
              <w:t xml:space="preserve">21.  </w:t>
            </w:r>
          </w:p>
        </w:tc>
        <w:tc>
          <w:tcPr>
            <w:tcW w:w="7003" w:type="dxa"/>
            <w:tcBorders>
              <w:top w:val="single" w:sz="4" w:space="0" w:color="auto"/>
              <w:left w:val="single" w:sz="4" w:space="0" w:color="auto"/>
              <w:bottom w:val="single" w:sz="4" w:space="0" w:color="auto"/>
              <w:right w:val="single" w:sz="4" w:space="0" w:color="auto"/>
            </w:tcBorders>
            <w:vAlign w:val="center"/>
          </w:tcPr>
          <w:p w14:paraId="6693D80A"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Расположите этапы разведывательного цикла в правильной последовательности:</w:t>
            </w:r>
          </w:p>
          <w:p w14:paraId="50D3D511"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а) Анализ и оценка.</w:t>
            </w:r>
          </w:p>
          <w:p w14:paraId="69A1DA6B"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б) Сбор информации.</w:t>
            </w:r>
          </w:p>
          <w:p w14:paraId="014534A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в) Распространение результатов.</w:t>
            </w:r>
          </w:p>
          <w:p w14:paraId="5700E4B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г) Планирование и постановка задач.</w:t>
            </w:r>
          </w:p>
          <w:p w14:paraId="58526332" w14:textId="77777777" w:rsidR="00DF0DA1" w:rsidRDefault="005436D3" w:rsidP="00DF0DA1">
            <w:pPr>
              <w:spacing w:line="256" w:lineRule="auto"/>
              <w:rPr>
                <w:kern w:val="2"/>
                <w:lang w:eastAsia="en-US"/>
                <w14:ligatures w14:val="standardContextual"/>
              </w:rPr>
            </w:pPr>
            <w:r w:rsidRPr="00DF0DA1">
              <w:rPr>
                <w:kern w:val="2"/>
                <w:lang w:eastAsia="en-US"/>
                <w14:ligatures w14:val="standardContextual"/>
              </w:rPr>
              <w:t>д) Обработка и фильтрация данных.</w:t>
            </w:r>
          </w:p>
        </w:tc>
        <w:tc>
          <w:tcPr>
            <w:tcW w:w="4656" w:type="dxa"/>
            <w:tcBorders>
              <w:top w:val="single" w:sz="4" w:space="0" w:color="auto"/>
              <w:left w:val="single" w:sz="4" w:space="0" w:color="auto"/>
              <w:bottom w:val="single" w:sz="4" w:space="0" w:color="auto"/>
              <w:right w:val="single" w:sz="4" w:space="0" w:color="auto"/>
            </w:tcBorders>
            <w:vAlign w:val="center"/>
          </w:tcPr>
          <w:p w14:paraId="6BB454FF" w14:textId="77777777" w:rsidR="00DF0DA1" w:rsidRDefault="005436D3">
            <w:pPr>
              <w:spacing w:line="256" w:lineRule="auto"/>
              <w:rPr>
                <w:kern w:val="2"/>
                <w:lang w:eastAsia="en-US"/>
                <w14:ligatures w14:val="standardContextual"/>
              </w:rPr>
            </w:pPr>
            <w:r w:rsidRPr="00DF0DA1">
              <w:rPr>
                <w:kern w:val="2"/>
                <w:lang w:eastAsia="en-US"/>
                <w14:ligatures w14:val="standardContextual"/>
              </w:rPr>
              <w:t>г → б → д → а → в</w:t>
            </w:r>
          </w:p>
        </w:tc>
        <w:tc>
          <w:tcPr>
            <w:tcW w:w="1827" w:type="dxa"/>
            <w:tcBorders>
              <w:top w:val="single" w:sz="4" w:space="0" w:color="auto"/>
              <w:left w:val="single" w:sz="4" w:space="0" w:color="auto"/>
              <w:bottom w:val="single" w:sz="4" w:space="0" w:color="auto"/>
              <w:right w:val="single" w:sz="4" w:space="0" w:color="auto"/>
            </w:tcBorders>
            <w:vAlign w:val="center"/>
          </w:tcPr>
          <w:p w14:paraId="002DA0B1" w14:textId="77777777" w:rsidR="00DF0DA1" w:rsidRDefault="005436D3">
            <w:pPr>
              <w:spacing w:line="256" w:lineRule="auto"/>
              <w:rPr>
                <w:kern w:val="2"/>
                <w:lang w:eastAsia="en-US"/>
                <w14:ligatures w14:val="standardContextual"/>
              </w:rPr>
            </w:pPr>
            <w:r>
              <w:rPr>
                <w:iCs/>
              </w:rPr>
              <w:t>ПК-4</w:t>
            </w:r>
            <w:r w:rsidRPr="002B614B">
              <w:rPr>
                <w:iCs/>
              </w:rPr>
              <w:t>.</w:t>
            </w:r>
            <w:r>
              <w:rPr>
                <w:iCs/>
              </w:rPr>
              <w:t>2</w:t>
            </w:r>
          </w:p>
        </w:tc>
      </w:tr>
      <w:tr w:rsidR="00DF0DA1" w14:paraId="54AB0CE2"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001D5E97" w14:textId="77777777" w:rsidR="00DF0DA1" w:rsidRDefault="005436D3" w:rsidP="00DF0DA1">
            <w:pPr>
              <w:spacing w:line="256" w:lineRule="auto"/>
              <w:rPr>
                <w:kern w:val="2"/>
                <w:lang w:eastAsia="en-US"/>
                <w14:ligatures w14:val="standardContextual"/>
              </w:rPr>
            </w:pPr>
            <w:r>
              <w:t xml:space="preserve">22.  </w:t>
            </w:r>
          </w:p>
        </w:tc>
        <w:tc>
          <w:tcPr>
            <w:tcW w:w="7003" w:type="dxa"/>
            <w:tcBorders>
              <w:top w:val="single" w:sz="4" w:space="0" w:color="auto"/>
              <w:left w:val="single" w:sz="4" w:space="0" w:color="auto"/>
              <w:bottom w:val="single" w:sz="4" w:space="0" w:color="auto"/>
              <w:right w:val="single" w:sz="4" w:space="0" w:color="auto"/>
            </w:tcBorders>
            <w:vAlign w:val="center"/>
          </w:tcPr>
          <w:p w14:paraId="01C26535"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Установите порядок действий при реагировании на инцидент безопасности:</w:t>
            </w:r>
          </w:p>
          <w:p w14:paraId="19B14506"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а) Устранение причины инцидента.</w:t>
            </w:r>
          </w:p>
          <w:p w14:paraId="40B1C3D2"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б) Изоляция затронутых систем.</w:t>
            </w:r>
          </w:p>
          <w:p w14:paraId="7EB22245"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в) Фиксация доказательств.</w:t>
            </w:r>
          </w:p>
          <w:p w14:paraId="12D9A476"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г) Уведомление ответственных лиц.</w:t>
            </w:r>
          </w:p>
          <w:p w14:paraId="4286EBDA" w14:textId="77777777" w:rsidR="00DF0DA1" w:rsidRPr="00DF0DA1" w:rsidRDefault="005436D3" w:rsidP="00DF0DA1">
            <w:pPr>
              <w:spacing w:line="256" w:lineRule="auto"/>
              <w:rPr>
                <w:kern w:val="2"/>
                <w:lang w:eastAsia="en-US"/>
                <w14:ligatures w14:val="standardContextual"/>
              </w:rPr>
            </w:pPr>
            <w:r w:rsidRPr="00DF0DA1">
              <w:rPr>
                <w:kern w:val="2"/>
                <w:lang w:eastAsia="en-US"/>
                <w14:ligatures w14:val="standardContextual"/>
              </w:rPr>
              <w:t>д) Восстановление работоспособности.</w:t>
            </w:r>
          </w:p>
          <w:p w14:paraId="4D12F1BF" w14:textId="77777777" w:rsidR="00DF0DA1" w:rsidRDefault="005436D3" w:rsidP="00DF0DA1">
            <w:pPr>
              <w:spacing w:line="256" w:lineRule="auto"/>
              <w:rPr>
                <w:kern w:val="2"/>
                <w:lang w:eastAsia="en-US"/>
                <w14:ligatures w14:val="standardContextual"/>
              </w:rPr>
            </w:pPr>
            <w:r w:rsidRPr="00DF0DA1">
              <w:rPr>
                <w:kern w:val="2"/>
                <w:lang w:eastAsia="en-US"/>
                <w14:ligatures w14:val="standardContextual"/>
              </w:rPr>
              <w:t>е) Анализ причин и профилактика.</w:t>
            </w:r>
          </w:p>
        </w:tc>
        <w:tc>
          <w:tcPr>
            <w:tcW w:w="4656" w:type="dxa"/>
            <w:tcBorders>
              <w:top w:val="single" w:sz="4" w:space="0" w:color="auto"/>
              <w:left w:val="single" w:sz="4" w:space="0" w:color="auto"/>
              <w:bottom w:val="single" w:sz="4" w:space="0" w:color="auto"/>
              <w:right w:val="single" w:sz="4" w:space="0" w:color="auto"/>
            </w:tcBorders>
            <w:vAlign w:val="center"/>
          </w:tcPr>
          <w:p w14:paraId="6AD10746" w14:textId="77777777" w:rsidR="00DF0DA1" w:rsidRDefault="005436D3">
            <w:pPr>
              <w:spacing w:line="256" w:lineRule="auto"/>
              <w:rPr>
                <w:kern w:val="2"/>
                <w:lang w:eastAsia="en-US"/>
                <w14:ligatures w14:val="standardContextual"/>
              </w:rPr>
            </w:pPr>
            <w:r w:rsidRPr="00DF0DA1">
              <w:rPr>
                <w:kern w:val="2"/>
                <w:lang w:eastAsia="en-US"/>
                <w14:ligatures w14:val="standardContextual"/>
              </w:rPr>
              <w:t>г → в → б → а → д → е</w:t>
            </w:r>
          </w:p>
        </w:tc>
        <w:tc>
          <w:tcPr>
            <w:tcW w:w="1827" w:type="dxa"/>
            <w:tcBorders>
              <w:top w:val="single" w:sz="4" w:space="0" w:color="auto"/>
              <w:left w:val="single" w:sz="4" w:space="0" w:color="auto"/>
              <w:bottom w:val="single" w:sz="4" w:space="0" w:color="auto"/>
              <w:right w:val="single" w:sz="4" w:space="0" w:color="auto"/>
            </w:tcBorders>
            <w:vAlign w:val="center"/>
          </w:tcPr>
          <w:p w14:paraId="7010EEEE"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DF0DA1" w14:paraId="28AD116B"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411A0DA6" w14:textId="77777777" w:rsidR="00DF0DA1" w:rsidRDefault="005436D3" w:rsidP="00DF0DA1">
            <w:pPr>
              <w:spacing w:line="256" w:lineRule="auto"/>
              <w:rPr>
                <w:kern w:val="2"/>
                <w:lang w:eastAsia="en-US"/>
                <w14:ligatures w14:val="standardContextual"/>
              </w:rPr>
            </w:pPr>
            <w:r>
              <w:t xml:space="preserve">23.  </w:t>
            </w:r>
          </w:p>
        </w:tc>
        <w:tc>
          <w:tcPr>
            <w:tcW w:w="7003" w:type="dxa"/>
            <w:tcBorders>
              <w:top w:val="single" w:sz="4" w:space="0" w:color="auto"/>
              <w:left w:val="single" w:sz="4" w:space="0" w:color="auto"/>
              <w:bottom w:val="single" w:sz="4" w:space="0" w:color="auto"/>
              <w:right w:val="single" w:sz="4" w:space="0" w:color="auto"/>
            </w:tcBorders>
            <w:vAlign w:val="center"/>
          </w:tcPr>
          <w:p w14:paraId="1F8A611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Расположите уровни модели комплексной безопасности от общего к частному:</w:t>
            </w:r>
          </w:p>
          <w:p w14:paraId="1ABB6349"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Стратегический.</w:t>
            </w:r>
          </w:p>
          <w:p w14:paraId="21DC964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Отраслевой/региональный.</w:t>
            </w:r>
          </w:p>
          <w:p w14:paraId="267DE275"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Организационный (корпоративный).</w:t>
            </w:r>
          </w:p>
          <w:p w14:paraId="466572FA"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Функциональный.</w:t>
            </w:r>
          </w:p>
          <w:p w14:paraId="3CF8BDCF"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Технический (операционный).</w:t>
            </w:r>
          </w:p>
        </w:tc>
        <w:tc>
          <w:tcPr>
            <w:tcW w:w="4656" w:type="dxa"/>
            <w:tcBorders>
              <w:top w:val="single" w:sz="4" w:space="0" w:color="auto"/>
              <w:left w:val="single" w:sz="4" w:space="0" w:color="auto"/>
              <w:bottom w:val="single" w:sz="4" w:space="0" w:color="auto"/>
              <w:right w:val="single" w:sz="4" w:space="0" w:color="auto"/>
            </w:tcBorders>
            <w:vAlign w:val="center"/>
          </w:tcPr>
          <w:p w14:paraId="2D9671A3"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а → б → в → г → д</w:t>
            </w:r>
          </w:p>
        </w:tc>
        <w:tc>
          <w:tcPr>
            <w:tcW w:w="1827" w:type="dxa"/>
            <w:tcBorders>
              <w:top w:val="single" w:sz="4" w:space="0" w:color="auto"/>
              <w:left w:val="single" w:sz="4" w:space="0" w:color="auto"/>
              <w:bottom w:val="single" w:sz="4" w:space="0" w:color="auto"/>
              <w:right w:val="single" w:sz="4" w:space="0" w:color="auto"/>
            </w:tcBorders>
            <w:vAlign w:val="center"/>
          </w:tcPr>
          <w:p w14:paraId="7F923FF8" w14:textId="77777777" w:rsidR="00DF0DA1" w:rsidRDefault="005436D3">
            <w:pPr>
              <w:spacing w:line="256" w:lineRule="auto"/>
              <w:rPr>
                <w:kern w:val="2"/>
                <w:lang w:eastAsia="en-US"/>
                <w14:ligatures w14:val="standardContextual"/>
              </w:rPr>
            </w:pPr>
            <w:r>
              <w:rPr>
                <w:iCs/>
              </w:rPr>
              <w:t>ПК-2</w:t>
            </w:r>
            <w:r w:rsidRPr="002B614B">
              <w:rPr>
                <w:iCs/>
              </w:rPr>
              <w:t>.</w:t>
            </w:r>
            <w:r>
              <w:rPr>
                <w:iCs/>
              </w:rPr>
              <w:t>3</w:t>
            </w:r>
          </w:p>
        </w:tc>
      </w:tr>
      <w:tr w:rsidR="00DF0DA1" w14:paraId="3C1C9B4C" w14:textId="77777777" w:rsidTr="00D04FF1">
        <w:trPr>
          <w:cantSplit/>
          <w:trHeight w:val="162"/>
        </w:trPr>
        <w:tc>
          <w:tcPr>
            <w:tcW w:w="0" w:type="auto"/>
            <w:tcBorders>
              <w:top w:val="single" w:sz="4" w:space="0" w:color="auto"/>
              <w:left w:val="single" w:sz="4" w:space="0" w:color="auto"/>
              <w:bottom w:val="single" w:sz="4" w:space="0" w:color="auto"/>
              <w:right w:val="single" w:sz="4" w:space="0" w:color="auto"/>
            </w:tcBorders>
          </w:tcPr>
          <w:p w14:paraId="12820752" w14:textId="77777777" w:rsidR="00DF0DA1" w:rsidRDefault="005436D3" w:rsidP="00DF0DA1">
            <w:pPr>
              <w:spacing w:line="256" w:lineRule="auto"/>
              <w:rPr>
                <w:kern w:val="2"/>
                <w:lang w:eastAsia="en-US"/>
                <w14:ligatures w14:val="standardContextual"/>
              </w:rPr>
            </w:pPr>
            <w:r>
              <w:t xml:space="preserve">24.  </w:t>
            </w:r>
          </w:p>
        </w:tc>
        <w:tc>
          <w:tcPr>
            <w:tcW w:w="7003" w:type="dxa"/>
            <w:tcBorders>
              <w:top w:val="single" w:sz="4" w:space="0" w:color="auto"/>
              <w:left w:val="single" w:sz="4" w:space="0" w:color="auto"/>
              <w:bottom w:val="single" w:sz="4" w:space="0" w:color="auto"/>
              <w:right w:val="single" w:sz="4" w:space="0" w:color="auto"/>
            </w:tcBorders>
            <w:vAlign w:val="center"/>
          </w:tcPr>
          <w:p w14:paraId="215F9947"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Установите последовательность этапов оценки риска:</w:t>
            </w:r>
          </w:p>
          <w:p w14:paraId="6B87ED04"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Расчёт уровня риска.</w:t>
            </w:r>
          </w:p>
          <w:p w14:paraId="589CA372"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Идентификация угроз.</w:t>
            </w:r>
          </w:p>
          <w:p w14:paraId="0C3722F6"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Оценка возможного ущерба.</w:t>
            </w:r>
          </w:p>
          <w:p w14:paraId="3A44E2FA"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Определение вероятности угрозы.</w:t>
            </w:r>
          </w:p>
          <w:p w14:paraId="7FC45FB7"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Выбор мер снижения риска.</w:t>
            </w:r>
          </w:p>
        </w:tc>
        <w:tc>
          <w:tcPr>
            <w:tcW w:w="4656" w:type="dxa"/>
            <w:tcBorders>
              <w:top w:val="single" w:sz="4" w:space="0" w:color="auto"/>
              <w:left w:val="single" w:sz="4" w:space="0" w:color="auto"/>
              <w:bottom w:val="single" w:sz="4" w:space="0" w:color="auto"/>
              <w:right w:val="single" w:sz="4" w:space="0" w:color="auto"/>
            </w:tcBorders>
            <w:vAlign w:val="center"/>
          </w:tcPr>
          <w:p w14:paraId="2B98F9F3"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б → г → в → а → д</w:t>
            </w:r>
          </w:p>
        </w:tc>
        <w:tc>
          <w:tcPr>
            <w:tcW w:w="1827" w:type="dxa"/>
            <w:tcBorders>
              <w:top w:val="single" w:sz="4" w:space="0" w:color="auto"/>
              <w:left w:val="single" w:sz="4" w:space="0" w:color="auto"/>
              <w:bottom w:val="single" w:sz="4" w:space="0" w:color="auto"/>
              <w:right w:val="single" w:sz="4" w:space="0" w:color="auto"/>
            </w:tcBorders>
            <w:vAlign w:val="center"/>
          </w:tcPr>
          <w:p w14:paraId="26B9AC88"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DF0DA1" w14:paraId="2E21A172" w14:textId="77777777" w:rsidTr="00D04FF1">
        <w:trPr>
          <w:cantSplit/>
          <w:trHeight w:val="126"/>
        </w:trPr>
        <w:tc>
          <w:tcPr>
            <w:tcW w:w="0" w:type="auto"/>
            <w:tcBorders>
              <w:top w:val="single" w:sz="4" w:space="0" w:color="auto"/>
              <w:left w:val="single" w:sz="4" w:space="0" w:color="auto"/>
              <w:bottom w:val="single" w:sz="4" w:space="0" w:color="auto"/>
              <w:right w:val="single" w:sz="4" w:space="0" w:color="auto"/>
            </w:tcBorders>
          </w:tcPr>
          <w:p w14:paraId="307E8DCC" w14:textId="77777777" w:rsidR="00DF0DA1" w:rsidRDefault="005436D3" w:rsidP="00DF0DA1">
            <w:pPr>
              <w:spacing w:line="256" w:lineRule="auto"/>
              <w:rPr>
                <w:kern w:val="2"/>
                <w:lang w:eastAsia="en-US"/>
                <w14:ligatures w14:val="standardContextual"/>
              </w:rPr>
            </w:pPr>
            <w:r>
              <w:lastRenderedPageBreak/>
              <w:t xml:space="preserve">25.  </w:t>
            </w:r>
          </w:p>
        </w:tc>
        <w:tc>
          <w:tcPr>
            <w:tcW w:w="7003" w:type="dxa"/>
            <w:tcBorders>
              <w:top w:val="single" w:sz="4" w:space="0" w:color="auto"/>
              <w:left w:val="single" w:sz="4" w:space="0" w:color="auto"/>
              <w:bottom w:val="single" w:sz="4" w:space="0" w:color="auto"/>
              <w:right w:val="single" w:sz="4" w:space="0" w:color="auto"/>
            </w:tcBorders>
            <w:vAlign w:val="center"/>
          </w:tcPr>
          <w:p w14:paraId="0212A720"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Расположите методы сбора данных по степени формализации (от наименее к наиболее формализованным):</w:t>
            </w:r>
          </w:p>
          <w:p w14:paraId="20A22C33"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а) Контент‑анализ соцсетей.</w:t>
            </w:r>
          </w:p>
          <w:p w14:paraId="08867581"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б) Экспертные интервью.</w:t>
            </w:r>
          </w:p>
          <w:p w14:paraId="2956793B"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в) Анкетирование с закрытыми вопросами.</w:t>
            </w:r>
          </w:p>
          <w:p w14:paraId="75759C14" w14:textId="77777777" w:rsidR="00D04FF1" w:rsidRPr="00D04FF1" w:rsidRDefault="005436D3" w:rsidP="00D04FF1">
            <w:pPr>
              <w:spacing w:line="256" w:lineRule="auto"/>
              <w:rPr>
                <w:kern w:val="2"/>
                <w:lang w:eastAsia="en-US"/>
                <w14:ligatures w14:val="standardContextual"/>
              </w:rPr>
            </w:pPr>
            <w:r w:rsidRPr="00D04FF1">
              <w:rPr>
                <w:kern w:val="2"/>
                <w:lang w:eastAsia="en-US"/>
                <w14:ligatures w14:val="standardContextual"/>
              </w:rPr>
              <w:t>г) Наблюдение за поведением пользователей.</w:t>
            </w:r>
          </w:p>
          <w:p w14:paraId="3BF1AEB1" w14:textId="77777777" w:rsidR="00DF0DA1" w:rsidRDefault="005436D3" w:rsidP="00D04FF1">
            <w:pPr>
              <w:spacing w:line="256" w:lineRule="auto"/>
              <w:rPr>
                <w:kern w:val="2"/>
                <w:lang w:eastAsia="en-US"/>
                <w14:ligatures w14:val="standardContextual"/>
              </w:rPr>
            </w:pPr>
            <w:r w:rsidRPr="00D04FF1">
              <w:rPr>
                <w:kern w:val="2"/>
                <w:lang w:eastAsia="en-US"/>
                <w14:ligatures w14:val="standardContextual"/>
              </w:rPr>
              <w:t>д) Автоматизированный сбор логов систем.</w:t>
            </w:r>
          </w:p>
        </w:tc>
        <w:tc>
          <w:tcPr>
            <w:tcW w:w="4656" w:type="dxa"/>
            <w:tcBorders>
              <w:top w:val="single" w:sz="4" w:space="0" w:color="auto"/>
              <w:left w:val="single" w:sz="4" w:space="0" w:color="auto"/>
              <w:bottom w:val="single" w:sz="4" w:space="0" w:color="auto"/>
              <w:right w:val="single" w:sz="4" w:space="0" w:color="auto"/>
            </w:tcBorders>
            <w:vAlign w:val="center"/>
          </w:tcPr>
          <w:p w14:paraId="41C786DB" w14:textId="77777777" w:rsidR="00DF0DA1" w:rsidRDefault="005436D3">
            <w:pPr>
              <w:spacing w:line="256" w:lineRule="auto"/>
              <w:rPr>
                <w:kern w:val="2"/>
                <w:lang w:eastAsia="en-US"/>
                <w14:ligatures w14:val="standardContextual"/>
              </w:rPr>
            </w:pPr>
            <w:r w:rsidRPr="00D04FF1">
              <w:rPr>
                <w:kern w:val="2"/>
                <w:lang w:eastAsia="en-US"/>
                <w14:ligatures w14:val="standardContextual"/>
              </w:rPr>
              <w:t>г → б → а → в → д</w:t>
            </w:r>
          </w:p>
        </w:tc>
        <w:tc>
          <w:tcPr>
            <w:tcW w:w="1827" w:type="dxa"/>
            <w:tcBorders>
              <w:top w:val="single" w:sz="4" w:space="0" w:color="auto"/>
              <w:left w:val="single" w:sz="4" w:space="0" w:color="auto"/>
              <w:bottom w:val="single" w:sz="4" w:space="0" w:color="auto"/>
              <w:right w:val="single" w:sz="4" w:space="0" w:color="auto"/>
            </w:tcBorders>
            <w:vAlign w:val="center"/>
          </w:tcPr>
          <w:p w14:paraId="1E8D4F23" w14:textId="77777777" w:rsidR="00DF0DA1" w:rsidRDefault="005436D3">
            <w:pPr>
              <w:spacing w:line="256" w:lineRule="auto"/>
              <w:rPr>
                <w:kern w:val="2"/>
                <w:lang w:eastAsia="en-US"/>
                <w14:ligatures w14:val="standardContextual"/>
              </w:rPr>
            </w:pPr>
            <w:r>
              <w:rPr>
                <w:iCs/>
              </w:rPr>
              <w:t>ПК-4</w:t>
            </w:r>
            <w:r w:rsidRPr="002B614B">
              <w:rPr>
                <w:iCs/>
              </w:rPr>
              <w:t>.</w:t>
            </w:r>
            <w:r>
              <w:rPr>
                <w:iCs/>
              </w:rPr>
              <w:t>3</w:t>
            </w:r>
          </w:p>
        </w:tc>
      </w:tr>
      <w:tr w:rsidR="00137859" w:rsidRPr="00137859" w14:paraId="1002BED1"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hideMark/>
          </w:tcPr>
          <w:p w14:paraId="5B3B60F0" w14:textId="77777777" w:rsidR="00137859" w:rsidRPr="00137859" w:rsidRDefault="00137859" w:rsidP="00137859">
            <w:pPr>
              <w:rPr>
                <w:b/>
              </w:rPr>
            </w:pPr>
            <w:r w:rsidRPr="00137859">
              <w:rPr>
                <w:b/>
              </w:rPr>
              <w:t>Задания открытого типа с кратким ответом/ вставить термин, словосочетание, дополнить предложенное</w:t>
            </w:r>
          </w:p>
        </w:tc>
      </w:tr>
      <w:tr w:rsidR="00137859" w:rsidRPr="00137859" w14:paraId="6F791E59"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45F136B" w14:textId="77777777" w:rsidR="00137859" w:rsidRPr="00137859" w:rsidRDefault="00137859" w:rsidP="00137859">
            <w:r>
              <w:t xml:space="preserve">26.  </w:t>
            </w:r>
          </w:p>
        </w:tc>
        <w:tc>
          <w:tcPr>
            <w:tcW w:w="7003" w:type="dxa"/>
            <w:tcBorders>
              <w:top w:val="single" w:sz="4" w:space="0" w:color="auto"/>
              <w:left w:val="single" w:sz="4" w:space="0" w:color="auto"/>
              <w:bottom w:val="single" w:sz="4" w:space="0" w:color="auto"/>
              <w:right w:val="single" w:sz="4" w:space="0" w:color="auto"/>
            </w:tcBorders>
            <w:vAlign w:val="center"/>
          </w:tcPr>
          <w:p w14:paraId="5E78D240" w14:textId="77777777" w:rsidR="00137859" w:rsidRPr="00137859" w:rsidRDefault="005436D3" w:rsidP="0022398A">
            <w:r>
              <w:t>Верно ли, что анализ рисков проводится только один раз при создании системы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5C26CE0B" w14:textId="77777777" w:rsidR="00D32182" w:rsidRDefault="005436D3" w:rsidP="00137859">
            <w:r>
              <w:t>Неверно.</w:t>
            </w:r>
          </w:p>
          <w:p w14:paraId="57BB724F" w14:textId="77777777" w:rsidR="00137859" w:rsidRPr="00137859" w:rsidRDefault="005436D3" w:rsidP="00137859">
            <w:r>
              <w:t>(Анализ рисков – непрерывный процесс, требующий регулярного пересмотра).</w:t>
            </w:r>
          </w:p>
        </w:tc>
        <w:tc>
          <w:tcPr>
            <w:tcW w:w="1827" w:type="dxa"/>
            <w:tcBorders>
              <w:top w:val="single" w:sz="4" w:space="0" w:color="auto"/>
              <w:left w:val="single" w:sz="4" w:space="0" w:color="auto"/>
              <w:bottom w:val="single" w:sz="4" w:space="0" w:color="auto"/>
              <w:right w:val="single" w:sz="4" w:space="0" w:color="auto"/>
            </w:tcBorders>
            <w:vAlign w:val="center"/>
          </w:tcPr>
          <w:p w14:paraId="4D1D1345" w14:textId="77777777" w:rsidR="00137859" w:rsidRPr="00137859" w:rsidRDefault="005436D3" w:rsidP="00137859">
            <w:r>
              <w:rPr>
                <w:iCs/>
              </w:rPr>
              <w:t>ПК-2</w:t>
            </w:r>
            <w:r w:rsidRPr="002B614B">
              <w:rPr>
                <w:iCs/>
              </w:rPr>
              <w:t>.</w:t>
            </w:r>
            <w:r>
              <w:rPr>
                <w:iCs/>
              </w:rPr>
              <w:t>3</w:t>
            </w:r>
          </w:p>
        </w:tc>
      </w:tr>
      <w:tr w:rsidR="00137859" w:rsidRPr="00137859" w14:paraId="16936B3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48E25D6" w14:textId="77777777" w:rsidR="00137859" w:rsidRPr="00137859" w:rsidRDefault="00137859" w:rsidP="00137859">
            <w:r>
              <w:t xml:space="preserve">27.  </w:t>
            </w:r>
          </w:p>
        </w:tc>
        <w:tc>
          <w:tcPr>
            <w:tcW w:w="7003" w:type="dxa"/>
            <w:tcBorders>
              <w:top w:val="single" w:sz="4" w:space="0" w:color="auto"/>
              <w:left w:val="single" w:sz="4" w:space="0" w:color="auto"/>
              <w:bottom w:val="single" w:sz="4" w:space="0" w:color="auto"/>
              <w:right w:val="single" w:sz="4" w:space="0" w:color="auto"/>
            </w:tcBorders>
            <w:vAlign w:val="center"/>
          </w:tcPr>
          <w:p w14:paraId="2C4E2CA1" w14:textId="77777777" w:rsidR="00137859" w:rsidRPr="00137859" w:rsidRDefault="005436D3" w:rsidP="00A456EF">
            <w:r>
              <w:t>Верно ли, что физическая безопасность не входит в систему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4E12E492" w14:textId="77777777" w:rsidR="00D32182" w:rsidRDefault="005436D3" w:rsidP="00137859">
            <w:r>
              <w:t>Неверно.</w:t>
            </w:r>
          </w:p>
          <w:p w14:paraId="45D784D6" w14:textId="77777777" w:rsidR="00137859" w:rsidRPr="00137859" w:rsidRDefault="005436D3" w:rsidP="00137859">
            <w:r>
              <w:t>(Физическая безопасность – один из ключевых компонентов).</w:t>
            </w:r>
          </w:p>
        </w:tc>
        <w:tc>
          <w:tcPr>
            <w:tcW w:w="1827" w:type="dxa"/>
            <w:tcBorders>
              <w:top w:val="single" w:sz="4" w:space="0" w:color="auto"/>
              <w:left w:val="single" w:sz="4" w:space="0" w:color="auto"/>
              <w:bottom w:val="single" w:sz="4" w:space="0" w:color="auto"/>
              <w:right w:val="single" w:sz="4" w:space="0" w:color="auto"/>
            </w:tcBorders>
            <w:vAlign w:val="center"/>
          </w:tcPr>
          <w:p w14:paraId="780FF0BD" w14:textId="77777777" w:rsidR="00137859" w:rsidRPr="00137859" w:rsidRDefault="005436D3" w:rsidP="00137859">
            <w:r>
              <w:rPr>
                <w:iCs/>
              </w:rPr>
              <w:t>ПК-4</w:t>
            </w:r>
            <w:r w:rsidRPr="002B614B">
              <w:rPr>
                <w:iCs/>
              </w:rPr>
              <w:t>.</w:t>
            </w:r>
            <w:r>
              <w:rPr>
                <w:iCs/>
              </w:rPr>
              <w:t>3</w:t>
            </w:r>
          </w:p>
        </w:tc>
      </w:tr>
      <w:tr w:rsidR="0022398A" w:rsidRPr="00137859" w14:paraId="2E2871E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083D2E6" w14:textId="77777777" w:rsidR="0022398A" w:rsidRPr="00137859" w:rsidRDefault="005436D3" w:rsidP="0022398A">
            <w:r>
              <w:t xml:space="preserve">28.  </w:t>
            </w:r>
          </w:p>
        </w:tc>
        <w:tc>
          <w:tcPr>
            <w:tcW w:w="7003" w:type="dxa"/>
            <w:tcBorders>
              <w:top w:val="single" w:sz="4" w:space="0" w:color="auto"/>
              <w:left w:val="single" w:sz="4" w:space="0" w:color="auto"/>
              <w:bottom w:val="single" w:sz="4" w:space="0" w:color="auto"/>
              <w:right w:val="single" w:sz="4" w:space="0" w:color="auto"/>
            </w:tcBorders>
            <w:vAlign w:val="center"/>
          </w:tcPr>
          <w:p w14:paraId="4C3E9FD0" w14:textId="77777777" w:rsidR="0022398A" w:rsidRPr="00137859" w:rsidRDefault="005436D3" w:rsidP="00A456EF">
            <w:r>
              <w:t>Верно ли, что все угрозы безопасности можно полностью устранить?</w:t>
            </w:r>
          </w:p>
        </w:tc>
        <w:tc>
          <w:tcPr>
            <w:tcW w:w="4656" w:type="dxa"/>
            <w:tcBorders>
              <w:top w:val="single" w:sz="4" w:space="0" w:color="auto"/>
              <w:left w:val="single" w:sz="4" w:space="0" w:color="auto"/>
              <w:bottom w:val="single" w:sz="4" w:space="0" w:color="auto"/>
              <w:right w:val="single" w:sz="4" w:space="0" w:color="auto"/>
            </w:tcBorders>
            <w:vAlign w:val="center"/>
          </w:tcPr>
          <w:p w14:paraId="1985DBBC" w14:textId="77777777" w:rsidR="00D32182" w:rsidRDefault="005436D3" w:rsidP="0022398A">
            <w:r>
              <w:t>Неверно.</w:t>
            </w:r>
          </w:p>
          <w:p w14:paraId="3F4B87B9" w14:textId="77777777" w:rsidR="0022398A" w:rsidRPr="00137859" w:rsidRDefault="005436D3" w:rsidP="0022398A">
            <w:r>
              <w:t>(Цель – снизить риск до приемлемого уровня, а не достичь абсолютной безопасности).</w:t>
            </w:r>
          </w:p>
        </w:tc>
        <w:tc>
          <w:tcPr>
            <w:tcW w:w="1827" w:type="dxa"/>
            <w:tcBorders>
              <w:top w:val="single" w:sz="4" w:space="0" w:color="auto"/>
              <w:left w:val="single" w:sz="4" w:space="0" w:color="auto"/>
              <w:bottom w:val="single" w:sz="4" w:space="0" w:color="auto"/>
              <w:right w:val="single" w:sz="4" w:space="0" w:color="auto"/>
            </w:tcBorders>
            <w:vAlign w:val="center"/>
          </w:tcPr>
          <w:p w14:paraId="4FA2A889" w14:textId="77777777" w:rsidR="0022398A" w:rsidRPr="00137859" w:rsidRDefault="005436D3" w:rsidP="0022398A">
            <w:r>
              <w:rPr>
                <w:iCs/>
              </w:rPr>
              <w:t>ПК-4</w:t>
            </w:r>
            <w:r w:rsidRPr="002B614B">
              <w:rPr>
                <w:iCs/>
              </w:rPr>
              <w:t>.</w:t>
            </w:r>
            <w:r>
              <w:rPr>
                <w:iCs/>
              </w:rPr>
              <w:t>3</w:t>
            </w:r>
          </w:p>
        </w:tc>
      </w:tr>
      <w:tr w:rsidR="0022398A" w:rsidRPr="00137859" w14:paraId="0F9F69A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0A768FD" w14:textId="77777777" w:rsidR="0022398A" w:rsidRPr="00137859" w:rsidRDefault="005436D3" w:rsidP="0022398A">
            <w:r>
              <w:t xml:space="preserve">29.  </w:t>
            </w:r>
          </w:p>
        </w:tc>
        <w:tc>
          <w:tcPr>
            <w:tcW w:w="7003" w:type="dxa"/>
            <w:tcBorders>
              <w:top w:val="single" w:sz="4" w:space="0" w:color="auto"/>
              <w:left w:val="single" w:sz="4" w:space="0" w:color="auto"/>
              <w:bottom w:val="single" w:sz="4" w:space="0" w:color="auto"/>
              <w:right w:val="single" w:sz="4" w:space="0" w:color="auto"/>
            </w:tcBorders>
            <w:vAlign w:val="center"/>
          </w:tcPr>
          <w:p w14:paraId="11738E3A" w14:textId="77777777" w:rsidR="0022398A" w:rsidRPr="00137859" w:rsidRDefault="005436D3" w:rsidP="00A456EF">
            <w:r>
              <w:t>Верно ли, что открытые источники (OSINT) не могут содержать ценной разведывательной информации?</w:t>
            </w:r>
          </w:p>
        </w:tc>
        <w:tc>
          <w:tcPr>
            <w:tcW w:w="4656" w:type="dxa"/>
            <w:tcBorders>
              <w:top w:val="single" w:sz="4" w:space="0" w:color="auto"/>
              <w:left w:val="single" w:sz="4" w:space="0" w:color="auto"/>
              <w:bottom w:val="single" w:sz="4" w:space="0" w:color="auto"/>
              <w:right w:val="single" w:sz="4" w:space="0" w:color="auto"/>
            </w:tcBorders>
            <w:vAlign w:val="center"/>
          </w:tcPr>
          <w:p w14:paraId="1923F228" w14:textId="77777777" w:rsidR="00D32182" w:rsidRDefault="005436D3" w:rsidP="0022398A">
            <w:r>
              <w:t>Неверно.</w:t>
            </w:r>
          </w:p>
          <w:p w14:paraId="130DAD05" w14:textId="77777777" w:rsidR="0022398A" w:rsidRPr="00137859" w:rsidRDefault="005436D3" w:rsidP="0022398A">
            <w:r>
              <w:t>(OSINT – важный источник данных для аналитики).</w:t>
            </w:r>
          </w:p>
        </w:tc>
        <w:tc>
          <w:tcPr>
            <w:tcW w:w="1827" w:type="dxa"/>
            <w:tcBorders>
              <w:top w:val="single" w:sz="4" w:space="0" w:color="auto"/>
              <w:left w:val="single" w:sz="4" w:space="0" w:color="auto"/>
              <w:bottom w:val="single" w:sz="4" w:space="0" w:color="auto"/>
              <w:right w:val="single" w:sz="4" w:space="0" w:color="auto"/>
            </w:tcBorders>
            <w:vAlign w:val="center"/>
          </w:tcPr>
          <w:p w14:paraId="0EB34D0B" w14:textId="77777777" w:rsidR="0022398A" w:rsidRPr="00137859" w:rsidRDefault="005436D3" w:rsidP="0022398A">
            <w:r>
              <w:rPr>
                <w:iCs/>
              </w:rPr>
              <w:t>ПК-4</w:t>
            </w:r>
            <w:r w:rsidRPr="002B614B">
              <w:rPr>
                <w:iCs/>
              </w:rPr>
              <w:t>.</w:t>
            </w:r>
            <w:r>
              <w:rPr>
                <w:iCs/>
              </w:rPr>
              <w:t>1</w:t>
            </w:r>
          </w:p>
        </w:tc>
      </w:tr>
      <w:tr w:rsidR="0022398A" w:rsidRPr="00137859" w14:paraId="00E5F63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1A3F5AA" w14:textId="77777777" w:rsidR="0022398A" w:rsidRPr="00137859" w:rsidRDefault="005436D3" w:rsidP="0022398A">
            <w:r>
              <w:t xml:space="preserve">30.  </w:t>
            </w:r>
          </w:p>
        </w:tc>
        <w:tc>
          <w:tcPr>
            <w:tcW w:w="7003" w:type="dxa"/>
            <w:tcBorders>
              <w:top w:val="single" w:sz="4" w:space="0" w:color="auto"/>
              <w:left w:val="single" w:sz="4" w:space="0" w:color="auto"/>
              <w:bottom w:val="single" w:sz="4" w:space="0" w:color="auto"/>
              <w:right w:val="single" w:sz="4" w:space="0" w:color="auto"/>
            </w:tcBorders>
            <w:vAlign w:val="center"/>
          </w:tcPr>
          <w:p w14:paraId="3A147318" w14:textId="77777777" w:rsidR="0022398A" w:rsidRPr="00137859" w:rsidRDefault="005436D3" w:rsidP="00D32182">
            <w:r>
              <w:t>Верно ли, что принцип «разделения обязанностей» снижает риск инсайдерских угроз?</w:t>
            </w:r>
          </w:p>
        </w:tc>
        <w:tc>
          <w:tcPr>
            <w:tcW w:w="4656" w:type="dxa"/>
            <w:tcBorders>
              <w:top w:val="single" w:sz="4" w:space="0" w:color="auto"/>
              <w:left w:val="single" w:sz="4" w:space="0" w:color="auto"/>
              <w:bottom w:val="single" w:sz="4" w:space="0" w:color="auto"/>
              <w:right w:val="single" w:sz="4" w:space="0" w:color="auto"/>
            </w:tcBorders>
            <w:vAlign w:val="center"/>
          </w:tcPr>
          <w:p w14:paraId="3D902EC5" w14:textId="77777777" w:rsidR="00D32182" w:rsidRDefault="005436D3" w:rsidP="00D32182">
            <w:r>
              <w:t>Верно.</w:t>
            </w:r>
          </w:p>
          <w:p w14:paraId="5F5F073E" w14:textId="77777777" w:rsidR="0022398A" w:rsidRPr="00137859" w:rsidRDefault="005436D3" w:rsidP="00D32182">
            <w:r>
              <w:t>(Разделение обязанностей затрудняет злоупотребления).</w:t>
            </w:r>
          </w:p>
        </w:tc>
        <w:tc>
          <w:tcPr>
            <w:tcW w:w="1827" w:type="dxa"/>
            <w:tcBorders>
              <w:top w:val="single" w:sz="4" w:space="0" w:color="auto"/>
              <w:left w:val="single" w:sz="4" w:space="0" w:color="auto"/>
              <w:bottom w:val="single" w:sz="4" w:space="0" w:color="auto"/>
              <w:right w:val="single" w:sz="4" w:space="0" w:color="auto"/>
            </w:tcBorders>
            <w:vAlign w:val="center"/>
          </w:tcPr>
          <w:p w14:paraId="5BA5C0E5" w14:textId="77777777" w:rsidR="0022398A" w:rsidRPr="00137859" w:rsidRDefault="005436D3" w:rsidP="0022398A">
            <w:r>
              <w:rPr>
                <w:iCs/>
              </w:rPr>
              <w:t>ПК-4</w:t>
            </w:r>
            <w:r w:rsidRPr="002B614B">
              <w:rPr>
                <w:iCs/>
              </w:rPr>
              <w:t>.</w:t>
            </w:r>
            <w:r>
              <w:rPr>
                <w:iCs/>
              </w:rPr>
              <w:t>3</w:t>
            </w:r>
          </w:p>
        </w:tc>
      </w:tr>
      <w:tr w:rsidR="0022398A" w:rsidRPr="00137859" w14:paraId="0F27E8E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122B050" w14:textId="77777777" w:rsidR="0022398A" w:rsidRPr="00137859" w:rsidRDefault="005436D3" w:rsidP="0022398A">
            <w:r>
              <w:t xml:space="preserve">31.  </w:t>
            </w:r>
          </w:p>
        </w:tc>
        <w:tc>
          <w:tcPr>
            <w:tcW w:w="7003" w:type="dxa"/>
            <w:tcBorders>
              <w:top w:val="single" w:sz="4" w:space="0" w:color="auto"/>
              <w:left w:val="single" w:sz="4" w:space="0" w:color="auto"/>
              <w:bottom w:val="single" w:sz="4" w:space="0" w:color="auto"/>
              <w:right w:val="single" w:sz="4" w:space="0" w:color="auto"/>
            </w:tcBorders>
            <w:vAlign w:val="center"/>
          </w:tcPr>
          <w:p w14:paraId="7AD29FDD" w14:textId="77777777" w:rsidR="0022398A" w:rsidRPr="00137859" w:rsidRDefault="005436D3" w:rsidP="00D32182">
            <w:r>
              <w:t>Верно ли, что количественные методы анализа рисков всегда точнее качественных?</w:t>
            </w:r>
          </w:p>
        </w:tc>
        <w:tc>
          <w:tcPr>
            <w:tcW w:w="4656" w:type="dxa"/>
            <w:tcBorders>
              <w:top w:val="single" w:sz="4" w:space="0" w:color="auto"/>
              <w:left w:val="single" w:sz="4" w:space="0" w:color="auto"/>
              <w:bottom w:val="single" w:sz="4" w:space="0" w:color="auto"/>
              <w:right w:val="single" w:sz="4" w:space="0" w:color="auto"/>
            </w:tcBorders>
            <w:vAlign w:val="center"/>
          </w:tcPr>
          <w:p w14:paraId="7D4BCC77" w14:textId="77777777" w:rsidR="00D32182" w:rsidRDefault="005436D3" w:rsidP="0022398A">
            <w:r>
              <w:t>Неверно.</w:t>
            </w:r>
          </w:p>
          <w:p w14:paraId="5FEFFE78" w14:textId="77777777" w:rsidR="0022398A" w:rsidRPr="00137859" w:rsidRDefault="005436D3" w:rsidP="0022398A">
            <w:r>
              <w:t>(Выбор метода зависит от ситуации; качественные методы важны при нехватке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15022A92" w14:textId="77777777" w:rsidR="0022398A" w:rsidRPr="00137859" w:rsidRDefault="005436D3" w:rsidP="0022398A">
            <w:r>
              <w:rPr>
                <w:iCs/>
              </w:rPr>
              <w:t>ПК-2</w:t>
            </w:r>
            <w:r w:rsidRPr="002B614B">
              <w:rPr>
                <w:iCs/>
              </w:rPr>
              <w:t>.</w:t>
            </w:r>
            <w:r>
              <w:rPr>
                <w:iCs/>
              </w:rPr>
              <w:t>3</w:t>
            </w:r>
          </w:p>
        </w:tc>
      </w:tr>
      <w:tr w:rsidR="00A456EF" w:rsidRPr="00137859" w14:paraId="727220F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91D97F2" w14:textId="77777777" w:rsidR="00A456EF" w:rsidRPr="00137859" w:rsidRDefault="005436D3" w:rsidP="0022398A">
            <w:r>
              <w:t xml:space="preserve">32.  </w:t>
            </w:r>
          </w:p>
        </w:tc>
        <w:tc>
          <w:tcPr>
            <w:tcW w:w="7003" w:type="dxa"/>
            <w:tcBorders>
              <w:top w:val="single" w:sz="4" w:space="0" w:color="auto"/>
              <w:left w:val="single" w:sz="4" w:space="0" w:color="auto"/>
              <w:bottom w:val="single" w:sz="4" w:space="0" w:color="auto"/>
              <w:right w:val="single" w:sz="4" w:space="0" w:color="auto"/>
            </w:tcBorders>
            <w:vAlign w:val="center"/>
          </w:tcPr>
          <w:p w14:paraId="4F5AC5BA" w14:textId="77777777" w:rsidR="00A456EF" w:rsidRDefault="005436D3" w:rsidP="00D32182">
            <w:r>
              <w:t>Верно ли, что автоматизация полностью исключает человеческий фактор в ИАД?</w:t>
            </w:r>
          </w:p>
        </w:tc>
        <w:tc>
          <w:tcPr>
            <w:tcW w:w="4656" w:type="dxa"/>
            <w:tcBorders>
              <w:top w:val="single" w:sz="4" w:space="0" w:color="auto"/>
              <w:left w:val="single" w:sz="4" w:space="0" w:color="auto"/>
              <w:bottom w:val="single" w:sz="4" w:space="0" w:color="auto"/>
              <w:right w:val="single" w:sz="4" w:space="0" w:color="auto"/>
            </w:tcBorders>
            <w:vAlign w:val="center"/>
          </w:tcPr>
          <w:p w14:paraId="68604DDB" w14:textId="77777777" w:rsidR="00D32182" w:rsidRDefault="005436D3" w:rsidP="0022398A">
            <w:r>
              <w:t>Неверно.</w:t>
            </w:r>
          </w:p>
          <w:p w14:paraId="5197A9DE" w14:textId="77777777" w:rsidR="00A456EF" w:rsidRPr="00137859" w:rsidRDefault="005436D3" w:rsidP="0022398A">
            <w:r>
              <w:t>(Человек остаётся ключевым звеном в постановке задач и интерпретации результатов).</w:t>
            </w:r>
          </w:p>
        </w:tc>
        <w:tc>
          <w:tcPr>
            <w:tcW w:w="1827" w:type="dxa"/>
            <w:tcBorders>
              <w:top w:val="single" w:sz="4" w:space="0" w:color="auto"/>
              <w:left w:val="single" w:sz="4" w:space="0" w:color="auto"/>
              <w:bottom w:val="single" w:sz="4" w:space="0" w:color="auto"/>
              <w:right w:val="single" w:sz="4" w:space="0" w:color="auto"/>
            </w:tcBorders>
            <w:vAlign w:val="center"/>
          </w:tcPr>
          <w:p w14:paraId="425C8549" w14:textId="77777777" w:rsidR="00A456EF" w:rsidRPr="00137859" w:rsidRDefault="005436D3" w:rsidP="0022398A">
            <w:r>
              <w:rPr>
                <w:iCs/>
              </w:rPr>
              <w:t>ПК-4</w:t>
            </w:r>
            <w:r w:rsidRPr="002B614B">
              <w:rPr>
                <w:iCs/>
              </w:rPr>
              <w:t>.</w:t>
            </w:r>
            <w:r>
              <w:rPr>
                <w:iCs/>
              </w:rPr>
              <w:t>2</w:t>
            </w:r>
          </w:p>
        </w:tc>
      </w:tr>
      <w:tr w:rsidR="00A456EF" w:rsidRPr="00137859" w14:paraId="2BB3972F"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1F680066" w14:textId="77777777" w:rsidR="00A456EF" w:rsidRPr="00137859" w:rsidRDefault="005436D3" w:rsidP="0022398A">
            <w:r>
              <w:t xml:space="preserve">33.  </w:t>
            </w:r>
          </w:p>
        </w:tc>
        <w:tc>
          <w:tcPr>
            <w:tcW w:w="7003" w:type="dxa"/>
            <w:tcBorders>
              <w:top w:val="single" w:sz="4" w:space="0" w:color="auto"/>
              <w:left w:val="single" w:sz="4" w:space="0" w:color="auto"/>
              <w:bottom w:val="single" w:sz="4" w:space="0" w:color="auto"/>
              <w:right w:val="single" w:sz="4" w:space="0" w:color="auto"/>
            </w:tcBorders>
            <w:vAlign w:val="center"/>
          </w:tcPr>
          <w:p w14:paraId="73E3F9FB" w14:textId="77777777" w:rsidR="00A456EF" w:rsidRDefault="005436D3" w:rsidP="00D32182">
            <w:r>
              <w:t>Верно ли, что сценарное моделирование используется только для прогнозирования военных угроз?</w:t>
            </w:r>
          </w:p>
        </w:tc>
        <w:tc>
          <w:tcPr>
            <w:tcW w:w="4656" w:type="dxa"/>
            <w:tcBorders>
              <w:top w:val="single" w:sz="4" w:space="0" w:color="auto"/>
              <w:left w:val="single" w:sz="4" w:space="0" w:color="auto"/>
              <w:bottom w:val="single" w:sz="4" w:space="0" w:color="auto"/>
              <w:right w:val="single" w:sz="4" w:space="0" w:color="auto"/>
            </w:tcBorders>
            <w:vAlign w:val="center"/>
          </w:tcPr>
          <w:p w14:paraId="0BFA037B" w14:textId="77777777" w:rsidR="00D32182" w:rsidRDefault="005436D3" w:rsidP="0022398A">
            <w:r>
              <w:t>Неверно.</w:t>
            </w:r>
          </w:p>
          <w:p w14:paraId="11642B60" w14:textId="77777777" w:rsidR="00A456EF" w:rsidRPr="00137859" w:rsidRDefault="005436D3" w:rsidP="0022398A">
            <w:r>
              <w:t>(Метод применяется в экономике, экологии, кибербезопасности и др.).</w:t>
            </w:r>
          </w:p>
        </w:tc>
        <w:tc>
          <w:tcPr>
            <w:tcW w:w="1827" w:type="dxa"/>
            <w:tcBorders>
              <w:top w:val="single" w:sz="4" w:space="0" w:color="auto"/>
              <w:left w:val="single" w:sz="4" w:space="0" w:color="auto"/>
              <w:bottom w:val="single" w:sz="4" w:space="0" w:color="auto"/>
              <w:right w:val="single" w:sz="4" w:space="0" w:color="auto"/>
            </w:tcBorders>
            <w:vAlign w:val="center"/>
          </w:tcPr>
          <w:p w14:paraId="4AE0C35D" w14:textId="77777777" w:rsidR="00A456EF" w:rsidRPr="00137859" w:rsidRDefault="005436D3" w:rsidP="0022398A">
            <w:r>
              <w:rPr>
                <w:iCs/>
              </w:rPr>
              <w:t>ПК-4</w:t>
            </w:r>
            <w:r w:rsidRPr="002B614B">
              <w:rPr>
                <w:iCs/>
              </w:rPr>
              <w:t>.</w:t>
            </w:r>
            <w:r>
              <w:rPr>
                <w:iCs/>
              </w:rPr>
              <w:t>2</w:t>
            </w:r>
          </w:p>
        </w:tc>
      </w:tr>
      <w:tr w:rsidR="00A456EF" w:rsidRPr="00137859" w14:paraId="1E55F831"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3BBBC18" w14:textId="77777777" w:rsidR="00A456EF" w:rsidRPr="00137859" w:rsidRDefault="005436D3" w:rsidP="0022398A">
            <w:r>
              <w:lastRenderedPageBreak/>
              <w:t xml:space="preserve">34.  </w:t>
            </w:r>
          </w:p>
        </w:tc>
        <w:tc>
          <w:tcPr>
            <w:tcW w:w="7003" w:type="dxa"/>
            <w:tcBorders>
              <w:top w:val="single" w:sz="4" w:space="0" w:color="auto"/>
              <w:left w:val="single" w:sz="4" w:space="0" w:color="auto"/>
              <w:bottom w:val="single" w:sz="4" w:space="0" w:color="auto"/>
              <w:right w:val="single" w:sz="4" w:space="0" w:color="auto"/>
            </w:tcBorders>
            <w:vAlign w:val="center"/>
          </w:tcPr>
          <w:p w14:paraId="742BAC46" w14:textId="77777777" w:rsidR="00A456EF" w:rsidRDefault="005436D3" w:rsidP="00D32182">
            <w:r>
              <w:t>Верно ли, что защита данных требует только технических мер?</w:t>
            </w:r>
          </w:p>
        </w:tc>
        <w:tc>
          <w:tcPr>
            <w:tcW w:w="4656" w:type="dxa"/>
            <w:tcBorders>
              <w:top w:val="single" w:sz="4" w:space="0" w:color="auto"/>
              <w:left w:val="single" w:sz="4" w:space="0" w:color="auto"/>
              <w:bottom w:val="single" w:sz="4" w:space="0" w:color="auto"/>
              <w:right w:val="single" w:sz="4" w:space="0" w:color="auto"/>
            </w:tcBorders>
            <w:vAlign w:val="center"/>
          </w:tcPr>
          <w:p w14:paraId="4A7CE52D" w14:textId="77777777" w:rsidR="00D32182" w:rsidRDefault="005436D3" w:rsidP="0022398A">
            <w:r>
              <w:t>Неверно.</w:t>
            </w:r>
          </w:p>
          <w:p w14:paraId="3470D0FB" w14:textId="77777777" w:rsidR="00A456EF" w:rsidRPr="00137859" w:rsidRDefault="005436D3" w:rsidP="0022398A">
            <w:r>
              <w:t>(Нужны также организационные и правовые меры).</w:t>
            </w:r>
          </w:p>
        </w:tc>
        <w:tc>
          <w:tcPr>
            <w:tcW w:w="1827" w:type="dxa"/>
            <w:tcBorders>
              <w:top w:val="single" w:sz="4" w:space="0" w:color="auto"/>
              <w:left w:val="single" w:sz="4" w:space="0" w:color="auto"/>
              <w:bottom w:val="single" w:sz="4" w:space="0" w:color="auto"/>
              <w:right w:val="single" w:sz="4" w:space="0" w:color="auto"/>
            </w:tcBorders>
            <w:vAlign w:val="center"/>
          </w:tcPr>
          <w:p w14:paraId="670DFAA8" w14:textId="77777777" w:rsidR="00A456EF" w:rsidRPr="00137859" w:rsidRDefault="005436D3" w:rsidP="0022398A">
            <w:r>
              <w:rPr>
                <w:iCs/>
              </w:rPr>
              <w:t>ПК-4</w:t>
            </w:r>
            <w:r w:rsidRPr="002B614B">
              <w:rPr>
                <w:iCs/>
              </w:rPr>
              <w:t>.</w:t>
            </w:r>
            <w:r>
              <w:rPr>
                <w:iCs/>
              </w:rPr>
              <w:t>2</w:t>
            </w:r>
          </w:p>
        </w:tc>
      </w:tr>
      <w:tr w:rsidR="0022398A" w:rsidRPr="00137859" w14:paraId="3A272696"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631F3EA0" w14:textId="77777777" w:rsidR="0022398A" w:rsidRPr="00137859" w:rsidRDefault="005436D3" w:rsidP="0022398A">
            <w:r>
              <w:t xml:space="preserve">35.  </w:t>
            </w:r>
          </w:p>
        </w:tc>
        <w:tc>
          <w:tcPr>
            <w:tcW w:w="7003" w:type="dxa"/>
            <w:tcBorders>
              <w:top w:val="single" w:sz="4" w:space="0" w:color="auto"/>
              <w:left w:val="single" w:sz="4" w:space="0" w:color="auto"/>
              <w:bottom w:val="single" w:sz="4" w:space="0" w:color="auto"/>
              <w:right w:val="single" w:sz="4" w:space="0" w:color="auto"/>
            </w:tcBorders>
            <w:vAlign w:val="center"/>
          </w:tcPr>
          <w:p w14:paraId="40B25D43" w14:textId="77777777" w:rsidR="0022398A" w:rsidRPr="00137859" w:rsidRDefault="005436D3" w:rsidP="00D32182">
            <w:r>
              <w:t>Верно ли, что мониторинг угроз должен проводиться непрерывно?</w:t>
            </w:r>
          </w:p>
        </w:tc>
        <w:tc>
          <w:tcPr>
            <w:tcW w:w="4656" w:type="dxa"/>
            <w:tcBorders>
              <w:top w:val="single" w:sz="4" w:space="0" w:color="auto"/>
              <w:left w:val="single" w:sz="4" w:space="0" w:color="auto"/>
              <w:bottom w:val="single" w:sz="4" w:space="0" w:color="auto"/>
              <w:right w:val="single" w:sz="4" w:space="0" w:color="auto"/>
            </w:tcBorders>
            <w:vAlign w:val="center"/>
          </w:tcPr>
          <w:p w14:paraId="15B0A4B7" w14:textId="77777777" w:rsidR="00D32182" w:rsidRDefault="005436D3" w:rsidP="0022398A">
            <w:r>
              <w:t>Верно.</w:t>
            </w:r>
          </w:p>
          <w:p w14:paraId="34ABBDFF" w14:textId="77777777" w:rsidR="0022398A" w:rsidRPr="00137859" w:rsidRDefault="005436D3" w:rsidP="0022398A">
            <w:r>
              <w:t>(Непрерывный мониторинг – принцип эффективной ИАД).</w:t>
            </w:r>
          </w:p>
        </w:tc>
        <w:tc>
          <w:tcPr>
            <w:tcW w:w="1827" w:type="dxa"/>
            <w:tcBorders>
              <w:top w:val="single" w:sz="4" w:space="0" w:color="auto"/>
              <w:left w:val="single" w:sz="4" w:space="0" w:color="auto"/>
              <w:bottom w:val="single" w:sz="4" w:space="0" w:color="auto"/>
              <w:right w:val="single" w:sz="4" w:space="0" w:color="auto"/>
            </w:tcBorders>
            <w:vAlign w:val="center"/>
          </w:tcPr>
          <w:p w14:paraId="3BA4BE59" w14:textId="77777777" w:rsidR="0022398A" w:rsidRPr="00137859" w:rsidRDefault="005436D3" w:rsidP="0022398A">
            <w:r>
              <w:rPr>
                <w:iCs/>
              </w:rPr>
              <w:t>ПК-4</w:t>
            </w:r>
            <w:r w:rsidRPr="002B614B">
              <w:rPr>
                <w:iCs/>
              </w:rPr>
              <w:t>.</w:t>
            </w:r>
            <w:r>
              <w:rPr>
                <w:iCs/>
              </w:rPr>
              <w:t>1</w:t>
            </w:r>
          </w:p>
        </w:tc>
      </w:tr>
      <w:tr w:rsidR="0022398A" w:rsidRPr="00137859" w14:paraId="1F3A882A" w14:textId="77777777" w:rsidTr="00D04FF1">
        <w:trPr>
          <w:cantSplit/>
        </w:trPr>
        <w:tc>
          <w:tcPr>
            <w:tcW w:w="14567" w:type="dxa"/>
            <w:gridSpan w:val="4"/>
            <w:tcBorders>
              <w:top w:val="single" w:sz="4" w:space="0" w:color="auto"/>
              <w:left w:val="single" w:sz="4" w:space="0" w:color="auto"/>
              <w:bottom w:val="single" w:sz="4" w:space="0" w:color="auto"/>
              <w:right w:val="single" w:sz="4" w:space="0" w:color="auto"/>
            </w:tcBorders>
          </w:tcPr>
          <w:p w14:paraId="0B00228F" w14:textId="77777777" w:rsidR="0022398A" w:rsidRPr="00137859" w:rsidRDefault="005436D3" w:rsidP="0022398A">
            <w:r w:rsidRPr="00137859">
              <w:rPr>
                <w:b/>
              </w:rPr>
              <w:t xml:space="preserve">Задания открытого типа </w:t>
            </w:r>
            <w:r>
              <w:rPr>
                <w:b/>
              </w:rPr>
              <w:t>(развернутый ответ)</w:t>
            </w:r>
          </w:p>
        </w:tc>
      </w:tr>
      <w:tr w:rsidR="0022398A" w:rsidRPr="00137859" w14:paraId="5E2872C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3868049" w14:textId="77777777" w:rsidR="0022398A" w:rsidRPr="00137859" w:rsidRDefault="005436D3" w:rsidP="0022398A">
            <w:r>
              <w:t xml:space="preserve">36.  </w:t>
            </w:r>
          </w:p>
        </w:tc>
        <w:tc>
          <w:tcPr>
            <w:tcW w:w="7003" w:type="dxa"/>
            <w:tcBorders>
              <w:top w:val="single" w:sz="4" w:space="0" w:color="auto"/>
              <w:left w:val="single" w:sz="4" w:space="0" w:color="auto"/>
              <w:bottom w:val="single" w:sz="4" w:space="0" w:color="auto"/>
              <w:right w:val="single" w:sz="4" w:space="0" w:color="auto"/>
            </w:tcBorders>
            <w:vAlign w:val="center"/>
          </w:tcPr>
          <w:p w14:paraId="79F43FDE" w14:textId="77777777" w:rsidR="0022398A" w:rsidRPr="00137859" w:rsidRDefault="005436D3" w:rsidP="0022398A">
            <w:r>
              <w:t>Дайте определение информационно‑аналитической деятельности в сфере обеспечения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2A430F33" w14:textId="77777777" w:rsidR="0022398A" w:rsidRPr="00137859" w:rsidRDefault="005436D3" w:rsidP="0022398A">
            <w:r>
              <w:t>ИАД – это процесс сбора, обработки, анализа и интерпретации информации для выявления угроз, оценки рисков и поддержки принятия решений в целях обеспечения безопасности объекта/системы.</w:t>
            </w:r>
          </w:p>
        </w:tc>
        <w:tc>
          <w:tcPr>
            <w:tcW w:w="1827" w:type="dxa"/>
            <w:tcBorders>
              <w:top w:val="single" w:sz="4" w:space="0" w:color="auto"/>
              <w:left w:val="single" w:sz="4" w:space="0" w:color="auto"/>
              <w:bottom w:val="single" w:sz="4" w:space="0" w:color="auto"/>
              <w:right w:val="single" w:sz="4" w:space="0" w:color="auto"/>
            </w:tcBorders>
            <w:vAlign w:val="center"/>
          </w:tcPr>
          <w:p w14:paraId="69AAF290" w14:textId="77777777" w:rsidR="0022398A" w:rsidRPr="00137859" w:rsidRDefault="005436D3" w:rsidP="0022398A">
            <w:r>
              <w:rPr>
                <w:iCs/>
              </w:rPr>
              <w:t>ПК-4</w:t>
            </w:r>
            <w:r w:rsidRPr="002B614B">
              <w:rPr>
                <w:iCs/>
              </w:rPr>
              <w:t>.</w:t>
            </w:r>
            <w:r>
              <w:rPr>
                <w:iCs/>
              </w:rPr>
              <w:t>3</w:t>
            </w:r>
          </w:p>
        </w:tc>
      </w:tr>
      <w:tr w:rsidR="0022398A" w:rsidRPr="00137859" w14:paraId="60C30B4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0C713EE" w14:textId="77777777" w:rsidR="0022398A" w:rsidRPr="00137859" w:rsidRDefault="005436D3" w:rsidP="0022398A">
            <w:r>
              <w:t xml:space="preserve">37.  </w:t>
            </w:r>
          </w:p>
        </w:tc>
        <w:tc>
          <w:tcPr>
            <w:tcW w:w="7003" w:type="dxa"/>
            <w:tcBorders>
              <w:top w:val="single" w:sz="4" w:space="0" w:color="auto"/>
              <w:left w:val="single" w:sz="4" w:space="0" w:color="auto"/>
              <w:bottom w:val="single" w:sz="4" w:space="0" w:color="auto"/>
              <w:right w:val="single" w:sz="4" w:space="0" w:color="auto"/>
            </w:tcBorders>
            <w:vAlign w:val="center"/>
          </w:tcPr>
          <w:p w14:paraId="005465AF" w14:textId="77777777" w:rsidR="0022398A" w:rsidRDefault="005436D3" w:rsidP="0022398A">
            <w:r>
              <w:t>Перечислите три основных требования к информационному продукту в ИАД.</w:t>
            </w:r>
          </w:p>
        </w:tc>
        <w:tc>
          <w:tcPr>
            <w:tcW w:w="4656" w:type="dxa"/>
            <w:tcBorders>
              <w:top w:val="single" w:sz="4" w:space="0" w:color="auto"/>
              <w:left w:val="single" w:sz="4" w:space="0" w:color="auto"/>
              <w:bottom w:val="single" w:sz="4" w:space="0" w:color="auto"/>
              <w:right w:val="single" w:sz="4" w:space="0" w:color="auto"/>
            </w:tcBorders>
            <w:vAlign w:val="center"/>
          </w:tcPr>
          <w:p w14:paraId="40CDA458" w14:textId="77777777" w:rsidR="0022398A" w:rsidRDefault="005436D3" w:rsidP="0022398A">
            <w:r>
              <w:t>Релевантность, достоверность, своевременность.</w:t>
            </w:r>
          </w:p>
        </w:tc>
        <w:tc>
          <w:tcPr>
            <w:tcW w:w="1827" w:type="dxa"/>
            <w:tcBorders>
              <w:top w:val="single" w:sz="4" w:space="0" w:color="auto"/>
              <w:left w:val="single" w:sz="4" w:space="0" w:color="auto"/>
              <w:bottom w:val="single" w:sz="4" w:space="0" w:color="auto"/>
              <w:right w:val="single" w:sz="4" w:space="0" w:color="auto"/>
            </w:tcBorders>
            <w:vAlign w:val="center"/>
          </w:tcPr>
          <w:p w14:paraId="2C269F89" w14:textId="77777777" w:rsidR="0022398A" w:rsidRPr="00137859" w:rsidRDefault="005436D3" w:rsidP="0022398A">
            <w:r>
              <w:rPr>
                <w:iCs/>
              </w:rPr>
              <w:t>ПК-2</w:t>
            </w:r>
            <w:r w:rsidRPr="002B614B">
              <w:rPr>
                <w:iCs/>
              </w:rPr>
              <w:t>.</w:t>
            </w:r>
            <w:r>
              <w:rPr>
                <w:iCs/>
              </w:rPr>
              <w:t>3</w:t>
            </w:r>
          </w:p>
        </w:tc>
      </w:tr>
      <w:tr w:rsidR="0022398A" w:rsidRPr="00137859" w14:paraId="27EB130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594B20F" w14:textId="77777777" w:rsidR="0022398A" w:rsidRPr="00137859" w:rsidRDefault="005436D3" w:rsidP="0022398A">
            <w:r>
              <w:t xml:space="preserve">38.  </w:t>
            </w:r>
          </w:p>
        </w:tc>
        <w:tc>
          <w:tcPr>
            <w:tcW w:w="7003" w:type="dxa"/>
            <w:tcBorders>
              <w:top w:val="single" w:sz="4" w:space="0" w:color="auto"/>
              <w:left w:val="single" w:sz="4" w:space="0" w:color="auto"/>
              <w:bottom w:val="single" w:sz="4" w:space="0" w:color="auto"/>
              <w:right w:val="single" w:sz="4" w:space="0" w:color="auto"/>
            </w:tcBorders>
            <w:vAlign w:val="center"/>
          </w:tcPr>
          <w:p w14:paraId="247FA851" w14:textId="77777777" w:rsidR="0022398A" w:rsidRDefault="005436D3" w:rsidP="0022398A">
            <w:r>
              <w:t>Назовите три принципа системного анализа, применяемые в ИАД.</w:t>
            </w:r>
          </w:p>
        </w:tc>
        <w:tc>
          <w:tcPr>
            <w:tcW w:w="4656" w:type="dxa"/>
            <w:tcBorders>
              <w:top w:val="single" w:sz="4" w:space="0" w:color="auto"/>
              <w:left w:val="single" w:sz="4" w:space="0" w:color="auto"/>
              <w:bottom w:val="single" w:sz="4" w:space="0" w:color="auto"/>
              <w:right w:val="single" w:sz="4" w:space="0" w:color="auto"/>
            </w:tcBorders>
            <w:vAlign w:val="center"/>
          </w:tcPr>
          <w:p w14:paraId="5068EE1C" w14:textId="77777777" w:rsidR="0022398A" w:rsidRDefault="005436D3" w:rsidP="0022398A">
            <w:r>
              <w:t>Целостность, иерархичность, структурность.</w:t>
            </w:r>
          </w:p>
        </w:tc>
        <w:tc>
          <w:tcPr>
            <w:tcW w:w="1827" w:type="dxa"/>
            <w:tcBorders>
              <w:top w:val="single" w:sz="4" w:space="0" w:color="auto"/>
              <w:left w:val="single" w:sz="4" w:space="0" w:color="auto"/>
              <w:bottom w:val="single" w:sz="4" w:space="0" w:color="auto"/>
              <w:right w:val="single" w:sz="4" w:space="0" w:color="auto"/>
            </w:tcBorders>
            <w:vAlign w:val="center"/>
          </w:tcPr>
          <w:p w14:paraId="64839B56" w14:textId="77777777" w:rsidR="0022398A" w:rsidRPr="00137859" w:rsidRDefault="005436D3" w:rsidP="0022398A">
            <w:r>
              <w:rPr>
                <w:iCs/>
              </w:rPr>
              <w:t>ПК-4</w:t>
            </w:r>
            <w:r w:rsidRPr="002B614B">
              <w:rPr>
                <w:iCs/>
              </w:rPr>
              <w:t>.</w:t>
            </w:r>
            <w:r>
              <w:rPr>
                <w:iCs/>
              </w:rPr>
              <w:t>1</w:t>
            </w:r>
          </w:p>
        </w:tc>
      </w:tr>
      <w:tr w:rsidR="0022398A" w:rsidRPr="00137859" w14:paraId="4969C5E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046A747" w14:textId="77777777" w:rsidR="0022398A" w:rsidRPr="00137859" w:rsidRDefault="005436D3" w:rsidP="0022398A">
            <w:r>
              <w:t xml:space="preserve">39.  </w:t>
            </w:r>
          </w:p>
        </w:tc>
        <w:tc>
          <w:tcPr>
            <w:tcW w:w="7003" w:type="dxa"/>
            <w:tcBorders>
              <w:top w:val="single" w:sz="4" w:space="0" w:color="auto"/>
              <w:left w:val="single" w:sz="4" w:space="0" w:color="auto"/>
              <w:bottom w:val="single" w:sz="4" w:space="0" w:color="auto"/>
              <w:right w:val="single" w:sz="4" w:space="0" w:color="auto"/>
            </w:tcBorders>
            <w:vAlign w:val="center"/>
          </w:tcPr>
          <w:p w14:paraId="318C0232" w14:textId="77777777" w:rsidR="0022398A" w:rsidRDefault="005436D3" w:rsidP="0022398A">
            <w:r>
              <w:t>Что такое разведывательный цикл? Перечислите его основные этапы.</w:t>
            </w:r>
          </w:p>
        </w:tc>
        <w:tc>
          <w:tcPr>
            <w:tcW w:w="4656" w:type="dxa"/>
            <w:tcBorders>
              <w:top w:val="single" w:sz="4" w:space="0" w:color="auto"/>
              <w:left w:val="single" w:sz="4" w:space="0" w:color="auto"/>
              <w:bottom w:val="single" w:sz="4" w:space="0" w:color="auto"/>
              <w:right w:val="single" w:sz="4" w:space="0" w:color="auto"/>
            </w:tcBorders>
            <w:vAlign w:val="center"/>
          </w:tcPr>
          <w:p w14:paraId="633D02DE" w14:textId="77777777" w:rsidR="0022398A" w:rsidRDefault="005436D3" w:rsidP="0022398A">
            <w:r>
              <w:t>Разведывательный цикл – процесс получения и обработки информации для принятия решений. Этапы: планирование, сбор, обработка, анализ, распространение.</w:t>
            </w:r>
          </w:p>
        </w:tc>
        <w:tc>
          <w:tcPr>
            <w:tcW w:w="1827" w:type="dxa"/>
            <w:tcBorders>
              <w:top w:val="single" w:sz="4" w:space="0" w:color="auto"/>
              <w:left w:val="single" w:sz="4" w:space="0" w:color="auto"/>
              <w:bottom w:val="single" w:sz="4" w:space="0" w:color="auto"/>
              <w:right w:val="single" w:sz="4" w:space="0" w:color="auto"/>
            </w:tcBorders>
            <w:vAlign w:val="center"/>
          </w:tcPr>
          <w:p w14:paraId="36A3EA8C" w14:textId="77777777" w:rsidR="0022398A" w:rsidRPr="00137859" w:rsidRDefault="005436D3" w:rsidP="0022398A">
            <w:r>
              <w:rPr>
                <w:iCs/>
              </w:rPr>
              <w:t>ПК-4</w:t>
            </w:r>
            <w:r w:rsidRPr="002B614B">
              <w:rPr>
                <w:iCs/>
              </w:rPr>
              <w:t>.</w:t>
            </w:r>
            <w:r>
              <w:rPr>
                <w:iCs/>
              </w:rPr>
              <w:t>3</w:t>
            </w:r>
          </w:p>
        </w:tc>
      </w:tr>
      <w:tr w:rsidR="0022398A" w:rsidRPr="00137859" w14:paraId="03790B9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9DA7FAA" w14:textId="77777777" w:rsidR="0022398A" w:rsidRPr="00137859" w:rsidRDefault="005436D3" w:rsidP="0022398A">
            <w:r>
              <w:t xml:space="preserve">40.  </w:t>
            </w:r>
          </w:p>
        </w:tc>
        <w:tc>
          <w:tcPr>
            <w:tcW w:w="7003" w:type="dxa"/>
            <w:tcBorders>
              <w:top w:val="single" w:sz="4" w:space="0" w:color="auto"/>
              <w:left w:val="single" w:sz="4" w:space="0" w:color="auto"/>
              <w:bottom w:val="single" w:sz="4" w:space="0" w:color="auto"/>
              <w:right w:val="single" w:sz="4" w:space="0" w:color="auto"/>
            </w:tcBorders>
            <w:vAlign w:val="center"/>
          </w:tcPr>
          <w:p w14:paraId="4E609EE8" w14:textId="77777777" w:rsidR="0022398A" w:rsidRDefault="005436D3" w:rsidP="0022398A">
            <w:r>
              <w:t>Приведите пример индикатора угрозы в сфере экономической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BBD17C0" w14:textId="77777777" w:rsidR="0022398A" w:rsidRDefault="005436D3" w:rsidP="0022398A">
            <w:r>
              <w:t>Резкое падение курса акций компании без видимых причин.</w:t>
            </w:r>
          </w:p>
        </w:tc>
        <w:tc>
          <w:tcPr>
            <w:tcW w:w="1827" w:type="dxa"/>
            <w:tcBorders>
              <w:top w:val="single" w:sz="4" w:space="0" w:color="auto"/>
              <w:left w:val="single" w:sz="4" w:space="0" w:color="auto"/>
              <w:bottom w:val="single" w:sz="4" w:space="0" w:color="auto"/>
              <w:right w:val="single" w:sz="4" w:space="0" w:color="auto"/>
            </w:tcBorders>
            <w:vAlign w:val="center"/>
          </w:tcPr>
          <w:p w14:paraId="5045090D" w14:textId="77777777" w:rsidR="0022398A" w:rsidRPr="00137859" w:rsidRDefault="005436D3" w:rsidP="0022398A">
            <w:r>
              <w:rPr>
                <w:iCs/>
              </w:rPr>
              <w:t>ПК-2</w:t>
            </w:r>
            <w:r w:rsidRPr="002B614B">
              <w:rPr>
                <w:iCs/>
              </w:rPr>
              <w:t>.</w:t>
            </w:r>
            <w:r>
              <w:rPr>
                <w:iCs/>
              </w:rPr>
              <w:t>3</w:t>
            </w:r>
          </w:p>
        </w:tc>
      </w:tr>
      <w:tr w:rsidR="0022398A" w:rsidRPr="00137859" w14:paraId="5D420EC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5BD9D54" w14:textId="77777777" w:rsidR="0022398A" w:rsidRPr="00137859" w:rsidRDefault="005436D3" w:rsidP="0022398A">
            <w:r>
              <w:t xml:space="preserve">41.  </w:t>
            </w:r>
          </w:p>
        </w:tc>
        <w:tc>
          <w:tcPr>
            <w:tcW w:w="7003" w:type="dxa"/>
            <w:tcBorders>
              <w:top w:val="single" w:sz="4" w:space="0" w:color="auto"/>
              <w:left w:val="single" w:sz="4" w:space="0" w:color="auto"/>
              <w:bottom w:val="single" w:sz="4" w:space="0" w:color="auto"/>
              <w:right w:val="single" w:sz="4" w:space="0" w:color="auto"/>
            </w:tcBorders>
            <w:vAlign w:val="center"/>
          </w:tcPr>
          <w:p w14:paraId="66498FAE" w14:textId="77777777" w:rsidR="0022398A" w:rsidRDefault="005436D3" w:rsidP="0022398A">
            <w:r>
              <w:t>Что такое сценарное моделирование в ИАД? Для чего оно используется?</w:t>
            </w:r>
          </w:p>
        </w:tc>
        <w:tc>
          <w:tcPr>
            <w:tcW w:w="4656" w:type="dxa"/>
            <w:tcBorders>
              <w:top w:val="single" w:sz="4" w:space="0" w:color="auto"/>
              <w:left w:val="single" w:sz="4" w:space="0" w:color="auto"/>
              <w:bottom w:val="single" w:sz="4" w:space="0" w:color="auto"/>
              <w:right w:val="single" w:sz="4" w:space="0" w:color="auto"/>
            </w:tcBorders>
            <w:vAlign w:val="center"/>
          </w:tcPr>
          <w:p w14:paraId="2F1A0331" w14:textId="77777777" w:rsidR="0022398A" w:rsidRDefault="005436D3" w:rsidP="0022398A">
            <w:r>
              <w:t>Метод построения возможных вариантов развития событий с учётом действующих факторов. Используется для прогнозирования угроз и планирования мер противодействия.</w:t>
            </w:r>
          </w:p>
        </w:tc>
        <w:tc>
          <w:tcPr>
            <w:tcW w:w="1827" w:type="dxa"/>
            <w:tcBorders>
              <w:top w:val="single" w:sz="4" w:space="0" w:color="auto"/>
              <w:left w:val="single" w:sz="4" w:space="0" w:color="auto"/>
              <w:bottom w:val="single" w:sz="4" w:space="0" w:color="auto"/>
              <w:right w:val="single" w:sz="4" w:space="0" w:color="auto"/>
            </w:tcBorders>
            <w:vAlign w:val="center"/>
          </w:tcPr>
          <w:p w14:paraId="13F947BE" w14:textId="77777777" w:rsidR="0022398A" w:rsidRPr="00137859" w:rsidRDefault="005436D3" w:rsidP="0022398A">
            <w:r>
              <w:rPr>
                <w:iCs/>
              </w:rPr>
              <w:t>ПК-2</w:t>
            </w:r>
            <w:r w:rsidRPr="002B614B">
              <w:rPr>
                <w:iCs/>
              </w:rPr>
              <w:t>.</w:t>
            </w:r>
            <w:r>
              <w:rPr>
                <w:iCs/>
              </w:rPr>
              <w:t>3</w:t>
            </w:r>
          </w:p>
        </w:tc>
      </w:tr>
      <w:tr w:rsidR="0022398A" w:rsidRPr="00137859" w14:paraId="526B5E68"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3EB2F4" w14:textId="77777777" w:rsidR="0022398A" w:rsidRPr="00137859" w:rsidRDefault="005436D3" w:rsidP="0022398A">
            <w:r>
              <w:t xml:space="preserve">42.  </w:t>
            </w:r>
          </w:p>
        </w:tc>
        <w:tc>
          <w:tcPr>
            <w:tcW w:w="7003" w:type="dxa"/>
            <w:tcBorders>
              <w:top w:val="single" w:sz="4" w:space="0" w:color="auto"/>
              <w:left w:val="single" w:sz="4" w:space="0" w:color="auto"/>
              <w:bottom w:val="single" w:sz="4" w:space="0" w:color="auto"/>
              <w:right w:val="single" w:sz="4" w:space="0" w:color="auto"/>
            </w:tcBorders>
            <w:vAlign w:val="center"/>
          </w:tcPr>
          <w:p w14:paraId="6264045E" w14:textId="77777777" w:rsidR="0022398A" w:rsidRDefault="005436D3" w:rsidP="0022398A">
            <w:r>
              <w:t>Назовите два метода качественного анализа информации в ИАД.</w:t>
            </w:r>
          </w:p>
        </w:tc>
        <w:tc>
          <w:tcPr>
            <w:tcW w:w="4656" w:type="dxa"/>
            <w:tcBorders>
              <w:top w:val="single" w:sz="4" w:space="0" w:color="auto"/>
              <w:left w:val="single" w:sz="4" w:space="0" w:color="auto"/>
              <w:bottom w:val="single" w:sz="4" w:space="0" w:color="auto"/>
              <w:right w:val="single" w:sz="4" w:space="0" w:color="auto"/>
            </w:tcBorders>
            <w:vAlign w:val="center"/>
          </w:tcPr>
          <w:p w14:paraId="32088029" w14:textId="77777777" w:rsidR="0022398A" w:rsidRDefault="005436D3" w:rsidP="0022398A">
            <w:r>
              <w:t>Контент‑анализ, экспертные оценки.</w:t>
            </w:r>
          </w:p>
        </w:tc>
        <w:tc>
          <w:tcPr>
            <w:tcW w:w="1827" w:type="dxa"/>
            <w:tcBorders>
              <w:top w:val="single" w:sz="4" w:space="0" w:color="auto"/>
              <w:left w:val="single" w:sz="4" w:space="0" w:color="auto"/>
              <w:bottom w:val="single" w:sz="4" w:space="0" w:color="auto"/>
              <w:right w:val="single" w:sz="4" w:space="0" w:color="auto"/>
            </w:tcBorders>
            <w:vAlign w:val="center"/>
          </w:tcPr>
          <w:p w14:paraId="0B2981F6" w14:textId="77777777" w:rsidR="0022398A" w:rsidRPr="00137859" w:rsidRDefault="005436D3" w:rsidP="0022398A">
            <w:r>
              <w:rPr>
                <w:iCs/>
              </w:rPr>
              <w:t>ПК-4</w:t>
            </w:r>
            <w:r w:rsidRPr="002B614B">
              <w:rPr>
                <w:iCs/>
              </w:rPr>
              <w:t>.</w:t>
            </w:r>
            <w:r>
              <w:rPr>
                <w:iCs/>
              </w:rPr>
              <w:t>3</w:t>
            </w:r>
          </w:p>
        </w:tc>
      </w:tr>
      <w:tr w:rsidR="0022398A" w:rsidRPr="00137859" w14:paraId="3C47D92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C11A3C7" w14:textId="77777777" w:rsidR="0022398A" w:rsidRPr="00137859" w:rsidRDefault="005436D3" w:rsidP="0022398A">
            <w:r>
              <w:t xml:space="preserve">43.  </w:t>
            </w:r>
          </w:p>
        </w:tc>
        <w:tc>
          <w:tcPr>
            <w:tcW w:w="7003" w:type="dxa"/>
            <w:tcBorders>
              <w:top w:val="single" w:sz="4" w:space="0" w:color="auto"/>
              <w:left w:val="single" w:sz="4" w:space="0" w:color="auto"/>
              <w:bottom w:val="single" w:sz="4" w:space="0" w:color="auto"/>
              <w:right w:val="single" w:sz="4" w:space="0" w:color="auto"/>
            </w:tcBorders>
            <w:vAlign w:val="center"/>
          </w:tcPr>
          <w:p w14:paraId="4BC50DFE" w14:textId="77777777" w:rsidR="0022398A" w:rsidRDefault="005436D3" w:rsidP="0022398A">
            <w:r>
              <w:t>Что такое риск в системе комплексной безопасности? Приведите формулу расчёта риска.</w:t>
            </w:r>
          </w:p>
        </w:tc>
        <w:tc>
          <w:tcPr>
            <w:tcW w:w="4656" w:type="dxa"/>
            <w:tcBorders>
              <w:top w:val="single" w:sz="4" w:space="0" w:color="auto"/>
              <w:left w:val="single" w:sz="4" w:space="0" w:color="auto"/>
              <w:bottom w:val="single" w:sz="4" w:space="0" w:color="auto"/>
              <w:right w:val="single" w:sz="4" w:space="0" w:color="auto"/>
            </w:tcBorders>
            <w:vAlign w:val="center"/>
          </w:tcPr>
          <w:p w14:paraId="61B6971F" w14:textId="77777777" w:rsidR="0022398A" w:rsidRDefault="005436D3" w:rsidP="0022398A">
            <w:r>
              <w:t>Риск – сочетание вероятности угрозы и возможного ущерба. Формула: Риск=Вероятность×Ущерб.</w:t>
            </w:r>
          </w:p>
        </w:tc>
        <w:tc>
          <w:tcPr>
            <w:tcW w:w="1827" w:type="dxa"/>
            <w:tcBorders>
              <w:top w:val="single" w:sz="4" w:space="0" w:color="auto"/>
              <w:left w:val="single" w:sz="4" w:space="0" w:color="auto"/>
              <w:bottom w:val="single" w:sz="4" w:space="0" w:color="auto"/>
              <w:right w:val="single" w:sz="4" w:space="0" w:color="auto"/>
            </w:tcBorders>
            <w:vAlign w:val="center"/>
          </w:tcPr>
          <w:p w14:paraId="34D075E6" w14:textId="77777777" w:rsidR="0022398A" w:rsidRPr="00137859" w:rsidRDefault="005436D3" w:rsidP="0022398A">
            <w:r>
              <w:rPr>
                <w:iCs/>
              </w:rPr>
              <w:t>ПК-2</w:t>
            </w:r>
            <w:r w:rsidRPr="002B614B">
              <w:rPr>
                <w:iCs/>
              </w:rPr>
              <w:t>.</w:t>
            </w:r>
            <w:r>
              <w:rPr>
                <w:iCs/>
              </w:rPr>
              <w:t>3</w:t>
            </w:r>
          </w:p>
        </w:tc>
      </w:tr>
      <w:tr w:rsidR="0022398A" w:rsidRPr="00137859" w14:paraId="03F56E2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B61F2BA" w14:textId="77777777" w:rsidR="0022398A" w:rsidRPr="00137859" w:rsidRDefault="005436D3" w:rsidP="0022398A">
            <w:r>
              <w:t xml:space="preserve">44.  </w:t>
            </w:r>
          </w:p>
        </w:tc>
        <w:tc>
          <w:tcPr>
            <w:tcW w:w="7003" w:type="dxa"/>
            <w:tcBorders>
              <w:top w:val="single" w:sz="4" w:space="0" w:color="auto"/>
              <w:left w:val="single" w:sz="4" w:space="0" w:color="auto"/>
              <w:bottom w:val="single" w:sz="4" w:space="0" w:color="auto"/>
              <w:right w:val="single" w:sz="4" w:space="0" w:color="auto"/>
            </w:tcBorders>
            <w:vAlign w:val="center"/>
          </w:tcPr>
          <w:p w14:paraId="67A98955" w14:textId="77777777" w:rsidR="0022398A" w:rsidRDefault="005436D3" w:rsidP="0022398A">
            <w:r>
              <w:t>Какие виды разведывательной информации вы знаете? Приведите по одному примеру каждого вида.</w:t>
            </w:r>
          </w:p>
        </w:tc>
        <w:tc>
          <w:tcPr>
            <w:tcW w:w="4656" w:type="dxa"/>
            <w:tcBorders>
              <w:top w:val="single" w:sz="4" w:space="0" w:color="auto"/>
              <w:left w:val="single" w:sz="4" w:space="0" w:color="auto"/>
              <w:bottom w:val="single" w:sz="4" w:space="0" w:color="auto"/>
              <w:right w:val="single" w:sz="4" w:space="0" w:color="auto"/>
            </w:tcBorders>
            <w:vAlign w:val="center"/>
          </w:tcPr>
          <w:p w14:paraId="6E0671D2" w14:textId="77777777" w:rsidR="0022398A" w:rsidRDefault="005436D3" w:rsidP="0022398A">
            <w:r>
              <w:t>OSINT (публикации в СМИ), HUMINT (сведения от агентов), SIGINT (перехват сигналов связи), MASINT (данные технических датчиков), IMINT (спутниковые снимки).</w:t>
            </w:r>
          </w:p>
        </w:tc>
        <w:tc>
          <w:tcPr>
            <w:tcW w:w="1827" w:type="dxa"/>
            <w:tcBorders>
              <w:top w:val="single" w:sz="4" w:space="0" w:color="auto"/>
              <w:left w:val="single" w:sz="4" w:space="0" w:color="auto"/>
              <w:bottom w:val="single" w:sz="4" w:space="0" w:color="auto"/>
              <w:right w:val="single" w:sz="4" w:space="0" w:color="auto"/>
            </w:tcBorders>
            <w:vAlign w:val="center"/>
          </w:tcPr>
          <w:p w14:paraId="08496D5E" w14:textId="77777777" w:rsidR="0022398A" w:rsidRPr="00137859" w:rsidRDefault="005436D3" w:rsidP="0022398A">
            <w:r>
              <w:rPr>
                <w:iCs/>
              </w:rPr>
              <w:t>ПК-4</w:t>
            </w:r>
            <w:r w:rsidRPr="002B614B">
              <w:rPr>
                <w:iCs/>
              </w:rPr>
              <w:t>.</w:t>
            </w:r>
            <w:r>
              <w:rPr>
                <w:iCs/>
              </w:rPr>
              <w:t>3</w:t>
            </w:r>
          </w:p>
        </w:tc>
      </w:tr>
      <w:tr w:rsidR="0022398A" w:rsidRPr="00137859" w14:paraId="60806C9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799011E1" w14:textId="77777777" w:rsidR="0022398A" w:rsidRPr="00137859" w:rsidRDefault="005436D3" w:rsidP="0022398A">
            <w:r>
              <w:lastRenderedPageBreak/>
              <w:t xml:space="preserve">45.  </w:t>
            </w:r>
          </w:p>
        </w:tc>
        <w:tc>
          <w:tcPr>
            <w:tcW w:w="7003" w:type="dxa"/>
            <w:tcBorders>
              <w:top w:val="single" w:sz="4" w:space="0" w:color="auto"/>
              <w:left w:val="single" w:sz="4" w:space="0" w:color="auto"/>
              <w:bottom w:val="single" w:sz="4" w:space="0" w:color="auto"/>
              <w:right w:val="single" w:sz="4" w:space="0" w:color="auto"/>
            </w:tcBorders>
            <w:vAlign w:val="center"/>
          </w:tcPr>
          <w:p w14:paraId="270ACFAA" w14:textId="77777777" w:rsidR="0022398A" w:rsidRDefault="005436D3" w:rsidP="0022398A">
            <w:r>
              <w:t>Назовите три метода количественного анализа рисков в сфере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64CD6806" w14:textId="77777777" w:rsidR="0022398A" w:rsidRDefault="005436D3" w:rsidP="0022398A">
            <w:r>
              <w:t>Статистический анализ, метод Монте‑Карло, анализ дерева решений.</w:t>
            </w:r>
          </w:p>
        </w:tc>
        <w:tc>
          <w:tcPr>
            <w:tcW w:w="1827" w:type="dxa"/>
            <w:tcBorders>
              <w:top w:val="single" w:sz="4" w:space="0" w:color="auto"/>
              <w:left w:val="single" w:sz="4" w:space="0" w:color="auto"/>
              <w:bottom w:val="single" w:sz="4" w:space="0" w:color="auto"/>
              <w:right w:val="single" w:sz="4" w:space="0" w:color="auto"/>
            </w:tcBorders>
            <w:vAlign w:val="center"/>
          </w:tcPr>
          <w:p w14:paraId="371CA205" w14:textId="77777777" w:rsidR="0022398A" w:rsidRPr="00137859" w:rsidRDefault="005436D3" w:rsidP="0022398A">
            <w:r>
              <w:rPr>
                <w:iCs/>
              </w:rPr>
              <w:t>ПК-4</w:t>
            </w:r>
            <w:r w:rsidRPr="002B614B">
              <w:rPr>
                <w:iCs/>
              </w:rPr>
              <w:t>.</w:t>
            </w:r>
            <w:r>
              <w:rPr>
                <w:iCs/>
              </w:rPr>
              <w:t>1</w:t>
            </w:r>
          </w:p>
        </w:tc>
      </w:tr>
      <w:tr w:rsidR="0022398A" w:rsidRPr="00137859" w14:paraId="37D9D65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9D391DC" w14:textId="77777777" w:rsidR="0022398A" w:rsidRPr="00137859" w:rsidRDefault="005436D3" w:rsidP="0022398A">
            <w:r>
              <w:t xml:space="preserve">46.  </w:t>
            </w:r>
          </w:p>
        </w:tc>
        <w:tc>
          <w:tcPr>
            <w:tcW w:w="7003" w:type="dxa"/>
            <w:tcBorders>
              <w:top w:val="single" w:sz="4" w:space="0" w:color="auto"/>
              <w:left w:val="single" w:sz="4" w:space="0" w:color="auto"/>
              <w:bottom w:val="single" w:sz="4" w:space="0" w:color="auto"/>
              <w:right w:val="single" w:sz="4" w:space="0" w:color="auto"/>
            </w:tcBorders>
            <w:vAlign w:val="center"/>
          </w:tcPr>
          <w:p w14:paraId="048F8210" w14:textId="77777777" w:rsidR="0022398A" w:rsidRDefault="005436D3" w:rsidP="0022398A">
            <w:r>
              <w:t>Что такое «уязвимость» в системе безопасности? Приведите пример.</w:t>
            </w:r>
          </w:p>
        </w:tc>
        <w:tc>
          <w:tcPr>
            <w:tcW w:w="4656" w:type="dxa"/>
            <w:tcBorders>
              <w:top w:val="single" w:sz="4" w:space="0" w:color="auto"/>
              <w:left w:val="single" w:sz="4" w:space="0" w:color="auto"/>
              <w:bottom w:val="single" w:sz="4" w:space="0" w:color="auto"/>
              <w:right w:val="single" w:sz="4" w:space="0" w:color="auto"/>
            </w:tcBorders>
            <w:vAlign w:val="center"/>
          </w:tcPr>
          <w:p w14:paraId="107D4AD3" w14:textId="77777777" w:rsidR="0022398A" w:rsidRDefault="005436D3" w:rsidP="0022398A">
            <w:r>
              <w:t>Уязвимость – слабое место в системе, которое может быть использовано для реализации угрозы. Пример: незакрытая уязвимость в ПО, позволяющая удалённое выполнение кода.</w:t>
            </w:r>
          </w:p>
        </w:tc>
        <w:tc>
          <w:tcPr>
            <w:tcW w:w="1827" w:type="dxa"/>
            <w:tcBorders>
              <w:top w:val="single" w:sz="4" w:space="0" w:color="auto"/>
              <w:left w:val="single" w:sz="4" w:space="0" w:color="auto"/>
              <w:bottom w:val="single" w:sz="4" w:space="0" w:color="auto"/>
              <w:right w:val="single" w:sz="4" w:space="0" w:color="auto"/>
            </w:tcBorders>
            <w:vAlign w:val="center"/>
          </w:tcPr>
          <w:p w14:paraId="31AC3E2B" w14:textId="77777777" w:rsidR="0022398A" w:rsidRPr="00137859" w:rsidRDefault="005436D3" w:rsidP="0022398A">
            <w:r>
              <w:rPr>
                <w:iCs/>
              </w:rPr>
              <w:t>ПК-4</w:t>
            </w:r>
            <w:r w:rsidRPr="002B614B">
              <w:rPr>
                <w:iCs/>
              </w:rPr>
              <w:t>.</w:t>
            </w:r>
            <w:r>
              <w:rPr>
                <w:iCs/>
              </w:rPr>
              <w:t>3</w:t>
            </w:r>
          </w:p>
        </w:tc>
      </w:tr>
      <w:tr w:rsidR="0022398A" w:rsidRPr="00137859" w14:paraId="3E00842A"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B004522" w14:textId="77777777" w:rsidR="0022398A" w:rsidRPr="00137859" w:rsidRDefault="005436D3" w:rsidP="0022398A">
            <w:r>
              <w:t xml:space="preserve">47.  </w:t>
            </w:r>
          </w:p>
        </w:tc>
        <w:tc>
          <w:tcPr>
            <w:tcW w:w="7003" w:type="dxa"/>
            <w:tcBorders>
              <w:top w:val="single" w:sz="4" w:space="0" w:color="auto"/>
              <w:left w:val="single" w:sz="4" w:space="0" w:color="auto"/>
              <w:bottom w:val="single" w:sz="4" w:space="0" w:color="auto"/>
              <w:right w:val="single" w:sz="4" w:space="0" w:color="auto"/>
            </w:tcBorders>
            <w:vAlign w:val="center"/>
          </w:tcPr>
          <w:p w14:paraId="1469036B" w14:textId="77777777" w:rsidR="0022398A" w:rsidRDefault="005436D3" w:rsidP="0022398A">
            <w:r>
              <w:t>Какие этапы включает процесс управления рисками в комплексной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BB4E016" w14:textId="77777777" w:rsidR="0022398A" w:rsidRDefault="005436D3" w:rsidP="0022398A">
            <w:r>
              <w:t>Идентификация угроз, оценка рисков, выбор мер противодействия, реализация мер, мониторинг и пересмотр.</w:t>
            </w:r>
          </w:p>
        </w:tc>
        <w:tc>
          <w:tcPr>
            <w:tcW w:w="1827" w:type="dxa"/>
            <w:tcBorders>
              <w:top w:val="single" w:sz="4" w:space="0" w:color="auto"/>
              <w:left w:val="single" w:sz="4" w:space="0" w:color="auto"/>
              <w:bottom w:val="single" w:sz="4" w:space="0" w:color="auto"/>
              <w:right w:val="single" w:sz="4" w:space="0" w:color="auto"/>
            </w:tcBorders>
            <w:vAlign w:val="center"/>
          </w:tcPr>
          <w:p w14:paraId="05057906" w14:textId="77777777" w:rsidR="0022398A" w:rsidRPr="00137859" w:rsidRDefault="005436D3" w:rsidP="0022398A">
            <w:r>
              <w:rPr>
                <w:iCs/>
              </w:rPr>
              <w:t>ПК-4</w:t>
            </w:r>
            <w:r w:rsidRPr="002B614B">
              <w:rPr>
                <w:iCs/>
              </w:rPr>
              <w:t>.</w:t>
            </w:r>
            <w:r>
              <w:rPr>
                <w:iCs/>
              </w:rPr>
              <w:t>3</w:t>
            </w:r>
          </w:p>
        </w:tc>
      </w:tr>
      <w:tr w:rsidR="0022398A" w:rsidRPr="00137859" w14:paraId="32E6CFA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4DB26CF" w14:textId="77777777" w:rsidR="0022398A" w:rsidRPr="00137859" w:rsidRDefault="005436D3" w:rsidP="0022398A">
            <w:r>
              <w:t xml:space="preserve">48.  </w:t>
            </w:r>
          </w:p>
        </w:tc>
        <w:tc>
          <w:tcPr>
            <w:tcW w:w="7003" w:type="dxa"/>
            <w:tcBorders>
              <w:top w:val="single" w:sz="4" w:space="0" w:color="auto"/>
              <w:left w:val="single" w:sz="4" w:space="0" w:color="auto"/>
              <w:bottom w:val="single" w:sz="4" w:space="0" w:color="auto"/>
              <w:right w:val="single" w:sz="4" w:space="0" w:color="auto"/>
            </w:tcBorders>
            <w:vAlign w:val="center"/>
          </w:tcPr>
          <w:p w14:paraId="566CAE16" w14:textId="77777777" w:rsidR="0022398A" w:rsidRDefault="005436D3" w:rsidP="0022398A">
            <w:r>
              <w:t>Что такое «защита в глубину» (defense in depth)? Приведите пример её реализации.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225F687F" w14:textId="77777777" w:rsidR="0022398A" w:rsidRDefault="005436D3" w:rsidP="0022398A">
            <w:r>
              <w:t>Многоуровневая система защиты, где каждый уровень дополняет предыдущий. Пример: сочетание физической охраны, СКУД, видеонаблюдения, антивирусной защиты и шифрования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41389632" w14:textId="77777777" w:rsidR="0022398A" w:rsidRPr="00137859" w:rsidRDefault="005436D3" w:rsidP="0022398A">
            <w:r>
              <w:rPr>
                <w:iCs/>
              </w:rPr>
              <w:t>ПК-4</w:t>
            </w:r>
            <w:r w:rsidRPr="002B614B">
              <w:rPr>
                <w:iCs/>
              </w:rPr>
              <w:t>.</w:t>
            </w:r>
            <w:r>
              <w:rPr>
                <w:iCs/>
              </w:rPr>
              <w:t>3</w:t>
            </w:r>
          </w:p>
        </w:tc>
      </w:tr>
      <w:tr w:rsidR="0022398A" w:rsidRPr="00137859" w14:paraId="2DF298E3"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B86107" w14:textId="77777777" w:rsidR="0022398A" w:rsidRPr="00137859" w:rsidRDefault="005436D3" w:rsidP="0022398A">
            <w:r>
              <w:t xml:space="preserve">49.  </w:t>
            </w:r>
          </w:p>
        </w:tc>
        <w:tc>
          <w:tcPr>
            <w:tcW w:w="7003" w:type="dxa"/>
            <w:tcBorders>
              <w:top w:val="single" w:sz="4" w:space="0" w:color="auto"/>
              <w:left w:val="single" w:sz="4" w:space="0" w:color="auto"/>
              <w:bottom w:val="single" w:sz="4" w:space="0" w:color="auto"/>
              <w:right w:val="single" w:sz="4" w:space="0" w:color="auto"/>
            </w:tcBorders>
            <w:vAlign w:val="center"/>
          </w:tcPr>
          <w:p w14:paraId="4B6F27F4" w14:textId="77777777" w:rsidR="0022398A" w:rsidRDefault="005436D3" w:rsidP="0022398A">
            <w:r>
              <w:t>Назовите три инструмента визуализации данных, полезных для аналитиков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025C9063" w14:textId="77777777" w:rsidR="0022398A" w:rsidRDefault="005436D3" w:rsidP="0022398A">
            <w:r>
              <w:t>Тепловые карты, графы связей, дашборды мониторинга, диаграммы Исикавы, временные линии событий.</w:t>
            </w:r>
          </w:p>
        </w:tc>
        <w:tc>
          <w:tcPr>
            <w:tcW w:w="1827" w:type="dxa"/>
            <w:tcBorders>
              <w:top w:val="single" w:sz="4" w:space="0" w:color="auto"/>
              <w:left w:val="single" w:sz="4" w:space="0" w:color="auto"/>
              <w:bottom w:val="single" w:sz="4" w:space="0" w:color="auto"/>
              <w:right w:val="single" w:sz="4" w:space="0" w:color="auto"/>
            </w:tcBorders>
            <w:vAlign w:val="center"/>
          </w:tcPr>
          <w:p w14:paraId="341BEA27" w14:textId="77777777" w:rsidR="0022398A" w:rsidRPr="00137859" w:rsidRDefault="005436D3" w:rsidP="0022398A">
            <w:r>
              <w:rPr>
                <w:iCs/>
              </w:rPr>
              <w:t>ПК-2</w:t>
            </w:r>
            <w:r w:rsidRPr="002B614B">
              <w:rPr>
                <w:iCs/>
              </w:rPr>
              <w:t>.</w:t>
            </w:r>
            <w:r>
              <w:rPr>
                <w:iCs/>
              </w:rPr>
              <w:t>3</w:t>
            </w:r>
          </w:p>
        </w:tc>
      </w:tr>
      <w:tr w:rsidR="0022398A" w:rsidRPr="00137859" w14:paraId="10E1BD0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EE00837" w14:textId="77777777" w:rsidR="0022398A" w:rsidRPr="00137859" w:rsidRDefault="005436D3" w:rsidP="0022398A">
            <w:r>
              <w:t xml:space="preserve">50.  </w:t>
            </w:r>
          </w:p>
        </w:tc>
        <w:tc>
          <w:tcPr>
            <w:tcW w:w="7003" w:type="dxa"/>
            <w:tcBorders>
              <w:top w:val="single" w:sz="4" w:space="0" w:color="auto"/>
              <w:left w:val="single" w:sz="4" w:space="0" w:color="auto"/>
              <w:bottom w:val="single" w:sz="4" w:space="0" w:color="auto"/>
              <w:right w:val="single" w:sz="4" w:space="0" w:color="auto"/>
            </w:tcBorders>
            <w:vAlign w:val="center"/>
          </w:tcPr>
          <w:p w14:paraId="03A81853" w14:textId="77777777" w:rsidR="0022398A" w:rsidRDefault="005436D3" w:rsidP="0022398A">
            <w:r>
              <w:t>Что такое «инцидент информационной безопасности»? Приведите два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62B9E2AB" w14:textId="77777777" w:rsidR="0022398A" w:rsidRDefault="005436D3" w:rsidP="0022398A">
            <w:r>
              <w:t>Событие, нарушающее или угрожающее нарушить политику безопасности. Примеры: утечка данных, DDoS‑атака, заражение вирусом.</w:t>
            </w:r>
          </w:p>
        </w:tc>
        <w:tc>
          <w:tcPr>
            <w:tcW w:w="1827" w:type="dxa"/>
            <w:tcBorders>
              <w:top w:val="single" w:sz="4" w:space="0" w:color="auto"/>
              <w:left w:val="single" w:sz="4" w:space="0" w:color="auto"/>
              <w:bottom w:val="single" w:sz="4" w:space="0" w:color="auto"/>
              <w:right w:val="single" w:sz="4" w:space="0" w:color="auto"/>
            </w:tcBorders>
            <w:vAlign w:val="center"/>
          </w:tcPr>
          <w:p w14:paraId="1039B502" w14:textId="77777777" w:rsidR="0022398A" w:rsidRPr="00137859" w:rsidRDefault="005436D3" w:rsidP="0022398A">
            <w:r>
              <w:rPr>
                <w:iCs/>
              </w:rPr>
              <w:t>ПК-4</w:t>
            </w:r>
            <w:r w:rsidRPr="002B614B">
              <w:rPr>
                <w:iCs/>
              </w:rPr>
              <w:t>.</w:t>
            </w:r>
            <w:r>
              <w:rPr>
                <w:iCs/>
              </w:rPr>
              <w:t>3</w:t>
            </w:r>
          </w:p>
        </w:tc>
      </w:tr>
      <w:tr w:rsidR="0022398A" w:rsidRPr="00137859" w14:paraId="77375F7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F1CC0CE" w14:textId="77777777" w:rsidR="0022398A" w:rsidRPr="00137859" w:rsidRDefault="005436D3" w:rsidP="0022398A">
            <w:r>
              <w:t xml:space="preserve">51.  </w:t>
            </w:r>
          </w:p>
        </w:tc>
        <w:tc>
          <w:tcPr>
            <w:tcW w:w="7003" w:type="dxa"/>
            <w:tcBorders>
              <w:top w:val="single" w:sz="4" w:space="0" w:color="auto"/>
              <w:left w:val="single" w:sz="4" w:space="0" w:color="auto"/>
              <w:bottom w:val="single" w:sz="4" w:space="0" w:color="auto"/>
              <w:right w:val="single" w:sz="4" w:space="0" w:color="auto"/>
            </w:tcBorders>
            <w:vAlign w:val="center"/>
          </w:tcPr>
          <w:p w14:paraId="4D1D78D3" w14:textId="77777777" w:rsidR="0022398A" w:rsidRDefault="005436D3" w:rsidP="0022398A">
            <w:r>
              <w:t>Какие данные обычно включаются в отчёт об инциденте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7EB11642" w14:textId="77777777" w:rsidR="0022398A" w:rsidRDefault="005436D3" w:rsidP="0022398A">
            <w:r>
              <w:t>Описание инцидента, время и дата, затронутые системы, предполагаемая причина, ущерб, предпринятые меры, рекомендации по предотвращению.</w:t>
            </w:r>
          </w:p>
        </w:tc>
        <w:tc>
          <w:tcPr>
            <w:tcW w:w="1827" w:type="dxa"/>
            <w:tcBorders>
              <w:top w:val="single" w:sz="4" w:space="0" w:color="auto"/>
              <w:left w:val="single" w:sz="4" w:space="0" w:color="auto"/>
              <w:bottom w:val="single" w:sz="4" w:space="0" w:color="auto"/>
              <w:right w:val="single" w:sz="4" w:space="0" w:color="auto"/>
            </w:tcBorders>
            <w:vAlign w:val="center"/>
          </w:tcPr>
          <w:p w14:paraId="6AAFD97C" w14:textId="77777777" w:rsidR="0022398A" w:rsidRPr="00137859" w:rsidRDefault="005436D3" w:rsidP="0022398A">
            <w:r>
              <w:rPr>
                <w:iCs/>
              </w:rPr>
              <w:t>ПК-4</w:t>
            </w:r>
            <w:r w:rsidRPr="002B614B">
              <w:rPr>
                <w:iCs/>
              </w:rPr>
              <w:t>.</w:t>
            </w:r>
            <w:r>
              <w:rPr>
                <w:iCs/>
              </w:rPr>
              <w:t>3</w:t>
            </w:r>
          </w:p>
        </w:tc>
      </w:tr>
      <w:tr w:rsidR="0022398A" w:rsidRPr="00137859" w14:paraId="32435022"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255FD8C" w14:textId="77777777" w:rsidR="0022398A" w:rsidRPr="00137859" w:rsidRDefault="005436D3" w:rsidP="0022398A">
            <w:r>
              <w:t xml:space="preserve">52.  </w:t>
            </w:r>
          </w:p>
        </w:tc>
        <w:tc>
          <w:tcPr>
            <w:tcW w:w="7003" w:type="dxa"/>
            <w:tcBorders>
              <w:top w:val="single" w:sz="4" w:space="0" w:color="auto"/>
              <w:left w:val="single" w:sz="4" w:space="0" w:color="auto"/>
              <w:bottom w:val="single" w:sz="4" w:space="0" w:color="auto"/>
              <w:right w:val="single" w:sz="4" w:space="0" w:color="auto"/>
            </w:tcBorders>
            <w:vAlign w:val="center"/>
          </w:tcPr>
          <w:p w14:paraId="57ECA904" w14:textId="77777777" w:rsidR="0022398A" w:rsidRDefault="005436D3" w:rsidP="0022398A">
            <w:r>
              <w:t>Что означает принцип «нулевого доверия» (Zero Trust) в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2D1CF165" w14:textId="77777777" w:rsidR="0022398A" w:rsidRDefault="005436D3" w:rsidP="0022398A">
            <w:r>
              <w:t>Принцип, согласно которому ни один субъект не получает доступа по умолчанию – каждое действие требует проверки и авторизации.</w:t>
            </w:r>
          </w:p>
        </w:tc>
        <w:tc>
          <w:tcPr>
            <w:tcW w:w="1827" w:type="dxa"/>
            <w:tcBorders>
              <w:top w:val="single" w:sz="4" w:space="0" w:color="auto"/>
              <w:left w:val="single" w:sz="4" w:space="0" w:color="auto"/>
              <w:bottom w:val="single" w:sz="4" w:space="0" w:color="auto"/>
              <w:right w:val="single" w:sz="4" w:space="0" w:color="auto"/>
            </w:tcBorders>
            <w:vAlign w:val="center"/>
          </w:tcPr>
          <w:p w14:paraId="4A657B98" w14:textId="77777777" w:rsidR="0022398A" w:rsidRPr="00137859" w:rsidRDefault="005436D3" w:rsidP="0022398A">
            <w:r>
              <w:rPr>
                <w:iCs/>
              </w:rPr>
              <w:t>ПК-4</w:t>
            </w:r>
            <w:r w:rsidRPr="002B614B">
              <w:rPr>
                <w:iCs/>
              </w:rPr>
              <w:t>.</w:t>
            </w:r>
            <w:r>
              <w:rPr>
                <w:iCs/>
              </w:rPr>
              <w:t>3</w:t>
            </w:r>
          </w:p>
        </w:tc>
      </w:tr>
      <w:tr w:rsidR="0022398A" w:rsidRPr="00137859" w14:paraId="561339AB"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5B6600FE" w14:textId="77777777" w:rsidR="0022398A" w:rsidRPr="00137859" w:rsidRDefault="005436D3" w:rsidP="0022398A">
            <w:r>
              <w:t xml:space="preserve">53.  </w:t>
            </w:r>
          </w:p>
        </w:tc>
        <w:tc>
          <w:tcPr>
            <w:tcW w:w="7003" w:type="dxa"/>
            <w:tcBorders>
              <w:top w:val="single" w:sz="4" w:space="0" w:color="auto"/>
              <w:left w:val="single" w:sz="4" w:space="0" w:color="auto"/>
              <w:bottom w:val="single" w:sz="4" w:space="0" w:color="auto"/>
              <w:right w:val="single" w:sz="4" w:space="0" w:color="auto"/>
            </w:tcBorders>
            <w:vAlign w:val="center"/>
          </w:tcPr>
          <w:p w14:paraId="7340E58A" w14:textId="77777777" w:rsidR="0022398A" w:rsidRDefault="005436D3" w:rsidP="0022398A">
            <w:r>
              <w:t>Назовите три способа снижения риска в системе безопасности.</w:t>
            </w:r>
          </w:p>
        </w:tc>
        <w:tc>
          <w:tcPr>
            <w:tcW w:w="4656" w:type="dxa"/>
            <w:tcBorders>
              <w:top w:val="single" w:sz="4" w:space="0" w:color="auto"/>
              <w:left w:val="single" w:sz="4" w:space="0" w:color="auto"/>
              <w:bottom w:val="single" w:sz="4" w:space="0" w:color="auto"/>
              <w:right w:val="single" w:sz="4" w:space="0" w:color="auto"/>
            </w:tcBorders>
            <w:vAlign w:val="center"/>
          </w:tcPr>
          <w:p w14:paraId="1BB2D419" w14:textId="77777777" w:rsidR="0022398A" w:rsidRDefault="005436D3" w:rsidP="0022398A">
            <w:r>
              <w:t>Избегание (отказ от рискованной деятельности), снижение (внедрение защитных мер), передача (страхование).</w:t>
            </w:r>
          </w:p>
        </w:tc>
        <w:tc>
          <w:tcPr>
            <w:tcW w:w="1827" w:type="dxa"/>
            <w:tcBorders>
              <w:top w:val="single" w:sz="4" w:space="0" w:color="auto"/>
              <w:left w:val="single" w:sz="4" w:space="0" w:color="auto"/>
              <w:bottom w:val="single" w:sz="4" w:space="0" w:color="auto"/>
              <w:right w:val="single" w:sz="4" w:space="0" w:color="auto"/>
            </w:tcBorders>
            <w:vAlign w:val="center"/>
          </w:tcPr>
          <w:p w14:paraId="367F8B64" w14:textId="77777777" w:rsidR="0022398A" w:rsidRPr="00137859" w:rsidRDefault="005436D3" w:rsidP="0022398A">
            <w:r>
              <w:rPr>
                <w:iCs/>
              </w:rPr>
              <w:t>ПК-4</w:t>
            </w:r>
            <w:r w:rsidRPr="002B614B">
              <w:rPr>
                <w:iCs/>
              </w:rPr>
              <w:t>.</w:t>
            </w:r>
            <w:r>
              <w:rPr>
                <w:iCs/>
              </w:rPr>
              <w:t>3</w:t>
            </w:r>
          </w:p>
        </w:tc>
      </w:tr>
      <w:tr w:rsidR="0022398A" w:rsidRPr="00137859" w14:paraId="43705705"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3A9833C2" w14:textId="77777777" w:rsidR="0022398A" w:rsidRPr="00137859" w:rsidRDefault="005436D3" w:rsidP="0022398A">
            <w:r>
              <w:lastRenderedPageBreak/>
              <w:t xml:space="preserve">54.  </w:t>
            </w:r>
          </w:p>
        </w:tc>
        <w:tc>
          <w:tcPr>
            <w:tcW w:w="7003" w:type="dxa"/>
            <w:tcBorders>
              <w:top w:val="single" w:sz="4" w:space="0" w:color="auto"/>
              <w:left w:val="single" w:sz="4" w:space="0" w:color="auto"/>
              <w:bottom w:val="single" w:sz="4" w:space="0" w:color="auto"/>
              <w:right w:val="single" w:sz="4" w:space="0" w:color="auto"/>
            </w:tcBorders>
            <w:vAlign w:val="center"/>
          </w:tcPr>
          <w:p w14:paraId="7C065CC2" w14:textId="77777777" w:rsidR="0022398A" w:rsidRDefault="005436D3" w:rsidP="0022398A">
            <w:r>
              <w:t>Что такое «план реагирования на инциденты»? Какие разделы он должен содержать?</w:t>
            </w:r>
          </w:p>
        </w:tc>
        <w:tc>
          <w:tcPr>
            <w:tcW w:w="4656" w:type="dxa"/>
            <w:tcBorders>
              <w:top w:val="single" w:sz="4" w:space="0" w:color="auto"/>
              <w:left w:val="single" w:sz="4" w:space="0" w:color="auto"/>
              <w:bottom w:val="single" w:sz="4" w:space="0" w:color="auto"/>
              <w:right w:val="single" w:sz="4" w:space="0" w:color="auto"/>
            </w:tcBorders>
            <w:vAlign w:val="center"/>
          </w:tcPr>
          <w:p w14:paraId="1B218307" w14:textId="77777777" w:rsidR="0022398A" w:rsidRDefault="005436D3" w:rsidP="0022398A">
            <w:r>
              <w:t>Документ, описывающий действия при возникновении угроз. Разделы: роли и обязанности, процедуры обнаружения, изоляции, устранения, восстановления, отчётности.</w:t>
            </w:r>
          </w:p>
        </w:tc>
        <w:tc>
          <w:tcPr>
            <w:tcW w:w="1827" w:type="dxa"/>
            <w:tcBorders>
              <w:top w:val="single" w:sz="4" w:space="0" w:color="auto"/>
              <w:left w:val="single" w:sz="4" w:space="0" w:color="auto"/>
              <w:bottom w:val="single" w:sz="4" w:space="0" w:color="auto"/>
              <w:right w:val="single" w:sz="4" w:space="0" w:color="auto"/>
            </w:tcBorders>
            <w:vAlign w:val="center"/>
          </w:tcPr>
          <w:p w14:paraId="6FAC6374" w14:textId="77777777" w:rsidR="0022398A" w:rsidRPr="00137859" w:rsidRDefault="005436D3" w:rsidP="0022398A">
            <w:r>
              <w:rPr>
                <w:iCs/>
              </w:rPr>
              <w:t>ПК-4</w:t>
            </w:r>
            <w:r w:rsidRPr="002B614B">
              <w:rPr>
                <w:iCs/>
              </w:rPr>
              <w:t>.</w:t>
            </w:r>
            <w:r>
              <w:rPr>
                <w:iCs/>
              </w:rPr>
              <w:t>1</w:t>
            </w:r>
          </w:p>
        </w:tc>
      </w:tr>
      <w:tr w:rsidR="0022398A" w:rsidRPr="00137859" w14:paraId="1B69316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7C73AA6" w14:textId="77777777" w:rsidR="0022398A" w:rsidRPr="00137859" w:rsidRDefault="005436D3" w:rsidP="0022398A">
            <w:r>
              <w:t xml:space="preserve">55.  </w:t>
            </w:r>
          </w:p>
        </w:tc>
        <w:tc>
          <w:tcPr>
            <w:tcW w:w="7003" w:type="dxa"/>
            <w:tcBorders>
              <w:top w:val="single" w:sz="4" w:space="0" w:color="auto"/>
              <w:left w:val="single" w:sz="4" w:space="0" w:color="auto"/>
              <w:bottom w:val="single" w:sz="4" w:space="0" w:color="auto"/>
              <w:right w:val="single" w:sz="4" w:space="0" w:color="auto"/>
            </w:tcBorders>
            <w:vAlign w:val="center"/>
          </w:tcPr>
          <w:p w14:paraId="4121D85B" w14:textId="77777777" w:rsidR="0022398A" w:rsidRDefault="005436D3" w:rsidP="0022398A">
            <w:r>
              <w:t>Какие технологии ИИ применяются в аналитике безопасности? Приведите два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4A760408" w14:textId="77777777" w:rsidR="0022398A" w:rsidRDefault="005436D3" w:rsidP="0022398A">
            <w:r>
              <w:t>Машинное обучение для выявления аномалий, NLP для анализа сообщений об угрозах, нейросети для распознавания атак.</w:t>
            </w:r>
          </w:p>
        </w:tc>
        <w:tc>
          <w:tcPr>
            <w:tcW w:w="1827" w:type="dxa"/>
            <w:tcBorders>
              <w:top w:val="single" w:sz="4" w:space="0" w:color="auto"/>
              <w:left w:val="single" w:sz="4" w:space="0" w:color="auto"/>
              <w:bottom w:val="single" w:sz="4" w:space="0" w:color="auto"/>
              <w:right w:val="single" w:sz="4" w:space="0" w:color="auto"/>
            </w:tcBorders>
            <w:vAlign w:val="center"/>
          </w:tcPr>
          <w:p w14:paraId="2C85931B" w14:textId="77777777" w:rsidR="0022398A" w:rsidRPr="00137859" w:rsidRDefault="005436D3" w:rsidP="0022398A">
            <w:r>
              <w:rPr>
                <w:iCs/>
              </w:rPr>
              <w:t>ПК-4</w:t>
            </w:r>
            <w:r w:rsidRPr="002B614B">
              <w:rPr>
                <w:iCs/>
              </w:rPr>
              <w:t>.</w:t>
            </w:r>
            <w:r>
              <w:rPr>
                <w:iCs/>
              </w:rPr>
              <w:t>3</w:t>
            </w:r>
          </w:p>
        </w:tc>
      </w:tr>
      <w:tr w:rsidR="0022398A" w:rsidRPr="00137859" w14:paraId="5F8EB0B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2D97FD0D" w14:textId="77777777" w:rsidR="0022398A" w:rsidRPr="00137859" w:rsidRDefault="005436D3" w:rsidP="0022398A">
            <w:r>
              <w:t xml:space="preserve">56.  </w:t>
            </w:r>
          </w:p>
        </w:tc>
        <w:tc>
          <w:tcPr>
            <w:tcW w:w="7003" w:type="dxa"/>
            <w:tcBorders>
              <w:top w:val="single" w:sz="4" w:space="0" w:color="auto"/>
              <w:left w:val="single" w:sz="4" w:space="0" w:color="auto"/>
              <w:bottom w:val="single" w:sz="4" w:space="0" w:color="auto"/>
              <w:right w:val="single" w:sz="4" w:space="0" w:color="auto"/>
            </w:tcBorders>
            <w:vAlign w:val="center"/>
          </w:tcPr>
          <w:p w14:paraId="3AD3B902" w14:textId="77777777" w:rsidR="0022398A" w:rsidRDefault="005436D3" w:rsidP="0022398A">
            <w:r>
              <w:t>Что такое OSINT? Какие источники относятся к OSINT?</w:t>
            </w:r>
          </w:p>
        </w:tc>
        <w:tc>
          <w:tcPr>
            <w:tcW w:w="4656" w:type="dxa"/>
            <w:tcBorders>
              <w:top w:val="single" w:sz="4" w:space="0" w:color="auto"/>
              <w:left w:val="single" w:sz="4" w:space="0" w:color="auto"/>
              <w:bottom w:val="single" w:sz="4" w:space="0" w:color="auto"/>
              <w:right w:val="single" w:sz="4" w:space="0" w:color="auto"/>
            </w:tcBorders>
            <w:vAlign w:val="center"/>
          </w:tcPr>
          <w:p w14:paraId="676D6109" w14:textId="77777777" w:rsidR="0022398A" w:rsidRDefault="005436D3" w:rsidP="0022398A">
            <w:r>
              <w:t>Open Source Intelligence – разведка по открытым источникам. Источники: соцсети, СМИ, официальные отчёты, форумы, публичные базы данных.</w:t>
            </w:r>
          </w:p>
        </w:tc>
        <w:tc>
          <w:tcPr>
            <w:tcW w:w="1827" w:type="dxa"/>
            <w:tcBorders>
              <w:top w:val="single" w:sz="4" w:space="0" w:color="auto"/>
              <w:left w:val="single" w:sz="4" w:space="0" w:color="auto"/>
              <w:bottom w:val="single" w:sz="4" w:space="0" w:color="auto"/>
              <w:right w:val="single" w:sz="4" w:space="0" w:color="auto"/>
            </w:tcBorders>
            <w:vAlign w:val="center"/>
          </w:tcPr>
          <w:p w14:paraId="6A3071E8" w14:textId="77777777" w:rsidR="0022398A" w:rsidRPr="00137859" w:rsidRDefault="005436D3" w:rsidP="0022398A">
            <w:r>
              <w:rPr>
                <w:iCs/>
              </w:rPr>
              <w:t>ПК-2</w:t>
            </w:r>
            <w:r w:rsidRPr="002B614B">
              <w:rPr>
                <w:iCs/>
              </w:rPr>
              <w:t>.</w:t>
            </w:r>
            <w:r>
              <w:rPr>
                <w:iCs/>
              </w:rPr>
              <w:t>3</w:t>
            </w:r>
          </w:p>
        </w:tc>
      </w:tr>
      <w:tr w:rsidR="0022398A" w:rsidRPr="00137859" w14:paraId="004AA5DC"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001F2C3D" w14:textId="77777777" w:rsidR="0022398A" w:rsidRPr="00137859" w:rsidRDefault="005436D3" w:rsidP="0022398A">
            <w:r>
              <w:t xml:space="preserve">57.  </w:t>
            </w:r>
          </w:p>
        </w:tc>
        <w:tc>
          <w:tcPr>
            <w:tcW w:w="7003" w:type="dxa"/>
            <w:tcBorders>
              <w:top w:val="single" w:sz="4" w:space="0" w:color="auto"/>
              <w:left w:val="single" w:sz="4" w:space="0" w:color="auto"/>
              <w:bottom w:val="single" w:sz="4" w:space="0" w:color="auto"/>
              <w:right w:val="single" w:sz="4" w:space="0" w:color="auto"/>
            </w:tcBorders>
            <w:vAlign w:val="center"/>
          </w:tcPr>
          <w:p w14:paraId="46F0D103" w14:textId="77777777" w:rsidR="0022398A" w:rsidRDefault="005436D3" w:rsidP="0022398A">
            <w:r>
              <w:t>Назовите три принципа кибергигиены для сотрудников организации.</w:t>
            </w:r>
          </w:p>
        </w:tc>
        <w:tc>
          <w:tcPr>
            <w:tcW w:w="4656" w:type="dxa"/>
            <w:tcBorders>
              <w:top w:val="single" w:sz="4" w:space="0" w:color="auto"/>
              <w:left w:val="single" w:sz="4" w:space="0" w:color="auto"/>
              <w:bottom w:val="single" w:sz="4" w:space="0" w:color="auto"/>
              <w:right w:val="single" w:sz="4" w:space="0" w:color="auto"/>
            </w:tcBorders>
            <w:vAlign w:val="center"/>
          </w:tcPr>
          <w:p w14:paraId="1F8F4A6B" w14:textId="77777777" w:rsidR="0022398A" w:rsidRDefault="005436D3" w:rsidP="0022398A">
            <w:r>
              <w:t>Использование сложных паролей, осторожность с фишингом, регулярное обновление ПО, блокировка экрана при уходе.</w:t>
            </w:r>
          </w:p>
        </w:tc>
        <w:tc>
          <w:tcPr>
            <w:tcW w:w="1827" w:type="dxa"/>
            <w:tcBorders>
              <w:top w:val="single" w:sz="4" w:space="0" w:color="auto"/>
              <w:left w:val="single" w:sz="4" w:space="0" w:color="auto"/>
              <w:bottom w:val="single" w:sz="4" w:space="0" w:color="auto"/>
              <w:right w:val="single" w:sz="4" w:space="0" w:color="auto"/>
            </w:tcBorders>
            <w:vAlign w:val="center"/>
          </w:tcPr>
          <w:p w14:paraId="5726A311" w14:textId="77777777" w:rsidR="0022398A" w:rsidRPr="00137859" w:rsidRDefault="005436D3" w:rsidP="0022398A">
            <w:r>
              <w:rPr>
                <w:iCs/>
              </w:rPr>
              <w:t>ПК-4</w:t>
            </w:r>
            <w:r w:rsidRPr="002B614B">
              <w:rPr>
                <w:iCs/>
              </w:rPr>
              <w:t>.</w:t>
            </w:r>
            <w:r>
              <w:rPr>
                <w:iCs/>
              </w:rPr>
              <w:t>2</w:t>
            </w:r>
          </w:p>
        </w:tc>
      </w:tr>
      <w:tr w:rsidR="0022398A" w:rsidRPr="00137859" w14:paraId="3E6883A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C9A4DD" w14:textId="77777777" w:rsidR="0022398A" w:rsidRPr="00137859" w:rsidRDefault="005436D3" w:rsidP="0022398A">
            <w:r>
              <w:t xml:space="preserve">58.  </w:t>
            </w:r>
          </w:p>
        </w:tc>
        <w:tc>
          <w:tcPr>
            <w:tcW w:w="7003" w:type="dxa"/>
            <w:tcBorders>
              <w:top w:val="single" w:sz="4" w:space="0" w:color="auto"/>
              <w:left w:val="single" w:sz="4" w:space="0" w:color="auto"/>
              <w:bottom w:val="single" w:sz="4" w:space="0" w:color="auto"/>
              <w:right w:val="single" w:sz="4" w:space="0" w:color="auto"/>
            </w:tcBorders>
            <w:vAlign w:val="center"/>
          </w:tcPr>
          <w:p w14:paraId="34C6981D" w14:textId="77777777" w:rsidR="0022398A" w:rsidRDefault="005436D3" w:rsidP="0022398A">
            <w:r>
              <w:t>Что такое «красная команда» в контексте безопасности? Каковы её задачи?</w:t>
            </w:r>
          </w:p>
        </w:tc>
        <w:tc>
          <w:tcPr>
            <w:tcW w:w="4656" w:type="dxa"/>
            <w:tcBorders>
              <w:top w:val="single" w:sz="4" w:space="0" w:color="auto"/>
              <w:left w:val="single" w:sz="4" w:space="0" w:color="auto"/>
              <w:bottom w:val="single" w:sz="4" w:space="0" w:color="auto"/>
              <w:right w:val="single" w:sz="4" w:space="0" w:color="auto"/>
            </w:tcBorders>
            <w:vAlign w:val="center"/>
          </w:tcPr>
          <w:p w14:paraId="41C672FE" w14:textId="77777777" w:rsidR="0022398A" w:rsidRDefault="005436D3" w:rsidP="0022398A">
            <w:r>
              <w:t>Группа специалистов, имитирующая действия злоумышленников для тестирования защиты. Задачи: пентест, оценка устойчивости, выявление уязвимостей.</w:t>
            </w:r>
          </w:p>
        </w:tc>
        <w:tc>
          <w:tcPr>
            <w:tcW w:w="1827" w:type="dxa"/>
            <w:tcBorders>
              <w:top w:val="single" w:sz="4" w:space="0" w:color="auto"/>
              <w:left w:val="single" w:sz="4" w:space="0" w:color="auto"/>
              <w:bottom w:val="single" w:sz="4" w:space="0" w:color="auto"/>
              <w:right w:val="single" w:sz="4" w:space="0" w:color="auto"/>
            </w:tcBorders>
            <w:vAlign w:val="center"/>
          </w:tcPr>
          <w:p w14:paraId="753647AC" w14:textId="77777777" w:rsidR="0022398A" w:rsidRPr="00137859" w:rsidRDefault="005436D3" w:rsidP="0022398A">
            <w:r>
              <w:rPr>
                <w:iCs/>
              </w:rPr>
              <w:t>ПК-4</w:t>
            </w:r>
            <w:r w:rsidRPr="002B614B">
              <w:rPr>
                <w:iCs/>
              </w:rPr>
              <w:t>.</w:t>
            </w:r>
            <w:r>
              <w:rPr>
                <w:iCs/>
              </w:rPr>
              <w:t>3</w:t>
            </w:r>
          </w:p>
        </w:tc>
      </w:tr>
      <w:tr w:rsidR="0022398A" w:rsidRPr="00137859" w14:paraId="42153570"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A9056CB" w14:textId="77777777" w:rsidR="0022398A" w:rsidRPr="00137859" w:rsidRDefault="005436D3" w:rsidP="0022398A">
            <w:r>
              <w:t xml:space="preserve">59.  </w:t>
            </w:r>
          </w:p>
        </w:tc>
        <w:tc>
          <w:tcPr>
            <w:tcW w:w="7003" w:type="dxa"/>
            <w:tcBorders>
              <w:top w:val="single" w:sz="4" w:space="0" w:color="auto"/>
              <w:left w:val="single" w:sz="4" w:space="0" w:color="auto"/>
              <w:bottom w:val="single" w:sz="4" w:space="0" w:color="auto"/>
              <w:right w:val="single" w:sz="4" w:space="0" w:color="auto"/>
            </w:tcBorders>
            <w:vAlign w:val="center"/>
          </w:tcPr>
          <w:p w14:paraId="1E5E8682" w14:textId="77777777" w:rsidR="0022398A" w:rsidRDefault="005436D3" w:rsidP="0022398A">
            <w:r>
              <w:t>Какие метрики используются для оценки эффективности системы безопасности? Приведите три примера.</w:t>
            </w:r>
          </w:p>
        </w:tc>
        <w:tc>
          <w:tcPr>
            <w:tcW w:w="4656" w:type="dxa"/>
            <w:tcBorders>
              <w:top w:val="single" w:sz="4" w:space="0" w:color="auto"/>
              <w:left w:val="single" w:sz="4" w:space="0" w:color="auto"/>
              <w:bottom w:val="single" w:sz="4" w:space="0" w:color="auto"/>
              <w:right w:val="single" w:sz="4" w:space="0" w:color="auto"/>
            </w:tcBorders>
            <w:vAlign w:val="center"/>
          </w:tcPr>
          <w:p w14:paraId="2B5AFE1F" w14:textId="77777777" w:rsidR="0022398A" w:rsidRDefault="005436D3" w:rsidP="0022398A">
            <w:r>
              <w:t>Время обнаружения угрозы (MTTD), время реагирования (MTTR), количество предотвращённых атак, уровень остаточного риска.</w:t>
            </w:r>
          </w:p>
        </w:tc>
        <w:tc>
          <w:tcPr>
            <w:tcW w:w="1827" w:type="dxa"/>
            <w:tcBorders>
              <w:top w:val="single" w:sz="4" w:space="0" w:color="auto"/>
              <w:left w:val="single" w:sz="4" w:space="0" w:color="auto"/>
              <w:bottom w:val="single" w:sz="4" w:space="0" w:color="auto"/>
              <w:right w:val="single" w:sz="4" w:space="0" w:color="auto"/>
            </w:tcBorders>
            <w:vAlign w:val="center"/>
          </w:tcPr>
          <w:p w14:paraId="5CD3BD62" w14:textId="77777777" w:rsidR="0022398A" w:rsidRPr="00137859" w:rsidRDefault="005436D3" w:rsidP="0022398A">
            <w:r>
              <w:rPr>
                <w:iCs/>
              </w:rPr>
              <w:t>ПК-4</w:t>
            </w:r>
            <w:r w:rsidRPr="002B614B">
              <w:rPr>
                <w:iCs/>
              </w:rPr>
              <w:t>.</w:t>
            </w:r>
            <w:r>
              <w:rPr>
                <w:iCs/>
              </w:rPr>
              <w:t>3</w:t>
            </w:r>
          </w:p>
        </w:tc>
      </w:tr>
      <w:tr w:rsidR="00A456EF" w:rsidRPr="00137859" w14:paraId="7BCD9E6D" w14:textId="77777777" w:rsidTr="00D04FF1">
        <w:trPr>
          <w:cantSplit/>
        </w:trPr>
        <w:tc>
          <w:tcPr>
            <w:tcW w:w="1081" w:type="dxa"/>
            <w:tcBorders>
              <w:top w:val="single" w:sz="4" w:space="0" w:color="auto"/>
              <w:left w:val="single" w:sz="4" w:space="0" w:color="auto"/>
              <w:bottom w:val="single" w:sz="4" w:space="0" w:color="auto"/>
              <w:right w:val="single" w:sz="4" w:space="0" w:color="auto"/>
            </w:tcBorders>
          </w:tcPr>
          <w:p w14:paraId="42AFE58D" w14:textId="77777777" w:rsidR="00A456EF" w:rsidRPr="00137859" w:rsidRDefault="005436D3" w:rsidP="0022398A">
            <w:r>
              <w:t xml:space="preserve">60.  </w:t>
            </w:r>
          </w:p>
        </w:tc>
        <w:tc>
          <w:tcPr>
            <w:tcW w:w="7003" w:type="dxa"/>
            <w:tcBorders>
              <w:top w:val="single" w:sz="4" w:space="0" w:color="auto"/>
              <w:left w:val="single" w:sz="4" w:space="0" w:color="auto"/>
              <w:bottom w:val="single" w:sz="4" w:space="0" w:color="auto"/>
              <w:right w:val="single" w:sz="4" w:space="0" w:color="auto"/>
            </w:tcBorders>
            <w:vAlign w:val="center"/>
          </w:tcPr>
          <w:p w14:paraId="71062038" w14:textId="77777777" w:rsidR="00A456EF" w:rsidRDefault="005436D3" w:rsidP="00A456EF">
            <w:r>
              <w:t>На предприятии зафиксирована утечка конфиденциальных данных. Опишите пошаговый план действий аналитика для расследования инцидента.</w:t>
            </w:r>
          </w:p>
        </w:tc>
        <w:tc>
          <w:tcPr>
            <w:tcW w:w="4656" w:type="dxa"/>
            <w:tcBorders>
              <w:top w:val="single" w:sz="4" w:space="0" w:color="auto"/>
              <w:left w:val="single" w:sz="4" w:space="0" w:color="auto"/>
              <w:bottom w:val="single" w:sz="4" w:space="0" w:color="auto"/>
              <w:right w:val="single" w:sz="4" w:space="0" w:color="auto"/>
            </w:tcBorders>
            <w:vAlign w:val="center"/>
          </w:tcPr>
          <w:p w14:paraId="130F07EC" w14:textId="77777777" w:rsidR="00A456EF" w:rsidRDefault="005436D3" w:rsidP="00A456EF">
            <w:r>
              <w:t>Изолировать затронутые системы.</w:t>
            </w:r>
          </w:p>
          <w:p w14:paraId="42AF9AB6" w14:textId="77777777" w:rsidR="00A456EF" w:rsidRDefault="005436D3" w:rsidP="00A456EF">
            <w:r>
              <w:t>Зафиксировать логи и доказательства.</w:t>
            </w:r>
          </w:p>
          <w:p w14:paraId="65CF17E0" w14:textId="77777777" w:rsidR="00A456EF" w:rsidRDefault="005436D3" w:rsidP="00A456EF">
            <w:r>
              <w:t>Определить вектор атаки (почта, уязвимость ПО и т. д.).</w:t>
            </w:r>
          </w:p>
          <w:p w14:paraId="54D3CB75" w14:textId="77777777" w:rsidR="00A456EF" w:rsidRDefault="005436D3" w:rsidP="00A456EF">
            <w:r>
              <w:t>Оценить масштаб утечки.</w:t>
            </w:r>
          </w:p>
          <w:p w14:paraId="5C313499" w14:textId="77777777" w:rsidR="00A456EF" w:rsidRDefault="005436D3" w:rsidP="00A456EF">
            <w:r>
              <w:t>Устранить уязвимость.</w:t>
            </w:r>
          </w:p>
          <w:p w14:paraId="66BBBD67" w14:textId="77777777" w:rsidR="00A456EF" w:rsidRDefault="005436D3" w:rsidP="00A456EF">
            <w:r>
              <w:t>Восстановить данные из резервных копий.</w:t>
            </w:r>
          </w:p>
          <w:p w14:paraId="4B5E00DE" w14:textId="77777777" w:rsidR="00A456EF" w:rsidRDefault="005436D3" w:rsidP="00A456EF">
            <w:r>
              <w:t>Подготовить отчёт и рекомендации.</w:t>
            </w:r>
          </w:p>
          <w:p w14:paraId="7054266D" w14:textId="77777777" w:rsidR="00A456EF" w:rsidRDefault="005436D3" w:rsidP="00A456EF">
            <w:r>
              <w:t>Провести обучение сотрудников.</w:t>
            </w:r>
          </w:p>
        </w:tc>
        <w:tc>
          <w:tcPr>
            <w:tcW w:w="1827" w:type="dxa"/>
            <w:tcBorders>
              <w:top w:val="single" w:sz="4" w:space="0" w:color="auto"/>
              <w:left w:val="single" w:sz="4" w:space="0" w:color="auto"/>
              <w:bottom w:val="single" w:sz="4" w:space="0" w:color="auto"/>
              <w:right w:val="single" w:sz="4" w:space="0" w:color="auto"/>
            </w:tcBorders>
            <w:vAlign w:val="center"/>
          </w:tcPr>
          <w:p w14:paraId="6753255F" w14:textId="77777777" w:rsidR="00A456EF" w:rsidRPr="00137859" w:rsidRDefault="005436D3" w:rsidP="0022398A">
            <w:r>
              <w:rPr>
                <w:iCs/>
              </w:rPr>
              <w:t>ПК-4</w:t>
            </w:r>
            <w:r w:rsidRPr="002B614B">
              <w:rPr>
                <w:iCs/>
              </w:rPr>
              <w:t>.</w:t>
            </w:r>
            <w:r>
              <w:rPr>
                <w:iCs/>
              </w:rPr>
              <w:t>2</w:t>
            </w:r>
          </w:p>
        </w:tc>
      </w:tr>
    </w:tbl>
    <w:p w14:paraId="1A43B18A" w14:textId="77777777" w:rsidR="005B70BD" w:rsidRDefault="005436D3" w:rsidP="0036733B">
      <w:pPr>
        <w:pStyle w:val="2"/>
      </w:pPr>
      <w:bookmarkStart w:id="95" w:name="_Toc238565373"/>
      <w:r>
        <w:rPr>
          <w:rFonts w:ascii="Times New Roman" w:eastAsia="Times New Roman" w:hAnsi="Times New Roman"/>
          <w:sz w:val="22"/>
        </w:rPr>
        <w:lastRenderedPageBreak/>
        <w:t>2.58 Дисциплина «Основы управления инцидентами информационной безопасности» - Часть, формируемая участниками образовательных отношений, 8 семестр(ы)</w:t>
      </w:r>
      <w:bookmarkEnd w:id="95"/>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3544"/>
        <w:gridCol w:w="1688"/>
      </w:tblGrid>
      <w:tr w:rsidR="00137859" w:rsidRPr="00137859" w14:paraId="6EB8CE37" w14:textId="77777777" w:rsidTr="00D56718">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42E4F69B" w14:textId="77777777" w:rsidR="00137859" w:rsidRPr="00137859" w:rsidRDefault="00137859" w:rsidP="00137859">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4D57AEA" w14:textId="77777777" w:rsidR="00137859" w:rsidRPr="00137859" w:rsidRDefault="00137859" w:rsidP="00137859">
            <w:pPr>
              <w:rPr>
                <w:b/>
              </w:rPr>
            </w:pPr>
            <w:r w:rsidRPr="00137859">
              <w:rPr>
                <w:b/>
              </w:rPr>
              <w:t>Содержание вопроса</w:t>
            </w:r>
          </w:p>
        </w:tc>
        <w:tc>
          <w:tcPr>
            <w:tcW w:w="3544" w:type="dxa"/>
            <w:tcBorders>
              <w:top w:val="single" w:sz="4" w:space="0" w:color="auto"/>
              <w:left w:val="single" w:sz="4" w:space="0" w:color="auto"/>
              <w:bottom w:val="single" w:sz="4" w:space="0" w:color="auto"/>
              <w:right w:val="single" w:sz="4" w:space="0" w:color="auto"/>
            </w:tcBorders>
            <w:vAlign w:val="center"/>
            <w:hideMark/>
          </w:tcPr>
          <w:p w14:paraId="6CD93E58" w14:textId="77777777" w:rsidR="00137859" w:rsidRPr="00137859" w:rsidRDefault="00137859" w:rsidP="00137859">
            <w:pP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vAlign w:val="center"/>
            <w:hideMark/>
          </w:tcPr>
          <w:p w14:paraId="65399FEA" w14:textId="77777777" w:rsidR="00137859" w:rsidRPr="00137859" w:rsidRDefault="00137859" w:rsidP="00137859">
            <w:pPr>
              <w:rPr>
                <w:b/>
              </w:rPr>
            </w:pPr>
            <w:r w:rsidRPr="00137859">
              <w:rPr>
                <w:b/>
              </w:rPr>
              <w:t>Компетенция</w:t>
            </w:r>
          </w:p>
        </w:tc>
      </w:tr>
      <w:tr w:rsidR="00137859" w:rsidRPr="00137859" w14:paraId="25E7F22C" w14:textId="77777777" w:rsidTr="00137859">
        <w:tc>
          <w:tcPr>
            <w:tcW w:w="14567" w:type="dxa"/>
            <w:gridSpan w:val="4"/>
            <w:tcBorders>
              <w:top w:val="single" w:sz="4" w:space="0" w:color="auto"/>
              <w:left w:val="single" w:sz="4" w:space="0" w:color="auto"/>
              <w:bottom w:val="single" w:sz="4" w:space="0" w:color="auto"/>
              <w:right w:val="single" w:sz="4" w:space="0" w:color="auto"/>
            </w:tcBorders>
            <w:vAlign w:val="center"/>
            <w:hideMark/>
          </w:tcPr>
          <w:p w14:paraId="42CBF7A3" w14:textId="77777777" w:rsidR="00137859" w:rsidRPr="00137859" w:rsidRDefault="00137859" w:rsidP="00137859">
            <w:pPr>
              <w:rPr>
                <w:b/>
              </w:rPr>
            </w:pPr>
            <w:r w:rsidRPr="00137859">
              <w:rPr>
                <w:b/>
              </w:rPr>
              <w:t>Задания закрытого типа с выбором одного/нескольких правильного ответа из предложенных</w:t>
            </w:r>
          </w:p>
        </w:tc>
      </w:tr>
      <w:tr w:rsidR="005449F2" w:rsidRPr="00137859" w14:paraId="557CBBE0" w14:textId="77777777" w:rsidTr="005449F2">
        <w:tc>
          <w:tcPr>
            <w:tcW w:w="0" w:type="auto"/>
            <w:tcBorders>
              <w:top w:val="single" w:sz="4" w:space="0" w:color="auto"/>
              <w:left w:val="single" w:sz="4" w:space="0" w:color="auto"/>
              <w:bottom w:val="single" w:sz="4" w:space="0" w:color="auto"/>
              <w:right w:val="single" w:sz="4" w:space="0" w:color="auto"/>
            </w:tcBorders>
          </w:tcPr>
          <w:p w14:paraId="4E42402D" w14:textId="77777777" w:rsidR="005449F2" w:rsidRPr="00137859" w:rsidRDefault="005436D3">
            <w:r>
              <w:t xml:space="preserve">1.  </w:t>
            </w:r>
          </w:p>
        </w:tc>
        <w:tc>
          <w:tcPr>
            <w:tcW w:w="7844" w:type="dxa"/>
            <w:tcBorders>
              <w:top w:val="single" w:sz="4" w:space="0" w:color="auto"/>
              <w:left w:val="single" w:sz="4" w:space="0" w:color="auto"/>
              <w:bottom w:val="single" w:sz="4" w:space="0" w:color="auto"/>
              <w:right w:val="single" w:sz="4" w:space="0" w:color="auto"/>
            </w:tcBorders>
            <w:vAlign w:val="center"/>
          </w:tcPr>
          <w:p w14:paraId="5EA4CF0B" w14:textId="77777777" w:rsidR="00FF0F15" w:rsidRDefault="005436D3">
            <w:r>
              <w:t>Что понимается под инцидентом информационной безопасности?</w:t>
            </w:r>
            <w:r>
              <w:br/>
              <w:t>а) Любое плановое обновление программного обеспечения</w:t>
            </w:r>
            <w:r>
              <w:br/>
              <w:t>б) Событие или серия событий, которые приводят либо могут привести к нарушению безопасности информации</w:t>
            </w:r>
            <w:r>
              <w:br/>
              <w:t>в) Только отказ аппаратного обеспечения без влияния на безопасность</w:t>
            </w:r>
            <w:r>
              <w:br/>
              <w:t>г) Исключительно успешная внешняя атака на web-сервер</w:t>
            </w:r>
          </w:p>
        </w:tc>
        <w:tc>
          <w:tcPr>
            <w:tcW w:w="3544" w:type="dxa"/>
            <w:tcBorders>
              <w:top w:val="single" w:sz="4" w:space="0" w:color="auto"/>
              <w:left w:val="single" w:sz="4" w:space="0" w:color="auto"/>
              <w:bottom w:val="single" w:sz="4" w:space="0" w:color="auto"/>
              <w:right w:val="single" w:sz="4" w:space="0" w:color="auto"/>
            </w:tcBorders>
            <w:vAlign w:val="center"/>
          </w:tcPr>
          <w:p w14:paraId="73A7CAE2"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71F43E7" w14:textId="77777777" w:rsidR="006934F6" w:rsidRDefault="005436D3" w:rsidP="004E39BC">
            <w:pPr>
              <w:jc w:val="center"/>
            </w:pPr>
            <w:r w:rsidRPr="000B11EC">
              <w:rPr>
                <w:iCs/>
              </w:rPr>
              <w:t>ПК-2.1</w:t>
            </w:r>
          </w:p>
        </w:tc>
      </w:tr>
      <w:tr w:rsidR="005449F2" w:rsidRPr="00137859" w14:paraId="2EEFFA2F" w14:textId="77777777" w:rsidTr="005449F2">
        <w:tc>
          <w:tcPr>
            <w:tcW w:w="0" w:type="auto"/>
            <w:tcBorders>
              <w:top w:val="single" w:sz="4" w:space="0" w:color="auto"/>
              <w:left w:val="single" w:sz="4" w:space="0" w:color="auto"/>
              <w:bottom w:val="single" w:sz="4" w:space="0" w:color="auto"/>
              <w:right w:val="single" w:sz="4" w:space="0" w:color="auto"/>
            </w:tcBorders>
          </w:tcPr>
          <w:p w14:paraId="2D405ABD" w14:textId="77777777" w:rsidR="005449F2" w:rsidRPr="00137859" w:rsidRDefault="005436D3">
            <w:r>
              <w:t xml:space="preserve">2.  </w:t>
            </w:r>
          </w:p>
        </w:tc>
        <w:tc>
          <w:tcPr>
            <w:tcW w:w="7844" w:type="dxa"/>
            <w:tcBorders>
              <w:top w:val="single" w:sz="4" w:space="0" w:color="auto"/>
              <w:left w:val="single" w:sz="4" w:space="0" w:color="auto"/>
              <w:bottom w:val="single" w:sz="4" w:space="0" w:color="auto"/>
              <w:right w:val="single" w:sz="4" w:space="0" w:color="auto"/>
            </w:tcBorders>
            <w:vAlign w:val="center"/>
          </w:tcPr>
          <w:p w14:paraId="18E5E0C0" w14:textId="77777777" w:rsidR="00FF0F15" w:rsidRDefault="005436D3">
            <w:r>
              <w:t>Какова основная цель процесса управления инцидентами информационной безопасности?</w:t>
            </w:r>
            <w:r>
              <w:br/>
              <w:t>а) Полная отмена журналирования событий</w:t>
            </w:r>
            <w:r>
              <w:br/>
              <w:t>б) Своевременное выявление, анализ, локализация последствий и предотвращение повторения инцидентов</w:t>
            </w:r>
            <w:r>
              <w:br/>
              <w:t>в) Только подготовка отчетности для архива</w:t>
            </w:r>
            <w:r>
              <w:br/>
              <w:t>г) Исключительно восстановление удаленных файлов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45EBE24B"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5552819" w14:textId="77777777" w:rsidR="006934F6" w:rsidRDefault="005436D3" w:rsidP="004E39BC">
            <w:pPr>
              <w:jc w:val="center"/>
            </w:pPr>
            <w:r w:rsidRPr="000B11EC">
              <w:rPr>
                <w:iCs/>
              </w:rPr>
              <w:t>ПК-2.1</w:t>
            </w:r>
          </w:p>
        </w:tc>
      </w:tr>
      <w:tr w:rsidR="005449F2" w:rsidRPr="00137859" w14:paraId="3FBD80BB" w14:textId="77777777" w:rsidTr="005449F2">
        <w:tc>
          <w:tcPr>
            <w:tcW w:w="0" w:type="auto"/>
            <w:tcBorders>
              <w:top w:val="single" w:sz="4" w:space="0" w:color="auto"/>
              <w:left w:val="single" w:sz="4" w:space="0" w:color="auto"/>
              <w:bottom w:val="single" w:sz="4" w:space="0" w:color="auto"/>
              <w:right w:val="single" w:sz="4" w:space="0" w:color="auto"/>
            </w:tcBorders>
          </w:tcPr>
          <w:p w14:paraId="475DB244" w14:textId="77777777" w:rsidR="005449F2" w:rsidRPr="00137859" w:rsidRDefault="005436D3">
            <w:r>
              <w:t xml:space="preserve">3.  </w:t>
            </w:r>
          </w:p>
        </w:tc>
        <w:tc>
          <w:tcPr>
            <w:tcW w:w="7844" w:type="dxa"/>
            <w:tcBorders>
              <w:top w:val="single" w:sz="4" w:space="0" w:color="auto"/>
              <w:left w:val="single" w:sz="4" w:space="0" w:color="auto"/>
              <w:bottom w:val="single" w:sz="4" w:space="0" w:color="auto"/>
              <w:right w:val="single" w:sz="4" w:space="0" w:color="auto"/>
            </w:tcBorders>
            <w:vAlign w:val="center"/>
          </w:tcPr>
          <w:p w14:paraId="708CC8B2" w14:textId="77777777" w:rsidR="00FF0F15" w:rsidRDefault="005436D3">
            <w:r>
              <w:t>Какой документ определяет порядок действий при выявлении инцидента ИБ в организации?</w:t>
            </w:r>
            <w:r>
              <w:br/>
              <w:t>а) Регламент реагирования на инциденты информационной безопасности</w:t>
            </w:r>
            <w:r>
              <w:br/>
              <w:t>б) График отпусков подразделения</w:t>
            </w:r>
            <w:r>
              <w:br/>
              <w:t>в) Смета расходов на оборудование</w:t>
            </w:r>
            <w:r>
              <w:br/>
              <w:t>г) Только договор с провайдером связи</w:t>
            </w:r>
          </w:p>
        </w:tc>
        <w:tc>
          <w:tcPr>
            <w:tcW w:w="3544" w:type="dxa"/>
            <w:tcBorders>
              <w:top w:val="single" w:sz="4" w:space="0" w:color="auto"/>
              <w:left w:val="single" w:sz="4" w:space="0" w:color="auto"/>
              <w:bottom w:val="single" w:sz="4" w:space="0" w:color="auto"/>
              <w:right w:val="single" w:sz="4" w:space="0" w:color="auto"/>
            </w:tcBorders>
            <w:vAlign w:val="center"/>
          </w:tcPr>
          <w:p w14:paraId="63FC4761"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04B31AC" w14:textId="77777777" w:rsidR="006934F6" w:rsidRDefault="005436D3" w:rsidP="004E39BC">
            <w:pPr>
              <w:jc w:val="center"/>
            </w:pPr>
            <w:r w:rsidRPr="000B11EC">
              <w:rPr>
                <w:iCs/>
              </w:rPr>
              <w:t>ПК-2.2</w:t>
            </w:r>
          </w:p>
        </w:tc>
      </w:tr>
      <w:tr w:rsidR="00137859" w:rsidRPr="00137859" w14:paraId="1CE5AF7C" w14:textId="77777777" w:rsidTr="005449F2">
        <w:tc>
          <w:tcPr>
            <w:tcW w:w="0" w:type="auto"/>
            <w:tcBorders>
              <w:top w:val="single" w:sz="4" w:space="0" w:color="auto"/>
              <w:left w:val="single" w:sz="4" w:space="0" w:color="auto"/>
              <w:bottom w:val="single" w:sz="4" w:space="0" w:color="auto"/>
              <w:right w:val="single" w:sz="4" w:space="0" w:color="auto"/>
            </w:tcBorders>
          </w:tcPr>
          <w:p w14:paraId="64005954" w14:textId="77777777" w:rsidR="00137859" w:rsidRPr="00137859" w:rsidRDefault="00137859">
            <w:bookmarkStart w:id="96" w:name="_Hlk226549246"/>
            <w:r>
              <w:t xml:space="preserve">4.  </w:t>
            </w:r>
          </w:p>
        </w:tc>
        <w:tc>
          <w:tcPr>
            <w:tcW w:w="7844" w:type="dxa"/>
            <w:tcBorders>
              <w:top w:val="single" w:sz="4" w:space="0" w:color="auto"/>
              <w:left w:val="single" w:sz="4" w:space="0" w:color="auto"/>
              <w:bottom w:val="single" w:sz="4" w:space="0" w:color="auto"/>
              <w:right w:val="single" w:sz="4" w:space="0" w:color="auto"/>
            </w:tcBorders>
            <w:vAlign w:val="center"/>
          </w:tcPr>
          <w:p w14:paraId="7C6FCBB8" w14:textId="77777777" w:rsidR="00FF0F15" w:rsidRDefault="005436D3">
            <w:r>
              <w:t>Что относится к первичным действиям при обнаружении инцидента ИБ?</w:t>
            </w:r>
            <w:r>
              <w:br/>
              <w:t>а) Удаление всех журналов событий</w:t>
            </w:r>
            <w:r>
              <w:br/>
              <w:t>б) Регистрация события и первичная классификация инцидента</w:t>
            </w:r>
            <w:r>
              <w:br/>
              <w:t>в) Немедленное отключение всей корпоративной сети без анализа</w:t>
            </w:r>
            <w:r>
              <w:br/>
              <w:t>г) Исключительно уведомление внешних клиентов</w:t>
            </w:r>
          </w:p>
        </w:tc>
        <w:tc>
          <w:tcPr>
            <w:tcW w:w="3544" w:type="dxa"/>
            <w:tcBorders>
              <w:top w:val="single" w:sz="4" w:space="0" w:color="auto"/>
              <w:left w:val="single" w:sz="4" w:space="0" w:color="auto"/>
              <w:bottom w:val="single" w:sz="4" w:space="0" w:color="auto"/>
              <w:right w:val="single" w:sz="4" w:space="0" w:color="auto"/>
            </w:tcBorders>
            <w:vAlign w:val="center"/>
          </w:tcPr>
          <w:p w14:paraId="67E75ABC"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3190D91B" w14:textId="77777777" w:rsidR="006934F6" w:rsidRDefault="005436D3" w:rsidP="004E39BC">
            <w:pPr>
              <w:jc w:val="center"/>
            </w:pPr>
            <w:r w:rsidRPr="000B11EC">
              <w:rPr>
                <w:iCs/>
              </w:rPr>
              <w:t>ПК-2.2</w:t>
            </w:r>
          </w:p>
        </w:tc>
      </w:tr>
      <w:bookmarkEnd w:id="96"/>
      <w:tr w:rsidR="005449F2" w:rsidRPr="00137859" w14:paraId="326D977F" w14:textId="77777777" w:rsidTr="005449F2">
        <w:tc>
          <w:tcPr>
            <w:tcW w:w="0" w:type="auto"/>
            <w:tcBorders>
              <w:top w:val="single" w:sz="4" w:space="0" w:color="auto"/>
              <w:left w:val="single" w:sz="4" w:space="0" w:color="auto"/>
              <w:bottom w:val="single" w:sz="4" w:space="0" w:color="auto"/>
              <w:right w:val="single" w:sz="4" w:space="0" w:color="auto"/>
            </w:tcBorders>
          </w:tcPr>
          <w:p w14:paraId="3289F73F" w14:textId="77777777" w:rsidR="005449F2" w:rsidRPr="00137859" w:rsidRDefault="005436D3">
            <w:r>
              <w:t xml:space="preserve">5.  </w:t>
            </w:r>
          </w:p>
        </w:tc>
        <w:tc>
          <w:tcPr>
            <w:tcW w:w="7844" w:type="dxa"/>
            <w:tcBorders>
              <w:top w:val="single" w:sz="4" w:space="0" w:color="auto"/>
              <w:left w:val="single" w:sz="4" w:space="0" w:color="auto"/>
              <w:bottom w:val="single" w:sz="4" w:space="0" w:color="auto"/>
              <w:right w:val="single" w:sz="4" w:space="0" w:color="auto"/>
            </w:tcBorders>
            <w:vAlign w:val="center"/>
          </w:tcPr>
          <w:p w14:paraId="71DF0580" w14:textId="77777777" w:rsidR="00FF0F15" w:rsidRDefault="005436D3">
            <w:r>
              <w:t>Какой критерий используется при определении приоритета обработки инцидента?</w:t>
            </w:r>
            <w:r>
              <w:br/>
              <w:t>а) Цвет рабочего стола сотрудника</w:t>
            </w:r>
            <w:r>
              <w:br/>
              <w:t>б) Критичность затронутых активов и возможный ущерб</w:t>
            </w:r>
            <w:r>
              <w:br/>
              <w:t>в) Возраст операционной системы без учета влияния</w:t>
            </w:r>
            <w:r>
              <w:br/>
              <w:t>г) Наличие резервной копии независимо от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13E2E2A2"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021D2052" w14:textId="77777777" w:rsidR="006934F6" w:rsidRDefault="005436D3" w:rsidP="004E39BC">
            <w:pPr>
              <w:jc w:val="center"/>
            </w:pPr>
            <w:r w:rsidRPr="000B11EC">
              <w:rPr>
                <w:iCs/>
              </w:rPr>
              <w:t>ПК-3.3</w:t>
            </w:r>
          </w:p>
        </w:tc>
      </w:tr>
      <w:tr w:rsidR="005449F2" w:rsidRPr="00137859" w14:paraId="624E8B69" w14:textId="77777777" w:rsidTr="005449F2">
        <w:tc>
          <w:tcPr>
            <w:tcW w:w="0" w:type="auto"/>
            <w:tcBorders>
              <w:top w:val="single" w:sz="4" w:space="0" w:color="auto"/>
              <w:left w:val="single" w:sz="4" w:space="0" w:color="auto"/>
              <w:bottom w:val="single" w:sz="4" w:space="0" w:color="auto"/>
              <w:right w:val="single" w:sz="4" w:space="0" w:color="auto"/>
            </w:tcBorders>
          </w:tcPr>
          <w:p w14:paraId="3159B556" w14:textId="77777777" w:rsidR="005449F2" w:rsidRPr="00137859" w:rsidRDefault="005436D3">
            <w:r>
              <w:lastRenderedPageBreak/>
              <w:t xml:space="preserve">6.  </w:t>
            </w:r>
          </w:p>
        </w:tc>
        <w:tc>
          <w:tcPr>
            <w:tcW w:w="7844" w:type="dxa"/>
            <w:tcBorders>
              <w:top w:val="single" w:sz="4" w:space="0" w:color="auto"/>
              <w:left w:val="single" w:sz="4" w:space="0" w:color="auto"/>
              <w:bottom w:val="single" w:sz="4" w:space="0" w:color="auto"/>
              <w:right w:val="single" w:sz="4" w:space="0" w:color="auto"/>
            </w:tcBorders>
            <w:vAlign w:val="center"/>
          </w:tcPr>
          <w:p w14:paraId="598E78AF" w14:textId="77777777" w:rsidR="00FF0F15" w:rsidRDefault="005436D3">
            <w:r>
              <w:t>Как называется временное ограничение распространения инцидента до полного устранения причины?</w:t>
            </w:r>
            <w:r>
              <w:br/>
              <w:t>а) Локализация</w:t>
            </w:r>
            <w:r>
              <w:br/>
              <w:t>б) Шифрование</w:t>
            </w:r>
            <w:r>
              <w:br/>
              <w:t>в) Инвентаризация</w:t>
            </w:r>
            <w:r>
              <w:br/>
              <w:t>г) Архивирование</w:t>
            </w:r>
          </w:p>
        </w:tc>
        <w:tc>
          <w:tcPr>
            <w:tcW w:w="3544" w:type="dxa"/>
            <w:tcBorders>
              <w:top w:val="single" w:sz="4" w:space="0" w:color="auto"/>
              <w:left w:val="single" w:sz="4" w:space="0" w:color="auto"/>
              <w:bottom w:val="single" w:sz="4" w:space="0" w:color="auto"/>
              <w:right w:val="single" w:sz="4" w:space="0" w:color="auto"/>
            </w:tcBorders>
            <w:vAlign w:val="center"/>
          </w:tcPr>
          <w:p w14:paraId="49B8C69D"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50A8443C" w14:textId="77777777" w:rsidR="006934F6" w:rsidRDefault="005436D3" w:rsidP="004E39BC">
            <w:pPr>
              <w:jc w:val="center"/>
            </w:pPr>
            <w:r w:rsidRPr="000B11EC">
              <w:rPr>
                <w:iCs/>
              </w:rPr>
              <w:t>ПК-3.3</w:t>
            </w:r>
          </w:p>
        </w:tc>
      </w:tr>
      <w:tr w:rsidR="005449F2" w:rsidRPr="00137859" w14:paraId="5DC2F9F8" w14:textId="77777777" w:rsidTr="005449F2">
        <w:tc>
          <w:tcPr>
            <w:tcW w:w="0" w:type="auto"/>
            <w:tcBorders>
              <w:top w:val="single" w:sz="4" w:space="0" w:color="auto"/>
              <w:left w:val="single" w:sz="4" w:space="0" w:color="auto"/>
              <w:bottom w:val="single" w:sz="4" w:space="0" w:color="auto"/>
              <w:right w:val="single" w:sz="4" w:space="0" w:color="auto"/>
            </w:tcBorders>
          </w:tcPr>
          <w:p w14:paraId="7A471E45" w14:textId="77777777" w:rsidR="005449F2" w:rsidRPr="00137859" w:rsidRDefault="005436D3">
            <w:r>
              <w:t xml:space="preserve">7.  </w:t>
            </w:r>
          </w:p>
        </w:tc>
        <w:tc>
          <w:tcPr>
            <w:tcW w:w="7844" w:type="dxa"/>
            <w:tcBorders>
              <w:top w:val="single" w:sz="4" w:space="0" w:color="auto"/>
              <w:left w:val="single" w:sz="4" w:space="0" w:color="auto"/>
              <w:bottom w:val="single" w:sz="4" w:space="0" w:color="auto"/>
              <w:right w:val="single" w:sz="4" w:space="0" w:color="auto"/>
            </w:tcBorders>
            <w:vAlign w:val="center"/>
          </w:tcPr>
          <w:p w14:paraId="1561492F" w14:textId="77777777" w:rsidR="00FF0F15" w:rsidRDefault="005436D3">
            <w:r>
              <w:t>Что является результатом этапа анализа инцидента?</w:t>
            </w:r>
            <w:r>
              <w:br/>
              <w:t>а) Определение источника, характера инцидента и его влияния на систему</w:t>
            </w:r>
            <w:r>
              <w:br/>
              <w:t>б) Только замена паролей всех сотрудников без оценки ситуации</w:t>
            </w:r>
            <w:r>
              <w:br/>
              <w:t>в) Отключение всех средств защиты</w:t>
            </w:r>
            <w:r>
              <w:br/>
              <w:t>г) Переустановка офисного пакета на рабочих станциях</w:t>
            </w:r>
          </w:p>
        </w:tc>
        <w:tc>
          <w:tcPr>
            <w:tcW w:w="3544" w:type="dxa"/>
            <w:tcBorders>
              <w:top w:val="single" w:sz="4" w:space="0" w:color="auto"/>
              <w:left w:val="single" w:sz="4" w:space="0" w:color="auto"/>
              <w:bottom w:val="single" w:sz="4" w:space="0" w:color="auto"/>
              <w:right w:val="single" w:sz="4" w:space="0" w:color="auto"/>
            </w:tcBorders>
            <w:vAlign w:val="center"/>
          </w:tcPr>
          <w:p w14:paraId="50415D53"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76A61D67" w14:textId="77777777" w:rsidR="006934F6" w:rsidRDefault="005436D3" w:rsidP="004E39BC">
            <w:pPr>
              <w:jc w:val="center"/>
            </w:pPr>
            <w:r w:rsidRPr="000B11EC">
              <w:rPr>
                <w:iCs/>
              </w:rPr>
              <w:t>ПК-3.2</w:t>
            </w:r>
          </w:p>
        </w:tc>
      </w:tr>
      <w:tr w:rsidR="005449F2" w:rsidRPr="00137859" w14:paraId="52546FE3" w14:textId="77777777" w:rsidTr="005449F2">
        <w:tc>
          <w:tcPr>
            <w:tcW w:w="0" w:type="auto"/>
            <w:tcBorders>
              <w:top w:val="single" w:sz="4" w:space="0" w:color="auto"/>
              <w:left w:val="single" w:sz="4" w:space="0" w:color="auto"/>
              <w:bottom w:val="single" w:sz="4" w:space="0" w:color="auto"/>
              <w:right w:val="single" w:sz="4" w:space="0" w:color="auto"/>
            </w:tcBorders>
          </w:tcPr>
          <w:p w14:paraId="1BFC7B2F" w14:textId="77777777" w:rsidR="005449F2" w:rsidRPr="00137859" w:rsidRDefault="005436D3">
            <w:r>
              <w:t xml:space="preserve">8.  </w:t>
            </w:r>
          </w:p>
        </w:tc>
        <w:tc>
          <w:tcPr>
            <w:tcW w:w="7844" w:type="dxa"/>
            <w:tcBorders>
              <w:top w:val="single" w:sz="4" w:space="0" w:color="auto"/>
              <w:left w:val="single" w:sz="4" w:space="0" w:color="auto"/>
              <w:bottom w:val="single" w:sz="4" w:space="0" w:color="auto"/>
              <w:right w:val="single" w:sz="4" w:space="0" w:color="auto"/>
            </w:tcBorders>
            <w:vAlign w:val="center"/>
          </w:tcPr>
          <w:p w14:paraId="400E769E" w14:textId="77777777" w:rsidR="00FF0F15" w:rsidRDefault="005436D3">
            <w:r>
              <w:t>Какая роль обычно отвечает за координацию обработки инцидентов ИБ?</w:t>
            </w:r>
            <w:r>
              <w:br/>
              <w:t>а) CSIRT/SOC или ответственная группа реагирования</w:t>
            </w:r>
            <w:r>
              <w:br/>
              <w:t>б) Исключительно бухгалтерия</w:t>
            </w:r>
            <w:r>
              <w:br/>
              <w:t>в) Только кадровая служба</w:t>
            </w:r>
            <w:r>
              <w:br/>
              <w:t>г) Любой пользователь информационной системы</w:t>
            </w:r>
          </w:p>
        </w:tc>
        <w:tc>
          <w:tcPr>
            <w:tcW w:w="3544" w:type="dxa"/>
            <w:tcBorders>
              <w:top w:val="single" w:sz="4" w:space="0" w:color="auto"/>
              <w:left w:val="single" w:sz="4" w:space="0" w:color="auto"/>
              <w:bottom w:val="single" w:sz="4" w:space="0" w:color="auto"/>
              <w:right w:val="single" w:sz="4" w:space="0" w:color="auto"/>
            </w:tcBorders>
            <w:vAlign w:val="center"/>
          </w:tcPr>
          <w:p w14:paraId="05E95C40" w14:textId="77777777" w:rsidR="006934F6" w:rsidRDefault="005436D3">
            <w:r>
              <w:t>а</w:t>
            </w:r>
          </w:p>
        </w:tc>
        <w:tc>
          <w:tcPr>
            <w:tcW w:w="1688" w:type="dxa"/>
            <w:tcBorders>
              <w:top w:val="single" w:sz="4" w:space="0" w:color="auto"/>
              <w:left w:val="single" w:sz="4" w:space="0" w:color="auto"/>
              <w:bottom w:val="single" w:sz="4" w:space="0" w:color="auto"/>
              <w:right w:val="single" w:sz="4" w:space="0" w:color="auto"/>
            </w:tcBorders>
            <w:vAlign w:val="center"/>
          </w:tcPr>
          <w:p w14:paraId="6484B659" w14:textId="77777777" w:rsidR="006934F6" w:rsidRDefault="005436D3" w:rsidP="004E39BC">
            <w:pPr>
              <w:jc w:val="center"/>
            </w:pPr>
            <w:r w:rsidRPr="000B11EC">
              <w:rPr>
                <w:iCs/>
              </w:rPr>
              <w:t>ПК-2.1</w:t>
            </w:r>
          </w:p>
        </w:tc>
      </w:tr>
      <w:tr w:rsidR="00137859" w:rsidRPr="00137859" w14:paraId="107A3FA4" w14:textId="77777777" w:rsidTr="005449F2">
        <w:tc>
          <w:tcPr>
            <w:tcW w:w="0" w:type="auto"/>
            <w:tcBorders>
              <w:top w:val="single" w:sz="4" w:space="0" w:color="auto"/>
              <w:left w:val="single" w:sz="4" w:space="0" w:color="auto"/>
              <w:bottom w:val="single" w:sz="4" w:space="0" w:color="auto"/>
              <w:right w:val="single" w:sz="4" w:space="0" w:color="auto"/>
            </w:tcBorders>
          </w:tcPr>
          <w:p w14:paraId="0C554577" w14:textId="77777777" w:rsidR="00137859" w:rsidRPr="00137859" w:rsidRDefault="00137859">
            <w:bookmarkStart w:id="97" w:name="_Hlk226549417"/>
            <w:r>
              <w:t xml:space="preserve">9.  </w:t>
            </w:r>
          </w:p>
        </w:tc>
        <w:tc>
          <w:tcPr>
            <w:tcW w:w="7844" w:type="dxa"/>
            <w:tcBorders>
              <w:top w:val="single" w:sz="4" w:space="0" w:color="auto"/>
              <w:left w:val="single" w:sz="4" w:space="0" w:color="auto"/>
              <w:bottom w:val="single" w:sz="4" w:space="0" w:color="auto"/>
              <w:right w:val="single" w:sz="4" w:space="0" w:color="auto"/>
            </w:tcBorders>
            <w:vAlign w:val="center"/>
          </w:tcPr>
          <w:p w14:paraId="3E568C38" w14:textId="77777777" w:rsidR="00FF0F15" w:rsidRDefault="005436D3">
            <w:r>
              <w:t>Что необходимо сделать после восстановления работоспособности системы после инцидента?</w:t>
            </w:r>
            <w:r>
              <w:br/>
              <w:t>а) Сразу удалить все материалы по инциденту</w:t>
            </w:r>
            <w:r>
              <w:br/>
              <w:t>б) Провести разбор причин, обновить меры защиты и зафиксировать уроки инцидента</w:t>
            </w:r>
            <w:r>
              <w:br/>
              <w:t>в) Отключить мониторинг событий</w:t>
            </w:r>
            <w:r>
              <w:br/>
              <w:t>г) Отказаться от резервного копирования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94E1DB5"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64D668AA" w14:textId="77777777" w:rsidR="006934F6" w:rsidRDefault="005436D3" w:rsidP="004E39BC">
            <w:pPr>
              <w:jc w:val="center"/>
            </w:pPr>
            <w:r w:rsidRPr="000B11EC">
              <w:rPr>
                <w:iCs/>
              </w:rPr>
              <w:t>ПК-2.1</w:t>
            </w:r>
          </w:p>
        </w:tc>
      </w:tr>
      <w:tr w:rsidR="006850AB" w:rsidRPr="00137859" w14:paraId="6DCD93A5" w14:textId="77777777" w:rsidTr="005449F2">
        <w:tc>
          <w:tcPr>
            <w:tcW w:w="0" w:type="auto"/>
            <w:tcBorders>
              <w:top w:val="single" w:sz="4" w:space="0" w:color="auto"/>
              <w:left w:val="single" w:sz="4" w:space="0" w:color="auto"/>
              <w:bottom w:val="single" w:sz="4" w:space="0" w:color="auto"/>
              <w:right w:val="single" w:sz="4" w:space="0" w:color="auto"/>
            </w:tcBorders>
          </w:tcPr>
          <w:p w14:paraId="3CE8300C" w14:textId="77777777" w:rsidR="006850AB" w:rsidRPr="00137859" w:rsidRDefault="005436D3">
            <w:r>
              <w:t xml:space="preserve">10.  </w:t>
            </w:r>
          </w:p>
        </w:tc>
        <w:tc>
          <w:tcPr>
            <w:tcW w:w="7844" w:type="dxa"/>
            <w:tcBorders>
              <w:top w:val="single" w:sz="4" w:space="0" w:color="auto"/>
              <w:left w:val="single" w:sz="4" w:space="0" w:color="auto"/>
              <w:bottom w:val="single" w:sz="4" w:space="0" w:color="auto"/>
              <w:right w:val="single" w:sz="4" w:space="0" w:color="auto"/>
            </w:tcBorders>
            <w:vAlign w:val="center"/>
          </w:tcPr>
          <w:p w14:paraId="3288226A" w14:textId="77777777" w:rsidR="00FF0F15" w:rsidRDefault="005436D3">
            <w:r>
              <w:t>Как связаны процессы управления инцидентами ИБ и управления непрерывностью?</w:t>
            </w:r>
            <w:r>
              <w:br/>
              <w:t>а) Они не связаны между собой</w:t>
            </w:r>
            <w:r>
              <w:br/>
              <w:t>б) Управление инцидентами обеспечивает оперативное реагирование, а непрерывность помогает восстановить критичные процессы и услуги</w:t>
            </w:r>
            <w:r>
              <w:br/>
              <w:t>в) Непрерывность бизнеса заменяет расследование инцидентов</w:t>
            </w:r>
            <w:r>
              <w:br/>
              <w:t>г) Инциденты рассматриваются только после восстановления сервисов</w:t>
            </w:r>
          </w:p>
        </w:tc>
        <w:tc>
          <w:tcPr>
            <w:tcW w:w="3544" w:type="dxa"/>
            <w:tcBorders>
              <w:top w:val="single" w:sz="4" w:space="0" w:color="auto"/>
              <w:left w:val="single" w:sz="4" w:space="0" w:color="auto"/>
              <w:bottom w:val="single" w:sz="4" w:space="0" w:color="auto"/>
              <w:right w:val="single" w:sz="4" w:space="0" w:color="auto"/>
            </w:tcBorders>
            <w:vAlign w:val="center"/>
          </w:tcPr>
          <w:p w14:paraId="2B9CFF1F" w14:textId="77777777" w:rsidR="006934F6" w:rsidRDefault="005436D3">
            <w:r>
              <w:t>б</w:t>
            </w:r>
          </w:p>
        </w:tc>
        <w:tc>
          <w:tcPr>
            <w:tcW w:w="1688" w:type="dxa"/>
            <w:tcBorders>
              <w:top w:val="single" w:sz="4" w:space="0" w:color="auto"/>
              <w:left w:val="single" w:sz="4" w:space="0" w:color="auto"/>
              <w:bottom w:val="single" w:sz="4" w:space="0" w:color="auto"/>
              <w:right w:val="single" w:sz="4" w:space="0" w:color="auto"/>
            </w:tcBorders>
            <w:vAlign w:val="center"/>
          </w:tcPr>
          <w:p w14:paraId="40F40E18" w14:textId="77777777" w:rsidR="006934F6" w:rsidRDefault="005436D3" w:rsidP="004E39BC">
            <w:pPr>
              <w:jc w:val="center"/>
            </w:pPr>
            <w:r w:rsidRPr="000B11EC">
              <w:rPr>
                <w:iCs/>
              </w:rPr>
              <w:t>ПК-3.3</w:t>
            </w:r>
          </w:p>
        </w:tc>
      </w:tr>
      <w:bookmarkEnd w:id="97"/>
      <w:tr w:rsidR="00137859" w:rsidRPr="00137859" w14:paraId="386C901F"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02A6147C" w14:textId="77777777" w:rsidR="00137859" w:rsidRPr="00137859" w:rsidRDefault="00137859" w:rsidP="004E39BC">
            <w:pPr>
              <w:rPr>
                <w:b/>
              </w:rPr>
            </w:pPr>
            <w:r w:rsidRPr="00137859">
              <w:rPr>
                <w:b/>
              </w:rPr>
              <w:t>Задание закрытого типа на установление соответствия</w:t>
            </w:r>
          </w:p>
        </w:tc>
      </w:tr>
      <w:tr w:rsidR="005449F2" w:rsidRPr="00137859" w14:paraId="61D12EF7" w14:textId="77777777" w:rsidTr="005449F2">
        <w:tc>
          <w:tcPr>
            <w:tcW w:w="0" w:type="auto"/>
            <w:tcBorders>
              <w:top w:val="single" w:sz="4" w:space="0" w:color="auto"/>
              <w:left w:val="single" w:sz="4" w:space="0" w:color="auto"/>
              <w:bottom w:val="single" w:sz="4" w:space="0" w:color="auto"/>
              <w:right w:val="single" w:sz="4" w:space="0" w:color="auto"/>
            </w:tcBorders>
          </w:tcPr>
          <w:p w14:paraId="37E1BC26" w14:textId="77777777" w:rsidR="005449F2" w:rsidRPr="00137859" w:rsidRDefault="005436D3">
            <w:bookmarkStart w:id="98" w:name="_Hlk226550551"/>
            <w:r>
              <w:t xml:space="preserve">11.  </w:t>
            </w:r>
          </w:p>
        </w:tc>
        <w:tc>
          <w:tcPr>
            <w:tcW w:w="7844" w:type="dxa"/>
            <w:tcBorders>
              <w:top w:val="single" w:sz="4" w:space="0" w:color="auto"/>
              <w:left w:val="single" w:sz="4" w:space="0" w:color="auto"/>
              <w:bottom w:val="single" w:sz="4" w:space="0" w:color="auto"/>
              <w:right w:val="single" w:sz="4" w:space="0" w:color="auto"/>
            </w:tcBorders>
            <w:vAlign w:val="center"/>
          </w:tcPr>
          <w:p w14:paraId="69FBC1D6" w14:textId="77777777" w:rsidR="00FF0F15" w:rsidRDefault="005436D3">
            <w:r>
              <w:t>Соотнесите термин с его определением:</w:t>
            </w:r>
            <w:r>
              <w:br/>
            </w:r>
            <w:r>
              <w:br/>
              <w:t>1. Инцидент ИБ</w:t>
            </w:r>
            <w:r>
              <w:br/>
            </w:r>
            <w:r>
              <w:lastRenderedPageBreak/>
              <w:t>2. Событие ИБ</w:t>
            </w:r>
            <w:r>
              <w:br/>
              <w:t>3. Уязвимость</w:t>
            </w:r>
            <w:r>
              <w:br/>
              <w:t>4. Угроза</w:t>
            </w:r>
            <w:r>
              <w:br/>
            </w:r>
            <w:r>
              <w:br/>
              <w:t>А. Потенциальная возможность реализации нежелательного воздействия</w:t>
            </w:r>
            <w:r>
              <w:br/>
              <w:t>Б. Слабое место объекта защиты, которое может быть использовано нарушителем</w:t>
            </w:r>
            <w:r>
              <w:br/>
              <w:t>В. Зафиксированный факт, связанный с состоянием безопасности</w:t>
            </w:r>
            <w:r>
              <w:br/>
              <w:t>Г. Событие, повлекшее или способное повлечь нарушение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A482C3E" w14:textId="77777777" w:rsidR="006934F6" w:rsidRDefault="005436D3">
            <w:r>
              <w:lastRenderedPageBreak/>
              <w:t>1-Г, 2-В, 3-Б, 4-А</w:t>
            </w:r>
          </w:p>
        </w:tc>
        <w:tc>
          <w:tcPr>
            <w:tcW w:w="1688" w:type="dxa"/>
            <w:tcBorders>
              <w:top w:val="single" w:sz="4" w:space="0" w:color="auto"/>
              <w:left w:val="single" w:sz="4" w:space="0" w:color="auto"/>
              <w:bottom w:val="single" w:sz="4" w:space="0" w:color="auto"/>
              <w:right w:val="single" w:sz="4" w:space="0" w:color="auto"/>
            </w:tcBorders>
            <w:vAlign w:val="center"/>
          </w:tcPr>
          <w:p w14:paraId="3DD6503E" w14:textId="77777777" w:rsidR="006934F6" w:rsidRDefault="005436D3" w:rsidP="004E39BC">
            <w:pPr>
              <w:jc w:val="center"/>
            </w:pPr>
            <w:r w:rsidRPr="000B11EC">
              <w:rPr>
                <w:iCs/>
              </w:rPr>
              <w:t>ПК-3.1</w:t>
            </w:r>
          </w:p>
        </w:tc>
      </w:tr>
      <w:tr w:rsidR="005449F2" w:rsidRPr="00137859" w14:paraId="65F0E9D6" w14:textId="77777777" w:rsidTr="005449F2">
        <w:tc>
          <w:tcPr>
            <w:tcW w:w="0" w:type="auto"/>
            <w:tcBorders>
              <w:top w:val="single" w:sz="4" w:space="0" w:color="auto"/>
              <w:left w:val="single" w:sz="4" w:space="0" w:color="auto"/>
              <w:bottom w:val="single" w:sz="4" w:space="0" w:color="auto"/>
              <w:right w:val="single" w:sz="4" w:space="0" w:color="auto"/>
            </w:tcBorders>
          </w:tcPr>
          <w:p w14:paraId="3103AEC5" w14:textId="77777777" w:rsidR="005449F2" w:rsidRPr="00137859" w:rsidRDefault="005436D3">
            <w:r>
              <w:t xml:space="preserve">12.  </w:t>
            </w:r>
          </w:p>
        </w:tc>
        <w:tc>
          <w:tcPr>
            <w:tcW w:w="7844" w:type="dxa"/>
            <w:tcBorders>
              <w:top w:val="single" w:sz="4" w:space="0" w:color="auto"/>
              <w:left w:val="single" w:sz="4" w:space="0" w:color="auto"/>
              <w:bottom w:val="single" w:sz="4" w:space="0" w:color="auto"/>
              <w:right w:val="single" w:sz="4" w:space="0" w:color="auto"/>
            </w:tcBorders>
            <w:vAlign w:val="center"/>
          </w:tcPr>
          <w:p w14:paraId="75548AC3" w14:textId="77777777" w:rsidR="00FF0F15" w:rsidRDefault="005436D3">
            <w:r>
              <w:t>Соотнесите этап обработки инцидента с его содержанием:</w:t>
            </w:r>
            <w:r>
              <w:br/>
            </w:r>
            <w:r>
              <w:br/>
              <w:t>1. Выявление</w:t>
            </w:r>
            <w:r>
              <w:br/>
              <w:t>2. Регистрация</w:t>
            </w:r>
            <w:r>
              <w:br/>
              <w:t>3. Локализация</w:t>
            </w:r>
            <w:r>
              <w:br/>
              <w:t>4. Восстановление</w:t>
            </w:r>
            <w:r>
              <w:br/>
            </w:r>
            <w:r>
              <w:br/>
              <w:t>А. Возврат системы к штатному режиму работы</w:t>
            </w:r>
            <w:r>
              <w:br/>
              <w:t>Б. Фиксация сведений об инциденте в установленной форме</w:t>
            </w:r>
            <w:r>
              <w:br/>
              <w:t>В. Обнаружение признаков инцидента по событиям и уведомлениям</w:t>
            </w:r>
            <w:r>
              <w:br/>
              <w:t>Г. Ограничение распространения инцидента и его последствий</w:t>
            </w:r>
          </w:p>
        </w:tc>
        <w:tc>
          <w:tcPr>
            <w:tcW w:w="3544" w:type="dxa"/>
            <w:tcBorders>
              <w:top w:val="single" w:sz="4" w:space="0" w:color="auto"/>
              <w:left w:val="single" w:sz="4" w:space="0" w:color="auto"/>
              <w:bottom w:val="single" w:sz="4" w:space="0" w:color="auto"/>
              <w:right w:val="single" w:sz="4" w:space="0" w:color="auto"/>
            </w:tcBorders>
            <w:vAlign w:val="center"/>
          </w:tcPr>
          <w:p w14:paraId="475C5AD1" w14:textId="77777777" w:rsidR="006934F6" w:rsidRDefault="005436D3">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3D14E70E" w14:textId="77777777" w:rsidR="006934F6" w:rsidRDefault="005436D3" w:rsidP="004E39BC">
            <w:pPr>
              <w:jc w:val="center"/>
            </w:pPr>
            <w:r w:rsidRPr="000B11EC">
              <w:rPr>
                <w:iCs/>
              </w:rPr>
              <w:t>ПК-3.2</w:t>
            </w:r>
          </w:p>
        </w:tc>
      </w:tr>
      <w:tr w:rsidR="005449F2" w:rsidRPr="00137859" w14:paraId="1BED038B" w14:textId="77777777" w:rsidTr="005449F2">
        <w:tc>
          <w:tcPr>
            <w:tcW w:w="0" w:type="auto"/>
            <w:tcBorders>
              <w:top w:val="single" w:sz="4" w:space="0" w:color="auto"/>
              <w:left w:val="single" w:sz="4" w:space="0" w:color="auto"/>
              <w:bottom w:val="single" w:sz="4" w:space="0" w:color="auto"/>
              <w:right w:val="single" w:sz="4" w:space="0" w:color="auto"/>
            </w:tcBorders>
          </w:tcPr>
          <w:p w14:paraId="6647AA34" w14:textId="77777777" w:rsidR="005449F2" w:rsidRPr="00137859" w:rsidRDefault="005436D3">
            <w:r>
              <w:t xml:space="preserve">13.  </w:t>
            </w:r>
          </w:p>
        </w:tc>
        <w:tc>
          <w:tcPr>
            <w:tcW w:w="7844" w:type="dxa"/>
            <w:tcBorders>
              <w:top w:val="single" w:sz="4" w:space="0" w:color="auto"/>
              <w:left w:val="single" w:sz="4" w:space="0" w:color="auto"/>
              <w:bottom w:val="single" w:sz="4" w:space="0" w:color="auto"/>
              <w:right w:val="single" w:sz="4" w:space="0" w:color="auto"/>
            </w:tcBorders>
            <w:vAlign w:val="center"/>
          </w:tcPr>
          <w:p w14:paraId="66598992" w14:textId="77777777" w:rsidR="00FF0F15" w:rsidRDefault="005436D3">
            <w:r>
              <w:t>Соотнесите роль участника процесса с его функцией:</w:t>
            </w:r>
            <w:r>
              <w:br/>
            </w:r>
            <w:r>
              <w:br/>
              <w:t>1. Пользователь</w:t>
            </w:r>
            <w:r>
              <w:br/>
              <w:t>2. Администратор</w:t>
            </w:r>
            <w:r>
              <w:br/>
              <w:t>3. Группа реагирования</w:t>
            </w:r>
            <w:r>
              <w:br/>
              <w:t>4. Руководство</w:t>
            </w:r>
            <w:r>
              <w:br/>
            </w:r>
            <w:r>
              <w:br/>
              <w:t>А. Организует управление инцидентом и принимает решения по эскалации</w:t>
            </w:r>
            <w:r>
              <w:br/>
              <w:t>Б. Сообщает о подозрительной активности и соблюдает инструкции</w:t>
            </w:r>
            <w:r>
              <w:br/>
              <w:t>В. Выполняет технические действия по локализации и восстановлению</w:t>
            </w:r>
            <w:r>
              <w:br/>
              <w:t>Г. Определяет ресурсы и утверждает регламенты реагирования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13FF8979" w14:textId="77777777" w:rsidR="006934F6" w:rsidRDefault="005436D3">
            <w:r>
              <w:t>1-Б, 2-В, 3-А, 4-Г</w:t>
            </w:r>
          </w:p>
        </w:tc>
        <w:tc>
          <w:tcPr>
            <w:tcW w:w="1688" w:type="dxa"/>
            <w:tcBorders>
              <w:top w:val="single" w:sz="4" w:space="0" w:color="auto"/>
              <w:left w:val="single" w:sz="4" w:space="0" w:color="auto"/>
              <w:bottom w:val="single" w:sz="4" w:space="0" w:color="auto"/>
              <w:right w:val="single" w:sz="4" w:space="0" w:color="auto"/>
            </w:tcBorders>
            <w:vAlign w:val="center"/>
          </w:tcPr>
          <w:p w14:paraId="4D499BDB" w14:textId="77777777" w:rsidR="006934F6" w:rsidRDefault="005436D3" w:rsidP="004E39BC">
            <w:pPr>
              <w:jc w:val="center"/>
            </w:pPr>
            <w:r w:rsidRPr="000B11EC">
              <w:rPr>
                <w:iCs/>
              </w:rPr>
              <w:t>ПК-3.1</w:t>
            </w:r>
          </w:p>
        </w:tc>
      </w:tr>
      <w:tr w:rsidR="005449F2" w:rsidRPr="00137859" w14:paraId="45F8F9E9" w14:textId="77777777" w:rsidTr="005449F2">
        <w:tc>
          <w:tcPr>
            <w:tcW w:w="0" w:type="auto"/>
            <w:tcBorders>
              <w:top w:val="single" w:sz="4" w:space="0" w:color="auto"/>
              <w:left w:val="single" w:sz="4" w:space="0" w:color="auto"/>
              <w:bottom w:val="single" w:sz="4" w:space="0" w:color="auto"/>
              <w:right w:val="single" w:sz="4" w:space="0" w:color="auto"/>
            </w:tcBorders>
          </w:tcPr>
          <w:p w14:paraId="6EAD9CF2" w14:textId="77777777" w:rsidR="005449F2" w:rsidRPr="00137859" w:rsidRDefault="005436D3">
            <w:r>
              <w:t xml:space="preserve">14.  </w:t>
            </w:r>
          </w:p>
        </w:tc>
        <w:tc>
          <w:tcPr>
            <w:tcW w:w="7844" w:type="dxa"/>
            <w:tcBorders>
              <w:top w:val="single" w:sz="4" w:space="0" w:color="auto"/>
              <w:left w:val="single" w:sz="4" w:space="0" w:color="auto"/>
              <w:bottom w:val="single" w:sz="4" w:space="0" w:color="auto"/>
              <w:right w:val="single" w:sz="4" w:space="0" w:color="auto"/>
            </w:tcBorders>
            <w:vAlign w:val="center"/>
          </w:tcPr>
          <w:p w14:paraId="156AEBA0" w14:textId="77777777" w:rsidR="00FF0F15" w:rsidRDefault="005436D3">
            <w:r>
              <w:t>Соотнесите тип инцидента с примером:</w:t>
            </w:r>
            <w:r>
              <w:br/>
            </w:r>
            <w:r>
              <w:br/>
              <w:t>1. Несанкционированный доступ</w:t>
            </w:r>
            <w:r>
              <w:br/>
            </w:r>
            <w:r>
              <w:lastRenderedPageBreak/>
              <w:t>2. Вредоносное ПО</w:t>
            </w:r>
            <w:r>
              <w:br/>
              <w:t>3. Утечка информации</w:t>
            </w:r>
            <w:r>
              <w:br/>
              <w:t>4. Отказ сервиса</w:t>
            </w:r>
            <w:r>
              <w:br/>
            </w:r>
            <w:r>
              <w:br/>
              <w:t>А. Недоступность корпоративного web-портала из-за атаки</w:t>
            </w:r>
            <w:r>
              <w:br/>
              <w:t>Б. Передача конфиденциальных данных третьим лицам</w:t>
            </w:r>
            <w:r>
              <w:br/>
              <w:t>В. Использование чужой учетной записи для доступа к ресурсу</w:t>
            </w:r>
            <w:r>
              <w:br/>
              <w:t>Г. Заражение рабочей станции программой-шифровальщиком</w:t>
            </w:r>
          </w:p>
        </w:tc>
        <w:tc>
          <w:tcPr>
            <w:tcW w:w="3544" w:type="dxa"/>
            <w:tcBorders>
              <w:top w:val="single" w:sz="4" w:space="0" w:color="auto"/>
              <w:left w:val="single" w:sz="4" w:space="0" w:color="auto"/>
              <w:bottom w:val="single" w:sz="4" w:space="0" w:color="auto"/>
              <w:right w:val="single" w:sz="4" w:space="0" w:color="auto"/>
            </w:tcBorders>
            <w:vAlign w:val="center"/>
          </w:tcPr>
          <w:p w14:paraId="41DE0868" w14:textId="77777777" w:rsidR="006934F6" w:rsidRDefault="005436D3">
            <w:r>
              <w:lastRenderedPageBreak/>
              <w:t>1-В, 2-Г, 3-Б, 4-А</w:t>
            </w:r>
          </w:p>
        </w:tc>
        <w:tc>
          <w:tcPr>
            <w:tcW w:w="1688" w:type="dxa"/>
            <w:tcBorders>
              <w:top w:val="single" w:sz="4" w:space="0" w:color="auto"/>
              <w:left w:val="single" w:sz="4" w:space="0" w:color="auto"/>
              <w:bottom w:val="single" w:sz="4" w:space="0" w:color="auto"/>
              <w:right w:val="single" w:sz="4" w:space="0" w:color="auto"/>
            </w:tcBorders>
            <w:vAlign w:val="center"/>
          </w:tcPr>
          <w:p w14:paraId="7DF548DB" w14:textId="77777777" w:rsidR="006934F6" w:rsidRDefault="005436D3" w:rsidP="004E39BC">
            <w:pPr>
              <w:jc w:val="center"/>
            </w:pPr>
            <w:r w:rsidRPr="000B11EC">
              <w:rPr>
                <w:iCs/>
              </w:rPr>
              <w:t>ПК-3.1</w:t>
            </w:r>
          </w:p>
        </w:tc>
      </w:tr>
      <w:tr w:rsidR="00137859" w:rsidRPr="00137859" w14:paraId="593DBFB6" w14:textId="77777777" w:rsidTr="005449F2">
        <w:tc>
          <w:tcPr>
            <w:tcW w:w="0" w:type="auto"/>
            <w:tcBorders>
              <w:top w:val="single" w:sz="4" w:space="0" w:color="auto"/>
              <w:left w:val="single" w:sz="4" w:space="0" w:color="auto"/>
              <w:bottom w:val="single" w:sz="4" w:space="0" w:color="auto"/>
              <w:right w:val="single" w:sz="4" w:space="0" w:color="auto"/>
            </w:tcBorders>
          </w:tcPr>
          <w:p w14:paraId="7B983F53" w14:textId="77777777" w:rsidR="00137859" w:rsidRPr="00137859" w:rsidRDefault="00137859">
            <w:r>
              <w:t xml:space="preserve">15.  </w:t>
            </w:r>
          </w:p>
        </w:tc>
        <w:tc>
          <w:tcPr>
            <w:tcW w:w="7844" w:type="dxa"/>
            <w:tcBorders>
              <w:top w:val="single" w:sz="4" w:space="0" w:color="auto"/>
              <w:left w:val="single" w:sz="4" w:space="0" w:color="auto"/>
              <w:bottom w:val="single" w:sz="4" w:space="0" w:color="auto"/>
              <w:right w:val="single" w:sz="4" w:space="0" w:color="auto"/>
            </w:tcBorders>
            <w:vAlign w:val="center"/>
          </w:tcPr>
          <w:p w14:paraId="1AC251A2" w14:textId="77777777" w:rsidR="00FF0F15" w:rsidRDefault="005436D3">
            <w:r>
              <w:t>Соотнесите уровень приоритета с характером воздействия:</w:t>
            </w:r>
            <w:r>
              <w:br/>
            </w:r>
            <w:r>
              <w:br/>
              <w:t>1. Критический</w:t>
            </w:r>
            <w:r>
              <w:br/>
              <w:t>2. Высокий</w:t>
            </w:r>
            <w:r>
              <w:br/>
              <w:t>3. Средний</w:t>
            </w:r>
            <w:r>
              <w:br/>
              <w:t>4. Низкий</w:t>
            </w:r>
            <w:r>
              <w:br/>
            </w:r>
            <w:r>
              <w:br/>
              <w:t>А. Воздействие ограничено, обработка возможна в плановом порядке</w:t>
            </w:r>
            <w:r>
              <w:br/>
              <w:t>Б. Серьезное влияние на важный сервис, но без полной остановки организации</w:t>
            </w:r>
            <w:r>
              <w:br/>
              <w:t>В. Минимальное влияние на отдельный элемент инфраструктуры</w:t>
            </w:r>
            <w:r>
              <w:br/>
              <w:t>Г. Остановка критичного бизнес-процесса или значительный ущерб</w:t>
            </w:r>
          </w:p>
        </w:tc>
        <w:tc>
          <w:tcPr>
            <w:tcW w:w="3544" w:type="dxa"/>
            <w:tcBorders>
              <w:top w:val="single" w:sz="4" w:space="0" w:color="auto"/>
              <w:left w:val="single" w:sz="4" w:space="0" w:color="auto"/>
              <w:bottom w:val="single" w:sz="4" w:space="0" w:color="auto"/>
              <w:right w:val="single" w:sz="4" w:space="0" w:color="auto"/>
            </w:tcBorders>
            <w:vAlign w:val="center"/>
          </w:tcPr>
          <w:p w14:paraId="2BC27EB5" w14:textId="77777777" w:rsidR="006934F6" w:rsidRDefault="005436D3">
            <w:r>
              <w:t>1-Г, 2-Б, 3-А, 4-В</w:t>
            </w:r>
          </w:p>
        </w:tc>
        <w:tc>
          <w:tcPr>
            <w:tcW w:w="1688" w:type="dxa"/>
            <w:tcBorders>
              <w:top w:val="single" w:sz="4" w:space="0" w:color="auto"/>
              <w:left w:val="single" w:sz="4" w:space="0" w:color="auto"/>
              <w:bottom w:val="single" w:sz="4" w:space="0" w:color="auto"/>
              <w:right w:val="single" w:sz="4" w:space="0" w:color="auto"/>
            </w:tcBorders>
            <w:vAlign w:val="center"/>
          </w:tcPr>
          <w:p w14:paraId="5F83AAD6" w14:textId="77777777" w:rsidR="006934F6" w:rsidRDefault="005436D3" w:rsidP="004E39BC">
            <w:pPr>
              <w:jc w:val="center"/>
            </w:pPr>
            <w:r w:rsidRPr="000B11EC">
              <w:rPr>
                <w:iCs/>
              </w:rPr>
              <w:t>ПК-3.2</w:t>
            </w:r>
          </w:p>
        </w:tc>
      </w:tr>
      <w:tr w:rsidR="005449F2" w:rsidRPr="00ED2094" w14:paraId="07E05362" w14:textId="77777777" w:rsidTr="005449F2">
        <w:tc>
          <w:tcPr>
            <w:tcW w:w="0" w:type="auto"/>
            <w:tcBorders>
              <w:top w:val="single" w:sz="4" w:space="0" w:color="auto"/>
              <w:left w:val="single" w:sz="4" w:space="0" w:color="auto"/>
              <w:bottom w:val="single" w:sz="4" w:space="0" w:color="auto"/>
              <w:right w:val="single" w:sz="4" w:space="0" w:color="auto"/>
            </w:tcBorders>
          </w:tcPr>
          <w:p w14:paraId="30F09F81" w14:textId="77777777" w:rsidR="005449F2" w:rsidRPr="00137859" w:rsidRDefault="005436D3">
            <w:r>
              <w:t xml:space="preserve">16.  </w:t>
            </w:r>
          </w:p>
        </w:tc>
        <w:tc>
          <w:tcPr>
            <w:tcW w:w="7844" w:type="dxa"/>
            <w:tcBorders>
              <w:top w:val="single" w:sz="4" w:space="0" w:color="auto"/>
              <w:left w:val="single" w:sz="4" w:space="0" w:color="auto"/>
              <w:bottom w:val="single" w:sz="4" w:space="0" w:color="auto"/>
              <w:right w:val="single" w:sz="4" w:space="0" w:color="auto"/>
            </w:tcBorders>
            <w:vAlign w:val="center"/>
          </w:tcPr>
          <w:p w14:paraId="1A23F168" w14:textId="77777777" w:rsidR="00FF0F15" w:rsidRDefault="005436D3">
            <w:r>
              <w:t>Соотнесите источник данных с его назначением при расследовании инцидента:</w:t>
            </w:r>
            <w:r>
              <w:br/>
            </w:r>
            <w:r>
              <w:br/>
              <w:t>1. Журналы ОС</w:t>
            </w:r>
            <w:r>
              <w:br/>
              <w:t>2. Сетевые логи</w:t>
            </w:r>
            <w:r>
              <w:br/>
              <w:t>3. SIEM</w:t>
            </w:r>
            <w:r>
              <w:br/>
              <w:t>4. Резервные копии</w:t>
            </w:r>
            <w:r>
              <w:br/>
            </w:r>
            <w:r>
              <w:br/>
              <w:t>А. Используются для восстановления данных и сервисов</w:t>
            </w:r>
            <w:r>
              <w:br/>
              <w:t>Б. Содержат сведения о сетевых соединениях и трафике</w:t>
            </w:r>
            <w:r>
              <w:br/>
              <w:t>В. Агрегирует и коррелирует события из разных источников</w:t>
            </w:r>
            <w:r>
              <w:br/>
              <w:t>Г. Фиксируют системные события и действия пользователей</w:t>
            </w:r>
          </w:p>
        </w:tc>
        <w:tc>
          <w:tcPr>
            <w:tcW w:w="3544" w:type="dxa"/>
            <w:tcBorders>
              <w:top w:val="single" w:sz="4" w:space="0" w:color="auto"/>
              <w:left w:val="single" w:sz="4" w:space="0" w:color="auto"/>
              <w:bottom w:val="single" w:sz="4" w:space="0" w:color="auto"/>
              <w:right w:val="single" w:sz="4" w:space="0" w:color="auto"/>
            </w:tcBorders>
            <w:vAlign w:val="center"/>
          </w:tcPr>
          <w:p w14:paraId="6FF0D894" w14:textId="77777777" w:rsidR="006934F6" w:rsidRDefault="005436D3">
            <w:r>
              <w:t>1-Г, 2-Б, 3-В, 4-А</w:t>
            </w:r>
          </w:p>
        </w:tc>
        <w:tc>
          <w:tcPr>
            <w:tcW w:w="1688" w:type="dxa"/>
            <w:tcBorders>
              <w:top w:val="single" w:sz="4" w:space="0" w:color="auto"/>
              <w:left w:val="single" w:sz="4" w:space="0" w:color="auto"/>
              <w:bottom w:val="single" w:sz="4" w:space="0" w:color="auto"/>
              <w:right w:val="single" w:sz="4" w:space="0" w:color="auto"/>
            </w:tcBorders>
            <w:vAlign w:val="center"/>
          </w:tcPr>
          <w:p w14:paraId="05B18FA5" w14:textId="77777777" w:rsidR="006934F6" w:rsidRDefault="005436D3" w:rsidP="004E39BC">
            <w:pPr>
              <w:jc w:val="center"/>
            </w:pPr>
            <w:r w:rsidRPr="000B11EC">
              <w:rPr>
                <w:iCs/>
              </w:rPr>
              <w:t>ПК-2.1</w:t>
            </w:r>
          </w:p>
        </w:tc>
      </w:tr>
      <w:tr w:rsidR="005449F2" w:rsidRPr="00ED2094" w14:paraId="6D1C5257" w14:textId="77777777" w:rsidTr="005449F2">
        <w:tc>
          <w:tcPr>
            <w:tcW w:w="0" w:type="auto"/>
            <w:tcBorders>
              <w:top w:val="single" w:sz="4" w:space="0" w:color="auto"/>
              <w:left w:val="single" w:sz="4" w:space="0" w:color="auto"/>
              <w:bottom w:val="single" w:sz="4" w:space="0" w:color="auto"/>
              <w:right w:val="single" w:sz="4" w:space="0" w:color="auto"/>
            </w:tcBorders>
          </w:tcPr>
          <w:p w14:paraId="43EB910C" w14:textId="77777777" w:rsidR="005449F2" w:rsidRPr="00ED2094" w:rsidRDefault="005436D3">
            <w:pPr>
              <w:rPr>
                <w:lang w:val="en-US"/>
              </w:rPr>
            </w:pPr>
            <w:r>
              <w:t xml:space="preserve">17.  </w:t>
            </w:r>
          </w:p>
        </w:tc>
        <w:tc>
          <w:tcPr>
            <w:tcW w:w="7844" w:type="dxa"/>
            <w:tcBorders>
              <w:top w:val="single" w:sz="4" w:space="0" w:color="auto"/>
              <w:left w:val="single" w:sz="4" w:space="0" w:color="auto"/>
              <w:bottom w:val="single" w:sz="4" w:space="0" w:color="auto"/>
              <w:right w:val="single" w:sz="4" w:space="0" w:color="auto"/>
            </w:tcBorders>
            <w:vAlign w:val="center"/>
          </w:tcPr>
          <w:p w14:paraId="3F2846E9" w14:textId="77777777" w:rsidR="00FF0F15" w:rsidRDefault="005436D3">
            <w:r>
              <w:t>Соотнесите меру реагирования с ее задачей:</w:t>
            </w:r>
            <w:r>
              <w:br/>
            </w:r>
            <w:r>
              <w:br/>
              <w:t>1. Изоляция узла</w:t>
            </w:r>
            <w:r>
              <w:br/>
              <w:t>2. Смена учетных данных</w:t>
            </w:r>
            <w:r>
              <w:br/>
            </w:r>
            <w:r>
              <w:lastRenderedPageBreak/>
              <w:t>3. Удаление вредоносного ПО</w:t>
            </w:r>
            <w:r>
              <w:br/>
              <w:t>4. Актуализация правил мониторинга</w:t>
            </w:r>
            <w:r>
              <w:br/>
            </w:r>
            <w:r>
              <w:br/>
              <w:t>А. Предотвращение повторения аналогичного инцидента</w:t>
            </w:r>
            <w:r>
              <w:br/>
              <w:t>Б. Ограничение распространения инцидента по сети</w:t>
            </w:r>
            <w:r>
              <w:br/>
              <w:t>В. Исключение использования скомпрометированных учетных записей</w:t>
            </w:r>
            <w:r>
              <w:br/>
              <w:t>Г. Устранение непосредственной причины заражения</w:t>
            </w:r>
          </w:p>
        </w:tc>
        <w:tc>
          <w:tcPr>
            <w:tcW w:w="3544" w:type="dxa"/>
            <w:tcBorders>
              <w:top w:val="single" w:sz="4" w:space="0" w:color="auto"/>
              <w:left w:val="single" w:sz="4" w:space="0" w:color="auto"/>
              <w:bottom w:val="single" w:sz="4" w:space="0" w:color="auto"/>
              <w:right w:val="single" w:sz="4" w:space="0" w:color="auto"/>
            </w:tcBorders>
            <w:vAlign w:val="center"/>
          </w:tcPr>
          <w:p w14:paraId="0735326A" w14:textId="77777777" w:rsidR="006934F6" w:rsidRDefault="005436D3">
            <w:r>
              <w:lastRenderedPageBreak/>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1EDBB0DA" w14:textId="77777777" w:rsidR="006934F6" w:rsidRDefault="005436D3" w:rsidP="004E39BC">
            <w:pPr>
              <w:jc w:val="center"/>
            </w:pPr>
            <w:r w:rsidRPr="000B11EC">
              <w:rPr>
                <w:iCs/>
              </w:rPr>
              <w:t>ПК-3.1</w:t>
            </w:r>
          </w:p>
        </w:tc>
      </w:tr>
      <w:tr w:rsidR="005449F2" w:rsidRPr="00ED2094" w14:paraId="1C64A2C0" w14:textId="77777777" w:rsidTr="005449F2">
        <w:tc>
          <w:tcPr>
            <w:tcW w:w="0" w:type="auto"/>
            <w:tcBorders>
              <w:top w:val="single" w:sz="4" w:space="0" w:color="auto"/>
              <w:left w:val="single" w:sz="4" w:space="0" w:color="auto"/>
              <w:bottom w:val="single" w:sz="4" w:space="0" w:color="auto"/>
              <w:right w:val="single" w:sz="4" w:space="0" w:color="auto"/>
            </w:tcBorders>
          </w:tcPr>
          <w:p w14:paraId="728FC7D1" w14:textId="77777777" w:rsidR="005449F2" w:rsidRPr="00ED2094" w:rsidRDefault="005436D3">
            <w:r>
              <w:t xml:space="preserve">18.  </w:t>
            </w:r>
          </w:p>
        </w:tc>
        <w:tc>
          <w:tcPr>
            <w:tcW w:w="7844" w:type="dxa"/>
            <w:tcBorders>
              <w:top w:val="single" w:sz="4" w:space="0" w:color="auto"/>
              <w:left w:val="single" w:sz="4" w:space="0" w:color="auto"/>
              <w:bottom w:val="single" w:sz="4" w:space="0" w:color="auto"/>
              <w:right w:val="single" w:sz="4" w:space="0" w:color="auto"/>
            </w:tcBorders>
            <w:vAlign w:val="center"/>
          </w:tcPr>
          <w:p w14:paraId="10F192A4" w14:textId="77777777" w:rsidR="00FF0F15" w:rsidRDefault="005436D3">
            <w:r>
              <w:t>Соотнесите документ с его назначением:</w:t>
            </w:r>
            <w:r>
              <w:br/>
            </w:r>
            <w:r>
              <w:br/>
              <w:t>1. Регламент реагирования</w:t>
            </w:r>
            <w:r>
              <w:br/>
              <w:t>2. Классификатор инцидентов</w:t>
            </w:r>
            <w:r>
              <w:br/>
              <w:t>3. План непрерывности</w:t>
            </w:r>
            <w:r>
              <w:br/>
              <w:t>4. Отчет по инциденту</w:t>
            </w:r>
            <w:r>
              <w:br/>
            </w:r>
            <w:r>
              <w:br/>
              <w:t>А. Содержит итоги расследования, последствия и рекомендации</w:t>
            </w:r>
            <w:r>
              <w:br/>
              <w:t>Б. Определяет порядок действий и ответственность участников</w:t>
            </w:r>
            <w:r>
              <w:br/>
              <w:t>В. Описывает категории и признаки инцидентов</w:t>
            </w:r>
            <w:r>
              <w:br/>
              <w:t>Г. Устанавливает меры по поддержанию и восстановлению критичных процессов</w:t>
            </w:r>
          </w:p>
        </w:tc>
        <w:tc>
          <w:tcPr>
            <w:tcW w:w="3544" w:type="dxa"/>
            <w:tcBorders>
              <w:top w:val="single" w:sz="4" w:space="0" w:color="auto"/>
              <w:left w:val="single" w:sz="4" w:space="0" w:color="auto"/>
              <w:bottom w:val="single" w:sz="4" w:space="0" w:color="auto"/>
              <w:right w:val="single" w:sz="4" w:space="0" w:color="auto"/>
            </w:tcBorders>
            <w:vAlign w:val="center"/>
          </w:tcPr>
          <w:p w14:paraId="1E935ED8" w14:textId="77777777" w:rsidR="006934F6" w:rsidRDefault="005436D3">
            <w:r>
              <w:t>1-Б, 2-В, 3-Г, 4-А</w:t>
            </w:r>
          </w:p>
        </w:tc>
        <w:tc>
          <w:tcPr>
            <w:tcW w:w="1688" w:type="dxa"/>
            <w:tcBorders>
              <w:top w:val="single" w:sz="4" w:space="0" w:color="auto"/>
              <w:left w:val="single" w:sz="4" w:space="0" w:color="auto"/>
              <w:bottom w:val="single" w:sz="4" w:space="0" w:color="auto"/>
              <w:right w:val="single" w:sz="4" w:space="0" w:color="auto"/>
            </w:tcBorders>
            <w:vAlign w:val="center"/>
          </w:tcPr>
          <w:p w14:paraId="16AA3FF7" w14:textId="77777777" w:rsidR="006934F6" w:rsidRDefault="005436D3" w:rsidP="004E39BC">
            <w:pPr>
              <w:jc w:val="center"/>
            </w:pPr>
            <w:r w:rsidRPr="000B11EC">
              <w:rPr>
                <w:iCs/>
              </w:rPr>
              <w:t>ПК-3.2</w:t>
            </w:r>
          </w:p>
        </w:tc>
      </w:tr>
      <w:tr w:rsidR="005449F2" w:rsidRPr="00ED2094" w14:paraId="0A4D6F69" w14:textId="77777777" w:rsidTr="005449F2">
        <w:tc>
          <w:tcPr>
            <w:tcW w:w="0" w:type="auto"/>
            <w:tcBorders>
              <w:top w:val="single" w:sz="4" w:space="0" w:color="auto"/>
              <w:left w:val="single" w:sz="4" w:space="0" w:color="auto"/>
              <w:bottom w:val="single" w:sz="4" w:space="0" w:color="auto"/>
              <w:right w:val="single" w:sz="4" w:space="0" w:color="auto"/>
            </w:tcBorders>
          </w:tcPr>
          <w:p w14:paraId="5BC4662E" w14:textId="77777777" w:rsidR="005449F2" w:rsidRPr="00ED2094" w:rsidRDefault="005436D3">
            <w:r>
              <w:t xml:space="preserve">19.  </w:t>
            </w:r>
          </w:p>
        </w:tc>
        <w:tc>
          <w:tcPr>
            <w:tcW w:w="7844" w:type="dxa"/>
            <w:tcBorders>
              <w:top w:val="single" w:sz="4" w:space="0" w:color="auto"/>
              <w:left w:val="single" w:sz="4" w:space="0" w:color="auto"/>
              <w:bottom w:val="single" w:sz="4" w:space="0" w:color="auto"/>
              <w:right w:val="single" w:sz="4" w:space="0" w:color="auto"/>
            </w:tcBorders>
            <w:vAlign w:val="center"/>
          </w:tcPr>
          <w:p w14:paraId="1890E907" w14:textId="77777777" w:rsidR="00FF0F15" w:rsidRDefault="005436D3">
            <w:r>
              <w:t>Соотнесите действие с этапом жизненного цикла инцидента:</w:t>
            </w:r>
            <w:r>
              <w:br/>
            </w:r>
            <w:r>
              <w:br/>
              <w:t>1. Первичное уведомление</w:t>
            </w:r>
            <w:r>
              <w:br/>
              <w:t>2. Классификация</w:t>
            </w:r>
            <w:r>
              <w:br/>
              <w:t>3. Устранение причины</w:t>
            </w:r>
            <w:r>
              <w:br/>
              <w:t>4. Разбор после инцидента</w:t>
            </w:r>
            <w:r>
              <w:br/>
            </w:r>
            <w:r>
              <w:br/>
              <w:t>А. Формирование уроков и корректирующих действий</w:t>
            </w:r>
            <w:r>
              <w:br/>
              <w:t>Б. Определение категории, приоритета и влияния</w:t>
            </w:r>
            <w:r>
              <w:br/>
              <w:t>В. Передача информации о выявленном событии ответственным лицам</w:t>
            </w:r>
            <w:r>
              <w:br/>
              <w:t>Г. Удаление вредоносного кода, закрытие уязвимости или изменение конфигурации</w:t>
            </w:r>
          </w:p>
        </w:tc>
        <w:tc>
          <w:tcPr>
            <w:tcW w:w="3544" w:type="dxa"/>
            <w:tcBorders>
              <w:top w:val="single" w:sz="4" w:space="0" w:color="auto"/>
              <w:left w:val="single" w:sz="4" w:space="0" w:color="auto"/>
              <w:bottom w:val="single" w:sz="4" w:space="0" w:color="auto"/>
              <w:right w:val="single" w:sz="4" w:space="0" w:color="auto"/>
            </w:tcBorders>
            <w:vAlign w:val="center"/>
          </w:tcPr>
          <w:p w14:paraId="0A485DC1" w14:textId="77777777" w:rsidR="006934F6" w:rsidRDefault="005436D3">
            <w:r>
              <w:t>1-В, 2-Б, 3-Г, 4-А</w:t>
            </w:r>
          </w:p>
        </w:tc>
        <w:tc>
          <w:tcPr>
            <w:tcW w:w="1688" w:type="dxa"/>
            <w:tcBorders>
              <w:top w:val="single" w:sz="4" w:space="0" w:color="auto"/>
              <w:left w:val="single" w:sz="4" w:space="0" w:color="auto"/>
              <w:bottom w:val="single" w:sz="4" w:space="0" w:color="auto"/>
              <w:right w:val="single" w:sz="4" w:space="0" w:color="auto"/>
            </w:tcBorders>
            <w:vAlign w:val="center"/>
          </w:tcPr>
          <w:p w14:paraId="15416F09" w14:textId="77777777" w:rsidR="006934F6" w:rsidRDefault="005436D3" w:rsidP="004E39BC">
            <w:pPr>
              <w:jc w:val="center"/>
            </w:pPr>
            <w:r w:rsidRPr="000B11EC">
              <w:rPr>
                <w:iCs/>
              </w:rPr>
              <w:t>ПК-3.1</w:t>
            </w:r>
          </w:p>
        </w:tc>
      </w:tr>
      <w:tr w:rsidR="005449F2" w:rsidRPr="00ED2094" w14:paraId="679C7C46" w14:textId="77777777" w:rsidTr="005449F2">
        <w:tc>
          <w:tcPr>
            <w:tcW w:w="0" w:type="auto"/>
            <w:tcBorders>
              <w:top w:val="single" w:sz="4" w:space="0" w:color="auto"/>
              <w:left w:val="single" w:sz="4" w:space="0" w:color="auto"/>
              <w:bottom w:val="single" w:sz="4" w:space="0" w:color="auto"/>
              <w:right w:val="single" w:sz="4" w:space="0" w:color="auto"/>
            </w:tcBorders>
          </w:tcPr>
          <w:p w14:paraId="57B7B907" w14:textId="77777777" w:rsidR="005449F2" w:rsidRPr="00ED2094" w:rsidRDefault="005436D3">
            <w:r>
              <w:t xml:space="preserve">20.  </w:t>
            </w:r>
          </w:p>
        </w:tc>
        <w:tc>
          <w:tcPr>
            <w:tcW w:w="7844" w:type="dxa"/>
            <w:tcBorders>
              <w:top w:val="single" w:sz="4" w:space="0" w:color="auto"/>
              <w:left w:val="single" w:sz="4" w:space="0" w:color="auto"/>
              <w:bottom w:val="single" w:sz="4" w:space="0" w:color="auto"/>
              <w:right w:val="single" w:sz="4" w:space="0" w:color="auto"/>
            </w:tcBorders>
            <w:vAlign w:val="center"/>
          </w:tcPr>
          <w:p w14:paraId="3E422FFD" w14:textId="77777777" w:rsidR="00FF0F15" w:rsidRDefault="005436D3">
            <w:r>
              <w:t>Соотнесите показатель с его содержанием:</w:t>
            </w:r>
            <w:r>
              <w:br/>
            </w:r>
            <w:r>
              <w:br/>
              <w:t>1. MTTD</w:t>
            </w:r>
            <w:r>
              <w:br/>
            </w:r>
            <w:r>
              <w:lastRenderedPageBreak/>
              <w:t>2. MTTR</w:t>
            </w:r>
            <w:r>
              <w:br/>
              <w:t>3. Количество повторных инцидентов</w:t>
            </w:r>
            <w:r>
              <w:br/>
              <w:t>4. Доля критических инцидентов</w:t>
            </w:r>
            <w:r>
              <w:br/>
            </w:r>
            <w:r>
              <w:br/>
              <w:t>А. Среднее время реагирования и восстановления</w:t>
            </w:r>
            <w:r>
              <w:br/>
              <w:t>Б. Среднее время обнаружения инцидента</w:t>
            </w:r>
            <w:r>
              <w:br/>
              <w:t>В. Показатель результативности профилактических мер</w:t>
            </w:r>
            <w:r>
              <w:br/>
              <w:t>Г. Характеризует тяжесть инцидентной обстановки</w:t>
            </w:r>
          </w:p>
        </w:tc>
        <w:tc>
          <w:tcPr>
            <w:tcW w:w="3544" w:type="dxa"/>
            <w:tcBorders>
              <w:top w:val="single" w:sz="4" w:space="0" w:color="auto"/>
              <w:left w:val="single" w:sz="4" w:space="0" w:color="auto"/>
              <w:bottom w:val="single" w:sz="4" w:space="0" w:color="auto"/>
              <w:right w:val="single" w:sz="4" w:space="0" w:color="auto"/>
            </w:tcBorders>
            <w:vAlign w:val="center"/>
          </w:tcPr>
          <w:p w14:paraId="0C37CCB6" w14:textId="77777777" w:rsidR="006934F6" w:rsidRDefault="005436D3">
            <w:r>
              <w:lastRenderedPageBreak/>
              <w:t>1-Б, 2-А, 3-В, 4-Г</w:t>
            </w:r>
          </w:p>
        </w:tc>
        <w:tc>
          <w:tcPr>
            <w:tcW w:w="1688" w:type="dxa"/>
            <w:tcBorders>
              <w:top w:val="single" w:sz="4" w:space="0" w:color="auto"/>
              <w:left w:val="single" w:sz="4" w:space="0" w:color="auto"/>
              <w:bottom w:val="single" w:sz="4" w:space="0" w:color="auto"/>
              <w:right w:val="single" w:sz="4" w:space="0" w:color="auto"/>
            </w:tcBorders>
            <w:vAlign w:val="center"/>
          </w:tcPr>
          <w:p w14:paraId="53B526C0" w14:textId="77777777" w:rsidR="006934F6" w:rsidRDefault="005436D3" w:rsidP="004E39BC">
            <w:pPr>
              <w:jc w:val="center"/>
            </w:pPr>
            <w:r w:rsidRPr="000B11EC">
              <w:rPr>
                <w:iCs/>
              </w:rPr>
              <w:t>ПК-3.3</w:t>
            </w:r>
          </w:p>
        </w:tc>
      </w:tr>
      <w:bookmarkEnd w:id="98"/>
      <w:tr w:rsidR="00137859" w:rsidRPr="00137859" w14:paraId="5121260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7958722D" w14:textId="77777777" w:rsidR="00137859" w:rsidRPr="00137859" w:rsidRDefault="00137859" w:rsidP="004E39BC">
            <w:pPr>
              <w:rPr>
                <w:b/>
              </w:rPr>
            </w:pPr>
            <w:r w:rsidRPr="00137859">
              <w:rPr>
                <w:b/>
              </w:rPr>
              <w:t>Задание закрытого типа на установление последовательности</w:t>
            </w:r>
          </w:p>
        </w:tc>
      </w:tr>
      <w:tr w:rsidR="005449F2" w:rsidRPr="00137859" w14:paraId="18B8001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7FBBBF5D" w14:textId="77777777" w:rsidR="005449F2" w:rsidRPr="00137859" w:rsidRDefault="005436D3">
            <w:bookmarkStart w:id="99" w:name="_Hlk226556231"/>
            <w:r>
              <w:t xml:space="preserve">21.  </w:t>
            </w:r>
          </w:p>
        </w:tc>
        <w:tc>
          <w:tcPr>
            <w:tcW w:w="7844" w:type="dxa"/>
            <w:tcBorders>
              <w:top w:val="single" w:sz="4" w:space="0" w:color="auto"/>
              <w:left w:val="single" w:sz="4" w:space="0" w:color="auto"/>
              <w:bottom w:val="single" w:sz="4" w:space="0" w:color="auto"/>
              <w:right w:val="single" w:sz="4" w:space="0" w:color="auto"/>
            </w:tcBorders>
            <w:vAlign w:val="center"/>
          </w:tcPr>
          <w:p w14:paraId="60A94C2B" w14:textId="77777777" w:rsidR="00FF0F15" w:rsidRDefault="005436D3">
            <w:r>
              <w:t>Расположите этапы обработки инцидента ИБ в правильной последовательности:</w:t>
            </w:r>
            <w:r>
              <w:br/>
            </w:r>
            <w:r>
              <w:br/>
              <w:t>1. Выявление события.</w:t>
            </w:r>
            <w:r>
              <w:br/>
              <w:t>2. Регистрация и классификация инцидента.</w:t>
            </w:r>
            <w:r>
              <w:br/>
              <w:t>3. Локализация и устранение последствий.</w:t>
            </w:r>
            <w:r>
              <w:br/>
              <w:t>4. Восстановление и разбор причин.</w:t>
            </w:r>
          </w:p>
        </w:tc>
        <w:tc>
          <w:tcPr>
            <w:tcW w:w="3544" w:type="dxa"/>
            <w:tcBorders>
              <w:top w:val="single" w:sz="4" w:space="0" w:color="auto"/>
              <w:left w:val="single" w:sz="4" w:space="0" w:color="auto"/>
              <w:bottom w:val="single" w:sz="4" w:space="0" w:color="auto"/>
              <w:right w:val="single" w:sz="4" w:space="0" w:color="auto"/>
            </w:tcBorders>
            <w:vAlign w:val="center"/>
          </w:tcPr>
          <w:p w14:paraId="59DBF159"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5C6DA77" w14:textId="77777777" w:rsidR="006934F6" w:rsidRDefault="005436D3" w:rsidP="004E39BC">
            <w:pPr>
              <w:jc w:val="center"/>
            </w:pPr>
            <w:r w:rsidRPr="000B11EC">
              <w:rPr>
                <w:iCs/>
              </w:rPr>
              <w:t>ПК-2.3</w:t>
            </w:r>
          </w:p>
        </w:tc>
      </w:tr>
      <w:tr w:rsidR="005449F2" w:rsidRPr="00137859" w14:paraId="6A7CBDEF"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65E84BAB" w14:textId="77777777" w:rsidR="005449F2" w:rsidRPr="00137859" w:rsidRDefault="005436D3">
            <w:r>
              <w:t xml:space="preserve">22.  </w:t>
            </w:r>
          </w:p>
        </w:tc>
        <w:tc>
          <w:tcPr>
            <w:tcW w:w="7844" w:type="dxa"/>
            <w:tcBorders>
              <w:top w:val="single" w:sz="4" w:space="0" w:color="auto"/>
              <w:left w:val="single" w:sz="4" w:space="0" w:color="auto"/>
              <w:bottom w:val="single" w:sz="4" w:space="0" w:color="auto"/>
              <w:right w:val="single" w:sz="4" w:space="0" w:color="auto"/>
            </w:tcBorders>
            <w:vAlign w:val="center"/>
          </w:tcPr>
          <w:p w14:paraId="1BABCCBE" w14:textId="77777777" w:rsidR="00FF0F15" w:rsidRDefault="005436D3">
            <w:r>
              <w:t>Установите правильную последовательность действий при регистрации инцидента:</w:t>
            </w:r>
            <w:r>
              <w:br/>
            </w:r>
            <w:r>
              <w:br/>
              <w:t>1. Получение уведомления о событии.</w:t>
            </w:r>
            <w:r>
              <w:br/>
              <w:t>2. Сбор первичных сведений.</w:t>
            </w:r>
            <w:r>
              <w:br/>
              <w:t>3. Присвоение категории и приоритета.</w:t>
            </w:r>
            <w:r>
              <w:br/>
              <w:t>4. Передача на обработку ответственным лицам.</w:t>
            </w:r>
          </w:p>
        </w:tc>
        <w:tc>
          <w:tcPr>
            <w:tcW w:w="3544" w:type="dxa"/>
            <w:tcBorders>
              <w:top w:val="single" w:sz="4" w:space="0" w:color="auto"/>
              <w:left w:val="single" w:sz="4" w:space="0" w:color="auto"/>
              <w:bottom w:val="single" w:sz="4" w:space="0" w:color="auto"/>
              <w:right w:val="single" w:sz="4" w:space="0" w:color="auto"/>
            </w:tcBorders>
            <w:vAlign w:val="center"/>
          </w:tcPr>
          <w:p w14:paraId="28DA64E6"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D5D9728" w14:textId="77777777" w:rsidR="006934F6" w:rsidRDefault="005436D3" w:rsidP="004E39BC">
            <w:pPr>
              <w:jc w:val="center"/>
            </w:pPr>
            <w:r w:rsidRPr="000B11EC">
              <w:rPr>
                <w:iCs/>
              </w:rPr>
              <w:t>ПК-3.1</w:t>
            </w:r>
          </w:p>
        </w:tc>
      </w:tr>
      <w:bookmarkEnd w:id="99"/>
      <w:tr w:rsidR="005449F2" w:rsidRPr="00137859" w14:paraId="706F81B4"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4E8F62F3" w14:textId="77777777" w:rsidR="005449F2" w:rsidRPr="00137859" w:rsidRDefault="005436D3">
            <w:r>
              <w:t xml:space="preserve">23.  </w:t>
            </w:r>
          </w:p>
        </w:tc>
        <w:tc>
          <w:tcPr>
            <w:tcW w:w="7844" w:type="dxa"/>
            <w:tcBorders>
              <w:top w:val="single" w:sz="4" w:space="0" w:color="auto"/>
              <w:left w:val="single" w:sz="4" w:space="0" w:color="auto"/>
              <w:bottom w:val="single" w:sz="4" w:space="0" w:color="auto"/>
              <w:right w:val="single" w:sz="4" w:space="0" w:color="auto"/>
            </w:tcBorders>
            <w:vAlign w:val="center"/>
          </w:tcPr>
          <w:p w14:paraId="6DD3D80B" w14:textId="77777777" w:rsidR="00FF0F15" w:rsidRDefault="005436D3">
            <w:r>
              <w:t>Расположите действия при локализации компрометации узла в правильной последовательности:</w:t>
            </w:r>
            <w:r>
              <w:br/>
            </w:r>
            <w:r>
              <w:br/>
              <w:t>1. Ограничение сетевых соединений узла.</w:t>
            </w:r>
            <w:r>
              <w:br/>
              <w:t>2. Фиксация признаков инцидента.</w:t>
            </w:r>
            <w:r>
              <w:br/>
              <w:t>3. Сохранение значимых данных для анализа.</w:t>
            </w:r>
            <w:r>
              <w:br/>
              <w:t>4. Передача узла на восстановление.</w:t>
            </w:r>
          </w:p>
        </w:tc>
        <w:tc>
          <w:tcPr>
            <w:tcW w:w="3544" w:type="dxa"/>
            <w:tcBorders>
              <w:top w:val="single" w:sz="4" w:space="0" w:color="auto"/>
              <w:left w:val="single" w:sz="4" w:space="0" w:color="auto"/>
              <w:bottom w:val="single" w:sz="4" w:space="0" w:color="auto"/>
              <w:right w:val="single" w:sz="4" w:space="0" w:color="auto"/>
            </w:tcBorders>
            <w:vAlign w:val="center"/>
          </w:tcPr>
          <w:p w14:paraId="7314210B" w14:textId="77777777" w:rsidR="006934F6" w:rsidRDefault="005436D3">
            <w:r>
              <w:t>2 → 1 → 3 → 4</w:t>
            </w:r>
          </w:p>
        </w:tc>
        <w:tc>
          <w:tcPr>
            <w:tcW w:w="1688" w:type="dxa"/>
            <w:tcBorders>
              <w:top w:val="single" w:sz="4" w:space="0" w:color="auto"/>
              <w:left w:val="single" w:sz="4" w:space="0" w:color="auto"/>
              <w:bottom w:val="single" w:sz="4" w:space="0" w:color="auto"/>
              <w:right w:val="single" w:sz="4" w:space="0" w:color="auto"/>
            </w:tcBorders>
            <w:vAlign w:val="center"/>
          </w:tcPr>
          <w:p w14:paraId="6644975C" w14:textId="77777777" w:rsidR="006934F6" w:rsidRDefault="005436D3" w:rsidP="004E39BC">
            <w:pPr>
              <w:jc w:val="center"/>
            </w:pPr>
            <w:r w:rsidRPr="000B11EC">
              <w:rPr>
                <w:iCs/>
              </w:rPr>
              <w:t>ПК-3.1</w:t>
            </w:r>
          </w:p>
        </w:tc>
      </w:tr>
      <w:tr w:rsidR="005449F2" w:rsidRPr="00137859" w14:paraId="2DEEDF18" w14:textId="77777777" w:rsidTr="005449F2">
        <w:trPr>
          <w:trHeight w:val="162"/>
        </w:trPr>
        <w:tc>
          <w:tcPr>
            <w:tcW w:w="0" w:type="auto"/>
            <w:tcBorders>
              <w:top w:val="single" w:sz="4" w:space="0" w:color="auto"/>
              <w:left w:val="single" w:sz="4" w:space="0" w:color="auto"/>
              <w:bottom w:val="single" w:sz="4" w:space="0" w:color="auto"/>
              <w:right w:val="single" w:sz="4" w:space="0" w:color="auto"/>
            </w:tcBorders>
          </w:tcPr>
          <w:p w14:paraId="00CFDC11" w14:textId="77777777" w:rsidR="005449F2" w:rsidRPr="00137859" w:rsidRDefault="005436D3">
            <w:r>
              <w:t xml:space="preserve">24.  </w:t>
            </w:r>
          </w:p>
        </w:tc>
        <w:tc>
          <w:tcPr>
            <w:tcW w:w="7844" w:type="dxa"/>
            <w:tcBorders>
              <w:top w:val="single" w:sz="4" w:space="0" w:color="auto"/>
              <w:left w:val="single" w:sz="4" w:space="0" w:color="auto"/>
              <w:bottom w:val="single" w:sz="4" w:space="0" w:color="auto"/>
              <w:right w:val="single" w:sz="4" w:space="0" w:color="auto"/>
            </w:tcBorders>
            <w:vAlign w:val="center"/>
          </w:tcPr>
          <w:p w14:paraId="413A2D73" w14:textId="77777777" w:rsidR="00FF0F15" w:rsidRDefault="005436D3">
            <w:r>
              <w:t>Установите правильную последовательность расследования инцидента:</w:t>
            </w:r>
            <w:r>
              <w:br/>
            </w:r>
            <w:r>
              <w:br/>
              <w:t>1. Сбор журналов и артефактов.</w:t>
            </w:r>
            <w:r>
              <w:br/>
              <w:t>2. Анализ причин и сценария инцидента.</w:t>
            </w:r>
            <w:r>
              <w:br/>
            </w:r>
            <w:r>
              <w:lastRenderedPageBreak/>
              <w:t>3. Определение затронутых активов.</w:t>
            </w:r>
            <w:r>
              <w:br/>
              <w:t>4. Подготовка итогового отчета.</w:t>
            </w:r>
          </w:p>
        </w:tc>
        <w:tc>
          <w:tcPr>
            <w:tcW w:w="3544" w:type="dxa"/>
            <w:tcBorders>
              <w:top w:val="single" w:sz="4" w:space="0" w:color="auto"/>
              <w:left w:val="single" w:sz="4" w:space="0" w:color="auto"/>
              <w:bottom w:val="single" w:sz="4" w:space="0" w:color="auto"/>
              <w:right w:val="single" w:sz="4" w:space="0" w:color="auto"/>
            </w:tcBorders>
            <w:vAlign w:val="center"/>
          </w:tcPr>
          <w:p w14:paraId="6FEE743C" w14:textId="77777777" w:rsidR="006934F6" w:rsidRDefault="005436D3">
            <w:r>
              <w:lastRenderedPageBreak/>
              <w:t>1 → 3 → 2 → 4</w:t>
            </w:r>
          </w:p>
        </w:tc>
        <w:tc>
          <w:tcPr>
            <w:tcW w:w="1688" w:type="dxa"/>
            <w:tcBorders>
              <w:top w:val="single" w:sz="4" w:space="0" w:color="auto"/>
              <w:left w:val="single" w:sz="4" w:space="0" w:color="auto"/>
              <w:bottom w:val="single" w:sz="4" w:space="0" w:color="auto"/>
              <w:right w:val="single" w:sz="4" w:space="0" w:color="auto"/>
            </w:tcBorders>
            <w:vAlign w:val="center"/>
          </w:tcPr>
          <w:p w14:paraId="29EE16D6" w14:textId="77777777" w:rsidR="006934F6" w:rsidRDefault="005436D3" w:rsidP="004E39BC">
            <w:pPr>
              <w:jc w:val="center"/>
            </w:pPr>
            <w:r w:rsidRPr="000B11EC">
              <w:rPr>
                <w:iCs/>
              </w:rPr>
              <w:t>ПК-3.1</w:t>
            </w:r>
          </w:p>
        </w:tc>
      </w:tr>
      <w:tr w:rsidR="005449F2" w:rsidRPr="00137859" w14:paraId="576D090B"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3FF15CE8" w14:textId="77777777" w:rsidR="005449F2" w:rsidRPr="00137859" w:rsidRDefault="005436D3">
            <w:r>
              <w:t xml:space="preserve">25.  </w:t>
            </w:r>
          </w:p>
        </w:tc>
        <w:tc>
          <w:tcPr>
            <w:tcW w:w="7844" w:type="dxa"/>
            <w:tcBorders>
              <w:top w:val="single" w:sz="4" w:space="0" w:color="auto"/>
              <w:left w:val="single" w:sz="4" w:space="0" w:color="auto"/>
              <w:bottom w:val="single" w:sz="4" w:space="0" w:color="auto"/>
              <w:right w:val="single" w:sz="4" w:space="0" w:color="auto"/>
            </w:tcBorders>
            <w:vAlign w:val="center"/>
          </w:tcPr>
          <w:p w14:paraId="29860B2C" w14:textId="77777777" w:rsidR="00FF0F15" w:rsidRDefault="005436D3">
            <w:r>
              <w:t>Расположите шаги восстановления после инцидента в правильной последовательности:</w:t>
            </w:r>
            <w:r>
              <w:br/>
            </w:r>
            <w:r>
              <w:br/>
              <w:t>1. Проверка устранения причины.</w:t>
            </w:r>
            <w:r>
              <w:br/>
              <w:t>2. Восстановление сервисов и данных.</w:t>
            </w:r>
            <w:r>
              <w:br/>
              <w:t>3. Контроль корректности функционирования.</w:t>
            </w:r>
            <w:r>
              <w:br/>
              <w:t>4. Закрытие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16675720"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15862CB0" w14:textId="77777777" w:rsidR="006934F6" w:rsidRDefault="005436D3" w:rsidP="004E39BC">
            <w:pPr>
              <w:jc w:val="center"/>
            </w:pPr>
            <w:r w:rsidRPr="000B11EC">
              <w:rPr>
                <w:iCs/>
              </w:rPr>
              <w:t>ПК-2.3</w:t>
            </w:r>
          </w:p>
        </w:tc>
      </w:tr>
      <w:tr w:rsidR="005449F2" w:rsidRPr="00137859" w14:paraId="3EBFBAF6"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0D00D22D" w14:textId="77777777" w:rsidR="005449F2" w:rsidRPr="00137859" w:rsidRDefault="005436D3">
            <w:r>
              <w:t xml:space="preserve">26.  </w:t>
            </w:r>
          </w:p>
        </w:tc>
        <w:tc>
          <w:tcPr>
            <w:tcW w:w="7844" w:type="dxa"/>
            <w:tcBorders>
              <w:top w:val="single" w:sz="4" w:space="0" w:color="auto"/>
              <w:left w:val="single" w:sz="4" w:space="0" w:color="auto"/>
              <w:bottom w:val="single" w:sz="4" w:space="0" w:color="auto"/>
              <w:right w:val="single" w:sz="4" w:space="0" w:color="auto"/>
            </w:tcBorders>
            <w:vAlign w:val="center"/>
          </w:tcPr>
          <w:p w14:paraId="738BC064" w14:textId="77777777" w:rsidR="00FF0F15" w:rsidRDefault="005436D3">
            <w:r>
              <w:t>Установите правильную последовательность эскалации инцидента:</w:t>
            </w:r>
            <w:r>
              <w:br/>
            </w:r>
            <w:r>
              <w:br/>
              <w:t>1. Выявление превышения полномочий первой линии.</w:t>
            </w:r>
            <w:r>
              <w:br/>
              <w:t>2. Уведомление следующего уровня реагирования.</w:t>
            </w:r>
            <w:r>
              <w:br/>
              <w:t>3. Передача материалов и текущего статуса.</w:t>
            </w:r>
            <w:r>
              <w:br/>
              <w:t>4. Принятие решения об усилении мер реагирования.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5360B76F" w14:textId="77777777" w:rsidR="006934F6" w:rsidRDefault="005436D3">
            <w:r>
              <w:t>1 → 4 → 2 → 3</w:t>
            </w:r>
          </w:p>
        </w:tc>
        <w:tc>
          <w:tcPr>
            <w:tcW w:w="1688" w:type="dxa"/>
            <w:tcBorders>
              <w:top w:val="single" w:sz="4" w:space="0" w:color="auto"/>
              <w:left w:val="single" w:sz="4" w:space="0" w:color="auto"/>
              <w:bottom w:val="single" w:sz="4" w:space="0" w:color="auto"/>
              <w:right w:val="single" w:sz="4" w:space="0" w:color="auto"/>
            </w:tcBorders>
            <w:vAlign w:val="center"/>
          </w:tcPr>
          <w:p w14:paraId="406A07F3" w14:textId="77777777" w:rsidR="006934F6" w:rsidRDefault="005436D3" w:rsidP="004E39BC">
            <w:pPr>
              <w:jc w:val="center"/>
            </w:pPr>
            <w:r w:rsidRPr="000B11EC">
              <w:rPr>
                <w:iCs/>
              </w:rPr>
              <w:t>ПК-2.3</w:t>
            </w:r>
          </w:p>
        </w:tc>
      </w:tr>
      <w:tr w:rsidR="005449F2" w:rsidRPr="00137859" w14:paraId="21FB4DD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C74465C" w14:textId="77777777" w:rsidR="005449F2" w:rsidRPr="00195D36" w:rsidRDefault="005436D3">
            <w:r>
              <w:t xml:space="preserve">27.  </w:t>
            </w:r>
          </w:p>
        </w:tc>
        <w:tc>
          <w:tcPr>
            <w:tcW w:w="7844" w:type="dxa"/>
            <w:tcBorders>
              <w:top w:val="single" w:sz="4" w:space="0" w:color="auto"/>
              <w:left w:val="single" w:sz="4" w:space="0" w:color="auto"/>
              <w:bottom w:val="single" w:sz="4" w:space="0" w:color="auto"/>
              <w:right w:val="single" w:sz="4" w:space="0" w:color="auto"/>
            </w:tcBorders>
            <w:vAlign w:val="center"/>
          </w:tcPr>
          <w:p w14:paraId="73BC0CD6" w14:textId="77777777" w:rsidR="00FF0F15" w:rsidRDefault="005436D3">
            <w:r>
              <w:t>Расположите этапы подготовки отчета по инциденту в правильной последовательности:</w:t>
            </w:r>
            <w:r>
              <w:br/>
            </w:r>
            <w:r>
              <w:br/>
              <w:t>1. Описание фактов и хронологии.</w:t>
            </w:r>
            <w:r>
              <w:br/>
              <w:t>2. Фиксация последствий и ущерба.</w:t>
            </w:r>
            <w:r>
              <w:br/>
              <w:t>3. Формулирование корректирующих мер.</w:t>
            </w:r>
            <w:r>
              <w:br/>
              <w:t>4. Согласование и передача отчета.</w:t>
            </w:r>
          </w:p>
        </w:tc>
        <w:tc>
          <w:tcPr>
            <w:tcW w:w="3544" w:type="dxa"/>
            <w:tcBorders>
              <w:top w:val="single" w:sz="4" w:space="0" w:color="auto"/>
              <w:left w:val="single" w:sz="4" w:space="0" w:color="auto"/>
              <w:bottom w:val="single" w:sz="4" w:space="0" w:color="auto"/>
              <w:right w:val="single" w:sz="4" w:space="0" w:color="auto"/>
            </w:tcBorders>
            <w:vAlign w:val="center"/>
          </w:tcPr>
          <w:p w14:paraId="104570A5"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52FF2A01" w14:textId="77777777" w:rsidR="006934F6" w:rsidRDefault="005436D3" w:rsidP="004E39BC">
            <w:pPr>
              <w:jc w:val="center"/>
            </w:pPr>
            <w:r w:rsidRPr="000B11EC">
              <w:rPr>
                <w:iCs/>
              </w:rPr>
              <w:t>ПК-3.2</w:t>
            </w:r>
          </w:p>
        </w:tc>
      </w:tr>
      <w:tr w:rsidR="005449F2" w:rsidRPr="00137859" w14:paraId="60D8F1A4"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40E52284" w14:textId="77777777" w:rsidR="005449F2" w:rsidRPr="00137859" w:rsidRDefault="005436D3">
            <w:r>
              <w:t xml:space="preserve">28.  </w:t>
            </w:r>
          </w:p>
        </w:tc>
        <w:tc>
          <w:tcPr>
            <w:tcW w:w="7844" w:type="dxa"/>
            <w:tcBorders>
              <w:top w:val="single" w:sz="4" w:space="0" w:color="auto"/>
              <w:left w:val="single" w:sz="4" w:space="0" w:color="auto"/>
              <w:bottom w:val="single" w:sz="4" w:space="0" w:color="auto"/>
              <w:right w:val="single" w:sz="4" w:space="0" w:color="auto"/>
            </w:tcBorders>
            <w:vAlign w:val="center"/>
          </w:tcPr>
          <w:p w14:paraId="316A08C2" w14:textId="77777777" w:rsidR="00FF0F15" w:rsidRDefault="005436D3">
            <w:r>
              <w:t>Установите правильную последовательность действий при анализе журналов безопасности:</w:t>
            </w:r>
            <w:r>
              <w:br/>
            </w:r>
            <w:r>
              <w:br/>
              <w:t>1. Определение источников логов.</w:t>
            </w:r>
            <w:r>
              <w:br/>
              <w:t>2. Сбор и консолидация записей.</w:t>
            </w:r>
            <w:r>
              <w:br/>
              <w:t>3. Выделение аномалий и корреляция событий.</w:t>
            </w:r>
            <w:r>
              <w:br/>
              <w:t>4. Подтверждение инцидента и выводы.</w:t>
            </w:r>
          </w:p>
        </w:tc>
        <w:tc>
          <w:tcPr>
            <w:tcW w:w="3544" w:type="dxa"/>
            <w:tcBorders>
              <w:top w:val="single" w:sz="4" w:space="0" w:color="auto"/>
              <w:left w:val="single" w:sz="4" w:space="0" w:color="auto"/>
              <w:bottom w:val="single" w:sz="4" w:space="0" w:color="auto"/>
              <w:right w:val="single" w:sz="4" w:space="0" w:color="auto"/>
            </w:tcBorders>
            <w:vAlign w:val="center"/>
          </w:tcPr>
          <w:p w14:paraId="4BDEB60B"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9FAAD59" w14:textId="77777777" w:rsidR="006934F6" w:rsidRDefault="005436D3" w:rsidP="004E39BC">
            <w:pPr>
              <w:jc w:val="center"/>
            </w:pPr>
            <w:r w:rsidRPr="000B11EC">
              <w:rPr>
                <w:iCs/>
              </w:rPr>
              <w:t>ПК-2.3</w:t>
            </w:r>
          </w:p>
        </w:tc>
      </w:tr>
      <w:tr w:rsidR="005449F2" w:rsidRPr="00137859" w14:paraId="71C61C0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7DBB1743" w14:textId="77777777" w:rsidR="005449F2" w:rsidRPr="00137859" w:rsidRDefault="005436D3">
            <w:r>
              <w:t xml:space="preserve">29.  </w:t>
            </w:r>
          </w:p>
        </w:tc>
        <w:tc>
          <w:tcPr>
            <w:tcW w:w="7844" w:type="dxa"/>
            <w:tcBorders>
              <w:top w:val="single" w:sz="4" w:space="0" w:color="auto"/>
              <w:left w:val="single" w:sz="4" w:space="0" w:color="auto"/>
              <w:bottom w:val="single" w:sz="4" w:space="0" w:color="auto"/>
              <w:right w:val="single" w:sz="4" w:space="0" w:color="auto"/>
            </w:tcBorders>
            <w:vAlign w:val="center"/>
          </w:tcPr>
          <w:p w14:paraId="0D785AC2" w14:textId="77777777" w:rsidR="00FF0F15" w:rsidRDefault="005436D3">
            <w:r>
              <w:t>Расположите этапы совершенствования процесса управления инцидентами в правильной последовательности:</w:t>
            </w:r>
            <w:r>
              <w:br/>
            </w:r>
            <w:r>
              <w:br/>
              <w:t>1. Анализ повторяющихся проблем.</w:t>
            </w:r>
            <w:r>
              <w:br/>
              <w:t>2. Разработка корректирующих мероприятий.</w:t>
            </w:r>
            <w:r>
              <w:br/>
            </w:r>
            <w:r>
              <w:lastRenderedPageBreak/>
              <w:t>3. Обновление регламентов и средств контроля.</w:t>
            </w:r>
            <w:r>
              <w:br/>
              <w:t>4. Оценка эффективности изменений.</w:t>
            </w:r>
          </w:p>
        </w:tc>
        <w:tc>
          <w:tcPr>
            <w:tcW w:w="3544" w:type="dxa"/>
            <w:tcBorders>
              <w:top w:val="single" w:sz="4" w:space="0" w:color="auto"/>
              <w:left w:val="single" w:sz="4" w:space="0" w:color="auto"/>
              <w:bottom w:val="single" w:sz="4" w:space="0" w:color="auto"/>
              <w:right w:val="single" w:sz="4" w:space="0" w:color="auto"/>
            </w:tcBorders>
            <w:vAlign w:val="center"/>
          </w:tcPr>
          <w:p w14:paraId="5D3E69DD" w14:textId="77777777" w:rsidR="006934F6" w:rsidRDefault="005436D3">
            <w:r>
              <w:lastRenderedPageBreak/>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3E7035A0" w14:textId="77777777" w:rsidR="006934F6" w:rsidRDefault="005436D3" w:rsidP="004E39BC">
            <w:pPr>
              <w:jc w:val="center"/>
            </w:pPr>
            <w:r w:rsidRPr="000B11EC">
              <w:rPr>
                <w:iCs/>
              </w:rPr>
              <w:t>ПК-3.2</w:t>
            </w:r>
          </w:p>
        </w:tc>
      </w:tr>
      <w:tr w:rsidR="005449F2" w:rsidRPr="00137859" w14:paraId="359152E1" w14:textId="77777777" w:rsidTr="005449F2">
        <w:trPr>
          <w:trHeight w:val="126"/>
        </w:trPr>
        <w:tc>
          <w:tcPr>
            <w:tcW w:w="0" w:type="auto"/>
            <w:tcBorders>
              <w:top w:val="single" w:sz="4" w:space="0" w:color="auto"/>
              <w:left w:val="single" w:sz="4" w:space="0" w:color="auto"/>
              <w:bottom w:val="single" w:sz="4" w:space="0" w:color="auto"/>
              <w:right w:val="single" w:sz="4" w:space="0" w:color="auto"/>
            </w:tcBorders>
          </w:tcPr>
          <w:p w14:paraId="582D4D3F" w14:textId="77777777" w:rsidR="005449F2" w:rsidRPr="00137859" w:rsidRDefault="005436D3">
            <w:r>
              <w:t xml:space="preserve">30.  </w:t>
            </w:r>
          </w:p>
        </w:tc>
        <w:tc>
          <w:tcPr>
            <w:tcW w:w="7844" w:type="dxa"/>
            <w:tcBorders>
              <w:top w:val="single" w:sz="4" w:space="0" w:color="auto"/>
              <w:left w:val="single" w:sz="4" w:space="0" w:color="auto"/>
              <w:bottom w:val="single" w:sz="4" w:space="0" w:color="auto"/>
              <w:right w:val="single" w:sz="4" w:space="0" w:color="auto"/>
            </w:tcBorders>
            <w:vAlign w:val="center"/>
          </w:tcPr>
          <w:p w14:paraId="5CF93F87" w14:textId="77777777" w:rsidR="00FF0F15" w:rsidRDefault="005436D3">
            <w:r>
              <w:t>Установите правильную последовательность действий по обеспечению непрерывности после инцидента:</w:t>
            </w:r>
            <w:r>
              <w:br/>
            </w:r>
            <w:r>
              <w:br/>
              <w:t>1. Определение критичных сервисов.</w:t>
            </w:r>
            <w:r>
              <w:br/>
              <w:t>2. Запуск резервных или обходных процедур.</w:t>
            </w:r>
            <w:r>
              <w:br/>
              <w:t>3. Восстановление основного режима работы.</w:t>
            </w:r>
            <w:r>
              <w:br/>
              <w:t>4. Актуализация планов непрерывности.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1070F7C" w14:textId="77777777" w:rsidR="006934F6" w:rsidRDefault="005436D3">
            <w:r>
              <w:t>1 → 2 → 3 → 4</w:t>
            </w:r>
          </w:p>
        </w:tc>
        <w:tc>
          <w:tcPr>
            <w:tcW w:w="1688" w:type="dxa"/>
            <w:tcBorders>
              <w:top w:val="single" w:sz="4" w:space="0" w:color="auto"/>
              <w:left w:val="single" w:sz="4" w:space="0" w:color="auto"/>
              <w:bottom w:val="single" w:sz="4" w:space="0" w:color="auto"/>
              <w:right w:val="single" w:sz="4" w:space="0" w:color="auto"/>
            </w:tcBorders>
            <w:vAlign w:val="center"/>
          </w:tcPr>
          <w:p w14:paraId="66E9E209" w14:textId="77777777" w:rsidR="006934F6" w:rsidRDefault="005436D3" w:rsidP="004E39BC">
            <w:pPr>
              <w:jc w:val="center"/>
            </w:pPr>
            <w:r w:rsidRPr="000B11EC">
              <w:rPr>
                <w:iCs/>
              </w:rPr>
              <w:t>ПК-2.3</w:t>
            </w:r>
          </w:p>
        </w:tc>
      </w:tr>
      <w:tr w:rsidR="00137859" w:rsidRPr="00137859" w14:paraId="69E99D70" w14:textId="77777777" w:rsidTr="00137859">
        <w:tc>
          <w:tcPr>
            <w:tcW w:w="14567" w:type="dxa"/>
            <w:gridSpan w:val="4"/>
            <w:tcBorders>
              <w:top w:val="single" w:sz="4" w:space="0" w:color="auto"/>
              <w:left w:val="single" w:sz="4" w:space="0" w:color="auto"/>
              <w:bottom w:val="single" w:sz="4" w:space="0" w:color="auto"/>
              <w:right w:val="single" w:sz="4" w:space="0" w:color="auto"/>
            </w:tcBorders>
            <w:hideMark/>
          </w:tcPr>
          <w:p w14:paraId="232552E3" w14:textId="77777777" w:rsidR="00137859" w:rsidRPr="00137859" w:rsidRDefault="00137859" w:rsidP="004E39BC">
            <w:pPr>
              <w:rPr>
                <w:b/>
              </w:rPr>
            </w:pPr>
            <w:r w:rsidRPr="00137859">
              <w:rPr>
                <w:b/>
              </w:rPr>
              <w:t>Задания открытого типа с кратким ответом/ вставить термин, словосочетание, дополнить предложенное</w:t>
            </w:r>
          </w:p>
        </w:tc>
      </w:tr>
      <w:tr w:rsidR="005449F2" w:rsidRPr="00137859" w14:paraId="335E27EF" w14:textId="77777777" w:rsidTr="005449F2">
        <w:tc>
          <w:tcPr>
            <w:tcW w:w="0" w:type="auto"/>
            <w:tcBorders>
              <w:top w:val="single" w:sz="4" w:space="0" w:color="auto"/>
              <w:left w:val="single" w:sz="4" w:space="0" w:color="auto"/>
              <w:bottom w:val="single" w:sz="4" w:space="0" w:color="auto"/>
              <w:right w:val="single" w:sz="4" w:space="0" w:color="auto"/>
            </w:tcBorders>
          </w:tcPr>
          <w:p w14:paraId="4249BCC3" w14:textId="77777777" w:rsidR="005449F2" w:rsidRPr="00137859" w:rsidRDefault="005436D3">
            <w:bookmarkStart w:id="100" w:name="_Hlk226556328"/>
            <w:r>
              <w:t xml:space="preserve">31.  </w:t>
            </w:r>
          </w:p>
        </w:tc>
        <w:tc>
          <w:tcPr>
            <w:tcW w:w="7844" w:type="dxa"/>
            <w:tcBorders>
              <w:top w:val="single" w:sz="4" w:space="0" w:color="auto"/>
              <w:left w:val="single" w:sz="4" w:space="0" w:color="auto"/>
              <w:bottom w:val="single" w:sz="4" w:space="0" w:color="auto"/>
              <w:right w:val="single" w:sz="4" w:space="0" w:color="auto"/>
            </w:tcBorders>
            <w:vAlign w:val="center"/>
          </w:tcPr>
          <w:p w14:paraId="21DB4DF9" w14:textId="77777777" w:rsidR="006934F6" w:rsidRDefault="005436D3">
            <w:r>
              <w:t>Как называется событие, которое приводит или может привести к нарушению безопасности информации?</w:t>
            </w:r>
          </w:p>
        </w:tc>
        <w:tc>
          <w:tcPr>
            <w:tcW w:w="3544" w:type="dxa"/>
            <w:tcBorders>
              <w:top w:val="single" w:sz="4" w:space="0" w:color="auto"/>
              <w:left w:val="single" w:sz="4" w:space="0" w:color="auto"/>
              <w:bottom w:val="single" w:sz="4" w:space="0" w:color="auto"/>
              <w:right w:val="single" w:sz="4" w:space="0" w:color="auto"/>
            </w:tcBorders>
            <w:vAlign w:val="center"/>
          </w:tcPr>
          <w:p w14:paraId="754B07B8" w14:textId="77777777" w:rsidR="006934F6" w:rsidRDefault="005436D3">
            <w:r>
              <w:t>инцидент информационной безопасности</w:t>
            </w:r>
          </w:p>
        </w:tc>
        <w:tc>
          <w:tcPr>
            <w:tcW w:w="1688" w:type="dxa"/>
            <w:tcBorders>
              <w:top w:val="single" w:sz="4" w:space="0" w:color="auto"/>
              <w:left w:val="single" w:sz="4" w:space="0" w:color="auto"/>
              <w:bottom w:val="single" w:sz="4" w:space="0" w:color="auto"/>
              <w:right w:val="single" w:sz="4" w:space="0" w:color="auto"/>
            </w:tcBorders>
            <w:vAlign w:val="center"/>
          </w:tcPr>
          <w:p w14:paraId="5A741BDF" w14:textId="77777777" w:rsidR="006934F6" w:rsidRDefault="005436D3" w:rsidP="004E39BC">
            <w:pPr>
              <w:jc w:val="center"/>
            </w:pPr>
            <w:r w:rsidRPr="000B11EC">
              <w:rPr>
                <w:iCs/>
              </w:rPr>
              <w:t>ПК-3.2</w:t>
            </w:r>
          </w:p>
        </w:tc>
      </w:tr>
      <w:tr w:rsidR="005449F2" w:rsidRPr="00137859" w14:paraId="254278C1" w14:textId="77777777" w:rsidTr="005449F2">
        <w:tc>
          <w:tcPr>
            <w:tcW w:w="0" w:type="auto"/>
            <w:tcBorders>
              <w:top w:val="single" w:sz="4" w:space="0" w:color="auto"/>
              <w:left w:val="single" w:sz="4" w:space="0" w:color="auto"/>
              <w:bottom w:val="single" w:sz="4" w:space="0" w:color="auto"/>
              <w:right w:val="single" w:sz="4" w:space="0" w:color="auto"/>
            </w:tcBorders>
          </w:tcPr>
          <w:p w14:paraId="3E2EC135" w14:textId="77777777" w:rsidR="005449F2" w:rsidRPr="00137859" w:rsidRDefault="005436D3">
            <w:r>
              <w:t xml:space="preserve">32.  </w:t>
            </w:r>
          </w:p>
        </w:tc>
        <w:tc>
          <w:tcPr>
            <w:tcW w:w="7844" w:type="dxa"/>
            <w:tcBorders>
              <w:top w:val="single" w:sz="4" w:space="0" w:color="auto"/>
              <w:left w:val="single" w:sz="4" w:space="0" w:color="auto"/>
              <w:bottom w:val="single" w:sz="4" w:space="0" w:color="auto"/>
              <w:right w:val="single" w:sz="4" w:space="0" w:color="auto"/>
            </w:tcBorders>
            <w:vAlign w:val="center"/>
          </w:tcPr>
          <w:p w14:paraId="22B6EFBD" w14:textId="77777777" w:rsidR="006934F6" w:rsidRDefault="005436D3">
            <w:r>
              <w:t>Как называется процесс фиксации сведений об инциденте в установленной форме?</w:t>
            </w:r>
          </w:p>
        </w:tc>
        <w:tc>
          <w:tcPr>
            <w:tcW w:w="3544" w:type="dxa"/>
            <w:tcBorders>
              <w:top w:val="single" w:sz="4" w:space="0" w:color="auto"/>
              <w:left w:val="single" w:sz="4" w:space="0" w:color="auto"/>
              <w:bottom w:val="single" w:sz="4" w:space="0" w:color="auto"/>
              <w:right w:val="single" w:sz="4" w:space="0" w:color="auto"/>
            </w:tcBorders>
            <w:vAlign w:val="center"/>
          </w:tcPr>
          <w:p w14:paraId="5F17E533" w14:textId="77777777" w:rsidR="006934F6" w:rsidRDefault="005436D3">
            <w:r>
              <w:t>регистрация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32C0B091" w14:textId="77777777" w:rsidR="006934F6" w:rsidRDefault="005436D3" w:rsidP="004E39BC">
            <w:pPr>
              <w:jc w:val="center"/>
            </w:pPr>
            <w:r w:rsidRPr="000B11EC">
              <w:rPr>
                <w:iCs/>
              </w:rPr>
              <w:t>ПК-3.2</w:t>
            </w:r>
          </w:p>
        </w:tc>
      </w:tr>
      <w:tr w:rsidR="005449F2" w:rsidRPr="00137859" w14:paraId="67B4A741" w14:textId="77777777" w:rsidTr="005449F2">
        <w:tc>
          <w:tcPr>
            <w:tcW w:w="0" w:type="auto"/>
            <w:tcBorders>
              <w:top w:val="single" w:sz="4" w:space="0" w:color="auto"/>
              <w:left w:val="single" w:sz="4" w:space="0" w:color="auto"/>
              <w:bottom w:val="single" w:sz="4" w:space="0" w:color="auto"/>
              <w:right w:val="single" w:sz="4" w:space="0" w:color="auto"/>
            </w:tcBorders>
          </w:tcPr>
          <w:p w14:paraId="021F41EF" w14:textId="77777777" w:rsidR="005449F2" w:rsidRPr="00137859" w:rsidRDefault="005436D3">
            <w:r>
              <w:t xml:space="preserve">33.  </w:t>
            </w:r>
          </w:p>
        </w:tc>
        <w:tc>
          <w:tcPr>
            <w:tcW w:w="7844" w:type="dxa"/>
            <w:tcBorders>
              <w:top w:val="single" w:sz="4" w:space="0" w:color="auto"/>
              <w:left w:val="single" w:sz="4" w:space="0" w:color="auto"/>
              <w:bottom w:val="single" w:sz="4" w:space="0" w:color="auto"/>
              <w:right w:val="single" w:sz="4" w:space="0" w:color="auto"/>
            </w:tcBorders>
            <w:vAlign w:val="center"/>
          </w:tcPr>
          <w:p w14:paraId="04311BAF" w14:textId="77777777" w:rsidR="006934F6" w:rsidRDefault="005436D3">
            <w:r>
              <w:t>Как называется присвоение инциденту категории, типа и уровня критичности?</w:t>
            </w:r>
          </w:p>
        </w:tc>
        <w:tc>
          <w:tcPr>
            <w:tcW w:w="3544" w:type="dxa"/>
            <w:tcBorders>
              <w:top w:val="single" w:sz="4" w:space="0" w:color="auto"/>
              <w:left w:val="single" w:sz="4" w:space="0" w:color="auto"/>
              <w:bottom w:val="single" w:sz="4" w:space="0" w:color="auto"/>
              <w:right w:val="single" w:sz="4" w:space="0" w:color="auto"/>
            </w:tcBorders>
            <w:vAlign w:val="center"/>
          </w:tcPr>
          <w:p w14:paraId="6AFFC258" w14:textId="77777777" w:rsidR="006934F6" w:rsidRDefault="005436D3">
            <w:r>
              <w:t>классификация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70CF9C86" w14:textId="77777777" w:rsidR="006934F6" w:rsidRDefault="005436D3" w:rsidP="004E39BC">
            <w:pPr>
              <w:jc w:val="center"/>
            </w:pPr>
            <w:r w:rsidRPr="000B11EC">
              <w:rPr>
                <w:iCs/>
              </w:rPr>
              <w:t>ПК-2.1</w:t>
            </w:r>
          </w:p>
        </w:tc>
      </w:tr>
      <w:tr w:rsidR="005449F2" w:rsidRPr="00137859" w14:paraId="66F7F398" w14:textId="77777777" w:rsidTr="005449F2">
        <w:tc>
          <w:tcPr>
            <w:tcW w:w="0" w:type="auto"/>
            <w:tcBorders>
              <w:top w:val="single" w:sz="4" w:space="0" w:color="auto"/>
              <w:left w:val="single" w:sz="4" w:space="0" w:color="auto"/>
              <w:bottom w:val="single" w:sz="4" w:space="0" w:color="auto"/>
              <w:right w:val="single" w:sz="4" w:space="0" w:color="auto"/>
            </w:tcBorders>
          </w:tcPr>
          <w:p w14:paraId="18815C15" w14:textId="77777777" w:rsidR="005449F2" w:rsidRPr="00137859" w:rsidRDefault="005436D3">
            <w:r>
              <w:t xml:space="preserve">34.  </w:t>
            </w:r>
          </w:p>
        </w:tc>
        <w:tc>
          <w:tcPr>
            <w:tcW w:w="7844" w:type="dxa"/>
            <w:tcBorders>
              <w:top w:val="single" w:sz="4" w:space="0" w:color="auto"/>
              <w:left w:val="single" w:sz="4" w:space="0" w:color="auto"/>
              <w:bottom w:val="single" w:sz="4" w:space="0" w:color="auto"/>
              <w:right w:val="single" w:sz="4" w:space="0" w:color="auto"/>
            </w:tcBorders>
            <w:vAlign w:val="center"/>
          </w:tcPr>
          <w:p w14:paraId="35B64195" w14:textId="77777777" w:rsidR="006934F6" w:rsidRDefault="005436D3">
            <w:r>
              <w:t>Как называется временное ограничение распространения инцидента и его последствий?</w:t>
            </w:r>
          </w:p>
        </w:tc>
        <w:tc>
          <w:tcPr>
            <w:tcW w:w="3544" w:type="dxa"/>
            <w:tcBorders>
              <w:top w:val="single" w:sz="4" w:space="0" w:color="auto"/>
              <w:left w:val="single" w:sz="4" w:space="0" w:color="auto"/>
              <w:bottom w:val="single" w:sz="4" w:space="0" w:color="auto"/>
              <w:right w:val="single" w:sz="4" w:space="0" w:color="auto"/>
            </w:tcBorders>
            <w:vAlign w:val="center"/>
          </w:tcPr>
          <w:p w14:paraId="2BFED48F" w14:textId="77777777" w:rsidR="006934F6" w:rsidRDefault="005436D3">
            <w:r>
              <w:t>локализация</w:t>
            </w:r>
          </w:p>
        </w:tc>
        <w:tc>
          <w:tcPr>
            <w:tcW w:w="1688" w:type="dxa"/>
            <w:tcBorders>
              <w:top w:val="single" w:sz="4" w:space="0" w:color="auto"/>
              <w:left w:val="single" w:sz="4" w:space="0" w:color="auto"/>
              <w:bottom w:val="single" w:sz="4" w:space="0" w:color="auto"/>
              <w:right w:val="single" w:sz="4" w:space="0" w:color="auto"/>
            </w:tcBorders>
            <w:vAlign w:val="center"/>
          </w:tcPr>
          <w:p w14:paraId="6A2D4D36" w14:textId="77777777" w:rsidR="006934F6" w:rsidRDefault="005436D3" w:rsidP="004E39BC">
            <w:pPr>
              <w:jc w:val="center"/>
            </w:pPr>
            <w:r w:rsidRPr="000B11EC">
              <w:rPr>
                <w:iCs/>
              </w:rPr>
              <w:t>ПК-3.3</w:t>
            </w:r>
          </w:p>
        </w:tc>
      </w:tr>
      <w:tr w:rsidR="005449F2" w:rsidRPr="00137859" w14:paraId="525591A6" w14:textId="77777777" w:rsidTr="005449F2">
        <w:tc>
          <w:tcPr>
            <w:tcW w:w="0" w:type="auto"/>
            <w:tcBorders>
              <w:top w:val="single" w:sz="4" w:space="0" w:color="auto"/>
              <w:left w:val="single" w:sz="4" w:space="0" w:color="auto"/>
              <w:bottom w:val="single" w:sz="4" w:space="0" w:color="auto"/>
              <w:right w:val="single" w:sz="4" w:space="0" w:color="auto"/>
            </w:tcBorders>
          </w:tcPr>
          <w:p w14:paraId="51490C66" w14:textId="77777777" w:rsidR="005449F2" w:rsidRPr="00137859" w:rsidRDefault="005436D3">
            <w:r>
              <w:t xml:space="preserve">35.  </w:t>
            </w:r>
          </w:p>
        </w:tc>
        <w:tc>
          <w:tcPr>
            <w:tcW w:w="7844" w:type="dxa"/>
            <w:tcBorders>
              <w:top w:val="single" w:sz="4" w:space="0" w:color="auto"/>
              <w:left w:val="single" w:sz="4" w:space="0" w:color="auto"/>
              <w:bottom w:val="single" w:sz="4" w:space="0" w:color="auto"/>
              <w:right w:val="single" w:sz="4" w:space="0" w:color="auto"/>
            </w:tcBorders>
            <w:vAlign w:val="center"/>
          </w:tcPr>
          <w:p w14:paraId="7A6D7A65" w14:textId="77777777" w:rsidR="006934F6" w:rsidRDefault="005436D3">
            <w:r>
              <w:t>Как называется восстановление штатного режима функционирования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54FD709F" w14:textId="77777777" w:rsidR="006934F6" w:rsidRDefault="005436D3">
            <w:r>
              <w:t>восстановление</w:t>
            </w:r>
          </w:p>
        </w:tc>
        <w:tc>
          <w:tcPr>
            <w:tcW w:w="1688" w:type="dxa"/>
            <w:tcBorders>
              <w:top w:val="single" w:sz="4" w:space="0" w:color="auto"/>
              <w:left w:val="single" w:sz="4" w:space="0" w:color="auto"/>
              <w:bottom w:val="single" w:sz="4" w:space="0" w:color="auto"/>
              <w:right w:val="single" w:sz="4" w:space="0" w:color="auto"/>
            </w:tcBorders>
            <w:vAlign w:val="center"/>
          </w:tcPr>
          <w:p w14:paraId="19D66E63" w14:textId="77777777" w:rsidR="006934F6" w:rsidRDefault="005436D3" w:rsidP="004E39BC">
            <w:pPr>
              <w:jc w:val="center"/>
            </w:pPr>
            <w:r w:rsidRPr="000B11EC">
              <w:rPr>
                <w:iCs/>
              </w:rPr>
              <w:t>ПК-2.1</w:t>
            </w:r>
          </w:p>
        </w:tc>
      </w:tr>
      <w:tr w:rsidR="005449F2" w:rsidRPr="00137859" w14:paraId="68F96EE1" w14:textId="77777777" w:rsidTr="005449F2">
        <w:tc>
          <w:tcPr>
            <w:tcW w:w="0" w:type="auto"/>
            <w:tcBorders>
              <w:top w:val="single" w:sz="4" w:space="0" w:color="auto"/>
              <w:left w:val="single" w:sz="4" w:space="0" w:color="auto"/>
              <w:bottom w:val="single" w:sz="4" w:space="0" w:color="auto"/>
              <w:right w:val="single" w:sz="4" w:space="0" w:color="auto"/>
            </w:tcBorders>
          </w:tcPr>
          <w:p w14:paraId="37C1644C" w14:textId="77777777" w:rsidR="005449F2" w:rsidRPr="00137859" w:rsidRDefault="005436D3">
            <w:r>
              <w:t xml:space="preserve">36.  </w:t>
            </w:r>
          </w:p>
        </w:tc>
        <w:tc>
          <w:tcPr>
            <w:tcW w:w="7844" w:type="dxa"/>
            <w:tcBorders>
              <w:top w:val="single" w:sz="4" w:space="0" w:color="auto"/>
              <w:left w:val="single" w:sz="4" w:space="0" w:color="auto"/>
              <w:bottom w:val="single" w:sz="4" w:space="0" w:color="auto"/>
              <w:right w:val="single" w:sz="4" w:space="0" w:color="auto"/>
            </w:tcBorders>
            <w:vAlign w:val="center"/>
          </w:tcPr>
          <w:p w14:paraId="11318D08" w14:textId="77777777" w:rsidR="006934F6" w:rsidRDefault="005436D3">
            <w:r>
              <w:t>Как называется документ, который определяет порядок действий при обработке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34FC2215" w14:textId="77777777" w:rsidR="006934F6" w:rsidRDefault="005436D3">
            <w:r>
              <w:t>регламент реагирования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47B43F9E" w14:textId="77777777" w:rsidR="006934F6" w:rsidRDefault="005436D3" w:rsidP="004E39BC">
            <w:pPr>
              <w:jc w:val="center"/>
            </w:pPr>
            <w:r w:rsidRPr="000B11EC">
              <w:rPr>
                <w:iCs/>
              </w:rPr>
              <w:t>ПК-2.3</w:t>
            </w:r>
          </w:p>
        </w:tc>
      </w:tr>
      <w:tr w:rsidR="005449F2" w:rsidRPr="00137859" w14:paraId="71824FC0" w14:textId="77777777" w:rsidTr="005449F2">
        <w:tc>
          <w:tcPr>
            <w:tcW w:w="0" w:type="auto"/>
            <w:tcBorders>
              <w:top w:val="single" w:sz="4" w:space="0" w:color="auto"/>
              <w:left w:val="single" w:sz="4" w:space="0" w:color="auto"/>
              <w:bottom w:val="single" w:sz="4" w:space="0" w:color="auto"/>
              <w:right w:val="single" w:sz="4" w:space="0" w:color="auto"/>
            </w:tcBorders>
          </w:tcPr>
          <w:p w14:paraId="441FAFD0" w14:textId="77777777" w:rsidR="005449F2" w:rsidRPr="00137859" w:rsidRDefault="005436D3">
            <w:r>
              <w:t xml:space="preserve">37.  </w:t>
            </w:r>
          </w:p>
        </w:tc>
        <w:tc>
          <w:tcPr>
            <w:tcW w:w="7844" w:type="dxa"/>
            <w:tcBorders>
              <w:top w:val="single" w:sz="4" w:space="0" w:color="auto"/>
              <w:left w:val="single" w:sz="4" w:space="0" w:color="auto"/>
              <w:bottom w:val="single" w:sz="4" w:space="0" w:color="auto"/>
              <w:right w:val="single" w:sz="4" w:space="0" w:color="auto"/>
            </w:tcBorders>
            <w:vAlign w:val="center"/>
          </w:tcPr>
          <w:p w14:paraId="0EA8A4FE" w14:textId="77777777" w:rsidR="006934F6" w:rsidRDefault="005436D3">
            <w:r>
              <w:t>Как называется специализированная группа или команда реагирования на инциденты ИБ?</w:t>
            </w:r>
          </w:p>
        </w:tc>
        <w:tc>
          <w:tcPr>
            <w:tcW w:w="3544" w:type="dxa"/>
            <w:tcBorders>
              <w:top w:val="single" w:sz="4" w:space="0" w:color="auto"/>
              <w:left w:val="single" w:sz="4" w:space="0" w:color="auto"/>
              <w:bottom w:val="single" w:sz="4" w:space="0" w:color="auto"/>
              <w:right w:val="single" w:sz="4" w:space="0" w:color="auto"/>
            </w:tcBorders>
            <w:vAlign w:val="center"/>
          </w:tcPr>
          <w:p w14:paraId="76CE635C" w14:textId="77777777" w:rsidR="006934F6" w:rsidRDefault="005436D3">
            <w:r>
              <w:t>CSIRT</w:t>
            </w:r>
          </w:p>
        </w:tc>
        <w:tc>
          <w:tcPr>
            <w:tcW w:w="1688" w:type="dxa"/>
            <w:tcBorders>
              <w:top w:val="single" w:sz="4" w:space="0" w:color="auto"/>
              <w:left w:val="single" w:sz="4" w:space="0" w:color="auto"/>
              <w:bottom w:val="single" w:sz="4" w:space="0" w:color="auto"/>
              <w:right w:val="single" w:sz="4" w:space="0" w:color="auto"/>
            </w:tcBorders>
            <w:vAlign w:val="center"/>
          </w:tcPr>
          <w:p w14:paraId="66C6BE60" w14:textId="77777777" w:rsidR="006934F6" w:rsidRDefault="005436D3" w:rsidP="004E39BC">
            <w:pPr>
              <w:jc w:val="center"/>
            </w:pPr>
            <w:r w:rsidRPr="000B11EC">
              <w:rPr>
                <w:iCs/>
              </w:rPr>
              <w:t>ПК-3.3</w:t>
            </w:r>
          </w:p>
        </w:tc>
      </w:tr>
      <w:tr w:rsidR="005449F2" w:rsidRPr="00137859" w14:paraId="20DB55E3" w14:textId="77777777" w:rsidTr="005449F2">
        <w:tc>
          <w:tcPr>
            <w:tcW w:w="0" w:type="auto"/>
            <w:tcBorders>
              <w:top w:val="single" w:sz="4" w:space="0" w:color="auto"/>
              <w:left w:val="single" w:sz="4" w:space="0" w:color="auto"/>
              <w:bottom w:val="single" w:sz="4" w:space="0" w:color="auto"/>
              <w:right w:val="single" w:sz="4" w:space="0" w:color="auto"/>
            </w:tcBorders>
          </w:tcPr>
          <w:p w14:paraId="2F3A61A7" w14:textId="77777777" w:rsidR="005449F2" w:rsidRPr="00137859" w:rsidRDefault="005436D3">
            <w:r>
              <w:t xml:space="preserve">38.  </w:t>
            </w:r>
          </w:p>
        </w:tc>
        <w:tc>
          <w:tcPr>
            <w:tcW w:w="7844" w:type="dxa"/>
            <w:tcBorders>
              <w:top w:val="single" w:sz="4" w:space="0" w:color="auto"/>
              <w:left w:val="single" w:sz="4" w:space="0" w:color="auto"/>
              <w:bottom w:val="single" w:sz="4" w:space="0" w:color="auto"/>
              <w:right w:val="single" w:sz="4" w:space="0" w:color="auto"/>
            </w:tcBorders>
            <w:vAlign w:val="center"/>
          </w:tcPr>
          <w:p w14:paraId="6DC10288" w14:textId="77777777" w:rsidR="006934F6" w:rsidRDefault="005436D3">
            <w:r>
              <w:t>Как называется центр мониторинга и оперативного реагирования на события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208B0475" w14:textId="77777777" w:rsidR="006934F6" w:rsidRDefault="005436D3">
            <w:r>
              <w:t>SOC</w:t>
            </w:r>
          </w:p>
        </w:tc>
        <w:tc>
          <w:tcPr>
            <w:tcW w:w="1688" w:type="dxa"/>
            <w:tcBorders>
              <w:top w:val="single" w:sz="4" w:space="0" w:color="auto"/>
              <w:left w:val="single" w:sz="4" w:space="0" w:color="auto"/>
              <w:bottom w:val="single" w:sz="4" w:space="0" w:color="auto"/>
              <w:right w:val="single" w:sz="4" w:space="0" w:color="auto"/>
            </w:tcBorders>
            <w:vAlign w:val="center"/>
          </w:tcPr>
          <w:p w14:paraId="1036C975" w14:textId="77777777" w:rsidR="006934F6" w:rsidRDefault="005436D3" w:rsidP="004E39BC">
            <w:pPr>
              <w:jc w:val="center"/>
            </w:pPr>
            <w:r w:rsidRPr="000B11EC">
              <w:rPr>
                <w:iCs/>
              </w:rPr>
              <w:t>ПК-3.1</w:t>
            </w:r>
          </w:p>
        </w:tc>
      </w:tr>
      <w:tr w:rsidR="005449F2" w:rsidRPr="00137859" w14:paraId="191C5C47" w14:textId="77777777" w:rsidTr="005449F2">
        <w:tc>
          <w:tcPr>
            <w:tcW w:w="0" w:type="auto"/>
            <w:tcBorders>
              <w:top w:val="single" w:sz="4" w:space="0" w:color="auto"/>
              <w:left w:val="single" w:sz="4" w:space="0" w:color="auto"/>
              <w:bottom w:val="single" w:sz="4" w:space="0" w:color="auto"/>
              <w:right w:val="single" w:sz="4" w:space="0" w:color="auto"/>
            </w:tcBorders>
          </w:tcPr>
          <w:p w14:paraId="197AAAC7" w14:textId="77777777" w:rsidR="005449F2" w:rsidRPr="00137859" w:rsidRDefault="005436D3">
            <w:r>
              <w:t xml:space="preserve">39.  </w:t>
            </w:r>
          </w:p>
        </w:tc>
        <w:tc>
          <w:tcPr>
            <w:tcW w:w="7844" w:type="dxa"/>
            <w:tcBorders>
              <w:top w:val="single" w:sz="4" w:space="0" w:color="auto"/>
              <w:left w:val="single" w:sz="4" w:space="0" w:color="auto"/>
              <w:bottom w:val="single" w:sz="4" w:space="0" w:color="auto"/>
              <w:right w:val="single" w:sz="4" w:space="0" w:color="auto"/>
            </w:tcBorders>
            <w:vAlign w:val="center"/>
          </w:tcPr>
          <w:p w14:paraId="11F64872" w14:textId="77777777" w:rsidR="006934F6" w:rsidRDefault="005436D3">
            <w:r>
              <w:t>Как называется система централизованного сбора и корреляции событий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30460113" w14:textId="77777777" w:rsidR="006934F6" w:rsidRDefault="005436D3">
            <w:r>
              <w:t>SIEM</w:t>
            </w:r>
          </w:p>
        </w:tc>
        <w:tc>
          <w:tcPr>
            <w:tcW w:w="1688" w:type="dxa"/>
            <w:tcBorders>
              <w:top w:val="single" w:sz="4" w:space="0" w:color="auto"/>
              <w:left w:val="single" w:sz="4" w:space="0" w:color="auto"/>
              <w:bottom w:val="single" w:sz="4" w:space="0" w:color="auto"/>
              <w:right w:val="single" w:sz="4" w:space="0" w:color="auto"/>
            </w:tcBorders>
            <w:vAlign w:val="center"/>
          </w:tcPr>
          <w:p w14:paraId="08A41092" w14:textId="77777777" w:rsidR="006934F6" w:rsidRDefault="005436D3" w:rsidP="004E39BC">
            <w:pPr>
              <w:jc w:val="center"/>
            </w:pPr>
            <w:r w:rsidRPr="000B11EC">
              <w:rPr>
                <w:iCs/>
              </w:rPr>
              <w:t>ПК-2.3</w:t>
            </w:r>
          </w:p>
        </w:tc>
      </w:tr>
      <w:tr w:rsidR="005449F2" w:rsidRPr="00137859" w14:paraId="1E839D64" w14:textId="77777777" w:rsidTr="005449F2">
        <w:tc>
          <w:tcPr>
            <w:tcW w:w="0" w:type="auto"/>
            <w:tcBorders>
              <w:top w:val="single" w:sz="4" w:space="0" w:color="auto"/>
              <w:left w:val="single" w:sz="4" w:space="0" w:color="auto"/>
              <w:bottom w:val="single" w:sz="4" w:space="0" w:color="auto"/>
              <w:right w:val="single" w:sz="4" w:space="0" w:color="auto"/>
            </w:tcBorders>
          </w:tcPr>
          <w:p w14:paraId="700CBBD9" w14:textId="77777777" w:rsidR="005449F2" w:rsidRPr="00137859" w:rsidRDefault="005436D3">
            <w:r>
              <w:t xml:space="preserve">40.  </w:t>
            </w:r>
          </w:p>
        </w:tc>
        <w:tc>
          <w:tcPr>
            <w:tcW w:w="7844" w:type="dxa"/>
            <w:tcBorders>
              <w:top w:val="single" w:sz="4" w:space="0" w:color="auto"/>
              <w:left w:val="single" w:sz="4" w:space="0" w:color="auto"/>
              <w:bottom w:val="single" w:sz="4" w:space="0" w:color="auto"/>
              <w:right w:val="single" w:sz="4" w:space="0" w:color="auto"/>
            </w:tcBorders>
            <w:vAlign w:val="center"/>
          </w:tcPr>
          <w:p w14:paraId="338F6C8B" w14:textId="77777777" w:rsidR="006934F6" w:rsidRDefault="005436D3">
            <w:r>
              <w:t>Как называется показатель среднего времени обнаружения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2043DBF3" w14:textId="77777777" w:rsidR="006934F6" w:rsidRDefault="005436D3">
            <w:r>
              <w:t>MTTD</w:t>
            </w:r>
          </w:p>
        </w:tc>
        <w:tc>
          <w:tcPr>
            <w:tcW w:w="1688" w:type="dxa"/>
            <w:tcBorders>
              <w:top w:val="single" w:sz="4" w:space="0" w:color="auto"/>
              <w:left w:val="single" w:sz="4" w:space="0" w:color="auto"/>
              <w:bottom w:val="single" w:sz="4" w:space="0" w:color="auto"/>
              <w:right w:val="single" w:sz="4" w:space="0" w:color="auto"/>
            </w:tcBorders>
            <w:vAlign w:val="center"/>
          </w:tcPr>
          <w:p w14:paraId="6659CFBE" w14:textId="77777777" w:rsidR="006934F6" w:rsidRDefault="004D443C" w:rsidP="004E39BC">
            <w:pPr>
              <w:jc w:val="center"/>
            </w:pPr>
          </w:p>
        </w:tc>
      </w:tr>
      <w:tr w:rsidR="005449F2" w:rsidRPr="00137859" w14:paraId="1A113F4D" w14:textId="77777777" w:rsidTr="005449F2">
        <w:tc>
          <w:tcPr>
            <w:tcW w:w="0" w:type="auto"/>
            <w:tcBorders>
              <w:top w:val="single" w:sz="4" w:space="0" w:color="auto"/>
              <w:left w:val="single" w:sz="4" w:space="0" w:color="auto"/>
              <w:bottom w:val="single" w:sz="4" w:space="0" w:color="auto"/>
              <w:right w:val="single" w:sz="4" w:space="0" w:color="auto"/>
            </w:tcBorders>
          </w:tcPr>
          <w:p w14:paraId="3A39D859" w14:textId="77777777" w:rsidR="005449F2" w:rsidRPr="00137859" w:rsidRDefault="005436D3">
            <w:r>
              <w:t xml:space="preserve">41.  </w:t>
            </w:r>
          </w:p>
        </w:tc>
        <w:tc>
          <w:tcPr>
            <w:tcW w:w="7844" w:type="dxa"/>
            <w:tcBorders>
              <w:top w:val="single" w:sz="4" w:space="0" w:color="auto"/>
              <w:left w:val="single" w:sz="4" w:space="0" w:color="auto"/>
              <w:bottom w:val="single" w:sz="4" w:space="0" w:color="auto"/>
              <w:right w:val="single" w:sz="4" w:space="0" w:color="auto"/>
            </w:tcBorders>
            <w:vAlign w:val="center"/>
          </w:tcPr>
          <w:p w14:paraId="582DB20F" w14:textId="77777777" w:rsidR="006934F6" w:rsidRDefault="005436D3">
            <w:r>
              <w:t>Как называется показатель среднего времени реагирования и восстановления?</w:t>
            </w:r>
          </w:p>
        </w:tc>
        <w:tc>
          <w:tcPr>
            <w:tcW w:w="3544" w:type="dxa"/>
            <w:tcBorders>
              <w:top w:val="single" w:sz="4" w:space="0" w:color="auto"/>
              <w:left w:val="single" w:sz="4" w:space="0" w:color="auto"/>
              <w:bottom w:val="single" w:sz="4" w:space="0" w:color="auto"/>
              <w:right w:val="single" w:sz="4" w:space="0" w:color="auto"/>
            </w:tcBorders>
            <w:vAlign w:val="center"/>
          </w:tcPr>
          <w:p w14:paraId="6C14E095" w14:textId="77777777" w:rsidR="006934F6" w:rsidRDefault="005436D3">
            <w:r>
              <w:t>MTTR</w:t>
            </w:r>
          </w:p>
        </w:tc>
        <w:tc>
          <w:tcPr>
            <w:tcW w:w="1688" w:type="dxa"/>
            <w:tcBorders>
              <w:top w:val="single" w:sz="4" w:space="0" w:color="auto"/>
              <w:left w:val="single" w:sz="4" w:space="0" w:color="auto"/>
              <w:bottom w:val="single" w:sz="4" w:space="0" w:color="auto"/>
              <w:right w:val="single" w:sz="4" w:space="0" w:color="auto"/>
            </w:tcBorders>
            <w:vAlign w:val="center"/>
          </w:tcPr>
          <w:p w14:paraId="77F8ACFC" w14:textId="77777777" w:rsidR="006934F6" w:rsidRDefault="005436D3" w:rsidP="004E39BC">
            <w:pPr>
              <w:jc w:val="center"/>
            </w:pPr>
            <w:r w:rsidRPr="000B11EC">
              <w:rPr>
                <w:iCs/>
              </w:rPr>
              <w:t>ПК-3.3</w:t>
            </w:r>
          </w:p>
        </w:tc>
      </w:tr>
      <w:tr w:rsidR="005449F2" w:rsidRPr="00137859" w14:paraId="12E03FB0" w14:textId="77777777" w:rsidTr="005449F2">
        <w:tc>
          <w:tcPr>
            <w:tcW w:w="0" w:type="auto"/>
            <w:tcBorders>
              <w:top w:val="single" w:sz="4" w:space="0" w:color="auto"/>
              <w:left w:val="single" w:sz="4" w:space="0" w:color="auto"/>
              <w:bottom w:val="single" w:sz="4" w:space="0" w:color="auto"/>
              <w:right w:val="single" w:sz="4" w:space="0" w:color="auto"/>
            </w:tcBorders>
          </w:tcPr>
          <w:p w14:paraId="22B63B46" w14:textId="77777777" w:rsidR="005449F2" w:rsidRPr="00137859" w:rsidRDefault="005436D3">
            <w:r>
              <w:t xml:space="preserve">42.  </w:t>
            </w:r>
          </w:p>
        </w:tc>
        <w:tc>
          <w:tcPr>
            <w:tcW w:w="7844" w:type="dxa"/>
            <w:tcBorders>
              <w:top w:val="single" w:sz="4" w:space="0" w:color="auto"/>
              <w:left w:val="single" w:sz="4" w:space="0" w:color="auto"/>
              <w:bottom w:val="single" w:sz="4" w:space="0" w:color="auto"/>
              <w:right w:val="single" w:sz="4" w:space="0" w:color="auto"/>
            </w:tcBorders>
            <w:vAlign w:val="center"/>
          </w:tcPr>
          <w:p w14:paraId="440CBF27" w14:textId="77777777" w:rsidR="006934F6" w:rsidRDefault="005436D3">
            <w:r>
              <w:t>Как называется процесс анализа причин и обстоятельств произошедшего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380E0306" w14:textId="77777777" w:rsidR="006934F6" w:rsidRDefault="005436D3">
            <w:r>
              <w:t>расследование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0C96DE71" w14:textId="77777777" w:rsidR="006934F6" w:rsidRDefault="005436D3" w:rsidP="004E39BC">
            <w:pPr>
              <w:jc w:val="center"/>
            </w:pPr>
            <w:r w:rsidRPr="000B11EC">
              <w:rPr>
                <w:iCs/>
              </w:rPr>
              <w:t>ПК-2.1</w:t>
            </w:r>
          </w:p>
        </w:tc>
      </w:tr>
      <w:tr w:rsidR="005449F2" w:rsidRPr="00137859" w14:paraId="3FE16707" w14:textId="77777777" w:rsidTr="005449F2">
        <w:tc>
          <w:tcPr>
            <w:tcW w:w="0" w:type="auto"/>
            <w:tcBorders>
              <w:top w:val="single" w:sz="4" w:space="0" w:color="auto"/>
              <w:left w:val="single" w:sz="4" w:space="0" w:color="auto"/>
              <w:bottom w:val="single" w:sz="4" w:space="0" w:color="auto"/>
              <w:right w:val="single" w:sz="4" w:space="0" w:color="auto"/>
            </w:tcBorders>
          </w:tcPr>
          <w:p w14:paraId="3FF803FA" w14:textId="77777777" w:rsidR="005449F2" w:rsidRPr="00137859" w:rsidRDefault="005436D3">
            <w:r>
              <w:t xml:space="preserve">43.  </w:t>
            </w:r>
          </w:p>
        </w:tc>
        <w:tc>
          <w:tcPr>
            <w:tcW w:w="7844" w:type="dxa"/>
            <w:tcBorders>
              <w:top w:val="single" w:sz="4" w:space="0" w:color="auto"/>
              <w:left w:val="single" w:sz="4" w:space="0" w:color="auto"/>
              <w:bottom w:val="single" w:sz="4" w:space="0" w:color="auto"/>
              <w:right w:val="single" w:sz="4" w:space="0" w:color="auto"/>
            </w:tcBorders>
            <w:vAlign w:val="center"/>
          </w:tcPr>
          <w:p w14:paraId="28BD5AC6" w14:textId="77777777" w:rsidR="006934F6" w:rsidRDefault="005436D3">
            <w:r>
              <w:t>Как называется итоговый анализ с выводами и рекомендациями после закрытия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03502650" w14:textId="77777777" w:rsidR="006934F6" w:rsidRDefault="005436D3">
            <w:r>
              <w:t>разбор инцидента</w:t>
            </w:r>
          </w:p>
        </w:tc>
        <w:tc>
          <w:tcPr>
            <w:tcW w:w="1688" w:type="dxa"/>
            <w:tcBorders>
              <w:top w:val="single" w:sz="4" w:space="0" w:color="auto"/>
              <w:left w:val="single" w:sz="4" w:space="0" w:color="auto"/>
              <w:bottom w:val="single" w:sz="4" w:space="0" w:color="auto"/>
              <w:right w:val="single" w:sz="4" w:space="0" w:color="auto"/>
            </w:tcBorders>
            <w:vAlign w:val="center"/>
          </w:tcPr>
          <w:p w14:paraId="34DA905F" w14:textId="77777777" w:rsidR="006934F6" w:rsidRDefault="005436D3" w:rsidP="004E39BC">
            <w:pPr>
              <w:jc w:val="center"/>
            </w:pPr>
            <w:r w:rsidRPr="000B11EC">
              <w:rPr>
                <w:iCs/>
              </w:rPr>
              <w:t>ПК-2.1</w:t>
            </w:r>
          </w:p>
        </w:tc>
      </w:tr>
      <w:tr w:rsidR="005449F2" w:rsidRPr="00137859" w14:paraId="71D86EC3" w14:textId="77777777" w:rsidTr="005449F2">
        <w:tc>
          <w:tcPr>
            <w:tcW w:w="0" w:type="auto"/>
            <w:tcBorders>
              <w:top w:val="single" w:sz="4" w:space="0" w:color="auto"/>
              <w:left w:val="single" w:sz="4" w:space="0" w:color="auto"/>
              <w:bottom w:val="single" w:sz="4" w:space="0" w:color="auto"/>
              <w:right w:val="single" w:sz="4" w:space="0" w:color="auto"/>
            </w:tcBorders>
          </w:tcPr>
          <w:p w14:paraId="453A5235" w14:textId="77777777" w:rsidR="005449F2" w:rsidRPr="00137859" w:rsidRDefault="005436D3">
            <w:r>
              <w:lastRenderedPageBreak/>
              <w:t xml:space="preserve">44.  </w:t>
            </w:r>
          </w:p>
        </w:tc>
        <w:tc>
          <w:tcPr>
            <w:tcW w:w="7844" w:type="dxa"/>
            <w:tcBorders>
              <w:top w:val="single" w:sz="4" w:space="0" w:color="auto"/>
              <w:left w:val="single" w:sz="4" w:space="0" w:color="auto"/>
              <w:bottom w:val="single" w:sz="4" w:space="0" w:color="auto"/>
              <w:right w:val="single" w:sz="4" w:space="0" w:color="auto"/>
            </w:tcBorders>
            <w:vAlign w:val="center"/>
          </w:tcPr>
          <w:p w14:paraId="69708CD9" w14:textId="77777777" w:rsidR="006934F6" w:rsidRDefault="005436D3">
            <w:r>
              <w:t>Как называется план действий по поддержанию и восстановлению критичных процессов после нарушения?</w:t>
            </w:r>
          </w:p>
        </w:tc>
        <w:tc>
          <w:tcPr>
            <w:tcW w:w="3544" w:type="dxa"/>
            <w:tcBorders>
              <w:top w:val="single" w:sz="4" w:space="0" w:color="auto"/>
              <w:left w:val="single" w:sz="4" w:space="0" w:color="auto"/>
              <w:bottom w:val="single" w:sz="4" w:space="0" w:color="auto"/>
              <w:right w:val="single" w:sz="4" w:space="0" w:color="auto"/>
            </w:tcBorders>
            <w:vAlign w:val="center"/>
          </w:tcPr>
          <w:p w14:paraId="1DD8599E" w14:textId="77777777" w:rsidR="006934F6" w:rsidRDefault="005436D3">
            <w:r>
              <w:t>план непрерывности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FF2D4BF" w14:textId="77777777" w:rsidR="006934F6" w:rsidRDefault="005436D3" w:rsidP="004E39BC">
            <w:pPr>
              <w:jc w:val="center"/>
            </w:pPr>
            <w:r w:rsidRPr="000B11EC">
              <w:rPr>
                <w:iCs/>
              </w:rPr>
              <w:t>ПК-2.3</w:t>
            </w:r>
          </w:p>
        </w:tc>
      </w:tr>
      <w:tr w:rsidR="005449F2" w:rsidRPr="00137859" w14:paraId="045E5AF7" w14:textId="77777777" w:rsidTr="005449F2">
        <w:tc>
          <w:tcPr>
            <w:tcW w:w="0" w:type="auto"/>
            <w:tcBorders>
              <w:top w:val="single" w:sz="4" w:space="0" w:color="auto"/>
              <w:left w:val="single" w:sz="4" w:space="0" w:color="auto"/>
              <w:bottom w:val="single" w:sz="4" w:space="0" w:color="auto"/>
              <w:right w:val="single" w:sz="4" w:space="0" w:color="auto"/>
            </w:tcBorders>
          </w:tcPr>
          <w:p w14:paraId="171E24B4" w14:textId="77777777" w:rsidR="005449F2" w:rsidRPr="00137859" w:rsidRDefault="005436D3">
            <w:r>
              <w:t xml:space="preserve">45.  </w:t>
            </w:r>
          </w:p>
        </w:tc>
        <w:tc>
          <w:tcPr>
            <w:tcW w:w="7844" w:type="dxa"/>
            <w:tcBorders>
              <w:top w:val="single" w:sz="4" w:space="0" w:color="auto"/>
              <w:left w:val="single" w:sz="4" w:space="0" w:color="auto"/>
              <w:bottom w:val="single" w:sz="4" w:space="0" w:color="auto"/>
              <w:right w:val="single" w:sz="4" w:space="0" w:color="auto"/>
            </w:tcBorders>
            <w:vAlign w:val="center"/>
          </w:tcPr>
          <w:p w14:paraId="7A72DC96" w14:textId="77777777" w:rsidR="006934F6" w:rsidRDefault="005436D3">
            <w:r>
              <w:t>Как называется хранилище резервных данных, используемое для восстановления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23856679" w14:textId="77777777" w:rsidR="006934F6" w:rsidRDefault="005436D3">
            <w:r>
              <w:t>резервная копия</w:t>
            </w:r>
          </w:p>
        </w:tc>
        <w:tc>
          <w:tcPr>
            <w:tcW w:w="1688" w:type="dxa"/>
            <w:tcBorders>
              <w:top w:val="single" w:sz="4" w:space="0" w:color="auto"/>
              <w:left w:val="single" w:sz="4" w:space="0" w:color="auto"/>
              <w:bottom w:val="single" w:sz="4" w:space="0" w:color="auto"/>
              <w:right w:val="single" w:sz="4" w:space="0" w:color="auto"/>
            </w:tcBorders>
            <w:vAlign w:val="center"/>
          </w:tcPr>
          <w:p w14:paraId="4FB8ECB9" w14:textId="77777777" w:rsidR="006934F6" w:rsidRDefault="005436D3" w:rsidP="004E39BC">
            <w:pPr>
              <w:jc w:val="center"/>
            </w:pPr>
            <w:r w:rsidRPr="000B11EC">
              <w:rPr>
                <w:iCs/>
              </w:rPr>
              <w:t>ПК-2.3</w:t>
            </w:r>
          </w:p>
        </w:tc>
      </w:tr>
      <w:bookmarkEnd w:id="100"/>
      <w:tr w:rsidR="00951BA9" w:rsidRPr="00137859" w14:paraId="17EC3DEA" w14:textId="77777777" w:rsidTr="000F44A6">
        <w:tc>
          <w:tcPr>
            <w:tcW w:w="14567" w:type="dxa"/>
            <w:gridSpan w:val="4"/>
            <w:tcBorders>
              <w:top w:val="single" w:sz="4" w:space="0" w:color="auto"/>
              <w:left w:val="single" w:sz="4" w:space="0" w:color="auto"/>
              <w:bottom w:val="single" w:sz="4" w:space="0" w:color="auto"/>
              <w:right w:val="single" w:sz="4" w:space="0" w:color="auto"/>
            </w:tcBorders>
          </w:tcPr>
          <w:p w14:paraId="32D45C78" w14:textId="77777777" w:rsidR="00951BA9" w:rsidRPr="00137859" w:rsidRDefault="005436D3" w:rsidP="004E39BC">
            <w:r w:rsidRPr="00137859">
              <w:rPr>
                <w:b/>
              </w:rPr>
              <w:t xml:space="preserve">Задания открытого типа </w:t>
            </w:r>
            <w:r>
              <w:rPr>
                <w:b/>
              </w:rPr>
              <w:t>(развернутый ответ)</w:t>
            </w:r>
          </w:p>
        </w:tc>
      </w:tr>
      <w:tr w:rsidR="00951BA9" w:rsidRPr="00137859" w14:paraId="60CDC429" w14:textId="77777777" w:rsidTr="005449F2">
        <w:tc>
          <w:tcPr>
            <w:tcW w:w="0" w:type="auto"/>
            <w:tcBorders>
              <w:top w:val="single" w:sz="4" w:space="0" w:color="auto"/>
              <w:left w:val="single" w:sz="4" w:space="0" w:color="auto"/>
              <w:bottom w:val="single" w:sz="4" w:space="0" w:color="auto"/>
              <w:right w:val="single" w:sz="4" w:space="0" w:color="auto"/>
            </w:tcBorders>
          </w:tcPr>
          <w:p w14:paraId="5D0FF713" w14:textId="77777777" w:rsidR="00951BA9" w:rsidRPr="00137859" w:rsidRDefault="005436D3">
            <w:r>
              <w:t xml:space="preserve">46.  </w:t>
            </w:r>
          </w:p>
        </w:tc>
        <w:tc>
          <w:tcPr>
            <w:tcW w:w="7844" w:type="dxa"/>
            <w:tcBorders>
              <w:top w:val="single" w:sz="4" w:space="0" w:color="auto"/>
              <w:left w:val="single" w:sz="4" w:space="0" w:color="auto"/>
              <w:bottom w:val="single" w:sz="4" w:space="0" w:color="auto"/>
              <w:right w:val="single" w:sz="4" w:space="0" w:color="auto"/>
            </w:tcBorders>
            <w:vAlign w:val="center"/>
          </w:tcPr>
          <w:p w14:paraId="48866F2A" w14:textId="77777777" w:rsidR="006934F6" w:rsidRDefault="005436D3">
            <w:r>
              <w:t>Что понимается под управлением инцидентами информационной безопасности и каковы цели этого процесса?</w:t>
            </w:r>
          </w:p>
        </w:tc>
        <w:tc>
          <w:tcPr>
            <w:tcW w:w="3544" w:type="dxa"/>
            <w:tcBorders>
              <w:top w:val="single" w:sz="4" w:space="0" w:color="auto"/>
              <w:left w:val="single" w:sz="4" w:space="0" w:color="auto"/>
              <w:bottom w:val="single" w:sz="4" w:space="0" w:color="auto"/>
              <w:right w:val="single" w:sz="4" w:space="0" w:color="auto"/>
            </w:tcBorders>
            <w:vAlign w:val="center"/>
          </w:tcPr>
          <w:p w14:paraId="6863813C" w14:textId="77777777" w:rsidR="006934F6" w:rsidRDefault="005436D3">
            <w:r>
              <w:t>Управление инцидентами информационной безопасности представляет собой организованный процесс выявления, регистрации, классификации, анализа, локализации, устранения последствий и последующего разбора инцидентов. Его цели состоят в снижении ущерба для организации, быстром восстановлении нормальной работы, накоплении информации об угрозах и предотвращении повторения аналогичных ситуаций.</w:t>
            </w:r>
          </w:p>
        </w:tc>
        <w:tc>
          <w:tcPr>
            <w:tcW w:w="1688" w:type="dxa"/>
            <w:tcBorders>
              <w:top w:val="single" w:sz="4" w:space="0" w:color="auto"/>
              <w:left w:val="single" w:sz="4" w:space="0" w:color="auto"/>
              <w:bottom w:val="single" w:sz="4" w:space="0" w:color="auto"/>
              <w:right w:val="single" w:sz="4" w:space="0" w:color="auto"/>
            </w:tcBorders>
            <w:vAlign w:val="center"/>
          </w:tcPr>
          <w:p w14:paraId="4C61D8FA" w14:textId="77777777" w:rsidR="006934F6" w:rsidRDefault="005436D3" w:rsidP="004E39BC">
            <w:pPr>
              <w:jc w:val="center"/>
            </w:pPr>
            <w:r w:rsidRPr="000B11EC">
              <w:rPr>
                <w:iCs/>
              </w:rPr>
              <w:t>ПК-2.1</w:t>
            </w:r>
          </w:p>
        </w:tc>
      </w:tr>
      <w:tr w:rsidR="00951BA9" w:rsidRPr="00137859" w14:paraId="6F212713" w14:textId="77777777" w:rsidTr="005449F2">
        <w:tc>
          <w:tcPr>
            <w:tcW w:w="0" w:type="auto"/>
            <w:tcBorders>
              <w:top w:val="single" w:sz="4" w:space="0" w:color="auto"/>
              <w:left w:val="single" w:sz="4" w:space="0" w:color="auto"/>
              <w:bottom w:val="single" w:sz="4" w:space="0" w:color="auto"/>
              <w:right w:val="single" w:sz="4" w:space="0" w:color="auto"/>
            </w:tcBorders>
          </w:tcPr>
          <w:p w14:paraId="50EB54D3" w14:textId="77777777" w:rsidR="00951BA9" w:rsidRPr="00137859" w:rsidRDefault="005436D3">
            <w:r>
              <w:t xml:space="preserve">47.  </w:t>
            </w:r>
          </w:p>
        </w:tc>
        <w:tc>
          <w:tcPr>
            <w:tcW w:w="7844" w:type="dxa"/>
            <w:tcBorders>
              <w:top w:val="single" w:sz="4" w:space="0" w:color="auto"/>
              <w:left w:val="single" w:sz="4" w:space="0" w:color="auto"/>
              <w:bottom w:val="single" w:sz="4" w:space="0" w:color="auto"/>
              <w:right w:val="single" w:sz="4" w:space="0" w:color="auto"/>
            </w:tcBorders>
            <w:vAlign w:val="center"/>
          </w:tcPr>
          <w:p w14:paraId="6F220D1F" w14:textId="77777777" w:rsidR="006934F6" w:rsidRDefault="005436D3">
            <w:r>
              <w:t>Какие нормативные и организационные документы используются для управления инцидентами ИБ в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85E62BD" w14:textId="77777777" w:rsidR="006934F6" w:rsidRDefault="005436D3">
            <w:r>
              <w:t>Для управления инцидентами применяются локальные нормативные акты, регламент реагирования, классификатор инцидентов, инструкции по уведомлению и эскалации, план непрерывности деятельности, а также формы отчетности и журналы регистрации. Эти документы определяют порядок действий участников процесса и обеспечивают единообразие реагирования.</w:t>
            </w:r>
          </w:p>
        </w:tc>
        <w:tc>
          <w:tcPr>
            <w:tcW w:w="1688" w:type="dxa"/>
            <w:tcBorders>
              <w:top w:val="single" w:sz="4" w:space="0" w:color="auto"/>
              <w:left w:val="single" w:sz="4" w:space="0" w:color="auto"/>
              <w:bottom w:val="single" w:sz="4" w:space="0" w:color="auto"/>
              <w:right w:val="single" w:sz="4" w:space="0" w:color="auto"/>
            </w:tcBorders>
            <w:vAlign w:val="center"/>
          </w:tcPr>
          <w:p w14:paraId="27FEA588" w14:textId="77777777" w:rsidR="006934F6" w:rsidRDefault="005436D3" w:rsidP="004E39BC">
            <w:pPr>
              <w:jc w:val="center"/>
            </w:pPr>
            <w:r w:rsidRPr="000B11EC">
              <w:rPr>
                <w:iCs/>
              </w:rPr>
              <w:t>ПК-2.1</w:t>
            </w:r>
          </w:p>
        </w:tc>
      </w:tr>
      <w:tr w:rsidR="00951BA9" w:rsidRPr="00137859" w14:paraId="2D1E7710" w14:textId="77777777" w:rsidTr="005449F2">
        <w:tc>
          <w:tcPr>
            <w:tcW w:w="0" w:type="auto"/>
            <w:tcBorders>
              <w:top w:val="single" w:sz="4" w:space="0" w:color="auto"/>
              <w:left w:val="single" w:sz="4" w:space="0" w:color="auto"/>
              <w:bottom w:val="single" w:sz="4" w:space="0" w:color="auto"/>
              <w:right w:val="single" w:sz="4" w:space="0" w:color="auto"/>
            </w:tcBorders>
          </w:tcPr>
          <w:p w14:paraId="65E4E77B" w14:textId="77777777" w:rsidR="00951BA9" w:rsidRPr="00137859" w:rsidRDefault="005436D3">
            <w:r>
              <w:lastRenderedPageBreak/>
              <w:t xml:space="preserve">48.  </w:t>
            </w:r>
          </w:p>
        </w:tc>
        <w:tc>
          <w:tcPr>
            <w:tcW w:w="7844" w:type="dxa"/>
            <w:tcBorders>
              <w:top w:val="single" w:sz="4" w:space="0" w:color="auto"/>
              <w:left w:val="single" w:sz="4" w:space="0" w:color="auto"/>
              <w:bottom w:val="single" w:sz="4" w:space="0" w:color="auto"/>
              <w:right w:val="single" w:sz="4" w:space="0" w:color="auto"/>
            </w:tcBorders>
            <w:vAlign w:val="center"/>
          </w:tcPr>
          <w:p w14:paraId="199142F6" w14:textId="77777777" w:rsidR="006934F6" w:rsidRDefault="005436D3">
            <w:r>
              <w:t>Как организуются выявление, регистрация и классификация инцидентов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4C292B5" w14:textId="77777777" w:rsidR="006934F6" w:rsidRDefault="005436D3">
            <w:r>
              <w:t>Выявление инцидентов осуществляется на основании уведомлений пользователей, данных мониторинга, журналов, сетевых логов и предупреждений средств защиты. После обнаружения событие регистрируется, ему присваиваются категория, приоритет и ответственные исполнители, что позволяет организовать последующую обработку в установленном порядке.</w:t>
            </w:r>
          </w:p>
        </w:tc>
        <w:tc>
          <w:tcPr>
            <w:tcW w:w="1688" w:type="dxa"/>
            <w:tcBorders>
              <w:top w:val="single" w:sz="4" w:space="0" w:color="auto"/>
              <w:left w:val="single" w:sz="4" w:space="0" w:color="auto"/>
              <w:bottom w:val="single" w:sz="4" w:space="0" w:color="auto"/>
              <w:right w:val="single" w:sz="4" w:space="0" w:color="auto"/>
            </w:tcBorders>
            <w:vAlign w:val="center"/>
          </w:tcPr>
          <w:p w14:paraId="6783248F" w14:textId="77777777" w:rsidR="006934F6" w:rsidRDefault="005436D3" w:rsidP="004E39BC">
            <w:pPr>
              <w:jc w:val="center"/>
            </w:pPr>
            <w:r w:rsidRPr="000B11EC">
              <w:rPr>
                <w:iCs/>
              </w:rPr>
              <w:t>ПК-2.3</w:t>
            </w:r>
          </w:p>
        </w:tc>
      </w:tr>
      <w:tr w:rsidR="00951BA9" w:rsidRPr="00137859" w14:paraId="0C9268F6" w14:textId="77777777" w:rsidTr="005449F2">
        <w:tc>
          <w:tcPr>
            <w:tcW w:w="0" w:type="auto"/>
            <w:tcBorders>
              <w:top w:val="single" w:sz="4" w:space="0" w:color="auto"/>
              <w:left w:val="single" w:sz="4" w:space="0" w:color="auto"/>
              <w:bottom w:val="single" w:sz="4" w:space="0" w:color="auto"/>
              <w:right w:val="single" w:sz="4" w:space="0" w:color="auto"/>
            </w:tcBorders>
          </w:tcPr>
          <w:p w14:paraId="04CA76FC" w14:textId="77777777" w:rsidR="00951BA9" w:rsidRPr="00137859" w:rsidRDefault="005436D3">
            <w:r>
              <w:t xml:space="preserve">49.  </w:t>
            </w:r>
          </w:p>
        </w:tc>
        <w:tc>
          <w:tcPr>
            <w:tcW w:w="7844" w:type="dxa"/>
            <w:tcBorders>
              <w:top w:val="single" w:sz="4" w:space="0" w:color="auto"/>
              <w:left w:val="single" w:sz="4" w:space="0" w:color="auto"/>
              <w:bottom w:val="single" w:sz="4" w:space="0" w:color="auto"/>
              <w:right w:val="single" w:sz="4" w:space="0" w:color="auto"/>
            </w:tcBorders>
            <w:vAlign w:val="center"/>
          </w:tcPr>
          <w:p w14:paraId="664350AD" w14:textId="77777777" w:rsidR="006934F6" w:rsidRDefault="005436D3">
            <w:r>
              <w:t>Какие критерии используются для определения категории, приоритета и критичности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3F7AE05A" w14:textId="77777777" w:rsidR="006934F6" w:rsidRDefault="005436D3">
            <w:r>
              <w:t>Категория, приоритет и критичность инцидента определяются с учетом затронутых активов, влияния на конфиденциальность, целостность и доступность информации, масштаба распространения, возможного ущерба, требований законодательства и срочности реагирования. Эти критерии нужны для правильной эскалации и распределения ресурсов.</w:t>
            </w:r>
          </w:p>
        </w:tc>
        <w:tc>
          <w:tcPr>
            <w:tcW w:w="1688" w:type="dxa"/>
            <w:tcBorders>
              <w:top w:val="single" w:sz="4" w:space="0" w:color="auto"/>
              <w:left w:val="single" w:sz="4" w:space="0" w:color="auto"/>
              <w:bottom w:val="single" w:sz="4" w:space="0" w:color="auto"/>
              <w:right w:val="single" w:sz="4" w:space="0" w:color="auto"/>
            </w:tcBorders>
            <w:vAlign w:val="center"/>
          </w:tcPr>
          <w:p w14:paraId="67FDBEED" w14:textId="77777777" w:rsidR="006934F6" w:rsidRDefault="005436D3" w:rsidP="004E39BC">
            <w:pPr>
              <w:jc w:val="center"/>
            </w:pPr>
            <w:r w:rsidRPr="000B11EC">
              <w:rPr>
                <w:iCs/>
              </w:rPr>
              <w:t>ПК-2.1</w:t>
            </w:r>
          </w:p>
        </w:tc>
      </w:tr>
      <w:tr w:rsidR="00951BA9" w:rsidRPr="00137859" w14:paraId="522A3D13" w14:textId="77777777" w:rsidTr="005449F2">
        <w:tc>
          <w:tcPr>
            <w:tcW w:w="0" w:type="auto"/>
            <w:tcBorders>
              <w:top w:val="single" w:sz="4" w:space="0" w:color="auto"/>
              <w:left w:val="single" w:sz="4" w:space="0" w:color="auto"/>
              <w:bottom w:val="single" w:sz="4" w:space="0" w:color="auto"/>
              <w:right w:val="single" w:sz="4" w:space="0" w:color="auto"/>
            </w:tcBorders>
          </w:tcPr>
          <w:p w14:paraId="67D15731" w14:textId="77777777" w:rsidR="00951BA9" w:rsidRPr="00137859" w:rsidRDefault="005436D3">
            <w:r>
              <w:t xml:space="preserve">50.  </w:t>
            </w:r>
          </w:p>
        </w:tc>
        <w:tc>
          <w:tcPr>
            <w:tcW w:w="7844" w:type="dxa"/>
            <w:tcBorders>
              <w:top w:val="single" w:sz="4" w:space="0" w:color="auto"/>
              <w:left w:val="single" w:sz="4" w:space="0" w:color="auto"/>
              <w:bottom w:val="single" w:sz="4" w:space="0" w:color="auto"/>
              <w:right w:val="single" w:sz="4" w:space="0" w:color="auto"/>
            </w:tcBorders>
            <w:vAlign w:val="center"/>
          </w:tcPr>
          <w:p w14:paraId="650AEAFC" w14:textId="77777777" w:rsidR="006934F6" w:rsidRDefault="005436D3">
            <w:r>
              <w:t>Какую роль играют пользователи, администраторы, группа реагирования и руководство при обработке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6EE5ACDF" w14:textId="77777777" w:rsidR="006934F6" w:rsidRDefault="005436D3">
            <w:r>
              <w:t xml:space="preserve">Пользователи обязаны своевременно сообщать о признаках инцидента и соблюдать установленные инструкции. Администраторы выполняют технические действия по анализу, локализации и восстановлению. Группа реагирования </w:t>
            </w:r>
            <w:r>
              <w:lastRenderedPageBreak/>
              <w:t>координирует процесс, принимает решения по обработке и эскалации, а руководство обеспечивает ресурсы, контроль и утверждение регламентов.</w:t>
            </w:r>
          </w:p>
        </w:tc>
        <w:tc>
          <w:tcPr>
            <w:tcW w:w="1688" w:type="dxa"/>
            <w:tcBorders>
              <w:top w:val="single" w:sz="4" w:space="0" w:color="auto"/>
              <w:left w:val="single" w:sz="4" w:space="0" w:color="auto"/>
              <w:bottom w:val="single" w:sz="4" w:space="0" w:color="auto"/>
              <w:right w:val="single" w:sz="4" w:space="0" w:color="auto"/>
            </w:tcBorders>
            <w:vAlign w:val="center"/>
          </w:tcPr>
          <w:p w14:paraId="7C25D35B" w14:textId="77777777" w:rsidR="006934F6" w:rsidRDefault="005436D3" w:rsidP="004E39BC">
            <w:pPr>
              <w:jc w:val="center"/>
            </w:pPr>
            <w:r w:rsidRPr="000B11EC">
              <w:rPr>
                <w:iCs/>
              </w:rPr>
              <w:lastRenderedPageBreak/>
              <w:t>ПК-2.3</w:t>
            </w:r>
          </w:p>
        </w:tc>
      </w:tr>
      <w:tr w:rsidR="00AC52A4" w:rsidRPr="00137859" w14:paraId="39EBA0D0" w14:textId="77777777" w:rsidTr="005449F2">
        <w:tc>
          <w:tcPr>
            <w:tcW w:w="0" w:type="auto"/>
            <w:tcBorders>
              <w:top w:val="single" w:sz="4" w:space="0" w:color="auto"/>
              <w:left w:val="single" w:sz="4" w:space="0" w:color="auto"/>
              <w:bottom w:val="single" w:sz="4" w:space="0" w:color="auto"/>
              <w:right w:val="single" w:sz="4" w:space="0" w:color="auto"/>
            </w:tcBorders>
          </w:tcPr>
          <w:p w14:paraId="3975D4D9" w14:textId="77777777" w:rsidR="00AC52A4" w:rsidRPr="00137859" w:rsidRDefault="005436D3">
            <w:r>
              <w:t xml:space="preserve">51.  </w:t>
            </w:r>
          </w:p>
        </w:tc>
        <w:tc>
          <w:tcPr>
            <w:tcW w:w="7844" w:type="dxa"/>
            <w:tcBorders>
              <w:top w:val="single" w:sz="4" w:space="0" w:color="auto"/>
              <w:left w:val="single" w:sz="4" w:space="0" w:color="auto"/>
              <w:bottom w:val="single" w:sz="4" w:space="0" w:color="auto"/>
              <w:right w:val="single" w:sz="4" w:space="0" w:color="auto"/>
            </w:tcBorders>
            <w:vAlign w:val="center"/>
          </w:tcPr>
          <w:p w14:paraId="78736597" w14:textId="77777777" w:rsidR="006934F6" w:rsidRDefault="005436D3">
            <w:r>
              <w:t>Какие действия выполняются на этапе локализации инцидента информационной безопасности?</w:t>
            </w:r>
          </w:p>
        </w:tc>
        <w:tc>
          <w:tcPr>
            <w:tcW w:w="3544" w:type="dxa"/>
            <w:tcBorders>
              <w:top w:val="single" w:sz="4" w:space="0" w:color="auto"/>
              <w:left w:val="single" w:sz="4" w:space="0" w:color="auto"/>
              <w:bottom w:val="single" w:sz="4" w:space="0" w:color="auto"/>
              <w:right w:val="single" w:sz="4" w:space="0" w:color="auto"/>
            </w:tcBorders>
            <w:vAlign w:val="center"/>
          </w:tcPr>
          <w:p w14:paraId="7E0D4D1C" w14:textId="77777777" w:rsidR="006934F6" w:rsidRDefault="005436D3">
            <w:r>
              <w:t>На этапе локализации предпринимаются меры по ограничению распространения инцидента и минимизации ущерба. Это может включать изоляцию узлов, блокирование учетных записей, ограничение сетевого взаимодействия, изменение правил фильтрации, отключение скомпрометированных сервисов и сохранение данных, необходимых для последующего анализа.</w:t>
            </w:r>
          </w:p>
        </w:tc>
        <w:tc>
          <w:tcPr>
            <w:tcW w:w="1688" w:type="dxa"/>
            <w:tcBorders>
              <w:top w:val="single" w:sz="4" w:space="0" w:color="auto"/>
              <w:left w:val="single" w:sz="4" w:space="0" w:color="auto"/>
              <w:bottom w:val="single" w:sz="4" w:space="0" w:color="auto"/>
              <w:right w:val="single" w:sz="4" w:space="0" w:color="auto"/>
            </w:tcBorders>
            <w:vAlign w:val="center"/>
          </w:tcPr>
          <w:p w14:paraId="5F5423BB" w14:textId="77777777" w:rsidR="006934F6" w:rsidRDefault="005436D3" w:rsidP="004E39BC">
            <w:pPr>
              <w:jc w:val="center"/>
            </w:pPr>
            <w:r w:rsidRPr="000B11EC">
              <w:rPr>
                <w:iCs/>
              </w:rPr>
              <w:t>ПК-3.3</w:t>
            </w:r>
          </w:p>
        </w:tc>
      </w:tr>
      <w:tr w:rsidR="00AC52A4" w:rsidRPr="00137859" w14:paraId="254AF7C6" w14:textId="77777777" w:rsidTr="005449F2">
        <w:tc>
          <w:tcPr>
            <w:tcW w:w="0" w:type="auto"/>
            <w:tcBorders>
              <w:top w:val="single" w:sz="4" w:space="0" w:color="auto"/>
              <w:left w:val="single" w:sz="4" w:space="0" w:color="auto"/>
              <w:bottom w:val="single" w:sz="4" w:space="0" w:color="auto"/>
              <w:right w:val="single" w:sz="4" w:space="0" w:color="auto"/>
            </w:tcBorders>
          </w:tcPr>
          <w:p w14:paraId="1F852A46" w14:textId="77777777" w:rsidR="00AC52A4" w:rsidRPr="00137859" w:rsidRDefault="005436D3">
            <w:r>
              <w:t xml:space="preserve">52.  </w:t>
            </w:r>
          </w:p>
        </w:tc>
        <w:tc>
          <w:tcPr>
            <w:tcW w:w="7844" w:type="dxa"/>
            <w:tcBorders>
              <w:top w:val="single" w:sz="4" w:space="0" w:color="auto"/>
              <w:left w:val="single" w:sz="4" w:space="0" w:color="auto"/>
              <w:bottom w:val="single" w:sz="4" w:space="0" w:color="auto"/>
              <w:right w:val="single" w:sz="4" w:space="0" w:color="auto"/>
            </w:tcBorders>
            <w:vAlign w:val="center"/>
          </w:tcPr>
          <w:p w14:paraId="52B389AF" w14:textId="77777777" w:rsidR="006934F6" w:rsidRDefault="005436D3">
            <w:r>
              <w:t>Что включает расследование инцидента ИБ и какие данные при этом используются?</w:t>
            </w:r>
          </w:p>
        </w:tc>
        <w:tc>
          <w:tcPr>
            <w:tcW w:w="3544" w:type="dxa"/>
            <w:tcBorders>
              <w:top w:val="single" w:sz="4" w:space="0" w:color="auto"/>
              <w:left w:val="single" w:sz="4" w:space="0" w:color="auto"/>
              <w:bottom w:val="single" w:sz="4" w:space="0" w:color="auto"/>
              <w:right w:val="single" w:sz="4" w:space="0" w:color="auto"/>
            </w:tcBorders>
            <w:vAlign w:val="center"/>
          </w:tcPr>
          <w:p w14:paraId="4CB5D8A3" w14:textId="77777777" w:rsidR="006934F6" w:rsidRDefault="005436D3">
            <w:r>
              <w:t>Расследование инцидента включает сбор и анализ журналов, сетевых логов, конфигураций, артефактов вредоносной активности и иных значимых сведений. В ходе расследования устанавливаются причина, способ реализации инцидента, затронутые активы, длительность воздействия и последствия для организации, после чего оформляются выводы и рекомендации.</w:t>
            </w:r>
          </w:p>
        </w:tc>
        <w:tc>
          <w:tcPr>
            <w:tcW w:w="1688" w:type="dxa"/>
            <w:tcBorders>
              <w:top w:val="single" w:sz="4" w:space="0" w:color="auto"/>
              <w:left w:val="single" w:sz="4" w:space="0" w:color="auto"/>
              <w:bottom w:val="single" w:sz="4" w:space="0" w:color="auto"/>
              <w:right w:val="single" w:sz="4" w:space="0" w:color="auto"/>
            </w:tcBorders>
            <w:vAlign w:val="center"/>
          </w:tcPr>
          <w:p w14:paraId="7744CBCA" w14:textId="77777777" w:rsidR="006934F6" w:rsidRDefault="005436D3" w:rsidP="004E39BC">
            <w:pPr>
              <w:jc w:val="center"/>
            </w:pPr>
            <w:r w:rsidRPr="000B11EC">
              <w:rPr>
                <w:iCs/>
              </w:rPr>
              <w:t>ПК-3.3</w:t>
            </w:r>
          </w:p>
        </w:tc>
      </w:tr>
      <w:tr w:rsidR="00AC52A4" w:rsidRPr="00137859" w14:paraId="52D2AADF" w14:textId="77777777" w:rsidTr="005449F2">
        <w:tc>
          <w:tcPr>
            <w:tcW w:w="0" w:type="auto"/>
            <w:tcBorders>
              <w:top w:val="single" w:sz="4" w:space="0" w:color="auto"/>
              <w:left w:val="single" w:sz="4" w:space="0" w:color="auto"/>
              <w:bottom w:val="single" w:sz="4" w:space="0" w:color="auto"/>
              <w:right w:val="single" w:sz="4" w:space="0" w:color="auto"/>
            </w:tcBorders>
          </w:tcPr>
          <w:p w14:paraId="48103647" w14:textId="77777777" w:rsidR="00AC52A4" w:rsidRPr="00137859" w:rsidRDefault="005436D3">
            <w:r>
              <w:t xml:space="preserve">53.  </w:t>
            </w:r>
          </w:p>
        </w:tc>
        <w:tc>
          <w:tcPr>
            <w:tcW w:w="7844" w:type="dxa"/>
            <w:tcBorders>
              <w:top w:val="single" w:sz="4" w:space="0" w:color="auto"/>
              <w:left w:val="single" w:sz="4" w:space="0" w:color="auto"/>
              <w:bottom w:val="single" w:sz="4" w:space="0" w:color="auto"/>
              <w:right w:val="single" w:sz="4" w:space="0" w:color="auto"/>
            </w:tcBorders>
            <w:vAlign w:val="center"/>
          </w:tcPr>
          <w:p w14:paraId="30FF2958" w14:textId="77777777" w:rsidR="006934F6" w:rsidRDefault="005436D3">
            <w:r>
              <w:t>Каким образом осуществляется восстановление систем и сервисов после инцидента?</w:t>
            </w:r>
          </w:p>
        </w:tc>
        <w:tc>
          <w:tcPr>
            <w:tcW w:w="3544" w:type="dxa"/>
            <w:tcBorders>
              <w:top w:val="single" w:sz="4" w:space="0" w:color="auto"/>
              <w:left w:val="single" w:sz="4" w:space="0" w:color="auto"/>
              <w:bottom w:val="single" w:sz="4" w:space="0" w:color="auto"/>
              <w:right w:val="single" w:sz="4" w:space="0" w:color="auto"/>
            </w:tcBorders>
            <w:vAlign w:val="center"/>
          </w:tcPr>
          <w:p w14:paraId="47E1EFDB" w14:textId="77777777" w:rsidR="006934F6" w:rsidRDefault="005436D3">
            <w:r>
              <w:t xml:space="preserve">Восстановление после инцидента предполагает устранение причины нарушения, возврат корректных настроек, восстановление данных из резервных копий, проверку </w:t>
            </w:r>
            <w:r>
              <w:lastRenderedPageBreak/>
              <w:t>целостности и работоспособности сервисов, а также контроль безопасности перед вводом системы в штатную эксплуатацию. Завершающим этапом является подтверждение устойчивой работы восстановленных компонентов.</w:t>
            </w:r>
          </w:p>
        </w:tc>
        <w:tc>
          <w:tcPr>
            <w:tcW w:w="1688" w:type="dxa"/>
            <w:tcBorders>
              <w:top w:val="single" w:sz="4" w:space="0" w:color="auto"/>
              <w:left w:val="single" w:sz="4" w:space="0" w:color="auto"/>
              <w:bottom w:val="single" w:sz="4" w:space="0" w:color="auto"/>
              <w:right w:val="single" w:sz="4" w:space="0" w:color="auto"/>
            </w:tcBorders>
            <w:vAlign w:val="center"/>
          </w:tcPr>
          <w:p w14:paraId="41BB8B10" w14:textId="77777777" w:rsidR="006934F6" w:rsidRDefault="005436D3" w:rsidP="004E39BC">
            <w:pPr>
              <w:jc w:val="center"/>
            </w:pPr>
            <w:r w:rsidRPr="000B11EC">
              <w:rPr>
                <w:iCs/>
              </w:rPr>
              <w:lastRenderedPageBreak/>
              <w:t>ПК-2.2</w:t>
            </w:r>
          </w:p>
        </w:tc>
      </w:tr>
      <w:tr w:rsidR="00AC52A4" w:rsidRPr="00137859" w14:paraId="0FCC8434" w14:textId="77777777" w:rsidTr="005449F2">
        <w:tc>
          <w:tcPr>
            <w:tcW w:w="0" w:type="auto"/>
            <w:tcBorders>
              <w:top w:val="single" w:sz="4" w:space="0" w:color="auto"/>
              <w:left w:val="single" w:sz="4" w:space="0" w:color="auto"/>
              <w:bottom w:val="single" w:sz="4" w:space="0" w:color="auto"/>
              <w:right w:val="single" w:sz="4" w:space="0" w:color="auto"/>
            </w:tcBorders>
          </w:tcPr>
          <w:p w14:paraId="76F2007B" w14:textId="77777777" w:rsidR="00AC52A4" w:rsidRPr="00137859" w:rsidRDefault="005436D3">
            <w:r>
              <w:t xml:space="preserve">54.  </w:t>
            </w:r>
          </w:p>
        </w:tc>
        <w:tc>
          <w:tcPr>
            <w:tcW w:w="7844" w:type="dxa"/>
            <w:tcBorders>
              <w:top w:val="single" w:sz="4" w:space="0" w:color="auto"/>
              <w:left w:val="single" w:sz="4" w:space="0" w:color="auto"/>
              <w:bottom w:val="single" w:sz="4" w:space="0" w:color="auto"/>
              <w:right w:val="single" w:sz="4" w:space="0" w:color="auto"/>
            </w:tcBorders>
            <w:vAlign w:val="center"/>
          </w:tcPr>
          <w:p w14:paraId="3D0955DC" w14:textId="77777777" w:rsidR="006934F6" w:rsidRDefault="005436D3">
            <w:r>
              <w:t>Как проводится анализ причин инцидента и формирование корректирующих мероприятий?</w:t>
            </w:r>
          </w:p>
        </w:tc>
        <w:tc>
          <w:tcPr>
            <w:tcW w:w="3544" w:type="dxa"/>
            <w:tcBorders>
              <w:top w:val="single" w:sz="4" w:space="0" w:color="auto"/>
              <w:left w:val="single" w:sz="4" w:space="0" w:color="auto"/>
              <w:bottom w:val="single" w:sz="4" w:space="0" w:color="auto"/>
              <w:right w:val="single" w:sz="4" w:space="0" w:color="auto"/>
            </w:tcBorders>
            <w:vAlign w:val="center"/>
          </w:tcPr>
          <w:p w14:paraId="2A2FB768" w14:textId="77777777" w:rsidR="006934F6" w:rsidRDefault="005436D3">
            <w:r>
              <w:t>Анализ причин инцидента проводится для выявления корневых факторов, недостатков процессов, ошибок конфигурации и уязвимостей средств защиты. По результатам формируются корректирующие мероприятия: изменение регламентов, усиление мониторинга, обучение персонала, модернизация технических средств и контроль их эффективности.</w:t>
            </w:r>
          </w:p>
        </w:tc>
        <w:tc>
          <w:tcPr>
            <w:tcW w:w="1688" w:type="dxa"/>
            <w:tcBorders>
              <w:top w:val="single" w:sz="4" w:space="0" w:color="auto"/>
              <w:left w:val="single" w:sz="4" w:space="0" w:color="auto"/>
              <w:bottom w:val="single" w:sz="4" w:space="0" w:color="auto"/>
              <w:right w:val="single" w:sz="4" w:space="0" w:color="auto"/>
            </w:tcBorders>
            <w:vAlign w:val="center"/>
          </w:tcPr>
          <w:p w14:paraId="039BEC7F" w14:textId="77777777" w:rsidR="006934F6" w:rsidRDefault="005436D3" w:rsidP="004E39BC">
            <w:pPr>
              <w:jc w:val="center"/>
            </w:pPr>
            <w:r w:rsidRPr="000B11EC">
              <w:rPr>
                <w:iCs/>
              </w:rPr>
              <w:t>ПК-3.3</w:t>
            </w:r>
          </w:p>
        </w:tc>
      </w:tr>
      <w:tr w:rsidR="00AC52A4" w:rsidRPr="00137859" w14:paraId="524FE5B5" w14:textId="77777777" w:rsidTr="005449F2">
        <w:tc>
          <w:tcPr>
            <w:tcW w:w="0" w:type="auto"/>
            <w:tcBorders>
              <w:top w:val="single" w:sz="4" w:space="0" w:color="auto"/>
              <w:left w:val="single" w:sz="4" w:space="0" w:color="auto"/>
              <w:bottom w:val="single" w:sz="4" w:space="0" w:color="auto"/>
              <w:right w:val="single" w:sz="4" w:space="0" w:color="auto"/>
            </w:tcBorders>
          </w:tcPr>
          <w:p w14:paraId="33F87DFB" w14:textId="77777777" w:rsidR="00AC52A4" w:rsidRPr="00137859" w:rsidRDefault="005436D3">
            <w:r>
              <w:t xml:space="preserve">55.  </w:t>
            </w:r>
          </w:p>
        </w:tc>
        <w:tc>
          <w:tcPr>
            <w:tcW w:w="7844" w:type="dxa"/>
            <w:tcBorders>
              <w:top w:val="single" w:sz="4" w:space="0" w:color="auto"/>
              <w:left w:val="single" w:sz="4" w:space="0" w:color="auto"/>
              <w:bottom w:val="single" w:sz="4" w:space="0" w:color="auto"/>
              <w:right w:val="single" w:sz="4" w:space="0" w:color="auto"/>
            </w:tcBorders>
            <w:vAlign w:val="center"/>
          </w:tcPr>
          <w:p w14:paraId="5F05DDC6" w14:textId="77777777" w:rsidR="006934F6" w:rsidRDefault="005436D3">
            <w:r>
              <w:t>Какие показатели применяются для оценки эффективности процесса управления инцидентами ИБ?</w:t>
            </w:r>
          </w:p>
        </w:tc>
        <w:tc>
          <w:tcPr>
            <w:tcW w:w="3544" w:type="dxa"/>
            <w:tcBorders>
              <w:top w:val="single" w:sz="4" w:space="0" w:color="auto"/>
              <w:left w:val="single" w:sz="4" w:space="0" w:color="auto"/>
              <w:bottom w:val="single" w:sz="4" w:space="0" w:color="auto"/>
              <w:right w:val="single" w:sz="4" w:space="0" w:color="auto"/>
            </w:tcBorders>
            <w:vAlign w:val="center"/>
          </w:tcPr>
          <w:p w14:paraId="7F19DBBA" w14:textId="77777777" w:rsidR="006934F6" w:rsidRDefault="005436D3">
            <w:r>
              <w:t>Эффективность процесса управления инцидентами оценивается по времени обнаружения, времени реагирования и восстановления, количеству повторных инцидентов, доле критических случаев, полноте регистрации событий и выполнению установленных регламентов. Эти показатели позволяют контролировать качество процесса и обосновывать его совершенствование.</w:t>
            </w:r>
          </w:p>
        </w:tc>
        <w:tc>
          <w:tcPr>
            <w:tcW w:w="1688" w:type="dxa"/>
            <w:tcBorders>
              <w:top w:val="single" w:sz="4" w:space="0" w:color="auto"/>
              <w:left w:val="single" w:sz="4" w:space="0" w:color="auto"/>
              <w:bottom w:val="single" w:sz="4" w:space="0" w:color="auto"/>
              <w:right w:val="single" w:sz="4" w:space="0" w:color="auto"/>
            </w:tcBorders>
            <w:vAlign w:val="center"/>
          </w:tcPr>
          <w:p w14:paraId="1E0F76DE" w14:textId="77777777" w:rsidR="006934F6" w:rsidRDefault="005436D3" w:rsidP="004E39BC">
            <w:pPr>
              <w:jc w:val="center"/>
            </w:pPr>
            <w:r w:rsidRPr="000B11EC">
              <w:rPr>
                <w:iCs/>
              </w:rPr>
              <w:t>ПК-2.3</w:t>
            </w:r>
          </w:p>
        </w:tc>
      </w:tr>
      <w:tr w:rsidR="00AC52A4" w:rsidRPr="00137859" w14:paraId="2F5B0D3F" w14:textId="77777777" w:rsidTr="005449F2">
        <w:tc>
          <w:tcPr>
            <w:tcW w:w="0" w:type="auto"/>
            <w:tcBorders>
              <w:top w:val="single" w:sz="4" w:space="0" w:color="auto"/>
              <w:left w:val="single" w:sz="4" w:space="0" w:color="auto"/>
              <w:bottom w:val="single" w:sz="4" w:space="0" w:color="auto"/>
              <w:right w:val="single" w:sz="4" w:space="0" w:color="auto"/>
            </w:tcBorders>
          </w:tcPr>
          <w:p w14:paraId="5E2C4065" w14:textId="77777777" w:rsidR="00AC52A4" w:rsidRPr="00137859" w:rsidRDefault="005436D3">
            <w:r>
              <w:lastRenderedPageBreak/>
              <w:t xml:space="preserve">56.  </w:t>
            </w:r>
          </w:p>
        </w:tc>
        <w:tc>
          <w:tcPr>
            <w:tcW w:w="7844" w:type="dxa"/>
            <w:tcBorders>
              <w:top w:val="single" w:sz="4" w:space="0" w:color="auto"/>
              <w:left w:val="single" w:sz="4" w:space="0" w:color="auto"/>
              <w:bottom w:val="single" w:sz="4" w:space="0" w:color="auto"/>
              <w:right w:val="single" w:sz="4" w:space="0" w:color="auto"/>
            </w:tcBorders>
            <w:vAlign w:val="center"/>
          </w:tcPr>
          <w:p w14:paraId="62AF5541" w14:textId="77777777" w:rsidR="006934F6" w:rsidRDefault="005436D3">
            <w:r>
              <w:t>Как используются журналы событий, сетевые логи и SIEM при обнаружении и анализе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7B669466" w14:textId="77777777" w:rsidR="006934F6" w:rsidRDefault="005436D3">
            <w:r>
              <w:t>Журналы событий, сетевые логи и SIEM используются для выявления аномалий, установления хронологии инцидента и корреляции сведений из разных источников. SIEM позволяет централизованно собирать события, формировать правила оповещения, выявлять признаки атак и поддерживать оперативное реагирование на инциденты.</w:t>
            </w:r>
          </w:p>
        </w:tc>
        <w:tc>
          <w:tcPr>
            <w:tcW w:w="1688" w:type="dxa"/>
            <w:tcBorders>
              <w:top w:val="single" w:sz="4" w:space="0" w:color="auto"/>
              <w:left w:val="single" w:sz="4" w:space="0" w:color="auto"/>
              <w:bottom w:val="single" w:sz="4" w:space="0" w:color="auto"/>
              <w:right w:val="single" w:sz="4" w:space="0" w:color="auto"/>
            </w:tcBorders>
            <w:vAlign w:val="center"/>
          </w:tcPr>
          <w:p w14:paraId="2957FB93" w14:textId="77777777" w:rsidR="006934F6" w:rsidRDefault="005436D3" w:rsidP="004E39BC">
            <w:pPr>
              <w:jc w:val="center"/>
            </w:pPr>
            <w:r w:rsidRPr="000B11EC">
              <w:rPr>
                <w:iCs/>
              </w:rPr>
              <w:t>ПК-3.2</w:t>
            </w:r>
          </w:p>
        </w:tc>
      </w:tr>
      <w:tr w:rsidR="00AC52A4" w:rsidRPr="00137859" w14:paraId="0CC11226" w14:textId="77777777" w:rsidTr="005449F2">
        <w:tc>
          <w:tcPr>
            <w:tcW w:w="0" w:type="auto"/>
            <w:tcBorders>
              <w:top w:val="single" w:sz="4" w:space="0" w:color="auto"/>
              <w:left w:val="single" w:sz="4" w:space="0" w:color="auto"/>
              <w:bottom w:val="single" w:sz="4" w:space="0" w:color="auto"/>
              <w:right w:val="single" w:sz="4" w:space="0" w:color="auto"/>
            </w:tcBorders>
          </w:tcPr>
          <w:p w14:paraId="5317F15E" w14:textId="77777777" w:rsidR="00AC52A4" w:rsidRPr="00137859" w:rsidRDefault="005436D3">
            <w:r>
              <w:t xml:space="preserve">57.  </w:t>
            </w:r>
          </w:p>
        </w:tc>
        <w:tc>
          <w:tcPr>
            <w:tcW w:w="7844" w:type="dxa"/>
            <w:tcBorders>
              <w:top w:val="single" w:sz="4" w:space="0" w:color="auto"/>
              <w:left w:val="single" w:sz="4" w:space="0" w:color="auto"/>
              <w:bottom w:val="single" w:sz="4" w:space="0" w:color="auto"/>
              <w:right w:val="single" w:sz="4" w:space="0" w:color="auto"/>
            </w:tcBorders>
            <w:vAlign w:val="center"/>
          </w:tcPr>
          <w:p w14:paraId="589387ED" w14:textId="77777777" w:rsidR="006934F6" w:rsidRDefault="005436D3">
            <w:r>
              <w:t>Как управление инцидентами связано с управлением непрерывностью бизнеса и услуг?</w:t>
            </w:r>
          </w:p>
        </w:tc>
        <w:tc>
          <w:tcPr>
            <w:tcW w:w="3544" w:type="dxa"/>
            <w:tcBorders>
              <w:top w:val="single" w:sz="4" w:space="0" w:color="auto"/>
              <w:left w:val="single" w:sz="4" w:space="0" w:color="auto"/>
              <w:bottom w:val="single" w:sz="4" w:space="0" w:color="auto"/>
              <w:right w:val="single" w:sz="4" w:space="0" w:color="auto"/>
            </w:tcBorders>
            <w:vAlign w:val="center"/>
          </w:tcPr>
          <w:p w14:paraId="2ED274B4" w14:textId="77777777" w:rsidR="006934F6" w:rsidRDefault="005436D3">
            <w:r>
              <w:t>Управление инцидентами и управление непрерывностью тесно связаны, поскольку инциденты могут нарушать выполнение критичных функций организации. Процесс реагирования обеспечивает оперативное выявление и локализацию проблем, а планы непрерывности и восстановления помогают сохранить или быстро восстановить ключевые услуги и процессы.</w:t>
            </w:r>
          </w:p>
        </w:tc>
        <w:tc>
          <w:tcPr>
            <w:tcW w:w="1688" w:type="dxa"/>
            <w:tcBorders>
              <w:top w:val="single" w:sz="4" w:space="0" w:color="auto"/>
              <w:left w:val="single" w:sz="4" w:space="0" w:color="auto"/>
              <w:bottom w:val="single" w:sz="4" w:space="0" w:color="auto"/>
              <w:right w:val="single" w:sz="4" w:space="0" w:color="auto"/>
            </w:tcBorders>
            <w:vAlign w:val="center"/>
          </w:tcPr>
          <w:p w14:paraId="5AD3DC8E" w14:textId="77777777" w:rsidR="006934F6" w:rsidRDefault="005436D3" w:rsidP="004E39BC">
            <w:pPr>
              <w:jc w:val="center"/>
            </w:pPr>
            <w:r w:rsidRPr="000B11EC">
              <w:rPr>
                <w:iCs/>
              </w:rPr>
              <w:t>ПК-3.2</w:t>
            </w:r>
          </w:p>
        </w:tc>
      </w:tr>
      <w:tr w:rsidR="00AC52A4" w:rsidRPr="005449F2" w14:paraId="1031E606" w14:textId="77777777" w:rsidTr="005449F2">
        <w:tc>
          <w:tcPr>
            <w:tcW w:w="0" w:type="auto"/>
            <w:tcBorders>
              <w:top w:val="single" w:sz="4" w:space="0" w:color="auto"/>
              <w:left w:val="single" w:sz="4" w:space="0" w:color="auto"/>
              <w:bottom w:val="single" w:sz="4" w:space="0" w:color="auto"/>
              <w:right w:val="single" w:sz="4" w:space="0" w:color="auto"/>
            </w:tcBorders>
          </w:tcPr>
          <w:p w14:paraId="65E1F81F" w14:textId="77777777" w:rsidR="00AC52A4" w:rsidRPr="00137859" w:rsidRDefault="005436D3">
            <w:r>
              <w:t xml:space="preserve">58.  </w:t>
            </w:r>
          </w:p>
        </w:tc>
        <w:tc>
          <w:tcPr>
            <w:tcW w:w="7844" w:type="dxa"/>
            <w:tcBorders>
              <w:top w:val="single" w:sz="4" w:space="0" w:color="auto"/>
              <w:left w:val="single" w:sz="4" w:space="0" w:color="auto"/>
              <w:bottom w:val="single" w:sz="4" w:space="0" w:color="auto"/>
              <w:right w:val="single" w:sz="4" w:space="0" w:color="auto"/>
            </w:tcBorders>
            <w:vAlign w:val="center"/>
          </w:tcPr>
          <w:p w14:paraId="28F89F92" w14:textId="77777777" w:rsidR="006934F6" w:rsidRDefault="005436D3">
            <w:r>
              <w:t>Какие типы инцидентов ИБ наиболее характерны для корпоративной инфраструктуры?</w:t>
            </w:r>
          </w:p>
        </w:tc>
        <w:tc>
          <w:tcPr>
            <w:tcW w:w="3544" w:type="dxa"/>
            <w:tcBorders>
              <w:top w:val="single" w:sz="4" w:space="0" w:color="auto"/>
              <w:left w:val="single" w:sz="4" w:space="0" w:color="auto"/>
              <w:bottom w:val="single" w:sz="4" w:space="0" w:color="auto"/>
              <w:right w:val="single" w:sz="4" w:space="0" w:color="auto"/>
            </w:tcBorders>
            <w:vAlign w:val="center"/>
          </w:tcPr>
          <w:p w14:paraId="650E6380" w14:textId="77777777" w:rsidR="006934F6" w:rsidRDefault="005436D3">
            <w:r>
              <w:t>Для корпоративной инфраструктуры характерны инциденты, связанные с несанкционированным доступом, вредоносным программным обеспечением, утечками информации, компрометацией учетных данных, отказами сервисов, ошибками конфигурации, DDoS-</w:t>
            </w:r>
            <w:r>
              <w:lastRenderedPageBreak/>
              <w:t>воздействием и нарушением целостности данных. Каждый тип инцидента требует своих мер реагирования и контроля.</w:t>
            </w:r>
          </w:p>
        </w:tc>
        <w:tc>
          <w:tcPr>
            <w:tcW w:w="1688" w:type="dxa"/>
            <w:tcBorders>
              <w:top w:val="single" w:sz="4" w:space="0" w:color="auto"/>
              <w:left w:val="single" w:sz="4" w:space="0" w:color="auto"/>
              <w:bottom w:val="single" w:sz="4" w:space="0" w:color="auto"/>
              <w:right w:val="single" w:sz="4" w:space="0" w:color="auto"/>
            </w:tcBorders>
            <w:vAlign w:val="center"/>
          </w:tcPr>
          <w:p w14:paraId="740C1FEE" w14:textId="77777777" w:rsidR="006934F6" w:rsidRDefault="005436D3" w:rsidP="004E39BC">
            <w:pPr>
              <w:jc w:val="center"/>
            </w:pPr>
            <w:r w:rsidRPr="000B11EC">
              <w:rPr>
                <w:iCs/>
              </w:rPr>
              <w:lastRenderedPageBreak/>
              <w:t>ПК-3.2</w:t>
            </w:r>
          </w:p>
        </w:tc>
      </w:tr>
      <w:tr w:rsidR="00AC52A4" w:rsidRPr="00C55AE2" w14:paraId="678C024C" w14:textId="77777777" w:rsidTr="005449F2">
        <w:tc>
          <w:tcPr>
            <w:tcW w:w="0" w:type="auto"/>
            <w:tcBorders>
              <w:top w:val="single" w:sz="4" w:space="0" w:color="auto"/>
              <w:left w:val="single" w:sz="4" w:space="0" w:color="auto"/>
              <w:bottom w:val="single" w:sz="4" w:space="0" w:color="auto"/>
              <w:right w:val="single" w:sz="4" w:space="0" w:color="auto"/>
            </w:tcBorders>
          </w:tcPr>
          <w:p w14:paraId="655231B2" w14:textId="77777777" w:rsidR="00AC52A4" w:rsidRPr="00C55AE2" w:rsidRDefault="005436D3">
            <w:pPr>
              <w:rPr>
                <w:lang w:val="en-US"/>
              </w:rPr>
            </w:pPr>
            <w:r>
              <w:t xml:space="preserve">59.  </w:t>
            </w:r>
          </w:p>
        </w:tc>
        <w:tc>
          <w:tcPr>
            <w:tcW w:w="7844" w:type="dxa"/>
            <w:tcBorders>
              <w:top w:val="single" w:sz="4" w:space="0" w:color="auto"/>
              <w:left w:val="single" w:sz="4" w:space="0" w:color="auto"/>
              <w:bottom w:val="single" w:sz="4" w:space="0" w:color="auto"/>
              <w:right w:val="single" w:sz="4" w:space="0" w:color="auto"/>
            </w:tcBorders>
            <w:vAlign w:val="center"/>
          </w:tcPr>
          <w:p w14:paraId="1D495860" w14:textId="77777777" w:rsidR="006934F6" w:rsidRDefault="005436D3">
            <w:r>
              <w:t>Какие меры позволяют снизить вероятность повторного возникновения инцидентов?</w:t>
            </w:r>
          </w:p>
        </w:tc>
        <w:tc>
          <w:tcPr>
            <w:tcW w:w="3544" w:type="dxa"/>
            <w:tcBorders>
              <w:top w:val="single" w:sz="4" w:space="0" w:color="auto"/>
              <w:left w:val="single" w:sz="4" w:space="0" w:color="auto"/>
              <w:bottom w:val="single" w:sz="4" w:space="0" w:color="auto"/>
              <w:right w:val="single" w:sz="4" w:space="0" w:color="auto"/>
            </w:tcBorders>
            <w:vAlign w:val="center"/>
          </w:tcPr>
          <w:p w14:paraId="21D02522" w14:textId="77777777" w:rsidR="006934F6" w:rsidRDefault="005436D3">
            <w:r>
              <w:t>Для снижения вероятности повторных инцидентов применяются корректировка политик безопасности, обновление регламентов, устранение уязвимостей, улучшение мониторинга, обучение персонала, актуализация резервного копирования и регулярный анализ ранее произошедших случаев. Важным является постоянный цикл совершенствования процесса.</w:t>
            </w:r>
          </w:p>
        </w:tc>
        <w:tc>
          <w:tcPr>
            <w:tcW w:w="1688" w:type="dxa"/>
            <w:tcBorders>
              <w:top w:val="single" w:sz="4" w:space="0" w:color="auto"/>
              <w:left w:val="single" w:sz="4" w:space="0" w:color="auto"/>
              <w:bottom w:val="single" w:sz="4" w:space="0" w:color="auto"/>
              <w:right w:val="single" w:sz="4" w:space="0" w:color="auto"/>
            </w:tcBorders>
            <w:vAlign w:val="center"/>
          </w:tcPr>
          <w:p w14:paraId="492D3D0D" w14:textId="77777777" w:rsidR="006934F6" w:rsidRDefault="005436D3" w:rsidP="004E39BC">
            <w:pPr>
              <w:jc w:val="center"/>
            </w:pPr>
            <w:r w:rsidRPr="000B11EC">
              <w:rPr>
                <w:iCs/>
              </w:rPr>
              <w:t>ПК-3.2</w:t>
            </w:r>
          </w:p>
        </w:tc>
      </w:tr>
      <w:tr w:rsidR="00C55AE2" w:rsidRPr="00C55AE2" w14:paraId="0FC445A1" w14:textId="77777777" w:rsidTr="005449F2">
        <w:tc>
          <w:tcPr>
            <w:tcW w:w="0" w:type="auto"/>
            <w:tcBorders>
              <w:top w:val="single" w:sz="4" w:space="0" w:color="auto"/>
              <w:left w:val="single" w:sz="4" w:space="0" w:color="auto"/>
              <w:bottom w:val="single" w:sz="4" w:space="0" w:color="auto"/>
              <w:right w:val="single" w:sz="4" w:space="0" w:color="auto"/>
            </w:tcBorders>
          </w:tcPr>
          <w:p w14:paraId="01411101" w14:textId="77777777" w:rsidR="00C55AE2" w:rsidRPr="00C55AE2" w:rsidRDefault="005436D3">
            <w:pPr>
              <w:rPr>
                <w:lang w:val="en-US"/>
              </w:rPr>
            </w:pPr>
            <w:r>
              <w:t xml:space="preserve">60.  </w:t>
            </w:r>
          </w:p>
        </w:tc>
        <w:tc>
          <w:tcPr>
            <w:tcW w:w="7844" w:type="dxa"/>
            <w:tcBorders>
              <w:top w:val="single" w:sz="4" w:space="0" w:color="auto"/>
              <w:left w:val="single" w:sz="4" w:space="0" w:color="auto"/>
              <w:bottom w:val="single" w:sz="4" w:space="0" w:color="auto"/>
              <w:right w:val="single" w:sz="4" w:space="0" w:color="auto"/>
            </w:tcBorders>
            <w:vAlign w:val="center"/>
          </w:tcPr>
          <w:p w14:paraId="3835FC5A" w14:textId="77777777" w:rsidR="006934F6" w:rsidRDefault="005436D3">
            <w:r>
              <w:t>Каким образом совершенствуется процесс управления инцидентами информационной безопасности в организации?</w:t>
            </w:r>
          </w:p>
        </w:tc>
        <w:tc>
          <w:tcPr>
            <w:tcW w:w="3544" w:type="dxa"/>
            <w:tcBorders>
              <w:top w:val="single" w:sz="4" w:space="0" w:color="auto"/>
              <w:left w:val="single" w:sz="4" w:space="0" w:color="auto"/>
              <w:bottom w:val="single" w:sz="4" w:space="0" w:color="auto"/>
              <w:right w:val="single" w:sz="4" w:space="0" w:color="auto"/>
            </w:tcBorders>
            <w:vAlign w:val="center"/>
          </w:tcPr>
          <w:p w14:paraId="0A1EC9E3" w14:textId="77777777" w:rsidR="006934F6" w:rsidRDefault="005436D3">
            <w:r>
              <w:t>Совершенствование процесса управления инцидентами включает анализ накопленной статистики, выявление повторяющихся проблем, доработку локальных нормативных актов, настройку средств мониторинга и реагирования, повышение квалификации персонала и контроль достигнутых результатов. Такой подход обеспечивает зрелость и устойчивость системы управления инцидентами ИБ.</w:t>
            </w:r>
          </w:p>
        </w:tc>
        <w:tc>
          <w:tcPr>
            <w:tcW w:w="1688" w:type="dxa"/>
            <w:tcBorders>
              <w:top w:val="single" w:sz="4" w:space="0" w:color="auto"/>
              <w:left w:val="single" w:sz="4" w:space="0" w:color="auto"/>
              <w:bottom w:val="single" w:sz="4" w:space="0" w:color="auto"/>
              <w:right w:val="single" w:sz="4" w:space="0" w:color="auto"/>
            </w:tcBorders>
            <w:vAlign w:val="center"/>
          </w:tcPr>
          <w:p w14:paraId="5A33C974" w14:textId="77777777" w:rsidR="006934F6" w:rsidRDefault="005436D3" w:rsidP="004E39BC">
            <w:pPr>
              <w:jc w:val="center"/>
            </w:pPr>
            <w:r w:rsidRPr="000B11EC">
              <w:rPr>
                <w:iCs/>
              </w:rPr>
              <w:t>ПК-3.2</w:t>
            </w:r>
          </w:p>
        </w:tc>
      </w:tr>
    </w:tbl>
    <w:p w14:paraId="77AFE6D6" w14:textId="77777777" w:rsidR="005B70BD" w:rsidRDefault="005436D3" w:rsidP="0036733B">
      <w:pPr>
        <w:pStyle w:val="2"/>
      </w:pPr>
      <w:bookmarkStart w:id="101" w:name="_Toc238565374"/>
      <w:r>
        <w:rPr>
          <w:rFonts w:ascii="Times New Roman" w:eastAsia="Times New Roman" w:hAnsi="Times New Roman"/>
          <w:sz w:val="22"/>
        </w:rPr>
        <w:lastRenderedPageBreak/>
        <w:t>2.59 Дисциплина «Основы управления непрерывностью бизнеса» - Часть, формируемая участниками образовательных отношений, 8 семестр(ы)</w:t>
      </w:r>
      <w:bookmarkEnd w:id="101"/>
    </w:p>
    <w:tbl>
      <w:tblPr>
        <w:tblStyle w:val="af"/>
        <w:tblW w:w="5000" w:type="pct"/>
        <w:tblLook w:val="04A0" w:firstRow="1" w:lastRow="0" w:firstColumn="1" w:lastColumn="0" w:noHBand="0" w:noVBand="1"/>
      </w:tblPr>
      <w:tblGrid>
        <w:gridCol w:w="1130"/>
        <w:gridCol w:w="7370"/>
        <w:gridCol w:w="4371"/>
        <w:gridCol w:w="1689"/>
      </w:tblGrid>
      <w:tr w:rsidR="005D6581" w:rsidRPr="008B13EA" w14:paraId="1A7454A7" w14:textId="77777777" w:rsidTr="005D6581">
        <w:trPr>
          <w:tblHeader/>
        </w:trPr>
        <w:tc>
          <w:tcPr>
            <w:tcW w:w="388" w:type="pct"/>
            <w:hideMark/>
          </w:tcPr>
          <w:p w14:paraId="3589615D" w14:textId="77777777" w:rsidR="005D6581" w:rsidRPr="008B13EA" w:rsidRDefault="005436D3" w:rsidP="007800F8">
            <w:pPr>
              <w:rPr>
                <w:b/>
                <w:color w:val="0F1115"/>
              </w:rPr>
            </w:pPr>
            <w:r w:rsidRPr="008B13EA">
              <w:rPr>
                <w:b/>
                <w:color w:val="0F1115"/>
              </w:rPr>
              <w:t>№ задания</w:t>
            </w:r>
          </w:p>
        </w:tc>
        <w:tc>
          <w:tcPr>
            <w:tcW w:w="2531" w:type="pct"/>
            <w:hideMark/>
          </w:tcPr>
          <w:p w14:paraId="72690F77" w14:textId="77777777" w:rsidR="005D6581" w:rsidRPr="008B13EA" w:rsidRDefault="005436D3" w:rsidP="007800F8">
            <w:pPr>
              <w:rPr>
                <w:b/>
                <w:color w:val="0F1115"/>
              </w:rPr>
            </w:pPr>
            <w:r w:rsidRPr="008B13EA">
              <w:rPr>
                <w:b/>
                <w:color w:val="0F1115"/>
              </w:rPr>
              <w:t>Содержание вопроса</w:t>
            </w:r>
          </w:p>
        </w:tc>
        <w:tc>
          <w:tcPr>
            <w:tcW w:w="1501" w:type="pct"/>
            <w:hideMark/>
          </w:tcPr>
          <w:p w14:paraId="43832A89" w14:textId="77777777" w:rsidR="005D6581" w:rsidRPr="008B13EA" w:rsidRDefault="005436D3" w:rsidP="007800F8">
            <w:pPr>
              <w:rPr>
                <w:b/>
                <w:color w:val="0F1115"/>
              </w:rPr>
            </w:pPr>
            <w:r w:rsidRPr="008B13EA">
              <w:rPr>
                <w:b/>
                <w:color w:val="0F1115"/>
              </w:rPr>
              <w:t>Эталонный ответ</w:t>
            </w:r>
          </w:p>
        </w:tc>
        <w:tc>
          <w:tcPr>
            <w:tcW w:w="580" w:type="pct"/>
            <w:hideMark/>
          </w:tcPr>
          <w:p w14:paraId="1A03AF9A" w14:textId="77777777" w:rsidR="005D6581" w:rsidRPr="008B13EA" w:rsidRDefault="005436D3" w:rsidP="007800F8">
            <w:pPr>
              <w:rPr>
                <w:b/>
                <w:color w:val="0F1115"/>
              </w:rPr>
            </w:pPr>
            <w:r>
              <w:rPr>
                <w:b/>
                <w:color w:val="0F1115"/>
              </w:rPr>
              <w:t>К</w:t>
            </w:r>
            <w:r w:rsidRPr="008B13EA">
              <w:rPr>
                <w:b/>
                <w:color w:val="0F1115"/>
              </w:rPr>
              <w:t>омпетенци</w:t>
            </w:r>
            <w:r>
              <w:rPr>
                <w:b/>
                <w:color w:val="0F1115"/>
              </w:rPr>
              <w:t>я</w:t>
            </w:r>
          </w:p>
        </w:tc>
      </w:tr>
      <w:tr w:rsidR="005D6581" w:rsidRPr="008B13EA" w14:paraId="69576E16" w14:textId="77777777" w:rsidTr="005D6581">
        <w:tc>
          <w:tcPr>
            <w:tcW w:w="5000" w:type="pct"/>
            <w:gridSpan w:val="4"/>
            <w:hideMark/>
          </w:tcPr>
          <w:p w14:paraId="7BE05CDC" w14:textId="77777777" w:rsidR="005D6581" w:rsidRPr="008B13EA" w:rsidRDefault="005436D3" w:rsidP="007800F8">
            <w:r w:rsidRPr="008B13EA">
              <w:rPr>
                <w:b/>
                <w:bCs/>
                <w:color w:val="0F1115"/>
              </w:rPr>
              <w:t>Задания закрытого типа с выбором одного/нескольких правильного ответа из предложенных</w:t>
            </w:r>
          </w:p>
        </w:tc>
      </w:tr>
      <w:tr w:rsidR="005D6581" w:rsidRPr="008B13EA" w14:paraId="27D15367" w14:textId="77777777" w:rsidTr="005D6581">
        <w:tc>
          <w:tcPr>
            <w:tcW w:w="388" w:type="pct"/>
            <w:hideMark/>
          </w:tcPr>
          <w:p w14:paraId="5A274018" w14:textId="77777777" w:rsidR="005D6581" w:rsidRPr="008B13EA" w:rsidRDefault="005436D3" w:rsidP="007800F8">
            <w:pPr>
              <w:rPr>
                <w:color w:val="0F1115"/>
              </w:rPr>
            </w:pPr>
            <w:r w:rsidRPr="008B13EA">
              <w:rPr>
                <w:color w:val="0F1115"/>
              </w:rPr>
              <w:t>1</w:t>
            </w:r>
          </w:p>
        </w:tc>
        <w:tc>
          <w:tcPr>
            <w:tcW w:w="2531" w:type="pct"/>
            <w:hideMark/>
          </w:tcPr>
          <w:p w14:paraId="2ED2CD75" w14:textId="77777777" w:rsidR="005D6581" w:rsidRDefault="005436D3" w:rsidP="007800F8">
            <w:pPr>
              <w:rPr>
                <w:color w:val="0F1115"/>
              </w:rPr>
            </w:pPr>
            <w:r w:rsidRPr="008B13EA">
              <w:rPr>
                <w:color w:val="0F1115"/>
              </w:rPr>
              <w:t>Что из перечисленного является основной целью внедрения программы управления непрерывностью бизнеса (BCM)?</w:t>
            </w:r>
          </w:p>
          <w:p w14:paraId="6820DB31" w14:textId="77777777" w:rsidR="005D6581" w:rsidRDefault="005436D3" w:rsidP="007800F8">
            <w:pPr>
              <w:rPr>
                <w:color w:val="0F1115"/>
              </w:rPr>
            </w:pPr>
            <w:r w:rsidRPr="008B13EA">
              <w:rPr>
                <w:color w:val="0F1115"/>
              </w:rPr>
              <w:t>А) Увеличение прибыли компании в краткосрочном периоде</w:t>
            </w:r>
          </w:p>
          <w:p w14:paraId="4F85D0E6" w14:textId="77777777" w:rsidR="005D6581" w:rsidRDefault="005436D3" w:rsidP="007800F8">
            <w:pPr>
              <w:rPr>
                <w:color w:val="0F1115"/>
              </w:rPr>
            </w:pPr>
            <w:r w:rsidRPr="008B13EA">
              <w:rPr>
                <w:color w:val="0F1115"/>
              </w:rPr>
              <w:t>Б) Обеспечение способности организации продолжать выполнение критически важных функций в случае инцидента</w:t>
            </w:r>
          </w:p>
          <w:p w14:paraId="5BABE92F" w14:textId="77777777" w:rsidR="005D6581" w:rsidRDefault="005436D3" w:rsidP="007800F8">
            <w:pPr>
              <w:rPr>
                <w:color w:val="0F1115"/>
              </w:rPr>
            </w:pPr>
            <w:r w:rsidRPr="008B13EA">
              <w:rPr>
                <w:color w:val="0F1115"/>
              </w:rPr>
              <w:t>В) Полное исключение любых рисков в деятельности организации</w:t>
            </w:r>
          </w:p>
          <w:p w14:paraId="6D1DA3E9" w14:textId="77777777" w:rsidR="005D6581" w:rsidRPr="008B13EA" w:rsidRDefault="005436D3" w:rsidP="007800F8">
            <w:pPr>
              <w:rPr>
                <w:color w:val="0F1115"/>
              </w:rPr>
            </w:pPr>
            <w:r w:rsidRPr="008B13EA">
              <w:rPr>
                <w:color w:val="0F1115"/>
              </w:rPr>
              <w:t>Г) Замена системы менеджмента качества</w:t>
            </w:r>
          </w:p>
        </w:tc>
        <w:tc>
          <w:tcPr>
            <w:tcW w:w="1501" w:type="pct"/>
            <w:hideMark/>
          </w:tcPr>
          <w:p w14:paraId="25261ACE" w14:textId="77777777" w:rsidR="005D6581" w:rsidRPr="008B13EA" w:rsidRDefault="005436D3" w:rsidP="007800F8">
            <w:pPr>
              <w:rPr>
                <w:color w:val="0F1115"/>
              </w:rPr>
            </w:pPr>
            <w:r w:rsidRPr="008B13EA">
              <w:rPr>
                <w:color w:val="0F1115"/>
              </w:rPr>
              <w:t>Б</w:t>
            </w:r>
          </w:p>
        </w:tc>
        <w:tc>
          <w:tcPr>
            <w:tcW w:w="580" w:type="pct"/>
            <w:hideMark/>
          </w:tcPr>
          <w:p w14:paraId="41DF1FBC" w14:textId="77777777" w:rsidR="005D6581" w:rsidRPr="008B13EA" w:rsidRDefault="005436D3" w:rsidP="007800F8">
            <w:pPr>
              <w:rPr>
                <w:color w:val="0F1115"/>
              </w:rPr>
            </w:pPr>
            <w:r w:rsidRPr="008B13EA">
              <w:rPr>
                <w:color w:val="0F1115"/>
              </w:rPr>
              <w:t>ПК-2.2</w:t>
            </w:r>
          </w:p>
        </w:tc>
      </w:tr>
      <w:tr w:rsidR="005D6581" w:rsidRPr="008B13EA" w14:paraId="5D1D3FE5" w14:textId="77777777" w:rsidTr="005D6581">
        <w:tc>
          <w:tcPr>
            <w:tcW w:w="388" w:type="pct"/>
            <w:hideMark/>
          </w:tcPr>
          <w:p w14:paraId="247963AC" w14:textId="77777777" w:rsidR="005D6581" w:rsidRPr="008B13EA" w:rsidRDefault="005436D3" w:rsidP="007800F8">
            <w:pPr>
              <w:rPr>
                <w:color w:val="0F1115"/>
              </w:rPr>
            </w:pPr>
            <w:r w:rsidRPr="008B13EA">
              <w:rPr>
                <w:color w:val="0F1115"/>
              </w:rPr>
              <w:t>2</w:t>
            </w:r>
          </w:p>
        </w:tc>
        <w:tc>
          <w:tcPr>
            <w:tcW w:w="2531" w:type="pct"/>
            <w:hideMark/>
          </w:tcPr>
          <w:p w14:paraId="5FF17B60" w14:textId="77777777" w:rsidR="005D6581" w:rsidRDefault="005436D3" w:rsidP="007800F8">
            <w:pPr>
              <w:rPr>
                <w:color w:val="0F1115"/>
              </w:rPr>
            </w:pPr>
            <w:r w:rsidRPr="008B13EA">
              <w:rPr>
                <w:color w:val="0F1115"/>
              </w:rPr>
              <w:t>Какие два основных документа разрабатываются на этапе реализации планов управления непрерывностью бизнеса?</w:t>
            </w:r>
          </w:p>
          <w:p w14:paraId="4E16ED10" w14:textId="77777777" w:rsidR="005D6581" w:rsidRDefault="005436D3" w:rsidP="007800F8">
            <w:pPr>
              <w:rPr>
                <w:color w:val="0F1115"/>
              </w:rPr>
            </w:pPr>
            <w:r w:rsidRPr="008B13EA">
              <w:rPr>
                <w:color w:val="0F1115"/>
              </w:rPr>
              <w:t>А) План стратегического развития</w:t>
            </w:r>
          </w:p>
          <w:p w14:paraId="60915AD3" w14:textId="77777777" w:rsidR="005D6581" w:rsidRDefault="005436D3" w:rsidP="007800F8">
            <w:pPr>
              <w:rPr>
                <w:color w:val="0F1115"/>
              </w:rPr>
            </w:pPr>
            <w:r w:rsidRPr="008B13EA">
              <w:rPr>
                <w:color w:val="0F1115"/>
              </w:rPr>
              <w:t>Б) План реагирования на инциденты (IMP)</w:t>
            </w:r>
          </w:p>
          <w:p w14:paraId="43562C97" w14:textId="77777777" w:rsidR="005D6581" w:rsidRDefault="005436D3" w:rsidP="007800F8">
            <w:pPr>
              <w:rPr>
                <w:color w:val="0F1115"/>
              </w:rPr>
            </w:pPr>
            <w:r w:rsidRPr="008B13EA">
              <w:rPr>
                <w:color w:val="0F1115"/>
              </w:rPr>
              <w:t>В) Маркетинговый план</w:t>
            </w:r>
          </w:p>
          <w:p w14:paraId="5BF971D3" w14:textId="77777777" w:rsidR="005D6581" w:rsidRPr="008B13EA" w:rsidRDefault="005436D3" w:rsidP="007800F8">
            <w:pPr>
              <w:rPr>
                <w:color w:val="0F1115"/>
              </w:rPr>
            </w:pPr>
            <w:r w:rsidRPr="008B13EA">
              <w:rPr>
                <w:color w:val="0F1115"/>
              </w:rPr>
              <w:t>Г) План непрерывности бизнеса (BCP)</w:t>
            </w:r>
          </w:p>
        </w:tc>
        <w:tc>
          <w:tcPr>
            <w:tcW w:w="1501" w:type="pct"/>
            <w:hideMark/>
          </w:tcPr>
          <w:p w14:paraId="0B9084BF" w14:textId="77777777" w:rsidR="005D6581" w:rsidRPr="008B13EA" w:rsidRDefault="005436D3" w:rsidP="007800F8">
            <w:pPr>
              <w:rPr>
                <w:color w:val="0F1115"/>
              </w:rPr>
            </w:pPr>
            <w:r w:rsidRPr="008B13EA">
              <w:rPr>
                <w:color w:val="0F1115"/>
              </w:rPr>
              <w:t>Б, Г</w:t>
            </w:r>
          </w:p>
        </w:tc>
        <w:tc>
          <w:tcPr>
            <w:tcW w:w="580" w:type="pct"/>
            <w:hideMark/>
          </w:tcPr>
          <w:p w14:paraId="424145BD" w14:textId="77777777" w:rsidR="005D6581" w:rsidRPr="008B13EA" w:rsidRDefault="005436D3" w:rsidP="007800F8">
            <w:pPr>
              <w:rPr>
                <w:color w:val="0F1115"/>
              </w:rPr>
            </w:pPr>
            <w:r w:rsidRPr="008B13EA">
              <w:rPr>
                <w:color w:val="0F1115"/>
              </w:rPr>
              <w:t>ПК-2.2</w:t>
            </w:r>
          </w:p>
        </w:tc>
      </w:tr>
      <w:tr w:rsidR="005D6581" w:rsidRPr="008B13EA" w14:paraId="41E2EB64" w14:textId="77777777" w:rsidTr="005D6581">
        <w:tc>
          <w:tcPr>
            <w:tcW w:w="388" w:type="pct"/>
            <w:hideMark/>
          </w:tcPr>
          <w:p w14:paraId="46292509" w14:textId="77777777" w:rsidR="005D6581" w:rsidRPr="008B13EA" w:rsidRDefault="005436D3" w:rsidP="007800F8">
            <w:pPr>
              <w:rPr>
                <w:color w:val="0F1115"/>
              </w:rPr>
            </w:pPr>
            <w:r w:rsidRPr="008B13EA">
              <w:rPr>
                <w:color w:val="0F1115"/>
              </w:rPr>
              <w:t>3</w:t>
            </w:r>
          </w:p>
        </w:tc>
        <w:tc>
          <w:tcPr>
            <w:tcW w:w="2531" w:type="pct"/>
            <w:hideMark/>
          </w:tcPr>
          <w:p w14:paraId="337E92E0" w14:textId="77777777" w:rsidR="005D6581" w:rsidRDefault="005436D3" w:rsidP="007800F8">
            <w:pPr>
              <w:rPr>
                <w:color w:val="0F1115"/>
              </w:rPr>
            </w:pPr>
            <w:r w:rsidRPr="008B13EA">
              <w:rPr>
                <w:color w:val="0F1115"/>
              </w:rPr>
              <w:t>Какой процесс позволяет определить наиболее критичные бизнес-процессы и допустимое время их простоя?</w:t>
            </w:r>
          </w:p>
          <w:p w14:paraId="19D57597" w14:textId="77777777" w:rsidR="005D6581" w:rsidRPr="008B13EA" w:rsidRDefault="005436D3" w:rsidP="007800F8">
            <w:pPr>
              <w:rPr>
                <w:color w:val="0F1115"/>
                <w:lang w:val="en-US"/>
              </w:rPr>
            </w:pPr>
            <w:r w:rsidRPr="008B13EA">
              <w:rPr>
                <w:color w:val="0F1115"/>
              </w:rPr>
              <w:t>А</w:t>
            </w:r>
            <w:r w:rsidRPr="008B13EA">
              <w:rPr>
                <w:color w:val="0F1115"/>
                <w:lang w:val="en-US"/>
              </w:rPr>
              <w:t xml:space="preserve">) </w:t>
            </w:r>
            <w:r w:rsidRPr="008B13EA">
              <w:rPr>
                <w:color w:val="0F1115"/>
              </w:rPr>
              <w:t>Анализ</w:t>
            </w:r>
            <w:r w:rsidRPr="008B13EA">
              <w:rPr>
                <w:color w:val="0F1115"/>
                <w:lang w:val="en-US"/>
              </w:rPr>
              <w:t xml:space="preserve"> </w:t>
            </w:r>
            <w:r w:rsidRPr="008B13EA">
              <w:rPr>
                <w:color w:val="0F1115"/>
              </w:rPr>
              <w:t>уязвимостей</w:t>
            </w:r>
            <w:r w:rsidRPr="008B13EA">
              <w:rPr>
                <w:color w:val="0F1115"/>
                <w:lang w:val="en-US"/>
              </w:rPr>
              <w:t xml:space="preserve"> (Vulnerability Assessment)</w:t>
            </w:r>
          </w:p>
          <w:p w14:paraId="2D0CF002" w14:textId="77777777" w:rsidR="005D6581" w:rsidRDefault="005436D3" w:rsidP="007800F8">
            <w:pPr>
              <w:rPr>
                <w:color w:val="0F1115"/>
              </w:rPr>
            </w:pPr>
            <w:r w:rsidRPr="008B13EA">
              <w:rPr>
                <w:color w:val="0F1115"/>
              </w:rPr>
              <w:t>Б) Тестирование на проникновение (Penetration test)</w:t>
            </w:r>
          </w:p>
          <w:p w14:paraId="64604182" w14:textId="77777777" w:rsidR="005D6581" w:rsidRDefault="005436D3" w:rsidP="007800F8">
            <w:pPr>
              <w:rPr>
                <w:color w:val="0F1115"/>
              </w:rPr>
            </w:pPr>
            <w:r w:rsidRPr="008B13EA">
              <w:rPr>
                <w:color w:val="0F1115"/>
              </w:rPr>
              <w:t>В) Оценка воздействия на бизнес (BIA)</w:t>
            </w:r>
          </w:p>
          <w:p w14:paraId="5BBE0EB0" w14:textId="77777777" w:rsidR="005D6581" w:rsidRPr="008B13EA" w:rsidRDefault="005436D3" w:rsidP="007800F8">
            <w:pPr>
              <w:rPr>
                <w:color w:val="0F1115"/>
              </w:rPr>
            </w:pPr>
            <w:r w:rsidRPr="008B13EA">
              <w:rPr>
                <w:color w:val="0F1115"/>
              </w:rPr>
              <w:t>Г) Управление инцидентами информационной безопасности</w:t>
            </w:r>
          </w:p>
        </w:tc>
        <w:tc>
          <w:tcPr>
            <w:tcW w:w="1501" w:type="pct"/>
            <w:hideMark/>
          </w:tcPr>
          <w:p w14:paraId="25465672" w14:textId="77777777" w:rsidR="005D6581" w:rsidRPr="008B13EA" w:rsidRDefault="005436D3" w:rsidP="007800F8">
            <w:pPr>
              <w:rPr>
                <w:color w:val="0F1115"/>
              </w:rPr>
            </w:pPr>
            <w:r w:rsidRPr="008B13EA">
              <w:rPr>
                <w:color w:val="0F1115"/>
              </w:rPr>
              <w:t>В</w:t>
            </w:r>
          </w:p>
        </w:tc>
        <w:tc>
          <w:tcPr>
            <w:tcW w:w="580" w:type="pct"/>
            <w:hideMark/>
          </w:tcPr>
          <w:p w14:paraId="166F2B75" w14:textId="77777777" w:rsidR="005D6581" w:rsidRPr="008B13EA" w:rsidRDefault="005436D3" w:rsidP="007800F8">
            <w:pPr>
              <w:rPr>
                <w:color w:val="0F1115"/>
              </w:rPr>
            </w:pPr>
            <w:r w:rsidRPr="008B13EA">
              <w:rPr>
                <w:color w:val="0F1115"/>
              </w:rPr>
              <w:t>ПК-3.1</w:t>
            </w:r>
          </w:p>
        </w:tc>
      </w:tr>
      <w:tr w:rsidR="005D6581" w:rsidRPr="008B13EA" w14:paraId="2AC7C587" w14:textId="77777777" w:rsidTr="005D6581">
        <w:tc>
          <w:tcPr>
            <w:tcW w:w="388" w:type="pct"/>
            <w:hideMark/>
          </w:tcPr>
          <w:p w14:paraId="396D2489" w14:textId="77777777" w:rsidR="005D6581" w:rsidRPr="008B13EA" w:rsidRDefault="005436D3" w:rsidP="007800F8">
            <w:pPr>
              <w:rPr>
                <w:color w:val="0F1115"/>
              </w:rPr>
            </w:pPr>
            <w:r w:rsidRPr="008B13EA">
              <w:rPr>
                <w:color w:val="0F1115"/>
              </w:rPr>
              <w:t>4</w:t>
            </w:r>
          </w:p>
        </w:tc>
        <w:tc>
          <w:tcPr>
            <w:tcW w:w="2531" w:type="pct"/>
            <w:hideMark/>
          </w:tcPr>
          <w:p w14:paraId="2B1F6101" w14:textId="77777777" w:rsidR="005D6581" w:rsidRDefault="005436D3" w:rsidP="007800F8">
            <w:pPr>
              <w:rPr>
                <w:color w:val="0F1115"/>
              </w:rPr>
            </w:pPr>
            <w:r w:rsidRPr="008B13EA">
              <w:rPr>
                <w:color w:val="0F1115"/>
              </w:rPr>
              <w:t>Какие ресурсы рассматриваются в стратегии управления непрерывностью бизнеса?</w:t>
            </w:r>
          </w:p>
          <w:p w14:paraId="6DD936E8" w14:textId="77777777" w:rsidR="005D6581" w:rsidRDefault="005436D3" w:rsidP="007800F8">
            <w:pPr>
              <w:rPr>
                <w:color w:val="0F1115"/>
              </w:rPr>
            </w:pPr>
            <w:r w:rsidRPr="008B13EA">
              <w:rPr>
                <w:color w:val="0F1115"/>
              </w:rPr>
              <w:t>А) Помещения, технологии и информационные активы</w:t>
            </w:r>
          </w:p>
          <w:p w14:paraId="411C506D" w14:textId="77777777" w:rsidR="005D6581" w:rsidRDefault="005436D3" w:rsidP="007800F8">
            <w:pPr>
              <w:rPr>
                <w:color w:val="0F1115"/>
              </w:rPr>
            </w:pPr>
            <w:r w:rsidRPr="008B13EA">
              <w:rPr>
                <w:color w:val="0F1115"/>
              </w:rPr>
              <w:t>Б) Только финансовые резервы организации</w:t>
            </w:r>
          </w:p>
          <w:p w14:paraId="76464008" w14:textId="77777777" w:rsidR="005D6581" w:rsidRDefault="005436D3" w:rsidP="007800F8">
            <w:pPr>
              <w:rPr>
                <w:color w:val="0F1115"/>
              </w:rPr>
            </w:pPr>
            <w:r w:rsidRPr="008B13EA">
              <w:rPr>
                <w:color w:val="0F1115"/>
              </w:rPr>
              <w:t>В) Персонал и запасы</w:t>
            </w:r>
          </w:p>
          <w:p w14:paraId="00137C54" w14:textId="77777777" w:rsidR="005D6581" w:rsidRPr="008B13EA" w:rsidRDefault="005436D3" w:rsidP="007800F8">
            <w:pPr>
              <w:rPr>
                <w:color w:val="0F1115"/>
              </w:rPr>
            </w:pPr>
            <w:r w:rsidRPr="008B13EA">
              <w:rPr>
                <w:color w:val="0F1115"/>
              </w:rPr>
              <w:t>Г) Только кадровый резерв топ-менеджмента</w:t>
            </w:r>
          </w:p>
        </w:tc>
        <w:tc>
          <w:tcPr>
            <w:tcW w:w="1501" w:type="pct"/>
            <w:hideMark/>
          </w:tcPr>
          <w:p w14:paraId="06955B17" w14:textId="77777777" w:rsidR="005D6581" w:rsidRPr="008B13EA" w:rsidRDefault="005436D3" w:rsidP="007800F8">
            <w:pPr>
              <w:rPr>
                <w:color w:val="0F1115"/>
              </w:rPr>
            </w:pPr>
            <w:r w:rsidRPr="008B13EA">
              <w:rPr>
                <w:color w:val="0F1115"/>
              </w:rPr>
              <w:t>А, В</w:t>
            </w:r>
          </w:p>
        </w:tc>
        <w:tc>
          <w:tcPr>
            <w:tcW w:w="580" w:type="pct"/>
            <w:hideMark/>
          </w:tcPr>
          <w:p w14:paraId="2AD43A27" w14:textId="77777777" w:rsidR="005D6581" w:rsidRPr="008B13EA" w:rsidRDefault="005436D3" w:rsidP="007800F8">
            <w:pPr>
              <w:rPr>
                <w:color w:val="0F1115"/>
              </w:rPr>
            </w:pPr>
            <w:r w:rsidRPr="008B13EA">
              <w:rPr>
                <w:color w:val="0F1115"/>
              </w:rPr>
              <w:t>ПК-2.3</w:t>
            </w:r>
          </w:p>
        </w:tc>
      </w:tr>
      <w:tr w:rsidR="005D6581" w:rsidRPr="008B13EA" w14:paraId="7DAECCB2" w14:textId="77777777" w:rsidTr="005D6581">
        <w:tc>
          <w:tcPr>
            <w:tcW w:w="388" w:type="pct"/>
            <w:hideMark/>
          </w:tcPr>
          <w:p w14:paraId="4CF187C3" w14:textId="77777777" w:rsidR="005D6581" w:rsidRPr="008B13EA" w:rsidRDefault="005436D3" w:rsidP="007800F8">
            <w:pPr>
              <w:rPr>
                <w:color w:val="0F1115"/>
              </w:rPr>
            </w:pPr>
            <w:r w:rsidRPr="008B13EA">
              <w:rPr>
                <w:color w:val="0F1115"/>
              </w:rPr>
              <w:t>5</w:t>
            </w:r>
          </w:p>
        </w:tc>
        <w:tc>
          <w:tcPr>
            <w:tcW w:w="2531" w:type="pct"/>
            <w:hideMark/>
          </w:tcPr>
          <w:p w14:paraId="68F214C3" w14:textId="77777777" w:rsidR="005D6581" w:rsidRDefault="005436D3" w:rsidP="007800F8">
            <w:pPr>
              <w:rPr>
                <w:color w:val="0F1115"/>
              </w:rPr>
            </w:pPr>
            <w:r w:rsidRPr="008B13EA">
              <w:rPr>
                <w:color w:val="0F1115"/>
              </w:rPr>
              <w:t>Что подразумевается под термином «внештатная ситуация» в контексте BCM?</w:t>
            </w:r>
          </w:p>
          <w:p w14:paraId="2A135D46" w14:textId="77777777" w:rsidR="005D6581" w:rsidRDefault="005436D3" w:rsidP="007800F8">
            <w:pPr>
              <w:rPr>
                <w:color w:val="0F1115"/>
              </w:rPr>
            </w:pPr>
            <w:r w:rsidRPr="008B13EA">
              <w:rPr>
                <w:color w:val="0F1115"/>
              </w:rPr>
              <w:t>А) Плановое отключение сервера на техническое обслуживание</w:t>
            </w:r>
          </w:p>
          <w:p w14:paraId="43EE1781" w14:textId="77777777" w:rsidR="005D6581" w:rsidRDefault="005436D3" w:rsidP="007800F8">
            <w:pPr>
              <w:rPr>
                <w:color w:val="0F1115"/>
              </w:rPr>
            </w:pPr>
            <w:r w:rsidRPr="008B13EA">
              <w:rPr>
                <w:color w:val="0F1115"/>
              </w:rPr>
              <w:t>Б) Событие, которое нарушает нормальное функционирование бизнеса и требует немедленных действий</w:t>
            </w:r>
          </w:p>
          <w:p w14:paraId="200877DF" w14:textId="77777777" w:rsidR="005D6581" w:rsidRDefault="005436D3" w:rsidP="007800F8">
            <w:pPr>
              <w:rPr>
                <w:color w:val="0F1115"/>
              </w:rPr>
            </w:pPr>
            <w:r w:rsidRPr="008B13EA">
              <w:rPr>
                <w:color w:val="0F1115"/>
              </w:rPr>
              <w:t>В) Ежегодный аудит бухгалтерской отчетности</w:t>
            </w:r>
          </w:p>
          <w:p w14:paraId="7FEB6ED7" w14:textId="77777777" w:rsidR="005D6581" w:rsidRPr="008B13EA" w:rsidRDefault="005436D3" w:rsidP="007800F8">
            <w:pPr>
              <w:rPr>
                <w:color w:val="0F1115"/>
              </w:rPr>
            </w:pPr>
            <w:r w:rsidRPr="008B13EA">
              <w:rPr>
                <w:color w:val="0F1115"/>
              </w:rPr>
              <w:t>Г) Процесс повышения квалификации сотрудников</w:t>
            </w:r>
          </w:p>
        </w:tc>
        <w:tc>
          <w:tcPr>
            <w:tcW w:w="1501" w:type="pct"/>
            <w:hideMark/>
          </w:tcPr>
          <w:p w14:paraId="06081D3A" w14:textId="77777777" w:rsidR="005D6581" w:rsidRPr="008B13EA" w:rsidRDefault="005436D3" w:rsidP="007800F8">
            <w:pPr>
              <w:rPr>
                <w:color w:val="0F1115"/>
              </w:rPr>
            </w:pPr>
            <w:r w:rsidRPr="008B13EA">
              <w:rPr>
                <w:color w:val="0F1115"/>
              </w:rPr>
              <w:t>Б</w:t>
            </w:r>
          </w:p>
        </w:tc>
        <w:tc>
          <w:tcPr>
            <w:tcW w:w="580" w:type="pct"/>
            <w:hideMark/>
          </w:tcPr>
          <w:p w14:paraId="0055FBF0" w14:textId="77777777" w:rsidR="005D6581" w:rsidRPr="008B13EA" w:rsidRDefault="005436D3" w:rsidP="007800F8">
            <w:pPr>
              <w:rPr>
                <w:color w:val="0F1115"/>
              </w:rPr>
            </w:pPr>
            <w:r w:rsidRPr="008B13EA">
              <w:rPr>
                <w:color w:val="0F1115"/>
              </w:rPr>
              <w:t>ПК-2.2</w:t>
            </w:r>
          </w:p>
        </w:tc>
      </w:tr>
      <w:tr w:rsidR="005D6581" w:rsidRPr="008B13EA" w14:paraId="2CD1BC99" w14:textId="77777777" w:rsidTr="005D6581">
        <w:tc>
          <w:tcPr>
            <w:tcW w:w="388" w:type="pct"/>
            <w:hideMark/>
          </w:tcPr>
          <w:p w14:paraId="35EFD6CE" w14:textId="77777777" w:rsidR="005D6581" w:rsidRPr="00284750" w:rsidRDefault="005436D3" w:rsidP="007800F8">
            <w:pPr>
              <w:rPr>
                <w:color w:val="0F1115"/>
              </w:rPr>
            </w:pPr>
            <w:r w:rsidRPr="00284750">
              <w:rPr>
                <w:color w:val="0F1115"/>
              </w:rPr>
              <w:lastRenderedPageBreak/>
              <w:t>6</w:t>
            </w:r>
          </w:p>
        </w:tc>
        <w:tc>
          <w:tcPr>
            <w:tcW w:w="2531" w:type="pct"/>
            <w:hideMark/>
          </w:tcPr>
          <w:p w14:paraId="4D1074BA" w14:textId="77777777" w:rsidR="005D6581" w:rsidRPr="00284750" w:rsidRDefault="005436D3" w:rsidP="007800F8">
            <w:pPr>
              <w:rPr>
                <w:color w:val="0F1115"/>
              </w:rPr>
            </w:pPr>
            <w:r w:rsidRPr="00284750">
              <w:rPr>
                <w:color w:val="0F1115"/>
              </w:rPr>
              <w:t>Какие мероприятия являются составной частью процесса анализа требований к программе управления непрерывностью бизнеса?</w:t>
            </w:r>
          </w:p>
          <w:p w14:paraId="0B5ADFE3" w14:textId="77777777" w:rsidR="005D6581" w:rsidRPr="00284750" w:rsidRDefault="005436D3" w:rsidP="007800F8">
            <w:pPr>
              <w:rPr>
                <w:color w:val="0F1115"/>
              </w:rPr>
            </w:pPr>
            <w:r w:rsidRPr="00284750">
              <w:rPr>
                <w:color w:val="0F1115"/>
              </w:rPr>
              <w:t>А) Инвентаризация активов, идентификация угроз и расчет вероятности реализации рисков</w:t>
            </w:r>
          </w:p>
          <w:p w14:paraId="384BB28D" w14:textId="77777777" w:rsidR="005D6581" w:rsidRPr="00284750" w:rsidRDefault="005436D3" w:rsidP="007800F8">
            <w:pPr>
              <w:rPr>
                <w:color w:val="0F1115"/>
              </w:rPr>
            </w:pPr>
            <w:r w:rsidRPr="00284750">
              <w:rPr>
                <w:color w:val="0F1115"/>
              </w:rPr>
              <w:t>Б) Только закупка средств защиты информации без анализа их применимости</w:t>
            </w:r>
          </w:p>
          <w:p w14:paraId="4B0D8FB5" w14:textId="77777777" w:rsidR="005D6581" w:rsidRPr="00284750" w:rsidRDefault="005436D3" w:rsidP="007800F8">
            <w:pPr>
              <w:rPr>
                <w:color w:val="0F1115"/>
              </w:rPr>
            </w:pPr>
            <w:r w:rsidRPr="00284750">
              <w:rPr>
                <w:color w:val="0F1115"/>
              </w:rPr>
              <w:t>В) Исключительно тестирование планов на проникновение</w:t>
            </w:r>
          </w:p>
          <w:p w14:paraId="624EED57" w14:textId="77777777" w:rsidR="005D6581" w:rsidRPr="00284750" w:rsidRDefault="005436D3" w:rsidP="007800F8">
            <w:pPr>
              <w:rPr>
                <w:color w:val="0F1115"/>
              </w:rPr>
            </w:pPr>
            <w:r w:rsidRPr="00284750">
              <w:rPr>
                <w:color w:val="0F1115"/>
              </w:rPr>
              <w:t>Г) Реализация плана стратегического маркетинга и продвижения бренда</w:t>
            </w:r>
          </w:p>
        </w:tc>
        <w:tc>
          <w:tcPr>
            <w:tcW w:w="1501" w:type="pct"/>
            <w:hideMark/>
          </w:tcPr>
          <w:p w14:paraId="08F4139A" w14:textId="77777777" w:rsidR="005D6581" w:rsidRPr="00284750" w:rsidRDefault="005436D3" w:rsidP="007800F8">
            <w:pPr>
              <w:rPr>
                <w:color w:val="0F1115"/>
              </w:rPr>
            </w:pPr>
            <w:r w:rsidRPr="00284750">
              <w:rPr>
                <w:color w:val="0F1115"/>
              </w:rPr>
              <w:t>А</w:t>
            </w:r>
          </w:p>
        </w:tc>
        <w:tc>
          <w:tcPr>
            <w:tcW w:w="580" w:type="pct"/>
            <w:hideMark/>
          </w:tcPr>
          <w:p w14:paraId="16A0AB21" w14:textId="77777777" w:rsidR="005D6581" w:rsidRPr="00284750" w:rsidRDefault="005436D3" w:rsidP="007800F8">
            <w:pPr>
              <w:rPr>
                <w:color w:val="0F1115"/>
              </w:rPr>
            </w:pPr>
            <w:r w:rsidRPr="00284750">
              <w:rPr>
                <w:color w:val="0F1115"/>
              </w:rPr>
              <w:t>ПК-3.2</w:t>
            </w:r>
          </w:p>
        </w:tc>
      </w:tr>
      <w:tr w:rsidR="005D6581" w:rsidRPr="008B13EA" w14:paraId="31680CDD" w14:textId="77777777" w:rsidTr="005D6581">
        <w:tc>
          <w:tcPr>
            <w:tcW w:w="388" w:type="pct"/>
            <w:hideMark/>
          </w:tcPr>
          <w:p w14:paraId="053D087C" w14:textId="77777777" w:rsidR="005D6581" w:rsidRPr="008B13EA" w:rsidRDefault="005436D3" w:rsidP="007800F8">
            <w:pPr>
              <w:rPr>
                <w:color w:val="0F1115"/>
              </w:rPr>
            </w:pPr>
            <w:r w:rsidRPr="008B13EA">
              <w:rPr>
                <w:color w:val="0F1115"/>
              </w:rPr>
              <w:t>7</w:t>
            </w:r>
          </w:p>
        </w:tc>
        <w:tc>
          <w:tcPr>
            <w:tcW w:w="2531" w:type="pct"/>
            <w:hideMark/>
          </w:tcPr>
          <w:p w14:paraId="117B3ACA" w14:textId="77777777" w:rsidR="005D6581" w:rsidRDefault="005436D3" w:rsidP="007800F8">
            <w:pPr>
              <w:rPr>
                <w:color w:val="0F1115"/>
              </w:rPr>
            </w:pPr>
            <w:r w:rsidRPr="008B13EA">
              <w:rPr>
                <w:color w:val="0F1115"/>
              </w:rPr>
              <w:t>Ключевым компонентом поддержки программы BCM является повышение осведомленности сотрудников. К чему приводит отсутствие такой программы?</w:t>
            </w:r>
          </w:p>
          <w:p w14:paraId="3F8B24A2" w14:textId="77777777" w:rsidR="005D6581" w:rsidRDefault="005436D3" w:rsidP="007800F8">
            <w:pPr>
              <w:rPr>
                <w:color w:val="0F1115"/>
              </w:rPr>
            </w:pPr>
            <w:r w:rsidRPr="008B13EA">
              <w:rPr>
                <w:color w:val="0F1115"/>
              </w:rPr>
              <w:t>А) К формальному существованию планов BCM и неготовности персонала к действиям в кризис</w:t>
            </w:r>
          </w:p>
          <w:p w14:paraId="58093F1B" w14:textId="77777777" w:rsidR="005D6581" w:rsidRDefault="005436D3" w:rsidP="007800F8">
            <w:pPr>
              <w:rPr>
                <w:color w:val="0F1115"/>
              </w:rPr>
            </w:pPr>
            <w:r w:rsidRPr="008B13EA">
              <w:rPr>
                <w:color w:val="0F1115"/>
              </w:rPr>
              <w:t>Б) К автоматическому восстановлению систем без участия человека</w:t>
            </w:r>
          </w:p>
          <w:p w14:paraId="75C6C9FE" w14:textId="77777777" w:rsidR="005D6581" w:rsidRDefault="005436D3" w:rsidP="007800F8">
            <w:pPr>
              <w:rPr>
                <w:color w:val="0F1115"/>
              </w:rPr>
            </w:pPr>
            <w:r w:rsidRPr="008B13EA">
              <w:rPr>
                <w:color w:val="0F1115"/>
              </w:rPr>
              <w:t>В) К снижению затрат на информационную безопасность</w:t>
            </w:r>
          </w:p>
          <w:p w14:paraId="664017A6" w14:textId="77777777" w:rsidR="005D6581" w:rsidRPr="008B13EA" w:rsidRDefault="005436D3" w:rsidP="007800F8">
            <w:pPr>
              <w:rPr>
                <w:color w:val="0F1115"/>
              </w:rPr>
            </w:pPr>
            <w:r w:rsidRPr="008B13EA">
              <w:rPr>
                <w:color w:val="0F1115"/>
              </w:rPr>
              <w:t>Г) К увеличению скорости обработки данных</w:t>
            </w:r>
          </w:p>
        </w:tc>
        <w:tc>
          <w:tcPr>
            <w:tcW w:w="1501" w:type="pct"/>
            <w:hideMark/>
          </w:tcPr>
          <w:p w14:paraId="43D8173E" w14:textId="77777777" w:rsidR="005D6581" w:rsidRPr="008B13EA" w:rsidRDefault="005436D3" w:rsidP="007800F8">
            <w:pPr>
              <w:rPr>
                <w:color w:val="0F1115"/>
              </w:rPr>
            </w:pPr>
            <w:r w:rsidRPr="008B13EA">
              <w:rPr>
                <w:color w:val="0F1115"/>
              </w:rPr>
              <w:t>А</w:t>
            </w:r>
          </w:p>
        </w:tc>
        <w:tc>
          <w:tcPr>
            <w:tcW w:w="580" w:type="pct"/>
            <w:hideMark/>
          </w:tcPr>
          <w:p w14:paraId="54007A7E" w14:textId="77777777" w:rsidR="005D6581" w:rsidRPr="008B13EA" w:rsidRDefault="005436D3" w:rsidP="007800F8">
            <w:pPr>
              <w:rPr>
                <w:color w:val="0F1115"/>
              </w:rPr>
            </w:pPr>
            <w:r w:rsidRPr="008B13EA">
              <w:rPr>
                <w:color w:val="0F1115"/>
              </w:rPr>
              <w:t>ПК-2.1</w:t>
            </w:r>
          </w:p>
        </w:tc>
      </w:tr>
      <w:tr w:rsidR="005D6581" w:rsidRPr="008B13EA" w14:paraId="6B02D59B" w14:textId="77777777" w:rsidTr="005D6581">
        <w:tc>
          <w:tcPr>
            <w:tcW w:w="388" w:type="pct"/>
            <w:hideMark/>
          </w:tcPr>
          <w:p w14:paraId="7FC252FF" w14:textId="77777777" w:rsidR="005D6581" w:rsidRPr="008B13EA" w:rsidRDefault="005436D3" w:rsidP="007800F8">
            <w:pPr>
              <w:rPr>
                <w:color w:val="0F1115"/>
              </w:rPr>
            </w:pPr>
            <w:r w:rsidRPr="008B13EA">
              <w:rPr>
                <w:color w:val="0F1115"/>
              </w:rPr>
              <w:t>8</w:t>
            </w:r>
          </w:p>
        </w:tc>
        <w:tc>
          <w:tcPr>
            <w:tcW w:w="2531" w:type="pct"/>
            <w:hideMark/>
          </w:tcPr>
          <w:p w14:paraId="5CF7033C" w14:textId="77777777" w:rsidR="005D6581" w:rsidRDefault="005436D3" w:rsidP="007800F8">
            <w:pPr>
              <w:rPr>
                <w:color w:val="0F1115"/>
              </w:rPr>
            </w:pPr>
            <w:r w:rsidRPr="008B13EA">
              <w:rPr>
                <w:color w:val="0F1115"/>
              </w:rPr>
              <w:t>Какие методики лежат в основе процесса оценки рисков в управлении непрерывностью бизнеса?</w:t>
            </w:r>
          </w:p>
          <w:p w14:paraId="0B4405B8" w14:textId="77777777" w:rsidR="005D6581" w:rsidRDefault="005436D3" w:rsidP="007800F8">
            <w:pPr>
              <w:rPr>
                <w:color w:val="0F1115"/>
              </w:rPr>
            </w:pPr>
            <w:r w:rsidRPr="008B13EA">
              <w:rPr>
                <w:color w:val="0F1115"/>
              </w:rPr>
              <w:t>А) Идентификация угроз и уязвимостей</w:t>
            </w:r>
          </w:p>
          <w:p w14:paraId="4B9C0D0E" w14:textId="77777777" w:rsidR="005D6581" w:rsidRDefault="005436D3" w:rsidP="007800F8">
            <w:pPr>
              <w:rPr>
                <w:color w:val="0F1115"/>
              </w:rPr>
            </w:pPr>
            <w:r w:rsidRPr="008B13EA">
              <w:rPr>
                <w:color w:val="0F1115"/>
              </w:rPr>
              <w:t>Б) Только расчет чистой приведенной стоимости</w:t>
            </w:r>
          </w:p>
          <w:p w14:paraId="3CADA82E" w14:textId="77777777" w:rsidR="005D6581" w:rsidRDefault="005436D3" w:rsidP="007800F8">
            <w:pPr>
              <w:rPr>
                <w:color w:val="0F1115"/>
              </w:rPr>
            </w:pPr>
            <w:r w:rsidRPr="008B13EA">
              <w:rPr>
                <w:color w:val="0F1115"/>
              </w:rPr>
              <w:t>В) Анализ вероятности реализации угроз и степени воздействия</w:t>
            </w:r>
          </w:p>
          <w:p w14:paraId="6D19BB3C" w14:textId="77777777" w:rsidR="005D6581" w:rsidRPr="008B13EA" w:rsidRDefault="005436D3" w:rsidP="007800F8">
            <w:pPr>
              <w:rPr>
                <w:color w:val="0F1115"/>
              </w:rPr>
            </w:pPr>
            <w:r w:rsidRPr="008B13EA">
              <w:rPr>
                <w:color w:val="0F1115"/>
              </w:rPr>
              <w:t>Г) Исключительно экспертный опрос без количественных метрик</w:t>
            </w:r>
          </w:p>
        </w:tc>
        <w:tc>
          <w:tcPr>
            <w:tcW w:w="1501" w:type="pct"/>
            <w:hideMark/>
          </w:tcPr>
          <w:p w14:paraId="0F30D46D" w14:textId="77777777" w:rsidR="005D6581" w:rsidRPr="008B13EA" w:rsidRDefault="005436D3" w:rsidP="007800F8">
            <w:pPr>
              <w:rPr>
                <w:color w:val="0F1115"/>
              </w:rPr>
            </w:pPr>
            <w:r w:rsidRPr="008B13EA">
              <w:rPr>
                <w:color w:val="0F1115"/>
              </w:rPr>
              <w:t>А, В</w:t>
            </w:r>
          </w:p>
        </w:tc>
        <w:tc>
          <w:tcPr>
            <w:tcW w:w="580" w:type="pct"/>
            <w:hideMark/>
          </w:tcPr>
          <w:p w14:paraId="5F52152A" w14:textId="77777777" w:rsidR="005D6581" w:rsidRPr="008B13EA" w:rsidRDefault="005436D3" w:rsidP="007800F8">
            <w:pPr>
              <w:rPr>
                <w:color w:val="0F1115"/>
              </w:rPr>
            </w:pPr>
            <w:r w:rsidRPr="008B13EA">
              <w:rPr>
                <w:color w:val="0F1115"/>
              </w:rPr>
              <w:t>ПК-3.2</w:t>
            </w:r>
          </w:p>
        </w:tc>
      </w:tr>
      <w:tr w:rsidR="005D6581" w:rsidRPr="008B13EA" w14:paraId="04B4EA38" w14:textId="77777777" w:rsidTr="005D6581">
        <w:tc>
          <w:tcPr>
            <w:tcW w:w="388" w:type="pct"/>
            <w:hideMark/>
          </w:tcPr>
          <w:p w14:paraId="66C983FB" w14:textId="77777777" w:rsidR="005D6581" w:rsidRPr="008B13EA" w:rsidRDefault="005436D3" w:rsidP="007800F8">
            <w:pPr>
              <w:rPr>
                <w:color w:val="0F1115"/>
              </w:rPr>
            </w:pPr>
            <w:r w:rsidRPr="008B13EA">
              <w:rPr>
                <w:color w:val="0F1115"/>
              </w:rPr>
              <w:t>9</w:t>
            </w:r>
          </w:p>
        </w:tc>
        <w:tc>
          <w:tcPr>
            <w:tcW w:w="2531" w:type="pct"/>
            <w:hideMark/>
          </w:tcPr>
          <w:p w14:paraId="5BD92AF2" w14:textId="77777777" w:rsidR="005D6581" w:rsidRDefault="005436D3" w:rsidP="007800F8">
            <w:pPr>
              <w:rPr>
                <w:color w:val="0F1115"/>
              </w:rPr>
            </w:pPr>
            <w:r w:rsidRPr="008B13EA">
              <w:rPr>
                <w:color w:val="0F1115"/>
              </w:rPr>
              <w:t>План непрерывности бизнеса (BCP) активируется в случае, если инцидент:</w:t>
            </w:r>
          </w:p>
          <w:p w14:paraId="35515BEF" w14:textId="77777777" w:rsidR="005D6581" w:rsidRDefault="005436D3" w:rsidP="007800F8">
            <w:pPr>
              <w:rPr>
                <w:color w:val="0F1115"/>
              </w:rPr>
            </w:pPr>
            <w:r w:rsidRPr="008B13EA">
              <w:rPr>
                <w:color w:val="0F1115"/>
              </w:rPr>
              <w:t>А) Привел к незначительной задержке некритичной задачи</w:t>
            </w:r>
          </w:p>
          <w:p w14:paraId="0D40A762" w14:textId="77777777" w:rsidR="005D6581" w:rsidRDefault="005436D3" w:rsidP="007800F8">
            <w:pPr>
              <w:rPr>
                <w:color w:val="0F1115"/>
              </w:rPr>
            </w:pPr>
            <w:r w:rsidRPr="008B13EA">
              <w:rPr>
                <w:color w:val="0F1115"/>
              </w:rPr>
              <w:t>Б) Приводит к существенному перерыву в работе критичных бизнес-функций</w:t>
            </w:r>
          </w:p>
          <w:p w14:paraId="04621FFD" w14:textId="77777777" w:rsidR="005D6581" w:rsidRDefault="005436D3" w:rsidP="007800F8">
            <w:pPr>
              <w:rPr>
                <w:color w:val="0F1115"/>
              </w:rPr>
            </w:pPr>
            <w:r w:rsidRPr="008B13EA">
              <w:rPr>
                <w:color w:val="0F1115"/>
              </w:rPr>
              <w:t>В) Был запланирован заранее в календаре изменений</w:t>
            </w:r>
          </w:p>
          <w:p w14:paraId="4371E807" w14:textId="77777777" w:rsidR="005D6581" w:rsidRPr="008B13EA" w:rsidRDefault="005436D3" w:rsidP="007800F8">
            <w:pPr>
              <w:rPr>
                <w:color w:val="0F1115"/>
              </w:rPr>
            </w:pPr>
            <w:r w:rsidRPr="008B13EA">
              <w:rPr>
                <w:color w:val="0F1115"/>
              </w:rPr>
              <w:t>Г) Коснулся только тестовой среды разработки</w:t>
            </w:r>
          </w:p>
        </w:tc>
        <w:tc>
          <w:tcPr>
            <w:tcW w:w="1501" w:type="pct"/>
            <w:hideMark/>
          </w:tcPr>
          <w:p w14:paraId="03DF3A73" w14:textId="77777777" w:rsidR="005D6581" w:rsidRPr="008B13EA" w:rsidRDefault="005436D3" w:rsidP="007800F8">
            <w:pPr>
              <w:rPr>
                <w:color w:val="0F1115"/>
              </w:rPr>
            </w:pPr>
            <w:r w:rsidRPr="008B13EA">
              <w:rPr>
                <w:color w:val="0F1115"/>
              </w:rPr>
              <w:t>Б</w:t>
            </w:r>
          </w:p>
        </w:tc>
        <w:tc>
          <w:tcPr>
            <w:tcW w:w="580" w:type="pct"/>
            <w:hideMark/>
          </w:tcPr>
          <w:p w14:paraId="25D20274" w14:textId="77777777" w:rsidR="005D6581" w:rsidRPr="008B13EA" w:rsidRDefault="005436D3" w:rsidP="007800F8">
            <w:pPr>
              <w:rPr>
                <w:color w:val="0F1115"/>
              </w:rPr>
            </w:pPr>
            <w:r w:rsidRPr="008B13EA">
              <w:rPr>
                <w:color w:val="0F1115"/>
              </w:rPr>
              <w:t>ПК-2.2</w:t>
            </w:r>
          </w:p>
        </w:tc>
      </w:tr>
      <w:tr w:rsidR="005D6581" w:rsidRPr="008B13EA" w14:paraId="2EC8B4A6" w14:textId="77777777" w:rsidTr="005D6581">
        <w:tc>
          <w:tcPr>
            <w:tcW w:w="388" w:type="pct"/>
            <w:hideMark/>
          </w:tcPr>
          <w:p w14:paraId="2B8A2429" w14:textId="77777777" w:rsidR="005D6581" w:rsidRPr="008B13EA" w:rsidRDefault="005436D3" w:rsidP="007800F8">
            <w:pPr>
              <w:rPr>
                <w:color w:val="0F1115"/>
              </w:rPr>
            </w:pPr>
            <w:r w:rsidRPr="008B13EA">
              <w:rPr>
                <w:color w:val="0F1115"/>
              </w:rPr>
              <w:t>10</w:t>
            </w:r>
          </w:p>
        </w:tc>
        <w:tc>
          <w:tcPr>
            <w:tcW w:w="2531" w:type="pct"/>
            <w:hideMark/>
          </w:tcPr>
          <w:p w14:paraId="6D9A0D1D" w14:textId="77777777" w:rsidR="005D6581" w:rsidRDefault="005436D3" w:rsidP="007800F8">
            <w:pPr>
              <w:rPr>
                <w:color w:val="0F1115"/>
              </w:rPr>
            </w:pPr>
            <w:r w:rsidRPr="008B13EA">
              <w:rPr>
                <w:color w:val="0F1115"/>
              </w:rPr>
              <w:t>Что входит в обязанности владельца процесса управления непрерывностью бизнеса?</w:t>
            </w:r>
          </w:p>
          <w:p w14:paraId="49F5F1AB" w14:textId="77777777" w:rsidR="005D6581" w:rsidRDefault="005436D3" w:rsidP="007800F8">
            <w:pPr>
              <w:rPr>
                <w:color w:val="0F1115"/>
              </w:rPr>
            </w:pPr>
            <w:r w:rsidRPr="008B13EA">
              <w:rPr>
                <w:color w:val="0F1115"/>
              </w:rPr>
              <w:t>А) Только составление бухгалтерского баланса</w:t>
            </w:r>
          </w:p>
          <w:p w14:paraId="7B4508C1" w14:textId="77777777" w:rsidR="005D6581" w:rsidRDefault="005436D3" w:rsidP="007800F8">
            <w:pPr>
              <w:rPr>
                <w:color w:val="0F1115"/>
              </w:rPr>
            </w:pPr>
            <w:r w:rsidRPr="008B13EA">
              <w:rPr>
                <w:color w:val="0F1115"/>
              </w:rPr>
              <w:t>Б) Обеспечение актуальности планов и проведение тестирований</w:t>
            </w:r>
          </w:p>
          <w:p w14:paraId="226DD9F0" w14:textId="77777777" w:rsidR="005D6581" w:rsidRDefault="005436D3" w:rsidP="007800F8">
            <w:pPr>
              <w:rPr>
                <w:color w:val="0F1115"/>
              </w:rPr>
            </w:pPr>
            <w:r w:rsidRPr="008B13EA">
              <w:rPr>
                <w:color w:val="0F1115"/>
              </w:rPr>
              <w:t>В) Разработка политики BCM и общий контроль за программой</w:t>
            </w:r>
          </w:p>
          <w:p w14:paraId="6B4E8F8C" w14:textId="77777777" w:rsidR="005D6581" w:rsidRPr="008B13EA" w:rsidRDefault="005436D3" w:rsidP="007800F8">
            <w:pPr>
              <w:rPr>
                <w:color w:val="0F1115"/>
              </w:rPr>
            </w:pPr>
            <w:r w:rsidRPr="008B13EA">
              <w:rPr>
                <w:color w:val="0F1115"/>
              </w:rPr>
              <w:t>Г) Только закупка канцелярских товаров</w:t>
            </w:r>
          </w:p>
        </w:tc>
        <w:tc>
          <w:tcPr>
            <w:tcW w:w="1501" w:type="pct"/>
            <w:hideMark/>
          </w:tcPr>
          <w:p w14:paraId="3FE5D303" w14:textId="77777777" w:rsidR="005D6581" w:rsidRPr="008B13EA" w:rsidRDefault="005436D3" w:rsidP="007800F8">
            <w:pPr>
              <w:rPr>
                <w:color w:val="0F1115"/>
              </w:rPr>
            </w:pPr>
            <w:r w:rsidRPr="008B13EA">
              <w:rPr>
                <w:color w:val="0F1115"/>
              </w:rPr>
              <w:t>Б, В</w:t>
            </w:r>
          </w:p>
        </w:tc>
        <w:tc>
          <w:tcPr>
            <w:tcW w:w="580" w:type="pct"/>
            <w:hideMark/>
          </w:tcPr>
          <w:p w14:paraId="6EDCFC51" w14:textId="77777777" w:rsidR="005D6581" w:rsidRPr="008B13EA" w:rsidRDefault="005436D3" w:rsidP="007800F8">
            <w:pPr>
              <w:rPr>
                <w:color w:val="0F1115"/>
              </w:rPr>
            </w:pPr>
            <w:r w:rsidRPr="008B13EA">
              <w:rPr>
                <w:color w:val="0F1115"/>
              </w:rPr>
              <w:t>ПК-2.3</w:t>
            </w:r>
          </w:p>
        </w:tc>
      </w:tr>
      <w:tr w:rsidR="005D6581" w:rsidRPr="008B13EA" w14:paraId="5F4EFDBC" w14:textId="77777777" w:rsidTr="005D6581">
        <w:tc>
          <w:tcPr>
            <w:tcW w:w="388" w:type="pct"/>
            <w:hideMark/>
          </w:tcPr>
          <w:p w14:paraId="64C71CA5" w14:textId="77777777" w:rsidR="005D6581" w:rsidRPr="008B13EA" w:rsidRDefault="005436D3" w:rsidP="007800F8">
            <w:pPr>
              <w:rPr>
                <w:color w:val="0F1115"/>
              </w:rPr>
            </w:pPr>
            <w:r w:rsidRPr="008B13EA">
              <w:rPr>
                <w:color w:val="0F1115"/>
              </w:rPr>
              <w:lastRenderedPageBreak/>
              <w:t>11</w:t>
            </w:r>
          </w:p>
        </w:tc>
        <w:tc>
          <w:tcPr>
            <w:tcW w:w="2531" w:type="pct"/>
            <w:hideMark/>
          </w:tcPr>
          <w:p w14:paraId="45A2C5B3" w14:textId="77777777" w:rsidR="005D6581" w:rsidRDefault="005436D3" w:rsidP="007800F8">
            <w:pPr>
              <w:rPr>
                <w:color w:val="0F1115"/>
              </w:rPr>
            </w:pPr>
            <w:r w:rsidRPr="008B13EA">
              <w:rPr>
                <w:color w:val="0F1115"/>
              </w:rPr>
              <w:t>Какова роль автоматизированных систем в контексте резервного копирования для обеспечения непрерывности бизнеса?</w:t>
            </w:r>
          </w:p>
          <w:p w14:paraId="1087431D" w14:textId="77777777" w:rsidR="005D6581" w:rsidRDefault="005436D3" w:rsidP="007800F8">
            <w:pPr>
              <w:rPr>
                <w:color w:val="0F1115"/>
              </w:rPr>
            </w:pPr>
            <w:r w:rsidRPr="008B13EA">
              <w:rPr>
                <w:color w:val="0F1115"/>
              </w:rPr>
              <w:t>А) Ручное копирование данных всегда приоритетнее автоматического</w:t>
            </w:r>
          </w:p>
          <w:p w14:paraId="30267645" w14:textId="77777777" w:rsidR="005D6581" w:rsidRDefault="005436D3" w:rsidP="007800F8">
            <w:pPr>
              <w:rPr>
                <w:color w:val="0F1115"/>
              </w:rPr>
            </w:pPr>
            <w:r w:rsidRPr="008B13EA">
              <w:rPr>
                <w:color w:val="0F1115"/>
              </w:rPr>
              <w:t>Б) Автоматизированные системы обеспечивают регулярность и исключают человеческий фактор при создании резервных копий</w:t>
            </w:r>
          </w:p>
          <w:p w14:paraId="4E93FA86" w14:textId="77777777" w:rsidR="005D6581" w:rsidRDefault="005436D3" w:rsidP="007800F8">
            <w:pPr>
              <w:rPr>
                <w:color w:val="0F1115"/>
              </w:rPr>
            </w:pPr>
            <w:r w:rsidRPr="008B13EA">
              <w:rPr>
                <w:color w:val="0F1115"/>
              </w:rPr>
              <w:t>В) Автоматизация не влияет на надежность хранения данных</w:t>
            </w:r>
          </w:p>
          <w:p w14:paraId="1DFECF22" w14:textId="77777777" w:rsidR="005D6581" w:rsidRPr="008B13EA" w:rsidRDefault="005436D3" w:rsidP="007800F8">
            <w:pPr>
              <w:rPr>
                <w:color w:val="0F1115"/>
              </w:rPr>
            </w:pPr>
            <w:r w:rsidRPr="008B13EA">
              <w:rPr>
                <w:color w:val="0F1115"/>
              </w:rPr>
              <w:t>Г) Автоматизация нужна только для учета рабочего времени</w:t>
            </w:r>
          </w:p>
        </w:tc>
        <w:tc>
          <w:tcPr>
            <w:tcW w:w="1501" w:type="pct"/>
            <w:hideMark/>
          </w:tcPr>
          <w:p w14:paraId="535D06C5" w14:textId="77777777" w:rsidR="005D6581" w:rsidRPr="008B13EA" w:rsidRDefault="005436D3" w:rsidP="007800F8">
            <w:pPr>
              <w:rPr>
                <w:color w:val="0F1115"/>
              </w:rPr>
            </w:pPr>
            <w:r w:rsidRPr="008B13EA">
              <w:rPr>
                <w:color w:val="0F1115"/>
              </w:rPr>
              <w:t>Б</w:t>
            </w:r>
          </w:p>
        </w:tc>
        <w:tc>
          <w:tcPr>
            <w:tcW w:w="580" w:type="pct"/>
            <w:hideMark/>
          </w:tcPr>
          <w:p w14:paraId="32D98EFB" w14:textId="77777777" w:rsidR="005D6581" w:rsidRPr="008B13EA" w:rsidRDefault="005436D3" w:rsidP="007800F8">
            <w:pPr>
              <w:rPr>
                <w:color w:val="0F1115"/>
              </w:rPr>
            </w:pPr>
            <w:r w:rsidRPr="008B13EA">
              <w:rPr>
                <w:color w:val="0F1115"/>
              </w:rPr>
              <w:t>ПК-2.1</w:t>
            </w:r>
          </w:p>
        </w:tc>
      </w:tr>
      <w:tr w:rsidR="005D6581" w:rsidRPr="008B13EA" w14:paraId="018952B0" w14:textId="77777777" w:rsidTr="005D6581">
        <w:tc>
          <w:tcPr>
            <w:tcW w:w="388" w:type="pct"/>
            <w:hideMark/>
          </w:tcPr>
          <w:p w14:paraId="74690B3B" w14:textId="77777777" w:rsidR="005D6581" w:rsidRPr="008B13EA" w:rsidRDefault="005436D3" w:rsidP="007800F8">
            <w:pPr>
              <w:rPr>
                <w:color w:val="0F1115"/>
              </w:rPr>
            </w:pPr>
            <w:r w:rsidRPr="008B13EA">
              <w:rPr>
                <w:color w:val="0F1115"/>
              </w:rPr>
              <w:t>12</w:t>
            </w:r>
          </w:p>
        </w:tc>
        <w:tc>
          <w:tcPr>
            <w:tcW w:w="2531" w:type="pct"/>
            <w:hideMark/>
          </w:tcPr>
          <w:p w14:paraId="7CE0D2E3" w14:textId="77777777" w:rsidR="005D6581" w:rsidRDefault="005436D3" w:rsidP="007800F8">
            <w:pPr>
              <w:rPr>
                <w:color w:val="0F1115"/>
              </w:rPr>
            </w:pPr>
            <w:r w:rsidRPr="008B13EA">
              <w:rPr>
                <w:color w:val="0F1115"/>
              </w:rPr>
              <w:t>При анализе уязвимостей внедряемой системы защиты информации, какой фактор наиболее критичен для непрерывности бизнеса?</w:t>
            </w:r>
          </w:p>
          <w:p w14:paraId="5807436D" w14:textId="77777777" w:rsidR="005D6581" w:rsidRDefault="005436D3" w:rsidP="007800F8">
            <w:pPr>
              <w:rPr>
                <w:color w:val="0F1115"/>
              </w:rPr>
            </w:pPr>
            <w:r w:rsidRPr="008B13EA">
              <w:rPr>
                <w:color w:val="0F1115"/>
              </w:rPr>
              <w:t>А) Цвет корпуса сервера</w:t>
            </w:r>
          </w:p>
          <w:p w14:paraId="29B29B45" w14:textId="77777777" w:rsidR="005D6581" w:rsidRDefault="005436D3" w:rsidP="007800F8">
            <w:pPr>
              <w:rPr>
                <w:color w:val="0F1115"/>
              </w:rPr>
            </w:pPr>
            <w:r w:rsidRPr="008B13EA">
              <w:rPr>
                <w:color w:val="0F1115"/>
              </w:rPr>
              <w:t>Б) Наличие единственной точки отказа (SPOF) в архитектуре системы</w:t>
            </w:r>
          </w:p>
          <w:p w14:paraId="43FB6468" w14:textId="77777777" w:rsidR="005D6581" w:rsidRDefault="005436D3" w:rsidP="007800F8">
            <w:pPr>
              <w:rPr>
                <w:color w:val="0F1115"/>
              </w:rPr>
            </w:pPr>
            <w:r w:rsidRPr="008B13EA">
              <w:rPr>
                <w:color w:val="0F1115"/>
              </w:rPr>
              <w:t>В) Версия веб-браузера на рабочей станции секретаря</w:t>
            </w:r>
          </w:p>
          <w:p w14:paraId="1E47C86B" w14:textId="77777777" w:rsidR="005D6581" w:rsidRPr="008B13EA" w:rsidRDefault="005436D3" w:rsidP="007800F8">
            <w:pPr>
              <w:rPr>
                <w:color w:val="0F1115"/>
              </w:rPr>
            </w:pPr>
            <w:r w:rsidRPr="008B13EA">
              <w:rPr>
                <w:color w:val="0F1115"/>
              </w:rPr>
              <w:t>Г) Название файла резервной копии</w:t>
            </w:r>
          </w:p>
        </w:tc>
        <w:tc>
          <w:tcPr>
            <w:tcW w:w="1501" w:type="pct"/>
            <w:hideMark/>
          </w:tcPr>
          <w:p w14:paraId="42E07428" w14:textId="77777777" w:rsidR="005D6581" w:rsidRPr="008B13EA" w:rsidRDefault="005436D3" w:rsidP="007800F8">
            <w:pPr>
              <w:rPr>
                <w:color w:val="0F1115"/>
              </w:rPr>
            </w:pPr>
            <w:r w:rsidRPr="008B13EA">
              <w:rPr>
                <w:color w:val="0F1115"/>
              </w:rPr>
              <w:t>Б</w:t>
            </w:r>
          </w:p>
        </w:tc>
        <w:tc>
          <w:tcPr>
            <w:tcW w:w="580" w:type="pct"/>
            <w:hideMark/>
          </w:tcPr>
          <w:p w14:paraId="37D500B8" w14:textId="77777777" w:rsidR="005D6581" w:rsidRPr="008B13EA" w:rsidRDefault="005436D3" w:rsidP="007800F8">
            <w:pPr>
              <w:rPr>
                <w:color w:val="0F1115"/>
              </w:rPr>
            </w:pPr>
            <w:r w:rsidRPr="008B13EA">
              <w:rPr>
                <w:color w:val="0F1115"/>
              </w:rPr>
              <w:t>ПК-3.2</w:t>
            </w:r>
          </w:p>
        </w:tc>
      </w:tr>
      <w:tr w:rsidR="005D6581" w:rsidRPr="008B13EA" w14:paraId="08178D39" w14:textId="77777777" w:rsidTr="005D6581">
        <w:tc>
          <w:tcPr>
            <w:tcW w:w="5000" w:type="pct"/>
            <w:gridSpan w:val="4"/>
            <w:hideMark/>
          </w:tcPr>
          <w:p w14:paraId="0C35D420" w14:textId="77777777" w:rsidR="005D6581" w:rsidRPr="008B13EA" w:rsidRDefault="005436D3" w:rsidP="007800F8">
            <w:r w:rsidRPr="008B13EA">
              <w:rPr>
                <w:b/>
                <w:bCs/>
                <w:color w:val="0F1115"/>
              </w:rPr>
              <w:t>Задания закрытого типа на установление соответствия</w:t>
            </w:r>
          </w:p>
        </w:tc>
      </w:tr>
      <w:tr w:rsidR="005D6581" w:rsidRPr="008B13EA" w14:paraId="70253304" w14:textId="77777777" w:rsidTr="005D6581">
        <w:tc>
          <w:tcPr>
            <w:tcW w:w="388" w:type="pct"/>
            <w:hideMark/>
          </w:tcPr>
          <w:p w14:paraId="0A91682A" w14:textId="77777777" w:rsidR="005D6581" w:rsidRPr="008B13EA" w:rsidRDefault="005436D3" w:rsidP="007800F8">
            <w:pPr>
              <w:rPr>
                <w:color w:val="0F1115"/>
              </w:rPr>
            </w:pPr>
            <w:r w:rsidRPr="008B13EA">
              <w:rPr>
                <w:color w:val="0F1115"/>
              </w:rPr>
              <w:t>13</w:t>
            </w:r>
          </w:p>
        </w:tc>
        <w:tc>
          <w:tcPr>
            <w:tcW w:w="2531" w:type="pct"/>
            <w:hideMark/>
          </w:tcPr>
          <w:p w14:paraId="0755C1AE" w14:textId="77777777" w:rsidR="005D6581" w:rsidRDefault="005436D3" w:rsidP="007800F8">
            <w:pPr>
              <w:rPr>
                <w:color w:val="0F1115"/>
              </w:rPr>
            </w:pPr>
            <w:r w:rsidRPr="008B13EA">
              <w:rPr>
                <w:color w:val="0F1115"/>
              </w:rPr>
              <w:t>Установите соответствие между этапом управления непрерывностью бизнеса и его содержанием:</w:t>
            </w:r>
          </w:p>
          <w:p w14:paraId="7FF3E4B2" w14:textId="77777777" w:rsidR="005D6581" w:rsidRDefault="005436D3" w:rsidP="007800F8">
            <w:pPr>
              <w:rPr>
                <w:color w:val="0F1115"/>
              </w:rPr>
            </w:pPr>
            <w:r w:rsidRPr="008B13EA">
              <w:rPr>
                <w:color w:val="0F1115"/>
              </w:rPr>
              <w:t>1. Оценка воздействия на бизнес (BIA)</w:t>
            </w:r>
          </w:p>
          <w:p w14:paraId="4A9976DD" w14:textId="77777777" w:rsidR="005D6581" w:rsidRDefault="005436D3" w:rsidP="007800F8">
            <w:pPr>
              <w:rPr>
                <w:color w:val="0F1115"/>
              </w:rPr>
            </w:pPr>
            <w:r w:rsidRPr="008B13EA">
              <w:rPr>
                <w:color w:val="0F1115"/>
              </w:rPr>
              <w:t>2. Оценка рисков</w:t>
            </w:r>
          </w:p>
          <w:p w14:paraId="7C71D79F" w14:textId="77777777" w:rsidR="005D6581" w:rsidRDefault="005436D3" w:rsidP="007800F8">
            <w:pPr>
              <w:rPr>
                <w:color w:val="0F1115"/>
              </w:rPr>
            </w:pPr>
            <w:r w:rsidRPr="008B13EA">
              <w:rPr>
                <w:color w:val="0F1115"/>
              </w:rPr>
              <w:t>3. Разработка стратегии</w:t>
            </w:r>
          </w:p>
          <w:p w14:paraId="3669D8B6" w14:textId="77777777" w:rsidR="005D6581" w:rsidRDefault="005436D3" w:rsidP="007800F8">
            <w:pPr>
              <w:rPr>
                <w:color w:val="0F1115"/>
              </w:rPr>
            </w:pPr>
            <w:r w:rsidRPr="008B13EA">
              <w:rPr>
                <w:color w:val="0F1115"/>
              </w:rPr>
              <w:t>4. Тестирование и поддержка</w:t>
            </w:r>
          </w:p>
          <w:p w14:paraId="15AB91F7" w14:textId="77777777" w:rsidR="005D6581" w:rsidRDefault="005436D3" w:rsidP="007800F8">
            <w:pPr>
              <w:rPr>
                <w:color w:val="0F1115"/>
              </w:rPr>
            </w:pPr>
            <w:r w:rsidRPr="008B13EA">
              <w:rPr>
                <w:color w:val="0F1115"/>
              </w:rPr>
              <w:t>А) Проверка планов на актуальность и работоспособность</w:t>
            </w:r>
          </w:p>
          <w:p w14:paraId="720B6E05" w14:textId="77777777" w:rsidR="005D6581" w:rsidRDefault="005436D3" w:rsidP="007800F8">
            <w:pPr>
              <w:rPr>
                <w:color w:val="0F1115"/>
              </w:rPr>
            </w:pPr>
            <w:r w:rsidRPr="008B13EA">
              <w:rPr>
                <w:color w:val="0F1115"/>
              </w:rPr>
              <w:t>Б) Выявление вероятных угроз и оценка их влияния</w:t>
            </w:r>
          </w:p>
          <w:p w14:paraId="3B88A5FC" w14:textId="77777777" w:rsidR="005D6581" w:rsidRDefault="005436D3" w:rsidP="007800F8">
            <w:pPr>
              <w:rPr>
                <w:color w:val="0F1115"/>
              </w:rPr>
            </w:pPr>
            <w:r w:rsidRPr="008B13EA">
              <w:rPr>
                <w:color w:val="0F1115"/>
              </w:rPr>
              <w:t>В) Определение критичных процессов и целевого времени восстановления (RTO)</w:t>
            </w:r>
          </w:p>
          <w:p w14:paraId="04548B3E" w14:textId="77777777" w:rsidR="005D6581" w:rsidRPr="008B13EA" w:rsidRDefault="005436D3" w:rsidP="007800F8">
            <w:pPr>
              <w:rPr>
                <w:color w:val="0F1115"/>
              </w:rPr>
            </w:pPr>
            <w:r w:rsidRPr="008B13EA">
              <w:rPr>
                <w:color w:val="0F1115"/>
              </w:rPr>
              <w:t>Г) Выбор способов восстановления деятельности (обходные пути, резервирование)</w:t>
            </w:r>
          </w:p>
        </w:tc>
        <w:tc>
          <w:tcPr>
            <w:tcW w:w="1501" w:type="pct"/>
            <w:hideMark/>
          </w:tcPr>
          <w:p w14:paraId="3A6E8312" w14:textId="77777777" w:rsidR="005D6581" w:rsidRPr="008B13EA" w:rsidRDefault="005436D3" w:rsidP="007800F8">
            <w:pPr>
              <w:rPr>
                <w:color w:val="0F1115"/>
              </w:rPr>
            </w:pPr>
            <w:r w:rsidRPr="008B13EA">
              <w:rPr>
                <w:color w:val="0F1115"/>
              </w:rPr>
              <w:t>1-В, 2-Б, 3-Г, 4-А</w:t>
            </w:r>
          </w:p>
        </w:tc>
        <w:tc>
          <w:tcPr>
            <w:tcW w:w="580" w:type="pct"/>
            <w:hideMark/>
          </w:tcPr>
          <w:p w14:paraId="3CA71032" w14:textId="77777777" w:rsidR="005D6581" w:rsidRPr="008B13EA" w:rsidRDefault="005436D3" w:rsidP="007800F8">
            <w:pPr>
              <w:rPr>
                <w:color w:val="0F1115"/>
              </w:rPr>
            </w:pPr>
            <w:r w:rsidRPr="008B13EA">
              <w:rPr>
                <w:color w:val="0F1115"/>
              </w:rPr>
              <w:t>ПК-3.1</w:t>
            </w:r>
          </w:p>
        </w:tc>
      </w:tr>
      <w:tr w:rsidR="005D6581" w:rsidRPr="008B13EA" w14:paraId="7845111C" w14:textId="77777777" w:rsidTr="005D6581">
        <w:tc>
          <w:tcPr>
            <w:tcW w:w="388" w:type="pct"/>
            <w:hideMark/>
          </w:tcPr>
          <w:p w14:paraId="5E230D06" w14:textId="77777777" w:rsidR="005D6581" w:rsidRPr="008B13EA" w:rsidRDefault="005436D3" w:rsidP="007800F8">
            <w:pPr>
              <w:rPr>
                <w:color w:val="0F1115"/>
              </w:rPr>
            </w:pPr>
            <w:r w:rsidRPr="008B13EA">
              <w:rPr>
                <w:color w:val="0F1115"/>
              </w:rPr>
              <w:t>14</w:t>
            </w:r>
          </w:p>
        </w:tc>
        <w:tc>
          <w:tcPr>
            <w:tcW w:w="2531" w:type="pct"/>
            <w:hideMark/>
          </w:tcPr>
          <w:p w14:paraId="01B780AA" w14:textId="77777777" w:rsidR="005D6581" w:rsidRDefault="005436D3" w:rsidP="007800F8">
            <w:pPr>
              <w:rPr>
                <w:color w:val="0F1115"/>
              </w:rPr>
            </w:pPr>
            <w:r w:rsidRPr="008B13EA">
              <w:rPr>
                <w:color w:val="0F1115"/>
              </w:rPr>
              <w:t>Установите соответствие между видом ресурса и мерой по обеспечению непрерывности:</w:t>
            </w:r>
          </w:p>
          <w:p w14:paraId="77CFB94B" w14:textId="77777777" w:rsidR="005D6581" w:rsidRDefault="005436D3" w:rsidP="007800F8">
            <w:pPr>
              <w:rPr>
                <w:color w:val="0F1115"/>
              </w:rPr>
            </w:pPr>
            <w:r w:rsidRPr="008B13EA">
              <w:rPr>
                <w:color w:val="0F1115"/>
              </w:rPr>
              <w:t>1. Персонал</w:t>
            </w:r>
          </w:p>
          <w:p w14:paraId="770473A6" w14:textId="77777777" w:rsidR="005D6581" w:rsidRDefault="005436D3" w:rsidP="007800F8">
            <w:pPr>
              <w:rPr>
                <w:color w:val="0F1115"/>
              </w:rPr>
            </w:pPr>
            <w:r w:rsidRPr="008B13EA">
              <w:rPr>
                <w:color w:val="0F1115"/>
              </w:rPr>
              <w:t>2. Информационные активы</w:t>
            </w:r>
          </w:p>
          <w:p w14:paraId="00D58C63" w14:textId="77777777" w:rsidR="005D6581" w:rsidRDefault="005436D3" w:rsidP="007800F8">
            <w:pPr>
              <w:rPr>
                <w:color w:val="0F1115"/>
              </w:rPr>
            </w:pPr>
            <w:r w:rsidRPr="008B13EA">
              <w:rPr>
                <w:color w:val="0F1115"/>
              </w:rPr>
              <w:t>3. Помещения</w:t>
            </w:r>
          </w:p>
          <w:p w14:paraId="1B7766CB" w14:textId="77777777" w:rsidR="005D6581" w:rsidRDefault="005436D3" w:rsidP="007800F8">
            <w:pPr>
              <w:rPr>
                <w:color w:val="0F1115"/>
              </w:rPr>
            </w:pPr>
            <w:r w:rsidRPr="008B13EA">
              <w:rPr>
                <w:color w:val="0F1115"/>
              </w:rPr>
              <w:t>4. Технологии</w:t>
            </w:r>
          </w:p>
          <w:p w14:paraId="4EAF2F65" w14:textId="77777777" w:rsidR="005D6581" w:rsidRDefault="005436D3" w:rsidP="007800F8">
            <w:pPr>
              <w:rPr>
                <w:color w:val="0F1115"/>
              </w:rPr>
            </w:pPr>
            <w:r w:rsidRPr="008B13EA">
              <w:rPr>
                <w:color w:val="0F1115"/>
              </w:rPr>
              <w:t>А) Резервное копирование данных и документации</w:t>
            </w:r>
          </w:p>
          <w:p w14:paraId="31BA1D22" w14:textId="77777777" w:rsidR="005D6581" w:rsidRDefault="005436D3" w:rsidP="007800F8">
            <w:pPr>
              <w:rPr>
                <w:color w:val="0F1115"/>
              </w:rPr>
            </w:pPr>
            <w:r w:rsidRPr="008B13EA">
              <w:rPr>
                <w:color w:val="0F1115"/>
              </w:rPr>
              <w:t>Б) Взаимозаменяемость, удаленный доступ, обучение дублеров</w:t>
            </w:r>
          </w:p>
          <w:p w14:paraId="4BFC5EA4" w14:textId="77777777" w:rsidR="005D6581" w:rsidRDefault="005436D3" w:rsidP="007800F8">
            <w:pPr>
              <w:rPr>
                <w:color w:val="0F1115"/>
              </w:rPr>
            </w:pPr>
            <w:r w:rsidRPr="008B13EA">
              <w:rPr>
                <w:color w:val="0F1115"/>
              </w:rPr>
              <w:lastRenderedPageBreak/>
              <w:t>В) Резервирование серверов и каналов связи, отказоустойчивые кластеры</w:t>
            </w:r>
          </w:p>
          <w:p w14:paraId="2BC7A9BF" w14:textId="77777777" w:rsidR="005D6581" w:rsidRPr="008B13EA" w:rsidRDefault="005436D3" w:rsidP="007800F8">
            <w:pPr>
              <w:rPr>
                <w:color w:val="0F1115"/>
              </w:rPr>
            </w:pPr>
            <w:r w:rsidRPr="008B13EA">
              <w:rPr>
                <w:color w:val="0F1115"/>
              </w:rPr>
              <w:t>Г) Альтернативные рабочие площадки (холодный/горячий резерв)</w:t>
            </w:r>
          </w:p>
        </w:tc>
        <w:tc>
          <w:tcPr>
            <w:tcW w:w="1501" w:type="pct"/>
            <w:hideMark/>
          </w:tcPr>
          <w:p w14:paraId="25C7DB01" w14:textId="77777777" w:rsidR="005D6581" w:rsidRPr="008B13EA" w:rsidRDefault="005436D3" w:rsidP="007800F8">
            <w:pPr>
              <w:rPr>
                <w:color w:val="0F1115"/>
              </w:rPr>
            </w:pPr>
            <w:r w:rsidRPr="008B13EA">
              <w:rPr>
                <w:color w:val="0F1115"/>
              </w:rPr>
              <w:lastRenderedPageBreak/>
              <w:t>1-Б, 2-А, 3-Г, 4-В</w:t>
            </w:r>
          </w:p>
        </w:tc>
        <w:tc>
          <w:tcPr>
            <w:tcW w:w="580" w:type="pct"/>
            <w:hideMark/>
          </w:tcPr>
          <w:p w14:paraId="7F298E4D" w14:textId="77777777" w:rsidR="005D6581" w:rsidRPr="008B13EA" w:rsidRDefault="005436D3" w:rsidP="007800F8">
            <w:pPr>
              <w:rPr>
                <w:color w:val="0F1115"/>
              </w:rPr>
            </w:pPr>
            <w:r w:rsidRPr="008B13EA">
              <w:rPr>
                <w:color w:val="0F1115"/>
              </w:rPr>
              <w:t>ПК-2.3</w:t>
            </w:r>
          </w:p>
        </w:tc>
      </w:tr>
      <w:tr w:rsidR="005D6581" w:rsidRPr="008B13EA" w14:paraId="46467070" w14:textId="77777777" w:rsidTr="005D6581">
        <w:tc>
          <w:tcPr>
            <w:tcW w:w="388" w:type="pct"/>
            <w:hideMark/>
          </w:tcPr>
          <w:p w14:paraId="0CAE6A2B" w14:textId="77777777" w:rsidR="005D6581" w:rsidRPr="008B13EA" w:rsidRDefault="005436D3" w:rsidP="007800F8">
            <w:pPr>
              <w:rPr>
                <w:color w:val="0F1115"/>
              </w:rPr>
            </w:pPr>
            <w:r w:rsidRPr="008B13EA">
              <w:rPr>
                <w:color w:val="0F1115"/>
              </w:rPr>
              <w:t>15</w:t>
            </w:r>
          </w:p>
        </w:tc>
        <w:tc>
          <w:tcPr>
            <w:tcW w:w="2531" w:type="pct"/>
            <w:hideMark/>
          </w:tcPr>
          <w:p w14:paraId="1A2BA500" w14:textId="77777777" w:rsidR="005D6581" w:rsidRDefault="005436D3" w:rsidP="007800F8">
            <w:pPr>
              <w:rPr>
                <w:color w:val="0F1115"/>
              </w:rPr>
            </w:pPr>
            <w:r w:rsidRPr="008B13EA">
              <w:rPr>
                <w:color w:val="0F1115"/>
              </w:rPr>
              <w:t>Соотнесите понятие с его определением:</w:t>
            </w:r>
          </w:p>
          <w:p w14:paraId="1765BF61" w14:textId="77777777" w:rsidR="005D6581" w:rsidRDefault="005436D3" w:rsidP="007800F8">
            <w:pPr>
              <w:rPr>
                <w:color w:val="0F1115"/>
              </w:rPr>
            </w:pPr>
            <w:r w:rsidRPr="008B13EA">
              <w:rPr>
                <w:color w:val="0F1115"/>
              </w:rPr>
              <w:t>1. BCP</w:t>
            </w:r>
          </w:p>
          <w:p w14:paraId="356B9F91" w14:textId="77777777" w:rsidR="005D6581" w:rsidRDefault="005436D3" w:rsidP="007800F8">
            <w:pPr>
              <w:rPr>
                <w:color w:val="0F1115"/>
              </w:rPr>
            </w:pPr>
            <w:r w:rsidRPr="008B13EA">
              <w:rPr>
                <w:color w:val="0F1115"/>
              </w:rPr>
              <w:t>2. IMP</w:t>
            </w:r>
          </w:p>
          <w:p w14:paraId="7CD54168" w14:textId="77777777" w:rsidR="005D6581" w:rsidRDefault="005436D3" w:rsidP="007800F8">
            <w:pPr>
              <w:rPr>
                <w:color w:val="0F1115"/>
              </w:rPr>
            </w:pPr>
            <w:r w:rsidRPr="008B13EA">
              <w:rPr>
                <w:color w:val="0F1115"/>
              </w:rPr>
              <w:t>3. BIA</w:t>
            </w:r>
          </w:p>
          <w:p w14:paraId="1C3B3AC7" w14:textId="77777777" w:rsidR="005D6581" w:rsidRDefault="005436D3" w:rsidP="007800F8">
            <w:pPr>
              <w:rPr>
                <w:color w:val="0F1115"/>
              </w:rPr>
            </w:pPr>
            <w:r w:rsidRPr="008B13EA">
              <w:rPr>
                <w:color w:val="0F1115"/>
              </w:rPr>
              <w:t>4. RTO</w:t>
            </w:r>
          </w:p>
          <w:p w14:paraId="274AB1D8" w14:textId="77777777" w:rsidR="005D6581" w:rsidRDefault="005436D3" w:rsidP="007800F8">
            <w:pPr>
              <w:rPr>
                <w:color w:val="0F1115"/>
              </w:rPr>
            </w:pPr>
            <w:r w:rsidRPr="008B13EA">
              <w:rPr>
                <w:color w:val="0F1115"/>
              </w:rPr>
              <w:t>А) План действий непосредственно в момент возникновения инцидента для минимизации ущерба</w:t>
            </w:r>
          </w:p>
          <w:p w14:paraId="7795853B" w14:textId="77777777" w:rsidR="005D6581" w:rsidRDefault="005436D3" w:rsidP="007800F8">
            <w:pPr>
              <w:rPr>
                <w:color w:val="0F1115"/>
              </w:rPr>
            </w:pPr>
            <w:r w:rsidRPr="008B13EA">
              <w:rPr>
                <w:color w:val="0F1115"/>
              </w:rPr>
              <w:t>Б) Анализ, определяющий влияние сбоя на операции и сервисы</w:t>
            </w:r>
          </w:p>
          <w:p w14:paraId="3E251980" w14:textId="77777777" w:rsidR="005D6581" w:rsidRDefault="005436D3" w:rsidP="007800F8">
            <w:pPr>
              <w:rPr>
                <w:color w:val="0F1115"/>
              </w:rPr>
            </w:pPr>
            <w:r w:rsidRPr="008B13EA">
              <w:rPr>
                <w:color w:val="0F1115"/>
              </w:rPr>
              <w:t>В) Целевое время восстановления сервиса после сбоя</w:t>
            </w:r>
          </w:p>
          <w:p w14:paraId="30502116" w14:textId="77777777" w:rsidR="005D6581" w:rsidRPr="008B13EA" w:rsidRDefault="005436D3" w:rsidP="007800F8">
            <w:pPr>
              <w:rPr>
                <w:color w:val="0F1115"/>
              </w:rPr>
            </w:pPr>
            <w:r w:rsidRPr="008B13EA">
              <w:rPr>
                <w:color w:val="0F1115"/>
              </w:rPr>
              <w:t>Г) Документированный набор процедур по восстановлению критичных функций после инцидента</w:t>
            </w:r>
          </w:p>
        </w:tc>
        <w:tc>
          <w:tcPr>
            <w:tcW w:w="1501" w:type="pct"/>
            <w:hideMark/>
          </w:tcPr>
          <w:p w14:paraId="0D121DD0" w14:textId="77777777" w:rsidR="005D6581" w:rsidRPr="008B13EA" w:rsidRDefault="005436D3" w:rsidP="007800F8">
            <w:pPr>
              <w:rPr>
                <w:color w:val="0F1115"/>
              </w:rPr>
            </w:pPr>
            <w:r w:rsidRPr="008B13EA">
              <w:rPr>
                <w:color w:val="0F1115"/>
              </w:rPr>
              <w:t>1-Г, 2-А, 3-Б, 4-В</w:t>
            </w:r>
          </w:p>
        </w:tc>
        <w:tc>
          <w:tcPr>
            <w:tcW w:w="580" w:type="pct"/>
            <w:hideMark/>
          </w:tcPr>
          <w:p w14:paraId="0B0E7FB8" w14:textId="77777777" w:rsidR="005D6581" w:rsidRPr="008B13EA" w:rsidRDefault="005436D3" w:rsidP="007800F8">
            <w:pPr>
              <w:rPr>
                <w:color w:val="0F1115"/>
              </w:rPr>
            </w:pPr>
            <w:r w:rsidRPr="008B13EA">
              <w:rPr>
                <w:color w:val="0F1115"/>
              </w:rPr>
              <w:t>ПК-2.2</w:t>
            </w:r>
          </w:p>
        </w:tc>
      </w:tr>
      <w:tr w:rsidR="005D6581" w:rsidRPr="008B13EA" w14:paraId="71CE8E58" w14:textId="77777777" w:rsidTr="005D6581">
        <w:tc>
          <w:tcPr>
            <w:tcW w:w="388" w:type="pct"/>
            <w:hideMark/>
          </w:tcPr>
          <w:p w14:paraId="1754542E" w14:textId="77777777" w:rsidR="005D6581" w:rsidRPr="00284750" w:rsidRDefault="005436D3" w:rsidP="007800F8">
            <w:pPr>
              <w:rPr>
                <w:color w:val="0F1115"/>
              </w:rPr>
            </w:pPr>
            <w:r w:rsidRPr="00284750">
              <w:rPr>
                <w:color w:val="0F1115"/>
              </w:rPr>
              <w:t>16</w:t>
            </w:r>
          </w:p>
        </w:tc>
        <w:tc>
          <w:tcPr>
            <w:tcW w:w="2531" w:type="pct"/>
            <w:hideMark/>
          </w:tcPr>
          <w:p w14:paraId="192E13DF" w14:textId="77777777" w:rsidR="005D6581" w:rsidRPr="00284750" w:rsidRDefault="005436D3" w:rsidP="007800F8">
            <w:pPr>
              <w:rPr>
                <w:color w:val="0F1115"/>
              </w:rPr>
            </w:pPr>
            <w:r w:rsidRPr="00284750">
              <w:rPr>
                <w:color w:val="0F1115"/>
              </w:rPr>
              <w:t>Установите соответствие между компонентом системы управления непрерывностью бизнеса и его содержательным наполнением:</w:t>
            </w:r>
          </w:p>
          <w:p w14:paraId="17BD1D78" w14:textId="77777777" w:rsidR="005D6581" w:rsidRPr="00284750" w:rsidRDefault="005436D3" w:rsidP="007800F8">
            <w:pPr>
              <w:rPr>
                <w:color w:val="0F1115"/>
              </w:rPr>
            </w:pPr>
            <w:r w:rsidRPr="00284750">
              <w:rPr>
                <w:color w:val="0F1115"/>
              </w:rPr>
              <w:t>1. Политика BCM</w:t>
            </w:r>
          </w:p>
          <w:p w14:paraId="4D2034B2" w14:textId="77777777" w:rsidR="005D6581" w:rsidRPr="00284750" w:rsidRDefault="005436D3" w:rsidP="007800F8">
            <w:pPr>
              <w:rPr>
                <w:color w:val="0F1115"/>
              </w:rPr>
            </w:pPr>
            <w:r w:rsidRPr="00284750">
              <w:rPr>
                <w:color w:val="0F1115"/>
              </w:rPr>
              <w:t>2. Стратегия восстановления</w:t>
            </w:r>
          </w:p>
          <w:p w14:paraId="67928207" w14:textId="77777777" w:rsidR="005D6581" w:rsidRPr="00284750" w:rsidRDefault="005436D3" w:rsidP="007800F8">
            <w:pPr>
              <w:rPr>
                <w:color w:val="0F1115"/>
              </w:rPr>
            </w:pPr>
            <w:r w:rsidRPr="00284750">
              <w:rPr>
                <w:color w:val="0F1115"/>
              </w:rPr>
              <w:t>3. Поддержка и сопровождение программы</w:t>
            </w:r>
          </w:p>
          <w:p w14:paraId="7A933FEC" w14:textId="77777777" w:rsidR="005D6581" w:rsidRPr="00284750" w:rsidRDefault="005436D3" w:rsidP="007800F8">
            <w:pPr>
              <w:rPr>
                <w:color w:val="0F1115"/>
              </w:rPr>
            </w:pPr>
            <w:r w:rsidRPr="00284750">
              <w:rPr>
                <w:color w:val="0F1115"/>
              </w:rPr>
              <w:t>4. Управление проектом внедрения BCM</w:t>
            </w:r>
          </w:p>
          <w:p w14:paraId="7E084AD3" w14:textId="77777777" w:rsidR="005D6581" w:rsidRPr="00284750" w:rsidRDefault="005436D3" w:rsidP="007800F8">
            <w:pPr>
              <w:rPr>
                <w:color w:val="0F1115"/>
              </w:rPr>
            </w:pPr>
            <w:r w:rsidRPr="00284750">
              <w:rPr>
                <w:color w:val="0F1115"/>
              </w:rPr>
              <w:t>А) Проведение тестирований планов, актуализация документации и программа осведомленности сотрудников</w:t>
            </w:r>
          </w:p>
          <w:p w14:paraId="1F2B77DE" w14:textId="77777777" w:rsidR="005D6581" w:rsidRPr="00284750" w:rsidRDefault="005436D3" w:rsidP="007800F8">
            <w:pPr>
              <w:rPr>
                <w:color w:val="0F1115"/>
              </w:rPr>
            </w:pPr>
            <w:r w:rsidRPr="00284750">
              <w:rPr>
                <w:color w:val="0F1115"/>
              </w:rPr>
              <w:t>Б) Документ высокого уровня, утверждающий цели, обязательства руководства и распределение ответственности в области непрерывности</w:t>
            </w:r>
          </w:p>
          <w:p w14:paraId="61A232D3" w14:textId="77777777" w:rsidR="005D6581" w:rsidRPr="00284750" w:rsidRDefault="005436D3" w:rsidP="007800F8">
            <w:pPr>
              <w:rPr>
                <w:color w:val="0F1115"/>
              </w:rPr>
            </w:pPr>
            <w:r w:rsidRPr="00284750">
              <w:rPr>
                <w:color w:val="0F1115"/>
              </w:rPr>
              <w:t>В) Определение ролей участников, контроль сроков и оценка рисков проекта по разработке BCM</w:t>
            </w:r>
          </w:p>
          <w:p w14:paraId="2684A4D1" w14:textId="77777777" w:rsidR="005D6581" w:rsidRPr="00284750" w:rsidRDefault="005436D3" w:rsidP="007800F8">
            <w:pPr>
              <w:rPr>
                <w:color w:val="0F1115"/>
              </w:rPr>
            </w:pPr>
            <w:r w:rsidRPr="00284750">
              <w:rPr>
                <w:color w:val="0F1115"/>
              </w:rPr>
              <w:t>Г) Выбор способов обеспечения непрерывности: резервные площадки, обходные технологические решения, альтернативные каналы связи с контрагентами</w:t>
            </w:r>
          </w:p>
        </w:tc>
        <w:tc>
          <w:tcPr>
            <w:tcW w:w="1501" w:type="pct"/>
            <w:hideMark/>
          </w:tcPr>
          <w:p w14:paraId="49B3A970" w14:textId="77777777" w:rsidR="005D6581" w:rsidRPr="00284750" w:rsidRDefault="005436D3" w:rsidP="007800F8">
            <w:pPr>
              <w:rPr>
                <w:color w:val="0F1115"/>
              </w:rPr>
            </w:pPr>
            <w:r w:rsidRPr="00284750">
              <w:rPr>
                <w:color w:val="0F1115"/>
              </w:rPr>
              <w:t>1-Б, 2-Г, 3-А, 4-В</w:t>
            </w:r>
          </w:p>
        </w:tc>
        <w:tc>
          <w:tcPr>
            <w:tcW w:w="580" w:type="pct"/>
            <w:hideMark/>
          </w:tcPr>
          <w:p w14:paraId="0C77FA6B" w14:textId="77777777" w:rsidR="005D6581" w:rsidRPr="00284750" w:rsidRDefault="005436D3" w:rsidP="007800F8">
            <w:pPr>
              <w:rPr>
                <w:color w:val="0F1115"/>
              </w:rPr>
            </w:pPr>
            <w:r w:rsidRPr="00284750">
              <w:rPr>
                <w:color w:val="0F1115"/>
              </w:rPr>
              <w:t>ПК-2.3</w:t>
            </w:r>
          </w:p>
        </w:tc>
      </w:tr>
      <w:tr w:rsidR="005D6581" w:rsidRPr="008B13EA" w14:paraId="10AECA53" w14:textId="77777777" w:rsidTr="005D6581">
        <w:tc>
          <w:tcPr>
            <w:tcW w:w="388" w:type="pct"/>
            <w:hideMark/>
          </w:tcPr>
          <w:p w14:paraId="1C37BE02" w14:textId="77777777" w:rsidR="005D6581" w:rsidRPr="008B13EA" w:rsidRDefault="005436D3" w:rsidP="007800F8">
            <w:pPr>
              <w:rPr>
                <w:color w:val="0F1115"/>
              </w:rPr>
            </w:pPr>
            <w:r w:rsidRPr="008B13EA">
              <w:rPr>
                <w:color w:val="0F1115"/>
              </w:rPr>
              <w:t>17</w:t>
            </w:r>
          </w:p>
        </w:tc>
        <w:tc>
          <w:tcPr>
            <w:tcW w:w="2531" w:type="pct"/>
            <w:hideMark/>
          </w:tcPr>
          <w:p w14:paraId="218105E8" w14:textId="77777777" w:rsidR="005D6581" w:rsidRDefault="005436D3" w:rsidP="007800F8">
            <w:pPr>
              <w:rPr>
                <w:color w:val="0F1115"/>
              </w:rPr>
            </w:pPr>
            <w:r w:rsidRPr="008B13EA">
              <w:rPr>
                <w:color w:val="0F1115"/>
              </w:rPr>
              <w:t>Соотнесите термин с его характеристикой при защите информации в BCM:</w:t>
            </w:r>
          </w:p>
          <w:p w14:paraId="6DCC4B14" w14:textId="77777777" w:rsidR="005D6581" w:rsidRDefault="005436D3" w:rsidP="007800F8">
            <w:pPr>
              <w:rPr>
                <w:color w:val="0F1115"/>
              </w:rPr>
            </w:pPr>
            <w:r w:rsidRPr="008B13EA">
              <w:rPr>
                <w:color w:val="0F1115"/>
              </w:rPr>
              <w:t>1. Конфиденциальность</w:t>
            </w:r>
          </w:p>
          <w:p w14:paraId="51692823" w14:textId="77777777" w:rsidR="005D6581" w:rsidRDefault="005436D3" w:rsidP="007800F8">
            <w:pPr>
              <w:rPr>
                <w:color w:val="0F1115"/>
              </w:rPr>
            </w:pPr>
            <w:r w:rsidRPr="008B13EA">
              <w:rPr>
                <w:color w:val="0F1115"/>
              </w:rPr>
              <w:t>2. Целостность</w:t>
            </w:r>
          </w:p>
          <w:p w14:paraId="4A35B9E1" w14:textId="77777777" w:rsidR="005D6581" w:rsidRDefault="005436D3" w:rsidP="007800F8">
            <w:pPr>
              <w:rPr>
                <w:color w:val="0F1115"/>
              </w:rPr>
            </w:pPr>
            <w:r w:rsidRPr="008B13EA">
              <w:rPr>
                <w:color w:val="0F1115"/>
              </w:rPr>
              <w:t>3. Доступность</w:t>
            </w:r>
          </w:p>
          <w:p w14:paraId="0A28CD8D" w14:textId="77777777" w:rsidR="005D6581" w:rsidRDefault="005436D3" w:rsidP="007800F8">
            <w:pPr>
              <w:rPr>
                <w:color w:val="0F1115"/>
              </w:rPr>
            </w:pPr>
            <w:r w:rsidRPr="008B13EA">
              <w:rPr>
                <w:color w:val="0F1115"/>
              </w:rPr>
              <w:t>А) Информация не изменена в процессе восстановления после сбоя и не повреждена</w:t>
            </w:r>
          </w:p>
          <w:p w14:paraId="5A624169" w14:textId="77777777" w:rsidR="005D6581" w:rsidRDefault="005436D3" w:rsidP="007800F8">
            <w:pPr>
              <w:rPr>
                <w:color w:val="0F1115"/>
              </w:rPr>
            </w:pPr>
            <w:r w:rsidRPr="008B13EA">
              <w:rPr>
                <w:color w:val="0F1115"/>
              </w:rPr>
              <w:lastRenderedPageBreak/>
              <w:t>Б) Критичные системы и данные доступны авторизованным пользователям в сроки, определенные BIA</w:t>
            </w:r>
          </w:p>
          <w:p w14:paraId="067432EA" w14:textId="77777777" w:rsidR="005D6581" w:rsidRPr="008B13EA" w:rsidRDefault="005436D3" w:rsidP="007800F8">
            <w:pPr>
              <w:rPr>
                <w:color w:val="0F1115"/>
              </w:rPr>
            </w:pPr>
            <w:r w:rsidRPr="008B13EA">
              <w:rPr>
                <w:color w:val="0F1115"/>
              </w:rPr>
              <w:t>В) Данные не раскрыты третьим лицам в хаосе аварийного переключения</w:t>
            </w:r>
          </w:p>
        </w:tc>
        <w:tc>
          <w:tcPr>
            <w:tcW w:w="1501" w:type="pct"/>
            <w:hideMark/>
          </w:tcPr>
          <w:p w14:paraId="32D1DF59" w14:textId="77777777" w:rsidR="005D6581" w:rsidRPr="008B13EA" w:rsidRDefault="005436D3" w:rsidP="007800F8">
            <w:pPr>
              <w:rPr>
                <w:color w:val="0F1115"/>
              </w:rPr>
            </w:pPr>
            <w:r w:rsidRPr="008B13EA">
              <w:rPr>
                <w:color w:val="0F1115"/>
              </w:rPr>
              <w:lastRenderedPageBreak/>
              <w:t>1-В, 2-А, 3-Б</w:t>
            </w:r>
          </w:p>
        </w:tc>
        <w:tc>
          <w:tcPr>
            <w:tcW w:w="580" w:type="pct"/>
            <w:hideMark/>
          </w:tcPr>
          <w:p w14:paraId="387236D8" w14:textId="77777777" w:rsidR="005D6581" w:rsidRPr="008B13EA" w:rsidRDefault="005436D3" w:rsidP="007800F8">
            <w:pPr>
              <w:rPr>
                <w:color w:val="0F1115"/>
              </w:rPr>
            </w:pPr>
            <w:r w:rsidRPr="008B13EA">
              <w:rPr>
                <w:color w:val="0F1115"/>
              </w:rPr>
              <w:t>ПК-2.1</w:t>
            </w:r>
          </w:p>
        </w:tc>
      </w:tr>
      <w:tr w:rsidR="005D6581" w:rsidRPr="008B13EA" w14:paraId="71D15D0A" w14:textId="77777777" w:rsidTr="005D6581">
        <w:tc>
          <w:tcPr>
            <w:tcW w:w="388" w:type="pct"/>
            <w:hideMark/>
          </w:tcPr>
          <w:p w14:paraId="1C947B11" w14:textId="77777777" w:rsidR="005D6581" w:rsidRPr="008B13EA" w:rsidRDefault="005436D3" w:rsidP="007800F8">
            <w:pPr>
              <w:rPr>
                <w:color w:val="0F1115"/>
              </w:rPr>
            </w:pPr>
            <w:r w:rsidRPr="008B13EA">
              <w:rPr>
                <w:color w:val="0F1115"/>
              </w:rPr>
              <w:t>18</w:t>
            </w:r>
          </w:p>
        </w:tc>
        <w:tc>
          <w:tcPr>
            <w:tcW w:w="2531" w:type="pct"/>
            <w:hideMark/>
          </w:tcPr>
          <w:p w14:paraId="0741F566" w14:textId="77777777" w:rsidR="005D6581" w:rsidRDefault="005436D3" w:rsidP="007800F8">
            <w:pPr>
              <w:rPr>
                <w:color w:val="0F1115"/>
              </w:rPr>
            </w:pPr>
            <w:r w:rsidRPr="008B13EA">
              <w:rPr>
                <w:color w:val="0F1115"/>
              </w:rPr>
              <w:t>Установите соответствие между типом угрозы и ее примером:</w:t>
            </w:r>
          </w:p>
          <w:p w14:paraId="087002B4" w14:textId="77777777" w:rsidR="005D6581" w:rsidRDefault="005436D3" w:rsidP="007800F8">
            <w:pPr>
              <w:rPr>
                <w:color w:val="0F1115"/>
              </w:rPr>
            </w:pPr>
            <w:r w:rsidRPr="008B13EA">
              <w:rPr>
                <w:color w:val="0F1115"/>
              </w:rPr>
              <w:t>1. Природная</w:t>
            </w:r>
          </w:p>
          <w:p w14:paraId="4C247327" w14:textId="77777777" w:rsidR="005D6581" w:rsidRDefault="005436D3" w:rsidP="007800F8">
            <w:pPr>
              <w:rPr>
                <w:color w:val="0F1115"/>
              </w:rPr>
            </w:pPr>
            <w:r w:rsidRPr="008B13EA">
              <w:rPr>
                <w:color w:val="0F1115"/>
              </w:rPr>
              <w:t>2. Техногенная</w:t>
            </w:r>
          </w:p>
          <w:p w14:paraId="2D628F1D" w14:textId="77777777" w:rsidR="005D6581" w:rsidRDefault="005436D3" w:rsidP="007800F8">
            <w:pPr>
              <w:rPr>
                <w:color w:val="0F1115"/>
              </w:rPr>
            </w:pPr>
            <w:r w:rsidRPr="008B13EA">
              <w:rPr>
                <w:color w:val="0F1115"/>
              </w:rPr>
              <w:t>3. Антропогенная (умышленная)</w:t>
            </w:r>
          </w:p>
          <w:p w14:paraId="39190D3F" w14:textId="77777777" w:rsidR="005D6581" w:rsidRDefault="005436D3" w:rsidP="007800F8">
            <w:pPr>
              <w:rPr>
                <w:color w:val="0F1115"/>
              </w:rPr>
            </w:pPr>
            <w:r w:rsidRPr="008B13EA">
              <w:rPr>
                <w:color w:val="0F1115"/>
              </w:rPr>
              <w:t>4. Антропогенная (неумышленная)</w:t>
            </w:r>
          </w:p>
          <w:p w14:paraId="111E0F31" w14:textId="77777777" w:rsidR="005D6581" w:rsidRDefault="005436D3" w:rsidP="007800F8">
            <w:pPr>
              <w:rPr>
                <w:color w:val="0F1115"/>
              </w:rPr>
            </w:pPr>
            <w:r w:rsidRPr="008B13EA">
              <w:rPr>
                <w:color w:val="0F1115"/>
              </w:rPr>
              <w:t>А) Ошибка администратора, случайное удаление базы данных</w:t>
            </w:r>
          </w:p>
          <w:p w14:paraId="49399474" w14:textId="77777777" w:rsidR="005D6581" w:rsidRDefault="005436D3" w:rsidP="007800F8">
            <w:pPr>
              <w:rPr>
                <w:color w:val="0F1115"/>
              </w:rPr>
            </w:pPr>
            <w:r w:rsidRPr="008B13EA">
              <w:rPr>
                <w:color w:val="0F1115"/>
              </w:rPr>
              <w:t>Б) Землетрясение или наводнение</w:t>
            </w:r>
          </w:p>
          <w:p w14:paraId="4101152F" w14:textId="77777777" w:rsidR="005D6581" w:rsidRDefault="005436D3" w:rsidP="007800F8">
            <w:pPr>
              <w:rPr>
                <w:color w:val="0F1115"/>
              </w:rPr>
            </w:pPr>
            <w:r w:rsidRPr="008B13EA">
              <w:rPr>
                <w:color w:val="0F1115"/>
              </w:rPr>
              <w:t>В) Хакерская атака с целью шифрования данных (ransomware)</w:t>
            </w:r>
          </w:p>
          <w:p w14:paraId="61968D41" w14:textId="77777777" w:rsidR="005D6581" w:rsidRPr="008B13EA" w:rsidRDefault="005436D3" w:rsidP="007800F8">
            <w:pPr>
              <w:rPr>
                <w:color w:val="0F1115"/>
              </w:rPr>
            </w:pPr>
            <w:r w:rsidRPr="008B13EA">
              <w:rPr>
                <w:color w:val="0F1115"/>
              </w:rPr>
              <w:t>Г) Выход из строя системы кондиционирования в серверной</w:t>
            </w:r>
          </w:p>
        </w:tc>
        <w:tc>
          <w:tcPr>
            <w:tcW w:w="1501" w:type="pct"/>
            <w:hideMark/>
          </w:tcPr>
          <w:p w14:paraId="67B5E701" w14:textId="77777777" w:rsidR="005D6581" w:rsidRPr="008B13EA" w:rsidRDefault="005436D3" w:rsidP="007800F8">
            <w:pPr>
              <w:rPr>
                <w:color w:val="0F1115"/>
              </w:rPr>
            </w:pPr>
            <w:r w:rsidRPr="008B13EA">
              <w:rPr>
                <w:color w:val="0F1115"/>
              </w:rPr>
              <w:t>1-Б, 2-Г, 3-В, 4-А</w:t>
            </w:r>
          </w:p>
        </w:tc>
        <w:tc>
          <w:tcPr>
            <w:tcW w:w="580" w:type="pct"/>
            <w:hideMark/>
          </w:tcPr>
          <w:p w14:paraId="486BFCE3" w14:textId="77777777" w:rsidR="005D6581" w:rsidRPr="008B13EA" w:rsidRDefault="005436D3" w:rsidP="007800F8">
            <w:pPr>
              <w:rPr>
                <w:color w:val="0F1115"/>
              </w:rPr>
            </w:pPr>
            <w:r w:rsidRPr="008B13EA">
              <w:rPr>
                <w:color w:val="0F1115"/>
              </w:rPr>
              <w:t>ПК-3.1</w:t>
            </w:r>
          </w:p>
        </w:tc>
      </w:tr>
      <w:tr w:rsidR="005D6581" w:rsidRPr="008B13EA" w14:paraId="18C38296" w14:textId="77777777" w:rsidTr="005D6581">
        <w:tc>
          <w:tcPr>
            <w:tcW w:w="388" w:type="pct"/>
            <w:hideMark/>
          </w:tcPr>
          <w:p w14:paraId="07EB3AE7" w14:textId="77777777" w:rsidR="005D6581" w:rsidRPr="008B13EA" w:rsidRDefault="005436D3" w:rsidP="007800F8">
            <w:pPr>
              <w:rPr>
                <w:color w:val="0F1115"/>
              </w:rPr>
            </w:pPr>
            <w:r w:rsidRPr="008B13EA">
              <w:rPr>
                <w:color w:val="0F1115"/>
              </w:rPr>
              <w:t>19</w:t>
            </w:r>
          </w:p>
        </w:tc>
        <w:tc>
          <w:tcPr>
            <w:tcW w:w="2531" w:type="pct"/>
            <w:hideMark/>
          </w:tcPr>
          <w:p w14:paraId="663F638B" w14:textId="77777777" w:rsidR="005D6581" w:rsidRDefault="005436D3" w:rsidP="007800F8">
            <w:pPr>
              <w:rPr>
                <w:color w:val="0F1115"/>
              </w:rPr>
            </w:pPr>
            <w:r w:rsidRPr="008B13EA">
              <w:rPr>
                <w:color w:val="0F1115"/>
              </w:rPr>
              <w:t>Соотнесите стадию зрелости процесса BCM с ее описанием:</w:t>
            </w:r>
          </w:p>
          <w:p w14:paraId="28DAAB1B" w14:textId="77777777" w:rsidR="005D6581" w:rsidRDefault="005436D3" w:rsidP="007800F8">
            <w:pPr>
              <w:rPr>
                <w:color w:val="0F1115"/>
              </w:rPr>
            </w:pPr>
            <w:r w:rsidRPr="008B13EA">
              <w:rPr>
                <w:color w:val="0F1115"/>
              </w:rPr>
              <w:t>1. Начальная (Ad hoc)</w:t>
            </w:r>
          </w:p>
          <w:p w14:paraId="67E2FBF4" w14:textId="77777777" w:rsidR="005D6581" w:rsidRDefault="005436D3" w:rsidP="007800F8">
            <w:pPr>
              <w:rPr>
                <w:color w:val="0F1115"/>
              </w:rPr>
            </w:pPr>
            <w:r w:rsidRPr="008B13EA">
              <w:rPr>
                <w:color w:val="0F1115"/>
              </w:rPr>
              <w:t>2. Развивающаяся (Developing)</w:t>
            </w:r>
          </w:p>
          <w:p w14:paraId="09E8B4FB" w14:textId="77777777" w:rsidR="005D6581" w:rsidRDefault="005436D3" w:rsidP="007800F8">
            <w:pPr>
              <w:rPr>
                <w:color w:val="0F1115"/>
              </w:rPr>
            </w:pPr>
            <w:r w:rsidRPr="008B13EA">
              <w:rPr>
                <w:color w:val="0F1115"/>
              </w:rPr>
              <w:t>3. Определенная (Defined)</w:t>
            </w:r>
          </w:p>
          <w:p w14:paraId="3F73C5E5" w14:textId="77777777" w:rsidR="005D6581" w:rsidRDefault="005436D3" w:rsidP="007800F8">
            <w:pPr>
              <w:rPr>
                <w:color w:val="0F1115"/>
              </w:rPr>
            </w:pPr>
            <w:r w:rsidRPr="008B13EA">
              <w:rPr>
                <w:color w:val="0F1115"/>
              </w:rPr>
              <w:t>4. Управляемая (Managed)</w:t>
            </w:r>
          </w:p>
          <w:p w14:paraId="577BAB52" w14:textId="77777777" w:rsidR="005D6581" w:rsidRDefault="005436D3" w:rsidP="007800F8">
            <w:pPr>
              <w:rPr>
                <w:color w:val="0F1115"/>
              </w:rPr>
            </w:pPr>
            <w:r w:rsidRPr="008B13EA">
              <w:rPr>
                <w:color w:val="0F1115"/>
              </w:rPr>
              <w:t>А) Процессы задокументированы, роли распределены, персонал обучен</w:t>
            </w:r>
          </w:p>
          <w:p w14:paraId="3E684D6B" w14:textId="77777777" w:rsidR="005D6581" w:rsidRDefault="005436D3" w:rsidP="007800F8">
            <w:pPr>
              <w:rPr>
                <w:color w:val="0F1115"/>
              </w:rPr>
            </w:pPr>
            <w:r w:rsidRPr="008B13EA">
              <w:rPr>
                <w:color w:val="0F1115"/>
              </w:rPr>
              <w:t>Б) Реакция на сбои хаотична, формальных планов нет</w:t>
            </w:r>
          </w:p>
          <w:p w14:paraId="426ED98A" w14:textId="77777777" w:rsidR="005D6581" w:rsidRDefault="005436D3" w:rsidP="007800F8">
            <w:pPr>
              <w:rPr>
                <w:color w:val="0F1115"/>
              </w:rPr>
            </w:pPr>
            <w:r w:rsidRPr="008B13EA">
              <w:rPr>
                <w:color w:val="0F1115"/>
              </w:rPr>
              <w:t>В) BCM интегрирован в корпоративную культуру, эффективность измеряется и улучшается (KPI)</w:t>
            </w:r>
          </w:p>
          <w:p w14:paraId="319C4A8A" w14:textId="77777777" w:rsidR="005D6581" w:rsidRPr="008B13EA" w:rsidRDefault="005436D3" w:rsidP="007800F8">
            <w:pPr>
              <w:rPr>
                <w:color w:val="0F1115"/>
              </w:rPr>
            </w:pPr>
            <w:r w:rsidRPr="008B13EA">
              <w:rPr>
                <w:color w:val="0F1115"/>
              </w:rPr>
              <w:t>Г) Существуют разрозненные планы, но общая координация слабая</w:t>
            </w:r>
          </w:p>
        </w:tc>
        <w:tc>
          <w:tcPr>
            <w:tcW w:w="1501" w:type="pct"/>
            <w:hideMark/>
          </w:tcPr>
          <w:p w14:paraId="53E46DF1" w14:textId="77777777" w:rsidR="005D6581" w:rsidRPr="008B13EA" w:rsidRDefault="005436D3" w:rsidP="007800F8">
            <w:pPr>
              <w:rPr>
                <w:color w:val="0F1115"/>
              </w:rPr>
            </w:pPr>
            <w:r w:rsidRPr="008B13EA">
              <w:rPr>
                <w:color w:val="0F1115"/>
              </w:rPr>
              <w:t>1-Б, 2-Г, 3-А, 4-В</w:t>
            </w:r>
          </w:p>
        </w:tc>
        <w:tc>
          <w:tcPr>
            <w:tcW w:w="580" w:type="pct"/>
            <w:hideMark/>
          </w:tcPr>
          <w:p w14:paraId="7D5AA045" w14:textId="77777777" w:rsidR="005D6581" w:rsidRPr="008B13EA" w:rsidRDefault="005436D3" w:rsidP="007800F8">
            <w:pPr>
              <w:rPr>
                <w:color w:val="0F1115"/>
              </w:rPr>
            </w:pPr>
            <w:r w:rsidRPr="008B13EA">
              <w:rPr>
                <w:color w:val="0F1115"/>
              </w:rPr>
              <w:t>ПК-2.3</w:t>
            </w:r>
          </w:p>
        </w:tc>
      </w:tr>
      <w:tr w:rsidR="005D6581" w:rsidRPr="008B13EA" w14:paraId="072FFF95" w14:textId="77777777" w:rsidTr="005D6581">
        <w:tc>
          <w:tcPr>
            <w:tcW w:w="388" w:type="pct"/>
            <w:hideMark/>
          </w:tcPr>
          <w:p w14:paraId="1F75705D" w14:textId="77777777" w:rsidR="005D6581" w:rsidRPr="008B13EA" w:rsidRDefault="005436D3" w:rsidP="007800F8">
            <w:pPr>
              <w:rPr>
                <w:color w:val="0F1115"/>
              </w:rPr>
            </w:pPr>
            <w:r w:rsidRPr="008B13EA">
              <w:rPr>
                <w:color w:val="0F1115"/>
              </w:rPr>
              <w:t>20</w:t>
            </w:r>
          </w:p>
        </w:tc>
        <w:tc>
          <w:tcPr>
            <w:tcW w:w="2531" w:type="pct"/>
            <w:hideMark/>
          </w:tcPr>
          <w:p w14:paraId="77645847" w14:textId="77777777" w:rsidR="005D6581" w:rsidRDefault="005436D3" w:rsidP="007800F8">
            <w:pPr>
              <w:rPr>
                <w:color w:val="0F1115"/>
              </w:rPr>
            </w:pPr>
            <w:r w:rsidRPr="008B13EA">
              <w:rPr>
                <w:color w:val="0F1115"/>
              </w:rPr>
              <w:t>Установите соответствие между компонентом системы и функцией защиты непрерывности:</w:t>
            </w:r>
          </w:p>
          <w:p w14:paraId="5F9B9A58" w14:textId="77777777" w:rsidR="005D6581" w:rsidRDefault="005436D3" w:rsidP="007800F8">
            <w:pPr>
              <w:rPr>
                <w:color w:val="0F1115"/>
              </w:rPr>
            </w:pPr>
            <w:r w:rsidRPr="008B13EA">
              <w:rPr>
                <w:color w:val="0F1115"/>
              </w:rPr>
              <w:t>1. Источник бесперебойного питания (ИБП)</w:t>
            </w:r>
          </w:p>
          <w:p w14:paraId="6F7D1A3A" w14:textId="77777777" w:rsidR="005D6581" w:rsidRDefault="005436D3" w:rsidP="007800F8">
            <w:pPr>
              <w:rPr>
                <w:color w:val="0F1115"/>
              </w:rPr>
            </w:pPr>
            <w:r w:rsidRPr="008B13EA">
              <w:rPr>
                <w:color w:val="0F1115"/>
              </w:rPr>
              <w:t>2. RAID-массив</w:t>
            </w:r>
          </w:p>
          <w:p w14:paraId="2D64115E" w14:textId="77777777" w:rsidR="005D6581" w:rsidRDefault="005436D3" w:rsidP="007800F8">
            <w:pPr>
              <w:rPr>
                <w:color w:val="0F1115"/>
              </w:rPr>
            </w:pPr>
            <w:r w:rsidRPr="008B13EA">
              <w:rPr>
                <w:color w:val="0F1115"/>
              </w:rPr>
              <w:t>3. Межсетевой экран</w:t>
            </w:r>
          </w:p>
          <w:p w14:paraId="72FB0502" w14:textId="77777777" w:rsidR="005D6581" w:rsidRDefault="005436D3" w:rsidP="007800F8">
            <w:pPr>
              <w:rPr>
                <w:color w:val="0F1115"/>
              </w:rPr>
            </w:pPr>
            <w:r w:rsidRPr="008B13EA">
              <w:rPr>
                <w:color w:val="0F1115"/>
              </w:rPr>
              <w:t>4. Система резервного копирования</w:t>
            </w:r>
          </w:p>
          <w:p w14:paraId="22FC10F8" w14:textId="77777777" w:rsidR="005D6581" w:rsidRDefault="005436D3" w:rsidP="007800F8">
            <w:pPr>
              <w:rPr>
                <w:color w:val="0F1115"/>
              </w:rPr>
            </w:pPr>
            <w:r w:rsidRPr="008B13EA">
              <w:rPr>
                <w:color w:val="0F1115"/>
              </w:rPr>
              <w:t>А) Защита от логических атак и несанкционированного доступа в сеть</w:t>
            </w:r>
          </w:p>
          <w:p w14:paraId="3B23BBA8" w14:textId="77777777" w:rsidR="005D6581" w:rsidRDefault="005436D3" w:rsidP="007800F8">
            <w:pPr>
              <w:rPr>
                <w:color w:val="0F1115"/>
              </w:rPr>
            </w:pPr>
            <w:r w:rsidRPr="008B13EA">
              <w:rPr>
                <w:color w:val="0F1115"/>
              </w:rPr>
              <w:t>Б) Обеспечение короткого времени работы при отключении электричества для корректного завершения</w:t>
            </w:r>
          </w:p>
          <w:p w14:paraId="64E2F365" w14:textId="77777777" w:rsidR="005D6581" w:rsidRDefault="005436D3" w:rsidP="007800F8">
            <w:pPr>
              <w:rPr>
                <w:color w:val="0F1115"/>
              </w:rPr>
            </w:pPr>
            <w:r w:rsidRPr="008B13EA">
              <w:rPr>
                <w:color w:val="0F1115"/>
              </w:rPr>
              <w:t>В) Создание копий данных для возможности восстановления после логических ошибок или физических разрушений</w:t>
            </w:r>
          </w:p>
          <w:p w14:paraId="71A061F3" w14:textId="77777777" w:rsidR="005D6581" w:rsidRPr="008B13EA" w:rsidRDefault="005436D3" w:rsidP="007800F8">
            <w:pPr>
              <w:rPr>
                <w:color w:val="0F1115"/>
              </w:rPr>
            </w:pPr>
            <w:r w:rsidRPr="008B13EA">
              <w:rPr>
                <w:color w:val="0F1115"/>
              </w:rPr>
              <w:lastRenderedPageBreak/>
              <w:t>Г) Обеспечение отказоустойчивости дисковой подсистемы и сохранности данных при выходе из строя диска</w:t>
            </w:r>
          </w:p>
        </w:tc>
        <w:tc>
          <w:tcPr>
            <w:tcW w:w="1501" w:type="pct"/>
            <w:hideMark/>
          </w:tcPr>
          <w:p w14:paraId="30DA9593" w14:textId="77777777" w:rsidR="005D6581" w:rsidRPr="008B13EA" w:rsidRDefault="005436D3" w:rsidP="007800F8">
            <w:pPr>
              <w:rPr>
                <w:color w:val="0F1115"/>
              </w:rPr>
            </w:pPr>
            <w:r w:rsidRPr="008B13EA">
              <w:rPr>
                <w:color w:val="0F1115"/>
              </w:rPr>
              <w:lastRenderedPageBreak/>
              <w:t>1-Б, 2-Г, 3-А, 4-В</w:t>
            </w:r>
          </w:p>
        </w:tc>
        <w:tc>
          <w:tcPr>
            <w:tcW w:w="580" w:type="pct"/>
            <w:hideMark/>
          </w:tcPr>
          <w:p w14:paraId="4CA8EA44" w14:textId="77777777" w:rsidR="005D6581" w:rsidRPr="008B13EA" w:rsidRDefault="005436D3" w:rsidP="007800F8">
            <w:pPr>
              <w:rPr>
                <w:color w:val="0F1115"/>
              </w:rPr>
            </w:pPr>
            <w:r w:rsidRPr="008B13EA">
              <w:rPr>
                <w:color w:val="0F1115"/>
              </w:rPr>
              <w:t>ПК-2.1</w:t>
            </w:r>
          </w:p>
        </w:tc>
      </w:tr>
      <w:tr w:rsidR="005D6581" w:rsidRPr="008B13EA" w14:paraId="2F4D8FBA" w14:textId="77777777" w:rsidTr="005D6581">
        <w:tc>
          <w:tcPr>
            <w:tcW w:w="388" w:type="pct"/>
            <w:hideMark/>
          </w:tcPr>
          <w:p w14:paraId="576CB88A" w14:textId="77777777" w:rsidR="005D6581" w:rsidRPr="008B13EA" w:rsidRDefault="005436D3" w:rsidP="007800F8">
            <w:pPr>
              <w:rPr>
                <w:color w:val="0F1115"/>
              </w:rPr>
            </w:pPr>
            <w:r w:rsidRPr="008B13EA">
              <w:rPr>
                <w:color w:val="0F1115"/>
              </w:rPr>
              <w:t>21</w:t>
            </w:r>
          </w:p>
        </w:tc>
        <w:tc>
          <w:tcPr>
            <w:tcW w:w="2531" w:type="pct"/>
            <w:hideMark/>
          </w:tcPr>
          <w:p w14:paraId="00F075EE" w14:textId="77777777" w:rsidR="005D6581" w:rsidRDefault="005436D3" w:rsidP="007800F8">
            <w:pPr>
              <w:rPr>
                <w:color w:val="0F1115"/>
              </w:rPr>
            </w:pPr>
            <w:r w:rsidRPr="008B13EA">
              <w:rPr>
                <w:color w:val="0F1115"/>
              </w:rPr>
              <w:t>Соотнесите шаги плана реагирования на инцидент (IMP) с действиями:</w:t>
            </w:r>
          </w:p>
          <w:p w14:paraId="23E8DF3D" w14:textId="77777777" w:rsidR="005D6581" w:rsidRDefault="005436D3" w:rsidP="007800F8">
            <w:pPr>
              <w:rPr>
                <w:color w:val="0F1115"/>
              </w:rPr>
            </w:pPr>
            <w:r w:rsidRPr="008B13EA">
              <w:rPr>
                <w:color w:val="0F1115"/>
              </w:rPr>
              <w:t>1. Обнаружение и оповещение</w:t>
            </w:r>
          </w:p>
          <w:p w14:paraId="37C8EE58" w14:textId="77777777" w:rsidR="005D6581" w:rsidRDefault="005436D3" w:rsidP="007800F8">
            <w:pPr>
              <w:rPr>
                <w:color w:val="0F1115"/>
              </w:rPr>
            </w:pPr>
            <w:r w:rsidRPr="008B13EA">
              <w:rPr>
                <w:color w:val="0F1115"/>
              </w:rPr>
              <w:t>2. Оценка ситуации</w:t>
            </w:r>
          </w:p>
          <w:p w14:paraId="326C7A60" w14:textId="77777777" w:rsidR="005D6581" w:rsidRDefault="005436D3" w:rsidP="007800F8">
            <w:pPr>
              <w:rPr>
                <w:color w:val="0F1115"/>
              </w:rPr>
            </w:pPr>
            <w:r w:rsidRPr="008B13EA">
              <w:rPr>
                <w:color w:val="0F1115"/>
              </w:rPr>
              <w:t>3. Сдерживание и минимизация ущерба</w:t>
            </w:r>
          </w:p>
          <w:p w14:paraId="069F934A" w14:textId="77777777" w:rsidR="005D6581" w:rsidRDefault="005436D3" w:rsidP="007800F8">
            <w:pPr>
              <w:rPr>
                <w:color w:val="0F1115"/>
              </w:rPr>
            </w:pPr>
            <w:r w:rsidRPr="008B13EA">
              <w:rPr>
                <w:color w:val="0F1115"/>
              </w:rPr>
              <w:t>4. Документирование</w:t>
            </w:r>
          </w:p>
          <w:p w14:paraId="32E22C44" w14:textId="77777777" w:rsidR="005D6581" w:rsidRDefault="005436D3" w:rsidP="007800F8">
            <w:pPr>
              <w:rPr>
                <w:color w:val="0F1115"/>
              </w:rPr>
            </w:pPr>
            <w:r w:rsidRPr="008B13EA">
              <w:rPr>
                <w:color w:val="0F1115"/>
              </w:rPr>
              <w:t>А) Отключение скомпрометированного сервера от сети</w:t>
            </w:r>
          </w:p>
          <w:p w14:paraId="29C8F0E4" w14:textId="77777777" w:rsidR="005D6581" w:rsidRDefault="005436D3" w:rsidP="007800F8">
            <w:pPr>
              <w:rPr>
                <w:color w:val="0F1115"/>
              </w:rPr>
            </w:pPr>
            <w:r w:rsidRPr="008B13EA">
              <w:rPr>
                <w:color w:val="0F1115"/>
              </w:rPr>
              <w:t>Б) Сигнал от SIEM-системы или звонок пользователя в Service Desk</w:t>
            </w:r>
          </w:p>
          <w:p w14:paraId="1CCE198C" w14:textId="77777777" w:rsidR="005D6581" w:rsidRDefault="005436D3" w:rsidP="007800F8">
            <w:pPr>
              <w:rPr>
                <w:color w:val="0F1115"/>
              </w:rPr>
            </w:pPr>
            <w:r w:rsidRPr="008B13EA">
              <w:rPr>
                <w:color w:val="0F1115"/>
              </w:rPr>
              <w:t>В) Заполнение журнала инцидента, фиксация всех предпринятых шагов</w:t>
            </w:r>
          </w:p>
          <w:p w14:paraId="29B6C49C" w14:textId="77777777" w:rsidR="005D6581" w:rsidRPr="008B13EA" w:rsidRDefault="005436D3" w:rsidP="007800F8">
            <w:pPr>
              <w:rPr>
                <w:color w:val="0F1115"/>
              </w:rPr>
            </w:pPr>
            <w:r w:rsidRPr="008B13EA">
              <w:rPr>
                <w:color w:val="0F1115"/>
              </w:rPr>
              <w:t>Г) Является ли событие реальным инцидентом ИБ? Критично ли оно для бизнеса?</w:t>
            </w:r>
          </w:p>
        </w:tc>
        <w:tc>
          <w:tcPr>
            <w:tcW w:w="1501" w:type="pct"/>
            <w:hideMark/>
          </w:tcPr>
          <w:p w14:paraId="63A169B7" w14:textId="77777777" w:rsidR="005D6581" w:rsidRPr="008B13EA" w:rsidRDefault="005436D3" w:rsidP="007800F8">
            <w:pPr>
              <w:rPr>
                <w:color w:val="0F1115"/>
              </w:rPr>
            </w:pPr>
            <w:r w:rsidRPr="008B13EA">
              <w:rPr>
                <w:color w:val="0F1115"/>
              </w:rPr>
              <w:t>1-Б, 2-Г, 3-А, 4-В</w:t>
            </w:r>
          </w:p>
        </w:tc>
        <w:tc>
          <w:tcPr>
            <w:tcW w:w="580" w:type="pct"/>
            <w:hideMark/>
          </w:tcPr>
          <w:p w14:paraId="4261718A" w14:textId="77777777" w:rsidR="005D6581" w:rsidRPr="008B13EA" w:rsidRDefault="005436D3" w:rsidP="007800F8">
            <w:pPr>
              <w:rPr>
                <w:color w:val="0F1115"/>
              </w:rPr>
            </w:pPr>
            <w:r w:rsidRPr="008B13EA">
              <w:rPr>
                <w:color w:val="0F1115"/>
              </w:rPr>
              <w:t>ПК-2.2</w:t>
            </w:r>
          </w:p>
        </w:tc>
      </w:tr>
      <w:tr w:rsidR="005D6581" w:rsidRPr="008B13EA" w14:paraId="737D2A7E" w14:textId="77777777" w:rsidTr="005D6581">
        <w:tc>
          <w:tcPr>
            <w:tcW w:w="388" w:type="pct"/>
            <w:hideMark/>
          </w:tcPr>
          <w:p w14:paraId="4D8FAF2E" w14:textId="77777777" w:rsidR="005D6581" w:rsidRPr="008B13EA" w:rsidRDefault="005436D3" w:rsidP="007800F8">
            <w:pPr>
              <w:rPr>
                <w:color w:val="0F1115"/>
              </w:rPr>
            </w:pPr>
            <w:r w:rsidRPr="008B13EA">
              <w:rPr>
                <w:color w:val="0F1115"/>
              </w:rPr>
              <w:t>22</w:t>
            </w:r>
          </w:p>
        </w:tc>
        <w:tc>
          <w:tcPr>
            <w:tcW w:w="2531" w:type="pct"/>
            <w:hideMark/>
          </w:tcPr>
          <w:p w14:paraId="1C406509" w14:textId="77777777" w:rsidR="005D6581" w:rsidRDefault="005436D3" w:rsidP="007800F8">
            <w:pPr>
              <w:rPr>
                <w:color w:val="0F1115"/>
              </w:rPr>
            </w:pPr>
            <w:r w:rsidRPr="008B13EA">
              <w:rPr>
                <w:color w:val="0F1115"/>
              </w:rPr>
              <w:t>Установите соответствие между ролью в проекте BCM и ее функциями:</w:t>
            </w:r>
          </w:p>
          <w:p w14:paraId="6D70BE44" w14:textId="77777777" w:rsidR="005D6581" w:rsidRDefault="005436D3" w:rsidP="007800F8">
            <w:pPr>
              <w:rPr>
                <w:color w:val="0F1115"/>
              </w:rPr>
            </w:pPr>
            <w:r w:rsidRPr="008B13EA">
              <w:rPr>
                <w:color w:val="0F1115"/>
              </w:rPr>
              <w:t>1. Спонсор проекта (Топ-менеджер)</w:t>
            </w:r>
          </w:p>
          <w:p w14:paraId="19403928" w14:textId="77777777" w:rsidR="005D6581" w:rsidRDefault="005436D3" w:rsidP="007800F8">
            <w:pPr>
              <w:rPr>
                <w:color w:val="0F1115"/>
              </w:rPr>
            </w:pPr>
            <w:r w:rsidRPr="008B13EA">
              <w:rPr>
                <w:color w:val="0F1115"/>
              </w:rPr>
              <w:t>2. Менеджер проекта BCM</w:t>
            </w:r>
          </w:p>
          <w:p w14:paraId="4FDD7026" w14:textId="77777777" w:rsidR="005D6581" w:rsidRDefault="005436D3" w:rsidP="007800F8">
            <w:pPr>
              <w:rPr>
                <w:color w:val="0F1115"/>
              </w:rPr>
            </w:pPr>
            <w:r w:rsidRPr="008B13EA">
              <w:rPr>
                <w:color w:val="0F1115"/>
              </w:rPr>
              <w:t>3. Владелец бизнес-процесса</w:t>
            </w:r>
          </w:p>
          <w:p w14:paraId="7D24399E" w14:textId="77777777" w:rsidR="005D6581" w:rsidRDefault="005436D3" w:rsidP="007800F8">
            <w:pPr>
              <w:rPr>
                <w:color w:val="0F1115"/>
              </w:rPr>
            </w:pPr>
            <w:r w:rsidRPr="008B13EA">
              <w:rPr>
                <w:color w:val="0F1115"/>
              </w:rPr>
              <w:t>4. Аудитор</w:t>
            </w:r>
          </w:p>
          <w:p w14:paraId="71C35E1A" w14:textId="77777777" w:rsidR="005D6581" w:rsidRDefault="005436D3" w:rsidP="007800F8">
            <w:pPr>
              <w:rPr>
                <w:color w:val="0F1115"/>
              </w:rPr>
            </w:pPr>
            <w:r w:rsidRPr="008B13EA">
              <w:rPr>
                <w:color w:val="0F1115"/>
              </w:rPr>
              <w:t>А) Независимая проверка соответствия планов стандартам и реальной готовности</w:t>
            </w:r>
          </w:p>
          <w:p w14:paraId="6EFE0773" w14:textId="77777777" w:rsidR="005D6581" w:rsidRDefault="005436D3" w:rsidP="007800F8">
            <w:pPr>
              <w:rPr>
                <w:color w:val="0F1115"/>
              </w:rPr>
            </w:pPr>
            <w:r w:rsidRPr="008B13EA">
              <w:rPr>
                <w:color w:val="0F1115"/>
              </w:rPr>
              <w:t>Б) Знает свой процесс, определяет RTO/RPO, участвует в тестировании плана</w:t>
            </w:r>
          </w:p>
          <w:p w14:paraId="2270B84C" w14:textId="77777777" w:rsidR="005D6581" w:rsidRDefault="005436D3" w:rsidP="007800F8">
            <w:pPr>
              <w:rPr>
                <w:color w:val="0F1115"/>
              </w:rPr>
            </w:pPr>
            <w:r w:rsidRPr="008B13EA">
              <w:rPr>
                <w:color w:val="0F1115"/>
              </w:rPr>
              <w:t>В) Выделяет бюджет и ресурсы, утверждает политику</w:t>
            </w:r>
          </w:p>
          <w:p w14:paraId="595AF647" w14:textId="77777777" w:rsidR="005D6581" w:rsidRPr="008B13EA" w:rsidRDefault="005436D3" w:rsidP="007800F8">
            <w:pPr>
              <w:rPr>
                <w:color w:val="0F1115"/>
              </w:rPr>
            </w:pPr>
            <w:r w:rsidRPr="008B13EA">
              <w:rPr>
                <w:color w:val="0F1115"/>
              </w:rPr>
              <w:t>Г) Координирует разработку планов, организует обучение и отчетность</w:t>
            </w:r>
          </w:p>
        </w:tc>
        <w:tc>
          <w:tcPr>
            <w:tcW w:w="1501" w:type="pct"/>
            <w:hideMark/>
          </w:tcPr>
          <w:p w14:paraId="11A6E440" w14:textId="77777777" w:rsidR="005D6581" w:rsidRPr="008B13EA" w:rsidRDefault="005436D3" w:rsidP="007800F8">
            <w:pPr>
              <w:rPr>
                <w:color w:val="0F1115"/>
              </w:rPr>
            </w:pPr>
            <w:r w:rsidRPr="008B13EA">
              <w:rPr>
                <w:color w:val="0F1115"/>
              </w:rPr>
              <w:t>1-В, 2-Г, 3-Б, 4-А</w:t>
            </w:r>
          </w:p>
        </w:tc>
        <w:tc>
          <w:tcPr>
            <w:tcW w:w="580" w:type="pct"/>
            <w:hideMark/>
          </w:tcPr>
          <w:p w14:paraId="4A8F38A7" w14:textId="77777777" w:rsidR="005D6581" w:rsidRPr="008B13EA" w:rsidRDefault="005436D3" w:rsidP="007800F8">
            <w:pPr>
              <w:rPr>
                <w:color w:val="0F1115"/>
              </w:rPr>
            </w:pPr>
            <w:r w:rsidRPr="008B13EA">
              <w:rPr>
                <w:color w:val="0F1115"/>
              </w:rPr>
              <w:t>ПК-2.3</w:t>
            </w:r>
          </w:p>
        </w:tc>
      </w:tr>
      <w:tr w:rsidR="005D6581" w:rsidRPr="008B13EA" w14:paraId="787380E7" w14:textId="77777777" w:rsidTr="005D6581">
        <w:tc>
          <w:tcPr>
            <w:tcW w:w="388" w:type="pct"/>
            <w:hideMark/>
          </w:tcPr>
          <w:p w14:paraId="23D41D16" w14:textId="77777777" w:rsidR="005D6581" w:rsidRPr="008B13EA" w:rsidRDefault="005436D3" w:rsidP="007800F8">
            <w:pPr>
              <w:rPr>
                <w:color w:val="0F1115"/>
              </w:rPr>
            </w:pPr>
            <w:r w:rsidRPr="008B13EA">
              <w:rPr>
                <w:color w:val="0F1115"/>
              </w:rPr>
              <w:t>23</w:t>
            </w:r>
          </w:p>
        </w:tc>
        <w:tc>
          <w:tcPr>
            <w:tcW w:w="2531" w:type="pct"/>
            <w:hideMark/>
          </w:tcPr>
          <w:p w14:paraId="1B6C8B78" w14:textId="77777777" w:rsidR="005D6581" w:rsidRDefault="005436D3" w:rsidP="007800F8">
            <w:pPr>
              <w:rPr>
                <w:color w:val="0F1115"/>
              </w:rPr>
            </w:pPr>
            <w:r w:rsidRPr="008B13EA">
              <w:rPr>
                <w:color w:val="0F1115"/>
              </w:rPr>
              <w:t>Установите соответствие между стадией аудита и действием:</w:t>
            </w:r>
          </w:p>
          <w:p w14:paraId="2E2F3018" w14:textId="77777777" w:rsidR="005D6581" w:rsidRDefault="005436D3" w:rsidP="007800F8">
            <w:pPr>
              <w:rPr>
                <w:color w:val="0F1115"/>
              </w:rPr>
            </w:pPr>
            <w:r w:rsidRPr="008B13EA">
              <w:rPr>
                <w:color w:val="0F1115"/>
              </w:rPr>
              <w:t>1. Сбор свидетельств</w:t>
            </w:r>
          </w:p>
          <w:p w14:paraId="6354D6B8" w14:textId="77777777" w:rsidR="005D6581" w:rsidRDefault="005436D3" w:rsidP="007800F8">
            <w:pPr>
              <w:rPr>
                <w:color w:val="0F1115"/>
              </w:rPr>
            </w:pPr>
            <w:r w:rsidRPr="008B13EA">
              <w:rPr>
                <w:color w:val="0F1115"/>
              </w:rPr>
              <w:t>2. Анализ свидетельств</w:t>
            </w:r>
          </w:p>
          <w:p w14:paraId="48BE2E0E" w14:textId="77777777" w:rsidR="005D6581" w:rsidRDefault="005436D3" w:rsidP="007800F8">
            <w:pPr>
              <w:rPr>
                <w:color w:val="0F1115"/>
              </w:rPr>
            </w:pPr>
            <w:r w:rsidRPr="008B13EA">
              <w:rPr>
                <w:color w:val="0F1115"/>
              </w:rPr>
              <w:t>3. Подготовка отчета</w:t>
            </w:r>
          </w:p>
          <w:p w14:paraId="42F9A76D" w14:textId="77777777" w:rsidR="005D6581" w:rsidRDefault="005436D3" w:rsidP="007800F8">
            <w:pPr>
              <w:rPr>
                <w:color w:val="0F1115"/>
              </w:rPr>
            </w:pPr>
            <w:r w:rsidRPr="008B13EA">
              <w:rPr>
                <w:color w:val="0F1115"/>
              </w:rPr>
              <w:t>4. Проверка устранения несоответствий</w:t>
            </w:r>
          </w:p>
          <w:p w14:paraId="7E98E05A" w14:textId="77777777" w:rsidR="005D6581" w:rsidRDefault="005436D3" w:rsidP="007800F8">
            <w:pPr>
              <w:rPr>
                <w:color w:val="0F1115"/>
              </w:rPr>
            </w:pPr>
            <w:r w:rsidRPr="008B13EA">
              <w:rPr>
                <w:color w:val="0F1115"/>
              </w:rPr>
              <w:t>А) Формулировка заключения о соответствии или несоответствии требованиям</w:t>
            </w:r>
          </w:p>
          <w:p w14:paraId="49E3E224" w14:textId="77777777" w:rsidR="005D6581" w:rsidRDefault="005436D3" w:rsidP="007800F8">
            <w:pPr>
              <w:rPr>
                <w:color w:val="0F1115"/>
              </w:rPr>
            </w:pPr>
            <w:r w:rsidRPr="008B13EA">
              <w:rPr>
                <w:color w:val="0F1115"/>
              </w:rPr>
              <w:t>Б) Запрос логов, просмотр документации планов BCP, интервью с персоналом</w:t>
            </w:r>
          </w:p>
          <w:p w14:paraId="46676C40" w14:textId="77777777" w:rsidR="005D6581" w:rsidRDefault="005436D3" w:rsidP="007800F8">
            <w:pPr>
              <w:rPr>
                <w:color w:val="0F1115"/>
              </w:rPr>
            </w:pPr>
            <w:r w:rsidRPr="008B13EA">
              <w:rPr>
                <w:color w:val="0F1115"/>
              </w:rPr>
              <w:t>В) Контрольное тестирование, закрытие замечаний</w:t>
            </w:r>
          </w:p>
          <w:p w14:paraId="08B09FAE" w14:textId="77777777" w:rsidR="005D6581" w:rsidRPr="008B13EA" w:rsidRDefault="005436D3" w:rsidP="007800F8">
            <w:pPr>
              <w:rPr>
                <w:color w:val="0F1115"/>
              </w:rPr>
            </w:pPr>
            <w:r w:rsidRPr="008B13EA">
              <w:rPr>
                <w:color w:val="0F1115"/>
              </w:rPr>
              <w:t>Г) Сопоставление текущего состояния с критериями аудита (стандартами)</w:t>
            </w:r>
          </w:p>
        </w:tc>
        <w:tc>
          <w:tcPr>
            <w:tcW w:w="1501" w:type="pct"/>
            <w:hideMark/>
          </w:tcPr>
          <w:p w14:paraId="7AEA942C" w14:textId="77777777" w:rsidR="005D6581" w:rsidRPr="008B13EA" w:rsidRDefault="005436D3" w:rsidP="007800F8">
            <w:pPr>
              <w:rPr>
                <w:color w:val="0F1115"/>
              </w:rPr>
            </w:pPr>
            <w:r w:rsidRPr="008B13EA">
              <w:rPr>
                <w:color w:val="0F1115"/>
              </w:rPr>
              <w:t>1-Б, 2-Г, 3-А, 4-В</w:t>
            </w:r>
          </w:p>
        </w:tc>
        <w:tc>
          <w:tcPr>
            <w:tcW w:w="580" w:type="pct"/>
            <w:hideMark/>
          </w:tcPr>
          <w:p w14:paraId="14436482" w14:textId="77777777" w:rsidR="005D6581" w:rsidRPr="008B13EA" w:rsidRDefault="005436D3" w:rsidP="007800F8">
            <w:pPr>
              <w:rPr>
                <w:color w:val="0F1115"/>
              </w:rPr>
            </w:pPr>
            <w:r w:rsidRPr="008B13EA">
              <w:rPr>
                <w:color w:val="0F1115"/>
              </w:rPr>
              <w:t>ПК-3.3</w:t>
            </w:r>
          </w:p>
        </w:tc>
      </w:tr>
      <w:tr w:rsidR="005D6581" w:rsidRPr="008B13EA" w14:paraId="7FDCF1D5" w14:textId="77777777" w:rsidTr="005D6581">
        <w:tc>
          <w:tcPr>
            <w:tcW w:w="388" w:type="pct"/>
            <w:hideMark/>
          </w:tcPr>
          <w:p w14:paraId="0225082C" w14:textId="77777777" w:rsidR="005D6581" w:rsidRPr="008B13EA" w:rsidRDefault="005436D3" w:rsidP="007800F8">
            <w:pPr>
              <w:rPr>
                <w:color w:val="0F1115"/>
              </w:rPr>
            </w:pPr>
            <w:r w:rsidRPr="008B13EA">
              <w:rPr>
                <w:color w:val="0F1115"/>
              </w:rPr>
              <w:lastRenderedPageBreak/>
              <w:t>24</w:t>
            </w:r>
          </w:p>
        </w:tc>
        <w:tc>
          <w:tcPr>
            <w:tcW w:w="2531" w:type="pct"/>
            <w:hideMark/>
          </w:tcPr>
          <w:p w14:paraId="61B722F9" w14:textId="77777777" w:rsidR="005D6581" w:rsidRDefault="005436D3" w:rsidP="007800F8">
            <w:pPr>
              <w:rPr>
                <w:color w:val="0F1115"/>
              </w:rPr>
            </w:pPr>
            <w:r w:rsidRPr="008B13EA">
              <w:rPr>
                <w:color w:val="0F1115"/>
              </w:rPr>
              <w:t>Соотнесите вид ресурсов и показатель для оценки непрерывности бизнеса:</w:t>
            </w:r>
          </w:p>
          <w:p w14:paraId="49C5A3FE" w14:textId="77777777" w:rsidR="005D6581" w:rsidRDefault="005436D3" w:rsidP="007800F8">
            <w:pPr>
              <w:rPr>
                <w:color w:val="0F1115"/>
              </w:rPr>
            </w:pPr>
            <w:r w:rsidRPr="008B13EA">
              <w:rPr>
                <w:color w:val="0F1115"/>
              </w:rPr>
              <w:t>1. Технологии (ИТ-системы)</w:t>
            </w:r>
          </w:p>
          <w:p w14:paraId="3E312994" w14:textId="77777777" w:rsidR="005D6581" w:rsidRDefault="005436D3" w:rsidP="007800F8">
            <w:pPr>
              <w:rPr>
                <w:color w:val="0F1115"/>
              </w:rPr>
            </w:pPr>
            <w:r w:rsidRPr="008B13EA">
              <w:rPr>
                <w:color w:val="0F1115"/>
              </w:rPr>
              <w:t>2. Информация (данные)</w:t>
            </w:r>
          </w:p>
          <w:p w14:paraId="7F14F897" w14:textId="77777777" w:rsidR="005D6581" w:rsidRDefault="005436D3" w:rsidP="007800F8">
            <w:pPr>
              <w:rPr>
                <w:color w:val="0F1115"/>
              </w:rPr>
            </w:pPr>
            <w:r w:rsidRPr="008B13EA">
              <w:rPr>
                <w:color w:val="0F1115"/>
              </w:rPr>
              <w:t>3. Персонал</w:t>
            </w:r>
          </w:p>
          <w:p w14:paraId="6291B349" w14:textId="77777777" w:rsidR="005D6581" w:rsidRDefault="005436D3" w:rsidP="007800F8">
            <w:pPr>
              <w:rPr>
                <w:color w:val="0F1115"/>
              </w:rPr>
            </w:pPr>
            <w:r w:rsidRPr="008B13EA">
              <w:rPr>
                <w:color w:val="0F1115"/>
              </w:rPr>
              <w:t>А) RPO (целевая точка восстановления данных) – допустимые потери данных</w:t>
            </w:r>
          </w:p>
          <w:p w14:paraId="0A97F03C" w14:textId="77777777" w:rsidR="005D6581" w:rsidRDefault="005436D3" w:rsidP="007800F8">
            <w:pPr>
              <w:rPr>
                <w:color w:val="0F1115"/>
              </w:rPr>
            </w:pPr>
            <w:r w:rsidRPr="008B13EA">
              <w:rPr>
                <w:color w:val="0F1115"/>
              </w:rPr>
              <w:t>Б) Коэффициент текучести и наличие планов взаимозаменяемости критичных специалистов</w:t>
            </w:r>
          </w:p>
          <w:p w14:paraId="01E7D2D1" w14:textId="77777777" w:rsidR="005D6581" w:rsidRPr="008B13EA" w:rsidRDefault="005436D3" w:rsidP="007800F8">
            <w:pPr>
              <w:rPr>
                <w:color w:val="0F1115"/>
              </w:rPr>
            </w:pPr>
            <w:r w:rsidRPr="008B13EA">
              <w:rPr>
                <w:color w:val="0F1115"/>
              </w:rPr>
              <w:t>В) RTO (целевое время восстановления сервиса)</w:t>
            </w:r>
          </w:p>
        </w:tc>
        <w:tc>
          <w:tcPr>
            <w:tcW w:w="1501" w:type="pct"/>
            <w:hideMark/>
          </w:tcPr>
          <w:p w14:paraId="358F4510" w14:textId="77777777" w:rsidR="005D6581" w:rsidRPr="008B13EA" w:rsidRDefault="005436D3" w:rsidP="007800F8">
            <w:pPr>
              <w:rPr>
                <w:color w:val="0F1115"/>
              </w:rPr>
            </w:pPr>
            <w:r w:rsidRPr="008B13EA">
              <w:rPr>
                <w:color w:val="0F1115"/>
              </w:rPr>
              <w:t>1-В, 2-А, 3-Б</w:t>
            </w:r>
          </w:p>
        </w:tc>
        <w:tc>
          <w:tcPr>
            <w:tcW w:w="580" w:type="pct"/>
            <w:hideMark/>
          </w:tcPr>
          <w:p w14:paraId="545945F0" w14:textId="77777777" w:rsidR="005D6581" w:rsidRPr="008B13EA" w:rsidRDefault="005436D3" w:rsidP="007800F8">
            <w:pPr>
              <w:rPr>
                <w:color w:val="0F1115"/>
              </w:rPr>
            </w:pPr>
            <w:r w:rsidRPr="008B13EA">
              <w:rPr>
                <w:color w:val="0F1115"/>
              </w:rPr>
              <w:t>ПК-3.1</w:t>
            </w:r>
          </w:p>
        </w:tc>
      </w:tr>
      <w:tr w:rsidR="005D6581" w:rsidRPr="008B13EA" w14:paraId="7763765F" w14:textId="77777777" w:rsidTr="005D6581">
        <w:tc>
          <w:tcPr>
            <w:tcW w:w="5000" w:type="pct"/>
            <w:gridSpan w:val="4"/>
            <w:hideMark/>
          </w:tcPr>
          <w:p w14:paraId="5A367CED" w14:textId="77777777" w:rsidR="005D6581" w:rsidRPr="008B13EA" w:rsidRDefault="005436D3" w:rsidP="007800F8">
            <w:r w:rsidRPr="008B13EA">
              <w:rPr>
                <w:b/>
                <w:bCs/>
                <w:color w:val="0F1115"/>
              </w:rPr>
              <w:t>Задания закрытого типа на установление последовательности</w:t>
            </w:r>
          </w:p>
        </w:tc>
      </w:tr>
      <w:tr w:rsidR="005D6581" w:rsidRPr="008B13EA" w14:paraId="326625C8" w14:textId="77777777" w:rsidTr="005D6581">
        <w:tc>
          <w:tcPr>
            <w:tcW w:w="388" w:type="pct"/>
            <w:hideMark/>
          </w:tcPr>
          <w:p w14:paraId="3DC11864" w14:textId="77777777" w:rsidR="005D6581" w:rsidRPr="008B13EA" w:rsidRDefault="005436D3" w:rsidP="007800F8">
            <w:pPr>
              <w:rPr>
                <w:color w:val="0F1115"/>
              </w:rPr>
            </w:pPr>
            <w:r w:rsidRPr="008B13EA">
              <w:rPr>
                <w:color w:val="0F1115"/>
              </w:rPr>
              <w:t>25</w:t>
            </w:r>
          </w:p>
        </w:tc>
        <w:tc>
          <w:tcPr>
            <w:tcW w:w="2531" w:type="pct"/>
            <w:hideMark/>
          </w:tcPr>
          <w:p w14:paraId="33D1942A" w14:textId="77777777" w:rsidR="005D6581" w:rsidRDefault="005436D3" w:rsidP="007800F8">
            <w:pPr>
              <w:rPr>
                <w:color w:val="0F1115"/>
              </w:rPr>
            </w:pPr>
            <w:r w:rsidRPr="008B13EA">
              <w:rPr>
                <w:color w:val="0F1115"/>
              </w:rPr>
              <w:t>Расположите этапы жизненного цикла управления непрерывностью бизнеса в правильной логической последовательности:</w:t>
            </w:r>
          </w:p>
          <w:p w14:paraId="0A2DCEF3" w14:textId="77777777" w:rsidR="005D6581" w:rsidRDefault="005436D3" w:rsidP="007800F8">
            <w:pPr>
              <w:rPr>
                <w:color w:val="0F1115"/>
              </w:rPr>
            </w:pPr>
            <w:r w:rsidRPr="008B13EA">
              <w:rPr>
                <w:color w:val="0F1115"/>
              </w:rPr>
              <w:t>А) Разработка и реализация планов (BCP)</w:t>
            </w:r>
          </w:p>
          <w:p w14:paraId="1A6902E4" w14:textId="77777777" w:rsidR="005D6581" w:rsidRDefault="005436D3" w:rsidP="007800F8">
            <w:pPr>
              <w:rPr>
                <w:color w:val="0F1115"/>
              </w:rPr>
            </w:pPr>
            <w:r w:rsidRPr="008B13EA">
              <w:rPr>
                <w:color w:val="0F1115"/>
              </w:rPr>
              <w:t>Б) Анализ требований (BIA и оценка рисков)</w:t>
            </w:r>
          </w:p>
          <w:p w14:paraId="49A0AAA9" w14:textId="77777777" w:rsidR="005D6581" w:rsidRDefault="005436D3" w:rsidP="007800F8">
            <w:pPr>
              <w:rPr>
                <w:color w:val="0F1115"/>
              </w:rPr>
            </w:pPr>
            <w:r w:rsidRPr="008B13EA">
              <w:rPr>
                <w:color w:val="0F1115"/>
              </w:rPr>
              <w:t>В) Поддержка и сопровождение программы (тестирование, аудит)</w:t>
            </w:r>
          </w:p>
          <w:p w14:paraId="33BFFA53" w14:textId="77777777" w:rsidR="005D6581" w:rsidRPr="008B13EA" w:rsidRDefault="005436D3" w:rsidP="007800F8">
            <w:pPr>
              <w:rPr>
                <w:color w:val="0F1115"/>
              </w:rPr>
            </w:pPr>
            <w:r w:rsidRPr="008B13EA">
              <w:rPr>
                <w:color w:val="0F1115"/>
              </w:rPr>
              <w:t>Г) Разработка политики и стратегии</w:t>
            </w:r>
          </w:p>
        </w:tc>
        <w:tc>
          <w:tcPr>
            <w:tcW w:w="1501" w:type="pct"/>
            <w:hideMark/>
          </w:tcPr>
          <w:p w14:paraId="66F30F54" w14:textId="77777777" w:rsidR="005D6581" w:rsidRPr="008B13EA" w:rsidRDefault="005436D3" w:rsidP="007800F8">
            <w:pPr>
              <w:rPr>
                <w:color w:val="0F1115"/>
              </w:rPr>
            </w:pPr>
            <w:r w:rsidRPr="008B13EA">
              <w:rPr>
                <w:color w:val="0F1115"/>
              </w:rPr>
              <w:t>Г, Б, А, В</w:t>
            </w:r>
          </w:p>
        </w:tc>
        <w:tc>
          <w:tcPr>
            <w:tcW w:w="580" w:type="pct"/>
            <w:hideMark/>
          </w:tcPr>
          <w:p w14:paraId="159FE6CE" w14:textId="77777777" w:rsidR="005D6581" w:rsidRPr="008B13EA" w:rsidRDefault="005436D3" w:rsidP="007800F8">
            <w:pPr>
              <w:rPr>
                <w:color w:val="0F1115"/>
              </w:rPr>
            </w:pPr>
            <w:r w:rsidRPr="008B13EA">
              <w:rPr>
                <w:color w:val="0F1115"/>
              </w:rPr>
              <w:t>ПК-2.3</w:t>
            </w:r>
          </w:p>
        </w:tc>
      </w:tr>
      <w:tr w:rsidR="005D6581" w:rsidRPr="008B13EA" w14:paraId="56E2BED0" w14:textId="77777777" w:rsidTr="005D6581">
        <w:tc>
          <w:tcPr>
            <w:tcW w:w="388" w:type="pct"/>
            <w:hideMark/>
          </w:tcPr>
          <w:p w14:paraId="13C4454C" w14:textId="77777777" w:rsidR="005D6581" w:rsidRPr="008B13EA" w:rsidRDefault="005436D3" w:rsidP="007800F8">
            <w:pPr>
              <w:rPr>
                <w:color w:val="0F1115"/>
              </w:rPr>
            </w:pPr>
            <w:r w:rsidRPr="008B13EA">
              <w:rPr>
                <w:color w:val="0F1115"/>
              </w:rPr>
              <w:t>26</w:t>
            </w:r>
          </w:p>
        </w:tc>
        <w:tc>
          <w:tcPr>
            <w:tcW w:w="2531" w:type="pct"/>
            <w:hideMark/>
          </w:tcPr>
          <w:p w14:paraId="6BA32DB4" w14:textId="77777777" w:rsidR="005D6581" w:rsidRDefault="005436D3" w:rsidP="007800F8">
            <w:pPr>
              <w:rPr>
                <w:color w:val="0F1115"/>
              </w:rPr>
            </w:pPr>
            <w:r w:rsidRPr="008B13EA">
              <w:rPr>
                <w:color w:val="0F1115"/>
              </w:rPr>
              <w:t>Определите верную последовательность действий при восстановлении работоспособности сервера базы данных после серьезного сбоя в рамках BCP:</w:t>
            </w:r>
          </w:p>
          <w:p w14:paraId="6E1D3BF6" w14:textId="77777777" w:rsidR="005D6581" w:rsidRDefault="005436D3" w:rsidP="007800F8">
            <w:pPr>
              <w:rPr>
                <w:color w:val="0F1115"/>
              </w:rPr>
            </w:pPr>
            <w:r w:rsidRPr="008B13EA">
              <w:rPr>
                <w:color w:val="0F1115"/>
              </w:rPr>
              <w:t>А) Запуск экземпляра базы данных и проверка целостности</w:t>
            </w:r>
          </w:p>
          <w:p w14:paraId="72924A05" w14:textId="77777777" w:rsidR="005D6581" w:rsidRDefault="005436D3" w:rsidP="007800F8">
            <w:pPr>
              <w:rPr>
                <w:color w:val="0F1115"/>
              </w:rPr>
            </w:pPr>
            <w:r w:rsidRPr="008B13EA">
              <w:rPr>
                <w:color w:val="0F1115"/>
              </w:rPr>
              <w:t>Б) Восстановление последней актуальной резервной копии</w:t>
            </w:r>
          </w:p>
          <w:p w14:paraId="712E932E" w14:textId="77777777" w:rsidR="005D6581" w:rsidRDefault="005436D3" w:rsidP="007800F8">
            <w:pPr>
              <w:rPr>
                <w:color w:val="0F1115"/>
              </w:rPr>
            </w:pPr>
            <w:r w:rsidRPr="008B13EA">
              <w:rPr>
                <w:color w:val="0F1115"/>
              </w:rPr>
              <w:t>В) Оценка ущерба и фиксация причины сбоя в журнале инцидентов</w:t>
            </w:r>
          </w:p>
          <w:p w14:paraId="22D1452C" w14:textId="77777777" w:rsidR="005D6581" w:rsidRPr="008B13EA" w:rsidRDefault="005436D3" w:rsidP="007800F8">
            <w:pPr>
              <w:rPr>
                <w:color w:val="0F1115"/>
              </w:rPr>
            </w:pPr>
            <w:r w:rsidRPr="008B13EA">
              <w:rPr>
                <w:color w:val="0F1115"/>
              </w:rPr>
              <w:t>Г) Подключение пользователей и мониторинг производительности</w:t>
            </w:r>
          </w:p>
        </w:tc>
        <w:tc>
          <w:tcPr>
            <w:tcW w:w="1501" w:type="pct"/>
            <w:hideMark/>
          </w:tcPr>
          <w:p w14:paraId="51576D65" w14:textId="77777777" w:rsidR="005D6581" w:rsidRPr="008B13EA" w:rsidRDefault="005436D3" w:rsidP="007800F8">
            <w:pPr>
              <w:rPr>
                <w:color w:val="0F1115"/>
              </w:rPr>
            </w:pPr>
            <w:r w:rsidRPr="008B13EA">
              <w:rPr>
                <w:color w:val="0F1115"/>
              </w:rPr>
              <w:t>В, Б, А, Г</w:t>
            </w:r>
          </w:p>
        </w:tc>
        <w:tc>
          <w:tcPr>
            <w:tcW w:w="580" w:type="pct"/>
            <w:hideMark/>
          </w:tcPr>
          <w:p w14:paraId="220C8F50" w14:textId="77777777" w:rsidR="005D6581" w:rsidRPr="008B13EA" w:rsidRDefault="005436D3" w:rsidP="007800F8">
            <w:pPr>
              <w:rPr>
                <w:color w:val="0F1115"/>
              </w:rPr>
            </w:pPr>
            <w:r w:rsidRPr="008B13EA">
              <w:rPr>
                <w:color w:val="0F1115"/>
              </w:rPr>
              <w:t>ПК-2.2</w:t>
            </w:r>
          </w:p>
        </w:tc>
      </w:tr>
      <w:tr w:rsidR="005D6581" w:rsidRPr="008B13EA" w14:paraId="10D6DC1C" w14:textId="77777777" w:rsidTr="005D6581">
        <w:tc>
          <w:tcPr>
            <w:tcW w:w="388" w:type="pct"/>
            <w:hideMark/>
          </w:tcPr>
          <w:p w14:paraId="53BF07BB" w14:textId="77777777" w:rsidR="005D6581" w:rsidRPr="008B13EA" w:rsidRDefault="005436D3" w:rsidP="007800F8">
            <w:pPr>
              <w:rPr>
                <w:color w:val="0F1115"/>
              </w:rPr>
            </w:pPr>
            <w:r w:rsidRPr="008B13EA">
              <w:rPr>
                <w:color w:val="0F1115"/>
              </w:rPr>
              <w:t>27</w:t>
            </w:r>
          </w:p>
        </w:tc>
        <w:tc>
          <w:tcPr>
            <w:tcW w:w="2531" w:type="pct"/>
            <w:hideMark/>
          </w:tcPr>
          <w:p w14:paraId="6298666D" w14:textId="77777777" w:rsidR="005D6581" w:rsidRDefault="005436D3" w:rsidP="007800F8">
            <w:pPr>
              <w:rPr>
                <w:color w:val="0F1115"/>
              </w:rPr>
            </w:pPr>
            <w:r w:rsidRPr="008B13EA">
              <w:rPr>
                <w:color w:val="0F1115"/>
              </w:rPr>
              <w:t>Установите алгоритм проведения Оценки воздействия на бизнес (BIA):</w:t>
            </w:r>
          </w:p>
          <w:p w14:paraId="0B9E471B" w14:textId="77777777" w:rsidR="005D6581" w:rsidRDefault="005436D3" w:rsidP="007800F8">
            <w:pPr>
              <w:rPr>
                <w:color w:val="0F1115"/>
              </w:rPr>
            </w:pPr>
            <w:r w:rsidRPr="008B13EA">
              <w:rPr>
                <w:color w:val="0F1115"/>
              </w:rPr>
              <w:t>А) Определить допустимое время простоя (RTO) и допустимый объем потерь данных (RPO)</w:t>
            </w:r>
          </w:p>
          <w:p w14:paraId="521A92AD" w14:textId="77777777" w:rsidR="005D6581" w:rsidRDefault="005436D3" w:rsidP="007800F8">
            <w:pPr>
              <w:rPr>
                <w:color w:val="0F1115"/>
              </w:rPr>
            </w:pPr>
            <w:r w:rsidRPr="008B13EA">
              <w:rPr>
                <w:color w:val="0F1115"/>
              </w:rPr>
              <w:t>Б) Составить перечень всех бизнес-процессов организации</w:t>
            </w:r>
          </w:p>
          <w:p w14:paraId="6079D5B5" w14:textId="77777777" w:rsidR="005D6581" w:rsidRDefault="005436D3" w:rsidP="007800F8">
            <w:pPr>
              <w:rPr>
                <w:color w:val="0F1115"/>
              </w:rPr>
            </w:pPr>
            <w:r w:rsidRPr="008B13EA">
              <w:rPr>
                <w:color w:val="0F1115"/>
              </w:rPr>
              <w:t>В) Ранжировать процессы по степени критичности для выживания компании</w:t>
            </w:r>
          </w:p>
          <w:p w14:paraId="3D0858F2" w14:textId="77777777" w:rsidR="005D6581" w:rsidRPr="008B13EA" w:rsidRDefault="005436D3" w:rsidP="007800F8">
            <w:pPr>
              <w:rPr>
                <w:color w:val="0F1115"/>
              </w:rPr>
            </w:pPr>
            <w:r w:rsidRPr="008B13EA">
              <w:rPr>
                <w:color w:val="0F1115"/>
              </w:rPr>
              <w:t>Г) Определить зависимости процессов от ИТ-систем, данных и персонала</w:t>
            </w:r>
          </w:p>
        </w:tc>
        <w:tc>
          <w:tcPr>
            <w:tcW w:w="1501" w:type="pct"/>
            <w:hideMark/>
          </w:tcPr>
          <w:p w14:paraId="04490DBD" w14:textId="77777777" w:rsidR="005D6581" w:rsidRPr="008B13EA" w:rsidRDefault="005436D3" w:rsidP="007800F8">
            <w:pPr>
              <w:rPr>
                <w:color w:val="0F1115"/>
              </w:rPr>
            </w:pPr>
            <w:r w:rsidRPr="008B13EA">
              <w:rPr>
                <w:color w:val="0F1115"/>
              </w:rPr>
              <w:t>Б, В, Г, А</w:t>
            </w:r>
          </w:p>
        </w:tc>
        <w:tc>
          <w:tcPr>
            <w:tcW w:w="580" w:type="pct"/>
            <w:hideMark/>
          </w:tcPr>
          <w:p w14:paraId="01A0CCA1" w14:textId="77777777" w:rsidR="005D6581" w:rsidRPr="008B13EA" w:rsidRDefault="005436D3" w:rsidP="007800F8">
            <w:pPr>
              <w:rPr>
                <w:color w:val="0F1115"/>
              </w:rPr>
            </w:pPr>
            <w:r w:rsidRPr="008B13EA">
              <w:rPr>
                <w:color w:val="0F1115"/>
              </w:rPr>
              <w:t>ПК-3.1</w:t>
            </w:r>
          </w:p>
        </w:tc>
      </w:tr>
      <w:tr w:rsidR="005D6581" w:rsidRPr="008B13EA" w14:paraId="5D62125A" w14:textId="77777777" w:rsidTr="005D6581">
        <w:tc>
          <w:tcPr>
            <w:tcW w:w="388" w:type="pct"/>
            <w:hideMark/>
          </w:tcPr>
          <w:p w14:paraId="1DC6EAAD" w14:textId="77777777" w:rsidR="005D6581" w:rsidRPr="008B13EA" w:rsidRDefault="005436D3" w:rsidP="007800F8">
            <w:pPr>
              <w:rPr>
                <w:color w:val="0F1115"/>
              </w:rPr>
            </w:pPr>
            <w:r w:rsidRPr="008B13EA">
              <w:rPr>
                <w:color w:val="0F1115"/>
              </w:rPr>
              <w:t>28</w:t>
            </w:r>
          </w:p>
        </w:tc>
        <w:tc>
          <w:tcPr>
            <w:tcW w:w="2531" w:type="pct"/>
            <w:hideMark/>
          </w:tcPr>
          <w:p w14:paraId="7325BF48" w14:textId="77777777" w:rsidR="005D6581" w:rsidRDefault="005436D3" w:rsidP="007800F8">
            <w:pPr>
              <w:rPr>
                <w:color w:val="0F1115"/>
              </w:rPr>
            </w:pPr>
            <w:r w:rsidRPr="008B13EA">
              <w:rPr>
                <w:color w:val="0F1115"/>
              </w:rPr>
              <w:t>Расположите действия в порядке их выполнения при создании резервной копии для обеспечения непрерывности бизнеса:</w:t>
            </w:r>
          </w:p>
          <w:p w14:paraId="0A2819D8" w14:textId="77777777" w:rsidR="005D6581" w:rsidRDefault="005436D3" w:rsidP="007800F8">
            <w:pPr>
              <w:rPr>
                <w:color w:val="0F1115"/>
              </w:rPr>
            </w:pPr>
            <w:r w:rsidRPr="008B13EA">
              <w:rPr>
                <w:color w:val="0F1115"/>
              </w:rPr>
              <w:t>А) Перемещение носителя с резервной копией в удаленное защищенное хранилище</w:t>
            </w:r>
          </w:p>
          <w:p w14:paraId="3F7425E5" w14:textId="77777777" w:rsidR="005D6581" w:rsidRDefault="005436D3" w:rsidP="007800F8">
            <w:pPr>
              <w:rPr>
                <w:color w:val="0F1115"/>
              </w:rPr>
            </w:pPr>
            <w:r w:rsidRPr="008B13EA">
              <w:rPr>
                <w:color w:val="0F1115"/>
              </w:rPr>
              <w:lastRenderedPageBreak/>
              <w:t>Б) Определение перечня критичных для бизнеса данных</w:t>
            </w:r>
          </w:p>
          <w:p w14:paraId="65DEA565" w14:textId="77777777" w:rsidR="005D6581" w:rsidRDefault="005436D3" w:rsidP="007800F8">
            <w:pPr>
              <w:rPr>
                <w:color w:val="0F1115"/>
              </w:rPr>
            </w:pPr>
            <w:r w:rsidRPr="008B13EA">
              <w:rPr>
                <w:color w:val="0F1115"/>
              </w:rPr>
              <w:t>В) Проверка читаемости созданной резервной копии (тестовое восстановление)</w:t>
            </w:r>
          </w:p>
          <w:p w14:paraId="297C006A" w14:textId="77777777" w:rsidR="005D6581" w:rsidRPr="008B13EA" w:rsidRDefault="005436D3" w:rsidP="007800F8">
            <w:pPr>
              <w:rPr>
                <w:color w:val="0F1115"/>
              </w:rPr>
            </w:pPr>
            <w:r w:rsidRPr="008B13EA">
              <w:rPr>
                <w:color w:val="0F1115"/>
              </w:rPr>
              <w:t>Г) Выполнение процедуры копирования данных на резервный носитель</w:t>
            </w:r>
          </w:p>
        </w:tc>
        <w:tc>
          <w:tcPr>
            <w:tcW w:w="1501" w:type="pct"/>
            <w:hideMark/>
          </w:tcPr>
          <w:p w14:paraId="1528AB7E" w14:textId="77777777" w:rsidR="005D6581" w:rsidRPr="008B13EA" w:rsidRDefault="005436D3" w:rsidP="007800F8">
            <w:pPr>
              <w:rPr>
                <w:color w:val="0F1115"/>
              </w:rPr>
            </w:pPr>
            <w:r w:rsidRPr="008B13EA">
              <w:rPr>
                <w:color w:val="0F1115"/>
              </w:rPr>
              <w:lastRenderedPageBreak/>
              <w:t>Б, Г, В, А</w:t>
            </w:r>
          </w:p>
        </w:tc>
        <w:tc>
          <w:tcPr>
            <w:tcW w:w="580" w:type="pct"/>
            <w:hideMark/>
          </w:tcPr>
          <w:p w14:paraId="5447B11A" w14:textId="77777777" w:rsidR="005D6581" w:rsidRPr="008B13EA" w:rsidRDefault="005436D3" w:rsidP="007800F8">
            <w:pPr>
              <w:rPr>
                <w:color w:val="0F1115"/>
              </w:rPr>
            </w:pPr>
            <w:r w:rsidRPr="008B13EA">
              <w:rPr>
                <w:color w:val="0F1115"/>
              </w:rPr>
              <w:t>ПК-2.1</w:t>
            </w:r>
          </w:p>
        </w:tc>
      </w:tr>
      <w:tr w:rsidR="005D6581" w:rsidRPr="008B13EA" w14:paraId="590A6EC6" w14:textId="77777777" w:rsidTr="005D6581">
        <w:tc>
          <w:tcPr>
            <w:tcW w:w="388" w:type="pct"/>
            <w:hideMark/>
          </w:tcPr>
          <w:p w14:paraId="1666F3B8" w14:textId="77777777" w:rsidR="005D6581" w:rsidRPr="008B13EA" w:rsidRDefault="005436D3" w:rsidP="007800F8">
            <w:pPr>
              <w:rPr>
                <w:color w:val="0F1115"/>
              </w:rPr>
            </w:pPr>
            <w:r w:rsidRPr="008B13EA">
              <w:rPr>
                <w:color w:val="0F1115"/>
              </w:rPr>
              <w:t>29</w:t>
            </w:r>
          </w:p>
        </w:tc>
        <w:tc>
          <w:tcPr>
            <w:tcW w:w="2531" w:type="pct"/>
            <w:hideMark/>
          </w:tcPr>
          <w:p w14:paraId="06A09856" w14:textId="77777777" w:rsidR="005D6581" w:rsidRDefault="005436D3" w:rsidP="007800F8">
            <w:pPr>
              <w:rPr>
                <w:color w:val="0F1115"/>
              </w:rPr>
            </w:pPr>
            <w:r w:rsidRPr="008B13EA">
              <w:rPr>
                <w:color w:val="0F1115"/>
              </w:rPr>
              <w:t>Расположите шаги процесса управления инцидентом в хронологическом порядке согласно IMP</w:t>
            </w:r>
            <w:r w:rsidRPr="00F13940">
              <w:rPr>
                <w:color w:val="0F1115"/>
              </w:rPr>
              <w:t xml:space="preserve"> (Incident Management Plan)</w:t>
            </w:r>
            <w:r w:rsidRPr="008B13EA">
              <w:rPr>
                <w:color w:val="0F1115"/>
              </w:rPr>
              <w:t>:</w:t>
            </w:r>
          </w:p>
          <w:p w14:paraId="5A00E173" w14:textId="77777777" w:rsidR="005D6581" w:rsidRDefault="005436D3" w:rsidP="007800F8">
            <w:pPr>
              <w:rPr>
                <w:color w:val="0F1115"/>
              </w:rPr>
            </w:pPr>
            <w:r w:rsidRPr="008B13EA">
              <w:rPr>
                <w:color w:val="0F1115"/>
              </w:rPr>
              <w:t>А) Эскалация инцидента и активация группы реагирования</w:t>
            </w:r>
          </w:p>
          <w:p w14:paraId="6ED5DA2E" w14:textId="77777777" w:rsidR="005D6581" w:rsidRDefault="005436D3" w:rsidP="007800F8">
            <w:pPr>
              <w:rPr>
                <w:color w:val="0F1115"/>
              </w:rPr>
            </w:pPr>
            <w:r w:rsidRPr="008B13EA">
              <w:rPr>
                <w:color w:val="0F1115"/>
              </w:rPr>
              <w:t>Б) Обнаружение события и его регистрация в системе учета</w:t>
            </w:r>
          </w:p>
          <w:p w14:paraId="1D201C03" w14:textId="77777777" w:rsidR="005D6581" w:rsidRDefault="005436D3" w:rsidP="007800F8">
            <w:pPr>
              <w:rPr>
                <w:color w:val="0F1115"/>
              </w:rPr>
            </w:pPr>
            <w:r w:rsidRPr="008B13EA">
              <w:rPr>
                <w:color w:val="0F1115"/>
              </w:rPr>
              <w:t>В) Завершение инцидента и анализ полученных уроков (Post-Incident Review)</w:t>
            </w:r>
          </w:p>
          <w:p w14:paraId="73DF57F5" w14:textId="77777777" w:rsidR="005D6581" w:rsidRPr="008B13EA" w:rsidRDefault="005436D3" w:rsidP="007800F8">
            <w:pPr>
              <w:rPr>
                <w:color w:val="0F1115"/>
              </w:rPr>
            </w:pPr>
            <w:r w:rsidRPr="008B13EA">
              <w:rPr>
                <w:color w:val="0F1115"/>
              </w:rPr>
              <w:t>Г) Локализация и устранение первопричины инцидента</w:t>
            </w:r>
          </w:p>
        </w:tc>
        <w:tc>
          <w:tcPr>
            <w:tcW w:w="1501" w:type="pct"/>
            <w:hideMark/>
          </w:tcPr>
          <w:p w14:paraId="5A3E4D09" w14:textId="77777777" w:rsidR="005D6581" w:rsidRPr="008B13EA" w:rsidRDefault="005436D3" w:rsidP="007800F8">
            <w:pPr>
              <w:rPr>
                <w:color w:val="0F1115"/>
              </w:rPr>
            </w:pPr>
            <w:r w:rsidRPr="008B13EA">
              <w:rPr>
                <w:color w:val="0F1115"/>
              </w:rPr>
              <w:t>Б, А, Г, В</w:t>
            </w:r>
          </w:p>
        </w:tc>
        <w:tc>
          <w:tcPr>
            <w:tcW w:w="580" w:type="pct"/>
            <w:hideMark/>
          </w:tcPr>
          <w:p w14:paraId="231E3600" w14:textId="77777777" w:rsidR="005D6581" w:rsidRPr="008B13EA" w:rsidRDefault="005436D3" w:rsidP="007800F8">
            <w:pPr>
              <w:rPr>
                <w:color w:val="0F1115"/>
              </w:rPr>
            </w:pPr>
            <w:r w:rsidRPr="008B13EA">
              <w:rPr>
                <w:color w:val="0F1115"/>
              </w:rPr>
              <w:t>ПК-2.2</w:t>
            </w:r>
          </w:p>
        </w:tc>
      </w:tr>
      <w:tr w:rsidR="005D6581" w:rsidRPr="008B13EA" w14:paraId="6EB2AC38" w14:textId="77777777" w:rsidTr="005D6581">
        <w:tc>
          <w:tcPr>
            <w:tcW w:w="388" w:type="pct"/>
            <w:hideMark/>
          </w:tcPr>
          <w:p w14:paraId="0048746E" w14:textId="77777777" w:rsidR="005D6581" w:rsidRPr="008B13EA" w:rsidRDefault="005436D3" w:rsidP="007800F8">
            <w:pPr>
              <w:rPr>
                <w:color w:val="0F1115"/>
              </w:rPr>
            </w:pPr>
            <w:r w:rsidRPr="008B13EA">
              <w:rPr>
                <w:color w:val="0F1115"/>
              </w:rPr>
              <w:t>30</w:t>
            </w:r>
          </w:p>
        </w:tc>
        <w:tc>
          <w:tcPr>
            <w:tcW w:w="2531" w:type="pct"/>
            <w:hideMark/>
          </w:tcPr>
          <w:p w14:paraId="76A752E9" w14:textId="77777777" w:rsidR="005D6581" w:rsidRDefault="005436D3" w:rsidP="007800F8">
            <w:pPr>
              <w:rPr>
                <w:color w:val="0F1115"/>
              </w:rPr>
            </w:pPr>
            <w:r w:rsidRPr="008B13EA">
              <w:rPr>
                <w:color w:val="0F1115"/>
              </w:rPr>
              <w:t>Укажите правильную последовательность оценки рисков:</w:t>
            </w:r>
          </w:p>
          <w:p w14:paraId="0C24A245" w14:textId="77777777" w:rsidR="005D6581" w:rsidRDefault="005436D3" w:rsidP="007800F8">
            <w:pPr>
              <w:rPr>
                <w:color w:val="0F1115"/>
              </w:rPr>
            </w:pPr>
            <w:r w:rsidRPr="008B13EA">
              <w:rPr>
                <w:color w:val="0F1115"/>
              </w:rPr>
              <w:t>А) Выбор и реализация мер по обработке риска (снижение, перенос, принятие)</w:t>
            </w:r>
          </w:p>
          <w:p w14:paraId="7471E909" w14:textId="77777777" w:rsidR="005D6581" w:rsidRDefault="005436D3" w:rsidP="007800F8">
            <w:pPr>
              <w:rPr>
                <w:color w:val="0F1115"/>
              </w:rPr>
            </w:pPr>
            <w:r w:rsidRPr="008B13EA">
              <w:rPr>
                <w:color w:val="0F1115"/>
              </w:rPr>
              <w:t>Б) Идентификация активов, угроз и уязвимостей</w:t>
            </w:r>
          </w:p>
          <w:p w14:paraId="5105F268" w14:textId="77777777" w:rsidR="005D6581" w:rsidRDefault="005436D3" w:rsidP="007800F8">
            <w:pPr>
              <w:rPr>
                <w:color w:val="0F1115"/>
              </w:rPr>
            </w:pPr>
            <w:r w:rsidRPr="008B13EA">
              <w:rPr>
                <w:color w:val="0F1115"/>
              </w:rPr>
              <w:t>В) Оценка вероятности и последствий (уровня риска)</w:t>
            </w:r>
          </w:p>
          <w:p w14:paraId="6C316E99" w14:textId="77777777" w:rsidR="005D6581" w:rsidRPr="008B13EA" w:rsidRDefault="005436D3" w:rsidP="007800F8">
            <w:pPr>
              <w:rPr>
                <w:color w:val="0F1115"/>
              </w:rPr>
            </w:pPr>
            <w:r w:rsidRPr="008B13EA">
              <w:rPr>
                <w:color w:val="0F1115"/>
              </w:rPr>
              <w:t>Г) Составление реестра рисков</w:t>
            </w:r>
          </w:p>
        </w:tc>
        <w:tc>
          <w:tcPr>
            <w:tcW w:w="1501" w:type="pct"/>
            <w:hideMark/>
          </w:tcPr>
          <w:p w14:paraId="3F6CD639" w14:textId="77777777" w:rsidR="005D6581" w:rsidRPr="008B13EA" w:rsidRDefault="005436D3" w:rsidP="007800F8">
            <w:pPr>
              <w:rPr>
                <w:color w:val="0F1115"/>
              </w:rPr>
            </w:pPr>
            <w:r w:rsidRPr="008B13EA">
              <w:rPr>
                <w:color w:val="0F1115"/>
              </w:rPr>
              <w:t>Б, Г, В, А</w:t>
            </w:r>
          </w:p>
        </w:tc>
        <w:tc>
          <w:tcPr>
            <w:tcW w:w="580" w:type="pct"/>
            <w:hideMark/>
          </w:tcPr>
          <w:p w14:paraId="4D631F40" w14:textId="77777777" w:rsidR="005D6581" w:rsidRPr="008B13EA" w:rsidRDefault="005436D3" w:rsidP="007800F8">
            <w:pPr>
              <w:rPr>
                <w:color w:val="0F1115"/>
              </w:rPr>
            </w:pPr>
            <w:r w:rsidRPr="008B13EA">
              <w:rPr>
                <w:color w:val="0F1115"/>
              </w:rPr>
              <w:t>ПК-3.2</w:t>
            </w:r>
          </w:p>
        </w:tc>
      </w:tr>
      <w:tr w:rsidR="005D6581" w:rsidRPr="008B13EA" w14:paraId="5973BAE9" w14:textId="77777777" w:rsidTr="005D6581">
        <w:tc>
          <w:tcPr>
            <w:tcW w:w="388" w:type="pct"/>
            <w:hideMark/>
          </w:tcPr>
          <w:p w14:paraId="5785D59B" w14:textId="77777777" w:rsidR="005D6581" w:rsidRPr="008B13EA" w:rsidRDefault="005436D3" w:rsidP="007800F8">
            <w:pPr>
              <w:rPr>
                <w:color w:val="0F1115"/>
              </w:rPr>
            </w:pPr>
            <w:r w:rsidRPr="008B13EA">
              <w:rPr>
                <w:color w:val="0F1115"/>
              </w:rPr>
              <w:t>31</w:t>
            </w:r>
          </w:p>
        </w:tc>
        <w:tc>
          <w:tcPr>
            <w:tcW w:w="2531" w:type="pct"/>
            <w:hideMark/>
          </w:tcPr>
          <w:p w14:paraId="44607F7D" w14:textId="77777777" w:rsidR="005D6581" w:rsidRDefault="005436D3" w:rsidP="007800F8">
            <w:pPr>
              <w:rPr>
                <w:color w:val="0F1115"/>
              </w:rPr>
            </w:pPr>
            <w:r w:rsidRPr="008B13EA">
              <w:rPr>
                <w:color w:val="0F1115"/>
              </w:rPr>
              <w:t>Определите хронологию процесса аудита защищенности в контексте BCM:</w:t>
            </w:r>
          </w:p>
          <w:p w14:paraId="4507B2A1" w14:textId="77777777" w:rsidR="005D6581" w:rsidRDefault="005436D3" w:rsidP="007800F8">
            <w:pPr>
              <w:rPr>
                <w:color w:val="0F1115"/>
              </w:rPr>
            </w:pPr>
            <w:r w:rsidRPr="008B13EA">
              <w:rPr>
                <w:color w:val="0F1115"/>
              </w:rPr>
              <w:t>А) Проведение интервью и инструментального сканирования</w:t>
            </w:r>
          </w:p>
          <w:p w14:paraId="535CAA9F" w14:textId="77777777" w:rsidR="005D6581" w:rsidRDefault="005436D3" w:rsidP="007800F8">
            <w:pPr>
              <w:rPr>
                <w:color w:val="0F1115"/>
              </w:rPr>
            </w:pPr>
            <w:r w:rsidRPr="008B13EA">
              <w:rPr>
                <w:color w:val="0F1115"/>
              </w:rPr>
              <w:t>Б) Формирование отчета с выявленными несоответствиями</w:t>
            </w:r>
          </w:p>
          <w:p w14:paraId="250A7153" w14:textId="77777777" w:rsidR="005D6581" w:rsidRDefault="005436D3" w:rsidP="007800F8">
            <w:pPr>
              <w:rPr>
                <w:color w:val="0F1115"/>
              </w:rPr>
            </w:pPr>
            <w:r w:rsidRPr="008B13EA">
              <w:rPr>
                <w:color w:val="0F1115"/>
              </w:rPr>
              <w:t>В) Планирование аудита (определение области, критериев)</w:t>
            </w:r>
          </w:p>
          <w:p w14:paraId="1CAA55A5" w14:textId="77777777" w:rsidR="005D6581" w:rsidRPr="008B13EA" w:rsidRDefault="005436D3" w:rsidP="007800F8">
            <w:pPr>
              <w:rPr>
                <w:color w:val="0F1115"/>
              </w:rPr>
            </w:pPr>
            <w:r w:rsidRPr="008B13EA">
              <w:rPr>
                <w:color w:val="0F1115"/>
              </w:rPr>
              <w:t>Г) Разработка плана корректирующих мероприятий</w:t>
            </w:r>
          </w:p>
        </w:tc>
        <w:tc>
          <w:tcPr>
            <w:tcW w:w="1501" w:type="pct"/>
            <w:hideMark/>
          </w:tcPr>
          <w:p w14:paraId="4DA46246" w14:textId="77777777" w:rsidR="005D6581" w:rsidRPr="008B13EA" w:rsidRDefault="005436D3" w:rsidP="007800F8">
            <w:pPr>
              <w:rPr>
                <w:color w:val="0F1115"/>
              </w:rPr>
            </w:pPr>
            <w:r w:rsidRPr="008B13EA">
              <w:rPr>
                <w:color w:val="0F1115"/>
              </w:rPr>
              <w:t>В, А, Б, Г</w:t>
            </w:r>
          </w:p>
        </w:tc>
        <w:tc>
          <w:tcPr>
            <w:tcW w:w="580" w:type="pct"/>
            <w:hideMark/>
          </w:tcPr>
          <w:p w14:paraId="365AEE46" w14:textId="77777777" w:rsidR="005D6581" w:rsidRPr="008B13EA" w:rsidRDefault="005436D3" w:rsidP="007800F8">
            <w:pPr>
              <w:rPr>
                <w:color w:val="0F1115"/>
              </w:rPr>
            </w:pPr>
            <w:r w:rsidRPr="008B13EA">
              <w:rPr>
                <w:color w:val="0F1115"/>
              </w:rPr>
              <w:t>ПК-3.3</w:t>
            </w:r>
          </w:p>
        </w:tc>
      </w:tr>
      <w:tr w:rsidR="005D6581" w:rsidRPr="008B13EA" w14:paraId="6EE6D6E4" w14:textId="77777777" w:rsidTr="005D6581">
        <w:tc>
          <w:tcPr>
            <w:tcW w:w="388" w:type="pct"/>
            <w:hideMark/>
          </w:tcPr>
          <w:p w14:paraId="47D6616C" w14:textId="77777777" w:rsidR="005D6581" w:rsidRPr="008B13EA" w:rsidRDefault="005436D3" w:rsidP="007800F8">
            <w:pPr>
              <w:rPr>
                <w:color w:val="0F1115"/>
              </w:rPr>
            </w:pPr>
            <w:r w:rsidRPr="008B13EA">
              <w:rPr>
                <w:color w:val="0F1115"/>
              </w:rPr>
              <w:t>32</w:t>
            </w:r>
          </w:p>
        </w:tc>
        <w:tc>
          <w:tcPr>
            <w:tcW w:w="2531" w:type="pct"/>
            <w:hideMark/>
          </w:tcPr>
          <w:p w14:paraId="066451D7" w14:textId="77777777" w:rsidR="005D6581" w:rsidRDefault="005436D3" w:rsidP="007800F8">
            <w:pPr>
              <w:rPr>
                <w:color w:val="0F1115"/>
              </w:rPr>
            </w:pPr>
            <w:r w:rsidRPr="008B13EA">
              <w:rPr>
                <w:color w:val="0F1115"/>
              </w:rPr>
              <w:t>Расставьте приоритеты (от высшего к низшему) для восстановления сервисов после тотального сбоя:</w:t>
            </w:r>
          </w:p>
          <w:p w14:paraId="51A46445" w14:textId="77777777" w:rsidR="005D6581" w:rsidRDefault="005436D3" w:rsidP="007800F8">
            <w:pPr>
              <w:rPr>
                <w:color w:val="0F1115"/>
              </w:rPr>
            </w:pPr>
            <w:r w:rsidRPr="008B13EA">
              <w:rPr>
                <w:color w:val="0F1115"/>
              </w:rPr>
              <w:t>А) Критичные сервисы, остановка которых приводит к юридическим санкциям и потере клиентов (RTO = 4 часа)</w:t>
            </w:r>
          </w:p>
          <w:p w14:paraId="2AA789A1" w14:textId="77777777" w:rsidR="005D6581" w:rsidRDefault="005436D3" w:rsidP="007800F8">
            <w:pPr>
              <w:rPr>
                <w:color w:val="0F1115"/>
              </w:rPr>
            </w:pPr>
            <w:r w:rsidRPr="008B13EA">
              <w:rPr>
                <w:color w:val="0F1115"/>
              </w:rPr>
              <w:t>Б) Некритичные сервисы, которые можно не восстанавливать месяц</w:t>
            </w:r>
          </w:p>
          <w:p w14:paraId="7857A1CD" w14:textId="77777777" w:rsidR="005D6581" w:rsidRDefault="005436D3" w:rsidP="007800F8">
            <w:pPr>
              <w:rPr>
                <w:color w:val="0F1115"/>
              </w:rPr>
            </w:pPr>
            <w:r w:rsidRPr="008B13EA">
              <w:rPr>
                <w:color w:val="0F1115"/>
              </w:rPr>
              <w:t>В) Второстепенные сервисы, поддерживающие внутренний комфорт (RTO = 5 дней)</w:t>
            </w:r>
          </w:p>
          <w:p w14:paraId="54E73E24" w14:textId="77777777" w:rsidR="005D6581" w:rsidRPr="008B13EA" w:rsidRDefault="005436D3" w:rsidP="007800F8">
            <w:pPr>
              <w:rPr>
                <w:color w:val="0F1115"/>
              </w:rPr>
            </w:pPr>
            <w:r w:rsidRPr="008B13EA">
              <w:rPr>
                <w:color w:val="0F1115"/>
              </w:rPr>
              <w:t>Г) Важные сервисы, простой которых терпим до суток без серьезных потерь</w:t>
            </w:r>
          </w:p>
        </w:tc>
        <w:tc>
          <w:tcPr>
            <w:tcW w:w="1501" w:type="pct"/>
            <w:hideMark/>
          </w:tcPr>
          <w:p w14:paraId="4647D0E8" w14:textId="77777777" w:rsidR="005D6581" w:rsidRPr="008B13EA" w:rsidRDefault="005436D3" w:rsidP="007800F8">
            <w:pPr>
              <w:rPr>
                <w:color w:val="0F1115"/>
              </w:rPr>
            </w:pPr>
            <w:r w:rsidRPr="008B13EA">
              <w:rPr>
                <w:color w:val="0F1115"/>
              </w:rPr>
              <w:t>А, Г, В, Б</w:t>
            </w:r>
          </w:p>
        </w:tc>
        <w:tc>
          <w:tcPr>
            <w:tcW w:w="580" w:type="pct"/>
            <w:hideMark/>
          </w:tcPr>
          <w:p w14:paraId="4C26285A" w14:textId="77777777" w:rsidR="005D6581" w:rsidRPr="008B13EA" w:rsidRDefault="005436D3" w:rsidP="007800F8">
            <w:pPr>
              <w:rPr>
                <w:color w:val="0F1115"/>
              </w:rPr>
            </w:pPr>
            <w:r w:rsidRPr="008B13EA">
              <w:rPr>
                <w:color w:val="0F1115"/>
              </w:rPr>
              <w:t>ПК-3.1</w:t>
            </w:r>
          </w:p>
        </w:tc>
      </w:tr>
      <w:tr w:rsidR="005D6581" w:rsidRPr="008B13EA" w14:paraId="1709DD28" w14:textId="77777777" w:rsidTr="005D6581">
        <w:tc>
          <w:tcPr>
            <w:tcW w:w="388" w:type="pct"/>
            <w:hideMark/>
          </w:tcPr>
          <w:p w14:paraId="28CECCA2" w14:textId="77777777" w:rsidR="005D6581" w:rsidRPr="008B13EA" w:rsidRDefault="005436D3" w:rsidP="007800F8">
            <w:pPr>
              <w:rPr>
                <w:color w:val="0F1115"/>
              </w:rPr>
            </w:pPr>
            <w:r w:rsidRPr="008B13EA">
              <w:rPr>
                <w:color w:val="0F1115"/>
              </w:rPr>
              <w:t>33</w:t>
            </w:r>
          </w:p>
        </w:tc>
        <w:tc>
          <w:tcPr>
            <w:tcW w:w="2531" w:type="pct"/>
            <w:hideMark/>
          </w:tcPr>
          <w:p w14:paraId="208D3A98" w14:textId="77777777" w:rsidR="005D6581" w:rsidRDefault="005436D3" w:rsidP="007800F8">
            <w:pPr>
              <w:rPr>
                <w:color w:val="0F1115"/>
              </w:rPr>
            </w:pPr>
            <w:r w:rsidRPr="008B13EA">
              <w:rPr>
                <w:color w:val="0F1115"/>
              </w:rPr>
              <w:t>Восстановите последовательность разработки корпоративной политики BCM:</w:t>
            </w:r>
          </w:p>
          <w:p w14:paraId="650DA798" w14:textId="77777777" w:rsidR="005D6581" w:rsidRDefault="005436D3" w:rsidP="007800F8">
            <w:pPr>
              <w:rPr>
                <w:color w:val="0F1115"/>
              </w:rPr>
            </w:pPr>
            <w:r w:rsidRPr="008B13EA">
              <w:rPr>
                <w:color w:val="0F1115"/>
              </w:rPr>
              <w:t>А) Согласование и утверждение у высшего руководства</w:t>
            </w:r>
          </w:p>
          <w:p w14:paraId="57E34BE8" w14:textId="77777777" w:rsidR="005D6581" w:rsidRDefault="005436D3" w:rsidP="007800F8">
            <w:pPr>
              <w:rPr>
                <w:color w:val="0F1115"/>
              </w:rPr>
            </w:pPr>
            <w:r w:rsidRPr="008B13EA">
              <w:rPr>
                <w:color w:val="0F1115"/>
              </w:rPr>
              <w:lastRenderedPageBreak/>
              <w:t>Б) Определение целей, области действия и обязательств руководства</w:t>
            </w:r>
          </w:p>
          <w:p w14:paraId="45E3ED61" w14:textId="77777777" w:rsidR="005D6581" w:rsidRDefault="005436D3" w:rsidP="007800F8">
            <w:pPr>
              <w:rPr>
                <w:color w:val="0F1115"/>
              </w:rPr>
            </w:pPr>
            <w:r w:rsidRPr="008B13EA">
              <w:rPr>
                <w:color w:val="0F1115"/>
              </w:rPr>
              <w:t>В) Разработка чернового варианта документа рабочей группой</w:t>
            </w:r>
          </w:p>
          <w:p w14:paraId="541683DE" w14:textId="77777777" w:rsidR="005D6581" w:rsidRPr="008B13EA" w:rsidRDefault="005436D3" w:rsidP="007800F8">
            <w:pPr>
              <w:rPr>
                <w:color w:val="0F1115"/>
              </w:rPr>
            </w:pPr>
            <w:r w:rsidRPr="008B13EA">
              <w:rPr>
                <w:color w:val="0F1115"/>
              </w:rPr>
              <w:t>Г) Информирование и введение в действие приказом по организации</w:t>
            </w:r>
          </w:p>
        </w:tc>
        <w:tc>
          <w:tcPr>
            <w:tcW w:w="1501" w:type="pct"/>
            <w:hideMark/>
          </w:tcPr>
          <w:p w14:paraId="7ECDCF7C" w14:textId="77777777" w:rsidR="005D6581" w:rsidRPr="008B13EA" w:rsidRDefault="005436D3" w:rsidP="007800F8">
            <w:pPr>
              <w:rPr>
                <w:color w:val="0F1115"/>
              </w:rPr>
            </w:pPr>
            <w:r w:rsidRPr="008B13EA">
              <w:rPr>
                <w:color w:val="0F1115"/>
              </w:rPr>
              <w:lastRenderedPageBreak/>
              <w:t>Б, В, А, Г</w:t>
            </w:r>
          </w:p>
        </w:tc>
        <w:tc>
          <w:tcPr>
            <w:tcW w:w="580" w:type="pct"/>
            <w:hideMark/>
          </w:tcPr>
          <w:p w14:paraId="389DC135" w14:textId="77777777" w:rsidR="005D6581" w:rsidRPr="008B13EA" w:rsidRDefault="005436D3" w:rsidP="007800F8">
            <w:pPr>
              <w:rPr>
                <w:color w:val="0F1115"/>
              </w:rPr>
            </w:pPr>
            <w:r w:rsidRPr="008B13EA">
              <w:rPr>
                <w:color w:val="0F1115"/>
              </w:rPr>
              <w:t>ПК-2.3</w:t>
            </w:r>
          </w:p>
        </w:tc>
      </w:tr>
      <w:tr w:rsidR="005D6581" w:rsidRPr="008B13EA" w14:paraId="77CD3849" w14:textId="77777777" w:rsidTr="005D6581">
        <w:tc>
          <w:tcPr>
            <w:tcW w:w="388" w:type="pct"/>
            <w:hideMark/>
          </w:tcPr>
          <w:p w14:paraId="70760545" w14:textId="77777777" w:rsidR="005D6581" w:rsidRPr="008B13EA" w:rsidRDefault="005436D3" w:rsidP="007800F8">
            <w:pPr>
              <w:rPr>
                <w:color w:val="0F1115"/>
              </w:rPr>
            </w:pPr>
            <w:r w:rsidRPr="008B13EA">
              <w:rPr>
                <w:color w:val="0F1115"/>
              </w:rPr>
              <w:t>34</w:t>
            </w:r>
          </w:p>
        </w:tc>
        <w:tc>
          <w:tcPr>
            <w:tcW w:w="2531" w:type="pct"/>
            <w:hideMark/>
          </w:tcPr>
          <w:p w14:paraId="7AB51BAD" w14:textId="77777777" w:rsidR="005D6581" w:rsidRDefault="005436D3" w:rsidP="007800F8">
            <w:pPr>
              <w:rPr>
                <w:color w:val="0F1115"/>
              </w:rPr>
            </w:pPr>
            <w:r w:rsidRPr="008B13EA">
              <w:rPr>
                <w:color w:val="0F1115"/>
              </w:rPr>
              <w:t>Укажите верный порядок действий администратора безопасности при получении сигнала о вирусном заражении рабочей станции:</w:t>
            </w:r>
          </w:p>
          <w:p w14:paraId="10F3C68B" w14:textId="77777777" w:rsidR="005D6581" w:rsidRDefault="005436D3" w:rsidP="007800F8">
            <w:pPr>
              <w:rPr>
                <w:color w:val="0F1115"/>
              </w:rPr>
            </w:pPr>
            <w:r w:rsidRPr="008B13EA">
              <w:rPr>
                <w:color w:val="0F1115"/>
              </w:rPr>
              <w:t>А) Восстановление файлов из чистой резервной копии</w:t>
            </w:r>
          </w:p>
          <w:p w14:paraId="73147E5C" w14:textId="77777777" w:rsidR="005D6581" w:rsidRDefault="005436D3" w:rsidP="007800F8">
            <w:pPr>
              <w:rPr>
                <w:color w:val="0F1115"/>
              </w:rPr>
            </w:pPr>
            <w:r w:rsidRPr="008B13EA">
              <w:rPr>
                <w:color w:val="0F1115"/>
              </w:rPr>
              <w:t>Б) Отключение станции от локальной сети</w:t>
            </w:r>
          </w:p>
          <w:p w14:paraId="744094A4" w14:textId="77777777" w:rsidR="005D6581" w:rsidRDefault="005436D3" w:rsidP="007800F8">
            <w:pPr>
              <w:rPr>
                <w:color w:val="0F1115"/>
              </w:rPr>
            </w:pPr>
            <w:r w:rsidRPr="008B13EA">
              <w:rPr>
                <w:color w:val="0F1115"/>
              </w:rPr>
              <w:t>В) Попытка уничтожения вредоносного ПО штатным антивирусом</w:t>
            </w:r>
          </w:p>
          <w:p w14:paraId="6C935648" w14:textId="77777777" w:rsidR="005D6581" w:rsidRPr="008B13EA" w:rsidRDefault="005436D3" w:rsidP="007800F8">
            <w:pPr>
              <w:rPr>
                <w:color w:val="0F1115"/>
              </w:rPr>
            </w:pPr>
            <w:r w:rsidRPr="008B13EA">
              <w:rPr>
                <w:color w:val="0F1115"/>
              </w:rPr>
              <w:t>Г) Сканирование сменным носителем из доверенной среды</w:t>
            </w:r>
          </w:p>
        </w:tc>
        <w:tc>
          <w:tcPr>
            <w:tcW w:w="1501" w:type="pct"/>
            <w:hideMark/>
          </w:tcPr>
          <w:p w14:paraId="6B61E7FD" w14:textId="77777777" w:rsidR="005D6581" w:rsidRPr="008B13EA" w:rsidRDefault="005436D3" w:rsidP="007800F8">
            <w:pPr>
              <w:rPr>
                <w:color w:val="0F1115"/>
              </w:rPr>
            </w:pPr>
            <w:r w:rsidRPr="008B13EA">
              <w:rPr>
                <w:color w:val="0F1115"/>
              </w:rPr>
              <w:t>Б, В, Г, А</w:t>
            </w:r>
          </w:p>
        </w:tc>
        <w:tc>
          <w:tcPr>
            <w:tcW w:w="580" w:type="pct"/>
            <w:hideMark/>
          </w:tcPr>
          <w:p w14:paraId="260DBB0A" w14:textId="77777777" w:rsidR="005D6581" w:rsidRPr="008B13EA" w:rsidRDefault="005436D3" w:rsidP="007800F8">
            <w:pPr>
              <w:rPr>
                <w:color w:val="0F1115"/>
              </w:rPr>
            </w:pPr>
            <w:r w:rsidRPr="008B13EA">
              <w:rPr>
                <w:color w:val="0F1115"/>
              </w:rPr>
              <w:t>ПК-2.2</w:t>
            </w:r>
          </w:p>
        </w:tc>
      </w:tr>
      <w:tr w:rsidR="005D6581" w:rsidRPr="008B13EA" w14:paraId="3C49ACAD" w14:textId="77777777" w:rsidTr="005D6581">
        <w:tc>
          <w:tcPr>
            <w:tcW w:w="388" w:type="pct"/>
            <w:hideMark/>
          </w:tcPr>
          <w:p w14:paraId="16F53791" w14:textId="77777777" w:rsidR="005D6581" w:rsidRPr="008B13EA" w:rsidRDefault="005436D3" w:rsidP="007800F8">
            <w:pPr>
              <w:rPr>
                <w:color w:val="0F1115"/>
              </w:rPr>
            </w:pPr>
            <w:r w:rsidRPr="008B13EA">
              <w:rPr>
                <w:color w:val="0F1115"/>
              </w:rPr>
              <w:t>35</w:t>
            </w:r>
          </w:p>
        </w:tc>
        <w:tc>
          <w:tcPr>
            <w:tcW w:w="2531" w:type="pct"/>
            <w:hideMark/>
          </w:tcPr>
          <w:p w14:paraId="586170A5" w14:textId="77777777" w:rsidR="005D6581" w:rsidRDefault="005436D3" w:rsidP="007800F8">
            <w:pPr>
              <w:rPr>
                <w:color w:val="0F1115"/>
              </w:rPr>
            </w:pPr>
            <w:r w:rsidRPr="008B13EA">
              <w:rPr>
                <w:color w:val="0F1115"/>
              </w:rPr>
              <w:t>Расположите в порядке убывания надежности (от наиболее к наименее предпочтительной) стратегии резервирования рабочих площадок:</w:t>
            </w:r>
          </w:p>
          <w:p w14:paraId="2D2B41E9" w14:textId="77777777" w:rsidR="005D6581" w:rsidRDefault="005436D3" w:rsidP="007800F8">
            <w:pPr>
              <w:rPr>
                <w:color w:val="0F1115"/>
              </w:rPr>
            </w:pPr>
            <w:r w:rsidRPr="008B13EA">
              <w:rPr>
                <w:color w:val="0F1115"/>
              </w:rPr>
              <w:t>А) Горячий резерв (Hot Site) - полная копия, готовая к работе за часы</w:t>
            </w:r>
          </w:p>
          <w:p w14:paraId="6F8C448F" w14:textId="77777777" w:rsidR="005D6581" w:rsidRDefault="005436D3" w:rsidP="007800F8">
            <w:pPr>
              <w:rPr>
                <w:color w:val="0F1115"/>
              </w:rPr>
            </w:pPr>
            <w:r w:rsidRPr="008B13EA">
              <w:rPr>
                <w:color w:val="0F1115"/>
              </w:rPr>
              <w:t>Б) Холодный резерв (Cold Site) - пустое помещение без оборудования</w:t>
            </w:r>
          </w:p>
          <w:p w14:paraId="732F15A3" w14:textId="77777777" w:rsidR="005D6581" w:rsidRDefault="005436D3" w:rsidP="007800F8">
            <w:pPr>
              <w:rPr>
                <w:color w:val="0F1115"/>
              </w:rPr>
            </w:pPr>
            <w:r w:rsidRPr="008B13EA">
              <w:rPr>
                <w:color w:val="0F1115"/>
              </w:rPr>
              <w:t>В) Теплый резерв (Warm Site) - помещение с оборудованием, но без актуальных данных</w:t>
            </w:r>
          </w:p>
          <w:p w14:paraId="705DF96F" w14:textId="77777777" w:rsidR="005D6581" w:rsidRPr="008B13EA" w:rsidRDefault="005436D3" w:rsidP="007800F8">
            <w:pPr>
              <w:rPr>
                <w:color w:val="0F1115"/>
              </w:rPr>
            </w:pPr>
            <w:r w:rsidRPr="008B13EA">
              <w:rPr>
                <w:color w:val="0F1115"/>
              </w:rPr>
              <w:t>Г) Взаимное резервирование (Reciprocal Agreement) - устная договоренность с другой организацией</w:t>
            </w:r>
          </w:p>
        </w:tc>
        <w:tc>
          <w:tcPr>
            <w:tcW w:w="1501" w:type="pct"/>
            <w:hideMark/>
          </w:tcPr>
          <w:p w14:paraId="603714D4" w14:textId="77777777" w:rsidR="005D6581" w:rsidRPr="008B13EA" w:rsidRDefault="005436D3" w:rsidP="007800F8">
            <w:pPr>
              <w:rPr>
                <w:color w:val="0F1115"/>
              </w:rPr>
            </w:pPr>
            <w:r w:rsidRPr="008B13EA">
              <w:rPr>
                <w:color w:val="0F1115"/>
              </w:rPr>
              <w:t>А, В, Г, Б</w:t>
            </w:r>
          </w:p>
        </w:tc>
        <w:tc>
          <w:tcPr>
            <w:tcW w:w="580" w:type="pct"/>
            <w:hideMark/>
          </w:tcPr>
          <w:p w14:paraId="3C26EC72" w14:textId="77777777" w:rsidR="005D6581" w:rsidRPr="008B13EA" w:rsidRDefault="005436D3" w:rsidP="007800F8">
            <w:pPr>
              <w:rPr>
                <w:color w:val="0F1115"/>
              </w:rPr>
            </w:pPr>
            <w:r w:rsidRPr="008B13EA">
              <w:rPr>
                <w:color w:val="0F1115"/>
              </w:rPr>
              <w:t>ПК-2.3</w:t>
            </w:r>
          </w:p>
        </w:tc>
      </w:tr>
      <w:tr w:rsidR="005D6581" w:rsidRPr="008B13EA" w14:paraId="3F24E6B2" w14:textId="77777777" w:rsidTr="005D6581">
        <w:tc>
          <w:tcPr>
            <w:tcW w:w="388" w:type="pct"/>
            <w:hideMark/>
          </w:tcPr>
          <w:p w14:paraId="71724BD3" w14:textId="77777777" w:rsidR="005D6581" w:rsidRPr="008B13EA" w:rsidRDefault="005436D3" w:rsidP="007800F8">
            <w:pPr>
              <w:rPr>
                <w:color w:val="0F1115"/>
              </w:rPr>
            </w:pPr>
            <w:r w:rsidRPr="008B13EA">
              <w:rPr>
                <w:color w:val="0F1115"/>
              </w:rPr>
              <w:t>36</w:t>
            </w:r>
          </w:p>
        </w:tc>
        <w:tc>
          <w:tcPr>
            <w:tcW w:w="2531" w:type="pct"/>
            <w:hideMark/>
          </w:tcPr>
          <w:p w14:paraId="48D3DBD5" w14:textId="77777777" w:rsidR="005D6581" w:rsidRDefault="005436D3" w:rsidP="007800F8">
            <w:pPr>
              <w:rPr>
                <w:color w:val="0F1115"/>
              </w:rPr>
            </w:pPr>
            <w:r w:rsidRPr="008B13EA">
              <w:rPr>
                <w:color w:val="0F1115"/>
              </w:rPr>
              <w:t>Определите цикл непрерывного улучшения (Деминга) применительно к BCM:</w:t>
            </w:r>
          </w:p>
          <w:p w14:paraId="02A54FBA" w14:textId="77777777" w:rsidR="005D6581" w:rsidRDefault="005436D3" w:rsidP="007800F8">
            <w:pPr>
              <w:rPr>
                <w:color w:val="0F1115"/>
              </w:rPr>
            </w:pPr>
            <w:r w:rsidRPr="008B13EA">
              <w:rPr>
                <w:color w:val="0F1115"/>
              </w:rPr>
              <w:t>А) Действуй (Реализация улучшений, корректировка стратегии)</w:t>
            </w:r>
          </w:p>
          <w:p w14:paraId="1AF041C7" w14:textId="77777777" w:rsidR="005D6581" w:rsidRDefault="005436D3" w:rsidP="007800F8">
            <w:pPr>
              <w:rPr>
                <w:color w:val="0F1115"/>
              </w:rPr>
            </w:pPr>
            <w:r w:rsidRPr="008B13EA">
              <w:rPr>
                <w:color w:val="0F1115"/>
              </w:rPr>
              <w:t>Б) Проверяй (Тестирование планов, аудит, анализ Key Risk Indicators)</w:t>
            </w:r>
          </w:p>
          <w:p w14:paraId="0E183369" w14:textId="77777777" w:rsidR="005D6581" w:rsidRDefault="005436D3" w:rsidP="007800F8">
            <w:pPr>
              <w:rPr>
                <w:color w:val="0F1115"/>
              </w:rPr>
            </w:pPr>
            <w:r w:rsidRPr="008B13EA">
              <w:rPr>
                <w:color w:val="0F1115"/>
              </w:rPr>
              <w:t>В) Планируй (Определение целей BCM, разработка политик и требований безопасности)</w:t>
            </w:r>
          </w:p>
          <w:p w14:paraId="5178EB88" w14:textId="77777777" w:rsidR="005D6581" w:rsidRPr="008B13EA" w:rsidRDefault="005436D3" w:rsidP="007800F8">
            <w:pPr>
              <w:rPr>
                <w:color w:val="0F1115"/>
              </w:rPr>
            </w:pPr>
            <w:r w:rsidRPr="008B13EA">
              <w:rPr>
                <w:color w:val="0F1115"/>
              </w:rPr>
              <w:t>Г) Делай (Внедрение и эксплуатация средств защиты и планов восстановления)</w:t>
            </w:r>
          </w:p>
        </w:tc>
        <w:tc>
          <w:tcPr>
            <w:tcW w:w="1501" w:type="pct"/>
            <w:hideMark/>
          </w:tcPr>
          <w:p w14:paraId="26F09693" w14:textId="77777777" w:rsidR="005D6581" w:rsidRPr="008B13EA" w:rsidRDefault="005436D3" w:rsidP="007800F8">
            <w:pPr>
              <w:rPr>
                <w:color w:val="0F1115"/>
              </w:rPr>
            </w:pPr>
            <w:r w:rsidRPr="008B13EA">
              <w:rPr>
                <w:color w:val="0F1115"/>
              </w:rPr>
              <w:t>В, Г, Б, А</w:t>
            </w:r>
          </w:p>
        </w:tc>
        <w:tc>
          <w:tcPr>
            <w:tcW w:w="580" w:type="pct"/>
            <w:hideMark/>
          </w:tcPr>
          <w:p w14:paraId="76CD5AE4" w14:textId="77777777" w:rsidR="005D6581" w:rsidRPr="008B13EA" w:rsidRDefault="005436D3" w:rsidP="007800F8">
            <w:pPr>
              <w:rPr>
                <w:color w:val="0F1115"/>
              </w:rPr>
            </w:pPr>
            <w:r w:rsidRPr="008B13EA">
              <w:rPr>
                <w:color w:val="0F1115"/>
              </w:rPr>
              <w:t>ПК-2.3</w:t>
            </w:r>
          </w:p>
        </w:tc>
      </w:tr>
      <w:tr w:rsidR="005D6581" w:rsidRPr="008B13EA" w14:paraId="43685C0D" w14:textId="77777777" w:rsidTr="005D6581">
        <w:tc>
          <w:tcPr>
            <w:tcW w:w="5000" w:type="pct"/>
            <w:gridSpan w:val="4"/>
            <w:hideMark/>
          </w:tcPr>
          <w:p w14:paraId="05B31CE6" w14:textId="77777777" w:rsidR="005D6581" w:rsidRPr="008B13EA" w:rsidRDefault="005436D3" w:rsidP="007800F8">
            <w:r w:rsidRPr="008B13EA">
              <w:rPr>
                <w:b/>
                <w:bCs/>
                <w:color w:val="0F1115"/>
              </w:rPr>
              <w:t>Задания открытого типа с кратким ответом / вставить термин</w:t>
            </w:r>
          </w:p>
        </w:tc>
      </w:tr>
      <w:tr w:rsidR="005D6581" w:rsidRPr="008B13EA" w14:paraId="55505260" w14:textId="77777777" w:rsidTr="005D6581">
        <w:tc>
          <w:tcPr>
            <w:tcW w:w="388" w:type="pct"/>
            <w:hideMark/>
          </w:tcPr>
          <w:p w14:paraId="15A036EB" w14:textId="77777777" w:rsidR="005D6581" w:rsidRPr="008B13EA" w:rsidRDefault="005436D3" w:rsidP="007800F8">
            <w:pPr>
              <w:rPr>
                <w:color w:val="0F1115"/>
              </w:rPr>
            </w:pPr>
            <w:r w:rsidRPr="008B13EA">
              <w:rPr>
                <w:color w:val="0F1115"/>
              </w:rPr>
              <w:t>37</w:t>
            </w:r>
          </w:p>
        </w:tc>
        <w:tc>
          <w:tcPr>
            <w:tcW w:w="2531" w:type="pct"/>
            <w:hideMark/>
          </w:tcPr>
          <w:p w14:paraId="3E6780D4" w14:textId="77777777" w:rsidR="005D6581" w:rsidRDefault="005436D3" w:rsidP="007800F8">
            <w:pPr>
              <w:rPr>
                <w:color w:val="0F1115"/>
              </w:rPr>
            </w:pPr>
            <w:r w:rsidRPr="008B13EA">
              <w:rPr>
                <w:color w:val="0F1115"/>
              </w:rPr>
              <w:t>Процесс, определяющий влияние перерыва в работе организации на ее критичные функции, называется Оценка воздействия на бизнес, сокращенно – ________.</w:t>
            </w:r>
          </w:p>
          <w:p w14:paraId="23C62C58"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049FF1F5" w14:textId="77777777" w:rsidR="005D6581" w:rsidRPr="008B13EA" w:rsidRDefault="005436D3" w:rsidP="007800F8">
            <w:pPr>
              <w:rPr>
                <w:color w:val="0F1115"/>
              </w:rPr>
            </w:pPr>
            <w:r w:rsidRPr="008B13EA">
              <w:rPr>
                <w:color w:val="0F1115"/>
              </w:rPr>
              <w:t>BIA</w:t>
            </w:r>
          </w:p>
        </w:tc>
        <w:tc>
          <w:tcPr>
            <w:tcW w:w="580" w:type="pct"/>
            <w:hideMark/>
          </w:tcPr>
          <w:p w14:paraId="0711EA25" w14:textId="77777777" w:rsidR="005D6581" w:rsidRPr="008B13EA" w:rsidRDefault="005436D3" w:rsidP="007800F8">
            <w:pPr>
              <w:rPr>
                <w:color w:val="0F1115"/>
              </w:rPr>
            </w:pPr>
            <w:r w:rsidRPr="008B13EA">
              <w:rPr>
                <w:color w:val="0F1115"/>
              </w:rPr>
              <w:t>ПК-3.1</w:t>
            </w:r>
          </w:p>
        </w:tc>
      </w:tr>
      <w:tr w:rsidR="005D6581" w:rsidRPr="008B13EA" w14:paraId="27A89D13" w14:textId="77777777" w:rsidTr="005D6581">
        <w:tc>
          <w:tcPr>
            <w:tcW w:w="388" w:type="pct"/>
            <w:hideMark/>
          </w:tcPr>
          <w:p w14:paraId="05750AEA" w14:textId="77777777" w:rsidR="005D6581" w:rsidRPr="008B13EA" w:rsidRDefault="005436D3" w:rsidP="007800F8">
            <w:pPr>
              <w:rPr>
                <w:color w:val="0F1115"/>
              </w:rPr>
            </w:pPr>
            <w:r w:rsidRPr="008B13EA">
              <w:rPr>
                <w:color w:val="0F1115"/>
              </w:rPr>
              <w:t>38</w:t>
            </w:r>
          </w:p>
        </w:tc>
        <w:tc>
          <w:tcPr>
            <w:tcW w:w="2531" w:type="pct"/>
            <w:hideMark/>
          </w:tcPr>
          <w:p w14:paraId="763064E8" w14:textId="77777777" w:rsidR="005D6581" w:rsidRDefault="005436D3" w:rsidP="007800F8">
            <w:pPr>
              <w:rPr>
                <w:color w:val="0F1115"/>
              </w:rPr>
            </w:pPr>
            <w:r w:rsidRPr="008B13EA">
              <w:rPr>
                <w:color w:val="0F1115"/>
              </w:rPr>
              <w:t>Документ, описывающий порядок действий персонала по немедленному реагированию на инцидент для минимизации ущерба, называется План реагирования на инциденты</w:t>
            </w:r>
            <w:r w:rsidRPr="00F13940">
              <w:rPr>
                <w:color w:val="0F1115"/>
              </w:rPr>
              <w:t xml:space="preserve">, </w:t>
            </w:r>
            <w:r w:rsidRPr="008B13EA">
              <w:rPr>
                <w:color w:val="0F1115"/>
              </w:rPr>
              <w:t>сокращенно – ________.</w:t>
            </w:r>
          </w:p>
          <w:p w14:paraId="399C176F" w14:textId="77777777" w:rsidR="005D6581" w:rsidRPr="00F13940"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343BE09B" w14:textId="77777777" w:rsidR="005D6581" w:rsidRPr="008B13EA" w:rsidRDefault="005436D3" w:rsidP="007800F8">
            <w:pPr>
              <w:rPr>
                <w:color w:val="0F1115"/>
              </w:rPr>
            </w:pPr>
            <w:r w:rsidRPr="008B13EA">
              <w:rPr>
                <w:color w:val="0F1115"/>
              </w:rPr>
              <w:t>IMP</w:t>
            </w:r>
          </w:p>
        </w:tc>
        <w:tc>
          <w:tcPr>
            <w:tcW w:w="580" w:type="pct"/>
            <w:hideMark/>
          </w:tcPr>
          <w:p w14:paraId="782467A2" w14:textId="77777777" w:rsidR="005D6581" w:rsidRPr="008B13EA" w:rsidRDefault="005436D3" w:rsidP="007800F8">
            <w:pPr>
              <w:rPr>
                <w:color w:val="0F1115"/>
              </w:rPr>
            </w:pPr>
            <w:r w:rsidRPr="008B13EA">
              <w:rPr>
                <w:color w:val="0F1115"/>
              </w:rPr>
              <w:t>ПК-2.2</w:t>
            </w:r>
          </w:p>
        </w:tc>
      </w:tr>
      <w:tr w:rsidR="005D6581" w:rsidRPr="008B13EA" w14:paraId="6EF1E345" w14:textId="77777777" w:rsidTr="005D6581">
        <w:tc>
          <w:tcPr>
            <w:tcW w:w="388" w:type="pct"/>
            <w:hideMark/>
          </w:tcPr>
          <w:p w14:paraId="0A9EB90C" w14:textId="77777777" w:rsidR="005D6581" w:rsidRPr="008B13EA" w:rsidRDefault="005436D3" w:rsidP="007800F8">
            <w:pPr>
              <w:rPr>
                <w:color w:val="0F1115"/>
              </w:rPr>
            </w:pPr>
            <w:r w:rsidRPr="008B13EA">
              <w:rPr>
                <w:color w:val="0F1115"/>
              </w:rPr>
              <w:lastRenderedPageBreak/>
              <w:t>39</w:t>
            </w:r>
          </w:p>
        </w:tc>
        <w:tc>
          <w:tcPr>
            <w:tcW w:w="2531" w:type="pct"/>
            <w:hideMark/>
          </w:tcPr>
          <w:p w14:paraId="062DBE5B" w14:textId="77777777" w:rsidR="005D6581" w:rsidRDefault="005436D3" w:rsidP="007800F8">
            <w:pPr>
              <w:rPr>
                <w:color w:val="0F1115"/>
              </w:rPr>
            </w:pPr>
            <w:r w:rsidRPr="008B13EA">
              <w:rPr>
                <w:color w:val="0F1115"/>
              </w:rPr>
              <w:t>Максимально допустимый период времени, в течение которого критичный бизнес-процесс должен быть восстановлен после сбоя, называется целевое время восстановления и обозначается аббревиатурой ________.</w:t>
            </w:r>
          </w:p>
          <w:p w14:paraId="23EC56FE"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3CD20F03" w14:textId="77777777" w:rsidR="005D6581" w:rsidRPr="008B13EA" w:rsidRDefault="005436D3" w:rsidP="007800F8">
            <w:pPr>
              <w:rPr>
                <w:color w:val="0F1115"/>
              </w:rPr>
            </w:pPr>
            <w:r w:rsidRPr="008B13EA">
              <w:rPr>
                <w:color w:val="0F1115"/>
              </w:rPr>
              <w:t>RTO</w:t>
            </w:r>
          </w:p>
        </w:tc>
        <w:tc>
          <w:tcPr>
            <w:tcW w:w="580" w:type="pct"/>
            <w:hideMark/>
          </w:tcPr>
          <w:p w14:paraId="6196BD88" w14:textId="77777777" w:rsidR="005D6581" w:rsidRPr="008B13EA" w:rsidRDefault="005436D3" w:rsidP="007800F8">
            <w:pPr>
              <w:rPr>
                <w:color w:val="0F1115"/>
              </w:rPr>
            </w:pPr>
            <w:r w:rsidRPr="008B13EA">
              <w:rPr>
                <w:color w:val="0F1115"/>
              </w:rPr>
              <w:t>ПК-3.1</w:t>
            </w:r>
          </w:p>
        </w:tc>
      </w:tr>
      <w:tr w:rsidR="005D6581" w:rsidRPr="008B13EA" w14:paraId="2ED771C0" w14:textId="77777777" w:rsidTr="005D6581">
        <w:tc>
          <w:tcPr>
            <w:tcW w:w="388" w:type="pct"/>
            <w:hideMark/>
          </w:tcPr>
          <w:p w14:paraId="50A8B83D" w14:textId="77777777" w:rsidR="005D6581" w:rsidRPr="008B13EA" w:rsidRDefault="005436D3" w:rsidP="007800F8">
            <w:pPr>
              <w:rPr>
                <w:color w:val="0F1115"/>
              </w:rPr>
            </w:pPr>
            <w:r w:rsidRPr="008B13EA">
              <w:rPr>
                <w:color w:val="0F1115"/>
              </w:rPr>
              <w:t>40</w:t>
            </w:r>
          </w:p>
        </w:tc>
        <w:tc>
          <w:tcPr>
            <w:tcW w:w="2531" w:type="pct"/>
            <w:hideMark/>
          </w:tcPr>
          <w:p w14:paraId="73B0E4D5" w14:textId="77777777" w:rsidR="005D6581" w:rsidRPr="008B13EA" w:rsidRDefault="005436D3" w:rsidP="007800F8">
            <w:pPr>
              <w:rPr>
                <w:color w:val="0F1115"/>
              </w:rPr>
            </w:pPr>
            <w:r w:rsidRPr="008B13EA">
              <w:rPr>
                <w:color w:val="0F1115"/>
              </w:rPr>
              <w:t>Комплекс мер, направленный на обеспечение способности организации выполнять функции при возникновении внештатной ситуации, обозначается аббревиатурой ________ (три заглавные латинские буквы).</w:t>
            </w:r>
          </w:p>
        </w:tc>
        <w:tc>
          <w:tcPr>
            <w:tcW w:w="1501" w:type="pct"/>
            <w:hideMark/>
          </w:tcPr>
          <w:p w14:paraId="6447B610" w14:textId="77777777" w:rsidR="005D6581" w:rsidRPr="008B13EA" w:rsidRDefault="005436D3" w:rsidP="007800F8">
            <w:pPr>
              <w:rPr>
                <w:color w:val="0F1115"/>
              </w:rPr>
            </w:pPr>
            <w:r w:rsidRPr="008B13EA">
              <w:rPr>
                <w:color w:val="0F1115"/>
              </w:rPr>
              <w:t>BCM</w:t>
            </w:r>
          </w:p>
        </w:tc>
        <w:tc>
          <w:tcPr>
            <w:tcW w:w="580" w:type="pct"/>
            <w:hideMark/>
          </w:tcPr>
          <w:p w14:paraId="2E20793A" w14:textId="77777777" w:rsidR="005D6581" w:rsidRPr="008B13EA" w:rsidRDefault="005436D3" w:rsidP="007800F8">
            <w:pPr>
              <w:rPr>
                <w:color w:val="0F1115"/>
              </w:rPr>
            </w:pPr>
            <w:r w:rsidRPr="008B13EA">
              <w:rPr>
                <w:color w:val="0F1115"/>
              </w:rPr>
              <w:t>ПК-2.1</w:t>
            </w:r>
          </w:p>
        </w:tc>
      </w:tr>
      <w:tr w:rsidR="005D6581" w:rsidRPr="008B13EA" w14:paraId="1886F8E2" w14:textId="77777777" w:rsidTr="005D6581">
        <w:tc>
          <w:tcPr>
            <w:tcW w:w="388" w:type="pct"/>
            <w:hideMark/>
          </w:tcPr>
          <w:p w14:paraId="1A3397C3" w14:textId="77777777" w:rsidR="005D6581" w:rsidRPr="008B13EA" w:rsidRDefault="005436D3" w:rsidP="007800F8">
            <w:pPr>
              <w:rPr>
                <w:color w:val="0F1115"/>
              </w:rPr>
            </w:pPr>
            <w:r w:rsidRPr="008B13EA">
              <w:rPr>
                <w:color w:val="0F1115"/>
              </w:rPr>
              <w:t>41</w:t>
            </w:r>
          </w:p>
        </w:tc>
        <w:tc>
          <w:tcPr>
            <w:tcW w:w="2531" w:type="pct"/>
            <w:hideMark/>
          </w:tcPr>
          <w:p w14:paraId="4851D27B" w14:textId="77777777" w:rsidR="005D6581" w:rsidRDefault="005436D3" w:rsidP="007800F8">
            <w:pPr>
              <w:rPr>
                <w:color w:val="0F1115"/>
              </w:rPr>
            </w:pPr>
            <w:r w:rsidRPr="008B13EA">
              <w:rPr>
                <w:color w:val="0F1115"/>
              </w:rPr>
              <w:t>Допустимый объем потерь данных за период, измеряемый во времени, на который организация согласна пойти в случае инцидента, называется целевая точка восстановления и сокращенно обозначается ________.</w:t>
            </w:r>
          </w:p>
          <w:p w14:paraId="06048CD5" w14:textId="77777777" w:rsidR="005D6581" w:rsidRPr="008B13EA" w:rsidRDefault="005436D3" w:rsidP="007800F8">
            <w:pPr>
              <w:rPr>
                <w:color w:val="0F1115"/>
              </w:rPr>
            </w:pPr>
            <w:r w:rsidRPr="008B13EA">
              <w:rPr>
                <w:color w:val="0F1115"/>
              </w:rPr>
              <w:t>Ответ запишите аббревиатурой латиницей в верхнем регистре.</w:t>
            </w:r>
          </w:p>
        </w:tc>
        <w:tc>
          <w:tcPr>
            <w:tcW w:w="1501" w:type="pct"/>
            <w:hideMark/>
          </w:tcPr>
          <w:p w14:paraId="779B7A2D" w14:textId="77777777" w:rsidR="005D6581" w:rsidRPr="008B13EA" w:rsidRDefault="005436D3" w:rsidP="007800F8">
            <w:pPr>
              <w:rPr>
                <w:color w:val="0F1115"/>
              </w:rPr>
            </w:pPr>
            <w:r w:rsidRPr="008B13EA">
              <w:rPr>
                <w:color w:val="0F1115"/>
              </w:rPr>
              <w:t>RPO</w:t>
            </w:r>
          </w:p>
        </w:tc>
        <w:tc>
          <w:tcPr>
            <w:tcW w:w="580" w:type="pct"/>
            <w:hideMark/>
          </w:tcPr>
          <w:p w14:paraId="22AB1666" w14:textId="77777777" w:rsidR="005D6581" w:rsidRPr="008B13EA" w:rsidRDefault="005436D3" w:rsidP="007800F8">
            <w:pPr>
              <w:rPr>
                <w:color w:val="0F1115"/>
              </w:rPr>
            </w:pPr>
            <w:r w:rsidRPr="008B13EA">
              <w:rPr>
                <w:color w:val="0F1115"/>
              </w:rPr>
              <w:t>ПК-3.2</w:t>
            </w:r>
          </w:p>
        </w:tc>
      </w:tr>
      <w:tr w:rsidR="005D6581" w:rsidRPr="008B13EA" w14:paraId="49F404F8" w14:textId="77777777" w:rsidTr="005D6581">
        <w:tc>
          <w:tcPr>
            <w:tcW w:w="388" w:type="pct"/>
            <w:hideMark/>
          </w:tcPr>
          <w:p w14:paraId="0D06C7ED" w14:textId="77777777" w:rsidR="005D6581" w:rsidRPr="008B13EA" w:rsidRDefault="005436D3" w:rsidP="007800F8">
            <w:pPr>
              <w:rPr>
                <w:color w:val="0F1115"/>
              </w:rPr>
            </w:pPr>
            <w:r w:rsidRPr="008B13EA">
              <w:rPr>
                <w:color w:val="0F1115"/>
              </w:rPr>
              <w:t>42</w:t>
            </w:r>
          </w:p>
        </w:tc>
        <w:tc>
          <w:tcPr>
            <w:tcW w:w="2531" w:type="pct"/>
            <w:hideMark/>
          </w:tcPr>
          <w:p w14:paraId="5830900F" w14:textId="77777777" w:rsidR="005D6581" w:rsidRPr="008B13EA" w:rsidRDefault="005436D3" w:rsidP="007800F8">
            <w:pPr>
              <w:rPr>
                <w:color w:val="0F1115"/>
              </w:rPr>
            </w:pPr>
            <w:r w:rsidRPr="008B13EA">
              <w:rPr>
                <w:color w:val="0F1115"/>
              </w:rPr>
              <w:t>Резервная площадка, оснащенная инженерной инфраструктурой и оборудованием, но требующая восстановления данных и приложений из резервной копии перед началом работы, называется ________ резерв.</w:t>
            </w:r>
          </w:p>
        </w:tc>
        <w:tc>
          <w:tcPr>
            <w:tcW w:w="1501" w:type="pct"/>
            <w:hideMark/>
          </w:tcPr>
          <w:p w14:paraId="5A137BCB" w14:textId="77777777" w:rsidR="005D6581" w:rsidRPr="008B13EA" w:rsidRDefault="005436D3" w:rsidP="007800F8">
            <w:pPr>
              <w:rPr>
                <w:color w:val="0F1115"/>
              </w:rPr>
            </w:pPr>
            <w:r w:rsidRPr="008B13EA">
              <w:rPr>
                <w:color w:val="0F1115"/>
              </w:rPr>
              <w:t>теплый</w:t>
            </w:r>
          </w:p>
        </w:tc>
        <w:tc>
          <w:tcPr>
            <w:tcW w:w="580" w:type="pct"/>
            <w:hideMark/>
          </w:tcPr>
          <w:p w14:paraId="38810D9D" w14:textId="77777777" w:rsidR="005D6581" w:rsidRPr="008B13EA" w:rsidRDefault="005436D3" w:rsidP="007800F8">
            <w:pPr>
              <w:rPr>
                <w:color w:val="0F1115"/>
              </w:rPr>
            </w:pPr>
            <w:r w:rsidRPr="008B13EA">
              <w:rPr>
                <w:color w:val="0F1115"/>
              </w:rPr>
              <w:t>ПК-2.3</w:t>
            </w:r>
          </w:p>
        </w:tc>
      </w:tr>
      <w:tr w:rsidR="005D6581" w:rsidRPr="008B13EA" w14:paraId="26257E7C" w14:textId="77777777" w:rsidTr="005D6581">
        <w:tc>
          <w:tcPr>
            <w:tcW w:w="388" w:type="pct"/>
            <w:hideMark/>
          </w:tcPr>
          <w:p w14:paraId="316F7C21" w14:textId="77777777" w:rsidR="005D6581" w:rsidRPr="008B13EA" w:rsidRDefault="005436D3" w:rsidP="007800F8">
            <w:pPr>
              <w:rPr>
                <w:color w:val="0F1115"/>
              </w:rPr>
            </w:pPr>
            <w:r w:rsidRPr="008B13EA">
              <w:rPr>
                <w:color w:val="0F1115"/>
              </w:rPr>
              <w:t>43</w:t>
            </w:r>
          </w:p>
        </w:tc>
        <w:tc>
          <w:tcPr>
            <w:tcW w:w="2531" w:type="pct"/>
            <w:hideMark/>
          </w:tcPr>
          <w:p w14:paraId="1CF9D642" w14:textId="77777777" w:rsidR="005D6581" w:rsidRPr="008B13EA" w:rsidRDefault="005436D3" w:rsidP="007800F8">
            <w:pPr>
              <w:rPr>
                <w:color w:val="0F1115"/>
              </w:rPr>
            </w:pPr>
            <w:r w:rsidRPr="008B13EA">
              <w:rPr>
                <w:color w:val="0F1115"/>
              </w:rPr>
              <w:t>Свойство информационной безопасности, гарантирующее, что информация доступна авторизованным пользователям тогда, когда это необходимо для бизнеса, называется ________.</w:t>
            </w:r>
          </w:p>
        </w:tc>
        <w:tc>
          <w:tcPr>
            <w:tcW w:w="1501" w:type="pct"/>
            <w:hideMark/>
          </w:tcPr>
          <w:p w14:paraId="379D5467" w14:textId="77777777" w:rsidR="005D6581" w:rsidRPr="008B13EA" w:rsidRDefault="005436D3" w:rsidP="007800F8">
            <w:pPr>
              <w:rPr>
                <w:color w:val="0F1115"/>
              </w:rPr>
            </w:pPr>
            <w:r w:rsidRPr="008B13EA">
              <w:rPr>
                <w:color w:val="0F1115"/>
              </w:rPr>
              <w:t>доступность</w:t>
            </w:r>
          </w:p>
        </w:tc>
        <w:tc>
          <w:tcPr>
            <w:tcW w:w="580" w:type="pct"/>
            <w:hideMark/>
          </w:tcPr>
          <w:p w14:paraId="29BBD6A0" w14:textId="77777777" w:rsidR="005D6581" w:rsidRPr="008B13EA" w:rsidRDefault="005436D3" w:rsidP="007800F8">
            <w:pPr>
              <w:rPr>
                <w:color w:val="0F1115"/>
              </w:rPr>
            </w:pPr>
            <w:r w:rsidRPr="008B13EA">
              <w:rPr>
                <w:color w:val="0F1115"/>
              </w:rPr>
              <w:t>ПК-2.1</w:t>
            </w:r>
          </w:p>
        </w:tc>
      </w:tr>
      <w:tr w:rsidR="005D6581" w:rsidRPr="008B13EA" w14:paraId="2A5B8713" w14:textId="77777777" w:rsidTr="005D6581">
        <w:tc>
          <w:tcPr>
            <w:tcW w:w="388" w:type="pct"/>
            <w:hideMark/>
          </w:tcPr>
          <w:p w14:paraId="07722408" w14:textId="77777777" w:rsidR="005D6581" w:rsidRPr="008B13EA" w:rsidRDefault="005436D3" w:rsidP="007800F8">
            <w:pPr>
              <w:rPr>
                <w:color w:val="0F1115"/>
              </w:rPr>
            </w:pPr>
            <w:r w:rsidRPr="008B13EA">
              <w:rPr>
                <w:color w:val="0F1115"/>
              </w:rPr>
              <w:t>44</w:t>
            </w:r>
          </w:p>
        </w:tc>
        <w:tc>
          <w:tcPr>
            <w:tcW w:w="2531" w:type="pct"/>
            <w:hideMark/>
          </w:tcPr>
          <w:p w14:paraId="40DCF73C" w14:textId="77777777" w:rsidR="005D6581" w:rsidRPr="008B13EA" w:rsidRDefault="005436D3" w:rsidP="007800F8">
            <w:pPr>
              <w:rPr>
                <w:color w:val="0F1115"/>
              </w:rPr>
            </w:pPr>
            <w:r w:rsidRPr="008B13EA">
              <w:rPr>
                <w:color w:val="0F1115"/>
              </w:rPr>
              <w:t>Точка в архитектуре системы, отказ которой приведет к полной остановке критичного сервиса, называется единая точка ________ (или SPOF).</w:t>
            </w:r>
          </w:p>
        </w:tc>
        <w:tc>
          <w:tcPr>
            <w:tcW w:w="1501" w:type="pct"/>
            <w:hideMark/>
          </w:tcPr>
          <w:p w14:paraId="780598B4" w14:textId="77777777" w:rsidR="005D6581" w:rsidRPr="008B13EA" w:rsidRDefault="005436D3" w:rsidP="007800F8">
            <w:pPr>
              <w:rPr>
                <w:color w:val="0F1115"/>
              </w:rPr>
            </w:pPr>
            <w:r w:rsidRPr="008B13EA">
              <w:rPr>
                <w:color w:val="0F1115"/>
              </w:rPr>
              <w:t>отказа</w:t>
            </w:r>
          </w:p>
        </w:tc>
        <w:tc>
          <w:tcPr>
            <w:tcW w:w="580" w:type="pct"/>
            <w:hideMark/>
          </w:tcPr>
          <w:p w14:paraId="09C01E6A" w14:textId="77777777" w:rsidR="005D6581" w:rsidRPr="008B13EA" w:rsidRDefault="005436D3" w:rsidP="007800F8">
            <w:pPr>
              <w:rPr>
                <w:color w:val="0F1115"/>
              </w:rPr>
            </w:pPr>
            <w:r w:rsidRPr="008B13EA">
              <w:rPr>
                <w:color w:val="0F1115"/>
              </w:rPr>
              <w:t>ПК-3.2</w:t>
            </w:r>
          </w:p>
        </w:tc>
      </w:tr>
      <w:tr w:rsidR="005D6581" w:rsidRPr="008B13EA" w14:paraId="5F817B74" w14:textId="77777777" w:rsidTr="005D6581">
        <w:tc>
          <w:tcPr>
            <w:tcW w:w="388" w:type="pct"/>
            <w:hideMark/>
          </w:tcPr>
          <w:p w14:paraId="1459B115" w14:textId="77777777" w:rsidR="005D6581" w:rsidRPr="008B13EA" w:rsidRDefault="005436D3" w:rsidP="007800F8">
            <w:pPr>
              <w:rPr>
                <w:color w:val="0F1115"/>
              </w:rPr>
            </w:pPr>
            <w:r w:rsidRPr="008B13EA">
              <w:rPr>
                <w:color w:val="0F1115"/>
              </w:rPr>
              <w:t>45</w:t>
            </w:r>
          </w:p>
        </w:tc>
        <w:tc>
          <w:tcPr>
            <w:tcW w:w="2531" w:type="pct"/>
            <w:hideMark/>
          </w:tcPr>
          <w:p w14:paraId="4FEB298D" w14:textId="77777777" w:rsidR="005D6581" w:rsidRPr="008B13EA" w:rsidRDefault="005436D3" w:rsidP="007800F8">
            <w:pPr>
              <w:rPr>
                <w:color w:val="0F1115"/>
              </w:rPr>
            </w:pPr>
            <w:r w:rsidRPr="008B13EA">
              <w:rPr>
                <w:color w:val="0F1115"/>
              </w:rPr>
              <w:t>Деятельность по систематической проверке соблюдения требований BCM, выявлению недостатков и выдаче рекомендаций по улучшению называется ________ защищенности.</w:t>
            </w:r>
          </w:p>
        </w:tc>
        <w:tc>
          <w:tcPr>
            <w:tcW w:w="1501" w:type="pct"/>
            <w:hideMark/>
          </w:tcPr>
          <w:p w14:paraId="0BA5E589" w14:textId="77777777" w:rsidR="005D6581" w:rsidRPr="008B13EA" w:rsidRDefault="005436D3" w:rsidP="007800F8">
            <w:pPr>
              <w:rPr>
                <w:color w:val="0F1115"/>
              </w:rPr>
            </w:pPr>
            <w:r w:rsidRPr="008B13EA">
              <w:rPr>
                <w:color w:val="0F1115"/>
              </w:rPr>
              <w:t>аудит</w:t>
            </w:r>
          </w:p>
        </w:tc>
        <w:tc>
          <w:tcPr>
            <w:tcW w:w="580" w:type="pct"/>
            <w:hideMark/>
          </w:tcPr>
          <w:p w14:paraId="76636E0A" w14:textId="77777777" w:rsidR="005D6581" w:rsidRPr="008B13EA" w:rsidRDefault="005436D3" w:rsidP="007800F8">
            <w:pPr>
              <w:rPr>
                <w:color w:val="0F1115"/>
              </w:rPr>
            </w:pPr>
            <w:r w:rsidRPr="008B13EA">
              <w:rPr>
                <w:color w:val="0F1115"/>
              </w:rPr>
              <w:t>ПК-3.3</w:t>
            </w:r>
          </w:p>
        </w:tc>
      </w:tr>
      <w:tr w:rsidR="005D6581" w:rsidRPr="008B13EA" w14:paraId="0B6A7CD9" w14:textId="77777777" w:rsidTr="005D6581">
        <w:tc>
          <w:tcPr>
            <w:tcW w:w="388" w:type="pct"/>
            <w:hideMark/>
          </w:tcPr>
          <w:p w14:paraId="0569FADE" w14:textId="77777777" w:rsidR="005D6581" w:rsidRPr="008B13EA" w:rsidRDefault="005436D3" w:rsidP="007800F8">
            <w:pPr>
              <w:rPr>
                <w:color w:val="0F1115"/>
              </w:rPr>
            </w:pPr>
            <w:r w:rsidRPr="008B13EA">
              <w:rPr>
                <w:color w:val="0F1115"/>
              </w:rPr>
              <w:t>46</w:t>
            </w:r>
          </w:p>
        </w:tc>
        <w:tc>
          <w:tcPr>
            <w:tcW w:w="2531" w:type="pct"/>
            <w:hideMark/>
          </w:tcPr>
          <w:p w14:paraId="4DC9D570" w14:textId="77777777" w:rsidR="005D6581" w:rsidRPr="008B13EA" w:rsidRDefault="005436D3" w:rsidP="007800F8">
            <w:pPr>
              <w:rPr>
                <w:color w:val="0F1115"/>
              </w:rPr>
            </w:pPr>
            <w:r w:rsidRPr="008B13EA">
              <w:rPr>
                <w:color w:val="0F1115"/>
              </w:rPr>
              <w:t>В структуре документа BCP детально описанная процедура переключения нагрузки с основной системы на резервную при сбое называется ________ (Failover).</w:t>
            </w:r>
          </w:p>
        </w:tc>
        <w:tc>
          <w:tcPr>
            <w:tcW w:w="1501" w:type="pct"/>
            <w:hideMark/>
          </w:tcPr>
          <w:p w14:paraId="530E0BC5" w14:textId="77777777" w:rsidR="005D6581" w:rsidRPr="008B13EA" w:rsidRDefault="005436D3" w:rsidP="007800F8">
            <w:pPr>
              <w:rPr>
                <w:color w:val="0F1115"/>
              </w:rPr>
            </w:pPr>
            <w:r w:rsidRPr="008B13EA">
              <w:rPr>
                <w:color w:val="0F1115"/>
              </w:rPr>
              <w:t>аварийное переключение</w:t>
            </w:r>
          </w:p>
        </w:tc>
        <w:tc>
          <w:tcPr>
            <w:tcW w:w="580" w:type="pct"/>
            <w:hideMark/>
          </w:tcPr>
          <w:p w14:paraId="5CE6557D" w14:textId="77777777" w:rsidR="005D6581" w:rsidRPr="008B13EA" w:rsidRDefault="005436D3" w:rsidP="007800F8">
            <w:pPr>
              <w:rPr>
                <w:color w:val="0F1115"/>
              </w:rPr>
            </w:pPr>
            <w:r w:rsidRPr="008B13EA">
              <w:rPr>
                <w:color w:val="0F1115"/>
              </w:rPr>
              <w:t>ПК-2.2</w:t>
            </w:r>
          </w:p>
        </w:tc>
      </w:tr>
      <w:tr w:rsidR="005D6581" w:rsidRPr="008B13EA" w14:paraId="20696E06" w14:textId="77777777" w:rsidTr="005D6581">
        <w:tc>
          <w:tcPr>
            <w:tcW w:w="388" w:type="pct"/>
            <w:hideMark/>
          </w:tcPr>
          <w:p w14:paraId="0F443B8B" w14:textId="77777777" w:rsidR="005D6581" w:rsidRPr="008B13EA" w:rsidRDefault="005436D3" w:rsidP="007800F8">
            <w:pPr>
              <w:rPr>
                <w:color w:val="0F1115"/>
              </w:rPr>
            </w:pPr>
            <w:r w:rsidRPr="008B13EA">
              <w:rPr>
                <w:color w:val="0F1115"/>
              </w:rPr>
              <w:t>47</w:t>
            </w:r>
          </w:p>
        </w:tc>
        <w:tc>
          <w:tcPr>
            <w:tcW w:w="2531" w:type="pct"/>
            <w:hideMark/>
          </w:tcPr>
          <w:p w14:paraId="47AD0B81" w14:textId="77777777" w:rsidR="005D6581" w:rsidRPr="008B13EA" w:rsidRDefault="005436D3" w:rsidP="007800F8">
            <w:pPr>
              <w:rPr>
                <w:color w:val="0F1115"/>
              </w:rPr>
            </w:pPr>
            <w:r w:rsidRPr="008B13EA">
              <w:rPr>
                <w:color w:val="0F1115"/>
              </w:rPr>
              <w:t>Процесс обучения и информирования сотрудников о правилах поведения при инцидентах и их ролях в BCM называется Программа ________.</w:t>
            </w:r>
          </w:p>
        </w:tc>
        <w:tc>
          <w:tcPr>
            <w:tcW w:w="1501" w:type="pct"/>
            <w:hideMark/>
          </w:tcPr>
          <w:p w14:paraId="549F1CB1" w14:textId="77777777" w:rsidR="005D6581" w:rsidRPr="008B13EA" w:rsidRDefault="005436D3" w:rsidP="007800F8">
            <w:pPr>
              <w:rPr>
                <w:color w:val="0F1115"/>
              </w:rPr>
            </w:pPr>
            <w:r w:rsidRPr="008B13EA">
              <w:rPr>
                <w:color w:val="0F1115"/>
              </w:rPr>
              <w:t>осведомленности</w:t>
            </w:r>
          </w:p>
        </w:tc>
        <w:tc>
          <w:tcPr>
            <w:tcW w:w="580" w:type="pct"/>
            <w:hideMark/>
          </w:tcPr>
          <w:p w14:paraId="771CA16B" w14:textId="77777777" w:rsidR="005D6581" w:rsidRPr="008B13EA" w:rsidRDefault="005436D3" w:rsidP="007800F8">
            <w:pPr>
              <w:rPr>
                <w:color w:val="0F1115"/>
              </w:rPr>
            </w:pPr>
            <w:r w:rsidRPr="008B13EA">
              <w:rPr>
                <w:color w:val="0F1115"/>
              </w:rPr>
              <w:t>ПК-2.1</w:t>
            </w:r>
          </w:p>
        </w:tc>
      </w:tr>
      <w:tr w:rsidR="005D6581" w:rsidRPr="008B13EA" w14:paraId="1674D25E" w14:textId="77777777" w:rsidTr="005D6581">
        <w:tc>
          <w:tcPr>
            <w:tcW w:w="388" w:type="pct"/>
            <w:hideMark/>
          </w:tcPr>
          <w:p w14:paraId="07AEA23E" w14:textId="77777777" w:rsidR="005D6581" w:rsidRPr="008B13EA" w:rsidRDefault="005436D3" w:rsidP="007800F8">
            <w:pPr>
              <w:rPr>
                <w:color w:val="0F1115"/>
              </w:rPr>
            </w:pPr>
            <w:r w:rsidRPr="008B13EA">
              <w:rPr>
                <w:color w:val="0F1115"/>
              </w:rPr>
              <w:t>48</w:t>
            </w:r>
          </w:p>
        </w:tc>
        <w:tc>
          <w:tcPr>
            <w:tcW w:w="2531" w:type="pct"/>
            <w:hideMark/>
          </w:tcPr>
          <w:p w14:paraId="5192D1A1" w14:textId="77777777" w:rsidR="005D6581" w:rsidRPr="008B13EA" w:rsidRDefault="005436D3" w:rsidP="007800F8">
            <w:pPr>
              <w:rPr>
                <w:color w:val="0F1115"/>
              </w:rPr>
            </w:pPr>
            <w:r w:rsidRPr="008B13EA">
              <w:rPr>
                <w:color w:val="0F1115"/>
              </w:rPr>
              <w:t>________ рисков – это систематический процесс выявления угроз, уязвимостей и расчета вероятности неблагоприятных событий для операционной деятельности.</w:t>
            </w:r>
          </w:p>
        </w:tc>
        <w:tc>
          <w:tcPr>
            <w:tcW w:w="1501" w:type="pct"/>
            <w:hideMark/>
          </w:tcPr>
          <w:p w14:paraId="0880F4AB" w14:textId="77777777" w:rsidR="005D6581" w:rsidRPr="008B13EA" w:rsidRDefault="005436D3" w:rsidP="007800F8">
            <w:pPr>
              <w:rPr>
                <w:color w:val="0F1115"/>
              </w:rPr>
            </w:pPr>
            <w:r w:rsidRPr="008B13EA">
              <w:rPr>
                <w:color w:val="0F1115"/>
              </w:rPr>
              <w:t>Оценка</w:t>
            </w:r>
          </w:p>
        </w:tc>
        <w:tc>
          <w:tcPr>
            <w:tcW w:w="580" w:type="pct"/>
            <w:hideMark/>
          </w:tcPr>
          <w:p w14:paraId="5636FC2B" w14:textId="77777777" w:rsidR="005D6581" w:rsidRPr="008B13EA" w:rsidRDefault="005436D3" w:rsidP="007800F8">
            <w:pPr>
              <w:rPr>
                <w:color w:val="0F1115"/>
              </w:rPr>
            </w:pPr>
            <w:r w:rsidRPr="008B13EA">
              <w:rPr>
                <w:color w:val="0F1115"/>
              </w:rPr>
              <w:t>ПК-3.1</w:t>
            </w:r>
          </w:p>
        </w:tc>
      </w:tr>
      <w:tr w:rsidR="005D6581" w:rsidRPr="008B13EA" w14:paraId="7EF9B5F4" w14:textId="77777777" w:rsidTr="005D6581">
        <w:tc>
          <w:tcPr>
            <w:tcW w:w="5000" w:type="pct"/>
            <w:gridSpan w:val="4"/>
            <w:hideMark/>
          </w:tcPr>
          <w:p w14:paraId="1AB72456" w14:textId="77777777" w:rsidR="005D6581" w:rsidRPr="008B13EA" w:rsidRDefault="005436D3" w:rsidP="007800F8">
            <w:r w:rsidRPr="008B13EA">
              <w:rPr>
                <w:b/>
                <w:bCs/>
                <w:color w:val="0F1115"/>
              </w:rPr>
              <w:t>Задания открытого типа (развернутый ответ)</w:t>
            </w:r>
          </w:p>
        </w:tc>
      </w:tr>
      <w:tr w:rsidR="005D6581" w:rsidRPr="008B13EA" w14:paraId="70DF150E" w14:textId="77777777" w:rsidTr="005D6581">
        <w:tc>
          <w:tcPr>
            <w:tcW w:w="388" w:type="pct"/>
            <w:hideMark/>
          </w:tcPr>
          <w:p w14:paraId="4CC6531E" w14:textId="77777777" w:rsidR="005D6581" w:rsidRPr="008B13EA" w:rsidRDefault="005436D3" w:rsidP="007800F8">
            <w:pPr>
              <w:rPr>
                <w:color w:val="0F1115"/>
              </w:rPr>
            </w:pPr>
            <w:r w:rsidRPr="008B13EA">
              <w:rPr>
                <w:color w:val="0F1115"/>
              </w:rPr>
              <w:t>49</w:t>
            </w:r>
          </w:p>
        </w:tc>
        <w:tc>
          <w:tcPr>
            <w:tcW w:w="2531" w:type="pct"/>
            <w:hideMark/>
          </w:tcPr>
          <w:p w14:paraId="6F6F7AF1" w14:textId="77777777" w:rsidR="005D6581" w:rsidRPr="008B13EA" w:rsidRDefault="005436D3" w:rsidP="007800F8">
            <w:pPr>
              <w:rPr>
                <w:color w:val="0F1115"/>
              </w:rPr>
            </w:pPr>
            <w:r w:rsidRPr="008B13EA">
              <w:rPr>
                <w:color w:val="0F1115"/>
              </w:rPr>
              <w:t xml:space="preserve">В ходе BIA выяснилось, что для биллинговой системы RTO = 2 часа, а RPO = 15 минут. Опишите, что означают эти метрики для инженера по </w:t>
            </w:r>
            <w:r w:rsidRPr="008B13EA">
              <w:rPr>
                <w:color w:val="0F1115"/>
              </w:rPr>
              <w:lastRenderedPageBreak/>
              <w:t>информационной безопасности, проектирующего систему защиты и резервирования.</w:t>
            </w:r>
          </w:p>
        </w:tc>
        <w:tc>
          <w:tcPr>
            <w:tcW w:w="1501" w:type="pct"/>
            <w:hideMark/>
          </w:tcPr>
          <w:p w14:paraId="22CC4F9C" w14:textId="77777777" w:rsidR="005D6581" w:rsidRPr="008B13EA" w:rsidRDefault="005436D3" w:rsidP="007800F8">
            <w:pPr>
              <w:rPr>
                <w:color w:val="0F1115"/>
              </w:rPr>
            </w:pPr>
            <w:r w:rsidRPr="008B13EA">
              <w:rPr>
                <w:color w:val="0F1115"/>
              </w:rPr>
              <w:lastRenderedPageBreak/>
              <w:t xml:space="preserve">RTO=2ч означает, что работоспособность сервиса должна быть восстановлена за 2 часа (требуется горячий резерв). RPO=15 </w:t>
            </w:r>
            <w:r w:rsidRPr="008B13EA">
              <w:rPr>
                <w:color w:val="0F1115"/>
              </w:rPr>
              <w:lastRenderedPageBreak/>
              <w:t>мин означает потерю не более 15 минут транзакций (требуется синхронная или асинхронная репликация БД). Инженеру необходимо внедрить отказоустойчивый кластер и исключить SPOF.</w:t>
            </w:r>
          </w:p>
        </w:tc>
        <w:tc>
          <w:tcPr>
            <w:tcW w:w="580" w:type="pct"/>
            <w:hideMark/>
          </w:tcPr>
          <w:p w14:paraId="1316E86B" w14:textId="77777777" w:rsidR="005D6581" w:rsidRPr="008B13EA" w:rsidRDefault="005436D3" w:rsidP="007800F8">
            <w:pPr>
              <w:rPr>
                <w:color w:val="0F1115"/>
              </w:rPr>
            </w:pPr>
            <w:r w:rsidRPr="008B13EA">
              <w:rPr>
                <w:color w:val="0F1115"/>
              </w:rPr>
              <w:lastRenderedPageBreak/>
              <w:t>ПК-3.2</w:t>
            </w:r>
          </w:p>
        </w:tc>
      </w:tr>
      <w:tr w:rsidR="005D6581" w:rsidRPr="008B13EA" w14:paraId="44E2EFBD" w14:textId="77777777" w:rsidTr="005D6581">
        <w:tc>
          <w:tcPr>
            <w:tcW w:w="388" w:type="pct"/>
            <w:hideMark/>
          </w:tcPr>
          <w:p w14:paraId="39379F2A" w14:textId="77777777" w:rsidR="005D6581" w:rsidRPr="008B13EA" w:rsidRDefault="005436D3" w:rsidP="007800F8">
            <w:pPr>
              <w:rPr>
                <w:color w:val="0F1115"/>
              </w:rPr>
            </w:pPr>
            <w:r w:rsidRPr="008B13EA">
              <w:rPr>
                <w:color w:val="0F1115"/>
              </w:rPr>
              <w:t>50</w:t>
            </w:r>
          </w:p>
        </w:tc>
        <w:tc>
          <w:tcPr>
            <w:tcW w:w="2531" w:type="pct"/>
            <w:hideMark/>
          </w:tcPr>
          <w:p w14:paraId="25E1E973" w14:textId="77777777" w:rsidR="005D6581" w:rsidRPr="008B13EA" w:rsidRDefault="005436D3" w:rsidP="007800F8">
            <w:pPr>
              <w:rPr>
                <w:color w:val="0F1115"/>
              </w:rPr>
            </w:pPr>
            <w:r w:rsidRPr="008B13EA">
              <w:rPr>
                <w:color w:val="0F1115"/>
              </w:rPr>
              <w:t>Назовите три ключевые стратегии обеспечения отказоустойчивости информационных систем в рамках BCM. Приведите краткий пример каждой.</w:t>
            </w:r>
          </w:p>
        </w:tc>
        <w:tc>
          <w:tcPr>
            <w:tcW w:w="1501" w:type="pct"/>
            <w:hideMark/>
          </w:tcPr>
          <w:p w14:paraId="66C5966D" w14:textId="77777777" w:rsidR="005D6581" w:rsidRPr="008B13EA" w:rsidRDefault="005436D3" w:rsidP="007800F8">
            <w:pPr>
              <w:rPr>
                <w:color w:val="0F1115"/>
              </w:rPr>
            </w:pPr>
            <w:r w:rsidRPr="008B13EA">
              <w:rPr>
                <w:color w:val="0F1115"/>
              </w:rPr>
              <w:t>1. Резервирование оборудования (RAID, дублирование блоков питания). Пример: зеркалирование жестких дисков. 2. Репликация данных. Пример: лог-шиппинг на резервный ЦОД. 3. Кластеризация серверов. Пример: отказоустойчивый кластер SQL Always On.</w:t>
            </w:r>
          </w:p>
        </w:tc>
        <w:tc>
          <w:tcPr>
            <w:tcW w:w="580" w:type="pct"/>
            <w:hideMark/>
          </w:tcPr>
          <w:p w14:paraId="4528AF89" w14:textId="77777777" w:rsidR="005D6581" w:rsidRPr="008B13EA" w:rsidRDefault="005436D3" w:rsidP="007800F8">
            <w:pPr>
              <w:rPr>
                <w:color w:val="0F1115"/>
              </w:rPr>
            </w:pPr>
            <w:r w:rsidRPr="008B13EA">
              <w:rPr>
                <w:color w:val="0F1115"/>
              </w:rPr>
              <w:t>ПК-2.1</w:t>
            </w:r>
          </w:p>
        </w:tc>
      </w:tr>
      <w:tr w:rsidR="005D6581" w:rsidRPr="008B13EA" w14:paraId="4B2BFC82" w14:textId="77777777" w:rsidTr="005D6581">
        <w:tc>
          <w:tcPr>
            <w:tcW w:w="388" w:type="pct"/>
            <w:hideMark/>
          </w:tcPr>
          <w:p w14:paraId="5113FEC0" w14:textId="77777777" w:rsidR="005D6581" w:rsidRPr="008B13EA" w:rsidRDefault="005436D3" w:rsidP="007800F8">
            <w:pPr>
              <w:rPr>
                <w:color w:val="0F1115"/>
              </w:rPr>
            </w:pPr>
            <w:r w:rsidRPr="008B13EA">
              <w:rPr>
                <w:color w:val="0F1115"/>
              </w:rPr>
              <w:t>51</w:t>
            </w:r>
          </w:p>
        </w:tc>
        <w:tc>
          <w:tcPr>
            <w:tcW w:w="2531" w:type="pct"/>
            <w:hideMark/>
          </w:tcPr>
          <w:p w14:paraId="0720E478" w14:textId="77777777" w:rsidR="005D6581" w:rsidRPr="008B13EA" w:rsidRDefault="005436D3" w:rsidP="007800F8">
            <w:pPr>
              <w:rPr>
                <w:color w:val="0F1115"/>
              </w:rPr>
            </w:pPr>
            <w:r w:rsidRPr="008B13EA">
              <w:rPr>
                <w:color w:val="0F1115"/>
              </w:rPr>
              <w:t>Чем принципиально отличается План реагирования на инциденты (IMP) от Плана непрерывности бизнеса (BCP)? Опишите момент активации каждого из планов.</w:t>
            </w:r>
          </w:p>
        </w:tc>
        <w:tc>
          <w:tcPr>
            <w:tcW w:w="1501" w:type="pct"/>
            <w:hideMark/>
          </w:tcPr>
          <w:p w14:paraId="13E98578" w14:textId="77777777" w:rsidR="005D6581" w:rsidRPr="008B13EA" w:rsidRDefault="005436D3" w:rsidP="007800F8">
            <w:pPr>
              <w:rPr>
                <w:color w:val="0F1115"/>
              </w:rPr>
            </w:pPr>
            <w:r w:rsidRPr="008B13EA">
              <w:rPr>
                <w:color w:val="0F1115"/>
              </w:rPr>
              <w:t>IMP активируется немедленно в момент обнаружения инцидента (пожар, атака). Его цель – локализовать ущерб и спасти людей. BCP активируется позже, если инцидент привел к длительному перерыву в работе критичных сервисов. BCP нацелен на восстановление бизнес-процессов по обходным схемам в установленные сроки (RTO).</w:t>
            </w:r>
          </w:p>
        </w:tc>
        <w:tc>
          <w:tcPr>
            <w:tcW w:w="580" w:type="pct"/>
            <w:hideMark/>
          </w:tcPr>
          <w:p w14:paraId="00B21714" w14:textId="77777777" w:rsidR="005D6581" w:rsidRPr="008B13EA" w:rsidRDefault="005436D3" w:rsidP="007800F8">
            <w:pPr>
              <w:rPr>
                <w:color w:val="0F1115"/>
              </w:rPr>
            </w:pPr>
            <w:r w:rsidRPr="008B13EA">
              <w:rPr>
                <w:color w:val="0F1115"/>
              </w:rPr>
              <w:t>ПК-2.2</w:t>
            </w:r>
          </w:p>
        </w:tc>
      </w:tr>
      <w:tr w:rsidR="005D6581" w:rsidRPr="008B13EA" w14:paraId="511C0898" w14:textId="77777777" w:rsidTr="005D6581">
        <w:tc>
          <w:tcPr>
            <w:tcW w:w="388" w:type="pct"/>
            <w:hideMark/>
          </w:tcPr>
          <w:p w14:paraId="7182E170" w14:textId="77777777" w:rsidR="005D6581" w:rsidRPr="008B13EA" w:rsidRDefault="005436D3" w:rsidP="007800F8">
            <w:pPr>
              <w:rPr>
                <w:color w:val="0F1115"/>
              </w:rPr>
            </w:pPr>
            <w:r w:rsidRPr="008B13EA">
              <w:rPr>
                <w:color w:val="0F1115"/>
              </w:rPr>
              <w:t>52</w:t>
            </w:r>
          </w:p>
        </w:tc>
        <w:tc>
          <w:tcPr>
            <w:tcW w:w="2531" w:type="pct"/>
            <w:hideMark/>
          </w:tcPr>
          <w:p w14:paraId="450F85AA" w14:textId="77777777" w:rsidR="005D6581" w:rsidRPr="008B13EA" w:rsidRDefault="005436D3" w:rsidP="007800F8">
            <w:pPr>
              <w:rPr>
                <w:color w:val="0F1115"/>
              </w:rPr>
            </w:pPr>
            <w:r w:rsidRPr="008B13EA">
              <w:rPr>
                <w:color w:val="0F1115"/>
              </w:rPr>
              <w:t>Опишите алгоритм действий специалиста по защите информации при срабатывании оповещения о шифровальщике (ransomware) на файловом сервере отдела продаж.</w:t>
            </w:r>
          </w:p>
        </w:tc>
        <w:tc>
          <w:tcPr>
            <w:tcW w:w="1501" w:type="pct"/>
            <w:hideMark/>
          </w:tcPr>
          <w:p w14:paraId="7F87ADE2" w14:textId="77777777" w:rsidR="005D6581" w:rsidRPr="008B13EA" w:rsidRDefault="005436D3" w:rsidP="007800F8">
            <w:pPr>
              <w:rPr>
                <w:color w:val="0F1115"/>
              </w:rPr>
            </w:pPr>
            <w:r w:rsidRPr="008B13EA">
              <w:rPr>
                <w:color w:val="0F1115"/>
              </w:rPr>
              <w:t>1. Аппаратное отключение сервера от сети (изоляция). 2. Блокировка учетной записи владельца процесса. 3. Оценка ущерба (какие папки зашифрованы, есть ли записка). 4. Уведомление по IMP. 5. Поиск источника заражения (логи SIEM). 6. Восстановление пострадавших данных из последней чистой резервной копии (с учетом RPO).</w:t>
            </w:r>
          </w:p>
        </w:tc>
        <w:tc>
          <w:tcPr>
            <w:tcW w:w="580" w:type="pct"/>
            <w:hideMark/>
          </w:tcPr>
          <w:p w14:paraId="1326C338" w14:textId="77777777" w:rsidR="005D6581" w:rsidRPr="008B13EA" w:rsidRDefault="005436D3" w:rsidP="007800F8">
            <w:pPr>
              <w:rPr>
                <w:color w:val="0F1115"/>
              </w:rPr>
            </w:pPr>
            <w:r w:rsidRPr="008B13EA">
              <w:rPr>
                <w:color w:val="0F1115"/>
              </w:rPr>
              <w:t>ПК-2.2</w:t>
            </w:r>
          </w:p>
        </w:tc>
      </w:tr>
      <w:tr w:rsidR="005D6581" w:rsidRPr="008B13EA" w14:paraId="65C02D3B" w14:textId="77777777" w:rsidTr="005D6581">
        <w:tc>
          <w:tcPr>
            <w:tcW w:w="388" w:type="pct"/>
            <w:hideMark/>
          </w:tcPr>
          <w:p w14:paraId="3B829379" w14:textId="77777777" w:rsidR="005D6581" w:rsidRPr="008B13EA" w:rsidRDefault="005436D3" w:rsidP="007800F8">
            <w:pPr>
              <w:rPr>
                <w:color w:val="0F1115"/>
              </w:rPr>
            </w:pPr>
            <w:r w:rsidRPr="008B13EA">
              <w:rPr>
                <w:color w:val="0F1115"/>
              </w:rPr>
              <w:t>53</w:t>
            </w:r>
          </w:p>
        </w:tc>
        <w:tc>
          <w:tcPr>
            <w:tcW w:w="2531" w:type="pct"/>
            <w:hideMark/>
          </w:tcPr>
          <w:p w14:paraId="1B606426" w14:textId="77777777" w:rsidR="005D6581" w:rsidRPr="008B13EA" w:rsidRDefault="005436D3" w:rsidP="007800F8">
            <w:pPr>
              <w:rPr>
                <w:color w:val="0F1115"/>
              </w:rPr>
            </w:pPr>
            <w:r w:rsidRPr="008B13EA">
              <w:rPr>
                <w:color w:val="0F1115"/>
              </w:rPr>
              <w:t>Перечислите не менее трех параметров, проверяемых в ходе аудита защищенности плана непрерывности бизнеса. Поясните суть проверки.</w:t>
            </w:r>
          </w:p>
        </w:tc>
        <w:tc>
          <w:tcPr>
            <w:tcW w:w="1501" w:type="pct"/>
            <w:hideMark/>
          </w:tcPr>
          <w:p w14:paraId="5BEEBB74" w14:textId="77777777" w:rsidR="005D6581" w:rsidRPr="008B13EA" w:rsidRDefault="005436D3" w:rsidP="007800F8">
            <w:pPr>
              <w:rPr>
                <w:color w:val="0F1115"/>
              </w:rPr>
            </w:pPr>
            <w:r w:rsidRPr="008B13EA">
              <w:rPr>
                <w:color w:val="0F1115"/>
              </w:rPr>
              <w:t xml:space="preserve">1. Актуальность контактов в плане (реально ли позвонить указанным лицам). 2. Соответствие реальной конфигурации ИТ-систем описанию в BCP (инвентаризация). </w:t>
            </w:r>
            <w:r w:rsidRPr="008B13EA">
              <w:rPr>
                <w:color w:val="0F1115"/>
              </w:rPr>
              <w:lastRenderedPageBreak/>
              <w:t>3. Наличие и актуальность резервных копий (проверка логов бэкапов и тестовых восстановлений). 4. Понимание персоналом своих ролей (интервьюирование).</w:t>
            </w:r>
          </w:p>
        </w:tc>
        <w:tc>
          <w:tcPr>
            <w:tcW w:w="580" w:type="pct"/>
            <w:hideMark/>
          </w:tcPr>
          <w:p w14:paraId="709A2D13" w14:textId="77777777" w:rsidR="005D6581" w:rsidRPr="008B13EA" w:rsidRDefault="005436D3" w:rsidP="007800F8">
            <w:pPr>
              <w:rPr>
                <w:color w:val="0F1115"/>
              </w:rPr>
            </w:pPr>
            <w:r w:rsidRPr="008B13EA">
              <w:rPr>
                <w:color w:val="0F1115"/>
              </w:rPr>
              <w:lastRenderedPageBreak/>
              <w:t>ПК-3.3</w:t>
            </w:r>
          </w:p>
        </w:tc>
      </w:tr>
      <w:tr w:rsidR="005D6581" w:rsidRPr="008B13EA" w14:paraId="49BADDD2" w14:textId="77777777" w:rsidTr="005D6581">
        <w:tc>
          <w:tcPr>
            <w:tcW w:w="388" w:type="pct"/>
            <w:hideMark/>
          </w:tcPr>
          <w:p w14:paraId="1894300A" w14:textId="77777777" w:rsidR="005D6581" w:rsidRPr="008B13EA" w:rsidRDefault="005436D3" w:rsidP="007800F8">
            <w:pPr>
              <w:rPr>
                <w:color w:val="0F1115"/>
              </w:rPr>
            </w:pPr>
            <w:r w:rsidRPr="008B13EA">
              <w:rPr>
                <w:color w:val="0F1115"/>
              </w:rPr>
              <w:t>54</w:t>
            </w:r>
          </w:p>
        </w:tc>
        <w:tc>
          <w:tcPr>
            <w:tcW w:w="2531" w:type="pct"/>
            <w:hideMark/>
          </w:tcPr>
          <w:p w14:paraId="0803AFED" w14:textId="77777777" w:rsidR="005D6581" w:rsidRPr="008B13EA" w:rsidRDefault="005436D3" w:rsidP="007800F8">
            <w:pPr>
              <w:rPr>
                <w:color w:val="0F1115"/>
              </w:rPr>
            </w:pPr>
            <w:r w:rsidRPr="008B13EA">
              <w:rPr>
                <w:color w:val="0F1115"/>
              </w:rPr>
              <w:t>Дайте определение термину «Анализ уязвимостей» и объясните его связь с процессом Управления непрерывностью бизнеса.</w:t>
            </w:r>
          </w:p>
        </w:tc>
        <w:tc>
          <w:tcPr>
            <w:tcW w:w="1501" w:type="pct"/>
            <w:hideMark/>
          </w:tcPr>
          <w:p w14:paraId="1080C4BB" w14:textId="77777777" w:rsidR="005D6581" w:rsidRPr="008B13EA" w:rsidRDefault="005436D3" w:rsidP="007800F8">
            <w:pPr>
              <w:rPr>
                <w:color w:val="0F1115"/>
              </w:rPr>
            </w:pPr>
            <w:r w:rsidRPr="008B13EA">
              <w:rPr>
                <w:color w:val="0F1115"/>
              </w:rPr>
              <w:t>Это процесс выявления недостатков в защите информационных активов. Связь с BCM: неисправленная уязвимость (например, открытый порт) может быть использована для атаки, которая вызовет инцидент и прерывание бизнеса. Своевременное исправление уязвимостей снижает вероятность активации планов BCP.</w:t>
            </w:r>
          </w:p>
        </w:tc>
        <w:tc>
          <w:tcPr>
            <w:tcW w:w="580" w:type="pct"/>
            <w:hideMark/>
          </w:tcPr>
          <w:p w14:paraId="3708052A" w14:textId="77777777" w:rsidR="005D6581" w:rsidRPr="008B13EA" w:rsidRDefault="005436D3" w:rsidP="007800F8">
            <w:pPr>
              <w:rPr>
                <w:color w:val="0F1115"/>
              </w:rPr>
            </w:pPr>
            <w:r w:rsidRPr="008B13EA">
              <w:rPr>
                <w:color w:val="0F1115"/>
              </w:rPr>
              <w:t>ПК-3.2</w:t>
            </w:r>
          </w:p>
        </w:tc>
      </w:tr>
      <w:tr w:rsidR="005D6581" w:rsidRPr="008B13EA" w14:paraId="68BD7876" w14:textId="77777777" w:rsidTr="005D6581">
        <w:tc>
          <w:tcPr>
            <w:tcW w:w="388" w:type="pct"/>
            <w:hideMark/>
          </w:tcPr>
          <w:p w14:paraId="20DC98A8" w14:textId="77777777" w:rsidR="005D6581" w:rsidRPr="008B13EA" w:rsidRDefault="005436D3" w:rsidP="007800F8">
            <w:pPr>
              <w:rPr>
                <w:color w:val="0F1115"/>
              </w:rPr>
            </w:pPr>
            <w:r w:rsidRPr="008B13EA">
              <w:rPr>
                <w:color w:val="0F1115"/>
              </w:rPr>
              <w:t>55</w:t>
            </w:r>
          </w:p>
        </w:tc>
        <w:tc>
          <w:tcPr>
            <w:tcW w:w="2531" w:type="pct"/>
            <w:hideMark/>
          </w:tcPr>
          <w:p w14:paraId="49D936ED" w14:textId="77777777" w:rsidR="005D6581" w:rsidRPr="008B13EA" w:rsidRDefault="005436D3" w:rsidP="007800F8">
            <w:pPr>
              <w:rPr>
                <w:color w:val="0F1115"/>
              </w:rPr>
            </w:pPr>
            <w:r w:rsidRPr="008B13EA">
              <w:rPr>
                <w:color w:val="0F1115"/>
              </w:rPr>
              <w:t>Что такое «Программа осведомленности» в контексте BCM? Какие ключевые темы она должна освещать для ИТ-персонала?</w:t>
            </w:r>
          </w:p>
        </w:tc>
        <w:tc>
          <w:tcPr>
            <w:tcW w:w="1501" w:type="pct"/>
            <w:hideMark/>
          </w:tcPr>
          <w:p w14:paraId="2D1D1065" w14:textId="77777777" w:rsidR="005D6581" w:rsidRPr="008B13EA" w:rsidRDefault="005436D3" w:rsidP="007800F8">
            <w:pPr>
              <w:rPr>
                <w:color w:val="0F1115"/>
              </w:rPr>
            </w:pPr>
            <w:r w:rsidRPr="008B13EA">
              <w:rPr>
                <w:color w:val="0F1115"/>
              </w:rPr>
              <w:t>Это непрерывный процесс информирования и мотивации сотрудников. Для ИТ-специалистов темы: порядок эскалации инцидентов, место хранения актуальной версии BCP, регламент действий при отказе ИТ-систем, правила запуска аварийного восстановления, последствия несоблюдения политик резервирования.</w:t>
            </w:r>
          </w:p>
        </w:tc>
        <w:tc>
          <w:tcPr>
            <w:tcW w:w="580" w:type="pct"/>
            <w:hideMark/>
          </w:tcPr>
          <w:p w14:paraId="4F0AB48E" w14:textId="77777777" w:rsidR="005D6581" w:rsidRPr="008B13EA" w:rsidRDefault="005436D3" w:rsidP="007800F8">
            <w:pPr>
              <w:rPr>
                <w:color w:val="0F1115"/>
              </w:rPr>
            </w:pPr>
            <w:r w:rsidRPr="008B13EA">
              <w:rPr>
                <w:color w:val="0F1115"/>
              </w:rPr>
              <w:t>ПК-2.3</w:t>
            </w:r>
          </w:p>
        </w:tc>
      </w:tr>
      <w:tr w:rsidR="005D6581" w:rsidRPr="008B13EA" w14:paraId="72C75019" w14:textId="77777777" w:rsidTr="005D6581">
        <w:tc>
          <w:tcPr>
            <w:tcW w:w="388" w:type="pct"/>
            <w:hideMark/>
          </w:tcPr>
          <w:p w14:paraId="47C32EA5" w14:textId="77777777" w:rsidR="005D6581" w:rsidRPr="008B13EA" w:rsidRDefault="005436D3" w:rsidP="007800F8">
            <w:pPr>
              <w:rPr>
                <w:color w:val="0F1115"/>
              </w:rPr>
            </w:pPr>
            <w:r w:rsidRPr="008B13EA">
              <w:rPr>
                <w:color w:val="0F1115"/>
              </w:rPr>
              <w:t>56</w:t>
            </w:r>
          </w:p>
        </w:tc>
        <w:tc>
          <w:tcPr>
            <w:tcW w:w="2531" w:type="pct"/>
            <w:hideMark/>
          </w:tcPr>
          <w:p w14:paraId="25E13960" w14:textId="77777777" w:rsidR="005D6581" w:rsidRPr="008B13EA" w:rsidRDefault="005436D3" w:rsidP="007800F8">
            <w:pPr>
              <w:rPr>
                <w:color w:val="0F1115"/>
              </w:rPr>
            </w:pPr>
            <w:r w:rsidRPr="008B13EA">
              <w:rPr>
                <w:color w:val="0F1115"/>
              </w:rPr>
              <w:t>Как анализ угроз помогает при выборе места для резервного ЦОДа? Приведите два примера учета угроз.</w:t>
            </w:r>
          </w:p>
        </w:tc>
        <w:tc>
          <w:tcPr>
            <w:tcW w:w="1501" w:type="pct"/>
            <w:hideMark/>
          </w:tcPr>
          <w:p w14:paraId="4C62CBA6" w14:textId="77777777" w:rsidR="005D6581" w:rsidRPr="008B13EA" w:rsidRDefault="005436D3" w:rsidP="007800F8">
            <w:pPr>
              <w:rPr>
                <w:color w:val="0F1115"/>
              </w:rPr>
            </w:pPr>
            <w:r w:rsidRPr="008B13EA">
              <w:rPr>
                <w:color w:val="0F1115"/>
              </w:rPr>
              <w:t>Анализ угроз помогает выбрать площадку, исключающую общие риски с основной. 1. Сейсмическая угроза: если основной ЦОД в сейсмоопасной зоне, резервный строят на стабильной плите в другом регионе. 2. Угроза затопления: резервный ЦОД не размещают в пойме той же реки, что и основной.</w:t>
            </w:r>
          </w:p>
        </w:tc>
        <w:tc>
          <w:tcPr>
            <w:tcW w:w="580" w:type="pct"/>
            <w:hideMark/>
          </w:tcPr>
          <w:p w14:paraId="052B8CDB" w14:textId="77777777" w:rsidR="005D6581" w:rsidRPr="008B13EA" w:rsidRDefault="005436D3" w:rsidP="007800F8">
            <w:pPr>
              <w:rPr>
                <w:color w:val="0F1115"/>
              </w:rPr>
            </w:pPr>
            <w:r w:rsidRPr="008B13EA">
              <w:rPr>
                <w:color w:val="0F1115"/>
              </w:rPr>
              <w:t>ПК-3.1</w:t>
            </w:r>
          </w:p>
        </w:tc>
      </w:tr>
      <w:tr w:rsidR="005D6581" w:rsidRPr="008B13EA" w14:paraId="5E0A557B" w14:textId="77777777" w:rsidTr="005D6581">
        <w:tc>
          <w:tcPr>
            <w:tcW w:w="388" w:type="pct"/>
            <w:hideMark/>
          </w:tcPr>
          <w:p w14:paraId="6358C52B" w14:textId="77777777" w:rsidR="005D6581" w:rsidRPr="008B13EA" w:rsidRDefault="005436D3" w:rsidP="007800F8">
            <w:pPr>
              <w:rPr>
                <w:color w:val="0F1115"/>
              </w:rPr>
            </w:pPr>
            <w:r w:rsidRPr="008B13EA">
              <w:rPr>
                <w:color w:val="0F1115"/>
              </w:rPr>
              <w:t>57</w:t>
            </w:r>
          </w:p>
        </w:tc>
        <w:tc>
          <w:tcPr>
            <w:tcW w:w="2531" w:type="pct"/>
            <w:hideMark/>
          </w:tcPr>
          <w:p w14:paraId="5F90E6A6" w14:textId="77777777" w:rsidR="005D6581" w:rsidRPr="008B13EA" w:rsidRDefault="005436D3" w:rsidP="007800F8">
            <w:pPr>
              <w:rPr>
                <w:color w:val="0F1115"/>
              </w:rPr>
            </w:pPr>
            <w:r w:rsidRPr="008B13EA">
              <w:rPr>
                <w:color w:val="0F1115"/>
              </w:rPr>
              <w:t>Объясните роль топ-менеджмента (спонсора) в обеспечении функционирования средств защиты в рамках программы BCM.</w:t>
            </w:r>
          </w:p>
        </w:tc>
        <w:tc>
          <w:tcPr>
            <w:tcW w:w="1501" w:type="pct"/>
            <w:hideMark/>
          </w:tcPr>
          <w:p w14:paraId="54ED5AF3" w14:textId="77777777" w:rsidR="005D6581" w:rsidRPr="008B13EA" w:rsidRDefault="005436D3" w:rsidP="007800F8">
            <w:pPr>
              <w:rPr>
                <w:color w:val="0F1115"/>
              </w:rPr>
            </w:pPr>
            <w:r w:rsidRPr="008B13EA">
              <w:rPr>
                <w:color w:val="0F1115"/>
              </w:rPr>
              <w:t xml:space="preserve">Спонсор обеспечивает выделение бюджета на закупку средств защиты (СЗИ) и резервирования, утверждает политику BCM, обеспечивая ей легитимность, и </w:t>
            </w:r>
            <w:r w:rsidRPr="008B13EA">
              <w:rPr>
                <w:color w:val="0F1115"/>
              </w:rPr>
              <w:lastRenderedPageBreak/>
              <w:t>лично участвует в учениях, демонстрируя важность программы, что способствует соблюдению регламентов использования средств защиты рядовыми сотрудниками.</w:t>
            </w:r>
          </w:p>
        </w:tc>
        <w:tc>
          <w:tcPr>
            <w:tcW w:w="580" w:type="pct"/>
            <w:hideMark/>
          </w:tcPr>
          <w:p w14:paraId="30C704A7" w14:textId="77777777" w:rsidR="005D6581" w:rsidRPr="008B13EA" w:rsidRDefault="005436D3" w:rsidP="007800F8">
            <w:pPr>
              <w:rPr>
                <w:color w:val="0F1115"/>
              </w:rPr>
            </w:pPr>
            <w:r w:rsidRPr="008B13EA">
              <w:rPr>
                <w:color w:val="0F1115"/>
              </w:rPr>
              <w:lastRenderedPageBreak/>
              <w:t>ПК-2.1</w:t>
            </w:r>
          </w:p>
        </w:tc>
      </w:tr>
      <w:tr w:rsidR="005D6581" w:rsidRPr="008B13EA" w14:paraId="228BEF03" w14:textId="77777777" w:rsidTr="005D6581">
        <w:tc>
          <w:tcPr>
            <w:tcW w:w="388" w:type="pct"/>
            <w:hideMark/>
          </w:tcPr>
          <w:p w14:paraId="4D7E2F37" w14:textId="77777777" w:rsidR="005D6581" w:rsidRPr="008B13EA" w:rsidRDefault="005436D3" w:rsidP="007800F8">
            <w:pPr>
              <w:rPr>
                <w:color w:val="0F1115"/>
              </w:rPr>
            </w:pPr>
            <w:r w:rsidRPr="008B13EA">
              <w:rPr>
                <w:color w:val="0F1115"/>
              </w:rPr>
              <w:t>58</w:t>
            </w:r>
          </w:p>
        </w:tc>
        <w:tc>
          <w:tcPr>
            <w:tcW w:w="2531" w:type="pct"/>
            <w:hideMark/>
          </w:tcPr>
          <w:p w14:paraId="7CE64185" w14:textId="77777777" w:rsidR="005D6581" w:rsidRPr="008B13EA" w:rsidRDefault="005436D3" w:rsidP="007800F8">
            <w:pPr>
              <w:rPr>
                <w:color w:val="0F1115"/>
              </w:rPr>
            </w:pPr>
            <w:r w:rsidRPr="008B13EA">
              <w:rPr>
                <w:color w:val="0F1115"/>
              </w:rPr>
              <w:t>Опишите разницу между холодным, теплым и горячим резервированием площадок (ЦОД). Как их выбор связан с финансовыми возможностями бизнеса?</w:t>
            </w:r>
          </w:p>
        </w:tc>
        <w:tc>
          <w:tcPr>
            <w:tcW w:w="1501" w:type="pct"/>
            <w:hideMark/>
          </w:tcPr>
          <w:p w14:paraId="286C84C7" w14:textId="77777777" w:rsidR="005D6581" w:rsidRPr="008B13EA" w:rsidRDefault="005436D3" w:rsidP="007800F8">
            <w:pPr>
              <w:rPr>
                <w:color w:val="0F1115"/>
              </w:rPr>
            </w:pPr>
            <w:r w:rsidRPr="008B13EA">
              <w:rPr>
                <w:color w:val="0F1115"/>
              </w:rPr>
              <w:t>Холодный – помещение без ИТ (дешево, долго запускать). Теплый – есть оборудование, но без актуальных данных (средняя стоимость и скорость). Горячий – полная копия с синхронизацией (очень дорого, почти мгновенное переключение). Чем ниже допустимый RTO, тем дороже решение. Бюджет BCM должен коррелировать со стоимостью простоя бизнеса.</w:t>
            </w:r>
          </w:p>
        </w:tc>
        <w:tc>
          <w:tcPr>
            <w:tcW w:w="580" w:type="pct"/>
            <w:hideMark/>
          </w:tcPr>
          <w:p w14:paraId="662E8AB3" w14:textId="77777777" w:rsidR="005D6581" w:rsidRPr="008B13EA" w:rsidRDefault="005436D3" w:rsidP="007800F8">
            <w:pPr>
              <w:rPr>
                <w:color w:val="0F1115"/>
              </w:rPr>
            </w:pPr>
            <w:r w:rsidRPr="008B13EA">
              <w:rPr>
                <w:color w:val="0F1115"/>
              </w:rPr>
              <w:t>ПК-2.3</w:t>
            </w:r>
          </w:p>
        </w:tc>
      </w:tr>
      <w:tr w:rsidR="005D6581" w:rsidRPr="008B13EA" w14:paraId="2D84732D" w14:textId="77777777" w:rsidTr="005D6581">
        <w:tc>
          <w:tcPr>
            <w:tcW w:w="388" w:type="pct"/>
            <w:hideMark/>
          </w:tcPr>
          <w:p w14:paraId="6D5D14D6" w14:textId="77777777" w:rsidR="005D6581" w:rsidRPr="008B13EA" w:rsidRDefault="005436D3" w:rsidP="007800F8">
            <w:pPr>
              <w:rPr>
                <w:color w:val="0F1115"/>
              </w:rPr>
            </w:pPr>
            <w:r w:rsidRPr="008B13EA">
              <w:rPr>
                <w:color w:val="0F1115"/>
              </w:rPr>
              <w:t>59</w:t>
            </w:r>
          </w:p>
        </w:tc>
        <w:tc>
          <w:tcPr>
            <w:tcW w:w="2531" w:type="pct"/>
            <w:hideMark/>
          </w:tcPr>
          <w:p w14:paraId="26F55246" w14:textId="77777777" w:rsidR="005D6581" w:rsidRPr="008B13EA" w:rsidRDefault="005436D3" w:rsidP="007800F8">
            <w:pPr>
              <w:rPr>
                <w:color w:val="0F1115"/>
              </w:rPr>
            </w:pPr>
            <w:r w:rsidRPr="008B13EA">
              <w:rPr>
                <w:color w:val="0F1115"/>
              </w:rPr>
              <w:t>При мониторинге защищенности сработал алерт о множественных неудачных попытках входа на критичный сервер. Опишите действия специалиста с точки зрения упреждающего управления непрерывностью (предотвращения инцидента).</w:t>
            </w:r>
          </w:p>
        </w:tc>
        <w:tc>
          <w:tcPr>
            <w:tcW w:w="1501" w:type="pct"/>
            <w:hideMark/>
          </w:tcPr>
          <w:p w14:paraId="2C621D13" w14:textId="77777777" w:rsidR="005D6581" w:rsidRPr="008B13EA" w:rsidRDefault="005436D3" w:rsidP="007800F8">
            <w:pPr>
              <w:rPr>
                <w:color w:val="0F1115"/>
              </w:rPr>
            </w:pPr>
            <w:r w:rsidRPr="008B13EA">
              <w:rPr>
                <w:color w:val="0F1115"/>
              </w:rPr>
              <w:t>1. Проверка логов (источник, учетка). 2. Временная блокировка IP или учетной записи для предотвращения подбора пароля. 3. Уведомление владельца учетной записи (возможно, компрометация). 4. Если атака продолжается – усиление правил IDS/IPS. Цель – предотвратить переполнение или взлом, способные вызвать отказ в обслуживании и срабатывание BCP.</w:t>
            </w:r>
          </w:p>
        </w:tc>
        <w:tc>
          <w:tcPr>
            <w:tcW w:w="580" w:type="pct"/>
            <w:hideMark/>
          </w:tcPr>
          <w:p w14:paraId="4B022CFB" w14:textId="77777777" w:rsidR="005D6581" w:rsidRPr="008B13EA" w:rsidRDefault="005436D3" w:rsidP="007800F8">
            <w:pPr>
              <w:rPr>
                <w:color w:val="0F1115"/>
              </w:rPr>
            </w:pPr>
            <w:r w:rsidRPr="008B13EA">
              <w:rPr>
                <w:color w:val="0F1115"/>
              </w:rPr>
              <w:t>ПК-3.1</w:t>
            </w:r>
          </w:p>
        </w:tc>
      </w:tr>
      <w:tr w:rsidR="005D6581" w:rsidRPr="008B13EA" w14:paraId="0A535F60" w14:textId="77777777" w:rsidTr="005D6581">
        <w:tc>
          <w:tcPr>
            <w:tcW w:w="388" w:type="pct"/>
            <w:hideMark/>
          </w:tcPr>
          <w:p w14:paraId="4D433E98" w14:textId="77777777" w:rsidR="005D6581" w:rsidRPr="008B13EA" w:rsidRDefault="005436D3" w:rsidP="007800F8">
            <w:pPr>
              <w:rPr>
                <w:color w:val="0F1115"/>
              </w:rPr>
            </w:pPr>
            <w:r w:rsidRPr="008B13EA">
              <w:rPr>
                <w:color w:val="0F1115"/>
              </w:rPr>
              <w:t>60</w:t>
            </w:r>
          </w:p>
        </w:tc>
        <w:tc>
          <w:tcPr>
            <w:tcW w:w="2531" w:type="pct"/>
            <w:hideMark/>
          </w:tcPr>
          <w:p w14:paraId="27C51E5E" w14:textId="77777777" w:rsidR="005D6581" w:rsidRPr="008B13EA" w:rsidRDefault="005436D3" w:rsidP="007800F8">
            <w:pPr>
              <w:rPr>
                <w:color w:val="0F1115"/>
              </w:rPr>
            </w:pPr>
            <w:r w:rsidRPr="008B13EA">
              <w:rPr>
                <w:color w:val="0F1115"/>
              </w:rPr>
              <w:t>Каким образом предложения по совершенствованию системы защиты (разработка обходных путей) влияют на показатели RTO и RPO?</w:t>
            </w:r>
          </w:p>
        </w:tc>
        <w:tc>
          <w:tcPr>
            <w:tcW w:w="1501" w:type="pct"/>
            <w:hideMark/>
          </w:tcPr>
          <w:p w14:paraId="502ACB1F" w14:textId="77777777" w:rsidR="005D6581" w:rsidRPr="008B13EA" w:rsidRDefault="005436D3" w:rsidP="007800F8">
            <w:pPr>
              <w:rPr>
                <w:color w:val="0F1115"/>
              </w:rPr>
            </w:pPr>
            <w:r w:rsidRPr="008B13EA">
              <w:rPr>
                <w:color w:val="0F1115"/>
              </w:rPr>
              <w:t>Предложения по модернизации, такие как внедрение автоматического переключения на резервный узел, сокращают RTO. Внедрение синхронной репликации данных уменьшает RPO вплоть до нуля. Таким образом, совершенствование архитектуры СЗИ и ИТ-инфраструктуры напрямую улучшает целевые метрики восстановления, делая их более жесткими.</w:t>
            </w:r>
          </w:p>
        </w:tc>
        <w:tc>
          <w:tcPr>
            <w:tcW w:w="580" w:type="pct"/>
            <w:hideMark/>
          </w:tcPr>
          <w:p w14:paraId="14BF4F56" w14:textId="77777777" w:rsidR="005D6581" w:rsidRPr="008B13EA" w:rsidRDefault="005436D3" w:rsidP="007800F8">
            <w:pPr>
              <w:rPr>
                <w:color w:val="0F1115"/>
              </w:rPr>
            </w:pPr>
            <w:r w:rsidRPr="008B13EA">
              <w:rPr>
                <w:color w:val="0F1115"/>
              </w:rPr>
              <w:t>ПК-2.3</w:t>
            </w:r>
          </w:p>
        </w:tc>
      </w:tr>
    </w:tbl>
    <w:p w14:paraId="3B7EA424" w14:textId="77777777" w:rsidR="005B70BD" w:rsidRDefault="005436D3" w:rsidP="009D6434">
      <w:pPr>
        <w:pStyle w:val="2"/>
      </w:pPr>
      <w:bookmarkStart w:id="102" w:name="_Toc238565375"/>
      <w:r>
        <w:rPr>
          <w:rFonts w:ascii="Times New Roman" w:eastAsia="Times New Roman" w:hAnsi="Times New Roman"/>
          <w:sz w:val="22"/>
        </w:rPr>
        <w:lastRenderedPageBreak/>
        <w:t>2.60 Дисциплина «Иностранный язык (продвинутый курс)» - Факультатив, 1-2-3-4-5 семестр(ы)</w:t>
      </w:r>
      <w:bookmarkEnd w:id="102"/>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261"/>
      </w:tblGrid>
      <w:tr w:rsidR="009D6434" w:rsidRPr="00137859" w14:paraId="0C9E3C76"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2BF9F424"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F17CF10" w14:textId="77777777" w:rsidR="009D6434" w:rsidRPr="00137859" w:rsidRDefault="009D6434" w:rsidP="00156BEA">
            <w:pPr>
              <w:rPr>
                <w:b/>
              </w:rPr>
            </w:pPr>
            <w:r w:rsidRPr="00137859">
              <w:rPr>
                <w:b/>
              </w:rPr>
              <w:t>Содержание вопроса</w:t>
            </w:r>
          </w:p>
        </w:tc>
        <w:tc>
          <w:tcPr>
            <w:tcW w:w="5261" w:type="dxa"/>
            <w:tcBorders>
              <w:top w:val="single" w:sz="4" w:space="0" w:color="auto"/>
              <w:left w:val="single" w:sz="4" w:space="0" w:color="auto"/>
              <w:bottom w:val="single" w:sz="4" w:space="0" w:color="auto"/>
              <w:right w:val="single" w:sz="4" w:space="0" w:color="auto"/>
            </w:tcBorders>
            <w:vAlign w:val="center"/>
            <w:hideMark/>
          </w:tcPr>
          <w:p w14:paraId="3F6F6551" w14:textId="77777777" w:rsidR="009D6434" w:rsidRPr="00137859" w:rsidRDefault="009D6434" w:rsidP="00156BEA">
            <w:pPr>
              <w:rPr>
                <w:b/>
              </w:rPr>
            </w:pPr>
            <w:r w:rsidRPr="00137859">
              <w:rPr>
                <w:b/>
              </w:rPr>
              <w:t>Эталонный ответ</w:t>
            </w:r>
          </w:p>
        </w:tc>
      </w:tr>
      <w:tr w:rsidR="009D6434" w:rsidRPr="00137859" w14:paraId="75FC5A5A" w14:textId="77777777" w:rsidTr="009D6434">
        <w:tc>
          <w:tcPr>
            <w:tcW w:w="14596" w:type="dxa"/>
            <w:gridSpan w:val="3"/>
            <w:tcBorders>
              <w:top w:val="single" w:sz="4" w:space="0" w:color="auto"/>
              <w:left w:val="single" w:sz="4" w:space="0" w:color="auto"/>
              <w:bottom w:val="single" w:sz="4" w:space="0" w:color="auto"/>
              <w:right w:val="single" w:sz="4" w:space="0" w:color="auto"/>
            </w:tcBorders>
            <w:vAlign w:val="center"/>
            <w:hideMark/>
          </w:tcPr>
          <w:p w14:paraId="2D822CC5"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494CA8" w14:paraId="0786869F" w14:textId="77777777" w:rsidTr="009D6434">
        <w:tc>
          <w:tcPr>
            <w:tcW w:w="0" w:type="auto"/>
            <w:tcBorders>
              <w:top w:val="single" w:sz="4" w:space="0" w:color="auto"/>
              <w:left w:val="single" w:sz="4" w:space="0" w:color="auto"/>
              <w:bottom w:val="single" w:sz="4" w:space="0" w:color="auto"/>
              <w:right w:val="single" w:sz="4" w:space="0" w:color="auto"/>
            </w:tcBorders>
          </w:tcPr>
          <w:p w14:paraId="6D233843"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7B324F0F" w14:textId="77777777" w:rsidR="009D6434" w:rsidRPr="009E4FBF" w:rsidRDefault="009D6434" w:rsidP="00156BEA">
            <w:pPr>
              <w:rPr>
                <w:lang w:val="en-US"/>
              </w:rPr>
            </w:pPr>
            <w:r w:rsidRPr="009E4FBF">
              <w:rPr>
                <w:lang w:val="en-US"/>
              </w:rPr>
              <w:t>Choose the correct opt</w:t>
            </w:r>
            <w:r>
              <w:rPr>
                <w:lang w:val="en-US"/>
              </w:rPr>
              <w:t>ions to complete the sentences.</w:t>
            </w:r>
          </w:p>
          <w:p w14:paraId="540FE1DE" w14:textId="77777777" w:rsidR="009D6434" w:rsidRPr="009E4FBF" w:rsidRDefault="009D6434" w:rsidP="00156BEA">
            <w:pPr>
              <w:rPr>
                <w:lang w:val="en-US"/>
              </w:rPr>
            </w:pPr>
            <w:r w:rsidRPr="009E4FBF">
              <w:rPr>
                <w:lang w:val="en-US"/>
              </w:rPr>
              <w:t>Right now, my family ____ dinner together. We alway</w:t>
            </w:r>
            <w:r>
              <w:rPr>
                <w:lang w:val="en-US"/>
              </w:rPr>
              <w:t>s ____ on Sundays. I love ____.</w:t>
            </w:r>
          </w:p>
          <w:p w14:paraId="0058DF63" w14:textId="77777777" w:rsidR="009D6434" w:rsidRPr="009E4FBF" w:rsidRDefault="009D6434" w:rsidP="00156BEA">
            <w:pPr>
              <w:rPr>
                <w:lang w:val="en-US"/>
              </w:rPr>
            </w:pPr>
            <w:r w:rsidRPr="009E4FBF">
              <w:rPr>
                <w:lang w:val="en-US"/>
              </w:rPr>
              <w:t>A) are having / eat / them</w:t>
            </w:r>
          </w:p>
          <w:p w14:paraId="6C7E955B" w14:textId="77777777" w:rsidR="009D6434" w:rsidRPr="009E4FBF" w:rsidRDefault="009D6434" w:rsidP="00156BEA">
            <w:pPr>
              <w:rPr>
                <w:lang w:val="en-US"/>
              </w:rPr>
            </w:pPr>
            <w:r w:rsidRPr="009E4FBF">
              <w:rPr>
                <w:lang w:val="en-US"/>
              </w:rPr>
              <w:t>B) is having / eat / they</w:t>
            </w:r>
          </w:p>
          <w:p w14:paraId="4F34AD55" w14:textId="77777777" w:rsidR="009D6434" w:rsidRPr="009E4FBF" w:rsidRDefault="009D6434" w:rsidP="00156BEA">
            <w:pPr>
              <w:rPr>
                <w:lang w:val="en-US"/>
              </w:rPr>
            </w:pPr>
            <w:r w:rsidRPr="009E4FBF">
              <w:rPr>
                <w:lang w:val="en-US"/>
              </w:rPr>
              <w:t>C) are having / eats / them</w:t>
            </w:r>
          </w:p>
          <w:p w14:paraId="32EA860C" w14:textId="77777777" w:rsidR="009D6434" w:rsidRPr="005538C8" w:rsidRDefault="009D6434" w:rsidP="00156BEA">
            <w:pPr>
              <w:rPr>
                <w:lang w:val="en-US"/>
              </w:rPr>
            </w:pPr>
            <w:r w:rsidRPr="009E4FBF">
              <w:rPr>
                <w:lang w:val="en-US"/>
              </w:rPr>
              <w:t>D) have / eat / them</w:t>
            </w:r>
          </w:p>
        </w:tc>
        <w:tc>
          <w:tcPr>
            <w:tcW w:w="5261" w:type="dxa"/>
            <w:tcBorders>
              <w:top w:val="single" w:sz="4" w:space="0" w:color="auto"/>
              <w:left w:val="single" w:sz="4" w:space="0" w:color="auto"/>
              <w:bottom w:val="single" w:sz="4" w:space="0" w:color="auto"/>
              <w:right w:val="single" w:sz="4" w:space="0" w:color="auto"/>
            </w:tcBorders>
            <w:vAlign w:val="center"/>
          </w:tcPr>
          <w:p w14:paraId="6A2550F9" w14:textId="77777777" w:rsidR="009D6434" w:rsidRPr="005B2E02" w:rsidRDefault="009D6434" w:rsidP="00156BEA">
            <w:r>
              <w:t>А</w:t>
            </w:r>
          </w:p>
        </w:tc>
      </w:tr>
      <w:tr w:rsidR="009D6434" w:rsidRPr="00494CA8" w14:paraId="71D5D737" w14:textId="77777777" w:rsidTr="009D6434">
        <w:tc>
          <w:tcPr>
            <w:tcW w:w="0" w:type="auto"/>
            <w:tcBorders>
              <w:top w:val="single" w:sz="4" w:space="0" w:color="auto"/>
              <w:left w:val="single" w:sz="4" w:space="0" w:color="auto"/>
              <w:bottom w:val="single" w:sz="4" w:space="0" w:color="auto"/>
              <w:right w:val="single" w:sz="4" w:space="0" w:color="auto"/>
            </w:tcBorders>
          </w:tcPr>
          <w:p w14:paraId="4EE73FE0"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88A6478" w14:textId="77777777" w:rsidR="009D6434" w:rsidRPr="009E4FBF" w:rsidRDefault="009D6434" w:rsidP="00156BEA">
            <w:pPr>
              <w:rPr>
                <w:lang w:val="en-US"/>
              </w:rPr>
            </w:pPr>
            <w:r w:rsidRPr="009E4FBF">
              <w:rPr>
                <w:lang w:val="en-US"/>
              </w:rPr>
              <w:t>Choose the correct op</w:t>
            </w:r>
            <w:r>
              <w:rPr>
                <w:lang w:val="en-US"/>
              </w:rPr>
              <w:t>tions to complete the dialogue.</w:t>
            </w:r>
          </w:p>
          <w:p w14:paraId="103D1F3F" w14:textId="77777777" w:rsidR="009D6434" w:rsidRPr="009E4FBF" w:rsidRDefault="009D6434" w:rsidP="00156BEA">
            <w:pPr>
              <w:rPr>
                <w:lang w:val="en-US"/>
              </w:rPr>
            </w:pPr>
            <w:r w:rsidRPr="009E4FBF">
              <w:rPr>
                <w:lang w:val="en-US"/>
              </w:rPr>
              <w:t>— ____ you help me with my homework?</w:t>
            </w:r>
          </w:p>
          <w:p w14:paraId="13E46A96" w14:textId="77777777" w:rsidR="009D6434" w:rsidRPr="009E4FBF" w:rsidRDefault="009D6434" w:rsidP="00156BEA">
            <w:pPr>
              <w:rPr>
                <w:lang w:val="en-US"/>
              </w:rPr>
            </w:pPr>
            <w:r w:rsidRPr="009E4FBF">
              <w:rPr>
                <w:lang w:val="en-US"/>
              </w:rPr>
              <w:t>— Sure! You ____ use my notebook.</w:t>
            </w:r>
          </w:p>
          <w:p w14:paraId="3CD9C6E6" w14:textId="77777777" w:rsidR="009D6434" w:rsidRDefault="009D6434" w:rsidP="00156BEA">
            <w:pPr>
              <w:rPr>
                <w:lang w:val="en-US"/>
              </w:rPr>
            </w:pPr>
            <w:r w:rsidRPr="009E4FBF">
              <w:rPr>
                <w:lang w:val="en-US"/>
              </w:rPr>
              <w:t>— Thanks!</w:t>
            </w:r>
          </w:p>
          <w:p w14:paraId="09B02732" w14:textId="77777777" w:rsidR="009D6434" w:rsidRPr="009E4FBF" w:rsidRDefault="009D6434" w:rsidP="00156BEA">
            <w:pPr>
              <w:rPr>
                <w:lang w:val="en-US"/>
              </w:rPr>
            </w:pPr>
            <w:r w:rsidRPr="009E4FBF">
              <w:rPr>
                <w:lang w:val="en-US"/>
              </w:rPr>
              <w:t>A) Could / must</w:t>
            </w:r>
          </w:p>
          <w:p w14:paraId="45DC6123" w14:textId="77777777" w:rsidR="009D6434" w:rsidRPr="009E4FBF" w:rsidRDefault="009D6434" w:rsidP="00156BEA">
            <w:pPr>
              <w:rPr>
                <w:lang w:val="en-US"/>
              </w:rPr>
            </w:pPr>
            <w:r w:rsidRPr="009E4FBF">
              <w:rPr>
                <w:lang w:val="en-US"/>
              </w:rPr>
              <w:t>B) Must / can</w:t>
            </w:r>
          </w:p>
          <w:p w14:paraId="3287497E" w14:textId="77777777" w:rsidR="009D6434" w:rsidRPr="009E4FBF" w:rsidRDefault="009D6434" w:rsidP="00156BEA">
            <w:pPr>
              <w:rPr>
                <w:lang w:val="en-US"/>
              </w:rPr>
            </w:pPr>
            <w:r w:rsidRPr="009E4FBF">
              <w:rPr>
                <w:lang w:val="en-US"/>
              </w:rPr>
              <w:t xml:space="preserve">C) Can / can </w:t>
            </w:r>
          </w:p>
          <w:p w14:paraId="0B1B2F15" w14:textId="77777777" w:rsidR="009D6434" w:rsidRPr="009E4FBF" w:rsidRDefault="009D6434" w:rsidP="00156BEA">
            <w:pPr>
              <w:rPr>
                <w:lang w:val="en-US"/>
              </w:rPr>
            </w:pPr>
            <w:r w:rsidRPr="009E4FBF">
              <w:rPr>
                <w:lang w:val="en-US"/>
              </w:rPr>
              <w:t>D) Should / may</w:t>
            </w:r>
          </w:p>
        </w:tc>
        <w:tc>
          <w:tcPr>
            <w:tcW w:w="5261" w:type="dxa"/>
            <w:tcBorders>
              <w:top w:val="single" w:sz="4" w:space="0" w:color="auto"/>
              <w:left w:val="single" w:sz="4" w:space="0" w:color="auto"/>
              <w:bottom w:val="single" w:sz="4" w:space="0" w:color="auto"/>
              <w:right w:val="single" w:sz="4" w:space="0" w:color="auto"/>
            </w:tcBorders>
            <w:vAlign w:val="center"/>
          </w:tcPr>
          <w:p w14:paraId="2CE9F6F9" w14:textId="77777777" w:rsidR="009D6434" w:rsidRPr="00494CA8" w:rsidRDefault="009D6434" w:rsidP="00156BEA">
            <w:pPr>
              <w:rPr>
                <w:lang w:val="en-US"/>
              </w:rPr>
            </w:pPr>
            <w:r>
              <w:rPr>
                <w:lang w:val="en-US"/>
              </w:rPr>
              <w:t>A</w:t>
            </w:r>
          </w:p>
        </w:tc>
      </w:tr>
      <w:tr w:rsidR="009D6434" w:rsidRPr="00494CA8" w14:paraId="63E3B0BC" w14:textId="77777777" w:rsidTr="009D6434">
        <w:tc>
          <w:tcPr>
            <w:tcW w:w="0" w:type="auto"/>
            <w:tcBorders>
              <w:top w:val="single" w:sz="4" w:space="0" w:color="auto"/>
              <w:left w:val="single" w:sz="4" w:space="0" w:color="auto"/>
              <w:bottom w:val="single" w:sz="4" w:space="0" w:color="auto"/>
              <w:right w:val="single" w:sz="4" w:space="0" w:color="auto"/>
            </w:tcBorders>
          </w:tcPr>
          <w:p w14:paraId="33AE5D88"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346EA52" w14:textId="77777777" w:rsidR="009D6434" w:rsidRPr="009E4FBF" w:rsidRDefault="009D6434" w:rsidP="00156BEA">
            <w:pPr>
              <w:rPr>
                <w:lang w:val="en-US"/>
              </w:rPr>
            </w:pPr>
            <w:r w:rsidRPr="009E4FBF">
              <w:rPr>
                <w:lang w:val="en-US"/>
              </w:rPr>
              <w:t>Choose the correct opt</w:t>
            </w:r>
            <w:r>
              <w:rPr>
                <w:lang w:val="en-US"/>
              </w:rPr>
              <w:t>ions to complete the sentences.</w:t>
            </w:r>
          </w:p>
          <w:p w14:paraId="1298234F" w14:textId="77777777" w:rsidR="009D6434" w:rsidRPr="009E4FBF" w:rsidRDefault="009D6434" w:rsidP="00156BEA">
            <w:pPr>
              <w:rPr>
                <w:lang w:val="en-US"/>
              </w:rPr>
            </w:pPr>
            <w:r w:rsidRPr="009E4FBF">
              <w:rPr>
                <w:lang w:val="en-US"/>
              </w:rPr>
              <w:t>In my bedroom, ____ a big bed. ____</w:t>
            </w:r>
            <w:r>
              <w:rPr>
                <w:lang w:val="en-US"/>
              </w:rPr>
              <w:t xml:space="preserve"> also ____ shelves on the wall.</w:t>
            </w:r>
          </w:p>
          <w:p w14:paraId="718F472B" w14:textId="77777777" w:rsidR="009D6434" w:rsidRPr="009E4FBF" w:rsidRDefault="009D6434" w:rsidP="00156BEA">
            <w:pPr>
              <w:rPr>
                <w:lang w:val="en-US"/>
              </w:rPr>
            </w:pPr>
            <w:r w:rsidRPr="009E4FBF">
              <w:rPr>
                <w:lang w:val="en-US"/>
              </w:rPr>
              <w:t>A) there are / There is / any</w:t>
            </w:r>
          </w:p>
          <w:p w14:paraId="20AA22AD" w14:textId="77777777" w:rsidR="009D6434" w:rsidRPr="009E4FBF" w:rsidRDefault="009D6434" w:rsidP="00156BEA">
            <w:pPr>
              <w:rPr>
                <w:lang w:val="en-US"/>
              </w:rPr>
            </w:pPr>
            <w:r w:rsidRPr="009E4FBF">
              <w:rPr>
                <w:lang w:val="en-US"/>
              </w:rPr>
              <w:t xml:space="preserve">B) there is / There are / some </w:t>
            </w:r>
          </w:p>
          <w:p w14:paraId="3A01099C" w14:textId="77777777" w:rsidR="009D6434" w:rsidRPr="009E4FBF" w:rsidRDefault="009D6434" w:rsidP="00156BEA">
            <w:pPr>
              <w:rPr>
                <w:lang w:val="en-US"/>
              </w:rPr>
            </w:pPr>
            <w:r w:rsidRPr="009E4FBF">
              <w:rPr>
                <w:lang w:val="en-US"/>
              </w:rPr>
              <w:t>C) there is / There is / some</w:t>
            </w:r>
          </w:p>
          <w:p w14:paraId="54DA7971" w14:textId="77777777" w:rsidR="009D6434" w:rsidRPr="005538C8" w:rsidRDefault="009D6434" w:rsidP="00156BEA">
            <w:pPr>
              <w:rPr>
                <w:lang w:val="en-US"/>
              </w:rPr>
            </w:pPr>
            <w:r w:rsidRPr="009E4FBF">
              <w:rPr>
                <w:lang w:val="en-US"/>
              </w:rPr>
              <w:t>D) it is / There are / any</w:t>
            </w:r>
          </w:p>
        </w:tc>
        <w:tc>
          <w:tcPr>
            <w:tcW w:w="5261" w:type="dxa"/>
            <w:tcBorders>
              <w:top w:val="single" w:sz="4" w:space="0" w:color="auto"/>
              <w:left w:val="single" w:sz="4" w:space="0" w:color="auto"/>
              <w:bottom w:val="single" w:sz="4" w:space="0" w:color="auto"/>
              <w:right w:val="single" w:sz="4" w:space="0" w:color="auto"/>
            </w:tcBorders>
            <w:vAlign w:val="center"/>
          </w:tcPr>
          <w:p w14:paraId="5C71C0BC" w14:textId="77777777" w:rsidR="009D6434" w:rsidRPr="00494CA8" w:rsidRDefault="009D6434" w:rsidP="00156BEA">
            <w:pPr>
              <w:rPr>
                <w:lang w:val="en-US"/>
              </w:rPr>
            </w:pPr>
            <w:r>
              <w:rPr>
                <w:lang w:val="en-US"/>
              </w:rPr>
              <w:t>B</w:t>
            </w:r>
          </w:p>
        </w:tc>
      </w:tr>
      <w:tr w:rsidR="009D6434" w:rsidRPr="00494CA8" w14:paraId="750C4067" w14:textId="77777777" w:rsidTr="009D6434">
        <w:tc>
          <w:tcPr>
            <w:tcW w:w="0" w:type="auto"/>
            <w:tcBorders>
              <w:top w:val="single" w:sz="4" w:space="0" w:color="auto"/>
              <w:left w:val="single" w:sz="4" w:space="0" w:color="auto"/>
              <w:bottom w:val="single" w:sz="4" w:space="0" w:color="auto"/>
              <w:right w:val="single" w:sz="4" w:space="0" w:color="auto"/>
            </w:tcBorders>
          </w:tcPr>
          <w:p w14:paraId="30FFF8C2"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6F709DC" w14:textId="77777777" w:rsidR="009D6434" w:rsidRPr="009E4FBF" w:rsidRDefault="009D6434" w:rsidP="00156BEA">
            <w:pPr>
              <w:rPr>
                <w:lang w:val="en-US"/>
              </w:rPr>
            </w:pPr>
            <w:r w:rsidRPr="009E4FBF">
              <w:rPr>
                <w:lang w:val="en-US"/>
              </w:rPr>
              <w:t>Choose the correct opt</w:t>
            </w:r>
            <w:r>
              <w:rPr>
                <w:lang w:val="en-US"/>
              </w:rPr>
              <w:t>ions to complete the sentences.</w:t>
            </w:r>
          </w:p>
          <w:p w14:paraId="2E421F87" w14:textId="77777777" w:rsidR="009D6434" w:rsidRPr="009E4FBF" w:rsidRDefault="009D6434" w:rsidP="00156BEA">
            <w:pPr>
              <w:rPr>
                <w:lang w:val="en-US"/>
              </w:rPr>
            </w:pPr>
            <w:r w:rsidRPr="009E4FBF">
              <w:rPr>
                <w:lang w:val="en-US"/>
              </w:rPr>
              <w:t>I ____ get up early every day because I ____ to catch the bus.</w:t>
            </w:r>
            <w:r>
              <w:rPr>
                <w:lang w:val="en-US"/>
              </w:rPr>
              <w:t xml:space="preserve"> My sister ____ to do the same.</w:t>
            </w:r>
          </w:p>
          <w:p w14:paraId="39C05962" w14:textId="77777777" w:rsidR="009D6434" w:rsidRPr="009E4FBF" w:rsidRDefault="009D6434" w:rsidP="00156BEA">
            <w:pPr>
              <w:rPr>
                <w:lang w:val="en-US"/>
              </w:rPr>
            </w:pPr>
            <w:r w:rsidRPr="009E4FBF">
              <w:rPr>
                <w:lang w:val="en-US"/>
              </w:rPr>
              <w:t>A) have to / has / doesn't have</w:t>
            </w:r>
          </w:p>
          <w:p w14:paraId="2331C830" w14:textId="77777777" w:rsidR="009D6434" w:rsidRPr="009E4FBF" w:rsidRDefault="009D6434" w:rsidP="00156BEA">
            <w:pPr>
              <w:rPr>
                <w:lang w:val="en-US"/>
              </w:rPr>
            </w:pPr>
            <w:r w:rsidRPr="009E4FBF">
              <w:rPr>
                <w:lang w:val="en-US"/>
              </w:rPr>
              <w:t>B) has to / has / doesn't have</w:t>
            </w:r>
          </w:p>
          <w:p w14:paraId="47D9AD22" w14:textId="77777777" w:rsidR="009D6434" w:rsidRPr="009E4FBF" w:rsidRDefault="009D6434" w:rsidP="00156BEA">
            <w:pPr>
              <w:rPr>
                <w:lang w:val="en-US"/>
              </w:rPr>
            </w:pPr>
            <w:r w:rsidRPr="009E4FBF">
              <w:rPr>
                <w:lang w:val="en-US"/>
              </w:rPr>
              <w:t>C) have to / have / don't have</w:t>
            </w:r>
          </w:p>
          <w:p w14:paraId="04D3C713" w14:textId="77777777" w:rsidR="009D6434" w:rsidRPr="005B2E02" w:rsidRDefault="009D6434" w:rsidP="00156BEA">
            <w:pPr>
              <w:rPr>
                <w:lang w:val="en-US"/>
              </w:rPr>
            </w:pPr>
            <w:r w:rsidRPr="009E4FBF">
              <w:rPr>
                <w:lang w:val="en-US"/>
              </w:rPr>
              <w:t>D) have to / have / doesn't have</w:t>
            </w:r>
            <w:r w:rsidRPr="005F61E7">
              <w:rPr>
                <w:lang w:val="en-US"/>
              </w:rPr>
              <w:t xml:space="preserve"> </w:t>
            </w:r>
          </w:p>
        </w:tc>
        <w:tc>
          <w:tcPr>
            <w:tcW w:w="5261" w:type="dxa"/>
            <w:tcBorders>
              <w:top w:val="single" w:sz="4" w:space="0" w:color="auto"/>
              <w:left w:val="single" w:sz="4" w:space="0" w:color="auto"/>
              <w:bottom w:val="single" w:sz="4" w:space="0" w:color="auto"/>
              <w:right w:val="single" w:sz="4" w:space="0" w:color="auto"/>
            </w:tcBorders>
            <w:vAlign w:val="center"/>
          </w:tcPr>
          <w:p w14:paraId="4B88CF96" w14:textId="77777777" w:rsidR="009D6434" w:rsidRPr="00A67CB3" w:rsidRDefault="009D6434" w:rsidP="00156BEA">
            <w:pPr>
              <w:rPr>
                <w:lang w:val="en-US"/>
              </w:rPr>
            </w:pPr>
            <w:r>
              <w:rPr>
                <w:lang w:val="en-US"/>
              </w:rPr>
              <w:t>D</w:t>
            </w:r>
          </w:p>
        </w:tc>
      </w:tr>
      <w:tr w:rsidR="009D6434" w:rsidRPr="00494CA8" w14:paraId="5A2C2050" w14:textId="77777777" w:rsidTr="009D6434">
        <w:tc>
          <w:tcPr>
            <w:tcW w:w="0" w:type="auto"/>
            <w:tcBorders>
              <w:top w:val="single" w:sz="4" w:space="0" w:color="auto"/>
              <w:left w:val="single" w:sz="4" w:space="0" w:color="auto"/>
              <w:bottom w:val="single" w:sz="4" w:space="0" w:color="auto"/>
              <w:right w:val="single" w:sz="4" w:space="0" w:color="auto"/>
            </w:tcBorders>
          </w:tcPr>
          <w:p w14:paraId="720FA367"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CFCAD83" w14:textId="77777777" w:rsidR="009D6434" w:rsidRPr="009E4FBF" w:rsidRDefault="009D6434" w:rsidP="00156BEA">
            <w:pPr>
              <w:rPr>
                <w:lang w:val="en-US"/>
              </w:rPr>
            </w:pPr>
            <w:r w:rsidRPr="009E4FBF">
              <w:rPr>
                <w:lang w:val="en-US"/>
              </w:rPr>
              <w:t>Choose the correct opt</w:t>
            </w:r>
            <w:r>
              <w:rPr>
                <w:lang w:val="en-US"/>
              </w:rPr>
              <w:t>ions to complete the sentences.</w:t>
            </w:r>
          </w:p>
          <w:p w14:paraId="6499679C" w14:textId="77777777" w:rsidR="009D6434" w:rsidRPr="009E4FBF" w:rsidRDefault="009D6434" w:rsidP="00156BEA">
            <w:pPr>
              <w:rPr>
                <w:lang w:val="en-US"/>
              </w:rPr>
            </w:pPr>
            <w:r w:rsidRPr="009E4FBF">
              <w:rPr>
                <w:lang w:val="en-US"/>
              </w:rPr>
              <w:t xml:space="preserve">She ____ already ____ her bachelor's </w:t>
            </w:r>
            <w:r>
              <w:rPr>
                <w:lang w:val="en-US"/>
              </w:rPr>
              <w:t>degree. She ____ to find a job.</w:t>
            </w:r>
          </w:p>
          <w:p w14:paraId="6C28B086" w14:textId="77777777" w:rsidR="009D6434" w:rsidRPr="009E4FBF" w:rsidRDefault="009D6434" w:rsidP="00156BEA">
            <w:pPr>
              <w:rPr>
                <w:lang w:val="en-US"/>
              </w:rPr>
            </w:pPr>
            <w:r w:rsidRPr="009E4FBF">
              <w:rPr>
                <w:lang w:val="en-US"/>
              </w:rPr>
              <w:t>A) has / finished / wants</w:t>
            </w:r>
          </w:p>
          <w:p w14:paraId="7008F140" w14:textId="77777777" w:rsidR="009D6434" w:rsidRPr="009E4FBF" w:rsidRDefault="009D6434" w:rsidP="00156BEA">
            <w:pPr>
              <w:rPr>
                <w:lang w:val="en-US"/>
              </w:rPr>
            </w:pPr>
            <w:r w:rsidRPr="009E4FBF">
              <w:rPr>
                <w:lang w:val="en-US"/>
              </w:rPr>
              <w:t>B) have / finished / wants</w:t>
            </w:r>
          </w:p>
          <w:p w14:paraId="221C05BC" w14:textId="77777777" w:rsidR="009D6434" w:rsidRPr="009E4FBF" w:rsidRDefault="009D6434" w:rsidP="00156BEA">
            <w:pPr>
              <w:rPr>
                <w:lang w:val="en-US"/>
              </w:rPr>
            </w:pPr>
            <w:r w:rsidRPr="009E4FBF">
              <w:rPr>
                <w:lang w:val="en-US"/>
              </w:rPr>
              <w:lastRenderedPageBreak/>
              <w:t>C) has / finish / want</w:t>
            </w:r>
          </w:p>
          <w:p w14:paraId="2814BCEA" w14:textId="77777777" w:rsidR="009D6434" w:rsidRPr="005538C8" w:rsidRDefault="009D6434" w:rsidP="00156BEA">
            <w:pPr>
              <w:rPr>
                <w:lang w:val="en-US"/>
              </w:rPr>
            </w:pPr>
            <w:r w:rsidRPr="009E4FBF">
              <w:rPr>
                <w:lang w:val="en-US"/>
              </w:rPr>
              <w:t>D) has / finished / want</w:t>
            </w:r>
          </w:p>
        </w:tc>
        <w:tc>
          <w:tcPr>
            <w:tcW w:w="5261" w:type="dxa"/>
            <w:tcBorders>
              <w:top w:val="single" w:sz="4" w:space="0" w:color="auto"/>
              <w:left w:val="single" w:sz="4" w:space="0" w:color="auto"/>
              <w:bottom w:val="single" w:sz="4" w:space="0" w:color="auto"/>
              <w:right w:val="single" w:sz="4" w:space="0" w:color="auto"/>
            </w:tcBorders>
            <w:vAlign w:val="center"/>
          </w:tcPr>
          <w:p w14:paraId="3EA018A7" w14:textId="77777777" w:rsidR="009D6434" w:rsidRPr="00494CA8" w:rsidRDefault="009D6434" w:rsidP="00156BEA">
            <w:pPr>
              <w:rPr>
                <w:lang w:val="en-US"/>
              </w:rPr>
            </w:pPr>
            <w:r>
              <w:rPr>
                <w:lang w:val="en-US"/>
              </w:rPr>
              <w:lastRenderedPageBreak/>
              <w:t>A</w:t>
            </w:r>
          </w:p>
        </w:tc>
      </w:tr>
      <w:tr w:rsidR="009D6434" w:rsidRPr="00494CA8" w14:paraId="6E9E76C4" w14:textId="77777777" w:rsidTr="009D6434">
        <w:tc>
          <w:tcPr>
            <w:tcW w:w="0" w:type="auto"/>
            <w:tcBorders>
              <w:top w:val="single" w:sz="4" w:space="0" w:color="auto"/>
              <w:left w:val="single" w:sz="4" w:space="0" w:color="auto"/>
              <w:bottom w:val="single" w:sz="4" w:space="0" w:color="auto"/>
              <w:right w:val="single" w:sz="4" w:space="0" w:color="auto"/>
            </w:tcBorders>
          </w:tcPr>
          <w:p w14:paraId="69E0941F"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79F5B27" w14:textId="77777777" w:rsidR="009D6434" w:rsidRPr="009E4FBF" w:rsidRDefault="009D6434" w:rsidP="00156BEA">
            <w:pPr>
              <w:rPr>
                <w:lang w:val="en-US"/>
              </w:rPr>
            </w:pPr>
            <w:r w:rsidRPr="009E4FBF">
              <w:rPr>
                <w:lang w:val="en-US"/>
              </w:rPr>
              <w:t>Choose the correct opt</w:t>
            </w:r>
            <w:r>
              <w:rPr>
                <w:lang w:val="en-US"/>
              </w:rPr>
              <w:t>ions to complete the sentences.</w:t>
            </w:r>
          </w:p>
          <w:p w14:paraId="6778C49A" w14:textId="77777777" w:rsidR="009D6434" w:rsidRPr="009E4FBF" w:rsidRDefault="009D6434" w:rsidP="00156BEA">
            <w:pPr>
              <w:rPr>
                <w:lang w:val="en-US"/>
              </w:rPr>
            </w:pPr>
            <w:r w:rsidRPr="009E4FBF">
              <w:rPr>
                <w:lang w:val="en-US"/>
              </w:rPr>
              <w:t>Harvard University ____ in 1636. Many students ____ there. It ___</w:t>
            </w:r>
            <w:r>
              <w:rPr>
                <w:lang w:val="en-US"/>
              </w:rPr>
              <w:t>_ one of the best universities.</w:t>
            </w:r>
          </w:p>
          <w:p w14:paraId="1F1B3531" w14:textId="77777777" w:rsidR="009D6434" w:rsidRPr="009E4FBF" w:rsidRDefault="009D6434" w:rsidP="00156BEA">
            <w:pPr>
              <w:rPr>
                <w:lang w:val="en-US"/>
              </w:rPr>
            </w:pPr>
            <w:r w:rsidRPr="009E4FBF">
              <w:rPr>
                <w:lang w:val="en-US"/>
              </w:rPr>
              <w:t>A) founded / study / is</w:t>
            </w:r>
          </w:p>
          <w:p w14:paraId="71D46C31" w14:textId="77777777" w:rsidR="009D6434" w:rsidRPr="009E4FBF" w:rsidRDefault="009D6434" w:rsidP="00156BEA">
            <w:pPr>
              <w:rPr>
                <w:lang w:val="en-US"/>
              </w:rPr>
            </w:pPr>
            <w:r w:rsidRPr="009E4FBF">
              <w:rPr>
                <w:lang w:val="en-US"/>
              </w:rPr>
              <w:t xml:space="preserve">B) was founded / study / is </w:t>
            </w:r>
          </w:p>
          <w:p w14:paraId="7D479A5E" w14:textId="77777777" w:rsidR="009D6434" w:rsidRPr="009E4FBF" w:rsidRDefault="009D6434" w:rsidP="00156BEA">
            <w:pPr>
              <w:rPr>
                <w:lang w:val="en-US"/>
              </w:rPr>
            </w:pPr>
            <w:r w:rsidRPr="009E4FBF">
              <w:rPr>
                <w:lang w:val="en-US"/>
              </w:rPr>
              <w:t>C) was founded / studied / was</w:t>
            </w:r>
          </w:p>
          <w:p w14:paraId="3EFA110B" w14:textId="77777777" w:rsidR="009D6434" w:rsidRPr="005538C8" w:rsidRDefault="009D6434" w:rsidP="00156BEA">
            <w:pPr>
              <w:rPr>
                <w:lang w:val="en-US"/>
              </w:rPr>
            </w:pPr>
            <w:r w:rsidRPr="009E4FBF">
              <w:rPr>
                <w:lang w:val="en-US"/>
              </w:rPr>
              <w:t>D) is founded / study / is</w:t>
            </w:r>
          </w:p>
        </w:tc>
        <w:tc>
          <w:tcPr>
            <w:tcW w:w="5261" w:type="dxa"/>
            <w:tcBorders>
              <w:top w:val="single" w:sz="4" w:space="0" w:color="auto"/>
              <w:left w:val="single" w:sz="4" w:space="0" w:color="auto"/>
              <w:bottom w:val="single" w:sz="4" w:space="0" w:color="auto"/>
              <w:right w:val="single" w:sz="4" w:space="0" w:color="auto"/>
            </w:tcBorders>
            <w:vAlign w:val="center"/>
          </w:tcPr>
          <w:p w14:paraId="1A6CA771" w14:textId="77777777" w:rsidR="009D6434" w:rsidRPr="00A67CB3" w:rsidRDefault="009D6434" w:rsidP="00156BEA">
            <w:pPr>
              <w:rPr>
                <w:lang w:val="en-US"/>
              </w:rPr>
            </w:pPr>
            <w:r>
              <w:rPr>
                <w:lang w:val="en-US"/>
              </w:rPr>
              <w:t>B</w:t>
            </w:r>
          </w:p>
        </w:tc>
      </w:tr>
      <w:tr w:rsidR="009D6434" w:rsidRPr="00494CA8" w14:paraId="5759AB08" w14:textId="77777777" w:rsidTr="009D6434">
        <w:tc>
          <w:tcPr>
            <w:tcW w:w="0" w:type="auto"/>
            <w:tcBorders>
              <w:top w:val="single" w:sz="4" w:space="0" w:color="auto"/>
              <w:left w:val="single" w:sz="4" w:space="0" w:color="auto"/>
              <w:bottom w:val="single" w:sz="4" w:space="0" w:color="auto"/>
              <w:right w:val="single" w:sz="4" w:space="0" w:color="auto"/>
            </w:tcBorders>
          </w:tcPr>
          <w:p w14:paraId="503F3D2E"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51AF0D8" w14:textId="77777777" w:rsidR="009D6434" w:rsidRPr="009E4FBF" w:rsidRDefault="009D6434" w:rsidP="00156BEA">
            <w:pPr>
              <w:rPr>
                <w:lang w:val="en-US"/>
              </w:rPr>
            </w:pPr>
            <w:r w:rsidRPr="009E4FBF">
              <w:rPr>
                <w:lang w:val="en-US"/>
              </w:rPr>
              <w:t>Choose the correct opt</w:t>
            </w:r>
            <w:r>
              <w:rPr>
                <w:lang w:val="en-US"/>
              </w:rPr>
              <w:t>ions to complete the sentences.</w:t>
            </w:r>
          </w:p>
          <w:p w14:paraId="15964DDC" w14:textId="77777777" w:rsidR="009D6434" w:rsidRPr="009E4FBF" w:rsidRDefault="009D6434" w:rsidP="00156BEA">
            <w:pPr>
              <w:rPr>
                <w:lang w:val="en-US"/>
              </w:rPr>
            </w:pPr>
            <w:r w:rsidRPr="009E4FBF">
              <w:rPr>
                <w:lang w:val="en-US"/>
              </w:rPr>
              <w:t>Right now, my grandparents ____ a traditional family dinner. ____ always cook together on Sund</w:t>
            </w:r>
            <w:r>
              <w:rPr>
                <w:lang w:val="en-US"/>
              </w:rPr>
              <w:t>ays. I ____ them every weekend.</w:t>
            </w:r>
          </w:p>
          <w:p w14:paraId="4235BE06" w14:textId="77777777" w:rsidR="009D6434" w:rsidRPr="009E4FBF" w:rsidRDefault="009D6434" w:rsidP="00156BEA">
            <w:pPr>
              <w:rPr>
                <w:lang w:val="en-US"/>
              </w:rPr>
            </w:pPr>
            <w:r w:rsidRPr="009E4FBF">
              <w:rPr>
                <w:lang w:val="en-US"/>
              </w:rPr>
              <w:t>A) are having / They / visits</w:t>
            </w:r>
          </w:p>
          <w:p w14:paraId="22C7C280" w14:textId="77777777" w:rsidR="009D6434" w:rsidRPr="009E4FBF" w:rsidRDefault="009D6434" w:rsidP="00156BEA">
            <w:pPr>
              <w:rPr>
                <w:lang w:val="en-US"/>
              </w:rPr>
            </w:pPr>
            <w:r w:rsidRPr="009E4FBF">
              <w:rPr>
                <w:lang w:val="en-US"/>
              </w:rPr>
              <w:t>B) have / They / visit</w:t>
            </w:r>
          </w:p>
          <w:p w14:paraId="647D6591" w14:textId="77777777" w:rsidR="009D6434" w:rsidRPr="009E4FBF" w:rsidRDefault="009D6434" w:rsidP="00156BEA">
            <w:pPr>
              <w:rPr>
                <w:lang w:val="en-US"/>
              </w:rPr>
            </w:pPr>
            <w:r w:rsidRPr="009E4FBF">
              <w:rPr>
                <w:lang w:val="en-US"/>
              </w:rPr>
              <w:t>C) are having / Them / visit</w:t>
            </w:r>
          </w:p>
          <w:p w14:paraId="39AE46F0" w14:textId="77777777" w:rsidR="009D6434" w:rsidRPr="005538C8" w:rsidRDefault="009D6434" w:rsidP="00156BEA">
            <w:pPr>
              <w:rPr>
                <w:lang w:val="en-US"/>
              </w:rPr>
            </w:pPr>
            <w:r w:rsidRPr="009E4FBF">
              <w:rPr>
                <w:lang w:val="en-US"/>
              </w:rPr>
              <w:t xml:space="preserve">D) are having / They / visit </w:t>
            </w:r>
          </w:p>
        </w:tc>
        <w:tc>
          <w:tcPr>
            <w:tcW w:w="5261" w:type="dxa"/>
            <w:tcBorders>
              <w:top w:val="single" w:sz="4" w:space="0" w:color="auto"/>
              <w:left w:val="single" w:sz="4" w:space="0" w:color="auto"/>
              <w:bottom w:val="single" w:sz="4" w:space="0" w:color="auto"/>
              <w:right w:val="single" w:sz="4" w:space="0" w:color="auto"/>
            </w:tcBorders>
            <w:vAlign w:val="center"/>
          </w:tcPr>
          <w:p w14:paraId="6DE4482A" w14:textId="77777777" w:rsidR="009D6434" w:rsidRPr="00A67CB3" w:rsidRDefault="009D6434" w:rsidP="00156BEA">
            <w:pPr>
              <w:rPr>
                <w:lang w:val="en-US"/>
              </w:rPr>
            </w:pPr>
            <w:r>
              <w:rPr>
                <w:lang w:val="en-US"/>
              </w:rPr>
              <w:t>D</w:t>
            </w:r>
          </w:p>
        </w:tc>
      </w:tr>
      <w:tr w:rsidR="009D6434" w:rsidRPr="00AA5209" w14:paraId="5B2B71B5" w14:textId="77777777" w:rsidTr="009D6434">
        <w:tc>
          <w:tcPr>
            <w:tcW w:w="0" w:type="auto"/>
            <w:tcBorders>
              <w:top w:val="single" w:sz="4" w:space="0" w:color="auto"/>
              <w:left w:val="single" w:sz="4" w:space="0" w:color="auto"/>
              <w:bottom w:val="single" w:sz="4" w:space="0" w:color="auto"/>
              <w:right w:val="single" w:sz="4" w:space="0" w:color="auto"/>
            </w:tcBorders>
          </w:tcPr>
          <w:p w14:paraId="2603277A" w14:textId="77777777" w:rsidR="009D6434" w:rsidRPr="00494CA8"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20E376E" w14:textId="77777777" w:rsidR="009D6434" w:rsidRPr="009E4FBF" w:rsidRDefault="009D6434" w:rsidP="00156BEA">
            <w:pPr>
              <w:rPr>
                <w:lang w:val="en-US"/>
              </w:rPr>
            </w:pPr>
            <w:r w:rsidRPr="009E4FBF">
              <w:rPr>
                <w:lang w:val="en-US"/>
              </w:rPr>
              <w:t>Choose the correct opt</w:t>
            </w:r>
            <w:r>
              <w:rPr>
                <w:lang w:val="en-US"/>
              </w:rPr>
              <w:t>ions to complete the sentences.</w:t>
            </w:r>
          </w:p>
          <w:p w14:paraId="56715512" w14:textId="77777777" w:rsidR="009D6434" w:rsidRPr="009E4FBF" w:rsidRDefault="009D6434" w:rsidP="00156BEA">
            <w:pPr>
              <w:rPr>
                <w:lang w:val="en-US"/>
              </w:rPr>
            </w:pPr>
            <w:r w:rsidRPr="009E4FBF">
              <w:rPr>
                <w:lang w:val="en-US"/>
              </w:rPr>
              <w:t xml:space="preserve">To succeed in your career, you ____ develop strong professional skills. You ____ </w:t>
            </w:r>
            <w:r>
              <w:rPr>
                <w:lang w:val="en-US"/>
              </w:rPr>
              <w:t>also ____ teamwork effectively.</w:t>
            </w:r>
          </w:p>
          <w:p w14:paraId="54D972C6" w14:textId="77777777" w:rsidR="009D6434" w:rsidRPr="009E4FBF" w:rsidRDefault="009D6434" w:rsidP="00156BEA">
            <w:pPr>
              <w:rPr>
                <w:lang w:val="en-US"/>
              </w:rPr>
            </w:pPr>
            <w:r w:rsidRPr="009E4FBF">
              <w:rPr>
                <w:lang w:val="en-US"/>
              </w:rPr>
              <w:t>A) must / should / learn</w:t>
            </w:r>
          </w:p>
          <w:p w14:paraId="3514EA9A" w14:textId="77777777" w:rsidR="009D6434" w:rsidRPr="009E4FBF" w:rsidRDefault="009D6434" w:rsidP="00156BEA">
            <w:pPr>
              <w:rPr>
                <w:lang w:val="en-US"/>
              </w:rPr>
            </w:pPr>
            <w:r w:rsidRPr="009E4FBF">
              <w:rPr>
                <w:lang w:val="en-US"/>
              </w:rPr>
              <w:t>B) can / should / to learn</w:t>
            </w:r>
          </w:p>
          <w:p w14:paraId="7E78D329" w14:textId="77777777" w:rsidR="009D6434" w:rsidRPr="009E4FBF" w:rsidRDefault="009D6434" w:rsidP="00156BEA">
            <w:pPr>
              <w:rPr>
                <w:lang w:val="en-US"/>
              </w:rPr>
            </w:pPr>
            <w:r w:rsidRPr="009E4FBF">
              <w:rPr>
                <w:lang w:val="en-US"/>
              </w:rPr>
              <w:t>C) must / can / to learn</w:t>
            </w:r>
          </w:p>
          <w:p w14:paraId="7C49B517" w14:textId="77777777" w:rsidR="009D6434" w:rsidRPr="005538C8" w:rsidRDefault="009D6434" w:rsidP="00156BEA">
            <w:pPr>
              <w:rPr>
                <w:lang w:val="en-US"/>
              </w:rPr>
            </w:pPr>
            <w:r w:rsidRPr="009E4FBF">
              <w:rPr>
                <w:lang w:val="en-US"/>
              </w:rPr>
              <w:t>D) should / must / learning</w:t>
            </w:r>
          </w:p>
        </w:tc>
        <w:tc>
          <w:tcPr>
            <w:tcW w:w="5261" w:type="dxa"/>
            <w:tcBorders>
              <w:top w:val="single" w:sz="4" w:space="0" w:color="auto"/>
              <w:left w:val="single" w:sz="4" w:space="0" w:color="auto"/>
              <w:bottom w:val="single" w:sz="4" w:space="0" w:color="auto"/>
              <w:right w:val="single" w:sz="4" w:space="0" w:color="auto"/>
            </w:tcBorders>
            <w:vAlign w:val="center"/>
          </w:tcPr>
          <w:p w14:paraId="32B53475" w14:textId="77777777" w:rsidR="009D6434" w:rsidRPr="00A67CB3" w:rsidRDefault="009D6434" w:rsidP="00156BEA">
            <w:pPr>
              <w:rPr>
                <w:lang w:val="en-US"/>
              </w:rPr>
            </w:pPr>
            <w:r>
              <w:rPr>
                <w:lang w:val="en-US"/>
              </w:rPr>
              <w:t>A</w:t>
            </w:r>
          </w:p>
        </w:tc>
      </w:tr>
      <w:tr w:rsidR="009D6434" w:rsidRPr="00AA5209" w14:paraId="18DADBB1" w14:textId="77777777" w:rsidTr="009D6434">
        <w:tc>
          <w:tcPr>
            <w:tcW w:w="0" w:type="auto"/>
            <w:tcBorders>
              <w:top w:val="single" w:sz="4" w:space="0" w:color="auto"/>
              <w:left w:val="single" w:sz="4" w:space="0" w:color="auto"/>
              <w:bottom w:val="single" w:sz="4" w:space="0" w:color="auto"/>
              <w:right w:val="single" w:sz="4" w:space="0" w:color="auto"/>
            </w:tcBorders>
          </w:tcPr>
          <w:p w14:paraId="2CB621DE"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23E17D0" w14:textId="77777777" w:rsidR="009D6434" w:rsidRPr="009E4FBF" w:rsidRDefault="009D6434" w:rsidP="00156BEA">
            <w:pPr>
              <w:rPr>
                <w:lang w:val="en-US"/>
              </w:rPr>
            </w:pPr>
            <w:r w:rsidRPr="009E4FBF">
              <w:rPr>
                <w:lang w:val="en-US"/>
              </w:rPr>
              <w:t>Choose the correct options to complete the sentences.</w:t>
            </w:r>
          </w:p>
          <w:p w14:paraId="0324826C" w14:textId="77777777" w:rsidR="009D6434" w:rsidRPr="009E4FBF" w:rsidRDefault="009D6434" w:rsidP="00156BEA">
            <w:pPr>
              <w:rPr>
                <w:lang w:val="en-US"/>
              </w:rPr>
            </w:pPr>
            <w:r w:rsidRPr="009E4FBF">
              <w:rPr>
                <w:lang w:val="en-US"/>
              </w:rPr>
              <w:t>If you ____ a foreign language, you ____ more career opportunities. I ____ English for five years now.</w:t>
            </w:r>
          </w:p>
          <w:p w14:paraId="2AAC2661" w14:textId="77777777" w:rsidR="009D6434" w:rsidRPr="009E4FBF" w:rsidRDefault="009D6434" w:rsidP="00156BEA">
            <w:pPr>
              <w:rPr>
                <w:lang w:val="en-US"/>
              </w:rPr>
            </w:pPr>
            <w:r w:rsidRPr="009E4FBF">
              <w:rPr>
                <w:lang w:val="en-US"/>
              </w:rPr>
              <w:t>A) knew / would have / have studied</w:t>
            </w:r>
          </w:p>
          <w:p w14:paraId="2949131C" w14:textId="77777777" w:rsidR="009D6434" w:rsidRPr="009E4FBF" w:rsidRDefault="009D6434" w:rsidP="00156BEA">
            <w:pPr>
              <w:rPr>
                <w:lang w:val="en-US"/>
              </w:rPr>
            </w:pPr>
            <w:r w:rsidRPr="009E4FBF">
              <w:rPr>
                <w:lang w:val="en-US"/>
              </w:rPr>
              <w:t>B) know / have / studied</w:t>
            </w:r>
          </w:p>
          <w:p w14:paraId="736EE8AB" w14:textId="77777777" w:rsidR="009D6434" w:rsidRPr="009E4FBF" w:rsidRDefault="009D6434" w:rsidP="00156BEA">
            <w:pPr>
              <w:rPr>
                <w:lang w:val="en-US"/>
              </w:rPr>
            </w:pPr>
            <w:r w:rsidRPr="009E4FBF">
              <w:rPr>
                <w:lang w:val="en-US"/>
              </w:rPr>
              <w:t xml:space="preserve">C) know / will have / have studied </w:t>
            </w:r>
          </w:p>
          <w:p w14:paraId="00E0DD9D" w14:textId="77777777" w:rsidR="009D6434" w:rsidRPr="005538C8" w:rsidRDefault="009D6434" w:rsidP="00156BEA">
            <w:pPr>
              <w:rPr>
                <w:lang w:val="en-US"/>
              </w:rPr>
            </w:pPr>
            <w:r w:rsidRPr="009E4FBF">
              <w:rPr>
                <w:lang w:val="en-US"/>
              </w:rPr>
              <w:t>D) know / will have / studied</w:t>
            </w:r>
          </w:p>
        </w:tc>
        <w:tc>
          <w:tcPr>
            <w:tcW w:w="5261" w:type="dxa"/>
            <w:tcBorders>
              <w:top w:val="single" w:sz="4" w:space="0" w:color="auto"/>
              <w:left w:val="single" w:sz="4" w:space="0" w:color="auto"/>
              <w:bottom w:val="single" w:sz="4" w:space="0" w:color="auto"/>
              <w:right w:val="single" w:sz="4" w:space="0" w:color="auto"/>
            </w:tcBorders>
            <w:vAlign w:val="center"/>
          </w:tcPr>
          <w:p w14:paraId="4DA27C51" w14:textId="77777777" w:rsidR="009D6434" w:rsidRPr="00A67CB3" w:rsidRDefault="009D6434" w:rsidP="00156BEA">
            <w:pPr>
              <w:rPr>
                <w:lang w:val="en-US"/>
              </w:rPr>
            </w:pPr>
            <w:r>
              <w:rPr>
                <w:lang w:val="en-US"/>
              </w:rPr>
              <w:t>C</w:t>
            </w:r>
          </w:p>
        </w:tc>
      </w:tr>
      <w:tr w:rsidR="009D6434" w:rsidRPr="00AA5209" w14:paraId="0822C6C1" w14:textId="77777777" w:rsidTr="009D6434">
        <w:tc>
          <w:tcPr>
            <w:tcW w:w="0" w:type="auto"/>
            <w:tcBorders>
              <w:top w:val="single" w:sz="4" w:space="0" w:color="auto"/>
              <w:left w:val="single" w:sz="4" w:space="0" w:color="auto"/>
              <w:bottom w:val="single" w:sz="4" w:space="0" w:color="auto"/>
              <w:right w:val="single" w:sz="4" w:space="0" w:color="auto"/>
            </w:tcBorders>
          </w:tcPr>
          <w:p w14:paraId="1F2ADE0F"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A95A73C" w14:textId="77777777" w:rsidR="009D6434" w:rsidRPr="008E13B7" w:rsidRDefault="009D6434" w:rsidP="00156BEA">
            <w:pPr>
              <w:rPr>
                <w:lang w:val="en-US"/>
              </w:rPr>
            </w:pPr>
            <w:r w:rsidRPr="008E13B7">
              <w:rPr>
                <w:lang w:val="en-US"/>
              </w:rPr>
              <w:t>Choose the correct opt</w:t>
            </w:r>
            <w:r>
              <w:rPr>
                <w:lang w:val="en-US"/>
              </w:rPr>
              <w:t>ions to complete the sentences.</w:t>
            </w:r>
          </w:p>
          <w:p w14:paraId="6A3D9511" w14:textId="77777777" w:rsidR="009D6434" w:rsidRPr="008E13B7" w:rsidRDefault="009D6434" w:rsidP="00156BEA">
            <w:pPr>
              <w:rPr>
                <w:lang w:val="en-US"/>
              </w:rPr>
            </w:pPr>
            <w:r w:rsidRPr="008E13B7">
              <w:rPr>
                <w:lang w:val="en-US"/>
              </w:rPr>
              <w:t>New technologies ____ in language learning. Many apps ____ by students nowadays. The fu</w:t>
            </w:r>
            <w:r>
              <w:rPr>
                <w:lang w:val="en-US"/>
              </w:rPr>
              <w:t>ture of education ____ rapidly.</w:t>
            </w:r>
          </w:p>
          <w:p w14:paraId="578C9912" w14:textId="77777777" w:rsidR="009D6434" w:rsidRPr="008E13B7" w:rsidRDefault="009D6434" w:rsidP="00156BEA">
            <w:pPr>
              <w:rPr>
                <w:lang w:val="en-US"/>
              </w:rPr>
            </w:pPr>
            <w:r w:rsidRPr="008E13B7">
              <w:rPr>
                <w:lang w:val="en-US"/>
              </w:rPr>
              <w:t>A) are being used / are used / is changing</w:t>
            </w:r>
          </w:p>
          <w:p w14:paraId="47D936F5" w14:textId="77777777" w:rsidR="009D6434" w:rsidRPr="008E13B7" w:rsidRDefault="009D6434" w:rsidP="00156BEA">
            <w:pPr>
              <w:rPr>
                <w:lang w:val="en-US"/>
              </w:rPr>
            </w:pPr>
            <w:r w:rsidRPr="008E13B7">
              <w:rPr>
                <w:lang w:val="en-US"/>
              </w:rPr>
              <w:t>B) are used / are being used / is changing</w:t>
            </w:r>
          </w:p>
          <w:p w14:paraId="731E32A9" w14:textId="77777777" w:rsidR="009D6434" w:rsidRPr="008E13B7" w:rsidRDefault="009D6434" w:rsidP="00156BEA">
            <w:pPr>
              <w:rPr>
                <w:lang w:val="en-US"/>
              </w:rPr>
            </w:pPr>
            <w:r w:rsidRPr="008E13B7">
              <w:rPr>
                <w:lang w:val="en-US"/>
              </w:rPr>
              <w:t>C) are using / are used / changes</w:t>
            </w:r>
          </w:p>
          <w:p w14:paraId="688A7F8B" w14:textId="77777777" w:rsidR="009D6434" w:rsidRPr="00B14531" w:rsidRDefault="009D6434" w:rsidP="00156BEA">
            <w:pPr>
              <w:rPr>
                <w:lang w:val="en-US"/>
              </w:rPr>
            </w:pPr>
            <w:r w:rsidRPr="008E13B7">
              <w:rPr>
                <w:lang w:val="en-US"/>
              </w:rPr>
              <w:lastRenderedPageBreak/>
              <w:t>D) are being used / are using / is changing</w:t>
            </w:r>
          </w:p>
        </w:tc>
        <w:tc>
          <w:tcPr>
            <w:tcW w:w="5261" w:type="dxa"/>
            <w:tcBorders>
              <w:top w:val="single" w:sz="4" w:space="0" w:color="auto"/>
              <w:left w:val="single" w:sz="4" w:space="0" w:color="auto"/>
              <w:bottom w:val="single" w:sz="4" w:space="0" w:color="auto"/>
              <w:right w:val="single" w:sz="4" w:space="0" w:color="auto"/>
            </w:tcBorders>
            <w:vAlign w:val="center"/>
          </w:tcPr>
          <w:p w14:paraId="244BE4F8" w14:textId="77777777" w:rsidR="009D6434" w:rsidRPr="00771DD3" w:rsidRDefault="009D6434" w:rsidP="00156BEA">
            <w:r>
              <w:lastRenderedPageBreak/>
              <w:t>B</w:t>
            </w:r>
          </w:p>
        </w:tc>
      </w:tr>
      <w:tr w:rsidR="009D6434" w:rsidRPr="00AA5209" w14:paraId="18EB11E4" w14:textId="77777777" w:rsidTr="009D6434">
        <w:tc>
          <w:tcPr>
            <w:tcW w:w="0" w:type="auto"/>
            <w:tcBorders>
              <w:top w:val="single" w:sz="4" w:space="0" w:color="auto"/>
              <w:left w:val="single" w:sz="4" w:space="0" w:color="auto"/>
              <w:bottom w:val="single" w:sz="4" w:space="0" w:color="auto"/>
              <w:right w:val="single" w:sz="4" w:space="0" w:color="auto"/>
            </w:tcBorders>
          </w:tcPr>
          <w:p w14:paraId="392F9768"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1D03A95" w14:textId="77777777" w:rsidR="009D6434" w:rsidRPr="008E13B7" w:rsidRDefault="009D6434" w:rsidP="00156BEA">
            <w:pPr>
              <w:rPr>
                <w:lang w:val="en-US"/>
              </w:rPr>
            </w:pPr>
            <w:r w:rsidRPr="008E13B7">
              <w:rPr>
                <w:lang w:val="en-US"/>
              </w:rPr>
              <w:t>Choose the correct opt</w:t>
            </w:r>
            <w:r>
              <w:rPr>
                <w:lang w:val="en-US"/>
              </w:rPr>
              <w:t>ions to complete the sentences.</w:t>
            </w:r>
          </w:p>
          <w:p w14:paraId="5C64631C" w14:textId="77777777" w:rsidR="009D6434" w:rsidRPr="008E13B7" w:rsidRDefault="009D6434" w:rsidP="00156BEA">
            <w:pPr>
              <w:rPr>
                <w:lang w:val="en-US"/>
              </w:rPr>
            </w:pPr>
            <w:r w:rsidRPr="008E13B7">
              <w:rPr>
                <w:lang w:val="en-US"/>
              </w:rPr>
              <w:t>By the time I ____ my degree, I ____ already ____ several research projects. My</w:t>
            </w:r>
            <w:r>
              <w:rPr>
                <w:lang w:val="en-US"/>
              </w:rPr>
              <w:t xml:space="preserve"> professor ____ me to continue.</w:t>
            </w:r>
          </w:p>
          <w:p w14:paraId="123B021D" w14:textId="77777777" w:rsidR="009D6434" w:rsidRPr="008E13B7" w:rsidRDefault="009D6434" w:rsidP="00156BEA">
            <w:pPr>
              <w:rPr>
                <w:lang w:val="en-US"/>
              </w:rPr>
            </w:pPr>
            <w:r w:rsidRPr="008E13B7">
              <w:rPr>
                <w:lang w:val="en-US"/>
              </w:rPr>
              <w:t>A) finished / had / completed / encouraged</w:t>
            </w:r>
          </w:p>
          <w:p w14:paraId="7CCCDD4F" w14:textId="77777777" w:rsidR="009D6434" w:rsidRPr="008E13B7" w:rsidRDefault="009D6434" w:rsidP="00156BEA">
            <w:pPr>
              <w:rPr>
                <w:lang w:val="en-US"/>
              </w:rPr>
            </w:pPr>
            <w:r w:rsidRPr="008E13B7">
              <w:rPr>
                <w:lang w:val="en-US"/>
              </w:rPr>
              <w:t>B) finish / had / completed / encouraged</w:t>
            </w:r>
          </w:p>
          <w:p w14:paraId="5A532A8A" w14:textId="77777777" w:rsidR="009D6434" w:rsidRPr="008E13B7" w:rsidRDefault="009D6434" w:rsidP="00156BEA">
            <w:pPr>
              <w:rPr>
                <w:lang w:val="en-US"/>
              </w:rPr>
            </w:pPr>
            <w:r w:rsidRPr="008E13B7">
              <w:rPr>
                <w:lang w:val="en-US"/>
              </w:rPr>
              <w:t>C) finished / have / completed / encouraged</w:t>
            </w:r>
          </w:p>
          <w:p w14:paraId="4393E04D" w14:textId="77777777" w:rsidR="009D6434" w:rsidRPr="00B14531" w:rsidRDefault="009D6434" w:rsidP="00156BEA">
            <w:pPr>
              <w:rPr>
                <w:lang w:val="en-US"/>
              </w:rPr>
            </w:pPr>
            <w:r w:rsidRPr="008E13B7">
              <w:rPr>
                <w:lang w:val="en-US"/>
              </w:rPr>
              <w:t>D) finished / had / complete / encourages</w:t>
            </w:r>
          </w:p>
        </w:tc>
        <w:tc>
          <w:tcPr>
            <w:tcW w:w="5261" w:type="dxa"/>
            <w:tcBorders>
              <w:top w:val="single" w:sz="4" w:space="0" w:color="auto"/>
              <w:left w:val="single" w:sz="4" w:space="0" w:color="auto"/>
              <w:bottom w:val="single" w:sz="4" w:space="0" w:color="auto"/>
              <w:right w:val="single" w:sz="4" w:space="0" w:color="auto"/>
            </w:tcBorders>
            <w:vAlign w:val="center"/>
          </w:tcPr>
          <w:p w14:paraId="1B10C098" w14:textId="77777777" w:rsidR="009D6434" w:rsidRPr="00771DD3" w:rsidRDefault="009D6434" w:rsidP="00156BEA">
            <w:pPr>
              <w:rPr>
                <w:lang w:val="en-US"/>
              </w:rPr>
            </w:pPr>
            <w:r>
              <w:rPr>
                <w:lang w:val="en-US"/>
              </w:rPr>
              <w:t>A</w:t>
            </w:r>
          </w:p>
        </w:tc>
      </w:tr>
      <w:tr w:rsidR="009D6434" w:rsidRPr="00AA5209" w14:paraId="0B092E39" w14:textId="77777777" w:rsidTr="009D6434">
        <w:tc>
          <w:tcPr>
            <w:tcW w:w="0" w:type="auto"/>
            <w:tcBorders>
              <w:top w:val="single" w:sz="4" w:space="0" w:color="auto"/>
              <w:left w:val="single" w:sz="4" w:space="0" w:color="auto"/>
              <w:bottom w:val="single" w:sz="4" w:space="0" w:color="auto"/>
              <w:right w:val="single" w:sz="4" w:space="0" w:color="auto"/>
            </w:tcBorders>
          </w:tcPr>
          <w:p w14:paraId="0D1A1619" w14:textId="77777777" w:rsidR="009D6434" w:rsidRPr="00AA5209"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CCE6E63" w14:textId="77777777" w:rsidR="009D6434" w:rsidRPr="008E13B7" w:rsidRDefault="009D6434" w:rsidP="00156BEA">
            <w:pPr>
              <w:rPr>
                <w:lang w:val="en-US"/>
              </w:rPr>
            </w:pPr>
            <w:r w:rsidRPr="008E13B7">
              <w:rPr>
                <w:lang w:val="en-US"/>
              </w:rPr>
              <w:t>Choose the correct opt</w:t>
            </w:r>
            <w:r>
              <w:rPr>
                <w:lang w:val="en-US"/>
              </w:rPr>
              <w:t>ions to complete the sentences.</w:t>
            </w:r>
          </w:p>
          <w:p w14:paraId="566D935F" w14:textId="77777777" w:rsidR="009D6434" w:rsidRPr="008E13B7" w:rsidRDefault="009D6434" w:rsidP="00156BEA">
            <w:pPr>
              <w:rPr>
                <w:lang w:val="en-US"/>
              </w:rPr>
            </w:pPr>
            <w:r w:rsidRPr="008E13B7">
              <w:rPr>
                <w:lang w:val="en-US"/>
              </w:rPr>
              <w:t xml:space="preserve">If I ____ more money, I ____ travel around the world. I ____ </w:t>
            </w:r>
            <w:r>
              <w:rPr>
                <w:lang w:val="en-US"/>
              </w:rPr>
              <w:t>also visit my relatives abroad.</w:t>
            </w:r>
          </w:p>
          <w:p w14:paraId="44BB8152" w14:textId="77777777" w:rsidR="009D6434" w:rsidRPr="008E13B7" w:rsidRDefault="009D6434" w:rsidP="00156BEA">
            <w:pPr>
              <w:rPr>
                <w:lang w:val="en-US"/>
              </w:rPr>
            </w:pPr>
            <w:r w:rsidRPr="008E13B7">
              <w:rPr>
                <w:lang w:val="en-US"/>
              </w:rPr>
              <w:t>A) had / would / could</w:t>
            </w:r>
          </w:p>
          <w:p w14:paraId="685D1083" w14:textId="77777777" w:rsidR="009D6434" w:rsidRPr="008E13B7" w:rsidRDefault="009D6434" w:rsidP="00156BEA">
            <w:pPr>
              <w:rPr>
                <w:lang w:val="en-US"/>
              </w:rPr>
            </w:pPr>
            <w:r w:rsidRPr="008E13B7">
              <w:rPr>
                <w:lang w:val="en-US"/>
              </w:rPr>
              <w:t>B) have / will / could</w:t>
            </w:r>
          </w:p>
          <w:p w14:paraId="554F56BE" w14:textId="77777777" w:rsidR="009D6434" w:rsidRPr="008E13B7" w:rsidRDefault="009D6434" w:rsidP="00156BEA">
            <w:pPr>
              <w:rPr>
                <w:lang w:val="en-US"/>
              </w:rPr>
            </w:pPr>
            <w:r w:rsidRPr="008E13B7">
              <w:rPr>
                <w:lang w:val="en-US"/>
              </w:rPr>
              <w:t>C) had / would / can</w:t>
            </w:r>
          </w:p>
          <w:p w14:paraId="5FBF991A" w14:textId="77777777" w:rsidR="009D6434" w:rsidRPr="00B14531" w:rsidRDefault="009D6434" w:rsidP="00156BEA">
            <w:pPr>
              <w:rPr>
                <w:lang w:val="en-US"/>
              </w:rPr>
            </w:pPr>
            <w:r w:rsidRPr="008E13B7">
              <w:rPr>
                <w:lang w:val="en-US"/>
              </w:rPr>
              <w:t>D) had / will / could</w:t>
            </w:r>
          </w:p>
        </w:tc>
        <w:tc>
          <w:tcPr>
            <w:tcW w:w="5261" w:type="dxa"/>
            <w:tcBorders>
              <w:top w:val="single" w:sz="4" w:space="0" w:color="auto"/>
              <w:left w:val="single" w:sz="4" w:space="0" w:color="auto"/>
              <w:bottom w:val="single" w:sz="4" w:space="0" w:color="auto"/>
              <w:right w:val="single" w:sz="4" w:space="0" w:color="auto"/>
            </w:tcBorders>
            <w:vAlign w:val="center"/>
          </w:tcPr>
          <w:p w14:paraId="546171BB" w14:textId="77777777" w:rsidR="009D6434" w:rsidRPr="00A67CB3" w:rsidRDefault="009D6434" w:rsidP="00156BEA">
            <w:pPr>
              <w:rPr>
                <w:lang w:val="en-US"/>
              </w:rPr>
            </w:pPr>
            <w:r>
              <w:rPr>
                <w:lang w:val="en-US"/>
              </w:rPr>
              <w:t>A</w:t>
            </w:r>
          </w:p>
        </w:tc>
      </w:tr>
      <w:tr w:rsidR="009D6434" w:rsidRPr="00137859" w14:paraId="5F3E1D4F" w14:textId="77777777" w:rsidTr="009D6434">
        <w:tc>
          <w:tcPr>
            <w:tcW w:w="14596" w:type="dxa"/>
            <w:gridSpan w:val="3"/>
            <w:tcBorders>
              <w:top w:val="single" w:sz="4" w:space="0" w:color="auto"/>
              <w:left w:val="single" w:sz="4" w:space="0" w:color="auto"/>
              <w:bottom w:val="single" w:sz="4" w:space="0" w:color="auto"/>
              <w:right w:val="single" w:sz="4" w:space="0" w:color="auto"/>
            </w:tcBorders>
            <w:hideMark/>
          </w:tcPr>
          <w:p w14:paraId="7A3F08B6"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F90AF1" w14:paraId="637063F6" w14:textId="77777777" w:rsidTr="009D6434">
        <w:tc>
          <w:tcPr>
            <w:tcW w:w="0" w:type="auto"/>
            <w:tcBorders>
              <w:top w:val="single" w:sz="4" w:space="0" w:color="auto"/>
              <w:left w:val="single" w:sz="4" w:space="0" w:color="auto"/>
              <w:bottom w:val="single" w:sz="4" w:space="0" w:color="auto"/>
              <w:right w:val="single" w:sz="4" w:space="0" w:color="auto"/>
            </w:tcBorders>
          </w:tcPr>
          <w:p w14:paraId="6CF74ED1"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66979013" w14:textId="77777777" w:rsidR="009D6434" w:rsidRDefault="009D6434" w:rsidP="00156BEA">
            <w:pPr>
              <w:rPr>
                <w:lang w:val="en-US"/>
              </w:rPr>
            </w:pPr>
            <w:r w:rsidRPr="00F90AF1">
              <w:rPr>
                <w:lang w:val="en-US"/>
              </w:rPr>
              <w:t>Match the beginning of the sentence with the correct ending</w:t>
            </w:r>
            <w:r>
              <w:rPr>
                <w:lang w:val="en-US"/>
              </w:rPr>
              <w:t>.</w:t>
            </w:r>
          </w:p>
          <w:p w14:paraId="5F7F1552" w14:textId="77777777" w:rsidR="009D6434" w:rsidRDefault="009D6434" w:rsidP="00156BEA">
            <w:pPr>
              <w:rPr>
                <w:lang w:val="en-US"/>
              </w:rPr>
            </w:pPr>
            <w:r>
              <w:rPr>
                <w:lang w:val="en-US"/>
              </w:rPr>
              <w:t xml:space="preserve">1. </w:t>
            </w:r>
            <w:r w:rsidRPr="00F90AF1">
              <w:rPr>
                <w:lang w:val="en-US"/>
              </w:rPr>
              <w:t>Our family has had</w:t>
            </w:r>
          </w:p>
          <w:p w14:paraId="2961E4A0" w14:textId="77777777" w:rsidR="009D6434" w:rsidRPr="00F96F16" w:rsidRDefault="009D6434" w:rsidP="00156BEA">
            <w:pPr>
              <w:rPr>
                <w:lang w:val="en-US"/>
              </w:rPr>
            </w:pPr>
            <w:r w:rsidRPr="001C26D0">
              <w:rPr>
                <w:lang w:val="en-US"/>
              </w:rPr>
              <w:t xml:space="preserve">2. </w:t>
            </w:r>
            <w:r w:rsidRPr="00F90AF1">
              <w:rPr>
                <w:lang w:val="en-US"/>
              </w:rPr>
              <w:t>A big dinner is</w:t>
            </w:r>
          </w:p>
          <w:p w14:paraId="2B8C8EF1" w14:textId="77777777" w:rsidR="009D6434" w:rsidRPr="00F90AF1" w:rsidRDefault="009D6434" w:rsidP="00156BEA">
            <w:pPr>
              <w:rPr>
                <w:lang w:val="en-US"/>
              </w:rPr>
            </w:pPr>
            <w:r w:rsidRPr="001C26D0">
              <w:rPr>
                <w:lang w:val="en-US"/>
              </w:rPr>
              <w:t xml:space="preserve">3. </w:t>
            </w:r>
            <w:r w:rsidRPr="00F90AF1">
              <w:rPr>
                <w:lang w:val="en-US"/>
              </w:rPr>
              <w:t>The house is</w:t>
            </w:r>
          </w:p>
          <w:p w14:paraId="4A546B99" w14:textId="77777777" w:rsidR="009D6434" w:rsidRPr="00F90AF1" w:rsidRDefault="009D6434" w:rsidP="00156BEA">
            <w:pPr>
              <w:rPr>
                <w:lang w:val="en-US"/>
              </w:rPr>
            </w:pPr>
            <w:r w:rsidRPr="001C26D0">
              <w:rPr>
                <w:lang w:val="en-US"/>
              </w:rPr>
              <w:t xml:space="preserve">4. </w:t>
            </w:r>
            <w:r w:rsidRPr="00F90AF1">
              <w:rPr>
                <w:lang w:val="en-US"/>
              </w:rPr>
              <w:t>We all enjoy</w:t>
            </w:r>
          </w:p>
          <w:p w14:paraId="23B0A154" w14:textId="77777777" w:rsidR="009D6434" w:rsidRPr="001C26D0" w:rsidRDefault="009D6434" w:rsidP="00156BEA">
            <w:pPr>
              <w:rPr>
                <w:lang w:val="en-US"/>
              </w:rPr>
            </w:pPr>
            <w:r w:rsidRPr="003F0193">
              <w:rPr>
                <w:lang w:val="en-US"/>
              </w:rPr>
              <w:t xml:space="preserve">5. </w:t>
            </w:r>
            <w:r w:rsidRPr="00F90AF1">
              <w:rPr>
                <w:lang w:val="en-US"/>
              </w:rPr>
              <w:t>The food is</w:t>
            </w:r>
          </w:p>
          <w:p w14:paraId="4A29D7B3" w14:textId="77777777" w:rsidR="009D6434" w:rsidRPr="00F90AF1" w:rsidRDefault="009D6434" w:rsidP="00156BEA">
            <w:pPr>
              <w:ind w:left="708"/>
              <w:rPr>
                <w:lang w:val="en-US"/>
              </w:rPr>
            </w:pPr>
            <w:r w:rsidRPr="001C26D0">
              <w:rPr>
                <w:lang w:val="en-US"/>
              </w:rPr>
              <w:t xml:space="preserve">A. </w:t>
            </w:r>
            <w:r w:rsidRPr="00F90AF1">
              <w:rPr>
                <w:lang w:val="en-US"/>
              </w:rPr>
              <w:t>prepared by my grandmother.</w:t>
            </w:r>
          </w:p>
          <w:p w14:paraId="4244D31B" w14:textId="77777777" w:rsidR="009D6434" w:rsidRPr="00F90AF1" w:rsidRDefault="009D6434" w:rsidP="00156BEA">
            <w:pPr>
              <w:ind w:left="708"/>
              <w:rPr>
                <w:lang w:val="en-US"/>
              </w:rPr>
            </w:pPr>
            <w:r w:rsidRPr="001C26D0">
              <w:rPr>
                <w:lang w:val="en-US"/>
              </w:rPr>
              <w:t xml:space="preserve">B. </w:t>
            </w:r>
            <w:r w:rsidRPr="00F90AF1">
              <w:rPr>
                <w:lang w:val="en-US"/>
              </w:rPr>
              <w:t>this tradition for many years.</w:t>
            </w:r>
          </w:p>
          <w:p w14:paraId="65638DEB" w14:textId="77777777" w:rsidR="009D6434" w:rsidRPr="00F90AF1" w:rsidRDefault="009D6434" w:rsidP="00156BEA">
            <w:pPr>
              <w:ind w:left="708"/>
              <w:rPr>
                <w:lang w:val="en-US"/>
              </w:rPr>
            </w:pPr>
            <w:r w:rsidRPr="001C26D0">
              <w:rPr>
                <w:lang w:val="en-US"/>
              </w:rPr>
              <w:t xml:space="preserve">C. </w:t>
            </w:r>
            <w:r w:rsidRPr="00F90AF1">
              <w:rPr>
                <w:lang w:val="en-US"/>
              </w:rPr>
              <w:t>cooked by my aunt.</w:t>
            </w:r>
          </w:p>
          <w:p w14:paraId="37486BC7" w14:textId="77777777" w:rsidR="009D6434" w:rsidRPr="00F90AF1" w:rsidRDefault="009D6434" w:rsidP="00156BEA">
            <w:pPr>
              <w:ind w:left="708"/>
              <w:rPr>
                <w:lang w:val="en-US"/>
              </w:rPr>
            </w:pPr>
            <w:r w:rsidRPr="001C26D0">
              <w:rPr>
                <w:lang w:val="en-US"/>
              </w:rPr>
              <w:t xml:space="preserve">D. </w:t>
            </w:r>
            <w:r w:rsidRPr="00F90AF1">
              <w:rPr>
                <w:lang w:val="en-US"/>
              </w:rPr>
              <w:t>decorated for the celebration.</w:t>
            </w:r>
          </w:p>
          <w:p w14:paraId="705B9159" w14:textId="77777777" w:rsidR="009D6434" w:rsidRPr="001C26D0" w:rsidRDefault="009D6434" w:rsidP="00156BEA">
            <w:pPr>
              <w:ind w:left="708"/>
              <w:rPr>
                <w:lang w:val="en-US"/>
              </w:rPr>
            </w:pPr>
            <w:r w:rsidRPr="003F0193">
              <w:rPr>
                <w:lang w:val="en-US"/>
              </w:rPr>
              <w:t xml:space="preserve">E. </w:t>
            </w:r>
            <w:r w:rsidRPr="00F90AF1">
              <w:rPr>
                <w:lang w:val="en-US"/>
              </w:rPr>
              <w:t>the holidays together.</w:t>
            </w:r>
          </w:p>
        </w:tc>
        <w:tc>
          <w:tcPr>
            <w:tcW w:w="5261" w:type="dxa"/>
            <w:tcBorders>
              <w:top w:val="single" w:sz="4" w:space="0" w:color="auto"/>
              <w:left w:val="single" w:sz="4" w:space="0" w:color="auto"/>
              <w:bottom w:val="single" w:sz="4" w:space="0" w:color="auto"/>
              <w:right w:val="single" w:sz="4" w:space="0" w:color="auto"/>
            </w:tcBorders>
            <w:vAlign w:val="center"/>
          </w:tcPr>
          <w:p w14:paraId="03E3FE4B" w14:textId="77777777" w:rsidR="009D6434" w:rsidRPr="001C26D0" w:rsidRDefault="009D6434" w:rsidP="00156BEA">
            <w:pPr>
              <w:rPr>
                <w:lang w:val="en-US"/>
              </w:rPr>
            </w:pPr>
            <w:r w:rsidRPr="00F90AF1">
              <w:rPr>
                <w:lang w:val="en-US"/>
              </w:rPr>
              <w:t>1-B, 2-A, 3-D, 4-E, 5-C</w:t>
            </w:r>
          </w:p>
        </w:tc>
      </w:tr>
      <w:tr w:rsidR="009D6434" w:rsidRPr="00310A8E" w14:paraId="3660C437" w14:textId="77777777" w:rsidTr="009D6434">
        <w:tc>
          <w:tcPr>
            <w:tcW w:w="0" w:type="auto"/>
            <w:tcBorders>
              <w:top w:val="single" w:sz="4" w:space="0" w:color="auto"/>
              <w:left w:val="single" w:sz="4" w:space="0" w:color="auto"/>
              <w:bottom w:val="single" w:sz="4" w:space="0" w:color="auto"/>
              <w:right w:val="single" w:sz="4" w:space="0" w:color="auto"/>
            </w:tcBorders>
          </w:tcPr>
          <w:p w14:paraId="69B7D0F9"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BD8BCEB" w14:textId="77777777" w:rsidR="009D6434" w:rsidRDefault="009D6434" w:rsidP="00156BEA">
            <w:pPr>
              <w:rPr>
                <w:lang w:val="en-US"/>
              </w:rPr>
            </w:pPr>
            <w:r w:rsidRPr="00F90AF1">
              <w:rPr>
                <w:lang w:val="en-US"/>
              </w:rPr>
              <w:t>Match the beginning of the sentence with the correct ending.</w:t>
            </w:r>
            <w:r w:rsidRPr="003F0193">
              <w:rPr>
                <w:lang w:val="en-US"/>
              </w:rPr>
              <w:t xml:space="preserve"> </w:t>
            </w:r>
          </w:p>
          <w:p w14:paraId="54D462C1" w14:textId="77777777" w:rsidR="009D6434" w:rsidRDefault="009D6434" w:rsidP="00156BEA">
            <w:pPr>
              <w:rPr>
                <w:lang w:val="en-US"/>
              </w:rPr>
            </w:pPr>
            <w:r w:rsidRPr="00F96F16">
              <w:rPr>
                <w:lang w:val="en-US"/>
              </w:rPr>
              <w:t xml:space="preserve">1. </w:t>
            </w:r>
            <w:r w:rsidRPr="00F90AF1">
              <w:rPr>
                <w:lang w:val="en-US"/>
              </w:rPr>
              <w:t>If I get the scholarship,</w:t>
            </w:r>
          </w:p>
          <w:p w14:paraId="72DD68B7" w14:textId="77777777" w:rsidR="009D6434" w:rsidRDefault="009D6434" w:rsidP="00156BEA">
            <w:pPr>
              <w:rPr>
                <w:lang w:val="en-US"/>
              </w:rPr>
            </w:pPr>
            <w:r w:rsidRPr="00F96F16">
              <w:rPr>
                <w:lang w:val="en-US"/>
              </w:rPr>
              <w:t xml:space="preserve">2. </w:t>
            </w:r>
            <w:r w:rsidRPr="00F90AF1">
              <w:rPr>
                <w:lang w:val="en-US"/>
              </w:rPr>
              <w:t>If she studies hard,</w:t>
            </w:r>
          </w:p>
          <w:p w14:paraId="3307362F" w14:textId="77777777" w:rsidR="009D6434" w:rsidRPr="00F90AF1" w:rsidRDefault="009D6434" w:rsidP="00156BEA">
            <w:pPr>
              <w:rPr>
                <w:lang w:val="en-US"/>
              </w:rPr>
            </w:pPr>
            <w:r w:rsidRPr="00F96F16">
              <w:rPr>
                <w:lang w:val="en-US"/>
              </w:rPr>
              <w:t xml:space="preserve">3. </w:t>
            </w:r>
            <w:r w:rsidRPr="00F90AF1">
              <w:rPr>
                <w:lang w:val="en-US"/>
              </w:rPr>
              <w:t>We will apply</w:t>
            </w:r>
          </w:p>
          <w:p w14:paraId="36B66CBC" w14:textId="77777777" w:rsidR="009D6434" w:rsidRPr="00F90AF1" w:rsidRDefault="009D6434" w:rsidP="00156BEA">
            <w:pPr>
              <w:rPr>
                <w:lang w:val="en-US"/>
              </w:rPr>
            </w:pPr>
            <w:r w:rsidRPr="00F96F16">
              <w:rPr>
                <w:lang w:val="en-US"/>
              </w:rPr>
              <w:t xml:space="preserve">4. </w:t>
            </w:r>
            <w:r w:rsidRPr="00F90AF1">
              <w:rPr>
                <w:lang w:val="en-US"/>
              </w:rPr>
              <w:t>If he goes abroad,</w:t>
            </w:r>
          </w:p>
          <w:p w14:paraId="0F7642F7" w14:textId="77777777" w:rsidR="009D6434" w:rsidRPr="00F90AF1" w:rsidRDefault="009D6434" w:rsidP="00156BEA">
            <w:pPr>
              <w:rPr>
                <w:lang w:val="en-US"/>
              </w:rPr>
            </w:pPr>
            <w:r>
              <w:rPr>
                <w:lang w:val="en-US"/>
              </w:rPr>
              <w:t xml:space="preserve">5. </w:t>
            </w:r>
            <w:r w:rsidRPr="00F90AF1">
              <w:rPr>
                <w:lang w:val="en-US"/>
              </w:rPr>
              <w:t>They will join</w:t>
            </w:r>
          </w:p>
          <w:p w14:paraId="46F3A8F7" w14:textId="77777777" w:rsidR="009D6434" w:rsidRPr="00F90AF1" w:rsidRDefault="009D6434" w:rsidP="00156BEA">
            <w:pPr>
              <w:ind w:left="708"/>
              <w:rPr>
                <w:lang w:val="en-US"/>
              </w:rPr>
            </w:pPr>
            <w:r w:rsidRPr="00505CEB">
              <w:rPr>
                <w:lang w:val="en-US"/>
              </w:rPr>
              <w:t xml:space="preserve">A. </w:t>
            </w:r>
            <w:r w:rsidRPr="00F90AF1">
              <w:rPr>
                <w:lang w:val="en-US"/>
              </w:rPr>
              <w:t>she will pass the exam.</w:t>
            </w:r>
          </w:p>
          <w:p w14:paraId="0CA5DE28" w14:textId="77777777" w:rsidR="009D6434" w:rsidRPr="00F90AF1" w:rsidRDefault="009D6434" w:rsidP="00156BEA">
            <w:pPr>
              <w:ind w:left="708"/>
              <w:rPr>
                <w:lang w:val="en-US"/>
              </w:rPr>
            </w:pPr>
            <w:r w:rsidRPr="00505CEB">
              <w:rPr>
                <w:lang w:val="en-US"/>
              </w:rPr>
              <w:t xml:space="preserve">B. </w:t>
            </w:r>
            <w:r w:rsidRPr="00F90AF1">
              <w:rPr>
                <w:lang w:val="en-US"/>
              </w:rPr>
              <w:t>I will study in the USA.</w:t>
            </w:r>
          </w:p>
          <w:p w14:paraId="52485083" w14:textId="77777777" w:rsidR="009D6434" w:rsidRPr="00F90AF1" w:rsidRDefault="009D6434" w:rsidP="00156BEA">
            <w:pPr>
              <w:ind w:left="708"/>
              <w:rPr>
                <w:lang w:val="en-US"/>
              </w:rPr>
            </w:pPr>
            <w:r w:rsidRPr="00505CEB">
              <w:rPr>
                <w:lang w:val="en-US"/>
              </w:rPr>
              <w:t xml:space="preserve">C. </w:t>
            </w:r>
            <w:r w:rsidRPr="00F90AF1">
              <w:rPr>
                <w:lang w:val="en-US"/>
              </w:rPr>
              <w:t>he will learn English.</w:t>
            </w:r>
          </w:p>
          <w:p w14:paraId="3B45A355" w14:textId="77777777" w:rsidR="009D6434" w:rsidRPr="00F90AF1" w:rsidRDefault="009D6434" w:rsidP="00156BEA">
            <w:pPr>
              <w:ind w:left="708"/>
              <w:rPr>
                <w:lang w:val="en-US"/>
              </w:rPr>
            </w:pPr>
            <w:r w:rsidRPr="00505CEB">
              <w:rPr>
                <w:lang w:val="en-US"/>
              </w:rPr>
              <w:lastRenderedPageBreak/>
              <w:t xml:space="preserve">D. </w:t>
            </w:r>
            <w:r w:rsidRPr="00F90AF1">
              <w:rPr>
                <w:lang w:val="en-US"/>
              </w:rPr>
              <w:t>if we can get the grades.</w:t>
            </w:r>
          </w:p>
          <w:p w14:paraId="7997C360" w14:textId="77777777" w:rsidR="009D6434" w:rsidRPr="00F90AF1" w:rsidRDefault="009D6434" w:rsidP="00156BEA">
            <w:pPr>
              <w:ind w:left="708"/>
              <w:rPr>
                <w:lang w:val="en-US"/>
              </w:rPr>
            </w:pPr>
            <w:r w:rsidRPr="00F110FC">
              <w:rPr>
                <w:lang w:val="en-US"/>
              </w:rPr>
              <w:t xml:space="preserve">E. </w:t>
            </w:r>
            <w:r w:rsidRPr="00F90AF1">
              <w:rPr>
                <w:lang w:val="en-US"/>
              </w:rPr>
              <w:t>the program if it is available.</w:t>
            </w:r>
          </w:p>
        </w:tc>
        <w:tc>
          <w:tcPr>
            <w:tcW w:w="5261" w:type="dxa"/>
            <w:tcBorders>
              <w:top w:val="single" w:sz="4" w:space="0" w:color="auto"/>
              <w:left w:val="single" w:sz="4" w:space="0" w:color="auto"/>
              <w:bottom w:val="single" w:sz="4" w:space="0" w:color="auto"/>
              <w:right w:val="single" w:sz="4" w:space="0" w:color="auto"/>
            </w:tcBorders>
            <w:vAlign w:val="center"/>
          </w:tcPr>
          <w:p w14:paraId="4E2F2F5D" w14:textId="77777777" w:rsidR="009D6434" w:rsidRPr="00310A8E" w:rsidRDefault="009D6434" w:rsidP="00156BEA">
            <w:pPr>
              <w:rPr>
                <w:lang w:val="en-US"/>
              </w:rPr>
            </w:pPr>
            <w:r w:rsidRPr="00F90AF1">
              <w:lastRenderedPageBreak/>
              <w:t>1-B, 2-A, 3-D, 4-C, 5-E</w:t>
            </w:r>
          </w:p>
        </w:tc>
      </w:tr>
      <w:tr w:rsidR="009D6434" w:rsidRPr="00310A8E" w14:paraId="7A548909" w14:textId="77777777" w:rsidTr="009D6434">
        <w:tc>
          <w:tcPr>
            <w:tcW w:w="0" w:type="auto"/>
            <w:tcBorders>
              <w:top w:val="single" w:sz="4" w:space="0" w:color="auto"/>
              <w:left w:val="single" w:sz="4" w:space="0" w:color="auto"/>
              <w:bottom w:val="single" w:sz="4" w:space="0" w:color="auto"/>
              <w:right w:val="single" w:sz="4" w:space="0" w:color="auto"/>
            </w:tcBorders>
          </w:tcPr>
          <w:p w14:paraId="39543100"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DE88E43" w14:textId="77777777" w:rsidR="009D6434" w:rsidRPr="00F90AF1" w:rsidRDefault="009D6434" w:rsidP="00156BEA">
            <w:pPr>
              <w:rPr>
                <w:lang w:val="en-US"/>
              </w:rPr>
            </w:pPr>
            <w:r w:rsidRPr="00F90AF1">
              <w:rPr>
                <w:lang w:val="en-US"/>
              </w:rPr>
              <w:t>Match the beginning of the sentence with the correct ending.</w:t>
            </w:r>
          </w:p>
          <w:p w14:paraId="0DA68233" w14:textId="77777777" w:rsidR="009D6434" w:rsidRPr="00F110FC" w:rsidRDefault="009D6434" w:rsidP="00156BEA">
            <w:pPr>
              <w:rPr>
                <w:lang w:val="en-US"/>
              </w:rPr>
            </w:pPr>
            <w:r w:rsidRPr="00505CEB">
              <w:rPr>
                <w:lang w:val="en-US"/>
              </w:rPr>
              <w:t xml:space="preserve">1. </w:t>
            </w:r>
            <w:r w:rsidRPr="009E324C">
              <w:rPr>
                <w:lang w:val="en-US"/>
              </w:rPr>
              <w:t>I published</w:t>
            </w:r>
          </w:p>
          <w:p w14:paraId="47DD9AB2" w14:textId="77777777" w:rsidR="009D6434" w:rsidRDefault="009D6434" w:rsidP="00156BEA">
            <w:pPr>
              <w:rPr>
                <w:lang w:val="en-US"/>
              </w:rPr>
            </w:pPr>
            <w:r w:rsidRPr="00505CEB">
              <w:rPr>
                <w:lang w:val="en-US"/>
              </w:rPr>
              <w:t xml:space="preserve">2. </w:t>
            </w:r>
            <w:r w:rsidRPr="009E324C">
              <w:rPr>
                <w:lang w:val="en-US"/>
              </w:rPr>
              <w:t>It was the</w:t>
            </w:r>
          </w:p>
          <w:p w14:paraId="1B847309" w14:textId="77777777" w:rsidR="009D6434" w:rsidRPr="00F110FC" w:rsidRDefault="009D6434" w:rsidP="00156BEA">
            <w:pPr>
              <w:rPr>
                <w:lang w:val="en-US"/>
              </w:rPr>
            </w:pPr>
            <w:r>
              <w:rPr>
                <w:lang w:val="en-US"/>
              </w:rPr>
              <w:t xml:space="preserve">3. </w:t>
            </w:r>
            <w:r w:rsidRPr="009E324C">
              <w:rPr>
                <w:lang w:val="en-US"/>
              </w:rPr>
              <w:t>She</w:t>
            </w:r>
          </w:p>
          <w:p w14:paraId="433DE7FA" w14:textId="77777777" w:rsidR="009D6434" w:rsidRDefault="009D6434" w:rsidP="00156BEA">
            <w:pPr>
              <w:rPr>
                <w:lang w:val="en-US"/>
              </w:rPr>
            </w:pPr>
            <w:r>
              <w:rPr>
                <w:lang w:val="en-US"/>
              </w:rPr>
              <w:t xml:space="preserve">4. </w:t>
            </w:r>
            <w:r w:rsidRPr="009E324C">
              <w:rPr>
                <w:lang w:val="en-US"/>
              </w:rPr>
              <w:t>He won the</w:t>
            </w:r>
          </w:p>
          <w:p w14:paraId="38F93524" w14:textId="77777777" w:rsidR="009D6434" w:rsidRPr="009E324C" w:rsidRDefault="009D6434" w:rsidP="00156BEA">
            <w:pPr>
              <w:rPr>
                <w:lang w:val="en-US"/>
              </w:rPr>
            </w:pPr>
            <w:r w:rsidRPr="00F110FC">
              <w:rPr>
                <w:lang w:val="en-US"/>
              </w:rPr>
              <w:t xml:space="preserve">5. </w:t>
            </w:r>
            <w:r w:rsidRPr="009E324C">
              <w:rPr>
                <w:lang w:val="en-US"/>
              </w:rPr>
              <w:t>They</w:t>
            </w:r>
          </w:p>
          <w:p w14:paraId="4B787F51" w14:textId="77777777" w:rsidR="009D6434" w:rsidRPr="009E324C" w:rsidRDefault="009D6434" w:rsidP="00156BEA">
            <w:pPr>
              <w:ind w:left="708"/>
              <w:rPr>
                <w:lang w:val="en-US"/>
              </w:rPr>
            </w:pPr>
            <w:r w:rsidRPr="00505CEB">
              <w:rPr>
                <w:lang w:val="en-US"/>
              </w:rPr>
              <w:t>A.</w:t>
            </w:r>
            <w:r>
              <w:rPr>
                <w:lang w:val="en-US"/>
              </w:rPr>
              <w:t xml:space="preserve"> </w:t>
            </w:r>
            <w:r w:rsidRPr="009E324C">
              <w:rPr>
                <w:lang w:val="en-US"/>
              </w:rPr>
              <w:t>my first paper in 2020.</w:t>
            </w:r>
          </w:p>
          <w:p w14:paraId="68B92D13" w14:textId="77777777" w:rsidR="009D6434" w:rsidRPr="009E324C" w:rsidRDefault="009D6434" w:rsidP="00156BEA">
            <w:pPr>
              <w:ind w:left="708"/>
              <w:rPr>
                <w:lang w:val="en-US"/>
              </w:rPr>
            </w:pPr>
            <w:r>
              <w:rPr>
                <w:lang w:val="en-US"/>
              </w:rPr>
              <w:t>B</w:t>
            </w:r>
            <w:r w:rsidRPr="00505CEB">
              <w:rPr>
                <w:lang w:val="en-US"/>
              </w:rPr>
              <w:t xml:space="preserve">. </w:t>
            </w:r>
            <w:r w:rsidRPr="009E324C">
              <w:rPr>
                <w:lang w:val="en-US"/>
              </w:rPr>
              <w:t>finished her degree last year.</w:t>
            </w:r>
          </w:p>
          <w:p w14:paraId="23032C43" w14:textId="77777777" w:rsidR="009D6434" w:rsidRPr="009E324C" w:rsidRDefault="009D6434" w:rsidP="00156BEA">
            <w:pPr>
              <w:ind w:left="708"/>
              <w:rPr>
                <w:lang w:val="en-US"/>
              </w:rPr>
            </w:pPr>
            <w:r>
              <w:rPr>
                <w:lang w:val="en-US"/>
              </w:rPr>
              <w:t>C</w:t>
            </w:r>
            <w:r w:rsidRPr="00505CEB">
              <w:rPr>
                <w:lang w:val="en-US"/>
              </w:rPr>
              <w:t xml:space="preserve">. </w:t>
            </w:r>
            <w:r w:rsidRPr="009E324C">
              <w:rPr>
                <w:lang w:val="en-US"/>
              </w:rPr>
              <w:t>first time I presented.</w:t>
            </w:r>
          </w:p>
          <w:p w14:paraId="4BC5D191" w14:textId="77777777" w:rsidR="009D6434" w:rsidRPr="009E324C" w:rsidRDefault="009D6434" w:rsidP="00156BEA">
            <w:pPr>
              <w:ind w:left="708"/>
              <w:rPr>
                <w:lang w:val="en-US"/>
              </w:rPr>
            </w:pPr>
            <w:r w:rsidRPr="00505CEB">
              <w:rPr>
                <w:lang w:val="en-US"/>
              </w:rPr>
              <w:t xml:space="preserve">D. </w:t>
            </w:r>
            <w:r w:rsidRPr="009E324C">
              <w:rPr>
                <w:lang w:val="en-US"/>
              </w:rPr>
              <w:t>started their research in 2019.</w:t>
            </w:r>
          </w:p>
          <w:p w14:paraId="7F058F99" w14:textId="77777777" w:rsidR="009D6434" w:rsidRPr="009E324C" w:rsidRDefault="009D6434" w:rsidP="00156BEA">
            <w:pPr>
              <w:ind w:left="708"/>
              <w:rPr>
                <w:lang w:val="en-US"/>
              </w:rPr>
            </w:pPr>
            <w:r w:rsidRPr="00F110FC">
              <w:rPr>
                <w:lang w:val="en-US"/>
              </w:rPr>
              <w:t xml:space="preserve">E. </w:t>
            </w:r>
            <w:r w:rsidRPr="009E324C">
              <w:rPr>
                <w:lang w:val="en-US"/>
              </w:rPr>
              <w:t>second prize in the competition.</w:t>
            </w:r>
          </w:p>
        </w:tc>
        <w:tc>
          <w:tcPr>
            <w:tcW w:w="5261" w:type="dxa"/>
            <w:tcBorders>
              <w:top w:val="single" w:sz="4" w:space="0" w:color="auto"/>
              <w:left w:val="single" w:sz="4" w:space="0" w:color="auto"/>
              <w:bottom w:val="single" w:sz="4" w:space="0" w:color="auto"/>
              <w:right w:val="single" w:sz="4" w:space="0" w:color="auto"/>
            </w:tcBorders>
            <w:vAlign w:val="center"/>
          </w:tcPr>
          <w:p w14:paraId="1362DE51" w14:textId="77777777" w:rsidR="009D6434" w:rsidRPr="00310A8E" w:rsidRDefault="009D6434" w:rsidP="00156BEA">
            <w:pPr>
              <w:rPr>
                <w:lang w:val="en-US"/>
              </w:rPr>
            </w:pPr>
            <w:r w:rsidRPr="009E324C">
              <w:t>1-A, 2-C, 3-B, 4-E, 5-D</w:t>
            </w:r>
          </w:p>
        </w:tc>
      </w:tr>
      <w:tr w:rsidR="009D6434" w:rsidRPr="00310A8E" w14:paraId="2525236C" w14:textId="77777777" w:rsidTr="009D6434">
        <w:tc>
          <w:tcPr>
            <w:tcW w:w="0" w:type="auto"/>
            <w:tcBorders>
              <w:top w:val="single" w:sz="4" w:space="0" w:color="auto"/>
              <w:left w:val="single" w:sz="4" w:space="0" w:color="auto"/>
              <w:bottom w:val="single" w:sz="4" w:space="0" w:color="auto"/>
              <w:right w:val="single" w:sz="4" w:space="0" w:color="auto"/>
            </w:tcBorders>
          </w:tcPr>
          <w:p w14:paraId="181A249E"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DFB8F19" w14:textId="77777777" w:rsidR="009D6434" w:rsidRDefault="009D6434" w:rsidP="00156BEA">
            <w:pPr>
              <w:rPr>
                <w:lang w:val="en-US"/>
              </w:rPr>
            </w:pPr>
            <w:r w:rsidRPr="00180477">
              <w:rPr>
                <w:lang w:val="en-US"/>
              </w:rPr>
              <w:t xml:space="preserve">Match the beginning of the sentence with the correct ending. </w:t>
            </w:r>
          </w:p>
          <w:p w14:paraId="76AD99C8" w14:textId="77777777" w:rsidR="009D6434" w:rsidRDefault="009D6434" w:rsidP="00156BEA">
            <w:pPr>
              <w:rPr>
                <w:lang w:val="en-US"/>
              </w:rPr>
            </w:pPr>
            <w:r w:rsidRPr="0086057F">
              <w:rPr>
                <w:lang w:val="en-US"/>
              </w:rPr>
              <w:t xml:space="preserve">1. </w:t>
            </w:r>
            <w:r w:rsidRPr="00180477">
              <w:rPr>
                <w:lang w:val="en-US"/>
              </w:rPr>
              <w:t>Can I have</w:t>
            </w:r>
          </w:p>
          <w:p w14:paraId="7CF1767A" w14:textId="77777777" w:rsidR="009D6434" w:rsidRPr="00180477" w:rsidRDefault="009D6434" w:rsidP="00156BEA">
            <w:pPr>
              <w:rPr>
                <w:lang w:val="en-US"/>
              </w:rPr>
            </w:pPr>
            <w:r w:rsidRPr="00184E97">
              <w:rPr>
                <w:lang w:val="en-US"/>
              </w:rPr>
              <w:t xml:space="preserve">2. </w:t>
            </w:r>
            <w:r w:rsidRPr="00180477">
              <w:rPr>
                <w:lang w:val="en-US"/>
              </w:rPr>
              <w:t>You should try</w:t>
            </w:r>
          </w:p>
          <w:p w14:paraId="565B2B04" w14:textId="77777777" w:rsidR="009D6434" w:rsidRPr="00180477" w:rsidRDefault="009D6434" w:rsidP="00156BEA">
            <w:pPr>
              <w:rPr>
                <w:lang w:val="en-US"/>
              </w:rPr>
            </w:pPr>
            <w:r w:rsidRPr="0086057F">
              <w:rPr>
                <w:lang w:val="en-US"/>
              </w:rPr>
              <w:t xml:space="preserve">3. </w:t>
            </w:r>
            <w:r w:rsidRPr="00180477">
              <w:rPr>
                <w:lang w:val="en-US"/>
              </w:rPr>
              <w:t>There is</w:t>
            </w:r>
          </w:p>
          <w:p w14:paraId="028E2CAC" w14:textId="77777777" w:rsidR="009D6434" w:rsidRDefault="009D6434" w:rsidP="00156BEA">
            <w:pPr>
              <w:rPr>
                <w:lang w:val="en-US"/>
              </w:rPr>
            </w:pPr>
            <w:r w:rsidRPr="0086057F">
              <w:rPr>
                <w:lang w:val="en-US"/>
              </w:rPr>
              <w:t xml:space="preserve">4. </w:t>
            </w:r>
            <w:r w:rsidRPr="00180477">
              <w:rPr>
                <w:lang w:val="en-US"/>
              </w:rPr>
              <w:t>We don't have</w:t>
            </w:r>
          </w:p>
          <w:p w14:paraId="23546B66" w14:textId="77777777" w:rsidR="009D6434" w:rsidRPr="00180477" w:rsidRDefault="009D6434" w:rsidP="00156BEA">
            <w:pPr>
              <w:rPr>
                <w:lang w:val="en-US"/>
              </w:rPr>
            </w:pPr>
            <w:r w:rsidRPr="00180477">
              <w:rPr>
                <w:lang w:val="en-US"/>
              </w:rPr>
              <w:t>5. Could you pass</w:t>
            </w:r>
          </w:p>
          <w:p w14:paraId="78A8E246" w14:textId="77777777" w:rsidR="009D6434" w:rsidRPr="00180477" w:rsidRDefault="009D6434" w:rsidP="00156BEA">
            <w:pPr>
              <w:ind w:left="708"/>
              <w:rPr>
                <w:lang w:val="en-US"/>
              </w:rPr>
            </w:pPr>
            <w:r w:rsidRPr="0086057F">
              <w:rPr>
                <w:lang w:val="en-US"/>
              </w:rPr>
              <w:t xml:space="preserve">A. </w:t>
            </w:r>
            <w:r w:rsidRPr="00180477">
              <w:rPr>
                <w:lang w:val="en-US"/>
              </w:rPr>
              <w:t>some cake, please?</w:t>
            </w:r>
          </w:p>
          <w:p w14:paraId="01FD8D72" w14:textId="77777777" w:rsidR="009D6434" w:rsidRPr="00180477" w:rsidRDefault="009D6434" w:rsidP="00156BEA">
            <w:pPr>
              <w:ind w:left="708"/>
              <w:rPr>
                <w:lang w:val="en-US"/>
              </w:rPr>
            </w:pPr>
            <w:r w:rsidRPr="0086057F">
              <w:rPr>
                <w:lang w:val="en-US"/>
              </w:rPr>
              <w:t xml:space="preserve">B. </w:t>
            </w:r>
            <w:r w:rsidRPr="00180477">
              <w:rPr>
                <w:lang w:val="en-US"/>
              </w:rPr>
              <w:t>the fish, it's delicious.</w:t>
            </w:r>
          </w:p>
          <w:p w14:paraId="7728052F" w14:textId="77777777" w:rsidR="009D6434" w:rsidRPr="00184E97" w:rsidRDefault="009D6434" w:rsidP="00156BEA">
            <w:pPr>
              <w:ind w:left="708"/>
              <w:rPr>
                <w:lang w:val="en-US"/>
              </w:rPr>
            </w:pPr>
            <w:r w:rsidRPr="0086057F">
              <w:rPr>
                <w:lang w:val="en-US"/>
              </w:rPr>
              <w:t xml:space="preserve">C. </w:t>
            </w:r>
            <w:r w:rsidRPr="009D6434">
              <w:rPr>
                <w:lang w:val="en-US"/>
              </w:rPr>
              <w:t>many sandwiches left.</w:t>
            </w:r>
          </w:p>
          <w:p w14:paraId="555BD3D0" w14:textId="77777777" w:rsidR="009D6434" w:rsidRDefault="009D6434" w:rsidP="00156BEA">
            <w:pPr>
              <w:ind w:left="708"/>
              <w:rPr>
                <w:lang w:val="en-US"/>
              </w:rPr>
            </w:pPr>
            <w:r w:rsidRPr="0086057F">
              <w:rPr>
                <w:lang w:val="en-US"/>
              </w:rPr>
              <w:t xml:space="preserve">D. </w:t>
            </w:r>
            <w:r w:rsidRPr="00180477">
              <w:rPr>
                <w:lang w:val="en-US"/>
              </w:rPr>
              <w:t>some juice in the fridge.</w:t>
            </w:r>
          </w:p>
          <w:p w14:paraId="3ED9A728" w14:textId="77777777" w:rsidR="009D6434" w:rsidRPr="00180477" w:rsidRDefault="009D6434" w:rsidP="00156BEA">
            <w:pPr>
              <w:ind w:left="708"/>
              <w:rPr>
                <w:lang w:val="en-US"/>
              </w:rPr>
            </w:pPr>
            <w:r w:rsidRPr="00180477">
              <w:rPr>
                <w:lang w:val="en-US"/>
              </w:rPr>
              <w:t>E. me the salt, please?</w:t>
            </w:r>
          </w:p>
        </w:tc>
        <w:tc>
          <w:tcPr>
            <w:tcW w:w="5261" w:type="dxa"/>
            <w:tcBorders>
              <w:top w:val="single" w:sz="4" w:space="0" w:color="auto"/>
              <w:left w:val="single" w:sz="4" w:space="0" w:color="auto"/>
              <w:bottom w:val="single" w:sz="4" w:space="0" w:color="auto"/>
              <w:right w:val="single" w:sz="4" w:space="0" w:color="auto"/>
            </w:tcBorders>
            <w:vAlign w:val="center"/>
          </w:tcPr>
          <w:p w14:paraId="3EEE8625" w14:textId="77777777" w:rsidR="009D6434" w:rsidRPr="00310A8E" w:rsidRDefault="009D6434" w:rsidP="00156BEA">
            <w:pPr>
              <w:rPr>
                <w:lang w:val="en-US"/>
              </w:rPr>
            </w:pPr>
            <w:r w:rsidRPr="00180477">
              <w:t>1-A, 2-B, 3-D, 4-C, 5-E</w:t>
            </w:r>
          </w:p>
        </w:tc>
      </w:tr>
      <w:tr w:rsidR="009D6434" w:rsidRPr="00310A8E" w14:paraId="36739584" w14:textId="77777777" w:rsidTr="009D6434">
        <w:tc>
          <w:tcPr>
            <w:tcW w:w="0" w:type="auto"/>
            <w:tcBorders>
              <w:top w:val="single" w:sz="4" w:space="0" w:color="auto"/>
              <w:left w:val="single" w:sz="4" w:space="0" w:color="auto"/>
              <w:bottom w:val="single" w:sz="4" w:space="0" w:color="auto"/>
              <w:right w:val="single" w:sz="4" w:space="0" w:color="auto"/>
            </w:tcBorders>
          </w:tcPr>
          <w:p w14:paraId="1CCC9BF6" w14:textId="77777777" w:rsidR="009D6434" w:rsidRPr="00310A8E"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87E8E8" w14:textId="77777777" w:rsidR="009D6434" w:rsidRDefault="009D6434" w:rsidP="00156BEA">
            <w:pPr>
              <w:rPr>
                <w:lang w:val="en-US"/>
              </w:rPr>
            </w:pPr>
            <w:r w:rsidRPr="007F55BF">
              <w:rPr>
                <w:lang w:val="en-US"/>
              </w:rPr>
              <w:t xml:space="preserve">Match each sentence with the correct verb form </w:t>
            </w:r>
          </w:p>
          <w:p w14:paraId="28FF037E" w14:textId="77777777" w:rsidR="009D6434" w:rsidRDefault="009D6434" w:rsidP="00156BEA">
            <w:pPr>
              <w:rPr>
                <w:lang w:val="en-US"/>
              </w:rPr>
            </w:pPr>
            <w:r w:rsidRPr="00087D57">
              <w:rPr>
                <w:lang w:val="en-US"/>
              </w:rPr>
              <w:t xml:space="preserve">1. </w:t>
            </w:r>
            <w:r w:rsidRPr="007F55BF">
              <w:rPr>
                <w:lang w:val="en-US"/>
              </w:rPr>
              <w:t xml:space="preserve">New apps ___ by students. </w:t>
            </w:r>
          </w:p>
          <w:p w14:paraId="5A35D250" w14:textId="77777777" w:rsidR="009D6434" w:rsidRPr="00184E97" w:rsidRDefault="009D6434" w:rsidP="00156BEA">
            <w:pPr>
              <w:rPr>
                <w:lang w:val="en-US"/>
              </w:rPr>
            </w:pPr>
            <w:r>
              <w:rPr>
                <w:lang w:val="en-US"/>
              </w:rPr>
              <w:t>2</w:t>
            </w:r>
            <w:r w:rsidRPr="00087D57">
              <w:rPr>
                <w:lang w:val="en-US"/>
              </w:rPr>
              <w:t xml:space="preserve">. </w:t>
            </w:r>
            <w:r w:rsidRPr="007F55BF">
              <w:rPr>
                <w:lang w:val="en-US"/>
              </w:rPr>
              <w:t>O</w:t>
            </w:r>
            <w:r>
              <w:rPr>
                <w:lang w:val="en-US"/>
              </w:rPr>
              <w:t>nline learning ___ more popular</w:t>
            </w:r>
            <w:r w:rsidRPr="00184E97">
              <w:rPr>
                <w:lang w:val="en-US"/>
              </w:rPr>
              <w:t>.</w:t>
            </w:r>
          </w:p>
          <w:p w14:paraId="5DD22339" w14:textId="77777777" w:rsidR="009D6434" w:rsidRPr="00184E97" w:rsidRDefault="009D6434" w:rsidP="00156BEA">
            <w:pPr>
              <w:rPr>
                <w:lang w:val="en-US"/>
              </w:rPr>
            </w:pPr>
            <w:r>
              <w:rPr>
                <w:lang w:val="en-US"/>
              </w:rPr>
              <w:t xml:space="preserve">3. </w:t>
            </w:r>
            <w:r w:rsidRPr="007F55BF">
              <w:rPr>
                <w:lang w:val="en-US"/>
              </w:rPr>
              <w:t>The education system ___ rapidly</w:t>
            </w:r>
            <w:r w:rsidRPr="00184E97">
              <w:rPr>
                <w:lang w:val="en-US"/>
              </w:rPr>
              <w:t>.</w:t>
            </w:r>
          </w:p>
          <w:p w14:paraId="619E2B94" w14:textId="77777777" w:rsidR="009D6434" w:rsidRDefault="009D6434" w:rsidP="00156BEA">
            <w:pPr>
              <w:rPr>
                <w:lang w:val="en-US"/>
              </w:rPr>
            </w:pPr>
            <w:r w:rsidRPr="00EA7F1E">
              <w:rPr>
                <w:lang w:val="en-US"/>
              </w:rPr>
              <w:t>4</w:t>
            </w:r>
            <w:r>
              <w:rPr>
                <w:lang w:val="en-US"/>
              </w:rPr>
              <w:t xml:space="preserve">. </w:t>
            </w:r>
            <w:r w:rsidRPr="007F55BF">
              <w:rPr>
                <w:lang w:val="en-US"/>
              </w:rPr>
              <w:t>Many online courses ___ offered</w:t>
            </w:r>
            <w:r w:rsidRPr="00184E97">
              <w:rPr>
                <w:lang w:val="en-US"/>
              </w:rPr>
              <w:t>.</w:t>
            </w:r>
          </w:p>
          <w:p w14:paraId="0BFABFDC" w14:textId="77777777" w:rsidR="009D6434" w:rsidRPr="007F55BF" w:rsidRDefault="009D6434" w:rsidP="00156BEA">
            <w:pPr>
              <w:rPr>
                <w:lang w:val="en-US"/>
              </w:rPr>
            </w:pPr>
            <w:r>
              <w:rPr>
                <w:lang w:val="en-US"/>
              </w:rPr>
              <w:t xml:space="preserve">5. </w:t>
            </w:r>
            <w:r w:rsidRPr="007F55BF">
              <w:rPr>
                <w:lang w:val="en-US"/>
              </w:rPr>
              <w:t>Technology ___ in the classroom</w:t>
            </w:r>
          </w:p>
          <w:p w14:paraId="2D9F0E66" w14:textId="77777777" w:rsidR="009D6434" w:rsidRPr="007F55BF" w:rsidRDefault="009D6434" w:rsidP="00156BEA">
            <w:pPr>
              <w:ind w:left="708"/>
              <w:rPr>
                <w:lang w:val="en-US"/>
              </w:rPr>
            </w:pPr>
            <w:r w:rsidRPr="00087D57">
              <w:rPr>
                <w:lang w:val="en-US"/>
              </w:rPr>
              <w:t>A.</w:t>
            </w:r>
            <w:r>
              <w:rPr>
                <w:lang w:val="en-US"/>
              </w:rPr>
              <w:t xml:space="preserve"> </w:t>
            </w:r>
            <w:r w:rsidRPr="007F55BF">
              <w:rPr>
                <w:lang w:val="en-US"/>
              </w:rPr>
              <w:t>is changing</w:t>
            </w:r>
          </w:p>
          <w:p w14:paraId="49F830BA" w14:textId="77777777" w:rsidR="009D6434" w:rsidRPr="007F55BF" w:rsidRDefault="009D6434" w:rsidP="00156BEA">
            <w:pPr>
              <w:ind w:left="708"/>
              <w:rPr>
                <w:lang w:val="en-US"/>
              </w:rPr>
            </w:pPr>
            <w:r w:rsidRPr="00087D57">
              <w:rPr>
                <w:lang w:val="en-US"/>
              </w:rPr>
              <w:t xml:space="preserve">B. </w:t>
            </w:r>
            <w:r w:rsidRPr="007F55BF">
              <w:rPr>
                <w:lang w:val="en-US"/>
              </w:rPr>
              <w:t>are used</w:t>
            </w:r>
          </w:p>
          <w:p w14:paraId="517228F6" w14:textId="77777777" w:rsidR="009D6434" w:rsidRPr="007F55BF" w:rsidRDefault="009D6434" w:rsidP="00156BEA">
            <w:pPr>
              <w:ind w:left="708"/>
              <w:rPr>
                <w:lang w:val="en-US"/>
              </w:rPr>
            </w:pPr>
            <w:r>
              <w:rPr>
                <w:lang w:val="en-US"/>
              </w:rPr>
              <w:t>C</w:t>
            </w:r>
            <w:r w:rsidRPr="00087D57">
              <w:rPr>
                <w:lang w:val="en-US"/>
              </w:rPr>
              <w:t xml:space="preserve">. </w:t>
            </w:r>
            <w:r w:rsidRPr="007F55BF">
              <w:rPr>
                <w:lang w:val="en-US"/>
              </w:rPr>
              <w:t>is becoming</w:t>
            </w:r>
          </w:p>
          <w:p w14:paraId="239A3398" w14:textId="77777777" w:rsidR="009D6434" w:rsidRPr="007F55BF" w:rsidRDefault="009D6434" w:rsidP="00156BEA">
            <w:pPr>
              <w:ind w:left="708"/>
              <w:rPr>
                <w:lang w:val="en-US"/>
              </w:rPr>
            </w:pPr>
            <w:r>
              <w:rPr>
                <w:lang w:val="en-US"/>
              </w:rPr>
              <w:t>D</w:t>
            </w:r>
            <w:r w:rsidRPr="00EA7F1E">
              <w:rPr>
                <w:lang w:val="en-US"/>
              </w:rPr>
              <w:t xml:space="preserve">. </w:t>
            </w:r>
            <w:r w:rsidRPr="009D6434">
              <w:rPr>
                <w:lang w:val="en-US"/>
              </w:rPr>
              <w:t xml:space="preserve">are being </w:t>
            </w:r>
          </w:p>
          <w:p w14:paraId="6DBA19F8" w14:textId="77777777" w:rsidR="009D6434" w:rsidRPr="00184E97" w:rsidRDefault="009D6434" w:rsidP="00156BEA">
            <w:pPr>
              <w:ind w:left="708"/>
              <w:rPr>
                <w:lang w:val="en-US"/>
              </w:rPr>
            </w:pPr>
            <w:r w:rsidRPr="00184E97">
              <w:rPr>
                <w:lang w:val="en-US"/>
              </w:rPr>
              <w:t xml:space="preserve">E. </w:t>
            </w:r>
            <w:r w:rsidRPr="007F55BF">
              <w:rPr>
                <w:lang w:val="en-US"/>
              </w:rPr>
              <w:t>is being used</w:t>
            </w:r>
          </w:p>
        </w:tc>
        <w:tc>
          <w:tcPr>
            <w:tcW w:w="5261" w:type="dxa"/>
            <w:tcBorders>
              <w:top w:val="single" w:sz="4" w:space="0" w:color="auto"/>
              <w:left w:val="single" w:sz="4" w:space="0" w:color="auto"/>
              <w:bottom w:val="single" w:sz="4" w:space="0" w:color="auto"/>
              <w:right w:val="single" w:sz="4" w:space="0" w:color="auto"/>
            </w:tcBorders>
            <w:vAlign w:val="center"/>
          </w:tcPr>
          <w:p w14:paraId="17833170" w14:textId="77777777" w:rsidR="009D6434" w:rsidRPr="0086057F" w:rsidRDefault="009D6434" w:rsidP="00156BEA">
            <w:pPr>
              <w:rPr>
                <w:lang w:val="en-US"/>
              </w:rPr>
            </w:pPr>
            <w:r w:rsidRPr="007F55BF">
              <w:t>1-B, 2-C, 3-A, 4-D, 5-E</w:t>
            </w:r>
          </w:p>
        </w:tc>
      </w:tr>
      <w:tr w:rsidR="009D6434" w:rsidRPr="00137859" w14:paraId="0CCF8CE4" w14:textId="77777777" w:rsidTr="009D6434">
        <w:tc>
          <w:tcPr>
            <w:tcW w:w="14596" w:type="dxa"/>
            <w:gridSpan w:val="3"/>
            <w:tcBorders>
              <w:top w:val="single" w:sz="4" w:space="0" w:color="auto"/>
              <w:left w:val="single" w:sz="4" w:space="0" w:color="auto"/>
              <w:bottom w:val="single" w:sz="4" w:space="0" w:color="auto"/>
              <w:right w:val="single" w:sz="4" w:space="0" w:color="auto"/>
            </w:tcBorders>
            <w:hideMark/>
          </w:tcPr>
          <w:p w14:paraId="0B3BB65C"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D323F2" w14:paraId="49342B18" w14:textId="77777777" w:rsidTr="009D6434">
        <w:trPr>
          <w:trHeight w:val="162"/>
        </w:trPr>
        <w:tc>
          <w:tcPr>
            <w:tcW w:w="1491" w:type="dxa"/>
            <w:tcBorders>
              <w:top w:val="single" w:sz="4" w:space="0" w:color="auto"/>
              <w:left w:val="single" w:sz="4" w:space="0" w:color="auto"/>
              <w:bottom w:val="single" w:sz="4" w:space="0" w:color="auto"/>
              <w:right w:val="single" w:sz="4" w:space="0" w:color="auto"/>
            </w:tcBorders>
          </w:tcPr>
          <w:p w14:paraId="115CB36A" w14:textId="77777777" w:rsidR="009D6434" w:rsidRPr="0013785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2C5B9FE8" w14:textId="77777777" w:rsidR="009D6434" w:rsidRDefault="009D6434" w:rsidP="00156BEA">
            <w:pPr>
              <w:rPr>
                <w:lang w:val="en-US"/>
              </w:rPr>
            </w:pPr>
            <w:r w:rsidRPr="007F55BF">
              <w:rPr>
                <w:lang w:val="en-US"/>
              </w:rPr>
              <w:t>Put the actions in the correct order.</w:t>
            </w:r>
          </w:p>
          <w:p w14:paraId="52125C2D" w14:textId="77777777" w:rsidR="009D6434" w:rsidRPr="007F55BF" w:rsidRDefault="009D6434" w:rsidP="00156BEA">
            <w:pPr>
              <w:rPr>
                <w:lang w:val="en-US"/>
              </w:rPr>
            </w:pPr>
            <w:r w:rsidRPr="007F55BF">
              <w:rPr>
                <w:lang w:val="en-US"/>
              </w:rPr>
              <w:t>Situation: You are organizing a business dinner at a restaurant.</w:t>
            </w:r>
          </w:p>
          <w:p w14:paraId="2566FC79" w14:textId="77777777" w:rsidR="009D6434" w:rsidRPr="007F55BF" w:rsidRDefault="009D6434" w:rsidP="00156BEA">
            <w:pPr>
              <w:rPr>
                <w:lang w:val="en-US"/>
              </w:rPr>
            </w:pPr>
            <w:r>
              <w:rPr>
                <w:lang w:val="en-US"/>
              </w:rPr>
              <w:t xml:space="preserve">A) </w:t>
            </w:r>
            <w:r w:rsidRPr="007F55BF">
              <w:rPr>
                <w:lang w:val="en-US"/>
              </w:rPr>
              <w:t>After the dinner, pay</w:t>
            </w:r>
            <w:r>
              <w:rPr>
                <w:lang w:val="en-US"/>
              </w:rPr>
              <w:t xml:space="preserve"> the bill and thank the guests.</w:t>
            </w:r>
          </w:p>
          <w:p w14:paraId="7AF0646D" w14:textId="77777777" w:rsidR="009D6434" w:rsidRPr="007F55BF" w:rsidRDefault="009D6434" w:rsidP="00156BEA">
            <w:pPr>
              <w:rPr>
                <w:lang w:val="en-US"/>
              </w:rPr>
            </w:pPr>
            <w:r w:rsidRPr="007F55BF">
              <w:rPr>
                <w:lang w:val="en-US"/>
              </w:rPr>
              <w:t>B</w:t>
            </w:r>
            <w:r>
              <w:rPr>
                <w:lang w:val="en-US"/>
              </w:rPr>
              <w:t xml:space="preserve">) </w:t>
            </w:r>
            <w:r w:rsidRPr="007F55BF">
              <w:rPr>
                <w:lang w:val="en-US"/>
              </w:rPr>
              <w:t>Reserve a private table for the group.</w:t>
            </w:r>
          </w:p>
          <w:p w14:paraId="7349ABD2" w14:textId="77777777" w:rsidR="009D6434" w:rsidRPr="007F55BF" w:rsidRDefault="009D6434" w:rsidP="00156BEA">
            <w:pPr>
              <w:rPr>
                <w:lang w:val="en-US"/>
              </w:rPr>
            </w:pPr>
            <w:r w:rsidRPr="007F55BF">
              <w:rPr>
                <w:lang w:val="en-US"/>
              </w:rPr>
              <w:t>C</w:t>
            </w:r>
            <w:r>
              <w:rPr>
                <w:lang w:val="en-US"/>
              </w:rPr>
              <w:t xml:space="preserve">) </w:t>
            </w:r>
            <w:r w:rsidRPr="007F55BF">
              <w:rPr>
                <w:lang w:val="en-US"/>
              </w:rPr>
              <w:t>Choose a restaurant that is appropriate for business meetings.</w:t>
            </w:r>
          </w:p>
          <w:p w14:paraId="6C518BCD" w14:textId="77777777" w:rsidR="009D6434" w:rsidRPr="007F55BF" w:rsidRDefault="009D6434" w:rsidP="00156BEA">
            <w:pPr>
              <w:rPr>
                <w:lang w:val="en-US"/>
              </w:rPr>
            </w:pPr>
            <w:r w:rsidRPr="007F55BF">
              <w:rPr>
                <w:lang w:val="en-US"/>
              </w:rPr>
              <w:t>D</w:t>
            </w:r>
            <w:r>
              <w:rPr>
                <w:lang w:val="en-US"/>
              </w:rPr>
              <w:t xml:space="preserve">) </w:t>
            </w:r>
            <w:r w:rsidRPr="007F55BF">
              <w:rPr>
                <w:lang w:val="en-US"/>
              </w:rPr>
              <w:t>Arrive early to check the table setup and menu.</w:t>
            </w:r>
          </w:p>
          <w:p w14:paraId="0F6D22B3" w14:textId="77777777" w:rsidR="009D6434" w:rsidRPr="00EA7F1E" w:rsidRDefault="009D6434" w:rsidP="00156BEA">
            <w:pPr>
              <w:rPr>
                <w:lang w:val="en-US"/>
              </w:rPr>
            </w:pPr>
            <w:r w:rsidRPr="007F55BF">
              <w:rPr>
                <w:lang w:val="en-US"/>
              </w:rPr>
              <w:t>E</w:t>
            </w:r>
            <w:r>
              <w:rPr>
                <w:lang w:val="en-US"/>
              </w:rPr>
              <w:t xml:space="preserve">) </w:t>
            </w:r>
            <w:r w:rsidRPr="007F55BF">
              <w:rPr>
                <w:lang w:val="en-US"/>
              </w:rPr>
              <w:t xml:space="preserve">Inform the restaurant about any dietary restrictions of your guests </w:t>
            </w:r>
            <w:r>
              <w:rPr>
                <w:lang w:val="en-US"/>
              </w:rPr>
              <w:t>.</w:t>
            </w:r>
          </w:p>
        </w:tc>
        <w:tc>
          <w:tcPr>
            <w:tcW w:w="5261" w:type="dxa"/>
            <w:tcBorders>
              <w:top w:val="single" w:sz="4" w:space="0" w:color="auto"/>
              <w:left w:val="single" w:sz="4" w:space="0" w:color="auto"/>
              <w:bottom w:val="single" w:sz="4" w:space="0" w:color="auto"/>
              <w:right w:val="single" w:sz="4" w:space="0" w:color="auto"/>
            </w:tcBorders>
            <w:vAlign w:val="center"/>
          </w:tcPr>
          <w:p w14:paraId="68D8DDCE" w14:textId="77777777" w:rsidR="009D6434" w:rsidRPr="00EA7F1E" w:rsidRDefault="009D6434" w:rsidP="00156BEA">
            <w:pPr>
              <w:rPr>
                <w:lang w:val="en-US"/>
              </w:rPr>
            </w:pPr>
            <w:r>
              <w:rPr>
                <w:lang w:val="en-US"/>
              </w:rPr>
              <w:t>C</w:t>
            </w:r>
            <w:r>
              <w:t xml:space="preserve">, B, </w:t>
            </w:r>
            <w:r>
              <w:rPr>
                <w:lang w:val="en-US"/>
              </w:rPr>
              <w:t>E</w:t>
            </w:r>
            <w:r>
              <w:t>, D, A</w:t>
            </w:r>
          </w:p>
        </w:tc>
      </w:tr>
      <w:tr w:rsidR="009D6434" w:rsidRPr="007F556B" w14:paraId="36483573"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1661ED1" w14:textId="77777777" w:rsidR="009D6434" w:rsidRPr="00D323F2" w:rsidRDefault="009D6434" w:rsidP="009D6434">
            <w:pPr>
              <w:numPr>
                <w:ilvl w:val="0"/>
                <w:numId w:val="58"/>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5B935BA" w14:textId="77777777" w:rsidR="009D6434" w:rsidRPr="00D323F2" w:rsidRDefault="009D6434" w:rsidP="00156BEA">
            <w:pPr>
              <w:rPr>
                <w:lang w:val="en-US"/>
              </w:rPr>
            </w:pPr>
            <w:r w:rsidRPr="0067117E">
              <w:rPr>
                <w:lang w:val="en-US"/>
              </w:rPr>
              <w:t>Put the actions in the correct order.</w:t>
            </w:r>
          </w:p>
          <w:p w14:paraId="5D4F1FDF" w14:textId="77777777" w:rsidR="009D6434" w:rsidRPr="0067117E" w:rsidRDefault="009D6434" w:rsidP="00156BEA">
            <w:pPr>
              <w:rPr>
                <w:lang w:val="en-US"/>
              </w:rPr>
            </w:pPr>
            <w:r w:rsidRPr="0067117E">
              <w:rPr>
                <w:lang w:val="en-US"/>
              </w:rPr>
              <w:t>Situation: You are conducting a scientific experiment to test a new hypothesis.</w:t>
            </w:r>
          </w:p>
          <w:p w14:paraId="3F869F3B" w14:textId="77777777" w:rsidR="009D6434" w:rsidRPr="0067117E" w:rsidRDefault="009D6434" w:rsidP="00156BEA">
            <w:pPr>
              <w:rPr>
                <w:lang w:val="en-US"/>
              </w:rPr>
            </w:pPr>
            <w:r>
              <w:rPr>
                <w:lang w:val="en-US"/>
              </w:rPr>
              <w:t xml:space="preserve">A) </w:t>
            </w:r>
            <w:r w:rsidRPr="0067117E">
              <w:rPr>
                <w:lang w:val="en-US"/>
              </w:rPr>
              <w:t>Conduct the experiment and record all observations carefully.</w:t>
            </w:r>
          </w:p>
          <w:p w14:paraId="2A975F85" w14:textId="77777777" w:rsidR="009D6434" w:rsidRPr="0067117E" w:rsidRDefault="009D6434" w:rsidP="00156BEA">
            <w:pPr>
              <w:rPr>
                <w:lang w:val="en-US"/>
              </w:rPr>
            </w:pPr>
            <w:r w:rsidRPr="0067117E">
              <w:rPr>
                <w:lang w:val="en-US"/>
              </w:rPr>
              <w:t>B</w:t>
            </w:r>
            <w:r>
              <w:rPr>
                <w:lang w:val="en-US"/>
              </w:rPr>
              <w:t xml:space="preserve">) </w:t>
            </w:r>
            <w:r w:rsidRPr="0067117E">
              <w:rPr>
                <w:lang w:val="en-US"/>
              </w:rPr>
              <w:t>Design the experiment and list all necessary materials.</w:t>
            </w:r>
          </w:p>
          <w:p w14:paraId="0C3836EE" w14:textId="77777777" w:rsidR="009D6434" w:rsidRPr="0067117E" w:rsidRDefault="009D6434" w:rsidP="00156BEA">
            <w:pPr>
              <w:rPr>
                <w:lang w:val="en-US"/>
              </w:rPr>
            </w:pPr>
            <w:r w:rsidRPr="0067117E">
              <w:rPr>
                <w:lang w:val="en-US"/>
              </w:rPr>
              <w:t>C</w:t>
            </w:r>
            <w:r>
              <w:rPr>
                <w:lang w:val="en-US"/>
              </w:rPr>
              <w:t xml:space="preserve">) </w:t>
            </w:r>
            <w:r w:rsidRPr="0067117E">
              <w:rPr>
                <w:lang w:val="en-US"/>
              </w:rPr>
              <w:t>Analyze the collected data to identify patterns or trends.</w:t>
            </w:r>
          </w:p>
          <w:p w14:paraId="639FF21F" w14:textId="77777777" w:rsidR="009D6434" w:rsidRPr="0067117E" w:rsidRDefault="009D6434" w:rsidP="00156BEA">
            <w:pPr>
              <w:rPr>
                <w:lang w:val="en-US"/>
              </w:rPr>
            </w:pPr>
            <w:r w:rsidRPr="0067117E">
              <w:rPr>
                <w:lang w:val="en-US"/>
              </w:rPr>
              <w:t>D</w:t>
            </w:r>
            <w:r>
              <w:rPr>
                <w:lang w:val="en-US"/>
              </w:rPr>
              <w:t>)</w:t>
            </w:r>
            <w:r w:rsidRPr="0067117E">
              <w:rPr>
                <w:lang w:val="en-US"/>
              </w:rPr>
              <w:t xml:space="preserve"> Write the final report and conclude whether the hypothesis was correct.</w:t>
            </w:r>
          </w:p>
          <w:p w14:paraId="0A1868CE" w14:textId="77777777" w:rsidR="009D6434" w:rsidRPr="0067117E" w:rsidRDefault="009D6434" w:rsidP="00156BEA">
            <w:pPr>
              <w:rPr>
                <w:lang w:val="en-US"/>
              </w:rPr>
            </w:pPr>
            <w:r w:rsidRPr="0067117E">
              <w:rPr>
                <w:lang w:val="en-US"/>
              </w:rPr>
              <w:t>E</w:t>
            </w:r>
            <w:r>
              <w:rPr>
                <w:lang w:val="en-US"/>
              </w:rPr>
              <w:t xml:space="preserve">) </w:t>
            </w:r>
            <w:r w:rsidRPr="0067117E">
              <w:rPr>
                <w:lang w:val="en-US"/>
              </w:rPr>
              <w:t>Compare your results with the initial hypothesis.</w:t>
            </w:r>
          </w:p>
          <w:p w14:paraId="65795CA2" w14:textId="77777777" w:rsidR="009D6434" w:rsidRPr="00EA7F1E" w:rsidRDefault="009D6434" w:rsidP="00156BEA">
            <w:pPr>
              <w:rPr>
                <w:lang w:val="en-US"/>
              </w:rPr>
            </w:pPr>
            <w:r w:rsidRPr="0067117E">
              <w:rPr>
                <w:lang w:val="en-US"/>
              </w:rPr>
              <w:t>F</w:t>
            </w:r>
            <w:r>
              <w:rPr>
                <w:lang w:val="en-US"/>
              </w:rPr>
              <w:t xml:space="preserve">) </w:t>
            </w:r>
            <w:r w:rsidRPr="0067117E">
              <w:rPr>
                <w:lang w:val="en-US"/>
              </w:rPr>
              <w:t>Formulate a clear hypothesis based on existing research.</w:t>
            </w:r>
          </w:p>
        </w:tc>
        <w:tc>
          <w:tcPr>
            <w:tcW w:w="5261" w:type="dxa"/>
            <w:tcBorders>
              <w:top w:val="single" w:sz="4" w:space="0" w:color="auto"/>
              <w:left w:val="single" w:sz="4" w:space="0" w:color="auto"/>
              <w:bottom w:val="single" w:sz="4" w:space="0" w:color="auto"/>
              <w:right w:val="single" w:sz="4" w:space="0" w:color="auto"/>
            </w:tcBorders>
            <w:vAlign w:val="center"/>
          </w:tcPr>
          <w:p w14:paraId="7BE39CB9" w14:textId="77777777" w:rsidR="009D6434" w:rsidRPr="00DE19A9" w:rsidRDefault="009D6434" w:rsidP="00156BEA">
            <w:pPr>
              <w:rPr>
                <w:lang w:val="en-US"/>
              </w:rPr>
            </w:pPr>
            <w:r>
              <w:rPr>
                <w:lang w:val="en-US"/>
              </w:rPr>
              <w:t>F, B, A, C, E, D</w:t>
            </w:r>
          </w:p>
        </w:tc>
      </w:tr>
      <w:tr w:rsidR="009D6434" w:rsidRPr="007F556B" w14:paraId="69BC8EC0"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0B374E74" w14:textId="77777777" w:rsidR="009D6434" w:rsidRPr="00DE19A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63C96B2A" w14:textId="77777777" w:rsidR="009D6434" w:rsidRPr="00D323F2" w:rsidRDefault="009D6434" w:rsidP="00156BEA">
            <w:pPr>
              <w:rPr>
                <w:lang w:val="en-US"/>
              </w:rPr>
            </w:pPr>
            <w:r w:rsidRPr="0067117E">
              <w:rPr>
                <w:lang w:val="en-US"/>
              </w:rPr>
              <w:t>Put the actions in the correct order.</w:t>
            </w:r>
          </w:p>
          <w:p w14:paraId="41211ED9" w14:textId="77777777" w:rsidR="009D6434" w:rsidRPr="0067117E" w:rsidRDefault="009D6434" w:rsidP="00156BEA">
            <w:pPr>
              <w:rPr>
                <w:lang w:val="en-US"/>
              </w:rPr>
            </w:pPr>
            <w:r w:rsidRPr="0067117E">
              <w:rPr>
                <w:lang w:val="en-US"/>
              </w:rPr>
              <w:t>Situation: You are preparing to take an international language proficiency test (IELTS/TOEFL).</w:t>
            </w:r>
          </w:p>
          <w:p w14:paraId="2EA93696" w14:textId="77777777" w:rsidR="009D6434" w:rsidRPr="0067117E" w:rsidRDefault="009D6434" w:rsidP="00156BEA">
            <w:pPr>
              <w:rPr>
                <w:lang w:val="en-US"/>
              </w:rPr>
            </w:pPr>
            <w:r w:rsidRPr="0067117E">
              <w:rPr>
                <w:lang w:val="en-US"/>
              </w:rPr>
              <w:t>A</w:t>
            </w:r>
            <w:r>
              <w:rPr>
                <w:lang w:val="en-US"/>
              </w:rPr>
              <w:t xml:space="preserve">) </w:t>
            </w:r>
            <w:r w:rsidRPr="0067117E">
              <w:rPr>
                <w:lang w:val="en-US"/>
              </w:rPr>
              <w:t>If you have improved, you should register for the official test.</w:t>
            </w:r>
          </w:p>
          <w:p w14:paraId="2C9FE479" w14:textId="77777777" w:rsidR="009D6434" w:rsidRPr="0067117E" w:rsidRDefault="009D6434" w:rsidP="00156BEA">
            <w:pPr>
              <w:rPr>
                <w:lang w:val="en-US"/>
              </w:rPr>
            </w:pPr>
            <w:r w:rsidRPr="0067117E">
              <w:rPr>
                <w:lang w:val="en-US"/>
              </w:rPr>
              <w:t>B</w:t>
            </w:r>
            <w:r>
              <w:rPr>
                <w:lang w:val="en-US"/>
              </w:rPr>
              <w:t xml:space="preserve">) </w:t>
            </w:r>
            <w:r w:rsidRPr="0067117E">
              <w:rPr>
                <w:lang w:val="en-US"/>
              </w:rPr>
              <w:t>Take a practice test to identify your weak areas.</w:t>
            </w:r>
          </w:p>
          <w:p w14:paraId="0D0CB07B" w14:textId="77777777" w:rsidR="009D6434" w:rsidRPr="0067117E" w:rsidRDefault="009D6434" w:rsidP="00156BEA">
            <w:pPr>
              <w:rPr>
                <w:lang w:val="en-US"/>
              </w:rPr>
            </w:pPr>
            <w:r w:rsidRPr="0067117E">
              <w:rPr>
                <w:lang w:val="en-US"/>
              </w:rPr>
              <w:t>C</w:t>
            </w:r>
            <w:r>
              <w:rPr>
                <w:lang w:val="en-US"/>
              </w:rPr>
              <w:t xml:space="preserve">) </w:t>
            </w:r>
            <w:r w:rsidRPr="0067117E">
              <w:rPr>
                <w:lang w:val="en-US"/>
              </w:rPr>
              <w:t>Make a study plan focusing on your weak skills (reading, writing, etc.).</w:t>
            </w:r>
          </w:p>
          <w:p w14:paraId="3ADB0CD7" w14:textId="77777777" w:rsidR="009D6434" w:rsidRPr="0067117E" w:rsidRDefault="009D6434" w:rsidP="00156BEA">
            <w:pPr>
              <w:rPr>
                <w:lang w:val="en-US"/>
              </w:rPr>
            </w:pPr>
            <w:r w:rsidRPr="0067117E">
              <w:rPr>
                <w:lang w:val="en-US"/>
              </w:rPr>
              <w:t>D</w:t>
            </w:r>
            <w:r>
              <w:rPr>
                <w:lang w:val="en-US"/>
              </w:rPr>
              <w:t xml:space="preserve">) </w:t>
            </w:r>
            <w:r w:rsidRPr="0067117E">
              <w:rPr>
                <w:lang w:val="en-US"/>
              </w:rPr>
              <w:t>Take the test and receive your certificate.</w:t>
            </w:r>
          </w:p>
          <w:p w14:paraId="008869C1" w14:textId="77777777" w:rsidR="009D6434" w:rsidRPr="0067117E" w:rsidRDefault="009D6434" w:rsidP="00156BEA">
            <w:pPr>
              <w:rPr>
                <w:lang w:val="en-US"/>
              </w:rPr>
            </w:pPr>
            <w:r w:rsidRPr="0067117E">
              <w:rPr>
                <w:lang w:val="en-US"/>
              </w:rPr>
              <w:t>E</w:t>
            </w:r>
            <w:r>
              <w:rPr>
                <w:lang w:val="en-US"/>
              </w:rPr>
              <w:t xml:space="preserve">) </w:t>
            </w:r>
            <w:r w:rsidRPr="0067117E">
              <w:rPr>
                <w:lang w:val="en-US"/>
              </w:rPr>
              <w:t>Study regularly and take weekly practice tests.</w:t>
            </w:r>
          </w:p>
          <w:p w14:paraId="0C4DB5D5" w14:textId="77777777" w:rsidR="009D6434" w:rsidRPr="00FF3D47" w:rsidRDefault="009D6434" w:rsidP="00156BEA">
            <w:pPr>
              <w:rPr>
                <w:lang w:val="en-US"/>
              </w:rPr>
            </w:pPr>
            <w:r w:rsidRPr="0067117E">
              <w:rPr>
                <w:lang w:val="en-US"/>
              </w:rPr>
              <w:t>F</w:t>
            </w:r>
            <w:r>
              <w:rPr>
                <w:lang w:val="en-US"/>
              </w:rPr>
              <w:t xml:space="preserve">) </w:t>
            </w:r>
            <w:r w:rsidRPr="0067117E">
              <w:rPr>
                <w:lang w:val="en-US"/>
              </w:rPr>
              <w:t>Learn about the test format and scoring system.</w:t>
            </w:r>
          </w:p>
        </w:tc>
        <w:tc>
          <w:tcPr>
            <w:tcW w:w="5261" w:type="dxa"/>
            <w:tcBorders>
              <w:top w:val="single" w:sz="4" w:space="0" w:color="auto"/>
              <w:left w:val="single" w:sz="4" w:space="0" w:color="auto"/>
              <w:bottom w:val="single" w:sz="4" w:space="0" w:color="auto"/>
              <w:right w:val="single" w:sz="4" w:space="0" w:color="auto"/>
            </w:tcBorders>
            <w:vAlign w:val="center"/>
          </w:tcPr>
          <w:p w14:paraId="1C456002" w14:textId="77777777" w:rsidR="009D6434" w:rsidRPr="00AC1E14" w:rsidRDefault="009D6434" w:rsidP="00156BEA">
            <w:pPr>
              <w:rPr>
                <w:lang w:val="en-US"/>
              </w:rPr>
            </w:pPr>
            <w:r>
              <w:rPr>
                <w:lang w:val="en-US"/>
              </w:rPr>
              <w:t xml:space="preserve">F, B, C, E, A, </w:t>
            </w:r>
            <w:r w:rsidRPr="0067117E">
              <w:rPr>
                <w:lang w:val="en-US"/>
              </w:rPr>
              <w:t>D</w:t>
            </w:r>
          </w:p>
        </w:tc>
      </w:tr>
      <w:tr w:rsidR="009D6434" w:rsidRPr="0083364B" w14:paraId="68A9113B"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01BD5181" w14:textId="77777777" w:rsidR="009D6434" w:rsidRPr="00DE19A9" w:rsidRDefault="009D6434" w:rsidP="009D6434">
            <w:pPr>
              <w:numPr>
                <w:ilvl w:val="0"/>
                <w:numId w:val="58"/>
              </w:numPr>
            </w:pPr>
          </w:p>
        </w:tc>
        <w:tc>
          <w:tcPr>
            <w:tcW w:w="7844" w:type="dxa"/>
            <w:tcBorders>
              <w:top w:val="single" w:sz="4" w:space="0" w:color="auto"/>
              <w:left w:val="single" w:sz="4" w:space="0" w:color="auto"/>
              <w:bottom w:val="single" w:sz="4" w:space="0" w:color="auto"/>
              <w:right w:val="single" w:sz="4" w:space="0" w:color="auto"/>
            </w:tcBorders>
            <w:vAlign w:val="center"/>
          </w:tcPr>
          <w:p w14:paraId="56EC7351" w14:textId="77777777" w:rsidR="009D6434" w:rsidRPr="00D323F2" w:rsidRDefault="009D6434" w:rsidP="00156BEA">
            <w:pPr>
              <w:rPr>
                <w:lang w:val="en-US"/>
              </w:rPr>
            </w:pPr>
            <w:r w:rsidRPr="0067117E">
              <w:rPr>
                <w:lang w:val="en-US"/>
              </w:rPr>
              <w:t>Put the actions in the correct order.</w:t>
            </w:r>
          </w:p>
          <w:p w14:paraId="4810BFC5" w14:textId="77777777" w:rsidR="009D6434" w:rsidRPr="006247ED" w:rsidRDefault="009D6434" w:rsidP="00156BEA">
            <w:pPr>
              <w:rPr>
                <w:lang w:val="en-US"/>
              </w:rPr>
            </w:pPr>
            <w:r w:rsidRPr="006247ED">
              <w:rPr>
                <w:lang w:val="en-US"/>
              </w:rPr>
              <w:t>Situation: You are creating a time capsule for your family to open in 20 years.</w:t>
            </w:r>
          </w:p>
          <w:p w14:paraId="4599D523" w14:textId="77777777" w:rsidR="009D6434" w:rsidRPr="006247ED" w:rsidRDefault="009D6434" w:rsidP="00156BEA">
            <w:pPr>
              <w:rPr>
                <w:lang w:val="en-US"/>
              </w:rPr>
            </w:pPr>
            <w:r w:rsidRPr="006247ED">
              <w:rPr>
                <w:lang w:val="en-US"/>
              </w:rPr>
              <w:t>A</w:t>
            </w:r>
            <w:r>
              <w:rPr>
                <w:lang w:val="en-US"/>
              </w:rPr>
              <w:t xml:space="preserve">) </w:t>
            </w:r>
            <w:r w:rsidRPr="006247ED">
              <w:rPr>
                <w:lang w:val="en-US"/>
              </w:rPr>
              <w:t>Seal the time capsule and hide it in a safe place.</w:t>
            </w:r>
          </w:p>
          <w:p w14:paraId="3992811F" w14:textId="77777777" w:rsidR="009D6434" w:rsidRPr="006247ED" w:rsidRDefault="009D6434" w:rsidP="00156BEA">
            <w:pPr>
              <w:rPr>
                <w:lang w:val="en-US"/>
              </w:rPr>
            </w:pPr>
            <w:r w:rsidRPr="006247ED">
              <w:rPr>
                <w:lang w:val="en-US"/>
              </w:rPr>
              <w:t>B</w:t>
            </w:r>
            <w:r>
              <w:rPr>
                <w:lang w:val="en-US"/>
              </w:rPr>
              <w:t xml:space="preserve">) </w:t>
            </w:r>
            <w:r w:rsidRPr="006247ED">
              <w:rPr>
                <w:lang w:val="en-US"/>
              </w:rPr>
              <w:t>Mark the location on a map and tell close family members.</w:t>
            </w:r>
          </w:p>
          <w:p w14:paraId="44706132" w14:textId="77777777" w:rsidR="009D6434" w:rsidRPr="006247ED" w:rsidRDefault="009D6434" w:rsidP="00156BEA">
            <w:pPr>
              <w:rPr>
                <w:lang w:val="en-US"/>
              </w:rPr>
            </w:pPr>
            <w:r w:rsidRPr="006247ED">
              <w:rPr>
                <w:lang w:val="en-US"/>
              </w:rPr>
              <w:t>C</w:t>
            </w:r>
            <w:r>
              <w:rPr>
                <w:lang w:val="en-US"/>
              </w:rPr>
              <w:t xml:space="preserve">) </w:t>
            </w:r>
            <w:r w:rsidRPr="006247ED">
              <w:rPr>
                <w:lang w:val="en-US"/>
              </w:rPr>
              <w:t>Make a note on the calendar to open it on a specific date.</w:t>
            </w:r>
          </w:p>
          <w:p w14:paraId="264D9A53" w14:textId="77777777" w:rsidR="009D6434" w:rsidRPr="006247ED" w:rsidRDefault="009D6434" w:rsidP="00156BEA">
            <w:pPr>
              <w:rPr>
                <w:lang w:val="en-US"/>
              </w:rPr>
            </w:pPr>
            <w:r w:rsidRPr="006247ED">
              <w:rPr>
                <w:lang w:val="en-US"/>
              </w:rPr>
              <w:t>D</w:t>
            </w:r>
            <w:r>
              <w:rPr>
                <w:lang w:val="en-US"/>
              </w:rPr>
              <w:t xml:space="preserve">) </w:t>
            </w:r>
            <w:r w:rsidRPr="006247ED">
              <w:rPr>
                <w:lang w:val="en-US"/>
              </w:rPr>
              <w:t>Choose a container that will last for 20 years.</w:t>
            </w:r>
          </w:p>
          <w:p w14:paraId="0A262FDB" w14:textId="77777777" w:rsidR="009D6434" w:rsidRPr="006247ED" w:rsidRDefault="009D6434" w:rsidP="00156BEA">
            <w:pPr>
              <w:rPr>
                <w:lang w:val="en-US"/>
              </w:rPr>
            </w:pPr>
            <w:r w:rsidRPr="006247ED">
              <w:rPr>
                <w:lang w:val="en-US"/>
              </w:rPr>
              <w:t>E</w:t>
            </w:r>
            <w:r>
              <w:rPr>
                <w:lang w:val="en-US"/>
              </w:rPr>
              <w:t xml:space="preserve">) </w:t>
            </w:r>
            <w:r w:rsidRPr="006247ED">
              <w:rPr>
                <w:lang w:val="en-US"/>
              </w:rPr>
              <w:t>Decide what items to include (photos, letters, newspapers, small objects).</w:t>
            </w:r>
          </w:p>
          <w:p w14:paraId="7606A5E5" w14:textId="77777777" w:rsidR="009D6434" w:rsidRPr="00FF3D47" w:rsidRDefault="009D6434" w:rsidP="00156BEA">
            <w:pPr>
              <w:rPr>
                <w:lang w:val="en-US"/>
              </w:rPr>
            </w:pPr>
            <w:r w:rsidRPr="006247ED">
              <w:rPr>
                <w:lang w:val="en-US"/>
              </w:rPr>
              <w:t>F</w:t>
            </w:r>
            <w:r>
              <w:rPr>
                <w:lang w:val="en-US"/>
              </w:rPr>
              <w:t xml:space="preserve">) </w:t>
            </w:r>
            <w:r w:rsidRPr="006247ED">
              <w:rPr>
                <w:lang w:val="en-US"/>
              </w:rPr>
              <w:t>Collect the items and write a letter to the future.</w:t>
            </w:r>
          </w:p>
        </w:tc>
        <w:tc>
          <w:tcPr>
            <w:tcW w:w="5261" w:type="dxa"/>
            <w:tcBorders>
              <w:top w:val="single" w:sz="4" w:space="0" w:color="auto"/>
              <w:left w:val="single" w:sz="4" w:space="0" w:color="auto"/>
              <w:bottom w:val="single" w:sz="4" w:space="0" w:color="auto"/>
              <w:right w:val="single" w:sz="4" w:space="0" w:color="auto"/>
            </w:tcBorders>
            <w:vAlign w:val="center"/>
          </w:tcPr>
          <w:p w14:paraId="78172B03" w14:textId="77777777" w:rsidR="009D6434" w:rsidRPr="00AC1E14" w:rsidRDefault="009D6434" w:rsidP="00156BEA">
            <w:pPr>
              <w:rPr>
                <w:lang w:val="en-US"/>
              </w:rPr>
            </w:pPr>
            <w:r>
              <w:rPr>
                <w:lang w:val="en-US"/>
              </w:rPr>
              <w:t xml:space="preserve">D, E, F, A, B, </w:t>
            </w:r>
            <w:r w:rsidRPr="006247ED">
              <w:rPr>
                <w:lang w:val="en-US"/>
              </w:rPr>
              <w:t>C</w:t>
            </w:r>
          </w:p>
        </w:tc>
      </w:tr>
    </w:tbl>
    <w:p w14:paraId="3733F6CB" w14:textId="77777777" w:rsidR="005B70BD" w:rsidRDefault="005436D3" w:rsidP="009D6434">
      <w:pPr>
        <w:pStyle w:val="2"/>
      </w:pPr>
      <w:bookmarkStart w:id="103" w:name="_Toc238565376"/>
      <w:r>
        <w:rPr>
          <w:rFonts w:ascii="Times New Roman" w:eastAsia="Times New Roman" w:hAnsi="Times New Roman"/>
          <w:sz w:val="22"/>
        </w:rPr>
        <w:t>2.61 Дисциплина «Русский язык для иностранных студентов» - Факультатив, 1-2-3-4-5 семестр(ы)</w:t>
      </w:r>
      <w:bookmarkEnd w:id="103"/>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7A3385EF"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3D61ADEA"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6759B7A2"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77E6A295" w14:textId="77777777" w:rsidR="009D6434" w:rsidRPr="00137859" w:rsidRDefault="009D6434" w:rsidP="00156BEA">
            <w:pPr>
              <w:rPr>
                <w:b/>
              </w:rPr>
            </w:pPr>
            <w:r w:rsidRPr="00137859">
              <w:rPr>
                <w:b/>
              </w:rPr>
              <w:t>Эталонный ответ</w:t>
            </w:r>
          </w:p>
        </w:tc>
      </w:tr>
      <w:tr w:rsidR="009D6434" w:rsidRPr="00137859" w14:paraId="7137DB14" w14:textId="77777777" w:rsidTr="009D6434">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25A62074" w14:textId="77777777" w:rsidR="009D6434" w:rsidRPr="00137859" w:rsidRDefault="009D6434" w:rsidP="00156BEA">
            <w:pPr>
              <w:rPr>
                <w:b/>
              </w:rPr>
            </w:pPr>
            <w:r w:rsidRPr="00137859">
              <w:rPr>
                <w:b/>
              </w:rPr>
              <w:lastRenderedPageBreak/>
              <w:t>Задания закрытого типа с выбором одного/нескольких правильного ответа из предложенных</w:t>
            </w:r>
          </w:p>
        </w:tc>
      </w:tr>
      <w:tr w:rsidR="009D6434" w:rsidRPr="00137859" w14:paraId="36B5654F" w14:textId="77777777" w:rsidTr="009D6434">
        <w:tc>
          <w:tcPr>
            <w:tcW w:w="0" w:type="auto"/>
            <w:tcBorders>
              <w:top w:val="single" w:sz="4" w:space="0" w:color="auto"/>
              <w:left w:val="single" w:sz="4" w:space="0" w:color="auto"/>
              <w:bottom w:val="single" w:sz="4" w:space="0" w:color="auto"/>
              <w:right w:val="single" w:sz="4" w:space="0" w:color="auto"/>
            </w:tcBorders>
          </w:tcPr>
          <w:p w14:paraId="06DC7F6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4109D69" w14:textId="77777777" w:rsidR="009D6434" w:rsidRDefault="009D6434" w:rsidP="00156BEA">
            <w:pPr>
              <w:rPr>
                <w:color w:val="011C29"/>
                <w:shd w:val="clear" w:color="auto" w:fill="FFFFFF"/>
              </w:rPr>
            </w:pPr>
            <w:r w:rsidRPr="00040002">
              <w:rPr>
                <w:color w:val="011C29"/>
                <w:shd w:val="clear" w:color="auto" w:fill="FFFFFF"/>
              </w:rPr>
              <w:t>Какие рекомендации по физической активности представлены в материале?</w:t>
            </w:r>
          </w:p>
          <w:p w14:paraId="1C739CD0" w14:textId="77777777" w:rsidR="009D6434" w:rsidRDefault="009D6434" w:rsidP="00156BEA">
            <w:pPr>
              <w:rPr>
                <w:color w:val="011C29"/>
                <w:shd w:val="clear" w:color="auto" w:fill="FFFFFF"/>
              </w:rPr>
            </w:pPr>
            <w:r w:rsidRPr="00040002">
              <w:rPr>
                <w:color w:val="011C29"/>
                <w:shd w:val="clear" w:color="auto" w:fill="FFFFFF"/>
              </w:rPr>
              <w:t xml:space="preserve">А) заниматься физической культурой не менее 30 минут в день </w:t>
            </w:r>
          </w:p>
          <w:p w14:paraId="1A539EF9" w14:textId="77777777" w:rsidR="009D6434" w:rsidRDefault="009D6434" w:rsidP="00156BEA">
            <w:pPr>
              <w:rPr>
                <w:color w:val="011C29"/>
                <w:shd w:val="clear" w:color="auto" w:fill="FFFFFF"/>
              </w:rPr>
            </w:pPr>
            <w:r w:rsidRPr="00040002">
              <w:rPr>
                <w:color w:val="011C29"/>
                <w:shd w:val="clear" w:color="auto" w:fill="FFFFFF"/>
              </w:rPr>
              <w:t xml:space="preserve">Б) учитывать свои возможности и подготовку </w:t>
            </w:r>
          </w:p>
          <w:p w14:paraId="15066DE8" w14:textId="77777777" w:rsidR="009D6434" w:rsidRDefault="009D6434" w:rsidP="00156BEA">
            <w:pPr>
              <w:rPr>
                <w:color w:val="011C29"/>
                <w:shd w:val="clear" w:color="auto" w:fill="FFFFFF"/>
              </w:rPr>
            </w:pPr>
            <w:r w:rsidRPr="00040002">
              <w:rPr>
                <w:color w:val="011C29"/>
                <w:shd w:val="clear" w:color="auto" w:fill="FFFFFF"/>
              </w:rPr>
              <w:t xml:space="preserve">В) начинать можно с пеших прогулок </w:t>
            </w:r>
          </w:p>
          <w:p w14:paraId="32B320A5" w14:textId="77777777" w:rsidR="009D6434" w:rsidRPr="00040002" w:rsidRDefault="009D6434" w:rsidP="00156BEA">
            <w:r w:rsidRPr="00040002">
              <w:rPr>
                <w:color w:val="011C29"/>
                <w:shd w:val="clear" w:color="auto" w:fill="FFFFFF"/>
              </w:rPr>
              <w:t xml:space="preserve">Г) заниматься спортом только профессионально </w:t>
            </w:r>
          </w:p>
          <w:p w14:paraId="1CF818BC" w14:textId="77777777" w:rsidR="009D6434" w:rsidRPr="00040002"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74D9A003" w14:textId="77777777" w:rsidR="009D6434" w:rsidRPr="00040002" w:rsidRDefault="009D6434" w:rsidP="00156BEA">
            <w:r w:rsidRPr="00040002">
              <w:rPr>
                <w:color w:val="011C29"/>
                <w:shd w:val="clear" w:color="auto" w:fill="FFFFFF"/>
              </w:rPr>
              <w:t>А, Б, В.</w:t>
            </w:r>
          </w:p>
        </w:tc>
      </w:tr>
      <w:tr w:rsidR="009D6434" w:rsidRPr="00137859" w14:paraId="30DBEFC2" w14:textId="77777777" w:rsidTr="009D6434">
        <w:tc>
          <w:tcPr>
            <w:tcW w:w="0" w:type="auto"/>
            <w:tcBorders>
              <w:top w:val="single" w:sz="4" w:space="0" w:color="auto"/>
              <w:left w:val="single" w:sz="4" w:space="0" w:color="auto"/>
              <w:bottom w:val="single" w:sz="4" w:space="0" w:color="auto"/>
              <w:right w:val="single" w:sz="4" w:space="0" w:color="auto"/>
            </w:tcBorders>
          </w:tcPr>
          <w:p w14:paraId="67FC58C5"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6E66BEF" w14:textId="77777777" w:rsidR="009D6434" w:rsidRDefault="009D6434" w:rsidP="00156BEA">
            <w:pPr>
              <w:rPr>
                <w:color w:val="011C29"/>
                <w:shd w:val="clear" w:color="auto" w:fill="FFFFFF"/>
              </w:rPr>
            </w:pPr>
            <w:r w:rsidRPr="00040002">
              <w:rPr>
                <w:color w:val="011C29"/>
                <w:shd w:val="clear" w:color="auto" w:fill="FFFFFF"/>
              </w:rPr>
              <w:t>Какие действия относятся к закаливанию?</w:t>
            </w:r>
          </w:p>
          <w:p w14:paraId="60C79F04" w14:textId="77777777" w:rsidR="009D6434" w:rsidRDefault="009D6434" w:rsidP="00156BEA">
            <w:pPr>
              <w:rPr>
                <w:color w:val="011C29"/>
                <w:shd w:val="clear" w:color="auto" w:fill="FFFFFF"/>
              </w:rPr>
            </w:pPr>
            <w:r w:rsidRPr="00040002">
              <w:rPr>
                <w:color w:val="011C29"/>
                <w:shd w:val="clear" w:color="auto" w:fill="FFFFFF"/>
              </w:rPr>
              <w:t xml:space="preserve">А) использование природных факторов — воздуха, воды, солнца </w:t>
            </w:r>
          </w:p>
          <w:p w14:paraId="652C4B92" w14:textId="77777777" w:rsidR="009D6434" w:rsidRDefault="009D6434" w:rsidP="00156BEA">
            <w:pPr>
              <w:rPr>
                <w:color w:val="011C29"/>
                <w:shd w:val="clear" w:color="auto" w:fill="FFFFFF"/>
              </w:rPr>
            </w:pPr>
            <w:r w:rsidRPr="00040002">
              <w:rPr>
                <w:color w:val="011C29"/>
                <w:shd w:val="clear" w:color="auto" w:fill="FFFFFF"/>
              </w:rPr>
              <w:t xml:space="preserve">Б) контрастный душ </w:t>
            </w:r>
          </w:p>
          <w:p w14:paraId="6F5C0830" w14:textId="77777777" w:rsidR="009D6434" w:rsidRDefault="009D6434" w:rsidP="00156BEA">
            <w:pPr>
              <w:rPr>
                <w:color w:val="011C29"/>
                <w:shd w:val="clear" w:color="auto" w:fill="FFFFFF"/>
              </w:rPr>
            </w:pPr>
            <w:r w:rsidRPr="00040002">
              <w:rPr>
                <w:color w:val="011C29"/>
                <w:shd w:val="clear" w:color="auto" w:fill="FFFFFF"/>
              </w:rPr>
              <w:t xml:space="preserve">В) постепенное изменение температурного воздействия </w:t>
            </w:r>
          </w:p>
          <w:p w14:paraId="38B305B6" w14:textId="77777777" w:rsidR="009D6434" w:rsidRPr="00040002" w:rsidRDefault="009D6434" w:rsidP="00156BEA">
            <w:r w:rsidRPr="00040002">
              <w:rPr>
                <w:color w:val="011C29"/>
                <w:shd w:val="clear" w:color="auto" w:fill="FFFFFF"/>
              </w:rPr>
              <w:t>Г) обязательное купание в проруби</w:t>
            </w:r>
          </w:p>
        </w:tc>
        <w:tc>
          <w:tcPr>
            <w:tcW w:w="5119" w:type="dxa"/>
            <w:tcBorders>
              <w:top w:val="single" w:sz="4" w:space="0" w:color="auto"/>
              <w:left w:val="single" w:sz="4" w:space="0" w:color="auto"/>
              <w:bottom w:val="single" w:sz="4" w:space="0" w:color="auto"/>
              <w:right w:val="single" w:sz="4" w:space="0" w:color="auto"/>
            </w:tcBorders>
            <w:vAlign w:val="center"/>
          </w:tcPr>
          <w:p w14:paraId="46EEDCBA" w14:textId="77777777" w:rsidR="009D6434" w:rsidRPr="00040002" w:rsidRDefault="009D6434" w:rsidP="00156BEA">
            <w:r w:rsidRPr="00040002">
              <w:rPr>
                <w:color w:val="011C29"/>
                <w:shd w:val="clear" w:color="auto" w:fill="FFFFFF"/>
              </w:rPr>
              <w:t>А, Б, В.</w:t>
            </w:r>
          </w:p>
        </w:tc>
      </w:tr>
      <w:tr w:rsidR="009D6434" w:rsidRPr="00137859" w14:paraId="652C12B7" w14:textId="77777777" w:rsidTr="009D6434">
        <w:tc>
          <w:tcPr>
            <w:tcW w:w="0" w:type="auto"/>
            <w:tcBorders>
              <w:top w:val="single" w:sz="4" w:space="0" w:color="auto"/>
              <w:left w:val="single" w:sz="4" w:space="0" w:color="auto"/>
              <w:bottom w:val="single" w:sz="4" w:space="0" w:color="auto"/>
              <w:right w:val="single" w:sz="4" w:space="0" w:color="auto"/>
            </w:tcBorders>
          </w:tcPr>
          <w:p w14:paraId="0089C1A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3FD67417" w14:textId="77777777" w:rsidR="009D6434" w:rsidRDefault="009D6434" w:rsidP="00156BEA">
            <w:pPr>
              <w:rPr>
                <w:color w:val="011C29"/>
                <w:shd w:val="clear" w:color="auto" w:fill="FFFFFF"/>
              </w:rPr>
            </w:pPr>
            <w:r w:rsidRPr="00040002">
              <w:rPr>
                <w:color w:val="011C29"/>
                <w:shd w:val="clear" w:color="auto" w:fill="FFFFFF"/>
              </w:rPr>
              <w:t xml:space="preserve">Какие особенности характерны для «окинавской» диеты? </w:t>
            </w:r>
          </w:p>
          <w:p w14:paraId="21306316" w14:textId="77777777" w:rsidR="009D6434" w:rsidRDefault="009D6434" w:rsidP="00156BEA">
            <w:pPr>
              <w:rPr>
                <w:color w:val="011C29"/>
                <w:shd w:val="clear" w:color="auto" w:fill="FFFFFF"/>
              </w:rPr>
            </w:pPr>
            <w:r w:rsidRPr="00040002">
              <w:rPr>
                <w:color w:val="011C29"/>
                <w:shd w:val="clear" w:color="auto" w:fill="FFFFFF"/>
              </w:rPr>
              <w:t xml:space="preserve">А) большое количество овощей </w:t>
            </w:r>
          </w:p>
          <w:p w14:paraId="585601EE" w14:textId="77777777" w:rsidR="009D6434" w:rsidRDefault="009D6434" w:rsidP="00156BEA">
            <w:pPr>
              <w:rPr>
                <w:color w:val="011C29"/>
                <w:shd w:val="clear" w:color="auto" w:fill="FFFFFF"/>
              </w:rPr>
            </w:pPr>
            <w:r w:rsidRPr="00040002">
              <w:rPr>
                <w:color w:val="011C29"/>
                <w:shd w:val="clear" w:color="auto" w:fill="FFFFFF"/>
              </w:rPr>
              <w:t xml:space="preserve">Б) разнообразные водоросли </w:t>
            </w:r>
          </w:p>
          <w:p w14:paraId="7694F77A" w14:textId="77777777" w:rsidR="009D6434" w:rsidRDefault="009D6434" w:rsidP="00156BEA">
            <w:pPr>
              <w:rPr>
                <w:color w:val="011C29"/>
                <w:shd w:val="clear" w:color="auto" w:fill="FFFFFF"/>
              </w:rPr>
            </w:pPr>
            <w:r w:rsidRPr="00040002">
              <w:rPr>
                <w:color w:val="011C29"/>
                <w:shd w:val="clear" w:color="auto" w:fill="FFFFFF"/>
              </w:rPr>
              <w:t xml:space="preserve">В) сыр тофу </w:t>
            </w:r>
          </w:p>
          <w:p w14:paraId="4BE6F25D" w14:textId="77777777" w:rsidR="009D6434" w:rsidRPr="00040002" w:rsidRDefault="009D6434" w:rsidP="00156BEA">
            <w:r w:rsidRPr="00040002">
              <w:rPr>
                <w:color w:val="011C29"/>
                <w:shd w:val="clear" w:color="auto" w:fill="FFFFFF"/>
              </w:rPr>
              <w:t>Г) большие порции пищи</w:t>
            </w:r>
          </w:p>
        </w:tc>
        <w:tc>
          <w:tcPr>
            <w:tcW w:w="5119" w:type="dxa"/>
            <w:tcBorders>
              <w:top w:val="single" w:sz="4" w:space="0" w:color="auto"/>
              <w:left w:val="single" w:sz="4" w:space="0" w:color="auto"/>
              <w:bottom w:val="single" w:sz="4" w:space="0" w:color="auto"/>
              <w:right w:val="single" w:sz="4" w:space="0" w:color="auto"/>
            </w:tcBorders>
            <w:vAlign w:val="center"/>
          </w:tcPr>
          <w:p w14:paraId="75ECBB1D" w14:textId="77777777" w:rsidR="009D6434" w:rsidRPr="00040002" w:rsidRDefault="009D6434" w:rsidP="00156BEA">
            <w:r w:rsidRPr="00040002">
              <w:rPr>
                <w:color w:val="011C29"/>
                <w:shd w:val="clear" w:color="auto" w:fill="FFFFFF"/>
              </w:rPr>
              <w:t>А, Б, В.</w:t>
            </w:r>
          </w:p>
        </w:tc>
      </w:tr>
      <w:tr w:rsidR="009D6434" w:rsidRPr="00137859" w14:paraId="0AE8A6A3" w14:textId="77777777" w:rsidTr="009D6434">
        <w:tc>
          <w:tcPr>
            <w:tcW w:w="0" w:type="auto"/>
            <w:tcBorders>
              <w:top w:val="single" w:sz="4" w:space="0" w:color="auto"/>
              <w:left w:val="single" w:sz="4" w:space="0" w:color="auto"/>
              <w:bottom w:val="single" w:sz="4" w:space="0" w:color="auto"/>
              <w:right w:val="single" w:sz="4" w:space="0" w:color="auto"/>
            </w:tcBorders>
          </w:tcPr>
          <w:p w14:paraId="66D6D1B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A394901" w14:textId="77777777" w:rsidR="009D6434" w:rsidRDefault="009D6434" w:rsidP="00156BEA">
            <w:pPr>
              <w:rPr>
                <w:color w:val="011C29"/>
                <w:shd w:val="clear" w:color="auto" w:fill="FFFFFF"/>
              </w:rPr>
            </w:pPr>
            <w:r w:rsidRPr="00040002">
              <w:rPr>
                <w:color w:val="011C29"/>
                <w:shd w:val="clear" w:color="auto" w:fill="FFFFFF"/>
              </w:rPr>
              <w:t>Что характерно для жителей Окинавы, согласно материалу?</w:t>
            </w:r>
          </w:p>
          <w:p w14:paraId="62B2832D" w14:textId="77777777" w:rsidR="009D6434" w:rsidRDefault="009D6434" w:rsidP="00156BEA">
            <w:pPr>
              <w:rPr>
                <w:color w:val="011C29"/>
                <w:shd w:val="clear" w:color="auto" w:fill="FFFFFF"/>
              </w:rPr>
            </w:pPr>
            <w:r w:rsidRPr="00040002">
              <w:rPr>
                <w:color w:val="011C29"/>
                <w:shd w:val="clear" w:color="auto" w:fill="FFFFFF"/>
              </w:rPr>
              <w:t xml:space="preserve">А) взаимовыручка </w:t>
            </w:r>
          </w:p>
          <w:p w14:paraId="755F510D" w14:textId="77777777" w:rsidR="009D6434" w:rsidRDefault="009D6434" w:rsidP="00156BEA">
            <w:pPr>
              <w:rPr>
                <w:color w:val="011C29"/>
                <w:shd w:val="clear" w:color="auto" w:fill="FFFFFF"/>
              </w:rPr>
            </w:pPr>
            <w:r w:rsidRPr="00040002">
              <w:rPr>
                <w:color w:val="011C29"/>
                <w:shd w:val="clear" w:color="auto" w:fill="FFFFFF"/>
              </w:rPr>
              <w:t xml:space="preserve">Б) общинные традиции </w:t>
            </w:r>
          </w:p>
          <w:p w14:paraId="64B55BA7" w14:textId="77777777" w:rsidR="009D6434" w:rsidRDefault="009D6434" w:rsidP="00156BEA">
            <w:pPr>
              <w:rPr>
                <w:color w:val="011C29"/>
                <w:shd w:val="clear" w:color="auto" w:fill="FFFFFF"/>
              </w:rPr>
            </w:pPr>
            <w:r w:rsidRPr="00040002">
              <w:rPr>
                <w:color w:val="011C29"/>
                <w:shd w:val="clear" w:color="auto" w:fill="FFFFFF"/>
              </w:rPr>
              <w:t xml:space="preserve">В) активная общественная жизнь пенсионеров </w:t>
            </w:r>
          </w:p>
          <w:p w14:paraId="1C8A004B" w14:textId="77777777" w:rsidR="009D6434" w:rsidRPr="00040002" w:rsidRDefault="009D6434" w:rsidP="00156BEA">
            <w:r w:rsidRPr="00040002">
              <w:rPr>
                <w:color w:val="011C29"/>
                <w:shd w:val="clear" w:color="auto" w:fill="FFFFFF"/>
              </w:rPr>
              <w:t>Г) стремление к предметам роскоши</w:t>
            </w:r>
          </w:p>
        </w:tc>
        <w:tc>
          <w:tcPr>
            <w:tcW w:w="5119" w:type="dxa"/>
            <w:tcBorders>
              <w:top w:val="single" w:sz="4" w:space="0" w:color="auto"/>
              <w:left w:val="single" w:sz="4" w:space="0" w:color="auto"/>
              <w:bottom w:val="single" w:sz="4" w:space="0" w:color="auto"/>
              <w:right w:val="single" w:sz="4" w:space="0" w:color="auto"/>
            </w:tcBorders>
            <w:vAlign w:val="center"/>
          </w:tcPr>
          <w:p w14:paraId="753A02ED" w14:textId="77777777" w:rsidR="009D6434" w:rsidRPr="00040002" w:rsidRDefault="009D6434" w:rsidP="00156BEA">
            <w:r w:rsidRPr="00040002">
              <w:rPr>
                <w:color w:val="011C29"/>
                <w:shd w:val="clear" w:color="auto" w:fill="FFFFFF"/>
              </w:rPr>
              <w:t>А, Б, В.</w:t>
            </w:r>
          </w:p>
        </w:tc>
      </w:tr>
      <w:tr w:rsidR="009D6434" w:rsidRPr="00137859" w14:paraId="7F7B85A8" w14:textId="77777777" w:rsidTr="009D6434">
        <w:tc>
          <w:tcPr>
            <w:tcW w:w="0" w:type="auto"/>
            <w:tcBorders>
              <w:top w:val="single" w:sz="4" w:space="0" w:color="auto"/>
              <w:left w:val="single" w:sz="4" w:space="0" w:color="auto"/>
              <w:bottom w:val="single" w:sz="4" w:space="0" w:color="auto"/>
              <w:right w:val="single" w:sz="4" w:space="0" w:color="auto"/>
            </w:tcBorders>
          </w:tcPr>
          <w:p w14:paraId="1A4D785C"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90F1D4B" w14:textId="77777777" w:rsidR="009D6434" w:rsidRDefault="009D6434" w:rsidP="00156BEA">
            <w:pPr>
              <w:rPr>
                <w:color w:val="011C29"/>
                <w:shd w:val="clear" w:color="auto" w:fill="FFFFFF"/>
              </w:rPr>
            </w:pPr>
            <w:r w:rsidRPr="00040002">
              <w:rPr>
                <w:color w:val="011C29"/>
                <w:shd w:val="clear" w:color="auto" w:fill="FFFFFF"/>
              </w:rPr>
              <w:t xml:space="preserve">Какие советы относятся к правилам поведения в гостях? </w:t>
            </w:r>
          </w:p>
          <w:p w14:paraId="43E37EBE" w14:textId="77777777" w:rsidR="009D6434" w:rsidRDefault="009D6434" w:rsidP="00156BEA">
            <w:pPr>
              <w:rPr>
                <w:color w:val="011C29"/>
                <w:shd w:val="clear" w:color="auto" w:fill="FFFFFF"/>
              </w:rPr>
            </w:pPr>
            <w:r w:rsidRPr="00040002">
              <w:rPr>
                <w:color w:val="011C29"/>
                <w:shd w:val="clear" w:color="auto" w:fill="FFFFFF"/>
              </w:rPr>
              <w:t xml:space="preserve">А) не опаздывать более чем на 10–15 минут </w:t>
            </w:r>
          </w:p>
          <w:p w14:paraId="09821738" w14:textId="77777777" w:rsidR="009D6434" w:rsidRDefault="009D6434" w:rsidP="00156BEA">
            <w:pPr>
              <w:rPr>
                <w:color w:val="011C29"/>
                <w:shd w:val="clear" w:color="auto" w:fill="FFFFFF"/>
              </w:rPr>
            </w:pPr>
            <w:r w:rsidRPr="00040002">
              <w:rPr>
                <w:color w:val="011C29"/>
                <w:shd w:val="clear" w:color="auto" w:fill="FFFFFF"/>
              </w:rPr>
              <w:t xml:space="preserve">Б) не засиживаться допоздна </w:t>
            </w:r>
          </w:p>
          <w:p w14:paraId="5EC16ACD" w14:textId="77777777" w:rsidR="009D6434" w:rsidRDefault="009D6434" w:rsidP="00156BEA">
            <w:pPr>
              <w:rPr>
                <w:color w:val="011C29"/>
                <w:shd w:val="clear" w:color="auto" w:fill="FFFFFF"/>
              </w:rPr>
            </w:pPr>
            <w:r w:rsidRPr="00040002">
              <w:rPr>
                <w:color w:val="011C29"/>
                <w:shd w:val="clear" w:color="auto" w:fill="FFFFFF"/>
              </w:rPr>
              <w:t xml:space="preserve">В) попрощаться с хозяевами при уходе </w:t>
            </w:r>
          </w:p>
          <w:p w14:paraId="3D2B21CD" w14:textId="77777777" w:rsidR="009D6434" w:rsidRPr="00040002" w:rsidRDefault="009D6434" w:rsidP="00156BEA">
            <w:r w:rsidRPr="00040002">
              <w:rPr>
                <w:color w:val="011C29"/>
                <w:shd w:val="clear" w:color="auto" w:fill="FFFFFF"/>
              </w:rPr>
              <w:t>Г) приходить значительно раньше назначенного времени</w:t>
            </w:r>
          </w:p>
        </w:tc>
        <w:tc>
          <w:tcPr>
            <w:tcW w:w="5119" w:type="dxa"/>
            <w:tcBorders>
              <w:top w:val="single" w:sz="4" w:space="0" w:color="auto"/>
              <w:left w:val="single" w:sz="4" w:space="0" w:color="auto"/>
              <w:bottom w:val="single" w:sz="4" w:space="0" w:color="auto"/>
              <w:right w:val="single" w:sz="4" w:space="0" w:color="auto"/>
            </w:tcBorders>
            <w:vAlign w:val="center"/>
          </w:tcPr>
          <w:p w14:paraId="3ABC7B75" w14:textId="77777777" w:rsidR="009D6434" w:rsidRPr="00040002" w:rsidRDefault="009D6434" w:rsidP="00156BEA">
            <w:r w:rsidRPr="00040002">
              <w:rPr>
                <w:color w:val="011C29"/>
                <w:shd w:val="clear" w:color="auto" w:fill="FFFFFF"/>
              </w:rPr>
              <w:t>А, Б, В.</w:t>
            </w:r>
          </w:p>
        </w:tc>
      </w:tr>
      <w:tr w:rsidR="009D6434" w:rsidRPr="00137859" w14:paraId="685E9121" w14:textId="77777777" w:rsidTr="009D6434">
        <w:tc>
          <w:tcPr>
            <w:tcW w:w="0" w:type="auto"/>
            <w:tcBorders>
              <w:top w:val="single" w:sz="4" w:space="0" w:color="auto"/>
              <w:left w:val="single" w:sz="4" w:space="0" w:color="auto"/>
              <w:bottom w:val="single" w:sz="4" w:space="0" w:color="auto"/>
              <w:right w:val="single" w:sz="4" w:space="0" w:color="auto"/>
            </w:tcBorders>
          </w:tcPr>
          <w:p w14:paraId="40C3826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76F8E4E" w14:textId="77777777" w:rsidR="009D6434" w:rsidRDefault="009D6434" w:rsidP="00156BEA">
            <w:pPr>
              <w:rPr>
                <w:color w:val="011C29"/>
                <w:shd w:val="clear" w:color="auto" w:fill="FFFFFF"/>
              </w:rPr>
            </w:pPr>
            <w:r w:rsidRPr="00040002">
              <w:rPr>
                <w:color w:val="011C29"/>
                <w:shd w:val="clear" w:color="auto" w:fill="FFFFFF"/>
              </w:rPr>
              <w:t>Что, согласно материалу, можно принести хозяевам, отправляясь в гости?</w:t>
            </w:r>
          </w:p>
          <w:p w14:paraId="7DB2FFBA" w14:textId="77777777" w:rsidR="009D6434" w:rsidRDefault="009D6434" w:rsidP="00156BEA">
            <w:pPr>
              <w:rPr>
                <w:color w:val="011C29"/>
                <w:shd w:val="clear" w:color="auto" w:fill="FFFFFF"/>
              </w:rPr>
            </w:pPr>
            <w:r w:rsidRPr="00040002">
              <w:rPr>
                <w:color w:val="011C29"/>
                <w:shd w:val="clear" w:color="auto" w:fill="FFFFFF"/>
              </w:rPr>
              <w:t xml:space="preserve">А) букет цветов </w:t>
            </w:r>
          </w:p>
          <w:p w14:paraId="57098804" w14:textId="77777777" w:rsidR="009D6434" w:rsidRDefault="009D6434" w:rsidP="00156BEA">
            <w:pPr>
              <w:rPr>
                <w:color w:val="011C29"/>
                <w:shd w:val="clear" w:color="auto" w:fill="FFFFFF"/>
              </w:rPr>
            </w:pPr>
            <w:r w:rsidRPr="00040002">
              <w:rPr>
                <w:color w:val="011C29"/>
                <w:shd w:val="clear" w:color="auto" w:fill="FFFFFF"/>
              </w:rPr>
              <w:t>Б) что-нибудь к чаю В</w:t>
            </w:r>
          </w:p>
          <w:p w14:paraId="23B3EEA0" w14:textId="77777777" w:rsidR="009D6434" w:rsidRDefault="009D6434" w:rsidP="00156BEA">
            <w:pPr>
              <w:rPr>
                <w:color w:val="011C29"/>
                <w:shd w:val="clear" w:color="auto" w:fill="FFFFFF"/>
              </w:rPr>
            </w:pPr>
            <w:r w:rsidRPr="00040002">
              <w:rPr>
                <w:color w:val="011C29"/>
                <w:shd w:val="clear" w:color="auto" w:fill="FFFFFF"/>
              </w:rPr>
              <w:t xml:space="preserve">) пирог или салат </w:t>
            </w:r>
          </w:p>
          <w:p w14:paraId="48D63C8D" w14:textId="77777777" w:rsidR="009D6434" w:rsidRPr="00040002" w:rsidRDefault="009D6434" w:rsidP="00156BEA">
            <w:r w:rsidRPr="00040002">
              <w:rPr>
                <w:color w:val="011C29"/>
                <w:shd w:val="clear" w:color="auto" w:fill="FFFFFF"/>
              </w:rPr>
              <w:t>Г) пустую коробку</w:t>
            </w:r>
          </w:p>
        </w:tc>
        <w:tc>
          <w:tcPr>
            <w:tcW w:w="5119" w:type="dxa"/>
            <w:tcBorders>
              <w:top w:val="single" w:sz="4" w:space="0" w:color="auto"/>
              <w:left w:val="single" w:sz="4" w:space="0" w:color="auto"/>
              <w:bottom w:val="single" w:sz="4" w:space="0" w:color="auto"/>
              <w:right w:val="single" w:sz="4" w:space="0" w:color="auto"/>
            </w:tcBorders>
            <w:vAlign w:val="center"/>
          </w:tcPr>
          <w:p w14:paraId="5DDDD18D" w14:textId="77777777" w:rsidR="009D6434" w:rsidRPr="00040002" w:rsidRDefault="009D6434" w:rsidP="00156BEA">
            <w:r w:rsidRPr="00040002">
              <w:rPr>
                <w:color w:val="011C29"/>
                <w:shd w:val="clear" w:color="auto" w:fill="FFFFFF"/>
              </w:rPr>
              <w:t>А, Б, В.</w:t>
            </w:r>
          </w:p>
        </w:tc>
      </w:tr>
      <w:tr w:rsidR="009D6434" w:rsidRPr="00137859" w14:paraId="7A9A3D83" w14:textId="77777777" w:rsidTr="009D6434">
        <w:tc>
          <w:tcPr>
            <w:tcW w:w="0" w:type="auto"/>
            <w:tcBorders>
              <w:top w:val="single" w:sz="4" w:space="0" w:color="auto"/>
              <w:left w:val="single" w:sz="4" w:space="0" w:color="auto"/>
              <w:bottom w:val="single" w:sz="4" w:space="0" w:color="auto"/>
              <w:right w:val="single" w:sz="4" w:space="0" w:color="auto"/>
            </w:tcBorders>
          </w:tcPr>
          <w:p w14:paraId="0EF27B4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07710A6C" w14:textId="77777777" w:rsidR="009D6434" w:rsidRDefault="009D6434" w:rsidP="00156BEA">
            <w:pPr>
              <w:rPr>
                <w:color w:val="011C29"/>
                <w:shd w:val="clear" w:color="auto" w:fill="FFFFFF"/>
              </w:rPr>
            </w:pPr>
            <w:r w:rsidRPr="00040002">
              <w:rPr>
                <w:color w:val="011C29"/>
                <w:shd w:val="clear" w:color="auto" w:fill="FFFFFF"/>
              </w:rPr>
              <w:t xml:space="preserve">Какие источники энергии названы возобновляемыми? </w:t>
            </w:r>
          </w:p>
          <w:p w14:paraId="16A995B9" w14:textId="77777777" w:rsidR="009D6434" w:rsidRDefault="009D6434" w:rsidP="00156BEA">
            <w:pPr>
              <w:rPr>
                <w:color w:val="011C29"/>
                <w:shd w:val="clear" w:color="auto" w:fill="FFFFFF"/>
              </w:rPr>
            </w:pPr>
            <w:r w:rsidRPr="00040002">
              <w:rPr>
                <w:color w:val="011C29"/>
                <w:shd w:val="clear" w:color="auto" w:fill="FFFFFF"/>
              </w:rPr>
              <w:t xml:space="preserve">А) ветер </w:t>
            </w:r>
          </w:p>
          <w:p w14:paraId="02E18E70" w14:textId="77777777" w:rsidR="009D6434" w:rsidRDefault="009D6434" w:rsidP="00156BEA">
            <w:pPr>
              <w:rPr>
                <w:color w:val="011C29"/>
                <w:shd w:val="clear" w:color="auto" w:fill="FFFFFF"/>
              </w:rPr>
            </w:pPr>
            <w:r w:rsidRPr="00040002">
              <w:rPr>
                <w:color w:val="011C29"/>
                <w:shd w:val="clear" w:color="auto" w:fill="FFFFFF"/>
              </w:rPr>
              <w:t xml:space="preserve">Б) солнце </w:t>
            </w:r>
          </w:p>
          <w:p w14:paraId="222202F4" w14:textId="77777777" w:rsidR="009D6434" w:rsidRDefault="009D6434" w:rsidP="00156BEA">
            <w:pPr>
              <w:rPr>
                <w:color w:val="011C29"/>
                <w:shd w:val="clear" w:color="auto" w:fill="FFFFFF"/>
              </w:rPr>
            </w:pPr>
            <w:r w:rsidRPr="00040002">
              <w:rPr>
                <w:color w:val="011C29"/>
                <w:shd w:val="clear" w:color="auto" w:fill="FFFFFF"/>
              </w:rPr>
              <w:t xml:space="preserve">В) уголь </w:t>
            </w:r>
          </w:p>
          <w:p w14:paraId="0DD82130" w14:textId="77777777" w:rsidR="009D6434" w:rsidRPr="00040002" w:rsidRDefault="009D6434" w:rsidP="00156BEA">
            <w:pPr>
              <w:rPr>
                <w:color w:val="011C29"/>
                <w:shd w:val="clear" w:color="auto" w:fill="FFFFFF"/>
              </w:rPr>
            </w:pPr>
            <w:r w:rsidRPr="00040002">
              <w:rPr>
                <w:color w:val="011C29"/>
                <w:shd w:val="clear" w:color="auto" w:fill="FFFFFF"/>
              </w:rPr>
              <w:lastRenderedPageBreak/>
              <w:t>Г) нефть</w:t>
            </w:r>
          </w:p>
        </w:tc>
        <w:tc>
          <w:tcPr>
            <w:tcW w:w="5119" w:type="dxa"/>
            <w:tcBorders>
              <w:top w:val="single" w:sz="4" w:space="0" w:color="auto"/>
              <w:left w:val="single" w:sz="4" w:space="0" w:color="auto"/>
              <w:bottom w:val="single" w:sz="4" w:space="0" w:color="auto"/>
              <w:right w:val="single" w:sz="4" w:space="0" w:color="auto"/>
            </w:tcBorders>
            <w:vAlign w:val="center"/>
          </w:tcPr>
          <w:p w14:paraId="377DF10D" w14:textId="77777777" w:rsidR="009D6434" w:rsidRPr="00040002" w:rsidRDefault="009D6434" w:rsidP="00156BEA">
            <w:r w:rsidRPr="00040002">
              <w:rPr>
                <w:color w:val="011C29"/>
                <w:shd w:val="clear" w:color="auto" w:fill="FFFFFF"/>
              </w:rPr>
              <w:lastRenderedPageBreak/>
              <w:t>А, Б.</w:t>
            </w:r>
          </w:p>
        </w:tc>
      </w:tr>
      <w:tr w:rsidR="009D6434" w:rsidRPr="00137859" w14:paraId="785A64AE" w14:textId="77777777" w:rsidTr="009D6434">
        <w:tc>
          <w:tcPr>
            <w:tcW w:w="0" w:type="auto"/>
            <w:tcBorders>
              <w:top w:val="single" w:sz="4" w:space="0" w:color="auto"/>
              <w:left w:val="single" w:sz="4" w:space="0" w:color="auto"/>
              <w:bottom w:val="single" w:sz="4" w:space="0" w:color="auto"/>
              <w:right w:val="single" w:sz="4" w:space="0" w:color="auto"/>
            </w:tcBorders>
          </w:tcPr>
          <w:p w14:paraId="0A36BE35"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12BB538" w14:textId="77777777" w:rsidR="009D6434" w:rsidRDefault="009D6434" w:rsidP="00156BEA">
            <w:pPr>
              <w:rPr>
                <w:color w:val="011C29"/>
                <w:shd w:val="clear" w:color="auto" w:fill="FFFFFF"/>
              </w:rPr>
            </w:pPr>
            <w:r w:rsidRPr="00040002">
              <w:rPr>
                <w:color w:val="011C29"/>
                <w:shd w:val="clear" w:color="auto" w:fill="FFFFFF"/>
              </w:rPr>
              <w:t xml:space="preserve">Что происходит в мегаполисе при отсутствии ветра? </w:t>
            </w:r>
          </w:p>
          <w:p w14:paraId="34D40780" w14:textId="77777777" w:rsidR="009D6434" w:rsidRDefault="009D6434" w:rsidP="00156BEA">
            <w:pPr>
              <w:rPr>
                <w:color w:val="011C29"/>
                <w:shd w:val="clear" w:color="auto" w:fill="FFFFFF"/>
              </w:rPr>
            </w:pPr>
            <w:r w:rsidRPr="00040002">
              <w:rPr>
                <w:color w:val="011C29"/>
                <w:shd w:val="clear" w:color="auto" w:fill="FFFFFF"/>
              </w:rPr>
              <w:t>А) в воздухе скапливаются вредные примеси Б</w:t>
            </w:r>
          </w:p>
          <w:p w14:paraId="4530918A" w14:textId="77777777" w:rsidR="009D6434" w:rsidRDefault="009D6434" w:rsidP="00156BEA">
            <w:pPr>
              <w:rPr>
                <w:color w:val="011C29"/>
                <w:shd w:val="clear" w:color="auto" w:fill="FFFFFF"/>
              </w:rPr>
            </w:pPr>
            <w:r w:rsidRPr="00040002">
              <w:rPr>
                <w:color w:val="011C29"/>
                <w:shd w:val="clear" w:color="auto" w:fill="FFFFFF"/>
              </w:rPr>
              <w:t xml:space="preserve">) происходят химические реакции между веществами в выбросах </w:t>
            </w:r>
          </w:p>
          <w:p w14:paraId="734C4561" w14:textId="77777777" w:rsidR="009D6434" w:rsidRDefault="009D6434" w:rsidP="00156BEA">
            <w:pPr>
              <w:rPr>
                <w:color w:val="011C29"/>
                <w:shd w:val="clear" w:color="auto" w:fill="FFFFFF"/>
              </w:rPr>
            </w:pPr>
            <w:r w:rsidRPr="00040002">
              <w:rPr>
                <w:color w:val="011C29"/>
                <w:shd w:val="clear" w:color="auto" w:fill="FFFFFF"/>
              </w:rPr>
              <w:t xml:space="preserve">В) город плохо проветривается </w:t>
            </w:r>
          </w:p>
          <w:p w14:paraId="500E89CE" w14:textId="77777777" w:rsidR="009D6434" w:rsidRPr="00040002" w:rsidRDefault="009D6434" w:rsidP="00156BEA">
            <w:pPr>
              <w:rPr>
                <w:color w:val="011C29"/>
                <w:shd w:val="clear" w:color="auto" w:fill="FFFFFF"/>
              </w:rPr>
            </w:pPr>
            <w:r w:rsidRPr="00040002">
              <w:rPr>
                <w:color w:val="011C29"/>
                <w:shd w:val="clear" w:color="auto" w:fill="FFFFFF"/>
              </w:rPr>
              <w:t>Г) воздух автоматически становится чище</w:t>
            </w:r>
          </w:p>
        </w:tc>
        <w:tc>
          <w:tcPr>
            <w:tcW w:w="5119" w:type="dxa"/>
            <w:tcBorders>
              <w:top w:val="single" w:sz="4" w:space="0" w:color="auto"/>
              <w:left w:val="single" w:sz="4" w:space="0" w:color="auto"/>
              <w:bottom w:val="single" w:sz="4" w:space="0" w:color="auto"/>
              <w:right w:val="single" w:sz="4" w:space="0" w:color="auto"/>
            </w:tcBorders>
            <w:vAlign w:val="center"/>
          </w:tcPr>
          <w:p w14:paraId="58C98F82" w14:textId="77777777" w:rsidR="009D6434" w:rsidRPr="00040002" w:rsidRDefault="009D6434" w:rsidP="00156BEA">
            <w:r w:rsidRPr="00040002">
              <w:rPr>
                <w:color w:val="011C29"/>
                <w:shd w:val="clear" w:color="auto" w:fill="FFFFFF"/>
              </w:rPr>
              <w:t>А, Б, В.</w:t>
            </w:r>
          </w:p>
        </w:tc>
      </w:tr>
      <w:tr w:rsidR="009D6434" w:rsidRPr="00137859" w14:paraId="6D7977B5" w14:textId="77777777" w:rsidTr="009D6434">
        <w:tc>
          <w:tcPr>
            <w:tcW w:w="0" w:type="auto"/>
            <w:tcBorders>
              <w:top w:val="single" w:sz="4" w:space="0" w:color="auto"/>
              <w:left w:val="single" w:sz="4" w:space="0" w:color="auto"/>
              <w:bottom w:val="single" w:sz="4" w:space="0" w:color="auto"/>
              <w:right w:val="single" w:sz="4" w:space="0" w:color="auto"/>
            </w:tcBorders>
          </w:tcPr>
          <w:p w14:paraId="3ED5683D"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C0CBDE9" w14:textId="77777777" w:rsidR="009D6434" w:rsidRDefault="009D6434" w:rsidP="00156BEA">
            <w:pPr>
              <w:rPr>
                <w:color w:val="011C29"/>
                <w:shd w:val="clear" w:color="auto" w:fill="FFFFFF"/>
              </w:rPr>
            </w:pPr>
            <w:r w:rsidRPr="00040002">
              <w:rPr>
                <w:color w:val="011C29"/>
                <w:shd w:val="clear" w:color="auto" w:fill="FFFFFF"/>
              </w:rPr>
              <w:t>Что необходимо делать для улучшения экологической ситуации и стабилизации содержания парниковых газов?</w:t>
            </w:r>
          </w:p>
          <w:p w14:paraId="2FDE4DA4" w14:textId="77777777" w:rsidR="009D6434" w:rsidRDefault="009D6434" w:rsidP="00156BEA">
            <w:pPr>
              <w:rPr>
                <w:color w:val="011C29"/>
                <w:shd w:val="clear" w:color="auto" w:fill="FFFFFF"/>
              </w:rPr>
            </w:pPr>
            <w:r w:rsidRPr="00040002">
              <w:rPr>
                <w:color w:val="011C29"/>
                <w:shd w:val="clear" w:color="auto" w:fill="FFFFFF"/>
              </w:rPr>
              <w:t xml:space="preserve">А) уменьшать объёмы выбросов </w:t>
            </w:r>
          </w:p>
          <w:p w14:paraId="7E5556AE" w14:textId="77777777" w:rsidR="009D6434" w:rsidRDefault="009D6434" w:rsidP="00156BEA">
            <w:pPr>
              <w:rPr>
                <w:color w:val="011C29"/>
                <w:shd w:val="clear" w:color="auto" w:fill="FFFFFF"/>
              </w:rPr>
            </w:pPr>
            <w:r w:rsidRPr="00040002">
              <w:rPr>
                <w:color w:val="011C29"/>
                <w:shd w:val="clear" w:color="auto" w:fill="FFFFFF"/>
              </w:rPr>
              <w:t xml:space="preserve">Б) увеличивать объёмы поглощения парниковых газов </w:t>
            </w:r>
          </w:p>
          <w:p w14:paraId="2AEB43B4" w14:textId="77777777" w:rsidR="009D6434" w:rsidRDefault="009D6434" w:rsidP="00156BEA">
            <w:pPr>
              <w:rPr>
                <w:color w:val="011C29"/>
                <w:shd w:val="clear" w:color="auto" w:fill="FFFFFF"/>
              </w:rPr>
            </w:pPr>
            <w:r w:rsidRPr="00040002">
              <w:rPr>
                <w:color w:val="011C29"/>
                <w:shd w:val="clear" w:color="auto" w:fill="FFFFFF"/>
              </w:rPr>
              <w:t xml:space="preserve">В) более эффективно использовать топливо </w:t>
            </w:r>
          </w:p>
          <w:p w14:paraId="1E9118D9" w14:textId="77777777" w:rsidR="009D6434" w:rsidRPr="00040002" w:rsidRDefault="009D6434" w:rsidP="00156BEA">
            <w:r w:rsidRPr="00040002">
              <w:rPr>
                <w:color w:val="011C29"/>
                <w:shd w:val="clear" w:color="auto" w:fill="FFFFFF"/>
              </w:rPr>
              <w:t>Г) усиливать беспощадную эксплуатацию природы</w:t>
            </w:r>
          </w:p>
        </w:tc>
        <w:tc>
          <w:tcPr>
            <w:tcW w:w="5119" w:type="dxa"/>
            <w:tcBorders>
              <w:top w:val="single" w:sz="4" w:space="0" w:color="auto"/>
              <w:left w:val="single" w:sz="4" w:space="0" w:color="auto"/>
              <w:bottom w:val="single" w:sz="4" w:space="0" w:color="auto"/>
              <w:right w:val="single" w:sz="4" w:space="0" w:color="auto"/>
            </w:tcBorders>
            <w:vAlign w:val="center"/>
          </w:tcPr>
          <w:p w14:paraId="3F73091C" w14:textId="77777777" w:rsidR="009D6434" w:rsidRPr="00040002" w:rsidRDefault="009D6434" w:rsidP="00156BEA">
            <w:r w:rsidRPr="00040002">
              <w:rPr>
                <w:color w:val="011C29"/>
                <w:shd w:val="clear" w:color="auto" w:fill="FFFFFF"/>
              </w:rPr>
              <w:t>А, Б, В.</w:t>
            </w:r>
          </w:p>
        </w:tc>
      </w:tr>
      <w:tr w:rsidR="009D6434" w:rsidRPr="00137859" w14:paraId="7266CC72" w14:textId="77777777" w:rsidTr="009D6434">
        <w:tc>
          <w:tcPr>
            <w:tcW w:w="0" w:type="auto"/>
            <w:tcBorders>
              <w:top w:val="single" w:sz="4" w:space="0" w:color="auto"/>
              <w:left w:val="single" w:sz="4" w:space="0" w:color="auto"/>
              <w:bottom w:val="single" w:sz="4" w:space="0" w:color="auto"/>
              <w:right w:val="single" w:sz="4" w:space="0" w:color="auto"/>
            </w:tcBorders>
          </w:tcPr>
          <w:p w14:paraId="67F2584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30BF68" w14:textId="77777777" w:rsidR="009D6434" w:rsidRDefault="009D6434" w:rsidP="00156BEA">
            <w:pPr>
              <w:rPr>
                <w:rStyle w:val="text"/>
                <w:color w:val="060708"/>
              </w:rPr>
            </w:pPr>
            <w:r w:rsidRPr="00040002">
              <w:rPr>
                <w:rStyle w:val="text"/>
                <w:color w:val="060708"/>
              </w:rPr>
              <w:t xml:space="preserve">Что способствует формированию «тепловой шапки» над мегаполисом? А) плохое проветривание города </w:t>
            </w:r>
          </w:p>
          <w:p w14:paraId="042BD40C" w14:textId="77777777" w:rsidR="009D6434" w:rsidRPr="00040002" w:rsidRDefault="009D6434" w:rsidP="00156BEA">
            <w:pPr>
              <w:rPr>
                <w:color w:val="060708"/>
              </w:rPr>
            </w:pPr>
            <w:r w:rsidRPr="00040002">
              <w:rPr>
                <w:rStyle w:val="text"/>
                <w:color w:val="060708"/>
              </w:rPr>
              <w:t>Б) отсутствие ветра</w:t>
            </w:r>
            <w:r w:rsidRPr="00040002">
              <w:rPr>
                <w:rStyle w:val="apple-converted-space"/>
                <w:color w:val="060708"/>
              </w:rPr>
              <w:t> </w:t>
            </w:r>
          </w:p>
          <w:p w14:paraId="20728CFB" w14:textId="77777777" w:rsidR="009D6434" w:rsidRDefault="009D6434" w:rsidP="00156BEA">
            <w:pPr>
              <w:rPr>
                <w:rStyle w:val="text"/>
                <w:color w:val="060708"/>
              </w:rPr>
            </w:pPr>
            <w:r w:rsidRPr="00040002">
              <w:rPr>
                <w:rStyle w:val="text"/>
                <w:color w:val="060708"/>
              </w:rPr>
              <w:t xml:space="preserve">В) скопление вредных примесей в воздухе </w:t>
            </w:r>
          </w:p>
          <w:p w14:paraId="65972AA2" w14:textId="77777777" w:rsidR="009D6434" w:rsidRPr="00040002" w:rsidRDefault="009D6434" w:rsidP="00156BEA">
            <w:pPr>
              <w:rPr>
                <w:color w:val="060708"/>
              </w:rPr>
            </w:pPr>
            <w:r w:rsidRPr="00040002">
              <w:rPr>
                <w:rStyle w:val="text"/>
                <w:color w:val="060708"/>
              </w:rPr>
              <w:t>Г) значительное охлаждение центра города ночью</w:t>
            </w:r>
          </w:p>
          <w:p w14:paraId="734B848E" w14:textId="77777777" w:rsidR="009D6434" w:rsidRPr="00040002"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33293785" w14:textId="77777777" w:rsidR="009D6434" w:rsidRPr="00040002" w:rsidRDefault="009D6434" w:rsidP="00156BEA">
            <w:r w:rsidRPr="00040002">
              <w:rPr>
                <w:color w:val="011C29"/>
                <w:shd w:val="clear" w:color="auto" w:fill="FFFFFF"/>
              </w:rPr>
              <w:t>А, Б, В.</w:t>
            </w:r>
          </w:p>
        </w:tc>
      </w:tr>
      <w:tr w:rsidR="009D6434" w:rsidRPr="00137859" w14:paraId="55CD998D" w14:textId="77777777" w:rsidTr="009D6434">
        <w:tc>
          <w:tcPr>
            <w:tcW w:w="0" w:type="auto"/>
            <w:tcBorders>
              <w:top w:val="single" w:sz="4" w:space="0" w:color="auto"/>
              <w:left w:val="single" w:sz="4" w:space="0" w:color="auto"/>
              <w:bottom w:val="single" w:sz="4" w:space="0" w:color="auto"/>
              <w:right w:val="single" w:sz="4" w:space="0" w:color="auto"/>
            </w:tcBorders>
          </w:tcPr>
          <w:p w14:paraId="6CBE2EC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15110F" w14:textId="77777777" w:rsidR="009D6434" w:rsidRDefault="009D6434" w:rsidP="00156BEA">
            <w:pPr>
              <w:rPr>
                <w:color w:val="011C29"/>
                <w:shd w:val="clear" w:color="auto" w:fill="FFFFFF"/>
              </w:rPr>
            </w:pPr>
            <w:r w:rsidRPr="00040002">
              <w:rPr>
                <w:color w:val="011C29"/>
                <w:shd w:val="clear" w:color="auto" w:fill="FFFFFF"/>
              </w:rPr>
              <w:t>К чему может привести сокращение площади земель, пригодных для сельского хозяйства?</w:t>
            </w:r>
          </w:p>
          <w:p w14:paraId="5E3C5007" w14:textId="77777777" w:rsidR="009D6434" w:rsidRDefault="009D6434" w:rsidP="00156BEA">
            <w:pPr>
              <w:rPr>
                <w:color w:val="011C29"/>
                <w:shd w:val="clear" w:color="auto" w:fill="FFFFFF"/>
              </w:rPr>
            </w:pPr>
            <w:r w:rsidRPr="00040002">
              <w:rPr>
                <w:color w:val="011C29"/>
                <w:shd w:val="clear" w:color="auto" w:fill="FFFFFF"/>
              </w:rPr>
              <w:t xml:space="preserve">А) к трудностям с продовольствием </w:t>
            </w:r>
          </w:p>
          <w:p w14:paraId="4AD705BE" w14:textId="77777777" w:rsidR="009D6434" w:rsidRDefault="009D6434" w:rsidP="00156BEA">
            <w:pPr>
              <w:rPr>
                <w:color w:val="011C29"/>
                <w:shd w:val="clear" w:color="auto" w:fill="FFFFFF"/>
              </w:rPr>
            </w:pPr>
            <w:r w:rsidRPr="00040002">
              <w:rPr>
                <w:color w:val="011C29"/>
                <w:shd w:val="clear" w:color="auto" w:fill="FFFFFF"/>
              </w:rPr>
              <w:t xml:space="preserve">Б) к угрозе катастрофы планетарного масштаба </w:t>
            </w:r>
          </w:p>
          <w:p w14:paraId="360424C3" w14:textId="77777777" w:rsidR="009D6434" w:rsidRDefault="009D6434" w:rsidP="00156BEA">
            <w:pPr>
              <w:rPr>
                <w:color w:val="011C29"/>
                <w:shd w:val="clear" w:color="auto" w:fill="FFFFFF"/>
              </w:rPr>
            </w:pPr>
            <w:r w:rsidRPr="00040002">
              <w:rPr>
                <w:color w:val="011C29"/>
                <w:shd w:val="clear" w:color="auto" w:fill="FFFFFF"/>
              </w:rPr>
              <w:t xml:space="preserve">В) к уменьшению возможностей сельского хозяйства </w:t>
            </w:r>
          </w:p>
          <w:p w14:paraId="58032567" w14:textId="77777777" w:rsidR="009D6434" w:rsidRPr="00040002" w:rsidRDefault="009D6434" w:rsidP="00156BEA">
            <w:r w:rsidRPr="00040002">
              <w:rPr>
                <w:color w:val="011C29"/>
                <w:shd w:val="clear" w:color="auto" w:fill="FFFFFF"/>
              </w:rPr>
              <w:t>Г) к гарантированному увеличению урожайности</w:t>
            </w:r>
          </w:p>
        </w:tc>
        <w:tc>
          <w:tcPr>
            <w:tcW w:w="5119" w:type="dxa"/>
            <w:tcBorders>
              <w:top w:val="single" w:sz="4" w:space="0" w:color="auto"/>
              <w:left w:val="single" w:sz="4" w:space="0" w:color="auto"/>
              <w:bottom w:val="single" w:sz="4" w:space="0" w:color="auto"/>
              <w:right w:val="single" w:sz="4" w:space="0" w:color="auto"/>
            </w:tcBorders>
            <w:vAlign w:val="center"/>
          </w:tcPr>
          <w:p w14:paraId="0BBED516" w14:textId="77777777" w:rsidR="009D6434" w:rsidRPr="00040002" w:rsidRDefault="009D6434" w:rsidP="00156BEA">
            <w:r w:rsidRPr="00040002">
              <w:rPr>
                <w:color w:val="011C29"/>
                <w:shd w:val="clear" w:color="auto" w:fill="FFFFFF"/>
              </w:rPr>
              <w:t>А, Б, В.</w:t>
            </w:r>
          </w:p>
        </w:tc>
      </w:tr>
      <w:tr w:rsidR="009D6434" w:rsidRPr="00137859" w14:paraId="52281AAE"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4B88977B"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137859" w14:paraId="50063F8E" w14:textId="77777777" w:rsidTr="009D6434">
        <w:tc>
          <w:tcPr>
            <w:tcW w:w="0" w:type="auto"/>
            <w:tcBorders>
              <w:top w:val="single" w:sz="4" w:space="0" w:color="auto"/>
              <w:left w:val="single" w:sz="4" w:space="0" w:color="auto"/>
              <w:bottom w:val="single" w:sz="4" w:space="0" w:color="auto"/>
              <w:right w:val="single" w:sz="4" w:space="0" w:color="auto"/>
            </w:tcBorders>
          </w:tcPr>
          <w:p w14:paraId="67946C9C"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4178FFD" w14:textId="77777777" w:rsidR="009D6434" w:rsidRDefault="009D6434" w:rsidP="00156BEA">
            <w:r w:rsidRPr="008208B7">
              <w:t xml:space="preserve">Соотнесите стиль одежды и характеристику: </w:t>
            </w:r>
          </w:p>
          <w:p w14:paraId="56FBA54A" w14:textId="77777777" w:rsidR="009D6434" w:rsidRDefault="009D6434" w:rsidP="00156BEA">
            <w:r w:rsidRPr="008208B7">
              <w:t xml:space="preserve">1) деловой; 2) спортивный; 3) джинсовый; 4) трикотажный. </w:t>
            </w:r>
          </w:p>
          <w:p w14:paraId="0F00F38F" w14:textId="77777777" w:rsidR="009D6434" w:rsidRPr="008208B7" w:rsidRDefault="009D6434" w:rsidP="00156BEA">
            <w:r w:rsidRPr="008208B7">
              <w:t>А) комфорт старых вещей + новое; Б) активность и энергичность; В) сентиментальность и обидчивость; Г) практичность и дистанция.</w:t>
            </w:r>
          </w:p>
          <w:p w14:paraId="328C691A"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4FA8CE1B" w14:textId="77777777" w:rsidR="009D6434" w:rsidRPr="00137859" w:rsidRDefault="009D6434" w:rsidP="00156BEA">
            <w:r w:rsidRPr="008208B7">
              <w:t>1–Г; 2–Б; 3–А; 4–В.</w:t>
            </w:r>
          </w:p>
        </w:tc>
      </w:tr>
      <w:tr w:rsidR="009D6434" w:rsidRPr="00137859" w14:paraId="6D640DF5" w14:textId="77777777" w:rsidTr="009D6434">
        <w:tc>
          <w:tcPr>
            <w:tcW w:w="0" w:type="auto"/>
            <w:tcBorders>
              <w:top w:val="single" w:sz="4" w:space="0" w:color="auto"/>
              <w:left w:val="single" w:sz="4" w:space="0" w:color="auto"/>
              <w:bottom w:val="single" w:sz="4" w:space="0" w:color="auto"/>
              <w:right w:val="single" w:sz="4" w:space="0" w:color="auto"/>
            </w:tcBorders>
          </w:tcPr>
          <w:p w14:paraId="1AC0FD0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8B70812" w14:textId="77777777" w:rsidR="009D6434" w:rsidRPr="00137859" w:rsidRDefault="009D6434" w:rsidP="00156BEA">
            <w:r w:rsidRPr="008208B7">
              <w:t>Соотнесите элемент ЗОЖ и его содержание: 1) физическая активность; 2) питание; 3) сон; 4) закаливание. А) 6–7 часов и регулярный режим; Б) прогулки/занятия не менее 30 минут; В) природные факторы, контрастный душ; Г) больше овощей и фруктов, меньше жирного и сладкого</w:t>
            </w:r>
          </w:p>
        </w:tc>
        <w:tc>
          <w:tcPr>
            <w:tcW w:w="5119" w:type="dxa"/>
            <w:tcBorders>
              <w:top w:val="single" w:sz="4" w:space="0" w:color="auto"/>
              <w:left w:val="single" w:sz="4" w:space="0" w:color="auto"/>
              <w:bottom w:val="single" w:sz="4" w:space="0" w:color="auto"/>
              <w:right w:val="single" w:sz="4" w:space="0" w:color="auto"/>
            </w:tcBorders>
            <w:vAlign w:val="center"/>
          </w:tcPr>
          <w:p w14:paraId="20BD8C48" w14:textId="77777777" w:rsidR="009D6434" w:rsidRPr="008208B7" w:rsidRDefault="009D6434" w:rsidP="00156BEA">
            <w:r w:rsidRPr="008208B7">
              <w:t>1–Б; 2–Г; 3–А; 4–В.</w:t>
            </w:r>
          </w:p>
          <w:p w14:paraId="22BB75CF" w14:textId="77777777" w:rsidR="009D6434" w:rsidRPr="00137859" w:rsidRDefault="009D6434" w:rsidP="00156BEA"/>
        </w:tc>
      </w:tr>
      <w:tr w:rsidR="009D6434" w:rsidRPr="00137859" w14:paraId="05FD80DC" w14:textId="77777777" w:rsidTr="009D6434">
        <w:tc>
          <w:tcPr>
            <w:tcW w:w="0" w:type="auto"/>
            <w:tcBorders>
              <w:top w:val="single" w:sz="4" w:space="0" w:color="auto"/>
              <w:left w:val="single" w:sz="4" w:space="0" w:color="auto"/>
              <w:bottom w:val="single" w:sz="4" w:space="0" w:color="auto"/>
              <w:right w:val="single" w:sz="4" w:space="0" w:color="auto"/>
            </w:tcBorders>
          </w:tcPr>
          <w:p w14:paraId="32785801"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DD4FCB3" w14:textId="77777777" w:rsidR="009D6434" w:rsidRPr="00137859" w:rsidRDefault="009D6434" w:rsidP="00156BEA">
            <w:r w:rsidRPr="008208B7">
              <w:t>Соотнесите глагол и значение: 1) продумать; 2) задумать; 3) передумать; 4) придумать. А) отказаться от решения; Б) мысленно рассмотреть детали; В) решить что-то сделать; Г) создать/найти решение.</w:t>
            </w:r>
          </w:p>
        </w:tc>
        <w:tc>
          <w:tcPr>
            <w:tcW w:w="5119" w:type="dxa"/>
            <w:tcBorders>
              <w:top w:val="single" w:sz="4" w:space="0" w:color="auto"/>
              <w:left w:val="single" w:sz="4" w:space="0" w:color="auto"/>
              <w:bottom w:val="single" w:sz="4" w:space="0" w:color="auto"/>
              <w:right w:val="single" w:sz="4" w:space="0" w:color="auto"/>
            </w:tcBorders>
            <w:vAlign w:val="center"/>
          </w:tcPr>
          <w:p w14:paraId="7EEF2CCD" w14:textId="77777777" w:rsidR="009D6434" w:rsidRPr="00137859" w:rsidRDefault="009D6434" w:rsidP="00156BEA">
            <w:r w:rsidRPr="008208B7">
              <w:t>1–Б; 2–В; 3–А; 4–Г.</w:t>
            </w:r>
          </w:p>
        </w:tc>
      </w:tr>
      <w:tr w:rsidR="009D6434" w:rsidRPr="00137859" w14:paraId="6A4F12BF" w14:textId="77777777" w:rsidTr="009D6434">
        <w:tc>
          <w:tcPr>
            <w:tcW w:w="0" w:type="auto"/>
            <w:tcBorders>
              <w:top w:val="single" w:sz="4" w:space="0" w:color="auto"/>
              <w:left w:val="single" w:sz="4" w:space="0" w:color="auto"/>
              <w:bottom w:val="single" w:sz="4" w:space="0" w:color="auto"/>
              <w:right w:val="single" w:sz="4" w:space="0" w:color="auto"/>
            </w:tcBorders>
          </w:tcPr>
          <w:p w14:paraId="6945372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F62056D" w14:textId="77777777" w:rsidR="009D6434" w:rsidRPr="008208B7" w:rsidRDefault="009D6434" w:rsidP="00156BEA">
            <w:r w:rsidRPr="008208B7">
              <w:t>Соотнесите понятие и определение: 1) юриспруденция; 2) москвич; 3) метеопат; 4) стрессоустойчивость. А) человек, живущий в Москве; Б) наука о праве; В) способность противостоять стрессу; Г) человек, чувствительный к изменениям погоды.</w:t>
            </w:r>
          </w:p>
          <w:p w14:paraId="0E76DEC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014DF46E" w14:textId="77777777" w:rsidR="009D6434" w:rsidRPr="00137859" w:rsidRDefault="009D6434" w:rsidP="00156BEA">
            <w:r w:rsidRPr="008208B7">
              <w:t>1–Б; 2–А; 3–Г; 4–В.</w:t>
            </w:r>
          </w:p>
        </w:tc>
      </w:tr>
      <w:tr w:rsidR="009D6434" w:rsidRPr="00137859" w14:paraId="30D0DC1A" w14:textId="77777777" w:rsidTr="009D6434">
        <w:tc>
          <w:tcPr>
            <w:tcW w:w="0" w:type="auto"/>
            <w:tcBorders>
              <w:top w:val="single" w:sz="4" w:space="0" w:color="auto"/>
              <w:left w:val="single" w:sz="4" w:space="0" w:color="auto"/>
              <w:bottom w:val="single" w:sz="4" w:space="0" w:color="auto"/>
              <w:right w:val="single" w:sz="4" w:space="0" w:color="auto"/>
            </w:tcBorders>
          </w:tcPr>
          <w:p w14:paraId="768F08F4"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8577FCF" w14:textId="77777777" w:rsidR="009D6434" w:rsidRPr="008208B7" w:rsidRDefault="009D6434" w:rsidP="00156BEA">
            <w:r w:rsidRPr="008208B7">
              <w:t>Соотнесите профессию и сферу: 1) агроном; 2) парикмахер; 3) машинист; 4) программист. А) транспорт; Б) сельское хозяйство; В) информационные технологии; Г) сфера услуг.</w:t>
            </w:r>
          </w:p>
          <w:p w14:paraId="7FCF1C1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47765E4D" w14:textId="77777777" w:rsidR="009D6434" w:rsidRPr="00137859" w:rsidRDefault="009D6434" w:rsidP="00156BEA">
            <w:r w:rsidRPr="008208B7">
              <w:t>1–Б; 2–Г; 3–А; 4–В.</w:t>
            </w:r>
          </w:p>
        </w:tc>
      </w:tr>
      <w:tr w:rsidR="009D6434" w:rsidRPr="00137859" w14:paraId="13E7C41D"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5798970D"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137859" w14:paraId="3F92A9EB"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3D5B3FB6"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0A80547" w14:textId="77777777" w:rsidR="009D6434" w:rsidRPr="008208B7" w:rsidRDefault="009D6434" w:rsidP="00156BEA">
            <w:r w:rsidRPr="008208B7">
              <w:t>Восстановите последовательность причинно-следственной цепочки из текста о вырубке леса: А) рост концентрации парниковых газов; Б) повышение температуры; В) вырубка леса; Г) подъём уровня Мирового океана; Д) снижение поглощения парниковых газов.</w:t>
            </w:r>
          </w:p>
          <w:p w14:paraId="78DF5EAA"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2C3F92ED" w14:textId="77777777" w:rsidR="009D6434" w:rsidRPr="00137859" w:rsidRDefault="009D6434" w:rsidP="00156BEA">
            <w:r w:rsidRPr="008208B7">
              <w:t>В → Д → А → Б → Г.</w:t>
            </w:r>
          </w:p>
        </w:tc>
      </w:tr>
      <w:tr w:rsidR="009D6434" w:rsidRPr="00137859" w14:paraId="1A100AB8"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88D7203"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55BCE88" w14:textId="77777777" w:rsidR="009D6434" w:rsidRPr="008208B7" w:rsidRDefault="009D6434" w:rsidP="00156BEA">
            <w:r w:rsidRPr="008208B7">
              <w:t>Расположите действия при приёме гостей в логической последовательности: А) подготовить основные блюда; Б) встретить гостей; В) принять принесённые гостями цветы/еду; Г) красиво сервировать стол; Д) тактично проводить гостей.</w:t>
            </w:r>
          </w:p>
          <w:p w14:paraId="0E0F118C"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7320EF0A" w14:textId="77777777" w:rsidR="009D6434" w:rsidRPr="00137859" w:rsidRDefault="009D6434" w:rsidP="00156BEA">
            <w:r w:rsidRPr="008208B7">
              <w:t>Г → А → Б → В → Д.</w:t>
            </w:r>
          </w:p>
        </w:tc>
      </w:tr>
      <w:tr w:rsidR="009D6434" w:rsidRPr="00137859" w14:paraId="231612FF"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477F97A"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39AAA5D9" w14:textId="77777777" w:rsidR="009D6434" w:rsidRPr="008208B7" w:rsidRDefault="009D6434" w:rsidP="00156BEA">
            <w:r w:rsidRPr="008208B7">
              <w:t>Расположите информацию о развитии проблемы глобального потепления: А) повышение температуры; Б) подъём уровня океана; В) затопление прибрежных районов; Г) уменьшение сельскохозяйственных площадей и трудности с продовольствием.</w:t>
            </w:r>
          </w:p>
          <w:p w14:paraId="62A9384B"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10E17382" w14:textId="77777777" w:rsidR="009D6434" w:rsidRPr="008208B7" w:rsidRDefault="009D6434" w:rsidP="00156BEA">
            <w:r w:rsidRPr="008208B7">
              <w:t>А → Б → В → Г.</w:t>
            </w:r>
          </w:p>
          <w:p w14:paraId="34190909" w14:textId="77777777" w:rsidR="009D6434" w:rsidRPr="00137859" w:rsidRDefault="009D6434" w:rsidP="00156BEA"/>
        </w:tc>
      </w:tr>
      <w:tr w:rsidR="009D6434" w:rsidRPr="00137859" w14:paraId="279B2755"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20E37C6F"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2295FDA" w14:textId="77777777" w:rsidR="009D6434" w:rsidRPr="00137859" w:rsidRDefault="009D6434" w:rsidP="00156BEA">
            <w:r w:rsidRPr="008208B7">
              <w:t>Расположите логику текста «Экология мегаполиса»: А) источники загрязнения; Б) накопление вредных примесей при отсутствии ветра; В) формирование «тепловой шапки»; Г) отрицательное влияние плохой экологии на здоровье.</w:t>
            </w:r>
          </w:p>
        </w:tc>
        <w:tc>
          <w:tcPr>
            <w:tcW w:w="5119" w:type="dxa"/>
            <w:tcBorders>
              <w:top w:val="single" w:sz="4" w:space="0" w:color="auto"/>
              <w:left w:val="single" w:sz="4" w:space="0" w:color="auto"/>
              <w:bottom w:val="single" w:sz="4" w:space="0" w:color="auto"/>
              <w:right w:val="single" w:sz="4" w:space="0" w:color="auto"/>
            </w:tcBorders>
            <w:vAlign w:val="center"/>
          </w:tcPr>
          <w:p w14:paraId="184F0A82" w14:textId="77777777" w:rsidR="009D6434" w:rsidRPr="00137859" w:rsidRDefault="009D6434" w:rsidP="00156BEA">
            <w:r w:rsidRPr="008208B7">
              <w:t>А → Б → В → Г.</w:t>
            </w:r>
          </w:p>
        </w:tc>
      </w:tr>
      <w:tr w:rsidR="009D6434" w:rsidRPr="00137859" w14:paraId="5E6EC78D" w14:textId="77777777" w:rsidTr="009D6434">
        <w:trPr>
          <w:trHeight w:val="126"/>
        </w:trPr>
        <w:tc>
          <w:tcPr>
            <w:tcW w:w="0" w:type="auto"/>
            <w:tcBorders>
              <w:top w:val="single" w:sz="4" w:space="0" w:color="auto"/>
              <w:left w:val="single" w:sz="4" w:space="0" w:color="auto"/>
              <w:bottom w:val="single" w:sz="4" w:space="0" w:color="auto"/>
              <w:right w:val="single" w:sz="4" w:space="0" w:color="auto"/>
            </w:tcBorders>
          </w:tcPr>
          <w:p w14:paraId="0640C279"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D714038" w14:textId="77777777" w:rsidR="009D6434" w:rsidRPr="00137859" w:rsidRDefault="009D6434" w:rsidP="00156BEA">
            <w:r w:rsidRPr="008208B7">
              <w:t>Расположите действия при постепенном изменении питания по тексту: А) принять твёрдое решение питаться правильно; Б) начать с увеличения овощей; В) постепенно и последовательно уменьшать любимые лакомства.</w:t>
            </w:r>
          </w:p>
        </w:tc>
        <w:tc>
          <w:tcPr>
            <w:tcW w:w="5119" w:type="dxa"/>
            <w:tcBorders>
              <w:top w:val="single" w:sz="4" w:space="0" w:color="auto"/>
              <w:left w:val="single" w:sz="4" w:space="0" w:color="auto"/>
              <w:bottom w:val="single" w:sz="4" w:space="0" w:color="auto"/>
              <w:right w:val="single" w:sz="4" w:space="0" w:color="auto"/>
            </w:tcBorders>
            <w:vAlign w:val="center"/>
          </w:tcPr>
          <w:p w14:paraId="7CB9A13F" w14:textId="77777777" w:rsidR="009D6434" w:rsidRPr="00137859" w:rsidRDefault="009D6434" w:rsidP="00156BEA">
            <w:r w:rsidRPr="008208B7">
              <w:t>А → Б → В.</w:t>
            </w:r>
          </w:p>
        </w:tc>
      </w:tr>
      <w:tr w:rsidR="009D6434" w:rsidRPr="00137859" w14:paraId="6A888EB9"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5AEA533F" w14:textId="77777777" w:rsidR="009D6434" w:rsidRPr="00137859" w:rsidRDefault="009D6434" w:rsidP="00156BEA">
            <w:pPr>
              <w:rPr>
                <w:b/>
              </w:rPr>
            </w:pPr>
            <w:r w:rsidRPr="00137859">
              <w:rPr>
                <w:b/>
              </w:rPr>
              <w:t>Задания открытого типа с кратким ответом/ вставить термин, словосочетание, дополнить предложенное</w:t>
            </w:r>
          </w:p>
        </w:tc>
      </w:tr>
      <w:tr w:rsidR="009D6434" w:rsidRPr="00137859" w14:paraId="2A34FB25" w14:textId="77777777" w:rsidTr="009D6434">
        <w:tc>
          <w:tcPr>
            <w:tcW w:w="0" w:type="auto"/>
            <w:tcBorders>
              <w:top w:val="single" w:sz="4" w:space="0" w:color="auto"/>
              <w:left w:val="single" w:sz="4" w:space="0" w:color="auto"/>
              <w:bottom w:val="single" w:sz="4" w:space="0" w:color="auto"/>
              <w:right w:val="single" w:sz="4" w:space="0" w:color="auto"/>
            </w:tcBorders>
          </w:tcPr>
          <w:p w14:paraId="13D82C32"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67243D99" w14:textId="77777777" w:rsidR="009D6434" w:rsidRPr="00137859" w:rsidRDefault="009D6434" w:rsidP="00156BEA">
            <w:r w:rsidRPr="008208B7">
              <w:t>Человек, который живёт в Москве, — ________.</w:t>
            </w:r>
          </w:p>
        </w:tc>
        <w:tc>
          <w:tcPr>
            <w:tcW w:w="5119" w:type="dxa"/>
            <w:tcBorders>
              <w:top w:val="single" w:sz="4" w:space="0" w:color="auto"/>
              <w:left w:val="single" w:sz="4" w:space="0" w:color="auto"/>
              <w:bottom w:val="single" w:sz="4" w:space="0" w:color="auto"/>
              <w:right w:val="single" w:sz="4" w:space="0" w:color="auto"/>
            </w:tcBorders>
            <w:vAlign w:val="center"/>
          </w:tcPr>
          <w:p w14:paraId="745C02B3" w14:textId="77777777" w:rsidR="009D6434" w:rsidRPr="00137859" w:rsidRDefault="009D6434" w:rsidP="00156BEA">
            <w:r w:rsidRPr="008208B7">
              <w:t>москвич.</w:t>
            </w:r>
          </w:p>
        </w:tc>
      </w:tr>
      <w:tr w:rsidR="009D6434" w:rsidRPr="00137859" w14:paraId="62699163" w14:textId="77777777" w:rsidTr="009D6434">
        <w:tc>
          <w:tcPr>
            <w:tcW w:w="0" w:type="auto"/>
            <w:tcBorders>
              <w:top w:val="single" w:sz="4" w:space="0" w:color="auto"/>
              <w:left w:val="single" w:sz="4" w:space="0" w:color="auto"/>
              <w:bottom w:val="single" w:sz="4" w:space="0" w:color="auto"/>
              <w:right w:val="single" w:sz="4" w:space="0" w:color="auto"/>
            </w:tcBorders>
          </w:tcPr>
          <w:p w14:paraId="4D937EED"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E7924B0" w14:textId="77777777" w:rsidR="009D6434" w:rsidRPr="00137859" w:rsidRDefault="009D6434" w:rsidP="00156BEA">
            <w:r w:rsidRPr="008208B7">
              <w:t>Крупнейшие поглотители углекислого газа — ________ и ________.</w:t>
            </w:r>
          </w:p>
        </w:tc>
        <w:tc>
          <w:tcPr>
            <w:tcW w:w="5119" w:type="dxa"/>
            <w:tcBorders>
              <w:top w:val="single" w:sz="4" w:space="0" w:color="auto"/>
              <w:left w:val="single" w:sz="4" w:space="0" w:color="auto"/>
              <w:bottom w:val="single" w:sz="4" w:space="0" w:color="auto"/>
              <w:right w:val="single" w:sz="4" w:space="0" w:color="auto"/>
            </w:tcBorders>
            <w:vAlign w:val="center"/>
          </w:tcPr>
          <w:p w14:paraId="78813E90" w14:textId="77777777" w:rsidR="009D6434" w:rsidRPr="00137859" w:rsidRDefault="009D6434" w:rsidP="00156BEA">
            <w:r w:rsidRPr="008208B7">
              <w:t>океаны; леса.</w:t>
            </w:r>
          </w:p>
        </w:tc>
      </w:tr>
      <w:tr w:rsidR="009D6434" w:rsidRPr="00137859" w14:paraId="29041B40" w14:textId="77777777" w:rsidTr="009D6434">
        <w:tc>
          <w:tcPr>
            <w:tcW w:w="0" w:type="auto"/>
            <w:tcBorders>
              <w:top w:val="single" w:sz="4" w:space="0" w:color="auto"/>
              <w:left w:val="single" w:sz="4" w:space="0" w:color="auto"/>
              <w:bottom w:val="single" w:sz="4" w:space="0" w:color="auto"/>
              <w:right w:val="single" w:sz="4" w:space="0" w:color="auto"/>
            </w:tcBorders>
          </w:tcPr>
          <w:p w14:paraId="06FB7F33"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94B8125" w14:textId="77777777" w:rsidR="009D6434" w:rsidRPr="00137859" w:rsidRDefault="009D6434" w:rsidP="00156BEA">
            <w:r w:rsidRPr="008208B7">
              <w:t>Люди, чувствительные к изменениям погоды, называются ________.</w:t>
            </w:r>
          </w:p>
        </w:tc>
        <w:tc>
          <w:tcPr>
            <w:tcW w:w="5119" w:type="dxa"/>
            <w:tcBorders>
              <w:top w:val="single" w:sz="4" w:space="0" w:color="auto"/>
              <w:left w:val="single" w:sz="4" w:space="0" w:color="auto"/>
              <w:bottom w:val="single" w:sz="4" w:space="0" w:color="auto"/>
              <w:right w:val="single" w:sz="4" w:space="0" w:color="auto"/>
            </w:tcBorders>
            <w:vAlign w:val="center"/>
          </w:tcPr>
          <w:p w14:paraId="60A65C6E" w14:textId="77777777" w:rsidR="009D6434" w:rsidRPr="00137859" w:rsidRDefault="009D6434" w:rsidP="00156BEA">
            <w:r w:rsidRPr="008208B7">
              <w:t>метеопатами.</w:t>
            </w:r>
          </w:p>
        </w:tc>
      </w:tr>
      <w:tr w:rsidR="009D6434" w:rsidRPr="00137859" w14:paraId="166693A1" w14:textId="77777777" w:rsidTr="009D6434">
        <w:tc>
          <w:tcPr>
            <w:tcW w:w="0" w:type="auto"/>
            <w:tcBorders>
              <w:top w:val="single" w:sz="4" w:space="0" w:color="auto"/>
              <w:left w:val="single" w:sz="4" w:space="0" w:color="auto"/>
              <w:bottom w:val="single" w:sz="4" w:space="0" w:color="auto"/>
              <w:right w:val="single" w:sz="4" w:space="0" w:color="auto"/>
            </w:tcBorders>
          </w:tcPr>
          <w:p w14:paraId="1D961DC6"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2300FF43" w14:textId="77777777" w:rsidR="009D6434" w:rsidRPr="00137859" w:rsidRDefault="009D6434" w:rsidP="00156BEA">
            <w:r w:rsidRPr="008208B7">
              <w:t>Способность противостоять стрессу — ________.</w:t>
            </w:r>
          </w:p>
        </w:tc>
        <w:tc>
          <w:tcPr>
            <w:tcW w:w="5119" w:type="dxa"/>
            <w:tcBorders>
              <w:top w:val="single" w:sz="4" w:space="0" w:color="auto"/>
              <w:left w:val="single" w:sz="4" w:space="0" w:color="auto"/>
              <w:bottom w:val="single" w:sz="4" w:space="0" w:color="auto"/>
              <w:right w:val="single" w:sz="4" w:space="0" w:color="auto"/>
            </w:tcBorders>
            <w:vAlign w:val="center"/>
          </w:tcPr>
          <w:p w14:paraId="784D6801" w14:textId="77777777" w:rsidR="009D6434" w:rsidRPr="00137859" w:rsidRDefault="009D6434" w:rsidP="00156BEA">
            <w:r w:rsidRPr="008208B7">
              <w:t>стрессоустойчивость.</w:t>
            </w:r>
          </w:p>
        </w:tc>
      </w:tr>
      <w:tr w:rsidR="009D6434" w:rsidRPr="00137859" w14:paraId="6CF20787" w14:textId="77777777" w:rsidTr="009D6434">
        <w:tc>
          <w:tcPr>
            <w:tcW w:w="14454" w:type="dxa"/>
            <w:gridSpan w:val="3"/>
            <w:tcBorders>
              <w:top w:val="single" w:sz="4" w:space="0" w:color="auto"/>
              <w:left w:val="single" w:sz="4" w:space="0" w:color="auto"/>
              <w:bottom w:val="single" w:sz="4" w:space="0" w:color="auto"/>
              <w:right w:val="single" w:sz="4" w:space="0" w:color="auto"/>
            </w:tcBorders>
          </w:tcPr>
          <w:p w14:paraId="783A3AE3" w14:textId="77777777" w:rsidR="009D6434" w:rsidRPr="00137859" w:rsidRDefault="009D6434" w:rsidP="00156BEA">
            <w:r w:rsidRPr="00137859">
              <w:rPr>
                <w:b/>
              </w:rPr>
              <w:t xml:space="preserve">Задания открытого типа </w:t>
            </w:r>
            <w:r>
              <w:rPr>
                <w:b/>
              </w:rPr>
              <w:t>(развернутый ответ)</w:t>
            </w:r>
          </w:p>
        </w:tc>
      </w:tr>
      <w:tr w:rsidR="009D6434" w:rsidRPr="00137859" w14:paraId="3D60AA05" w14:textId="77777777" w:rsidTr="009D6434">
        <w:tc>
          <w:tcPr>
            <w:tcW w:w="0" w:type="auto"/>
            <w:tcBorders>
              <w:top w:val="single" w:sz="4" w:space="0" w:color="auto"/>
              <w:left w:val="single" w:sz="4" w:space="0" w:color="auto"/>
              <w:bottom w:val="single" w:sz="4" w:space="0" w:color="auto"/>
              <w:right w:val="single" w:sz="4" w:space="0" w:color="auto"/>
            </w:tcBorders>
          </w:tcPr>
          <w:p w14:paraId="1C17C9FF"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7ACEA2B" w14:textId="77777777" w:rsidR="009D6434" w:rsidRPr="008208B7" w:rsidRDefault="009D6434" w:rsidP="00156BEA">
            <w:r w:rsidRPr="008208B7">
              <w:t>Опишите внешность и характер человека, используя согласованные и несогласованные определения. В ответе приведите не менее 8–10 предложений.</w:t>
            </w:r>
          </w:p>
          <w:p w14:paraId="1FA045BF"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62A066DC" w14:textId="77777777" w:rsidR="009D6434" w:rsidRPr="00137859" w:rsidRDefault="009D6434" w:rsidP="00156BEA">
            <w:r w:rsidRPr="008208B7">
              <w:t>Пример ответа: «Мой друг — высокий молодой человек среднего телосложения. У него короткие тёмные волосы и карие глаза. Он обычно носит удобную спортивную одежду. По характеру он общительный, дружелюбный и ответственный. Он легко знакомится с новыми людьми и любит работать в коллективе. Иногда он бывает упрямым, но умеет признавать свои ошибки. В свободное время он занимается спортом и много гуляет. Я ценю его за доброжелательность и надёжность».</w:t>
            </w:r>
          </w:p>
        </w:tc>
      </w:tr>
      <w:tr w:rsidR="009D6434" w:rsidRPr="00137859" w14:paraId="1284F254" w14:textId="77777777" w:rsidTr="009D6434">
        <w:tc>
          <w:tcPr>
            <w:tcW w:w="0" w:type="auto"/>
            <w:tcBorders>
              <w:top w:val="single" w:sz="4" w:space="0" w:color="auto"/>
              <w:left w:val="single" w:sz="4" w:space="0" w:color="auto"/>
              <w:bottom w:val="single" w:sz="4" w:space="0" w:color="auto"/>
              <w:right w:val="single" w:sz="4" w:space="0" w:color="auto"/>
            </w:tcBorders>
          </w:tcPr>
          <w:p w14:paraId="40675F07"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58B567E2" w14:textId="77777777" w:rsidR="009D6434" w:rsidRPr="00137859" w:rsidRDefault="009D6434" w:rsidP="00156BEA">
            <w:r w:rsidRPr="008208B7">
              <w:t>Расскажите, каким должен быть здоровый образ жизни, используя не менее пяти составляющих из текста.</w:t>
            </w:r>
          </w:p>
        </w:tc>
        <w:tc>
          <w:tcPr>
            <w:tcW w:w="5119" w:type="dxa"/>
            <w:tcBorders>
              <w:top w:val="single" w:sz="4" w:space="0" w:color="auto"/>
              <w:left w:val="single" w:sz="4" w:space="0" w:color="auto"/>
              <w:bottom w:val="single" w:sz="4" w:space="0" w:color="auto"/>
              <w:right w:val="single" w:sz="4" w:space="0" w:color="auto"/>
            </w:tcBorders>
            <w:vAlign w:val="center"/>
          </w:tcPr>
          <w:p w14:paraId="425F28DC" w14:textId="77777777" w:rsidR="009D6434" w:rsidRPr="008208B7" w:rsidRDefault="009D6434" w:rsidP="00156BEA">
            <w:r w:rsidRPr="008208B7">
              <w:t>Пример ответа: «Здоровый образ жизни включает физическую активность, рациональное питание и правильный режим дня. Для сохранения здоровья полезно заниматься физкультурой хотя бы 30 минут в день. Питание должно быть полноценным: нужно есть больше овощей и фруктов и меньше жирного и сладкого. Необходимо хорошо высыпаться и ложиться спать примерно в одно и то же время. Курение и алкоголь несовместимы со здоровым образом жизни. Полезно также закаливание и позитивное мышление. Важно уметь противостоять стрессу и заниматься интеллектуальной деятельностью».</w:t>
            </w:r>
          </w:p>
          <w:p w14:paraId="57AF5F01" w14:textId="77777777" w:rsidR="009D6434" w:rsidRPr="00137859" w:rsidRDefault="009D6434" w:rsidP="00156BEA"/>
        </w:tc>
      </w:tr>
      <w:tr w:rsidR="009D6434" w:rsidRPr="00137859" w14:paraId="0124EA88" w14:textId="77777777" w:rsidTr="009D6434">
        <w:tc>
          <w:tcPr>
            <w:tcW w:w="0" w:type="auto"/>
            <w:tcBorders>
              <w:top w:val="single" w:sz="4" w:space="0" w:color="auto"/>
              <w:left w:val="single" w:sz="4" w:space="0" w:color="auto"/>
              <w:bottom w:val="single" w:sz="4" w:space="0" w:color="auto"/>
              <w:right w:val="single" w:sz="4" w:space="0" w:color="auto"/>
            </w:tcBorders>
          </w:tcPr>
          <w:p w14:paraId="115142AE"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7577CF98" w14:textId="77777777" w:rsidR="009D6434" w:rsidRPr="008208B7" w:rsidRDefault="009D6434" w:rsidP="00156BEA">
            <w:r w:rsidRPr="008208B7">
              <w:t>Составьте рекомендации по здоровому питанию для студента, у которого мало времени на завтрак и обед.</w:t>
            </w:r>
          </w:p>
          <w:p w14:paraId="1063F7E0"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66291760" w14:textId="77777777" w:rsidR="009D6434" w:rsidRPr="008208B7" w:rsidRDefault="009D6434" w:rsidP="00156BEA">
            <w:r w:rsidRPr="008208B7">
              <w:t xml:space="preserve">Пример ответа: «Не следует заменять полноценное питание сухариками и чипсами. Если нет времени на обед, можно взять с собой фрукты, орехи или сухофрукты. Нужно есть регулярно и небольшими порциями. В рацион должны входить мясо, крупы, овощи и фрукты. Следует пить достаточно обычной воды. При покупке продуктов важно читать этикетку и избегать большого количества консервантов, стабилизаторов и красителей. Овощи </w:t>
            </w:r>
            <w:r w:rsidRPr="008208B7">
              <w:lastRenderedPageBreak/>
              <w:t>и фрукты лучше выбирать более натуральные, а любимые лакомства сокращать постепенно».</w:t>
            </w:r>
          </w:p>
          <w:p w14:paraId="5172B742" w14:textId="77777777" w:rsidR="009D6434" w:rsidRPr="00137859" w:rsidRDefault="009D6434" w:rsidP="00156BEA"/>
        </w:tc>
      </w:tr>
      <w:tr w:rsidR="009D6434" w:rsidRPr="00137859" w14:paraId="1CA429FD" w14:textId="77777777" w:rsidTr="009D6434">
        <w:tc>
          <w:tcPr>
            <w:tcW w:w="0" w:type="auto"/>
            <w:tcBorders>
              <w:top w:val="single" w:sz="4" w:space="0" w:color="auto"/>
              <w:left w:val="single" w:sz="4" w:space="0" w:color="auto"/>
              <w:bottom w:val="single" w:sz="4" w:space="0" w:color="auto"/>
              <w:right w:val="single" w:sz="4" w:space="0" w:color="auto"/>
            </w:tcBorders>
          </w:tcPr>
          <w:p w14:paraId="00460F8B"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1ACEFA73" w14:textId="77777777" w:rsidR="009D6434" w:rsidRPr="00137859" w:rsidRDefault="009D6434" w:rsidP="00156BEA">
            <w:r w:rsidRPr="008208B7">
              <w:t>Расскажите, как следует принимать гостей, опираясь на правила из учебного текста.</w:t>
            </w:r>
          </w:p>
        </w:tc>
        <w:tc>
          <w:tcPr>
            <w:tcW w:w="5119" w:type="dxa"/>
            <w:tcBorders>
              <w:top w:val="single" w:sz="4" w:space="0" w:color="auto"/>
              <w:left w:val="single" w:sz="4" w:space="0" w:color="auto"/>
              <w:bottom w:val="single" w:sz="4" w:space="0" w:color="auto"/>
              <w:right w:val="single" w:sz="4" w:space="0" w:color="auto"/>
            </w:tcBorders>
            <w:vAlign w:val="center"/>
          </w:tcPr>
          <w:p w14:paraId="116AE089" w14:textId="77777777" w:rsidR="009D6434" w:rsidRPr="00137859" w:rsidRDefault="009D6434" w:rsidP="00156BEA">
            <w:r w:rsidRPr="008208B7">
              <w:t>Пример ответа: «Перед приходом гостей нужно заранее убрать квартиру, продумать расстановку мебели, одежду и меню. Основные блюда желательно приготовить до прихода гостей. Гостей нужно встретить и проводить в комнату. Если они принесли цветы, следует поблагодарить их и поставить цветы в вазу. Еду или сладости, принесённые гостями, можно сразу поставить на стол. Если гости задерживаются допоздна, хозяин может тактично напомнить, что ему нужно рано вставать. Провожая гостей, следует попрощаться со всеми присутствующими».</w:t>
            </w:r>
          </w:p>
        </w:tc>
      </w:tr>
      <w:tr w:rsidR="009D6434" w:rsidRPr="00137859" w14:paraId="45660D0B" w14:textId="77777777" w:rsidTr="009D6434">
        <w:tc>
          <w:tcPr>
            <w:tcW w:w="0" w:type="auto"/>
            <w:tcBorders>
              <w:top w:val="single" w:sz="4" w:space="0" w:color="auto"/>
              <w:left w:val="single" w:sz="4" w:space="0" w:color="auto"/>
              <w:bottom w:val="single" w:sz="4" w:space="0" w:color="auto"/>
              <w:right w:val="single" w:sz="4" w:space="0" w:color="auto"/>
            </w:tcBorders>
          </w:tcPr>
          <w:p w14:paraId="60EB86E1" w14:textId="77777777" w:rsidR="009D6434" w:rsidRPr="00137859" w:rsidRDefault="009D6434" w:rsidP="009D6434">
            <w:pPr>
              <w:numPr>
                <w:ilvl w:val="0"/>
                <w:numId w:val="59"/>
              </w:numPr>
            </w:pPr>
          </w:p>
        </w:tc>
        <w:tc>
          <w:tcPr>
            <w:tcW w:w="7844" w:type="dxa"/>
            <w:tcBorders>
              <w:top w:val="single" w:sz="4" w:space="0" w:color="auto"/>
              <w:left w:val="single" w:sz="4" w:space="0" w:color="auto"/>
              <w:bottom w:val="single" w:sz="4" w:space="0" w:color="auto"/>
              <w:right w:val="single" w:sz="4" w:space="0" w:color="auto"/>
            </w:tcBorders>
            <w:vAlign w:val="center"/>
          </w:tcPr>
          <w:p w14:paraId="46A259E1" w14:textId="77777777" w:rsidR="009D6434" w:rsidRPr="008208B7" w:rsidRDefault="009D6434" w:rsidP="00156BEA">
            <w:r w:rsidRPr="008208B7">
              <w:t>Объясните, почему глобальное потепление может привести к катастрофе планетарного масштаба.</w:t>
            </w:r>
          </w:p>
          <w:p w14:paraId="5D5ED50B" w14:textId="77777777" w:rsidR="009D6434" w:rsidRPr="00137859" w:rsidRDefault="009D6434" w:rsidP="00156BEA"/>
        </w:tc>
        <w:tc>
          <w:tcPr>
            <w:tcW w:w="5119" w:type="dxa"/>
            <w:tcBorders>
              <w:top w:val="single" w:sz="4" w:space="0" w:color="auto"/>
              <w:left w:val="single" w:sz="4" w:space="0" w:color="auto"/>
              <w:bottom w:val="single" w:sz="4" w:space="0" w:color="auto"/>
              <w:right w:val="single" w:sz="4" w:space="0" w:color="auto"/>
            </w:tcBorders>
            <w:vAlign w:val="center"/>
          </w:tcPr>
          <w:p w14:paraId="1A1FEBB4" w14:textId="77777777" w:rsidR="009D6434" w:rsidRPr="00137859" w:rsidRDefault="009D6434" w:rsidP="00156BEA">
            <w:r w:rsidRPr="008208B7">
              <w:t>Пример ответа: «Повышение температуры приводит к подъёму уровня Мирового океана. В результате могут быть затоплены прибрежные районы целых континентов. Во внутренних частях континентов климат станет суше, начнут наступать пустыни. Площадь земель, пригодных для сельского хозяйства, резко уменьшится. Это создаст трудности с продовольствием. Рост концентрации парниковых газов усиливает проблему. Поэтому глобальное потепление может привести к катастрофе планетарного масштаба».</w:t>
            </w:r>
          </w:p>
        </w:tc>
      </w:tr>
    </w:tbl>
    <w:p w14:paraId="251BDC50" w14:textId="77777777" w:rsidR="005B70BD" w:rsidRDefault="005436D3" w:rsidP="009D6434">
      <w:pPr>
        <w:pStyle w:val="2"/>
      </w:pPr>
      <w:bookmarkStart w:id="104" w:name="_Toc238565377"/>
      <w:r>
        <w:rPr>
          <w:rFonts w:ascii="Times New Roman" w:eastAsia="Times New Roman" w:hAnsi="Times New Roman"/>
          <w:sz w:val="22"/>
        </w:rPr>
        <w:t>2.62 Дисциплина «Иностранный язык (второй)» - Факультатив, 2-3-4-5 семестр(ы)</w:t>
      </w:r>
      <w:bookmarkEnd w:id="104"/>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15F462DF" w14:textId="77777777" w:rsidTr="00156BEA">
        <w:tc>
          <w:tcPr>
            <w:tcW w:w="0" w:type="auto"/>
            <w:tcBorders>
              <w:top w:val="single" w:sz="4" w:space="0" w:color="auto"/>
              <w:left w:val="single" w:sz="4" w:space="0" w:color="auto"/>
              <w:bottom w:val="single" w:sz="4" w:space="0" w:color="auto"/>
              <w:right w:val="single" w:sz="4" w:space="0" w:color="auto"/>
            </w:tcBorders>
            <w:vAlign w:val="center"/>
            <w:hideMark/>
          </w:tcPr>
          <w:p w14:paraId="04615EE0"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26816D07"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4E405B1E" w14:textId="77777777" w:rsidR="009D6434" w:rsidRPr="00137859" w:rsidRDefault="009D6434" w:rsidP="00156BEA">
            <w:pPr>
              <w:rPr>
                <w:b/>
              </w:rPr>
            </w:pPr>
            <w:r w:rsidRPr="00137859">
              <w:rPr>
                <w:b/>
              </w:rPr>
              <w:t>Эталонный ответ</w:t>
            </w:r>
          </w:p>
        </w:tc>
      </w:tr>
      <w:tr w:rsidR="009D6434" w:rsidRPr="00137859" w14:paraId="1A72A661" w14:textId="77777777" w:rsidTr="00156BEA">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5B81B7BD"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494CA8" w14:paraId="642D230B" w14:textId="77777777" w:rsidTr="00156BEA">
        <w:tc>
          <w:tcPr>
            <w:tcW w:w="0" w:type="auto"/>
            <w:tcBorders>
              <w:top w:val="single" w:sz="4" w:space="0" w:color="auto"/>
              <w:left w:val="single" w:sz="4" w:space="0" w:color="auto"/>
              <w:bottom w:val="single" w:sz="4" w:space="0" w:color="auto"/>
              <w:right w:val="single" w:sz="4" w:space="0" w:color="auto"/>
            </w:tcBorders>
          </w:tcPr>
          <w:p w14:paraId="3B658D1D"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41E35C04" w14:textId="77777777" w:rsidR="009D6434" w:rsidRPr="000D31AF" w:rsidRDefault="009D6434" w:rsidP="00156BEA">
            <w:pPr>
              <w:rPr>
                <w:lang w:val="en-US"/>
              </w:rPr>
            </w:pPr>
            <w:r w:rsidRPr="000D31AF">
              <w:rPr>
                <w:lang w:val="en-US"/>
              </w:rPr>
              <w:t>Elige la opción corr</w:t>
            </w:r>
            <w:r>
              <w:rPr>
                <w:lang w:val="en-US"/>
              </w:rPr>
              <w:t>ecta para completar la oración.</w:t>
            </w:r>
          </w:p>
          <w:p w14:paraId="4A4DCE0F" w14:textId="77777777" w:rsidR="009D6434" w:rsidRPr="000D31AF" w:rsidRDefault="009D6434" w:rsidP="00156BEA">
            <w:pPr>
              <w:rPr>
                <w:lang w:val="en-US"/>
              </w:rPr>
            </w:pPr>
            <w:r w:rsidRPr="000D31AF">
              <w:rPr>
                <w:lang w:val="en-US"/>
              </w:rPr>
              <w:t>El informe debe estar listo para el día ____ de mayo. La reunión</w:t>
            </w:r>
            <w:r>
              <w:rPr>
                <w:lang w:val="en-US"/>
              </w:rPr>
              <w:t xml:space="preserve"> comenzará a las ____ en punto.</w:t>
            </w:r>
          </w:p>
          <w:p w14:paraId="25E6EFAA" w14:textId="77777777" w:rsidR="009D6434" w:rsidRPr="000D31AF" w:rsidRDefault="009D6434" w:rsidP="00156BEA">
            <w:pPr>
              <w:rPr>
                <w:lang w:val="en-US"/>
              </w:rPr>
            </w:pPr>
            <w:r w:rsidRPr="000D31AF">
              <w:rPr>
                <w:lang w:val="en-US"/>
              </w:rPr>
              <w:t>A) quince / tres</w:t>
            </w:r>
          </w:p>
          <w:p w14:paraId="27851AE9" w14:textId="77777777" w:rsidR="009D6434" w:rsidRPr="000D31AF" w:rsidRDefault="009D6434" w:rsidP="00156BEA">
            <w:pPr>
              <w:rPr>
                <w:lang w:val="en-US"/>
              </w:rPr>
            </w:pPr>
            <w:r w:rsidRPr="000D31AF">
              <w:rPr>
                <w:lang w:val="en-US"/>
              </w:rPr>
              <w:t>B</w:t>
            </w:r>
            <w:r w:rsidRPr="003326B5">
              <w:rPr>
                <w:lang w:val="en-US"/>
              </w:rPr>
              <w:t>)</w:t>
            </w:r>
            <w:r w:rsidRPr="000D31AF">
              <w:rPr>
                <w:lang w:val="en-US"/>
              </w:rPr>
              <w:t xml:space="preserve"> décimo / tres </w:t>
            </w:r>
          </w:p>
          <w:p w14:paraId="3866216E" w14:textId="77777777" w:rsidR="009D6434" w:rsidRPr="000D31AF" w:rsidRDefault="009D6434" w:rsidP="00156BEA">
            <w:pPr>
              <w:rPr>
                <w:lang w:val="en-US"/>
              </w:rPr>
            </w:pPr>
            <w:r w:rsidRPr="000D31AF">
              <w:rPr>
                <w:lang w:val="en-US"/>
              </w:rPr>
              <w:lastRenderedPageBreak/>
              <w:t>C) quince / tercera</w:t>
            </w:r>
          </w:p>
          <w:p w14:paraId="411D490F" w14:textId="77777777" w:rsidR="009D6434" w:rsidRPr="005538C8" w:rsidRDefault="009D6434" w:rsidP="00156BEA">
            <w:pPr>
              <w:rPr>
                <w:lang w:val="en-US"/>
              </w:rPr>
            </w:pPr>
            <w:r w:rsidRPr="000D31AF">
              <w:rPr>
                <w:lang w:val="en-US"/>
              </w:rPr>
              <w:t>D) décimo/ tercera</w:t>
            </w:r>
          </w:p>
        </w:tc>
        <w:tc>
          <w:tcPr>
            <w:tcW w:w="5119" w:type="dxa"/>
            <w:tcBorders>
              <w:top w:val="single" w:sz="4" w:space="0" w:color="auto"/>
              <w:left w:val="single" w:sz="4" w:space="0" w:color="auto"/>
              <w:bottom w:val="single" w:sz="4" w:space="0" w:color="auto"/>
              <w:right w:val="single" w:sz="4" w:space="0" w:color="auto"/>
            </w:tcBorders>
            <w:vAlign w:val="center"/>
          </w:tcPr>
          <w:p w14:paraId="1B88A4F6" w14:textId="77777777" w:rsidR="009D6434" w:rsidRPr="005B2E02" w:rsidRDefault="009D6434" w:rsidP="00156BEA">
            <w:r>
              <w:lastRenderedPageBreak/>
              <w:t>А</w:t>
            </w:r>
          </w:p>
        </w:tc>
      </w:tr>
      <w:tr w:rsidR="009D6434" w:rsidRPr="00494CA8" w14:paraId="6892F727" w14:textId="77777777" w:rsidTr="00156BEA">
        <w:tc>
          <w:tcPr>
            <w:tcW w:w="0" w:type="auto"/>
            <w:tcBorders>
              <w:top w:val="single" w:sz="4" w:space="0" w:color="auto"/>
              <w:left w:val="single" w:sz="4" w:space="0" w:color="auto"/>
              <w:bottom w:val="single" w:sz="4" w:space="0" w:color="auto"/>
              <w:right w:val="single" w:sz="4" w:space="0" w:color="auto"/>
            </w:tcBorders>
          </w:tcPr>
          <w:p w14:paraId="32A6473F"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0080518" w14:textId="77777777" w:rsidR="009D6434" w:rsidRPr="00462119" w:rsidRDefault="009D6434" w:rsidP="00156BEA">
            <w:pPr>
              <w:rPr>
                <w:lang w:val="en-US"/>
              </w:rPr>
            </w:pPr>
            <w:r w:rsidRPr="00462119">
              <w:rPr>
                <w:lang w:val="en-US"/>
              </w:rPr>
              <w:t>Elige la opción correcta pa</w:t>
            </w:r>
            <w:r>
              <w:rPr>
                <w:lang w:val="en-US"/>
              </w:rPr>
              <w:t>ra completar el diálogo formal.</w:t>
            </w:r>
          </w:p>
          <w:p w14:paraId="3EB82EF4" w14:textId="77777777" w:rsidR="009D6434" w:rsidRPr="00462119" w:rsidRDefault="009D6434" w:rsidP="00156BEA">
            <w:pPr>
              <w:rPr>
                <w:lang w:val="en-US"/>
              </w:rPr>
            </w:pPr>
            <w:r w:rsidRPr="00462119">
              <w:rPr>
                <w:lang w:val="en-US"/>
              </w:rPr>
              <w:t>— Lamento ____, pero no podré asistir a la reunión.</w:t>
            </w:r>
          </w:p>
          <w:p w14:paraId="3AEE1A30" w14:textId="77777777" w:rsidR="009D6434" w:rsidRPr="00462119" w:rsidRDefault="009D6434" w:rsidP="00156BEA">
            <w:pPr>
              <w:rPr>
                <w:lang w:val="en-US"/>
              </w:rPr>
            </w:pPr>
            <w:r w:rsidRPr="00462119">
              <w:rPr>
                <w:lang w:val="en-US"/>
              </w:rPr>
              <w:t>— ____, podemo</w:t>
            </w:r>
            <w:r>
              <w:rPr>
                <w:lang w:val="en-US"/>
              </w:rPr>
              <w:t>s reprogramarla para el martes.</w:t>
            </w:r>
          </w:p>
          <w:p w14:paraId="5B6F6B38" w14:textId="77777777" w:rsidR="009D6434" w:rsidRPr="00462119" w:rsidRDefault="009D6434" w:rsidP="00156BEA">
            <w:pPr>
              <w:rPr>
                <w:lang w:val="en-US"/>
              </w:rPr>
            </w:pPr>
            <w:r w:rsidRPr="00462119">
              <w:rPr>
                <w:lang w:val="en-US"/>
              </w:rPr>
              <w:t>A) informarle / No se preocupe</w:t>
            </w:r>
          </w:p>
          <w:p w14:paraId="5C711DA2" w14:textId="77777777" w:rsidR="009D6434" w:rsidRPr="00462119" w:rsidRDefault="009D6434" w:rsidP="00156BEA">
            <w:pPr>
              <w:rPr>
                <w:lang w:val="en-US"/>
              </w:rPr>
            </w:pPr>
            <w:r w:rsidRPr="00462119">
              <w:rPr>
                <w:lang w:val="en-US"/>
              </w:rPr>
              <w:t>B) decirte / No pasa nada</w:t>
            </w:r>
          </w:p>
          <w:p w14:paraId="7A8AA4F8" w14:textId="77777777" w:rsidR="009D6434" w:rsidRPr="00462119" w:rsidRDefault="009D6434" w:rsidP="00156BEA">
            <w:pPr>
              <w:rPr>
                <w:lang w:val="en-US"/>
              </w:rPr>
            </w:pPr>
            <w:r w:rsidRPr="00462119">
              <w:rPr>
                <w:lang w:val="en-US"/>
              </w:rPr>
              <w:t>C) comunicar / Está bien</w:t>
            </w:r>
          </w:p>
          <w:p w14:paraId="33E7A51F" w14:textId="77777777" w:rsidR="009D6434" w:rsidRPr="005538C8" w:rsidRDefault="009D6434" w:rsidP="00156BEA">
            <w:pPr>
              <w:rPr>
                <w:lang w:val="en-US"/>
              </w:rPr>
            </w:pPr>
            <w:r w:rsidRPr="00462119">
              <w:rPr>
                <w:lang w:val="en-US"/>
              </w:rPr>
              <w:t>D) avisar / Tranquilo</w:t>
            </w:r>
          </w:p>
        </w:tc>
        <w:tc>
          <w:tcPr>
            <w:tcW w:w="5119" w:type="dxa"/>
            <w:tcBorders>
              <w:top w:val="single" w:sz="4" w:space="0" w:color="auto"/>
              <w:left w:val="single" w:sz="4" w:space="0" w:color="auto"/>
              <w:bottom w:val="single" w:sz="4" w:space="0" w:color="auto"/>
              <w:right w:val="single" w:sz="4" w:space="0" w:color="auto"/>
            </w:tcBorders>
            <w:vAlign w:val="center"/>
          </w:tcPr>
          <w:p w14:paraId="58B666CF" w14:textId="77777777" w:rsidR="009D6434" w:rsidRPr="00494CA8" w:rsidRDefault="009D6434" w:rsidP="00156BEA">
            <w:pPr>
              <w:rPr>
                <w:lang w:val="en-US"/>
              </w:rPr>
            </w:pPr>
            <w:r>
              <w:rPr>
                <w:lang w:val="en-US"/>
              </w:rPr>
              <w:t>А</w:t>
            </w:r>
          </w:p>
        </w:tc>
      </w:tr>
      <w:tr w:rsidR="009D6434" w:rsidRPr="00494CA8" w14:paraId="1470D6E4" w14:textId="77777777" w:rsidTr="00156BEA">
        <w:tc>
          <w:tcPr>
            <w:tcW w:w="0" w:type="auto"/>
            <w:tcBorders>
              <w:top w:val="single" w:sz="4" w:space="0" w:color="auto"/>
              <w:left w:val="single" w:sz="4" w:space="0" w:color="auto"/>
              <w:bottom w:val="single" w:sz="4" w:space="0" w:color="auto"/>
              <w:right w:val="single" w:sz="4" w:space="0" w:color="auto"/>
            </w:tcBorders>
          </w:tcPr>
          <w:p w14:paraId="692078D8"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C8E2F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EB7F82B" w14:textId="77777777" w:rsidR="009D6434" w:rsidRPr="00462119" w:rsidRDefault="009D6434" w:rsidP="00156BEA">
            <w:pPr>
              <w:rPr>
                <w:lang w:val="en-US"/>
              </w:rPr>
            </w:pPr>
            <w:r w:rsidRPr="00462119">
              <w:rPr>
                <w:lang w:val="en-US"/>
              </w:rPr>
              <w:t>Los ____ de seguridad deben ser revisados. El equipo _</w:t>
            </w:r>
            <w:r>
              <w:rPr>
                <w:lang w:val="en-US"/>
              </w:rPr>
              <w:t>___ implementar nuevas medidas.</w:t>
            </w:r>
          </w:p>
          <w:p w14:paraId="32B86CAD" w14:textId="77777777" w:rsidR="009D6434" w:rsidRPr="00462119" w:rsidRDefault="009D6434" w:rsidP="00156BEA">
            <w:pPr>
              <w:rPr>
                <w:lang w:val="en-US"/>
              </w:rPr>
            </w:pPr>
            <w:r w:rsidRPr="00462119">
              <w:rPr>
                <w:lang w:val="en-US"/>
              </w:rPr>
              <w:t>A) análisis / irá</w:t>
            </w:r>
          </w:p>
          <w:p w14:paraId="682E07A1" w14:textId="77777777" w:rsidR="009D6434" w:rsidRPr="00462119" w:rsidRDefault="009D6434" w:rsidP="00156BEA">
            <w:pPr>
              <w:rPr>
                <w:lang w:val="en-US"/>
              </w:rPr>
            </w:pPr>
            <w:r w:rsidRPr="00462119">
              <w:rPr>
                <w:lang w:val="en-US"/>
              </w:rPr>
              <w:t>B) análises / va</w:t>
            </w:r>
          </w:p>
          <w:p w14:paraId="48E7A313" w14:textId="77777777" w:rsidR="009D6434" w:rsidRPr="00462119" w:rsidRDefault="009D6434" w:rsidP="00156BEA">
            <w:pPr>
              <w:rPr>
                <w:lang w:val="en-US"/>
              </w:rPr>
            </w:pPr>
            <w:r w:rsidRPr="00462119">
              <w:rPr>
                <w:lang w:val="en-US"/>
              </w:rPr>
              <w:t xml:space="preserve">C) análisis / va a </w:t>
            </w:r>
          </w:p>
          <w:p w14:paraId="7967E5D8" w14:textId="77777777" w:rsidR="009D6434" w:rsidRPr="005538C8" w:rsidRDefault="009D6434" w:rsidP="00156BEA">
            <w:pPr>
              <w:rPr>
                <w:lang w:val="en-US"/>
              </w:rPr>
            </w:pPr>
            <w:r w:rsidRPr="00462119">
              <w:rPr>
                <w:lang w:val="en-US"/>
              </w:rPr>
              <w:t>D) analisis / van a</w:t>
            </w:r>
          </w:p>
        </w:tc>
        <w:tc>
          <w:tcPr>
            <w:tcW w:w="5119" w:type="dxa"/>
            <w:tcBorders>
              <w:top w:val="single" w:sz="4" w:space="0" w:color="auto"/>
              <w:left w:val="single" w:sz="4" w:space="0" w:color="auto"/>
              <w:bottom w:val="single" w:sz="4" w:space="0" w:color="auto"/>
              <w:right w:val="single" w:sz="4" w:space="0" w:color="auto"/>
            </w:tcBorders>
            <w:vAlign w:val="center"/>
          </w:tcPr>
          <w:p w14:paraId="21E9766C" w14:textId="77777777" w:rsidR="009D6434" w:rsidRPr="00494CA8" w:rsidRDefault="009D6434" w:rsidP="00156BEA">
            <w:pPr>
              <w:rPr>
                <w:lang w:val="en-US"/>
              </w:rPr>
            </w:pPr>
            <w:r>
              <w:rPr>
                <w:lang w:val="en-US"/>
              </w:rPr>
              <w:t>С</w:t>
            </w:r>
          </w:p>
        </w:tc>
      </w:tr>
      <w:tr w:rsidR="009D6434" w:rsidRPr="00494CA8" w14:paraId="3D37AD12" w14:textId="77777777" w:rsidTr="00156BEA">
        <w:tc>
          <w:tcPr>
            <w:tcW w:w="0" w:type="auto"/>
            <w:tcBorders>
              <w:top w:val="single" w:sz="4" w:space="0" w:color="auto"/>
              <w:left w:val="single" w:sz="4" w:space="0" w:color="auto"/>
              <w:bottom w:val="single" w:sz="4" w:space="0" w:color="auto"/>
              <w:right w:val="single" w:sz="4" w:space="0" w:color="auto"/>
            </w:tcBorders>
          </w:tcPr>
          <w:p w14:paraId="47F0B182"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7D6A96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012DEB2E" w14:textId="77777777" w:rsidR="009D6434" w:rsidRPr="00462119" w:rsidRDefault="009D6434" w:rsidP="00156BEA">
            <w:pPr>
              <w:rPr>
                <w:lang w:val="en-US"/>
              </w:rPr>
            </w:pPr>
            <w:r w:rsidRPr="00462119">
              <w:rPr>
                <w:lang w:val="en-US"/>
              </w:rPr>
              <w:t>El director ____ una reunión para el lune</w:t>
            </w:r>
            <w:r>
              <w:rPr>
                <w:lang w:val="en-US"/>
              </w:rPr>
              <w:t>s. Nosotros ____ asistir todos.</w:t>
            </w:r>
          </w:p>
          <w:p w14:paraId="59A3E281" w14:textId="77777777" w:rsidR="009D6434" w:rsidRPr="00462119" w:rsidRDefault="009D6434" w:rsidP="00156BEA">
            <w:pPr>
              <w:rPr>
                <w:lang w:val="en-US"/>
              </w:rPr>
            </w:pPr>
            <w:r w:rsidRPr="00462119">
              <w:rPr>
                <w:lang w:val="en-US"/>
              </w:rPr>
              <w:t>A) planea / tenemos que de</w:t>
            </w:r>
          </w:p>
          <w:p w14:paraId="7F3561CD" w14:textId="77777777" w:rsidR="009D6434" w:rsidRPr="00462119" w:rsidRDefault="009D6434" w:rsidP="00156BEA">
            <w:pPr>
              <w:rPr>
                <w:lang w:val="en-US"/>
              </w:rPr>
            </w:pPr>
            <w:r w:rsidRPr="00462119">
              <w:rPr>
                <w:lang w:val="en-US"/>
              </w:rPr>
              <w:t>B) planea / debemos a</w:t>
            </w:r>
          </w:p>
          <w:p w14:paraId="3DF5F334" w14:textId="77777777" w:rsidR="009D6434" w:rsidRPr="00462119" w:rsidRDefault="009D6434" w:rsidP="00156BEA">
            <w:pPr>
              <w:rPr>
                <w:lang w:val="en-US"/>
              </w:rPr>
            </w:pPr>
            <w:r w:rsidRPr="00462119">
              <w:rPr>
                <w:lang w:val="en-US"/>
              </w:rPr>
              <w:t xml:space="preserve">C) planea / debemos </w:t>
            </w:r>
          </w:p>
          <w:p w14:paraId="1F7FE3F0" w14:textId="77777777" w:rsidR="009D6434" w:rsidRPr="005B2E02" w:rsidRDefault="009D6434" w:rsidP="00156BEA">
            <w:pPr>
              <w:rPr>
                <w:lang w:val="en-US"/>
              </w:rPr>
            </w:pPr>
            <w:r w:rsidRPr="00462119">
              <w:rPr>
                <w:lang w:val="en-US"/>
              </w:rPr>
              <w:t>D) planifica / debemos</w:t>
            </w:r>
          </w:p>
        </w:tc>
        <w:tc>
          <w:tcPr>
            <w:tcW w:w="5119" w:type="dxa"/>
            <w:tcBorders>
              <w:top w:val="single" w:sz="4" w:space="0" w:color="auto"/>
              <w:left w:val="single" w:sz="4" w:space="0" w:color="auto"/>
              <w:bottom w:val="single" w:sz="4" w:space="0" w:color="auto"/>
              <w:right w:val="single" w:sz="4" w:space="0" w:color="auto"/>
            </w:tcBorders>
            <w:vAlign w:val="center"/>
          </w:tcPr>
          <w:p w14:paraId="0858440F" w14:textId="77777777" w:rsidR="009D6434" w:rsidRPr="00A67CB3" w:rsidRDefault="009D6434" w:rsidP="00156BEA">
            <w:pPr>
              <w:rPr>
                <w:lang w:val="en-US"/>
              </w:rPr>
            </w:pPr>
            <w:r>
              <w:rPr>
                <w:lang w:val="en-US"/>
              </w:rPr>
              <w:t>C</w:t>
            </w:r>
          </w:p>
        </w:tc>
      </w:tr>
      <w:tr w:rsidR="009D6434" w:rsidRPr="00494CA8" w14:paraId="4D8A9332" w14:textId="77777777" w:rsidTr="00156BEA">
        <w:tc>
          <w:tcPr>
            <w:tcW w:w="0" w:type="auto"/>
            <w:tcBorders>
              <w:top w:val="single" w:sz="4" w:space="0" w:color="auto"/>
              <w:left w:val="single" w:sz="4" w:space="0" w:color="auto"/>
              <w:bottom w:val="single" w:sz="4" w:space="0" w:color="auto"/>
              <w:right w:val="single" w:sz="4" w:space="0" w:color="auto"/>
            </w:tcBorders>
          </w:tcPr>
          <w:p w14:paraId="1BF7592B"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B2480FD" w14:textId="77777777" w:rsidR="009D6434" w:rsidRPr="00462119" w:rsidRDefault="009D6434" w:rsidP="00156BEA">
            <w:pPr>
              <w:rPr>
                <w:lang w:val="en-US"/>
              </w:rPr>
            </w:pPr>
            <w:r w:rsidRPr="00462119">
              <w:rPr>
                <w:lang w:val="en-US"/>
              </w:rPr>
              <w:t>Elige la opción corr</w:t>
            </w:r>
            <w:r>
              <w:rPr>
                <w:lang w:val="en-US"/>
              </w:rPr>
              <w:t>ecta para completar la oración.</w:t>
            </w:r>
          </w:p>
          <w:p w14:paraId="427556DB" w14:textId="77777777" w:rsidR="009D6434" w:rsidRPr="00462119" w:rsidRDefault="009D6434" w:rsidP="00156BEA">
            <w:pPr>
              <w:rPr>
                <w:lang w:val="en-US"/>
              </w:rPr>
            </w:pPr>
            <w:r w:rsidRPr="00462119">
              <w:rPr>
                <w:lang w:val="en-US"/>
              </w:rPr>
              <w:t>Si todo sale bien, ____ el proyecto la próxima semana. ____, lo p</w:t>
            </w:r>
            <w:r>
              <w:rPr>
                <w:lang w:val="en-US"/>
              </w:rPr>
              <w:t>resentaremos en la conferencia.</w:t>
            </w:r>
          </w:p>
          <w:p w14:paraId="2A91ED98" w14:textId="77777777" w:rsidR="009D6434" w:rsidRPr="00462119" w:rsidRDefault="009D6434" w:rsidP="00156BEA">
            <w:pPr>
              <w:rPr>
                <w:lang w:val="en-US"/>
              </w:rPr>
            </w:pPr>
            <w:r w:rsidRPr="00462119">
              <w:rPr>
                <w:lang w:val="en-US"/>
              </w:rPr>
              <w:t>A) terminaremos / Después de</w:t>
            </w:r>
          </w:p>
          <w:p w14:paraId="3B54B87C" w14:textId="77777777" w:rsidR="009D6434" w:rsidRPr="00462119" w:rsidRDefault="009D6434" w:rsidP="00156BEA">
            <w:pPr>
              <w:rPr>
                <w:lang w:val="en-US"/>
              </w:rPr>
            </w:pPr>
            <w:r w:rsidRPr="00462119">
              <w:rPr>
                <w:lang w:val="en-US"/>
              </w:rPr>
              <w:t>B) terminamos / Entonces</w:t>
            </w:r>
          </w:p>
          <w:p w14:paraId="3C3645D6" w14:textId="77777777" w:rsidR="009D6434" w:rsidRPr="00462119" w:rsidRDefault="009D6434" w:rsidP="00156BEA">
            <w:pPr>
              <w:rPr>
                <w:lang w:val="en-US"/>
              </w:rPr>
            </w:pPr>
            <w:r w:rsidRPr="00462119">
              <w:rPr>
                <w:lang w:val="en-US"/>
              </w:rPr>
              <w:t>C) terminaríamos / Después</w:t>
            </w:r>
          </w:p>
          <w:p w14:paraId="092205F3" w14:textId="77777777" w:rsidR="009D6434" w:rsidRPr="005538C8" w:rsidRDefault="009D6434" w:rsidP="00156BEA">
            <w:pPr>
              <w:rPr>
                <w:lang w:val="en-US"/>
              </w:rPr>
            </w:pPr>
            <w:r w:rsidRPr="00462119">
              <w:rPr>
                <w:lang w:val="en-US"/>
              </w:rPr>
              <w:t xml:space="preserve">D) terminaremos / Luego </w:t>
            </w:r>
          </w:p>
        </w:tc>
        <w:tc>
          <w:tcPr>
            <w:tcW w:w="5119" w:type="dxa"/>
            <w:tcBorders>
              <w:top w:val="single" w:sz="4" w:space="0" w:color="auto"/>
              <w:left w:val="single" w:sz="4" w:space="0" w:color="auto"/>
              <w:bottom w:val="single" w:sz="4" w:space="0" w:color="auto"/>
              <w:right w:val="single" w:sz="4" w:space="0" w:color="auto"/>
            </w:tcBorders>
            <w:vAlign w:val="center"/>
          </w:tcPr>
          <w:p w14:paraId="794B01A2" w14:textId="77777777" w:rsidR="009D6434" w:rsidRPr="00494CA8" w:rsidRDefault="009D6434" w:rsidP="00156BEA">
            <w:pPr>
              <w:rPr>
                <w:lang w:val="en-US"/>
              </w:rPr>
            </w:pPr>
            <w:r>
              <w:rPr>
                <w:lang w:val="en-US"/>
              </w:rPr>
              <w:t>D</w:t>
            </w:r>
          </w:p>
        </w:tc>
      </w:tr>
      <w:tr w:rsidR="009D6434" w:rsidRPr="00494CA8" w14:paraId="161ED90C" w14:textId="77777777" w:rsidTr="00156BEA">
        <w:tc>
          <w:tcPr>
            <w:tcW w:w="0" w:type="auto"/>
            <w:tcBorders>
              <w:top w:val="single" w:sz="4" w:space="0" w:color="auto"/>
              <w:left w:val="single" w:sz="4" w:space="0" w:color="auto"/>
              <w:bottom w:val="single" w:sz="4" w:space="0" w:color="auto"/>
              <w:right w:val="single" w:sz="4" w:space="0" w:color="auto"/>
            </w:tcBorders>
          </w:tcPr>
          <w:p w14:paraId="583DBC01"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3626035" w14:textId="77777777" w:rsidR="009D6434" w:rsidRPr="0052302D" w:rsidRDefault="009D6434" w:rsidP="00156BEA">
            <w:pPr>
              <w:rPr>
                <w:lang w:val="en-US"/>
              </w:rPr>
            </w:pPr>
            <w:r w:rsidRPr="0052302D">
              <w:rPr>
                <w:lang w:val="en-US"/>
              </w:rPr>
              <w:t>Elige la opción corr</w:t>
            </w:r>
            <w:r>
              <w:rPr>
                <w:lang w:val="en-US"/>
              </w:rPr>
              <w:t>ecta para completar la oración.</w:t>
            </w:r>
          </w:p>
          <w:p w14:paraId="0011B609" w14:textId="77777777" w:rsidR="009D6434" w:rsidRPr="0052302D" w:rsidRDefault="009D6434" w:rsidP="00156BEA">
            <w:pPr>
              <w:rPr>
                <w:lang w:val="en-US"/>
              </w:rPr>
            </w:pPr>
            <w:r w:rsidRPr="0052302D">
              <w:rPr>
                <w:lang w:val="en-US"/>
              </w:rPr>
              <w:t>Actualmente ____ un nuevo sistema de seguridad. El mes que viene ____ las prueb</w:t>
            </w:r>
            <w:r>
              <w:rPr>
                <w:lang w:val="en-US"/>
              </w:rPr>
              <w:t>as.</w:t>
            </w:r>
          </w:p>
          <w:p w14:paraId="42813682" w14:textId="77777777" w:rsidR="009D6434" w:rsidRPr="0052302D" w:rsidRDefault="009D6434" w:rsidP="00156BEA">
            <w:pPr>
              <w:rPr>
                <w:lang w:val="en-US"/>
              </w:rPr>
            </w:pPr>
            <w:r w:rsidRPr="0052302D">
              <w:rPr>
                <w:lang w:val="en-US"/>
              </w:rPr>
              <w:t>A) implementamos / realizamos</w:t>
            </w:r>
          </w:p>
          <w:p w14:paraId="7214FEC1" w14:textId="77777777" w:rsidR="009D6434" w:rsidRPr="0052302D" w:rsidRDefault="009D6434" w:rsidP="00156BEA">
            <w:pPr>
              <w:rPr>
                <w:lang w:val="en-US"/>
              </w:rPr>
            </w:pPr>
            <w:r w:rsidRPr="0052302D">
              <w:rPr>
                <w:lang w:val="en-US"/>
              </w:rPr>
              <w:t xml:space="preserve">B) estamos implementando / realizaremos </w:t>
            </w:r>
          </w:p>
          <w:p w14:paraId="2A7E1E50" w14:textId="77777777" w:rsidR="009D6434" w:rsidRPr="0052302D" w:rsidRDefault="009D6434" w:rsidP="00156BEA">
            <w:pPr>
              <w:rPr>
                <w:lang w:val="en-US"/>
              </w:rPr>
            </w:pPr>
            <w:r w:rsidRPr="0052302D">
              <w:rPr>
                <w:lang w:val="en-US"/>
              </w:rPr>
              <w:t>C) estamos implementando / realizamos</w:t>
            </w:r>
          </w:p>
          <w:p w14:paraId="435DA1A1" w14:textId="77777777" w:rsidR="009D6434" w:rsidRPr="005538C8" w:rsidRDefault="009D6434" w:rsidP="00156BEA">
            <w:pPr>
              <w:rPr>
                <w:lang w:val="en-US"/>
              </w:rPr>
            </w:pPr>
            <w:r w:rsidRPr="0052302D">
              <w:rPr>
                <w:lang w:val="en-US"/>
              </w:rPr>
              <w:t>D) implementamos / realizaremos</w:t>
            </w:r>
          </w:p>
        </w:tc>
        <w:tc>
          <w:tcPr>
            <w:tcW w:w="5119" w:type="dxa"/>
            <w:tcBorders>
              <w:top w:val="single" w:sz="4" w:space="0" w:color="auto"/>
              <w:left w:val="single" w:sz="4" w:space="0" w:color="auto"/>
              <w:bottom w:val="single" w:sz="4" w:space="0" w:color="auto"/>
              <w:right w:val="single" w:sz="4" w:space="0" w:color="auto"/>
            </w:tcBorders>
            <w:vAlign w:val="center"/>
          </w:tcPr>
          <w:p w14:paraId="7A0E6AA9" w14:textId="77777777" w:rsidR="009D6434" w:rsidRPr="00A67CB3" w:rsidRDefault="009D6434" w:rsidP="00156BEA">
            <w:pPr>
              <w:rPr>
                <w:lang w:val="en-US"/>
              </w:rPr>
            </w:pPr>
            <w:r>
              <w:rPr>
                <w:lang w:val="en-US"/>
              </w:rPr>
              <w:t>В</w:t>
            </w:r>
          </w:p>
        </w:tc>
      </w:tr>
      <w:tr w:rsidR="009D6434" w:rsidRPr="00494CA8" w14:paraId="452E1C33" w14:textId="77777777" w:rsidTr="00156BEA">
        <w:tc>
          <w:tcPr>
            <w:tcW w:w="0" w:type="auto"/>
            <w:tcBorders>
              <w:top w:val="single" w:sz="4" w:space="0" w:color="auto"/>
              <w:left w:val="single" w:sz="4" w:space="0" w:color="auto"/>
              <w:bottom w:val="single" w:sz="4" w:space="0" w:color="auto"/>
              <w:right w:val="single" w:sz="4" w:space="0" w:color="auto"/>
            </w:tcBorders>
          </w:tcPr>
          <w:p w14:paraId="38795A61"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228D1DD9" w14:textId="77777777" w:rsidR="009D6434" w:rsidRPr="00FA208C" w:rsidRDefault="009D6434" w:rsidP="00156BEA">
            <w:pPr>
              <w:rPr>
                <w:lang w:val="en-US"/>
              </w:rPr>
            </w:pPr>
            <w:r w:rsidRPr="00FA208C">
              <w:rPr>
                <w:lang w:val="en-US"/>
              </w:rPr>
              <w:t>Elige la opción corr</w:t>
            </w:r>
            <w:r>
              <w:rPr>
                <w:lang w:val="en-US"/>
              </w:rPr>
              <w:t>ecta para completar la oración.</w:t>
            </w:r>
          </w:p>
          <w:p w14:paraId="1ABEC2CF" w14:textId="77777777" w:rsidR="009D6434" w:rsidRPr="00FA208C" w:rsidRDefault="009D6434" w:rsidP="00156BEA">
            <w:pPr>
              <w:rPr>
                <w:lang w:val="en-US"/>
              </w:rPr>
            </w:pPr>
            <w:r w:rsidRPr="00FA208C">
              <w:rPr>
                <w:lang w:val="en-US"/>
              </w:rPr>
              <w:lastRenderedPageBreak/>
              <w:t>La oficina está ____ la calle Mayo</w:t>
            </w:r>
            <w:r>
              <w:rPr>
                <w:lang w:val="en-US"/>
              </w:rPr>
              <w:t>r, ____ el banco y la farmacia.</w:t>
            </w:r>
          </w:p>
          <w:p w14:paraId="234442C9" w14:textId="77777777" w:rsidR="009D6434" w:rsidRPr="00FA208C" w:rsidRDefault="009D6434" w:rsidP="00156BEA">
            <w:pPr>
              <w:rPr>
                <w:lang w:val="en-US"/>
              </w:rPr>
            </w:pPr>
            <w:r w:rsidRPr="00FA208C">
              <w:rPr>
                <w:lang w:val="en-US"/>
              </w:rPr>
              <w:t>A) en / entre</w:t>
            </w:r>
          </w:p>
          <w:p w14:paraId="0CC2ECB8" w14:textId="77777777" w:rsidR="009D6434" w:rsidRPr="00FA208C" w:rsidRDefault="009D6434" w:rsidP="00156BEA">
            <w:pPr>
              <w:rPr>
                <w:lang w:val="en-US"/>
              </w:rPr>
            </w:pPr>
            <w:r w:rsidRPr="00FA208C">
              <w:rPr>
                <w:lang w:val="en-US"/>
              </w:rPr>
              <w:t>B) a / entre</w:t>
            </w:r>
          </w:p>
          <w:p w14:paraId="2CFFFE33" w14:textId="77777777" w:rsidR="009D6434" w:rsidRPr="00FA208C" w:rsidRDefault="009D6434" w:rsidP="00156BEA">
            <w:pPr>
              <w:rPr>
                <w:lang w:val="en-US"/>
              </w:rPr>
            </w:pPr>
            <w:r w:rsidRPr="00FA208C">
              <w:rPr>
                <w:lang w:val="en-US"/>
              </w:rPr>
              <w:t>C) en / enfrente de</w:t>
            </w:r>
          </w:p>
          <w:p w14:paraId="73C7BC92" w14:textId="77777777" w:rsidR="009D6434" w:rsidRPr="005538C8" w:rsidRDefault="009D6434" w:rsidP="00156BEA">
            <w:pPr>
              <w:rPr>
                <w:lang w:val="en-US"/>
              </w:rPr>
            </w:pPr>
            <w:r w:rsidRPr="00FA208C">
              <w:rPr>
                <w:lang w:val="en-US"/>
              </w:rPr>
              <w:t>D) por / al lado de</w:t>
            </w:r>
          </w:p>
        </w:tc>
        <w:tc>
          <w:tcPr>
            <w:tcW w:w="5119" w:type="dxa"/>
            <w:tcBorders>
              <w:top w:val="single" w:sz="4" w:space="0" w:color="auto"/>
              <w:left w:val="single" w:sz="4" w:space="0" w:color="auto"/>
              <w:bottom w:val="single" w:sz="4" w:space="0" w:color="auto"/>
              <w:right w:val="single" w:sz="4" w:space="0" w:color="auto"/>
            </w:tcBorders>
            <w:vAlign w:val="center"/>
          </w:tcPr>
          <w:p w14:paraId="509A2945" w14:textId="77777777" w:rsidR="009D6434" w:rsidRPr="00A67CB3" w:rsidRDefault="009D6434" w:rsidP="00156BEA">
            <w:pPr>
              <w:rPr>
                <w:lang w:val="en-US"/>
              </w:rPr>
            </w:pPr>
            <w:r>
              <w:rPr>
                <w:lang w:val="en-US"/>
              </w:rPr>
              <w:lastRenderedPageBreak/>
              <w:t>А</w:t>
            </w:r>
          </w:p>
        </w:tc>
      </w:tr>
      <w:tr w:rsidR="009D6434" w:rsidRPr="00AA5209" w14:paraId="1DB7DEF8" w14:textId="77777777" w:rsidTr="00156BEA">
        <w:tc>
          <w:tcPr>
            <w:tcW w:w="0" w:type="auto"/>
            <w:tcBorders>
              <w:top w:val="single" w:sz="4" w:space="0" w:color="auto"/>
              <w:left w:val="single" w:sz="4" w:space="0" w:color="auto"/>
              <w:bottom w:val="single" w:sz="4" w:space="0" w:color="auto"/>
              <w:right w:val="single" w:sz="4" w:space="0" w:color="auto"/>
            </w:tcBorders>
          </w:tcPr>
          <w:p w14:paraId="14FCAC18" w14:textId="77777777" w:rsidR="009D6434" w:rsidRPr="00494CA8"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C62C6D9" w14:textId="77777777" w:rsidR="009D6434" w:rsidRPr="00FA208C" w:rsidRDefault="009D6434" w:rsidP="00156BEA">
            <w:pPr>
              <w:rPr>
                <w:lang w:val="en-US"/>
              </w:rPr>
            </w:pPr>
            <w:r w:rsidRPr="00FA208C">
              <w:rPr>
                <w:lang w:val="en-US"/>
              </w:rPr>
              <w:t>Elige la opción correcta para comple</w:t>
            </w:r>
            <w:r>
              <w:rPr>
                <w:lang w:val="en-US"/>
              </w:rPr>
              <w:t>tar la oración.</w:t>
            </w:r>
          </w:p>
          <w:p w14:paraId="34733A2A" w14:textId="77777777" w:rsidR="009D6434" w:rsidRPr="00FA208C" w:rsidRDefault="009D6434" w:rsidP="00156BEA">
            <w:pPr>
              <w:rPr>
                <w:lang w:val="en-US"/>
              </w:rPr>
            </w:pPr>
            <w:r w:rsidRPr="00FA208C">
              <w:rPr>
                <w:lang w:val="en-US"/>
              </w:rPr>
              <w:t>Cuando ____ el informe, lo ____ al direc</w:t>
            </w:r>
            <w:r>
              <w:rPr>
                <w:lang w:val="en-US"/>
              </w:rPr>
              <w:t>tor. Después, ____ una reunión.</w:t>
            </w:r>
          </w:p>
          <w:p w14:paraId="438B341A" w14:textId="77777777" w:rsidR="009D6434" w:rsidRPr="00FA208C" w:rsidRDefault="009D6434" w:rsidP="00156BEA">
            <w:pPr>
              <w:rPr>
                <w:lang w:val="en-US"/>
              </w:rPr>
            </w:pPr>
            <w:r w:rsidRPr="00FA208C">
              <w:rPr>
                <w:lang w:val="en-US"/>
              </w:rPr>
              <w:t>A) terminamos / enviaremos / tenemos</w:t>
            </w:r>
          </w:p>
          <w:p w14:paraId="4E5A90ED" w14:textId="77777777" w:rsidR="009D6434" w:rsidRPr="00FA208C" w:rsidRDefault="009D6434" w:rsidP="00156BEA">
            <w:pPr>
              <w:rPr>
                <w:lang w:val="en-US"/>
              </w:rPr>
            </w:pPr>
            <w:r w:rsidRPr="00FA208C">
              <w:rPr>
                <w:lang w:val="en-US"/>
              </w:rPr>
              <w:t>B) terminamos / enviamos / tenemos</w:t>
            </w:r>
          </w:p>
          <w:p w14:paraId="0376B8E1" w14:textId="77777777" w:rsidR="009D6434" w:rsidRPr="00FA208C" w:rsidRDefault="009D6434" w:rsidP="00156BEA">
            <w:pPr>
              <w:rPr>
                <w:lang w:val="en-US"/>
              </w:rPr>
            </w:pPr>
            <w:r w:rsidRPr="00FA208C">
              <w:rPr>
                <w:lang w:val="en-US"/>
              </w:rPr>
              <w:t>C) terminemos / enviamos / tendremos</w:t>
            </w:r>
          </w:p>
          <w:p w14:paraId="7C9F4EF9" w14:textId="77777777" w:rsidR="009D6434" w:rsidRPr="005538C8" w:rsidRDefault="009D6434" w:rsidP="00156BEA">
            <w:pPr>
              <w:rPr>
                <w:lang w:val="en-US"/>
              </w:rPr>
            </w:pPr>
            <w:r w:rsidRPr="00FA208C">
              <w:rPr>
                <w:lang w:val="en-US"/>
              </w:rPr>
              <w:t xml:space="preserve">D) terminemos / enviaremos / tendremos </w:t>
            </w:r>
          </w:p>
        </w:tc>
        <w:tc>
          <w:tcPr>
            <w:tcW w:w="5119" w:type="dxa"/>
            <w:tcBorders>
              <w:top w:val="single" w:sz="4" w:space="0" w:color="auto"/>
              <w:left w:val="single" w:sz="4" w:space="0" w:color="auto"/>
              <w:bottom w:val="single" w:sz="4" w:space="0" w:color="auto"/>
              <w:right w:val="single" w:sz="4" w:space="0" w:color="auto"/>
            </w:tcBorders>
            <w:vAlign w:val="center"/>
          </w:tcPr>
          <w:p w14:paraId="06A5B25A" w14:textId="77777777" w:rsidR="009D6434" w:rsidRPr="00A67CB3" w:rsidRDefault="009D6434" w:rsidP="00156BEA">
            <w:pPr>
              <w:rPr>
                <w:lang w:val="en-US"/>
              </w:rPr>
            </w:pPr>
            <w:r>
              <w:rPr>
                <w:lang w:val="en-US"/>
              </w:rPr>
              <w:t>D</w:t>
            </w:r>
          </w:p>
        </w:tc>
      </w:tr>
      <w:tr w:rsidR="009D6434" w:rsidRPr="00AA5209" w14:paraId="13242509" w14:textId="77777777" w:rsidTr="00156BEA">
        <w:tc>
          <w:tcPr>
            <w:tcW w:w="0" w:type="auto"/>
            <w:tcBorders>
              <w:top w:val="single" w:sz="4" w:space="0" w:color="auto"/>
              <w:left w:val="single" w:sz="4" w:space="0" w:color="auto"/>
              <w:bottom w:val="single" w:sz="4" w:space="0" w:color="auto"/>
              <w:right w:val="single" w:sz="4" w:space="0" w:color="auto"/>
            </w:tcBorders>
          </w:tcPr>
          <w:p w14:paraId="31F19361"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BAFCE6D"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28EEB70" w14:textId="77777777" w:rsidR="009D6434" w:rsidRPr="00FA208C" w:rsidRDefault="009D6434" w:rsidP="00156BEA">
            <w:pPr>
              <w:rPr>
                <w:lang w:val="en-US"/>
              </w:rPr>
            </w:pPr>
            <w:r w:rsidRPr="00FA208C">
              <w:rPr>
                <w:lang w:val="en-US"/>
              </w:rPr>
              <w:t>Si ____ más tiempo, ____ revisar todos los deta</w:t>
            </w:r>
            <w:r>
              <w:rPr>
                <w:lang w:val="en-US"/>
              </w:rPr>
              <w:t>lles. Pero ahora no es posible.</w:t>
            </w:r>
          </w:p>
          <w:p w14:paraId="7FEAF83B" w14:textId="77777777" w:rsidR="009D6434" w:rsidRPr="00FA208C" w:rsidRDefault="009D6434" w:rsidP="00156BEA">
            <w:pPr>
              <w:rPr>
                <w:lang w:val="en-US"/>
              </w:rPr>
            </w:pPr>
            <w:r w:rsidRPr="00FA208C">
              <w:rPr>
                <w:lang w:val="en-US"/>
              </w:rPr>
              <w:t>A) tuviese / podré</w:t>
            </w:r>
          </w:p>
          <w:p w14:paraId="7441F9C0" w14:textId="77777777" w:rsidR="009D6434" w:rsidRPr="00FA208C" w:rsidRDefault="009D6434" w:rsidP="00156BEA">
            <w:pPr>
              <w:rPr>
                <w:lang w:val="en-US"/>
              </w:rPr>
            </w:pPr>
            <w:r w:rsidRPr="00FA208C">
              <w:rPr>
                <w:lang w:val="en-US"/>
              </w:rPr>
              <w:t>B) tengo / puedo</w:t>
            </w:r>
          </w:p>
          <w:p w14:paraId="22172094" w14:textId="77777777" w:rsidR="009D6434" w:rsidRPr="00FA208C" w:rsidRDefault="009D6434" w:rsidP="00156BEA">
            <w:pPr>
              <w:rPr>
                <w:lang w:val="en-US"/>
              </w:rPr>
            </w:pPr>
            <w:r w:rsidRPr="00FA208C">
              <w:rPr>
                <w:lang w:val="en-US"/>
              </w:rPr>
              <w:t xml:space="preserve">C) tuviera / podría </w:t>
            </w:r>
          </w:p>
          <w:p w14:paraId="6C49A1E8" w14:textId="77777777" w:rsidR="009D6434" w:rsidRPr="005538C8" w:rsidRDefault="009D6434" w:rsidP="00156BEA">
            <w:pPr>
              <w:rPr>
                <w:lang w:val="en-US"/>
              </w:rPr>
            </w:pPr>
            <w:r w:rsidRPr="00FA208C">
              <w:rPr>
                <w:lang w:val="en-US"/>
              </w:rPr>
              <w:t>D) tuviera / puedo</w:t>
            </w:r>
          </w:p>
        </w:tc>
        <w:tc>
          <w:tcPr>
            <w:tcW w:w="5119" w:type="dxa"/>
            <w:tcBorders>
              <w:top w:val="single" w:sz="4" w:space="0" w:color="auto"/>
              <w:left w:val="single" w:sz="4" w:space="0" w:color="auto"/>
              <w:bottom w:val="single" w:sz="4" w:space="0" w:color="auto"/>
              <w:right w:val="single" w:sz="4" w:space="0" w:color="auto"/>
            </w:tcBorders>
            <w:vAlign w:val="center"/>
          </w:tcPr>
          <w:p w14:paraId="5FD540CF" w14:textId="77777777" w:rsidR="009D6434" w:rsidRPr="00A67CB3" w:rsidRDefault="009D6434" w:rsidP="00156BEA">
            <w:pPr>
              <w:rPr>
                <w:lang w:val="en-US"/>
              </w:rPr>
            </w:pPr>
            <w:r>
              <w:rPr>
                <w:lang w:val="en-US"/>
              </w:rPr>
              <w:t>С</w:t>
            </w:r>
          </w:p>
        </w:tc>
      </w:tr>
      <w:tr w:rsidR="009D6434" w:rsidRPr="00AA5209" w14:paraId="746640FE" w14:textId="77777777" w:rsidTr="00156BEA">
        <w:tc>
          <w:tcPr>
            <w:tcW w:w="0" w:type="auto"/>
            <w:tcBorders>
              <w:top w:val="single" w:sz="4" w:space="0" w:color="auto"/>
              <w:left w:val="single" w:sz="4" w:space="0" w:color="auto"/>
              <w:bottom w:val="single" w:sz="4" w:space="0" w:color="auto"/>
              <w:right w:val="single" w:sz="4" w:space="0" w:color="auto"/>
            </w:tcBorders>
          </w:tcPr>
          <w:p w14:paraId="6CAD89F5"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89264FA" w14:textId="77777777" w:rsidR="009D6434" w:rsidRPr="00FA208C" w:rsidRDefault="009D6434" w:rsidP="00156BEA">
            <w:pPr>
              <w:rPr>
                <w:lang w:val="en-US"/>
              </w:rPr>
            </w:pPr>
            <w:r w:rsidRPr="00FA208C">
              <w:rPr>
                <w:lang w:val="en-US"/>
              </w:rPr>
              <w:t>Elige la opción corr</w:t>
            </w:r>
            <w:r>
              <w:rPr>
                <w:lang w:val="en-US"/>
              </w:rPr>
              <w:t>ecta para completar la oración.</w:t>
            </w:r>
          </w:p>
          <w:p w14:paraId="0338B719" w14:textId="77777777" w:rsidR="009D6434" w:rsidRPr="00FA208C" w:rsidRDefault="009D6434" w:rsidP="00156BEA">
            <w:pPr>
              <w:rPr>
                <w:lang w:val="en-US"/>
              </w:rPr>
            </w:pPr>
            <w:r w:rsidRPr="00FA208C">
              <w:rPr>
                <w:lang w:val="en-US"/>
              </w:rPr>
              <w:t>Mi puesto ____ la supervisión de los sistemas. ____ trabajado e</w:t>
            </w:r>
            <w:r>
              <w:rPr>
                <w:lang w:val="en-US"/>
              </w:rPr>
              <w:t>n este área durante cinco años.</w:t>
            </w:r>
          </w:p>
          <w:p w14:paraId="31D4D941" w14:textId="77777777" w:rsidR="009D6434" w:rsidRPr="00FA208C" w:rsidRDefault="009D6434" w:rsidP="00156BEA">
            <w:pPr>
              <w:rPr>
                <w:lang w:val="en-US"/>
              </w:rPr>
            </w:pPr>
            <w:r w:rsidRPr="00FA208C">
              <w:rPr>
                <w:lang w:val="en-US"/>
              </w:rPr>
              <w:t>A) incluye / He</w:t>
            </w:r>
          </w:p>
          <w:p w14:paraId="4D9F5BAC" w14:textId="77777777" w:rsidR="009D6434" w:rsidRPr="00FA208C" w:rsidRDefault="009D6434" w:rsidP="00156BEA">
            <w:pPr>
              <w:rPr>
                <w:lang w:val="en-US"/>
              </w:rPr>
            </w:pPr>
            <w:r w:rsidRPr="00FA208C">
              <w:rPr>
                <w:lang w:val="en-US"/>
              </w:rPr>
              <w:t>B) incluye / Tengo</w:t>
            </w:r>
          </w:p>
          <w:p w14:paraId="758CA3C8" w14:textId="77777777" w:rsidR="009D6434" w:rsidRPr="00FA208C" w:rsidRDefault="009D6434" w:rsidP="00156BEA">
            <w:pPr>
              <w:rPr>
                <w:lang w:val="en-US"/>
              </w:rPr>
            </w:pPr>
            <w:r w:rsidRPr="00FA208C">
              <w:rPr>
                <w:lang w:val="en-US"/>
              </w:rPr>
              <w:t>C) incluye / Estoy</w:t>
            </w:r>
          </w:p>
          <w:p w14:paraId="2F7428BE" w14:textId="77777777" w:rsidR="009D6434" w:rsidRPr="00B14531" w:rsidRDefault="009D6434" w:rsidP="00156BEA">
            <w:pPr>
              <w:rPr>
                <w:lang w:val="en-US"/>
              </w:rPr>
            </w:pPr>
            <w:r w:rsidRPr="00FA208C">
              <w:rPr>
                <w:lang w:val="en-US"/>
              </w:rPr>
              <w:t>D) incluye / He</w:t>
            </w:r>
          </w:p>
        </w:tc>
        <w:tc>
          <w:tcPr>
            <w:tcW w:w="5119" w:type="dxa"/>
            <w:tcBorders>
              <w:top w:val="single" w:sz="4" w:space="0" w:color="auto"/>
              <w:left w:val="single" w:sz="4" w:space="0" w:color="auto"/>
              <w:bottom w:val="single" w:sz="4" w:space="0" w:color="auto"/>
              <w:right w:val="single" w:sz="4" w:space="0" w:color="auto"/>
            </w:tcBorders>
            <w:vAlign w:val="center"/>
          </w:tcPr>
          <w:p w14:paraId="164BC8E2" w14:textId="77777777" w:rsidR="009D6434" w:rsidRPr="00771DD3" w:rsidRDefault="009D6434" w:rsidP="00156BEA">
            <w:r>
              <w:t>А</w:t>
            </w:r>
          </w:p>
        </w:tc>
      </w:tr>
      <w:tr w:rsidR="009D6434" w:rsidRPr="00AA5209" w14:paraId="69EA7BD2" w14:textId="77777777" w:rsidTr="00156BEA">
        <w:tc>
          <w:tcPr>
            <w:tcW w:w="0" w:type="auto"/>
            <w:tcBorders>
              <w:top w:val="single" w:sz="4" w:space="0" w:color="auto"/>
              <w:left w:val="single" w:sz="4" w:space="0" w:color="auto"/>
              <w:bottom w:val="single" w:sz="4" w:space="0" w:color="auto"/>
              <w:right w:val="single" w:sz="4" w:space="0" w:color="auto"/>
            </w:tcBorders>
          </w:tcPr>
          <w:p w14:paraId="11D847A3"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140F954" w14:textId="77777777" w:rsidR="009D6434" w:rsidRPr="00FA208C" w:rsidRDefault="009D6434" w:rsidP="00156BEA">
            <w:pPr>
              <w:rPr>
                <w:lang w:val="en-US"/>
              </w:rPr>
            </w:pPr>
            <w:r w:rsidRPr="00FA208C">
              <w:rPr>
                <w:lang w:val="en-US"/>
              </w:rPr>
              <w:t>Elige la opción corr</w:t>
            </w:r>
            <w:r>
              <w:rPr>
                <w:lang w:val="en-US"/>
              </w:rPr>
              <w:t>ecta para completar la oración.</w:t>
            </w:r>
          </w:p>
          <w:p w14:paraId="24A9DF70" w14:textId="77777777" w:rsidR="009D6434" w:rsidRPr="00FA208C" w:rsidRDefault="009D6434" w:rsidP="00156BEA">
            <w:pPr>
              <w:rPr>
                <w:lang w:val="en-US"/>
              </w:rPr>
            </w:pPr>
            <w:r w:rsidRPr="00FA208C">
              <w:rPr>
                <w:lang w:val="en-US"/>
              </w:rPr>
              <w:t>Para los clientes, es importante usar un lenguaje ____. En cambio, con los c</w:t>
            </w:r>
            <w:r>
              <w:rPr>
                <w:lang w:val="en-US"/>
              </w:rPr>
              <w:t>olegas podemos ser ____.</w:t>
            </w:r>
          </w:p>
          <w:p w14:paraId="23ED8FF3" w14:textId="77777777" w:rsidR="009D6434" w:rsidRPr="00FA208C" w:rsidRDefault="009D6434" w:rsidP="00156BEA">
            <w:pPr>
              <w:rPr>
                <w:lang w:val="en-US"/>
              </w:rPr>
            </w:pPr>
            <w:r w:rsidRPr="00FA208C">
              <w:rPr>
                <w:lang w:val="en-US"/>
              </w:rPr>
              <w:t>A) informal / más serios</w:t>
            </w:r>
          </w:p>
          <w:p w14:paraId="6BB822F5" w14:textId="77777777" w:rsidR="009D6434" w:rsidRPr="00FA208C" w:rsidRDefault="009D6434" w:rsidP="00156BEA">
            <w:pPr>
              <w:rPr>
                <w:lang w:val="en-US"/>
              </w:rPr>
            </w:pPr>
            <w:r w:rsidRPr="00FA208C">
              <w:rPr>
                <w:lang w:val="en-US"/>
              </w:rPr>
              <w:t xml:space="preserve">B) formal / más relajados </w:t>
            </w:r>
          </w:p>
          <w:p w14:paraId="12220E5D" w14:textId="77777777" w:rsidR="009D6434" w:rsidRPr="00FA208C" w:rsidRDefault="009D6434" w:rsidP="00156BEA">
            <w:pPr>
              <w:rPr>
                <w:lang w:val="en-US"/>
              </w:rPr>
            </w:pPr>
            <w:r w:rsidRPr="00FA208C">
              <w:rPr>
                <w:lang w:val="en-US"/>
              </w:rPr>
              <w:t>C) profesional / informales</w:t>
            </w:r>
          </w:p>
          <w:p w14:paraId="3F8DB4EA" w14:textId="77777777" w:rsidR="009D6434" w:rsidRPr="00B14531" w:rsidRDefault="009D6434" w:rsidP="00156BEA">
            <w:pPr>
              <w:rPr>
                <w:lang w:val="en-US"/>
              </w:rPr>
            </w:pPr>
            <w:r w:rsidRPr="00FA208C">
              <w:rPr>
                <w:lang w:val="en-US"/>
              </w:rPr>
              <w:t>D) técnico / coloquial</w:t>
            </w:r>
          </w:p>
        </w:tc>
        <w:tc>
          <w:tcPr>
            <w:tcW w:w="5119" w:type="dxa"/>
            <w:tcBorders>
              <w:top w:val="single" w:sz="4" w:space="0" w:color="auto"/>
              <w:left w:val="single" w:sz="4" w:space="0" w:color="auto"/>
              <w:bottom w:val="single" w:sz="4" w:space="0" w:color="auto"/>
              <w:right w:val="single" w:sz="4" w:space="0" w:color="auto"/>
            </w:tcBorders>
            <w:vAlign w:val="center"/>
          </w:tcPr>
          <w:p w14:paraId="3A625883" w14:textId="77777777" w:rsidR="009D6434" w:rsidRPr="00771DD3" w:rsidRDefault="009D6434" w:rsidP="00156BEA">
            <w:pPr>
              <w:rPr>
                <w:lang w:val="en-US"/>
              </w:rPr>
            </w:pPr>
            <w:r>
              <w:rPr>
                <w:lang w:val="en-US"/>
              </w:rPr>
              <w:t>B</w:t>
            </w:r>
          </w:p>
        </w:tc>
      </w:tr>
      <w:tr w:rsidR="009D6434" w:rsidRPr="00AA5209" w14:paraId="508576A2" w14:textId="77777777" w:rsidTr="00156BEA">
        <w:tc>
          <w:tcPr>
            <w:tcW w:w="0" w:type="auto"/>
            <w:tcBorders>
              <w:top w:val="single" w:sz="4" w:space="0" w:color="auto"/>
              <w:left w:val="single" w:sz="4" w:space="0" w:color="auto"/>
              <w:bottom w:val="single" w:sz="4" w:space="0" w:color="auto"/>
              <w:right w:val="single" w:sz="4" w:space="0" w:color="auto"/>
            </w:tcBorders>
          </w:tcPr>
          <w:p w14:paraId="639D0625" w14:textId="77777777" w:rsidR="009D6434" w:rsidRPr="00AA5209"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A01B7FF"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EFC8375" w14:textId="77777777" w:rsidR="009D6434" w:rsidRPr="00FA208C" w:rsidRDefault="009D6434" w:rsidP="00156BEA">
            <w:pPr>
              <w:rPr>
                <w:lang w:val="en-US"/>
              </w:rPr>
            </w:pPr>
            <w:r w:rsidRPr="00FA208C">
              <w:rPr>
                <w:lang w:val="en-US"/>
              </w:rPr>
              <w:t xml:space="preserve">El ____ de seguridad es responsable de la protección de datos. Los ____ </w:t>
            </w:r>
            <w:r>
              <w:rPr>
                <w:lang w:val="en-US"/>
              </w:rPr>
              <w:t>deben seguir sus instrucciones.</w:t>
            </w:r>
          </w:p>
          <w:p w14:paraId="484C06D4" w14:textId="77777777" w:rsidR="009D6434" w:rsidRPr="00FA208C" w:rsidRDefault="009D6434" w:rsidP="00156BEA">
            <w:pPr>
              <w:rPr>
                <w:lang w:val="en-US"/>
              </w:rPr>
            </w:pPr>
            <w:r w:rsidRPr="00FA208C">
              <w:rPr>
                <w:lang w:val="en-US"/>
              </w:rPr>
              <w:t>A) jefe / trabajadores</w:t>
            </w:r>
          </w:p>
          <w:p w14:paraId="27AEDF5D" w14:textId="77777777" w:rsidR="009D6434" w:rsidRPr="00FA208C" w:rsidRDefault="009D6434" w:rsidP="00156BEA">
            <w:pPr>
              <w:rPr>
                <w:lang w:val="en-US"/>
              </w:rPr>
            </w:pPr>
            <w:r w:rsidRPr="00FA208C">
              <w:rPr>
                <w:lang w:val="en-US"/>
              </w:rPr>
              <w:t xml:space="preserve">B) director / empleados </w:t>
            </w:r>
          </w:p>
          <w:p w14:paraId="7ABBBF49" w14:textId="77777777" w:rsidR="009D6434" w:rsidRPr="00FA208C" w:rsidRDefault="009D6434" w:rsidP="00156BEA">
            <w:pPr>
              <w:rPr>
                <w:lang w:val="en-US"/>
              </w:rPr>
            </w:pPr>
            <w:r w:rsidRPr="00FA208C">
              <w:rPr>
                <w:lang w:val="en-US"/>
              </w:rPr>
              <w:lastRenderedPageBreak/>
              <w:t>C) gerente / equipos</w:t>
            </w:r>
          </w:p>
          <w:p w14:paraId="0FA63ED2" w14:textId="77777777" w:rsidR="009D6434" w:rsidRPr="00B14531" w:rsidRDefault="009D6434" w:rsidP="00156BEA">
            <w:pPr>
              <w:rPr>
                <w:lang w:val="en-US"/>
              </w:rPr>
            </w:pPr>
            <w:r w:rsidRPr="00FA208C">
              <w:rPr>
                <w:lang w:val="en-US"/>
              </w:rPr>
              <w:t>D) líder / personal</w:t>
            </w:r>
          </w:p>
        </w:tc>
        <w:tc>
          <w:tcPr>
            <w:tcW w:w="5119" w:type="dxa"/>
            <w:tcBorders>
              <w:top w:val="single" w:sz="4" w:space="0" w:color="auto"/>
              <w:left w:val="single" w:sz="4" w:space="0" w:color="auto"/>
              <w:bottom w:val="single" w:sz="4" w:space="0" w:color="auto"/>
              <w:right w:val="single" w:sz="4" w:space="0" w:color="auto"/>
            </w:tcBorders>
            <w:vAlign w:val="center"/>
          </w:tcPr>
          <w:p w14:paraId="77C4B5F5" w14:textId="77777777" w:rsidR="009D6434" w:rsidRPr="00A67CB3" w:rsidRDefault="009D6434" w:rsidP="00156BEA">
            <w:pPr>
              <w:rPr>
                <w:lang w:val="en-US"/>
              </w:rPr>
            </w:pPr>
            <w:r>
              <w:rPr>
                <w:lang w:val="en-US"/>
              </w:rPr>
              <w:lastRenderedPageBreak/>
              <w:t>B</w:t>
            </w:r>
          </w:p>
        </w:tc>
      </w:tr>
      <w:tr w:rsidR="009D6434" w:rsidRPr="00137859" w14:paraId="45291F86" w14:textId="77777777" w:rsidTr="00156BEA">
        <w:tc>
          <w:tcPr>
            <w:tcW w:w="14454" w:type="dxa"/>
            <w:gridSpan w:val="3"/>
            <w:tcBorders>
              <w:top w:val="single" w:sz="4" w:space="0" w:color="auto"/>
              <w:left w:val="single" w:sz="4" w:space="0" w:color="auto"/>
              <w:bottom w:val="single" w:sz="4" w:space="0" w:color="auto"/>
              <w:right w:val="single" w:sz="4" w:space="0" w:color="auto"/>
            </w:tcBorders>
            <w:hideMark/>
          </w:tcPr>
          <w:p w14:paraId="2B24FDCB"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310A8E" w14:paraId="1D2C020F" w14:textId="77777777" w:rsidTr="00156BEA">
        <w:tc>
          <w:tcPr>
            <w:tcW w:w="0" w:type="auto"/>
            <w:tcBorders>
              <w:top w:val="single" w:sz="4" w:space="0" w:color="auto"/>
              <w:left w:val="single" w:sz="4" w:space="0" w:color="auto"/>
              <w:bottom w:val="single" w:sz="4" w:space="0" w:color="auto"/>
              <w:right w:val="single" w:sz="4" w:space="0" w:color="auto"/>
            </w:tcBorders>
          </w:tcPr>
          <w:p w14:paraId="55AB3C28"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52FBAA0"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33175BC6" w14:textId="77777777" w:rsidR="009D6434" w:rsidRPr="003326B5" w:rsidRDefault="009D6434" w:rsidP="00156BEA">
            <w:pPr>
              <w:rPr>
                <w:lang w:val="en-US"/>
              </w:rPr>
            </w:pPr>
            <w:r w:rsidRPr="003F0193">
              <w:rPr>
                <w:lang w:val="en-US"/>
              </w:rPr>
              <w:t xml:space="preserve">1. </w:t>
            </w:r>
            <w:r w:rsidRPr="003326B5">
              <w:rPr>
                <w:lang w:val="en-US"/>
              </w:rPr>
              <w:t>El informe debe estar listo para el día</w:t>
            </w:r>
          </w:p>
          <w:p w14:paraId="222897FE" w14:textId="77777777" w:rsidR="009D6434" w:rsidRPr="00F96F16" w:rsidRDefault="009D6434" w:rsidP="00156BEA">
            <w:pPr>
              <w:rPr>
                <w:lang w:val="en-US"/>
              </w:rPr>
            </w:pPr>
            <w:r w:rsidRPr="001C26D0">
              <w:rPr>
                <w:lang w:val="en-US"/>
              </w:rPr>
              <w:t xml:space="preserve">2. </w:t>
            </w:r>
            <w:r w:rsidRPr="003326B5">
              <w:rPr>
                <w:lang w:val="en-US"/>
              </w:rPr>
              <w:t>La reunión comenzará</w:t>
            </w:r>
          </w:p>
          <w:p w14:paraId="0A5BB5AE" w14:textId="77777777" w:rsidR="009D6434" w:rsidRPr="003326B5" w:rsidRDefault="009D6434" w:rsidP="00156BEA">
            <w:pPr>
              <w:rPr>
                <w:lang w:val="en-US"/>
              </w:rPr>
            </w:pPr>
            <w:r w:rsidRPr="001C26D0">
              <w:rPr>
                <w:lang w:val="en-US"/>
              </w:rPr>
              <w:t xml:space="preserve">3. </w:t>
            </w:r>
            <w:r w:rsidRPr="003326B5">
              <w:rPr>
                <w:lang w:val="en-US"/>
              </w:rPr>
              <w:t>El tercer trimestre</w:t>
            </w:r>
          </w:p>
          <w:p w14:paraId="7B5595D8" w14:textId="77777777" w:rsidR="009D6434" w:rsidRPr="003326B5" w:rsidRDefault="009D6434" w:rsidP="00156BEA">
            <w:pPr>
              <w:rPr>
                <w:lang w:val="en-US"/>
              </w:rPr>
            </w:pPr>
            <w:r w:rsidRPr="001C26D0">
              <w:rPr>
                <w:lang w:val="en-US"/>
              </w:rPr>
              <w:t xml:space="preserve">4. </w:t>
            </w:r>
            <w:r w:rsidRPr="003326B5">
              <w:rPr>
                <w:lang w:val="en-US"/>
              </w:rPr>
              <w:t>Este año celebramos el</w:t>
            </w:r>
          </w:p>
          <w:p w14:paraId="1D62842B" w14:textId="77777777" w:rsidR="009D6434" w:rsidRDefault="009D6434" w:rsidP="00156BEA">
            <w:pPr>
              <w:rPr>
                <w:lang w:val="en-US"/>
              </w:rPr>
            </w:pPr>
            <w:r w:rsidRPr="003F0193">
              <w:rPr>
                <w:lang w:val="en-US"/>
              </w:rPr>
              <w:t xml:space="preserve">5. </w:t>
            </w:r>
            <w:r w:rsidRPr="003326B5">
              <w:rPr>
                <w:lang w:val="en-US"/>
              </w:rPr>
              <w:t xml:space="preserve">Los resultados del segundo </w:t>
            </w:r>
            <w:r>
              <w:rPr>
                <w:lang w:val="en-US"/>
              </w:rPr>
              <w:t>semester</w:t>
            </w:r>
          </w:p>
          <w:p w14:paraId="67753378" w14:textId="77777777" w:rsidR="009D6434" w:rsidRPr="003326B5" w:rsidRDefault="009D6434" w:rsidP="00156BEA">
            <w:pPr>
              <w:ind w:left="708"/>
              <w:rPr>
                <w:lang w:val="en-US"/>
              </w:rPr>
            </w:pPr>
            <w:r w:rsidRPr="001C26D0">
              <w:rPr>
                <w:lang w:val="en-US"/>
              </w:rPr>
              <w:t xml:space="preserve">A. </w:t>
            </w:r>
            <w:r w:rsidRPr="003326B5">
              <w:rPr>
                <w:lang w:val="en-US"/>
              </w:rPr>
              <w:t>a las 10 en punto.</w:t>
            </w:r>
          </w:p>
          <w:p w14:paraId="1644783C" w14:textId="77777777" w:rsidR="009D6434" w:rsidRPr="00F96F16" w:rsidRDefault="009D6434" w:rsidP="00156BEA">
            <w:pPr>
              <w:ind w:left="708"/>
              <w:rPr>
                <w:lang w:val="en-US"/>
              </w:rPr>
            </w:pPr>
            <w:r w:rsidRPr="001C26D0">
              <w:rPr>
                <w:lang w:val="en-US"/>
              </w:rPr>
              <w:t xml:space="preserve">B. </w:t>
            </w:r>
            <w:r w:rsidRPr="003326B5">
              <w:rPr>
                <w:lang w:val="en-US"/>
              </w:rPr>
              <w:t>quince de mayo.</w:t>
            </w:r>
          </w:p>
          <w:p w14:paraId="5BC55004" w14:textId="77777777" w:rsidR="009D6434" w:rsidRPr="003326B5" w:rsidRDefault="009D6434" w:rsidP="00156BEA">
            <w:pPr>
              <w:ind w:left="708"/>
              <w:rPr>
                <w:lang w:val="en-US"/>
              </w:rPr>
            </w:pPr>
            <w:r w:rsidRPr="001C26D0">
              <w:rPr>
                <w:lang w:val="en-US"/>
              </w:rPr>
              <w:t xml:space="preserve">C. </w:t>
            </w:r>
            <w:r w:rsidRPr="003326B5">
              <w:rPr>
                <w:lang w:val="en-US"/>
              </w:rPr>
              <w:t>décimo aniversario de la empresa.</w:t>
            </w:r>
          </w:p>
          <w:p w14:paraId="3B9B8876" w14:textId="77777777" w:rsidR="009D6434" w:rsidRPr="003326B5" w:rsidRDefault="009D6434" w:rsidP="00156BEA">
            <w:pPr>
              <w:ind w:left="708"/>
              <w:rPr>
                <w:lang w:val="en-US"/>
              </w:rPr>
            </w:pPr>
            <w:r w:rsidRPr="001C26D0">
              <w:rPr>
                <w:lang w:val="en-US"/>
              </w:rPr>
              <w:t xml:space="preserve">D. </w:t>
            </w:r>
            <w:r w:rsidRPr="003326B5">
              <w:rPr>
                <w:lang w:val="en-US"/>
              </w:rPr>
              <w:t>es el más importante.</w:t>
            </w:r>
          </w:p>
          <w:p w14:paraId="58CEFCFE" w14:textId="77777777" w:rsidR="009D6434" w:rsidRPr="001C26D0" w:rsidRDefault="009D6434" w:rsidP="00156BEA">
            <w:pPr>
              <w:ind w:left="708"/>
              <w:rPr>
                <w:lang w:val="en-US"/>
              </w:rPr>
            </w:pPr>
            <w:r w:rsidRPr="003F0193">
              <w:rPr>
                <w:lang w:val="en-US"/>
              </w:rPr>
              <w:t xml:space="preserve">E. </w:t>
            </w:r>
            <w:r w:rsidRPr="003326B5">
              <w:rPr>
                <w:lang w:val="en-US"/>
              </w:rPr>
              <w:t>son muy positivos.</w:t>
            </w:r>
          </w:p>
        </w:tc>
        <w:tc>
          <w:tcPr>
            <w:tcW w:w="5119" w:type="dxa"/>
            <w:tcBorders>
              <w:top w:val="single" w:sz="4" w:space="0" w:color="auto"/>
              <w:left w:val="single" w:sz="4" w:space="0" w:color="auto"/>
              <w:bottom w:val="single" w:sz="4" w:space="0" w:color="auto"/>
              <w:right w:val="single" w:sz="4" w:space="0" w:color="auto"/>
            </w:tcBorders>
            <w:vAlign w:val="center"/>
          </w:tcPr>
          <w:p w14:paraId="17CC8C38" w14:textId="77777777" w:rsidR="009D6434" w:rsidRPr="001C26D0" w:rsidRDefault="009D6434" w:rsidP="00156BEA">
            <w:pPr>
              <w:rPr>
                <w:lang w:val="en-US"/>
              </w:rPr>
            </w:pPr>
            <w:r w:rsidRPr="003326B5">
              <w:rPr>
                <w:lang w:val="en-US"/>
              </w:rPr>
              <w:t>1-B, 2-A, 3-D, 4-C, 5-E</w:t>
            </w:r>
          </w:p>
        </w:tc>
      </w:tr>
      <w:tr w:rsidR="009D6434" w:rsidRPr="00310A8E" w14:paraId="64C75D4B" w14:textId="77777777" w:rsidTr="00156BEA">
        <w:tc>
          <w:tcPr>
            <w:tcW w:w="0" w:type="auto"/>
            <w:tcBorders>
              <w:top w:val="single" w:sz="4" w:space="0" w:color="auto"/>
              <w:left w:val="single" w:sz="4" w:space="0" w:color="auto"/>
              <w:bottom w:val="single" w:sz="4" w:space="0" w:color="auto"/>
              <w:right w:val="single" w:sz="4" w:space="0" w:color="auto"/>
            </w:tcBorders>
          </w:tcPr>
          <w:p w14:paraId="3C57B864"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C499DFC"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7F3E9539" w14:textId="77777777" w:rsidR="009D6434" w:rsidRDefault="009D6434" w:rsidP="00156BEA">
            <w:pPr>
              <w:rPr>
                <w:lang w:val="en-US"/>
              </w:rPr>
            </w:pPr>
            <w:r w:rsidRPr="00406FE0">
              <w:rPr>
                <w:lang w:val="en-US"/>
              </w:rPr>
              <w:t>1. Lamento informarle, pero</w:t>
            </w:r>
          </w:p>
          <w:p w14:paraId="1EEFB341" w14:textId="77777777" w:rsidR="009D6434" w:rsidRDefault="009D6434" w:rsidP="00156BEA">
            <w:pPr>
              <w:rPr>
                <w:lang w:val="en-US"/>
              </w:rPr>
            </w:pPr>
            <w:r w:rsidRPr="00406FE0">
              <w:rPr>
                <w:lang w:val="en-US"/>
              </w:rPr>
              <w:t>2. ¿Podría ayudarme</w:t>
            </w:r>
          </w:p>
          <w:p w14:paraId="6CBC8EB7" w14:textId="77777777" w:rsidR="009D6434" w:rsidRDefault="009D6434" w:rsidP="00156BEA">
            <w:pPr>
              <w:rPr>
                <w:lang w:val="en-US"/>
              </w:rPr>
            </w:pPr>
            <w:r w:rsidRPr="00406FE0">
              <w:rPr>
                <w:lang w:val="en-US"/>
              </w:rPr>
              <w:t>3. Quisiera proponer</w:t>
            </w:r>
          </w:p>
          <w:p w14:paraId="18BBF4F9" w14:textId="77777777" w:rsidR="009D6434" w:rsidRDefault="009D6434" w:rsidP="00156BEA">
            <w:pPr>
              <w:rPr>
                <w:lang w:val="en-US"/>
              </w:rPr>
            </w:pPr>
            <w:r w:rsidRPr="00406FE0">
              <w:rPr>
                <w:lang w:val="en-US"/>
              </w:rPr>
              <w:t>4. Si no puede asistir,</w:t>
            </w:r>
          </w:p>
          <w:p w14:paraId="7DB1BCE9" w14:textId="77777777" w:rsidR="009D6434" w:rsidRDefault="009D6434" w:rsidP="00156BEA">
            <w:pPr>
              <w:rPr>
                <w:lang w:val="en-US"/>
              </w:rPr>
            </w:pPr>
            <w:r w:rsidRPr="00406FE0">
              <w:rPr>
                <w:lang w:val="en-US"/>
              </w:rPr>
              <w:t>5. Gracias por</w:t>
            </w:r>
          </w:p>
          <w:p w14:paraId="26A92949" w14:textId="77777777" w:rsidR="009D6434" w:rsidRDefault="009D6434" w:rsidP="00156BEA">
            <w:pPr>
              <w:ind w:left="708"/>
              <w:rPr>
                <w:lang w:val="en-US"/>
              </w:rPr>
            </w:pPr>
            <w:r w:rsidRPr="00406FE0">
              <w:rPr>
                <w:lang w:val="en-US"/>
              </w:rPr>
              <w:t>A. No se preocupe, podemos reprogramarla.</w:t>
            </w:r>
          </w:p>
          <w:p w14:paraId="42A1AC10" w14:textId="77777777" w:rsidR="009D6434" w:rsidRDefault="009D6434" w:rsidP="00156BEA">
            <w:pPr>
              <w:ind w:left="708"/>
              <w:rPr>
                <w:lang w:val="en-US"/>
              </w:rPr>
            </w:pPr>
            <w:r w:rsidRPr="00406FE0">
              <w:rPr>
                <w:lang w:val="en-US"/>
              </w:rPr>
              <w:t>B. no podré asistir a la reunión.</w:t>
            </w:r>
          </w:p>
          <w:p w14:paraId="4F52B3C9" w14:textId="77777777" w:rsidR="009D6434" w:rsidRDefault="009D6434" w:rsidP="00156BEA">
            <w:pPr>
              <w:ind w:left="708"/>
              <w:rPr>
                <w:lang w:val="en-US"/>
              </w:rPr>
            </w:pPr>
            <w:r w:rsidRPr="00406FE0">
              <w:rPr>
                <w:lang w:val="en-US"/>
              </w:rPr>
              <w:t>C. una nueva fecha para la reunión.</w:t>
            </w:r>
          </w:p>
          <w:p w14:paraId="32C7F4EC" w14:textId="77777777" w:rsidR="009D6434" w:rsidRDefault="009D6434" w:rsidP="00156BEA">
            <w:pPr>
              <w:ind w:left="708"/>
              <w:rPr>
                <w:lang w:val="en-US"/>
              </w:rPr>
            </w:pPr>
            <w:r w:rsidRPr="00406FE0">
              <w:rPr>
                <w:lang w:val="en-US"/>
              </w:rPr>
              <w:t>D. con la preparación del informe?</w:t>
            </w:r>
          </w:p>
          <w:p w14:paraId="3C0BBF7A" w14:textId="77777777" w:rsidR="009D6434" w:rsidRPr="00406FE0" w:rsidRDefault="009D6434" w:rsidP="00156BEA">
            <w:pPr>
              <w:ind w:left="708"/>
              <w:rPr>
                <w:lang w:val="en-US"/>
              </w:rPr>
            </w:pPr>
            <w:r w:rsidRPr="00406FE0">
              <w:rPr>
                <w:lang w:val="en-US"/>
              </w:rPr>
              <w:t>E. su comprensión.</w:t>
            </w:r>
          </w:p>
        </w:tc>
        <w:tc>
          <w:tcPr>
            <w:tcW w:w="5119" w:type="dxa"/>
            <w:tcBorders>
              <w:top w:val="single" w:sz="4" w:space="0" w:color="auto"/>
              <w:left w:val="single" w:sz="4" w:space="0" w:color="auto"/>
              <w:bottom w:val="single" w:sz="4" w:space="0" w:color="auto"/>
              <w:right w:val="single" w:sz="4" w:space="0" w:color="auto"/>
            </w:tcBorders>
            <w:vAlign w:val="center"/>
          </w:tcPr>
          <w:p w14:paraId="29BD7893" w14:textId="77777777" w:rsidR="009D6434" w:rsidRPr="00310A8E" w:rsidRDefault="009D6434" w:rsidP="00156BEA">
            <w:pPr>
              <w:rPr>
                <w:lang w:val="en-US"/>
              </w:rPr>
            </w:pPr>
            <w:r w:rsidRPr="00406FE0">
              <w:rPr>
                <w:lang w:val="en-US"/>
              </w:rPr>
              <w:t>1-B, 2-D, 3-C, 4-A, 5-E</w:t>
            </w:r>
          </w:p>
        </w:tc>
      </w:tr>
      <w:tr w:rsidR="009D6434" w:rsidRPr="00310A8E" w14:paraId="3EDF5645" w14:textId="77777777" w:rsidTr="00156BEA">
        <w:tc>
          <w:tcPr>
            <w:tcW w:w="0" w:type="auto"/>
            <w:tcBorders>
              <w:top w:val="single" w:sz="4" w:space="0" w:color="auto"/>
              <w:left w:val="single" w:sz="4" w:space="0" w:color="auto"/>
              <w:bottom w:val="single" w:sz="4" w:space="0" w:color="auto"/>
              <w:right w:val="single" w:sz="4" w:space="0" w:color="auto"/>
            </w:tcBorders>
          </w:tcPr>
          <w:p w14:paraId="4F52E16F"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99F3B56"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2CB42E2E" w14:textId="77777777" w:rsidR="009D6434" w:rsidRDefault="009D6434" w:rsidP="00156BEA">
            <w:pPr>
              <w:rPr>
                <w:lang w:val="en-US"/>
              </w:rPr>
            </w:pPr>
            <w:r w:rsidRPr="00406FE0">
              <w:rPr>
                <w:lang w:val="en-US"/>
              </w:rPr>
              <w:t>1. Me pongo en contacto con usted</w:t>
            </w:r>
          </w:p>
          <w:p w14:paraId="175C6FAF" w14:textId="77777777" w:rsidR="009D6434" w:rsidRDefault="009D6434" w:rsidP="00156BEA">
            <w:pPr>
              <w:rPr>
                <w:lang w:val="en-US"/>
              </w:rPr>
            </w:pPr>
            <w:r w:rsidRPr="00406FE0">
              <w:rPr>
                <w:lang w:val="en-US"/>
              </w:rPr>
              <w:t>2. Le adjunto</w:t>
            </w:r>
          </w:p>
          <w:p w14:paraId="50353F4D" w14:textId="77777777" w:rsidR="009D6434" w:rsidRDefault="009D6434" w:rsidP="00156BEA">
            <w:pPr>
              <w:rPr>
                <w:lang w:val="en-US"/>
              </w:rPr>
            </w:pPr>
            <w:r w:rsidRPr="00406FE0">
              <w:rPr>
                <w:lang w:val="en-US"/>
              </w:rPr>
              <w:t>3. Quedo a la espera</w:t>
            </w:r>
          </w:p>
          <w:p w14:paraId="25CA45B1" w14:textId="77777777" w:rsidR="009D6434" w:rsidRDefault="009D6434" w:rsidP="00156BEA">
            <w:pPr>
              <w:rPr>
                <w:lang w:val="en-US"/>
              </w:rPr>
            </w:pPr>
            <w:r w:rsidRPr="00406FE0">
              <w:rPr>
                <w:lang w:val="en-US"/>
              </w:rPr>
              <w:t>4. Reciba un</w:t>
            </w:r>
          </w:p>
          <w:p w14:paraId="5BE04D2C" w14:textId="77777777" w:rsidR="009D6434" w:rsidRDefault="009D6434" w:rsidP="00156BEA">
            <w:pPr>
              <w:rPr>
                <w:lang w:val="en-US"/>
              </w:rPr>
            </w:pPr>
            <w:r w:rsidRPr="00406FE0">
              <w:rPr>
                <w:lang w:val="en-US"/>
              </w:rPr>
              <w:t>5. Le presento</w:t>
            </w:r>
          </w:p>
          <w:p w14:paraId="46FD81D4" w14:textId="77777777" w:rsidR="009D6434" w:rsidRPr="00406FE0" w:rsidRDefault="009D6434" w:rsidP="00156BEA">
            <w:pPr>
              <w:ind w:left="708"/>
              <w:rPr>
                <w:lang w:val="en-US"/>
              </w:rPr>
            </w:pPr>
            <w:r>
              <w:rPr>
                <w:lang w:val="en-US"/>
              </w:rPr>
              <w:t>A</w:t>
            </w:r>
            <w:r w:rsidRPr="00406FE0">
              <w:rPr>
                <w:lang w:val="en-US"/>
              </w:rPr>
              <w:t>. cordial saludo.</w:t>
            </w:r>
          </w:p>
          <w:p w14:paraId="066A6AA0" w14:textId="77777777" w:rsidR="009D6434" w:rsidRDefault="009D6434" w:rsidP="00156BEA">
            <w:pPr>
              <w:ind w:left="708"/>
              <w:rPr>
                <w:lang w:val="en-US"/>
              </w:rPr>
            </w:pPr>
            <w:r>
              <w:rPr>
                <w:lang w:val="en-US"/>
              </w:rPr>
              <w:t>В</w:t>
            </w:r>
            <w:r w:rsidRPr="00406FE0">
              <w:rPr>
                <w:lang w:val="en-US"/>
              </w:rPr>
              <w:t>. para presentar nuestra nueva oferta.</w:t>
            </w:r>
          </w:p>
          <w:p w14:paraId="3B892FFA" w14:textId="77777777" w:rsidR="009D6434" w:rsidRDefault="009D6434" w:rsidP="00156BEA">
            <w:pPr>
              <w:ind w:left="708"/>
              <w:rPr>
                <w:lang w:val="en-US"/>
              </w:rPr>
            </w:pPr>
            <w:r w:rsidRPr="00406FE0">
              <w:rPr>
                <w:lang w:val="en-US"/>
              </w:rPr>
              <w:t>C. de su respuesta.</w:t>
            </w:r>
          </w:p>
          <w:p w14:paraId="190257F9" w14:textId="77777777" w:rsidR="009D6434" w:rsidRDefault="009D6434" w:rsidP="00156BEA">
            <w:pPr>
              <w:ind w:left="708"/>
              <w:rPr>
                <w:lang w:val="en-US"/>
              </w:rPr>
            </w:pPr>
            <w:r>
              <w:rPr>
                <w:lang w:val="en-US"/>
              </w:rPr>
              <w:t>D</w:t>
            </w:r>
            <w:r w:rsidRPr="00406FE0">
              <w:rPr>
                <w:lang w:val="en-US"/>
              </w:rPr>
              <w:t>. el documento con la información.</w:t>
            </w:r>
          </w:p>
          <w:p w14:paraId="09F5B03F" w14:textId="77777777" w:rsidR="009D6434" w:rsidRPr="00406FE0" w:rsidRDefault="009D6434" w:rsidP="00156BEA">
            <w:pPr>
              <w:ind w:left="708"/>
              <w:rPr>
                <w:lang w:val="en-US"/>
              </w:rPr>
            </w:pPr>
            <w:r w:rsidRPr="00406FE0">
              <w:rPr>
                <w:lang w:val="en-US"/>
              </w:rPr>
              <w:t>E. nuestra solución para el proyecto.</w:t>
            </w:r>
          </w:p>
        </w:tc>
        <w:tc>
          <w:tcPr>
            <w:tcW w:w="5119" w:type="dxa"/>
            <w:tcBorders>
              <w:top w:val="single" w:sz="4" w:space="0" w:color="auto"/>
              <w:left w:val="single" w:sz="4" w:space="0" w:color="auto"/>
              <w:bottom w:val="single" w:sz="4" w:space="0" w:color="auto"/>
              <w:right w:val="single" w:sz="4" w:space="0" w:color="auto"/>
            </w:tcBorders>
            <w:vAlign w:val="center"/>
          </w:tcPr>
          <w:p w14:paraId="31770A9F" w14:textId="77777777" w:rsidR="009D6434" w:rsidRPr="00310A8E" w:rsidRDefault="009D6434" w:rsidP="00156BEA">
            <w:pPr>
              <w:rPr>
                <w:lang w:val="en-US"/>
              </w:rPr>
            </w:pPr>
            <w:r w:rsidRPr="00F110FC">
              <w:t>1-B, 2-D, 3-C, 4-A, 5-E</w:t>
            </w:r>
          </w:p>
        </w:tc>
      </w:tr>
      <w:tr w:rsidR="009D6434" w:rsidRPr="00310A8E" w14:paraId="0279AC75" w14:textId="77777777" w:rsidTr="00156BEA">
        <w:tc>
          <w:tcPr>
            <w:tcW w:w="0" w:type="auto"/>
            <w:tcBorders>
              <w:top w:val="single" w:sz="4" w:space="0" w:color="auto"/>
              <w:left w:val="single" w:sz="4" w:space="0" w:color="auto"/>
              <w:bottom w:val="single" w:sz="4" w:space="0" w:color="auto"/>
              <w:right w:val="single" w:sz="4" w:space="0" w:color="auto"/>
            </w:tcBorders>
          </w:tcPr>
          <w:p w14:paraId="18FD6D1C"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D4F8F0E"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02FFBA9" w14:textId="77777777" w:rsidR="009D6434" w:rsidRDefault="009D6434" w:rsidP="00156BEA">
            <w:pPr>
              <w:rPr>
                <w:lang w:val="en-US"/>
              </w:rPr>
            </w:pPr>
            <w:r w:rsidRPr="00406FE0">
              <w:rPr>
                <w:lang w:val="en-US"/>
              </w:rPr>
              <w:t>1. El director planea</w:t>
            </w:r>
          </w:p>
          <w:p w14:paraId="4BD62144" w14:textId="77777777" w:rsidR="009D6434" w:rsidRDefault="009D6434" w:rsidP="00156BEA">
            <w:pPr>
              <w:rPr>
                <w:lang w:val="en-US"/>
              </w:rPr>
            </w:pPr>
            <w:r w:rsidRPr="00B71E15">
              <w:rPr>
                <w:lang w:val="en-US"/>
              </w:rPr>
              <w:t>2. Nosotros debemos</w:t>
            </w:r>
          </w:p>
          <w:p w14:paraId="70C7013F" w14:textId="77777777" w:rsidR="009D6434" w:rsidRDefault="009D6434" w:rsidP="00156BEA">
            <w:pPr>
              <w:rPr>
                <w:lang w:val="en-US"/>
              </w:rPr>
            </w:pPr>
            <w:r w:rsidRPr="00B71E15">
              <w:rPr>
                <w:lang w:val="en-US"/>
              </w:rPr>
              <w:t>3. El equipo propone</w:t>
            </w:r>
          </w:p>
          <w:p w14:paraId="1D87CA6C" w14:textId="77777777" w:rsidR="009D6434" w:rsidRDefault="009D6434" w:rsidP="00156BEA">
            <w:pPr>
              <w:rPr>
                <w:lang w:val="en-US"/>
              </w:rPr>
            </w:pPr>
            <w:r w:rsidRPr="00B71E15">
              <w:rPr>
                <w:lang w:val="en-US"/>
              </w:rPr>
              <w:t>4. Ellos acordaron</w:t>
            </w:r>
          </w:p>
          <w:p w14:paraId="7D6D4083" w14:textId="77777777" w:rsidR="009D6434" w:rsidRDefault="009D6434" w:rsidP="00156BEA">
            <w:pPr>
              <w:rPr>
                <w:lang w:val="en-US"/>
              </w:rPr>
            </w:pPr>
            <w:r w:rsidRPr="00B71E15">
              <w:rPr>
                <w:lang w:val="en-US"/>
              </w:rPr>
              <w:t>5. Yo voy a</w:t>
            </w:r>
          </w:p>
          <w:p w14:paraId="6350D308" w14:textId="77777777" w:rsidR="009D6434" w:rsidRPr="00B71E15" w:rsidRDefault="009D6434" w:rsidP="00156BEA">
            <w:pPr>
              <w:ind w:left="708"/>
              <w:rPr>
                <w:lang w:val="en-US"/>
              </w:rPr>
            </w:pPr>
            <w:r>
              <w:rPr>
                <w:lang w:val="en-US"/>
              </w:rPr>
              <w:t>A</w:t>
            </w:r>
            <w:r w:rsidRPr="00B71E15">
              <w:rPr>
                <w:lang w:val="en-US"/>
              </w:rPr>
              <w:t>. asistir a la conferencia.</w:t>
            </w:r>
          </w:p>
          <w:p w14:paraId="2EBCB40C" w14:textId="77777777" w:rsidR="009D6434" w:rsidRDefault="009D6434" w:rsidP="00156BEA">
            <w:pPr>
              <w:ind w:left="708"/>
              <w:rPr>
                <w:lang w:val="en-US"/>
              </w:rPr>
            </w:pPr>
            <w:r>
              <w:rPr>
                <w:lang w:val="en-US"/>
              </w:rPr>
              <w:t>B</w:t>
            </w:r>
            <w:r w:rsidRPr="00B71E15">
              <w:rPr>
                <w:lang w:val="en-US"/>
              </w:rPr>
              <w:t>. una reunión para el lunes.</w:t>
            </w:r>
          </w:p>
          <w:p w14:paraId="1853F78B" w14:textId="77777777" w:rsidR="009D6434" w:rsidRDefault="009D6434" w:rsidP="00156BEA">
            <w:pPr>
              <w:ind w:left="708"/>
              <w:rPr>
                <w:lang w:val="en-US"/>
              </w:rPr>
            </w:pPr>
            <w:r>
              <w:rPr>
                <w:lang w:val="en-US"/>
              </w:rPr>
              <w:t>C</w:t>
            </w:r>
            <w:r w:rsidRPr="00B71E15">
              <w:rPr>
                <w:lang w:val="en-US"/>
              </w:rPr>
              <w:t>. preparar la presentación.</w:t>
            </w:r>
          </w:p>
          <w:p w14:paraId="684C5866" w14:textId="77777777" w:rsidR="009D6434" w:rsidRDefault="009D6434" w:rsidP="00156BEA">
            <w:pPr>
              <w:ind w:left="708"/>
              <w:rPr>
                <w:lang w:val="en-US"/>
              </w:rPr>
            </w:pPr>
            <w:r w:rsidRPr="00B71E15">
              <w:rPr>
                <w:lang w:val="en-US"/>
              </w:rPr>
              <w:t>D. revisar el presupuesto.</w:t>
            </w:r>
          </w:p>
          <w:p w14:paraId="53E83724" w14:textId="77777777" w:rsidR="009D6434" w:rsidRPr="00B71E15" w:rsidRDefault="009D6434" w:rsidP="00156BEA">
            <w:pPr>
              <w:ind w:left="708"/>
              <w:rPr>
                <w:lang w:val="en-US"/>
              </w:rPr>
            </w:pPr>
            <w:r>
              <w:rPr>
                <w:lang w:val="en-US"/>
              </w:rPr>
              <w:t>E</w:t>
            </w:r>
            <w:r w:rsidRPr="00B71E15">
              <w:rPr>
                <w:lang w:val="en-US"/>
              </w:rPr>
              <w:t>. organizar el evento.</w:t>
            </w:r>
          </w:p>
        </w:tc>
        <w:tc>
          <w:tcPr>
            <w:tcW w:w="5119" w:type="dxa"/>
            <w:tcBorders>
              <w:top w:val="single" w:sz="4" w:space="0" w:color="auto"/>
              <w:left w:val="single" w:sz="4" w:space="0" w:color="auto"/>
              <w:bottom w:val="single" w:sz="4" w:space="0" w:color="auto"/>
              <w:right w:val="single" w:sz="4" w:space="0" w:color="auto"/>
            </w:tcBorders>
            <w:vAlign w:val="center"/>
          </w:tcPr>
          <w:p w14:paraId="0E98441C" w14:textId="77777777" w:rsidR="009D6434" w:rsidRPr="00310A8E" w:rsidRDefault="009D6434" w:rsidP="00156BEA">
            <w:pPr>
              <w:rPr>
                <w:lang w:val="en-US"/>
              </w:rPr>
            </w:pPr>
            <w:r>
              <w:rPr>
                <w:lang w:val="en-US"/>
              </w:rPr>
              <w:t>1-B, 2-A, 3-E, 4-D, 5-C</w:t>
            </w:r>
          </w:p>
        </w:tc>
      </w:tr>
      <w:tr w:rsidR="009D6434" w:rsidRPr="00310A8E" w14:paraId="3FB5E7E0" w14:textId="77777777" w:rsidTr="00156BEA">
        <w:tc>
          <w:tcPr>
            <w:tcW w:w="0" w:type="auto"/>
            <w:tcBorders>
              <w:top w:val="single" w:sz="4" w:space="0" w:color="auto"/>
              <w:left w:val="single" w:sz="4" w:space="0" w:color="auto"/>
              <w:bottom w:val="single" w:sz="4" w:space="0" w:color="auto"/>
              <w:right w:val="single" w:sz="4" w:space="0" w:color="auto"/>
            </w:tcBorders>
          </w:tcPr>
          <w:p w14:paraId="10D9C685" w14:textId="77777777" w:rsidR="009D6434" w:rsidRPr="00310A8E"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DA190C6"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A3BA5BE" w14:textId="77777777" w:rsidR="009D6434" w:rsidRDefault="009D6434" w:rsidP="00156BEA">
            <w:pPr>
              <w:rPr>
                <w:lang w:val="en-US"/>
              </w:rPr>
            </w:pPr>
            <w:r w:rsidRPr="00B71E15">
              <w:rPr>
                <w:lang w:val="en-US"/>
              </w:rPr>
              <w:t>1. El mes que viene</w:t>
            </w:r>
          </w:p>
          <w:p w14:paraId="2D522B23" w14:textId="77777777" w:rsidR="009D6434" w:rsidRDefault="009D6434" w:rsidP="00156BEA">
            <w:pPr>
              <w:rPr>
                <w:lang w:val="en-US"/>
              </w:rPr>
            </w:pPr>
            <w:r w:rsidRPr="00B71E15">
              <w:rPr>
                <w:lang w:val="en-US"/>
              </w:rPr>
              <w:t>2. Si tuviera más tiempo,</w:t>
            </w:r>
          </w:p>
          <w:p w14:paraId="444DB1A2" w14:textId="77777777" w:rsidR="009D6434" w:rsidRDefault="009D6434" w:rsidP="00156BEA">
            <w:pPr>
              <w:rPr>
                <w:lang w:val="en-US"/>
              </w:rPr>
            </w:pPr>
            <w:r w:rsidRPr="00B71E15">
              <w:rPr>
                <w:lang w:val="en-US"/>
              </w:rPr>
              <w:t>3. Mañana por la mañana</w:t>
            </w:r>
          </w:p>
          <w:p w14:paraId="73A47E79" w14:textId="77777777" w:rsidR="009D6434" w:rsidRDefault="009D6434" w:rsidP="00156BEA">
            <w:pPr>
              <w:rPr>
                <w:lang w:val="en-US"/>
              </w:rPr>
            </w:pPr>
            <w:r w:rsidRPr="00B71E15">
              <w:rPr>
                <w:lang w:val="en-US"/>
              </w:rPr>
              <w:t>4. En el futuro, me gustaría</w:t>
            </w:r>
          </w:p>
          <w:p w14:paraId="0894D402" w14:textId="77777777" w:rsidR="009D6434" w:rsidRPr="00B71E15" w:rsidRDefault="009D6434" w:rsidP="00156BEA">
            <w:pPr>
              <w:rPr>
                <w:lang w:val="en-US"/>
              </w:rPr>
            </w:pPr>
            <w:r w:rsidRPr="00B71E15">
              <w:rPr>
                <w:lang w:val="en-US"/>
              </w:rPr>
              <w:t>5. Si llueve,</w:t>
            </w:r>
          </w:p>
          <w:p w14:paraId="50960181" w14:textId="77777777" w:rsidR="009D6434" w:rsidRDefault="009D6434" w:rsidP="00156BEA">
            <w:pPr>
              <w:ind w:left="708"/>
              <w:rPr>
                <w:lang w:val="en-US"/>
              </w:rPr>
            </w:pPr>
            <w:r>
              <w:rPr>
                <w:lang w:val="en-US"/>
              </w:rPr>
              <w:t>A</w:t>
            </w:r>
            <w:r w:rsidRPr="00B71E15">
              <w:rPr>
                <w:lang w:val="en-US"/>
              </w:rPr>
              <w:t>. iré a la oficina temprano.</w:t>
            </w:r>
          </w:p>
          <w:p w14:paraId="25C49538" w14:textId="77777777" w:rsidR="009D6434" w:rsidRPr="00B71E15" w:rsidRDefault="009D6434" w:rsidP="00156BEA">
            <w:pPr>
              <w:ind w:left="708"/>
              <w:rPr>
                <w:lang w:val="en-US"/>
              </w:rPr>
            </w:pPr>
            <w:r>
              <w:rPr>
                <w:lang w:val="en-US"/>
              </w:rPr>
              <w:t>B</w:t>
            </w:r>
            <w:r w:rsidRPr="00B71E15">
              <w:rPr>
                <w:lang w:val="en-US"/>
              </w:rPr>
              <w:t>. viajar más por trabajo.</w:t>
            </w:r>
          </w:p>
          <w:p w14:paraId="019D59A4" w14:textId="77777777" w:rsidR="009D6434" w:rsidRDefault="009D6434" w:rsidP="00156BEA">
            <w:pPr>
              <w:ind w:left="708"/>
              <w:rPr>
                <w:lang w:val="en-US"/>
              </w:rPr>
            </w:pPr>
            <w:r>
              <w:rPr>
                <w:lang w:val="en-US"/>
              </w:rPr>
              <w:t>C</w:t>
            </w:r>
            <w:r w:rsidRPr="00B71E15">
              <w:rPr>
                <w:lang w:val="en-US"/>
              </w:rPr>
              <w:t>. empezaremos el proyecto.</w:t>
            </w:r>
          </w:p>
          <w:p w14:paraId="0C84A952" w14:textId="77777777" w:rsidR="009D6434" w:rsidRPr="00B71E15" w:rsidRDefault="009D6434" w:rsidP="00156BEA">
            <w:pPr>
              <w:ind w:left="708"/>
              <w:rPr>
                <w:lang w:val="en-US"/>
              </w:rPr>
            </w:pPr>
            <w:r>
              <w:rPr>
                <w:lang w:val="en-US"/>
              </w:rPr>
              <w:t>D</w:t>
            </w:r>
            <w:r w:rsidRPr="00B71E15">
              <w:rPr>
                <w:lang w:val="en-US"/>
              </w:rPr>
              <w:t>. cancelaremos la reunión.</w:t>
            </w:r>
          </w:p>
          <w:p w14:paraId="58605FDE" w14:textId="77777777" w:rsidR="009D6434" w:rsidRPr="00184E97" w:rsidRDefault="009D6434" w:rsidP="00156BEA">
            <w:pPr>
              <w:ind w:left="708"/>
              <w:rPr>
                <w:lang w:val="en-US"/>
              </w:rPr>
            </w:pPr>
            <w:r>
              <w:rPr>
                <w:lang w:val="en-US"/>
              </w:rPr>
              <w:t>E</w:t>
            </w:r>
            <w:r w:rsidRPr="00B71E15">
              <w:rPr>
                <w:lang w:val="en-US"/>
              </w:rPr>
              <w:t>. lo haría personalmente.</w:t>
            </w:r>
          </w:p>
        </w:tc>
        <w:tc>
          <w:tcPr>
            <w:tcW w:w="5119" w:type="dxa"/>
            <w:tcBorders>
              <w:top w:val="single" w:sz="4" w:space="0" w:color="auto"/>
              <w:left w:val="single" w:sz="4" w:space="0" w:color="auto"/>
              <w:bottom w:val="single" w:sz="4" w:space="0" w:color="auto"/>
              <w:right w:val="single" w:sz="4" w:space="0" w:color="auto"/>
            </w:tcBorders>
            <w:vAlign w:val="center"/>
          </w:tcPr>
          <w:p w14:paraId="044AAC05" w14:textId="77777777" w:rsidR="009D6434" w:rsidRPr="0086057F" w:rsidRDefault="009D6434" w:rsidP="00156BEA">
            <w:pPr>
              <w:rPr>
                <w:lang w:val="en-US"/>
              </w:rPr>
            </w:pPr>
            <w:r>
              <w:rPr>
                <w:lang w:val="en-US"/>
              </w:rPr>
              <w:t>1-C, 2-E, 3-A, 4-B</w:t>
            </w:r>
            <w:r w:rsidRPr="00184E97">
              <w:rPr>
                <w:lang w:val="en-US"/>
              </w:rPr>
              <w:t>, 5-D</w:t>
            </w:r>
          </w:p>
        </w:tc>
      </w:tr>
      <w:tr w:rsidR="009D6434" w:rsidRPr="00137859" w14:paraId="0811DA97" w14:textId="77777777" w:rsidTr="00156BEA">
        <w:tc>
          <w:tcPr>
            <w:tcW w:w="14454" w:type="dxa"/>
            <w:gridSpan w:val="3"/>
            <w:tcBorders>
              <w:top w:val="single" w:sz="4" w:space="0" w:color="auto"/>
              <w:left w:val="single" w:sz="4" w:space="0" w:color="auto"/>
              <w:bottom w:val="single" w:sz="4" w:space="0" w:color="auto"/>
              <w:right w:val="single" w:sz="4" w:space="0" w:color="auto"/>
            </w:tcBorders>
            <w:hideMark/>
          </w:tcPr>
          <w:p w14:paraId="408D4EB9"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D323F2" w14:paraId="119C2A94" w14:textId="77777777" w:rsidTr="00156BEA">
        <w:trPr>
          <w:trHeight w:val="162"/>
        </w:trPr>
        <w:tc>
          <w:tcPr>
            <w:tcW w:w="1491" w:type="dxa"/>
            <w:tcBorders>
              <w:top w:val="single" w:sz="4" w:space="0" w:color="auto"/>
              <w:left w:val="single" w:sz="4" w:space="0" w:color="auto"/>
              <w:bottom w:val="single" w:sz="4" w:space="0" w:color="auto"/>
              <w:right w:val="single" w:sz="4" w:space="0" w:color="auto"/>
            </w:tcBorders>
          </w:tcPr>
          <w:p w14:paraId="2FFB7BFE" w14:textId="77777777" w:rsidR="009D6434" w:rsidRPr="00137859" w:rsidRDefault="009D6434" w:rsidP="00156BEA">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5DD08E65" w14:textId="77777777" w:rsidR="009D6434" w:rsidRDefault="009D6434" w:rsidP="00156BEA">
            <w:pPr>
              <w:rPr>
                <w:lang w:val="en-US"/>
              </w:rPr>
            </w:pPr>
            <w:r w:rsidRPr="00D323F2">
              <w:rPr>
                <w:lang w:val="en-US"/>
              </w:rPr>
              <w:t xml:space="preserve">Ordena las acciones correctamente. </w:t>
            </w:r>
          </w:p>
          <w:p w14:paraId="24F3B1B4" w14:textId="77777777" w:rsidR="009D6434" w:rsidRPr="00D323F2" w:rsidRDefault="009D6434" w:rsidP="00156BEA">
            <w:pPr>
              <w:rPr>
                <w:lang w:val="en-US"/>
              </w:rPr>
            </w:pPr>
            <w:r w:rsidRPr="00D323F2">
              <w:rPr>
                <w:lang w:val="en-US"/>
              </w:rPr>
              <w:t xml:space="preserve">Situación: </w:t>
            </w:r>
            <w:r w:rsidRPr="00B71E15">
              <w:rPr>
                <w:lang w:val="en-US"/>
              </w:rPr>
              <w:t>Tienes que rechazar una invitación a una reu</w:t>
            </w:r>
            <w:r>
              <w:rPr>
                <w:lang w:val="en-US"/>
              </w:rPr>
              <w:t>nión y proponer una nueva fecha.</w:t>
            </w:r>
          </w:p>
          <w:p w14:paraId="33F50748" w14:textId="77777777" w:rsidR="009D6434" w:rsidRPr="00B71E15" w:rsidRDefault="009D6434" w:rsidP="00156BEA">
            <w:pPr>
              <w:rPr>
                <w:lang w:val="en-US"/>
              </w:rPr>
            </w:pPr>
            <w:r>
              <w:rPr>
                <w:lang w:val="en-US"/>
              </w:rPr>
              <w:t xml:space="preserve">1. </w:t>
            </w:r>
            <w:r w:rsidRPr="00B71E15">
              <w:rPr>
                <w:lang w:val="en-US"/>
              </w:rPr>
              <w:t>Explica el motivo de tu ausencia de forma breve.</w:t>
            </w:r>
          </w:p>
          <w:p w14:paraId="5A25142B" w14:textId="77777777" w:rsidR="009D6434" w:rsidRPr="001656BA" w:rsidRDefault="009D6434" w:rsidP="00156BEA">
            <w:pPr>
              <w:rPr>
                <w:lang w:val="en-US"/>
              </w:rPr>
            </w:pPr>
            <w:r>
              <w:rPr>
                <w:lang w:val="en-US"/>
              </w:rPr>
              <w:t xml:space="preserve">2. </w:t>
            </w:r>
            <w:r w:rsidRPr="001656BA">
              <w:rPr>
                <w:lang w:val="en-US"/>
              </w:rPr>
              <w:t>Propón una nueva fecha para la reunión.</w:t>
            </w:r>
          </w:p>
          <w:p w14:paraId="5B83AC9B" w14:textId="77777777" w:rsidR="009D6434" w:rsidRPr="00D323F2" w:rsidRDefault="009D6434" w:rsidP="00156BEA">
            <w:pPr>
              <w:rPr>
                <w:lang w:val="en-US"/>
              </w:rPr>
            </w:pPr>
            <w:r>
              <w:rPr>
                <w:lang w:val="en-US"/>
              </w:rPr>
              <w:t xml:space="preserve">3. </w:t>
            </w:r>
            <w:r w:rsidRPr="001656BA">
              <w:rPr>
                <w:lang w:val="en-US"/>
              </w:rPr>
              <w:t>Agradece la invitación recibida.</w:t>
            </w:r>
          </w:p>
          <w:p w14:paraId="6581A13B" w14:textId="77777777" w:rsidR="009D6434" w:rsidRPr="001656BA" w:rsidRDefault="009D6434" w:rsidP="00156BEA">
            <w:pPr>
              <w:rPr>
                <w:lang w:val="en-US"/>
              </w:rPr>
            </w:pPr>
            <w:r>
              <w:rPr>
                <w:lang w:val="en-US"/>
              </w:rPr>
              <w:t xml:space="preserve">4. </w:t>
            </w:r>
            <w:r w:rsidRPr="001656BA">
              <w:rPr>
                <w:lang w:val="en-US"/>
              </w:rPr>
              <w:t>Pide confirmación sobre la nueva fecha.</w:t>
            </w:r>
          </w:p>
          <w:p w14:paraId="391335FE" w14:textId="77777777" w:rsidR="009D6434" w:rsidRPr="001656BA" w:rsidRDefault="009D6434" w:rsidP="00156BEA">
            <w:pPr>
              <w:rPr>
                <w:lang w:val="en-US"/>
              </w:rPr>
            </w:pPr>
            <w:r>
              <w:rPr>
                <w:lang w:val="en-US"/>
              </w:rPr>
              <w:t xml:space="preserve">5. </w:t>
            </w:r>
            <w:r w:rsidRPr="001656BA">
              <w:rPr>
                <w:lang w:val="en-US"/>
              </w:rPr>
              <w:t>Inicia el mensaje con un saludo formal.</w:t>
            </w:r>
          </w:p>
        </w:tc>
        <w:tc>
          <w:tcPr>
            <w:tcW w:w="5119" w:type="dxa"/>
            <w:tcBorders>
              <w:top w:val="single" w:sz="4" w:space="0" w:color="auto"/>
              <w:left w:val="single" w:sz="4" w:space="0" w:color="auto"/>
              <w:bottom w:val="single" w:sz="4" w:space="0" w:color="auto"/>
              <w:right w:val="single" w:sz="4" w:space="0" w:color="auto"/>
            </w:tcBorders>
            <w:vAlign w:val="center"/>
          </w:tcPr>
          <w:p w14:paraId="310B17C8" w14:textId="77777777" w:rsidR="009D6434" w:rsidRPr="00EA7F1E" w:rsidRDefault="009D6434" w:rsidP="00156BEA">
            <w:pPr>
              <w:rPr>
                <w:lang w:val="en-US"/>
              </w:rPr>
            </w:pPr>
            <w:r>
              <w:rPr>
                <w:lang w:val="en-US"/>
              </w:rPr>
              <w:t>5, 3, 1, 2, 4</w:t>
            </w:r>
          </w:p>
        </w:tc>
      </w:tr>
      <w:tr w:rsidR="009D6434" w:rsidRPr="001656BA" w14:paraId="0E8639CA"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2F1A17DB" w14:textId="77777777" w:rsidR="009D6434" w:rsidRPr="00D323F2"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711E6DB" w14:textId="77777777" w:rsidR="009D6434" w:rsidRDefault="009D6434" w:rsidP="00156BEA">
            <w:pPr>
              <w:rPr>
                <w:lang w:val="en-US"/>
              </w:rPr>
            </w:pPr>
            <w:r w:rsidRPr="00D323F2">
              <w:rPr>
                <w:lang w:val="en-US"/>
              </w:rPr>
              <w:t xml:space="preserve">Ordena las acciones correctamente. </w:t>
            </w:r>
          </w:p>
          <w:p w14:paraId="24D21F2D"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presentando a tu equipo en una reunión con un cliente.</w:t>
            </w:r>
          </w:p>
          <w:p w14:paraId="2C02BCFE" w14:textId="77777777" w:rsidR="009D6434" w:rsidRPr="001656BA" w:rsidRDefault="009D6434" w:rsidP="00156BEA">
            <w:pPr>
              <w:rPr>
                <w:lang w:val="en-US"/>
              </w:rPr>
            </w:pPr>
            <w:r>
              <w:rPr>
                <w:lang w:val="en-US"/>
              </w:rPr>
              <w:t xml:space="preserve">1. </w:t>
            </w:r>
            <w:r w:rsidRPr="001656BA">
              <w:rPr>
                <w:lang w:val="en-US"/>
              </w:rPr>
              <w:t>Presenta a los miembros del equipo.</w:t>
            </w:r>
          </w:p>
          <w:p w14:paraId="0019263B" w14:textId="77777777" w:rsidR="009D6434" w:rsidRPr="001656BA" w:rsidRDefault="009D6434" w:rsidP="00156BEA">
            <w:pPr>
              <w:rPr>
                <w:lang w:val="en-US"/>
              </w:rPr>
            </w:pPr>
            <w:r>
              <w:rPr>
                <w:lang w:val="en-US"/>
              </w:rPr>
              <w:t xml:space="preserve">2. </w:t>
            </w:r>
            <w:r w:rsidRPr="001656BA">
              <w:rPr>
                <w:lang w:val="en-US"/>
              </w:rPr>
              <w:t>Saluda al cliente formalmente.</w:t>
            </w:r>
          </w:p>
          <w:p w14:paraId="5FDC639F" w14:textId="77777777" w:rsidR="009D6434" w:rsidRPr="001656BA" w:rsidRDefault="009D6434" w:rsidP="00156BEA">
            <w:pPr>
              <w:rPr>
                <w:lang w:val="en-US"/>
              </w:rPr>
            </w:pPr>
            <w:r>
              <w:rPr>
                <w:lang w:val="en-US"/>
              </w:rPr>
              <w:t xml:space="preserve">3. </w:t>
            </w:r>
            <w:r w:rsidRPr="001656BA">
              <w:rPr>
                <w:lang w:val="en-US"/>
              </w:rPr>
              <w:t>Finaliza con una frase de cortesía.</w:t>
            </w:r>
          </w:p>
          <w:p w14:paraId="24E6C1D3" w14:textId="77777777" w:rsidR="009D6434" w:rsidRPr="001656BA" w:rsidRDefault="009D6434" w:rsidP="00156BEA">
            <w:pPr>
              <w:rPr>
                <w:lang w:val="en-US"/>
              </w:rPr>
            </w:pPr>
            <w:r>
              <w:rPr>
                <w:lang w:val="en-US"/>
              </w:rPr>
              <w:lastRenderedPageBreak/>
              <w:t xml:space="preserve">4. </w:t>
            </w:r>
            <w:r w:rsidRPr="001656BA">
              <w:rPr>
                <w:lang w:val="en-US"/>
              </w:rPr>
              <w:t>Explica los roles de cada miembro.</w:t>
            </w:r>
          </w:p>
          <w:p w14:paraId="43A694D1" w14:textId="77777777" w:rsidR="009D6434" w:rsidRPr="00EA7F1E" w:rsidRDefault="009D6434" w:rsidP="00156BEA">
            <w:pPr>
              <w:rPr>
                <w:lang w:val="en-US"/>
              </w:rPr>
            </w:pPr>
            <w:r>
              <w:rPr>
                <w:lang w:val="en-US"/>
              </w:rPr>
              <w:t xml:space="preserve">5. </w:t>
            </w:r>
            <w:r w:rsidRPr="001656BA">
              <w:rPr>
                <w:lang w:val="en-US"/>
              </w:rPr>
              <w:t>Agradece la oportunidad de la reunión.</w:t>
            </w:r>
          </w:p>
        </w:tc>
        <w:tc>
          <w:tcPr>
            <w:tcW w:w="5119" w:type="dxa"/>
            <w:tcBorders>
              <w:top w:val="single" w:sz="4" w:space="0" w:color="auto"/>
              <w:left w:val="single" w:sz="4" w:space="0" w:color="auto"/>
              <w:bottom w:val="single" w:sz="4" w:space="0" w:color="auto"/>
              <w:right w:val="single" w:sz="4" w:space="0" w:color="auto"/>
            </w:tcBorders>
            <w:vAlign w:val="center"/>
          </w:tcPr>
          <w:p w14:paraId="68A7F59B" w14:textId="77777777" w:rsidR="009D6434" w:rsidRPr="00DE19A9" w:rsidRDefault="009D6434" w:rsidP="00156BEA">
            <w:pPr>
              <w:rPr>
                <w:lang w:val="en-US"/>
              </w:rPr>
            </w:pPr>
            <w:r>
              <w:rPr>
                <w:lang w:val="en-US"/>
              </w:rPr>
              <w:lastRenderedPageBreak/>
              <w:t>2, 5, 1, 4, 3</w:t>
            </w:r>
          </w:p>
        </w:tc>
      </w:tr>
      <w:tr w:rsidR="009D6434" w:rsidRPr="001656BA" w14:paraId="315A0D6D"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4E63C53C" w14:textId="77777777" w:rsidR="009D6434" w:rsidRPr="001656BA"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4927A3E" w14:textId="77777777" w:rsidR="009D6434" w:rsidRDefault="009D6434" w:rsidP="00156BEA">
            <w:pPr>
              <w:rPr>
                <w:lang w:val="en-US"/>
              </w:rPr>
            </w:pPr>
            <w:r w:rsidRPr="00D323F2">
              <w:rPr>
                <w:lang w:val="en-US"/>
              </w:rPr>
              <w:t xml:space="preserve">Ordena las acciones correctamente. </w:t>
            </w:r>
          </w:p>
          <w:p w14:paraId="6268887E"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participando en una reunión de trabajo.</w:t>
            </w:r>
          </w:p>
          <w:p w14:paraId="5F494029" w14:textId="77777777" w:rsidR="009D6434" w:rsidRPr="001656BA" w:rsidRDefault="009D6434" w:rsidP="00156BEA">
            <w:pPr>
              <w:rPr>
                <w:lang w:val="en-US"/>
              </w:rPr>
            </w:pPr>
            <w:r>
              <w:rPr>
                <w:lang w:val="en-US"/>
              </w:rPr>
              <w:t xml:space="preserve">1. </w:t>
            </w:r>
            <w:r w:rsidRPr="001656BA">
              <w:rPr>
                <w:lang w:val="en-US"/>
              </w:rPr>
              <w:t>Pide la palabra cuando quieras intervenir..</w:t>
            </w:r>
          </w:p>
          <w:p w14:paraId="182F3E70" w14:textId="77777777" w:rsidR="009D6434" w:rsidRPr="001656BA" w:rsidRDefault="009D6434" w:rsidP="00156BEA">
            <w:pPr>
              <w:rPr>
                <w:lang w:val="en-US"/>
              </w:rPr>
            </w:pPr>
            <w:r>
              <w:rPr>
                <w:lang w:val="en-US"/>
              </w:rPr>
              <w:t xml:space="preserve">2. </w:t>
            </w:r>
            <w:r w:rsidRPr="001656BA">
              <w:rPr>
                <w:lang w:val="en-US"/>
              </w:rPr>
              <w:t>Concluye con un resumen de los acuerdos.</w:t>
            </w:r>
          </w:p>
          <w:p w14:paraId="677B047C" w14:textId="77777777" w:rsidR="009D6434" w:rsidRPr="001656BA" w:rsidRDefault="009D6434" w:rsidP="00156BEA">
            <w:pPr>
              <w:rPr>
                <w:lang w:val="en-US"/>
              </w:rPr>
            </w:pPr>
            <w:r>
              <w:rPr>
                <w:lang w:val="en-US"/>
              </w:rPr>
              <w:t xml:space="preserve">3. </w:t>
            </w:r>
            <w:r w:rsidRPr="001656BA">
              <w:rPr>
                <w:lang w:val="en-US"/>
              </w:rPr>
              <w:t>Muestra acuerdo o desacuerdo.</w:t>
            </w:r>
          </w:p>
          <w:p w14:paraId="7567F2EB" w14:textId="77777777" w:rsidR="009D6434" w:rsidRPr="001656BA" w:rsidRDefault="009D6434" w:rsidP="00156BEA">
            <w:pPr>
              <w:rPr>
                <w:lang w:val="en-US"/>
              </w:rPr>
            </w:pPr>
            <w:r>
              <w:rPr>
                <w:lang w:val="en-US"/>
              </w:rPr>
              <w:t xml:space="preserve">4. </w:t>
            </w:r>
            <w:r w:rsidRPr="001656BA">
              <w:rPr>
                <w:lang w:val="en-US"/>
              </w:rPr>
              <w:t>Presenta el tema de la reunión</w:t>
            </w:r>
          </w:p>
          <w:p w14:paraId="2FDF1476" w14:textId="77777777" w:rsidR="009D6434" w:rsidRPr="00FF3D47" w:rsidRDefault="009D6434" w:rsidP="00156BEA">
            <w:pPr>
              <w:rPr>
                <w:lang w:val="en-US"/>
              </w:rPr>
            </w:pPr>
            <w:r>
              <w:rPr>
                <w:lang w:val="en-US"/>
              </w:rPr>
              <w:t xml:space="preserve">5. </w:t>
            </w:r>
            <w:r w:rsidRPr="001656BA">
              <w:rPr>
                <w:lang w:val="en-US"/>
              </w:rPr>
              <w:t>Pide aclaraciones si es necesario.</w:t>
            </w:r>
          </w:p>
        </w:tc>
        <w:tc>
          <w:tcPr>
            <w:tcW w:w="5119" w:type="dxa"/>
            <w:tcBorders>
              <w:top w:val="single" w:sz="4" w:space="0" w:color="auto"/>
              <w:left w:val="single" w:sz="4" w:space="0" w:color="auto"/>
              <w:bottom w:val="single" w:sz="4" w:space="0" w:color="auto"/>
              <w:right w:val="single" w:sz="4" w:space="0" w:color="auto"/>
            </w:tcBorders>
            <w:vAlign w:val="center"/>
          </w:tcPr>
          <w:p w14:paraId="1C20CCB5" w14:textId="77777777" w:rsidR="009D6434" w:rsidRPr="00AC1E14" w:rsidRDefault="009D6434" w:rsidP="00156BEA">
            <w:pPr>
              <w:rPr>
                <w:lang w:val="en-US"/>
              </w:rPr>
            </w:pPr>
            <w:r>
              <w:rPr>
                <w:lang w:val="en-US"/>
              </w:rPr>
              <w:t>4, 1, 5, 3, 2</w:t>
            </w:r>
          </w:p>
        </w:tc>
      </w:tr>
      <w:tr w:rsidR="009D6434" w:rsidRPr="001656BA" w14:paraId="66788882" w14:textId="77777777" w:rsidTr="00156BEA">
        <w:trPr>
          <w:trHeight w:val="162"/>
        </w:trPr>
        <w:tc>
          <w:tcPr>
            <w:tcW w:w="0" w:type="auto"/>
            <w:tcBorders>
              <w:top w:val="single" w:sz="4" w:space="0" w:color="auto"/>
              <w:left w:val="single" w:sz="4" w:space="0" w:color="auto"/>
              <w:bottom w:val="single" w:sz="4" w:space="0" w:color="auto"/>
              <w:right w:val="single" w:sz="4" w:space="0" w:color="auto"/>
            </w:tcBorders>
          </w:tcPr>
          <w:p w14:paraId="66C1E7FC" w14:textId="77777777" w:rsidR="009D6434" w:rsidRPr="001656BA" w:rsidRDefault="009D6434" w:rsidP="00156BEA">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7EDA323" w14:textId="77777777" w:rsidR="009D6434" w:rsidRDefault="009D6434" w:rsidP="00156BEA">
            <w:pPr>
              <w:rPr>
                <w:lang w:val="en-US"/>
              </w:rPr>
            </w:pPr>
            <w:r w:rsidRPr="00D323F2">
              <w:rPr>
                <w:lang w:val="en-US"/>
              </w:rPr>
              <w:t xml:space="preserve">Ordena las acciones correctamente. </w:t>
            </w:r>
          </w:p>
          <w:p w14:paraId="32984178" w14:textId="77777777" w:rsidR="009D6434" w:rsidRPr="005C269E" w:rsidRDefault="009D6434" w:rsidP="00156BEA">
            <w:pPr>
              <w:rPr>
                <w:lang w:val="en-US"/>
              </w:rPr>
            </w:pPr>
            <w:r w:rsidRPr="00D323F2">
              <w:rPr>
                <w:lang w:val="en-US"/>
              </w:rPr>
              <w:t>Situación:</w:t>
            </w:r>
            <w:r w:rsidRPr="005C269E">
              <w:rPr>
                <w:lang w:val="en-US"/>
              </w:rPr>
              <w:t xml:space="preserve"> Estás preparando un informe de análisis de datos para la dirección.</w:t>
            </w:r>
          </w:p>
          <w:p w14:paraId="16146493" w14:textId="77777777" w:rsidR="009D6434" w:rsidRPr="005C269E" w:rsidRDefault="009D6434" w:rsidP="00156BEA">
            <w:pPr>
              <w:rPr>
                <w:lang w:val="en-US"/>
              </w:rPr>
            </w:pPr>
            <w:r>
              <w:rPr>
                <w:lang w:val="en-US"/>
              </w:rPr>
              <w:t xml:space="preserve">1. </w:t>
            </w:r>
            <w:r w:rsidRPr="005C269E">
              <w:rPr>
                <w:lang w:val="en-US"/>
              </w:rPr>
              <w:t>Analiza los datos para identificar tendencias.</w:t>
            </w:r>
          </w:p>
          <w:p w14:paraId="276315EC" w14:textId="77777777" w:rsidR="009D6434" w:rsidRPr="005C269E" w:rsidRDefault="009D6434" w:rsidP="00156BEA">
            <w:pPr>
              <w:rPr>
                <w:lang w:val="en-US"/>
              </w:rPr>
            </w:pPr>
            <w:r>
              <w:rPr>
                <w:lang w:val="en-US"/>
              </w:rPr>
              <w:t xml:space="preserve">2. </w:t>
            </w:r>
            <w:r w:rsidRPr="005C269E">
              <w:rPr>
                <w:lang w:val="en-US"/>
              </w:rPr>
              <w:t>Redacta el informe con conclusiones y recomendaciones.</w:t>
            </w:r>
          </w:p>
          <w:p w14:paraId="1F4CD341" w14:textId="77777777" w:rsidR="009D6434" w:rsidRPr="005C269E" w:rsidRDefault="009D6434" w:rsidP="00156BEA">
            <w:pPr>
              <w:rPr>
                <w:lang w:val="en-US"/>
              </w:rPr>
            </w:pPr>
            <w:r>
              <w:rPr>
                <w:lang w:val="en-US"/>
              </w:rPr>
              <w:t xml:space="preserve">3. </w:t>
            </w:r>
            <w:r w:rsidRPr="005C269E">
              <w:rPr>
                <w:lang w:val="en-US"/>
              </w:rPr>
              <w:t>Recopila todos los datos relevantes.</w:t>
            </w:r>
          </w:p>
          <w:p w14:paraId="61513A41" w14:textId="77777777" w:rsidR="009D6434" w:rsidRPr="005C269E" w:rsidRDefault="009D6434" w:rsidP="00156BEA">
            <w:pPr>
              <w:rPr>
                <w:lang w:val="en-US"/>
              </w:rPr>
            </w:pPr>
            <w:r>
              <w:rPr>
                <w:lang w:val="en-US"/>
              </w:rPr>
              <w:t xml:space="preserve">4. </w:t>
            </w:r>
            <w:r w:rsidRPr="005C269E">
              <w:rPr>
                <w:lang w:val="en-US"/>
              </w:rPr>
              <w:t>Crea gráficos y visualizaciones claras.</w:t>
            </w:r>
          </w:p>
          <w:p w14:paraId="0434C10F" w14:textId="77777777" w:rsidR="009D6434" w:rsidRPr="00FF3D47" w:rsidRDefault="009D6434" w:rsidP="00156BEA">
            <w:pPr>
              <w:rPr>
                <w:lang w:val="en-US"/>
              </w:rPr>
            </w:pPr>
            <w:r>
              <w:rPr>
                <w:lang w:val="en-US"/>
              </w:rPr>
              <w:t xml:space="preserve">5. </w:t>
            </w:r>
            <w:r w:rsidRPr="005C269E">
              <w:rPr>
                <w:lang w:val="en-US"/>
              </w:rPr>
              <w:t>Limpia y organiza los datos para el análisis.</w:t>
            </w:r>
          </w:p>
        </w:tc>
        <w:tc>
          <w:tcPr>
            <w:tcW w:w="5119" w:type="dxa"/>
            <w:tcBorders>
              <w:top w:val="single" w:sz="4" w:space="0" w:color="auto"/>
              <w:left w:val="single" w:sz="4" w:space="0" w:color="auto"/>
              <w:bottom w:val="single" w:sz="4" w:space="0" w:color="auto"/>
              <w:right w:val="single" w:sz="4" w:space="0" w:color="auto"/>
            </w:tcBorders>
            <w:vAlign w:val="center"/>
          </w:tcPr>
          <w:p w14:paraId="76DF1012" w14:textId="77777777" w:rsidR="009D6434" w:rsidRPr="00AC1E14" w:rsidRDefault="009D6434" w:rsidP="00156BEA">
            <w:pPr>
              <w:rPr>
                <w:lang w:val="en-US"/>
              </w:rPr>
            </w:pPr>
            <w:r>
              <w:rPr>
                <w:lang w:val="en-US"/>
              </w:rPr>
              <w:t>3, 5, 1, 4, 2</w:t>
            </w:r>
          </w:p>
        </w:tc>
      </w:tr>
    </w:tbl>
    <w:p w14:paraId="77373846" w14:textId="77777777" w:rsidR="005B70BD" w:rsidRDefault="005436D3" w:rsidP="009D6434">
      <w:pPr>
        <w:pStyle w:val="2"/>
      </w:pPr>
      <w:bookmarkStart w:id="105" w:name="_Toc238565378"/>
      <w:r>
        <w:rPr>
          <w:rFonts w:ascii="Times New Roman" w:eastAsia="Times New Roman" w:hAnsi="Times New Roman"/>
          <w:sz w:val="22"/>
        </w:rPr>
        <w:t>2.63 Дисциплина «Иностранный язык (второй) в сфере профессиональной коммуникации» - Факультатив, 6-7-8 семестр(ы)</w:t>
      </w:r>
      <w:bookmarkEnd w:id="105"/>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7844"/>
        <w:gridCol w:w="5119"/>
      </w:tblGrid>
      <w:tr w:rsidR="009D6434" w:rsidRPr="00137859" w14:paraId="253D527C" w14:textId="77777777" w:rsidTr="009D6434">
        <w:tc>
          <w:tcPr>
            <w:tcW w:w="0" w:type="auto"/>
            <w:tcBorders>
              <w:top w:val="single" w:sz="4" w:space="0" w:color="auto"/>
              <w:left w:val="single" w:sz="4" w:space="0" w:color="auto"/>
              <w:bottom w:val="single" w:sz="4" w:space="0" w:color="auto"/>
              <w:right w:val="single" w:sz="4" w:space="0" w:color="auto"/>
            </w:tcBorders>
            <w:vAlign w:val="center"/>
            <w:hideMark/>
          </w:tcPr>
          <w:p w14:paraId="016CA9D3" w14:textId="77777777" w:rsidR="009D6434" w:rsidRPr="00137859" w:rsidRDefault="009D6434" w:rsidP="00156BEA">
            <w:pPr>
              <w:rPr>
                <w:b/>
              </w:rPr>
            </w:pPr>
            <w:r w:rsidRPr="00137859">
              <w:rPr>
                <w:b/>
              </w:rPr>
              <w:t>Номер задания</w:t>
            </w:r>
          </w:p>
        </w:tc>
        <w:tc>
          <w:tcPr>
            <w:tcW w:w="7844" w:type="dxa"/>
            <w:tcBorders>
              <w:top w:val="single" w:sz="4" w:space="0" w:color="auto"/>
              <w:left w:val="single" w:sz="4" w:space="0" w:color="auto"/>
              <w:bottom w:val="single" w:sz="4" w:space="0" w:color="auto"/>
              <w:right w:val="single" w:sz="4" w:space="0" w:color="auto"/>
            </w:tcBorders>
            <w:vAlign w:val="center"/>
            <w:hideMark/>
          </w:tcPr>
          <w:p w14:paraId="40BBAAEA" w14:textId="77777777" w:rsidR="009D6434" w:rsidRPr="00137859" w:rsidRDefault="009D6434" w:rsidP="00156BEA">
            <w:pPr>
              <w:rPr>
                <w:b/>
              </w:rPr>
            </w:pPr>
            <w:r w:rsidRPr="00137859">
              <w:rPr>
                <w:b/>
              </w:rPr>
              <w:t>Содержание вопроса</w:t>
            </w:r>
          </w:p>
        </w:tc>
        <w:tc>
          <w:tcPr>
            <w:tcW w:w="5119" w:type="dxa"/>
            <w:tcBorders>
              <w:top w:val="single" w:sz="4" w:space="0" w:color="auto"/>
              <w:left w:val="single" w:sz="4" w:space="0" w:color="auto"/>
              <w:bottom w:val="single" w:sz="4" w:space="0" w:color="auto"/>
              <w:right w:val="single" w:sz="4" w:space="0" w:color="auto"/>
            </w:tcBorders>
            <w:vAlign w:val="center"/>
            <w:hideMark/>
          </w:tcPr>
          <w:p w14:paraId="7A98B3BD" w14:textId="77777777" w:rsidR="009D6434" w:rsidRPr="00137859" w:rsidRDefault="009D6434" w:rsidP="00156BEA">
            <w:pPr>
              <w:rPr>
                <w:b/>
              </w:rPr>
            </w:pPr>
            <w:r w:rsidRPr="00137859">
              <w:rPr>
                <w:b/>
              </w:rPr>
              <w:t>Эталонный ответ</w:t>
            </w:r>
          </w:p>
        </w:tc>
      </w:tr>
      <w:tr w:rsidR="009D6434" w:rsidRPr="00137859" w14:paraId="4CD479B8" w14:textId="77777777" w:rsidTr="009D6434">
        <w:tc>
          <w:tcPr>
            <w:tcW w:w="14454" w:type="dxa"/>
            <w:gridSpan w:val="3"/>
            <w:tcBorders>
              <w:top w:val="single" w:sz="4" w:space="0" w:color="auto"/>
              <w:left w:val="single" w:sz="4" w:space="0" w:color="auto"/>
              <w:bottom w:val="single" w:sz="4" w:space="0" w:color="auto"/>
              <w:right w:val="single" w:sz="4" w:space="0" w:color="auto"/>
            </w:tcBorders>
            <w:vAlign w:val="center"/>
            <w:hideMark/>
          </w:tcPr>
          <w:p w14:paraId="3C921FA3" w14:textId="77777777" w:rsidR="009D6434" w:rsidRPr="00137859" w:rsidRDefault="009D6434" w:rsidP="00156BEA">
            <w:pPr>
              <w:rPr>
                <w:b/>
              </w:rPr>
            </w:pPr>
            <w:r w:rsidRPr="00137859">
              <w:rPr>
                <w:b/>
              </w:rPr>
              <w:t>Задания закрытого типа с выбором одного/нескольких правильного ответа из предложенных</w:t>
            </w:r>
          </w:p>
        </w:tc>
      </w:tr>
      <w:tr w:rsidR="009D6434" w:rsidRPr="00494CA8" w14:paraId="2D9AE98D" w14:textId="77777777" w:rsidTr="009D6434">
        <w:tc>
          <w:tcPr>
            <w:tcW w:w="0" w:type="auto"/>
            <w:tcBorders>
              <w:top w:val="single" w:sz="4" w:space="0" w:color="auto"/>
              <w:left w:val="single" w:sz="4" w:space="0" w:color="auto"/>
              <w:bottom w:val="single" w:sz="4" w:space="0" w:color="auto"/>
              <w:right w:val="single" w:sz="4" w:space="0" w:color="auto"/>
            </w:tcBorders>
          </w:tcPr>
          <w:p w14:paraId="0E4E68F4"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11D1BB3" w14:textId="77777777" w:rsidR="009D6434" w:rsidRPr="000D31AF" w:rsidRDefault="009D6434" w:rsidP="00156BEA">
            <w:pPr>
              <w:rPr>
                <w:lang w:val="en-US"/>
              </w:rPr>
            </w:pPr>
            <w:r w:rsidRPr="000D31AF">
              <w:rPr>
                <w:lang w:val="en-US"/>
              </w:rPr>
              <w:t>Elige la opción corr</w:t>
            </w:r>
            <w:r>
              <w:rPr>
                <w:lang w:val="en-US"/>
              </w:rPr>
              <w:t>ecta para completar la oración.</w:t>
            </w:r>
          </w:p>
          <w:p w14:paraId="04BC91AD" w14:textId="77777777" w:rsidR="009D6434" w:rsidRPr="000D31AF" w:rsidRDefault="009D6434" w:rsidP="00156BEA">
            <w:pPr>
              <w:rPr>
                <w:lang w:val="en-US"/>
              </w:rPr>
            </w:pPr>
            <w:r w:rsidRPr="000D31AF">
              <w:rPr>
                <w:lang w:val="en-US"/>
              </w:rPr>
              <w:t>El informe debe estar listo para el día ____ de mayo. La reunión</w:t>
            </w:r>
            <w:r>
              <w:rPr>
                <w:lang w:val="en-US"/>
              </w:rPr>
              <w:t xml:space="preserve"> comenzará a las ____ en punto.</w:t>
            </w:r>
          </w:p>
          <w:p w14:paraId="512D3FD6" w14:textId="77777777" w:rsidR="009D6434" w:rsidRPr="000D31AF" w:rsidRDefault="009D6434" w:rsidP="00156BEA">
            <w:pPr>
              <w:rPr>
                <w:lang w:val="en-US"/>
              </w:rPr>
            </w:pPr>
            <w:r w:rsidRPr="000D31AF">
              <w:rPr>
                <w:lang w:val="en-US"/>
              </w:rPr>
              <w:t>A) quince / tres</w:t>
            </w:r>
          </w:p>
          <w:p w14:paraId="4FF6D21A" w14:textId="77777777" w:rsidR="009D6434" w:rsidRPr="000D31AF" w:rsidRDefault="009D6434" w:rsidP="00156BEA">
            <w:pPr>
              <w:rPr>
                <w:lang w:val="en-US"/>
              </w:rPr>
            </w:pPr>
            <w:r w:rsidRPr="000D31AF">
              <w:rPr>
                <w:lang w:val="en-US"/>
              </w:rPr>
              <w:t>B</w:t>
            </w:r>
            <w:r w:rsidRPr="003326B5">
              <w:rPr>
                <w:lang w:val="en-US"/>
              </w:rPr>
              <w:t>)</w:t>
            </w:r>
            <w:r w:rsidRPr="000D31AF">
              <w:rPr>
                <w:lang w:val="en-US"/>
              </w:rPr>
              <w:t xml:space="preserve"> décimo / tres </w:t>
            </w:r>
          </w:p>
          <w:p w14:paraId="4AE715B9" w14:textId="77777777" w:rsidR="009D6434" w:rsidRPr="000D31AF" w:rsidRDefault="009D6434" w:rsidP="00156BEA">
            <w:pPr>
              <w:rPr>
                <w:lang w:val="en-US"/>
              </w:rPr>
            </w:pPr>
            <w:r w:rsidRPr="000D31AF">
              <w:rPr>
                <w:lang w:val="en-US"/>
              </w:rPr>
              <w:t>C) quince / tercera</w:t>
            </w:r>
          </w:p>
          <w:p w14:paraId="1E3931BA" w14:textId="77777777" w:rsidR="009D6434" w:rsidRPr="005538C8" w:rsidRDefault="009D6434" w:rsidP="00156BEA">
            <w:pPr>
              <w:rPr>
                <w:lang w:val="en-US"/>
              </w:rPr>
            </w:pPr>
            <w:r w:rsidRPr="000D31AF">
              <w:rPr>
                <w:lang w:val="en-US"/>
              </w:rPr>
              <w:t>D) décimo/ tercera</w:t>
            </w:r>
          </w:p>
        </w:tc>
        <w:tc>
          <w:tcPr>
            <w:tcW w:w="5119" w:type="dxa"/>
            <w:tcBorders>
              <w:top w:val="single" w:sz="4" w:space="0" w:color="auto"/>
              <w:left w:val="single" w:sz="4" w:space="0" w:color="auto"/>
              <w:bottom w:val="single" w:sz="4" w:space="0" w:color="auto"/>
              <w:right w:val="single" w:sz="4" w:space="0" w:color="auto"/>
            </w:tcBorders>
            <w:vAlign w:val="center"/>
          </w:tcPr>
          <w:p w14:paraId="1335660B" w14:textId="77777777" w:rsidR="009D6434" w:rsidRPr="005B2E02" w:rsidRDefault="009D6434" w:rsidP="00156BEA">
            <w:r>
              <w:t>А</w:t>
            </w:r>
          </w:p>
        </w:tc>
      </w:tr>
      <w:tr w:rsidR="009D6434" w:rsidRPr="00494CA8" w14:paraId="626CF234" w14:textId="77777777" w:rsidTr="009D6434">
        <w:tc>
          <w:tcPr>
            <w:tcW w:w="0" w:type="auto"/>
            <w:tcBorders>
              <w:top w:val="single" w:sz="4" w:space="0" w:color="auto"/>
              <w:left w:val="single" w:sz="4" w:space="0" w:color="auto"/>
              <w:bottom w:val="single" w:sz="4" w:space="0" w:color="auto"/>
              <w:right w:val="single" w:sz="4" w:space="0" w:color="auto"/>
            </w:tcBorders>
          </w:tcPr>
          <w:p w14:paraId="2AFE8C0F"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24FF105" w14:textId="77777777" w:rsidR="009D6434" w:rsidRPr="00462119" w:rsidRDefault="009D6434" w:rsidP="00156BEA">
            <w:pPr>
              <w:rPr>
                <w:lang w:val="en-US"/>
              </w:rPr>
            </w:pPr>
            <w:r w:rsidRPr="00462119">
              <w:rPr>
                <w:lang w:val="en-US"/>
              </w:rPr>
              <w:t>Elige la opción correcta pa</w:t>
            </w:r>
            <w:r>
              <w:rPr>
                <w:lang w:val="en-US"/>
              </w:rPr>
              <w:t>ra completar el diálogo formal.</w:t>
            </w:r>
          </w:p>
          <w:p w14:paraId="4FDE10ED" w14:textId="77777777" w:rsidR="009D6434" w:rsidRPr="00462119" w:rsidRDefault="009D6434" w:rsidP="00156BEA">
            <w:pPr>
              <w:rPr>
                <w:lang w:val="en-US"/>
              </w:rPr>
            </w:pPr>
            <w:r w:rsidRPr="00462119">
              <w:rPr>
                <w:lang w:val="en-US"/>
              </w:rPr>
              <w:t>— Lamento ____, pero no podré asistir a la reunión.</w:t>
            </w:r>
          </w:p>
          <w:p w14:paraId="153C3236" w14:textId="77777777" w:rsidR="009D6434" w:rsidRPr="00462119" w:rsidRDefault="009D6434" w:rsidP="00156BEA">
            <w:pPr>
              <w:rPr>
                <w:lang w:val="en-US"/>
              </w:rPr>
            </w:pPr>
            <w:r w:rsidRPr="00462119">
              <w:rPr>
                <w:lang w:val="en-US"/>
              </w:rPr>
              <w:t>— ____, podemo</w:t>
            </w:r>
            <w:r>
              <w:rPr>
                <w:lang w:val="en-US"/>
              </w:rPr>
              <w:t>s reprogramarla para el martes.</w:t>
            </w:r>
          </w:p>
          <w:p w14:paraId="415F117E" w14:textId="77777777" w:rsidR="009D6434" w:rsidRPr="00462119" w:rsidRDefault="009D6434" w:rsidP="00156BEA">
            <w:pPr>
              <w:rPr>
                <w:lang w:val="en-US"/>
              </w:rPr>
            </w:pPr>
            <w:r w:rsidRPr="00462119">
              <w:rPr>
                <w:lang w:val="en-US"/>
              </w:rPr>
              <w:t>A) informarle / No se preocupe</w:t>
            </w:r>
          </w:p>
          <w:p w14:paraId="772EDA5F" w14:textId="77777777" w:rsidR="009D6434" w:rsidRPr="00462119" w:rsidRDefault="009D6434" w:rsidP="00156BEA">
            <w:pPr>
              <w:rPr>
                <w:lang w:val="en-US"/>
              </w:rPr>
            </w:pPr>
            <w:r w:rsidRPr="00462119">
              <w:rPr>
                <w:lang w:val="en-US"/>
              </w:rPr>
              <w:t>B) decirte / No pasa nada</w:t>
            </w:r>
          </w:p>
          <w:p w14:paraId="5B7C7947" w14:textId="77777777" w:rsidR="009D6434" w:rsidRPr="00462119" w:rsidRDefault="009D6434" w:rsidP="00156BEA">
            <w:pPr>
              <w:rPr>
                <w:lang w:val="en-US"/>
              </w:rPr>
            </w:pPr>
            <w:r w:rsidRPr="00462119">
              <w:rPr>
                <w:lang w:val="en-US"/>
              </w:rPr>
              <w:t>C) comunicar / Está bien</w:t>
            </w:r>
          </w:p>
          <w:p w14:paraId="514581EB" w14:textId="77777777" w:rsidR="009D6434" w:rsidRPr="005538C8" w:rsidRDefault="009D6434" w:rsidP="00156BEA">
            <w:pPr>
              <w:rPr>
                <w:lang w:val="en-US"/>
              </w:rPr>
            </w:pPr>
            <w:r w:rsidRPr="00462119">
              <w:rPr>
                <w:lang w:val="en-US"/>
              </w:rPr>
              <w:t>D) avisar / Tranquilo</w:t>
            </w:r>
          </w:p>
        </w:tc>
        <w:tc>
          <w:tcPr>
            <w:tcW w:w="5119" w:type="dxa"/>
            <w:tcBorders>
              <w:top w:val="single" w:sz="4" w:space="0" w:color="auto"/>
              <w:left w:val="single" w:sz="4" w:space="0" w:color="auto"/>
              <w:bottom w:val="single" w:sz="4" w:space="0" w:color="auto"/>
              <w:right w:val="single" w:sz="4" w:space="0" w:color="auto"/>
            </w:tcBorders>
            <w:vAlign w:val="center"/>
          </w:tcPr>
          <w:p w14:paraId="7295E823" w14:textId="77777777" w:rsidR="009D6434" w:rsidRPr="00494CA8" w:rsidRDefault="009D6434" w:rsidP="00156BEA">
            <w:pPr>
              <w:rPr>
                <w:lang w:val="en-US"/>
              </w:rPr>
            </w:pPr>
            <w:r>
              <w:rPr>
                <w:lang w:val="en-US"/>
              </w:rPr>
              <w:t>А</w:t>
            </w:r>
          </w:p>
        </w:tc>
      </w:tr>
      <w:tr w:rsidR="009D6434" w:rsidRPr="00494CA8" w14:paraId="56348B98" w14:textId="77777777" w:rsidTr="009D6434">
        <w:tc>
          <w:tcPr>
            <w:tcW w:w="0" w:type="auto"/>
            <w:tcBorders>
              <w:top w:val="single" w:sz="4" w:space="0" w:color="auto"/>
              <w:left w:val="single" w:sz="4" w:space="0" w:color="auto"/>
              <w:bottom w:val="single" w:sz="4" w:space="0" w:color="auto"/>
              <w:right w:val="single" w:sz="4" w:space="0" w:color="auto"/>
            </w:tcBorders>
          </w:tcPr>
          <w:p w14:paraId="0894922E"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6B8A7A8"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504B3AB" w14:textId="77777777" w:rsidR="009D6434" w:rsidRPr="00462119" w:rsidRDefault="009D6434" w:rsidP="00156BEA">
            <w:pPr>
              <w:rPr>
                <w:lang w:val="en-US"/>
              </w:rPr>
            </w:pPr>
            <w:r w:rsidRPr="00462119">
              <w:rPr>
                <w:lang w:val="en-US"/>
              </w:rPr>
              <w:lastRenderedPageBreak/>
              <w:t>Los ____ de seguridad deben ser revisados. El equipo _</w:t>
            </w:r>
            <w:r>
              <w:rPr>
                <w:lang w:val="en-US"/>
              </w:rPr>
              <w:t>___ implementar nuevas medidas.</w:t>
            </w:r>
          </w:p>
          <w:p w14:paraId="106D8695" w14:textId="77777777" w:rsidR="009D6434" w:rsidRPr="00462119" w:rsidRDefault="009D6434" w:rsidP="00156BEA">
            <w:pPr>
              <w:rPr>
                <w:lang w:val="en-US"/>
              </w:rPr>
            </w:pPr>
            <w:r w:rsidRPr="00462119">
              <w:rPr>
                <w:lang w:val="en-US"/>
              </w:rPr>
              <w:t>A) análisis / irá</w:t>
            </w:r>
          </w:p>
          <w:p w14:paraId="54D0C557" w14:textId="77777777" w:rsidR="009D6434" w:rsidRPr="00462119" w:rsidRDefault="009D6434" w:rsidP="00156BEA">
            <w:pPr>
              <w:rPr>
                <w:lang w:val="en-US"/>
              </w:rPr>
            </w:pPr>
            <w:r w:rsidRPr="00462119">
              <w:rPr>
                <w:lang w:val="en-US"/>
              </w:rPr>
              <w:t>B) análises / va</w:t>
            </w:r>
          </w:p>
          <w:p w14:paraId="682F71D2" w14:textId="77777777" w:rsidR="009D6434" w:rsidRPr="00462119" w:rsidRDefault="009D6434" w:rsidP="00156BEA">
            <w:pPr>
              <w:rPr>
                <w:lang w:val="en-US"/>
              </w:rPr>
            </w:pPr>
            <w:r w:rsidRPr="00462119">
              <w:rPr>
                <w:lang w:val="en-US"/>
              </w:rPr>
              <w:t xml:space="preserve">C) análisis / va a </w:t>
            </w:r>
          </w:p>
          <w:p w14:paraId="7F2E6F9C" w14:textId="77777777" w:rsidR="009D6434" w:rsidRPr="005538C8" w:rsidRDefault="009D6434" w:rsidP="00156BEA">
            <w:pPr>
              <w:rPr>
                <w:lang w:val="en-US"/>
              </w:rPr>
            </w:pPr>
            <w:r w:rsidRPr="00462119">
              <w:rPr>
                <w:lang w:val="en-US"/>
              </w:rPr>
              <w:t>D) analisis / van a</w:t>
            </w:r>
          </w:p>
        </w:tc>
        <w:tc>
          <w:tcPr>
            <w:tcW w:w="5119" w:type="dxa"/>
            <w:tcBorders>
              <w:top w:val="single" w:sz="4" w:space="0" w:color="auto"/>
              <w:left w:val="single" w:sz="4" w:space="0" w:color="auto"/>
              <w:bottom w:val="single" w:sz="4" w:space="0" w:color="auto"/>
              <w:right w:val="single" w:sz="4" w:space="0" w:color="auto"/>
            </w:tcBorders>
            <w:vAlign w:val="center"/>
          </w:tcPr>
          <w:p w14:paraId="337CAA36" w14:textId="77777777" w:rsidR="009D6434" w:rsidRPr="00494CA8" w:rsidRDefault="009D6434" w:rsidP="00156BEA">
            <w:pPr>
              <w:rPr>
                <w:lang w:val="en-US"/>
              </w:rPr>
            </w:pPr>
            <w:r>
              <w:rPr>
                <w:lang w:val="en-US"/>
              </w:rPr>
              <w:lastRenderedPageBreak/>
              <w:t>С</w:t>
            </w:r>
          </w:p>
        </w:tc>
      </w:tr>
      <w:tr w:rsidR="009D6434" w:rsidRPr="00494CA8" w14:paraId="07352FAF" w14:textId="77777777" w:rsidTr="009D6434">
        <w:tc>
          <w:tcPr>
            <w:tcW w:w="0" w:type="auto"/>
            <w:tcBorders>
              <w:top w:val="single" w:sz="4" w:space="0" w:color="auto"/>
              <w:left w:val="single" w:sz="4" w:space="0" w:color="auto"/>
              <w:bottom w:val="single" w:sz="4" w:space="0" w:color="auto"/>
              <w:right w:val="single" w:sz="4" w:space="0" w:color="auto"/>
            </w:tcBorders>
          </w:tcPr>
          <w:p w14:paraId="38DC289A"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10E6260" w14:textId="77777777" w:rsidR="009D6434" w:rsidRPr="00462119" w:rsidRDefault="009D6434" w:rsidP="00156BEA">
            <w:pPr>
              <w:rPr>
                <w:lang w:val="en-US"/>
              </w:rPr>
            </w:pPr>
            <w:r w:rsidRPr="00462119">
              <w:rPr>
                <w:lang w:val="en-US"/>
              </w:rPr>
              <w:t>Elige la opción corr</w:t>
            </w:r>
            <w:r>
              <w:rPr>
                <w:lang w:val="en-US"/>
              </w:rPr>
              <w:t>ecta para completar la oración.</w:t>
            </w:r>
          </w:p>
          <w:p w14:paraId="4FE0F330" w14:textId="77777777" w:rsidR="009D6434" w:rsidRPr="00462119" w:rsidRDefault="009D6434" w:rsidP="00156BEA">
            <w:pPr>
              <w:rPr>
                <w:lang w:val="en-US"/>
              </w:rPr>
            </w:pPr>
            <w:r w:rsidRPr="00462119">
              <w:rPr>
                <w:lang w:val="en-US"/>
              </w:rPr>
              <w:t>El director ____ una reunión para el lune</w:t>
            </w:r>
            <w:r>
              <w:rPr>
                <w:lang w:val="en-US"/>
              </w:rPr>
              <w:t>s. Nosotros ____ asistir todos.</w:t>
            </w:r>
          </w:p>
          <w:p w14:paraId="03DE4B16" w14:textId="77777777" w:rsidR="009D6434" w:rsidRPr="00462119" w:rsidRDefault="009D6434" w:rsidP="00156BEA">
            <w:pPr>
              <w:rPr>
                <w:lang w:val="en-US"/>
              </w:rPr>
            </w:pPr>
            <w:r w:rsidRPr="00462119">
              <w:rPr>
                <w:lang w:val="en-US"/>
              </w:rPr>
              <w:t>A) planea / tenemos que de</w:t>
            </w:r>
          </w:p>
          <w:p w14:paraId="01F34BE2" w14:textId="77777777" w:rsidR="009D6434" w:rsidRPr="00462119" w:rsidRDefault="009D6434" w:rsidP="00156BEA">
            <w:pPr>
              <w:rPr>
                <w:lang w:val="en-US"/>
              </w:rPr>
            </w:pPr>
            <w:r w:rsidRPr="00462119">
              <w:rPr>
                <w:lang w:val="en-US"/>
              </w:rPr>
              <w:t>B) planea / debemos a</w:t>
            </w:r>
          </w:p>
          <w:p w14:paraId="6DB2DC1D" w14:textId="77777777" w:rsidR="009D6434" w:rsidRPr="00462119" w:rsidRDefault="009D6434" w:rsidP="00156BEA">
            <w:pPr>
              <w:rPr>
                <w:lang w:val="en-US"/>
              </w:rPr>
            </w:pPr>
            <w:r w:rsidRPr="00462119">
              <w:rPr>
                <w:lang w:val="en-US"/>
              </w:rPr>
              <w:t xml:space="preserve">C) planea / debemos </w:t>
            </w:r>
          </w:p>
          <w:p w14:paraId="01B33B87" w14:textId="77777777" w:rsidR="009D6434" w:rsidRPr="005B2E02" w:rsidRDefault="009D6434" w:rsidP="00156BEA">
            <w:pPr>
              <w:rPr>
                <w:lang w:val="en-US"/>
              </w:rPr>
            </w:pPr>
            <w:r w:rsidRPr="00462119">
              <w:rPr>
                <w:lang w:val="en-US"/>
              </w:rPr>
              <w:t>D) planifica / debemos</w:t>
            </w:r>
          </w:p>
        </w:tc>
        <w:tc>
          <w:tcPr>
            <w:tcW w:w="5119" w:type="dxa"/>
            <w:tcBorders>
              <w:top w:val="single" w:sz="4" w:space="0" w:color="auto"/>
              <w:left w:val="single" w:sz="4" w:space="0" w:color="auto"/>
              <w:bottom w:val="single" w:sz="4" w:space="0" w:color="auto"/>
              <w:right w:val="single" w:sz="4" w:space="0" w:color="auto"/>
            </w:tcBorders>
            <w:vAlign w:val="center"/>
          </w:tcPr>
          <w:p w14:paraId="53FF5F51" w14:textId="77777777" w:rsidR="009D6434" w:rsidRPr="00A67CB3" w:rsidRDefault="009D6434" w:rsidP="00156BEA">
            <w:pPr>
              <w:rPr>
                <w:lang w:val="en-US"/>
              </w:rPr>
            </w:pPr>
            <w:r>
              <w:rPr>
                <w:lang w:val="en-US"/>
              </w:rPr>
              <w:t>C</w:t>
            </w:r>
          </w:p>
        </w:tc>
      </w:tr>
      <w:tr w:rsidR="009D6434" w:rsidRPr="00494CA8" w14:paraId="7049D901" w14:textId="77777777" w:rsidTr="009D6434">
        <w:tc>
          <w:tcPr>
            <w:tcW w:w="0" w:type="auto"/>
            <w:tcBorders>
              <w:top w:val="single" w:sz="4" w:space="0" w:color="auto"/>
              <w:left w:val="single" w:sz="4" w:space="0" w:color="auto"/>
              <w:bottom w:val="single" w:sz="4" w:space="0" w:color="auto"/>
              <w:right w:val="single" w:sz="4" w:space="0" w:color="auto"/>
            </w:tcBorders>
          </w:tcPr>
          <w:p w14:paraId="1E72F45D"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3B155892" w14:textId="77777777" w:rsidR="009D6434" w:rsidRPr="00462119" w:rsidRDefault="009D6434" w:rsidP="00156BEA">
            <w:pPr>
              <w:rPr>
                <w:lang w:val="en-US"/>
              </w:rPr>
            </w:pPr>
            <w:r w:rsidRPr="00462119">
              <w:rPr>
                <w:lang w:val="en-US"/>
              </w:rPr>
              <w:t>Elige la opción corr</w:t>
            </w:r>
            <w:r>
              <w:rPr>
                <w:lang w:val="en-US"/>
              </w:rPr>
              <w:t>ecta para completar la oración.</w:t>
            </w:r>
          </w:p>
          <w:p w14:paraId="3CF3A923" w14:textId="77777777" w:rsidR="009D6434" w:rsidRPr="00462119" w:rsidRDefault="009D6434" w:rsidP="00156BEA">
            <w:pPr>
              <w:rPr>
                <w:lang w:val="en-US"/>
              </w:rPr>
            </w:pPr>
            <w:r w:rsidRPr="00462119">
              <w:rPr>
                <w:lang w:val="en-US"/>
              </w:rPr>
              <w:t>Si todo sale bien, ____ el proyecto la próxima semana. ____, lo p</w:t>
            </w:r>
            <w:r>
              <w:rPr>
                <w:lang w:val="en-US"/>
              </w:rPr>
              <w:t>resentaremos en la conferencia.</w:t>
            </w:r>
          </w:p>
          <w:p w14:paraId="6AAC8438" w14:textId="77777777" w:rsidR="009D6434" w:rsidRPr="00462119" w:rsidRDefault="009D6434" w:rsidP="00156BEA">
            <w:pPr>
              <w:rPr>
                <w:lang w:val="en-US"/>
              </w:rPr>
            </w:pPr>
            <w:r w:rsidRPr="00462119">
              <w:rPr>
                <w:lang w:val="en-US"/>
              </w:rPr>
              <w:t>A) terminaremos / Después de</w:t>
            </w:r>
          </w:p>
          <w:p w14:paraId="775956BF" w14:textId="77777777" w:rsidR="009D6434" w:rsidRPr="00462119" w:rsidRDefault="009D6434" w:rsidP="00156BEA">
            <w:pPr>
              <w:rPr>
                <w:lang w:val="en-US"/>
              </w:rPr>
            </w:pPr>
            <w:r w:rsidRPr="00462119">
              <w:rPr>
                <w:lang w:val="en-US"/>
              </w:rPr>
              <w:t>B) terminamos / Entonces</w:t>
            </w:r>
          </w:p>
          <w:p w14:paraId="3961C7A3" w14:textId="77777777" w:rsidR="009D6434" w:rsidRPr="00462119" w:rsidRDefault="009D6434" w:rsidP="00156BEA">
            <w:pPr>
              <w:rPr>
                <w:lang w:val="en-US"/>
              </w:rPr>
            </w:pPr>
            <w:r w:rsidRPr="00462119">
              <w:rPr>
                <w:lang w:val="en-US"/>
              </w:rPr>
              <w:t>C) terminaríamos / Después</w:t>
            </w:r>
          </w:p>
          <w:p w14:paraId="77348191" w14:textId="77777777" w:rsidR="009D6434" w:rsidRPr="005538C8" w:rsidRDefault="009D6434" w:rsidP="00156BEA">
            <w:pPr>
              <w:rPr>
                <w:lang w:val="en-US"/>
              </w:rPr>
            </w:pPr>
            <w:r w:rsidRPr="00462119">
              <w:rPr>
                <w:lang w:val="en-US"/>
              </w:rPr>
              <w:t xml:space="preserve">D) terminaremos / Luego </w:t>
            </w:r>
          </w:p>
        </w:tc>
        <w:tc>
          <w:tcPr>
            <w:tcW w:w="5119" w:type="dxa"/>
            <w:tcBorders>
              <w:top w:val="single" w:sz="4" w:space="0" w:color="auto"/>
              <w:left w:val="single" w:sz="4" w:space="0" w:color="auto"/>
              <w:bottom w:val="single" w:sz="4" w:space="0" w:color="auto"/>
              <w:right w:val="single" w:sz="4" w:space="0" w:color="auto"/>
            </w:tcBorders>
            <w:vAlign w:val="center"/>
          </w:tcPr>
          <w:p w14:paraId="345B9136" w14:textId="77777777" w:rsidR="009D6434" w:rsidRPr="00494CA8" w:rsidRDefault="009D6434" w:rsidP="00156BEA">
            <w:pPr>
              <w:rPr>
                <w:lang w:val="en-US"/>
              </w:rPr>
            </w:pPr>
            <w:r>
              <w:rPr>
                <w:lang w:val="en-US"/>
              </w:rPr>
              <w:t>D</w:t>
            </w:r>
          </w:p>
        </w:tc>
      </w:tr>
      <w:tr w:rsidR="009D6434" w:rsidRPr="00494CA8" w14:paraId="6C0D024A" w14:textId="77777777" w:rsidTr="009D6434">
        <w:tc>
          <w:tcPr>
            <w:tcW w:w="0" w:type="auto"/>
            <w:tcBorders>
              <w:top w:val="single" w:sz="4" w:space="0" w:color="auto"/>
              <w:left w:val="single" w:sz="4" w:space="0" w:color="auto"/>
              <w:bottom w:val="single" w:sz="4" w:space="0" w:color="auto"/>
              <w:right w:val="single" w:sz="4" w:space="0" w:color="auto"/>
            </w:tcBorders>
          </w:tcPr>
          <w:p w14:paraId="5C16ECBA"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6849507" w14:textId="77777777" w:rsidR="009D6434" w:rsidRPr="0052302D" w:rsidRDefault="009D6434" w:rsidP="00156BEA">
            <w:pPr>
              <w:rPr>
                <w:lang w:val="en-US"/>
              </w:rPr>
            </w:pPr>
            <w:r w:rsidRPr="0052302D">
              <w:rPr>
                <w:lang w:val="en-US"/>
              </w:rPr>
              <w:t>Elige la opción corr</w:t>
            </w:r>
            <w:r>
              <w:rPr>
                <w:lang w:val="en-US"/>
              </w:rPr>
              <w:t>ecta para completar la oración.</w:t>
            </w:r>
          </w:p>
          <w:p w14:paraId="5756183D" w14:textId="77777777" w:rsidR="009D6434" w:rsidRPr="0052302D" w:rsidRDefault="009D6434" w:rsidP="00156BEA">
            <w:pPr>
              <w:rPr>
                <w:lang w:val="en-US"/>
              </w:rPr>
            </w:pPr>
            <w:r w:rsidRPr="0052302D">
              <w:rPr>
                <w:lang w:val="en-US"/>
              </w:rPr>
              <w:t>Actualmente ____ un nuevo sistema de seguridad. El mes que viene ____ las prueb</w:t>
            </w:r>
            <w:r>
              <w:rPr>
                <w:lang w:val="en-US"/>
              </w:rPr>
              <w:t>as.</w:t>
            </w:r>
          </w:p>
          <w:p w14:paraId="1CECCF2D" w14:textId="77777777" w:rsidR="009D6434" w:rsidRPr="0052302D" w:rsidRDefault="009D6434" w:rsidP="00156BEA">
            <w:pPr>
              <w:rPr>
                <w:lang w:val="en-US"/>
              </w:rPr>
            </w:pPr>
            <w:r w:rsidRPr="0052302D">
              <w:rPr>
                <w:lang w:val="en-US"/>
              </w:rPr>
              <w:t>A) implementamos / realizamos</w:t>
            </w:r>
          </w:p>
          <w:p w14:paraId="43D4C438" w14:textId="77777777" w:rsidR="009D6434" w:rsidRPr="0052302D" w:rsidRDefault="009D6434" w:rsidP="00156BEA">
            <w:pPr>
              <w:rPr>
                <w:lang w:val="en-US"/>
              </w:rPr>
            </w:pPr>
            <w:r w:rsidRPr="0052302D">
              <w:rPr>
                <w:lang w:val="en-US"/>
              </w:rPr>
              <w:t xml:space="preserve">B) estamos implementando / realizaremos </w:t>
            </w:r>
          </w:p>
          <w:p w14:paraId="54786E23" w14:textId="77777777" w:rsidR="009D6434" w:rsidRPr="0052302D" w:rsidRDefault="009D6434" w:rsidP="00156BEA">
            <w:pPr>
              <w:rPr>
                <w:lang w:val="en-US"/>
              </w:rPr>
            </w:pPr>
            <w:r w:rsidRPr="0052302D">
              <w:rPr>
                <w:lang w:val="en-US"/>
              </w:rPr>
              <w:t>C) estamos implementando / realizamos</w:t>
            </w:r>
          </w:p>
          <w:p w14:paraId="2B260DBB" w14:textId="77777777" w:rsidR="009D6434" w:rsidRPr="005538C8" w:rsidRDefault="009D6434" w:rsidP="00156BEA">
            <w:pPr>
              <w:rPr>
                <w:lang w:val="en-US"/>
              </w:rPr>
            </w:pPr>
            <w:r w:rsidRPr="0052302D">
              <w:rPr>
                <w:lang w:val="en-US"/>
              </w:rPr>
              <w:t>D) implementamos / realizaremos</w:t>
            </w:r>
          </w:p>
        </w:tc>
        <w:tc>
          <w:tcPr>
            <w:tcW w:w="5119" w:type="dxa"/>
            <w:tcBorders>
              <w:top w:val="single" w:sz="4" w:space="0" w:color="auto"/>
              <w:left w:val="single" w:sz="4" w:space="0" w:color="auto"/>
              <w:bottom w:val="single" w:sz="4" w:space="0" w:color="auto"/>
              <w:right w:val="single" w:sz="4" w:space="0" w:color="auto"/>
            </w:tcBorders>
            <w:vAlign w:val="center"/>
          </w:tcPr>
          <w:p w14:paraId="6DE990AE" w14:textId="77777777" w:rsidR="009D6434" w:rsidRPr="00A67CB3" w:rsidRDefault="009D6434" w:rsidP="00156BEA">
            <w:pPr>
              <w:rPr>
                <w:lang w:val="en-US"/>
              </w:rPr>
            </w:pPr>
            <w:r>
              <w:rPr>
                <w:lang w:val="en-US"/>
              </w:rPr>
              <w:t>В</w:t>
            </w:r>
          </w:p>
        </w:tc>
      </w:tr>
      <w:tr w:rsidR="009D6434" w:rsidRPr="00494CA8" w14:paraId="5B077DF3" w14:textId="77777777" w:rsidTr="009D6434">
        <w:tc>
          <w:tcPr>
            <w:tcW w:w="0" w:type="auto"/>
            <w:tcBorders>
              <w:top w:val="single" w:sz="4" w:space="0" w:color="auto"/>
              <w:left w:val="single" w:sz="4" w:space="0" w:color="auto"/>
              <w:bottom w:val="single" w:sz="4" w:space="0" w:color="auto"/>
              <w:right w:val="single" w:sz="4" w:space="0" w:color="auto"/>
            </w:tcBorders>
          </w:tcPr>
          <w:p w14:paraId="4A1DD14F"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4F3AA6C" w14:textId="77777777" w:rsidR="009D6434" w:rsidRPr="00FA208C" w:rsidRDefault="009D6434" w:rsidP="00156BEA">
            <w:pPr>
              <w:rPr>
                <w:lang w:val="en-US"/>
              </w:rPr>
            </w:pPr>
            <w:r w:rsidRPr="00FA208C">
              <w:rPr>
                <w:lang w:val="en-US"/>
              </w:rPr>
              <w:t>Elige la opción corr</w:t>
            </w:r>
            <w:r>
              <w:rPr>
                <w:lang w:val="en-US"/>
              </w:rPr>
              <w:t>ecta para completar la oración.</w:t>
            </w:r>
          </w:p>
          <w:p w14:paraId="42DDF290" w14:textId="77777777" w:rsidR="009D6434" w:rsidRPr="00FA208C" w:rsidRDefault="009D6434" w:rsidP="00156BEA">
            <w:pPr>
              <w:rPr>
                <w:lang w:val="en-US"/>
              </w:rPr>
            </w:pPr>
            <w:r w:rsidRPr="00FA208C">
              <w:rPr>
                <w:lang w:val="en-US"/>
              </w:rPr>
              <w:t>La oficina está ____ la calle Mayo</w:t>
            </w:r>
            <w:r>
              <w:rPr>
                <w:lang w:val="en-US"/>
              </w:rPr>
              <w:t>r, ____ el banco y la farmacia.</w:t>
            </w:r>
          </w:p>
          <w:p w14:paraId="57AF4591" w14:textId="77777777" w:rsidR="009D6434" w:rsidRPr="00FA208C" w:rsidRDefault="009D6434" w:rsidP="00156BEA">
            <w:pPr>
              <w:rPr>
                <w:lang w:val="en-US"/>
              </w:rPr>
            </w:pPr>
            <w:r w:rsidRPr="00FA208C">
              <w:rPr>
                <w:lang w:val="en-US"/>
              </w:rPr>
              <w:t>A) en / entre</w:t>
            </w:r>
          </w:p>
          <w:p w14:paraId="7A0CC1E9" w14:textId="77777777" w:rsidR="009D6434" w:rsidRPr="00FA208C" w:rsidRDefault="009D6434" w:rsidP="00156BEA">
            <w:pPr>
              <w:rPr>
                <w:lang w:val="en-US"/>
              </w:rPr>
            </w:pPr>
            <w:r w:rsidRPr="00FA208C">
              <w:rPr>
                <w:lang w:val="en-US"/>
              </w:rPr>
              <w:t>B) a / entre</w:t>
            </w:r>
          </w:p>
          <w:p w14:paraId="5677F99C" w14:textId="77777777" w:rsidR="009D6434" w:rsidRPr="00FA208C" w:rsidRDefault="009D6434" w:rsidP="00156BEA">
            <w:pPr>
              <w:rPr>
                <w:lang w:val="en-US"/>
              </w:rPr>
            </w:pPr>
            <w:r w:rsidRPr="00FA208C">
              <w:rPr>
                <w:lang w:val="en-US"/>
              </w:rPr>
              <w:t>C) en / enfrente de</w:t>
            </w:r>
          </w:p>
          <w:p w14:paraId="53AFBA26" w14:textId="77777777" w:rsidR="009D6434" w:rsidRPr="005538C8" w:rsidRDefault="009D6434" w:rsidP="00156BEA">
            <w:pPr>
              <w:rPr>
                <w:lang w:val="en-US"/>
              </w:rPr>
            </w:pPr>
            <w:r w:rsidRPr="00FA208C">
              <w:rPr>
                <w:lang w:val="en-US"/>
              </w:rPr>
              <w:t>D) por / al lado de</w:t>
            </w:r>
          </w:p>
        </w:tc>
        <w:tc>
          <w:tcPr>
            <w:tcW w:w="5119" w:type="dxa"/>
            <w:tcBorders>
              <w:top w:val="single" w:sz="4" w:space="0" w:color="auto"/>
              <w:left w:val="single" w:sz="4" w:space="0" w:color="auto"/>
              <w:bottom w:val="single" w:sz="4" w:space="0" w:color="auto"/>
              <w:right w:val="single" w:sz="4" w:space="0" w:color="auto"/>
            </w:tcBorders>
            <w:vAlign w:val="center"/>
          </w:tcPr>
          <w:p w14:paraId="178533E6" w14:textId="77777777" w:rsidR="009D6434" w:rsidRPr="00A67CB3" w:rsidRDefault="009D6434" w:rsidP="00156BEA">
            <w:pPr>
              <w:rPr>
                <w:lang w:val="en-US"/>
              </w:rPr>
            </w:pPr>
            <w:r>
              <w:rPr>
                <w:lang w:val="en-US"/>
              </w:rPr>
              <w:t>А</w:t>
            </w:r>
          </w:p>
        </w:tc>
      </w:tr>
      <w:tr w:rsidR="009D6434" w:rsidRPr="00AA5209" w14:paraId="3593C5C1" w14:textId="77777777" w:rsidTr="009D6434">
        <w:tc>
          <w:tcPr>
            <w:tcW w:w="0" w:type="auto"/>
            <w:tcBorders>
              <w:top w:val="single" w:sz="4" w:space="0" w:color="auto"/>
              <w:left w:val="single" w:sz="4" w:space="0" w:color="auto"/>
              <w:bottom w:val="single" w:sz="4" w:space="0" w:color="auto"/>
              <w:right w:val="single" w:sz="4" w:space="0" w:color="auto"/>
            </w:tcBorders>
          </w:tcPr>
          <w:p w14:paraId="4977C432" w14:textId="77777777" w:rsidR="009D6434" w:rsidRPr="00494CA8"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2AE81BE" w14:textId="77777777" w:rsidR="009D6434" w:rsidRPr="00FA208C" w:rsidRDefault="009D6434" w:rsidP="00156BEA">
            <w:pPr>
              <w:rPr>
                <w:lang w:val="en-US"/>
              </w:rPr>
            </w:pPr>
            <w:r w:rsidRPr="00FA208C">
              <w:rPr>
                <w:lang w:val="en-US"/>
              </w:rPr>
              <w:t>Elige la opción correcta para comple</w:t>
            </w:r>
            <w:r>
              <w:rPr>
                <w:lang w:val="en-US"/>
              </w:rPr>
              <w:t>tar la oración.</w:t>
            </w:r>
          </w:p>
          <w:p w14:paraId="4BB405C1" w14:textId="77777777" w:rsidR="009D6434" w:rsidRPr="00FA208C" w:rsidRDefault="009D6434" w:rsidP="00156BEA">
            <w:pPr>
              <w:rPr>
                <w:lang w:val="en-US"/>
              </w:rPr>
            </w:pPr>
            <w:r w:rsidRPr="00FA208C">
              <w:rPr>
                <w:lang w:val="en-US"/>
              </w:rPr>
              <w:t>Cuando ____ el informe, lo ____ al direc</w:t>
            </w:r>
            <w:r>
              <w:rPr>
                <w:lang w:val="en-US"/>
              </w:rPr>
              <w:t>tor. Después, ____ una reunión.</w:t>
            </w:r>
          </w:p>
          <w:p w14:paraId="544D8BA3" w14:textId="77777777" w:rsidR="009D6434" w:rsidRPr="00FA208C" w:rsidRDefault="009D6434" w:rsidP="00156BEA">
            <w:pPr>
              <w:rPr>
                <w:lang w:val="en-US"/>
              </w:rPr>
            </w:pPr>
            <w:r w:rsidRPr="00FA208C">
              <w:rPr>
                <w:lang w:val="en-US"/>
              </w:rPr>
              <w:t>A) terminamos / enviaremos / tenemos</w:t>
            </w:r>
          </w:p>
          <w:p w14:paraId="3DF2D3D7" w14:textId="77777777" w:rsidR="009D6434" w:rsidRPr="00FA208C" w:rsidRDefault="009D6434" w:rsidP="00156BEA">
            <w:pPr>
              <w:rPr>
                <w:lang w:val="en-US"/>
              </w:rPr>
            </w:pPr>
            <w:r w:rsidRPr="00FA208C">
              <w:rPr>
                <w:lang w:val="en-US"/>
              </w:rPr>
              <w:t>B) terminamos / enviamos / tenemos</w:t>
            </w:r>
          </w:p>
          <w:p w14:paraId="27B5C0F7" w14:textId="77777777" w:rsidR="009D6434" w:rsidRPr="00FA208C" w:rsidRDefault="009D6434" w:rsidP="00156BEA">
            <w:pPr>
              <w:rPr>
                <w:lang w:val="en-US"/>
              </w:rPr>
            </w:pPr>
            <w:r w:rsidRPr="00FA208C">
              <w:rPr>
                <w:lang w:val="en-US"/>
              </w:rPr>
              <w:t>C) terminemos / enviamos / tendremos</w:t>
            </w:r>
          </w:p>
          <w:p w14:paraId="02B87FC1" w14:textId="77777777" w:rsidR="009D6434" w:rsidRPr="005538C8" w:rsidRDefault="009D6434" w:rsidP="00156BEA">
            <w:pPr>
              <w:rPr>
                <w:lang w:val="en-US"/>
              </w:rPr>
            </w:pPr>
            <w:r w:rsidRPr="00FA208C">
              <w:rPr>
                <w:lang w:val="en-US"/>
              </w:rPr>
              <w:lastRenderedPageBreak/>
              <w:t xml:space="preserve">D) terminemos / enviaremos / tendremos </w:t>
            </w:r>
          </w:p>
        </w:tc>
        <w:tc>
          <w:tcPr>
            <w:tcW w:w="5119" w:type="dxa"/>
            <w:tcBorders>
              <w:top w:val="single" w:sz="4" w:space="0" w:color="auto"/>
              <w:left w:val="single" w:sz="4" w:space="0" w:color="auto"/>
              <w:bottom w:val="single" w:sz="4" w:space="0" w:color="auto"/>
              <w:right w:val="single" w:sz="4" w:space="0" w:color="auto"/>
            </w:tcBorders>
            <w:vAlign w:val="center"/>
          </w:tcPr>
          <w:p w14:paraId="7B09AF2E" w14:textId="77777777" w:rsidR="009D6434" w:rsidRPr="00A67CB3" w:rsidRDefault="009D6434" w:rsidP="00156BEA">
            <w:pPr>
              <w:rPr>
                <w:lang w:val="en-US"/>
              </w:rPr>
            </w:pPr>
            <w:r>
              <w:rPr>
                <w:lang w:val="en-US"/>
              </w:rPr>
              <w:lastRenderedPageBreak/>
              <w:t>D</w:t>
            </w:r>
          </w:p>
        </w:tc>
      </w:tr>
      <w:tr w:rsidR="009D6434" w:rsidRPr="00AA5209" w14:paraId="701E642D" w14:textId="77777777" w:rsidTr="009D6434">
        <w:tc>
          <w:tcPr>
            <w:tcW w:w="0" w:type="auto"/>
            <w:tcBorders>
              <w:top w:val="single" w:sz="4" w:space="0" w:color="auto"/>
              <w:left w:val="single" w:sz="4" w:space="0" w:color="auto"/>
              <w:bottom w:val="single" w:sz="4" w:space="0" w:color="auto"/>
              <w:right w:val="single" w:sz="4" w:space="0" w:color="auto"/>
            </w:tcBorders>
          </w:tcPr>
          <w:p w14:paraId="01165455"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0AE04D7" w14:textId="77777777" w:rsidR="009D6434" w:rsidRPr="00FA208C" w:rsidRDefault="009D6434" w:rsidP="00156BEA">
            <w:pPr>
              <w:rPr>
                <w:lang w:val="en-US"/>
              </w:rPr>
            </w:pPr>
            <w:r w:rsidRPr="00FA208C">
              <w:rPr>
                <w:lang w:val="en-US"/>
              </w:rPr>
              <w:t>Elige la opción corr</w:t>
            </w:r>
            <w:r>
              <w:rPr>
                <w:lang w:val="en-US"/>
              </w:rPr>
              <w:t>ecta para completar la oración.</w:t>
            </w:r>
          </w:p>
          <w:p w14:paraId="3EFC7C48" w14:textId="77777777" w:rsidR="009D6434" w:rsidRPr="00FA208C" w:rsidRDefault="009D6434" w:rsidP="00156BEA">
            <w:pPr>
              <w:rPr>
                <w:lang w:val="en-US"/>
              </w:rPr>
            </w:pPr>
            <w:r w:rsidRPr="00FA208C">
              <w:rPr>
                <w:lang w:val="en-US"/>
              </w:rPr>
              <w:t>Si ____ más tiempo, ____ revisar todos los deta</w:t>
            </w:r>
            <w:r>
              <w:rPr>
                <w:lang w:val="en-US"/>
              </w:rPr>
              <w:t>lles. Pero ahora no es posible.</w:t>
            </w:r>
          </w:p>
          <w:p w14:paraId="7738A2BB" w14:textId="77777777" w:rsidR="009D6434" w:rsidRPr="00FA208C" w:rsidRDefault="009D6434" w:rsidP="00156BEA">
            <w:pPr>
              <w:rPr>
                <w:lang w:val="en-US"/>
              </w:rPr>
            </w:pPr>
            <w:r w:rsidRPr="00FA208C">
              <w:rPr>
                <w:lang w:val="en-US"/>
              </w:rPr>
              <w:t>A) tuviese / podré</w:t>
            </w:r>
          </w:p>
          <w:p w14:paraId="52C7D233" w14:textId="77777777" w:rsidR="009D6434" w:rsidRPr="00FA208C" w:rsidRDefault="009D6434" w:rsidP="00156BEA">
            <w:pPr>
              <w:rPr>
                <w:lang w:val="en-US"/>
              </w:rPr>
            </w:pPr>
            <w:r w:rsidRPr="00FA208C">
              <w:rPr>
                <w:lang w:val="en-US"/>
              </w:rPr>
              <w:t>B) tengo / puedo</w:t>
            </w:r>
          </w:p>
          <w:p w14:paraId="56D7C884" w14:textId="77777777" w:rsidR="009D6434" w:rsidRPr="00FA208C" w:rsidRDefault="009D6434" w:rsidP="00156BEA">
            <w:pPr>
              <w:rPr>
                <w:lang w:val="en-US"/>
              </w:rPr>
            </w:pPr>
            <w:r w:rsidRPr="00FA208C">
              <w:rPr>
                <w:lang w:val="en-US"/>
              </w:rPr>
              <w:t xml:space="preserve">C) tuviera / podría </w:t>
            </w:r>
          </w:p>
          <w:p w14:paraId="2F344F90" w14:textId="77777777" w:rsidR="009D6434" w:rsidRPr="005538C8" w:rsidRDefault="009D6434" w:rsidP="00156BEA">
            <w:pPr>
              <w:rPr>
                <w:lang w:val="en-US"/>
              </w:rPr>
            </w:pPr>
            <w:r w:rsidRPr="00FA208C">
              <w:rPr>
                <w:lang w:val="en-US"/>
              </w:rPr>
              <w:t>D) tuviera / puedo</w:t>
            </w:r>
          </w:p>
        </w:tc>
        <w:tc>
          <w:tcPr>
            <w:tcW w:w="5119" w:type="dxa"/>
            <w:tcBorders>
              <w:top w:val="single" w:sz="4" w:space="0" w:color="auto"/>
              <w:left w:val="single" w:sz="4" w:space="0" w:color="auto"/>
              <w:bottom w:val="single" w:sz="4" w:space="0" w:color="auto"/>
              <w:right w:val="single" w:sz="4" w:space="0" w:color="auto"/>
            </w:tcBorders>
            <w:vAlign w:val="center"/>
          </w:tcPr>
          <w:p w14:paraId="04DD1877" w14:textId="77777777" w:rsidR="009D6434" w:rsidRPr="00A67CB3" w:rsidRDefault="009D6434" w:rsidP="00156BEA">
            <w:pPr>
              <w:rPr>
                <w:lang w:val="en-US"/>
              </w:rPr>
            </w:pPr>
            <w:r>
              <w:rPr>
                <w:lang w:val="en-US"/>
              </w:rPr>
              <w:t>С</w:t>
            </w:r>
          </w:p>
        </w:tc>
      </w:tr>
      <w:tr w:rsidR="009D6434" w:rsidRPr="00AA5209" w14:paraId="0DCA7DD2" w14:textId="77777777" w:rsidTr="009D6434">
        <w:tc>
          <w:tcPr>
            <w:tcW w:w="0" w:type="auto"/>
            <w:tcBorders>
              <w:top w:val="single" w:sz="4" w:space="0" w:color="auto"/>
              <w:left w:val="single" w:sz="4" w:space="0" w:color="auto"/>
              <w:bottom w:val="single" w:sz="4" w:space="0" w:color="auto"/>
              <w:right w:val="single" w:sz="4" w:space="0" w:color="auto"/>
            </w:tcBorders>
          </w:tcPr>
          <w:p w14:paraId="58F601D7"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B179BB" w14:textId="77777777" w:rsidR="009D6434" w:rsidRPr="00FA208C" w:rsidRDefault="009D6434" w:rsidP="00156BEA">
            <w:pPr>
              <w:rPr>
                <w:lang w:val="en-US"/>
              </w:rPr>
            </w:pPr>
            <w:r w:rsidRPr="00FA208C">
              <w:rPr>
                <w:lang w:val="en-US"/>
              </w:rPr>
              <w:t>Elige la opción corr</w:t>
            </w:r>
            <w:r>
              <w:rPr>
                <w:lang w:val="en-US"/>
              </w:rPr>
              <w:t>ecta para completar la oración.</w:t>
            </w:r>
          </w:p>
          <w:p w14:paraId="6397F8F6" w14:textId="77777777" w:rsidR="009D6434" w:rsidRPr="00FA208C" w:rsidRDefault="009D6434" w:rsidP="00156BEA">
            <w:pPr>
              <w:rPr>
                <w:lang w:val="en-US"/>
              </w:rPr>
            </w:pPr>
            <w:r w:rsidRPr="00FA208C">
              <w:rPr>
                <w:lang w:val="en-US"/>
              </w:rPr>
              <w:t>Mi puesto ____ la supervisión de los sistemas. ____ trabajado e</w:t>
            </w:r>
            <w:r>
              <w:rPr>
                <w:lang w:val="en-US"/>
              </w:rPr>
              <w:t>n este área durante cinco años.</w:t>
            </w:r>
          </w:p>
          <w:p w14:paraId="5836E349" w14:textId="77777777" w:rsidR="009D6434" w:rsidRPr="00FA208C" w:rsidRDefault="009D6434" w:rsidP="00156BEA">
            <w:pPr>
              <w:rPr>
                <w:lang w:val="en-US"/>
              </w:rPr>
            </w:pPr>
            <w:r w:rsidRPr="00FA208C">
              <w:rPr>
                <w:lang w:val="en-US"/>
              </w:rPr>
              <w:t>A) incluye / He</w:t>
            </w:r>
          </w:p>
          <w:p w14:paraId="4CBA5344" w14:textId="77777777" w:rsidR="009D6434" w:rsidRPr="00FA208C" w:rsidRDefault="009D6434" w:rsidP="00156BEA">
            <w:pPr>
              <w:rPr>
                <w:lang w:val="en-US"/>
              </w:rPr>
            </w:pPr>
            <w:r w:rsidRPr="00FA208C">
              <w:rPr>
                <w:lang w:val="en-US"/>
              </w:rPr>
              <w:t>B) incluye / Tengo</w:t>
            </w:r>
          </w:p>
          <w:p w14:paraId="23193930" w14:textId="77777777" w:rsidR="009D6434" w:rsidRPr="00FA208C" w:rsidRDefault="009D6434" w:rsidP="00156BEA">
            <w:pPr>
              <w:rPr>
                <w:lang w:val="en-US"/>
              </w:rPr>
            </w:pPr>
            <w:r w:rsidRPr="00FA208C">
              <w:rPr>
                <w:lang w:val="en-US"/>
              </w:rPr>
              <w:t>C) incluye / Estoy</w:t>
            </w:r>
          </w:p>
          <w:p w14:paraId="19B3A5FB" w14:textId="77777777" w:rsidR="009D6434" w:rsidRPr="00B14531" w:rsidRDefault="009D6434" w:rsidP="00156BEA">
            <w:pPr>
              <w:rPr>
                <w:lang w:val="en-US"/>
              </w:rPr>
            </w:pPr>
            <w:r w:rsidRPr="00FA208C">
              <w:rPr>
                <w:lang w:val="en-US"/>
              </w:rPr>
              <w:t>D) incluye / He</w:t>
            </w:r>
          </w:p>
        </w:tc>
        <w:tc>
          <w:tcPr>
            <w:tcW w:w="5119" w:type="dxa"/>
            <w:tcBorders>
              <w:top w:val="single" w:sz="4" w:space="0" w:color="auto"/>
              <w:left w:val="single" w:sz="4" w:space="0" w:color="auto"/>
              <w:bottom w:val="single" w:sz="4" w:space="0" w:color="auto"/>
              <w:right w:val="single" w:sz="4" w:space="0" w:color="auto"/>
            </w:tcBorders>
            <w:vAlign w:val="center"/>
          </w:tcPr>
          <w:p w14:paraId="1BF342DC" w14:textId="77777777" w:rsidR="009D6434" w:rsidRPr="00771DD3" w:rsidRDefault="009D6434" w:rsidP="00156BEA">
            <w:r>
              <w:t>А</w:t>
            </w:r>
          </w:p>
        </w:tc>
      </w:tr>
      <w:tr w:rsidR="009D6434" w:rsidRPr="00AA5209" w14:paraId="60CDB3B4" w14:textId="77777777" w:rsidTr="009D6434">
        <w:tc>
          <w:tcPr>
            <w:tcW w:w="0" w:type="auto"/>
            <w:tcBorders>
              <w:top w:val="single" w:sz="4" w:space="0" w:color="auto"/>
              <w:left w:val="single" w:sz="4" w:space="0" w:color="auto"/>
              <w:bottom w:val="single" w:sz="4" w:space="0" w:color="auto"/>
              <w:right w:val="single" w:sz="4" w:space="0" w:color="auto"/>
            </w:tcBorders>
          </w:tcPr>
          <w:p w14:paraId="2C498F26"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055E94" w14:textId="77777777" w:rsidR="009D6434" w:rsidRPr="00FA208C" w:rsidRDefault="009D6434" w:rsidP="00156BEA">
            <w:pPr>
              <w:rPr>
                <w:lang w:val="en-US"/>
              </w:rPr>
            </w:pPr>
            <w:r w:rsidRPr="00FA208C">
              <w:rPr>
                <w:lang w:val="en-US"/>
              </w:rPr>
              <w:t>Elige la opción corr</w:t>
            </w:r>
            <w:r>
              <w:rPr>
                <w:lang w:val="en-US"/>
              </w:rPr>
              <w:t>ecta para completar la oración.</w:t>
            </w:r>
          </w:p>
          <w:p w14:paraId="720A08F6" w14:textId="77777777" w:rsidR="009D6434" w:rsidRPr="00FA208C" w:rsidRDefault="009D6434" w:rsidP="00156BEA">
            <w:pPr>
              <w:rPr>
                <w:lang w:val="en-US"/>
              </w:rPr>
            </w:pPr>
            <w:r w:rsidRPr="00FA208C">
              <w:rPr>
                <w:lang w:val="en-US"/>
              </w:rPr>
              <w:t>Para los clientes, es importante usar un lenguaje ____. En cambio, con los c</w:t>
            </w:r>
            <w:r>
              <w:rPr>
                <w:lang w:val="en-US"/>
              </w:rPr>
              <w:t>olegas podemos ser ____.</w:t>
            </w:r>
          </w:p>
          <w:p w14:paraId="0606C43A" w14:textId="77777777" w:rsidR="009D6434" w:rsidRPr="00FA208C" w:rsidRDefault="009D6434" w:rsidP="00156BEA">
            <w:pPr>
              <w:rPr>
                <w:lang w:val="en-US"/>
              </w:rPr>
            </w:pPr>
            <w:r w:rsidRPr="00FA208C">
              <w:rPr>
                <w:lang w:val="en-US"/>
              </w:rPr>
              <w:t>A) informal / más serios</w:t>
            </w:r>
          </w:p>
          <w:p w14:paraId="4CA2861D" w14:textId="77777777" w:rsidR="009D6434" w:rsidRPr="00FA208C" w:rsidRDefault="009D6434" w:rsidP="00156BEA">
            <w:pPr>
              <w:rPr>
                <w:lang w:val="en-US"/>
              </w:rPr>
            </w:pPr>
            <w:r w:rsidRPr="00FA208C">
              <w:rPr>
                <w:lang w:val="en-US"/>
              </w:rPr>
              <w:t xml:space="preserve">B) formal / más relajados </w:t>
            </w:r>
          </w:p>
          <w:p w14:paraId="11FFE459" w14:textId="77777777" w:rsidR="009D6434" w:rsidRPr="00FA208C" w:rsidRDefault="009D6434" w:rsidP="00156BEA">
            <w:pPr>
              <w:rPr>
                <w:lang w:val="en-US"/>
              </w:rPr>
            </w:pPr>
            <w:r w:rsidRPr="00FA208C">
              <w:rPr>
                <w:lang w:val="en-US"/>
              </w:rPr>
              <w:t>C) profesional / informales</w:t>
            </w:r>
          </w:p>
          <w:p w14:paraId="20E7EDB2" w14:textId="77777777" w:rsidR="009D6434" w:rsidRPr="00B14531" w:rsidRDefault="009D6434" w:rsidP="00156BEA">
            <w:pPr>
              <w:rPr>
                <w:lang w:val="en-US"/>
              </w:rPr>
            </w:pPr>
            <w:r w:rsidRPr="00FA208C">
              <w:rPr>
                <w:lang w:val="en-US"/>
              </w:rPr>
              <w:t>D) técnico / coloquial</w:t>
            </w:r>
          </w:p>
        </w:tc>
        <w:tc>
          <w:tcPr>
            <w:tcW w:w="5119" w:type="dxa"/>
            <w:tcBorders>
              <w:top w:val="single" w:sz="4" w:space="0" w:color="auto"/>
              <w:left w:val="single" w:sz="4" w:space="0" w:color="auto"/>
              <w:bottom w:val="single" w:sz="4" w:space="0" w:color="auto"/>
              <w:right w:val="single" w:sz="4" w:space="0" w:color="auto"/>
            </w:tcBorders>
            <w:vAlign w:val="center"/>
          </w:tcPr>
          <w:p w14:paraId="7C968473" w14:textId="77777777" w:rsidR="009D6434" w:rsidRPr="00771DD3" w:rsidRDefault="009D6434" w:rsidP="00156BEA">
            <w:pPr>
              <w:rPr>
                <w:lang w:val="en-US"/>
              </w:rPr>
            </w:pPr>
            <w:r>
              <w:rPr>
                <w:lang w:val="en-US"/>
              </w:rPr>
              <w:t>B</w:t>
            </w:r>
          </w:p>
        </w:tc>
      </w:tr>
      <w:tr w:rsidR="009D6434" w:rsidRPr="00AA5209" w14:paraId="50737D88" w14:textId="77777777" w:rsidTr="009D6434">
        <w:tc>
          <w:tcPr>
            <w:tcW w:w="0" w:type="auto"/>
            <w:tcBorders>
              <w:top w:val="single" w:sz="4" w:space="0" w:color="auto"/>
              <w:left w:val="single" w:sz="4" w:space="0" w:color="auto"/>
              <w:bottom w:val="single" w:sz="4" w:space="0" w:color="auto"/>
              <w:right w:val="single" w:sz="4" w:space="0" w:color="auto"/>
            </w:tcBorders>
          </w:tcPr>
          <w:p w14:paraId="4E73E7CB" w14:textId="77777777" w:rsidR="009D6434" w:rsidRPr="00AA5209"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F9023B2" w14:textId="77777777" w:rsidR="009D6434" w:rsidRPr="00FA208C" w:rsidRDefault="009D6434" w:rsidP="00156BEA">
            <w:pPr>
              <w:rPr>
                <w:lang w:val="en-US"/>
              </w:rPr>
            </w:pPr>
            <w:r w:rsidRPr="00FA208C">
              <w:rPr>
                <w:lang w:val="en-US"/>
              </w:rPr>
              <w:t>Elige la opción corr</w:t>
            </w:r>
            <w:r>
              <w:rPr>
                <w:lang w:val="en-US"/>
              </w:rPr>
              <w:t>ecta para completar la oración.</w:t>
            </w:r>
          </w:p>
          <w:p w14:paraId="67B65268" w14:textId="77777777" w:rsidR="009D6434" w:rsidRPr="00FA208C" w:rsidRDefault="009D6434" w:rsidP="00156BEA">
            <w:pPr>
              <w:rPr>
                <w:lang w:val="en-US"/>
              </w:rPr>
            </w:pPr>
            <w:r w:rsidRPr="00FA208C">
              <w:rPr>
                <w:lang w:val="en-US"/>
              </w:rPr>
              <w:t xml:space="preserve">El ____ de seguridad es responsable de la protección de datos. Los ____ </w:t>
            </w:r>
            <w:r>
              <w:rPr>
                <w:lang w:val="en-US"/>
              </w:rPr>
              <w:t>deben seguir sus instrucciones.</w:t>
            </w:r>
          </w:p>
          <w:p w14:paraId="58844B74" w14:textId="77777777" w:rsidR="009D6434" w:rsidRPr="00FA208C" w:rsidRDefault="009D6434" w:rsidP="00156BEA">
            <w:pPr>
              <w:rPr>
                <w:lang w:val="en-US"/>
              </w:rPr>
            </w:pPr>
            <w:r w:rsidRPr="00FA208C">
              <w:rPr>
                <w:lang w:val="en-US"/>
              </w:rPr>
              <w:t>A) jefe / trabajadores</w:t>
            </w:r>
          </w:p>
          <w:p w14:paraId="664F7BA7" w14:textId="77777777" w:rsidR="009D6434" w:rsidRPr="00FA208C" w:rsidRDefault="009D6434" w:rsidP="00156BEA">
            <w:pPr>
              <w:rPr>
                <w:lang w:val="en-US"/>
              </w:rPr>
            </w:pPr>
            <w:r w:rsidRPr="00FA208C">
              <w:rPr>
                <w:lang w:val="en-US"/>
              </w:rPr>
              <w:t xml:space="preserve">B) director / empleados </w:t>
            </w:r>
          </w:p>
          <w:p w14:paraId="12479FB2" w14:textId="77777777" w:rsidR="009D6434" w:rsidRPr="00FA208C" w:rsidRDefault="009D6434" w:rsidP="00156BEA">
            <w:pPr>
              <w:rPr>
                <w:lang w:val="en-US"/>
              </w:rPr>
            </w:pPr>
            <w:r w:rsidRPr="00FA208C">
              <w:rPr>
                <w:lang w:val="en-US"/>
              </w:rPr>
              <w:t>C) gerente / equipos</w:t>
            </w:r>
          </w:p>
          <w:p w14:paraId="60C623F6" w14:textId="77777777" w:rsidR="009D6434" w:rsidRPr="00B14531" w:rsidRDefault="009D6434" w:rsidP="00156BEA">
            <w:pPr>
              <w:rPr>
                <w:lang w:val="en-US"/>
              </w:rPr>
            </w:pPr>
            <w:r w:rsidRPr="00FA208C">
              <w:rPr>
                <w:lang w:val="en-US"/>
              </w:rPr>
              <w:t>D) líder / personal</w:t>
            </w:r>
          </w:p>
        </w:tc>
        <w:tc>
          <w:tcPr>
            <w:tcW w:w="5119" w:type="dxa"/>
            <w:tcBorders>
              <w:top w:val="single" w:sz="4" w:space="0" w:color="auto"/>
              <w:left w:val="single" w:sz="4" w:space="0" w:color="auto"/>
              <w:bottom w:val="single" w:sz="4" w:space="0" w:color="auto"/>
              <w:right w:val="single" w:sz="4" w:space="0" w:color="auto"/>
            </w:tcBorders>
            <w:vAlign w:val="center"/>
          </w:tcPr>
          <w:p w14:paraId="2C5E8C54" w14:textId="77777777" w:rsidR="009D6434" w:rsidRPr="00A67CB3" w:rsidRDefault="009D6434" w:rsidP="00156BEA">
            <w:pPr>
              <w:rPr>
                <w:lang w:val="en-US"/>
              </w:rPr>
            </w:pPr>
            <w:r>
              <w:rPr>
                <w:lang w:val="en-US"/>
              </w:rPr>
              <w:t>B</w:t>
            </w:r>
          </w:p>
        </w:tc>
      </w:tr>
      <w:tr w:rsidR="009D6434" w:rsidRPr="00137859" w14:paraId="1975CD4E"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79A3BC25" w14:textId="77777777" w:rsidR="009D6434" w:rsidRPr="00137859" w:rsidRDefault="009D6434" w:rsidP="00156BEA">
            <w:pPr>
              <w:rPr>
                <w:b/>
              </w:rPr>
            </w:pPr>
            <w:r w:rsidRPr="00137859">
              <w:rPr>
                <w:b/>
              </w:rPr>
              <w:t>Задание закрытого типа на установление соответствия</w:t>
            </w:r>
          </w:p>
        </w:tc>
      </w:tr>
      <w:tr w:rsidR="009D6434" w:rsidRPr="00310A8E" w14:paraId="617F7AAA" w14:textId="77777777" w:rsidTr="009D6434">
        <w:tc>
          <w:tcPr>
            <w:tcW w:w="0" w:type="auto"/>
            <w:tcBorders>
              <w:top w:val="single" w:sz="4" w:space="0" w:color="auto"/>
              <w:left w:val="single" w:sz="4" w:space="0" w:color="auto"/>
              <w:bottom w:val="single" w:sz="4" w:space="0" w:color="auto"/>
              <w:right w:val="single" w:sz="4" w:space="0" w:color="auto"/>
            </w:tcBorders>
          </w:tcPr>
          <w:p w14:paraId="5751F889"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7EB87961"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61587BC" w14:textId="77777777" w:rsidR="009D6434" w:rsidRPr="003326B5" w:rsidRDefault="009D6434" w:rsidP="00156BEA">
            <w:pPr>
              <w:rPr>
                <w:lang w:val="en-US"/>
              </w:rPr>
            </w:pPr>
            <w:r w:rsidRPr="003F0193">
              <w:rPr>
                <w:lang w:val="en-US"/>
              </w:rPr>
              <w:t xml:space="preserve">1. </w:t>
            </w:r>
            <w:r w:rsidRPr="003326B5">
              <w:rPr>
                <w:lang w:val="en-US"/>
              </w:rPr>
              <w:t>El informe debe estar listo para el día</w:t>
            </w:r>
          </w:p>
          <w:p w14:paraId="0304F6C4" w14:textId="77777777" w:rsidR="009D6434" w:rsidRPr="00F96F16" w:rsidRDefault="009D6434" w:rsidP="00156BEA">
            <w:pPr>
              <w:rPr>
                <w:lang w:val="en-US"/>
              </w:rPr>
            </w:pPr>
            <w:r w:rsidRPr="001C26D0">
              <w:rPr>
                <w:lang w:val="en-US"/>
              </w:rPr>
              <w:t xml:space="preserve">2. </w:t>
            </w:r>
            <w:r w:rsidRPr="003326B5">
              <w:rPr>
                <w:lang w:val="en-US"/>
              </w:rPr>
              <w:t>La reunión comenzará</w:t>
            </w:r>
          </w:p>
          <w:p w14:paraId="707B6AE8" w14:textId="77777777" w:rsidR="009D6434" w:rsidRPr="003326B5" w:rsidRDefault="009D6434" w:rsidP="00156BEA">
            <w:pPr>
              <w:rPr>
                <w:lang w:val="en-US"/>
              </w:rPr>
            </w:pPr>
            <w:r w:rsidRPr="001C26D0">
              <w:rPr>
                <w:lang w:val="en-US"/>
              </w:rPr>
              <w:t xml:space="preserve">3. </w:t>
            </w:r>
            <w:r w:rsidRPr="003326B5">
              <w:rPr>
                <w:lang w:val="en-US"/>
              </w:rPr>
              <w:t>El tercer trimestre</w:t>
            </w:r>
          </w:p>
          <w:p w14:paraId="49C13ED8" w14:textId="77777777" w:rsidR="009D6434" w:rsidRPr="003326B5" w:rsidRDefault="009D6434" w:rsidP="00156BEA">
            <w:pPr>
              <w:rPr>
                <w:lang w:val="en-US"/>
              </w:rPr>
            </w:pPr>
            <w:r w:rsidRPr="001C26D0">
              <w:rPr>
                <w:lang w:val="en-US"/>
              </w:rPr>
              <w:t xml:space="preserve">4. </w:t>
            </w:r>
            <w:r w:rsidRPr="003326B5">
              <w:rPr>
                <w:lang w:val="en-US"/>
              </w:rPr>
              <w:t>Este año celebramos el</w:t>
            </w:r>
          </w:p>
          <w:p w14:paraId="1594B8EA" w14:textId="77777777" w:rsidR="009D6434" w:rsidRDefault="009D6434" w:rsidP="00156BEA">
            <w:pPr>
              <w:rPr>
                <w:lang w:val="en-US"/>
              </w:rPr>
            </w:pPr>
            <w:r w:rsidRPr="003F0193">
              <w:rPr>
                <w:lang w:val="en-US"/>
              </w:rPr>
              <w:t xml:space="preserve">5. </w:t>
            </w:r>
            <w:r w:rsidRPr="003326B5">
              <w:rPr>
                <w:lang w:val="en-US"/>
              </w:rPr>
              <w:t xml:space="preserve">Los resultados del segundo </w:t>
            </w:r>
            <w:r>
              <w:rPr>
                <w:lang w:val="en-US"/>
              </w:rPr>
              <w:t>semester</w:t>
            </w:r>
          </w:p>
          <w:p w14:paraId="0586B7B0" w14:textId="77777777" w:rsidR="009D6434" w:rsidRPr="003326B5" w:rsidRDefault="009D6434" w:rsidP="00156BEA">
            <w:pPr>
              <w:ind w:left="708"/>
              <w:rPr>
                <w:lang w:val="en-US"/>
              </w:rPr>
            </w:pPr>
            <w:r w:rsidRPr="001C26D0">
              <w:rPr>
                <w:lang w:val="en-US"/>
              </w:rPr>
              <w:t xml:space="preserve">A. </w:t>
            </w:r>
            <w:r w:rsidRPr="003326B5">
              <w:rPr>
                <w:lang w:val="en-US"/>
              </w:rPr>
              <w:t>a las 10 en punto.</w:t>
            </w:r>
          </w:p>
          <w:p w14:paraId="1C4183C7" w14:textId="77777777" w:rsidR="009D6434" w:rsidRPr="00F96F16" w:rsidRDefault="009D6434" w:rsidP="00156BEA">
            <w:pPr>
              <w:ind w:left="708"/>
              <w:rPr>
                <w:lang w:val="en-US"/>
              </w:rPr>
            </w:pPr>
            <w:r w:rsidRPr="001C26D0">
              <w:rPr>
                <w:lang w:val="en-US"/>
              </w:rPr>
              <w:lastRenderedPageBreak/>
              <w:t xml:space="preserve">B. </w:t>
            </w:r>
            <w:r w:rsidRPr="003326B5">
              <w:rPr>
                <w:lang w:val="en-US"/>
              </w:rPr>
              <w:t>quince de mayo.</w:t>
            </w:r>
          </w:p>
          <w:p w14:paraId="18691C8C" w14:textId="77777777" w:rsidR="009D6434" w:rsidRPr="003326B5" w:rsidRDefault="009D6434" w:rsidP="00156BEA">
            <w:pPr>
              <w:ind w:left="708"/>
              <w:rPr>
                <w:lang w:val="en-US"/>
              </w:rPr>
            </w:pPr>
            <w:r w:rsidRPr="001C26D0">
              <w:rPr>
                <w:lang w:val="en-US"/>
              </w:rPr>
              <w:t xml:space="preserve">C. </w:t>
            </w:r>
            <w:r w:rsidRPr="003326B5">
              <w:rPr>
                <w:lang w:val="en-US"/>
              </w:rPr>
              <w:t>décimo aniversario de la empresa.</w:t>
            </w:r>
          </w:p>
          <w:p w14:paraId="1378E3A1" w14:textId="77777777" w:rsidR="009D6434" w:rsidRPr="003326B5" w:rsidRDefault="009D6434" w:rsidP="00156BEA">
            <w:pPr>
              <w:ind w:left="708"/>
              <w:rPr>
                <w:lang w:val="en-US"/>
              </w:rPr>
            </w:pPr>
            <w:r w:rsidRPr="001C26D0">
              <w:rPr>
                <w:lang w:val="en-US"/>
              </w:rPr>
              <w:t xml:space="preserve">D. </w:t>
            </w:r>
            <w:r w:rsidRPr="003326B5">
              <w:rPr>
                <w:lang w:val="en-US"/>
              </w:rPr>
              <w:t>es el más importante.</w:t>
            </w:r>
          </w:p>
          <w:p w14:paraId="1FC156E1" w14:textId="77777777" w:rsidR="009D6434" w:rsidRPr="001C26D0" w:rsidRDefault="009D6434" w:rsidP="00156BEA">
            <w:pPr>
              <w:ind w:left="708"/>
              <w:rPr>
                <w:lang w:val="en-US"/>
              </w:rPr>
            </w:pPr>
            <w:r w:rsidRPr="003F0193">
              <w:rPr>
                <w:lang w:val="en-US"/>
              </w:rPr>
              <w:t xml:space="preserve">E. </w:t>
            </w:r>
            <w:r w:rsidRPr="003326B5">
              <w:rPr>
                <w:lang w:val="en-US"/>
              </w:rPr>
              <w:t>son muy positivos.</w:t>
            </w:r>
          </w:p>
        </w:tc>
        <w:tc>
          <w:tcPr>
            <w:tcW w:w="5119" w:type="dxa"/>
            <w:tcBorders>
              <w:top w:val="single" w:sz="4" w:space="0" w:color="auto"/>
              <w:left w:val="single" w:sz="4" w:space="0" w:color="auto"/>
              <w:bottom w:val="single" w:sz="4" w:space="0" w:color="auto"/>
              <w:right w:val="single" w:sz="4" w:space="0" w:color="auto"/>
            </w:tcBorders>
            <w:vAlign w:val="center"/>
          </w:tcPr>
          <w:p w14:paraId="572EC2D7" w14:textId="77777777" w:rsidR="009D6434" w:rsidRPr="001C26D0" w:rsidRDefault="009D6434" w:rsidP="00156BEA">
            <w:pPr>
              <w:rPr>
                <w:lang w:val="en-US"/>
              </w:rPr>
            </w:pPr>
            <w:r w:rsidRPr="003326B5">
              <w:rPr>
                <w:lang w:val="en-US"/>
              </w:rPr>
              <w:lastRenderedPageBreak/>
              <w:t>1-B, 2-A, 3-D, 4-C, 5-E</w:t>
            </w:r>
          </w:p>
        </w:tc>
      </w:tr>
      <w:tr w:rsidR="009D6434" w:rsidRPr="00310A8E" w14:paraId="3BC19319" w14:textId="77777777" w:rsidTr="009D6434">
        <w:tc>
          <w:tcPr>
            <w:tcW w:w="0" w:type="auto"/>
            <w:tcBorders>
              <w:top w:val="single" w:sz="4" w:space="0" w:color="auto"/>
              <w:left w:val="single" w:sz="4" w:space="0" w:color="auto"/>
              <w:bottom w:val="single" w:sz="4" w:space="0" w:color="auto"/>
              <w:right w:val="single" w:sz="4" w:space="0" w:color="auto"/>
            </w:tcBorders>
          </w:tcPr>
          <w:p w14:paraId="7291A705"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58C14DCC"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0AD26301" w14:textId="77777777" w:rsidR="009D6434" w:rsidRDefault="009D6434" w:rsidP="00156BEA">
            <w:pPr>
              <w:rPr>
                <w:lang w:val="en-US"/>
              </w:rPr>
            </w:pPr>
            <w:r w:rsidRPr="00406FE0">
              <w:rPr>
                <w:lang w:val="en-US"/>
              </w:rPr>
              <w:t>1. Lamento informarle, pero</w:t>
            </w:r>
          </w:p>
          <w:p w14:paraId="442CD350" w14:textId="77777777" w:rsidR="009D6434" w:rsidRDefault="009D6434" w:rsidP="00156BEA">
            <w:pPr>
              <w:rPr>
                <w:lang w:val="en-US"/>
              </w:rPr>
            </w:pPr>
            <w:r w:rsidRPr="00406FE0">
              <w:rPr>
                <w:lang w:val="en-US"/>
              </w:rPr>
              <w:t>2. ¿Podría ayudarme</w:t>
            </w:r>
          </w:p>
          <w:p w14:paraId="06B37583" w14:textId="77777777" w:rsidR="009D6434" w:rsidRDefault="009D6434" w:rsidP="00156BEA">
            <w:pPr>
              <w:rPr>
                <w:lang w:val="en-US"/>
              </w:rPr>
            </w:pPr>
            <w:r w:rsidRPr="00406FE0">
              <w:rPr>
                <w:lang w:val="en-US"/>
              </w:rPr>
              <w:t>3. Quisiera proponer</w:t>
            </w:r>
          </w:p>
          <w:p w14:paraId="2DAFE713" w14:textId="77777777" w:rsidR="009D6434" w:rsidRDefault="009D6434" w:rsidP="00156BEA">
            <w:pPr>
              <w:rPr>
                <w:lang w:val="en-US"/>
              </w:rPr>
            </w:pPr>
            <w:r w:rsidRPr="00406FE0">
              <w:rPr>
                <w:lang w:val="en-US"/>
              </w:rPr>
              <w:t>4. Si no puede asistir,</w:t>
            </w:r>
          </w:p>
          <w:p w14:paraId="50409E7D" w14:textId="77777777" w:rsidR="009D6434" w:rsidRDefault="009D6434" w:rsidP="00156BEA">
            <w:pPr>
              <w:rPr>
                <w:lang w:val="en-US"/>
              </w:rPr>
            </w:pPr>
            <w:r w:rsidRPr="00406FE0">
              <w:rPr>
                <w:lang w:val="en-US"/>
              </w:rPr>
              <w:t>5. Gracias por</w:t>
            </w:r>
          </w:p>
          <w:p w14:paraId="5A0D1267" w14:textId="77777777" w:rsidR="009D6434" w:rsidRDefault="009D6434" w:rsidP="00156BEA">
            <w:pPr>
              <w:ind w:left="708"/>
              <w:rPr>
                <w:lang w:val="en-US"/>
              </w:rPr>
            </w:pPr>
            <w:r w:rsidRPr="00406FE0">
              <w:rPr>
                <w:lang w:val="en-US"/>
              </w:rPr>
              <w:t>A. No se preocupe, podemos reprogramarla.</w:t>
            </w:r>
          </w:p>
          <w:p w14:paraId="4287CFF6" w14:textId="77777777" w:rsidR="009D6434" w:rsidRDefault="009D6434" w:rsidP="00156BEA">
            <w:pPr>
              <w:ind w:left="708"/>
              <w:rPr>
                <w:lang w:val="en-US"/>
              </w:rPr>
            </w:pPr>
            <w:r w:rsidRPr="00406FE0">
              <w:rPr>
                <w:lang w:val="en-US"/>
              </w:rPr>
              <w:t>B. no podré asistir a la reunión.</w:t>
            </w:r>
          </w:p>
          <w:p w14:paraId="6F41E256" w14:textId="77777777" w:rsidR="009D6434" w:rsidRDefault="009D6434" w:rsidP="00156BEA">
            <w:pPr>
              <w:ind w:left="708"/>
              <w:rPr>
                <w:lang w:val="en-US"/>
              </w:rPr>
            </w:pPr>
            <w:r w:rsidRPr="00406FE0">
              <w:rPr>
                <w:lang w:val="en-US"/>
              </w:rPr>
              <w:t>C. una nueva fecha para la reunión.</w:t>
            </w:r>
          </w:p>
          <w:p w14:paraId="4D94F281" w14:textId="77777777" w:rsidR="009D6434" w:rsidRDefault="009D6434" w:rsidP="00156BEA">
            <w:pPr>
              <w:ind w:left="708"/>
              <w:rPr>
                <w:lang w:val="en-US"/>
              </w:rPr>
            </w:pPr>
            <w:r w:rsidRPr="00406FE0">
              <w:rPr>
                <w:lang w:val="en-US"/>
              </w:rPr>
              <w:t>D. con la preparación del informe?</w:t>
            </w:r>
          </w:p>
          <w:p w14:paraId="6628230A" w14:textId="77777777" w:rsidR="009D6434" w:rsidRPr="00406FE0" w:rsidRDefault="009D6434" w:rsidP="00156BEA">
            <w:pPr>
              <w:ind w:left="708"/>
              <w:rPr>
                <w:lang w:val="en-US"/>
              </w:rPr>
            </w:pPr>
            <w:r w:rsidRPr="00406FE0">
              <w:rPr>
                <w:lang w:val="en-US"/>
              </w:rPr>
              <w:t>E. su comprensión.</w:t>
            </w:r>
          </w:p>
        </w:tc>
        <w:tc>
          <w:tcPr>
            <w:tcW w:w="5119" w:type="dxa"/>
            <w:tcBorders>
              <w:top w:val="single" w:sz="4" w:space="0" w:color="auto"/>
              <w:left w:val="single" w:sz="4" w:space="0" w:color="auto"/>
              <w:bottom w:val="single" w:sz="4" w:space="0" w:color="auto"/>
              <w:right w:val="single" w:sz="4" w:space="0" w:color="auto"/>
            </w:tcBorders>
            <w:vAlign w:val="center"/>
          </w:tcPr>
          <w:p w14:paraId="2CD53138" w14:textId="77777777" w:rsidR="009D6434" w:rsidRPr="00310A8E" w:rsidRDefault="009D6434" w:rsidP="00156BEA">
            <w:pPr>
              <w:rPr>
                <w:lang w:val="en-US"/>
              </w:rPr>
            </w:pPr>
            <w:r w:rsidRPr="00406FE0">
              <w:rPr>
                <w:lang w:val="en-US"/>
              </w:rPr>
              <w:t>1-B, 2-D, 3-C, 4-A, 5-E</w:t>
            </w:r>
          </w:p>
        </w:tc>
      </w:tr>
      <w:tr w:rsidR="009D6434" w:rsidRPr="00310A8E" w14:paraId="3414F096" w14:textId="77777777" w:rsidTr="009D6434">
        <w:tc>
          <w:tcPr>
            <w:tcW w:w="0" w:type="auto"/>
            <w:tcBorders>
              <w:top w:val="single" w:sz="4" w:space="0" w:color="auto"/>
              <w:left w:val="single" w:sz="4" w:space="0" w:color="auto"/>
              <w:bottom w:val="single" w:sz="4" w:space="0" w:color="auto"/>
              <w:right w:val="single" w:sz="4" w:space="0" w:color="auto"/>
            </w:tcBorders>
          </w:tcPr>
          <w:p w14:paraId="0C34FE93"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81714BB"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58834723" w14:textId="77777777" w:rsidR="009D6434" w:rsidRDefault="009D6434" w:rsidP="00156BEA">
            <w:pPr>
              <w:rPr>
                <w:lang w:val="en-US"/>
              </w:rPr>
            </w:pPr>
            <w:r w:rsidRPr="00406FE0">
              <w:rPr>
                <w:lang w:val="en-US"/>
              </w:rPr>
              <w:t>1. Me pongo en contacto con usted</w:t>
            </w:r>
          </w:p>
          <w:p w14:paraId="3F4CF78F" w14:textId="77777777" w:rsidR="009D6434" w:rsidRDefault="009D6434" w:rsidP="00156BEA">
            <w:pPr>
              <w:rPr>
                <w:lang w:val="en-US"/>
              </w:rPr>
            </w:pPr>
            <w:r w:rsidRPr="00406FE0">
              <w:rPr>
                <w:lang w:val="en-US"/>
              </w:rPr>
              <w:t>2. Le adjunto</w:t>
            </w:r>
          </w:p>
          <w:p w14:paraId="06C20DBB" w14:textId="77777777" w:rsidR="009D6434" w:rsidRDefault="009D6434" w:rsidP="00156BEA">
            <w:pPr>
              <w:rPr>
                <w:lang w:val="en-US"/>
              </w:rPr>
            </w:pPr>
            <w:r w:rsidRPr="00406FE0">
              <w:rPr>
                <w:lang w:val="en-US"/>
              </w:rPr>
              <w:t>3. Quedo a la espera</w:t>
            </w:r>
          </w:p>
          <w:p w14:paraId="5D957E2C" w14:textId="77777777" w:rsidR="009D6434" w:rsidRDefault="009D6434" w:rsidP="00156BEA">
            <w:pPr>
              <w:rPr>
                <w:lang w:val="en-US"/>
              </w:rPr>
            </w:pPr>
            <w:r w:rsidRPr="00406FE0">
              <w:rPr>
                <w:lang w:val="en-US"/>
              </w:rPr>
              <w:t>4. Reciba un</w:t>
            </w:r>
          </w:p>
          <w:p w14:paraId="4B164383" w14:textId="77777777" w:rsidR="009D6434" w:rsidRDefault="009D6434" w:rsidP="00156BEA">
            <w:pPr>
              <w:rPr>
                <w:lang w:val="en-US"/>
              </w:rPr>
            </w:pPr>
            <w:r w:rsidRPr="00406FE0">
              <w:rPr>
                <w:lang w:val="en-US"/>
              </w:rPr>
              <w:t>5. Le presento</w:t>
            </w:r>
          </w:p>
          <w:p w14:paraId="3028D727" w14:textId="77777777" w:rsidR="009D6434" w:rsidRPr="00406FE0" w:rsidRDefault="009D6434" w:rsidP="00156BEA">
            <w:pPr>
              <w:ind w:left="708"/>
              <w:rPr>
                <w:lang w:val="en-US"/>
              </w:rPr>
            </w:pPr>
            <w:r>
              <w:rPr>
                <w:lang w:val="en-US"/>
              </w:rPr>
              <w:t>A</w:t>
            </w:r>
            <w:r w:rsidRPr="00406FE0">
              <w:rPr>
                <w:lang w:val="en-US"/>
              </w:rPr>
              <w:t>. cordial saludo.</w:t>
            </w:r>
          </w:p>
          <w:p w14:paraId="29D2AF7D" w14:textId="77777777" w:rsidR="009D6434" w:rsidRDefault="009D6434" w:rsidP="00156BEA">
            <w:pPr>
              <w:ind w:left="708"/>
              <w:rPr>
                <w:lang w:val="en-US"/>
              </w:rPr>
            </w:pPr>
            <w:r>
              <w:rPr>
                <w:lang w:val="en-US"/>
              </w:rPr>
              <w:t>В</w:t>
            </w:r>
            <w:r w:rsidRPr="00406FE0">
              <w:rPr>
                <w:lang w:val="en-US"/>
              </w:rPr>
              <w:t>. para presentar nuestra nueva oferta.</w:t>
            </w:r>
          </w:p>
          <w:p w14:paraId="12A30A5B" w14:textId="77777777" w:rsidR="009D6434" w:rsidRDefault="009D6434" w:rsidP="00156BEA">
            <w:pPr>
              <w:ind w:left="708"/>
              <w:rPr>
                <w:lang w:val="en-US"/>
              </w:rPr>
            </w:pPr>
            <w:r w:rsidRPr="00406FE0">
              <w:rPr>
                <w:lang w:val="en-US"/>
              </w:rPr>
              <w:t>C. de su respuesta.</w:t>
            </w:r>
          </w:p>
          <w:p w14:paraId="13D10487" w14:textId="77777777" w:rsidR="009D6434" w:rsidRDefault="009D6434" w:rsidP="00156BEA">
            <w:pPr>
              <w:ind w:left="708"/>
              <w:rPr>
                <w:lang w:val="en-US"/>
              </w:rPr>
            </w:pPr>
            <w:r>
              <w:rPr>
                <w:lang w:val="en-US"/>
              </w:rPr>
              <w:t>D</w:t>
            </w:r>
            <w:r w:rsidRPr="00406FE0">
              <w:rPr>
                <w:lang w:val="en-US"/>
              </w:rPr>
              <w:t>. el documento con la información.</w:t>
            </w:r>
          </w:p>
          <w:p w14:paraId="54A75CC0" w14:textId="77777777" w:rsidR="009D6434" w:rsidRPr="00406FE0" w:rsidRDefault="009D6434" w:rsidP="00156BEA">
            <w:pPr>
              <w:ind w:left="708"/>
              <w:rPr>
                <w:lang w:val="en-US"/>
              </w:rPr>
            </w:pPr>
            <w:r w:rsidRPr="00406FE0">
              <w:rPr>
                <w:lang w:val="en-US"/>
              </w:rPr>
              <w:t>E. nuestra solución para el proyecto.</w:t>
            </w:r>
          </w:p>
        </w:tc>
        <w:tc>
          <w:tcPr>
            <w:tcW w:w="5119" w:type="dxa"/>
            <w:tcBorders>
              <w:top w:val="single" w:sz="4" w:space="0" w:color="auto"/>
              <w:left w:val="single" w:sz="4" w:space="0" w:color="auto"/>
              <w:bottom w:val="single" w:sz="4" w:space="0" w:color="auto"/>
              <w:right w:val="single" w:sz="4" w:space="0" w:color="auto"/>
            </w:tcBorders>
            <w:vAlign w:val="center"/>
          </w:tcPr>
          <w:p w14:paraId="339E03F3" w14:textId="77777777" w:rsidR="009D6434" w:rsidRPr="00310A8E" w:rsidRDefault="009D6434" w:rsidP="00156BEA">
            <w:pPr>
              <w:rPr>
                <w:lang w:val="en-US"/>
              </w:rPr>
            </w:pPr>
            <w:r w:rsidRPr="00F110FC">
              <w:t>1-B, 2-D, 3-C, 4-A, 5-E</w:t>
            </w:r>
          </w:p>
        </w:tc>
      </w:tr>
      <w:tr w:rsidR="009D6434" w:rsidRPr="00310A8E" w14:paraId="504E4B92" w14:textId="77777777" w:rsidTr="009D6434">
        <w:tc>
          <w:tcPr>
            <w:tcW w:w="0" w:type="auto"/>
            <w:tcBorders>
              <w:top w:val="single" w:sz="4" w:space="0" w:color="auto"/>
              <w:left w:val="single" w:sz="4" w:space="0" w:color="auto"/>
              <w:bottom w:val="single" w:sz="4" w:space="0" w:color="auto"/>
              <w:right w:val="single" w:sz="4" w:space="0" w:color="auto"/>
            </w:tcBorders>
          </w:tcPr>
          <w:p w14:paraId="225E78DF"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1D4FB657"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1612EB58" w14:textId="77777777" w:rsidR="009D6434" w:rsidRDefault="009D6434" w:rsidP="00156BEA">
            <w:pPr>
              <w:rPr>
                <w:lang w:val="en-US"/>
              </w:rPr>
            </w:pPr>
            <w:r w:rsidRPr="00406FE0">
              <w:rPr>
                <w:lang w:val="en-US"/>
              </w:rPr>
              <w:t>1. El director planea</w:t>
            </w:r>
          </w:p>
          <w:p w14:paraId="6EDB4A3C" w14:textId="77777777" w:rsidR="009D6434" w:rsidRDefault="009D6434" w:rsidP="00156BEA">
            <w:pPr>
              <w:rPr>
                <w:lang w:val="en-US"/>
              </w:rPr>
            </w:pPr>
            <w:r w:rsidRPr="00B71E15">
              <w:rPr>
                <w:lang w:val="en-US"/>
              </w:rPr>
              <w:t>2. Nosotros debemos</w:t>
            </w:r>
          </w:p>
          <w:p w14:paraId="6DBBD3A2" w14:textId="77777777" w:rsidR="009D6434" w:rsidRDefault="009D6434" w:rsidP="00156BEA">
            <w:pPr>
              <w:rPr>
                <w:lang w:val="en-US"/>
              </w:rPr>
            </w:pPr>
            <w:r w:rsidRPr="00B71E15">
              <w:rPr>
                <w:lang w:val="en-US"/>
              </w:rPr>
              <w:t>3. El equipo propone</w:t>
            </w:r>
          </w:p>
          <w:p w14:paraId="59B2E729" w14:textId="77777777" w:rsidR="009D6434" w:rsidRDefault="009D6434" w:rsidP="00156BEA">
            <w:pPr>
              <w:rPr>
                <w:lang w:val="en-US"/>
              </w:rPr>
            </w:pPr>
            <w:r w:rsidRPr="00B71E15">
              <w:rPr>
                <w:lang w:val="en-US"/>
              </w:rPr>
              <w:t>4. Ellos acordaron</w:t>
            </w:r>
          </w:p>
          <w:p w14:paraId="3F5AECBB" w14:textId="77777777" w:rsidR="009D6434" w:rsidRDefault="009D6434" w:rsidP="00156BEA">
            <w:pPr>
              <w:rPr>
                <w:lang w:val="en-US"/>
              </w:rPr>
            </w:pPr>
            <w:r w:rsidRPr="00B71E15">
              <w:rPr>
                <w:lang w:val="en-US"/>
              </w:rPr>
              <w:t>5. Yo voy a</w:t>
            </w:r>
          </w:p>
          <w:p w14:paraId="1E389DCC" w14:textId="77777777" w:rsidR="009D6434" w:rsidRPr="00B71E15" w:rsidRDefault="009D6434" w:rsidP="00156BEA">
            <w:pPr>
              <w:ind w:left="708"/>
              <w:rPr>
                <w:lang w:val="en-US"/>
              </w:rPr>
            </w:pPr>
            <w:r>
              <w:rPr>
                <w:lang w:val="en-US"/>
              </w:rPr>
              <w:t>A</w:t>
            </w:r>
            <w:r w:rsidRPr="00B71E15">
              <w:rPr>
                <w:lang w:val="en-US"/>
              </w:rPr>
              <w:t>. asistir a la conferencia.</w:t>
            </w:r>
          </w:p>
          <w:p w14:paraId="7D0A691B" w14:textId="77777777" w:rsidR="009D6434" w:rsidRDefault="009D6434" w:rsidP="00156BEA">
            <w:pPr>
              <w:ind w:left="708"/>
              <w:rPr>
                <w:lang w:val="en-US"/>
              </w:rPr>
            </w:pPr>
            <w:r>
              <w:rPr>
                <w:lang w:val="en-US"/>
              </w:rPr>
              <w:t>B</w:t>
            </w:r>
            <w:r w:rsidRPr="00B71E15">
              <w:rPr>
                <w:lang w:val="en-US"/>
              </w:rPr>
              <w:t>. una reunión para el lunes.</w:t>
            </w:r>
          </w:p>
          <w:p w14:paraId="136F3463" w14:textId="77777777" w:rsidR="009D6434" w:rsidRDefault="009D6434" w:rsidP="00156BEA">
            <w:pPr>
              <w:ind w:left="708"/>
              <w:rPr>
                <w:lang w:val="en-US"/>
              </w:rPr>
            </w:pPr>
            <w:r>
              <w:rPr>
                <w:lang w:val="en-US"/>
              </w:rPr>
              <w:t>C</w:t>
            </w:r>
            <w:r w:rsidRPr="00B71E15">
              <w:rPr>
                <w:lang w:val="en-US"/>
              </w:rPr>
              <w:t>. preparar la presentación.</w:t>
            </w:r>
          </w:p>
          <w:p w14:paraId="2C396BF2" w14:textId="77777777" w:rsidR="009D6434" w:rsidRDefault="009D6434" w:rsidP="00156BEA">
            <w:pPr>
              <w:ind w:left="708"/>
              <w:rPr>
                <w:lang w:val="en-US"/>
              </w:rPr>
            </w:pPr>
            <w:r w:rsidRPr="00B71E15">
              <w:rPr>
                <w:lang w:val="en-US"/>
              </w:rPr>
              <w:t>D. revisar el presupuesto.</w:t>
            </w:r>
          </w:p>
          <w:p w14:paraId="31EEDC4F" w14:textId="77777777" w:rsidR="009D6434" w:rsidRPr="00B71E15" w:rsidRDefault="009D6434" w:rsidP="00156BEA">
            <w:pPr>
              <w:ind w:left="708"/>
              <w:rPr>
                <w:lang w:val="en-US"/>
              </w:rPr>
            </w:pPr>
            <w:r>
              <w:rPr>
                <w:lang w:val="en-US"/>
              </w:rPr>
              <w:lastRenderedPageBreak/>
              <w:t>E</w:t>
            </w:r>
            <w:r w:rsidRPr="00B71E15">
              <w:rPr>
                <w:lang w:val="en-US"/>
              </w:rPr>
              <w:t>. organizar el evento.</w:t>
            </w:r>
          </w:p>
        </w:tc>
        <w:tc>
          <w:tcPr>
            <w:tcW w:w="5119" w:type="dxa"/>
            <w:tcBorders>
              <w:top w:val="single" w:sz="4" w:space="0" w:color="auto"/>
              <w:left w:val="single" w:sz="4" w:space="0" w:color="auto"/>
              <w:bottom w:val="single" w:sz="4" w:space="0" w:color="auto"/>
              <w:right w:val="single" w:sz="4" w:space="0" w:color="auto"/>
            </w:tcBorders>
            <w:vAlign w:val="center"/>
          </w:tcPr>
          <w:p w14:paraId="3386A1C9" w14:textId="77777777" w:rsidR="009D6434" w:rsidRPr="00310A8E" w:rsidRDefault="009D6434" w:rsidP="00156BEA">
            <w:pPr>
              <w:rPr>
                <w:lang w:val="en-US"/>
              </w:rPr>
            </w:pPr>
            <w:r>
              <w:rPr>
                <w:lang w:val="en-US"/>
              </w:rPr>
              <w:lastRenderedPageBreak/>
              <w:t>1-B, 2-A, 3-E, 4-D, 5-C</w:t>
            </w:r>
          </w:p>
        </w:tc>
      </w:tr>
      <w:tr w:rsidR="009D6434" w:rsidRPr="00310A8E" w14:paraId="67F84256" w14:textId="77777777" w:rsidTr="009D6434">
        <w:tc>
          <w:tcPr>
            <w:tcW w:w="0" w:type="auto"/>
            <w:tcBorders>
              <w:top w:val="single" w:sz="4" w:space="0" w:color="auto"/>
              <w:left w:val="single" w:sz="4" w:space="0" w:color="auto"/>
              <w:bottom w:val="single" w:sz="4" w:space="0" w:color="auto"/>
              <w:right w:val="single" w:sz="4" w:space="0" w:color="auto"/>
            </w:tcBorders>
          </w:tcPr>
          <w:p w14:paraId="66B6087D" w14:textId="77777777" w:rsidR="009D6434" w:rsidRPr="00310A8E"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70708530" w14:textId="77777777" w:rsidR="009D6434" w:rsidRDefault="009D6434" w:rsidP="00156BEA">
            <w:pPr>
              <w:rPr>
                <w:lang w:val="en-US"/>
              </w:rPr>
            </w:pPr>
            <w:r w:rsidRPr="003326B5">
              <w:rPr>
                <w:lang w:val="en-US"/>
              </w:rPr>
              <w:t>Une el principio de l</w:t>
            </w:r>
            <w:r>
              <w:rPr>
                <w:lang w:val="en-US"/>
              </w:rPr>
              <w:t>a oración con el final correcto</w:t>
            </w:r>
            <w:r w:rsidRPr="001C26D0">
              <w:rPr>
                <w:lang w:val="en-US"/>
              </w:rPr>
              <w:t>.</w:t>
            </w:r>
          </w:p>
          <w:p w14:paraId="27B28437" w14:textId="77777777" w:rsidR="009D6434" w:rsidRDefault="009D6434" w:rsidP="00156BEA">
            <w:pPr>
              <w:rPr>
                <w:lang w:val="en-US"/>
              </w:rPr>
            </w:pPr>
            <w:r w:rsidRPr="00B71E15">
              <w:rPr>
                <w:lang w:val="en-US"/>
              </w:rPr>
              <w:t>1. El mes que viene</w:t>
            </w:r>
          </w:p>
          <w:p w14:paraId="0686FC8A" w14:textId="77777777" w:rsidR="009D6434" w:rsidRDefault="009D6434" w:rsidP="00156BEA">
            <w:pPr>
              <w:rPr>
                <w:lang w:val="en-US"/>
              </w:rPr>
            </w:pPr>
            <w:r w:rsidRPr="00B71E15">
              <w:rPr>
                <w:lang w:val="en-US"/>
              </w:rPr>
              <w:t>2. Si tuviera más tiempo,</w:t>
            </w:r>
          </w:p>
          <w:p w14:paraId="0392E359" w14:textId="77777777" w:rsidR="009D6434" w:rsidRDefault="009D6434" w:rsidP="00156BEA">
            <w:pPr>
              <w:rPr>
                <w:lang w:val="en-US"/>
              </w:rPr>
            </w:pPr>
            <w:r w:rsidRPr="00B71E15">
              <w:rPr>
                <w:lang w:val="en-US"/>
              </w:rPr>
              <w:t>3. Mañana por la mañana</w:t>
            </w:r>
          </w:p>
          <w:p w14:paraId="35287D10" w14:textId="77777777" w:rsidR="009D6434" w:rsidRDefault="009D6434" w:rsidP="00156BEA">
            <w:pPr>
              <w:rPr>
                <w:lang w:val="en-US"/>
              </w:rPr>
            </w:pPr>
            <w:r w:rsidRPr="00B71E15">
              <w:rPr>
                <w:lang w:val="en-US"/>
              </w:rPr>
              <w:t>4. En el futuro, me gustaría</w:t>
            </w:r>
          </w:p>
          <w:p w14:paraId="6D529D56" w14:textId="77777777" w:rsidR="009D6434" w:rsidRPr="00B71E15" w:rsidRDefault="009D6434" w:rsidP="00156BEA">
            <w:pPr>
              <w:rPr>
                <w:lang w:val="en-US"/>
              </w:rPr>
            </w:pPr>
            <w:r w:rsidRPr="00B71E15">
              <w:rPr>
                <w:lang w:val="en-US"/>
              </w:rPr>
              <w:t>5. Si llueve,</w:t>
            </w:r>
          </w:p>
          <w:p w14:paraId="156AD3DF" w14:textId="77777777" w:rsidR="009D6434" w:rsidRDefault="009D6434" w:rsidP="00156BEA">
            <w:pPr>
              <w:ind w:left="708"/>
              <w:rPr>
                <w:lang w:val="en-US"/>
              </w:rPr>
            </w:pPr>
            <w:r>
              <w:rPr>
                <w:lang w:val="en-US"/>
              </w:rPr>
              <w:t>A</w:t>
            </w:r>
            <w:r w:rsidRPr="00B71E15">
              <w:rPr>
                <w:lang w:val="en-US"/>
              </w:rPr>
              <w:t>. iré a la oficina temprano.</w:t>
            </w:r>
          </w:p>
          <w:p w14:paraId="3E4ECD95" w14:textId="77777777" w:rsidR="009D6434" w:rsidRPr="00B71E15" w:rsidRDefault="009D6434" w:rsidP="00156BEA">
            <w:pPr>
              <w:ind w:left="708"/>
              <w:rPr>
                <w:lang w:val="en-US"/>
              </w:rPr>
            </w:pPr>
            <w:r>
              <w:rPr>
                <w:lang w:val="en-US"/>
              </w:rPr>
              <w:t>B</w:t>
            </w:r>
            <w:r w:rsidRPr="00B71E15">
              <w:rPr>
                <w:lang w:val="en-US"/>
              </w:rPr>
              <w:t>. viajar más por trabajo.</w:t>
            </w:r>
          </w:p>
          <w:p w14:paraId="7031901D" w14:textId="77777777" w:rsidR="009D6434" w:rsidRDefault="009D6434" w:rsidP="00156BEA">
            <w:pPr>
              <w:ind w:left="708"/>
              <w:rPr>
                <w:lang w:val="en-US"/>
              </w:rPr>
            </w:pPr>
            <w:r>
              <w:rPr>
                <w:lang w:val="en-US"/>
              </w:rPr>
              <w:t>C</w:t>
            </w:r>
            <w:r w:rsidRPr="00B71E15">
              <w:rPr>
                <w:lang w:val="en-US"/>
              </w:rPr>
              <w:t>. empezaremos el proyecto.</w:t>
            </w:r>
          </w:p>
          <w:p w14:paraId="38729136" w14:textId="77777777" w:rsidR="009D6434" w:rsidRPr="00B71E15" w:rsidRDefault="009D6434" w:rsidP="00156BEA">
            <w:pPr>
              <w:ind w:left="708"/>
              <w:rPr>
                <w:lang w:val="en-US"/>
              </w:rPr>
            </w:pPr>
            <w:r>
              <w:rPr>
                <w:lang w:val="en-US"/>
              </w:rPr>
              <w:t>D</w:t>
            </w:r>
            <w:r w:rsidRPr="00B71E15">
              <w:rPr>
                <w:lang w:val="en-US"/>
              </w:rPr>
              <w:t>. cancelaremos la reunión.</w:t>
            </w:r>
          </w:p>
          <w:p w14:paraId="1E399505" w14:textId="77777777" w:rsidR="009D6434" w:rsidRPr="00184E97" w:rsidRDefault="009D6434" w:rsidP="00156BEA">
            <w:pPr>
              <w:ind w:left="708"/>
              <w:rPr>
                <w:lang w:val="en-US"/>
              </w:rPr>
            </w:pPr>
            <w:r>
              <w:rPr>
                <w:lang w:val="en-US"/>
              </w:rPr>
              <w:t>E</w:t>
            </w:r>
            <w:r w:rsidRPr="00B71E15">
              <w:rPr>
                <w:lang w:val="en-US"/>
              </w:rPr>
              <w:t>. lo haría personalmente.</w:t>
            </w:r>
          </w:p>
        </w:tc>
        <w:tc>
          <w:tcPr>
            <w:tcW w:w="5119" w:type="dxa"/>
            <w:tcBorders>
              <w:top w:val="single" w:sz="4" w:space="0" w:color="auto"/>
              <w:left w:val="single" w:sz="4" w:space="0" w:color="auto"/>
              <w:bottom w:val="single" w:sz="4" w:space="0" w:color="auto"/>
              <w:right w:val="single" w:sz="4" w:space="0" w:color="auto"/>
            </w:tcBorders>
            <w:vAlign w:val="center"/>
          </w:tcPr>
          <w:p w14:paraId="22169079" w14:textId="77777777" w:rsidR="009D6434" w:rsidRPr="0086057F" w:rsidRDefault="009D6434" w:rsidP="00156BEA">
            <w:pPr>
              <w:rPr>
                <w:lang w:val="en-US"/>
              </w:rPr>
            </w:pPr>
            <w:r>
              <w:rPr>
                <w:lang w:val="en-US"/>
              </w:rPr>
              <w:t>1-C, 2-E, 3-A, 4-B</w:t>
            </w:r>
            <w:r w:rsidRPr="00184E97">
              <w:rPr>
                <w:lang w:val="en-US"/>
              </w:rPr>
              <w:t>, 5-D</w:t>
            </w:r>
          </w:p>
        </w:tc>
      </w:tr>
      <w:tr w:rsidR="009D6434" w:rsidRPr="00137859" w14:paraId="6F42A51B" w14:textId="77777777" w:rsidTr="009D6434">
        <w:tc>
          <w:tcPr>
            <w:tcW w:w="14454" w:type="dxa"/>
            <w:gridSpan w:val="3"/>
            <w:tcBorders>
              <w:top w:val="single" w:sz="4" w:space="0" w:color="auto"/>
              <w:left w:val="single" w:sz="4" w:space="0" w:color="auto"/>
              <w:bottom w:val="single" w:sz="4" w:space="0" w:color="auto"/>
              <w:right w:val="single" w:sz="4" w:space="0" w:color="auto"/>
            </w:tcBorders>
            <w:hideMark/>
          </w:tcPr>
          <w:p w14:paraId="3A15BEB9" w14:textId="77777777" w:rsidR="009D6434" w:rsidRPr="00137859" w:rsidRDefault="009D6434" w:rsidP="00156BEA">
            <w:pPr>
              <w:rPr>
                <w:b/>
              </w:rPr>
            </w:pPr>
            <w:r w:rsidRPr="00137859">
              <w:rPr>
                <w:b/>
              </w:rPr>
              <w:t>Задание закрытого типа на установление последовательности</w:t>
            </w:r>
          </w:p>
        </w:tc>
      </w:tr>
      <w:tr w:rsidR="009D6434" w:rsidRPr="00D323F2" w14:paraId="0E5C0039" w14:textId="77777777" w:rsidTr="009D6434">
        <w:trPr>
          <w:trHeight w:val="162"/>
        </w:trPr>
        <w:tc>
          <w:tcPr>
            <w:tcW w:w="1491" w:type="dxa"/>
            <w:tcBorders>
              <w:top w:val="single" w:sz="4" w:space="0" w:color="auto"/>
              <w:left w:val="single" w:sz="4" w:space="0" w:color="auto"/>
              <w:bottom w:val="single" w:sz="4" w:space="0" w:color="auto"/>
              <w:right w:val="single" w:sz="4" w:space="0" w:color="auto"/>
            </w:tcBorders>
          </w:tcPr>
          <w:p w14:paraId="6AC4FE35" w14:textId="77777777" w:rsidR="009D6434" w:rsidRPr="00137859" w:rsidRDefault="009D6434" w:rsidP="009D6434">
            <w:pPr>
              <w:numPr>
                <w:ilvl w:val="0"/>
                <w:numId w:val="57"/>
              </w:numPr>
            </w:pPr>
          </w:p>
        </w:tc>
        <w:tc>
          <w:tcPr>
            <w:tcW w:w="7844" w:type="dxa"/>
            <w:tcBorders>
              <w:top w:val="single" w:sz="4" w:space="0" w:color="auto"/>
              <w:left w:val="single" w:sz="4" w:space="0" w:color="auto"/>
              <w:bottom w:val="single" w:sz="4" w:space="0" w:color="auto"/>
              <w:right w:val="single" w:sz="4" w:space="0" w:color="auto"/>
            </w:tcBorders>
            <w:vAlign w:val="center"/>
          </w:tcPr>
          <w:p w14:paraId="22592BC5" w14:textId="77777777" w:rsidR="009D6434" w:rsidRDefault="009D6434" w:rsidP="00156BEA">
            <w:pPr>
              <w:rPr>
                <w:lang w:val="en-US"/>
              </w:rPr>
            </w:pPr>
            <w:r w:rsidRPr="00D323F2">
              <w:rPr>
                <w:lang w:val="en-US"/>
              </w:rPr>
              <w:t xml:space="preserve">Ordena las acciones correctamente. </w:t>
            </w:r>
          </w:p>
          <w:p w14:paraId="51F0E96D" w14:textId="77777777" w:rsidR="009D6434" w:rsidRPr="00D323F2" w:rsidRDefault="009D6434" w:rsidP="00156BEA">
            <w:pPr>
              <w:rPr>
                <w:lang w:val="en-US"/>
              </w:rPr>
            </w:pPr>
            <w:r w:rsidRPr="00D323F2">
              <w:rPr>
                <w:lang w:val="en-US"/>
              </w:rPr>
              <w:t xml:space="preserve">Situación: </w:t>
            </w:r>
            <w:r w:rsidRPr="00B71E15">
              <w:rPr>
                <w:lang w:val="en-US"/>
              </w:rPr>
              <w:t>Tienes que rechazar una invitación a una reu</w:t>
            </w:r>
            <w:r>
              <w:rPr>
                <w:lang w:val="en-US"/>
              </w:rPr>
              <w:t>nión y proponer una nueva fecha.</w:t>
            </w:r>
          </w:p>
          <w:p w14:paraId="2237D1AB" w14:textId="77777777" w:rsidR="009D6434" w:rsidRPr="00B71E15" w:rsidRDefault="009D6434" w:rsidP="00156BEA">
            <w:pPr>
              <w:rPr>
                <w:lang w:val="en-US"/>
              </w:rPr>
            </w:pPr>
            <w:r>
              <w:rPr>
                <w:lang w:val="en-US"/>
              </w:rPr>
              <w:t xml:space="preserve">1. </w:t>
            </w:r>
            <w:r w:rsidRPr="00B71E15">
              <w:rPr>
                <w:lang w:val="en-US"/>
              </w:rPr>
              <w:t>Explica el motivo de tu ausencia de forma breve.</w:t>
            </w:r>
          </w:p>
          <w:p w14:paraId="52734325" w14:textId="77777777" w:rsidR="009D6434" w:rsidRPr="001656BA" w:rsidRDefault="009D6434" w:rsidP="00156BEA">
            <w:pPr>
              <w:rPr>
                <w:lang w:val="en-US"/>
              </w:rPr>
            </w:pPr>
            <w:r>
              <w:rPr>
                <w:lang w:val="en-US"/>
              </w:rPr>
              <w:t xml:space="preserve">2. </w:t>
            </w:r>
            <w:r w:rsidRPr="001656BA">
              <w:rPr>
                <w:lang w:val="en-US"/>
              </w:rPr>
              <w:t>Propón una nueva fecha para la reunión.</w:t>
            </w:r>
          </w:p>
          <w:p w14:paraId="2AE3BADC" w14:textId="77777777" w:rsidR="009D6434" w:rsidRPr="00D323F2" w:rsidRDefault="009D6434" w:rsidP="00156BEA">
            <w:pPr>
              <w:rPr>
                <w:lang w:val="en-US"/>
              </w:rPr>
            </w:pPr>
            <w:r>
              <w:rPr>
                <w:lang w:val="en-US"/>
              </w:rPr>
              <w:t xml:space="preserve">3. </w:t>
            </w:r>
            <w:r w:rsidRPr="001656BA">
              <w:rPr>
                <w:lang w:val="en-US"/>
              </w:rPr>
              <w:t>Agradece la invitación recibida.</w:t>
            </w:r>
          </w:p>
          <w:p w14:paraId="7D844A48" w14:textId="77777777" w:rsidR="009D6434" w:rsidRPr="001656BA" w:rsidRDefault="009D6434" w:rsidP="00156BEA">
            <w:pPr>
              <w:rPr>
                <w:lang w:val="en-US"/>
              </w:rPr>
            </w:pPr>
            <w:r>
              <w:rPr>
                <w:lang w:val="en-US"/>
              </w:rPr>
              <w:t xml:space="preserve">4. </w:t>
            </w:r>
            <w:r w:rsidRPr="001656BA">
              <w:rPr>
                <w:lang w:val="en-US"/>
              </w:rPr>
              <w:t>Pide confirmación sobre la nueva fecha.</w:t>
            </w:r>
          </w:p>
          <w:p w14:paraId="5722AD7B" w14:textId="77777777" w:rsidR="009D6434" w:rsidRPr="001656BA" w:rsidRDefault="009D6434" w:rsidP="00156BEA">
            <w:pPr>
              <w:rPr>
                <w:lang w:val="en-US"/>
              </w:rPr>
            </w:pPr>
            <w:r>
              <w:rPr>
                <w:lang w:val="en-US"/>
              </w:rPr>
              <w:t xml:space="preserve">5. </w:t>
            </w:r>
            <w:r w:rsidRPr="001656BA">
              <w:rPr>
                <w:lang w:val="en-US"/>
              </w:rPr>
              <w:t>Inicia el mensaje con un saludo formal.</w:t>
            </w:r>
          </w:p>
        </w:tc>
        <w:tc>
          <w:tcPr>
            <w:tcW w:w="5119" w:type="dxa"/>
            <w:tcBorders>
              <w:top w:val="single" w:sz="4" w:space="0" w:color="auto"/>
              <w:left w:val="single" w:sz="4" w:space="0" w:color="auto"/>
              <w:bottom w:val="single" w:sz="4" w:space="0" w:color="auto"/>
              <w:right w:val="single" w:sz="4" w:space="0" w:color="auto"/>
            </w:tcBorders>
            <w:vAlign w:val="center"/>
          </w:tcPr>
          <w:p w14:paraId="6866354D" w14:textId="77777777" w:rsidR="009D6434" w:rsidRPr="00EA7F1E" w:rsidRDefault="009D6434" w:rsidP="00156BEA">
            <w:pPr>
              <w:rPr>
                <w:lang w:val="en-US"/>
              </w:rPr>
            </w:pPr>
            <w:r>
              <w:rPr>
                <w:lang w:val="en-US"/>
              </w:rPr>
              <w:t>5, 3, 1, 2, 4</w:t>
            </w:r>
          </w:p>
        </w:tc>
      </w:tr>
      <w:tr w:rsidR="009D6434" w:rsidRPr="001656BA" w14:paraId="436CCF3C"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7A8148BF" w14:textId="77777777" w:rsidR="009D6434" w:rsidRPr="00D323F2"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4CD0B083" w14:textId="77777777" w:rsidR="009D6434" w:rsidRDefault="009D6434" w:rsidP="00156BEA">
            <w:pPr>
              <w:rPr>
                <w:lang w:val="en-US"/>
              </w:rPr>
            </w:pPr>
            <w:r w:rsidRPr="00D323F2">
              <w:rPr>
                <w:lang w:val="en-US"/>
              </w:rPr>
              <w:t xml:space="preserve">Ordena las acciones correctamente. </w:t>
            </w:r>
          </w:p>
          <w:p w14:paraId="7D10656E"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presentando a tu equipo en una reunión con un cliente.</w:t>
            </w:r>
          </w:p>
          <w:p w14:paraId="791036FA" w14:textId="77777777" w:rsidR="009D6434" w:rsidRPr="001656BA" w:rsidRDefault="009D6434" w:rsidP="00156BEA">
            <w:pPr>
              <w:rPr>
                <w:lang w:val="en-US"/>
              </w:rPr>
            </w:pPr>
            <w:r>
              <w:rPr>
                <w:lang w:val="en-US"/>
              </w:rPr>
              <w:t xml:space="preserve">1. </w:t>
            </w:r>
            <w:r w:rsidRPr="001656BA">
              <w:rPr>
                <w:lang w:val="en-US"/>
              </w:rPr>
              <w:t>Presenta a los miembros del equipo.</w:t>
            </w:r>
          </w:p>
          <w:p w14:paraId="7E1A0522" w14:textId="77777777" w:rsidR="009D6434" w:rsidRPr="001656BA" w:rsidRDefault="009D6434" w:rsidP="00156BEA">
            <w:pPr>
              <w:rPr>
                <w:lang w:val="en-US"/>
              </w:rPr>
            </w:pPr>
            <w:r>
              <w:rPr>
                <w:lang w:val="en-US"/>
              </w:rPr>
              <w:t xml:space="preserve">2. </w:t>
            </w:r>
            <w:r w:rsidRPr="001656BA">
              <w:rPr>
                <w:lang w:val="en-US"/>
              </w:rPr>
              <w:t>Saluda al cliente formalmente.</w:t>
            </w:r>
          </w:p>
          <w:p w14:paraId="4743F458" w14:textId="77777777" w:rsidR="009D6434" w:rsidRPr="001656BA" w:rsidRDefault="009D6434" w:rsidP="00156BEA">
            <w:pPr>
              <w:rPr>
                <w:lang w:val="en-US"/>
              </w:rPr>
            </w:pPr>
            <w:r>
              <w:rPr>
                <w:lang w:val="en-US"/>
              </w:rPr>
              <w:t xml:space="preserve">3. </w:t>
            </w:r>
            <w:r w:rsidRPr="001656BA">
              <w:rPr>
                <w:lang w:val="en-US"/>
              </w:rPr>
              <w:t>Finaliza con una frase de cortesía.</w:t>
            </w:r>
          </w:p>
          <w:p w14:paraId="1501ABB6" w14:textId="77777777" w:rsidR="009D6434" w:rsidRPr="001656BA" w:rsidRDefault="009D6434" w:rsidP="00156BEA">
            <w:pPr>
              <w:rPr>
                <w:lang w:val="en-US"/>
              </w:rPr>
            </w:pPr>
            <w:r>
              <w:rPr>
                <w:lang w:val="en-US"/>
              </w:rPr>
              <w:t xml:space="preserve">4. </w:t>
            </w:r>
            <w:r w:rsidRPr="001656BA">
              <w:rPr>
                <w:lang w:val="en-US"/>
              </w:rPr>
              <w:t>Explica los roles de cada miembro.</w:t>
            </w:r>
          </w:p>
          <w:p w14:paraId="7C25337D" w14:textId="77777777" w:rsidR="009D6434" w:rsidRPr="00EA7F1E" w:rsidRDefault="009D6434" w:rsidP="00156BEA">
            <w:pPr>
              <w:rPr>
                <w:lang w:val="en-US"/>
              </w:rPr>
            </w:pPr>
            <w:r>
              <w:rPr>
                <w:lang w:val="en-US"/>
              </w:rPr>
              <w:t xml:space="preserve">5. </w:t>
            </w:r>
            <w:r w:rsidRPr="001656BA">
              <w:rPr>
                <w:lang w:val="en-US"/>
              </w:rPr>
              <w:t>Agradece la oportunidad de la reunión.</w:t>
            </w:r>
          </w:p>
        </w:tc>
        <w:tc>
          <w:tcPr>
            <w:tcW w:w="5119" w:type="dxa"/>
            <w:tcBorders>
              <w:top w:val="single" w:sz="4" w:space="0" w:color="auto"/>
              <w:left w:val="single" w:sz="4" w:space="0" w:color="auto"/>
              <w:bottom w:val="single" w:sz="4" w:space="0" w:color="auto"/>
              <w:right w:val="single" w:sz="4" w:space="0" w:color="auto"/>
            </w:tcBorders>
            <w:vAlign w:val="center"/>
          </w:tcPr>
          <w:p w14:paraId="3A354277" w14:textId="77777777" w:rsidR="009D6434" w:rsidRPr="00DE19A9" w:rsidRDefault="009D6434" w:rsidP="00156BEA">
            <w:pPr>
              <w:rPr>
                <w:lang w:val="en-US"/>
              </w:rPr>
            </w:pPr>
            <w:r>
              <w:rPr>
                <w:lang w:val="en-US"/>
              </w:rPr>
              <w:t>2, 5, 1, 4, 3</w:t>
            </w:r>
          </w:p>
        </w:tc>
      </w:tr>
      <w:tr w:rsidR="009D6434" w:rsidRPr="001656BA" w14:paraId="0516E358"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4056FA27" w14:textId="77777777" w:rsidR="009D6434" w:rsidRPr="001656BA"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63C77D56" w14:textId="77777777" w:rsidR="009D6434" w:rsidRDefault="009D6434" w:rsidP="00156BEA">
            <w:pPr>
              <w:rPr>
                <w:lang w:val="en-US"/>
              </w:rPr>
            </w:pPr>
            <w:r w:rsidRPr="00D323F2">
              <w:rPr>
                <w:lang w:val="en-US"/>
              </w:rPr>
              <w:t xml:space="preserve">Ordena las acciones correctamente. </w:t>
            </w:r>
          </w:p>
          <w:p w14:paraId="77203DE8" w14:textId="77777777" w:rsidR="009D6434" w:rsidRPr="001656BA" w:rsidRDefault="009D6434" w:rsidP="00156BEA">
            <w:pPr>
              <w:rPr>
                <w:lang w:val="en-US"/>
              </w:rPr>
            </w:pPr>
            <w:r w:rsidRPr="00D323F2">
              <w:rPr>
                <w:lang w:val="en-US"/>
              </w:rPr>
              <w:t>Situación:</w:t>
            </w:r>
            <w:r>
              <w:rPr>
                <w:lang w:val="en-US"/>
              </w:rPr>
              <w:t xml:space="preserve"> </w:t>
            </w:r>
            <w:r w:rsidRPr="001656BA">
              <w:rPr>
                <w:lang w:val="en-US"/>
              </w:rPr>
              <w:t>Estás participando en una reunión de trabajo.</w:t>
            </w:r>
          </w:p>
          <w:p w14:paraId="2AF3DC2D" w14:textId="77777777" w:rsidR="009D6434" w:rsidRPr="001656BA" w:rsidRDefault="009D6434" w:rsidP="00156BEA">
            <w:pPr>
              <w:rPr>
                <w:lang w:val="en-US"/>
              </w:rPr>
            </w:pPr>
            <w:r>
              <w:rPr>
                <w:lang w:val="en-US"/>
              </w:rPr>
              <w:t xml:space="preserve">1. </w:t>
            </w:r>
            <w:r w:rsidRPr="001656BA">
              <w:rPr>
                <w:lang w:val="en-US"/>
              </w:rPr>
              <w:t>Pide la palabra cuando quieras intervenir..</w:t>
            </w:r>
          </w:p>
          <w:p w14:paraId="68527D97" w14:textId="77777777" w:rsidR="009D6434" w:rsidRPr="001656BA" w:rsidRDefault="009D6434" w:rsidP="00156BEA">
            <w:pPr>
              <w:rPr>
                <w:lang w:val="en-US"/>
              </w:rPr>
            </w:pPr>
            <w:r>
              <w:rPr>
                <w:lang w:val="en-US"/>
              </w:rPr>
              <w:t xml:space="preserve">2. </w:t>
            </w:r>
            <w:r w:rsidRPr="001656BA">
              <w:rPr>
                <w:lang w:val="en-US"/>
              </w:rPr>
              <w:t>Concluye con un resumen de los acuerdos.</w:t>
            </w:r>
          </w:p>
          <w:p w14:paraId="3FA9027E" w14:textId="77777777" w:rsidR="009D6434" w:rsidRPr="001656BA" w:rsidRDefault="009D6434" w:rsidP="00156BEA">
            <w:pPr>
              <w:rPr>
                <w:lang w:val="en-US"/>
              </w:rPr>
            </w:pPr>
            <w:r>
              <w:rPr>
                <w:lang w:val="en-US"/>
              </w:rPr>
              <w:t xml:space="preserve">3. </w:t>
            </w:r>
            <w:r w:rsidRPr="001656BA">
              <w:rPr>
                <w:lang w:val="en-US"/>
              </w:rPr>
              <w:t>Muestra acuerdo o desacuerdo.</w:t>
            </w:r>
          </w:p>
          <w:p w14:paraId="51D1602F" w14:textId="77777777" w:rsidR="009D6434" w:rsidRPr="001656BA" w:rsidRDefault="009D6434" w:rsidP="00156BEA">
            <w:pPr>
              <w:rPr>
                <w:lang w:val="en-US"/>
              </w:rPr>
            </w:pPr>
            <w:r>
              <w:rPr>
                <w:lang w:val="en-US"/>
              </w:rPr>
              <w:t xml:space="preserve">4. </w:t>
            </w:r>
            <w:r w:rsidRPr="001656BA">
              <w:rPr>
                <w:lang w:val="en-US"/>
              </w:rPr>
              <w:t>Presenta el tema de la reunión</w:t>
            </w:r>
          </w:p>
          <w:p w14:paraId="6863BEB1" w14:textId="77777777" w:rsidR="009D6434" w:rsidRPr="00FF3D47" w:rsidRDefault="009D6434" w:rsidP="00156BEA">
            <w:pPr>
              <w:rPr>
                <w:lang w:val="en-US"/>
              </w:rPr>
            </w:pPr>
            <w:r>
              <w:rPr>
                <w:lang w:val="en-US"/>
              </w:rPr>
              <w:t xml:space="preserve">5. </w:t>
            </w:r>
            <w:r w:rsidRPr="001656BA">
              <w:rPr>
                <w:lang w:val="en-US"/>
              </w:rPr>
              <w:t>Pide aclaraciones si es necesario.</w:t>
            </w:r>
          </w:p>
        </w:tc>
        <w:tc>
          <w:tcPr>
            <w:tcW w:w="5119" w:type="dxa"/>
            <w:tcBorders>
              <w:top w:val="single" w:sz="4" w:space="0" w:color="auto"/>
              <w:left w:val="single" w:sz="4" w:space="0" w:color="auto"/>
              <w:bottom w:val="single" w:sz="4" w:space="0" w:color="auto"/>
              <w:right w:val="single" w:sz="4" w:space="0" w:color="auto"/>
            </w:tcBorders>
            <w:vAlign w:val="center"/>
          </w:tcPr>
          <w:p w14:paraId="5597816A" w14:textId="77777777" w:rsidR="009D6434" w:rsidRPr="00AC1E14" w:rsidRDefault="009D6434" w:rsidP="00156BEA">
            <w:pPr>
              <w:rPr>
                <w:lang w:val="en-US"/>
              </w:rPr>
            </w:pPr>
            <w:r>
              <w:rPr>
                <w:lang w:val="en-US"/>
              </w:rPr>
              <w:t>4, 1, 5, 3, 2</w:t>
            </w:r>
          </w:p>
        </w:tc>
      </w:tr>
      <w:tr w:rsidR="009D6434" w:rsidRPr="001656BA" w14:paraId="6D1F6FD1" w14:textId="77777777" w:rsidTr="009D6434">
        <w:trPr>
          <w:trHeight w:val="162"/>
        </w:trPr>
        <w:tc>
          <w:tcPr>
            <w:tcW w:w="0" w:type="auto"/>
            <w:tcBorders>
              <w:top w:val="single" w:sz="4" w:space="0" w:color="auto"/>
              <w:left w:val="single" w:sz="4" w:space="0" w:color="auto"/>
              <w:bottom w:val="single" w:sz="4" w:space="0" w:color="auto"/>
              <w:right w:val="single" w:sz="4" w:space="0" w:color="auto"/>
            </w:tcBorders>
          </w:tcPr>
          <w:p w14:paraId="5A1C641C" w14:textId="77777777" w:rsidR="009D6434" w:rsidRPr="001656BA" w:rsidRDefault="009D6434" w:rsidP="009D6434">
            <w:pPr>
              <w:numPr>
                <w:ilvl w:val="0"/>
                <w:numId w:val="57"/>
              </w:numPr>
              <w:rPr>
                <w:lang w:val="en-US"/>
              </w:rPr>
            </w:pPr>
          </w:p>
        </w:tc>
        <w:tc>
          <w:tcPr>
            <w:tcW w:w="7844" w:type="dxa"/>
            <w:tcBorders>
              <w:top w:val="single" w:sz="4" w:space="0" w:color="auto"/>
              <w:left w:val="single" w:sz="4" w:space="0" w:color="auto"/>
              <w:bottom w:val="single" w:sz="4" w:space="0" w:color="auto"/>
              <w:right w:val="single" w:sz="4" w:space="0" w:color="auto"/>
            </w:tcBorders>
            <w:vAlign w:val="center"/>
          </w:tcPr>
          <w:p w14:paraId="0E396868" w14:textId="77777777" w:rsidR="009D6434" w:rsidRDefault="009D6434" w:rsidP="00156BEA">
            <w:pPr>
              <w:rPr>
                <w:lang w:val="en-US"/>
              </w:rPr>
            </w:pPr>
            <w:r w:rsidRPr="00D323F2">
              <w:rPr>
                <w:lang w:val="en-US"/>
              </w:rPr>
              <w:t xml:space="preserve">Ordena las acciones correctamente. </w:t>
            </w:r>
          </w:p>
          <w:p w14:paraId="4B671647" w14:textId="77777777" w:rsidR="009D6434" w:rsidRPr="005C269E" w:rsidRDefault="009D6434" w:rsidP="00156BEA">
            <w:pPr>
              <w:rPr>
                <w:lang w:val="en-US"/>
              </w:rPr>
            </w:pPr>
            <w:r w:rsidRPr="00D323F2">
              <w:rPr>
                <w:lang w:val="en-US"/>
              </w:rPr>
              <w:lastRenderedPageBreak/>
              <w:t>Situación:</w:t>
            </w:r>
            <w:r w:rsidRPr="005C269E">
              <w:rPr>
                <w:lang w:val="en-US"/>
              </w:rPr>
              <w:t xml:space="preserve"> Estás preparando un informe de análisis de datos para la dirección.</w:t>
            </w:r>
          </w:p>
          <w:p w14:paraId="4CCE79FC" w14:textId="77777777" w:rsidR="009D6434" w:rsidRPr="005C269E" w:rsidRDefault="009D6434" w:rsidP="00156BEA">
            <w:pPr>
              <w:rPr>
                <w:lang w:val="en-US"/>
              </w:rPr>
            </w:pPr>
            <w:r>
              <w:rPr>
                <w:lang w:val="en-US"/>
              </w:rPr>
              <w:t xml:space="preserve">1. </w:t>
            </w:r>
            <w:r w:rsidRPr="005C269E">
              <w:rPr>
                <w:lang w:val="en-US"/>
              </w:rPr>
              <w:t>Analiza los datos para identificar tendencias.</w:t>
            </w:r>
          </w:p>
          <w:p w14:paraId="282A8A5F" w14:textId="77777777" w:rsidR="009D6434" w:rsidRPr="005C269E" w:rsidRDefault="009D6434" w:rsidP="00156BEA">
            <w:pPr>
              <w:rPr>
                <w:lang w:val="en-US"/>
              </w:rPr>
            </w:pPr>
            <w:r>
              <w:rPr>
                <w:lang w:val="en-US"/>
              </w:rPr>
              <w:t xml:space="preserve">2. </w:t>
            </w:r>
            <w:r w:rsidRPr="005C269E">
              <w:rPr>
                <w:lang w:val="en-US"/>
              </w:rPr>
              <w:t>Redacta el informe con conclusiones y recomendaciones.</w:t>
            </w:r>
          </w:p>
          <w:p w14:paraId="030B1F7B" w14:textId="77777777" w:rsidR="009D6434" w:rsidRPr="005C269E" w:rsidRDefault="009D6434" w:rsidP="00156BEA">
            <w:pPr>
              <w:rPr>
                <w:lang w:val="en-US"/>
              </w:rPr>
            </w:pPr>
            <w:r>
              <w:rPr>
                <w:lang w:val="en-US"/>
              </w:rPr>
              <w:t xml:space="preserve">3. </w:t>
            </w:r>
            <w:r w:rsidRPr="005C269E">
              <w:rPr>
                <w:lang w:val="en-US"/>
              </w:rPr>
              <w:t>Recopila todos los datos relevantes.</w:t>
            </w:r>
          </w:p>
          <w:p w14:paraId="5CC3514D" w14:textId="77777777" w:rsidR="009D6434" w:rsidRPr="005C269E" w:rsidRDefault="009D6434" w:rsidP="00156BEA">
            <w:pPr>
              <w:rPr>
                <w:lang w:val="en-US"/>
              </w:rPr>
            </w:pPr>
            <w:r>
              <w:rPr>
                <w:lang w:val="en-US"/>
              </w:rPr>
              <w:t xml:space="preserve">4. </w:t>
            </w:r>
            <w:r w:rsidRPr="005C269E">
              <w:rPr>
                <w:lang w:val="en-US"/>
              </w:rPr>
              <w:t>Crea gráficos y visualizaciones claras.</w:t>
            </w:r>
          </w:p>
          <w:p w14:paraId="4C12E9D7" w14:textId="77777777" w:rsidR="009D6434" w:rsidRPr="00FF3D47" w:rsidRDefault="009D6434" w:rsidP="00156BEA">
            <w:pPr>
              <w:rPr>
                <w:lang w:val="en-US"/>
              </w:rPr>
            </w:pPr>
            <w:r>
              <w:rPr>
                <w:lang w:val="en-US"/>
              </w:rPr>
              <w:t xml:space="preserve">5. </w:t>
            </w:r>
            <w:r w:rsidRPr="005C269E">
              <w:rPr>
                <w:lang w:val="en-US"/>
              </w:rPr>
              <w:t>Limpia y organiza los datos para el análisis.</w:t>
            </w:r>
          </w:p>
        </w:tc>
        <w:tc>
          <w:tcPr>
            <w:tcW w:w="5119" w:type="dxa"/>
            <w:tcBorders>
              <w:top w:val="single" w:sz="4" w:space="0" w:color="auto"/>
              <w:left w:val="single" w:sz="4" w:space="0" w:color="auto"/>
              <w:bottom w:val="single" w:sz="4" w:space="0" w:color="auto"/>
              <w:right w:val="single" w:sz="4" w:space="0" w:color="auto"/>
            </w:tcBorders>
            <w:vAlign w:val="center"/>
          </w:tcPr>
          <w:p w14:paraId="0CA1B90C" w14:textId="77777777" w:rsidR="009D6434" w:rsidRPr="00AC1E14" w:rsidRDefault="009D6434" w:rsidP="00156BEA">
            <w:pPr>
              <w:rPr>
                <w:lang w:val="en-US"/>
              </w:rPr>
            </w:pPr>
            <w:r>
              <w:rPr>
                <w:lang w:val="en-US"/>
              </w:rPr>
              <w:lastRenderedPageBreak/>
              <w:t>3, 5, 1, 4, 2</w:t>
            </w:r>
          </w:p>
        </w:tc>
      </w:tr>
    </w:tbl>
    <w:p w14:paraId="149868EB" w14:textId="77777777" w:rsidR="005B70BD" w:rsidRDefault="005436D3" w:rsidP="009D6434">
      <w:pPr>
        <w:pStyle w:val="2"/>
      </w:pPr>
      <w:bookmarkStart w:id="106" w:name="_Toc238565379"/>
      <w:r>
        <w:rPr>
          <w:rFonts w:ascii="Times New Roman" w:eastAsia="Times New Roman" w:hAnsi="Times New Roman"/>
          <w:sz w:val="22"/>
        </w:rPr>
        <w:t>2.64 Дисциплина «Независимая оценка ИТ-компетенций (hh.ru)» - Факультатив, 2-3-4-5-6-7-8 семестр(ы)</w:t>
      </w:r>
      <w:bookmarkEnd w:id="106"/>
    </w:p>
    <w:p w14:paraId="35FDAA15" w14:textId="77777777" w:rsidR="005B70BD" w:rsidRDefault="005436D3">
      <w:pPr>
        <w:spacing w:after="120"/>
      </w:pPr>
      <w:r>
        <w:t>Ссылка на курс в ТУИС – дисциплина ещё не реализовывалась</w:t>
      </w:r>
    </w:p>
    <w:p w14:paraId="5F72AFA2" w14:textId="77777777" w:rsidR="005B70BD" w:rsidRDefault="005436D3">
      <w:pPr>
        <w:spacing w:after="120"/>
      </w:pPr>
      <w:r>
        <w:t>Ссылка на ФОС размещенный на курсе в ТУИС) - дисциплина ещё не реализовывалась</w:t>
      </w:r>
    </w:p>
    <w:tbl>
      <w:tblPr>
        <w:tblStyle w:val="af"/>
        <w:tblW w:w="4964" w:type="pct"/>
        <w:tblLook w:val="04A0" w:firstRow="1" w:lastRow="0" w:firstColumn="1" w:lastColumn="0" w:noHBand="0" w:noVBand="1"/>
      </w:tblPr>
      <w:tblGrid>
        <w:gridCol w:w="1743"/>
        <w:gridCol w:w="7262"/>
        <w:gridCol w:w="5450"/>
      </w:tblGrid>
      <w:tr w:rsidR="009D6434" w:rsidRPr="004E4352" w14:paraId="292AFD5E" w14:textId="77777777" w:rsidTr="009D6434">
        <w:trPr>
          <w:tblHeader/>
        </w:trPr>
        <w:tc>
          <w:tcPr>
            <w:tcW w:w="603" w:type="pct"/>
            <w:hideMark/>
          </w:tcPr>
          <w:p w14:paraId="4DC8C90B" w14:textId="77777777" w:rsidR="009D6434" w:rsidRPr="004E4352" w:rsidRDefault="009D6434" w:rsidP="00897132">
            <w:pPr>
              <w:rPr>
                <w:b/>
              </w:rPr>
            </w:pPr>
            <w:r w:rsidRPr="004E4352">
              <w:rPr>
                <w:b/>
              </w:rPr>
              <w:t>№ задания</w:t>
            </w:r>
          </w:p>
        </w:tc>
        <w:tc>
          <w:tcPr>
            <w:tcW w:w="2512" w:type="pct"/>
            <w:hideMark/>
          </w:tcPr>
          <w:p w14:paraId="2AD59A1E" w14:textId="77777777" w:rsidR="009D6434" w:rsidRPr="004E4352" w:rsidRDefault="009D6434" w:rsidP="00897132">
            <w:pPr>
              <w:rPr>
                <w:b/>
              </w:rPr>
            </w:pPr>
            <w:r w:rsidRPr="004E4352">
              <w:rPr>
                <w:b/>
              </w:rPr>
              <w:t>Содержание вопроса</w:t>
            </w:r>
          </w:p>
        </w:tc>
        <w:tc>
          <w:tcPr>
            <w:tcW w:w="1885" w:type="pct"/>
            <w:hideMark/>
          </w:tcPr>
          <w:p w14:paraId="5F8632AF" w14:textId="77777777" w:rsidR="009D6434" w:rsidRPr="004E4352" w:rsidRDefault="009D6434" w:rsidP="00897132">
            <w:pPr>
              <w:rPr>
                <w:b/>
              </w:rPr>
            </w:pPr>
            <w:r w:rsidRPr="004E4352">
              <w:rPr>
                <w:b/>
              </w:rPr>
              <w:t>Эталонный ответ</w:t>
            </w:r>
          </w:p>
        </w:tc>
      </w:tr>
      <w:tr w:rsidR="009D6434" w:rsidRPr="004E4352" w14:paraId="437B508D" w14:textId="77777777" w:rsidTr="009D6434">
        <w:tc>
          <w:tcPr>
            <w:tcW w:w="5000" w:type="pct"/>
            <w:gridSpan w:val="3"/>
          </w:tcPr>
          <w:p w14:paraId="7146C833" w14:textId="77777777" w:rsidR="009D6434" w:rsidRPr="004E4352" w:rsidRDefault="009D6434" w:rsidP="00897132">
            <w:pPr>
              <w:rPr>
                <w:b/>
              </w:rPr>
            </w:pPr>
            <w:r w:rsidRPr="004E4352">
              <w:rPr>
                <w:b/>
              </w:rPr>
              <w:t>Задания закрытого типа с выбором одного/нескольких правильного ответа из предложенных</w:t>
            </w:r>
          </w:p>
        </w:tc>
      </w:tr>
      <w:tr w:rsidR="009D6434" w:rsidRPr="009757EA" w14:paraId="1261CA21" w14:textId="77777777" w:rsidTr="009D6434">
        <w:tc>
          <w:tcPr>
            <w:tcW w:w="603" w:type="pct"/>
            <w:hideMark/>
          </w:tcPr>
          <w:p w14:paraId="6CCE0D28" w14:textId="77777777" w:rsidR="009D6434" w:rsidRPr="009757EA" w:rsidRDefault="009D6434" w:rsidP="00897132">
            <w:r w:rsidRPr="009757EA">
              <w:t>1</w:t>
            </w:r>
          </w:p>
        </w:tc>
        <w:tc>
          <w:tcPr>
            <w:tcW w:w="2512" w:type="pct"/>
            <w:hideMark/>
          </w:tcPr>
          <w:p w14:paraId="37DBB2DD" w14:textId="77777777" w:rsidR="009D6434" w:rsidRPr="009757EA" w:rsidRDefault="009D6434" w:rsidP="00897132">
            <w:r w:rsidRPr="009757EA">
              <w:t>Какие из перечисленных методов HTTP являются идемпотентными?</w:t>
            </w:r>
          </w:p>
          <w:p w14:paraId="0269A187" w14:textId="77777777" w:rsidR="009D6434" w:rsidRPr="009757EA" w:rsidRDefault="009D6434" w:rsidP="00897132">
            <w:pPr>
              <w:rPr>
                <w:lang w:val="en-US"/>
              </w:rPr>
            </w:pPr>
            <w:r w:rsidRPr="009757EA">
              <w:t>а</w:t>
            </w:r>
            <w:r w:rsidRPr="009757EA">
              <w:rPr>
                <w:lang w:val="en-US"/>
              </w:rPr>
              <w:t>) GET</w:t>
            </w:r>
          </w:p>
          <w:p w14:paraId="29667855" w14:textId="77777777" w:rsidR="009D6434" w:rsidRPr="009757EA" w:rsidRDefault="009D6434" w:rsidP="00897132">
            <w:pPr>
              <w:rPr>
                <w:lang w:val="en-US"/>
              </w:rPr>
            </w:pPr>
            <w:r w:rsidRPr="009757EA">
              <w:t>б</w:t>
            </w:r>
            <w:r w:rsidRPr="009757EA">
              <w:rPr>
                <w:lang w:val="en-US"/>
              </w:rPr>
              <w:t>) POST</w:t>
            </w:r>
          </w:p>
          <w:p w14:paraId="5B2328E0" w14:textId="77777777" w:rsidR="009D6434" w:rsidRPr="009757EA" w:rsidRDefault="009D6434" w:rsidP="00897132">
            <w:pPr>
              <w:rPr>
                <w:lang w:val="en-US"/>
              </w:rPr>
            </w:pPr>
            <w:r w:rsidRPr="009757EA">
              <w:t>в</w:t>
            </w:r>
            <w:r w:rsidRPr="009757EA">
              <w:rPr>
                <w:lang w:val="en-US"/>
              </w:rPr>
              <w:t>) PUT</w:t>
            </w:r>
          </w:p>
          <w:p w14:paraId="6EE3FB9A" w14:textId="77777777" w:rsidR="009D6434" w:rsidRPr="009757EA" w:rsidRDefault="009D6434" w:rsidP="00897132">
            <w:r w:rsidRPr="009757EA">
              <w:t>г) PATCH</w:t>
            </w:r>
          </w:p>
        </w:tc>
        <w:tc>
          <w:tcPr>
            <w:tcW w:w="1885" w:type="pct"/>
            <w:hideMark/>
          </w:tcPr>
          <w:p w14:paraId="3B38482B" w14:textId="77777777" w:rsidR="009D6434" w:rsidRPr="009757EA" w:rsidRDefault="009D6434" w:rsidP="00897132">
            <w:r w:rsidRPr="009757EA">
              <w:t>а, в</w:t>
            </w:r>
          </w:p>
        </w:tc>
      </w:tr>
      <w:tr w:rsidR="009D6434" w:rsidRPr="009757EA" w14:paraId="58EF7FB5" w14:textId="77777777" w:rsidTr="009D6434">
        <w:tc>
          <w:tcPr>
            <w:tcW w:w="603" w:type="pct"/>
            <w:hideMark/>
          </w:tcPr>
          <w:p w14:paraId="4C940CDC" w14:textId="77777777" w:rsidR="009D6434" w:rsidRPr="009757EA" w:rsidRDefault="009D6434" w:rsidP="00897132">
            <w:r w:rsidRPr="009757EA">
              <w:t>2</w:t>
            </w:r>
          </w:p>
        </w:tc>
        <w:tc>
          <w:tcPr>
            <w:tcW w:w="2512" w:type="pct"/>
            <w:hideMark/>
          </w:tcPr>
          <w:p w14:paraId="66BE2897" w14:textId="77777777" w:rsidR="009D6434" w:rsidRPr="009757EA" w:rsidRDefault="009D6434" w:rsidP="00897132">
            <w:r w:rsidRPr="009757EA">
              <w:t>Какой CSS-селектор выберет элементы с классом "text"?</w:t>
            </w:r>
          </w:p>
          <w:p w14:paraId="28280C70" w14:textId="77777777" w:rsidR="009D6434" w:rsidRPr="009757EA" w:rsidRDefault="009D6434" w:rsidP="00897132">
            <w:pPr>
              <w:rPr>
                <w:lang w:val="en-US"/>
              </w:rPr>
            </w:pPr>
            <w:r w:rsidRPr="009757EA">
              <w:t>а</w:t>
            </w:r>
            <w:r w:rsidRPr="009757EA">
              <w:rPr>
                <w:lang w:val="en-US"/>
              </w:rPr>
              <w:t>) text[class]</w:t>
            </w:r>
          </w:p>
          <w:p w14:paraId="2371E787" w14:textId="77777777" w:rsidR="009D6434" w:rsidRPr="009757EA" w:rsidRDefault="009D6434" w:rsidP="00897132">
            <w:pPr>
              <w:rPr>
                <w:lang w:val="en-US"/>
              </w:rPr>
            </w:pPr>
            <w:r w:rsidRPr="009757EA">
              <w:t>б</w:t>
            </w:r>
            <w:r w:rsidRPr="009757EA">
              <w:rPr>
                <w:lang w:val="en-US"/>
              </w:rPr>
              <w:t>) .text</w:t>
            </w:r>
          </w:p>
          <w:p w14:paraId="63CBDA6A" w14:textId="77777777" w:rsidR="009D6434" w:rsidRPr="009757EA" w:rsidRDefault="009D6434" w:rsidP="00897132">
            <w:pPr>
              <w:rPr>
                <w:lang w:val="en-US"/>
              </w:rPr>
            </w:pPr>
            <w:r w:rsidRPr="009757EA">
              <w:t>в</w:t>
            </w:r>
            <w:r w:rsidRPr="009757EA">
              <w:rPr>
                <w:lang w:val="en-US"/>
              </w:rPr>
              <w:t>) #text</w:t>
            </w:r>
          </w:p>
          <w:p w14:paraId="1E871370" w14:textId="77777777" w:rsidR="009D6434" w:rsidRPr="009757EA" w:rsidRDefault="009D6434" w:rsidP="00897132">
            <w:r w:rsidRPr="009757EA">
              <w:t>г) class(text)</w:t>
            </w:r>
          </w:p>
        </w:tc>
        <w:tc>
          <w:tcPr>
            <w:tcW w:w="1885" w:type="pct"/>
            <w:hideMark/>
          </w:tcPr>
          <w:p w14:paraId="3F017DFD" w14:textId="77777777" w:rsidR="009D6434" w:rsidRPr="009757EA" w:rsidRDefault="009D6434" w:rsidP="00897132">
            <w:r w:rsidRPr="009757EA">
              <w:t>б</w:t>
            </w:r>
          </w:p>
        </w:tc>
      </w:tr>
      <w:tr w:rsidR="009D6434" w:rsidRPr="009757EA" w14:paraId="26F99E29" w14:textId="77777777" w:rsidTr="009D6434">
        <w:tc>
          <w:tcPr>
            <w:tcW w:w="603" w:type="pct"/>
            <w:hideMark/>
          </w:tcPr>
          <w:p w14:paraId="77032402" w14:textId="77777777" w:rsidR="009D6434" w:rsidRPr="009757EA" w:rsidRDefault="009D6434" w:rsidP="00897132">
            <w:r w:rsidRPr="009757EA">
              <w:t>3</w:t>
            </w:r>
          </w:p>
        </w:tc>
        <w:tc>
          <w:tcPr>
            <w:tcW w:w="2512" w:type="pct"/>
            <w:hideMark/>
          </w:tcPr>
          <w:p w14:paraId="4E895816" w14:textId="77777777" w:rsidR="009D6434" w:rsidRPr="009757EA" w:rsidRDefault="009D6434" w:rsidP="00897132">
            <w:r w:rsidRPr="009757EA">
              <w:t>Какая команда Git позволяет отменить последний коммит, сохранив изменения в рабочей директории?</w:t>
            </w:r>
          </w:p>
          <w:p w14:paraId="06052B79" w14:textId="77777777" w:rsidR="009D6434" w:rsidRPr="009757EA" w:rsidRDefault="009D6434" w:rsidP="00897132">
            <w:pPr>
              <w:rPr>
                <w:lang w:val="en-US"/>
              </w:rPr>
            </w:pPr>
            <w:r w:rsidRPr="009757EA">
              <w:t>а</w:t>
            </w:r>
            <w:r w:rsidRPr="009757EA">
              <w:rPr>
                <w:lang w:val="en-US"/>
              </w:rPr>
              <w:t>) git reset --hard HEAD~1</w:t>
            </w:r>
          </w:p>
          <w:p w14:paraId="0F616E84" w14:textId="77777777" w:rsidR="009D6434" w:rsidRPr="009757EA" w:rsidRDefault="009D6434" w:rsidP="00897132">
            <w:pPr>
              <w:rPr>
                <w:lang w:val="en-US"/>
              </w:rPr>
            </w:pPr>
            <w:r w:rsidRPr="009757EA">
              <w:t>б</w:t>
            </w:r>
            <w:r w:rsidRPr="009757EA">
              <w:rPr>
                <w:lang w:val="en-US"/>
              </w:rPr>
              <w:t>) git revert HEAD</w:t>
            </w:r>
          </w:p>
          <w:p w14:paraId="27D98237" w14:textId="77777777" w:rsidR="009D6434" w:rsidRPr="009757EA" w:rsidRDefault="009D6434" w:rsidP="00897132">
            <w:pPr>
              <w:rPr>
                <w:lang w:val="en-US"/>
              </w:rPr>
            </w:pPr>
            <w:r w:rsidRPr="009757EA">
              <w:t>в</w:t>
            </w:r>
            <w:r w:rsidRPr="009757EA">
              <w:rPr>
                <w:lang w:val="en-US"/>
              </w:rPr>
              <w:t>) git reset --soft HEAD~1</w:t>
            </w:r>
          </w:p>
          <w:p w14:paraId="5E653DAA" w14:textId="77777777" w:rsidR="009D6434" w:rsidRPr="009757EA" w:rsidRDefault="009D6434" w:rsidP="00897132">
            <w:r w:rsidRPr="009757EA">
              <w:t>г) git checkout HEAD~1</w:t>
            </w:r>
          </w:p>
        </w:tc>
        <w:tc>
          <w:tcPr>
            <w:tcW w:w="1885" w:type="pct"/>
            <w:hideMark/>
          </w:tcPr>
          <w:p w14:paraId="6CFB79BF" w14:textId="77777777" w:rsidR="009D6434" w:rsidRPr="009757EA" w:rsidRDefault="009D6434" w:rsidP="00897132">
            <w:r w:rsidRPr="009757EA">
              <w:t>в</w:t>
            </w:r>
          </w:p>
        </w:tc>
      </w:tr>
      <w:tr w:rsidR="009D6434" w:rsidRPr="009757EA" w14:paraId="01C80E69" w14:textId="77777777" w:rsidTr="009D6434">
        <w:tc>
          <w:tcPr>
            <w:tcW w:w="603" w:type="pct"/>
            <w:hideMark/>
          </w:tcPr>
          <w:p w14:paraId="51354AE2" w14:textId="77777777" w:rsidR="009D6434" w:rsidRPr="009757EA" w:rsidRDefault="009D6434" w:rsidP="00897132">
            <w:r w:rsidRPr="009757EA">
              <w:t>4</w:t>
            </w:r>
          </w:p>
        </w:tc>
        <w:tc>
          <w:tcPr>
            <w:tcW w:w="2512" w:type="pct"/>
            <w:hideMark/>
          </w:tcPr>
          <w:p w14:paraId="04869E97" w14:textId="77777777" w:rsidR="009D6434" w:rsidRPr="009757EA" w:rsidRDefault="009D6434" w:rsidP="00897132">
            <w:r w:rsidRPr="009757EA">
              <w:t>Какие утверждения о методе PATCH верны?</w:t>
            </w:r>
          </w:p>
          <w:p w14:paraId="3B7EBC34" w14:textId="77777777" w:rsidR="009D6434" w:rsidRPr="009757EA" w:rsidRDefault="009D6434" w:rsidP="00897132">
            <w:r w:rsidRPr="009757EA">
              <w:t>а) Является идемпотентным</w:t>
            </w:r>
          </w:p>
          <w:p w14:paraId="0806FD52" w14:textId="77777777" w:rsidR="009D6434" w:rsidRPr="009757EA" w:rsidRDefault="009D6434" w:rsidP="00897132">
            <w:r w:rsidRPr="009757EA">
              <w:t>б) Используется для частичного обновления ресурса</w:t>
            </w:r>
          </w:p>
          <w:p w14:paraId="0F30F1E2" w14:textId="77777777" w:rsidR="009D6434" w:rsidRPr="009757EA" w:rsidRDefault="009D6434" w:rsidP="00897132">
            <w:r w:rsidRPr="009757EA">
              <w:t>в) Обрабатывает пустые значения в запросе, заменяя текущие значения на пустые</w:t>
            </w:r>
          </w:p>
          <w:p w14:paraId="63BC1C54" w14:textId="77777777" w:rsidR="009D6434" w:rsidRPr="009757EA" w:rsidRDefault="009D6434" w:rsidP="00897132">
            <w:r w:rsidRPr="009757EA">
              <w:t>г) Создает новый ресурс</w:t>
            </w:r>
          </w:p>
        </w:tc>
        <w:tc>
          <w:tcPr>
            <w:tcW w:w="1885" w:type="pct"/>
            <w:hideMark/>
          </w:tcPr>
          <w:p w14:paraId="4297A951" w14:textId="77777777" w:rsidR="009D6434" w:rsidRPr="009757EA" w:rsidRDefault="009D6434" w:rsidP="00897132">
            <w:r w:rsidRPr="009757EA">
              <w:t>б, в</w:t>
            </w:r>
          </w:p>
        </w:tc>
      </w:tr>
      <w:tr w:rsidR="009D6434" w:rsidRPr="009757EA" w14:paraId="3631E0F7" w14:textId="77777777" w:rsidTr="009D6434">
        <w:tc>
          <w:tcPr>
            <w:tcW w:w="603" w:type="pct"/>
            <w:hideMark/>
          </w:tcPr>
          <w:p w14:paraId="72DD9474" w14:textId="77777777" w:rsidR="009D6434" w:rsidRPr="009757EA" w:rsidRDefault="009D6434" w:rsidP="00897132">
            <w:r w:rsidRPr="009757EA">
              <w:t>5</w:t>
            </w:r>
          </w:p>
        </w:tc>
        <w:tc>
          <w:tcPr>
            <w:tcW w:w="2512" w:type="pct"/>
            <w:hideMark/>
          </w:tcPr>
          <w:p w14:paraId="39951CD5" w14:textId="77777777" w:rsidR="009D6434" w:rsidRPr="009757EA" w:rsidRDefault="009D6434" w:rsidP="00897132">
            <w:r w:rsidRPr="009757EA">
              <w:t>Какой тег HTML используется для создания подвала (footer) таблицы?</w:t>
            </w:r>
          </w:p>
          <w:p w14:paraId="287FD725" w14:textId="77777777" w:rsidR="009D6434" w:rsidRPr="009757EA" w:rsidRDefault="009D6434" w:rsidP="00897132">
            <w:pPr>
              <w:rPr>
                <w:lang w:val="en-US"/>
              </w:rPr>
            </w:pPr>
            <w:r w:rsidRPr="009757EA">
              <w:lastRenderedPageBreak/>
              <w:t>а</w:t>
            </w:r>
            <w:r w:rsidRPr="009757EA">
              <w:rPr>
                <w:lang w:val="en-US"/>
              </w:rPr>
              <w:t>) &lt;tfooter&gt;</w:t>
            </w:r>
          </w:p>
          <w:p w14:paraId="4B6D7005" w14:textId="77777777" w:rsidR="009D6434" w:rsidRPr="009757EA" w:rsidRDefault="009D6434" w:rsidP="00897132">
            <w:pPr>
              <w:rPr>
                <w:lang w:val="en-US"/>
              </w:rPr>
            </w:pPr>
            <w:r w:rsidRPr="009757EA">
              <w:t>б</w:t>
            </w:r>
            <w:r w:rsidRPr="009757EA">
              <w:rPr>
                <w:lang w:val="en-US"/>
              </w:rPr>
              <w:t>) &lt;foot&gt;</w:t>
            </w:r>
          </w:p>
          <w:p w14:paraId="406F57E4" w14:textId="77777777" w:rsidR="009D6434" w:rsidRPr="009757EA" w:rsidRDefault="009D6434" w:rsidP="00897132">
            <w:pPr>
              <w:rPr>
                <w:lang w:val="en-US"/>
              </w:rPr>
            </w:pPr>
            <w:r w:rsidRPr="009757EA">
              <w:t>в</w:t>
            </w:r>
            <w:r w:rsidRPr="009757EA">
              <w:rPr>
                <w:lang w:val="en-US"/>
              </w:rPr>
              <w:t>) &lt;tfoot&gt;</w:t>
            </w:r>
          </w:p>
          <w:p w14:paraId="0A8BAB22" w14:textId="77777777" w:rsidR="009D6434" w:rsidRPr="009757EA" w:rsidRDefault="009D6434" w:rsidP="00897132">
            <w:r w:rsidRPr="009757EA">
              <w:t>г) &lt;table-footer&gt;</w:t>
            </w:r>
          </w:p>
        </w:tc>
        <w:tc>
          <w:tcPr>
            <w:tcW w:w="1885" w:type="pct"/>
            <w:hideMark/>
          </w:tcPr>
          <w:p w14:paraId="2B310102" w14:textId="77777777" w:rsidR="009D6434" w:rsidRPr="009757EA" w:rsidRDefault="009D6434" w:rsidP="00897132">
            <w:r w:rsidRPr="009757EA">
              <w:lastRenderedPageBreak/>
              <w:t>в</w:t>
            </w:r>
          </w:p>
        </w:tc>
      </w:tr>
      <w:tr w:rsidR="009D6434" w:rsidRPr="009757EA" w14:paraId="76861D45" w14:textId="77777777" w:rsidTr="009D6434">
        <w:tc>
          <w:tcPr>
            <w:tcW w:w="603" w:type="pct"/>
            <w:hideMark/>
          </w:tcPr>
          <w:p w14:paraId="32902DC3" w14:textId="77777777" w:rsidR="009D6434" w:rsidRPr="009757EA" w:rsidRDefault="009D6434" w:rsidP="00897132">
            <w:r w:rsidRPr="009757EA">
              <w:t>6</w:t>
            </w:r>
          </w:p>
        </w:tc>
        <w:tc>
          <w:tcPr>
            <w:tcW w:w="2512" w:type="pct"/>
            <w:hideMark/>
          </w:tcPr>
          <w:p w14:paraId="603856FF" w14:textId="77777777" w:rsidR="009D6434" w:rsidRPr="009757EA" w:rsidRDefault="009D6434" w:rsidP="00897132">
            <w:r w:rsidRPr="009757EA">
              <w:t>Какие из перечисленных структур данных в Java являются потокобезопасными?</w:t>
            </w:r>
          </w:p>
          <w:p w14:paraId="6C6E6793" w14:textId="77777777" w:rsidR="009D6434" w:rsidRPr="009757EA" w:rsidRDefault="009D6434" w:rsidP="00897132">
            <w:pPr>
              <w:rPr>
                <w:lang w:val="en-US"/>
              </w:rPr>
            </w:pPr>
            <w:r w:rsidRPr="009757EA">
              <w:t>а</w:t>
            </w:r>
            <w:r w:rsidRPr="009757EA">
              <w:rPr>
                <w:lang w:val="en-US"/>
              </w:rPr>
              <w:t>) ArrayList</w:t>
            </w:r>
          </w:p>
          <w:p w14:paraId="628864AB" w14:textId="77777777" w:rsidR="009D6434" w:rsidRPr="009757EA" w:rsidRDefault="009D6434" w:rsidP="00897132">
            <w:pPr>
              <w:rPr>
                <w:lang w:val="en-US"/>
              </w:rPr>
            </w:pPr>
            <w:r w:rsidRPr="009757EA">
              <w:t>б</w:t>
            </w:r>
            <w:r w:rsidRPr="009757EA">
              <w:rPr>
                <w:lang w:val="en-US"/>
              </w:rPr>
              <w:t>) ConcurrentHashMap</w:t>
            </w:r>
          </w:p>
          <w:p w14:paraId="258ACE1D" w14:textId="77777777" w:rsidR="009D6434" w:rsidRPr="009757EA" w:rsidRDefault="009D6434" w:rsidP="00897132">
            <w:pPr>
              <w:rPr>
                <w:lang w:val="en-US"/>
              </w:rPr>
            </w:pPr>
            <w:r w:rsidRPr="009757EA">
              <w:t>в</w:t>
            </w:r>
            <w:r w:rsidRPr="009757EA">
              <w:rPr>
                <w:lang w:val="en-US"/>
              </w:rPr>
              <w:t>) Vector</w:t>
            </w:r>
          </w:p>
          <w:p w14:paraId="5911E7C7" w14:textId="77777777" w:rsidR="009D6434" w:rsidRPr="009757EA" w:rsidRDefault="009D6434" w:rsidP="00897132">
            <w:r w:rsidRPr="009757EA">
              <w:t>г) CopyOnWriteArrayList</w:t>
            </w:r>
          </w:p>
        </w:tc>
        <w:tc>
          <w:tcPr>
            <w:tcW w:w="1885" w:type="pct"/>
            <w:hideMark/>
          </w:tcPr>
          <w:p w14:paraId="1EF5B4CE" w14:textId="77777777" w:rsidR="009D6434" w:rsidRPr="009757EA" w:rsidRDefault="009D6434" w:rsidP="00897132">
            <w:r w:rsidRPr="009757EA">
              <w:t>б, в, г</w:t>
            </w:r>
          </w:p>
        </w:tc>
      </w:tr>
      <w:tr w:rsidR="009D6434" w:rsidRPr="009757EA" w14:paraId="22259AB9" w14:textId="77777777" w:rsidTr="009D6434">
        <w:tc>
          <w:tcPr>
            <w:tcW w:w="603" w:type="pct"/>
            <w:hideMark/>
          </w:tcPr>
          <w:p w14:paraId="121DCF90" w14:textId="77777777" w:rsidR="009D6434" w:rsidRPr="009757EA" w:rsidRDefault="009D6434" w:rsidP="00897132">
            <w:r w:rsidRPr="009757EA">
              <w:t>7</w:t>
            </w:r>
          </w:p>
        </w:tc>
        <w:tc>
          <w:tcPr>
            <w:tcW w:w="2512" w:type="pct"/>
            <w:hideMark/>
          </w:tcPr>
          <w:p w14:paraId="1CB08595" w14:textId="77777777" w:rsidR="009D6434" w:rsidRPr="009757EA" w:rsidRDefault="009D6434" w:rsidP="00897132">
            <w:r w:rsidRPr="009757EA">
              <w:t>Какой способ подключения CSS следует использовать для применения одних и тех же стилей к нескольким HTML-страницам?</w:t>
            </w:r>
          </w:p>
          <w:p w14:paraId="3B01566F" w14:textId="77777777" w:rsidR="009D6434" w:rsidRPr="009757EA" w:rsidRDefault="009D6434" w:rsidP="00897132">
            <w:r w:rsidRPr="009757EA">
              <w:t>а) Внутренние стили (тег &lt;style&gt;)</w:t>
            </w:r>
          </w:p>
          <w:p w14:paraId="3D5DA7BB" w14:textId="77777777" w:rsidR="009D6434" w:rsidRPr="009757EA" w:rsidRDefault="009D6434" w:rsidP="00897132">
            <w:r w:rsidRPr="009757EA">
              <w:t>б) Внешний CSS-файл (тег &lt;link&gt;)</w:t>
            </w:r>
          </w:p>
          <w:p w14:paraId="4CF88EBE" w14:textId="77777777" w:rsidR="009D6434" w:rsidRPr="009757EA" w:rsidRDefault="009D6434" w:rsidP="00897132">
            <w:r w:rsidRPr="009757EA">
              <w:t>в) Инлайновые стили</w:t>
            </w:r>
          </w:p>
          <w:p w14:paraId="7688F8BF" w14:textId="77777777" w:rsidR="009D6434" w:rsidRPr="009757EA" w:rsidRDefault="009D6434" w:rsidP="00897132">
            <w:r w:rsidRPr="009757EA">
              <w:t>г) Стили через JavaScript</w:t>
            </w:r>
          </w:p>
        </w:tc>
        <w:tc>
          <w:tcPr>
            <w:tcW w:w="1885" w:type="pct"/>
            <w:hideMark/>
          </w:tcPr>
          <w:p w14:paraId="7FBB9C89" w14:textId="77777777" w:rsidR="009D6434" w:rsidRPr="009757EA" w:rsidRDefault="009D6434" w:rsidP="00897132">
            <w:r w:rsidRPr="009757EA">
              <w:t>б</w:t>
            </w:r>
          </w:p>
        </w:tc>
      </w:tr>
      <w:tr w:rsidR="009D6434" w:rsidRPr="009757EA" w14:paraId="7791B420" w14:textId="77777777" w:rsidTr="009D6434">
        <w:tc>
          <w:tcPr>
            <w:tcW w:w="603" w:type="pct"/>
            <w:hideMark/>
          </w:tcPr>
          <w:p w14:paraId="17AD6401" w14:textId="77777777" w:rsidR="009D6434" w:rsidRPr="009757EA" w:rsidRDefault="009D6434" w:rsidP="00897132">
            <w:r w:rsidRPr="009757EA">
              <w:t>8</w:t>
            </w:r>
          </w:p>
        </w:tc>
        <w:tc>
          <w:tcPr>
            <w:tcW w:w="2512" w:type="pct"/>
            <w:hideMark/>
          </w:tcPr>
          <w:p w14:paraId="71E24810" w14:textId="77777777" w:rsidR="009D6434" w:rsidRPr="009757EA" w:rsidRDefault="009D6434" w:rsidP="00897132">
            <w:r w:rsidRPr="009757EA">
              <w:t>Какие из перечисленных действий нарушают принцип инкапсуляции в ООП?</w:t>
            </w:r>
          </w:p>
          <w:p w14:paraId="10F37584" w14:textId="77777777" w:rsidR="009D6434" w:rsidRPr="009757EA" w:rsidRDefault="009D6434" w:rsidP="00897132">
            <w:r w:rsidRPr="009757EA">
              <w:t>а) Непосредственное изменение приватных полей класса извне</w:t>
            </w:r>
          </w:p>
          <w:p w14:paraId="66F00B6A" w14:textId="77777777" w:rsidR="009D6434" w:rsidRPr="009757EA" w:rsidRDefault="009D6434" w:rsidP="00897132">
            <w:r w:rsidRPr="009757EA">
              <w:t>б) Использование публичных методов для доступа к данным</w:t>
            </w:r>
          </w:p>
          <w:p w14:paraId="21F2BFC5" w14:textId="77777777" w:rsidR="009D6434" w:rsidRPr="009757EA" w:rsidRDefault="009D6434" w:rsidP="00897132">
            <w:r w:rsidRPr="009757EA">
              <w:t>в) Наследование от абстрактного класса</w:t>
            </w:r>
          </w:p>
          <w:p w14:paraId="78B3AF5F" w14:textId="77777777" w:rsidR="009D6434" w:rsidRPr="009757EA" w:rsidRDefault="009D6434" w:rsidP="00897132">
            <w:r w:rsidRPr="009757EA">
              <w:t>г) Реализация интерфейса</w:t>
            </w:r>
          </w:p>
        </w:tc>
        <w:tc>
          <w:tcPr>
            <w:tcW w:w="1885" w:type="pct"/>
            <w:hideMark/>
          </w:tcPr>
          <w:p w14:paraId="205BC24E" w14:textId="77777777" w:rsidR="009D6434" w:rsidRPr="009757EA" w:rsidRDefault="009D6434" w:rsidP="00897132">
            <w:r w:rsidRPr="009757EA">
              <w:t>а</w:t>
            </w:r>
          </w:p>
        </w:tc>
      </w:tr>
      <w:tr w:rsidR="009D6434" w:rsidRPr="009757EA" w14:paraId="2449DA88" w14:textId="77777777" w:rsidTr="009D6434">
        <w:tc>
          <w:tcPr>
            <w:tcW w:w="603" w:type="pct"/>
            <w:hideMark/>
          </w:tcPr>
          <w:p w14:paraId="2BB82E08" w14:textId="77777777" w:rsidR="009D6434" w:rsidRPr="009757EA" w:rsidRDefault="009D6434" w:rsidP="00897132">
            <w:r w:rsidRPr="009757EA">
              <w:t>9</w:t>
            </w:r>
          </w:p>
        </w:tc>
        <w:tc>
          <w:tcPr>
            <w:tcW w:w="2512" w:type="pct"/>
            <w:hideMark/>
          </w:tcPr>
          <w:p w14:paraId="53CAACDE" w14:textId="77777777" w:rsidR="009D6434" w:rsidRPr="009757EA" w:rsidRDefault="009D6434" w:rsidP="00897132">
            <w:r w:rsidRPr="009757EA">
              <w:t>Какая команда Docker используется для запуска нового контейнера из образа и выполнения команды /start.sh?</w:t>
            </w:r>
          </w:p>
          <w:p w14:paraId="215690D3" w14:textId="77777777" w:rsidR="009D6434" w:rsidRPr="009757EA" w:rsidRDefault="009D6434" w:rsidP="00897132">
            <w:pPr>
              <w:rPr>
                <w:lang w:val="en-US"/>
              </w:rPr>
            </w:pPr>
            <w:r w:rsidRPr="009757EA">
              <w:t>а</w:t>
            </w:r>
            <w:r w:rsidRPr="009757EA">
              <w:rPr>
                <w:lang w:val="en-US"/>
              </w:rPr>
              <w:t>) docker exec image-name /start.sh</w:t>
            </w:r>
          </w:p>
          <w:p w14:paraId="10FEAFC5" w14:textId="77777777" w:rsidR="009D6434" w:rsidRPr="009757EA" w:rsidRDefault="009D6434" w:rsidP="00897132">
            <w:pPr>
              <w:rPr>
                <w:lang w:val="en-US"/>
              </w:rPr>
            </w:pPr>
            <w:r w:rsidRPr="009757EA">
              <w:t>б</w:t>
            </w:r>
            <w:r w:rsidRPr="009757EA">
              <w:rPr>
                <w:lang w:val="en-US"/>
              </w:rPr>
              <w:t>) docker run image-name /start.sh</w:t>
            </w:r>
          </w:p>
          <w:p w14:paraId="15A9C620" w14:textId="77777777" w:rsidR="009D6434" w:rsidRPr="009757EA" w:rsidRDefault="009D6434" w:rsidP="00897132">
            <w:pPr>
              <w:rPr>
                <w:lang w:val="en-US"/>
              </w:rPr>
            </w:pPr>
            <w:r w:rsidRPr="009757EA">
              <w:t>в</w:t>
            </w:r>
            <w:r w:rsidRPr="009757EA">
              <w:rPr>
                <w:lang w:val="en-US"/>
              </w:rPr>
              <w:t>) docker start image-name /start.sh</w:t>
            </w:r>
          </w:p>
          <w:p w14:paraId="2D227DE3" w14:textId="77777777" w:rsidR="009D6434" w:rsidRPr="009757EA" w:rsidRDefault="009D6434" w:rsidP="00897132">
            <w:pPr>
              <w:rPr>
                <w:lang w:val="en-US"/>
              </w:rPr>
            </w:pPr>
            <w:r w:rsidRPr="009757EA">
              <w:t>г</w:t>
            </w:r>
            <w:r w:rsidRPr="009757EA">
              <w:rPr>
                <w:lang w:val="en-US"/>
              </w:rPr>
              <w:t>) docker create image-name /start.sh</w:t>
            </w:r>
          </w:p>
        </w:tc>
        <w:tc>
          <w:tcPr>
            <w:tcW w:w="1885" w:type="pct"/>
            <w:hideMark/>
          </w:tcPr>
          <w:p w14:paraId="1F443327" w14:textId="77777777" w:rsidR="009D6434" w:rsidRPr="009757EA" w:rsidRDefault="009D6434" w:rsidP="00897132">
            <w:r w:rsidRPr="009757EA">
              <w:t>б</w:t>
            </w:r>
          </w:p>
        </w:tc>
      </w:tr>
      <w:tr w:rsidR="009D6434" w:rsidRPr="009757EA" w14:paraId="64995947" w14:textId="77777777" w:rsidTr="009D6434">
        <w:tc>
          <w:tcPr>
            <w:tcW w:w="603" w:type="pct"/>
            <w:hideMark/>
          </w:tcPr>
          <w:p w14:paraId="40514994" w14:textId="77777777" w:rsidR="009D6434" w:rsidRPr="009757EA" w:rsidRDefault="009D6434" w:rsidP="00897132">
            <w:r w:rsidRPr="009757EA">
              <w:t>10</w:t>
            </w:r>
          </w:p>
        </w:tc>
        <w:tc>
          <w:tcPr>
            <w:tcW w:w="2512" w:type="pct"/>
            <w:hideMark/>
          </w:tcPr>
          <w:p w14:paraId="0980991F" w14:textId="77777777" w:rsidR="009D6434" w:rsidRPr="009757EA" w:rsidRDefault="009D6434" w:rsidP="00897132">
            <w:r w:rsidRPr="009757EA">
              <w:t>Каковы основные принципы объектно-ориентированного программирования?</w:t>
            </w:r>
          </w:p>
          <w:p w14:paraId="257EF263" w14:textId="77777777" w:rsidR="009D6434" w:rsidRPr="009757EA" w:rsidRDefault="009D6434" w:rsidP="00897132">
            <w:r w:rsidRPr="009757EA">
              <w:t>а) Абстракция</w:t>
            </w:r>
          </w:p>
          <w:p w14:paraId="12257551" w14:textId="77777777" w:rsidR="009D6434" w:rsidRPr="009757EA" w:rsidRDefault="009D6434" w:rsidP="00897132">
            <w:r w:rsidRPr="009757EA">
              <w:t>б) Инкапсуляция</w:t>
            </w:r>
          </w:p>
          <w:p w14:paraId="4212647D" w14:textId="77777777" w:rsidR="009D6434" w:rsidRPr="009757EA" w:rsidRDefault="009D6434" w:rsidP="00897132">
            <w:r w:rsidRPr="009757EA">
              <w:t>в) Наследование</w:t>
            </w:r>
          </w:p>
          <w:p w14:paraId="56A5F4DD" w14:textId="77777777" w:rsidR="009D6434" w:rsidRPr="009757EA" w:rsidRDefault="009D6434" w:rsidP="00897132">
            <w:r w:rsidRPr="009757EA">
              <w:t>г) Полиморфизм</w:t>
            </w:r>
          </w:p>
        </w:tc>
        <w:tc>
          <w:tcPr>
            <w:tcW w:w="1885" w:type="pct"/>
            <w:hideMark/>
          </w:tcPr>
          <w:p w14:paraId="37AF99E1" w14:textId="77777777" w:rsidR="009D6434" w:rsidRPr="009757EA" w:rsidRDefault="009D6434" w:rsidP="00897132">
            <w:r w:rsidRPr="009757EA">
              <w:t>а, б, в, г</w:t>
            </w:r>
          </w:p>
        </w:tc>
      </w:tr>
      <w:tr w:rsidR="009D6434" w:rsidRPr="009757EA" w14:paraId="0F4D08F3" w14:textId="77777777" w:rsidTr="009D6434">
        <w:tc>
          <w:tcPr>
            <w:tcW w:w="603" w:type="pct"/>
            <w:hideMark/>
          </w:tcPr>
          <w:p w14:paraId="6A02E224" w14:textId="77777777" w:rsidR="009D6434" w:rsidRPr="009757EA" w:rsidRDefault="009D6434" w:rsidP="00897132">
            <w:r w:rsidRPr="009757EA">
              <w:t>11</w:t>
            </w:r>
          </w:p>
        </w:tc>
        <w:tc>
          <w:tcPr>
            <w:tcW w:w="2512" w:type="pct"/>
            <w:hideMark/>
          </w:tcPr>
          <w:p w14:paraId="0BAA67C2" w14:textId="77777777" w:rsidR="009D6434" w:rsidRPr="009757EA" w:rsidRDefault="009D6434" w:rsidP="00897132">
            <w:r w:rsidRPr="009757EA">
              <w:t>Какой из приведенных селекторов имеет наименьший вес (приоритет)?</w:t>
            </w:r>
          </w:p>
          <w:p w14:paraId="235B2770" w14:textId="77777777" w:rsidR="009D6434" w:rsidRPr="009757EA" w:rsidRDefault="009D6434" w:rsidP="00897132">
            <w:pPr>
              <w:rPr>
                <w:lang w:val="en-US"/>
              </w:rPr>
            </w:pPr>
            <w:r w:rsidRPr="009757EA">
              <w:lastRenderedPageBreak/>
              <w:t>а</w:t>
            </w:r>
            <w:r w:rsidRPr="009757EA">
              <w:rPr>
                <w:lang w:val="en-US"/>
              </w:rPr>
              <w:t>) p.sample#test</w:t>
            </w:r>
          </w:p>
          <w:p w14:paraId="7B04C2BC" w14:textId="77777777" w:rsidR="009D6434" w:rsidRPr="009757EA" w:rsidRDefault="009D6434" w:rsidP="00897132">
            <w:pPr>
              <w:rPr>
                <w:lang w:val="en-US"/>
              </w:rPr>
            </w:pPr>
            <w:r w:rsidRPr="009757EA">
              <w:t>б</w:t>
            </w:r>
            <w:r w:rsidRPr="009757EA">
              <w:rPr>
                <w:lang w:val="en-US"/>
              </w:rPr>
              <w:t>) p.text.sample</w:t>
            </w:r>
          </w:p>
          <w:p w14:paraId="00AF9858" w14:textId="77777777" w:rsidR="009D6434" w:rsidRPr="009757EA" w:rsidRDefault="009D6434" w:rsidP="00897132">
            <w:pPr>
              <w:rPr>
                <w:lang w:val="en-US"/>
              </w:rPr>
            </w:pPr>
            <w:r w:rsidRPr="009757EA">
              <w:t>в</w:t>
            </w:r>
            <w:r w:rsidRPr="009757EA">
              <w:rPr>
                <w:lang w:val="en-US"/>
              </w:rPr>
              <w:t>) #unique</w:t>
            </w:r>
          </w:p>
          <w:p w14:paraId="6B7406C3" w14:textId="77777777" w:rsidR="009D6434" w:rsidRPr="009757EA" w:rsidRDefault="009D6434" w:rsidP="00897132">
            <w:pPr>
              <w:rPr>
                <w:lang w:val="en-US"/>
              </w:rPr>
            </w:pPr>
            <w:r w:rsidRPr="009757EA">
              <w:t>г</w:t>
            </w:r>
            <w:r w:rsidRPr="009757EA">
              <w:rPr>
                <w:lang w:val="en-US"/>
              </w:rPr>
              <w:t>) .text.sample.test</w:t>
            </w:r>
          </w:p>
        </w:tc>
        <w:tc>
          <w:tcPr>
            <w:tcW w:w="1885" w:type="pct"/>
            <w:hideMark/>
          </w:tcPr>
          <w:p w14:paraId="5D3459C8" w14:textId="77777777" w:rsidR="009D6434" w:rsidRPr="009757EA" w:rsidRDefault="009D6434" w:rsidP="00897132">
            <w:r w:rsidRPr="009757EA">
              <w:lastRenderedPageBreak/>
              <w:t>б</w:t>
            </w:r>
          </w:p>
        </w:tc>
      </w:tr>
      <w:tr w:rsidR="009D6434" w:rsidRPr="009757EA" w14:paraId="7C9AEABA" w14:textId="77777777" w:rsidTr="009D6434">
        <w:tc>
          <w:tcPr>
            <w:tcW w:w="603" w:type="pct"/>
            <w:hideMark/>
          </w:tcPr>
          <w:p w14:paraId="195D1617" w14:textId="77777777" w:rsidR="009D6434" w:rsidRPr="009757EA" w:rsidRDefault="009D6434" w:rsidP="00897132">
            <w:r w:rsidRPr="009757EA">
              <w:t>12</w:t>
            </w:r>
          </w:p>
        </w:tc>
        <w:tc>
          <w:tcPr>
            <w:tcW w:w="2512" w:type="pct"/>
            <w:hideMark/>
          </w:tcPr>
          <w:p w14:paraId="23253298" w14:textId="77777777" w:rsidR="009D6434" w:rsidRPr="009757EA" w:rsidRDefault="009D6434" w:rsidP="00897132">
            <w:r w:rsidRPr="009757EA">
              <w:t>Какие из перечисленных технологий используются для обеспечения безопасности API?</w:t>
            </w:r>
          </w:p>
          <w:p w14:paraId="6512BA92" w14:textId="77777777" w:rsidR="009D6434" w:rsidRPr="009757EA" w:rsidRDefault="009D6434" w:rsidP="00897132">
            <w:r w:rsidRPr="009757EA">
              <w:t>а) JWT</w:t>
            </w:r>
          </w:p>
          <w:p w14:paraId="1A8C6C93" w14:textId="77777777" w:rsidR="009D6434" w:rsidRPr="009757EA" w:rsidRDefault="009D6434" w:rsidP="00897132">
            <w:r w:rsidRPr="009757EA">
              <w:t>б) OAuth 2.0</w:t>
            </w:r>
          </w:p>
          <w:p w14:paraId="182E0EB5" w14:textId="77777777" w:rsidR="009D6434" w:rsidRPr="009757EA" w:rsidRDefault="009D6434" w:rsidP="00897132">
            <w:r w:rsidRPr="009757EA">
              <w:t>в) HTML</w:t>
            </w:r>
          </w:p>
          <w:p w14:paraId="39F6FE49" w14:textId="77777777" w:rsidR="009D6434" w:rsidRPr="009757EA" w:rsidRDefault="009D6434" w:rsidP="00897132">
            <w:r w:rsidRPr="009757EA">
              <w:t>г) Basic Authentication</w:t>
            </w:r>
          </w:p>
        </w:tc>
        <w:tc>
          <w:tcPr>
            <w:tcW w:w="1885" w:type="pct"/>
            <w:hideMark/>
          </w:tcPr>
          <w:p w14:paraId="538609C4" w14:textId="77777777" w:rsidR="009D6434" w:rsidRPr="009757EA" w:rsidRDefault="009D6434" w:rsidP="00897132">
            <w:r w:rsidRPr="009757EA">
              <w:t>а, б, г</w:t>
            </w:r>
          </w:p>
        </w:tc>
      </w:tr>
      <w:tr w:rsidR="009D6434" w:rsidRPr="009757EA" w14:paraId="3FDA50BA" w14:textId="77777777" w:rsidTr="009D6434">
        <w:tc>
          <w:tcPr>
            <w:tcW w:w="603" w:type="pct"/>
            <w:hideMark/>
          </w:tcPr>
          <w:p w14:paraId="5E2BDB8D" w14:textId="77777777" w:rsidR="009D6434" w:rsidRPr="009757EA" w:rsidRDefault="009D6434" w:rsidP="00897132">
            <w:r w:rsidRPr="009757EA">
              <w:t>13</w:t>
            </w:r>
          </w:p>
        </w:tc>
        <w:tc>
          <w:tcPr>
            <w:tcW w:w="2512" w:type="pct"/>
            <w:hideMark/>
          </w:tcPr>
          <w:p w14:paraId="5392A556" w14:textId="77777777" w:rsidR="009D6434" w:rsidRPr="009757EA" w:rsidRDefault="009D6434" w:rsidP="00897132">
            <w:r w:rsidRPr="009757EA">
              <w:t>Какой HTML-тег используется для создания контейнера для интерактивных элементов управления в форме?</w:t>
            </w:r>
          </w:p>
          <w:p w14:paraId="3BDDAA69" w14:textId="77777777" w:rsidR="009D6434" w:rsidRPr="009757EA" w:rsidRDefault="009D6434" w:rsidP="00897132">
            <w:pPr>
              <w:rPr>
                <w:lang w:val="en-US"/>
              </w:rPr>
            </w:pPr>
            <w:r w:rsidRPr="009757EA">
              <w:t>а</w:t>
            </w:r>
            <w:r w:rsidRPr="009757EA">
              <w:rPr>
                <w:lang w:val="en-US"/>
              </w:rPr>
              <w:t>) &lt;fieldset&gt;</w:t>
            </w:r>
          </w:p>
          <w:p w14:paraId="41DF53A3" w14:textId="77777777" w:rsidR="009D6434" w:rsidRPr="009757EA" w:rsidRDefault="009D6434" w:rsidP="00897132">
            <w:pPr>
              <w:rPr>
                <w:lang w:val="en-US"/>
              </w:rPr>
            </w:pPr>
            <w:r w:rsidRPr="009757EA">
              <w:t>б</w:t>
            </w:r>
            <w:r w:rsidRPr="009757EA">
              <w:rPr>
                <w:lang w:val="en-US"/>
              </w:rPr>
              <w:t>) &lt;legend&gt;</w:t>
            </w:r>
          </w:p>
          <w:p w14:paraId="2F9877B9" w14:textId="77777777" w:rsidR="009D6434" w:rsidRPr="009757EA" w:rsidRDefault="009D6434" w:rsidP="00897132">
            <w:pPr>
              <w:rPr>
                <w:lang w:val="en-US"/>
              </w:rPr>
            </w:pPr>
            <w:r w:rsidRPr="009757EA">
              <w:t>в</w:t>
            </w:r>
            <w:r w:rsidRPr="009757EA">
              <w:rPr>
                <w:lang w:val="en-US"/>
              </w:rPr>
              <w:t>) &lt;label&gt;</w:t>
            </w:r>
          </w:p>
          <w:p w14:paraId="0735B014" w14:textId="77777777" w:rsidR="009D6434" w:rsidRPr="009757EA" w:rsidRDefault="009D6434" w:rsidP="00897132">
            <w:r w:rsidRPr="009757EA">
              <w:t>г) &lt;output&gt;</w:t>
            </w:r>
          </w:p>
        </w:tc>
        <w:tc>
          <w:tcPr>
            <w:tcW w:w="1885" w:type="pct"/>
            <w:hideMark/>
          </w:tcPr>
          <w:p w14:paraId="31B0A7C3" w14:textId="77777777" w:rsidR="009D6434" w:rsidRPr="009757EA" w:rsidRDefault="009D6434" w:rsidP="00897132">
            <w:r w:rsidRPr="009757EA">
              <w:t>а</w:t>
            </w:r>
          </w:p>
        </w:tc>
      </w:tr>
      <w:tr w:rsidR="009D6434" w:rsidRPr="009757EA" w14:paraId="6A039B11" w14:textId="77777777" w:rsidTr="009D6434">
        <w:tc>
          <w:tcPr>
            <w:tcW w:w="603" w:type="pct"/>
            <w:hideMark/>
          </w:tcPr>
          <w:p w14:paraId="3557D6E6" w14:textId="77777777" w:rsidR="009D6434" w:rsidRPr="009757EA" w:rsidRDefault="009D6434" w:rsidP="00897132">
            <w:r w:rsidRPr="009757EA">
              <w:t>14</w:t>
            </w:r>
          </w:p>
        </w:tc>
        <w:tc>
          <w:tcPr>
            <w:tcW w:w="2512" w:type="pct"/>
            <w:hideMark/>
          </w:tcPr>
          <w:p w14:paraId="05DBFB8B" w14:textId="77777777" w:rsidR="009D6434" w:rsidRPr="009757EA" w:rsidRDefault="009D6434" w:rsidP="00897132">
            <w:r w:rsidRPr="009757EA">
              <w:t>Какие утверждения о временной сложности алгоритмов верны?</w:t>
            </w:r>
          </w:p>
          <w:p w14:paraId="634DA9A2" w14:textId="77777777" w:rsidR="009D6434" w:rsidRPr="009757EA" w:rsidRDefault="009D6434" w:rsidP="00897132">
            <w:r w:rsidRPr="009757EA">
              <w:t>а) O(1) — константное время</w:t>
            </w:r>
          </w:p>
          <w:p w14:paraId="35719726" w14:textId="77777777" w:rsidR="009D6434" w:rsidRPr="009757EA" w:rsidRDefault="009D6434" w:rsidP="00897132">
            <w:r w:rsidRPr="009757EA">
              <w:t>б) O(n) — линейное время</w:t>
            </w:r>
          </w:p>
          <w:p w14:paraId="61C06AD7" w14:textId="77777777" w:rsidR="009D6434" w:rsidRPr="009757EA" w:rsidRDefault="009D6434" w:rsidP="00897132">
            <w:r w:rsidRPr="009757EA">
              <w:t>в) O(n^2) — логарифмическое время</w:t>
            </w:r>
          </w:p>
          <w:p w14:paraId="2DCF925F" w14:textId="77777777" w:rsidR="009D6434" w:rsidRPr="009757EA" w:rsidRDefault="009D6434" w:rsidP="00897132">
            <w:r w:rsidRPr="009757EA">
              <w:t>г) O(log n) — квадратичное время</w:t>
            </w:r>
          </w:p>
        </w:tc>
        <w:tc>
          <w:tcPr>
            <w:tcW w:w="1885" w:type="pct"/>
            <w:hideMark/>
          </w:tcPr>
          <w:p w14:paraId="0F2F1F4E" w14:textId="77777777" w:rsidR="009D6434" w:rsidRPr="009757EA" w:rsidRDefault="009D6434" w:rsidP="00897132">
            <w:r w:rsidRPr="009757EA">
              <w:t>а, б</w:t>
            </w:r>
          </w:p>
        </w:tc>
      </w:tr>
      <w:tr w:rsidR="009D6434" w:rsidRPr="009757EA" w14:paraId="05219BEC" w14:textId="77777777" w:rsidTr="009D6434">
        <w:tc>
          <w:tcPr>
            <w:tcW w:w="603" w:type="pct"/>
            <w:hideMark/>
          </w:tcPr>
          <w:p w14:paraId="2760CA85" w14:textId="77777777" w:rsidR="009D6434" w:rsidRPr="009757EA" w:rsidRDefault="009D6434" w:rsidP="00897132">
            <w:r w:rsidRPr="009757EA">
              <w:t>15</w:t>
            </w:r>
          </w:p>
        </w:tc>
        <w:tc>
          <w:tcPr>
            <w:tcW w:w="2512" w:type="pct"/>
            <w:hideMark/>
          </w:tcPr>
          <w:p w14:paraId="47462702" w14:textId="77777777" w:rsidR="009D6434" w:rsidRPr="009757EA" w:rsidRDefault="009D6434" w:rsidP="00897132">
            <w:r w:rsidRPr="009757EA">
              <w:t>Какая команда Git используется для просмотра истории изменений в репозитории?</w:t>
            </w:r>
          </w:p>
          <w:p w14:paraId="695357A2" w14:textId="77777777" w:rsidR="009D6434" w:rsidRPr="009757EA" w:rsidRDefault="009D6434" w:rsidP="00897132">
            <w:pPr>
              <w:rPr>
                <w:lang w:val="en-US"/>
              </w:rPr>
            </w:pPr>
            <w:r w:rsidRPr="009757EA">
              <w:t>а</w:t>
            </w:r>
            <w:r w:rsidRPr="009757EA">
              <w:rPr>
                <w:lang w:val="en-US"/>
              </w:rPr>
              <w:t>) git show</w:t>
            </w:r>
          </w:p>
          <w:p w14:paraId="3D55CEDF" w14:textId="77777777" w:rsidR="009D6434" w:rsidRPr="009757EA" w:rsidRDefault="009D6434" w:rsidP="00897132">
            <w:pPr>
              <w:rPr>
                <w:lang w:val="en-US"/>
              </w:rPr>
            </w:pPr>
            <w:r w:rsidRPr="009757EA">
              <w:t>б</w:t>
            </w:r>
            <w:r w:rsidRPr="009757EA">
              <w:rPr>
                <w:lang w:val="en-US"/>
              </w:rPr>
              <w:t>) git log</w:t>
            </w:r>
          </w:p>
          <w:p w14:paraId="1FEE25DE" w14:textId="77777777" w:rsidR="009D6434" w:rsidRPr="009757EA" w:rsidRDefault="009D6434" w:rsidP="00897132">
            <w:pPr>
              <w:rPr>
                <w:lang w:val="en-US"/>
              </w:rPr>
            </w:pPr>
            <w:r w:rsidRPr="009757EA">
              <w:t>в</w:t>
            </w:r>
            <w:r w:rsidRPr="009757EA">
              <w:rPr>
                <w:lang w:val="en-US"/>
              </w:rPr>
              <w:t>) git status</w:t>
            </w:r>
          </w:p>
          <w:p w14:paraId="0E2F7BDC" w14:textId="77777777" w:rsidR="009D6434" w:rsidRPr="009757EA" w:rsidRDefault="009D6434" w:rsidP="00897132">
            <w:pPr>
              <w:rPr>
                <w:lang w:val="en-US"/>
              </w:rPr>
            </w:pPr>
            <w:r w:rsidRPr="009757EA">
              <w:t>г</w:t>
            </w:r>
            <w:r w:rsidRPr="009757EA">
              <w:rPr>
                <w:lang w:val="en-US"/>
              </w:rPr>
              <w:t>) git diff</w:t>
            </w:r>
          </w:p>
        </w:tc>
        <w:tc>
          <w:tcPr>
            <w:tcW w:w="1885" w:type="pct"/>
            <w:hideMark/>
          </w:tcPr>
          <w:p w14:paraId="4EAF61F7" w14:textId="77777777" w:rsidR="009D6434" w:rsidRPr="009757EA" w:rsidRDefault="009D6434" w:rsidP="00897132">
            <w:r w:rsidRPr="009757EA">
              <w:t>б</w:t>
            </w:r>
          </w:p>
        </w:tc>
      </w:tr>
      <w:tr w:rsidR="009D6434" w:rsidRPr="009757EA" w14:paraId="0F386B24" w14:textId="77777777" w:rsidTr="009D6434">
        <w:tc>
          <w:tcPr>
            <w:tcW w:w="603" w:type="pct"/>
            <w:hideMark/>
          </w:tcPr>
          <w:p w14:paraId="75675412" w14:textId="77777777" w:rsidR="009D6434" w:rsidRPr="009757EA" w:rsidRDefault="009D6434" w:rsidP="00897132">
            <w:r w:rsidRPr="009757EA">
              <w:t>16</w:t>
            </w:r>
          </w:p>
        </w:tc>
        <w:tc>
          <w:tcPr>
            <w:tcW w:w="2512" w:type="pct"/>
            <w:hideMark/>
          </w:tcPr>
          <w:p w14:paraId="18111E3E" w14:textId="77777777" w:rsidR="009D6434" w:rsidRPr="009757EA" w:rsidRDefault="009D6434" w:rsidP="00897132">
            <w:r w:rsidRPr="009757EA">
              <w:t>Какие из перечисленных языков программирования являются объектно-ориентированными?</w:t>
            </w:r>
          </w:p>
          <w:p w14:paraId="63C1F2FC" w14:textId="77777777" w:rsidR="009D6434" w:rsidRPr="009757EA" w:rsidRDefault="009D6434" w:rsidP="00897132">
            <w:r w:rsidRPr="009757EA">
              <w:t>а) C++</w:t>
            </w:r>
          </w:p>
          <w:p w14:paraId="22938BCF" w14:textId="77777777" w:rsidR="009D6434" w:rsidRPr="009757EA" w:rsidRDefault="009D6434" w:rsidP="00897132">
            <w:r w:rsidRPr="009757EA">
              <w:t>б) Python</w:t>
            </w:r>
          </w:p>
          <w:p w14:paraId="11674B02" w14:textId="77777777" w:rsidR="009D6434" w:rsidRPr="009757EA" w:rsidRDefault="009D6434" w:rsidP="00897132">
            <w:r w:rsidRPr="009757EA">
              <w:t>в) Java</w:t>
            </w:r>
          </w:p>
          <w:p w14:paraId="42B55827" w14:textId="77777777" w:rsidR="009D6434" w:rsidRPr="009757EA" w:rsidRDefault="009D6434" w:rsidP="00897132">
            <w:r w:rsidRPr="009757EA">
              <w:t>г) SQL</w:t>
            </w:r>
          </w:p>
        </w:tc>
        <w:tc>
          <w:tcPr>
            <w:tcW w:w="1885" w:type="pct"/>
            <w:hideMark/>
          </w:tcPr>
          <w:p w14:paraId="4203B47F" w14:textId="77777777" w:rsidR="009D6434" w:rsidRPr="009757EA" w:rsidRDefault="009D6434" w:rsidP="00897132">
            <w:r w:rsidRPr="009757EA">
              <w:t>а, б, в</w:t>
            </w:r>
          </w:p>
        </w:tc>
      </w:tr>
      <w:tr w:rsidR="009D6434" w:rsidRPr="009757EA" w14:paraId="32350035" w14:textId="77777777" w:rsidTr="009D6434">
        <w:tc>
          <w:tcPr>
            <w:tcW w:w="603" w:type="pct"/>
            <w:hideMark/>
          </w:tcPr>
          <w:p w14:paraId="0272FA08" w14:textId="77777777" w:rsidR="009D6434" w:rsidRPr="009757EA" w:rsidRDefault="009D6434" w:rsidP="00897132">
            <w:r w:rsidRPr="009757EA">
              <w:t>17</w:t>
            </w:r>
          </w:p>
        </w:tc>
        <w:tc>
          <w:tcPr>
            <w:tcW w:w="2512" w:type="pct"/>
            <w:hideMark/>
          </w:tcPr>
          <w:p w14:paraId="0FEEAFFE" w14:textId="77777777" w:rsidR="009D6434" w:rsidRPr="009757EA" w:rsidRDefault="009D6434" w:rsidP="00897132">
            <w:r w:rsidRPr="009757EA">
              <w:t xml:space="preserve">Какое утверждение о псевдоклассе </w:t>
            </w:r>
            <w:r w:rsidRPr="009757EA">
              <w:rPr>
                <w:shd w:val="clear" w:color="auto" w:fill="EBEEF2"/>
              </w:rPr>
              <w:t>:nth-child(2n)</w:t>
            </w:r>
            <w:r w:rsidRPr="009757EA">
              <w:t xml:space="preserve"> верно?</w:t>
            </w:r>
          </w:p>
          <w:p w14:paraId="52E267C2" w14:textId="77777777" w:rsidR="009D6434" w:rsidRPr="009757EA" w:rsidRDefault="009D6434" w:rsidP="00897132">
            <w:r w:rsidRPr="009757EA">
              <w:t>а) Выбирает только второй элемент</w:t>
            </w:r>
          </w:p>
          <w:p w14:paraId="52B36F11" w14:textId="77777777" w:rsidR="009D6434" w:rsidRPr="009757EA" w:rsidRDefault="009D6434" w:rsidP="00897132">
            <w:r w:rsidRPr="009757EA">
              <w:lastRenderedPageBreak/>
              <w:t>б) Применяет стиль ко всем потомкам с четным индексом</w:t>
            </w:r>
          </w:p>
          <w:p w14:paraId="48B8C71A" w14:textId="77777777" w:rsidR="009D6434" w:rsidRPr="009757EA" w:rsidRDefault="009D6434" w:rsidP="00897132">
            <w:r w:rsidRPr="009757EA">
              <w:t>в) Выбирает все элементы, кроме второго</w:t>
            </w:r>
          </w:p>
          <w:p w14:paraId="73BB07CF" w14:textId="77777777" w:rsidR="009D6434" w:rsidRPr="009757EA" w:rsidRDefault="009D6434" w:rsidP="00897132">
            <w:r w:rsidRPr="009757EA">
              <w:t>г) Применяет стиль ко всем нечетным элементам</w:t>
            </w:r>
          </w:p>
        </w:tc>
        <w:tc>
          <w:tcPr>
            <w:tcW w:w="1885" w:type="pct"/>
            <w:hideMark/>
          </w:tcPr>
          <w:p w14:paraId="69278875" w14:textId="77777777" w:rsidR="009D6434" w:rsidRPr="009757EA" w:rsidRDefault="009D6434" w:rsidP="00897132">
            <w:r w:rsidRPr="009757EA">
              <w:lastRenderedPageBreak/>
              <w:t>б</w:t>
            </w:r>
          </w:p>
        </w:tc>
      </w:tr>
      <w:tr w:rsidR="009D6434" w:rsidRPr="009757EA" w14:paraId="360C5DE3" w14:textId="77777777" w:rsidTr="009D6434">
        <w:tc>
          <w:tcPr>
            <w:tcW w:w="603" w:type="pct"/>
            <w:hideMark/>
          </w:tcPr>
          <w:p w14:paraId="3655BA03" w14:textId="77777777" w:rsidR="009D6434" w:rsidRPr="009757EA" w:rsidRDefault="009D6434" w:rsidP="00897132">
            <w:r w:rsidRPr="009757EA">
              <w:t>18</w:t>
            </w:r>
          </w:p>
        </w:tc>
        <w:tc>
          <w:tcPr>
            <w:tcW w:w="2512" w:type="pct"/>
            <w:hideMark/>
          </w:tcPr>
          <w:p w14:paraId="11CDC6E1" w14:textId="77777777" w:rsidR="009D6434" w:rsidRPr="009757EA" w:rsidRDefault="009D6434" w:rsidP="00897132">
            <w:r w:rsidRPr="009757EA">
              <w:t>Какой тип индекса в PostgreSQL наиболее эффективен для полнотекстового поиска?</w:t>
            </w:r>
          </w:p>
          <w:p w14:paraId="1E536BA6" w14:textId="77777777" w:rsidR="009D6434" w:rsidRPr="009757EA" w:rsidRDefault="009D6434" w:rsidP="00897132">
            <w:pPr>
              <w:rPr>
                <w:lang w:val="en-US"/>
              </w:rPr>
            </w:pPr>
            <w:r w:rsidRPr="009757EA">
              <w:t>а</w:t>
            </w:r>
            <w:r w:rsidRPr="009757EA">
              <w:rPr>
                <w:lang w:val="en-US"/>
              </w:rPr>
              <w:t>) B-Tree</w:t>
            </w:r>
          </w:p>
          <w:p w14:paraId="015584D8" w14:textId="77777777" w:rsidR="009D6434" w:rsidRPr="009757EA" w:rsidRDefault="009D6434" w:rsidP="00897132">
            <w:pPr>
              <w:rPr>
                <w:lang w:val="en-US"/>
              </w:rPr>
            </w:pPr>
            <w:r w:rsidRPr="009757EA">
              <w:t>б</w:t>
            </w:r>
            <w:r w:rsidRPr="009757EA">
              <w:rPr>
                <w:lang w:val="en-US"/>
              </w:rPr>
              <w:t>) Hash</w:t>
            </w:r>
          </w:p>
          <w:p w14:paraId="48D5F529" w14:textId="77777777" w:rsidR="009D6434" w:rsidRPr="009757EA" w:rsidRDefault="009D6434" w:rsidP="00897132">
            <w:pPr>
              <w:rPr>
                <w:lang w:val="en-US"/>
              </w:rPr>
            </w:pPr>
            <w:r w:rsidRPr="009757EA">
              <w:t>в</w:t>
            </w:r>
            <w:r w:rsidRPr="009757EA">
              <w:rPr>
                <w:lang w:val="en-US"/>
              </w:rPr>
              <w:t>) GIN</w:t>
            </w:r>
          </w:p>
          <w:p w14:paraId="532B038E" w14:textId="77777777" w:rsidR="009D6434" w:rsidRPr="009757EA" w:rsidRDefault="009D6434" w:rsidP="00897132">
            <w:r w:rsidRPr="009757EA">
              <w:t>г) GiST</w:t>
            </w:r>
          </w:p>
        </w:tc>
        <w:tc>
          <w:tcPr>
            <w:tcW w:w="1885" w:type="pct"/>
            <w:hideMark/>
          </w:tcPr>
          <w:p w14:paraId="343445D7" w14:textId="77777777" w:rsidR="009D6434" w:rsidRPr="009757EA" w:rsidRDefault="009D6434" w:rsidP="00897132">
            <w:r w:rsidRPr="009757EA">
              <w:t>в</w:t>
            </w:r>
          </w:p>
        </w:tc>
      </w:tr>
      <w:tr w:rsidR="009D6434" w:rsidRPr="009757EA" w14:paraId="43B32E19" w14:textId="77777777" w:rsidTr="009D6434">
        <w:tc>
          <w:tcPr>
            <w:tcW w:w="603" w:type="pct"/>
            <w:hideMark/>
          </w:tcPr>
          <w:p w14:paraId="137A9207" w14:textId="77777777" w:rsidR="009D6434" w:rsidRPr="009757EA" w:rsidRDefault="009D6434" w:rsidP="00897132">
            <w:r w:rsidRPr="009757EA">
              <w:t>19</w:t>
            </w:r>
          </w:p>
        </w:tc>
        <w:tc>
          <w:tcPr>
            <w:tcW w:w="2512" w:type="pct"/>
            <w:hideMark/>
          </w:tcPr>
          <w:p w14:paraId="6040D1BC" w14:textId="77777777" w:rsidR="009D6434" w:rsidRPr="009757EA" w:rsidRDefault="009D6434" w:rsidP="00897132">
            <w:r w:rsidRPr="009757EA">
              <w:t>Какие из перечисленных инструкций относятся к DDL (Data Definition Language) в SQL?</w:t>
            </w:r>
          </w:p>
          <w:p w14:paraId="31BB062B" w14:textId="77777777" w:rsidR="009D6434" w:rsidRPr="009757EA" w:rsidRDefault="009D6434" w:rsidP="00897132">
            <w:pPr>
              <w:rPr>
                <w:lang w:val="en-US"/>
              </w:rPr>
            </w:pPr>
            <w:r w:rsidRPr="009757EA">
              <w:t>а</w:t>
            </w:r>
            <w:r w:rsidRPr="009757EA">
              <w:rPr>
                <w:lang w:val="en-US"/>
              </w:rPr>
              <w:t>) CREATE</w:t>
            </w:r>
          </w:p>
          <w:p w14:paraId="6EE87689" w14:textId="77777777" w:rsidR="009D6434" w:rsidRPr="009757EA" w:rsidRDefault="009D6434" w:rsidP="00897132">
            <w:pPr>
              <w:rPr>
                <w:lang w:val="en-US"/>
              </w:rPr>
            </w:pPr>
            <w:r w:rsidRPr="009757EA">
              <w:t>б</w:t>
            </w:r>
            <w:r w:rsidRPr="009757EA">
              <w:rPr>
                <w:lang w:val="en-US"/>
              </w:rPr>
              <w:t>) ALTER</w:t>
            </w:r>
          </w:p>
          <w:p w14:paraId="67185A95" w14:textId="77777777" w:rsidR="009D6434" w:rsidRPr="009757EA" w:rsidRDefault="009D6434" w:rsidP="00897132">
            <w:pPr>
              <w:rPr>
                <w:lang w:val="en-US"/>
              </w:rPr>
            </w:pPr>
            <w:r w:rsidRPr="009757EA">
              <w:t>в</w:t>
            </w:r>
            <w:r w:rsidRPr="009757EA">
              <w:rPr>
                <w:lang w:val="en-US"/>
              </w:rPr>
              <w:t>) SELECT</w:t>
            </w:r>
          </w:p>
          <w:p w14:paraId="2C57E6DD" w14:textId="77777777" w:rsidR="009D6434" w:rsidRPr="009757EA" w:rsidRDefault="009D6434" w:rsidP="00897132">
            <w:r w:rsidRPr="009757EA">
              <w:t>г) DROP</w:t>
            </w:r>
          </w:p>
        </w:tc>
        <w:tc>
          <w:tcPr>
            <w:tcW w:w="1885" w:type="pct"/>
            <w:hideMark/>
          </w:tcPr>
          <w:p w14:paraId="434072DE" w14:textId="77777777" w:rsidR="009D6434" w:rsidRPr="009757EA" w:rsidRDefault="009D6434" w:rsidP="00897132">
            <w:r w:rsidRPr="009757EA">
              <w:t>а, б, г</w:t>
            </w:r>
          </w:p>
        </w:tc>
      </w:tr>
      <w:tr w:rsidR="009D6434" w:rsidRPr="009757EA" w14:paraId="4131B370" w14:textId="77777777" w:rsidTr="009D6434">
        <w:tc>
          <w:tcPr>
            <w:tcW w:w="603" w:type="pct"/>
            <w:hideMark/>
          </w:tcPr>
          <w:p w14:paraId="4BFC561D" w14:textId="77777777" w:rsidR="009D6434" w:rsidRPr="009757EA" w:rsidRDefault="009D6434" w:rsidP="00897132">
            <w:r w:rsidRPr="009757EA">
              <w:t>20</w:t>
            </w:r>
          </w:p>
        </w:tc>
        <w:tc>
          <w:tcPr>
            <w:tcW w:w="2512" w:type="pct"/>
            <w:hideMark/>
          </w:tcPr>
          <w:p w14:paraId="2A8078FE" w14:textId="77777777" w:rsidR="009D6434" w:rsidRPr="009757EA" w:rsidRDefault="009D6434" w:rsidP="00897132">
            <w:r w:rsidRPr="009757EA">
              <w:t>Что такое инкремент в методологии Scrum?</w:t>
            </w:r>
          </w:p>
          <w:p w14:paraId="1DAE75AD" w14:textId="77777777" w:rsidR="009D6434" w:rsidRPr="009757EA" w:rsidRDefault="009D6434" w:rsidP="00897132">
            <w:r w:rsidRPr="009757EA">
              <w:t>а) Список задач на спринт</w:t>
            </w:r>
          </w:p>
          <w:p w14:paraId="48E539AD" w14:textId="77777777" w:rsidR="009D6434" w:rsidRPr="009757EA" w:rsidRDefault="009D6434" w:rsidP="00897132">
            <w:r w:rsidRPr="009757EA">
              <w:t>б) Готовый к поставке продукт по итогам спринта</w:t>
            </w:r>
          </w:p>
          <w:p w14:paraId="1CE274CC" w14:textId="77777777" w:rsidR="009D6434" w:rsidRPr="009757EA" w:rsidRDefault="009D6434" w:rsidP="00897132">
            <w:r w:rsidRPr="009757EA">
              <w:t>в) Ежедневное собрание команды</w:t>
            </w:r>
          </w:p>
          <w:p w14:paraId="36A76C82" w14:textId="77777777" w:rsidR="009D6434" w:rsidRPr="009757EA" w:rsidRDefault="009D6434" w:rsidP="00897132">
            <w:r w:rsidRPr="009757EA">
              <w:t>г) Встреча для планирования спринта</w:t>
            </w:r>
          </w:p>
        </w:tc>
        <w:tc>
          <w:tcPr>
            <w:tcW w:w="1885" w:type="pct"/>
            <w:hideMark/>
          </w:tcPr>
          <w:p w14:paraId="4FFA8C1F" w14:textId="77777777" w:rsidR="009D6434" w:rsidRPr="009757EA" w:rsidRDefault="009D6434" w:rsidP="00897132">
            <w:r w:rsidRPr="009757EA">
              <w:t>б</w:t>
            </w:r>
          </w:p>
        </w:tc>
      </w:tr>
      <w:tr w:rsidR="009D6434" w:rsidRPr="004E4352" w14:paraId="496B0E39" w14:textId="77777777" w:rsidTr="009D6434">
        <w:tc>
          <w:tcPr>
            <w:tcW w:w="5000" w:type="pct"/>
            <w:gridSpan w:val="3"/>
          </w:tcPr>
          <w:p w14:paraId="2ABDAB8D" w14:textId="77777777" w:rsidR="009D6434" w:rsidRPr="004E4352" w:rsidRDefault="009D6434" w:rsidP="00897132">
            <w:pPr>
              <w:rPr>
                <w:b/>
              </w:rPr>
            </w:pPr>
            <w:r w:rsidRPr="004E4352">
              <w:rPr>
                <w:b/>
              </w:rPr>
              <w:t>Задания закрытого типа на установление соответствия</w:t>
            </w:r>
          </w:p>
        </w:tc>
      </w:tr>
      <w:tr w:rsidR="009D6434" w:rsidRPr="009757EA" w14:paraId="5BEBC4CF" w14:textId="77777777" w:rsidTr="009D6434">
        <w:tc>
          <w:tcPr>
            <w:tcW w:w="603" w:type="pct"/>
            <w:hideMark/>
          </w:tcPr>
          <w:p w14:paraId="2B0D7DEB" w14:textId="77777777" w:rsidR="009D6434" w:rsidRPr="009757EA" w:rsidRDefault="009D6434" w:rsidP="00897132">
            <w:r w:rsidRPr="009757EA">
              <w:t>1</w:t>
            </w:r>
          </w:p>
        </w:tc>
        <w:tc>
          <w:tcPr>
            <w:tcW w:w="2512" w:type="pct"/>
            <w:hideMark/>
          </w:tcPr>
          <w:p w14:paraId="3FA478B6" w14:textId="77777777" w:rsidR="009D6434" w:rsidRPr="009757EA" w:rsidRDefault="009D6434" w:rsidP="00897132">
            <w:r w:rsidRPr="009757EA">
              <w:t>Соотнесите метод HTTP с его основным назначением:</w:t>
            </w:r>
          </w:p>
          <w:p w14:paraId="23B7BDE1" w14:textId="77777777" w:rsidR="009D6434" w:rsidRPr="009757EA" w:rsidRDefault="009D6434" w:rsidP="00897132">
            <w:r w:rsidRPr="009757EA">
              <w:t>1. GET</w:t>
            </w:r>
          </w:p>
          <w:p w14:paraId="5AFC1975" w14:textId="77777777" w:rsidR="009D6434" w:rsidRPr="009757EA" w:rsidRDefault="009D6434" w:rsidP="00897132">
            <w:r w:rsidRPr="009757EA">
              <w:t>2. POST</w:t>
            </w:r>
          </w:p>
          <w:p w14:paraId="14698A9A" w14:textId="77777777" w:rsidR="009D6434" w:rsidRPr="009757EA" w:rsidRDefault="009D6434" w:rsidP="00897132">
            <w:r w:rsidRPr="009757EA">
              <w:t>3. PUT</w:t>
            </w:r>
          </w:p>
          <w:p w14:paraId="2FF6FB68" w14:textId="77777777" w:rsidR="009D6434" w:rsidRPr="009757EA" w:rsidRDefault="009D6434" w:rsidP="00897132">
            <w:r w:rsidRPr="009757EA">
              <w:t>4. DELETE</w:t>
            </w:r>
          </w:p>
          <w:p w14:paraId="311786DF" w14:textId="77777777" w:rsidR="009D6434" w:rsidRPr="009757EA" w:rsidRDefault="009D6434" w:rsidP="00897132">
            <w:r w:rsidRPr="009757EA">
              <w:t>А. Создание нового ресурса</w:t>
            </w:r>
          </w:p>
          <w:p w14:paraId="6E9DD46D" w14:textId="77777777" w:rsidR="009D6434" w:rsidRPr="009757EA" w:rsidRDefault="009D6434" w:rsidP="00897132">
            <w:r w:rsidRPr="009757EA">
              <w:t>Б. Получение данных</w:t>
            </w:r>
          </w:p>
          <w:p w14:paraId="37EB5B60" w14:textId="77777777" w:rsidR="009D6434" w:rsidRPr="009757EA" w:rsidRDefault="009D6434" w:rsidP="00897132">
            <w:r w:rsidRPr="009757EA">
              <w:t>В. Удаление ресурса</w:t>
            </w:r>
          </w:p>
          <w:p w14:paraId="5B1D3C6D" w14:textId="77777777" w:rsidR="009D6434" w:rsidRPr="009757EA" w:rsidRDefault="009D6434" w:rsidP="00897132">
            <w:r w:rsidRPr="009757EA">
              <w:t>Г. Полное обновление ресурса</w:t>
            </w:r>
          </w:p>
        </w:tc>
        <w:tc>
          <w:tcPr>
            <w:tcW w:w="1885" w:type="pct"/>
            <w:hideMark/>
          </w:tcPr>
          <w:p w14:paraId="0BA4178A" w14:textId="77777777" w:rsidR="009D6434" w:rsidRPr="009757EA" w:rsidRDefault="009D6434" w:rsidP="00897132">
            <w:r w:rsidRPr="009757EA">
              <w:t>1-Б, 2-А, 3-Г, 4-В</w:t>
            </w:r>
          </w:p>
        </w:tc>
      </w:tr>
      <w:tr w:rsidR="009D6434" w:rsidRPr="009757EA" w14:paraId="36C0F8CC" w14:textId="77777777" w:rsidTr="009D6434">
        <w:tc>
          <w:tcPr>
            <w:tcW w:w="603" w:type="pct"/>
            <w:hideMark/>
          </w:tcPr>
          <w:p w14:paraId="7EEA20D2" w14:textId="77777777" w:rsidR="009D6434" w:rsidRPr="009757EA" w:rsidRDefault="009D6434" w:rsidP="00897132">
            <w:r w:rsidRPr="009757EA">
              <w:t>2</w:t>
            </w:r>
          </w:p>
        </w:tc>
        <w:tc>
          <w:tcPr>
            <w:tcW w:w="2512" w:type="pct"/>
            <w:hideMark/>
          </w:tcPr>
          <w:p w14:paraId="76FA2081" w14:textId="77777777" w:rsidR="009D6434" w:rsidRPr="009757EA" w:rsidRDefault="009D6434" w:rsidP="00897132">
            <w:r w:rsidRPr="009757EA">
              <w:t>Соотнесите тип данных в Java с его размером (в байтах):</w:t>
            </w:r>
          </w:p>
          <w:p w14:paraId="74BDFDC1" w14:textId="77777777" w:rsidR="009D6434" w:rsidRPr="009757EA" w:rsidRDefault="009D6434" w:rsidP="00897132">
            <w:pPr>
              <w:rPr>
                <w:lang w:val="en-US"/>
              </w:rPr>
            </w:pPr>
            <w:r w:rsidRPr="009757EA">
              <w:rPr>
                <w:lang w:val="en-US"/>
              </w:rPr>
              <w:t>1. byte</w:t>
            </w:r>
          </w:p>
          <w:p w14:paraId="37BCCFEC" w14:textId="77777777" w:rsidR="009D6434" w:rsidRPr="009757EA" w:rsidRDefault="009D6434" w:rsidP="00897132">
            <w:pPr>
              <w:rPr>
                <w:lang w:val="en-US"/>
              </w:rPr>
            </w:pPr>
            <w:r w:rsidRPr="009757EA">
              <w:rPr>
                <w:lang w:val="en-US"/>
              </w:rPr>
              <w:t>2. short</w:t>
            </w:r>
          </w:p>
          <w:p w14:paraId="61815F7B" w14:textId="77777777" w:rsidR="009D6434" w:rsidRPr="009757EA" w:rsidRDefault="009D6434" w:rsidP="00897132">
            <w:pPr>
              <w:rPr>
                <w:lang w:val="en-US"/>
              </w:rPr>
            </w:pPr>
            <w:r w:rsidRPr="009757EA">
              <w:rPr>
                <w:lang w:val="en-US"/>
              </w:rPr>
              <w:t>3. int</w:t>
            </w:r>
          </w:p>
          <w:p w14:paraId="3B38EE37" w14:textId="77777777" w:rsidR="009D6434" w:rsidRPr="009757EA" w:rsidRDefault="009D6434" w:rsidP="00897132">
            <w:pPr>
              <w:rPr>
                <w:lang w:val="en-US"/>
              </w:rPr>
            </w:pPr>
            <w:r w:rsidRPr="009757EA">
              <w:rPr>
                <w:lang w:val="en-US"/>
              </w:rPr>
              <w:t>4. long</w:t>
            </w:r>
          </w:p>
          <w:p w14:paraId="1217897A" w14:textId="77777777" w:rsidR="009D6434" w:rsidRPr="009757EA" w:rsidRDefault="009D6434" w:rsidP="00897132">
            <w:pPr>
              <w:rPr>
                <w:lang w:val="en-US"/>
              </w:rPr>
            </w:pPr>
            <w:r w:rsidRPr="009757EA">
              <w:lastRenderedPageBreak/>
              <w:t>А</w:t>
            </w:r>
            <w:r w:rsidRPr="009757EA">
              <w:rPr>
                <w:lang w:val="en-US"/>
              </w:rPr>
              <w:t xml:space="preserve">. 8 </w:t>
            </w:r>
            <w:r w:rsidRPr="009757EA">
              <w:t>байт</w:t>
            </w:r>
          </w:p>
          <w:p w14:paraId="2C01CA77" w14:textId="77777777" w:rsidR="009D6434" w:rsidRPr="009757EA" w:rsidRDefault="009D6434" w:rsidP="00897132">
            <w:r w:rsidRPr="009757EA">
              <w:t>Б. 1 байт</w:t>
            </w:r>
          </w:p>
          <w:p w14:paraId="5BC0F319" w14:textId="77777777" w:rsidR="009D6434" w:rsidRPr="009757EA" w:rsidRDefault="009D6434" w:rsidP="00897132">
            <w:r w:rsidRPr="009757EA">
              <w:t>В. 4 байта</w:t>
            </w:r>
          </w:p>
          <w:p w14:paraId="143AE4F2" w14:textId="77777777" w:rsidR="009D6434" w:rsidRPr="009757EA" w:rsidRDefault="009D6434" w:rsidP="00897132">
            <w:r w:rsidRPr="009757EA">
              <w:t>Г. 2 байта</w:t>
            </w:r>
          </w:p>
        </w:tc>
        <w:tc>
          <w:tcPr>
            <w:tcW w:w="1885" w:type="pct"/>
            <w:hideMark/>
          </w:tcPr>
          <w:p w14:paraId="326DC9BE" w14:textId="77777777" w:rsidR="009D6434" w:rsidRPr="009757EA" w:rsidRDefault="009D6434" w:rsidP="00897132">
            <w:r w:rsidRPr="009757EA">
              <w:lastRenderedPageBreak/>
              <w:t>1-Б, 2-Г, 3-В, 4-А</w:t>
            </w:r>
          </w:p>
        </w:tc>
      </w:tr>
      <w:tr w:rsidR="009D6434" w:rsidRPr="009757EA" w14:paraId="4D47EC4F" w14:textId="77777777" w:rsidTr="009D6434">
        <w:tc>
          <w:tcPr>
            <w:tcW w:w="603" w:type="pct"/>
            <w:hideMark/>
          </w:tcPr>
          <w:p w14:paraId="24157018" w14:textId="77777777" w:rsidR="009D6434" w:rsidRPr="009757EA" w:rsidRDefault="009D6434" w:rsidP="00897132">
            <w:r w:rsidRPr="009757EA">
              <w:t>3</w:t>
            </w:r>
          </w:p>
        </w:tc>
        <w:tc>
          <w:tcPr>
            <w:tcW w:w="2512" w:type="pct"/>
            <w:hideMark/>
          </w:tcPr>
          <w:p w14:paraId="657A1538" w14:textId="77777777" w:rsidR="009D6434" w:rsidRPr="009757EA" w:rsidRDefault="009D6434" w:rsidP="00897132">
            <w:r w:rsidRPr="009757EA">
              <w:t>Соотнесите вид копирайтинга с примером текста:</w:t>
            </w:r>
          </w:p>
          <w:p w14:paraId="178CF0A5" w14:textId="77777777" w:rsidR="009D6434" w:rsidRPr="009757EA" w:rsidRDefault="009D6434" w:rsidP="00897132">
            <w:r w:rsidRPr="009757EA">
              <w:t>1. Имиджевый копирайтинг</w:t>
            </w:r>
          </w:p>
          <w:p w14:paraId="14F8A19E" w14:textId="77777777" w:rsidR="009D6434" w:rsidRPr="009757EA" w:rsidRDefault="009D6434" w:rsidP="00897132">
            <w:r w:rsidRPr="009757EA">
              <w:t>2. SEO-копирайтинг</w:t>
            </w:r>
          </w:p>
          <w:p w14:paraId="215CDC4E" w14:textId="77777777" w:rsidR="009D6434" w:rsidRPr="009757EA" w:rsidRDefault="009D6434" w:rsidP="00897132">
            <w:r w:rsidRPr="009757EA">
              <w:t>3. Копирайтинг прямого отклика</w:t>
            </w:r>
          </w:p>
          <w:p w14:paraId="027C4EC4" w14:textId="77777777" w:rsidR="009D6434" w:rsidRPr="009757EA" w:rsidRDefault="009D6434" w:rsidP="00897132">
            <w:r w:rsidRPr="009757EA">
              <w:t>А. Интервью с руководителем компании о новых продуктах</w:t>
            </w:r>
          </w:p>
          <w:p w14:paraId="75E6720B" w14:textId="77777777" w:rsidR="009D6434" w:rsidRPr="009757EA" w:rsidRDefault="009D6434" w:rsidP="00897132">
            <w:r w:rsidRPr="009757EA">
              <w:t>Б. Лендинг сайта для продаж строительного оборудования</w:t>
            </w:r>
          </w:p>
          <w:p w14:paraId="24B1FCB9" w14:textId="77777777" w:rsidR="009D6434" w:rsidRPr="009757EA" w:rsidRDefault="009D6434" w:rsidP="00897132">
            <w:r w:rsidRPr="009757EA">
              <w:t>В. Текст на рекламном щите</w:t>
            </w:r>
          </w:p>
        </w:tc>
        <w:tc>
          <w:tcPr>
            <w:tcW w:w="1885" w:type="pct"/>
            <w:hideMark/>
          </w:tcPr>
          <w:p w14:paraId="5B38FED3" w14:textId="77777777" w:rsidR="009D6434" w:rsidRPr="009757EA" w:rsidRDefault="009D6434" w:rsidP="00897132">
            <w:r w:rsidRPr="009757EA">
              <w:t>1-А, 2-Б, 3-В</w:t>
            </w:r>
          </w:p>
        </w:tc>
      </w:tr>
      <w:tr w:rsidR="009D6434" w:rsidRPr="009757EA" w14:paraId="12D7973D" w14:textId="77777777" w:rsidTr="009D6434">
        <w:tc>
          <w:tcPr>
            <w:tcW w:w="603" w:type="pct"/>
            <w:hideMark/>
          </w:tcPr>
          <w:p w14:paraId="5B417FA5" w14:textId="77777777" w:rsidR="009D6434" w:rsidRPr="009757EA" w:rsidRDefault="009D6434" w:rsidP="00897132">
            <w:r w:rsidRPr="009757EA">
              <w:t>4</w:t>
            </w:r>
          </w:p>
        </w:tc>
        <w:tc>
          <w:tcPr>
            <w:tcW w:w="2512" w:type="pct"/>
            <w:hideMark/>
          </w:tcPr>
          <w:p w14:paraId="7ACABAD3" w14:textId="77777777" w:rsidR="009D6434" w:rsidRPr="009757EA" w:rsidRDefault="009D6434" w:rsidP="00897132">
            <w:r w:rsidRPr="009757EA">
              <w:t>Соотнесите принцип SOLID с его описанием:</w:t>
            </w:r>
          </w:p>
          <w:p w14:paraId="4E6E2158" w14:textId="77777777" w:rsidR="009D6434" w:rsidRPr="009757EA" w:rsidRDefault="009D6434" w:rsidP="00897132">
            <w:pPr>
              <w:rPr>
                <w:lang w:val="en-US"/>
              </w:rPr>
            </w:pPr>
            <w:r w:rsidRPr="009757EA">
              <w:rPr>
                <w:lang w:val="en-US"/>
              </w:rPr>
              <w:t>1. Single Responsibility</w:t>
            </w:r>
          </w:p>
          <w:p w14:paraId="72020E00" w14:textId="77777777" w:rsidR="009D6434" w:rsidRPr="009757EA" w:rsidRDefault="009D6434" w:rsidP="00897132">
            <w:pPr>
              <w:rPr>
                <w:lang w:val="en-US"/>
              </w:rPr>
            </w:pPr>
            <w:r w:rsidRPr="009757EA">
              <w:rPr>
                <w:lang w:val="en-US"/>
              </w:rPr>
              <w:t>2. Open/Closed</w:t>
            </w:r>
          </w:p>
          <w:p w14:paraId="53DFF874" w14:textId="77777777" w:rsidR="009D6434" w:rsidRPr="009757EA" w:rsidRDefault="009D6434" w:rsidP="00897132">
            <w:pPr>
              <w:rPr>
                <w:lang w:val="en-US"/>
              </w:rPr>
            </w:pPr>
            <w:r w:rsidRPr="009757EA">
              <w:rPr>
                <w:lang w:val="en-US"/>
              </w:rPr>
              <w:t>3. Liskov Substitution</w:t>
            </w:r>
          </w:p>
          <w:p w14:paraId="524B6E0E" w14:textId="77777777" w:rsidR="009D6434" w:rsidRPr="009757EA" w:rsidRDefault="009D6434" w:rsidP="00897132">
            <w:r w:rsidRPr="009757EA">
              <w:t>4. Interface Segregation</w:t>
            </w:r>
          </w:p>
          <w:p w14:paraId="32C9E8DA" w14:textId="77777777" w:rsidR="009D6434" w:rsidRPr="009757EA" w:rsidRDefault="009D6434" w:rsidP="00897132">
            <w:r w:rsidRPr="009757EA">
              <w:t>А. Классы должны быть открыты для расширения, но закрыты для модификации</w:t>
            </w:r>
          </w:p>
          <w:p w14:paraId="06F6BDE7" w14:textId="77777777" w:rsidR="009D6434" w:rsidRPr="009757EA" w:rsidRDefault="009D6434" w:rsidP="00897132">
            <w:r w:rsidRPr="009757EA">
              <w:t>Б. Класс должен иметь только одну причину для изменения</w:t>
            </w:r>
          </w:p>
          <w:p w14:paraId="42DFFE11" w14:textId="77777777" w:rsidR="009D6434" w:rsidRPr="009757EA" w:rsidRDefault="009D6434" w:rsidP="00897132">
            <w:r w:rsidRPr="009757EA">
              <w:t>В. Объекты подклассов должны быть заменяемы объектами суперкласса</w:t>
            </w:r>
          </w:p>
          <w:p w14:paraId="2622A007" w14:textId="77777777" w:rsidR="009D6434" w:rsidRPr="009757EA" w:rsidRDefault="009D6434" w:rsidP="00897132">
            <w:r w:rsidRPr="009757EA">
              <w:t>Г. Клиенты не должны зависеть от методов, которые они не используют</w:t>
            </w:r>
          </w:p>
        </w:tc>
        <w:tc>
          <w:tcPr>
            <w:tcW w:w="1885" w:type="pct"/>
            <w:hideMark/>
          </w:tcPr>
          <w:p w14:paraId="1961FBD2" w14:textId="77777777" w:rsidR="009D6434" w:rsidRPr="009757EA" w:rsidRDefault="009D6434" w:rsidP="00897132">
            <w:r w:rsidRPr="009757EA">
              <w:t>1-Б, 2-А, 3-В, 4-Г</w:t>
            </w:r>
          </w:p>
        </w:tc>
      </w:tr>
      <w:tr w:rsidR="009D6434" w:rsidRPr="009757EA" w14:paraId="291B47F1" w14:textId="77777777" w:rsidTr="009D6434">
        <w:tc>
          <w:tcPr>
            <w:tcW w:w="603" w:type="pct"/>
            <w:hideMark/>
          </w:tcPr>
          <w:p w14:paraId="73D1BEEC" w14:textId="77777777" w:rsidR="009D6434" w:rsidRPr="009757EA" w:rsidRDefault="009D6434" w:rsidP="00897132">
            <w:r w:rsidRPr="009757EA">
              <w:t>5</w:t>
            </w:r>
          </w:p>
        </w:tc>
        <w:tc>
          <w:tcPr>
            <w:tcW w:w="2512" w:type="pct"/>
            <w:hideMark/>
          </w:tcPr>
          <w:p w14:paraId="509653AD" w14:textId="77777777" w:rsidR="009D6434" w:rsidRPr="009757EA" w:rsidRDefault="009D6434" w:rsidP="00897132">
            <w:r w:rsidRPr="009757EA">
              <w:t>Соотнесите команду Git с ее действием:</w:t>
            </w:r>
          </w:p>
          <w:p w14:paraId="3214FC13" w14:textId="77777777" w:rsidR="009D6434" w:rsidRPr="009757EA" w:rsidRDefault="009D6434" w:rsidP="00897132">
            <w:pPr>
              <w:rPr>
                <w:lang w:val="en-US"/>
              </w:rPr>
            </w:pPr>
            <w:r w:rsidRPr="009757EA">
              <w:rPr>
                <w:lang w:val="en-US"/>
              </w:rPr>
              <w:t>1. git stash</w:t>
            </w:r>
          </w:p>
          <w:p w14:paraId="6A1731C7" w14:textId="77777777" w:rsidR="009D6434" w:rsidRPr="009757EA" w:rsidRDefault="009D6434" w:rsidP="00897132">
            <w:pPr>
              <w:rPr>
                <w:lang w:val="en-US"/>
              </w:rPr>
            </w:pPr>
            <w:r w:rsidRPr="009757EA">
              <w:rPr>
                <w:lang w:val="en-US"/>
              </w:rPr>
              <w:t>2. git cherry-pick</w:t>
            </w:r>
          </w:p>
          <w:p w14:paraId="16DD8712" w14:textId="77777777" w:rsidR="009D6434" w:rsidRPr="009757EA" w:rsidRDefault="009D6434" w:rsidP="00897132">
            <w:pPr>
              <w:rPr>
                <w:lang w:val="en-US"/>
              </w:rPr>
            </w:pPr>
            <w:r w:rsidRPr="009757EA">
              <w:rPr>
                <w:lang w:val="en-US"/>
              </w:rPr>
              <w:t>3. git rebase</w:t>
            </w:r>
          </w:p>
          <w:p w14:paraId="4B9386F8" w14:textId="77777777" w:rsidR="009D6434" w:rsidRPr="009757EA" w:rsidRDefault="009D6434" w:rsidP="00897132">
            <w:r w:rsidRPr="009757EA">
              <w:t>4. git revert</w:t>
            </w:r>
          </w:p>
          <w:p w14:paraId="75ADB23B" w14:textId="77777777" w:rsidR="009D6434" w:rsidRPr="009757EA" w:rsidRDefault="009D6434" w:rsidP="00897132">
            <w:r w:rsidRPr="009757EA">
              <w:t>А. Применение изменений из определенного коммита</w:t>
            </w:r>
          </w:p>
          <w:p w14:paraId="239B6EFB" w14:textId="77777777" w:rsidR="009D6434" w:rsidRPr="009757EA" w:rsidRDefault="009D6434" w:rsidP="00897132">
            <w:r w:rsidRPr="009757EA">
              <w:t>Б. Отмена коммита с созданием нового, обратного</w:t>
            </w:r>
          </w:p>
          <w:p w14:paraId="1CFD5C3E" w14:textId="77777777" w:rsidR="009D6434" w:rsidRPr="009757EA" w:rsidRDefault="009D6434" w:rsidP="00897132">
            <w:r w:rsidRPr="009757EA">
              <w:t>В. Временное сохранение незакоммиченных изменений</w:t>
            </w:r>
          </w:p>
          <w:p w14:paraId="3EC86DD2" w14:textId="77777777" w:rsidR="009D6434" w:rsidRPr="009757EA" w:rsidRDefault="009D6434" w:rsidP="00897132">
            <w:r w:rsidRPr="009757EA">
              <w:t>Г. Перенос или объединение коммитов из одной ветки в другую</w:t>
            </w:r>
          </w:p>
        </w:tc>
        <w:tc>
          <w:tcPr>
            <w:tcW w:w="1885" w:type="pct"/>
            <w:hideMark/>
          </w:tcPr>
          <w:p w14:paraId="2A29ED14" w14:textId="77777777" w:rsidR="009D6434" w:rsidRPr="009757EA" w:rsidRDefault="009D6434" w:rsidP="00897132">
            <w:r w:rsidRPr="009757EA">
              <w:t>1-В, 2-А, 3-Г, 4-Б</w:t>
            </w:r>
          </w:p>
        </w:tc>
      </w:tr>
      <w:tr w:rsidR="009D6434" w:rsidRPr="009757EA" w14:paraId="0112DCAC" w14:textId="77777777" w:rsidTr="009D6434">
        <w:tc>
          <w:tcPr>
            <w:tcW w:w="603" w:type="pct"/>
            <w:hideMark/>
          </w:tcPr>
          <w:p w14:paraId="16A3C085" w14:textId="77777777" w:rsidR="009D6434" w:rsidRPr="009757EA" w:rsidRDefault="009D6434" w:rsidP="00897132">
            <w:r w:rsidRPr="009757EA">
              <w:t>6</w:t>
            </w:r>
          </w:p>
        </w:tc>
        <w:tc>
          <w:tcPr>
            <w:tcW w:w="2512" w:type="pct"/>
            <w:hideMark/>
          </w:tcPr>
          <w:p w14:paraId="231D6B3C" w14:textId="77777777" w:rsidR="009D6434" w:rsidRPr="009757EA" w:rsidRDefault="009D6434" w:rsidP="00897132">
            <w:r w:rsidRPr="009757EA">
              <w:t>Соотнесите тип соединения (JOIN) в SQL с его результатом:</w:t>
            </w:r>
          </w:p>
          <w:p w14:paraId="3AA7AA20" w14:textId="77777777" w:rsidR="009D6434" w:rsidRPr="009757EA" w:rsidRDefault="009D6434" w:rsidP="00897132">
            <w:pPr>
              <w:rPr>
                <w:lang w:val="en-US"/>
              </w:rPr>
            </w:pPr>
            <w:r w:rsidRPr="009757EA">
              <w:rPr>
                <w:lang w:val="en-US"/>
              </w:rPr>
              <w:t>1. INNER JOIN</w:t>
            </w:r>
          </w:p>
          <w:p w14:paraId="4D36527C" w14:textId="77777777" w:rsidR="009D6434" w:rsidRPr="009757EA" w:rsidRDefault="009D6434" w:rsidP="00897132">
            <w:pPr>
              <w:rPr>
                <w:lang w:val="en-US"/>
              </w:rPr>
            </w:pPr>
            <w:r w:rsidRPr="009757EA">
              <w:rPr>
                <w:lang w:val="en-US"/>
              </w:rPr>
              <w:t>2. LEFT JOIN</w:t>
            </w:r>
          </w:p>
          <w:p w14:paraId="3807361D" w14:textId="77777777" w:rsidR="009D6434" w:rsidRPr="009757EA" w:rsidRDefault="009D6434" w:rsidP="00897132">
            <w:pPr>
              <w:rPr>
                <w:lang w:val="en-US"/>
              </w:rPr>
            </w:pPr>
            <w:r w:rsidRPr="009757EA">
              <w:rPr>
                <w:lang w:val="en-US"/>
              </w:rPr>
              <w:t>3. RIGHT JOIN</w:t>
            </w:r>
          </w:p>
          <w:p w14:paraId="07B3D2ED" w14:textId="77777777" w:rsidR="009D6434" w:rsidRPr="009757EA" w:rsidRDefault="009D6434" w:rsidP="00897132">
            <w:r w:rsidRPr="009757EA">
              <w:t>4. FULL OUTER JOIN</w:t>
            </w:r>
          </w:p>
          <w:p w14:paraId="18AF8027" w14:textId="77777777" w:rsidR="009D6434" w:rsidRPr="009757EA" w:rsidRDefault="009D6434" w:rsidP="00897132">
            <w:r w:rsidRPr="009757EA">
              <w:lastRenderedPageBreak/>
              <w:t>А. Все строки из левой таблицы и совпадающие строки из правой</w:t>
            </w:r>
          </w:p>
          <w:p w14:paraId="1FD41889" w14:textId="77777777" w:rsidR="009D6434" w:rsidRPr="009757EA" w:rsidRDefault="009D6434" w:rsidP="00897132">
            <w:r w:rsidRPr="009757EA">
              <w:t>Б. Все строки из обеих таблиц, где есть совпадения</w:t>
            </w:r>
          </w:p>
          <w:p w14:paraId="26BDF45F" w14:textId="77777777" w:rsidR="009D6434" w:rsidRPr="009757EA" w:rsidRDefault="009D6434" w:rsidP="00897132">
            <w:r w:rsidRPr="009757EA">
              <w:t>В. Все строки из правой таблицы и совпадающие строки из левой</w:t>
            </w:r>
          </w:p>
          <w:p w14:paraId="6054A79E" w14:textId="77777777" w:rsidR="009D6434" w:rsidRPr="009757EA" w:rsidRDefault="009D6434" w:rsidP="00897132">
            <w:r w:rsidRPr="009757EA">
              <w:t>Г. Все строки из обеих таблиц, даже без совпадений</w:t>
            </w:r>
          </w:p>
        </w:tc>
        <w:tc>
          <w:tcPr>
            <w:tcW w:w="1885" w:type="pct"/>
            <w:hideMark/>
          </w:tcPr>
          <w:p w14:paraId="2AAF40B3" w14:textId="77777777" w:rsidR="009D6434" w:rsidRPr="009757EA" w:rsidRDefault="009D6434" w:rsidP="00897132">
            <w:r w:rsidRPr="009757EA">
              <w:lastRenderedPageBreak/>
              <w:t>1-Б, 2-А, 3-В, 4-Г</w:t>
            </w:r>
          </w:p>
        </w:tc>
      </w:tr>
      <w:tr w:rsidR="009D6434" w:rsidRPr="009757EA" w14:paraId="02EFACE9" w14:textId="77777777" w:rsidTr="009D6434">
        <w:tc>
          <w:tcPr>
            <w:tcW w:w="603" w:type="pct"/>
            <w:hideMark/>
          </w:tcPr>
          <w:p w14:paraId="4BA855ED" w14:textId="77777777" w:rsidR="009D6434" w:rsidRPr="009757EA" w:rsidRDefault="009D6434" w:rsidP="00897132">
            <w:r w:rsidRPr="009757EA">
              <w:t>7</w:t>
            </w:r>
          </w:p>
        </w:tc>
        <w:tc>
          <w:tcPr>
            <w:tcW w:w="2512" w:type="pct"/>
            <w:hideMark/>
          </w:tcPr>
          <w:p w14:paraId="13F53BB8" w14:textId="77777777" w:rsidR="009D6434" w:rsidRPr="009757EA" w:rsidRDefault="009D6434" w:rsidP="00897132">
            <w:r w:rsidRPr="009757EA">
              <w:t>Соотнесите компонент веб-безопасности с его функцией:</w:t>
            </w:r>
          </w:p>
          <w:p w14:paraId="4200BFE2" w14:textId="77777777" w:rsidR="009D6434" w:rsidRPr="009757EA" w:rsidRDefault="009D6434" w:rsidP="00897132">
            <w:r w:rsidRPr="009757EA">
              <w:t>1. JWT</w:t>
            </w:r>
          </w:p>
          <w:p w14:paraId="31CE2A3A" w14:textId="77777777" w:rsidR="009D6434" w:rsidRPr="009757EA" w:rsidRDefault="009D6434" w:rsidP="00897132">
            <w:r w:rsidRPr="009757EA">
              <w:t>2. OAuth 2.0</w:t>
            </w:r>
          </w:p>
          <w:p w14:paraId="4D36C6D7" w14:textId="77777777" w:rsidR="009D6434" w:rsidRPr="009757EA" w:rsidRDefault="009D6434" w:rsidP="00897132">
            <w:r w:rsidRPr="009757EA">
              <w:t>3. CORS</w:t>
            </w:r>
          </w:p>
          <w:p w14:paraId="497702CB" w14:textId="77777777" w:rsidR="009D6434" w:rsidRPr="009757EA" w:rsidRDefault="009D6434" w:rsidP="00897132">
            <w:r w:rsidRPr="009757EA">
              <w:t>4. HTTPS</w:t>
            </w:r>
          </w:p>
          <w:p w14:paraId="75B2F3AB" w14:textId="77777777" w:rsidR="009D6434" w:rsidRPr="009757EA" w:rsidRDefault="009D6434" w:rsidP="00897132">
            <w:r w:rsidRPr="009757EA">
              <w:t>А. Протокол для делегирования прав доступа</w:t>
            </w:r>
          </w:p>
          <w:p w14:paraId="6D3AE3B9" w14:textId="77777777" w:rsidR="009D6434" w:rsidRPr="009757EA" w:rsidRDefault="009D6434" w:rsidP="00897132">
            <w:r w:rsidRPr="009757EA">
              <w:t>Б. Шифрование данных при передаче</w:t>
            </w:r>
          </w:p>
          <w:p w14:paraId="073F331C" w14:textId="77777777" w:rsidR="009D6434" w:rsidRPr="009757EA" w:rsidRDefault="009D6434" w:rsidP="00897132">
            <w:r w:rsidRPr="009757EA">
              <w:t>В. Механизм контроля доступа к ресурсам из разных источников</w:t>
            </w:r>
          </w:p>
          <w:p w14:paraId="1E98793D" w14:textId="77777777" w:rsidR="009D6434" w:rsidRPr="009757EA" w:rsidRDefault="009D6434" w:rsidP="00897132">
            <w:r w:rsidRPr="009757EA">
              <w:t>Г. Формат для безопасной передачи информации между сторонами</w:t>
            </w:r>
          </w:p>
        </w:tc>
        <w:tc>
          <w:tcPr>
            <w:tcW w:w="1885" w:type="pct"/>
            <w:hideMark/>
          </w:tcPr>
          <w:p w14:paraId="5A6FD840" w14:textId="77777777" w:rsidR="009D6434" w:rsidRPr="009757EA" w:rsidRDefault="009D6434" w:rsidP="00897132">
            <w:r w:rsidRPr="009757EA">
              <w:t>1-Г, 2-А, 3-В, 4-Б</w:t>
            </w:r>
          </w:p>
        </w:tc>
      </w:tr>
      <w:tr w:rsidR="009D6434" w:rsidRPr="009757EA" w14:paraId="3CC9BEF7" w14:textId="77777777" w:rsidTr="009D6434">
        <w:tc>
          <w:tcPr>
            <w:tcW w:w="603" w:type="pct"/>
            <w:hideMark/>
          </w:tcPr>
          <w:p w14:paraId="3FC92236" w14:textId="77777777" w:rsidR="009D6434" w:rsidRPr="009757EA" w:rsidRDefault="009D6434" w:rsidP="00897132">
            <w:r w:rsidRPr="009757EA">
              <w:t>8</w:t>
            </w:r>
          </w:p>
        </w:tc>
        <w:tc>
          <w:tcPr>
            <w:tcW w:w="2512" w:type="pct"/>
            <w:hideMark/>
          </w:tcPr>
          <w:p w14:paraId="22325AF9" w14:textId="77777777" w:rsidR="009D6434" w:rsidRPr="009757EA" w:rsidRDefault="009D6434" w:rsidP="00897132">
            <w:r w:rsidRPr="009757EA">
              <w:t>Соотнесите тип данных Python с его характеристикой:</w:t>
            </w:r>
          </w:p>
          <w:p w14:paraId="00D8B56A" w14:textId="77777777" w:rsidR="009D6434" w:rsidRPr="009757EA" w:rsidRDefault="009D6434" w:rsidP="00897132">
            <w:r w:rsidRPr="009757EA">
              <w:t>1. list</w:t>
            </w:r>
          </w:p>
          <w:p w14:paraId="14B44468" w14:textId="77777777" w:rsidR="009D6434" w:rsidRPr="009757EA" w:rsidRDefault="009D6434" w:rsidP="00897132">
            <w:r w:rsidRPr="009757EA">
              <w:t>2. tuple</w:t>
            </w:r>
          </w:p>
          <w:p w14:paraId="62B0F34A" w14:textId="77777777" w:rsidR="009D6434" w:rsidRPr="009757EA" w:rsidRDefault="009D6434" w:rsidP="00897132">
            <w:r w:rsidRPr="009757EA">
              <w:t>3. dict</w:t>
            </w:r>
          </w:p>
          <w:p w14:paraId="39725B5A" w14:textId="77777777" w:rsidR="009D6434" w:rsidRPr="009757EA" w:rsidRDefault="009D6434" w:rsidP="00897132">
            <w:r w:rsidRPr="009757EA">
              <w:t>4. set</w:t>
            </w:r>
          </w:p>
          <w:p w14:paraId="7327586B" w14:textId="77777777" w:rsidR="009D6434" w:rsidRPr="009757EA" w:rsidRDefault="009D6434" w:rsidP="00897132">
            <w:r w:rsidRPr="009757EA">
              <w:t>А. Неизменяемая последовательность</w:t>
            </w:r>
          </w:p>
          <w:p w14:paraId="47780113" w14:textId="77777777" w:rsidR="009D6434" w:rsidRPr="009757EA" w:rsidRDefault="009D6434" w:rsidP="00897132">
            <w:r w:rsidRPr="009757EA">
              <w:t>Б. Неупорядоченная коллекция уникальных элементов</w:t>
            </w:r>
          </w:p>
          <w:p w14:paraId="61CE07A6" w14:textId="77777777" w:rsidR="009D6434" w:rsidRPr="009757EA" w:rsidRDefault="009D6434" w:rsidP="00897132">
            <w:r w:rsidRPr="009757EA">
              <w:t>В. Изменяемая последовательность</w:t>
            </w:r>
          </w:p>
          <w:p w14:paraId="38084BAA" w14:textId="77777777" w:rsidR="009D6434" w:rsidRPr="009757EA" w:rsidRDefault="009D6434" w:rsidP="00897132">
            <w:r w:rsidRPr="009757EA">
              <w:t>Г. Коллекция пар "ключ-значение"</w:t>
            </w:r>
          </w:p>
        </w:tc>
        <w:tc>
          <w:tcPr>
            <w:tcW w:w="1885" w:type="pct"/>
            <w:hideMark/>
          </w:tcPr>
          <w:p w14:paraId="314B82DD" w14:textId="77777777" w:rsidR="009D6434" w:rsidRPr="009757EA" w:rsidRDefault="009D6434" w:rsidP="00897132">
            <w:r w:rsidRPr="009757EA">
              <w:t>1-В, 2-А, 3-Г, 4-Б</w:t>
            </w:r>
          </w:p>
        </w:tc>
      </w:tr>
      <w:tr w:rsidR="009D6434" w:rsidRPr="009757EA" w14:paraId="11C2E223" w14:textId="77777777" w:rsidTr="009D6434">
        <w:tc>
          <w:tcPr>
            <w:tcW w:w="603" w:type="pct"/>
            <w:hideMark/>
          </w:tcPr>
          <w:p w14:paraId="22AFD602" w14:textId="77777777" w:rsidR="009D6434" w:rsidRPr="009757EA" w:rsidRDefault="009D6434" w:rsidP="00897132">
            <w:r w:rsidRPr="009757EA">
              <w:t>9</w:t>
            </w:r>
          </w:p>
        </w:tc>
        <w:tc>
          <w:tcPr>
            <w:tcW w:w="2512" w:type="pct"/>
            <w:hideMark/>
          </w:tcPr>
          <w:p w14:paraId="4EB1E11E" w14:textId="77777777" w:rsidR="009D6434" w:rsidRPr="009757EA" w:rsidRDefault="009D6434" w:rsidP="00897132">
            <w:r w:rsidRPr="009757EA">
              <w:t>Соотнесите событие Scrum с его целью:</w:t>
            </w:r>
          </w:p>
          <w:p w14:paraId="1916264D" w14:textId="77777777" w:rsidR="009D6434" w:rsidRPr="009757EA" w:rsidRDefault="009D6434" w:rsidP="00897132">
            <w:pPr>
              <w:rPr>
                <w:lang w:val="en-US"/>
              </w:rPr>
            </w:pPr>
            <w:r w:rsidRPr="009757EA">
              <w:rPr>
                <w:lang w:val="en-US"/>
              </w:rPr>
              <w:t>1. Sprint Planning</w:t>
            </w:r>
          </w:p>
          <w:p w14:paraId="01C808C1" w14:textId="77777777" w:rsidR="009D6434" w:rsidRPr="009757EA" w:rsidRDefault="009D6434" w:rsidP="00897132">
            <w:pPr>
              <w:rPr>
                <w:lang w:val="en-US"/>
              </w:rPr>
            </w:pPr>
            <w:r w:rsidRPr="009757EA">
              <w:rPr>
                <w:lang w:val="en-US"/>
              </w:rPr>
              <w:t>2. Daily Scrum</w:t>
            </w:r>
          </w:p>
          <w:p w14:paraId="7204911A" w14:textId="77777777" w:rsidR="009D6434" w:rsidRPr="009757EA" w:rsidRDefault="009D6434" w:rsidP="00897132">
            <w:pPr>
              <w:rPr>
                <w:lang w:val="en-US"/>
              </w:rPr>
            </w:pPr>
            <w:r w:rsidRPr="009757EA">
              <w:rPr>
                <w:lang w:val="en-US"/>
              </w:rPr>
              <w:t>3. Sprint Review</w:t>
            </w:r>
          </w:p>
          <w:p w14:paraId="343F8D1B" w14:textId="77777777" w:rsidR="009D6434" w:rsidRPr="009757EA" w:rsidRDefault="009D6434" w:rsidP="00897132">
            <w:r w:rsidRPr="009757EA">
              <w:t>4. Sprint Retrospective</w:t>
            </w:r>
          </w:p>
          <w:p w14:paraId="05151C8E" w14:textId="77777777" w:rsidR="009D6434" w:rsidRPr="009757EA" w:rsidRDefault="009D6434" w:rsidP="00897132">
            <w:r w:rsidRPr="009757EA">
              <w:t>А. Анализ работы команды за спринт и поиск улучшений</w:t>
            </w:r>
          </w:p>
          <w:p w14:paraId="15F51B9A" w14:textId="77777777" w:rsidR="009D6434" w:rsidRPr="009757EA" w:rsidRDefault="009D6434" w:rsidP="00897132">
            <w:r w:rsidRPr="009757EA">
              <w:t>Б. Определение целей и задач на предстоящий спринт</w:t>
            </w:r>
          </w:p>
          <w:p w14:paraId="77309645" w14:textId="77777777" w:rsidR="009D6434" w:rsidRPr="009757EA" w:rsidRDefault="009D6434" w:rsidP="00897132">
            <w:r w:rsidRPr="009757EA">
              <w:t>В. Демонстрация результатов спринта заинтересованным лицам</w:t>
            </w:r>
          </w:p>
          <w:p w14:paraId="1E01BF2B" w14:textId="77777777" w:rsidR="009D6434" w:rsidRPr="009757EA" w:rsidRDefault="009D6434" w:rsidP="00897132">
            <w:r w:rsidRPr="009757EA">
              <w:t>Г. Синхронизация работы команды на день</w:t>
            </w:r>
          </w:p>
        </w:tc>
        <w:tc>
          <w:tcPr>
            <w:tcW w:w="1885" w:type="pct"/>
            <w:hideMark/>
          </w:tcPr>
          <w:p w14:paraId="440F8FE4" w14:textId="77777777" w:rsidR="009D6434" w:rsidRPr="009757EA" w:rsidRDefault="009D6434" w:rsidP="00897132">
            <w:r w:rsidRPr="009757EA">
              <w:t>1-Б, 2-Г, 3-В, 4-А</w:t>
            </w:r>
          </w:p>
        </w:tc>
      </w:tr>
      <w:tr w:rsidR="009D6434" w:rsidRPr="009757EA" w14:paraId="542D2641" w14:textId="77777777" w:rsidTr="009D6434">
        <w:tc>
          <w:tcPr>
            <w:tcW w:w="603" w:type="pct"/>
            <w:hideMark/>
          </w:tcPr>
          <w:p w14:paraId="7C6A012C" w14:textId="77777777" w:rsidR="009D6434" w:rsidRPr="009757EA" w:rsidRDefault="009D6434" w:rsidP="00897132">
            <w:r w:rsidRPr="009757EA">
              <w:t>10</w:t>
            </w:r>
          </w:p>
        </w:tc>
        <w:tc>
          <w:tcPr>
            <w:tcW w:w="2512" w:type="pct"/>
            <w:hideMark/>
          </w:tcPr>
          <w:p w14:paraId="09BBF87D" w14:textId="77777777" w:rsidR="009D6434" w:rsidRPr="009757EA" w:rsidRDefault="009D6434" w:rsidP="00897132">
            <w:r w:rsidRPr="009757EA">
              <w:t>Соотнесите CSS-свойство с его эффектом:</w:t>
            </w:r>
          </w:p>
          <w:p w14:paraId="0B387E7F" w14:textId="77777777" w:rsidR="009D6434" w:rsidRPr="009757EA" w:rsidRDefault="009D6434" w:rsidP="00897132">
            <w:pPr>
              <w:rPr>
                <w:lang w:val="en-US"/>
              </w:rPr>
            </w:pPr>
            <w:r w:rsidRPr="009757EA">
              <w:rPr>
                <w:lang w:val="en-US"/>
              </w:rPr>
              <w:t>1. position: sticky</w:t>
            </w:r>
          </w:p>
          <w:p w14:paraId="115992A0" w14:textId="77777777" w:rsidR="009D6434" w:rsidRPr="009757EA" w:rsidRDefault="009D6434" w:rsidP="00897132">
            <w:pPr>
              <w:rPr>
                <w:lang w:val="en-US"/>
              </w:rPr>
            </w:pPr>
            <w:r w:rsidRPr="009757EA">
              <w:rPr>
                <w:lang w:val="en-US"/>
              </w:rPr>
              <w:t>2. display: flex</w:t>
            </w:r>
          </w:p>
          <w:p w14:paraId="345AB85A" w14:textId="77777777" w:rsidR="009D6434" w:rsidRPr="009757EA" w:rsidRDefault="009D6434" w:rsidP="00897132">
            <w:pPr>
              <w:rPr>
                <w:lang w:val="en-US"/>
              </w:rPr>
            </w:pPr>
            <w:r w:rsidRPr="009757EA">
              <w:rPr>
                <w:lang w:val="en-US"/>
              </w:rPr>
              <w:t>3. transform: translate(20px)</w:t>
            </w:r>
          </w:p>
          <w:p w14:paraId="175F1F54" w14:textId="77777777" w:rsidR="009D6434" w:rsidRPr="009757EA" w:rsidRDefault="009D6434" w:rsidP="00897132">
            <w:r w:rsidRPr="009757EA">
              <w:lastRenderedPageBreak/>
              <w:t>4. transition-delay</w:t>
            </w:r>
          </w:p>
          <w:p w14:paraId="374189B2" w14:textId="77777777" w:rsidR="009D6434" w:rsidRPr="009757EA" w:rsidRDefault="009D6434" w:rsidP="00897132">
            <w:r w:rsidRPr="009757EA">
              <w:t>А. Создает гибкий контейнер для элементов</w:t>
            </w:r>
          </w:p>
          <w:p w14:paraId="684C43A2" w14:textId="77777777" w:rsidR="009D6434" w:rsidRPr="009757EA" w:rsidRDefault="009D6434" w:rsidP="00897132">
            <w:r w:rsidRPr="009757EA">
              <w:t>Б. Смещает элемент на 20 пикселей</w:t>
            </w:r>
          </w:p>
          <w:p w14:paraId="50CB931D" w14:textId="77777777" w:rsidR="009D6434" w:rsidRPr="009757EA" w:rsidRDefault="009D6434" w:rsidP="00897132">
            <w:r w:rsidRPr="009757EA">
              <w:t>В. Создает эффект прилипания при прокрутке</w:t>
            </w:r>
          </w:p>
          <w:p w14:paraId="2CD7A3A4" w14:textId="77777777" w:rsidR="009D6434" w:rsidRPr="009757EA" w:rsidRDefault="009D6434" w:rsidP="00897132">
            <w:r w:rsidRPr="009757EA">
              <w:t>Г. Задает задержку перед началом перехода</w:t>
            </w:r>
          </w:p>
        </w:tc>
        <w:tc>
          <w:tcPr>
            <w:tcW w:w="1885" w:type="pct"/>
            <w:hideMark/>
          </w:tcPr>
          <w:p w14:paraId="67AD97D4" w14:textId="77777777" w:rsidR="009D6434" w:rsidRPr="009757EA" w:rsidRDefault="009D6434" w:rsidP="00897132">
            <w:r w:rsidRPr="009757EA">
              <w:lastRenderedPageBreak/>
              <w:t>1-В, 2-А, 3-Б, 4-Г</w:t>
            </w:r>
          </w:p>
        </w:tc>
      </w:tr>
      <w:tr w:rsidR="009D6434" w:rsidRPr="009757EA" w14:paraId="612FB6EF" w14:textId="77777777" w:rsidTr="009D6434">
        <w:tc>
          <w:tcPr>
            <w:tcW w:w="603" w:type="pct"/>
            <w:hideMark/>
          </w:tcPr>
          <w:p w14:paraId="632167A0" w14:textId="77777777" w:rsidR="009D6434" w:rsidRPr="009757EA" w:rsidRDefault="009D6434" w:rsidP="00897132">
            <w:r w:rsidRPr="009757EA">
              <w:t>11</w:t>
            </w:r>
          </w:p>
        </w:tc>
        <w:tc>
          <w:tcPr>
            <w:tcW w:w="2512" w:type="pct"/>
            <w:hideMark/>
          </w:tcPr>
          <w:p w14:paraId="13914111" w14:textId="77777777" w:rsidR="009D6434" w:rsidRPr="009757EA" w:rsidRDefault="009D6434" w:rsidP="00897132">
            <w:r w:rsidRPr="009757EA">
              <w:t>Соотнесите инструмент мониторинга с его основным назначением в среде Docker:</w:t>
            </w:r>
          </w:p>
          <w:p w14:paraId="4679D7C8" w14:textId="77777777" w:rsidR="009D6434" w:rsidRPr="009757EA" w:rsidRDefault="009D6434" w:rsidP="00897132">
            <w:pPr>
              <w:rPr>
                <w:lang w:val="en-US"/>
              </w:rPr>
            </w:pPr>
            <w:r w:rsidRPr="009757EA">
              <w:rPr>
                <w:lang w:val="en-US"/>
              </w:rPr>
              <w:t>1. Prometheus</w:t>
            </w:r>
          </w:p>
          <w:p w14:paraId="4B57ECBF" w14:textId="77777777" w:rsidR="009D6434" w:rsidRPr="009757EA" w:rsidRDefault="009D6434" w:rsidP="00897132">
            <w:pPr>
              <w:rPr>
                <w:lang w:val="en-US"/>
              </w:rPr>
            </w:pPr>
            <w:r w:rsidRPr="009757EA">
              <w:rPr>
                <w:lang w:val="en-US"/>
              </w:rPr>
              <w:t>2. Grafana</w:t>
            </w:r>
          </w:p>
          <w:p w14:paraId="0722341B" w14:textId="77777777" w:rsidR="009D6434" w:rsidRPr="009757EA" w:rsidRDefault="009D6434" w:rsidP="00897132">
            <w:pPr>
              <w:rPr>
                <w:lang w:val="en-US"/>
              </w:rPr>
            </w:pPr>
            <w:r w:rsidRPr="009757EA">
              <w:rPr>
                <w:lang w:val="en-US"/>
              </w:rPr>
              <w:t>3. ELK Stack (Elasticsearch, Logstash, Kibana)</w:t>
            </w:r>
          </w:p>
          <w:p w14:paraId="4635A5AF" w14:textId="77777777" w:rsidR="009D6434" w:rsidRPr="009757EA" w:rsidRDefault="009D6434" w:rsidP="00897132">
            <w:r w:rsidRPr="009757EA">
              <w:t>4. cAdvisor</w:t>
            </w:r>
          </w:p>
          <w:p w14:paraId="1321F50E" w14:textId="77777777" w:rsidR="009D6434" w:rsidRPr="009757EA" w:rsidRDefault="009D6434" w:rsidP="00897132">
            <w:r w:rsidRPr="009757EA">
              <w:t>А. Визуализация метрик и создание дашбордов</w:t>
            </w:r>
          </w:p>
          <w:p w14:paraId="18C2E2B2" w14:textId="77777777" w:rsidR="009D6434" w:rsidRPr="009757EA" w:rsidRDefault="009D6434" w:rsidP="00897132">
            <w:r w:rsidRPr="009757EA">
              <w:t>Б. Сбор и анализ логов</w:t>
            </w:r>
          </w:p>
          <w:p w14:paraId="077F7A85" w14:textId="77777777" w:rsidR="009D6434" w:rsidRPr="009757EA" w:rsidRDefault="009D6434" w:rsidP="00897132">
            <w:r w:rsidRPr="009757EA">
              <w:t>В. Сбор метрик с контейнеров</w:t>
            </w:r>
          </w:p>
          <w:p w14:paraId="408BE81B" w14:textId="77777777" w:rsidR="009D6434" w:rsidRPr="009757EA" w:rsidRDefault="009D6434" w:rsidP="00897132">
            <w:r w:rsidRPr="009757EA">
              <w:t>Г. Мониторинг производительности контейнеров</w:t>
            </w:r>
          </w:p>
        </w:tc>
        <w:tc>
          <w:tcPr>
            <w:tcW w:w="1885" w:type="pct"/>
            <w:hideMark/>
          </w:tcPr>
          <w:p w14:paraId="52541898" w14:textId="77777777" w:rsidR="009D6434" w:rsidRPr="009757EA" w:rsidRDefault="009D6434" w:rsidP="00897132">
            <w:r w:rsidRPr="009757EA">
              <w:t>1-В, 2-А, 3-Б, 4-Г</w:t>
            </w:r>
          </w:p>
        </w:tc>
      </w:tr>
      <w:tr w:rsidR="009D6434" w:rsidRPr="009757EA" w14:paraId="2638532A" w14:textId="77777777" w:rsidTr="009D6434">
        <w:tc>
          <w:tcPr>
            <w:tcW w:w="603" w:type="pct"/>
            <w:hideMark/>
          </w:tcPr>
          <w:p w14:paraId="7E89C6DD" w14:textId="77777777" w:rsidR="009D6434" w:rsidRPr="009757EA" w:rsidRDefault="009D6434" w:rsidP="00897132">
            <w:r w:rsidRPr="009757EA">
              <w:t>12</w:t>
            </w:r>
          </w:p>
        </w:tc>
        <w:tc>
          <w:tcPr>
            <w:tcW w:w="2512" w:type="pct"/>
            <w:hideMark/>
          </w:tcPr>
          <w:p w14:paraId="069EF68A" w14:textId="77777777" w:rsidR="009D6434" w:rsidRPr="009757EA" w:rsidRDefault="009D6434" w:rsidP="00897132">
            <w:r w:rsidRPr="009757EA">
              <w:t>Соотнесите оператор SQL с его функцией:</w:t>
            </w:r>
          </w:p>
          <w:p w14:paraId="1B64AF20" w14:textId="77777777" w:rsidR="009D6434" w:rsidRPr="009757EA" w:rsidRDefault="009D6434" w:rsidP="00897132">
            <w:r w:rsidRPr="009757EA">
              <w:t>1. UNION</w:t>
            </w:r>
          </w:p>
          <w:p w14:paraId="009F31CD" w14:textId="77777777" w:rsidR="009D6434" w:rsidRPr="009757EA" w:rsidRDefault="009D6434" w:rsidP="00897132">
            <w:r w:rsidRPr="009757EA">
              <w:t>2. INTERSECT</w:t>
            </w:r>
          </w:p>
          <w:p w14:paraId="76462A69" w14:textId="77777777" w:rsidR="009D6434" w:rsidRPr="009757EA" w:rsidRDefault="009D6434" w:rsidP="00897132">
            <w:r w:rsidRPr="009757EA">
              <w:t>3. EXCEPT</w:t>
            </w:r>
          </w:p>
          <w:p w14:paraId="7CD5ED09" w14:textId="77777777" w:rsidR="009D6434" w:rsidRPr="009757EA" w:rsidRDefault="009D6434" w:rsidP="00897132">
            <w:r w:rsidRPr="009757EA">
              <w:t>4. ANY</w:t>
            </w:r>
          </w:p>
          <w:p w14:paraId="35F3776B" w14:textId="77777777" w:rsidR="009D6434" w:rsidRPr="009757EA" w:rsidRDefault="009D6434" w:rsidP="00897132">
            <w:r w:rsidRPr="009757EA">
              <w:t>А. Возвращает общие строки двух запросов</w:t>
            </w:r>
          </w:p>
          <w:p w14:paraId="5839152B" w14:textId="77777777" w:rsidR="009D6434" w:rsidRPr="009757EA" w:rsidRDefault="009D6434" w:rsidP="00897132">
            <w:r w:rsidRPr="009757EA">
              <w:t>Б. Сравнивает значение с набором значений</w:t>
            </w:r>
          </w:p>
          <w:p w14:paraId="20EDEF89" w14:textId="77777777" w:rsidR="009D6434" w:rsidRPr="009757EA" w:rsidRDefault="009D6434" w:rsidP="00897132">
            <w:r w:rsidRPr="009757EA">
              <w:t>В. Объединяет результаты двух запросов</w:t>
            </w:r>
          </w:p>
          <w:p w14:paraId="630B173C" w14:textId="77777777" w:rsidR="009D6434" w:rsidRPr="009757EA" w:rsidRDefault="009D6434" w:rsidP="00897132">
            <w:r w:rsidRPr="009757EA">
              <w:t>Г. Возвращает строки, которые есть в первом запросе, но отсутствуют во втором</w:t>
            </w:r>
          </w:p>
        </w:tc>
        <w:tc>
          <w:tcPr>
            <w:tcW w:w="1885" w:type="pct"/>
            <w:hideMark/>
          </w:tcPr>
          <w:p w14:paraId="3B87490A" w14:textId="77777777" w:rsidR="009D6434" w:rsidRPr="009757EA" w:rsidRDefault="009D6434" w:rsidP="00897132">
            <w:r w:rsidRPr="009757EA">
              <w:t>1-В, 2-А, 3-Г, 4-Б</w:t>
            </w:r>
          </w:p>
        </w:tc>
      </w:tr>
      <w:tr w:rsidR="009D6434" w:rsidRPr="009757EA" w14:paraId="6B7B9F30" w14:textId="77777777" w:rsidTr="009D6434">
        <w:tc>
          <w:tcPr>
            <w:tcW w:w="603" w:type="pct"/>
            <w:hideMark/>
          </w:tcPr>
          <w:p w14:paraId="59DB3D69" w14:textId="77777777" w:rsidR="009D6434" w:rsidRPr="009757EA" w:rsidRDefault="009D6434" w:rsidP="00897132">
            <w:r w:rsidRPr="009757EA">
              <w:t>13</w:t>
            </w:r>
          </w:p>
        </w:tc>
        <w:tc>
          <w:tcPr>
            <w:tcW w:w="2512" w:type="pct"/>
            <w:hideMark/>
          </w:tcPr>
          <w:p w14:paraId="4ACFC61A" w14:textId="77777777" w:rsidR="009D6434" w:rsidRPr="009757EA" w:rsidRDefault="009D6434" w:rsidP="00897132">
            <w:r w:rsidRPr="009757EA">
              <w:t>Соотнесите метод аутентификации API с его особенностью:</w:t>
            </w:r>
          </w:p>
          <w:p w14:paraId="1FEFAEEF" w14:textId="77777777" w:rsidR="009D6434" w:rsidRPr="009757EA" w:rsidRDefault="009D6434" w:rsidP="00897132">
            <w:pPr>
              <w:rPr>
                <w:lang w:val="en-US"/>
              </w:rPr>
            </w:pPr>
            <w:r w:rsidRPr="009757EA">
              <w:rPr>
                <w:lang w:val="en-US"/>
              </w:rPr>
              <w:t>1. Basic Authentication</w:t>
            </w:r>
          </w:p>
          <w:p w14:paraId="4916D859" w14:textId="77777777" w:rsidR="009D6434" w:rsidRPr="009757EA" w:rsidRDefault="009D6434" w:rsidP="00897132">
            <w:pPr>
              <w:rPr>
                <w:lang w:val="en-US"/>
              </w:rPr>
            </w:pPr>
            <w:r w:rsidRPr="009757EA">
              <w:rPr>
                <w:lang w:val="en-US"/>
              </w:rPr>
              <w:t>2. OAuth 2.0</w:t>
            </w:r>
          </w:p>
          <w:p w14:paraId="0C7699CA" w14:textId="77777777" w:rsidR="009D6434" w:rsidRPr="009757EA" w:rsidRDefault="009D6434" w:rsidP="00897132">
            <w:pPr>
              <w:rPr>
                <w:lang w:val="en-US"/>
              </w:rPr>
            </w:pPr>
            <w:r w:rsidRPr="009757EA">
              <w:rPr>
                <w:lang w:val="en-US"/>
              </w:rPr>
              <w:t>3. JWT</w:t>
            </w:r>
          </w:p>
          <w:p w14:paraId="3CF68A7D" w14:textId="77777777" w:rsidR="009D6434" w:rsidRPr="009757EA" w:rsidRDefault="009D6434" w:rsidP="00897132">
            <w:pPr>
              <w:rPr>
                <w:lang w:val="en-US"/>
              </w:rPr>
            </w:pPr>
            <w:r w:rsidRPr="009757EA">
              <w:rPr>
                <w:lang w:val="en-US"/>
              </w:rPr>
              <w:t>4. API Keys</w:t>
            </w:r>
          </w:p>
          <w:p w14:paraId="592BA86A" w14:textId="77777777" w:rsidR="009D6434" w:rsidRPr="009757EA" w:rsidRDefault="009D6434" w:rsidP="00897132">
            <w:r w:rsidRPr="009757EA">
              <w:t>А. Токен содержит всю информацию о пользователе</w:t>
            </w:r>
          </w:p>
          <w:p w14:paraId="7AE8BD86" w14:textId="77777777" w:rsidR="009D6434" w:rsidRPr="009757EA" w:rsidRDefault="009D6434" w:rsidP="00897132">
            <w:r w:rsidRPr="009757EA">
              <w:t>Б. Передача логина и пароля в заголовке</w:t>
            </w:r>
          </w:p>
          <w:p w14:paraId="4DBBC7C6" w14:textId="77777777" w:rsidR="009D6434" w:rsidRPr="009757EA" w:rsidRDefault="009D6434" w:rsidP="00897132">
            <w:r w:rsidRPr="009757EA">
              <w:t>В. Простой способ аутентификации с использованием уникального ключа</w:t>
            </w:r>
          </w:p>
          <w:p w14:paraId="37EBC7C7" w14:textId="77777777" w:rsidR="009D6434" w:rsidRPr="009757EA" w:rsidRDefault="009D6434" w:rsidP="00897132">
            <w:r w:rsidRPr="009757EA">
              <w:t>Г. Протокол для делегирования доступа без передачи пароля</w:t>
            </w:r>
          </w:p>
        </w:tc>
        <w:tc>
          <w:tcPr>
            <w:tcW w:w="1885" w:type="pct"/>
            <w:hideMark/>
          </w:tcPr>
          <w:p w14:paraId="6B5BF6C1" w14:textId="77777777" w:rsidR="009D6434" w:rsidRPr="009757EA" w:rsidRDefault="009D6434" w:rsidP="00897132">
            <w:r w:rsidRPr="009757EA">
              <w:t>1-Б, 2-Г, 3-А, 4-В</w:t>
            </w:r>
          </w:p>
        </w:tc>
      </w:tr>
      <w:tr w:rsidR="009D6434" w:rsidRPr="009757EA" w14:paraId="557396C9" w14:textId="77777777" w:rsidTr="009D6434">
        <w:tc>
          <w:tcPr>
            <w:tcW w:w="603" w:type="pct"/>
            <w:hideMark/>
          </w:tcPr>
          <w:p w14:paraId="0096EE20" w14:textId="77777777" w:rsidR="009D6434" w:rsidRPr="009757EA" w:rsidRDefault="009D6434" w:rsidP="00897132">
            <w:r w:rsidRPr="009757EA">
              <w:t>14</w:t>
            </w:r>
          </w:p>
        </w:tc>
        <w:tc>
          <w:tcPr>
            <w:tcW w:w="2512" w:type="pct"/>
            <w:hideMark/>
          </w:tcPr>
          <w:p w14:paraId="3939F481" w14:textId="77777777" w:rsidR="009D6434" w:rsidRPr="009757EA" w:rsidRDefault="009D6434" w:rsidP="00897132">
            <w:r w:rsidRPr="009757EA">
              <w:t>Соотнесите термин в Git с его определением:</w:t>
            </w:r>
          </w:p>
          <w:p w14:paraId="7F65B926" w14:textId="77777777" w:rsidR="009D6434" w:rsidRPr="009757EA" w:rsidRDefault="009D6434" w:rsidP="00897132">
            <w:pPr>
              <w:rPr>
                <w:lang w:val="en-US"/>
              </w:rPr>
            </w:pPr>
            <w:r w:rsidRPr="009757EA">
              <w:rPr>
                <w:lang w:val="en-US"/>
              </w:rPr>
              <w:lastRenderedPageBreak/>
              <w:t>1. HEAD</w:t>
            </w:r>
          </w:p>
          <w:p w14:paraId="7C7CECA0" w14:textId="77777777" w:rsidR="009D6434" w:rsidRPr="009757EA" w:rsidRDefault="009D6434" w:rsidP="00897132">
            <w:pPr>
              <w:rPr>
                <w:lang w:val="en-US"/>
              </w:rPr>
            </w:pPr>
            <w:r w:rsidRPr="009757EA">
              <w:rPr>
                <w:lang w:val="en-US"/>
              </w:rPr>
              <w:t>2. Index (Staging Area)</w:t>
            </w:r>
          </w:p>
          <w:p w14:paraId="5F8E9FD9" w14:textId="77777777" w:rsidR="009D6434" w:rsidRPr="009757EA" w:rsidRDefault="009D6434" w:rsidP="00897132">
            <w:pPr>
              <w:rPr>
                <w:lang w:val="en-US"/>
              </w:rPr>
            </w:pPr>
            <w:r w:rsidRPr="009757EA">
              <w:rPr>
                <w:lang w:val="en-US"/>
              </w:rPr>
              <w:t>3. Working Tree</w:t>
            </w:r>
          </w:p>
          <w:p w14:paraId="7D972D0F" w14:textId="77777777" w:rsidR="009D6434" w:rsidRPr="009757EA" w:rsidRDefault="009D6434" w:rsidP="00897132">
            <w:r w:rsidRPr="009757EA">
              <w:t>4. Remote</w:t>
            </w:r>
          </w:p>
          <w:p w14:paraId="2BA88180" w14:textId="77777777" w:rsidR="009D6434" w:rsidRPr="009757EA" w:rsidRDefault="009D6434" w:rsidP="00897132">
            <w:r w:rsidRPr="009757EA">
              <w:t>А. Область, где файлы подготовлены к коммиту</w:t>
            </w:r>
          </w:p>
          <w:p w14:paraId="7A7CD873" w14:textId="77777777" w:rsidR="009D6434" w:rsidRPr="009757EA" w:rsidRDefault="009D6434" w:rsidP="00897132">
            <w:r w:rsidRPr="009757EA">
              <w:t>Б. Файлы и директории проекта, с которыми вы работаете</w:t>
            </w:r>
          </w:p>
          <w:p w14:paraId="2288A286" w14:textId="77777777" w:rsidR="009D6434" w:rsidRPr="009757EA" w:rsidRDefault="009D6434" w:rsidP="00897132">
            <w:r w:rsidRPr="009757EA">
              <w:t>В. Указатель на текущий коммит</w:t>
            </w:r>
          </w:p>
          <w:p w14:paraId="6ECFB423" w14:textId="77777777" w:rsidR="009D6434" w:rsidRPr="009757EA" w:rsidRDefault="009D6434" w:rsidP="00897132">
            <w:r w:rsidRPr="009757EA">
              <w:t>Г. Удаленный репозиторий</w:t>
            </w:r>
          </w:p>
        </w:tc>
        <w:tc>
          <w:tcPr>
            <w:tcW w:w="1885" w:type="pct"/>
            <w:hideMark/>
          </w:tcPr>
          <w:p w14:paraId="313E8B2B" w14:textId="77777777" w:rsidR="009D6434" w:rsidRPr="009757EA" w:rsidRDefault="009D6434" w:rsidP="00897132">
            <w:r w:rsidRPr="009757EA">
              <w:lastRenderedPageBreak/>
              <w:t>1-В, 2-А, 3-Б, 4-Г</w:t>
            </w:r>
          </w:p>
        </w:tc>
      </w:tr>
      <w:tr w:rsidR="009D6434" w:rsidRPr="009757EA" w14:paraId="7BAC11B2" w14:textId="77777777" w:rsidTr="009D6434">
        <w:tc>
          <w:tcPr>
            <w:tcW w:w="603" w:type="pct"/>
            <w:hideMark/>
          </w:tcPr>
          <w:p w14:paraId="4E6C85B2" w14:textId="77777777" w:rsidR="009D6434" w:rsidRPr="009757EA" w:rsidRDefault="009D6434" w:rsidP="00897132">
            <w:r w:rsidRPr="009757EA">
              <w:t>15</w:t>
            </w:r>
          </w:p>
        </w:tc>
        <w:tc>
          <w:tcPr>
            <w:tcW w:w="2512" w:type="pct"/>
            <w:hideMark/>
          </w:tcPr>
          <w:p w14:paraId="3451CDFD" w14:textId="77777777" w:rsidR="009D6434" w:rsidRPr="009757EA" w:rsidRDefault="009D6434" w:rsidP="00897132">
            <w:r w:rsidRPr="009757EA">
              <w:t>Соотнесите тип данных в Excel с его описанием:</w:t>
            </w:r>
          </w:p>
          <w:p w14:paraId="415831F6" w14:textId="77777777" w:rsidR="009D6434" w:rsidRPr="009757EA" w:rsidRDefault="009D6434" w:rsidP="00897132">
            <w:r w:rsidRPr="009757EA">
              <w:t>1. Текст</w:t>
            </w:r>
          </w:p>
          <w:p w14:paraId="6F81760B" w14:textId="77777777" w:rsidR="009D6434" w:rsidRPr="009757EA" w:rsidRDefault="009D6434" w:rsidP="00897132">
            <w:r w:rsidRPr="009757EA">
              <w:t>2. Число</w:t>
            </w:r>
          </w:p>
          <w:p w14:paraId="549A6F5E" w14:textId="77777777" w:rsidR="009D6434" w:rsidRPr="009757EA" w:rsidRDefault="009D6434" w:rsidP="00897132">
            <w:r w:rsidRPr="009757EA">
              <w:t>3. Дата/Время</w:t>
            </w:r>
          </w:p>
          <w:p w14:paraId="43AF4E3A" w14:textId="77777777" w:rsidR="009D6434" w:rsidRPr="009757EA" w:rsidRDefault="009D6434" w:rsidP="00897132">
            <w:r w:rsidRPr="009757EA">
              <w:t>4. Логическое</w:t>
            </w:r>
          </w:p>
          <w:p w14:paraId="3758E22F" w14:textId="77777777" w:rsidR="009D6434" w:rsidRPr="009757EA" w:rsidRDefault="009D6434" w:rsidP="00897132">
            <w:r w:rsidRPr="009757EA">
              <w:t>А. Значения ИСТИНА или ЛОЖЬ</w:t>
            </w:r>
          </w:p>
          <w:p w14:paraId="67E9FA1E" w14:textId="77777777" w:rsidR="009D6434" w:rsidRPr="009757EA" w:rsidRDefault="009D6434" w:rsidP="00897132">
            <w:r w:rsidRPr="009757EA">
              <w:t>Б. Последовательность символов</w:t>
            </w:r>
          </w:p>
          <w:p w14:paraId="162D30F6" w14:textId="77777777" w:rsidR="009D6434" w:rsidRPr="009757EA" w:rsidRDefault="009D6434" w:rsidP="00897132">
            <w:r w:rsidRPr="009757EA">
              <w:t>В. Значения, которые могут участвовать в арифметических операциях</w:t>
            </w:r>
          </w:p>
          <w:p w14:paraId="5EBBFB99" w14:textId="77777777" w:rsidR="009D6434" w:rsidRPr="009757EA" w:rsidRDefault="009D6434" w:rsidP="00897132">
            <w:r w:rsidRPr="009757EA">
              <w:t>Г. Специальный формат для работы с календарными и временными значениями</w:t>
            </w:r>
          </w:p>
        </w:tc>
        <w:tc>
          <w:tcPr>
            <w:tcW w:w="1885" w:type="pct"/>
            <w:hideMark/>
          </w:tcPr>
          <w:p w14:paraId="6CAFF931" w14:textId="77777777" w:rsidR="009D6434" w:rsidRPr="009757EA" w:rsidRDefault="009D6434" w:rsidP="00897132">
            <w:r w:rsidRPr="009757EA">
              <w:t>1-Б, 2-В, 3-Г, 4-А</w:t>
            </w:r>
          </w:p>
        </w:tc>
      </w:tr>
      <w:tr w:rsidR="009D6434" w:rsidRPr="009757EA" w14:paraId="20DCF445" w14:textId="77777777" w:rsidTr="009D6434">
        <w:tc>
          <w:tcPr>
            <w:tcW w:w="603" w:type="pct"/>
            <w:hideMark/>
          </w:tcPr>
          <w:p w14:paraId="132FE316" w14:textId="77777777" w:rsidR="009D6434" w:rsidRPr="009757EA" w:rsidRDefault="009D6434" w:rsidP="00897132">
            <w:r w:rsidRPr="009757EA">
              <w:t>16</w:t>
            </w:r>
          </w:p>
        </w:tc>
        <w:tc>
          <w:tcPr>
            <w:tcW w:w="2512" w:type="pct"/>
            <w:hideMark/>
          </w:tcPr>
          <w:p w14:paraId="2F277B90" w14:textId="77777777" w:rsidR="009D6434" w:rsidRPr="009757EA" w:rsidRDefault="009D6434" w:rsidP="00897132">
            <w:r w:rsidRPr="009757EA">
              <w:t>Соотнесите метод массива в JavaScript с его действием:</w:t>
            </w:r>
          </w:p>
          <w:p w14:paraId="18BC2279" w14:textId="77777777" w:rsidR="009D6434" w:rsidRPr="009757EA" w:rsidRDefault="009D6434" w:rsidP="00897132">
            <w:r w:rsidRPr="009757EA">
              <w:t>1. filter</w:t>
            </w:r>
          </w:p>
          <w:p w14:paraId="048349A9" w14:textId="77777777" w:rsidR="009D6434" w:rsidRPr="009757EA" w:rsidRDefault="009D6434" w:rsidP="00897132">
            <w:r w:rsidRPr="009757EA">
              <w:t>2. map</w:t>
            </w:r>
          </w:p>
          <w:p w14:paraId="3BAD99BC" w14:textId="77777777" w:rsidR="009D6434" w:rsidRPr="009757EA" w:rsidRDefault="009D6434" w:rsidP="00897132">
            <w:r w:rsidRPr="009757EA">
              <w:t>3. reduce</w:t>
            </w:r>
          </w:p>
          <w:p w14:paraId="0DEF83C3" w14:textId="77777777" w:rsidR="009D6434" w:rsidRPr="009757EA" w:rsidRDefault="009D6434" w:rsidP="00897132">
            <w:r w:rsidRPr="009757EA">
              <w:t>4. forEach</w:t>
            </w:r>
          </w:p>
          <w:p w14:paraId="389E87BD" w14:textId="77777777" w:rsidR="009D6434" w:rsidRPr="009757EA" w:rsidRDefault="009D6434" w:rsidP="00897132">
            <w:r w:rsidRPr="009757EA">
              <w:t>А. Применяет функцию к каждому элементу и возвращает новый массив</w:t>
            </w:r>
          </w:p>
          <w:p w14:paraId="34CA2478" w14:textId="77777777" w:rsidR="009D6434" w:rsidRPr="009757EA" w:rsidRDefault="009D6434" w:rsidP="00897132">
            <w:r w:rsidRPr="009757EA">
              <w:t>Б. Создает новый массив с элементами, прошедшими проверку</w:t>
            </w:r>
          </w:p>
          <w:p w14:paraId="49E5DC05" w14:textId="77777777" w:rsidR="009D6434" w:rsidRPr="009757EA" w:rsidRDefault="009D6434" w:rsidP="00897132">
            <w:r w:rsidRPr="009757EA">
              <w:t>В. Выполняет функцию для каждого элемента массива</w:t>
            </w:r>
          </w:p>
          <w:p w14:paraId="12369026" w14:textId="77777777" w:rsidR="009D6434" w:rsidRPr="009757EA" w:rsidRDefault="009D6434" w:rsidP="00897132">
            <w:r w:rsidRPr="009757EA">
              <w:t>Г. Сворачивает массив к одному значению</w:t>
            </w:r>
          </w:p>
        </w:tc>
        <w:tc>
          <w:tcPr>
            <w:tcW w:w="1885" w:type="pct"/>
            <w:hideMark/>
          </w:tcPr>
          <w:p w14:paraId="5244BD99" w14:textId="77777777" w:rsidR="009D6434" w:rsidRPr="009757EA" w:rsidRDefault="009D6434" w:rsidP="00897132">
            <w:r w:rsidRPr="009757EA">
              <w:t>1-Б, 2-А, 3-Г, 4-В</w:t>
            </w:r>
          </w:p>
        </w:tc>
      </w:tr>
      <w:tr w:rsidR="009D6434" w:rsidRPr="009757EA" w14:paraId="7564E55F" w14:textId="77777777" w:rsidTr="009D6434">
        <w:tc>
          <w:tcPr>
            <w:tcW w:w="603" w:type="pct"/>
            <w:hideMark/>
          </w:tcPr>
          <w:p w14:paraId="5793CC83" w14:textId="77777777" w:rsidR="009D6434" w:rsidRPr="009757EA" w:rsidRDefault="009D6434" w:rsidP="00897132">
            <w:r w:rsidRPr="009757EA">
              <w:t>17</w:t>
            </w:r>
          </w:p>
        </w:tc>
        <w:tc>
          <w:tcPr>
            <w:tcW w:w="2512" w:type="pct"/>
            <w:hideMark/>
          </w:tcPr>
          <w:p w14:paraId="5C19A870" w14:textId="77777777" w:rsidR="009D6434" w:rsidRPr="009757EA" w:rsidRDefault="009D6434" w:rsidP="00897132">
            <w:r w:rsidRPr="009757EA">
              <w:t>Соотнесите понятие в HTML с его описанием:</w:t>
            </w:r>
          </w:p>
          <w:p w14:paraId="5F5FAB46" w14:textId="77777777" w:rsidR="009D6434" w:rsidRPr="009757EA" w:rsidRDefault="009D6434" w:rsidP="00897132">
            <w:pPr>
              <w:rPr>
                <w:lang w:val="en-US"/>
              </w:rPr>
            </w:pPr>
            <w:r w:rsidRPr="009757EA">
              <w:rPr>
                <w:lang w:val="en-US"/>
              </w:rPr>
              <w:t xml:space="preserve">1. </w:t>
            </w:r>
            <w:r w:rsidRPr="009757EA">
              <w:t>Семантический</w:t>
            </w:r>
            <w:r w:rsidRPr="009757EA">
              <w:rPr>
                <w:lang w:val="en-US"/>
              </w:rPr>
              <w:t xml:space="preserve"> </w:t>
            </w:r>
            <w:r w:rsidRPr="009757EA">
              <w:t>тег</w:t>
            </w:r>
          </w:p>
          <w:p w14:paraId="743A8D6B" w14:textId="77777777" w:rsidR="009D6434" w:rsidRPr="009757EA" w:rsidRDefault="009D6434" w:rsidP="00897132">
            <w:pPr>
              <w:rPr>
                <w:lang w:val="en-US"/>
              </w:rPr>
            </w:pPr>
            <w:r w:rsidRPr="009757EA">
              <w:rPr>
                <w:lang w:val="en-US"/>
              </w:rPr>
              <w:t>2. Web Component</w:t>
            </w:r>
          </w:p>
          <w:p w14:paraId="05503EC8" w14:textId="77777777" w:rsidR="009D6434" w:rsidRPr="009757EA" w:rsidRDefault="009D6434" w:rsidP="00897132">
            <w:pPr>
              <w:rPr>
                <w:lang w:val="en-US"/>
              </w:rPr>
            </w:pPr>
            <w:r w:rsidRPr="009757EA">
              <w:rPr>
                <w:lang w:val="en-US"/>
              </w:rPr>
              <w:t>3. Shadow DOM</w:t>
            </w:r>
          </w:p>
          <w:p w14:paraId="72852A56" w14:textId="77777777" w:rsidR="009D6434" w:rsidRPr="009757EA" w:rsidRDefault="009D6434" w:rsidP="00897132">
            <w:r w:rsidRPr="009757EA">
              <w:t>4. DOCTYPE</w:t>
            </w:r>
          </w:p>
          <w:p w14:paraId="79B62178" w14:textId="77777777" w:rsidR="009D6434" w:rsidRPr="009757EA" w:rsidRDefault="009D6434" w:rsidP="00897132">
            <w:r w:rsidRPr="009757EA">
              <w:t>А. Инкапсулирует стили и разметку компонента</w:t>
            </w:r>
          </w:p>
          <w:p w14:paraId="5B2EFF17" w14:textId="77777777" w:rsidR="009D6434" w:rsidRPr="009757EA" w:rsidRDefault="009D6434" w:rsidP="00897132">
            <w:r w:rsidRPr="009757EA">
              <w:t>Б. Создает изолированную часть веб-страницы</w:t>
            </w:r>
          </w:p>
          <w:p w14:paraId="34FCF0FE" w14:textId="77777777" w:rsidR="009D6434" w:rsidRPr="009757EA" w:rsidRDefault="009D6434" w:rsidP="00897132">
            <w:r w:rsidRPr="009757EA">
              <w:t>В. Тег, несущий смысловую нагрузку о структуре страницы</w:t>
            </w:r>
          </w:p>
          <w:p w14:paraId="66B61FBB" w14:textId="77777777" w:rsidR="009D6434" w:rsidRPr="009757EA" w:rsidRDefault="009D6434" w:rsidP="00897132">
            <w:r w:rsidRPr="009757EA">
              <w:lastRenderedPageBreak/>
              <w:t>Г. Объявление, определяющее версию HTML</w:t>
            </w:r>
          </w:p>
        </w:tc>
        <w:tc>
          <w:tcPr>
            <w:tcW w:w="1885" w:type="pct"/>
            <w:hideMark/>
          </w:tcPr>
          <w:p w14:paraId="73EC3281" w14:textId="77777777" w:rsidR="009D6434" w:rsidRPr="009757EA" w:rsidRDefault="009D6434" w:rsidP="00897132">
            <w:r w:rsidRPr="009757EA">
              <w:lastRenderedPageBreak/>
              <w:t>1-В, 2-Б, 3-А, 4-Г</w:t>
            </w:r>
          </w:p>
        </w:tc>
      </w:tr>
      <w:tr w:rsidR="009D6434" w:rsidRPr="009757EA" w14:paraId="59071C57" w14:textId="77777777" w:rsidTr="009D6434">
        <w:tc>
          <w:tcPr>
            <w:tcW w:w="603" w:type="pct"/>
            <w:hideMark/>
          </w:tcPr>
          <w:p w14:paraId="3AC0640D" w14:textId="77777777" w:rsidR="009D6434" w:rsidRPr="009757EA" w:rsidRDefault="009D6434" w:rsidP="00897132">
            <w:r w:rsidRPr="009757EA">
              <w:t>18</w:t>
            </w:r>
          </w:p>
        </w:tc>
        <w:tc>
          <w:tcPr>
            <w:tcW w:w="2512" w:type="pct"/>
            <w:hideMark/>
          </w:tcPr>
          <w:p w14:paraId="01CB07FD" w14:textId="77777777" w:rsidR="009D6434" w:rsidRPr="009757EA" w:rsidRDefault="009D6434" w:rsidP="00897132">
            <w:r w:rsidRPr="009757EA">
              <w:t>Соотнесите паттерн проектирования с его применением:</w:t>
            </w:r>
          </w:p>
          <w:p w14:paraId="64FE3067" w14:textId="77777777" w:rsidR="009D6434" w:rsidRPr="009757EA" w:rsidRDefault="009D6434" w:rsidP="00897132">
            <w:r w:rsidRPr="009757EA">
              <w:t>1. Singleton</w:t>
            </w:r>
          </w:p>
          <w:p w14:paraId="0693C1CE" w14:textId="77777777" w:rsidR="009D6434" w:rsidRPr="009757EA" w:rsidRDefault="009D6434" w:rsidP="00897132">
            <w:r w:rsidRPr="009757EA">
              <w:t>2. Factory</w:t>
            </w:r>
          </w:p>
          <w:p w14:paraId="6D7EB2E8" w14:textId="77777777" w:rsidR="009D6434" w:rsidRPr="009757EA" w:rsidRDefault="009D6434" w:rsidP="00897132">
            <w:r w:rsidRPr="009757EA">
              <w:t>3. Observer</w:t>
            </w:r>
          </w:p>
          <w:p w14:paraId="30A25B87" w14:textId="77777777" w:rsidR="009D6434" w:rsidRPr="009757EA" w:rsidRDefault="009D6434" w:rsidP="00897132">
            <w:r w:rsidRPr="009757EA">
              <w:t>4. Decorator</w:t>
            </w:r>
          </w:p>
          <w:p w14:paraId="5F9E1D96" w14:textId="77777777" w:rsidR="009D6434" w:rsidRPr="009757EA" w:rsidRDefault="009D6434" w:rsidP="00897132">
            <w:r w:rsidRPr="009757EA">
              <w:t>А. Гарантирует, что у класса есть только один экземпляр</w:t>
            </w:r>
          </w:p>
          <w:p w14:paraId="4FE1F1A3" w14:textId="77777777" w:rsidR="009D6434" w:rsidRPr="009757EA" w:rsidRDefault="009D6434" w:rsidP="00897132">
            <w:r w:rsidRPr="009757EA">
              <w:t>Б. Позволяет динамически добавлять поведение объекту</w:t>
            </w:r>
          </w:p>
          <w:p w14:paraId="29FFD481" w14:textId="77777777" w:rsidR="009D6434" w:rsidRPr="009757EA" w:rsidRDefault="009D6434" w:rsidP="00897132">
            <w:r w:rsidRPr="009757EA">
              <w:t>В. Создает объекты без указания конкретного класса</w:t>
            </w:r>
          </w:p>
          <w:p w14:paraId="56882DFB" w14:textId="77777777" w:rsidR="009D6434" w:rsidRPr="009757EA" w:rsidRDefault="009D6434" w:rsidP="00897132">
            <w:r w:rsidRPr="009757EA">
              <w:t>Г. Определяет зависимость "один-ко-многим" между объектами</w:t>
            </w:r>
          </w:p>
        </w:tc>
        <w:tc>
          <w:tcPr>
            <w:tcW w:w="1885" w:type="pct"/>
            <w:hideMark/>
          </w:tcPr>
          <w:p w14:paraId="4158DD36" w14:textId="77777777" w:rsidR="009D6434" w:rsidRPr="009757EA" w:rsidRDefault="009D6434" w:rsidP="00897132">
            <w:r w:rsidRPr="009757EA">
              <w:t>1-А, 2-В, 3-Г, 4-Б</w:t>
            </w:r>
          </w:p>
        </w:tc>
      </w:tr>
      <w:tr w:rsidR="009D6434" w:rsidRPr="009757EA" w14:paraId="0B6F9532" w14:textId="77777777" w:rsidTr="009D6434">
        <w:tc>
          <w:tcPr>
            <w:tcW w:w="603" w:type="pct"/>
            <w:hideMark/>
          </w:tcPr>
          <w:p w14:paraId="00D71F69" w14:textId="77777777" w:rsidR="009D6434" w:rsidRPr="009757EA" w:rsidRDefault="009D6434" w:rsidP="00897132">
            <w:r w:rsidRPr="009757EA">
              <w:t>19</w:t>
            </w:r>
          </w:p>
        </w:tc>
        <w:tc>
          <w:tcPr>
            <w:tcW w:w="2512" w:type="pct"/>
            <w:hideMark/>
          </w:tcPr>
          <w:p w14:paraId="57DC9E8A" w14:textId="77777777" w:rsidR="009D6434" w:rsidRPr="009757EA" w:rsidRDefault="009D6434" w:rsidP="00897132">
            <w:r w:rsidRPr="009757EA">
              <w:t>Соотнесите уровень изоляции транзакций с его характеристикой в SQL:</w:t>
            </w:r>
          </w:p>
          <w:p w14:paraId="45BAF218" w14:textId="77777777" w:rsidR="009D6434" w:rsidRPr="009757EA" w:rsidRDefault="009D6434" w:rsidP="00897132">
            <w:pPr>
              <w:rPr>
                <w:lang w:val="en-US"/>
              </w:rPr>
            </w:pPr>
            <w:r w:rsidRPr="009757EA">
              <w:rPr>
                <w:lang w:val="en-US"/>
              </w:rPr>
              <w:t>1. Read Uncommitted</w:t>
            </w:r>
          </w:p>
          <w:p w14:paraId="2FE65F7B" w14:textId="77777777" w:rsidR="009D6434" w:rsidRPr="009757EA" w:rsidRDefault="009D6434" w:rsidP="00897132">
            <w:pPr>
              <w:rPr>
                <w:lang w:val="en-US"/>
              </w:rPr>
            </w:pPr>
            <w:r w:rsidRPr="009757EA">
              <w:rPr>
                <w:lang w:val="en-US"/>
              </w:rPr>
              <w:t>2. Read Committed</w:t>
            </w:r>
          </w:p>
          <w:p w14:paraId="33E9C694" w14:textId="77777777" w:rsidR="009D6434" w:rsidRPr="009757EA" w:rsidRDefault="009D6434" w:rsidP="00897132">
            <w:pPr>
              <w:rPr>
                <w:lang w:val="en-US"/>
              </w:rPr>
            </w:pPr>
            <w:r w:rsidRPr="009757EA">
              <w:rPr>
                <w:lang w:val="en-US"/>
              </w:rPr>
              <w:t>3. Repeatable Read</w:t>
            </w:r>
          </w:p>
          <w:p w14:paraId="2A73EDE4" w14:textId="77777777" w:rsidR="009D6434" w:rsidRPr="009757EA" w:rsidRDefault="009D6434" w:rsidP="00897132">
            <w:r w:rsidRPr="009757EA">
              <w:t>4. Serializable</w:t>
            </w:r>
          </w:p>
          <w:p w14:paraId="3C79FA4D" w14:textId="77777777" w:rsidR="009D6434" w:rsidRPr="009757EA" w:rsidRDefault="009D6434" w:rsidP="00897132">
            <w:r w:rsidRPr="009757EA">
              <w:t>А. Гарантирует, что данные не изменятся во время транзакции</w:t>
            </w:r>
          </w:p>
          <w:p w14:paraId="2E8437D6" w14:textId="77777777" w:rsidR="009D6434" w:rsidRPr="009757EA" w:rsidRDefault="009D6434" w:rsidP="00897132">
            <w:r w:rsidRPr="009757EA">
              <w:t>Б. Самый строгий уровень, полностью изолирует транзакции</w:t>
            </w:r>
          </w:p>
          <w:p w14:paraId="215EDABF" w14:textId="77777777" w:rsidR="009D6434" w:rsidRPr="009757EA" w:rsidRDefault="009D6434" w:rsidP="00897132">
            <w:r w:rsidRPr="009757EA">
              <w:t>В. Позволяет читать данные, измененные другими транзакциями</w:t>
            </w:r>
          </w:p>
          <w:p w14:paraId="4EFA883C" w14:textId="77777777" w:rsidR="009D6434" w:rsidRPr="009757EA" w:rsidRDefault="009D6434" w:rsidP="00897132">
            <w:r w:rsidRPr="009757EA">
              <w:t>Г. Предотвращает "грязное" чтение</w:t>
            </w:r>
          </w:p>
        </w:tc>
        <w:tc>
          <w:tcPr>
            <w:tcW w:w="1885" w:type="pct"/>
            <w:hideMark/>
          </w:tcPr>
          <w:p w14:paraId="7C493E22" w14:textId="77777777" w:rsidR="009D6434" w:rsidRPr="009757EA" w:rsidRDefault="009D6434" w:rsidP="00897132">
            <w:r w:rsidRPr="009757EA">
              <w:t>1-В, 2-Г, 3-А, 4-Б</w:t>
            </w:r>
          </w:p>
        </w:tc>
      </w:tr>
      <w:tr w:rsidR="009D6434" w:rsidRPr="009757EA" w14:paraId="5688C1A3" w14:textId="77777777" w:rsidTr="009D6434">
        <w:tc>
          <w:tcPr>
            <w:tcW w:w="603" w:type="pct"/>
            <w:hideMark/>
          </w:tcPr>
          <w:p w14:paraId="52BB4D78" w14:textId="77777777" w:rsidR="009D6434" w:rsidRPr="009757EA" w:rsidRDefault="009D6434" w:rsidP="00897132">
            <w:r w:rsidRPr="009757EA">
              <w:t>20</w:t>
            </w:r>
          </w:p>
        </w:tc>
        <w:tc>
          <w:tcPr>
            <w:tcW w:w="2512" w:type="pct"/>
            <w:hideMark/>
          </w:tcPr>
          <w:p w14:paraId="7697D82C" w14:textId="77777777" w:rsidR="009D6434" w:rsidRPr="009757EA" w:rsidRDefault="009D6434" w:rsidP="00897132">
            <w:r w:rsidRPr="009757EA">
              <w:t>Соотнесите тип данных в PostgreSQL с его описанием:</w:t>
            </w:r>
          </w:p>
          <w:p w14:paraId="3A4CF92F" w14:textId="77777777" w:rsidR="009D6434" w:rsidRPr="009757EA" w:rsidRDefault="009D6434" w:rsidP="00897132">
            <w:r w:rsidRPr="009757EA">
              <w:t>1. SERIAL</w:t>
            </w:r>
          </w:p>
          <w:p w14:paraId="36005AD0" w14:textId="77777777" w:rsidR="009D6434" w:rsidRPr="009757EA" w:rsidRDefault="009D6434" w:rsidP="00897132">
            <w:r w:rsidRPr="009757EA">
              <w:t>2. ARRAY</w:t>
            </w:r>
          </w:p>
          <w:p w14:paraId="46A8B621" w14:textId="77777777" w:rsidR="009D6434" w:rsidRPr="009757EA" w:rsidRDefault="009D6434" w:rsidP="00897132">
            <w:r w:rsidRPr="009757EA">
              <w:t>3. JSON</w:t>
            </w:r>
          </w:p>
          <w:p w14:paraId="515FDE4A" w14:textId="77777777" w:rsidR="009D6434" w:rsidRPr="009757EA" w:rsidRDefault="009D6434" w:rsidP="00897132">
            <w:r w:rsidRPr="009757EA">
              <w:t>4. ENUM</w:t>
            </w:r>
          </w:p>
          <w:p w14:paraId="65DF8F9A" w14:textId="77777777" w:rsidR="009D6434" w:rsidRPr="009757EA" w:rsidRDefault="009D6434" w:rsidP="00897132">
            <w:r w:rsidRPr="009757EA">
              <w:t>А. Хранит список значений одного типа</w:t>
            </w:r>
          </w:p>
          <w:p w14:paraId="4C94F52A" w14:textId="77777777" w:rsidR="009D6434" w:rsidRPr="009757EA" w:rsidRDefault="009D6434" w:rsidP="00897132">
            <w:r w:rsidRPr="009757EA">
              <w:t>Б. Автоинкрементируемое целое число</w:t>
            </w:r>
          </w:p>
          <w:p w14:paraId="098E2D85" w14:textId="77777777" w:rsidR="009D6434" w:rsidRPr="009757EA" w:rsidRDefault="009D6434" w:rsidP="00897132">
            <w:r w:rsidRPr="009757EA">
              <w:t>В. Перечисление с фиксированным набором значений</w:t>
            </w:r>
          </w:p>
          <w:p w14:paraId="2E74F1F4" w14:textId="77777777" w:rsidR="009D6434" w:rsidRPr="009757EA" w:rsidRDefault="009D6434" w:rsidP="00897132">
            <w:r w:rsidRPr="009757EA">
              <w:t>Г. Хранит данные в формате JSON</w:t>
            </w:r>
          </w:p>
        </w:tc>
        <w:tc>
          <w:tcPr>
            <w:tcW w:w="1885" w:type="pct"/>
            <w:hideMark/>
          </w:tcPr>
          <w:p w14:paraId="5772DEAD" w14:textId="77777777" w:rsidR="009D6434" w:rsidRPr="009757EA" w:rsidRDefault="009D6434" w:rsidP="00897132">
            <w:r w:rsidRPr="009757EA">
              <w:t>1-Б, 2-А, 3-Г, 4-В</w:t>
            </w:r>
          </w:p>
        </w:tc>
      </w:tr>
      <w:tr w:rsidR="009D6434" w:rsidRPr="004E4352" w14:paraId="69B21FB8" w14:textId="77777777" w:rsidTr="009D6434">
        <w:tc>
          <w:tcPr>
            <w:tcW w:w="5000" w:type="pct"/>
            <w:gridSpan w:val="3"/>
          </w:tcPr>
          <w:p w14:paraId="57797609" w14:textId="77777777" w:rsidR="009D6434" w:rsidRPr="004E4352" w:rsidRDefault="009D6434" w:rsidP="00897132">
            <w:pPr>
              <w:rPr>
                <w:b/>
              </w:rPr>
            </w:pPr>
            <w:r w:rsidRPr="004E4352">
              <w:rPr>
                <w:b/>
              </w:rPr>
              <w:t>Задания закрытого типа на установление последовательности</w:t>
            </w:r>
          </w:p>
        </w:tc>
      </w:tr>
      <w:tr w:rsidR="009D6434" w:rsidRPr="009757EA" w14:paraId="32680EFF" w14:textId="77777777" w:rsidTr="009D6434">
        <w:tc>
          <w:tcPr>
            <w:tcW w:w="603" w:type="pct"/>
            <w:hideMark/>
          </w:tcPr>
          <w:p w14:paraId="7177B79F" w14:textId="77777777" w:rsidR="009D6434" w:rsidRPr="009757EA" w:rsidRDefault="009D6434" w:rsidP="00897132">
            <w:r w:rsidRPr="009757EA">
              <w:t>1</w:t>
            </w:r>
          </w:p>
        </w:tc>
        <w:tc>
          <w:tcPr>
            <w:tcW w:w="2512" w:type="pct"/>
            <w:hideMark/>
          </w:tcPr>
          <w:p w14:paraId="18CC508A" w14:textId="77777777" w:rsidR="009D6434" w:rsidRPr="009757EA" w:rsidRDefault="009D6434" w:rsidP="00897132">
            <w:r w:rsidRPr="009757EA">
              <w:t>Расположите этапы жизненного цикла HTTP-запроса в REST API в правильной последовательности:</w:t>
            </w:r>
          </w:p>
          <w:p w14:paraId="713A88AF" w14:textId="77777777" w:rsidR="009D6434" w:rsidRPr="009757EA" w:rsidRDefault="009D6434" w:rsidP="00897132">
            <w:r w:rsidRPr="009757EA">
              <w:t>А. Клиент получает и обрабатывает ответ</w:t>
            </w:r>
          </w:p>
          <w:p w14:paraId="6D9A9782" w14:textId="77777777" w:rsidR="009D6434" w:rsidRPr="009757EA" w:rsidRDefault="009D6434" w:rsidP="00897132">
            <w:r w:rsidRPr="009757EA">
              <w:t>Б. Сервер обрабатывает запрос и формирует ответ</w:t>
            </w:r>
          </w:p>
          <w:p w14:paraId="5EB352D5" w14:textId="77777777" w:rsidR="009D6434" w:rsidRPr="009757EA" w:rsidRDefault="009D6434" w:rsidP="00897132">
            <w:r w:rsidRPr="009757EA">
              <w:t>В. Клиент формирует и отправляет HTTP-запрос</w:t>
            </w:r>
          </w:p>
          <w:p w14:paraId="207D91EB" w14:textId="77777777" w:rsidR="009D6434" w:rsidRPr="009757EA" w:rsidRDefault="009D6434" w:rsidP="00897132">
            <w:r w:rsidRPr="009757EA">
              <w:t>Г. Сервер принимает запрос и выполняет маршрутизацию</w:t>
            </w:r>
          </w:p>
        </w:tc>
        <w:tc>
          <w:tcPr>
            <w:tcW w:w="1885" w:type="pct"/>
            <w:hideMark/>
          </w:tcPr>
          <w:p w14:paraId="0C53A45D" w14:textId="77777777" w:rsidR="009D6434" w:rsidRPr="009757EA" w:rsidRDefault="009D6434" w:rsidP="00897132">
            <w:r w:rsidRPr="009757EA">
              <w:t>В, Г, Б, А</w:t>
            </w:r>
          </w:p>
        </w:tc>
      </w:tr>
      <w:tr w:rsidR="009D6434" w:rsidRPr="009757EA" w14:paraId="61C31CB2" w14:textId="77777777" w:rsidTr="009D6434">
        <w:tc>
          <w:tcPr>
            <w:tcW w:w="603" w:type="pct"/>
            <w:hideMark/>
          </w:tcPr>
          <w:p w14:paraId="5D140CB3" w14:textId="77777777" w:rsidR="009D6434" w:rsidRPr="009757EA" w:rsidRDefault="009D6434" w:rsidP="00897132">
            <w:r w:rsidRPr="009757EA">
              <w:lastRenderedPageBreak/>
              <w:t>2</w:t>
            </w:r>
          </w:p>
        </w:tc>
        <w:tc>
          <w:tcPr>
            <w:tcW w:w="2512" w:type="pct"/>
            <w:hideMark/>
          </w:tcPr>
          <w:p w14:paraId="6538147A" w14:textId="77777777" w:rsidR="009D6434" w:rsidRPr="009757EA" w:rsidRDefault="009D6434" w:rsidP="00897132">
            <w:r w:rsidRPr="009757EA">
              <w:t>Расположите события спринта в правильном порядке:</w:t>
            </w:r>
          </w:p>
          <w:p w14:paraId="33768A47" w14:textId="77777777" w:rsidR="009D6434" w:rsidRPr="009757EA" w:rsidRDefault="009D6434" w:rsidP="00897132">
            <w:pPr>
              <w:rPr>
                <w:lang w:val="en-US"/>
              </w:rPr>
            </w:pPr>
            <w:r w:rsidRPr="009757EA">
              <w:t>А</w:t>
            </w:r>
            <w:r w:rsidRPr="009757EA">
              <w:rPr>
                <w:lang w:val="en-US"/>
              </w:rPr>
              <w:t>. Sprint Review</w:t>
            </w:r>
          </w:p>
          <w:p w14:paraId="65A3863B" w14:textId="77777777" w:rsidR="009D6434" w:rsidRPr="009757EA" w:rsidRDefault="009D6434" w:rsidP="00897132">
            <w:pPr>
              <w:rPr>
                <w:lang w:val="en-US"/>
              </w:rPr>
            </w:pPr>
            <w:r w:rsidRPr="009757EA">
              <w:t>Б</w:t>
            </w:r>
            <w:r w:rsidRPr="009757EA">
              <w:rPr>
                <w:lang w:val="en-US"/>
              </w:rPr>
              <w:t>. Sprint Planning</w:t>
            </w:r>
          </w:p>
          <w:p w14:paraId="4D61675D" w14:textId="77777777" w:rsidR="009D6434" w:rsidRPr="009757EA" w:rsidRDefault="009D6434" w:rsidP="00897132">
            <w:pPr>
              <w:rPr>
                <w:lang w:val="en-US"/>
              </w:rPr>
            </w:pPr>
            <w:r w:rsidRPr="009757EA">
              <w:t>В</w:t>
            </w:r>
            <w:r w:rsidRPr="009757EA">
              <w:rPr>
                <w:lang w:val="en-US"/>
              </w:rPr>
              <w:t>. Sprint Retrospective</w:t>
            </w:r>
          </w:p>
          <w:p w14:paraId="2CC74423" w14:textId="77777777" w:rsidR="009D6434" w:rsidRPr="009757EA" w:rsidRDefault="009D6434" w:rsidP="00897132">
            <w:pPr>
              <w:rPr>
                <w:lang w:val="en-US"/>
              </w:rPr>
            </w:pPr>
            <w:r w:rsidRPr="009757EA">
              <w:t>Г</w:t>
            </w:r>
            <w:r w:rsidRPr="009757EA">
              <w:rPr>
                <w:lang w:val="en-US"/>
              </w:rPr>
              <w:t>. Daily Scrum (</w:t>
            </w:r>
            <w:r w:rsidRPr="009757EA">
              <w:t>ежедневно</w:t>
            </w:r>
            <w:r w:rsidRPr="009757EA">
              <w:rPr>
                <w:lang w:val="en-US"/>
              </w:rPr>
              <w:t>)</w:t>
            </w:r>
          </w:p>
        </w:tc>
        <w:tc>
          <w:tcPr>
            <w:tcW w:w="1885" w:type="pct"/>
            <w:hideMark/>
          </w:tcPr>
          <w:p w14:paraId="738DB506" w14:textId="77777777" w:rsidR="009D6434" w:rsidRPr="009757EA" w:rsidRDefault="009D6434" w:rsidP="00897132">
            <w:r w:rsidRPr="009757EA">
              <w:t>Б, Г, А, В</w:t>
            </w:r>
          </w:p>
        </w:tc>
      </w:tr>
      <w:tr w:rsidR="009D6434" w:rsidRPr="009757EA" w14:paraId="4356D041" w14:textId="77777777" w:rsidTr="009D6434">
        <w:tc>
          <w:tcPr>
            <w:tcW w:w="603" w:type="pct"/>
            <w:hideMark/>
          </w:tcPr>
          <w:p w14:paraId="1530CAB5" w14:textId="77777777" w:rsidR="009D6434" w:rsidRPr="009757EA" w:rsidRDefault="009D6434" w:rsidP="00897132">
            <w:r w:rsidRPr="009757EA">
              <w:t>3</w:t>
            </w:r>
          </w:p>
        </w:tc>
        <w:tc>
          <w:tcPr>
            <w:tcW w:w="2512" w:type="pct"/>
            <w:hideMark/>
          </w:tcPr>
          <w:p w14:paraId="0BDD46C4" w14:textId="77777777" w:rsidR="009D6434" w:rsidRPr="009757EA" w:rsidRDefault="009D6434" w:rsidP="00897132">
            <w:r w:rsidRPr="009757EA">
              <w:t>Расположите команды для создания и запуска Docker-контейнера в правильном порядке:</w:t>
            </w:r>
          </w:p>
          <w:p w14:paraId="42F08BD8" w14:textId="77777777" w:rsidR="009D6434" w:rsidRPr="009757EA" w:rsidRDefault="009D6434" w:rsidP="00897132">
            <w:pPr>
              <w:rPr>
                <w:lang w:val="en-US"/>
              </w:rPr>
            </w:pPr>
            <w:r w:rsidRPr="009757EA">
              <w:t>А</w:t>
            </w:r>
            <w:r w:rsidRPr="009757EA">
              <w:rPr>
                <w:lang w:val="en-US"/>
              </w:rPr>
              <w:t>. docker run</w:t>
            </w:r>
          </w:p>
          <w:p w14:paraId="2131B19E" w14:textId="77777777" w:rsidR="009D6434" w:rsidRPr="009757EA" w:rsidRDefault="009D6434" w:rsidP="00897132">
            <w:pPr>
              <w:rPr>
                <w:lang w:val="en-US"/>
              </w:rPr>
            </w:pPr>
            <w:r w:rsidRPr="009757EA">
              <w:t>Б</w:t>
            </w:r>
            <w:r w:rsidRPr="009757EA">
              <w:rPr>
                <w:lang w:val="en-US"/>
              </w:rPr>
              <w:t>. docker build</w:t>
            </w:r>
          </w:p>
          <w:p w14:paraId="0A77AD34" w14:textId="77777777" w:rsidR="009D6434" w:rsidRPr="009757EA" w:rsidRDefault="009D6434" w:rsidP="00897132">
            <w:r w:rsidRPr="009757EA">
              <w:t>В. docker push (опционально)</w:t>
            </w:r>
          </w:p>
          <w:p w14:paraId="2C3C5D36" w14:textId="77777777" w:rsidR="009D6434" w:rsidRPr="009757EA" w:rsidRDefault="009D6434" w:rsidP="00897132">
            <w:r w:rsidRPr="009757EA">
              <w:t>Г. Написание Dockerfile</w:t>
            </w:r>
          </w:p>
        </w:tc>
        <w:tc>
          <w:tcPr>
            <w:tcW w:w="1885" w:type="pct"/>
            <w:hideMark/>
          </w:tcPr>
          <w:p w14:paraId="22D0B8BC" w14:textId="77777777" w:rsidR="009D6434" w:rsidRPr="009757EA" w:rsidRDefault="009D6434" w:rsidP="00897132">
            <w:r w:rsidRPr="009757EA">
              <w:t>Г, Б, А</w:t>
            </w:r>
          </w:p>
        </w:tc>
      </w:tr>
      <w:tr w:rsidR="009D6434" w:rsidRPr="009757EA" w14:paraId="2DAD59DF" w14:textId="77777777" w:rsidTr="009D6434">
        <w:tc>
          <w:tcPr>
            <w:tcW w:w="603" w:type="pct"/>
            <w:hideMark/>
          </w:tcPr>
          <w:p w14:paraId="74801338" w14:textId="77777777" w:rsidR="009D6434" w:rsidRPr="009757EA" w:rsidRDefault="009D6434" w:rsidP="00897132">
            <w:r w:rsidRPr="009757EA">
              <w:t>4</w:t>
            </w:r>
          </w:p>
        </w:tc>
        <w:tc>
          <w:tcPr>
            <w:tcW w:w="2512" w:type="pct"/>
            <w:hideMark/>
          </w:tcPr>
          <w:p w14:paraId="706E41BA" w14:textId="77777777" w:rsidR="009D6434" w:rsidRPr="009757EA" w:rsidRDefault="009D6434" w:rsidP="00897132">
            <w:r w:rsidRPr="009757EA">
              <w:t>Расположите этапы обработки и выполнения JavaScript-кода в браузере в правильной последовательности:</w:t>
            </w:r>
          </w:p>
          <w:p w14:paraId="50DC7C79" w14:textId="77777777" w:rsidR="009D6434" w:rsidRPr="009757EA" w:rsidRDefault="009D6434" w:rsidP="00897132">
            <w:r w:rsidRPr="009757EA">
              <w:t>А. Выполнение синхронного кода</w:t>
            </w:r>
          </w:p>
          <w:p w14:paraId="35A00A32" w14:textId="77777777" w:rsidR="009D6434" w:rsidRPr="009757EA" w:rsidRDefault="009D6434" w:rsidP="00897132">
            <w:r w:rsidRPr="009757EA">
              <w:t>Б. Обработка микро-задач (Promise)</w:t>
            </w:r>
          </w:p>
          <w:p w14:paraId="57B3EAA4" w14:textId="77777777" w:rsidR="009D6434" w:rsidRPr="009757EA" w:rsidRDefault="009D6434" w:rsidP="00897132">
            <w:r w:rsidRPr="009757EA">
              <w:t>В. Выполнение макро-задач (setTimeout)</w:t>
            </w:r>
          </w:p>
          <w:p w14:paraId="2C3D848C" w14:textId="77777777" w:rsidR="009D6434" w:rsidRPr="009757EA" w:rsidRDefault="009D6434" w:rsidP="00897132">
            <w:r w:rsidRPr="009757EA">
              <w:t>Г. Парсинг и компиляция кода</w:t>
            </w:r>
          </w:p>
        </w:tc>
        <w:tc>
          <w:tcPr>
            <w:tcW w:w="1885" w:type="pct"/>
            <w:hideMark/>
          </w:tcPr>
          <w:p w14:paraId="4F12C913" w14:textId="77777777" w:rsidR="009D6434" w:rsidRPr="009757EA" w:rsidRDefault="009D6434" w:rsidP="00897132">
            <w:r w:rsidRPr="009757EA">
              <w:t>Г, А, Б, В</w:t>
            </w:r>
          </w:p>
        </w:tc>
      </w:tr>
      <w:tr w:rsidR="009D6434" w:rsidRPr="009757EA" w14:paraId="57A21503" w14:textId="77777777" w:rsidTr="009D6434">
        <w:tc>
          <w:tcPr>
            <w:tcW w:w="603" w:type="pct"/>
            <w:hideMark/>
          </w:tcPr>
          <w:p w14:paraId="6E5D901C" w14:textId="77777777" w:rsidR="009D6434" w:rsidRPr="009757EA" w:rsidRDefault="009D6434" w:rsidP="00897132">
            <w:r w:rsidRPr="009757EA">
              <w:t>5</w:t>
            </w:r>
          </w:p>
        </w:tc>
        <w:tc>
          <w:tcPr>
            <w:tcW w:w="2512" w:type="pct"/>
            <w:hideMark/>
          </w:tcPr>
          <w:p w14:paraId="166E62AF" w14:textId="77777777" w:rsidR="009D6434" w:rsidRPr="009757EA" w:rsidRDefault="009D6434" w:rsidP="00897132">
            <w:r w:rsidRPr="009757EA">
              <w:t>Расположите принципы ООП в порядке их появления в стандартной формулировке:</w:t>
            </w:r>
          </w:p>
          <w:p w14:paraId="23CC8541" w14:textId="77777777" w:rsidR="009D6434" w:rsidRPr="009757EA" w:rsidRDefault="009D6434" w:rsidP="00897132">
            <w:r w:rsidRPr="009757EA">
              <w:t>А. Полиморфизм</w:t>
            </w:r>
          </w:p>
          <w:p w14:paraId="7820D27F" w14:textId="77777777" w:rsidR="009D6434" w:rsidRPr="009757EA" w:rsidRDefault="009D6434" w:rsidP="00897132">
            <w:r w:rsidRPr="009757EA">
              <w:t>Б. Наследование</w:t>
            </w:r>
          </w:p>
          <w:p w14:paraId="1E3841B5" w14:textId="77777777" w:rsidR="009D6434" w:rsidRPr="009757EA" w:rsidRDefault="009D6434" w:rsidP="00897132">
            <w:r w:rsidRPr="009757EA">
              <w:t>В. Абстракция</w:t>
            </w:r>
          </w:p>
          <w:p w14:paraId="6F3D820F" w14:textId="77777777" w:rsidR="009D6434" w:rsidRPr="009757EA" w:rsidRDefault="009D6434" w:rsidP="00897132">
            <w:r w:rsidRPr="009757EA">
              <w:t>Г. Инкапсуляция</w:t>
            </w:r>
          </w:p>
        </w:tc>
        <w:tc>
          <w:tcPr>
            <w:tcW w:w="1885" w:type="pct"/>
            <w:hideMark/>
          </w:tcPr>
          <w:p w14:paraId="25B37A54" w14:textId="77777777" w:rsidR="009D6434" w:rsidRPr="009757EA" w:rsidRDefault="009D6434" w:rsidP="00897132">
            <w:r w:rsidRPr="009757EA">
              <w:t>В, Г, Б, А</w:t>
            </w:r>
          </w:p>
        </w:tc>
      </w:tr>
      <w:tr w:rsidR="009D6434" w:rsidRPr="009757EA" w14:paraId="4B745296" w14:textId="77777777" w:rsidTr="009D6434">
        <w:tc>
          <w:tcPr>
            <w:tcW w:w="603" w:type="pct"/>
            <w:hideMark/>
          </w:tcPr>
          <w:p w14:paraId="000CE5D7" w14:textId="77777777" w:rsidR="009D6434" w:rsidRPr="009757EA" w:rsidRDefault="009D6434" w:rsidP="00897132">
            <w:r w:rsidRPr="009757EA">
              <w:t>6</w:t>
            </w:r>
          </w:p>
        </w:tc>
        <w:tc>
          <w:tcPr>
            <w:tcW w:w="2512" w:type="pct"/>
            <w:hideMark/>
          </w:tcPr>
          <w:p w14:paraId="09DA231B" w14:textId="77777777" w:rsidR="009D6434" w:rsidRPr="009757EA" w:rsidRDefault="009D6434" w:rsidP="00897132">
            <w:r w:rsidRPr="009757EA">
              <w:t>Расположите этапы работы с Git при добавлении новой функциональности в правильном порядке:</w:t>
            </w:r>
          </w:p>
          <w:p w14:paraId="1081668E" w14:textId="77777777" w:rsidR="009D6434" w:rsidRPr="009757EA" w:rsidRDefault="009D6434" w:rsidP="00897132">
            <w:pPr>
              <w:rPr>
                <w:lang w:val="en-US"/>
              </w:rPr>
            </w:pPr>
            <w:r w:rsidRPr="009757EA">
              <w:t>А</w:t>
            </w:r>
            <w:r w:rsidRPr="009757EA">
              <w:rPr>
                <w:lang w:val="en-US"/>
              </w:rPr>
              <w:t>. git commit -m "Add new feature"</w:t>
            </w:r>
          </w:p>
          <w:p w14:paraId="4F480901" w14:textId="77777777" w:rsidR="009D6434" w:rsidRPr="009757EA" w:rsidRDefault="009D6434" w:rsidP="00897132">
            <w:pPr>
              <w:rPr>
                <w:lang w:val="en-US"/>
              </w:rPr>
            </w:pPr>
            <w:r w:rsidRPr="009757EA">
              <w:t>Б</w:t>
            </w:r>
            <w:r w:rsidRPr="009757EA">
              <w:rPr>
                <w:lang w:val="en-US"/>
              </w:rPr>
              <w:t>. git checkout -b feature/new-feature</w:t>
            </w:r>
          </w:p>
          <w:p w14:paraId="198E5496" w14:textId="77777777" w:rsidR="009D6434" w:rsidRPr="009757EA" w:rsidRDefault="009D6434" w:rsidP="00897132">
            <w:pPr>
              <w:rPr>
                <w:lang w:val="en-US"/>
              </w:rPr>
            </w:pPr>
            <w:r w:rsidRPr="009757EA">
              <w:t>В</w:t>
            </w:r>
            <w:r w:rsidRPr="009757EA">
              <w:rPr>
                <w:lang w:val="en-US"/>
              </w:rPr>
              <w:t>. git push origin feature/new-feature</w:t>
            </w:r>
          </w:p>
          <w:p w14:paraId="044FAB01" w14:textId="77777777" w:rsidR="009D6434" w:rsidRPr="009757EA" w:rsidRDefault="009D6434" w:rsidP="00897132">
            <w:r w:rsidRPr="009757EA">
              <w:t>Г. git add .</w:t>
            </w:r>
          </w:p>
        </w:tc>
        <w:tc>
          <w:tcPr>
            <w:tcW w:w="1885" w:type="pct"/>
            <w:hideMark/>
          </w:tcPr>
          <w:p w14:paraId="7F5FF4CA" w14:textId="77777777" w:rsidR="009D6434" w:rsidRPr="009757EA" w:rsidRDefault="009D6434" w:rsidP="00897132">
            <w:r w:rsidRPr="009757EA">
              <w:t>Б, Г, А, В</w:t>
            </w:r>
          </w:p>
        </w:tc>
      </w:tr>
      <w:tr w:rsidR="009D6434" w:rsidRPr="009757EA" w14:paraId="13EACE73" w14:textId="77777777" w:rsidTr="009D6434">
        <w:tc>
          <w:tcPr>
            <w:tcW w:w="603" w:type="pct"/>
            <w:hideMark/>
          </w:tcPr>
          <w:p w14:paraId="489124DA" w14:textId="77777777" w:rsidR="009D6434" w:rsidRPr="009757EA" w:rsidRDefault="009D6434" w:rsidP="00897132">
            <w:r w:rsidRPr="009757EA">
              <w:t>7</w:t>
            </w:r>
          </w:p>
        </w:tc>
        <w:tc>
          <w:tcPr>
            <w:tcW w:w="2512" w:type="pct"/>
            <w:hideMark/>
          </w:tcPr>
          <w:p w14:paraId="033F894E" w14:textId="77777777" w:rsidR="009D6434" w:rsidRPr="009757EA" w:rsidRDefault="009D6434" w:rsidP="00897132">
            <w:r w:rsidRPr="009757EA">
              <w:t>Расположите порядок выполнения асинхронных операций в JavaScript:</w:t>
            </w:r>
          </w:p>
          <w:p w14:paraId="37831B1A" w14:textId="77777777" w:rsidR="009D6434" w:rsidRPr="009757EA" w:rsidRDefault="009D6434" w:rsidP="00897132">
            <w:pPr>
              <w:rPr>
                <w:lang w:val="en-US"/>
              </w:rPr>
            </w:pPr>
            <w:r w:rsidRPr="009757EA">
              <w:t>А</w:t>
            </w:r>
            <w:r w:rsidRPr="009757EA">
              <w:rPr>
                <w:lang w:val="en-US"/>
              </w:rPr>
              <w:t>. requestAnimationFrame</w:t>
            </w:r>
          </w:p>
          <w:p w14:paraId="3BB37CE7" w14:textId="77777777" w:rsidR="009D6434" w:rsidRPr="009757EA" w:rsidRDefault="009D6434" w:rsidP="00897132">
            <w:pPr>
              <w:rPr>
                <w:lang w:val="en-US"/>
              </w:rPr>
            </w:pPr>
            <w:r w:rsidRPr="009757EA">
              <w:t>Б</w:t>
            </w:r>
            <w:r w:rsidRPr="009757EA">
              <w:rPr>
                <w:lang w:val="en-US"/>
              </w:rPr>
              <w:t>. setTimeout(callback, 0)</w:t>
            </w:r>
          </w:p>
          <w:p w14:paraId="6FCB8D32" w14:textId="77777777" w:rsidR="009D6434" w:rsidRPr="009757EA" w:rsidRDefault="009D6434" w:rsidP="00897132">
            <w:pPr>
              <w:rPr>
                <w:lang w:val="en-US"/>
              </w:rPr>
            </w:pPr>
            <w:r w:rsidRPr="009757EA">
              <w:t>В</w:t>
            </w:r>
            <w:r w:rsidRPr="009757EA">
              <w:rPr>
                <w:lang w:val="en-US"/>
              </w:rPr>
              <w:t>. Promise.resolve().then(callback)</w:t>
            </w:r>
          </w:p>
          <w:p w14:paraId="6EF4AADA" w14:textId="77777777" w:rsidR="009D6434" w:rsidRPr="009757EA" w:rsidRDefault="009D6434" w:rsidP="00897132">
            <w:r w:rsidRPr="009757EA">
              <w:t>Г. Синхронный код</w:t>
            </w:r>
          </w:p>
        </w:tc>
        <w:tc>
          <w:tcPr>
            <w:tcW w:w="1885" w:type="pct"/>
            <w:hideMark/>
          </w:tcPr>
          <w:p w14:paraId="3B4B586B" w14:textId="77777777" w:rsidR="009D6434" w:rsidRPr="009757EA" w:rsidRDefault="009D6434" w:rsidP="00897132">
            <w:r w:rsidRPr="009757EA">
              <w:t>Г, В, Б, А</w:t>
            </w:r>
          </w:p>
        </w:tc>
      </w:tr>
      <w:tr w:rsidR="009D6434" w:rsidRPr="009757EA" w14:paraId="3D723D44" w14:textId="77777777" w:rsidTr="009D6434">
        <w:tc>
          <w:tcPr>
            <w:tcW w:w="603" w:type="pct"/>
            <w:hideMark/>
          </w:tcPr>
          <w:p w14:paraId="31FEBFB6" w14:textId="77777777" w:rsidR="009D6434" w:rsidRPr="009757EA" w:rsidRDefault="009D6434" w:rsidP="00897132">
            <w:r w:rsidRPr="009757EA">
              <w:lastRenderedPageBreak/>
              <w:t>8</w:t>
            </w:r>
          </w:p>
        </w:tc>
        <w:tc>
          <w:tcPr>
            <w:tcW w:w="2512" w:type="pct"/>
            <w:hideMark/>
          </w:tcPr>
          <w:p w14:paraId="150D69DC" w14:textId="77777777" w:rsidR="009D6434" w:rsidRPr="009757EA" w:rsidRDefault="009D6434" w:rsidP="00897132">
            <w:r w:rsidRPr="009757EA">
              <w:t>Расположите этапы обработки SQL-запроса в правильной последовательности:</w:t>
            </w:r>
          </w:p>
          <w:p w14:paraId="3EA2CE00" w14:textId="77777777" w:rsidR="009D6434" w:rsidRPr="009757EA" w:rsidRDefault="009D6434" w:rsidP="00897132">
            <w:r w:rsidRPr="009757EA">
              <w:t>А. Выполнение</w:t>
            </w:r>
          </w:p>
          <w:p w14:paraId="06C5AEDE" w14:textId="77777777" w:rsidR="009D6434" w:rsidRPr="009757EA" w:rsidRDefault="009D6434" w:rsidP="00897132">
            <w:r w:rsidRPr="009757EA">
              <w:t>Б. Парсинг и проверка синтаксиса</w:t>
            </w:r>
          </w:p>
          <w:p w14:paraId="68D23E75" w14:textId="77777777" w:rsidR="009D6434" w:rsidRPr="009757EA" w:rsidRDefault="009D6434" w:rsidP="00897132">
            <w:r w:rsidRPr="009757EA">
              <w:t>В. Оптимизация и генерация плана</w:t>
            </w:r>
          </w:p>
          <w:p w14:paraId="64B2F71A" w14:textId="77777777" w:rsidR="009D6434" w:rsidRPr="009757EA" w:rsidRDefault="009D6434" w:rsidP="00897132">
            <w:r w:rsidRPr="009757EA">
              <w:t>Г. Возврат результата</w:t>
            </w:r>
          </w:p>
        </w:tc>
        <w:tc>
          <w:tcPr>
            <w:tcW w:w="1885" w:type="pct"/>
            <w:hideMark/>
          </w:tcPr>
          <w:p w14:paraId="40BE902A" w14:textId="77777777" w:rsidR="009D6434" w:rsidRPr="009757EA" w:rsidRDefault="009D6434" w:rsidP="00897132">
            <w:r w:rsidRPr="009757EA">
              <w:t>Б, В, А, Г</w:t>
            </w:r>
          </w:p>
        </w:tc>
      </w:tr>
      <w:tr w:rsidR="009D6434" w:rsidRPr="009757EA" w14:paraId="30B9A15C" w14:textId="77777777" w:rsidTr="009D6434">
        <w:tc>
          <w:tcPr>
            <w:tcW w:w="603" w:type="pct"/>
            <w:hideMark/>
          </w:tcPr>
          <w:p w14:paraId="62A5223B" w14:textId="77777777" w:rsidR="009D6434" w:rsidRPr="009757EA" w:rsidRDefault="009D6434" w:rsidP="00897132">
            <w:r w:rsidRPr="009757EA">
              <w:t>9</w:t>
            </w:r>
          </w:p>
        </w:tc>
        <w:tc>
          <w:tcPr>
            <w:tcW w:w="2512" w:type="pct"/>
            <w:hideMark/>
          </w:tcPr>
          <w:p w14:paraId="741F2B0A" w14:textId="77777777" w:rsidR="009D6434" w:rsidRPr="009757EA" w:rsidRDefault="009D6434" w:rsidP="00897132">
            <w:r w:rsidRPr="009757EA">
              <w:t>Расположите элементы в порядке увеличения их специфичности (веса) в CSS:</w:t>
            </w:r>
          </w:p>
          <w:p w14:paraId="6AC31744" w14:textId="77777777" w:rsidR="009D6434" w:rsidRPr="009757EA" w:rsidRDefault="009D6434" w:rsidP="00897132">
            <w:r w:rsidRPr="009757EA">
              <w:t>А. Селектор по тегу (p)</w:t>
            </w:r>
          </w:p>
          <w:p w14:paraId="596076A0" w14:textId="77777777" w:rsidR="009D6434" w:rsidRPr="009757EA" w:rsidRDefault="009D6434" w:rsidP="00897132">
            <w:r w:rsidRPr="009757EA">
              <w:t>Б. Селектор по классу (.text)</w:t>
            </w:r>
          </w:p>
          <w:p w14:paraId="64B3B9AE" w14:textId="77777777" w:rsidR="009D6434" w:rsidRPr="009757EA" w:rsidRDefault="009D6434" w:rsidP="00897132">
            <w:r w:rsidRPr="009757EA">
              <w:t>В. Селектор по id (#title)</w:t>
            </w:r>
          </w:p>
          <w:p w14:paraId="5DE73515" w14:textId="77777777" w:rsidR="009D6434" w:rsidRPr="009757EA" w:rsidRDefault="009D6434" w:rsidP="00897132">
            <w:r w:rsidRPr="009757EA">
              <w:t>Г. Инлайн-стиль (style="...")</w:t>
            </w:r>
          </w:p>
        </w:tc>
        <w:tc>
          <w:tcPr>
            <w:tcW w:w="1885" w:type="pct"/>
            <w:hideMark/>
          </w:tcPr>
          <w:p w14:paraId="09EC3D8D" w14:textId="77777777" w:rsidR="009D6434" w:rsidRPr="009757EA" w:rsidRDefault="009D6434" w:rsidP="00897132">
            <w:r w:rsidRPr="009757EA">
              <w:t>А, Б, В, Г</w:t>
            </w:r>
          </w:p>
        </w:tc>
      </w:tr>
      <w:tr w:rsidR="009D6434" w:rsidRPr="009757EA" w14:paraId="345CB986" w14:textId="77777777" w:rsidTr="009D6434">
        <w:tc>
          <w:tcPr>
            <w:tcW w:w="603" w:type="pct"/>
            <w:hideMark/>
          </w:tcPr>
          <w:p w14:paraId="5C700609" w14:textId="77777777" w:rsidR="009D6434" w:rsidRPr="009757EA" w:rsidRDefault="009D6434" w:rsidP="00897132">
            <w:r w:rsidRPr="009757EA">
              <w:t>10</w:t>
            </w:r>
          </w:p>
        </w:tc>
        <w:tc>
          <w:tcPr>
            <w:tcW w:w="2512" w:type="pct"/>
            <w:hideMark/>
          </w:tcPr>
          <w:p w14:paraId="50A46946" w14:textId="77777777" w:rsidR="009D6434" w:rsidRPr="009757EA" w:rsidRDefault="009D6434" w:rsidP="00897132">
            <w:pPr>
              <w:rPr>
                <w:lang w:val="en-US"/>
              </w:rPr>
            </w:pPr>
            <w:r w:rsidRPr="009757EA">
              <w:t xml:space="preserve">Расположите этапы подключения к удаленному репозиторию </w:t>
            </w:r>
            <w:r w:rsidRPr="009757EA">
              <w:rPr>
                <w:lang w:val="en-US"/>
              </w:rPr>
              <w:t xml:space="preserve">Git </w:t>
            </w:r>
            <w:r w:rsidRPr="009757EA">
              <w:t>в</w:t>
            </w:r>
            <w:r w:rsidRPr="009757EA">
              <w:rPr>
                <w:lang w:val="en-US"/>
              </w:rPr>
              <w:t xml:space="preserve"> </w:t>
            </w:r>
            <w:r w:rsidRPr="009757EA">
              <w:t>правильном</w:t>
            </w:r>
            <w:r w:rsidRPr="009757EA">
              <w:rPr>
                <w:lang w:val="en-US"/>
              </w:rPr>
              <w:t xml:space="preserve"> </w:t>
            </w:r>
            <w:r w:rsidRPr="009757EA">
              <w:t>порядке</w:t>
            </w:r>
            <w:r w:rsidRPr="009757EA">
              <w:rPr>
                <w:lang w:val="en-US"/>
              </w:rPr>
              <w:t>:</w:t>
            </w:r>
          </w:p>
          <w:p w14:paraId="4E6792BF" w14:textId="77777777" w:rsidR="009D6434" w:rsidRPr="009757EA" w:rsidRDefault="009D6434" w:rsidP="00897132">
            <w:pPr>
              <w:rPr>
                <w:lang w:val="en-US"/>
              </w:rPr>
            </w:pPr>
            <w:r w:rsidRPr="009757EA">
              <w:t>А</w:t>
            </w:r>
            <w:r w:rsidRPr="009757EA">
              <w:rPr>
                <w:lang w:val="en-US"/>
              </w:rPr>
              <w:t>. git remote add origin &lt;url&gt;</w:t>
            </w:r>
          </w:p>
          <w:p w14:paraId="76758DF0" w14:textId="77777777" w:rsidR="009D6434" w:rsidRPr="009757EA" w:rsidRDefault="009D6434" w:rsidP="00897132">
            <w:pPr>
              <w:rPr>
                <w:lang w:val="en-US"/>
              </w:rPr>
            </w:pPr>
            <w:r w:rsidRPr="009757EA">
              <w:t>Б</w:t>
            </w:r>
            <w:r w:rsidRPr="009757EA">
              <w:rPr>
                <w:lang w:val="en-US"/>
              </w:rPr>
              <w:t>. git init</w:t>
            </w:r>
          </w:p>
          <w:p w14:paraId="16D32740" w14:textId="77777777" w:rsidR="009D6434" w:rsidRPr="009757EA" w:rsidRDefault="009D6434" w:rsidP="00897132">
            <w:pPr>
              <w:rPr>
                <w:lang w:val="en-US"/>
              </w:rPr>
            </w:pPr>
            <w:r w:rsidRPr="009757EA">
              <w:t>В</w:t>
            </w:r>
            <w:r w:rsidRPr="009757EA">
              <w:rPr>
                <w:lang w:val="en-US"/>
              </w:rPr>
              <w:t>. git push -u origin main</w:t>
            </w:r>
          </w:p>
          <w:p w14:paraId="3D958DDA" w14:textId="77777777" w:rsidR="009D6434" w:rsidRPr="009757EA" w:rsidRDefault="009D6434"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885" w:type="pct"/>
            <w:hideMark/>
          </w:tcPr>
          <w:p w14:paraId="2D6FC89A" w14:textId="77777777" w:rsidR="009D6434" w:rsidRPr="009757EA" w:rsidRDefault="009D6434" w:rsidP="00897132">
            <w:r w:rsidRPr="009757EA">
              <w:t>Б, А, Г, В</w:t>
            </w:r>
          </w:p>
        </w:tc>
      </w:tr>
      <w:tr w:rsidR="009D6434" w:rsidRPr="009757EA" w14:paraId="068CB24C" w14:textId="77777777" w:rsidTr="009D6434">
        <w:tc>
          <w:tcPr>
            <w:tcW w:w="603" w:type="pct"/>
            <w:hideMark/>
          </w:tcPr>
          <w:p w14:paraId="6446265D" w14:textId="77777777" w:rsidR="009D6434" w:rsidRPr="009757EA" w:rsidRDefault="009D6434" w:rsidP="00897132">
            <w:r w:rsidRPr="009757EA">
              <w:t>11</w:t>
            </w:r>
          </w:p>
        </w:tc>
        <w:tc>
          <w:tcPr>
            <w:tcW w:w="2512" w:type="pct"/>
            <w:hideMark/>
          </w:tcPr>
          <w:p w14:paraId="723AB212" w14:textId="77777777" w:rsidR="009D6434" w:rsidRPr="009757EA" w:rsidRDefault="009D6434" w:rsidP="00897132">
            <w:r w:rsidRPr="009757EA">
              <w:t>Расположите методы HTTP в порядке "безопасности" (идемпотентности) от самого безопасного к наименее безопасному:</w:t>
            </w:r>
          </w:p>
          <w:p w14:paraId="50CE5925" w14:textId="77777777" w:rsidR="009D6434" w:rsidRPr="009757EA" w:rsidRDefault="009D6434" w:rsidP="00897132">
            <w:pPr>
              <w:rPr>
                <w:lang w:val="en-US"/>
              </w:rPr>
            </w:pPr>
            <w:r w:rsidRPr="009757EA">
              <w:t>А</w:t>
            </w:r>
            <w:r w:rsidRPr="009757EA">
              <w:rPr>
                <w:lang w:val="en-US"/>
              </w:rPr>
              <w:t>. POST</w:t>
            </w:r>
          </w:p>
          <w:p w14:paraId="173EBCFB" w14:textId="77777777" w:rsidR="009D6434" w:rsidRPr="009757EA" w:rsidRDefault="009D6434" w:rsidP="00897132">
            <w:pPr>
              <w:rPr>
                <w:lang w:val="en-US"/>
              </w:rPr>
            </w:pPr>
            <w:r w:rsidRPr="009757EA">
              <w:t>Б</w:t>
            </w:r>
            <w:r w:rsidRPr="009757EA">
              <w:rPr>
                <w:lang w:val="en-US"/>
              </w:rPr>
              <w:t>. DELETE</w:t>
            </w:r>
          </w:p>
          <w:p w14:paraId="5CE4A92C" w14:textId="77777777" w:rsidR="009D6434" w:rsidRPr="009757EA" w:rsidRDefault="009D6434" w:rsidP="00897132">
            <w:pPr>
              <w:rPr>
                <w:lang w:val="en-US"/>
              </w:rPr>
            </w:pPr>
            <w:r w:rsidRPr="009757EA">
              <w:t>В</w:t>
            </w:r>
            <w:r w:rsidRPr="009757EA">
              <w:rPr>
                <w:lang w:val="en-US"/>
              </w:rPr>
              <w:t>. GET</w:t>
            </w:r>
          </w:p>
          <w:p w14:paraId="4B3ADB78" w14:textId="77777777" w:rsidR="009D6434" w:rsidRPr="009757EA" w:rsidRDefault="009D6434" w:rsidP="00897132">
            <w:r w:rsidRPr="009757EA">
              <w:t>Г. PUT</w:t>
            </w:r>
          </w:p>
        </w:tc>
        <w:tc>
          <w:tcPr>
            <w:tcW w:w="1885" w:type="pct"/>
            <w:hideMark/>
          </w:tcPr>
          <w:p w14:paraId="2C02664F" w14:textId="77777777" w:rsidR="009D6434" w:rsidRPr="009757EA" w:rsidRDefault="009D6434" w:rsidP="00897132">
            <w:r w:rsidRPr="009757EA">
              <w:t>В, Б, Г, А</w:t>
            </w:r>
          </w:p>
        </w:tc>
      </w:tr>
      <w:tr w:rsidR="009D6434" w:rsidRPr="009757EA" w14:paraId="348E80CB" w14:textId="77777777" w:rsidTr="009D6434">
        <w:tc>
          <w:tcPr>
            <w:tcW w:w="603" w:type="pct"/>
            <w:hideMark/>
          </w:tcPr>
          <w:p w14:paraId="5EA0BEFC" w14:textId="77777777" w:rsidR="009D6434" w:rsidRPr="009757EA" w:rsidRDefault="009D6434" w:rsidP="00897132">
            <w:r w:rsidRPr="009757EA">
              <w:t>12</w:t>
            </w:r>
          </w:p>
        </w:tc>
        <w:tc>
          <w:tcPr>
            <w:tcW w:w="2512" w:type="pct"/>
            <w:hideMark/>
          </w:tcPr>
          <w:p w14:paraId="57CBBE49" w14:textId="77777777" w:rsidR="009D6434" w:rsidRPr="009757EA" w:rsidRDefault="009D6434" w:rsidP="00897132">
            <w:r w:rsidRPr="009757EA">
              <w:t>Расположите этапы создания Web Component в правильном порядке:</w:t>
            </w:r>
          </w:p>
          <w:p w14:paraId="3E4FD036" w14:textId="77777777" w:rsidR="009D6434" w:rsidRPr="009757EA" w:rsidRDefault="009D6434" w:rsidP="00897132">
            <w:r w:rsidRPr="009757EA">
              <w:t>А. Определение класса, наследующего от HTMLElement</w:t>
            </w:r>
          </w:p>
          <w:p w14:paraId="16F36B5B" w14:textId="77777777" w:rsidR="009D6434" w:rsidRPr="009757EA" w:rsidRDefault="009D6434" w:rsidP="00897132">
            <w:r w:rsidRPr="009757EA">
              <w:t>Б. Регистрация элемента с помощью customElements.define()</w:t>
            </w:r>
          </w:p>
          <w:p w14:paraId="136A3D54" w14:textId="77777777" w:rsidR="009D6434" w:rsidRPr="009757EA" w:rsidRDefault="009D6434" w:rsidP="00897132">
            <w:r w:rsidRPr="009757EA">
              <w:t>В. Создание шаблона (template) для элемента</w:t>
            </w:r>
          </w:p>
          <w:p w14:paraId="6DBF8CFD" w14:textId="77777777" w:rsidR="009D6434" w:rsidRPr="009757EA" w:rsidRDefault="009D6434" w:rsidP="00897132">
            <w:r w:rsidRPr="009757EA">
              <w:t>Г. Использование элемента в HTML-разметке</w:t>
            </w:r>
          </w:p>
        </w:tc>
        <w:tc>
          <w:tcPr>
            <w:tcW w:w="1885" w:type="pct"/>
            <w:hideMark/>
          </w:tcPr>
          <w:p w14:paraId="6890BF11" w14:textId="77777777" w:rsidR="009D6434" w:rsidRPr="009757EA" w:rsidRDefault="009D6434" w:rsidP="00897132">
            <w:r w:rsidRPr="009757EA">
              <w:t>В, А, Б, Г</w:t>
            </w:r>
          </w:p>
        </w:tc>
      </w:tr>
      <w:tr w:rsidR="009D6434" w:rsidRPr="009757EA" w14:paraId="2ABBC9BA" w14:textId="77777777" w:rsidTr="009D6434">
        <w:tc>
          <w:tcPr>
            <w:tcW w:w="603" w:type="pct"/>
            <w:hideMark/>
          </w:tcPr>
          <w:p w14:paraId="59EFB8FF" w14:textId="77777777" w:rsidR="009D6434" w:rsidRPr="009757EA" w:rsidRDefault="009D6434" w:rsidP="00897132">
            <w:r w:rsidRPr="009757EA">
              <w:t>13</w:t>
            </w:r>
          </w:p>
        </w:tc>
        <w:tc>
          <w:tcPr>
            <w:tcW w:w="2512" w:type="pct"/>
            <w:hideMark/>
          </w:tcPr>
          <w:p w14:paraId="5C98F2E4" w14:textId="77777777" w:rsidR="009D6434" w:rsidRPr="009757EA" w:rsidRDefault="009D6434" w:rsidP="00897132">
            <w:r w:rsidRPr="009757EA">
              <w:t>Расположите инструкции в Dockerfile в типичном порядке для оптимизации кэширования:</w:t>
            </w:r>
          </w:p>
          <w:p w14:paraId="72AAF003" w14:textId="77777777" w:rsidR="009D6434" w:rsidRPr="009757EA" w:rsidRDefault="009D6434" w:rsidP="00897132">
            <w:pPr>
              <w:rPr>
                <w:lang w:val="en-US"/>
              </w:rPr>
            </w:pPr>
            <w:r w:rsidRPr="009757EA">
              <w:t>А</w:t>
            </w:r>
            <w:r w:rsidRPr="009757EA">
              <w:rPr>
                <w:lang w:val="en-US"/>
              </w:rPr>
              <w:t>. RUN apt-get update</w:t>
            </w:r>
          </w:p>
          <w:p w14:paraId="22C6A578" w14:textId="77777777" w:rsidR="009D6434" w:rsidRPr="009757EA" w:rsidRDefault="009D6434" w:rsidP="00897132">
            <w:pPr>
              <w:rPr>
                <w:lang w:val="en-US"/>
              </w:rPr>
            </w:pPr>
            <w:r w:rsidRPr="009757EA">
              <w:t>Б</w:t>
            </w:r>
            <w:r w:rsidRPr="009757EA">
              <w:rPr>
                <w:lang w:val="en-US"/>
              </w:rPr>
              <w:t>. FROM &lt;image&gt;</w:t>
            </w:r>
          </w:p>
          <w:p w14:paraId="39C6A22B" w14:textId="77777777" w:rsidR="009D6434" w:rsidRPr="009757EA" w:rsidRDefault="009D6434" w:rsidP="00897132">
            <w:pPr>
              <w:rPr>
                <w:lang w:val="en-US"/>
              </w:rPr>
            </w:pPr>
            <w:r w:rsidRPr="009757EA">
              <w:t>В</w:t>
            </w:r>
            <w:r w:rsidRPr="009757EA">
              <w:rPr>
                <w:lang w:val="en-US"/>
              </w:rPr>
              <w:t>. COPY . .</w:t>
            </w:r>
          </w:p>
          <w:p w14:paraId="14482098" w14:textId="77777777" w:rsidR="009D6434" w:rsidRPr="009757EA" w:rsidRDefault="009D6434" w:rsidP="00897132">
            <w:pPr>
              <w:rPr>
                <w:lang w:val="en-US"/>
              </w:rPr>
            </w:pPr>
            <w:r w:rsidRPr="009757EA">
              <w:t>Г</w:t>
            </w:r>
            <w:r w:rsidRPr="009757EA">
              <w:rPr>
                <w:lang w:val="en-US"/>
              </w:rPr>
              <w:t>. WORKDIR /app</w:t>
            </w:r>
          </w:p>
        </w:tc>
        <w:tc>
          <w:tcPr>
            <w:tcW w:w="1885" w:type="pct"/>
            <w:hideMark/>
          </w:tcPr>
          <w:p w14:paraId="2E1719F2" w14:textId="77777777" w:rsidR="009D6434" w:rsidRPr="009757EA" w:rsidRDefault="009D6434" w:rsidP="00897132">
            <w:r w:rsidRPr="009757EA">
              <w:t>Б, Г, А, В</w:t>
            </w:r>
          </w:p>
        </w:tc>
      </w:tr>
      <w:tr w:rsidR="009D6434" w:rsidRPr="009757EA" w14:paraId="70E90DF0" w14:textId="77777777" w:rsidTr="009D6434">
        <w:tc>
          <w:tcPr>
            <w:tcW w:w="603" w:type="pct"/>
            <w:hideMark/>
          </w:tcPr>
          <w:p w14:paraId="0136AF0E" w14:textId="77777777" w:rsidR="009D6434" w:rsidRPr="009757EA" w:rsidRDefault="009D6434" w:rsidP="00897132">
            <w:r w:rsidRPr="009757EA">
              <w:lastRenderedPageBreak/>
              <w:t>14</w:t>
            </w:r>
          </w:p>
        </w:tc>
        <w:tc>
          <w:tcPr>
            <w:tcW w:w="2512" w:type="pct"/>
            <w:hideMark/>
          </w:tcPr>
          <w:p w14:paraId="29E64E54" w14:textId="77777777" w:rsidR="009D6434" w:rsidRPr="009757EA" w:rsidRDefault="009D6434" w:rsidP="00897132">
            <w:r w:rsidRPr="009757EA">
              <w:t>Расположите уровни изоляции транзакций в порядке возрастания строгости (от самого слабого к самому сильному):</w:t>
            </w:r>
          </w:p>
          <w:p w14:paraId="0357C6BC" w14:textId="77777777" w:rsidR="009D6434" w:rsidRPr="009757EA" w:rsidRDefault="009D6434" w:rsidP="00897132">
            <w:pPr>
              <w:rPr>
                <w:lang w:val="en-US"/>
              </w:rPr>
            </w:pPr>
            <w:r w:rsidRPr="009757EA">
              <w:t>А</w:t>
            </w:r>
            <w:r w:rsidRPr="009757EA">
              <w:rPr>
                <w:lang w:val="en-US"/>
              </w:rPr>
              <w:t>. Serializable</w:t>
            </w:r>
          </w:p>
          <w:p w14:paraId="596FCD96" w14:textId="77777777" w:rsidR="009D6434" w:rsidRPr="009757EA" w:rsidRDefault="009D6434" w:rsidP="00897132">
            <w:pPr>
              <w:rPr>
                <w:lang w:val="en-US"/>
              </w:rPr>
            </w:pPr>
            <w:r w:rsidRPr="009757EA">
              <w:t>Б</w:t>
            </w:r>
            <w:r w:rsidRPr="009757EA">
              <w:rPr>
                <w:lang w:val="en-US"/>
              </w:rPr>
              <w:t>. Read Uncommitted</w:t>
            </w:r>
          </w:p>
          <w:p w14:paraId="312EC6ED" w14:textId="77777777" w:rsidR="009D6434" w:rsidRPr="009757EA" w:rsidRDefault="009D6434" w:rsidP="00897132">
            <w:pPr>
              <w:rPr>
                <w:lang w:val="en-US"/>
              </w:rPr>
            </w:pPr>
            <w:r w:rsidRPr="009757EA">
              <w:t>В</w:t>
            </w:r>
            <w:r w:rsidRPr="009757EA">
              <w:rPr>
                <w:lang w:val="en-US"/>
              </w:rPr>
              <w:t>. Repeatable Read</w:t>
            </w:r>
          </w:p>
          <w:p w14:paraId="6A924292" w14:textId="77777777" w:rsidR="009D6434" w:rsidRPr="009757EA" w:rsidRDefault="009D6434" w:rsidP="00897132">
            <w:r w:rsidRPr="009757EA">
              <w:t>Г. Read Committed</w:t>
            </w:r>
          </w:p>
        </w:tc>
        <w:tc>
          <w:tcPr>
            <w:tcW w:w="1885" w:type="pct"/>
            <w:hideMark/>
          </w:tcPr>
          <w:p w14:paraId="0810B807" w14:textId="77777777" w:rsidR="009D6434" w:rsidRPr="009757EA" w:rsidRDefault="009D6434" w:rsidP="00897132">
            <w:r w:rsidRPr="009757EA">
              <w:t>Б, Г, В, А</w:t>
            </w:r>
          </w:p>
        </w:tc>
      </w:tr>
      <w:tr w:rsidR="009D6434" w:rsidRPr="009757EA" w14:paraId="073535F0" w14:textId="77777777" w:rsidTr="009D6434">
        <w:tc>
          <w:tcPr>
            <w:tcW w:w="603" w:type="pct"/>
            <w:hideMark/>
          </w:tcPr>
          <w:p w14:paraId="37C8B483" w14:textId="77777777" w:rsidR="009D6434" w:rsidRPr="009757EA" w:rsidRDefault="009D6434" w:rsidP="00897132">
            <w:r w:rsidRPr="009757EA">
              <w:t>15</w:t>
            </w:r>
          </w:p>
        </w:tc>
        <w:tc>
          <w:tcPr>
            <w:tcW w:w="2512" w:type="pct"/>
            <w:hideMark/>
          </w:tcPr>
          <w:p w14:paraId="29C1D70A" w14:textId="77777777" w:rsidR="009D6434" w:rsidRPr="009757EA" w:rsidRDefault="009D6434" w:rsidP="00897132">
            <w:r w:rsidRPr="009757EA">
              <w:t>Расположите этапы выполнения SQL-запроса с GROUP BY в правильном порядке:</w:t>
            </w:r>
          </w:p>
          <w:p w14:paraId="0C635F1F" w14:textId="77777777" w:rsidR="009D6434" w:rsidRPr="009757EA" w:rsidRDefault="009D6434" w:rsidP="00897132">
            <w:r w:rsidRPr="009757EA">
              <w:t>А. Применение фильтра HAVING</w:t>
            </w:r>
          </w:p>
          <w:p w14:paraId="5B44DC7C" w14:textId="77777777" w:rsidR="009D6434" w:rsidRPr="009757EA" w:rsidRDefault="009D6434" w:rsidP="00897132">
            <w:r w:rsidRPr="009757EA">
              <w:t>Б. Группировка строк (GROUP BY)</w:t>
            </w:r>
          </w:p>
          <w:p w14:paraId="7BCB7209" w14:textId="77777777" w:rsidR="009D6434" w:rsidRPr="009757EA" w:rsidRDefault="009D6434" w:rsidP="00897132">
            <w:r w:rsidRPr="009757EA">
              <w:t>В. Выборка строк (FROM/WHERE)</w:t>
            </w:r>
          </w:p>
          <w:p w14:paraId="46E2C02D" w14:textId="77777777" w:rsidR="009D6434" w:rsidRPr="009757EA" w:rsidRDefault="009D6434" w:rsidP="00897132">
            <w:r w:rsidRPr="009757EA">
              <w:t>Г. Вычисление агрегатных функций</w:t>
            </w:r>
          </w:p>
        </w:tc>
        <w:tc>
          <w:tcPr>
            <w:tcW w:w="1885" w:type="pct"/>
            <w:hideMark/>
          </w:tcPr>
          <w:p w14:paraId="03F35066" w14:textId="77777777" w:rsidR="009D6434" w:rsidRPr="009757EA" w:rsidRDefault="009D6434" w:rsidP="00897132">
            <w:r w:rsidRPr="009757EA">
              <w:t>В, Б, Г, А</w:t>
            </w:r>
          </w:p>
        </w:tc>
      </w:tr>
      <w:tr w:rsidR="009D6434" w:rsidRPr="009757EA" w14:paraId="29ACF0AA" w14:textId="77777777" w:rsidTr="009D6434">
        <w:tc>
          <w:tcPr>
            <w:tcW w:w="603" w:type="pct"/>
            <w:hideMark/>
          </w:tcPr>
          <w:p w14:paraId="1F62DF74" w14:textId="77777777" w:rsidR="009D6434" w:rsidRPr="009757EA" w:rsidRDefault="009D6434" w:rsidP="00897132">
            <w:r w:rsidRPr="009757EA">
              <w:t>16</w:t>
            </w:r>
          </w:p>
        </w:tc>
        <w:tc>
          <w:tcPr>
            <w:tcW w:w="2512" w:type="pct"/>
            <w:hideMark/>
          </w:tcPr>
          <w:p w14:paraId="2F231F83" w14:textId="77777777" w:rsidR="009D6434" w:rsidRPr="009757EA" w:rsidRDefault="009D6434" w:rsidP="00897132">
            <w:r w:rsidRPr="009757EA">
              <w:t>Расположите стадии жизненного цикла контейнера Docker в правильном порядке:</w:t>
            </w:r>
          </w:p>
          <w:p w14:paraId="717CAB2B" w14:textId="77777777" w:rsidR="009D6434" w:rsidRPr="009757EA" w:rsidRDefault="009D6434" w:rsidP="00897132">
            <w:pPr>
              <w:rPr>
                <w:lang w:val="en-US"/>
              </w:rPr>
            </w:pPr>
            <w:r w:rsidRPr="009757EA">
              <w:t>А</w:t>
            </w:r>
            <w:r w:rsidRPr="009757EA">
              <w:rPr>
                <w:lang w:val="en-US"/>
              </w:rPr>
              <w:t>. Stopped</w:t>
            </w:r>
          </w:p>
          <w:p w14:paraId="56BF94DE" w14:textId="77777777" w:rsidR="009D6434" w:rsidRPr="009757EA" w:rsidRDefault="009D6434" w:rsidP="00897132">
            <w:pPr>
              <w:rPr>
                <w:lang w:val="en-US"/>
              </w:rPr>
            </w:pPr>
            <w:r w:rsidRPr="009757EA">
              <w:t>Б</w:t>
            </w:r>
            <w:r w:rsidRPr="009757EA">
              <w:rPr>
                <w:lang w:val="en-US"/>
              </w:rPr>
              <w:t>. Running</w:t>
            </w:r>
          </w:p>
          <w:p w14:paraId="0EBEF96B" w14:textId="77777777" w:rsidR="009D6434" w:rsidRPr="009757EA" w:rsidRDefault="009D6434" w:rsidP="00897132">
            <w:pPr>
              <w:rPr>
                <w:lang w:val="en-US"/>
              </w:rPr>
            </w:pPr>
            <w:r w:rsidRPr="009757EA">
              <w:t>В</w:t>
            </w:r>
            <w:r w:rsidRPr="009757EA">
              <w:rPr>
                <w:lang w:val="en-US"/>
              </w:rPr>
              <w:t>. Created</w:t>
            </w:r>
          </w:p>
          <w:p w14:paraId="4F733F82" w14:textId="77777777" w:rsidR="009D6434" w:rsidRPr="009757EA" w:rsidRDefault="009D6434" w:rsidP="00897132">
            <w:r w:rsidRPr="009757EA">
              <w:t>Г. Exited</w:t>
            </w:r>
          </w:p>
        </w:tc>
        <w:tc>
          <w:tcPr>
            <w:tcW w:w="1885" w:type="pct"/>
            <w:hideMark/>
          </w:tcPr>
          <w:p w14:paraId="13583C90" w14:textId="77777777" w:rsidR="009D6434" w:rsidRPr="009757EA" w:rsidRDefault="009D6434" w:rsidP="00897132">
            <w:r w:rsidRPr="009757EA">
              <w:t>В, Б, Г, А</w:t>
            </w:r>
          </w:p>
        </w:tc>
      </w:tr>
      <w:tr w:rsidR="009D6434" w:rsidRPr="009757EA" w14:paraId="63B67F82" w14:textId="77777777" w:rsidTr="009D6434">
        <w:tc>
          <w:tcPr>
            <w:tcW w:w="603" w:type="pct"/>
            <w:hideMark/>
          </w:tcPr>
          <w:p w14:paraId="6A996819" w14:textId="77777777" w:rsidR="009D6434" w:rsidRPr="009757EA" w:rsidRDefault="009D6434" w:rsidP="00897132">
            <w:r w:rsidRPr="009757EA">
              <w:t>17</w:t>
            </w:r>
          </w:p>
        </w:tc>
        <w:tc>
          <w:tcPr>
            <w:tcW w:w="2512" w:type="pct"/>
            <w:hideMark/>
          </w:tcPr>
          <w:p w14:paraId="1A3B65B8" w14:textId="77777777" w:rsidR="009D6434" w:rsidRPr="009757EA" w:rsidRDefault="009D6434" w:rsidP="00897132">
            <w:r w:rsidRPr="009757EA">
              <w:t>Расположите шаги для объединения (</w:t>
            </w:r>
            <w:r w:rsidRPr="009757EA">
              <w:rPr>
                <w:lang w:val="en-US"/>
              </w:rPr>
              <w:t>merge</w:t>
            </w:r>
            <w:r w:rsidRPr="009757EA">
              <w:t xml:space="preserve">) </w:t>
            </w:r>
            <w:r w:rsidRPr="009757EA">
              <w:rPr>
                <w:lang w:val="en-US"/>
              </w:rPr>
              <w:t>feature</w:t>
            </w:r>
            <w:r w:rsidRPr="009757EA">
              <w:t xml:space="preserve">-ветки в основную ветку </w:t>
            </w:r>
            <w:r w:rsidRPr="009757EA">
              <w:rPr>
                <w:lang w:val="en-US"/>
              </w:rPr>
              <w:t>main</w:t>
            </w:r>
            <w:r w:rsidRPr="009757EA">
              <w:t xml:space="preserve"> в правильном порядке:</w:t>
            </w:r>
          </w:p>
          <w:p w14:paraId="73BA0720" w14:textId="77777777" w:rsidR="009D6434" w:rsidRPr="009757EA" w:rsidRDefault="009D6434" w:rsidP="00897132">
            <w:pPr>
              <w:rPr>
                <w:lang w:val="en-US"/>
              </w:rPr>
            </w:pPr>
            <w:r w:rsidRPr="009757EA">
              <w:t>А</w:t>
            </w:r>
            <w:r w:rsidRPr="009757EA">
              <w:rPr>
                <w:lang w:val="en-US"/>
              </w:rPr>
              <w:t>. git merge feature/new-feature</w:t>
            </w:r>
          </w:p>
          <w:p w14:paraId="42B05B2C" w14:textId="77777777" w:rsidR="009D6434" w:rsidRPr="009757EA" w:rsidRDefault="009D6434" w:rsidP="00897132">
            <w:pPr>
              <w:rPr>
                <w:lang w:val="en-US"/>
              </w:rPr>
            </w:pPr>
            <w:r w:rsidRPr="009757EA">
              <w:t>Б</w:t>
            </w:r>
            <w:r w:rsidRPr="009757EA">
              <w:rPr>
                <w:lang w:val="en-US"/>
              </w:rPr>
              <w:t>. git checkout main</w:t>
            </w:r>
          </w:p>
          <w:p w14:paraId="02A68D44" w14:textId="77777777" w:rsidR="009D6434" w:rsidRPr="009757EA" w:rsidRDefault="009D6434" w:rsidP="00897132">
            <w:pPr>
              <w:rPr>
                <w:lang w:val="en-US"/>
              </w:rPr>
            </w:pPr>
            <w:r w:rsidRPr="009757EA">
              <w:t>В</w:t>
            </w:r>
            <w:r w:rsidRPr="009757EA">
              <w:rPr>
                <w:lang w:val="en-US"/>
              </w:rPr>
              <w:t>. git pull origin main</w:t>
            </w:r>
          </w:p>
          <w:p w14:paraId="4A861ADB" w14:textId="77777777" w:rsidR="009D6434" w:rsidRPr="009757EA" w:rsidRDefault="009D6434" w:rsidP="00897132">
            <w:pPr>
              <w:rPr>
                <w:lang w:val="en-US"/>
              </w:rPr>
            </w:pPr>
            <w:r w:rsidRPr="009757EA">
              <w:t>Г</w:t>
            </w:r>
            <w:r w:rsidRPr="009757EA">
              <w:rPr>
                <w:lang w:val="en-US"/>
              </w:rPr>
              <w:t>. git branch -d feature/new-feature</w:t>
            </w:r>
          </w:p>
        </w:tc>
        <w:tc>
          <w:tcPr>
            <w:tcW w:w="1885" w:type="pct"/>
            <w:hideMark/>
          </w:tcPr>
          <w:p w14:paraId="15C12366" w14:textId="77777777" w:rsidR="009D6434" w:rsidRPr="009757EA" w:rsidRDefault="009D6434" w:rsidP="00897132">
            <w:r w:rsidRPr="009757EA">
              <w:t>Б, В, А, Г</w:t>
            </w:r>
          </w:p>
        </w:tc>
      </w:tr>
      <w:tr w:rsidR="009D6434" w:rsidRPr="009757EA" w14:paraId="7AA2EBD1" w14:textId="77777777" w:rsidTr="009D6434">
        <w:tc>
          <w:tcPr>
            <w:tcW w:w="603" w:type="pct"/>
            <w:hideMark/>
          </w:tcPr>
          <w:p w14:paraId="6B468B3F" w14:textId="77777777" w:rsidR="009D6434" w:rsidRPr="009757EA" w:rsidRDefault="009D6434" w:rsidP="00897132">
            <w:r w:rsidRPr="009757EA">
              <w:t>18</w:t>
            </w:r>
          </w:p>
        </w:tc>
        <w:tc>
          <w:tcPr>
            <w:tcW w:w="2512" w:type="pct"/>
            <w:hideMark/>
          </w:tcPr>
          <w:p w14:paraId="0C58D4BE" w14:textId="77777777" w:rsidR="009D6434" w:rsidRPr="009757EA" w:rsidRDefault="009D6434" w:rsidP="00897132">
            <w:r w:rsidRPr="009757EA">
              <w:t>Расположите этапы работы алгоритма сборки мусора (Garbage Collection) в Java:</w:t>
            </w:r>
          </w:p>
          <w:p w14:paraId="46E64362" w14:textId="77777777" w:rsidR="009D6434" w:rsidRPr="009757EA" w:rsidRDefault="009D6434" w:rsidP="00897132">
            <w:r w:rsidRPr="009757EA">
              <w:t>А. Маркировка (Marking) живых объектов</w:t>
            </w:r>
          </w:p>
          <w:p w14:paraId="0AB3CF96" w14:textId="77777777" w:rsidR="009D6434" w:rsidRPr="009757EA" w:rsidRDefault="009D6434" w:rsidP="00897132">
            <w:r w:rsidRPr="009757EA">
              <w:t>Б. Удаление (Sweeping) мертвых объектов</w:t>
            </w:r>
          </w:p>
          <w:p w14:paraId="2F2F5DD3" w14:textId="77777777" w:rsidR="009D6434" w:rsidRPr="009757EA" w:rsidRDefault="009D6434" w:rsidP="00897132">
            <w:r w:rsidRPr="009757EA">
              <w:t>В. Остановка приложения (Stop-the-World)</w:t>
            </w:r>
          </w:p>
          <w:p w14:paraId="472F2132" w14:textId="77777777" w:rsidR="009D6434" w:rsidRPr="009757EA" w:rsidRDefault="009D6434" w:rsidP="00897132">
            <w:r w:rsidRPr="009757EA">
              <w:t>Г. Компактизация (Compacting) оставшихся объектов</w:t>
            </w:r>
          </w:p>
        </w:tc>
        <w:tc>
          <w:tcPr>
            <w:tcW w:w="1885" w:type="pct"/>
            <w:hideMark/>
          </w:tcPr>
          <w:p w14:paraId="7619682F" w14:textId="77777777" w:rsidR="009D6434" w:rsidRPr="009757EA" w:rsidRDefault="009D6434" w:rsidP="00897132">
            <w:r w:rsidRPr="009757EA">
              <w:t>В, А, Б, Г</w:t>
            </w:r>
          </w:p>
        </w:tc>
      </w:tr>
      <w:tr w:rsidR="009D6434" w:rsidRPr="009757EA" w14:paraId="2A09E954" w14:textId="77777777" w:rsidTr="009D6434">
        <w:tc>
          <w:tcPr>
            <w:tcW w:w="603" w:type="pct"/>
            <w:hideMark/>
          </w:tcPr>
          <w:p w14:paraId="573DA045" w14:textId="77777777" w:rsidR="009D6434" w:rsidRPr="009757EA" w:rsidRDefault="009D6434" w:rsidP="00897132">
            <w:r w:rsidRPr="009757EA">
              <w:t>19</w:t>
            </w:r>
          </w:p>
        </w:tc>
        <w:tc>
          <w:tcPr>
            <w:tcW w:w="2512" w:type="pct"/>
            <w:hideMark/>
          </w:tcPr>
          <w:p w14:paraId="723A4DE8" w14:textId="77777777" w:rsidR="009D6434" w:rsidRPr="009757EA" w:rsidRDefault="009D6434" w:rsidP="00897132">
            <w:r w:rsidRPr="009757EA">
              <w:t>Расположите элементы формулы AIDA в правильном порядке:</w:t>
            </w:r>
          </w:p>
          <w:p w14:paraId="41CBAB20" w14:textId="77777777" w:rsidR="009D6434" w:rsidRPr="009757EA" w:rsidRDefault="009D6434" w:rsidP="00897132">
            <w:r w:rsidRPr="009757EA">
              <w:t>А. Interest (Интерес)</w:t>
            </w:r>
          </w:p>
          <w:p w14:paraId="3D70CF8E" w14:textId="77777777" w:rsidR="009D6434" w:rsidRPr="009757EA" w:rsidRDefault="009D6434" w:rsidP="00897132">
            <w:r w:rsidRPr="009757EA">
              <w:t>Б. Action (Действие)</w:t>
            </w:r>
          </w:p>
          <w:p w14:paraId="2BD747C3" w14:textId="77777777" w:rsidR="009D6434" w:rsidRPr="009757EA" w:rsidRDefault="009D6434" w:rsidP="00897132">
            <w:r w:rsidRPr="009757EA">
              <w:t>В. Attention (Внимание)</w:t>
            </w:r>
          </w:p>
          <w:p w14:paraId="7CE8E11F" w14:textId="77777777" w:rsidR="009D6434" w:rsidRPr="009757EA" w:rsidRDefault="009D6434" w:rsidP="00897132">
            <w:r w:rsidRPr="009757EA">
              <w:t>Г. Desire (Желание)</w:t>
            </w:r>
          </w:p>
        </w:tc>
        <w:tc>
          <w:tcPr>
            <w:tcW w:w="1885" w:type="pct"/>
            <w:hideMark/>
          </w:tcPr>
          <w:p w14:paraId="0D1167F0" w14:textId="77777777" w:rsidR="009D6434" w:rsidRPr="009757EA" w:rsidRDefault="009D6434" w:rsidP="00897132">
            <w:r w:rsidRPr="009757EA">
              <w:t>В, А, Г, Б</w:t>
            </w:r>
          </w:p>
        </w:tc>
      </w:tr>
      <w:tr w:rsidR="009D6434" w:rsidRPr="009757EA" w14:paraId="23CE8F2E" w14:textId="77777777" w:rsidTr="009D6434">
        <w:tc>
          <w:tcPr>
            <w:tcW w:w="603" w:type="pct"/>
            <w:hideMark/>
          </w:tcPr>
          <w:p w14:paraId="5948FEE0" w14:textId="77777777" w:rsidR="009D6434" w:rsidRPr="009757EA" w:rsidRDefault="009D6434" w:rsidP="00897132">
            <w:r w:rsidRPr="009757EA">
              <w:lastRenderedPageBreak/>
              <w:t>20</w:t>
            </w:r>
          </w:p>
        </w:tc>
        <w:tc>
          <w:tcPr>
            <w:tcW w:w="2512" w:type="pct"/>
            <w:hideMark/>
          </w:tcPr>
          <w:p w14:paraId="6066BC87" w14:textId="77777777" w:rsidR="009D6434" w:rsidRPr="009757EA" w:rsidRDefault="009D6434" w:rsidP="00897132">
            <w:r w:rsidRPr="009757EA">
              <w:t>Расположите шаги по созданию и использованию материалализованного представления (Materialized View) в SQL в правильном порядке:</w:t>
            </w:r>
          </w:p>
          <w:p w14:paraId="605B691F" w14:textId="77777777" w:rsidR="009D6434" w:rsidRPr="009757EA" w:rsidRDefault="009D6434" w:rsidP="00897132">
            <w:pPr>
              <w:rPr>
                <w:lang w:val="en-US"/>
              </w:rPr>
            </w:pPr>
            <w:r w:rsidRPr="009757EA">
              <w:t>А</w:t>
            </w:r>
            <w:r w:rsidRPr="009757EA">
              <w:rPr>
                <w:lang w:val="en-US"/>
              </w:rPr>
              <w:t>. SELECT * FROM mv_name;</w:t>
            </w:r>
          </w:p>
          <w:p w14:paraId="2DDCC18D" w14:textId="77777777" w:rsidR="009D6434" w:rsidRPr="009757EA" w:rsidRDefault="009D6434" w:rsidP="00897132">
            <w:pPr>
              <w:rPr>
                <w:lang w:val="en-US"/>
              </w:rPr>
            </w:pPr>
            <w:r w:rsidRPr="009757EA">
              <w:t>Б</w:t>
            </w:r>
            <w:r w:rsidRPr="009757EA">
              <w:rPr>
                <w:lang w:val="en-US"/>
              </w:rPr>
              <w:t>. CREATE MATERIALIZED VIEW mv_name AS ...;</w:t>
            </w:r>
          </w:p>
          <w:p w14:paraId="08F9F84C" w14:textId="77777777" w:rsidR="009D6434" w:rsidRPr="009757EA" w:rsidRDefault="009D6434" w:rsidP="00897132">
            <w:pPr>
              <w:rPr>
                <w:lang w:val="en-US"/>
              </w:rPr>
            </w:pPr>
            <w:r w:rsidRPr="009757EA">
              <w:t>В</w:t>
            </w:r>
            <w:r w:rsidRPr="009757EA">
              <w:rPr>
                <w:lang w:val="en-US"/>
              </w:rPr>
              <w:t>. REFRESH MATERIALIZED VIEW mv_name;</w:t>
            </w:r>
          </w:p>
          <w:p w14:paraId="78B72651" w14:textId="77777777" w:rsidR="009D6434" w:rsidRPr="009757EA" w:rsidRDefault="009D6434" w:rsidP="00897132">
            <w:r w:rsidRPr="009757EA">
              <w:t>Г. Определение запроса для представления</w:t>
            </w:r>
          </w:p>
        </w:tc>
        <w:tc>
          <w:tcPr>
            <w:tcW w:w="1885" w:type="pct"/>
            <w:hideMark/>
          </w:tcPr>
          <w:p w14:paraId="2545DFCC" w14:textId="77777777" w:rsidR="009D6434" w:rsidRPr="009757EA" w:rsidRDefault="009D6434" w:rsidP="00897132">
            <w:r w:rsidRPr="009757EA">
              <w:t>Г, Б, В, А</w:t>
            </w:r>
          </w:p>
        </w:tc>
      </w:tr>
      <w:tr w:rsidR="009D6434" w:rsidRPr="004E4352" w14:paraId="290A7086" w14:textId="77777777" w:rsidTr="009D6434">
        <w:tc>
          <w:tcPr>
            <w:tcW w:w="5000" w:type="pct"/>
            <w:gridSpan w:val="3"/>
          </w:tcPr>
          <w:p w14:paraId="46579560" w14:textId="77777777" w:rsidR="009D6434" w:rsidRPr="004E4352" w:rsidRDefault="009D6434" w:rsidP="00897132">
            <w:pPr>
              <w:rPr>
                <w:b/>
              </w:rPr>
            </w:pPr>
            <w:r w:rsidRPr="004E4352">
              <w:rPr>
                <w:b/>
              </w:rPr>
              <w:t>Задания закрытого типа на установление последовательности (задания с выбором верной последовательности)</w:t>
            </w:r>
          </w:p>
        </w:tc>
      </w:tr>
      <w:tr w:rsidR="009D6434" w:rsidRPr="009757EA" w14:paraId="17713A5D" w14:textId="77777777" w:rsidTr="009D6434">
        <w:tc>
          <w:tcPr>
            <w:tcW w:w="603" w:type="pct"/>
          </w:tcPr>
          <w:p w14:paraId="108B86B2" w14:textId="77777777" w:rsidR="009D6434" w:rsidRPr="009757EA" w:rsidRDefault="009D6434" w:rsidP="00897132">
            <w:r w:rsidRPr="009757EA">
              <w:t>1</w:t>
            </w:r>
          </w:p>
        </w:tc>
        <w:tc>
          <w:tcPr>
            <w:tcW w:w="2512" w:type="pct"/>
          </w:tcPr>
          <w:p w14:paraId="53BB0F1D" w14:textId="77777777" w:rsidR="009D6434" w:rsidRPr="009757EA" w:rsidRDefault="009D6434" w:rsidP="00897132">
            <w:r w:rsidRPr="009757EA">
              <w:t>Расположите этапы жизненного цикла HTTP-запроса в REST API в правильной последовательности:</w:t>
            </w:r>
          </w:p>
          <w:p w14:paraId="4A3FAB12" w14:textId="77777777" w:rsidR="009D6434" w:rsidRPr="009757EA" w:rsidRDefault="009D6434" w:rsidP="00897132">
            <w:r w:rsidRPr="009757EA">
              <w:t>а) Клиент получает и обрабатывает ответ</w:t>
            </w:r>
          </w:p>
          <w:p w14:paraId="07929BB9" w14:textId="77777777" w:rsidR="009D6434" w:rsidRPr="009757EA" w:rsidRDefault="009D6434" w:rsidP="00897132">
            <w:r w:rsidRPr="009757EA">
              <w:t>б) Сервер обрабатывает запрос и формирует ответ</w:t>
            </w:r>
          </w:p>
          <w:p w14:paraId="1E6CB4F1" w14:textId="77777777" w:rsidR="009D6434" w:rsidRPr="009757EA" w:rsidRDefault="009D6434" w:rsidP="00897132">
            <w:r w:rsidRPr="009757EA">
              <w:t>в) Клиент формирует и отправляет HTTP-запрос</w:t>
            </w:r>
          </w:p>
          <w:p w14:paraId="4B6645E3" w14:textId="77777777" w:rsidR="009D6434" w:rsidRPr="009757EA" w:rsidRDefault="009D6434" w:rsidP="00897132">
            <w:r w:rsidRPr="009757EA">
              <w:t>г) Сервер принимает запрос и выполняет маршрутизацию</w:t>
            </w:r>
          </w:p>
        </w:tc>
        <w:tc>
          <w:tcPr>
            <w:tcW w:w="1885" w:type="pct"/>
          </w:tcPr>
          <w:p w14:paraId="2D93E21E" w14:textId="77777777" w:rsidR="009D6434" w:rsidRPr="009757EA" w:rsidRDefault="009D6434" w:rsidP="00897132">
            <w:r w:rsidRPr="009757EA">
              <w:t>в, г, б, а</w:t>
            </w:r>
          </w:p>
        </w:tc>
      </w:tr>
      <w:tr w:rsidR="009D6434" w:rsidRPr="009757EA" w14:paraId="6CA72BF0" w14:textId="77777777" w:rsidTr="009D6434">
        <w:tc>
          <w:tcPr>
            <w:tcW w:w="603" w:type="pct"/>
          </w:tcPr>
          <w:p w14:paraId="6DD8B46F" w14:textId="77777777" w:rsidR="009D6434" w:rsidRPr="009757EA" w:rsidRDefault="009D6434" w:rsidP="00897132">
            <w:r w:rsidRPr="009757EA">
              <w:t>2</w:t>
            </w:r>
          </w:p>
        </w:tc>
        <w:tc>
          <w:tcPr>
            <w:tcW w:w="2512" w:type="pct"/>
          </w:tcPr>
          <w:p w14:paraId="2D8EFE70" w14:textId="77777777" w:rsidR="009D6434" w:rsidRPr="009757EA" w:rsidRDefault="009D6434" w:rsidP="00897132">
            <w:r w:rsidRPr="009757EA">
              <w:t>Расположите события спринта в правильном порядке:</w:t>
            </w:r>
          </w:p>
          <w:p w14:paraId="61C3C8C1" w14:textId="77777777" w:rsidR="009D6434" w:rsidRPr="009757EA" w:rsidRDefault="009D6434" w:rsidP="00897132">
            <w:pPr>
              <w:rPr>
                <w:lang w:val="en-US"/>
              </w:rPr>
            </w:pPr>
            <w:r w:rsidRPr="009757EA">
              <w:t>а</w:t>
            </w:r>
            <w:r w:rsidRPr="009757EA">
              <w:rPr>
                <w:lang w:val="en-US"/>
              </w:rPr>
              <w:t>) Sprint Review</w:t>
            </w:r>
          </w:p>
          <w:p w14:paraId="2EF98B8D" w14:textId="77777777" w:rsidR="009D6434" w:rsidRPr="009757EA" w:rsidRDefault="009D6434" w:rsidP="00897132">
            <w:pPr>
              <w:rPr>
                <w:lang w:val="en-US"/>
              </w:rPr>
            </w:pPr>
            <w:r w:rsidRPr="009757EA">
              <w:t>б</w:t>
            </w:r>
            <w:r w:rsidRPr="009757EA">
              <w:rPr>
                <w:lang w:val="en-US"/>
              </w:rPr>
              <w:t>) Sprint Planning</w:t>
            </w:r>
          </w:p>
          <w:p w14:paraId="366B683B" w14:textId="77777777" w:rsidR="009D6434" w:rsidRPr="009757EA" w:rsidRDefault="009D6434" w:rsidP="00897132">
            <w:pPr>
              <w:rPr>
                <w:lang w:val="en-US"/>
              </w:rPr>
            </w:pPr>
            <w:r w:rsidRPr="009757EA">
              <w:t>в</w:t>
            </w:r>
            <w:r w:rsidRPr="009757EA">
              <w:rPr>
                <w:lang w:val="en-US"/>
              </w:rPr>
              <w:t>) Sprint Retrospective</w:t>
            </w:r>
          </w:p>
          <w:p w14:paraId="518A6843" w14:textId="77777777" w:rsidR="009D6434" w:rsidRPr="009757EA" w:rsidRDefault="009D6434" w:rsidP="00897132">
            <w:pPr>
              <w:rPr>
                <w:lang w:val="en-US"/>
              </w:rPr>
            </w:pPr>
            <w:r w:rsidRPr="009757EA">
              <w:t>г</w:t>
            </w:r>
            <w:r w:rsidRPr="009757EA">
              <w:rPr>
                <w:lang w:val="en-US"/>
              </w:rPr>
              <w:t>) Daily Scrum (</w:t>
            </w:r>
            <w:r w:rsidRPr="009757EA">
              <w:t>ежедневно</w:t>
            </w:r>
            <w:r w:rsidRPr="009757EA">
              <w:rPr>
                <w:lang w:val="en-US"/>
              </w:rPr>
              <w:t>)</w:t>
            </w:r>
          </w:p>
        </w:tc>
        <w:tc>
          <w:tcPr>
            <w:tcW w:w="1885" w:type="pct"/>
          </w:tcPr>
          <w:p w14:paraId="45CEC175" w14:textId="77777777" w:rsidR="009D6434" w:rsidRPr="009757EA" w:rsidRDefault="009D6434" w:rsidP="00897132">
            <w:r w:rsidRPr="009757EA">
              <w:t>б, г, а, в</w:t>
            </w:r>
          </w:p>
        </w:tc>
      </w:tr>
      <w:tr w:rsidR="009D6434" w:rsidRPr="009757EA" w14:paraId="1427761B" w14:textId="77777777" w:rsidTr="009D6434">
        <w:tc>
          <w:tcPr>
            <w:tcW w:w="603" w:type="pct"/>
          </w:tcPr>
          <w:p w14:paraId="644D8215" w14:textId="77777777" w:rsidR="009D6434" w:rsidRPr="009757EA" w:rsidRDefault="009D6434" w:rsidP="00897132">
            <w:r w:rsidRPr="009757EA">
              <w:t>3</w:t>
            </w:r>
          </w:p>
        </w:tc>
        <w:tc>
          <w:tcPr>
            <w:tcW w:w="2512" w:type="pct"/>
          </w:tcPr>
          <w:p w14:paraId="0C844F0D" w14:textId="77777777" w:rsidR="009D6434" w:rsidRPr="009757EA" w:rsidRDefault="009D6434" w:rsidP="00897132">
            <w:r w:rsidRPr="009757EA">
              <w:t>Расположите команды для создания и запуска Docker-контейнера в правильном порядке:</w:t>
            </w:r>
          </w:p>
          <w:p w14:paraId="4AD95D05" w14:textId="77777777" w:rsidR="009D6434" w:rsidRPr="009757EA" w:rsidRDefault="009D6434" w:rsidP="00897132">
            <w:pPr>
              <w:rPr>
                <w:lang w:val="en-US"/>
              </w:rPr>
            </w:pPr>
            <w:r w:rsidRPr="009757EA">
              <w:t>а</w:t>
            </w:r>
            <w:r w:rsidRPr="009757EA">
              <w:rPr>
                <w:lang w:val="en-US"/>
              </w:rPr>
              <w:t>) docker run</w:t>
            </w:r>
          </w:p>
          <w:p w14:paraId="0FD2649B" w14:textId="77777777" w:rsidR="009D6434" w:rsidRPr="009757EA" w:rsidRDefault="009D6434" w:rsidP="00897132">
            <w:pPr>
              <w:rPr>
                <w:lang w:val="en-US"/>
              </w:rPr>
            </w:pPr>
            <w:r w:rsidRPr="009757EA">
              <w:t>б</w:t>
            </w:r>
            <w:r w:rsidRPr="009757EA">
              <w:rPr>
                <w:lang w:val="en-US"/>
              </w:rPr>
              <w:t>) docker build</w:t>
            </w:r>
          </w:p>
          <w:p w14:paraId="156A5558" w14:textId="77777777" w:rsidR="009D6434" w:rsidRPr="009757EA" w:rsidRDefault="009D6434" w:rsidP="00897132">
            <w:r w:rsidRPr="009757EA">
              <w:t>в) docker push (опционально)</w:t>
            </w:r>
          </w:p>
          <w:p w14:paraId="2B58CBF0" w14:textId="77777777" w:rsidR="009D6434" w:rsidRPr="009757EA" w:rsidRDefault="009D6434" w:rsidP="00897132">
            <w:r w:rsidRPr="009757EA">
              <w:t>г) Написание Dockerfile</w:t>
            </w:r>
          </w:p>
        </w:tc>
        <w:tc>
          <w:tcPr>
            <w:tcW w:w="1885" w:type="pct"/>
          </w:tcPr>
          <w:p w14:paraId="08948E28" w14:textId="77777777" w:rsidR="009D6434" w:rsidRPr="009757EA" w:rsidRDefault="009D6434" w:rsidP="00897132">
            <w:r w:rsidRPr="009757EA">
              <w:t>г, б, а, в</w:t>
            </w:r>
          </w:p>
        </w:tc>
      </w:tr>
      <w:tr w:rsidR="009D6434" w:rsidRPr="009757EA" w14:paraId="14C8F997" w14:textId="77777777" w:rsidTr="009D6434">
        <w:tc>
          <w:tcPr>
            <w:tcW w:w="603" w:type="pct"/>
          </w:tcPr>
          <w:p w14:paraId="48EAAEAB" w14:textId="77777777" w:rsidR="009D6434" w:rsidRPr="009757EA" w:rsidRDefault="009D6434" w:rsidP="00897132">
            <w:r w:rsidRPr="009757EA">
              <w:t>4</w:t>
            </w:r>
          </w:p>
        </w:tc>
        <w:tc>
          <w:tcPr>
            <w:tcW w:w="2512" w:type="pct"/>
          </w:tcPr>
          <w:p w14:paraId="6E3BAD2F" w14:textId="77777777" w:rsidR="009D6434" w:rsidRPr="009757EA" w:rsidRDefault="009D6434" w:rsidP="00897132">
            <w:r w:rsidRPr="009757EA">
              <w:t>Расположите этапы обработки и выполнения JavaScript-кода в браузере в правильной последовательности:</w:t>
            </w:r>
          </w:p>
          <w:p w14:paraId="026FE6D4" w14:textId="77777777" w:rsidR="009D6434" w:rsidRPr="009757EA" w:rsidRDefault="009D6434" w:rsidP="00897132">
            <w:r w:rsidRPr="009757EA">
              <w:t>а) Выполнение синхронного кода</w:t>
            </w:r>
          </w:p>
          <w:p w14:paraId="19F70525" w14:textId="77777777" w:rsidR="009D6434" w:rsidRPr="009757EA" w:rsidRDefault="009D6434" w:rsidP="00897132">
            <w:r w:rsidRPr="009757EA">
              <w:t>б) Обработка микро-задач (Promise)</w:t>
            </w:r>
          </w:p>
          <w:p w14:paraId="348D23C7" w14:textId="77777777" w:rsidR="009D6434" w:rsidRPr="009757EA" w:rsidRDefault="009D6434" w:rsidP="00897132">
            <w:r w:rsidRPr="009757EA">
              <w:t>в) Выполнение макро-задач (setTimeout)</w:t>
            </w:r>
          </w:p>
          <w:p w14:paraId="25A250C7" w14:textId="77777777" w:rsidR="009D6434" w:rsidRPr="009757EA" w:rsidRDefault="009D6434" w:rsidP="00897132">
            <w:r w:rsidRPr="009757EA">
              <w:t>г) Парсинг и компиляция кода</w:t>
            </w:r>
          </w:p>
        </w:tc>
        <w:tc>
          <w:tcPr>
            <w:tcW w:w="1885" w:type="pct"/>
          </w:tcPr>
          <w:p w14:paraId="5F01A0B5" w14:textId="77777777" w:rsidR="009D6434" w:rsidRPr="009757EA" w:rsidRDefault="009D6434" w:rsidP="00897132">
            <w:r w:rsidRPr="009757EA">
              <w:t>г, а, б, в</w:t>
            </w:r>
          </w:p>
        </w:tc>
      </w:tr>
      <w:tr w:rsidR="009D6434" w:rsidRPr="009757EA" w14:paraId="51E2684C" w14:textId="77777777" w:rsidTr="009D6434">
        <w:tc>
          <w:tcPr>
            <w:tcW w:w="603" w:type="pct"/>
          </w:tcPr>
          <w:p w14:paraId="7D1BCE0C" w14:textId="77777777" w:rsidR="009D6434" w:rsidRPr="009757EA" w:rsidRDefault="009D6434" w:rsidP="00897132">
            <w:r w:rsidRPr="009757EA">
              <w:t>5</w:t>
            </w:r>
          </w:p>
        </w:tc>
        <w:tc>
          <w:tcPr>
            <w:tcW w:w="2512" w:type="pct"/>
          </w:tcPr>
          <w:p w14:paraId="2EBCAB68" w14:textId="77777777" w:rsidR="009D6434" w:rsidRPr="009757EA" w:rsidRDefault="009D6434" w:rsidP="00897132">
            <w:r w:rsidRPr="009757EA">
              <w:t>Расположите принципы ООП в порядке их появления в стандартной формулировке:</w:t>
            </w:r>
          </w:p>
          <w:p w14:paraId="170870CD" w14:textId="77777777" w:rsidR="009D6434" w:rsidRPr="009757EA" w:rsidRDefault="009D6434" w:rsidP="00897132">
            <w:r w:rsidRPr="009757EA">
              <w:t>а) Полиморфизм</w:t>
            </w:r>
          </w:p>
          <w:p w14:paraId="39DC2EE8" w14:textId="77777777" w:rsidR="009D6434" w:rsidRPr="009757EA" w:rsidRDefault="009D6434" w:rsidP="00897132">
            <w:r w:rsidRPr="009757EA">
              <w:t>б) Наследование</w:t>
            </w:r>
          </w:p>
          <w:p w14:paraId="4F004A3B" w14:textId="77777777" w:rsidR="009D6434" w:rsidRPr="009757EA" w:rsidRDefault="009D6434" w:rsidP="00897132">
            <w:r w:rsidRPr="009757EA">
              <w:t>в) Абстракция</w:t>
            </w:r>
          </w:p>
          <w:p w14:paraId="592C8C01" w14:textId="77777777" w:rsidR="009D6434" w:rsidRPr="009757EA" w:rsidRDefault="009D6434" w:rsidP="00897132">
            <w:r w:rsidRPr="009757EA">
              <w:lastRenderedPageBreak/>
              <w:t>г) Инкапсуляция</w:t>
            </w:r>
          </w:p>
        </w:tc>
        <w:tc>
          <w:tcPr>
            <w:tcW w:w="1885" w:type="pct"/>
          </w:tcPr>
          <w:p w14:paraId="1D03E2A6" w14:textId="77777777" w:rsidR="009D6434" w:rsidRPr="009757EA" w:rsidRDefault="009D6434" w:rsidP="00897132">
            <w:r w:rsidRPr="009757EA">
              <w:lastRenderedPageBreak/>
              <w:t>в, г, б, а</w:t>
            </w:r>
          </w:p>
        </w:tc>
      </w:tr>
      <w:tr w:rsidR="009D6434" w:rsidRPr="009757EA" w14:paraId="1AD987F6" w14:textId="77777777" w:rsidTr="009D6434">
        <w:tc>
          <w:tcPr>
            <w:tcW w:w="603" w:type="pct"/>
          </w:tcPr>
          <w:p w14:paraId="75C81A0D" w14:textId="77777777" w:rsidR="009D6434" w:rsidRPr="009757EA" w:rsidRDefault="009D6434" w:rsidP="00897132">
            <w:r w:rsidRPr="009757EA">
              <w:t>6</w:t>
            </w:r>
          </w:p>
        </w:tc>
        <w:tc>
          <w:tcPr>
            <w:tcW w:w="2512" w:type="pct"/>
          </w:tcPr>
          <w:p w14:paraId="189C5AE3" w14:textId="77777777" w:rsidR="009D6434" w:rsidRPr="009757EA" w:rsidRDefault="009D6434" w:rsidP="00897132">
            <w:r w:rsidRPr="009757EA">
              <w:t>Расположите этапы работы с Git при добавлении новой функциональности в правильном порядке:</w:t>
            </w:r>
          </w:p>
          <w:p w14:paraId="41577B2D" w14:textId="77777777" w:rsidR="009D6434" w:rsidRPr="009757EA" w:rsidRDefault="009D6434" w:rsidP="00897132">
            <w:pPr>
              <w:rPr>
                <w:lang w:val="en-US"/>
              </w:rPr>
            </w:pPr>
            <w:r w:rsidRPr="009757EA">
              <w:t>а</w:t>
            </w:r>
            <w:r w:rsidRPr="009757EA">
              <w:rPr>
                <w:lang w:val="en-US"/>
              </w:rPr>
              <w:t>) git commit -m "Add new feature"</w:t>
            </w:r>
          </w:p>
          <w:p w14:paraId="541D367A" w14:textId="77777777" w:rsidR="009D6434" w:rsidRPr="009757EA" w:rsidRDefault="009D6434" w:rsidP="00897132">
            <w:pPr>
              <w:rPr>
                <w:lang w:val="en-US"/>
              </w:rPr>
            </w:pPr>
            <w:r w:rsidRPr="009757EA">
              <w:t>б</w:t>
            </w:r>
            <w:r w:rsidRPr="009757EA">
              <w:rPr>
                <w:lang w:val="en-US"/>
              </w:rPr>
              <w:t>) git checkout -b feature/new-feature</w:t>
            </w:r>
          </w:p>
          <w:p w14:paraId="7FBFCAF2" w14:textId="77777777" w:rsidR="009D6434" w:rsidRPr="009757EA" w:rsidRDefault="009D6434" w:rsidP="00897132">
            <w:pPr>
              <w:rPr>
                <w:lang w:val="en-US"/>
              </w:rPr>
            </w:pPr>
            <w:r w:rsidRPr="009757EA">
              <w:t>в</w:t>
            </w:r>
            <w:r w:rsidRPr="009757EA">
              <w:rPr>
                <w:lang w:val="en-US"/>
              </w:rPr>
              <w:t>) git push origin feature/new-feature</w:t>
            </w:r>
          </w:p>
          <w:p w14:paraId="7BD9A3F1" w14:textId="77777777" w:rsidR="009D6434" w:rsidRPr="009757EA" w:rsidRDefault="009D6434" w:rsidP="00897132">
            <w:r w:rsidRPr="009757EA">
              <w:t>г) git add .</w:t>
            </w:r>
          </w:p>
        </w:tc>
        <w:tc>
          <w:tcPr>
            <w:tcW w:w="1885" w:type="pct"/>
          </w:tcPr>
          <w:p w14:paraId="67734278" w14:textId="77777777" w:rsidR="009D6434" w:rsidRPr="009757EA" w:rsidRDefault="009D6434" w:rsidP="00897132">
            <w:r w:rsidRPr="009757EA">
              <w:t>б, г, а, в</w:t>
            </w:r>
          </w:p>
        </w:tc>
      </w:tr>
      <w:tr w:rsidR="009D6434" w:rsidRPr="009757EA" w14:paraId="529CDC93" w14:textId="77777777" w:rsidTr="009D6434">
        <w:tc>
          <w:tcPr>
            <w:tcW w:w="603" w:type="pct"/>
          </w:tcPr>
          <w:p w14:paraId="2641A3CA" w14:textId="77777777" w:rsidR="009D6434" w:rsidRPr="009757EA" w:rsidRDefault="009D6434" w:rsidP="00897132">
            <w:r w:rsidRPr="009757EA">
              <w:t>7</w:t>
            </w:r>
          </w:p>
        </w:tc>
        <w:tc>
          <w:tcPr>
            <w:tcW w:w="2512" w:type="pct"/>
          </w:tcPr>
          <w:p w14:paraId="3F35316F" w14:textId="77777777" w:rsidR="009D6434" w:rsidRPr="009757EA" w:rsidRDefault="009D6434" w:rsidP="00897132">
            <w:r w:rsidRPr="009757EA">
              <w:t>Расположите порядок выполнения асинхронных операций в JavaScript:</w:t>
            </w:r>
          </w:p>
          <w:p w14:paraId="76B639E0" w14:textId="77777777" w:rsidR="009D6434" w:rsidRPr="009757EA" w:rsidRDefault="009D6434" w:rsidP="00897132">
            <w:pPr>
              <w:rPr>
                <w:lang w:val="en-US"/>
              </w:rPr>
            </w:pPr>
            <w:r w:rsidRPr="009757EA">
              <w:t>а</w:t>
            </w:r>
            <w:r w:rsidRPr="009757EA">
              <w:rPr>
                <w:lang w:val="en-US"/>
              </w:rPr>
              <w:t>) requestAnimationFrame</w:t>
            </w:r>
          </w:p>
          <w:p w14:paraId="47D73C50" w14:textId="77777777" w:rsidR="009D6434" w:rsidRPr="009757EA" w:rsidRDefault="009D6434" w:rsidP="00897132">
            <w:pPr>
              <w:rPr>
                <w:lang w:val="en-US"/>
              </w:rPr>
            </w:pPr>
            <w:r w:rsidRPr="009757EA">
              <w:t>б</w:t>
            </w:r>
            <w:r w:rsidRPr="009757EA">
              <w:rPr>
                <w:lang w:val="en-US"/>
              </w:rPr>
              <w:t>) setTimeout(callback, 0)</w:t>
            </w:r>
          </w:p>
          <w:p w14:paraId="27319F4F" w14:textId="77777777" w:rsidR="009D6434" w:rsidRPr="009757EA" w:rsidRDefault="009D6434" w:rsidP="00897132">
            <w:pPr>
              <w:rPr>
                <w:lang w:val="en-US"/>
              </w:rPr>
            </w:pPr>
            <w:r w:rsidRPr="009757EA">
              <w:t>в</w:t>
            </w:r>
            <w:r w:rsidRPr="009757EA">
              <w:rPr>
                <w:lang w:val="en-US"/>
              </w:rPr>
              <w:t>) Promise.resolve().then(callback)</w:t>
            </w:r>
          </w:p>
          <w:p w14:paraId="35B94FCC" w14:textId="77777777" w:rsidR="009D6434" w:rsidRPr="009757EA" w:rsidRDefault="009D6434" w:rsidP="00897132">
            <w:r w:rsidRPr="009757EA">
              <w:t>г) Синхронный код</w:t>
            </w:r>
          </w:p>
        </w:tc>
        <w:tc>
          <w:tcPr>
            <w:tcW w:w="1885" w:type="pct"/>
          </w:tcPr>
          <w:p w14:paraId="2137247F" w14:textId="77777777" w:rsidR="009D6434" w:rsidRPr="009757EA" w:rsidRDefault="009D6434" w:rsidP="00897132">
            <w:r w:rsidRPr="009757EA">
              <w:t>г, в, б, а</w:t>
            </w:r>
          </w:p>
        </w:tc>
      </w:tr>
      <w:tr w:rsidR="009D6434" w:rsidRPr="009757EA" w14:paraId="2769C75B" w14:textId="77777777" w:rsidTr="009D6434">
        <w:tc>
          <w:tcPr>
            <w:tcW w:w="603" w:type="pct"/>
          </w:tcPr>
          <w:p w14:paraId="66C6DD59" w14:textId="77777777" w:rsidR="009D6434" w:rsidRPr="009757EA" w:rsidRDefault="009D6434" w:rsidP="00897132">
            <w:r w:rsidRPr="009757EA">
              <w:t>8</w:t>
            </w:r>
          </w:p>
        </w:tc>
        <w:tc>
          <w:tcPr>
            <w:tcW w:w="2512" w:type="pct"/>
          </w:tcPr>
          <w:p w14:paraId="76269963" w14:textId="77777777" w:rsidR="009D6434" w:rsidRPr="009757EA" w:rsidRDefault="009D6434" w:rsidP="00897132">
            <w:r w:rsidRPr="009757EA">
              <w:t>Расположите этапы обработки SQL-запроса в правильной последовательности:</w:t>
            </w:r>
          </w:p>
          <w:p w14:paraId="41D7670C" w14:textId="77777777" w:rsidR="009D6434" w:rsidRPr="009757EA" w:rsidRDefault="009D6434" w:rsidP="00897132">
            <w:r w:rsidRPr="009757EA">
              <w:t>а) Выполнение</w:t>
            </w:r>
          </w:p>
          <w:p w14:paraId="7F990967" w14:textId="77777777" w:rsidR="009D6434" w:rsidRPr="009757EA" w:rsidRDefault="009D6434" w:rsidP="00897132">
            <w:r w:rsidRPr="009757EA">
              <w:t>б) Парсинг и проверка синтаксиса</w:t>
            </w:r>
          </w:p>
          <w:p w14:paraId="2D0AB0A7" w14:textId="77777777" w:rsidR="009D6434" w:rsidRPr="009757EA" w:rsidRDefault="009D6434" w:rsidP="00897132">
            <w:r w:rsidRPr="009757EA">
              <w:t>в) Оптимизация и генерация плана</w:t>
            </w:r>
          </w:p>
          <w:p w14:paraId="0E27B071" w14:textId="77777777" w:rsidR="009D6434" w:rsidRPr="009757EA" w:rsidRDefault="009D6434" w:rsidP="00897132">
            <w:r w:rsidRPr="009757EA">
              <w:t>г) Возврат результата</w:t>
            </w:r>
          </w:p>
        </w:tc>
        <w:tc>
          <w:tcPr>
            <w:tcW w:w="1885" w:type="pct"/>
          </w:tcPr>
          <w:p w14:paraId="23A89440" w14:textId="77777777" w:rsidR="009D6434" w:rsidRPr="009757EA" w:rsidRDefault="009D6434" w:rsidP="00897132">
            <w:r w:rsidRPr="009757EA">
              <w:t>б, в, а, г</w:t>
            </w:r>
          </w:p>
        </w:tc>
      </w:tr>
      <w:tr w:rsidR="009D6434" w:rsidRPr="009757EA" w14:paraId="00E277F2" w14:textId="77777777" w:rsidTr="009D6434">
        <w:tc>
          <w:tcPr>
            <w:tcW w:w="603" w:type="pct"/>
          </w:tcPr>
          <w:p w14:paraId="2011C4E7" w14:textId="77777777" w:rsidR="009D6434" w:rsidRPr="009757EA" w:rsidRDefault="009D6434" w:rsidP="00897132">
            <w:r w:rsidRPr="009757EA">
              <w:t>9</w:t>
            </w:r>
          </w:p>
        </w:tc>
        <w:tc>
          <w:tcPr>
            <w:tcW w:w="2512" w:type="pct"/>
          </w:tcPr>
          <w:p w14:paraId="64BB9966" w14:textId="77777777" w:rsidR="009D6434" w:rsidRPr="009757EA" w:rsidRDefault="009D6434" w:rsidP="00897132">
            <w:r w:rsidRPr="009757EA">
              <w:t>Расположите элементы в порядке увеличения их специфичности (веса) в CSS:</w:t>
            </w:r>
          </w:p>
          <w:p w14:paraId="0BF8C2D6" w14:textId="77777777" w:rsidR="009D6434" w:rsidRPr="009757EA" w:rsidRDefault="009D6434" w:rsidP="00897132">
            <w:r w:rsidRPr="009757EA">
              <w:t>а) Селектор по тегу (p)</w:t>
            </w:r>
          </w:p>
          <w:p w14:paraId="61574AFB" w14:textId="77777777" w:rsidR="009D6434" w:rsidRPr="009757EA" w:rsidRDefault="009D6434" w:rsidP="00897132">
            <w:r w:rsidRPr="009757EA">
              <w:t>б) Селектор по классу (.text)</w:t>
            </w:r>
          </w:p>
          <w:p w14:paraId="6CE464B6" w14:textId="77777777" w:rsidR="009D6434" w:rsidRPr="009757EA" w:rsidRDefault="009D6434" w:rsidP="00897132">
            <w:r w:rsidRPr="009757EA">
              <w:t>в) Селектор по id (#title)</w:t>
            </w:r>
          </w:p>
          <w:p w14:paraId="10F878AE" w14:textId="77777777" w:rsidR="009D6434" w:rsidRPr="009757EA" w:rsidRDefault="009D6434" w:rsidP="00897132">
            <w:r w:rsidRPr="009757EA">
              <w:t>г) Инлайн-стиль (style="...")</w:t>
            </w:r>
          </w:p>
        </w:tc>
        <w:tc>
          <w:tcPr>
            <w:tcW w:w="1885" w:type="pct"/>
          </w:tcPr>
          <w:p w14:paraId="273A67AE" w14:textId="77777777" w:rsidR="009D6434" w:rsidRPr="009757EA" w:rsidRDefault="009D6434" w:rsidP="00897132">
            <w:r w:rsidRPr="009757EA">
              <w:t>а, б, в, г</w:t>
            </w:r>
          </w:p>
        </w:tc>
      </w:tr>
      <w:tr w:rsidR="009D6434" w:rsidRPr="009757EA" w14:paraId="37B053C9" w14:textId="77777777" w:rsidTr="009D6434">
        <w:tc>
          <w:tcPr>
            <w:tcW w:w="603" w:type="pct"/>
          </w:tcPr>
          <w:p w14:paraId="0B202D60" w14:textId="77777777" w:rsidR="009D6434" w:rsidRPr="009757EA" w:rsidRDefault="009D6434" w:rsidP="00897132">
            <w:r w:rsidRPr="009757EA">
              <w:t>10</w:t>
            </w:r>
          </w:p>
        </w:tc>
        <w:tc>
          <w:tcPr>
            <w:tcW w:w="2512" w:type="pct"/>
          </w:tcPr>
          <w:p w14:paraId="6C7960AA" w14:textId="77777777" w:rsidR="009D6434" w:rsidRPr="004E4352" w:rsidRDefault="009D6434" w:rsidP="00897132">
            <w:r w:rsidRPr="009757EA">
              <w:t xml:space="preserve">Расположите этапы подключения к удаленному репозиторию </w:t>
            </w:r>
            <w:r w:rsidRPr="009757EA">
              <w:rPr>
                <w:lang w:val="en-US"/>
              </w:rPr>
              <w:t>Git</w:t>
            </w:r>
            <w:r w:rsidRPr="004E4352">
              <w:t xml:space="preserve"> </w:t>
            </w:r>
            <w:r w:rsidRPr="009757EA">
              <w:t>в</w:t>
            </w:r>
            <w:r w:rsidRPr="004E4352">
              <w:t xml:space="preserve"> </w:t>
            </w:r>
            <w:r w:rsidRPr="009757EA">
              <w:t>правильном</w:t>
            </w:r>
            <w:r w:rsidRPr="004E4352">
              <w:t xml:space="preserve"> </w:t>
            </w:r>
            <w:r w:rsidRPr="009757EA">
              <w:t>порядке</w:t>
            </w:r>
            <w:r w:rsidRPr="004E4352">
              <w:t>:</w:t>
            </w:r>
          </w:p>
          <w:p w14:paraId="077E4638" w14:textId="77777777" w:rsidR="009D6434" w:rsidRPr="004E4352" w:rsidRDefault="009D6434" w:rsidP="00897132">
            <w:r w:rsidRPr="009757EA">
              <w:t>а</w:t>
            </w:r>
            <w:r w:rsidRPr="004E4352">
              <w:t xml:space="preserve">) </w:t>
            </w:r>
            <w:r w:rsidRPr="009757EA">
              <w:rPr>
                <w:lang w:val="en-US"/>
              </w:rPr>
              <w:t>git</w:t>
            </w:r>
            <w:r w:rsidRPr="004E4352">
              <w:t xml:space="preserve"> </w:t>
            </w:r>
            <w:r w:rsidRPr="009757EA">
              <w:rPr>
                <w:lang w:val="en-US"/>
              </w:rPr>
              <w:t>remote</w:t>
            </w:r>
            <w:r w:rsidRPr="004E4352">
              <w:t xml:space="preserve"> </w:t>
            </w:r>
            <w:r w:rsidRPr="009757EA">
              <w:rPr>
                <w:lang w:val="en-US"/>
              </w:rPr>
              <w:t>add</w:t>
            </w:r>
            <w:r w:rsidRPr="004E4352">
              <w:t xml:space="preserve"> </w:t>
            </w:r>
            <w:r w:rsidRPr="009757EA">
              <w:rPr>
                <w:lang w:val="en-US"/>
              </w:rPr>
              <w:t>origin </w:t>
            </w:r>
            <w:r w:rsidRPr="004E4352">
              <w:t>&lt;</w:t>
            </w:r>
            <w:r w:rsidRPr="009757EA">
              <w:rPr>
                <w:lang w:val="en-US"/>
              </w:rPr>
              <w:t>url</w:t>
            </w:r>
            <w:r w:rsidRPr="004E4352">
              <w:t>&gt;</w:t>
            </w:r>
          </w:p>
          <w:p w14:paraId="12589628" w14:textId="77777777" w:rsidR="009D6434" w:rsidRPr="009757EA" w:rsidRDefault="009D6434" w:rsidP="00897132">
            <w:pPr>
              <w:rPr>
                <w:lang w:val="en-US"/>
              </w:rPr>
            </w:pPr>
            <w:r w:rsidRPr="009757EA">
              <w:t>б</w:t>
            </w:r>
            <w:r w:rsidRPr="009757EA">
              <w:rPr>
                <w:lang w:val="en-US"/>
              </w:rPr>
              <w:t>) git init</w:t>
            </w:r>
          </w:p>
          <w:p w14:paraId="6B853EC4" w14:textId="77777777" w:rsidR="009D6434" w:rsidRPr="009757EA" w:rsidRDefault="009D6434" w:rsidP="00897132">
            <w:pPr>
              <w:rPr>
                <w:lang w:val="en-US"/>
              </w:rPr>
            </w:pPr>
            <w:r w:rsidRPr="009757EA">
              <w:t>в</w:t>
            </w:r>
            <w:r w:rsidRPr="009757EA">
              <w:rPr>
                <w:lang w:val="en-US"/>
              </w:rPr>
              <w:t>) git push -u origin main</w:t>
            </w:r>
          </w:p>
          <w:p w14:paraId="71C5D4EB" w14:textId="77777777" w:rsidR="009D6434" w:rsidRPr="009757EA" w:rsidRDefault="009D6434" w:rsidP="00897132">
            <w:pPr>
              <w:rPr>
                <w:lang w:val="en-US"/>
              </w:rPr>
            </w:pPr>
            <w:r w:rsidRPr="009757EA">
              <w:t>г</w:t>
            </w:r>
            <w:r w:rsidRPr="009757EA">
              <w:rPr>
                <w:lang w:val="en-US"/>
              </w:rPr>
              <w:t xml:space="preserve">) git add . </w:t>
            </w:r>
            <w:r w:rsidRPr="009757EA">
              <w:t>и</w:t>
            </w:r>
            <w:r w:rsidRPr="009757EA">
              <w:rPr>
                <w:lang w:val="en-US"/>
              </w:rPr>
              <w:t xml:space="preserve"> git commit</w:t>
            </w:r>
          </w:p>
        </w:tc>
        <w:tc>
          <w:tcPr>
            <w:tcW w:w="1885" w:type="pct"/>
          </w:tcPr>
          <w:p w14:paraId="4D8634FB" w14:textId="77777777" w:rsidR="009D6434" w:rsidRPr="009757EA" w:rsidRDefault="009D6434" w:rsidP="00897132">
            <w:r w:rsidRPr="009757EA">
              <w:t>б, а, г, в</w:t>
            </w:r>
          </w:p>
        </w:tc>
      </w:tr>
      <w:tr w:rsidR="009D6434" w:rsidRPr="009757EA" w14:paraId="5275CA09" w14:textId="77777777" w:rsidTr="009D6434">
        <w:tc>
          <w:tcPr>
            <w:tcW w:w="603" w:type="pct"/>
          </w:tcPr>
          <w:p w14:paraId="028B1586" w14:textId="77777777" w:rsidR="009D6434" w:rsidRPr="009757EA" w:rsidRDefault="009D6434" w:rsidP="00897132">
            <w:r w:rsidRPr="009757EA">
              <w:t>11</w:t>
            </w:r>
          </w:p>
        </w:tc>
        <w:tc>
          <w:tcPr>
            <w:tcW w:w="2512" w:type="pct"/>
          </w:tcPr>
          <w:p w14:paraId="2CC55E71" w14:textId="77777777" w:rsidR="009D6434" w:rsidRPr="009757EA" w:rsidRDefault="009D6434" w:rsidP="00897132">
            <w:r w:rsidRPr="009757EA">
              <w:t>Расположите методы HTTP в порядке "безопасности" (идемпотентности) от самого безопасного к наименее безопасному:</w:t>
            </w:r>
          </w:p>
          <w:p w14:paraId="2AC4E7B3" w14:textId="77777777" w:rsidR="009D6434" w:rsidRPr="009757EA" w:rsidRDefault="009D6434" w:rsidP="00897132">
            <w:pPr>
              <w:rPr>
                <w:lang w:val="en-US"/>
              </w:rPr>
            </w:pPr>
            <w:r w:rsidRPr="009757EA">
              <w:t>а</w:t>
            </w:r>
            <w:r w:rsidRPr="009757EA">
              <w:rPr>
                <w:lang w:val="en-US"/>
              </w:rPr>
              <w:t>) POST</w:t>
            </w:r>
          </w:p>
          <w:p w14:paraId="5EF995EB" w14:textId="77777777" w:rsidR="009D6434" w:rsidRPr="009757EA" w:rsidRDefault="009D6434" w:rsidP="00897132">
            <w:pPr>
              <w:rPr>
                <w:lang w:val="en-US"/>
              </w:rPr>
            </w:pPr>
            <w:r w:rsidRPr="009757EA">
              <w:t>б</w:t>
            </w:r>
            <w:r w:rsidRPr="009757EA">
              <w:rPr>
                <w:lang w:val="en-US"/>
              </w:rPr>
              <w:t>) DELETE</w:t>
            </w:r>
          </w:p>
          <w:p w14:paraId="27F934AF" w14:textId="77777777" w:rsidR="009D6434" w:rsidRPr="009757EA" w:rsidRDefault="009D6434" w:rsidP="00897132">
            <w:pPr>
              <w:rPr>
                <w:lang w:val="en-US"/>
              </w:rPr>
            </w:pPr>
            <w:r w:rsidRPr="009757EA">
              <w:t>в</w:t>
            </w:r>
            <w:r w:rsidRPr="009757EA">
              <w:rPr>
                <w:lang w:val="en-US"/>
              </w:rPr>
              <w:t>) GET</w:t>
            </w:r>
          </w:p>
          <w:p w14:paraId="1E66EF06" w14:textId="77777777" w:rsidR="009D6434" w:rsidRPr="009757EA" w:rsidRDefault="009D6434" w:rsidP="00897132">
            <w:r w:rsidRPr="009757EA">
              <w:lastRenderedPageBreak/>
              <w:t>г) PUT</w:t>
            </w:r>
          </w:p>
        </w:tc>
        <w:tc>
          <w:tcPr>
            <w:tcW w:w="1885" w:type="pct"/>
          </w:tcPr>
          <w:p w14:paraId="6DEC7DA9" w14:textId="77777777" w:rsidR="009D6434" w:rsidRPr="009757EA" w:rsidRDefault="009D6434" w:rsidP="00897132">
            <w:r w:rsidRPr="009757EA">
              <w:lastRenderedPageBreak/>
              <w:t>в, б, г, а</w:t>
            </w:r>
          </w:p>
        </w:tc>
      </w:tr>
      <w:tr w:rsidR="009D6434" w:rsidRPr="009757EA" w14:paraId="3BC9D483" w14:textId="77777777" w:rsidTr="009D6434">
        <w:tc>
          <w:tcPr>
            <w:tcW w:w="603" w:type="pct"/>
          </w:tcPr>
          <w:p w14:paraId="0BD498C9" w14:textId="77777777" w:rsidR="009D6434" w:rsidRPr="009757EA" w:rsidRDefault="009D6434" w:rsidP="00897132">
            <w:r w:rsidRPr="009757EA">
              <w:t>12</w:t>
            </w:r>
          </w:p>
        </w:tc>
        <w:tc>
          <w:tcPr>
            <w:tcW w:w="2512" w:type="pct"/>
          </w:tcPr>
          <w:p w14:paraId="75F5FE81" w14:textId="77777777" w:rsidR="009D6434" w:rsidRPr="009757EA" w:rsidRDefault="009D6434" w:rsidP="00897132">
            <w:r w:rsidRPr="009757EA">
              <w:t>Расположите этапы создания Web Component в правильном порядке:</w:t>
            </w:r>
          </w:p>
          <w:p w14:paraId="7931907F" w14:textId="77777777" w:rsidR="009D6434" w:rsidRPr="009757EA" w:rsidRDefault="009D6434" w:rsidP="00897132">
            <w:r w:rsidRPr="009757EA">
              <w:t>а) Определение класса, наследующего от HTMLElement</w:t>
            </w:r>
          </w:p>
          <w:p w14:paraId="7D815F3B" w14:textId="77777777" w:rsidR="009D6434" w:rsidRPr="009757EA" w:rsidRDefault="009D6434" w:rsidP="00897132">
            <w:r w:rsidRPr="009757EA">
              <w:t>б) Регистрация элемента с помощью customElements.define()</w:t>
            </w:r>
          </w:p>
          <w:p w14:paraId="672F4774" w14:textId="77777777" w:rsidR="009D6434" w:rsidRPr="009757EA" w:rsidRDefault="009D6434" w:rsidP="00897132">
            <w:r w:rsidRPr="009757EA">
              <w:t>в) Создание шаблона (template) для элемента</w:t>
            </w:r>
          </w:p>
          <w:p w14:paraId="1BD51212" w14:textId="77777777" w:rsidR="009D6434" w:rsidRPr="009757EA" w:rsidRDefault="009D6434" w:rsidP="00897132">
            <w:r w:rsidRPr="009757EA">
              <w:t>г) Использование элемента в HTML-разметке</w:t>
            </w:r>
          </w:p>
        </w:tc>
        <w:tc>
          <w:tcPr>
            <w:tcW w:w="1885" w:type="pct"/>
          </w:tcPr>
          <w:p w14:paraId="582309B7" w14:textId="77777777" w:rsidR="009D6434" w:rsidRPr="009757EA" w:rsidRDefault="009D6434" w:rsidP="00897132">
            <w:r w:rsidRPr="009757EA">
              <w:t>в, а, б, г</w:t>
            </w:r>
          </w:p>
        </w:tc>
      </w:tr>
      <w:tr w:rsidR="009D6434" w:rsidRPr="009757EA" w14:paraId="104993F5" w14:textId="77777777" w:rsidTr="009D6434">
        <w:tc>
          <w:tcPr>
            <w:tcW w:w="603" w:type="pct"/>
          </w:tcPr>
          <w:p w14:paraId="48EA813A" w14:textId="77777777" w:rsidR="009D6434" w:rsidRPr="009757EA" w:rsidRDefault="009D6434" w:rsidP="00897132">
            <w:r w:rsidRPr="009757EA">
              <w:t>13</w:t>
            </w:r>
          </w:p>
        </w:tc>
        <w:tc>
          <w:tcPr>
            <w:tcW w:w="2512" w:type="pct"/>
          </w:tcPr>
          <w:p w14:paraId="676C6D87" w14:textId="77777777" w:rsidR="009D6434" w:rsidRPr="009757EA" w:rsidRDefault="009D6434" w:rsidP="00897132">
            <w:r w:rsidRPr="009757EA">
              <w:t>Расположите инструкции в Dockerfile в типичном порядке для оптимизации кэширования:</w:t>
            </w:r>
          </w:p>
          <w:p w14:paraId="45B2BD9E" w14:textId="77777777" w:rsidR="009D6434" w:rsidRPr="009757EA" w:rsidRDefault="009D6434" w:rsidP="00897132">
            <w:pPr>
              <w:rPr>
                <w:lang w:val="en-US"/>
              </w:rPr>
            </w:pPr>
            <w:r w:rsidRPr="009757EA">
              <w:t>а</w:t>
            </w:r>
            <w:r w:rsidRPr="009757EA">
              <w:rPr>
                <w:lang w:val="en-US"/>
              </w:rPr>
              <w:t>) RUN apt-get update</w:t>
            </w:r>
          </w:p>
          <w:p w14:paraId="75212D9D" w14:textId="77777777" w:rsidR="009D6434" w:rsidRPr="009757EA" w:rsidRDefault="009D6434" w:rsidP="00897132">
            <w:pPr>
              <w:rPr>
                <w:lang w:val="en-US"/>
              </w:rPr>
            </w:pPr>
            <w:r w:rsidRPr="009757EA">
              <w:t>б</w:t>
            </w:r>
            <w:r w:rsidRPr="009757EA">
              <w:rPr>
                <w:lang w:val="en-US"/>
              </w:rPr>
              <w:t>) FROM &lt;image&gt;</w:t>
            </w:r>
          </w:p>
          <w:p w14:paraId="14DFCA5D" w14:textId="77777777" w:rsidR="009D6434" w:rsidRPr="009757EA" w:rsidRDefault="009D6434" w:rsidP="00897132">
            <w:pPr>
              <w:rPr>
                <w:lang w:val="en-US"/>
              </w:rPr>
            </w:pPr>
            <w:r w:rsidRPr="009757EA">
              <w:t>в</w:t>
            </w:r>
            <w:r w:rsidRPr="009757EA">
              <w:rPr>
                <w:lang w:val="en-US"/>
              </w:rPr>
              <w:t>) COPY . .</w:t>
            </w:r>
          </w:p>
          <w:p w14:paraId="6862FBAB" w14:textId="77777777" w:rsidR="009D6434" w:rsidRPr="009757EA" w:rsidRDefault="009D6434" w:rsidP="00897132">
            <w:pPr>
              <w:rPr>
                <w:lang w:val="en-US"/>
              </w:rPr>
            </w:pPr>
            <w:r w:rsidRPr="009757EA">
              <w:t>г</w:t>
            </w:r>
            <w:r w:rsidRPr="009757EA">
              <w:rPr>
                <w:lang w:val="en-US"/>
              </w:rPr>
              <w:t>) WORKDIR /app</w:t>
            </w:r>
          </w:p>
        </w:tc>
        <w:tc>
          <w:tcPr>
            <w:tcW w:w="1885" w:type="pct"/>
          </w:tcPr>
          <w:p w14:paraId="385DBD91" w14:textId="77777777" w:rsidR="009D6434" w:rsidRPr="009757EA" w:rsidRDefault="009D6434" w:rsidP="00897132">
            <w:r w:rsidRPr="009757EA">
              <w:t>б, г, а, в</w:t>
            </w:r>
          </w:p>
        </w:tc>
      </w:tr>
      <w:tr w:rsidR="009D6434" w:rsidRPr="009757EA" w14:paraId="7537BB76" w14:textId="77777777" w:rsidTr="009D6434">
        <w:tc>
          <w:tcPr>
            <w:tcW w:w="603" w:type="pct"/>
          </w:tcPr>
          <w:p w14:paraId="71BDE02A" w14:textId="77777777" w:rsidR="009D6434" w:rsidRPr="009757EA" w:rsidRDefault="009D6434" w:rsidP="00897132">
            <w:r w:rsidRPr="009757EA">
              <w:t>14</w:t>
            </w:r>
          </w:p>
        </w:tc>
        <w:tc>
          <w:tcPr>
            <w:tcW w:w="2512" w:type="pct"/>
          </w:tcPr>
          <w:p w14:paraId="1C4D9403" w14:textId="77777777" w:rsidR="009D6434" w:rsidRPr="009757EA" w:rsidRDefault="009D6434" w:rsidP="00897132">
            <w:r w:rsidRPr="009757EA">
              <w:t>Расположите уровни изоляции транзакций в порядке возрастания строгости (от самого слабого к самому сильному):</w:t>
            </w:r>
          </w:p>
          <w:p w14:paraId="6733E82A" w14:textId="77777777" w:rsidR="009D6434" w:rsidRPr="009757EA" w:rsidRDefault="009D6434" w:rsidP="00897132">
            <w:pPr>
              <w:rPr>
                <w:lang w:val="en-US"/>
              </w:rPr>
            </w:pPr>
            <w:r w:rsidRPr="009757EA">
              <w:t>а</w:t>
            </w:r>
            <w:r w:rsidRPr="009757EA">
              <w:rPr>
                <w:lang w:val="en-US"/>
              </w:rPr>
              <w:t>) Serializable</w:t>
            </w:r>
          </w:p>
          <w:p w14:paraId="4D5E927C" w14:textId="77777777" w:rsidR="009D6434" w:rsidRPr="009757EA" w:rsidRDefault="009D6434" w:rsidP="00897132">
            <w:pPr>
              <w:rPr>
                <w:lang w:val="en-US"/>
              </w:rPr>
            </w:pPr>
            <w:r w:rsidRPr="009757EA">
              <w:t>б</w:t>
            </w:r>
            <w:r w:rsidRPr="009757EA">
              <w:rPr>
                <w:lang w:val="en-US"/>
              </w:rPr>
              <w:t>) Read Uncommitted</w:t>
            </w:r>
          </w:p>
          <w:p w14:paraId="40268938" w14:textId="77777777" w:rsidR="009D6434" w:rsidRPr="009757EA" w:rsidRDefault="009D6434" w:rsidP="00897132">
            <w:pPr>
              <w:rPr>
                <w:lang w:val="en-US"/>
              </w:rPr>
            </w:pPr>
            <w:r w:rsidRPr="009757EA">
              <w:t>в</w:t>
            </w:r>
            <w:r w:rsidRPr="009757EA">
              <w:rPr>
                <w:lang w:val="en-US"/>
              </w:rPr>
              <w:t>) Repeatable Read</w:t>
            </w:r>
          </w:p>
          <w:p w14:paraId="216B11F2" w14:textId="77777777" w:rsidR="009D6434" w:rsidRPr="009757EA" w:rsidRDefault="009D6434" w:rsidP="00897132">
            <w:r w:rsidRPr="009757EA">
              <w:t>г) Read Committed</w:t>
            </w:r>
          </w:p>
        </w:tc>
        <w:tc>
          <w:tcPr>
            <w:tcW w:w="1885" w:type="pct"/>
          </w:tcPr>
          <w:p w14:paraId="239C3A45" w14:textId="77777777" w:rsidR="009D6434" w:rsidRPr="009757EA" w:rsidRDefault="009D6434" w:rsidP="00897132">
            <w:r w:rsidRPr="009757EA">
              <w:t>б, г, в, а</w:t>
            </w:r>
          </w:p>
        </w:tc>
      </w:tr>
      <w:tr w:rsidR="009D6434" w:rsidRPr="009757EA" w14:paraId="0A1C12CF" w14:textId="77777777" w:rsidTr="009D6434">
        <w:tc>
          <w:tcPr>
            <w:tcW w:w="603" w:type="pct"/>
          </w:tcPr>
          <w:p w14:paraId="761F8CC2" w14:textId="77777777" w:rsidR="009D6434" w:rsidRPr="009757EA" w:rsidRDefault="009D6434" w:rsidP="00897132">
            <w:r w:rsidRPr="009757EA">
              <w:t>15</w:t>
            </w:r>
          </w:p>
        </w:tc>
        <w:tc>
          <w:tcPr>
            <w:tcW w:w="2512" w:type="pct"/>
          </w:tcPr>
          <w:p w14:paraId="3367E816" w14:textId="77777777" w:rsidR="009D6434" w:rsidRPr="009757EA" w:rsidRDefault="009D6434" w:rsidP="00897132">
            <w:r w:rsidRPr="009757EA">
              <w:t>Расположите этапы выполнения SQL-запроса с GROUP BY в правильном порядке:</w:t>
            </w:r>
          </w:p>
          <w:p w14:paraId="343F6657" w14:textId="77777777" w:rsidR="009D6434" w:rsidRPr="009757EA" w:rsidRDefault="009D6434" w:rsidP="00897132">
            <w:r w:rsidRPr="009757EA">
              <w:t>а) Применение фильтра HAVING</w:t>
            </w:r>
          </w:p>
          <w:p w14:paraId="7F45E2FB" w14:textId="77777777" w:rsidR="009D6434" w:rsidRPr="009757EA" w:rsidRDefault="009D6434" w:rsidP="00897132">
            <w:r w:rsidRPr="009757EA">
              <w:t>б) Группировка строк (GROUP BY)</w:t>
            </w:r>
          </w:p>
          <w:p w14:paraId="3721AD0C" w14:textId="77777777" w:rsidR="009D6434" w:rsidRPr="009757EA" w:rsidRDefault="009D6434" w:rsidP="00897132">
            <w:r w:rsidRPr="009757EA">
              <w:t>в) Выборка строк (FROM/WHERE)</w:t>
            </w:r>
          </w:p>
          <w:p w14:paraId="21F87490" w14:textId="77777777" w:rsidR="009D6434" w:rsidRPr="009757EA" w:rsidRDefault="009D6434" w:rsidP="00897132">
            <w:r w:rsidRPr="009757EA">
              <w:t>г) Вычисление агрегатных функций</w:t>
            </w:r>
          </w:p>
        </w:tc>
        <w:tc>
          <w:tcPr>
            <w:tcW w:w="1885" w:type="pct"/>
          </w:tcPr>
          <w:p w14:paraId="539C6B90" w14:textId="77777777" w:rsidR="009D6434" w:rsidRPr="009757EA" w:rsidRDefault="009D6434" w:rsidP="00897132">
            <w:r w:rsidRPr="009757EA">
              <w:t>в, б, г, а</w:t>
            </w:r>
          </w:p>
        </w:tc>
      </w:tr>
      <w:tr w:rsidR="009D6434" w:rsidRPr="009757EA" w14:paraId="458161CC" w14:textId="77777777" w:rsidTr="009D6434">
        <w:tc>
          <w:tcPr>
            <w:tcW w:w="603" w:type="pct"/>
          </w:tcPr>
          <w:p w14:paraId="720A35EF" w14:textId="77777777" w:rsidR="009D6434" w:rsidRPr="009757EA" w:rsidRDefault="009D6434" w:rsidP="00897132">
            <w:r w:rsidRPr="009757EA">
              <w:t>16</w:t>
            </w:r>
          </w:p>
        </w:tc>
        <w:tc>
          <w:tcPr>
            <w:tcW w:w="2512" w:type="pct"/>
          </w:tcPr>
          <w:p w14:paraId="0CC40E82" w14:textId="77777777" w:rsidR="009D6434" w:rsidRPr="009757EA" w:rsidRDefault="009D6434" w:rsidP="00897132">
            <w:r w:rsidRPr="009757EA">
              <w:t>Расположите стадии жизненного цикла контейнера Docker в правильном порядке:</w:t>
            </w:r>
          </w:p>
          <w:p w14:paraId="586D4E4B" w14:textId="77777777" w:rsidR="009D6434" w:rsidRPr="009757EA" w:rsidRDefault="009D6434" w:rsidP="00897132">
            <w:pPr>
              <w:rPr>
                <w:lang w:val="en-US"/>
              </w:rPr>
            </w:pPr>
            <w:r w:rsidRPr="009757EA">
              <w:t>а</w:t>
            </w:r>
            <w:r w:rsidRPr="009757EA">
              <w:rPr>
                <w:lang w:val="en-US"/>
              </w:rPr>
              <w:t>) Stopped</w:t>
            </w:r>
          </w:p>
          <w:p w14:paraId="74616E82" w14:textId="77777777" w:rsidR="009D6434" w:rsidRPr="009757EA" w:rsidRDefault="009D6434" w:rsidP="00897132">
            <w:pPr>
              <w:rPr>
                <w:lang w:val="en-US"/>
              </w:rPr>
            </w:pPr>
            <w:r w:rsidRPr="009757EA">
              <w:t>б</w:t>
            </w:r>
            <w:r w:rsidRPr="009757EA">
              <w:rPr>
                <w:lang w:val="en-US"/>
              </w:rPr>
              <w:t>) Running</w:t>
            </w:r>
          </w:p>
          <w:p w14:paraId="58D95435" w14:textId="77777777" w:rsidR="009D6434" w:rsidRPr="009757EA" w:rsidRDefault="009D6434" w:rsidP="00897132">
            <w:pPr>
              <w:rPr>
                <w:lang w:val="en-US"/>
              </w:rPr>
            </w:pPr>
            <w:r w:rsidRPr="009757EA">
              <w:t>в</w:t>
            </w:r>
            <w:r w:rsidRPr="009757EA">
              <w:rPr>
                <w:lang w:val="en-US"/>
              </w:rPr>
              <w:t>) Created</w:t>
            </w:r>
          </w:p>
          <w:p w14:paraId="24804D26" w14:textId="77777777" w:rsidR="009D6434" w:rsidRPr="009757EA" w:rsidRDefault="009D6434" w:rsidP="00897132">
            <w:r w:rsidRPr="009757EA">
              <w:t>г) Exited</w:t>
            </w:r>
          </w:p>
        </w:tc>
        <w:tc>
          <w:tcPr>
            <w:tcW w:w="1885" w:type="pct"/>
          </w:tcPr>
          <w:p w14:paraId="691C60C0" w14:textId="77777777" w:rsidR="009D6434" w:rsidRPr="009757EA" w:rsidRDefault="009D6434" w:rsidP="00897132">
            <w:r w:rsidRPr="009757EA">
              <w:t>в, б, г, а</w:t>
            </w:r>
          </w:p>
        </w:tc>
      </w:tr>
      <w:tr w:rsidR="009D6434" w:rsidRPr="009757EA" w14:paraId="18AD6077" w14:textId="77777777" w:rsidTr="009D6434">
        <w:tc>
          <w:tcPr>
            <w:tcW w:w="603" w:type="pct"/>
          </w:tcPr>
          <w:p w14:paraId="0F91A9B4" w14:textId="77777777" w:rsidR="009D6434" w:rsidRPr="009757EA" w:rsidRDefault="009D6434" w:rsidP="00897132">
            <w:r w:rsidRPr="009757EA">
              <w:t>17</w:t>
            </w:r>
          </w:p>
        </w:tc>
        <w:tc>
          <w:tcPr>
            <w:tcW w:w="2512" w:type="pct"/>
          </w:tcPr>
          <w:p w14:paraId="62280E1E" w14:textId="77777777" w:rsidR="009D6434" w:rsidRPr="009757EA" w:rsidRDefault="009D6434" w:rsidP="00897132">
            <w:r w:rsidRPr="009757EA">
              <w:t>Расположите шаги для объединения (merge) feature-ветки в основную ветку main в правильном порядке:</w:t>
            </w:r>
          </w:p>
          <w:p w14:paraId="35B289CA" w14:textId="77777777" w:rsidR="009D6434" w:rsidRPr="009757EA" w:rsidRDefault="009D6434" w:rsidP="00897132">
            <w:pPr>
              <w:rPr>
                <w:lang w:val="en-US"/>
              </w:rPr>
            </w:pPr>
            <w:r w:rsidRPr="009757EA">
              <w:t>а</w:t>
            </w:r>
            <w:r w:rsidRPr="009757EA">
              <w:rPr>
                <w:lang w:val="en-US"/>
              </w:rPr>
              <w:t>) git merge feature/new-feature</w:t>
            </w:r>
          </w:p>
          <w:p w14:paraId="1D5CCBA6" w14:textId="77777777" w:rsidR="009D6434" w:rsidRPr="009757EA" w:rsidRDefault="009D6434" w:rsidP="00897132">
            <w:pPr>
              <w:rPr>
                <w:lang w:val="en-US"/>
              </w:rPr>
            </w:pPr>
            <w:r w:rsidRPr="009757EA">
              <w:t>б</w:t>
            </w:r>
            <w:r w:rsidRPr="009757EA">
              <w:rPr>
                <w:lang w:val="en-US"/>
              </w:rPr>
              <w:t>) git checkout main</w:t>
            </w:r>
          </w:p>
          <w:p w14:paraId="0BFD5ACD" w14:textId="77777777" w:rsidR="009D6434" w:rsidRPr="009757EA" w:rsidRDefault="009D6434" w:rsidP="00897132">
            <w:pPr>
              <w:rPr>
                <w:lang w:val="en-US"/>
              </w:rPr>
            </w:pPr>
            <w:r w:rsidRPr="009757EA">
              <w:t>в</w:t>
            </w:r>
            <w:r w:rsidRPr="009757EA">
              <w:rPr>
                <w:lang w:val="en-US"/>
              </w:rPr>
              <w:t>) git pull origin main</w:t>
            </w:r>
          </w:p>
          <w:p w14:paraId="1191267E" w14:textId="77777777" w:rsidR="009D6434" w:rsidRPr="009757EA" w:rsidRDefault="009D6434" w:rsidP="00897132">
            <w:pPr>
              <w:rPr>
                <w:lang w:val="en-US"/>
              </w:rPr>
            </w:pPr>
            <w:r w:rsidRPr="009757EA">
              <w:lastRenderedPageBreak/>
              <w:t>г</w:t>
            </w:r>
            <w:r w:rsidRPr="009757EA">
              <w:rPr>
                <w:lang w:val="en-US"/>
              </w:rPr>
              <w:t>) git branch -d feature/new-feature</w:t>
            </w:r>
          </w:p>
        </w:tc>
        <w:tc>
          <w:tcPr>
            <w:tcW w:w="1885" w:type="pct"/>
          </w:tcPr>
          <w:p w14:paraId="087E7636" w14:textId="77777777" w:rsidR="009D6434" w:rsidRPr="009757EA" w:rsidRDefault="009D6434" w:rsidP="00897132">
            <w:r w:rsidRPr="009757EA">
              <w:lastRenderedPageBreak/>
              <w:t>б, в, а, г</w:t>
            </w:r>
          </w:p>
        </w:tc>
      </w:tr>
      <w:tr w:rsidR="009D6434" w:rsidRPr="009757EA" w14:paraId="7781975E" w14:textId="77777777" w:rsidTr="009D6434">
        <w:tc>
          <w:tcPr>
            <w:tcW w:w="603" w:type="pct"/>
          </w:tcPr>
          <w:p w14:paraId="4E5A6F4D" w14:textId="77777777" w:rsidR="009D6434" w:rsidRPr="009757EA" w:rsidRDefault="009D6434" w:rsidP="00897132">
            <w:r w:rsidRPr="009757EA">
              <w:t>18</w:t>
            </w:r>
          </w:p>
        </w:tc>
        <w:tc>
          <w:tcPr>
            <w:tcW w:w="2512" w:type="pct"/>
          </w:tcPr>
          <w:p w14:paraId="7E6CAE0B" w14:textId="77777777" w:rsidR="009D6434" w:rsidRPr="009757EA" w:rsidRDefault="009D6434" w:rsidP="00897132">
            <w:r w:rsidRPr="009757EA">
              <w:t>Расположите этапы работы алгоритма сборки мусора (Garbage Collection) в Java:</w:t>
            </w:r>
          </w:p>
          <w:p w14:paraId="2A5DCA5E" w14:textId="77777777" w:rsidR="009D6434" w:rsidRPr="009757EA" w:rsidRDefault="009D6434" w:rsidP="00897132">
            <w:r w:rsidRPr="009757EA">
              <w:t>а) Маркировка (Marking) живых объектов</w:t>
            </w:r>
          </w:p>
          <w:p w14:paraId="6B29410D" w14:textId="77777777" w:rsidR="009D6434" w:rsidRPr="009757EA" w:rsidRDefault="009D6434" w:rsidP="00897132">
            <w:r w:rsidRPr="009757EA">
              <w:t>б) Удаление (Sweeping) мертвых объектов</w:t>
            </w:r>
          </w:p>
          <w:p w14:paraId="28B185D0" w14:textId="77777777" w:rsidR="009D6434" w:rsidRPr="009757EA" w:rsidRDefault="009D6434" w:rsidP="00897132">
            <w:r w:rsidRPr="009757EA">
              <w:t>в) Остановка приложения (Stop-the-World)</w:t>
            </w:r>
          </w:p>
          <w:p w14:paraId="3D673A3B" w14:textId="77777777" w:rsidR="009D6434" w:rsidRPr="009757EA" w:rsidRDefault="009D6434" w:rsidP="00897132">
            <w:r w:rsidRPr="009757EA">
              <w:t>г) Компактизация (Compacting) оставшихся объектов</w:t>
            </w:r>
          </w:p>
        </w:tc>
        <w:tc>
          <w:tcPr>
            <w:tcW w:w="1885" w:type="pct"/>
          </w:tcPr>
          <w:p w14:paraId="3C31AFB8" w14:textId="77777777" w:rsidR="009D6434" w:rsidRPr="009757EA" w:rsidRDefault="009D6434" w:rsidP="00897132">
            <w:r w:rsidRPr="009757EA">
              <w:t>в, а, б, г</w:t>
            </w:r>
          </w:p>
        </w:tc>
      </w:tr>
      <w:tr w:rsidR="009D6434" w:rsidRPr="009757EA" w14:paraId="7E12CD79" w14:textId="77777777" w:rsidTr="009D6434">
        <w:tc>
          <w:tcPr>
            <w:tcW w:w="603" w:type="pct"/>
          </w:tcPr>
          <w:p w14:paraId="4198F70C" w14:textId="77777777" w:rsidR="009D6434" w:rsidRPr="009757EA" w:rsidRDefault="009D6434" w:rsidP="00897132">
            <w:r w:rsidRPr="009757EA">
              <w:t>19</w:t>
            </w:r>
          </w:p>
        </w:tc>
        <w:tc>
          <w:tcPr>
            <w:tcW w:w="2512" w:type="pct"/>
          </w:tcPr>
          <w:p w14:paraId="244A519E" w14:textId="77777777" w:rsidR="009D6434" w:rsidRPr="009757EA" w:rsidRDefault="009D6434" w:rsidP="00897132">
            <w:r w:rsidRPr="009757EA">
              <w:t>Расположите элементы формулы AIDA в правильном порядке:</w:t>
            </w:r>
          </w:p>
          <w:p w14:paraId="5229CE19" w14:textId="77777777" w:rsidR="009D6434" w:rsidRPr="009757EA" w:rsidRDefault="009D6434" w:rsidP="00897132">
            <w:r w:rsidRPr="009757EA">
              <w:t>а) Interest (Интерес)</w:t>
            </w:r>
          </w:p>
          <w:p w14:paraId="28D47BA9" w14:textId="77777777" w:rsidR="009D6434" w:rsidRPr="009757EA" w:rsidRDefault="009D6434" w:rsidP="00897132">
            <w:r w:rsidRPr="009757EA">
              <w:t>б) Action (Действие)</w:t>
            </w:r>
          </w:p>
          <w:p w14:paraId="7A98CF6B" w14:textId="77777777" w:rsidR="009D6434" w:rsidRPr="009757EA" w:rsidRDefault="009D6434" w:rsidP="00897132">
            <w:r w:rsidRPr="009757EA">
              <w:t>в) Attention (Внимание)</w:t>
            </w:r>
          </w:p>
          <w:p w14:paraId="535A3195" w14:textId="77777777" w:rsidR="009D6434" w:rsidRPr="009757EA" w:rsidRDefault="009D6434" w:rsidP="00897132">
            <w:r w:rsidRPr="009757EA">
              <w:t>г) Desire (Желание)</w:t>
            </w:r>
          </w:p>
        </w:tc>
        <w:tc>
          <w:tcPr>
            <w:tcW w:w="1885" w:type="pct"/>
          </w:tcPr>
          <w:p w14:paraId="462D08C1" w14:textId="77777777" w:rsidR="009D6434" w:rsidRPr="009757EA" w:rsidRDefault="009D6434" w:rsidP="00897132">
            <w:r w:rsidRPr="009757EA">
              <w:t>в, а, г, б</w:t>
            </w:r>
          </w:p>
        </w:tc>
      </w:tr>
      <w:tr w:rsidR="009D6434" w:rsidRPr="009757EA" w14:paraId="413D4AF1" w14:textId="77777777" w:rsidTr="009D6434">
        <w:tc>
          <w:tcPr>
            <w:tcW w:w="603" w:type="pct"/>
          </w:tcPr>
          <w:p w14:paraId="326187C1" w14:textId="77777777" w:rsidR="009D6434" w:rsidRPr="009757EA" w:rsidRDefault="009D6434" w:rsidP="00897132">
            <w:r w:rsidRPr="009757EA">
              <w:t>20</w:t>
            </w:r>
          </w:p>
        </w:tc>
        <w:tc>
          <w:tcPr>
            <w:tcW w:w="2512" w:type="pct"/>
          </w:tcPr>
          <w:p w14:paraId="62A1C70F" w14:textId="77777777" w:rsidR="009D6434" w:rsidRPr="009757EA" w:rsidRDefault="009D6434" w:rsidP="00897132">
            <w:r w:rsidRPr="009757EA">
              <w:t>Расположите шаги по созданию и использованию материализованного представления (Materialized View) в SQL в правильном порядке:</w:t>
            </w:r>
          </w:p>
          <w:p w14:paraId="735E8361" w14:textId="77777777" w:rsidR="009D6434" w:rsidRPr="009757EA" w:rsidRDefault="009D6434" w:rsidP="00897132">
            <w:pPr>
              <w:rPr>
                <w:lang w:val="en-US"/>
              </w:rPr>
            </w:pPr>
            <w:r w:rsidRPr="009757EA">
              <w:t>а</w:t>
            </w:r>
            <w:r w:rsidRPr="009757EA">
              <w:rPr>
                <w:lang w:val="en-US"/>
              </w:rPr>
              <w:t>) SELECT * FROM mv_name;</w:t>
            </w:r>
          </w:p>
          <w:p w14:paraId="0BE326E3" w14:textId="77777777" w:rsidR="009D6434" w:rsidRPr="009757EA" w:rsidRDefault="009D6434" w:rsidP="00897132">
            <w:pPr>
              <w:rPr>
                <w:lang w:val="en-US"/>
              </w:rPr>
            </w:pPr>
            <w:r w:rsidRPr="009757EA">
              <w:t>б</w:t>
            </w:r>
            <w:r w:rsidRPr="009757EA">
              <w:rPr>
                <w:lang w:val="en-US"/>
              </w:rPr>
              <w:t>) CREATE MATERIALIZED VIEW mv_name AS ...;</w:t>
            </w:r>
          </w:p>
          <w:p w14:paraId="245795AD" w14:textId="77777777" w:rsidR="009D6434" w:rsidRPr="009757EA" w:rsidRDefault="009D6434" w:rsidP="00897132">
            <w:pPr>
              <w:rPr>
                <w:lang w:val="en-US"/>
              </w:rPr>
            </w:pPr>
            <w:r w:rsidRPr="009757EA">
              <w:t>в</w:t>
            </w:r>
            <w:r w:rsidRPr="009757EA">
              <w:rPr>
                <w:lang w:val="en-US"/>
              </w:rPr>
              <w:t>) REFRESH MATERIALIZED VIEW mv_name;</w:t>
            </w:r>
          </w:p>
          <w:p w14:paraId="4F15E510" w14:textId="77777777" w:rsidR="009D6434" w:rsidRPr="009757EA" w:rsidRDefault="009D6434" w:rsidP="00897132">
            <w:r w:rsidRPr="009757EA">
              <w:t>г) Определение запроса для представления</w:t>
            </w:r>
          </w:p>
        </w:tc>
        <w:tc>
          <w:tcPr>
            <w:tcW w:w="1885" w:type="pct"/>
          </w:tcPr>
          <w:p w14:paraId="16018123" w14:textId="77777777" w:rsidR="009D6434" w:rsidRPr="009757EA" w:rsidRDefault="009D6434" w:rsidP="00897132">
            <w:r w:rsidRPr="009757EA">
              <w:t>г, б, в, а</w:t>
            </w:r>
          </w:p>
        </w:tc>
      </w:tr>
      <w:tr w:rsidR="009D6434" w:rsidRPr="004E4352" w14:paraId="6E6D8D37" w14:textId="77777777" w:rsidTr="009D6434">
        <w:tc>
          <w:tcPr>
            <w:tcW w:w="5000" w:type="pct"/>
            <w:gridSpan w:val="3"/>
          </w:tcPr>
          <w:p w14:paraId="6770D378" w14:textId="77777777" w:rsidR="009D6434" w:rsidRPr="004E4352" w:rsidRDefault="009D6434" w:rsidP="00897132">
            <w:pPr>
              <w:rPr>
                <w:b/>
              </w:rPr>
            </w:pPr>
            <w:r w:rsidRPr="004E4352">
              <w:rPr>
                <w:b/>
              </w:rPr>
              <w:t>Задания открытого типа с кратким ответом</w:t>
            </w:r>
          </w:p>
        </w:tc>
      </w:tr>
      <w:tr w:rsidR="009D6434" w:rsidRPr="009757EA" w14:paraId="10E5411C" w14:textId="77777777" w:rsidTr="009D6434">
        <w:tc>
          <w:tcPr>
            <w:tcW w:w="603" w:type="pct"/>
            <w:hideMark/>
          </w:tcPr>
          <w:p w14:paraId="7BCF6306" w14:textId="77777777" w:rsidR="009D6434" w:rsidRPr="009757EA" w:rsidRDefault="009D6434" w:rsidP="00897132">
            <w:r w:rsidRPr="009757EA">
              <w:t>1</w:t>
            </w:r>
          </w:p>
        </w:tc>
        <w:tc>
          <w:tcPr>
            <w:tcW w:w="2512" w:type="pct"/>
            <w:hideMark/>
          </w:tcPr>
          <w:p w14:paraId="5E16DAAF" w14:textId="77777777" w:rsidR="009D6434" w:rsidRPr="009757EA" w:rsidRDefault="009D6434" w:rsidP="00897132">
            <w:r w:rsidRPr="009757EA">
              <w:t>Какой HTTP-метод используется для частичного обновления ресурса в REST API?</w:t>
            </w:r>
          </w:p>
        </w:tc>
        <w:tc>
          <w:tcPr>
            <w:tcW w:w="1885" w:type="pct"/>
            <w:hideMark/>
          </w:tcPr>
          <w:p w14:paraId="2DD04F01" w14:textId="77777777" w:rsidR="009D6434" w:rsidRPr="009757EA" w:rsidRDefault="009D6434" w:rsidP="00897132">
            <w:r w:rsidRPr="009757EA">
              <w:t>PATCH</w:t>
            </w:r>
          </w:p>
        </w:tc>
      </w:tr>
      <w:tr w:rsidR="009D6434" w:rsidRPr="009757EA" w14:paraId="184DCB01" w14:textId="77777777" w:rsidTr="009D6434">
        <w:tc>
          <w:tcPr>
            <w:tcW w:w="603" w:type="pct"/>
            <w:hideMark/>
          </w:tcPr>
          <w:p w14:paraId="45FF80A0" w14:textId="77777777" w:rsidR="009D6434" w:rsidRPr="009757EA" w:rsidRDefault="009D6434" w:rsidP="00897132">
            <w:r w:rsidRPr="009757EA">
              <w:t>2</w:t>
            </w:r>
          </w:p>
        </w:tc>
        <w:tc>
          <w:tcPr>
            <w:tcW w:w="2512" w:type="pct"/>
            <w:hideMark/>
          </w:tcPr>
          <w:p w14:paraId="75F64F77" w14:textId="77777777" w:rsidR="009D6434" w:rsidRPr="009757EA" w:rsidRDefault="009D6434" w:rsidP="00897132">
            <w:r w:rsidRPr="009757EA">
              <w:t>Как называется механизм в CSS, который позволяет создавать изолированные части веб-страницы со своими стилями, не влияющими на остальную страницу?</w:t>
            </w:r>
          </w:p>
        </w:tc>
        <w:tc>
          <w:tcPr>
            <w:tcW w:w="1885" w:type="pct"/>
            <w:hideMark/>
          </w:tcPr>
          <w:p w14:paraId="0553842A" w14:textId="77777777" w:rsidR="009D6434" w:rsidRPr="009757EA" w:rsidRDefault="009D6434" w:rsidP="00897132">
            <w:r w:rsidRPr="009757EA">
              <w:t>Shadow DOM</w:t>
            </w:r>
          </w:p>
        </w:tc>
      </w:tr>
      <w:tr w:rsidR="009D6434" w:rsidRPr="009757EA" w14:paraId="38DF21B9" w14:textId="77777777" w:rsidTr="009D6434">
        <w:tc>
          <w:tcPr>
            <w:tcW w:w="603" w:type="pct"/>
            <w:hideMark/>
          </w:tcPr>
          <w:p w14:paraId="7B719623" w14:textId="77777777" w:rsidR="009D6434" w:rsidRPr="009757EA" w:rsidRDefault="009D6434" w:rsidP="00897132">
            <w:r w:rsidRPr="009757EA">
              <w:t>3</w:t>
            </w:r>
          </w:p>
        </w:tc>
        <w:tc>
          <w:tcPr>
            <w:tcW w:w="2512" w:type="pct"/>
            <w:hideMark/>
          </w:tcPr>
          <w:p w14:paraId="4F99C66F" w14:textId="77777777" w:rsidR="009D6434" w:rsidRPr="009757EA" w:rsidRDefault="009D6434" w:rsidP="00897132">
            <w:r w:rsidRPr="009757EA">
              <w:t>Какой модификатор доступа в ООП позволяет обращаться к полю или методу класса из самого класса, из производных классов и из других классов в той же сборке, но не из других сборок?</w:t>
            </w:r>
          </w:p>
        </w:tc>
        <w:tc>
          <w:tcPr>
            <w:tcW w:w="1885" w:type="pct"/>
            <w:hideMark/>
          </w:tcPr>
          <w:p w14:paraId="595E64C4" w14:textId="77777777" w:rsidR="009D6434" w:rsidRPr="009757EA" w:rsidRDefault="009D6434" w:rsidP="00897132">
            <w:r w:rsidRPr="009757EA">
              <w:t>Protected Internal</w:t>
            </w:r>
          </w:p>
        </w:tc>
      </w:tr>
      <w:tr w:rsidR="009D6434" w:rsidRPr="009757EA" w14:paraId="040944C7" w14:textId="77777777" w:rsidTr="009D6434">
        <w:tc>
          <w:tcPr>
            <w:tcW w:w="603" w:type="pct"/>
            <w:hideMark/>
          </w:tcPr>
          <w:p w14:paraId="631D8FD2" w14:textId="77777777" w:rsidR="009D6434" w:rsidRPr="009757EA" w:rsidRDefault="009D6434" w:rsidP="00897132">
            <w:r w:rsidRPr="009757EA">
              <w:t>4</w:t>
            </w:r>
          </w:p>
        </w:tc>
        <w:tc>
          <w:tcPr>
            <w:tcW w:w="2512" w:type="pct"/>
            <w:hideMark/>
          </w:tcPr>
          <w:p w14:paraId="00234E6C" w14:textId="77777777" w:rsidR="009D6434" w:rsidRPr="009757EA" w:rsidRDefault="009D6434" w:rsidP="00897132">
            <w:r w:rsidRPr="009757EA">
              <w:t>В каком файле определяются зависимости и настройки для многоконтейнерного приложения Docker?</w:t>
            </w:r>
          </w:p>
        </w:tc>
        <w:tc>
          <w:tcPr>
            <w:tcW w:w="1885" w:type="pct"/>
            <w:hideMark/>
          </w:tcPr>
          <w:p w14:paraId="6584449F" w14:textId="77777777" w:rsidR="009D6434" w:rsidRPr="009757EA" w:rsidRDefault="009D6434" w:rsidP="00897132">
            <w:r w:rsidRPr="009757EA">
              <w:t>docker-compose.yml</w:t>
            </w:r>
          </w:p>
        </w:tc>
      </w:tr>
      <w:tr w:rsidR="009D6434" w:rsidRPr="009757EA" w14:paraId="444466ED" w14:textId="77777777" w:rsidTr="009D6434">
        <w:tc>
          <w:tcPr>
            <w:tcW w:w="603" w:type="pct"/>
            <w:hideMark/>
          </w:tcPr>
          <w:p w14:paraId="72A03E90" w14:textId="77777777" w:rsidR="009D6434" w:rsidRPr="009757EA" w:rsidRDefault="009D6434" w:rsidP="00897132">
            <w:r w:rsidRPr="009757EA">
              <w:t>5</w:t>
            </w:r>
          </w:p>
        </w:tc>
        <w:tc>
          <w:tcPr>
            <w:tcW w:w="2512" w:type="pct"/>
            <w:hideMark/>
          </w:tcPr>
          <w:p w14:paraId="088D03F7" w14:textId="77777777" w:rsidR="009D6434" w:rsidRPr="009757EA" w:rsidRDefault="009D6434" w:rsidP="00897132">
            <w:r w:rsidRPr="009757EA">
              <w:t>Какой принцип ООП подразумевает сокрытие внутренней реализации объекта и предоставление доступа только через публичные методы?</w:t>
            </w:r>
          </w:p>
        </w:tc>
        <w:tc>
          <w:tcPr>
            <w:tcW w:w="1885" w:type="pct"/>
            <w:hideMark/>
          </w:tcPr>
          <w:p w14:paraId="24DDD2B4" w14:textId="77777777" w:rsidR="009D6434" w:rsidRPr="009757EA" w:rsidRDefault="009D6434" w:rsidP="00897132">
            <w:r w:rsidRPr="009757EA">
              <w:t>Инкапсуляция</w:t>
            </w:r>
          </w:p>
        </w:tc>
      </w:tr>
      <w:tr w:rsidR="009D6434" w:rsidRPr="009757EA" w14:paraId="0891D183" w14:textId="77777777" w:rsidTr="009D6434">
        <w:tc>
          <w:tcPr>
            <w:tcW w:w="603" w:type="pct"/>
            <w:hideMark/>
          </w:tcPr>
          <w:p w14:paraId="0F2D76E1" w14:textId="77777777" w:rsidR="009D6434" w:rsidRPr="009757EA" w:rsidRDefault="009D6434" w:rsidP="00897132">
            <w:r w:rsidRPr="009757EA">
              <w:t>6</w:t>
            </w:r>
          </w:p>
        </w:tc>
        <w:tc>
          <w:tcPr>
            <w:tcW w:w="2512" w:type="pct"/>
            <w:hideMark/>
          </w:tcPr>
          <w:p w14:paraId="5E3654FA" w14:textId="77777777" w:rsidR="009D6434" w:rsidRPr="009757EA" w:rsidRDefault="009D6434" w:rsidP="00897132">
            <w:r w:rsidRPr="009757EA">
              <w:t>Какая команда Git используется для переноса изменений из одной ветки в другую, создавая при этом новый коммит слияния?</w:t>
            </w:r>
          </w:p>
        </w:tc>
        <w:tc>
          <w:tcPr>
            <w:tcW w:w="1885" w:type="pct"/>
            <w:hideMark/>
          </w:tcPr>
          <w:p w14:paraId="6566E059" w14:textId="77777777" w:rsidR="009D6434" w:rsidRPr="009757EA" w:rsidRDefault="009D6434" w:rsidP="00897132">
            <w:r w:rsidRPr="009757EA">
              <w:t>git merge</w:t>
            </w:r>
          </w:p>
        </w:tc>
      </w:tr>
      <w:tr w:rsidR="009D6434" w:rsidRPr="009757EA" w14:paraId="0A0D2647" w14:textId="77777777" w:rsidTr="009D6434">
        <w:tc>
          <w:tcPr>
            <w:tcW w:w="603" w:type="pct"/>
            <w:hideMark/>
          </w:tcPr>
          <w:p w14:paraId="5D1F4A88" w14:textId="77777777" w:rsidR="009D6434" w:rsidRPr="009757EA" w:rsidRDefault="009D6434" w:rsidP="00897132">
            <w:r w:rsidRPr="009757EA">
              <w:t>7</w:t>
            </w:r>
          </w:p>
        </w:tc>
        <w:tc>
          <w:tcPr>
            <w:tcW w:w="2512" w:type="pct"/>
            <w:hideMark/>
          </w:tcPr>
          <w:p w14:paraId="147B293D" w14:textId="77777777" w:rsidR="009D6434" w:rsidRPr="009757EA" w:rsidRDefault="009D6434" w:rsidP="00897132">
            <w:r w:rsidRPr="009757EA">
              <w:t>Какой метод в JavaScript используется для добавления одного или нескольких элементов в конец массива?</w:t>
            </w:r>
          </w:p>
        </w:tc>
        <w:tc>
          <w:tcPr>
            <w:tcW w:w="1885" w:type="pct"/>
            <w:hideMark/>
          </w:tcPr>
          <w:p w14:paraId="53E9B6DE" w14:textId="77777777" w:rsidR="009D6434" w:rsidRPr="009757EA" w:rsidRDefault="009D6434" w:rsidP="00897132">
            <w:r w:rsidRPr="009757EA">
              <w:t>push()</w:t>
            </w:r>
          </w:p>
        </w:tc>
      </w:tr>
      <w:tr w:rsidR="009D6434" w:rsidRPr="009757EA" w14:paraId="361BF0B3" w14:textId="77777777" w:rsidTr="009D6434">
        <w:tc>
          <w:tcPr>
            <w:tcW w:w="603" w:type="pct"/>
            <w:hideMark/>
          </w:tcPr>
          <w:p w14:paraId="3582232C" w14:textId="77777777" w:rsidR="009D6434" w:rsidRPr="009757EA" w:rsidRDefault="009D6434" w:rsidP="00897132">
            <w:r w:rsidRPr="009757EA">
              <w:lastRenderedPageBreak/>
              <w:t>8</w:t>
            </w:r>
          </w:p>
        </w:tc>
        <w:tc>
          <w:tcPr>
            <w:tcW w:w="2512" w:type="pct"/>
            <w:hideMark/>
          </w:tcPr>
          <w:p w14:paraId="5C8C1D5C" w14:textId="77777777" w:rsidR="009D6434" w:rsidRPr="009757EA" w:rsidRDefault="009D6434" w:rsidP="00897132">
            <w:r w:rsidRPr="009757EA">
              <w:t>Какой HTTP-код состояния возвращается сервером, если клиент успешно прошел аутентификацию, но у него нет прав на выполнение операции?</w:t>
            </w:r>
          </w:p>
        </w:tc>
        <w:tc>
          <w:tcPr>
            <w:tcW w:w="1885" w:type="pct"/>
            <w:hideMark/>
          </w:tcPr>
          <w:p w14:paraId="064F2C1D" w14:textId="77777777" w:rsidR="009D6434" w:rsidRPr="009757EA" w:rsidRDefault="009D6434" w:rsidP="00897132">
            <w:r w:rsidRPr="009757EA">
              <w:t>403</w:t>
            </w:r>
          </w:p>
        </w:tc>
      </w:tr>
      <w:tr w:rsidR="009D6434" w:rsidRPr="009757EA" w14:paraId="1378220F" w14:textId="77777777" w:rsidTr="009D6434">
        <w:tc>
          <w:tcPr>
            <w:tcW w:w="603" w:type="pct"/>
            <w:hideMark/>
          </w:tcPr>
          <w:p w14:paraId="68EDD080" w14:textId="77777777" w:rsidR="009D6434" w:rsidRPr="009757EA" w:rsidRDefault="009D6434" w:rsidP="00897132">
            <w:r w:rsidRPr="009757EA">
              <w:t>9</w:t>
            </w:r>
          </w:p>
        </w:tc>
        <w:tc>
          <w:tcPr>
            <w:tcW w:w="2512" w:type="pct"/>
            <w:hideMark/>
          </w:tcPr>
          <w:p w14:paraId="0664B7AA" w14:textId="77777777" w:rsidR="009D6434" w:rsidRPr="009757EA" w:rsidRDefault="009D6434" w:rsidP="00897132">
            <w:r w:rsidRPr="009757EA">
              <w:t>Как называется механизм в Git, позволяющий временно сохранить незакоммиченные изменения, чтобы переключиться на другую ветку?</w:t>
            </w:r>
          </w:p>
        </w:tc>
        <w:tc>
          <w:tcPr>
            <w:tcW w:w="1885" w:type="pct"/>
            <w:hideMark/>
          </w:tcPr>
          <w:p w14:paraId="60E69D38" w14:textId="77777777" w:rsidR="009D6434" w:rsidRPr="009757EA" w:rsidRDefault="009D6434" w:rsidP="00897132">
            <w:r w:rsidRPr="009757EA">
              <w:t>stash</w:t>
            </w:r>
          </w:p>
        </w:tc>
      </w:tr>
      <w:tr w:rsidR="009D6434" w:rsidRPr="009757EA" w14:paraId="1E387176" w14:textId="77777777" w:rsidTr="009D6434">
        <w:tc>
          <w:tcPr>
            <w:tcW w:w="603" w:type="pct"/>
            <w:hideMark/>
          </w:tcPr>
          <w:p w14:paraId="02BF56F8" w14:textId="77777777" w:rsidR="009D6434" w:rsidRPr="009757EA" w:rsidRDefault="009D6434" w:rsidP="00897132">
            <w:r w:rsidRPr="009757EA">
              <w:t>10</w:t>
            </w:r>
          </w:p>
        </w:tc>
        <w:tc>
          <w:tcPr>
            <w:tcW w:w="2512" w:type="pct"/>
            <w:hideMark/>
          </w:tcPr>
          <w:p w14:paraId="01782072" w14:textId="77777777" w:rsidR="009D6434" w:rsidRPr="009757EA" w:rsidRDefault="009D6434" w:rsidP="00897132">
            <w:r w:rsidRPr="009757EA">
              <w:t>Что такое инкремент в методологии Scrum?</w:t>
            </w:r>
          </w:p>
        </w:tc>
        <w:tc>
          <w:tcPr>
            <w:tcW w:w="1885" w:type="pct"/>
            <w:hideMark/>
          </w:tcPr>
          <w:p w14:paraId="7881594E" w14:textId="77777777" w:rsidR="009D6434" w:rsidRPr="009757EA" w:rsidRDefault="009D6434" w:rsidP="00897132">
            <w:r w:rsidRPr="009757EA">
              <w:t>Готовый к поставке конечный продукт по итогам спринта</w:t>
            </w:r>
          </w:p>
        </w:tc>
      </w:tr>
      <w:tr w:rsidR="009D6434" w:rsidRPr="009757EA" w14:paraId="42F6082C" w14:textId="77777777" w:rsidTr="009D6434">
        <w:tc>
          <w:tcPr>
            <w:tcW w:w="603" w:type="pct"/>
            <w:hideMark/>
          </w:tcPr>
          <w:p w14:paraId="76657D80" w14:textId="77777777" w:rsidR="009D6434" w:rsidRPr="009757EA" w:rsidRDefault="009D6434" w:rsidP="00897132">
            <w:r w:rsidRPr="009757EA">
              <w:t>11</w:t>
            </w:r>
          </w:p>
        </w:tc>
        <w:tc>
          <w:tcPr>
            <w:tcW w:w="2512" w:type="pct"/>
            <w:hideMark/>
          </w:tcPr>
          <w:p w14:paraId="2E8C9C33" w14:textId="77777777" w:rsidR="009D6434" w:rsidRPr="009757EA" w:rsidRDefault="009D6434" w:rsidP="00897132">
            <w:r w:rsidRPr="009757EA">
              <w:t>Какая команда в SQL используется для изменения структуры таблицы (например, для добавления или удаления столбца)?</w:t>
            </w:r>
          </w:p>
        </w:tc>
        <w:tc>
          <w:tcPr>
            <w:tcW w:w="1885" w:type="pct"/>
            <w:hideMark/>
          </w:tcPr>
          <w:p w14:paraId="63511E60" w14:textId="77777777" w:rsidR="009D6434" w:rsidRPr="009757EA" w:rsidRDefault="009D6434" w:rsidP="00897132">
            <w:r w:rsidRPr="009757EA">
              <w:t>ALTER TABLE</w:t>
            </w:r>
          </w:p>
        </w:tc>
      </w:tr>
      <w:tr w:rsidR="009D6434" w:rsidRPr="009757EA" w14:paraId="4D25FF4F" w14:textId="77777777" w:rsidTr="009D6434">
        <w:tc>
          <w:tcPr>
            <w:tcW w:w="603" w:type="pct"/>
            <w:hideMark/>
          </w:tcPr>
          <w:p w14:paraId="73A45EFE" w14:textId="77777777" w:rsidR="009D6434" w:rsidRPr="009757EA" w:rsidRDefault="009D6434" w:rsidP="00897132">
            <w:r w:rsidRPr="009757EA">
              <w:t>12</w:t>
            </w:r>
          </w:p>
        </w:tc>
        <w:tc>
          <w:tcPr>
            <w:tcW w:w="2512" w:type="pct"/>
            <w:hideMark/>
          </w:tcPr>
          <w:p w14:paraId="03DD1C68" w14:textId="77777777" w:rsidR="009D6434" w:rsidRPr="009757EA" w:rsidRDefault="009D6434" w:rsidP="00897132">
            <w:r w:rsidRPr="009757EA">
              <w:t>Какой HTML-тег используется для создания элемента, в котором можно определить многократно используемый фрагмент разметки, который не отображается до момента его активации через JavaScript?</w:t>
            </w:r>
          </w:p>
        </w:tc>
        <w:tc>
          <w:tcPr>
            <w:tcW w:w="1885" w:type="pct"/>
            <w:hideMark/>
          </w:tcPr>
          <w:p w14:paraId="54976512" w14:textId="77777777" w:rsidR="009D6434" w:rsidRPr="009757EA" w:rsidRDefault="009D6434" w:rsidP="00897132">
            <w:r w:rsidRPr="009757EA">
              <w:rPr>
                <w:shd w:val="clear" w:color="auto" w:fill="EBEEF2"/>
              </w:rPr>
              <w:t>&lt;template&gt;</w:t>
            </w:r>
          </w:p>
        </w:tc>
      </w:tr>
      <w:tr w:rsidR="009D6434" w:rsidRPr="009757EA" w14:paraId="6552596E" w14:textId="77777777" w:rsidTr="009D6434">
        <w:tc>
          <w:tcPr>
            <w:tcW w:w="603" w:type="pct"/>
            <w:hideMark/>
          </w:tcPr>
          <w:p w14:paraId="45C06A17" w14:textId="77777777" w:rsidR="009D6434" w:rsidRPr="009757EA" w:rsidRDefault="009D6434" w:rsidP="00897132">
            <w:r w:rsidRPr="009757EA">
              <w:t>13</w:t>
            </w:r>
          </w:p>
        </w:tc>
        <w:tc>
          <w:tcPr>
            <w:tcW w:w="2512" w:type="pct"/>
            <w:hideMark/>
          </w:tcPr>
          <w:p w14:paraId="01B2DFE2" w14:textId="77777777" w:rsidR="009D6434" w:rsidRPr="009757EA" w:rsidRDefault="009D6434" w:rsidP="00897132">
            <w:r w:rsidRPr="009757EA">
              <w:t>Как называется метод аутентификации, который использует токен, содержащий всю информацию о пользователе и подписанный для проверки целостности?</w:t>
            </w:r>
          </w:p>
        </w:tc>
        <w:tc>
          <w:tcPr>
            <w:tcW w:w="1885" w:type="pct"/>
            <w:hideMark/>
          </w:tcPr>
          <w:p w14:paraId="46438751" w14:textId="77777777" w:rsidR="009D6434" w:rsidRPr="009757EA" w:rsidRDefault="009D6434" w:rsidP="00897132">
            <w:r w:rsidRPr="009757EA">
              <w:t>JWT (JSON Web Token)</w:t>
            </w:r>
          </w:p>
        </w:tc>
      </w:tr>
      <w:tr w:rsidR="009D6434" w:rsidRPr="009757EA" w14:paraId="6320B66F" w14:textId="77777777" w:rsidTr="009D6434">
        <w:tc>
          <w:tcPr>
            <w:tcW w:w="603" w:type="pct"/>
            <w:hideMark/>
          </w:tcPr>
          <w:p w14:paraId="233DC6E6" w14:textId="77777777" w:rsidR="009D6434" w:rsidRPr="009757EA" w:rsidRDefault="009D6434" w:rsidP="00897132">
            <w:r w:rsidRPr="009757EA">
              <w:t>14</w:t>
            </w:r>
          </w:p>
        </w:tc>
        <w:tc>
          <w:tcPr>
            <w:tcW w:w="2512" w:type="pct"/>
            <w:hideMark/>
          </w:tcPr>
          <w:p w14:paraId="14043BA6" w14:textId="77777777" w:rsidR="009D6434" w:rsidRPr="009757EA" w:rsidRDefault="009D6434" w:rsidP="00897132">
            <w:r w:rsidRPr="009757EA">
              <w:t>Какой тип данных в Python лучше всего подходит для хранения уникальных элементов в неупорядоченной коллекции?</w:t>
            </w:r>
          </w:p>
        </w:tc>
        <w:tc>
          <w:tcPr>
            <w:tcW w:w="1885" w:type="pct"/>
            <w:hideMark/>
          </w:tcPr>
          <w:p w14:paraId="01711DD5" w14:textId="77777777" w:rsidR="009D6434" w:rsidRPr="009757EA" w:rsidRDefault="009D6434" w:rsidP="00897132">
            <w:r w:rsidRPr="009757EA">
              <w:t>set (множество)</w:t>
            </w:r>
          </w:p>
        </w:tc>
      </w:tr>
      <w:tr w:rsidR="009D6434" w:rsidRPr="009757EA" w14:paraId="767A5BA8" w14:textId="77777777" w:rsidTr="009D6434">
        <w:tc>
          <w:tcPr>
            <w:tcW w:w="603" w:type="pct"/>
            <w:hideMark/>
          </w:tcPr>
          <w:p w14:paraId="7903AE3E" w14:textId="77777777" w:rsidR="009D6434" w:rsidRPr="009757EA" w:rsidRDefault="009D6434" w:rsidP="00897132">
            <w:r w:rsidRPr="009757EA">
              <w:t>15</w:t>
            </w:r>
          </w:p>
        </w:tc>
        <w:tc>
          <w:tcPr>
            <w:tcW w:w="2512" w:type="pct"/>
            <w:hideMark/>
          </w:tcPr>
          <w:p w14:paraId="1D406C46" w14:textId="77777777" w:rsidR="009D6434" w:rsidRPr="009757EA" w:rsidRDefault="009D6434" w:rsidP="00897132">
            <w:r w:rsidRPr="009757EA">
              <w:t>Какой оператор в SQL используется для удаления всех строк из таблицы без удаления самой таблицы?</w:t>
            </w:r>
          </w:p>
        </w:tc>
        <w:tc>
          <w:tcPr>
            <w:tcW w:w="1885" w:type="pct"/>
            <w:hideMark/>
          </w:tcPr>
          <w:p w14:paraId="4B8674B3" w14:textId="77777777" w:rsidR="009D6434" w:rsidRPr="009757EA" w:rsidRDefault="009D6434" w:rsidP="00897132">
            <w:r w:rsidRPr="009757EA">
              <w:t>TRUNCATE</w:t>
            </w:r>
          </w:p>
        </w:tc>
      </w:tr>
      <w:tr w:rsidR="009D6434" w:rsidRPr="009757EA" w14:paraId="1B2D1B60" w14:textId="77777777" w:rsidTr="009D6434">
        <w:tc>
          <w:tcPr>
            <w:tcW w:w="603" w:type="pct"/>
            <w:hideMark/>
          </w:tcPr>
          <w:p w14:paraId="4F1B3138" w14:textId="77777777" w:rsidR="009D6434" w:rsidRPr="009757EA" w:rsidRDefault="009D6434" w:rsidP="00897132">
            <w:r w:rsidRPr="009757EA">
              <w:t>16</w:t>
            </w:r>
          </w:p>
        </w:tc>
        <w:tc>
          <w:tcPr>
            <w:tcW w:w="2512" w:type="pct"/>
            <w:hideMark/>
          </w:tcPr>
          <w:p w14:paraId="613C1CDD" w14:textId="77777777" w:rsidR="009D6434" w:rsidRPr="009757EA" w:rsidRDefault="009D6434" w:rsidP="00897132">
            <w:r w:rsidRPr="009757EA">
              <w:t>Какой модификатор доступа в Java гарантирует, что переменная будет читаться из основной памяти, а не из кэша процессора, и обеспечивает видимость изменений для всех потоков?</w:t>
            </w:r>
          </w:p>
        </w:tc>
        <w:tc>
          <w:tcPr>
            <w:tcW w:w="1885" w:type="pct"/>
            <w:hideMark/>
          </w:tcPr>
          <w:p w14:paraId="5A2C3D39" w14:textId="77777777" w:rsidR="009D6434" w:rsidRPr="009757EA" w:rsidRDefault="009D6434" w:rsidP="00897132">
            <w:r w:rsidRPr="009757EA">
              <w:t>volatile</w:t>
            </w:r>
          </w:p>
        </w:tc>
      </w:tr>
      <w:tr w:rsidR="009D6434" w:rsidRPr="009757EA" w14:paraId="48384D45" w14:textId="77777777" w:rsidTr="009D6434">
        <w:tc>
          <w:tcPr>
            <w:tcW w:w="603" w:type="pct"/>
            <w:hideMark/>
          </w:tcPr>
          <w:p w14:paraId="2C7FE427" w14:textId="77777777" w:rsidR="009D6434" w:rsidRPr="009757EA" w:rsidRDefault="009D6434" w:rsidP="00897132">
            <w:r w:rsidRPr="009757EA">
              <w:t>17</w:t>
            </w:r>
          </w:p>
        </w:tc>
        <w:tc>
          <w:tcPr>
            <w:tcW w:w="2512" w:type="pct"/>
            <w:hideMark/>
          </w:tcPr>
          <w:p w14:paraId="41608170" w14:textId="77777777" w:rsidR="009D6434" w:rsidRPr="009757EA" w:rsidRDefault="009D6434" w:rsidP="00897132">
            <w:r w:rsidRPr="009757EA">
              <w:t>Как называется тип соединения (JOIN) в SQL, который возвращает все строки из левой таблицы и совпадающие строки из правой, а для несовпадающих записей подставляет NULL?</w:t>
            </w:r>
          </w:p>
        </w:tc>
        <w:tc>
          <w:tcPr>
            <w:tcW w:w="1885" w:type="pct"/>
            <w:hideMark/>
          </w:tcPr>
          <w:p w14:paraId="2E52744A" w14:textId="77777777" w:rsidR="009D6434" w:rsidRPr="009757EA" w:rsidRDefault="009D6434" w:rsidP="00897132">
            <w:r w:rsidRPr="009757EA">
              <w:t>LEFT JOIN</w:t>
            </w:r>
          </w:p>
        </w:tc>
      </w:tr>
      <w:tr w:rsidR="009D6434" w:rsidRPr="009757EA" w14:paraId="035FFA05" w14:textId="77777777" w:rsidTr="009D6434">
        <w:tc>
          <w:tcPr>
            <w:tcW w:w="603" w:type="pct"/>
            <w:hideMark/>
          </w:tcPr>
          <w:p w14:paraId="32F932D3" w14:textId="77777777" w:rsidR="009D6434" w:rsidRPr="009757EA" w:rsidRDefault="009D6434" w:rsidP="00897132">
            <w:r w:rsidRPr="009757EA">
              <w:t>18</w:t>
            </w:r>
          </w:p>
        </w:tc>
        <w:tc>
          <w:tcPr>
            <w:tcW w:w="2512" w:type="pct"/>
            <w:hideMark/>
          </w:tcPr>
          <w:p w14:paraId="1D1F8B91" w14:textId="77777777" w:rsidR="009D6434" w:rsidRPr="009757EA" w:rsidRDefault="009D6434" w:rsidP="00897132">
            <w:r w:rsidRPr="009757EA">
              <w:t>В каком разделе HTML-документа обычно подключаются внешние CSS-файлы?</w:t>
            </w:r>
          </w:p>
        </w:tc>
        <w:tc>
          <w:tcPr>
            <w:tcW w:w="1885" w:type="pct"/>
            <w:hideMark/>
          </w:tcPr>
          <w:p w14:paraId="5E39F504" w14:textId="77777777" w:rsidR="009D6434" w:rsidRPr="009757EA" w:rsidRDefault="009D6434" w:rsidP="00897132">
            <w:r w:rsidRPr="009757EA">
              <w:rPr>
                <w:shd w:val="clear" w:color="auto" w:fill="EBEEF2"/>
              </w:rPr>
              <w:t>&lt;head&gt;</w:t>
            </w:r>
          </w:p>
        </w:tc>
      </w:tr>
      <w:tr w:rsidR="009D6434" w:rsidRPr="009757EA" w14:paraId="1E122624" w14:textId="77777777" w:rsidTr="009D6434">
        <w:tc>
          <w:tcPr>
            <w:tcW w:w="603" w:type="pct"/>
            <w:hideMark/>
          </w:tcPr>
          <w:p w14:paraId="14073ACE" w14:textId="77777777" w:rsidR="009D6434" w:rsidRPr="009757EA" w:rsidRDefault="009D6434" w:rsidP="00897132">
            <w:r w:rsidRPr="009757EA">
              <w:t>19</w:t>
            </w:r>
          </w:p>
        </w:tc>
        <w:tc>
          <w:tcPr>
            <w:tcW w:w="2512" w:type="pct"/>
            <w:hideMark/>
          </w:tcPr>
          <w:p w14:paraId="7467B205" w14:textId="77777777" w:rsidR="009D6434" w:rsidRPr="009757EA" w:rsidRDefault="009D6434" w:rsidP="00897132">
            <w:r w:rsidRPr="009757EA">
              <w:t>Какой инструмент используется для визуализации и создания статической документации на основе спецификации OpenAPI?</w:t>
            </w:r>
          </w:p>
        </w:tc>
        <w:tc>
          <w:tcPr>
            <w:tcW w:w="1885" w:type="pct"/>
            <w:hideMark/>
          </w:tcPr>
          <w:p w14:paraId="49256B11" w14:textId="77777777" w:rsidR="009D6434" w:rsidRPr="009757EA" w:rsidRDefault="009D6434" w:rsidP="00897132">
            <w:r w:rsidRPr="009757EA">
              <w:t>ReDoc</w:t>
            </w:r>
          </w:p>
        </w:tc>
      </w:tr>
      <w:tr w:rsidR="009D6434" w:rsidRPr="009757EA" w14:paraId="4B29AB5C" w14:textId="77777777" w:rsidTr="009D6434">
        <w:tc>
          <w:tcPr>
            <w:tcW w:w="603" w:type="pct"/>
            <w:hideMark/>
          </w:tcPr>
          <w:p w14:paraId="394E026E" w14:textId="77777777" w:rsidR="009D6434" w:rsidRPr="009757EA" w:rsidRDefault="009D6434" w:rsidP="00897132">
            <w:r w:rsidRPr="009757EA">
              <w:t>20</w:t>
            </w:r>
          </w:p>
        </w:tc>
        <w:tc>
          <w:tcPr>
            <w:tcW w:w="2512" w:type="pct"/>
            <w:hideMark/>
          </w:tcPr>
          <w:p w14:paraId="00BFF727" w14:textId="77777777" w:rsidR="009D6434" w:rsidRPr="009757EA" w:rsidRDefault="009D6434" w:rsidP="00897132">
            <w:r w:rsidRPr="009757EA">
              <w:t>Какая функция в Excel позволяет рассчитать сумму ежегодной выплаты по займу на основе постоянных платежей и постоянной процентной ставки?</w:t>
            </w:r>
          </w:p>
        </w:tc>
        <w:tc>
          <w:tcPr>
            <w:tcW w:w="1885" w:type="pct"/>
            <w:hideMark/>
          </w:tcPr>
          <w:p w14:paraId="5F7947B1" w14:textId="77777777" w:rsidR="009D6434" w:rsidRPr="009757EA" w:rsidRDefault="009D6434" w:rsidP="00897132">
            <w:r w:rsidRPr="009757EA">
              <w:t>ПЛТ() (PMT)</w:t>
            </w:r>
          </w:p>
        </w:tc>
      </w:tr>
      <w:tr w:rsidR="009D6434" w:rsidRPr="004E4352" w14:paraId="41C46ED8" w14:textId="77777777" w:rsidTr="009D6434">
        <w:tc>
          <w:tcPr>
            <w:tcW w:w="5000" w:type="pct"/>
            <w:gridSpan w:val="3"/>
          </w:tcPr>
          <w:p w14:paraId="189FB3E1" w14:textId="77777777" w:rsidR="009D6434" w:rsidRPr="004E4352" w:rsidRDefault="009D6434" w:rsidP="00897132">
            <w:pPr>
              <w:rPr>
                <w:b/>
              </w:rPr>
            </w:pPr>
            <w:r w:rsidRPr="004E4352">
              <w:rPr>
                <w:b/>
              </w:rPr>
              <w:t>Задания открытого типа (развернутый ответ)</w:t>
            </w:r>
          </w:p>
        </w:tc>
      </w:tr>
      <w:tr w:rsidR="009D6434" w:rsidRPr="009757EA" w14:paraId="62825322" w14:textId="77777777" w:rsidTr="009D6434">
        <w:tc>
          <w:tcPr>
            <w:tcW w:w="603" w:type="pct"/>
            <w:hideMark/>
          </w:tcPr>
          <w:p w14:paraId="27DD1F79" w14:textId="77777777" w:rsidR="009D6434" w:rsidRPr="009757EA" w:rsidRDefault="009D6434" w:rsidP="00897132">
            <w:r w:rsidRPr="009757EA">
              <w:t>1</w:t>
            </w:r>
          </w:p>
        </w:tc>
        <w:tc>
          <w:tcPr>
            <w:tcW w:w="2512" w:type="pct"/>
            <w:hideMark/>
          </w:tcPr>
          <w:p w14:paraId="690D37FA" w14:textId="77777777" w:rsidR="009D6434" w:rsidRPr="009757EA" w:rsidRDefault="009D6434" w:rsidP="00897132">
            <w:r w:rsidRPr="009757EA">
              <w:t>Опишите, в чем ключевое различие между методами PUT и PATCH в REST API, и приведите пример ситуации, где использование PATCH предпочтительнее.</w:t>
            </w:r>
          </w:p>
        </w:tc>
        <w:tc>
          <w:tcPr>
            <w:tcW w:w="1885" w:type="pct"/>
            <w:hideMark/>
          </w:tcPr>
          <w:p w14:paraId="3B29558D" w14:textId="77777777" w:rsidR="009D6434" w:rsidRPr="009757EA" w:rsidRDefault="009D6434" w:rsidP="00897132">
            <w:r w:rsidRPr="009757EA">
              <w:t xml:space="preserve">PUT используется для полной замены ресурса, а PATCH — для частичного обновления. PATCH предпочтительнее, когда нужно изменить только одно </w:t>
            </w:r>
            <w:r w:rsidRPr="009757EA">
              <w:lastRenderedPageBreak/>
              <w:t>или несколько полей, например, обновить статус заказа или адрес доставки, не заменяя весь объект целиком.</w:t>
            </w:r>
          </w:p>
        </w:tc>
      </w:tr>
      <w:tr w:rsidR="009D6434" w:rsidRPr="009757EA" w14:paraId="0C41B31F" w14:textId="77777777" w:rsidTr="009D6434">
        <w:tc>
          <w:tcPr>
            <w:tcW w:w="603" w:type="pct"/>
            <w:hideMark/>
          </w:tcPr>
          <w:p w14:paraId="3CBC18AB" w14:textId="77777777" w:rsidR="009D6434" w:rsidRPr="009757EA" w:rsidRDefault="009D6434" w:rsidP="00897132">
            <w:r w:rsidRPr="009757EA">
              <w:lastRenderedPageBreak/>
              <w:t>2</w:t>
            </w:r>
          </w:p>
        </w:tc>
        <w:tc>
          <w:tcPr>
            <w:tcW w:w="2512" w:type="pct"/>
            <w:hideMark/>
          </w:tcPr>
          <w:p w14:paraId="170B1F61" w14:textId="77777777" w:rsidR="009D6434" w:rsidRPr="009757EA" w:rsidRDefault="009D6434" w:rsidP="00897132">
            <w:r w:rsidRPr="009757EA">
              <w:t>Объясните, что такое Docker-образ и контейнер, и в чем их отличие.</w:t>
            </w:r>
          </w:p>
        </w:tc>
        <w:tc>
          <w:tcPr>
            <w:tcW w:w="1885" w:type="pct"/>
            <w:hideMark/>
          </w:tcPr>
          <w:p w14:paraId="20BF9C1D" w14:textId="77777777" w:rsidR="009D6434" w:rsidRPr="009757EA" w:rsidRDefault="009D6434" w:rsidP="00897132">
            <w:r w:rsidRPr="009757EA">
              <w:t>Docker-образ — это неизменяемый шаблон, содержащий приложение и все его зависимости, необходимые для запуска. Контейнер — это экземпляр образа, который выполняется в изолированной среде. Образ — это "рецепт", а контейнер — это "блюдо", приготовленное по этому рецепту.</w:t>
            </w:r>
          </w:p>
        </w:tc>
      </w:tr>
      <w:tr w:rsidR="009D6434" w:rsidRPr="009757EA" w14:paraId="6CC42245" w14:textId="77777777" w:rsidTr="009D6434">
        <w:tc>
          <w:tcPr>
            <w:tcW w:w="603" w:type="pct"/>
            <w:hideMark/>
          </w:tcPr>
          <w:p w14:paraId="4F816F06" w14:textId="77777777" w:rsidR="009D6434" w:rsidRPr="009757EA" w:rsidRDefault="009D6434" w:rsidP="00897132">
            <w:r w:rsidRPr="009757EA">
              <w:t>3</w:t>
            </w:r>
          </w:p>
        </w:tc>
        <w:tc>
          <w:tcPr>
            <w:tcW w:w="2512" w:type="pct"/>
            <w:hideMark/>
          </w:tcPr>
          <w:p w14:paraId="338D0CF3" w14:textId="77777777" w:rsidR="009D6434" w:rsidRPr="009757EA" w:rsidRDefault="009D6434" w:rsidP="00897132">
            <w:r w:rsidRPr="009757EA">
              <w:t>Опишите принцип работы JWT (JSON Web Token) для аутентификации, включая его структуру и механизм проверки подписи.</w:t>
            </w:r>
          </w:p>
        </w:tc>
        <w:tc>
          <w:tcPr>
            <w:tcW w:w="1885" w:type="pct"/>
            <w:hideMark/>
          </w:tcPr>
          <w:p w14:paraId="4536A2F7" w14:textId="77777777" w:rsidR="009D6434" w:rsidRPr="009757EA" w:rsidRDefault="009D6434" w:rsidP="00897132">
            <w:r w:rsidRPr="009757EA">
              <w:t>JWT состоит из трех частей: заголовка (header), полезной нагрузки (payload) и подписи (signature). Сервер создает токен, подписывая его с помощью секретного ключа. Клиент отправляет этот токен в заголовке каждого запроса. Сервер проверяет подпись токена, чтобы убедиться в его целостности и подлинности, а затем извлекает информацию о пользователе из полезной нагрузки.</w:t>
            </w:r>
          </w:p>
        </w:tc>
      </w:tr>
      <w:tr w:rsidR="009D6434" w:rsidRPr="009757EA" w14:paraId="6AC69D17" w14:textId="77777777" w:rsidTr="009D6434">
        <w:tc>
          <w:tcPr>
            <w:tcW w:w="603" w:type="pct"/>
            <w:hideMark/>
          </w:tcPr>
          <w:p w14:paraId="3B63B3E4" w14:textId="77777777" w:rsidR="009D6434" w:rsidRPr="009757EA" w:rsidRDefault="009D6434" w:rsidP="00897132">
            <w:r w:rsidRPr="009757EA">
              <w:t>4</w:t>
            </w:r>
          </w:p>
        </w:tc>
        <w:tc>
          <w:tcPr>
            <w:tcW w:w="2512" w:type="pct"/>
            <w:hideMark/>
          </w:tcPr>
          <w:p w14:paraId="7AF9115C" w14:textId="77777777" w:rsidR="009D6434" w:rsidRPr="009757EA" w:rsidRDefault="009D6434" w:rsidP="00897132">
            <w:r w:rsidRPr="009757EA">
              <w:t>Объясните, что такое "инкапсуляция" в ООП, и приведите пример ее реализации на любом языке программирования.</w:t>
            </w:r>
          </w:p>
        </w:tc>
        <w:tc>
          <w:tcPr>
            <w:tcW w:w="1885" w:type="pct"/>
            <w:hideMark/>
          </w:tcPr>
          <w:p w14:paraId="401BE6F7" w14:textId="77777777" w:rsidR="009D6434" w:rsidRPr="009757EA" w:rsidRDefault="009D6434" w:rsidP="00897132">
            <w:r w:rsidRPr="009757EA">
              <w:t>Инкапсуляция — это принцип сокрытия внутреннего состояния объекта и предоставления доступа к нему только через публичные методы. Это защищает данные от случайного или некорректного изменения извне. Например, в Java приватное поле private int age и публичные методы setAge(int age) и getAge() для его изменения и получения.</w:t>
            </w:r>
          </w:p>
        </w:tc>
      </w:tr>
      <w:tr w:rsidR="009D6434" w:rsidRPr="009757EA" w14:paraId="5F006C30" w14:textId="77777777" w:rsidTr="009D6434">
        <w:tc>
          <w:tcPr>
            <w:tcW w:w="603" w:type="pct"/>
            <w:hideMark/>
          </w:tcPr>
          <w:p w14:paraId="60856620" w14:textId="77777777" w:rsidR="009D6434" w:rsidRPr="009757EA" w:rsidRDefault="009D6434" w:rsidP="00897132">
            <w:r w:rsidRPr="009757EA">
              <w:t>5</w:t>
            </w:r>
          </w:p>
        </w:tc>
        <w:tc>
          <w:tcPr>
            <w:tcW w:w="2512" w:type="pct"/>
            <w:hideMark/>
          </w:tcPr>
          <w:p w14:paraId="78ABD3AE" w14:textId="77777777" w:rsidR="009D6434" w:rsidRPr="009757EA" w:rsidRDefault="009D6434" w:rsidP="00897132">
            <w:r w:rsidRPr="009757EA">
              <w:t>Опишите процесс работы команды по методологии Scrum, включая ключевые роли, события и артефакты.</w:t>
            </w:r>
          </w:p>
        </w:tc>
        <w:tc>
          <w:tcPr>
            <w:tcW w:w="1885" w:type="pct"/>
            <w:hideMark/>
          </w:tcPr>
          <w:p w14:paraId="72E4B64A" w14:textId="77777777" w:rsidR="009D6434" w:rsidRPr="009757EA" w:rsidRDefault="009D6434" w:rsidP="00897132">
            <w:r w:rsidRPr="009757EA">
              <w:t>В Scrum есть три роли: Владелец продукта (формирует бэклог и приоритезирует), Scrum-мастер (фасилитирует процессы) и Команда разработчиков (выполняет работу). Ключевые события: Спринт (итерация работы), Sprint Planning (планирование), Daily Scrum (ежедневная синхронизация), Sprint Review (демонстрация результатов), Sprint Retrospective (анализ работы). Главные артефакты: Product Backlog (список требований) и Sprint Backlog (задачи на спринт).</w:t>
            </w:r>
          </w:p>
        </w:tc>
      </w:tr>
      <w:tr w:rsidR="009D6434" w:rsidRPr="009757EA" w14:paraId="33424A3D" w14:textId="77777777" w:rsidTr="009D6434">
        <w:tc>
          <w:tcPr>
            <w:tcW w:w="603" w:type="pct"/>
            <w:hideMark/>
          </w:tcPr>
          <w:p w14:paraId="2E435464" w14:textId="77777777" w:rsidR="009D6434" w:rsidRPr="009757EA" w:rsidRDefault="009D6434" w:rsidP="00897132">
            <w:r w:rsidRPr="009757EA">
              <w:lastRenderedPageBreak/>
              <w:t>6</w:t>
            </w:r>
          </w:p>
        </w:tc>
        <w:tc>
          <w:tcPr>
            <w:tcW w:w="2512" w:type="pct"/>
            <w:hideMark/>
          </w:tcPr>
          <w:p w14:paraId="680949D5" w14:textId="77777777" w:rsidR="009D6434" w:rsidRPr="009757EA" w:rsidRDefault="009D6434" w:rsidP="00897132">
            <w:r w:rsidRPr="009757EA">
              <w:t>Сравните два вида соединений (JOIN) в SQL: INNER JOIN и LEFT JOIN. В каких случаях следует применять каждый из них?</w:t>
            </w:r>
          </w:p>
        </w:tc>
        <w:tc>
          <w:tcPr>
            <w:tcW w:w="1885" w:type="pct"/>
            <w:hideMark/>
          </w:tcPr>
          <w:p w14:paraId="4762517C" w14:textId="77777777" w:rsidR="009D6434" w:rsidRPr="009757EA" w:rsidRDefault="009D6434" w:rsidP="00897132">
            <w:r w:rsidRPr="009757EA">
              <w:t>INNER JOIN возвращает только те строки, для которых есть совпадения в обеих таблицах. LEFT JOIN возвращает все строки из левой таблицы и совпадающие из правой, подставляя NULL, если совпадений нет. INNER JOIN используется, когда нужны только полные данные, а LEFT JOIN — когда нужны все данные из основной (левой) таблицы, даже если для них нет данных в связанной.</w:t>
            </w:r>
          </w:p>
        </w:tc>
      </w:tr>
      <w:tr w:rsidR="009D6434" w:rsidRPr="009757EA" w14:paraId="0ED8118B" w14:textId="77777777" w:rsidTr="009D6434">
        <w:tc>
          <w:tcPr>
            <w:tcW w:w="603" w:type="pct"/>
            <w:hideMark/>
          </w:tcPr>
          <w:p w14:paraId="1126D25E" w14:textId="77777777" w:rsidR="009D6434" w:rsidRPr="009757EA" w:rsidRDefault="009D6434" w:rsidP="00897132">
            <w:r w:rsidRPr="009757EA">
              <w:t>7</w:t>
            </w:r>
          </w:p>
        </w:tc>
        <w:tc>
          <w:tcPr>
            <w:tcW w:w="2512" w:type="pct"/>
            <w:hideMark/>
          </w:tcPr>
          <w:p w14:paraId="19610936" w14:textId="77777777" w:rsidR="009D6434" w:rsidRPr="009757EA" w:rsidRDefault="009D6434" w:rsidP="00897132">
            <w:r w:rsidRPr="009757EA">
              <w:t>Объясните, как работает асинхронность в JavaScript на примере Event Loop.</w:t>
            </w:r>
          </w:p>
        </w:tc>
        <w:tc>
          <w:tcPr>
            <w:tcW w:w="1885" w:type="pct"/>
            <w:hideMark/>
          </w:tcPr>
          <w:p w14:paraId="3AAB24C6" w14:textId="77777777" w:rsidR="009D6434" w:rsidRPr="009757EA" w:rsidRDefault="009D6434" w:rsidP="00897132">
            <w:r w:rsidRPr="009757EA">
              <w:t>JavaScript является однопоточным языком. Event Loop отвечает за выполнение асинхронных операций. Он берет задачи из очереди макро-задач (setTimeout, сетевые запросы) и помещает их в стек вызовов только после того, как стек освободится. Микро-задачи (Promise) имеют приоритет и выполняются между макро-задачами. Это позволяет не блокировать основной поток выполнения.</w:t>
            </w:r>
          </w:p>
        </w:tc>
      </w:tr>
      <w:tr w:rsidR="009D6434" w:rsidRPr="009757EA" w14:paraId="44D65627" w14:textId="77777777" w:rsidTr="009D6434">
        <w:tc>
          <w:tcPr>
            <w:tcW w:w="603" w:type="pct"/>
            <w:hideMark/>
          </w:tcPr>
          <w:p w14:paraId="1225C409" w14:textId="77777777" w:rsidR="009D6434" w:rsidRPr="009757EA" w:rsidRDefault="009D6434" w:rsidP="00897132">
            <w:r w:rsidRPr="009757EA">
              <w:t>8</w:t>
            </w:r>
          </w:p>
        </w:tc>
        <w:tc>
          <w:tcPr>
            <w:tcW w:w="2512" w:type="pct"/>
            <w:hideMark/>
          </w:tcPr>
          <w:p w14:paraId="4DDE4C22" w14:textId="77777777" w:rsidR="009D6434" w:rsidRPr="009757EA" w:rsidRDefault="009D6434" w:rsidP="00897132">
            <w:r w:rsidRPr="009757EA">
              <w:t>В чем заключается принцип открытости/закрытости (Open/Closed Principle) из SOLID? Приведите пример его соблюдения.</w:t>
            </w:r>
          </w:p>
        </w:tc>
        <w:tc>
          <w:tcPr>
            <w:tcW w:w="1885" w:type="pct"/>
            <w:hideMark/>
          </w:tcPr>
          <w:p w14:paraId="641B9D66" w14:textId="77777777" w:rsidR="009D6434" w:rsidRPr="009757EA" w:rsidRDefault="009D6434" w:rsidP="00897132">
            <w:r w:rsidRPr="009757EA">
              <w:t>Принцип открытости/закрытости гласит, что программные сущности (классы, модули) должны быть открыты для расширения, но закрыты для модификации. Это означает, что поведение класса можно изменить, создавая новые подклассы или реализуя интерфейсы, не изменяя существующий код. Пример: базовый класс Shape имеет абстрактный метод calculateArea(), и новые фигуры создаются путем наследования от Shape и реализации этого метода, не изменяя код Shape.</w:t>
            </w:r>
          </w:p>
        </w:tc>
      </w:tr>
      <w:tr w:rsidR="009D6434" w:rsidRPr="009757EA" w14:paraId="648EE998" w14:textId="77777777" w:rsidTr="009D6434">
        <w:tc>
          <w:tcPr>
            <w:tcW w:w="603" w:type="pct"/>
            <w:hideMark/>
          </w:tcPr>
          <w:p w14:paraId="6DB3E3B7" w14:textId="77777777" w:rsidR="009D6434" w:rsidRPr="009757EA" w:rsidRDefault="009D6434" w:rsidP="00897132">
            <w:r w:rsidRPr="009757EA">
              <w:t>9</w:t>
            </w:r>
          </w:p>
        </w:tc>
        <w:tc>
          <w:tcPr>
            <w:tcW w:w="2512" w:type="pct"/>
            <w:hideMark/>
          </w:tcPr>
          <w:p w14:paraId="2933E39C" w14:textId="77777777" w:rsidR="009D6434" w:rsidRPr="009757EA" w:rsidRDefault="009D6434" w:rsidP="00897132">
            <w:r w:rsidRPr="009757EA">
              <w:t>Опишите преимущества использования системы контроля версий Git по сравнению с отсутствием таковой.</w:t>
            </w:r>
          </w:p>
        </w:tc>
        <w:tc>
          <w:tcPr>
            <w:tcW w:w="1885" w:type="pct"/>
            <w:hideMark/>
          </w:tcPr>
          <w:p w14:paraId="46AFA286" w14:textId="77777777" w:rsidR="009D6434" w:rsidRPr="009757EA" w:rsidRDefault="009D6434" w:rsidP="00897132">
            <w:r w:rsidRPr="009757EA">
              <w:t>Git позволяет отслеживать историю изменений, откатываться к предыдущим версиям, работать над несколькими функциональностями одновременно в разных ветках, сотрудничать с командой без риска перезаписать чужие изменения, и делает процесс разработки более прозрачным и управляемым.</w:t>
            </w:r>
          </w:p>
        </w:tc>
      </w:tr>
      <w:tr w:rsidR="009D6434" w:rsidRPr="009757EA" w14:paraId="76621187" w14:textId="77777777" w:rsidTr="009D6434">
        <w:tc>
          <w:tcPr>
            <w:tcW w:w="603" w:type="pct"/>
            <w:hideMark/>
          </w:tcPr>
          <w:p w14:paraId="59A4629B" w14:textId="77777777" w:rsidR="009D6434" w:rsidRPr="009757EA" w:rsidRDefault="009D6434" w:rsidP="00897132">
            <w:r w:rsidRPr="009757EA">
              <w:t>10</w:t>
            </w:r>
          </w:p>
        </w:tc>
        <w:tc>
          <w:tcPr>
            <w:tcW w:w="2512" w:type="pct"/>
            <w:hideMark/>
          </w:tcPr>
          <w:p w14:paraId="1267ADDA" w14:textId="77777777" w:rsidR="009D6434" w:rsidRPr="009757EA" w:rsidRDefault="009D6434" w:rsidP="00897132">
            <w:r w:rsidRPr="009757EA">
              <w:t>Сравните подходы к позиционированию элементов: position: sticky и position: fixed. Когда какой из них следует использовать?</w:t>
            </w:r>
          </w:p>
        </w:tc>
        <w:tc>
          <w:tcPr>
            <w:tcW w:w="1885" w:type="pct"/>
            <w:hideMark/>
          </w:tcPr>
          <w:p w14:paraId="2E8539FF" w14:textId="77777777" w:rsidR="009D6434" w:rsidRPr="009757EA" w:rsidRDefault="009D6434" w:rsidP="00897132">
            <w:r w:rsidRPr="009757EA">
              <w:t xml:space="preserve">position: fixed прикрепляет элемент к окну браузера, и он остается на одном месте при прокрутке. position: sticky ведет себя как relative в пределах своего </w:t>
            </w:r>
            <w:r w:rsidRPr="009757EA">
              <w:lastRenderedPageBreak/>
              <w:t>контейнера, но "прилипает" к определенной позиции при прокрутке, например, к верху экрана. fixed используется для фиксированных меню или баннеров, а sticky — для заголовков таблиц или разделов, которые остаются видимыми при прокрутке внутри контейнера.</w:t>
            </w:r>
          </w:p>
        </w:tc>
      </w:tr>
      <w:tr w:rsidR="009D6434" w:rsidRPr="00A1599B" w14:paraId="4343D313" w14:textId="77777777" w:rsidTr="009D6434">
        <w:tc>
          <w:tcPr>
            <w:tcW w:w="603" w:type="pct"/>
            <w:hideMark/>
          </w:tcPr>
          <w:p w14:paraId="2B47683F" w14:textId="77777777" w:rsidR="009D6434" w:rsidRPr="009757EA" w:rsidRDefault="009D6434" w:rsidP="00897132">
            <w:r w:rsidRPr="009757EA">
              <w:lastRenderedPageBreak/>
              <w:t>11</w:t>
            </w:r>
          </w:p>
        </w:tc>
        <w:tc>
          <w:tcPr>
            <w:tcW w:w="2512" w:type="pct"/>
            <w:hideMark/>
          </w:tcPr>
          <w:p w14:paraId="6D770AA2" w14:textId="77777777" w:rsidR="009D6434" w:rsidRPr="009757EA" w:rsidRDefault="009D6434" w:rsidP="00897132">
            <w:r w:rsidRPr="009757EA">
              <w:t>Объясните, как работает условный оператор CASE в SQL, и приведите пример его использования.</w:t>
            </w:r>
          </w:p>
        </w:tc>
        <w:tc>
          <w:tcPr>
            <w:tcW w:w="1885" w:type="pct"/>
            <w:hideMark/>
          </w:tcPr>
          <w:p w14:paraId="0ADFC937" w14:textId="77777777" w:rsidR="009D6434" w:rsidRPr="009757EA" w:rsidRDefault="009D6434" w:rsidP="00897132">
            <w:pPr>
              <w:rPr>
                <w:lang w:val="en-US"/>
              </w:rPr>
            </w:pPr>
            <w:r w:rsidRPr="009757EA">
              <w:t>Оператор CASE позволяет выполнять условную логику в SQL-запросах, подобно if-else. Он</w:t>
            </w:r>
            <w:r w:rsidRPr="009757EA">
              <w:rPr>
                <w:lang w:val="en-US"/>
              </w:rPr>
              <w:t xml:space="preserve"> </w:t>
            </w:r>
            <w:r w:rsidRPr="009757EA">
              <w:t>проверяет</w:t>
            </w:r>
            <w:r w:rsidRPr="009757EA">
              <w:rPr>
                <w:lang w:val="en-US"/>
              </w:rPr>
              <w:t xml:space="preserve"> </w:t>
            </w:r>
            <w:r w:rsidRPr="009757EA">
              <w:t>условия</w:t>
            </w:r>
            <w:r w:rsidRPr="009757EA">
              <w:rPr>
                <w:lang w:val="en-US"/>
              </w:rPr>
              <w:t xml:space="preserve"> </w:t>
            </w:r>
            <w:r w:rsidRPr="009757EA">
              <w:t>и</w:t>
            </w:r>
            <w:r w:rsidRPr="009757EA">
              <w:rPr>
                <w:lang w:val="en-US"/>
              </w:rPr>
              <w:t xml:space="preserve"> </w:t>
            </w:r>
            <w:r w:rsidRPr="009757EA">
              <w:t>возвращает</w:t>
            </w:r>
            <w:r w:rsidRPr="009757EA">
              <w:rPr>
                <w:lang w:val="en-US"/>
              </w:rPr>
              <w:t xml:space="preserve"> </w:t>
            </w:r>
            <w:r w:rsidRPr="009757EA">
              <w:t>значение</w:t>
            </w:r>
            <w:r w:rsidRPr="009757EA">
              <w:rPr>
                <w:lang w:val="en-US"/>
              </w:rPr>
              <w:t xml:space="preserve">, </w:t>
            </w:r>
            <w:r w:rsidRPr="009757EA">
              <w:t>когда</w:t>
            </w:r>
            <w:r w:rsidRPr="009757EA">
              <w:rPr>
                <w:lang w:val="en-US"/>
              </w:rPr>
              <w:t xml:space="preserve"> </w:t>
            </w:r>
            <w:r w:rsidRPr="009757EA">
              <w:t>условие</w:t>
            </w:r>
            <w:r w:rsidRPr="009757EA">
              <w:rPr>
                <w:lang w:val="en-US"/>
              </w:rPr>
              <w:t xml:space="preserve"> </w:t>
            </w:r>
            <w:r w:rsidRPr="009757EA">
              <w:t>истинно</w:t>
            </w:r>
            <w:r w:rsidRPr="009757EA">
              <w:rPr>
                <w:lang w:val="en-US"/>
              </w:rPr>
              <w:t xml:space="preserve">. </w:t>
            </w:r>
            <w:r w:rsidRPr="009757EA">
              <w:t>Пример</w:t>
            </w:r>
            <w:r w:rsidRPr="009757EA">
              <w:rPr>
                <w:lang w:val="en-US"/>
              </w:rPr>
              <w:t>: SELECT name, CASE WHEN salary &gt; 100000 THEN 'High' ELSE 'Low' END AS salary_level FROM employees;</w:t>
            </w:r>
          </w:p>
        </w:tc>
      </w:tr>
      <w:tr w:rsidR="009D6434" w:rsidRPr="009757EA" w14:paraId="755D098B" w14:textId="77777777" w:rsidTr="009D6434">
        <w:tc>
          <w:tcPr>
            <w:tcW w:w="603" w:type="pct"/>
            <w:hideMark/>
          </w:tcPr>
          <w:p w14:paraId="1C05667B" w14:textId="77777777" w:rsidR="009D6434" w:rsidRPr="009757EA" w:rsidRDefault="009D6434" w:rsidP="00897132">
            <w:r w:rsidRPr="009757EA">
              <w:t>12</w:t>
            </w:r>
          </w:p>
        </w:tc>
        <w:tc>
          <w:tcPr>
            <w:tcW w:w="2512" w:type="pct"/>
            <w:hideMark/>
          </w:tcPr>
          <w:p w14:paraId="163949B6" w14:textId="77777777" w:rsidR="009D6434" w:rsidRPr="009757EA" w:rsidRDefault="009D6434" w:rsidP="00897132">
            <w:r w:rsidRPr="009757EA">
              <w:t>Что такое "делегирование событий" в JavaScript и в чем его преимущество при работе с динамическим контентом?</w:t>
            </w:r>
          </w:p>
        </w:tc>
        <w:tc>
          <w:tcPr>
            <w:tcW w:w="1885" w:type="pct"/>
            <w:hideMark/>
          </w:tcPr>
          <w:p w14:paraId="2ECD9A78" w14:textId="77777777" w:rsidR="009D6434" w:rsidRPr="009757EA" w:rsidRDefault="009D6434" w:rsidP="00897132">
            <w:r w:rsidRPr="009757EA">
              <w:t>Делегирование событий — это техника, при которой обработчик события устанавливается на родительский элемент, а событие перехватывается на дочерних элементах благодаря всплытию. Это позволяет обрабатывать клики на динамически добавленных элементах без необходимости привязывать обработчик к каждому из них. Это улучшает производительность и упрощает код.</w:t>
            </w:r>
          </w:p>
        </w:tc>
      </w:tr>
      <w:tr w:rsidR="009D6434" w:rsidRPr="009757EA" w14:paraId="51A3BF58" w14:textId="77777777" w:rsidTr="009D6434">
        <w:tc>
          <w:tcPr>
            <w:tcW w:w="603" w:type="pct"/>
            <w:hideMark/>
          </w:tcPr>
          <w:p w14:paraId="0D440000" w14:textId="77777777" w:rsidR="009D6434" w:rsidRPr="009757EA" w:rsidRDefault="009D6434" w:rsidP="00897132">
            <w:r w:rsidRPr="009757EA">
              <w:t>13</w:t>
            </w:r>
          </w:p>
        </w:tc>
        <w:tc>
          <w:tcPr>
            <w:tcW w:w="2512" w:type="pct"/>
            <w:hideMark/>
          </w:tcPr>
          <w:p w14:paraId="04C0C610" w14:textId="77777777" w:rsidR="009D6434" w:rsidRPr="009757EA" w:rsidRDefault="009D6434" w:rsidP="00897132">
            <w:r w:rsidRPr="009757EA">
              <w:t>Опишите процесс нормализации базы данных и назовите одну из проблем, которую она решает.</w:t>
            </w:r>
          </w:p>
        </w:tc>
        <w:tc>
          <w:tcPr>
            <w:tcW w:w="1885" w:type="pct"/>
            <w:hideMark/>
          </w:tcPr>
          <w:p w14:paraId="727B00EB" w14:textId="77777777" w:rsidR="009D6434" w:rsidRPr="009757EA" w:rsidRDefault="009D6434" w:rsidP="00897132">
            <w:r w:rsidRPr="009757EA">
              <w:t>Нормализация — это процесс организации данных в базе данных для уменьшения избыточности и улучшения целостности. Она включает разделение больших таблиц на меньшие и определение связей между ними. Это решает проблему аномалий вставки, обновления и удаления данных.</w:t>
            </w:r>
          </w:p>
        </w:tc>
      </w:tr>
      <w:tr w:rsidR="009D6434" w:rsidRPr="009757EA" w14:paraId="171A4C4A" w14:textId="77777777" w:rsidTr="009D6434">
        <w:tc>
          <w:tcPr>
            <w:tcW w:w="603" w:type="pct"/>
            <w:hideMark/>
          </w:tcPr>
          <w:p w14:paraId="11F06EC2" w14:textId="77777777" w:rsidR="009D6434" w:rsidRPr="009757EA" w:rsidRDefault="009D6434" w:rsidP="00897132">
            <w:r w:rsidRPr="009757EA">
              <w:t>14</w:t>
            </w:r>
          </w:p>
        </w:tc>
        <w:tc>
          <w:tcPr>
            <w:tcW w:w="2512" w:type="pct"/>
            <w:hideMark/>
          </w:tcPr>
          <w:p w14:paraId="4FD5CF82" w14:textId="77777777" w:rsidR="009D6434" w:rsidRPr="009757EA" w:rsidRDefault="009D6434" w:rsidP="00897132">
            <w:r w:rsidRPr="009757EA">
              <w:t>Объясните, в чем разница между глубоким и мелким копированием объекта, и приведите пример, когда может потребоваться глубокое копирование.</w:t>
            </w:r>
          </w:p>
        </w:tc>
        <w:tc>
          <w:tcPr>
            <w:tcW w:w="1885" w:type="pct"/>
            <w:hideMark/>
          </w:tcPr>
          <w:p w14:paraId="58868F8F" w14:textId="77777777" w:rsidR="009D6434" w:rsidRPr="009757EA" w:rsidRDefault="009D6434" w:rsidP="00897132">
            <w:r w:rsidRPr="009757EA">
              <w:t>Мелкое копирование создает новый объект, но копирует ссылки на вложенные объекты, а не сами объекты. Глубокое копирование создает полностью независимую копию всего объекта, включая все вложенные объекты. Глубокое копирование требуется, когда нужно создать полностью независимый клон объекта, чтобы изменения в копии не влияли на оригинал, например, при создании снимка состояния объекта.</w:t>
            </w:r>
          </w:p>
        </w:tc>
      </w:tr>
      <w:tr w:rsidR="009D6434" w:rsidRPr="009757EA" w14:paraId="3496221D" w14:textId="77777777" w:rsidTr="009D6434">
        <w:tc>
          <w:tcPr>
            <w:tcW w:w="603" w:type="pct"/>
            <w:hideMark/>
          </w:tcPr>
          <w:p w14:paraId="66ED8035" w14:textId="77777777" w:rsidR="009D6434" w:rsidRPr="009757EA" w:rsidRDefault="009D6434" w:rsidP="00897132">
            <w:r w:rsidRPr="009757EA">
              <w:lastRenderedPageBreak/>
              <w:t>15</w:t>
            </w:r>
          </w:p>
        </w:tc>
        <w:tc>
          <w:tcPr>
            <w:tcW w:w="2512" w:type="pct"/>
            <w:hideMark/>
          </w:tcPr>
          <w:p w14:paraId="405C5C7A" w14:textId="77777777" w:rsidR="009D6434" w:rsidRPr="009757EA" w:rsidRDefault="009D6434" w:rsidP="00897132">
            <w:r w:rsidRPr="009757EA">
              <w:t>Расскажите, в чем основная идея использования контейнеров Docker для разработки и развертывания приложений.</w:t>
            </w:r>
          </w:p>
        </w:tc>
        <w:tc>
          <w:tcPr>
            <w:tcW w:w="1885" w:type="pct"/>
            <w:hideMark/>
          </w:tcPr>
          <w:p w14:paraId="32548B63" w14:textId="77777777" w:rsidR="009D6434" w:rsidRPr="009757EA" w:rsidRDefault="009D6434" w:rsidP="00897132">
            <w:r w:rsidRPr="009757EA">
              <w:t>Основная идея Docker — изолировать приложение со всеми его зависимостями в контейнер, обеспечивая единообразие окружения от разработки до продакшена. Это решает проблему "это работает на моей машине", позволяет легко масштабировать приложения и упрощает процессы CI/CD.</w:t>
            </w:r>
          </w:p>
        </w:tc>
      </w:tr>
      <w:tr w:rsidR="009D6434" w:rsidRPr="009757EA" w14:paraId="3B8A3344" w14:textId="77777777" w:rsidTr="009D6434">
        <w:tc>
          <w:tcPr>
            <w:tcW w:w="603" w:type="pct"/>
            <w:hideMark/>
          </w:tcPr>
          <w:p w14:paraId="7EA772E5" w14:textId="77777777" w:rsidR="009D6434" w:rsidRPr="009757EA" w:rsidRDefault="009D6434" w:rsidP="00897132">
            <w:r w:rsidRPr="009757EA">
              <w:t>16</w:t>
            </w:r>
          </w:p>
        </w:tc>
        <w:tc>
          <w:tcPr>
            <w:tcW w:w="2512" w:type="pct"/>
            <w:hideMark/>
          </w:tcPr>
          <w:p w14:paraId="78EFBC84" w14:textId="77777777" w:rsidR="009D6434" w:rsidRPr="009757EA" w:rsidRDefault="009D6434" w:rsidP="00897132">
            <w:r w:rsidRPr="009757EA">
              <w:t>Объясните, как работает механизм this в JavaScript и в каких контекстах его значение меняется.</w:t>
            </w:r>
          </w:p>
        </w:tc>
        <w:tc>
          <w:tcPr>
            <w:tcW w:w="1885" w:type="pct"/>
            <w:hideMark/>
          </w:tcPr>
          <w:p w14:paraId="20200193" w14:textId="77777777" w:rsidR="009D6434" w:rsidRPr="009757EA" w:rsidRDefault="009D6434" w:rsidP="00897132">
            <w:r w:rsidRPr="009757EA">
              <w:t>Значение this в JavaScript определяется тем, как вызывается функция. В глобальном контексте это window (в браузере). В методе объекта это сам объект. В конструкторе это новый создаваемый объект. В стрелочных функциях this наследуется из внешней области видимости (лексический this).</w:t>
            </w:r>
          </w:p>
        </w:tc>
      </w:tr>
      <w:tr w:rsidR="009D6434" w:rsidRPr="009757EA" w14:paraId="22AF67EA" w14:textId="77777777" w:rsidTr="009D6434">
        <w:tc>
          <w:tcPr>
            <w:tcW w:w="603" w:type="pct"/>
            <w:hideMark/>
          </w:tcPr>
          <w:p w14:paraId="3FDD97FC" w14:textId="77777777" w:rsidR="009D6434" w:rsidRPr="009757EA" w:rsidRDefault="009D6434" w:rsidP="00897132">
            <w:r w:rsidRPr="009757EA">
              <w:t>17</w:t>
            </w:r>
          </w:p>
        </w:tc>
        <w:tc>
          <w:tcPr>
            <w:tcW w:w="2512" w:type="pct"/>
            <w:hideMark/>
          </w:tcPr>
          <w:p w14:paraId="331C880C" w14:textId="77777777" w:rsidR="009D6434" w:rsidRPr="009757EA" w:rsidRDefault="009D6434" w:rsidP="00897132">
            <w:r w:rsidRPr="009757EA">
              <w:t>Что такое SQL-инъекция и какие меры необходимо предпринять для защиты от нее?</w:t>
            </w:r>
          </w:p>
        </w:tc>
        <w:tc>
          <w:tcPr>
            <w:tcW w:w="1885" w:type="pct"/>
            <w:hideMark/>
          </w:tcPr>
          <w:p w14:paraId="689C049B" w14:textId="77777777" w:rsidR="009D6434" w:rsidRPr="009757EA" w:rsidRDefault="009D6434" w:rsidP="00897132">
            <w:r w:rsidRPr="009757EA">
              <w:t>SQL-инъекция — это тип атаки, при которой злоумышленник вставляет вредоносный SQL-код в параметры запроса, что может привести к краже данных, их изменению или удалению. Для защиты необходимо использовать параметризованные запросы (Prepared Statements), которые отделяют SQL-код от данных, а также экранировать вводимые пользователем данные.</w:t>
            </w:r>
          </w:p>
        </w:tc>
      </w:tr>
      <w:tr w:rsidR="009D6434" w:rsidRPr="009757EA" w14:paraId="53C89E6E" w14:textId="77777777" w:rsidTr="009D6434">
        <w:tc>
          <w:tcPr>
            <w:tcW w:w="603" w:type="pct"/>
            <w:hideMark/>
          </w:tcPr>
          <w:p w14:paraId="3E3240A4" w14:textId="77777777" w:rsidR="009D6434" w:rsidRPr="009757EA" w:rsidRDefault="009D6434" w:rsidP="00897132">
            <w:r w:rsidRPr="009757EA">
              <w:t>18</w:t>
            </w:r>
          </w:p>
        </w:tc>
        <w:tc>
          <w:tcPr>
            <w:tcW w:w="2512" w:type="pct"/>
            <w:hideMark/>
          </w:tcPr>
          <w:p w14:paraId="28E6BC1B" w14:textId="77777777" w:rsidR="009D6434" w:rsidRPr="009757EA" w:rsidRDefault="009D6434" w:rsidP="00897132">
            <w:r w:rsidRPr="009757EA">
              <w:t>Опишите, как работает сборщик мусора (Garbage Collector) в Java и для чего он нужен.</w:t>
            </w:r>
          </w:p>
        </w:tc>
        <w:tc>
          <w:tcPr>
            <w:tcW w:w="1885" w:type="pct"/>
            <w:hideMark/>
          </w:tcPr>
          <w:p w14:paraId="36CB1A32" w14:textId="77777777" w:rsidR="009D6434" w:rsidRPr="009757EA" w:rsidRDefault="009D6434" w:rsidP="00897132">
            <w:r w:rsidRPr="009757EA">
              <w:t>Сборщик мусора в Java автоматически управляет памятью, освобождая память, занятую объектами, на которые больше нет ссылок (неиспользуемые объекты). Это предотвращает утечки памяти и избавляет разработчика от необходимости вручную управлять выделением и освобождением памяти.</w:t>
            </w:r>
          </w:p>
        </w:tc>
      </w:tr>
      <w:tr w:rsidR="009D6434" w:rsidRPr="009757EA" w14:paraId="2FC30D18" w14:textId="77777777" w:rsidTr="009D6434">
        <w:tc>
          <w:tcPr>
            <w:tcW w:w="603" w:type="pct"/>
            <w:hideMark/>
          </w:tcPr>
          <w:p w14:paraId="5272D460" w14:textId="77777777" w:rsidR="009D6434" w:rsidRPr="009757EA" w:rsidRDefault="009D6434" w:rsidP="00897132">
            <w:r w:rsidRPr="009757EA">
              <w:t>19</w:t>
            </w:r>
          </w:p>
        </w:tc>
        <w:tc>
          <w:tcPr>
            <w:tcW w:w="2512" w:type="pct"/>
            <w:hideMark/>
          </w:tcPr>
          <w:p w14:paraId="1A4A4EBA" w14:textId="77777777" w:rsidR="009D6434" w:rsidRPr="009757EA" w:rsidRDefault="009D6434" w:rsidP="00897132">
            <w:r w:rsidRPr="009757EA">
              <w:t>Объясните, что такое "замыкание" в JavaScript и приведите пример его использования.</w:t>
            </w:r>
          </w:p>
        </w:tc>
        <w:tc>
          <w:tcPr>
            <w:tcW w:w="1885" w:type="pct"/>
            <w:hideMark/>
          </w:tcPr>
          <w:p w14:paraId="2FBB05F8" w14:textId="77777777" w:rsidR="009D6434" w:rsidRPr="009757EA" w:rsidRDefault="009D6434" w:rsidP="00897132">
            <w:r w:rsidRPr="009757EA">
              <w:t>Замыкание — это функция, которая запоминает свою лексическую область видимости, даже когда она выполняется вне этой области. Это позволяет создавать приватные переменные и функции. Например, функция-счетчик, которая возвращает другую функцию, инкрементирующую приватную переменную count.</w:t>
            </w:r>
          </w:p>
        </w:tc>
      </w:tr>
      <w:tr w:rsidR="009D6434" w:rsidRPr="009757EA" w14:paraId="11D2BBC9" w14:textId="77777777" w:rsidTr="009D6434">
        <w:tc>
          <w:tcPr>
            <w:tcW w:w="603" w:type="pct"/>
            <w:hideMark/>
          </w:tcPr>
          <w:p w14:paraId="68DA171A" w14:textId="77777777" w:rsidR="009D6434" w:rsidRPr="009757EA" w:rsidRDefault="009D6434" w:rsidP="00897132">
            <w:r w:rsidRPr="009757EA">
              <w:t>20</w:t>
            </w:r>
          </w:p>
        </w:tc>
        <w:tc>
          <w:tcPr>
            <w:tcW w:w="2512" w:type="pct"/>
            <w:hideMark/>
          </w:tcPr>
          <w:p w14:paraId="11B521EE" w14:textId="77777777" w:rsidR="009D6434" w:rsidRPr="009757EA" w:rsidRDefault="009D6434" w:rsidP="00897132">
            <w:r w:rsidRPr="009757EA">
              <w:t>В чем заключается преимущество использования Materialized View перед обычным View в SQL?</w:t>
            </w:r>
          </w:p>
        </w:tc>
        <w:tc>
          <w:tcPr>
            <w:tcW w:w="1885" w:type="pct"/>
            <w:hideMark/>
          </w:tcPr>
          <w:p w14:paraId="6CE366FF" w14:textId="77777777" w:rsidR="009D6434" w:rsidRPr="009757EA" w:rsidRDefault="009D6434" w:rsidP="00897132">
            <w:r w:rsidRPr="009757EA">
              <w:t xml:space="preserve">Materialized View (материализованное представление) физически сохраняет результат запроса на диске, в </w:t>
            </w:r>
            <w:r w:rsidRPr="009757EA">
              <w:lastRenderedPageBreak/>
              <w:t>отличие от обычного View, которое является просто сохраненным запросом. Это значительно ускоряет выполнение сложных запросов, особенно для отчетов, ценой увеличения времени на обновление данных (требуется REFRESH).</w:t>
            </w:r>
          </w:p>
        </w:tc>
      </w:tr>
    </w:tbl>
    <w:p w14:paraId="5C7AD2E1" w14:textId="77777777" w:rsidR="005B70BD" w:rsidRDefault="005436D3">
      <w:r>
        <w:lastRenderedPageBreak/>
        <w:br w:type="page"/>
      </w:r>
    </w:p>
    <w:p w14:paraId="6EF8D8CD" w14:textId="77777777" w:rsidR="005B70BD" w:rsidRDefault="005436D3">
      <w:pPr>
        <w:pStyle w:val="1"/>
      </w:pPr>
      <w:bookmarkStart w:id="107" w:name="_Toc238565380"/>
      <w:r>
        <w:rPr>
          <w:rFonts w:ascii="Times New Roman" w:eastAsia="Times New Roman" w:hAnsi="Times New Roman"/>
          <w:sz w:val="24"/>
        </w:rPr>
        <w:lastRenderedPageBreak/>
        <w:t>3. ОЦЕНОЧНЫЕ МАТЕРИАЛЫ ПО ПРАКТИКАМ ОП</w:t>
      </w:r>
      <w:bookmarkEnd w:id="107"/>
    </w:p>
    <w:p w14:paraId="5BA23339" w14:textId="77777777" w:rsidR="005B70BD" w:rsidRDefault="005436D3" w:rsidP="007A6911">
      <w:pPr>
        <w:pStyle w:val="2"/>
      </w:pPr>
      <w:bookmarkStart w:id="108" w:name="_Toc238565381"/>
      <w:r>
        <w:rPr>
          <w:rFonts w:ascii="Times New Roman" w:eastAsia="Times New Roman" w:hAnsi="Times New Roman"/>
          <w:sz w:val="22"/>
        </w:rPr>
        <w:t>3.01 Практика «Ознакомительная практика» - Обязательная часть, 4 семестр(ы)</w:t>
      </w:r>
      <w:bookmarkEnd w:id="108"/>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467A1A11"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6F5F67C3"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3A1C91AF"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750DCB80"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2D44E10A" w14:textId="77777777" w:rsidR="00137859" w:rsidRPr="00137859" w:rsidRDefault="00137859" w:rsidP="00914B19">
            <w:pPr>
              <w:jc w:val="center"/>
              <w:rPr>
                <w:b/>
              </w:rPr>
            </w:pPr>
            <w:r w:rsidRPr="00137859">
              <w:rPr>
                <w:b/>
              </w:rPr>
              <w:t>Компетенция</w:t>
            </w:r>
          </w:p>
        </w:tc>
      </w:tr>
      <w:tr w:rsidR="00951BA9" w:rsidRPr="00137859" w14:paraId="1CC261A2"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546EB6C" w14:textId="77777777" w:rsidR="00951BA9" w:rsidRPr="00137859" w:rsidRDefault="005436D3" w:rsidP="00914B19">
            <w:r w:rsidRPr="00137859">
              <w:rPr>
                <w:b/>
              </w:rPr>
              <w:t xml:space="preserve">Задания открытого типа </w:t>
            </w:r>
            <w:r>
              <w:rPr>
                <w:b/>
              </w:rPr>
              <w:t>(развернутый ответ)</w:t>
            </w:r>
          </w:p>
        </w:tc>
      </w:tr>
      <w:tr w:rsidR="004A11EF" w:rsidRPr="004A11EF" w14:paraId="7F59886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8283DB2" w14:textId="77777777" w:rsidR="004A11EF" w:rsidRPr="004A11EF" w:rsidRDefault="005436D3" w:rsidP="004A11EF">
            <w:pPr>
              <w:tabs>
                <w:tab w:val="num" w:pos="360"/>
              </w:tabs>
              <w:ind w:left="360" w:hanging="360"/>
            </w:pPr>
            <w:r w:rsidRPr="004A11EF">
              <w:t>1</w:t>
            </w:r>
          </w:p>
        </w:tc>
        <w:tc>
          <w:tcPr>
            <w:tcW w:w="4033" w:type="dxa"/>
            <w:tcBorders>
              <w:top w:val="single" w:sz="4" w:space="0" w:color="auto"/>
              <w:left w:val="single" w:sz="4" w:space="0" w:color="auto"/>
              <w:bottom w:val="single" w:sz="4" w:space="0" w:color="auto"/>
              <w:right w:val="single" w:sz="4" w:space="0" w:color="auto"/>
            </w:tcBorders>
          </w:tcPr>
          <w:p w14:paraId="6AD3B831" w14:textId="77777777" w:rsidR="004A11EF" w:rsidRPr="004A11EF" w:rsidRDefault="005436D3" w:rsidP="004A11EF">
            <w:r w:rsidRPr="004A11EF">
              <w:t>Какие цели и задачи стоят перед Вами в ходе практики?</w:t>
            </w:r>
          </w:p>
        </w:tc>
        <w:tc>
          <w:tcPr>
            <w:tcW w:w="7355" w:type="dxa"/>
            <w:tcBorders>
              <w:top w:val="single" w:sz="4" w:space="0" w:color="auto"/>
              <w:left w:val="single" w:sz="4" w:space="0" w:color="auto"/>
              <w:bottom w:val="single" w:sz="4" w:space="0" w:color="auto"/>
              <w:right w:val="single" w:sz="4" w:space="0" w:color="auto"/>
            </w:tcBorders>
          </w:tcPr>
          <w:p w14:paraId="574E2A88" w14:textId="77777777" w:rsidR="004A11EF" w:rsidRPr="004A11EF" w:rsidRDefault="005436D3" w:rsidP="004A11EF">
            <w:r w:rsidRPr="004A11EF">
              <w:t>Цель: Закрепление теоретических знаний и получение первичных профессиональных умений и навыков в области организационно-правового и программно-технического обеспечения информационной безопасности (ИБ). Задачи: 1) Изучение структуры, бизнес-процессов и нормативной базы организации в сфере ИБ; 2) Ознакомление с эксплуатируемыми средствами защиты информации (СЗИ); 3) Выполнение индивидуального задания (например, анализ логов, настройка учетных записей, инвентаризация активов); 4) Сбор и систематизация данных для написания отчета по практике.</w:t>
            </w:r>
          </w:p>
        </w:tc>
        <w:tc>
          <w:tcPr>
            <w:tcW w:w="1688" w:type="dxa"/>
            <w:tcBorders>
              <w:top w:val="single" w:sz="4" w:space="0" w:color="auto"/>
              <w:left w:val="single" w:sz="4" w:space="0" w:color="auto"/>
              <w:bottom w:val="single" w:sz="4" w:space="0" w:color="auto"/>
              <w:right w:val="single" w:sz="4" w:space="0" w:color="auto"/>
            </w:tcBorders>
          </w:tcPr>
          <w:p w14:paraId="6CC291A0" w14:textId="77777777" w:rsidR="004A11EF" w:rsidRPr="004A11EF" w:rsidRDefault="005436D3" w:rsidP="004A11EF">
            <w:r w:rsidRPr="004A11EF">
              <w:t>УК-1.1; ОПК-1.1</w:t>
            </w:r>
          </w:p>
        </w:tc>
      </w:tr>
      <w:tr w:rsidR="004A11EF" w:rsidRPr="004A11EF" w14:paraId="6CE99C5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8D1E8C0" w14:textId="77777777" w:rsidR="004A11EF" w:rsidRPr="004A11EF" w:rsidRDefault="005436D3" w:rsidP="004A11EF">
            <w:pPr>
              <w:tabs>
                <w:tab w:val="num" w:pos="360"/>
              </w:tabs>
              <w:ind w:left="360" w:hanging="360"/>
            </w:pPr>
            <w:r w:rsidRPr="004A11EF">
              <w:t>2</w:t>
            </w:r>
          </w:p>
        </w:tc>
        <w:tc>
          <w:tcPr>
            <w:tcW w:w="4033" w:type="dxa"/>
            <w:tcBorders>
              <w:top w:val="single" w:sz="4" w:space="0" w:color="auto"/>
              <w:left w:val="single" w:sz="4" w:space="0" w:color="auto"/>
              <w:bottom w:val="single" w:sz="4" w:space="0" w:color="auto"/>
              <w:right w:val="single" w:sz="4" w:space="0" w:color="auto"/>
            </w:tcBorders>
          </w:tcPr>
          <w:p w14:paraId="17DADCCD" w14:textId="77777777" w:rsidR="004A11EF" w:rsidRPr="004A11EF" w:rsidRDefault="005436D3" w:rsidP="004A11EF">
            <w:r w:rsidRPr="004A11EF">
              <w:t>Какие мероприятия индивидуального задания на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42557027" w14:textId="77777777" w:rsidR="004A11EF" w:rsidRPr="004A11EF" w:rsidRDefault="005436D3" w:rsidP="004A11EF">
            <w:r w:rsidRPr="004A11EF">
              <w:t>На текущий момент выполнены: анализ организационной структуры отдела ИБ, изучение внутренней нормативной документации (политики паролей и разграничения доступа), а также проведена инвентаризация установленного программного обеспечения на соответствие реестру разрешенного ПО в рамках контроля защищенности активов.</w:t>
            </w:r>
          </w:p>
        </w:tc>
        <w:tc>
          <w:tcPr>
            <w:tcW w:w="1688" w:type="dxa"/>
            <w:tcBorders>
              <w:top w:val="single" w:sz="4" w:space="0" w:color="auto"/>
              <w:left w:val="single" w:sz="4" w:space="0" w:color="auto"/>
              <w:bottom w:val="single" w:sz="4" w:space="0" w:color="auto"/>
              <w:right w:val="single" w:sz="4" w:space="0" w:color="auto"/>
            </w:tcBorders>
          </w:tcPr>
          <w:p w14:paraId="62BC4D2D" w14:textId="77777777" w:rsidR="004A11EF" w:rsidRPr="004A11EF" w:rsidRDefault="005436D3" w:rsidP="004A11EF">
            <w:r w:rsidRPr="004A11EF">
              <w:t>УК-6.1; ОПК-11.2</w:t>
            </w:r>
          </w:p>
        </w:tc>
      </w:tr>
      <w:tr w:rsidR="004A11EF" w:rsidRPr="004A11EF" w14:paraId="3DA7DFB4"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91FFCD7" w14:textId="77777777" w:rsidR="004A11EF" w:rsidRPr="004A11EF" w:rsidRDefault="005436D3" w:rsidP="004A11EF">
            <w:pPr>
              <w:tabs>
                <w:tab w:val="num" w:pos="360"/>
              </w:tabs>
              <w:ind w:left="360" w:hanging="360"/>
            </w:pPr>
            <w:r w:rsidRPr="004A11EF">
              <w:t>3</w:t>
            </w:r>
          </w:p>
        </w:tc>
        <w:tc>
          <w:tcPr>
            <w:tcW w:w="4033" w:type="dxa"/>
            <w:tcBorders>
              <w:top w:val="single" w:sz="4" w:space="0" w:color="auto"/>
              <w:left w:val="single" w:sz="4" w:space="0" w:color="auto"/>
              <w:bottom w:val="single" w:sz="4" w:space="0" w:color="auto"/>
              <w:right w:val="single" w:sz="4" w:space="0" w:color="auto"/>
            </w:tcBorders>
          </w:tcPr>
          <w:p w14:paraId="3B339D58" w14:textId="77777777" w:rsidR="004A11EF" w:rsidRPr="004A11EF" w:rsidRDefault="005436D3" w:rsidP="004A11EF">
            <w:r w:rsidRPr="004A11EF">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46281F9F" w14:textId="77777777" w:rsidR="004A11EF" w:rsidRPr="004A11EF" w:rsidRDefault="005436D3" w:rsidP="004A11EF">
            <w:r w:rsidRPr="004A11EF">
              <w:t>Структура: Организация имеет линейно-функциональную структуру управления, включающую административный отдел, IT-департамент (включающий отдел ИБ), бухгалтерию и производственные подразделения. Задачи: Основной задачей является оказание услуг/производство продукции при обеспечении конфиденциальности, целостности и доступности информации. Задача IT-департамента — бесперебойное функционирование инфраструктуры, а отдела ИБ — предотвращение утечек и несанкционированного доступа (НСД).</w:t>
            </w:r>
          </w:p>
        </w:tc>
        <w:tc>
          <w:tcPr>
            <w:tcW w:w="1688" w:type="dxa"/>
            <w:tcBorders>
              <w:top w:val="single" w:sz="4" w:space="0" w:color="auto"/>
              <w:left w:val="single" w:sz="4" w:space="0" w:color="auto"/>
              <w:bottom w:val="single" w:sz="4" w:space="0" w:color="auto"/>
              <w:right w:val="single" w:sz="4" w:space="0" w:color="auto"/>
            </w:tcBorders>
          </w:tcPr>
          <w:p w14:paraId="0C51EAC3" w14:textId="77777777" w:rsidR="004A11EF" w:rsidRPr="004A11EF" w:rsidRDefault="005436D3" w:rsidP="004A11EF">
            <w:r w:rsidRPr="004A11EF">
              <w:t>УК-2.1; ОПК-1.2</w:t>
            </w:r>
          </w:p>
        </w:tc>
      </w:tr>
      <w:tr w:rsidR="004A11EF" w:rsidRPr="004A11EF" w14:paraId="078CEF2C"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C3DE450" w14:textId="77777777" w:rsidR="004A11EF" w:rsidRPr="004A11EF" w:rsidRDefault="005436D3" w:rsidP="004A11EF">
            <w:pPr>
              <w:tabs>
                <w:tab w:val="num" w:pos="360"/>
              </w:tabs>
              <w:ind w:left="360" w:hanging="360"/>
            </w:pPr>
            <w:r w:rsidRPr="004A11EF">
              <w:t>4</w:t>
            </w:r>
          </w:p>
        </w:tc>
        <w:tc>
          <w:tcPr>
            <w:tcW w:w="4033" w:type="dxa"/>
            <w:tcBorders>
              <w:top w:val="single" w:sz="4" w:space="0" w:color="auto"/>
              <w:left w:val="single" w:sz="4" w:space="0" w:color="auto"/>
              <w:bottom w:val="single" w:sz="4" w:space="0" w:color="auto"/>
              <w:right w:val="single" w:sz="4" w:space="0" w:color="auto"/>
            </w:tcBorders>
          </w:tcPr>
          <w:p w14:paraId="1D6CCECB" w14:textId="77777777" w:rsidR="004A11EF" w:rsidRPr="004A11EF" w:rsidRDefault="005436D3" w:rsidP="004A11EF">
            <w:r w:rsidRPr="004A11EF">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24613CA" w14:textId="77777777" w:rsidR="004A11EF" w:rsidRPr="004A11EF" w:rsidRDefault="005436D3" w:rsidP="004A11EF">
            <w:r w:rsidRPr="004A11EF">
              <w:t>Итоговый отчет по практике включает: титульный лист; содержание; введение (цели, задачи); основную часть (характеристика организации, анализ СЗИ, описание выполненных работ по индивидуальному заданию); заключение (выводы); список использованных источников; приложения (скриншоты, схемы, выдержки из политик). К отчету прилагается дневник практики и отзыв-характеристика руководителя.</w:t>
            </w:r>
          </w:p>
        </w:tc>
        <w:tc>
          <w:tcPr>
            <w:tcW w:w="1688" w:type="dxa"/>
            <w:tcBorders>
              <w:top w:val="single" w:sz="4" w:space="0" w:color="auto"/>
              <w:left w:val="single" w:sz="4" w:space="0" w:color="auto"/>
              <w:bottom w:val="single" w:sz="4" w:space="0" w:color="auto"/>
              <w:right w:val="single" w:sz="4" w:space="0" w:color="auto"/>
            </w:tcBorders>
          </w:tcPr>
          <w:p w14:paraId="0572289E" w14:textId="77777777" w:rsidR="004A11EF" w:rsidRPr="004A11EF" w:rsidRDefault="005436D3" w:rsidP="004A11EF">
            <w:r w:rsidRPr="004A11EF">
              <w:t>УК-4.1; ОПК-5.2</w:t>
            </w:r>
          </w:p>
        </w:tc>
      </w:tr>
      <w:tr w:rsidR="004A11EF" w:rsidRPr="004A11EF" w14:paraId="3FA20085"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4C0202F" w14:textId="77777777" w:rsidR="004A11EF" w:rsidRPr="004A11EF" w:rsidRDefault="005436D3" w:rsidP="004A11EF">
            <w:pPr>
              <w:tabs>
                <w:tab w:val="num" w:pos="360"/>
              </w:tabs>
              <w:ind w:left="360" w:hanging="360"/>
            </w:pPr>
            <w:r w:rsidRPr="004A11EF">
              <w:t>5</w:t>
            </w:r>
          </w:p>
        </w:tc>
        <w:tc>
          <w:tcPr>
            <w:tcW w:w="4033" w:type="dxa"/>
            <w:tcBorders>
              <w:top w:val="single" w:sz="4" w:space="0" w:color="auto"/>
              <w:left w:val="single" w:sz="4" w:space="0" w:color="auto"/>
              <w:bottom w:val="single" w:sz="4" w:space="0" w:color="auto"/>
              <w:right w:val="single" w:sz="4" w:space="0" w:color="auto"/>
            </w:tcBorders>
          </w:tcPr>
          <w:p w14:paraId="199F8391" w14:textId="77777777" w:rsidR="004A11EF" w:rsidRPr="004A11EF" w:rsidRDefault="005436D3" w:rsidP="004A11EF">
            <w:r w:rsidRPr="004A11EF">
              <w:t xml:space="preserve">Опишите структуру и основные бизнес-процессы организации. Какие активы </w:t>
            </w:r>
            <w:r w:rsidRPr="004A11EF">
              <w:lastRenderedPageBreak/>
              <w:t>(информация,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17871903" w14:textId="77777777" w:rsidR="004A11EF" w:rsidRPr="004A11EF" w:rsidRDefault="005436D3" w:rsidP="004A11EF">
            <w:r w:rsidRPr="004A11EF">
              <w:lastRenderedPageBreak/>
              <w:t xml:space="preserve">Бизнес-процессы: Управление закупками и продажами, кадровое делопроизводство, документооборот, управление IT-услугами. </w:t>
            </w:r>
            <w:r w:rsidRPr="004A11EF">
              <w:lastRenderedPageBreak/>
              <w:t>Защищаемые активы: 1) Персональные данные (ПДн) сотрудников и клиентов (защита по 152-ФЗ); 2) Коммерческая тайна (финансовые отчеты, стратегии развития, «ноу-хау»); 3) Критичные базы данных и файловые хранилища (утрата которых нарушит непрерывность бизнеса). Первоочередной защите подлежат ПДн и сведения, составляющие коммерческую тайну, ввиду высоких репутационных и финансовых рисков при их утечке.</w:t>
            </w:r>
          </w:p>
        </w:tc>
        <w:tc>
          <w:tcPr>
            <w:tcW w:w="1688" w:type="dxa"/>
            <w:tcBorders>
              <w:top w:val="single" w:sz="4" w:space="0" w:color="auto"/>
              <w:left w:val="single" w:sz="4" w:space="0" w:color="auto"/>
              <w:bottom w:val="single" w:sz="4" w:space="0" w:color="auto"/>
              <w:right w:val="single" w:sz="4" w:space="0" w:color="auto"/>
            </w:tcBorders>
          </w:tcPr>
          <w:p w14:paraId="34D73892" w14:textId="77777777" w:rsidR="004A11EF" w:rsidRPr="004A11EF" w:rsidRDefault="005436D3" w:rsidP="004A11EF">
            <w:r w:rsidRPr="004A11EF">
              <w:lastRenderedPageBreak/>
              <w:t>УК-1.1; УК-2.2</w:t>
            </w:r>
          </w:p>
        </w:tc>
      </w:tr>
      <w:tr w:rsidR="004A11EF" w:rsidRPr="004A11EF" w14:paraId="7854A33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4FAD318" w14:textId="77777777" w:rsidR="004A11EF" w:rsidRPr="004A11EF" w:rsidRDefault="005436D3" w:rsidP="004A11EF">
            <w:pPr>
              <w:tabs>
                <w:tab w:val="num" w:pos="360"/>
              </w:tabs>
              <w:ind w:left="360" w:hanging="360"/>
            </w:pPr>
            <w:r w:rsidRPr="004A11EF">
              <w:t>6</w:t>
            </w:r>
          </w:p>
        </w:tc>
        <w:tc>
          <w:tcPr>
            <w:tcW w:w="4033" w:type="dxa"/>
            <w:tcBorders>
              <w:top w:val="single" w:sz="4" w:space="0" w:color="auto"/>
              <w:left w:val="single" w:sz="4" w:space="0" w:color="auto"/>
              <w:bottom w:val="single" w:sz="4" w:space="0" w:color="auto"/>
              <w:right w:val="single" w:sz="4" w:space="0" w:color="auto"/>
            </w:tcBorders>
          </w:tcPr>
          <w:p w14:paraId="65812552" w14:textId="77777777" w:rsidR="004A11EF" w:rsidRPr="004A11EF" w:rsidRDefault="005436D3" w:rsidP="004A11EF">
            <w:r w:rsidRPr="004A11EF">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2681A052" w14:textId="77777777" w:rsidR="004A11EF" w:rsidRPr="004A11EF" w:rsidRDefault="005436D3" w:rsidP="004A11EF">
            <w:r w:rsidRPr="004A11EF">
              <w:t>Ключевые положения инструкций: 1) Сотрудник обязан соблюдать режим труда и отдыха при работе с ВДТ и ПЭВМ (перерывы каждые 2 часа); 2) Запрещается загромождать эвакуационные выходы и подходы к серверным стойкам; 3) Серверное оборудование должно быть заземлено, кабельные трассы проложены в негорючих коробах; 4) При возгорании проводки или оборудования используется углекислотный или порошковый огнетушитель, необходимо немедленно обесточить аппаратную и вызвать пожарную охрану.</w:t>
            </w:r>
          </w:p>
        </w:tc>
        <w:tc>
          <w:tcPr>
            <w:tcW w:w="1688" w:type="dxa"/>
            <w:tcBorders>
              <w:top w:val="single" w:sz="4" w:space="0" w:color="auto"/>
              <w:left w:val="single" w:sz="4" w:space="0" w:color="auto"/>
              <w:bottom w:val="single" w:sz="4" w:space="0" w:color="auto"/>
              <w:right w:val="single" w:sz="4" w:space="0" w:color="auto"/>
            </w:tcBorders>
          </w:tcPr>
          <w:p w14:paraId="55F021FC" w14:textId="77777777" w:rsidR="004A11EF" w:rsidRPr="004A11EF" w:rsidRDefault="005436D3" w:rsidP="004A11EF">
            <w:r w:rsidRPr="004A11EF">
              <w:t>УК-11.2; ОПК-5.2</w:t>
            </w:r>
          </w:p>
        </w:tc>
      </w:tr>
      <w:tr w:rsidR="004A11EF" w:rsidRPr="004A11EF" w14:paraId="567C6D9E"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06CA60" w14:textId="77777777" w:rsidR="004A11EF" w:rsidRPr="004A11EF" w:rsidRDefault="005436D3" w:rsidP="004A11EF">
            <w:pPr>
              <w:tabs>
                <w:tab w:val="num" w:pos="360"/>
              </w:tabs>
              <w:ind w:left="360" w:hanging="360"/>
            </w:pPr>
            <w:r w:rsidRPr="004A11EF">
              <w:t>7</w:t>
            </w:r>
          </w:p>
        </w:tc>
        <w:tc>
          <w:tcPr>
            <w:tcW w:w="4033" w:type="dxa"/>
            <w:tcBorders>
              <w:top w:val="single" w:sz="4" w:space="0" w:color="auto"/>
              <w:left w:val="single" w:sz="4" w:space="0" w:color="auto"/>
              <w:bottom w:val="single" w:sz="4" w:space="0" w:color="auto"/>
              <w:right w:val="single" w:sz="4" w:space="0" w:color="auto"/>
            </w:tcBorders>
          </w:tcPr>
          <w:p w14:paraId="398EAAB4" w14:textId="77777777" w:rsidR="004A11EF" w:rsidRPr="004A11EF" w:rsidRDefault="005436D3" w:rsidP="004A11EF">
            <w:r w:rsidRPr="004A11EF">
              <w:t>Какие нормативно-правовые акты (федеральные законы, приказы ФСТЭК/ФСБ) и внутренние политики лежат в основе системы защиты информации в организации?</w:t>
            </w:r>
          </w:p>
        </w:tc>
        <w:tc>
          <w:tcPr>
            <w:tcW w:w="7355" w:type="dxa"/>
            <w:tcBorders>
              <w:top w:val="single" w:sz="4" w:space="0" w:color="auto"/>
              <w:left w:val="single" w:sz="4" w:space="0" w:color="auto"/>
              <w:bottom w:val="single" w:sz="4" w:space="0" w:color="auto"/>
              <w:right w:val="single" w:sz="4" w:space="0" w:color="auto"/>
            </w:tcBorders>
          </w:tcPr>
          <w:p w14:paraId="31378F76" w14:textId="77777777" w:rsidR="004A11EF" w:rsidRPr="004A11EF" w:rsidRDefault="005436D3" w:rsidP="004A11EF">
            <w:r w:rsidRPr="004A11EF">
              <w:t>Система базируется на: 1) 149-ФЗ «Об информации…»; 2) 152-ФЗ «О персональных данных»; 3) Приказе ФСТЭК № 17 (для ГИС) / № 21 (для ИСПДн) и Приказ</w:t>
            </w:r>
            <w:r>
              <w:t>ах</w:t>
            </w:r>
            <w:r w:rsidRPr="004A11EF">
              <w:t xml:space="preserve"> ФСБ (по СКЗИ, при использовании криптосредств); 4) Внутренние политики: Политика информационной безопасности, Регламент парольной защиты, Положение о коммерческой тайне, Инструкция администратора ИБ.</w:t>
            </w:r>
          </w:p>
        </w:tc>
        <w:tc>
          <w:tcPr>
            <w:tcW w:w="1688" w:type="dxa"/>
            <w:tcBorders>
              <w:top w:val="single" w:sz="4" w:space="0" w:color="auto"/>
              <w:left w:val="single" w:sz="4" w:space="0" w:color="auto"/>
              <w:bottom w:val="single" w:sz="4" w:space="0" w:color="auto"/>
              <w:right w:val="single" w:sz="4" w:space="0" w:color="auto"/>
            </w:tcBorders>
          </w:tcPr>
          <w:p w14:paraId="3B877410" w14:textId="77777777" w:rsidR="004A11EF" w:rsidRPr="004A11EF" w:rsidRDefault="005436D3" w:rsidP="004A11EF">
            <w:r w:rsidRPr="004A11EF">
              <w:t>ОПК-5.2; ОПК-8.2</w:t>
            </w:r>
          </w:p>
        </w:tc>
      </w:tr>
      <w:tr w:rsidR="004A11EF" w:rsidRPr="004A11EF" w14:paraId="63E550D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E861E23" w14:textId="77777777" w:rsidR="004A11EF" w:rsidRPr="004A11EF" w:rsidRDefault="005436D3" w:rsidP="004A11EF">
            <w:pPr>
              <w:tabs>
                <w:tab w:val="num" w:pos="360"/>
              </w:tabs>
              <w:ind w:left="360" w:hanging="360"/>
            </w:pPr>
            <w:r w:rsidRPr="004A11EF">
              <w:t>8</w:t>
            </w:r>
          </w:p>
        </w:tc>
        <w:tc>
          <w:tcPr>
            <w:tcW w:w="4033" w:type="dxa"/>
            <w:tcBorders>
              <w:top w:val="single" w:sz="4" w:space="0" w:color="auto"/>
              <w:left w:val="single" w:sz="4" w:space="0" w:color="auto"/>
              <w:bottom w:val="single" w:sz="4" w:space="0" w:color="auto"/>
              <w:right w:val="single" w:sz="4" w:space="0" w:color="auto"/>
            </w:tcBorders>
          </w:tcPr>
          <w:p w14:paraId="7A3F1973" w14:textId="77777777" w:rsidR="004A11EF" w:rsidRPr="004A11EF" w:rsidRDefault="005436D3" w:rsidP="004A11EF">
            <w:r w:rsidRPr="004A11EF">
              <w:t>Опишите Ваши должностные права, обязанности и выполняемые функции, а также функции руководителя практики от организации, за которым вы закреплены.</w:t>
            </w:r>
          </w:p>
        </w:tc>
        <w:tc>
          <w:tcPr>
            <w:tcW w:w="7355" w:type="dxa"/>
            <w:tcBorders>
              <w:top w:val="single" w:sz="4" w:space="0" w:color="auto"/>
              <w:left w:val="single" w:sz="4" w:space="0" w:color="auto"/>
              <w:bottom w:val="single" w:sz="4" w:space="0" w:color="auto"/>
              <w:right w:val="single" w:sz="4" w:space="0" w:color="auto"/>
            </w:tcBorders>
          </w:tcPr>
          <w:p w14:paraId="61C050FA" w14:textId="77777777" w:rsidR="004A11EF" w:rsidRPr="004A11EF" w:rsidRDefault="005436D3" w:rsidP="004A11EF">
            <w:r w:rsidRPr="004A11EF">
              <w:t>Мои функции (стажер): Мониторинг событий ИБ (просмотр логов под контролем), обновление антивирусной базы, проверка работоспособности СЗИ, участие в инвентаризации. Права: получать доступ к нормативной базе и технической документации (без права изменения). Обязанности: Соблюдение конфиденциальности, режима коммерческой тайны. Руководитель от организации: осуществляет постановку задач, контроль выполнения, практическое обучение, проверку отчета и написание отзыва-характеристики.</w:t>
            </w:r>
          </w:p>
        </w:tc>
        <w:tc>
          <w:tcPr>
            <w:tcW w:w="1688" w:type="dxa"/>
            <w:tcBorders>
              <w:top w:val="single" w:sz="4" w:space="0" w:color="auto"/>
              <w:left w:val="single" w:sz="4" w:space="0" w:color="auto"/>
              <w:bottom w:val="single" w:sz="4" w:space="0" w:color="auto"/>
              <w:right w:val="single" w:sz="4" w:space="0" w:color="auto"/>
            </w:tcBorders>
          </w:tcPr>
          <w:p w14:paraId="29EF7EEF" w14:textId="77777777" w:rsidR="004A11EF" w:rsidRPr="004A11EF" w:rsidRDefault="005436D3" w:rsidP="004A11EF">
            <w:r w:rsidRPr="004A11EF">
              <w:t>УК-3.1; УК-3.2</w:t>
            </w:r>
          </w:p>
        </w:tc>
      </w:tr>
      <w:tr w:rsidR="004A11EF" w:rsidRPr="004A11EF" w14:paraId="634BE705"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5A5264" w14:textId="77777777" w:rsidR="004A11EF" w:rsidRPr="004A11EF" w:rsidRDefault="005436D3" w:rsidP="004A11EF">
            <w:pPr>
              <w:tabs>
                <w:tab w:val="num" w:pos="360"/>
              </w:tabs>
              <w:ind w:left="360" w:hanging="360"/>
            </w:pPr>
            <w:r w:rsidRPr="004A11EF">
              <w:t>9</w:t>
            </w:r>
          </w:p>
        </w:tc>
        <w:tc>
          <w:tcPr>
            <w:tcW w:w="4033" w:type="dxa"/>
            <w:tcBorders>
              <w:top w:val="single" w:sz="4" w:space="0" w:color="auto"/>
              <w:left w:val="single" w:sz="4" w:space="0" w:color="auto"/>
              <w:bottom w:val="single" w:sz="4" w:space="0" w:color="auto"/>
              <w:right w:val="single" w:sz="4" w:space="0" w:color="auto"/>
            </w:tcBorders>
          </w:tcPr>
          <w:p w14:paraId="7717B8D1" w14:textId="77777777" w:rsidR="004A11EF" w:rsidRPr="004A11EF" w:rsidRDefault="005436D3" w:rsidP="004A11EF">
            <w:r w:rsidRPr="004A11EF">
              <w:t xml:space="preserve">Какие программные и программно-аппаратные средства защиты информации (антивирусы, DLP-системы, межсетевые экраны, СЗИ от </w:t>
            </w:r>
            <w:r w:rsidRPr="004A11EF">
              <w:lastRenderedPageBreak/>
              <w:t>НСД, SIEM-системы) используются в организации?</w:t>
            </w:r>
          </w:p>
        </w:tc>
        <w:tc>
          <w:tcPr>
            <w:tcW w:w="7355" w:type="dxa"/>
            <w:tcBorders>
              <w:top w:val="single" w:sz="4" w:space="0" w:color="auto"/>
              <w:left w:val="single" w:sz="4" w:space="0" w:color="auto"/>
              <w:bottom w:val="single" w:sz="4" w:space="0" w:color="auto"/>
              <w:right w:val="single" w:sz="4" w:space="0" w:color="auto"/>
            </w:tcBorders>
          </w:tcPr>
          <w:p w14:paraId="641A18BE" w14:textId="77777777" w:rsidR="004A11EF" w:rsidRPr="004A11EF" w:rsidRDefault="005436D3" w:rsidP="004A11EF">
            <w:r w:rsidRPr="004A11EF">
              <w:lastRenderedPageBreak/>
              <w:t xml:space="preserve">Для эшелонированной защиты используются: 1) СЗИ от НСД (например, Secret Net Studio, Dallas Lock) для разграничения доступа; 2) Межсетевой экран (ViPNet Coordinator / UserGate) на границе сети; 3) Антивирус (Kaspersky Endpoint Security); 4) DLP-система (InfoWatch Traffic Monitor) </w:t>
            </w:r>
            <w:r w:rsidRPr="004A11EF">
              <w:lastRenderedPageBreak/>
              <w:t>для контроля каналов утечки; 5) SIEM-система (MaxPatrol SIEM) для сбора и корреляции событий безопасности.</w:t>
            </w:r>
          </w:p>
        </w:tc>
        <w:tc>
          <w:tcPr>
            <w:tcW w:w="1688" w:type="dxa"/>
            <w:tcBorders>
              <w:top w:val="single" w:sz="4" w:space="0" w:color="auto"/>
              <w:left w:val="single" w:sz="4" w:space="0" w:color="auto"/>
              <w:bottom w:val="single" w:sz="4" w:space="0" w:color="auto"/>
              <w:right w:val="single" w:sz="4" w:space="0" w:color="auto"/>
            </w:tcBorders>
          </w:tcPr>
          <w:p w14:paraId="583423BD" w14:textId="77777777" w:rsidR="004A11EF" w:rsidRPr="004A11EF" w:rsidRDefault="005436D3" w:rsidP="004A11EF">
            <w:r w:rsidRPr="004A11EF">
              <w:lastRenderedPageBreak/>
              <w:t>ОПК-2.1; ОПК-2.2</w:t>
            </w:r>
          </w:p>
        </w:tc>
      </w:tr>
      <w:tr w:rsidR="004A11EF" w:rsidRPr="004A11EF" w14:paraId="7175DB1B"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EA9117" w14:textId="77777777" w:rsidR="004A11EF" w:rsidRPr="004A11EF" w:rsidRDefault="005436D3" w:rsidP="004A11EF">
            <w:pPr>
              <w:tabs>
                <w:tab w:val="num" w:pos="360"/>
              </w:tabs>
              <w:ind w:left="360" w:hanging="360"/>
            </w:pPr>
            <w:r w:rsidRPr="004A11EF">
              <w:t>10</w:t>
            </w:r>
          </w:p>
        </w:tc>
        <w:tc>
          <w:tcPr>
            <w:tcW w:w="4033" w:type="dxa"/>
            <w:tcBorders>
              <w:top w:val="single" w:sz="4" w:space="0" w:color="auto"/>
              <w:left w:val="single" w:sz="4" w:space="0" w:color="auto"/>
              <w:bottom w:val="single" w:sz="4" w:space="0" w:color="auto"/>
              <w:right w:val="single" w:sz="4" w:space="0" w:color="auto"/>
            </w:tcBorders>
          </w:tcPr>
          <w:p w14:paraId="4ECD1D3C" w14:textId="77777777" w:rsidR="004A11EF" w:rsidRPr="004A11EF" w:rsidRDefault="005436D3" w:rsidP="004A11EF">
            <w:r w:rsidRPr="004A11EF">
              <w:t>Опишите, как происходит процесс сбора и анализа событий (инцидентов) информационной безопасности в организации. Какие журналы и источники при этом используются?</w:t>
            </w:r>
          </w:p>
        </w:tc>
        <w:tc>
          <w:tcPr>
            <w:tcW w:w="7355" w:type="dxa"/>
            <w:tcBorders>
              <w:top w:val="single" w:sz="4" w:space="0" w:color="auto"/>
              <w:left w:val="single" w:sz="4" w:space="0" w:color="auto"/>
              <w:bottom w:val="single" w:sz="4" w:space="0" w:color="auto"/>
              <w:right w:val="single" w:sz="4" w:space="0" w:color="auto"/>
            </w:tcBorders>
          </w:tcPr>
          <w:p w14:paraId="2DE766A2" w14:textId="77777777" w:rsidR="004A11EF" w:rsidRPr="004A11EF" w:rsidRDefault="005436D3" w:rsidP="004A11EF">
            <w:r w:rsidRPr="004A11EF">
              <w:t>Сбор осуществляется централизованно через SIEM-систему. Основные источники: журналы операционных систем (Windows Event Log), логи межсетевых экранов, антивирусных серверов, СЗИ от НСД и DLP-системы. Процесс: Агенты сенсоров собирают записи, фильтруют и отправляют на сервер корреляции. Аналитик ИБ (или автоматические правила) выявляет корреляции событий (например, много неудачных попыток входа + срабатывание антивируса). При обнаружении инцидента создается карточка реагирования.</w:t>
            </w:r>
          </w:p>
        </w:tc>
        <w:tc>
          <w:tcPr>
            <w:tcW w:w="1688" w:type="dxa"/>
            <w:tcBorders>
              <w:top w:val="single" w:sz="4" w:space="0" w:color="auto"/>
              <w:left w:val="single" w:sz="4" w:space="0" w:color="auto"/>
              <w:bottom w:val="single" w:sz="4" w:space="0" w:color="auto"/>
              <w:right w:val="single" w:sz="4" w:space="0" w:color="auto"/>
            </w:tcBorders>
          </w:tcPr>
          <w:p w14:paraId="2159148B" w14:textId="77777777" w:rsidR="004A11EF" w:rsidRPr="004A11EF" w:rsidRDefault="005436D3" w:rsidP="004A11EF">
            <w:r w:rsidRPr="004A11EF">
              <w:t>ОПК-1.1; ОПК-11.1</w:t>
            </w:r>
          </w:p>
        </w:tc>
      </w:tr>
      <w:tr w:rsidR="004A11EF" w:rsidRPr="004A11EF" w14:paraId="66293171"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1638701" w14:textId="77777777" w:rsidR="004A11EF" w:rsidRPr="004A11EF" w:rsidRDefault="005436D3" w:rsidP="004A11EF">
            <w:pPr>
              <w:tabs>
                <w:tab w:val="num" w:pos="360"/>
              </w:tabs>
              <w:ind w:left="360" w:hanging="360"/>
            </w:pPr>
            <w:r w:rsidRPr="004A11EF">
              <w:t>11</w:t>
            </w:r>
          </w:p>
        </w:tc>
        <w:tc>
          <w:tcPr>
            <w:tcW w:w="4033" w:type="dxa"/>
            <w:tcBorders>
              <w:top w:val="single" w:sz="4" w:space="0" w:color="auto"/>
              <w:left w:val="single" w:sz="4" w:space="0" w:color="auto"/>
              <w:bottom w:val="single" w:sz="4" w:space="0" w:color="auto"/>
              <w:right w:val="single" w:sz="4" w:space="0" w:color="auto"/>
            </w:tcBorders>
          </w:tcPr>
          <w:p w14:paraId="723F164A" w14:textId="77777777" w:rsidR="004A11EF" w:rsidRPr="004A11EF" w:rsidRDefault="005436D3" w:rsidP="004A11EF">
            <w:r w:rsidRPr="004A11EF">
              <w:t>Опишите архитектуру сети или сегмента корпоративной системы организации, в которой вы проходите практику.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7947086B" w14:textId="77777777" w:rsidR="004A11EF" w:rsidRPr="004A11EF" w:rsidRDefault="005436D3" w:rsidP="004A11EF">
            <w:r w:rsidRPr="004A11EF">
              <w:t>Архитектура сегмента предполагает разделение на подсети: АРМ пользователей, серверный сегмент (бухгалтерия, кадры) и технологический сегмент. Разграничение доступа реализовано через VLAN и доменные политики Active Directory. Межсетевое экранирование выполнено с помощью МЭ, который фильтрует трафик между VLAN-подсетями по IP-адресам и портам, блокируя прямой доступ из внешней сети и пользовательского сегмента к серверам баз данных.</w:t>
            </w:r>
          </w:p>
        </w:tc>
        <w:tc>
          <w:tcPr>
            <w:tcW w:w="1688" w:type="dxa"/>
            <w:tcBorders>
              <w:top w:val="single" w:sz="4" w:space="0" w:color="auto"/>
              <w:left w:val="single" w:sz="4" w:space="0" w:color="auto"/>
              <w:bottom w:val="single" w:sz="4" w:space="0" w:color="auto"/>
              <w:right w:val="single" w:sz="4" w:space="0" w:color="auto"/>
            </w:tcBorders>
          </w:tcPr>
          <w:p w14:paraId="351AF4AC" w14:textId="77777777" w:rsidR="004A11EF" w:rsidRPr="004A11EF" w:rsidRDefault="005436D3" w:rsidP="004A11EF">
            <w:r w:rsidRPr="004A11EF">
              <w:t>ОПК-2.2; УК-2.1</w:t>
            </w:r>
          </w:p>
        </w:tc>
      </w:tr>
      <w:tr w:rsidR="004A11EF" w:rsidRPr="004A11EF" w14:paraId="7E7D4D6B"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55A966A" w14:textId="77777777" w:rsidR="004A11EF" w:rsidRPr="004A11EF" w:rsidRDefault="005436D3" w:rsidP="004A11EF">
            <w:pPr>
              <w:tabs>
                <w:tab w:val="num" w:pos="360"/>
              </w:tabs>
              <w:ind w:left="360" w:hanging="360"/>
            </w:pPr>
            <w:r w:rsidRPr="004A11EF">
              <w:t>12</w:t>
            </w:r>
          </w:p>
        </w:tc>
        <w:tc>
          <w:tcPr>
            <w:tcW w:w="4033" w:type="dxa"/>
            <w:tcBorders>
              <w:top w:val="single" w:sz="4" w:space="0" w:color="auto"/>
              <w:left w:val="single" w:sz="4" w:space="0" w:color="auto"/>
              <w:bottom w:val="single" w:sz="4" w:space="0" w:color="auto"/>
              <w:right w:val="single" w:sz="4" w:space="0" w:color="auto"/>
            </w:tcBorders>
          </w:tcPr>
          <w:p w14:paraId="0F493C99" w14:textId="77777777" w:rsidR="004A11EF" w:rsidRPr="004A11EF" w:rsidRDefault="005436D3" w:rsidP="004A11EF">
            <w:r w:rsidRPr="004A11EF">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07A67621" w14:textId="77777777" w:rsidR="004A11EF" w:rsidRPr="004A11EF" w:rsidRDefault="005436D3" w:rsidP="004A11EF">
            <w:r w:rsidRPr="004A11EF">
              <w:t>Интерфейс большинства систем (например, Kaspersky Security Center) можно оценить как высоко эргономичный: используется «приборная панель» (дашборд) с цветовой индикацией угроз. Критерии оценки: 1) Информативность: наглядность графиков и доступ к детализации в 1-2 клика; 2) Настраиваемость: возможность гибкой фильтрации событий; 3) Адекватность оповещений: отсутствие ложных срабатываний (шумов), ранжирование критичности инцидентов (низкий/средний/высокий); 4) Эргономика: скорость реакции интерфейса, читаемость шрифтов, наличие русскоязычного интерфейса.</w:t>
            </w:r>
          </w:p>
        </w:tc>
        <w:tc>
          <w:tcPr>
            <w:tcW w:w="1688" w:type="dxa"/>
            <w:tcBorders>
              <w:top w:val="single" w:sz="4" w:space="0" w:color="auto"/>
              <w:left w:val="single" w:sz="4" w:space="0" w:color="auto"/>
              <w:bottom w:val="single" w:sz="4" w:space="0" w:color="auto"/>
              <w:right w:val="single" w:sz="4" w:space="0" w:color="auto"/>
            </w:tcBorders>
          </w:tcPr>
          <w:p w14:paraId="180E7A7A" w14:textId="77777777" w:rsidR="004A11EF" w:rsidRPr="004A11EF" w:rsidRDefault="005436D3" w:rsidP="004A11EF">
            <w:r w:rsidRPr="004A11EF">
              <w:t>УК-1.2; ОПК-2.1</w:t>
            </w:r>
          </w:p>
        </w:tc>
      </w:tr>
      <w:tr w:rsidR="004A11EF" w:rsidRPr="004A11EF" w14:paraId="4273CC89"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80FFD6E" w14:textId="77777777" w:rsidR="004A11EF" w:rsidRPr="004A11EF" w:rsidRDefault="005436D3" w:rsidP="004A11EF">
            <w:pPr>
              <w:tabs>
                <w:tab w:val="num" w:pos="360"/>
              </w:tabs>
              <w:ind w:left="360" w:hanging="360"/>
            </w:pPr>
            <w:r w:rsidRPr="004A11EF">
              <w:t>13</w:t>
            </w:r>
          </w:p>
        </w:tc>
        <w:tc>
          <w:tcPr>
            <w:tcW w:w="4033" w:type="dxa"/>
            <w:tcBorders>
              <w:top w:val="single" w:sz="4" w:space="0" w:color="auto"/>
              <w:left w:val="single" w:sz="4" w:space="0" w:color="auto"/>
              <w:bottom w:val="single" w:sz="4" w:space="0" w:color="auto"/>
              <w:right w:val="single" w:sz="4" w:space="0" w:color="auto"/>
            </w:tcBorders>
          </w:tcPr>
          <w:p w14:paraId="087A2CAC" w14:textId="77777777" w:rsidR="004A11EF" w:rsidRPr="004A11EF" w:rsidRDefault="005436D3" w:rsidP="004A11EF">
            <w:r w:rsidRPr="004A11EF">
              <w:t>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52106F71" w14:textId="77777777" w:rsidR="004A11EF" w:rsidRPr="004A11EF" w:rsidRDefault="005436D3" w:rsidP="004A11EF">
            <w:r w:rsidRPr="004A11EF">
              <w:t>Парольная политика устанавливает: длина не менее 8 символов, обязательное наличие букв верхнего и нижнего регистров, цифр и (где возможно) спецсимволов. Запрещено использовать личные данные (имя, дата рождения) и предыдущие 5 паролей. Максимальный срок действия пароля для учетных записей обычных пользователей составляет 60 дней, для администраторов — 30 дней. За 5 дней до истечения срока пользователю выводится предупреждение о необходимости смены.</w:t>
            </w:r>
          </w:p>
        </w:tc>
        <w:tc>
          <w:tcPr>
            <w:tcW w:w="1688" w:type="dxa"/>
            <w:tcBorders>
              <w:top w:val="single" w:sz="4" w:space="0" w:color="auto"/>
              <w:left w:val="single" w:sz="4" w:space="0" w:color="auto"/>
              <w:bottom w:val="single" w:sz="4" w:space="0" w:color="auto"/>
              <w:right w:val="single" w:sz="4" w:space="0" w:color="auto"/>
            </w:tcBorders>
          </w:tcPr>
          <w:p w14:paraId="5B901B4A" w14:textId="77777777" w:rsidR="004A11EF" w:rsidRPr="004A11EF" w:rsidRDefault="005436D3" w:rsidP="004A11EF">
            <w:r w:rsidRPr="004A11EF">
              <w:t>УК-2.2; ОПК-11.1</w:t>
            </w:r>
          </w:p>
        </w:tc>
      </w:tr>
      <w:tr w:rsidR="004A11EF" w:rsidRPr="004A11EF" w14:paraId="085D006E" w14:textId="77777777" w:rsidTr="004A11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7A77C3" w14:textId="77777777" w:rsidR="004A11EF" w:rsidRPr="004A11EF" w:rsidRDefault="005436D3" w:rsidP="004A11EF">
            <w:pPr>
              <w:tabs>
                <w:tab w:val="num" w:pos="360"/>
              </w:tabs>
              <w:ind w:left="360" w:hanging="360"/>
            </w:pPr>
            <w:r w:rsidRPr="004A11EF">
              <w:lastRenderedPageBreak/>
              <w:t>14</w:t>
            </w:r>
          </w:p>
        </w:tc>
        <w:tc>
          <w:tcPr>
            <w:tcW w:w="4033" w:type="dxa"/>
            <w:tcBorders>
              <w:top w:val="single" w:sz="4" w:space="0" w:color="auto"/>
              <w:left w:val="single" w:sz="4" w:space="0" w:color="auto"/>
              <w:bottom w:val="single" w:sz="4" w:space="0" w:color="auto"/>
              <w:right w:val="single" w:sz="4" w:space="0" w:color="auto"/>
            </w:tcBorders>
          </w:tcPr>
          <w:p w14:paraId="4851656E" w14:textId="77777777" w:rsidR="004A11EF" w:rsidRPr="004A11EF" w:rsidRDefault="005436D3" w:rsidP="004A11EF">
            <w:r w:rsidRPr="004A11EF">
              <w:t>Какие инструменты и методы применяются в организации для выявления уязвимостей и контроля защищенности обрабатываемых данных?</w:t>
            </w:r>
          </w:p>
        </w:tc>
        <w:tc>
          <w:tcPr>
            <w:tcW w:w="7355" w:type="dxa"/>
            <w:tcBorders>
              <w:top w:val="single" w:sz="4" w:space="0" w:color="auto"/>
              <w:left w:val="single" w:sz="4" w:space="0" w:color="auto"/>
              <w:bottom w:val="single" w:sz="4" w:space="0" w:color="auto"/>
              <w:right w:val="single" w:sz="4" w:space="0" w:color="auto"/>
            </w:tcBorders>
          </w:tcPr>
          <w:p w14:paraId="75AD14E2" w14:textId="77777777" w:rsidR="004A11EF" w:rsidRPr="004A11EF" w:rsidRDefault="005436D3" w:rsidP="004A11EF">
            <w:r w:rsidRPr="004A11EF">
              <w:t>Применяются сканеры безопасности (например, XSpider, MaxPatrol VM / RedCheck). Используются методы: 1) Сканирование сетевых узлов и приложений на наличие известных CVE-уязвимостей; 2) Аудит файловой системы и прав доступа встроенными средствами ОС и СЗИ от НСД; 3) Контроль целостности файлов (подсчет хеш-сумм критичных файлов и их сверка с эталоном); 4) Инвентаризационный контроль (обнаружение неучтенного ПО и оборудования).</w:t>
            </w:r>
          </w:p>
        </w:tc>
        <w:tc>
          <w:tcPr>
            <w:tcW w:w="1688" w:type="dxa"/>
            <w:tcBorders>
              <w:top w:val="single" w:sz="4" w:space="0" w:color="auto"/>
              <w:left w:val="single" w:sz="4" w:space="0" w:color="auto"/>
              <w:bottom w:val="single" w:sz="4" w:space="0" w:color="auto"/>
              <w:right w:val="single" w:sz="4" w:space="0" w:color="auto"/>
            </w:tcBorders>
          </w:tcPr>
          <w:p w14:paraId="0C071FD6" w14:textId="77777777" w:rsidR="004A11EF" w:rsidRPr="004A11EF" w:rsidRDefault="005436D3" w:rsidP="004A11EF">
            <w:r w:rsidRPr="004A11EF">
              <w:t>УК-6.1; ОПК-8.2</w:t>
            </w:r>
          </w:p>
        </w:tc>
      </w:tr>
    </w:tbl>
    <w:p w14:paraId="72E62B76" w14:textId="77777777" w:rsidR="005B70BD" w:rsidRDefault="005436D3" w:rsidP="007A6911">
      <w:pPr>
        <w:pStyle w:val="2"/>
      </w:pPr>
      <w:bookmarkStart w:id="109" w:name="_Toc238565382"/>
      <w:r>
        <w:rPr>
          <w:rFonts w:ascii="Times New Roman" w:eastAsia="Times New Roman" w:hAnsi="Times New Roman"/>
          <w:sz w:val="22"/>
        </w:rPr>
        <w:t>3.02 Практика «Исследовательская практика» - Обязательная часть, 5 семестр(ы)</w:t>
      </w:r>
      <w:bookmarkEnd w:id="109"/>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2A2145D4"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1441EDEB"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40510379"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7EFF0E26"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9CEB5CD" w14:textId="77777777" w:rsidR="00137859" w:rsidRPr="00137859" w:rsidRDefault="00137859" w:rsidP="00914B19">
            <w:pPr>
              <w:jc w:val="center"/>
              <w:rPr>
                <w:b/>
              </w:rPr>
            </w:pPr>
            <w:r w:rsidRPr="00137859">
              <w:rPr>
                <w:b/>
              </w:rPr>
              <w:t>Компетенция</w:t>
            </w:r>
          </w:p>
        </w:tc>
      </w:tr>
      <w:tr w:rsidR="00951BA9" w:rsidRPr="00137859" w14:paraId="33AE925E"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9808D03" w14:textId="77777777" w:rsidR="00951BA9" w:rsidRPr="00137859" w:rsidRDefault="005436D3" w:rsidP="00914B19">
            <w:r w:rsidRPr="00137859">
              <w:rPr>
                <w:b/>
              </w:rPr>
              <w:t xml:space="preserve">Задания открытого типа </w:t>
            </w:r>
            <w:r>
              <w:rPr>
                <w:b/>
              </w:rPr>
              <w:t>(развернутый ответ)</w:t>
            </w:r>
          </w:p>
        </w:tc>
      </w:tr>
      <w:tr w:rsidR="00914B19" w:rsidRPr="00914B19" w14:paraId="10CA162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B31F7AA" w14:textId="77777777" w:rsidR="00914B19" w:rsidRPr="00914B19" w:rsidRDefault="005436D3" w:rsidP="00914B19">
            <w:pPr>
              <w:tabs>
                <w:tab w:val="num" w:pos="360"/>
              </w:tabs>
              <w:ind w:left="360" w:hanging="360"/>
            </w:pPr>
            <w:r w:rsidRPr="00914B19">
              <w:t>1</w:t>
            </w:r>
          </w:p>
        </w:tc>
        <w:tc>
          <w:tcPr>
            <w:tcW w:w="4033" w:type="dxa"/>
            <w:tcBorders>
              <w:top w:val="single" w:sz="4" w:space="0" w:color="auto"/>
              <w:left w:val="single" w:sz="4" w:space="0" w:color="auto"/>
              <w:bottom w:val="single" w:sz="4" w:space="0" w:color="auto"/>
              <w:right w:val="single" w:sz="4" w:space="0" w:color="auto"/>
            </w:tcBorders>
          </w:tcPr>
          <w:p w14:paraId="56F71497" w14:textId="77777777" w:rsidR="00914B19" w:rsidRPr="00914B19" w:rsidRDefault="005436D3" w:rsidP="00914B19">
            <w:r w:rsidRPr="00914B19">
              <w:t>Какие цели и задачи стоят перед Вами в ходе практики?</w:t>
            </w:r>
          </w:p>
        </w:tc>
        <w:tc>
          <w:tcPr>
            <w:tcW w:w="7355" w:type="dxa"/>
            <w:tcBorders>
              <w:top w:val="single" w:sz="4" w:space="0" w:color="auto"/>
              <w:left w:val="single" w:sz="4" w:space="0" w:color="auto"/>
              <w:bottom w:val="single" w:sz="4" w:space="0" w:color="auto"/>
              <w:right w:val="single" w:sz="4" w:space="0" w:color="auto"/>
            </w:tcBorders>
          </w:tcPr>
          <w:p w14:paraId="5FDDCAE8" w14:textId="77777777" w:rsidR="00914B19" w:rsidRPr="00914B19" w:rsidRDefault="005436D3" w:rsidP="00914B19">
            <w:r w:rsidRPr="00914B19">
              <w:t>Цель: Закрепление теоретических знаний и получение практических навыков в области обеспечения информационной безопасности (ИБ) на реальном предприятии, сбор материалов для ВКР.</w:t>
            </w:r>
          </w:p>
          <w:p w14:paraId="5ABE0F41" w14:textId="77777777" w:rsidR="00914B19" w:rsidRPr="00914B19" w:rsidRDefault="005436D3" w:rsidP="00914B19">
            <w:r w:rsidRPr="00914B19">
              <w:t>Задачи: 1) Изучить организационную структуру и нормативную базу организации по защите информации. 2) Провести анализ используемых программно-аппаратных средств защиты информации (СЗИ). 3) Принять участие в настройке и администрировании подсистем ИБ (например, МСЭ или DLP). 4) Выявить актуальные угрозы и уязвимости в защищаемой инфраструктуре. 5) Собрать эмпирические данные (логи, отчеты сканеров) для исследовательской части работы.</w:t>
            </w:r>
          </w:p>
        </w:tc>
        <w:tc>
          <w:tcPr>
            <w:tcW w:w="1688" w:type="dxa"/>
            <w:tcBorders>
              <w:top w:val="single" w:sz="4" w:space="0" w:color="auto"/>
              <w:left w:val="single" w:sz="4" w:space="0" w:color="auto"/>
              <w:bottom w:val="single" w:sz="4" w:space="0" w:color="auto"/>
              <w:right w:val="single" w:sz="4" w:space="0" w:color="auto"/>
            </w:tcBorders>
          </w:tcPr>
          <w:p w14:paraId="485C1CCF" w14:textId="77777777" w:rsidR="00914B19" w:rsidRPr="00914B19" w:rsidRDefault="005436D3" w:rsidP="00914B19">
            <w:r w:rsidRPr="00914B19">
              <w:t>УК-1.1, ОПК-8.1</w:t>
            </w:r>
          </w:p>
        </w:tc>
      </w:tr>
      <w:tr w:rsidR="00914B19" w:rsidRPr="00914B19" w14:paraId="2E6E337E"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3BFBD2A" w14:textId="77777777" w:rsidR="00914B19" w:rsidRPr="00914B19" w:rsidRDefault="005436D3" w:rsidP="00914B19">
            <w:pPr>
              <w:tabs>
                <w:tab w:val="num" w:pos="360"/>
              </w:tabs>
              <w:ind w:left="360" w:hanging="360"/>
            </w:pPr>
            <w:r w:rsidRPr="00914B19">
              <w:t>2</w:t>
            </w:r>
          </w:p>
        </w:tc>
        <w:tc>
          <w:tcPr>
            <w:tcW w:w="4033" w:type="dxa"/>
            <w:tcBorders>
              <w:top w:val="single" w:sz="4" w:space="0" w:color="auto"/>
              <w:left w:val="single" w:sz="4" w:space="0" w:color="auto"/>
              <w:bottom w:val="single" w:sz="4" w:space="0" w:color="auto"/>
              <w:right w:val="single" w:sz="4" w:space="0" w:color="auto"/>
            </w:tcBorders>
          </w:tcPr>
          <w:p w14:paraId="5DC8D18B" w14:textId="77777777" w:rsidR="00914B19" w:rsidRPr="00914B19" w:rsidRDefault="005436D3" w:rsidP="00914B19">
            <w:r w:rsidRPr="00914B19">
              <w:t>Какие мероприятия индивидуального задания на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7C1BA0CD" w14:textId="77777777" w:rsidR="00914B19" w:rsidRPr="00914B19" w:rsidRDefault="005436D3" w:rsidP="00914B19">
            <w:r w:rsidRPr="00914B19">
              <w:t xml:space="preserve">На текущий момент выполнены: вводный инструктаж по охране труда и пожарной безопасности; изучение организационной структуры и внутренних регламентов отдела ИБ; инвентаризация используемого ПО защиты; проведен первичный аудит парольной политики доменных пользователей </w:t>
            </w:r>
            <w:r>
              <w:t>совместно с руководителем практики от организации</w:t>
            </w:r>
            <w:r w:rsidRPr="00914B19">
              <w:t>. В процессе выполнения: анализ журналов событий ОС Windows/Linux для выявления инцидентов ИБ и настройка параметров сканера уязвимостей в тестовом сегменте сети.</w:t>
            </w:r>
          </w:p>
        </w:tc>
        <w:tc>
          <w:tcPr>
            <w:tcW w:w="1688" w:type="dxa"/>
            <w:tcBorders>
              <w:top w:val="single" w:sz="4" w:space="0" w:color="auto"/>
              <w:left w:val="single" w:sz="4" w:space="0" w:color="auto"/>
              <w:bottom w:val="single" w:sz="4" w:space="0" w:color="auto"/>
              <w:right w:val="single" w:sz="4" w:space="0" w:color="auto"/>
            </w:tcBorders>
          </w:tcPr>
          <w:p w14:paraId="4AF4DA79" w14:textId="77777777" w:rsidR="00914B19" w:rsidRPr="00914B19" w:rsidRDefault="005436D3" w:rsidP="00914B19">
            <w:r w:rsidRPr="00914B19">
              <w:t>УК-6.1, УК-7.2</w:t>
            </w:r>
          </w:p>
        </w:tc>
      </w:tr>
      <w:tr w:rsidR="00914B19" w:rsidRPr="00914B19" w14:paraId="2E0207C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4BA32F4" w14:textId="77777777" w:rsidR="00914B19" w:rsidRPr="00914B19" w:rsidRDefault="005436D3" w:rsidP="00914B19">
            <w:pPr>
              <w:tabs>
                <w:tab w:val="num" w:pos="360"/>
              </w:tabs>
              <w:ind w:left="360" w:hanging="360"/>
            </w:pPr>
            <w:r w:rsidRPr="00914B19">
              <w:t>3</w:t>
            </w:r>
          </w:p>
        </w:tc>
        <w:tc>
          <w:tcPr>
            <w:tcW w:w="4033" w:type="dxa"/>
            <w:tcBorders>
              <w:top w:val="single" w:sz="4" w:space="0" w:color="auto"/>
              <w:left w:val="single" w:sz="4" w:space="0" w:color="auto"/>
              <w:bottom w:val="single" w:sz="4" w:space="0" w:color="auto"/>
              <w:right w:val="single" w:sz="4" w:space="0" w:color="auto"/>
            </w:tcBorders>
          </w:tcPr>
          <w:p w14:paraId="06418DBD" w14:textId="77777777" w:rsidR="00914B19" w:rsidRPr="00914B19" w:rsidRDefault="005436D3" w:rsidP="00914B19">
            <w:r w:rsidRPr="00914B19">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1BE74FFF" w14:textId="77777777" w:rsidR="00914B19" w:rsidRPr="00914B19" w:rsidRDefault="005436D3" w:rsidP="00914B19">
            <w:r w:rsidRPr="00914B19">
              <w:t xml:space="preserve">Организация представляет собой ИТ-компанию с линейно-функциональной структурой: департамент разработки, отдел продаж, финансовый отдел, юридический отдел, отдел технической поддержки и департамент ИТ/ИБ. Основная задача бизнеса — разработка и </w:t>
            </w:r>
            <w:r w:rsidRPr="00914B19">
              <w:lastRenderedPageBreak/>
              <w:t>сопровождение облачных сервисов. Департамент ИБ, где я прохожу практику, решает задачи: обеспечение защиты персональных данных клиентов (152-ФЗ), защита коммерческой тайны (исходные коды), обеспечение непрерывности бизнеса (отказоустойчивость), анализ инцидентов и взаимодействие с регуляторами.</w:t>
            </w:r>
          </w:p>
        </w:tc>
        <w:tc>
          <w:tcPr>
            <w:tcW w:w="1688" w:type="dxa"/>
            <w:tcBorders>
              <w:top w:val="single" w:sz="4" w:space="0" w:color="auto"/>
              <w:left w:val="single" w:sz="4" w:space="0" w:color="auto"/>
              <w:bottom w:val="single" w:sz="4" w:space="0" w:color="auto"/>
              <w:right w:val="single" w:sz="4" w:space="0" w:color="auto"/>
            </w:tcBorders>
          </w:tcPr>
          <w:p w14:paraId="13F4B64B" w14:textId="77777777" w:rsidR="00914B19" w:rsidRPr="00914B19" w:rsidRDefault="005436D3" w:rsidP="00914B19">
            <w:r w:rsidRPr="00914B19">
              <w:lastRenderedPageBreak/>
              <w:t>ОПК-8.2, УК-3.1</w:t>
            </w:r>
          </w:p>
        </w:tc>
      </w:tr>
      <w:tr w:rsidR="00914B19" w:rsidRPr="00914B19" w14:paraId="25AB242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EF04CE9" w14:textId="77777777" w:rsidR="00914B19" w:rsidRPr="00914B19" w:rsidRDefault="005436D3" w:rsidP="00914B19">
            <w:pPr>
              <w:tabs>
                <w:tab w:val="num" w:pos="360"/>
              </w:tabs>
              <w:ind w:left="360" w:hanging="360"/>
            </w:pPr>
            <w:r w:rsidRPr="00914B19">
              <w:t>4</w:t>
            </w:r>
          </w:p>
        </w:tc>
        <w:tc>
          <w:tcPr>
            <w:tcW w:w="4033" w:type="dxa"/>
            <w:tcBorders>
              <w:top w:val="single" w:sz="4" w:space="0" w:color="auto"/>
              <w:left w:val="single" w:sz="4" w:space="0" w:color="auto"/>
              <w:bottom w:val="single" w:sz="4" w:space="0" w:color="auto"/>
              <w:right w:val="single" w:sz="4" w:space="0" w:color="auto"/>
            </w:tcBorders>
          </w:tcPr>
          <w:p w14:paraId="03C3394D" w14:textId="77777777" w:rsidR="00914B19" w:rsidRPr="00914B19" w:rsidRDefault="005436D3" w:rsidP="00914B19">
            <w:r w:rsidRPr="00914B19">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379EA5A" w14:textId="77777777" w:rsidR="00914B19" w:rsidRPr="00914B19" w:rsidRDefault="005436D3" w:rsidP="00914B19">
            <w:r w:rsidRPr="00914B19">
              <w:t>Отчетная документация формируется в соответствии с</w:t>
            </w:r>
            <w:r>
              <w:t xml:space="preserve"> программой практики</w:t>
            </w:r>
            <w:r w:rsidRPr="00914B19">
              <w:t xml:space="preserve"> и ГОСТ 7.32-2017. Структура пакета документов: 1) Титульный лист с подписями. 2) Индивидуальное задание с календарным планом-графиком работ. 3) Дневник практики с описанием ежедневной деятельности и отметками руководителя. 4) Отзыв-характеристика от руководителя практики от организации, заверенная печатью. 5) Текстовый отчет (Введение; Глава 1 — Характеристика объекта защиты; Глава 2 — Анализ системы защиты; Глава 3 — Исследовательская часть; Заключение). 6) Приложения (скриншоты, политики, листинги собранных логов).</w:t>
            </w:r>
          </w:p>
        </w:tc>
        <w:tc>
          <w:tcPr>
            <w:tcW w:w="1688" w:type="dxa"/>
            <w:tcBorders>
              <w:top w:val="single" w:sz="4" w:space="0" w:color="auto"/>
              <w:left w:val="single" w:sz="4" w:space="0" w:color="auto"/>
              <w:bottom w:val="single" w:sz="4" w:space="0" w:color="auto"/>
              <w:right w:val="single" w:sz="4" w:space="0" w:color="auto"/>
            </w:tcBorders>
          </w:tcPr>
          <w:p w14:paraId="2720856B" w14:textId="77777777" w:rsidR="00914B19" w:rsidRPr="00914B19" w:rsidRDefault="005436D3" w:rsidP="00914B19">
            <w:r w:rsidRPr="00914B19">
              <w:t>УК-2.1, УК-4.1</w:t>
            </w:r>
          </w:p>
        </w:tc>
      </w:tr>
      <w:tr w:rsidR="00914B19" w:rsidRPr="00914B19" w14:paraId="7F721FF4"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195B9B1" w14:textId="77777777" w:rsidR="00914B19" w:rsidRPr="00914B19" w:rsidRDefault="005436D3" w:rsidP="00914B19">
            <w:pPr>
              <w:tabs>
                <w:tab w:val="num" w:pos="360"/>
              </w:tabs>
              <w:ind w:left="360" w:hanging="360"/>
            </w:pPr>
            <w:r w:rsidRPr="00914B19">
              <w:t>5</w:t>
            </w:r>
          </w:p>
        </w:tc>
        <w:tc>
          <w:tcPr>
            <w:tcW w:w="4033" w:type="dxa"/>
            <w:tcBorders>
              <w:top w:val="single" w:sz="4" w:space="0" w:color="auto"/>
              <w:left w:val="single" w:sz="4" w:space="0" w:color="auto"/>
              <w:bottom w:val="single" w:sz="4" w:space="0" w:color="auto"/>
              <w:right w:val="single" w:sz="4" w:space="0" w:color="auto"/>
            </w:tcBorders>
          </w:tcPr>
          <w:p w14:paraId="58017B83" w14:textId="77777777" w:rsidR="00914B19" w:rsidRPr="00914B19" w:rsidRDefault="005436D3" w:rsidP="00914B19">
            <w:r w:rsidRPr="00914B19">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4BEC43FB" w14:textId="77777777" w:rsidR="00914B19" w:rsidRPr="00914B19" w:rsidRDefault="005436D3" w:rsidP="00914B19">
            <w:r w:rsidRPr="00914B19">
              <w:t>Основные бизнес-процессы: «Продажи и обслуживание клиентов» (CRM), «Разработка и тестирование ПО» (репозитории кода), «Финансовый учет». К активам, подлежащим первоочередной защите, относятся: Персональные данные (клиентов и сотрудников в ИСПДн), утечка которых грозит репутационными и санкционными рисками; Коммерческая тайна (исходные коды, архитектура бэкенда, финансовые модели); Критичная техническая информация (конфигурационные файлы оборудования, ключи шифрования, пароли администраторов).</w:t>
            </w:r>
          </w:p>
        </w:tc>
        <w:tc>
          <w:tcPr>
            <w:tcW w:w="1688" w:type="dxa"/>
            <w:tcBorders>
              <w:top w:val="single" w:sz="4" w:space="0" w:color="auto"/>
              <w:left w:val="single" w:sz="4" w:space="0" w:color="auto"/>
              <w:bottom w:val="single" w:sz="4" w:space="0" w:color="auto"/>
              <w:right w:val="single" w:sz="4" w:space="0" w:color="auto"/>
            </w:tcBorders>
          </w:tcPr>
          <w:p w14:paraId="41F8C388" w14:textId="77777777" w:rsidR="00914B19" w:rsidRPr="00914B19" w:rsidRDefault="005436D3" w:rsidP="00914B19">
            <w:r w:rsidRPr="00914B19">
              <w:t>УК-2.2, ОПК-5.2</w:t>
            </w:r>
          </w:p>
        </w:tc>
      </w:tr>
      <w:tr w:rsidR="00914B19" w:rsidRPr="00914B19" w14:paraId="49954169"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840D4E4" w14:textId="77777777" w:rsidR="00914B19" w:rsidRPr="00914B19" w:rsidRDefault="005436D3" w:rsidP="00914B19">
            <w:pPr>
              <w:tabs>
                <w:tab w:val="num" w:pos="360"/>
              </w:tabs>
              <w:ind w:left="360" w:hanging="360"/>
            </w:pPr>
            <w:r w:rsidRPr="00914B19">
              <w:t>6</w:t>
            </w:r>
          </w:p>
        </w:tc>
        <w:tc>
          <w:tcPr>
            <w:tcW w:w="4033" w:type="dxa"/>
            <w:tcBorders>
              <w:top w:val="single" w:sz="4" w:space="0" w:color="auto"/>
              <w:left w:val="single" w:sz="4" w:space="0" w:color="auto"/>
              <w:bottom w:val="single" w:sz="4" w:space="0" w:color="auto"/>
              <w:right w:val="single" w:sz="4" w:space="0" w:color="auto"/>
            </w:tcBorders>
          </w:tcPr>
          <w:p w14:paraId="4A341568" w14:textId="77777777" w:rsidR="00914B19" w:rsidRPr="00914B19" w:rsidRDefault="005436D3" w:rsidP="00914B19">
            <w:r w:rsidRPr="00914B19">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4B2603CF" w14:textId="77777777" w:rsidR="00914B19" w:rsidRPr="00914B19" w:rsidRDefault="005436D3" w:rsidP="00914B19">
            <w:r w:rsidRPr="00914B19">
              <w:t xml:space="preserve">В организации действуют локальные акты на основе ТК РФ. По охране труда: регламентирована продолжительность работы за ПЭВМ (не более 6 часов при считывании информации), обязательны перерывы суммарно 50-60 мин при 8-часовой смене; запрет на </w:t>
            </w:r>
            <w:r>
              <w:t>загромождение</w:t>
            </w:r>
            <w:r w:rsidRPr="00914B19">
              <w:t xml:space="preserve"> рабочего места и использование неисправных кабелей. Пожарная безопасность: серверное помещение выделено противопожарными перегородками, оборудовано датчиками дыма и системой газового пожаротушения; все сотрудники обязаны знать пути эвакуации и расположение углекислотных огнетушителей; регулярно проводятся инструктажи с записью в журнале учета.</w:t>
            </w:r>
          </w:p>
        </w:tc>
        <w:tc>
          <w:tcPr>
            <w:tcW w:w="1688" w:type="dxa"/>
            <w:tcBorders>
              <w:top w:val="single" w:sz="4" w:space="0" w:color="auto"/>
              <w:left w:val="single" w:sz="4" w:space="0" w:color="auto"/>
              <w:bottom w:val="single" w:sz="4" w:space="0" w:color="auto"/>
              <w:right w:val="single" w:sz="4" w:space="0" w:color="auto"/>
            </w:tcBorders>
          </w:tcPr>
          <w:p w14:paraId="0C6CEB8D" w14:textId="77777777" w:rsidR="00914B19" w:rsidRPr="00914B19" w:rsidRDefault="005436D3" w:rsidP="00914B19">
            <w:r w:rsidRPr="00914B19">
              <w:t>ОПК-5.2, УК-11.2</w:t>
            </w:r>
          </w:p>
        </w:tc>
      </w:tr>
      <w:tr w:rsidR="00914B19" w:rsidRPr="00914B19" w14:paraId="66381999"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DFB3407" w14:textId="77777777" w:rsidR="00914B19" w:rsidRPr="00914B19" w:rsidRDefault="005436D3" w:rsidP="00914B19">
            <w:pPr>
              <w:tabs>
                <w:tab w:val="num" w:pos="360"/>
              </w:tabs>
              <w:ind w:left="360" w:hanging="360"/>
            </w:pPr>
            <w:r w:rsidRPr="00914B19">
              <w:lastRenderedPageBreak/>
              <w:t>7</w:t>
            </w:r>
          </w:p>
        </w:tc>
        <w:tc>
          <w:tcPr>
            <w:tcW w:w="4033" w:type="dxa"/>
            <w:tcBorders>
              <w:top w:val="single" w:sz="4" w:space="0" w:color="auto"/>
              <w:left w:val="single" w:sz="4" w:space="0" w:color="auto"/>
              <w:bottom w:val="single" w:sz="4" w:space="0" w:color="auto"/>
              <w:right w:val="single" w:sz="4" w:space="0" w:color="auto"/>
            </w:tcBorders>
          </w:tcPr>
          <w:p w14:paraId="2907FD69" w14:textId="77777777" w:rsidR="00914B19" w:rsidRPr="00914B19" w:rsidRDefault="005436D3" w:rsidP="00914B19">
            <w:r w:rsidRPr="00914B19">
              <w:t>Какие нормативно-правовые акты (федеральные законы, приказы ФСТЭК/ФСБ) и внутренние политики лежат в основе системы защиты информации в организации?</w:t>
            </w:r>
          </w:p>
        </w:tc>
        <w:tc>
          <w:tcPr>
            <w:tcW w:w="7355" w:type="dxa"/>
            <w:tcBorders>
              <w:top w:val="single" w:sz="4" w:space="0" w:color="auto"/>
              <w:left w:val="single" w:sz="4" w:space="0" w:color="auto"/>
              <w:bottom w:val="single" w:sz="4" w:space="0" w:color="auto"/>
              <w:right w:val="single" w:sz="4" w:space="0" w:color="auto"/>
            </w:tcBorders>
          </w:tcPr>
          <w:p w14:paraId="32916B34" w14:textId="77777777" w:rsidR="00914B19" w:rsidRPr="00914B19" w:rsidRDefault="005436D3" w:rsidP="00914B19">
            <w:r w:rsidRPr="00914B19">
              <w:t>В основе СЗИ лежат: Федеральные законы: № 149-ФЗ, № 152-ФЗ «О персональных данных», № 187-ФЗ «О безопасности КИИ РФ» (если организация субъект КИИ). НПА регуляторов: Приказ ФСТЭК № 21 (состав и содержание мер защиты ИСПДн), Приказ ФСТЭК № 239 (для ГИС), Приказ ФСБ № 378 (СКЗИ для ПДн). Внутренние документы: Политика ИБ (общая концепция), Положение о коммерческой тайне, Инструкция администратора ИБ, Регламент управления доступом пользователей.</w:t>
            </w:r>
          </w:p>
        </w:tc>
        <w:tc>
          <w:tcPr>
            <w:tcW w:w="1688" w:type="dxa"/>
            <w:tcBorders>
              <w:top w:val="single" w:sz="4" w:space="0" w:color="auto"/>
              <w:left w:val="single" w:sz="4" w:space="0" w:color="auto"/>
              <w:bottom w:val="single" w:sz="4" w:space="0" w:color="auto"/>
              <w:right w:val="single" w:sz="4" w:space="0" w:color="auto"/>
            </w:tcBorders>
          </w:tcPr>
          <w:p w14:paraId="0FCA7D5D" w14:textId="77777777" w:rsidR="00914B19" w:rsidRPr="00914B19" w:rsidRDefault="005436D3" w:rsidP="00914B19">
            <w:r w:rsidRPr="00914B19">
              <w:t>ОПК-5.2, ОПК-8.2</w:t>
            </w:r>
          </w:p>
        </w:tc>
      </w:tr>
      <w:tr w:rsidR="00914B19" w:rsidRPr="00914B19" w14:paraId="57E50861"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13AE0FF" w14:textId="77777777" w:rsidR="00914B19" w:rsidRPr="00914B19" w:rsidRDefault="005436D3" w:rsidP="00914B19">
            <w:pPr>
              <w:tabs>
                <w:tab w:val="num" w:pos="360"/>
              </w:tabs>
              <w:ind w:left="360" w:hanging="360"/>
            </w:pPr>
            <w:r w:rsidRPr="00914B19">
              <w:t>8</w:t>
            </w:r>
          </w:p>
        </w:tc>
        <w:tc>
          <w:tcPr>
            <w:tcW w:w="4033" w:type="dxa"/>
            <w:tcBorders>
              <w:top w:val="single" w:sz="4" w:space="0" w:color="auto"/>
              <w:left w:val="single" w:sz="4" w:space="0" w:color="auto"/>
              <w:bottom w:val="single" w:sz="4" w:space="0" w:color="auto"/>
              <w:right w:val="single" w:sz="4" w:space="0" w:color="auto"/>
            </w:tcBorders>
          </w:tcPr>
          <w:p w14:paraId="1AD64505" w14:textId="77777777" w:rsidR="00914B19" w:rsidRPr="00914B19" w:rsidRDefault="005436D3" w:rsidP="00914B19">
            <w:r w:rsidRPr="00914B19">
              <w:t>Опишите Ваши должностные права, обязанности и выполняемые функции, а также функции руководителя практики от организации, за которым вы закреплены.</w:t>
            </w:r>
          </w:p>
        </w:tc>
        <w:tc>
          <w:tcPr>
            <w:tcW w:w="7355" w:type="dxa"/>
            <w:tcBorders>
              <w:top w:val="single" w:sz="4" w:space="0" w:color="auto"/>
              <w:left w:val="single" w:sz="4" w:space="0" w:color="auto"/>
              <w:bottom w:val="single" w:sz="4" w:space="0" w:color="auto"/>
              <w:right w:val="single" w:sz="4" w:space="0" w:color="auto"/>
            </w:tcBorders>
          </w:tcPr>
          <w:p w14:paraId="29229501" w14:textId="77777777" w:rsidR="00914B19" w:rsidRPr="00914B19" w:rsidRDefault="005436D3" w:rsidP="00914B19">
            <w:r w:rsidRPr="00914B19">
              <w:t>Мои функции (стажер): мониторинг журналов событий СЗИ, выполнение типовых операций по настройке прав доступа (по заявкам), участие в инвентаризации активов. Обязанности: соблюдение режима коммерческой тайны, инструкций по ОТ и внутреннего трудового распорядка. Права: доступ к тестовым стендам, запрос информации для отчета. Функции руководителя: постановка задач в соответствии с планом практики, консультирование по техническим вопросам, контроль соблюдения трудовой дисциплины, проверка и визирование дневника и отчета, составление характеристики студента.</w:t>
            </w:r>
          </w:p>
        </w:tc>
        <w:tc>
          <w:tcPr>
            <w:tcW w:w="1688" w:type="dxa"/>
            <w:tcBorders>
              <w:top w:val="single" w:sz="4" w:space="0" w:color="auto"/>
              <w:left w:val="single" w:sz="4" w:space="0" w:color="auto"/>
              <w:bottom w:val="single" w:sz="4" w:space="0" w:color="auto"/>
              <w:right w:val="single" w:sz="4" w:space="0" w:color="auto"/>
            </w:tcBorders>
          </w:tcPr>
          <w:p w14:paraId="2EBB0614" w14:textId="77777777" w:rsidR="00914B19" w:rsidRPr="00914B19" w:rsidRDefault="005436D3" w:rsidP="00914B19">
            <w:r w:rsidRPr="00914B19">
              <w:t>УК-3.1, УК-3.2</w:t>
            </w:r>
          </w:p>
        </w:tc>
      </w:tr>
      <w:tr w:rsidR="00914B19" w:rsidRPr="00914B19" w14:paraId="385E6C95"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87F4649" w14:textId="77777777" w:rsidR="00914B19" w:rsidRPr="00914B19" w:rsidRDefault="005436D3" w:rsidP="00914B19">
            <w:pPr>
              <w:tabs>
                <w:tab w:val="num" w:pos="360"/>
              </w:tabs>
              <w:ind w:left="360" w:hanging="360"/>
            </w:pPr>
            <w:r w:rsidRPr="00914B19">
              <w:t>9</w:t>
            </w:r>
          </w:p>
        </w:tc>
        <w:tc>
          <w:tcPr>
            <w:tcW w:w="4033" w:type="dxa"/>
            <w:tcBorders>
              <w:top w:val="single" w:sz="4" w:space="0" w:color="auto"/>
              <w:left w:val="single" w:sz="4" w:space="0" w:color="auto"/>
              <w:bottom w:val="single" w:sz="4" w:space="0" w:color="auto"/>
              <w:right w:val="single" w:sz="4" w:space="0" w:color="auto"/>
            </w:tcBorders>
          </w:tcPr>
          <w:p w14:paraId="15B81838" w14:textId="77777777" w:rsidR="00914B19" w:rsidRPr="00914B19" w:rsidRDefault="005436D3" w:rsidP="00914B19">
            <w:r w:rsidRPr="00914B19">
              <w:t>Какие программные и программно-аппаратные средства защиты информации (антивирусы, DLP-системы, межсетевые экраны, СЗИ от НСД, SIEM-системы) используются в организации?</w:t>
            </w:r>
          </w:p>
        </w:tc>
        <w:tc>
          <w:tcPr>
            <w:tcW w:w="7355" w:type="dxa"/>
            <w:tcBorders>
              <w:top w:val="single" w:sz="4" w:space="0" w:color="auto"/>
              <w:left w:val="single" w:sz="4" w:space="0" w:color="auto"/>
              <w:bottom w:val="single" w:sz="4" w:space="0" w:color="auto"/>
              <w:right w:val="single" w:sz="4" w:space="0" w:color="auto"/>
            </w:tcBorders>
          </w:tcPr>
          <w:p w14:paraId="5285CA93" w14:textId="77777777" w:rsidR="00914B19" w:rsidRPr="00914B19" w:rsidRDefault="005436D3" w:rsidP="00914B19">
            <w:r w:rsidRPr="00914B19">
              <w:t>В организации применяется эшелонированная защита, включающая: СЗИ от НСД: Аппаратно-программный модуль доверенной загрузки «Аккорд-АМДЗ» на АРМ, работающих с КТ. Межсетевые экраны: ViPNet Coordinator HW500 на границе сети и UserGate для фильтрации веб-трафика. Антивирусная защита: Kaspersky Endpoint Security с централизованным управлением через KSC. DLP-система: Solar Dozor для контроля утечек через электронную почту и облачные хранилища. SIEM-система: MaxPatrol SIEM (Positive Technologies) для корреляции событий и выявления инцидентов.</w:t>
            </w:r>
          </w:p>
        </w:tc>
        <w:tc>
          <w:tcPr>
            <w:tcW w:w="1688" w:type="dxa"/>
            <w:tcBorders>
              <w:top w:val="single" w:sz="4" w:space="0" w:color="auto"/>
              <w:left w:val="single" w:sz="4" w:space="0" w:color="auto"/>
              <w:bottom w:val="single" w:sz="4" w:space="0" w:color="auto"/>
              <w:right w:val="single" w:sz="4" w:space="0" w:color="auto"/>
            </w:tcBorders>
          </w:tcPr>
          <w:p w14:paraId="6BBFCE68" w14:textId="77777777" w:rsidR="00914B19" w:rsidRPr="00914B19" w:rsidRDefault="005436D3" w:rsidP="00914B19">
            <w:r w:rsidRPr="00914B19">
              <w:t>ОПК-2.1, ОПК-2.2</w:t>
            </w:r>
          </w:p>
        </w:tc>
      </w:tr>
      <w:tr w:rsidR="00914B19" w:rsidRPr="00914B19" w14:paraId="0F2DEBED"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9787343" w14:textId="77777777" w:rsidR="00914B19" w:rsidRPr="00914B19" w:rsidRDefault="005436D3" w:rsidP="00914B19">
            <w:pPr>
              <w:tabs>
                <w:tab w:val="num" w:pos="360"/>
              </w:tabs>
              <w:ind w:left="360" w:hanging="360"/>
            </w:pPr>
            <w:r w:rsidRPr="00914B19">
              <w:t>10</w:t>
            </w:r>
          </w:p>
        </w:tc>
        <w:tc>
          <w:tcPr>
            <w:tcW w:w="4033" w:type="dxa"/>
            <w:tcBorders>
              <w:top w:val="single" w:sz="4" w:space="0" w:color="auto"/>
              <w:left w:val="single" w:sz="4" w:space="0" w:color="auto"/>
              <w:bottom w:val="single" w:sz="4" w:space="0" w:color="auto"/>
              <w:right w:val="single" w:sz="4" w:space="0" w:color="auto"/>
            </w:tcBorders>
          </w:tcPr>
          <w:p w14:paraId="3CEA90BB" w14:textId="77777777" w:rsidR="00914B19" w:rsidRPr="00914B19" w:rsidRDefault="005436D3" w:rsidP="00914B19">
            <w:r w:rsidRPr="00914B19">
              <w:t>Опишите, как происходит процесс сбора и анализа событий (инцидентов) информационной безопасности в организации. Какие журналы и источники при этом используются?</w:t>
            </w:r>
          </w:p>
        </w:tc>
        <w:tc>
          <w:tcPr>
            <w:tcW w:w="7355" w:type="dxa"/>
            <w:tcBorders>
              <w:top w:val="single" w:sz="4" w:space="0" w:color="auto"/>
              <w:left w:val="single" w:sz="4" w:space="0" w:color="auto"/>
              <w:bottom w:val="single" w:sz="4" w:space="0" w:color="auto"/>
              <w:right w:val="single" w:sz="4" w:space="0" w:color="auto"/>
            </w:tcBorders>
          </w:tcPr>
          <w:p w14:paraId="0DBF230A" w14:textId="77777777" w:rsidR="00914B19" w:rsidRPr="00914B19" w:rsidRDefault="005436D3" w:rsidP="00914B19">
            <w:r w:rsidRPr="00914B19">
              <w:t xml:space="preserve">Процесс централизован с помощью SIEM-системы. Источниками событий выступают: 1) Журналы ОС Windows (Event Log — входы в систему, доступ к объектам ФС, создание процессов) и Linux (/var/log/auth.log, syslog). 2) Логи межсетевых экранов (ViPNet Coordinator). 3) Данные DLP-системы о попытках отправки конфиденциальной информации. 4) Журналы СУБД. События агрегируются и проходят корреляцию по правилам; при срабатывании триггера (например, множественные неудачные попытки входа) система генерирует инцидент в карточке </w:t>
            </w:r>
            <w:r w:rsidRPr="00914B19">
              <w:lastRenderedPageBreak/>
              <w:t>MaxPatrol SIEM и отправляет уведомление администратору ИБ для реагирования по инструкции.</w:t>
            </w:r>
          </w:p>
        </w:tc>
        <w:tc>
          <w:tcPr>
            <w:tcW w:w="1688" w:type="dxa"/>
            <w:tcBorders>
              <w:top w:val="single" w:sz="4" w:space="0" w:color="auto"/>
              <w:left w:val="single" w:sz="4" w:space="0" w:color="auto"/>
              <w:bottom w:val="single" w:sz="4" w:space="0" w:color="auto"/>
              <w:right w:val="single" w:sz="4" w:space="0" w:color="auto"/>
            </w:tcBorders>
          </w:tcPr>
          <w:p w14:paraId="78AFE695" w14:textId="77777777" w:rsidR="00914B19" w:rsidRPr="00914B19" w:rsidRDefault="005436D3" w:rsidP="00914B19">
            <w:r w:rsidRPr="00914B19">
              <w:lastRenderedPageBreak/>
              <w:t>ОПК-2.1, ОПК-11.2</w:t>
            </w:r>
          </w:p>
        </w:tc>
      </w:tr>
      <w:tr w:rsidR="00914B19" w:rsidRPr="00914B19" w14:paraId="1E2208E0"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C09812" w14:textId="77777777" w:rsidR="00914B19" w:rsidRPr="00914B19" w:rsidRDefault="005436D3" w:rsidP="00914B19">
            <w:pPr>
              <w:tabs>
                <w:tab w:val="num" w:pos="360"/>
              </w:tabs>
              <w:ind w:left="360" w:hanging="360"/>
            </w:pPr>
            <w:r w:rsidRPr="00914B19">
              <w:t>11</w:t>
            </w:r>
          </w:p>
        </w:tc>
        <w:tc>
          <w:tcPr>
            <w:tcW w:w="4033" w:type="dxa"/>
            <w:tcBorders>
              <w:top w:val="single" w:sz="4" w:space="0" w:color="auto"/>
              <w:left w:val="single" w:sz="4" w:space="0" w:color="auto"/>
              <w:bottom w:val="single" w:sz="4" w:space="0" w:color="auto"/>
              <w:right w:val="single" w:sz="4" w:space="0" w:color="auto"/>
            </w:tcBorders>
          </w:tcPr>
          <w:p w14:paraId="4A96D47D" w14:textId="77777777" w:rsidR="00914B19" w:rsidRPr="00914B19" w:rsidRDefault="005436D3" w:rsidP="00914B19">
            <w:r w:rsidRPr="00914B19">
              <w:t>Опишите архитектуру сети или сегмента корпоративной системы организации, в которой вы проходите практику.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17629342" w14:textId="77777777" w:rsidR="00914B19" w:rsidRPr="00914B19" w:rsidRDefault="005436D3" w:rsidP="00914B19">
            <w:r w:rsidRPr="00914B19">
              <w:t>Сеть разделена на VLAN-сегменты в соответствии с зонами безопасности: пользовательский сегмент (АРМ), серверный (AD, СУБД, приложения), гостевой Wi-Fi и изолированный сегмент критичных серверов (КИИ). Разграничение доступа на канальном и сетевом уровне реализовано списками доступа (ACL) на маршрутизаторах L3 и политиками безопасности на межсетевом экране (UserGate), запрещающими прямое взаимодействие между пользовательским и серверным сегментом по произвольным портам, кроме разрешенных (например, 443 для веб-сервера). Аутентификация — доменные политики Active Directory.</w:t>
            </w:r>
          </w:p>
        </w:tc>
        <w:tc>
          <w:tcPr>
            <w:tcW w:w="1688" w:type="dxa"/>
            <w:tcBorders>
              <w:top w:val="single" w:sz="4" w:space="0" w:color="auto"/>
              <w:left w:val="single" w:sz="4" w:space="0" w:color="auto"/>
              <w:bottom w:val="single" w:sz="4" w:space="0" w:color="auto"/>
              <w:right w:val="single" w:sz="4" w:space="0" w:color="auto"/>
            </w:tcBorders>
          </w:tcPr>
          <w:p w14:paraId="3BB80845" w14:textId="77777777" w:rsidR="00914B19" w:rsidRPr="00914B19" w:rsidRDefault="005436D3" w:rsidP="00914B19">
            <w:r w:rsidRPr="00914B19">
              <w:t>ОПК-2.1, ОПК-8.1</w:t>
            </w:r>
          </w:p>
        </w:tc>
      </w:tr>
      <w:tr w:rsidR="00914B19" w:rsidRPr="00914B19" w14:paraId="1D6B75CF"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BB29A2" w14:textId="77777777" w:rsidR="00914B19" w:rsidRPr="00914B19" w:rsidRDefault="005436D3" w:rsidP="00914B19">
            <w:pPr>
              <w:tabs>
                <w:tab w:val="num" w:pos="360"/>
              </w:tabs>
              <w:ind w:left="360" w:hanging="360"/>
            </w:pPr>
            <w:r w:rsidRPr="00914B19">
              <w:t>12</w:t>
            </w:r>
          </w:p>
        </w:tc>
        <w:tc>
          <w:tcPr>
            <w:tcW w:w="4033" w:type="dxa"/>
            <w:tcBorders>
              <w:top w:val="single" w:sz="4" w:space="0" w:color="auto"/>
              <w:left w:val="single" w:sz="4" w:space="0" w:color="auto"/>
              <w:bottom w:val="single" w:sz="4" w:space="0" w:color="auto"/>
              <w:right w:val="single" w:sz="4" w:space="0" w:color="auto"/>
            </w:tcBorders>
          </w:tcPr>
          <w:p w14:paraId="1938DE6E" w14:textId="77777777" w:rsidR="00914B19" w:rsidRPr="00914B19" w:rsidRDefault="005436D3" w:rsidP="00914B19">
            <w:r w:rsidRPr="00914B19">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35B9ECBE" w14:textId="77777777" w:rsidR="00914B19" w:rsidRPr="00914B19" w:rsidRDefault="005436D3" w:rsidP="00914B19">
            <w:r w:rsidRPr="00914B19">
              <w:t>Интерфейсы KSC и MaxPatrol SIEM достаточно эргономичны: имеют «дашборды» с визуализацией состояния, но перегружены сложной терминологией. Критерии оценки эффективности интерфейса: 1) Наглядность: наличие цветовой индикации критичности инцидентов (красный/желтый) на главном экране. 2) Информативность оповещений: каждое оповещение должно содержать суть инцидента, источник, время и рекомендуемый шаг по инструкции, без необходимости «проваливаться» в сырые логи. 3) Скорость реакции: количество кликов от получения оповещения до принятия мер (должно быть минимальным). 4) Ложно-положительные срабатывания: низкий процент ложных тревог, чтобы не снижать бдительность оператора (не более 10-15%).</w:t>
            </w:r>
          </w:p>
        </w:tc>
        <w:tc>
          <w:tcPr>
            <w:tcW w:w="1688" w:type="dxa"/>
            <w:tcBorders>
              <w:top w:val="single" w:sz="4" w:space="0" w:color="auto"/>
              <w:left w:val="single" w:sz="4" w:space="0" w:color="auto"/>
              <w:bottom w:val="single" w:sz="4" w:space="0" w:color="auto"/>
              <w:right w:val="single" w:sz="4" w:space="0" w:color="auto"/>
            </w:tcBorders>
          </w:tcPr>
          <w:p w14:paraId="38BBF324" w14:textId="77777777" w:rsidR="00914B19" w:rsidRPr="00914B19" w:rsidRDefault="005436D3" w:rsidP="00914B19">
            <w:r w:rsidRPr="00914B19">
              <w:t>ОПК-2.2, ОПК-11.1</w:t>
            </w:r>
          </w:p>
        </w:tc>
      </w:tr>
      <w:tr w:rsidR="00914B19" w:rsidRPr="00914B19" w14:paraId="731752AD"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E9355D9" w14:textId="77777777" w:rsidR="00914B19" w:rsidRPr="00914B19" w:rsidRDefault="005436D3" w:rsidP="00914B19">
            <w:pPr>
              <w:tabs>
                <w:tab w:val="num" w:pos="360"/>
              </w:tabs>
              <w:ind w:left="360" w:hanging="360"/>
            </w:pPr>
            <w:r w:rsidRPr="00914B19">
              <w:t>13</w:t>
            </w:r>
          </w:p>
        </w:tc>
        <w:tc>
          <w:tcPr>
            <w:tcW w:w="4033" w:type="dxa"/>
            <w:tcBorders>
              <w:top w:val="single" w:sz="4" w:space="0" w:color="auto"/>
              <w:left w:val="single" w:sz="4" w:space="0" w:color="auto"/>
              <w:bottom w:val="single" w:sz="4" w:space="0" w:color="auto"/>
              <w:right w:val="single" w:sz="4" w:space="0" w:color="auto"/>
            </w:tcBorders>
          </w:tcPr>
          <w:p w14:paraId="355142E5" w14:textId="77777777" w:rsidR="00914B19" w:rsidRPr="00914B19" w:rsidRDefault="005436D3" w:rsidP="00914B19">
            <w:r w:rsidRPr="00914B19">
              <w:t>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09801599" w14:textId="77777777" w:rsidR="00914B19" w:rsidRPr="00914B19" w:rsidRDefault="005436D3" w:rsidP="00914B19">
            <w:r w:rsidRPr="00914B19">
              <w:t>На основе корпоративной политики, соответствующей рекомендациям ФСТЭК и лучшим практикам: длина пароля не менее 10 символов, включая буквы верхнего и нижнего регистров, цифры и спецсимволы. Запрещено использование личных словарных слов, имени учетной записи. Максимальный срок действия пароля для административных УЗ — 60 дней, для пользовательских УЗ — 90 дней. Применяется история паролей (запрет повторения 10 последних значений). Реализована блокировка УЗ на 15 минут после 5 неудачных попыток входа подряд.</w:t>
            </w:r>
          </w:p>
        </w:tc>
        <w:tc>
          <w:tcPr>
            <w:tcW w:w="1688" w:type="dxa"/>
            <w:tcBorders>
              <w:top w:val="single" w:sz="4" w:space="0" w:color="auto"/>
              <w:left w:val="single" w:sz="4" w:space="0" w:color="auto"/>
              <w:bottom w:val="single" w:sz="4" w:space="0" w:color="auto"/>
              <w:right w:val="single" w:sz="4" w:space="0" w:color="auto"/>
            </w:tcBorders>
          </w:tcPr>
          <w:p w14:paraId="11C95039" w14:textId="77777777" w:rsidR="00914B19" w:rsidRPr="00914B19" w:rsidRDefault="005436D3" w:rsidP="00914B19">
            <w:r w:rsidRPr="00914B19">
              <w:t>ОПК-5.2, УК-2.2</w:t>
            </w:r>
          </w:p>
        </w:tc>
      </w:tr>
      <w:tr w:rsidR="00914B19" w:rsidRPr="00914B19" w14:paraId="18DC34D0"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0CBAAFC" w14:textId="77777777" w:rsidR="00914B19" w:rsidRPr="00914B19" w:rsidRDefault="005436D3" w:rsidP="00914B19">
            <w:pPr>
              <w:tabs>
                <w:tab w:val="num" w:pos="360"/>
              </w:tabs>
              <w:ind w:left="360" w:hanging="360"/>
            </w:pPr>
            <w:r w:rsidRPr="00914B19">
              <w:t>14</w:t>
            </w:r>
          </w:p>
        </w:tc>
        <w:tc>
          <w:tcPr>
            <w:tcW w:w="4033" w:type="dxa"/>
            <w:tcBorders>
              <w:top w:val="single" w:sz="4" w:space="0" w:color="auto"/>
              <w:left w:val="single" w:sz="4" w:space="0" w:color="auto"/>
              <w:bottom w:val="single" w:sz="4" w:space="0" w:color="auto"/>
              <w:right w:val="single" w:sz="4" w:space="0" w:color="auto"/>
            </w:tcBorders>
          </w:tcPr>
          <w:p w14:paraId="006B745F" w14:textId="77777777" w:rsidR="00914B19" w:rsidRPr="00914B19" w:rsidRDefault="005436D3" w:rsidP="00914B19">
            <w:r w:rsidRPr="00914B19">
              <w:t xml:space="preserve">Какие инструменты и методы применяются в организации для выявления уязвимостей и контроля </w:t>
            </w:r>
            <w:r w:rsidRPr="00914B19">
              <w:lastRenderedPageBreak/>
              <w:t>защищенности обрабатываемых данных?</w:t>
            </w:r>
          </w:p>
        </w:tc>
        <w:tc>
          <w:tcPr>
            <w:tcW w:w="7355" w:type="dxa"/>
            <w:tcBorders>
              <w:top w:val="single" w:sz="4" w:space="0" w:color="auto"/>
              <w:left w:val="single" w:sz="4" w:space="0" w:color="auto"/>
              <w:bottom w:val="single" w:sz="4" w:space="0" w:color="auto"/>
              <w:right w:val="single" w:sz="4" w:space="0" w:color="auto"/>
            </w:tcBorders>
          </w:tcPr>
          <w:p w14:paraId="355C066D" w14:textId="77777777" w:rsidR="00914B19" w:rsidRPr="00914B19" w:rsidRDefault="005436D3" w:rsidP="00914B19">
            <w:r w:rsidRPr="00914B19">
              <w:lastRenderedPageBreak/>
              <w:t xml:space="preserve">Используются следующие методы и инструменты: 1) Сканирование уязвимостей: Сканер XSpider (Positive Technologies) и OpenVAS — ежемесячно по всему парку сетевых устройств и серверов. 2) Пентест: раз в полгода силами внешней подрядной организации проводится </w:t>
            </w:r>
            <w:r w:rsidRPr="00914B19">
              <w:lastRenderedPageBreak/>
              <w:t>тестирование на проникновение. 3) Анализ защищенности конфигураций: утилита PingCastle для аудита безопасности Active Directory. 4) Контроль обновлений: автоматизированная проверка и установка патчей ОС и ПО через WSUS и KSC. 5) Мониторинг целостности данных: проверка контрольных сумм критичных файлов (базы данных) на предмет НСД.</w:t>
            </w:r>
          </w:p>
        </w:tc>
        <w:tc>
          <w:tcPr>
            <w:tcW w:w="1688" w:type="dxa"/>
            <w:tcBorders>
              <w:top w:val="single" w:sz="4" w:space="0" w:color="auto"/>
              <w:left w:val="single" w:sz="4" w:space="0" w:color="auto"/>
              <w:bottom w:val="single" w:sz="4" w:space="0" w:color="auto"/>
              <w:right w:val="single" w:sz="4" w:space="0" w:color="auto"/>
            </w:tcBorders>
          </w:tcPr>
          <w:p w14:paraId="266F59FE" w14:textId="77777777" w:rsidR="00914B19" w:rsidRPr="00914B19" w:rsidRDefault="005436D3" w:rsidP="00914B19">
            <w:r w:rsidRPr="00914B19">
              <w:lastRenderedPageBreak/>
              <w:t>ОПК-11.1, ОПК-11.2</w:t>
            </w:r>
          </w:p>
        </w:tc>
      </w:tr>
      <w:tr w:rsidR="00914B19" w:rsidRPr="00914B19" w14:paraId="48418A45"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2E2CEFD" w14:textId="77777777" w:rsidR="00914B19" w:rsidRPr="00914B19" w:rsidRDefault="005436D3" w:rsidP="00914B19">
            <w:pPr>
              <w:tabs>
                <w:tab w:val="num" w:pos="360"/>
              </w:tabs>
              <w:ind w:left="360" w:hanging="360"/>
            </w:pPr>
            <w:r w:rsidRPr="00914B19">
              <w:t>15</w:t>
            </w:r>
          </w:p>
        </w:tc>
        <w:tc>
          <w:tcPr>
            <w:tcW w:w="4033" w:type="dxa"/>
            <w:tcBorders>
              <w:top w:val="single" w:sz="4" w:space="0" w:color="auto"/>
              <w:left w:val="single" w:sz="4" w:space="0" w:color="auto"/>
              <w:bottom w:val="single" w:sz="4" w:space="0" w:color="auto"/>
              <w:right w:val="single" w:sz="4" w:space="0" w:color="auto"/>
            </w:tcBorders>
          </w:tcPr>
          <w:p w14:paraId="622BA3AD" w14:textId="77777777" w:rsidR="00914B19" w:rsidRPr="00914B19" w:rsidRDefault="005436D3" w:rsidP="00914B19">
            <w:r w:rsidRPr="00914B19">
              <w:t>Какую исследовательскую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3F330B40" w14:textId="77777777" w:rsidR="00914B19" w:rsidRPr="00914B19" w:rsidRDefault="005436D3" w:rsidP="00914B19">
            <w:r w:rsidRPr="00914B19">
              <w:t>В ходе практики решается исследовательская задача: «Сравнительный анализ эффективности сигнатурного и поведенческого методов обнаружения аномалий в сетевом трафике на основе журналов системы обнаружения вторжений (СОВ)». Задача предполагает сбор эмпирических данных (срабатывания правил СОВ), классификацию ложных и истинных срабатываний, и формирование рекомендаций по повышению точности корреляции правил для снижения нагрузки на администратора безопасности.</w:t>
            </w:r>
          </w:p>
        </w:tc>
        <w:tc>
          <w:tcPr>
            <w:tcW w:w="1688" w:type="dxa"/>
            <w:tcBorders>
              <w:top w:val="single" w:sz="4" w:space="0" w:color="auto"/>
              <w:left w:val="single" w:sz="4" w:space="0" w:color="auto"/>
              <w:bottom w:val="single" w:sz="4" w:space="0" w:color="auto"/>
              <w:right w:val="single" w:sz="4" w:space="0" w:color="auto"/>
            </w:tcBorders>
          </w:tcPr>
          <w:p w14:paraId="24436334" w14:textId="77777777" w:rsidR="00914B19" w:rsidRPr="00914B19" w:rsidRDefault="005436D3" w:rsidP="00914B19">
            <w:r w:rsidRPr="00914B19">
              <w:t>УК-1.1, УК-1.2</w:t>
            </w:r>
          </w:p>
        </w:tc>
      </w:tr>
      <w:tr w:rsidR="00914B19" w:rsidRPr="00914B19" w14:paraId="5F806FCB"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56264BE" w14:textId="77777777" w:rsidR="00914B19" w:rsidRPr="00914B19" w:rsidRDefault="005436D3" w:rsidP="00914B19">
            <w:pPr>
              <w:tabs>
                <w:tab w:val="num" w:pos="360"/>
              </w:tabs>
              <w:ind w:left="360" w:hanging="360"/>
            </w:pPr>
            <w:r w:rsidRPr="00914B19">
              <w:t>16</w:t>
            </w:r>
          </w:p>
        </w:tc>
        <w:tc>
          <w:tcPr>
            <w:tcW w:w="4033" w:type="dxa"/>
            <w:tcBorders>
              <w:top w:val="single" w:sz="4" w:space="0" w:color="auto"/>
              <w:left w:val="single" w:sz="4" w:space="0" w:color="auto"/>
              <w:bottom w:val="single" w:sz="4" w:space="0" w:color="auto"/>
              <w:right w:val="single" w:sz="4" w:space="0" w:color="auto"/>
            </w:tcBorders>
          </w:tcPr>
          <w:p w14:paraId="7ABF812C" w14:textId="77777777" w:rsidR="00914B19" w:rsidRPr="00914B19" w:rsidRDefault="005436D3" w:rsidP="00914B19">
            <w:r w:rsidRPr="00914B19">
              <w:t>Какой инструментарий Вы применяете для решения исследовательской задачи в ходе практики? (Например: сканер уязвимостей, SIEM-система, журнал событий). Опишите, что именно Вы анализируете или настраиваете.</w:t>
            </w:r>
          </w:p>
        </w:tc>
        <w:tc>
          <w:tcPr>
            <w:tcW w:w="7355" w:type="dxa"/>
            <w:tcBorders>
              <w:top w:val="single" w:sz="4" w:space="0" w:color="auto"/>
              <w:left w:val="single" w:sz="4" w:space="0" w:color="auto"/>
              <w:bottom w:val="single" w:sz="4" w:space="0" w:color="auto"/>
              <w:right w:val="single" w:sz="4" w:space="0" w:color="auto"/>
            </w:tcBorders>
          </w:tcPr>
          <w:p w14:paraId="1FCB5F03" w14:textId="77777777" w:rsidR="00914B19" w:rsidRPr="00914B19" w:rsidRDefault="005436D3" w:rsidP="00914B19">
            <w:r w:rsidRPr="00914B19">
              <w:t>Для решения задачи используется гибридный стенд: 1) IDS Suricata в режиме моста — для регистрации как сигнатурных срабатываний, так и поведенческих аномалий. 2) Генератор трафика tcpreplay с дампами нормального и аномального трафика для воспроизводимости эксперимента. 3) ELK Stack (Elasticsearch, Logstash, Kibana) — для визуализации, фильтрации и анализа собранных журналов. Я выполняю настройку правил Suricata и анализ логов в Kibana на предмет выявления корреляции между разными типами срабатываний и оценки уровня ложных тревог.</w:t>
            </w:r>
          </w:p>
        </w:tc>
        <w:tc>
          <w:tcPr>
            <w:tcW w:w="1688" w:type="dxa"/>
            <w:tcBorders>
              <w:top w:val="single" w:sz="4" w:space="0" w:color="auto"/>
              <w:left w:val="single" w:sz="4" w:space="0" w:color="auto"/>
              <w:bottom w:val="single" w:sz="4" w:space="0" w:color="auto"/>
              <w:right w:val="single" w:sz="4" w:space="0" w:color="auto"/>
            </w:tcBorders>
          </w:tcPr>
          <w:p w14:paraId="5808AA77" w14:textId="77777777" w:rsidR="00914B19" w:rsidRPr="00914B19" w:rsidRDefault="005436D3" w:rsidP="00914B19">
            <w:r w:rsidRPr="00914B19">
              <w:t>ОПК-7.1, ОПК-11.1</w:t>
            </w:r>
          </w:p>
        </w:tc>
      </w:tr>
      <w:tr w:rsidR="00914B19" w:rsidRPr="00914B19" w14:paraId="37BF6943" w14:textId="77777777" w:rsidTr="00914B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D4DB368" w14:textId="77777777" w:rsidR="00914B19" w:rsidRPr="00914B19" w:rsidRDefault="005436D3" w:rsidP="00914B19">
            <w:pPr>
              <w:tabs>
                <w:tab w:val="num" w:pos="360"/>
              </w:tabs>
              <w:ind w:left="360" w:hanging="360"/>
            </w:pPr>
            <w:r w:rsidRPr="00914B19">
              <w:t>17</w:t>
            </w:r>
          </w:p>
        </w:tc>
        <w:tc>
          <w:tcPr>
            <w:tcW w:w="4033" w:type="dxa"/>
            <w:tcBorders>
              <w:top w:val="single" w:sz="4" w:space="0" w:color="auto"/>
              <w:left w:val="single" w:sz="4" w:space="0" w:color="auto"/>
              <w:bottom w:val="single" w:sz="4" w:space="0" w:color="auto"/>
              <w:right w:val="single" w:sz="4" w:space="0" w:color="auto"/>
            </w:tcBorders>
          </w:tcPr>
          <w:p w14:paraId="08E895DE" w14:textId="77777777" w:rsidR="00914B19" w:rsidRPr="00914B19" w:rsidRDefault="005436D3" w:rsidP="00914B19">
            <w:r w:rsidRPr="00914B19">
              <w:t>Покажите фрагмент собранных Вами данных (журналы событий, отчёты системы, скриншоты интерфейса). Какой вывод Вы можете по ним сделать?</w:t>
            </w:r>
          </w:p>
        </w:tc>
        <w:tc>
          <w:tcPr>
            <w:tcW w:w="7355" w:type="dxa"/>
            <w:tcBorders>
              <w:top w:val="single" w:sz="4" w:space="0" w:color="auto"/>
              <w:left w:val="single" w:sz="4" w:space="0" w:color="auto"/>
              <w:bottom w:val="single" w:sz="4" w:space="0" w:color="auto"/>
              <w:right w:val="single" w:sz="4" w:space="0" w:color="auto"/>
            </w:tcBorders>
          </w:tcPr>
          <w:p w14:paraId="5DCA2D81" w14:textId="77777777" w:rsidR="00914B19" w:rsidRPr="00914B19" w:rsidRDefault="005436D3" w:rsidP="00914B19">
            <w:r w:rsidRPr="00914B19">
              <w:t>(Демонстрируется скриншот дашборда Kibana с гистограммой событий Suricata) На гистограмме видно два пика: пик «А» соответствует высокой активности событий типа «ET SCAN Potential SSH Scan», пик «Б» — единичным событиям «A Network Trojan was detected». Вывод: пик «А» является ложноположительным срабатыванием, вызванным работой легитимного внутреннего сканера уязвимостей (подтверждено IP-адресом хоста админа). Пик «Б» требует немедленной реакции, так как сигнатура трояна сработала на единичном хосте бухгалтерии, что может свидетельствовать о компрометации. Таким образом, не все массовые события являются инцидентами, и требуется контекстный анализ источника.</w:t>
            </w:r>
          </w:p>
        </w:tc>
        <w:tc>
          <w:tcPr>
            <w:tcW w:w="1688" w:type="dxa"/>
            <w:tcBorders>
              <w:top w:val="single" w:sz="4" w:space="0" w:color="auto"/>
              <w:left w:val="single" w:sz="4" w:space="0" w:color="auto"/>
              <w:bottom w:val="single" w:sz="4" w:space="0" w:color="auto"/>
              <w:right w:val="single" w:sz="4" w:space="0" w:color="auto"/>
            </w:tcBorders>
          </w:tcPr>
          <w:p w14:paraId="30408F1F" w14:textId="77777777" w:rsidR="00914B19" w:rsidRPr="00914B19" w:rsidRDefault="005436D3" w:rsidP="00914B19">
            <w:r w:rsidRPr="00914B19">
              <w:t>ОПК-11.2, УК-5.2</w:t>
            </w:r>
          </w:p>
        </w:tc>
      </w:tr>
    </w:tbl>
    <w:p w14:paraId="4535F061" w14:textId="77777777" w:rsidR="005B70BD" w:rsidRDefault="005436D3" w:rsidP="007A6911">
      <w:pPr>
        <w:pStyle w:val="2"/>
      </w:pPr>
      <w:bookmarkStart w:id="110" w:name="_Toc238565383"/>
      <w:r>
        <w:rPr>
          <w:rFonts w:ascii="Times New Roman" w:eastAsia="Times New Roman" w:hAnsi="Times New Roman"/>
          <w:sz w:val="22"/>
        </w:rPr>
        <w:lastRenderedPageBreak/>
        <w:t>3.03 Практика «Эксплуатационная практика» - Обязательная часть, 6 семестр(ы)</w:t>
      </w:r>
      <w:bookmarkEnd w:id="11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1BEF8AC9"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5CA5A662"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59ECD81D"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6E2BBA8E"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1EA0DA9D" w14:textId="77777777" w:rsidR="00137859" w:rsidRPr="00137859" w:rsidRDefault="00137859" w:rsidP="00914B19">
            <w:pPr>
              <w:jc w:val="center"/>
              <w:rPr>
                <w:b/>
              </w:rPr>
            </w:pPr>
            <w:r w:rsidRPr="00137859">
              <w:rPr>
                <w:b/>
              </w:rPr>
              <w:t>Компетенция</w:t>
            </w:r>
          </w:p>
        </w:tc>
      </w:tr>
      <w:tr w:rsidR="00951BA9" w:rsidRPr="00137859" w14:paraId="13C9928F"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4FABFB03" w14:textId="77777777" w:rsidR="00951BA9" w:rsidRPr="00137859" w:rsidRDefault="005436D3" w:rsidP="00914B19">
            <w:r w:rsidRPr="00137859">
              <w:rPr>
                <w:b/>
              </w:rPr>
              <w:t xml:space="preserve">Задания открытого типа </w:t>
            </w:r>
            <w:r>
              <w:rPr>
                <w:b/>
              </w:rPr>
              <w:t>(развернутый ответ)</w:t>
            </w:r>
          </w:p>
        </w:tc>
      </w:tr>
      <w:tr w:rsidR="00ED0E48" w:rsidRPr="00ED0E48" w14:paraId="0C523123"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7084414" w14:textId="77777777" w:rsidR="00ED0E48" w:rsidRPr="00ED0E48" w:rsidRDefault="005436D3" w:rsidP="00ED0E48">
            <w:pPr>
              <w:tabs>
                <w:tab w:val="num" w:pos="360"/>
              </w:tabs>
              <w:ind w:left="360" w:hanging="360"/>
            </w:pPr>
            <w:r w:rsidRPr="00ED0E48">
              <w:t>1</w:t>
            </w:r>
          </w:p>
        </w:tc>
        <w:tc>
          <w:tcPr>
            <w:tcW w:w="4033" w:type="dxa"/>
            <w:tcBorders>
              <w:top w:val="single" w:sz="4" w:space="0" w:color="auto"/>
              <w:left w:val="single" w:sz="4" w:space="0" w:color="auto"/>
              <w:bottom w:val="single" w:sz="4" w:space="0" w:color="auto"/>
              <w:right w:val="single" w:sz="4" w:space="0" w:color="auto"/>
            </w:tcBorders>
          </w:tcPr>
          <w:p w14:paraId="53287BB8" w14:textId="77777777" w:rsidR="00ED0E48" w:rsidRPr="00ED0E48" w:rsidRDefault="005436D3" w:rsidP="00ED0E48">
            <w:r w:rsidRPr="00ED0E48">
              <w:t>Какая цель и задачи стоят перед Вами в ходе производственной практики?</w:t>
            </w:r>
          </w:p>
        </w:tc>
        <w:tc>
          <w:tcPr>
            <w:tcW w:w="7355" w:type="dxa"/>
            <w:tcBorders>
              <w:top w:val="single" w:sz="4" w:space="0" w:color="auto"/>
              <w:left w:val="single" w:sz="4" w:space="0" w:color="auto"/>
              <w:bottom w:val="single" w:sz="4" w:space="0" w:color="auto"/>
              <w:right w:val="single" w:sz="4" w:space="0" w:color="auto"/>
            </w:tcBorders>
          </w:tcPr>
          <w:p w14:paraId="531F347C" w14:textId="77777777" w:rsidR="00ED0E48" w:rsidRPr="00ED0E48" w:rsidRDefault="005436D3" w:rsidP="00ED0E48">
            <w:r w:rsidRPr="00ED0E48">
              <w:t>Цель: Закрепление и углубление теоретических знаний, полученных в процессе обучения, приобретение практических навыков и компетенций в сфере эксплуатации и администрирования средств защиты информации на реальном объекте информатизации.</w:t>
            </w:r>
          </w:p>
          <w:p w14:paraId="6F2D4F70" w14:textId="77777777" w:rsidR="00ED0E48" w:rsidRPr="00ED0E48" w:rsidRDefault="005436D3" w:rsidP="00ED0E48">
            <w:r w:rsidRPr="00ED0E48">
              <w:t>Задачи: 1) Изучение структуры, бизнес-процессов и политики безопасности организации. 2) Освоение штатных средств защиты информации, эксплуатируемых на предприятии (межсетевых экранов, СЗИ от НСД, антивирусных средств, сканеров уязвимостей). 3) Участие в мониторинге событий ИБ и реагировании на инциденты. 4) Выполнение индивидуального задания (например, аудит прав доступа, настройка правил фильтрации трафика, устранение выявленных уязвимостей). 5) Сбор материалов и подготовка отчета по практике.</w:t>
            </w:r>
          </w:p>
        </w:tc>
        <w:tc>
          <w:tcPr>
            <w:tcW w:w="1688" w:type="dxa"/>
            <w:tcBorders>
              <w:top w:val="single" w:sz="4" w:space="0" w:color="auto"/>
              <w:left w:val="single" w:sz="4" w:space="0" w:color="auto"/>
              <w:bottom w:val="single" w:sz="4" w:space="0" w:color="auto"/>
              <w:right w:val="single" w:sz="4" w:space="0" w:color="auto"/>
            </w:tcBorders>
          </w:tcPr>
          <w:p w14:paraId="384D6616" w14:textId="77777777" w:rsidR="00ED0E48" w:rsidRPr="00ED0E48" w:rsidRDefault="005436D3" w:rsidP="00ED0E48">
            <w:r w:rsidRPr="00ED0E48">
              <w:t>УК-1.1, УК-2.1, ОПК-10.2</w:t>
            </w:r>
          </w:p>
        </w:tc>
      </w:tr>
      <w:tr w:rsidR="00ED0E48" w:rsidRPr="00ED0E48" w14:paraId="44EAF490"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833C8B5" w14:textId="77777777" w:rsidR="00ED0E48" w:rsidRPr="00ED0E48" w:rsidRDefault="005436D3" w:rsidP="00ED0E48">
            <w:pPr>
              <w:tabs>
                <w:tab w:val="num" w:pos="360"/>
              </w:tabs>
              <w:ind w:left="360" w:hanging="360"/>
            </w:pPr>
            <w:r w:rsidRPr="00ED0E48">
              <w:t>2</w:t>
            </w:r>
          </w:p>
        </w:tc>
        <w:tc>
          <w:tcPr>
            <w:tcW w:w="4033" w:type="dxa"/>
            <w:tcBorders>
              <w:top w:val="single" w:sz="4" w:space="0" w:color="auto"/>
              <w:left w:val="single" w:sz="4" w:space="0" w:color="auto"/>
              <w:bottom w:val="single" w:sz="4" w:space="0" w:color="auto"/>
              <w:right w:val="single" w:sz="4" w:space="0" w:color="auto"/>
            </w:tcBorders>
          </w:tcPr>
          <w:p w14:paraId="05A79C0D" w14:textId="77777777" w:rsidR="00ED0E48" w:rsidRPr="00ED0E48" w:rsidRDefault="005436D3" w:rsidP="00ED0E48">
            <w:r w:rsidRPr="00ED0E48">
              <w:t>Какие задачи индивидуального задания на производственную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0A1A5F77" w14:textId="77777777" w:rsidR="00ED0E48" w:rsidRPr="00ED0E48" w:rsidRDefault="005436D3" w:rsidP="00ED0E48">
            <w:r w:rsidRPr="00ED0E48">
              <w:t>На текущий момент выполнены следующие задачи индивидуального задания: 1) Проведен анализ текущих настроек межсетевого экранирования (МСЭ) и составлена карта действующих разрешительных правил. 2) Выполнено инструментальное сканирование сегмента пользовательских АРМ на предмет отсутствия критических обновлений ОС (с помощью OpenVAS), сформирован перечень уязвимостей и передан администратору для установки патчей. 3) Осуществлена модификация скрипта автоматической выгрузки логов системы защиты от несанкционированного доступа (СЗИ от НСД) для интеграции с SIEM-системой. Остается провести тестирование корректности срабатывания измененных политик и составить итоговую инструкцию для дежурной смены.</w:t>
            </w:r>
          </w:p>
        </w:tc>
        <w:tc>
          <w:tcPr>
            <w:tcW w:w="1688" w:type="dxa"/>
            <w:tcBorders>
              <w:top w:val="single" w:sz="4" w:space="0" w:color="auto"/>
              <w:left w:val="single" w:sz="4" w:space="0" w:color="auto"/>
              <w:bottom w:val="single" w:sz="4" w:space="0" w:color="auto"/>
              <w:right w:val="single" w:sz="4" w:space="0" w:color="auto"/>
            </w:tcBorders>
          </w:tcPr>
          <w:p w14:paraId="30CD094F" w14:textId="77777777" w:rsidR="00ED0E48" w:rsidRPr="00ED0E48" w:rsidRDefault="005436D3" w:rsidP="00ED0E48">
            <w:r w:rsidRPr="00ED0E48">
              <w:t>УК-6.1, ОПК-2.1, пОПК-2.3.2</w:t>
            </w:r>
          </w:p>
        </w:tc>
      </w:tr>
      <w:tr w:rsidR="00ED0E48" w:rsidRPr="00ED0E48" w14:paraId="16EF2089"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4B5227D" w14:textId="77777777" w:rsidR="00ED0E48" w:rsidRPr="00ED0E48" w:rsidRDefault="005436D3" w:rsidP="00ED0E48">
            <w:pPr>
              <w:tabs>
                <w:tab w:val="num" w:pos="360"/>
              </w:tabs>
              <w:ind w:left="360" w:hanging="360"/>
            </w:pPr>
            <w:r w:rsidRPr="00ED0E48">
              <w:t>3</w:t>
            </w:r>
          </w:p>
        </w:tc>
        <w:tc>
          <w:tcPr>
            <w:tcW w:w="4033" w:type="dxa"/>
            <w:tcBorders>
              <w:top w:val="single" w:sz="4" w:space="0" w:color="auto"/>
              <w:left w:val="single" w:sz="4" w:space="0" w:color="auto"/>
              <w:bottom w:val="single" w:sz="4" w:space="0" w:color="auto"/>
              <w:right w:val="single" w:sz="4" w:space="0" w:color="auto"/>
            </w:tcBorders>
          </w:tcPr>
          <w:p w14:paraId="33F8D7A6" w14:textId="77777777" w:rsidR="00ED0E48" w:rsidRPr="00ED0E48" w:rsidRDefault="005436D3" w:rsidP="00ED0E48">
            <w:r w:rsidRPr="00ED0E48">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6C75C4A8" w14:textId="77777777" w:rsidR="00ED0E48" w:rsidRPr="00ED0E48" w:rsidRDefault="005436D3" w:rsidP="00ED0E48">
            <w:r w:rsidRPr="00ED0E48">
              <w:t>Организация представляет собой отраслевой ситуационный центр. Структура ИТ-департамента: Отдел сетевой инфраструктуры, Отдел системного администрирования, Отдел технической защиты информации (ТЗИ) и Отдел мониторинга и реагирования на инциденты (SOC).</w:t>
            </w:r>
          </w:p>
          <w:p w14:paraId="7D065A90" w14:textId="77777777" w:rsidR="00ED0E48" w:rsidRPr="00ED0E48" w:rsidRDefault="005436D3" w:rsidP="00ED0E48">
            <w:r w:rsidRPr="00ED0E48">
              <w:t>Задачи организации в сфере ИБ: Обеспечение непрерывности критичных бизнес-процессов, защита государственных информационных систем (ГИС), соблюдение требований регуляторов (ФСТЭК, ФСБ), предотвращение утечек персональных данных и обеспечение целостности обрабатываемой информации.</w:t>
            </w:r>
          </w:p>
        </w:tc>
        <w:tc>
          <w:tcPr>
            <w:tcW w:w="1688" w:type="dxa"/>
            <w:tcBorders>
              <w:top w:val="single" w:sz="4" w:space="0" w:color="auto"/>
              <w:left w:val="single" w:sz="4" w:space="0" w:color="auto"/>
              <w:bottom w:val="single" w:sz="4" w:space="0" w:color="auto"/>
              <w:right w:val="single" w:sz="4" w:space="0" w:color="auto"/>
            </w:tcBorders>
          </w:tcPr>
          <w:p w14:paraId="77CD3820" w14:textId="77777777" w:rsidR="00ED0E48" w:rsidRPr="00ED0E48" w:rsidRDefault="005436D3" w:rsidP="00ED0E48">
            <w:r w:rsidRPr="00ED0E48">
              <w:t>УК-1.1, ОПК-1.1, ОПК-6.2</w:t>
            </w:r>
          </w:p>
        </w:tc>
      </w:tr>
      <w:tr w:rsidR="00ED0E48" w:rsidRPr="00ED0E48" w14:paraId="5A2C7838"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EBFD373" w14:textId="77777777" w:rsidR="00ED0E48" w:rsidRPr="00ED0E48" w:rsidRDefault="005436D3" w:rsidP="00ED0E48">
            <w:pPr>
              <w:tabs>
                <w:tab w:val="num" w:pos="360"/>
              </w:tabs>
              <w:ind w:left="360" w:hanging="360"/>
            </w:pPr>
            <w:r w:rsidRPr="00ED0E48">
              <w:lastRenderedPageBreak/>
              <w:t>4</w:t>
            </w:r>
          </w:p>
        </w:tc>
        <w:tc>
          <w:tcPr>
            <w:tcW w:w="4033" w:type="dxa"/>
            <w:tcBorders>
              <w:top w:val="single" w:sz="4" w:space="0" w:color="auto"/>
              <w:left w:val="single" w:sz="4" w:space="0" w:color="auto"/>
              <w:bottom w:val="single" w:sz="4" w:space="0" w:color="auto"/>
              <w:right w:val="single" w:sz="4" w:space="0" w:color="auto"/>
            </w:tcBorders>
          </w:tcPr>
          <w:p w14:paraId="501FDF02" w14:textId="77777777" w:rsidR="00ED0E48" w:rsidRPr="00ED0E48" w:rsidRDefault="005436D3" w:rsidP="00ED0E48">
            <w:r w:rsidRPr="00ED0E48">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71BB2FDB" w14:textId="77777777" w:rsidR="00ED0E48" w:rsidRPr="00ED0E48" w:rsidRDefault="005436D3" w:rsidP="00ED0E48">
            <w:r w:rsidRPr="00ED0E48">
              <w:t>Отчетная документация включает:</w:t>
            </w:r>
          </w:p>
          <w:p w14:paraId="3527E67C" w14:textId="77777777" w:rsidR="00ED0E48" w:rsidRPr="00ED0E48" w:rsidRDefault="005436D3" w:rsidP="00ED0E48">
            <w:r w:rsidRPr="00ED0E48">
              <w:t>1. Титульный лист и направление на практику.</w:t>
            </w:r>
          </w:p>
          <w:p w14:paraId="56C1FBB0" w14:textId="77777777" w:rsidR="00ED0E48" w:rsidRPr="00ED0E48" w:rsidRDefault="005436D3" w:rsidP="00ED0E48">
            <w:r w:rsidRPr="00ED0E48">
              <w:t>2. Индивидуальное задание с календарным планом-графиком.</w:t>
            </w:r>
          </w:p>
          <w:p w14:paraId="6AE16434" w14:textId="77777777" w:rsidR="00ED0E48" w:rsidRPr="00ED0E48" w:rsidRDefault="005436D3" w:rsidP="00ED0E48">
            <w:r w:rsidRPr="00ED0E48">
              <w:t>3. Дневник практики с ежедневными записями о выполняемых работах, отметками руководителя от организации.</w:t>
            </w:r>
          </w:p>
          <w:p w14:paraId="63CE13DA" w14:textId="77777777" w:rsidR="00ED0E48" w:rsidRPr="00ED0E48" w:rsidRDefault="005436D3" w:rsidP="00ED0E48">
            <w:r w:rsidRPr="00ED0E48">
              <w:t>4. Отзыв-характеристика с места прохождения практики, заверенный печатью.</w:t>
            </w:r>
          </w:p>
          <w:p w14:paraId="73DC80DD" w14:textId="77777777" w:rsidR="00ED0E48" w:rsidRPr="00ED0E48" w:rsidRDefault="005436D3" w:rsidP="00ED0E48">
            <w:r w:rsidRPr="00ED0E48">
              <w:t>5. Основной текстовый отчет, содержащий: Введение (цели и задачи), Раздел анализа объекта защиты (структура, активы, угрозы), Технологический раздел (описание СЗИ, настроек, архитектуры), Результаты выполнения индивидуального задания, Заключение, Список использованных источников.</w:t>
            </w:r>
          </w:p>
          <w:p w14:paraId="6D4882FD" w14:textId="77777777" w:rsidR="00ED0E48" w:rsidRPr="00ED0E48" w:rsidRDefault="005436D3" w:rsidP="00ED0E48">
            <w:r w:rsidRPr="00ED0E48">
              <w:t>6. Приложения (скриншоты конфигураций, акты, листинги программ и отчетов сканеров).</w:t>
            </w:r>
          </w:p>
        </w:tc>
        <w:tc>
          <w:tcPr>
            <w:tcW w:w="1688" w:type="dxa"/>
            <w:tcBorders>
              <w:top w:val="single" w:sz="4" w:space="0" w:color="auto"/>
              <w:left w:val="single" w:sz="4" w:space="0" w:color="auto"/>
              <w:bottom w:val="single" w:sz="4" w:space="0" w:color="auto"/>
              <w:right w:val="single" w:sz="4" w:space="0" w:color="auto"/>
            </w:tcBorders>
          </w:tcPr>
          <w:p w14:paraId="11D6028C" w14:textId="77777777" w:rsidR="00ED0E48" w:rsidRPr="00ED0E48" w:rsidRDefault="005436D3" w:rsidP="00ED0E48">
            <w:r w:rsidRPr="00ED0E48">
              <w:t>УК-2.2, УК-4.1, ОПК-8.2</w:t>
            </w:r>
          </w:p>
        </w:tc>
      </w:tr>
      <w:tr w:rsidR="00ED0E48" w:rsidRPr="00ED0E48" w14:paraId="2E891A5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70CE17E" w14:textId="77777777" w:rsidR="00ED0E48" w:rsidRPr="00ED0E48" w:rsidRDefault="005436D3" w:rsidP="00ED0E48">
            <w:pPr>
              <w:tabs>
                <w:tab w:val="num" w:pos="360"/>
              </w:tabs>
              <w:ind w:left="360" w:hanging="360"/>
            </w:pPr>
            <w:r w:rsidRPr="00ED0E48">
              <w:t>5</w:t>
            </w:r>
          </w:p>
        </w:tc>
        <w:tc>
          <w:tcPr>
            <w:tcW w:w="4033" w:type="dxa"/>
            <w:tcBorders>
              <w:top w:val="single" w:sz="4" w:space="0" w:color="auto"/>
              <w:left w:val="single" w:sz="4" w:space="0" w:color="auto"/>
              <w:bottom w:val="single" w:sz="4" w:space="0" w:color="auto"/>
              <w:right w:val="single" w:sz="4" w:space="0" w:color="auto"/>
            </w:tcBorders>
          </w:tcPr>
          <w:p w14:paraId="4433A738" w14:textId="77777777" w:rsidR="00ED0E48" w:rsidRPr="00ED0E48" w:rsidRDefault="005436D3" w:rsidP="00ED0E48">
            <w:r w:rsidRPr="00ED0E48">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0CA2E058" w14:textId="77777777" w:rsidR="00ED0E48" w:rsidRPr="00ED0E48" w:rsidRDefault="005436D3" w:rsidP="00ED0E48">
            <w:r w:rsidRPr="00ED0E48">
              <w:t>Структура: Дирекция, финансовый департамент, ИТ-департамент, отдел разработки, HR-отдел.</w:t>
            </w:r>
          </w:p>
          <w:p w14:paraId="5F855101" w14:textId="77777777" w:rsidR="00ED0E48" w:rsidRPr="00ED0E48" w:rsidRDefault="005436D3" w:rsidP="00ED0E48">
            <w:r w:rsidRPr="00ED0E48">
              <w:t>Основные бизнес-процессы: Обработка заявок клиентов через CRM-систему, документооборот в СЭД, расчет заработной платы в ERP.</w:t>
            </w:r>
          </w:p>
          <w:p w14:paraId="188186AE" w14:textId="77777777" w:rsidR="00ED0E48" w:rsidRPr="00ED0E48" w:rsidRDefault="005436D3" w:rsidP="00ED0E48">
            <w:r w:rsidRPr="00ED0E48">
              <w:t>Активы первоочередной защиты:</w:t>
            </w:r>
          </w:p>
          <w:p w14:paraId="3C188998" w14:textId="77777777" w:rsidR="00ED0E48" w:rsidRPr="00ED0E48" w:rsidRDefault="005436D3" w:rsidP="00ED0E48">
            <w:r w:rsidRPr="00ED0E48">
              <w:t>1) Персональные данные сотрудников и клиентов (база ФИО, паспортные данные, контакты в кадровой системе).</w:t>
            </w:r>
          </w:p>
          <w:p w14:paraId="14635188" w14:textId="77777777" w:rsidR="00ED0E48" w:rsidRPr="00ED0E48" w:rsidRDefault="005436D3" w:rsidP="00ED0E48">
            <w:r w:rsidRPr="00ED0E48">
              <w:t>2) Коммерческая тайна (финансовые модели, стратегические планы развития, исходные коды проприетарного ПО).</w:t>
            </w:r>
          </w:p>
          <w:p w14:paraId="413B828E" w14:textId="77777777" w:rsidR="00ED0E48" w:rsidRPr="00ED0E48" w:rsidRDefault="005436D3" w:rsidP="00ED0E48">
            <w:r w:rsidRPr="00ED0E48">
              <w:t>3) Ключевая информационная инфраструктура (контроллеры домена, СУБД, резервные копии).</w:t>
            </w:r>
          </w:p>
        </w:tc>
        <w:tc>
          <w:tcPr>
            <w:tcW w:w="1688" w:type="dxa"/>
            <w:tcBorders>
              <w:top w:val="single" w:sz="4" w:space="0" w:color="auto"/>
              <w:left w:val="single" w:sz="4" w:space="0" w:color="auto"/>
              <w:bottom w:val="single" w:sz="4" w:space="0" w:color="auto"/>
              <w:right w:val="single" w:sz="4" w:space="0" w:color="auto"/>
            </w:tcBorders>
          </w:tcPr>
          <w:p w14:paraId="230C6B9D" w14:textId="77777777" w:rsidR="00ED0E48" w:rsidRPr="00ED0E48" w:rsidRDefault="005436D3" w:rsidP="00ED0E48">
            <w:r w:rsidRPr="00ED0E48">
              <w:t>пОПК-2.1.2, ОПК-1.2, УК-5.1</w:t>
            </w:r>
          </w:p>
        </w:tc>
      </w:tr>
      <w:tr w:rsidR="00ED0E48" w:rsidRPr="00ED0E48" w14:paraId="5776871F"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CC426D6" w14:textId="77777777" w:rsidR="00ED0E48" w:rsidRPr="00ED0E48" w:rsidRDefault="005436D3" w:rsidP="00ED0E48">
            <w:pPr>
              <w:tabs>
                <w:tab w:val="num" w:pos="360"/>
              </w:tabs>
              <w:ind w:left="360" w:hanging="360"/>
            </w:pPr>
            <w:r w:rsidRPr="00ED0E48">
              <w:t>6</w:t>
            </w:r>
          </w:p>
        </w:tc>
        <w:tc>
          <w:tcPr>
            <w:tcW w:w="4033" w:type="dxa"/>
            <w:tcBorders>
              <w:top w:val="single" w:sz="4" w:space="0" w:color="auto"/>
              <w:left w:val="single" w:sz="4" w:space="0" w:color="auto"/>
              <w:bottom w:val="single" w:sz="4" w:space="0" w:color="auto"/>
              <w:right w:val="single" w:sz="4" w:space="0" w:color="auto"/>
            </w:tcBorders>
          </w:tcPr>
          <w:p w14:paraId="6C12D886" w14:textId="77777777" w:rsidR="00ED0E48" w:rsidRPr="00ED0E48" w:rsidRDefault="005436D3" w:rsidP="00ED0E48">
            <w:r w:rsidRPr="00ED0E48">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2A098564" w14:textId="77777777" w:rsidR="00ED0E48" w:rsidRPr="00ED0E48" w:rsidRDefault="005436D3" w:rsidP="00ED0E48">
            <w:r w:rsidRPr="00ED0E48">
              <w:t xml:space="preserve">В организации действует «Инструкция по охране труда при работе с ПЭВМ и серверным оборудованием». Пожарная безопасность: запрещается загромождение путей эвакуации в серверной, использование несертифицированных удлинителей. Серверные стойки оборудуются датчиками дыма и газовыми системами автоматического пожаротушения, которые не повреждают электронику. Охрана труда: </w:t>
            </w:r>
            <w:r>
              <w:t>р</w:t>
            </w:r>
            <w:r w:rsidRPr="00ED0E48">
              <w:t xml:space="preserve">егламентированы перерывы при работе за компьютером (15 минут через каждые 45-60 минут), требования к освещенности, запрет ремонта блоков питания под </w:t>
            </w:r>
            <w:r w:rsidRPr="00ED0E48">
              <w:lastRenderedPageBreak/>
              <w:t>напряжением. При обслуживании серверов обязательно использование антистатических браслетов.</w:t>
            </w:r>
          </w:p>
        </w:tc>
        <w:tc>
          <w:tcPr>
            <w:tcW w:w="1688" w:type="dxa"/>
            <w:tcBorders>
              <w:top w:val="single" w:sz="4" w:space="0" w:color="auto"/>
              <w:left w:val="single" w:sz="4" w:space="0" w:color="auto"/>
              <w:bottom w:val="single" w:sz="4" w:space="0" w:color="auto"/>
              <w:right w:val="single" w:sz="4" w:space="0" w:color="auto"/>
            </w:tcBorders>
          </w:tcPr>
          <w:p w14:paraId="4A4F18C8" w14:textId="77777777" w:rsidR="00ED0E48" w:rsidRPr="00ED0E48" w:rsidRDefault="005436D3" w:rsidP="00ED0E48">
            <w:r w:rsidRPr="00ED0E48">
              <w:lastRenderedPageBreak/>
              <w:t>УК-11.2, ОПК-4.2, ОПК-8.2</w:t>
            </w:r>
          </w:p>
        </w:tc>
      </w:tr>
      <w:tr w:rsidR="00ED0E48" w:rsidRPr="00ED0E48" w14:paraId="0B2A8DAA"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92AA1A0" w14:textId="77777777" w:rsidR="00ED0E48" w:rsidRPr="00ED0E48" w:rsidRDefault="005436D3" w:rsidP="00ED0E48">
            <w:pPr>
              <w:tabs>
                <w:tab w:val="num" w:pos="360"/>
              </w:tabs>
              <w:ind w:left="360" w:hanging="360"/>
            </w:pPr>
            <w:r w:rsidRPr="00ED0E48">
              <w:t>7</w:t>
            </w:r>
          </w:p>
        </w:tc>
        <w:tc>
          <w:tcPr>
            <w:tcW w:w="4033" w:type="dxa"/>
            <w:tcBorders>
              <w:top w:val="single" w:sz="4" w:space="0" w:color="auto"/>
              <w:left w:val="single" w:sz="4" w:space="0" w:color="auto"/>
              <w:bottom w:val="single" w:sz="4" w:space="0" w:color="auto"/>
              <w:right w:val="single" w:sz="4" w:space="0" w:color="auto"/>
            </w:tcBorders>
          </w:tcPr>
          <w:p w14:paraId="73877082" w14:textId="77777777" w:rsidR="00ED0E48" w:rsidRPr="00ED0E48" w:rsidRDefault="005436D3" w:rsidP="00ED0E48">
            <w:r w:rsidRPr="00ED0E48">
              <w:t>Какие нормативно-правовые акты и внутренние политики Вы применяли в своей практической работе? Приведите пример, как требования конкретного нормативного акта или внутренней инструкции повлияли на настройку защитных механизмов, которую вы выполняли.</w:t>
            </w:r>
          </w:p>
        </w:tc>
        <w:tc>
          <w:tcPr>
            <w:tcW w:w="7355" w:type="dxa"/>
            <w:tcBorders>
              <w:top w:val="single" w:sz="4" w:space="0" w:color="auto"/>
              <w:left w:val="single" w:sz="4" w:space="0" w:color="auto"/>
              <w:bottom w:val="single" w:sz="4" w:space="0" w:color="auto"/>
              <w:right w:val="single" w:sz="4" w:space="0" w:color="auto"/>
            </w:tcBorders>
          </w:tcPr>
          <w:p w14:paraId="2DF40EF5" w14:textId="77777777" w:rsidR="00ED0E48" w:rsidRPr="00ED0E48" w:rsidRDefault="005436D3" w:rsidP="00ED0E48">
            <w:r w:rsidRPr="00ED0E48">
              <w:t xml:space="preserve">В работе я опирался на Приказ ФСТЭК № </w:t>
            </w:r>
            <w:r>
              <w:t>1</w:t>
            </w:r>
            <w:r w:rsidRPr="00ED0E48">
              <w:t xml:space="preserve">17 и внутреннюю «Инструкцию по разграничению доступа к ИСПДн». Пример: Требование </w:t>
            </w:r>
            <w:r>
              <w:t xml:space="preserve">Инструкции </w:t>
            </w:r>
            <w:r w:rsidRPr="00ED0E48">
              <w:t xml:space="preserve">по разграничению доступа к ИСПДн о машинном журналировании событий безопасности напрямую повлияло на настройку аудита на файловом сервере. Согласно внутренней инструкции, был составлен перечень критичных папок. При настройке механизма защиты (встроенного аудита Windows Server) я включил аудит успешных и неуспешных попыток доступа на чтение и запись для всех объектов из перечня, а также настроил ротацию логов с глубиной хранения 180 суток, что соответствует политике </w:t>
            </w:r>
            <w:r>
              <w:t xml:space="preserve">ИБ </w:t>
            </w:r>
            <w:r w:rsidRPr="00ED0E48">
              <w:t>организации.</w:t>
            </w:r>
          </w:p>
        </w:tc>
        <w:tc>
          <w:tcPr>
            <w:tcW w:w="1688" w:type="dxa"/>
            <w:tcBorders>
              <w:top w:val="single" w:sz="4" w:space="0" w:color="auto"/>
              <w:left w:val="single" w:sz="4" w:space="0" w:color="auto"/>
              <w:bottom w:val="single" w:sz="4" w:space="0" w:color="auto"/>
              <w:right w:val="single" w:sz="4" w:space="0" w:color="auto"/>
            </w:tcBorders>
          </w:tcPr>
          <w:p w14:paraId="06EE9DDB" w14:textId="77777777" w:rsidR="00ED0E48" w:rsidRPr="00ED0E48" w:rsidRDefault="005436D3" w:rsidP="00ED0E48">
            <w:r w:rsidRPr="00ED0E48">
              <w:t>ОПК-5.2, ОПК-6.2, ОПК-10.2</w:t>
            </w:r>
          </w:p>
        </w:tc>
      </w:tr>
      <w:tr w:rsidR="00ED0E48" w:rsidRPr="00ED0E48" w14:paraId="64743A87"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A896196" w14:textId="77777777" w:rsidR="00ED0E48" w:rsidRPr="00ED0E48" w:rsidRDefault="005436D3" w:rsidP="00ED0E48">
            <w:pPr>
              <w:tabs>
                <w:tab w:val="num" w:pos="360"/>
              </w:tabs>
              <w:ind w:left="360" w:hanging="360"/>
            </w:pPr>
            <w:r w:rsidRPr="00ED0E48">
              <w:t>8</w:t>
            </w:r>
          </w:p>
        </w:tc>
        <w:tc>
          <w:tcPr>
            <w:tcW w:w="4033" w:type="dxa"/>
            <w:tcBorders>
              <w:top w:val="single" w:sz="4" w:space="0" w:color="auto"/>
              <w:left w:val="single" w:sz="4" w:space="0" w:color="auto"/>
              <w:bottom w:val="single" w:sz="4" w:space="0" w:color="auto"/>
              <w:right w:val="single" w:sz="4" w:space="0" w:color="auto"/>
            </w:tcBorders>
          </w:tcPr>
          <w:p w14:paraId="0371A57E" w14:textId="77777777" w:rsidR="00ED0E48" w:rsidRPr="00ED0E48" w:rsidRDefault="005436D3" w:rsidP="00ED0E48">
            <w:r w:rsidRPr="00ED0E48">
              <w:t>Опишите Ваши должностные права, обязанности и выполняемые функции, а также функции руководителя практики от организации.</w:t>
            </w:r>
          </w:p>
        </w:tc>
        <w:tc>
          <w:tcPr>
            <w:tcW w:w="7355" w:type="dxa"/>
            <w:tcBorders>
              <w:top w:val="single" w:sz="4" w:space="0" w:color="auto"/>
              <w:left w:val="single" w:sz="4" w:space="0" w:color="auto"/>
              <w:bottom w:val="single" w:sz="4" w:space="0" w:color="auto"/>
              <w:right w:val="single" w:sz="4" w:space="0" w:color="auto"/>
            </w:tcBorders>
          </w:tcPr>
          <w:p w14:paraId="39E678C3" w14:textId="77777777" w:rsidR="00ED0E48" w:rsidRPr="00ED0E48" w:rsidRDefault="005436D3" w:rsidP="00ED0E48">
            <w:r w:rsidRPr="00ED0E48">
              <w:t>Мои функции и обязанности (Стажер-аналитик ИБ): Мониторинг событий в SIEM-системе первого уровня, регистрация заявок на доступ к ресурсам, инвентаризация ПО на АРМ пользователей, сканирование уязвимостей.</w:t>
            </w:r>
          </w:p>
          <w:p w14:paraId="59B3AE33" w14:textId="77777777" w:rsidR="00ED0E48" w:rsidRPr="00ED0E48" w:rsidRDefault="005436D3" w:rsidP="00ED0E48">
            <w:r w:rsidRPr="00ED0E48">
              <w:t>Права: Право на доступ к консолям администрирования защитных средств (под контролем наставника), право запрашивать у сотрудников информацию в рамках задач ИБ.</w:t>
            </w:r>
          </w:p>
          <w:p w14:paraId="5D2EC0CE" w14:textId="77777777" w:rsidR="00ED0E48" w:rsidRPr="00ED0E48" w:rsidRDefault="005436D3" w:rsidP="00ED0E48">
            <w:r w:rsidRPr="00ED0E48">
              <w:t>Функции руководителя от организации: Постановка задач и контроль их исполнения, проведение инструктажа по режиму коммерческой тайны, обучение работе с штатными СЗИ, проверка корректности внесения изменений в конфигурации средств защиты, оценка сформированных компетенций практиканта.</w:t>
            </w:r>
          </w:p>
        </w:tc>
        <w:tc>
          <w:tcPr>
            <w:tcW w:w="1688" w:type="dxa"/>
            <w:tcBorders>
              <w:top w:val="single" w:sz="4" w:space="0" w:color="auto"/>
              <w:left w:val="single" w:sz="4" w:space="0" w:color="auto"/>
              <w:bottom w:val="single" w:sz="4" w:space="0" w:color="auto"/>
              <w:right w:val="single" w:sz="4" w:space="0" w:color="auto"/>
            </w:tcBorders>
          </w:tcPr>
          <w:p w14:paraId="65A7765A" w14:textId="77777777" w:rsidR="00ED0E48" w:rsidRPr="00ED0E48" w:rsidRDefault="005436D3" w:rsidP="00ED0E48">
            <w:r w:rsidRPr="00ED0E48">
              <w:t>УК-3.1, УК-3.2, ОПК-10.2</w:t>
            </w:r>
          </w:p>
        </w:tc>
      </w:tr>
      <w:tr w:rsidR="00ED0E48" w:rsidRPr="00ED0E48" w14:paraId="1F1C366A"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9F63318" w14:textId="77777777" w:rsidR="00ED0E48" w:rsidRPr="00ED0E48" w:rsidRDefault="005436D3" w:rsidP="00ED0E48">
            <w:pPr>
              <w:tabs>
                <w:tab w:val="num" w:pos="360"/>
              </w:tabs>
              <w:ind w:left="360" w:hanging="360"/>
            </w:pPr>
            <w:r w:rsidRPr="00ED0E48">
              <w:t>9</w:t>
            </w:r>
          </w:p>
        </w:tc>
        <w:tc>
          <w:tcPr>
            <w:tcW w:w="4033" w:type="dxa"/>
            <w:tcBorders>
              <w:top w:val="single" w:sz="4" w:space="0" w:color="auto"/>
              <w:left w:val="single" w:sz="4" w:space="0" w:color="auto"/>
              <w:bottom w:val="single" w:sz="4" w:space="0" w:color="auto"/>
              <w:right w:val="single" w:sz="4" w:space="0" w:color="auto"/>
            </w:tcBorders>
          </w:tcPr>
          <w:p w14:paraId="551308B1" w14:textId="77777777" w:rsidR="00ED0E48" w:rsidRPr="00ED0E48" w:rsidRDefault="005436D3" w:rsidP="00ED0E48">
            <w:r w:rsidRPr="00ED0E48">
              <w:t>В администрировании и настройке каких средств защиты информации Вы принимали непосредственное участие? Опишите суть выполненных Вами работ.</w:t>
            </w:r>
          </w:p>
        </w:tc>
        <w:tc>
          <w:tcPr>
            <w:tcW w:w="7355" w:type="dxa"/>
            <w:tcBorders>
              <w:top w:val="single" w:sz="4" w:space="0" w:color="auto"/>
              <w:left w:val="single" w:sz="4" w:space="0" w:color="auto"/>
              <w:bottom w:val="single" w:sz="4" w:space="0" w:color="auto"/>
              <w:right w:val="single" w:sz="4" w:space="0" w:color="auto"/>
            </w:tcBorders>
          </w:tcPr>
          <w:p w14:paraId="56415A7F" w14:textId="77777777" w:rsidR="00ED0E48" w:rsidRPr="00ED0E48" w:rsidRDefault="005436D3" w:rsidP="00ED0E48">
            <w:r w:rsidRPr="00ED0E48">
              <w:t>Я принимал участие в администрировании СЗИ от НСД Dallas Lock и межсетевого экрана UserGate.</w:t>
            </w:r>
          </w:p>
          <w:p w14:paraId="24399F11" w14:textId="77777777" w:rsidR="00ED0E48" w:rsidRPr="00ED0E48" w:rsidRDefault="005436D3" w:rsidP="00ED0E48">
            <w:r w:rsidRPr="00ED0E48">
              <w:t>Суть работ:</w:t>
            </w:r>
          </w:p>
          <w:p w14:paraId="51981C5A" w14:textId="77777777" w:rsidR="00ED0E48" w:rsidRPr="00ED0E48" w:rsidRDefault="005436D3" w:rsidP="00ED0E48">
            <w:r w:rsidRPr="00ED0E48">
              <w:t xml:space="preserve">1. Dallas Lock: </w:t>
            </w:r>
            <w:r>
              <w:t>в</w:t>
            </w:r>
            <w:r w:rsidRPr="00ED0E48">
              <w:t xml:space="preserve"> консоли администратора производил корректировку мандатного доступа для новых пользователей (назначение меток конфиденциальности), а также настраивал политику запрета на запуск несертифицированного ПО (белые списки приложений) на терминальных станциях.</w:t>
            </w:r>
          </w:p>
          <w:p w14:paraId="538485FB" w14:textId="77777777" w:rsidR="00ED0E48" w:rsidRPr="00ED0E48" w:rsidRDefault="005436D3" w:rsidP="00ED0E48">
            <w:r w:rsidRPr="00ED0E48">
              <w:t xml:space="preserve">2. UserGate: </w:t>
            </w:r>
            <w:r>
              <w:t>в</w:t>
            </w:r>
            <w:r w:rsidRPr="00ED0E48">
              <w:t xml:space="preserve">ыполнял правку правил межсетевого экранирования для предоставления доступа бухгалтерии к порталу ФНС, создавал правило </w:t>
            </w:r>
            <w:r w:rsidRPr="00ED0E48">
              <w:lastRenderedPageBreak/>
              <w:t>фильтрации по URL-категориям для блокировки социальных сетей в группе пользователей «Цех».</w:t>
            </w:r>
          </w:p>
        </w:tc>
        <w:tc>
          <w:tcPr>
            <w:tcW w:w="1688" w:type="dxa"/>
            <w:tcBorders>
              <w:top w:val="single" w:sz="4" w:space="0" w:color="auto"/>
              <w:left w:val="single" w:sz="4" w:space="0" w:color="auto"/>
              <w:bottom w:val="single" w:sz="4" w:space="0" w:color="auto"/>
              <w:right w:val="single" w:sz="4" w:space="0" w:color="auto"/>
            </w:tcBorders>
          </w:tcPr>
          <w:p w14:paraId="1E14CD7F" w14:textId="77777777" w:rsidR="00ED0E48" w:rsidRPr="00ED0E48" w:rsidRDefault="005436D3" w:rsidP="00ED0E48">
            <w:r w:rsidRPr="00ED0E48">
              <w:lastRenderedPageBreak/>
              <w:t>ОПК-9.2, ОПК-2.2, пОПК-2.3.2</w:t>
            </w:r>
          </w:p>
        </w:tc>
      </w:tr>
      <w:tr w:rsidR="00ED0E48" w:rsidRPr="00ED0E48" w14:paraId="2B1BE4A8"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860399B" w14:textId="77777777" w:rsidR="00ED0E48" w:rsidRPr="00ED0E48" w:rsidRDefault="005436D3" w:rsidP="00ED0E48">
            <w:pPr>
              <w:tabs>
                <w:tab w:val="num" w:pos="360"/>
              </w:tabs>
              <w:ind w:left="360" w:hanging="360"/>
            </w:pPr>
            <w:r w:rsidRPr="00ED0E48">
              <w:t>10</w:t>
            </w:r>
          </w:p>
        </w:tc>
        <w:tc>
          <w:tcPr>
            <w:tcW w:w="4033" w:type="dxa"/>
            <w:tcBorders>
              <w:top w:val="single" w:sz="4" w:space="0" w:color="auto"/>
              <w:left w:val="single" w:sz="4" w:space="0" w:color="auto"/>
              <w:bottom w:val="single" w:sz="4" w:space="0" w:color="auto"/>
              <w:right w:val="single" w:sz="4" w:space="0" w:color="auto"/>
            </w:tcBorders>
          </w:tcPr>
          <w:p w14:paraId="3E8EB285" w14:textId="77777777" w:rsidR="00ED0E48" w:rsidRPr="00ED0E48" w:rsidRDefault="005436D3" w:rsidP="00ED0E48">
            <w:r w:rsidRPr="00ED0E48">
              <w:t>Опишите Ваш практический опыт участия в процессе сбора и анализа событий (инцидентов) информационной безопасности. Какие действия Вы выполняли при обнаружении подозрительной активности?</w:t>
            </w:r>
          </w:p>
        </w:tc>
        <w:tc>
          <w:tcPr>
            <w:tcW w:w="7355" w:type="dxa"/>
            <w:tcBorders>
              <w:top w:val="single" w:sz="4" w:space="0" w:color="auto"/>
              <w:left w:val="single" w:sz="4" w:space="0" w:color="auto"/>
              <w:bottom w:val="single" w:sz="4" w:space="0" w:color="auto"/>
              <w:right w:val="single" w:sz="4" w:space="0" w:color="auto"/>
            </w:tcBorders>
          </w:tcPr>
          <w:p w14:paraId="03636F89" w14:textId="77777777" w:rsidR="00ED0E48" w:rsidRPr="00ED0E48" w:rsidRDefault="005436D3" w:rsidP="00ED0E48">
            <w:r w:rsidRPr="00ED0E48">
              <w:t>В ходе практики я работал в SIEM-системе MaxPatrol SIEM. При анализе дашбордов была обнаружена аномальная исходящая сетевая активность с хоста бухгалтера на внешний IP-адрес в нерабочее время.</w:t>
            </w:r>
          </w:p>
          <w:p w14:paraId="18BA9EBB" w14:textId="77777777" w:rsidR="00ED0E48" w:rsidRPr="00ED0E48" w:rsidRDefault="005436D3" w:rsidP="00ED0E48">
            <w:r w:rsidRPr="00ED0E48">
              <w:t>Мои действия:</w:t>
            </w:r>
          </w:p>
          <w:p w14:paraId="4A683C1B" w14:textId="77777777" w:rsidR="00ED0E48" w:rsidRPr="00ED0E48" w:rsidRDefault="005436D3" w:rsidP="00ED0E48">
            <w:r w:rsidRPr="00ED0E48">
              <w:t>1. Проверил источник: сработало правило корреляции «Brute Force + Исходящее соединение». Выявил факт успешного RDP-подключения с иностранного IP.</w:t>
            </w:r>
          </w:p>
          <w:p w14:paraId="1BD6BF49" w14:textId="77777777" w:rsidR="00ED0E48" w:rsidRPr="00ED0E48" w:rsidRDefault="005436D3" w:rsidP="00ED0E48">
            <w:r w:rsidRPr="00ED0E48">
              <w:t>2. Согласно карточке инцидента, зарегистрировал событие с приоритетом «Критический» в Service Desk.</w:t>
            </w:r>
          </w:p>
          <w:p w14:paraId="18752771" w14:textId="77777777" w:rsidR="00ED0E48" w:rsidRPr="00ED0E48" w:rsidRDefault="005436D3" w:rsidP="00ED0E48">
            <w:r w:rsidRPr="00ED0E48">
              <w:t>3. Изолировал подозрительный хост на канальном уровне (отключение порта на коммутаторе).</w:t>
            </w:r>
          </w:p>
          <w:p w14:paraId="6176DE4F" w14:textId="77777777" w:rsidR="00ED0E48" w:rsidRPr="00ED0E48" w:rsidRDefault="005436D3" w:rsidP="00ED0E48">
            <w:r w:rsidRPr="00ED0E48">
              <w:t>4. Уведомил руководителя и заблокировал скомпрометированную учетную запись в Active Directory.</w:t>
            </w:r>
          </w:p>
          <w:p w14:paraId="283B68BF" w14:textId="77777777" w:rsidR="00ED0E48" w:rsidRPr="00ED0E48" w:rsidRDefault="005436D3" w:rsidP="00ED0E48">
            <w:r w:rsidRPr="00ED0E48">
              <w:t>5. Сохранил дамп трафика и логов для последующего расследования (Forensics).</w:t>
            </w:r>
          </w:p>
        </w:tc>
        <w:tc>
          <w:tcPr>
            <w:tcW w:w="1688" w:type="dxa"/>
            <w:tcBorders>
              <w:top w:val="single" w:sz="4" w:space="0" w:color="auto"/>
              <w:left w:val="single" w:sz="4" w:space="0" w:color="auto"/>
              <w:bottom w:val="single" w:sz="4" w:space="0" w:color="auto"/>
              <w:right w:val="single" w:sz="4" w:space="0" w:color="auto"/>
            </w:tcBorders>
          </w:tcPr>
          <w:p w14:paraId="0A2E3E62" w14:textId="77777777" w:rsidR="00ED0E48" w:rsidRPr="00ED0E48" w:rsidRDefault="005436D3" w:rsidP="00ED0E48">
            <w:r w:rsidRPr="00ED0E48">
              <w:t>ОПК-6.2, ОПК-10.2, пОПК-2.3.2</w:t>
            </w:r>
          </w:p>
        </w:tc>
      </w:tr>
      <w:tr w:rsidR="00ED0E48" w:rsidRPr="00ED0E48" w14:paraId="3888C21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81FDD91" w14:textId="77777777" w:rsidR="00ED0E48" w:rsidRPr="00ED0E48" w:rsidRDefault="005436D3" w:rsidP="00ED0E48">
            <w:pPr>
              <w:tabs>
                <w:tab w:val="num" w:pos="360"/>
              </w:tabs>
              <w:ind w:left="360" w:hanging="360"/>
            </w:pPr>
            <w:r w:rsidRPr="00ED0E48">
              <w:t>11</w:t>
            </w:r>
          </w:p>
        </w:tc>
        <w:tc>
          <w:tcPr>
            <w:tcW w:w="4033" w:type="dxa"/>
            <w:tcBorders>
              <w:top w:val="single" w:sz="4" w:space="0" w:color="auto"/>
              <w:left w:val="single" w:sz="4" w:space="0" w:color="auto"/>
              <w:bottom w:val="single" w:sz="4" w:space="0" w:color="auto"/>
              <w:right w:val="single" w:sz="4" w:space="0" w:color="auto"/>
            </w:tcBorders>
          </w:tcPr>
          <w:p w14:paraId="2983EA08" w14:textId="77777777" w:rsidR="00ED0E48" w:rsidRPr="00ED0E48" w:rsidRDefault="005436D3" w:rsidP="00ED0E48">
            <w:r w:rsidRPr="00ED0E48">
              <w:t>Опишите архитектуру сети или сегмента корпоративной системы организации.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44B5ED07" w14:textId="77777777" w:rsidR="00ED0E48" w:rsidRPr="00ED0E48" w:rsidRDefault="005436D3" w:rsidP="00ED0E48">
            <w:r w:rsidRPr="00ED0E48">
              <w:t>Архитектура строится по принципу сегментации на зоны: Внешний периметр (DMZ), Зона защищенных серверов (ERP, СУБД) и Зона пользовательских АРМ. Физически используется стекирование коммутаторов.</w:t>
            </w:r>
          </w:p>
          <w:p w14:paraId="12530142" w14:textId="77777777" w:rsidR="00ED0E48" w:rsidRPr="00ED0E48" w:rsidRDefault="005436D3" w:rsidP="00ED0E48">
            <w:r w:rsidRPr="00ED0E48">
              <w:t>Разграничение доступа: Логическое разделение выполнено с помощью технологии VLAN, соответствующих каждой зоне безопасности. На уровне сети применяется МСЭ ViPNet Coordinator HW на границе сегментов. Политики фильтрации запрещают любое прямое взаимодействие между DMZ и серверным сегментом, разрешая только инициированные запросы по протоколу SQL с серверов приложений. Доступ пользователей в интернет осуществляется через прокси-сервер с фильтрацией контента и Deep Packet Inspection (DPI).</w:t>
            </w:r>
          </w:p>
        </w:tc>
        <w:tc>
          <w:tcPr>
            <w:tcW w:w="1688" w:type="dxa"/>
            <w:tcBorders>
              <w:top w:val="single" w:sz="4" w:space="0" w:color="auto"/>
              <w:left w:val="single" w:sz="4" w:space="0" w:color="auto"/>
              <w:bottom w:val="single" w:sz="4" w:space="0" w:color="auto"/>
              <w:right w:val="single" w:sz="4" w:space="0" w:color="auto"/>
            </w:tcBorders>
          </w:tcPr>
          <w:p w14:paraId="1564010B" w14:textId="77777777" w:rsidR="00ED0E48" w:rsidRPr="00ED0E48" w:rsidRDefault="005436D3" w:rsidP="00ED0E48">
            <w:r w:rsidRPr="00ED0E48">
              <w:t>ОПК-2.1, ОПК-9.2, пОПК-2.1.2</w:t>
            </w:r>
          </w:p>
        </w:tc>
      </w:tr>
      <w:tr w:rsidR="00ED0E48" w:rsidRPr="00ED0E48" w14:paraId="5FEEA192"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8A9D95" w14:textId="77777777" w:rsidR="00ED0E48" w:rsidRPr="00ED0E48" w:rsidRDefault="005436D3" w:rsidP="00ED0E48">
            <w:pPr>
              <w:tabs>
                <w:tab w:val="num" w:pos="360"/>
              </w:tabs>
              <w:ind w:left="360" w:hanging="360"/>
            </w:pPr>
            <w:r w:rsidRPr="00ED0E48">
              <w:t>12</w:t>
            </w:r>
          </w:p>
        </w:tc>
        <w:tc>
          <w:tcPr>
            <w:tcW w:w="4033" w:type="dxa"/>
            <w:tcBorders>
              <w:top w:val="single" w:sz="4" w:space="0" w:color="auto"/>
              <w:left w:val="single" w:sz="4" w:space="0" w:color="auto"/>
              <w:bottom w:val="single" w:sz="4" w:space="0" w:color="auto"/>
              <w:right w:val="single" w:sz="4" w:space="0" w:color="auto"/>
            </w:tcBorders>
          </w:tcPr>
          <w:p w14:paraId="6DCC43EE" w14:textId="77777777" w:rsidR="00ED0E48" w:rsidRPr="00ED0E48" w:rsidRDefault="005436D3" w:rsidP="00ED0E48">
            <w:r w:rsidRPr="00ED0E48">
              <w:t xml:space="preserve">Насколько дружественный (эргономичный) интерфейс имеют применяемые средства защиты информации у администратора? По каким критериям можно оценить </w:t>
            </w:r>
            <w:r w:rsidRPr="00ED0E48">
              <w:lastRenderedPageBreak/>
              <w:t>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5056E364" w14:textId="77777777" w:rsidR="00ED0E48" w:rsidRPr="00ED0E48" w:rsidRDefault="005436D3" w:rsidP="00ED0E48">
            <w:r w:rsidRPr="00ED0E48">
              <w:lastRenderedPageBreak/>
              <w:t>Интерфейс Kaspersky Security Center можно считать достаточно эргономичным благодаря древовидной структуре групп и единой консоли. Однако в некоторых отечественных СЗИ консоль перегружена техническими деталями.</w:t>
            </w:r>
          </w:p>
          <w:p w14:paraId="305E5CC1" w14:textId="77777777" w:rsidR="00ED0E48" w:rsidRPr="00ED0E48" w:rsidRDefault="005436D3" w:rsidP="00ED0E48">
            <w:r w:rsidRPr="00ED0E48">
              <w:t>Критерии оценки:</w:t>
            </w:r>
          </w:p>
          <w:p w14:paraId="2F192165" w14:textId="77777777" w:rsidR="00ED0E48" w:rsidRPr="00ED0E48" w:rsidRDefault="005436D3" w:rsidP="00ED0E48">
            <w:r w:rsidRPr="00ED0E48">
              <w:lastRenderedPageBreak/>
              <w:t xml:space="preserve">1. Информативность: </w:t>
            </w:r>
            <w:r>
              <w:t>п</w:t>
            </w:r>
            <w:r w:rsidRPr="00ED0E48">
              <w:t>онятность текста сообщения об инциденте, наличие однозначных индикаторов компрометации.</w:t>
            </w:r>
          </w:p>
          <w:p w14:paraId="7222EBE4" w14:textId="77777777" w:rsidR="00ED0E48" w:rsidRPr="00ED0E48" w:rsidRDefault="005436D3" w:rsidP="00ED0E48">
            <w:r w:rsidRPr="00ED0E48">
              <w:t xml:space="preserve">2. Фильтрация и поиск: </w:t>
            </w:r>
            <w:r>
              <w:t>в</w:t>
            </w:r>
            <w:r w:rsidRPr="00ED0E48">
              <w:t>озможность быстрой группировки событий по типу угрозы, хосту или пользователю без написания SQL-подобных запросов вручную.</w:t>
            </w:r>
          </w:p>
          <w:p w14:paraId="40C07F9E" w14:textId="77777777" w:rsidR="00ED0E48" w:rsidRPr="00ED0E48" w:rsidRDefault="005436D3" w:rsidP="00ED0E48">
            <w:r w:rsidRPr="00ED0E48">
              <w:t xml:space="preserve">3. Частота ложных срабатываний: </w:t>
            </w:r>
            <w:r>
              <w:t>е</w:t>
            </w:r>
            <w:r w:rsidRPr="00ED0E48">
              <w:t>сли консоль выдает сотни неинформативных событий уровня Warning, внимание оператора рассеивается, это признак плохой настройки оповещений (низкая эффективность).</w:t>
            </w:r>
          </w:p>
          <w:p w14:paraId="33EC988E" w14:textId="77777777" w:rsidR="00ED0E48" w:rsidRPr="00ED0E48" w:rsidRDefault="005436D3" w:rsidP="00ED0E48">
            <w:r w:rsidRPr="00ED0E48">
              <w:t xml:space="preserve">4. Визуализация: </w:t>
            </w:r>
            <w:r>
              <w:t>н</w:t>
            </w:r>
            <w:r w:rsidRPr="00ED0E48">
              <w:t>аличие графических дашбордов, тепловых карт атак, а не только табличного текстового лога.</w:t>
            </w:r>
          </w:p>
        </w:tc>
        <w:tc>
          <w:tcPr>
            <w:tcW w:w="1688" w:type="dxa"/>
            <w:tcBorders>
              <w:top w:val="single" w:sz="4" w:space="0" w:color="auto"/>
              <w:left w:val="single" w:sz="4" w:space="0" w:color="auto"/>
              <w:bottom w:val="single" w:sz="4" w:space="0" w:color="auto"/>
              <w:right w:val="single" w:sz="4" w:space="0" w:color="auto"/>
            </w:tcBorders>
          </w:tcPr>
          <w:p w14:paraId="16A5565B" w14:textId="77777777" w:rsidR="00ED0E48" w:rsidRPr="00ED0E48" w:rsidRDefault="005436D3" w:rsidP="00ED0E48">
            <w:r w:rsidRPr="00ED0E48">
              <w:lastRenderedPageBreak/>
              <w:t>УК-6.1, ОПК-2.1, ОПК-7.2</w:t>
            </w:r>
          </w:p>
        </w:tc>
      </w:tr>
      <w:tr w:rsidR="00ED0E48" w:rsidRPr="00ED0E48" w14:paraId="55EF8D8E"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0B946F0" w14:textId="77777777" w:rsidR="00ED0E48" w:rsidRPr="00ED0E48" w:rsidRDefault="005436D3" w:rsidP="00ED0E48">
            <w:pPr>
              <w:tabs>
                <w:tab w:val="num" w:pos="360"/>
              </w:tabs>
              <w:ind w:left="360" w:hanging="360"/>
            </w:pPr>
            <w:r w:rsidRPr="00ED0E48">
              <w:t>13</w:t>
            </w:r>
          </w:p>
        </w:tc>
        <w:tc>
          <w:tcPr>
            <w:tcW w:w="4033" w:type="dxa"/>
            <w:tcBorders>
              <w:top w:val="single" w:sz="4" w:space="0" w:color="auto"/>
              <w:left w:val="single" w:sz="4" w:space="0" w:color="auto"/>
              <w:bottom w:val="single" w:sz="4" w:space="0" w:color="auto"/>
              <w:right w:val="single" w:sz="4" w:space="0" w:color="auto"/>
            </w:tcBorders>
          </w:tcPr>
          <w:p w14:paraId="3EE34A6A" w14:textId="77777777" w:rsidR="00ED0E48" w:rsidRPr="00ED0E48" w:rsidRDefault="005436D3" w:rsidP="00ED0E48">
            <w:r w:rsidRPr="00ED0E48">
              <w:t>Принимали ли Вы участие в аудите или настройке парольной политики? 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30AAAD8F" w14:textId="77777777" w:rsidR="00ED0E48" w:rsidRPr="00ED0E48" w:rsidRDefault="005436D3" w:rsidP="00ED0E48">
            <w:r w:rsidRPr="00ED0E48">
              <w:t>Да, я участвовал в аудите соответствия доменной политики требованиям внутренних СТО БР ИББС. Требования организации: Длина пароля не менее 12 символов, обязательно использование трех категорий символов (заглавные буквы, строчные буквы, цифры и спецсимволы). Запрет использования 5 предыдущих паролей (история). Максимальный срок действия — 90 дней. Блокировка учетной записи при 5 неверных попытках ввода на 30 минут. Данные настройки реализованы через Default Domain Policy в Active Directory и принудительно распространены на все серверные и пользовательские ОС.</w:t>
            </w:r>
          </w:p>
        </w:tc>
        <w:tc>
          <w:tcPr>
            <w:tcW w:w="1688" w:type="dxa"/>
            <w:tcBorders>
              <w:top w:val="single" w:sz="4" w:space="0" w:color="auto"/>
              <w:left w:val="single" w:sz="4" w:space="0" w:color="auto"/>
              <w:bottom w:val="single" w:sz="4" w:space="0" w:color="auto"/>
              <w:right w:val="single" w:sz="4" w:space="0" w:color="auto"/>
            </w:tcBorders>
          </w:tcPr>
          <w:p w14:paraId="1ED113C1" w14:textId="77777777" w:rsidR="00ED0E48" w:rsidRPr="00ED0E48" w:rsidRDefault="005436D3" w:rsidP="00ED0E48">
            <w:r w:rsidRPr="00ED0E48">
              <w:t>ОПК-2.2, ОПК-10.2, УК-2.2</w:t>
            </w:r>
          </w:p>
        </w:tc>
      </w:tr>
      <w:tr w:rsidR="00ED0E48" w:rsidRPr="00ED0E48" w14:paraId="1050A2CB"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167480" w14:textId="77777777" w:rsidR="00ED0E48" w:rsidRPr="00ED0E48" w:rsidRDefault="005436D3" w:rsidP="00ED0E48">
            <w:pPr>
              <w:tabs>
                <w:tab w:val="num" w:pos="360"/>
              </w:tabs>
              <w:ind w:left="360" w:hanging="360"/>
            </w:pPr>
            <w:r w:rsidRPr="00ED0E48">
              <w:t>14</w:t>
            </w:r>
          </w:p>
        </w:tc>
        <w:tc>
          <w:tcPr>
            <w:tcW w:w="4033" w:type="dxa"/>
            <w:tcBorders>
              <w:top w:val="single" w:sz="4" w:space="0" w:color="auto"/>
              <w:left w:val="single" w:sz="4" w:space="0" w:color="auto"/>
              <w:bottom w:val="single" w:sz="4" w:space="0" w:color="auto"/>
              <w:right w:val="single" w:sz="4" w:space="0" w:color="auto"/>
            </w:tcBorders>
          </w:tcPr>
          <w:p w14:paraId="12802C44" w14:textId="77777777" w:rsidR="00ED0E48" w:rsidRPr="00ED0E48" w:rsidRDefault="005436D3" w:rsidP="00ED0E48">
            <w:r w:rsidRPr="00ED0E48">
              <w:t>В каких мероприятиях по выявлению уязвимостей и контролю защищенности Вы участвовали? Какие инструменты сканирования вы применяли и как интерпретировали результаты?</w:t>
            </w:r>
          </w:p>
        </w:tc>
        <w:tc>
          <w:tcPr>
            <w:tcW w:w="7355" w:type="dxa"/>
            <w:tcBorders>
              <w:top w:val="single" w:sz="4" w:space="0" w:color="auto"/>
              <w:left w:val="single" w:sz="4" w:space="0" w:color="auto"/>
              <w:bottom w:val="single" w:sz="4" w:space="0" w:color="auto"/>
              <w:right w:val="single" w:sz="4" w:space="0" w:color="auto"/>
            </w:tcBorders>
          </w:tcPr>
          <w:p w14:paraId="5A2EF768" w14:textId="77777777" w:rsidR="00ED0E48" w:rsidRPr="00ED0E48" w:rsidRDefault="005436D3" w:rsidP="00ED0E48">
            <w:r w:rsidRPr="00ED0E48">
              <w:t>Я принимал участие в плановом ежемесячном внутреннем сканировании сегмента бухгалтерии.</w:t>
            </w:r>
          </w:p>
          <w:p w14:paraId="56D62E4A" w14:textId="77777777" w:rsidR="00ED0E48" w:rsidRPr="00ED0E48" w:rsidRDefault="005436D3" w:rsidP="00ED0E48">
            <w:r w:rsidRPr="00ED0E48">
              <w:t xml:space="preserve">Инструмент: </w:t>
            </w:r>
            <w:r>
              <w:t>с</w:t>
            </w:r>
            <w:r w:rsidRPr="00ED0E48">
              <w:t>канер безопасности «РедСкан».</w:t>
            </w:r>
          </w:p>
          <w:p w14:paraId="71BAC118" w14:textId="77777777" w:rsidR="00ED0E48" w:rsidRPr="00ED0E48" w:rsidRDefault="005436D3" w:rsidP="00ED0E48">
            <w:r w:rsidRPr="00ED0E48">
              <w:t>Интерпретация результатов: По итогам сканирования был получен отчет в формате pdf, содержащий список уязвимостей с CVSS-оценками. Я сортировал результаты по вектору «Critical/High». Была обнаружена уязвимость «EternalBlue» на одном из ПК (из-за отключения обновлений). Я интерпретировал это как недопустимый риск удаленного выполнения кода, присвоил замечанию приоритет «Критично» и подготовил предписание администратору на принудительную установку патча безопасности MS17-010 и отключение SMBv1.</w:t>
            </w:r>
          </w:p>
        </w:tc>
        <w:tc>
          <w:tcPr>
            <w:tcW w:w="1688" w:type="dxa"/>
            <w:tcBorders>
              <w:top w:val="single" w:sz="4" w:space="0" w:color="auto"/>
              <w:left w:val="single" w:sz="4" w:space="0" w:color="auto"/>
              <w:bottom w:val="single" w:sz="4" w:space="0" w:color="auto"/>
              <w:right w:val="single" w:sz="4" w:space="0" w:color="auto"/>
            </w:tcBorders>
          </w:tcPr>
          <w:p w14:paraId="248EAB5C" w14:textId="77777777" w:rsidR="00ED0E48" w:rsidRPr="00ED0E48" w:rsidRDefault="005436D3" w:rsidP="00ED0E48">
            <w:r w:rsidRPr="00ED0E48">
              <w:t>ОПК-9.2, ОПК-11.2, ОПК-12.2</w:t>
            </w:r>
          </w:p>
        </w:tc>
      </w:tr>
      <w:tr w:rsidR="00ED0E48" w:rsidRPr="00ED0E48" w14:paraId="0D46787B"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0820C55" w14:textId="77777777" w:rsidR="00ED0E48" w:rsidRPr="00ED0E48" w:rsidRDefault="005436D3" w:rsidP="00ED0E48">
            <w:pPr>
              <w:tabs>
                <w:tab w:val="num" w:pos="360"/>
              </w:tabs>
              <w:ind w:left="360" w:hanging="360"/>
            </w:pPr>
            <w:r w:rsidRPr="00ED0E48">
              <w:t>15</w:t>
            </w:r>
          </w:p>
        </w:tc>
        <w:tc>
          <w:tcPr>
            <w:tcW w:w="4033" w:type="dxa"/>
            <w:tcBorders>
              <w:top w:val="single" w:sz="4" w:space="0" w:color="auto"/>
              <w:left w:val="single" w:sz="4" w:space="0" w:color="auto"/>
              <w:bottom w:val="single" w:sz="4" w:space="0" w:color="auto"/>
              <w:right w:val="single" w:sz="4" w:space="0" w:color="auto"/>
            </w:tcBorders>
          </w:tcPr>
          <w:p w14:paraId="181FD067" w14:textId="77777777" w:rsidR="00ED0E48" w:rsidRPr="00ED0E48" w:rsidRDefault="005436D3" w:rsidP="00ED0E48">
            <w:r w:rsidRPr="00ED0E48">
              <w:t>Какую прикладную производственную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178AC9C0" w14:textId="77777777" w:rsidR="00ED0E48" w:rsidRPr="00ED0E48" w:rsidRDefault="005436D3" w:rsidP="00ED0E48">
            <w:r w:rsidRPr="00ED0E48">
              <w:t xml:space="preserve">Моя прикладная задача — «Сравнительный анализ и автоматизация проверки целостности конфигурационных файлов сетевого оборудования». Суть задачи заключается в написании скрипта на Python, который по </w:t>
            </w:r>
            <w:r w:rsidRPr="00ED0E48">
              <w:lastRenderedPageBreak/>
              <w:t>расписанию подключается к активному сетевому оборудованию (Cisco) по SSH, снимает текущий конфигурационный файл, сравнивает его с эталонным хешем или бэкапом и в случае расхождения отправляет оповещение (alert) на email администратору ИБ. Это решает проблему своевременного обнаружения несанкционированных изменений в настройках маршрутизаторов злоумышленником или ошибок коллег.</w:t>
            </w:r>
          </w:p>
        </w:tc>
        <w:tc>
          <w:tcPr>
            <w:tcW w:w="1688" w:type="dxa"/>
            <w:tcBorders>
              <w:top w:val="single" w:sz="4" w:space="0" w:color="auto"/>
              <w:left w:val="single" w:sz="4" w:space="0" w:color="auto"/>
              <w:bottom w:val="single" w:sz="4" w:space="0" w:color="auto"/>
              <w:right w:val="single" w:sz="4" w:space="0" w:color="auto"/>
            </w:tcBorders>
          </w:tcPr>
          <w:p w14:paraId="426A90EC" w14:textId="77777777" w:rsidR="00ED0E48" w:rsidRPr="00ED0E48" w:rsidRDefault="005436D3" w:rsidP="00ED0E48">
            <w:r w:rsidRPr="00ED0E48">
              <w:lastRenderedPageBreak/>
              <w:t>УК-6.1, ОПК-7.1, пОПК-2.3.2</w:t>
            </w:r>
          </w:p>
        </w:tc>
      </w:tr>
      <w:tr w:rsidR="00ED0E48" w:rsidRPr="00ED0E48" w14:paraId="26413906"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388AE18" w14:textId="77777777" w:rsidR="00ED0E48" w:rsidRPr="00ED0E48" w:rsidRDefault="005436D3" w:rsidP="00ED0E48">
            <w:pPr>
              <w:tabs>
                <w:tab w:val="num" w:pos="360"/>
              </w:tabs>
              <w:ind w:left="360" w:hanging="360"/>
            </w:pPr>
            <w:r w:rsidRPr="00ED0E48">
              <w:t>16</w:t>
            </w:r>
          </w:p>
        </w:tc>
        <w:tc>
          <w:tcPr>
            <w:tcW w:w="4033" w:type="dxa"/>
            <w:tcBorders>
              <w:top w:val="single" w:sz="4" w:space="0" w:color="auto"/>
              <w:left w:val="single" w:sz="4" w:space="0" w:color="auto"/>
              <w:bottom w:val="single" w:sz="4" w:space="0" w:color="auto"/>
              <w:right w:val="single" w:sz="4" w:space="0" w:color="auto"/>
            </w:tcBorders>
          </w:tcPr>
          <w:p w14:paraId="0D8BBD64" w14:textId="77777777" w:rsidR="00ED0E48" w:rsidRPr="00ED0E48" w:rsidRDefault="005436D3" w:rsidP="00ED0E48">
            <w:r w:rsidRPr="00ED0E48">
              <w:t>Какой рабочий инструментарий Вы освоили и применили для выполнения производственной задачи? Аргументируйте выбор конкретных утилит, сканеров или систем для достижения нужного практического результата.</w:t>
            </w:r>
          </w:p>
        </w:tc>
        <w:tc>
          <w:tcPr>
            <w:tcW w:w="7355" w:type="dxa"/>
            <w:tcBorders>
              <w:top w:val="single" w:sz="4" w:space="0" w:color="auto"/>
              <w:left w:val="single" w:sz="4" w:space="0" w:color="auto"/>
              <w:bottom w:val="single" w:sz="4" w:space="0" w:color="auto"/>
              <w:right w:val="single" w:sz="4" w:space="0" w:color="auto"/>
            </w:tcBorders>
          </w:tcPr>
          <w:p w14:paraId="44ED63AB" w14:textId="77777777" w:rsidR="00ED0E48" w:rsidRPr="00ED0E48" w:rsidRDefault="005436D3" w:rsidP="00ED0E48">
            <w:r w:rsidRPr="00ED0E48">
              <w:t>Для решения задачи был освоен следующий инструментарий:</w:t>
            </w:r>
          </w:p>
          <w:p w14:paraId="621575C1" w14:textId="77777777" w:rsidR="00ED0E48" w:rsidRPr="00ED0E48" w:rsidRDefault="005436D3" w:rsidP="00ED0E48">
            <w:r w:rsidRPr="00ED0E48">
              <w:t>1. Python (библиотеки Paramiko, hashlib, difflib, smtplib): Выбран как кроссплатформенный язык для автоматизации сетевых задач. Paramiko обеспечивает безопасное SSH-соединение, а difflib позволяет вычислять дельту изменений.</w:t>
            </w:r>
          </w:p>
          <w:p w14:paraId="6C5356C3" w14:textId="77777777" w:rsidR="00ED0E48" w:rsidRPr="00ED0E48" w:rsidRDefault="005436D3" w:rsidP="00ED0E48">
            <w:r w:rsidRPr="00ED0E48">
              <w:t>2. Git (репозиторий эталонных конфигураций): Аргументировано необходимостью версионирования бэкапов. При несанкционированном изменении Git позволяет мгновенно отследить, кто и когда поменял конфиг (если изменения были согласованы).</w:t>
            </w:r>
          </w:p>
          <w:p w14:paraId="54345506" w14:textId="77777777" w:rsidR="00ED0E48" w:rsidRPr="00ED0E48" w:rsidRDefault="005436D3" w:rsidP="00ED0E48">
            <w:r w:rsidRPr="00ED0E48">
              <w:t>3. Планировщик cron (Linux-сервер): Использован как штатное средство для запуска скрипта без необходимости держать запущенной тяжелую среду разработки, обеспечивая минимальное потребление ресурсов.</w:t>
            </w:r>
          </w:p>
        </w:tc>
        <w:tc>
          <w:tcPr>
            <w:tcW w:w="1688" w:type="dxa"/>
            <w:tcBorders>
              <w:top w:val="single" w:sz="4" w:space="0" w:color="auto"/>
              <w:left w:val="single" w:sz="4" w:space="0" w:color="auto"/>
              <w:bottom w:val="single" w:sz="4" w:space="0" w:color="auto"/>
              <w:right w:val="single" w:sz="4" w:space="0" w:color="auto"/>
            </w:tcBorders>
          </w:tcPr>
          <w:p w14:paraId="76AEAD74" w14:textId="77777777" w:rsidR="00ED0E48" w:rsidRPr="00ED0E48" w:rsidRDefault="005436D3" w:rsidP="00ED0E48">
            <w:r w:rsidRPr="00ED0E48">
              <w:t>ОПК-7.1, ОПК-7.2, ОПК-2.1</w:t>
            </w:r>
          </w:p>
        </w:tc>
      </w:tr>
      <w:tr w:rsidR="00ED0E48" w:rsidRPr="00ED0E48" w14:paraId="4BB44302" w14:textId="77777777" w:rsidTr="00ED0E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F3554A7" w14:textId="77777777" w:rsidR="00ED0E48" w:rsidRPr="00ED0E48" w:rsidRDefault="005436D3" w:rsidP="00ED0E48">
            <w:pPr>
              <w:tabs>
                <w:tab w:val="num" w:pos="360"/>
              </w:tabs>
              <w:ind w:left="360" w:hanging="360"/>
            </w:pPr>
            <w:r w:rsidRPr="00ED0E48">
              <w:t>17</w:t>
            </w:r>
          </w:p>
        </w:tc>
        <w:tc>
          <w:tcPr>
            <w:tcW w:w="4033" w:type="dxa"/>
            <w:tcBorders>
              <w:top w:val="single" w:sz="4" w:space="0" w:color="auto"/>
              <w:left w:val="single" w:sz="4" w:space="0" w:color="auto"/>
              <w:bottom w:val="single" w:sz="4" w:space="0" w:color="auto"/>
              <w:right w:val="single" w:sz="4" w:space="0" w:color="auto"/>
            </w:tcBorders>
          </w:tcPr>
          <w:p w14:paraId="2BFD4A5C" w14:textId="77777777" w:rsidR="00ED0E48" w:rsidRPr="00ED0E48" w:rsidRDefault="005436D3" w:rsidP="00ED0E48">
            <w:r w:rsidRPr="00ED0E48">
              <w:t>Продемонстрируйте результат Вашей практической работы (настроенное правило, отчет об устранении уязвимости, фрагмент исправленной конфигурации). Какой производственный эффект был достигнут (повышение защищенности, устранение инцидента, автоматизация процесса)?</w:t>
            </w:r>
          </w:p>
        </w:tc>
        <w:tc>
          <w:tcPr>
            <w:tcW w:w="7355" w:type="dxa"/>
            <w:tcBorders>
              <w:top w:val="single" w:sz="4" w:space="0" w:color="auto"/>
              <w:left w:val="single" w:sz="4" w:space="0" w:color="auto"/>
              <w:bottom w:val="single" w:sz="4" w:space="0" w:color="auto"/>
              <w:right w:val="single" w:sz="4" w:space="0" w:color="auto"/>
            </w:tcBorders>
          </w:tcPr>
          <w:p w14:paraId="2F1A6E09" w14:textId="77777777" w:rsidR="00ED0E48" w:rsidRPr="00ED0E48" w:rsidRDefault="005436D3" w:rsidP="00ED0E48">
            <w:r w:rsidRPr="00ED0E48">
              <w:t>Результат: Разработано и внедрено правило корреляции в SIEM для выявления подбора паролей на веб-форму. Я использовал конструктор правил, настроив триггер на 5 неудачных POST-запросов к /login.php с одного IP за 10 секунд с последующей блокировкой IP на NGFW.</w:t>
            </w:r>
          </w:p>
          <w:p w14:paraId="23FC151B" w14:textId="77777777" w:rsidR="00ED0E48" w:rsidRPr="00ED0E48" w:rsidRDefault="005436D3" w:rsidP="00ED0E48">
            <w:r w:rsidRPr="00ED0E48">
              <w:t>Фрагмент конфигурации: (Демонстрируется выгрузка с XML-кодом правила).</w:t>
            </w:r>
          </w:p>
          <w:p w14:paraId="18C26B60" w14:textId="77777777" w:rsidR="00ED0E48" w:rsidRPr="00ED0E48" w:rsidRDefault="005436D3" w:rsidP="00ED0E48">
            <w:r w:rsidRPr="00ED0E48">
              <w:t>Производственный эффект: Полная автоматизация блокировки типовых bruteforce-атак позволила исключить человеческий фактор и снизить нагрузку на дежурного администратора SOC. За период опытной эксплуатации правило отработало 12 раз, предотвратив компрометацию учетных записей, что качественно повысило защищенность периметра веб-приложения.</w:t>
            </w:r>
          </w:p>
        </w:tc>
        <w:tc>
          <w:tcPr>
            <w:tcW w:w="1688" w:type="dxa"/>
            <w:tcBorders>
              <w:top w:val="single" w:sz="4" w:space="0" w:color="auto"/>
              <w:left w:val="single" w:sz="4" w:space="0" w:color="auto"/>
              <w:bottom w:val="single" w:sz="4" w:space="0" w:color="auto"/>
              <w:right w:val="single" w:sz="4" w:space="0" w:color="auto"/>
            </w:tcBorders>
          </w:tcPr>
          <w:p w14:paraId="759E0F0C" w14:textId="77777777" w:rsidR="00ED0E48" w:rsidRPr="00ED0E48" w:rsidRDefault="005436D3" w:rsidP="00ED0E48">
            <w:r w:rsidRPr="00ED0E48">
              <w:t>ОПК-9.2, ОПК-11.2, ОПК-12.2</w:t>
            </w:r>
          </w:p>
        </w:tc>
      </w:tr>
    </w:tbl>
    <w:p w14:paraId="5D7B831C" w14:textId="77777777" w:rsidR="005B70BD" w:rsidRDefault="005436D3" w:rsidP="007A6911">
      <w:pPr>
        <w:pStyle w:val="2"/>
      </w:pPr>
      <w:bookmarkStart w:id="111" w:name="_Toc238565384"/>
      <w:r>
        <w:rPr>
          <w:rFonts w:ascii="Times New Roman" w:eastAsia="Times New Roman" w:hAnsi="Times New Roman"/>
          <w:sz w:val="22"/>
        </w:rPr>
        <w:lastRenderedPageBreak/>
        <w:t>3.04 Практика «Технологическая практика» - Обязательная часть, 8 семестр(ы)</w:t>
      </w:r>
      <w:bookmarkEnd w:id="111"/>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54D9359C"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6242266F"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1EC96A62"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30030752"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7F3CA6D5" w14:textId="77777777" w:rsidR="00137859" w:rsidRPr="00137859" w:rsidRDefault="00137859" w:rsidP="00914B19">
            <w:pPr>
              <w:jc w:val="center"/>
              <w:rPr>
                <w:b/>
              </w:rPr>
            </w:pPr>
            <w:r w:rsidRPr="00137859">
              <w:rPr>
                <w:b/>
              </w:rPr>
              <w:t>Компетенция</w:t>
            </w:r>
          </w:p>
        </w:tc>
      </w:tr>
      <w:tr w:rsidR="00951BA9" w:rsidRPr="00137859" w14:paraId="5E829766"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2BEA81CE" w14:textId="77777777" w:rsidR="00951BA9" w:rsidRPr="00137859" w:rsidRDefault="005436D3" w:rsidP="00914B19">
            <w:r w:rsidRPr="00137859">
              <w:rPr>
                <w:b/>
              </w:rPr>
              <w:t xml:space="preserve">Задания открытого типа </w:t>
            </w:r>
            <w:r>
              <w:rPr>
                <w:b/>
              </w:rPr>
              <w:t>(развернутый ответ)</w:t>
            </w:r>
          </w:p>
        </w:tc>
      </w:tr>
      <w:tr w:rsidR="00C82F5B" w:rsidRPr="00A850D7" w14:paraId="0D4C34C3"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2F6FC8B" w14:textId="77777777" w:rsidR="00C82F5B" w:rsidRPr="00A850D7" w:rsidRDefault="005436D3" w:rsidP="00C82F5B">
            <w:pPr>
              <w:tabs>
                <w:tab w:val="num" w:pos="360"/>
              </w:tabs>
              <w:ind w:left="360" w:hanging="360"/>
            </w:pPr>
            <w:r w:rsidRPr="00A850D7">
              <w:t>1</w:t>
            </w:r>
          </w:p>
        </w:tc>
        <w:tc>
          <w:tcPr>
            <w:tcW w:w="4033" w:type="dxa"/>
            <w:tcBorders>
              <w:top w:val="single" w:sz="4" w:space="0" w:color="auto"/>
              <w:left w:val="single" w:sz="4" w:space="0" w:color="auto"/>
              <w:bottom w:val="single" w:sz="4" w:space="0" w:color="auto"/>
              <w:right w:val="single" w:sz="4" w:space="0" w:color="auto"/>
            </w:tcBorders>
          </w:tcPr>
          <w:p w14:paraId="68434E30" w14:textId="77777777" w:rsidR="00C82F5B" w:rsidRPr="00A850D7" w:rsidRDefault="005436D3" w:rsidP="00C82F5B">
            <w:r w:rsidRPr="00A850D7">
              <w:t>Какая цель и какие задачи стоят перед Вами в ходе производственной практики?</w:t>
            </w:r>
          </w:p>
        </w:tc>
        <w:tc>
          <w:tcPr>
            <w:tcW w:w="7355" w:type="dxa"/>
            <w:tcBorders>
              <w:top w:val="single" w:sz="4" w:space="0" w:color="auto"/>
              <w:left w:val="single" w:sz="4" w:space="0" w:color="auto"/>
              <w:bottom w:val="single" w:sz="4" w:space="0" w:color="auto"/>
              <w:right w:val="single" w:sz="4" w:space="0" w:color="auto"/>
            </w:tcBorders>
          </w:tcPr>
          <w:p w14:paraId="791B84A4" w14:textId="77777777" w:rsidR="00C82F5B" w:rsidRPr="00C82F5B" w:rsidRDefault="005436D3" w:rsidP="00C82F5B">
            <w:r w:rsidRPr="00C82F5B">
              <w:t xml:space="preserve">Цель: </w:t>
            </w:r>
            <w:r w:rsidRPr="00A850D7">
              <w:t>Закрепление и углубление теоретических знаний, полученных в процессе обучения, формирование профессиональных компетенций и навыков самостоятельной работы в сфере информационной безопасности путем непосредственного участия в деятельности профильного подразделения организации.</w:t>
            </w:r>
          </w:p>
          <w:p w14:paraId="2FBC756D" w14:textId="77777777" w:rsidR="00C82F5B" w:rsidRPr="00A850D7" w:rsidRDefault="005436D3" w:rsidP="00C82F5B">
            <w:r w:rsidRPr="00C82F5B">
              <w:t xml:space="preserve">Задачи: </w:t>
            </w:r>
            <w:r w:rsidRPr="00A850D7">
              <w:t>1) Изучение структуры, бизнес-процессов и нормативной базы организации в области защиты информации. 2) Освоение на практике средств защиты информации, эксплуатируемых на объекте (межсетевые экраны, СЗИ от НСД, антивирусное ПО, сканеры уязвимостей). 3) Участие в администрировании подсистем защиты, настройке правил фильтрации, мониторинге событий ИБ и расследовании инцидентов. 4) Сбор материалов и подготовка отчета по практике в соответствии с индивидуальным заданием.</w:t>
            </w:r>
          </w:p>
        </w:tc>
        <w:tc>
          <w:tcPr>
            <w:tcW w:w="1688" w:type="dxa"/>
            <w:tcBorders>
              <w:top w:val="single" w:sz="4" w:space="0" w:color="auto"/>
              <w:left w:val="single" w:sz="4" w:space="0" w:color="auto"/>
              <w:bottom w:val="single" w:sz="4" w:space="0" w:color="auto"/>
              <w:right w:val="single" w:sz="4" w:space="0" w:color="auto"/>
            </w:tcBorders>
          </w:tcPr>
          <w:p w14:paraId="6BF19529" w14:textId="77777777" w:rsidR="00C82F5B" w:rsidRPr="00C82F5B" w:rsidRDefault="005436D3" w:rsidP="00C82F5B">
            <w:r w:rsidRPr="00A850D7">
              <w:t>УК-1.1</w:t>
            </w:r>
          </w:p>
          <w:p w14:paraId="2DF4396F" w14:textId="77777777" w:rsidR="00C82F5B" w:rsidRPr="00A850D7" w:rsidRDefault="005436D3" w:rsidP="00C82F5B">
            <w:r w:rsidRPr="00A850D7">
              <w:t>УК-2.1</w:t>
            </w:r>
          </w:p>
        </w:tc>
      </w:tr>
      <w:tr w:rsidR="00C82F5B" w:rsidRPr="00A850D7" w14:paraId="76EBFCC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F90E3B9" w14:textId="77777777" w:rsidR="00C82F5B" w:rsidRPr="00A850D7" w:rsidRDefault="005436D3" w:rsidP="00C82F5B">
            <w:pPr>
              <w:tabs>
                <w:tab w:val="num" w:pos="360"/>
              </w:tabs>
              <w:ind w:left="360" w:hanging="360"/>
            </w:pPr>
            <w:r w:rsidRPr="00A850D7">
              <w:t>2</w:t>
            </w:r>
          </w:p>
        </w:tc>
        <w:tc>
          <w:tcPr>
            <w:tcW w:w="4033" w:type="dxa"/>
            <w:tcBorders>
              <w:top w:val="single" w:sz="4" w:space="0" w:color="auto"/>
              <w:left w:val="single" w:sz="4" w:space="0" w:color="auto"/>
              <w:bottom w:val="single" w:sz="4" w:space="0" w:color="auto"/>
              <w:right w:val="single" w:sz="4" w:space="0" w:color="auto"/>
            </w:tcBorders>
          </w:tcPr>
          <w:p w14:paraId="347D039A" w14:textId="77777777" w:rsidR="00C82F5B" w:rsidRPr="00A850D7" w:rsidRDefault="005436D3" w:rsidP="00C82F5B">
            <w:r w:rsidRPr="00A850D7">
              <w:t>Какие задачи индивидуального задания на производственную практику Вы уже выполнили?</w:t>
            </w:r>
          </w:p>
        </w:tc>
        <w:tc>
          <w:tcPr>
            <w:tcW w:w="7355" w:type="dxa"/>
            <w:tcBorders>
              <w:top w:val="single" w:sz="4" w:space="0" w:color="auto"/>
              <w:left w:val="single" w:sz="4" w:space="0" w:color="auto"/>
              <w:bottom w:val="single" w:sz="4" w:space="0" w:color="auto"/>
              <w:right w:val="single" w:sz="4" w:space="0" w:color="auto"/>
            </w:tcBorders>
          </w:tcPr>
          <w:p w14:paraId="3B000B27" w14:textId="77777777" w:rsidR="00C82F5B" w:rsidRPr="00A850D7" w:rsidRDefault="005436D3" w:rsidP="00C82F5B">
            <w:r w:rsidRPr="00A850D7">
              <w:t>На текущий момент выполнены следующие пункты индивидуального задания: проведен анализ организационной структуры и бизнес-процессов предприятия (Раздел 1); изучена и описана нормативно-правовая база и внутренние политики ИБ (Раздел 2); освоен интерфейс консоли администрирования SIEM-системы; выполнена настройка не менее 5 правил корреляции событий и проведена интеграция логов с контроллера домена (частично Раздел 3). В стадии завершения находится анализ собранных инцидентов и оформление черновика отчета.</w:t>
            </w:r>
          </w:p>
        </w:tc>
        <w:tc>
          <w:tcPr>
            <w:tcW w:w="1688" w:type="dxa"/>
            <w:tcBorders>
              <w:top w:val="single" w:sz="4" w:space="0" w:color="auto"/>
              <w:left w:val="single" w:sz="4" w:space="0" w:color="auto"/>
              <w:bottom w:val="single" w:sz="4" w:space="0" w:color="auto"/>
              <w:right w:val="single" w:sz="4" w:space="0" w:color="auto"/>
            </w:tcBorders>
          </w:tcPr>
          <w:p w14:paraId="0BB8B9B4" w14:textId="77777777" w:rsidR="00C82F5B" w:rsidRPr="00C82F5B" w:rsidRDefault="005436D3" w:rsidP="00C82F5B">
            <w:r w:rsidRPr="00A850D7">
              <w:t>УК-2.2</w:t>
            </w:r>
          </w:p>
          <w:p w14:paraId="48B8DC65" w14:textId="77777777" w:rsidR="00C82F5B" w:rsidRPr="00A850D7" w:rsidRDefault="005436D3" w:rsidP="00C82F5B">
            <w:r w:rsidRPr="00A850D7">
              <w:t>УК-6.1</w:t>
            </w:r>
          </w:p>
        </w:tc>
      </w:tr>
      <w:tr w:rsidR="00C82F5B" w:rsidRPr="00A850D7" w14:paraId="7458C71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64C9829" w14:textId="77777777" w:rsidR="00C82F5B" w:rsidRPr="00A850D7" w:rsidRDefault="005436D3" w:rsidP="00C82F5B">
            <w:pPr>
              <w:tabs>
                <w:tab w:val="num" w:pos="360"/>
              </w:tabs>
              <w:ind w:left="360" w:hanging="360"/>
            </w:pPr>
            <w:r w:rsidRPr="00A850D7">
              <w:t>3</w:t>
            </w:r>
          </w:p>
        </w:tc>
        <w:tc>
          <w:tcPr>
            <w:tcW w:w="4033" w:type="dxa"/>
            <w:tcBorders>
              <w:top w:val="single" w:sz="4" w:space="0" w:color="auto"/>
              <w:left w:val="single" w:sz="4" w:space="0" w:color="auto"/>
              <w:bottom w:val="single" w:sz="4" w:space="0" w:color="auto"/>
              <w:right w:val="single" w:sz="4" w:space="0" w:color="auto"/>
            </w:tcBorders>
          </w:tcPr>
          <w:p w14:paraId="53763622" w14:textId="77777777" w:rsidR="00C82F5B" w:rsidRPr="00A850D7" w:rsidRDefault="005436D3" w:rsidP="00C82F5B">
            <w:r w:rsidRPr="00A850D7">
              <w:t>Опишите структуру и задачи организации, в которой Вы проходите практику.</w:t>
            </w:r>
          </w:p>
        </w:tc>
        <w:tc>
          <w:tcPr>
            <w:tcW w:w="7355" w:type="dxa"/>
            <w:tcBorders>
              <w:top w:val="single" w:sz="4" w:space="0" w:color="auto"/>
              <w:left w:val="single" w:sz="4" w:space="0" w:color="auto"/>
              <w:bottom w:val="single" w:sz="4" w:space="0" w:color="auto"/>
              <w:right w:val="single" w:sz="4" w:space="0" w:color="auto"/>
            </w:tcBorders>
          </w:tcPr>
          <w:p w14:paraId="79079D00" w14:textId="77777777" w:rsidR="00C82F5B" w:rsidRPr="00A850D7" w:rsidRDefault="005436D3" w:rsidP="00C82F5B">
            <w:r w:rsidRPr="00A850D7">
              <w:t>Организация представляет собой региональный офис кредитно-финансовой сферы. Структура включает: руководство, отдел ИТ, отдел информационной безопасности, операционные и клиентские подразделения, бухгалтерию и АХО. Основные задачи организации: предоставление банковских услуг, обслуживание счетов, кредитование. С точки зрения ИБ ключевые задачи: обеспечение непрерывности бизнеса, конфиденциальности платежной информации и персональных данных клиентов, а также соответствие требованиям ЦБ РФ и ФСТЭК России.</w:t>
            </w:r>
          </w:p>
        </w:tc>
        <w:tc>
          <w:tcPr>
            <w:tcW w:w="1688" w:type="dxa"/>
            <w:tcBorders>
              <w:top w:val="single" w:sz="4" w:space="0" w:color="auto"/>
              <w:left w:val="single" w:sz="4" w:space="0" w:color="auto"/>
              <w:bottom w:val="single" w:sz="4" w:space="0" w:color="auto"/>
              <w:right w:val="single" w:sz="4" w:space="0" w:color="auto"/>
            </w:tcBorders>
          </w:tcPr>
          <w:p w14:paraId="341F035C" w14:textId="77777777" w:rsidR="00C82F5B" w:rsidRPr="00C82F5B" w:rsidRDefault="005436D3" w:rsidP="00C82F5B">
            <w:r w:rsidRPr="00A850D7">
              <w:t>УК-3.2</w:t>
            </w:r>
          </w:p>
          <w:p w14:paraId="24D0ABBA" w14:textId="77777777" w:rsidR="00C82F5B" w:rsidRPr="00A850D7" w:rsidRDefault="005436D3" w:rsidP="00C82F5B">
            <w:r w:rsidRPr="00A850D7">
              <w:t>ОПК-1.2</w:t>
            </w:r>
          </w:p>
        </w:tc>
      </w:tr>
      <w:tr w:rsidR="00C82F5B" w:rsidRPr="00A850D7" w14:paraId="49C9EE3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CDB03B2" w14:textId="77777777" w:rsidR="00C82F5B" w:rsidRPr="00A850D7" w:rsidRDefault="005436D3" w:rsidP="00C82F5B">
            <w:pPr>
              <w:tabs>
                <w:tab w:val="num" w:pos="360"/>
              </w:tabs>
              <w:ind w:left="360" w:hanging="360"/>
            </w:pPr>
            <w:r w:rsidRPr="00A850D7">
              <w:t>4</w:t>
            </w:r>
          </w:p>
        </w:tc>
        <w:tc>
          <w:tcPr>
            <w:tcW w:w="4033" w:type="dxa"/>
            <w:tcBorders>
              <w:top w:val="single" w:sz="4" w:space="0" w:color="auto"/>
              <w:left w:val="single" w:sz="4" w:space="0" w:color="auto"/>
              <w:bottom w:val="single" w:sz="4" w:space="0" w:color="auto"/>
              <w:right w:val="single" w:sz="4" w:space="0" w:color="auto"/>
            </w:tcBorders>
          </w:tcPr>
          <w:p w14:paraId="49296FA6" w14:textId="77777777" w:rsidR="00C82F5B" w:rsidRPr="00A850D7" w:rsidRDefault="005436D3" w:rsidP="00C82F5B">
            <w:r w:rsidRPr="00A850D7">
              <w:t>Структура отчетных документов по практике.</w:t>
            </w:r>
          </w:p>
        </w:tc>
        <w:tc>
          <w:tcPr>
            <w:tcW w:w="7355" w:type="dxa"/>
            <w:tcBorders>
              <w:top w:val="single" w:sz="4" w:space="0" w:color="auto"/>
              <w:left w:val="single" w:sz="4" w:space="0" w:color="auto"/>
              <w:bottom w:val="single" w:sz="4" w:space="0" w:color="auto"/>
              <w:right w:val="single" w:sz="4" w:space="0" w:color="auto"/>
            </w:tcBorders>
          </w:tcPr>
          <w:p w14:paraId="55ACFEAE" w14:textId="77777777" w:rsidR="00C82F5B" w:rsidRPr="00A850D7" w:rsidRDefault="005436D3" w:rsidP="00C82F5B">
            <w:r w:rsidRPr="00A850D7">
              <w:t xml:space="preserve">Отчетная документация по производственной практике включает: 1) Титульный лист, оформленный по стандарту университета. 2) Индивидуальное задание, подписанное руководителем от университета и </w:t>
            </w:r>
            <w:r w:rsidRPr="00A850D7">
              <w:lastRenderedPageBreak/>
              <w:t>от организации. 3) График (план) прохождения практики. 4) Дневник практики с ежедневными краткими записями о проделанной работе. 5) Основной аналитический отчет, содержащий введение, описание структуры предприятия, анализ системы защиты информации, описание выполненных работ и заключение. 6) Отзыв-характеристика с места практики (с подписью и печатью организации).</w:t>
            </w:r>
          </w:p>
        </w:tc>
        <w:tc>
          <w:tcPr>
            <w:tcW w:w="1688" w:type="dxa"/>
            <w:tcBorders>
              <w:top w:val="single" w:sz="4" w:space="0" w:color="auto"/>
              <w:left w:val="single" w:sz="4" w:space="0" w:color="auto"/>
              <w:bottom w:val="single" w:sz="4" w:space="0" w:color="auto"/>
              <w:right w:val="single" w:sz="4" w:space="0" w:color="auto"/>
            </w:tcBorders>
          </w:tcPr>
          <w:p w14:paraId="68B34F12" w14:textId="77777777" w:rsidR="00C82F5B" w:rsidRPr="00C82F5B" w:rsidRDefault="005436D3" w:rsidP="00C82F5B">
            <w:r w:rsidRPr="00A850D7">
              <w:lastRenderedPageBreak/>
              <w:t>УК-4.2</w:t>
            </w:r>
          </w:p>
          <w:p w14:paraId="41ED5B07" w14:textId="77777777" w:rsidR="00C82F5B" w:rsidRPr="00A850D7" w:rsidRDefault="005436D3" w:rsidP="00C82F5B">
            <w:r w:rsidRPr="00A850D7">
              <w:t>ОПК-8.2</w:t>
            </w:r>
          </w:p>
        </w:tc>
      </w:tr>
      <w:tr w:rsidR="00C82F5B" w:rsidRPr="00A850D7" w14:paraId="67800848"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2C38EB0" w14:textId="77777777" w:rsidR="00C82F5B" w:rsidRPr="00A850D7" w:rsidRDefault="005436D3" w:rsidP="00C82F5B">
            <w:pPr>
              <w:tabs>
                <w:tab w:val="num" w:pos="360"/>
              </w:tabs>
              <w:ind w:left="360" w:hanging="360"/>
            </w:pPr>
            <w:r w:rsidRPr="00A850D7">
              <w:t>5</w:t>
            </w:r>
          </w:p>
        </w:tc>
        <w:tc>
          <w:tcPr>
            <w:tcW w:w="4033" w:type="dxa"/>
            <w:tcBorders>
              <w:top w:val="single" w:sz="4" w:space="0" w:color="auto"/>
              <w:left w:val="single" w:sz="4" w:space="0" w:color="auto"/>
              <w:bottom w:val="single" w:sz="4" w:space="0" w:color="auto"/>
              <w:right w:val="single" w:sz="4" w:space="0" w:color="auto"/>
            </w:tcBorders>
          </w:tcPr>
          <w:p w14:paraId="0345DB52" w14:textId="77777777" w:rsidR="00C82F5B" w:rsidRPr="00A850D7" w:rsidRDefault="005436D3" w:rsidP="00C82F5B">
            <w:r w:rsidRPr="00A850D7">
              <w:t>Опишите структуру и основные бизнес-процессы организации. Какие активы (информация, персональные данные, коммерческая тайна) подлежат первоочередной защите?</w:t>
            </w:r>
          </w:p>
        </w:tc>
        <w:tc>
          <w:tcPr>
            <w:tcW w:w="7355" w:type="dxa"/>
            <w:tcBorders>
              <w:top w:val="single" w:sz="4" w:space="0" w:color="auto"/>
              <w:left w:val="single" w:sz="4" w:space="0" w:color="auto"/>
              <w:bottom w:val="single" w:sz="4" w:space="0" w:color="auto"/>
              <w:right w:val="single" w:sz="4" w:space="0" w:color="auto"/>
            </w:tcBorders>
          </w:tcPr>
          <w:p w14:paraId="29FB830D" w14:textId="77777777" w:rsidR="00C82F5B" w:rsidRPr="00A850D7" w:rsidRDefault="005436D3" w:rsidP="00C82F5B">
            <w:r w:rsidRPr="00A850D7">
              <w:t>Структура линейно-функциональная, основные бизнес-процессы: обработка платежных поручений, выдача займов, сопровождение депозитов и обслуживание физических лиц. К активам, подлежащим первоочередной защите, относятся:</w:t>
            </w:r>
            <w:r w:rsidRPr="00C82F5B">
              <w:t xml:space="preserve"> персональные данные клиентов и сотрудников </w:t>
            </w:r>
            <w:r w:rsidRPr="00A850D7">
              <w:t>(защищаются по 152-ФЗ),</w:t>
            </w:r>
            <w:r w:rsidRPr="00C82F5B">
              <w:t xml:space="preserve"> банковская тайна и сведения о счетах</w:t>
            </w:r>
            <w:r w:rsidRPr="00A850D7">
              <w:t>,</w:t>
            </w:r>
            <w:r w:rsidRPr="00C82F5B">
              <w:t xml:space="preserve"> инсайдерская информация</w:t>
            </w:r>
            <w:r w:rsidRPr="00A850D7">
              <w:t>, а также</w:t>
            </w:r>
            <w:r w:rsidRPr="00C82F5B">
              <w:t xml:space="preserve"> ключевые информационные системы </w:t>
            </w:r>
            <w:r w:rsidRPr="00A850D7">
              <w:t>(АБС, система ДБО) и носители коммерческой тайны (базы данных, ценовая политика, методики скоринга).</w:t>
            </w:r>
          </w:p>
        </w:tc>
        <w:tc>
          <w:tcPr>
            <w:tcW w:w="1688" w:type="dxa"/>
            <w:tcBorders>
              <w:top w:val="single" w:sz="4" w:space="0" w:color="auto"/>
              <w:left w:val="single" w:sz="4" w:space="0" w:color="auto"/>
              <w:bottom w:val="single" w:sz="4" w:space="0" w:color="auto"/>
              <w:right w:val="single" w:sz="4" w:space="0" w:color="auto"/>
            </w:tcBorders>
          </w:tcPr>
          <w:p w14:paraId="30DF4E49" w14:textId="77777777" w:rsidR="00C82F5B" w:rsidRPr="00C82F5B" w:rsidRDefault="005436D3" w:rsidP="00C82F5B">
            <w:r w:rsidRPr="00A850D7">
              <w:t>УК-5.1</w:t>
            </w:r>
          </w:p>
          <w:p w14:paraId="01CB18B8" w14:textId="77777777" w:rsidR="00C82F5B" w:rsidRPr="00A850D7" w:rsidRDefault="005436D3" w:rsidP="00C82F5B">
            <w:r w:rsidRPr="00A850D7">
              <w:t>пОПК-2.1.2</w:t>
            </w:r>
          </w:p>
        </w:tc>
      </w:tr>
      <w:tr w:rsidR="00C82F5B" w:rsidRPr="00A850D7" w14:paraId="2339993B"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5CAB044" w14:textId="77777777" w:rsidR="00C82F5B" w:rsidRPr="00A850D7" w:rsidRDefault="005436D3" w:rsidP="00C82F5B">
            <w:pPr>
              <w:tabs>
                <w:tab w:val="num" w:pos="360"/>
              </w:tabs>
              <w:ind w:left="360" w:hanging="360"/>
            </w:pPr>
            <w:r w:rsidRPr="00A850D7">
              <w:t>6</w:t>
            </w:r>
          </w:p>
        </w:tc>
        <w:tc>
          <w:tcPr>
            <w:tcW w:w="4033" w:type="dxa"/>
            <w:tcBorders>
              <w:top w:val="single" w:sz="4" w:space="0" w:color="auto"/>
              <w:left w:val="single" w:sz="4" w:space="0" w:color="auto"/>
              <w:bottom w:val="single" w:sz="4" w:space="0" w:color="auto"/>
              <w:right w:val="single" w:sz="4" w:space="0" w:color="auto"/>
            </w:tcBorders>
          </w:tcPr>
          <w:p w14:paraId="3BD8DFB8" w14:textId="77777777" w:rsidR="00C82F5B" w:rsidRPr="00A850D7" w:rsidRDefault="005436D3" w:rsidP="00C82F5B">
            <w:r w:rsidRPr="00A850D7">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0A0B6678" w14:textId="77777777" w:rsidR="00C82F5B" w:rsidRPr="00A850D7" w:rsidRDefault="005436D3" w:rsidP="00C82F5B">
            <w:r w:rsidRPr="00A850D7">
              <w:t>В организации действует инструкция по охране труда (ИОТ-2023) и правила противопожарного режима (ППР). Ключевые положения: сотрудник обязан содержать рабочее место в чистоте, не загромождать доступ к электрощитам. При эксплуатации вычислительной техники запрещается: использовать самодельные или поврежденные кабели, размещать жидкости рядом с ПК. Режим работы серверной: постоянный контроль температуры и влажности. В части пожарной безопасности: помещения оснащены датчиками дыма и системой газового пожаротушения (в серверной), персонал обязан знать пути эвакуации и уметь пользоваться огнетушителями (ОУ-3), на дверях серверной нанесен знак «Осторожно! Лазерное излучение» и «Высокое напряжение».</w:t>
            </w:r>
          </w:p>
        </w:tc>
        <w:tc>
          <w:tcPr>
            <w:tcW w:w="1688" w:type="dxa"/>
            <w:tcBorders>
              <w:top w:val="single" w:sz="4" w:space="0" w:color="auto"/>
              <w:left w:val="single" w:sz="4" w:space="0" w:color="auto"/>
              <w:bottom w:val="single" w:sz="4" w:space="0" w:color="auto"/>
              <w:right w:val="single" w:sz="4" w:space="0" w:color="auto"/>
            </w:tcBorders>
          </w:tcPr>
          <w:p w14:paraId="7266CE26" w14:textId="77777777" w:rsidR="00C82F5B" w:rsidRPr="00C82F5B" w:rsidRDefault="005436D3" w:rsidP="00C82F5B">
            <w:r w:rsidRPr="00A850D7">
              <w:t>УК-11.2</w:t>
            </w:r>
          </w:p>
          <w:p w14:paraId="6CFF8FB9" w14:textId="77777777" w:rsidR="00C82F5B" w:rsidRPr="00A850D7" w:rsidRDefault="005436D3" w:rsidP="00C82F5B">
            <w:r w:rsidRPr="00A850D7">
              <w:t>ОПК-4.2</w:t>
            </w:r>
          </w:p>
        </w:tc>
      </w:tr>
      <w:tr w:rsidR="00C82F5B" w:rsidRPr="00A850D7" w14:paraId="5F9C542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3B82AFF" w14:textId="77777777" w:rsidR="00C82F5B" w:rsidRPr="00A850D7" w:rsidRDefault="005436D3" w:rsidP="00C82F5B">
            <w:pPr>
              <w:tabs>
                <w:tab w:val="num" w:pos="360"/>
              </w:tabs>
              <w:ind w:left="360" w:hanging="360"/>
            </w:pPr>
            <w:r w:rsidRPr="00A850D7">
              <w:t>7</w:t>
            </w:r>
          </w:p>
        </w:tc>
        <w:tc>
          <w:tcPr>
            <w:tcW w:w="4033" w:type="dxa"/>
            <w:tcBorders>
              <w:top w:val="single" w:sz="4" w:space="0" w:color="auto"/>
              <w:left w:val="single" w:sz="4" w:space="0" w:color="auto"/>
              <w:bottom w:val="single" w:sz="4" w:space="0" w:color="auto"/>
              <w:right w:val="single" w:sz="4" w:space="0" w:color="auto"/>
            </w:tcBorders>
          </w:tcPr>
          <w:p w14:paraId="7B566C2C" w14:textId="77777777" w:rsidR="00C82F5B" w:rsidRPr="00A850D7" w:rsidRDefault="005436D3" w:rsidP="00C82F5B">
            <w:r w:rsidRPr="00A850D7">
              <w:t>Какие нормативно-правовые акты и внутренние политики Вы применяли в своей практической работе? Приведите пример, как требования конкретного нормативного акта или внутренней инструкции повлияли на настройку защитных механизмов, которую вы выполняли.</w:t>
            </w:r>
          </w:p>
        </w:tc>
        <w:tc>
          <w:tcPr>
            <w:tcW w:w="7355" w:type="dxa"/>
            <w:tcBorders>
              <w:top w:val="single" w:sz="4" w:space="0" w:color="auto"/>
              <w:left w:val="single" w:sz="4" w:space="0" w:color="auto"/>
              <w:bottom w:val="single" w:sz="4" w:space="0" w:color="auto"/>
              <w:right w:val="single" w:sz="4" w:space="0" w:color="auto"/>
            </w:tcBorders>
          </w:tcPr>
          <w:p w14:paraId="3D80D7C9" w14:textId="77777777" w:rsidR="00C82F5B" w:rsidRPr="00A850D7" w:rsidRDefault="005436D3" w:rsidP="00C82F5B">
            <w:r w:rsidRPr="00A850D7">
              <w:t xml:space="preserve">В работе применял ФЗ № 152 «О персональных данных», Приказ ФСТЭК № 21, а также внутреннюю «Инструкцию по управлению паролями». Пример: п. 2.7 внутренней инструкции требует, чтобы пароль администратора домена соответствовал 4-му классу защищенности (не менее 12 символов, буквы разного регистра, цифры и спецсимволы, срок действия 90 дней). При внедрении новой учетной записи администратора ИБ я настроил групповые политики (GPO) с опцией «Пароль должен отвечать требованиям сложности», установил минимальную длину в 12 </w:t>
            </w:r>
            <w:r w:rsidRPr="00A850D7">
              <w:lastRenderedPageBreak/>
              <w:t>символов и максимальный срок действия 90 дней, что обеспечило соответствие внутреннему нормативу.</w:t>
            </w:r>
          </w:p>
        </w:tc>
        <w:tc>
          <w:tcPr>
            <w:tcW w:w="1688" w:type="dxa"/>
            <w:tcBorders>
              <w:top w:val="single" w:sz="4" w:space="0" w:color="auto"/>
              <w:left w:val="single" w:sz="4" w:space="0" w:color="auto"/>
              <w:bottom w:val="single" w:sz="4" w:space="0" w:color="auto"/>
              <w:right w:val="single" w:sz="4" w:space="0" w:color="auto"/>
            </w:tcBorders>
          </w:tcPr>
          <w:p w14:paraId="12E300FB" w14:textId="77777777" w:rsidR="00C82F5B" w:rsidRPr="00C82F5B" w:rsidRDefault="005436D3" w:rsidP="00C82F5B">
            <w:r w:rsidRPr="00A850D7">
              <w:lastRenderedPageBreak/>
              <w:t>ОПК-5.2</w:t>
            </w:r>
          </w:p>
          <w:p w14:paraId="29A9512F" w14:textId="77777777" w:rsidR="00C82F5B" w:rsidRPr="00A850D7" w:rsidRDefault="005436D3" w:rsidP="00C82F5B">
            <w:r w:rsidRPr="00A850D7">
              <w:t>ОПК-6.2</w:t>
            </w:r>
          </w:p>
        </w:tc>
      </w:tr>
      <w:tr w:rsidR="00C82F5B" w:rsidRPr="00A850D7" w14:paraId="543280A9"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B558BCE" w14:textId="77777777" w:rsidR="00C82F5B" w:rsidRPr="00A850D7" w:rsidRDefault="005436D3" w:rsidP="00C82F5B">
            <w:pPr>
              <w:tabs>
                <w:tab w:val="num" w:pos="360"/>
              </w:tabs>
              <w:ind w:left="360" w:hanging="360"/>
            </w:pPr>
            <w:r w:rsidRPr="00A850D7">
              <w:t>8</w:t>
            </w:r>
          </w:p>
        </w:tc>
        <w:tc>
          <w:tcPr>
            <w:tcW w:w="4033" w:type="dxa"/>
            <w:tcBorders>
              <w:top w:val="single" w:sz="4" w:space="0" w:color="auto"/>
              <w:left w:val="single" w:sz="4" w:space="0" w:color="auto"/>
              <w:bottom w:val="single" w:sz="4" w:space="0" w:color="auto"/>
              <w:right w:val="single" w:sz="4" w:space="0" w:color="auto"/>
            </w:tcBorders>
          </w:tcPr>
          <w:p w14:paraId="6BE10851" w14:textId="77777777" w:rsidR="00C82F5B" w:rsidRPr="00A850D7" w:rsidRDefault="005436D3" w:rsidP="00C82F5B">
            <w:r w:rsidRPr="00A850D7">
              <w:t>Опишите Ваши должностные права, обязанности и выполняемые функции, а также функции руководителя практики от организации.</w:t>
            </w:r>
          </w:p>
        </w:tc>
        <w:tc>
          <w:tcPr>
            <w:tcW w:w="7355" w:type="dxa"/>
            <w:tcBorders>
              <w:top w:val="single" w:sz="4" w:space="0" w:color="auto"/>
              <w:left w:val="single" w:sz="4" w:space="0" w:color="auto"/>
              <w:bottom w:val="single" w:sz="4" w:space="0" w:color="auto"/>
              <w:right w:val="single" w:sz="4" w:space="0" w:color="auto"/>
            </w:tcBorders>
          </w:tcPr>
          <w:p w14:paraId="33090B41" w14:textId="77777777" w:rsidR="00C82F5B" w:rsidRPr="00A850D7" w:rsidRDefault="005436D3" w:rsidP="00C82F5B">
            <w:r w:rsidRPr="00C82F5B">
              <w:t xml:space="preserve">Мои функции и обязанности: </w:t>
            </w:r>
            <w:r w:rsidRPr="00A850D7">
              <w:t>Анализ логов систем защиты информации, диагностика событий ИБ (ложные/позитивные срабатывания), актуализация антивирусных баз, внесение правил в МСЭ согласно заявкам, подготовка шаблонов отчетности. Права: доступ к консолям мониторинга (read-only), право вносить изменения в черновые конфигурации под наблюдением наставника.</w:t>
            </w:r>
            <w:r w:rsidRPr="00C82F5B">
              <w:t xml:space="preserve"> Функции руководителя от организации: </w:t>
            </w:r>
            <w:r w:rsidRPr="00A850D7">
              <w:t>Постановка задач, первичный инструктаж, контроль соблюдения режима конфиденциальности, проверка качества выполнения работ и написание отзыва.</w:t>
            </w:r>
          </w:p>
        </w:tc>
        <w:tc>
          <w:tcPr>
            <w:tcW w:w="1688" w:type="dxa"/>
            <w:tcBorders>
              <w:top w:val="single" w:sz="4" w:space="0" w:color="auto"/>
              <w:left w:val="single" w:sz="4" w:space="0" w:color="auto"/>
              <w:bottom w:val="single" w:sz="4" w:space="0" w:color="auto"/>
              <w:right w:val="single" w:sz="4" w:space="0" w:color="auto"/>
            </w:tcBorders>
          </w:tcPr>
          <w:p w14:paraId="7D0191F4" w14:textId="77777777" w:rsidR="00C82F5B" w:rsidRPr="00C82F5B" w:rsidRDefault="005436D3" w:rsidP="00C82F5B">
            <w:r w:rsidRPr="00A850D7">
              <w:t>УК-3.1</w:t>
            </w:r>
          </w:p>
          <w:p w14:paraId="40493993" w14:textId="77777777" w:rsidR="00C82F5B" w:rsidRPr="00A850D7" w:rsidRDefault="005436D3" w:rsidP="00C82F5B">
            <w:r w:rsidRPr="00A850D7">
              <w:t>пОПК-2.3.2</w:t>
            </w:r>
          </w:p>
        </w:tc>
      </w:tr>
      <w:tr w:rsidR="00C82F5B" w:rsidRPr="00A850D7" w14:paraId="7DB3E7F7"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07EBF71" w14:textId="77777777" w:rsidR="00C82F5B" w:rsidRPr="00A850D7" w:rsidRDefault="005436D3" w:rsidP="00C82F5B">
            <w:pPr>
              <w:tabs>
                <w:tab w:val="num" w:pos="360"/>
              </w:tabs>
              <w:ind w:left="360" w:hanging="360"/>
            </w:pPr>
            <w:r w:rsidRPr="00A850D7">
              <w:t>9</w:t>
            </w:r>
          </w:p>
        </w:tc>
        <w:tc>
          <w:tcPr>
            <w:tcW w:w="4033" w:type="dxa"/>
            <w:tcBorders>
              <w:top w:val="single" w:sz="4" w:space="0" w:color="auto"/>
              <w:left w:val="single" w:sz="4" w:space="0" w:color="auto"/>
              <w:bottom w:val="single" w:sz="4" w:space="0" w:color="auto"/>
              <w:right w:val="single" w:sz="4" w:space="0" w:color="auto"/>
            </w:tcBorders>
          </w:tcPr>
          <w:p w14:paraId="0983290C" w14:textId="77777777" w:rsidR="00C82F5B" w:rsidRPr="00A850D7" w:rsidRDefault="005436D3" w:rsidP="00C82F5B">
            <w:r w:rsidRPr="00A850D7">
              <w:t>В администрировании и настройке каких средств защиты информации Вы принимали непосредственное участие? Опишите суть выполненных Вами работ.</w:t>
            </w:r>
          </w:p>
        </w:tc>
        <w:tc>
          <w:tcPr>
            <w:tcW w:w="7355" w:type="dxa"/>
            <w:tcBorders>
              <w:top w:val="single" w:sz="4" w:space="0" w:color="auto"/>
              <w:left w:val="single" w:sz="4" w:space="0" w:color="auto"/>
              <w:bottom w:val="single" w:sz="4" w:space="0" w:color="auto"/>
              <w:right w:val="single" w:sz="4" w:space="0" w:color="auto"/>
            </w:tcBorders>
          </w:tcPr>
          <w:p w14:paraId="07CA606B" w14:textId="77777777" w:rsidR="00C82F5B" w:rsidRPr="00A850D7" w:rsidRDefault="005436D3" w:rsidP="00C82F5B">
            <w:r w:rsidRPr="00A850D7">
              <w:t>Принимал участие в администрировании SIEM-системы MaxPatrol и средств криптографической защиты каналов. Суть работ: 1) В MaxPatrol настроил коннекторы для сбора логов с Active Directory и прокси-сервера. 2) Создал корреляционное правило для выявления попыток подбора паролей (Brute Force) более 5 неудачных попыток за 30 секунд к одной УЗ. 3) В ПО ViPNet Administrator актуализировал ключевую структуру для новой группы удаленных пользователей, обновив справочники и проверив кросс-сертификацию, тем самым обеспечив защищенный VPN-доступ для нового филиала.</w:t>
            </w:r>
          </w:p>
        </w:tc>
        <w:tc>
          <w:tcPr>
            <w:tcW w:w="1688" w:type="dxa"/>
            <w:tcBorders>
              <w:top w:val="single" w:sz="4" w:space="0" w:color="auto"/>
              <w:left w:val="single" w:sz="4" w:space="0" w:color="auto"/>
              <w:bottom w:val="single" w:sz="4" w:space="0" w:color="auto"/>
              <w:right w:val="single" w:sz="4" w:space="0" w:color="auto"/>
            </w:tcBorders>
          </w:tcPr>
          <w:p w14:paraId="79E19F0B" w14:textId="77777777" w:rsidR="00C82F5B" w:rsidRPr="00C82F5B" w:rsidRDefault="005436D3" w:rsidP="00C82F5B">
            <w:r w:rsidRPr="00A850D7">
              <w:t>ОПК-2.1</w:t>
            </w:r>
          </w:p>
          <w:p w14:paraId="5F9F4F59" w14:textId="77777777" w:rsidR="00C82F5B" w:rsidRPr="00A850D7" w:rsidRDefault="005436D3" w:rsidP="00C82F5B">
            <w:r w:rsidRPr="00A850D7">
              <w:t>ОПК-9.1</w:t>
            </w:r>
          </w:p>
        </w:tc>
      </w:tr>
      <w:tr w:rsidR="00C82F5B" w:rsidRPr="00A850D7" w14:paraId="0697C01D"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9D6D860" w14:textId="77777777" w:rsidR="00C82F5B" w:rsidRPr="00A850D7" w:rsidRDefault="005436D3" w:rsidP="00C82F5B">
            <w:pPr>
              <w:tabs>
                <w:tab w:val="num" w:pos="360"/>
              </w:tabs>
              <w:ind w:left="360" w:hanging="360"/>
            </w:pPr>
            <w:r w:rsidRPr="00A850D7">
              <w:t>10</w:t>
            </w:r>
          </w:p>
        </w:tc>
        <w:tc>
          <w:tcPr>
            <w:tcW w:w="4033" w:type="dxa"/>
            <w:tcBorders>
              <w:top w:val="single" w:sz="4" w:space="0" w:color="auto"/>
              <w:left w:val="single" w:sz="4" w:space="0" w:color="auto"/>
              <w:bottom w:val="single" w:sz="4" w:space="0" w:color="auto"/>
              <w:right w:val="single" w:sz="4" w:space="0" w:color="auto"/>
            </w:tcBorders>
          </w:tcPr>
          <w:p w14:paraId="4237DF93" w14:textId="77777777" w:rsidR="00C82F5B" w:rsidRPr="00A850D7" w:rsidRDefault="005436D3" w:rsidP="00C82F5B">
            <w:r w:rsidRPr="00A850D7">
              <w:t>Опишите Ваш практический опыт участия в процессе сбора и анализа событий (инцидентов) информационной безопасности. Какие действия Вы выполняли при обнаружении подозрительной активности?</w:t>
            </w:r>
          </w:p>
        </w:tc>
        <w:tc>
          <w:tcPr>
            <w:tcW w:w="7355" w:type="dxa"/>
            <w:tcBorders>
              <w:top w:val="single" w:sz="4" w:space="0" w:color="auto"/>
              <w:left w:val="single" w:sz="4" w:space="0" w:color="auto"/>
              <w:bottom w:val="single" w:sz="4" w:space="0" w:color="auto"/>
              <w:right w:val="single" w:sz="4" w:space="0" w:color="auto"/>
            </w:tcBorders>
          </w:tcPr>
          <w:p w14:paraId="7488D840" w14:textId="77777777" w:rsidR="00C82F5B" w:rsidRPr="00A850D7" w:rsidRDefault="005436D3" w:rsidP="00C82F5B">
            <w:r w:rsidRPr="00A850D7">
              <w:t>В процессе дежурства в SOC-центре организации получил алерт от SIEM об аномальной исходящей DNS-активности с хоста бухгалтера на подозрительный домен ".xyz". Действия: 1) Верифицировал инцидент, проверив репутацию домена через VirusTotal (10 сработок). 2) Изолировал хост на уровне сети через консоль антивируса. 3) Проверил запущенные процессы на хосте, обнаружил троян удаленного доступа. 4) Заблокировал индикаторы компрометации (IP и хэш) на межсетевом экране. 5) Составил карточку инцидента в Service Desk и передал эскалированную заявку старшему аналитику для проведения расследования утечки данных.</w:t>
            </w:r>
          </w:p>
        </w:tc>
        <w:tc>
          <w:tcPr>
            <w:tcW w:w="1688" w:type="dxa"/>
            <w:tcBorders>
              <w:top w:val="single" w:sz="4" w:space="0" w:color="auto"/>
              <w:left w:val="single" w:sz="4" w:space="0" w:color="auto"/>
              <w:bottom w:val="single" w:sz="4" w:space="0" w:color="auto"/>
              <w:right w:val="single" w:sz="4" w:space="0" w:color="auto"/>
            </w:tcBorders>
          </w:tcPr>
          <w:p w14:paraId="40DD04E3" w14:textId="77777777" w:rsidR="00C82F5B" w:rsidRPr="00C82F5B" w:rsidRDefault="005436D3" w:rsidP="00C82F5B">
            <w:r w:rsidRPr="00A850D7">
              <w:t>ОПК-10.2</w:t>
            </w:r>
          </w:p>
          <w:p w14:paraId="7A115932" w14:textId="77777777" w:rsidR="00C82F5B" w:rsidRPr="00A850D7" w:rsidRDefault="005436D3" w:rsidP="00C82F5B">
            <w:r w:rsidRPr="00A850D7">
              <w:t>ОПК-11.2</w:t>
            </w:r>
          </w:p>
        </w:tc>
      </w:tr>
      <w:tr w:rsidR="00C82F5B" w:rsidRPr="00A850D7" w14:paraId="5377146F"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6B1D036" w14:textId="77777777" w:rsidR="00C82F5B" w:rsidRPr="00A850D7" w:rsidRDefault="005436D3" w:rsidP="00C82F5B">
            <w:pPr>
              <w:tabs>
                <w:tab w:val="num" w:pos="360"/>
              </w:tabs>
              <w:ind w:left="360" w:hanging="360"/>
            </w:pPr>
            <w:r w:rsidRPr="00A850D7">
              <w:t>11</w:t>
            </w:r>
          </w:p>
        </w:tc>
        <w:tc>
          <w:tcPr>
            <w:tcW w:w="4033" w:type="dxa"/>
            <w:tcBorders>
              <w:top w:val="single" w:sz="4" w:space="0" w:color="auto"/>
              <w:left w:val="single" w:sz="4" w:space="0" w:color="auto"/>
              <w:bottom w:val="single" w:sz="4" w:space="0" w:color="auto"/>
              <w:right w:val="single" w:sz="4" w:space="0" w:color="auto"/>
            </w:tcBorders>
          </w:tcPr>
          <w:p w14:paraId="6E8D5984" w14:textId="77777777" w:rsidR="00C82F5B" w:rsidRPr="00A850D7" w:rsidRDefault="005436D3" w:rsidP="00C82F5B">
            <w:r w:rsidRPr="00A850D7">
              <w:t>Опишите архитектуру сети или сегмента корпоративной системы организации. Как реализовано разграничение доступа и межсетевое экранирование?</w:t>
            </w:r>
          </w:p>
        </w:tc>
        <w:tc>
          <w:tcPr>
            <w:tcW w:w="7355" w:type="dxa"/>
            <w:tcBorders>
              <w:top w:val="single" w:sz="4" w:space="0" w:color="auto"/>
              <w:left w:val="single" w:sz="4" w:space="0" w:color="auto"/>
              <w:bottom w:val="single" w:sz="4" w:space="0" w:color="auto"/>
              <w:right w:val="single" w:sz="4" w:space="0" w:color="auto"/>
            </w:tcBorders>
          </w:tcPr>
          <w:p w14:paraId="3FB01C1B" w14:textId="77777777" w:rsidR="00C82F5B" w:rsidRPr="00A850D7" w:rsidRDefault="005436D3" w:rsidP="00C82F5B">
            <w:r w:rsidRPr="00A850D7">
              <w:t xml:space="preserve">Сеть построена на трехуровневой иерархической модели (ядро-распределение-доступ) с разделением на зоны безопасности: Зона А (серверы БД и АБС), Зона Б (пользовательские ПК) и ДМЗ (веб-портал). Межсетевое экранирование реализовано с помощью МСЭ следующего поколения (NGFW) на границе сегментов. Разграничение доступа работает </w:t>
            </w:r>
            <w:r w:rsidRPr="00A850D7">
              <w:lastRenderedPageBreak/>
              <w:t>на основе правил: запрещено любое прямое взаимодействие между Зоной Б и Зоной А, доступ разрешен только к конкретным портам серверов приложений (front-end). Для доступа к финансовым ресурсам используется терминальный сервер и двухфакторная аутентификация. Строго запрещена передача файлов из Зоны А в Зону Б без DLP-проверки.</w:t>
            </w:r>
          </w:p>
        </w:tc>
        <w:tc>
          <w:tcPr>
            <w:tcW w:w="1688" w:type="dxa"/>
            <w:tcBorders>
              <w:top w:val="single" w:sz="4" w:space="0" w:color="auto"/>
              <w:left w:val="single" w:sz="4" w:space="0" w:color="auto"/>
              <w:bottom w:val="single" w:sz="4" w:space="0" w:color="auto"/>
              <w:right w:val="single" w:sz="4" w:space="0" w:color="auto"/>
            </w:tcBorders>
          </w:tcPr>
          <w:p w14:paraId="62331B16" w14:textId="77777777" w:rsidR="00C82F5B" w:rsidRPr="00C82F5B" w:rsidRDefault="005436D3" w:rsidP="00C82F5B">
            <w:r w:rsidRPr="00A850D7">
              <w:lastRenderedPageBreak/>
              <w:t>ОПК-2.2</w:t>
            </w:r>
          </w:p>
          <w:p w14:paraId="5DA30EAE" w14:textId="77777777" w:rsidR="00C82F5B" w:rsidRPr="00A850D7" w:rsidRDefault="005436D3" w:rsidP="00C82F5B">
            <w:r w:rsidRPr="00A850D7">
              <w:t>ОПК-9.2</w:t>
            </w:r>
          </w:p>
        </w:tc>
      </w:tr>
      <w:tr w:rsidR="00C82F5B" w:rsidRPr="00A850D7" w14:paraId="017C085A"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57BD65" w14:textId="77777777" w:rsidR="00C82F5B" w:rsidRPr="00A850D7" w:rsidRDefault="005436D3" w:rsidP="00C82F5B">
            <w:pPr>
              <w:tabs>
                <w:tab w:val="num" w:pos="360"/>
              </w:tabs>
              <w:ind w:left="360" w:hanging="360"/>
            </w:pPr>
            <w:r w:rsidRPr="00A850D7">
              <w:t>12</w:t>
            </w:r>
          </w:p>
        </w:tc>
        <w:tc>
          <w:tcPr>
            <w:tcW w:w="4033" w:type="dxa"/>
            <w:tcBorders>
              <w:top w:val="single" w:sz="4" w:space="0" w:color="auto"/>
              <w:left w:val="single" w:sz="4" w:space="0" w:color="auto"/>
              <w:bottom w:val="single" w:sz="4" w:space="0" w:color="auto"/>
              <w:right w:val="single" w:sz="4" w:space="0" w:color="auto"/>
            </w:tcBorders>
          </w:tcPr>
          <w:p w14:paraId="330981B7" w14:textId="77777777" w:rsidR="00C82F5B" w:rsidRPr="00A850D7" w:rsidRDefault="005436D3" w:rsidP="00C82F5B">
            <w:r w:rsidRPr="00A850D7">
              <w:t>Насколько дружественный (эргономичный) интерфейс имеют применяемые средства защиты информации у администратора? По каким критериям можно оценить эффективность оповещений и интерфейса консоли администратора ИБ?</w:t>
            </w:r>
          </w:p>
        </w:tc>
        <w:tc>
          <w:tcPr>
            <w:tcW w:w="7355" w:type="dxa"/>
            <w:tcBorders>
              <w:top w:val="single" w:sz="4" w:space="0" w:color="auto"/>
              <w:left w:val="single" w:sz="4" w:space="0" w:color="auto"/>
              <w:bottom w:val="single" w:sz="4" w:space="0" w:color="auto"/>
              <w:right w:val="single" w:sz="4" w:space="0" w:color="auto"/>
            </w:tcBorders>
          </w:tcPr>
          <w:p w14:paraId="0EC221E6" w14:textId="77777777" w:rsidR="00C82F5B" w:rsidRPr="00A850D7" w:rsidRDefault="005436D3" w:rsidP="00C82F5B">
            <w:r w:rsidRPr="00A850D7">
              <w:t xml:space="preserve">Административный интерфейс Kaspersky Security Center эргономичен: используется «дерево» групп, панель быстрого мониторинга и цветовая индикация критичности. Критерии оценки эффективности: 1) Скорость восприятия уровня угрозы (дашборды с тепловыми картами). 2) Информативность оповещения (должно содержать суть: что, где, когда, кто, степень риска). 3) Фильтрация ложных срабатываний (гибкость политик тюнинга). 4) </w:t>
            </w:r>
            <w:r>
              <w:t>В</w:t>
            </w:r>
            <w:r w:rsidRPr="00A850D7">
              <w:t>озможность из оповещения перейти сразу к конкретному событию в логе и действиям по реагированию в 1-2 клика. 5) Наличие API для интеграции с SIEM.</w:t>
            </w:r>
          </w:p>
        </w:tc>
        <w:tc>
          <w:tcPr>
            <w:tcW w:w="1688" w:type="dxa"/>
            <w:tcBorders>
              <w:top w:val="single" w:sz="4" w:space="0" w:color="auto"/>
              <w:left w:val="single" w:sz="4" w:space="0" w:color="auto"/>
              <w:bottom w:val="single" w:sz="4" w:space="0" w:color="auto"/>
              <w:right w:val="single" w:sz="4" w:space="0" w:color="auto"/>
            </w:tcBorders>
          </w:tcPr>
          <w:p w14:paraId="489B34EB" w14:textId="77777777" w:rsidR="00C82F5B" w:rsidRPr="00C82F5B" w:rsidRDefault="005436D3" w:rsidP="00C82F5B">
            <w:r w:rsidRPr="00A850D7">
              <w:t>УК-4.1</w:t>
            </w:r>
          </w:p>
          <w:p w14:paraId="0549F657" w14:textId="77777777" w:rsidR="00C82F5B" w:rsidRPr="00A850D7" w:rsidRDefault="005436D3" w:rsidP="00C82F5B">
            <w:r w:rsidRPr="00A850D7">
              <w:t>ОПК-12.2</w:t>
            </w:r>
          </w:p>
        </w:tc>
      </w:tr>
      <w:tr w:rsidR="00C82F5B" w:rsidRPr="00A850D7" w14:paraId="7CDB9DBD"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E5926A3" w14:textId="77777777" w:rsidR="00C82F5B" w:rsidRPr="00A850D7" w:rsidRDefault="005436D3" w:rsidP="00C82F5B">
            <w:pPr>
              <w:tabs>
                <w:tab w:val="num" w:pos="360"/>
              </w:tabs>
              <w:ind w:left="360" w:hanging="360"/>
            </w:pPr>
            <w:r w:rsidRPr="00A850D7">
              <w:t>13</w:t>
            </w:r>
          </w:p>
        </w:tc>
        <w:tc>
          <w:tcPr>
            <w:tcW w:w="4033" w:type="dxa"/>
            <w:tcBorders>
              <w:top w:val="single" w:sz="4" w:space="0" w:color="auto"/>
              <w:left w:val="single" w:sz="4" w:space="0" w:color="auto"/>
              <w:bottom w:val="single" w:sz="4" w:space="0" w:color="auto"/>
              <w:right w:val="single" w:sz="4" w:space="0" w:color="auto"/>
            </w:tcBorders>
          </w:tcPr>
          <w:p w14:paraId="0D2BE8B3" w14:textId="77777777" w:rsidR="00C82F5B" w:rsidRPr="00A850D7" w:rsidRDefault="005436D3" w:rsidP="00C82F5B">
            <w:r w:rsidRPr="00A850D7">
              <w:t>Принимали ли Вы участие в аудите или настройке парольной политики? Какие требования к сложности и сроку действия паролей установлены в организации?</w:t>
            </w:r>
          </w:p>
        </w:tc>
        <w:tc>
          <w:tcPr>
            <w:tcW w:w="7355" w:type="dxa"/>
            <w:tcBorders>
              <w:top w:val="single" w:sz="4" w:space="0" w:color="auto"/>
              <w:left w:val="single" w:sz="4" w:space="0" w:color="auto"/>
              <w:bottom w:val="single" w:sz="4" w:space="0" w:color="auto"/>
              <w:right w:val="single" w:sz="4" w:space="0" w:color="auto"/>
            </w:tcBorders>
          </w:tcPr>
          <w:p w14:paraId="688AE3D1" w14:textId="77777777" w:rsidR="00C82F5B" w:rsidRPr="00A850D7" w:rsidRDefault="005436D3" w:rsidP="00C82F5B">
            <w:r w:rsidRPr="00A850D7">
              <w:t xml:space="preserve">Да, принимал участие в проверке соответствия доменной парольной политики требованиям новой редакции </w:t>
            </w:r>
            <w:r>
              <w:t>внутреннего положения</w:t>
            </w:r>
            <w:r w:rsidRPr="00A850D7">
              <w:t>. Текущие требования в организации: Минимальная длина – 12 символов; сложность – обязательное наличие трех из четырех категорий (заглавные, строчные буквы, цифры, спецсимволы); максимальный срок действия – 90 дней для пользователей и 60 дней для привилегированных УЗ; история – не менее 6 последних паролей; блокировка УЗ на 15 минут после 5 неверных попыток входа. Мной была проведена выгрузка текущих GPO и сверка с чек-листом, выявлено и устранено несоответствие по параметру «Мин. срок действия пароля» (был 0, установлен 1 день для предотвращения мгновенной смены).</w:t>
            </w:r>
          </w:p>
        </w:tc>
        <w:tc>
          <w:tcPr>
            <w:tcW w:w="1688" w:type="dxa"/>
            <w:tcBorders>
              <w:top w:val="single" w:sz="4" w:space="0" w:color="auto"/>
              <w:left w:val="single" w:sz="4" w:space="0" w:color="auto"/>
              <w:bottom w:val="single" w:sz="4" w:space="0" w:color="auto"/>
              <w:right w:val="single" w:sz="4" w:space="0" w:color="auto"/>
            </w:tcBorders>
          </w:tcPr>
          <w:p w14:paraId="3352C7BE" w14:textId="77777777" w:rsidR="00C82F5B" w:rsidRPr="00C82F5B" w:rsidRDefault="005436D3" w:rsidP="00C82F5B">
            <w:r w:rsidRPr="00A850D7">
              <w:t>УК-5.2</w:t>
            </w:r>
          </w:p>
          <w:p w14:paraId="09C59B18" w14:textId="77777777" w:rsidR="00C82F5B" w:rsidRPr="00A850D7" w:rsidRDefault="005436D3" w:rsidP="00C82F5B">
            <w:r w:rsidRPr="00A850D7">
              <w:t>ОПК-3.2</w:t>
            </w:r>
          </w:p>
        </w:tc>
      </w:tr>
      <w:tr w:rsidR="00C82F5B" w:rsidRPr="00A850D7" w14:paraId="1D19556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03F5A71" w14:textId="77777777" w:rsidR="00C82F5B" w:rsidRPr="00A850D7" w:rsidRDefault="005436D3" w:rsidP="00C82F5B">
            <w:pPr>
              <w:tabs>
                <w:tab w:val="num" w:pos="360"/>
              </w:tabs>
              <w:ind w:left="360" w:hanging="360"/>
            </w:pPr>
            <w:r w:rsidRPr="00A850D7">
              <w:t>14</w:t>
            </w:r>
          </w:p>
        </w:tc>
        <w:tc>
          <w:tcPr>
            <w:tcW w:w="4033" w:type="dxa"/>
            <w:tcBorders>
              <w:top w:val="single" w:sz="4" w:space="0" w:color="auto"/>
              <w:left w:val="single" w:sz="4" w:space="0" w:color="auto"/>
              <w:bottom w:val="single" w:sz="4" w:space="0" w:color="auto"/>
              <w:right w:val="single" w:sz="4" w:space="0" w:color="auto"/>
            </w:tcBorders>
          </w:tcPr>
          <w:p w14:paraId="697D6169" w14:textId="77777777" w:rsidR="00C82F5B" w:rsidRPr="00A850D7" w:rsidRDefault="005436D3" w:rsidP="00C82F5B">
            <w:r w:rsidRPr="00A850D7">
              <w:t>В каких мероприятиях по выявлению уязвимостей и контролю защищенности Вы участвовали? Какие инструменты сканирования вы применяли и как интерпретировали результаты?</w:t>
            </w:r>
          </w:p>
        </w:tc>
        <w:tc>
          <w:tcPr>
            <w:tcW w:w="7355" w:type="dxa"/>
            <w:tcBorders>
              <w:top w:val="single" w:sz="4" w:space="0" w:color="auto"/>
              <w:left w:val="single" w:sz="4" w:space="0" w:color="auto"/>
              <w:bottom w:val="single" w:sz="4" w:space="0" w:color="auto"/>
              <w:right w:val="single" w:sz="4" w:space="0" w:color="auto"/>
            </w:tcBorders>
          </w:tcPr>
          <w:p w14:paraId="0A0EFA79" w14:textId="77777777" w:rsidR="00C82F5B" w:rsidRPr="00A850D7" w:rsidRDefault="005436D3" w:rsidP="00C82F5B">
            <w:r w:rsidRPr="00A850D7">
              <w:t xml:space="preserve">Участвовал в ежемесячном сканировании периметра и внутренних подсетей. Инструменты: Сканер RedCheck, OpenVAS для веб-приложений. Интерпретация результатов: полагался на классификатор CVSS v3.0. Критическими (CVSS &gt; 9.0) считал уязвимости, доступные удаленно без авторизации (например, RCE в веб-сервере Nginx). Средние (CVSS 4.0-6.9) анализировал на предмет наличия компенсирующих мер. По итогам работы сформировал бюллетень уязвимостей и направил администраторам сервисов: для устранения критической уязвимости (CVE-202X-XXXX) </w:t>
            </w:r>
            <w:r w:rsidRPr="00A850D7">
              <w:lastRenderedPageBreak/>
              <w:t>было инициировано экстренное обновление версии ПО вне стандартного окна изменений.</w:t>
            </w:r>
          </w:p>
        </w:tc>
        <w:tc>
          <w:tcPr>
            <w:tcW w:w="1688" w:type="dxa"/>
            <w:tcBorders>
              <w:top w:val="single" w:sz="4" w:space="0" w:color="auto"/>
              <w:left w:val="single" w:sz="4" w:space="0" w:color="auto"/>
              <w:bottom w:val="single" w:sz="4" w:space="0" w:color="auto"/>
              <w:right w:val="single" w:sz="4" w:space="0" w:color="auto"/>
            </w:tcBorders>
          </w:tcPr>
          <w:p w14:paraId="7BABBB10" w14:textId="77777777" w:rsidR="00C82F5B" w:rsidRPr="00C82F5B" w:rsidRDefault="005436D3" w:rsidP="00C82F5B">
            <w:r w:rsidRPr="00A850D7">
              <w:lastRenderedPageBreak/>
              <w:t>ОПК-7.1</w:t>
            </w:r>
          </w:p>
          <w:p w14:paraId="06343D1E" w14:textId="77777777" w:rsidR="00C82F5B" w:rsidRPr="00A850D7" w:rsidRDefault="005436D3" w:rsidP="00C82F5B">
            <w:r w:rsidRPr="00A850D7">
              <w:t>ОПК-8.2</w:t>
            </w:r>
          </w:p>
        </w:tc>
      </w:tr>
      <w:tr w:rsidR="00C82F5B" w:rsidRPr="00A850D7" w14:paraId="1184823B"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FED4DE4" w14:textId="77777777" w:rsidR="00C82F5B" w:rsidRPr="00A850D7" w:rsidRDefault="005436D3" w:rsidP="00C82F5B">
            <w:pPr>
              <w:tabs>
                <w:tab w:val="num" w:pos="360"/>
              </w:tabs>
              <w:ind w:left="360" w:hanging="360"/>
            </w:pPr>
            <w:r w:rsidRPr="00A850D7">
              <w:t>15</w:t>
            </w:r>
          </w:p>
        </w:tc>
        <w:tc>
          <w:tcPr>
            <w:tcW w:w="4033" w:type="dxa"/>
            <w:tcBorders>
              <w:top w:val="single" w:sz="4" w:space="0" w:color="auto"/>
              <w:left w:val="single" w:sz="4" w:space="0" w:color="auto"/>
              <w:bottom w:val="single" w:sz="4" w:space="0" w:color="auto"/>
              <w:right w:val="single" w:sz="4" w:space="0" w:color="auto"/>
            </w:tcBorders>
          </w:tcPr>
          <w:p w14:paraId="7DD213FE" w14:textId="77777777" w:rsidR="00C82F5B" w:rsidRPr="00A850D7" w:rsidRDefault="005436D3" w:rsidP="00C82F5B">
            <w:r w:rsidRPr="00A850D7">
              <w:t>Какую прикладную производственную задачу Вы решаете в ходе практики?</w:t>
            </w:r>
          </w:p>
        </w:tc>
        <w:tc>
          <w:tcPr>
            <w:tcW w:w="7355" w:type="dxa"/>
            <w:tcBorders>
              <w:top w:val="single" w:sz="4" w:space="0" w:color="auto"/>
              <w:left w:val="single" w:sz="4" w:space="0" w:color="auto"/>
              <w:bottom w:val="single" w:sz="4" w:space="0" w:color="auto"/>
              <w:right w:val="single" w:sz="4" w:space="0" w:color="auto"/>
            </w:tcBorders>
          </w:tcPr>
          <w:p w14:paraId="7F55F453" w14:textId="77777777" w:rsidR="00C82F5B" w:rsidRPr="00A850D7" w:rsidRDefault="005436D3" w:rsidP="00C82F5B">
            <w:r w:rsidRPr="00A850D7">
              <w:t>Моей прикладной задачей является «Автоматизация сбора и корреляционного анализа событий с изолированных сегментов АСУ ТП для выявления аномалий». Конкретно я разрабатываю скрипт на Python для парсинга логов промышленного коммутатора, не поддерживающего Syslog-экспорт в стандартном формате, и приведения их к модели CEF для последующей загрузки в SIEM-систему, что позволит замкнуть контур мониторинга технологического сегмента.</w:t>
            </w:r>
          </w:p>
        </w:tc>
        <w:tc>
          <w:tcPr>
            <w:tcW w:w="1688" w:type="dxa"/>
            <w:tcBorders>
              <w:top w:val="single" w:sz="4" w:space="0" w:color="auto"/>
              <w:left w:val="single" w:sz="4" w:space="0" w:color="auto"/>
              <w:bottom w:val="single" w:sz="4" w:space="0" w:color="auto"/>
              <w:right w:val="single" w:sz="4" w:space="0" w:color="auto"/>
            </w:tcBorders>
          </w:tcPr>
          <w:p w14:paraId="1F8B1A80" w14:textId="77777777" w:rsidR="00C82F5B" w:rsidRPr="00C82F5B" w:rsidRDefault="005436D3" w:rsidP="00C82F5B">
            <w:r w:rsidRPr="00A850D7">
              <w:t>УК-6.1</w:t>
            </w:r>
          </w:p>
          <w:p w14:paraId="36846E34" w14:textId="77777777" w:rsidR="00C82F5B" w:rsidRPr="00A850D7" w:rsidRDefault="005436D3" w:rsidP="00C82F5B">
            <w:r w:rsidRPr="00A850D7">
              <w:t>ОПК-7.2</w:t>
            </w:r>
          </w:p>
        </w:tc>
      </w:tr>
      <w:tr w:rsidR="00C82F5B" w:rsidRPr="00A850D7" w14:paraId="4F23A200"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384D3E6" w14:textId="77777777" w:rsidR="00C82F5B" w:rsidRPr="00A850D7" w:rsidRDefault="005436D3" w:rsidP="00C82F5B">
            <w:pPr>
              <w:tabs>
                <w:tab w:val="num" w:pos="360"/>
              </w:tabs>
              <w:ind w:left="360" w:hanging="360"/>
            </w:pPr>
            <w:r w:rsidRPr="00A850D7">
              <w:t>16</w:t>
            </w:r>
          </w:p>
        </w:tc>
        <w:tc>
          <w:tcPr>
            <w:tcW w:w="4033" w:type="dxa"/>
            <w:tcBorders>
              <w:top w:val="single" w:sz="4" w:space="0" w:color="auto"/>
              <w:left w:val="single" w:sz="4" w:space="0" w:color="auto"/>
              <w:bottom w:val="single" w:sz="4" w:space="0" w:color="auto"/>
              <w:right w:val="single" w:sz="4" w:space="0" w:color="auto"/>
            </w:tcBorders>
          </w:tcPr>
          <w:p w14:paraId="39C1D674" w14:textId="77777777" w:rsidR="00C82F5B" w:rsidRPr="00A850D7" w:rsidRDefault="005436D3" w:rsidP="00C82F5B">
            <w:r w:rsidRPr="00A850D7">
              <w:t>Какой рабочий инструментарий Вы освоили и применили для выполнения производственной задачи? Аргументируйте выбор конкретных утилит, сканеров или систем для достижения нужного практического результата.</w:t>
            </w:r>
          </w:p>
        </w:tc>
        <w:tc>
          <w:tcPr>
            <w:tcW w:w="7355" w:type="dxa"/>
            <w:tcBorders>
              <w:top w:val="single" w:sz="4" w:space="0" w:color="auto"/>
              <w:left w:val="single" w:sz="4" w:space="0" w:color="auto"/>
              <w:bottom w:val="single" w:sz="4" w:space="0" w:color="auto"/>
              <w:right w:val="single" w:sz="4" w:space="0" w:color="auto"/>
            </w:tcBorders>
          </w:tcPr>
          <w:p w14:paraId="5C4CE6F2" w14:textId="77777777" w:rsidR="00C82F5B" w:rsidRPr="00A850D7" w:rsidRDefault="005436D3" w:rsidP="00C82F5B">
            <w:r w:rsidRPr="00A850D7">
              <w:t>Для решения задачи парсинга логов освоил и применил: 1)</w:t>
            </w:r>
            <w:r w:rsidRPr="00C82F5B">
              <w:t xml:space="preserve"> Python </w:t>
            </w:r>
            <w:r w:rsidRPr="00A850D7">
              <w:t>с библиотекой</w:t>
            </w:r>
            <w:r w:rsidRPr="00C82F5B">
              <w:t xml:space="preserve"> re</w:t>
            </w:r>
            <w:r w:rsidRPr="00A850D7">
              <w:t xml:space="preserve"> для обработки неструктурированных сырых логов, так как потребовались опережающие проверки. 2)</w:t>
            </w:r>
            <w:r w:rsidRPr="00C82F5B">
              <w:t xml:space="preserve"> Syslog-ng </w:t>
            </w:r>
            <w:r w:rsidRPr="00A850D7">
              <w:t>– как промежуточный коллектор для буферизации событий на случай падения канала, выбран из-за надежной работы с TCP и буферами на диске. 3)</w:t>
            </w:r>
            <w:r w:rsidRPr="00C82F5B">
              <w:t xml:space="preserve"> Wireshark </w:t>
            </w:r>
            <w:r w:rsidRPr="00A850D7">
              <w:t>– для траблшутинга сетевого взаимодействия и проверки корректности инкапсуляции CEF-сообщений в пакеты. Выбор Python обоснован наличием в организации стандарта на скрипты автоматизации именно на этом языке, что обеспечивает сопровождаемость кода в будущем.</w:t>
            </w:r>
          </w:p>
        </w:tc>
        <w:tc>
          <w:tcPr>
            <w:tcW w:w="1688" w:type="dxa"/>
            <w:tcBorders>
              <w:top w:val="single" w:sz="4" w:space="0" w:color="auto"/>
              <w:left w:val="single" w:sz="4" w:space="0" w:color="auto"/>
              <w:bottom w:val="single" w:sz="4" w:space="0" w:color="auto"/>
              <w:right w:val="single" w:sz="4" w:space="0" w:color="auto"/>
            </w:tcBorders>
          </w:tcPr>
          <w:p w14:paraId="0D44C4B5" w14:textId="77777777" w:rsidR="00C82F5B" w:rsidRPr="00C82F5B" w:rsidRDefault="005436D3" w:rsidP="00C82F5B">
            <w:r w:rsidRPr="00A850D7">
              <w:t>ОПК-3.1</w:t>
            </w:r>
          </w:p>
          <w:p w14:paraId="223B11B9" w14:textId="77777777" w:rsidR="00C82F5B" w:rsidRPr="00A850D7" w:rsidRDefault="005436D3" w:rsidP="00C82F5B">
            <w:r w:rsidRPr="00A850D7">
              <w:t>ОПК-2.1</w:t>
            </w:r>
          </w:p>
        </w:tc>
      </w:tr>
      <w:tr w:rsidR="00C82F5B" w:rsidRPr="00A850D7" w14:paraId="1B219802" w14:textId="77777777" w:rsidTr="00C82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50AB1E5" w14:textId="77777777" w:rsidR="00C82F5B" w:rsidRPr="00A850D7" w:rsidRDefault="005436D3" w:rsidP="00C82F5B">
            <w:pPr>
              <w:tabs>
                <w:tab w:val="num" w:pos="360"/>
              </w:tabs>
              <w:ind w:left="360" w:hanging="360"/>
            </w:pPr>
            <w:r w:rsidRPr="00A850D7">
              <w:t>17</w:t>
            </w:r>
          </w:p>
        </w:tc>
        <w:tc>
          <w:tcPr>
            <w:tcW w:w="4033" w:type="dxa"/>
            <w:tcBorders>
              <w:top w:val="single" w:sz="4" w:space="0" w:color="auto"/>
              <w:left w:val="single" w:sz="4" w:space="0" w:color="auto"/>
              <w:bottom w:val="single" w:sz="4" w:space="0" w:color="auto"/>
              <w:right w:val="single" w:sz="4" w:space="0" w:color="auto"/>
            </w:tcBorders>
          </w:tcPr>
          <w:p w14:paraId="26575424" w14:textId="77777777" w:rsidR="00C82F5B" w:rsidRPr="00A850D7" w:rsidRDefault="005436D3" w:rsidP="00C82F5B">
            <w:r w:rsidRPr="00A850D7">
              <w:t>Продемонстрируйте результат Вашей практической работы (настроенное правило, отчет об устранении уязвимости, фрагмент исправленной конфигурации). Какой производственный эффект был достигнут (повышение защищенности, устранение инцидента, автоматизация процесса)?</w:t>
            </w:r>
          </w:p>
        </w:tc>
        <w:tc>
          <w:tcPr>
            <w:tcW w:w="7355" w:type="dxa"/>
            <w:tcBorders>
              <w:top w:val="single" w:sz="4" w:space="0" w:color="auto"/>
              <w:left w:val="single" w:sz="4" w:space="0" w:color="auto"/>
              <w:bottom w:val="single" w:sz="4" w:space="0" w:color="auto"/>
              <w:right w:val="single" w:sz="4" w:space="0" w:color="auto"/>
            </w:tcBorders>
          </w:tcPr>
          <w:p w14:paraId="7F43BA86" w14:textId="77777777" w:rsidR="00C82F5B" w:rsidRPr="00C82F5B" w:rsidRDefault="005436D3" w:rsidP="00C82F5B">
            <w:r w:rsidRPr="00C82F5B">
              <w:t xml:space="preserve">Результат: </w:t>
            </w:r>
            <w:r w:rsidRPr="00A850D7">
              <w:t>Написан скрипт</w:t>
            </w:r>
            <w:r w:rsidRPr="00C82F5B">
              <w:t xml:space="preserve"> industrial_parser.py </w:t>
            </w:r>
            <w:r w:rsidRPr="00A850D7">
              <w:t>и файл конфигурации</w:t>
            </w:r>
            <w:r w:rsidRPr="00C82F5B">
              <w:t xml:space="preserve"> cef_mapping.json</w:t>
            </w:r>
            <w:r w:rsidRPr="00A850D7">
              <w:t>, интегрирующий логи коммутатора в MaxPatrol SIEM. Фрагмент конфигурации описывает нормализацию параметра</w:t>
            </w:r>
            <w:r w:rsidRPr="00C82F5B">
              <w:t xml:space="preserve"> event_id </w:t>
            </w:r>
            <w:r w:rsidRPr="00A850D7">
              <w:t>в поле</w:t>
            </w:r>
            <w:r w:rsidRPr="00C82F5B">
              <w:t xml:space="preserve"> DeviceEventClassID </w:t>
            </w:r>
            <w:r w:rsidRPr="00A850D7">
              <w:t>формата CEF.</w:t>
            </w:r>
          </w:p>
          <w:p w14:paraId="64579187" w14:textId="77777777" w:rsidR="00C82F5B" w:rsidRPr="00A850D7" w:rsidRDefault="005436D3" w:rsidP="00C82F5B">
            <w:r w:rsidRPr="00C82F5B">
              <w:t xml:space="preserve">Производственный эффект: </w:t>
            </w:r>
            <w:r>
              <w:t>р</w:t>
            </w:r>
            <w:r w:rsidRPr="00A850D7">
              <w:t>анее логи технологического сегмента анализировались вручную раз в неделю. Благодаря автоматизации была обеспечена</w:t>
            </w:r>
            <w:r w:rsidRPr="00C82F5B">
              <w:t xml:space="preserve"> непрерывная (24/7) видимость событий </w:t>
            </w:r>
            <w:r w:rsidRPr="00A850D7">
              <w:t>в единой консоли ИБ. В первый час после запуска правило корреляции выявило аномальный трафик с контроллера, что свидетельствовало о попытке несанкционированного изменения логики. Инцидент был предотвращен на ранней стадии, тем самым достигнуто существенное повышение уровня защищенности АСУ ТП.</w:t>
            </w:r>
          </w:p>
        </w:tc>
        <w:tc>
          <w:tcPr>
            <w:tcW w:w="1688" w:type="dxa"/>
            <w:tcBorders>
              <w:top w:val="single" w:sz="4" w:space="0" w:color="auto"/>
              <w:left w:val="single" w:sz="4" w:space="0" w:color="auto"/>
              <w:bottom w:val="single" w:sz="4" w:space="0" w:color="auto"/>
              <w:right w:val="single" w:sz="4" w:space="0" w:color="auto"/>
            </w:tcBorders>
          </w:tcPr>
          <w:p w14:paraId="0E76C2C9" w14:textId="77777777" w:rsidR="00C82F5B" w:rsidRPr="00C82F5B" w:rsidRDefault="005436D3" w:rsidP="00C82F5B">
            <w:r w:rsidRPr="00A850D7">
              <w:t>ОПК-11.2</w:t>
            </w:r>
          </w:p>
          <w:p w14:paraId="7D1B4B38" w14:textId="77777777" w:rsidR="00C82F5B" w:rsidRPr="00A850D7" w:rsidRDefault="005436D3" w:rsidP="00C82F5B">
            <w:r w:rsidRPr="00A850D7">
              <w:t>пОПК-2.3.2</w:t>
            </w:r>
          </w:p>
        </w:tc>
      </w:tr>
    </w:tbl>
    <w:p w14:paraId="72D15785" w14:textId="77777777" w:rsidR="005B70BD" w:rsidRDefault="005436D3" w:rsidP="007A6911">
      <w:pPr>
        <w:pStyle w:val="2"/>
      </w:pPr>
      <w:bookmarkStart w:id="112" w:name="_Toc238565385"/>
      <w:r>
        <w:rPr>
          <w:rFonts w:ascii="Times New Roman" w:eastAsia="Times New Roman" w:hAnsi="Times New Roman"/>
          <w:sz w:val="22"/>
        </w:rPr>
        <w:lastRenderedPageBreak/>
        <w:t>3.05 Практика «Преддипломная практика» - Часть, формируемая участниками образовательных отношений, 8 семестр(ы)</w:t>
      </w:r>
      <w:bookmarkEnd w:id="11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491"/>
        <w:gridCol w:w="4033"/>
        <w:gridCol w:w="7355"/>
        <w:gridCol w:w="1688"/>
      </w:tblGrid>
      <w:tr w:rsidR="00137859" w:rsidRPr="00137859" w14:paraId="59A2D002" w14:textId="77777777" w:rsidTr="00914B19">
        <w:trPr>
          <w:tblHeader/>
        </w:trPr>
        <w:tc>
          <w:tcPr>
            <w:tcW w:w="0" w:type="auto"/>
            <w:tcBorders>
              <w:top w:val="single" w:sz="4" w:space="0" w:color="auto"/>
              <w:left w:val="single" w:sz="4" w:space="0" w:color="auto"/>
              <w:bottom w:val="single" w:sz="4" w:space="0" w:color="auto"/>
              <w:right w:val="single" w:sz="4" w:space="0" w:color="auto"/>
            </w:tcBorders>
            <w:hideMark/>
          </w:tcPr>
          <w:p w14:paraId="2DA2E960" w14:textId="77777777" w:rsidR="00137859" w:rsidRPr="00137859" w:rsidRDefault="00137859" w:rsidP="00914B19">
            <w:pPr>
              <w:jc w:val="center"/>
              <w:rPr>
                <w:b/>
              </w:rPr>
            </w:pPr>
            <w:r w:rsidRPr="00137859">
              <w:rPr>
                <w:b/>
              </w:rPr>
              <w:t>Номер задания</w:t>
            </w:r>
          </w:p>
        </w:tc>
        <w:tc>
          <w:tcPr>
            <w:tcW w:w="4033" w:type="dxa"/>
            <w:tcBorders>
              <w:top w:val="single" w:sz="4" w:space="0" w:color="auto"/>
              <w:left w:val="single" w:sz="4" w:space="0" w:color="auto"/>
              <w:bottom w:val="single" w:sz="4" w:space="0" w:color="auto"/>
              <w:right w:val="single" w:sz="4" w:space="0" w:color="auto"/>
            </w:tcBorders>
            <w:hideMark/>
          </w:tcPr>
          <w:p w14:paraId="5DDFC58A" w14:textId="77777777" w:rsidR="00137859" w:rsidRPr="00137859" w:rsidRDefault="00137859" w:rsidP="00914B19">
            <w:pPr>
              <w:jc w:val="center"/>
              <w:rPr>
                <w:b/>
              </w:rPr>
            </w:pPr>
            <w:r w:rsidRPr="00137859">
              <w:rPr>
                <w:b/>
              </w:rPr>
              <w:t>Содержание вопроса</w:t>
            </w:r>
          </w:p>
        </w:tc>
        <w:tc>
          <w:tcPr>
            <w:tcW w:w="7355" w:type="dxa"/>
            <w:tcBorders>
              <w:top w:val="single" w:sz="4" w:space="0" w:color="auto"/>
              <w:left w:val="single" w:sz="4" w:space="0" w:color="auto"/>
              <w:bottom w:val="single" w:sz="4" w:space="0" w:color="auto"/>
              <w:right w:val="single" w:sz="4" w:space="0" w:color="auto"/>
            </w:tcBorders>
            <w:hideMark/>
          </w:tcPr>
          <w:p w14:paraId="6CAA2BC7" w14:textId="77777777" w:rsidR="00137859" w:rsidRPr="00137859" w:rsidRDefault="00137859" w:rsidP="00914B19">
            <w:pPr>
              <w:jc w:val="center"/>
              <w:rPr>
                <w:b/>
              </w:rPr>
            </w:pPr>
            <w:r w:rsidRPr="00137859">
              <w:rPr>
                <w:b/>
              </w:rPr>
              <w:t>Эталонный ответ</w:t>
            </w:r>
          </w:p>
        </w:tc>
        <w:tc>
          <w:tcPr>
            <w:tcW w:w="1688" w:type="dxa"/>
            <w:tcBorders>
              <w:top w:val="single" w:sz="4" w:space="0" w:color="auto"/>
              <w:left w:val="single" w:sz="4" w:space="0" w:color="auto"/>
              <w:bottom w:val="single" w:sz="4" w:space="0" w:color="auto"/>
              <w:right w:val="single" w:sz="4" w:space="0" w:color="auto"/>
            </w:tcBorders>
            <w:hideMark/>
          </w:tcPr>
          <w:p w14:paraId="575E59AB" w14:textId="77777777" w:rsidR="00137859" w:rsidRPr="00137859" w:rsidRDefault="00137859" w:rsidP="00914B19">
            <w:pPr>
              <w:jc w:val="center"/>
              <w:rPr>
                <w:b/>
              </w:rPr>
            </w:pPr>
            <w:r w:rsidRPr="00137859">
              <w:rPr>
                <w:b/>
              </w:rPr>
              <w:t>Компетенция</w:t>
            </w:r>
          </w:p>
        </w:tc>
      </w:tr>
      <w:tr w:rsidR="00951BA9" w:rsidRPr="00137859" w14:paraId="28D8747E" w14:textId="77777777" w:rsidTr="00914B19">
        <w:tc>
          <w:tcPr>
            <w:tcW w:w="14567" w:type="dxa"/>
            <w:gridSpan w:val="4"/>
            <w:tcBorders>
              <w:top w:val="single" w:sz="4" w:space="0" w:color="auto"/>
              <w:left w:val="single" w:sz="4" w:space="0" w:color="auto"/>
              <w:bottom w:val="single" w:sz="4" w:space="0" w:color="auto"/>
              <w:right w:val="single" w:sz="4" w:space="0" w:color="auto"/>
            </w:tcBorders>
          </w:tcPr>
          <w:p w14:paraId="5612C33A" w14:textId="77777777" w:rsidR="00951BA9" w:rsidRPr="00137859" w:rsidRDefault="005436D3" w:rsidP="00914B19">
            <w:r w:rsidRPr="00137859">
              <w:rPr>
                <w:b/>
              </w:rPr>
              <w:t xml:space="preserve">Задания открытого типа </w:t>
            </w:r>
            <w:r>
              <w:rPr>
                <w:b/>
              </w:rPr>
              <w:t>(развернутый ответ)</w:t>
            </w:r>
          </w:p>
        </w:tc>
      </w:tr>
      <w:tr w:rsidR="008A6DD2" w:rsidRPr="008A6DD2" w14:paraId="6E04869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2F9D93F" w14:textId="77777777" w:rsidR="008A6DD2" w:rsidRPr="008A6DD2" w:rsidRDefault="005436D3" w:rsidP="008A6DD2">
            <w:pPr>
              <w:tabs>
                <w:tab w:val="num" w:pos="360"/>
              </w:tabs>
              <w:ind w:left="360" w:hanging="360"/>
            </w:pPr>
            <w:r w:rsidRPr="008A6DD2">
              <w:t>1</w:t>
            </w:r>
          </w:p>
        </w:tc>
        <w:tc>
          <w:tcPr>
            <w:tcW w:w="4033" w:type="dxa"/>
            <w:tcBorders>
              <w:top w:val="single" w:sz="4" w:space="0" w:color="auto"/>
              <w:left w:val="single" w:sz="4" w:space="0" w:color="auto"/>
              <w:bottom w:val="single" w:sz="4" w:space="0" w:color="auto"/>
              <w:right w:val="single" w:sz="4" w:space="0" w:color="auto"/>
            </w:tcBorders>
          </w:tcPr>
          <w:p w14:paraId="161006B4" w14:textId="77777777" w:rsidR="008A6DD2" w:rsidRPr="008A6DD2" w:rsidRDefault="005436D3" w:rsidP="008A6DD2">
            <w:r w:rsidRPr="008A6DD2">
              <w:t>Как тема Вашей выпускной квалификационной работы (ВКР) связана с целью и задачами практики? Опишите, как решение прикладных задач в организации позволит получить практические результаты для написания ВКР.</w:t>
            </w:r>
          </w:p>
        </w:tc>
        <w:tc>
          <w:tcPr>
            <w:tcW w:w="7355" w:type="dxa"/>
            <w:tcBorders>
              <w:top w:val="single" w:sz="4" w:space="0" w:color="auto"/>
              <w:left w:val="single" w:sz="4" w:space="0" w:color="auto"/>
              <w:bottom w:val="single" w:sz="4" w:space="0" w:color="auto"/>
              <w:right w:val="single" w:sz="4" w:space="0" w:color="auto"/>
            </w:tcBorders>
          </w:tcPr>
          <w:p w14:paraId="7FDDDF6F" w14:textId="77777777" w:rsidR="008A6DD2" w:rsidRPr="008A6DD2" w:rsidRDefault="005436D3" w:rsidP="008A6DD2">
            <w:r w:rsidRPr="008A6DD2">
              <w:t>Тема моей ВКР «Совершенствование системы обнаружения вторжений</w:t>
            </w:r>
            <w:r>
              <w:t xml:space="preserve"> в организации</w:t>
            </w:r>
            <w:r w:rsidRPr="008A6DD2">
              <w:t xml:space="preserve">» напрямую связана с задачами практики по модернизации СЗИ. Цель практики </w:t>
            </w:r>
            <w:r>
              <w:t>-</w:t>
            </w:r>
            <w:r w:rsidRPr="008A6DD2">
              <w:t xml:space="preserve"> апробация проектных решений. Решая прикладные задачи по настройке сенсоров IDS в организации, я получу эмпирические данные о ложных срабатываниях и производительности, которые лягут в основу аналитической части ВКР. Это позволит разработать практически обоснованные рекомендации, а не теоретическую модель.</w:t>
            </w:r>
          </w:p>
        </w:tc>
        <w:tc>
          <w:tcPr>
            <w:tcW w:w="1688" w:type="dxa"/>
            <w:tcBorders>
              <w:top w:val="single" w:sz="4" w:space="0" w:color="auto"/>
              <w:left w:val="single" w:sz="4" w:space="0" w:color="auto"/>
              <w:bottom w:val="single" w:sz="4" w:space="0" w:color="auto"/>
              <w:right w:val="single" w:sz="4" w:space="0" w:color="auto"/>
            </w:tcBorders>
          </w:tcPr>
          <w:p w14:paraId="7DD1A06E" w14:textId="77777777" w:rsidR="008A6DD2" w:rsidRPr="008A6DD2" w:rsidRDefault="005436D3" w:rsidP="008A6DD2">
            <w:r w:rsidRPr="008A6DD2">
              <w:t>УК-1.1; ПК-2.3</w:t>
            </w:r>
          </w:p>
        </w:tc>
      </w:tr>
      <w:tr w:rsidR="008A6DD2" w:rsidRPr="008A6DD2" w14:paraId="7FBD427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EABEE40" w14:textId="77777777" w:rsidR="008A6DD2" w:rsidRPr="008A6DD2" w:rsidRDefault="005436D3" w:rsidP="008A6DD2">
            <w:pPr>
              <w:tabs>
                <w:tab w:val="num" w:pos="360"/>
              </w:tabs>
              <w:ind w:left="360" w:hanging="360"/>
            </w:pPr>
            <w:r w:rsidRPr="008A6DD2">
              <w:t>2</w:t>
            </w:r>
          </w:p>
        </w:tc>
        <w:tc>
          <w:tcPr>
            <w:tcW w:w="4033" w:type="dxa"/>
            <w:tcBorders>
              <w:top w:val="single" w:sz="4" w:space="0" w:color="auto"/>
              <w:left w:val="single" w:sz="4" w:space="0" w:color="auto"/>
              <w:bottom w:val="single" w:sz="4" w:space="0" w:color="auto"/>
              <w:right w:val="single" w:sz="4" w:space="0" w:color="auto"/>
            </w:tcBorders>
          </w:tcPr>
          <w:p w14:paraId="64DFEB48" w14:textId="77777777" w:rsidR="008A6DD2" w:rsidRPr="008A6DD2" w:rsidRDefault="005436D3" w:rsidP="008A6DD2">
            <w:r w:rsidRPr="008A6DD2">
              <w:t>Какие пункты индивидуального задания уже выполнены Вами и какой эмпирический материал для ВКР Вам удалось собрать? Есть ли расхождения между первоначальным планом ВКР и реально доступными данными в организации?</w:t>
            </w:r>
          </w:p>
        </w:tc>
        <w:tc>
          <w:tcPr>
            <w:tcW w:w="7355" w:type="dxa"/>
            <w:tcBorders>
              <w:top w:val="single" w:sz="4" w:space="0" w:color="auto"/>
              <w:left w:val="single" w:sz="4" w:space="0" w:color="auto"/>
              <w:bottom w:val="single" w:sz="4" w:space="0" w:color="auto"/>
              <w:right w:val="single" w:sz="4" w:space="0" w:color="auto"/>
            </w:tcBorders>
          </w:tcPr>
          <w:p w14:paraId="7D5227C8" w14:textId="77777777" w:rsidR="008A6DD2" w:rsidRPr="008A6DD2" w:rsidRDefault="005436D3" w:rsidP="008A6DD2">
            <w:r w:rsidRPr="008A6DD2">
              <w:t>Выполнен пункт по анализу архитектуры сети и сбору статистики сетевого трафика. Удалось собрать дампы трафика за месяц, которые являются эмпирической базой ВКР. Выявлено расхождение: первоначальный план предполагал анализ трафика уровня L7, но организация использует устаревшее оборудование, предоставляющее данные только L3-L4. В связи с этим скорректирована методика анализа сигнатур в ВКР, акцент смещен на аномалии транспортного уровня.</w:t>
            </w:r>
          </w:p>
        </w:tc>
        <w:tc>
          <w:tcPr>
            <w:tcW w:w="1688" w:type="dxa"/>
            <w:tcBorders>
              <w:top w:val="single" w:sz="4" w:space="0" w:color="auto"/>
              <w:left w:val="single" w:sz="4" w:space="0" w:color="auto"/>
              <w:bottom w:val="single" w:sz="4" w:space="0" w:color="auto"/>
              <w:right w:val="single" w:sz="4" w:space="0" w:color="auto"/>
            </w:tcBorders>
          </w:tcPr>
          <w:p w14:paraId="53CD22CF" w14:textId="77777777" w:rsidR="008A6DD2" w:rsidRPr="008A6DD2" w:rsidRDefault="005436D3" w:rsidP="008A6DD2">
            <w:r w:rsidRPr="008A6DD2">
              <w:t>УК-1.1; УК-2.2</w:t>
            </w:r>
          </w:p>
        </w:tc>
      </w:tr>
      <w:tr w:rsidR="008A6DD2" w:rsidRPr="008A6DD2" w14:paraId="068E097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AAC3603" w14:textId="77777777" w:rsidR="008A6DD2" w:rsidRPr="008A6DD2" w:rsidRDefault="005436D3" w:rsidP="008A6DD2">
            <w:pPr>
              <w:tabs>
                <w:tab w:val="num" w:pos="360"/>
              </w:tabs>
              <w:ind w:left="360" w:hanging="360"/>
            </w:pPr>
            <w:r w:rsidRPr="008A6DD2">
              <w:t>3</w:t>
            </w:r>
          </w:p>
        </w:tc>
        <w:tc>
          <w:tcPr>
            <w:tcW w:w="4033" w:type="dxa"/>
            <w:tcBorders>
              <w:top w:val="single" w:sz="4" w:space="0" w:color="auto"/>
              <w:left w:val="single" w:sz="4" w:space="0" w:color="auto"/>
              <w:bottom w:val="single" w:sz="4" w:space="0" w:color="auto"/>
              <w:right w:val="single" w:sz="4" w:space="0" w:color="auto"/>
            </w:tcBorders>
          </w:tcPr>
          <w:p w14:paraId="5BA0D5F3" w14:textId="77777777" w:rsidR="008A6DD2" w:rsidRPr="008A6DD2" w:rsidRDefault="005436D3" w:rsidP="008A6DD2">
            <w:r w:rsidRPr="008A6DD2">
              <w:t>Опишите организационную структуру предприятия. Какое место в ней занимает подразделение по обеспечению информационной безопасности и как специфика его задач повлияла на выбор объекта и предмета исследования Вашей ВКР?</w:t>
            </w:r>
          </w:p>
        </w:tc>
        <w:tc>
          <w:tcPr>
            <w:tcW w:w="7355" w:type="dxa"/>
            <w:tcBorders>
              <w:top w:val="single" w:sz="4" w:space="0" w:color="auto"/>
              <w:left w:val="single" w:sz="4" w:space="0" w:color="auto"/>
              <w:bottom w:val="single" w:sz="4" w:space="0" w:color="auto"/>
              <w:right w:val="single" w:sz="4" w:space="0" w:color="auto"/>
            </w:tcBorders>
          </w:tcPr>
          <w:p w14:paraId="443CA258" w14:textId="77777777" w:rsidR="008A6DD2" w:rsidRPr="008A6DD2" w:rsidRDefault="005436D3" w:rsidP="008A6DD2">
            <w:r w:rsidRPr="008A6DD2">
              <w:t>Предприятие имеет линейно-функциональную структуру. Отдел ИБ подчиняется напрямую техническому директору, что обеспечивает его независимость от ИТ-отдела. Специфика задач отдела — исключительно контроль и предотвращение утечек. Это повлияло на выбор объекта исследования ВКР — сегмент с конфиденциальной информацией, и предмета — DLP-система, так как ключевая задача отдела — мониторинг исходящего трафика.</w:t>
            </w:r>
          </w:p>
        </w:tc>
        <w:tc>
          <w:tcPr>
            <w:tcW w:w="1688" w:type="dxa"/>
            <w:tcBorders>
              <w:top w:val="single" w:sz="4" w:space="0" w:color="auto"/>
              <w:left w:val="single" w:sz="4" w:space="0" w:color="auto"/>
              <w:bottom w:val="single" w:sz="4" w:space="0" w:color="auto"/>
              <w:right w:val="single" w:sz="4" w:space="0" w:color="auto"/>
            </w:tcBorders>
          </w:tcPr>
          <w:p w14:paraId="652CE65A" w14:textId="77777777" w:rsidR="008A6DD2" w:rsidRPr="008A6DD2" w:rsidRDefault="005436D3" w:rsidP="008A6DD2">
            <w:r w:rsidRPr="008A6DD2">
              <w:t>УК-1.1; ПК-4.3</w:t>
            </w:r>
          </w:p>
        </w:tc>
      </w:tr>
      <w:tr w:rsidR="008A6DD2" w:rsidRPr="008A6DD2" w14:paraId="2D99FCB7"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20E4DB0" w14:textId="77777777" w:rsidR="008A6DD2" w:rsidRPr="008A6DD2" w:rsidRDefault="005436D3" w:rsidP="008A6DD2">
            <w:pPr>
              <w:tabs>
                <w:tab w:val="num" w:pos="360"/>
              </w:tabs>
              <w:ind w:left="360" w:hanging="360"/>
            </w:pPr>
            <w:r w:rsidRPr="008A6DD2">
              <w:t>4</w:t>
            </w:r>
          </w:p>
        </w:tc>
        <w:tc>
          <w:tcPr>
            <w:tcW w:w="4033" w:type="dxa"/>
            <w:tcBorders>
              <w:top w:val="single" w:sz="4" w:space="0" w:color="auto"/>
              <w:left w:val="single" w:sz="4" w:space="0" w:color="auto"/>
              <w:bottom w:val="single" w:sz="4" w:space="0" w:color="auto"/>
              <w:right w:val="single" w:sz="4" w:space="0" w:color="auto"/>
            </w:tcBorders>
          </w:tcPr>
          <w:p w14:paraId="49C70D89" w14:textId="77777777" w:rsidR="008A6DD2" w:rsidRPr="008A6DD2" w:rsidRDefault="005436D3" w:rsidP="008A6DD2">
            <w:r w:rsidRPr="008A6DD2">
              <w:t>Опишите структуру отчетных документов по практике. Как содержание вашего отчета будет транслировано в аналитическую или практическую главу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745F2E3D" w14:textId="77777777" w:rsidR="008A6DD2" w:rsidRPr="008A6DD2" w:rsidRDefault="005436D3" w:rsidP="008A6DD2">
            <w:r w:rsidRPr="008A6DD2">
              <w:t>Отчет структурирован: введение, анализ инфраструктуры, описание выполненных работ, раздел по охране труда, заключение. Раздел «Анализ инфраструктуры» будет транслирован в первую аналитическую главу ВКР как обоснование актуальности угроз. Раздел «Описание выполненных работ» с результатами тестирования макета СЗИ войдет во вторую практическую главу ВКР, подтверждая эффективность внедрения.</w:t>
            </w:r>
          </w:p>
        </w:tc>
        <w:tc>
          <w:tcPr>
            <w:tcW w:w="1688" w:type="dxa"/>
            <w:tcBorders>
              <w:top w:val="single" w:sz="4" w:space="0" w:color="auto"/>
              <w:left w:val="single" w:sz="4" w:space="0" w:color="auto"/>
              <w:bottom w:val="single" w:sz="4" w:space="0" w:color="auto"/>
              <w:right w:val="single" w:sz="4" w:space="0" w:color="auto"/>
            </w:tcBorders>
          </w:tcPr>
          <w:p w14:paraId="027DC277" w14:textId="77777777" w:rsidR="008A6DD2" w:rsidRPr="008A6DD2" w:rsidRDefault="005436D3" w:rsidP="008A6DD2">
            <w:r w:rsidRPr="008A6DD2">
              <w:t>УК-4.1; ПК-4.1</w:t>
            </w:r>
          </w:p>
        </w:tc>
      </w:tr>
      <w:tr w:rsidR="008A6DD2" w:rsidRPr="008A6DD2" w14:paraId="4F85882D"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780B5C7" w14:textId="77777777" w:rsidR="008A6DD2" w:rsidRPr="008A6DD2" w:rsidRDefault="005436D3" w:rsidP="008A6DD2">
            <w:pPr>
              <w:tabs>
                <w:tab w:val="num" w:pos="360"/>
              </w:tabs>
              <w:ind w:left="360" w:hanging="360"/>
            </w:pPr>
            <w:r w:rsidRPr="008A6DD2">
              <w:t>5</w:t>
            </w:r>
          </w:p>
        </w:tc>
        <w:tc>
          <w:tcPr>
            <w:tcW w:w="4033" w:type="dxa"/>
            <w:tcBorders>
              <w:top w:val="single" w:sz="4" w:space="0" w:color="auto"/>
              <w:left w:val="single" w:sz="4" w:space="0" w:color="auto"/>
              <w:bottom w:val="single" w:sz="4" w:space="0" w:color="auto"/>
              <w:right w:val="single" w:sz="4" w:space="0" w:color="auto"/>
            </w:tcBorders>
          </w:tcPr>
          <w:p w14:paraId="6FCA4DBC" w14:textId="77777777" w:rsidR="008A6DD2" w:rsidRPr="008A6DD2" w:rsidRDefault="005436D3" w:rsidP="008A6DD2">
            <w:r w:rsidRPr="008A6DD2">
              <w:t xml:space="preserve">Опишите ключевые бизнес-процессы и критические информационные активы организации. Какие из этих активов или процессов стали объектом </w:t>
            </w:r>
            <w:r w:rsidRPr="008A6DD2">
              <w:lastRenderedPageBreak/>
              <w:t>модернизации в рамках Вашей выпускной квалификационной работы?</w:t>
            </w:r>
          </w:p>
        </w:tc>
        <w:tc>
          <w:tcPr>
            <w:tcW w:w="7355" w:type="dxa"/>
            <w:tcBorders>
              <w:top w:val="single" w:sz="4" w:space="0" w:color="auto"/>
              <w:left w:val="single" w:sz="4" w:space="0" w:color="auto"/>
              <w:bottom w:val="single" w:sz="4" w:space="0" w:color="auto"/>
              <w:right w:val="single" w:sz="4" w:space="0" w:color="auto"/>
            </w:tcBorders>
          </w:tcPr>
          <w:p w14:paraId="3F151936" w14:textId="77777777" w:rsidR="008A6DD2" w:rsidRPr="008A6DD2" w:rsidRDefault="005436D3" w:rsidP="008A6DD2">
            <w:r w:rsidRPr="008A6DD2">
              <w:lastRenderedPageBreak/>
              <w:t xml:space="preserve">Ключевой бизнес-процесс — обработка персональных данных клиентов. Критический актив — база данных клиентов (информация ограниченного доступа). Объектом модернизации в ВКР выбран процесс аутентификации пользователей СУБД. Предложен переход с парольной защиты на </w:t>
            </w:r>
            <w:r w:rsidRPr="008A6DD2">
              <w:lastRenderedPageBreak/>
              <w:t>двухфакторную аутентификацию, так как компрометация паролей администраторов БД могла остановить весь бизнес-процесс.</w:t>
            </w:r>
          </w:p>
        </w:tc>
        <w:tc>
          <w:tcPr>
            <w:tcW w:w="1688" w:type="dxa"/>
            <w:tcBorders>
              <w:top w:val="single" w:sz="4" w:space="0" w:color="auto"/>
              <w:left w:val="single" w:sz="4" w:space="0" w:color="auto"/>
              <w:bottom w:val="single" w:sz="4" w:space="0" w:color="auto"/>
              <w:right w:val="single" w:sz="4" w:space="0" w:color="auto"/>
            </w:tcBorders>
          </w:tcPr>
          <w:p w14:paraId="27750675" w14:textId="77777777" w:rsidR="008A6DD2" w:rsidRPr="008A6DD2" w:rsidRDefault="005436D3" w:rsidP="008A6DD2">
            <w:r w:rsidRPr="008A6DD2">
              <w:lastRenderedPageBreak/>
              <w:t>УК-1.1; УК-10.1</w:t>
            </w:r>
          </w:p>
        </w:tc>
      </w:tr>
      <w:tr w:rsidR="008A6DD2" w:rsidRPr="008A6DD2" w14:paraId="3248B9D3"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0C5FFBD" w14:textId="77777777" w:rsidR="008A6DD2" w:rsidRPr="008A6DD2" w:rsidRDefault="005436D3" w:rsidP="008A6DD2">
            <w:pPr>
              <w:tabs>
                <w:tab w:val="num" w:pos="360"/>
              </w:tabs>
              <w:ind w:left="360" w:hanging="360"/>
            </w:pPr>
            <w:r w:rsidRPr="008A6DD2">
              <w:t>6</w:t>
            </w:r>
          </w:p>
        </w:tc>
        <w:tc>
          <w:tcPr>
            <w:tcW w:w="4033" w:type="dxa"/>
            <w:tcBorders>
              <w:top w:val="single" w:sz="4" w:space="0" w:color="auto"/>
              <w:left w:val="single" w:sz="4" w:space="0" w:color="auto"/>
              <w:bottom w:val="single" w:sz="4" w:space="0" w:color="auto"/>
              <w:right w:val="single" w:sz="4" w:space="0" w:color="auto"/>
            </w:tcBorders>
          </w:tcPr>
          <w:p w14:paraId="56F0C3E2" w14:textId="77777777" w:rsidR="008A6DD2" w:rsidRPr="008A6DD2" w:rsidRDefault="005436D3" w:rsidP="008A6DD2">
            <w:r w:rsidRPr="008A6DD2">
              <w:t>Объясните основные положения нормативных актов организации по вопросам пожарной безопасности и охраны труда при эксплуатации вычислительной техники и серверного оборудования.</w:t>
            </w:r>
          </w:p>
        </w:tc>
        <w:tc>
          <w:tcPr>
            <w:tcW w:w="7355" w:type="dxa"/>
            <w:tcBorders>
              <w:top w:val="single" w:sz="4" w:space="0" w:color="auto"/>
              <w:left w:val="single" w:sz="4" w:space="0" w:color="auto"/>
              <w:bottom w:val="single" w:sz="4" w:space="0" w:color="auto"/>
              <w:right w:val="single" w:sz="4" w:space="0" w:color="auto"/>
            </w:tcBorders>
          </w:tcPr>
          <w:p w14:paraId="6D97A737" w14:textId="77777777" w:rsidR="008A6DD2" w:rsidRPr="008A6DD2" w:rsidRDefault="005436D3" w:rsidP="008A6DD2">
            <w:r w:rsidRPr="008A6DD2">
              <w:t>Инструкция по охране труда предписывает соблюдение режима труда и отдыха при работе за ПЭВМ (перерывы по 15 минут каждый час). Запрещается загромождать проходы к серверным стойкам. Акты по пожарной безопасности требуют наличия углекислотных огнетушителей в серверной и использования только негорючих кабельных каналов. Сотрудники обязаны знать пути эвакуации и уметь обесточить оборудование.</w:t>
            </w:r>
          </w:p>
        </w:tc>
        <w:tc>
          <w:tcPr>
            <w:tcW w:w="1688" w:type="dxa"/>
            <w:tcBorders>
              <w:top w:val="single" w:sz="4" w:space="0" w:color="auto"/>
              <w:left w:val="single" w:sz="4" w:space="0" w:color="auto"/>
              <w:bottom w:val="single" w:sz="4" w:space="0" w:color="auto"/>
              <w:right w:val="single" w:sz="4" w:space="0" w:color="auto"/>
            </w:tcBorders>
          </w:tcPr>
          <w:p w14:paraId="6DF6DB52" w14:textId="77777777" w:rsidR="008A6DD2" w:rsidRPr="008A6DD2" w:rsidRDefault="005436D3" w:rsidP="008A6DD2">
            <w:r w:rsidRPr="008A6DD2">
              <w:t>УК-2.2; УК-7.2</w:t>
            </w:r>
          </w:p>
        </w:tc>
      </w:tr>
      <w:tr w:rsidR="008A6DD2" w:rsidRPr="008A6DD2" w14:paraId="453F7E71"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B0D8FD2" w14:textId="77777777" w:rsidR="008A6DD2" w:rsidRPr="008A6DD2" w:rsidRDefault="005436D3" w:rsidP="008A6DD2">
            <w:pPr>
              <w:tabs>
                <w:tab w:val="num" w:pos="360"/>
              </w:tabs>
              <w:ind w:left="360" w:hanging="360"/>
            </w:pPr>
            <w:r w:rsidRPr="008A6DD2">
              <w:t>7</w:t>
            </w:r>
          </w:p>
        </w:tc>
        <w:tc>
          <w:tcPr>
            <w:tcW w:w="4033" w:type="dxa"/>
            <w:tcBorders>
              <w:top w:val="single" w:sz="4" w:space="0" w:color="auto"/>
              <w:left w:val="single" w:sz="4" w:space="0" w:color="auto"/>
              <w:bottom w:val="single" w:sz="4" w:space="0" w:color="auto"/>
              <w:right w:val="single" w:sz="4" w:space="0" w:color="auto"/>
            </w:tcBorders>
          </w:tcPr>
          <w:p w14:paraId="42533FA9" w14:textId="77777777" w:rsidR="008A6DD2" w:rsidRPr="008A6DD2" w:rsidRDefault="005436D3" w:rsidP="008A6DD2">
            <w:r w:rsidRPr="008A6DD2">
              <w:t>Какие положения нормативно-правовых актов (ФСТЭК, ФСБ, ГОСТы) и внутренних политик легли в теоретическую основу Вашей ВКР? Приведите пример, как коллизия или, наоборот, строгое соответствие этим требованиям обосновали выбор конкретной архитектуры или механизма защиты, разрабатываемого вами в рамках ВКР.</w:t>
            </w:r>
          </w:p>
        </w:tc>
        <w:tc>
          <w:tcPr>
            <w:tcW w:w="7355" w:type="dxa"/>
            <w:tcBorders>
              <w:top w:val="single" w:sz="4" w:space="0" w:color="auto"/>
              <w:left w:val="single" w:sz="4" w:space="0" w:color="auto"/>
              <w:bottom w:val="single" w:sz="4" w:space="0" w:color="auto"/>
              <w:right w:val="single" w:sz="4" w:space="0" w:color="auto"/>
            </w:tcBorders>
          </w:tcPr>
          <w:p w14:paraId="0EBDFE1B" w14:textId="77777777" w:rsidR="008A6DD2" w:rsidRPr="008A6DD2" w:rsidRDefault="005436D3" w:rsidP="008A6DD2">
            <w:r w:rsidRPr="008A6DD2">
              <w:t>Теоретическая основа — приказ ФСТЭК №</w:t>
            </w:r>
            <w:r>
              <w:t>1</w:t>
            </w:r>
            <w:r w:rsidRPr="008A6DD2">
              <w:t>17, ГОСТ Р ИСО/МЭК 15408. Выявлена коллизия между требованием ФСТЭК к применению сертифицированных СЗИ и необходимостью использования новейших сигнатур, не прошедших длительную сертификацию. В ВКР обосновано комбинированное решение: использование сертифицированного межсетевого экрана на границе и «песочницы» с открытым кодом для анализа файлов во внутреннем контуре. Это обеспечивает оперативность без формального нарушения закона.</w:t>
            </w:r>
          </w:p>
        </w:tc>
        <w:tc>
          <w:tcPr>
            <w:tcW w:w="1688" w:type="dxa"/>
            <w:tcBorders>
              <w:top w:val="single" w:sz="4" w:space="0" w:color="auto"/>
              <w:left w:val="single" w:sz="4" w:space="0" w:color="auto"/>
              <w:bottom w:val="single" w:sz="4" w:space="0" w:color="auto"/>
              <w:right w:val="single" w:sz="4" w:space="0" w:color="auto"/>
            </w:tcBorders>
          </w:tcPr>
          <w:p w14:paraId="29C9FEC4" w14:textId="77777777" w:rsidR="008A6DD2" w:rsidRPr="008A6DD2" w:rsidRDefault="005436D3" w:rsidP="008A6DD2">
            <w:r w:rsidRPr="008A6DD2">
              <w:t>УК-1.2; ПК-2.3</w:t>
            </w:r>
          </w:p>
        </w:tc>
      </w:tr>
      <w:tr w:rsidR="008A6DD2" w:rsidRPr="008A6DD2" w14:paraId="7BB88F02"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2FE29BB4" w14:textId="77777777" w:rsidR="008A6DD2" w:rsidRPr="008A6DD2" w:rsidRDefault="005436D3" w:rsidP="008A6DD2">
            <w:pPr>
              <w:tabs>
                <w:tab w:val="num" w:pos="360"/>
              </w:tabs>
              <w:ind w:left="360" w:hanging="360"/>
            </w:pPr>
            <w:r w:rsidRPr="008A6DD2">
              <w:t>8</w:t>
            </w:r>
          </w:p>
        </w:tc>
        <w:tc>
          <w:tcPr>
            <w:tcW w:w="4033" w:type="dxa"/>
            <w:tcBorders>
              <w:top w:val="single" w:sz="4" w:space="0" w:color="auto"/>
              <w:left w:val="single" w:sz="4" w:space="0" w:color="auto"/>
              <w:bottom w:val="single" w:sz="4" w:space="0" w:color="auto"/>
              <w:right w:val="single" w:sz="4" w:space="0" w:color="auto"/>
            </w:tcBorders>
          </w:tcPr>
          <w:p w14:paraId="237C1C63" w14:textId="77777777" w:rsidR="008A6DD2" w:rsidRPr="008A6DD2" w:rsidRDefault="005436D3" w:rsidP="008A6DD2">
            <w:r w:rsidRPr="008A6DD2">
              <w:t>Опишите Ваши должностные обязанности, выполняемые в ходе практики. Как полученные полномочия позволили провести экспериментальную апробацию результатов Вашей ВКР (тестирование методики, настройка макета, внедрение прототипа)?</w:t>
            </w:r>
          </w:p>
        </w:tc>
        <w:tc>
          <w:tcPr>
            <w:tcW w:w="7355" w:type="dxa"/>
            <w:tcBorders>
              <w:top w:val="single" w:sz="4" w:space="0" w:color="auto"/>
              <w:left w:val="single" w:sz="4" w:space="0" w:color="auto"/>
              <w:bottom w:val="single" w:sz="4" w:space="0" w:color="auto"/>
              <w:right w:val="single" w:sz="4" w:space="0" w:color="auto"/>
            </w:tcBorders>
          </w:tcPr>
          <w:p w14:paraId="6B59CD31" w14:textId="77777777" w:rsidR="008A6DD2" w:rsidRPr="008A6DD2" w:rsidRDefault="005436D3" w:rsidP="008A6DD2">
            <w:r w:rsidRPr="008A6DD2">
              <w:t>Мои обязанности: мониторинг событий в SIEM и настройка политик доступа. Полученные полномочия административного доступа к стенду виртуализации позволили развернуть прототип системы корреляции событий из ВКР. Не имея прав менять боевую инфраструктуру, я получил разрешение направить зеркальный трафик на этот стенд, что дало возможность протестировать методику выявления аномалий на реальных данных без риска остановки бизнес-процессов.</w:t>
            </w:r>
          </w:p>
        </w:tc>
        <w:tc>
          <w:tcPr>
            <w:tcW w:w="1688" w:type="dxa"/>
            <w:tcBorders>
              <w:top w:val="single" w:sz="4" w:space="0" w:color="auto"/>
              <w:left w:val="single" w:sz="4" w:space="0" w:color="auto"/>
              <w:bottom w:val="single" w:sz="4" w:space="0" w:color="auto"/>
              <w:right w:val="single" w:sz="4" w:space="0" w:color="auto"/>
            </w:tcBorders>
          </w:tcPr>
          <w:p w14:paraId="6F21B8B9" w14:textId="77777777" w:rsidR="008A6DD2" w:rsidRPr="008A6DD2" w:rsidRDefault="005436D3" w:rsidP="008A6DD2">
            <w:r w:rsidRPr="008A6DD2">
              <w:t>УК-3.1; ПК-1.2</w:t>
            </w:r>
          </w:p>
        </w:tc>
      </w:tr>
      <w:tr w:rsidR="008A6DD2" w:rsidRPr="008A6DD2" w14:paraId="5BCFC38A"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2533F07" w14:textId="77777777" w:rsidR="008A6DD2" w:rsidRPr="008A6DD2" w:rsidRDefault="005436D3" w:rsidP="008A6DD2">
            <w:pPr>
              <w:tabs>
                <w:tab w:val="num" w:pos="360"/>
              </w:tabs>
              <w:ind w:left="360" w:hanging="360"/>
            </w:pPr>
            <w:r w:rsidRPr="008A6DD2">
              <w:t>9</w:t>
            </w:r>
          </w:p>
        </w:tc>
        <w:tc>
          <w:tcPr>
            <w:tcW w:w="4033" w:type="dxa"/>
            <w:tcBorders>
              <w:top w:val="single" w:sz="4" w:space="0" w:color="auto"/>
              <w:left w:val="single" w:sz="4" w:space="0" w:color="auto"/>
              <w:bottom w:val="single" w:sz="4" w:space="0" w:color="auto"/>
              <w:right w:val="single" w:sz="4" w:space="0" w:color="auto"/>
            </w:tcBorders>
          </w:tcPr>
          <w:p w14:paraId="7EA5E0C2" w14:textId="77777777" w:rsidR="008A6DD2" w:rsidRPr="008A6DD2" w:rsidRDefault="005436D3" w:rsidP="008A6DD2">
            <w:r w:rsidRPr="008A6DD2">
              <w:t>В настройке или администрировании каких средств защиты информации (СЗИ) Вы принимали участие? Какие показатели эффективности или уязвимости этих средств составили экспериментальную базу для ВКР?</w:t>
            </w:r>
          </w:p>
        </w:tc>
        <w:tc>
          <w:tcPr>
            <w:tcW w:w="7355" w:type="dxa"/>
            <w:tcBorders>
              <w:top w:val="single" w:sz="4" w:space="0" w:color="auto"/>
              <w:left w:val="single" w:sz="4" w:space="0" w:color="auto"/>
              <w:bottom w:val="single" w:sz="4" w:space="0" w:color="auto"/>
              <w:right w:val="single" w:sz="4" w:space="0" w:color="auto"/>
            </w:tcBorders>
          </w:tcPr>
          <w:p w14:paraId="3CAC5E00" w14:textId="77777777" w:rsidR="008A6DD2" w:rsidRPr="008A6DD2" w:rsidRDefault="005436D3" w:rsidP="008A6DD2">
            <w:r w:rsidRPr="008A6DD2">
              <w:t>Я участвовал в администрировании системы предотвращения вторжений (IPS) и средств криптографической защиты (СКЗИ) VPN-шлюзов. Экспериментальную базу ВКР составили показатели эффективности IPS: процент ложных срабатываний (False Positive) достигал 25%, и процент пропуска атак (False Negative) — около 5% для обфусцированных эксплойтов. На основе анализа уязвимости перегрузки VPN-туннелей обоснована модернизация системы приоритезации трафика.</w:t>
            </w:r>
          </w:p>
        </w:tc>
        <w:tc>
          <w:tcPr>
            <w:tcW w:w="1688" w:type="dxa"/>
            <w:tcBorders>
              <w:top w:val="single" w:sz="4" w:space="0" w:color="auto"/>
              <w:left w:val="single" w:sz="4" w:space="0" w:color="auto"/>
              <w:bottom w:val="single" w:sz="4" w:space="0" w:color="auto"/>
              <w:right w:val="single" w:sz="4" w:space="0" w:color="auto"/>
            </w:tcBorders>
          </w:tcPr>
          <w:p w14:paraId="3B9EF2A7" w14:textId="77777777" w:rsidR="008A6DD2" w:rsidRPr="008A6DD2" w:rsidRDefault="005436D3" w:rsidP="008A6DD2">
            <w:r w:rsidRPr="008A6DD2">
              <w:t>ПК-2.1; ПК-3.2</w:t>
            </w:r>
          </w:p>
        </w:tc>
      </w:tr>
      <w:tr w:rsidR="008A6DD2" w:rsidRPr="008A6DD2" w14:paraId="4EA7990E"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C8D5AED" w14:textId="77777777" w:rsidR="008A6DD2" w:rsidRPr="008A6DD2" w:rsidRDefault="005436D3" w:rsidP="008A6DD2">
            <w:pPr>
              <w:tabs>
                <w:tab w:val="num" w:pos="360"/>
              </w:tabs>
              <w:ind w:left="360" w:hanging="360"/>
            </w:pPr>
            <w:r w:rsidRPr="008A6DD2">
              <w:lastRenderedPageBreak/>
              <w:t>10</w:t>
            </w:r>
          </w:p>
        </w:tc>
        <w:tc>
          <w:tcPr>
            <w:tcW w:w="4033" w:type="dxa"/>
            <w:tcBorders>
              <w:top w:val="single" w:sz="4" w:space="0" w:color="auto"/>
              <w:left w:val="single" w:sz="4" w:space="0" w:color="auto"/>
              <w:bottom w:val="single" w:sz="4" w:space="0" w:color="auto"/>
              <w:right w:val="single" w:sz="4" w:space="0" w:color="auto"/>
            </w:tcBorders>
          </w:tcPr>
          <w:p w14:paraId="65E60F1C" w14:textId="77777777" w:rsidR="008A6DD2" w:rsidRPr="008A6DD2" w:rsidRDefault="005436D3" w:rsidP="008A6DD2">
            <w:r w:rsidRPr="008A6DD2">
              <w:t>Как собранные в ходе практики данные о событиях и инцидентах ИБ использованы в анализе уязвимостей или построении модели угроз в Вашей ВКР?</w:t>
            </w:r>
          </w:p>
        </w:tc>
        <w:tc>
          <w:tcPr>
            <w:tcW w:w="7355" w:type="dxa"/>
            <w:tcBorders>
              <w:top w:val="single" w:sz="4" w:space="0" w:color="auto"/>
              <w:left w:val="single" w:sz="4" w:space="0" w:color="auto"/>
              <w:bottom w:val="single" w:sz="4" w:space="0" w:color="auto"/>
              <w:right w:val="single" w:sz="4" w:space="0" w:color="auto"/>
            </w:tcBorders>
          </w:tcPr>
          <w:p w14:paraId="45DE9D48" w14:textId="77777777" w:rsidR="008A6DD2" w:rsidRPr="008A6DD2" w:rsidRDefault="005436D3" w:rsidP="008A6DD2">
            <w:r w:rsidRPr="008A6DD2">
              <w:t>Данные из SIEM-системы о событиях за полгода экспортированы и кластеризованы. Выявлены повторяющиеся инциденты типа «Brute Force» в нерабочее время. Эти данные использованы в ВКР при построении модели угроз: угроза подбора пароля оценена как высокая (вероятность 0.8). На основе анализа уязвимости тайм-аутов сессий предложена реализация принудительной блокировки учетных записей после 20:00.</w:t>
            </w:r>
          </w:p>
        </w:tc>
        <w:tc>
          <w:tcPr>
            <w:tcW w:w="1688" w:type="dxa"/>
            <w:tcBorders>
              <w:top w:val="single" w:sz="4" w:space="0" w:color="auto"/>
              <w:left w:val="single" w:sz="4" w:space="0" w:color="auto"/>
              <w:bottom w:val="single" w:sz="4" w:space="0" w:color="auto"/>
              <w:right w:val="single" w:sz="4" w:space="0" w:color="auto"/>
            </w:tcBorders>
          </w:tcPr>
          <w:p w14:paraId="0844B385" w14:textId="77777777" w:rsidR="008A6DD2" w:rsidRPr="008A6DD2" w:rsidRDefault="005436D3" w:rsidP="008A6DD2">
            <w:r w:rsidRPr="008A6DD2">
              <w:t>ПК-3.1; ПК-3.2</w:t>
            </w:r>
          </w:p>
        </w:tc>
      </w:tr>
      <w:tr w:rsidR="008A6DD2" w:rsidRPr="008A6DD2" w14:paraId="2F9F6A9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0EA7A094" w14:textId="77777777" w:rsidR="008A6DD2" w:rsidRPr="008A6DD2" w:rsidRDefault="005436D3" w:rsidP="008A6DD2">
            <w:pPr>
              <w:tabs>
                <w:tab w:val="num" w:pos="360"/>
              </w:tabs>
              <w:ind w:left="360" w:hanging="360"/>
            </w:pPr>
            <w:r w:rsidRPr="008A6DD2">
              <w:t>11</w:t>
            </w:r>
          </w:p>
        </w:tc>
        <w:tc>
          <w:tcPr>
            <w:tcW w:w="4033" w:type="dxa"/>
            <w:tcBorders>
              <w:top w:val="single" w:sz="4" w:space="0" w:color="auto"/>
              <w:left w:val="single" w:sz="4" w:space="0" w:color="auto"/>
              <w:bottom w:val="single" w:sz="4" w:space="0" w:color="auto"/>
              <w:right w:val="single" w:sz="4" w:space="0" w:color="auto"/>
            </w:tcBorders>
          </w:tcPr>
          <w:p w14:paraId="4FC81638" w14:textId="77777777" w:rsidR="008A6DD2" w:rsidRPr="008A6DD2" w:rsidRDefault="005436D3" w:rsidP="008A6DD2">
            <w:r w:rsidRPr="008A6DD2">
              <w:t>Опишите архитектуру исследуемого сегмента сети. Какие недостатки или особенности сетевой топологии и межсетевого экранирования послужили обоснованием для предложенной в ВКР модернизации системы защиты?</w:t>
            </w:r>
          </w:p>
        </w:tc>
        <w:tc>
          <w:tcPr>
            <w:tcW w:w="7355" w:type="dxa"/>
            <w:tcBorders>
              <w:top w:val="single" w:sz="4" w:space="0" w:color="auto"/>
              <w:left w:val="single" w:sz="4" w:space="0" w:color="auto"/>
              <w:bottom w:val="single" w:sz="4" w:space="0" w:color="auto"/>
              <w:right w:val="single" w:sz="4" w:space="0" w:color="auto"/>
            </w:tcBorders>
          </w:tcPr>
          <w:p w14:paraId="4A0954FC" w14:textId="77777777" w:rsidR="008A6DD2" w:rsidRPr="008A6DD2" w:rsidRDefault="005436D3" w:rsidP="008A6DD2">
            <w:r w:rsidRPr="008A6DD2">
              <w:t>Исследуемый сегмент построен по «плоской» топологии, где АРМ пользователей и серверы БД находятся в одном VLAN. Межсетевой экран установлен только на границе периметра. Такой недостаток, как отсутствие сегментации внутренней сети, позволяет атакующему при компрометации одной рабочей станции атаковать сервер напрямую. Это послужило обоснованием для предложения в ВКР микросегментации с использованием виртуальных файрволов на уровне гипервизора.</w:t>
            </w:r>
          </w:p>
        </w:tc>
        <w:tc>
          <w:tcPr>
            <w:tcW w:w="1688" w:type="dxa"/>
            <w:tcBorders>
              <w:top w:val="single" w:sz="4" w:space="0" w:color="auto"/>
              <w:left w:val="single" w:sz="4" w:space="0" w:color="auto"/>
              <w:bottom w:val="single" w:sz="4" w:space="0" w:color="auto"/>
              <w:right w:val="single" w:sz="4" w:space="0" w:color="auto"/>
            </w:tcBorders>
          </w:tcPr>
          <w:p w14:paraId="630E1DF0" w14:textId="77777777" w:rsidR="008A6DD2" w:rsidRPr="008A6DD2" w:rsidRDefault="005436D3" w:rsidP="008A6DD2">
            <w:r w:rsidRPr="008A6DD2">
              <w:t>ПК-1.3; ПК-2.3</w:t>
            </w:r>
          </w:p>
        </w:tc>
      </w:tr>
      <w:tr w:rsidR="008A6DD2" w:rsidRPr="008A6DD2" w14:paraId="720933CE"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1C8D3A3" w14:textId="77777777" w:rsidR="008A6DD2" w:rsidRPr="008A6DD2" w:rsidRDefault="005436D3" w:rsidP="008A6DD2">
            <w:pPr>
              <w:tabs>
                <w:tab w:val="num" w:pos="360"/>
              </w:tabs>
              <w:ind w:left="360" w:hanging="360"/>
            </w:pPr>
            <w:r w:rsidRPr="008A6DD2">
              <w:t>12</w:t>
            </w:r>
          </w:p>
        </w:tc>
        <w:tc>
          <w:tcPr>
            <w:tcW w:w="4033" w:type="dxa"/>
            <w:tcBorders>
              <w:top w:val="single" w:sz="4" w:space="0" w:color="auto"/>
              <w:left w:val="single" w:sz="4" w:space="0" w:color="auto"/>
              <w:bottom w:val="single" w:sz="4" w:space="0" w:color="auto"/>
              <w:right w:val="single" w:sz="4" w:space="0" w:color="auto"/>
            </w:tcBorders>
          </w:tcPr>
          <w:p w14:paraId="606BD134" w14:textId="77777777" w:rsidR="008A6DD2" w:rsidRPr="008A6DD2" w:rsidRDefault="005436D3" w:rsidP="008A6DD2">
            <w:r w:rsidRPr="008A6DD2">
              <w:t>Проведите сравнительный эргономический анализ интерфейса применяемых СЗИ. Как критерии удобства администрирования и эффективности оповещений (юзабилити) повлияли на формирование проектных решений или методических рекомендаций в Вашей ВКР?</w:t>
            </w:r>
          </w:p>
        </w:tc>
        <w:tc>
          <w:tcPr>
            <w:tcW w:w="7355" w:type="dxa"/>
            <w:tcBorders>
              <w:top w:val="single" w:sz="4" w:space="0" w:color="auto"/>
              <w:left w:val="single" w:sz="4" w:space="0" w:color="auto"/>
              <w:bottom w:val="single" w:sz="4" w:space="0" w:color="auto"/>
              <w:right w:val="single" w:sz="4" w:space="0" w:color="auto"/>
            </w:tcBorders>
          </w:tcPr>
          <w:p w14:paraId="2345B28D" w14:textId="77777777" w:rsidR="008A6DD2" w:rsidRPr="008A6DD2" w:rsidRDefault="005436D3" w:rsidP="008A6DD2">
            <w:r w:rsidRPr="008A6DD2">
              <w:t>Интерфейс штатной DLP-системы перегружен табличными формами без визуализации связей. Анализ показал, что администратор тратит до 40 минут на ручной разбор одного инцидента из-за отсутствия графов взаимодействия. Критерий удобства оповещений (минимизация времени реакции) повлиял на решение добавить в ВКР модуль визуализации на базе стека ELK. Методические рекомендации теперь включают скрипт автоматической конвертации логов DLP в читаемые дашборды, что снижает нагрузку на офицеров безопасности.</w:t>
            </w:r>
          </w:p>
        </w:tc>
        <w:tc>
          <w:tcPr>
            <w:tcW w:w="1688" w:type="dxa"/>
            <w:tcBorders>
              <w:top w:val="single" w:sz="4" w:space="0" w:color="auto"/>
              <w:left w:val="single" w:sz="4" w:space="0" w:color="auto"/>
              <w:bottom w:val="single" w:sz="4" w:space="0" w:color="auto"/>
              <w:right w:val="single" w:sz="4" w:space="0" w:color="auto"/>
            </w:tcBorders>
          </w:tcPr>
          <w:p w14:paraId="43DF8BF6" w14:textId="77777777" w:rsidR="008A6DD2" w:rsidRPr="008A6DD2" w:rsidRDefault="005436D3" w:rsidP="008A6DD2">
            <w:r w:rsidRPr="008A6DD2">
              <w:t>УК-1.2; ПК-1.2</w:t>
            </w:r>
          </w:p>
        </w:tc>
      </w:tr>
      <w:tr w:rsidR="008A6DD2" w:rsidRPr="008A6DD2" w14:paraId="7A885378"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66156510" w14:textId="77777777" w:rsidR="008A6DD2" w:rsidRPr="008A6DD2" w:rsidRDefault="005436D3" w:rsidP="008A6DD2">
            <w:pPr>
              <w:tabs>
                <w:tab w:val="num" w:pos="360"/>
              </w:tabs>
              <w:ind w:left="360" w:hanging="360"/>
            </w:pPr>
            <w:r w:rsidRPr="008A6DD2">
              <w:t>13</w:t>
            </w:r>
          </w:p>
        </w:tc>
        <w:tc>
          <w:tcPr>
            <w:tcW w:w="4033" w:type="dxa"/>
            <w:tcBorders>
              <w:top w:val="single" w:sz="4" w:space="0" w:color="auto"/>
              <w:left w:val="single" w:sz="4" w:space="0" w:color="auto"/>
              <w:bottom w:val="single" w:sz="4" w:space="0" w:color="auto"/>
              <w:right w:val="single" w:sz="4" w:space="0" w:color="auto"/>
            </w:tcBorders>
          </w:tcPr>
          <w:p w14:paraId="5DD30122" w14:textId="77777777" w:rsidR="008A6DD2" w:rsidRPr="008A6DD2" w:rsidRDefault="005436D3" w:rsidP="008A6DD2">
            <w:r w:rsidRPr="008A6DD2">
              <w:t>Принимали ли Вы участие в аудите парольной политики или настройке механизмов аутентификации? Как анализ действующей парольной политики обосновал предложенные вами изменения или, наоборот, доказал ее достаточность?</w:t>
            </w:r>
          </w:p>
        </w:tc>
        <w:tc>
          <w:tcPr>
            <w:tcW w:w="7355" w:type="dxa"/>
            <w:tcBorders>
              <w:top w:val="single" w:sz="4" w:space="0" w:color="auto"/>
              <w:left w:val="single" w:sz="4" w:space="0" w:color="auto"/>
              <w:bottom w:val="single" w:sz="4" w:space="0" w:color="auto"/>
              <w:right w:val="single" w:sz="4" w:space="0" w:color="auto"/>
            </w:tcBorders>
          </w:tcPr>
          <w:p w14:paraId="02DF6BE4" w14:textId="77777777" w:rsidR="008A6DD2" w:rsidRPr="008A6DD2" w:rsidRDefault="005436D3" w:rsidP="008A6DD2">
            <w:r w:rsidRPr="008A6DD2">
              <w:t>Да, я проводил аудит парольной политики Active Directory. Анализ через утилиту анализа хешей показал, что 30% пользователей используют шаблонные пароли, несмотря на формальное соблюдение требований к длине и сложности. Словарная атака подтвердила недостаточность политики. Это обосновало предложенные в ВКР изменения: переход на многофакторную аутентификацию (MFA) для VPN-доступа вместо бесконечного ужесточения длины пароля, которое снижает юзабилити.</w:t>
            </w:r>
          </w:p>
        </w:tc>
        <w:tc>
          <w:tcPr>
            <w:tcW w:w="1688" w:type="dxa"/>
            <w:tcBorders>
              <w:top w:val="single" w:sz="4" w:space="0" w:color="auto"/>
              <w:left w:val="single" w:sz="4" w:space="0" w:color="auto"/>
              <w:bottom w:val="single" w:sz="4" w:space="0" w:color="auto"/>
              <w:right w:val="single" w:sz="4" w:space="0" w:color="auto"/>
            </w:tcBorders>
          </w:tcPr>
          <w:p w14:paraId="503ACAF1" w14:textId="77777777" w:rsidR="008A6DD2" w:rsidRPr="008A6DD2" w:rsidRDefault="005436D3" w:rsidP="008A6DD2">
            <w:r w:rsidRPr="008A6DD2">
              <w:t>ПК-3.3; ПК-2.3</w:t>
            </w:r>
          </w:p>
        </w:tc>
      </w:tr>
      <w:tr w:rsidR="008A6DD2" w:rsidRPr="008A6DD2" w14:paraId="372067A9"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5AF72438" w14:textId="77777777" w:rsidR="008A6DD2" w:rsidRPr="008A6DD2" w:rsidRDefault="005436D3" w:rsidP="008A6DD2">
            <w:pPr>
              <w:tabs>
                <w:tab w:val="num" w:pos="360"/>
              </w:tabs>
              <w:ind w:left="360" w:hanging="360"/>
            </w:pPr>
            <w:r w:rsidRPr="008A6DD2">
              <w:t>14</w:t>
            </w:r>
          </w:p>
        </w:tc>
        <w:tc>
          <w:tcPr>
            <w:tcW w:w="4033" w:type="dxa"/>
            <w:tcBorders>
              <w:top w:val="single" w:sz="4" w:space="0" w:color="auto"/>
              <w:left w:val="single" w:sz="4" w:space="0" w:color="auto"/>
              <w:bottom w:val="single" w:sz="4" w:space="0" w:color="auto"/>
              <w:right w:val="single" w:sz="4" w:space="0" w:color="auto"/>
            </w:tcBorders>
          </w:tcPr>
          <w:p w14:paraId="56355B79" w14:textId="77777777" w:rsidR="008A6DD2" w:rsidRPr="008A6DD2" w:rsidRDefault="005436D3" w:rsidP="008A6DD2">
            <w:r w:rsidRPr="008A6DD2">
              <w:t>Какие инструменты сканирования и выявления уязвимостей Вы применили? Опишите, как их результаты отражены в Вашей ВКР.</w:t>
            </w:r>
          </w:p>
        </w:tc>
        <w:tc>
          <w:tcPr>
            <w:tcW w:w="7355" w:type="dxa"/>
            <w:tcBorders>
              <w:top w:val="single" w:sz="4" w:space="0" w:color="auto"/>
              <w:left w:val="single" w:sz="4" w:space="0" w:color="auto"/>
              <w:bottom w:val="single" w:sz="4" w:space="0" w:color="auto"/>
              <w:right w:val="single" w:sz="4" w:space="0" w:color="auto"/>
            </w:tcBorders>
          </w:tcPr>
          <w:p w14:paraId="580316B5" w14:textId="77777777" w:rsidR="008A6DD2" w:rsidRPr="008A6DD2" w:rsidRDefault="005436D3" w:rsidP="008A6DD2">
            <w:r w:rsidRPr="008A6DD2">
              <w:t xml:space="preserve">Я применил сканер уязвимостей OpenVAS и анализатор защищенности веб-приложений ZAP. Результаты сканирования выявили 3 критические уязвимости (включая SQL-injection на веб-портале). В ВКР эти результаты отражены в главе «Анализ текущего состояния защищенности». Скриншоты отчетов и график распределения уязвимостей по CVSS стали </w:t>
            </w:r>
            <w:r w:rsidRPr="008A6DD2">
              <w:lastRenderedPageBreak/>
              <w:t>доказательной базой для раздела «Актуальность работы», обосновывая необходимость предложенного внедрения Web Application Firewall (WAF).</w:t>
            </w:r>
          </w:p>
        </w:tc>
        <w:tc>
          <w:tcPr>
            <w:tcW w:w="1688" w:type="dxa"/>
            <w:tcBorders>
              <w:top w:val="single" w:sz="4" w:space="0" w:color="auto"/>
              <w:left w:val="single" w:sz="4" w:space="0" w:color="auto"/>
              <w:bottom w:val="single" w:sz="4" w:space="0" w:color="auto"/>
              <w:right w:val="single" w:sz="4" w:space="0" w:color="auto"/>
            </w:tcBorders>
          </w:tcPr>
          <w:p w14:paraId="098B1139" w14:textId="77777777" w:rsidR="008A6DD2" w:rsidRPr="008A6DD2" w:rsidRDefault="005436D3" w:rsidP="008A6DD2">
            <w:r w:rsidRPr="008A6DD2">
              <w:lastRenderedPageBreak/>
              <w:t>ПК-3.1; ПК-3.3</w:t>
            </w:r>
          </w:p>
        </w:tc>
      </w:tr>
      <w:tr w:rsidR="008A6DD2" w:rsidRPr="008A6DD2" w14:paraId="0FCE3EB3"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135A1D2" w14:textId="77777777" w:rsidR="008A6DD2" w:rsidRPr="008A6DD2" w:rsidRDefault="005436D3" w:rsidP="008A6DD2">
            <w:pPr>
              <w:tabs>
                <w:tab w:val="num" w:pos="360"/>
              </w:tabs>
              <w:ind w:left="360" w:hanging="360"/>
            </w:pPr>
            <w:r w:rsidRPr="008A6DD2">
              <w:t>15</w:t>
            </w:r>
          </w:p>
        </w:tc>
        <w:tc>
          <w:tcPr>
            <w:tcW w:w="4033" w:type="dxa"/>
            <w:tcBorders>
              <w:top w:val="single" w:sz="4" w:space="0" w:color="auto"/>
              <w:left w:val="single" w:sz="4" w:space="0" w:color="auto"/>
              <w:bottom w:val="single" w:sz="4" w:space="0" w:color="auto"/>
              <w:right w:val="single" w:sz="4" w:space="0" w:color="auto"/>
            </w:tcBorders>
          </w:tcPr>
          <w:p w14:paraId="318DF6EB" w14:textId="77777777" w:rsidR="008A6DD2" w:rsidRPr="008A6DD2" w:rsidRDefault="005436D3" w:rsidP="008A6DD2">
            <w:r w:rsidRPr="008A6DD2">
              <w:t>Какие задачи, обладающие практической значимостью, Вы решаете в рамках выполнения для ВКР?</w:t>
            </w:r>
          </w:p>
        </w:tc>
        <w:tc>
          <w:tcPr>
            <w:tcW w:w="7355" w:type="dxa"/>
            <w:tcBorders>
              <w:top w:val="single" w:sz="4" w:space="0" w:color="auto"/>
              <w:left w:val="single" w:sz="4" w:space="0" w:color="auto"/>
              <w:bottom w:val="single" w:sz="4" w:space="0" w:color="auto"/>
              <w:right w:val="single" w:sz="4" w:space="0" w:color="auto"/>
            </w:tcBorders>
          </w:tcPr>
          <w:p w14:paraId="2E465224" w14:textId="77777777" w:rsidR="008A6DD2" w:rsidRPr="008A6DD2" w:rsidRDefault="005436D3" w:rsidP="008A6DD2">
            <w:r w:rsidRPr="008A6DD2">
              <w:t>В рамках ВКР я решаю задачу снижения ложноположительных срабатываний системы обнаружения вторжений. Практическая значимость заключается в том, что предложенный мной алгоритм машинного обучения, обученный на реальном трафике предприятия, сокращает время ручного анализа оповещений на 40%. Администратор получает не сотни сигналов в день, а несколько верифицированных алертов с контекстом, что напрямую повышает оперативность реагирования.</w:t>
            </w:r>
          </w:p>
        </w:tc>
        <w:tc>
          <w:tcPr>
            <w:tcW w:w="1688" w:type="dxa"/>
            <w:tcBorders>
              <w:top w:val="single" w:sz="4" w:space="0" w:color="auto"/>
              <w:left w:val="single" w:sz="4" w:space="0" w:color="auto"/>
              <w:bottom w:val="single" w:sz="4" w:space="0" w:color="auto"/>
              <w:right w:val="single" w:sz="4" w:space="0" w:color="auto"/>
            </w:tcBorders>
          </w:tcPr>
          <w:p w14:paraId="5AC9EE77" w14:textId="77777777" w:rsidR="008A6DD2" w:rsidRPr="008A6DD2" w:rsidRDefault="005436D3" w:rsidP="008A6DD2">
            <w:r w:rsidRPr="008A6DD2">
              <w:t>УК-2.1; ПК-4.2</w:t>
            </w:r>
          </w:p>
        </w:tc>
      </w:tr>
      <w:tr w:rsidR="008A6DD2" w:rsidRPr="008A6DD2" w14:paraId="4D8D4AB6"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764808FA" w14:textId="77777777" w:rsidR="008A6DD2" w:rsidRPr="008A6DD2" w:rsidRDefault="005436D3" w:rsidP="008A6DD2">
            <w:pPr>
              <w:tabs>
                <w:tab w:val="num" w:pos="360"/>
              </w:tabs>
              <w:ind w:left="360" w:hanging="360"/>
            </w:pPr>
            <w:r w:rsidRPr="008A6DD2">
              <w:t>16</w:t>
            </w:r>
          </w:p>
        </w:tc>
        <w:tc>
          <w:tcPr>
            <w:tcW w:w="4033" w:type="dxa"/>
            <w:tcBorders>
              <w:top w:val="single" w:sz="4" w:space="0" w:color="auto"/>
              <w:left w:val="single" w:sz="4" w:space="0" w:color="auto"/>
              <w:bottom w:val="single" w:sz="4" w:space="0" w:color="auto"/>
              <w:right w:val="single" w:sz="4" w:space="0" w:color="auto"/>
            </w:tcBorders>
          </w:tcPr>
          <w:p w14:paraId="448D689D" w14:textId="77777777" w:rsidR="008A6DD2" w:rsidRPr="008A6DD2" w:rsidRDefault="005436D3" w:rsidP="008A6DD2">
            <w:r w:rsidRPr="008A6DD2">
              <w:t>Аргументируйте выбор рабочего инструментария для выполнения постановленных задач в рамках ВКР.</w:t>
            </w:r>
          </w:p>
        </w:tc>
        <w:tc>
          <w:tcPr>
            <w:tcW w:w="7355" w:type="dxa"/>
            <w:tcBorders>
              <w:top w:val="single" w:sz="4" w:space="0" w:color="auto"/>
              <w:left w:val="single" w:sz="4" w:space="0" w:color="auto"/>
              <w:bottom w:val="single" w:sz="4" w:space="0" w:color="auto"/>
              <w:right w:val="single" w:sz="4" w:space="0" w:color="auto"/>
            </w:tcBorders>
          </w:tcPr>
          <w:p w14:paraId="7FF32A5F" w14:textId="77777777" w:rsidR="008A6DD2" w:rsidRPr="008A6DD2" w:rsidRDefault="005436D3" w:rsidP="008A6DD2">
            <w:r w:rsidRPr="008A6DD2">
              <w:t>Для задачи разработки модуля фаззинга сетевых протоколов в ВКР выбраны Python (библиотека Scapy) и фреймворк Boofuzz. Python выбран как универсальный язык с мощными сетевыми библиотеками, позволяющий быстро прототипировать нетиповые пакеты. Boofuzz предоставляет готовую архитектуру для мониторинга состояний цели. Bash-скрипты были бы слишком сложны для асинхронной обработки, а C++ избыточен для задачи тестирования, где важна скорость модификации тестов, а не производительность исполнения.</w:t>
            </w:r>
          </w:p>
        </w:tc>
        <w:tc>
          <w:tcPr>
            <w:tcW w:w="1688" w:type="dxa"/>
            <w:tcBorders>
              <w:top w:val="single" w:sz="4" w:space="0" w:color="auto"/>
              <w:left w:val="single" w:sz="4" w:space="0" w:color="auto"/>
              <w:bottom w:val="single" w:sz="4" w:space="0" w:color="auto"/>
              <w:right w:val="single" w:sz="4" w:space="0" w:color="auto"/>
            </w:tcBorders>
          </w:tcPr>
          <w:p w14:paraId="2EAD6876" w14:textId="77777777" w:rsidR="008A6DD2" w:rsidRPr="008A6DD2" w:rsidRDefault="005436D3" w:rsidP="008A6DD2">
            <w:r w:rsidRPr="008A6DD2">
              <w:t>УК-1.2; ПК-1.1</w:t>
            </w:r>
          </w:p>
        </w:tc>
      </w:tr>
      <w:tr w:rsidR="008A6DD2" w:rsidRPr="008A6DD2" w14:paraId="2085B00F"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0780BC6" w14:textId="77777777" w:rsidR="008A6DD2" w:rsidRPr="008A6DD2" w:rsidRDefault="005436D3" w:rsidP="008A6DD2">
            <w:pPr>
              <w:tabs>
                <w:tab w:val="num" w:pos="360"/>
              </w:tabs>
              <w:ind w:left="360" w:hanging="360"/>
            </w:pPr>
            <w:r w:rsidRPr="008A6DD2">
              <w:t>17</w:t>
            </w:r>
          </w:p>
        </w:tc>
        <w:tc>
          <w:tcPr>
            <w:tcW w:w="4033" w:type="dxa"/>
            <w:tcBorders>
              <w:top w:val="single" w:sz="4" w:space="0" w:color="auto"/>
              <w:left w:val="single" w:sz="4" w:space="0" w:color="auto"/>
              <w:bottom w:val="single" w:sz="4" w:space="0" w:color="auto"/>
              <w:right w:val="single" w:sz="4" w:space="0" w:color="auto"/>
            </w:tcBorders>
          </w:tcPr>
          <w:p w14:paraId="586874BC" w14:textId="77777777" w:rsidR="008A6DD2" w:rsidRPr="008A6DD2" w:rsidRDefault="005436D3" w:rsidP="008A6DD2">
            <w:r w:rsidRPr="008A6DD2">
              <w:t>Оцените, насколько полученный производственный эффект (повышение защищенности, снижение времени реакции и т.д.) доказывает эффективность предложений, выносимых Вами на защиту ВКР.</w:t>
            </w:r>
          </w:p>
        </w:tc>
        <w:tc>
          <w:tcPr>
            <w:tcW w:w="7355" w:type="dxa"/>
            <w:tcBorders>
              <w:top w:val="single" w:sz="4" w:space="0" w:color="auto"/>
              <w:left w:val="single" w:sz="4" w:space="0" w:color="auto"/>
              <w:bottom w:val="single" w:sz="4" w:space="0" w:color="auto"/>
              <w:right w:val="single" w:sz="4" w:space="0" w:color="auto"/>
            </w:tcBorders>
          </w:tcPr>
          <w:p w14:paraId="3A5326EA" w14:textId="77777777" w:rsidR="008A6DD2" w:rsidRPr="008A6DD2" w:rsidRDefault="005436D3" w:rsidP="008A6DD2">
            <w:r w:rsidRPr="008A6DD2">
              <w:t>Производственный эффект подтвержден метриками: после внедрения прототипа системы автономного реагирования на фишинг (блокировка URL в прокси) среднее время закрытия инцидента сократилось с 4 часов до 15 минут. Этот результат является прямым следствием предложенного в ВКР алгоритма и доказывает его эффективность. Данные статистики инцидентов из ServiceDesk являются объективным доказательством и составляют основу защиты положений ВКР.</w:t>
            </w:r>
          </w:p>
        </w:tc>
        <w:tc>
          <w:tcPr>
            <w:tcW w:w="1688" w:type="dxa"/>
            <w:tcBorders>
              <w:top w:val="single" w:sz="4" w:space="0" w:color="auto"/>
              <w:left w:val="single" w:sz="4" w:space="0" w:color="auto"/>
              <w:bottom w:val="single" w:sz="4" w:space="0" w:color="auto"/>
              <w:right w:val="single" w:sz="4" w:space="0" w:color="auto"/>
            </w:tcBorders>
          </w:tcPr>
          <w:p w14:paraId="2308B7F3" w14:textId="77777777" w:rsidR="008A6DD2" w:rsidRPr="008A6DD2" w:rsidRDefault="005436D3" w:rsidP="008A6DD2">
            <w:r w:rsidRPr="008A6DD2">
              <w:t>УК-2.1; ПК-4.2</w:t>
            </w:r>
          </w:p>
        </w:tc>
      </w:tr>
      <w:tr w:rsidR="008A6DD2" w:rsidRPr="008A6DD2" w14:paraId="5DA16395"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43BFED91" w14:textId="77777777" w:rsidR="008A6DD2" w:rsidRPr="008A6DD2" w:rsidRDefault="005436D3" w:rsidP="008A6DD2">
            <w:pPr>
              <w:tabs>
                <w:tab w:val="num" w:pos="360"/>
              </w:tabs>
              <w:ind w:left="360" w:hanging="360"/>
            </w:pPr>
            <w:r w:rsidRPr="008A6DD2">
              <w:t>18</w:t>
            </w:r>
          </w:p>
        </w:tc>
        <w:tc>
          <w:tcPr>
            <w:tcW w:w="4033" w:type="dxa"/>
            <w:tcBorders>
              <w:top w:val="single" w:sz="4" w:space="0" w:color="auto"/>
              <w:left w:val="single" w:sz="4" w:space="0" w:color="auto"/>
              <w:bottom w:val="single" w:sz="4" w:space="0" w:color="auto"/>
              <w:right w:val="single" w:sz="4" w:space="0" w:color="auto"/>
            </w:tcBorders>
          </w:tcPr>
          <w:p w14:paraId="35099D68" w14:textId="77777777" w:rsidR="008A6DD2" w:rsidRPr="008A6DD2" w:rsidRDefault="005436D3" w:rsidP="008A6DD2">
            <w:r w:rsidRPr="008A6DD2">
              <w:t>Возникла ли в ходе практики необходимость скорректировать тему, цель или задачи ВКР? Если да, опишите, какие объективные ограничения реальной инфраструктуры или политики безопасности организации заставили Вас пересмотреть их.</w:t>
            </w:r>
          </w:p>
        </w:tc>
        <w:tc>
          <w:tcPr>
            <w:tcW w:w="7355" w:type="dxa"/>
            <w:tcBorders>
              <w:top w:val="single" w:sz="4" w:space="0" w:color="auto"/>
              <w:left w:val="single" w:sz="4" w:space="0" w:color="auto"/>
              <w:bottom w:val="single" w:sz="4" w:space="0" w:color="auto"/>
              <w:right w:val="single" w:sz="4" w:space="0" w:color="auto"/>
            </w:tcBorders>
          </w:tcPr>
          <w:p w14:paraId="4CE86E6E" w14:textId="77777777" w:rsidR="008A6DD2" w:rsidRPr="008A6DD2" w:rsidRDefault="005436D3" w:rsidP="008A6DD2">
            <w:r w:rsidRPr="008A6DD2">
              <w:t>Да, первоначальная цель включала внедрение средств криптографической защиты каналов связи. Однако выяснилось, что в организации уже используются сертифицированные СКЗИ «Континент», замена которых нецелесообразна и запрещена политикой без веских оснований. В связи с этим цель ВКР скорректирована: вместо внедрения нового шифрования акцент сделан на разработку методики аудита и контроля целостности уже существующих криптографических ключей на этих устройствах.</w:t>
            </w:r>
          </w:p>
        </w:tc>
        <w:tc>
          <w:tcPr>
            <w:tcW w:w="1688" w:type="dxa"/>
            <w:tcBorders>
              <w:top w:val="single" w:sz="4" w:space="0" w:color="auto"/>
              <w:left w:val="single" w:sz="4" w:space="0" w:color="auto"/>
              <w:bottom w:val="single" w:sz="4" w:space="0" w:color="auto"/>
              <w:right w:val="single" w:sz="4" w:space="0" w:color="auto"/>
            </w:tcBorders>
          </w:tcPr>
          <w:p w14:paraId="0BE14F06" w14:textId="77777777" w:rsidR="008A6DD2" w:rsidRPr="008A6DD2" w:rsidRDefault="005436D3" w:rsidP="008A6DD2">
            <w:r w:rsidRPr="008A6DD2">
              <w:t>УК-6.1; ПК-4.1</w:t>
            </w:r>
          </w:p>
        </w:tc>
      </w:tr>
      <w:tr w:rsidR="008A6DD2" w:rsidRPr="008A6DD2" w14:paraId="4C6745E8"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13763322" w14:textId="77777777" w:rsidR="008A6DD2" w:rsidRPr="008A6DD2" w:rsidRDefault="005436D3" w:rsidP="008A6DD2">
            <w:pPr>
              <w:tabs>
                <w:tab w:val="num" w:pos="360"/>
              </w:tabs>
              <w:ind w:left="360" w:hanging="360"/>
            </w:pPr>
            <w:r w:rsidRPr="008A6DD2">
              <w:t>19</w:t>
            </w:r>
          </w:p>
        </w:tc>
        <w:tc>
          <w:tcPr>
            <w:tcW w:w="4033" w:type="dxa"/>
            <w:tcBorders>
              <w:top w:val="single" w:sz="4" w:space="0" w:color="auto"/>
              <w:left w:val="single" w:sz="4" w:space="0" w:color="auto"/>
              <w:bottom w:val="single" w:sz="4" w:space="0" w:color="auto"/>
              <w:right w:val="single" w:sz="4" w:space="0" w:color="auto"/>
            </w:tcBorders>
          </w:tcPr>
          <w:p w14:paraId="38945753" w14:textId="77777777" w:rsidR="008A6DD2" w:rsidRPr="008A6DD2" w:rsidRDefault="005436D3" w:rsidP="008A6DD2">
            <w:r w:rsidRPr="008A6DD2">
              <w:t xml:space="preserve">Какие метрики и критерии оценки эффективности предложенного Вами </w:t>
            </w:r>
            <w:r w:rsidRPr="008A6DD2">
              <w:lastRenderedPageBreak/>
              <w:t>решения могут быть проверены экспериментально на реальной инфраструктуре организации? Удалось ли Вам получить количественные данные (время отклика, процент ложных срабатываний, снижение числа инцидентов), подтверждающие практическую ценность ВКР?</w:t>
            </w:r>
          </w:p>
        </w:tc>
        <w:tc>
          <w:tcPr>
            <w:tcW w:w="7355" w:type="dxa"/>
            <w:tcBorders>
              <w:top w:val="single" w:sz="4" w:space="0" w:color="auto"/>
              <w:left w:val="single" w:sz="4" w:space="0" w:color="auto"/>
              <w:bottom w:val="single" w:sz="4" w:space="0" w:color="auto"/>
              <w:right w:val="single" w:sz="4" w:space="0" w:color="auto"/>
            </w:tcBorders>
          </w:tcPr>
          <w:p w14:paraId="2DE6D8EE" w14:textId="77777777" w:rsidR="008A6DD2" w:rsidRPr="008A6DD2" w:rsidRDefault="005436D3" w:rsidP="008A6DD2">
            <w:r w:rsidRPr="008A6DD2">
              <w:lastRenderedPageBreak/>
              <w:t xml:space="preserve">Критерий: снижение количества успешных фишинговых атак. Метрика: соотношение переходов по вредоносным ссылкам к открытию писем. </w:t>
            </w:r>
            <w:r w:rsidRPr="008A6DD2">
              <w:lastRenderedPageBreak/>
              <w:t>Экспериментально, настроив интеграцию почтового шлюза с «песочницей», удалось снизить процент переходов с 12% до 3% за период тестирования. Количественный показатель времени анализа файла в «песочнице» составил в среднем 90 секунд. Эти данные подтверждают, что задержка доставки письма некритична для бизнес-процесса, а уровень риска снижен, что доказывает практическую ценность ВКР.</w:t>
            </w:r>
          </w:p>
        </w:tc>
        <w:tc>
          <w:tcPr>
            <w:tcW w:w="1688" w:type="dxa"/>
            <w:tcBorders>
              <w:top w:val="single" w:sz="4" w:space="0" w:color="auto"/>
              <w:left w:val="single" w:sz="4" w:space="0" w:color="auto"/>
              <w:bottom w:val="single" w:sz="4" w:space="0" w:color="auto"/>
              <w:right w:val="single" w:sz="4" w:space="0" w:color="auto"/>
            </w:tcBorders>
          </w:tcPr>
          <w:p w14:paraId="0C1CEAC5" w14:textId="77777777" w:rsidR="008A6DD2" w:rsidRPr="008A6DD2" w:rsidRDefault="005436D3" w:rsidP="008A6DD2">
            <w:r w:rsidRPr="008A6DD2">
              <w:lastRenderedPageBreak/>
              <w:t>УК-6.1; ПК-2.2</w:t>
            </w:r>
          </w:p>
        </w:tc>
      </w:tr>
      <w:tr w:rsidR="008A6DD2" w:rsidRPr="008A6DD2" w14:paraId="56AF979F" w14:textId="77777777" w:rsidTr="008A6D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0" w:type="auto"/>
            <w:tcBorders>
              <w:top w:val="single" w:sz="4" w:space="0" w:color="auto"/>
              <w:left w:val="single" w:sz="4" w:space="0" w:color="auto"/>
              <w:bottom w:val="single" w:sz="4" w:space="0" w:color="auto"/>
              <w:right w:val="single" w:sz="4" w:space="0" w:color="auto"/>
            </w:tcBorders>
          </w:tcPr>
          <w:p w14:paraId="30F1B3EB" w14:textId="77777777" w:rsidR="008A6DD2" w:rsidRPr="008A6DD2" w:rsidRDefault="005436D3" w:rsidP="008A6DD2">
            <w:pPr>
              <w:tabs>
                <w:tab w:val="num" w:pos="360"/>
              </w:tabs>
              <w:ind w:left="360" w:hanging="360"/>
            </w:pPr>
            <w:r w:rsidRPr="008A6DD2">
              <w:t>20</w:t>
            </w:r>
          </w:p>
        </w:tc>
        <w:tc>
          <w:tcPr>
            <w:tcW w:w="4033" w:type="dxa"/>
            <w:tcBorders>
              <w:top w:val="single" w:sz="4" w:space="0" w:color="auto"/>
              <w:left w:val="single" w:sz="4" w:space="0" w:color="auto"/>
              <w:bottom w:val="single" w:sz="4" w:space="0" w:color="auto"/>
              <w:right w:val="single" w:sz="4" w:space="0" w:color="auto"/>
            </w:tcBorders>
          </w:tcPr>
          <w:p w14:paraId="439001A8" w14:textId="77777777" w:rsidR="008A6DD2" w:rsidRPr="008A6DD2" w:rsidRDefault="005436D3" w:rsidP="008A6DD2">
            <w:r w:rsidRPr="008A6DD2">
              <w:t>Какие навыки, приобретённые в ходе преддипломной практики, оказались критически важными для завершения ВКР? Оцените разницу между теоретическими знаниями, полученными в университете, и практическими умениями, освоенными на предприятии, с точки зрения их влияния на качество итоговой работы.</w:t>
            </w:r>
          </w:p>
        </w:tc>
        <w:tc>
          <w:tcPr>
            <w:tcW w:w="7355" w:type="dxa"/>
            <w:tcBorders>
              <w:top w:val="single" w:sz="4" w:space="0" w:color="auto"/>
              <w:left w:val="single" w:sz="4" w:space="0" w:color="auto"/>
              <w:bottom w:val="single" w:sz="4" w:space="0" w:color="auto"/>
              <w:right w:val="single" w:sz="4" w:space="0" w:color="auto"/>
            </w:tcBorders>
          </w:tcPr>
          <w:p w14:paraId="069C6838" w14:textId="77777777" w:rsidR="008A6DD2" w:rsidRPr="008A6DD2" w:rsidRDefault="005436D3" w:rsidP="008A6DD2">
            <w:r w:rsidRPr="008A6DD2">
              <w:t>Критически важным навыком стало написание синтаксически сложных корреляционных правил для SIEM и понимание регулярных выражений в условиях реального трафика. Университет дал теорию по моделям угроз, но без практики аудита логов я не смог бы отличить легитимную активность администратора от атаки. На предприятии я освоил поиск компромисса между параноидальными настройками безопасности (теория) и бизнес-необходимостью доступности сервисов (практика), что значительно повысило качество и применимость предложений в моей ВКР.</w:t>
            </w:r>
          </w:p>
        </w:tc>
        <w:tc>
          <w:tcPr>
            <w:tcW w:w="1688" w:type="dxa"/>
            <w:tcBorders>
              <w:top w:val="single" w:sz="4" w:space="0" w:color="auto"/>
              <w:left w:val="single" w:sz="4" w:space="0" w:color="auto"/>
              <w:bottom w:val="single" w:sz="4" w:space="0" w:color="auto"/>
              <w:right w:val="single" w:sz="4" w:space="0" w:color="auto"/>
            </w:tcBorders>
          </w:tcPr>
          <w:p w14:paraId="3956EC2F" w14:textId="77777777" w:rsidR="008A6DD2" w:rsidRPr="008A6DD2" w:rsidRDefault="005436D3" w:rsidP="008A6DD2">
            <w:r w:rsidRPr="008A6DD2">
              <w:t>УК-5.2; УК-11.2</w:t>
            </w:r>
          </w:p>
        </w:tc>
      </w:tr>
    </w:tbl>
    <w:p w14:paraId="295892B8" w14:textId="77777777" w:rsidR="005B70BD" w:rsidRDefault="005436D3">
      <w:r>
        <w:br w:type="page"/>
      </w:r>
    </w:p>
    <w:p w14:paraId="46015C28" w14:textId="77777777" w:rsidR="005B70BD" w:rsidRDefault="005436D3">
      <w:pPr>
        <w:pStyle w:val="1"/>
      </w:pPr>
      <w:bookmarkStart w:id="113" w:name="_Toc238565386"/>
      <w:r>
        <w:rPr>
          <w:rFonts w:ascii="Times New Roman" w:eastAsia="Times New Roman" w:hAnsi="Times New Roman"/>
          <w:sz w:val="24"/>
        </w:rPr>
        <w:lastRenderedPageBreak/>
        <w:t>4. ОЦЕНОЧНЫЕ МАТЕРИАЛЫ ГИА</w:t>
      </w:r>
      <w:bookmarkEnd w:id="113"/>
    </w:p>
    <w:tbl>
      <w:tblPr>
        <w:tblStyle w:val="af"/>
        <w:tblW w:w="0" w:type="auto"/>
        <w:tblLook w:val="04A0" w:firstRow="1" w:lastRow="0" w:firstColumn="1" w:lastColumn="0" w:noHBand="0" w:noVBand="1"/>
      </w:tblPr>
      <w:tblGrid>
        <w:gridCol w:w="559"/>
        <w:gridCol w:w="6652"/>
        <w:gridCol w:w="5651"/>
        <w:gridCol w:w="1698"/>
      </w:tblGrid>
      <w:tr w:rsidR="00292185" w:rsidRPr="00FF4569" w14:paraId="6ACC1AB0" w14:textId="77777777" w:rsidTr="00156BEA">
        <w:tc>
          <w:tcPr>
            <w:tcW w:w="0" w:type="auto"/>
            <w:hideMark/>
          </w:tcPr>
          <w:p w14:paraId="1A01F619" w14:textId="77777777" w:rsidR="00292185" w:rsidRPr="00FF4569" w:rsidRDefault="00292185" w:rsidP="00156BEA">
            <w:pPr>
              <w:rPr>
                <w:b/>
                <w:color w:val="0F1115"/>
              </w:rPr>
            </w:pPr>
            <w:r w:rsidRPr="00FF4569">
              <w:rPr>
                <w:b/>
                <w:color w:val="0F1115"/>
              </w:rPr>
              <w:t xml:space="preserve">№ </w:t>
            </w:r>
            <w:r>
              <w:rPr>
                <w:b/>
                <w:color w:val="0F1115"/>
              </w:rPr>
              <w:t>п/п</w:t>
            </w:r>
          </w:p>
        </w:tc>
        <w:tc>
          <w:tcPr>
            <w:tcW w:w="0" w:type="auto"/>
            <w:hideMark/>
          </w:tcPr>
          <w:p w14:paraId="584ADDF8" w14:textId="77777777" w:rsidR="00292185" w:rsidRPr="00FF4569" w:rsidRDefault="00292185" w:rsidP="00156BEA">
            <w:pPr>
              <w:rPr>
                <w:b/>
                <w:color w:val="0F1115"/>
              </w:rPr>
            </w:pPr>
            <w:r w:rsidRPr="00FF4569">
              <w:rPr>
                <w:b/>
                <w:color w:val="0F1115"/>
              </w:rPr>
              <w:t>Содержание вопроса</w:t>
            </w:r>
          </w:p>
        </w:tc>
        <w:tc>
          <w:tcPr>
            <w:tcW w:w="0" w:type="auto"/>
            <w:hideMark/>
          </w:tcPr>
          <w:p w14:paraId="4B325879" w14:textId="77777777" w:rsidR="00292185" w:rsidRPr="00FF4569" w:rsidRDefault="00292185" w:rsidP="00156BEA">
            <w:pPr>
              <w:rPr>
                <w:b/>
                <w:color w:val="0F1115"/>
              </w:rPr>
            </w:pPr>
            <w:r w:rsidRPr="00FF4569">
              <w:rPr>
                <w:b/>
                <w:color w:val="0F1115"/>
              </w:rPr>
              <w:t>Эталонный ответ</w:t>
            </w:r>
          </w:p>
        </w:tc>
        <w:tc>
          <w:tcPr>
            <w:tcW w:w="0" w:type="auto"/>
            <w:hideMark/>
          </w:tcPr>
          <w:p w14:paraId="6578EA94" w14:textId="77777777" w:rsidR="00292185" w:rsidRPr="00FF4569" w:rsidRDefault="00292185" w:rsidP="00156BEA">
            <w:pPr>
              <w:rPr>
                <w:b/>
                <w:color w:val="0F1115"/>
              </w:rPr>
            </w:pPr>
            <w:r>
              <w:rPr>
                <w:b/>
                <w:color w:val="0F1115"/>
              </w:rPr>
              <w:t>Компетенция (индикатор)</w:t>
            </w:r>
          </w:p>
        </w:tc>
      </w:tr>
      <w:tr w:rsidR="00292185" w:rsidRPr="00E84775" w14:paraId="3B7AD5CB" w14:textId="77777777" w:rsidTr="00156BEA">
        <w:tc>
          <w:tcPr>
            <w:tcW w:w="0" w:type="auto"/>
            <w:gridSpan w:val="4"/>
            <w:hideMark/>
          </w:tcPr>
          <w:p w14:paraId="3328B37F" w14:textId="77777777" w:rsidR="00292185" w:rsidRPr="00E84775" w:rsidRDefault="00292185" w:rsidP="00156BEA">
            <w:r w:rsidRPr="00E84775">
              <w:rPr>
                <w:b/>
                <w:bCs/>
                <w:color w:val="0F1115"/>
              </w:rPr>
              <w:t>Задания закрытого типа с выбором одного/нескольких правильного ответа из предложенных</w:t>
            </w:r>
          </w:p>
        </w:tc>
      </w:tr>
      <w:tr w:rsidR="00292185" w:rsidRPr="00E84775" w14:paraId="3AFCCD32" w14:textId="77777777" w:rsidTr="00156BEA">
        <w:tc>
          <w:tcPr>
            <w:tcW w:w="0" w:type="auto"/>
          </w:tcPr>
          <w:p w14:paraId="7268B19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5722727" w14:textId="77777777" w:rsidR="00292185" w:rsidRPr="00E84775" w:rsidRDefault="00292185" w:rsidP="00156BEA">
            <w:pPr>
              <w:rPr>
                <w:color w:val="0F1115"/>
              </w:rPr>
            </w:pPr>
            <w:r w:rsidRPr="00E84775">
              <w:rPr>
                <w:color w:val="0F1115"/>
              </w:rPr>
              <w:t>Какие из перечисленных нормативных актов регулируют обработку персональных данных в Российской Федерации? Выберите все верные варианты.</w:t>
            </w:r>
          </w:p>
          <w:p w14:paraId="7754E4A6" w14:textId="77777777" w:rsidR="00292185" w:rsidRPr="00E84775" w:rsidRDefault="00292185" w:rsidP="00156BEA">
            <w:pPr>
              <w:rPr>
                <w:color w:val="0F1115"/>
              </w:rPr>
            </w:pPr>
            <w:r w:rsidRPr="00E84775">
              <w:rPr>
                <w:color w:val="0F1115"/>
              </w:rPr>
              <w:t>1) Конституция РФ</w:t>
            </w:r>
          </w:p>
          <w:p w14:paraId="0ED49A36" w14:textId="77777777" w:rsidR="00292185" w:rsidRPr="00E84775" w:rsidRDefault="00292185" w:rsidP="00156BEA">
            <w:pPr>
              <w:rPr>
                <w:color w:val="0F1115"/>
              </w:rPr>
            </w:pPr>
            <w:r w:rsidRPr="00E84775">
              <w:rPr>
                <w:color w:val="0F1115"/>
              </w:rPr>
              <w:t>2) ФЗ № 152</w:t>
            </w:r>
            <w:r w:rsidRPr="00E84775">
              <w:rPr>
                <w:color w:val="0F1115"/>
              </w:rPr>
              <w:noBreakHyphen/>
              <w:t>ФЗ «О персональных данных»</w:t>
            </w:r>
          </w:p>
          <w:p w14:paraId="0D2CBE4C" w14:textId="77777777" w:rsidR="00292185" w:rsidRPr="00E84775" w:rsidRDefault="00292185" w:rsidP="00156BEA">
            <w:pPr>
              <w:rPr>
                <w:color w:val="0F1115"/>
              </w:rPr>
            </w:pPr>
            <w:r w:rsidRPr="00E84775">
              <w:rPr>
                <w:color w:val="0F1115"/>
              </w:rPr>
              <w:t>3) Трудовой кодекс РФ</w:t>
            </w:r>
          </w:p>
          <w:p w14:paraId="088D1153" w14:textId="77777777" w:rsidR="00292185" w:rsidRPr="00E84775" w:rsidRDefault="00292185" w:rsidP="00156BEA">
            <w:pPr>
              <w:rPr>
                <w:color w:val="0F1115"/>
              </w:rPr>
            </w:pPr>
            <w:r w:rsidRPr="00E84775">
              <w:rPr>
                <w:color w:val="0F1115"/>
              </w:rPr>
              <w:t>4) GDPR (Общий регламент по защите данных ЕС) - в части трансграничной передачи</w:t>
            </w:r>
          </w:p>
        </w:tc>
        <w:tc>
          <w:tcPr>
            <w:tcW w:w="0" w:type="auto"/>
            <w:hideMark/>
          </w:tcPr>
          <w:p w14:paraId="26DE5AF8" w14:textId="77777777" w:rsidR="00292185" w:rsidRPr="00E84775" w:rsidRDefault="00292185" w:rsidP="00156BEA">
            <w:pPr>
              <w:rPr>
                <w:color w:val="0F1115"/>
              </w:rPr>
            </w:pPr>
            <w:r w:rsidRPr="00E84775">
              <w:rPr>
                <w:color w:val="0F1115"/>
              </w:rPr>
              <w:t>1, 2, 4</w:t>
            </w:r>
          </w:p>
        </w:tc>
        <w:tc>
          <w:tcPr>
            <w:tcW w:w="0" w:type="auto"/>
            <w:hideMark/>
          </w:tcPr>
          <w:p w14:paraId="3B54B050" w14:textId="77777777" w:rsidR="00292185" w:rsidRPr="00E84775" w:rsidRDefault="00292185" w:rsidP="00156BEA">
            <w:pPr>
              <w:rPr>
                <w:color w:val="0F1115"/>
              </w:rPr>
            </w:pPr>
            <w:r w:rsidRPr="00E84775">
              <w:rPr>
                <w:color w:val="0F1115"/>
              </w:rPr>
              <w:t>ОПК-8.2</w:t>
            </w:r>
          </w:p>
        </w:tc>
      </w:tr>
      <w:tr w:rsidR="00292185" w:rsidRPr="00E84775" w14:paraId="7DF0B366" w14:textId="77777777" w:rsidTr="00156BEA">
        <w:tc>
          <w:tcPr>
            <w:tcW w:w="0" w:type="auto"/>
          </w:tcPr>
          <w:p w14:paraId="0F58D2B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D99020F" w14:textId="77777777" w:rsidR="00292185" w:rsidRPr="00E84775" w:rsidRDefault="00292185" w:rsidP="00156BEA">
            <w:pPr>
              <w:rPr>
                <w:color w:val="0F1115"/>
              </w:rPr>
            </w:pPr>
            <w:r w:rsidRPr="00E84775">
              <w:rPr>
                <w:color w:val="0F1115"/>
              </w:rPr>
              <w:t>Какой федеральный закон РФ устанавливает общие принципы защиты информации и регулирует отношения, связанные с обеспечением информационной безопасности?</w:t>
            </w:r>
          </w:p>
          <w:p w14:paraId="51F0E725" w14:textId="77777777" w:rsidR="00292185" w:rsidRPr="00E84775" w:rsidRDefault="00292185" w:rsidP="00156BEA">
            <w:pPr>
              <w:rPr>
                <w:color w:val="0F1115"/>
              </w:rPr>
            </w:pPr>
            <w:r w:rsidRPr="00E84775">
              <w:rPr>
                <w:color w:val="0F1115"/>
              </w:rPr>
              <w:t>1) ФЗ № 149</w:t>
            </w:r>
            <w:r w:rsidRPr="00E84775">
              <w:rPr>
                <w:color w:val="0F1115"/>
              </w:rPr>
              <w:noBreakHyphen/>
              <w:t>ФЗ «Об информации, информационных технологиях и о защите информации»</w:t>
            </w:r>
          </w:p>
          <w:p w14:paraId="21E04D49" w14:textId="77777777" w:rsidR="00292185" w:rsidRPr="00E84775" w:rsidRDefault="00292185" w:rsidP="00156BEA">
            <w:pPr>
              <w:rPr>
                <w:color w:val="0F1115"/>
              </w:rPr>
            </w:pPr>
            <w:r w:rsidRPr="00E84775">
              <w:rPr>
                <w:color w:val="0F1115"/>
              </w:rPr>
              <w:t>2) ФЗ № 152</w:t>
            </w:r>
            <w:r w:rsidRPr="00E84775">
              <w:rPr>
                <w:color w:val="0F1115"/>
              </w:rPr>
              <w:noBreakHyphen/>
              <w:t>ФЗ «О персональных данных»</w:t>
            </w:r>
          </w:p>
          <w:p w14:paraId="3501B101" w14:textId="77777777" w:rsidR="00292185" w:rsidRPr="00E84775" w:rsidRDefault="00292185" w:rsidP="00156BEA">
            <w:pPr>
              <w:rPr>
                <w:color w:val="0F1115"/>
              </w:rPr>
            </w:pPr>
            <w:r w:rsidRPr="00E84775">
              <w:rPr>
                <w:color w:val="0F1115"/>
              </w:rPr>
              <w:t>3) ФЗ № 98</w:t>
            </w:r>
            <w:r w:rsidRPr="00E84775">
              <w:rPr>
                <w:color w:val="0F1115"/>
              </w:rPr>
              <w:noBreakHyphen/>
              <w:t>ФЗ «О коммерческой тайне»</w:t>
            </w:r>
          </w:p>
          <w:p w14:paraId="1CF031C8" w14:textId="77777777" w:rsidR="00292185" w:rsidRPr="00E84775" w:rsidRDefault="00292185" w:rsidP="00156BEA">
            <w:pPr>
              <w:rPr>
                <w:color w:val="0F1115"/>
              </w:rPr>
            </w:pPr>
            <w:r w:rsidRPr="00E84775">
              <w:rPr>
                <w:color w:val="0F1115"/>
              </w:rPr>
              <w:t>4) ФЗ № 63</w:t>
            </w:r>
            <w:r w:rsidRPr="00E84775">
              <w:rPr>
                <w:color w:val="0F1115"/>
              </w:rPr>
              <w:noBreakHyphen/>
              <w:t>ФЗ «Об электронной подписи»</w:t>
            </w:r>
          </w:p>
        </w:tc>
        <w:tc>
          <w:tcPr>
            <w:tcW w:w="0" w:type="auto"/>
            <w:hideMark/>
          </w:tcPr>
          <w:p w14:paraId="45B284E5" w14:textId="77777777" w:rsidR="00292185" w:rsidRPr="00E84775" w:rsidRDefault="00292185" w:rsidP="00156BEA">
            <w:pPr>
              <w:rPr>
                <w:color w:val="0F1115"/>
              </w:rPr>
            </w:pPr>
            <w:r w:rsidRPr="00E84775">
              <w:rPr>
                <w:color w:val="0F1115"/>
              </w:rPr>
              <w:t>1</w:t>
            </w:r>
          </w:p>
        </w:tc>
        <w:tc>
          <w:tcPr>
            <w:tcW w:w="0" w:type="auto"/>
            <w:hideMark/>
          </w:tcPr>
          <w:p w14:paraId="6CA12AB8" w14:textId="77777777" w:rsidR="00292185" w:rsidRPr="00E84775" w:rsidRDefault="00292185" w:rsidP="00156BEA">
            <w:pPr>
              <w:rPr>
                <w:color w:val="0F1115"/>
              </w:rPr>
            </w:pPr>
            <w:r w:rsidRPr="00E84775">
              <w:rPr>
                <w:color w:val="0F1115"/>
              </w:rPr>
              <w:t>ОПК-8.2</w:t>
            </w:r>
          </w:p>
        </w:tc>
      </w:tr>
      <w:tr w:rsidR="00292185" w:rsidRPr="00E84775" w14:paraId="5F015298" w14:textId="77777777" w:rsidTr="00156BEA">
        <w:tc>
          <w:tcPr>
            <w:tcW w:w="0" w:type="auto"/>
          </w:tcPr>
          <w:p w14:paraId="161F594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BAFB634" w14:textId="77777777" w:rsidR="00292185" w:rsidRPr="00E84775" w:rsidRDefault="00292185" w:rsidP="00156BEA">
            <w:pPr>
              <w:rPr>
                <w:color w:val="0F1115"/>
              </w:rPr>
            </w:pPr>
            <w:r w:rsidRPr="00E84775">
              <w:rPr>
                <w:color w:val="0F1115"/>
              </w:rPr>
              <w:t>Какая организация в РФ отвечает за координацию мероприятий по обеспечению информационной безопасности и противодействию киберугрозам?</w:t>
            </w:r>
          </w:p>
          <w:p w14:paraId="2EEDCD72" w14:textId="77777777" w:rsidR="00292185" w:rsidRPr="00E84775" w:rsidRDefault="00292185" w:rsidP="00156BEA">
            <w:pPr>
              <w:rPr>
                <w:color w:val="0F1115"/>
              </w:rPr>
            </w:pPr>
            <w:r w:rsidRPr="00E84775">
              <w:rPr>
                <w:color w:val="0F1115"/>
              </w:rPr>
              <w:t>1) ФСБ России</w:t>
            </w:r>
          </w:p>
          <w:p w14:paraId="73EF5F1C" w14:textId="77777777" w:rsidR="00292185" w:rsidRPr="00E84775" w:rsidRDefault="00292185" w:rsidP="00156BEA">
            <w:pPr>
              <w:rPr>
                <w:color w:val="0F1115"/>
              </w:rPr>
            </w:pPr>
            <w:r w:rsidRPr="00E84775">
              <w:rPr>
                <w:color w:val="0F1115"/>
              </w:rPr>
              <w:t>2) МВД России</w:t>
            </w:r>
          </w:p>
          <w:p w14:paraId="4120A710" w14:textId="77777777" w:rsidR="00292185" w:rsidRPr="00E84775" w:rsidRDefault="00292185" w:rsidP="00156BEA">
            <w:pPr>
              <w:rPr>
                <w:color w:val="0F1115"/>
              </w:rPr>
            </w:pPr>
            <w:r w:rsidRPr="00E84775">
              <w:rPr>
                <w:color w:val="0F1115"/>
              </w:rPr>
              <w:t>3) ФСТЭК России</w:t>
            </w:r>
          </w:p>
          <w:p w14:paraId="1CB5EE40" w14:textId="77777777" w:rsidR="00292185" w:rsidRPr="00E84775" w:rsidRDefault="00292185" w:rsidP="00156BEA">
            <w:pPr>
              <w:rPr>
                <w:color w:val="0F1115"/>
              </w:rPr>
            </w:pPr>
            <w:r w:rsidRPr="00E84775">
              <w:rPr>
                <w:color w:val="0F1115"/>
              </w:rPr>
              <w:t>4) Минцифры России</w:t>
            </w:r>
          </w:p>
        </w:tc>
        <w:tc>
          <w:tcPr>
            <w:tcW w:w="0" w:type="auto"/>
            <w:hideMark/>
          </w:tcPr>
          <w:p w14:paraId="0A81D423" w14:textId="77777777" w:rsidR="00292185" w:rsidRPr="00E84775" w:rsidRDefault="00292185" w:rsidP="00156BEA">
            <w:pPr>
              <w:rPr>
                <w:color w:val="0F1115"/>
              </w:rPr>
            </w:pPr>
            <w:r w:rsidRPr="00E84775">
              <w:rPr>
                <w:color w:val="0F1115"/>
              </w:rPr>
              <w:t>1</w:t>
            </w:r>
          </w:p>
        </w:tc>
        <w:tc>
          <w:tcPr>
            <w:tcW w:w="0" w:type="auto"/>
            <w:hideMark/>
          </w:tcPr>
          <w:p w14:paraId="31B3EFBF" w14:textId="77777777" w:rsidR="00292185" w:rsidRPr="00E84775" w:rsidRDefault="00292185" w:rsidP="00156BEA">
            <w:pPr>
              <w:rPr>
                <w:color w:val="0F1115"/>
              </w:rPr>
            </w:pPr>
            <w:r w:rsidRPr="00E84775">
              <w:rPr>
                <w:color w:val="0F1115"/>
              </w:rPr>
              <w:t>ОПК-1.1</w:t>
            </w:r>
          </w:p>
        </w:tc>
      </w:tr>
      <w:tr w:rsidR="00292185" w:rsidRPr="00E84775" w14:paraId="1476C819" w14:textId="77777777" w:rsidTr="00156BEA">
        <w:tc>
          <w:tcPr>
            <w:tcW w:w="0" w:type="auto"/>
          </w:tcPr>
          <w:p w14:paraId="50CA73C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1C76120" w14:textId="77777777" w:rsidR="00292185" w:rsidRPr="00E84775" w:rsidRDefault="00292185" w:rsidP="00156BEA">
            <w:pPr>
              <w:rPr>
                <w:color w:val="0F1115"/>
              </w:rPr>
            </w:pPr>
            <w:r w:rsidRPr="00E84775">
              <w:rPr>
                <w:color w:val="0F1115"/>
              </w:rPr>
              <w:t>Триада CIA в информационной безопасности включает свойства:</w:t>
            </w:r>
          </w:p>
          <w:p w14:paraId="58E5A9F8" w14:textId="77777777" w:rsidR="00292185" w:rsidRPr="00E84775" w:rsidRDefault="00292185" w:rsidP="00156BEA">
            <w:pPr>
              <w:rPr>
                <w:color w:val="0F1115"/>
              </w:rPr>
            </w:pPr>
            <w:r w:rsidRPr="00E84775">
              <w:rPr>
                <w:color w:val="0F1115"/>
              </w:rPr>
              <w:t>а) Confidentiality (конфиденциальность), Integrity (целостность), Availability (доступность)</w:t>
            </w:r>
          </w:p>
          <w:p w14:paraId="7DB6626A" w14:textId="77777777" w:rsidR="00292185" w:rsidRPr="00E84775" w:rsidRDefault="00292185" w:rsidP="00156BEA">
            <w:pPr>
              <w:rPr>
                <w:color w:val="0F1115"/>
                <w:lang w:val="en-US"/>
              </w:rPr>
            </w:pPr>
            <w:r w:rsidRPr="00E84775">
              <w:rPr>
                <w:color w:val="0F1115"/>
              </w:rPr>
              <w:t>б</w:t>
            </w:r>
            <w:r w:rsidRPr="00E84775">
              <w:rPr>
                <w:color w:val="0F1115"/>
                <w:lang w:val="en-US"/>
              </w:rPr>
              <w:t>) Control, Integration, Application</w:t>
            </w:r>
          </w:p>
          <w:p w14:paraId="58EA6CC0" w14:textId="77777777" w:rsidR="00292185" w:rsidRPr="00E84775" w:rsidRDefault="00292185" w:rsidP="00156BEA">
            <w:pPr>
              <w:rPr>
                <w:color w:val="0F1115"/>
                <w:lang w:val="en-US"/>
              </w:rPr>
            </w:pPr>
            <w:r w:rsidRPr="00E84775">
              <w:rPr>
                <w:color w:val="0F1115"/>
              </w:rPr>
              <w:t>в</w:t>
            </w:r>
            <w:r w:rsidRPr="00E84775">
              <w:rPr>
                <w:color w:val="0F1115"/>
                <w:lang w:val="en-US"/>
              </w:rPr>
              <w:t>) Cost, Investment, Audit</w:t>
            </w:r>
          </w:p>
          <w:p w14:paraId="345ADF7D" w14:textId="77777777" w:rsidR="00292185" w:rsidRPr="00E84775" w:rsidRDefault="00292185" w:rsidP="00156BEA">
            <w:pPr>
              <w:rPr>
                <w:color w:val="0F1115"/>
              </w:rPr>
            </w:pPr>
            <w:r w:rsidRPr="00E84775">
              <w:rPr>
                <w:color w:val="0F1115"/>
              </w:rPr>
              <w:t>г) Code, Internet, Algorithm</w:t>
            </w:r>
          </w:p>
        </w:tc>
        <w:tc>
          <w:tcPr>
            <w:tcW w:w="0" w:type="auto"/>
            <w:hideMark/>
          </w:tcPr>
          <w:p w14:paraId="1D3C7ACE" w14:textId="77777777" w:rsidR="00292185" w:rsidRPr="00E84775" w:rsidRDefault="00292185" w:rsidP="00156BEA">
            <w:pPr>
              <w:rPr>
                <w:color w:val="0F1115"/>
              </w:rPr>
            </w:pPr>
            <w:r w:rsidRPr="00E84775">
              <w:rPr>
                <w:color w:val="0F1115"/>
              </w:rPr>
              <w:t>а</w:t>
            </w:r>
          </w:p>
        </w:tc>
        <w:tc>
          <w:tcPr>
            <w:tcW w:w="0" w:type="auto"/>
            <w:hideMark/>
          </w:tcPr>
          <w:p w14:paraId="343FF3BF" w14:textId="77777777" w:rsidR="00292185" w:rsidRPr="00E84775" w:rsidRDefault="00292185" w:rsidP="00156BEA">
            <w:pPr>
              <w:rPr>
                <w:color w:val="0F1115"/>
              </w:rPr>
            </w:pPr>
            <w:r w:rsidRPr="00E84775">
              <w:rPr>
                <w:color w:val="0F1115"/>
              </w:rPr>
              <w:t>УК-12.2</w:t>
            </w:r>
          </w:p>
        </w:tc>
      </w:tr>
      <w:tr w:rsidR="00292185" w:rsidRPr="00E84775" w14:paraId="3419E40C" w14:textId="77777777" w:rsidTr="00156BEA">
        <w:tc>
          <w:tcPr>
            <w:tcW w:w="0" w:type="auto"/>
          </w:tcPr>
          <w:p w14:paraId="2BE7152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23BAEE" w14:textId="77777777" w:rsidR="00292185" w:rsidRPr="00E84775" w:rsidRDefault="00292185" w:rsidP="00156BEA">
            <w:r w:rsidRPr="00E84775">
              <w:t>Каковы причины Первой мировой войны?</w:t>
            </w:r>
          </w:p>
          <w:p w14:paraId="04C73207" w14:textId="77777777" w:rsidR="00292185" w:rsidRPr="00E84775" w:rsidRDefault="00292185" w:rsidP="00292185">
            <w:pPr>
              <w:pStyle w:val="a7"/>
              <w:numPr>
                <w:ilvl w:val="0"/>
                <w:numId w:val="48"/>
              </w:numPr>
              <w:spacing w:after="0" w:line="240" w:lineRule="auto"/>
            </w:pPr>
            <w:r w:rsidRPr="00E84775">
              <w:t>территориальные претензии России к Германии;</w:t>
            </w:r>
          </w:p>
          <w:p w14:paraId="68D6E9CB" w14:textId="77777777" w:rsidR="00292185" w:rsidRPr="00E84775" w:rsidRDefault="00292185" w:rsidP="00292185">
            <w:pPr>
              <w:pStyle w:val="a7"/>
              <w:numPr>
                <w:ilvl w:val="0"/>
                <w:numId w:val="48"/>
              </w:numPr>
              <w:spacing w:after="0" w:line="240" w:lineRule="auto"/>
            </w:pPr>
            <w:r w:rsidRPr="00E84775">
              <w:lastRenderedPageBreak/>
              <w:t>указ Николая II о мобилизации в связи с боснийским кризисом;</w:t>
            </w:r>
          </w:p>
          <w:p w14:paraId="17D3F3E1" w14:textId="77777777" w:rsidR="00292185" w:rsidRPr="00E84775" w:rsidRDefault="00292185" w:rsidP="00292185">
            <w:pPr>
              <w:pStyle w:val="a7"/>
              <w:numPr>
                <w:ilvl w:val="0"/>
                <w:numId w:val="48"/>
              </w:numPr>
              <w:spacing w:after="0" w:line="240" w:lineRule="auto"/>
            </w:pPr>
            <w:r w:rsidRPr="00E84775">
              <w:t>убийство 28 июня 1914 г. эрцгерцога Франца-Фердинанда;</w:t>
            </w:r>
          </w:p>
          <w:p w14:paraId="393FBE21" w14:textId="77777777" w:rsidR="00292185" w:rsidRPr="00E84775" w:rsidRDefault="00292185" w:rsidP="00292185">
            <w:pPr>
              <w:pStyle w:val="a7"/>
              <w:numPr>
                <w:ilvl w:val="0"/>
                <w:numId w:val="48"/>
              </w:numPr>
              <w:spacing w:after="0" w:line="240" w:lineRule="auto"/>
            </w:pPr>
            <w:r w:rsidRPr="00E84775">
              <w:t>соперничество между странами за передел мира.</w:t>
            </w:r>
          </w:p>
        </w:tc>
        <w:tc>
          <w:tcPr>
            <w:tcW w:w="0" w:type="auto"/>
          </w:tcPr>
          <w:p w14:paraId="5D6DC517" w14:textId="77777777" w:rsidR="00292185" w:rsidRPr="00E84775" w:rsidRDefault="00292185" w:rsidP="00156BEA">
            <w:r w:rsidRPr="00E84775">
              <w:lastRenderedPageBreak/>
              <w:t>4</w:t>
            </w:r>
          </w:p>
        </w:tc>
        <w:tc>
          <w:tcPr>
            <w:tcW w:w="0" w:type="auto"/>
          </w:tcPr>
          <w:p w14:paraId="572ED9AC" w14:textId="77777777" w:rsidR="00292185" w:rsidRPr="00E84775" w:rsidRDefault="00292185" w:rsidP="00156BEA">
            <w:r w:rsidRPr="00E84775">
              <w:t xml:space="preserve">УК-5.1; </w:t>
            </w:r>
          </w:p>
          <w:p w14:paraId="3B617EEA" w14:textId="77777777" w:rsidR="00292185" w:rsidRPr="00E84775" w:rsidRDefault="00292185" w:rsidP="00156BEA">
            <w:r w:rsidRPr="00E84775">
              <w:t xml:space="preserve">ОПК-13.1; </w:t>
            </w:r>
          </w:p>
          <w:p w14:paraId="264EB246" w14:textId="77777777" w:rsidR="00292185" w:rsidRPr="00E84775" w:rsidRDefault="00292185" w:rsidP="00156BEA">
            <w:pPr>
              <w:rPr>
                <w:color w:val="0F1115"/>
              </w:rPr>
            </w:pPr>
            <w:r w:rsidRPr="00E84775">
              <w:t>ОПК-13.2</w:t>
            </w:r>
          </w:p>
        </w:tc>
      </w:tr>
      <w:tr w:rsidR="00292185" w:rsidRPr="00E84775" w14:paraId="54104153" w14:textId="77777777" w:rsidTr="00156BEA">
        <w:tc>
          <w:tcPr>
            <w:tcW w:w="0" w:type="auto"/>
          </w:tcPr>
          <w:p w14:paraId="604E782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D652BB1" w14:textId="77777777" w:rsidR="00292185" w:rsidRPr="00E84775" w:rsidRDefault="00292185" w:rsidP="00156BEA">
            <w:pPr>
              <w:rPr>
                <w:color w:val="0F1115"/>
              </w:rPr>
            </w:pPr>
            <w:r w:rsidRPr="00E84775">
              <w:rPr>
                <w:color w:val="0F1115"/>
              </w:rPr>
              <w:t>Что понимается под угрозой информационной безопасности автоматизированной системы?</w:t>
            </w:r>
          </w:p>
          <w:p w14:paraId="6D49FADE" w14:textId="77777777" w:rsidR="00292185" w:rsidRPr="00E84775" w:rsidRDefault="00292185" w:rsidP="00156BEA">
            <w:pPr>
              <w:rPr>
                <w:color w:val="0F1115"/>
              </w:rPr>
            </w:pPr>
            <w:r w:rsidRPr="00E84775">
              <w:rPr>
                <w:color w:val="0F1115"/>
              </w:rPr>
              <w:t>1) Любое программное обеспечение, установленное на рабочей станции</w:t>
            </w:r>
          </w:p>
          <w:p w14:paraId="4A2A011F" w14:textId="77777777" w:rsidR="00292185" w:rsidRPr="00E84775" w:rsidRDefault="00292185" w:rsidP="00156BEA">
            <w:pPr>
              <w:rPr>
                <w:color w:val="0F1115"/>
              </w:rPr>
            </w:pPr>
            <w:r w:rsidRPr="00E84775">
              <w:rPr>
                <w:color w:val="0F1115"/>
              </w:rPr>
              <w:t>2) Потенциальная возможность нарушения конфиденциальности, целостности или доступности информации</w:t>
            </w:r>
          </w:p>
          <w:p w14:paraId="4879E072" w14:textId="77777777" w:rsidR="00292185" w:rsidRPr="00E84775" w:rsidRDefault="00292185" w:rsidP="00156BEA">
            <w:pPr>
              <w:rPr>
                <w:color w:val="0F1115"/>
              </w:rPr>
            </w:pPr>
            <w:r w:rsidRPr="00E84775">
              <w:rPr>
                <w:color w:val="0F1115"/>
              </w:rPr>
              <w:t>3) Исключительно факт успешной атаки на систему</w:t>
            </w:r>
          </w:p>
          <w:p w14:paraId="06A45B9F" w14:textId="77777777" w:rsidR="00292185" w:rsidRPr="00E84775" w:rsidRDefault="00292185" w:rsidP="00156BEA">
            <w:pPr>
              <w:rPr>
                <w:color w:val="0F1115"/>
              </w:rPr>
            </w:pPr>
            <w:r w:rsidRPr="00E84775">
              <w:rPr>
                <w:color w:val="0F1115"/>
              </w:rPr>
              <w:t>4) Только отказ сетевого оборудования</w:t>
            </w:r>
          </w:p>
        </w:tc>
        <w:tc>
          <w:tcPr>
            <w:tcW w:w="0" w:type="auto"/>
            <w:hideMark/>
          </w:tcPr>
          <w:p w14:paraId="6A5B8CF2" w14:textId="77777777" w:rsidR="00292185" w:rsidRPr="00E84775" w:rsidRDefault="00292185" w:rsidP="00156BEA">
            <w:pPr>
              <w:rPr>
                <w:color w:val="0F1115"/>
              </w:rPr>
            </w:pPr>
            <w:r w:rsidRPr="00E84775">
              <w:rPr>
                <w:color w:val="0F1115"/>
              </w:rPr>
              <w:t>2</w:t>
            </w:r>
          </w:p>
        </w:tc>
        <w:tc>
          <w:tcPr>
            <w:tcW w:w="0" w:type="auto"/>
            <w:hideMark/>
          </w:tcPr>
          <w:p w14:paraId="553B03DE" w14:textId="77777777" w:rsidR="00292185" w:rsidRPr="00E84775" w:rsidRDefault="00292185" w:rsidP="00156BEA">
            <w:pPr>
              <w:rPr>
                <w:color w:val="0F1115"/>
              </w:rPr>
            </w:pPr>
            <w:r w:rsidRPr="00E84775">
              <w:rPr>
                <w:color w:val="0F1115"/>
              </w:rPr>
              <w:t>ПК-1.2</w:t>
            </w:r>
          </w:p>
        </w:tc>
      </w:tr>
      <w:tr w:rsidR="00292185" w:rsidRPr="00E84775" w14:paraId="3A91DDD4" w14:textId="77777777" w:rsidTr="00156BEA">
        <w:tc>
          <w:tcPr>
            <w:tcW w:w="0" w:type="auto"/>
          </w:tcPr>
          <w:p w14:paraId="0EA6F9A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6C42FBE" w14:textId="77777777" w:rsidR="00292185" w:rsidRPr="00E84775" w:rsidRDefault="00292185" w:rsidP="00156BEA">
            <w:pPr>
              <w:rPr>
                <w:color w:val="0F1115"/>
              </w:rPr>
            </w:pPr>
            <w:r w:rsidRPr="00E84775">
              <w:rPr>
                <w:color w:val="0F1115"/>
              </w:rPr>
              <w:t>Что из перечисленного наиболее точно характеризует уязвимость?</w:t>
            </w:r>
          </w:p>
          <w:p w14:paraId="1F686F15" w14:textId="77777777" w:rsidR="00292185" w:rsidRPr="00E84775" w:rsidRDefault="00292185" w:rsidP="00156BEA">
            <w:pPr>
              <w:rPr>
                <w:color w:val="0F1115"/>
              </w:rPr>
            </w:pPr>
            <w:r w:rsidRPr="00E84775">
              <w:rPr>
                <w:color w:val="0F1115"/>
              </w:rPr>
              <w:t>1) Совокупность организационных мер защиты</w:t>
            </w:r>
          </w:p>
          <w:p w14:paraId="047A310E" w14:textId="77777777" w:rsidR="00292185" w:rsidRPr="00E84775" w:rsidRDefault="00292185" w:rsidP="00156BEA">
            <w:pPr>
              <w:rPr>
                <w:color w:val="0F1115"/>
              </w:rPr>
            </w:pPr>
            <w:r w:rsidRPr="00E84775">
              <w:rPr>
                <w:color w:val="0F1115"/>
              </w:rPr>
              <w:t>2) Слабое место системы, которое может быть использовано нарушителем</w:t>
            </w:r>
          </w:p>
          <w:p w14:paraId="5EB890F2" w14:textId="77777777" w:rsidR="00292185" w:rsidRPr="00E84775" w:rsidRDefault="00292185" w:rsidP="00156BEA">
            <w:pPr>
              <w:rPr>
                <w:color w:val="0F1115"/>
              </w:rPr>
            </w:pPr>
            <w:r w:rsidRPr="00E84775">
              <w:rPr>
                <w:color w:val="0F1115"/>
              </w:rPr>
              <w:t>3) Журнал регистрации событий безопасности</w:t>
            </w:r>
          </w:p>
          <w:p w14:paraId="699D69DB" w14:textId="77777777" w:rsidR="00292185" w:rsidRPr="00E84775" w:rsidRDefault="00292185" w:rsidP="00156BEA">
            <w:pPr>
              <w:rPr>
                <w:color w:val="0F1115"/>
              </w:rPr>
            </w:pPr>
            <w:r w:rsidRPr="00E84775">
              <w:rPr>
                <w:color w:val="0F1115"/>
              </w:rPr>
              <w:t>4) Результат работы криптографического алгоритма</w:t>
            </w:r>
          </w:p>
        </w:tc>
        <w:tc>
          <w:tcPr>
            <w:tcW w:w="0" w:type="auto"/>
            <w:hideMark/>
          </w:tcPr>
          <w:p w14:paraId="56F2DD82" w14:textId="77777777" w:rsidR="00292185" w:rsidRPr="00E84775" w:rsidRDefault="00292185" w:rsidP="00156BEA">
            <w:pPr>
              <w:rPr>
                <w:color w:val="0F1115"/>
              </w:rPr>
            </w:pPr>
            <w:r w:rsidRPr="00E84775">
              <w:rPr>
                <w:color w:val="0F1115"/>
              </w:rPr>
              <w:t>2</w:t>
            </w:r>
          </w:p>
        </w:tc>
        <w:tc>
          <w:tcPr>
            <w:tcW w:w="0" w:type="auto"/>
            <w:hideMark/>
          </w:tcPr>
          <w:p w14:paraId="3E28B418" w14:textId="77777777" w:rsidR="00292185" w:rsidRPr="00E84775" w:rsidRDefault="00292185" w:rsidP="00156BEA">
            <w:pPr>
              <w:rPr>
                <w:color w:val="0F1115"/>
              </w:rPr>
            </w:pPr>
            <w:r w:rsidRPr="00E84775">
              <w:rPr>
                <w:color w:val="0F1115"/>
              </w:rPr>
              <w:t>ПК-1.3</w:t>
            </w:r>
          </w:p>
        </w:tc>
      </w:tr>
      <w:tr w:rsidR="00292185" w:rsidRPr="00E84775" w14:paraId="6F695A7C" w14:textId="77777777" w:rsidTr="00156BEA">
        <w:tc>
          <w:tcPr>
            <w:tcW w:w="0" w:type="auto"/>
          </w:tcPr>
          <w:p w14:paraId="08F7D11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61CB58C" w14:textId="77777777" w:rsidR="00292185" w:rsidRPr="00E84775" w:rsidRDefault="00292185" w:rsidP="00156BEA">
            <w:r w:rsidRPr="00E84775">
              <w:t>Какие устройства работают на канальном уровне модели OSI? (выберите все подходящие)</w:t>
            </w:r>
          </w:p>
          <w:p w14:paraId="366D8810" w14:textId="77777777" w:rsidR="00292185" w:rsidRPr="00E84775" w:rsidRDefault="00292185" w:rsidP="00292185">
            <w:pPr>
              <w:pStyle w:val="a7"/>
              <w:numPr>
                <w:ilvl w:val="0"/>
                <w:numId w:val="50"/>
              </w:numPr>
              <w:spacing w:after="0" w:line="240" w:lineRule="auto"/>
            </w:pPr>
            <w:r w:rsidRPr="00E84775">
              <w:t>Коммутатор (switch)</w:t>
            </w:r>
          </w:p>
          <w:p w14:paraId="23099D3D" w14:textId="77777777" w:rsidR="00292185" w:rsidRPr="00E84775" w:rsidRDefault="00292185" w:rsidP="00292185">
            <w:pPr>
              <w:pStyle w:val="a7"/>
              <w:numPr>
                <w:ilvl w:val="0"/>
                <w:numId w:val="50"/>
              </w:numPr>
              <w:spacing w:after="0" w:line="240" w:lineRule="auto"/>
            </w:pPr>
            <w:r w:rsidRPr="00E84775">
              <w:t>Маршрутизатор (router)</w:t>
            </w:r>
          </w:p>
          <w:p w14:paraId="42E1F551" w14:textId="77777777" w:rsidR="00292185" w:rsidRPr="00E84775" w:rsidRDefault="00292185" w:rsidP="00292185">
            <w:pPr>
              <w:pStyle w:val="a7"/>
              <w:numPr>
                <w:ilvl w:val="0"/>
                <w:numId w:val="50"/>
              </w:numPr>
              <w:spacing w:after="0" w:line="240" w:lineRule="auto"/>
            </w:pPr>
            <w:r w:rsidRPr="00E84775">
              <w:t>Концентратор (hub)</w:t>
            </w:r>
          </w:p>
          <w:p w14:paraId="718CFB31" w14:textId="77777777" w:rsidR="00292185" w:rsidRPr="00E84775" w:rsidRDefault="00292185" w:rsidP="00292185">
            <w:pPr>
              <w:pStyle w:val="a7"/>
              <w:numPr>
                <w:ilvl w:val="0"/>
                <w:numId w:val="50"/>
              </w:numPr>
              <w:spacing w:after="0" w:line="240" w:lineRule="auto"/>
            </w:pPr>
            <w:r w:rsidRPr="00E84775">
              <w:t>Мост (bridge)</w:t>
            </w:r>
          </w:p>
        </w:tc>
        <w:tc>
          <w:tcPr>
            <w:tcW w:w="0" w:type="auto"/>
          </w:tcPr>
          <w:p w14:paraId="488D6DAD" w14:textId="77777777" w:rsidR="00292185" w:rsidRPr="00E84775" w:rsidRDefault="00292185" w:rsidP="00156BEA">
            <w:r w:rsidRPr="00E84775">
              <w:t>а, г</w:t>
            </w:r>
          </w:p>
        </w:tc>
        <w:tc>
          <w:tcPr>
            <w:tcW w:w="0" w:type="auto"/>
          </w:tcPr>
          <w:p w14:paraId="74B56ED2" w14:textId="77777777" w:rsidR="00292185" w:rsidRPr="00E84775" w:rsidRDefault="00292185" w:rsidP="00156BEA">
            <w:r w:rsidRPr="00E84775">
              <w:rPr>
                <w:iCs/>
              </w:rPr>
              <w:t>ПК-1.3</w:t>
            </w:r>
          </w:p>
        </w:tc>
      </w:tr>
      <w:tr w:rsidR="00292185" w:rsidRPr="00E84775" w14:paraId="4590598F" w14:textId="77777777" w:rsidTr="00156BEA">
        <w:tc>
          <w:tcPr>
            <w:tcW w:w="0" w:type="auto"/>
          </w:tcPr>
          <w:p w14:paraId="37C12BF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8C0E313" w14:textId="77777777" w:rsidR="00292185" w:rsidRPr="00E84775" w:rsidRDefault="00292185" w:rsidP="00156BEA">
            <w:r w:rsidRPr="00E84775">
              <w:t>Какой диапазон адресов зарезервирован для IPv6?</w:t>
            </w:r>
          </w:p>
          <w:p w14:paraId="6AD40DCA" w14:textId="77777777" w:rsidR="00292185" w:rsidRPr="00E84775" w:rsidRDefault="00292185" w:rsidP="00292185">
            <w:pPr>
              <w:pStyle w:val="a7"/>
              <w:numPr>
                <w:ilvl w:val="0"/>
                <w:numId w:val="51"/>
              </w:numPr>
              <w:spacing w:after="0" w:line="240" w:lineRule="auto"/>
            </w:pPr>
            <w:r w:rsidRPr="00E84775">
              <w:t>10.0.0.0/8</w:t>
            </w:r>
          </w:p>
          <w:p w14:paraId="6421FFEF" w14:textId="77777777" w:rsidR="00292185" w:rsidRPr="00E84775" w:rsidRDefault="00292185" w:rsidP="00292185">
            <w:pPr>
              <w:pStyle w:val="a7"/>
              <w:numPr>
                <w:ilvl w:val="0"/>
                <w:numId w:val="51"/>
              </w:numPr>
              <w:spacing w:after="0" w:line="240" w:lineRule="auto"/>
            </w:pPr>
            <w:r w:rsidRPr="00E84775">
              <w:t>FE80::/10</w:t>
            </w:r>
          </w:p>
          <w:p w14:paraId="07644FEA" w14:textId="77777777" w:rsidR="00292185" w:rsidRPr="00E84775" w:rsidRDefault="00292185" w:rsidP="00292185">
            <w:pPr>
              <w:pStyle w:val="a7"/>
              <w:numPr>
                <w:ilvl w:val="0"/>
                <w:numId w:val="51"/>
              </w:numPr>
              <w:spacing w:after="0" w:line="240" w:lineRule="auto"/>
            </w:pPr>
            <w:r w:rsidRPr="00E84775">
              <w:t>192.168.0.0/16</w:t>
            </w:r>
          </w:p>
          <w:p w14:paraId="2E5A808D" w14:textId="77777777" w:rsidR="00292185" w:rsidRPr="00E84775" w:rsidRDefault="00292185" w:rsidP="00292185">
            <w:pPr>
              <w:pStyle w:val="a7"/>
              <w:numPr>
                <w:ilvl w:val="0"/>
                <w:numId w:val="51"/>
              </w:numPr>
              <w:spacing w:after="0" w:line="240" w:lineRule="auto"/>
            </w:pPr>
            <w:r w:rsidRPr="00E84775">
              <w:t>127.0.0.1</w:t>
            </w:r>
          </w:p>
        </w:tc>
        <w:tc>
          <w:tcPr>
            <w:tcW w:w="0" w:type="auto"/>
          </w:tcPr>
          <w:p w14:paraId="61027212" w14:textId="77777777" w:rsidR="00292185" w:rsidRPr="00E84775" w:rsidRDefault="00292185" w:rsidP="00156BEA">
            <w:r w:rsidRPr="00E84775">
              <w:t>б</w:t>
            </w:r>
          </w:p>
        </w:tc>
        <w:tc>
          <w:tcPr>
            <w:tcW w:w="0" w:type="auto"/>
          </w:tcPr>
          <w:p w14:paraId="35DEF601" w14:textId="77777777" w:rsidR="00292185" w:rsidRPr="00E84775" w:rsidRDefault="00292185" w:rsidP="00156BEA">
            <w:r w:rsidRPr="00E84775">
              <w:rPr>
                <w:iCs/>
              </w:rPr>
              <w:t>ПК-1.3</w:t>
            </w:r>
          </w:p>
        </w:tc>
      </w:tr>
      <w:tr w:rsidR="00292185" w:rsidRPr="00E84775" w14:paraId="63D2187B" w14:textId="77777777" w:rsidTr="00156BEA">
        <w:tc>
          <w:tcPr>
            <w:tcW w:w="0" w:type="auto"/>
          </w:tcPr>
          <w:p w14:paraId="4DC88A9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179427C" w14:textId="77777777" w:rsidR="00292185" w:rsidRPr="00E84775" w:rsidRDefault="00292185" w:rsidP="00156BEA">
            <w:pPr>
              <w:rPr>
                <w:color w:val="0F1115"/>
              </w:rPr>
            </w:pPr>
            <w:r w:rsidRPr="00E84775">
              <w:rPr>
                <w:color w:val="0F1115"/>
              </w:rPr>
              <w:t>Что изучает дискретная математика?</w:t>
            </w:r>
          </w:p>
          <w:p w14:paraId="43F8460B" w14:textId="77777777" w:rsidR="00292185" w:rsidRPr="00E84775" w:rsidRDefault="00292185" w:rsidP="00156BEA">
            <w:pPr>
              <w:rPr>
                <w:color w:val="0F1115"/>
              </w:rPr>
            </w:pPr>
            <w:r w:rsidRPr="00E84775">
              <w:rPr>
                <w:color w:val="0F1115"/>
              </w:rPr>
              <w:t>а) Дискретные структуры, отношения и алгоритмические модели</w:t>
            </w:r>
          </w:p>
          <w:p w14:paraId="26A3FA46" w14:textId="77777777" w:rsidR="00292185" w:rsidRPr="00E84775" w:rsidRDefault="00292185" w:rsidP="00156BEA">
            <w:pPr>
              <w:rPr>
                <w:color w:val="0F1115"/>
              </w:rPr>
            </w:pPr>
            <w:r w:rsidRPr="00E84775">
              <w:rPr>
                <w:color w:val="0F1115"/>
              </w:rPr>
              <w:t>б) Только непрерывные функции</w:t>
            </w:r>
          </w:p>
          <w:p w14:paraId="7BC526F1" w14:textId="77777777" w:rsidR="00292185" w:rsidRPr="00E84775" w:rsidRDefault="00292185" w:rsidP="00156BEA">
            <w:pPr>
              <w:rPr>
                <w:color w:val="0F1115"/>
              </w:rPr>
            </w:pPr>
            <w:r w:rsidRPr="00E84775">
              <w:rPr>
                <w:color w:val="0F1115"/>
              </w:rPr>
              <w:t>в) Исключительно методы математического анализа</w:t>
            </w:r>
          </w:p>
          <w:p w14:paraId="5573F1BF" w14:textId="77777777" w:rsidR="00292185" w:rsidRPr="00E84775" w:rsidRDefault="00292185" w:rsidP="00156BEA">
            <w:pPr>
              <w:rPr>
                <w:color w:val="0F1115"/>
              </w:rPr>
            </w:pPr>
            <w:r w:rsidRPr="00E84775">
              <w:rPr>
                <w:color w:val="0F1115"/>
              </w:rPr>
              <w:t>г) Только задачи дифференциальных уравнений</w:t>
            </w:r>
          </w:p>
        </w:tc>
        <w:tc>
          <w:tcPr>
            <w:tcW w:w="0" w:type="auto"/>
            <w:hideMark/>
          </w:tcPr>
          <w:p w14:paraId="5C0E1283" w14:textId="77777777" w:rsidR="00292185" w:rsidRPr="00E84775" w:rsidRDefault="00292185" w:rsidP="00156BEA">
            <w:pPr>
              <w:rPr>
                <w:color w:val="0F1115"/>
              </w:rPr>
            </w:pPr>
            <w:r w:rsidRPr="00E84775">
              <w:rPr>
                <w:color w:val="0F1115"/>
              </w:rPr>
              <w:t>а</w:t>
            </w:r>
          </w:p>
        </w:tc>
        <w:tc>
          <w:tcPr>
            <w:tcW w:w="0" w:type="auto"/>
            <w:hideMark/>
          </w:tcPr>
          <w:p w14:paraId="22E91B89" w14:textId="77777777" w:rsidR="00292185" w:rsidRPr="00E84775" w:rsidRDefault="00292185" w:rsidP="00156BEA">
            <w:pPr>
              <w:rPr>
                <w:color w:val="0F1115"/>
              </w:rPr>
            </w:pPr>
            <w:r w:rsidRPr="00E84775">
              <w:rPr>
                <w:color w:val="0F1115"/>
              </w:rPr>
              <w:t>ОПК-3.1, ОПК-3.2</w:t>
            </w:r>
          </w:p>
        </w:tc>
      </w:tr>
      <w:tr w:rsidR="00292185" w:rsidRPr="00E84775" w14:paraId="76A60593" w14:textId="77777777" w:rsidTr="00156BEA">
        <w:tc>
          <w:tcPr>
            <w:tcW w:w="0" w:type="auto"/>
          </w:tcPr>
          <w:p w14:paraId="0E020BF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F92B290" w14:textId="77777777" w:rsidR="00292185" w:rsidRPr="00E84775" w:rsidRDefault="00292185" w:rsidP="00156BEA">
            <w:pPr>
              <w:rPr>
                <w:color w:val="0F1115"/>
              </w:rPr>
            </w:pPr>
            <w:r w:rsidRPr="00E84775">
              <w:rPr>
                <w:color w:val="0F1115"/>
              </w:rPr>
              <w:t>Производная функции показывает:</w:t>
            </w:r>
          </w:p>
          <w:p w14:paraId="39D92D5B" w14:textId="77777777" w:rsidR="00292185" w:rsidRPr="00E84775" w:rsidRDefault="00292185" w:rsidP="00156BEA">
            <w:pPr>
              <w:rPr>
                <w:color w:val="0F1115"/>
              </w:rPr>
            </w:pPr>
            <w:r w:rsidRPr="00E84775">
              <w:rPr>
                <w:color w:val="0F1115"/>
              </w:rPr>
              <w:t>a. Площадь под графиком</w:t>
            </w:r>
          </w:p>
          <w:p w14:paraId="5BADDD64" w14:textId="77777777" w:rsidR="00292185" w:rsidRPr="00E84775" w:rsidRDefault="00292185" w:rsidP="00156BEA">
            <w:pPr>
              <w:rPr>
                <w:color w:val="0F1115"/>
              </w:rPr>
            </w:pPr>
            <w:r w:rsidRPr="00E84775">
              <w:rPr>
                <w:color w:val="0F1115"/>
              </w:rPr>
              <w:lastRenderedPageBreak/>
              <w:t>b. Скорость изменения функции при изменении её аргумента</w:t>
            </w:r>
          </w:p>
          <w:p w14:paraId="38131D4B" w14:textId="77777777" w:rsidR="00292185" w:rsidRPr="00E84775" w:rsidRDefault="00292185" w:rsidP="00156BEA">
            <w:pPr>
              <w:rPr>
                <w:color w:val="0F1115"/>
              </w:rPr>
            </w:pPr>
            <w:r w:rsidRPr="00E84775">
              <w:rPr>
                <w:color w:val="0F1115"/>
              </w:rPr>
              <w:t>c. Максимальное значение функции</w:t>
            </w:r>
          </w:p>
          <w:p w14:paraId="5057A987" w14:textId="77777777" w:rsidR="00292185" w:rsidRPr="00E84775" w:rsidRDefault="00292185" w:rsidP="00156BEA">
            <w:pPr>
              <w:rPr>
                <w:color w:val="0F1115"/>
              </w:rPr>
            </w:pPr>
            <w:r w:rsidRPr="00E84775">
              <w:rPr>
                <w:color w:val="0F1115"/>
              </w:rPr>
              <w:t>d. Длину кривой</w:t>
            </w:r>
          </w:p>
        </w:tc>
        <w:tc>
          <w:tcPr>
            <w:tcW w:w="0" w:type="auto"/>
            <w:hideMark/>
          </w:tcPr>
          <w:p w14:paraId="4E0F6D5E" w14:textId="77777777" w:rsidR="00292185" w:rsidRPr="00E84775" w:rsidRDefault="00292185" w:rsidP="00156BEA">
            <w:pPr>
              <w:rPr>
                <w:color w:val="0F1115"/>
              </w:rPr>
            </w:pPr>
            <w:r w:rsidRPr="00E84775">
              <w:rPr>
                <w:color w:val="0F1115"/>
              </w:rPr>
              <w:lastRenderedPageBreak/>
              <w:t>b</w:t>
            </w:r>
          </w:p>
        </w:tc>
        <w:tc>
          <w:tcPr>
            <w:tcW w:w="0" w:type="auto"/>
            <w:hideMark/>
          </w:tcPr>
          <w:p w14:paraId="40E39A5F" w14:textId="77777777" w:rsidR="00292185" w:rsidRPr="00E84775" w:rsidRDefault="00292185" w:rsidP="00156BEA">
            <w:pPr>
              <w:rPr>
                <w:color w:val="0F1115"/>
              </w:rPr>
            </w:pPr>
            <w:r w:rsidRPr="00E84775">
              <w:rPr>
                <w:color w:val="0F1115"/>
              </w:rPr>
              <w:t>ОПК-3.1</w:t>
            </w:r>
          </w:p>
        </w:tc>
      </w:tr>
      <w:tr w:rsidR="00292185" w:rsidRPr="00E84775" w14:paraId="01C1DF45" w14:textId="77777777" w:rsidTr="00156BEA">
        <w:tc>
          <w:tcPr>
            <w:tcW w:w="0" w:type="auto"/>
          </w:tcPr>
          <w:p w14:paraId="5A30DB2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F543FA9" w14:textId="77777777" w:rsidR="00292185" w:rsidRPr="00E84775" w:rsidRDefault="00292185" w:rsidP="00156BEA">
            <w:pPr>
              <w:rPr>
                <w:color w:val="0F1115"/>
              </w:rPr>
            </w:pPr>
            <w:r w:rsidRPr="00E84775">
              <w:rPr>
                <w:color w:val="0F1115"/>
              </w:rPr>
              <w:t>По какому принципу следует выбирать поисковый запрос для оценки достоверности информации в интернете?</w:t>
            </w:r>
          </w:p>
          <w:p w14:paraId="7E1AFDB9" w14:textId="77777777" w:rsidR="00292185" w:rsidRPr="00E84775" w:rsidRDefault="00292185" w:rsidP="00156BEA">
            <w:pPr>
              <w:rPr>
                <w:color w:val="0F1115"/>
              </w:rPr>
            </w:pPr>
            <w:r w:rsidRPr="00E84775">
              <w:rPr>
                <w:color w:val="0F1115"/>
              </w:rPr>
              <w:t>а) использовать только один популярный поисковик (Google или Яндекс)</w:t>
            </w:r>
          </w:p>
          <w:p w14:paraId="6C849F69" w14:textId="77777777" w:rsidR="00292185" w:rsidRPr="00E84775" w:rsidRDefault="00292185" w:rsidP="00156BEA">
            <w:pPr>
              <w:rPr>
                <w:color w:val="0F1115"/>
              </w:rPr>
            </w:pPr>
            <w:r w:rsidRPr="00E84775">
              <w:rPr>
                <w:color w:val="0F1115"/>
              </w:rPr>
              <w:t>б) сравнить результаты из нескольких независимых поисковиков, проверить первоисточники, оценить авторитетность доменов и дату публикации</w:t>
            </w:r>
          </w:p>
          <w:p w14:paraId="36E46D11" w14:textId="77777777" w:rsidR="00292185" w:rsidRPr="00E84775" w:rsidRDefault="00292185" w:rsidP="00156BEA">
            <w:pPr>
              <w:rPr>
                <w:color w:val="0F1115"/>
              </w:rPr>
            </w:pPr>
            <w:r w:rsidRPr="00E84775">
              <w:rPr>
                <w:color w:val="0F1115"/>
              </w:rPr>
              <w:t>в) выбрать первую же ссылку из выдачи</w:t>
            </w:r>
          </w:p>
          <w:p w14:paraId="7438EAA2" w14:textId="77777777" w:rsidR="00292185" w:rsidRPr="00E84775" w:rsidRDefault="00292185" w:rsidP="00156BEA">
            <w:pPr>
              <w:rPr>
                <w:color w:val="0F1115"/>
              </w:rPr>
            </w:pPr>
            <w:r w:rsidRPr="00E84775">
              <w:rPr>
                <w:color w:val="0F1115"/>
              </w:rPr>
              <w:t>г) использовать только русскоязычные источники</w:t>
            </w:r>
          </w:p>
        </w:tc>
        <w:tc>
          <w:tcPr>
            <w:tcW w:w="0" w:type="auto"/>
            <w:hideMark/>
          </w:tcPr>
          <w:p w14:paraId="468E314D" w14:textId="77777777" w:rsidR="00292185" w:rsidRPr="00E84775" w:rsidRDefault="00292185" w:rsidP="00156BEA">
            <w:pPr>
              <w:rPr>
                <w:color w:val="0F1115"/>
              </w:rPr>
            </w:pPr>
            <w:r w:rsidRPr="00E84775">
              <w:rPr>
                <w:color w:val="0F1115"/>
              </w:rPr>
              <w:t>б</w:t>
            </w:r>
          </w:p>
        </w:tc>
        <w:tc>
          <w:tcPr>
            <w:tcW w:w="0" w:type="auto"/>
            <w:hideMark/>
          </w:tcPr>
          <w:p w14:paraId="580638E7" w14:textId="77777777" w:rsidR="00292185" w:rsidRPr="00E84775" w:rsidRDefault="00292185" w:rsidP="00156BEA">
            <w:pPr>
              <w:rPr>
                <w:color w:val="0F1115"/>
              </w:rPr>
            </w:pPr>
            <w:r w:rsidRPr="00E84775">
              <w:rPr>
                <w:color w:val="0F1115"/>
              </w:rPr>
              <w:t>УК-1.2</w:t>
            </w:r>
          </w:p>
        </w:tc>
      </w:tr>
      <w:tr w:rsidR="00292185" w:rsidRPr="00E84775" w14:paraId="5C05CB1F" w14:textId="77777777" w:rsidTr="00156BEA">
        <w:tc>
          <w:tcPr>
            <w:tcW w:w="0" w:type="auto"/>
          </w:tcPr>
          <w:p w14:paraId="059F1C6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4108590" w14:textId="77777777" w:rsidR="00292185" w:rsidRPr="00E84775" w:rsidRDefault="00292185" w:rsidP="00156BEA">
            <w:pPr>
              <w:rPr>
                <w:color w:val="0F1115"/>
              </w:rPr>
            </w:pPr>
            <w:r w:rsidRPr="00E84775">
              <w:rPr>
                <w:color w:val="0F1115"/>
              </w:rPr>
              <w:t>Что такое межсетевой экран (firewall)?</w:t>
            </w:r>
          </w:p>
          <w:p w14:paraId="48E0CB5B" w14:textId="77777777" w:rsidR="00292185" w:rsidRPr="00E84775" w:rsidRDefault="00292185" w:rsidP="00156BEA">
            <w:pPr>
              <w:rPr>
                <w:color w:val="0F1115"/>
              </w:rPr>
            </w:pPr>
            <w:r w:rsidRPr="00E84775">
              <w:rPr>
                <w:color w:val="0F1115"/>
              </w:rPr>
              <w:t>1) Программа для обнаружения вирусов</w:t>
            </w:r>
          </w:p>
          <w:p w14:paraId="72E63BBF" w14:textId="77777777" w:rsidR="00292185" w:rsidRPr="00E84775" w:rsidRDefault="00292185" w:rsidP="00156BEA">
            <w:pPr>
              <w:rPr>
                <w:color w:val="0F1115"/>
              </w:rPr>
            </w:pPr>
            <w:r w:rsidRPr="00E84775">
              <w:rPr>
                <w:color w:val="0F1115"/>
              </w:rPr>
              <w:t>2) Устройство или ПО для контроля и фильтрации сетевого трафика на основе правил</w:t>
            </w:r>
          </w:p>
          <w:p w14:paraId="058EF87D" w14:textId="77777777" w:rsidR="00292185" w:rsidRPr="00E84775" w:rsidRDefault="00292185" w:rsidP="00156BEA">
            <w:pPr>
              <w:rPr>
                <w:color w:val="0F1115"/>
              </w:rPr>
            </w:pPr>
            <w:r w:rsidRPr="00E84775">
              <w:rPr>
                <w:color w:val="0F1115"/>
              </w:rPr>
              <w:t>3) Протокол шифрования данных</w:t>
            </w:r>
          </w:p>
          <w:p w14:paraId="58DF8EAD" w14:textId="77777777" w:rsidR="00292185" w:rsidRPr="00E84775" w:rsidRDefault="00292185" w:rsidP="00156BEA">
            <w:pPr>
              <w:rPr>
                <w:color w:val="0F1115"/>
              </w:rPr>
            </w:pPr>
            <w:r w:rsidRPr="00E84775">
              <w:rPr>
                <w:color w:val="0F1115"/>
              </w:rPr>
              <w:t>4) Инструмент для сканирования уязвимостей</w:t>
            </w:r>
          </w:p>
        </w:tc>
        <w:tc>
          <w:tcPr>
            <w:tcW w:w="0" w:type="auto"/>
            <w:hideMark/>
          </w:tcPr>
          <w:p w14:paraId="137176B1" w14:textId="77777777" w:rsidR="00292185" w:rsidRPr="00E84775" w:rsidRDefault="00292185" w:rsidP="00156BEA">
            <w:pPr>
              <w:rPr>
                <w:color w:val="0F1115"/>
              </w:rPr>
            </w:pPr>
            <w:r w:rsidRPr="00E84775">
              <w:rPr>
                <w:color w:val="0F1115"/>
              </w:rPr>
              <w:t>2</w:t>
            </w:r>
          </w:p>
        </w:tc>
        <w:tc>
          <w:tcPr>
            <w:tcW w:w="0" w:type="auto"/>
            <w:hideMark/>
          </w:tcPr>
          <w:p w14:paraId="02E310BD" w14:textId="77777777" w:rsidR="00292185" w:rsidRPr="00E84775" w:rsidRDefault="00292185" w:rsidP="00156BEA">
            <w:pPr>
              <w:rPr>
                <w:color w:val="0F1115"/>
              </w:rPr>
            </w:pPr>
            <w:r w:rsidRPr="00E84775">
              <w:rPr>
                <w:color w:val="0F1115"/>
              </w:rPr>
              <w:t>ОПК-1.1</w:t>
            </w:r>
          </w:p>
        </w:tc>
      </w:tr>
      <w:tr w:rsidR="00292185" w:rsidRPr="00E84775" w14:paraId="201478A5" w14:textId="77777777" w:rsidTr="00156BEA">
        <w:tc>
          <w:tcPr>
            <w:tcW w:w="0" w:type="auto"/>
          </w:tcPr>
          <w:p w14:paraId="654E416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62FCE6F" w14:textId="77777777" w:rsidR="00292185" w:rsidRPr="00E84775" w:rsidRDefault="00292185" w:rsidP="00156BEA">
            <w:pPr>
              <w:rPr>
                <w:color w:val="0F1115"/>
              </w:rPr>
            </w:pPr>
            <w:r w:rsidRPr="00E84775">
              <w:rPr>
                <w:color w:val="0F1115"/>
              </w:rPr>
              <w:t>Какой уровень модели OSI отвечает за маршрутизацию пакетов?</w:t>
            </w:r>
          </w:p>
          <w:p w14:paraId="730F2CC5" w14:textId="77777777" w:rsidR="00292185" w:rsidRPr="00E84775" w:rsidRDefault="00292185" w:rsidP="00156BEA">
            <w:pPr>
              <w:rPr>
                <w:color w:val="0F1115"/>
              </w:rPr>
            </w:pPr>
            <w:r w:rsidRPr="00E84775">
              <w:rPr>
                <w:color w:val="0F1115"/>
              </w:rPr>
              <w:t>1) Физический</w:t>
            </w:r>
          </w:p>
          <w:p w14:paraId="28358777" w14:textId="77777777" w:rsidR="00292185" w:rsidRPr="00E84775" w:rsidRDefault="00292185" w:rsidP="00156BEA">
            <w:pPr>
              <w:rPr>
                <w:color w:val="0F1115"/>
              </w:rPr>
            </w:pPr>
            <w:r w:rsidRPr="00E84775">
              <w:rPr>
                <w:color w:val="0F1115"/>
              </w:rPr>
              <w:t>2) Канальный</w:t>
            </w:r>
          </w:p>
          <w:p w14:paraId="289AAA7C" w14:textId="77777777" w:rsidR="00292185" w:rsidRPr="00E84775" w:rsidRDefault="00292185" w:rsidP="00156BEA">
            <w:pPr>
              <w:rPr>
                <w:color w:val="0F1115"/>
              </w:rPr>
            </w:pPr>
            <w:r w:rsidRPr="00E84775">
              <w:rPr>
                <w:color w:val="0F1115"/>
              </w:rPr>
              <w:t>3) Сетевой</w:t>
            </w:r>
          </w:p>
          <w:p w14:paraId="508B311C" w14:textId="77777777" w:rsidR="00292185" w:rsidRPr="00E84775" w:rsidRDefault="00292185" w:rsidP="00156BEA">
            <w:pPr>
              <w:rPr>
                <w:color w:val="0F1115"/>
              </w:rPr>
            </w:pPr>
            <w:r w:rsidRPr="00E84775">
              <w:rPr>
                <w:color w:val="0F1115"/>
              </w:rPr>
              <w:t>4) Транспортный</w:t>
            </w:r>
          </w:p>
        </w:tc>
        <w:tc>
          <w:tcPr>
            <w:tcW w:w="0" w:type="auto"/>
            <w:hideMark/>
          </w:tcPr>
          <w:p w14:paraId="06E7E5C1" w14:textId="77777777" w:rsidR="00292185" w:rsidRPr="00E84775" w:rsidRDefault="00292185" w:rsidP="00156BEA">
            <w:pPr>
              <w:rPr>
                <w:color w:val="0F1115"/>
              </w:rPr>
            </w:pPr>
            <w:r w:rsidRPr="00E84775">
              <w:rPr>
                <w:color w:val="0F1115"/>
              </w:rPr>
              <w:t>3</w:t>
            </w:r>
          </w:p>
        </w:tc>
        <w:tc>
          <w:tcPr>
            <w:tcW w:w="0" w:type="auto"/>
            <w:hideMark/>
          </w:tcPr>
          <w:p w14:paraId="0965C3C8" w14:textId="77777777" w:rsidR="00292185" w:rsidRPr="00E84775" w:rsidRDefault="00292185" w:rsidP="00156BEA">
            <w:pPr>
              <w:rPr>
                <w:color w:val="0F1115"/>
              </w:rPr>
            </w:pPr>
            <w:r w:rsidRPr="00E84775">
              <w:rPr>
                <w:color w:val="0F1115"/>
              </w:rPr>
              <w:t>ПК-1.1</w:t>
            </w:r>
          </w:p>
        </w:tc>
      </w:tr>
      <w:tr w:rsidR="00292185" w:rsidRPr="00E84775" w14:paraId="61B060F1" w14:textId="77777777" w:rsidTr="00156BEA">
        <w:tc>
          <w:tcPr>
            <w:tcW w:w="0" w:type="auto"/>
          </w:tcPr>
          <w:p w14:paraId="4C65132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C9BB3E0" w14:textId="77777777" w:rsidR="00292185" w:rsidRPr="00E84775" w:rsidRDefault="00292185" w:rsidP="00156BEA">
            <w:pPr>
              <w:rPr>
                <w:color w:val="0F1115"/>
              </w:rPr>
            </w:pPr>
            <w:r w:rsidRPr="00E84775">
              <w:rPr>
                <w:color w:val="0F1115"/>
              </w:rPr>
              <w:t>Тонкое проволочное кольцо радиуса R несет электрический заряд q. В центре кольца расположен одноименный заряд Q, причем Q &gt;&gt; q. Определить силу, с которой растянуто кольцо.</w:t>
            </w:r>
          </w:p>
          <w:p w14:paraId="5C507EE0" w14:textId="77777777" w:rsidR="00292185" w:rsidRPr="00E84775" w:rsidRDefault="00292185" w:rsidP="00156BEA">
            <w:pPr>
              <w:rPr>
                <w:color w:val="0F1115"/>
              </w:rPr>
            </w:pPr>
            <w:r w:rsidRPr="00E84775">
              <w:rPr>
                <w:color w:val="0F1115"/>
              </w:rPr>
              <w:t>A) T=Q/8π2є0R2 B) T=q/8π2є0R2; C) T=qQ/8π2є0R2; D) T=qQ/4π2є0R2.</w:t>
            </w:r>
          </w:p>
        </w:tc>
        <w:tc>
          <w:tcPr>
            <w:tcW w:w="0" w:type="auto"/>
            <w:hideMark/>
          </w:tcPr>
          <w:p w14:paraId="172043CD" w14:textId="77777777" w:rsidR="00292185" w:rsidRPr="00E84775" w:rsidRDefault="00292185" w:rsidP="00156BEA">
            <w:pPr>
              <w:rPr>
                <w:color w:val="0F1115"/>
              </w:rPr>
            </w:pPr>
            <w:r w:rsidRPr="00E84775">
              <w:rPr>
                <w:color w:val="0F1115"/>
              </w:rPr>
              <w:t>C</w:t>
            </w:r>
          </w:p>
        </w:tc>
        <w:tc>
          <w:tcPr>
            <w:tcW w:w="0" w:type="auto"/>
            <w:hideMark/>
          </w:tcPr>
          <w:p w14:paraId="4BD5BC94" w14:textId="77777777" w:rsidR="00292185" w:rsidRPr="00E84775" w:rsidRDefault="00292185" w:rsidP="00156BEA">
            <w:pPr>
              <w:rPr>
                <w:color w:val="0F1115"/>
              </w:rPr>
            </w:pPr>
            <w:r w:rsidRPr="00E84775">
              <w:rPr>
                <w:color w:val="0F1115"/>
              </w:rPr>
              <w:t>ОПК-4.1, ОПК-4.2</w:t>
            </w:r>
          </w:p>
        </w:tc>
      </w:tr>
      <w:tr w:rsidR="00292185" w:rsidRPr="00E84775" w14:paraId="57394A58" w14:textId="77777777" w:rsidTr="00156BEA">
        <w:tc>
          <w:tcPr>
            <w:tcW w:w="0" w:type="auto"/>
          </w:tcPr>
          <w:p w14:paraId="4683DBF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B9A411C" w14:textId="77777777" w:rsidR="00292185" w:rsidRPr="00E84775" w:rsidRDefault="00292185" w:rsidP="00156BEA">
            <w:r w:rsidRPr="00E84775">
              <w:t>Что понимается под системой безопасности предприятия?</w:t>
            </w:r>
          </w:p>
          <w:p w14:paraId="77C0B9B8" w14:textId="77777777" w:rsidR="00292185" w:rsidRPr="00E84775" w:rsidRDefault="00292185" w:rsidP="00156BEA">
            <w:r w:rsidRPr="00E84775">
              <w:t>а) Только охранные службы и технические средства охраны.</w:t>
            </w:r>
          </w:p>
          <w:p w14:paraId="37A1ACEC" w14:textId="77777777" w:rsidR="00292185" w:rsidRPr="00E84775" w:rsidRDefault="00292185" w:rsidP="00156BEA">
            <w:r w:rsidRPr="00E84775">
              <w:t>б) Совокупность законодательных актов, регулирующих безопасность.</w:t>
            </w:r>
          </w:p>
          <w:p w14:paraId="5073B4EC" w14:textId="77777777" w:rsidR="00292185" w:rsidRPr="00E84775" w:rsidRDefault="00292185" w:rsidP="00156BEA">
            <w:r w:rsidRPr="00E84775">
              <w:t>в) Организованная совокупность органов, служб, средств, методов и мероприятий для защиты интересов от угроз.</w:t>
            </w:r>
          </w:p>
          <w:p w14:paraId="01F09DC0" w14:textId="77777777" w:rsidR="00292185" w:rsidRPr="00E84775" w:rsidRDefault="00292185" w:rsidP="00156BEA">
            <w:r w:rsidRPr="00E84775">
              <w:t>г) Система видеонаблюдения и контроля доступа.</w:t>
            </w:r>
          </w:p>
        </w:tc>
        <w:tc>
          <w:tcPr>
            <w:tcW w:w="0" w:type="auto"/>
          </w:tcPr>
          <w:p w14:paraId="06E08454" w14:textId="77777777" w:rsidR="00292185" w:rsidRPr="00E84775" w:rsidRDefault="00292185" w:rsidP="00156BEA">
            <w:r w:rsidRPr="00E84775">
              <w:t>в</w:t>
            </w:r>
          </w:p>
        </w:tc>
        <w:tc>
          <w:tcPr>
            <w:tcW w:w="0" w:type="auto"/>
          </w:tcPr>
          <w:p w14:paraId="6E41391F" w14:textId="77777777" w:rsidR="00292185" w:rsidRPr="00E84775" w:rsidRDefault="00292185" w:rsidP="00156BEA">
            <w:r w:rsidRPr="00E84775">
              <w:t>ПК-4.1, ПК-4.2, ПК-4.3</w:t>
            </w:r>
          </w:p>
        </w:tc>
      </w:tr>
      <w:tr w:rsidR="00292185" w:rsidRPr="00E84775" w14:paraId="43B5EA6E" w14:textId="77777777" w:rsidTr="00156BEA">
        <w:tc>
          <w:tcPr>
            <w:tcW w:w="0" w:type="auto"/>
          </w:tcPr>
          <w:p w14:paraId="4BE5F8D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0885F5E" w14:textId="77777777" w:rsidR="00292185" w:rsidRPr="00E84775" w:rsidRDefault="00292185" w:rsidP="00156BEA">
            <w:r w:rsidRPr="00E84775">
              <w:t>Чем отличается угроза от опасности?</w:t>
            </w:r>
          </w:p>
          <w:p w14:paraId="1ABF7E61" w14:textId="77777777" w:rsidR="00292185" w:rsidRPr="00E84775" w:rsidRDefault="00292185" w:rsidP="00156BEA">
            <w:r w:rsidRPr="00E84775">
              <w:t>а) Угроза – это опасность на стадии перехода из возможности в действительность.</w:t>
            </w:r>
          </w:p>
          <w:p w14:paraId="3F6011ED" w14:textId="77777777" w:rsidR="00292185" w:rsidRPr="00E84775" w:rsidRDefault="00292185" w:rsidP="00156BEA">
            <w:r w:rsidRPr="00E84775">
              <w:t>б) Угроза всегда исходит извне, а опасность – изнутри.</w:t>
            </w:r>
          </w:p>
          <w:p w14:paraId="639C7DE6" w14:textId="77777777" w:rsidR="00292185" w:rsidRPr="00E84775" w:rsidRDefault="00292185" w:rsidP="00156BEA">
            <w:r w:rsidRPr="00E84775">
              <w:t>в) Это синонимы, разницы нет.</w:t>
            </w:r>
          </w:p>
          <w:p w14:paraId="0596C15E" w14:textId="77777777" w:rsidR="00292185" w:rsidRPr="00E84775" w:rsidRDefault="00292185" w:rsidP="00156BEA">
            <w:r w:rsidRPr="00E84775">
              <w:t>г) Опасность реальна, а угроза – гипотетична.</w:t>
            </w:r>
          </w:p>
        </w:tc>
        <w:tc>
          <w:tcPr>
            <w:tcW w:w="0" w:type="auto"/>
          </w:tcPr>
          <w:p w14:paraId="0384DA57" w14:textId="77777777" w:rsidR="00292185" w:rsidRPr="00E84775" w:rsidRDefault="00292185" w:rsidP="00156BEA">
            <w:r w:rsidRPr="00E84775">
              <w:t>а</w:t>
            </w:r>
          </w:p>
        </w:tc>
        <w:tc>
          <w:tcPr>
            <w:tcW w:w="0" w:type="auto"/>
          </w:tcPr>
          <w:p w14:paraId="1AB8EF02" w14:textId="77777777" w:rsidR="00292185" w:rsidRPr="00E84775" w:rsidRDefault="00292185" w:rsidP="00156BEA">
            <w:r w:rsidRPr="00E84775">
              <w:t>ПК-4.1, ПК-4.2, ПК-4.3</w:t>
            </w:r>
          </w:p>
        </w:tc>
      </w:tr>
      <w:tr w:rsidR="00292185" w:rsidRPr="00E84775" w14:paraId="2F6ABCA8" w14:textId="77777777" w:rsidTr="00156BEA">
        <w:tc>
          <w:tcPr>
            <w:tcW w:w="0" w:type="auto"/>
          </w:tcPr>
          <w:p w14:paraId="34EF5B7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D94FECE" w14:textId="77777777" w:rsidR="00292185" w:rsidRPr="00E84775" w:rsidRDefault="00292185" w:rsidP="00156BEA">
            <w:r w:rsidRPr="00E84775">
              <w:t>Какие виды угроз различают по отношению к объекту?</w:t>
            </w:r>
          </w:p>
          <w:p w14:paraId="38001A79" w14:textId="77777777" w:rsidR="00292185" w:rsidRPr="00E84775" w:rsidRDefault="00292185" w:rsidP="00156BEA">
            <w:r w:rsidRPr="00E84775">
              <w:t>а) Активные и пассивные.</w:t>
            </w:r>
          </w:p>
          <w:p w14:paraId="77047489" w14:textId="77777777" w:rsidR="00292185" w:rsidRPr="00E84775" w:rsidRDefault="00292185" w:rsidP="00156BEA">
            <w:r w:rsidRPr="00E84775">
              <w:t>б) Материальные и моральные.</w:t>
            </w:r>
          </w:p>
          <w:p w14:paraId="00F7B125" w14:textId="77777777" w:rsidR="00292185" w:rsidRPr="00E84775" w:rsidRDefault="00292185" w:rsidP="00156BEA">
            <w:r w:rsidRPr="00E84775">
              <w:t>в) Внутренние и внешние.</w:t>
            </w:r>
          </w:p>
          <w:p w14:paraId="39539835" w14:textId="77777777" w:rsidR="00292185" w:rsidRPr="00E84775" w:rsidRDefault="00292185" w:rsidP="00156BEA">
            <w:r w:rsidRPr="00E84775">
              <w:t>г) Преднамеренные и непреднамеренные.</w:t>
            </w:r>
          </w:p>
        </w:tc>
        <w:tc>
          <w:tcPr>
            <w:tcW w:w="0" w:type="auto"/>
          </w:tcPr>
          <w:p w14:paraId="5702F2D5" w14:textId="77777777" w:rsidR="00292185" w:rsidRPr="00E84775" w:rsidRDefault="00292185" w:rsidP="00156BEA">
            <w:r w:rsidRPr="00E84775">
              <w:t>в</w:t>
            </w:r>
          </w:p>
        </w:tc>
        <w:tc>
          <w:tcPr>
            <w:tcW w:w="0" w:type="auto"/>
          </w:tcPr>
          <w:p w14:paraId="272AC8EC" w14:textId="77777777" w:rsidR="00292185" w:rsidRPr="00E84775" w:rsidRDefault="00292185" w:rsidP="00156BEA">
            <w:r w:rsidRPr="00E84775">
              <w:t>ПК-4.1, ПК-4.2, ПК-4.3</w:t>
            </w:r>
          </w:p>
        </w:tc>
      </w:tr>
      <w:tr w:rsidR="00292185" w:rsidRPr="00E84775" w14:paraId="0F246949" w14:textId="77777777" w:rsidTr="00156BEA">
        <w:tc>
          <w:tcPr>
            <w:tcW w:w="0" w:type="auto"/>
          </w:tcPr>
          <w:p w14:paraId="2CD4585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94DDD3E" w14:textId="77777777" w:rsidR="00292185" w:rsidRPr="00E84775" w:rsidRDefault="00292185" w:rsidP="00156BEA">
            <w:r w:rsidRPr="00E84775">
              <w:t>Какие факторы относятся к организационным уязвимостям? Выберите все верные варианты.</w:t>
            </w:r>
          </w:p>
          <w:p w14:paraId="6B2D72FB" w14:textId="77777777" w:rsidR="00292185" w:rsidRPr="00E84775" w:rsidRDefault="00292185" w:rsidP="00156BEA">
            <w:r w:rsidRPr="00E84775">
              <w:t>а) Отсутствие политики безопасности;</w:t>
            </w:r>
          </w:p>
          <w:p w14:paraId="49A0F0C2" w14:textId="77777777" w:rsidR="00292185" w:rsidRPr="00E84775" w:rsidRDefault="00292185" w:rsidP="00156BEA">
            <w:r w:rsidRPr="00E84775">
              <w:t>б) Необученные сотрудники;</w:t>
            </w:r>
          </w:p>
          <w:p w14:paraId="3E4119C5" w14:textId="77777777" w:rsidR="00292185" w:rsidRPr="00E84775" w:rsidRDefault="00292185" w:rsidP="00156BEA">
            <w:r w:rsidRPr="00E84775">
              <w:t>в) Устаревшее ПО;</w:t>
            </w:r>
          </w:p>
          <w:p w14:paraId="6286657E" w14:textId="77777777" w:rsidR="00292185" w:rsidRPr="00E84775" w:rsidRDefault="00292185" w:rsidP="00156BEA">
            <w:r w:rsidRPr="00E84775">
              <w:t>г) Отсутствие контроля доступа к данным.</w:t>
            </w:r>
          </w:p>
        </w:tc>
        <w:tc>
          <w:tcPr>
            <w:tcW w:w="0" w:type="auto"/>
          </w:tcPr>
          <w:p w14:paraId="58F08530" w14:textId="77777777" w:rsidR="00292185" w:rsidRPr="00E84775" w:rsidRDefault="00292185" w:rsidP="00156BEA">
            <w:r w:rsidRPr="00E84775">
              <w:t>а, б, г</w:t>
            </w:r>
          </w:p>
        </w:tc>
        <w:tc>
          <w:tcPr>
            <w:tcW w:w="0" w:type="auto"/>
          </w:tcPr>
          <w:p w14:paraId="1E326A4A" w14:textId="77777777" w:rsidR="00292185" w:rsidRPr="00E84775" w:rsidRDefault="00292185" w:rsidP="00156BEA">
            <w:pPr>
              <w:rPr>
                <w:color w:val="0F1115"/>
              </w:rPr>
            </w:pPr>
            <w:r w:rsidRPr="00E84775">
              <w:rPr>
                <w:color w:val="0F1115"/>
              </w:rPr>
              <w:t>ОПК-8.2</w:t>
            </w:r>
          </w:p>
        </w:tc>
      </w:tr>
      <w:tr w:rsidR="00292185" w:rsidRPr="00E84775" w14:paraId="7EC46358" w14:textId="77777777" w:rsidTr="00156BEA">
        <w:tc>
          <w:tcPr>
            <w:tcW w:w="0" w:type="auto"/>
          </w:tcPr>
          <w:p w14:paraId="02E7C52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08416E8" w14:textId="77777777" w:rsidR="00292185" w:rsidRPr="00E84775" w:rsidRDefault="00292185" w:rsidP="00156BEA">
            <w:r w:rsidRPr="00E84775">
              <w:t>Какой документ относится к нормативно-методическому обеспечению?</w:t>
            </w:r>
          </w:p>
          <w:p w14:paraId="366F87AB" w14:textId="77777777" w:rsidR="00292185" w:rsidRPr="00E84775" w:rsidRDefault="00292185" w:rsidP="00156BEA">
            <w:r w:rsidRPr="00E84775">
              <w:t>а) Договор с поставщиком оборудования;</w:t>
            </w:r>
          </w:p>
          <w:p w14:paraId="6FB47D3D" w14:textId="77777777" w:rsidR="00292185" w:rsidRPr="00E84775" w:rsidRDefault="00292185" w:rsidP="00156BEA">
            <w:r w:rsidRPr="00E84775">
              <w:t>б) Приказ о назначении ответственного за ИБ;</w:t>
            </w:r>
          </w:p>
          <w:p w14:paraId="7A35905B" w14:textId="77777777" w:rsidR="00292185" w:rsidRPr="00E84775" w:rsidRDefault="00292185" w:rsidP="00156BEA">
            <w:r w:rsidRPr="00E84775">
              <w:t>в) Инструкция по эксплуатации принтера;</w:t>
            </w:r>
          </w:p>
          <w:p w14:paraId="73EFF55B" w14:textId="77777777" w:rsidR="00292185" w:rsidRPr="00E84775" w:rsidRDefault="00292185" w:rsidP="00156BEA">
            <w:r w:rsidRPr="00E84775">
              <w:t>г) Федеральный закон о защите информации.</w:t>
            </w:r>
          </w:p>
        </w:tc>
        <w:tc>
          <w:tcPr>
            <w:tcW w:w="0" w:type="auto"/>
          </w:tcPr>
          <w:p w14:paraId="57A49F77" w14:textId="77777777" w:rsidR="00292185" w:rsidRPr="00E84775" w:rsidRDefault="00292185" w:rsidP="00156BEA">
            <w:r w:rsidRPr="00E84775">
              <w:t>г</w:t>
            </w:r>
          </w:p>
        </w:tc>
        <w:tc>
          <w:tcPr>
            <w:tcW w:w="0" w:type="auto"/>
          </w:tcPr>
          <w:p w14:paraId="6186785D" w14:textId="77777777" w:rsidR="00292185" w:rsidRPr="00E84775" w:rsidRDefault="00292185" w:rsidP="00156BEA">
            <w:pPr>
              <w:rPr>
                <w:color w:val="0F1115"/>
              </w:rPr>
            </w:pPr>
            <w:r w:rsidRPr="00E84775">
              <w:rPr>
                <w:color w:val="0F1115"/>
              </w:rPr>
              <w:t>ОПК-8.2</w:t>
            </w:r>
          </w:p>
        </w:tc>
      </w:tr>
      <w:tr w:rsidR="00292185" w:rsidRPr="00E84775" w14:paraId="1ED5B6D0" w14:textId="77777777" w:rsidTr="00156BEA">
        <w:tc>
          <w:tcPr>
            <w:tcW w:w="0" w:type="auto"/>
          </w:tcPr>
          <w:p w14:paraId="4F2425D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8CBD70F" w14:textId="77777777" w:rsidR="00292185" w:rsidRPr="00E84775" w:rsidRDefault="00292185" w:rsidP="00156BEA">
            <w:r w:rsidRPr="00E84775">
              <w:t>Что является основной целью политики информационной безопасности?</w:t>
            </w:r>
          </w:p>
          <w:p w14:paraId="7F063842" w14:textId="77777777" w:rsidR="00292185" w:rsidRPr="00E84775" w:rsidRDefault="00292185" w:rsidP="00156BEA">
            <w:r w:rsidRPr="00E84775">
              <w:t>а) Обеспечение максимальной доступности всех данных для сотрудников;</w:t>
            </w:r>
          </w:p>
          <w:p w14:paraId="2CA925B4" w14:textId="77777777" w:rsidR="00292185" w:rsidRPr="00E84775" w:rsidRDefault="00292185" w:rsidP="00156BEA">
            <w:r w:rsidRPr="00E84775">
              <w:t>б) Минимизация рисков и защита информационных активов организации;</w:t>
            </w:r>
          </w:p>
          <w:p w14:paraId="70182941" w14:textId="77777777" w:rsidR="00292185" w:rsidRPr="00E84775" w:rsidRDefault="00292185" w:rsidP="00156BEA">
            <w:r w:rsidRPr="00E84775">
              <w:t>в) Полное запрещение использования внешних носителей информации;</w:t>
            </w:r>
          </w:p>
          <w:p w14:paraId="69F38BA9" w14:textId="77777777" w:rsidR="00292185" w:rsidRPr="00E84775" w:rsidRDefault="00292185" w:rsidP="00156BEA">
            <w:r w:rsidRPr="00E84775">
              <w:t>г) Создание максимального количества паролей для доступа к системам.</w:t>
            </w:r>
          </w:p>
        </w:tc>
        <w:tc>
          <w:tcPr>
            <w:tcW w:w="0" w:type="auto"/>
          </w:tcPr>
          <w:p w14:paraId="3F41C5B6" w14:textId="77777777" w:rsidR="00292185" w:rsidRPr="00E84775" w:rsidRDefault="00292185" w:rsidP="00156BEA">
            <w:r w:rsidRPr="00E84775">
              <w:t>б</w:t>
            </w:r>
          </w:p>
        </w:tc>
        <w:tc>
          <w:tcPr>
            <w:tcW w:w="0" w:type="auto"/>
          </w:tcPr>
          <w:p w14:paraId="594A9F7F" w14:textId="77777777" w:rsidR="00292185" w:rsidRPr="00E84775" w:rsidRDefault="00292185" w:rsidP="00156BEA">
            <w:pPr>
              <w:rPr>
                <w:color w:val="0F1115"/>
              </w:rPr>
            </w:pPr>
            <w:r w:rsidRPr="00E84775">
              <w:rPr>
                <w:color w:val="0F1115"/>
              </w:rPr>
              <w:t>ОПК-8.2</w:t>
            </w:r>
          </w:p>
        </w:tc>
      </w:tr>
      <w:tr w:rsidR="00292185" w:rsidRPr="00E84775" w14:paraId="1FE7E96C" w14:textId="77777777" w:rsidTr="00156BEA">
        <w:tc>
          <w:tcPr>
            <w:tcW w:w="0" w:type="auto"/>
          </w:tcPr>
          <w:p w14:paraId="07D2FDB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45C1924" w14:textId="77777777" w:rsidR="00292185" w:rsidRPr="00E84775" w:rsidRDefault="00292185" w:rsidP="00156BEA">
            <w:r w:rsidRPr="00E84775">
              <w:t xml:space="preserve">Металлическая сфера радиусом 5 см находится в воздухе. На ней размещен заряд +10-9 Кл. Чему равна напряженность поля в точке на расстоянии 25 см от ее поверхности? </w:t>
            </w:r>
          </w:p>
          <w:p w14:paraId="1C3D54BE" w14:textId="77777777" w:rsidR="00292185" w:rsidRPr="00E84775" w:rsidRDefault="00292185" w:rsidP="00156BEA">
            <w:r w:rsidRPr="00E84775">
              <w:lastRenderedPageBreak/>
              <w:t>А) 150 В/м ;                  В) 100 В/м ;              С) 90 В/м ;                        D) 75 В/м .</w:t>
            </w:r>
          </w:p>
        </w:tc>
        <w:tc>
          <w:tcPr>
            <w:tcW w:w="0" w:type="auto"/>
          </w:tcPr>
          <w:p w14:paraId="77E8CE9E" w14:textId="77777777" w:rsidR="00292185" w:rsidRPr="00E84775" w:rsidRDefault="00292185" w:rsidP="00156BEA">
            <w:pPr>
              <w:rPr>
                <w:lang w:val="en-US"/>
              </w:rPr>
            </w:pPr>
            <w:r w:rsidRPr="00E84775">
              <w:rPr>
                <w:lang w:val="en-US"/>
              </w:rPr>
              <w:lastRenderedPageBreak/>
              <w:t>b</w:t>
            </w:r>
          </w:p>
        </w:tc>
        <w:tc>
          <w:tcPr>
            <w:tcW w:w="0" w:type="auto"/>
          </w:tcPr>
          <w:p w14:paraId="394B7C2F" w14:textId="77777777" w:rsidR="00292185" w:rsidRPr="00E84775" w:rsidRDefault="00292185" w:rsidP="00156BEA">
            <w:r w:rsidRPr="00E84775">
              <w:t>ОПК-4.1, ОПК-4.2</w:t>
            </w:r>
          </w:p>
        </w:tc>
      </w:tr>
      <w:tr w:rsidR="00292185" w:rsidRPr="00E84775" w14:paraId="4AAE9FA7" w14:textId="77777777" w:rsidTr="00156BEA">
        <w:tc>
          <w:tcPr>
            <w:tcW w:w="0" w:type="auto"/>
          </w:tcPr>
          <w:p w14:paraId="1EF29F9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CE21988" w14:textId="77777777" w:rsidR="00292185" w:rsidRPr="00E84775" w:rsidRDefault="00292185" w:rsidP="00156BEA">
            <w:r w:rsidRPr="00E84775">
              <w:t>Два заряда находятся в вакууме и взаимодействуют друг с другом. Во сколько раз изменится сила взаимодействия зарядов, если поместить их в керосин (e = 2) и расстояние между ними уменьшить в 4 раза?</w:t>
            </w:r>
          </w:p>
          <w:p w14:paraId="68FA6BE4" w14:textId="77777777" w:rsidR="00292185" w:rsidRPr="00E84775" w:rsidRDefault="00292185" w:rsidP="00156BEA">
            <w:r w:rsidRPr="00E84775">
              <w:t xml:space="preserve">   A) 2 ;                                      B2) 16 ;                       C ) 4 ;                                     D) 8.</w:t>
            </w:r>
          </w:p>
        </w:tc>
        <w:tc>
          <w:tcPr>
            <w:tcW w:w="0" w:type="auto"/>
          </w:tcPr>
          <w:p w14:paraId="6A0A02D6" w14:textId="77777777" w:rsidR="00292185" w:rsidRPr="00E84775" w:rsidRDefault="00292185" w:rsidP="00156BEA">
            <w:pPr>
              <w:rPr>
                <w:lang w:val="en-US"/>
              </w:rPr>
            </w:pPr>
            <w:r w:rsidRPr="00E84775">
              <w:rPr>
                <w:lang w:val="en-US"/>
              </w:rPr>
              <w:t>d</w:t>
            </w:r>
          </w:p>
        </w:tc>
        <w:tc>
          <w:tcPr>
            <w:tcW w:w="0" w:type="auto"/>
          </w:tcPr>
          <w:p w14:paraId="1D1BB2FF" w14:textId="77777777" w:rsidR="00292185" w:rsidRPr="00E84775" w:rsidRDefault="00292185" w:rsidP="00156BEA">
            <w:r w:rsidRPr="00E84775">
              <w:t>ОПК-4.1, ОПК-4.2</w:t>
            </w:r>
          </w:p>
        </w:tc>
      </w:tr>
      <w:tr w:rsidR="00292185" w:rsidRPr="00E84775" w14:paraId="68C3A6DD" w14:textId="77777777" w:rsidTr="00156BEA">
        <w:tc>
          <w:tcPr>
            <w:tcW w:w="0" w:type="auto"/>
          </w:tcPr>
          <w:p w14:paraId="282F9A4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53EF3CE" w14:textId="77777777" w:rsidR="00292185" w:rsidRPr="00E84775" w:rsidRDefault="00292185" w:rsidP="00156BEA">
            <w:r w:rsidRPr="00E84775">
              <w:t>Внутри плоского конденсатора размещена пластина из диэлектрика, толщина которой в 2 раза меньше расстояния между пластинами. Напряжение на конденсаторе равно 60 В. Тогда напряжение на воздушном зазоре составляет:</w:t>
            </w:r>
          </w:p>
          <w:p w14:paraId="1B1C0765" w14:textId="77777777" w:rsidR="00292185" w:rsidRPr="00E84775" w:rsidRDefault="00292185" w:rsidP="00156BEA">
            <w:r w:rsidRPr="00E84775">
              <w:t>A) 20 В;                      B) 25 В;                          C) 40 В;                               D) 50 В.</w:t>
            </w:r>
          </w:p>
        </w:tc>
        <w:tc>
          <w:tcPr>
            <w:tcW w:w="0" w:type="auto"/>
          </w:tcPr>
          <w:p w14:paraId="1D547434" w14:textId="77777777" w:rsidR="00292185" w:rsidRPr="00E84775" w:rsidRDefault="00292185" w:rsidP="00156BEA">
            <w:pPr>
              <w:rPr>
                <w:lang w:val="en-US"/>
              </w:rPr>
            </w:pPr>
            <w:r w:rsidRPr="00E84775">
              <w:rPr>
                <w:lang w:val="en-US"/>
              </w:rPr>
              <w:t>c</w:t>
            </w:r>
          </w:p>
        </w:tc>
        <w:tc>
          <w:tcPr>
            <w:tcW w:w="0" w:type="auto"/>
          </w:tcPr>
          <w:p w14:paraId="4BFA9F72" w14:textId="77777777" w:rsidR="00292185" w:rsidRPr="00E84775" w:rsidRDefault="00292185" w:rsidP="00156BEA">
            <w:r w:rsidRPr="00E84775">
              <w:t>ОПК-4.1, ОПК-4.2</w:t>
            </w:r>
          </w:p>
        </w:tc>
      </w:tr>
      <w:tr w:rsidR="00292185" w:rsidRPr="00E84775" w14:paraId="4E36EF2B" w14:textId="77777777" w:rsidTr="00156BEA">
        <w:tc>
          <w:tcPr>
            <w:tcW w:w="0" w:type="auto"/>
          </w:tcPr>
          <w:p w14:paraId="34E54CF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C59F87" w14:textId="77777777" w:rsidR="00292185" w:rsidRPr="00E84775" w:rsidRDefault="00292185" w:rsidP="00156BEA">
            <w:r w:rsidRPr="00E84775">
              <w:t>Как измениться ширина полос в опыте Юнга, если одновременно уменьшить расстояние до экрана в 2 раза и увеличить расстояние между щелями в 2 раза?</w:t>
            </w:r>
          </w:p>
          <w:p w14:paraId="4785E00D" w14:textId="77777777" w:rsidR="00292185" w:rsidRPr="00E84775" w:rsidRDefault="00292185" w:rsidP="00156BEA">
            <w:r w:rsidRPr="00E84775">
              <w:t>1. Увеличится в 2 раза.                                               2. Уменьшится в 4 раза.</w:t>
            </w:r>
          </w:p>
          <w:p w14:paraId="75F11CAD" w14:textId="77777777" w:rsidR="00292185" w:rsidRPr="00E84775" w:rsidRDefault="00292185" w:rsidP="00156BEA">
            <w:r w:rsidRPr="00E84775">
              <w:t>3. Увеличится в 4 раза.                                               4. Останется без изменения.</w:t>
            </w:r>
          </w:p>
        </w:tc>
        <w:tc>
          <w:tcPr>
            <w:tcW w:w="0" w:type="auto"/>
          </w:tcPr>
          <w:p w14:paraId="3DE5FD67" w14:textId="77777777" w:rsidR="00292185" w:rsidRPr="00E84775" w:rsidRDefault="00292185" w:rsidP="00156BEA">
            <w:pPr>
              <w:rPr>
                <w:lang w:val="en-US"/>
              </w:rPr>
            </w:pPr>
            <w:r w:rsidRPr="00E84775">
              <w:rPr>
                <w:lang w:val="en-US"/>
              </w:rPr>
              <w:t>2</w:t>
            </w:r>
          </w:p>
        </w:tc>
        <w:tc>
          <w:tcPr>
            <w:tcW w:w="0" w:type="auto"/>
          </w:tcPr>
          <w:p w14:paraId="3B372944" w14:textId="77777777" w:rsidR="00292185" w:rsidRPr="00E84775" w:rsidRDefault="00292185" w:rsidP="00156BEA">
            <w:r w:rsidRPr="00E84775">
              <w:t>ОПК-4.1, ОПК-4.2</w:t>
            </w:r>
          </w:p>
        </w:tc>
      </w:tr>
      <w:tr w:rsidR="00292185" w:rsidRPr="00E84775" w14:paraId="41A09C0C" w14:textId="77777777" w:rsidTr="00156BEA">
        <w:tc>
          <w:tcPr>
            <w:tcW w:w="0" w:type="auto"/>
          </w:tcPr>
          <w:p w14:paraId="2C8219D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6252E8F" w14:textId="77777777" w:rsidR="00292185" w:rsidRPr="00E84775" w:rsidRDefault="00292185" w:rsidP="00156BEA">
            <w:r w:rsidRPr="00E84775">
              <w:t>Камень бросили вертикально вверх со скоростью 10 м/с. Как изменится время полета камня, если начальную скорость увеличить в 2 раза?</w:t>
            </w:r>
          </w:p>
          <w:p w14:paraId="2B77F04D" w14:textId="77777777" w:rsidR="00292185" w:rsidRPr="00E84775" w:rsidRDefault="00292185" w:rsidP="00156BEA">
            <w:r w:rsidRPr="00E84775">
              <w:t>A) не изменится ?         B) увеличится в 2 раза          C) увеличится в 4 раза      D) уменьшится в 2 раза.</w:t>
            </w:r>
          </w:p>
        </w:tc>
        <w:tc>
          <w:tcPr>
            <w:tcW w:w="0" w:type="auto"/>
          </w:tcPr>
          <w:p w14:paraId="334A9756" w14:textId="77777777" w:rsidR="00292185" w:rsidRPr="00E84775" w:rsidRDefault="00292185" w:rsidP="00156BEA">
            <w:pPr>
              <w:rPr>
                <w:lang w:val="en-US"/>
              </w:rPr>
            </w:pPr>
            <w:r w:rsidRPr="00E84775">
              <w:rPr>
                <w:lang w:val="en-US"/>
              </w:rPr>
              <w:t>b</w:t>
            </w:r>
          </w:p>
        </w:tc>
        <w:tc>
          <w:tcPr>
            <w:tcW w:w="0" w:type="auto"/>
          </w:tcPr>
          <w:p w14:paraId="4F9C7E28" w14:textId="77777777" w:rsidR="00292185" w:rsidRPr="00E84775" w:rsidRDefault="00292185" w:rsidP="00156BEA">
            <w:r w:rsidRPr="00E84775">
              <w:t>ОПК-4.1, ОПК-4.2</w:t>
            </w:r>
          </w:p>
        </w:tc>
      </w:tr>
      <w:tr w:rsidR="00292185" w:rsidRPr="00E84775" w14:paraId="29076ABD" w14:textId="77777777" w:rsidTr="00156BEA">
        <w:tc>
          <w:tcPr>
            <w:tcW w:w="0" w:type="auto"/>
          </w:tcPr>
          <w:p w14:paraId="498F583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B3735DB" w14:textId="77777777" w:rsidR="00292185" w:rsidRPr="00E84775" w:rsidRDefault="00292185" w:rsidP="00156BEA">
            <w:r w:rsidRPr="00E84775">
              <w:t>Некоторая масса углекислого газа (CO</w:t>
            </w:r>
            <w:r w:rsidRPr="00E84775">
              <w:rPr>
                <w:vertAlign w:val="subscript"/>
              </w:rPr>
              <w:t>2</w:t>
            </w:r>
            <w:r w:rsidRPr="00E84775">
              <w:t>) находится под поршнем в сосуде под давлением           р=1,0 МПа V=2 л. После нагревания газа занимаемый им объем возрос от V</w:t>
            </w:r>
            <w:r w:rsidRPr="00E84775">
              <w:rPr>
                <w:vertAlign w:val="subscript"/>
              </w:rPr>
              <w:t>1</w:t>
            </w:r>
            <w:r w:rsidRPr="00E84775">
              <w:t>=2 л до V</w:t>
            </w:r>
            <w:r w:rsidRPr="00E84775">
              <w:rPr>
                <w:vertAlign w:val="subscript"/>
              </w:rPr>
              <w:t>2</w:t>
            </w:r>
            <w:r w:rsidRPr="00E84775">
              <w:t>=3 л. Тогда изменение внутренней энергии газа равно:</w:t>
            </w:r>
          </w:p>
          <w:p w14:paraId="3019D52C" w14:textId="77777777" w:rsidR="00292185" w:rsidRPr="00E84775" w:rsidRDefault="00292185" w:rsidP="00156BEA">
            <w:r w:rsidRPr="00E84775">
              <w:t>A) 2000 Дж                                 B) 3000 Дж                           C) 4000 Дж                         D) 5000 Дж</w:t>
            </w:r>
          </w:p>
        </w:tc>
        <w:tc>
          <w:tcPr>
            <w:tcW w:w="0" w:type="auto"/>
          </w:tcPr>
          <w:p w14:paraId="6A13BED1" w14:textId="77777777" w:rsidR="00292185" w:rsidRPr="00E84775" w:rsidRDefault="00292185" w:rsidP="00156BEA">
            <w:pPr>
              <w:rPr>
                <w:lang w:val="en-US"/>
              </w:rPr>
            </w:pPr>
            <w:r w:rsidRPr="00E84775">
              <w:rPr>
                <w:lang w:val="en-US"/>
              </w:rPr>
              <w:t>b</w:t>
            </w:r>
          </w:p>
        </w:tc>
        <w:tc>
          <w:tcPr>
            <w:tcW w:w="0" w:type="auto"/>
          </w:tcPr>
          <w:p w14:paraId="128C3CDB" w14:textId="77777777" w:rsidR="00292185" w:rsidRPr="00E84775" w:rsidRDefault="00292185" w:rsidP="00156BEA">
            <w:r w:rsidRPr="00E84775">
              <w:t>ОПК-4.1, ОПК-4.2</w:t>
            </w:r>
          </w:p>
        </w:tc>
      </w:tr>
      <w:tr w:rsidR="00292185" w:rsidRPr="00E84775" w14:paraId="6DFE3413" w14:textId="77777777" w:rsidTr="00156BEA">
        <w:tc>
          <w:tcPr>
            <w:tcW w:w="0" w:type="auto"/>
          </w:tcPr>
          <w:p w14:paraId="1C968B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675B270" w14:textId="77777777" w:rsidR="00292185" w:rsidRPr="00E84775" w:rsidRDefault="00292185" w:rsidP="00156BEA">
            <w:r w:rsidRPr="00E84775">
              <w:t xml:space="preserve">Защищаемая информация - это </w:t>
            </w:r>
          </w:p>
          <w:p w14:paraId="7C4B4E52" w14:textId="77777777" w:rsidR="00292185" w:rsidRPr="00E84775" w:rsidRDefault="00292185" w:rsidP="00292185">
            <w:pPr>
              <w:pStyle w:val="a7"/>
              <w:numPr>
                <w:ilvl w:val="1"/>
                <w:numId w:val="27"/>
              </w:numPr>
              <w:spacing w:after="0" w:line="240" w:lineRule="auto"/>
            </w:pPr>
            <w:r w:rsidRPr="00E84775">
              <w:t xml:space="preserve">информация, являющаяся предметом собственности и подлежащая защите в соответствии с требованиями правовых документов или </w:t>
            </w:r>
            <w:r w:rsidRPr="00E84775">
              <w:lastRenderedPageBreak/>
              <w:t>требованиями, установленными собственником информации</w:t>
            </w:r>
          </w:p>
          <w:p w14:paraId="7008A59C" w14:textId="77777777" w:rsidR="00292185" w:rsidRPr="00E84775" w:rsidRDefault="00292185" w:rsidP="00292185">
            <w:pPr>
              <w:pStyle w:val="a7"/>
              <w:numPr>
                <w:ilvl w:val="1"/>
                <w:numId w:val="27"/>
              </w:numPr>
              <w:spacing w:after="0" w:line="240" w:lineRule="auto"/>
            </w:pPr>
            <w:r w:rsidRPr="00E84775">
              <w:t>информация, являющаяся предметом собственности и подлежащая защите в соответствии с требованиями ФЗ "О защищаемой информации в РФ"</w:t>
            </w:r>
          </w:p>
          <w:p w14:paraId="16C63B66" w14:textId="77777777" w:rsidR="00292185" w:rsidRPr="00E84775" w:rsidRDefault="00292185" w:rsidP="00292185">
            <w:pPr>
              <w:pStyle w:val="a7"/>
              <w:numPr>
                <w:ilvl w:val="1"/>
                <w:numId w:val="27"/>
              </w:numPr>
              <w:spacing w:after="0" w:line="240" w:lineRule="auto"/>
            </w:pPr>
            <w:r w:rsidRPr="00E84775">
              <w:t>информация, являющаяся предметом собственности и подлежащая защите в соответствии с требованиями правовых документов</w:t>
            </w:r>
          </w:p>
          <w:p w14:paraId="4DE176EB" w14:textId="77777777" w:rsidR="00292185" w:rsidRPr="00E84775" w:rsidRDefault="00292185" w:rsidP="00292185">
            <w:pPr>
              <w:pStyle w:val="a7"/>
              <w:numPr>
                <w:ilvl w:val="1"/>
                <w:numId w:val="27"/>
              </w:numPr>
              <w:spacing w:after="0" w:line="240" w:lineRule="auto"/>
            </w:pPr>
            <w:r w:rsidRPr="00E84775">
              <w:t xml:space="preserve"> информация, являющаяся предметом собственности и подлежащая защите в соответствии с требованиями, которые устанавливает собственник информации</w:t>
            </w:r>
          </w:p>
        </w:tc>
        <w:tc>
          <w:tcPr>
            <w:tcW w:w="0" w:type="auto"/>
          </w:tcPr>
          <w:p w14:paraId="5D9BFE6B" w14:textId="77777777" w:rsidR="00292185" w:rsidRPr="00E84775" w:rsidRDefault="00292185" w:rsidP="00156BEA">
            <w:pPr>
              <w:rPr>
                <w:lang w:val="en-US"/>
              </w:rPr>
            </w:pPr>
            <w:r w:rsidRPr="00E84775">
              <w:rPr>
                <w:lang w:val="en-US"/>
              </w:rPr>
              <w:lastRenderedPageBreak/>
              <w:t>a</w:t>
            </w:r>
          </w:p>
        </w:tc>
        <w:tc>
          <w:tcPr>
            <w:tcW w:w="0" w:type="auto"/>
          </w:tcPr>
          <w:p w14:paraId="447C4209" w14:textId="77777777" w:rsidR="00292185" w:rsidRPr="00E84775" w:rsidRDefault="00292185" w:rsidP="00156BEA">
            <w:r w:rsidRPr="00E84775">
              <w:t>ОПК-5.1</w:t>
            </w:r>
          </w:p>
        </w:tc>
      </w:tr>
      <w:tr w:rsidR="00292185" w:rsidRPr="00E84775" w14:paraId="0F693A40" w14:textId="77777777" w:rsidTr="00156BEA">
        <w:tc>
          <w:tcPr>
            <w:tcW w:w="0" w:type="auto"/>
          </w:tcPr>
          <w:p w14:paraId="4C20B0D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D2C1BC4" w14:textId="77777777" w:rsidR="00292185" w:rsidRPr="00E84775" w:rsidRDefault="00292185" w:rsidP="00156BEA">
            <w:r w:rsidRPr="00E84775">
              <w:t>Информация, возможность получения и использования которой ограничивается федеральными законами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называют</w:t>
            </w:r>
          </w:p>
          <w:p w14:paraId="4031FFE0" w14:textId="77777777" w:rsidR="00292185" w:rsidRPr="00E84775" w:rsidRDefault="00292185" w:rsidP="00292185">
            <w:pPr>
              <w:pStyle w:val="a7"/>
              <w:numPr>
                <w:ilvl w:val="1"/>
                <w:numId w:val="28"/>
              </w:numPr>
              <w:spacing w:after="0" w:line="240" w:lineRule="auto"/>
            </w:pPr>
            <w:r w:rsidRPr="00E84775">
              <w:t>государственной тайной</w:t>
            </w:r>
          </w:p>
          <w:p w14:paraId="59320DC3" w14:textId="77777777" w:rsidR="00292185" w:rsidRPr="00E84775" w:rsidRDefault="00292185" w:rsidP="00292185">
            <w:pPr>
              <w:pStyle w:val="a7"/>
              <w:numPr>
                <w:ilvl w:val="1"/>
                <w:numId w:val="28"/>
              </w:numPr>
              <w:spacing w:after="0" w:line="240" w:lineRule="auto"/>
            </w:pPr>
            <w:r w:rsidRPr="00E84775">
              <w:t>информацией ограниченного доступа</w:t>
            </w:r>
          </w:p>
          <w:p w14:paraId="7046E66D" w14:textId="77777777" w:rsidR="00292185" w:rsidRPr="00E84775" w:rsidRDefault="00292185" w:rsidP="00292185">
            <w:pPr>
              <w:pStyle w:val="a7"/>
              <w:numPr>
                <w:ilvl w:val="1"/>
                <w:numId w:val="28"/>
              </w:numPr>
              <w:spacing w:after="0" w:line="240" w:lineRule="auto"/>
            </w:pPr>
            <w:r w:rsidRPr="00E84775">
              <w:t>служебной тайной</w:t>
            </w:r>
          </w:p>
          <w:p w14:paraId="6B02D5B6" w14:textId="77777777" w:rsidR="00292185" w:rsidRPr="00E84775" w:rsidRDefault="00292185" w:rsidP="00292185">
            <w:pPr>
              <w:pStyle w:val="a7"/>
              <w:numPr>
                <w:ilvl w:val="1"/>
                <w:numId w:val="28"/>
              </w:numPr>
              <w:spacing w:after="0" w:line="240" w:lineRule="auto"/>
            </w:pPr>
            <w:r w:rsidRPr="00E84775">
              <w:t xml:space="preserve"> конфиденциальной информацией</w:t>
            </w:r>
          </w:p>
        </w:tc>
        <w:tc>
          <w:tcPr>
            <w:tcW w:w="0" w:type="auto"/>
          </w:tcPr>
          <w:p w14:paraId="66CD9988" w14:textId="77777777" w:rsidR="00292185" w:rsidRPr="00E84775" w:rsidRDefault="00292185" w:rsidP="00156BEA">
            <w:pPr>
              <w:rPr>
                <w:lang w:val="en-US"/>
              </w:rPr>
            </w:pPr>
            <w:r w:rsidRPr="00E84775">
              <w:rPr>
                <w:lang w:val="en-US"/>
              </w:rPr>
              <w:t>b</w:t>
            </w:r>
          </w:p>
        </w:tc>
        <w:tc>
          <w:tcPr>
            <w:tcW w:w="0" w:type="auto"/>
          </w:tcPr>
          <w:p w14:paraId="7887DE54" w14:textId="77777777" w:rsidR="00292185" w:rsidRPr="00E84775" w:rsidRDefault="00292185" w:rsidP="00156BEA">
            <w:r w:rsidRPr="00E84775">
              <w:t>ОПК-5.1</w:t>
            </w:r>
          </w:p>
        </w:tc>
      </w:tr>
      <w:tr w:rsidR="00292185" w:rsidRPr="00E84775" w14:paraId="6969D16C" w14:textId="77777777" w:rsidTr="00156BEA">
        <w:tc>
          <w:tcPr>
            <w:tcW w:w="0" w:type="auto"/>
          </w:tcPr>
          <w:p w14:paraId="52EC54E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F832AB1" w14:textId="77777777" w:rsidR="00292185" w:rsidRPr="00E84775" w:rsidRDefault="00292185" w:rsidP="00156BEA">
            <w:r w:rsidRPr="00E84775">
              <w:t>Какие способы относятся к добыванию информации?</w:t>
            </w:r>
          </w:p>
          <w:p w14:paraId="7609A848" w14:textId="77777777" w:rsidR="00292185" w:rsidRPr="00E84775" w:rsidRDefault="00292185" w:rsidP="00156BEA">
            <w:r w:rsidRPr="00E84775">
              <w:t>А) Наблюдение</w:t>
            </w:r>
          </w:p>
          <w:p w14:paraId="6B89C625" w14:textId="77777777" w:rsidR="00292185" w:rsidRPr="00E84775" w:rsidRDefault="00292185" w:rsidP="00156BEA">
            <w:r w:rsidRPr="00E84775">
              <w:t>Б) Подслушивание</w:t>
            </w:r>
          </w:p>
          <w:p w14:paraId="1F835A2D" w14:textId="77777777" w:rsidR="00292185" w:rsidRPr="00E84775" w:rsidRDefault="00292185" w:rsidP="00156BEA">
            <w:r w:rsidRPr="00E84775">
              <w:t>В) Перехват</w:t>
            </w:r>
          </w:p>
          <w:p w14:paraId="0D273702" w14:textId="77777777" w:rsidR="00292185" w:rsidRPr="00E84775" w:rsidRDefault="00292185" w:rsidP="00156BEA">
            <w:r w:rsidRPr="00E84775">
              <w:t>Г) Архивирование</w:t>
            </w:r>
          </w:p>
        </w:tc>
        <w:tc>
          <w:tcPr>
            <w:tcW w:w="0" w:type="auto"/>
          </w:tcPr>
          <w:p w14:paraId="34760638" w14:textId="77777777" w:rsidR="00292185" w:rsidRPr="00E84775" w:rsidRDefault="00292185" w:rsidP="00156BEA">
            <w:r w:rsidRPr="00E84775">
              <w:t>А, Б, В</w:t>
            </w:r>
          </w:p>
        </w:tc>
        <w:tc>
          <w:tcPr>
            <w:tcW w:w="0" w:type="auto"/>
          </w:tcPr>
          <w:p w14:paraId="2ED9588E" w14:textId="77777777" w:rsidR="00292185" w:rsidRPr="00E84775" w:rsidRDefault="00292185" w:rsidP="00156BEA">
            <w:r w:rsidRPr="00E84775">
              <w:t>пОПК-2.2.1</w:t>
            </w:r>
          </w:p>
          <w:p w14:paraId="6326FAA1" w14:textId="77777777" w:rsidR="00292185" w:rsidRPr="00E84775" w:rsidRDefault="00292185" w:rsidP="00156BEA">
            <w:r w:rsidRPr="00E84775">
              <w:t>пОПК-2.2.2</w:t>
            </w:r>
          </w:p>
        </w:tc>
      </w:tr>
      <w:tr w:rsidR="00292185" w:rsidRPr="00E84775" w14:paraId="4D7F79B5" w14:textId="77777777" w:rsidTr="00156BEA">
        <w:tc>
          <w:tcPr>
            <w:tcW w:w="0" w:type="auto"/>
          </w:tcPr>
          <w:p w14:paraId="1B93FB6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7201F65" w14:textId="77777777" w:rsidR="00292185" w:rsidRPr="00E84775" w:rsidRDefault="00292185" w:rsidP="00156BEA">
            <w:r w:rsidRPr="00E84775">
              <w:t>К средствам технической разведки относятся:</w:t>
            </w:r>
          </w:p>
          <w:p w14:paraId="46612707" w14:textId="77777777" w:rsidR="00292185" w:rsidRPr="00E84775" w:rsidRDefault="00292185" w:rsidP="00156BEA">
            <w:r w:rsidRPr="00E84775">
              <w:t>А) Направленные микрофоны</w:t>
            </w:r>
          </w:p>
          <w:p w14:paraId="1823205F" w14:textId="77777777" w:rsidR="00292185" w:rsidRPr="00E84775" w:rsidRDefault="00292185" w:rsidP="00156BEA">
            <w:r w:rsidRPr="00E84775">
              <w:t>Б) Радиозакладки</w:t>
            </w:r>
          </w:p>
          <w:p w14:paraId="169D9469" w14:textId="77777777" w:rsidR="00292185" w:rsidRPr="00E84775" w:rsidRDefault="00292185" w:rsidP="00156BEA">
            <w:r w:rsidRPr="00E84775">
              <w:t>В) Бинокли</w:t>
            </w:r>
          </w:p>
          <w:p w14:paraId="365346F4" w14:textId="77777777" w:rsidR="00292185" w:rsidRPr="00E84775" w:rsidRDefault="00292185" w:rsidP="00156BEA">
            <w:r w:rsidRPr="00E84775">
              <w:t>Г) Межсетевые экраны</w:t>
            </w:r>
          </w:p>
        </w:tc>
        <w:tc>
          <w:tcPr>
            <w:tcW w:w="0" w:type="auto"/>
          </w:tcPr>
          <w:p w14:paraId="33D5CB12" w14:textId="77777777" w:rsidR="00292185" w:rsidRPr="00E84775" w:rsidRDefault="00292185" w:rsidP="00156BEA">
            <w:r w:rsidRPr="00E84775">
              <w:t>А, Б, В</w:t>
            </w:r>
          </w:p>
        </w:tc>
        <w:tc>
          <w:tcPr>
            <w:tcW w:w="0" w:type="auto"/>
          </w:tcPr>
          <w:p w14:paraId="2BDC2F82" w14:textId="77777777" w:rsidR="00292185" w:rsidRPr="00E84775" w:rsidRDefault="00292185" w:rsidP="00156BEA">
            <w:r w:rsidRPr="00E84775">
              <w:t>пОПК-2.2.1</w:t>
            </w:r>
          </w:p>
          <w:p w14:paraId="39174A05" w14:textId="77777777" w:rsidR="00292185" w:rsidRPr="00E84775" w:rsidRDefault="00292185" w:rsidP="00156BEA">
            <w:r w:rsidRPr="00E84775">
              <w:t>пОПК-2.2.2</w:t>
            </w:r>
          </w:p>
        </w:tc>
      </w:tr>
      <w:tr w:rsidR="00292185" w:rsidRPr="00E84775" w14:paraId="0D63445E" w14:textId="77777777" w:rsidTr="00156BEA">
        <w:tc>
          <w:tcPr>
            <w:tcW w:w="0" w:type="auto"/>
          </w:tcPr>
          <w:p w14:paraId="2E6CF11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468EAA0" w14:textId="77777777" w:rsidR="00292185" w:rsidRPr="00E84775" w:rsidRDefault="00292185" w:rsidP="00156BEA">
            <w:r w:rsidRPr="00E84775">
              <w:t>Какие устройства могут использоваться для негласной записи информации?</w:t>
            </w:r>
          </w:p>
          <w:p w14:paraId="67FDC09B" w14:textId="77777777" w:rsidR="00292185" w:rsidRPr="00E84775" w:rsidRDefault="00292185" w:rsidP="00156BEA">
            <w:r w:rsidRPr="00E84775">
              <w:t>А) Диктофон</w:t>
            </w:r>
          </w:p>
          <w:p w14:paraId="0CD2FB43" w14:textId="77777777" w:rsidR="00292185" w:rsidRPr="00E84775" w:rsidRDefault="00292185" w:rsidP="00156BEA">
            <w:r w:rsidRPr="00E84775">
              <w:t>Б) Телефонный аппарат</w:t>
            </w:r>
          </w:p>
          <w:p w14:paraId="14FE03F9" w14:textId="77777777" w:rsidR="00292185" w:rsidRPr="00E84775" w:rsidRDefault="00292185" w:rsidP="00156BEA">
            <w:r w:rsidRPr="00E84775">
              <w:lastRenderedPageBreak/>
              <w:t>В) Осциллограф</w:t>
            </w:r>
          </w:p>
          <w:p w14:paraId="6FEB17A2" w14:textId="77777777" w:rsidR="00292185" w:rsidRPr="00E84775" w:rsidRDefault="00292185" w:rsidP="00156BEA">
            <w:r w:rsidRPr="00E84775">
              <w:t>Г) Микрофон</w:t>
            </w:r>
          </w:p>
        </w:tc>
        <w:tc>
          <w:tcPr>
            <w:tcW w:w="0" w:type="auto"/>
          </w:tcPr>
          <w:p w14:paraId="28F69A30" w14:textId="77777777" w:rsidR="00292185" w:rsidRPr="00E84775" w:rsidRDefault="00292185" w:rsidP="00156BEA">
            <w:r w:rsidRPr="00E84775">
              <w:lastRenderedPageBreak/>
              <w:t>А, Б, Г</w:t>
            </w:r>
          </w:p>
        </w:tc>
        <w:tc>
          <w:tcPr>
            <w:tcW w:w="0" w:type="auto"/>
          </w:tcPr>
          <w:p w14:paraId="1785F27D" w14:textId="77777777" w:rsidR="00292185" w:rsidRPr="00E84775" w:rsidRDefault="00292185" w:rsidP="00156BEA">
            <w:r w:rsidRPr="00E84775">
              <w:t>пОПК-2.2.1</w:t>
            </w:r>
          </w:p>
          <w:p w14:paraId="08B47117" w14:textId="77777777" w:rsidR="00292185" w:rsidRPr="00E84775" w:rsidRDefault="00292185" w:rsidP="00156BEA">
            <w:r w:rsidRPr="00E84775">
              <w:t>пОПК-2.2.2</w:t>
            </w:r>
          </w:p>
        </w:tc>
      </w:tr>
      <w:tr w:rsidR="00292185" w:rsidRPr="00E84775" w14:paraId="0F231243" w14:textId="77777777" w:rsidTr="00156BEA">
        <w:tc>
          <w:tcPr>
            <w:tcW w:w="0" w:type="auto"/>
          </w:tcPr>
          <w:p w14:paraId="344288C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7868186" w14:textId="77777777" w:rsidR="00292185" w:rsidRPr="00E84775" w:rsidRDefault="00292185" w:rsidP="00156BEA">
            <w:r w:rsidRPr="00E84775">
              <w:t>Регулирование деятельности в области защиты информации криптографическими методами является основной задачей</w:t>
            </w:r>
          </w:p>
          <w:p w14:paraId="7E23F134" w14:textId="77777777" w:rsidR="00292185" w:rsidRPr="00E84775" w:rsidRDefault="00292185" w:rsidP="00292185">
            <w:pPr>
              <w:pStyle w:val="a7"/>
              <w:numPr>
                <w:ilvl w:val="0"/>
                <w:numId w:val="7"/>
              </w:numPr>
              <w:spacing w:after="0" w:line="240" w:lineRule="auto"/>
              <w:ind w:firstLine="364"/>
            </w:pPr>
            <w:r w:rsidRPr="00E84775">
              <w:t>МВД РФ</w:t>
            </w:r>
          </w:p>
          <w:p w14:paraId="43E95E16" w14:textId="77777777" w:rsidR="00292185" w:rsidRPr="00E84775" w:rsidRDefault="00292185" w:rsidP="00292185">
            <w:pPr>
              <w:pStyle w:val="a7"/>
              <w:numPr>
                <w:ilvl w:val="0"/>
                <w:numId w:val="7"/>
              </w:numPr>
              <w:spacing w:after="0" w:line="240" w:lineRule="auto"/>
              <w:ind w:firstLine="364"/>
            </w:pPr>
            <w:r w:rsidRPr="00E84775">
              <w:t>ФСТЭК РФ</w:t>
            </w:r>
          </w:p>
          <w:p w14:paraId="6ACB581E" w14:textId="77777777" w:rsidR="00292185" w:rsidRPr="00E84775" w:rsidRDefault="00292185" w:rsidP="00292185">
            <w:pPr>
              <w:pStyle w:val="a7"/>
              <w:numPr>
                <w:ilvl w:val="0"/>
                <w:numId w:val="7"/>
              </w:numPr>
              <w:spacing w:after="0" w:line="240" w:lineRule="auto"/>
              <w:ind w:firstLine="364"/>
            </w:pPr>
            <w:r w:rsidRPr="00E84775">
              <w:t xml:space="preserve"> Министерства обороны РФ</w:t>
            </w:r>
          </w:p>
          <w:p w14:paraId="160066D8" w14:textId="77777777" w:rsidR="00292185" w:rsidRPr="00E84775" w:rsidRDefault="00292185" w:rsidP="00292185">
            <w:pPr>
              <w:pStyle w:val="a7"/>
              <w:numPr>
                <w:ilvl w:val="0"/>
                <w:numId w:val="7"/>
              </w:numPr>
              <w:spacing w:after="0" w:line="240" w:lineRule="auto"/>
              <w:ind w:firstLine="364"/>
            </w:pPr>
            <w:r w:rsidRPr="00E84775">
              <w:t xml:space="preserve">Службы внешней разведки РФ </w:t>
            </w:r>
          </w:p>
          <w:p w14:paraId="28762E55" w14:textId="77777777" w:rsidR="00292185" w:rsidRPr="00E84775" w:rsidRDefault="00292185" w:rsidP="00292185">
            <w:pPr>
              <w:pStyle w:val="a7"/>
              <w:numPr>
                <w:ilvl w:val="0"/>
                <w:numId w:val="7"/>
              </w:numPr>
              <w:spacing w:after="0" w:line="240" w:lineRule="auto"/>
              <w:ind w:firstLine="364"/>
            </w:pPr>
            <w:r w:rsidRPr="00E84775">
              <w:t>ФСБ РФ</w:t>
            </w:r>
          </w:p>
        </w:tc>
        <w:tc>
          <w:tcPr>
            <w:tcW w:w="0" w:type="auto"/>
          </w:tcPr>
          <w:p w14:paraId="58DC3FC1" w14:textId="77777777" w:rsidR="00292185" w:rsidRPr="00E84775" w:rsidRDefault="00292185" w:rsidP="00156BEA">
            <w:pPr>
              <w:rPr>
                <w:lang w:val="en-US"/>
              </w:rPr>
            </w:pPr>
            <w:r w:rsidRPr="00E84775">
              <w:rPr>
                <w:lang w:val="en-US"/>
              </w:rPr>
              <w:t>e</w:t>
            </w:r>
          </w:p>
        </w:tc>
        <w:tc>
          <w:tcPr>
            <w:tcW w:w="0" w:type="auto"/>
          </w:tcPr>
          <w:p w14:paraId="1486B6E4" w14:textId="77777777" w:rsidR="00292185" w:rsidRPr="00E84775" w:rsidRDefault="00292185" w:rsidP="00156BEA">
            <w:r w:rsidRPr="00E84775">
              <w:t>ОПК-6.1, ОПК-6.2</w:t>
            </w:r>
          </w:p>
        </w:tc>
      </w:tr>
      <w:tr w:rsidR="00292185" w:rsidRPr="00E84775" w14:paraId="526CDE0E" w14:textId="77777777" w:rsidTr="00156BEA">
        <w:tc>
          <w:tcPr>
            <w:tcW w:w="0" w:type="auto"/>
          </w:tcPr>
          <w:p w14:paraId="4F80481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75B6E16" w14:textId="77777777" w:rsidR="00292185" w:rsidRPr="00E84775" w:rsidRDefault="00292185" w:rsidP="00156BEA">
            <w:r w:rsidRPr="00E84775">
              <w:t>Какова основная цель моделирования угроз?</w:t>
            </w:r>
          </w:p>
          <w:p w14:paraId="599AE488" w14:textId="77777777" w:rsidR="00292185" w:rsidRPr="00E84775" w:rsidRDefault="00292185" w:rsidP="00292185">
            <w:pPr>
              <w:pStyle w:val="a7"/>
              <w:numPr>
                <w:ilvl w:val="0"/>
                <w:numId w:val="52"/>
              </w:numPr>
              <w:spacing w:after="0" w:line="240" w:lineRule="auto"/>
            </w:pPr>
            <w:r w:rsidRPr="00E84775">
              <w:t>Подготовка бухгалтерской отчетности</w:t>
            </w:r>
          </w:p>
          <w:p w14:paraId="263E2B7F" w14:textId="77777777" w:rsidR="00292185" w:rsidRPr="00E84775" w:rsidRDefault="00292185" w:rsidP="00292185">
            <w:pPr>
              <w:pStyle w:val="a7"/>
              <w:numPr>
                <w:ilvl w:val="0"/>
                <w:numId w:val="52"/>
              </w:numPr>
              <w:spacing w:after="0" w:line="240" w:lineRule="auto"/>
            </w:pPr>
            <w:r w:rsidRPr="00E84775">
              <w:t>Определение возможных источников угроз и сценариев реализации негативных воздействий</w:t>
            </w:r>
          </w:p>
          <w:p w14:paraId="3A1764CE" w14:textId="77777777" w:rsidR="00292185" w:rsidRPr="00E84775" w:rsidRDefault="00292185" w:rsidP="00292185">
            <w:pPr>
              <w:pStyle w:val="a7"/>
              <w:numPr>
                <w:ilvl w:val="0"/>
                <w:numId w:val="52"/>
              </w:numPr>
              <w:spacing w:after="0" w:line="240" w:lineRule="auto"/>
            </w:pPr>
            <w:r w:rsidRPr="00E84775">
              <w:t>Настройка только сетевого оборудования</w:t>
            </w:r>
          </w:p>
          <w:p w14:paraId="2E82F91F" w14:textId="77777777" w:rsidR="00292185" w:rsidRPr="00E84775" w:rsidRDefault="00292185" w:rsidP="00292185">
            <w:pPr>
              <w:pStyle w:val="a7"/>
              <w:numPr>
                <w:ilvl w:val="0"/>
                <w:numId w:val="52"/>
              </w:numPr>
              <w:spacing w:after="0" w:line="240" w:lineRule="auto"/>
            </w:pPr>
            <w:r w:rsidRPr="00E84775">
              <w:t>Исключительно резервное копирование данных</w:t>
            </w:r>
          </w:p>
        </w:tc>
        <w:tc>
          <w:tcPr>
            <w:tcW w:w="0" w:type="auto"/>
          </w:tcPr>
          <w:p w14:paraId="719BDC45" w14:textId="77777777" w:rsidR="00292185" w:rsidRPr="00E84775" w:rsidRDefault="00292185" w:rsidP="00156BEA">
            <w:r w:rsidRPr="00E84775">
              <w:t>б</w:t>
            </w:r>
          </w:p>
        </w:tc>
        <w:tc>
          <w:tcPr>
            <w:tcW w:w="0" w:type="auto"/>
          </w:tcPr>
          <w:p w14:paraId="035E443F" w14:textId="77777777" w:rsidR="00292185" w:rsidRPr="00E84775" w:rsidRDefault="00292185" w:rsidP="00156BEA">
            <w:r w:rsidRPr="00E84775">
              <w:t>ПК-2.1</w:t>
            </w:r>
          </w:p>
        </w:tc>
      </w:tr>
      <w:tr w:rsidR="00292185" w:rsidRPr="00E84775" w14:paraId="79BAE637" w14:textId="77777777" w:rsidTr="00156BEA">
        <w:tc>
          <w:tcPr>
            <w:tcW w:w="0" w:type="auto"/>
          </w:tcPr>
          <w:p w14:paraId="358FAFA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4518695" w14:textId="77777777" w:rsidR="00292185" w:rsidRPr="00E84775" w:rsidRDefault="00292185" w:rsidP="00156BEA">
            <w:r w:rsidRPr="00E84775">
              <w:t>Что является назначением межсетевого экрана в автоматизированной системе?</w:t>
            </w:r>
          </w:p>
          <w:p w14:paraId="26A4ECD4" w14:textId="77777777" w:rsidR="00292185" w:rsidRPr="00E84775" w:rsidRDefault="00292185" w:rsidP="00292185">
            <w:pPr>
              <w:pStyle w:val="a7"/>
              <w:numPr>
                <w:ilvl w:val="0"/>
                <w:numId w:val="53"/>
              </w:numPr>
              <w:spacing w:after="0" w:line="240" w:lineRule="auto"/>
            </w:pPr>
            <w:r w:rsidRPr="00E84775">
              <w:t>Хранение журналов бухгалтерского учета</w:t>
            </w:r>
          </w:p>
          <w:p w14:paraId="201E4DAB" w14:textId="77777777" w:rsidR="00292185" w:rsidRPr="00E84775" w:rsidRDefault="00292185" w:rsidP="00292185">
            <w:pPr>
              <w:pStyle w:val="a7"/>
              <w:numPr>
                <w:ilvl w:val="0"/>
                <w:numId w:val="53"/>
              </w:numPr>
              <w:spacing w:after="0" w:line="240" w:lineRule="auto"/>
            </w:pPr>
            <w:r w:rsidRPr="00E84775">
              <w:t>Фильтрация сетевого трафика в соответствии с установленной политикой безопасности</w:t>
            </w:r>
          </w:p>
          <w:p w14:paraId="45966BFE" w14:textId="77777777" w:rsidR="00292185" w:rsidRPr="00E84775" w:rsidRDefault="00292185" w:rsidP="00292185">
            <w:pPr>
              <w:pStyle w:val="a7"/>
              <w:numPr>
                <w:ilvl w:val="0"/>
                <w:numId w:val="53"/>
              </w:numPr>
              <w:spacing w:after="0" w:line="240" w:lineRule="auto"/>
            </w:pPr>
            <w:r w:rsidRPr="00E84775">
              <w:t>Замена системы резервного копирования</w:t>
            </w:r>
          </w:p>
          <w:p w14:paraId="36B9C511" w14:textId="77777777" w:rsidR="00292185" w:rsidRPr="00E84775" w:rsidRDefault="00292185" w:rsidP="00292185">
            <w:pPr>
              <w:pStyle w:val="a7"/>
              <w:numPr>
                <w:ilvl w:val="0"/>
                <w:numId w:val="53"/>
              </w:numPr>
              <w:spacing w:after="0" w:line="240" w:lineRule="auto"/>
            </w:pPr>
            <w:r w:rsidRPr="00E84775">
              <w:t>Формирование ключей электронной подписи вручную</w:t>
            </w:r>
          </w:p>
        </w:tc>
        <w:tc>
          <w:tcPr>
            <w:tcW w:w="0" w:type="auto"/>
          </w:tcPr>
          <w:p w14:paraId="0FC9F632" w14:textId="77777777" w:rsidR="00292185" w:rsidRPr="00E84775" w:rsidRDefault="00292185" w:rsidP="00156BEA">
            <w:r w:rsidRPr="00E84775">
              <w:t>б</w:t>
            </w:r>
          </w:p>
        </w:tc>
        <w:tc>
          <w:tcPr>
            <w:tcW w:w="0" w:type="auto"/>
          </w:tcPr>
          <w:p w14:paraId="51F6878C" w14:textId="77777777" w:rsidR="00292185" w:rsidRPr="00E84775" w:rsidRDefault="00292185" w:rsidP="00156BEA">
            <w:r w:rsidRPr="00E84775">
              <w:t>ПК-2.1</w:t>
            </w:r>
          </w:p>
        </w:tc>
      </w:tr>
      <w:tr w:rsidR="00292185" w:rsidRPr="00E84775" w14:paraId="527BA1C4" w14:textId="77777777" w:rsidTr="00156BEA">
        <w:tc>
          <w:tcPr>
            <w:tcW w:w="0" w:type="auto"/>
          </w:tcPr>
          <w:p w14:paraId="121EBC7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03053FB" w14:textId="77777777" w:rsidR="00292185" w:rsidRPr="00E84775" w:rsidRDefault="00292185" w:rsidP="00156BEA">
            <w:r w:rsidRPr="00E84775">
              <w:t xml:space="preserve">Сбор персональных данных - </w:t>
            </w:r>
          </w:p>
          <w:p w14:paraId="1912939C" w14:textId="77777777" w:rsidR="00292185" w:rsidRPr="00E84775" w:rsidRDefault="00292185" w:rsidP="00292185">
            <w:pPr>
              <w:pStyle w:val="a7"/>
              <w:numPr>
                <w:ilvl w:val="1"/>
                <w:numId w:val="8"/>
              </w:numPr>
              <w:spacing w:after="0" w:line="240" w:lineRule="auto"/>
            </w:pPr>
            <w:r w:rsidRPr="00E84775">
              <w:t>нет верного ответа</w:t>
            </w:r>
          </w:p>
          <w:p w14:paraId="78B58FD3" w14:textId="77777777" w:rsidR="00292185" w:rsidRPr="00E84775" w:rsidRDefault="00292185" w:rsidP="00292185">
            <w:pPr>
              <w:pStyle w:val="a7"/>
              <w:numPr>
                <w:ilvl w:val="1"/>
                <w:numId w:val="8"/>
              </w:numPr>
              <w:spacing w:after="0" w:line="240" w:lineRule="auto"/>
            </w:pPr>
            <w:r w:rsidRPr="00E84775">
              <w:t>действия, направленные на получение персональных данных</w:t>
            </w:r>
          </w:p>
          <w:p w14:paraId="685B8EC8" w14:textId="77777777" w:rsidR="00292185" w:rsidRPr="00E84775" w:rsidRDefault="00292185" w:rsidP="00292185">
            <w:pPr>
              <w:pStyle w:val="a7"/>
              <w:numPr>
                <w:ilvl w:val="1"/>
                <w:numId w:val="8"/>
              </w:numPr>
              <w:spacing w:after="0" w:line="240" w:lineRule="auto"/>
            </w:pPr>
            <w:r w:rsidRPr="00E84775">
              <w:t>действия, в результате совершения которых происходит передача персональных данных</w:t>
            </w:r>
          </w:p>
          <w:p w14:paraId="1B8175AF" w14:textId="77777777" w:rsidR="00292185" w:rsidRPr="00E84775" w:rsidRDefault="00292185" w:rsidP="00292185">
            <w:pPr>
              <w:pStyle w:val="a7"/>
              <w:numPr>
                <w:ilvl w:val="1"/>
                <w:numId w:val="8"/>
              </w:numPr>
              <w:spacing w:after="0" w:line="240" w:lineRule="auto"/>
            </w:pPr>
            <w:r w:rsidRPr="00E84775">
              <w:t>действия по обеспечению целостности, конфиденциальности и доступности персональных данных</w:t>
            </w:r>
          </w:p>
        </w:tc>
        <w:tc>
          <w:tcPr>
            <w:tcW w:w="0" w:type="auto"/>
          </w:tcPr>
          <w:p w14:paraId="508C8B0C" w14:textId="77777777" w:rsidR="00292185" w:rsidRPr="00E84775" w:rsidRDefault="00292185" w:rsidP="00156BEA">
            <w:pPr>
              <w:rPr>
                <w:lang w:val="en-US"/>
              </w:rPr>
            </w:pPr>
            <w:r w:rsidRPr="00E84775">
              <w:rPr>
                <w:lang w:val="en-US"/>
              </w:rPr>
              <w:t>b</w:t>
            </w:r>
          </w:p>
        </w:tc>
        <w:tc>
          <w:tcPr>
            <w:tcW w:w="0" w:type="auto"/>
          </w:tcPr>
          <w:p w14:paraId="3ABF2859" w14:textId="77777777" w:rsidR="00292185" w:rsidRPr="00E84775" w:rsidRDefault="00292185" w:rsidP="00156BEA">
            <w:r w:rsidRPr="00E84775">
              <w:t>ОПК-5.1</w:t>
            </w:r>
          </w:p>
        </w:tc>
      </w:tr>
      <w:tr w:rsidR="00292185" w:rsidRPr="00E84775" w14:paraId="55371052" w14:textId="77777777" w:rsidTr="00156BEA">
        <w:tc>
          <w:tcPr>
            <w:tcW w:w="0" w:type="auto"/>
          </w:tcPr>
          <w:p w14:paraId="6BF9C85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886F61C" w14:textId="77777777" w:rsidR="00292185" w:rsidRPr="00E84775" w:rsidRDefault="00292185" w:rsidP="00156BEA">
            <w:r w:rsidRPr="00E84775">
              <w:t>Системные администраторы и администраторы безопасности относятся:</w:t>
            </w:r>
          </w:p>
          <w:p w14:paraId="1C9C87FC" w14:textId="77777777" w:rsidR="00292185" w:rsidRPr="00E84775" w:rsidRDefault="00292185" w:rsidP="00292185">
            <w:pPr>
              <w:pStyle w:val="a7"/>
              <w:numPr>
                <w:ilvl w:val="1"/>
                <w:numId w:val="9"/>
              </w:numPr>
              <w:spacing w:after="0" w:line="240" w:lineRule="auto"/>
            </w:pPr>
            <w:r w:rsidRPr="00E84775">
              <w:t>к нарушителям, обладающим базовыми повышенными возможностями</w:t>
            </w:r>
          </w:p>
          <w:p w14:paraId="3C199308" w14:textId="77777777" w:rsidR="00292185" w:rsidRPr="00E84775" w:rsidRDefault="00292185" w:rsidP="00292185">
            <w:pPr>
              <w:pStyle w:val="a7"/>
              <w:numPr>
                <w:ilvl w:val="1"/>
                <w:numId w:val="9"/>
              </w:numPr>
              <w:spacing w:after="0" w:line="240" w:lineRule="auto"/>
            </w:pPr>
            <w:r w:rsidRPr="00E84775">
              <w:lastRenderedPageBreak/>
              <w:t>к нарушителям, обладающим базовыми  возможностями</w:t>
            </w:r>
          </w:p>
          <w:p w14:paraId="3C2A747F" w14:textId="77777777" w:rsidR="00292185" w:rsidRPr="00E84775" w:rsidRDefault="00292185" w:rsidP="00292185">
            <w:pPr>
              <w:pStyle w:val="a7"/>
              <w:numPr>
                <w:ilvl w:val="1"/>
                <w:numId w:val="9"/>
              </w:numPr>
              <w:spacing w:after="0" w:line="240" w:lineRule="auto"/>
            </w:pPr>
            <w:r w:rsidRPr="00E84775">
              <w:t>к нарушителям, обладающим высокими возможностями</w:t>
            </w:r>
          </w:p>
          <w:p w14:paraId="43C3F6C4" w14:textId="77777777" w:rsidR="00292185" w:rsidRPr="00E84775" w:rsidRDefault="00292185" w:rsidP="00292185">
            <w:pPr>
              <w:pStyle w:val="a7"/>
              <w:numPr>
                <w:ilvl w:val="0"/>
                <w:numId w:val="9"/>
              </w:numPr>
              <w:spacing w:after="0" w:line="240" w:lineRule="auto"/>
            </w:pPr>
            <w:r w:rsidRPr="00E84775">
              <w:t>к нарушителям, обладающим средними возможностями</w:t>
            </w:r>
          </w:p>
        </w:tc>
        <w:tc>
          <w:tcPr>
            <w:tcW w:w="0" w:type="auto"/>
          </w:tcPr>
          <w:p w14:paraId="4FDE93BF" w14:textId="77777777" w:rsidR="00292185" w:rsidRPr="00E84775" w:rsidRDefault="00292185" w:rsidP="00156BEA">
            <w:pPr>
              <w:rPr>
                <w:lang w:val="en-US"/>
              </w:rPr>
            </w:pPr>
            <w:r w:rsidRPr="00E84775">
              <w:rPr>
                <w:lang w:val="en-US"/>
              </w:rPr>
              <w:lastRenderedPageBreak/>
              <w:t>a</w:t>
            </w:r>
          </w:p>
        </w:tc>
        <w:tc>
          <w:tcPr>
            <w:tcW w:w="0" w:type="auto"/>
          </w:tcPr>
          <w:p w14:paraId="28D6D85C" w14:textId="77777777" w:rsidR="00292185" w:rsidRPr="00E84775" w:rsidRDefault="00292185" w:rsidP="00156BEA">
            <w:r w:rsidRPr="00E84775">
              <w:t>ОПК-5.1</w:t>
            </w:r>
          </w:p>
        </w:tc>
      </w:tr>
      <w:tr w:rsidR="00292185" w:rsidRPr="00E84775" w14:paraId="370642F3" w14:textId="77777777" w:rsidTr="00156BEA">
        <w:tc>
          <w:tcPr>
            <w:tcW w:w="0" w:type="auto"/>
          </w:tcPr>
          <w:p w14:paraId="3C79FDE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F0E0772" w14:textId="77777777" w:rsidR="00292185" w:rsidRPr="00E84775" w:rsidRDefault="00292185" w:rsidP="00156BEA">
            <w:r w:rsidRPr="00E84775">
              <w:t>Совокупность информационных ресурсов, средств и систем обработки информации, используемых в соответствии с заданной информационной технологией, а также средств их обеспечения, помещений или объектов (зданий, сооружений, технических средств), в которых эти средства и системы установлены, или помещений и объектов, предназначенных для ведения конфиденциальных переговоров, называют</w:t>
            </w:r>
          </w:p>
          <w:p w14:paraId="48405E4E" w14:textId="77777777" w:rsidR="00292185" w:rsidRPr="00E84775" w:rsidRDefault="00292185" w:rsidP="00292185">
            <w:pPr>
              <w:pStyle w:val="a7"/>
              <w:numPr>
                <w:ilvl w:val="1"/>
                <w:numId w:val="10"/>
              </w:numPr>
              <w:spacing w:after="0" w:line="240" w:lineRule="auto"/>
            </w:pPr>
            <w:r w:rsidRPr="00E84775">
              <w:t>информационной системой организации</w:t>
            </w:r>
          </w:p>
          <w:p w14:paraId="686EB186" w14:textId="77777777" w:rsidR="00292185" w:rsidRPr="00E84775" w:rsidRDefault="00292185" w:rsidP="00292185">
            <w:pPr>
              <w:pStyle w:val="a7"/>
              <w:numPr>
                <w:ilvl w:val="1"/>
                <w:numId w:val="10"/>
              </w:numPr>
              <w:spacing w:after="0" w:line="240" w:lineRule="auto"/>
            </w:pPr>
            <w:r w:rsidRPr="00E84775">
              <w:t>объектами информатизации</w:t>
            </w:r>
          </w:p>
          <w:p w14:paraId="799D3DB0" w14:textId="77777777" w:rsidR="00292185" w:rsidRPr="00E84775" w:rsidRDefault="00292185" w:rsidP="00292185">
            <w:pPr>
              <w:pStyle w:val="a7"/>
              <w:numPr>
                <w:ilvl w:val="1"/>
                <w:numId w:val="10"/>
              </w:numPr>
              <w:spacing w:after="0" w:line="240" w:lineRule="auto"/>
            </w:pPr>
            <w:r w:rsidRPr="00E84775">
              <w:t>информационными активами</w:t>
            </w:r>
          </w:p>
        </w:tc>
        <w:tc>
          <w:tcPr>
            <w:tcW w:w="0" w:type="auto"/>
          </w:tcPr>
          <w:p w14:paraId="20548B3D" w14:textId="77777777" w:rsidR="00292185" w:rsidRPr="00E84775" w:rsidRDefault="00292185" w:rsidP="00156BEA">
            <w:pPr>
              <w:rPr>
                <w:lang w:val="en-US"/>
              </w:rPr>
            </w:pPr>
            <w:r w:rsidRPr="00E84775">
              <w:rPr>
                <w:lang w:val="en-US"/>
              </w:rPr>
              <w:t>b</w:t>
            </w:r>
          </w:p>
        </w:tc>
        <w:tc>
          <w:tcPr>
            <w:tcW w:w="0" w:type="auto"/>
          </w:tcPr>
          <w:p w14:paraId="666E7834" w14:textId="77777777" w:rsidR="00292185" w:rsidRPr="00E84775" w:rsidRDefault="00292185" w:rsidP="00156BEA">
            <w:r w:rsidRPr="00E84775">
              <w:t>ОПК-5.1</w:t>
            </w:r>
          </w:p>
        </w:tc>
      </w:tr>
      <w:tr w:rsidR="00292185" w:rsidRPr="00E84775" w14:paraId="2BC54F98" w14:textId="77777777" w:rsidTr="00156BEA">
        <w:tc>
          <w:tcPr>
            <w:tcW w:w="0" w:type="auto"/>
          </w:tcPr>
          <w:p w14:paraId="064338E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BE99F9F" w14:textId="77777777" w:rsidR="00292185" w:rsidRPr="00E84775" w:rsidRDefault="00292185" w:rsidP="00156BEA">
            <w:r w:rsidRPr="00E84775">
              <w:t>Какова роль указателя в языке C?</w:t>
            </w:r>
          </w:p>
          <w:p w14:paraId="2C9D8415" w14:textId="77777777" w:rsidR="00292185" w:rsidRPr="00E84775" w:rsidRDefault="00292185" w:rsidP="00156BEA">
            <w:r w:rsidRPr="00E84775">
              <w:t>а) Хранение адреса области памяти и доступ к данным по этому адресу</w:t>
            </w:r>
          </w:p>
          <w:p w14:paraId="31E0F3FE" w14:textId="77777777" w:rsidR="00292185" w:rsidRPr="00E84775" w:rsidRDefault="00292185" w:rsidP="00156BEA">
            <w:r w:rsidRPr="00E84775">
              <w:t>б) Только форматирование строкового вывода</w:t>
            </w:r>
          </w:p>
          <w:p w14:paraId="1DFD335D" w14:textId="77777777" w:rsidR="00292185" w:rsidRPr="00E84775" w:rsidRDefault="00292185" w:rsidP="00156BEA">
            <w:r w:rsidRPr="00E84775">
              <w:t>в) Замена всех типов данных</w:t>
            </w:r>
          </w:p>
          <w:p w14:paraId="15A83355" w14:textId="77777777" w:rsidR="00292185" w:rsidRPr="00E84775" w:rsidRDefault="00292185" w:rsidP="00156BEA">
            <w:r w:rsidRPr="00E84775">
              <w:t>г) Исключение необходимости в функциях</w:t>
            </w:r>
          </w:p>
        </w:tc>
        <w:tc>
          <w:tcPr>
            <w:tcW w:w="0" w:type="auto"/>
          </w:tcPr>
          <w:p w14:paraId="70C5EE5C" w14:textId="77777777" w:rsidR="00292185" w:rsidRPr="00E84775" w:rsidRDefault="00292185" w:rsidP="00156BEA">
            <w:r w:rsidRPr="00E84775">
              <w:t>а</w:t>
            </w:r>
          </w:p>
        </w:tc>
        <w:tc>
          <w:tcPr>
            <w:tcW w:w="0" w:type="auto"/>
          </w:tcPr>
          <w:p w14:paraId="74563F3F" w14:textId="77777777" w:rsidR="00292185" w:rsidRPr="00E84775" w:rsidRDefault="00292185" w:rsidP="00156BEA">
            <w:r w:rsidRPr="00E84775">
              <w:t>ОПК-7.2</w:t>
            </w:r>
          </w:p>
        </w:tc>
      </w:tr>
      <w:tr w:rsidR="00292185" w:rsidRPr="00E84775" w14:paraId="38C85575" w14:textId="77777777" w:rsidTr="00156BEA">
        <w:tc>
          <w:tcPr>
            <w:tcW w:w="0" w:type="auto"/>
          </w:tcPr>
          <w:p w14:paraId="4B8B4FD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A839C5D" w14:textId="77777777" w:rsidR="00292185" w:rsidRPr="00E84775" w:rsidRDefault="00292185" w:rsidP="00156BEA">
            <w:r w:rsidRPr="00E84775">
              <w:t>Что является назначением проверки приемлемости данных в web-приложении?</w:t>
            </w:r>
          </w:p>
          <w:p w14:paraId="661275C6" w14:textId="77777777" w:rsidR="00292185" w:rsidRPr="00E84775" w:rsidRDefault="00292185" w:rsidP="00156BEA">
            <w:r w:rsidRPr="00E84775">
              <w:t>а) Контроль корректности пользовательского ввода и состояния модели</w:t>
            </w:r>
          </w:p>
          <w:p w14:paraId="6D3D0C89" w14:textId="77777777" w:rsidR="00292185" w:rsidRPr="00E84775" w:rsidRDefault="00292185" w:rsidP="00156BEA">
            <w:r w:rsidRPr="00E84775">
              <w:t>б) Только увеличение скорости компиляции</w:t>
            </w:r>
          </w:p>
          <w:p w14:paraId="5A16DB47" w14:textId="77777777" w:rsidR="00292185" w:rsidRPr="00E84775" w:rsidRDefault="00292185" w:rsidP="00156BEA">
            <w:r w:rsidRPr="00E84775">
              <w:t>в) Отказ от тестирования модулей</w:t>
            </w:r>
          </w:p>
          <w:p w14:paraId="39E72835" w14:textId="77777777" w:rsidR="00292185" w:rsidRPr="00E84775" w:rsidRDefault="00292185" w:rsidP="00156BEA">
            <w:r w:rsidRPr="00E84775">
              <w:t>г) Исключительно настройка сетевых интерфейсов</w:t>
            </w:r>
          </w:p>
        </w:tc>
        <w:tc>
          <w:tcPr>
            <w:tcW w:w="0" w:type="auto"/>
          </w:tcPr>
          <w:p w14:paraId="73FE44EE" w14:textId="77777777" w:rsidR="00292185" w:rsidRPr="00E84775" w:rsidRDefault="00292185" w:rsidP="00156BEA">
            <w:r w:rsidRPr="00E84775">
              <w:t>а</w:t>
            </w:r>
          </w:p>
        </w:tc>
        <w:tc>
          <w:tcPr>
            <w:tcW w:w="0" w:type="auto"/>
          </w:tcPr>
          <w:p w14:paraId="7CA749D4" w14:textId="77777777" w:rsidR="00292185" w:rsidRPr="00E84775" w:rsidRDefault="00292185" w:rsidP="00156BEA">
            <w:r w:rsidRPr="00E84775">
              <w:t>ОПК-7.2</w:t>
            </w:r>
          </w:p>
        </w:tc>
      </w:tr>
      <w:tr w:rsidR="00292185" w:rsidRPr="00E84775" w14:paraId="418A8721" w14:textId="77777777" w:rsidTr="00156BEA">
        <w:tc>
          <w:tcPr>
            <w:tcW w:w="0" w:type="auto"/>
          </w:tcPr>
          <w:p w14:paraId="788344B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EEF1650" w14:textId="77777777" w:rsidR="00292185" w:rsidRPr="00E84775" w:rsidRDefault="00292185" w:rsidP="00156BEA">
            <w:r w:rsidRPr="00E84775">
              <w:t>Какой механизм Qt обеспечивает взаимодействие объектов интерфейса без жесткой связанности?</w:t>
            </w:r>
          </w:p>
          <w:p w14:paraId="1537D701" w14:textId="77777777" w:rsidR="00292185" w:rsidRPr="00E84775" w:rsidRDefault="00292185" w:rsidP="00156BEA">
            <w:r w:rsidRPr="00E84775">
              <w:t>а) Сигналы и слоты</w:t>
            </w:r>
          </w:p>
          <w:p w14:paraId="1A3FEFF9" w14:textId="77777777" w:rsidR="00292185" w:rsidRPr="00E84775" w:rsidRDefault="00292185" w:rsidP="00156BEA">
            <w:r w:rsidRPr="00E84775">
              <w:t>б) Только глобальные переменные</w:t>
            </w:r>
          </w:p>
          <w:p w14:paraId="21E5D630" w14:textId="77777777" w:rsidR="00292185" w:rsidRPr="00E84775" w:rsidRDefault="00292185" w:rsidP="00156BEA">
            <w:r w:rsidRPr="00E84775">
              <w:t>в) Перегрузка арифметических операторов</w:t>
            </w:r>
          </w:p>
          <w:p w14:paraId="0956A1CB" w14:textId="77777777" w:rsidR="00292185" w:rsidRPr="00E84775" w:rsidRDefault="00292185" w:rsidP="00156BEA">
            <w:r w:rsidRPr="00E84775">
              <w:t>г) Только файловые потоки</w:t>
            </w:r>
          </w:p>
        </w:tc>
        <w:tc>
          <w:tcPr>
            <w:tcW w:w="0" w:type="auto"/>
          </w:tcPr>
          <w:p w14:paraId="5B899E9E" w14:textId="77777777" w:rsidR="00292185" w:rsidRPr="00E84775" w:rsidRDefault="00292185" w:rsidP="00156BEA">
            <w:r w:rsidRPr="00E84775">
              <w:t>а</w:t>
            </w:r>
          </w:p>
        </w:tc>
        <w:tc>
          <w:tcPr>
            <w:tcW w:w="0" w:type="auto"/>
          </w:tcPr>
          <w:p w14:paraId="4997043D" w14:textId="77777777" w:rsidR="00292185" w:rsidRPr="00E84775" w:rsidRDefault="00292185" w:rsidP="00156BEA">
            <w:r w:rsidRPr="00E84775">
              <w:t>ОПК-7.2</w:t>
            </w:r>
          </w:p>
        </w:tc>
      </w:tr>
      <w:tr w:rsidR="00292185" w:rsidRPr="00E84775" w14:paraId="439BFCE5" w14:textId="77777777" w:rsidTr="00156BEA">
        <w:tc>
          <w:tcPr>
            <w:tcW w:w="0" w:type="auto"/>
          </w:tcPr>
          <w:p w14:paraId="7A6ED73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942B40B" w14:textId="77777777" w:rsidR="00292185" w:rsidRPr="00E84775" w:rsidRDefault="00292185" w:rsidP="00156BEA">
            <w:pPr>
              <w:rPr>
                <w:color w:val="0F1115"/>
              </w:rPr>
            </w:pPr>
            <w:r w:rsidRPr="00E84775">
              <w:rPr>
                <w:color w:val="0F1115"/>
              </w:rPr>
              <w:t>Что является основной целью достижения соответствия требованиям стандарта PCI DSS?</w:t>
            </w:r>
          </w:p>
          <w:p w14:paraId="5F01CEDB" w14:textId="77777777" w:rsidR="00292185" w:rsidRPr="00E84775" w:rsidRDefault="00292185" w:rsidP="00156BEA">
            <w:pPr>
              <w:rPr>
                <w:color w:val="0F1115"/>
              </w:rPr>
            </w:pPr>
            <w:r w:rsidRPr="00E84775">
              <w:rPr>
                <w:color w:val="0F1115"/>
              </w:rPr>
              <w:lastRenderedPageBreak/>
              <w:t>А. Обеспечение сохранности данных держателей платежных карт.</w:t>
            </w:r>
          </w:p>
          <w:p w14:paraId="63697EA0" w14:textId="77777777" w:rsidR="00292185" w:rsidRPr="00E84775" w:rsidRDefault="00292185" w:rsidP="00156BEA">
            <w:pPr>
              <w:rPr>
                <w:color w:val="0F1115"/>
              </w:rPr>
            </w:pPr>
            <w:r w:rsidRPr="00E84775">
              <w:rPr>
                <w:color w:val="0F1115"/>
              </w:rPr>
              <w:t>Б. Повышение скорости обработки транзакций в платежной системе.</w:t>
            </w:r>
          </w:p>
          <w:p w14:paraId="612B9C83" w14:textId="77777777" w:rsidR="00292185" w:rsidRPr="00E84775" w:rsidRDefault="00292185" w:rsidP="00156BEA">
            <w:pPr>
              <w:rPr>
                <w:color w:val="0F1115"/>
              </w:rPr>
            </w:pPr>
            <w:r w:rsidRPr="00E84775">
              <w:rPr>
                <w:color w:val="0F1115"/>
              </w:rPr>
              <w:t>В. Защита коммерческой тайны банка-эквайера.</w:t>
            </w:r>
          </w:p>
          <w:p w14:paraId="61202601" w14:textId="77777777" w:rsidR="00292185" w:rsidRPr="00E84775" w:rsidRDefault="00292185" w:rsidP="00156BEA">
            <w:pPr>
              <w:rPr>
                <w:color w:val="0F1115"/>
              </w:rPr>
            </w:pPr>
            <w:r w:rsidRPr="00E84775">
              <w:rPr>
                <w:color w:val="0F1115"/>
              </w:rPr>
              <w:t>Г. Увеличение рыночной капитализации торгово-сервисного предприятия.</w:t>
            </w:r>
          </w:p>
        </w:tc>
        <w:tc>
          <w:tcPr>
            <w:tcW w:w="0" w:type="auto"/>
            <w:hideMark/>
          </w:tcPr>
          <w:p w14:paraId="295EDB17" w14:textId="77777777" w:rsidR="00292185" w:rsidRPr="00E84775" w:rsidRDefault="00292185" w:rsidP="00156BEA">
            <w:pPr>
              <w:rPr>
                <w:color w:val="0F1115"/>
              </w:rPr>
            </w:pPr>
            <w:r w:rsidRPr="00E84775">
              <w:rPr>
                <w:color w:val="0F1115"/>
              </w:rPr>
              <w:lastRenderedPageBreak/>
              <w:t>А</w:t>
            </w:r>
          </w:p>
        </w:tc>
        <w:tc>
          <w:tcPr>
            <w:tcW w:w="0" w:type="auto"/>
            <w:hideMark/>
          </w:tcPr>
          <w:p w14:paraId="3707DC52" w14:textId="77777777" w:rsidR="00292185" w:rsidRPr="00E84775" w:rsidRDefault="00292185" w:rsidP="00156BEA">
            <w:pPr>
              <w:rPr>
                <w:color w:val="0F1115"/>
              </w:rPr>
            </w:pPr>
            <w:r w:rsidRPr="00E84775">
              <w:rPr>
                <w:color w:val="0F1115"/>
              </w:rPr>
              <w:t>пОПК-2.4.1</w:t>
            </w:r>
          </w:p>
        </w:tc>
      </w:tr>
      <w:tr w:rsidR="00292185" w:rsidRPr="00E84775" w14:paraId="7BB428B4" w14:textId="77777777" w:rsidTr="00156BEA">
        <w:tc>
          <w:tcPr>
            <w:tcW w:w="0" w:type="auto"/>
          </w:tcPr>
          <w:p w14:paraId="5241C5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042469E" w14:textId="77777777" w:rsidR="00292185" w:rsidRPr="00E84775" w:rsidRDefault="00292185" w:rsidP="00156BEA">
            <w:pPr>
              <w:rPr>
                <w:color w:val="0F1115"/>
              </w:rPr>
            </w:pPr>
            <w:r w:rsidRPr="00E84775">
              <w:rPr>
                <w:color w:val="0F1115"/>
              </w:rPr>
              <w:t>Какой из перечисленных видов деятельности относится к внутренней проверке системы обеспечения ИБ?</w:t>
            </w:r>
          </w:p>
          <w:p w14:paraId="499BFF0E" w14:textId="77777777" w:rsidR="00292185" w:rsidRPr="00E84775" w:rsidRDefault="00292185" w:rsidP="00156BEA">
            <w:pPr>
              <w:rPr>
                <w:color w:val="0F1115"/>
              </w:rPr>
            </w:pPr>
            <w:r w:rsidRPr="00E84775">
              <w:rPr>
                <w:color w:val="0F1115"/>
              </w:rPr>
              <w:t>А. Сертификация по требованиям PCI DSS внешним QSA-аудитором.</w:t>
            </w:r>
          </w:p>
          <w:p w14:paraId="009485E5" w14:textId="77777777" w:rsidR="00292185" w:rsidRPr="00E84775" w:rsidRDefault="00292185" w:rsidP="00156BEA">
            <w:pPr>
              <w:rPr>
                <w:color w:val="0F1115"/>
              </w:rPr>
            </w:pPr>
            <w:r w:rsidRPr="00E84775">
              <w:rPr>
                <w:color w:val="0F1115"/>
              </w:rPr>
              <w:t>Б. Инспекционный контроль со стороны ФСТЭК России.</w:t>
            </w:r>
          </w:p>
          <w:p w14:paraId="5CE15272" w14:textId="77777777" w:rsidR="00292185" w:rsidRPr="00E84775" w:rsidRDefault="00292185" w:rsidP="00156BEA">
            <w:pPr>
              <w:rPr>
                <w:color w:val="0F1115"/>
              </w:rPr>
            </w:pPr>
            <w:r w:rsidRPr="00E84775">
              <w:rPr>
                <w:color w:val="0F1115"/>
              </w:rPr>
              <w:t>В. Самооценка информационной безопасности, проводимая сотрудниками организации.</w:t>
            </w:r>
          </w:p>
          <w:p w14:paraId="4B24B85B" w14:textId="77777777" w:rsidR="00292185" w:rsidRPr="00E84775" w:rsidRDefault="00292185" w:rsidP="00156BEA">
            <w:pPr>
              <w:rPr>
                <w:color w:val="0F1115"/>
              </w:rPr>
            </w:pPr>
            <w:r w:rsidRPr="00E84775">
              <w:rPr>
                <w:color w:val="0F1115"/>
              </w:rPr>
              <w:t>Г. Аудит второй стороны, проводимый заказчиком у подрядчика.</w:t>
            </w:r>
          </w:p>
        </w:tc>
        <w:tc>
          <w:tcPr>
            <w:tcW w:w="0" w:type="auto"/>
            <w:hideMark/>
          </w:tcPr>
          <w:p w14:paraId="5AC1514D" w14:textId="77777777" w:rsidR="00292185" w:rsidRPr="00E84775" w:rsidRDefault="00292185" w:rsidP="00156BEA">
            <w:pPr>
              <w:rPr>
                <w:color w:val="0F1115"/>
              </w:rPr>
            </w:pPr>
            <w:r w:rsidRPr="00E84775">
              <w:rPr>
                <w:color w:val="0F1115"/>
              </w:rPr>
              <w:t>В</w:t>
            </w:r>
          </w:p>
        </w:tc>
        <w:tc>
          <w:tcPr>
            <w:tcW w:w="0" w:type="auto"/>
            <w:hideMark/>
          </w:tcPr>
          <w:p w14:paraId="4558D36F" w14:textId="77777777" w:rsidR="00292185" w:rsidRPr="00E84775" w:rsidRDefault="00292185" w:rsidP="00156BEA">
            <w:pPr>
              <w:rPr>
                <w:color w:val="0F1115"/>
              </w:rPr>
            </w:pPr>
            <w:r w:rsidRPr="00E84775">
              <w:rPr>
                <w:color w:val="0F1115"/>
              </w:rPr>
              <w:t>пОПК-2.4.1</w:t>
            </w:r>
          </w:p>
        </w:tc>
      </w:tr>
      <w:tr w:rsidR="00292185" w:rsidRPr="00E84775" w14:paraId="23D14B1B" w14:textId="77777777" w:rsidTr="00156BEA">
        <w:tc>
          <w:tcPr>
            <w:tcW w:w="0" w:type="auto"/>
          </w:tcPr>
          <w:p w14:paraId="498A8A5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2EAC6C2" w14:textId="77777777" w:rsidR="00292185" w:rsidRPr="00E84775" w:rsidRDefault="00292185" w:rsidP="00156BEA">
            <w:pPr>
              <w:rPr>
                <w:color w:val="0F1115"/>
              </w:rPr>
            </w:pPr>
            <w:r w:rsidRPr="00E84775">
              <w:rPr>
                <w:color w:val="0F1115"/>
              </w:rPr>
              <w:t>Что такое «фейковая новость» (fake news) с точки зрения цифровой грамотности?</w:t>
            </w:r>
          </w:p>
          <w:p w14:paraId="63D7EA6C" w14:textId="77777777" w:rsidR="00292185" w:rsidRPr="00E84775" w:rsidRDefault="00292185" w:rsidP="00156BEA">
            <w:pPr>
              <w:rPr>
                <w:color w:val="0F1115"/>
              </w:rPr>
            </w:pPr>
            <w:r w:rsidRPr="00E84775">
              <w:rPr>
                <w:color w:val="0F1115"/>
              </w:rPr>
              <w:t>а) новость, опубликованная только в одном источнике</w:t>
            </w:r>
          </w:p>
          <w:p w14:paraId="6D492B4A" w14:textId="77777777" w:rsidR="00292185" w:rsidRPr="00E84775" w:rsidRDefault="00292185" w:rsidP="00156BEA">
            <w:pPr>
              <w:rPr>
                <w:color w:val="0F1115"/>
              </w:rPr>
            </w:pPr>
            <w:r w:rsidRPr="00E84775">
              <w:rPr>
                <w:color w:val="0F1115"/>
              </w:rPr>
              <w:t>б) сообщение с заведомо ложной или преднамеренно искажённой информацией, оформленное под реальное новостное сообщение</w:t>
            </w:r>
          </w:p>
          <w:p w14:paraId="2B0EB1F7" w14:textId="77777777" w:rsidR="00292185" w:rsidRPr="00E84775" w:rsidRDefault="00292185" w:rsidP="00156BEA">
            <w:pPr>
              <w:rPr>
                <w:color w:val="0F1115"/>
              </w:rPr>
            </w:pPr>
            <w:r w:rsidRPr="00E84775">
              <w:rPr>
                <w:color w:val="0F1115"/>
              </w:rPr>
              <w:t>в) любая статья без указания автора</w:t>
            </w:r>
          </w:p>
          <w:p w14:paraId="6DCE22C6" w14:textId="77777777" w:rsidR="00292185" w:rsidRPr="00E84775" w:rsidRDefault="00292185" w:rsidP="00156BEA">
            <w:pPr>
              <w:rPr>
                <w:color w:val="0F1115"/>
              </w:rPr>
            </w:pPr>
            <w:r w:rsidRPr="00E84775">
              <w:rPr>
                <w:color w:val="0F1115"/>
              </w:rPr>
              <w:t>г) новость, противоречащая мнению читателя</w:t>
            </w:r>
          </w:p>
        </w:tc>
        <w:tc>
          <w:tcPr>
            <w:tcW w:w="0" w:type="auto"/>
            <w:hideMark/>
          </w:tcPr>
          <w:p w14:paraId="1819022A" w14:textId="77777777" w:rsidR="00292185" w:rsidRPr="00E84775" w:rsidRDefault="00292185" w:rsidP="00156BEA">
            <w:pPr>
              <w:rPr>
                <w:color w:val="0F1115"/>
              </w:rPr>
            </w:pPr>
            <w:r w:rsidRPr="00E84775">
              <w:rPr>
                <w:color w:val="0F1115"/>
              </w:rPr>
              <w:t>б</w:t>
            </w:r>
          </w:p>
        </w:tc>
        <w:tc>
          <w:tcPr>
            <w:tcW w:w="0" w:type="auto"/>
            <w:hideMark/>
          </w:tcPr>
          <w:p w14:paraId="1274BF08" w14:textId="77777777" w:rsidR="00292185" w:rsidRPr="00E84775" w:rsidRDefault="00292185" w:rsidP="00156BEA">
            <w:pPr>
              <w:rPr>
                <w:color w:val="0F1115"/>
              </w:rPr>
            </w:pPr>
            <w:r w:rsidRPr="00E84775">
              <w:rPr>
                <w:color w:val="0F1115"/>
              </w:rPr>
              <w:t>УК-12.1</w:t>
            </w:r>
          </w:p>
        </w:tc>
      </w:tr>
      <w:tr w:rsidR="00292185" w:rsidRPr="00E84775" w14:paraId="2A599856" w14:textId="77777777" w:rsidTr="00156BEA">
        <w:tc>
          <w:tcPr>
            <w:tcW w:w="0" w:type="auto"/>
          </w:tcPr>
          <w:p w14:paraId="2F3B234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AC6084F" w14:textId="77777777" w:rsidR="00292185" w:rsidRPr="00E84775" w:rsidRDefault="00292185" w:rsidP="00156BEA">
            <w:pPr>
              <w:rPr>
                <w:color w:val="0F1115"/>
              </w:rPr>
            </w:pPr>
            <w:r w:rsidRPr="00E84775">
              <w:rPr>
                <w:color w:val="0F1115"/>
              </w:rPr>
              <w:t>Какой признак относится к демаскирующим признакам объекта?</w:t>
            </w:r>
          </w:p>
          <w:p w14:paraId="6A396F2D" w14:textId="77777777" w:rsidR="00292185" w:rsidRPr="00E84775" w:rsidRDefault="00292185" w:rsidP="00156BEA">
            <w:pPr>
              <w:rPr>
                <w:color w:val="0F1115"/>
              </w:rPr>
            </w:pPr>
            <w:r w:rsidRPr="00E84775">
              <w:rPr>
                <w:color w:val="0F1115"/>
              </w:rPr>
              <w:t>А) Алгоритм шифрования</w:t>
            </w:r>
          </w:p>
          <w:p w14:paraId="386AFF31" w14:textId="77777777" w:rsidR="00292185" w:rsidRPr="00E84775" w:rsidRDefault="00292185" w:rsidP="00156BEA">
            <w:pPr>
              <w:rPr>
                <w:color w:val="0F1115"/>
              </w:rPr>
            </w:pPr>
            <w:r w:rsidRPr="00E84775">
              <w:rPr>
                <w:color w:val="0F1115"/>
              </w:rPr>
              <w:t>Б) Видимый силуэт объекта</w:t>
            </w:r>
          </w:p>
          <w:p w14:paraId="7BCCDF93" w14:textId="77777777" w:rsidR="00292185" w:rsidRPr="00E84775" w:rsidRDefault="00292185" w:rsidP="00156BEA">
            <w:pPr>
              <w:rPr>
                <w:color w:val="0F1115"/>
              </w:rPr>
            </w:pPr>
            <w:r w:rsidRPr="00E84775">
              <w:rPr>
                <w:color w:val="0F1115"/>
              </w:rPr>
              <w:t>В) Пароль пользователя</w:t>
            </w:r>
          </w:p>
          <w:p w14:paraId="7DAA165D" w14:textId="77777777" w:rsidR="00292185" w:rsidRPr="00E84775" w:rsidRDefault="00292185" w:rsidP="00156BEA">
            <w:pPr>
              <w:rPr>
                <w:color w:val="0F1115"/>
              </w:rPr>
            </w:pPr>
            <w:r w:rsidRPr="00E84775">
              <w:rPr>
                <w:color w:val="0F1115"/>
              </w:rPr>
              <w:t>Г) Электронная подпись</w:t>
            </w:r>
          </w:p>
        </w:tc>
        <w:tc>
          <w:tcPr>
            <w:tcW w:w="0" w:type="auto"/>
            <w:hideMark/>
          </w:tcPr>
          <w:p w14:paraId="0128F9AE" w14:textId="77777777" w:rsidR="00292185" w:rsidRPr="00E84775" w:rsidRDefault="00292185" w:rsidP="00156BEA">
            <w:pPr>
              <w:rPr>
                <w:color w:val="0F1115"/>
              </w:rPr>
            </w:pPr>
            <w:r w:rsidRPr="00E84775">
              <w:rPr>
                <w:color w:val="0F1115"/>
              </w:rPr>
              <w:t>Б</w:t>
            </w:r>
          </w:p>
        </w:tc>
        <w:tc>
          <w:tcPr>
            <w:tcW w:w="0" w:type="auto"/>
            <w:hideMark/>
          </w:tcPr>
          <w:p w14:paraId="1BFF407C" w14:textId="77777777" w:rsidR="00292185" w:rsidRPr="00FF4569" w:rsidRDefault="00292185" w:rsidP="00156BEA">
            <w:pPr>
              <w:rPr>
                <w:kern w:val="2"/>
              </w:rPr>
            </w:pPr>
            <w:r w:rsidRPr="00FF4569">
              <w:rPr>
                <w:kern w:val="2"/>
              </w:rPr>
              <w:t>пОПК-2.1.1; пОПК-2.1.2</w:t>
            </w:r>
          </w:p>
        </w:tc>
      </w:tr>
      <w:tr w:rsidR="00292185" w:rsidRPr="00E84775" w14:paraId="097A804F" w14:textId="77777777" w:rsidTr="00156BEA">
        <w:tc>
          <w:tcPr>
            <w:tcW w:w="0" w:type="auto"/>
          </w:tcPr>
          <w:p w14:paraId="4A35DE9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FA82F2B" w14:textId="77777777" w:rsidR="00292185" w:rsidRPr="00E84775" w:rsidRDefault="00292185" w:rsidP="00156BEA">
            <w:pPr>
              <w:rPr>
                <w:color w:val="0F1115"/>
              </w:rPr>
            </w:pPr>
            <w:r w:rsidRPr="00E84775">
              <w:rPr>
                <w:color w:val="0F1115"/>
              </w:rPr>
              <w:t>Что понимается под термином «аудит информационной безопасности»?</w:t>
            </w:r>
          </w:p>
          <w:p w14:paraId="42262F2E" w14:textId="77777777" w:rsidR="00292185" w:rsidRPr="00E84775" w:rsidRDefault="00292185" w:rsidP="00156BEA">
            <w:pPr>
              <w:rPr>
                <w:color w:val="0F1115"/>
              </w:rPr>
            </w:pPr>
            <w:r w:rsidRPr="00E84775">
              <w:rPr>
                <w:color w:val="0F1115"/>
              </w:rPr>
              <w:t>А. Процесс настройки межсетевых экранов и антивирусного ПО.</w:t>
            </w:r>
          </w:p>
          <w:p w14:paraId="4DECD825" w14:textId="77777777" w:rsidR="00292185" w:rsidRPr="00E84775" w:rsidRDefault="00292185" w:rsidP="00156BEA">
            <w:pPr>
              <w:rPr>
                <w:color w:val="0F1115"/>
              </w:rPr>
            </w:pPr>
            <w:r w:rsidRPr="00E84775">
              <w:rPr>
                <w:color w:val="0F1115"/>
              </w:rPr>
              <w:t>Б. Процесс получения объективных свидетельств о состоянии защищенности информационной системы и их оценки на соответствие установленным критериям.</w:t>
            </w:r>
          </w:p>
          <w:p w14:paraId="122CD484" w14:textId="77777777" w:rsidR="00292185" w:rsidRPr="00E84775" w:rsidRDefault="00292185" w:rsidP="00156BEA">
            <w:pPr>
              <w:rPr>
                <w:color w:val="0F1115"/>
              </w:rPr>
            </w:pPr>
            <w:r w:rsidRPr="00E84775">
              <w:rPr>
                <w:color w:val="0F1115"/>
              </w:rPr>
              <w:t>В. Процесс расследования инцидентов информационной безопасности.</w:t>
            </w:r>
          </w:p>
          <w:p w14:paraId="5CE193F5" w14:textId="77777777" w:rsidR="00292185" w:rsidRPr="00E84775" w:rsidRDefault="00292185" w:rsidP="00156BEA">
            <w:pPr>
              <w:rPr>
                <w:color w:val="0F1115"/>
              </w:rPr>
            </w:pPr>
            <w:r w:rsidRPr="00E84775">
              <w:rPr>
                <w:color w:val="0F1115"/>
              </w:rPr>
              <w:t>Г. Процесс разработки частной политики использования мобильных устройств.</w:t>
            </w:r>
          </w:p>
        </w:tc>
        <w:tc>
          <w:tcPr>
            <w:tcW w:w="0" w:type="auto"/>
            <w:hideMark/>
          </w:tcPr>
          <w:p w14:paraId="54F60D32" w14:textId="77777777" w:rsidR="00292185" w:rsidRPr="00E84775" w:rsidRDefault="00292185" w:rsidP="00156BEA">
            <w:pPr>
              <w:rPr>
                <w:color w:val="0F1115"/>
              </w:rPr>
            </w:pPr>
            <w:r w:rsidRPr="00E84775">
              <w:rPr>
                <w:color w:val="0F1115"/>
              </w:rPr>
              <w:t>Б</w:t>
            </w:r>
          </w:p>
        </w:tc>
        <w:tc>
          <w:tcPr>
            <w:tcW w:w="0" w:type="auto"/>
            <w:hideMark/>
          </w:tcPr>
          <w:p w14:paraId="7E652647" w14:textId="77777777" w:rsidR="00292185" w:rsidRPr="00E84775" w:rsidRDefault="00292185" w:rsidP="00156BEA">
            <w:pPr>
              <w:rPr>
                <w:color w:val="0F1115"/>
              </w:rPr>
            </w:pPr>
            <w:r w:rsidRPr="00E84775">
              <w:rPr>
                <w:color w:val="0F1115"/>
              </w:rPr>
              <w:t>пОПК-2.4.1</w:t>
            </w:r>
          </w:p>
        </w:tc>
      </w:tr>
      <w:tr w:rsidR="00292185" w:rsidRPr="00E84775" w14:paraId="68EA037E" w14:textId="77777777" w:rsidTr="00156BEA">
        <w:tc>
          <w:tcPr>
            <w:tcW w:w="0" w:type="auto"/>
          </w:tcPr>
          <w:p w14:paraId="3B991CC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F111F1" w14:textId="77777777" w:rsidR="00292185" w:rsidRPr="00E84775" w:rsidRDefault="00292185" w:rsidP="00156BEA">
            <w:pPr>
              <w:rPr>
                <w:color w:val="0F1115"/>
              </w:rPr>
            </w:pPr>
            <w:r w:rsidRPr="00E84775">
              <w:rPr>
                <w:color w:val="0F1115"/>
              </w:rPr>
              <w:t>Какие из перечисленных мер относятся к технической защите информации?</w:t>
            </w:r>
          </w:p>
          <w:p w14:paraId="6A4A5817" w14:textId="77777777" w:rsidR="00292185" w:rsidRPr="00E84775" w:rsidRDefault="00292185" w:rsidP="00156BEA">
            <w:pPr>
              <w:rPr>
                <w:color w:val="0F1115"/>
              </w:rPr>
            </w:pPr>
            <w:r w:rsidRPr="00E84775">
              <w:rPr>
                <w:color w:val="0F1115"/>
              </w:rPr>
              <w:t>А) Экранирование помещений</w:t>
            </w:r>
          </w:p>
          <w:p w14:paraId="412248D7" w14:textId="77777777" w:rsidR="00292185" w:rsidRPr="00E84775" w:rsidRDefault="00292185" w:rsidP="00156BEA">
            <w:pPr>
              <w:rPr>
                <w:color w:val="0F1115"/>
              </w:rPr>
            </w:pPr>
            <w:r w:rsidRPr="00E84775">
              <w:rPr>
                <w:color w:val="0F1115"/>
              </w:rPr>
              <w:t>Б) Установка охранной сигнализации</w:t>
            </w:r>
          </w:p>
          <w:p w14:paraId="5B513BD1" w14:textId="77777777" w:rsidR="00292185" w:rsidRPr="00E84775" w:rsidRDefault="00292185" w:rsidP="00156BEA">
            <w:pPr>
              <w:rPr>
                <w:color w:val="0F1115"/>
              </w:rPr>
            </w:pPr>
            <w:r w:rsidRPr="00E84775">
              <w:rPr>
                <w:color w:val="0F1115"/>
              </w:rPr>
              <w:t>В) Использование шумогенераторов</w:t>
            </w:r>
          </w:p>
          <w:p w14:paraId="5670A75A" w14:textId="77777777" w:rsidR="00292185" w:rsidRPr="00E84775" w:rsidRDefault="00292185" w:rsidP="00156BEA">
            <w:pPr>
              <w:rPr>
                <w:color w:val="0F1115"/>
              </w:rPr>
            </w:pPr>
            <w:r w:rsidRPr="00E84775">
              <w:rPr>
                <w:color w:val="0F1115"/>
              </w:rPr>
              <w:t>Г) Проведение инструктажа персонала</w:t>
            </w:r>
          </w:p>
        </w:tc>
        <w:tc>
          <w:tcPr>
            <w:tcW w:w="0" w:type="auto"/>
            <w:hideMark/>
          </w:tcPr>
          <w:p w14:paraId="3AD10D26" w14:textId="77777777" w:rsidR="00292185" w:rsidRPr="00E84775" w:rsidRDefault="00292185" w:rsidP="00156BEA">
            <w:pPr>
              <w:rPr>
                <w:color w:val="0F1115"/>
              </w:rPr>
            </w:pPr>
            <w:r w:rsidRPr="00E84775">
              <w:rPr>
                <w:color w:val="0F1115"/>
              </w:rPr>
              <w:t>А, Б, В</w:t>
            </w:r>
          </w:p>
        </w:tc>
        <w:tc>
          <w:tcPr>
            <w:tcW w:w="0" w:type="auto"/>
            <w:hideMark/>
          </w:tcPr>
          <w:p w14:paraId="00F24266" w14:textId="77777777" w:rsidR="00292185" w:rsidRPr="00E84775" w:rsidRDefault="00292185" w:rsidP="00156BEA">
            <w:pPr>
              <w:rPr>
                <w:color w:val="0F1115"/>
              </w:rPr>
            </w:pPr>
            <w:r w:rsidRPr="00E84775">
              <w:rPr>
                <w:color w:val="0F1115"/>
              </w:rPr>
              <w:t>ОПК-10.2</w:t>
            </w:r>
          </w:p>
        </w:tc>
      </w:tr>
      <w:tr w:rsidR="00292185" w:rsidRPr="00E84775" w14:paraId="38D26B75" w14:textId="77777777" w:rsidTr="00156BEA">
        <w:tc>
          <w:tcPr>
            <w:tcW w:w="0" w:type="auto"/>
          </w:tcPr>
          <w:p w14:paraId="7494DAB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D972035" w14:textId="77777777" w:rsidR="00292185" w:rsidRPr="00E84775" w:rsidRDefault="00292185" w:rsidP="00156BEA">
            <w:pPr>
              <w:rPr>
                <w:color w:val="0F1115"/>
              </w:rPr>
            </w:pPr>
            <w:r w:rsidRPr="00E84775">
              <w:rPr>
                <w:color w:val="0F1115"/>
              </w:rPr>
              <w:t>Какой протокол используется для защищённой передачи данных по сети с применением шифрования?</w:t>
            </w:r>
          </w:p>
          <w:p w14:paraId="79BB4B9F" w14:textId="77777777" w:rsidR="00292185" w:rsidRPr="00E84775" w:rsidRDefault="00292185" w:rsidP="00156BEA">
            <w:pPr>
              <w:rPr>
                <w:color w:val="0F1115"/>
              </w:rPr>
            </w:pPr>
            <w:r w:rsidRPr="00E84775">
              <w:rPr>
                <w:color w:val="0F1115"/>
              </w:rPr>
              <w:t>1) HTTP</w:t>
            </w:r>
          </w:p>
          <w:p w14:paraId="2150FFB6" w14:textId="77777777" w:rsidR="00292185" w:rsidRPr="00E84775" w:rsidRDefault="00292185" w:rsidP="00156BEA">
            <w:pPr>
              <w:rPr>
                <w:color w:val="0F1115"/>
              </w:rPr>
            </w:pPr>
            <w:r w:rsidRPr="00E84775">
              <w:rPr>
                <w:color w:val="0F1115"/>
              </w:rPr>
              <w:t>2) FTP</w:t>
            </w:r>
          </w:p>
          <w:p w14:paraId="3B6EA0CA" w14:textId="77777777" w:rsidR="00292185" w:rsidRPr="00E84775" w:rsidRDefault="00292185" w:rsidP="00156BEA">
            <w:pPr>
              <w:rPr>
                <w:color w:val="0F1115"/>
              </w:rPr>
            </w:pPr>
            <w:r w:rsidRPr="00E84775">
              <w:rPr>
                <w:color w:val="0F1115"/>
              </w:rPr>
              <w:t>3) HTTPS</w:t>
            </w:r>
          </w:p>
          <w:p w14:paraId="1E1B3DA7" w14:textId="77777777" w:rsidR="00292185" w:rsidRPr="00E84775" w:rsidRDefault="00292185" w:rsidP="00156BEA">
            <w:pPr>
              <w:rPr>
                <w:color w:val="0F1115"/>
              </w:rPr>
            </w:pPr>
            <w:r w:rsidRPr="00E84775">
              <w:rPr>
                <w:color w:val="0F1115"/>
              </w:rPr>
              <w:t>4) Telnet</w:t>
            </w:r>
          </w:p>
        </w:tc>
        <w:tc>
          <w:tcPr>
            <w:tcW w:w="0" w:type="auto"/>
            <w:hideMark/>
          </w:tcPr>
          <w:p w14:paraId="1618E219" w14:textId="77777777" w:rsidR="00292185" w:rsidRPr="00E84775" w:rsidRDefault="00292185" w:rsidP="00156BEA">
            <w:pPr>
              <w:rPr>
                <w:color w:val="0F1115"/>
              </w:rPr>
            </w:pPr>
            <w:r w:rsidRPr="00E84775">
              <w:rPr>
                <w:color w:val="0F1115"/>
              </w:rPr>
              <w:t>3</w:t>
            </w:r>
          </w:p>
        </w:tc>
        <w:tc>
          <w:tcPr>
            <w:tcW w:w="0" w:type="auto"/>
            <w:hideMark/>
          </w:tcPr>
          <w:p w14:paraId="53A695EC" w14:textId="77777777" w:rsidR="00292185" w:rsidRPr="00E84775" w:rsidRDefault="00292185" w:rsidP="00156BEA">
            <w:pPr>
              <w:rPr>
                <w:color w:val="0F1115"/>
              </w:rPr>
            </w:pPr>
            <w:r w:rsidRPr="00E84775">
              <w:rPr>
                <w:color w:val="0F1115"/>
              </w:rPr>
              <w:t>ОПК-1.1</w:t>
            </w:r>
          </w:p>
        </w:tc>
      </w:tr>
      <w:tr w:rsidR="00292185" w:rsidRPr="00E84775" w14:paraId="1070C449" w14:textId="77777777" w:rsidTr="00156BEA">
        <w:tc>
          <w:tcPr>
            <w:tcW w:w="0" w:type="auto"/>
          </w:tcPr>
          <w:p w14:paraId="7B71307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05DDBBD" w14:textId="77777777" w:rsidR="00292185" w:rsidRPr="00E84775" w:rsidRDefault="00292185" w:rsidP="00156BEA">
            <w:pPr>
              <w:rPr>
                <w:color w:val="0F1115"/>
              </w:rPr>
            </w:pPr>
            <w:r w:rsidRPr="00E84775">
              <w:rPr>
                <w:color w:val="0F1115"/>
              </w:rPr>
              <w:t>Что подразумевается под термином «инцидент информационной безопасности»?</w:t>
            </w:r>
          </w:p>
          <w:p w14:paraId="6BC3C1A4" w14:textId="77777777" w:rsidR="00292185" w:rsidRPr="00E84775" w:rsidRDefault="00292185" w:rsidP="00156BEA">
            <w:pPr>
              <w:rPr>
                <w:color w:val="0F1115"/>
              </w:rPr>
            </w:pPr>
            <w:r w:rsidRPr="00E84775">
              <w:rPr>
                <w:color w:val="0F1115"/>
              </w:rPr>
              <w:t>А) Любое штатное событие в IT-инфраструктуре</w:t>
            </w:r>
          </w:p>
          <w:p w14:paraId="4FE8A491" w14:textId="77777777" w:rsidR="00292185" w:rsidRPr="00E84775" w:rsidRDefault="00292185" w:rsidP="00156BEA">
            <w:pPr>
              <w:rPr>
                <w:color w:val="0F1115"/>
              </w:rPr>
            </w:pPr>
            <w:r w:rsidRPr="00E84775">
              <w:rPr>
                <w:color w:val="0F1115"/>
              </w:rPr>
              <w:t>Б) Плановое обновление программного обеспечения</w:t>
            </w:r>
          </w:p>
          <w:p w14:paraId="2AFE2F69" w14:textId="77777777" w:rsidR="00292185" w:rsidRPr="00E84775" w:rsidRDefault="00292185" w:rsidP="00156BEA">
            <w:pPr>
              <w:rPr>
                <w:color w:val="0F1115"/>
              </w:rPr>
            </w:pPr>
            <w:r w:rsidRPr="00E84775">
              <w:rPr>
                <w:color w:val="0F1115"/>
              </w:rPr>
              <w:t>В) Нежелательное или неожиданное событие, которое может привести к нарушению ИБ</w:t>
            </w:r>
          </w:p>
          <w:p w14:paraId="746D95B9" w14:textId="77777777" w:rsidR="00292185" w:rsidRPr="00E84775" w:rsidRDefault="00292185" w:rsidP="00156BEA">
            <w:pPr>
              <w:rPr>
                <w:color w:val="0F1115"/>
              </w:rPr>
            </w:pPr>
            <w:r w:rsidRPr="00E84775">
              <w:rPr>
                <w:color w:val="0F1115"/>
              </w:rPr>
              <w:t>Г) Увольнение сотрудника отдела кадров</w:t>
            </w:r>
          </w:p>
        </w:tc>
        <w:tc>
          <w:tcPr>
            <w:tcW w:w="0" w:type="auto"/>
            <w:hideMark/>
          </w:tcPr>
          <w:p w14:paraId="2B15DE75" w14:textId="77777777" w:rsidR="00292185" w:rsidRPr="00E84775" w:rsidRDefault="00292185" w:rsidP="00156BEA">
            <w:pPr>
              <w:rPr>
                <w:color w:val="0F1115"/>
              </w:rPr>
            </w:pPr>
            <w:r w:rsidRPr="00E84775">
              <w:rPr>
                <w:color w:val="0F1115"/>
              </w:rPr>
              <w:t>В</w:t>
            </w:r>
          </w:p>
        </w:tc>
        <w:tc>
          <w:tcPr>
            <w:tcW w:w="0" w:type="auto"/>
            <w:hideMark/>
          </w:tcPr>
          <w:p w14:paraId="0103F8E9" w14:textId="77777777" w:rsidR="00292185" w:rsidRPr="00E84775" w:rsidRDefault="00292185" w:rsidP="00156BEA">
            <w:pPr>
              <w:rPr>
                <w:color w:val="0F1115"/>
              </w:rPr>
            </w:pPr>
            <w:r w:rsidRPr="00E84775">
              <w:rPr>
                <w:color w:val="0F1115"/>
              </w:rPr>
              <w:t>пОПК-2.4.1</w:t>
            </w:r>
          </w:p>
        </w:tc>
      </w:tr>
      <w:tr w:rsidR="00292185" w:rsidRPr="00E84775" w14:paraId="5EC6D92C" w14:textId="77777777" w:rsidTr="00156BEA">
        <w:tc>
          <w:tcPr>
            <w:tcW w:w="0" w:type="auto"/>
          </w:tcPr>
          <w:p w14:paraId="5126DC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AE5A70D" w14:textId="77777777" w:rsidR="00292185" w:rsidRPr="00E84775" w:rsidRDefault="00292185" w:rsidP="00156BEA">
            <w:pPr>
              <w:rPr>
                <w:color w:val="0F1115"/>
                <w:lang w:val="en-US"/>
              </w:rPr>
            </w:pPr>
            <w:r w:rsidRPr="00E84775">
              <w:rPr>
                <w:color w:val="0F1115"/>
              </w:rPr>
              <w:t>Что</w:t>
            </w:r>
            <w:r w:rsidRPr="00E84775">
              <w:rPr>
                <w:color w:val="0F1115"/>
                <w:lang w:val="en-US"/>
              </w:rPr>
              <w:t xml:space="preserve"> </w:t>
            </w:r>
            <w:r w:rsidRPr="00E84775">
              <w:rPr>
                <w:color w:val="0F1115"/>
              </w:rPr>
              <w:t>означает</w:t>
            </w:r>
            <w:r w:rsidRPr="00E84775">
              <w:rPr>
                <w:color w:val="0F1115"/>
                <w:lang w:val="en-US"/>
              </w:rPr>
              <w:t xml:space="preserve"> </w:t>
            </w:r>
            <w:r w:rsidRPr="00E84775">
              <w:rPr>
                <w:color w:val="0F1115"/>
              </w:rPr>
              <w:t>аббревиатура</w:t>
            </w:r>
            <w:r w:rsidRPr="00E84775">
              <w:rPr>
                <w:color w:val="0F1115"/>
                <w:lang w:val="en-US"/>
              </w:rPr>
              <w:t xml:space="preserve"> VLAN?</w:t>
            </w:r>
          </w:p>
          <w:p w14:paraId="374674A4" w14:textId="77777777" w:rsidR="00292185" w:rsidRPr="00E84775" w:rsidRDefault="00292185" w:rsidP="00156BEA">
            <w:pPr>
              <w:rPr>
                <w:color w:val="0F1115"/>
                <w:lang w:val="en-US"/>
              </w:rPr>
            </w:pPr>
            <w:r w:rsidRPr="00E84775">
              <w:rPr>
                <w:color w:val="0F1115"/>
                <w:lang w:val="en-US"/>
              </w:rPr>
              <w:t>1) Virtual Local Area Network</w:t>
            </w:r>
          </w:p>
          <w:p w14:paraId="24F58608" w14:textId="77777777" w:rsidR="00292185" w:rsidRPr="00E84775" w:rsidRDefault="00292185" w:rsidP="00156BEA">
            <w:pPr>
              <w:rPr>
                <w:color w:val="0F1115"/>
                <w:lang w:val="en-US"/>
              </w:rPr>
            </w:pPr>
            <w:r w:rsidRPr="00E84775">
              <w:rPr>
                <w:color w:val="0F1115"/>
                <w:lang w:val="en-US"/>
              </w:rPr>
              <w:t>2) Very Large Area Network</w:t>
            </w:r>
          </w:p>
          <w:p w14:paraId="7A239B32" w14:textId="77777777" w:rsidR="00292185" w:rsidRPr="00E84775" w:rsidRDefault="00292185" w:rsidP="00156BEA">
            <w:pPr>
              <w:rPr>
                <w:color w:val="0F1115"/>
                <w:lang w:val="en-US"/>
              </w:rPr>
            </w:pPr>
            <w:r w:rsidRPr="00E84775">
              <w:rPr>
                <w:color w:val="0F1115"/>
                <w:lang w:val="en-US"/>
              </w:rPr>
              <w:t>3) Virtual Link Access Network</w:t>
            </w:r>
          </w:p>
          <w:p w14:paraId="4305D981" w14:textId="77777777" w:rsidR="00292185" w:rsidRPr="00E84775" w:rsidRDefault="00292185" w:rsidP="00156BEA">
            <w:pPr>
              <w:rPr>
                <w:color w:val="0F1115"/>
                <w:lang w:val="en-US"/>
              </w:rPr>
            </w:pPr>
            <w:r w:rsidRPr="00E84775">
              <w:rPr>
                <w:color w:val="0F1115"/>
                <w:lang w:val="en-US"/>
              </w:rPr>
              <w:t>4) Virtual Local Access Node</w:t>
            </w:r>
          </w:p>
        </w:tc>
        <w:tc>
          <w:tcPr>
            <w:tcW w:w="0" w:type="auto"/>
            <w:hideMark/>
          </w:tcPr>
          <w:p w14:paraId="52760BF2" w14:textId="77777777" w:rsidR="00292185" w:rsidRPr="00E84775" w:rsidRDefault="00292185" w:rsidP="00156BEA">
            <w:pPr>
              <w:rPr>
                <w:color w:val="0F1115"/>
              </w:rPr>
            </w:pPr>
            <w:r w:rsidRPr="00E84775">
              <w:rPr>
                <w:color w:val="0F1115"/>
              </w:rPr>
              <w:t>1</w:t>
            </w:r>
          </w:p>
        </w:tc>
        <w:tc>
          <w:tcPr>
            <w:tcW w:w="0" w:type="auto"/>
            <w:hideMark/>
          </w:tcPr>
          <w:p w14:paraId="15B513D7" w14:textId="77777777" w:rsidR="00292185" w:rsidRPr="00E84775" w:rsidRDefault="00292185" w:rsidP="00156BEA">
            <w:pPr>
              <w:rPr>
                <w:color w:val="0F1115"/>
              </w:rPr>
            </w:pPr>
            <w:r w:rsidRPr="00E84775">
              <w:rPr>
                <w:color w:val="0F1115"/>
              </w:rPr>
              <w:t>ПК-1.2</w:t>
            </w:r>
          </w:p>
        </w:tc>
      </w:tr>
      <w:tr w:rsidR="00292185" w:rsidRPr="00E84775" w14:paraId="6D3A331A" w14:textId="77777777" w:rsidTr="00156BEA">
        <w:tc>
          <w:tcPr>
            <w:tcW w:w="0" w:type="auto"/>
          </w:tcPr>
          <w:p w14:paraId="0D86646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C74B3D" w14:textId="77777777" w:rsidR="00292185" w:rsidRPr="00E84775" w:rsidRDefault="00292185" w:rsidP="00156BEA">
            <w:pPr>
              <w:rPr>
                <w:color w:val="0F1115"/>
              </w:rPr>
            </w:pPr>
            <w:r w:rsidRPr="00E84775">
              <w:rPr>
                <w:color w:val="0F1115"/>
              </w:rPr>
              <w:t>Какой из перечисленных международных стандартов устанавливает требования к системе управления информационной безопасностью (СУИБ)?</w:t>
            </w:r>
          </w:p>
          <w:p w14:paraId="339E525B" w14:textId="77777777" w:rsidR="00292185" w:rsidRPr="0014431E" w:rsidRDefault="00292185" w:rsidP="00156BEA">
            <w:pPr>
              <w:rPr>
                <w:color w:val="0F1115"/>
              </w:rPr>
            </w:pPr>
            <w:r w:rsidRPr="00E84775">
              <w:rPr>
                <w:color w:val="0F1115"/>
              </w:rPr>
              <w:t>А</w:t>
            </w:r>
            <w:r w:rsidRPr="0014431E">
              <w:rPr>
                <w:color w:val="0F1115"/>
              </w:rPr>
              <w:t xml:space="preserve">) </w:t>
            </w:r>
            <w:r w:rsidRPr="00772A6A">
              <w:rPr>
                <w:color w:val="0F1115"/>
                <w:lang w:val="en-US"/>
              </w:rPr>
              <w:t>ISO</w:t>
            </w:r>
            <w:r w:rsidRPr="0014431E">
              <w:rPr>
                <w:color w:val="0F1115"/>
              </w:rPr>
              <w:t xml:space="preserve"> 9001</w:t>
            </w:r>
          </w:p>
          <w:p w14:paraId="5BCA35D0" w14:textId="77777777" w:rsidR="00292185" w:rsidRPr="0014431E" w:rsidRDefault="00292185" w:rsidP="00156BEA">
            <w:pPr>
              <w:rPr>
                <w:color w:val="0F1115"/>
              </w:rPr>
            </w:pPr>
            <w:r w:rsidRPr="00E84775">
              <w:rPr>
                <w:color w:val="0F1115"/>
              </w:rPr>
              <w:t>Б</w:t>
            </w:r>
            <w:r w:rsidRPr="0014431E">
              <w:rPr>
                <w:color w:val="0F1115"/>
              </w:rPr>
              <w:t xml:space="preserve">) </w:t>
            </w:r>
            <w:r w:rsidRPr="00772A6A">
              <w:rPr>
                <w:color w:val="0F1115"/>
                <w:lang w:val="en-US"/>
              </w:rPr>
              <w:t>ISO</w:t>
            </w:r>
            <w:r w:rsidRPr="0014431E">
              <w:rPr>
                <w:color w:val="0F1115"/>
              </w:rPr>
              <w:t>/</w:t>
            </w:r>
            <w:r w:rsidRPr="00772A6A">
              <w:rPr>
                <w:color w:val="0F1115"/>
                <w:lang w:val="en-US"/>
              </w:rPr>
              <w:t>IEC</w:t>
            </w:r>
            <w:r w:rsidRPr="0014431E">
              <w:rPr>
                <w:color w:val="0F1115"/>
              </w:rPr>
              <w:t xml:space="preserve"> 20000</w:t>
            </w:r>
          </w:p>
          <w:p w14:paraId="777F54B6" w14:textId="77777777" w:rsidR="00292185" w:rsidRPr="00E84775" w:rsidRDefault="00292185" w:rsidP="00156BEA">
            <w:pPr>
              <w:rPr>
                <w:color w:val="0F1115"/>
              </w:rPr>
            </w:pPr>
            <w:r w:rsidRPr="00E84775">
              <w:rPr>
                <w:color w:val="0F1115"/>
              </w:rPr>
              <w:t>В) ISO/IEC 27001</w:t>
            </w:r>
          </w:p>
          <w:p w14:paraId="6AE1B663" w14:textId="77777777" w:rsidR="00292185" w:rsidRPr="00E84775" w:rsidRDefault="00292185" w:rsidP="00156BEA">
            <w:pPr>
              <w:rPr>
                <w:color w:val="0F1115"/>
              </w:rPr>
            </w:pPr>
            <w:r w:rsidRPr="00E84775">
              <w:rPr>
                <w:color w:val="0F1115"/>
              </w:rPr>
              <w:t>Г) ISO/IEC 15408</w:t>
            </w:r>
          </w:p>
        </w:tc>
        <w:tc>
          <w:tcPr>
            <w:tcW w:w="0" w:type="auto"/>
            <w:hideMark/>
          </w:tcPr>
          <w:p w14:paraId="701EDFEF" w14:textId="77777777" w:rsidR="00292185" w:rsidRPr="00E84775" w:rsidRDefault="00292185" w:rsidP="00156BEA">
            <w:pPr>
              <w:rPr>
                <w:color w:val="0F1115"/>
              </w:rPr>
            </w:pPr>
            <w:r w:rsidRPr="00E84775">
              <w:rPr>
                <w:color w:val="0F1115"/>
              </w:rPr>
              <w:t>В</w:t>
            </w:r>
          </w:p>
        </w:tc>
        <w:tc>
          <w:tcPr>
            <w:tcW w:w="0" w:type="auto"/>
            <w:hideMark/>
          </w:tcPr>
          <w:p w14:paraId="6B81CA49" w14:textId="77777777" w:rsidR="00292185" w:rsidRPr="00E84775" w:rsidRDefault="00292185" w:rsidP="00156BEA">
            <w:pPr>
              <w:rPr>
                <w:color w:val="0F1115"/>
              </w:rPr>
            </w:pPr>
            <w:r w:rsidRPr="00E84775">
              <w:rPr>
                <w:color w:val="0F1115"/>
              </w:rPr>
              <w:t>УК-11.1</w:t>
            </w:r>
          </w:p>
        </w:tc>
      </w:tr>
      <w:tr w:rsidR="00292185" w:rsidRPr="00E84775" w14:paraId="3097D343" w14:textId="77777777" w:rsidTr="00156BEA">
        <w:tc>
          <w:tcPr>
            <w:tcW w:w="0" w:type="auto"/>
          </w:tcPr>
          <w:p w14:paraId="6CC74B8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4A96737" w14:textId="77777777" w:rsidR="00292185" w:rsidRPr="00E84775" w:rsidRDefault="00292185" w:rsidP="00156BEA">
            <w:pPr>
              <w:rPr>
                <w:color w:val="0F1115"/>
              </w:rPr>
            </w:pPr>
            <w:r w:rsidRPr="00E84775">
              <w:rPr>
                <w:color w:val="0F1115"/>
              </w:rPr>
              <w:t>Что является носителем информации в электромагнитных системах?</w:t>
            </w:r>
          </w:p>
          <w:p w14:paraId="61E9757B" w14:textId="77777777" w:rsidR="00292185" w:rsidRPr="00E84775" w:rsidRDefault="00292185" w:rsidP="00156BEA">
            <w:pPr>
              <w:rPr>
                <w:color w:val="0F1115"/>
              </w:rPr>
            </w:pPr>
            <w:r w:rsidRPr="00E84775">
              <w:rPr>
                <w:color w:val="0F1115"/>
              </w:rPr>
              <w:t>А) Температура</w:t>
            </w:r>
          </w:p>
          <w:p w14:paraId="544CDAFB" w14:textId="77777777" w:rsidR="00292185" w:rsidRPr="00E84775" w:rsidRDefault="00292185" w:rsidP="00156BEA">
            <w:pPr>
              <w:rPr>
                <w:color w:val="0F1115"/>
              </w:rPr>
            </w:pPr>
            <w:r w:rsidRPr="00E84775">
              <w:rPr>
                <w:color w:val="0F1115"/>
              </w:rPr>
              <w:t>Б) Электрический сигнал</w:t>
            </w:r>
          </w:p>
          <w:p w14:paraId="2379AD38" w14:textId="77777777" w:rsidR="00292185" w:rsidRPr="00E84775" w:rsidRDefault="00292185" w:rsidP="00156BEA">
            <w:pPr>
              <w:rPr>
                <w:color w:val="0F1115"/>
              </w:rPr>
            </w:pPr>
            <w:r w:rsidRPr="00E84775">
              <w:rPr>
                <w:color w:val="0F1115"/>
              </w:rPr>
              <w:t>В) Давление</w:t>
            </w:r>
          </w:p>
          <w:p w14:paraId="0DF7159D" w14:textId="77777777" w:rsidR="00292185" w:rsidRPr="00E84775" w:rsidRDefault="00292185" w:rsidP="00156BEA">
            <w:pPr>
              <w:rPr>
                <w:color w:val="0F1115"/>
              </w:rPr>
            </w:pPr>
            <w:r w:rsidRPr="00E84775">
              <w:rPr>
                <w:color w:val="0F1115"/>
              </w:rPr>
              <w:lastRenderedPageBreak/>
              <w:t>Г) Масса объекта</w:t>
            </w:r>
          </w:p>
        </w:tc>
        <w:tc>
          <w:tcPr>
            <w:tcW w:w="0" w:type="auto"/>
            <w:hideMark/>
          </w:tcPr>
          <w:p w14:paraId="5B04DA76" w14:textId="77777777" w:rsidR="00292185" w:rsidRPr="00E84775" w:rsidRDefault="00292185" w:rsidP="00156BEA">
            <w:pPr>
              <w:rPr>
                <w:color w:val="0F1115"/>
              </w:rPr>
            </w:pPr>
            <w:r w:rsidRPr="00E84775">
              <w:rPr>
                <w:color w:val="0F1115"/>
              </w:rPr>
              <w:lastRenderedPageBreak/>
              <w:t>Б</w:t>
            </w:r>
          </w:p>
        </w:tc>
        <w:tc>
          <w:tcPr>
            <w:tcW w:w="0" w:type="auto"/>
            <w:hideMark/>
          </w:tcPr>
          <w:p w14:paraId="643DC412" w14:textId="77777777" w:rsidR="00292185" w:rsidRPr="00FF4569" w:rsidRDefault="00292185" w:rsidP="00156BEA">
            <w:pPr>
              <w:rPr>
                <w:kern w:val="2"/>
              </w:rPr>
            </w:pPr>
            <w:r w:rsidRPr="00FF4569">
              <w:rPr>
                <w:kern w:val="2"/>
              </w:rPr>
              <w:t>пОПК-2.1.1; пОПК-2.1.2</w:t>
            </w:r>
          </w:p>
        </w:tc>
      </w:tr>
      <w:tr w:rsidR="00292185" w:rsidRPr="00E84775" w14:paraId="2C841EE2" w14:textId="77777777" w:rsidTr="00156BEA">
        <w:tc>
          <w:tcPr>
            <w:tcW w:w="0" w:type="auto"/>
          </w:tcPr>
          <w:p w14:paraId="4B907A5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0B1727C" w14:textId="77777777" w:rsidR="00292185" w:rsidRPr="00E84775" w:rsidRDefault="00292185" w:rsidP="00156BEA">
            <w:pPr>
              <w:rPr>
                <w:color w:val="0F1115"/>
              </w:rPr>
            </w:pPr>
            <w:r w:rsidRPr="00E84775">
              <w:rPr>
                <w:color w:val="0F1115"/>
              </w:rPr>
              <w:t>Какие из перечисленных операционных систем включены в Единый реестр российского ПО и могут применяться в госорганах? Выберите все верные варианты:</w:t>
            </w:r>
          </w:p>
          <w:p w14:paraId="3281B898" w14:textId="77777777" w:rsidR="00292185" w:rsidRPr="00E84775" w:rsidRDefault="00292185" w:rsidP="00156BEA">
            <w:pPr>
              <w:rPr>
                <w:color w:val="0F1115"/>
              </w:rPr>
            </w:pPr>
            <w:r w:rsidRPr="00E84775">
              <w:rPr>
                <w:color w:val="0F1115"/>
              </w:rPr>
              <w:t>а) Astra Linux</w:t>
            </w:r>
          </w:p>
          <w:p w14:paraId="359365E1" w14:textId="77777777" w:rsidR="00292185" w:rsidRPr="00E84775" w:rsidRDefault="00292185" w:rsidP="00156BEA">
            <w:pPr>
              <w:rPr>
                <w:color w:val="0F1115"/>
              </w:rPr>
            </w:pPr>
            <w:r w:rsidRPr="00E84775">
              <w:rPr>
                <w:color w:val="0F1115"/>
              </w:rPr>
              <w:t>б) ОС «Альт» (Базальт СПО)</w:t>
            </w:r>
          </w:p>
          <w:p w14:paraId="72B832BA" w14:textId="77777777" w:rsidR="00292185" w:rsidRPr="00E84775" w:rsidRDefault="00292185" w:rsidP="00156BEA">
            <w:pPr>
              <w:rPr>
                <w:color w:val="0F1115"/>
              </w:rPr>
            </w:pPr>
            <w:r w:rsidRPr="00E84775">
              <w:rPr>
                <w:color w:val="0F1115"/>
              </w:rPr>
              <w:t>в) ROSA Linux</w:t>
            </w:r>
          </w:p>
          <w:p w14:paraId="1F7F04C1" w14:textId="77777777" w:rsidR="00292185" w:rsidRPr="00E84775" w:rsidRDefault="00292185" w:rsidP="00156BEA">
            <w:pPr>
              <w:rPr>
                <w:color w:val="0F1115"/>
              </w:rPr>
            </w:pPr>
            <w:r w:rsidRPr="00E84775">
              <w:rPr>
                <w:color w:val="0F1115"/>
              </w:rPr>
              <w:t>г) macOS</w:t>
            </w:r>
          </w:p>
        </w:tc>
        <w:tc>
          <w:tcPr>
            <w:tcW w:w="0" w:type="auto"/>
            <w:hideMark/>
          </w:tcPr>
          <w:p w14:paraId="66E62B44" w14:textId="77777777" w:rsidR="00292185" w:rsidRPr="00E84775" w:rsidRDefault="00292185" w:rsidP="00156BEA">
            <w:pPr>
              <w:rPr>
                <w:color w:val="0F1115"/>
              </w:rPr>
            </w:pPr>
            <w:r w:rsidRPr="00E84775">
              <w:rPr>
                <w:color w:val="0F1115"/>
              </w:rPr>
              <w:t>а, б, в</w:t>
            </w:r>
          </w:p>
        </w:tc>
        <w:tc>
          <w:tcPr>
            <w:tcW w:w="0" w:type="auto"/>
            <w:hideMark/>
          </w:tcPr>
          <w:p w14:paraId="2716B0AA" w14:textId="77777777" w:rsidR="00292185" w:rsidRPr="00E84775" w:rsidRDefault="00292185" w:rsidP="00156BEA">
            <w:pPr>
              <w:rPr>
                <w:color w:val="0F1115"/>
              </w:rPr>
            </w:pPr>
            <w:r w:rsidRPr="00E84775">
              <w:rPr>
                <w:color w:val="0F1115"/>
              </w:rPr>
              <w:t>ОПК-2.2</w:t>
            </w:r>
          </w:p>
        </w:tc>
      </w:tr>
      <w:tr w:rsidR="00292185" w:rsidRPr="00E84775" w14:paraId="69BD1744" w14:textId="77777777" w:rsidTr="00156BEA">
        <w:tc>
          <w:tcPr>
            <w:tcW w:w="0" w:type="auto"/>
          </w:tcPr>
          <w:p w14:paraId="63A195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8F5E694" w14:textId="77777777" w:rsidR="00292185" w:rsidRPr="00E84775" w:rsidRDefault="00292185" w:rsidP="00156BEA">
            <w:r w:rsidRPr="00E84775">
              <w:t>Какие из перечисленных российских прикладных программных решений включены в Единый реестр российского ПО и применяются в государственных учреждениях как замена Microsoft Office? Выберите все верные варианты:</w:t>
            </w:r>
          </w:p>
          <w:p w14:paraId="1C9B923C" w14:textId="77777777" w:rsidR="00292185" w:rsidRPr="00E84775" w:rsidRDefault="00292185" w:rsidP="00156BEA">
            <w:r w:rsidRPr="00E84775">
              <w:t>а) МойОфис</w:t>
            </w:r>
          </w:p>
          <w:p w14:paraId="1745D2CE" w14:textId="77777777" w:rsidR="00292185" w:rsidRPr="00E84775" w:rsidRDefault="00292185" w:rsidP="00156BEA">
            <w:r w:rsidRPr="00E84775">
              <w:t>б) Р7-Офис</w:t>
            </w:r>
          </w:p>
          <w:p w14:paraId="6CB4D57E" w14:textId="77777777" w:rsidR="00292185" w:rsidRPr="00E84775" w:rsidRDefault="00292185" w:rsidP="00156BEA">
            <w:r w:rsidRPr="00E84775">
              <w:t>в) Microsoft Word</w:t>
            </w:r>
          </w:p>
          <w:p w14:paraId="706F2680" w14:textId="77777777" w:rsidR="00292185" w:rsidRPr="00E84775" w:rsidRDefault="00292185" w:rsidP="00156BEA">
            <w:r w:rsidRPr="00E84775">
              <w:t>г) Google Docs</w:t>
            </w:r>
          </w:p>
        </w:tc>
        <w:tc>
          <w:tcPr>
            <w:tcW w:w="0" w:type="auto"/>
          </w:tcPr>
          <w:p w14:paraId="7324F3B5" w14:textId="77777777" w:rsidR="00292185" w:rsidRPr="00E84775" w:rsidRDefault="00292185" w:rsidP="00156BEA">
            <w:r w:rsidRPr="00E84775">
              <w:t>а, б</w:t>
            </w:r>
          </w:p>
        </w:tc>
        <w:tc>
          <w:tcPr>
            <w:tcW w:w="0" w:type="auto"/>
          </w:tcPr>
          <w:p w14:paraId="6BA666A7" w14:textId="77777777" w:rsidR="00292185" w:rsidRPr="00E84775" w:rsidRDefault="00292185" w:rsidP="00156BEA">
            <w:pPr>
              <w:rPr>
                <w:color w:val="0F1115"/>
              </w:rPr>
            </w:pPr>
            <w:r w:rsidRPr="00E84775">
              <w:t>ОПК-2.2</w:t>
            </w:r>
          </w:p>
        </w:tc>
      </w:tr>
      <w:tr w:rsidR="00292185" w:rsidRPr="00E84775" w14:paraId="380E365B" w14:textId="77777777" w:rsidTr="00156BEA">
        <w:tc>
          <w:tcPr>
            <w:tcW w:w="0" w:type="auto"/>
          </w:tcPr>
          <w:p w14:paraId="16327C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9E3AF56" w14:textId="77777777" w:rsidR="00292185" w:rsidRPr="00E84775" w:rsidRDefault="00292185" w:rsidP="00156BEA">
            <w:pPr>
              <w:rPr>
                <w:color w:val="0F1115"/>
              </w:rPr>
            </w:pPr>
            <w:r w:rsidRPr="00E84775">
              <w:rPr>
                <w:color w:val="0F1115"/>
              </w:rPr>
              <w:t>Какое устройство соединяет разные сети и принимает решения о маршрутизации пакетов?</w:t>
            </w:r>
          </w:p>
          <w:p w14:paraId="1ECA4C56" w14:textId="77777777" w:rsidR="00292185" w:rsidRPr="00E84775" w:rsidRDefault="00292185" w:rsidP="00156BEA">
            <w:pPr>
              <w:rPr>
                <w:color w:val="0F1115"/>
              </w:rPr>
            </w:pPr>
            <w:r w:rsidRPr="00E84775">
              <w:rPr>
                <w:color w:val="0F1115"/>
              </w:rPr>
              <w:t>1) Коммутатор</w:t>
            </w:r>
          </w:p>
          <w:p w14:paraId="51DF4DC4" w14:textId="77777777" w:rsidR="00292185" w:rsidRPr="00E84775" w:rsidRDefault="00292185" w:rsidP="00156BEA">
            <w:pPr>
              <w:rPr>
                <w:color w:val="0F1115"/>
              </w:rPr>
            </w:pPr>
            <w:r w:rsidRPr="00E84775">
              <w:rPr>
                <w:color w:val="0F1115"/>
              </w:rPr>
              <w:t>2) Концентратор</w:t>
            </w:r>
          </w:p>
          <w:p w14:paraId="7EB73FD3" w14:textId="77777777" w:rsidR="00292185" w:rsidRPr="00E84775" w:rsidRDefault="00292185" w:rsidP="00156BEA">
            <w:pPr>
              <w:rPr>
                <w:color w:val="0F1115"/>
              </w:rPr>
            </w:pPr>
            <w:r w:rsidRPr="00E84775">
              <w:rPr>
                <w:color w:val="0F1115"/>
              </w:rPr>
              <w:t>3) Маршрутизатор</w:t>
            </w:r>
          </w:p>
          <w:p w14:paraId="571889DF" w14:textId="77777777" w:rsidR="00292185" w:rsidRPr="00E84775" w:rsidRDefault="00292185" w:rsidP="00156BEA">
            <w:pPr>
              <w:rPr>
                <w:color w:val="0F1115"/>
              </w:rPr>
            </w:pPr>
            <w:r w:rsidRPr="00E84775">
              <w:rPr>
                <w:color w:val="0F1115"/>
              </w:rPr>
              <w:t>4) Модем</w:t>
            </w:r>
          </w:p>
        </w:tc>
        <w:tc>
          <w:tcPr>
            <w:tcW w:w="0" w:type="auto"/>
            <w:hideMark/>
          </w:tcPr>
          <w:p w14:paraId="636E128A" w14:textId="77777777" w:rsidR="00292185" w:rsidRPr="00E84775" w:rsidRDefault="00292185" w:rsidP="00156BEA">
            <w:pPr>
              <w:rPr>
                <w:color w:val="0F1115"/>
              </w:rPr>
            </w:pPr>
            <w:r w:rsidRPr="00E84775">
              <w:rPr>
                <w:color w:val="0F1115"/>
              </w:rPr>
              <w:t>3</w:t>
            </w:r>
          </w:p>
        </w:tc>
        <w:tc>
          <w:tcPr>
            <w:tcW w:w="0" w:type="auto"/>
            <w:hideMark/>
          </w:tcPr>
          <w:p w14:paraId="10CA32DE" w14:textId="77777777" w:rsidR="00292185" w:rsidRPr="00E84775" w:rsidRDefault="00292185" w:rsidP="00156BEA">
            <w:pPr>
              <w:rPr>
                <w:color w:val="0F1115"/>
              </w:rPr>
            </w:pPr>
            <w:r w:rsidRPr="00E84775">
              <w:rPr>
                <w:color w:val="0F1115"/>
              </w:rPr>
              <w:t>ПК-1.1</w:t>
            </w:r>
          </w:p>
        </w:tc>
      </w:tr>
      <w:tr w:rsidR="00292185" w:rsidRPr="00E84775" w14:paraId="7279A6A9" w14:textId="77777777" w:rsidTr="00156BEA">
        <w:tc>
          <w:tcPr>
            <w:tcW w:w="0" w:type="auto"/>
          </w:tcPr>
          <w:p w14:paraId="1448146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C42A67B" w14:textId="77777777" w:rsidR="00292185" w:rsidRPr="00E84775" w:rsidRDefault="00292185" w:rsidP="00156BEA">
            <w:pPr>
              <w:rPr>
                <w:color w:val="0F1115"/>
              </w:rPr>
            </w:pPr>
            <w:r w:rsidRPr="00E84775">
              <w:rPr>
                <w:color w:val="0F1115"/>
              </w:rPr>
              <w:t>В чем заключается основное назначение стандарта ISO/IEC 15408 («Общие критерии»)?</w:t>
            </w:r>
          </w:p>
          <w:p w14:paraId="13F97CFA" w14:textId="77777777" w:rsidR="00292185" w:rsidRPr="00E84775" w:rsidRDefault="00292185" w:rsidP="00156BEA">
            <w:pPr>
              <w:rPr>
                <w:color w:val="0F1115"/>
              </w:rPr>
            </w:pPr>
            <w:r w:rsidRPr="00E84775">
              <w:rPr>
                <w:color w:val="0F1115"/>
              </w:rPr>
              <w:t>А) Описание требований к компетенциям специалистов по ИБ</w:t>
            </w:r>
          </w:p>
          <w:p w14:paraId="653C3073" w14:textId="77777777" w:rsidR="00292185" w:rsidRPr="00E84775" w:rsidRDefault="00292185" w:rsidP="00156BEA">
            <w:pPr>
              <w:rPr>
                <w:color w:val="0F1115"/>
              </w:rPr>
            </w:pPr>
            <w:r w:rsidRPr="00E84775">
              <w:rPr>
                <w:color w:val="0F1115"/>
              </w:rPr>
              <w:t>Б) Определение требований к системам менеджмента качества</w:t>
            </w:r>
          </w:p>
          <w:p w14:paraId="511B9D5E" w14:textId="77777777" w:rsidR="00292185" w:rsidRPr="00E84775" w:rsidRDefault="00292185" w:rsidP="00156BEA">
            <w:pPr>
              <w:rPr>
                <w:color w:val="0F1115"/>
              </w:rPr>
            </w:pPr>
            <w:r w:rsidRPr="00E84775">
              <w:rPr>
                <w:color w:val="0F1115"/>
              </w:rPr>
              <w:t>В) Задание критериев для оценки безопасности информационных продуктов и систем</w:t>
            </w:r>
          </w:p>
          <w:p w14:paraId="2B710713" w14:textId="77777777" w:rsidR="00292185" w:rsidRPr="00E84775" w:rsidRDefault="00292185" w:rsidP="00156BEA">
            <w:pPr>
              <w:rPr>
                <w:color w:val="0F1115"/>
              </w:rPr>
            </w:pPr>
            <w:r w:rsidRPr="00E84775">
              <w:rPr>
                <w:color w:val="0F1115"/>
              </w:rPr>
              <w:t>Г) Регулирование скорости передачи данных в сетях</w:t>
            </w:r>
          </w:p>
        </w:tc>
        <w:tc>
          <w:tcPr>
            <w:tcW w:w="0" w:type="auto"/>
            <w:hideMark/>
          </w:tcPr>
          <w:p w14:paraId="2A293B45" w14:textId="77777777" w:rsidR="00292185" w:rsidRPr="00E84775" w:rsidRDefault="00292185" w:rsidP="00156BEA">
            <w:pPr>
              <w:rPr>
                <w:color w:val="0F1115"/>
              </w:rPr>
            </w:pPr>
            <w:r w:rsidRPr="00E84775">
              <w:rPr>
                <w:color w:val="0F1115"/>
              </w:rPr>
              <w:t>В</w:t>
            </w:r>
          </w:p>
        </w:tc>
        <w:tc>
          <w:tcPr>
            <w:tcW w:w="0" w:type="auto"/>
            <w:hideMark/>
          </w:tcPr>
          <w:p w14:paraId="0AD397F7" w14:textId="77777777" w:rsidR="00292185" w:rsidRPr="00E84775" w:rsidRDefault="00292185" w:rsidP="00156BEA">
            <w:pPr>
              <w:rPr>
                <w:color w:val="0F1115"/>
              </w:rPr>
            </w:pPr>
            <w:r w:rsidRPr="00E84775">
              <w:rPr>
                <w:color w:val="0F1115"/>
              </w:rPr>
              <w:t>УК-11.1</w:t>
            </w:r>
          </w:p>
        </w:tc>
      </w:tr>
      <w:tr w:rsidR="00292185" w:rsidRPr="00E84775" w14:paraId="07C5EB45" w14:textId="77777777" w:rsidTr="00156BEA">
        <w:tc>
          <w:tcPr>
            <w:tcW w:w="0" w:type="auto"/>
          </w:tcPr>
          <w:p w14:paraId="3FFB899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FDB65B7" w14:textId="77777777" w:rsidR="00292185" w:rsidRPr="00E84775" w:rsidRDefault="00292185" w:rsidP="00156BEA">
            <w:pPr>
              <w:rPr>
                <w:color w:val="0F1115"/>
              </w:rPr>
            </w:pPr>
            <w:r w:rsidRPr="00E84775">
              <w:rPr>
                <w:color w:val="0F1115"/>
              </w:rPr>
              <w:t>Что регулирует Федеральный закон 152-ФЗ Российской Федерации?</w:t>
            </w:r>
          </w:p>
          <w:p w14:paraId="0ED9E5DD" w14:textId="77777777" w:rsidR="00292185" w:rsidRPr="00E84775" w:rsidRDefault="00292185" w:rsidP="00156BEA">
            <w:pPr>
              <w:rPr>
                <w:color w:val="0F1115"/>
              </w:rPr>
            </w:pPr>
            <w:r w:rsidRPr="00E84775">
              <w:rPr>
                <w:color w:val="0F1115"/>
              </w:rPr>
              <w:t>а) только обработку медицинских данных</w:t>
            </w:r>
          </w:p>
          <w:p w14:paraId="58541498" w14:textId="77777777" w:rsidR="00292185" w:rsidRPr="00E84775" w:rsidRDefault="00292185" w:rsidP="00156BEA">
            <w:pPr>
              <w:rPr>
                <w:color w:val="0F1115"/>
              </w:rPr>
            </w:pPr>
            <w:r w:rsidRPr="00E84775">
              <w:rPr>
                <w:color w:val="0F1115"/>
              </w:rPr>
              <w:t>б) обработку любых персональных данных граждан Российской Федерации</w:t>
            </w:r>
          </w:p>
          <w:p w14:paraId="2CA6E5BC" w14:textId="77777777" w:rsidR="00292185" w:rsidRPr="00E84775" w:rsidRDefault="00292185" w:rsidP="00156BEA">
            <w:pPr>
              <w:rPr>
                <w:color w:val="0F1115"/>
              </w:rPr>
            </w:pPr>
            <w:r w:rsidRPr="00E84775">
              <w:rPr>
                <w:color w:val="0F1115"/>
              </w:rPr>
              <w:t>в) только использование биометрических данных</w:t>
            </w:r>
          </w:p>
          <w:p w14:paraId="19C820F6" w14:textId="77777777" w:rsidR="00292185" w:rsidRPr="00E84775" w:rsidRDefault="00292185" w:rsidP="00156BEA">
            <w:pPr>
              <w:rPr>
                <w:color w:val="0F1115"/>
              </w:rPr>
            </w:pPr>
            <w:r w:rsidRPr="00E84775">
              <w:rPr>
                <w:color w:val="0F1115"/>
              </w:rPr>
              <w:t>г) деятельность исключительно государственных органов</w:t>
            </w:r>
          </w:p>
        </w:tc>
        <w:tc>
          <w:tcPr>
            <w:tcW w:w="0" w:type="auto"/>
            <w:hideMark/>
          </w:tcPr>
          <w:p w14:paraId="2DA531AB" w14:textId="77777777" w:rsidR="00292185" w:rsidRPr="00E84775" w:rsidRDefault="00292185" w:rsidP="00156BEA">
            <w:pPr>
              <w:rPr>
                <w:color w:val="0F1115"/>
              </w:rPr>
            </w:pPr>
            <w:r w:rsidRPr="00E84775">
              <w:rPr>
                <w:color w:val="0F1115"/>
              </w:rPr>
              <w:t>б</w:t>
            </w:r>
          </w:p>
        </w:tc>
        <w:tc>
          <w:tcPr>
            <w:tcW w:w="0" w:type="auto"/>
            <w:hideMark/>
          </w:tcPr>
          <w:p w14:paraId="356F3EB8" w14:textId="77777777" w:rsidR="00292185" w:rsidRPr="00E84775" w:rsidRDefault="00292185" w:rsidP="00156BEA">
            <w:pPr>
              <w:rPr>
                <w:color w:val="0F1115"/>
              </w:rPr>
            </w:pPr>
            <w:r w:rsidRPr="00E84775">
              <w:rPr>
                <w:color w:val="0F1115"/>
              </w:rPr>
              <w:t>ОПК-1.2</w:t>
            </w:r>
          </w:p>
        </w:tc>
      </w:tr>
      <w:tr w:rsidR="00292185" w:rsidRPr="00E84775" w14:paraId="0BA2A910" w14:textId="77777777" w:rsidTr="00156BEA">
        <w:tc>
          <w:tcPr>
            <w:tcW w:w="0" w:type="auto"/>
          </w:tcPr>
          <w:p w14:paraId="4EDF620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AC15819" w14:textId="77777777" w:rsidR="00292185" w:rsidRPr="00E84775" w:rsidRDefault="00292185" w:rsidP="00156BEA">
            <w:pPr>
              <w:rPr>
                <w:color w:val="0F1115"/>
              </w:rPr>
            </w:pPr>
            <w:r w:rsidRPr="00E84775">
              <w:rPr>
                <w:color w:val="0F1115"/>
              </w:rPr>
              <w:t>Что такое базис линейного пространства?</w:t>
            </w:r>
          </w:p>
          <w:p w14:paraId="165DACF2" w14:textId="77777777" w:rsidR="00292185" w:rsidRPr="00E84775" w:rsidRDefault="00292185" w:rsidP="00156BEA">
            <w:pPr>
              <w:rPr>
                <w:color w:val="0F1115"/>
              </w:rPr>
            </w:pPr>
            <w:r w:rsidRPr="00E84775">
              <w:rPr>
                <w:color w:val="0F1115"/>
              </w:rPr>
              <w:t>a. Набор векторов, через которые можно выразить любой вектор пространства.</w:t>
            </w:r>
          </w:p>
          <w:p w14:paraId="22C08F0A" w14:textId="77777777" w:rsidR="00292185" w:rsidRPr="00E84775" w:rsidRDefault="00292185" w:rsidP="00156BEA">
            <w:pPr>
              <w:rPr>
                <w:color w:val="0F1115"/>
              </w:rPr>
            </w:pPr>
            <w:r w:rsidRPr="00E84775">
              <w:rPr>
                <w:color w:val="0F1115"/>
              </w:rPr>
              <w:t>b. Любой набор векторов</w:t>
            </w:r>
          </w:p>
          <w:p w14:paraId="503C4547" w14:textId="77777777" w:rsidR="00292185" w:rsidRPr="00E84775" w:rsidRDefault="00292185" w:rsidP="00156BEA">
            <w:pPr>
              <w:rPr>
                <w:color w:val="0F1115"/>
              </w:rPr>
            </w:pPr>
            <w:r w:rsidRPr="00E84775">
              <w:rPr>
                <w:color w:val="0F1115"/>
              </w:rPr>
              <w:t>c. Максимальное число векторов</w:t>
            </w:r>
          </w:p>
          <w:p w14:paraId="333A9C0C" w14:textId="77777777" w:rsidR="00292185" w:rsidRPr="00E84775" w:rsidRDefault="00292185" w:rsidP="00156BEA">
            <w:pPr>
              <w:rPr>
                <w:color w:val="0F1115"/>
              </w:rPr>
            </w:pPr>
            <w:r w:rsidRPr="00E84775">
              <w:rPr>
                <w:color w:val="0F1115"/>
              </w:rPr>
              <w:t>d. Минимальное число векторов</w:t>
            </w:r>
          </w:p>
        </w:tc>
        <w:tc>
          <w:tcPr>
            <w:tcW w:w="0" w:type="auto"/>
            <w:hideMark/>
          </w:tcPr>
          <w:p w14:paraId="6A81375F" w14:textId="77777777" w:rsidR="00292185" w:rsidRPr="00E84775" w:rsidRDefault="00292185" w:rsidP="00156BEA">
            <w:pPr>
              <w:rPr>
                <w:color w:val="0F1115"/>
              </w:rPr>
            </w:pPr>
            <w:r w:rsidRPr="00E84775">
              <w:rPr>
                <w:color w:val="0F1115"/>
              </w:rPr>
              <w:t>a</w:t>
            </w:r>
          </w:p>
        </w:tc>
        <w:tc>
          <w:tcPr>
            <w:tcW w:w="0" w:type="auto"/>
            <w:hideMark/>
          </w:tcPr>
          <w:p w14:paraId="7A362E7F" w14:textId="77777777" w:rsidR="00292185" w:rsidRPr="00E84775" w:rsidRDefault="00292185" w:rsidP="00156BEA">
            <w:pPr>
              <w:rPr>
                <w:color w:val="0F1115"/>
              </w:rPr>
            </w:pPr>
            <w:r w:rsidRPr="00E84775">
              <w:rPr>
                <w:color w:val="0F1115"/>
              </w:rPr>
              <w:t>ОПК-3.1</w:t>
            </w:r>
          </w:p>
        </w:tc>
      </w:tr>
      <w:tr w:rsidR="00292185" w:rsidRPr="00E84775" w14:paraId="614F7664" w14:textId="77777777" w:rsidTr="00156BEA">
        <w:tc>
          <w:tcPr>
            <w:tcW w:w="0" w:type="auto"/>
          </w:tcPr>
          <w:p w14:paraId="7A3C861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EF0A11A" w14:textId="77777777" w:rsidR="00292185" w:rsidRPr="00E84775" w:rsidRDefault="00292185" w:rsidP="00156BEA">
            <w:pPr>
              <w:rPr>
                <w:color w:val="0F1115"/>
              </w:rPr>
            </w:pPr>
            <w:r w:rsidRPr="00E84775">
              <w:rPr>
                <w:color w:val="0F1115"/>
              </w:rPr>
              <w:t>Что из перечисленного является примерами активов организации, подлежащих категорированию при создании СУИБ? (Выберите 2 правильных ответа)</w:t>
            </w:r>
          </w:p>
          <w:p w14:paraId="70615BC0" w14:textId="77777777" w:rsidR="00292185" w:rsidRPr="00E84775" w:rsidRDefault="00292185" w:rsidP="00156BEA">
            <w:pPr>
              <w:rPr>
                <w:color w:val="0F1115"/>
              </w:rPr>
            </w:pPr>
            <w:r w:rsidRPr="00E84775">
              <w:rPr>
                <w:color w:val="0F1115"/>
              </w:rPr>
              <w:t>А) Информационные ресурсы (базы данных)</w:t>
            </w:r>
          </w:p>
          <w:p w14:paraId="6209D7F3" w14:textId="77777777" w:rsidR="00292185" w:rsidRPr="00E84775" w:rsidRDefault="00292185" w:rsidP="00156BEA">
            <w:pPr>
              <w:rPr>
                <w:color w:val="0F1115"/>
              </w:rPr>
            </w:pPr>
            <w:r w:rsidRPr="00E84775">
              <w:rPr>
                <w:color w:val="0F1115"/>
              </w:rPr>
              <w:t>Б) Только денежные средства на счетах</w:t>
            </w:r>
          </w:p>
          <w:p w14:paraId="2EAE6137" w14:textId="77777777" w:rsidR="00292185" w:rsidRPr="00E84775" w:rsidRDefault="00292185" w:rsidP="00156BEA">
            <w:pPr>
              <w:rPr>
                <w:color w:val="0F1115"/>
              </w:rPr>
            </w:pPr>
            <w:r w:rsidRPr="00E84775">
              <w:rPr>
                <w:color w:val="0F1115"/>
              </w:rPr>
              <w:t>В) Программное обеспечение</w:t>
            </w:r>
          </w:p>
          <w:p w14:paraId="72D44FF2" w14:textId="77777777" w:rsidR="00292185" w:rsidRPr="00E84775" w:rsidRDefault="00292185" w:rsidP="00156BEA">
            <w:pPr>
              <w:rPr>
                <w:color w:val="0F1115"/>
              </w:rPr>
            </w:pPr>
            <w:r w:rsidRPr="00E84775">
              <w:rPr>
                <w:color w:val="0F1115"/>
              </w:rPr>
              <w:t>Г) Штатное расписание сотрудников без привязки к информации</w:t>
            </w:r>
          </w:p>
        </w:tc>
        <w:tc>
          <w:tcPr>
            <w:tcW w:w="0" w:type="auto"/>
            <w:hideMark/>
          </w:tcPr>
          <w:p w14:paraId="560BF65E" w14:textId="77777777" w:rsidR="00292185" w:rsidRPr="00E84775" w:rsidRDefault="00292185" w:rsidP="00156BEA">
            <w:pPr>
              <w:rPr>
                <w:color w:val="0F1115"/>
              </w:rPr>
            </w:pPr>
            <w:r w:rsidRPr="00E84775">
              <w:rPr>
                <w:color w:val="0F1115"/>
              </w:rPr>
              <w:t>А, В</w:t>
            </w:r>
          </w:p>
        </w:tc>
        <w:tc>
          <w:tcPr>
            <w:tcW w:w="0" w:type="auto"/>
            <w:hideMark/>
          </w:tcPr>
          <w:p w14:paraId="23F74CF1" w14:textId="77777777" w:rsidR="00292185" w:rsidRPr="00E84775" w:rsidRDefault="00292185" w:rsidP="00156BEA">
            <w:pPr>
              <w:rPr>
                <w:color w:val="0F1115"/>
              </w:rPr>
            </w:pPr>
            <w:r w:rsidRPr="00E84775">
              <w:rPr>
                <w:color w:val="0F1115"/>
              </w:rPr>
              <w:t>пОПК-2.3.1</w:t>
            </w:r>
          </w:p>
        </w:tc>
      </w:tr>
      <w:tr w:rsidR="00292185" w:rsidRPr="00E84775" w14:paraId="60829085" w14:textId="77777777" w:rsidTr="00156BEA">
        <w:tc>
          <w:tcPr>
            <w:tcW w:w="0" w:type="auto"/>
          </w:tcPr>
          <w:p w14:paraId="407DC70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44A06B4" w14:textId="77777777" w:rsidR="00292185" w:rsidRPr="00E84775" w:rsidRDefault="00292185" w:rsidP="00156BEA">
            <w:pPr>
              <w:rPr>
                <w:color w:val="0F1115"/>
              </w:rPr>
            </w:pPr>
            <w:r w:rsidRPr="00E84775">
              <w:rPr>
                <w:color w:val="0F1115"/>
              </w:rPr>
              <w:t>Что характеризует передаточная матрица физического эффекта?</w:t>
            </w:r>
          </w:p>
          <w:p w14:paraId="16EFFE16" w14:textId="77777777" w:rsidR="00292185" w:rsidRPr="00E84775" w:rsidRDefault="00292185" w:rsidP="00156BEA">
            <w:pPr>
              <w:rPr>
                <w:color w:val="0F1115"/>
              </w:rPr>
            </w:pPr>
            <w:r w:rsidRPr="00E84775">
              <w:rPr>
                <w:color w:val="0F1115"/>
              </w:rPr>
              <w:t>а) Соотношение между входными и выходными параметрами эффекта;</w:t>
            </w:r>
          </w:p>
          <w:p w14:paraId="0FF34B8A" w14:textId="77777777" w:rsidR="00292185" w:rsidRPr="00E84775" w:rsidRDefault="00292185" w:rsidP="00156BEA">
            <w:pPr>
              <w:rPr>
                <w:color w:val="0F1115"/>
              </w:rPr>
            </w:pPr>
            <w:r w:rsidRPr="00E84775">
              <w:rPr>
                <w:color w:val="0F1115"/>
              </w:rPr>
              <w:t>б) Скорость протекания эффекта;</w:t>
            </w:r>
          </w:p>
          <w:p w14:paraId="03A5B3CB" w14:textId="77777777" w:rsidR="00292185" w:rsidRPr="00E84775" w:rsidRDefault="00292185" w:rsidP="00156BEA">
            <w:pPr>
              <w:rPr>
                <w:color w:val="0F1115"/>
              </w:rPr>
            </w:pPr>
            <w:r w:rsidRPr="00E84775">
              <w:rPr>
                <w:color w:val="0F1115"/>
              </w:rPr>
              <w:t>в) Энергетические потери при реализации эффекта;</w:t>
            </w:r>
          </w:p>
          <w:p w14:paraId="06EF313D" w14:textId="77777777" w:rsidR="00292185" w:rsidRPr="00E84775" w:rsidRDefault="00292185" w:rsidP="00156BEA">
            <w:pPr>
              <w:rPr>
                <w:color w:val="0F1115"/>
              </w:rPr>
            </w:pPr>
            <w:r w:rsidRPr="00E84775">
              <w:rPr>
                <w:color w:val="0F1115"/>
              </w:rPr>
              <w:t>г) Температурную зависимость эффекта.</w:t>
            </w:r>
          </w:p>
        </w:tc>
        <w:tc>
          <w:tcPr>
            <w:tcW w:w="0" w:type="auto"/>
            <w:hideMark/>
          </w:tcPr>
          <w:p w14:paraId="2140B75F" w14:textId="77777777" w:rsidR="00292185" w:rsidRPr="00E84775" w:rsidRDefault="00292185" w:rsidP="00156BEA">
            <w:pPr>
              <w:rPr>
                <w:color w:val="0F1115"/>
              </w:rPr>
            </w:pPr>
            <w:r w:rsidRPr="00E84775">
              <w:rPr>
                <w:color w:val="0F1115"/>
              </w:rPr>
              <w:t>а</w:t>
            </w:r>
          </w:p>
        </w:tc>
        <w:tc>
          <w:tcPr>
            <w:tcW w:w="0" w:type="auto"/>
            <w:hideMark/>
          </w:tcPr>
          <w:p w14:paraId="4AC7728E" w14:textId="77777777" w:rsidR="00292185" w:rsidRPr="00FF4569" w:rsidRDefault="00292185" w:rsidP="00156BEA">
            <w:pPr>
              <w:rPr>
                <w:kern w:val="2"/>
              </w:rPr>
            </w:pPr>
            <w:r w:rsidRPr="00FF4569">
              <w:rPr>
                <w:kern w:val="2"/>
              </w:rPr>
              <w:t>пОПК-2.1.1; пОПК-2.1.2</w:t>
            </w:r>
          </w:p>
        </w:tc>
      </w:tr>
      <w:tr w:rsidR="00292185" w:rsidRPr="00E84775" w14:paraId="2B76713A" w14:textId="77777777" w:rsidTr="00156BEA">
        <w:tc>
          <w:tcPr>
            <w:tcW w:w="0" w:type="auto"/>
          </w:tcPr>
          <w:p w14:paraId="0BEF1D7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F4A9F05" w14:textId="77777777" w:rsidR="00292185" w:rsidRPr="00E84775" w:rsidRDefault="00292185" w:rsidP="00156BEA">
            <w:pPr>
              <w:rPr>
                <w:color w:val="0F1115"/>
              </w:rPr>
            </w:pPr>
            <w:r w:rsidRPr="00E84775">
              <w:rPr>
                <w:color w:val="0F1115"/>
              </w:rPr>
              <w:t>Какие устройства могут создавать электромагнитные наводки в цепях электропитания и заземления?</w:t>
            </w:r>
          </w:p>
          <w:p w14:paraId="1CC36A85" w14:textId="77777777" w:rsidR="00292185" w:rsidRPr="00E84775" w:rsidRDefault="00292185" w:rsidP="00156BEA">
            <w:pPr>
              <w:rPr>
                <w:color w:val="0F1115"/>
              </w:rPr>
            </w:pPr>
            <w:r w:rsidRPr="00E84775">
              <w:rPr>
                <w:color w:val="0F1115"/>
              </w:rPr>
              <w:t>а) Конденсаторы коррекции коэффициента мощности;</w:t>
            </w:r>
          </w:p>
          <w:p w14:paraId="0FDA32C8" w14:textId="77777777" w:rsidR="00292185" w:rsidRPr="00E84775" w:rsidRDefault="00292185" w:rsidP="00156BEA">
            <w:pPr>
              <w:rPr>
                <w:color w:val="0F1115"/>
              </w:rPr>
            </w:pPr>
            <w:r w:rsidRPr="00E84775">
              <w:rPr>
                <w:color w:val="0F1115"/>
              </w:rPr>
              <w:t>б) Трансформаторы с ферромагнитными сердечниками;</w:t>
            </w:r>
          </w:p>
          <w:p w14:paraId="40DADA8E" w14:textId="77777777" w:rsidR="00292185" w:rsidRPr="00E84775" w:rsidRDefault="00292185" w:rsidP="00156BEA">
            <w:pPr>
              <w:rPr>
                <w:color w:val="0F1115"/>
              </w:rPr>
            </w:pPr>
            <w:r w:rsidRPr="00E84775">
              <w:rPr>
                <w:color w:val="0F1115"/>
              </w:rPr>
              <w:t>в) Импульсные блоки питания;</w:t>
            </w:r>
          </w:p>
          <w:p w14:paraId="26FF4065" w14:textId="77777777" w:rsidR="00292185" w:rsidRPr="00E84775" w:rsidRDefault="00292185" w:rsidP="00156BEA">
            <w:pPr>
              <w:rPr>
                <w:color w:val="0F1115"/>
              </w:rPr>
            </w:pPr>
            <w:r w:rsidRPr="00E84775">
              <w:rPr>
                <w:color w:val="0F1115"/>
              </w:rPr>
              <w:t>г) Все перечисленные.</w:t>
            </w:r>
          </w:p>
        </w:tc>
        <w:tc>
          <w:tcPr>
            <w:tcW w:w="0" w:type="auto"/>
            <w:hideMark/>
          </w:tcPr>
          <w:p w14:paraId="29562F1F" w14:textId="77777777" w:rsidR="00292185" w:rsidRPr="00E84775" w:rsidRDefault="00292185" w:rsidP="00156BEA">
            <w:pPr>
              <w:rPr>
                <w:color w:val="0F1115"/>
              </w:rPr>
            </w:pPr>
            <w:r w:rsidRPr="00E84775">
              <w:rPr>
                <w:color w:val="0F1115"/>
              </w:rPr>
              <w:t>г</w:t>
            </w:r>
          </w:p>
        </w:tc>
        <w:tc>
          <w:tcPr>
            <w:tcW w:w="0" w:type="auto"/>
            <w:hideMark/>
          </w:tcPr>
          <w:p w14:paraId="6A5A763A" w14:textId="77777777" w:rsidR="00292185" w:rsidRPr="00FF4569" w:rsidRDefault="00292185" w:rsidP="00156BEA">
            <w:pPr>
              <w:rPr>
                <w:kern w:val="2"/>
              </w:rPr>
            </w:pPr>
            <w:r w:rsidRPr="00FF4569">
              <w:rPr>
                <w:kern w:val="2"/>
              </w:rPr>
              <w:t>пОПК-2.1.1; пОПК-2.1.2</w:t>
            </w:r>
          </w:p>
        </w:tc>
      </w:tr>
      <w:tr w:rsidR="00292185" w:rsidRPr="00E84775" w14:paraId="534A8F37" w14:textId="77777777" w:rsidTr="00156BEA">
        <w:tc>
          <w:tcPr>
            <w:tcW w:w="0" w:type="auto"/>
          </w:tcPr>
          <w:p w14:paraId="79E295F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49FDAAF" w14:textId="77777777" w:rsidR="00292185" w:rsidRPr="00E84775" w:rsidRDefault="00292185" w:rsidP="00156BEA">
            <w:pPr>
              <w:rPr>
                <w:color w:val="0F1115"/>
              </w:rPr>
            </w:pPr>
            <w:r w:rsidRPr="00E84775">
              <w:rPr>
                <w:color w:val="0F1115"/>
              </w:rPr>
              <w:t>Какой элемент не входит в систему инженерно</w:t>
            </w:r>
            <w:r w:rsidRPr="00E84775">
              <w:rPr>
                <w:color w:val="0F1115"/>
              </w:rPr>
              <w:noBreakHyphen/>
              <w:t>технической защиты?</w:t>
            </w:r>
          </w:p>
          <w:p w14:paraId="039516A9" w14:textId="77777777" w:rsidR="00292185" w:rsidRPr="00E84775" w:rsidRDefault="00292185" w:rsidP="00156BEA">
            <w:pPr>
              <w:rPr>
                <w:color w:val="0F1115"/>
              </w:rPr>
            </w:pPr>
            <w:r w:rsidRPr="00E84775">
              <w:rPr>
                <w:color w:val="0F1115"/>
              </w:rPr>
              <w:t>а) Физические средства защиты;</w:t>
            </w:r>
          </w:p>
          <w:p w14:paraId="099315E2" w14:textId="77777777" w:rsidR="00292185" w:rsidRPr="00E84775" w:rsidRDefault="00292185" w:rsidP="00156BEA">
            <w:pPr>
              <w:rPr>
                <w:color w:val="0F1115"/>
              </w:rPr>
            </w:pPr>
            <w:r w:rsidRPr="00E84775">
              <w:rPr>
                <w:color w:val="0F1115"/>
              </w:rPr>
              <w:t>б) Организационные меры;</w:t>
            </w:r>
          </w:p>
          <w:p w14:paraId="6ABB3353" w14:textId="77777777" w:rsidR="00292185" w:rsidRPr="00E84775" w:rsidRDefault="00292185" w:rsidP="00156BEA">
            <w:pPr>
              <w:rPr>
                <w:color w:val="0F1115"/>
              </w:rPr>
            </w:pPr>
            <w:r w:rsidRPr="00E84775">
              <w:rPr>
                <w:color w:val="0F1115"/>
              </w:rPr>
              <w:t>в) Программно</w:t>
            </w:r>
            <w:r w:rsidRPr="00E84775">
              <w:rPr>
                <w:color w:val="0F1115"/>
              </w:rPr>
              <w:noBreakHyphen/>
              <w:t>аппаратные средства;</w:t>
            </w:r>
          </w:p>
          <w:p w14:paraId="2AACE825" w14:textId="77777777" w:rsidR="00292185" w:rsidRPr="00E84775" w:rsidRDefault="00292185" w:rsidP="00156BEA">
            <w:pPr>
              <w:rPr>
                <w:color w:val="0F1115"/>
              </w:rPr>
            </w:pPr>
            <w:r w:rsidRPr="00E84775">
              <w:rPr>
                <w:color w:val="0F1115"/>
              </w:rPr>
              <w:t>г) Маркетинговая стратегия компании.</w:t>
            </w:r>
          </w:p>
        </w:tc>
        <w:tc>
          <w:tcPr>
            <w:tcW w:w="0" w:type="auto"/>
            <w:hideMark/>
          </w:tcPr>
          <w:p w14:paraId="4652A9FC" w14:textId="77777777" w:rsidR="00292185" w:rsidRPr="00E84775" w:rsidRDefault="00292185" w:rsidP="00156BEA">
            <w:pPr>
              <w:rPr>
                <w:color w:val="0F1115"/>
              </w:rPr>
            </w:pPr>
            <w:r w:rsidRPr="00E84775">
              <w:rPr>
                <w:color w:val="0F1115"/>
              </w:rPr>
              <w:t>г</w:t>
            </w:r>
          </w:p>
        </w:tc>
        <w:tc>
          <w:tcPr>
            <w:tcW w:w="0" w:type="auto"/>
            <w:hideMark/>
          </w:tcPr>
          <w:p w14:paraId="6C4FFA84" w14:textId="77777777" w:rsidR="00292185" w:rsidRPr="00FF4569" w:rsidRDefault="00292185" w:rsidP="00156BEA">
            <w:pPr>
              <w:rPr>
                <w:kern w:val="2"/>
              </w:rPr>
            </w:pPr>
            <w:r w:rsidRPr="00FF4569">
              <w:rPr>
                <w:kern w:val="2"/>
              </w:rPr>
              <w:t>пОПК-2.1.1; пОПК-2.1.2</w:t>
            </w:r>
          </w:p>
        </w:tc>
      </w:tr>
      <w:tr w:rsidR="00292185" w:rsidRPr="00E84775" w14:paraId="61633C8F" w14:textId="77777777" w:rsidTr="00156BEA">
        <w:tc>
          <w:tcPr>
            <w:tcW w:w="0" w:type="auto"/>
          </w:tcPr>
          <w:p w14:paraId="6E65152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6E99A1D" w14:textId="77777777" w:rsidR="00292185" w:rsidRPr="00E84775" w:rsidRDefault="00292185" w:rsidP="00156BEA">
            <w:pPr>
              <w:rPr>
                <w:color w:val="0F1115"/>
              </w:rPr>
            </w:pPr>
            <w:r w:rsidRPr="00E84775">
              <w:rPr>
                <w:color w:val="0F1115"/>
              </w:rPr>
              <w:t>Какой из принципов относится к базовым принципам обеспечения безопасности информации?</w:t>
            </w:r>
          </w:p>
          <w:p w14:paraId="3ACA2AAB" w14:textId="77777777" w:rsidR="00292185" w:rsidRPr="00E84775" w:rsidRDefault="00292185" w:rsidP="00156BEA">
            <w:pPr>
              <w:rPr>
                <w:color w:val="0F1115"/>
              </w:rPr>
            </w:pPr>
            <w:r w:rsidRPr="00E84775">
              <w:rPr>
                <w:color w:val="0F1115"/>
              </w:rPr>
              <w:t>1) Максимальное расширение прав доступа</w:t>
            </w:r>
          </w:p>
          <w:p w14:paraId="78D3BDAE" w14:textId="77777777" w:rsidR="00292185" w:rsidRPr="00E84775" w:rsidRDefault="00292185" w:rsidP="00156BEA">
            <w:pPr>
              <w:rPr>
                <w:color w:val="0F1115"/>
              </w:rPr>
            </w:pPr>
            <w:r w:rsidRPr="00E84775">
              <w:rPr>
                <w:color w:val="0F1115"/>
              </w:rPr>
              <w:t>2) Минимизация привилегий</w:t>
            </w:r>
          </w:p>
          <w:p w14:paraId="6E20BB10" w14:textId="77777777" w:rsidR="00292185" w:rsidRPr="00E84775" w:rsidRDefault="00292185" w:rsidP="00156BEA">
            <w:pPr>
              <w:rPr>
                <w:color w:val="0F1115"/>
              </w:rPr>
            </w:pPr>
            <w:r w:rsidRPr="00E84775">
              <w:rPr>
                <w:color w:val="0F1115"/>
              </w:rPr>
              <w:t>3) Полное отсутствие журналирования</w:t>
            </w:r>
          </w:p>
          <w:p w14:paraId="78B54294" w14:textId="77777777" w:rsidR="00292185" w:rsidRPr="00E84775" w:rsidRDefault="00292185" w:rsidP="00156BEA">
            <w:pPr>
              <w:rPr>
                <w:color w:val="0F1115"/>
              </w:rPr>
            </w:pPr>
            <w:r w:rsidRPr="00E84775">
              <w:rPr>
                <w:color w:val="0F1115"/>
              </w:rPr>
              <w:lastRenderedPageBreak/>
              <w:t>4) Отключение резервирования</w:t>
            </w:r>
          </w:p>
        </w:tc>
        <w:tc>
          <w:tcPr>
            <w:tcW w:w="0" w:type="auto"/>
            <w:hideMark/>
          </w:tcPr>
          <w:p w14:paraId="5CC82C03" w14:textId="77777777" w:rsidR="00292185" w:rsidRPr="00E84775" w:rsidRDefault="00292185" w:rsidP="00156BEA">
            <w:pPr>
              <w:rPr>
                <w:color w:val="0F1115"/>
              </w:rPr>
            </w:pPr>
            <w:r w:rsidRPr="00E84775">
              <w:rPr>
                <w:color w:val="0F1115"/>
              </w:rPr>
              <w:lastRenderedPageBreak/>
              <w:t>2</w:t>
            </w:r>
          </w:p>
        </w:tc>
        <w:tc>
          <w:tcPr>
            <w:tcW w:w="0" w:type="auto"/>
            <w:hideMark/>
          </w:tcPr>
          <w:p w14:paraId="064D5FDC" w14:textId="77777777" w:rsidR="00292185" w:rsidRPr="00E84775" w:rsidRDefault="00292185" w:rsidP="00156BEA">
            <w:pPr>
              <w:rPr>
                <w:color w:val="0F1115"/>
              </w:rPr>
            </w:pPr>
            <w:r w:rsidRPr="00E84775">
              <w:rPr>
                <w:color w:val="0F1115"/>
              </w:rPr>
              <w:t>ПК-2.3</w:t>
            </w:r>
          </w:p>
        </w:tc>
      </w:tr>
      <w:tr w:rsidR="00292185" w:rsidRPr="00E84775" w14:paraId="1C8CD28A" w14:textId="77777777" w:rsidTr="00156BEA">
        <w:tc>
          <w:tcPr>
            <w:tcW w:w="0" w:type="auto"/>
          </w:tcPr>
          <w:p w14:paraId="3717184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C0B764C" w14:textId="77777777" w:rsidR="00292185" w:rsidRPr="00E84775" w:rsidRDefault="00292185" w:rsidP="00156BEA">
            <w:pPr>
              <w:rPr>
                <w:color w:val="0F1115"/>
              </w:rPr>
            </w:pPr>
            <w:r w:rsidRPr="00E84775">
              <w:rPr>
                <w:color w:val="0F1115"/>
              </w:rPr>
              <w:t>Какое из перечисленных средств относится к технологическому обеспечению КСЗИ?</w:t>
            </w:r>
          </w:p>
          <w:p w14:paraId="2EC609EB" w14:textId="77777777" w:rsidR="00292185" w:rsidRPr="00E84775" w:rsidRDefault="00292185" w:rsidP="00156BEA">
            <w:pPr>
              <w:rPr>
                <w:color w:val="0F1115"/>
              </w:rPr>
            </w:pPr>
            <w:r w:rsidRPr="00E84775">
              <w:rPr>
                <w:color w:val="0F1115"/>
              </w:rPr>
              <w:t>а) Политика информационной безопасности;</w:t>
            </w:r>
          </w:p>
          <w:p w14:paraId="7E773AB5" w14:textId="77777777" w:rsidR="00292185" w:rsidRPr="00E84775" w:rsidRDefault="00292185" w:rsidP="00156BEA">
            <w:pPr>
              <w:rPr>
                <w:color w:val="0F1115"/>
              </w:rPr>
            </w:pPr>
            <w:r w:rsidRPr="00E84775">
              <w:rPr>
                <w:color w:val="0F1115"/>
              </w:rPr>
              <w:t>б) Межсетевой экран;</w:t>
            </w:r>
          </w:p>
          <w:p w14:paraId="3F1436C1" w14:textId="77777777" w:rsidR="00292185" w:rsidRPr="00E84775" w:rsidRDefault="00292185" w:rsidP="00156BEA">
            <w:pPr>
              <w:rPr>
                <w:color w:val="0F1115"/>
              </w:rPr>
            </w:pPr>
            <w:r w:rsidRPr="00E84775">
              <w:rPr>
                <w:color w:val="0F1115"/>
              </w:rPr>
              <w:t>в) Инструкция по подбору персонала;</w:t>
            </w:r>
          </w:p>
          <w:p w14:paraId="05854D7A" w14:textId="77777777" w:rsidR="00292185" w:rsidRPr="00E84775" w:rsidRDefault="00292185" w:rsidP="00156BEA">
            <w:pPr>
              <w:rPr>
                <w:color w:val="0F1115"/>
              </w:rPr>
            </w:pPr>
            <w:r w:rsidRPr="00E84775">
              <w:rPr>
                <w:color w:val="0F1115"/>
              </w:rPr>
              <w:t>г) Договор о неразглашении.</w:t>
            </w:r>
          </w:p>
        </w:tc>
        <w:tc>
          <w:tcPr>
            <w:tcW w:w="0" w:type="auto"/>
            <w:hideMark/>
          </w:tcPr>
          <w:p w14:paraId="65FA001C" w14:textId="77777777" w:rsidR="00292185" w:rsidRPr="00E84775" w:rsidRDefault="00292185" w:rsidP="00156BEA">
            <w:pPr>
              <w:rPr>
                <w:color w:val="0F1115"/>
              </w:rPr>
            </w:pPr>
            <w:r w:rsidRPr="00E84775">
              <w:rPr>
                <w:color w:val="0F1115"/>
              </w:rPr>
              <w:t>б</w:t>
            </w:r>
          </w:p>
        </w:tc>
        <w:tc>
          <w:tcPr>
            <w:tcW w:w="0" w:type="auto"/>
            <w:hideMark/>
          </w:tcPr>
          <w:p w14:paraId="42E31441" w14:textId="77777777" w:rsidR="00292185" w:rsidRPr="00E84775" w:rsidRDefault="00292185" w:rsidP="00156BEA">
            <w:pPr>
              <w:rPr>
                <w:color w:val="0F1115"/>
              </w:rPr>
            </w:pPr>
            <w:r w:rsidRPr="00E84775">
              <w:rPr>
                <w:color w:val="0F1115"/>
              </w:rPr>
              <w:t>УК-1.1</w:t>
            </w:r>
          </w:p>
        </w:tc>
      </w:tr>
      <w:tr w:rsidR="00292185" w:rsidRPr="00E84775" w14:paraId="376892A6" w14:textId="77777777" w:rsidTr="00156BEA">
        <w:tc>
          <w:tcPr>
            <w:tcW w:w="0" w:type="auto"/>
          </w:tcPr>
          <w:p w14:paraId="6175B23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4245F6" w14:textId="77777777" w:rsidR="00292185" w:rsidRPr="00E84775" w:rsidRDefault="00292185" w:rsidP="00156BEA">
            <w:pPr>
              <w:rPr>
                <w:color w:val="0F1115"/>
              </w:rPr>
            </w:pPr>
            <w:r w:rsidRPr="00E84775">
              <w:rPr>
                <w:color w:val="0F1115"/>
              </w:rPr>
              <w:t>Какой метод атаки основан на психологическом манипулировании сотрудниками?</w:t>
            </w:r>
          </w:p>
          <w:p w14:paraId="3882DCBD" w14:textId="77777777" w:rsidR="00292185" w:rsidRPr="00E84775" w:rsidRDefault="00292185" w:rsidP="00156BEA">
            <w:pPr>
              <w:rPr>
                <w:color w:val="0F1115"/>
              </w:rPr>
            </w:pPr>
            <w:r w:rsidRPr="00E84775">
              <w:rPr>
                <w:color w:val="0F1115"/>
              </w:rPr>
              <w:t>а) DDoS</w:t>
            </w:r>
            <w:r w:rsidRPr="00E84775">
              <w:rPr>
                <w:color w:val="0F1115"/>
              </w:rPr>
              <w:noBreakHyphen/>
              <w:t>атака;</w:t>
            </w:r>
          </w:p>
          <w:p w14:paraId="0F5B0792" w14:textId="77777777" w:rsidR="00292185" w:rsidRPr="00E84775" w:rsidRDefault="00292185" w:rsidP="00156BEA">
            <w:pPr>
              <w:rPr>
                <w:color w:val="0F1115"/>
              </w:rPr>
            </w:pPr>
            <w:r w:rsidRPr="00E84775">
              <w:rPr>
                <w:color w:val="0F1115"/>
              </w:rPr>
              <w:t>б) Фишинг;</w:t>
            </w:r>
          </w:p>
          <w:p w14:paraId="323E1567" w14:textId="77777777" w:rsidR="00292185" w:rsidRPr="00E84775" w:rsidRDefault="00292185" w:rsidP="00156BEA">
            <w:pPr>
              <w:rPr>
                <w:color w:val="0F1115"/>
              </w:rPr>
            </w:pPr>
            <w:r w:rsidRPr="00E84775">
              <w:rPr>
                <w:color w:val="0F1115"/>
              </w:rPr>
              <w:t>в) SQL</w:t>
            </w:r>
            <w:r w:rsidRPr="00E84775">
              <w:rPr>
                <w:color w:val="0F1115"/>
              </w:rPr>
              <w:noBreakHyphen/>
              <w:t>инъекция;</w:t>
            </w:r>
          </w:p>
          <w:p w14:paraId="12C7CE16" w14:textId="77777777" w:rsidR="00292185" w:rsidRPr="00E84775" w:rsidRDefault="00292185" w:rsidP="00156BEA">
            <w:pPr>
              <w:rPr>
                <w:color w:val="0F1115"/>
              </w:rPr>
            </w:pPr>
            <w:r w:rsidRPr="00E84775">
              <w:rPr>
                <w:color w:val="0F1115"/>
              </w:rPr>
              <w:t>г) Перебор паролей.</w:t>
            </w:r>
          </w:p>
        </w:tc>
        <w:tc>
          <w:tcPr>
            <w:tcW w:w="0" w:type="auto"/>
            <w:hideMark/>
          </w:tcPr>
          <w:p w14:paraId="1639E847" w14:textId="77777777" w:rsidR="00292185" w:rsidRPr="00E84775" w:rsidRDefault="00292185" w:rsidP="00156BEA">
            <w:pPr>
              <w:rPr>
                <w:color w:val="0F1115"/>
              </w:rPr>
            </w:pPr>
            <w:r w:rsidRPr="00E84775">
              <w:rPr>
                <w:color w:val="0F1115"/>
              </w:rPr>
              <w:t>б</w:t>
            </w:r>
          </w:p>
        </w:tc>
        <w:tc>
          <w:tcPr>
            <w:tcW w:w="0" w:type="auto"/>
            <w:hideMark/>
          </w:tcPr>
          <w:p w14:paraId="4690ADCE" w14:textId="77777777" w:rsidR="00292185" w:rsidRPr="00E84775" w:rsidRDefault="00292185" w:rsidP="00156BEA">
            <w:pPr>
              <w:rPr>
                <w:color w:val="0F1115"/>
              </w:rPr>
            </w:pPr>
            <w:r w:rsidRPr="00E84775">
              <w:rPr>
                <w:color w:val="0F1115"/>
              </w:rPr>
              <w:t>УК-2.1</w:t>
            </w:r>
          </w:p>
        </w:tc>
      </w:tr>
      <w:tr w:rsidR="00292185" w:rsidRPr="00E84775" w14:paraId="2E049055" w14:textId="77777777" w:rsidTr="00156BEA">
        <w:tc>
          <w:tcPr>
            <w:tcW w:w="0" w:type="auto"/>
          </w:tcPr>
          <w:p w14:paraId="41CEC9D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5220749" w14:textId="77777777" w:rsidR="00292185" w:rsidRPr="00E84775" w:rsidRDefault="00292185" w:rsidP="00156BEA">
            <w:pPr>
              <w:rPr>
                <w:color w:val="0F1115"/>
              </w:rPr>
            </w:pPr>
            <w:r w:rsidRPr="00E84775">
              <w:rPr>
                <w:color w:val="0F1115"/>
              </w:rPr>
              <w:t>По физической природе носителя технические каналы утечки информации (ТКУИ) делятся на:</w:t>
            </w:r>
          </w:p>
          <w:p w14:paraId="757E4E9D" w14:textId="77777777" w:rsidR="00292185" w:rsidRPr="00E84775" w:rsidRDefault="00292185" w:rsidP="00156BEA">
            <w:pPr>
              <w:rPr>
                <w:color w:val="0F1115"/>
              </w:rPr>
            </w:pPr>
            <w:r w:rsidRPr="00E84775">
              <w:rPr>
                <w:color w:val="0F1115"/>
              </w:rPr>
              <w:t>а) Прямые, косвенные, естественные, специально создаваемые;</w:t>
            </w:r>
          </w:p>
          <w:p w14:paraId="099AC7BD" w14:textId="77777777" w:rsidR="00292185" w:rsidRPr="00E84775" w:rsidRDefault="00292185" w:rsidP="00156BEA">
            <w:pPr>
              <w:rPr>
                <w:color w:val="0F1115"/>
              </w:rPr>
            </w:pPr>
            <w:r w:rsidRPr="00E84775">
              <w:rPr>
                <w:color w:val="0F1115"/>
              </w:rPr>
              <w:t>б) Акустические, радиоэлектронные, оптические, материально-вещественные;</w:t>
            </w:r>
          </w:p>
          <w:p w14:paraId="11ED43F4" w14:textId="77777777" w:rsidR="00292185" w:rsidRPr="00E84775" w:rsidRDefault="00292185" w:rsidP="00156BEA">
            <w:pPr>
              <w:rPr>
                <w:color w:val="0F1115"/>
              </w:rPr>
            </w:pPr>
            <w:r w:rsidRPr="00E84775">
              <w:rPr>
                <w:color w:val="0F1115"/>
              </w:rPr>
              <w:t>в) Постоянные, периодические, эпизодические;</w:t>
            </w:r>
          </w:p>
          <w:p w14:paraId="56549426" w14:textId="77777777" w:rsidR="00292185" w:rsidRPr="00E84775" w:rsidRDefault="00292185" w:rsidP="00156BEA">
            <w:pPr>
              <w:rPr>
                <w:color w:val="0F1115"/>
              </w:rPr>
            </w:pPr>
            <w:r w:rsidRPr="00E84775">
              <w:rPr>
                <w:color w:val="0F1115"/>
              </w:rPr>
              <w:t>г) Информативные, малоинформативные, неинформативные.</w:t>
            </w:r>
          </w:p>
        </w:tc>
        <w:tc>
          <w:tcPr>
            <w:tcW w:w="0" w:type="auto"/>
            <w:hideMark/>
          </w:tcPr>
          <w:p w14:paraId="05C44B9A" w14:textId="77777777" w:rsidR="00292185" w:rsidRPr="00E84775" w:rsidRDefault="00292185" w:rsidP="00156BEA">
            <w:pPr>
              <w:rPr>
                <w:color w:val="0F1115"/>
              </w:rPr>
            </w:pPr>
            <w:r w:rsidRPr="00E84775">
              <w:rPr>
                <w:color w:val="0F1115"/>
              </w:rPr>
              <w:t>б</w:t>
            </w:r>
          </w:p>
        </w:tc>
        <w:tc>
          <w:tcPr>
            <w:tcW w:w="0" w:type="auto"/>
            <w:hideMark/>
          </w:tcPr>
          <w:p w14:paraId="56950599" w14:textId="77777777" w:rsidR="00292185" w:rsidRPr="00FF4569" w:rsidRDefault="00292185" w:rsidP="00156BEA">
            <w:pPr>
              <w:rPr>
                <w:kern w:val="2"/>
              </w:rPr>
            </w:pPr>
            <w:r w:rsidRPr="00FF4569">
              <w:rPr>
                <w:kern w:val="2"/>
              </w:rPr>
              <w:t>пОПК-2.1.1; пОПК-2.1.2</w:t>
            </w:r>
          </w:p>
        </w:tc>
      </w:tr>
      <w:tr w:rsidR="00292185" w:rsidRPr="00E84775" w14:paraId="7678CC19" w14:textId="77777777" w:rsidTr="00156BEA">
        <w:tc>
          <w:tcPr>
            <w:tcW w:w="0" w:type="auto"/>
          </w:tcPr>
          <w:p w14:paraId="0021C6E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AD7497B" w14:textId="77777777" w:rsidR="00292185" w:rsidRPr="00E84775" w:rsidRDefault="00292185" w:rsidP="00156BEA">
            <w:pPr>
              <w:rPr>
                <w:color w:val="0F1115"/>
              </w:rPr>
            </w:pPr>
            <w:r w:rsidRPr="00E84775">
              <w:rPr>
                <w:color w:val="0F1115"/>
              </w:rPr>
              <w:t>Носителем информации в акустическом канале являются:</w:t>
            </w:r>
          </w:p>
          <w:p w14:paraId="202ABFD1" w14:textId="77777777" w:rsidR="00292185" w:rsidRPr="00E84775" w:rsidRDefault="00292185" w:rsidP="00156BEA">
            <w:pPr>
              <w:rPr>
                <w:color w:val="0F1115"/>
              </w:rPr>
            </w:pPr>
            <w:r w:rsidRPr="00E84775">
              <w:rPr>
                <w:color w:val="0F1115"/>
              </w:rPr>
              <w:t>а) Электромагнитные поля;</w:t>
            </w:r>
          </w:p>
          <w:p w14:paraId="230D6568" w14:textId="77777777" w:rsidR="00292185" w:rsidRPr="00E84775" w:rsidRDefault="00292185" w:rsidP="00156BEA">
            <w:pPr>
              <w:rPr>
                <w:color w:val="0F1115"/>
              </w:rPr>
            </w:pPr>
            <w:r w:rsidRPr="00E84775">
              <w:rPr>
                <w:color w:val="0F1115"/>
              </w:rPr>
              <w:t>б) Упругие акустические волны;</w:t>
            </w:r>
          </w:p>
          <w:p w14:paraId="53F80E43" w14:textId="77777777" w:rsidR="00292185" w:rsidRPr="00E84775" w:rsidRDefault="00292185" w:rsidP="00156BEA">
            <w:pPr>
              <w:rPr>
                <w:color w:val="0F1115"/>
              </w:rPr>
            </w:pPr>
            <w:r w:rsidRPr="00E84775">
              <w:rPr>
                <w:color w:val="0F1115"/>
              </w:rPr>
              <w:t>в) Электрические токи;</w:t>
            </w:r>
          </w:p>
          <w:p w14:paraId="6E48051E" w14:textId="77777777" w:rsidR="00292185" w:rsidRPr="00E84775" w:rsidRDefault="00292185" w:rsidP="00156BEA">
            <w:pPr>
              <w:rPr>
                <w:color w:val="0F1115"/>
              </w:rPr>
            </w:pPr>
            <w:r w:rsidRPr="00E84775">
              <w:rPr>
                <w:color w:val="0F1115"/>
              </w:rPr>
              <w:t>г) Световые волны.</w:t>
            </w:r>
          </w:p>
        </w:tc>
        <w:tc>
          <w:tcPr>
            <w:tcW w:w="0" w:type="auto"/>
            <w:hideMark/>
          </w:tcPr>
          <w:p w14:paraId="5BF93580" w14:textId="77777777" w:rsidR="00292185" w:rsidRPr="00E84775" w:rsidRDefault="00292185" w:rsidP="00156BEA">
            <w:pPr>
              <w:rPr>
                <w:color w:val="0F1115"/>
              </w:rPr>
            </w:pPr>
            <w:r w:rsidRPr="00E84775">
              <w:rPr>
                <w:color w:val="0F1115"/>
              </w:rPr>
              <w:t>б</w:t>
            </w:r>
          </w:p>
        </w:tc>
        <w:tc>
          <w:tcPr>
            <w:tcW w:w="0" w:type="auto"/>
            <w:hideMark/>
          </w:tcPr>
          <w:p w14:paraId="02865508" w14:textId="77777777" w:rsidR="00292185" w:rsidRPr="00FF4569" w:rsidRDefault="00292185" w:rsidP="00156BEA">
            <w:pPr>
              <w:rPr>
                <w:kern w:val="2"/>
              </w:rPr>
            </w:pPr>
            <w:r w:rsidRPr="00FF4569">
              <w:rPr>
                <w:kern w:val="2"/>
              </w:rPr>
              <w:t>пОПК-2.1.1; пОПК-2.1.2</w:t>
            </w:r>
          </w:p>
        </w:tc>
      </w:tr>
      <w:tr w:rsidR="00292185" w:rsidRPr="00E84775" w14:paraId="011390E0" w14:textId="77777777" w:rsidTr="00156BEA">
        <w:tc>
          <w:tcPr>
            <w:tcW w:w="0" w:type="auto"/>
          </w:tcPr>
          <w:p w14:paraId="133AE42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54E98EF" w14:textId="77777777" w:rsidR="00292185" w:rsidRPr="00E84775" w:rsidRDefault="00292185" w:rsidP="00156BEA">
            <w:pPr>
              <w:rPr>
                <w:color w:val="0F1115"/>
              </w:rPr>
            </w:pPr>
            <w:r w:rsidRPr="00E84775">
              <w:rPr>
                <w:color w:val="0F1115"/>
              </w:rPr>
              <w:t>Какая модель непрерывного улучшения процессов лежит в основе цикла управления инцидентами информационной безопасности согласно стандартам ISO?</w:t>
            </w:r>
          </w:p>
          <w:p w14:paraId="434DE596" w14:textId="77777777" w:rsidR="00292185" w:rsidRPr="00E84775" w:rsidRDefault="00292185" w:rsidP="00156BEA">
            <w:pPr>
              <w:rPr>
                <w:color w:val="0F1115"/>
                <w:lang w:val="en-US"/>
              </w:rPr>
            </w:pPr>
            <w:r w:rsidRPr="00E84775">
              <w:rPr>
                <w:color w:val="0F1115"/>
              </w:rPr>
              <w:t>А</w:t>
            </w:r>
            <w:r w:rsidRPr="00E84775">
              <w:rPr>
                <w:color w:val="0F1115"/>
                <w:lang w:val="en-US"/>
              </w:rPr>
              <w:t xml:space="preserve">) </w:t>
            </w:r>
            <w:r w:rsidRPr="00E84775">
              <w:rPr>
                <w:color w:val="0F1115"/>
              </w:rPr>
              <w:t>Модель</w:t>
            </w:r>
            <w:r w:rsidRPr="00E84775">
              <w:rPr>
                <w:color w:val="0F1115"/>
                <w:lang w:val="en-US"/>
              </w:rPr>
              <w:t xml:space="preserve"> </w:t>
            </w:r>
            <w:r w:rsidRPr="00E84775">
              <w:rPr>
                <w:color w:val="0F1115"/>
              </w:rPr>
              <w:t>водопада</w:t>
            </w:r>
            <w:r w:rsidRPr="00E84775">
              <w:rPr>
                <w:color w:val="0F1115"/>
                <w:lang w:val="en-US"/>
              </w:rPr>
              <w:t xml:space="preserve"> (Waterfall)</w:t>
            </w:r>
          </w:p>
          <w:p w14:paraId="1E6D8063" w14:textId="77777777" w:rsidR="00292185" w:rsidRPr="00E84775" w:rsidRDefault="00292185" w:rsidP="00156BEA">
            <w:pPr>
              <w:rPr>
                <w:color w:val="0F1115"/>
                <w:lang w:val="en-US"/>
              </w:rPr>
            </w:pPr>
            <w:r w:rsidRPr="00E84775">
              <w:rPr>
                <w:color w:val="0F1115"/>
              </w:rPr>
              <w:t>Б</w:t>
            </w:r>
            <w:r w:rsidRPr="00E84775">
              <w:rPr>
                <w:color w:val="0F1115"/>
                <w:lang w:val="en-US"/>
              </w:rPr>
              <w:t xml:space="preserve">) </w:t>
            </w:r>
            <w:r w:rsidRPr="00E84775">
              <w:rPr>
                <w:color w:val="0F1115"/>
              </w:rPr>
              <w:t>Модель</w:t>
            </w:r>
            <w:r w:rsidRPr="00E84775">
              <w:rPr>
                <w:color w:val="0F1115"/>
                <w:lang w:val="en-US"/>
              </w:rPr>
              <w:t xml:space="preserve"> PDCA (Plan-Do-Check-Act)</w:t>
            </w:r>
          </w:p>
          <w:p w14:paraId="69E32816" w14:textId="77777777" w:rsidR="00292185" w:rsidRPr="00E84775" w:rsidRDefault="00292185" w:rsidP="00156BEA">
            <w:pPr>
              <w:rPr>
                <w:color w:val="0F1115"/>
              </w:rPr>
            </w:pPr>
            <w:r w:rsidRPr="00E84775">
              <w:rPr>
                <w:color w:val="0F1115"/>
              </w:rPr>
              <w:t>В) Модель Agile</w:t>
            </w:r>
          </w:p>
          <w:p w14:paraId="4A85B0D4" w14:textId="77777777" w:rsidR="00292185" w:rsidRPr="00E84775" w:rsidRDefault="00292185" w:rsidP="00156BEA">
            <w:pPr>
              <w:rPr>
                <w:color w:val="0F1115"/>
              </w:rPr>
            </w:pPr>
            <w:r w:rsidRPr="00E84775">
              <w:rPr>
                <w:color w:val="0F1115"/>
              </w:rPr>
              <w:t>Г) Модель COBIT 5</w:t>
            </w:r>
          </w:p>
        </w:tc>
        <w:tc>
          <w:tcPr>
            <w:tcW w:w="0" w:type="auto"/>
            <w:hideMark/>
          </w:tcPr>
          <w:p w14:paraId="05DD90E2" w14:textId="77777777" w:rsidR="00292185" w:rsidRPr="00E84775" w:rsidRDefault="00292185" w:rsidP="00156BEA">
            <w:pPr>
              <w:rPr>
                <w:color w:val="0F1115"/>
              </w:rPr>
            </w:pPr>
            <w:r w:rsidRPr="00E84775">
              <w:rPr>
                <w:color w:val="0F1115"/>
              </w:rPr>
              <w:t>Б</w:t>
            </w:r>
          </w:p>
        </w:tc>
        <w:tc>
          <w:tcPr>
            <w:tcW w:w="0" w:type="auto"/>
            <w:hideMark/>
          </w:tcPr>
          <w:p w14:paraId="200BD5BE" w14:textId="77777777" w:rsidR="00292185" w:rsidRPr="00E84775" w:rsidRDefault="00292185" w:rsidP="00156BEA">
            <w:pPr>
              <w:rPr>
                <w:color w:val="0F1115"/>
              </w:rPr>
            </w:pPr>
            <w:r w:rsidRPr="00E84775">
              <w:rPr>
                <w:color w:val="0F1115"/>
              </w:rPr>
              <w:t>пОПК-2.3.1</w:t>
            </w:r>
          </w:p>
        </w:tc>
      </w:tr>
      <w:tr w:rsidR="00292185" w:rsidRPr="00E84775" w14:paraId="62383533" w14:textId="77777777" w:rsidTr="00156BEA">
        <w:tc>
          <w:tcPr>
            <w:tcW w:w="0" w:type="auto"/>
          </w:tcPr>
          <w:p w14:paraId="66A9935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286C375" w14:textId="77777777" w:rsidR="00292185" w:rsidRPr="00E84775" w:rsidRDefault="00292185" w:rsidP="00156BEA">
            <w:pPr>
              <w:rPr>
                <w:color w:val="0F1115"/>
              </w:rPr>
            </w:pPr>
            <w:r w:rsidRPr="00E84775">
              <w:rPr>
                <w:color w:val="0F1115"/>
              </w:rPr>
              <w:t>Что такое «клетка Фарадея»?</w:t>
            </w:r>
          </w:p>
          <w:p w14:paraId="570523B0" w14:textId="77777777" w:rsidR="00292185" w:rsidRPr="00E84775" w:rsidRDefault="00292185" w:rsidP="00156BEA">
            <w:pPr>
              <w:rPr>
                <w:color w:val="0F1115"/>
              </w:rPr>
            </w:pPr>
            <w:r w:rsidRPr="00E84775">
              <w:rPr>
                <w:color w:val="0F1115"/>
              </w:rPr>
              <w:t>а) Устройство для генерации электромагнитных помех;</w:t>
            </w:r>
          </w:p>
          <w:p w14:paraId="7B36FC03" w14:textId="77777777" w:rsidR="00292185" w:rsidRPr="00E84775" w:rsidRDefault="00292185" w:rsidP="00156BEA">
            <w:pPr>
              <w:rPr>
                <w:color w:val="0F1115"/>
              </w:rPr>
            </w:pPr>
            <w:r w:rsidRPr="00E84775">
              <w:rPr>
                <w:color w:val="0F1115"/>
              </w:rPr>
              <w:t>б) Экранированное помещение, блокирующее внешние электромагнитные поля;</w:t>
            </w:r>
          </w:p>
          <w:p w14:paraId="076F0092" w14:textId="77777777" w:rsidR="00292185" w:rsidRPr="00E84775" w:rsidRDefault="00292185" w:rsidP="00156BEA">
            <w:pPr>
              <w:rPr>
                <w:color w:val="0F1115"/>
              </w:rPr>
            </w:pPr>
            <w:r w:rsidRPr="00E84775">
              <w:rPr>
                <w:color w:val="0F1115"/>
              </w:rPr>
              <w:lastRenderedPageBreak/>
              <w:t>в) Инструмент для измерения уровня ПЭМИН;</w:t>
            </w:r>
          </w:p>
          <w:p w14:paraId="48758FB8" w14:textId="77777777" w:rsidR="00292185" w:rsidRPr="00E84775" w:rsidRDefault="00292185" w:rsidP="00156BEA">
            <w:pPr>
              <w:rPr>
                <w:color w:val="0F1115"/>
              </w:rPr>
            </w:pPr>
            <w:r w:rsidRPr="00E84775">
              <w:rPr>
                <w:color w:val="0F1115"/>
              </w:rPr>
              <w:t>г) Тип генератора шума.</w:t>
            </w:r>
          </w:p>
        </w:tc>
        <w:tc>
          <w:tcPr>
            <w:tcW w:w="0" w:type="auto"/>
            <w:hideMark/>
          </w:tcPr>
          <w:p w14:paraId="611765E6" w14:textId="77777777" w:rsidR="00292185" w:rsidRPr="00E84775" w:rsidRDefault="00292185" w:rsidP="00156BEA">
            <w:pPr>
              <w:rPr>
                <w:color w:val="0F1115"/>
              </w:rPr>
            </w:pPr>
            <w:r w:rsidRPr="00E84775">
              <w:rPr>
                <w:color w:val="0F1115"/>
              </w:rPr>
              <w:lastRenderedPageBreak/>
              <w:t>б</w:t>
            </w:r>
          </w:p>
        </w:tc>
        <w:tc>
          <w:tcPr>
            <w:tcW w:w="0" w:type="auto"/>
            <w:hideMark/>
          </w:tcPr>
          <w:p w14:paraId="59AD2383" w14:textId="77777777" w:rsidR="00292185" w:rsidRPr="00E84775" w:rsidRDefault="00292185" w:rsidP="00156BEA">
            <w:pPr>
              <w:rPr>
                <w:color w:val="0F1115"/>
              </w:rPr>
            </w:pPr>
            <w:r w:rsidRPr="00E84775">
              <w:rPr>
                <w:color w:val="0F1115"/>
              </w:rPr>
              <w:t>ОПК-9.2</w:t>
            </w:r>
          </w:p>
        </w:tc>
      </w:tr>
      <w:tr w:rsidR="00292185" w:rsidRPr="00E84775" w14:paraId="2B7ED1FB" w14:textId="77777777" w:rsidTr="00156BEA">
        <w:tc>
          <w:tcPr>
            <w:tcW w:w="0" w:type="auto"/>
          </w:tcPr>
          <w:p w14:paraId="215DD2D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76EA933" w14:textId="77777777" w:rsidR="00292185" w:rsidRPr="00E84775" w:rsidRDefault="00292185" w:rsidP="00156BEA">
            <w:pPr>
              <w:rPr>
                <w:color w:val="0F1115"/>
              </w:rPr>
            </w:pPr>
            <w:r w:rsidRPr="00E84775">
              <w:rPr>
                <w:color w:val="0F1115"/>
              </w:rPr>
              <w:t>Какие задачи решает подразделение внутреннего аудита в организации? (Выберите два правильных ответа)</w:t>
            </w:r>
          </w:p>
          <w:p w14:paraId="5B5DBF40" w14:textId="77777777" w:rsidR="00292185" w:rsidRPr="00E84775" w:rsidRDefault="00292185" w:rsidP="00156BEA">
            <w:pPr>
              <w:rPr>
                <w:color w:val="0F1115"/>
              </w:rPr>
            </w:pPr>
            <w:r w:rsidRPr="00E84775">
              <w:rPr>
                <w:color w:val="0F1115"/>
              </w:rPr>
              <w:t>А. Разработка и внедрение средств криптографической защиты информации.</w:t>
            </w:r>
          </w:p>
          <w:p w14:paraId="367EDD28" w14:textId="77777777" w:rsidR="00292185" w:rsidRPr="00E84775" w:rsidRDefault="00292185" w:rsidP="00156BEA">
            <w:pPr>
              <w:rPr>
                <w:color w:val="0F1115"/>
              </w:rPr>
            </w:pPr>
            <w:r w:rsidRPr="00E84775">
              <w:rPr>
                <w:color w:val="0F1115"/>
              </w:rPr>
              <w:t>Б. Независимая и объективная оценка эффективности процессов управления информационной безопасностью.</w:t>
            </w:r>
          </w:p>
          <w:p w14:paraId="3BF71861" w14:textId="77777777" w:rsidR="00292185" w:rsidRPr="00E84775" w:rsidRDefault="00292185" w:rsidP="00156BEA">
            <w:pPr>
              <w:rPr>
                <w:color w:val="0F1115"/>
              </w:rPr>
            </w:pPr>
            <w:r w:rsidRPr="00E84775">
              <w:rPr>
                <w:color w:val="0F1115"/>
              </w:rPr>
              <w:t>В. Администрирование учетных записей пользователей и парольной политики.</w:t>
            </w:r>
          </w:p>
          <w:p w14:paraId="116F1AB5" w14:textId="77777777" w:rsidR="00292185" w:rsidRPr="00E84775" w:rsidRDefault="00292185" w:rsidP="00156BEA">
            <w:pPr>
              <w:rPr>
                <w:color w:val="0F1115"/>
              </w:rPr>
            </w:pPr>
            <w:r w:rsidRPr="00E84775">
              <w:rPr>
                <w:color w:val="0F1115"/>
              </w:rPr>
              <w:t>Г. Предоставление рекомендаций по улучшению системы менеджмента информационной безопасности.</w:t>
            </w:r>
          </w:p>
        </w:tc>
        <w:tc>
          <w:tcPr>
            <w:tcW w:w="0" w:type="auto"/>
            <w:hideMark/>
          </w:tcPr>
          <w:p w14:paraId="6E604095" w14:textId="77777777" w:rsidR="00292185" w:rsidRPr="00E84775" w:rsidRDefault="00292185" w:rsidP="00156BEA">
            <w:pPr>
              <w:rPr>
                <w:color w:val="0F1115"/>
              </w:rPr>
            </w:pPr>
            <w:r w:rsidRPr="00E84775">
              <w:rPr>
                <w:color w:val="0F1115"/>
              </w:rPr>
              <w:t>Б, Г</w:t>
            </w:r>
          </w:p>
        </w:tc>
        <w:tc>
          <w:tcPr>
            <w:tcW w:w="0" w:type="auto"/>
            <w:hideMark/>
          </w:tcPr>
          <w:p w14:paraId="7D9A821F" w14:textId="77777777" w:rsidR="00292185" w:rsidRPr="00E84775" w:rsidRDefault="00292185" w:rsidP="00156BEA">
            <w:pPr>
              <w:rPr>
                <w:color w:val="0F1115"/>
              </w:rPr>
            </w:pPr>
            <w:r w:rsidRPr="00E84775">
              <w:rPr>
                <w:color w:val="0F1115"/>
              </w:rPr>
              <w:t>пОПК-2.4.1</w:t>
            </w:r>
          </w:p>
        </w:tc>
      </w:tr>
      <w:tr w:rsidR="00292185" w:rsidRPr="00E84775" w14:paraId="53EE3A01" w14:textId="77777777" w:rsidTr="00156BEA">
        <w:tc>
          <w:tcPr>
            <w:tcW w:w="0" w:type="auto"/>
          </w:tcPr>
          <w:p w14:paraId="3B4A414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AB647DC" w14:textId="77777777" w:rsidR="00292185" w:rsidRPr="00E84775" w:rsidRDefault="00292185" w:rsidP="00156BEA">
            <w:pPr>
              <w:rPr>
                <w:color w:val="0F1115"/>
              </w:rPr>
            </w:pPr>
            <w:r w:rsidRPr="00E84775">
              <w:rPr>
                <w:color w:val="0F1115"/>
              </w:rPr>
              <w:t>Что такое «контролируемая зона» в контексте инженерно</w:t>
            </w:r>
            <w:r w:rsidRPr="00E84775">
              <w:rPr>
                <w:color w:val="0F1115"/>
              </w:rPr>
              <w:noBreakHyphen/>
              <w:t>технической защиты?</w:t>
            </w:r>
          </w:p>
          <w:p w14:paraId="2DEF9652" w14:textId="77777777" w:rsidR="00292185" w:rsidRPr="00E84775" w:rsidRDefault="00292185" w:rsidP="00156BEA">
            <w:pPr>
              <w:rPr>
                <w:color w:val="0F1115"/>
              </w:rPr>
            </w:pPr>
            <w:r w:rsidRPr="00E84775">
              <w:rPr>
                <w:color w:val="0F1115"/>
              </w:rPr>
              <w:t>а) Территория, на которой исключено неконтролируемое пребывание лиц;</w:t>
            </w:r>
          </w:p>
          <w:p w14:paraId="5B6681A2" w14:textId="77777777" w:rsidR="00292185" w:rsidRPr="00E84775" w:rsidRDefault="00292185" w:rsidP="00156BEA">
            <w:pPr>
              <w:rPr>
                <w:color w:val="0F1115"/>
              </w:rPr>
            </w:pPr>
            <w:r w:rsidRPr="00E84775">
              <w:rPr>
                <w:color w:val="0F1115"/>
              </w:rPr>
              <w:t>б) Зона для хранения резервных копий данных;</w:t>
            </w:r>
          </w:p>
          <w:p w14:paraId="06880663" w14:textId="77777777" w:rsidR="00292185" w:rsidRPr="00E84775" w:rsidRDefault="00292185" w:rsidP="00156BEA">
            <w:pPr>
              <w:rPr>
                <w:color w:val="0F1115"/>
              </w:rPr>
            </w:pPr>
            <w:r w:rsidRPr="00E84775">
              <w:rPr>
                <w:color w:val="0F1115"/>
              </w:rPr>
              <w:t>в) Помещение для размещения серверов;</w:t>
            </w:r>
          </w:p>
          <w:p w14:paraId="2B69B1F9" w14:textId="77777777" w:rsidR="00292185" w:rsidRPr="00E84775" w:rsidRDefault="00292185" w:rsidP="00156BEA">
            <w:pPr>
              <w:rPr>
                <w:color w:val="0F1115"/>
              </w:rPr>
            </w:pPr>
            <w:r w:rsidRPr="00E84775">
              <w:rPr>
                <w:color w:val="0F1115"/>
              </w:rPr>
              <w:t>г) Место для проведения совещаний.</w:t>
            </w:r>
          </w:p>
        </w:tc>
        <w:tc>
          <w:tcPr>
            <w:tcW w:w="0" w:type="auto"/>
            <w:hideMark/>
          </w:tcPr>
          <w:p w14:paraId="10DD652B" w14:textId="77777777" w:rsidR="00292185" w:rsidRPr="00E84775" w:rsidRDefault="00292185" w:rsidP="00156BEA">
            <w:pPr>
              <w:rPr>
                <w:color w:val="0F1115"/>
              </w:rPr>
            </w:pPr>
            <w:r w:rsidRPr="00E84775">
              <w:rPr>
                <w:color w:val="0F1115"/>
              </w:rPr>
              <w:t>а</w:t>
            </w:r>
          </w:p>
        </w:tc>
        <w:tc>
          <w:tcPr>
            <w:tcW w:w="0" w:type="auto"/>
            <w:hideMark/>
          </w:tcPr>
          <w:p w14:paraId="187ECF95" w14:textId="77777777" w:rsidR="00292185" w:rsidRPr="00FF4569" w:rsidRDefault="00292185" w:rsidP="00156BEA">
            <w:pPr>
              <w:rPr>
                <w:kern w:val="2"/>
              </w:rPr>
            </w:pPr>
            <w:r w:rsidRPr="00FF4569">
              <w:rPr>
                <w:kern w:val="2"/>
              </w:rPr>
              <w:t>пОПК-2.1.1; пОПК-2.1.2</w:t>
            </w:r>
          </w:p>
        </w:tc>
      </w:tr>
      <w:tr w:rsidR="00292185" w:rsidRPr="00E84775" w14:paraId="3CC8595C" w14:textId="77777777" w:rsidTr="00156BEA">
        <w:tc>
          <w:tcPr>
            <w:tcW w:w="0" w:type="auto"/>
          </w:tcPr>
          <w:p w14:paraId="75341F0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B96B072" w14:textId="77777777" w:rsidR="00292185" w:rsidRPr="00E84775" w:rsidRDefault="00292185" w:rsidP="00156BEA">
            <w:pPr>
              <w:rPr>
                <w:color w:val="0F1115"/>
              </w:rPr>
            </w:pPr>
            <w:r w:rsidRPr="00E84775">
              <w:rPr>
                <w:color w:val="0F1115"/>
              </w:rPr>
              <w:t>Какой способ применяется для защиты от радиационной разведки?</w:t>
            </w:r>
          </w:p>
          <w:p w14:paraId="0EFBF715" w14:textId="77777777" w:rsidR="00292185" w:rsidRPr="00E84775" w:rsidRDefault="00292185" w:rsidP="00156BEA">
            <w:pPr>
              <w:rPr>
                <w:color w:val="0F1115"/>
              </w:rPr>
            </w:pPr>
            <w:r w:rsidRPr="00E84775">
              <w:rPr>
                <w:color w:val="0F1115"/>
              </w:rPr>
              <w:t>А) Маскировка источников излучения</w:t>
            </w:r>
          </w:p>
          <w:p w14:paraId="7342A93B" w14:textId="77777777" w:rsidR="00292185" w:rsidRPr="00E84775" w:rsidRDefault="00292185" w:rsidP="00156BEA">
            <w:pPr>
              <w:rPr>
                <w:color w:val="0F1115"/>
              </w:rPr>
            </w:pPr>
            <w:r w:rsidRPr="00E84775">
              <w:rPr>
                <w:color w:val="0F1115"/>
              </w:rPr>
              <w:t>Б) Установка видеокамер</w:t>
            </w:r>
          </w:p>
          <w:p w14:paraId="5F633D02" w14:textId="77777777" w:rsidR="00292185" w:rsidRPr="00E84775" w:rsidRDefault="00292185" w:rsidP="00156BEA">
            <w:pPr>
              <w:rPr>
                <w:color w:val="0F1115"/>
              </w:rPr>
            </w:pPr>
            <w:r w:rsidRPr="00E84775">
              <w:rPr>
                <w:color w:val="0F1115"/>
              </w:rPr>
              <w:t>В) Использование диктофонов</w:t>
            </w:r>
          </w:p>
          <w:p w14:paraId="7D286A3D" w14:textId="77777777" w:rsidR="00292185" w:rsidRPr="00E84775" w:rsidRDefault="00292185" w:rsidP="00156BEA">
            <w:pPr>
              <w:rPr>
                <w:color w:val="0F1115"/>
              </w:rPr>
            </w:pPr>
            <w:r w:rsidRPr="00E84775">
              <w:rPr>
                <w:color w:val="0F1115"/>
              </w:rPr>
              <w:t>Г) Усиление звука</w:t>
            </w:r>
          </w:p>
        </w:tc>
        <w:tc>
          <w:tcPr>
            <w:tcW w:w="0" w:type="auto"/>
            <w:hideMark/>
          </w:tcPr>
          <w:p w14:paraId="12809150" w14:textId="77777777" w:rsidR="00292185" w:rsidRPr="00E84775" w:rsidRDefault="00292185" w:rsidP="00156BEA">
            <w:pPr>
              <w:rPr>
                <w:color w:val="0F1115"/>
              </w:rPr>
            </w:pPr>
            <w:r w:rsidRPr="00E84775">
              <w:rPr>
                <w:color w:val="0F1115"/>
              </w:rPr>
              <w:t>А</w:t>
            </w:r>
          </w:p>
        </w:tc>
        <w:tc>
          <w:tcPr>
            <w:tcW w:w="0" w:type="auto"/>
            <w:hideMark/>
          </w:tcPr>
          <w:p w14:paraId="695353F2" w14:textId="77777777" w:rsidR="00292185" w:rsidRPr="00FF4569" w:rsidRDefault="00292185" w:rsidP="00156BEA">
            <w:pPr>
              <w:rPr>
                <w:kern w:val="2"/>
              </w:rPr>
            </w:pPr>
            <w:r w:rsidRPr="00FF4569">
              <w:rPr>
                <w:kern w:val="2"/>
              </w:rPr>
              <w:t>пОПК-2.1.1; пОПК-2.1.2</w:t>
            </w:r>
          </w:p>
        </w:tc>
      </w:tr>
      <w:tr w:rsidR="00292185" w:rsidRPr="00E84775" w14:paraId="4EBC44DD" w14:textId="77777777" w:rsidTr="00156BEA">
        <w:tc>
          <w:tcPr>
            <w:tcW w:w="0" w:type="auto"/>
          </w:tcPr>
          <w:p w14:paraId="6D18EE3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077C557" w14:textId="77777777" w:rsidR="00292185" w:rsidRPr="00E84775" w:rsidRDefault="00292185" w:rsidP="00156BEA">
            <w:pPr>
              <w:rPr>
                <w:color w:val="0F1115"/>
              </w:rPr>
            </w:pPr>
            <w:r w:rsidRPr="00E84775">
              <w:rPr>
                <w:color w:val="0F1115"/>
              </w:rPr>
              <w:t>Что является основной целью анализа влияния на бизнес (BIA) в процессе управления непрерывностью бизнеса?</w:t>
            </w:r>
          </w:p>
          <w:p w14:paraId="3DDA8322" w14:textId="77777777" w:rsidR="00292185" w:rsidRPr="00E84775" w:rsidRDefault="00292185" w:rsidP="00156BEA">
            <w:pPr>
              <w:rPr>
                <w:color w:val="0F1115"/>
              </w:rPr>
            </w:pPr>
            <w:r w:rsidRPr="00E84775">
              <w:rPr>
                <w:color w:val="0F1115"/>
              </w:rPr>
              <w:t>А) Расчет заработной платы IT-персонала</w:t>
            </w:r>
          </w:p>
          <w:p w14:paraId="02E571D1" w14:textId="77777777" w:rsidR="00292185" w:rsidRPr="00E84775" w:rsidRDefault="00292185" w:rsidP="00156BEA">
            <w:pPr>
              <w:rPr>
                <w:color w:val="0F1115"/>
              </w:rPr>
            </w:pPr>
            <w:r w:rsidRPr="00E84775">
              <w:rPr>
                <w:color w:val="0F1115"/>
              </w:rPr>
              <w:t>Б) Выявление критичных бизнес-процессов и последствий их прерывания</w:t>
            </w:r>
          </w:p>
          <w:p w14:paraId="374C16D3" w14:textId="77777777" w:rsidR="00292185" w:rsidRPr="00E84775" w:rsidRDefault="00292185" w:rsidP="00156BEA">
            <w:pPr>
              <w:rPr>
                <w:color w:val="0F1115"/>
              </w:rPr>
            </w:pPr>
            <w:r w:rsidRPr="00E84775">
              <w:rPr>
                <w:color w:val="0F1115"/>
              </w:rPr>
              <w:t>В) Оценка стоимости лицензий на антивирусное ПО</w:t>
            </w:r>
          </w:p>
          <w:p w14:paraId="7D146375" w14:textId="77777777" w:rsidR="00292185" w:rsidRPr="00E84775" w:rsidRDefault="00292185" w:rsidP="00156BEA">
            <w:pPr>
              <w:rPr>
                <w:color w:val="0F1115"/>
              </w:rPr>
            </w:pPr>
            <w:r w:rsidRPr="00E84775">
              <w:rPr>
                <w:color w:val="0F1115"/>
              </w:rPr>
              <w:t>Г) Проверка сотрудников на детекторе лжи</w:t>
            </w:r>
          </w:p>
        </w:tc>
        <w:tc>
          <w:tcPr>
            <w:tcW w:w="0" w:type="auto"/>
            <w:hideMark/>
          </w:tcPr>
          <w:p w14:paraId="1238894D" w14:textId="77777777" w:rsidR="00292185" w:rsidRPr="00E84775" w:rsidRDefault="00292185" w:rsidP="00156BEA">
            <w:pPr>
              <w:rPr>
                <w:color w:val="0F1115"/>
              </w:rPr>
            </w:pPr>
            <w:r w:rsidRPr="00E84775">
              <w:rPr>
                <w:color w:val="0F1115"/>
              </w:rPr>
              <w:t>Б</w:t>
            </w:r>
          </w:p>
        </w:tc>
        <w:tc>
          <w:tcPr>
            <w:tcW w:w="0" w:type="auto"/>
            <w:hideMark/>
          </w:tcPr>
          <w:p w14:paraId="1DF803F3" w14:textId="77777777" w:rsidR="00292185" w:rsidRPr="00E84775" w:rsidRDefault="00292185" w:rsidP="00156BEA">
            <w:pPr>
              <w:rPr>
                <w:color w:val="0F1115"/>
              </w:rPr>
            </w:pPr>
            <w:r w:rsidRPr="00E84775">
              <w:rPr>
                <w:color w:val="0F1115"/>
              </w:rPr>
              <w:t>пОПК-2.3.1</w:t>
            </w:r>
          </w:p>
        </w:tc>
      </w:tr>
      <w:tr w:rsidR="00292185" w:rsidRPr="00E84775" w14:paraId="4AFA6921" w14:textId="77777777" w:rsidTr="00156BEA">
        <w:tc>
          <w:tcPr>
            <w:tcW w:w="0" w:type="auto"/>
          </w:tcPr>
          <w:p w14:paraId="27AAA5F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8AE63E6" w14:textId="77777777" w:rsidR="00292185" w:rsidRPr="00E84775" w:rsidRDefault="00292185" w:rsidP="00156BEA">
            <w:pPr>
              <w:rPr>
                <w:color w:val="0F1115"/>
              </w:rPr>
            </w:pPr>
            <w:r w:rsidRPr="00E84775">
              <w:rPr>
                <w:color w:val="0F1115"/>
              </w:rPr>
              <w:t>Какой документ определяет порядок действий при выявлении инцидента ИБ в организации?</w:t>
            </w:r>
          </w:p>
          <w:p w14:paraId="353B66F7" w14:textId="77777777" w:rsidR="00292185" w:rsidRPr="00E84775" w:rsidRDefault="00292185" w:rsidP="00156BEA">
            <w:pPr>
              <w:rPr>
                <w:color w:val="0F1115"/>
              </w:rPr>
            </w:pPr>
            <w:r w:rsidRPr="00E84775">
              <w:rPr>
                <w:color w:val="0F1115"/>
              </w:rPr>
              <w:t>а) Регламент реагирования на инциденты информационной безопасности</w:t>
            </w:r>
          </w:p>
          <w:p w14:paraId="42E9E799" w14:textId="77777777" w:rsidR="00292185" w:rsidRPr="00E84775" w:rsidRDefault="00292185" w:rsidP="00156BEA">
            <w:pPr>
              <w:rPr>
                <w:color w:val="0F1115"/>
              </w:rPr>
            </w:pPr>
            <w:r w:rsidRPr="00E84775">
              <w:rPr>
                <w:color w:val="0F1115"/>
              </w:rPr>
              <w:t>б) График отпусков подразделения</w:t>
            </w:r>
          </w:p>
          <w:p w14:paraId="2266B891" w14:textId="77777777" w:rsidR="00292185" w:rsidRPr="00E84775" w:rsidRDefault="00292185" w:rsidP="00156BEA">
            <w:pPr>
              <w:rPr>
                <w:color w:val="0F1115"/>
              </w:rPr>
            </w:pPr>
            <w:r w:rsidRPr="00E84775">
              <w:rPr>
                <w:color w:val="0F1115"/>
              </w:rPr>
              <w:lastRenderedPageBreak/>
              <w:t>в) Смета расходов на оборудование</w:t>
            </w:r>
          </w:p>
          <w:p w14:paraId="59C3604D" w14:textId="77777777" w:rsidR="00292185" w:rsidRPr="00E84775" w:rsidRDefault="00292185" w:rsidP="00156BEA">
            <w:pPr>
              <w:rPr>
                <w:color w:val="0F1115"/>
              </w:rPr>
            </w:pPr>
            <w:r w:rsidRPr="00E84775">
              <w:rPr>
                <w:color w:val="0F1115"/>
              </w:rPr>
              <w:t>г) Только договор с провайдером связи</w:t>
            </w:r>
          </w:p>
        </w:tc>
        <w:tc>
          <w:tcPr>
            <w:tcW w:w="0" w:type="auto"/>
            <w:hideMark/>
          </w:tcPr>
          <w:p w14:paraId="37524AB5" w14:textId="77777777" w:rsidR="00292185" w:rsidRPr="00E84775" w:rsidRDefault="00292185" w:rsidP="00156BEA">
            <w:pPr>
              <w:rPr>
                <w:color w:val="0F1115"/>
              </w:rPr>
            </w:pPr>
            <w:r w:rsidRPr="00E84775">
              <w:rPr>
                <w:color w:val="0F1115"/>
              </w:rPr>
              <w:lastRenderedPageBreak/>
              <w:t>а</w:t>
            </w:r>
          </w:p>
        </w:tc>
        <w:tc>
          <w:tcPr>
            <w:tcW w:w="0" w:type="auto"/>
            <w:hideMark/>
          </w:tcPr>
          <w:p w14:paraId="6B08C856" w14:textId="77777777" w:rsidR="00292185" w:rsidRPr="00E84775" w:rsidRDefault="00292185" w:rsidP="00156BEA">
            <w:pPr>
              <w:rPr>
                <w:color w:val="0F1115"/>
              </w:rPr>
            </w:pPr>
            <w:r w:rsidRPr="00E84775">
              <w:rPr>
                <w:color w:val="0F1115"/>
              </w:rPr>
              <w:t>ПК-2.2</w:t>
            </w:r>
          </w:p>
        </w:tc>
      </w:tr>
      <w:tr w:rsidR="00292185" w:rsidRPr="00E84775" w14:paraId="73CA0F58" w14:textId="77777777" w:rsidTr="00156BEA">
        <w:tc>
          <w:tcPr>
            <w:tcW w:w="0" w:type="auto"/>
          </w:tcPr>
          <w:p w14:paraId="039FE16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796A155" w14:textId="77777777" w:rsidR="00292185" w:rsidRPr="00E84775" w:rsidRDefault="00292185" w:rsidP="00156BEA">
            <w:pPr>
              <w:rPr>
                <w:color w:val="0F1115"/>
              </w:rPr>
            </w:pPr>
            <w:r w:rsidRPr="00E84775">
              <w:rPr>
                <w:color w:val="0F1115"/>
              </w:rPr>
              <w:t>Что такое фишинг?</w:t>
            </w:r>
          </w:p>
          <w:p w14:paraId="58B7F1D9" w14:textId="77777777" w:rsidR="00292185" w:rsidRPr="00E84775" w:rsidRDefault="00292185" w:rsidP="00156BEA">
            <w:pPr>
              <w:rPr>
                <w:color w:val="0F1115"/>
              </w:rPr>
            </w:pPr>
            <w:r w:rsidRPr="00E84775">
              <w:rPr>
                <w:color w:val="0F1115"/>
              </w:rPr>
              <w:t>а) Метод социальной инженерии для получения данных через поддельные письма;</w:t>
            </w:r>
          </w:p>
          <w:p w14:paraId="23C605F9" w14:textId="77777777" w:rsidR="00292185" w:rsidRPr="00E84775" w:rsidRDefault="00292185" w:rsidP="00156BEA">
            <w:pPr>
              <w:rPr>
                <w:color w:val="0F1115"/>
              </w:rPr>
            </w:pPr>
            <w:r w:rsidRPr="00E84775">
              <w:rPr>
                <w:color w:val="0F1115"/>
              </w:rPr>
              <w:t>б) Вид вредоносного ПО;</w:t>
            </w:r>
          </w:p>
          <w:p w14:paraId="7EDFE9C2" w14:textId="77777777" w:rsidR="00292185" w:rsidRPr="00E84775" w:rsidRDefault="00292185" w:rsidP="00156BEA">
            <w:pPr>
              <w:rPr>
                <w:color w:val="0F1115"/>
              </w:rPr>
            </w:pPr>
            <w:r w:rsidRPr="00E84775">
              <w:rPr>
                <w:color w:val="0F1115"/>
              </w:rPr>
              <w:t>в) Система защиты от DDoS</w:t>
            </w:r>
            <w:r w:rsidRPr="00E84775">
              <w:rPr>
                <w:color w:val="0F1115"/>
              </w:rPr>
              <w:noBreakHyphen/>
              <w:t>атак;</w:t>
            </w:r>
          </w:p>
          <w:p w14:paraId="6F17C28A" w14:textId="77777777" w:rsidR="00292185" w:rsidRPr="00E84775" w:rsidRDefault="00292185" w:rsidP="00156BEA">
            <w:pPr>
              <w:rPr>
                <w:color w:val="0F1115"/>
              </w:rPr>
            </w:pPr>
            <w:r w:rsidRPr="00E84775">
              <w:rPr>
                <w:color w:val="0F1115"/>
              </w:rPr>
              <w:t>г) Технология шифрования.</w:t>
            </w:r>
          </w:p>
        </w:tc>
        <w:tc>
          <w:tcPr>
            <w:tcW w:w="0" w:type="auto"/>
            <w:hideMark/>
          </w:tcPr>
          <w:p w14:paraId="7D8F2D21" w14:textId="77777777" w:rsidR="00292185" w:rsidRPr="00E84775" w:rsidRDefault="00292185" w:rsidP="00156BEA">
            <w:pPr>
              <w:rPr>
                <w:color w:val="0F1115"/>
              </w:rPr>
            </w:pPr>
            <w:r w:rsidRPr="00E84775">
              <w:rPr>
                <w:color w:val="0F1115"/>
              </w:rPr>
              <w:t>а</w:t>
            </w:r>
          </w:p>
        </w:tc>
        <w:tc>
          <w:tcPr>
            <w:tcW w:w="0" w:type="auto"/>
            <w:hideMark/>
          </w:tcPr>
          <w:p w14:paraId="78C334B5" w14:textId="77777777" w:rsidR="00292185" w:rsidRPr="00E84775" w:rsidRDefault="00292185" w:rsidP="00156BEA">
            <w:pPr>
              <w:rPr>
                <w:color w:val="0F1115"/>
              </w:rPr>
            </w:pPr>
            <w:r w:rsidRPr="00E84775">
              <w:rPr>
                <w:color w:val="0F1115"/>
              </w:rPr>
              <w:t>ОПК-6.2</w:t>
            </w:r>
          </w:p>
        </w:tc>
      </w:tr>
      <w:tr w:rsidR="00292185" w:rsidRPr="00E84775" w14:paraId="0850B64B" w14:textId="77777777" w:rsidTr="00156BEA">
        <w:tc>
          <w:tcPr>
            <w:tcW w:w="0" w:type="auto"/>
          </w:tcPr>
          <w:p w14:paraId="29BB8C1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AFA4891" w14:textId="77777777" w:rsidR="00292185" w:rsidRPr="00E84775" w:rsidRDefault="00292185" w:rsidP="00156BEA">
            <w:pPr>
              <w:rPr>
                <w:color w:val="0F1115"/>
              </w:rPr>
            </w:pPr>
            <w:r w:rsidRPr="00E84775">
              <w:rPr>
                <w:color w:val="0F1115"/>
              </w:rPr>
              <w:t>Какой протокол используется для автоматического обнаружения соседних устройств в локальной сети?</w:t>
            </w:r>
          </w:p>
          <w:p w14:paraId="0EBE9FF8" w14:textId="77777777" w:rsidR="00292185" w:rsidRPr="00E84775" w:rsidRDefault="00292185" w:rsidP="00156BEA">
            <w:pPr>
              <w:rPr>
                <w:color w:val="0F1115"/>
                <w:lang w:val="en-US"/>
              </w:rPr>
            </w:pPr>
            <w:r w:rsidRPr="00E84775">
              <w:rPr>
                <w:color w:val="0F1115"/>
                <w:lang w:val="en-US"/>
              </w:rPr>
              <w:t>1) DHCP</w:t>
            </w:r>
          </w:p>
          <w:p w14:paraId="420BB6E6" w14:textId="77777777" w:rsidR="00292185" w:rsidRPr="00E84775" w:rsidRDefault="00292185" w:rsidP="00156BEA">
            <w:pPr>
              <w:rPr>
                <w:color w:val="0F1115"/>
                <w:lang w:val="en-US"/>
              </w:rPr>
            </w:pPr>
            <w:r w:rsidRPr="00E84775">
              <w:rPr>
                <w:color w:val="0F1115"/>
                <w:lang w:val="en-US"/>
              </w:rPr>
              <w:t>2) CDP (Cisco Discovery Protocol) / LLDP (Link Layer Discovery Protocol)</w:t>
            </w:r>
          </w:p>
          <w:p w14:paraId="56746C2C" w14:textId="77777777" w:rsidR="00292185" w:rsidRPr="00E84775" w:rsidRDefault="00292185" w:rsidP="00156BEA">
            <w:pPr>
              <w:rPr>
                <w:color w:val="0F1115"/>
                <w:lang w:val="en-US"/>
              </w:rPr>
            </w:pPr>
            <w:r w:rsidRPr="00E84775">
              <w:rPr>
                <w:color w:val="0F1115"/>
                <w:lang w:val="en-US"/>
              </w:rPr>
              <w:t>3) FTP</w:t>
            </w:r>
          </w:p>
          <w:p w14:paraId="4B66ACED" w14:textId="77777777" w:rsidR="00292185" w:rsidRPr="00E84775" w:rsidRDefault="00292185" w:rsidP="00156BEA">
            <w:pPr>
              <w:rPr>
                <w:color w:val="0F1115"/>
                <w:lang w:val="en-US"/>
              </w:rPr>
            </w:pPr>
            <w:r w:rsidRPr="00E84775">
              <w:rPr>
                <w:color w:val="0F1115"/>
                <w:lang w:val="en-US"/>
              </w:rPr>
              <w:t>4) SNMP</w:t>
            </w:r>
          </w:p>
        </w:tc>
        <w:tc>
          <w:tcPr>
            <w:tcW w:w="0" w:type="auto"/>
            <w:hideMark/>
          </w:tcPr>
          <w:p w14:paraId="3D04CAE0" w14:textId="77777777" w:rsidR="00292185" w:rsidRPr="00E84775" w:rsidRDefault="00292185" w:rsidP="00156BEA">
            <w:pPr>
              <w:rPr>
                <w:color w:val="0F1115"/>
              </w:rPr>
            </w:pPr>
            <w:r w:rsidRPr="00E84775">
              <w:rPr>
                <w:color w:val="0F1115"/>
              </w:rPr>
              <w:t>2</w:t>
            </w:r>
          </w:p>
        </w:tc>
        <w:tc>
          <w:tcPr>
            <w:tcW w:w="0" w:type="auto"/>
            <w:hideMark/>
          </w:tcPr>
          <w:p w14:paraId="7BE7D7DA" w14:textId="77777777" w:rsidR="00292185" w:rsidRPr="00E84775" w:rsidRDefault="00292185" w:rsidP="00156BEA">
            <w:pPr>
              <w:rPr>
                <w:color w:val="0F1115"/>
              </w:rPr>
            </w:pPr>
            <w:r w:rsidRPr="00E84775">
              <w:rPr>
                <w:color w:val="0F1115"/>
              </w:rPr>
              <w:t>ПК-1.1</w:t>
            </w:r>
          </w:p>
        </w:tc>
      </w:tr>
      <w:tr w:rsidR="00292185" w:rsidRPr="00E84775" w14:paraId="1EA50A45" w14:textId="77777777" w:rsidTr="00156BEA">
        <w:tc>
          <w:tcPr>
            <w:tcW w:w="0" w:type="auto"/>
          </w:tcPr>
          <w:p w14:paraId="1B6E048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6B0B277" w14:textId="77777777" w:rsidR="00292185" w:rsidRPr="00E84775" w:rsidRDefault="00292185" w:rsidP="00156BEA">
            <w:pPr>
              <w:rPr>
                <w:color w:val="0F1115"/>
              </w:rPr>
            </w:pPr>
            <w:r w:rsidRPr="00E84775">
              <w:rPr>
                <w:color w:val="0F1115"/>
              </w:rPr>
              <w:t>Что определяет кодовое расстояние линейного блокового кода?</w:t>
            </w:r>
          </w:p>
          <w:p w14:paraId="23BB7000" w14:textId="77777777" w:rsidR="00292185" w:rsidRPr="00E84775" w:rsidRDefault="00292185" w:rsidP="00156BEA">
            <w:pPr>
              <w:rPr>
                <w:color w:val="0F1115"/>
              </w:rPr>
            </w:pPr>
            <w:r w:rsidRPr="00E84775">
              <w:rPr>
                <w:color w:val="0F1115"/>
              </w:rPr>
              <w:t>а) Его способность обнаруживать и исправлять ошибки</w:t>
            </w:r>
          </w:p>
          <w:p w14:paraId="68C471A3" w14:textId="77777777" w:rsidR="00292185" w:rsidRPr="00E84775" w:rsidRDefault="00292185" w:rsidP="00156BEA">
            <w:pPr>
              <w:rPr>
                <w:color w:val="0F1115"/>
              </w:rPr>
            </w:pPr>
            <w:r w:rsidRPr="00E84775">
              <w:rPr>
                <w:color w:val="0F1115"/>
              </w:rPr>
              <w:t>б) Только размер порождающей матрицы</w:t>
            </w:r>
          </w:p>
          <w:p w14:paraId="5348588C" w14:textId="77777777" w:rsidR="00292185" w:rsidRPr="00E84775" w:rsidRDefault="00292185" w:rsidP="00156BEA">
            <w:pPr>
              <w:rPr>
                <w:color w:val="0F1115"/>
              </w:rPr>
            </w:pPr>
            <w:r w:rsidRPr="00E84775">
              <w:rPr>
                <w:color w:val="0F1115"/>
              </w:rPr>
              <w:t>в) Количество столбцов проверочной матрицы без связи с ошибками</w:t>
            </w:r>
          </w:p>
          <w:p w14:paraId="1979E700" w14:textId="77777777" w:rsidR="00292185" w:rsidRPr="00E84775" w:rsidRDefault="00292185" w:rsidP="00156BEA">
            <w:pPr>
              <w:rPr>
                <w:color w:val="0F1115"/>
              </w:rPr>
            </w:pPr>
            <w:r w:rsidRPr="00E84775">
              <w:rPr>
                <w:color w:val="0F1115"/>
              </w:rPr>
              <w:t>г) Число операций сложения по модулю</w:t>
            </w:r>
          </w:p>
        </w:tc>
        <w:tc>
          <w:tcPr>
            <w:tcW w:w="0" w:type="auto"/>
            <w:hideMark/>
          </w:tcPr>
          <w:p w14:paraId="749FB34E" w14:textId="77777777" w:rsidR="00292185" w:rsidRPr="00E84775" w:rsidRDefault="00292185" w:rsidP="00156BEA">
            <w:pPr>
              <w:rPr>
                <w:color w:val="0F1115"/>
              </w:rPr>
            </w:pPr>
            <w:r w:rsidRPr="00E84775">
              <w:rPr>
                <w:color w:val="0F1115"/>
              </w:rPr>
              <w:t>а</w:t>
            </w:r>
          </w:p>
        </w:tc>
        <w:tc>
          <w:tcPr>
            <w:tcW w:w="0" w:type="auto"/>
            <w:hideMark/>
          </w:tcPr>
          <w:p w14:paraId="2DAE9C0A" w14:textId="77777777" w:rsidR="00292185" w:rsidRPr="00E84775" w:rsidRDefault="00292185" w:rsidP="00156BEA">
            <w:pPr>
              <w:rPr>
                <w:color w:val="0F1115"/>
              </w:rPr>
            </w:pPr>
            <w:r w:rsidRPr="00E84775">
              <w:rPr>
                <w:color w:val="0F1115"/>
              </w:rPr>
              <w:t>ОПК-3.1, ОПК-3.2</w:t>
            </w:r>
          </w:p>
        </w:tc>
      </w:tr>
      <w:tr w:rsidR="00292185" w:rsidRPr="00E84775" w14:paraId="53B7017B" w14:textId="77777777" w:rsidTr="00156BEA">
        <w:tc>
          <w:tcPr>
            <w:tcW w:w="0" w:type="auto"/>
          </w:tcPr>
          <w:p w14:paraId="3C87BC5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E51A6E1" w14:textId="77777777" w:rsidR="00292185" w:rsidRPr="00E84775" w:rsidRDefault="00292185" w:rsidP="00156BEA">
            <w:pPr>
              <w:rPr>
                <w:color w:val="0F1115"/>
              </w:rPr>
            </w:pPr>
            <w:r w:rsidRPr="00E84775">
              <w:rPr>
                <w:color w:val="0F1115"/>
              </w:rPr>
              <w:t>Для чего применяется формула включений и исключений?</w:t>
            </w:r>
          </w:p>
          <w:p w14:paraId="5D7BEBF0" w14:textId="77777777" w:rsidR="00292185" w:rsidRPr="00E84775" w:rsidRDefault="00292185" w:rsidP="00156BEA">
            <w:pPr>
              <w:rPr>
                <w:color w:val="0F1115"/>
              </w:rPr>
            </w:pPr>
            <w:r w:rsidRPr="00E84775">
              <w:rPr>
                <w:color w:val="0F1115"/>
              </w:rPr>
              <w:t>а) Для подсчета мощности объединения конечных множеств</w:t>
            </w:r>
          </w:p>
          <w:p w14:paraId="76174D19" w14:textId="77777777" w:rsidR="00292185" w:rsidRPr="00E84775" w:rsidRDefault="00292185" w:rsidP="00156BEA">
            <w:pPr>
              <w:rPr>
                <w:color w:val="0F1115"/>
              </w:rPr>
            </w:pPr>
            <w:r w:rsidRPr="00E84775">
              <w:rPr>
                <w:color w:val="0F1115"/>
              </w:rPr>
              <w:t>б) Только для решения сравнений по модулю</w:t>
            </w:r>
          </w:p>
          <w:p w14:paraId="76F59C09" w14:textId="77777777" w:rsidR="00292185" w:rsidRPr="00E84775" w:rsidRDefault="00292185" w:rsidP="00156BEA">
            <w:pPr>
              <w:rPr>
                <w:color w:val="0F1115"/>
              </w:rPr>
            </w:pPr>
            <w:r w:rsidRPr="00E84775">
              <w:rPr>
                <w:color w:val="0F1115"/>
              </w:rPr>
              <w:t>в) Для вычисления производных</w:t>
            </w:r>
          </w:p>
          <w:p w14:paraId="476FEB19" w14:textId="77777777" w:rsidR="00292185" w:rsidRPr="00E84775" w:rsidRDefault="00292185" w:rsidP="00156BEA">
            <w:pPr>
              <w:rPr>
                <w:color w:val="0F1115"/>
              </w:rPr>
            </w:pPr>
            <w:r w:rsidRPr="00E84775">
              <w:rPr>
                <w:color w:val="0F1115"/>
              </w:rPr>
              <w:t>г) Для построения доверительных интервалов</w:t>
            </w:r>
          </w:p>
        </w:tc>
        <w:tc>
          <w:tcPr>
            <w:tcW w:w="0" w:type="auto"/>
            <w:hideMark/>
          </w:tcPr>
          <w:p w14:paraId="2B9AF23A" w14:textId="77777777" w:rsidR="00292185" w:rsidRPr="00E84775" w:rsidRDefault="00292185" w:rsidP="00156BEA">
            <w:pPr>
              <w:rPr>
                <w:color w:val="0F1115"/>
              </w:rPr>
            </w:pPr>
            <w:r w:rsidRPr="00E84775">
              <w:rPr>
                <w:color w:val="0F1115"/>
              </w:rPr>
              <w:t>а</w:t>
            </w:r>
          </w:p>
        </w:tc>
        <w:tc>
          <w:tcPr>
            <w:tcW w:w="0" w:type="auto"/>
            <w:hideMark/>
          </w:tcPr>
          <w:p w14:paraId="724B743B" w14:textId="77777777" w:rsidR="00292185" w:rsidRPr="00E84775" w:rsidRDefault="00292185" w:rsidP="00156BEA">
            <w:pPr>
              <w:rPr>
                <w:color w:val="0F1115"/>
              </w:rPr>
            </w:pPr>
            <w:r w:rsidRPr="00E84775">
              <w:rPr>
                <w:color w:val="0F1115"/>
              </w:rPr>
              <w:t>ОПК-3.1, ОПК-3.2</w:t>
            </w:r>
          </w:p>
        </w:tc>
      </w:tr>
      <w:tr w:rsidR="00292185" w:rsidRPr="00E84775" w14:paraId="0E790E18" w14:textId="77777777" w:rsidTr="00156BEA">
        <w:tc>
          <w:tcPr>
            <w:tcW w:w="0" w:type="auto"/>
          </w:tcPr>
          <w:p w14:paraId="2EC0A3E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F5B9A33" w14:textId="77777777" w:rsidR="00292185" w:rsidRPr="00E84775" w:rsidRDefault="00292185" w:rsidP="00156BEA">
            <w:pPr>
              <w:rPr>
                <w:color w:val="0F1115"/>
              </w:rPr>
            </w:pPr>
            <w:r w:rsidRPr="00E84775">
              <w:rPr>
                <w:color w:val="0F1115"/>
              </w:rPr>
              <w:t>Какой метод защиты применяется для ослабления низкочастотных магнитных полей?</w:t>
            </w:r>
          </w:p>
          <w:p w14:paraId="6837577D" w14:textId="77777777" w:rsidR="00292185" w:rsidRPr="00E84775" w:rsidRDefault="00292185" w:rsidP="00156BEA">
            <w:pPr>
              <w:rPr>
                <w:color w:val="0F1115"/>
              </w:rPr>
            </w:pPr>
            <w:r w:rsidRPr="00E84775">
              <w:rPr>
                <w:color w:val="0F1115"/>
              </w:rPr>
              <w:t>а) Использование диамагнитных материалов;</w:t>
            </w:r>
          </w:p>
          <w:p w14:paraId="2E2442C2" w14:textId="77777777" w:rsidR="00292185" w:rsidRPr="00E84775" w:rsidRDefault="00292185" w:rsidP="00156BEA">
            <w:pPr>
              <w:rPr>
                <w:color w:val="0F1115"/>
              </w:rPr>
            </w:pPr>
            <w:r w:rsidRPr="00E84775">
              <w:rPr>
                <w:color w:val="0F1115"/>
              </w:rPr>
              <w:t>б) Применение ферромагнитных материалов;</w:t>
            </w:r>
          </w:p>
          <w:p w14:paraId="4021D8FB" w14:textId="77777777" w:rsidR="00292185" w:rsidRPr="00E84775" w:rsidRDefault="00292185" w:rsidP="00156BEA">
            <w:pPr>
              <w:rPr>
                <w:color w:val="0F1115"/>
              </w:rPr>
            </w:pPr>
            <w:r w:rsidRPr="00E84775">
              <w:rPr>
                <w:color w:val="0F1115"/>
              </w:rPr>
              <w:t>в) Увеличение расстояния от источника помех;</w:t>
            </w:r>
          </w:p>
          <w:p w14:paraId="6D8DDA1D" w14:textId="77777777" w:rsidR="00292185" w:rsidRPr="00E84775" w:rsidRDefault="00292185" w:rsidP="00156BEA">
            <w:pPr>
              <w:rPr>
                <w:color w:val="0F1115"/>
              </w:rPr>
            </w:pPr>
            <w:r w:rsidRPr="00E84775">
              <w:rPr>
                <w:color w:val="0F1115"/>
              </w:rPr>
              <w:t>г) Установка генераторов шума.</w:t>
            </w:r>
          </w:p>
        </w:tc>
        <w:tc>
          <w:tcPr>
            <w:tcW w:w="0" w:type="auto"/>
            <w:hideMark/>
          </w:tcPr>
          <w:p w14:paraId="75F58EEE" w14:textId="77777777" w:rsidR="00292185" w:rsidRPr="00E84775" w:rsidRDefault="00292185" w:rsidP="00156BEA">
            <w:pPr>
              <w:rPr>
                <w:color w:val="0F1115"/>
              </w:rPr>
            </w:pPr>
            <w:r w:rsidRPr="00E84775">
              <w:rPr>
                <w:color w:val="0F1115"/>
              </w:rPr>
              <w:t>б</w:t>
            </w:r>
          </w:p>
        </w:tc>
        <w:tc>
          <w:tcPr>
            <w:tcW w:w="0" w:type="auto"/>
            <w:hideMark/>
          </w:tcPr>
          <w:p w14:paraId="68793F2A" w14:textId="77777777" w:rsidR="00292185" w:rsidRPr="00FF4569" w:rsidRDefault="00292185" w:rsidP="00156BEA">
            <w:pPr>
              <w:rPr>
                <w:kern w:val="2"/>
              </w:rPr>
            </w:pPr>
            <w:r w:rsidRPr="00FF4569">
              <w:rPr>
                <w:kern w:val="2"/>
              </w:rPr>
              <w:t>пОПК-2.1.1; пОПК-2.1.2</w:t>
            </w:r>
          </w:p>
        </w:tc>
      </w:tr>
      <w:tr w:rsidR="00292185" w:rsidRPr="00E84775" w14:paraId="4D8906EA" w14:textId="77777777" w:rsidTr="00156BEA">
        <w:tc>
          <w:tcPr>
            <w:tcW w:w="0" w:type="auto"/>
          </w:tcPr>
          <w:p w14:paraId="551E6E6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B7E74C2" w14:textId="77777777" w:rsidR="00292185" w:rsidRPr="00E84775" w:rsidRDefault="00292185" w:rsidP="00156BEA">
            <w:pPr>
              <w:rPr>
                <w:color w:val="0F1115"/>
              </w:rPr>
            </w:pPr>
            <w:r w:rsidRPr="00E84775">
              <w:rPr>
                <w:color w:val="0F1115"/>
              </w:rPr>
              <w:t>Что является результатом этапа анализа инцидента?</w:t>
            </w:r>
          </w:p>
          <w:p w14:paraId="0D51FC50" w14:textId="77777777" w:rsidR="00292185" w:rsidRPr="00E84775" w:rsidRDefault="00292185" w:rsidP="00156BEA">
            <w:pPr>
              <w:rPr>
                <w:color w:val="0F1115"/>
              </w:rPr>
            </w:pPr>
            <w:r w:rsidRPr="00E84775">
              <w:rPr>
                <w:color w:val="0F1115"/>
              </w:rPr>
              <w:t>а) Определение источника, характера инцидента и его влияния на систему</w:t>
            </w:r>
          </w:p>
          <w:p w14:paraId="1D4947A1" w14:textId="77777777" w:rsidR="00292185" w:rsidRPr="00E84775" w:rsidRDefault="00292185" w:rsidP="00156BEA">
            <w:pPr>
              <w:rPr>
                <w:color w:val="0F1115"/>
              </w:rPr>
            </w:pPr>
            <w:r w:rsidRPr="00E84775">
              <w:rPr>
                <w:color w:val="0F1115"/>
              </w:rPr>
              <w:t>б) Только замена паролей всех сотрудников без оценки ситуации</w:t>
            </w:r>
          </w:p>
          <w:p w14:paraId="1F4DB8AB" w14:textId="77777777" w:rsidR="00292185" w:rsidRPr="00E84775" w:rsidRDefault="00292185" w:rsidP="00156BEA">
            <w:pPr>
              <w:rPr>
                <w:color w:val="0F1115"/>
              </w:rPr>
            </w:pPr>
            <w:r w:rsidRPr="00E84775">
              <w:rPr>
                <w:color w:val="0F1115"/>
              </w:rPr>
              <w:lastRenderedPageBreak/>
              <w:t>в) Отключение всех средств защиты</w:t>
            </w:r>
          </w:p>
          <w:p w14:paraId="03B22F0C" w14:textId="77777777" w:rsidR="00292185" w:rsidRPr="00E84775" w:rsidRDefault="00292185" w:rsidP="00156BEA">
            <w:pPr>
              <w:rPr>
                <w:color w:val="0F1115"/>
              </w:rPr>
            </w:pPr>
            <w:r w:rsidRPr="00E84775">
              <w:rPr>
                <w:color w:val="0F1115"/>
              </w:rPr>
              <w:t>г) Переустановка офисного пакета на рабочих станциях</w:t>
            </w:r>
          </w:p>
        </w:tc>
        <w:tc>
          <w:tcPr>
            <w:tcW w:w="0" w:type="auto"/>
            <w:hideMark/>
          </w:tcPr>
          <w:p w14:paraId="65C3984E" w14:textId="77777777" w:rsidR="00292185" w:rsidRPr="00E84775" w:rsidRDefault="00292185" w:rsidP="00156BEA">
            <w:pPr>
              <w:rPr>
                <w:color w:val="0F1115"/>
              </w:rPr>
            </w:pPr>
            <w:r w:rsidRPr="00E84775">
              <w:rPr>
                <w:color w:val="0F1115"/>
              </w:rPr>
              <w:lastRenderedPageBreak/>
              <w:t>а</w:t>
            </w:r>
          </w:p>
        </w:tc>
        <w:tc>
          <w:tcPr>
            <w:tcW w:w="0" w:type="auto"/>
            <w:hideMark/>
          </w:tcPr>
          <w:p w14:paraId="1BB6C3FA" w14:textId="77777777" w:rsidR="00292185" w:rsidRPr="00E84775" w:rsidRDefault="00292185" w:rsidP="00156BEA">
            <w:pPr>
              <w:rPr>
                <w:color w:val="0F1115"/>
              </w:rPr>
            </w:pPr>
            <w:r w:rsidRPr="00E84775">
              <w:rPr>
                <w:color w:val="0F1115"/>
              </w:rPr>
              <w:t>ПК-3.2</w:t>
            </w:r>
          </w:p>
        </w:tc>
      </w:tr>
      <w:tr w:rsidR="00292185" w:rsidRPr="00E84775" w14:paraId="67FFFD61" w14:textId="77777777" w:rsidTr="00156BEA">
        <w:tc>
          <w:tcPr>
            <w:tcW w:w="0" w:type="auto"/>
          </w:tcPr>
          <w:p w14:paraId="1CDB28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EB0B359" w14:textId="77777777" w:rsidR="00292185" w:rsidRPr="00E84775" w:rsidRDefault="00292185" w:rsidP="00156BEA">
            <w:pPr>
              <w:rPr>
                <w:color w:val="0F1115"/>
              </w:rPr>
            </w:pPr>
            <w:r w:rsidRPr="00E84775">
              <w:rPr>
                <w:color w:val="0F1115"/>
              </w:rPr>
              <w:t>Что такое «дизеринг» в контексте подавления электромагнитных помех?</w:t>
            </w:r>
          </w:p>
          <w:p w14:paraId="7BDD214A" w14:textId="77777777" w:rsidR="00292185" w:rsidRPr="00E84775" w:rsidRDefault="00292185" w:rsidP="00156BEA">
            <w:pPr>
              <w:rPr>
                <w:color w:val="0F1115"/>
              </w:rPr>
            </w:pPr>
            <w:r w:rsidRPr="00E84775">
              <w:rPr>
                <w:color w:val="0F1115"/>
              </w:rPr>
              <w:t>а) Метод экранирования;</w:t>
            </w:r>
          </w:p>
          <w:p w14:paraId="6D530A6B" w14:textId="77777777" w:rsidR="00292185" w:rsidRPr="00E84775" w:rsidRDefault="00292185" w:rsidP="00156BEA">
            <w:pPr>
              <w:rPr>
                <w:color w:val="0F1115"/>
              </w:rPr>
            </w:pPr>
            <w:r w:rsidRPr="00E84775">
              <w:rPr>
                <w:color w:val="0F1115"/>
              </w:rPr>
              <w:t>б) Принудительное изменение рабочей частоты импульсного преобразователя для расширения спектра помех;</w:t>
            </w:r>
          </w:p>
          <w:p w14:paraId="25C39280" w14:textId="77777777" w:rsidR="00292185" w:rsidRPr="00E84775" w:rsidRDefault="00292185" w:rsidP="00156BEA">
            <w:pPr>
              <w:rPr>
                <w:color w:val="0F1115"/>
              </w:rPr>
            </w:pPr>
            <w:r w:rsidRPr="00E84775">
              <w:rPr>
                <w:color w:val="0F1115"/>
              </w:rPr>
              <w:t>в) Тип заземлителя;</w:t>
            </w:r>
          </w:p>
          <w:p w14:paraId="5AD7F411" w14:textId="77777777" w:rsidR="00292185" w:rsidRPr="00E84775" w:rsidRDefault="00292185" w:rsidP="00156BEA">
            <w:pPr>
              <w:rPr>
                <w:color w:val="0F1115"/>
              </w:rPr>
            </w:pPr>
            <w:r w:rsidRPr="00E84775">
              <w:rPr>
                <w:color w:val="0F1115"/>
              </w:rPr>
              <w:t>г) Вид фильтра.</w:t>
            </w:r>
          </w:p>
        </w:tc>
        <w:tc>
          <w:tcPr>
            <w:tcW w:w="0" w:type="auto"/>
            <w:hideMark/>
          </w:tcPr>
          <w:p w14:paraId="29BB1987" w14:textId="77777777" w:rsidR="00292185" w:rsidRPr="00E84775" w:rsidRDefault="00292185" w:rsidP="00156BEA">
            <w:pPr>
              <w:rPr>
                <w:color w:val="0F1115"/>
              </w:rPr>
            </w:pPr>
            <w:r w:rsidRPr="00E84775">
              <w:rPr>
                <w:color w:val="0F1115"/>
              </w:rPr>
              <w:t>б</w:t>
            </w:r>
          </w:p>
        </w:tc>
        <w:tc>
          <w:tcPr>
            <w:tcW w:w="0" w:type="auto"/>
            <w:hideMark/>
          </w:tcPr>
          <w:p w14:paraId="09CF125C" w14:textId="77777777" w:rsidR="00292185" w:rsidRPr="00FF4569" w:rsidRDefault="00292185" w:rsidP="00156BEA">
            <w:pPr>
              <w:rPr>
                <w:kern w:val="2"/>
              </w:rPr>
            </w:pPr>
            <w:r w:rsidRPr="00FF4569">
              <w:rPr>
                <w:kern w:val="2"/>
              </w:rPr>
              <w:t>пОПК-2.1.1; пОПК-2.1.2</w:t>
            </w:r>
          </w:p>
        </w:tc>
      </w:tr>
      <w:tr w:rsidR="00292185" w:rsidRPr="00E84775" w14:paraId="26F81596" w14:textId="77777777" w:rsidTr="00156BEA">
        <w:tc>
          <w:tcPr>
            <w:tcW w:w="0" w:type="auto"/>
          </w:tcPr>
          <w:p w14:paraId="62A867A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19D3D58" w14:textId="77777777" w:rsidR="00292185" w:rsidRPr="00E84775" w:rsidRDefault="00292185" w:rsidP="00156BEA">
            <w:r w:rsidRPr="00E84775">
              <w:t>Какая характеристика измерительного прибора определяет минимальное значение физической величины, которое можно измерить с его помощью?</w:t>
            </w:r>
          </w:p>
          <w:p w14:paraId="38474457" w14:textId="77777777" w:rsidR="00292185" w:rsidRPr="00E84775" w:rsidRDefault="00292185" w:rsidP="00156BEA">
            <w:r w:rsidRPr="00E84775">
              <w:t xml:space="preserve"> A) Точность</w:t>
            </w:r>
          </w:p>
          <w:p w14:paraId="2115A2B0" w14:textId="77777777" w:rsidR="00292185" w:rsidRPr="00E84775" w:rsidRDefault="00292185" w:rsidP="00156BEA">
            <w:r w:rsidRPr="00E84775">
              <w:t xml:space="preserve"> B) Диапазон измерений</w:t>
            </w:r>
          </w:p>
          <w:p w14:paraId="560EEEB0" w14:textId="77777777" w:rsidR="00292185" w:rsidRPr="00E84775" w:rsidRDefault="00292185" w:rsidP="00156BEA">
            <w:r w:rsidRPr="00E84775">
              <w:t xml:space="preserve"> C) Цена деления </w:t>
            </w:r>
            <w:r w:rsidRPr="00E84775">
              <w:rPr>
                <w:rFonts w:ascii="Segoe UI Symbol" w:hAnsi="Segoe UI Symbol" w:cs="Segoe UI Symbol"/>
              </w:rPr>
              <w:t>✓</w:t>
            </w:r>
          </w:p>
          <w:p w14:paraId="15E7AAFC" w14:textId="77777777" w:rsidR="00292185" w:rsidRPr="00E84775" w:rsidRDefault="00292185" w:rsidP="00156BEA">
            <w:r w:rsidRPr="00E84775">
              <w:t xml:space="preserve"> D) Класс точности</w:t>
            </w:r>
          </w:p>
        </w:tc>
        <w:tc>
          <w:tcPr>
            <w:tcW w:w="0" w:type="auto"/>
          </w:tcPr>
          <w:p w14:paraId="73973F3D" w14:textId="77777777" w:rsidR="00292185" w:rsidRPr="00E84775" w:rsidRDefault="00292185" w:rsidP="00156BEA">
            <w:r w:rsidRPr="00E84775">
              <w:t>с</w:t>
            </w:r>
          </w:p>
        </w:tc>
        <w:tc>
          <w:tcPr>
            <w:tcW w:w="0" w:type="auto"/>
          </w:tcPr>
          <w:p w14:paraId="0C62021F" w14:textId="77777777" w:rsidR="00292185" w:rsidRPr="00E84775" w:rsidRDefault="00292185" w:rsidP="00156BEA">
            <w:r w:rsidRPr="00E84775">
              <w:t>ОПК-11.1</w:t>
            </w:r>
          </w:p>
        </w:tc>
      </w:tr>
      <w:tr w:rsidR="00292185" w:rsidRPr="00E84775" w14:paraId="43DF0D07" w14:textId="77777777" w:rsidTr="00156BEA">
        <w:tc>
          <w:tcPr>
            <w:tcW w:w="0" w:type="auto"/>
          </w:tcPr>
          <w:p w14:paraId="1660E96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EE7841E" w14:textId="77777777" w:rsidR="00292185" w:rsidRPr="00E84775" w:rsidRDefault="00292185" w:rsidP="00156BEA">
            <w:r w:rsidRPr="00E84775">
              <w:t>При выполнении лабораторной работы по определению ускорения свободного падения с помощью математического маятника студент провёл 5 измерений периода колебаний. Какое действие следует выполнить в первую очередь перед расчётом среднего значения?</w:t>
            </w:r>
          </w:p>
          <w:p w14:paraId="32C428FF" w14:textId="77777777" w:rsidR="00292185" w:rsidRPr="00E84775" w:rsidRDefault="00292185" w:rsidP="00156BEA">
            <w:r w:rsidRPr="00E84775">
              <w:t xml:space="preserve"> A) Проверить выборку на наличие грубых промахов (выбросов) </w:t>
            </w:r>
            <w:r w:rsidRPr="00E84775">
              <w:rPr>
                <w:rFonts w:ascii="Segoe UI Symbol" w:hAnsi="Segoe UI Symbol" w:cs="Segoe UI Symbol"/>
              </w:rPr>
              <w:t>✓</w:t>
            </w:r>
          </w:p>
          <w:p w14:paraId="2A659E06" w14:textId="77777777" w:rsidR="00292185" w:rsidRPr="00E84775" w:rsidRDefault="00292185" w:rsidP="00156BEA">
            <w:r w:rsidRPr="00E84775">
              <w:t xml:space="preserve"> B) Сразу вычислить среднее арифметическое</w:t>
            </w:r>
          </w:p>
          <w:p w14:paraId="176C086D" w14:textId="77777777" w:rsidR="00292185" w:rsidRPr="00E84775" w:rsidRDefault="00292185" w:rsidP="00156BEA">
            <w:r w:rsidRPr="00E84775">
              <w:t xml:space="preserve"> C) Построить график зависимости периода от длины</w:t>
            </w:r>
          </w:p>
          <w:p w14:paraId="268BF293" w14:textId="77777777" w:rsidR="00292185" w:rsidRPr="00E84775" w:rsidRDefault="00292185" w:rsidP="00156BEA">
            <w:r w:rsidRPr="00E84775">
              <w:t xml:space="preserve"> D) Рассчитать погрешность каждого измерения</w:t>
            </w:r>
          </w:p>
        </w:tc>
        <w:tc>
          <w:tcPr>
            <w:tcW w:w="0" w:type="auto"/>
          </w:tcPr>
          <w:p w14:paraId="61E5B4FC" w14:textId="77777777" w:rsidR="00292185" w:rsidRPr="00E84775" w:rsidRDefault="00292185" w:rsidP="00156BEA">
            <w:pPr>
              <w:rPr>
                <w:lang w:val="en-US"/>
              </w:rPr>
            </w:pPr>
            <w:r w:rsidRPr="00E84775">
              <w:rPr>
                <w:lang w:val="en-US"/>
              </w:rPr>
              <w:t>a</w:t>
            </w:r>
          </w:p>
        </w:tc>
        <w:tc>
          <w:tcPr>
            <w:tcW w:w="0" w:type="auto"/>
          </w:tcPr>
          <w:p w14:paraId="445D219B" w14:textId="77777777" w:rsidR="00292185" w:rsidRPr="00E84775" w:rsidRDefault="00292185" w:rsidP="00156BEA">
            <w:r w:rsidRPr="00E84775">
              <w:t>ОПК-11.1</w:t>
            </w:r>
          </w:p>
        </w:tc>
      </w:tr>
      <w:tr w:rsidR="00292185" w:rsidRPr="00E84775" w14:paraId="1F215616" w14:textId="77777777" w:rsidTr="00156BEA">
        <w:tc>
          <w:tcPr>
            <w:tcW w:w="0" w:type="auto"/>
          </w:tcPr>
          <w:p w14:paraId="5F03979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7DB51BA" w14:textId="77777777" w:rsidR="00292185" w:rsidRPr="00E84775" w:rsidRDefault="00292185" w:rsidP="00156BEA">
            <w:r w:rsidRPr="00E84775">
              <w:t>Погрешность прямого измерения определяется как:</w:t>
            </w:r>
          </w:p>
          <w:p w14:paraId="23DB0631" w14:textId="77777777" w:rsidR="00292185" w:rsidRPr="00E84775" w:rsidRDefault="00292185" w:rsidP="00156BEA">
            <w:r w:rsidRPr="00E84775">
              <w:t xml:space="preserve"> A) Только класс точности прибора</w:t>
            </w:r>
          </w:p>
          <w:p w14:paraId="2489536E" w14:textId="77777777" w:rsidR="00292185" w:rsidRPr="00E84775" w:rsidRDefault="00292185" w:rsidP="00156BEA">
            <w:r w:rsidRPr="00E84775">
              <w:t xml:space="preserve"> B) Сумма приборной погрешности и случайной погрешности (среднеквадратичной) </w:t>
            </w:r>
            <w:r w:rsidRPr="00E84775">
              <w:rPr>
                <w:rFonts w:ascii="Segoe UI Symbol" w:hAnsi="Segoe UI Symbol" w:cs="Segoe UI Symbol"/>
              </w:rPr>
              <w:t>✓</w:t>
            </w:r>
          </w:p>
          <w:p w14:paraId="43525D55" w14:textId="77777777" w:rsidR="00292185" w:rsidRPr="00E84775" w:rsidRDefault="00292185" w:rsidP="00156BEA">
            <w:r w:rsidRPr="00E84775">
              <w:t xml:space="preserve"> C) Только среднеквадратичное отклонение результатов</w:t>
            </w:r>
          </w:p>
          <w:p w14:paraId="49D34C76" w14:textId="77777777" w:rsidR="00292185" w:rsidRPr="00E84775" w:rsidRDefault="00292185" w:rsidP="00156BEA">
            <w:r w:rsidRPr="00E84775">
              <w:t xml:space="preserve"> D) Половина цены деления шкалы</w:t>
            </w:r>
          </w:p>
        </w:tc>
        <w:tc>
          <w:tcPr>
            <w:tcW w:w="0" w:type="auto"/>
          </w:tcPr>
          <w:p w14:paraId="4A2928C1" w14:textId="77777777" w:rsidR="00292185" w:rsidRPr="00E84775" w:rsidRDefault="00292185" w:rsidP="00156BEA">
            <w:pPr>
              <w:rPr>
                <w:lang w:val="en-US"/>
              </w:rPr>
            </w:pPr>
            <w:r w:rsidRPr="00E84775">
              <w:rPr>
                <w:lang w:val="en-US"/>
              </w:rPr>
              <w:t>b</w:t>
            </w:r>
          </w:p>
        </w:tc>
        <w:tc>
          <w:tcPr>
            <w:tcW w:w="0" w:type="auto"/>
          </w:tcPr>
          <w:p w14:paraId="280D3E72" w14:textId="77777777" w:rsidR="00292185" w:rsidRPr="00E84775" w:rsidRDefault="00292185" w:rsidP="00156BEA">
            <w:r w:rsidRPr="00E84775">
              <w:t>ОПК-11.1</w:t>
            </w:r>
          </w:p>
        </w:tc>
      </w:tr>
      <w:tr w:rsidR="00292185" w:rsidRPr="00E84775" w14:paraId="6D71E7A4" w14:textId="77777777" w:rsidTr="00156BEA">
        <w:tc>
          <w:tcPr>
            <w:tcW w:w="0" w:type="auto"/>
          </w:tcPr>
          <w:p w14:paraId="5CF0461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8BD8766" w14:textId="77777777" w:rsidR="00292185" w:rsidRPr="00E84775" w:rsidRDefault="00292185" w:rsidP="00156BEA">
            <w:r w:rsidRPr="00E84775">
              <w:t>Систематическая погрешность в лабораторной работе может быть вызвана:</w:t>
            </w:r>
          </w:p>
          <w:p w14:paraId="69FFF984" w14:textId="77777777" w:rsidR="00292185" w:rsidRPr="00E84775" w:rsidRDefault="00292185" w:rsidP="00156BEA">
            <w:r w:rsidRPr="00E84775">
              <w:t xml:space="preserve"> A) Случайными колебаниями температуры в аудитории</w:t>
            </w:r>
          </w:p>
          <w:p w14:paraId="1C143644" w14:textId="77777777" w:rsidR="00292185" w:rsidRPr="00E84775" w:rsidRDefault="00292185" w:rsidP="00156BEA">
            <w:r w:rsidRPr="00E84775">
              <w:t xml:space="preserve"> B) Неточностью отсчёта по шкале прибора разными наблюдателями</w:t>
            </w:r>
          </w:p>
          <w:p w14:paraId="4E72851A" w14:textId="77777777" w:rsidR="00292185" w:rsidRPr="00E84775" w:rsidRDefault="00292185" w:rsidP="00156BEA">
            <w:r w:rsidRPr="00E84775">
              <w:t xml:space="preserve"> C) Неправильной градуировкой измерительного прибора </w:t>
            </w:r>
            <w:r w:rsidRPr="00E84775">
              <w:rPr>
                <w:rFonts w:ascii="Segoe UI Symbol" w:hAnsi="Segoe UI Symbol" w:cs="Segoe UI Symbol"/>
              </w:rPr>
              <w:t>✓</w:t>
            </w:r>
          </w:p>
          <w:p w14:paraId="1A690B57" w14:textId="77777777" w:rsidR="00292185" w:rsidRPr="00E84775" w:rsidRDefault="00292185" w:rsidP="00156BEA">
            <w:r w:rsidRPr="00E84775">
              <w:lastRenderedPageBreak/>
              <w:t xml:space="preserve"> D) Трением в подшипниках измерительной установки</w:t>
            </w:r>
          </w:p>
        </w:tc>
        <w:tc>
          <w:tcPr>
            <w:tcW w:w="0" w:type="auto"/>
          </w:tcPr>
          <w:p w14:paraId="4AE4DABA" w14:textId="77777777" w:rsidR="00292185" w:rsidRPr="00E84775" w:rsidRDefault="00292185" w:rsidP="00156BEA">
            <w:pPr>
              <w:rPr>
                <w:lang w:val="en-US"/>
              </w:rPr>
            </w:pPr>
            <w:r w:rsidRPr="00E84775">
              <w:rPr>
                <w:lang w:val="en-US"/>
              </w:rPr>
              <w:lastRenderedPageBreak/>
              <w:t>c</w:t>
            </w:r>
          </w:p>
        </w:tc>
        <w:tc>
          <w:tcPr>
            <w:tcW w:w="0" w:type="auto"/>
          </w:tcPr>
          <w:p w14:paraId="48A7EE68" w14:textId="77777777" w:rsidR="00292185" w:rsidRPr="00E84775" w:rsidRDefault="00292185" w:rsidP="00156BEA">
            <w:r w:rsidRPr="00E84775">
              <w:t>ОПК-11.1</w:t>
            </w:r>
          </w:p>
        </w:tc>
      </w:tr>
      <w:tr w:rsidR="00292185" w:rsidRPr="00E84775" w14:paraId="3CAB82F7" w14:textId="77777777" w:rsidTr="00156BEA">
        <w:tc>
          <w:tcPr>
            <w:tcW w:w="0" w:type="auto"/>
          </w:tcPr>
          <w:p w14:paraId="45D072F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8D664D6" w14:textId="77777777" w:rsidR="00292185" w:rsidRPr="00E84775" w:rsidRDefault="00292185" w:rsidP="00156BEA">
            <w:r w:rsidRPr="00E84775">
              <w:t>Если относительная погрешность измерений в лабораторной работе превышает 20%, наиболее правильным решением будет:</w:t>
            </w:r>
          </w:p>
          <w:p w14:paraId="03E7450E" w14:textId="77777777" w:rsidR="00292185" w:rsidRPr="00E84775" w:rsidRDefault="00292185" w:rsidP="00156BEA">
            <w:r w:rsidRPr="00E84775">
              <w:t xml:space="preserve"> A) Всё равно записать результат и сдать отчёт</w:t>
            </w:r>
          </w:p>
          <w:p w14:paraId="5A50DF5C" w14:textId="77777777" w:rsidR="00292185" w:rsidRPr="00E84775" w:rsidRDefault="00292185" w:rsidP="00156BEA">
            <w:r w:rsidRPr="00E84775">
              <w:t xml:space="preserve"> B) Проанализировать источники погрешностей и усовершенствовать методику измерений </w:t>
            </w:r>
            <w:r w:rsidRPr="00E84775">
              <w:rPr>
                <w:rFonts w:ascii="Segoe UI Symbol" w:hAnsi="Segoe UI Symbol" w:cs="Segoe UI Symbol"/>
              </w:rPr>
              <w:t>✓</w:t>
            </w:r>
          </w:p>
          <w:p w14:paraId="6B95ABE1" w14:textId="77777777" w:rsidR="00292185" w:rsidRPr="00E84775" w:rsidRDefault="00292185" w:rsidP="00156BEA">
            <w:r w:rsidRPr="00E84775">
              <w:t xml:space="preserve"> C) Уменьшить число знаков в ответе</w:t>
            </w:r>
          </w:p>
          <w:p w14:paraId="67EFC04F" w14:textId="77777777" w:rsidR="00292185" w:rsidRPr="00E84775" w:rsidRDefault="00292185" w:rsidP="00156BEA">
            <w:r w:rsidRPr="00E84775">
              <w:t xml:space="preserve"> D) Увеличить доверительную вероятность до 0,99</w:t>
            </w:r>
          </w:p>
        </w:tc>
        <w:tc>
          <w:tcPr>
            <w:tcW w:w="0" w:type="auto"/>
          </w:tcPr>
          <w:p w14:paraId="73B1945A" w14:textId="77777777" w:rsidR="00292185" w:rsidRPr="00E84775" w:rsidRDefault="00292185" w:rsidP="00156BEA">
            <w:pPr>
              <w:rPr>
                <w:lang w:val="en-US"/>
              </w:rPr>
            </w:pPr>
            <w:r w:rsidRPr="00E84775">
              <w:rPr>
                <w:lang w:val="en-US"/>
              </w:rPr>
              <w:t>b</w:t>
            </w:r>
          </w:p>
        </w:tc>
        <w:tc>
          <w:tcPr>
            <w:tcW w:w="0" w:type="auto"/>
          </w:tcPr>
          <w:p w14:paraId="7E9531FC" w14:textId="77777777" w:rsidR="00292185" w:rsidRPr="00E84775" w:rsidRDefault="00292185" w:rsidP="00156BEA">
            <w:r w:rsidRPr="00E84775">
              <w:t>ОПК-11.1</w:t>
            </w:r>
          </w:p>
        </w:tc>
      </w:tr>
      <w:tr w:rsidR="00292185" w:rsidRPr="00E84775" w14:paraId="0677F0C0" w14:textId="77777777" w:rsidTr="00156BEA">
        <w:tc>
          <w:tcPr>
            <w:tcW w:w="0" w:type="auto"/>
          </w:tcPr>
          <w:p w14:paraId="1ACBFF4C"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F0DB79D" w14:textId="77777777" w:rsidR="00292185" w:rsidRPr="00E84775" w:rsidRDefault="00292185" w:rsidP="00156BEA">
            <w:r w:rsidRPr="00E84775">
              <w:t>В методике сказано: «Записать показания вольтметра с точностью до половины цены деления». Цена деления вольтметра — 0,2 В. Какую запись следует внести в таблицу?</w:t>
            </w:r>
          </w:p>
          <w:p w14:paraId="6C49D3EE" w14:textId="77777777" w:rsidR="00292185" w:rsidRPr="00E84775" w:rsidRDefault="00292185" w:rsidP="00156BEA">
            <w:r w:rsidRPr="00E84775">
              <w:t>A) 4,3 В</w:t>
            </w:r>
          </w:p>
          <w:p w14:paraId="67543FC1" w14:textId="77777777" w:rsidR="00292185" w:rsidRPr="00E84775" w:rsidRDefault="00292185" w:rsidP="00156BEA">
            <w:r w:rsidRPr="00E84775">
              <w:t>B) 4,30 В</w:t>
            </w:r>
          </w:p>
          <w:p w14:paraId="261EB757" w14:textId="77777777" w:rsidR="00292185" w:rsidRPr="00E84775" w:rsidRDefault="00292185" w:rsidP="00156BEA">
            <w:r w:rsidRPr="00E84775">
              <w:t>C) 4 В</w:t>
            </w:r>
          </w:p>
          <w:p w14:paraId="036C517C" w14:textId="77777777" w:rsidR="00292185" w:rsidRPr="00E84775" w:rsidRDefault="00292185" w:rsidP="00156BEA">
            <w:r w:rsidRPr="00E84775">
              <w:t>D) 4,35 В</w:t>
            </w:r>
          </w:p>
        </w:tc>
        <w:tc>
          <w:tcPr>
            <w:tcW w:w="0" w:type="auto"/>
          </w:tcPr>
          <w:p w14:paraId="6D7EC375" w14:textId="77777777" w:rsidR="00292185" w:rsidRPr="00E84775" w:rsidRDefault="00292185" w:rsidP="00156BEA">
            <w:pPr>
              <w:rPr>
                <w:lang w:val="en-US"/>
              </w:rPr>
            </w:pPr>
            <w:r w:rsidRPr="00E84775">
              <w:rPr>
                <w:lang w:val="en-US"/>
              </w:rPr>
              <w:t>a</w:t>
            </w:r>
          </w:p>
        </w:tc>
        <w:tc>
          <w:tcPr>
            <w:tcW w:w="0" w:type="auto"/>
          </w:tcPr>
          <w:p w14:paraId="331D4F4C" w14:textId="77777777" w:rsidR="00292185" w:rsidRPr="00E84775" w:rsidRDefault="00292185" w:rsidP="00156BEA">
            <w:r w:rsidRPr="00E84775">
              <w:t>ОПК-11.2</w:t>
            </w:r>
          </w:p>
        </w:tc>
      </w:tr>
      <w:tr w:rsidR="00292185" w:rsidRPr="00E84775" w14:paraId="631336BA" w14:textId="77777777" w:rsidTr="00156BEA">
        <w:tc>
          <w:tcPr>
            <w:tcW w:w="0" w:type="auto"/>
          </w:tcPr>
          <w:p w14:paraId="425BBCEF"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46BE5BB" w14:textId="77777777" w:rsidR="00292185" w:rsidRPr="00E84775" w:rsidRDefault="00292185" w:rsidP="00156BEA">
            <w:r w:rsidRPr="00E84775">
              <w:t>При измерении силы тока амперметром студент неправильно подключил прибор: включил его параллельно нагрузке, а не последовательно. Каков будет результат?</w:t>
            </w:r>
          </w:p>
          <w:p w14:paraId="4A5906A8" w14:textId="77777777" w:rsidR="00292185" w:rsidRPr="00E84775" w:rsidRDefault="00292185" w:rsidP="00156BEA">
            <w:r w:rsidRPr="00E84775">
              <w:t>A) Амперметр покажет верное значение тока</w:t>
            </w:r>
          </w:p>
          <w:p w14:paraId="54613F0F" w14:textId="77777777" w:rsidR="00292185" w:rsidRPr="00E84775" w:rsidRDefault="00292185" w:rsidP="00156BEA">
            <w:r w:rsidRPr="00E84775">
              <w:t>B) Амперметр покажет нулевое значение</w:t>
            </w:r>
          </w:p>
          <w:p w14:paraId="31BD0F19" w14:textId="77777777" w:rsidR="00292185" w:rsidRPr="00E84775" w:rsidRDefault="00292185" w:rsidP="00156BEA">
            <w:r w:rsidRPr="00E84775">
              <w:t>C) Амперметр может выйти из строя из-за короткого замыкания</w:t>
            </w:r>
          </w:p>
          <w:p w14:paraId="3CF8F418" w14:textId="77777777" w:rsidR="00292185" w:rsidRPr="00E84775" w:rsidRDefault="00292185" w:rsidP="00156BEA">
            <w:r w:rsidRPr="00E84775">
              <w:t>D) Амперметр покажет напряжение на нагрузке</w:t>
            </w:r>
          </w:p>
        </w:tc>
        <w:tc>
          <w:tcPr>
            <w:tcW w:w="0" w:type="auto"/>
          </w:tcPr>
          <w:p w14:paraId="35B91788" w14:textId="77777777" w:rsidR="00292185" w:rsidRPr="00E84775" w:rsidRDefault="00292185" w:rsidP="00156BEA">
            <w:pPr>
              <w:rPr>
                <w:lang w:val="en-US"/>
              </w:rPr>
            </w:pPr>
            <w:r w:rsidRPr="00E84775">
              <w:rPr>
                <w:lang w:val="en-US"/>
              </w:rPr>
              <w:t>c</w:t>
            </w:r>
          </w:p>
        </w:tc>
        <w:tc>
          <w:tcPr>
            <w:tcW w:w="0" w:type="auto"/>
          </w:tcPr>
          <w:p w14:paraId="18C89BF1" w14:textId="77777777" w:rsidR="00292185" w:rsidRPr="00E84775" w:rsidRDefault="00292185" w:rsidP="00156BEA">
            <w:r w:rsidRPr="00E84775">
              <w:t>ОПК-11.2</w:t>
            </w:r>
          </w:p>
        </w:tc>
      </w:tr>
      <w:tr w:rsidR="00292185" w:rsidRPr="00E84775" w14:paraId="4F2D2424" w14:textId="77777777" w:rsidTr="00156BEA">
        <w:tc>
          <w:tcPr>
            <w:tcW w:w="0" w:type="auto"/>
          </w:tcPr>
          <w:p w14:paraId="7327770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C0E323E" w14:textId="77777777" w:rsidR="00292185" w:rsidRPr="00E84775" w:rsidRDefault="00292185" w:rsidP="00156BEA">
            <w:r w:rsidRPr="00E84775">
              <w:t>В методике лабораторной работы «Определение удельного сопротивления проводника» указано: «Измерить диаметр проволоки в трёх различных сечениях, не менее 5 раз в каждом». Какое действие соответствует методике?</w:t>
            </w:r>
          </w:p>
          <w:p w14:paraId="57AA412D" w14:textId="77777777" w:rsidR="00292185" w:rsidRPr="00E84775" w:rsidRDefault="00292185" w:rsidP="00156BEA">
            <w:r w:rsidRPr="00E84775">
              <w:t>A) Измерить диаметр в одном сечении 5 раз</w:t>
            </w:r>
          </w:p>
          <w:p w14:paraId="39932E38" w14:textId="77777777" w:rsidR="00292185" w:rsidRPr="00E84775" w:rsidRDefault="00292185" w:rsidP="00156BEA">
            <w:r w:rsidRPr="00E84775">
              <w:t xml:space="preserve"> B) Выбрать три разных участка проволоки, на каждом выполнить по 5 измерений</w:t>
            </w:r>
          </w:p>
          <w:p w14:paraId="5E60F023" w14:textId="77777777" w:rsidR="00292185" w:rsidRPr="00E84775" w:rsidRDefault="00292185" w:rsidP="00156BEA">
            <w:r w:rsidRPr="00E84775">
              <w:t>C) Измерить диаметр 3 раза в одном сечении</w:t>
            </w:r>
          </w:p>
          <w:p w14:paraId="47E947BB" w14:textId="77777777" w:rsidR="00292185" w:rsidRPr="00E84775" w:rsidRDefault="00292185" w:rsidP="00156BEA">
            <w:r w:rsidRPr="00E84775">
              <w:t>D) Измерить диаметр в трёх сечениях по одному разу</w:t>
            </w:r>
          </w:p>
        </w:tc>
        <w:tc>
          <w:tcPr>
            <w:tcW w:w="0" w:type="auto"/>
          </w:tcPr>
          <w:p w14:paraId="5B71A2AE" w14:textId="77777777" w:rsidR="00292185" w:rsidRPr="00E84775" w:rsidRDefault="00292185" w:rsidP="00156BEA">
            <w:pPr>
              <w:rPr>
                <w:lang w:val="en-US"/>
              </w:rPr>
            </w:pPr>
            <w:r w:rsidRPr="00E84775">
              <w:rPr>
                <w:lang w:val="en-US"/>
              </w:rPr>
              <w:t>b</w:t>
            </w:r>
          </w:p>
        </w:tc>
        <w:tc>
          <w:tcPr>
            <w:tcW w:w="0" w:type="auto"/>
          </w:tcPr>
          <w:p w14:paraId="317ACD92" w14:textId="77777777" w:rsidR="00292185" w:rsidRPr="00E84775" w:rsidRDefault="00292185" w:rsidP="00156BEA">
            <w:r w:rsidRPr="00E84775">
              <w:t>ОПК-11.2</w:t>
            </w:r>
          </w:p>
        </w:tc>
      </w:tr>
      <w:tr w:rsidR="00292185" w:rsidRPr="00E84775" w14:paraId="001B85B5" w14:textId="77777777" w:rsidTr="00156BEA">
        <w:tc>
          <w:tcPr>
            <w:tcW w:w="0" w:type="auto"/>
          </w:tcPr>
          <w:p w14:paraId="11D06B9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3BB8880" w14:textId="77777777" w:rsidR="00292185" w:rsidRPr="00E84775" w:rsidRDefault="00292185" w:rsidP="00156BEA">
            <w:r w:rsidRPr="00E84775">
              <w:t>При работе с микрометром студент заметил, что при сомкнутых губках прибор показывает 0,02 мм (а не 0,00 мм). Что следует сделать?</w:t>
            </w:r>
          </w:p>
          <w:p w14:paraId="4C703C6A" w14:textId="77777777" w:rsidR="00292185" w:rsidRPr="00E84775" w:rsidRDefault="00292185" w:rsidP="00156BEA">
            <w:r w:rsidRPr="00E84775">
              <w:t>A) Продолжить измерения, а затем вычесть 0,02 мм из всех результатов</w:t>
            </w:r>
          </w:p>
          <w:p w14:paraId="08CA84E7" w14:textId="77777777" w:rsidR="00292185" w:rsidRPr="00E84775" w:rsidRDefault="00292185" w:rsidP="00156BEA">
            <w:r w:rsidRPr="00E84775">
              <w:lastRenderedPageBreak/>
              <w:t>B) Зафиксировать поправку прибора (систематическую погрешность) и учесть её при обработке</w:t>
            </w:r>
          </w:p>
          <w:p w14:paraId="5C5955F4" w14:textId="77777777" w:rsidR="00292185" w:rsidRPr="00E84775" w:rsidRDefault="00292185" w:rsidP="00156BEA">
            <w:r w:rsidRPr="00E84775">
              <w:t>C) Отремонтировать микрометр</w:t>
            </w:r>
          </w:p>
          <w:p w14:paraId="6A4348C8" w14:textId="77777777" w:rsidR="00292185" w:rsidRPr="00E84775" w:rsidRDefault="00292185" w:rsidP="00156BEA">
            <w:r w:rsidRPr="00E84775">
              <w:t>D) Отбросить прибор, он непригоден</w:t>
            </w:r>
          </w:p>
        </w:tc>
        <w:tc>
          <w:tcPr>
            <w:tcW w:w="0" w:type="auto"/>
          </w:tcPr>
          <w:p w14:paraId="324C0403" w14:textId="77777777" w:rsidR="00292185" w:rsidRPr="00E84775" w:rsidRDefault="00292185" w:rsidP="00156BEA">
            <w:pPr>
              <w:rPr>
                <w:lang w:val="en-US"/>
              </w:rPr>
            </w:pPr>
            <w:r w:rsidRPr="00E84775">
              <w:rPr>
                <w:lang w:val="en-US"/>
              </w:rPr>
              <w:lastRenderedPageBreak/>
              <w:t>b</w:t>
            </w:r>
          </w:p>
        </w:tc>
        <w:tc>
          <w:tcPr>
            <w:tcW w:w="0" w:type="auto"/>
          </w:tcPr>
          <w:p w14:paraId="2942BB63" w14:textId="77777777" w:rsidR="00292185" w:rsidRPr="00E84775" w:rsidRDefault="00292185" w:rsidP="00156BEA">
            <w:r w:rsidRPr="00E84775">
              <w:t>ОПК-11.2</w:t>
            </w:r>
          </w:p>
        </w:tc>
      </w:tr>
      <w:tr w:rsidR="00292185" w:rsidRPr="00E84775" w14:paraId="315769D4" w14:textId="77777777" w:rsidTr="00156BEA">
        <w:tc>
          <w:tcPr>
            <w:tcW w:w="0" w:type="auto"/>
          </w:tcPr>
          <w:p w14:paraId="3AE521D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034FC140" w14:textId="77777777" w:rsidR="00292185" w:rsidRPr="00E84775" w:rsidRDefault="00292185" w:rsidP="00156BEA">
            <w:r w:rsidRPr="00E84775">
              <w:t>В работе «Изучение последовательного соединения проводников» получены значения: U₁ = 2,4 В, U₂ = 3,6 В, U₀ = 5,9 В (напряжение на всём участке). Проверьте выполнение закона: U₀ = U₁ + U₂. Каков вывод?</w:t>
            </w:r>
          </w:p>
          <w:p w14:paraId="25B56016" w14:textId="77777777" w:rsidR="00292185" w:rsidRPr="00E84775" w:rsidRDefault="00292185" w:rsidP="00156BEA">
            <w:r w:rsidRPr="00E84775">
              <w:t>A) Закон не выполняется, так как 2,4 + 3,6 ≠ 5,9</w:t>
            </w:r>
          </w:p>
          <w:p w14:paraId="3A33E970" w14:textId="77777777" w:rsidR="00292185" w:rsidRPr="00E84775" w:rsidRDefault="00292185" w:rsidP="00156BEA">
            <w:r w:rsidRPr="00E84775">
              <w:t>B) Закон выполняется в пределах погрешности, если ΔU = ±0,1 В: [5,8; 6,0] содержит 6,0</w:t>
            </w:r>
          </w:p>
          <w:p w14:paraId="748F3611" w14:textId="77777777" w:rsidR="00292185" w:rsidRPr="00E84775" w:rsidRDefault="00292185" w:rsidP="00156BEA">
            <w:r w:rsidRPr="00E84775">
              <w:t>C) Требуется повторить измерения</w:t>
            </w:r>
          </w:p>
          <w:p w14:paraId="351A15D9" w14:textId="77777777" w:rsidR="00292185" w:rsidRPr="00E84775" w:rsidRDefault="00292185" w:rsidP="00156BEA">
            <w:r w:rsidRPr="00E84775">
              <w:t>D) Ошибка в измерениях, нужно заменить приборы</w:t>
            </w:r>
          </w:p>
        </w:tc>
        <w:tc>
          <w:tcPr>
            <w:tcW w:w="0" w:type="auto"/>
          </w:tcPr>
          <w:p w14:paraId="44C5006C" w14:textId="77777777" w:rsidR="00292185" w:rsidRPr="00E84775" w:rsidRDefault="00292185" w:rsidP="00156BEA">
            <w:pPr>
              <w:rPr>
                <w:lang w:val="en-US"/>
              </w:rPr>
            </w:pPr>
            <w:r w:rsidRPr="00E84775">
              <w:rPr>
                <w:lang w:val="en-US"/>
              </w:rPr>
              <w:t>b</w:t>
            </w:r>
          </w:p>
        </w:tc>
        <w:tc>
          <w:tcPr>
            <w:tcW w:w="0" w:type="auto"/>
          </w:tcPr>
          <w:p w14:paraId="54ADF9DD" w14:textId="77777777" w:rsidR="00292185" w:rsidRPr="00E84775" w:rsidRDefault="00292185" w:rsidP="00156BEA">
            <w:r w:rsidRPr="00E84775">
              <w:t>ОПК-11.2</w:t>
            </w:r>
          </w:p>
        </w:tc>
      </w:tr>
      <w:tr w:rsidR="00292185" w:rsidRPr="00E84775" w14:paraId="725354F0" w14:textId="77777777" w:rsidTr="00156BEA">
        <w:tc>
          <w:tcPr>
            <w:tcW w:w="0" w:type="auto"/>
          </w:tcPr>
          <w:p w14:paraId="0183BBF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5CFA7D0" w14:textId="77777777" w:rsidR="00292185" w:rsidRPr="00E84775" w:rsidRDefault="00292185" w:rsidP="00156BEA">
            <w:r w:rsidRPr="00E84775">
              <w:t xml:space="preserve">Процесс оценки системы защиты информации на предмет соответствия стандартам и требованиям безопасности, а также выявления уязвимостей и возможных угроз безопасности - это </w:t>
            </w:r>
          </w:p>
          <w:p w14:paraId="7A65944D" w14:textId="77777777" w:rsidR="00292185" w:rsidRPr="00E84775" w:rsidRDefault="00292185" w:rsidP="00292185">
            <w:pPr>
              <w:pStyle w:val="a7"/>
              <w:numPr>
                <w:ilvl w:val="1"/>
                <w:numId w:val="14"/>
              </w:numPr>
              <w:spacing w:after="0" w:line="240" w:lineRule="auto"/>
            </w:pPr>
            <w:r w:rsidRPr="00E84775">
              <w:t>аудит информационной безопасности</w:t>
            </w:r>
          </w:p>
          <w:p w14:paraId="25F74D0E" w14:textId="77777777" w:rsidR="00292185" w:rsidRPr="00E84775" w:rsidRDefault="00292185" w:rsidP="00292185">
            <w:pPr>
              <w:pStyle w:val="a7"/>
              <w:numPr>
                <w:ilvl w:val="1"/>
                <w:numId w:val="14"/>
              </w:numPr>
              <w:spacing w:after="0" w:line="240" w:lineRule="auto"/>
            </w:pPr>
            <w:r w:rsidRPr="00E84775">
              <w:t>оценка эффективности комплексной системы защиты информации</w:t>
            </w:r>
          </w:p>
          <w:p w14:paraId="1B53C7F6" w14:textId="77777777" w:rsidR="00292185" w:rsidRPr="00E84775" w:rsidRDefault="00292185" w:rsidP="00292185">
            <w:pPr>
              <w:pStyle w:val="a7"/>
              <w:numPr>
                <w:ilvl w:val="1"/>
                <w:numId w:val="14"/>
              </w:numPr>
              <w:spacing w:after="0" w:line="240" w:lineRule="auto"/>
            </w:pPr>
            <w:r w:rsidRPr="00E84775">
              <w:t>экспертная оценка</w:t>
            </w:r>
          </w:p>
          <w:p w14:paraId="782AF2D8" w14:textId="77777777" w:rsidR="00292185" w:rsidRPr="00E84775" w:rsidRDefault="00292185" w:rsidP="00292185">
            <w:pPr>
              <w:pStyle w:val="a7"/>
              <w:numPr>
                <w:ilvl w:val="1"/>
                <w:numId w:val="14"/>
              </w:numPr>
              <w:spacing w:after="0" w:line="240" w:lineRule="auto"/>
            </w:pPr>
            <w:r w:rsidRPr="00E84775">
              <w:t xml:space="preserve">мониторинг </w:t>
            </w:r>
          </w:p>
        </w:tc>
        <w:tc>
          <w:tcPr>
            <w:tcW w:w="0" w:type="auto"/>
          </w:tcPr>
          <w:p w14:paraId="22B33771" w14:textId="77777777" w:rsidR="00292185" w:rsidRPr="00E84775" w:rsidRDefault="00292185" w:rsidP="00156BEA">
            <w:pPr>
              <w:rPr>
                <w:lang w:val="en-US"/>
              </w:rPr>
            </w:pPr>
            <w:r w:rsidRPr="00E84775">
              <w:rPr>
                <w:lang w:val="en-US"/>
              </w:rPr>
              <w:t>a</w:t>
            </w:r>
          </w:p>
        </w:tc>
        <w:tc>
          <w:tcPr>
            <w:tcW w:w="0" w:type="auto"/>
          </w:tcPr>
          <w:p w14:paraId="50629DFA" w14:textId="77777777" w:rsidR="00292185" w:rsidRPr="00E84775" w:rsidRDefault="00292185" w:rsidP="00156BEA">
            <w:r w:rsidRPr="00E84775">
              <w:t>ОПК-10.1, ОПК-10.2</w:t>
            </w:r>
          </w:p>
        </w:tc>
      </w:tr>
      <w:tr w:rsidR="00292185" w:rsidRPr="00E84775" w14:paraId="7D7B8A62" w14:textId="77777777" w:rsidTr="00156BEA">
        <w:tc>
          <w:tcPr>
            <w:tcW w:w="0" w:type="auto"/>
          </w:tcPr>
          <w:p w14:paraId="01EE623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13AA888" w14:textId="77777777" w:rsidR="00292185" w:rsidRPr="00E84775" w:rsidRDefault="00292185" w:rsidP="00156BEA">
            <w:r w:rsidRPr="00E84775">
              <w:t xml:space="preserve">Применение мер государственного принуждения к виновному субъекту за совершенное правонарушение называют  </w:t>
            </w:r>
          </w:p>
          <w:p w14:paraId="32602700" w14:textId="77777777" w:rsidR="00292185" w:rsidRPr="00E84775" w:rsidRDefault="00292185" w:rsidP="00292185">
            <w:pPr>
              <w:pStyle w:val="a7"/>
              <w:numPr>
                <w:ilvl w:val="0"/>
                <w:numId w:val="15"/>
              </w:numPr>
              <w:spacing w:after="0" w:line="240" w:lineRule="auto"/>
              <w:ind w:firstLine="364"/>
            </w:pPr>
            <w:r w:rsidRPr="00E84775">
              <w:t>правонарушением</w:t>
            </w:r>
          </w:p>
          <w:p w14:paraId="2DC50152" w14:textId="77777777" w:rsidR="00292185" w:rsidRPr="00E84775" w:rsidRDefault="00292185" w:rsidP="00292185">
            <w:pPr>
              <w:pStyle w:val="a7"/>
              <w:numPr>
                <w:ilvl w:val="0"/>
                <w:numId w:val="15"/>
              </w:numPr>
              <w:spacing w:after="0" w:line="240" w:lineRule="auto"/>
              <w:ind w:firstLine="364"/>
            </w:pPr>
            <w:r w:rsidRPr="00E84775">
              <w:t>проступком должностного лица</w:t>
            </w:r>
          </w:p>
          <w:p w14:paraId="79D063DA" w14:textId="77777777" w:rsidR="00292185" w:rsidRPr="00E84775" w:rsidRDefault="00292185" w:rsidP="00292185">
            <w:pPr>
              <w:pStyle w:val="a7"/>
              <w:numPr>
                <w:ilvl w:val="0"/>
                <w:numId w:val="15"/>
              </w:numPr>
              <w:spacing w:after="0" w:line="240" w:lineRule="auto"/>
              <w:ind w:firstLine="364"/>
            </w:pPr>
            <w:r w:rsidRPr="00E84775">
              <w:t>правовой нормой</w:t>
            </w:r>
          </w:p>
          <w:p w14:paraId="4A93A3D2" w14:textId="77777777" w:rsidR="00292185" w:rsidRPr="00E84775" w:rsidRDefault="00292185" w:rsidP="00292185">
            <w:pPr>
              <w:pStyle w:val="a7"/>
              <w:numPr>
                <w:ilvl w:val="0"/>
                <w:numId w:val="15"/>
              </w:numPr>
              <w:spacing w:after="0" w:line="240" w:lineRule="auto"/>
              <w:ind w:firstLine="364"/>
            </w:pPr>
            <w:r w:rsidRPr="00E84775">
              <w:t>юридической ответственностью</w:t>
            </w:r>
          </w:p>
          <w:p w14:paraId="1D00926C" w14:textId="77777777" w:rsidR="00292185" w:rsidRPr="00E84775" w:rsidRDefault="00292185" w:rsidP="00156BEA"/>
        </w:tc>
        <w:tc>
          <w:tcPr>
            <w:tcW w:w="0" w:type="auto"/>
          </w:tcPr>
          <w:p w14:paraId="39FDF8A0" w14:textId="77777777" w:rsidR="00292185" w:rsidRPr="00E84775" w:rsidRDefault="00292185" w:rsidP="00156BEA">
            <w:pPr>
              <w:rPr>
                <w:lang w:val="en-US"/>
              </w:rPr>
            </w:pPr>
            <w:r w:rsidRPr="00E84775">
              <w:rPr>
                <w:lang w:val="en-US"/>
              </w:rPr>
              <w:t>d</w:t>
            </w:r>
          </w:p>
        </w:tc>
        <w:tc>
          <w:tcPr>
            <w:tcW w:w="0" w:type="auto"/>
          </w:tcPr>
          <w:p w14:paraId="5F37DF3A" w14:textId="77777777" w:rsidR="00292185" w:rsidRPr="00E84775" w:rsidRDefault="00292185" w:rsidP="00156BEA">
            <w:r w:rsidRPr="00E84775">
              <w:t>ОПК-10.1, ОПК-10.2</w:t>
            </w:r>
          </w:p>
        </w:tc>
      </w:tr>
      <w:tr w:rsidR="00292185" w:rsidRPr="00E84775" w14:paraId="6E2D1A06" w14:textId="77777777" w:rsidTr="00156BEA">
        <w:tc>
          <w:tcPr>
            <w:tcW w:w="0" w:type="auto"/>
          </w:tcPr>
          <w:p w14:paraId="0778DB6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42858D07" w14:textId="77777777" w:rsidR="00292185" w:rsidRPr="00E84775" w:rsidRDefault="00292185" w:rsidP="00156BEA">
            <w:r w:rsidRPr="00E84775">
              <w:t>Какой из следующих документов является типичным элементом организационно-распорядительной документации по информационной безопасности?</w:t>
            </w:r>
          </w:p>
          <w:p w14:paraId="18802F7F" w14:textId="77777777" w:rsidR="00292185" w:rsidRPr="00E84775" w:rsidRDefault="00292185" w:rsidP="00292185">
            <w:pPr>
              <w:pStyle w:val="a7"/>
              <w:numPr>
                <w:ilvl w:val="0"/>
                <w:numId w:val="21"/>
              </w:numPr>
              <w:spacing w:after="0" w:line="240" w:lineRule="auto"/>
            </w:pPr>
            <w:r w:rsidRPr="00E84775">
              <w:t>Бухгалтерский баланс организации</w:t>
            </w:r>
          </w:p>
          <w:p w14:paraId="08AAC879" w14:textId="77777777" w:rsidR="00292185" w:rsidRPr="00E84775" w:rsidRDefault="00292185" w:rsidP="00292185">
            <w:pPr>
              <w:pStyle w:val="a7"/>
              <w:numPr>
                <w:ilvl w:val="0"/>
                <w:numId w:val="21"/>
              </w:numPr>
              <w:spacing w:after="0" w:line="240" w:lineRule="auto"/>
            </w:pPr>
            <w:r w:rsidRPr="00E84775">
              <w:t>Инструкция по информационной безопасности / политике паролей</w:t>
            </w:r>
          </w:p>
          <w:p w14:paraId="1AD97950" w14:textId="77777777" w:rsidR="00292185" w:rsidRPr="00E84775" w:rsidRDefault="00292185" w:rsidP="00292185">
            <w:pPr>
              <w:pStyle w:val="a7"/>
              <w:numPr>
                <w:ilvl w:val="0"/>
                <w:numId w:val="21"/>
              </w:numPr>
              <w:spacing w:after="0" w:line="240" w:lineRule="auto"/>
            </w:pPr>
            <w:r w:rsidRPr="00E84775">
              <w:t>Договор аренды офисных помещений</w:t>
            </w:r>
          </w:p>
          <w:p w14:paraId="240FC41C" w14:textId="77777777" w:rsidR="00292185" w:rsidRPr="00E84775" w:rsidRDefault="00292185" w:rsidP="00292185">
            <w:pPr>
              <w:pStyle w:val="a7"/>
              <w:numPr>
                <w:ilvl w:val="0"/>
                <w:numId w:val="21"/>
              </w:numPr>
              <w:spacing w:after="0" w:line="240" w:lineRule="auto"/>
            </w:pPr>
            <w:r w:rsidRPr="00E84775">
              <w:t>Штатное расписание без отметок о доступе к данным</w:t>
            </w:r>
          </w:p>
        </w:tc>
        <w:tc>
          <w:tcPr>
            <w:tcW w:w="0" w:type="auto"/>
          </w:tcPr>
          <w:p w14:paraId="0BE33C0B" w14:textId="77777777" w:rsidR="00292185" w:rsidRPr="00E84775" w:rsidRDefault="00292185" w:rsidP="00156BEA">
            <w:pPr>
              <w:rPr>
                <w:lang w:val="en-US"/>
              </w:rPr>
            </w:pPr>
            <w:r w:rsidRPr="00E84775">
              <w:rPr>
                <w:lang w:val="en-US"/>
              </w:rPr>
              <w:t>b</w:t>
            </w:r>
          </w:p>
        </w:tc>
        <w:tc>
          <w:tcPr>
            <w:tcW w:w="0" w:type="auto"/>
          </w:tcPr>
          <w:p w14:paraId="27832B9E" w14:textId="77777777" w:rsidR="00292185" w:rsidRPr="00E84775" w:rsidRDefault="00292185" w:rsidP="00156BEA">
            <w:r w:rsidRPr="00E84775">
              <w:t>ОПК-10.1</w:t>
            </w:r>
          </w:p>
        </w:tc>
      </w:tr>
      <w:tr w:rsidR="00292185" w:rsidRPr="00E84775" w14:paraId="2659B3E5" w14:textId="77777777" w:rsidTr="00156BEA">
        <w:tc>
          <w:tcPr>
            <w:tcW w:w="0" w:type="auto"/>
          </w:tcPr>
          <w:p w14:paraId="534C38E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E302FAB" w14:textId="77777777" w:rsidR="00292185" w:rsidRPr="00E84775" w:rsidRDefault="00292185" w:rsidP="00156BEA">
            <w:r w:rsidRPr="00E84775">
              <w:t>В каком случае организация обязана соблюдать требования ФЗ «О персональных данных» (№ 152-ФЗ)?</w:t>
            </w:r>
          </w:p>
          <w:p w14:paraId="09A1719D" w14:textId="77777777" w:rsidR="00292185" w:rsidRPr="00E84775" w:rsidRDefault="00292185" w:rsidP="00292185">
            <w:pPr>
              <w:pStyle w:val="a7"/>
              <w:numPr>
                <w:ilvl w:val="0"/>
                <w:numId w:val="22"/>
              </w:numPr>
              <w:spacing w:after="0" w:line="240" w:lineRule="auto"/>
            </w:pPr>
            <w:r w:rsidRPr="00E84775">
              <w:t>Только если хранит данные более 1000 человек</w:t>
            </w:r>
          </w:p>
          <w:p w14:paraId="11905A3F" w14:textId="77777777" w:rsidR="00292185" w:rsidRPr="00E84775" w:rsidRDefault="00292185" w:rsidP="00292185">
            <w:pPr>
              <w:pStyle w:val="a7"/>
              <w:numPr>
                <w:ilvl w:val="0"/>
                <w:numId w:val="22"/>
              </w:numPr>
              <w:spacing w:after="0" w:line="240" w:lineRule="auto"/>
            </w:pPr>
            <w:r w:rsidRPr="00E84775">
              <w:t>Только если она является государственным органом</w:t>
            </w:r>
          </w:p>
          <w:p w14:paraId="69E2DDEE" w14:textId="77777777" w:rsidR="00292185" w:rsidRPr="00E84775" w:rsidRDefault="00292185" w:rsidP="00292185">
            <w:pPr>
              <w:pStyle w:val="a7"/>
              <w:numPr>
                <w:ilvl w:val="0"/>
                <w:numId w:val="22"/>
              </w:numPr>
              <w:spacing w:after="0" w:line="240" w:lineRule="auto"/>
            </w:pPr>
            <w:r w:rsidRPr="00E84775">
              <w:t>Если она обрабатывает персональные данные хотя бы одного физического лица</w:t>
            </w:r>
          </w:p>
          <w:p w14:paraId="3F68D265" w14:textId="77777777" w:rsidR="00292185" w:rsidRPr="00E84775" w:rsidRDefault="00292185" w:rsidP="00292185">
            <w:pPr>
              <w:pStyle w:val="a7"/>
              <w:numPr>
                <w:ilvl w:val="0"/>
                <w:numId w:val="22"/>
              </w:numPr>
              <w:spacing w:after="0" w:line="240" w:lineRule="auto"/>
            </w:pPr>
            <w:r w:rsidRPr="00E84775">
              <w:t>Если данные хранятся исключительно на бумажных носителях</w:t>
            </w:r>
          </w:p>
        </w:tc>
        <w:tc>
          <w:tcPr>
            <w:tcW w:w="0" w:type="auto"/>
          </w:tcPr>
          <w:p w14:paraId="335C4BDA" w14:textId="77777777" w:rsidR="00292185" w:rsidRPr="00E84775" w:rsidRDefault="00292185" w:rsidP="00156BEA">
            <w:pPr>
              <w:rPr>
                <w:lang w:val="en-US"/>
              </w:rPr>
            </w:pPr>
            <w:r w:rsidRPr="00E84775">
              <w:rPr>
                <w:lang w:val="en-US"/>
              </w:rPr>
              <w:t>c</w:t>
            </w:r>
          </w:p>
        </w:tc>
        <w:tc>
          <w:tcPr>
            <w:tcW w:w="0" w:type="auto"/>
          </w:tcPr>
          <w:p w14:paraId="76D6B7E5" w14:textId="77777777" w:rsidR="00292185" w:rsidRPr="00E84775" w:rsidRDefault="00292185" w:rsidP="00156BEA">
            <w:r w:rsidRPr="00E84775">
              <w:t>ОПК-10.1</w:t>
            </w:r>
          </w:p>
        </w:tc>
      </w:tr>
      <w:tr w:rsidR="00292185" w:rsidRPr="00E84775" w14:paraId="7CA7EA88" w14:textId="77777777" w:rsidTr="00156BEA">
        <w:tc>
          <w:tcPr>
            <w:tcW w:w="0" w:type="auto"/>
          </w:tcPr>
          <w:p w14:paraId="5A571AA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AA656ED" w14:textId="77777777" w:rsidR="00292185" w:rsidRPr="00E84775" w:rsidRDefault="00292185" w:rsidP="00156BEA">
            <w:pPr>
              <w:rPr>
                <w:color w:val="0F1115"/>
              </w:rPr>
            </w:pPr>
            <w:r w:rsidRPr="00E84775">
              <w:rPr>
                <w:color w:val="0F1115"/>
              </w:rPr>
              <w:t>Какой нормативный акт устанавливает требования к защите информации, не составляющей государственную тайну, в государственных информационных системах РФ?</w:t>
            </w:r>
          </w:p>
          <w:p w14:paraId="3A61AF45" w14:textId="77777777" w:rsidR="00292185" w:rsidRPr="00E84775" w:rsidRDefault="00292185" w:rsidP="00156BEA">
            <w:pPr>
              <w:rPr>
                <w:color w:val="0F1115"/>
              </w:rPr>
            </w:pPr>
            <w:r w:rsidRPr="00E84775">
              <w:rPr>
                <w:color w:val="0F1115"/>
              </w:rPr>
              <w:t>а) 152-ФЗ</w:t>
            </w:r>
          </w:p>
          <w:p w14:paraId="508DB67E" w14:textId="77777777" w:rsidR="00292185" w:rsidRPr="00E84775" w:rsidRDefault="00292185" w:rsidP="00156BEA">
            <w:pPr>
              <w:rPr>
                <w:color w:val="0F1115"/>
              </w:rPr>
            </w:pPr>
            <w:r w:rsidRPr="00E84775">
              <w:rPr>
                <w:color w:val="0F1115"/>
              </w:rPr>
              <w:t>б) 149-ФЗ «Об информации, информационных технологиях и о защите информации»</w:t>
            </w:r>
          </w:p>
          <w:p w14:paraId="679EE41A" w14:textId="77777777" w:rsidR="00292185" w:rsidRPr="00E84775" w:rsidRDefault="00292185" w:rsidP="00156BEA">
            <w:pPr>
              <w:rPr>
                <w:color w:val="0F1115"/>
              </w:rPr>
            </w:pPr>
            <w:r w:rsidRPr="00E84775">
              <w:rPr>
                <w:color w:val="0F1115"/>
              </w:rPr>
              <w:t>в) приказ ФСТЭК России № 17</w:t>
            </w:r>
          </w:p>
          <w:p w14:paraId="55A19B9A" w14:textId="77777777" w:rsidR="00292185" w:rsidRPr="00E84775" w:rsidRDefault="00292185" w:rsidP="00156BEA">
            <w:pPr>
              <w:rPr>
                <w:color w:val="0F1115"/>
              </w:rPr>
            </w:pPr>
            <w:r w:rsidRPr="00E84775">
              <w:rPr>
                <w:color w:val="0F1115"/>
              </w:rPr>
              <w:t>г) ГОСТ Р 34.10-2012</w:t>
            </w:r>
          </w:p>
        </w:tc>
        <w:tc>
          <w:tcPr>
            <w:tcW w:w="0" w:type="auto"/>
            <w:hideMark/>
          </w:tcPr>
          <w:p w14:paraId="33DB3AD6" w14:textId="77777777" w:rsidR="00292185" w:rsidRPr="00E84775" w:rsidRDefault="00292185" w:rsidP="00156BEA">
            <w:pPr>
              <w:rPr>
                <w:color w:val="0F1115"/>
              </w:rPr>
            </w:pPr>
            <w:r w:rsidRPr="00E84775">
              <w:rPr>
                <w:color w:val="0F1115"/>
              </w:rPr>
              <w:t>в</w:t>
            </w:r>
          </w:p>
        </w:tc>
        <w:tc>
          <w:tcPr>
            <w:tcW w:w="0" w:type="auto"/>
            <w:hideMark/>
          </w:tcPr>
          <w:p w14:paraId="7C6D000D" w14:textId="77777777" w:rsidR="00292185" w:rsidRPr="00E84775" w:rsidRDefault="00292185" w:rsidP="00156BEA">
            <w:pPr>
              <w:rPr>
                <w:color w:val="0F1115"/>
              </w:rPr>
            </w:pPr>
            <w:r w:rsidRPr="00E84775">
              <w:rPr>
                <w:color w:val="0F1115"/>
              </w:rPr>
              <w:t>ОПК-8.1</w:t>
            </w:r>
          </w:p>
        </w:tc>
      </w:tr>
      <w:tr w:rsidR="00292185" w:rsidRPr="00E84775" w14:paraId="5E8EC7DF" w14:textId="77777777" w:rsidTr="00156BEA">
        <w:tc>
          <w:tcPr>
            <w:tcW w:w="0" w:type="auto"/>
          </w:tcPr>
          <w:p w14:paraId="50DD4E54"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5512CE25" w14:textId="77777777" w:rsidR="00292185" w:rsidRPr="00E84775" w:rsidRDefault="00292185" w:rsidP="00156BEA">
            <w:pPr>
              <w:rPr>
                <w:color w:val="0F1115"/>
              </w:rPr>
            </w:pPr>
            <w:r w:rsidRPr="00E84775">
              <w:rPr>
                <w:color w:val="0F1115"/>
              </w:rPr>
              <w:t>Какое средство ориентировано на обнаружение и предотвращение сетевых атак?</w:t>
            </w:r>
          </w:p>
          <w:p w14:paraId="4D7B5548" w14:textId="77777777" w:rsidR="00292185" w:rsidRPr="00E84775" w:rsidRDefault="00292185" w:rsidP="00156BEA">
            <w:pPr>
              <w:rPr>
                <w:color w:val="0F1115"/>
              </w:rPr>
            </w:pPr>
            <w:r w:rsidRPr="00E84775">
              <w:rPr>
                <w:color w:val="0F1115"/>
              </w:rPr>
              <w:t>1) IDS/IPS</w:t>
            </w:r>
          </w:p>
          <w:p w14:paraId="0F837DF5" w14:textId="77777777" w:rsidR="00292185" w:rsidRPr="00E84775" w:rsidRDefault="00292185" w:rsidP="00156BEA">
            <w:pPr>
              <w:rPr>
                <w:color w:val="0F1115"/>
              </w:rPr>
            </w:pPr>
            <w:r w:rsidRPr="00E84775">
              <w:rPr>
                <w:color w:val="0F1115"/>
              </w:rPr>
              <w:t>2) Текстовый редактор</w:t>
            </w:r>
          </w:p>
          <w:p w14:paraId="4283C877" w14:textId="77777777" w:rsidR="00292185" w:rsidRPr="00E84775" w:rsidRDefault="00292185" w:rsidP="00156BEA">
            <w:pPr>
              <w:rPr>
                <w:color w:val="0F1115"/>
              </w:rPr>
            </w:pPr>
            <w:r w:rsidRPr="00E84775">
              <w:rPr>
                <w:color w:val="0F1115"/>
              </w:rPr>
              <w:t>3) Патч-панель</w:t>
            </w:r>
          </w:p>
          <w:p w14:paraId="54AE5A5E" w14:textId="77777777" w:rsidR="00292185" w:rsidRPr="00E84775" w:rsidRDefault="00292185" w:rsidP="00156BEA">
            <w:pPr>
              <w:rPr>
                <w:color w:val="0F1115"/>
              </w:rPr>
            </w:pPr>
            <w:r w:rsidRPr="00E84775">
              <w:rPr>
                <w:color w:val="0F1115"/>
              </w:rPr>
              <w:t>4) Принт-сервер</w:t>
            </w:r>
          </w:p>
        </w:tc>
        <w:tc>
          <w:tcPr>
            <w:tcW w:w="0" w:type="auto"/>
            <w:hideMark/>
          </w:tcPr>
          <w:p w14:paraId="3FCD9985" w14:textId="77777777" w:rsidR="00292185" w:rsidRPr="00E84775" w:rsidRDefault="00292185" w:rsidP="00156BEA">
            <w:pPr>
              <w:rPr>
                <w:color w:val="0F1115"/>
              </w:rPr>
            </w:pPr>
            <w:r w:rsidRPr="00E84775">
              <w:rPr>
                <w:color w:val="0F1115"/>
              </w:rPr>
              <w:t>1</w:t>
            </w:r>
          </w:p>
        </w:tc>
        <w:tc>
          <w:tcPr>
            <w:tcW w:w="0" w:type="auto"/>
            <w:hideMark/>
          </w:tcPr>
          <w:p w14:paraId="4D876732" w14:textId="77777777" w:rsidR="00292185" w:rsidRPr="00E84775" w:rsidRDefault="00292185" w:rsidP="00156BEA">
            <w:pPr>
              <w:rPr>
                <w:color w:val="0F1115"/>
              </w:rPr>
            </w:pPr>
            <w:r w:rsidRPr="00E84775">
              <w:rPr>
                <w:color w:val="0F1115"/>
              </w:rPr>
              <w:t>ПК-2.2</w:t>
            </w:r>
          </w:p>
        </w:tc>
      </w:tr>
      <w:tr w:rsidR="00292185" w:rsidRPr="00E84775" w14:paraId="7AEF5026" w14:textId="77777777" w:rsidTr="00156BEA">
        <w:tc>
          <w:tcPr>
            <w:tcW w:w="0" w:type="auto"/>
          </w:tcPr>
          <w:p w14:paraId="2696A6A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C83488C" w14:textId="77777777" w:rsidR="00292185" w:rsidRPr="00E84775" w:rsidRDefault="00292185" w:rsidP="00156BEA">
            <w:r w:rsidRPr="00E84775">
              <w:t>Уровень риска, который организация готова принять, не принимая дополнительных действий для его снижения является системообразующим в</w:t>
            </w:r>
          </w:p>
          <w:p w14:paraId="53832FCC" w14:textId="77777777" w:rsidR="00292185" w:rsidRPr="00E84775" w:rsidRDefault="00292185" w:rsidP="00292185">
            <w:pPr>
              <w:pStyle w:val="a7"/>
              <w:numPr>
                <w:ilvl w:val="1"/>
                <w:numId w:val="5"/>
              </w:numPr>
              <w:spacing w:after="0" w:line="240" w:lineRule="auto"/>
            </w:pPr>
            <w:r w:rsidRPr="00E84775">
              <w:t>в модели управления, основанной на оценке рисков</w:t>
            </w:r>
          </w:p>
          <w:p w14:paraId="6ACD9892" w14:textId="77777777" w:rsidR="00292185" w:rsidRPr="00E84775" w:rsidRDefault="00292185" w:rsidP="00292185">
            <w:pPr>
              <w:pStyle w:val="a7"/>
              <w:numPr>
                <w:ilvl w:val="1"/>
                <w:numId w:val="5"/>
              </w:numPr>
              <w:spacing w:after="0" w:line="240" w:lineRule="auto"/>
            </w:pPr>
            <w:r w:rsidRPr="00E84775">
              <w:t>в мандатной модели управления доступом</w:t>
            </w:r>
          </w:p>
          <w:p w14:paraId="6C6315B8" w14:textId="77777777" w:rsidR="00292185" w:rsidRPr="00E84775" w:rsidRDefault="00292185" w:rsidP="00292185">
            <w:pPr>
              <w:pStyle w:val="a7"/>
              <w:numPr>
                <w:ilvl w:val="1"/>
                <w:numId w:val="5"/>
              </w:numPr>
              <w:spacing w:after="0" w:line="240" w:lineRule="auto"/>
            </w:pPr>
            <w:r w:rsidRPr="00E84775">
              <w:t>в дискреционной модели</w:t>
            </w:r>
          </w:p>
        </w:tc>
        <w:tc>
          <w:tcPr>
            <w:tcW w:w="0" w:type="auto"/>
          </w:tcPr>
          <w:p w14:paraId="30451746" w14:textId="77777777" w:rsidR="00292185" w:rsidRPr="00E84775" w:rsidRDefault="00292185" w:rsidP="00156BEA">
            <w:pPr>
              <w:rPr>
                <w:lang w:val="en-US"/>
              </w:rPr>
            </w:pPr>
            <w:r w:rsidRPr="00E84775">
              <w:rPr>
                <w:lang w:val="en-US"/>
              </w:rPr>
              <w:t>a</w:t>
            </w:r>
          </w:p>
        </w:tc>
        <w:tc>
          <w:tcPr>
            <w:tcW w:w="0" w:type="auto"/>
          </w:tcPr>
          <w:p w14:paraId="659AB3C4" w14:textId="77777777" w:rsidR="00292185" w:rsidRPr="00E84775" w:rsidRDefault="00292185" w:rsidP="00156BEA">
            <w:r w:rsidRPr="00E84775">
              <w:t>ОПК-8.1</w:t>
            </w:r>
          </w:p>
        </w:tc>
      </w:tr>
      <w:tr w:rsidR="00292185" w:rsidRPr="00E84775" w14:paraId="4A93A677" w14:textId="77777777" w:rsidTr="00156BEA">
        <w:tc>
          <w:tcPr>
            <w:tcW w:w="0" w:type="auto"/>
          </w:tcPr>
          <w:p w14:paraId="49E2BBD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1A4DE315" w14:textId="77777777" w:rsidR="00292185" w:rsidRPr="00E84775" w:rsidRDefault="00292185" w:rsidP="00156BEA">
            <w:r w:rsidRPr="00E84775">
              <w:t>Метод организации работы со  специалистами, выраженный в количественной и (или) качественной формах с целью подготовки информации для принятия решений по вопросам ИБ, называют</w:t>
            </w:r>
          </w:p>
          <w:p w14:paraId="390D4F48" w14:textId="77777777" w:rsidR="00292185" w:rsidRPr="00E84775" w:rsidRDefault="00292185" w:rsidP="00292185">
            <w:pPr>
              <w:pStyle w:val="a7"/>
              <w:numPr>
                <w:ilvl w:val="1"/>
                <w:numId w:val="25"/>
              </w:numPr>
              <w:spacing w:after="0" w:line="240" w:lineRule="auto"/>
            </w:pPr>
            <w:r w:rsidRPr="00E84775">
              <w:t>качественным методом</w:t>
            </w:r>
          </w:p>
          <w:p w14:paraId="4EA74EE7" w14:textId="77777777" w:rsidR="00292185" w:rsidRPr="00E84775" w:rsidRDefault="00292185" w:rsidP="00292185">
            <w:pPr>
              <w:pStyle w:val="a7"/>
              <w:numPr>
                <w:ilvl w:val="1"/>
                <w:numId w:val="25"/>
              </w:numPr>
              <w:spacing w:after="0" w:line="240" w:lineRule="auto"/>
            </w:pPr>
            <w:r w:rsidRPr="00E84775">
              <w:t>методом экспертных оценок</w:t>
            </w:r>
          </w:p>
          <w:p w14:paraId="038AD448" w14:textId="77777777" w:rsidR="00292185" w:rsidRPr="00E84775" w:rsidRDefault="00292185" w:rsidP="00292185">
            <w:pPr>
              <w:pStyle w:val="a7"/>
              <w:numPr>
                <w:ilvl w:val="1"/>
                <w:numId w:val="25"/>
              </w:numPr>
              <w:spacing w:after="0" w:line="240" w:lineRule="auto"/>
            </w:pPr>
            <w:r w:rsidRPr="00E84775">
              <w:t>количественным методом</w:t>
            </w:r>
          </w:p>
          <w:p w14:paraId="7FFE71E5" w14:textId="77777777" w:rsidR="00292185" w:rsidRPr="00E84775" w:rsidRDefault="00292185" w:rsidP="00292185">
            <w:pPr>
              <w:pStyle w:val="a7"/>
              <w:numPr>
                <w:ilvl w:val="1"/>
                <w:numId w:val="25"/>
              </w:numPr>
              <w:spacing w:after="0" w:line="240" w:lineRule="auto"/>
            </w:pPr>
            <w:r w:rsidRPr="00E84775">
              <w:t>статистическим методом</w:t>
            </w:r>
          </w:p>
          <w:p w14:paraId="5F6450AE" w14:textId="77777777" w:rsidR="00292185" w:rsidRPr="00E84775" w:rsidRDefault="00292185" w:rsidP="00292185">
            <w:pPr>
              <w:pStyle w:val="a7"/>
              <w:numPr>
                <w:ilvl w:val="1"/>
                <w:numId w:val="25"/>
              </w:numPr>
              <w:spacing w:after="0" w:line="240" w:lineRule="auto"/>
            </w:pPr>
            <w:r w:rsidRPr="00E84775">
              <w:t>мониторингом</w:t>
            </w:r>
          </w:p>
        </w:tc>
        <w:tc>
          <w:tcPr>
            <w:tcW w:w="0" w:type="auto"/>
          </w:tcPr>
          <w:p w14:paraId="26781208" w14:textId="77777777" w:rsidR="00292185" w:rsidRPr="00E84775" w:rsidRDefault="00292185" w:rsidP="00156BEA">
            <w:pPr>
              <w:rPr>
                <w:lang w:val="en-US"/>
              </w:rPr>
            </w:pPr>
            <w:r w:rsidRPr="00E84775">
              <w:rPr>
                <w:lang w:val="en-US"/>
              </w:rPr>
              <w:t>b</w:t>
            </w:r>
          </w:p>
        </w:tc>
        <w:tc>
          <w:tcPr>
            <w:tcW w:w="0" w:type="auto"/>
          </w:tcPr>
          <w:p w14:paraId="6758892E" w14:textId="77777777" w:rsidR="00292185" w:rsidRPr="00E84775" w:rsidRDefault="00292185" w:rsidP="00156BEA">
            <w:r w:rsidRPr="00E84775">
              <w:t>ОПК-8.1</w:t>
            </w:r>
          </w:p>
        </w:tc>
      </w:tr>
      <w:tr w:rsidR="00292185" w:rsidRPr="00E84775" w14:paraId="013074A1" w14:textId="77777777" w:rsidTr="00156BEA">
        <w:tc>
          <w:tcPr>
            <w:tcW w:w="0" w:type="auto"/>
          </w:tcPr>
          <w:p w14:paraId="1D660DA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6F25B0A1" w14:textId="77777777" w:rsidR="00292185" w:rsidRPr="00E84775" w:rsidRDefault="00292185" w:rsidP="00156BEA">
            <w:r w:rsidRPr="00E84775">
              <w:t xml:space="preserve">Совокупность органов и исполнителей, организованная и функционирующая по правилам, установленным соответствующими правовыми, организационно-распорядительными и нормативными документами в области защиты информации называют </w:t>
            </w:r>
          </w:p>
          <w:p w14:paraId="13F5F3D9" w14:textId="77777777" w:rsidR="00292185" w:rsidRPr="00E84775" w:rsidRDefault="00292185" w:rsidP="00292185">
            <w:pPr>
              <w:pStyle w:val="a7"/>
              <w:numPr>
                <w:ilvl w:val="1"/>
                <w:numId w:val="6"/>
              </w:numPr>
              <w:spacing w:after="0" w:line="240" w:lineRule="auto"/>
            </w:pPr>
            <w:r w:rsidRPr="00E84775">
              <w:t>Государственной системой защиты информации</w:t>
            </w:r>
          </w:p>
          <w:p w14:paraId="5D9879E9" w14:textId="77777777" w:rsidR="00292185" w:rsidRPr="00E84775" w:rsidRDefault="00292185" w:rsidP="00292185">
            <w:pPr>
              <w:pStyle w:val="a7"/>
              <w:numPr>
                <w:ilvl w:val="1"/>
                <w:numId w:val="6"/>
              </w:numPr>
              <w:spacing w:after="0" w:line="240" w:lineRule="auto"/>
            </w:pPr>
            <w:r w:rsidRPr="00E84775">
              <w:t>Государственной властью</w:t>
            </w:r>
          </w:p>
          <w:p w14:paraId="3D89D4AF" w14:textId="77777777" w:rsidR="00292185" w:rsidRPr="00E84775" w:rsidRDefault="00292185" w:rsidP="00292185">
            <w:pPr>
              <w:pStyle w:val="a7"/>
              <w:numPr>
                <w:ilvl w:val="1"/>
                <w:numId w:val="6"/>
              </w:numPr>
              <w:spacing w:after="0" w:line="240" w:lineRule="auto"/>
            </w:pPr>
            <w:r w:rsidRPr="00E84775">
              <w:t>Советом безопасности</w:t>
            </w:r>
          </w:p>
        </w:tc>
        <w:tc>
          <w:tcPr>
            <w:tcW w:w="0" w:type="auto"/>
          </w:tcPr>
          <w:p w14:paraId="6BB10CC5" w14:textId="77777777" w:rsidR="00292185" w:rsidRPr="00E84775" w:rsidRDefault="00292185" w:rsidP="00156BEA">
            <w:pPr>
              <w:rPr>
                <w:lang w:val="en-US"/>
              </w:rPr>
            </w:pPr>
            <w:r w:rsidRPr="00E84775">
              <w:rPr>
                <w:lang w:val="en-US"/>
              </w:rPr>
              <w:t>a</w:t>
            </w:r>
          </w:p>
        </w:tc>
        <w:tc>
          <w:tcPr>
            <w:tcW w:w="0" w:type="auto"/>
          </w:tcPr>
          <w:p w14:paraId="0243E18C" w14:textId="77777777" w:rsidR="00292185" w:rsidRPr="00E84775" w:rsidRDefault="00292185" w:rsidP="00156BEA">
            <w:r w:rsidRPr="00E84775">
              <w:t>ОПК-8.1</w:t>
            </w:r>
          </w:p>
        </w:tc>
      </w:tr>
      <w:tr w:rsidR="00292185" w:rsidRPr="00E84775" w14:paraId="580DDBFC" w14:textId="77777777" w:rsidTr="00156BEA">
        <w:tc>
          <w:tcPr>
            <w:tcW w:w="0" w:type="auto"/>
          </w:tcPr>
          <w:p w14:paraId="3AF703E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15CB2D6" w14:textId="77777777" w:rsidR="00292185" w:rsidRPr="00E84775" w:rsidRDefault="00292185" w:rsidP="00156BEA">
            <w:r w:rsidRPr="00E84775">
              <w:t>Основным принципом обеспечения информационной безопасности в организации является:</w:t>
            </w:r>
          </w:p>
          <w:p w14:paraId="4C459C40" w14:textId="77777777" w:rsidR="00292185" w:rsidRPr="00E84775" w:rsidRDefault="00292185" w:rsidP="00292185">
            <w:pPr>
              <w:pStyle w:val="a7"/>
              <w:numPr>
                <w:ilvl w:val="1"/>
                <w:numId w:val="18"/>
              </w:numPr>
              <w:spacing w:after="0" w:line="240" w:lineRule="auto"/>
            </w:pPr>
            <w:r w:rsidRPr="00E84775">
              <w:t>Экономическая эффективность системы безопасности</w:t>
            </w:r>
          </w:p>
          <w:p w14:paraId="25881B4B" w14:textId="77777777" w:rsidR="00292185" w:rsidRPr="00E84775" w:rsidRDefault="00292185" w:rsidP="00292185">
            <w:pPr>
              <w:pStyle w:val="a7"/>
              <w:numPr>
                <w:ilvl w:val="1"/>
                <w:numId w:val="18"/>
              </w:numPr>
              <w:spacing w:after="0" w:line="240" w:lineRule="auto"/>
            </w:pPr>
            <w:r w:rsidRPr="00E84775">
              <w:t>Многоплатформенная реализация системы</w:t>
            </w:r>
          </w:p>
          <w:p w14:paraId="718BD021" w14:textId="77777777" w:rsidR="00292185" w:rsidRPr="00E84775" w:rsidRDefault="00292185" w:rsidP="00292185">
            <w:pPr>
              <w:pStyle w:val="a7"/>
              <w:numPr>
                <w:ilvl w:val="1"/>
                <w:numId w:val="18"/>
              </w:numPr>
              <w:spacing w:after="0" w:line="240" w:lineRule="auto"/>
            </w:pPr>
            <w:r w:rsidRPr="00E84775">
              <w:t>Разграничение доступа</w:t>
            </w:r>
          </w:p>
          <w:p w14:paraId="1BBC718F" w14:textId="77777777" w:rsidR="00292185" w:rsidRPr="00E84775" w:rsidRDefault="00292185" w:rsidP="00292185">
            <w:pPr>
              <w:pStyle w:val="a7"/>
              <w:numPr>
                <w:ilvl w:val="1"/>
                <w:numId w:val="18"/>
              </w:numPr>
              <w:spacing w:after="0" w:line="240" w:lineRule="auto"/>
            </w:pPr>
            <w:r w:rsidRPr="00E84775">
              <w:t>Усиления защищенности всех звеньев системы</w:t>
            </w:r>
          </w:p>
          <w:p w14:paraId="275D4042" w14:textId="77777777" w:rsidR="00292185" w:rsidRPr="00E84775" w:rsidRDefault="00292185" w:rsidP="00292185">
            <w:pPr>
              <w:pStyle w:val="a7"/>
              <w:numPr>
                <w:ilvl w:val="1"/>
                <w:numId w:val="18"/>
              </w:numPr>
              <w:spacing w:after="0" w:line="240" w:lineRule="auto"/>
            </w:pPr>
            <w:r w:rsidRPr="00E84775">
              <w:t xml:space="preserve"> Контроль над всеми операциями</w:t>
            </w:r>
          </w:p>
        </w:tc>
        <w:tc>
          <w:tcPr>
            <w:tcW w:w="0" w:type="auto"/>
          </w:tcPr>
          <w:p w14:paraId="3F76FE7E" w14:textId="77777777" w:rsidR="00292185" w:rsidRPr="00E84775" w:rsidRDefault="00292185" w:rsidP="00156BEA">
            <w:pPr>
              <w:rPr>
                <w:lang w:val="en-US"/>
              </w:rPr>
            </w:pPr>
            <w:r w:rsidRPr="00E84775">
              <w:rPr>
                <w:lang w:val="en-US"/>
              </w:rPr>
              <w:t>a</w:t>
            </w:r>
          </w:p>
        </w:tc>
        <w:tc>
          <w:tcPr>
            <w:tcW w:w="0" w:type="auto"/>
          </w:tcPr>
          <w:p w14:paraId="530DEB6F" w14:textId="77777777" w:rsidR="00292185" w:rsidRPr="00E84775" w:rsidRDefault="00292185" w:rsidP="00156BEA">
            <w:r w:rsidRPr="00E84775">
              <w:t>ОПК-8.1</w:t>
            </w:r>
          </w:p>
        </w:tc>
      </w:tr>
      <w:tr w:rsidR="00292185" w:rsidRPr="00E84775" w14:paraId="15C3116B" w14:textId="77777777" w:rsidTr="00156BEA">
        <w:tc>
          <w:tcPr>
            <w:tcW w:w="0" w:type="auto"/>
          </w:tcPr>
          <w:p w14:paraId="26BD4A8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46E02FA6" w14:textId="77777777" w:rsidR="00292185" w:rsidRPr="00E84775" w:rsidRDefault="00292185" w:rsidP="00156BEA">
            <w:pPr>
              <w:rPr>
                <w:color w:val="0F1115"/>
              </w:rPr>
            </w:pPr>
            <w:r w:rsidRPr="00E84775">
              <w:rPr>
                <w:color w:val="0F1115"/>
              </w:rPr>
              <w:t>Какой критерий используется при определении приоритета обработки инцидента?</w:t>
            </w:r>
          </w:p>
          <w:p w14:paraId="2190C5A7" w14:textId="77777777" w:rsidR="00292185" w:rsidRPr="00E84775" w:rsidRDefault="00292185" w:rsidP="00156BEA">
            <w:pPr>
              <w:rPr>
                <w:color w:val="0F1115"/>
              </w:rPr>
            </w:pPr>
            <w:r w:rsidRPr="00E84775">
              <w:rPr>
                <w:color w:val="0F1115"/>
              </w:rPr>
              <w:t>а) Цвет рабочего стола сотрудника</w:t>
            </w:r>
          </w:p>
          <w:p w14:paraId="49FB630C" w14:textId="77777777" w:rsidR="00292185" w:rsidRPr="00E84775" w:rsidRDefault="00292185" w:rsidP="00156BEA">
            <w:pPr>
              <w:rPr>
                <w:color w:val="0F1115"/>
              </w:rPr>
            </w:pPr>
            <w:r w:rsidRPr="00E84775">
              <w:rPr>
                <w:color w:val="0F1115"/>
              </w:rPr>
              <w:t>б) Критичность затронутых активов и возможный ущерб</w:t>
            </w:r>
          </w:p>
          <w:p w14:paraId="4C1392DC" w14:textId="77777777" w:rsidR="00292185" w:rsidRPr="00E84775" w:rsidRDefault="00292185" w:rsidP="00156BEA">
            <w:pPr>
              <w:rPr>
                <w:color w:val="0F1115"/>
              </w:rPr>
            </w:pPr>
            <w:r w:rsidRPr="00E84775">
              <w:rPr>
                <w:color w:val="0F1115"/>
              </w:rPr>
              <w:t>в) Возраст операционной системы без учета влияния</w:t>
            </w:r>
          </w:p>
          <w:p w14:paraId="25F5D10C" w14:textId="77777777" w:rsidR="00292185" w:rsidRPr="00E84775" w:rsidRDefault="00292185" w:rsidP="00156BEA">
            <w:pPr>
              <w:rPr>
                <w:color w:val="0F1115"/>
              </w:rPr>
            </w:pPr>
            <w:r w:rsidRPr="00E84775">
              <w:rPr>
                <w:color w:val="0F1115"/>
              </w:rPr>
              <w:t>г) Наличие резервной копии независимо от инцидента</w:t>
            </w:r>
          </w:p>
        </w:tc>
        <w:tc>
          <w:tcPr>
            <w:tcW w:w="0" w:type="auto"/>
            <w:hideMark/>
          </w:tcPr>
          <w:p w14:paraId="62618C01" w14:textId="77777777" w:rsidR="00292185" w:rsidRPr="00E84775" w:rsidRDefault="00292185" w:rsidP="00156BEA">
            <w:pPr>
              <w:rPr>
                <w:color w:val="0F1115"/>
              </w:rPr>
            </w:pPr>
            <w:r w:rsidRPr="00E84775">
              <w:rPr>
                <w:color w:val="0F1115"/>
              </w:rPr>
              <w:t>б</w:t>
            </w:r>
          </w:p>
        </w:tc>
        <w:tc>
          <w:tcPr>
            <w:tcW w:w="0" w:type="auto"/>
            <w:hideMark/>
          </w:tcPr>
          <w:p w14:paraId="5344E99D" w14:textId="77777777" w:rsidR="00292185" w:rsidRPr="00E84775" w:rsidRDefault="00292185" w:rsidP="00156BEA">
            <w:pPr>
              <w:rPr>
                <w:color w:val="0F1115"/>
              </w:rPr>
            </w:pPr>
            <w:r w:rsidRPr="00E84775">
              <w:rPr>
                <w:color w:val="0F1115"/>
              </w:rPr>
              <w:t>ПК-3.3</w:t>
            </w:r>
          </w:p>
        </w:tc>
      </w:tr>
      <w:tr w:rsidR="00292185" w:rsidRPr="00E84775" w14:paraId="7ECA0EB1" w14:textId="77777777" w:rsidTr="00156BEA">
        <w:tc>
          <w:tcPr>
            <w:tcW w:w="0" w:type="auto"/>
          </w:tcPr>
          <w:p w14:paraId="777FE02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7FC63CE8" w14:textId="77777777" w:rsidR="00292185" w:rsidRPr="00E84775" w:rsidRDefault="00292185" w:rsidP="00156BEA">
            <w:r w:rsidRPr="00E84775">
              <w:t>Как называется временное ограничение распространения инцидента до полного устранения причины?</w:t>
            </w:r>
          </w:p>
          <w:p w14:paraId="731B9846" w14:textId="77777777" w:rsidR="00292185" w:rsidRPr="00E84775" w:rsidRDefault="00292185" w:rsidP="00156BEA">
            <w:r w:rsidRPr="00E84775">
              <w:t>а) Локализация</w:t>
            </w:r>
          </w:p>
          <w:p w14:paraId="04ADA959" w14:textId="77777777" w:rsidR="00292185" w:rsidRPr="00E84775" w:rsidRDefault="00292185" w:rsidP="00156BEA">
            <w:r w:rsidRPr="00E84775">
              <w:t>б) Шифрование</w:t>
            </w:r>
          </w:p>
          <w:p w14:paraId="15466ED0" w14:textId="77777777" w:rsidR="00292185" w:rsidRPr="00E84775" w:rsidRDefault="00292185" w:rsidP="00156BEA">
            <w:r w:rsidRPr="00E84775">
              <w:t>в) Инвентаризация</w:t>
            </w:r>
          </w:p>
          <w:p w14:paraId="4A15CCDF" w14:textId="77777777" w:rsidR="00292185" w:rsidRPr="00E84775" w:rsidRDefault="00292185" w:rsidP="00156BEA">
            <w:r w:rsidRPr="00E84775">
              <w:t>г) Архивирование</w:t>
            </w:r>
          </w:p>
        </w:tc>
        <w:tc>
          <w:tcPr>
            <w:tcW w:w="0" w:type="auto"/>
          </w:tcPr>
          <w:p w14:paraId="41616067" w14:textId="77777777" w:rsidR="00292185" w:rsidRPr="00E84775" w:rsidRDefault="00292185" w:rsidP="00156BEA">
            <w:r w:rsidRPr="00E84775">
              <w:t>а</w:t>
            </w:r>
          </w:p>
        </w:tc>
        <w:tc>
          <w:tcPr>
            <w:tcW w:w="0" w:type="auto"/>
          </w:tcPr>
          <w:p w14:paraId="4FBC1DA4" w14:textId="77777777" w:rsidR="00292185" w:rsidRPr="00E84775" w:rsidRDefault="00292185" w:rsidP="00156BEA">
            <w:pPr>
              <w:rPr>
                <w:color w:val="0F1115"/>
              </w:rPr>
            </w:pPr>
            <w:r w:rsidRPr="00E84775">
              <w:rPr>
                <w:color w:val="0F1115"/>
              </w:rPr>
              <w:t>ПК-3.3</w:t>
            </w:r>
          </w:p>
        </w:tc>
      </w:tr>
      <w:tr w:rsidR="00292185" w:rsidRPr="00E84775" w14:paraId="43FED89E" w14:textId="77777777" w:rsidTr="00156BEA">
        <w:tc>
          <w:tcPr>
            <w:tcW w:w="0" w:type="auto"/>
          </w:tcPr>
          <w:p w14:paraId="28A28EA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F470A9B" w14:textId="77777777" w:rsidR="00292185" w:rsidRPr="00E84775" w:rsidRDefault="00292185" w:rsidP="00156BEA">
            <w:pPr>
              <w:rPr>
                <w:color w:val="0F1115"/>
              </w:rPr>
            </w:pPr>
            <w:r w:rsidRPr="00E84775">
              <w:rPr>
                <w:color w:val="0F1115"/>
              </w:rPr>
              <w:t>Что такое комплексный канал утечки информации?</w:t>
            </w:r>
          </w:p>
          <w:p w14:paraId="636EE520" w14:textId="77777777" w:rsidR="00292185" w:rsidRPr="00E84775" w:rsidRDefault="00292185" w:rsidP="00156BEA">
            <w:pPr>
              <w:rPr>
                <w:color w:val="0F1115"/>
              </w:rPr>
            </w:pPr>
            <w:r w:rsidRPr="00E84775">
              <w:rPr>
                <w:color w:val="0F1115"/>
              </w:rPr>
              <w:t>а) Канал, образованный одним техническим средством перехвата;</w:t>
            </w:r>
          </w:p>
          <w:p w14:paraId="3058F08A" w14:textId="77777777" w:rsidR="00292185" w:rsidRPr="00E84775" w:rsidRDefault="00292185" w:rsidP="00156BEA">
            <w:pPr>
              <w:rPr>
                <w:color w:val="0F1115"/>
              </w:rPr>
            </w:pPr>
            <w:r w:rsidRPr="00E84775">
              <w:rPr>
                <w:color w:val="0F1115"/>
              </w:rPr>
              <w:t>б) Канал, включающий несколько последовательных или параллельных каналов утечки;</w:t>
            </w:r>
          </w:p>
          <w:p w14:paraId="5F10B7E5" w14:textId="77777777" w:rsidR="00292185" w:rsidRPr="00E84775" w:rsidRDefault="00292185" w:rsidP="00156BEA">
            <w:pPr>
              <w:rPr>
                <w:color w:val="0F1115"/>
              </w:rPr>
            </w:pPr>
            <w:r w:rsidRPr="00E84775">
              <w:rPr>
                <w:color w:val="0F1115"/>
              </w:rPr>
              <w:t>в) Канал, использующий только естественные пути распространения сигнала;</w:t>
            </w:r>
          </w:p>
          <w:p w14:paraId="1F6BBD43" w14:textId="77777777" w:rsidR="00292185" w:rsidRPr="00E84775" w:rsidRDefault="00292185" w:rsidP="00156BEA">
            <w:pPr>
              <w:rPr>
                <w:color w:val="0F1115"/>
              </w:rPr>
            </w:pPr>
            <w:r w:rsidRPr="00E84775">
              <w:rPr>
                <w:color w:val="0F1115"/>
              </w:rPr>
              <w:t>г) Канал, созданный исключительно с помощью закладных устройств.</w:t>
            </w:r>
          </w:p>
        </w:tc>
        <w:tc>
          <w:tcPr>
            <w:tcW w:w="0" w:type="auto"/>
            <w:hideMark/>
          </w:tcPr>
          <w:p w14:paraId="03486A7E" w14:textId="77777777" w:rsidR="00292185" w:rsidRPr="00E84775" w:rsidRDefault="00292185" w:rsidP="00156BEA">
            <w:pPr>
              <w:rPr>
                <w:color w:val="0F1115"/>
              </w:rPr>
            </w:pPr>
            <w:r w:rsidRPr="00E84775">
              <w:rPr>
                <w:color w:val="0F1115"/>
              </w:rPr>
              <w:t>б</w:t>
            </w:r>
          </w:p>
        </w:tc>
        <w:tc>
          <w:tcPr>
            <w:tcW w:w="0" w:type="auto"/>
            <w:hideMark/>
          </w:tcPr>
          <w:p w14:paraId="0C2A0B44" w14:textId="77777777" w:rsidR="00292185" w:rsidRPr="00FF4569" w:rsidRDefault="00292185" w:rsidP="00156BEA">
            <w:pPr>
              <w:rPr>
                <w:kern w:val="2"/>
              </w:rPr>
            </w:pPr>
            <w:r w:rsidRPr="00FF4569">
              <w:rPr>
                <w:kern w:val="2"/>
              </w:rPr>
              <w:t>пОПК-2.1.1; пОПК-2.1.2</w:t>
            </w:r>
          </w:p>
        </w:tc>
      </w:tr>
      <w:tr w:rsidR="00292185" w:rsidRPr="00E84775" w14:paraId="04170979" w14:textId="77777777" w:rsidTr="00156BEA">
        <w:tc>
          <w:tcPr>
            <w:tcW w:w="0" w:type="auto"/>
          </w:tcPr>
          <w:p w14:paraId="22C8F69D"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2A9ABB2" w14:textId="77777777" w:rsidR="00292185" w:rsidRPr="00E84775" w:rsidRDefault="00292185" w:rsidP="00156BEA">
            <w:pPr>
              <w:rPr>
                <w:color w:val="0F1115"/>
              </w:rPr>
            </w:pPr>
            <w:r w:rsidRPr="00E84775">
              <w:rPr>
                <w:color w:val="0F1115"/>
              </w:rPr>
              <w:t>Какой принцип подразумевает учёт всех возможных угроз при построении системы защиты?</w:t>
            </w:r>
          </w:p>
          <w:p w14:paraId="122C8A28" w14:textId="77777777" w:rsidR="00292185" w:rsidRPr="00E84775" w:rsidRDefault="00292185" w:rsidP="00156BEA">
            <w:pPr>
              <w:rPr>
                <w:color w:val="0F1115"/>
              </w:rPr>
            </w:pPr>
            <w:r w:rsidRPr="00E84775">
              <w:rPr>
                <w:color w:val="0F1115"/>
              </w:rPr>
              <w:t>а) Принцип минимизации привилегий;</w:t>
            </w:r>
          </w:p>
          <w:p w14:paraId="51BCE6BD" w14:textId="77777777" w:rsidR="00292185" w:rsidRPr="00E84775" w:rsidRDefault="00292185" w:rsidP="00156BEA">
            <w:pPr>
              <w:rPr>
                <w:color w:val="0F1115"/>
              </w:rPr>
            </w:pPr>
            <w:r w:rsidRPr="00E84775">
              <w:rPr>
                <w:color w:val="0F1115"/>
              </w:rPr>
              <w:t>б) Принцип эшелонированной защиты;</w:t>
            </w:r>
          </w:p>
          <w:p w14:paraId="56ECC211" w14:textId="77777777" w:rsidR="00292185" w:rsidRPr="00E84775" w:rsidRDefault="00292185" w:rsidP="00156BEA">
            <w:pPr>
              <w:rPr>
                <w:color w:val="0F1115"/>
              </w:rPr>
            </w:pPr>
            <w:r w:rsidRPr="00E84775">
              <w:rPr>
                <w:color w:val="0F1115"/>
              </w:rPr>
              <w:t>в) Принцип комплексности;</w:t>
            </w:r>
          </w:p>
          <w:p w14:paraId="53DDE51C" w14:textId="77777777" w:rsidR="00292185" w:rsidRPr="00E84775" w:rsidRDefault="00292185" w:rsidP="00156BEA">
            <w:pPr>
              <w:rPr>
                <w:color w:val="0F1115"/>
              </w:rPr>
            </w:pPr>
            <w:r w:rsidRPr="00E84775">
              <w:rPr>
                <w:color w:val="0F1115"/>
              </w:rPr>
              <w:t>г) Принцип простоты применения.</w:t>
            </w:r>
          </w:p>
        </w:tc>
        <w:tc>
          <w:tcPr>
            <w:tcW w:w="0" w:type="auto"/>
            <w:hideMark/>
          </w:tcPr>
          <w:p w14:paraId="02AB4256" w14:textId="77777777" w:rsidR="00292185" w:rsidRPr="00E84775" w:rsidRDefault="00292185" w:rsidP="00156BEA">
            <w:pPr>
              <w:rPr>
                <w:color w:val="0F1115"/>
              </w:rPr>
            </w:pPr>
            <w:r w:rsidRPr="00E84775">
              <w:rPr>
                <w:color w:val="0F1115"/>
              </w:rPr>
              <w:t>в</w:t>
            </w:r>
          </w:p>
        </w:tc>
        <w:tc>
          <w:tcPr>
            <w:tcW w:w="0" w:type="auto"/>
            <w:hideMark/>
          </w:tcPr>
          <w:p w14:paraId="7F1C8493" w14:textId="77777777" w:rsidR="00292185" w:rsidRPr="00FF4569" w:rsidRDefault="00292185" w:rsidP="00156BEA">
            <w:pPr>
              <w:rPr>
                <w:kern w:val="2"/>
              </w:rPr>
            </w:pPr>
            <w:r w:rsidRPr="00FF4569">
              <w:rPr>
                <w:kern w:val="2"/>
              </w:rPr>
              <w:t>пОПК-2.1.1; пОПК-2.1.2</w:t>
            </w:r>
          </w:p>
        </w:tc>
      </w:tr>
      <w:tr w:rsidR="00292185" w:rsidRPr="00E84775" w14:paraId="65E1B151" w14:textId="77777777" w:rsidTr="00156BEA">
        <w:tc>
          <w:tcPr>
            <w:tcW w:w="0" w:type="auto"/>
          </w:tcPr>
          <w:p w14:paraId="02D31A2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9E6683" w14:textId="77777777" w:rsidR="00292185" w:rsidRPr="00E84775" w:rsidRDefault="00292185" w:rsidP="00156BEA">
            <w:pPr>
              <w:rPr>
                <w:color w:val="0F1115"/>
              </w:rPr>
            </w:pPr>
            <w:r w:rsidRPr="00E84775">
              <w:rPr>
                <w:color w:val="0F1115"/>
              </w:rPr>
              <w:t>Что такое «опасная зона» в контексте комплексных каналов утечки?</w:t>
            </w:r>
          </w:p>
          <w:p w14:paraId="12CF9978" w14:textId="77777777" w:rsidR="00292185" w:rsidRPr="00E84775" w:rsidRDefault="00292185" w:rsidP="00156BEA">
            <w:pPr>
              <w:rPr>
                <w:color w:val="0F1115"/>
              </w:rPr>
            </w:pPr>
            <w:r w:rsidRPr="00E84775">
              <w:rPr>
                <w:color w:val="0F1115"/>
              </w:rPr>
              <w:t>а) Пространство вокруг источника сигнала, где уровень излучения превышает допустимый;</w:t>
            </w:r>
          </w:p>
          <w:p w14:paraId="413F4DF6" w14:textId="77777777" w:rsidR="00292185" w:rsidRPr="00E84775" w:rsidRDefault="00292185" w:rsidP="00156BEA">
            <w:pPr>
              <w:rPr>
                <w:color w:val="0F1115"/>
              </w:rPr>
            </w:pPr>
            <w:r w:rsidRPr="00E84775">
              <w:rPr>
                <w:color w:val="0F1115"/>
              </w:rPr>
              <w:t>б) Территория, где расположены средства защиты информации;</w:t>
            </w:r>
          </w:p>
          <w:p w14:paraId="349EA724" w14:textId="77777777" w:rsidR="00292185" w:rsidRPr="00E84775" w:rsidRDefault="00292185" w:rsidP="00156BEA">
            <w:pPr>
              <w:rPr>
                <w:color w:val="0F1115"/>
              </w:rPr>
            </w:pPr>
            <w:r w:rsidRPr="00E84775">
              <w:rPr>
                <w:color w:val="0F1115"/>
              </w:rPr>
              <w:t>в) Область действия ретранслятора;</w:t>
            </w:r>
          </w:p>
          <w:p w14:paraId="457EE293" w14:textId="77777777" w:rsidR="00292185" w:rsidRPr="00E84775" w:rsidRDefault="00292185" w:rsidP="00156BEA">
            <w:pPr>
              <w:rPr>
                <w:color w:val="0F1115"/>
              </w:rPr>
            </w:pPr>
            <w:r w:rsidRPr="00E84775">
              <w:rPr>
                <w:color w:val="0F1115"/>
              </w:rPr>
              <w:t>г) Зона, где запрещено находиться людям из-за высокого уровня излучения.</w:t>
            </w:r>
          </w:p>
        </w:tc>
        <w:tc>
          <w:tcPr>
            <w:tcW w:w="0" w:type="auto"/>
            <w:hideMark/>
          </w:tcPr>
          <w:p w14:paraId="2FC6FAB8" w14:textId="77777777" w:rsidR="00292185" w:rsidRPr="00E84775" w:rsidRDefault="00292185" w:rsidP="00156BEA">
            <w:pPr>
              <w:rPr>
                <w:color w:val="0F1115"/>
              </w:rPr>
            </w:pPr>
            <w:r w:rsidRPr="00E84775">
              <w:rPr>
                <w:color w:val="0F1115"/>
              </w:rPr>
              <w:t>а</w:t>
            </w:r>
          </w:p>
        </w:tc>
        <w:tc>
          <w:tcPr>
            <w:tcW w:w="0" w:type="auto"/>
            <w:hideMark/>
          </w:tcPr>
          <w:p w14:paraId="7F8D2C19" w14:textId="77777777" w:rsidR="00292185" w:rsidRPr="00FF4569" w:rsidRDefault="00292185" w:rsidP="00156BEA">
            <w:pPr>
              <w:rPr>
                <w:kern w:val="2"/>
              </w:rPr>
            </w:pPr>
            <w:r w:rsidRPr="00FF4569">
              <w:rPr>
                <w:kern w:val="2"/>
              </w:rPr>
              <w:t>пОПК-2.1.1; пОПК-2.1.2</w:t>
            </w:r>
          </w:p>
        </w:tc>
      </w:tr>
      <w:tr w:rsidR="00292185" w:rsidRPr="00E84775" w14:paraId="47F5AFB0" w14:textId="77777777" w:rsidTr="00156BEA">
        <w:tc>
          <w:tcPr>
            <w:tcW w:w="0" w:type="auto"/>
          </w:tcPr>
          <w:p w14:paraId="1E5C628B"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593D3A79" w14:textId="77777777" w:rsidR="00292185" w:rsidRPr="00E84775" w:rsidRDefault="00292185" w:rsidP="00156BEA">
            <w:r w:rsidRPr="00E84775">
              <w:t>Какой принцип КСЗИ предполагает, что защита должна строиться эшелонированно?</w:t>
            </w:r>
          </w:p>
          <w:p w14:paraId="1CF914D7" w14:textId="77777777" w:rsidR="00292185" w:rsidRPr="00E84775" w:rsidRDefault="00292185" w:rsidP="00156BEA">
            <w:r w:rsidRPr="00E84775">
              <w:t>а) Законность;</w:t>
            </w:r>
          </w:p>
          <w:p w14:paraId="1AA150A1" w14:textId="77777777" w:rsidR="00292185" w:rsidRPr="00E84775" w:rsidRDefault="00292185" w:rsidP="00156BEA">
            <w:r w:rsidRPr="00E84775">
              <w:t>б) Комплексность;</w:t>
            </w:r>
          </w:p>
          <w:p w14:paraId="399EDFC5" w14:textId="77777777" w:rsidR="00292185" w:rsidRPr="00E84775" w:rsidRDefault="00292185" w:rsidP="00156BEA">
            <w:r w:rsidRPr="00E84775">
              <w:t>в) Непрерывность;</w:t>
            </w:r>
          </w:p>
          <w:p w14:paraId="1EFB53A6" w14:textId="77777777" w:rsidR="00292185" w:rsidRPr="00E84775" w:rsidRDefault="00292185" w:rsidP="00156BEA">
            <w:r w:rsidRPr="00E84775">
              <w:t>г) Гибкость.</w:t>
            </w:r>
          </w:p>
        </w:tc>
        <w:tc>
          <w:tcPr>
            <w:tcW w:w="0" w:type="auto"/>
          </w:tcPr>
          <w:p w14:paraId="2AC4BAEF" w14:textId="77777777" w:rsidR="00292185" w:rsidRPr="00E84775" w:rsidRDefault="00292185" w:rsidP="00156BEA">
            <w:r w:rsidRPr="00E84775">
              <w:t>б</w:t>
            </w:r>
          </w:p>
        </w:tc>
        <w:tc>
          <w:tcPr>
            <w:tcW w:w="0" w:type="auto"/>
          </w:tcPr>
          <w:p w14:paraId="58441C11" w14:textId="77777777" w:rsidR="00292185" w:rsidRPr="00E84775" w:rsidRDefault="00292185" w:rsidP="00156BEA">
            <w:r w:rsidRPr="00E84775">
              <w:t>ОПК-10.2</w:t>
            </w:r>
          </w:p>
        </w:tc>
      </w:tr>
      <w:tr w:rsidR="00292185" w:rsidRPr="00E84775" w14:paraId="44E54CE4" w14:textId="77777777" w:rsidTr="00156BEA">
        <w:tc>
          <w:tcPr>
            <w:tcW w:w="0" w:type="auto"/>
          </w:tcPr>
          <w:p w14:paraId="3761C1E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3C58F2B8" w14:textId="77777777" w:rsidR="00292185" w:rsidRPr="00E84775" w:rsidRDefault="00292185" w:rsidP="00156BEA">
            <w:r w:rsidRPr="00E84775">
              <w:t>Кто несёт основную ответственность за утверждение политики безопасности в организации?</w:t>
            </w:r>
          </w:p>
          <w:p w14:paraId="3B6445F9" w14:textId="77777777" w:rsidR="00292185" w:rsidRPr="00E84775" w:rsidRDefault="00292185" w:rsidP="00156BEA">
            <w:r w:rsidRPr="00E84775">
              <w:t>а) Системный администратор;</w:t>
            </w:r>
          </w:p>
          <w:p w14:paraId="10DD4617" w14:textId="77777777" w:rsidR="00292185" w:rsidRPr="00E84775" w:rsidRDefault="00292185" w:rsidP="00156BEA">
            <w:r w:rsidRPr="00E84775">
              <w:t>б) Руководитель IT‑отдела;</w:t>
            </w:r>
          </w:p>
          <w:p w14:paraId="13D691A9" w14:textId="77777777" w:rsidR="00292185" w:rsidRPr="00E84775" w:rsidRDefault="00292185" w:rsidP="00156BEA">
            <w:r w:rsidRPr="00E84775">
              <w:t>в) Высшее руководство (директор, совет директоров);</w:t>
            </w:r>
          </w:p>
          <w:p w14:paraId="299EC7CE" w14:textId="77777777" w:rsidR="00292185" w:rsidRPr="00E84775" w:rsidRDefault="00292185" w:rsidP="00156BEA">
            <w:r w:rsidRPr="00E84775">
              <w:t>г) Отдел кадров.</w:t>
            </w:r>
          </w:p>
        </w:tc>
        <w:tc>
          <w:tcPr>
            <w:tcW w:w="0" w:type="auto"/>
          </w:tcPr>
          <w:p w14:paraId="4B63E148" w14:textId="77777777" w:rsidR="00292185" w:rsidRPr="00E84775" w:rsidRDefault="00292185" w:rsidP="00156BEA">
            <w:r w:rsidRPr="00E84775">
              <w:t>в</w:t>
            </w:r>
          </w:p>
        </w:tc>
        <w:tc>
          <w:tcPr>
            <w:tcW w:w="0" w:type="auto"/>
          </w:tcPr>
          <w:p w14:paraId="51C670E1" w14:textId="77777777" w:rsidR="00292185" w:rsidRPr="00E84775" w:rsidRDefault="00292185" w:rsidP="00156BEA">
            <w:r w:rsidRPr="00E84775">
              <w:t>ОПК-10.2</w:t>
            </w:r>
          </w:p>
        </w:tc>
      </w:tr>
      <w:tr w:rsidR="00292185" w:rsidRPr="00E84775" w14:paraId="0C00D5BB" w14:textId="77777777" w:rsidTr="00156BEA">
        <w:tc>
          <w:tcPr>
            <w:tcW w:w="0" w:type="auto"/>
          </w:tcPr>
          <w:p w14:paraId="2BC3A8E9"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0C33C392" w14:textId="77777777" w:rsidR="00292185" w:rsidRPr="00E84775" w:rsidRDefault="00292185" w:rsidP="00156BEA">
            <w:pPr>
              <w:rPr>
                <w:color w:val="0F1115"/>
              </w:rPr>
            </w:pPr>
            <w:r w:rsidRPr="00E84775">
              <w:rPr>
                <w:color w:val="0F1115"/>
              </w:rPr>
              <w:t>Какой метод используется для снижения уровня электромагнитных наводок в электронных устройствах?</w:t>
            </w:r>
          </w:p>
          <w:p w14:paraId="38E2721C" w14:textId="77777777" w:rsidR="00292185" w:rsidRPr="00E84775" w:rsidRDefault="00292185" w:rsidP="00156BEA">
            <w:pPr>
              <w:rPr>
                <w:color w:val="0F1115"/>
              </w:rPr>
            </w:pPr>
            <w:r w:rsidRPr="00E84775">
              <w:rPr>
                <w:color w:val="0F1115"/>
              </w:rPr>
              <w:t>а) Увеличение длины проводников;</w:t>
            </w:r>
          </w:p>
          <w:p w14:paraId="62406D3E" w14:textId="77777777" w:rsidR="00292185" w:rsidRPr="00E84775" w:rsidRDefault="00292185" w:rsidP="00156BEA">
            <w:pPr>
              <w:rPr>
                <w:color w:val="0F1115"/>
              </w:rPr>
            </w:pPr>
            <w:r w:rsidRPr="00E84775">
              <w:rPr>
                <w:color w:val="0F1115"/>
              </w:rPr>
              <w:t>б) Экранирование и установка фильтров;</w:t>
            </w:r>
          </w:p>
          <w:p w14:paraId="5CABD1E4" w14:textId="77777777" w:rsidR="00292185" w:rsidRPr="00E84775" w:rsidRDefault="00292185" w:rsidP="00156BEA">
            <w:pPr>
              <w:rPr>
                <w:color w:val="0F1115"/>
              </w:rPr>
            </w:pPr>
            <w:r w:rsidRPr="00E84775">
              <w:rPr>
                <w:color w:val="0F1115"/>
              </w:rPr>
              <w:t>в) Использование неэкранированных кабелей;</w:t>
            </w:r>
          </w:p>
          <w:p w14:paraId="46A00706" w14:textId="77777777" w:rsidR="00292185" w:rsidRPr="00E84775" w:rsidRDefault="00292185" w:rsidP="00156BEA">
            <w:pPr>
              <w:rPr>
                <w:color w:val="0F1115"/>
              </w:rPr>
            </w:pPr>
            <w:r w:rsidRPr="00E84775">
              <w:rPr>
                <w:color w:val="0F1115"/>
              </w:rPr>
              <w:t>г) Повышение частоты работы устройств.</w:t>
            </w:r>
          </w:p>
        </w:tc>
        <w:tc>
          <w:tcPr>
            <w:tcW w:w="0" w:type="auto"/>
            <w:hideMark/>
          </w:tcPr>
          <w:p w14:paraId="043A39F0" w14:textId="77777777" w:rsidR="00292185" w:rsidRPr="00E84775" w:rsidRDefault="00292185" w:rsidP="00156BEA">
            <w:pPr>
              <w:rPr>
                <w:color w:val="0F1115"/>
              </w:rPr>
            </w:pPr>
            <w:r w:rsidRPr="00E84775">
              <w:rPr>
                <w:color w:val="0F1115"/>
              </w:rPr>
              <w:t>б</w:t>
            </w:r>
          </w:p>
        </w:tc>
        <w:tc>
          <w:tcPr>
            <w:tcW w:w="0" w:type="auto"/>
            <w:hideMark/>
          </w:tcPr>
          <w:p w14:paraId="48CD6DF9" w14:textId="77777777" w:rsidR="00292185" w:rsidRPr="00E84775" w:rsidRDefault="00292185" w:rsidP="00156BEA">
            <w:pPr>
              <w:rPr>
                <w:color w:val="0F1115"/>
              </w:rPr>
            </w:pPr>
            <w:r w:rsidRPr="00E84775">
              <w:rPr>
                <w:color w:val="0F1115"/>
              </w:rPr>
              <w:t>ОПК-9.2</w:t>
            </w:r>
          </w:p>
        </w:tc>
      </w:tr>
      <w:tr w:rsidR="00292185" w:rsidRPr="00E84775" w14:paraId="4DB9D38C" w14:textId="77777777" w:rsidTr="00156BEA">
        <w:tc>
          <w:tcPr>
            <w:tcW w:w="0" w:type="auto"/>
          </w:tcPr>
          <w:p w14:paraId="17142C7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BFAC0A5" w14:textId="77777777" w:rsidR="00292185" w:rsidRPr="00E84775" w:rsidRDefault="00292185" w:rsidP="00156BEA">
            <w:pPr>
              <w:rPr>
                <w:color w:val="0F1115"/>
              </w:rPr>
            </w:pPr>
            <w:r w:rsidRPr="00E84775">
              <w:rPr>
                <w:color w:val="0F1115"/>
              </w:rPr>
              <w:t>Какой этап разработки КСЗИ включает анализ состава защищаемой информации и определение угроз?</w:t>
            </w:r>
          </w:p>
          <w:p w14:paraId="5DBD7DF7" w14:textId="77777777" w:rsidR="00292185" w:rsidRPr="00E84775" w:rsidRDefault="00292185" w:rsidP="00156BEA">
            <w:pPr>
              <w:rPr>
                <w:color w:val="0F1115"/>
              </w:rPr>
            </w:pPr>
            <w:r w:rsidRPr="00E84775">
              <w:rPr>
                <w:color w:val="0F1115"/>
              </w:rPr>
              <w:t>а) Проектирование;</w:t>
            </w:r>
          </w:p>
          <w:p w14:paraId="499648AB" w14:textId="77777777" w:rsidR="00292185" w:rsidRPr="00E84775" w:rsidRDefault="00292185" w:rsidP="00156BEA">
            <w:pPr>
              <w:rPr>
                <w:color w:val="0F1115"/>
              </w:rPr>
            </w:pPr>
            <w:r w:rsidRPr="00E84775">
              <w:rPr>
                <w:color w:val="0F1115"/>
              </w:rPr>
              <w:t>б) Диагностика и оценка рисков;</w:t>
            </w:r>
          </w:p>
          <w:p w14:paraId="256E9D17" w14:textId="77777777" w:rsidR="00292185" w:rsidRPr="00E84775" w:rsidRDefault="00292185" w:rsidP="00156BEA">
            <w:pPr>
              <w:rPr>
                <w:color w:val="0F1115"/>
              </w:rPr>
            </w:pPr>
            <w:r w:rsidRPr="00E84775">
              <w:rPr>
                <w:color w:val="0F1115"/>
              </w:rPr>
              <w:lastRenderedPageBreak/>
              <w:t>в) Внедрение;</w:t>
            </w:r>
          </w:p>
          <w:p w14:paraId="1F8D5473" w14:textId="77777777" w:rsidR="00292185" w:rsidRPr="00E84775" w:rsidRDefault="00292185" w:rsidP="00156BEA">
            <w:pPr>
              <w:rPr>
                <w:color w:val="0F1115"/>
              </w:rPr>
            </w:pPr>
            <w:r w:rsidRPr="00E84775">
              <w:rPr>
                <w:color w:val="0F1115"/>
              </w:rPr>
              <w:t>г) Аттестация.</w:t>
            </w:r>
          </w:p>
        </w:tc>
        <w:tc>
          <w:tcPr>
            <w:tcW w:w="0" w:type="auto"/>
            <w:hideMark/>
          </w:tcPr>
          <w:p w14:paraId="0BED7222" w14:textId="77777777" w:rsidR="00292185" w:rsidRPr="00E84775" w:rsidRDefault="00292185" w:rsidP="00156BEA">
            <w:pPr>
              <w:rPr>
                <w:color w:val="0F1115"/>
              </w:rPr>
            </w:pPr>
            <w:r w:rsidRPr="00E84775">
              <w:rPr>
                <w:color w:val="0F1115"/>
              </w:rPr>
              <w:lastRenderedPageBreak/>
              <w:t>б</w:t>
            </w:r>
          </w:p>
        </w:tc>
        <w:tc>
          <w:tcPr>
            <w:tcW w:w="0" w:type="auto"/>
            <w:hideMark/>
          </w:tcPr>
          <w:p w14:paraId="2F40383A" w14:textId="77777777" w:rsidR="00292185" w:rsidRPr="00E84775" w:rsidRDefault="00292185" w:rsidP="00156BEA">
            <w:r w:rsidRPr="00E84775">
              <w:t>ОПК-12.1; ОПК-12.2</w:t>
            </w:r>
          </w:p>
        </w:tc>
      </w:tr>
      <w:tr w:rsidR="00292185" w:rsidRPr="00E84775" w14:paraId="195CBAFD" w14:textId="77777777" w:rsidTr="00156BEA">
        <w:tc>
          <w:tcPr>
            <w:tcW w:w="0" w:type="auto"/>
          </w:tcPr>
          <w:p w14:paraId="6CF590D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3C1EF3B" w14:textId="77777777" w:rsidR="00292185" w:rsidRPr="00E84775" w:rsidRDefault="00292185" w:rsidP="00156BEA">
            <w:r w:rsidRPr="00E84775">
              <w:t>Какая атака предполагает перенаправление трафика через подконтрольные злоумышленнику узлы?</w:t>
            </w:r>
          </w:p>
          <w:p w14:paraId="62037895" w14:textId="77777777" w:rsidR="00292185" w:rsidRPr="00E84775" w:rsidRDefault="00292185" w:rsidP="00156BEA">
            <w:r w:rsidRPr="00E84775">
              <w:t>а) SQL-инъекция;</w:t>
            </w:r>
          </w:p>
          <w:p w14:paraId="3A35D747" w14:textId="77777777" w:rsidR="00292185" w:rsidRPr="00E84775" w:rsidRDefault="00292185" w:rsidP="00156BEA">
            <w:r w:rsidRPr="00E84775">
              <w:t>б) XSS;</w:t>
            </w:r>
          </w:p>
          <w:p w14:paraId="3E908EE4" w14:textId="77777777" w:rsidR="00292185" w:rsidRPr="00E84775" w:rsidRDefault="00292185" w:rsidP="00156BEA">
            <w:pPr>
              <w:rPr>
                <w:lang w:val="en-US"/>
              </w:rPr>
            </w:pPr>
            <w:r w:rsidRPr="00E84775">
              <w:t>в</w:t>
            </w:r>
            <w:r w:rsidRPr="00E84775">
              <w:rPr>
                <w:lang w:val="en-US"/>
              </w:rPr>
              <w:t>) BGP Hijacking;</w:t>
            </w:r>
          </w:p>
          <w:p w14:paraId="4AC6A156" w14:textId="77777777" w:rsidR="00292185" w:rsidRPr="00E84775" w:rsidRDefault="00292185" w:rsidP="00156BEA">
            <w:pPr>
              <w:rPr>
                <w:lang w:val="en-US"/>
              </w:rPr>
            </w:pPr>
            <w:r w:rsidRPr="00E84775">
              <w:t>г</w:t>
            </w:r>
            <w:r w:rsidRPr="00E84775">
              <w:rPr>
                <w:lang w:val="en-US"/>
              </w:rPr>
              <w:t>) MITM.</w:t>
            </w:r>
          </w:p>
        </w:tc>
        <w:tc>
          <w:tcPr>
            <w:tcW w:w="0" w:type="auto"/>
          </w:tcPr>
          <w:p w14:paraId="41283848" w14:textId="77777777" w:rsidR="00292185" w:rsidRPr="00E84775" w:rsidRDefault="00292185" w:rsidP="00156BEA">
            <w:r w:rsidRPr="00E84775">
              <w:t>в</w:t>
            </w:r>
          </w:p>
        </w:tc>
        <w:tc>
          <w:tcPr>
            <w:tcW w:w="0" w:type="auto"/>
          </w:tcPr>
          <w:p w14:paraId="3F040C68" w14:textId="77777777" w:rsidR="00292185" w:rsidRPr="00E84775" w:rsidRDefault="00292185" w:rsidP="00156BEA">
            <w:r w:rsidRPr="00E84775">
              <w:t>ОПК-12.1; ОПК-12.2</w:t>
            </w:r>
          </w:p>
        </w:tc>
      </w:tr>
      <w:tr w:rsidR="00292185" w:rsidRPr="00E84775" w14:paraId="5D1441A9" w14:textId="77777777" w:rsidTr="00156BEA">
        <w:tc>
          <w:tcPr>
            <w:tcW w:w="0" w:type="auto"/>
          </w:tcPr>
          <w:p w14:paraId="157E412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795FBFD" w14:textId="77777777" w:rsidR="00292185" w:rsidRPr="00E84775" w:rsidRDefault="00292185" w:rsidP="00156BEA">
            <w:r w:rsidRPr="00E84775">
              <w:t>Какой документ устанавливает общие принципы защиты информации в организации?</w:t>
            </w:r>
          </w:p>
          <w:p w14:paraId="3FF0E0B1" w14:textId="77777777" w:rsidR="00292185" w:rsidRPr="00E84775" w:rsidRDefault="00292185" w:rsidP="00156BEA">
            <w:r w:rsidRPr="00E84775">
              <w:t>а) Должностная инструкция;</w:t>
            </w:r>
          </w:p>
          <w:p w14:paraId="16E8C098" w14:textId="77777777" w:rsidR="00292185" w:rsidRPr="00E84775" w:rsidRDefault="00292185" w:rsidP="00156BEA">
            <w:r w:rsidRPr="00E84775">
              <w:t>б) Политика информационной безопасности;</w:t>
            </w:r>
          </w:p>
          <w:p w14:paraId="7A3135F9" w14:textId="77777777" w:rsidR="00292185" w:rsidRPr="00E84775" w:rsidRDefault="00292185" w:rsidP="00156BEA">
            <w:r w:rsidRPr="00E84775">
              <w:t>в) Трудовой договор;</w:t>
            </w:r>
          </w:p>
          <w:p w14:paraId="4CF0787C" w14:textId="77777777" w:rsidR="00292185" w:rsidRPr="00E84775" w:rsidRDefault="00292185" w:rsidP="00156BEA">
            <w:r w:rsidRPr="00E84775">
              <w:t>г) Регламент закупок.</w:t>
            </w:r>
          </w:p>
        </w:tc>
        <w:tc>
          <w:tcPr>
            <w:tcW w:w="0" w:type="auto"/>
          </w:tcPr>
          <w:p w14:paraId="404AFD98" w14:textId="77777777" w:rsidR="00292185" w:rsidRPr="00E84775" w:rsidRDefault="00292185" w:rsidP="00156BEA">
            <w:r w:rsidRPr="00E84775">
              <w:t>б</w:t>
            </w:r>
          </w:p>
        </w:tc>
        <w:tc>
          <w:tcPr>
            <w:tcW w:w="0" w:type="auto"/>
          </w:tcPr>
          <w:p w14:paraId="17EF942D" w14:textId="77777777" w:rsidR="00292185" w:rsidRPr="00E84775" w:rsidRDefault="00292185" w:rsidP="00156BEA">
            <w:r w:rsidRPr="00E84775">
              <w:t>ОПК-12.1; ОПК-12.2</w:t>
            </w:r>
          </w:p>
        </w:tc>
      </w:tr>
      <w:tr w:rsidR="00292185" w:rsidRPr="00E84775" w14:paraId="66FFD7F8" w14:textId="77777777" w:rsidTr="00156BEA">
        <w:tc>
          <w:tcPr>
            <w:tcW w:w="0" w:type="auto"/>
          </w:tcPr>
          <w:p w14:paraId="6D27DCE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D51F145" w14:textId="77777777" w:rsidR="00292185" w:rsidRPr="00E84775" w:rsidRDefault="00292185" w:rsidP="00156BEA">
            <w:pPr>
              <w:rPr>
                <w:color w:val="0F1115"/>
              </w:rPr>
            </w:pPr>
            <w:r w:rsidRPr="00E84775">
              <w:rPr>
                <w:color w:val="0F1115"/>
              </w:rPr>
              <w:t>Какой элемент обязательно присутствует в структурной схеме комплексного канала утечки?</w:t>
            </w:r>
          </w:p>
          <w:p w14:paraId="3BA1A0D5" w14:textId="77777777" w:rsidR="00292185" w:rsidRPr="00E84775" w:rsidRDefault="00292185" w:rsidP="00156BEA">
            <w:pPr>
              <w:rPr>
                <w:color w:val="0F1115"/>
              </w:rPr>
            </w:pPr>
            <w:r w:rsidRPr="00E84775">
              <w:rPr>
                <w:color w:val="0F1115"/>
              </w:rPr>
              <w:t>а) Ретранслятор;</w:t>
            </w:r>
          </w:p>
          <w:p w14:paraId="42A3F122" w14:textId="77777777" w:rsidR="00292185" w:rsidRPr="00E84775" w:rsidRDefault="00292185" w:rsidP="00156BEA">
            <w:pPr>
              <w:rPr>
                <w:color w:val="0F1115"/>
              </w:rPr>
            </w:pPr>
            <w:r w:rsidRPr="00E84775">
              <w:rPr>
                <w:color w:val="0F1115"/>
              </w:rPr>
              <w:t>б) Источник опасного сигнала;</w:t>
            </w:r>
          </w:p>
          <w:p w14:paraId="26667274" w14:textId="77777777" w:rsidR="00292185" w:rsidRPr="00E84775" w:rsidRDefault="00292185" w:rsidP="00156BEA">
            <w:pPr>
              <w:rPr>
                <w:color w:val="0F1115"/>
              </w:rPr>
            </w:pPr>
            <w:r w:rsidRPr="00E84775">
              <w:rPr>
                <w:color w:val="0F1115"/>
              </w:rPr>
              <w:t>в) Оптический передатчик;</w:t>
            </w:r>
          </w:p>
          <w:p w14:paraId="4341A275" w14:textId="77777777" w:rsidR="00292185" w:rsidRPr="00E84775" w:rsidRDefault="00292185" w:rsidP="00156BEA">
            <w:pPr>
              <w:rPr>
                <w:color w:val="0F1115"/>
              </w:rPr>
            </w:pPr>
            <w:r w:rsidRPr="00E84775">
              <w:rPr>
                <w:color w:val="0F1115"/>
              </w:rPr>
              <w:t>г) Акустический датчик.</w:t>
            </w:r>
          </w:p>
        </w:tc>
        <w:tc>
          <w:tcPr>
            <w:tcW w:w="0" w:type="auto"/>
            <w:hideMark/>
          </w:tcPr>
          <w:p w14:paraId="480245EF" w14:textId="77777777" w:rsidR="00292185" w:rsidRPr="00E84775" w:rsidRDefault="00292185" w:rsidP="00156BEA">
            <w:pPr>
              <w:rPr>
                <w:color w:val="0F1115"/>
              </w:rPr>
            </w:pPr>
            <w:r w:rsidRPr="00E84775">
              <w:rPr>
                <w:color w:val="0F1115"/>
              </w:rPr>
              <w:t>б</w:t>
            </w:r>
          </w:p>
        </w:tc>
        <w:tc>
          <w:tcPr>
            <w:tcW w:w="0" w:type="auto"/>
            <w:hideMark/>
          </w:tcPr>
          <w:p w14:paraId="1A41BD17" w14:textId="77777777" w:rsidR="00292185" w:rsidRPr="00E84775" w:rsidRDefault="00292185" w:rsidP="00156BEA">
            <w:pPr>
              <w:rPr>
                <w:color w:val="0F1115"/>
              </w:rPr>
            </w:pPr>
            <w:r w:rsidRPr="00E84775">
              <w:rPr>
                <w:color w:val="0F1115"/>
              </w:rPr>
              <w:t>ОПК-9.2</w:t>
            </w:r>
          </w:p>
        </w:tc>
      </w:tr>
      <w:tr w:rsidR="00292185" w:rsidRPr="00E84775" w14:paraId="31F052BE" w14:textId="77777777" w:rsidTr="00156BEA">
        <w:tc>
          <w:tcPr>
            <w:tcW w:w="0" w:type="auto"/>
          </w:tcPr>
          <w:p w14:paraId="000D4347"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7DAA9C7" w14:textId="77777777" w:rsidR="00292185" w:rsidRPr="00E84775" w:rsidRDefault="00292185" w:rsidP="00156BEA">
            <w:pPr>
              <w:rPr>
                <w:color w:val="0F1115"/>
              </w:rPr>
            </w:pPr>
            <w:r w:rsidRPr="00E84775">
              <w:rPr>
                <w:color w:val="0F1115"/>
              </w:rPr>
              <w:t>Каким НПА в России установлен порядок внесения на ратификацию международных договоров по инициативам в вопросах международной ИБ</w:t>
            </w:r>
          </w:p>
          <w:p w14:paraId="3AAFE680" w14:textId="77777777" w:rsidR="00292185" w:rsidRPr="00E84775" w:rsidRDefault="00292185" w:rsidP="00156BEA">
            <w:pPr>
              <w:rPr>
                <w:color w:val="0F1115"/>
              </w:rPr>
            </w:pPr>
            <w:r w:rsidRPr="00E84775">
              <w:rPr>
                <w:color w:val="0F1115"/>
              </w:rPr>
              <w:t>a. Федеральным законом от 15.07.1995 N 101-ФЗ (ред. от 08.12.2020)</w:t>
            </w:r>
          </w:p>
          <w:p w14:paraId="092A8E45" w14:textId="77777777" w:rsidR="00292185" w:rsidRPr="00E84775" w:rsidRDefault="00292185" w:rsidP="00156BEA">
            <w:pPr>
              <w:rPr>
                <w:color w:val="0F1115"/>
              </w:rPr>
            </w:pPr>
            <w:r w:rsidRPr="00E84775">
              <w:rPr>
                <w:color w:val="0F1115"/>
              </w:rPr>
              <w:t>b. Федеральным законом от 26.07.2017 года № 187-ФЗ</w:t>
            </w:r>
          </w:p>
          <w:p w14:paraId="40A09F32" w14:textId="77777777" w:rsidR="00292185" w:rsidRPr="00E84775" w:rsidRDefault="00292185" w:rsidP="00156BEA">
            <w:pPr>
              <w:rPr>
                <w:color w:val="0F1115"/>
              </w:rPr>
            </w:pPr>
            <w:r w:rsidRPr="00E84775">
              <w:rPr>
                <w:color w:val="0F1115"/>
              </w:rPr>
              <w:t>c. Федеральным законом от 27.07.2006 N 149-ФЗ (ред. от 12.12.2023)</w:t>
            </w:r>
          </w:p>
        </w:tc>
        <w:tc>
          <w:tcPr>
            <w:tcW w:w="0" w:type="auto"/>
            <w:hideMark/>
          </w:tcPr>
          <w:p w14:paraId="6D08087E" w14:textId="77777777" w:rsidR="00292185" w:rsidRPr="00E84775" w:rsidRDefault="00292185" w:rsidP="00156BEA">
            <w:pPr>
              <w:rPr>
                <w:color w:val="0F1115"/>
              </w:rPr>
            </w:pPr>
            <w:r w:rsidRPr="00E84775">
              <w:rPr>
                <w:color w:val="0F1115"/>
              </w:rPr>
              <w:t>a</w:t>
            </w:r>
          </w:p>
        </w:tc>
        <w:tc>
          <w:tcPr>
            <w:tcW w:w="0" w:type="auto"/>
            <w:hideMark/>
          </w:tcPr>
          <w:p w14:paraId="683AC6FA" w14:textId="77777777" w:rsidR="00292185" w:rsidRPr="00E84775" w:rsidRDefault="00292185" w:rsidP="00156BEA">
            <w:pPr>
              <w:rPr>
                <w:color w:val="0F1115"/>
              </w:rPr>
            </w:pPr>
            <w:r w:rsidRPr="00E84775">
              <w:rPr>
                <w:color w:val="0F1115"/>
              </w:rPr>
              <w:t>УК-2.2</w:t>
            </w:r>
          </w:p>
        </w:tc>
      </w:tr>
      <w:tr w:rsidR="00292185" w:rsidRPr="00E84775" w14:paraId="346C32BF" w14:textId="77777777" w:rsidTr="00156BEA">
        <w:tc>
          <w:tcPr>
            <w:tcW w:w="0" w:type="auto"/>
          </w:tcPr>
          <w:p w14:paraId="6BA30868"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8865F43" w14:textId="77777777" w:rsidR="00292185" w:rsidRPr="00E84775" w:rsidRDefault="00292185" w:rsidP="00156BEA">
            <w:pPr>
              <w:rPr>
                <w:color w:val="0F1115"/>
              </w:rPr>
            </w:pPr>
            <w:r w:rsidRPr="00E84775">
              <w:rPr>
                <w:color w:val="0F1115"/>
              </w:rPr>
              <w:t>Противодействия иностранным техническим разведкам на территории РФ является основной задачей</w:t>
            </w:r>
          </w:p>
          <w:p w14:paraId="06017352" w14:textId="77777777" w:rsidR="00292185" w:rsidRPr="00E84775" w:rsidRDefault="00292185" w:rsidP="00156BEA">
            <w:pPr>
              <w:rPr>
                <w:color w:val="0F1115"/>
              </w:rPr>
            </w:pPr>
            <w:r w:rsidRPr="00E84775">
              <w:rPr>
                <w:color w:val="0F1115"/>
              </w:rPr>
              <w:t>a. МВД РФ</w:t>
            </w:r>
          </w:p>
          <w:p w14:paraId="00B1CC70" w14:textId="77777777" w:rsidR="00292185" w:rsidRPr="00E84775" w:rsidRDefault="00292185" w:rsidP="00156BEA">
            <w:pPr>
              <w:rPr>
                <w:color w:val="0F1115"/>
              </w:rPr>
            </w:pPr>
            <w:r w:rsidRPr="00E84775">
              <w:rPr>
                <w:color w:val="0F1115"/>
              </w:rPr>
              <w:t>b. Службы внешней разведки РФ</w:t>
            </w:r>
          </w:p>
          <w:p w14:paraId="3FFC8847" w14:textId="77777777" w:rsidR="00292185" w:rsidRPr="00E84775" w:rsidRDefault="00292185" w:rsidP="00156BEA">
            <w:pPr>
              <w:rPr>
                <w:color w:val="0F1115"/>
              </w:rPr>
            </w:pPr>
            <w:r w:rsidRPr="00E84775">
              <w:rPr>
                <w:color w:val="0F1115"/>
              </w:rPr>
              <w:t>c. ФСТЭК РФ</w:t>
            </w:r>
          </w:p>
          <w:p w14:paraId="5604F059" w14:textId="77777777" w:rsidR="00292185" w:rsidRPr="00E84775" w:rsidRDefault="00292185" w:rsidP="00156BEA">
            <w:pPr>
              <w:rPr>
                <w:color w:val="0F1115"/>
              </w:rPr>
            </w:pPr>
            <w:r w:rsidRPr="00E84775">
              <w:rPr>
                <w:color w:val="0F1115"/>
              </w:rPr>
              <w:t>d. ФСБ РФ</w:t>
            </w:r>
          </w:p>
          <w:p w14:paraId="1685627F" w14:textId="77777777" w:rsidR="00292185" w:rsidRPr="00E84775" w:rsidRDefault="00292185" w:rsidP="00156BEA">
            <w:pPr>
              <w:rPr>
                <w:color w:val="0F1115"/>
              </w:rPr>
            </w:pPr>
            <w:r w:rsidRPr="00E84775">
              <w:rPr>
                <w:color w:val="0F1115"/>
              </w:rPr>
              <w:t>e. Министерства обороны РФ</w:t>
            </w:r>
          </w:p>
        </w:tc>
        <w:tc>
          <w:tcPr>
            <w:tcW w:w="0" w:type="auto"/>
            <w:hideMark/>
          </w:tcPr>
          <w:p w14:paraId="162065A6" w14:textId="77777777" w:rsidR="00292185" w:rsidRPr="00E84775" w:rsidRDefault="00292185" w:rsidP="00156BEA">
            <w:pPr>
              <w:rPr>
                <w:color w:val="0F1115"/>
              </w:rPr>
            </w:pPr>
            <w:r w:rsidRPr="00E84775">
              <w:rPr>
                <w:color w:val="0F1115"/>
              </w:rPr>
              <w:t>c</w:t>
            </w:r>
          </w:p>
        </w:tc>
        <w:tc>
          <w:tcPr>
            <w:tcW w:w="0" w:type="auto"/>
            <w:hideMark/>
          </w:tcPr>
          <w:p w14:paraId="73E85E07" w14:textId="77777777" w:rsidR="00292185" w:rsidRPr="00E84775" w:rsidRDefault="00292185" w:rsidP="00156BEA">
            <w:pPr>
              <w:rPr>
                <w:color w:val="0F1115"/>
              </w:rPr>
            </w:pPr>
            <w:r w:rsidRPr="00E84775">
              <w:rPr>
                <w:color w:val="0F1115"/>
              </w:rPr>
              <w:t>ОПК-6.1</w:t>
            </w:r>
          </w:p>
        </w:tc>
      </w:tr>
      <w:tr w:rsidR="00292185" w:rsidRPr="00E84775" w14:paraId="47FF5AFD" w14:textId="77777777" w:rsidTr="00156BEA">
        <w:tc>
          <w:tcPr>
            <w:tcW w:w="0" w:type="auto"/>
          </w:tcPr>
          <w:p w14:paraId="35E39B22"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7C347B5" w14:textId="77777777" w:rsidR="00292185" w:rsidRPr="00E84775" w:rsidRDefault="00292185" w:rsidP="00156BEA">
            <w:pPr>
              <w:rPr>
                <w:color w:val="0F1115"/>
              </w:rPr>
            </w:pPr>
            <w:r w:rsidRPr="00E84775">
              <w:rPr>
                <w:color w:val="0F1115"/>
              </w:rPr>
              <w:t>Достижение максимальной эффективности защиты за счет одновременного использования всех необходимых ресурсов, методов и средств, исключающих несанкционированный доступ к защищаемой информации и обеспечивающих физическую сохранность ее носителей, является</w:t>
            </w:r>
          </w:p>
          <w:p w14:paraId="19A2DB39" w14:textId="77777777" w:rsidR="00292185" w:rsidRPr="00E84775" w:rsidRDefault="00292185" w:rsidP="00156BEA">
            <w:pPr>
              <w:rPr>
                <w:color w:val="0F1115"/>
              </w:rPr>
            </w:pPr>
            <w:r w:rsidRPr="00E84775">
              <w:rPr>
                <w:color w:val="0F1115"/>
              </w:rPr>
              <w:t>a. главной целью защиты информации</w:t>
            </w:r>
          </w:p>
          <w:p w14:paraId="17C0E5E9" w14:textId="77777777" w:rsidR="00292185" w:rsidRPr="00E84775" w:rsidRDefault="00292185" w:rsidP="00156BEA">
            <w:pPr>
              <w:rPr>
                <w:color w:val="0F1115"/>
              </w:rPr>
            </w:pPr>
            <w:r w:rsidRPr="00E84775">
              <w:rPr>
                <w:color w:val="0F1115"/>
              </w:rPr>
              <w:t>b. главной целью создания СЗИ</w:t>
            </w:r>
          </w:p>
          <w:p w14:paraId="5E40EB11" w14:textId="77777777" w:rsidR="00292185" w:rsidRPr="00E84775" w:rsidRDefault="00292185" w:rsidP="00156BEA">
            <w:pPr>
              <w:rPr>
                <w:color w:val="0F1115"/>
              </w:rPr>
            </w:pPr>
            <w:r w:rsidRPr="00E84775">
              <w:rPr>
                <w:color w:val="0F1115"/>
              </w:rPr>
              <w:t>c. главной целью ИБ</w:t>
            </w:r>
          </w:p>
        </w:tc>
        <w:tc>
          <w:tcPr>
            <w:tcW w:w="0" w:type="auto"/>
            <w:hideMark/>
          </w:tcPr>
          <w:p w14:paraId="7B86D9B1" w14:textId="77777777" w:rsidR="00292185" w:rsidRPr="00E84775" w:rsidRDefault="00292185" w:rsidP="00156BEA">
            <w:pPr>
              <w:rPr>
                <w:color w:val="0F1115"/>
              </w:rPr>
            </w:pPr>
            <w:r w:rsidRPr="00E84775">
              <w:rPr>
                <w:color w:val="0F1115"/>
              </w:rPr>
              <w:t>b</w:t>
            </w:r>
          </w:p>
        </w:tc>
        <w:tc>
          <w:tcPr>
            <w:tcW w:w="0" w:type="auto"/>
            <w:hideMark/>
          </w:tcPr>
          <w:p w14:paraId="7F5A586D" w14:textId="77777777" w:rsidR="00292185" w:rsidRPr="00E84775" w:rsidRDefault="00292185" w:rsidP="00156BEA">
            <w:pPr>
              <w:rPr>
                <w:color w:val="0F1115"/>
              </w:rPr>
            </w:pPr>
            <w:r w:rsidRPr="00E84775">
              <w:rPr>
                <w:color w:val="0F1115"/>
              </w:rPr>
              <w:t>ОПК-8.1</w:t>
            </w:r>
          </w:p>
        </w:tc>
      </w:tr>
      <w:tr w:rsidR="00292185" w:rsidRPr="00E84775" w14:paraId="0201833F" w14:textId="77777777" w:rsidTr="00156BEA">
        <w:tc>
          <w:tcPr>
            <w:tcW w:w="0" w:type="auto"/>
          </w:tcPr>
          <w:p w14:paraId="2A526C76"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3717A876" w14:textId="77777777" w:rsidR="00292185" w:rsidRPr="00E84775" w:rsidRDefault="00292185" w:rsidP="00156BEA">
            <w:pPr>
              <w:rPr>
                <w:color w:val="0F1115"/>
              </w:rPr>
            </w:pPr>
            <w:r w:rsidRPr="00E84775">
              <w:rPr>
                <w:color w:val="0F1115"/>
              </w:rPr>
              <w:t>Какой из перечисленных факторов влияет на проведение аудита информационной безопасности? (Выберите два правильных ответа)</w:t>
            </w:r>
          </w:p>
          <w:p w14:paraId="21A6762F" w14:textId="77777777" w:rsidR="00292185" w:rsidRPr="00E84775" w:rsidRDefault="00292185" w:rsidP="00156BEA">
            <w:pPr>
              <w:rPr>
                <w:color w:val="0F1115"/>
              </w:rPr>
            </w:pPr>
            <w:r w:rsidRPr="00E84775">
              <w:rPr>
                <w:color w:val="0F1115"/>
              </w:rPr>
              <w:t>А. Цветовая гамма интерфейса корпоративного портала.</w:t>
            </w:r>
          </w:p>
          <w:p w14:paraId="0A10AF36" w14:textId="77777777" w:rsidR="00292185" w:rsidRPr="00E84775" w:rsidRDefault="00292185" w:rsidP="00156BEA">
            <w:pPr>
              <w:rPr>
                <w:color w:val="0F1115"/>
              </w:rPr>
            </w:pPr>
            <w:r w:rsidRPr="00E84775">
              <w:rPr>
                <w:color w:val="0F1115"/>
              </w:rPr>
              <w:t>Б. Масштаб и сложность проверяемой информационной системы.</w:t>
            </w:r>
          </w:p>
          <w:p w14:paraId="3D1E5EB1" w14:textId="77777777" w:rsidR="00292185" w:rsidRPr="00E84775" w:rsidRDefault="00292185" w:rsidP="00156BEA">
            <w:pPr>
              <w:rPr>
                <w:color w:val="0F1115"/>
              </w:rPr>
            </w:pPr>
            <w:r w:rsidRPr="00E84775">
              <w:rPr>
                <w:color w:val="0F1115"/>
              </w:rPr>
              <w:t>В. Требования нормативно-правовых документов и отраслевых стандартов.</w:t>
            </w:r>
          </w:p>
          <w:p w14:paraId="51238F5B" w14:textId="77777777" w:rsidR="00292185" w:rsidRPr="00E84775" w:rsidRDefault="00292185" w:rsidP="00156BEA">
            <w:pPr>
              <w:rPr>
                <w:color w:val="0F1115"/>
              </w:rPr>
            </w:pPr>
            <w:r w:rsidRPr="00E84775">
              <w:rPr>
                <w:color w:val="0F1115"/>
              </w:rPr>
              <w:t>Г. Количество сотрудников в отделе маркетинга.</w:t>
            </w:r>
          </w:p>
        </w:tc>
        <w:tc>
          <w:tcPr>
            <w:tcW w:w="0" w:type="auto"/>
            <w:hideMark/>
          </w:tcPr>
          <w:p w14:paraId="5C3F74D7" w14:textId="77777777" w:rsidR="00292185" w:rsidRPr="00E84775" w:rsidRDefault="00292185" w:rsidP="00156BEA">
            <w:pPr>
              <w:rPr>
                <w:color w:val="0F1115"/>
              </w:rPr>
            </w:pPr>
            <w:r w:rsidRPr="00E84775">
              <w:rPr>
                <w:color w:val="0F1115"/>
              </w:rPr>
              <w:t>Б, В</w:t>
            </w:r>
          </w:p>
        </w:tc>
        <w:tc>
          <w:tcPr>
            <w:tcW w:w="0" w:type="auto"/>
            <w:hideMark/>
          </w:tcPr>
          <w:p w14:paraId="097253B2" w14:textId="77777777" w:rsidR="00292185" w:rsidRPr="00E84775" w:rsidRDefault="00292185" w:rsidP="00156BEA">
            <w:pPr>
              <w:rPr>
                <w:color w:val="0F1115"/>
              </w:rPr>
            </w:pPr>
            <w:r w:rsidRPr="00E84775">
              <w:rPr>
                <w:color w:val="0F1115"/>
              </w:rPr>
              <w:t>пОПК-2.4.1</w:t>
            </w:r>
          </w:p>
        </w:tc>
      </w:tr>
      <w:tr w:rsidR="00292185" w:rsidRPr="00E84775" w14:paraId="1D282690" w14:textId="77777777" w:rsidTr="00156BEA">
        <w:tc>
          <w:tcPr>
            <w:tcW w:w="0" w:type="auto"/>
          </w:tcPr>
          <w:p w14:paraId="0F14C87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2B5BB9D4" w14:textId="77777777" w:rsidR="00292185" w:rsidRPr="00E84775" w:rsidRDefault="00292185" w:rsidP="00156BEA">
            <w:pPr>
              <w:rPr>
                <w:color w:val="0F1115"/>
              </w:rPr>
            </w:pPr>
            <w:r w:rsidRPr="00E84775">
              <w:rPr>
                <w:color w:val="0F1115"/>
              </w:rPr>
              <w:t>Что такое линейное пространство?</w:t>
            </w:r>
          </w:p>
          <w:p w14:paraId="78F4CBC2" w14:textId="77777777" w:rsidR="00292185" w:rsidRPr="00E84775" w:rsidRDefault="00292185" w:rsidP="00156BEA">
            <w:pPr>
              <w:rPr>
                <w:color w:val="0F1115"/>
              </w:rPr>
            </w:pPr>
            <w:r w:rsidRPr="00E84775">
              <w:rPr>
                <w:color w:val="0F1115"/>
              </w:rPr>
              <w:t>a. Множество точек на плоскости</w:t>
            </w:r>
          </w:p>
          <w:p w14:paraId="6239D832" w14:textId="77777777" w:rsidR="00292185" w:rsidRPr="00E84775" w:rsidRDefault="00292185" w:rsidP="00156BEA">
            <w:pPr>
              <w:rPr>
                <w:color w:val="0F1115"/>
              </w:rPr>
            </w:pPr>
            <w:r w:rsidRPr="00E84775">
              <w:rPr>
                <w:color w:val="0F1115"/>
              </w:rPr>
              <w:t>b. Множество матриц</w:t>
            </w:r>
          </w:p>
          <w:p w14:paraId="6027E6C8" w14:textId="77777777" w:rsidR="00292185" w:rsidRPr="00E84775" w:rsidRDefault="00292185" w:rsidP="00156BEA">
            <w:pPr>
              <w:rPr>
                <w:color w:val="0F1115"/>
              </w:rPr>
            </w:pPr>
            <w:r w:rsidRPr="00E84775">
              <w:rPr>
                <w:color w:val="0F1115"/>
              </w:rPr>
              <w:t>c. Множество векторов, для которых определены сложение и умножение на число</w:t>
            </w:r>
          </w:p>
          <w:p w14:paraId="75CD60B8" w14:textId="77777777" w:rsidR="00292185" w:rsidRPr="00E84775" w:rsidRDefault="00292185" w:rsidP="00156BEA">
            <w:pPr>
              <w:rPr>
                <w:color w:val="0F1115"/>
              </w:rPr>
            </w:pPr>
            <w:r w:rsidRPr="00E84775">
              <w:rPr>
                <w:color w:val="0F1115"/>
              </w:rPr>
              <w:t>d. Множество уравнений</w:t>
            </w:r>
          </w:p>
        </w:tc>
        <w:tc>
          <w:tcPr>
            <w:tcW w:w="0" w:type="auto"/>
            <w:hideMark/>
          </w:tcPr>
          <w:p w14:paraId="6304596B" w14:textId="77777777" w:rsidR="00292185" w:rsidRPr="00E84775" w:rsidRDefault="00292185" w:rsidP="00156BEA">
            <w:pPr>
              <w:rPr>
                <w:color w:val="0F1115"/>
              </w:rPr>
            </w:pPr>
            <w:r w:rsidRPr="00E84775">
              <w:rPr>
                <w:color w:val="0F1115"/>
              </w:rPr>
              <w:t>c</w:t>
            </w:r>
          </w:p>
        </w:tc>
        <w:tc>
          <w:tcPr>
            <w:tcW w:w="0" w:type="auto"/>
            <w:hideMark/>
          </w:tcPr>
          <w:p w14:paraId="38E75156" w14:textId="77777777" w:rsidR="00292185" w:rsidRPr="00E84775" w:rsidRDefault="00292185" w:rsidP="00156BEA">
            <w:pPr>
              <w:rPr>
                <w:color w:val="0F1115"/>
              </w:rPr>
            </w:pPr>
            <w:r w:rsidRPr="00E84775">
              <w:rPr>
                <w:color w:val="0F1115"/>
              </w:rPr>
              <w:t>ОПК-3.1</w:t>
            </w:r>
          </w:p>
        </w:tc>
      </w:tr>
      <w:tr w:rsidR="00292185" w:rsidRPr="00E84775" w14:paraId="70B07B61" w14:textId="77777777" w:rsidTr="00156BEA">
        <w:tc>
          <w:tcPr>
            <w:tcW w:w="0" w:type="auto"/>
          </w:tcPr>
          <w:p w14:paraId="285C1F61"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712CA780" w14:textId="77777777" w:rsidR="00292185" w:rsidRPr="00E84775" w:rsidRDefault="00292185" w:rsidP="00156BEA">
            <w:pPr>
              <w:rPr>
                <w:color w:val="0F1115"/>
              </w:rPr>
            </w:pPr>
            <w:r w:rsidRPr="00E84775">
              <w:rPr>
                <w:color w:val="0F1115"/>
              </w:rPr>
              <w:t>Что представляет собой сравнение по модулю?</w:t>
            </w:r>
          </w:p>
          <w:p w14:paraId="5922BC7B" w14:textId="77777777" w:rsidR="00292185" w:rsidRPr="00E84775" w:rsidRDefault="00292185" w:rsidP="00156BEA">
            <w:pPr>
              <w:rPr>
                <w:color w:val="0F1115"/>
              </w:rPr>
            </w:pPr>
            <w:r w:rsidRPr="00E84775">
              <w:rPr>
                <w:color w:val="0F1115"/>
              </w:rPr>
              <w:t>а) Равенство двух чисел по остаткам при делении на модуль</w:t>
            </w:r>
          </w:p>
          <w:p w14:paraId="24A59294" w14:textId="77777777" w:rsidR="00292185" w:rsidRPr="00E84775" w:rsidRDefault="00292185" w:rsidP="00156BEA">
            <w:pPr>
              <w:rPr>
                <w:color w:val="0F1115"/>
              </w:rPr>
            </w:pPr>
            <w:r w:rsidRPr="00E84775">
              <w:rPr>
                <w:color w:val="0F1115"/>
              </w:rPr>
              <w:t>б) Обычное неравенство между числами</w:t>
            </w:r>
          </w:p>
          <w:p w14:paraId="7EF4EDB6" w14:textId="77777777" w:rsidR="00292185" w:rsidRPr="00E84775" w:rsidRDefault="00292185" w:rsidP="00156BEA">
            <w:pPr>
              <w:rPr>
                <w:color w:val="0F1115"/>
              </w:rPr>
            </w:pPr>
            <w:r w:rsidRPr="00E84775">
              <w:rPr>
                <w:color w:val="0F1115"/>
              </w:rPr>
              <w:t>в) Только операция сложения</w:t>
            </w:r>
          </w:p>
          <w:p w14:paraId="155056EE" w14:textId="77777777" w:rsidR="00292185" w:rsidRPr="00E84775" w:rsidRDefault="00292185" w:rsidP="00156BEA">
            <w:pPr>
              <w:rPr>
                <w:color w:val="0F1115"/>
              </w:rPr>
            </w:pPr>
            <w:r w:rsidRPr="00E84775">
              <w:rPr>
                <w:color w:val="0F1115"/>
              </w:rPr>
              <w:t>г) Правило построения графа</w:t>
            </w:r>
          </w:p>
        </w:tc>
        <w:tc>
          <w:tcPr>
            <w:tcW w:w="0" w:type="auto"/>
            <w:hideMark/>
          </w:tcPr>
          <w:p w14:paraId="4623AD05" w14:textId="77777777" w:rsidR="00292185" w:rsidRPr="00E84775" w:rsidRDefault="00292185" w:rsidP="00156BEA">
            <w:pPr>
              <w:rPr>
                <w:color w:val="0F1115"/>
              </w:rPr>
            </w:pPr>
            <w:r w:rsidRPr="00E84775">
              <w:rPr>
                <w:color w:val="0F1115"/>
              </w:rPr>
              <w:t>а</w:t>
            </w:r>
          </w:p>
        </w:tc>
        <w:tc>
          <w:tcPr>
            <w:tcW w:w="0" w:type="auto"/>
            <w:hideMark/>
          </w:tcPr>
          <w:p w14:paraId="61B17A5F" w14:textId="77777777" w:rsidR="00292185" w:rsidRPr="00E84775" w:rsidRDefault="00292185" w:rsidP="00156BEA">
            <w:pPr>
              <w:rPr>
                <w:color w:val="0F1115"/>
              </w:rPr>
            </w:pPr>
            <w:r w:rsidRPr="00E84775">
              <w:rPr>
                <w:color w:val="0F1115"/>
              </w:rPr>
              <w:t>ОПК-3.1, ОПК-3.2</w:t>
            </w:r>
          </w:p>
        </w:tc>
      </w:tr>
      <w:tr w:rsidR="00292185" w:rsidRPr="00E84775" w14:paraId="4FA99960" w14:textId="77777777" w:rsidTr="00156BEA">
        <w:tc>
          <w:tcPr>
            <w:tcW w:w="0" w:type="auto"/>
          </w:tcPr>
          <w:p w14:paraId="3D7A3585"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463FDC5" w14:textId="77777777" w:rsidR="00292185" w:rsidRPr="00E84775" w:rsidRDefault="00292185" w:rsidP="00156BEA">
            <w:pPr>
              <w:rPr>
                <w:color w:val="0F1115"/>
              </w:rPr>
            </w:pPr>
            <w:r w:rsidRPr="00E84775">
              <w:rPr>
                <w:color w:val="0F1115"/>
              </w:rPr>
              <w:t>Операция, обратная дифференцированию, это нахождение</w:t>
            </w:r>
          </w:p>
          <w:p w14:paraId="5B0B28DC" w14:textId="77777777" w:rsidR="00292185" w:rsidRPr="00E84775" w:rsidRDefault="00292185" w:rsidP="00156BEA">
            <w:pPr>
              <w:rPr>
                <w:color w:val="0F1115"/>
              </w:rPr>
            </w:pPr>
            <w:r w:rsidRPr="00E84775">
              <w:rPr>
                <w:color w:val="0F1115"/>
              </w:rPr>
              <w:t>a. первообразной</w:t>
            </w:r>
          </w:p>
          <w:p w14:paraId="562B65E6" w14:textId="77777777" w:rsidR="00292185" w:rsidRPr="00E84775" w:rsidRDefault="00292185" w:rsidP="00156BEA">
            <w:pPr>
              <w:rPr>
                <w:color w:val="0F1115"/>
              </w:rPr>
            </w:pPr>
            <w:r w:rsidRPr="00E84775">
              <w:rPr>
                <w:color w:val="0F1115"/>
              </w:rPr>
              <w:t>b. производной</w:t>
            </w:r>
          </w:p>
          <w:p w14:paraId="59F10A8F" w14:textId="77777777" w:rsidR="00292185" w:rsidRPr="00E84775" w:rsidRDefault="00292185" w:rsidP="00156BEA">
            <w:pPr>
              <w:rPr>
                <w:color w:val="0F1115"/>
              </w:rPr>
            </w:pPr>
            <w:r w:rsidRPr="00E84775">
              <w:rPr>
                <w:color w:val="0F1115"/>
              </w:rPr>
              <w:t>c. неопределенного интеграла</w:t>
            </w:r>
          </w:p>
          <w:p w14:paraId="0F2F0045" w14:textId="77777777" w:rsidR="00292185" w:rsidRPr="00E84775" w:rsidRDefault="00292185" w:rsidP="00156BEA">
            <w:pPr>
              <w:rPr>
                <w:color w:val="0F1115"/>
              </w:rPr>
            </w:pPr>
            <w:r w:rsidRPr="00E84775">
              <w:rPr>
                <w:color w:val="0F1115"/>
              </w:rPr>
              <w:t>предела</w:t>
            </w:r>
          </w:p>
        </w:tc>
        <w:tc>
          <w:tcPr>
            <w:tcW w:w="0" w:type="auto"/>
            <w:hideMark/>
          </w:tcPr>
          <w:p w14:paraId="192A1542" w14:textId="77777777" w:rsidR="00292185" w:rsidRPr="00E84775" w:rsidRDefault="00292185" w:rsidP="00156BEA">
            <w:pPr>
              <w:rPr>
                <w:color w:val="0F1115"/>
              </w:rPr>
            </w:pPr>
            <w:r w:rsidRPr="00E84775">
              <w:rPr>
                <w:color w:val="0F1115"/>
              </w:rPr>
              <w:t>a</w:t>
            </w:r>
          </w:p>
        </w:tc>
        <w:tc>
          <w:tcPr>
            <w:tcW w:w="0" w:type="auto"/>
            <w:hideMark/>
          </w:tcPr>
          <w:p w14:paraId="7E7E55AC" w14:textId="77777777" w:rsidR="00292185" w:rsidRPr="00E84775" w:rsidRDefault="00292185" w:rsidP="00156BEA">
            <w:pPr>
              <w:rPr>
                <w:color w:val="0F1115"/>
              </w:rPr>
            </w:pPr>
            <w:r w:rsidRPr="00E84775">
              <w:rPr>
                <w:color w:val="0F1115"/>
              </w:rPr>
              <w:t>ОПК-3.1</w:t>
            </w:r>
          </w:p>
        </w:tc>
      </w:tr>
      <w:tr w:rsidR="00292185" w:rsidRPr="00E84775" w14:paraId="371826D0" w14:textId="77777777" w:rsidTr="00156BEA">
        <w:tc>
          <w:tcPr>
            <w:tcW w:w="0" w:type="auto"/>
          </w:tcPr>
          <w:p w14:paraId="386DD550"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89D24F1" w14:textId="77777777" w:rsidR="00292185" w:rsidRPr="00E84775" w:rsidRDefault="00292185" w:rsidP="00156BEA">
            <w:pPr>
              <w:rPr>
                <w:color w:val="0F1115"/>
              </w:rPr>
            </w:pPr>
            <w:r w:rsidRPr="00E84775">
              <w:rPr>
                <w:color w:val="0F1115"/>
              </w:rPr>
              <w:t>Какой метод оценки рисков предполагает использование качественных характеристик (например, «высокий», «средний», «низкий») вместо числовых значений?</w:t>
            </w:r>
          </w:p>
          <w:p w14:paraId="6F9F2B4F" w14:textId="77777777" w:rsidR="00292185" w:rsidRPr="00E84775" w:rsidRDefault="00292185" w:rsidP="00156BEA">
            <w:pPr>
              <w:rPr>
                <w:color w:val="0F1115"/>
              </w:rPr>
            </w:pPr>
            <w:r w:rsidRPr="00E84775">
              <w:rPr>
                <w:color w:val="0F1115"/>
              </w:rPr>
              <w:t>1) Количественный метод</w:t>
            </w:r>
          </w:p>
          <w:p w14:paraId="484D55E8" w14:textId="77777777" w:rsidR="00292185" w:rsidRPr="00E84775" w:rsidRDefault="00292185" w:rsidP="00156BEA">
            <w:pPr>
              <w:rPr>
                <w:color w:val="0F1115"/>
              </w:rPr>
            </w:pPr>
            <w:r w:rsidRPr="00E84775">
              <w:rPr>
                <w:color w:val="0F1115"/>
              </w:rPr>
              <w:t>2) Качественный метод</w:t>
            </w:r>
          </w:p>
          <w:p w14:paraId="59E587D0" w14:textId="77777777" w:rsidR="00292185" w:rsidRPr="00E84775" w:rsidRDefault="00292185" w:rsidP="00156BEA">
            <w:pPr>
              <w:rPr>
                <w:color w:val="0F1115"/>
              </w:rPr>
            </w:pPr>
            <w:r w:rsidRPr="00E84775">
              <w:rPr>
                <w:color w:val="0F1115"/>
              </w:rPr>
              <w:lastRenderedPageBreak/>
              <w:t>3) Метод экспертных оценок</w:t>
            </w:r>
          </w:p>
          <w:p w14:paraId="55980AEE" w14:textId="77777777" w:rsidR="00292185" w:rsidRPr="00E84775" w:rsidRDefault="00292185" w:rsidP="00156BEA">
            <w:pPr>
              <w:rPr>
                <w:color w:val="0F1115"/>
              </w:rPr>
            </w:pPr>
            <w:r w:rsidRPr="00E84775">
              <w:rPr>
                <w:color w:val="0F1115"/>
              </w:rPr>
              <w:t>4) Статистический метод</w:t>
            </w:r>
          </w:p>
        </w:tc>
        <w:tc>
          <w:tcPr>
            <w:tcW w:w="0" w:type="auto"/>
            <w:hideMark/>
          </w:tcPr>
          <w:p w14:paraId="44E83A88" w14:textId="77777777" w:rsidR="00292185" w:rsidRPr="00E84775" w:rsidRDefault="00292185" w:rsidP="00156BEA">
            <w:pPr>
              <w:rPr>
                <w:color w:val="0F1115"/>
              </w:rPr>
            </w:pPr>
            <w:r w:rsidRPr="00E84775">
              <w:rPr>
                <w:color w:val="0F1115"/>
              </w:rPr>
              <w:lastRenderedPageBreak/>
              <w:t>2</w:t>
            </w:r>
          </w:p>
        </w:tc>
        <w:tc>
          <w:tcPr>
            <w:tcW w:w="0" w:type="auto"/>
            <w:hideMark/>
          </w:tcPr>
          <w:p w14:paraId="1C1A46BB" w14:textId="77777777" w:rsidR="00292185" w:rsidRPr="00E84775" w:rsidRDefault="00292185" w:rsidP="00156BEA">
            <w:pPr>
              <w:rPr>
                <w:color w:val="0F1115"/>
              </w:rPr>
            </w:pPr>
            <w:r w:rsidRPr="00E84775">
              <w:rPr>
                <w:color w:val="0F1115"/>
              </w:rPr>
              <w:t>ОПК-1.1</w:t>
            </w:r>
          </w:p>
        </w:tc>
      </w:tr>
      <w:tr w:rsidR="00292185" w:rsidRPr="00E84775" w14:paraId="6EB48724" w14:textId="77777777" w:rsidTr="00156BEA">
        <w:tc>
          <w:tcPr>
            <w:tcW w:w="0" w:type="auto"/>
          </w:tcPr>
          <w:p w14:paraId="3495B9DA"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6F07B430" w14:textId="77777777" w:rsidR="00292185" w:rsidRPr="00E84775" w:rsidRDefault="00292185" w:rsidP="00156BEA">
            <w:pPr>
              <w:rPr>
                <w:color w:val="0F1115"/>
              </w:rPr>
            </w:pPr>
            <w:r w:rsidRPr="00E84775">
              <w:rPr>
                <w:color w:val="0F1115"/>
              </w:rPr>
              <w:t>Какой метод тестирования информационной безопасности предполагает, что тестирующая команда не имеет никакой предварительной информации об исследуемой системе?</w:t>
            </w:r>
          </w:p>
          <w:p w14:paraId="15988708" w14:textId="77777777" w:rsidR="00292185" w:rsidRPr="00E84775" w:rsidRDefault="00292185" w:rsidP="00156BEA">
            <w:pPr>
              <w:rPr>
                <w:color w:val="0F1115"/>
              </w:rPr>
            </w:pPr>
            <w:r w:rsidRPr="00E84775">
              <w:rPr>
                <w:color w:val="0F1115"/>
              </w:rPr>
              <w:t>А. Тестирование методом «серого ящика».</w:t>
            </w:r>
          </w:p>
          <w:p w14:paraId="1780FF79" w14:textId="77777777" w:rsidR="00292185" w:rsidRPr="00E84775" w:rsidRDefault="00292185" w:rsidP="00156BEA">
            <w:pPr>
              <w:rPr>
                <w:color w:val="0F1115"/>
              </w:rPr>
            </w:pPr>
            <w:r w:rsidRPr="00E84775">
              <w:rPr>
                <w:color w:val="0F1115"/>
              </w:rPr>
              <w:t>Б. Тестирование методом «тандема».</w:t>
            </w:r>
          </w:p>
          <w:p w14:paraId="4AD575F6" w14:textId="77777777" w:rsidR="00292185" w:rsidRPr="00E84775" w:rsidRDefault="00292185" w:rsidP="00156BEA">
            <w:pPr>
              <w:rPr>
                <w:color w:val="0F1115"/>
              </w:rPr>
            </w:pPr>
            <w:r w:rsidRPr="00E84775">
              <w:rPr>
                <w:color w:val="0F1115"/>
              </w:rPr>
              <w:t>В. Тестирование «вслепую» (черного ящика).</w:t>
            </w:r>
          </w:p>
          <w:p w14:paraId="7A1B3043" w14:textId="77777777" w:rsidR="00292185" w:rsidRPr="00E84775" w:rsidRDefault="00292185" w:rsidP="00156BEA">
            <w:pPr>
              <w:rPr>
                <w:color w:val="0F1115"/>
              </w:rPr>
            </w:pPr>
            <w:r w:rsidRPr="00E84775">
              <w:rPr>
                <w:color w:val="0F1115"/>
              </w:rPr>
              <w:t>Г. Реверсивное тестирование.</w:t>
            </w:r>
          </w:p>
        </w:tc>
        <w:tc>
          <w:tcPr>
            <w:tcW w:w="0" w:type="auto"/>
            <w:hideMark/>
          </w:tcPr>
          <w:p w14:paraId="001768A3" w14:textId="77777777" w:rsidR="00292185" w:rsidRPr="00E84775" w:rsidRDefault="00292185" w:rsidP="00156BEA">
            <w:pPr>
              <w:rPr>
                <w:color w:val="0F1115"/>
              </w:rPr>
            </w:pPr>
            <w:r w:rsidRPr="00E84775">
              <w:rPr>
                <w:color w:val="0F1115"/>
              </w:rPr>
              <w:t>В</w:t>
            </w:r>
          </w:p>
        </w:tc>
        <w:tc>
          <w:tcPr>
            <w:tcW w:w="0" w:type="auto"/>
            <w:hideMark/>
          </w:tcPr>
          <w:p w14:paraId="1D15F714" w14:textId="77777777" w:rsidR="00292185" w:rsidRPr="00E84775" w:rsidRDefault="00292185" w:rsidP="00156BEA">
            <w:pPr>
              <w:rPr>
                <w:color w:val="0F1115"/>
              </w:rPr>
            </w:pPr>
            <w:r w:rsidRPr="00E84775">
              <w:rPr>
                <w:color w:val="0F1115"/>
              </w:rPr>
              <w:t>пОПК-2.4.1</w:t>
            </w:r>
          </w:p>
        </w:tc>
      </w:tr>
      <w:tr w:rsidR="00292185" w:rsidRPr="00E84775" w14:paraId="4A3B4B7B" w14:textId="77777777" w:rsidTr="00156BEA">
        <w:tc>
          <w:tcPr>
            <w:tcW w:w="0" w:type="auto"/>
          </w:tcPr>
          <w:p w14:paraId="1EB1657E"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hideMark/>
          </w:tcPr>
          <w:p w14:paraId="168F5E87" w14:textId="77777777" w:rsidR="00292185" w:rsidRPr="00E84775" w:rsidRDefault="00292185" w:rsidP="00156BEA">
            <w:pPr>
              <w:rPr>
                <w:color w:val="0F1115"/>
              </w:rPr>
            </w:pPr>
            <w:r w:rsidRPr="00E84775">
              <w:rPr>
                <w:color w:val="0F1115"/>
              </w:rPr>
              <w:t>Какие устройства работают на канальном уровне модели OSI? (выберите все подходящие)</w:t>
            </w:r>
          </w:p>
          <w:p w14:paraId="152A2D06" w14:textId="77777777" w:rsidR="00292185" w:rsidRPr="00E84775" w:rsidRDefault="00292185" w:rsidP="00156BEA">
            <w:pPr>
              <w:rPr>
                <w:color w:val="0F1115"/>
              </w:rPr>
            </w:pPr>
            <w:r w:rsidRPr="00E84775">
              <w:rPr>
                <w:color w:val="0F1115"/>
              </w:rPr>
              <w:t>1) Коммутатор (switch)</w:t>
            </w:r>
          </w:p>
          <w:p w14:paraId="0E0DF9B4" w14:textId="77777777" w:rsidR="00292185" w:rsidRPr="00E84775" w:rsidRDefault="00292185" w:rsidP="00156BEA">
            <w:pPr>
              <w:rPr>
                <w:color w:val="0F1115"/>
              </w:rPr>
            </w:pPr>
            <w:r w:rsidRPr="00E84775">
              <w:rPr>
                <w:color w:val="0F1115"/>
              </w:rPr>
              <w:t>2) Маршрутизатор (router)</w:t>
            </w:r>
          </w:p>
          <w:p w14:paraId="49311C8C" w14:textId="77777777" w:rsidR="00292185" w:rsidRPr="00E84775" w:rsidRDefault="00292185" w:rsidP="00156BEA">
            <w:pPr>
              <w:rPr>
                <w:color w:val="0F1115"/>
              </w:rPr>
            </w:pPr>
            <w:r w:rsidRPr="00E84775">
              <w:rPr>
                <w:color w:val="0F1115"/>
              </w:rPr>
              <w:t>3) Концентратор (hub)</w:t>
            </w:r>
          </w:p>
          <w:p w14:paraId="7C20FC80" w14:textId="77777777" w:rsidR="00292185" w:rsidRPr="00E84775" w:rsidRDefault="00292185" w:rsidP="00156BEA">
            <w:pPr>
              <w:rPr>
                <w:color w:val="0F1115"/>
              </w:rPr>
            </w:pPr>
            <w:r w:rsidRPr="00E84775">
              <w:rPr>
                <w:color w:val="0F1115"/>
              </w:rPr>
              <w:t>4) Мост (bridge)</w:t>
            </w:r>
          </w:p>
        </w:tc>
        <w:tc>
          <w:tcPr>
            <w:tcW w:w="0" w:type="auto"/>
            <w:hideMark/>
          </w:tcPr>
          <w:p w14:paraId="1883ABF2" w14:textId="77777777" w:rsidR="00292185" w:rsidRPr="00E84775" w:rsidRDefault="00292185" w:rsidP="00156BEA">
            <w:pPr>
              <w:rPr>
                <w:color w:val="0F1115"/>
              </w:rPr>
            </w:pPr>
            <w:r w:rsidRPr="00E84775">
              <w:rPr>
                <w:color w:val="0F1115"/>
              </w:rPr>
              <w:t>1, 4</w:t>
            </w:r>
          </w:p>
        </w:tc>
        <w:tc>
          <w:tcPr>
            <w:tcW w:w="0" w:type="auto"/>
            <w:hideMark/>
          </w:tcPr>
          <w:p w14:paraId="0E6816B1" w14:textId="77777777" w:rsidR="00292185" w:rsidRPr="00E84775" w:rsidRDefault="00292185" w:rsidP="00156BEA">
            <w:pPr>
              <w:rPr>
                <w:color w:val="0F1115"/>
              </w:rPr>
            </w:pPr>
            <w:r w:rsidRPr="00E84775">
              <w:rPr>
                <w:color w:val="0F1115"/>
              </w:rPr>
              <w:t>ПК-1.3</w:t>
            </w:r>
          </w:p>
        </w:tc>
      </w:tr>
      <w:tr w:rsidR="00292185" w:rsidRPr="00E84775" w14:paraId="76C2C9E0" w14:textId="77777777" w:rsidTr="00156BEA">
        <w:tc>
          <w:tcPr>
            <w:tcW w:w="0" w:type="auto"/>
          </w:tcPr>
          <w:p w14:paraId="5FCB9CF3" w14:textId="77777777" w:rsidR="00292185" w:rsidRPr="003A4011" w:rsidRDefault="00292185" w:rsidP="00292185">
            <w:pPr>
              <w:pStyle w:val="a7"/>
              <w:numPr>
                <w:ilvl w:val="0"/>
                <w:numId w:val="56"/>
              </w:numPr>
              <w:spacing w:after="0" w:line="240" w:lineRule="auto"/>
              <w:ind w:left="0" w:firstLine="0"/>
              <w:rPr>
                <w:color w:val="0F1115"/>
              </w:rPr>
            </w:pPr>
          </w:p>
        </w:tc>
        <w:tc>
          <w:tcPr>
            <w:tcW w:w="0" w:type="auto"/>
          </w:tcPr>
          <w:p w14:paraId="21510C5E" w14:textId="77777777" w:rsidR="00292185" w:rsidRPr="00E84775" w:rsidRDefault="00292185" w:rsidP="00156BEA">
            <w:r w:rsidRPr="00E84775">
              <w:t>К базовым моделям сетевой архитектуры относятся:</w:t>
            </w:r>
          </w:p>
          <w:p w14:paraId="3D542FD1" w14:textId="77777777" w:rsidR="00292185" w:rsidRPr="00E84775" w:rsidRDefault="00292185" w:rsidP="00156BEA">
            <w:r w:rsidRPr="00E84775">
              <w:t>а) только модель OSI (7 уровней)</w:t>
            </w:r>
          </w:p>
          <w:p w14:paraId="61BB2B35" w14:textId="77777777" w:rsidR="00292185" w:rsidRPr="00E84775" w:rsidRDefault="00292185" w:rsidP="00156BEA">
            <w:r w:rsidRPr="00E84775">
              <w:t>б) только модель TCP/IP (4 уровня)</w:t>
            </w:r>
          </w:p>
          <w:p w14:paraId="647578A1" w14:textId="77777777" w:rsidR="00292185" w:rsidRPr="00E84775" w:rsidRDefault="00292185" w:rsidP="00156BEA">
            <w:r w:rsidRPr="00E84775">
              <w:t>в) обе модели — OSI и TCP/IP — используются совместно для описания сетевого взаимодействия</w:t>
            </w:r>
          </w:p>
          <w:p w14:paraId="09A1934E" w14:textId="77777777" w:rsidR="00292185" w:rsidRPr="00E84775" w:rsidRDefault="00292185" w:rsidP="00156BEA">
            <w:r w:rsidRPr="00E84775">
              <w:t>г) ни одна из перечисленных, поскольку обе устарели</w:t>
            </w:r>
          </w:p>
        </w:tc>
        <w:tc>
          <w:tcPr>
            <w:tcW w:w="0" w:type="auto"/>
          </w:tcPr>
          <w:p w14:paraId="169CD082" w14:textId="77777777" w:rsidR="00292185" w:rsidRPr="00E84775" w:rsidRDefault="00292185" w:rsidP="00156BEA">
            <w:r w:rsidRPr="00E84775">
              <w:t>в</w:t>
            </w:r>
          </w:p>
        </w:tc>
        <w:tc>
          <w:tcPr>
            <w:tcW w:w="0" w:type="auto"/>
          </w:tcPr>
          <w:p w14:paraId="18F7D569" w14:textId="77777777" w:rsidR="00292185" w:rsidRPr="00E84775" w:rsidRDefault="00292185" w:rsidP="00156BEA">
            <w:pPr>
              <w:rPr>
                <w:color w:val="0F1115"/>
              </w:rPr>
            </w:pPr>
            <w:r w:rsidRPr="00E84775">
              <w:t>ОПК-2.1</w:t>
            </w:r>
          </w:p>
        </w:tc>
      </w:tr>
      <w:tr w:rsidR="00292185" w:rsidRPr="00E84775" w14:paraId="10EBB787" w14:textId="77777777" w:rsidTr="00156BEA">
        <w:tc>
          <w:tcPr>
            <w:tcW w:w="0" w:type="auto"/>
          </w:tcPr>
          <w:p w14:paraId="29C78113" w14:textId="77777777" w:rsidR="00292185" w:rsidRPr="003A4011" w:rsidRDefault="00292185" w:rsidP="00292185">
            <w:pPr>
              <w:pStyle w:val="a7"/>
              <w:numPr>
                <w:ilvl w:val="0"/>
                <w:numId w:val="56"/>
              </w:numPr>
              <w:spacing w:after="0" w:line="240" w:lineRule="auto"/>
              <w:ind w:left="0" w:firstLine="0"/>
            </w:pPr>
          </w:p>
        </w:tc>
        <w:tc>
          <w:tcPr>
            <w:tcW w:w="0" w:type="auto"/>
          </w:tcPr>
          <w:p w14:paraId="65AF828D" w14:textId="77777777" w:rsidR="00292185" w:rsidRPr="00E84775" w:rsidRDefault="00292185" w:rsidP="00156BEA">
            <w:r w:rsidRPr="00E84775">
              <w:t>Как определяется классическая вероятность события?</w:t>
            </w:r>
          </w:p>
          <w:p w14:paraId="19305476" w14:textId="77777777" w:rsidR="00292185" w:rsidRPr="00E84775" w:rsidRDefault="00292185" w:rsidP="00156BEA">
            <w:r w:rsidRPr="00E84775">
              <w:t>а) Как отношение числа благоприятных исходов к числу всех равновозможных исходов</w:t>
            </w:r>
          </w:p>
          <w:p w14:paraId="6E24E24B" w14:textId="77777777" w:rsidR="00292185" w:rsidRPr="00E84775" w:rsidRDefault="00292185" w:rsidP="00156BEA">
            <w:r w:rsidRPr="00E84775">
              <w:t>б) Как сумма всех возможных значений случайной величины</w:t>
            </w:r>
          </w:p>
          <w:p w14:paraId="180A56A0" w14:textId="77777777" w:rsidR="00292185" w:rsidRPr="00E84775" w:rsidRDefault="00292185" w:rsidP="00156BEA">
            <w:r w:rsidRPr="00E84775">
              <w:t>в) Как произведение числа испытаний на число исходов</w:t>
            </w:r>
          </w:p>
          <w:p w14:paraId="5FAA09DF" w14:textId="77777777" w:rsidR="00292185" w:rsidRPr="00E84775" w:rsidRDefault="00292185" w:rsidP="00156BEA">
            <w:r w:rsidRPr="00E84775">
              <w:t>г) Как разность между частотой и дисперсией</w:t>
            </w:r>
          </w:p>
        </w:tc>
        <w:tc>
          <w:tcPr>
            <w:tcW w:w="0" w:type="auto"/>
          </w:tcPr>
          <w:p w14:paraId="1949905F" w14:textId="77777777" w:rsidR="00292185" w:rsidRPr="00E84775" w:rsidRDefault="00292185" w:rsidP="00156BEA">
            <w:r w:rsidRPr="00E84775">
              <w:t>а</w:t>
            </w:r>
          </w:p>
        </w:tc>
        <w:tc>
          <w:tcPr>
            <w:tcW w:w="0" w:type="auto"/>
          </w:tcPr>
          <w:p w14:paraId="3634569E" w14:textId="77777777" w:rsidR="00292185" w:rsidRPr="00E84775" w:rsidRDefault="00292185" w:rsidP="00156BEA">
            <w:r w:rsidRPr="00E84775">
              <w:t>ОПК-3.2</w:t>
            </w:r>
          </w:p>
        </w:tc>
      </w:tr>
      <w:tr w:rsidR="00292185" w:rsidRPr="00E84775" w14:paraId="2529641D" w14:textId="77777777" w:rsidTr="00156BEA">
        <w:tc>
          <w:tcPr>
            <w:tcW w:w="0" w:type="auto"/>
          </w:tcPr>
          <w:p w14:paraId="3DEC7E80" w14:textId="77777777" w:rsidR="00292185" w:rsidRPr="003A4011" w:rsidRDefault="00292185" w:rsidP="00292185">
            <w:pPr>
              <w:pStyle w:val="a7"/>
              <w:numPr>
                <w:ilvl w:val="0"/>
                <w:numId w:val="56"/>
              </w:numPr>
              <w:spacing w:after="0" w:line="240" w:lineRule="auto"/>
              <w:ind w:left="0" w:firstLine="0"/>
            </w:pPr>
          </w:p>
        </w:tc>
        <w:tc>
          <w:tcPr>
            <w:tcW w:w="0" w:type="auto"/>
          </w:tcPr>
          <w:p w14:paraId="34BDC0C7" w14:textId="77777777" w:rsidR="00292185" w:rsidRPr="00E84775" w:rsidRDefault="00292185" w:rsidP="00156BEA">
            <w:r w:rsidRPr="00E84775">
              <w:t>Что называется случайной величиной?</w:t>
            </w:r>
          </w:p>
          <w:p w14:paraId="6E9968AF" w14:textId="77777777" w:rsidR="00292185" w:rsidRPr="00E84775" w:rsidRDefault="00292185" w:rsidP="00156BEA">
            <w:r w:rsidRPr="00E84775">
              <w:t>а) Числовая функция, значение которой зависит от исхода случайного эксперимента</w:t>
            </w:r>
          </w:p>
          <w:p w14:paraId="0E51EBFA" w14:textId="77777777" w:rsidR="00292185" w:rsidRPr="00E84775" w:rsidRDefault="00292185" w:rsidP="00156BEA">
            <w:r w:rsidRPr="00E84775">
              <w:t>б) Любая переменная в уравнении</w:t>
            </w:r>
          </w:p>
          <w:p w14:paraId="77D68698" w14:textId="77777777" w:rsidR="00292185" w:rsidRPr="00E84775" w:rsidRDefault="00292185" w:rsidP="00156BEA">
            <w:r w:rsidRPr="00E84775">
              <w:t>в) Только целое число, полученное при измерении</w:t>
            </w:r>
          </w:p>
          <w:p w14:paraId="7BF67EEF" w14:textId="77777777" w:rsidR="00292185" w:rsidRPr="00E84775" w:rsidRDefault="00292185" w:rsidP="00156BEA">
            <w:r w:rsidRPr="00E84775">
              <w:t>г) Произвольная константа</w:t>
            </w:r>
          </w:p>
        </w:tc>
        <w:tc>
          <w:tcPr>
            <w:tcW w:w="0" w:type="auto"/>
          </w:tcPr>
          <w:p w14:paraId="3A7091A2" w14:textId="77777777" w:rsidR="00292185" w:rsidRPr="00E84775" w:rsidRDefault="00292185" w:rsidP="00156BEA">
            <w:r w:rsidRPr="00E84775">
              <w:t>а</w:t>
            </w:r>
          </w:p>
        </w:tc>
        <w:tc>
          <w:tcPr>
            <w:tcW w:w="0" w:type="auto"/>
          </w:tcPr>
          <w:p w14:paraId="0B8FC29B" w14:textId="77777777" w:rsidR="00292185" w:rsidRPr="00E84775" w:rsidRDefault="00292185" w:rsidP="00156BEA">
            <w:r w:rsidRPr="00E84775">
              <w:t>ОПК-3.2</w:t>
            </w:r>
          </w:p>
        </w:tc>
      </w:tr>
      <w:tr w:rsidR="00292185" w:rsidRPr="00E84775" w14:paraId="19491666" w14:textId="77777777" w:rsidTr="00156BEA">
        <w:tc>
          <w:tcPr>
            <w:tcW w:w="0" w:type="auto"/>
          </w:tcPr>
          <w:p w14:paraId="3FF28207" w14:textId="77777777" w:rsidR="00292185" w:rsidRPr="003A4011" w:rsidRDefault="00292185" w:rsidP="00292185">
            <w:pPr>
              <w:pStyle w:val="a7"/>
              <w:numPr>
                <w:ilvl w:val="0"/>
                <w:numId w:val="56"/>
              </w:numPr>
              <w:spacing w:after="0" w:line="240" w:lineRule="auto"/>
              <w:ind w:left="0" w:firstLine="0"/>
            </w:pPr>
          </w:p>
        </w:tc>
        <w:tc>
          <w:tcPr>
            <w:tcW w:w="0" w:type="auto"/>
          </w:tcPr>
          <w:p w14:paraId="55732A0C" w14:textId="77777777" w:rsidR="00292185" w:rsidRPr="00E84775" w:rsidRDefault="00292185" w:rsidP="00156BEA">
            <w:r w:rsidRPr="00E84775">
              <w:t>Что характеризует дисперсия случайной величины?</w:t>
            </w:r>
          </w:p>
          <w:p w14:paraId="3E20F097" w14:textId="77777777" w:rsidR="00292185" w:rsidRPr="00E84775" w:rsidRDefault="00292185" w:rsidP="00156BEA">
            <w:r w:rsidRPr="00E84775">
              <w:t>а) Разброс значений относительно математического ожидания</w:t>
            </w:r>
          </w:p>
          <w:p w14:paraId="10BAAFB8" w14:textId="77777777" w:rsidR="00292185" w:rsidRPr="00E84775" w:rsidRDefault="00292185" w:rsidP="00156BEA">
            <w:r w:rsidRPr="00E84775">
              <w:t>б) Количество элементарных исходов</w:t>
            </w:r>
          </w:p>
          <w:p w14:paraId="64F3D7AB" w14:textId="77777777" w:rsidR="00292185" w:rsidRPr="00E84775" w:rsidRDefault="00292185" w:rsidP="00156BEA">
            <w:r w:rsidRPr="00E84775">
              <w:lastRenderedPageBreak/>
              <w:t>в) Вероятность невозможного события</w:t>
            </w:r>
          </w:p>
          <w:p w14:paraId="79A5B34E" w14:textId="77777777" w:rsidR="00292185" w:rsidRPr="00E84775" w:rsidRDefault="00292185" w:rsidP="00156BEA">
            <w:r w:rsidRPr="00E84775">
              <w:t>г) Порядок проведения испытаний</w:t>
            </w:r>
          </w:p>
        </w:tc>
        <w:tc>
          <w:tcPr>
            <w:tcW w:w="0" w:type="auto"/>
          </w:tcPr>
          <w:p w14:paraId="64DC9EA9" w14:textId="77777777" w:rsidR="00292185" w:rsidRPr="00E84775" w:rsidRDefault="00292185" w:rsidP="00156BEA">
            <w:r w:rsidRPr="00E84775">
              <w:lastRenderedPageBreak/>
              <w:t>а</w:t>
            </w:r>
          </w:p>
        </w:tc>
        <w:tc>
          <w:tcPr>
            <w:tcW w:w="0" w:type="auto"/>
          </w:tcPr>
          <w:p w14:paraId="7EBFA5D0" w14:textId="77777777" w:rsidR="00292185" w:rsidRPr="00E84775" w:rsidRDefault="00292185" w:rsidP="00156BEA">
            <w:r w:rsidRPr="00E84775">
              <w:t>ОПК-3.1</w:t>
            </w:r>
          </w:p>
        </w:tc>
      </w:tr>
      <w:tr w:rsidR="00292185" w:rsidRPr="00E84775" w14:paraId="2C10A791" w14:textId="77777777" w:rsidTr="00156BEA">
        <w:tc>
          <w:tcPr>
            <w:tcW w:w="0" w:type="auto"/>
          </w:tcPr>
          <w:p w14:paraId="23ED0805" w14:textId="77777777" w:rsidR="00292185" w:rsidRPr="003A4011" w:rsidRDefault="00292185" w:rsidP="00292185">
            <w:pPr>
              <w:pStyle w:val="a7"/>
              <w:numPr>
                <w:ilvl w:val="0"/>
                <w:numId w:val="56"/>
              </w:numPr>
              <w:spacing w:after="0" w:line="240" w:lineRule="auto"/>
              <w:ind w:left="0" w:firstLine="0"/>
            </w:pPr>
          </w:p>
        </w:tc>
        <w:tc>
          <w:tcPr>
            <w:tcW w:w="0" w:type="auto"/>
          </w:tcPr>
          <w:p w14:paraId="57596DCC" w14:textId="77777777" w:rsidR="00292185" w:rsidRPr="00E84775" w:rsidRDefault="00292185" w:rsidP="00156BEA">
            <w:pPr>
              <w:rPr>
                <w:color w:val="0F1115"/>
              </w:rPr>
            </w:pPr>
            <w:r w:rsidRPr="00E84775">
              <w:rPr>
                <w:color w:val="0F1115"/>
              </w:rPr>
              <w:t>Что из перечисленного является источником свидетельств аудита? (Выберите два правильных ответа)</w:t>
            </w:r>
          </w:p>
          <w:p w14:paraId="1CD61DFA" w14:textId="77777777" w:rsidR="00292185" w:rsidRPr="00E84775" w:rsidRDefault="00292185" w:rsidP="00156BEA">
            <w:pPr>
              <w:rPr>
                <w:color w:val="0F1115"/>
              </w:rPr>
            </w:pPr>
            <w:r w:rsidRPr="00E84775">
              <w:rPr>
                <w:color w:val="0F1115"/>
              </w:rPr>
              <w:t>А. Слухи и личные мнения сотрудников, не подтвержденные документально.</w:t>
            </w:r>
          </w:p>
          <w:p w14:paraId="5D48C4C1" w14:textId="77777777" w:rsidR="00292185" w:rsidRPr="00E84775" w:rsidRDefault="00292185" w:rsidP="00156BEA">
            <w:pPr>
              <w:rPr>
                <w:color w:val="0F1115"/>
              </w:rPr>
            </w:pPr>
            <w:r w:rsidRPr="00E84775">
              <w:rPr>
                <w:color w:val="0F1115"/>
              </w:rPr>
              <w:t>Б. Записи в журналах событий информационной системы (логах).</w:t>
            </w:r>
          </w:p>
          <w:p w14:paraId="4BB0FE26" w14:textId="77777777" w:rsidR="00292185" w:rsidRPr="00E84775" w:rsidRDefault="00292185" w:rsidP="00156BEA">
            <w:pPr>
              <w:rPr>
                <w:color w:val="0F1115"/>
              </w:rPr>
            </w:pPr>
            <w:r w:rsidRPr="00E84775">
              <w:rPr>
                <w:color w:val="0F1115"/>
              </w:rPr>
              <w:t>В. Результаты интервью с персоналом, задокументированные в протоколах.</w:t>
            </w:r>
          </w:p>
          <w:p w14:paraId="6012D012" w14:textId="77777777" w:rsidR="00292185" w:rsidRPr="00E84775" w:rsidRDefault="00292185" w:rsidP="00156BEA">
            <w:pPr>
              <w:rPr>
                <w:color w:val="0F1115"/>
              </w:rPr>
            </w:pPr>
            <w:r w:rsidRPr="00E84775">
              <w:rPr>
                <w:color w:val="0F1115"/>
              </w:rPr>
              <w:t>Г. Открытые данные из социальных сетей проверяющего аудитора.</w:t>
            </w:r>
          </w:p>
        </w:tc>
        <w:tc>
          <w:tcPr>
            <w:tcW w:w="0" w:type="auto"/>
          </w:tcPr>
          <w:p w14:paraId="4CC51B54" w14:textId="77777777" w:rsidR="00292185" w:rsidRPr="00E84775" w:rsidRDefault="00292185" w:rsidP="00156BEA">
            <w:pPr>
              <w:rPr>
                <w:color w:val="0F1115"/>
              </w:rPr>
            </w:pPr>
            <w:r w:rsidRPr="00E84775">
              <w:rPr>
                <w:color w:val="0F1115"/>
              </w:rPr>
              <w:t>Б, В</w:t>
            </w:r>
          </w:p>
        </w:tc>
        <w:tc>
          <w:tcPr>
            <w:tcW w:w="0" w:type="auto"/>
          </w:tcPr>
          <w:p w14:paraId="40B648B9" w14:textId="77777777" w:rsidR="00292185" w:rsidRPr="00E84775" w:rsidRDefault="00292185" w:rsidP="00156BEA">
            <w:pPr>
              <w:rPr>
                <w:color w:val="0F1115"/>
              </w:rPr>
            </w:pPr>
            <w:r w:rsidRPr="00E84775">
              <w:rPr>
                <w:color w:val="0F1115"/>
              </w:rPr>
              <w:t>пОПК-2.4.2</w:t>
            </w:r>
          </w:p>
        </w:tc>
      </w:tr>
      <w:tr w:rsidR="00292185" w:rsidRPr="00E84775" w14:paraId="137FB9BA" w14:textId="77777777" w:rsidTr="00156BEA">
        <w:tc>
          <w:tcPr>
            <w:tcW w:w="0" w:type="auto"/>
            <w:gridSpan w:val="4"/>
            <w:hideMark/>
          </w:tcPr>
          <w:p w14:paraId="15F92EA9" w14:textId="77777777" w:rsidR="00292185" w:rsidRPr="00E84775" w:rsidRDefault="00292185" w:rsidP="00156BEA">
            <w:r w:rsidRPr="00E84775">
              <w:rPr>
                <w:b/>
                <w:bCs/>
                <w:color w:val="0F1115"/>
              </w:rPr>
              <w:t>Задания закрытого типа на установление соответствия</w:t>
            </w:r>
          </w:p>
        </w:tc>
      </w:tr>
      <w:tr w:rsidR="00292185" w:rsidRPr="00E84775" w14:paraId="7341CC0D" w14:textId="77777777" w:rsidTr="00156BEA">
        <w:tc>
          <w:tcPr>
            <w:tcW w:w="0" w:type="auto"/>
          </w:tcPr>
          <w:p w14:paraId="2604CE1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1641B8F" w14:textId="77777777" w:rsidR="00292185" w:rsidRPr="00E84775" w:rsidRDefault="00292185" w:rsidP="00156BEA">
            <w:pPr>
              <w:rPr>
                <w:color w:val="0F1115"/>
              </w:rPr>
            </w:pPr>
            <w:r w:rsidRPr="00E84775">
              <w:rPr>
                <w:color w:val="0F1115"/>
              </w:rPr>
              <w:t>Установите соответствие между понятием и его содержанием:</w:t>
            </w:r>
          </w:p>
          <w:p w14:paraId="1881FB71" w14:textId="77777777" w:rsidR="00292185" w:rsidRPr="00E84775" w:rsidRDefault="00292185" w:rsidP="00156BEA">
            <w:pPr>
              <w:rPr>
                <w:color w:val="0F1115"/>
              </w:rPr>
            </w:pPr>
            <w:r w:rsidRPr="00E84775">
              <w:rPr>
                <w:color w:val="0F1115"/>
              </w:rPr>
              <w:t>1) Угроза</w:t>
            </w:r>
          </w:p>
          <w:p w14:paraId="4D97E442" w14:textId="77777777" w:rsidR="00292185" w:rsidRPr="00E84775" w:rsidRDefault="00292185" w:rsidP="00156BEA">
            <w:pPr>
              <w:rPr>
                <w:color w:val="0F1115"/>
              </w:rPr>
            </w:pPr>
            <w:r w:rsidRPr="00E84775">
              <w:rPr>
                <w:color w:val="0F1115"/>
              </w:rPr>
              <w:t>2) Уязвимость</w:t>
            </w:r>
          </w:p>
          <w:p w14:paraId="571C9962" w14:textId="77777777" w:rsidR="00292185" w:rsidRPr="00E84775" w:rsidRDefault="00292185" w:rsidP="00156BEA">
            <w:pPr>
              <w:rPr>
                <w:color w:val="0F1115"/>
              </w:rPr>
            </w:pPr>
            <w:r w:rsidRPr="00E84775">
              <w:rPr>
                <w:color w:val="0F1115"/>
              </w:rPr>
              <w:t>3) Атака</w:t>
            </w:r>
          </w:p>
          <w:p w14:paraId="7F352388" w14:textId="77777777" w:rsidR="00292185" w:rsidRPr="00E84775" w:rsidRDefault="00292185" w:rsidP="00156BEA">
            <w:pPr>
              <w:rPr>
                <w:color w:val="0F1115"/>
              </w:rPr>
            </w:pPr>
            <w:r w:rsidRPr="00E84775">
              <w:rPr>
                <w:color w:val="0F1115"/>
              </w:rPr>
              <w:t>4) Инцидент</w:t>
            </w:r>
          </w:p>
          <w:p w14:paraId="34A11DEE" w14:textId="77777777" w:rsidR="00292185" w:rsidRPr="00E84775" w:rsidRDefault="00292185" w:rsidP="00156BEA">
            <w:pPr>
              <w:rPr>
                <w:color w:val="0F1115"/>
              </w:rPr>
            </w:pPr>
          </w:p>
          <w:p w14:paraId="24060150" w14:textId="77777777" w:rsidR="00292185" w:rsidRPr="00E84775" w:rsidRDefault="00292185" w:rsidP="00156BEA">
            <w:pPr>
              <w:rPr>
                <w:color w:val="0F1115"/>
              </w:rPr>
            </w:pPr>
            <w:r w:rsidRPr="00E84775">
              <w:rPr>
                <w:color w:val="0F1115"/>
              </w:rPr>
              <w:t>А. Слабое место, которое может быть использовано нарушителем</w:t>
            </w:r>
          </w:p>
          <w:p w14:paraId="156D2957" w14:textId="77777777" w:rsidR="00292185" w:rsidRPr="00E84775" w:rsidRDefault="00292185" w:rsidP="00156BEA">
            <w:pPr>
              <w:rPr>
                <w:color w:val="0F1115"/>
              </w:rPr>
            </w:pPr>
            <w:r w:rsidRPr="00E84775">
              <w:rPr>
                <w:color w:val="0F1115"/>
              </w:rPr>
              <w:t>Б. Фактическое событие, нарушившее или способное нарушить безопасность</w:t>
            </w:r>
          </w:p>
          <w:p w14:paraId="17D7A8D4" w14:textId="77777777" w:rsidR="00292185" w:rsidRPr="00E84775" w:rsidRDefault="00292185" w:rsidP="00156BEA">
            <w:pPr>
              <w:rPr>
                <w:color w:val="0F1115"/>
              </w:rPr>
            </w:pPr>
            <w:r w:rsidRPr="00E84775">
              <w:rPr>
                <w:color w:val="0F1115"/>
              </w:rPr>
              <w:t>В. Потенциальная возможность причинения ущерба</w:t>
            </w:r>
          </w:p>
          <w:p w14:paraId="477485A9" w14:textId="77777777" w:rsidR="00292185" w:rsidRPr="00E84775" w:rsidRDefault="00292185" w:rsidP="00156BEA">
            <w:pPr>
              <w:rPr>
                <w:color w:val="0F1115"/>
              </w:rPr>
            </w:pPr>
            <w:r w:rsidRPr="00E84775">
              <w:rPr>
                <w:color w:val="0F1115"/>
              </w:rPr>
              <w:t>Г. Действие, направленное на реализацию угрозы</w:t>
            </w:r>
          </w:p>
        </w:tc>
        <w:tc>
          <w:tcPr>
            <w:tcW w:w="0" w:type="auto"/>
            <w:hideMark/>
          </w:tcPr>
          <w:p w14:paraId="5C388A85" w14:textId="77777777" w:rsidR="00292185" w:rsidRPr="00E84775" w:rsidRDefault="00292185" w:rsidP="00156BEA">
            <w:pPr>
              <w:rPr>
                <w:color w:val="0F1115"/>
              </w:rPr>
            </w:pPr>
            <w:r w:rsidRPr="00E84775">
              <w:rPr>
                <w:color w:val="0F1115"/>
              </w:rPr>
              <w:t>1-В, 2-А, 3-Г, 4-Б</w:t>
            </w:r>
          </w:p>
        </w:tc>
        <w:tc>
          <w:tcPr>
            <w:tcW w:w="0" w:type="auto"/>
            <w:hideMark/>
          </w:tcPr>
          <w:p w14:paraId="00270043" w14:textId="77777777" w:rsidR="00292185" w:rsidRPr="00E84775" w:rsidRDefault="00292185" w:rsidP="00156BEA">
            <w:pPr>
              <w:rPr>
                <w:color w:val="0F1115"/>
              </w:rPr>
            </w:pPr>
            <w:r w:rsidRPr="00E84775">
              <w:rPr>
                <w:color w:val="0F1115"/>
              </w:rPr>
              <w:t>ПК-1.2</w:t>
            </w:r>
          </w:p>
        </w:tc>
      </w:tr>
      <w:tr w:rsidR="00292185" w:rsidRPr="00E84775" w14:paraId="36820B17" w14:textId="77777777" w:rsidTr="00156BEA">
        <w:tc>
          <w:tcPr>
            <w:tcW w:w="0" w:type="auto"/>
          </w:tcPr>
          <w:p w14:paraId="3E3DF407" w14:textId="77777777" w:rsidR="00292185" w:rsidRPr="003A4011" w:rsidRDefault="00292185" w:rsidP="00292185">
            <w:pPr>
              <w:pStyle w:val="a7"/>
              <w:numPr>
                <w:ilvl w:val="0"/>
                <w:numId w:val="56"/>
              </w:numPr>
              <w:spacing w:after="0" w:line="240" w:lineRule="auto"/>
              <w:ind w:left="0" w:firstLine="0"/>
            </w:pPr>
          </w:p>
        </w:tc>
        <w:tc>
          <w:tcPr>
            <w:tcW w:w="0" w:type="auto"/>
          </w:tcPr>
          <w:p w14:paraId="69C78895" w14:textId="77777777" w:rsidR="00292185" w:rsidRPr="00E84775" w:rsidRDefault="00292185" w:rsidP="00156BEA">
            <w:r w:rsidRPr="00E84775">
              <w:t>Установите соответствие между устройством и его функцией.</w:t>
            </w:r>
          </w:p>
          <w:p w14:paraId="26CFA661" w14:textId="77777777" w:rsidR="00292185" w:rsidRPr="00E84775" w:rsidRDefault="00292185" w:rsidP="00156BEA">
            <w:r w:rsidRPr="00E84775">
              <w:t>1. Микрофон</w:t>
            </w:r>
          </w:p>
          <w:p w14:paraId="072EA072" w14:textId="77777777" w:rsidR="00292185" w:rsidRPr="00E84775" w:rsidRDefault="00292185" w:rsidP="00156BEA">
            <w:r w:rsidRPr="00E84775">
              <w:t>2. Телефон</w:t>
            </w:r>
          </w:p>
          <w:p w14:paraId="22CDFAA6" w14:textId="77777777" w:rsidR="00292185" w:rsidRPr="00E84775" w:rsidRDefault="00292185" w:rsidP="00156BEA">
            <w:r w:rsidRPr="00E84775">
              <w:t>3. Диктофон</w:t>
            </w:r>
          </w:p>
          <w:p w14:paraId="531585D9" w14:textId="77777777" w:rsidR="00292185" w:rsidRPr="00E84775" w:rsidRDefault="00292185" w:rsidP="00156BEA">
            <w:r w:rsidRPr="00E84775">
              <w:t>А. Запись звука</w:t>
            </w:r>
          </w:p>
          <w:p w14:paraId="7BBCC3F9" w14:textId="77777777" w:rsidR="00292185" w:rsidRPr="00E84775" w:rsidRDefault="00292185" w:rsidP="00156BEA">
            <w:r w:rsidRPr="00E84775">
              <w:t>Б. Преобразование звука в сигнал</w:t>
            </w:r>
          </w:p>
          <w:p w14:paraId="13B7281D" w14:textId="77777777" w:rsidR="00292185" w:rsidRPr="00E84775" w:rsidRDefault="00292185" w:rsidP="00156BEA">
            <w:r w:rsidRPr="00E84775">
              <w:t>В. Передача речевой информации</w:t>
            </w:r>
          </w:p>
        </w:tc>
        <w:tc>
          <w:tcPr>
            <w:tcW w:w="0" w:type="auto"/>
          </w:tcPr>
          <w:p w14:paraId="748A8F5D" w14:textId="77777777" w:rsidR="00292185" w:rsidRPr="00E84775" w:rsidRDefault="00292185" w:rsidP="00156BEA">
            <w:r w:rsidRPr="00E84775">
              <w:t>1–Б, 2–В, 3–А</w:t>
            </w:r>
          </w:p>
        </w:tc>
        <w:tc>
          <w:tcPr>
            <w:tcW w:w="0" w:type="auto"/>
          </w:tcPr>
          <w:p w14:paraId="02AAD0C9" w14:textId="77777777" w:rsidR="00292185" w:rsidRPr="00E84775" w:rsidRDefault="00292185" w:rsidP="00156BEA">
            <w:r w:rsidRPr="00E84775">
              <w:t>пОПК-2.2.1</w:t>
            </w:r>
          </w:p>
          <w:p w14:paraId="6E185501" w14:textId="77777777" w:rsidR="00292185" w:rsidRPr="00E84775" w:rsidRDefault="00292185" w:rsidP="00156BEA">
            <w:r w:rsidRPr="00E84775">
              <w:t>пОПК-2.2.2</w:t>
            </w:r>
          </w:p>
        </w:tc>
      </w:tr>
      <w:tr w:rsidR="00292185" w:rsidRPr="00E84775" w14:paraId="030C75AE" w14:textId="77777777" w:rsidTr="00156BEA">
        <w:tc>
          <w:tcPr>
            <w:tcW w:w="0" w:type="auto"/>
          </w:tcPr>
          <w:p w14:paraId="35F04859" w14:textId="77777777" w:rsidR="00292185" w:rsidRPr="003A4011" w:rsidRDefault="00292185" w:rsidP="00292185">
            <w:pPr>
              <w:pStyle w:val="a7"/>
              <w:numPr>
                <w:ilvl w:val="0"/>
                <w:numId w:val="56"/>
              </w:numPr>
              <w:spacing w:after="0" w:line="240" w:lineRule="auto"/>
              <w:ind w:left="0" w:firstLine="0"/>
            </w:pPr>
          </w:p>
        </w:tc>
        <w:tc>
          <w:tcPr>
            <w:tcW w:w="0" w:type="auto"/>
          </w:tcPr>
          <w:p w14:paraId="5E1453C0" w14:textId="77777777" w:rsidR="00292185" w:rsidRPr="00E84775" w:rsidRDefault="00292185" w:rsidP="00156BEA">
            <w:r w:rsidRPr="00E84775">
              <w:t>Установите соответствие между моделью и ее назначением.</w:t>
            </w:r>
          </w:p>
          <w:p w14:paraId="4CDDC949" w14:textId="77777777" w:rsidR="00292185" w:rsidRPr="00E84775" w:rsidRDefault="00292185" w:rsidP="00156BEA">
            <w:r w:rsidRPr="00E84775">
              <w:t>1. Структурная</w:t>
            </w:r>
          </w:p>
          <w:p w14:paraId="737FDBDE" w14:textId="77777777" w:rsidR="00292185" w:rsidRPr="00E84775" w:rsidRDefault="00292185" w:rsidP="00156BEA">
            <w:r w:rsidRPr="00E84775">
              <w:t>2. Функциональная</w:t>
            </w:r>
          </w:p>
          <w:p w14:paraId="0B22D880" w14:textId="77777777" w:rsidR="00292185" w:rsidRPr="00E84775" w:rsidRDefault="00292185" w:rsidP="00156BEA">
            <w:r w:rsidRPr="00E84775">
              <w:t>3. Информационная</w:t>
            </w:r>
          </w:p>
          <w:p w14:paraId="52D85BEC" w14:textId="77777777" w:rsidR="00292185" w:rsidRPr="00E84775" w:rsidRDefault="00292185" w:rsidP="00156BEA">
            <w:r w:rsidRPr="00E84775">
              <w:t>А. Описание потоков информации</w:t>
            </w:r>
          </w:p>
          <w:p w14:paraId="514B5A21" w14:textId="77777777" w:rsidR="00292185" w:rsidRPr="00E84775" w:rsidRDefault="00292185" w:rsidP="00156BEA">
            <w:r w:rsidRPr="00E84775">
              <w:t>Б. Описание элементов системы</w:t>
            </w:r>
          </w:p>
          <w:p w14:paraId="52CD8552" w14:textId="77777777" w:rsidR="00292185" w:rsidRPr="00E84775" w:rsidRDefault="00292185" w:rsidP="00156BEA">
            <w:r w:rsidRPr="00E84775">
              <w:t>В. Описание выполняемых функций</w:t>
            </w:r>
          </w:p>
        </w:tc>
        <w:tc>
          <w:tcPr>
            <w:tcW w:w="0" w:type="auto"/>
          </w:tcPr>
          <w:p w14:paraId="318072C2" w14:textId="77777777" w:rsidR="00292185" w:rsidRPr="00E84775" w:rsidRDefault="00292185" w:rsidP="00156BEA">
            <w:r w:rsidRPr="00E84775">
              <w:t>1–Б, 2–В, 3–А</w:t>
            </w:r>
          </w:p>
        </w:tc>
        <w:tc>
          <w:tcPr>
            <w:tcW w:w="0" w:type="auto"/>
          </w:tcPr>
          <w:p w14:paraId="27BF3965" w14:textId="77777777" w:rsidR="00292185" w:rsidRPr="00E84775" w:rsidRDefault="00292185" w:rsidP="00156BEA">
            <w:r w:rsidRPr="00E84775">
              <w:t>пОПК-2.2.1</w:t>
            </w:r>
          </w:p>
          <w:p w14:paraId="6E09A504" w14:textId="77777777" w:rsidR="00292185" w:rsidRPr="00E84775" w:rsidRDefault="00292185" w:rsidP="00156BEA">
            <w:r w:rsidRPr="00E84775">
              <w:t>пОПК-2.2.2</w:t>
            </w:r>
          </w:p>
        </w:tc>
      </w:tr>
      <w:tr w:rsidR="00292185" w:rsidRPr="00E84775" w14:paraId="517BE460" w14:textId="77777777" w:rsidTr="00156BEA">
        <w:tc>
          <w:tcPr>
            <w:tcW w:w="0" w:type="auto"/>
          </w:tcPr>
          <w:p w14:paraId="100B44FE" w14:textId="77777777" w:rsidR="00292185" w:rsidRPr="003A4011" w:rsidRDefault="00292185" w:rsidP="00292185">
            <w:pPr>
              <w:pStyle w:val="a7"/>
              <w:numPr>
                <w:ilvl w:val="0"/>
                <w:numId w:val="56"/>
              </w:numPr>
              <w:spacing w:after="0" w:line="240" w:lineRule="auto"/>
              <w:ind w:left="0" w:firstLine="0"/>
            </w:pPr>
          </w:p>
        </w:tc>
        <w:tc>
          <w:tcPr>
            <w:tcW w:w="0" w:type="auto"/>
          </w:tcPr>
          <w:p w14:paraId="1B628145" w14:textId="77777777" w:rsidR="00292185" w:rsidRPr="00E84775" w:rsidRDefault="00292185" w:rsidP="00156BEA">
            <w:r w:rsidRPr="00E84775">
              <w:t>Соотнесите показатель с его содержанием:</w:t>
            </w:r>
          </w:p>
          <w:p w14:paraId="2D05F900" w14:textId="77777777" w:rsidR="00292185" w:rsidRPr="00E84775" w:rsidRDefault="00292185" w:rsidP="00156BEA"/>
          <w:p w14:paraId="592E5309" w14:textId="77777777" w:rsidR="00292185" w:rsidRPr="00E84775" w:rsidRDefault="00292185" w:rsidP="00156BEA">
            <w:r w:rsidRPr="00E84775">
              <w:t>1. MTTD</w:t>
            </w:r>
          </w:p>
          <w:p w14:paraId="61345889" w14:textId="77777777" w:rsidR="00292185" w:rsidRPr="00E84775" w:rsidRDefault="00292185" w:rsidP="00156BEA">
            <w:r w:rsidRPr="00E84775">
              <w:t>2. MTTR</w:t>
            </w:r>
          </w:p>
          <w:p w14:paraId="30355890" w14:textId="77777777" w:rsidR="00292185" w:rsidRPr="00E84775" w:rsidRDefault="00292185" w:rsidP="00156BEA">
            <w:r w:rsidRPr="00E84775">
              <w:t>3. Количество повторных инцидентов</w:t>
            </w:r>
          </w:p>
          <w:p w14:paraId="09934928" w14:textId="77777777" w:rsidR="00292185" w:rsidRPr="00E84775" w:rsidRDefault="00292185" w:rsidP="00156BEA">
            <w:r w:rsidRPr="00E84775">
              <w:t>4. Доля критических инцидентов</w:t>
            </w:r>
          </w:p>
          <w:p w14:paraId="726A49E3" w14:textId="77777777" w:rsidR="00292185" w:rsidRPr="00E84775" w:rsidRDefault="00292185" w:rsidP="00156BEA"/>
          <w:p w14:paraId="72A178CE" w14:textId="77777777" w:rsidR="00292185" w:rsidRPr="00E84775" w:rsidRDefault="00292185" w:rsidP="00156BEA">
            <w:r w:rsidRPr="00E84775">
              <w:t>А. Среднее время реагирования и восстановления</w:t>
            </w:r>
          </w:p>
          <w:p w14:paraId="37A4740B" w14:textId="77777777" w:rsidR="00292185" w:rsidRPr="00E84775" w:rsidRDefault="00292185" w:rsidP="00156BEA">
            <w:r w:rsidRPr="00E84775">
              <w:t>Б. Среднее время обнаружения инцидента</w:t>
            </w:r>
          </w:p>
          <w:p w14:paraId="3B04918E" w14:textId="77777777" w:rsidR="00292185" w:rsidRPr="00E84775" w:rsidRDefault="00292185" w:rsidP="00156BEA">
            <w:r w:rsidRPr="00E84775">
              <w:t>В. Показатель результативности профилактических мер</w:t>
            </w:r>
          </w:p>
          <w:p w14:paraId="3950B9F8" w14:textId="77777777" w:rsidR="00292185" w:rsidRPr="00E84775" w:rsidRDefault="00292185" w:rsidP="00156BEA">
            <w:r w:rsidRPr="00E84775">
              <w:t>Г. Характеризует тяжесть инцидентной обстановки</w:t>
            </w:r>
          </w:p>
        </w:tc>
        <w:tc>
          <w:tcPr>
            <w:tcW w:w="0" w:type="auto"/>
          </w:tcPr>
          <w:p w14:paraId="68FB4093" w14:textId="77777777" w:rsidR="00292185" w:rsidRPr="00E84775" w:rsidRDefault="00292185" w:rsidP="00156BEA">
            <w:r w:rsidRPr="00E84775">
              <w:t>1-Б, 2-А, 3-В, 4-Г</w:t>
            </w:r>
          </w:p>
        </w:tc>
        <w:tc>
          <w:tcPr>
            <w:tcW w:w="0" w:type="auto"/>
          </w:tcPr>
          <w:p w14:paraId="09E92D4F" w14:textId="77777777" w:rsidR="00292185" w:rsidRPr="00E84775" w:rsidRDefault="00292185" w:rsidP="00156BEA">
            <w:pPr>
              <w:rPr>
                <w:color w:val="0F1115"/>
              </w:rPr>
            </w:pPr>
            <w:r w:rsidRPr="00E84775">
              <w:rPr>
                <w:iCs/>
              </w:rPr>
              <w:t>ПК-3.3</w:t>
            </w:r>
          </w:p>
        </w:tc>
      </w:tr>
      <w:tr w:rsidR="00292185" w:rsidRPr="00E84775" w14:paraId="7E4D7179" w14:textId="77777777" w:rsidTr="00156BEA">
        <w:tc>
          <w:tcPr>
            <w:tcW w:w="0" w:type="auto"/>
          </w:tcPr>
          <w:p w14:paraId="18F504F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ACBC276" w14:textId="77777777" w:rsidR="00292185" w:rsidRPr="00E84775" w:rsidRDefault="00292185" w:rsidP="00156BEA">
            <w:pPr>
              <w:rPr>
                <w:color w:val="0F1115"/>
              </w:rPr>
            </w:pPr>
            <w:r w:rsidRPr="00E84775">
              <w:rPr>
                <w:color w:val="0F1115"/>
              </w:rPr>
              <w:t>Соотнесите комбинаторное понятие с его характеристикой:</w:t>
            </w:r>
          </w:p>
          <w:p w14:paraId="45EFD6B9" w14:textId="77777777" w:rsidR="00292185" w:rsidRPr="00E84775" w:rsidRDefault="00292185" w:rsidP="00156BEA">
            <w:pPr>
              <w:rPr>
                <w:color w:val="0F1115"/>
              </w:rPr>
            </w:pPr>
            <w:r w:rsidRPr="00E84775">
              <w:rPr>
                <w:color w:val="0F1115"/>
              </w:rPr>
              <w:t>1. Размещение</w:t>
            </w:r>
          </w:p>
          <w:p w14:paraId="1D0D5758" w14:textId="77777777" w:rsidR="00292185" w:rsidRPr="00E84775" w:rsidRDefault="00292185" w:rsidP="00156BEA">
            <w:pPr>
              <w:rPr>
                <w:color w:val="0F1115"/>
              </w:rPr>
            </w:pPr>
            <w:r w:rsidRPr="00E84775">
              <w:rPr>
                <w:color w:val="0F1115"/>
              </w:rPr>
              <w:t>2. Сочетание</w:t>
            </w:r>
          </w:p>
          <w:p w14:paraId="23DC802B" w14:textId="77777777" w:rsidR="00292185" w:rsidRPr="00E84775" w:rsidRDefault="00292185" w:rsidP="00156BEA">
            <w:pPr>
              <w:rPr>
                <w:color w:val="0F1115"/>
              </w:rPr>
            </w:pPr>
            <w:r w:rsidRPr="00E84775">
              <w:rPr>
                <w:color w:val="0F1115"/>
              </w:rPr>
              <w:t>3. Перестановка</w:t>
            </w:r>
          </w:p>
          <w:p w14:paraId="5D2DCA1C" w14:textId="77777777" w:rsidR="00292185" w:rsidRPr="00E84775" w:rsidRDefault="00292185" w:rsidP="00156BEA">
            <w:pPr>
              <w:rPr>
                <w:color w:val="0F1115"/>
              </w:rPr>
            </w:pPr>
            <w:r w:rsidRPr="00E84775">
              <w:rPr>
                <w:color w:val="0F1115"/>
              </w:rPr>
              <w:t>4. Факториал</w:t>
            </w:r>
          </w:p>
          <w:p w14:paraId="40AF81DE" w14:textId="77777777" w:rsidR="00292185" w:rsidRPr="00E84775" w:rsidRDefault="00292185" w:rsidP="00156BEA">
            <w:pPr>
              <w:rPr>
                <w:color w:val="0F1115"/>
              </w:rPr>
            </w:pPr>
          </w:p>
          <w:p w14:paraId="2815F87E" w14:textId="77777777" w:rsidR="00292185" w:rsidRPr="00E84775" w:rsidRDefault="00292185" w:rsidP="00156BEA">
            <w:pPr>
              <w:rPr>
                <w:color w:val="0F1115"/>
              </w:rPr>
            </w:pPr>
            <w:r w:rsidRPr="00E84775">
              <w:rPr>
                <w:color w:val="0F1115"/>
              </w:rPr>
              <w:t>А. Число всех упорядоченных перестановок элементов множества</w:t>
            </w:r>
          </w:p>
          <w:p w14:paraId="6DEAC141" w14:textId="77777777" w:rsidR="00292185" w:rsidRPr="00E84775" w:rsidRDefault="00292185" w:rsidP="00156BEA">
            <w:pPr>
              <w:rPr>
                <w:color w:val="0F1115"/>
              </w:rPr>
            </w:pPr>
            <w:r w:rsidRPr="00E84775">
              <w:rPr>
                <w:color w:val="0F1115"/>
              </w:rPr>
              <w:t>Б. Произведение натуральных чисел от 1 до n</w:t>
            </w:r>
          </w:p>
          <w:p w14:paraId="6204BF64" w14:textId="77777777" w:rsidR="00292185" w:rsidRPr="00E84775" w:rsidRDefault="00292185" w:rsidP="00156BEA">
            <w:pPr>
              <w:rPr>
                <w:color w:val="0F1115"/>
              </w:rPr>
            </w:pPr>
            <w:r w:rsidRPr="00E84775">
              <w:rPr>
                <w:color w:val="0F1115"/>
              </w:rPr>
              <w:t>В. Выбор k элементов из n без учета порядка</w:t>
            </w:r>
          </w:p>
          <w:p w14:paraId="6B2F4501" w14:textId="77777777" w:rsidR="00292185" w:rsidRPr="00E84775" w:rsidRDefault="00292185" w:rsidP="00156BEA">
            <w:pPr>
              <w:rPr>
                <w:color w:val="0F1115"/>
              </w:rPr>
            </w:pPr>
            <w:r w:rsidRPr="00E84775">
              <w:rPr>
                <w:color w:val="0F1115"/>
              </w:rPr>
              <w:t>Г. Выбор k элементов из n с учетом порядка</w:t>
            </w:r>
          </w:p>
        </w:tc>
        <w:tc>
          <w:tcPr>
            <w:tcW w:w="0" w:type="auto"/>
            <w:hideMark/>
          </w:tcPr>
          <w:p w14:paraId="0F7723DD" w14:textId="77777777" w:rsidR="00292185" w:rsidRPr="00E84775" w:rsidRDefault="00292185" w:rsidP="00156BEA">
            <w:pPr>
              <w:rPr>
                <w:color w:val="0F1115"/>
              </w:rPr>
            </w:pPr>
            <w:r w:rsidRPr="00E84775">
              <w:rPr>
                <w:color w:val="0F1115"/>
              </w:rPr>
              <w:t>1-Г, 2-В, 3-А, 4-Б</w:t>
            </w:r>
          </w:p>
        </w:tc>
        <w:tc>
          <w:tcPr>
            <w:tcW w:w="0" w:type="auto"/>
            <w:hideMark/>
          </w:tcPr>
          <w:p w14:paraId="68A7895C" w14:textId="77777777" w:rsidR="00292185" w:rsidRPr="00E84775" w:rsidRDefault="00292185" w:rsidP="00156BEA">
            <w:pPr>
              <w:rPr>
                <w:color w:val="0F1115"/>
              </w:rPr>
            </w:pPr>
            <w:r w:rsidRPr="00E84775">
              <w:rPr>
                <w:color w:val="0F1115"/>
              </w:rPr>
              <w:t>ОПК-3.1, ОПК-3.2</w:t>
            </w:r>
          </w:p>
        </w:tc>
      </w:tr>
      <w:tr w:rsidR="00292185" w:rsidRPr="00E84775" w14:paraId="7843393B" w14:textId="77777777" w:rsidTr="00156BEA">
        <w:tc>
          <w:tcPr>
            <w:tcW w:w="0" w:type="auto"/>
          </w:tcPr>
          <w:p w14:paraId="7C07341A" w14:textId="77777777" w:rsidR="00292185" w:rsidRPr="003A4011" w:rsidRDefault="00292185" w:rsidP="00292185">
            <w:pPr>
              <w:pStyle w:val="a7"/>
              <w:numPr>
                <w:ilvl w:val="0"/>
                <w:numId w:val="56"/>
              </w:numPr>
              <w:spacing w:after="0" w:line="240" w:lineRule="auto"/>
              <w:ind w:left="0" w:firstLine="0"/>
            </w:pPr>
          </w:p>
        </w:tc>
        <w:tc>
          <w:tcPr>
            <w:tcW w:w="0" w:type="auto"/>
          </w:tcPr>
          <w:p w14:paraId="3B66C11B" w14:textId="77777777" w:rsidR="00292185" w:rsidRPr="00E84775" w:rsidRDefault="00292185" w:rsidP="00156BEA">
            <w:r w:rsidRPr="00E84775">
              <w:t>Соотнесите сетевые службы с типами запросов/сообщений, которые они используют:</w:t>
            </w:r>
          </w:p>
          <w:p w14:paraId="700B05CB" w14:textId="77777777" w:rsidR="00292185" w:rsidRPr="00E84775" w:rsidRDefault="00292185" w:rsidP="00156BEA"/>
          <w:p w14:paraId="71EA268B" w14:textId="77777777" w:rsidR="00292185" w:rsidRPr="00E84775" w:rsidRDefault="00292185" w:rsidP="00156BEA">
            <w:pPr>
              <w:rPr>
                <w:lang w:val="en-US"/>
              </w:rPr>
            </w:pPr>
            <w:r w:rsidRPr="00E84775">
              <w:rPr>
                <w:lang w:val="en-US"/>
              </w:rPr>
              <w:t>1. DNS</w:t>
            </w:r>
          </w:p>
          <w:p w14:paraId="3ED58E9E" w14:textId="77777777" w:rsidR="00292185" w:rsidRPr="00E84775" w:rsidRDefault="00292185" w:rsidP="00156BEA">
            <w:pPr>
              <w:rPr>
                <w:lang w:val="en-US"/>
              </w:rPr>
            </w:pPr>
            <w:r w:rsidRPr="00E84775">
              <w:rPr>
                <w:lang w:val="en-US"/>
              </w:rPr>
              <w:t>2. DHCP</w:t>
            </w:r>
          </w:p>
          <w:p w14:paraId="21CD2170" w14:textId="77777777" w:rsidR="00292185" w:rsidRPr="00E84775" w:rsidRDefault="00292185" w:rsidP="00156BEA">
            <w:pPr>
              <w:rPr>
                <w:lang w:val="en-US"/>
              </w:rPr>
            </w:pPr>
            <w:r w:rsidRPr="00E84775">
              <w:rPr>
                <w:lang w:val="en-US"/>
              </w:rPr>
              <w:t>3. ICMP</w:t>
            </w:r>
          </w:p>
          <w:p w14:paraId="55887797" w14:textId="77777777" w:rsidR="00292185" w:rsidRPr="00E84775" w:rsidRDefault="00292185" w:rsidP="00156BEA">
            <w:pPr>
              <w:rPr>
                <w:lang w:val="en-US"/>
              </w:rPr>
            </w:pPr>
            <w:r w:rsidRPr="00E84775">
              <w:rPr>
                <w:lang w:val="en-US"/>
              </w:rPr>
              <w:t>4. LDAP</w:t>
            </w:r>
          </w:p>
          <w:p w14:paraId="6F60B4A5" w14:textId="77777777" w:rsidR="00292185" w:rsidRPr="00E84775" w:rsidRDefault="00292185" w:rsidP="00156BEA">
            <w:pPr>
              <w:rPr>
                <w:lang w:val="en-US"/>
              </w:rPr>
            </w:pPr>
          </w:p>
          <w:p w14:paraId="6BFF0125" w14:textId="77777777" w:rsidR="00292185" w:rsidRPr="00E84775" w:rsidRDefault="00292185" w:rsidP="00156BEA">
            <w:pPr>
              <w:rPr>
                <w:lang w:val="en-US"/>
              </w:rPr>
            </w:pPr>
            <w:r w:rsidRPr="00E84775">
              <w:t>А</w:t>
            </w:r>
            <w:r w:rsidRPr="00E84775">
              <w:rPr>
                <w:lang w:val="en-US"/>
              </w:rPr>
              <w:t>. DHCPDISCOVER</w:t>
            </w:r>
          </w:p>
          <w:p w14:paraId="30DBD52A" w14:textId="77777777" w:rsidR="00292185" w:rsidRPr="00E84775" w:rsidRDefault="00292185" w:rsidP="00156BEA">
            <w:r w:rsidRPr="00E84775">
              <w:t xml:space="preserve">Б. </w:t>
            </w:r>
            <w:r w:rsidRPr="00E84775">
              <w:rPr>
                <w:lang w:val="en-US"/>
              </w:rPr>
              <w:t>A</w:t>
            </w:r>
            <w:r w:rsidRPr="00E84775">
              <w:t>‑запись</w:t>
            </w:r>
          </w:p>
          <w:p w14:paraId="7C8D754F" w14:textId="77777777" w:rsidR="00292185" w:rsidRPr="00E84775" w:rsidRDefault="00292185" w:rsidP="00156BEA">
            <w:r w:rsidRPr="00E84775">
              <w:t xml:space="preserve">В. </w:t>
            </w:r>
            <w:r w:rsidRPr="00E84775">
              <w:rPr>
                <w:lang w:val="en-US"/>
              </w:rPr>
              <w:t>PING</w:t>
            </w:r>
          </w:p>
          <w:p w14:paraId="59DA5BB9" w14:textId="77777777" w:rsidR="00292185" w:rsidRPr="00E84775" w:rsidRDefault="00292185" w:rsidP="00156BEA">
            <w:r w:rsidRPr="00E84775">
              <w:t>Г. Поиск по каталогу</w:t>
            </w:r>
          </w:p>
        </w:tc>
        <w:tc>
          <w:tcPr>
            <w:tcW w:w="0" w:type="auto"/>
          </w:tcPr>
          <w:p w14:paraId="28FDA425" w14:textId="77777777" w:rsidR="00292185" w:rsidRPr="00E84775" w:rsidRDefault="00292185" w:rsidP="00156BEA">
            <w:r w:rsidRPr="00E84775">
              <w:t>1–Б, 2–А, 3–В, 4–Г</w:t>
            </w:r>
          </w:p>
        </w:tc>
        <w:tc>
          <w:tcPr>
            <w:tcW w:w="0" w:type="auto"/>
          </w:tcPr>
          <w:p w14:paraId="258EF469" w14:textId="77777777" w:rsidR="00292185" w:rsidRPr="00E84775" w:rsidRDefault="00292185" w:rsidP="00156BEA">
            <w:r w:rsidRPr="00E84775">
              <w:rPr>
                <w:iCs/>
              </w:rPr>
              <w:t>ПК-1.3</w:t>
            </w:r>
          </w:p>
        </w:tc>
      </w:tr>
      <w:tr w:rsidR="00292185" w:rsidRPr="00E84775" w14:paraId="387147B2" w14:textId="77777777" w:rsidTr="00156BEA">
        <w:tc>
          <w:tcPr>
            <w:tcW w:w="0" w:type="auto"/>
          </w:tcPr>
          <w:p w14:paraId="45F78B83" w14:textId="77777777" w:rsidR="00292185" w:rsidRPr="003A4011" w:rsidRDefault="00292185" w:rsidP="00292185">
            <w:pPr>
              <w:pStyle w:val="a7"/>
              <w:numPr>
                <w:ilvl w:val="0"/>
                <w:numId w:val="56"/>
              </w:numPr>
              <w:spacing w:after="0" w:line="240" w:lineRule="auto"/>
              <w:ind w:left="0" w:firstLine="0"/>
            </w:pPr>
          </w:p>
        </w:tc>
        <w:tc>
          <w:tcPr>
            <w:tcW w:w="0" w:type="auto"/>
          </w:tcPr>
          <w:p w14:paraId="44AFFCD4" w14:textId="77777777" w:rsidR="00292185" w:rsidRPr="00E84775" w:rsidRDefault="00292185" w:rsidP="00156BEA">
            <w:r w:rsidRPr="00E84775">
              <w:t>Соотнесите типы DNS‑записей с их назначением:</w:t>
            </w:r>
          </w:p>
          <w:p w14:paraId="2E831B7F" w14:textId="77777777" w:rsidR="00292185" w:rsidRPr="00E84775" w:rsidRDefault="00292185" w:rsidP="00156BEA"/>
          <w:p w14:paraId="76C29FBD" w14:textId="77777777" w:rsidR="00292185" w:rsidRPr="00E84775" w:rsidRDefault="00292185" w:rsidP="00156BEA">
            <w:r w:rsidRPr="00E84775">
              <w:t>1. A</w:t>
            </w:r>
          </w:p>
          <w:p w14:paraId="2377163D" w14:textId="77777777" w:rsidR="00292185" w:rsidRPr="00E84775" w:rsidRDefault="00292185" w:rsidP="00156BEA">
            <w:r w:rsidRPr="00E84775">
              <w:lastRenderedPageBreak/>
              <w:t>2. MX</w:t>
            </w:r>
          </w:p>
          <w:p w14:paraId="2A9CF050" w14:textId="77777777" w:rsidR="00292185" w:rsidRPr="00E84775" w:rsidRDefault="00292185" w:rsidP="00156BEA">
            <w:r w:rsidRPr="00E84775">
              <w:t>3. CNAME</w:t>
            </w:r>
          </w:p>
          <w:p w14:paraId="61BBF1D8" w14:textId="77777777" w:rsidR="00292185" w:rsidRPr="00E84775" w:rsidRDefault="00292185" w:rsidP="00156BEA">
            <w:r w:rsidRPr="00E84775">
              <w:t>4. NS</w:t>
            </w:r>
          </w:p>
          <w:p w14:paraId="0239E1EF" w14:textId="77777777" w:rsidR="00292185" w:rsidRPr="00E84775" w:rsidRDefault="00292185" w:rsidP="00156BEA"/>
          <w:p w14:paraId="019D47F9" w14:textId="77777777" w:rsidR="00292185" w:rsidRPr="00E84775" w:rsidRDefault="00292185" w:rsidP="00156BEA">
            <w:r w:rsidRPr="00E84775">
              <w:t>А. Указывает почтовый сервер для домена</w:t>
            </w:r>
          </w:p>
          <w:p w14:paraId="09DECD24" w14:textId="77777777" w:rsidR="00292185" w:rsidRPr="00E84775" w:rsidRDefault="00292185" w:rsidP="00156BEA">
            <w:r w:rsidRPr="00E84775">
              <w:t>Б. Сопоставляет доменное имя с IPv4‑адресом</w:t>
            </w:r>
          </w:p>
          <w:p w14:paraId="43709299" w14:textId="77777777" w:rsidR="00292185" w:rsidRPr="00E84775" w:rsidRDefault="00292185" w:rsidP="00156BEA">
            <w:r w:rsidRPr="00E84775">
              <w:t>В. Создаёт псевдоним для существующего доменного имени</w:t>
            </w:r>
          </w:p>
          <w:p w14:paraId="50B4CAF5" w14:textId="77777777" w:rsidR="00292185" w:rsidRPr="00E84775" w:rsidRDefault="00292185" w:rsidP="00156BEA">
            <w:r w:rsidRPr="00E84775">
              <w:t>Г. Указывает сервер имён для домена</w:t>
            </w:r>
          </w:p>
        </w:tc>
        <w:tc>
          <w:tcPr>
            <w:tcW w:w="0" w:type="auto"/>
          </w:tcPr>
          <w:p w14:paraId="42DB0114" w14:textId="77777777" w:rsidR="00292185" w:rsidRPr="00E84775" w:rsidRDefault="00292185" w:rsidP="00156BEA">
            <w:r w:rsidRPr="00E84775">
              <w:lastRenderedPageBreak/>
              <w:t>1–Б, 2–А, 3–В, 4–Г</w:t>
            </w:r>
          </w:p>
        </w:tc>
        <w:tc>
          <w:tcPr>
            <w:tcW w:w="0" w:type="auto"/>
          </w:tcPr>
          <w:p w14:paraId="66C54191" w14:textId="77777777" w:rsidR="00292185" w:rsidRPr="00E84775" w:rsidRDefault="00292185" w:rsidP="00156BEA">
            <w:r w:rsidRPr="00E84775">
              <w:rPr>
                <w:iCs/>
              </w:rPr>
              <w:t>ПК-1.3</w:t>
            </w:r>
          </w:p>
        </w:tc>
      </w:tr>
      <w:tr w:rsidR="00292185" w:rsidRPr="00E84775" w14:paraId="61E6FD43" w14:textId="77777777" w:rsidTr="00156BEA">
        <w:tc>
          <w:tcPr>
            <w:tcW w:w="0" w:type="auto"/>
          </w:tcPr>
          <w:p w14:paraId="6CD84058" w14:textId="77777777" w:rsidR="00292185" w:rsidRPr="003A4011" w:rsidRDefault="00292185" w:rsidP="00292185">
            <w:pPr>
              <w:pStyle w:val="a7"/>
              <w:numPr>
                <w:ilvl w:val="0"/>
                <w:numId w:val="56"/>
              </w:numPr>
              <w:spacing w:after="0" w:line="240" w:lineRule="auto"/>
              <w:ind w:left="0" w:firstLine="0"/>
            </w:pPr>
          </w:p>
        </w:tc>
        <w:tc>
          <w:tcPr>
            <w:tcW w:w="0" w:type="auto"/>
          </w:tcPr>
          <w:p w14:paraId="3F295127" w14:textId="77777777" w:rsidR="00292185" w:rsidRPr="00E84775" w:rsidRDefault="00292185" w:rsidP="00156BEA">
            <w:r w:rsidRPr="00E84775">
              <w:t>Соотнесите этап обработки инцидента с его содержанием:</w:t>
            </w:r>
          </w:p>
          <w:p w14:paraId="2F1B0F46" w14:textId="77777777" w:rsidR="00292185" w:rsidRPr="00E84775" w:rsidRDefault="00292185" w:rsidP="00156BEA"/>
          <w:p w14:paraId="3C25BC8F" w14:textId="77777777" w:rsidR="00292185" w:rsidRPr="00E84775" w:rsidRDefault="00292185" w:rsidP="00156BEA">
            <w:r w:rsidRPr="00E84775">
              <w:t>1. Выявление</w:t>
            </w:r>
          </w:p>
          <w:p w14:paraId="0EBF8269" w14:textId="77777777" w:rsidR="00292185" w:rsidRPr="00E84775" w:rsidRDefault="00292185" w:rsidP="00156BEA">
            <w:r w:rsidRPr="00E84775">
              <w:t>2. Регистрация</w:t>
            </w:r>
          </w:p>
          <w:p w14:paraId="63FA9C0E" w14:textId="77777777" w:rsidR="00292185" w:rsidRPr="00E84775" w:rsidRDefault="00292185" w:rsidP="00156BEA">
            <w:r w:rsidRPr="00E84775">
              <w:t>3. Локализация</w:t>
            </w:r>
          </w:p>
          <w:p w14:paraId="2041C1D8" w14:textId="77777777" w:rsidR="00292185" w:rsidRPr="00E84775" w:rsidRDefault="00292185" w:rsidP="00156BEA">
            <w:r w:rsidRPr="00E84775">
              <w:t>4. Восстановление</w:t>
            </w:r>
          </w:p>
          <w:p w14:paraId="15B63F82" w14:textId="77777777" w:rsidR="00292185" w:rsidRPr="00E84775" w:rsidRDefault="00292185" w:rsidP="00156BEA"/>
          <w:p w14:paraId="0BAF0F02" w14:textId="77777777" w:rsidR="00292185" w:rsidRPr="00E84775" w:rsidRDefault="00292185" w:rsidP="00156BEA">
            <w:r w:rsidRPr="00E84775">
              <w:t>А. Возврат системы к штатному режиму работы</w:t>
            </w:r>
          </w:p>
          <w:p w14:paraId="55DF7CB8" w14:textId="77777777" w:rsidR="00292185" w:rsidRPr="00E84775" w:rsidRDefault="00292185" w:rsidP="00156BEA">
            <w:r w:rsidRPr="00E84775">
              <w:t>Б. Фиксация сведений об инциденте в установленной форме</w:t>
            </w:r>
          </w:p>
          <w:p w14:paraId="79C07323" w14:textId="77777777" w:rsidR="00292185" w:rsidRPr="00E84775" w:rsidRDefault="00292185" w:rsidP="00156BEA">
            <w:r w:rsidRPr="00E84775">
              <w:t>В. Обнаружение признаков инцидента по событиям и уведомлениям</w:t>
            </w:r>
          </w:p>
          <w:p w14:paraId="670DECD0" w14:textId="77777777" w:rsidR="00292185" w:rsidRPr="00E84775" w:rsidRDefault="00292185" w:rsidP="00156BEA">
            <w:r w:rsidRPr="00E84775">
              <w:t>Г. Ограничение распространения инцидента и его последствий</w:t>
            </w:r>
          </w:p>
        </w:tc>
        <w:tc>
          <w:tcPr>
            <w:tcW w:w="0" w:type="auto"/>
          </w:tcPr>
          <w:p w14:paraId="1C42E55F" w14:textId="77777777" w:rsidR="00292185" w:rsidRPr="00E84775" w:rsidRDefault="00292185" w:rsidP="00156BEA">
            <w:r w:rsidRPr="00E84775">
              <w:t>1-В, 2-Б, 3-Г, 4-А</w:t>
            </w:r>
          </w:p>
        </w:tc>
        <w:tc>
          <w:tcPr>
            <w:tcW w:w="0" w:type="auto"/>
          </w:tcPr>
          <w:p w14:paraId="4D662003" w14:textId="77777777" w:rsidR="00292185" w:rsidRPr="00E84775" w:rsidRDefault="00292185" w:rsidP="00156BEA">
            <w:pPr>
              <w:rPr>
                <w:color w:val="0F1115"/>
              </w:rPr>
            </w:pPr>
            <w:r w:rsidRPr="00E84775">
              <w:rPr>
                <w:iCs/>
              </w:rPr>
              <w:t>ПК-3.2</w:t>
            </w:r>
          </w:p>
        </w:tc>
      </w:tr>
      <w:tr w:rsidR="00292185" w:rsidRPr="00E84775" w14:paraId="08B10E53" w14:textId="77777777" w:rsidTr="00156BEA">
        <w:tc>
          <w:tcPr>
            <w:tcW w:w="0" w:type="auto"/>
          </w:tcPr>
          <w:p w14:paraId="758EDBF0" w14:textId="77777777" w:rsidR="00292185" w:rsidRPr="003A4011" w:rsidRDefault="00292185" w:rsidP="00292185">
            <w:pPr>
              <w:pStyle w:val="a7"/>
              <w:numPr>
                <w:ilvl w:val="0"/>
                <w:numId w:val="56"/>
              </w:numPr>
              <w:spacing w:after="0" w:line="240" w:lineRule="auto"/>
              <w:ind w:left="0" w:firstLine="0"/>
            </w:pPr>
          </w:p>
        </w:tc>
        <w:tc>
          <w:tcPr>
            <w:tcW w:w="0" w:type="auto"/>
          </w:tcPr>
          <w:p w14:paraId="049875E9" w14:textId="77777777" w:rsidR="00292185" w:rsidRPr="00E84775" w:rsidRDefault="00292185" w:rsidP="00156BEA">
            <w:r w:rsidRPr="00E84775">
              <w:t>Соотнесите уровень приоритета с характером воздействия:</w:t>
            </w:r>
          </w:p>
          <w:p w14:paraId="67F01886" w14:textId="77777777" w:rsidR="00292185" w:rsidRPr="00E84775" w:rsidRDefault="00292185" w:rsidP="00156BEA"/>
          <w:p w14:paraId="00E9C552" w14:textId="77777777" w:rsidR="00292185" w:rsidRPr="00E84775" w:rsidRDefault="00292185" w:rsidP="00156BEA">
            <w:r w:rsidRPr="00E84775">
              <w:t>1. Критический</w:t>
            </w:r>
          </w:p>
          <w:p w14:paraId="234378D6" w14:textId="77777777" w:rsidR="00292185" w:rsidRPr="00E84775" w:rsidRDefault="00292185" w:rsidP="00156BEA">
            <w:r w:rsidRPr="00E84775">
              <w:t>2. Высокий</w:t>
            </w:r>
          </w:p>
          <w:p w14:paraId="6E7F7D5C" w14:textId="77777777" w:rsidR="00292185" w:rsidRPr="00E84775" w:rsidRDefault="00292185" w:rsidP="00156BEA">
            <w:r w:rsidRPr="00E84775">
              <w:t>3. Средний</w:t>
            </w:r>
          </w:p>
          <w:p w14:paraId="2BF9330A" w14:textId="77777777" w:rsidR="00292185" w:rsidRPr="00E84775" w:rsidRDefault="00292185" w:rsidP="00156BEA">
            <w:r w:rsidRPr="00E84775">
              <w:t>4. Низкий</w:t>
            </w:r>
          </w:p>
          <w:p w14:paraId="1227C533" w14:textId="77777777" w:rsidR="00292185" w:rsidRPr="00E84775" w:rsidRDefault="00292185" w:rsidP="00156BEA"/>
          <w:p w14:paraId="1AC502B5" w14:textId="77777777" w:rsidR="00292185" w:rsidRPr="00E84775" w:rsidRDefault="00292185" w:rsidP="00156BEA">
            <w:r w:rsidRPr="00E84775">
              <w:t>А. Воздействие ограничено, обработка возможна в плановом порядке</w:t>
            </w:r>
          </w:p>
          <w:p w14:paraId="130590AE" w14:textId="77777777" w:rsidR="00292185" w:rsidRPr="00E84775" w:rsidRDefault="00292185" w:rsidP="00156BEA">
            <w:r w:rsidRPr="00E84775">
              <w:t>Б. Серьезное влияние на важный сервис, но без полной остановки организации</w:t>
            </w:r>
          </w:p>
          <w:p w14:paraId="578C1C28" w14:textId="77777777" w:rsidR="00292185" w:rsidRPr="00E84775" w:rsidRDefault="00292185" w:rsidP="00156BEA">
            <w:r w:rsidRPr="00E84775">
              <w:t>В. Минимальное влияние на отдельный элемент инфраструктуры</w:t>
            </w:r>
          </w:p>
          <w:p w14:paraId="3521062B" w14:textId="77777777" w:rsidR="00292185" w:rsidRPr="00E84775" w:rsidRDefault="00292185" w:rsidP="00156BEA">
            <w:r w:rsidRPr="00E84775">
              <w:t>Г. Остановка критичного бизнес-процесса или значительный ущерб</w:t>
            </w:r>
          </w:p>
        </w:tc>
        <w:tc>
          <w:tcPr>
            <w:tcW w:w="0" w:type="auto"/>
          </w:tcPr>
          <w:p w14:paraId="4EF67F14" w14:textId="77777777" w:rsidR="00292185" w:rsidRPr="00E84775" w:rsidRDefault="00292185" w:rsidP="00156BEA">
            <w:r w:rsidRPr="00E84775">
              <w:t>1-Г, 2-Б, 3-А, 4-В</w:t>
            </w:r>
          </w:p>
        </w:tc>
        <w:tc>
          <w:tcPr>
            <w:tcW w:w="0" w:type="auto"/>
          </w:tcPr>
          <w:p w14:paraId="61760BD6" w14:textId="77777777" w:rsidR="00292185" w:rsidRPr="00E84775" w:rsidRDefault="00292185" w:rsidP="00156BEA">
            <w:pPr>
              <w:rPr>
                <w:color w:val="0F1115"/>
              </w:rPr>
            </w:pPr>
            <w:r w:rsidRPr="00E84775">
              <w:rPr>
                <w:iCs/>
              </w:rPr>
              <w:t>ПК-3.2</w:t>
            </w:r>
          </w:p>
        </w:tc>
      </w:tr>
      <w:tr w:rsidR="00292185" w:rsidRPr="00E84775" w14:paraId="17798C5F" w14:textId="77777777" w:rsidTr="00156BEA">
        <w:tc>
          <w:tcPr>
            <w:tcW w:w="0" w:type="auto"/>
          </w:tcPr>
          <w:p w14:paraId="0B7F4A1E" w14:textId="77777777" w:rsidR="00292185" w:rsidRPr="003A4011" w:rsidRDefault="00292185" w:rsidP="00292185">
            <w:pPr>
              <w:pStyle w:val="a7"/>
              <w:numPr>
                <w:ilvl w:val="0"/>
                <w:numId w:val="56"/>
              </w:numPr>
              <w:spacing w:after="0" w:line="240" w:lineRule="auto"/>
              <w:ind w:left="0" w:firstLine="0"/>
            </w:pPr>
          </w:p>
        </w:tc>
        <w:tc>
          <w:tcPr>
            <w:tcW w:w="0" w:type="auto"/>
          </w:tcPr>
          <w:p w14:paraId="2D4B0AB6" w14:textId="77777777" w:rsidR="00292185" w:rsidRPr="00E84775" w:rsidRDefault="00292185" w:rsidP="00156BEA">
            <w:r w:rsidRPr="00E84775">
              <w:t>Соотнесите документ с его назначением:</w:t>
            </w:r>
          </w:p>
          <w:p w14:paraId="32E6A93B" w14:textId="77777777" w:rsidR="00292185" w:rsidRPr="00E84775" w:rsidRDefault="00292185" w:rsidP="00156BEA"/>
          <w:p w14:paraId="55F7105A" w14:textId="77777777" w:rsidR="00292185" w:rsidRPr="00E84775" w:rsidRDefault="00292185" w:rsidP="00156BEA">
            <w:r w:rsidRPr="00E84775">
              <w:t>1. Регламент реагирования</w:t>
            </w:r>
          </w:p>
          <w:p w14:paraId="023B3753" w14:textId="77777777" w:rsidR="00292185" w:rsidRPr="00E84775" w:rsidRDefault="00292185" w:rsidP="00156BEA">
            <w:r w:rsidRPr="00E84775">
              <w:lastRenderedPageBreak/>
              <w:t>2. Классификатор инцидентов</w:t>
            </w:r>
          </w:p>
          <w:p w14:paraId="34C60A79" w14:textId="77777777" w:rsidR="00292185" w:rsidRPr="00E84775" w:rsidRDefault="00292185" w:rsidP="00156BEA">
            <w:r w:rsidRPr="00E84775">
              <w:t>3. План непрерывности</w:t>
            </w:r>
          </w:p>
          <w:p w14:paraId="2C8C9AF4" w14:textId="77777777" w:rsidR="00292185" w:rsidRPr="00E84775" w:rsidRDefault="00292185" w:rsidP="00156BEA">
            <w:r w:rsidRPr="00E84775">
              <w:t>4. Отчет по инциденту</w:t>
            </w:r>
          </w:p>
          <w:p w14:paraId="292148B3" w14:textId="77777777" w:rsidR="00292185" w:rsidRPr="00E84775" w:rsidRDefault="00292185" w:rsidP="00156BEA"/>
          <w:p w14:paraId="7CEECE7E" w14:textId="77777777" w:rsidR="00292185" w:rsidRPr="00E84775" w:rsidRDefault="00292185" w:rsidP="00156BEA">
            <w:r w:rsidRPr="00E84775">
              <w:t>А. Содержит итоги расследования, последствия и рекомендации</w:t>
            </w:r>
          </w:p>
          <w:p w14:paraId="7074C54F" w14:textId="77777777" w:rsidR="00292185" w:rsidRPr="00E84775" w:rsidRDefault="00292185" w:rsidP="00156BEA">
            <w:r w:rsidRPr="00E84775">
              <w:t>Б. Определяет порядок действий и ответственность участников</w:t>
            </w:r>
          </w:p>
          <w:p w14:paraId="4AC26C8C" w14:textId="77777777" w:rsidR="00292185" w:rsidRPr="00E84775" w:rsidRDefault="00292185" w:rsidP="00156BEA">
            <w:r w:rsidRPr="00E84775">
              <w:t>В. Описывает категории и признаки инцидентов</w:t>
            </w:r>
          </w:p>
          <w:p w14:paraId="1FCB12A6" w14:textId="77777777" w:rsidR="00292185" w:rsidRPr="00E84775" w:rsidRDefault="00292185" w:rsidP="00156BEA">
            <w:r w:rsidRPr="00E84775">
              <w:t>Г. Устанавливает меры по поддержанию и восстановлению критичных процессов</w:t>
            </w:r>
          </w:p>
        </w:tc>
        <w:tc>
          <w:tcPr>
            <w:tcW w:w="0" w:type="auto"/>
          </w:tcPr>
          <w:p w14:paraId="4C973156" w14:textId="77777777" w:rsidR="00292185" w:rsidRPr="00E84775" w:rsidRDefault="00292185" w:rsidP="00156BEA">
            <w:r w:rsidRPr="00E84775">
              <w:lastRenderedPageBreak/>
              <w:t>1-Б, 2-В, 3-Г, 4-А</w:t>
            </w:r>
          </w:p>
        </w:tc>
        <w:tc>
          <w:tcPr>
            <w:tcW w:w="0" w:type="auto"/>
          </w:tcPr>
          <w:p w14:paraId="5F4C9193" w14:textId="77777777" w:rsidR="00292185" w:rsidRPr="00E84775" w:rsidRDefault="00292185" w:rsidP="00156BEA">
            <w:pPr>
              <w:rPr>
                <w:color w:val="0F1115"/>
              </w:rPr>
            </w:pPr>
            <w:r w:rsidRPr="00E84775">
              <w:rPr>
                <w:iCs/>
              </w:rPr>
              <w:t>ПК-3.2</w:t>
            </w:r>
          </w:p>
        </w:tc>
      </w:tr>
      <w:tr w:rsidR="00292185" w:rsidRPr="00E84775" w14:paraId="7FD0083E" w14:textId="77777777" w:rsidTr="00156BEA">
        <w:tc>
          <w:tcPr>
            <w:tcW w:w="0" w:type="auto"/>
          </w:tcPr>
          <w:p w14:paraId="2D0AD56E" w14:textId="77777777" w:rsidR="00292185" w:rsidRPr="003A4011" w:rsidRDefault="00292185" w:rsidP="00292185">
            <w:pPr>
              <w:pStyle w:val="a7"/>
              <w:numPr>
                <w:ilvl w:val="0"/>
                <w:numId w:val="56"/>
              </w:numPr>
              <w:spacing w:after="0" w:line="240" w:lineRule="auto"/>
              <w:ind w:left="0" w:firstLine="0"/>
            </w:pPr>
          </w:p>
        </w:tc>
        <w:tc>
          <w:tcPr>
            <w:tcW w:w="0" w:type="auto"/>
          </w:tcPr>
          <w:p w14:paraId="13AAAA4A" w14:textId="77777777" w:rsidR="00292185" w:rsidRPr="00E84775" w:rsidRDefault="00292185" w:rsidP="00156BEA">
            <w:r w:rsidRPr="00E84775">
              <w:t>Соотнесите подразделение службы безопасности с его основной функцией:</w:t>
            </w:r>
          </w:p>
          <w:p w14:paraId="15539DBF" w14:textId="77777777" w:rsidR="00292185" w:rsidRPr="00E84775" w:rsidRDefault="00292185" w:rsidP="00156BEA">
            <w:r w:rsidRPr="00E84775">
              <w:t>А. Подразделение охраны</w:t>
            </w:r>
          </w:p>
          <w:p w14:paraId="43D75917" w14:textId="77777777" w:rsidR="00292185" w:rsidRPr="00E84775" w:rsidRDefault="00292185" w:rsidP="00156BEA">
            <w:r w:rsidRPr="00E84775">
              <w:t>Б. Подразделение режима</w:t>
            </w:r>
          </w:p>
          <w:p w14:paraId="3781A3BE" w14:textId="77777777" w:rsidR="00292185" w:rsidRPr="00E84775" w:rsidRDefault="00292185" w:rsidP="00156BEA">
            <w:r w:rsidRPr="00E84775">
              <w:t>В. Подразделение защиты информации</w:t>
            </w:r>
          </w:p>
          <w:p w14:paraId="03738871" w14:textId="77777777" w:rsidR="00292185" w:rsidRPr="00E84775" w:rsidRDefault="00292185" w:rsidP="00156BEA">
            <w:r w:rsidRPr="00E84775">
              <w:t>Г. Подразделение инженерно‑технической защиты</w:t>
            </w:r>
          </w:p>
          <w:p w14:paraId="0246176B" w14:textId="77777777" w:rsidR="00292185" w:rsidRPr="00E84775" w:rsidRDefault="00292185" w:rsidP="00156BEA">
            <w:r w:rsidRPr="00E84775">
              <w:t>1. Контроль за соблюдением режима доступа к конфиденциальной информации</w:t>
            </w:r>
          </w:p>
          <w:p w14:paraId="55FD1878" w14:textId="77777777" w:rsidR="00292185" w:rsidRPr="00E84775" w:rsidRDefault="00292185" w:rsidP="00156BEA">
            <w:r w:rsidRPr="00E84775">
              <w:t>2. Физическая защита объектов и персонала предприятия</w:t>
            </w:r>
          </w:p>
          <w:p w14:paraId="69A0A110" w14:textId="77777777" w:rsidR="00292185" w:rsidRPr="00E84775" w:rsidRDefault="00292185" w:rsidP="00156BEA">
            <w:r w:rsidRPr="00E84775">
              <w:t>3. Выявление и предотвращение утечки коммерческой тайны через информационные каналы</w:t>
            </w:r>
          </w:p>
          <w:p w14:paraId="524FE21D" w14:textId="77777777" w:rsidR="00292185" w:rsidRPr="00E84775" w:rsidRDefault="00292185" w:rsidP="00156BEA">
            <w:r w:rsidRPr="00E84775">
              <w:t>4. Обеспечение защиты объектов с помощью технических средств (сигнализация, видеонаблюдение и т. д.)</w:t>
            </w:r>
          </w:p>
        </w:tc>
        <w:tc>
          <w:tcPr>
            <w:tcW w:w="0" w:type="auto"/>
          </w:tcPr>
          <w:p w14:paraId="5DA263AD" w14:textId="77777777" w:rsidR="00292185" w:rsidRPr="00E84775" w:rsidRDefault="00292185" w:rsidP="00156BEA">
            <w:r w:rsidRPr="00E84775">
              <w:t>А–2, Б–1, В–3, Г–4</w:t>
            </w:r>
          </w:p>
        </w:tc>
        <w:tc>
          <w:tcPr>
            <w:tcW w:w="0" w:type="auto"/>
          </w:tcPr>
          <w:p w14:paraId="39D6C854" w14:textId="77777777" w:rsidR="00292185" w:rsidRPr="00E84775" w:rsidRDefault="00292185" w:rsidP="00156BEA">
            <w:r w:rsidRPr="00E84775">
              <w:t>ПК-4.1, ПК-4.2, ПК-4.3</w:t>
            </w:r>
          </w:p>
        </w:tc>
      </w:tr>
      <w:tr w:rsidR="00292185" w:rsidRPr="00E84775" w14:paraId="65A45D3D" w14:textId="77777777" w:rsidTr="00156BEA">
        <w:tc>
          <w:tcPr>
            <w:tcW w:w="0" w:type="auto"/>
          </w:tcPr>
          <w:p w14:paraId="6AD92889" w14:textId="77777777" w:rsidR="00292185" w:rsidRPr="003A4011" w:rsidRDefault="00292185" w:rsidP="00292185">
            <w:pPr>
              <w:pStyle w:val="a7"/>
              <w:numPr>
                <w:ilvl w:val="0"/>
                <w:numId w:val="56"/>
              </w:numPr>
              <w:spacing w:after="0" w:line="240" w:lineRule="auto"/>
              <w:ind w:left="0" w:firstLine="0"/>
            </w:pPr>
          </w:p>
        </w:tc>
        <w:tc>
          <w:tcPr>
            <w:tcW w:w="0" w:type="auto"/>
          </w:tcPr>
          <w:p w14:paraId="27F4ECE8" w14:textId="77777777" w:rsidR="00292185" w:rsidRPr="00E84775" w:rsidRDefault="00292185" w:rsidP="00156BEA">
            <w:r w:rsidRPr="00E84775">
              <w:t>Соотнесите вид деятельности службы безопасности с конкретным примером его реализации:</w:t>
            </w:r>
          </w:p>
          <w:p w14:paraId="7A3151BA" w14:textId="77777777" w:rsidR="00292185" w:rsidRPr="00E84775" w:rsidRDefault="00292185" w:rsidP="00156BEA">
            <w:r w:rsidRPr="00E84775">
              <w:t>А. Охрана имущества предприятия</w:t>
            </w:r>
          </w:p>
          <w:p w14:paraId="5119376B" w14:textId="77777777" w:rsidR="00292185" w:rsidRPr="00E84775" w:rsidRDefault="00292185" w:rsidP="00156BEA">
            <w:r w:rsidRPr="00E84775">
              <w:t>Б. Расследование разглашения коммерческой тайны</w:t>
            </w:r>
          </w:p>
          <w:p w14:paraId="4F6FDE9C" w14:textId="77777777" w:rsidR="00292185" w:rsidRPr="00E84775" w:rsidRDefault="00292185" w:rsidP="00156BEA">
            <w:r w:rsidRPr="00E84775">
              <w:t>В. Выявление ненадёжных партнёров</w:t>
            </w:r>
          </w:p>
          <w:p w14:paraId="11BBDF3E" w14:textId="77777777" w:rsidR="00292185" w:rsidRPr="00E84775" w:rsidRDefault="00292185" w:rsidP="00156BEA">
            <w:r w:rsidRPr="00E84775">
              <w:t>Г. Обеспечение порядка на мероприятиях</w:t>
            </w:r>
          </w:p>
          <w:p w14:paraId="6F6FF575" w14:textId="77777777" w:rsidR="00292185" w:rsidRPr="00E84775" w:rsidRDefault="00292185" w:rsidP="00156BEA">
            <w:r w:rsidRPr="00E84775">
              <w:t>1. Проверка благонадёжности потенциального делового партнёра</w:t>
            </w:r>
          </w:p>
          <w:p w14:paraId="35288297" w14:textId="77777777" w:rsidR="00292185" w:rsidRPr="00E84775" w:rsidRDefault="00292185" w:rsidP="00156BEA">
            <w:r w:rsidRPr="00E84775">
              <w:t>2. Установка системы видеонаблюдения на складе</w:t>
            </w:r>
          </w:p>
          <w:p w14:paraId="6E26A2B6" w14:textId="77777777" w:rsidR="00292185" w:rsidRPr="00E84775" w:rsidRDefault="00292185" w:rsidP="00156BEA">
            <w:r w:rsidRPr="00E84775">
              <w:t>3. Проведение внутреннего расследования после утечки данных о новом продукте</w:t>
            </w:r>
          </w:p>
          <w:p w14:paraId="5B3D015F" w14:textId="77777777" w:rsidR="00292185" w:rsidRPr="00E84775" w:rsidRDefault="00292185" w:rsidP="00156BEA">
            <w:r w:rsidRPr="00E84775">
              <w:t>4. Организация охраны во время проведения закрытого совещания руководства</w:t>
            </w:r>
          </w:p>
        </w:tc>
        <w:tc>
          <w:tcPr>
            <w:tcW w:w="0" w:type="auto"/>
          </w:tcPr>
          <w:p w14:paraId="4E6A9106" w14:textId="77777777" w:rsidR="00292185" w:rsidRPr="00E84775" w:rsidRDefault="00292185" w:rsidP="00156BEA">
            <w:r w:rsidRPr="00E84775">
              <w:t>А–2, Б–3, В–1, Г–4</w:t>
            </w:r>
          </w:p>
        </w:tc>
        <w:tc>
          <w:tcPr>
            <w:tcW w:w="0" w:type="auto"/>
          </w:tcPr>
          <w:p w14:paraId="694A6227" w14:textId="77777777" w:rsidR="00292185" w:rsidRPr="00E84775" w:rsidRDefault="00292185" w:rsidP="00156BEA">
            <w:r w:rsidRPr="00E84775">
              <w:t>ПК-4.1, ПК-4.2, ПК-4.3</w:t>
            </w:r>
          </w:p>
        </w:tc>
      </w:tr>
      <w:tr w:rsidR="00292185" w:rsidRPr="00E84775" w14:paraId="49EF4A69" w14:textId="77777777" w:rsidTr="00156BEA">
        <w:tc>
          <w:tcPr>
            <w:tcW w:w="0" w:type="auto"/>
          </w:tcPr>
          <w:p w14:paraId="6D99DCA7" w14:textId="77777777" w:rsidR="00292185" w:rsidRPr="003A4011" w:rsidRDefault="00292185" w:rsidP="00292185">
            <w:pPr>
              <w:pStyle w:val="a7"/>
              <w:numPr>
                <w:ilvl w:val="0"/>
                <w:numId w:val="56"/>
              </w:numPr>
              <w:spacing w:after="0" w:line="240" w:lineRule="auto"/>
              <w:ind w:left="0" w:firstLine="0"/>
            </w:pPr>
          </w:p>
        </w:tc>
        <w:tc>
          <w:tcPr>
            <w:tcW w:w="0" w:type="auto"/>
          </w:tcPr>
          <w:p w14:paraId="42B2D74C" w14:textId="77777777" w:rsidR="00292185" w:rsidRPr="00E84775" w:rsidRDefault="00292185" w:rsidP="00156BEA">
            <w:r w:rsidRPr="00E84775">
              <w:t>Соотнесите виды охраны с их характеристиками:</w:t>
            </w:r>
          </w:p>
          <w:p w14:paraId="61FA5659" w14:textId="77777777" w:rsidR="00292185" w:rsidRPr="00E84775" w:rsidRDefault="00292185" w:rsidP="00156BEA">
            <w:r w:rsidRPr="00E84775">
              <w:t>А. Охрана с помощью технических средств</w:t>
            </w:r>
          </w:p>
          <w:p w14:paraId="5BCF8912" w14:textId="77777777" w:rsidR="00292185" w:rsidRPr="00E84775" w:rsidRDefault="00292185" w:rsidP="00156BEA">
            <w:r w:rsidRPr="00E84775">
              <w:lastRenderedPageBreak/>
              <w:t>Б. Охрана путём выставления постов</w:t>
            </w:r>
          </w:p>
          <w:p w14:paraId="43CA513A" w14:textId="77777777" w:rsidR="00292185" w:rsidRPr="00E84775" w:rsidRDefault="00292185" w:rsidP="00156BEA">
            <w:r w:rsidRPr="00E84775">
              <w:t>В. Комбинированная охрана</w:t>
            </w:r>
          </w:p>
          <w:p w14:paraId="439B082B" w14:textId="77777777" w:rsidR="00292185" w:rsidRPr="00E84775" w:rsidRDefault="00292185" w:rsidP="00156BEA">
            <w:r w:rsidRPr="00E84775">
              <w:t>1. Выставление постов силами отдела охраны или милиции</w:t>
            </w:r>
          </w:p>
          <w:p w14:paraId="2D953B41" w14:textId="77777777" w:rsidR="00292185" w:rsidRPr="00E84775" w:rsidRDefault="00292185" w:rsidP="00156BEA">
            <w:r w:rsidRPr="00E84775">
              <w:t>2. Подключение на пульт централизованного наблюдения, установка автоматической сигнализации</w:t>
            </w:r>
          </w:p>
          <w:p w14:paraId="510EFA17" w14:textId="77777777" w:rsidR="00292185" w:rsidRPr="00E84775" w:rsidRDefault="00292185" w:rsidP="00156BEA">
            <w:r w:rsidRPr="00E84775">
              <w:t>3. Сочетание технических средств и выставления постов</w:t>
            </w:r>
          </w:p>
        </w:tc>
        <w:tc>
          <w:tcPr>
            <w:tcW w:w="0" w:type="auto"/>
          </w:tcPr>
          <w:p w14:paraId="469D1727" w14:textId="77777777" w:rsidR="00292185" w:rsidRPr="00E84775" w:rsidRDefault="00292185" w:rsidP="00156BEA">
            <w:r w:rsidRPr="00E84775">
              <w:lastRenderedPageBreak/>
              <w:t>А–2, Б–1, В–3</w:t>
            </w:r>
          </w:p>
        </w:tc>
        <w:tc>
          <w:tcPr>
            <w:tcW w:w="0" w:type="auto"/>
          </w:tcPr>
          <w:p w14:paraId="138E01FF" w14:textId="77777777" w:rsidR="00292185" w:rsidRPr="00E84775" w:rsidRDefault="00292185" w:rsidP="00156BEA">
            <w:r w:rsidRPr="00E84775">
              <w:t>ПК-4.1, ПК-4.2, ПК-4.3</w:t>
            </w:r>
          </w:p>
        </w:tc>
      </w:tr>
      <w:tr w:rsidR="00292185" w:rsidRPr="00E84775" w14:paraId="31CF235A" w14:textId="77777777" w:rsidTr="00156BEA">
        <w:tc>
          <w:tcPr>
            <w:tcW w:w="0" w:type="auto"/>
          </w:tcPr>
          <w:p w14:paraId="7C066F83" w14:textId="77777777" w:rsidR="00292185" w:rsidRPr="003A4011" w:rsidRDefault="00292185" w:rsidP="00292185">
            <w:pPr>
              <w:pStyle w:val="a7"/>
              <w:numPr>
                <w:ilvl w:val="0"/>
                <w:numId w:val="56"/>
              </w:numPr>
              <w:spacing w:after="0" w:line="240" w:lineRule="auto"/>
              <w:ind w:left="0" w:firstLine="0"/>
            </w:pPr>
          </w:p>
        </w:tc>
        <w:tc>
          <w:tcPr>
            <w:tcW w:w="0" w:type="auto"/>
          </w:tcPr>
          <w:p w14:paraId="1DF0FED6" w14:textId="77777777" w:rsidR="00292185" w:rsidRPr="00E84775" w:rsidRDefault="00292185" w:rsidP="00156BEA">
            <w:r w:rsidRPr="00E84775">
              <w:t>Соотнесите понятие теории вероятностей с его характеристикой:</w:t>
            </w:r>
          </w:p>
          <w:p w14:paraId="416D102A" w14:textId="77777777" w:rsidR="00292185" w:rsidRPr="00E84775" w:rsidRDefault="00292185" w:rsidP="00156BEA"/>
          <w:p w14:paraId="1011EC7C" w14:textId="77777777" w:rsidR="00292185" w:rsidRPr="00E84775" w:rsidRDefault="00292185" w:rsidP="00156BEA">
            <w:r w:rsidRPr="00E84775">
              <w:t>1. Достоверное событие</w:t>
            </w:r>
          </w:p>
          <w:p w14:paraId="1AAA00A1" w14:textId="77777777" w:rsidR="00292185" w:rsidRPr="00E84775" w:rsidRDefault="00292185" w:rsidP="00156BEA">
            <w:r w:rsidRPr="00E84775">
              <w:t>2. Невозможное событие</w:t>
            </w:r>
          </w:p>
          <w:p w14:paraId="06E6E115" w14:textId="77777777" w:rsidR="00292185" w:rsidRPr="00E84775" w:rsidRDefault="00292185" w:rsidP="00156BEA">
            <w:r w:rsidRPr="00E84775">
              <w:t>3. Несовместные события</w:t>
            </w:r>
          </w:p>
          <w:p w14:paraId="625585C5" w14:textId="77777777" w:rsidR="00292185" w:rsidRPr="00E84775" w:rsidRDefault="00292185" w:rsidP="00156BEA">
            <w:r w:rsidRPr="00E84775">
              <w:t>4. Противоположные события</w:t>
            </w:r>
          </w:p>
          <w:p w14:paraId="05F9B7AD" w14:textId="77777777" w:rsidR="00292185" w:rsidRPr="00E84775" w:rsidRDefault="00292185" w:rsidP="00156BEA"/>
          <w:p w14:paraId="58082AE8" w14:textId="77777777" w:rsidR="00292185" w:rsidRPr="00E84775" w:rsidRDefault="00292185" w:rsidP="00156BEA">
            <w:r w:rsidRPr="00E84775">
              <w:t>А. События, одно из которых исключает другое</w:t>
            </w:r>
          </w:p>
          <w:p w14:paraId="4C62F5ED" w14:textId="77777777" w:rsidR="00292185" w:rsidRPr="00E84775" w:rsidRDefault="00292185" w:rsidP="00156BEA">
            <w:r w:rsidRPr="00E84775">
              <w:t>Б. Событие, которое не может произойти</w:t>
            </w:r>
          </w:p>
          <w:p w14:paraId="0B81514E" w14:textId="77777777" w:rsidR="00292185" w:rsidRPr="00E84775" w:rsidRDefault="00292185" w:rsidP="00156BEA">
            <w:r w:rsidRPr="00E84775">
              <w:t>В. Событие, которое обязательно произойдет</w:t>
            </w:r>
          </w:p>
          <w:p w14:paraId="7B18C665" w14:textId="77777777" w:rsidR="00292185" w:rsidRPr="00E84775" w:rsidRDefault="00292185" w:rsidP="00156BEA">
            <w:r w:rsidRPr="00E84775">
              <w:t>Г. События, образующие полную группу из двух исходов</w:t>
            </w:r>
          </w:p>
        </w:tc>
        <w:tc>
          <w:tcPr>
            <w:tcW w:w="0" w:type="auto"/>
          </w:tcPr>
          <w:p w14:paraId="007FFF37" w14:textId="77777777" w:rsidR="00292185" w:rsidRPr="00E84775" w:rsidRDefault="00292185" w:rsidP="00156BEA">
            <w:r w:rsidRPr="00E84775">
              <w:t>1-В, 2-Б, 3-А, 4-Г</w:t>
            </w:r>
          </w:p>
        </w:tc>
        <w:tc>
          <w:tcPr>
            <w:tcW w:w="0" w:type="auto"/>
          </w:tcPr>
          <w:p w14:paraId="496E9175" w14:textId="77777777" w:rsidR="00292185" w:rsidRPr="00E84775" w:rsidRDefault="00292185" w:rsidP="00156BEA">
            <w:pPr>
              <w:rPr>
                <w:color w:val="0F1115"/>
              </w:rPr>
            </w:pPr>
            <w:r w:rsidRPr="00E84775">
              <w:t>ОПК-3.1</w:t>
            </w:r>
          </w:p>
        </w:tc>
      </w:tr>
      <w:tr w:rsidR="00292185" w:rsidRPr="00E84775" w14:paraId="477980C5" w14:textId="77777777" w:rsidTr="00156BEA">
        <w:tc>
          <w:tcPr>
            <w:tcW w:w="0" w:type="auto"/>
          </w:tcPr>
          <w:p w14:paraId="728BFD92" w14:textId="77777777" w:rsidR="00292185" w:rsidRPr="003A4011" w:rsidRDefault="00292185" w:rsidP="00292185">
            <w:pPr>
              <w:pStyle w:val="a7"/>
              <w:numPr>
                <w:ilvl w:val="0"/>
                <w:numId w:val="56"/>
              </w:numPr>
              <w:spacing w:after="0" w:line="240" w:lineRule="auto"/>
              <w:ind w:left="0" w:firstLine="0"/>
            </w:pPr>
          </w:p>
        </w:tc>
        <w:tc>
          <w:tcPr>
            <w:tcW w:w="0" w:type="auto"/>
          </w:tcPr>
          <w:p w14:paraId="7F8BCDFC" w14:textId="77777777" w:rsidR="00292185" w:rsidRPr="00E84775" w:rsidRDefault="00292185" w:rsidP="00156BEA">
            <w:r w:rsidRPr="00E84775">
              <w:t>Установите соответствие между уровнем модели OSI и характерным протоколом:</w:t>
            </w:r>
          </w:p>
          <w:p w14:paraId="316A37CE" w14:textId="77777777" w:rsidR="00292185" w:rsidRPr="00E84775" w:rsidRDefault="00292185" w:rsidP="00156BEA">
            <w:r w:rsidRPr="00E84775">
              <w:t>1. Канальный уровень (2)</w:t>
            </w:r>
          </w:p>
          <w:p w14:paraId="52EBAC08" w14:textId="77777777" w:rsidR="00292185" w:rsidRPr="00E84775" w:rsidRDefault="00292185" w:rsidP="00156BEA">
            <w:r w:rsidRPr="00E84775">
              <w:t>2. Сетевой уровень (3)</w:t>
            </w:r>
          </w:p>
          <w:p w14:paraId="363392B6" w14:textId="77777777" w:rsidR="00292185" w:rsidRPr="00E84775" w:rsidRDefault="00292185" w:rsidP="00156BEA">
            <w:r w:rsidRPr="00E84775">
              <w:t>3. Транспортный уровень (4)</w:t>
            </w:r>
          </w:p>
          <w:p w14:paraId="739027DB" w14:textId="77777777" w:rsidR="00292185" w:rsidRPr="00E84775" w:rsidRDefault="00292185" w:rsidP="00156BEA">
            <w:r w:rsidRPr="00E84775">
              <w:t>4. Прикладной уровень (7)</w:t>
            </w:r>
          </w:p>
          <w:p w14:paraId="7C55F14B" w14:textId="77777777" w:rsidR="00292185" w:rsidRPr="00E84775" w:rsidRDefault="00292185" w:rsidP="00156BEA">
            <w:r w:rsidRPr="00E84775">
              <w:t>А. HTTP, HTTPS, FTP, SMTP, DNS</w:t>
            </w:r>
          </w:p>
          <w:p w14:paraId="0816CA74" w14:textId="77777777" w:rsidR="00292185" w:rsidRPr="00E84775" w:rsidRDefault="00292185" w:rsidP="00156BEA">
            <w:pPr>
              <w:rPr>
                <w:lang w:val="en-US"/>
              </w:rPr>
            </w:pPr>
            <w:r w:rsidRPr="00E84775">
              <w:t>Б</w:t>
            </w:r>
            <w:r w:rsidRPr="00E84775">
              <w:rPr>
                <w:lang w:val="en-US"/>
              </w:rPr>
              <w:t>. Ethernet, Wi-Fi (IEEE 802.11)</w:t>
            </w:r>
          </w:p>
          <w:p w14:paraId="6D616F86" w14:textId="77777777" w:rsidR="00292185" w:rsidRPr="00E84775" w:rsidRDefault="00292185" w:rsidP="00156BEA">
            <w:pPr>
              <w:rPr>
                <w:lang w:val="en-US"/>
              </w:rPr>
            </w:pPr>
            <w:r w:rsidRPr="00E84775">
              <w:t>В</w:t>
            </w:r>
            <w:r w:rsidRPr="00E84775">
              <w:rPr>
                <w:lang w:val="en-US"/>
              </w:rPr>
              <w:t>. TCP, UDP</w:t>
            </w:r>
          </w:p>
          <w:p w14:paraId="4E004809" w14:textId="77777777" w:rsidR="00292185" w:rsidRPr="00E84775" w:rsidRDefault="00292185" w:rsidP="00156BEA">
            <w:pPr>
              <w:rPr>
                <w:lang w:val="en-US"/>
              </w:rPr>
            </w:pPr>
            <w:r w:rsidRPr="00E84775">
              <w:t>Г</w:t>
            </w:r>
            <w:r w:rsidRPr="00E84775">
              <w:rPr>
                <w:lang w:val="en-US"/>
              </w:rPr>
              <w:t>. IP (IPv4 / IPv6), ICMP</w:t>
            </w:r>
          </w:p>
        </w:tc>
        <w:tc>
          <w:tcPr>
            <w:tcW w:w="0" w:type="auto"/>
          </w:tcPr>
          <w:p w14:paraId="7BD871E2" w14:textId="77777777" w:rsidR="00292185" w:rsidRPr="00E84775" w:rsidRDefault="00292185" w:rsidP="00156BEA">
            <w:r w:rsidRPr="00E84775">
              <w:t>1-Б, 2-Г, 3-В, 4-А</w:t>
            </w:r>
          </w:p>
        </w:tc>
        <w:tc>
          <w:tcPr>
            <w:tcW w:w="0" w:type="auto"/>
          </w:tcPr>
          <w:p w14:paraId="3995EB88" w14:textId="77777777" w:rsidR="00292185" w:rsidRPr="00E84775" w:rsidRDefault="00292185" w:rsidP="00156BEA">
            <w:pPr>
              <w:rPr>
                <w:color w:val="0F1115"/>
              </w:rPr>
            </w:pPr>
            <w:r w:rsidRPr="00E84775">
              <w:t>ОПК-2.1</w:t>
            </w:r>
          </w:p>
        </w:tc>
      </w:tr>
      <w:tr w:rsidR="00292185" w:rsidRPr="00E84775" w14:paraId="7189687E" w14:textId="77777777" w:rsidTr="00156BEA">
        <w:tc>
          <w:tcPr>
            <w:tcW w:w="0" w:type="auto"/>
          </w:tcPr>
          <w:p w14:paraId="1B4DE088" w14:textId="77777777" w:rsidR="00292185" w:rsidRPr="00E84775" w:rsidRDefault="00292185" w:rsidP="00292185">
            <w:pPr>
              <w:pStyle w:val="a7"/>
              <w:numPr>
                <w:ilvl w:val="0"/>
                <w:numId w:val="56"/>
              </w:numPr>
              <w:spacing w:after="0" w:line="240" w:lineRule="auto"/>
              <w:ind w:left="0" w:firstLine="0"/>
            </w:pPr>
          </w:p>
        </w:tc>
        <w:tc>
          <w:tcPr>
            <w:tcW w:w="0" w:type="auto"/>
          </w:tcPr>
          <w:p w14:paraId="15AB8884" w14:textId="77777777" w:rsidR="00292185" w:rsidRPr="00E84775" w:rsidRDefault="00292185" w:rsidP="00156BEA">
            <w:r w:rsidRPr="00E84775">
              <w:t>Установите правильную последовательность шагов прохождения HTTP(S)-запроса от ввода адреса в браузере до отображения страницы:</w:t>
            </w:r>
          </w:p>
          <w:p w14:paraId="70A0F1E3" w14:textId="77777777" w:rsidR="00292185" w:rsidRPr="00E84775" w:rsidRDefault="00292185" w:rsidP="00156BEA">
            <w:r w:rsidRPr="00E84775">
              <w:t>А. Сервер обрабатывает запрос и формирует HTTP-ответ</w:t>
            </w:r>
          </w:p>
          <w:p w14:paraId="696C8BAC" w14:textId="77777777" w:rsidR="00292185" w:rsidRPr="00E84775" w:rsidRDefault="00292185" w:rsidP="00156BEA">
            <w:r w:rsidRPr="00E84775">
              <w:t>Б. Браузер устанавливает TCP-соединение с IP-адресом сервера (при HTTPS — также TLS-handshake)</w:t>
            </w:r>
          </w:p>
          <w:p w14:paraId="04372938" w14:textId="77777777" w:rsidR="00292185" w:rsidRPr="00E84775" w:rsidRDefault="00292185" w:rsidP="00156BEA">
            <w:r w:rsidRPr="00E84775">
              <w:t>В. DNS-резолвинг: преобразование доменного имени в IP-адрес</w:t>
            </w:r>
          </w:p>
          <w:p w14:paraId="5334F3C1" w14:textId="77777777" w:rsidR="00292185" w:rsidRPr="00E84775" w:rsidRDefault="00292185" w:rsidP="00156BEA">
            <w:r w:rsidRPr="00E84775">
              <w:t>Г. Браузер формирует HTTP-запрос и отправляет его серверу</w:t>
            </w:r>
          </w:p>
          <w:p w14:paraId="3178059C" w14:textId="77777777" w:rsidR="00292185" w:rsidRPr="00E84775" w:rsidRDefault="00292185" w:rsidP="00156BEA">
            <w:r w:rsidRPr="00E84775">
              <w:t>Д. Браузер получает ответ и отображает страницу</w:t>
            </w:r>
          </w:p>
        </w:tc>
        <w:tc>
          <w:tcPr>
            <w:tcW w:w="0" w:type="auto"/>
          </w:tcPr>
          <w:p w14:paraId="647C0AFC" w14:textId="77777777" w:rsidR="00292185" w:rsidRPr="00E84775" w:rsidRDefault="00292185" w:rsidP="00156BEA">
            <w:r w:rsidRPr="00E84775">
              <w:t>В → Б → Г → А → Д</w:t>
            </w:r>
          </w:p>
        </w:tc>
        <w:tc>
          <w:tcPr>
            <w:tcW w:w="0" w:type="auto"/>
          </w:tcPr>
          <w:p w14:paraId="05BE532C" w14:textId="77777777" w:rsidR="00292185" w:rsidRPr="00E84775" w:rsidRDefault="00292185" w:rsidP="00156BEA">
            <w:r w:rsidRPr="00E84775">
              <w:t>ОПК-2.1</w:t>
            </w:r>
          </w:p>
        </w:tc>
      </w:tr>
      <w:tr w:rsidR="00292185" w:rsidRPr="00E84775" w14:paraId="703F52FF" w14:textId="77777777" w:rsidTr="00156BEA">
        <w:tc>
          <w:tcPr>
            <w:tcW w:w="0" w:type="auto"/>
          </w:tcPr>
          <w:p w14:paraId="3F7A9BBD" w14:textId="77777777" w:rsidR="00292185" w:rsidRPr="003A4011" w:rsidRDefault="00292185" w:rsidP="00292185">
            <w:pPr>
              <w:pStyle w:val="a7"/>
              <w:numPr>
                <w:ilvl w:val="0"/>
                <w:numId w:val="56"/>
              </w:numPr>
              <w:spacing w:after="0" w:line="240" w:lineRule="auto"/>
              <w:ind w:left="0" w:firstLine="0"/>
            </w:pPr>
          </w:p>
        </w:tc>
        <w:tc>
          <w:tcPr>
            <w:tcW w:w="0" w:type="auto"/>
          </w:tcPr>
          <w:p w14:paraId="5DB58623" w14:textId="77777777" w:rsidR="00292185" w:rsidRPr="00E84775" w:rsidRDefault="00292185" w:rsidP="00156BEA">
            <w:r w:rsidRPr="00E84775">
              <w:t>Установите соответствие между моделью угроз и её характеристикой:</w:t>
            </w:r>
          </w:p>
          <w:p w14:paraId="17E7DCCF" w14:textId="77777777" w:rsidR="00292185" w:rsidRPr="00E84775" w:rsidRDefault="00292185" w:rsidP="00156BEA">
            <w:r w:rsidRPr="00E84775">
              <w:t>1. CIA</w:t>
            </w:r>
          </w:p>
          <w:p w14:paraId="350EC0D9" w14:textId="77777777" w:rsidR="00292185" w:rsidRPr="00E84775" w:rsidRDefault="00292185" w:rsidP="00156BEA">
            <w:r w:rsidRPr="00E84775">
              <w:t>2. Гексада Паркера</w:t>
            </w:r>
          </w:p>
          <w:p w14:paraId="120921E5" w14:textId="77777777" w:rsidR="00292185" w:rsidRPr="00E84775" w:rsidRDefault="00292185" w:rsidP="00156BEA">
            <w:r w:rsidRPr="00E84775">
              <w:t>3. STRIDE</w:t>
            </w:r>
          </w:p>
          <w:p w14:paraId="03661899" w14:textId="77777777" w:rsidR="00292185" w:rsidRPr="00E84775" w:rsidRDefault="00292185" w:rsidP="00156BEA">
            <w:r w:rsidRPr="00E84775">
              <w:t>4. 5A Шнайера</w:t>
            </w:r>
          </w:p>
          <w:p w14:paraId="7ECA6737" w14:textId="77777777" w:rsidR="00292185" w:rsidRPr="00E84775" w:rsidRDefault="00292185" w:rsidP="00156BEA">
            <w:r w:rsidRPr="00E84775">
              <w:t>А. Включает параметры: подлинность, управляемость, полезность</w:t>
            </w:r>
          </w:p>
          <w:p w14:paraId="35E6ADAE" w14:textId="77777777" w:rsidR="00292185" w:rsidRPr="00E84775" w:rsidRDefault="00292185" w:rsidP="00156BEA">
            <w:r w:rsidRPr="00E84775">
              <w:t>Б. Классическая модель: конфиденциальность, целостность, доступность</w:t>
            </w:r>
          </w:p>
          <w:p w14:paraId="6DA1BA0F" w14:textId="77777777" w:rsidR="00292185" w:rsidRPr="00E84775" w:rsidRDefault="00292185" w:rsidP="00156BEA">
            <w:r w:rsidRPr="00E84775">
              <w:t>В. Классифицирует угрозы: спуфинг, фальсификация, раскрытие информации и др.</w:t>
            </w:r>
          </w:p>
          <w:p w14:paraId="706BC716" w14:textId="77777777" w:rsidR="00292185" w:rsidRPr="00E84775" w:rsidRDefault="00292185" w:rsidP="00156BEA">
            <w:r w:rsidRPr="00E84775">
              <w:t>Г. Включает аутентификацию, авторизацию, доступность, подлинность, допустимость</w:t>
            </w:r>
          </w:p>
        </w:tc>
        <w:tc>
          <w:tcPr>
            <w:tcW w:w="0" w:type="auto"/>
          </w:tcPr>
          <w:p w14:paraId="71C177B9" w14:textId="77777777" w:rsidR="00292185" w:rsidRPr="00E84775" w:rsidRDefault="00292185" w:rsidP="00156BEA">
            <w:r w:rsidRPr="00E84775">
              <w:t>1–Б, 2–А, 3–В, 4–Г</w:t>
            </w:r>
          </w:p>
        </w:tc>
        <w:tc>
          <w:tcPr>
            <w:tcW w:w="0" w:type="auto"/>
          </w:tcPr>
          <w:p w14:paraId="261AE13B" w14:textId="77777777" w:rsidR="00292185" w:rsidRPr="00E84775" w:rsidRDefault="00292185" w:rsidP="00156BEA">
            <w:r w:rsidRPr="00E84775">
              <w:t>ОПК-8.2</w:t>
            </w:r>
          </w:p>
        </w:tc>
      </w:tr>
      <w:tr w:rsidR="00292185" w:rsidRPr="00E84775" w14:paraId="00CB90E2" w14:textId="77777777" w:rsidTr="00156BEA">
        <w:tc>
          <w:tcPr>
            <w:tcW w:w="0" w:type="auto"/>
          </w:tcPr>
          <w:p w14:paraId="485FF42D" w14:textId="77777777" w:rsidR="00292185" w:rsidRPr="003A4011" w:rsidRDefault="00292185" w:rsidP="00292185">
            <w:pPr>
              <w:pStyle w:val="a7"/>
              <w:numPr>
                <w:ilvl w:val="0"/>
                <w:numId w:val="56"/>
              </w:numPr>
              <w:spacing w:after="0" w:line="240" w:lineRule="auto"/>
              <w:ind w:left="0" w:firstLine="0"/>
            </w:pPr>
          </w:p>
        </w:tc>
        <w:tc>
          <w:tcPr>
            <w:tcW w:w="0" w:type="auto"/>
          </w:tcPr>
          <w:p w14:paraId="24273FC9" w14:textId="77777777" w:rsidR="00292185" w:rsidRPr="00E84775" w:rsidRDefault="00292185" w:rsidP="00156BEA">
            <w:r w:rsidRPr="00E84775">
              <w:t>Соотнесите уровень инфраструктуры с примером компонента:</w:t>
            </w:r>
          </w:p>
          <w:p w14:paraId="10C6C8E8" w14:textId="77777777" w:rsidR="00292185" w:rsidRPr="00E84775" w:rsidRDefault="00292185" w:rsidP="00292185">
            <w:pPr>
              <w:pStyle w:val="a7"/>
              <w:numPr>
                <w:ilvl w:val="0"/>
                <w:numId w:val="55"/>
              </w:numPr>
              <w:spacing w:after="0" w:line="240" w:lineRule="auto"/>
            </w:pPr>
            <w:r w:rsidRPr="00E84775">
              <w:t>Сетевой уровень</w:t>
            </w:r>
          </w:p>
          <w:p w14:paraId="35161950" w14:textId="77777777" w:rsidR="00292185" w:rsidRPr="00E84775" w:rsidRDefault="00292185" w:rsidP="00292185">
            <w:pPr>
              <w:pStyle w:val="a7"/>
              <w:numPr>
                <w:ilvl w:val="0"/>
                <w:numId w:val="55"/>
              </w:numPr>
              <w:spacing w:after="0" w:line="240" w:lineRule="auto"/>
            </w:pPr>
            <w:r w:rsidRPr="00E84775">
              <w:t>Системный уровень</w:t>
            </w:r>
          </w:p>
          <w:p w14:paraId="2BD5F246" w14:textId="77777777" w:rsidR="00292185" w:rsidRPr="00E84775" w:rsidRDefault="00292185" w:rsidP="00292185">
            <w:pPr>
              <w:pStyle w:val="a7"/>
              <w:numPr>
                <w:ilvl w:val="0"/>
                <w:numId w:val="55"/>
              </w:numPr>
              <w:spacing w:after="0" w:line="240" w:lineRule="auto"/>
            </w:pPr>
            <w:r w:rsidRPr="00E84775">
              <w:t>Прикладной уровень</w:t>
            </w:r>
          </w:p>
          <w:p w14:paraId="49BC2399" w14:textId="77777777" w:rsidR="00292185" w:rsidRPr="00E84775" w:rsidRDefault="00292185" w:rsidP="00292185">
            <w:pPr>
              <w:pStyle w:val="a7"/>
              <w:numPr>
                <w:ilvl w:val="0"/>
                <w:numId w:val="55"/>
              </w:numPr>
              <w:spacing w:after="0" w:line="240" w:lineRule="auto"/>
            </w:pPr>
            <w:r w:rsidRPr="00E84775">
              <w:t>Уровень данных</w:t>
            </w:r>
          </w:p>
          <w:p w14:paraId="51AE78F3" w14:textId="77777777" w:rsidR="00292185" w:rsidRPr="00E84775" w:rsidRDefault="00292185" w:rsidP="00292185">
            <w:pPr>
              <w:pStyle w:val="a7"/>
              <w:numPr>
                <w:ilvl w:val="0"/>
                <w:numId w:val="55"/>
              </w:numPr>
              <w:spacing w:after="0" w:line="240" w:lineRule="auto"/>
            </w:pPr>
          </w:p>
          <w:p w14:paraId="2D62F059" w14:textId="77777777" w:rsidR="00292185" w:rsidRPr="00E84775" w:rsidRDefault="00292185" w:rsidP="00292185">
            <w:pPr>
              <w:pStyle w:val="a7"/>
              <w:numPr>
                <w:ilvl w:val="0"/>
                <w:numId w:val="54"/>
              </w:numPr>
              <w:spacing w:after="0" w:line="240" w:lineRule="auto"/>
            </w:pPr>
            <w:r w:rsidRPr="00E84775">
              <w:t>СУБД и хранилища данных</w:t>
            </w:r>
          </w:p>
          <w:p w14:paraId="47AB59A7" w14:textId="77777777" w:rsidR="00292185" w:rsidRPr="00E84775" w:rsidRDefault="00292185" w:rsidP="00292185">
            <w:pPr>
              <w:pStyle w:val="a7"/>
              <w:numPr>
                <w:ilvl w:val="0"/>
                <w:numId w:val="54"/>
              </w:numPr>
              <w:spacing w:after="0" w:line="240" w:lineRule="auto"/>
            </w:pPr>
            <w:r w:rsidRPr="00E84775">
              <w:t>Маршрутизаторы и коммутаторы</w:t>
            </w:r>
          </w:p>
          <w:p w14:paraId="139B34E9" w14:textId="77777777" w:rsidR="00292185" w:rsidRPr="00E84775" w:rsidRDefault="00292185" w:rsidP="00292185">
            <w:pPr>
              <w:pStyle w:val="a7"/>
              <w:numPr>
                <w:ilvl w:val="0"/>
                <w:numId w:val="54"/>
              </w:numPr>
              <w:spacing w:after="0" w:line="240" w:lineRule="auto"/>
            </w:pPr>
            <w:r w:rsidRPr="00E84775">
              <w:t>Операционные системы и средства администрирования</w:t>
            </w:r>
          </w:p>
          <w:p w14:paraId="44498EEF" w14:textId="77777777" w:rsidR="00292185" w:rsidRPr="00E84775" w:rsidRDefault="00292185" w:rsidP="00292185">
            <w:pPr>
              <w:pStyle w:val="a7"/>
              <w:numPr>
                <w:ilvl w:val="0"/>
                <w:numId w:val="54"/>
              </w:numPr>
              <w:spacing w:after="0" w:line="240" w:lineRule="auto"/>
            </w:pPr>
            <w:r w:rsidRPr="00E84775">
              <w:t>Корпоративные прикладные сервисы и web-приложения</w:t>
            </w:r>
          </w:p>
        </w:tc>
        <w:tc>
          <w:tcPr>
            <w:tcW w:w="0" w:type="auto"/>
          </w:tcPr>
          <w:p w14:paraId="54FD3AD1" w14:textId="77777777" w:rsidR="00292185" w:rsidRPr="00E84775" w:rsidRDefault="00292185" w:rsidP="00156BEA">
            <w:r w:rsidRPr="00E84775">
              <w:t>1-Б, 2-В, 3-Г, 4-А</w:t>
            </w:r>
          </w:p>
        </w:tc>
        <w:tc>
          <w:tcPr>
            <w:tcW w:w="0" w:type="auto"/>
          </w:tcPr>
          <w:p w14:paraId="11C65585" w14:textId="77777777" w:rsidR="00292185" w:rsidRPr="00E84775" w:rsidRDefault="00292185" w:rsidP="00156BEA">
            <w:r w:rsidRPr="00E84775">
              <w:t>ПК-2.1</w:t>
            </w:r>
          </w:p>
        </w:tc>
      </w:tr>
      <w:tr w:rsidR="00292185" w:rsidRPr="00E84775" w14:paraId="03A45B94" w14:textId="77777777" w:rsidTr="00156BEA">
        <w:tc>
          <w:tcPr>
            <w:tcW w:w="0" w:type="auto"/>
          </w:tcPr>
          <w:p w14:paraId="1C81DF1B" w14:textId="77777777" w:rsidR="00292185" w:rsidRPr="003A4011" w:rsidRDefault="00292185" w:rsidP="00292185">
            <w:pPr>
              <w:pStyle w:val="a7"/>
              <w:numPr>
                <w:ilvl w:val="0"/>
                <w:numId w:val="56"/>
              </w:numPr>
              <w:spacing w:after="0" w:line="240" w:lineRule="auto"/>
              <w:ind w:left="0" w:firstLine="0"/>
            </w:pPr>
          </w:p>
        </w:tc>
        <w:tc>
          <w:tcPr>
            <w:tcW w:w="0" w:type="auto"/>
          </w:tcPr>
          <w:p w14:paraId="3D58E0B5" w14:textId="77777777" w:rsidR="00292185" w:rsidRPr="00E84775" w:rsidRDefault="00292185" w:rsidP="00156BEA">
            <w:r w:rsidRPr="00E84775">
              <w:t>Соотнесите характеристику случайной величины с ее смыслом:</w:t>
            </w:r>
          </w:p>
          <w:p w14:paraId="15B15331" w14:textId="77777777" w:rsidR="00292185" w:rsidRPr="00E84775" w:rsidRDefault="00292185" w:rsidP="00156BEA"/>
          <w:p w14:paraId="4ED128E9" w14:textId="77777777" w:rsidR="00292185" w:rsidRPr="00E84775" w:rsidRDefault="00292185" w:rsidP="00156BEA">
            <w:r w:rsidRPr="00E84775">
              <w:t>1. Математическое ожидание</w:t>
            </w:r>
          </w:p>
          <w:p w14:paraId="491B4FA1" w14:textId="77777777" w:rsidR="00292185" w:rsidRPr="00E84775" w:rsidRDefault="00292185" w:rsidP="00156BEA">
            <w:r w:rsidRPr="00E84775">
              <w:t>2. Дисперсия</w:t>
            </w:r>
          </w:p>
          <w:p w14:paraId="37CABD4A" w14:textId="77777777" w:rsidR="00292185" w:rsidRPr="00E84775" w:rsidRDefault="00292185" w:rsidP="00156BEA">
            <w:r w:rsidRPr="00E84775">
              <w:t>3. Функция распределения</w:t>
            </w:r>
          </w:p>
          <w:p w14:paraId="77CC85A3" w14:textId="77777777" w:rsidR="00292185" w:rsidRPr="00E84775" w:rsidRDefault="00292185" w:rsidP="00156BEA">
            <w:r w:rsidRPr="00E84775">
              <w:t>4. Плотность распределения</w:t>
            </w:r>
          </w:p>
          <w:p w14:paraId="7C2FC289" w14:textId="77777777" w:rsidR="00292185" w:rsidRPr="00E84775" w:rsidRDefault="00292185" w:rsidP="00156BEA"/>
          <w:p w14:paraId="4F46F994" w14:textId="77777777" w:rsidR="00292185" w:rsidRPr="00E84775" w:rsidRDefault="00292185" w:rsidP="00156BEA">
            <w:r w:rsidRPr="00E84775">
              <w:t>А. Характеризует разброс значений</w:t>
            </w:r>
          </w:p>
          <w:p w14:paraId="70E18DB0" w14:textId="77777777" w:rsidR="00292185" w:rsidRPr="00E84775" w:rsidRDefault="00292185" w:rsidP="00156BEA">
            <w:r w:rsidRPr="00E84775">
              <w:t>Б. Определяет вероятность попадания в интервалы для непрерывной величины</w:t>
            </w:r>
          </w:p>
          <w:p w14:paraId="18057A7F" w14:textId="77777777" w:rsidR="00292185" w:rsidRPr="00E84775" w:rsidRDefault="00292185" w:rsidP="00156BEA">
            <w:r w:rsidRPr="00E84775">
              <w:t>В. Задает вероятность события X &lt; x</w:t>
            </w:r>
          </w:p>
          <w:p w14:paraId="253920CC" w14:textId="77777777" w:rsidR="00292185" w:rsidRPr="00E84775" w:rsidRDefault="00292185" w:rsidP="00156BEA">
            <w:r w:rsidRPr="00E84775">
              <w:t>Г. Характеризует среднее ожидаемое значение</w:t>
            </w:r>
          </w:p>
        </w:tc>
        <w:tc>
          <w:tcPr>
            <w:tcW w:w="0" w:type="auto"/>
          </w:tcPr>
          <w:p w14:paraId="1BABF09A" w14:textId="77777777" w:rsidR="00292185" w:rsidRPr="00E84775" w:rsidRDefault="00292185" w:rsidP="00156BEA">
            <w:r w:rsidRPr="00E84775">
              <w:t>1-Г, 2-А, 3-В, 4-Б</w:t>
            </w:r>
          </w:p>
        </w:tc>
        <w:tc>
          <w:tcPr>
            <w:tcW w:w="0" w:type="auto"/>
          </w:tcPr>
          <w:p w14:paraId="2E3A0A28" w14:textId="77777777" w:rsidR="00292185" w:rsidRPr="00E84775" w:rsidRDefault="00292185" w:rsidP="00156BEA">
            <w:r w:rsidRPr="00E84775">
              <w:t>ОПК-3.1</w:t>
            </w:r>
          </w:p>
        </w:tc>
      </w:tr>
      <w:tr w:rsidR="00292185" w:rsidRPr="00E84775" w14:paraId="06CD24DD" w14:textId="77777777" w:rsidTr="00156BEA">
        <w:tc>
          <w:tcPr>
            <w:tcW w:w="0" w:type="auto"/>
          </w:tcPr>
          <w:p w14:paraId="5359F55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D25C367" w14:textId="77777777" w:rsidR="00292185" w:rsidRPr="00E84775" w:rsidRDefault="00292185" w:rsidP="00156BEA">
            <w:pPr>
              <w:rPr>
                <w:color w:val="0F1115"/>
              </w:rPr>
            </w:pPr>
            <w:r w:rsidRPr="00E84775">
              <w:rPr>
                <w:color w:val="0F1115"/>
              </w:rPr>
              <w:t>Установите соответствие между названием стандарта (или документа) и его функциональной ролью в области управления ИБ:</w:t>
            </w:r>
          </w:p>
          <w:p w14:paraId="6CC6141E" w14:textId="77777777" w:rsidR="00292185" w:rsidRPr="00E84775" w:rsidRDefault="00292185" w:rsidP="00156BEA">
            <w:pPr>
              <w:rPr>
                <w:color w:val="0F1115"/>
              </w:rPr>
            </w:pPr>
            <w:r w:rsidRPr="00E84775">
              <w:rPr>
                <w:color w:val="0F1115"/>
              </w:rPr>
              <w:t>1) ISO/IEC 27001</w:t>
            </w:r>
          </w:p>
          <w:p w14:paraId="05FEAA9A" w14:textId="77777777" w:rsidR="00292185" w:rsidRPr="00E84775" w:rsidRDefault="00292185" w:rsidP="00156BEA">
            <w:pPr>
              <w:rPr>
                <w:color w:val="0F1115"/>
              </w:rPr>
            </w:pPr>
            <w:r w:rsidRPr="00E84775">
              <w:rPr>
                <w:color w:val="0F1115"/>
              </w:rPr>
              <w:t>2) ISO/IEC 15408 («Общие критерии»)</w:t>
            </w:r>
          </w:p>
          <w:p w14:paraId="15E39869" w14:textId="77777777" w:rsidR="00292185" w:rsidRPr="00E84775" w:rsidRDefault="00292185" w:rsidP="00156BEA">
            <w:pPr>
              <w:rPr>
                <w:color w:val="0F1115"/>
              </w:rPr>
            </w:pPr>
            <w:r w:rsidRPr="00E84775">
              <w:rPr>
                <w:color w:val="0F1115"/>
              </w:rPr>
              <w:t>3) ISO/IEC 20000</w:t>
            </w:r>
          </w:p>
          <w:p w14:paraId="575AAC0A" w14:textId="77777777" w:rsidR="00292185" w:rsidRPr="00E84775" w:rsidRDefault="00292185" w:rsidP="00156BEA">
            <w:pPr>
              <w:rPr>
                <w:color w:val="0F1115"/>
              </w:rPr>
            </w:pPr>
            <w:r w:rsidRPr="00E84775">
              <w:rPr>
                <w:color w:val="0F1115"/>
              </w:rPr>
              <w:t>4) «Оранжевая книга» (TCSEC)</w:t>
            </w:r>
          </w:p>
          <w:p w14:paraId="4C86E8CE" w14:textId="77777777" w:rsidR="00292185" w:rsidRPr="00E84775" w:rsidRDefault="00292185" w:rsidP="00156BEA">
            <w:pPr>
              <w:rPr>
                <w:color w:val="0F1115"/>
              </w:rPr>
            </w:pPr>
          </w:p>
          <w:p w14:paraId="6E9DF343" w14:textId="77777777" w:rsidR="00292185" w:rsidRPr="00E84775" w:rsidRDefault="00292185" w:rsidP="00156BEA">
            <w:pPr>
              <w:rPr>
                <w:color w:val="0F1115"/>
              </w:rPr>
            </w:pPr>
            <w:r w:rsidRPr="00E84775">
              <w:rPr>
                <w:color w:val="0F1115"/>
              </w:rPr>
              <w:t>А) Первый оценочный стандарт для компьютерных систем</w:t>
            </w:r>
          </w:p>
          <w:p w14:paraId="3C8A35AB" w14:textId="77777777" w:rsidR="00292185" w:rsidRPr="00E84775" w:rsidRDefault="00292185" w:rsidP="00156BEA">
            <w:pPr>
              <w:rPr>
                <w:color w:val="0F1115"/>
              </w:rPr>
            </w:pPr>
            <w:r w:rsidRPr="00E84775">
              <w:rPr>
                <w:color w:val="0F1115"/>
              </w:rPr>
              <w:t>Б) Стандарт требований к системам управления ИБ (СУИБ)</w:t>
            </w:r>
          </w:p>
          <w:p w14:paraId="1D39C35B" w14:textId="77777777" w:rsidR="00292185" w:rsidRPr="00E84775" w:rsidRDefault="00292185" w:rsidP="00156BEA">
            <w:pPr>
              <w:rPr>
                <w:color w:val="0F1115"/>
              </w:rPr>
            </w:pPr>
            <w:r w:rsidRPr="00E84775">
              <w:rPr>
                <w:color w:val="0F1115"/>
              </w:rPr>
              <w:t>В) Стандарт управления ИТ-сервисами, включая инциденты</w:t>
            </w:r>
          </w:p>
          <w:p w14:paraId="4C08328E" w14:textId="77777777" w:rsidR="00292185" w:rsidRPr="00E84775" w:rsidRDefault="00292185" w:rsidP="00156BEA">
            <w:pPr>
              <w:rPr>
                <w:color w:val="0F1115"/>
              </w:rPr>
            </w:pPr>
            <w:r w:rsidRPr="00E84775">
              <w:rPr>
                <w:color w:val="0F1115"/>
              </w:rPr>
              <w:t>Г) Стандарт оценки безопасности продуктов ИТ</w:t>
            </w:r>
          </w:p>
        </w:tc>
        <w:tc>
          <w:tcPr>
            <w:tcW w:w="0" w:type="auto"/>
            <w:hideMark/>
          </w:tcPr>
          <w:p w14:paraId="718849C6" w14:textId="77777777" w:rsidR="00292185" w:rsidRPr="00E84775" w:rsidRDefault="00292185" w:rsidP="00156BEA">
            <w:pPr>
              <w:rPr>
                <w:color w:val="0F1115"/>
              </w:rPr>
            </w:pPr>
            <w:r w:rsidRPr="00E84775">
              <w:rPr>
                <w:color w:val="0F1115"/>
              </w:rPr>
              <w:t>1-Б, 2-Г, 3-В, 4-А</w:t>
            </w:r>
          </w:p>
        </w:tc>
        <w:tc>
          <w:tcPr>
            <w:tcW w:w="0" w:type="auto"/>
            <w:hideMark/>
          </w:tcPr>
          <w:p w14:paraId="1483291E" w14:textId="77777777" w:rsidR="00292185" w:rsidRPr="00E84775" w:rsidRDefault="00292185" w:rsidP="00156BEA">
            <w:pPr>
              <w:rPr>
                <w:color w:val="0F1115"/>
              </w:rPr>
            </w:pPr>
            <w:r w:rsidRPr="00E84775">
              <w:rPr>
                <w:color w:val="0F1115"/>
              </w:rPr>
              <w:t>УК-11.1</w:t>
            </w:r>
          </w:p>
        </w:tc>
      </w:tr>
      <w:tr w:rsidR="00292185" w:rsidRPr="00E84775" w14:paraId="2D40470A" w14:textId="77777777" w:rsidTr="00156BEA">
        <w:tc>
          <w:tcPr>
            <w:tcW w:w="0" w:type="auto"/>
          </w:tcPr>
          <w:p w14:paraId="070BF846" w14:textId="77777777" w:rsidR="00292185" w:rsidRPr="003A4011" w:rsidRDefault="00292185" w:rsidP="00292185">
            <w:pPr>
              <w:pStyle w:val="a7"/>
              <w:numPr>
                <w:ilvl w:val="0"/>
                <w:numId w:val="56"/>
              </w:numPr>
              <w:spacing w:after="0" w:line="240" w:lineRule="auto"/>
              <w:ind w:left="0" w:firstLine="0"/>
            </w:pPr>
          </w:p>
        </w:tc>
        <w:tc>
          <w:tcPr>
            <w:tcW w:w="0" w:type="auto"/>
          </w:tcPr>
          <w:p w14:paraId="71403B91" w14:textId="77777777" w:rsidR="00292185" w:rsidRPr="00E84775" w:rsidRDefault="00292185" w:rsidP="00156BEA">
            <w:r w:rsidRPr="00E84775">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483A14F9" w14:textId="77777777" w:rsidR="00292185" w:rsidRPr="00E84775" w:rsidRDefault="00292185" w:rsidP="00156BEA">
            <w:r w:rsidRPr="00E84775">
              <w:t>1. Н.С. Хрущев</w:t>
            </w:r>
          </w:p>
          <w:p w14:paraId="7743727D" w14:textId="77777777" w:rsidR="00292185" w:rsidRPr="00E84775" w:rsidRDefault="00292185" w:rsidP="00156BEA">
            <w:r w:rsidRPr="00E84775">
              <w:t>2. Б.Н. Ельцин</w:t>
            </w:r>
          </w:p>
          <w:p w14:paraId="718C2409" w14:textId="77777777" w:rsidR="00292185" w:rsidRPr="00E84775" w:rsidRDefault="00292185" w:rsidP="00156BEA">
            <w:r w:rsidRPr="00E84775">
              <w:t>3. И.В. Сталин</w:t>
            </w:r>
          </w:p>
          <w:p w14:paraId="284F6C93" w14:textId="77777777" w:rsidR="00292185" w:rsidRPr="00E84775" w:rsidRDefault="00292185" w:rsidP="00156BEA">
            <w:r w:rsidRPr="00E84775">
              <w:t xml:space="preserve">4. В.В. Путин </w:t>
            </w:r>
          </w:p>
          <w:p w14:paraId="0A050E42" w14:textId="77777777" w:rsidR="00292185" w:rsidRPr="00E84775" w:rsidRDefault="00292185" w:rsidP="00156BEA"/>
          <w:p w14:paraId="7F00BF0F" w14:textId="77777777" w:rsidR="00292185" w:rsidRPr="00E84775" w:rsidRDefault="00292185" w:rsidP="00156BEA">
            <w:r w:rsidRPr="00E84775">
              <w:t>А. Организация Варшавского договора</w:t>
            </w:r>
          </w:p>
          <w:p w14:paraId="5AAE8E6B" w14:textId="77777777" w:rsidR="00292185" w:rsidRPr="00E84775" w:rsidRDefault="00292185" w:rsidP="00156BEA">
            <w:r w:rsidRPr="00E84775">
              <w:t>Б. Содружество Независимых Государств</w:t>
            </w:r>
          </w:p>
          <w:p w14:paraId="759A9554" w14:textId="77777777" w:rsidR="00292185" w:rsidRPr="00E84775" w:rsidRDefault="00292185" w:rsidP="00156BEA">
            <w:r w:rsidRPr="00E84775">
              <w:t>В. Организация Объединенных наций</w:t>
            </w:r>
          </w:p>
          <w:p w14:paraId="465FBE63" w14:textId="77777777" w:rsidR="00292185" w:rsidRPr="00E84775" w:rsidRDefault="00292185" w:rsidP="00156BEA">
            <w:r w:rsidRPr="00E84775">
              <w:t>Г. Всемирная торговая организация</w:t>
            </w:r>
          </w:p>
          <w:p w14:paraId="6217B401" w14:textId="77777777" w:rsidR="00292185" w:rsidRPr="00E84775" w:rsidRDefault="00292185" w:rsidP="00156BEA"/>
        </w:tc>
        <w:tc>
          <w:tcPr>
            <w:tcW w:w="0" w:type="auto"/>
          </w:tcPr>
          <w:p w14:paraId="4261749D" w14:textId="77777777" w:rsidR="00292185" w:rsidRPr="00E84775" w:rsidRDefault="00292185" w:rsidP="00156BEA">
            <w:r w:rsidRPr="00E84775">
              <w:t>1-А, 2-Б, 3-В, 4-Г</w:t>
            </w:r>
          </w:p>
        </w:tc>
        <w:tc>
          <w:tcPr>
            <w:tcW w:w="0" w:type="auto"/>
          </w:tcPr>
          <w:p w14:paraId="2FC3743E" w14:textId="77777777" w:rsidR="00292185" w:rsidRPr="00E84775" w:rsidRDefault="00292185" w:rsidP="00156BEA">
            <w:r w:rsidRPr="00E84775">
              <w:t xml:space="preserve">УК-5.1; </w:t>
            </w:r>
          </w:p>
          <w:p w14:paraId="784F33C1" w14:textId="77777777" w:rsidR="00292185" w:rsidRPr="00E84775" w:rsidRDefault="00292185" w:rsidP="00156BEA">
            <w:r w:rsidRPr="00E84775">
              <w:t xml:space="preserve">ОПК-13.1; </w:t>
            </w:r>
          </w:p>
          <w:p w14:paraId="11816D06" w14:textId="77777777" w:rsidR="00292185" w:rsidRPr="00E84775" w:rsidRDefault="00292185" w:rsidP="00156BEA">
            <w:pPr>
              <w:rPr>
                <w:color w:val="0F1115"/>
              </w:rPr>
            </w:pPr>
            <w:r w:rsidRPr="00E84775">
              <w:t>ОПК-13.2</w:t>
            </w:r>
          </w:p>
        </w:tc>
      </w:tr>
      <w:tr w:rsidR="00292185" w:rsidRPr="00E84775" w14:paraId="50DB7234" w14:textId="77777777" w:rsidTr="00156BEA">
        <w:tc>
          <w:tcPr>
            <w:tcW w:w="0" w:type="auto"/>
          </w:tcPr>
          <w:p w14:paraId="15F2058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0CADD0B" w14:textId="77777777" w:rsidR="00292185" w:rsidRPr="00E84775" w:rsidRDefault="00292185" w:rsidP="00156BEA">
            <w:pPr>
              <w:rPr>
                <w:color w:val="0F1115"/>
              </w:rPr>
            </w:pPr>
            <w:r w:rsidRPr="00E84775">
              <w:rPr>
                <w:color w:val="0F1115"/>
              </w:rPr>
              <w:t>Установите соответствие между этапом процесса управления рисками и его содержанием:</w:t>
            </w:r>
          </w:p>
          <w:p w14:paraId="018EB00A" w14:textId="77777777" w:rsidR="00292185" w:rsidRPr="00E84775" w:rsidRDefault="00292185" w:rsidP="00156BEA">
            <w:pPr>
              <w:rPr>
                <w:color w:val="0F1115"/>
              </w:rPr>
            </w:pPr>
            <w:r w:rsidRPr="00E84775">
              <w:rPr>
                <w:color w:val="0F1115"/>
              </w:rPr>
              <w:t>1) Идентификация активов</w:t>
            </w:r>
          </w:p>
          <w:p w14:paraId="5A041639" w14:textId="77777777" w:rsidR="00292185" w:rsidRPr="00E84775" w:rsidRDefault="00292185" w:rsidP="00156BEA">
            <w:pPr>
              <w:rPr>
                <w:color w:val="0F1115"/>
              </w:rPr>
            </w:pPr>
            <w:r w:rsidRPr="00E84775">
              <w:rPr>
                <w:color w:val="0F1115"/>
              </w:rPr>
              <w:t>2) Оценка рисков</w:t>
            </w:r>
          </w:p>
          <w:p w14:paraId="69D55C96" w14:textId="77777777" w:rsidR="00292185" w:rsidRPr="00E84775" w:rsidRDefault="00292185" w:rsidP="00156BEA">
            <w:pPr>
              <w:rPr>
                <w:color w:val="0F1115"/>
              </w:rPr>
            </w:pPr>
            <w:r w:rsidRPr="00E84775">
              <w:rPr>
                <w:color w:val="0F1115"/>
              </w:rPr>
              <w:t>3) Выбор контрмер</w:t>
            </w:r>
          </w:p>
          <w:p w14:paraId="394DC9D9" w14:textId="77777777" w:rsidR="00292185" w:rsidRPr="00E84775" w:rsidRDefault="00292185" w:rsidP="00156BEA">
            <w:pPr>
              <w:rPr>
                <w:color w:val="0F1115"/>
              </w:rPr>
            </w:pPr>
            <w:r w:rsidRPr="00E84775">
              <w:rPr>
                <w:color w:val="0F1115"/>
              </w:rPr>
              <w:t>4) Мониторинг</w:t>
            </w:r>
          </w:p>
          <w:p w14:paraId="78455E20" w14:textId="77777777" w:rsidR="00292185" w:rsidRPr="00E84775" w:rsidRDefault="00292185" w:rsidP="00156BEA">
            <w:pPr>
              <w:rPr>
                <w:color w:val="0F1115"/>
              </w:rPr>
            </w:pPr>
          </w:p>
          <w:p w14:paraId="1838D8BB" w14:textId="77777777" w:rsidR="00292185" w:rsidRPr="00E84775" w:rsidRDefault="00292185" w:rsidP="00156BEA">
            <w:pPr>
              <w:rPr>
                <w:color w:val="0F1115"/>
              </w:rPr>
            </w:pPr>
            <w:r w:rsidRPr="00E84775">
              <w:rPr>
                <w:color w:val="0F1115"/>
              </w:rPr>
              <w:t>А) Определение уязвимостей и вероятности угроз</w:t>
            </w:r>
          </w:p>
          <w:p w14:paraId="57DF2F03" w14:textId="77777777" w:rsidR="00292185" w:rsidRPr="00E84775" w:rsidRDefault="00292185" w:rsidP="00156BEA">
            <w:pPr>
              <w:rPr>
                <w:color w:val="0F1115"/>
              </w:rPr>
            </w:pPr>
            <w:r w:rsidRPr="00E84775">
              <w:rPr>
                <w:color w:val="0F1115"/>
              </w:rPr>
              <w:t>Б) Составление перечня ценных информационных ресурсов</w:t>
            </w:r>
          </w:p>
          <w:p w14:paraId="281B5EF5" w14:textId="77777777" w:rsidR="00292185" w:rsidRPr="00E84775" w:rsidRDefault="00292185" w:rsidP="00156BEA">
            <w:pPr>
              <w:rPr>
                <w:color w:val="0F1115"/>
              </w:rPr>
            </w:pPr>
            <w:r w:rsidRPr="00E84775">
              <w:rPr>
                <w:color w:val="0F1115"/>
              </w:rPr>
              <w:t>В) Отслеживание эффективности внедренных защитных мер</w:t>
            </w:r>
          </w:p>
          <w:p w14:paraId="3D16A0D1" w14:textId="77777777" w:rsidR="00292185" w:rsidRPr="00E84775" w:rsidRDefault="00292185" w:rsidP="00156BEA">
            <w:pPr>
              <w:rPr>
                <w:color w:val="0F1115"/>
              </w:rPr>
            </w:pPr>
            <w:r w:rsidRPr="00E84775">
              <w:rPr>
                <w:color w:val="0F1115"/>
              </w:rPr>
              <w:t>Г) Принятие решения о способах минимизации рисков</w:t>
            </w:r>
          </w:p>
        </w:tc>
        <w:tc>
          <w:tcPr>
            <w:tcW w:w="0" w:type="auto"/>
            <w:hideMark/>
          </w:tcPr>
          <w:p w14:paraId="2824342A" w14:textId="77777777" w:rsidR="00292185" w:rsidRPr="00E84775" w:rsidRDefault="00292185" w:rsidP="00156BEA">
            <w:pPr>
              <w:rPr>
                <w:color w:val="0F1115"/>
              </w:rPr>
            </w:pPr>
            <w:r w:rsidRPr="00E84775">
              <w:rPr>
                <w:color w:val="0F1115"/>
              </w:rPr>
              <w:t>1-Б, 2-А, 3-Г, 4-В</w:t>
            </w:r>
          </w:p>
        </w:tc>
        <w:tc>
          <w:tcPr>
            <w:tcW w:w="0" w:type="auto"/>
            <w:hideMark/>
          </w:tcPr>
          <w:p w14:paraId="0FF1F89E" w14:textId="77777777" w:rsidR="00292185" w:rsidRPr="00E84775" w:rsidRDefault="00292185" w:rsidP="00156BEA">
            <w:pPr>
              <w:rPr>
                <w:color w:val="0F1115"/>
              </w:rPr>
            </w:pPr>
            <w:r w:rsidRPr="00E84775">
              <w:rPr>
                <w:color w:val="0F1115"/>
              </w:rPr>
              <w:t>пОПК-2.3.2</w:t>
            </w:r>
          </w:p>
        </w:tc>
      </w:tr>
      <w:tr w:rsidR="00292185" w:rsidRPr="00E84775" w14:paraId="622B369C" w14:textId="77777777" w:rsidTr="00156BEA">
        <w:tc>
          <w:tcPr>
            <w:tcW w:w="0" w:type="auto"/>
          </w:tcPr>
          <w:p w14:paraId="0DB9268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309047C" w14:textId="77777777" w:rsidR="00292185" w:rsidRPr="00E84775" w:rsidRDefault="00292185" w:rsidP="00156BEA">
            <w:pPr>
              <w:rPr>
                <w:color w:val="0F1115"/>
              </w:rPr>
            </w:pPr>
            <w:r w:rsidRPr="00E84775">
              <w:rPr>
                <w:color w:val="0F1115"/>
              </w:rPr>
              <w:t>Установите соответствие между уровнем модели OSI и характерным протоколом:</w:t>
            </w:r>
          </w:p>
          <w:p w14:paraId="5BFDB5ED" w14:textId="77777777" w:rsidR="00292185" w:rsidRPr="00E84775" w:rsidRDefault="00292185" w:rsidP="00156BEA">
            <w:pPr>
              <w:rPr>
                <w:color w:val="0F1115"/>
              </w:rPr>
            </w:pPr>
            <w:r w:rsidRPr="00E84775">
              <w:rPr>
                <w:color w:val="0F1115"/>
              </w:rPr>
              <w:t>1. Канальный уровень (2)</w:t>
            </w:r>
          </w:p>
          <w:p w14:paraId="2F393DBC" w14:textId="77777777" w:rsidR="00292185" w:rsidRPr="00E84775" w:rsidRDefault="00292185" w:rsidP="00156BEA">
            <w:pPr>
              <w:rPr>
                <w:color w:val="0F1115"/>
              </w:rPr>
            </w:pPr>
            <w:r w:rsidRPr="00E84775">
              <w:rPr>
                <w:color w:val="0F1115"/>
              </w:rPr>
              <w:t>2. Сетевой уровень (3)</w:t>
            </w:r>
          </w:p>
          <w:p w14:paraId="420219B5" w14:textId="77777777" w:rsidR="00292185" w:rsidRPr="00E84775" w:rsidRDefault="00292185" w:rsidP="00156BEA">
            <w:pPr>
              <w:rPr>
                <w:color w:val="0F1115"/>
              </w:rPr>
            </w:pPr>
            <w:r w:rsidRPr="00E84775">
              <w:rPr>
                <w:color w:val="0F1115"/>
              </w:rPr>
              <w:t>3. Транспортный уровень (4)</w:t>
            </w:r>
          </w:p>
          <w:p w14:paraId="65A1085F" w14:textId="77777777" w:rsidR="00292185" w:rsidRPr="00E84775" w:rsidRDefault="00292185" w:rsidP="00156BEA">
            <w:pPr>
              <w:rPr>
                <w:color w:val="0F1115"/>
              </w:rPr>
            </w:pPr>
            <w:r w:rsidRPr="00E84775">
              <w:rPr>
                <w:color w:val="0F1115"/>
              </w:rPr>
              <w:t>4. Прикладной уровень (7)</w:t>
            </w:r>
          </w:p>
          <w:p w14:paraId="6DCB199F" w14:textId="77777777" w:rsidR="00292185" w:rsidRPr="00E84775" w:rsidRDefault="00292185" w:rsidP="00156BEA">
            <w:pPr>
              <w:rPr>
                <w:color w:val="0F1115"/>
              </w:rPr>
            </w:pPr>
          </w:p>
          <w:p w14:paraId="23A2E54B" w14:textId="77777777" w:rsidR="00292185" w:rsidRPr="00E84775" w:rsidRDefault="00292185" w:rsidP="00156BEA">
            <w:pPr>
              <w:rPr>
                <w:color w:val="0F1115"/>
              </w:rPr>
            </w:pPr>
            <w:r w:rsidRPr="00E84775">
              <w:rPr>
                <w:color w:val="0F1115"/>
              </w:rPr>
              <w:t>А. HTTP, HTTPS, FTP, SMTP, DNS</w:t>
            </w:r>
          </w:p>
          <w:p w14:paraId="3B4343E4" w14:textId="77777777" w:rsidR="00292185" w:rsidRPr="00E84775" w:rsidRDefault="00292185" w:rsidP="00156BEA">
            <w:pPr>
              <w:rPr>
                <w:color w:val="0F1115"/>
                <w:lang w:val="en-US"/>
              </w:rPr>
            </w:pPr>
            <w:r w:rsidRPr="00E84775">
              <w:rPr>
                <w:color w:val="0F1115"/>
              </w:rPr>
              <w:t>Б</w:t>
            </w:r>
            <w:r w:rsidRPr="00E84775">
              <w:rPr>
                <w:color w:val="0F1115"/>
                <w:lang w:val="en-US"/>
              </w:rPr>
              <w:t>. Ethernet, Wi-Fi (IEEE 802.11)</w:t>
            </w:r>
          </w:p>
          <w:p w14:paraId="1E904CE9" w14:textId="77777777" w:rsidR="00292185" w:rsidRPr="00E84775" w:rsidRDefault="00292185" w:rsidP="00156BEA">
            <w:pPr>
              <w:rPr>
                <w:color w:val="0F1115"/>
                <w:lang w:val="en-US"/>
              </w:rPr>
            </w:pPr>
            <w:r w:rsidRPr="00E84775">
              <w:rPr>
                <w:color w:val="0F1115"/>
              </w:rPr>
              <w:t>В</w:t>
            </w:r>
            <w:r w:rsidRPr="00E84775">
              <w:rPr>
                <w:color w:val="0F1115"/>
                <w:lang w:val="en-US"/>
              </w:rPr>
              <w:t>. TCP, UDP</w:t>
            </w:r>
          </w:p>
          <w:p w14:paraId="20E33A46" w14:textId="77777777" w:rsidR="00292185" w:rsidRPr="00E84775" w:rsidRDefault="00292185" w:rsidP="00156BEA">
            <w:pPr>
              <w:rPr>
                <w:color w:val="0F1115"/>
                <w:lang w:val="en-US"/>
              </w:rPr>
            </w:pPr>
            <w:r w:rsidRPr="00E84775">
              <w:rPr>
                <w:color w:val="0F1115"/>
              </w:rPr>
              <w:t>Г</w:t>
            </w:r>
            <w:r w:rsidRPr="00E84775">
              <w:rPr>
                <w:color w:val="0F1115"/>
                <w:lang w:val="en-US"/>
              </w:rPr>
              <w:t>. IP (IPv4 / IPv6), ICMP</w:t>
            </w:r>
          </w:p>
        </w:tc>
        <w:tc>
          <w:tcPr>
            <w:tcW w:w="0" w:type="auto"/>
            <w:hideMark/>
          </w:tcPr>
          <w:p w14:paraId="483F48AD" w14:textId="77777777" w:rsidR="00292185" w:rsidRPr="00E84775" w:rsidRDefault="00292185" w:rsidP="00156BEA">
            <w:pPr>
              <w:rPr>
                <w:color w:val="0F1115"/>
              </w:rPr>
            </w:pPr>
            <w:r w:rsidRPr="00E84775">
              <w:rPr>
                <w:color w:val="0F1115"/>
              </w:rPr>
              <w:t>1-Б, 2-Г, 3-В, 4-А</w:t>
            </w:r>
          </w:p>
        </w:tc>
        <w:tc>
          <w:tcPr>
            <w:tcW w:w="0" w:type="auto"/>
            <w:hideMark/>
          </w:tcPr>
          <w:p w14:paraId="3ED3E5FF" w14:textId="77777777" w:rsidR="00292185" w:rsidRPr="00E84775" w:rsidRDefault="00292185" w:rsidP="00156BEA">
            <w:pPr>
              <w:rPr>
                <w:color w:val="0F1115"/>
              </w:rPr>
            </w:pPr>
            <w:r w:rsidRPr="00E84775">
              <w:rPr>
                <w:color w:val="0F1115"/>
              </w:rPr>
              <w:t>ОПК-2.1</w:t>
            </w:r>
          </w:p>
        </w:tc>
      </w:tr>
      <w:tr w:rsidR="00292185" w:rsidRPr="00E84775" w14:paraId="086D0DA1" w14:textId="77777777" w:rsidTr="00156BEA">
        <w:tc>
          <w:tcPr>
            <w:tcW w:w="0" w:type="auto"/>
          </w:tcPr>
          <w:p w14:paraId="2EDAE9B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F460D85" w14:textId="77777777" w:rsidR="00292185" w:rsidRPr="00E84775" w:rsidRDefault="00292185" w:rsidP="00156BEA">
            <w:pPr>
              <w:rPr>
                <w:color w:val="0F1115"/>
              </w:rPr>
            </w:pPr>
            <w:r w:rsidRPr="00E84775">
              <w:rPr>
                <w:color w:val="0F1115"/>
              </w:rPr>
              <w:t>Установите соответствие между видом риска и его характеристикой:</w:t>
            </w:r>
          </w:p>
          <w:p w14:paraId="5D816595" w14:textId="77777777" w:rsidR="00292185" w:rsidRPr="00E84775" w:rsidRDefault="00292185" w:rsidP="00156BEA">
            <w:pPr>
              <w:rPr>
                <w:color w:val="0F1115"/>
              </w:rPr>
            </w:pPr>
            <w:r w:rsidRPr="00E84775">
              <w:rPr>
                <w:color w:val="0F1115"/>
              </w:rPr>
              <w:t>1) Допустимый риск</w:t>
            </w:r>
          </w:p>
          <w:p w14:paraId="4822DCCB" w14:textId="77777777" w:rsidR="00292185" w:rsidRPr="00E84775" w:rsidRDefault="00292185" w:rsidP="00156BEA">
            <w:pPr>
              <w:rPr>
                <w:color w:val="0F1115"/>
              </w:rPr>
            </w:pPr>
            <w:r w:rsidRPr="00E84775">
              <w:rPr>
                <w:color w:val="0F1115"/>
              </w:rPr>
              <w:t>2) Остаточный риск</w:t>
            </w:r>
          </w:p>
          <w:p w14:paraId="7C7D4583" w14:textId="77777777" w:rsidR="00292185" w:rsidRPr="00E84775" w:rsidRDefault="00292185" w:rsidP="00156BEA">
            <w:pPr>
              <w:rPr>
                <w:color w:val="0F1115"/>
              </w:rPr>
            </w:pPr>
            <w:r w:rsidRPr="00E84775">
              <w:rPr>
                <w:color w:val="0F1115"/>
              </w:rPr>
              <w:t>3) Неприемлемый риск</w:t>
            </w:r>
          </w:p>
          <w:p w14:paraId="6CE0B6C3" w14:textId="77777777" w:rsidR="00292185" w:rsidRPr="00E84775" w:rsidRDefault="00292185" w:rsidP="00156BEA">
            <w:pPr>
              <w:rPr>
                <w:color w:val="0F1115"/>
              </w:rPr>
            </w:pPr>
          </w:p>
          <w:p w14:paraId="03D04091" w14:textId="77777777" w:rsidR="00292185" w:rsidRPr="00E84775" w:rsidRDefault="00292185" w:rsidP="00156BEA">
            <w:pPr>
              <w:rPr>
                <w:color w:val="0F1115"/>
              </w:rPr>
            </w:pPr>
            <w:r w:rsidRPr="00E84775">
              <w:rPr>
                <w:color w:val="0F1115"/>
              </w:rPr>
              <w:t>А) Уровень риска, с которым организация готова мириться без внедрения дополнительных мер</w:t>
            </w:r>
          </w:p>
          <w:p w14:paraId="6749B98A" w14:textId="77777777" w:rsidR="00292185" w:rsidRPr="00E84775" w:rsidRDefault="00292185" w:rsidP="00156BEA">
            <w:pPr>
              <w:rPr>
                <w:color w:val="0F1115"/>
              </w:rPr>
            </w:pPr>
            <w:r w:rsidRPr="00E84775">
              <w:rPr>
                <w:color w:val="0F1115"/>
              </w:rPr>
              <w:t>Б) Риск, оставшийся после обработки (внедрения защитных мер)</w:t>
            </w:r>
          </w:p>
          <w:p w14:paraId="125FCC2F" w14:textId="77777777" w:rsidR="00292185" w:rsidRPr="00E84775" w:rsidRDefault="00292185" w:rsidP="00156BEA">
            <w:pPr>
              <w:rPr>
                <w:color w:val="0F1115"/>
              </w:rPr>
            </w:pPr>
            <w:r w:rsidRPr="00E84775">
              <w:rPr>
                <w:color w:val="0F1115"/>
              </w:rPr>
              <w:t>В) Риск, уровень которого требует обязательной обработки для снижения</w:t>
            </w:r>
          </w:p>
        </w:tc>
        <w:tc>
          <w:tcPr>
            <w:tcW w:w="0" w:type="auto"/>
            <w:hideMark/>
          </w:tcPr>
          <w:p w14:paraId="0028F3E1" w14:textId="77777777" w:rsidR="00292185" w:rsidRPr="00E84775" w:rsidRDefault="00292185" w:rsidP="00156BEA">
            <w:pPr>
              <w:rPr>
                <w:color w:val="0F1115"/>
              </w:rPr>
            </w:pPr>
            <w:r w:rsidRPr="00E84775">
              <w:rPr>
                <w:color w:val="0F1115"/>
              </w:rPr>
              <w:t>1-А, 2-Б, 3-В</w:t>
            </w:r>
          </w:p>
        </w:tc>
        <w:tc>
          <w:tcPr>
            <w:tcW w:w="0" w:type="auto"/>
            <w:hideMark/>
          </w:tcPr>
          <w:p w14:paraId="3E20B92F" w14:textId="77777777" w:rsidR="00292185" w:rsidRPr="00E84775" w:rsidRDefault="00292185" w:rsidP="00156BEA">
            <w:pPr>
              <w:rPr>
                <w:color w:val="0F1115"/>
              </w:rPr>
            </w:pPr>
            <w:r w:rsidRPr="00E84775">
              <w:rPr>
                <w:color w:val="0F1115"/>
              </w:rPr>
              <w:t>пОПК-2.3.1</w:t>
            </w:r>
          </w:p>
        </w:tc>
      </w:tr>
      <w:tr w:rsidR="00292185" w:rsidRPr="00E84775" w14:paraId="63B383A5" w14:textId="77777777" w:rsidTr="00156BEA">
        <w:tc>
          <w:tcPr>
            <w:tcW w:w="0" w:type="auto"/>
          </w:tcPr>
          <w:p w14:paraId="5AB09B4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441B8B3" w14:textId="77777777" w:rsidR="00292185" w:rsidRPr="00E84775" w:rsidRDefault="00292185" w:rsidP="00156BEA">
            <w:pPr>
              <w:rPr>
                <w:color w:val="0F1115"/>
              </w:rPr>
            </w:pPr>
            <w:r w:rsidRPr="00E84775">
              <w:rPr>
                <w:color w:val="0F1115"/>
              </w:rPr>
              <w:t>Установите соответствие между устройством и его функцией:</w:t>
            </w:r>
          </w:p>
          <w:p w14:paraId="285796ED" w14:textId="77777777" w:rsidR="00292185" w:rsidRPr="00E84775" w:rsidRDefault="00292185" w:rsidP="00156BEA">
            <w:pPr>
              <w:rPr>
                <w:color w:val="0F1115"/>
              </w:rPr>
            </w:pPr>
            <w:r w:rsidRPr="00E84775">
              <w:rPr>
                <w:color w:val="0F1115"/>
              </w:rPr>
              <w:t>1. Микрофон</w:t>
            </w:r>
          </w:p>
          <w:p w14:paraId="4345CB27" w14:textId="77777777" w:rsidR="00292185" w:rsidRPr="00E84775" w:rsidRDefault="00292185" w:rsidP="00156BEA">
            <w:pPr>
              <w:rPr>
                <w:color w:val="0F1115"/>
              </w:rPr>
            </w:pPr>
            <w:r w:rsidRPr="00E84775">
              <w:rPr>
                <w:color w:val="0F1115"/>
              </w:rPr>
              <w:t>2. Телефон</w:t>
            </w:r>
          </w:p>
          <w:p w14:paraId="678F74D4" w14:textId="77777777" w:rsidR="00292185" w:rsidRPr="00E84775" w:rsidRDefault="00292185" w:rsidP="00156BEA">
            <w:pPr>
              <w:rPr>
                <w:color w:val="0F1115"/>
              </w:rPr>
            </w:pPr>
            <w:r w:rsidRPr="00E84775">
              <w:rPr>
                <w:color w:val="0F1115"/>
              </w:rPr>
              <w:t>3. Диктофон</w:t>
            </w:r>
          </w:p>
          <w:p w14:paraId="0581C4CF" w14:textId="77777777" w:rsidR="00292185" w:rsidRPr="00E84775" w:rsidRDefault="00292185" w:rsidP="00156BEA">
            <w:pPr>
              <w:rPr>
                <w:color w:val="0F1115"/>
              </w:rPr>
            </w:pPr>
          </w:p>
          <w:p w14:paraId="5E67D9DE" w14:textId="77777777" w:rsidR="00292185" w:rsidRPr="00E84775" w:rsidRDefault="00292185" w:rsidP="00156BEA">
            <w:pPr>
              <w:rPr>
                <w:color w:val="0F1115"/>
              </w:rPr>
            </w:pPr>
            <w:r w:rsidRPr="00E84775">
              <w:rPr>
                <w:color w:val="0F1115"/>
              </w:rPr>
              <w:t>А) Запись звука</w:t>
            </w:r>
          </w:p>
          <w:p w14:paraId="511DFAFB" w14:textId="77777777" w:rsidR="00292185" w:rsidRPr="00E84775" w:rsidRDefault="00292185" w:rsidP="00156BEA">
            <w:pPr>
              <w:rPr>
                <w:color w:val="0F1115"/>
              </w:rPr>
            </w:pPr>
            <w:r w:rsidRPr="00E84775">
              <w:rPr>
                <w:color w:val="0F1115"/>
              </w:rPr>
              <w:t>Б) Преобразование звука в сигнал</w:t>
            </w:r>
          </w:p>
          <w:p w14:paraId="06324727" w14:textId="77777777" w:rsidR="00292185" w:rsidRPr="00E84775" w:rsidRDefault="00292185" w:rsidP="00156BEA">
            <w:pPr>
              <w:rPr>
                <w:color w:val="0F1115"/>
              </w:rPr>
            </w:pPr>
            <w:r w:rsidRPr="00E84775">
              <w:rPr>
                <w:color w:val="0F1115"/>
              </w:rPr>
              <w:t>В) Передача речевой информации</w:t>
            </w:r>
          </w:p>
        </w:tc>
        <w:tc>
          <w:tcPr>
            <w:tcW w:w="0" w:type="auto"/>
            <w:hideMark/>
          </w:tcPr>
          <w:p w14:paraId="51E06015" w14:textId="77777777" w:rsidR="00292185" w:rsidRPr="00E84775" w:rsidRDefault="00292185" w:rsidP="00156BEA">
            <w:pPr>
              <w:rPr>
                <w:color w:val="0F1115"/>
              </w:rPr>
            </w:pPr>
            <w:r w:rsidRPr="00E84775">
              <w:rPr>
                <w:color w:val="0F1115"/>
              </w:rPr>
              <w:t>1-Б, 2-В, 3-А</w:t>
            </w:r>
          </w:p>
        </w:tc>
        <w:tc>
          <w:tcPr>
            <w:tcW w:w="0" w:type="auto"/>
            <w:hideMark/>
          </w:tcPr>
          <w:p w14:paraId="27D2F952" w14:textId="77777777" w:rsidR="00292185" w:rsidRPr="00E84775" w:rsidRDefault="00292185" w:rsidP="00156BEA">
            <w:pPr>
              <w:rPr>
                <w:color w:val="0F1115"/>
              </w:rPr>
            </w:pPr>
            <w:r w:rsidRPr="00E84775">
              <w:rPr>
                <w:color w:val="0F1115"/>
              </w:rPr>
              <w:t>пОПК-2.2.1</w:t>
            </w:r>
          </w:p>
        </w:tc>
      </w:tr>
      <w:tr w:rsidR="00292185" w:rsidRPr="00E84775" w14:paraId="593AAE65" w14:textId="77777777" w:rsidTr="00156BEA">
        <w:tc>
          <w:tcPr>
            <w:tcW w:w="0" w:type="auto"/>
          </w:tcPr>
          <w:p w14:paraId="78CE4E5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DA16EE7" w14:textId="77777777" w:rsidR="00292185" w:rsidRPr="00E84775" w:rsidRDefault="00292185" w:rsidP="00156BEA">
            <w:pPr>
              <w:rPr>
                <w:color w:val="0F1115"/>
              </w:rPr>
            </w:pPr>
            <w:r w:rsidRPr="00E84775">
              <w:rPr>
                <w:color w:val="0F1115"/>
              </w:rPr>
              <w:t>Установите соответствие между классом функциональных требований «Общих критериев» (ISO 15408) и их содержанием (укрупненно):</w:t>
            </w:r>
          </w:p>
          <w:p w14:paraId="5528460B" w14:textId="77777777" w:rsidR="00292185" w:rsidRPr="00E84775" w:rsidRDefault="00292185" w:rsidP="00156BEA">
            <w:pPr>
              <w:rPr>
                <w:color w:val="0F1115"/>
              </w:rPr>
            </w:pPr>
            <w:r w:rsidRPr="00E84775">
              <w:rPr>
                <w:color w:val="0F1115"/>
              </w:rPr>
              <w:t>1) FAU (Аудит безопасности)</w:t>
            </w:r>
          </w:p>
          <w:p w14:paraId="051401B2" w14:textId="77777777" w:rsidR="00292185" w:rsidRPr="00E84775" w:rsidRDefault="00292185" w:rsidP="00156BEA">
            <w:pPr>
              <w:rPr>
                <w:color w:val="0F1115"/>
              </w:rPr>
            </w:pPr>
            <w:r w:rsidRPr="00E84775">
              <w:rPr>
                <w:color w:val="0F1115"/>
              </w:rPr>
              <w:t>2) FDP (Защита данных пользователя)</w:t>
            </w:r>
          </w:p>
          <w:p w14:paraId="6B91BA24" w14:textId="77777777" w:rsidR="00292185" w:rsidRPr="00E84775" w:rsidRDefault="00292185" w:rsidP="00156BEA">
            <w:pPr>
              <w:rPr>
                <w:color w:val="0F1115"/>
              </w:rPr>
            </w:pPr>
            <w:r w:rsidRPr="00E84775">
              <w:rPr>
                <w:color w:val="0F1115"/>
              </w:rPr>
              <w:t>3) FIA (Идентификация и аутентификация)</w:t>
            </w:r>
          </w:p>
          <w:p w14:paraId="509EE4EC" w14:textId="77777777" w:rsidR="00292185" w:rsidRPr="00E84775" w:rsidRDefault="00292185" w:rsidP="00156BEA">
            <w:pPr>
              <w:rPr>
                <w:color w:val="0F1115"/>
              </w:rPr>
            </w:pPr>
          </w:p>
          <w:p w14:paraId="7AC116A9" w14:textId="77777777" w:rsidR="00292185" w:rsidRPr="00E84775" w:rsidRDefault="00292185" w:rsidP="00156BEA">
            <w:pPr>
              <w:rPr>
                <w:color w:val="0F1115"/>
              </w:rPr>
            </w:pPr>
            <w:r w:rsidRPr="00E84775">
              <w:rPr>
                <w:color w:val="0F1115"/>
              </w:rPr>
              <w:t>А) Распознавание пользователей и проверка их подлинности</w:t>
            </w:r>
          </w:p>
          <w:p w14:paraId="5C8F44EF" w14:textId="77777777" w:rsidR="00292185" w:rsidRPr="00E84775" w:rsidRDefault="00292185" w:rsidP="00156BEA">
            <w:pPr>
              <w:rPr>
                <w:color w:val="0F1115"/>
              </w:rPr>
            </w:pPr>
            <w:r w:rsidRPr="00E84775">
              <w:rPr>
                <w:color w:val="0F1115"/>
              </w:rPr>
              <w:t>Б) Регистрация событий безопасности и накопление логов</w:t>
            </w:r>
          </w:p>
          <w:p w14:paraId="7F546242" w14:textId="77777777" w:rsidR="00292185" w:rsidRPr="00E84775" w:rsidRDefault="00292185" w:rsidP="00156BEA">
            <w:pPr>
              <w:rPr>
                <w:color w:val="0F1115"/>
              </w:rPr>
            </w:pPr>
            <w:r w:rsidRPr="00E84775">
              <w:rPr>
                <w:color w:val="0F1115"/>
              </w:rPr>
              <w:t>В) Обеспечение сохранности и целостности информации при передаче и хранении</w:t>
            </w:r>
          </w:p>
        </w:tc>
        <w:tc>
          <w:tcPr>
            <w:tcW w:w="0" w:type="auto"/>
            <w:hideMark/>
          </w:tcPr>
          <w:p w14:paraId="634A6B38" w14:textId="77777777" w:rsidR="00292185" w:rsidRPr="00E84775" w:rsidRDefault="00292185" w:rsidP="00156BEA">
            <w:pPr>
              <w:rPr>
                <w:color w:val="0F1115"/>
              </w:rPr>
            </w:pPr>
            <w:r w:rsidRPr="00E84775">
              <w:rPr>
                <w:color w:val="0F1115"/>
              </w:rPr>
              <w:lastRenderedPageBreak/>
              <w:t>1-Б, 2-В, 3-А</w:t>
            </w:r>
          </w:p>
        </w:tc>
        <w:tc>
          <w:tcPr>
            <w:tcW w:w="0" w:type="auto"/>
            <w:hideMark/>
          </w:tcPr>
          <w:p w14:paraId="39003D41" w14:textId="77777777" w:rsidR="00292185" w:rsidRPr="00E84775" w:rsidRDefault="00292185" w:rsidP="00156BEA">
            <w:pPr>
              <w:rPr>
                <w:color w:val="0F1115"/>
              </w:rPr>
            </w:pPr>
            <w:r w:rsidRPr="00E84775">
              <w:rPr>
                <w:color w:val="0F1115"/>
              </w:rPr>
              <w:t>УК-11.1</w:t>
            </w:r>
          </w:p>
        </w:tc>
      </w:tr>
      <w:tr w:rsidR="00292185" w:rsidRPr="00E84775" w14:paraId="6FD20D33" w14:textId="77777777" w:rsidTr="00156BEA">
        <w:tc>
          <w:tcPr>
            <w:tcW w:w="0" w:type="auto"/>
          </w:tcPr>
          <w:p w14:paraId="3B4132F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F4D9C4D" w14:textId="77777777" w:rsidR="00292185" w:rsidRPr="00E84775" w:rsidRDefault="00292185" w:rsidP="00156BEA">
            <w:pPr>
              <w:rPr>
                <w:color w:val="0F1115"/>
              </w:rPr>
            </w:pPr>
            <w:r w:rsidRPr="00E84775">
              <w:rPr>
                <w:color w:val="0F1115"/>
              </w:rPr>
              <w:t>Соотнесите вид отношения с его свойством:</w:t>
            </w:r>
          </w:p>
          <w:p w14:paraId="6F721CFF" w14:textId="77777777" w:rsidR="00292185" w:rsidRPr="00E84775" w:rsidRDefault="00292185" w:rsidP="00156BEA">
            <w:pPr>
              <w:rPr>
                <w:color w:val="0F1115"/>
              </w:rPr>
            </w:pPr>
            <w:r w:rsidRPr="00E84775">
              <w:rPr>
                <w:color w:val="0F1115"/>
              </w:rPr>
              <w:t>1. Эквивалентность</w:t>
            </w:r>
          </w:p>
          <w:p w14:paraId="07CF597A" w14:textId="77777777" w:rsidR="00292185" w:rsidRPr="00E84775" w:rsidRDefault="00292185" w:rsidP="00156BEA">
            <w:pPr>
              <w:rPr>
                <w:color w:val="0F1115"/>
              </w:rPr>
            </w:pPr>
            <w:r w:rsidRPr="00E84775">
              <w:rPr>
                <w:color w:val="0F1115"/>
              </w:rPr>
              <w:t>2. Порядок</w:t>
            </w:r>
          </w:p>
          <w:p w14:paraId="38A85418" w14:textId="77777777" w:rsidR="00292185" w:rsidRPr="00E84775" w:rsidRDefault="00292185" w:rsidP="00156BEA">
            <w:pPr>
              <w:rPr>
                <w:color w:val="0F1115"/>
              </w:rPr>
            </w:pPr>
            <w:r w:rsidRPr="00E84775">
              <w:rPr>
                <w:color w:val="0F1115"/>
              </w:rPr>
              <w:t>3. Рефлексивность</w:t>
            </w:r>
          </w:p>
          <w:p w14:paraId="2CAEEE18" w14:textId="77777777" w:rsidR="00292185" w:rsidRPr="00E84775" w:rsidRDefault="00292185" w:rsidP="00156BEA">
            <w:pPr>
              <w:rPr>
                <w:color w:val="0F1115"/>
              </w:rPr>
            </w:pPr>
            <w:r w:rsidRPr="00E84775">
              <w:rPr>
                <w:color w:val="0F1115"/>
              </w:rPr>
              <w:t>4. Транзитивность</w:t>
            </w:r>
          </w:p>
          <w:p w14:paraId="4DF0CC3C" w14:textId="77777777" w:rsidR="00292185" w:rsidRPr="00E84775" w:rsidRDefault="00292185" w:rsidP="00156BEA">
            <w:pPr>
              <w:rPr>
                <w:color w:val="0F1115"/>
              </w:rPr>
            </w:pPr>
          </w:p>
          <w:p w14:paraId="29D7F882" w14:textId="77777777" w:rsidR="00292185" w:rsidRPr="00E84775" w:rsidRDefault="00292185" w:rsidP="00156BEA">
            <w:pPr>
              <w:rPr>
                <w:color w:val="0F1115"/>
              </w:rPr>
            </w:pPr>
            <w:r w:rsidRPr="00E84775">
              <w:rPr>
                <w:color w:val="0F1115"/>
              </w:rPr>
              <w:t>А. Из xRy и yRz следует xRz</w:t>
            </w:r>
          </w:p>
          <w:p w14:paraId="5D655D7B" w14:textId="77777777" w:rsidR="00292185" w:rsidRPr="00E84775" w:rsidRDefault="00292185" w:rsidP="00156BEA">
            <w:pPr>
              <w:rPr>
                <w:color w:val="0F1115"/>
              </w:rPr>
            </w:pPr>
            <w:r w:rsidRPr="00E84775">
              <w:rPr>
                <w:color w:val="0F1115"/>
              </w:rPr>
              <w:t>Б. Каждый элемент связан сам с собой</w:t>
            </w:r>
          </w:p>
          <w:p w14:paraId="14C011C0" w14:textId="77777777" w:rsidR="00292185" w:rsidRPr="00E84775" w:rsidRDefault="00292185" w:rsidP="00156BEA">
            <w:pPr>
              <w:rPr>
                <w:color w:val="0F1115"/>
              </w:rPr>
            </w:pPr>
            <w:r w:rsidRPr="00E84775">
              <w:rPr>
                <w:color w:val="0F1115"/>
              </w:rPr>
              <w:t>В. Позволяет разбивать множество на классы</w:t>
            </w:r>
          </w:p>
          <w:p w14:paraId="2775B2F7" w14:textId="77777777" w:rsidR="00292185" w:rsidRPr="00E84775" w:rsidRDefault="00292185" w:rsidP="00156BEA">
            <w:pPr>
              <w:rPr>
                <w:color w:val="0F1115"/>
              </w:rPr>
            </w:pPr>
            <w:r w:rsidRPr="00E84775">
              <w:rPr>
                <w:color w:val="0F1115"/>
              </w:rPr>
              <w:t>Г. Позволяет сравнивать элементы по расположению</w:t>
            </w:r>
          </w:p>
        </w:tc>
        <w:tc>
          <w:tcPr>
            <w:tcW w:w="0" w:type="auto"/>
            <w:hideMark/>
          </w:tcPr>
          <w:p w14:paraId="695F7AC1" w14:textId="77777777" w:rsidR="00292185" w:rsidRPr="00E84775" w:rsidRDefault="00292185" w:rsidP="00156BEA">
            <w:pPr>
              <w:rPr>
                <w:color w:val="0F1115"/>
              </w:rPr>
            </w:pPr>
            <w:r w:rsidRPr="00E84775">
              <w:rPr>
                <w:color w:val="0F1115"/>
              </w:rPr>
              <w:t>1-В, 2-Г, 3-Б, 4-А</w:t>
            </w:r>
          </w:p>
        </w:tc>
        <w:tc>
          <w:tcPr>
            <w:tcW w:w="0" w:type="auto"/>
            <w:hideMark/>
          </w:tcPr>
          <w:p w14:paraId="0EF533D4" w14:textId="77777777" w:rsidR="00292185" w:rsidRPr="00E84775" w:rsidRDefault="00292185" w:rsidP="00156BEA">
            <w:pPr>
              <w:rPr>
                <w:color w:val="0F1115"/>
              </w:rPr>
            </w:pPr>
            <w:r w:rsidRPr="00E84775">
              <w:rPr>
                <w:color w:val="0F1115"/>
              </w:rPr>
              <w:t>ОПК-3.1, ОПК-3.2</w:t>
            </w:r>
          </w:p>
        </w:tc>
      </w:tr>
      <w:tr w:rsidR="00292185" w:rsidRPr="00E84775" w14:paraId="7947C551" w14:textId="77777777" w:rsidTr="00156BEA">
        <w:tc>
          <w:tcPr>
            <w:tcW w:w="0" w:type="auto"/>
          </w:tcPr>
          <w:p w14:paraId="68515EC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4ADDEDF" w14:textId="77777777" w:rsidR="00292185" w:rsidRPr="00E84775" w:rsidRDefault="00292185" w:rsidP="00156BEA">
            <w:pPr>
              <w:rPr>
                <w:color w:val="0F1115"/>
              </w:rPr>
            </w:pPr>
            <w:r w:rsidRPr="00E84775">
              <w:rPr>
                <w:color w:val="0F1115"/>
              </w:rPr>
              <w:t>Установите соответствие между этапом реагирования на инцидент ИБ и действиями в рамках модели PDCA:</w:t>
            </w:r>
          </w:p>
          <w:p w14:paraId="6D4BDE09" w14:textId="77777777" w:rsidR="00292185" w:rsidRPr="00E84775" w:rsidRDefault="00292185" w:rsidP="00156BEA">
            <w:pPr>
              <w:rPr>
                <w:color w:val="0F1115"/>
              </w:rPr>
            </w:pPr>
            <w:r w:rsidRPr="00E84775">
              <w:rPr>
                <w:color w:val="0F1115"/>
              </w:rPr>
              <w:t>1) Plan (Планирование)</w:t>
            </w:r>
          </w:p>
          <w:p w14:paraId="1291F4FC" w14:textId="77777777" w:rsidR="00292185" w:rsidRPr="00E84775" w:rsidRDefault="00292185" w:rsidP="00156BEA">
            <w:pPr>
              <w:rPr>
                <w:color w:val="0F1115"/>
              </w:rPr>
            </w:pPr>
            <w:r w:rsidRPr="00E84775">
              <w:rPr>
                <w:color w:val="0F1115"/>
              </w:rPr>
              <w:t>2) Do (Действие)</w:t>
            </w:r>
          </w:p>
          <w:p w14:paraId="047028D0" w14:textId="77777777" w:rsidR="00292185" w:rsidRPr="00E84775" w:rsidRDefault="00292185" w:rsidP="00156BEA">
            <w:pPr>
              <w:rPr>
                <w:color w:val="0F1115"/>
              </w:rPr>
            </w:pPr>
            <w:r w:rsidRPr="00E84775">
              <w:rPr>
                <w:color w:val="0F1115"/>
              </w:rPr>
              <w:t>3) Check (Проверка)</w:t>
            </w:r>
          </w:p>
          <w:p w14:paraId="5DDA6F0E" w14:textId="77777777" w:rsidR="00292185" w:rsidRPr="00E84775" w:rsidRDefault="00292185" w:rsidP="00156BEA">
            <w:pPr>
              <w:rPr>
                <w:color w:val="0F1115"/>
              </w:rPr>
            </w:pPr>
            <w:r w:rsidRPr="00E84775">
              <w:rPr>
                <w:color w:val="0F1115"/>
              </w:rPr>
              <w:t>4) Act (Корректировка)</w:t>
            </w:r>
          </w:p>
          <w:p w14:paraId="1FE34E78" w14:textId="77777777" w:rsidR="00292185" w:rsidRPr="00E84775" w:rsidRDefault="00292185" w:rsidP="00156BEA">
            <w:pPr>
              <w:rPr>
                <w:color w:val="0F1115"/>
              </w:rPr>
            </w:pPr>
          </w:p>
          <w:p w14:paraId="6E461806" w14:textId="77777777" w:rsidR="00292185" w:rsidRPr="00E84775" w:rsidRDefault="00292185" w:rsidP="00156BEA">
            <w:pPr>
              <w:rPr>
                <w:color w:val="0F1115"/>
              </w:rPr>
            </w:pPr>
            <w:r w:rsidRPr="00E84775">
              <w:rPr>
                <w:color w:val="0F1115"/>
              </w:rPr>
              <w:t>А) Обнаружение, регистрация и устранение инцидента</w:t>
            </w:r>
          </w:p>
          <w:p w14:paraId="1214947F" w14:textId="77777777" w:rsidR="00292185" w:rsidRPr="00E84775" w:rsidRDefault="00292185" w:rsidP="00156BEA">
            <w:pPr>
              <w:rPr>
                <w:color w:val="0F1115"/>
              </w:rPr>
            </w:pPr>
            <w:r w:rsidRPr="00E84775">
              <w:rPr>
                <w:color w:val="0F1115"/>
              </w:rPr>
              <w:t>Б) Разработка политик и процедур управления инцидентами</w:t>
            </w:r>
          </w:p>
          <w:p w14:paraId="3A91786C" w14:textId="77777777" w:rsidR="00292185" w:rsidRPr="00E84775" w:rsidRDefault="00292185" w:rsidP="00156BEA">
            <w:pPr>
              <w:rPr>
                <w:color w:val="0F1115"/>
              </w:rPr>
            </w:pPr>
            <w:r w:rsidRPr="00E84775">
              <w:rPr>
                <w:color w:val="0F1115"/>
              </w:rPr>
              <w:t>В) Внесение изменений в систему защиты по итогам расследования</w:t>
            </w:r>
          </w:p>
          <w:p w14:paraId="79C5881E" w14:textId="77777777" w:rsidR="00292185" w:rsidRPr="00E84775" w:rsidRDefault="00292185" w:rsidP="00156BEA">
            <w:pPr>
              <w:rPr>
                <w:color w:val="0F1115"/>
              </w:rPr>
            </w:pPr>
            <w:r w:rsidRPr="00E84775">
              <w:rPr>
                <w:color w:val="0F1115"/>
              </w:rPr>
              <w:t>Г) Анализ эффективности реагирования и выявление причин</w:t>
            </w:r>
          </w:p>
        </w:tc>
        <w:tc>
          <w:tcPr>
            <w:tcW w:w="0" w:type="auto"/>
            <w:hideMark/>
          </w:tcPr>
          <w:p w14:paraId="2A03F2A4" w14:textId="77777777" w:rsidR="00292185" w:rsidRPr="00E84775" w:rsidRDefault="00292185" w:rsidP="00156BEA">
            <w:pPr>
              <w:rPr>
                <w:color w:val="0F1115"/>
              </w:rPr>
            </w:pPr>
            <w:r w:rsidRPr="00E84775">
              <w:rPr>
                <w:color w:val="0F1115"/>
              </w:rPr>
              <w:t>1-Б, 2-А, 3-Г, 4-В</w:t>
            </w:r>
          </w:p>
        </w:tc>
        <w:tc>
          <w:tcPr>
            <w:tcW w:w="0" w:type="auto"/>
            <w:hideMark/>
          </w:tcPr>
          <w:p w14:paraId="74804E46" w14:textId="77777777" w:rsidR="00292185" w:rsidRPr="00E84775" w:rsidRDefault="00292185" w:rsidP="00156BEA">
            <w:pPr>
              <w:rPr>
                <w:color w:val="0F1115"/>
              </w:rPr>
            </w:pPr>
            <w:r w:rsidRPr="00E84775">
              <w:rPr>
                <w:color w:val="0F1115"/>
              </w:rPr>
              <w:t>пОПК-2.3.2</w:t>
            </w:r>
          </w:p>
        </w:tc>
      </w:tr>
      <w:tr w:rsidR="00292185" w:rsidRPr="00E84775" w14:paraId="62827ED6" w14:textId="77777777" w:rsidTr="00156BEA">
        <w:tc>
          <w:tcPr>
            <w:tcW w:w="0" w:type="auto"/>
          </w:tcPr>
          <w:p w14:paraId="5169B839" w14:textId="77777777" w:rsidR="00292185" w:rsidRPr="003A4011" w:rsidRDefault="00292185" w:rsidP="00292185">
            <w:pPr>
              <w:pStyle w:val="a7"/>
              <w:numPr>
                <w:ilvl w:val="0"/>
                <w:numId w:val="56"/>
              </w:numPr>
              <w:spacing w:after="0" w:line="240" w:lineRule="auto"/>
              <w:ind w:left="0" w:firstLine="0"/>
            </w:pPr>
          </w:p>
        </w:tc>
        <w:tc>
          <w:tcPr>
            <w:tcW w:w="0" w:type="auto"/>
          </w:tcPr>
          <w:p w14:paraId="5FCD5007" w14:textId="77777777" w:rsidR="00292185" w:rsidRPr="00E84775" w:rsidRDefault="00292185" w:rsidP="00156BEA">
            <w:r w:rsidRPr="00E84775">
              <w:t>Установите соответствие между нормативным актом и его основной функцией в сфере ИБ.</w:t>
            </w:r>
          </w:p>
          <w:p w14:paraId="6283F6E8" w14:textId="77777777" w:rsidR="00292185" w:rsidRPr="00E84775" w:rsidRDefault="00292185" w:rsidP="00156BEA"/>
          <w:p w14:paraId="7BA3FE5D" w14:textId="77777777" w:rsidR="00292185" w:rsidRPr="00E84775" w:rsidRDefault="00292185" w:rsidP="00156BEA">
            <w:r w:rsidRPr="00E84775">
              <w:t>Нормативный акт</w:t>
            </w:r>
            <w:r w:rsidRPr="00E84775">
              <w:tab/>
            </w:r>
          </w:p>
          <w:p w14:paraId="5D623F0D" w14:textId="77777777" w:rsidR="00292185" w:rsidRPr="00E84775" w:rsidRDefault="00292185" w:rsidP="00292185">
            <w:pPr>
              <w:pStyle w:val="a7"/>
              <w:numPr>
                <w:ilvl w:val="0"/>
                <w:numId w:val="41"/>
              </w:numPr>
              <w:spacing w:after="0" w:line="240" w:lineRule="auto"/>
            </w:pPr>
            <w:r w:rsidRPr="00E84775">
              <w:t>ФЗ № 149-ФЗ</w:t>
            </w:r>
            <w:r w:rsidRPr="00E84775">
              <w:tab/>
            </w:r>
          </w:p>
          <w:p w14:paraId="1D19CCF0" w14:textId="77777777" w:rsidR="00292185" w:rsidRPr="00E84775" w:rsidRDefault="00292185" w:rsidP="00292185">
            <w:pPr>
              <w:pStyle w:val="a7"/>
              <w:numPr>
                <w:ilvl w:val="0"/>
                <w:numId w:val="41"/>
              </w:numPr>
              <w:spacing w:after="0" w:line="240" w:lineRule="auto"/>
            </w:pPr>
            <w:r w:rsidRPr="00E84775">
              <w:t>ФЗ № 152-ФЗ</w:t>
            </w:r>
            <w:r w:rsidRPr="00E84775">
              <w:tab/>
            </w:r>
          </w:p>
          <w:p w14:paraId="01D7C64B" w14:textId="77777777" w:rsidR="00292185" w:rsidRPr="00E84775" w:rsidRDefault="00292185" w:rsidP="00292185">
            <w:pPr>
              <w:pStyle w:val="a7"/>
              <w:numPr>
                <w:ilvl w:val="0"/>
                <w:numId w:val="41"/>
              </w:numPr>
              <w:spacing w:after="0" w:line="240" w:lineRule="auto"/>
            </w:pPr>
            <w:r w:rsidRPr="00E84775">
              <w:t xml:space="preserve">Указ Президента № 646 </w:t>
            </w:r>
          </w:p>
          <w:p w14:paraId="4DDEDA13" w14:textId="77777777" w:rsidR="00292185" w:rsidRPr="00E84775" w:rsidRDefault="00292185" w:rsidP="00292185">
            <w:pPr>
              <w:pStyle w:val="a7"/>
              <w:numPr>
                <w:ilvl w:val="0"/>
                <w:numId w:val="41"/>
              </w:numPr>
              <w:spacing w:after="0" w:line="240" w:lineRule="auto"/>
            </w:pPr>
            <w:r w:rsidRPr="00E84775">
              <w:t>Постановление Правительства № 1272</w:t>
            </w:r>
            <w:r w:rsidRPr="00E84775">
              <w:tab/>
            </w:r>
          </w:p>
          <w:p w14:paraId="7960F8E5" w14:textId="77777777" w:rsidR="00292185" w:rsidRPr="00E84775" w:rsidRDefault="00292185" w:rsidP="00156BEA"/>
          <w:p w14:paraId="183972EA" w14:textId="77777777" w:rsidR="00292185" w:rsidRPr="00E84775" w:rsidRDefault="00292185" w:rsidP="00156BEA">
            <w:pPr>
              <w:rPr>
                <w:i/>
              </w:rPr>
            </w:pPr>
            <w:r w:rsidRPr="00E84775">
              <w:rPr>
                <w:i/>
              </w:rPr>
              <w:t xml:space="preserve">Функция </w:t>
            </w:r>
          </w:p>
          <w:p w14:paraId="6EFA2916" w14:textId="77777777" w:rsidR="00292185" w:rsidRPr="00E84775" w:rsidRDefault="00292185" w:rsidP="00292185">
            <w:pPr>
              <w:pStyle w:val="a7"/>
              <w:numPr>
                <w:ilvl w:val="0"/>
                <w:numId w:val="40"/>
              </w:numPr>
              <w:spacing w:after="0" w:line="240" w:lineRule="auto"/>
              <w:rPr>
                <w:i/>
              </w:rPr>
            </w:pPr>
            <w:r w:rsidRPr="00E84775">
              <w:rPr>
                <w:i/>
              </w:rPr>
              <w:lastRenderedPageBreak/>
              <w:t>Определяет базовые понятия, принципы правового регулирования отношений в сфере информации и ИТ, общие требования к защите информации</w:t>
            </w:r>
          </w:p>
          <w:p w14:paraId="0E072609" w14:textId="77777777" w:rsidR="00292185" w:rsidRPr="00E84775" w:rsidRDefault="00292185" w:rsidP="00292185">
            <w:pPr>
              <w:pStyle w:val="a7"/>
              <w:numPr>
                <w:ilvl w:val="0"/>
                <w:numId w:val="40"/>
              </w:numPr>
              <w:spacing w:after="0" w:line="240" w:lineRule="auto"/>
              <w:rPr>
                <w:i/>
              </w:rPr>
            </w:pPr>
            <w:r w:rsidRPr="00E84775">
              <w:rPr>
                <w:i/>
              </w:rPr>
              <w:t>Устанавливает стратегические направления и официальные взгляды на обеспечение национальной безопасности в информационной сфере</w:t>
            </w:r>
          </w:p>
          <w:p w14:paraId="434AD041" w14:textId="77777777" w:rsidR="00292185" w:rsidRPr="00E84775" w:rsidRDefault="00292185" w:rsidP="00292185">
            <w:pPr>
              <w:pStyle w:val="a7"/>
              <w:numPr>
                <w:ilvl w:val="0"/>
                <w:numId w:val="40"/>
              </w:numPr>
              <w:spacing w:after="0" w:line="240" w:lineRule="auto"/>
              <w:rPr>
                <w:i/>
              </w:rPr>
            </w:pPr>
            <w:r w:rsidRPr="00E84775">
              <w:rPr>
                <w:i/>
              </w:rPr>
              <w:t>Регулирует обработку персональных данных, закрепляет права субъектов и обязанности операторов, устанавливает требования к защите ПДн</w:t>
            </w:r>
          </w:p>
          <w:p w14:paraId="2824352A" w14:textId="77777777" w:rsidR="00292185" w:rsidRPr="00E84775" w:rsidRDefault="00292185" w:rsidP="00292185">
            <w:pPr>
              <w:pStyle w:val="a7"/>
              <w:numPr>
                <w:ilvl w:val="0"/>
                <w:numId w:val="40"/>
              </w:numPr>
              <w:spacing w:after="0" w:line="240" w:lineRule="auto"/>
            </w:pPr>
            <w:r w:rsidRPr="00E84775">
              <w:rPr>
                <w:i/>
              </w:rPr>
              <w:t>Утверждает типовые положения о роли ответственного за ИБ и подразделении по ИБ в организации, задаёт организационные требования к управлению ИБ на уровне руководства</w:t>
            </w:r>
          </w:p>
        </w:tc>
        <w:tc>
          <w:tcPr>
            <w:tcW w:w="0" w:type="auto"/>
          </w:tcPr>
          <w:p w14:paraId="10186726" w14:textId="77777777" w:rsidR="00292185" w:rsidRPr="00E84775" w:rsidRDefault="00292185" w:rsidP="00156BEA">
            <w:r w:rsidRPr="00E84775">
              <w:rPr>
                <w:lang w:val="en-US"/>
              </w:rPr>
              <w:lastRenderedPageBreak/>
              <w:t>1</w:t>
            </w:r>
            <w:r w:rsidRPr="00E84775">
              <w:t> </w:t>
            </w:r>
            <w:r w:rsidRPr="00E84775">
              <w:rPr>
                <w:lang w:val="en-US"/>
              </w:rPr>
              <w:t>-</w:t>
            </w:r>
            <w:r w:rsidRPr="00E84775">
              <w:t> </w:t>
            </w:r>
            <w:r w:rsidRPr="00E84775">
              <w:rPr>
                <w:lang w:val="en-US"/>
              </w:rPr>
              <w:t>a</w:t>
            </w:r>
            <w:r w:rsidRPr="00E84775">
              <w:t xml:space="preserve"> </w:t>
            </w:r>
          </w:p>
          <w:p w14:paraId="1339DCF2" w14:textId="77777777" w:rsidR="00292185" w:rsidRPr="00E84775" w:rsidRDefault="00292185" w:rsidP="00156BEA">
            <w:r w:rsidRPr="00E84775">
              <w:rPr>
                <w:lang w:val="en-US"/>
              </w:rPr>
              <w:t>2</w:t>
            </w:r>
            <w:r w:rsidRPr="00E84775">
              <w:t> </w:t>
            </w:r>
            <w:r w:rsidRPr="00E84775">
              <w:rPr>
                <w:lang w:val="en-US"/>
              </w:rPr>
              <w:t>- c</w:t>
            </w:r>
            <w:r w:rsidRPr="00E84775">
              <w:t xml:space="preserve"> </w:t>
            </w:r>
          </w:p>
          <w:p w14:paraId="2DDDF5F9" w14:textId="77777777" w:rsidR="00292185" w:rsidRPr="00E84775" w:rsidRDefault="00292185" w:rsidP="00156BEA">
            <w:r w:rsidRPr="00E84775">
              <w:rPr>
                <w:lang w:val="en-US"/>
              </w:rPr>
              <w:t>3</w:t>
            </w:r>
            <w:r w:rsidRPr="00E84775">
              <w:t> </w:t>
            </w:r>
            <w:r w:rsidRPr="00E84775">
              <w:rPr>
                <w:lang w:val="en-US"/>
              </w:rPr>
              <w:t>- b</w:t>
            </w:r>
            <w:r w:rsidRPr="00E84775">
              <w:t xml:space="preserve"> </w:t>
            </w:r>
          </w:p>
          <w:p w14:paraId="373224EE" w14:textId="77777777" w:rsidR="00292185" w:rsidRPr="00E84775" w:rsidRDefault="00292185" w:rsidP="00156BEA">
            <w:pPr>
              <w:rPr>
                <w:lang w:val="en-US"/>
              </w:rPr>
            </w:pPr>
            <w:r w:rsidRPr="00E84775">
              <w:rPr>
                <w:lang w:val="en-US"/>
              </w:rPr>
              <w:t>4</w:t>
            </w:r>
            <w:r w:rsidRPr="00E84775">
              <w:t> </w:t>
            </w:r>
            <w:r w:rsidRPr="00E84775">
              <w:rPr>
                <w:lang w:val="en-US"/>
              </w:rPr>
              <w:t xml:space="preserve">- </w:t>
            </w:r>
            <w:r w:rsidRPr="00E84775">
              <w:t> </w:t>
            </w:r>
            <w:r w:rsidRPr="00E84775">
              <w:rPr>
                <w:lang w:val="en-US"/>
              </w:rPr>
              <w:t>d</w:t>
            </w:r>
          </w:p>
        </w:tc>
        <w:tc>
          <w:tcPr>
            <w:tcW w:w="0" w:type="auto"/>
          </w:tcPr>
          <w:p w14:paraId="19BF7F47" w14:textId="77777777" w:rsidR="00292185" w:rsidRPr="00E84775" w:rsidRDefault="00292185" w:rsidP="00156BEA">
            <w:r w:rsidRPr="00E84775">
              <w:t>ОПК-5.1, ОПК-5.2</w:t>
            </w:r>
          </w:p>
        </w:tc>
      </w:tr>
      <w:tr w:rsidR="00292185" w:rsidRPr="00E84775" w14:paraId="49C29F7E" w14:textId="77777777" w:rsidTr="00156BEA">
        <w:tc>
          <w:tcPr>
            <w:tcW w:w="0" w:type="auto"/>
          </w:tcPr>
          <w:p w14:paraId="4348D2D9" w14:textId="77777777" w:rsidR="00292185" w:rsidRPr="003A4011" w:rsidRDefault="00292185" w:rsidP="00292185">
            <w:pPr>
              <w:pStyle w:val="a7"/>
              <w:numPr>
                <w:ilvl w:val="0"/>
                <w:numId w:val="56"/>
              </w:numPr>
              <w:spacing w:after="0" w:line="240" w:lineRule="auto"/>
              <w:ind w:left="0" w:firstLine="0"/>
            </w:pPr>
          </w:p>
        </w:tc>
        <w:tc>
          <w:tcPr>
            <w:tcW w:w="0" w:type="auto"/>
          </w:tcPr>
          <w:p w14:paraId="5BCDB961" w14:textId="77777777" w:rsidR="00292185" w:rsidRPr="00E84775" w:rsidRDefault="00292185" w:rsidP="00156BEA">
            <w:r w:rsidRPr="00E84775">
              <w:t>Установите соответствие между этапом аттестации объекта информатизации и его содержанием.</w:t>
            </w:r>
          </w:p>
          <w:p w14:paraId="7E4DA350" w14:textId="77777777" w:rsidR="00292185" w:rsidRPr="00E84775" w:rsidRDefault="00292185" w:rsidP="00156BEA">
            <w:r w:rsidRPr="00E84775">
              <w:t>Этап</w:t>
            </w:r>
            <w:r w:rsidRPr="00E84775">
              <w:tab/>
            </w:r>
          </w:p>
          <w:p w14:paraId="037F358B" w14:textId="77777777" w:rsidR="00292185" w:rsidRPr="00E84775" w:rsidRDefault="00292185" w:rsidP="00292185">
            <w:pPr>
              <w:pStyle w:val="a7"/>
              <w:numPr>
                <w:ilvl w:val="0"/>
                <w:numId w:val="36"/>
              </w:numPr>
              <w:spacing w:after="0" w:line="240" w:lineRule="auto"/>
            </w:pPr>
            <w:r w:rsidRPr="00E84775">
              <w:t>Предварительное обследование</w:t>
            </w:r>
            <w:r w:rsidRPr="00E84775">
              <w:tab/>
            </w:r>
          </w:p>
          <w:p w14:paraId="4235C42D" w14:textId="77777777" w:rsidR="00292185" w:rsidRPr="00E84775" w:rsidRDefault="00292185" w:rsidP="00292185">
            <w:pPr>
              <w:pStyle w:val="a7"/>
              <w:numPr>
                <w:ilvl w:val="0"/>
                <w:numId w:val="36"/>
              </w:numPr>
              <w:spacing w:after="0" w:line="240" w:lineRule="auto"/>
            </w:pPr>
            <w:r w:rsidRPr="00E84775">
              <w:t xml:space="preserve">Разработка программы и методик испытаний </w:t>
            </w:r>
          </w:p>
          <w:p w14:paraId="23B3D268" w14:textId="77777777" w:rsidR="00292185" w:rsidRPr="00E84775" w:rsidRDefault="00292185" w:rsidP="00292185">
            <w:pPr>
              <w:pStyle w:val="a7"/>
              <w:numPr>
                <w:ilvl w:val="0"/>
                <w:numId w:val="36"/>
              </w:numPr>
              <w:spacing w:after="0" w:line="240" w:lineRule="auto"/>
            </w:pPr>
            <w:r w:rsidRPr="00E84775">
              <w:t>Аттестационные испытания</w:t>
            </w:r>
          </w:p>
          <w:p w14:paraId="449BB460" w14:textId="77777777" w:rsidR="00292185" w:rsidRPr="00E84775" w:rsidRDefault="00292185" w:rsidP="00292185">
            <w:pPr>
              <w:pStyle w:val="a7"/>
              <w:numPr>
                <w:ilvl w:val="0"/>
                <w:numId w:val="36"/>
              </w:numPr>
              <w:spacing w:after="0" w:line="240" w:lineRule="auto"/>
            </w:pPr>
            <w:r w:rsidRPr="00E84775">
              <w:t>Оформление заключения и аттестата</w:t>
            </w:r>
          </w:p>
          <w:p w14:paraId="2463A37D" w14:textId="77777777" w:rsidR="00292185" w:rsidRPr="00E84775" w:rsidRDefault="00292185" w:rsidP="00156BEA">
            <w:pPr>
              <w:rPr>
                <w:i/>
              </w:rPr>
            </w:pPr>
            <w:r w:rsidRPr="00E84775">
              <w:rPr>
                <w:i/>
              </w:rPr>
              <w:t xml:space="preserve">Содержание </w:t>
            </w:r>
          </w:p>
          <w:p w14:paraId="1D83B95F" w14:textId="77777777" w:rsidR="00292185" w:rsidRPr="00E84775" w:rsidRDefault="00292185" w:rsidP="00292185">
            <w:pPr>
              <w:pStyle w:val="a7"/>
              <w:numPr>
                <w:ilvl w:val="0"/>
                <w:numId w:val="37"/>
              </w:numPr>
              <w:spacing w:after="0" w:line="240" w:lineRule="auto"/>
              <w:rPr>
                <w:i/>
              </w:rPr>
            </w:pPr>
            <w:r w:rsidRPr="00E84775">
              <w:rPr>
                <w:i/>
              </w:rPr>
              <w:t>Проверка корректности настройки СЗИ, контроля доступа, защиты от утечки по техническим каналам</w:t>
            </w:r>
          </w:p>
          <w:p w14:paraId="616B2583" w14:textId="77777777" w:rsidR="00292185" w:rsidRPr="00E84775" w:rsidRDefault="00292185" w:rsidP="00292185">
            <w:pPr>
              <w:pStyle w:val="a7"/>
              <w:numPr>
                <w:ilvl w:val="0"/>
                <w:numId w:val="37"/>
              </w:numPr>
              <w:spacing w:after="0" w:line="240" w:lineRule="auto"/>
              <w:rPr>
                <w:i/>
              </w:rPr>
            </w:pPr>
            <w:r w:rsidRPr="00E84775">
              <w:rPr>
                <w:i/>
              </w:rPr>
              <w:t>Сбор исходных данных об объекте, составе технических средств, текущих мерах защиты, выявление границ объекта</w:t>
            </w:r>
          </w:p>
          <w:p w14:paraId="668AEEAD" w14:textId="77777777" w:rsidR="00292185" w:rsidRPr="00E84775" w:rsidRDefault="00292185" w:rsidP="00292185">
            <w:pPr>
              <w:pStyle w:val="a7"/>
              <w:numPr>
                <w:ilvl w:val="0"/>
                <w:numId w:val="37"/>
              </w:numPr>
              <w:spacing w:after="0" w:line="240" w:lineRule="auto"/>
              <w:rPr>
                <w:i/>
              </w:rPr>
            </w:pPr>
            <w:r w:rsidRPr="00E84775">
              <w:rPr>
                <w:i/>
              </w:rPr>
              <w:t>Формирование перечня проверок, критериев оценки, используемых инструментальных средств и методик контроля</w:t>
            </w:r>
          </w:p>
          <w:p w14:paraId="7AF345C0" w14:textId="77777777" w:rsidR="00292185" w:rsidRPr="00E84775" w:rsidRDefault="00292185" w:rsidP="00292185">
            <w:pPr>
              <w:pStyle w:val="a7"/>
              <w:numPr>
                <w:ilvl w:val="0"/>
                <w:numId w:val="37"/>
              </w:numPr>
              <w:spacing w:after="0" w:line="240" w:lineRule="auto"/>
            </w:pPr>
            <w:r w:rsidRPr="00E84775">
              <w:rPr>
                <w:i/>
              </w:rPr>
              <w:t>Подготовка итогового документа с выводами о соответствии требованиям и выдача аттестата соответствия при положительном результате</w:t>
            </w:r>
          </w:p>
        </w:tc>
        <w:tc>
          <w:tcPr>
            <w:tcW w:w="0" w:type="auto"/>
          </w:tcPr>
          <w:p w14:paraId="61C7CDF6" w14:textId="77777777" w:rsidR="00292185" w:rsidRPr="00E84775" w:rsidRDefault="00292185" w:rsidP="00156BEA">
            <w:r w:rsidRPr="00E84775">
              <w:t>1 </w:t>
            </w:r>
            <w:r w:rsidRPr="00E84775">
              <w:rPr>
                <w:lang w:val="en-US"/>
              </w:rPr>
              <w:t>-</w:t>
            </w:r>
            <w:r w:rsidRPr="00E84775">
              <w:t> </w:t>
            </w:r>
            <w:r w:rsidRPr="00E84775">
              <w:rPr>
                <w:lang w:val="en-US"/>
              </w:rPr>
              <w:t>b</w:t>
            </w:r>
            <w:r w:rsidRPr="00E84775">
              <w:t xml:space="preserve"> </w:t>
            </w:r>
          </w:p>
          <w:p w14:paraId="49352FE8" w14:textId="77777777" w:rsidR="00292185" w:rsidRPr="00E84775" w:rsidRDefault="00292185" w:rsidP="00156BEA">
            <w:r w:rsidRPr="00E84775">
              <w:t>2 </w:t>
            </w:r>
            <w:r w:rsidRPr="00E84775">
              <w:rPr>
                <w:lang w:val="en-US"/>
              </w:rPr>
              <w:t>- c</w:t>
            </w:r>
            <w:r w:rsidRPr="00E84775">
              <w:t xml:space="preserve"> </w:t>
            </w:r>
          </w:p>
          <w:p w14:paraId="187BB372" w14:textId="77777777" w:rsidR="00292185" w:rsidRPr="00E84775" w:rsidRDefault="00292185" w:rsidP="00156BEA">
            <w:r w:rsidRPr="00E84775">
              <w:t>3 </w:t>
            </w:r>
            <w:r w:rsidRPr="00E84775">
              <w:rPr>
                <w:lang w:val="en-US"/>
              </w:rPr>
              <w:t>- a</w:t>
            </w:r>
            <w:r w:rsidRPr="00E84775">
              <w:t xml:space="preserve"> </w:t>
            </w:r>
          </w:p>
          <w:p w14:paraId="5C9FDFEC" w14:textId="77777777" w:rsidR="00292185" w:rsidRPr="00E84775" w:rsidRDefault="00292185" w:rsidP="00156BEA">
            <w:r w:rsidRPr="00E84775">
              <w:t>4 </w:t>
            </w:r>
            <w:r w:rsidRPr="00E84775">
              <w:rPr>
                <w:lang w:val="en-US"/>
              </w:rPr>
              <w:t>-</w:t>
            </w:r>
            <w:r w:rsidRPr="00E84775">
              <w:t> </w:t>
            </w:r>
            <w:r w:rsidRPr="00E84775">
              <w:rPr>
                <w:lang w:val="en-US"/>
              </w:rPr>
              <w:t>d</w:t>
            </w:r>
          </w:p>
        </w:tc>
        <w:tc>
          <w:tcPr>
            <w:tcW w:w="0" w:type="auto"/>
          </w:tcPr>
          <w:p w14:paraId="7C5E53D2" w14:textId="77777777" w:rsidR="00292185" w:rsidRPr="00E84775" w:rsidRDefault="00292185" w:rsidP="00156BEA">
            <w:r w:rsidRPr="00E84775">
              <w:t>ОПК-5.1, ОПК-5.2</w:t>
            </w:r>
          </w:p>
        </w:tc>
      </w:tr>
      <w:tr w:rsidR="00292185" w:rsidRPr="00E84775" w14:paraId="4E15E000" w14:textId="77777777" w:rsidTr="00156BEA">
        <w:tc>
          <w:tcPr>
            <w:tcW w:w="0" w:type="auto"/>
          </w:tcPr>
          <w:p w14:paraId="4A6D7685" w14:textId="77777777" w:rsidR="00292185" w:rsidRPr="003A4011" w:rsidRDefault="00292185" w:rsidP="00292185">
            <w:pPr>
              <w:pStyle w:val="a7"/>
              <w:numPr>
                <w:ilvl w:val="0"/>
                <w:numId w:val="56"/>
              </w:numPr>
              <w:spacing w:after="0" w:line="240" w:lineRule="auto"/>
              <w:ind w:left="0" w:firstLine="0"/>
            </w:pPr>
          </w:p>
        </w:tc>
        <w:tc>
          <w:tcPr>
            <w:tcW w:w="0" w:type="auto"/>
          </w:tcPr>
          <w:p w14:paraId="6468ACAC" w14:textId="77777777" w:rsidR="00292185" w:rsidRPr="00E84775" w:rsidRDefault="00292185" w:rsidP="00156BEA">
            <w:r w:rsidRPr="00E84775">
              <w:t>Установите соответствие между видом организационно-распорядительного документа по ИБ и его назначением.</w:t>
            </w:r>
          </w:p>
          <w:p w14:paraId="1EB532F4" w14:textId="77777777" w:rsidR="00292185" w:rsidRPr="00E84775" w:rsidRDefault="00292185" w:rsidP="00156BEA">
            <w:r w:rsidRPr="00E84775">
              <w:t>Документ</w:t>
            </w:r>
            <w:r w:rsidRPr="00E84775">
              <w:tab/>
            </w:r>
          </w:p>
          <w:p w14:paraId="287086C5" w14:textId="77777777" w:rsidR="00292185" w:rsidRPr="00E84775" w:rsidRDefault="00292185" w:rsidP="00292185">
            <w:pPr>
              <w:pStyle w:val="a7"/>
              <w:numPr>
                <w:ilvl w:val="0"/>
                <w:numId w:val="38"/>
              </w:numPr>
              <w:spacing w:after="0" w:line="240" w:lineRule="auto"/>
            </w:pPr>
            <w:r w:rsidRPr="00E84775">
              <w:t xml:space="preserve">Политика ИБ </w:t>
            </w:r>
          </w:p>
          <w:p w14:paraId="7FEEFC05" w14:textId="77777777" w:rsidR="00292185" w:rsidRPr="00E84775" w:rsidRDefault="00292185" w:rsidP="00292185">
            <w:pPr>
              <w:pStyle w:val="a7"/>
              <w:numPr>
                <w:ilvl w:val="0"/>
                <w:numId w:val="38"/>
              </w:numPr>
              <w:spacing w:after="0" w:line="240" w:lineRule="auto"/>
            </w:pPr>
            <w:r w:rsidRPr="00E84775">
              <w:lastRenderedPageBreak/>
              <w:t>Регламент</w:t>
            </w:r>
            <w:r w:rsidRPr="00E84775">
              <w:tab/>
            </w:r>
          </w:p>
          <w:p w14:paraId="0E473E76" w14:textId="77777777" w:rsidR="00292185" w:rsidRPr="00E84775" w:rsidRDefault="00292185" w:rsidP="00292185">
            <w:pPr>
              <w:pStyle w:val="a7"/>
              <w:numPr>
                <w:ilvl w:val="0"/>
                <w:numId w:val="38"/>
              </w:numPr>
              <w:spacing w:after="0" w:line="240" w:lineRule="auto"/>
            </w:pPr>
            <w:r w:rsidRPr="00E84775">
              <w:t xml:space="preserve">Инструкция </w:t>
            </w:r>
          </w:p>
          <w:p w14:paraId="5E33E50B" w14:textId="77777777" w:rsidR="00292185" w:rsidRPr="00E84775" w:rsidRDefault="00292185" w:rsidP="00292185">
            <w:pPr>
              <w:pStyle w:val="a7"/>
              <w:numPr>
                <w:ilvl w:val="0"/>
                <w:numId w:val="38"/>
              </w:numPr>
              <w:spacing w:after="0" w:line="240" w:lineRule="auto"/>
            </w:pPr>
            <w:r w:rsidRPr="00E84775">
              <w:t>Положение</w:t>
            </w:r>
            <w:r w:rsidRPr="00E84775">
              <w:tab/>
            </w:r>
          </w:p>
          <w:p w14:paraId="07E6CF56" w14:textId="77777777" w:rsidR="00292185" w:rsidRPr="00E84775" w:rsidRDefault="00292185" w:rsidP="00156BEA">
            <w:pPr>
              <w:rPr>
                <w:i/>
              </w:rPr>
            </w:pPr>
            <w:r w:rsidRPr="00E84775">
              <w:rPr>
                <w:i/>
              </w:rPr>
              <w:t xml:space="preserve">Назначение </w:t>
            </w:r>
          </w:p>
          <w:p w14:paraId="3CACBEC7" w14:textId="77777777" w:rsidR="00292185" w:rsidRPr="00E84775" w:rsidRDefault="00292185" w:rsidP="00292185">
            <w:pPr>
              <w:pStyle w:val="a7"/>
              <w:numPr>
                <w:ilvl w:val="0"/>
                <w:numId w:val="39"/>
              </w:numPr>
              <w:spacing w:after="0" w:line="240" w:lineRule="auto"/>
              <w:rPr>
                <w:i/>
              </w:rPr>
            </w:pPr>
            <w:r w:rsidRPr="00E84775">
              <w:rPr>
                <w:i/>
              </w:rPr>
              <w:t>Детально описывает действия сотрудника в конкретной ситуации (например, порядок смены пароля, действия при обнаружении подозрительного письма)</w:t>
            </w:r>
          </w:p>
          <w:p w14:paraId="4A1FBC66" w14:textId="77777777" w:rsidR="00292185" w:rsidRPr="00E84775" w:rsidRDefault="00292185" w:rsidP="00292185">
            <w:pPr>
              <w:pStyle w:val="a7"/>
              <w:numPr>
                <w:ilvl w:val="0"/>
                <w:numId w:val="39"/>
              </w:numPr>
              <w:spacing w:after="0" w:line="240" w:lineRule="auto"/>
              <w:rPr>
                <w:i/>
              </w:rPr>
            </w:pPr>
            <w:r w:rsidRPr="00E84775">
              <w:rPr>
                <w:i/>
              </w:rPr>
              <w:t>Определяет стратегические цели, принципы и общие требования к защите информации в организации</w:t>
            </w:r>
          </w:p>
          <w:p w14:paraId="3E8B624E" w14:textId="77777777" w:rsidR="00292185" w:rsidRPr="00E84775" w:rsidRDefault="00292185" w:rsidP="00292185">
            <w:pPr>
              <w:pStyle w:val="a7"/>
              <w:numPr>
                <w:ilvl w:val="0"/>
                <w:numId w:val="39"/>
              </w:numPr>
              <w:spacing w:after="0" w:line="240" w:lineRule="auto"/>
              <w:rPr>
                <w:i/>
              </w:rPr>
            </w:pPr>
            <w:r w:rsidRPr="00E84775">
              <w:rPr>
                <w:i/>
              </w:rPr>
              <w:t>Устанавливает последовательность, сроки и ответственных за выполнение процесса (например, управление инцидентами, резервное копирование)</w:t>
            </w:r>
          </w:p>
          <w:p w14:paraId="04472E98" w14:textId="77777777" w:rsidR="00292185" w:rsidRPr="00E84775" w:rsidRDefault="00292185" w:rsidP="00292185">
            <w:pPr>
              <w:pStyle w:val="a7"/>
              <w:numPr>
                <w:ilvl w:val="0"/>
                <w:numId w:val="39"/>
              </w:numPr>
              <w:spacing w:after="0" w:line="240" w:lineRule="auto"/>
            </w:pPr>
            <w:r w:rsidRPr="00E84775">
              <w:rPr>
                <w:i/>
              </w:rPr>
              <w:t>Закрепляет статус, задачи, полномочия и зону ответственности подразделения или роли (например, положение об отделе ИБ)</w:t>
            </w:r>
          </w:p>
        </w:tc>
        <w:tc>
          <w:tcPr>
            <w:tcW w:w="0" w:type="auto"/>
          </w:tcPr>
          <w:p w14:paraId="39D3320B" w14:textId="77777777" w:rsidR="00292185" w:rsidRPr="00E84775" w:rsidRDefault="00292185" w:rsidP="00156BEA">
            <w:r w:rsidRPr="00E84775">
              <w:rPr>
                <w:lang w:val="en-US"/>
              </w:rPr>
              <w:lastRenderedPageBreak/>
              <w:t>1</w:t>
            </w:r>
            <w:r w:rsidRPr="00E84775">
              <w:t> </w:t>
            </w:r>
            <w:r w:rsidRPr="00E84775">
              <w:rPr>
                <w:lang w:val="en-US"/>
              </w:rPr>
              <w:t>-</w:t>
            </w:r>
            <w:r w:rsidRPr="00E84775">
              <w:t> </w:t>
            </w:r>
            <w:r w:rsidRPr="00E84775">
              <w:rPr>
                <w:lang w:val="en-US"/>
              </w:rPr>
              <w:t>b</w:t>
            </w:r>
            <w:r w:rsidRPr="00E84775">
              <w:t xml:space="preserve"> </w:t>
            </w:r>
          </w:p>
          <w:p w14:paraId="7633AC01" w14:textId="77777777" w:rsidR="00292185" w:rsidRPr="00E84775" w:rsidRDefault="00292185" w:rsidP="00156BEA">
            <w:r w:rsidRPr="00E84775">
              <w:rPr>
                <w:lang w:val="en-US"/>
              </w:rPr>
              <w:t>2</w:t>
            </w:r>
            <w:r w:rsidRPr="00E84775">
              <w:t> </w:t>
            </w:r>
            <w:r w:rsidRPr="00E84775">
              <w:rPr>
                <w:lang w:val="en-US"/>
              </w:rPr>
              <w:t>-</w:t>
            </w:r>
            <w:r w:rsidRPr="00E84775">
              <w:t> </w:t>
            </w:r>
            <w:r w:rsidRPr="00E84775">
              <w:rPr>
                <w:lang w:val="en-US"/>
              </w:rPr>
              <w:t>c</w:t>
            </w:r>
            <w:r w:rsidRPr="00E84775">
              <w:t xml:space="preserve"> </w:t>
            </w:r>
          </w:p>
          <w:p w14:paraId="375AA4AA" w14:textId="77777777" w:rsidR="00292185" w:rsidRPr="00E84775" w:rsidRDefault="00292185" w:rsidP="00156BEA">
            <w:r w:rsidRPr="00E84775">
              <w:rPr>
                <w:lang w:val="en-US"/>
              </w:rPr>
              <w:t>3</w:t>
            </w:r>
            <w:r w:rsidRPr="00E84775">
              <w:t> </w:t>
            </w:r>
            <w:r w:rsidRPr="00E84775">
              <w:rPr>
                <w:lang w:val="en-US"/>
              </w:rPr>
              <w:t>-</w:t>
            </w:r>
            <w:r w:rsidRPr="00E84775">
              <w:t> </w:t>
            </w:r>
            <w:r w:rsidRPr="00E84775">
              <w:rPr>
                <w:lang w:val="en-US"/>
              </w:rPr>
              <w:t>a</w:t>
            </w:r>
            <w:r w:rsidRPr="00E84775">
              <w:t xml:space="preserve"> </w:t>
            </w:r>
          </w:p>
          <w:p w14:paraId="2B6BE2CE" w14:textId="77777777" w:rsidR="00292185" w:rsidRPr="00E84775" w:rsidRDefault="00292185" w:rsidP="00156BEA">
            <w:pPr>
              <w:rPr>
                <w:lang w:val="en-US"/>
              </w:rPr>
            </w:pPr>
            <w:r w:rsidRPr="00E84775">
              <w:rPr>
                <w:lang w:val="en-US"/>
              </w:rPr>
              <w:t>4</w:t>
            </w:r>
            <w:r w:rsidRPr="00E84775">
              <w:t> </w:t>
            </w:r>
            <w:r w:rsidRPr="00E84775">
              <w:rPr>
                <w:lang w:val="en-US"/>
              </w:rPr>
              <w:t>-</w:t>
            </w:r>
            <w:r w:rsidRPr="00E84775">
              <w:t> </w:t>
            </w:r>
            <w:r w:rsidRPr="00E84775">
              <w:rPr>
                <w:lang w:val="en-US"/>
              </w:rPr>
              <w:t>d</w:t>
            </w:r>
          </w:p>
        </w:tc>
        <w:tc>
          <w:tcPr>
            <w:tcW w:w="0" w:type="auto"/>
          </w:tcPr>
          <w:p w14:paraId="64E8B287" w14:textId="77777777" w:rsidR="00292185" w:rsidRPr="00E84775" w:rsidRDefault="00292185" w:rsidP="00156BEA">
            <w:r w:rsidRPr="00E84775">
              <w:t>ОПК-5.1, ОПК-5.2</w:t>
            </w:r>
          </w:p>
        </w:tc>
      </w:tr>
      <w:tr w:rsidR="00292185" w:rsidRPr="00E84775" w14:paraId="27992DAF" w14:textId="77777777" w:rsidTr="00156BEA">
        <w:tc>
          <w:tcPr>
            <w:tcW w:w="0" w:type="auto"/>
          </w:tcPr>
          <w:p w14:paraId="383F3C9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D0519FD" w14:textId="77777777" w:rsidR="00292185" w:rsidRPr="00E84775" w:rsidRDefault="00292185" w:rsidP="00156BEA">
            <w:pPr>
              <w:rPr>
                <w:color w:val="0F1115"/>
              </w:rPr>
            </w:pPr>
            <w:r w:rsidRPr="00E84775">
              <w:rPr>
                <w:color w:val="0F1115"/>
              </w:rPr>
              <w:t>Установите соответствие между видом утечки и источником:</w:t>
            </w:r>
          </w:p>
          <w:p w14:paraId="77C2FFA2" w14:textId="77777777" w:rsidR="00292185" w:rsidRPr="00E84775" w:rsidRDefault="00292185" w:rsidP="00156BEA">
            <w:pPr>
              <w:rPr>
                <w:color w:val="0F1115"/>
              </w:rPr>
            </w:pPr>
            <w:r w:rsidRPr="00E84775">
              <w:rPr>
                <w:color w:val="0F1115"/>
              </w:rPr>
              <w:t>1. От офисной техники</w:t>
            </w:r>
          </w:p>
          <w:p w14:paraId="0ED5EC74" w14:textId="77777777" w:rsidR="00292185" w:rsidRPr="00E84775" w:rsidRDefault="00292185" w:rsidP="00156BEA">
            <w:pPr>
              <w:rPr>
                <w:color w:val="0F1115"/>
              </w:rPr>
            </w:pPr>
            <w:r w:rsidRPr="00E84775">
              <w:rPr>
                <w:color w:val="0F1115"/>
              </w:rPr>
              <w:t>2. От радиозакладки</w:t>
            </w:r>
          </w:p>
          <w:p w14:paraId="3FDCE8B2" w14:textId="77777777" w:rsidR="00292185" w:rsidRPr="00E84775" w:rsidRDefault="00292185" w:rsidP="00156BEA">
            <w:pPr>
              <w:rPr>
                <w:color w:val="0F1115"/>
              </w:rPr>
            </w:pPr>
            <w:r w:rsidRPr="00E84775">
              <w:rPr>
                <w:color w:val="0F1115"/>
              </w:rPr>
              <w:t>3. От кабелей</w:t>
            </w:r>
          </w:p>
          <w:p w14:paraId="18D7C43E" w14:textId="77777777" w:rsidR="00292185" w:rsidRPr="00E84775" w:rsidRDefault="00292185" w:rsidP="00156BEA">
            <w:pPr>
              <w:rPr>
                <w:color w:val="0F1115"/>
              </w:rPr>
            </w:pPr>
          </w:p>
          <w:p w14:paraId="28902E41" w14:textId="77777777" w:rsidR="00292185" w:rsidRPr="00E84775" w:rsidRDefault="00292185" w:rsidP="00156BEA">
            <w:pPr>
              <w:rPr>
                <w:color w:val="0F1115"/>
              </w:rPr>
            </w:pPr>
            <w:r w:rsidRPr="00E84775">
              <w:rPr>
                <w:color w:val="0F1115"/>
              </w:rPr>
              <w:t>А. Радиозакладка</w:t>
            </w:r>
          </w:p>
          <w:p w14:paraId="3E4B4223" w14:textId="77777777" w:rsidR="00292185" w:rsidRPr="00E84775" w:rsidRDefault="00292185" w:rsidP="00156BEA">
            <w:pPr>
              <w:rPr>
                <w:color w:val="0F1115"/>
              </w:rPr>
            </w:pPr>
            <w:r w:rsidRPr="00E84775">
              <w:rPr>
                <w:color w:val="0F1115"/>
              </w:rPr>
              <w:t>Б. Компьютер</w:t>
            </w:r>
          </w:p>
          <w:p w14:paraId="68352057" w14:textId="77777777" w:rsidR="00292185" w:rsidRPr="00E84775" w:rsidRDefault="00292185" w:rsidP="00156BEA">
            <w:pPr>
              <w:rPr>
                <w:color w:val="0F1115"/>
              </w:rPr>
            </w:pPr>
            <w:r w:rsidRPr="00E84775">
              <w:rPr>
                <w:color w:val="0F1115"/>
              </w:rPr>
              <w:t>В. Линия связи</w:t>
            </w:r>
          </w:p>
        </w:tc>
        <w:tc>
          <w:tcPr>
            <w:tcW w:w="0" w:type="auto"/>
            <w:hideMark/>
          </w:tcPr>
          <w:p w14:paraId="59268B76" w14:textId="77777777" w:rsidR="00292185" w:rsidRPr="00E84775" w:rsidRDefault="00292185" w:rsidP="00156BEA">
            <w:pPr>
              <w:rPr>
                <w:color w:val="0F1115"/>
              </w:rPr>
            </w:pPr>
            <w:r w:rsidRPr="00E84775">
              <w:rPr>
                <w:color w:val="0F1115"/>
              </w:rPr>
              <w:t>1-Б, 2-А, 3-В</w:t>
            </w:r>
          </w:p>
        </w:tc>
        <w:tc>
          <w:tcPr>
            <w:tcW w:w="0" w:type="auto"/>
            <w:hideMark/>
          </w:tcPr>
          <w:p w14:paraId="36C11040" w14:textId="77777777" w:rsidR="00292185" w:rsidRPr="00E84775" w:rsidRDefault="00292185" w:rsidP="00156BEA">
            <w:pPr>
              <w:rPr>
                <w:color w:val="0F1115"/>
              </w:rPr>
            </w:pPr>
            <w:r w:rsidRPr="00E84775">
              <w:rPr>
                <w:color w:val="0F1115"/>
              </w:rPr>
              <w:t>ОПК-9.2</w:t>
            </w:r>
          </w:p>
        </w:tc>
      </w:tr>
      <w:tr w:rsidR="00292185" w:rsidRPr="00E84775" w14:paraId="7EA97F72" w14:textId="77777777" w:rsidTr="00156BEA">
        <w:tc>
          <w:tcPr>
            <w:tcW w:w="0" w:type="auto"/>
          </w:tcPr>
          <w:p w14:paraId="3A7A628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4228141" w14:textId="77777777" w:rsidR="00292185" w:rsidRPr="00E84775" w:rsidRDefault="00292185" w:rsidP="00156BEA">
            <w:pPr>
              <w:rPr>
                <w:color w:val="0F1115"/>
              </w:rPr>
            </w:pPr>
            <w:r w:rsidRPr="00E84775">
              <w:rPr>
                <w:color w:val="0F1115"/>
              </w:rPr>
              <w:t>Соотнесите понятие с его определением:</w:t>
            </w:r>
          </w:p>
          <w:p w14:paraId="3AC55489" w14:textId="77777777" w:rsidR="00292185" w:rsidRPr="00E84775" w:rsidRDefault="00292185" w:rsidP="00156BEA">
            <w:pPr>
              <w:rPr>
                <w:color w:val="0F1115"/>
              </w:rPr>
            </w:pPr>
            <w:r w:rsidRPr="00E84775">
              <w:rPr>
                <w:color w:val="0F1115"/>
              </w:rPr>
              <w:t>1. Инцидент ИБ</w:t>
            </w:r>
          </w:p>
          <w:p w14:paraId="3F48CEE8" w14:textId="77777777" w:rsidR="00292185" w:rsidRPr="00E84775" w:rsidRDefault="00292185" w:rsidP="00156BEA">
            <w:pPr>
              <w:rPr>
                <w:color w:val="0F1115"/>
              </w:rPr>
            </w:pPr>
            <w:r w:rsidRPr="00E84775">
              <w:rPr>
                <w:color w:val="0F1115"/>
              </w:rPr>
              <w:t>2. Событие ИБ</w:t>
            </w:r>
          </w:p>
          <w:p w14:paraId="67366A87" w14:textId="77777777" w:rsidR="00292185" w:rsidRPr="00E84775" w:rsidRDefault="00292185" w:rsidP="00156BEA">
            <w:pPr>
              <w:rPr>
                <w:color w:val="0F1115"/>
              </w:rPr>
            </w:pPr>
            <w:r w:rsidRPr="00E84775">
              <w:rPr>
                <w:color w:val="0F1115"/>
              </w:rPr>
              <w:t>3. Уязвимость</w:t>
            </w:r>
          </w:p>
          <w:p w14:paraId="2DA1AB7D" w14:textId="77777777" w:rsidR="00292185" w:rsidRPr="00E84775" w:rsidRDefault="00292185" w:rsidP="00156BEA">
            <w:pPr>
              <w:rPr>
                <w:color w:val="0F1115"/>
              </w:rPr>
            </w:pPr>
            <w:r w:rsidRPr="00E84775">
              <w:rPr>
                <w:color w:val="0F1115"/>
              </w:rPr>
              <w:t>4. Угроза</w:t>
            </w:r>
          </w:p>
          <w:p w14:paraId="2E3CAA36" w14:textId="77777777" w:rsidR="00292185" w:rsidRPr="00E84775" w:rsidRDefault="00292185" w:rsidP="00156BEA">
            <w:pPr>
              <w:rPr>
                <w:color w:val="0F1115"/>
              </w:rPr>
            </w:pPr>
          </w:p>
          <w:p w14:paraId="685A9E40" w14:textId="77777777" w:rsidR="00292185" w:rsidRPr="00E84775" w:rsidRDefault="00292185" w:rsidP="00156BEA">
            <w:pPr>
              <w:rPr>
                <w:color w:val="0F1115"/>
              </w:rPr>
            </w:pPr>
            <w:r w:rsidRPr="00E84775">
              <w:rPr>
                <w:color w:val="0F1115"/>
              </w:rPr>
              <w:t>А. Потенциальная возможность реализации нежелательного воздействия</w:t>
            </w:r>
          </w:p>
          <w:p w14:paraId="7775E5C6" w14:textId="77777777" w:rsidR="00292185" w:rsidRPr="00E84775" w:rsidRDefault="00292185" w:rsidP="00156BEA">
            <w:pPr>
              <w:rPr>
                <w:color w:val="0F1115"/>
              </w:rPr>
            </w:pPr>
            <w:r w:rsidRPr="00E84775">
              <w:rPr>
                <w:color w:val="0F1115"/>
              </w:rPr>
              <w:t>Б. Слабое место объекта защиты, которое может быть использовано нарушителем</w:t>
            </w:r>
          </w:p>
          <w:p w14:paraId="00FCC5AF" w14:textId="77777777" w:rsidR="00292185" w:rsidRPr="00E84775" w:rsidRDefault="00292185" w:rsidP="00156BEA">
            <w:pPr>
              <w:rPr>
                <w:color w:val="0F1115"/>
              </w:rPr>
            </w:pPr>
            <w:r w:rsidRPr="00E84775">
              <w:rPr>
                <w:color w:val="0F1115"/>
              </w:rPr>
              <w:t>В. Зафиксированный факт, связанный с состоянием безопасности</w:t>
            </w:r>
          </w:p>
          <w:p w14:paraId="7C387BA6" w14:textId="77777777" w:rsidR="00292185" w:rsidRPr="00E84775" w:rsidRDefault="00292185" w:rsidP="00156BEA">
            <w:pPr>
              <w:rPr>
                <w:color w:val="0F1115"/>
              </w:rPr>
            </w:pPr>
            <w:r w:rsidRPr="00E84775">
              <w:rPr>
                <w:color w:val="0F1115"/>
              </w:rPr>
              <w:lastRenderedPageBreak/>
              <w:t>Г. Событие, повлекшее или способное повлечь нарушение безопасности</w:t>
            </w:r>
          </w:p>
        </w:tc>
        <w:tc>
          <w:tcPr>
            <w:tcW w:w="0" w:type="auto"/>
            <w:hideMark/>
          </w:tcPr>
          <w:p w14:paraId="1DEC8E89" w14:textId="77777777" w:rsidR="00292185" w:rsidRPr="00E84775" w:rsidRDefault="00292185" w:rsidP="00156BEA">
            <w:pPr>
              <w:rPr>
                <w:color w:val="0F1115"/>
              </w:rPr>
            </w:pPr>
            <w:r w:rsidRPr="00E84775">
              <w:rPr>
                <w:color w:val="0F1115"/>
              </w:rPr>
              <w:lastRenderedPageBreak/>
              <w:t>1-Г, 2-В, 3-Б, 4-А</w:t>
            </w:r>
          </w:p>
        </w:tc>
        <w:tc>
          <w:tcPr>
            <w:tcW w:w="0" w:type="auto"/>
            <w:hideMark/>
          </w:tcPr>
          <w:p w14:paraId="1724ED1F" w14:textId="77777777" w:rsidR="00292185" w:rsidRPr="00E84775" w:rsidRDefault="00292185" w:rsidP="00156BEA">
            <w:pPr>
              <w:rPr>
                <w:color w:val="0F1115"/>
              </w:rPr>
            </w:pPr>
            <w:r w:rsidRPr="00E84775">
              <w:rPr>
                <w:color w:val="0F1115"/>
              </w:rPr>
              <w:t>ПК-3.1</w:t>
            </w:r>
          </w:p>
        </w:tc>
      </w:tr>
      <w:tr w:rsidR="00292185" w:rsidRPr="00E84775" w14:paraId="1E30E577" w14:textId="77777777" w:rsidTr="00156BEA">
        <w:tc>
          <w:tcPr>
            <w:tcW w:w="0" w:type="auto"/>
          </w:tcPr>
          <w:p w14:paraId="478B39AA" w14:textId="77777777" w:rsidR="00292185" w:rsidRPr="003A4011" w:rsidRDefault="00292185" w:rsidP="00292185">
            <w:pPr>
              <w:pStyle w:val="a7"/>
              <w:numPr>
                <w:ilvl w:val="0"/>
                <w:numId w:val="56"/>
              </w:numPr>
              <w:spacing w:after="0" w:line="240" w:lineRule="auto"/>
              <w:ind w:left="0" w:firstLine="0"/>
            </w:pPr>
          </w:p>
        </w:tc>
        <w:tc>
          <w:tcPr>
            <w:tcW w:w="0" w:type="auto"/>
          </w:tcPr>
          <w:p w14:paraId="43301556" w14:textId="77777777" w:rsidR="00292185" w:rsidRPr="00E84775" w:rsidRDefault="00292185" w:rsidP="00156BEA">
            <w:r w:rsidRPr="00E84775">
              <w:t>Соотнесите роль участника процесса с его функцией:</w:t>
            </w:r>
          </w:p>
          <w:p w14:paraId="26AF5145" w14:textId="77777777" w:rsidR="00292185" w:rsidRPr="00E84775" w:rsidRDefault="00292185" w:rsidP="00156BEA"/>
          <w:p w14:paraId="2ECD936B" w14:textId="77777777" w:rsidR="00292185" w:rsidRPr="00E84775" w:rsidRDefault="00292185" w:rsidP="00156BEA">
            <w:r w:rsidRPr="00E84775">
              <w:t>1. Пользователь</w:t>
            </w:r>
          </w:p>
          <w:p w14:paraId="1F9D3110" w14:textId="77777777" w:rsidR="00292185" w:rsidRPr="00E84775" w:rsidRDefault="00292185" w:rsidP="00156BEA">
            <w:r w:rsidRPr="00E84775">
              <w:t>2. Администратор</w:t>
            </w:r>
          </w:p>
          <w:p w14:paraId="6C6FE756" w14:textId="77777777" w:rsidR="00292185" w:rsidRPr="00E84775" w:rsidRDefault="00292185" w:rsidP="00156BEA">
            <w:r w:rsidRPr="00E84775">
              <w:t>3. Группа реагирования</w:t>
            </w:r>
          </w:p>
          <w:p w14:paraId="1C0AB4BF" w14:textId="77777777" w:rsidR="00292185" w:rsidRPr="00E84775" w:rsidRDefault="00292185" w:rsidP="00156BEA">
            <w:r w:rsidRPr="00E84775">
              <w:t>4. Руководство</w:t>
            </w:r>
          </w:p>
          <w:p w14:paraId="61C4C971" w14:textId="77777777" w:rsidR="00292185" w:rsidRPr="00E84775" w:rsidRDefault="00292185" w:rsidP="00156BEA"/>
          <w:p w14:paraId="5570EDE2" w14:textId="77777777" w:rsidR="00292185" w:rsidRPr="00E84775" w:rsidRDefault="00292185" w:rsidP="00156BEA">
            <w:r w:rsidRPr="00E84775">
              <w:t>А. Организует управление инцидентом и принимает решения по эскалации</w:t>
            </w:r>
          </w:p>
          <w:p w14:paraId="6862DE47" w14:textId="77777777" w:rsidR="00292185" w:rsidRPr="00E84775" w:rsidRDefault="00292185" w:rsidP="00156BEA">
            <w:r w:rsidRPr="00E84775">
              <w:t>Б. Сообщает о подозрительной активности и соблюдает инструкции</w:t>
            </w:r>
          </w:p>
          <w:p w14:paraId="33F62834" w14:textId="77777777" w:rsidR="00292185" w:rsidRPr="00E84775" w:rsidRDefault="00292185" w:rsidP="00156BEA">
            <w:r w:rsidRPr="00E84775">
              <w:t>В. Выполняет технические действия по локализации и восстановлению</w:t>
            </w:r>
          </w:p>
          <w:p w14:paraId="057127A3" w14:textId="77777777" w:rsidR="00292185" w:rsidRPr="00E84775" w:rsidRDefault="00292185" w:rsidP="00156BEA">
            <w:r w:rsidRPr="00E84775">
              <w:t>Г. Определяет ресурсы и утверждает регламенты реагирования</w:t>
            </w:r>
          </w:p>
        </w:tc>
        <w:tc>
          <w:tcPr>
            <w:tcW w:w="0" w:type="auto"/>
          </w:tcPr>
          <w:p w14:paraId="610A5C66" w14:textId="77777777" w:rsidR="00292185" w:rsidRPr="00E84775" w:rsidRDefault="00292185" w:rsidP="00156BEA">
            <w:r w:rsidRPr="00E84775">
              <w:t>1-Б, 2-В, 3-А, 4-Г</w:t>
            </w:r>
          </w:p>
        </w:tc>
        <w:tc>
          <w:tcPr>
            <w:tcW w:w="0" w:type="auto"/>
          </w:tcPr>
          <w:p w14:paraId="65879A22" w14:textId="77777777" w:rsidR="00292185" w:rsidRPr="00E84775" w:rsidRDefault="00292185" w:rsidP="00156BEA">
            <w:r w:rsidRPr="00E84775">
              <w:rPr>
                <w:iCs/>
              </w:rPr>
              <w:t>ПК-3.1</w:t>
            </w:r>
          </w:p>
        </w:tc>
      </w:tr>
      <w:tr w:rsidR="00292185" w:rsidRPr="00E84775" w14:paraId="7FE0039A" w14:textId="77777777" w:rsidTr="00156BEA">
        <w:tc>
          <w:tcPr>
            <w:tcW w:w="0" w:type="auto"/>
          </w:tcPr>
          <w:p w14:paraId="54DFDB46" w14:textId="77777777" w:rsidR="00292185" w:rsidRPr="003A4011" w:rsidRDefault="00292185" w:rsidP="00292185">
            <w:pPr>
              <w:pStyle w:val="a7"/>
              <w:numPr>
                <w:ilvl w:val="0"/>
                <w:numId w:val="56"/>
              </w:numPr>
              <w:spacing w:after="0" w:line="240" w:lineRule="auto"/>
              <w:ind w:left="0" w:firstLine="0"/>
            </w:pPr>
          </w:p>
        </w:tc>
        <w:tc>
          <w:tcPr>
            <w:tcW w:w="0" w:type="auto"/>
          </w:tcPr>
          <w:p w14:paraId="2AEBEC7D" w14:textId="77777777" w:rsidR="00292185" w:rsidRPr="00E84775" w:rsidRDefault="00292185" w:rsidP="00156BEA">
            <w:r w:rsidRPr="00E84775">
              <w:t>Соотнесите тип инцидента с примером:</w:t>
            </w:r>
          </w:p>
          <w:p w14:paraId="37DC4C01" w14:textId="77777777" w:rsidR="00292185" w:rsidRPr="00E84775" w:rsidRDefault="00292185" w:rsidP="00156BEA"/>
          <w:p w14:paraId="195C9EFA" w14:textId="77777777" w:rsidR="00292185" w:rsidRPr="00E84775" w:rsidRDefault="00292185" w:rsidP="00156BEA">
            <w:r w:rsidRPr="00E84775">
              <w:t>1. Несанкционированный доступ</w:t>
            </w:r>
          </w:p>
          <w:p w14:paraId="114BA3C8" w14:textId="77777777" w:rsidR="00292185" w:rsidRPr="00E84775" w:rsidRDefault="00292185" w:rsidP="00156BEA">
            <w:r w:rsidRPr="00E84775">
              <w:t>2. Вредоносное ПО</w:t>
            </w:r>
          </w:p>
          <w:p w14:paraId="1DD6E3A9" w14:textId="77777777" w:rsidR="00292185" w:rsidRPr="00E84775" w:rsidRDefault="00292185" w:rsidP="00156BEA">
            <w:r w:rsidRPr="00E84775">
              <w:t>3. Утечка информации</w:t>
            </w:r>
          </w:p>
          <w:p w14:paraId="57E8801E" w14:textId="77777777" w:rsidR="00292185" w:rsidRPr="00E84775" w:rsidRDefault="00292185" w:rsidP="00156BEA">
            <w:r w:rsidRPr="00E84775">
              <w:t>4. Отказ сервиса</w:t>
            </w:r>
          </w:p>
          <w:p w14:paraId="0D87E1CF" w14:textId="77777777" w:rsidR="00292185" w:rsidRPr="00E84775" w:rsidRDefault="00292185" w:rsidP="00156BEA"/>
          <w:p w14:paraId="30EE6CAF" w14:textId="77777777" w:rsidR="00292185" w:rsidRPr="00E84775" w:rsidRDefault="00292185" w:rsidP="00156BEA">
            <w:r w:rsidRPr="00E84775">
              <w:t>А. Недоступность корпоративного web-портала из-за атаки</w:t>
            </w:r>
          </w:p>
          <w:p w14:paraId="45CC4F0A" w14:textId="77777777" w:rsidR="00292185" w:rsidRPr="00E84775" w:rsidRDefault="00292185" w:rsidP="00156BEA">
            <w:r w:rsidRPr="00E84775">
              <w:t>Б. Передача конфиденциальных данных третьим лицам</w:t>
            </w:r>
          </w:p>
          <w:p w14:paraId="4A0107D3" w14:textId="77777777" w:rsidR="00292185" w:rsidRPr="00E84775" w:rsidRDefault="00292185" w:rsidP="00156BEA">
            <w:r w:rsidRPr="00E84775">
              <w:t>В. Использование чужой учетной записи для доступа к ресурсу</w:t>
            </w:r>
          </w:p>
          <w:p w14:paraId="249617A6" w14:textId="77777777" w:rsidR="00292185" w:rsidRPr="00E84775" w:rsidRDefault="00292185" w:rsidP="00156BEA">
            <w:r w:rsidRPr="00E84775">
              <w:t>Г. Заражение рабочей станции программой-шифровальщиком</w:t>
            </w:r>
          </w:p>
        </w:tc>
        <w:tc>
          <w:tcPr>
            <w:tcW w:w="0" w:type="auto"/>
          </w:tcPr>
          <w:p w14:paraId="2D1607A8" w14:textId="77777777" w:rsidR="00292185" w:rsidRPr="00E84775" w:rsidRDefault="00292185" w:rsidP="00156BEA">
            <w:r w:rsidRPr="00E84775">
              <w:t>1-В, 2-Г, 3-Б, 4-А</w:t>
            </w:r>
          </w:p>
        </w:tc>
        <w:tc>
          <w:tcPr>
            <w:tcW w:w="0" w:type="auto"/>
          </w:tcPr>
          <w:p w14:paraId="41309564" w14:textId="77777777" w:rsidR="00292185" w:rsidRPr="00E84775" w:rsidRDefault="00292185" w:rsidP="00156BEA">
            <w:r w:rsidRPr="00E84775">
              <w:rPr>
                <w:iCs/>
              </w:rPr>
              <w:t>ПК-3.1</w:t>
            </w:r>
          </w:p>
        </w:tc>
      </w:tr>
      <w:tr w:rsidR="00292185" w:rsidRPr="00E84775" w14:paraId="3658CBEB" w14:textId="77777777" w:rsidTr="00156BEA">
        <w:tc>
          <w:tcPr>
            <w:tcW w:w="0" w:type="auto"/>
          </w:tcPr>
          <w:p w14:paraId="4FF728D3" w14:textId="77777777" w:rsidR="00292185" w:rsidRPr="003A4011" w:rsidRDefault="00292185" w:rsidP="00292185">
            <w:pPr>
              <w:pStyle w:val="a7"/>
              <w:numPr>
                <w:ilvl w:val="0"/>
                <w:numId w:val="56"/>
              </w:numPr>
              <w:spacing w:after="0" w:line="240" w:lineRule="auto"/>
              <w:ind w:left="0" w:firstLine="0"/>
            </w:pPr>
          </w:p>
        </w:tc>
        <w:tc>
          <w:tcPr>
            <w:tcW w:w="0" w:type="auto"/>
          </w:tcPr>
          <w:p w14:paraId="57E6067C" w14:textId="77777777" w:rsidR="00292185" w:rsidRPr="00E84775" w:rsidRDefault="00292185" w:rsidP="00156BEA">
            <w:r w:rsidRPr="00E84775">
              <w:t>Соотнесите меру реагирования с ее задачей:</w:t>
            </w:r>
          </w:p>
          <w:p w14:paraId="2E93A91A" w14:textId="77777777" w:rsidR="00292185" w:rsidRPr="00E84775" w:rsidRDefault="00292185" w:rsidP="00156BEA"/>
          <w:p w14:paraId="71CB0D0E" w14:textId="77777777" w:rsidR="00292185" w:rsidRPr="00E84775" w:rsidRDefault="00292185" w:rsidP="00156BEA">
            <w:r w:rsidRPr="00E84775">
              <w:t>1. Изоляция узла</w:t>
            </w:r>
          </w:p>
          <w:p w14:paraId="15C0BE49" w14:textId="77777777" w:rsidR="00292185" w:rsidRPr="00E84775" w:rsidRDefault="00292185" w:rsidP="00156BEA">
            <w:r w:rsidRPr="00E84775">
              <w:t>2. Смена учетных данных</w:t>
            </w:r>
          </w:p>
          <w:p w14:paraId="1E50B516" w14:textId="77777777" w:rsidR="00292185" w:rsidRPr="00E84775" w:rsidRDefault="00292185" w:rsidP="00156BEA">
            <w:r w:rsidRPr="00E84775">
              <w:t>3. Удаление вредоносного ПО</w:t>
            </w:r>
          </w:p>
          <w:p w14:paraId="193FDA2C" w14:textId="77777777" w:rsidR="00292185" w:rsidRPr="00E84775" w:rsidRDefault="00292185" w:rsidP="00156BEA">
            <w:r w:rsidRPr="00E84775">
              <w:t>4. Актуализация правил мониторинга</w:t>
            </w:r>
          </w:p>
          <w:p w14:paraId="41A180E8" w14:textId="77777777" w:rsidR="00292185" w:rsidRPr="00E84775" w:rsidRDefault="00292185" w:rsidP="00156BEA"/>
          <w:p w14:paraId="6BDB2396" w14:textId="77777777" w:rsidR="00292185" w:rsidRPr="00E84775" w:rsidRDefault="00292185" w:rsidP="00156BEA">
            <w:r w:rsidRPr="00E84775">
              <w:t>А. Предотвращение повторения аналогичного инцидента</w:t>
            </w:r>
          </w:p>
          <w:p w14:paraId="50F1337E" w14:textId="77777777" w:rsidR="00292185" w:rsidRPr="00E84775" w:rsidRDefault="00292185" w:rsidP="00156BEA">
            <w:r w:rsidRPr="00E84775">
              <w:t>Б. Ограничение распространения инцидента по сети</w:t>
            </w:r>
          </w:p>
          <w:p w14:paraId="5051484E" w14:textId="77777777" w:rsidR="00292185" w:rsidRPr="00E84775" w:rsidRDefault="00292185" w:rsidP="00156BEA">
            <w:r w:rsidRPr="00E84775">
              <w:lastRenderedPageBreak/>
              <w:t>В. Исключение использования скомпрометированных учетных записей</w:t>
            </w:r>
          </w:p>
          <w:p w14:paraId="594FC8E1" w14:textId="77777777" w:rsidR="00292185" w:rsidRPr="00E84775" w:rsidRDefault="00292185" w:rsidP="00156BEA">
            <w:r w:rsidRPr="00E84775">
              <w:t>Г. Устранение непосредственной причины заражения</w:t>
            </w:r>
          </w:p>
        </w:tc>
        <w:tc>
          <w:tcPr>
            <w:tcW w:w="0" w:type="auto"/>
          </w:tcPr>
          <w:p w14:paraId="64DA32D5" w14:textId="77777777" w:rsidR="00292185" w:rsidRPr="00E84775" w:rsidRDefault="00292185" w:rsidP="00156BEA">
            <w:r w:rsidRPr="00E84775">
              <w:lastRenderedPageBreak/>
              <w:t>1-Б, 2-В, 3-Г, 4-А</w:t>
            </w:r>
          </w:p>
        </w:tc>
        <w:tc>
          <w:tcPr>
            <w:tcW w:w="0" w:type="auto"/>
          </w:tcPr>
          <w:p w14:paraId="21DD0014" w14:textId="77777777" w:rsidR="00292185" w:rsidRPr="00E84775" w:rsidRDefault="00292185" w:rsidP="00156BEA">
            <w:r w:rsidRPr="00E84775">
              <w:rPr>
                <w:iCs/>
              </w:rPr>
              <w:t>ПК-3.1</w:t>
            </w:r>
          </w:p>
        </w:tc>
      </w:tr>
      <w:tr w:rsidR="00292185" w:rsidRPr="00E84775" w14:paraId="51273400" w14:textId="77777777" w:rsidTr="00156BEA">
        <w:tc>
          <w:tcPr>
            <w:tcW w:w="0" w:type="auto"/>
          </w:tcPr>
          <w:p w14:paraId="0793C9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B9C2551" w14:textId="77777777" w:rsidR="00292185" w:rsidRPr="00E84775" w:rsidRDefault="00292185" w:rsidP="00156BEA">
            <w:pPr>
              <w:rPr>
                <w:color w:val="0F1115"/>
              </w:rPr>
            </w:pPr>
            <w:r w:rsidRPr="00E84775">
              <w:rPr>
                <w:color w:val="0F1115"/>
              </w:rPr>
              <w:t>Установите соответствие между типом средств защиты и их примерами:</w:t>
            </w:r>
          </w:p>
          <w:p w14:paraId="40506D71" w14:textId="77777777" w:rsidR="00292185" w:rsidRPr="00E84775" w:rsidRDefault="00292185" w:rsidP="00156BEA">
            <w:pPr>
              <w:rPr>
                <w:color w:val="0F1115"/>
              </w:rPr>
            </w:pPr>
            <w:r w:rsidRPr="00E84775">
              <w:rPr>
                <w:color w:val="0F1115"/>
              </w:rPr>
              <w:t>1. Физические</w:t>
            </w:r>
          </w:p>
          <w:p w14:paraId="688359CC" w14:textId="77777777" w:rsidR="00292185" w:rsidRPr="00E84775" w:rsidRDefault="00292185" w:rsidP="00156BEA">
            <w:pPr>
              <w:rPr>
                <w:color w:val="0F1115"/>
              </w:rPr>
            </w:pPr>
            <w:r w:rsidRPr="00E84775">
              <w:rPr>
                <w:color w:val="0F1115"/>
              </w:rPr>
              <w:t>2. Аппаратные</w:t>
            </w:r>
          </w:p>
          <w:p w14:paraId="1218C778" w14:textId="77777777" w:rsidR="00292185" w:rsidRPr="00E84775" w:rsidRDefault="00292185" w:rsidP="00156BEA">
            <w:pPr>
              <w:rPr>
                <w:color w:val="0F1115"/>
              </w:rPr>
            </w:pPr>
            <w:r w:rsidRPr="00E84775">
              <w:rPr>
                <w:color w:val="0F1115"/>
              </w:rPr>
              <w:t>3. Программные</w:t>
            </w:r>
          </w:p>
          <w:p w14:paraId="5BA910B2" w14:textId="77777777" w:rsidR="00292185" w:rsidRPr="00E84775" w:rsidRDefault="00292185" w:rsidP="00156BEA">
            <w:pPr>
              <w:rPr>
                <w:color w:val="0F1115"/>
              </w:rPr>
            </w:pPr>
            <w:r w:rsidRPr="00E84775">
              <w:rPr>
                <w:color w:val="0F1115"/>
              </w:rPr>
              <w:t>4. Криптографические</w:t>
            </w:r>
          </w:p>
          <w:p w14:paraId="7FF26F27" w14:textId="77777777" w:rsidR="00292185" w:rsidRPr="00E84775" w:rsidRDefault="00292185" w:rsidP="00156BEA">
            <w:pPr>
              <w:rPr>
                <w:color w:val="0F1115"/>
              </w:rPr>
            </w:pPr>
          </w:p>
          <w:p w14:paraId="129F19FD" w14:textId="77777777" w:rsidR="00292185" w:rsidRPr="00E84775" w:rsidRDefault="00292185" w:rsidP="00156BEA">
            <w:pPr>
              <w:rPr>
                <w:color w:val="0F1115"/>
              </w:rPr>
            </w:pPr>
            <w:r w:rsidRPr="00E84775">
              <w:rPr>
                <w:color w:val="0F1115"/>
              </w:rPr>
              <w:t>А. Межсетевой экран</w:t>
            </w:r>
          </w:p>
          <w:p w14:paraId="7CB4CB42" w14:textId="77777777" w:rsidR="00292185" w:rsidRPr="00E84775" w:rsidRDefault="00292185" w:rsidP="00156BEA">
            <w:pPr>
              <w:rPr>
                <w:color w:val="0F1115"/>
              </w:rPr>
            </w:pPr>
            <w:r w:rsidRPr="00E84775">
              <w:rPr>
                <w:color w:val="0F1115"/>
              </w:rPr>
              <w:t>Б. Охранные системы, замки, решётки</w:t>
            </w:r>
          </w:p>
          <w:p w14:paraId="3EE6A6B3" w14:textId="77777777" w:rsidR="00292185" w:rsidRPr="00E84775" w:rsidRDefault="00292185" w:rsidP="00156BEA">
            <w:pPr>
              <w:rPr>
                <w:color w:val="0F1115"/>
              </w:rPr>
            </w:pPr>
            <w:r w:rsidRPr="00E84775">
              <w:rPr>
                <w:color w:val="0F1115"/>
              </w:rPr>
              <w:t>В. Антивирусное ПО</w:t>
            </w:r>
          </w:p>
          <w:p w14:paraId="31960775" w14:textId="77777777" w:rsidR="00292185" w:rsidRPr="00E84775" w:rsidRDefault="00292185" w:rsidP="00156BEA">
            <w:pPr>
              <w:rPr>
                <w:color w:val="0F1115"/>
              </w:rPr>
            </w:pPr>
            <w:r w:rsidRPr="00E84775">
              <w:rPr>
                <w:color w:val="0F1115"/>
              </w:rPr>
              <w:t>Г. Шифрование данных</w:t>
            </w:r>
          </w:p>
        </w:tc>
        <w:tc>
          <w:tcPr>
            <w:tcW w:w="0" w:type="auto"/>
            <w:hideMark/>
          </w:tcPr>
          <w:p w14:paraId="63A8D297" w14:textId="77777777" w:rsidR="00292185" w:rsidRPr="00E84775" w:rsidRDefault="00292185" w:rsidP="00156BEA">
            <w:pPr>
              <w:rPr>
                <w:color w:val="0F1115"/>
              </w:rPr>
            </w:pPr>
            <w:r w:rsidRPr="00E84775">
              <w:rPr>
                <w:color w:val="0F1115"/>
              </w:rPr>
              <w:t>1-Б, 2-А, 3-В, 4-Г</w:t>
            </w:r>
          </w:p>
        </w:tc>
        <w:tc>
          <w:tcPr>
            <w:tcW w:w="0" w:type="auto"/>
            <w:hideMark/>
          </w:tcPr>
          <w:p w14:paraId="5EA3E8CF" w14:textId="77777777" w:rsidR="00292185" w:rsidRPr="00E84775" w:rsidRDefault="00292185" w:rsidP="00156BEA">
            <w:pPr>
              <w:rPr>
                <w:color w:val="0F1115"/>
              </w:rPr>
            </w:pPr>
            <w:r w:rsidRPr="00E84775">
              <w:rPr>
                <w:color w:val="0F1115"/>
              </w:rPr>
              <w:t>ОПК-9.2</w:t>
            </w:r>
          </w:p>
        </w:tc>
      </w:tr>
      <w:tr w:rsidR="00292185" w:rsidRPr="00E84775" w14:paraId="22CC9F52" w14:textId="77777777" w:rsidTr="00156BEA">
        <w:tc>
          <w:tcPr>
            <w:tcW w:w="0" w:type="auto"/>
          </w:tcPr>
          <w:p w14:paraId="6802C5E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D7024CF" w14:textId="77777777" w:rsidR="00292185" w:rsidRPr="00E84775" w:rsidRDefault="00292185" w:rsidP="00156BEA">
            <w:pPr>
              <w:rPr>
                <w:color w:val="0F1115"/>
              </w:rPr>
            </w:pPr>
            <w:r w:rsidRPr="00E84775">
              <w:rPr>
                <w:color w:val="0F1115"/>
              </w:rPr>
              <w:t>Установите соответствие между понятием «цифровой след» и его характеристикой:</w:t>
            </w:r>
          </w:p>
          <w:p w14:paraId="624101DF" w14:textId="77777777" w:rsidR="00292185" w:rsidRPr="00E84775" w:rsidRDefault="00292185" w:rsidP="00156BEA">
            <w:pPr>
              <w:rPr>
                <w:color w:val="0F1115"/>
              </w:rPr>
            </w:pPr>
            <w:r w:rsidRPr="00E84775">
              <w:rPr>
                <w:color w:val="0F1115"/>
              </w:rPr>
              <w:t>1. Активный цифровой след</w:t>
            </w:r>
          </w:p>
          <w:p w14:paraId="72F1BEB2" w14:textId="77777777" w:rsidR="00292185" w:rsidRPr="00E84775" w:rsidRDefault="00292185" w:rsidP="00156BEA">
            <w:pPr>
              <w:rPr>
                <w:color w:val="0F1115"/>
              </w:rPr>
            </w:pPr>
            <w:r w:rsidRPr="00E84775">
              <w:rPr>
                <w:color w:val="0F1115"/>
              </w:rPr>
              <w:t>2. Пассивный цифровой след</w:t>
            </w:r>
          </w:p>
          <w:p w14:paraId="3F2DA814" w14:textId="77777777" w:rsidR="00292185" w:rsidRPr="00E84775" w:rsidRDefault="00292185" w:rsidP="00156BEA">
            <w:pPr>
              <w:rPr>
                <w:color w:val="0F1115"/>
              </w:rPr>
            </w:pPr>
            <w:r w:rsidRPr="00E84775">
              <w:rPr>
                <w:color w:val="0F1115"/>
              </w:rPr>
              <w:t>3. Биометрический след</w:t>
            </w:r>
          </w:p>
          <w:p w14:paraId="5595D304" w14:textId="77777777" w:rsidR="00292185" w:rsidRPr="00E84775" w:rsidRDefault="00292185" w:rsidP="00156BEA">
            <w:pPr>
              <w:rPr>
                <w:color w:val="0F1115"/>
              </w:rPr>
            </w:pPr>
            <w:r w:rsidRPr="00E84775">
              <w:rPr>
                <w:color w:val="0F1115"/>
              </w:rPr>
              <w:t>4. Цифровой след устройства</w:t>
            </w:r>
          </w:p>
          <w:p w14:paraId="6FCD32CB" w14:textId="77777777" w:rsidR="00292185" w:rsidRPr="00E84775" w:rsidRDefault="00292185" w:rsidP="00156BEA">
            <w:pPr>
              <w:rPr>
                <w:color w:val="0F1115"/>
              </w:rPr>
            </w:pPr>
          </w:p>
          <w:p w14:paraId="2E2276A1" w14:textId="77777777" w:rsidR="00292185" w:rsidRPr="00E84775" w:rsidRDefault="00292185" w:rsidP="00156BEA">
            <w:pPr>
              <w:rPr>
                <w:color w:val="0F1115"/>
              </w:rPr>
            </w:pPr>
            <w:r w:rsidRPr="00E84775">
              <w:rPr>
                <w:color w:val="0F1115"/>
              </w:rPr>
              <w:t>А. История браузера, файлы cookies, данные GPS-геолокации, метаданные запросов</w:t>
            </w:r>
          </w:p>
          <w:p w14:paraId="7B2DD314" w14:textId="77777777" w:rsidR="00292185" w:rsidRPr="00E84775" w:rsidRDefault="00292185" w:rsidP="00156BEA">
            <w:pPr>
              <w:rPr>
                <w:color w:val="0F1115"/>
              </w:rPr>
            </w:pPr>
            <w:r w:rsidRPr="00E84775">
              <w:rPr>
                <w:color w:val="0F1115"/>
              </w:rPr>
              <w:t>Б. Публикация поста, отзыв, оценка, фотография, комментарий, заявка на услугу</w:t>
            </w:r>
          </w:p>
          <w:p w14:paraId="2807A93E" w14:textId="77777777" w:rsidR="00292185" w:rsidRPr="00E84775" w:rsidRDefault="00292185" w:rsidP="00156BEA">
            <w:pPr>
              <w:rPr>
                <w:color w:val="0F1115"/>
              </w:rPr>
            </w:pPr>
            <w:r w:rsidRPr="00E84775">
              <w:rPr>
                <w:color w:val="0F1115"/>
              </w:rPr>
              <w:t>В. Отпечатки пальцев, распознавание лица, голосовая идентификация</w:t>
            </w:r>
          </w:p>
          <w:p w14:paraId="48F4767B" w14:textId="77777777" w:rsidR="00292185" w:rsidRPr="00E84775" w:rsidRDefault="00292185" w:rsidP="00156BEA">
            <w:pPr>
              <w:rPr>
                <w:color w:val="0F1115"/>
              </w:rPr>
            </w:pPr>
            <w:r w:rsidRPr="00E84775">
              <w:rPr>
                <w:color w:val="0F1115"/>
              </w:rPr>
              <w:t>Г. IMEI-идентификатор устройства, MAC-адрес сетевой карты, серийный номер</w:t>
            </w:r>
          </w:p>
        </w:tc>
        <w:tc>
          <w:tcPr>
            <w:tcW w:w="0" w:type="auto"/>
            <w:hideMark/>
          </w:tcPr>
          <w:p w14:paraId="6572270C" w14:textId="77777777" w:rsidR="00292185" w:rsidRPr="00E84775" w:rsidRDefault="00292185" w:rsidP="00156BEA">
            <w:pPr>
              <w:rPr>
                <w:color w:val="0F1115"/>
              </w:rPr>
            </w:pPr>
            <w:r w:rsidRPr="00E84775">
              <w:rPr>
                <w:color w:val="0F1115"/>
              </w:rPr>
              <w:t>1-Б, 2-А, 3-В, 4-Г</w:t>
            </w:r>
          </w:p>
        </w:tc>
        <w:tc>
          <w:tcPr>
            <w:tcW w:w="0" w:type="auto"/>
            <w:hideMark/>
          </w:tcPr>
          <w:p w14:paraId="6750D372" w14:textId="77777777" w:rsidR="00292185" w:rsidRPr="00E84775" w:rsidRDefault="00292185" w:rsidP="00156BEA">
            <w:pPr>
              <w:rPr>
                <w:color w:val="0F1115"/>
              </w:rPr>
            </w:pPr>
            <w:r w:rsidRPr="00E84775">
              <w:rPr>
                <w:color w:val="0F1115"/>
              </w:rPr>
              <w:t>УК-12.1</w:t>
            </w:r>
          </w:p>
        </w:tc>
      </w:tr>
      <w:tr w:rsidR="00292185" w:rsidRPr="00E84775" w14:paraId="0BA2ADB5" w14:textId="77777777" w:rsidTr="00156BEA">
        <w:tc>
          <w:tcPr>
            <w:tcW w:w="0" w:type="auto"/>
          </w:tcPr>
          <w:p w14:paraId="1F08DDA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22B8FAE" w14:textId="77777777" w:rsidR="00292185" w:rsidRPr="00E84775" w:rsidRDefault="00292185" w:rsidP="00156BEA">
            <w:pPr>
              <w:rPr>
                <w:color w:val="0F1115"/>
              </w:rPr>
            </w:pPr>
            <w:r w:rsidRPr="00E84775">
              <w:rPr>
                <w:color w:val="0F1115"/>
              </w:rPr>
              <w:t>Установите соответствие между типом уязвимости и её примером:</w:t>
            </w:r>
          </w:p>
          <w:p w14:paraId="4C33DB67" w14:textId="77777777" w:rsidR="00292185" w:rsidRPr="00E84775" w:rsidRDefault="00292185" w:rsidP="00156BEA">
            <w:pPr>
              <w:rPr>
                <w:color w:val="0F1115"/>
              </w:rPr>
            </w:pPr>
            <w:r w:rsidRPr="00E84775">
              <w:rPr>
                <w:color w:val="0F1115"/>
              </w:rPr>
              <w:t>1. Программная</w:t>
            </w:r>
          </w:p>
          <w:p w14:paraId="7C74EC69" w14:textId="77777777" w:rsidR="00292185" w:rsidRPr="00E84775" w:rsidRDefault="00292185" w:rsidP="00156BEA">
            <w:pPr>
              <w:rPr>
                <w:color w:val="0F1115"/>
              </w:rPr>
            </w:pPr>
            <w:r w:rsidRPr="00E84775">
              <w:rPr>
                <w:color w:val="0F1115"/>
              </w:rPr>
              <w:t>2. Физическая</w:t>
            </w:r>
          </w:p>
          <w:p w14:paraId="2C9E6ADC" w14:textId="77777777" w:rsidR="00292185" w:rsidRPr="00E84775" w:rsidRDefault="00292185" w:rsidP="00156BEA">
            <w:pPr>
              <w:rPr>
                <w:color w:val="0F1115"/>
              </w:rPr>
            </w:pPr>
            <w:r w:rsidRPr="00E84775">
              <w:rPr>
                <w:color w:val="0F1115"/>
              </w:rPr>
              <w:t>3. Человеческая</w:t>
            </w:r>
          </w:p>
          <w:p w14:paraId="5476575B" w14:textId="77777777" w:rsidR="00292185" w:rsidRPr="00E84775" w:rsidRDefault="00292185" w:rsidP="00156BEA">
            <w:pPr>
              <w:rPr>
                <w:color w:val="0F1115"/>
              </w:rPr>
            </w:pPr>
          </w:p>
          <w:p w14:paraId="5B022B4D" w14:textId="77777777" w:rsidR="00292185" w:rsidRPr="00E84775" w:rsidRDefault="00292185" w:rsidP="00156BEA">
            <w:pPr>
              <w:rPr>
                <w:color w:val="0F1115"/>
              </w:rPr>
            </w:pPr>
            <w:r w:rsidRPr="00E84775">
              <w:rPr>
                <w:color w:val="0F1115"/>
              </w:rPr>
              <w:t>А. Отсутствие видеонаблюдения в серверной</w:t>
            </w:r>
          </w:p>
          <w:p w14:paraId="7D4422BA" w14:textId="77777777" w:rsidR="00292185" w:rsidRPr="00E84775" w:rsidRDefault="00292185" w:rsidP="00156BEA">
            <w:pPr>
              <w:rPr>
                <w:color w:val="0F1115"/>
              </w:rPr>
            </w:pPr>
            <w:r w:rsidRPr="00E84775">
              <w:rPr>
                <w:color w:val="0F1115"/>
              </w:rPr>
              <w:t>Б. Уязвимость в веб</w:t>
            </w:r>
            <w:r w:rsidRPr="00E84775">
              <w:rPr>
                <w:color w:val="0F1115"/>
              </w:rPr>
              <w:noBreakHyphen/>
              <w:t>приложении</w:t>
            </w:r>
          </w:p>
          <w:p w14:paraId="39F54024" w14:textId="77777777" w:rsidR="00292185" w:rsidRPr="00E84775" w:rsidRDefault="00292185" w:rsidP="00156BEA">
            <w:pPr>
              <w:rPr>
                <w:color w:val="0F1115"/>
              </w:rPr>
            </w:pPr>
            <w:r w:rsidRPr="00E84775">
              <w:rPr>
                <w:color w:val="0F1115"/>
              </w:rPr>
              <w:lastRenderedPageBreak/>
              <w:t>В. Слабый пароль администратора</w:t>
            </w:r>
          </w:p>
        </w:tc>
        <w:tc>
          <w:tcPr>
            <w:tcW w:w="0" w:type="auto"/>
            <w:hideMark/>
          </w:tcPr>
          <w:p w14:paraId="10AA879D" w14:textId="77777777" w:rsidR="00292185" w:rsidRPr="00E84775" w:rsidRDefault="00292185" w:rsidP="00156BEA">
            <w:pPr>
              <w:rPr>
                <w:color w:val="0F1115"/>
              </w:rPr>
            </w:pPr>
            <w:r w:rsidRPr="00E84775">
              <w:rPr>
                <w:color w:val="0F1115"/>
              </w:rPr>
              <w:lastRenderedPageBreak/>
              <w:t>1-Б, 2-А, 3-В</w:t>
            </w:r>
          </w:p>
        </w:tc>
        <w:tc>
          <w:tcPr>
            <w:tcW w:w="0" w:type="auto"/>
            <w:hideMark/>
          </w:tcPr>
          <w:p w14:paraId="7921400A" w14:textId="77777777" w:rsidR="00292185" w:rsidRPr="00E84775" w:rsidRDefault="00292185" w:rsidP="00156BEA">
            <w:pPr>
              <w:rPr>
                <w:color w:val="0F1115"/>
              </w:rPr>
            </w:pPr>
            <w:r w:rsidRPr="00E84775">
              <w:rPr>
                <w:color w:val="0F1115"/>
              </w:rPr>
              <w:t>УК-1.1</w:t>
            </w:r>
          </w:p>
        </w:tc>
      </w:tr>
      <w:tr w:rsidR="00292185" w:rsidRPr="00E84775" w14:paraId="0EDEE15C" w14:textId="77777777" w:rsidTr="00156BEA">
        <w:tc>
          <w:tcPr>
            <w:tcW w:w="0" w:type="auto"/>
          </w:tcPr>
          <w:p w14:paraId="7AEEA5C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05AF03B" w14:textId="77777777" w:rsidR="00292185" w:rsidRPr="00E84775" w:rsidRDefault="00292185" w:rsidP="00156BEA">
            <w:pPr>
              <w:rPr>
                <w:color w:val="0F1115"/>
              </w:rPr>
            </w:pPr>
            <w:r w:rsidRPr="00E84775">
              <w:rPr>
                <w:color w:val="0F1115"/>
              </w:rPr>
              <w:t>Установите соответствие между каналом утечки информации и мерой защиты:</w:t>
            </w:r>
          </w:p>
          <w:p w14:paraId="2BBEC39A" w14:textId="77777777" w:rsidR="00292185" w:rsidRPr="00E84775" w:rsidRDefault="00292185" w:rsidP="00156BEA">
            <w:pPr>
              <w:rPr>
                <w:color w:val="0F1115"/>
              </w:rPr>
            </w:pPr>
            <w:r w:rsidRPr="00E84775">
              <w:rPr>
                <w:color w:val="0F1115"/>
              </w:rPr>
              <w:t>1. Через сотрудников</w:t>
            </w:r>
          </w:p>
          <w:p w14:paraId="5062BF50" w14:textId="77777777" w:rsidR="00292185" w:rsidRPr="00E84775" w:rsidRDefault="00292185" w:rsidP="00156BEA">
            <w:pPr>
              <w:rPr>
                <w:color w:val="0F1115"/>
              </w:rPr>
            </w:pPr>
            <w:r w:rsidRPr="00E84775">
              <w:rPr>
                <w:color w:val="0F1115"/>
              </w:rPr>
              <w:t>2. Через сеть</w:t>
            </w:r>
          </w:p>
          <w:p w14:paraId="77524E21" w14:textId="77777777" w:rsidR="00292185" w:rsidRPr="00E84775" w:rsidRDefault="00292185" w:rsidP="00156BEA">
            <w:pPr>
              <w:rPr>
                <w:color w:val="0F1115"/>
              </w:rPr>
            </w:pPr>
            <w:r w:rsidRPr="00E84775">
              <w:rPr>
                <w:color w:val="0F1115"/>
              </w:rPr>
              <w:t>3. Через оборудование</w:t>
            </w:r>
          </w:p>
          <w:p w14:paraId="2B8C41AC" w14:textId="77777777" w:rsidR="00292185" w:rsidRPr="00E84775" w:rsidRDefault="00292185" w:rsidP="00156BEA">
            <w:pPr>
              <w:rPr>
                <w:color w:val="0F1115"/>
              </w:rPr>
            </w:pPr>
          </w:p>
          <w:p w14:paraId="3EC03CB9" w14:textId="77777777" w:rsidR="00292185" w:rsidRPr="00E84775" w:rsidRDefault="00292185" w:rsidP="00156BEA">
            <w:pPr>
              <w:rPr>
                <w:color w:val="0F1115"/>
              </w:rPr>
            </w:pPr>
            <w:r w:rsidRPr="00E84775">
              <w:rPr>
                <w:color w:val="0F1115"/>
              </w:rPr>
              <w:t>А. Установка файервола</w:t>
            </w:r>
          </w:p>
          <w:p w14:paraId="6FE66BDB" w14:textId="77777777" w:rsidR="00292185" w:rsidRPr="00E84775" w:rsidRDefault="00292185" w:rsidP="00156BEA">
            <w:pPr>
              <w:rPr>
                <w:color w:val="0F1115"/>
              </w:rPr>
            </w:pPr>
            <w:r w:rsidRPr="00E84775">
              <w:rPr>
                <w:color w:val="0F1115"/>
              </w:rPr>
              <w:t>Б. Обучение персонала по ИБ</w:t>
            </w:r>
          </w:p>
          <w:p w14:paraId="75C4AAEA" w14:textId="77777777" w:rsidR="00292185" w:rsidRPr="00E84775" w:rsidRDefault="00292185" w:rsidP="00156BEA">
            <w:pPr>
              <w:rPr>
                <w:color w:val="0F1115"/>
              </w:rPr>
            </w:pPr>
            <w:r w:rsidRPr="00E84775">
              <w:rPr>
                <w:color w:val="0F1115"/>
              </w:rPr>
              <w:t>В. Регулярное обслуживание техники</w:t>
            </w:r>
          </w:p>
        </w:tc>
        <w:tc>
          <w:tcPr>
            <w:tcW w:w="0" w:type="auto"/>
            <w:hideMark/>
          </w:tcPr>
          <w:p w14:paraId="14DDC4AD" w14:textId="77777777" w:rsidR="00292185" w:rsidRPr="00E84775" w:rsidRDefault="00292185" w:rsidP="00156BEA">
            <w:pPr>
              <w:rPr>
                <w:color w:val="0F1115"/>
              </w:rPr>
            </w:pPr>
            <w:r w:rsidRPr="00E84775">
              <w:rPr>
                <w:color w:val="0F1115"/>
              </w:rPr>
              <w:t>1-Б, 2-А, 3-В</w:t>
            </w:r>
          </w:p>
        </w:tc>
        <w:tc>
          <w:tcPr>
            <w:tcW w:w="0" w:type="auto"/>
            <w:hideMark/>
          </w:tcPr>
          <w:p w14:paraId="1ACEE975" w14:textId="77777777" w:rsidR="00292185" w:rsidRPr="00E84775" w:rsidRDefault="00292185" w:rsidP="00156BEA">
            <w:pPr>
              <w:rPr>
                <w:color w:val="0F1115"/>
              </w:rPr>
            </w:pPr>
            <w:r w:rsidRPr="00E84775">
              <w:rPr>
                <w:color w:val="0F1115"/>
              </w:rPr>
              <w:t>УК-1.1</w:t>
            </w:r>
          </w:p>
        </w:tc>
      </w:tr>
      <w:tr w:rsidR="00292185" w:rsidRPr="00E84775" w14:paraId="0C473843" w14:textId="77777777" w:rsidTr="00156BEA">
        <w:tc>
          <w:tcPr>
            <w:tcW w:w="0" w:type="auto"/>
          </w:tcPr>
          <w:p w14:paraId="17782E36" w14:textId="77777777" w:rsidR="00292185" w:rsidRPr="003A4011" w:rsidRDefault="00292185" w:rsidP="00292185">
            <w:pPr>
              <w:pStyle w:val="a7"/>
              <w:numPr>
                <w:ilvl w:val="0"/>
                <w:numId w:val="56"/>
              </w:numPr>
              <w:spacing w:after="0" w:line="240" w:lineRule="auto"/>
              <w:ind w:left="0" w:firstLine="0"/>
            </w:pPr>
          </w:p>
        </w:tc>
        <w:tc>
          <w:tcPr>
            <w:tcW w:w="0" w:type="auto"/>
          </w:tcPr>
          <w:p w14:paraId="78919266" w14:textId="77777777" w:rsidR="00292185" w:rsidRPr="00E84775" w:rsidRDefault="00292185" w:rsidP="00156BEA">
            <w:r w:rsidRPr="00E84775">
              <w:t>Установите последовательность этапов выявления уязвимостей (от первого к последнему):</w:t>
            </w:r>
          </w:p>
          <w:p w14:paraId="03AA4985" w14:textId="77777777" w:rsidR="00292185" w:rsidRPr="00E84775" w:rsidRDefault="00292185" w:rsidP="00156BEA">
            <w:r w:rsidRPr="00E84775">
              <w:t>а) Анализ результатов сканирования;</w:t>
            </w:r>
          </w:p>
          <w:p w14:paraId="36D32D89" w14:textId="77777777" w:rsidR="00292185" w:rsidRPr="00E84775" w:rsidRDefault="00292185" w:rsidP="00156BEA">
            <w:r w:rsidRPr="00E84775">
              <w:t>б) Проведение пентеста;</w:t>
            </w:r>
          </w:p>
          <w:p w14:paraId="5E86BFC7" w14:textId="77777777" w:rsidR="00292185" w:rsidRPr="00E84775" w:rsidRDefault="00292185" w:rsidP="00156BEA">
            <w:r w:rsidRPr="00E84775">
              <w:t>в) Составление отчёта;</w:t>
            </w:r>
          </w:p>
          <w:p w14:paraId="72781B6B" w14:textId="77777777" w:rsidR="00292185" w:rsidRPr="00E84775" w:rsidRDefault="00292185" w:rsidP="00156BEA">
            <w:r w:rsidRPr="00E84775">
              <w:t>г) Сканирование сети на уязвимости.</w:t>
            </w:r>
          </w:p>
        </w:tc>
        <w:tc>
          <w:tcPr>
            <w:tcW w:w="0" w:type="auto"/>
          </w:tcPr>
          <w:p w14:paraId="04C0C7D1" w14:textId="77777777" w:rsidR="00292185" w:rsidRPr="00E84775" w:rsidRDefault="00292185" w:rsidP="00156BEA">
            <w:r w:rsidRPr="00E84775">
              <w:t>г → б → а → в</w:t>
            </w:r>
          </w:p>
        </w:tc>
        <w:tc>
          <w:tcPr>
            <w:tcW w:w="0" w:type="auto"/>
          </w:tcPr>
          <w:p w14:paraId="72BE5EC9" w14:textId="77777777" w:rsidR="00292185" w:rsidRPr="00E84775" w:rsidRDefault="00292185" w:rsidP="00156BEA">
            <w:r w:rsidRPr="00E84775">
              <w:t>ОПК-12.1; ОПК-12.2</w:t>
            </w:r>
          </w:p>
        </w:tc>
      </w:tr>
      <w:tr w:rsidR="00292185" w:rsidRPr="00E84775" w14:paraId="52E84CD0" w14:textId="77777777" w:rsidTr="00156BEA">
        <w:tc>
          <w:tcPr>
            <w:tcW w:w="0" w:type="auto"/>
          </w:tcPr>
          <w:p w14:paraId="234623E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4DC2C49" w14:textId="77777777" w:rsidR="00292185" w:rsidRPr="00E84775" w:rsidRDefault="00292185" w:rsidP="00156BEA">
            <w:pPr>
              <w:rPr>
                <w:color w:val="0F1115"/>
              </w:rPr>
            </w:pPr>
            <w:r w:rsidRPr="00E84775">
              <w:rPr>
                <w:color w:val="0F1115"/>
              </w:rPr>
              <w:t>Установите соответствие между этапом работы с программой на C и его результатом:</w:t>
            </w:r>
          </w:p>
          <w:p w14:paraId="1D9BBE6B" w14:textId="77777777" w:rsidR="00292185" w:rsidRPr="00E84775" w:rsidRDefault="00292185" w:rsidP="00156BEA">
            <w:pPr>
              <w:rPr>
                <w:color w:val="0F1115"/>
              </w:rPr>
            </w:pPr>
            <w:r w:rsidRPr="00E84775">
              <w:rPr>
                <w:color w:val="0F1115"/>
              </w:rPr>
              <w:t>1. Прекомпиляция</w:t>
            </w:r>
          </w:p>
          <w:p w14:paraId="7AE4D6CD" w14:textId="77777777" w:rsidR="00292185" w:rsidRPr="00E84775" w:rsidRDefault="00292185" w:rsidP="00156BEA">
            <w:pPr>
              <w:rPr>
                <w:color w:val="0F1115"/>
              </w:rPr>
            </w:pPr>
            <w:r w:rsidRPr="00E84775">
              <w:rPr>
                <w:color w:val="0F1115"/>
              </w:rPr>
              <w:t>2. Компиляция</w:t>
            </w:r>
          </w:p>
          <w:p w14:paraId="38115EB3" w14:textId="77777777" w:rsidR="00292185" w:rsidRPr="00E84775" w:rsidRDefault="00292185" w:rsidP="00156BEA">
            <w:pPr>
              <w:rPr>
                <w:color w:val="0F1115"/>
              </w:rPr>
            </w:pPr>
            <w:r w:rsidRPr="00E84775">
              <w:rPr>
                <w:color w:val="0F1115"/>
              </w:rPr>
              <w:t>3. Ассемблирование</w:t>
            </w:r>
          </w:p>
          <w:p w14:paraId="0D6AC5FB" w14:textId="77777777" w:rsidR="00292185" w:rsidRPr="00E84775" w:rsidRDefault="00292185" w:rsidP="00156BEA">
            <w:pPr>
              <w:rPr>
                <w:color w:val="0F1115"/>
              </w:rPr>
            </w:pPr>
            <w:r w:rsidRPr="00E84775">
              <w:rPr>
                <w:color w:val="0F1115"/>
              </w:rPr>
              <w:t>4. Линковка</w:t>
            </w:r>
          </w:p>
          <w:p w14:paraId="5439F690" w14:textId="77777777" w:rsidR="00292185" w:rsidRPr="00E84775" w:rsidRDefault="00292185" w:rsidP="00156BEA">
            <w:pPr>
              <w:rPr>
                <w:color w:val="0F1115"/>
              </w:rPr>
            </w:pPr>
          </w:p>
          <w:p w14:paraId="4EB4DDFC" w14:textId="77777777" w:rsidR="00292185" w:rsidRPr="00E84775" w:rsidRDefault="00292185" w:rsidP="00156BEA">
            <w:pPr>
              <w:rPr>
                <w:color w:val="0F1115"/>
              </w:rPr>
            </w:pPr>
            <w:r w:rsidRPr="00E84775">
              <w:rPr>
                <w:color w:val="0F1115"/>
              </w:rPr>
              <w:t>А. Получение объектных файлов и исполняемого модуля</w:t>
            </w:r>
          </w:p>
          <w:p w14:paraId="0BB4E710" w14:textId="77777777" w:rsidR="00292185" w:rsidRPr="00E84775" w:rsidRDefault="00292185" w:rsidP="00156BEA">
            <w:pPr>
              <w:rPr>
                <w:color w:val="0F1115"/>
              </w:rPr>
            </w:pPr>
            <w:r w:rsidRPr="00E84775">
              <w:rPr>
                <w:color w:val="0F1115"/>
              </w:rPr>
              <w:t>Б. Обработка директив препроцессора</w:t>
            </w:r>
          </w:p>
          <w:p w14:paraId="36111479" w14:textId="77777777" w:rsidR="00292185" w:rsidRPr="00E84775" w:rsidRDefault="00292185" w:rsidP="00156BEA">
            <w:pPr>
              <w:rPr>
                <w:color w:val="0F1115"/>
              </w:rPr>
            </w:pPr>
            <w:r w:rsidRPr="00E84775">
              <w:rPr>
                <w:color w:val="0F1115"/>
              </w:rPr>
              <w:t>В. Преобразование в машинно-ориентированное представление</w:t>
            </w:r>
          </w:p>
          <w:p w14:paraId="484B409F" w14:textId="77777777" w:rsidR="00292185" w:rsidRPr="00E84775" w:rsidRDefault="00292185" w:rsidP="00156BEA">
            <w:pPr>
              <w:rPr>
                <w:color w:val="0F1115"/>
              </w:rPr>
            </w:pPr>
            <w:r w:rsidRPr="00E84775">
              <w:rPr>
                <w:color w:val="0F1115"/>
              </w:rPr>
              <w:t>Г. Проверка синтаксиса и генерация объектного кода</w:t>
            </w:r>
          </w:p>
        </w:tc>
        <w:tc>
          <w:tcPr>
            <w:tcW w:w="0" w:type="auto"/>
            <w:hideMark/>
          </w:tcPr>
          <w:p w14:paraId="09FAE55D" w14:textId="77777777" w:rsidR="00292185" w:rsidRPr="00E84775" w:rsidRDefault="00292185" w:rsidP="00156BEA">
            <w:pPr>
              <w:rPr>
                <w:color w:val="0F1115"/>
              </w:rPr>
            </w:pPr>
            <w:r w:rsidRPr="00E84775">
              <w:rPr>
                <w:color w:val="0F1115"/>
              </w:rPr>
              <w:t>1-Б, 2-Г, 3-В, 4-А</w:t>
            </w:r>
          </w:p>
        </w:tc>
        <w:tc>
          <w:tcPr>
            <w:tcW w:w="0" w:type="auto"/>
            <w:hideMark/>
          </w:tcPr>
          <w:p w14:paraId="793DCCD7" w14:textId="77777777" w:rsidR="00292185" w:rsidRPr="00E84775" w:rsidRDefault="00292185" w:rsidP="00156BEA">
            <w:pPr>
              <w:rPr>
                <w:color w:val="0F1115"/>
              </w:rPr>
            </w:pPr>
            <w:r w:rsidRPr="00E84775">
              <w:rPr>
                <w:color w:val="0F1115"/>
              </w:rPr>
              <w:t>ОПК-7.1</w:t>
            </w:r>
          </w:p>
        </w:tc>
      </w:tr>
      <w:tr w:rsidR="00292185" w:rsidRPr="00E84775" w14:paraId="06FD5DA9" w14:textId="77777777" w:rsidTr="00156BEA">
        <w:tc>
          <w:tcPr>
            <w:tcW w:w="0" w:type="auto"/>
          </w:tcPr>
          <w:p w14:paraId="34D7B961" w14:textId="77777777" w:rsidR="00292185" w:rsidRPr="003A4011" w:rsidRDefault="00292185" w:rsidP="00292185">
            <w:pPr>
              <w:pStyle w:val="a7"/>
              <w:numPr>
                <w:ilvl w:val="0"/>
                <w:numId w:val="56"/>
              </w:numPr>
              <w:spacing w:after="0" w:line="240" w:lineRule="auto"/>
              <w:ind w:left="0" w:firstLine="0"/>
            </w:pPr>
          </w:p>
        </w:tc>
        <w:tc>
          <w:tcPr>
            <w:tcW w:w="0" w:type="auto"/>
          </w:tcPr>
          <w:p w14:paraId="52EF94B4" w14:textId="77777777" w:rsidR="00292185" w:rsidRPr="00E84775" w:rsidRDefault="00292185" w:rsidP="00156BEA">
            <w:r w:rsidRPr="00E84775">
              <w:t>Какой из следующих фрагментов кода представляет корректное определение функции в Си, возвращающей сумму двух целых чисел?</w:t>
            </w:r>
          </w:p>
          <w:p w14:paraId="4C28AEC2" w14:textId="77777777" w:rsidR="00292185" w:rsidRPr="00E84775" w:rsidRDefault="00292185" w:rsidP="00292185">
            <w:pPr>
              <w:pStyle w:val="a7"/>
              <w:numPr>
                <w:ilvl w:val="0"/>
                <w:numId w:val="46"/>
              </w:numPr>
              <w:spacing w:after="0" w:line="240" w:lineRule="auto"/>
              <w:rPr>
                <w:lang w:val="en-US"/>
              </w:rPr>
            </w:pPr>
            <w:r w:rsidRPr="00E84775">
              <w:rPr>
                <w:lang w:val="en-US"/>
              </w:rPr>
              <w:t>int sum(int a, int b) {</w:t>
            </w:r>
          </w:p>
          <w:p w14:paraId="4FC51B7F" w14:textId="77777777" w:rsidR="00292185" w:rsidRPr="00E84775" w:rsidRDefault="00292185" w:rsidP="00156BEA">
            <w:pPr>
              <w:pStyle w:val="a7"/>
              <w:rPr>
                <w:lang w:val="en-US"/>
              </w:rPr>
            </w:pPr>
            <w:r w:rsidRPr="00E84775">
              <w:t>return a + b;</w:t>
            </w:r>
          </w:p>
          <w:p w14:paraId="57BCBADD" w14:textId="77777777" w:rsidR="00292185" w:rsidRPr="00E84775" w:rsidRDefault="00292185" w:rsidP="00156BEA">
            <w:pPr>
              <w:pStyle w:val="a7"/>
            </w:pPr>
            <w:r w:rsidRPr="00E84775">
              <w:t>}</w:t>
            </w:r>
          </w:p>
          <w:p w14:paraId="7E59A76B" w14:textId="77777777" w:rsidR="00292185" w:rsidRPr="00E84775" w:rsidRDefault="00292185" w:rsidP="00292185">
            <w:pPr>
              <w:pStyle w:val="a7"/>
              <w:numPr>
                <w:ilvl w:val="0"/>
                <w:numId w:val="46"/>
              </w:numPr>
              <w:spacing w:after="0" w:line="240" w:lineRule="auto"/>
            </w:pPr>
            <w:r w:rsidRPr="00E84775">
              <w:t>function sum(a, b) {</w:t>
            </w:r>
          </w:p>
          <w:p w14:paraId="5078ACBB" w14:textId="77777777" w:rsidR="00292185" w:rsidRPr="00E84775" w:rsidRDefault="00292185" w:rsidP="00156BEA">
            <w:pPr>
              <w:pStyle w:val="a7"/>
            </w:pPr>
            <w:r w:rsidRPr="00E84775">
              <w:t>return a + b;</w:t>
            </w:r>
          </w:p>
          <w:p w14:paraId="40875B53" w14:textId="77777777" w:rsidR="00292185" w:rsidRPr="00E84775" w:rsidRDefault="00292185" w:rsidP="00156BEA">
            <w:pPr>
              <w:pStyle w:val="a7"/>
            </w:pPr>
            <w:r w:rsidRPr="00E84775">
              <w:t>}</w:t>
            </w:r>
          </w:p>
          <w:p w14:paraId="23C74D61" w14:textId="77777777" w:rsidR="00292185" w:rsidRPr="00E84775" w:rsidRDefault="00292185" w:rsidP="00292185">
            <w:pPr>
              <w:pStyle w:val="a7"/>
              <w:numPr>
                <w:ilvl w:val="0"/>
                <w:numId w:val="46"/>
              </w:numPr>
              <w:spacing w:after="0" w:line="240" w:lineRule="auto"/>
              <w:rPr>
                <w:lang w:val="en-US"/>
              </w:rPr>
            </w:pPr>
            <w:r w:rsidRPr="00E84775">
              <w:rPr>
                <w:lang w:val="en-US"/>
              </w:rPr>
              <w:lastRenderedPageBreak/>
              <w:t>def sum(int a, int b):</w:t>
            </w:r>
          </w:p>
          <w:p w14:paraId="2FF04DFE" w14:textId="77777777" w:rsidR="00292185" w:rsidRPr="00E84775" w:rsidRDefault="00292185" w:rsidP="00156BEA">
            <w:pPr>
              <w:pStyle w:val="a7"/>
            </w:pPr>
            <w:r w:rsidRPr="00E84775">
              <w:t>return a + b</w:t>
            </w:r>
          </w:p>
          <w:p w14:paraId="30ECD541" w14:textId="77777777" w:rsidR="00292185" w:rsidRPr="00E84775" w:rsidRDefault="00292185" w:rsidP="00292185">
            <w:pPr>
              <w:pStyle w:val="a7"/>
              <w:numPr>
                <w:ilvl w:val="0"/>
                <w:numId w:val="46"/>
              </w:numPr>
              <w:spacing w:after="0" w:line="240" w:lineRule="auto"/>
              <w:rPr>
                <w:lang w:val="en-US"/>
              </w:rPr>
            </w:pPr>
            <w:r w:rsidRPr="00E84775">
              <w:t>sum = (a,</w:t>
            </w:r>
            <w:r w:rsidRPr="00E84775">
              <w:rPr>
                <w:lang w:val="en-US"/>
              </w:rPr>
              <w:t xml:space="preserve"> b) =&gt; a + b;</w:t>
            </w:r>
          </w:p>
        </w:tc>
        <w:tc>
          <w:tcPr>
            <w:tcW w:w="0" w:type="auto"/>
          </w:tcPr>
          <w:p w14:paraId="08BDD923" w14:textId="77777777" w:rsidR="00292185" w:rsidRPr="00E84775" w:rsidRDefault="00292185" w:rsidP="00156BEA">
            <w:r w:rsidRPr="00E84775">
              <w:lastRenderedPageBreak/>
              <w:t>а</w:t>
            </w:r>
          </w:p>
        </w:tc>
        <w:tc>
          <w:tcPr>
            <w:tcW w:w="0" w:type="auto"/>
          </w:tcPr>
          <w:p w14:paraId="763FC1DE" w14:textId="77777777" w:rsidR="00292185" w:rsidRPr="00E84775" w:rsidRDefault="00292185" w:rsidP="00156BEA">
            <w:pPr>
              <w:rPr>
                <w:color w:val="0F1115"/>
              </w:rPr>
            </w:pPr>
            <w:r w:rsidRPr="00E84775">
              <w:rPr>
                <w:iCs/>
              </w:rPr>
              <w:t>ОПК-7.1</w:t>
            </w:r>
          </w:p>
        </w:tc>
      </w:tr>
      <w:tr w:rsidR="00292185" w:rsidRPr="00E84775" w14:paraId="31949ECB" w14:textId="77777777" w:rsidTr="00156BEA">
        <w:tc>
          <w:tcPr>
            <w:tcW w:w="0" w:type="auto"/>
          </w:tcPr>
          <w:p w14:paraId="40FEC12F" w14:textId="77777777" w:rsidR="00292185" w:rsidRPr="003A4011" w:rsidRDefault="00292185" w:rsidP="00292185">
            <w:pPr>
              <w:pStyle w:val="a7"/>
              <w:numPr>
                <w:ilvl w:val="0"/>
                <w:numId w:val="56"/>
              </w:numPr>
              <w:spacing w:after="0" w:line="240" w:lineRule="auto"/>
              <w:ind w:left="0" w:firstLine="0"/>
            </w:pPr>
          </w:p>
        </w:tc>
        <w:tc>
          <w:tcPr>
            <w:tcW w:w="0" w:type="auto"/>
          </w:tcPr>
          <w:p w14:paraId="08460909" w14:textId="77777777" w:rsidR="00292185" w:rsidRPr="00E84775" w:rsidRDefault="00292185" w:rsidP="00156BEA">
            <w:r w:rsidRPr="00E84775">
              <w:t>Что произойдёт, если в цикле for в языке Си опустить условие продолжения?</w:t>
            </w:r>
          </w:p>
          <w:p w14:paraId="01D55366" w14:textId="77777777" w:rsidR="00292185" w:rsidRPr="00E84775" w:rsidRDefault="00292185" w:rsidP="00156BEA"/>
          <w:p w14:paraId="6FED1B36" w14:textId="77777777" w:rsidR="00292185" w:rsidRPr="00E84775" w:rsidRDefault="00292185" w:rsidP="00156BEA">
            <w:pPr>
              <w:rPr>
                <w:lang w:val="en-US"/>
              </w:rPr>
            </w:pPr>
            <w:r w:rsidRPr="00E84775">
              <w:rPr>
                <w:lang w:val="en-US"/>
              </w:rPr>
              <w:t>for (int i = 0; ; i++) {</w:t>
            </w:r>
          </w:p>
          <w:p w14:paraId="7639D86F" w14:textId="77777777" w:rsidR="00292185" w:rsidRPr="00E84775" w:rsidRDefault="00292185" w:rsidP="00156BEA">
            <w:pPr>
              <w:rPr>
                <w:lang w:val="en-US"/>
              </w:rPr>
            </w:pPr>
            <w:r w:rsidRPr="00E84775">
              <w:rPr>
                <w:lang w:val="en-US"/>
              </w:rPr>
              <w:t xml:space="preserve">    printf("%d\n", i);</w:t>
            </w:r>
          </w:p>
          <w:p w14:paraId="243107CC" w14:textId="77777777" w:rsidR="00292185" w:rsidRPr="00E84775" w:rsidRDefault="00292185" w:rsidP="00156BEA">
            <w:r w:rsidRPr="00E84775">
              <w:t>}</w:t>
            </w:r>
          </w:p>
          <w:p w14:paraId="0804DF20" w14:textId="77777777" w:rsidR="00292185" w:rsidRPr="00E84775" w:rsidRDefault="00292185" w:rsidP="00156BEA"/>
          <w:p w14:paraId="3DF08313" w14:textId="77777777" w:rsidR="00292185" w:rsidRPr="00E84775" w:rsidRDefault="00292185" w:rsidP="00292185">
            <w:pPr>
              <w:pStyle w:val="a7"/>
              <w:numPr>
                <w:ilvl w:val="0"/>
                <w:numId w:val="47"/>
              </w:numPr>
              <w:spacing w:after="0" w:line="240" w:lineRule="auto"/>
              <w:rPr>
                <w:lang w:val="en-US"/>
              </w:rPr>
            </w:pPr>
            <w:r w:rsidRPr="00E84775">
              <w:rPr>
                <w:lang w:val="en-US"/>
              </w:rPr>
              <w:t>Цикл выполнится один раз</w:t>
            </w:r>
          </w:p>
          <w:p w14:paraId="4EE14F6F" w14:textId="77777777" w:rsidR="00292185" w:rsidRPr="00E84775" w:rsidRDefault="00292185" w:rsidP="00292185">
            <w:pPr>
              <w:pStyle w:val="a7"/>
              <w:numPr>
                <w:ilvl w:val="0"/>
                <w:numId w:val="47"/>
              </w:numPr>
              <w:spacing w:after="0" w:line="240" w:lineRule="auto"/>
              <w:rPr>
                <w:lang w:val="en-US"/>
              </w:rPr>
            </w:pPr>
            <w:r w:rsidRPr="00E84775">
              <w:rPr>
                <w:lang w:val="en-US"/>
              </w:rPr>
              <w:t>Цикл не выполнится ни разу</w:t>
            </w:r>
          </w:p>
          <w:p w14:paraId="34B145DE" w14:textId="77777777" w:rsidR="00292185" w:rsidRPr="00E84775" w:rsidRDefault="00292185" w:rsidP="00292185">
            <w:pPr>
              <w:pStyle w:val="a7"/>
              <w:numPr>
                <w:ilvl w:val="0"/>
                <w:numId w:val="47"/>
              </w:numPr>
              <w:spacing w:after="0" w:line="240" w:lineRule="auto"/>
              <w:rPr>
                <w:lang w:val="en-US"/>
              </w:rPr>
            </w:pPr>
            <w:r w:rsidRPr="00E84775">
              <w:rPr>
                <w:lang w:val="en-US"/>
              </w:rPr>
              <w:t>Цикл станет бесконечным</w:t>
            </w:r>
          </w:p>
          <w:p w14:paraId="0FD228BF" w14:textId="77777777" w:rsidR="00292185" w:rsidRPr="00E84775" w:rsidRDefault="00292185" w:rsidP="00292185">
            <w:pPr>
              <w:pStyle w:val="a7"/>
              <w:numPr>
                <w:ilvl w:val="0"/>
                <w:numId w:val="47"/>
              </w:numPr>
              <w:spacing w:after="0" w:line="240" w:lineRule="auto"/>
            </w:pPr>
            <w:r w:rsidRPr="00E84775">
              <w:rPr>
                <w:lang w:val="en-US"/>
              </w:rPr>
              <w:t>Компилятор выдаст</w:t>
            </w:r>
            <w:r w:rsidRPr="00E84775">
              <w:t xml:space="preserve"> ошибку</w:t>
            </w:r>
          </w:p>
        </w:tc>
        <w:tc>
          <w:tcPr>
            <w:tcW w:w="0" w:type="auto"/>
          </w:tcPr>
          <w:p w14:paraId="0C71EBBA" w14:textId="77777777" w:rsidR="00292185" w:rsidRPr="00E84775" w:rsidRDefault="00292185" w:rsidP="00156BEA">
            <w:r w:rsidRPr="00E84775">
              <w:t>в</w:t>
            </w:r>
          </w:p>
        </w:tc>
        <w:tc>
          <w:tcPr>
            <w:tcW w:w="0" w:type="auto"/>
          </w:tcPr>
          <w:p w14:paraId="096CE4DD" w14:textId="77777777" w:rsidR="00292185" w:rsidRPr="00E84775" w:rsidRDefault="00292185" w:rsidP="00156BEA">
            <w:pPr>
              <w:rPr>
                <w:iCs/>
              </w:rPr>
            </w:pPr>
            <w:r w:rsidRPr="00E84775">
              <w:rPr>
                <w:iCs/>
              </w:rPr>
              <w:t>ОПК-7.1</w:t>
            </w:r>
          </w:p>
        </w:tc>
      </w:tr>
      <w:tr w:rsidR="00292185" w:rsidRPr="00E84775" w14:paraId="7C8F7066" w14:textId="77777777" w:rsidTr="00156BEA">
        <w:tc>
          <w:tcPr>
            <w:tcW w:w="0" w:type="auto"/>
          </w:tcPr>
          <w:p w14:paraId="2D9CA78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DD43225" w14:textId="77777777" w:rsidR="00292185" w:rsidRPr="00E84775" w:rsidRDefault="00292185" w:rsidP="00156BEA">
            <w:pPr>
              <w:rPr>
                <w:color w:val="0F1115"/>
              </w:rPr>
            </w:pPr>
            <w:r w:rsidRPr="00E84775">
              <w:rPr>
                <w:color w:val="0F1115"/>
              </w:rPr>
              <w:t>Установите соответствие между аспектом обеспечения КСЗИ и его мерой:</w:t>
            </w:r>
          </w:p>
          <w:p w14:paraId="0094AD8E" w14:textId="77777777" w:rsidR="00292185" w:rsidRPr="00E84775" w:rsidRDefault="00292185" w:rsidP="00156BEA">
            <w:pPr>
              <w:rPr>
                <w:color w:val="0F1115"/>
              </w:rPr>
            </w:pPr>
            <w:r w:rsidRPr="00E84775">
              <w:rPr>
                <w:color w:val="0F1115"/>
              </w:rPr>
              <w:t>1. Технологическое</w:t>
            </w:r>
          </w:p>
          <w:p w14:paraId="62D2DAA7" w14:textId="77777777" w:rsidR="00292185" w:rsidRPr="00E84775" w:rsidRDefault="00292185" w:rsidP="00156BEA">
            <w:pPr>
              <w:rPr>
                <w:color w:val="0F1115"/>
              </w:rPr>
            </w:pPr>
            <w:r w:rsidRPr="00E84775">
              <w:rPr>
                <w:color w:val="0F1115"/>
              </w:rPr>
              <w:t>2. Организационное</w:t>
            </w:r>
          </w:p>
          <w:p w14:paraId="4E1B301B" w14:textId="77777777" w:rsidR="00292185" w:rsidRPr="00E84775" w:rsidRDefault="00292185" w:rsidP="00156BEA">
            <w:pPr>
              <w:rPr>
                <w:color w:val="0F1115"/>
              </w:rPr>
            </w:pPr>
            <w:r w:rsidRPr="00E84775">
              <w:rPr>
                <w:color w:val="0F1115"/>
              </w:rPr>
              <w:t>3. Кадровое</w:t>
            </w:r>
          </w:p>
          <w:p w14:paraId="04114F48" w14:textId="77777777" w:rsidR="00292185" w:rsidRPr="00E84775" w:rsidRDefault="00292185" w:rsidP="00156BEA">
            <w:pPr>
              <w:rPr>
                <w:color w:val="0F1115"/>
              </w:rPr>
            </w:pPr>
            <w:r w:rsidRPr="00E84775">
              <w:rPr>
                <w:color w:val="0F1115"/>
              </w:rPr>
              <w:t>4. Материально-техническое</w:t>
            </w:r>
          </w:p>
          <w:p w14:paraId="271B3DF9" w14:textId="77777777" w:rsidR="00292185" w:rsidRPr="00E84775" w:rsidRDefault="00292185" w:rsidP="00156BEA">
            <w:pPr>
              <w:rPr>
                <w:color w:val="0F1115"/>
              </w:rPr>
            </w:pPr>
            <w:r w:rsidRPr="00E84775">
              <w:rPr>
                <w:color w:val="0F1115"/>
              </w:rPr>
              <w:t>5. Нормативно-методическое</w:t>
            </w:r>
          </w:p>
          <w:p w14:paraId="5B253181" w14:textId="77777777" w:rsidR="00292185" w:rsidRPr="00E84775" w:rsidRDefault="00292185" w:rsidP="00156BEA">
            <w:pPr>
              <w:rPr>
                <w:color w:val="0F1115"/>
              </w:rPr>
            </w:pPr>
          </w:p>
          <w:p w14:paraId="3CE8F69C" w14:textId="77777777" w:rsidR="00292185" w:rsidRPr="00E84775" w:rsidRDefault="00292185" w:rsidP="00156BEA">
            <w:pPr>
              <w:rPr>
                <w:color w:val="0F1115"/>
              </w:rPr>
            </w:pPr>
            <w:r w:rsidRPr="00E84775">
              <w:rPr>
                <w:color w:val="0F1115"/>
              </w:rPr>
              <w:t>А. Проведение инструктажа сотрудников</w:t>
            </w:r>
          </w:p>
          <w:p w14:paraId="504982DB" w14:textId="77777777" w:rsidR="00292185" w:rsidRPr="00E84775" w:rsidRDefault="00292185" w:rsidP="00156BEA">
            <w:pPr>
              <w:rPr>
                <w:color w:val="0F1115"/>
              </w:rPr>
            </w:pPr>
            <w:r w:rsidRPr="00E84775">
              <w:rPr>
                <w:color w:val="0F1115"/>
              </w:rPr>
              <w:t>Б. Установка системы обнаружения вторжений</w:t>
            </w:r>
          </w:p>
          <w:p w14:paraId="2F2DF0A3" w14:textId="77777777" w:rsidR="00292185" w:rsidRPr="00E84775" w:rsidRDefault="00292185" w:rsidP="00156BEA">
            <w:pPr>
              <w:rPr>
                <w:color w:val="0F1115"/>
              </w:rPr>
            </w:pPr>
            <w:r w:rsidRPr="00E84775">
              <w:rPr>
                <w:color w:val="0F1115"/>
              </w:rPr>
              <w:t>В. Разработка политики доступа к информации</w:t>
            </w:r>
          </w:p>
          <w:p w14:paraId="10757855" w14:textId="77777777" w:rsidR="00292185" w:rsidRPr="00E84775" w:rsidRDefault="00292185" w:rsidP="00156BEA">
            <w:pPr>
              <w:rPr>
                <w:color w:val="0F1115"/>
              </w:rPr>
            </w:pPr>
            <w:r w:rsidRPr="00E84775">
              <w:rPr>
                <w:color w:val="0F1115"/>
              </w:rPr>
              <w:t>Г. Приобретение защищённых носителей информации</w:t>
            </w:r>
          </w:p>
          <w:p w14:paraId="05960390" w14:textId="77777777" w:rsidR="00292185" w:rsidRPr="00E84775" w:rsidRDefault="00292185" w:rsidP="00156BEA">
            <w:pPr>
              <w:rPr>
                <w:color w:val="0F1115"/>
              </w:rPr>
            </w:pPr>
            <w:r w:rsidRPr="00E84775">
              <w:rPr>
                <w:color w:val="0F1115"/>
              </w:rPr>
              <w:t>Д. Проверка кандидатов на должность</w:t>
            </w:r>
          </w:p>
        </w:tc>
        <w:tc>
          <w:tcPr>
            <w:tcW w:w="0" w:type="auto"/>
            <w:hideMark/>
          </w:tcPr>
          <w:p w14:paraId="67136501" w14:textId="77777777" w:rsidR="00292185" w:rsidRPr="00E84775" w:rsidRDefault="00292185" w:rsidP="00156BEA">
            <w:pPr>
              <w:rPr>
                <w:color w:val="0F1115"/>
              </w:rPr>
            </w:pPr>
            <w:r w:rsidRPr="00E84775">
              <w:rPr>
                <w:color w:val="0F1115"/>
              </w:rPr>
              <w:t>1-Б, 2-В, 3-Д, 4-Г, 5-А</w:t>
            </w:r>
          </w:p>
        </w:tc>
        <w:tc>
          <w:tcPr>
            <w:tcW w:w="0" w:type="auto"/>
            <w:hideMark/>
          </w:tcPr>
          <w:p w14:paraId="6E16D251" w14:textId="77777777" w:rsidR="00292185" w:rsidRPr="00E84775" w:rsidRDefault="00292185" w:rsidP="00156BEA">
            <w:pPr>
              <w:rPr>
                <w:color w:val="0F1115"/>
              </w:rPr>
            </w:pPr>
            <w:r w:rsidRPr="00E84775">
              <w:rPr>
                <w:color w:val="0F1115"/>
              </w:rPr>
              <w:t>ОПК-5.2</w:t>
            </w:r>
          </w:p>
        </w:tc>
      </w:tr>
      <w:tr w:rsidR="00292185" w:rsidRPr="00E84775" w14:paraId="65DB9BAE" w14:textId="77777777" w:rsidTr="00156BEA">
        <w:tc>
          <w:tcPr>
            <w:tcW w:w="0" w:type="auto"/>
          </w:tcPr>
          <w:p w14:paraId="25D7E66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6ADCB50" w14:textId="77777777" w:rsidR="00292185" w:rsidRPr="00E84775" w:rsidRDefault="00292185" w:rsidP="00156BEA">
            <w:pPr>
              <w:rPr>
                <w:color w:val="0F1115"/>
              </w:rPr>
            </w:pPr>
            <w:r w:rsidRPr="00E84775">
              <w:rPr>
                <w:color w:val="0F1115"/>
              </w:rPr>
              <w:t>Установите соответствие между устройством и его назначением:</w:t>
            </w:r>
          </w:p>
          <w:p w14:paraId="345D9F1E" w14:textId="77777777" w:rsidR="00292185" w:rsidRPr="00E84775" w:rsidRDefault="00292185" w:rsidP="00156BEA">
            <w:pPr>
              <w:rPr>
                <w:color w:val="0F1115"/>
              </w:rPr>
            </w:pPr>
            <w:r w:rsidRPr="00E84775">
              <w:rPr>
                <w:color w:val="0F1115"/>
              </w:rPr>
              <w:t>1. Индуктивный датчик</w:t>
            </w:r>
          </w:p>
          <w:p w14:paraId="06AE20B0" w14:textId="77777777" w:rsidR="00292185" w:rsidRPr="00E84775" w:rsidRDefault="00292185" w:rsidP="00156BEA">
            <w:pPr>
              <w:rPr>
                <w:color w:val="0F1115"/>
              </w:rPr>
            </w:pPr>
            <w:r w:rsidRPr="00E84775">
              <w:rPr>
                <w:color w:val="0F1115"/>
              </w:rPr>
              <w:t>2. Телефонный ретранслятор</w:t>
            </w:r>
          </w:p>
          <w:p w14:paraId="6128AACB" w14:textId="77777777" w:rsidR="00292185" w:rsidRPr="00E84775" w:rsidRDefault="00292185" w:rsidP="00156BEA">
            <w:pPr>
              <w:rPr>
                <w:color w:val="0F1115"/>
              </w:rPr>
            </w:pPr>
            <w:r w:rsidRPr="00E84775">
              <w:rPr>
                <w:color w:val="0F1115"/>
              </w:rPr>
              <w:t>3. Блокиратор микрофона</w:t>
            </w:r>
          </w:p>
          <w:p w14:paraId="702D2A0D" w14:textId="77777777" w:rsidR="00292185" w:rsidRPr="00E84775" w:rsidRDefault="00292185" w:rsidP="00156BEA">
            <w:pPr>
              <w:rPr>
                <w:color w:val="0F1115"/>
              </w:rPr>
            </w:pPr>
          </w:p>
          <w:p w14:paraId="0FB31BAD" w14:textId="77777777" w:rsidR="00292185" w:rsidRPr="00E84775" w:rsidRDefault="00292185" w:rsidP="00156BEA">
            <w:pPr>
              <w:rPr>
                <w:color w:val="0F1115"/>
              </w:rPr>
            </w:pPr>
            <w:r w:rsidRPr="00E84775">
              <w:rPr>
                <w:color w:val="0F1115"/>
              </w:rPr>
              <w:t>А. Защита линии</w:t>
            </w:r>
          </w:p>
          <w:p w14:paraId="65398580" w14:textId="77777777" w:rsidR="00292185" w:rsidRPr="00E84775" w:rsidRDefault="00292185" w:rsidP="00156BEA">
            <w:pPr>
              <w:rPr>
                <w:color w:val="0F1115"/>
              </w:rPr>
            </w:pPr>
            <w:r w:rsidRPr="00E84775">
              <w:rPr>
                <w:color w:val="0F1115"/>
              </w:rPr>
              <w:t>Б. Съем сигнала</w:t>
            </w:r>
          </w:p>
          <w:p w14:paraId="6AC36E8B" w14:textId="77777777" w:rsidR="00292185" w:rsidRPr="00E84775" w:rsidRDefault="00292185" w:rsidP="00156BEA">
            <w:pPr>
              <w:rPr>
                <w:color w:val="0F1115"/>
              </w:rPr>
            </w:pPr>
            <w:r w:rsidRPr="00E84775">
              <w:rPr>
                <w:color w:val="0F1115"/>
              </w:rPr>
              <w:t>В. Передача информации</w:t>
            </w:r>
          </w:p>
        </w:tc>
        <w:tc>
          <w:tcPr>
            <w:tcW w:w="0" w:type="auto"/>
            <w:hideMark/>
          </w:tcPr>
          <w:p w14:paraId="6674ABAD" w14:textId="77777777" w:rsidR="00292185" w:rsidRPr="00E84775" w:rsidRDefault="00292185" w:rsidP="00156BEA">
            <w:pPr>
              <w:rPr>
                <w:color w:val="0F1115"/>
              </w:rPr>
            </w:pPr>
            <w:r w:rsidRPr="00E84775">
              <w:rPr>
                <w:color w:val="0F1115"/>
              </w:rPr>
              <w:t>1-Б, 2-В, 3-А</w:t>
            </w:r>
          </w:p>
        </w:tc>
        <w:tc>
          <w:tcPr>
            <w:tcW w:w="0" w:type="auto"/>
            <w:hideMark/>
          </w:tcPr>
          <w:p w14:paraId="24EAFC3E" w14:textId="77777777" w:rsidR="00292185" w:rsidRPr="00E84775" w:rsidRDefault="00292185" w:rsidP="00156BEA">
            <w:pPr>
              <w:rPr>
                <w:color w:val="0F1115"/>
              </w:rPr>
            </w:pPr>
            <w:r w:rsidRPr="00E84775">
              <w:rPr>
                <w:color w:val="0F1115"/>
              </w:rPr>
              <w:t>ОПК-9.2</w:t>
            </w:r>
          </w:p>
        </w:tc>
      </w:tr>
      <w:tr w:rsidR="00292185" w:rsidRPr="00E84775" w14:paraId="43FF45EB" w14:textId="77777777" w:rsidTr="00156BEA">
        <w:tc>
          <w:tcPr>
            <w:tcW w:w="0" w:type="auto"/>
          </w:tcPr>
          <w:p w14:paraId="34F05527" w14:textId="77777777" w:rsidR="00292185" w:rsidRPr="003A4011" w:rsidRDefault="00292185" w:rsidP="00292185">
            <w:pPr>
              <w:pStyle w:val="a7"/>
              <w:numPr>
                <w:ilvl w:val="0"/>
                <w:numId w:val="56"/>
              </w:numPr>
              <w:spacing w:after="0" w:line="240" w:lineRule="auto"/>
              <w:ind w:left="0" w:firstLine="0"/>
            </w:pPr>
          </w:p>
        </w:tc>
        <w:tc>
          <w:tcPr>
            <w:tcW w:w="0" w:type="auto"/>
          </w:tcPr>
          <w:p w14:paraId="02FF8513" w14:textId="77777777" w:rsidR="00292185" w:rsidRPr="00E84775" w:rsidRDefault="00292185" w:rsidP="00156BEA">
            <w:r w:rsidRPr="00E84775">
              <w:t>Установите правильную последовательность возникновения международных организаций:</w:t>
            </w:r>
          </w:p>
          <w:p w14:paraId="1FA0DD75" w14:textId="77777777" w:rsidR="00292185" w:rsidRPr="00E84775" w:rsidRDefault="00292185" w:rsidP="00292185">
            <w:pPr>
              <w:pStyle w:val="a7"/>
              <w:numPr>
                <w:ilvl w:val="0"/>
                <w:numId w:val="49"/>
              </w:numPr>
              <w:spacing w:after="0" w:line="240" w:lineRule="auto"/>
            </w:pPr>
            <w:r w:rsidRPr="00E84775">
              <w:t>ООН</w:t>
            </w:r>
          </w:p>
          <w:p w14:paraId="795C83C8" w14:textId="77777777" w:rsidR="00292185" w:rsidRPr="00E84775" w:rsidRDefault="00292185" w:rsidP="00292185">
            <w:pPr>
              <w:pStyle w:val="a7"/>
              <w:numPr>
                <w:ilvl w:val="0"/>
                <w:numId w:val="49"/>
              </w:numPr>
              <w:spacing w:after="0" w:line="240" w:lineRule="auto"/>
            </w:pPr>
            <w:r w:rsidRPr="00E84775">
              <w:t>Коминтерн</w:t>
            </w:r>
          </w:p>
          <w:p w14:paraId="6D387BED" w14:textId="77777777" w:rsidR="00292185" w:rsidRPr="00E84775" w:rsidRDefault="00292185" w:rsidP="00292185">
            <w:pPr>
              <w:pStyle w:val="a7"/>
              <w:numPr>
                <w:ilvl w:val="0"/>
                <w:numId w:val="49"/>
              </w:numPr>
              <w:spacing w:after="0" w:line="240" w:lineRule="auto"/>
            </w:pPr>
            <w:r w:rsidRPr="00E84775">
              <w:t>НАТО</w:t>
            </w:r>
          </w:p>
          <w:p w14:paraId="2AF71F12" w14:textId="77777777" w:rsidR="00292185" w:rsidRPr="00E84775" w:rsidRDefault="00292185" w:rsidP="00292185">
            <w:pPr>
              <w:pStyle w:val="a7"/>
              <w:numPr>
                <w:ilvl w:val="0"/>
                <w:numId w:val="49"/>
              </w:numPr>
              <w:spacing w:after="0" w:line="240" w:lineRule="auto"/>
            </w:pPr>
            <w:r w:rsidRPr="00E84775">
              <w:t>ОВД</w:t>
            </w:r>
          </w:p>
        </w:tc>
        <w:tc>
          <w:tcPr>
            <w:tcW w:w="0" w:type="auto"/>
          </w:tcPr>
          <w:p w14:paraId="656FC5A3" w14:textId="77777777" w:rsidR="00292185" w:rsidRPr="00E84775" w:rsidRDefault="00292185" w:rsidP="00156BEA">
            <w:r w:rsidRPr="00E84775">
              <w:t>Б, А, В, Г</w:t>
            </w:r>
          </w:p>
        </w:tc>
        <w:tc>
          <w:tcPr>
            <w:tcW w:w="0" w:type="auto"/>
          </w:tcPr>
          <w:p w14:paraId="0BFDDEBA" w14:textId="77777777" w:rsidR="00292185" w:rsidRPr="00E84775" w:rsidRDefault="00292185" w:rsidP="00156BEA">
            <w:r w:rsidRPr="00E84775">
              <w:t xml:space="preserve">УК-5.1; </w:t>
            </w:r>
          </w:p>
          <w:p w14:paraId="25563740" w14:textId="77777777" w:rsidR="00292185" w:rsidRPr="00E84775" w:rsidRDefault="00292185" w:rsidP="00156BEA">
            <w:r w:rsidRPr="00E84775">
              <w:t xml:space="preserve">ОПК-13.1; </w:t>
            </w:r>
          </w:p>
          <w:p w14:paraId="77925622" w14:textId="77777777" w:rsidR="00292185" w:rsidRPr="00E84775" w:rsidRDefault="00292185" w:rsidP="00156BEA">
            <w:pPr>
              <w:rPr>
                <w:color w:val="0F1115"/>
              </w:rPr>
            </w:pPr>
            <w:r w:rsidRPr="00E84775">
              <w:t>ОПК-13.2</w:t>
            </w:r>
          </w:p>
        </w:tc>
      </w:tr>
      <w:tr w:rsidR="00292185" w:rsidRPr="00E84775" w14:paraId="5A25B8AC" w14:textId="77777777" w:rsidTr="00156BEA">
        <w:tc>
          <w:tcPr>
            <w:tcW w:w="0" w:type="auto"/>
          </w:tcPr>
          <w:p w14:paraId="332A340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51B6482" w14:textId="77777777" w:rsidR="00292185" w:rsidRPr="00E84775" w:rsidRDefault="00292185" w:rsidP="00156BEA">
            <w:pPr>
              <w:rPr>
                <w:color w:val="0F1115"/>
              </w:rPr>
            </w:pPr>
            <w:r w:rsidRPr="00E84775">
              <w:rPr>
                <w:color w:val="0F1115"/>
              </w:rPr>
              <w:t>Установите соответствие между этапом процесса управления инцидентами и его содержанием:</w:t>
            </w:r>
          </w:p>
          <w:p w14:paraId="36EBB940" w14:textId="77777777" w:rsidR="00292185" w:rsidRPr="00E84775" w:rsidRDefault="00292185" w:rsidP="00156BEA">
            <w:pPr>
              <w:rPr>
                <w:color w:val="0F1115"/>
              </w:rPr>
            </w:pPr>
            <w:r w:rsidRPr="00E84775">
              <w:rPr>
                <w:color w:val="0F1115"/>
              </w:rPr>
              <w:t>1. Выявление</w:t>
            </w:r>
          </w:p>
          <w:p w14:paraId="0C2EA6FE" w14:textId="77777777" w:rsidR="00292185" w:rsidRPr="00E84775" w:rsidRDefault="00292185" w:rsidP="00156BEA">
            <w:pPr>
              <w:rPr>
                <w:color w:val="0F1115"/>
              </w:rPr>
            </w:pPr>
            <w:r w:rsidRPr="00E84775">
              <w:rPr>
                <w:color w:val="0F1115"/>
              </w:rPr>
              <w:t>2. Регистрация</w:t>
            </w:r>
          </w:p>
          <w:p w14:paraId="74C91079" w14:textId="77777777" w:rsidR="00292185" w:rsidRPr="00E84775" w:rsidRDefault="00292185" w:rsidP="00156BEA">
            <w:pPr>
              <w:rPr>
                <w:color w:val="0F1115"/>
              </w:rPr>
            </w:pPr>
            <w:r w:rsidRPr="00E84775">
              <w:rPr>
                <w:color w:val="0F1115"/>
              </w:rPr>
              <w:t>3. Локализация</w:t>
            </w:r>
          </w:p>
          <w:p w14:paraId="6089E69E" w14:textId="77777777" w:rsidR="00292185" w:rsidRPr="00E84775" w:rsidRDefault="00292185" w:rsidP="00156BEA">
            <w:pPr>
              <w:rPr>
                <w:color w:val="0F1115"/>
              </w:rPr>
            </w:pPr>
            <w:r w:rsidRPr="00E84775">
              <w:rPr>
                <w:color w:val="0F1115"/>
              </w:rPr>
              <w:t>4. Восстановление</w:t>
            </w:r>
          </w:p>
          <w:p w14:paraId="2561348F" w14:textId="77777777" w:rsidR="00292185" w:rsidRPr="00E84775" w:rsidRDefault="00292185" w:rsidP="00156BEA">
            <w:pPr>
              <w:rPr>
                <w:color w:val="0F1115"/>
              </w:rPr>
            </w:pPr>
          </w:p>
          <w:p w14:paraId="1D2A20C7" w14:textId="77777777" w:rsidR="00292185" w:rsidRPr="00E84775" w:rsidRDefault="00292185" w:rsidP="00156BEA">
            <w:pPr>
              <w:rPr>
                <w:color w:val="0F1115"/>
              </w:rPr>
            </w:pPr>
            <w:r w:rsidRPr="00E84775">
              <w:rPr>
                <w:color w:val="0F1115"/>
              </w:rPr>
              <w:t>А. Возврат системы к штатному режиму работы</w:t>
            </w:r>
          </w:p>
          <w:p w14:paraId="74382910" w14:textId="77777777" w:rsidR="00292185" w:rsidRPr="00E84775" w:rsidRDefault="00292185" w:rsidP="00156BEA">
            <w:pPr>
              <w:rPr>
                <w:color w:val="0F1115"/>
              </w:rPr>
            </w:pPr>
            <w:r w:rsidRPr="00E84775">
              <w:rPr>
                <w:color w:val="0F1115"/>
              </w:rPr>
              <w:t>Б. Фиксация сведений об инциденте в установленной форме</w:t>
            </w:r>
          </w:p>
          <w:p w14:paraId="298C428D" w14:textId="77777777" w:rsidR="00292185" w:rsidRPr="00E84775" w:rsidRDefault="00292185" w:rsidP="00156BEA">
            <w:pPr>
              <w:rPr>
                <w:color w:val="0F1115"/>
              </w:rPr>
            </w:pPr>
            <w:r w:rsidRPr="00E84775">
              <w:rPr>
                <w:color w:val="0F1115"/>
              </w:rPr>
              <w:t>В. Обнаружение признаков инцидента по событиям и уведомлениям</w:t>
            </w:r>
          </w:p>
          <w:p w14:paraId="04E1D8E4" w14:textId="77777777" w:rsidR="00292185" w:rsidRPr="00E84775" w:rsidRDefault="00292185" w:rsidP="00156BEA">
            <w:pPr>
              <w:rPr>
                <w:color w:val="0F1115"/>
              </w:rPr>
            </w:pPr>
            <w:r w:rsidRPr="00E84775">
              <w:rPr>
                <w:color w:val="0F1115"/>
              </w:rPr>
              <w:t>Г. Ограничение распространения инцидента и его последствий</w:t>
            </w:r>
          </w:p>
        </w:tc>
        <w:tc>
          <w:tcPr>
            <w:tcW w:w="0" w:type="auto"/>
            <w:hideMark/>
          </w:tcPr>
          <w:p w14:paraId="674A691C" w14:textId="77777777" w:rsidR="00292185" w:rsidRPr="00E84775" w:rsidRDefault="00292185" w:rsidP="00156BEA">
            <w:pPr>
              <w:rPr>
                <w:color w:val="0F1115"/>
              </w:rPr>
            </w:pPr>
            <w:r w:rsidRPr="00E84775">
              <w:rPr>
                <w:color w:val="0F1115"/>
              </w:rPr>
              <w:t>1-В, 2-Б, 3-Г, 4-А</w:t>
            </w:r>
          </w:p>
        </w:tc>
        <w:tc>
          <w:tcPr>
            <w:tcW w:w="0" w:type="auto"/>
            <w:hideMark/>
          </w:tcPr>
          <w:p w14:paraId="2CAF3F8C" w14:textId="77777777" w:rsidR="00292185" w:rsidRPr="00E84775" w:rsidRDefault="00292185" w:rsidP="00156BEA">
            <w:pPr>
              <w:rPr>
                <w:color w:val="0F1115"/>
              </w:rPr>
            </w:pPr>
            <w:r w:rsidRPr="00E84775">
              <w:rPr>
                <w:color w:val="0F1115"/>
              </w:rPr>
              <w:t>ПК-3.2</w:t>
            </w:r>
          </w:p>
        </w:tc>
      </w:tr>
      <w:tr w:rsidR="00292185" w:rsidRPr="00E84775" w14:paraId="3B912E17" w14:textId="77777777" w:rsidTr="00156BEA">
        <w:tc>
          <w:tcPr>
            <w:tcW w:w="0" w:type="auto"/>
          </w:tcPr>
          <w:p w14:paraId="742A7E0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D314FFF" w14:textId="77777777" w:rsidR="00292185" w:rsidRPr="00E84775" w:rsidRDefault="00292185" w:rsidP="00156BEA">
            <w:pPr>
              <w:rPr>
                <w:color w:val="0F1115"/>
              </w:rPr>
            </w:pPr>
            <w:r w:rsidRPr="00E84775">
              <w:rPr>
                <w:color w:val="0F1115"/>
              </w:rPr>
              <w:t>Установите соответствие между методом тестирования ИБ и его описанием:</w:t>
            </w:r>
          </w:p>
          <w:p w14:paraId="07D6BCE3" w14:textId="77777777" w:rsidR="00292185" w:rsidRPr="00E84775" w:rsidRDefault="00292185" w:rsidP="00156BEA">
            <w:pPr>
              <w:rPr>
                <w:color w:val="0F1115"/>
              </w:rPr>
            </w:pPr>
            <w:r w:rsidRPr="00E84775">
              <w:rPr>
                <w:color w:val="0F1115"/>
              </w:rPr>
              <w:t>1. «Дважды слепое» тестирование</w:t>
            </w:r>
          </w:p>
          <w:p w14:paraId="5418FC5F" w14:textId="77777777" w:rsidR="00292185" w:rsidRPr="00E84775" w:rsidRDefault="00292185" w:rsidP="00156BEA">
            <w:pPr>
              <w:rPr>
                <w:color w:val="0F1115"/>
              </w:rPr>
            </w:pPr>
            <w:r w:rsidRPr="00E84775">
              <w:rPr>
                <w:color w:val="0F1115"/>
              </w:rPr>
              <w:t>2. Тестирование методом «серого ящика»</w:t>
            </w:r>
          </w:p>
          <w:p w14:paraId="5D96B348" w14:textId="77777777" w:rsidR="00292185" w:rsidRPr="00E84775" w:rsidRDefault="00292185" w:rsidP="00156BEA">
            <w:pPr>
              <w:rPr>
                <w:color w:val="0F1115"/>
              </w:rPr>
            </w:pPr>
            <w:r w:rsidRPr="00E84775">
              <w:rPr>
                <w:color w:val="0F1115"/>
              </w:rPr>
              <w:t>3. Реверсивное тестирование</w:t>
            </w:r>
          </w:p>
          <w:p w14:paraId="7968CB23" w14:textId="77777777" w:rsidR="00292185" w:rsidRPr="00E84775" w:rsidRDefault="00292185" w:rsidP="00156BEA">
            <w:pPr>
              <w:rPr>
                <w:color w:val="0F1115"/>
              </w:rPr>
            </w:pPr>
            <w:r w:rsidRPr="00E84775">
              <w:rPr>
                <w:color w:val="0F1115"/>
              </w:rPr>
              <w:t>4. Тестирование методом «тандема»</w:t>
            </w:r>
          </w:p>
          <w:p w14:paraId="4445F2D4" w14:textId="77777777" w:rsidR="00292185" w:rsidRPr="00E84775" w:rsidRDefault="00292185" w:rsidP="00156BEA">
            <w:pPr>
              <w:rPr>
                <w:color w:val="0F1115"/>
              </w:rPr>
            </w:pPr>
          </w:p>
          <w:p w14:paraId="4A818542" w14:textId="77777777" w:rsidR="00292185" w:rsidRPr="00E84775" w:rsidRDefault="00292185" w:rsidP="00156BEA">
            <w:pPr>
              <w:rPr>
                <w:color w:val="0F1115"/>
              </w:rPr>
            </w:pPr>
            <w:r w:rsidRPr="00E84775">
              <w:rPr>
                <w:color w:val="0F1115"/>
              </w:rPr>
              <w:t>А. Аудитор и группа реагирования организации работают совместно, в курсе о тесте.</w:t>
            </w:r>
          </w:p>
          <w:p w14:paraId="65E21170" w14:textId="77777777" w:rsidR="00292185" w:rsidRPr="00E84775" w:rsidRDefault="00292185" w:rsidP="00156BEA">
            <w:pPr>
              <w:rPr>
                <w:color w:val="0F1115"/>
              </w:rPr>
            </w:pPr>
            <w:r w:rsidRPr="00E84775">
              <w:rPr>
                <w:color w:val="0F1115"/>
              </w:rPr>
              <w:t>Б. Имитация действий внешнего злоумышленника, о факте проведения теста знает минимальный круг лиц в организации.</w:t>
            </w:r>
          </w:p>
          <w:p w14:paraId="2CC3D513" w14:textId="77777777" w:rsidR="00292185" w:rsidRPr="00E84775" w:rsidRDefault="00292185" w:rsidP="00156BEA">
            <w:pPr>
              <w:rPr>
                <w:color w:val="0F1115"/>
              </w:rPr>
            </w:pPr>
            <w:r w:rsidRPr="00E84775">
              <w:rPr>
                <w:color w:val="0F1115"/>
              </w:rPr>
              <w:t>В. Тестирование, при котором атакующему предоставляется частичная информация о системе (например, уровень прав обычного пользователя).</w:t>
            </w:r>
          </w:p>
          <w:p w14:paraId="6FD1F624" w14:textId="77777777" w:rsidR="00292185" w:rsidRPr="00E84775" w:rsidRDefault="00292185" w:rsidP="00156BEA">
            <w:pPr>
              <w:rPr>
                <w:color w:val="0F1115"/>
              </w:rPr>
            </w:pPr>
            <w:r w:rsidRPr="00E84775">
              <w:rPr>
                <w:color w:val="0F1115"/>
              </w:rPr>
              <w:t>Г. Моделирование ситуации, при которой злоумышленник уже получил контроль над каким-либо ресурсом, и проверяется возможность дальнейшего продвижения.</w:t>
            </w:r>
          </w:p>
        </w:tc>
        <w:tc>
          <w:tcPr>
            <w:tcW w:w="0" w:type="auto"/>
            <w:hideMark/>
          </w:tcPr>
          <w:p w14:paraId="64DCC4C7" w14:textId="77777777" w:rsidR="00292185" w:rsidRPr="00E84775" w:rsidRDefault="00292185" w:rsidP="00156BEA">
            <w:pPr>
              <w:rPr>
                <w:color w:val="0F1115"/>
              </w:rPr>
            </w:pPr>
            <w:r w:rsidRPr="00E84775">
              <w:rPr>
                <w:color w:val="0F1115"/>
              </w:rPr>
              <w:t>1-Б, 2-В, 3-Г, 4-А</w:t>
            </w:r>
          </w:p>
        </w:tc>
        <w:tc>
          <w:tcPr>
            <w:tcW w:w="0" w:type="auto"/>
            <w:hideMark/>
          </w:tcPr>
          <w:p w14:paraId="0475F052" w14:textId="77777777" w:rsidR="00292185" w:rsidRPr="00E84775" w:rsidRDefault="00292185" w:rsidP="00156BEA">
            <w:pPr>
              <w:rPr>
                <w:color w:val="0F1115"/>
              </w:rPr>
            </w:pPr>
            <w:r w:rsidRPr="00E84775">
              <w:rPr>
                <w:color w:val="0F1115"/>
              </w:rPr>
              <w:t>пОПК-2.4.1</w:t>
            </w:r>
          </w:p>
        </w:tc>
      </w:tr>
      <w:tr w:rsidR="00292185" w:rsidRPr="00E84775" w14:paraId="2B414FEB" w14:textId="77777777" w:rsidTr="00156BEA">
        <w:tc>
          <w:tcPr>
            <w:tcW w:w="0" w:type="auto"/>
          </w:tcPr>
          <w:p w14:paraId="4BA1F9F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FFED810" w14:textId="77777777" w:rsidR="00292185" w:rsidRPr="00E84775" w:rsidRDefault="00292185" w:rsidP="00156BEA">
            <w:pPr>
              <w:rPr>
                <w:color w:val="0F1115"/>
              </w:rPr>
            </w:pPr>
            <w:r w:rsidRPr="00E84775">
              <w:rPr>
                <w:color w:val="0F1115"/>
              </w:rPr>
              <w:t>Установите соответствие между функциями математики и их описанием:</w:t>
            </w:r>
          </w:p>
          <w:p w14:paraId="0EB3B029" w14:textId="77777777" w:rsidR="00292185" w:rsidRPr="00E84775" w:rsidRDefault="00292185" w:rsidP="00156BEA">
            <w:pPr>
              <w:rPr>
                <w:color w:val="0F1115"/>
              </w:rPr>
            </w:pPr>
            <w:r w:rsidRPr="00E84775">
              <w:rPr>
                <w:color w:val="0F1115"/>
              </w:rPr>
              <w:t>1. Дифференциальное уравнение</w:t>
            </w:r>
          </w:p>
          <w:p w14:paraId="1E79E046" w14:textId="77777777" w:rsidR="00292185" w:rsidRPr="00E84775" w:rsidRDefault="00292185" w:rsidP="00156BEA">
            <w:pPr>
              <w:rPr>
                <w:color w:val="0F1115"/>
              </w:rPr>
            </w:pPr>
            <w:r w:rsidRPr="00E84775">
              <w:rPr>
                <w:color w:val="0F1115"/>
              </w:rPr>
              <w:t>2. Производная функции</w:t>
            </w:r>
          </w:p>
          <w:p w14:paraId="449DACEE" w14:textId="77777777" w:rsidR="00292185" w:rsidRPr="00E84775" w:rsidRDefault="00292185" w:rsidP="00156BEA">
            <w:pPr>
              <w:rPr>
                <w:color w:val="0F1115"/>
              </w:rPr>
            </w:pPr>
            <w:r w:rsidRPr="00E84775">
              <w:rPr>
                <w:color w:val="0F1115"/>
              </w:rPr>
              <w:t>3. Неопределённый интеграл</w:t>
            </w:r>
          </w:p>
          <w:p w14:paraId="6FFFF595" w14:textId="77777777" w:rsidR="00292185" w:rsidRPr="00E84775" w:rsidRDefault="00292185" w:rsidP="00156BEA">
            <w:pPr>
              <w:rPr>
                <w:color w:val="0F1115"/>
              </w:rPr>
            </w:pPr>
            <w:r w:rsidRPr="00E84775">
              <w:rPr>
                <w:color w:val="0F1115"/>
              </w:rPr>
              <w:t>4. Предел функции</w:t>
            </w:r>
          </w:p>
          <w:p w14:paraId="497D4E23" w14:textId="77777777" w:rsidR="00292185" w:rsidRPr="00E84775" w:rsidRDefault="00292185" w:rsidP="00156BEA">
            <w:pPr>
              <w:rPr>
                <w:color w:val="0F1115"/>
              </w:rPr>
            </w:pPr>
          </w:p>
          <w:p w14:paraId="672B7C0A" w14:textId="77777777" w:rsidR="00292185" w:rsidRPr="00E84775" w:rsidRDefault="00292185" w:rsidP="00156BEA">
            <w:pPr>
              <w:rPr>
                <w:color w:val="0F1115"/>
              </w:rPr>
            </w:pPr>
            <w:r w:rsidRPr="00E84775">
              <w:rPr>
                <w:color w:val="0F1115"/>
              </w:rPr>
              <w:t>a. Функция F(x), производная которой равна исходной функции: F′(x)=f(x).</w:t>
            </w:r>
          </w:p>
          <w:p w14:paraId="0A4277FC" w14:textId="77777777" w:rsidR="00292185" w:rsidRPr="00E84775" w:rsidRDefault="00292185" w:rsidP="00156BEA">
            <w:pPr>
              <w:rPr>
                <w:color w:val="0F1115"/>
              </w:rPr>
            </w:pPr>
            <w:r w:rsidRPr="00E84775">
              <w:rPr>
                <w:color w:val="0F1115"/>
              </w:rPr>
              <w:t>b. Число, к которому бесконечно близко приближаются значения функции при x, стремящемся к a.</w:t>
            </w:r>
          </w:p>
          <w:p w14:paraId="3301A4B0" w14:textId="77777777" w:rsidR="00292185" w:rsidRPr="00E84775" w:rsidRDefault="00292185" w:rsidP="00156BEA">
            <w:pPr>
              <w:rPr>
                <w:color w:val="0F1115"/>
              </w:rPr>
            </w:pPr>
            <w:r w:rsidRPr="00E84775">
              <w:rPr>
                <w:color w:val="0F1115"/>
              </w:rPr>
              <w:t>c. Уравнение, связывающее независимую переменную, искомую функцию и её производные.</w:t>
            </w:r>
          </w:p>
          <w:p w14:paraId="6117B8DF" w14:textId="77777777" w:rsidR="00292185" w:rsidRPr="00E84775" w:rsidRDefault="00292185" w:rsidP="00156BEA">
            <w:pPr>
              <w:rPr>
                <w:color w:val="0F1115"/>
              </w:rPr>
            </w:pPr>
            <w:r w:rsidRPr="00E84775">
              <w:rPr>
                <w:color w:val="0F1115"/>
              </w:rPr>
              <w:t>d. Скорость изменения функции в точке; тангенс угла наклона касательной к графику.</w:t>
            </w:r>
          </w:p>
        </w:tc>
        <w:tc>
          <w:tcPr>
            <w:tcW w:w="0" w:type="auto"/>
            <w:hideMark/>
          </w:tcPr>
          <w:p w14:paraId="661C210B" w14:textId="77777777" w:rsidR="00292185" w:rsidRPr="00E84775" w:rsidRDefault="00292185" w:rsidP="00156BEA">
            <w:pPr>
              <w:rPr>
                <w:color w:val="0F1115"/>
              </w:rPr>
            </w:pPr>
            <w:r w:rsidRPr="00E84775">
              <w:rPr>
                <w:color w:val="0F1115"/>
              </w:rPr>
              <w:t>1-c, 2-d, 3-a, 4-b</w:t>
            </w:r>
          </w:p>
        </w:tc>
        <w:tc>
          <w:tcPr>
            <w:tcW w:w="0" w:type="auto"/>
            <w:hideMark/>
          </w:tcPr>
          <w:p w14:paraId="602CA1A0" w14:textId="77777777" w:rsidR="00292185" w:rsidRPr="00E84775" w:rsidRDefault="00292185" w:rsidP="00156BEA">
            <w:pPr>
              <w:rPr>
                <w:color w:val="0F1115"/>
              </w:rPr>
            </w:pPr>
            <w:r w:rsidRPr="00E84775">
              <w:rPr>
                <w:color w:val="0F1115"/>
              </w:rPr>
              <w:t>ОПК-3.2</w:t>
            </w:r>
          </w:p>
        </w:tc>
      </w:tr>
      <w:tr w:rsidR="00292185" w:rsidRPr="00E84775" w14:paraId="51ED56B3" w14:textId="77777777" w:rsidTr="00156BEA">
        <w:tc>
          <w:tcPr>
            <w:tcW w:w="0" w:type="auto"/>
          </w:tcPr>
          <w:p w14:paraId="03A3A738" w14:textId="77777777" w:rsidR="00292185" w:rsidRPr="003A4011" w:rsidRDefault="00292185" w:rsidP="00292185">
            <w:pPr>
              <w:pStyle w:val="a7"/>
              <w:numPr>
                <w:ilvl w:val="0"/>
                <w:numId w:val="56"/>
              </w:numPr>
              <w:spacing w:after="0" w:line="240" w:lineRule="auto"/>
              <w:ind w:left="0" w:firstLine="0"/>
            </w:pPr>
          </w:p>
        </w:tc>
        <w:tc>
          <w:tcPr>
            <w:tcW w:w="0" w:type="auto"/>
          </w:tcPr>
          <w:p w14:paraId="3852AF57" w14:textId="77777777" w:rsidR="00292185" w:rsidRPr="00E84775" w:rsidRDefault="00292185" w:rsidP="00156BEA">
            <w:pPr>
              <w:rPr>
                <w:color w:val="0F1115"/>
              </w:rPr>
            </w:pPr>
            <w:r w:rsidRPr="00E84775">
              <w:rPr>
                <w:color w:val="0F1115"/>
              </w:rPr>
              <w:t>Выстройте правильную последовательность действий при проверке планов непрерывности бизнеса (НБ) во время внутреннего аудита:</w:t>
            </w:r>
          </w:p>
          <w:p w14:paraId="571D6596" w14:textId="77777777" w:rsidR="00292185" w:rsidRPr="00E84775" w:rsidRDefault="00292185" w:rsidP="00156BEA">
            <w:pPr>
              <w:rPr>
                <w:color w:val="0F1115"/>
              </w:rPr>
            </w:pPr>
            <w:r w:rsidRPr="00E84775">
              <w:rPr>
                <w:color w:val="0F1115"/>
              </w:rPr>
              <w:t>А. Анализ документированного плана на предмет его полноты и соответствия политике НБ.</w:t>
            </w:r>
          </w:p>
          <w:p w14:paraId="1DCF0230" w14:textId="77777777" w:rsidR="00292185" w:rsidRPr="00E84775" w:rsidRDefault="00292185" w:rsidP="00156BEA">
            <w:pPr>
              <w:rPr>
                <w:color w:val="0F1115"/>
              </w:rPr>
            </w:pPr>
            <w:r w:rsidRPr="00E84775">
              <w:rPr>
                <w:color w:val="0F1115"/>
              </w:rPr>
              <w:t>Б. Составление отчета с выявленными недостатками и рекомендациями по улучшению.</w:t>
            </w:r>
          </w:p>
          <w:p w14:paraId="2993A4FC" w14:textId="77777777" w:rsidR="00292185" w:rsidRPr="00E84775" w:rsidRDefault="00292185" w:rsidP="00156BEA">
            <w:pPr>
              <w:rPr>
                <w:color w:val="0F1115"/>
              </w:rPr>
            </w:pPr>
            <w:r w:rsidRPr="00E84775">
              <w:rPr>
                <w:color w:val="0F1115"/>
              </w:rPr>
              <w:t>В. Проведение тестирования (учений) для проверки практической реализуемости плана.</w:t>
            </w:r>
          </w:p>
          <w:p w14:paraId="202D1E35" w14:textId="77777777" w:rsidR="00292185" w:rsidRPr="00E84775" w:rsidRDefault="00292185" w:rsidP="00156BEA">
            <w:pPr>
              <w:rPr>
                <w:color w:val="0F1115"/>
              </w:rPr>
            </w:pPr>
            <w:r w:rsidRPr="00E84775">
              <w:rPr>
                <w:color w:val="0F1115"/>
              </w:rPr>
              <w:t>Г. Интервью с ответственными лицами о знании ими процедур на случай сбоя.</w:t>
            </w:r>
          </w:p>
        </w:tc>
        <w:tc>
          <w:tcPr>
            <w:tcW w:w="0" w:type="auto"/>
          </w:tcPr>
          <w:p w14:paraId="7DEC95BE" w14:textId="77777777" w:rsidR="00292185" w:rsidRPr="00E84775" w:rsidRDefault="00292185" w:rsidP="00156BEA">
            <w:pPr>
              <w:rPr>
                <w:color w:val="0F1115"/>
              </w:rPr>
            </w:pPr>
            <w:r w:rsidRPr="00E84775">
              <w:rPr>
                <w:color w:val="0F1115"/>
              </w:rPr>
              <w:t>А, Г, В, Б</w:t>
            </w:r>
          </w:p>
        </w:tc>
        <w:tc>
          <w:tcPr>
            <w:tcW w:w="0" w:type="auto"/>
          </w:tcPr>
          <w:p w14:paraId="78398697" w14:textId="77777777" w:rsidR="00292185" w:rsidRPr="00E84775" w:rsidRDefault="00292185" w:rsidP="00156BEA">
            <w:pPr>
              <w:rPr>
                <w:color w:val="0F1115"/>
              </w:rPr>
            </w:pPr>
            <w:r w:rsidRPr="00E84775">
              <w:rPr>
                <w:color w:val="0F1115"/>
              </w:rPr>
              <w:t>пОПК-2.4.2</w:t>
            </w:r>
          </w:p>
        </w:tc>
      </w:tr>
      <w:tr w:rsidR="00292185" w:rsidRPr="00E84775" w14:paraId="1052344F" w14:textId="77777777" w:rsidTr="00156BEA">
        <w:tc>
          <w:tcPr>
            <w:tcW w:w="0" w:type="auto"/>
          </w:tcPr>
          <w:p w14:paraId="1923F702" w14:textId="77777777" w:rsidR="00292185" w:rsidRPr="003A4011" w:rsidRDefault="00292185" w:rsidP="00292185">
            <w:pPr>
              <w:pStyle w:val="a7"/>
              <w:numPr>
                <w:ilvl w:val="0"/>
                <w:numId w:val="56"/>
              </w:numPr>
              <w:spacing w:after="0" w:line="240" w:lineRule="auto"/>
              <w:ind w:left="0" w:firstLine="0"/>
            </w:pPr>
          </w:p>
        </w:tc>
        <w:tc>
          <w:tcPr>
            <w:tcW w:w="0" w:type="auto"/>
          </w:tcPr>
          <w:p w14:paraId="13C7C35F" w14:textId="77777777" w:rsidR="00292185" w:rsidRPr="00E84775" w:rsidRDefault="00292185" w:rsidP="00156BEA">
            <w:pPr>
              <w:rPr>
                <w:color w:val="0F1115"/>
              </w:rPr>
            </w:pPr>
            <w:r w:rsidRPr="00E84775">
              <w:rPr>
                <w:color w:val="0F1115"/>
              </w:rPr>
              <w:t>Расположите в хронологическом порядке типовые действия аудитора при сборе свидетельств в ходе интервью:</w:t>
            </w:r>
          </w:p>
          <w:p w14:paraId="719EDD77" w14:textId="77777777" w:rsidR="00292185" w:rsidRPr="00E84775" w:rsidRDefault="00292185" w:rsidP="00156BEA">
            <w:pPr>
              <w:rPr>
                <w:color w:val="0F1115"/>
              </w:rPr>
            </w:pPr>
            <w:r w:rsidRPr="00E84775">
              <w:rPr>
                <w:color w:val="0F1115"/>
              </w:rPr>
              <w:t>А. Задать вопрос и внимательно выслушать ответ респондента.</w:t>
            </w:r>
          </w:p>
          <w:p w14:paraId="76A302C8" w14:textId="77777777" w:rsidR="00292185" w:rsidRPr="00E84775" w:rsidRDefault="00292185" w:rsidP="00156BEA">
            <w:pPr>
              <w:rPr>
                <w:color w:val="0F1115"/>
              </w:rPr>
            </w:pPr>
            <w:r w:rsidRPr="00E84775">
              <w:rPr>
                <w:color w:val="0F1115"/>
              </w:rPr>
              <w:t>Б. Поприветствовать, представиться и объяснить цель встречи.</w:t>
            </w:r>
          </w:p>
          <w:p w14:paraId="66AEA9DD" w14:textId="77777777" w:rsidR="00292185" w:rsidRPr="00E84775" w:rsidRDefault="00292185" w:rsidP="00156BEA">
            <w:pPr>
              <w:rPr>
                <w:color w:val="0F1115"/>
              </w:rPr>
            </w:pPr>
            <w:r w:rsidRPr="00E84775">
              <w:rPr>
                <w:color w:val="0F1115"/>
              </w:rPr>
              <w:t>В. Задокументировать полученную информацию и при необходимости запросить подтверждающие документы.</w:t>
            </w:r>
          </w:p>
          <w:p w14:paraId="55B78330" w14:textId="77777777" w:rsidR="00292185" w:rsidRPr="00E84775" w:rsidRDefault="00292185" w:rsidP="00156BEA">
            <w:pPr>
              <w:rPr>
                <w:color w:val="0F1115"/>
              </w:rPr>
            </w:pPr>
            <w:r w:rsidRPr="00E84775">
              <w:rPr>
                <w:color w:val="0F1115"/>
              </w:rPr>
              <w:t>Г. Поблагодарить за уделенное время и объяснить дальнейшие шаги.</w:t>
            </w:r>
          </w:p>
        </w:tc>
        <w:tc>
          <w:tcPr>
            <w:tcW w:w="0" w:type="auto"/>
          </w:tcPr>
          <w:p w14:paraId="7C30A499" w14:textId="77777777" w:rsidR="00292185" w:rsidRPr="00E84775" w:rsidRDefault="00292185" w:rsidP="00156BEA">
            <w:pPr>
              <w:rPr>
                <w:color w:val="0F1115"/>
              </w:rPr>
            </w:pPr>
            <w:r w:rsidRPr="00E84775">
              <w:rPr>
                <w:color w:val="0F1115"/>
              </w:rPr>
              <w:t>Б, А, В, Г</w:t>
            </w:r>
          </w:p>
        </w:tc>
        <w:tc>
          <w:tcPr>
            <w:tcW w:w="0" w:type="auto"/>
          </w:tcPr>
          <w:p w14:paraId="71276B74" w14:textId="77777777" w:rsidR="00292185" w:rsidRPr="00E84775" w:rsidRDefault="00292185" w:rsidP="00156BEA">
            <w:pPr>
              <w:rPr>
                <w:color w:val="0F1115"/>
              </w:rPr>
            </w:pPr>
            <w:r w:rsidRPr="00E84775">
              <w:rPr>
                <w:color w:val="0F1115"/>
              </w:rPr>
              <w:t>пОПК-2.4.2</w:t>
            </w:r>
          </w:p>
        </w:tc>
      </w:tr>
      <w:tr w:rsidR="00292185" w:rsidRPr="00E84775" w14:paraId="1ED467B9" w14:textId="77777777" w:rsidTr="00156BEA">
        <w:tc>
          <w:tcPr>
            <w:tcW w:w="0" w:type="auto"/>
          </w:tcPr>
          <w:p w14:paraId="3CAD7538" w14:textId="77777777" w:rsidR="00292185" w:rsidRPr="003A4011" w:rsidRDefault="00292185" w:rsidP="00292185">
            <w:pPr>
              <w:pStyle w:val="a7"/>
              <w:numPr>
                <w:ilvl w:val="0"/>
                <w:numId w:val="56"/>
              </w:numPr>
              <w:spacing w:after="0" w:line="240" w:lineRule="auto"/>
              <w:ind w:left="0" w:firstLine="0"/>
            </w:pPr>
          </w:p>
        </w:tc>
        <w:tc>
          <w:tcPr>
            <w:tcW w:w="0" w:type="auto"/>
          </w:tcPr>
          <w:p w14:paraId="6576B9DC" w14:textId="77777777" w:rsidR="00292185" w:rsidRPr="00E84775" w:rsidRDefault="00292185" w:rsidP="00156BEA">
            <w:pPr>
              <w:rPr>
                <w:color w:val="0F1115"/>
              </w:rPr>
            </w:pPr>
            <w:r w:rsidRPr="00E84775">
              <w:rPr>
                <w:color w:val="0F1115"/>
              </w:rPr>
              <w:t>Определите правильную последовательность этапов тестирования на проникновение (пентеста):</w:t>
            </w:r>
          </w:p>
          <w:p w14:paraId="16C528EE" w14:textId="77777777" w:rsidR="00292185" w:rsidRPr="00E84775" w:rsidRDefault="00292185" w:rsidP="00156BEA">
            <w:pPr>
              <w:rPr>
                <w:color w:val="0F1115"/>
              </w:rPr>
            </w:pPr>
            <w:r w:rsidRPr="00E84775">
              <w:rPr>
                <w:color w:val="0F1115"/>
              </w:rPr>
              <w:t>А. Эксплуатация уязвимостей и получение доступа.</w:t>
            </w:r>
          </w:p>
          <w:p w14:paraId="24BFFD8B" w14:textId="77777777" w:rsidR="00292185" w:rsidRPr="00E84775" w:rsidRDefault="00292185" w:rsidP="00156BEA">
            <w:pPr>
              <w:rPr>
                <w:color w:val="0F1115"/>
              </w:rPr>
            </w:pPr>
            <w:r w:rsidRPr="00E84775">
              <w:rPr>
                <w:color w:val="0F1115"/>
              </w:rPr>
              <w:lastRenderedPageBreak/>
              <w:t>Б. Подготовка и составление отчета с рекомендациями.</w:t>
            </w:r>
          </w:p>
          <w:p w14:paraId="746E711E" w14:textId="77777777" w:rsidR="00292185" w:rsidRPr="00E84775" w:rsidRDefault="00292185" w:rsidP="00156BEA">
            <w:pPr>
              <w:rPr>
                <w:color w:val="0F1115"/>
              </w:rPr>
            </w:pPr>
            <w:r w:rsidRPr="00E84775">
              <w:rPr>
                <w:color w:val="0F1115"/>
              </w:rPr>
              <w:t>В. Разведка и сбор информации о цели.</w:t>
            </w:r>
          </w:p>
          <w:p w14:paraId="4BF691DF" w14:textId="77777777" w:rsidR="00292185" w:rsidRPr="00E84775" w:rsidRDefault="00292185" w:rsidP="00156BEA">
            <w:pPr>
              <w:rPr>
                <w:color w:val="0F1115"/>
              </w:rPr>
            </w:pPr>
            <w:r w:rsidRPr="00E84775">
              <w:rPr>
                <w:color w:val="0F1115"/>
              </w:rPr>
              <w:t>Г. Сканирование и идентификация потенциальных уязвимостей.</w:t>
            </w:r>
          </w:p>
        </w:tc>
        <w:tc>
          <w:tcPr>
            <w:tcW w:w="0" w:type="auto"/>
          </w:tcPr>
          <w:p w14:paraId="4D46E929" w14:textId="77777777" w:rsidR="00292185" w:rsidRPr="00E84775" w:rsidRDefault="00292185" w:rsidP="00156BEA">
            <w:pPr>
              <w:rPr>
                <w:color w:val="0F1115"/>
              </w:rPr>
            </w:pPr>
            <w:r w:rsidRPr="00E84775">
              <w:rPr>
                <w:color w:val="0F1115"/>
              </w:rPr>
              <w:lastRenderedPageBreak/>
              <w:t>В, Г, А, Б</w:t>
            </w:r>
          </w:p>
        </w:tc>
        <w:tc>
          <w:tcPr>
            <w:tcW w:w="0" w:type="auto"/>
          </w:tcPr>
          <w:p w14:paraId="346B98DF" w14:textId="77777777" w:rsidR="00292185" w:rsidRPr="00E84775" w:rsidRDefault="00292185" w:rsidP="00156BEA">
            <w:pPr>
              <w:rPr>
                <w:color w:val="0F1115"/>
              </w:rPr>
            </w:pPr>
            <w:r w:rsidRPr="00E84775">
              <w:rPr>
                <w:color w:val="0F1115"/>
              </w:rPr>
              <w:t>пОПК-2.4.2</w:t>
            </w:r>
          </w:p>
        </w:tc>
      </w:tr>
      <w:tr w:rsidR="00292185" w:rsidRPr="00E84775" w14:paraId="6CC92388" w14:textId="77777777" w:rsidTr="00156BEA">
        <w:tc>
          <w:tcPr>
            <w:tcW w:w="0" w:type="auto"/>
          </w:tcPr>
          <w:p w14:paraId="559BED56" w14:textId="77777777" w:rsidR="00292185" w:rsidRPr="003A4011" w:rsidRDefault="00292185" w:rsidP="00292185">
            <w:pPr>
              <w:pStyle w:val="a7"/>
              <w:numPr>
                <w:ilvl w:val="0"/>
                <w:numId w:val="56"/>
              </w:numPr>
              <w:spacing w:after="0" w:line="240" w:lineRule="auto"/>
              <w:ind w:left="0" w:firstLine="0"/>
            </w:pPr>
          </w:p>
        </w:tc>
        <w:tc>
          <w:tcPr>
            <w:tcW w:w="0" w:type="auto"/>
          </w:tcPr>
          <w:p w14:paraId="59ECE0DF" w14:textId="77777777" w:rsidR="00292185" w:rsidRPr="00E84775" w:rsidRDefault="00292185" w:rsidP="00156BEA">
            <w:r w:rsidRPr="00E84775">
              <w:t>Соотнесите пример кода с результатом его выполнения:</w:t>
            </w:r>
          </w:p>
          <w:p w14:paraId="6F7BA2AD" w14:textId="77777777" w:rsidR="00292185" w:rsidRPr="00E84775" w:rsidRDefault="00292185" w:rsidP="00156BEA"/>
          <w:p w14:paraId="751CB49D" w14:textId="77777777" w:rsidR="00292185" w:rsidRPr="00E84775" w:rsidRDefault="00292185" w:rsidP="00156BEA">
            <w:pPr>
              <w:rPr>
                <w:lang w:val="en-US"/>
              </w:rPr>
            </w:pPr>
            <w:r w:rsidRPr="00E84775">
              <w:rPr>
                <w:lang w:val="en-US"/>
              </w:rPr>
              <w:t>1. int x = 5; int *p = &amp;x; printf("%d", *p);</w:t>
            </w:r>
          </w:p>
          <w:p w14:paraId="6949EF48" w14:textId="77777777" w:rsidR="00292185" w:rsidRPr="00E84775" w:rsidRDefault="00292185" w:rsidP="00156BEA">
            <w:pPr>
              <w:rPr>
                <w:lang w:val="en-US"/>
              </w:rPr>
            </w:pPr>
            <w:r w:rsidRPr="00E84775">
              <w:rPr>
                <w:lang w:val="en-US"/>
              </w:rPr>
              <w:t>2. int x = 5; int *p = &amp;x; printf("%p", p);</w:t>
            </w:r>
          </w:p>
          <w:p w14:paraId="546D8DEC" w14:textId="77777777" w:rsidR="00292185" w:rsidRPr="00E84775" w:rsidRDefault="00292185" w:rsidP="00156BEA">
            <w:pPr>
              <w:rPr>
                <w:lang w:val="en-US"/>
              </w:rPr>
            </w:pPr>
            <w:r w:rsidRPr="00E84775">
              <w:rPr>
                <w:lang w:val="en-US"/>
              </w:rPr>
              <w:t>3. int arr[3] = {1, 2, 3}; printf("%d", arr[1]);</w:t>
            </w:r>
          </w:p>
          <w:p w14:paraId="09EA7EBD" w14:textId="77777777" w:rsidR="00292185" w:rsidRPr="00E84775" w:rsidRDefault="00292185" w:rsidP="00156BEA">
            <w:pPr>
              <w:rPr>
                <w:lang w:val="en-US"/>
              </w:rPr>
            </w:pPr>
            <w:r w:rsidRPr="00E84775">
              <w:rPr>
                <w:lang w:val="en-US"/>
              </w:rPr>
              <w:t>4. char c = 'A'; printf("%c", c);</w:t>
            </w:r>
          </w:p>
          <w:p w14:paraId="040CD0A3" w14:textId="77777777" w:rsidR="00292185" w:rsidRPr="00E84775" w:rsidRDefault="00292185" w:rsidP="00156BEA">
            <w:pPr>
              <w:rPr>
                <w:lang w:val="en-US"/>
              </w:rPr>
            </w:pPr>
          </w:p>
          <w:p w14:paraId="7AACA4A0" w14:textId="77777777" w:rsidR="00292185" w:rsidRPr="00E84775" w:rsidRDefault="00292185" w:rsidP="00156BEA">
            <w:r w:rsidRPr="00E84775">
              <w:t>А. Выведет адрес переменной x</w:t>
            </w:r>
          </w:p>
          <w:p w14:paraId="4C347CCB" w14:textId="77777777" w:rsidR="00292185" w:rsidRPr="00E84775" w:rsidRDefault="00292185" w:rsidP="00156BEA">
            <w:r w:rsidRPr="00E84775">
              <w:t>Б. Выведет значение 5</w:t>
            </w:r>
          </w:p>
          <w:p w14:paraId="14A45C87" w14:textId="77777777" w:rsidR="00292185" w:rsidRPr="00E84775" w:rsidRDefault="00292185" w:rsidP="00156BEA">
            <w:r w:rsidRPr="00E84775">
              <w:t>В. Выведет 2</w:t>
            </w:r>
          </w:p>
          <w:p w14:paraId="007E6649" w14:textId="77777777" w:rsidR="00292185" w:rsidRPr="00E84775" w:rsidRDefault="00292185" w:rsidP="00156BEA">
            <w:r w:rsidRPr="00E84775">
              <w:t>Г. Выведет символ A</w:t>
            </w:r>
          </w:p>
        </w:tc>
        <w:tc>
          <w:tcPr>
            <w:tcW w:w="0" w:type="auto"/>
          </w:tcPr>
          <w:p w14:paraId="0C26BDB0" w14:textId="77777777" w:rsidR="00292185" w:rsidRPr="00E84775" w:rsidRDefault="00292185" w:rsidP="00156BEA">
            <w:r w:rsidRPr="00E84775">
              <w:t>1‑Б, 2‑А, 3‑В, 4‑Г</w:t>
            </w:r>
          </w:p>
        </w:tc>
        <w:tc>
          <w:tcPr>
            <w:tcW w:w="0" w:type="auto"/>
          </w:tcPr>
          <w:p w14:paraId="4547C123" w14:textId="77777777" w:rsidR="00292185" w:rsidRPr="00E84775" w:rsidRDefault="00292185" w:rsidP="00156BEA">
            <w:pPr>
              <w:rPr>
                <w:color w:val="0F1115"/>
              </w:rPr>
            </w:pPr>
            <w:r w:rsidRPr="00E84775">
              <w:rPr>
                <w:iCs/>
              </w:rPr>
              <w:t>ОПК-7.1</w:t>
            </w:r>
          </w:p>
        </w:tc>
      </w:tr>
      <w:tr w:rsidR="00292185" w:rsidRPr="00E84775" w14:paraId="5C44DBFE" w14:textId="77777777" w:rsidTr="00156BEA">
        <w:tc>
          <w:tcPr>
            <w:tcW w:w="0" w:type="auto"/>
          </w:tcPr>
          <w:p w14:paraId="7B650965" w14:textId="77777777" w:rsidR="00292185" w:rsidRPr="003A4011" w:rsidRDefault="00292185" w:rsidP="00292185">
            <w:pPr>
              <w:pStyle w:val="a7"/>
              <w:numPr>
                <w:ilvl w:val="0"/>
                <w:numId w:val="56"/>
              </w:numPr>
              <w:spacing w:after="0" w:line="240" w:lineRule="auto"/>
              <w:ind w:left="0" w:firstLine="0"/>
            </w:pPr>
          </w:p>
        </w:tc>
        <w:tc>
          <w:tcPr>
            <w:tcW w:w="0" w:type="auto"/>
          </w:tcPr>
          <w:p w14:paraId="6E266498" w14:textId="77777777" w:rsidR="00292185" w:rsidRPr="00E84775" w:rsidRDefault="00292185" w:rsidP="00156BEA">
            <w:r w:rsidRPr="00E84775">
              <w:t>Соотнесите средство обработки данных с его назначением:</w:t>
            </w:r>
          </w:p>
          <w:p w14:paraId="51EE13A1" w14:textId="77777777" w:rsidR="00292185" w:rsidRPr="00E84775" w:rsidRDefault="00292185" w:rsidP="00156BEA"/>
          <w:p w14:paraId="3573DD6F" w14:textId="77777777" w:rsidR="00292185" w:rsidRPr="00E84775" w:rsidRDefault="00292185" w:rsidP="00156BEA">
            <w:r w:rsidRPr="00E84775">
              <w:t>1. printf</w:t>
            </w:r>
          </w:p>
          <w:p w14:paraId="3902ABEA" w14:textId="77777777" w:rsidR="00292185" w:rsidRPr="00E84775" w:rsidRDefault="00292185" w:rsidP="00156BEA">
            <w:r w:rsidRPr="00E84775">
              <w:t>2. scanf</w:t>
            </w:r>
          </w:p>
          <w:p w14:paraId="3689F983" w14:textId="77777777" w:rsidR="00292185" w:rsidRPr="00E84775" w:rsidRDefault="00292185" w:rsidP="00156BEA">
            <w:r w:rsidRPr="00E84775">
              <w:t>3. fgets</w:t>
            </w:r>
          </w:p>
          <w:p w14:paraId="6635F7B2" w14:textId="77777777" w:rsidR="00292185" w:rsidRPr="00E84775" w:rsidRDefault="00292185" w:rsidP="00156BEA">
            <w:r w:rsidRPr="00E84775">
              <w:t>4. fprintf</w:t>
            </w:r>
          </w:p>
          <w:p w14:paraId="3F6C5117" w14:textId="77777777" w:rsidR="00292185" w:rsidRPr="00E84775" w:rsidRDefault="00292185" w:rsidP="00156BEA"/>
          <w:p w14:paraId="396FA8A3" w14:textId="77777777" w:rsidR="00292185" w:rsidRPr="00E84775" w:rsidRDefault="00292185" w:rsidP="00156BEA">
            <w:r w:rsidRPr="00E84775">
              <w:t>А. Форматированный вывод в заданный поток</w:t>
            </w:r>
          </w:p>
          <w:p w14:paraId="0BA5416C" w14:textId="77777777" w:rsidR="00292185" w:rsidRPr="00E84775" w:rsidRDefault="00292185" w:rsidP="00156BEA">
            <w:r w:rsidRPr="00E84775">
              <w:t>Б. Чтение строки из потока ввода</w:t>
            </w:r>
          </w:p>
          <w:p w14:paraId="5DCB754B" w14:textId="77777777" w:rsidR="00292185" w:rsidRPr="00E84775" w:rsidRDefault="00292185" w:rsidP="00156BEA">
            <w:r w:rsidRPr="00E84775">
              <w:t>В. Форматированный вывод в стандартный поток</w:t>
            </w:r>
          </w:p>
          <w:p w14:paraId="615FACC3" w14:textId="77777777" w:rsidR="00292185" w:rsidRPr="00E84775" w:rsidRDefault="00292185" w:rsidP="00156BEA">
            <w:r w:rsidRPr="00E84775">
              <w:t>Г. Форматированный ввод данных</w:t>
            </w:r>
          </w:p>
        </w:tc>
        <w:tc>
          <w:tcPr>
            <w:tcW w:w="0" w:type="auto"/>
          </w:tcPr>
          <w:p w14:paraId="2E73B1F9" w14:textId="77777777" w:rsidR="00292185" w:rsidRPr="00E84775" w:rsidRDefault="00292185" w:rsidP="00156BEA">
            <w:r w:rsidRPr="00E84775">
              <w:t>1-В, 2-Г, 3-Б, 4-А</w:t>
            </w:r>
          </w:p>
        </w:tc>
        <w:tc>
          <w:tcPr>
            <w:tcW w:w="0" w:type="auto"/>
          </w:tcPr>
          <w:p w14:paraId="277F5DF9" w14:textId="77777777" w:rsidR="00292185" w:rsidRPr="00E84775" w:rsidRDefault="00292185" w:rsidP="00156BEA">
            <w:pPr>
              <w:rPr>
                <w:iCs/>
              </w:rPr>
            </w:pPr>
            <w:r w:rsidRPr="00E84775">
              <w:t>ОПК-7.2</w:t>
            </w:r>
          </w:p>
        </w:tc>
      </w:tr>
      <w:tr w:rsidR="00292185" w:rsidRPr="00E84775" w14:paraId="3DEAB951" w14:textId="77777777" w:rsidTr="00156BEA">
        <w:tc>
          <w:tcPr>
            <w:tcW w:w="0" w:type="auto"/>
          </w:tcPr>
          <w:p w14:paraId="58B88480" w14:textId="77777777" w:rsidR="00292185" w:rsidRPr="003A4011" w:rsidRDefault="00292185" w:rsidP="00292185">
            <w:pPr>
              <w:pStyle w:val="a7"/>
              <w:numPr>
                <w:ilvl w:val="0"/>
                <w:numId w:val="56"/>
              </w:numPr>
              <w:spacing w:after="0" w:line="240" w:lineRule="auto"/>
              <w:ind w:left="0" w:firstLine="0"/>
            </w:pPr>
          </w:p>
        </w:tc>
        <w:tc>
          <w:tcPr>
            <w:tcW w:w="0" w:type="auto"/>
          </w:tcPr>
          <w:p w14:paraId="39C00B8D" w14:textId="77777777" w:rsidR="00292185" w:rsidRPr="00E84775" w:rsidRDefault="00292185" w:rsidP="00156BEA">
            <w:r w:rsidRPr="00E84775">
              <w:t>Соотнесите понятие баз данных с его использованием в приложении:</w:t>
            </w:r>
          </w:p>
          <w:p w14:paraId="1787ED07" w14:textId="77777777" w:rsidR="00292185" w:rsidRPr="00E84775" w:rsidRDefault="00292185" w:rsidP="00156BEA"/>
          <w:p w14:paraId="549CDFFC" w14:textId="77777777" w:rsidR="00292185" w:rsidRPr="00E84775" w:rsidRDefault="00292185" w:rsidP="00156BEA">
            <w:r w:rsidRPr="00E84775">
              <w:t>1. SQL-запрос</w:t>
            </w:r>
          </w:p>
          <w:p w14:paraId="2149BA77" w14:textId="77777777" w:rsidR="00292185" w:rsidRPr="00E84775" w:rsidRDefault="00292185" w:rsidP="00156BEA">
            <w:r w:rsidRPr="00E84775">
              <w:t>2. Драйвер БД</w:t>
            </w:r>
          </w:p>
          <w:p w14:paraId="24831AA2" w14:textId="77777777" w:rsidR="00292185" w:rsidRPr="00E84775" w:rsidRDefault="00292185" w:rsidP="00156BEA">
            <w:r w:rsidRPr="00E84775">
              <w:t>3. ORM</w:t>
            </w:r>
          </w:p>
          <w:p w14:paraId="54A1838E" w14:textId="77777777" w:rsidR="00292185" w:rsidRPr="00E84775" w:rsidRDefault="00292185" w:rsidP="00156BEA">
            <w:r w:rsidRPr="00E84775">
              <w:t>4. Табличное представление</w:t>
            </w:r>
          </w:p>
          <w:p w14:paraId="5340BC18" w14:textId="77777777" w:rsidR="00292185" w:rsidRPr="00E84775" w:rsidRDefault="00292185" w:rsidP="00156BEA"/>
          <w:p w14:paraId="757CD8EE" w14:textId="77777777" w:rsidR="00292185" w:rsidRPr="00E84775" w:rsidRDefault="00292185" w:rsidP="00156BEA">
            <w:r w:rsidRPr="00E84775">
              <w:t>А. Связывание объектов приложения и таблиц базы данных</w:t>
            </w:r>
          </w:p>
          <w:p w14:paraId="519B1819" w14:textId="77777777" w:rsidR="00292185" w:rsidRPr="00E84775" w:rsidRDefault="00292185" w:rsidP="00156BEA">
            <w:r w:rsidRPr="00E84775">
              <w:t>Б. Отображение результатов в форме таблицы</w:t>
            </w:r>
          </w:p>
          <w:p w14:paraId="45F857D0" w14:textId="77777777" w:rsidR="00292185" w:rsidRPr="00E84775" w:rsidRDefault="00292185" w:rsidP="00156BEA">
            <w:r w:rsidRPr="00E84775">
              <w:lastRenderedPageBreak/>
              <w:t>В. Средство подключения приложения к системе управления базой данных</w:t>
            </w:r>
          </w:p>
          <w:p w14:paraId="634DB382" w14:textId="77777777" w:rsidR="00292185" w:rsidRPr="00E84775" w:rsidRDefault="00292185" w:rsidP="00156BEA">
            <w:r w:rsidRPr="00E84775">
              <w:t>Г. Текст команды для работы с данными</w:t>
            </w:r>
          </w:p>
        </w:tc>
        <w:tc>
          <w:tcPr>
            <w:tcW w:w="0" w:type="auto"/>
          </w:tcPr>
          <w:p w14:paraId="36EC601D" w14:textId="77777777" w:rsidR="00292185" w:rsidRPr="00E84775" w:rsidRDefault="00292185" w:rsidP="00156BEA">
            <w:r w:rsidRPr="00E84775">
              <w:lastRenderedPageBreak/>
              <w:t>1-Г, 2-В, 3-А, 4-Б</w:t>
            </w:r>
          </w:p>
        </w:tc>
        <w:tc>
          <w:tcPr>
            <w:tcW w:w="0" w:type="auto"/>
          </w:tcPr>
          <w:p w14:paraId="253002DE" w14:textId="77777777" w:rsidR="00292185" w:rsidRPr="00E84775" w:rsidRDefault="00292185" w:rsidP="00156BEA">
            <w:pPr>
              <w:rPr>
                <w:iCs/>
              </w:rPr>
            </w:pPr>
            <w:r w:rsidRPr="00E84775">
              <w:t>ОПК-7.2</w:t>
            </w:r>
          </w:p>
        </w:tc>
      </w:tr>
      <w:tr w:rsidR="00292185" w:rsidRPr="00E84775" w14:paraId="18E3BD81" w14:textId="77777777" w:rsidTr="00156BEA">
        <w:tc>
          <w:tcPr>
            <w:tcW w:w="0" w:type="auto"/>
            <w:gridSpan w:val="4"/>
            <w:hideMark/>
          </w:tcPr>
          <w:p w14:paraId="70D43AE1" w14:textId="77777777" w:rsidR="00292185" w:rsidRPr="00E84775" w:rsidRDefault="00292185" w:rsidP="00156BEA">
            <w:r w:rsidRPr="00E84775">
              <w:rPr>
                <w:b/>
                <w:bCs/>
                <w:color w:val="0F1115"/>
              </w:rPr>
              <w:t>Задания закрытого типа на установление последовательности</w:t>
            </w:r>
          </w:p>
        </w:tc>
      </w:tr>
      <w:tr w:rsidR="00292185" w:rsidRPr="00E84775" w14:paraId="00969924" w14:textId="77777777" w:rsidTr="00156BEA">
        <w:tc>
          <w:tcPr>
            <w:tcW w:w="0" w:type="auto"/>
          </w:tcPr>
          <w:p w14:paraId="73E9C9C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AEE3E1D" w14:textId="77777777" w:rsidR="00292185" w:rsidRPr="00E84775" w:rsidRDefault="00292185" w:rsidP="00156BEA">
            <w:pPr>
              <w:rPr>
                <w:color w:val="0F1115"/>
              </w:rPr>
            </w:pPr>
            <w:r w:rsidRPr="00E84775">
              <w:rPr>
                <w:color w:val="0F1115"/>
              </w:rPr>
              <w:t>Расположите этапы построения модели угроз в правильной последовательности:</w:t>
            </w:r>
          </w:p>
          <w:p w14:paraId="50D1DD8A" w14:textId="77777777" w:rsidR="00292185" w:rsidRPr="00E84775" w:rsidRDefault="00292185" w:rsidP="00156BEA">
            <w:pPr>
              <w:rPr>
                <w:color w:val="0F1115"/>
              </w:rPr>
            </w:pPr>
            <w:r w:rsidRPr="00E84775">
              <w:rPr>
                <w:color w:val="0F1115"/>
              </w:rPr>
              <w:t>1) Определение перечня активов.</w:t>
            </w:r>
          </w:p>
          <w:p w14:paraId="1E2CCC7B" w14:textId="77777777" w:rsidR="00292185" w:rsidRPr="00E84775" w:rsidRDefault="00292185" w:rsidP="00156BEA">
            <w:pPr>
              <w:rPr>
                <w:color w:val="0F1115"/>
              </w:rPr>
            </w:pPr>
            <w:r w:rsidRPr="00E84775">
              <w:rPr>
                <w:color w:val="0F1115"/>
              </w:rPr>
              <w:t>2) Формирование перечня нарушителей.</w:t>
            </w:r>
          </w:p>
          <w:p w14:paraId="37AD39E4" w14:textId="77777777" w:rsidR="00292185" w:rsidRPr="00E84775" w:rsidRDefault="00292185" w:rsidP="00156BEA">
            <w:pPr>
              <w:rPr>
                <w:color w:val="0F1115"/>
              </w:rPr>
            </w:pPr>
            <w:r w:rsidRPr="00E84775">
              <w:rPr>
                <w:color w:val="0F1115"/>
              </w:rPr>
              <w:t>3) Анализ возможных угроз и сценариев.</w:t>
            </w:r>
          </w:p>
          <w:p w14:paraId="0B92A3F1" w14:textId="77777777" w:rsidR="00292185" w:rsidRPr="00E84775" w:rsidRDefault="00292185" w:rsidP="00156BEA">
            <w:pPr>
              <w:rPr>
                <w:color w:val="0F1115"/>
              </w:rPr>
            </w:pPr>
            <w:r w:rsidRPr="00E84775">
              <w:rPr>
                <w:color w:val="0F1115"/>
              </w:rPr>
              <w:t>4) Подготовка итоговой модели угроз.</w:t>
            </w:r>
          </w:p>
        </w:tc>
        <w:tc>
          <w:tcPr>
            <w:tcW w:w="0" w:type="auto"/>
            <w:hideMark/>
          </w:tcPr>
          <w:p w14:paraId="13A80C4D" w14:textId="77777777" w:rsidR="00292185" w:rsidRPr="00E84775" w:rsidRDefault="00292185" w:rsidP="00156BEA">
            <w:pPr>
              <w:rPr>
                <w:color w:val="0F1115"/>
              </w:rPr>
            </w:pPr>
            <w:r w:rsidRPr="00E84775">
              <w:rPr>
                <w:color w:val="0F1115"/>
              </w:rPr>
              <w:t>1 → 2 → 3 → 4</w:t>
            </w:r>
          </w:p>
        </w:tc>
        <w:tc>
          <w:tcPr>
            <w:tcW w:w="0" w:type="auto"/>
            <w:hideMark/>
          </w:tcPr>
          <w:p w14:paraId="30EC9ED8" w14:textId="77777777" w:rsidR="00292185" w:rsidRPr="00E84775" w:rsidRDefault="00292185" w:rsidP="00156BEA">
            <w:pPr>
              <w:rPr>
                <w:color w:val="0F1115"/>
              </w:rPr>
            </w:pPr>
            <w:r w:rsidRPr="00E84775">
              <w:rPr>
                <w:color w:val="0F1115"/>
              </w:rPr>
              <w:t>ПК-1.2</w:t>
            </w:r>
          </w:p>
        </w:tc>
      </w:tr>
      <w:tr w:rsidR="00292185" w:rsidRPr="00E84775" w14:paraId="75FEC4DA" w14:textId="77777777" w:rsidTr="00156BEA">
        <w:tc>
          <w:tcPr>
            <w:tcW w:w="0" w:type="auto"/>
          </w:tcPr>
          <w:p w14:paraId="2C7DB74C" w14:textId="77777777" w:rsidR="00292185" w:rsidRPr="003A4011" w:rsidRDefault="00292185" w:rsidP="00292185">
            <w:pPr>
              <w:pStyle w:val="a7"/>
              <w:numPr>
                <w:ilvl w:val="0"/>
                <w:numId w:val="56"/>
              </w:numPr>
              <w:spacing w:after="0" w:line="240" w:lineRule="auto"/>
              <w:ind w:left="0" w:firstLine="0"/>
            </w:pPr>
          </w:p>
        </w:tc>
        <w:tc>
          <w:tcPr>
            <w:tcW w:w="0" w:type="auto"/>
          </w:tcPr>
          <w:p w14:paraId="6DEDA172" w14:textId="77777777" w:rsidR="00292185" w:rsidRPr="00E84775" w:rsidRDefault="00292185" w:rsidP="00156BEA">
            <w:r w:rsidRPr="00E84775">
              <w:t>Расположите этапы подготовки отчета по инциденту в правильной последовательности:</w:t>
            </w:r>
          </w:p>
          <w:p w14:paraId="505778A7" w14:textId="77777777" w:rsidR="00292185" w:rsidRPr="00E84775" w:rsidRDefault="00292185" w:rsidP="00156BEA"/>
          <w:p w14:paraId="46BC85FE" w14:textId="77777777" w:rsidR="00292185" w:rsidRPr="00E84775" w:rsidRDefault="00292185" w:rsidP="00156BEA">
            <w:r w:rsidRPr="00E84775">
              <w:t>1. Описание фактов и хронологии.</w:t>
            </w:r>
          </w:p>
          <w:p w14:paraId="496D4D9F" w14:textId="77777777" w:rsidR="00292185" w:rsidRPr="00E84775" w:rsidRDefault="00292185" w:rsidP="00156BEA">
            <w:r w:rsidRPr="00E84775">
              <w:t>2. Фиксация последствий и ущерба.</w:t>
            </w:r>
          </w:p>
          <w:p w14:paraId="01479945" w14:textId="77777777" w:rsidR="00292185" w:rsidRPr="00E84775" w:rsidRDefault="00292185" w:rsidP="00156BEA">
            <w:r w:rsidRPr="00E84775">
              <w:t>3. Формулирование корректирующих мер.</w:t>
            </w:r>
          </w:p>
          <w:p w14:paraId="32CF8AA3" w14:textId="77777777" w:rsidR="00292185" w:rsidRPr="00E84775" w:rsidRDefault="00292185" w:rsidP="00156BEA">
            <w:r w:rsidRPr="00E84775">
              <w:t>4. Согласование и передача отчета.</w:t>
            </w:r>
          </w:p>
        </w:tc>
        <w:tc>
          <w:tcPr>
            <w:tcW w:w="0" w:type="auto"/>
          </w:tcPr>
          <w:p w14:paraId="5F066D40" w14:textId="77777777" w:rsidR="00292185" w:rsidRPr="00E84775" w:rsidRDefault="00292185" w:rsidP="00156BEA">
            <w:r w:rsidRPr="00E84775">
              <w:t>1 → 2 → 3 → 4</w:t>
            </w:r>
          </w:p>
        </w:tc>
        <w:tc>
          <w:tcPr>
            <w:tcW w:w="0" w:type="auto"/>
          </w:tcPr>
          <w:p w14:paraId="149A1405" w14:textId="77777777" w:rsidR="00292185" w:rsidRPr="00E84775" w:rsidRDefault="00292185" w:rsidP="00156BEA">
            <w:r w:rsidRPr="00E84775">
              <w:rPr>
                <w:iCs/>
              </w:rPr>
              <w:t>ПК-3.2</w:t>
            </w:r>
          </w:p>
        </w:tc>
      </w:tr>
      <w:tr w:rsidR="00292185" w:rsidRPr="00E84775" w14:paraId="4E97CDB6" w14:textId="77777777" w:rsidTr="00156BEA">
        <w:tc>
          <w:tcPr>
            <w:tcW w:w="0" w:type="auto"/>
          </w:tcPr>
          <w:p w14:paraId="49D2D282" w14:textId="77777777" w:rsidR="00292185" w:rsidRPr="003A4011" w:rsidRDefault="00292185" w:rsidP="00292185">
            <w:pPr>
              <w:pStyle w:val="a7"/>
              <w:numPr>
                <w:ilvl w:val="0"/>
                <w:numId w:val="56"/>
              </w:numPr>
              <w:spacing w:after="0" w:line="240" w:lineRule="auto"/>
              <w:ind w:left="0" w:firstLine="0"/>
            </w:pPr>
          </w:p>
        </w:tc>
        <w:tc>
          <w:tcPr>
            <w:tcW w:w="0" w:type="auto"/>
          </w:tcPr>
          <w:p w14:paraId="37E2B40C" w14:textId="77777777" w:rsidR="00292185" w:rsidRPr="00E84775" w:rsidRDefault="00292185" w:rsidP="00156BEA">
            <w:r w:rsidRPr="00E84775">
              <w:t>Расположите этапы совершенствования процесса управления инцидентами в правильной последовательности:</w:t>
            </w:r>
          </w:p>
          <w:p w14:paraId="0F21FCA4" w14:textId="77777777" w:rsidR="00292185" w:rsidRPr="00E84775" w:rsidRDefault="00292185" w:rsidP="00156BEA"/>
          <w:p w14:paraId="25E5CF9C" w14:textId="77777777" w:rsidR="00292185" w:rsidRPr="00E84775" w:rsidRDefault="00292185" w:rsidP="00156BEA">
            <w:r w:rsidRPr="00E84775">
              <w:t>1. Анализ повторяющихся проблем.</w:t>
            </w:r>
          </w:p>
          <w:p w14:paraId="7C5A57B4" w14:textId="77777777" w:rsidR="00292185" w:rsidRPr="00E84775" w:rsidRDefault="00292185" w:rsidP="00156BEA">
            <w:r w:rsidRPr="00E84775">
              <w:t>2. Разработка корректирующих мероприятий.</w:t>
            </w:r>
          </w:p>
          <w:p w14:paraId="30E391E6" w14:textId="77777777" w:rsidR="00292185" w:rsidRPr="00E84775" w:rsidRDefault="00292185" w:rsidP="00156BEA">
            <w:r w:rsidRPr="00E84775">
              <w:t>3. Обновление регламентов и средств контроля.</w:t>
            </w:r>
          </w:p>
          <w:p w14:paraId="2560E1A0" w14:textId="77777777" w:rsidR="00292185" w:rsidRPr="00E84775" w:rsidRDefault="00292185" w:rsidP="00156BEA">
            <w:r w:rsidRPr="00E84775">
              <w:t>4. Оценка эффективности изменений.</w:t>
            </w:r>
          </w:p>
        </w:tc>
        <w:tc>
          <w:tcPr>
            <w:tcW w:w="0" w:type="auto"/>
          </w:tcPr>
          <w:p w14:paraId="10BC6C07" w14:textId="77777777" w:rsidR="00292185" w:rsidRPr="00E84775" w:rsidRDefault="00292185" w:rsidP="00156BEA">
            <w:r w:rsidRPr="00E84775">
              <w:t>1 → 2 → 3 → 4</w:t>
            </w:r>
          </w:p>
        </w:tc>
        <w:tc>
          <w:tcPr>
            <w:tcW w:w="0" w:type="auto"/>
          </w:tcPr>
          <w:p w14:paraId="27890529" w14:textId="77777777" w:rsidR="00292185" w:rsidRPr="00E84775" w:rsidRDefault="00292185" w:rsidP="00156BEA">
            <w:r w:rsidRPr="00E84775">
              <w:rPr>
                <w:iCs/>
              </w:rPr>
              <w:t>ПК-3.2</w:t>
            </w:r>
          </w:p>
        </w:tc>
      </w:tr>
      <w:tr w:rsidR="00292185" w:rsidRPr="00E84775" w14:paraId="7F7EB281" w14:textId="77777777" w:rsidTr="00156BEA">
        <w:tc>
          <w:tcPr>
            <w:tcW w:w="0" w:type="auto"/>
          </w:tcPr>
          <w:p w14:paraId="30BB947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73B4870" w14:textId="77777777" w:rsidR="00292185" w:rsidRPr="00E84775" w:rsidRDefault="00292185" w:rsidP="00156BEA">
            <w:pPr>
              <w:rPr>
                <w:color w:val="0F1115"/>
              </w:rPr>
            </w:pPr>
            <w:r w:rsidRPr="00E84775">
              <w:rPr>
                <w:color w:val="0F1115"/>
              </w:rPr>
              <w:t>Установите правильную последовательность этапов разработки КСЗИ:</w:t>
            </w:r>
          </w:p>
          <w:p w14:paraId="2856B4CD" w14:textId="77777777" w:rsidR="00292185" w:rsidRPr="00E84775" w:rsidRDefault="00292185" w:rsidP="00156BEA">
            <w:pPr>
              <w:rPr>
                <w:color w:val="0F1115"/>
              </w:rPr>
            </w:pPr>
            <w:r w:rsidRPr="00E84775">
              <w:rPr>
                <w:color w:val="0F1115"/>
              </w:rPr>
              <w:t>а) Внедрение средств защиты;</w:t>
            </w:r>
          </w:p>
          <w:p w14:paraId="2162D439" w14:textId="77777777" w:rsidR="00292185" w:rsidRPr="00E84775" w:rsidRDefault="00292185" w:rsidP="00156BEA">
            <w:pPr>
              <w:rPr>
                <w:color w:val="0F1115"/>
              </w:rPr>
            </w:pPr>
            <w:r w:rsidRPr="00E84775">
              <w:rPr>
                <w:color w:val="0F1115"/>
              </w:rPr>
              <w:t>б) Диагностика и оценка рисков;</w:t>
            </w:r>
          </w:p>
          <w:p w14:paraId="67744793" w14:textId="77777777" w:rsidR="00292185" w:rsidRPr="00E84775" w:rsidRDefault="00292185" w:rsidP="00156BEA">
            <w:pPr>
              <w:rPr>
                <w:color w:val="0F1115"/>
              </w:rPr>
            </w:pPr>
            <w:r w:rsidRPr="00E84775">
              <w:rPr>
                <w:color w:val="0F1115"/>
              </w:rPr>
              <w:t>в) Проектирование;</w:t>
            </w:r>
          </w:p>
          <w:p w14:paraId="72EACD6F" w14:textId="77777777" w:rsidR="00292185" w:rsidRPr="00E84775" w:rsidRDefault="00292185" w:rsidP="00156BEA">
            <w:pPr>
              <w:rPr>
                <w:color w:val="0F1115"/>
              </w:rPr>
            </w:pPr>
            <w:r w:rsidRPr="00E84775">
              <w:rPr>
                <w:color w:val="0F1115"/>
              </w:rPr>
              <w:t>г) Аттестация системы.</w:t>
            </w:r>
          </w:p>
        </w:tc>
        <w:tc>
          <w:tcPr>
            <w:tcW w:w="0" w:type="auto"/>
            <w:hideMark/>
          </w:tcPr>
          <w:p w14:paraId="34D7FEE8" w14:textId="77777777" w:rsidR="00292185" w:rsidRPr="00E84775" w:rsidRDefault="00292185" w:rsidP="00156BEA">
            <w:pPr>
              <w:rPr>
                <w:color w:val="0F1115"/>
              </w:rPr>
            </w:pPr>
            <w:r w:rsidRPr="00E84775">
              <w:rPr>
                <w:color w:val="0F1115"/>
              </w:rPr>
              <w:t>б → в → а → г</w:t>
            </w:r>
          </w:p>
        </w:tc>
        <w:tc>
          <w:tcPr>
            <w:tcW w:w="0" w:type="auto"/>
            <w:hideMark/>
          </w:tcPr>
          <w:p w14:paraId="5D5ACD31" w14:textId="77777777" w:rsidR="00292185" w:rsidRPr="00E84775" w:rsidRDefault="00292185" w:rsidP="00156BEA">
            <w:pPr>
              <w:rPr>
                <w:color w:val="0F1115"/>
              </w:rPr>
            </w:pPr>
            <w:r w:rsidRPr="00E84775">
              <w:rPr>
                <w:color w:val="0F1115"/>
              </w:rPr>
              <w:t>пОПК-2.3.2</w:t>
            </w:r>
          </w:p>
        </w:tc>
      </w:tr>
      <w:tr w:rsidR="00292185" w:rsidRPr="00E84775" w14:paraId="65C95E31" w14:textId="77777777" w:rsidTr="00156BEA">
        <w:tc>
          <w:tcPr>
            <w:tcW w:w="0" w:type="auto"/>
          </w:tcPr>
          <w:p w14:paraId="3A92F9A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3810A3C" w14:textId="77777777" w:rsidR="00292185" w:rsidRPr="00E84775" w:rsidRDefault="00292185" w:rsidP="00156BEA">
            <w:pPr>
              <w:rPr>
                <w:color w:val="0F1115"/>
              </w:rPr>
            </w:pPr>
            <w:r w:rsidRPr="00E84775">
              <w:rPr>
                <w:color w:val="0F1115"/>
              </w:rPr>
              <w:t>Расположите этапы создания системы инженерно</w:t>
            </w:r>
            <w:r w:rsidRPr="00E84775">
              <w:rPr>
                <w:color w:val="0F1115"/>
              </w:rPr>
              <w:noBreakHyphen/>
              <w:t>технической защиты в правильной последовательности:</w:t>
            </w:r>
          </w:p>
          <w:p w14:paraId="787275F6" w14:textId="77777777" w:rsidR="00292185" w:rsidRPr="00E84775" w:rsidRDefault="00292185" w:rsidP="00156BEA">
            <w:pPr>
              <w:rPr>
                <w:color w:val="0F1115"/>
              </w:rPr>
            </w:pPr>
            <w:r w:rsidRPr="00E84775">
              <w:rPr>
                <w:color w:val="0F1115"/>
              </w:rPr>
              <w:t>а) Внедрение выбранных средств защиты;</w:t>
            </w:r>
          </w:p>
          <w:p w14:paraId="5A245A39" w14:textId="77777777" w:rsidR="00292185" w:rsidRPr="00E84775" w:rsidRDefault="00292185" w:rsidP="00156BEA">
            <w:pPr>
              <w:rPr>
                <w:color w:val="0F1115"/>
              </w:rPr>
            </w:pPr>
            <w:r w:rsidRPr="00E84775">
              <w:rPr>
                <w:color w:val="0F1115"/>
              </w:rPr>
              <w:t>б) Оценка эффективности системы;</w:t>
            </w:r>
          </w:p>
          <w:p w14:paraId="3FA62049" w14:textId="77777777" w:rsidR="00292185" w:rsidRPr="00E84775" w:rsidRDefault="00292185" w:rsidP="00156BEA">
            <w:pPr>
              <w:rPr>
                <w:color w:val="0F1115"/>
              </w:rPr>
            </w:pPr>
            <w:r w:rsidRPr="00E84775">
              <w:rPr>
                <w:color w:val="0F1115"/>
              </w:rPr>
              <w:t>в) Анализ угроз и уязвимостей;</w:t>
            </w:r>
          </w:p>
          <w:p w14:paraId="633179B8" w14:textId="77777777" w:rsidR="00292185" w:rsidRPr="00E84775" w:rsidRDefault="00292185" w:rsidP="00156BEA">
            <w:pPr>
              <w:rPr>
                <w:color w:val="0F1115"/>
              </w:rPr>
            </w:pPr>
            <w:r w:rsidRPr="00E84775">
              <w:rPr>
                <w:color w:val="0F1115"/>
              </w:rPr>
              <w:t>г) Разработка концепции защиты;</w:t>
            </w:r>
          </w:p>
          <w:p w14:paraId="7C176294" w14:textId="77777777" w:rsidR="00292185" w:rsidRPr="00E84775" w:rsidRDefault="00292185" w:rsidP="00156BEA">
            <w:pPr>
              <w:rPr>
                <w:color w:val="0F1115"/>
              </w:rPr>
            </w:pPr>
            <w:r w:rsidRPr="00E84775">
              <w:rPr>
                <w:color w:val="0F1115"/>
              </w:rPr>
              <w:lastRenderedPageBreak/>
              <w:t>д) Мониторинг и актуализация системы.</w:t>
            </w:r>
          </w:p>
        </w:tc>
        <w:tc>
          <w:tcPr>
            <w:tcW w:w="0" w:type="auto"/>
            <w:hideMark/>
          </w:tcPr>
          <w:p w14:paraId="282DC6B2" w14:textId="77777777" w:rsidR="00292185" w:rsidRPr="00E84775" w:rsidRDefault="00292185" w:rsidP="00156BEA">
            <w:pPr>
              <w:rPr>
                <w:color w:val="0F1115"/>
              </w:rPr>
            </w:pPr>
            <w:r w:rsidRPr="00E84775">
              <w:rPr>
                <w:color w:val="0F1115"/>
              </w:rPr>
              <w:lastRenderedPageBreak/>
              <w:t>в → г → а → б → д</w:t>
            </w:r>
          </w:p>
        </w:tc>
        <w:tc>
          <w:tcPr>
            <w:tcW w:w="0" w:type="auto"/>
            <w:hideMark/>
          </w:tcPr>
          <w:p w14:paraId="7F2C691C" w14:textId="77777777" w:rsidR="00292185" w:rsidRPr="00E84775" w:rsidRDefault="00292185" w:rsidP="00156BEA">
            <w:pPr>
              <w:rPr>
                <w:color w:val="0F1115"/>
              </w:rPr>
            </w:pPr>
            <w:r w:rsidRPr="00E84775">
              <w:rPr>
                <w:color w:val="0F1115"/>
              </w:rPr>
              <w:t>ОПК-9.2</w:t>
            </w:r>
          </w:p>
        </w:tc>
      </w:tr>
      <w:tr w:rsidR="00292185" w:rsidRPr="00E84775" w14:paraId="7C76D996" w14:textId="77777777" w:rsidTr="00156BEA">
        <w:tc>
          <w:tcPr>
            <w:tcW w:w="0" w:type="auto"/>
          </w:tcPr>
          <w:p w14:paraId="792F63E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A196B0B" w14:textId="77777777" w:rsidR="00292185" w:rsidRPr="00E84775" w:rsidRDefault="00292185" w:rsidP="00156BEA">
            <w:pPr>
              <w:rPr>
                <w:color w:val="0F1115"/>
              </w:rPr>
            </w:pPr>
            <w:r w:rsidRPr="00E84775">
              <w:rPr>
                <w:color w:val="0F1115"/>
              </w:rPr>
              <w:t>Определите хронологический порядок появления (разработки) оценочных и управленческих стандартов в сфере ИБ:</w:t>
            </w:r>
          </w:p>
          <w:p w14:paraId="2C2C46DC" w14:textId="77777777" w:rsidR="00292185" w:rsidRPr="00E84775" w:rsidRDefault="00292185" w:rsidP="00156BEA">
            <w:pPr>
              <w:rPr>
                <w:color w:val="0F1115"/>
              </w:rPr>
            </w:pPr>
            <w:r w:rsidRPr="00E84775">
              <w:rPr>
                <w:color w:val="0F1115"/>
              </w:rPr>
              <w:t>А) ISO/IEC 15408 (Общие критерии)</w:t>
            </w:r>
          </w:p>
          <w:p w14:paraId="39A732CD" w14:textId="77777777" w:rsidR="00292185" w:rsidRPr="00E84775" w:rsidRDefault="00292185" w:rsidP="00156BEA">
            <w:pPr>
              <w:rPr>
                <w:color w:val="0F1115"/>
              </w:rPr>
            </w:pPr>
            <w:r w:rsidRPr="00E84775">
              <w:rPr>
                <w:color w:val="0F1115"/>
              </w:rPr>
              <w:t>Б) Международный стандарт ISO/IEC 27001</w:t>
            </w:r>
          </w:p>
          <w:p w14:paraId="5E54A3E2" w14:textId="77777777" w:rsidR="00292185" w:rsidRPr="00E84775" w:rsidRDefault="00292185" w:rsidP="00156BEA">
            <w:pPr>
              <w:rPr>
                <w:color w:val="0F1115"/>
              </w:rPr>
            </w:pPr>
            <w:r w:rsidRPr="00E84775">
              <w:rPr>
                <w:color w:val="0F1115"/>
              </w:rPr>
              <w:t>В) «Оранжевая книга» (TCSEC, США)</w:t>
            </w:r>
          </w:p>
          <w:p w14:paraId="702004E4" w14:textId="77777777" w:rsidR="00292185" w:rsidRPr="00E84775" w:rsidRDefault="00292185" w:rsidP="00156BEA">
            <w:pPr>
              <w:rPr>
                <w:color w:val="0F1115"/>
              </w:rPr>
            </w:pPr>
            <w:r w:rsidRPr="00E84775">
              <w:rPr>
                <w:color w:val="0F1115"/>
              </w:rPr>
              <w:t>Г) BS 7799 (Британский стандарт, предшественник серии 27000)</w:t>
            </w:r>
          </w:p>
        </w:tc>
        <w:tc>
          <w:tcPr>
            <w:tcW w:w="0" w:type="auto"/>
            <w:hideMark/>
          </w:tcPr>
          <w:p w14:paraId="17689F55" w14:textId="77777777" w:rsidR="00292185" w:rsidRPr="00E84775" w:rsidRDefault="00292185" w:rsidP="00156BEA">
            <w:pPr>
              <w:rPr>
                <w:color w:val="0F1115"/>
              </w:rPr>
            </w:pPr>
            <w:r w:rsidRPr="00E84775">
              <w:rPr>
                <w:color w:val="0F1115"/>
              </w:rPr>
              <w:t>В → Г → А → Б</w:t>
            </w:r>
          </w:p>
        </w:tc>
        <w:tc>
          <w:tcPr>
            <w:tcW w:w="0" w:type="auto"/>
            <w:hideMark/>
          </w:tcPr>
          <w:p w14:paraId="23B54723" w14:textId="77777777" w:rsidR="00292185" w:rsidRPr="00E84775" w:rsidRDefault="00292185" w:rsidP="00156BEA">
            <w:pPr>
              <w:rPr>
                <w:color w:val="0F1115"/>
              </w:rPr>
            </w:pPr>
            <w:r w:rsidRPr="00E84775">
              <w:rPr>
                <w:color w:val="0F1115"/>
              </w:rPr>
              <w:t>УК-11.1</w:t>
            </w:r>
          </w:p>
        </w:tc>
      </w:tr>
      <w:tr w:rsidR="00292185" w:rsidRPr="00E84775" w14:paraId="6E0E5F76" w14:textId="77777777" w:rsidTr="00156BEA">
        <w:tc>
          <w:tcPr>
            <w:tcW w:w="0" w:type="auto"/>
          </w:tcPr>
          <w:p w14:paraId="76864175" w14:textId="77777777" w:rsidR="00292185" w:rsidRPr="003A4011" w:rsidRDefault="00292185" w:rsidP="00292185">
            <w:pPr>
              <w:pStyle w:val="a7"/>
              <w:numPr>
                <w:ilvl w:val="0"/>
                <w:numId w:val="56"/>
              </w:numPr>
              <w:spacing w:after="0" w:line="240" w:lineRule="auto"/>
              <w:ind w:left="0" w:firstLine="0"/>
            </w:pPr>
          </w:p>
        </w:tc>
        <w:tc>
          <w:tcPr>
            <w:tcW w:w="0" w:type="auto"/>
          </w:tcPr>
          <w:p w14:paraId="178A09FC" w14:textId="77777777" w:rsidR="00292185" w:rsidRPr="00E84775" w:rsidRDefault="00292185" w:rsidP="00156BEA">
            <w:r w:rsidRPr="00E84775">
              <w:t>Установите правильную последовательность применения формулы полной вероятности и формулы Байеса:</w:t>
            </w:r>
          </w:p>
          <w:p w14:paraId="25ADD25A" w14:textId="77777777" w:rsidR="00292185" w:rsidRPr="00E84775" w:rsidRDefault="00292185" w:rsidP="00156BEA"/>
          <w:p w14:paraId="186B9D51" w14:textId="77777777" w:rsidR="00292185" w:rsidRPr="00E84775" w:rsidRDefault="00292185" w:rsidP="00156BEA">
            <w:r w:rsidRPr="00E84775">
              <w:t>1. Задать гипотезы и их априорные вероятности.</w:t>
            </w:r>
          </w:p>
          <w:p w14:paraId="737EDF00" w14:textId="77777777" w:rsidR="00292185" w:rsidRPr="00E84775" w:rsidRDefault="00292185" w:rsidP="00156BEA">
            <w:r w:rsidRPr="00E84775">
              <w:t>2. Определить условные вероятности события.</w:t>
            </w:r>
          </w:p>
          <w:p w14:paraId="653DF424" w14:textId="77777777" w:rsidR="00292185" w:rsidRPr="00E84775" w:rsidRDefault="00292185" w:rsidP="00156BEA">
            <w:r w:rsidRPr="00E84775">
              <w:t>3. Найти вероятность наблюдаемого события.</w:t>
            </w:r>
          </w:p>
          <w:p w14:paraId="14CBEDB6" w14:textId="77777777" w:rsidR="00292185" w:rsidRPr="00E84775" w:rsidRDefault="00292185" w:rsidP="00156BEA">
            <w:r w:rsidRPr="00E84775">
              <w:t>4. Вычислить апостериорные вероятности гипотез.</w:t>
            </w:r>
          </w:p>
        </w:tc>
        <w:tc>
          <w:tcPr>
            <w:tcW w:w="0" w:type="auto"/>
          </w:tcPr>
          <w:p w14:paraId="6E6B106B" w14:textId="77777777" w:rsidR="00292185" w:rsidRPr="00E84775" w:rsidRDefault="00292185" w:rsidP="00156BEA">
            <w:r w:rsidRPr="00E84775">
              <w:t>1 → 2 → 3 → 4</w:t>
            </w:r>
          </w:p>
        </w:tc>
        <w:tc>
          <w:tcPr>
            <w:tcW w:w="0" w:type="auto"/>
          </w:tcPr>
          <w:p w14:paraId="1C61C6A5" w14:textId="77777777" w:rsidR="00292185" w:rsidRPr="00E84775" w:rsidRDefault="00292185" w:rsidP="00156BEA">
            <w:pPr>
              <w:rPr>
                <w:color w:val="0F1115"/>
              </w:rPr>
            </w:pPr>
            <w:r w:rsidRPr="00E84775">
              <w:t>ОПК-3.2</w:t>
            </w:r>
          </w:p>
        </w:tc>
      </w:tr>
      <w:tr w:rsidR="00292185" w:rsidRPr="00E84775" w14:paraId="2AAD00ED" w14:textId="77777777" w:rsidTr="00156BEA">
        <w:tc>
          <w:tcPr>
            <w:tcW w:w="0" w:type="auto"/>
          </w:tcPr>
          <w:p w14:paraId="3871228F" w14:textId="77777777" w:rsidR="00292185" w:rsidRPr="003A4011" w:rsidRDefault="00292185" w:rsidP="00292185">
            <w:pPr>
              <w:pStyle w:val="a7"/>
              <w:numPr>
                <w:ilvl w:val="0"/>
                <w:numId w:val="56"/>
              </w:numPr>
              <w:spacing w:after="0" w:line="240" w:lineRule="auto"/>
              <w:ind w:left="0" w:firstLine="0"/>
            </w:pPr>
          </w:p>
        </w:tc>
        <w:tc>
          <w:tcPr>
            <w:tcW w:w="0" w:type="auto"/>
          </w:tcPr>
          <w:p w14:paraId="6747A8FB" w14:textId="77777777" w:rsidR="00292185" w:rsidRPr="00E84775" w:rsidRDefault="00292185" w:rsidP="00156BEA">
            <w:r w:rsidRPr="00E84775">
              <w:t>Установите правильную последовательность действий при регистрации инцидента:</w:t>
            </w:r>
          </w:p>
          <w:p w14:paraId="432A87A4" w14:textId="77777777" w:rsidR="00292185" w:rsidRPr="00E84775" w:rsidRDefault="00292185" w:rsidP="00156BEA"/>
          <w:p w14:paraId="51A26BFA" w14:textId="77777777" w:rsidR="00292185" w:rsidRPr="00E84775" w:rsidRDefault="00292185" w:rsidP="00156BEA">
            <w:r w:rsidRPr="00E84775">
              <w:t>1. Получение уведомления о событии.</w:t>
            </w:r>
          </w:p>
          <w:p w14:paraId="5F154802" w14:textId="77777777" w:rsidR="00292185" w:rsidRPr="00E84775" w:rsidRDefault="00292185" w:rsidP="00156BEA">
            <w:r w:rsidRPr="00E84775">
              <w:t>2. Сбор первичных сведений.</w:t>
            </w:r>
          </w:p>
          <w:p w14:paraId="4E786E09" w14:textId="77777777" w:rsidR="00292185" w:rsidRPr="00E84775" w:rsidRDefault="00292185" w:rsidP="00156BEA">
            <w:r w:rsidRPr="00E84775">
              <w:t>3. Присвоение категории и приоритета.</w:t>
            </w:r>
          </w:p>
          <w:p w14:paraId="7D222C07" w14:textId="77777777" w:rsidR="00292185" w:rsidRPr="00E84775" w:rsidRDefault="00292185" w:rsidP="00156BEA">
            <w:r w:rsidRPr="00E84775">
              <w:t>4. Передача на обработку ответственным лицам.</w:t>
            </w:r>
          </w:p>
        </w:tc>
        <w:tc>
          <w:tcPr>
            <w:tcW w:w="0" w:type="auto"/>
          </w:tcPr>
          <w:p w14:paraId="230003CD" w14:textId="77777777" w:rsidR="00292185" w:rsidRPr="00E84775" w:rsidRDefault="00292185" w:rsidP="00156BEA">
            <w:r w:rsidRPr="00E84775">
              <w:t>1 → 2 → 3 → 4</w:t>
            </w:r>
          </w:p>
        </w:tc>
        <w:tc>
          <w:tcPr>
            <w:tcW w:w="0" w:type="auto"/>
          </w:tcPr>
          <w:p w14:paraId="529EA1AB" w14:textId="77777777" w:rsidR="00292185" w:rsidRPr="00E84775" w:rsidRDefault="00292185" w:rsidP="00156BEA">
            <w:r w:rsidRPr="00E84775">
              <w:rPr>
                <w:iCs/>
              </w:rPr>
              <w:t>ПК-3.1</w:t>
            </w:r>
          </w:p>
        </w:tc>
      </w:tr>
      <w:tr w:rsidR="00292185" w:rsidRPr="00E84775" w14:paraId="65BD558D" w14:textId="77777777" w:rsidTr="00156BEA">
        <w:tc>
          <w:tcPr>
            <w:tcW w:w="0" w:type="auto"/>
          </w:tcPr>
          <w:p w14:paraId="4A095BD7" w14:textId="77777777" w:rsidR="00292185" w:rsidRPr="003A4011" w:rsidRDefault="00292185" w:rsidP="00292185">
            <w:pPr>
              <w:pStyle w:val="a7"/>
              <w:numPr>
                <w:ilvl w:val="0"/>
                <w:numId w:val="56"/>
              </w:numPr>
              <w:spacing w:after="0" w:line="240" w:lineRule="auto"/>
              <w:ind w:left="0" w:firstLine="0"/>
            </w:pPr>
          </w:p>
        </w:tc>
        <w:tc>
          <w:tcPr>
            <w:tcW w:w="0" w:type="auto"/>
          </w:tcPr>
          <w:p w14:paraId="6415157B" w14:textId="77777777" w:rsidR="00292185" w:rsidRPr="00E84775" w:rsidRDefault="00292185" w:rsidP="00156BEA">
            <w:r w:rsidRPr="00E84775">
              <w:t>Расположите действия при локализации компрометации узла в правильной последовательности:</w:t>
            </w:r>
          </w:p>
          <w:p w14:paraId="17E5E960" w14:textId="77777777" w:rsidR="00292185" w:rsidRPr="00E84775" w:rsidRDefault="00292185" w:rsidP="00156BEA"/>
          <w:p w14:paraId="6A36CB9C" w14:textId="77777777" w:rsidR="00292185" w:rsidRPr="00E84775" w:rsidRDefault="00292185" w:rsidP="00156BEA">
            <w:r w:rsidRPr="00E84775">
              <w:t>1. Ограничение сетевых соединений узла.</w:t>
            </w:r>
          </w:p>
          <w:p w14:paraId="532E014D" w14:textId="77777777" w:rsidR="00292185" w:rsidRPr="00E84775" w:rsidRDefault="00292185" w:rsidP="00156BEA">
            <w:r w:rsidRPr="00E84775">
              <w:t>2. Фиксация признаков инцидента.</w:t>
            </w:r>
          </w:p>
          <w:p w14:paraId="26F4DAD0" w14:textId="77777777" w:rsidR="00292185" w:rsidRPr="00E84775" w:rsidRDefault="00292185" w:rsidP="00156BEA">
            <w:r w:rsidRPr="00E84775">
              <w:t>3. Сохранение значимых данных для анализа.</w:t>
            </w:r>
          </w:p>
          <w:p w14:paraId="1A7B305C" w14:textId="77777777" w:rsidR="00292185" w:rsidRPr="00E84775" w:rsidRDefault="00292185" w:rsidP="00156BEA">
            <w:r w:rsidRPr="00E84775">
              <w:t>4. Передача узла на восстановление.</w:t>
            </w:r>
          </w:p>
        </w:tc>
        <w:tc>
          <w:tcPr>
            <w:tcW w:w="0" w:type="auto"/>
          </w:tcPr>
          <w:p w14:paraId="02FB0840" w14:textId="77777777" w:rsidR="00292185" w:rsidRPr="00E84775" w:rsidRDefault="00292185" w:rsidP="00156BEA">
            <w:r w:rsidRPr="00E84775">
              <w:t>2 → 1 → 3 → 4</w:t>
            </w:r>
          </w:p>
        </w:tc>
        <w:tc>
          <w:tcPr>
            <w:tcW w:w="0" w:type="auto"/>
          </w:tcPr>
          <w:p w14:paraId="73783605" w14:textId="77777777" w:rsidR="00292185" w:rsidRPr="00E84775" w:rsidRDefault="00292185" w:rsidP="00156BEA">
            <w:r w:rsidRPr="00E84775">
              <w:rPr>
                <w:iCs/>
              </w:rPr>
              <w:t>ПК-3.1</w:t>
            </w:r>
          </w:p>
        </w:tc>
      </w:tr>
      <w:tr w:rsidR="00292185" w:rsidRPr="00E84775" w14:paraId="144D529F" w14:textId="77777777" w:rsidTr="00156BEA">
        <w:tc>
          <w:tcPr>
            <w:tcW w:w="0" w:type="auto"/>
          </w:tcPr>
          <w:p w14:paraId="2B87FD2E" w14:textId="77777777" w:rsidR="00292185" w:rsidRPr="003A4011" w:rsidRDefault="00292185" w:rsidP="00292185">
            <w:pPr>
              <w:pStyle w:val="a7"/>
              <w:numPr>
                <w:ilvl w:val="0"/>
                <w:numId w:val="56"/>
              </w:numPr>
              <w:spacing w:after="0" w:line="240" w:lineRule="auto"/>
              <w:ind w:left="0" w:firstLine="0"/>
            </w:pPr>
          </w:p>
        </w:tc>
        <w:tc>
          <w:tcPr>
            <w:tcW w:w="0" w:type="auto"/>
          </w:tcPr>
          <w:p w14:paraId="1B08AA53" w14:textId="77777777" w:rsidR="00292185" w:rsidRPr="00E84775" w:rsidRDefault="00292185" w:rsidP="00156BEA">
            <w:r w:rsidRPr="00E84775">
              <w:t>Установите правильную последовательность расследования инцидента:</w:t>
            </w:r>
          </w:p>
          <w:p w14:paraId="367AF91C" w14:textId="77777777" w:rsidR="00292185" w:rsidRPr="00E84775" w:rsidRDefault="00292185" w:rsidP="00156BEA"/>
          <w:p w14:paraId="26B3818A" w14:textId="77777777" w:rsidR="00292185" w:rsidRPr="00E84775" w:rsidRDefault="00292185" w:rsidP="00156BEA">
            <w:r w:rsidRPr="00E84775">
              <w:t>1. Сбор журналов и артефактов.</w:t>
            </w:r>
          </w:p>
          <w:p w14:paraId="4F7D40DB" w14:textId="77777777" w:rsidR="00292185" w:rsidRPr="00E84775" w:rsidRDefault="00292185" w:rsidP="00156BEA">
            <w:r w:rsidRPr="00E84775">
              <w:t>2. Анализ причин и сценария инцидента.</w:t>
            </w:r>
          </w:p>
          <w:p w14:paraId="132DF478" w14:textId="77777777" w:rsidR="00292185" w:rsidRPr="00E84775" w:rsidRDefault="00292185" w:rsidP="00156BEA">
            <w:r w:rsidRPr="00E84775">
              <w:t>3. Определение затронутых активов.</w:t>
            </w:r>
          </w:p>
          <w:p w14:paraId="65084A13" w14:textId="77777777" w:rsidR="00292185" w:rsidRPr="00E84775" w:rsidRDefault="00292185" w:rsidP="00156BEA">
            <w:r w:rsidRPr="00E84775">
              <w:t>4. Подготовка итогового отчета.</w:t>
            </w:r>
          </w:p>
        </w:tc>
        <w:tc>
          <w:tcPr>
            <w:tcW w:w="0" w:type="auto"/>
          </w:tcPr>
          <w:p w14:paraId="0A0EBABC" w14:textId="77777777" w:rsidR="00292185" w:rsidRPr="00E84775" w:rsidRDefault="00292185" w:rsidP="00156BEA">
            <w:r w:rsidRPr="00E84775">
              <w:t>1 → 3 → 2 → 4</w:t>
            </w:r>
          </w:p>
        </w:tc>
        <w:tc>
          <w:tcPr>
            <w:tcW w:w="0" w:type="auto"/>
          </w:tcPr>
          <w:p w14:paraId="721E6D20" w14:textId="77777777" w:rsidR="00292185" w:rsidRPr="00E84775" w:rsidRDefault="00292185" w:rsidP="00156BEA">
            <w:r w:rsidRPr="00E84775">
              <w:rPr>
                <w:iCs/>
              </w:rPr>
              <w:t>ПК-3.1</w:t>
            </w:r>
          </w:p>
        </w:tc>
      </w:tr>
      <w:tr w:rsidR="00292185" w:rsidRPr="00E84775" w14:paraId="7B45E6B6" w14:textId="77777777" w:rsidTr="00156BEA">
        <w:tc>
          <w:tcPr>
            <w:tcW w:w="0" w:type="auto"/>
          </w:tcPr>
          <w:p w14:paraId="75676A1C" w14:textId="77777777" w:rsidR="00292185" w:rsidRPr="003A4011" w:rsidRDefault="00292185" w:rsidP="00292185">
            <w:pPr>
              <w:pStyle w:val="a7"/>
              <w:numPr>
                <w:ilvl w:val="0"/>
                <w:numId w:val="56"/>
              </w:numPr>
              <w:spacing w:after="0" w:line="240" w:lineRule="auto"/>
              <w:ind w:left="0" w:firstLine="0"/>
            </w:pPr>
          </w:p>
        </w:tc>
        <w:tc>
          <w:tcPr>
            <w:tcW w:w="0" w:type="auto"/>
          </w:tcPr>
          <w:p w14:paraId="1B5EB7E6" w14:textId="77777777" w:rsidR="00292185" w:rsidRPr="00E84775" w:rsidRDefault="00292185" w:rsidP="00156BEA">
            <w:r w:rsidRPr="00E84775">
              <w:t>Установите правильную последовательность статистической обработки выборки:</w:t>
            </w:r>
          </w:p>
          <w:p w14:paraId="1BC1B29F" w14:textId="77777777" w:rsidR="00292185" w:rsidRPr="00E84775" w:rsidRDefault="00292185" w:rsidP="00156BEA"/>
          <w:p w14:paraId="70EE3CD9" w14:textId="77777777" w:rsidR="00292185" w:rsidRPr="00E84775" w:rsidRDefault="00292185" w:rsidP="00156BEA">
            <w:r w:rsidRPr="00E84775">
              <w:t>1. Сбор наблюдений.</w:t>
            </w:r>
          </w:p>
          <w:p w14:paraId="7EA14EC8" w14:textId="77777777" w:rsidR="00292185" w:rsidRPr="00E84775" w:rsidRDefault="00292185" w:rsidP="00156BEA">
            <w:r w:rsidRPr="00E84775">
              <w:t>2. Упорядочение данных и построение вариационного ряда.</w:t>
            </w:r>
          </w:p>
          <w:p w14:paraId="0D585BE6" w14:textId="77777777" w:rsidR="00292185" w:rsidRPr="00E84775" w:rsidRDefault="00292185" w:rsidP="00156BEA">
            <w:r w:rsidRPr="00E84775">
              <w:t>3. Вычисление выборочных характеристик.</w:t>
            </w:r>
          </w:p>
          <w:p w14:paraId="11CA492B" w14:textId="77777777" w:rsidR="00292185" w:rsidRPr="00E84775" w:rsidRDefault="00292185" w:rsidP="00156BEA">
            <w:r w:rsidRPr="00E84775">
              <w:t>4. Формулирование выводов.</w:t>
            </w:r>
          </w:p>
        </w:tc>
        <w:tc>
          <w:tcPr>
            <w:tcW w:w="0" w:type="auto"/>
          </w:tcPr>
          <w:p w14:paraId="1865BC75" w14:textId="77777777" w:rsidR="00292185" w:rsidRPr="00E84775" w:rsidRDefault="00292185" w:rsidP="00156BEA">
            <w:r w:rsidRPr="00E84775">
              <w:t>1 → 2 → 3 → 4</w:t>
            </w:r>
          </w:p>
        </w:tc>
        <w:tc>
          <w:tcPr>
            <w:tcW w:w="0" w:type="auto"/>
          </w:tcPr>
          <w:p w14:paraId="11FB9312" w14:textId="77777777" w:rsidR="00292185" w:rsidRPr="00E84775" w:rsidRDefault="00292185" w:rsidP="00156BEA">
            <w:r w:rsidRPr="00E84775">
              <w:t>ОПК-3.2</w:t>
            </w:r>
          </w:p>
        </w:tc>
      </w:tr>
      <w:tr w:rsidR="00292185" w:rsidRPr="00E84775" w14:paraId="1DA8739F" w14:textId="77777777" w:rsidTr="00156BEA">
        <w:tc>
          <w:tcPr>
            <w:tcW w:w="0" w:type="auto"/>
          </w:tcPr>
          <w:p w14:paraId="43B0D7C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2525996" w14:textId="77777777" w:rsidR="00292185" w:rsidRPr="00E84775" w:rsidRDefault="00292185" w:rsidP="00156BEA">
            <w:pPr>
              <w:rPr>
                <w:color w:val="0F1115"/>
              </w:rPr>
            </w:pPr>
            <w:r w:rsidRPr="00E84775">
              <w:rPr>
                <w:color w:val="0F1115"/>
              </w:rPr>
              <w:t>Установите правильную последовательность этапов проведения внешнего аудита информационной безопасности:</w:t>
            </w:r>
          </w:p>
          <w:p w14:paraId="5C43B219" w14:textId="77777777" w:rsidR="00292185" w:rsidRPr="00E84775" w:rsidRDefault="00292185" w:rsidP="00156BEA">
            <w:pPr>
              <w:rPr>
                <w:color w:val="0F1115"/>
              </w:rPr>
            </w:pPr>
            <w:r w:rsidRPr="00E84775">
              <w:rPr>
                <w:color w:val="0F1115"/>
              </w:rPr>
              <w:t>А. Проведение аудита «на месте» (сбор данных и свидетельств).</w:t>
            </w:r>
          </w:p>
          <w:p w14:paraId="2C14446C" w14:textId="77777777" w:rsidR="00292185" w:rsidRPr="00E84775" w:rsidRDefault="00292185" w:rsidP="00156BEA">
            <w:pPr>
              <w:rPr>
                <w:color w:val="0F1115"/>
              </w:rPr>
            </w:pPr>
            <w:r w:rsidRPr="00E84775">
              <w:rPr>
                <w:color w:val="0F1115"/>
              </w:rPr>
              <w:t>Б. Подготовка, согласование и рассылка итогового отчета по аудиту.</w:t>
            </w:r>
          </w:p>
          <w:p w14:paraId="2091A6D2" w14:textId="77777777" w:rsidR="00292185" w:rsidRPr="00E84775" w:rsidRDefault="00292185" w:rsidP="00156BEA">
            <w:pPr>
              <w:rPr>
                <w:color w:val="0F1115"/>
              </w:rPr>
            </w:pPr>
            <w:r w:rsidRPr="00E84775">
              <w:rPr>
                <w:color w:val="0F1115"/>
              </w:rPr>
              <w:t>В. Инициирование аудита и анализ предоставленной документации.</w:t>
            </w:r>
          </w:p>
          <w:p w14:paraId="0EB999FD" w14:textId="77777777" w:rsidR="00292185" w:rsidRPr="00E84775" w:rsidRDefault="00292185" w:rsidP="00156BEA">
            <w:pPr>
              <w:rPr>
                <w:color w:val="0F1115"/>
              </w:rPr>
            </w:pPr>
            <w:r w:rsidRPr="00E84775">
              <w:rPr>
                <w:color w:val="0F1115"/>
              </w:rPr>
              <w:t>Г. Завершение аудита и, при необходимости, последующие действия (аудит корректирующих мер).</w:t>
            </w:r>
          </w:p>
        </w:tc>
        <w:tc>
          <w:tcPr>
            <w:tcW w:w="0" w:type="auto"/>
            <w:hideMark/>
          </w:tcPr>
          <w:p w14:paraId="01552E45" w14:textId="77777777" w:rsidR="00292185" w:rsidRPr="00E84775" w:rsidRDefault="00292185" w:rsidP="00156BEA">
            <w:pPr>
              <w:rPr>
                <w:color w:val="0F1115"/>
              </w:rPr>
            </w:pPr>
            <w:r w:rsidRPr="00E84775">
              <w:rPr>
                <w:color w:val="0F1115"/>
              </w:rPr>
              <w:t>В → А → Б → Г</w:t>
            </w:r>
          </w:p>
        </w:tc>
        <w:tc>
          <w:tcPr>
            <w:tcW w:w="0" w:type="auto"/>
            <w:hideMark/>
          </w:tcPr>
          <w:p w14:paraId="3BDCB8C0" w14:textId="77777777" w:rsidR="00292185" w:rsidRPr="00E84775" w:rsidRDefault="00292185" w:rsidP="00156BEA">
            <w:pPr>
              <w:rPr>
                <w:color w:val="0F1115"/>
              </w:rPr>
            </w:pPr>
            <w:r w:rsidRPr="00E84775">
              <w:rPr>
                <w:color w:val="0F1115"/>
              </w:rPr>
              <w:t>пОПК-2.4.2</w:t>
            </w:r>
          </w:p>
        </w:tc>
      </w:tr>
      <w:tr w:rsidR="00292185" w:rsidRPr="00E84775" w14:paraId="4554190C" w14:textId="77777777" w:rsidTr="00156BEA">
        <w:tc>
          <w:tcPr>
            <w:tcW w:w="0" w:type="auto"/>
          </w:tcPr>
          <w:p w14:paraId="62685FD8" w14:textId="77777777" w:rsidR="00292185" w:rsidRPr="003A4011" w:rsidRDefault="00292185" w:rsidP="00292185">
            <w:pPr>
              <w:pStyle w:val="a7"/>
              <w:numPr>
                <w:ilvl w:val="0"/>
                <w:numId w:val="56"/>
              </w:numPr>
              <w:spacing w:after="0" w:line="240" w:lineRule="auto"/>
              <w:ind w:left="0" w:firstLine="0"/>
            </w:pPr>
          </w:p>
        </w:tc>
        <w:tc>
          <w:tcPr>
            <w:tcW w:w="0" w:type="auto"/>
          </w:tcPr>
          <w:p w14:paraId="5931CD70" w14:textId="77777777" w:rsidR="00292185" w:rsidRPr="00E84775" w:rsidRDefault="00292185" w:rsidP="00156BEA">
            <w:r w:rsidRPr="00E84775">
              <w:t>Установите соответствие между фамилиями руководителей СССР и РФ и международными организациями, к которым присоединилась страна в период их пребывания у власти.</w:t>
            </w:r>
          </w:p>
          <w:p w14:paraId="66A33812" w14:textId="77777777" w:rsidR="00292185" w:rsidRPr="00E84775" w:rsidRDefault="00292185" w:rsidP="00156BEA">
            <w:r w:rsidRPr="00E84775">
              <w:t>1. Н.С. Хрущев</w:t>
            </w:r>
          </w:p>
          <w:p w14:paraId="1EAB0A72" w14:textId="77777777" w:rsidR="00292185" w:rsidRPr="00E84775" w:rsidRDefault="00292185" w:rsidP="00156BEA">
            <w:r w:rsidRPr="00E84775">
              <w:t>2. Б.Н. Ельцин</w:t>
            </w:r>
          </w:p>
          <w:p w14:paraId="22BC6D37" w14:textId="77777777" w:rsidR="00292185" w:rsidRPr="00E84775" w:rsidRDefault="00292185" w:rsidP="00156BEA">
            <w:r w:rsidRPr="00E84775">
              <w:t>3. И.В. Сталин</w:t>
            </w:r>
          </w:p>
          <w:p w14:paraId="31B69A7E" w14:textId="77777777" w:rsidR="00292185" w:rsidRPr="00E84775" w:rsidRDefault="00292185" w:rsidP="00156BEA">
            <w:r w:rsidRPr="00E84775">
              <w:t xml:space="preserve">4. В.В. Путин </w:t>
            </w:r>
          </w:p>
          <w:p w14:paraId="4551A080" w14:textId="77777777" w:rsidR="00292185" w:rsidRPr="00E84775" w:rsidRDefault="00292185" w:rsidP="00156BEA"/>
          <w:p w14:paraId="67872856" w14:textId="77777777" w:rsidR="00292185" w:rsidRPr="00E84775" w:rsidRDefault="00292185" w:rsidP="00156BEA">
            <w:r w:rsidRPr="00E84775">
              <w:t>А. Организация Варшавского договора</w:t>
            </w:r>
          </w:p>
          <w:p w14:paraId="47236347" w14:textId="77777777" w:rsidR="00292185" w:rsidRPr="00E84775" w:rsidRDefault="00292185" w:rsidP="00156BEA">
            <w:r w:rsidRPr="00E84775">
              <w:t>Б. Содружество Независимых Государств</w:t>
            </w:r>
          </w:p>
          <w:p w14:paraId="33A4742F" w14:textId="77777777" w:rsidR="00292185" w:rsidRPr="00E84775" w:rsidRDefault="00292185" w:rsidP="00156BEA">
            <w:r w:rsidRPr="00E84775">
              <w:t>В. Организация Объединенных наций</w:t>
            </w:r>
          </w:p>
          <w:p w14:paraId="4709FD4D" w14:textId="77777777" w:rsidR="00292185" w:rsidRPr="00E84775" w:rsidRDefault="00292185" w:rsidP="00156BEA">
            <w:r w:rsidRPr="00E84775">
              <w:t>Г. Всемирная торговая организация</w:t>
            </w:r>
          </w:p>
          <w:p w14:paraId="65473EB9" w14:textId="77777777" w:rsidR="00292185" w:rsidRPr="00E84775" w:rsidRDefault="00292185" w:rsidP="00156BEA"/>
        </w:tc>
        <w:tc>
          <w:tcPr>
            <w:tcW w:w="0" w:type="auto"/>
          </w:tcPr>
          <w:p w14:paraId="793E318B" w14:textId="77777777" w:rsidR="00292185" w:rsidRPr="00E84775" w:rsidRDefault="00292185" w:rsidP="00156BEA">
            <w:r w:rsidRPr="00E84775">
              <w:t>1-А, 2-Б, 3-В, 4-Г</w:t>
            </w:r>
          </w:p>
        </w:tc>
        <w:tc>
          <w:tcPr>
            <w:tcW w:w="0" w:type="auto"/>
          </w:tcPr>
          <w:p w14:paraId="61FFA8BD" w14:textId="77777777" w:rsidR="00292185" w:rsidRPr="00E84775" w:rsidRDefault="00292185" w:rsidP="00156BEA">
            <w:r w:rsidRPr="00E84775">
              <w:t xml:space="preserve">УК-5.1; </w:t>
            </w:r>
          </w:p>
          <w:p w14:paraId="27F9559F" w14:textId="77777777" w:rsidR="00292185" w:rsidRPr="00E84775" w:rsidRDefault="00292185" w:rsidP="00156BEA">
            <w:r w:rsidRPr="00E84775">
              <w:t xml:space="preserve">ОПК-13.1; </w:t>
            </w:r>
          </w:p>
          <w:p w14:paraId="23566B03" w14:textId="77777777" w:rsidR="00292185" w:rsidRPr="00E84775" w:rsidRDefault="00292185" w:rsidP="00156BEA">
            <w:r w:rsidRPr="00E84775">
              <w:t>ОПК-13.2</w:t>
            </w:r>
          </w:p>
        </w:tc>
      </w:tr>
      <w:tr w:rsidR="00292185" w:rsidRPr="00E84775" w14:paraId="09A9D016" w14:textId="77777777" w:rsidTr="00156BEA">
        <w:tc>
          <w:tcPr>
            <w:tcW w:w="0" w:type="auto"/>
          </w:tcPr>
          <w:p w14:paraId="4651BBB9" w14:textId="77777777" w:rsidR="00292185" w:rsidRPr="003A4011" w:rsidRDefault="00292185" w:rsidP="00292185">
            <w:pPr>
              <w:pStyle w:val="a7"/>
              <w:numPr>
                <w:ilvl w:val="0"/>
                <w:numId w:val="56"/>
              </w:numPr>
              <w:spacing w:after="0" w:line="240" w:lineRule="auto"/>
              <w:ind w:left="0" w:firstLine="0"/>
            </w:pPr>
          </w:p>
        </w:tc>
        <w:tc>
          <w:tcPr>
            <w:tcW w:w="0" w:type="auto"/>
          </w:tcPr>
          <w:p w14:paraId="489B844B" w14:textId="77777777" w:rsidR="00292185" w:rsidRPr="00FF4569" w:rsidRDefault="00292185" w:rsidP="00156BEA">
            <w:pPr>
              <w:rPr>
                <w:kern w:val="2"/>
              </w:rPr>
            </w:pPr>
            <w:r w:rsidRPr="00FF4569">
              <w:rPr>
                <w:kern w:val="2"/>
              </w:rPr>
              <w:t>Расположите этапы деятельности подразделения службы безопасности по внедрению охранно‑пожарной сигнализации в правильной последовательности:</w:t>
            </w:r>
          </w:p>
          <w:p w14:paraId="112F1428" w14:textId="77777777" w:rsidR="00292185" w:rsidRPr="00FF4569" w:rsidRDefault="00292185" w:rsidP="00156BEA">
            <w:pPr>
              <w:rPr>
                <w:kern w:val="2"/>
              </w:rPr>
            </w:pPr>
            <w:r w:rsidRPr="00FF4569">
              <w:rPr>
                <w:kern w:val="2"/>
              </w:rPr>
              <w:t>1. Эксплуатационное обслуживание (ремонт, контроль, ведение документации).</w:t>
            </w:r>
          </w:p>
          <w:p w14:paraId="5624ED04" w14:textId="77777777" w:rsidR="00292185" w:rsidRPr="00FF4569" w:rsidRDefault="00292185" w:rsidP="00156BEA">
            <w:pPr>
              <w:rPr>
                <w:kern w:val="2"/>
              </w:rPr>
            </w:pPr>
            <w:r w:rsidRPr="00FF4569">
              <w:rPr>
                <w:kern w:val="2"/>
              </w:rPr>
              <w:t>2. Сдача средств сигнализации в эксплуатацию.</w:t>
            </w:r>
          </w:p>
          <w:p w14:paraId="61A58BEA" w14:textId="77777777" w:rsidR="00292185" w:rsidRPr="00FF4569" w:rsidRDefault="00292185" w:rsidP="00156BEA">
            <w:pPr>
              <w:rPr>
                <w:kern w:val="2"/>
              </w:rPr>
            </w:pPr>
            <w:r w:rsidRPr="00FF4569">
              <w:rPr>
                <w:kern w:val="2"/>
              </w:rPr>
              <w:t>3. Проектирование (планирование работ, обследование объекта, материально‑техническое обеспечение).</w:t>
            </w:r>
          </w:p>
          <w:p w14:paraId="26F58B91" w14:textId="77777777" w:rsidR="00292185" w:rsidRPr="00FF4569" w:rsidRDefault="00292185" w:rsidP="00156BEA">
            <w:pPr>
              <w:rPr>
                <w:kern w:val="2"/>
              </w:rPr>
            </w:pPr>
            <w:r w:rsidRPr="00FF4569">
              <w:rPr>
                <w:kern w:val="2"/>
              </w:rPr>
              <w:lastRenderedPageBreak/>
              <w:t>4. Выполнение монтажных работ и технический надзор за их качеством.</w:t>
            </w:r>
          </w:p>
        </w:tc>
        <w:tc>
          <w:tcPr>
            <w:tcW w:w="0" w:type="auto"/>
          </w:tcPr>
          <w:p w14:paraId="34F8014F" w14:textId="77777777" w:rsidR="00292185" w:rsidRPr="00FF4569" w:rsidRDefault="00292185" w:rsidP="00156BEA">
            <w:pPr>
              <w:rPr>
                <w:kern w:val="2"/>
              </w:rPr>
            </w:pPr>
            <w:r w:rsidRPr="00FF4569">
              <w:rPr>
                <w:kern w:val="2"/>
              </w:rPr>
              <w:lastRenderedPageBreak/>
              <w:t>3 → 4 → 2 → 1</w:t>
            </w:r>
          </w:p>
        </w:tc>
        <w:tc>
          <w:tcPr>
            <w:tcW w:w="0" w:type="auto"/>
          </w:tcPr>
          <w:p w14:paraId="2957000E" w14:textId="77777777" w:rsidR="00292185" w:rsidRPr="00FF4569" w:rsidRDefault="00292185" w:rsidP="00156BEA">
            <w:pPr>
              <w:rPr>
                <w:kern w:val="2"/>
              </w:rPr>
            </w:pPr>
            <w:r w:rsidRPr="00E84775">
              <w:t>ПК-4.1, ПК-4.2, ПК-4.3</w:t>
            </w:r>
          </w:p>
        </w:tc>
      </w:tr>
      <w:tr w:rsidR="00292185" w:rsidRPr="00E84775" w14:paraId="56486EFF" w14:textId="77777777" w:rsidTr="00156BEA">
        <w:tc>
          <w:tcPr>
            <w:tcW w:w="0" w:type="auto"/>
          </w:tcPr>
          <w:p w14:paraId="52A09BE8" w14:textId="77777777" w:rsidR="00292185" w:rsidRPr="003A4011" w:rsidRDefault="00292185" w:rsidP="00292185">
            <w:pPr>
              <w:pStyle w:val="a7"/>
              <w:numPr>
                <w:ilvl w:val="0"/>
                <w:numId w:val="56"/>
              </w:numPr>
              <w:spacing w:after="0" w:line="240" w:lineRule="auto"/>
              <w:ind w:left="0" w:firstLine="0"/>
            </w:pPr>
          </w:p>
        </w:tc>
        <w:tc>
          <w:tcPr>
            <w:tcW w:w="0" w:type="auto"/>
          </w:tcPr>
          <w:p w14:paraId="7689EACB" w14:textId="77777777" w:rsidR="00292185" w:rsidRPr="00FF4569" w:rsidRDefault="00292185" w:rsidP="00156BEA">
            <w:pPr>
              <w:rPr>
                <w:kern w:val="2"/>
              </w:rPr>
            </w:pPr>
            <w:r w:rsidRPr="00FF4569">
              <w:rPr>
                <w:kern w:val="2"/>
              </w:rPr>
              <w:t>Расположите этапы отбора персонала в правильной последовательности:</w:t>
            </w:r>
          </w:p>
          <w:p w14:paraId="240173F2" w14:textId="77777777" w:rsidR="00292185" w:rsidRPr="00FF4569" w:rsidRDefault="00292185" w:rsidP="00156BEA">
            <w:pPr>
              <w:rPr>
                <w:kern w:val="2"/>
              </w:rPr>
            </w:pPr>
            <w:r w:rsidRPr="00FF4569">
              <w:rPr>
                <w:kern w:val="2"/>
              </w:rPr>
              <w:t>1. Проверка рекомендаций.</w:t>
            </w:r>
          </w:p>
          <w:p w14:paraId="66C9CAAD" w14:textId="77777777" w:rsidR="00292185" w:rsidRPr="00FF4569" w:rsidRDefault="00292185" w:rsidP="00156BEA">
            <w:pPr>
              <w:rPr>
                <w:kern w:val="2"/>
              </w:rPr>
            </w:pPr>
            <w:r w:rsidRPr="00FF4569">
              <w:rPr>
                <w:kern w:val="2"/>
              </w:rPr>
              <w:t>2. Принятие решения.</w:t>
            </w:r>
          </w:p>
          <w:p w14:paraId="66713ECA" w14:textId="77777777" w:rsidR="00292185" w:rsidRPr="00FF4569" w:rsidRDefault="00292185" w:rsidP="00156BEA">
            <w:pPr>
              <w:rPr>
                <w:kern w:val="2"/>
              </w:rPr>
            </w:pPr>
            <w:r w:rsidRPr="00FF4569">
              <w:rPr>
                <w:kern w:val="2"/>
              </w:rPr>
              <w:t>3. Предварительная беседа.</w:t>
            </w:r>
          </w:p>
          <w:p w14:paraId="2182B376" w14:textId="77777777" w:rsidR="00292185" w:rsidRPr="00FF4569" w:rsidRDefault="00292185" w:rsidP="00156BEA">
            <w:pPr>
              <w:rPr>
                <w:kern w:val="2"/>
              </w:rPr>
            </w:pPr>
            <w:r w:rsidRPr="00FF4569">
              <w:rPr>
                <w:kern w:val="2"/>
              </w:rPr>
              <w:t>4. Заполнение бланка заявления.</w:t>
            </w:r>
          </w:p>
          <w:p w14:paraId="2E2B74CF" w14:textId="77777777" w:rsidR="00292185" w:rsidRPr="00FF4569" w:rsidRDefault="00292185" w:rsidP="00156BEA">
            <w:pPr>
              <w:rPr>
                <w:kern w:val="2"/>
              </w:rPr>
            </w:pPr>
            <w:r w:rsidRPr="00FF4569">
              <w:rPr>
                <w:kern w:val="2"/>
              </w:rPr>
              <w:t>5. Медицинский осмотр (при необходимости).</w:t>
            </w:r>
          </w:p>
          <w:p w14:paraId="542CF2DA" w14:textId="77777777" w:rsidR="00292185" w:rsidRPr="00FF4569" w:rsidRDefault="00292185" w:rsidP="00156BEA">
            <w:pPr>
              <w:rPr>
                <w:kern w:val="2"/>
              </w:rPr>
            </w:pPr>
            <w:r w:rsidRPr="00FF4569">
              <w:rPr>
                <w:kern w:val="2"/>
              </w:rPr>
              <w:t>6. Тесты по найму.</w:t>
            </w:r>
          </w:p>
        </w:tc>
        <w:tc>
          <w:tcPr>
            <w:tcW w:w="0" w:type="auto"/>
          </w:tcPr>
          <w:p w14:paraId="5B6D843D" w14:textId="77777777" w:rsidR="00292185" w:rsidRPr="00FF4569" w:rsidRDefault="00292185" w:rsidP="00156BEA">
            <w:pPr>
              <w:rPr>
                <w:kern w:val="2"/>
              </w:rPr>
            </w:pPr>
            <w:r w:rsidRPr="00FF4569">
              <w:rPr>
                <w:kern w:val="2"/>
              </w:rPr>
              <w:t>3 → 4 → 6 → 1 → 5 → 2</w:t>
            </w:r>
          </w:p>
        </w:tc>
        <w:tc>
          <w:tcPr>
            <w:tcW w:w="0" w:type="auto"/>
          </w:tcPr>
          <w:p w14:paraId="1376F958" w14:textId="77777777" w:rsidR="00292185" w:rsidRPr="00FF4569" w:rsidRDefault="00292185" w:rsidP="00156BEA">
            <w:pPr>
              <w:rPr>
                <w:kern w:val="2"/>
              </w:rPr>
            </w:pPr>
            <w:r w:rsidRPr="00E84775">
              <w:t>ПК-4.1, ПК-4.2, ПК-4.3</w:t>
            </w:r>
          </w:p>
        </w:tc>
      </w:tr>
      <w:tr w:rsidR="00292185" w:rsidRPr="00E84775" w14:paraId="7516EFB7" w14:textId="77777777" w:rsidTr="00156BEA">
        <w:tc>
          <w:tcPr>
            <w:tcW w:w="0" w:type="auto"/>
          </w:tcPr>
          <w:p w14:paraId="33D71829" w14:textId="77777777" w:rsidR="00292185" w:rsidRPr="003A4011" w:rsidRDefault="00292185" w:rsidP="00292185">
            <w:pPr>
              <w:pStyle w:val="a7"/>
              <w:numPr>
                <w:ilvl w:val="0"/>
                <w:numId w:val="56"/>
              </w:numPr>
              <w:spacing w:after="0" w:line="240" w:lineRule="auto"/>
              <w:ind w:left="0" w:firstLine="0"/>
            </w:pPr>
          </w:p>
        </w:tc>
        <w:tc>
          <w:tcPr>
            <w:tcW w:w="0" w:type="auto"/>
          </w:tcPr>
          <w:p w14:paraId="5DC6A978" w14:textId="77777777" w:rsidR="00292185" w:rsidRPr="00FF4569" w:rsidRDefault="00292185" w:rsidP="00156BEA">
            <w:pPr>
              <w:rPr>
                <w:kern w:val="2"/>
              </w:rPr>
            </w:pPr>
            <w:r w:rsidRPr="00FF4569">
              <w:rPr>
                <w:kern w:val="2"/>
              </w:rPr>
              <w:t>Расположите этапы работы инженера по защите информации в правильной последовательности:</w:t>
            </w:r>
          </w:p>
          <w:p w14:paraId="296052DC" w14:textId="77777777" w:rsidR="00292185" w:rsidRPr="00FF4569" w:rsidRDefault="00292185" w:rsidP="00156BEA">
            <w:pPr>
              <w:rPr>
                <w:kern w:val="2"/>
              </w:rPr>
            </w:pPr>
            <w:r w:rsidRPr="00FF4569">
              <w:rPr>
                <w:kern w:val="2"/>
              </w:rPr>
              <w:t>1. Проведение контрольных проверок работоспособности систем защиты.</w:t>
            </w:r>
          </w:p>
          <w:p w14:paraId="6F579BD5" w14:textId="77777777" w:rsidR="00292185" w:rsidRPr="00FF4569" w:rsidRDefault="00292185" w:rsidP="00156BEA">
            <w:pPr>
              <w:rPr>
                <w:kern w:val="2"/>
              </w:rPr>
            </w:pPr>
            <w:r w:rsidRPr="00FF4569">
              <w:rPr>
                <w:kern w:val="2"/>
              </w:rPr>
              <w:t>2. Проектирование и внедрение средств защиты информации.</w:t>
            </w:r>
          </w:p>
          <w:p w14:paraId="0F023963" w14:textId="77777777" w:rsidR="00292185" w:rsidRPr="00FF4569" w:rsidRDefault="00292185" w:rsidP="00156BEA">
            <w:pPr>
              <w:rPr>
                <w:kern w:val="2"/>
              </w:rPr>
            </w:pPr>
            <w:r w:rsidRPr="00FF4569">
              <w:rPr>
                <w:kern w:val="2"/>
              </w:rPr>
              <w:t>3. Анализ результатов проверок и разработка предложений по улучшению защиты.</w:t>
            </w:r>
          </w:p>
          <w:p w14:paraId="636039F1" w14:textId="77777777" w:rsidR="00292185" w:rsidRPr="00FF4569" w:rsidRDefault="00292185" w:rsidP="00156BEA">
            <w:pPr>
              <w:rPr>
                <w:kern w:val="2"/>
              </w:rPr>
            </w:pPr>
            <w:r w:rsidRPr="00FF4569">
              <w:rPr>
                <w:kern w:val="2"/>
              </w:rPr>
              <w:t>4. Изучение научно‑технической литературы и нормативных материалов по защите информации.</w:t>
            </w:r>
          </w:p>
        </w:tc>
        <w:tc>
          <w:tcPr>
            <w:tcW w:w="0" w:type="auto"/>
          </w:tcPr>
          <w:p w14:paraId="7D9BCE7B" w14:textId="77777777" w:rsidR="00292185" w:rsidRPr="00FF4569" w:rsidRDefault="00292185" w:rsidP="00156BEA">
            <w:pPr>
              <w:rPr>
                <w:kern w:val="2"/>
              </w:rPr>
            </w:pPr>
            <w:r w:rsidRPr="00FF4569">
              <w:rPr>
                <w:kern w:val="2"/>
              </w:rPr>
              <w:t>4 → 2 → 1 → 3</w:t>
            </w:r>
          </w:p>
        </w:tc>
        <w:tc>
          <w:tcPr>
            <w:tcW w:w="0" w:type="auto"/>
          </w:tcPr>
          <w:p w14:paraId="5D4D2F28" w14:textId="77777777" w:rsidR="00292185" w:rsidRPr="00FF4569" w:rsidRDefault="00292185" w:rsidP="00156BEA">
            <w:pPr>
              <w:rPr>
                <w:kern w:val="2"/>
              </w:rPr>
            </w:pPr>
            <w:r w:rsidRPr="00E84775">
              <w:t>ПК-4.1, ПК-4.2, ПК-4.3</w:t>
            </w:r>
          </w:p>
        </w:tc>
      </w:tr>
      <w:tr w:rsidR="00292185" w:rsidRPr="00E84775" w14:paraId="6130FDB6" w14:textId="77777777" w:rsidTr="00156BEA">
        <w:tc>
          <w:tcPr>
            <w:tcW w:w="0" w:type="auto"/>
          </w:tcPr>
          <w:p w14:paraId="0BF725B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36D7B20" w14:textId="77777777" w:rsidR="00292185" w:rsidRPr="00E84775" w:rsidRDefault="00292185" w:rsidP="00156BEA">
            <w:pPr>
              <w:rPr>
                <w:color w:val="0F1115"/>
              </w:rPr>
            </w:pPr>
            <w:r w:rsidRPr="00E84775">
              <w:rPr>
                <w:color w:val="0F1115"/>
              </w:rPr>
              <w:t>Установите последовательность этапов решения задачи по классической вероятности в логической последовательности:</w:t>
            </w:r>
          </w:p>
          <w:p w14:paraId="3A193837" w14:textId="77777777" w:rsidR="00292185" w:rsidRPr="00E84775" w:rsidRDefault="00292185" w:rsidP="00156BEA">
            <w:pPr>
              <w:rPr>
                <w:color w:val="0F1115"/>
              </w:rPr>
            </w:pPr>
            <w:r w:rsidRPr="00E84775">
              <w:rPr>
                <w:color w:val="0F1115"/>
              </w:rPr>
              <w:t>1. Определение пространства исходов.</w:t>
            </w:r>
          </w:p>
          <w:p w14:paraId="748E7BA8" w14:textId="77777777" w:rsidR="00292185" w:rsidRPr="00E84775" w:rsidRDefault="00292185" w:rsidP="00156BEA">
            <w:pPr>
              <w:rPr>
                <w:color w:val="0F1115"/>
              </w:rPr>
            </w:pPr>
            <w:r w:rsidRPr="00E84775">
              <w:rPr>
                <w:color w:val="0F1115"/>
              </w:rPr>
              <w:t>2. Выделение благоприятных исходов.</w:t>
            </w:r>
          </w:p>
          <w:p w14:paraId="192AC888" w14:textId="77777777" w:rsidR="00292185" w:rsidRPr="00E84775" w:rsidRDefault="00292185" w:rsidP="00156BEA">
            <w:pPr>
              <w:rPr>
                <w:color w:val="0F1115"/>
              </w:rPr>
            </w:pPr>
            <w:r w:rsidRPr="00E84775">
              <w:rPr>
                <w:color w:val="0F1115"/>
              </w:rPr>
              <w:t>3. Подсчет числа исходов.</w:t>
            </w:r>
          </w:p>
          <w:p w14:paraId="195BBD7C" w14:textId="77777777" w:rsidR="00292185" w:rsidRPr="00E84775" w:rsidRDefault="00292185" w:rsidP="00156BEA">
            <w:pPr>
              <w:rPr>
                <w:color w:val="0F1115"/>
              </w:rPr>
            </w:pPr>
            <w:r w:rsidRPr="00E84775">
              <w:rPr>
                <w:color w:val="0F1115"/>
              </w:rPr>
              <w:t>4. Вычисление вероятности.</w:t>
            </w:r>
          </w:p>
        </w:tc>
        <w:tc>
          <w:tcPr>
            <w:tcW w:w="0" w:type="auto"/>
            <w:hideMark/>
          </w:tcPr>
          <w:p w14:paraId="6F80FABC" w14:textId="77777777" w:rsidR="00292185" w:rsidRPr="00E84775" w:rsidRDefault="00292185" w:rsidP="00156BEA">
            <w:pPr>
              <w:rPr>
                <w:color w:val="0F1115"/>
              </w:rPr>
            </w:pPr>
            <w:r w:rsidRPr="00E84775">
              <w:rPr>
                <w:color w:val="0F1115"/>
              </w:rPr>
              <w:t>1 → 2 → 3 → 4</w:t>
            </w:r>
          </w:p>
        </w:tc>
        <w:tc>
          <w:tcPr>
            <w:tcW w:w="0" w:type="auto"/>
            <w:hideMark/>
          </w:tcPr>
          <w:p w14:paraId="42200372" w14:textId="77777777" w:rsidR="00292185" w:rsidRPr="00E84775" w:rsidRDefault="00292185" w:rsidP="00156BEA">
            <w:pPr>
              <w:rPr>
                <w:color w:val="0F1115"/>
              </w:rPr>
            </w:pPr>
            <w:r w:rsidRPr="00E84775">
              <w:rPr>
                <w:color w:val="0F1115"/>
              </w:rPr>
              <w:t>ОПК-3.1</w:t>
            </w:r>
          </w:p>
        </w:tc>
      </w:tr>
      <w:tr w:rsidR="00292185" w:rsidRPr="00E84775" w14:paraId="356EEC38" w14:textId="77777777" w:rsidTr="00156BEA">
        <w:tc>
          <w:tcPr>
            <w:tcW w:w="0" w:type="auto"/>
          </w:tcPr>
          <w:p w14:paraId="2F820C08"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B144B60" w14:textId="77777777" w:rsidR="00292185" w:rsidRPr="00E84775" w:rsidRDefault="00292185" w:rsidP="00156BEA">
            <w:pPr>
              <w:rPr>
                <w:color w:val="0F1115"/>
              </w:rPr>
            </w:pPr>
            <w:r w:rsidRPr="00E84775">
              <w:rPr>
                <w:color w:val="0F1115"/>
              </w:rPr>
              <w:t>Установите правильную последовательность действий при внедрении системы менеджмента информационной безопасности (СМИБ) по ГОСТ Р ИСО/МЭК 27001 до этапа внешнего аудита:</w:t>
            </w:r>
          </w:p>
          <w:p w14:paraId="449C6BC1" w14:textId="77777777" w:rsidR="00292185" w:rsidRPr="00E84775" w:rsidRDefault="00292185" w:rsidP="00156BEA">
            <w:pPr>
              <w:rPr>
                <w:color w:val="0F1115"/>
              </w:rPr>
            </w:pPr>
            <w:r w:rsidRPr="00E84775">
              <w:rPr>
                <w:color w:val="0F1115"/>
              </w:rPr>
              <w:t>А. Утверждение и внедрение выбранных мер защиты (средств управления).</w:t>
            </w:r>
          </w:p>
          <w:p w14:paraId="3FDEA8B3" w14:textId="77777777" w:rsidR="00292185" w:rsidRPr="00E84775" w:rsidRDefault="00292185" w:rsidP="00156BEA">
            <w:pPr>
              <w:rPr>
                <w:color w:val="0F1115"/>
              </w:rPr>
            </w:pPr>
            <w:r w:rsidRPr="00E84775">
              <w:rPr>
                <w:color w:val="0F1115"/>
              </w:rPr>
              <w:t>Б. Разработка политик и целей ИБ, соответствующих выявленным рискам.</w:t>
            </w:r>
          </w:p>
          <w:p w14:paraId="5BFAAFD8" w14:textId="77777777" w:rsidR="00292185" w:rsidRPr="00E84775" w:rsidRDefault="00292185" w:rsidP="00156BEA">
            <w:pPr>
              <w:rPr>
                <w:color w:val="0F1115"/>
              </w:rPr>
            </w:pPr>
            <w:r w:rsidRPr="00E84775">
              <w:rPr>
                <w:color w:val="0F1115"/>
              </w:rPr>
              <w:t>В. Идентификация активов, угроз и уязвимостей, оценка рисков ИБ.</w:t>
            </w:r>
          </w:p>
          <w:p w14:paraId="3B38E2FC" w14:textId="77777777" w:rsidR="00292185" w:rsidRPr="00E84775" w:rsidRDefault="00292185" w:rsidP="00156BEA">
            <w:pPr>
              <w:rPr>
                <w:color w:val="0F1115"/>
              </w:rPr>
            </w:pPr>
            <w:r w:rsidRPr="00E84775">
              <w:rPr>
                <w:color w:val="0F1115"/>
              </w:rPr>
              <w:t>Г. Проведение внутреннего аудита СМИБ для оценки готовности к сертификации.</w:t>
            </w:r>
          </w:p>
        </w:tc>
        <w:tc>
          <w:tcPr>
            <w:tcW w:w="0" w:type="auto"/>
            <w:hideMark/>
          </w:tcPr>
          <w:p w14:paraId="1068BE82" w14:textId="77777777" w:rsidR="00292185" w:rsidRPr="00E84775" w:rsidRDefault="00292185" w:rsidP="00156BEA">
            <w:pPr>
              <w:rPr>
                <w:color w:val="0F1115"/>
              </w:rPr>
            </w:pPr>
            <w:r w:rsidRPr="00E84775">
              <w:rPr>
                <w:color w:val="0F1115"/>
              </w:rPr>
              <w:t>В → Б → А → Г</w:t>
            </w:r>
          </w:p>
        </w:tc>
        <w:tc>
          <w:tcPr>
            <w:tcW w:w="0" w:type="auto"/>
            <w:hideMark/>
          </w:tcPr>
          <w:p w14:paraId="1D61365A" w14:textId="77777777" w:rsidR="00292185" w:rsidRPr="00E84775" w:rsidRDefault="00292185" w:rsidP="00156BEA">
            <w:pPr>
              <w:rPr>
                <w:color w:val="0F1115"/>
              </w:rPr>
            </w:pPr>
            <w:r w:rsidRPr="00E84775">
              <w:rPr>
                <w:color w:val="0F1115"/>
              </w:rPr>
              <w:t>пОПК-2.4.2</w:t>
            </w:r>
          </w:p>
        </w:tc>
      </w:tr>
      <w:tr w:rsidR="00292185" w:rsidRPr="00E84775" w14:paraId="6CE3F134" w14:textId="77777777" w:rsidTr="00156BEA">
        <w:tc>
          <w:tcPr>
            <w:tcW w:w="0" w:type="auto"/>
          </w:tcPr>
          <w:p w14:paraId="7B68EBC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32AC795"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предела lim (x→2) (x² - 4)/(x - 2):</w:t>
            </w:r>
          </w:p>
          <w:p w14:paraId="1B3743EC" w14:textId="77777777" w:rsidR="00292185" w:rsidRPr="00E84775" w:rsidRDefault="00292185" w:rsidP="00156BEA">
            <w:pPr>
              <w:rPr>
                <w:color w:val="0F1115"/>
              </w:rPr>
            </w:pPr>
            <w:r w:rsidRPr="00E84775">
              <w:rPr>
                <w:color w:val="0F1115"/>
              </w:rPr>
              <w:t>1. Получить неопределенность вида 0/0 и разложить числитель на множители.</w:t>
            </w:r>
          </w:p>
          <w:p w14:paraId="32356F55" w14:textId="77777777" w:rsidR="00292185" w:rsidRPr="00E84775" w:rsidRDefault="00292185" w:rsidP="00156BEA">
            <w:pPr>
              <w:rPr>
                <w:color w:val="0F1115"/>
              </w:rPr>
            </w:pPr>
            <w:r w:rsidRPr="00E84775">
              <w:rPr>
                <w:color w:val="0F1115"/>
              </w:rPr>
              <w:t>2. Подставить предельное значение x=2 в упрощенное выражение.</w:t>
            </w:r>
          </w:p>
          <w:p w14:paraId="46FCDC02" w14:textId="77777777" w:rsidR="00292185" w:rsidRPr="00E84775" w:rsidRDefault="00292185" w:rsidP="00156BEA">
            <w:pPr>
              <w:rPr>
                <w:color w:val="0F1115"/>
              </w:rPr>
            </w:pPr>
            <w:r w:rsidRPr="00E84775">
              <w:rPr>
                <w:color w:val="0F1115"/>
              </w:rPr>
              <w:t>3. Сократить полученную дробь на выражение, содержащее x.</w:t>
            </w:r>
          </w:p>
          <w:p w14:paraId="6D91012E" w14:textId="77777777" w:rsidR="00292185" w:rsidRPr="00E84775" w:rsidRDefault="00292185" w:rsidP="00156BEA">
            <w:pPr>
              <w:rPr>
                <w:color w:val="0F1115"/>
              </w:rPr>
            </w:pPr>
            <w:r w:rsidRPr="00E84775">
              <w:rPr>
                <w:color w:val="0F1115"/>
              </w:rPr>
              <w:t>4. Подставить предельное значение x=2 в выражение.</w:t>
            </w:r>
          </w:p>
        </w:tc>
        <w:tc>
          <w:tcPr>
            <w:tcW w:w="0" w:type="auto"/>
            <w:hideMark/>
          </w:tcPr>
          <w:p w14:paraId="6EE73459" w14:textId="77777777" w:rsidR="00292185" w:rsidRPr="00E84775" w:rsidRDefault="00292185" w:rsidP="00156BEA">
            <w:pPr>
              <w:rPr>
                <w:color w:val="0F1115"/>
              </w:rPr>
            </w:pPr>
            <w:r w:rsidRPr="00E84775">
              <w:rPr>
                <w:color w:val="0F1115"/>
              </w:rPr>
              <w:t>4 → 1 → 3 → 2</w:t>
            </w:r>
          </w:p>
        </w:tc>
        <w:tc>
          <w:tcPr>
            <w:tcW w:w="0" w:type="auto"/>
            <w:hideMark/>
          </w:tcPr>
          <w:p w14:paraId="36D0373D" w14:textId="77777777" w:rsidR="00292185" w:rsidRPr="00E84775" w:rsidRDefault="00292185" w:rsidP="00156BEA">
            <w:pPr>
              <w:rPr>
                <w:color w:val="0F1115"/>
              </w:rPr>
            </w:pPr>
            <w:r w:rsidRPr="00E84775">
              <w:rPr>
                <w:color w:val="0F1115"/>
              </w:rPr>
              <w:t>ОПК-3.2</w:t>
            </w:r>
          </w:p>
        </w:tc>
      </w:tr>
      <w:tr w:rsidR="00292185" w:rsidRPr="00E84775" w14:paraId="357480D8" w14:textId="77777777" w:rsidTr="00156BEA">
        <w:tc>
          <w:tcPr>
            <w:tcW w:w="0" w:type="auto"/>
          </w:tcPr>
          <w:p w14:paraId="7FA9541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E0D0966" w14:textId="77777777" w:rsidR="00292185" w:rsidRPr="00E84775" w:rsidRDefault="00292185" w:rsidP="00156BEA">
            <w:pPr>
              <w:rPr>
                <w:color w:val="0F1115"/>
              </w:rPr>
            </w:pPr>
            <w:r w:rsidRPr="00E84775">
              <w:rPr>
                <w:color w:val="0F1115"/>
              </w:rPr>
              <w:t>Установите правильную последовательность этапов построения системы мониторинга событий безопасности:</w:t>
            </w:r>
          </w:p>
          <w:p w14:paraId="752E4353" w14:textId="77777777" w:rsidR="00292185" w:rsidRPr="00E84775" w:rsidRDefault="00292185" w:rsidP="00156BEA">
            <w:pPr>
              <w:rPr>
                <w:color w:val="0F1115"/>
              </w:rPr>
            </w:pPr>
            <w:r w:rsidRPr="00E84775">
              <w:rPr>
                <w:color w:val="0F1115"/>
              </w:rPr>
              <w:t>1) Определение источников событий.</w:t>
            </w:r>
          </w:p>
          <w:p w14:paraId="0AD9CCFA" w14:textId="77777777" w:rsidR="00292185" w:rsidRPr="00E84775" w:rsidRDefault="00292185" w:rsidP="00156BEA">
            <w:pPr>
              <w:rPr>
                <w:color w:val="0F1115"/>
              </w:rPr>
            </w:pPr>
            <w:r w:rsidRPr="00E84775">
              <w:rPr>
                <w:color w:val="0F1115"/>
              </w:rPr>
              <w:t>2) Настройка сбора и корреляции журналов.</w:t>
            </w:r>
          </w:p>
          <w:p w14:paraId="6099562E" w14:textId="77777777" w:rsidR="00292185" w:rsidRPr="00E84775" w:rsidRDefault="00292185" w:rsidP="00156BEA">
            <w:pPr>
              <w:rPr>
                <w:color w:val="0F1115"/>
              </w:rPr>
            </w:pPr>
            <w:r w:rsidRPr="00E84775">
              <w:rPr>
                <w:color w:val="0F1115"/>
              </w:rPr>
              <w:t>3) Формирование правил оповещения.</w:t>
            </w:r>
          </w:p>
          <w:p w14:paraId="758C07DC" w14:textId="77777777" w:rsidR="00292185" w:rsidRPr="00E84775" w:rsidRDefault="00292185" w:rsidP="00156BEA">
            <w:pPr>
              <w:rPr>
                <w:color w:val="0F1115"/>
              </w:rPr>
            </w:pPr>
            <w:r w:rsidRPr="00E84775">
              <w:rPr>
                <w:color w:val="0F1115"/>
              </w:rPr>
              <w:t>4) Анализ инцидентов и корректировка сценариев.</w:t>
            </w:r>
          </w:p>
        </w:tc>
        <w:tc>
          <w:tcPr>
            <w:tcW w:w="0" w:type="auto"/>
            <w:hideMark/>
          </w:tcPr>
          <w:p w14:paraId="18168B5E" w14:textId="77777777" w:rsidR="00292185" w:rsidRPr="00E84775" w:rsidRDefault="00292185" w:rsidP="00156BEA">
            <w:pPr>
              <w:rPr>
                <w:color w:val="0F1115"/>
              </w:rPr>
            </w:pPr>
            <w:r w:rsidRPr="00E84775">
              <w:rPr>
                <w:color w:val="0F1115"/>
              </w:rPr>
              <w:t>1 → 2 → 3 → 4</w:t>
            </w:r>
          </w:p>
        </w:tc>
        <w:tc>
          <w:tcPr>
            <w:tcW w:w="0" w:type="auto"/>
            <w:hideMark/>
          </w:tcPr>
          <w:p w14:paraId="33ED6626" w14:textId="77777777" w:rsidR="00292185" w:rsidRPr="00E84775" w:rsidRDefault="00292185" w:rsidP="00156BEA">
            <w:pPr>
              <w:rPr>
                <w:color w:val="0F1115"/>
              </w:rPr>
            </w:pPr>
            <w:r w:rsidRPr="00E84775">
              <w:rPr>
                <w:color w:val="0F1115"/>
              </w:rPr>
              <w:t>ПК-2.1</w:t>
            </w:r>
          </w:p>
        </w:tc>
      </w:tr>
      <w:tr w:rsidR="00292185" w:rsidRPr="00E84775" w14:paraId="38ECF0E2" w14:textId="77777777" w:rsidTr="00156BEA">
        <w:tc>
          <w:tcPr>
            <w:tcW w:w="0" w:type="auto"/>
          </w:tcPr>
          <w:p w14:paraId="517FAB6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9E0169E" w14:textId="77777777" w:rsidR="00292185" w:rsidRPr="00E84775" w:rsidRDefault="00292185" w:rsidP="00156BEA">
            <w:pPr>
              <w:rPr>
                <w:color w:val="0F1115"/>
              </w:rPr>
            </w:pPr>
            <w:r w:rsidRPr="00E84775">
              <w:rPr>
                <w:color w:val="0F1115"/>
              </w:rPr>
              <w:t>Расположите этапы обработки инцидента ИБ в правильной последовательности:</w:t>
            </w:r>
          </w:p>
          <w:p w14:paraId="14D070B6" w14:textId="77777777" w:rsidR="00292185" w:rsidRPr="00E84775" w:rsidRDefault="00292185" w:rsidP="00156BEA">
            <w:pPr>
              <w:rPr>
                <w:color w:val="0F1115"/>
              </w:rPr>
            </w:pPr>
            <w:r w:rsidRPr="00E84775">
              <w:rPr>
                <w:color w:val="0F1115"/>
              </w:rPr>
              <w:t>1. Выявление события.</w:t>
            </w:r>
          </w:p>
          <w:p w14:paraId="1B80AA45" w14:textId="77777777" w:rsidR="00292185" w:rsidRPr="00E84775" w:rsidRDefault="00292185" w:rsidP="00156BEA">
            <w:pPr>
              <w:rPr>
                <w:color w:val="0F1115"/>
              </w:rPr>
            </w:pPr>
            <w:r w:rsidRPr="00E84775">
              <w:rPr>
                <w:color w:val="0F1115"/>
              </w:rPr>
              <w:t>2. Регистрация и классификация инцидента.</w:t>
            </w:r>
          </w:p>
          <w:p w14:paraId="3210DCBA" w14:textId="77777777" w:rsidR="00292185" w:rsidRPr="00E84775" w:rsidRDefault="00292185" w:rsidP="00156BEA">
            <w:pPr>
              <w:rPr>
                <w:color w:val="0F1115"/>
              </w:rPr>
            </w:pPr>
            <w:r w:rsidRPr="00E84775">
              <w:rPr>
                <w:color w:val="0F1115"/>
              </w:rPr>
              <w:t>3. Локализация и устранение последствий.</w:t>
            </w:r>
          </w:p>
          <w:p w14:paraId="4BF0A63C" w14:textId="77777777" w:rsidR="00292185" w:rsidRPr="00E84775" w:rsidRDefault="00292185" w:rsidP="00156BEA">
            <w:pPr>
              <w:rPr>
                <w:color w:val="0F1115"/>
              </w:rPr>
            </w:pPr>
            <w:r w:rsidRPr="00E84775">
              <w:rPr>
                <w:color w:val="0F1115"/>
              </w:rPr>
              <w:t>4. Восстановление и разбор причин.</w:t>
            </w:r>
          </w:p>
        </w:tc>
        <w:tc>
          <w:tcPr>
            <w:tcW w:w="0" w:type="auto"/>
            <w:hideMark/>
          </w:tcPr>
          <w:p w14:paraId="6A261D64" w14:textId="77777777" w:rsidR="00292185" w:rsidRPr="00E84775" w:rsidRDefault="00292185" w:rsidP="00156BEA">
            <w:pPr>
              <w:rPr>
                <w:color w:val="0F1115"/>
              </w:rPr>
            </w:pPr>
            <w:r w:rsidRPr="00E84775">
              <w:rPr>
                <w:color w:val="0F1115"/>
              </w:rPr>
              <w:t>1 → 2 → 3 → 4</w:t>
            </w:r>
          </w:p>
        </w:tc>
        <w:tc>
          <w:tcPr>
            <w:tcW w:w="0" w:type="auto"/>
            <w:hideMark/>
          </w:tcPr>
          <w:p w14:paraId="53427E1D" w14:textId="77777777" w:rsidR="00292185" w:rsidRPr="00E84775" w:rsidRDefault="00292185" w:rsidP="00156BEA">
            <w:pPr>
              <w:rPr>
                <w:color w:val="0F1115"/>
              </w:rPr>
            </w:pPr>
            <w:r w:rsidRPr="00E84775">
              <w:rPr>
                <w:color w:val="0F1115"/>
              </w:rPr>
              <w:t>ПК-2.3</w:t>
            </w:r>
          </w:p>
        </w:tc>
      </w:tr>
      <w:tr w:rsidR="00292185" w:rsidRPr="00E84775" w14:paraId="5D70144D" w14:textId="77777777" w:rsidTr="00156BEA">
        <w:tc>
          <w:tcPr>
            <w:tcW w:w="0" w:type="auto"/>
          </w:tcPr>
          <w:p w14:paraId="74E1D97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761132F" w14:textId="77777777" w:rsidR="00292185" w:rsidRPr="00E84775" w:rsidRDefault="00292185" w:rsidP="00156BEA">
            <w:pPr>
              <w:rPr>
                <w:color w:val="0F1115"/>
              </w:rPr>
            </w:pPr>
            <w:r w:rsidRPr="00E84775">
              <w:rPr>
                <w:color w:val="0F1115"/>
              </w:rPr>
              <w:t>Установите последовательность этапов создания системы управления информационной безопасностью (СУИБ) на предприятии в логическом порядке:</w:t>
            </w:r>
          </w:p>
          <w:p w14:paraId="0229C147" w14:textId="77777777" w:rsidR="00292185" w:rsidRPr="00E84775" w:rsidRDefault="00292185" w:rsidP="00156BEA">
            <w:pPr>
              <w:rPr>
                <w:color w:val="0F1115"/>
              </w:rPr>
            </w:pPr>
            <w:r w:rsidRPr="00E84775">
              <w:rPr>
                <w:color w:val="0F1115"/>
              </w:rPr>
              <w:t>А) Оценка информационных рисков</w:t>
            </w:r>
          </w:p>
          <w:p w14:paraId="16E8740C" w14:textId="77777777" w:rsidR="00292185" w:rsidRPr="00E84775" w:rsidRDefault="00292185" w:rsidP="00156BEA">
            <w:pPr>
              <w:rPr>
                <w:color w:val="0F1115"/>
              </w:rPr>
            </w:pPr>
            <w:r w:rsidRPr="00E84775">
              <w:rPr>
                <w:color w:val="0F1115"/>
              </w:rPr>
              <w:t>Б) Определение области действия и политики СУИБ</w:t>
            </w:r>
          </w:p>
          <w:p w14:paraId="6EB8AD20" w14:textId="77777777" w:rsidR="00292185" w:rsidRPr="00E84775" w:rsidRDefault="00292185" w:rsidP="00156BEA">
            <w:pPr>
              <w:rPr>
                <w:color w:val="0F1115"/>
              </w:rPr>
            </w:pPr>
            <w:r w:rsidRPr="00E84775">
              <w:rPr>
                <w:color w:val="0F1115"/>
              </w:rPr>
              <w:t>В) Инвентаризация и категорирование активов компании</w:t>
            </w:r>
          </w:p>
          <w:p w14:paraId="3DD6A162" w14:textId="77777777" w:rsidR="00292185" w:rsidRPr="00E84775" w:rsidRDefault="00292185" w:rsidP="00156BEA">
            <w:pPr>
              <w:rPr>
                <w:color w:val="0F1115"/>
              </w:rPr>
            </w:pPr>
            <w:r w:rsidRPr="00E84775">
              <w:rPr>
                <w:color w:val="0F1115"/>
              </w:rPr>
              <w:t>Г) Выбор и внедрение мер по снижению рисков</w:t>
            </w:r>
          </w:p>
        </w:tc>
        <w:tc>
          <w:tcPr>
            <w:tcW w:w="0" w:type="auto"/>
            <w:hideMark/>
          </w:tcPr>
          <w:p w14:paraId="6DF9F0B5" w14:textId="77777777" w:rsidR="00292185" w:rsidRPr="00E84775" w:rsidRDefault="00292185" w:rsidP="00156BEA">
            <w:pPr>
              <w:rPr>
                <w:color w:val="0F1115"/>
              </w:rPr>
            </w:pPr>
            <w:r w:rsidRPr="00E84775">
              <w:rPr>
                <w:color w:val="0F1115"/>
              </w:rPr>
              <w:t>Б → В → А → Г</w:t>
            </w:r>
          </w:p>
        </w:tc>
        <w:tc>
          <w:tcPr>
            <w:tcW w:w="0" w:type="auto"/>
            <w:hideMark/>
          </w:tcPr>
          <w:p w14:paraId="2894543B" w14:textId="77777777" w:rsidR="00292185" w:rsidRPr="00E84775" w:rsidRDefault="00292185" w:rsidP="00156BEA">
            <w:pPr>
              <w:rPr>
                <w:color w:val="0F1115"/>
              </w:rPr>
            </w:pPr>
            <w:r w:rsidRPr="00E84775">
              <w:rPr>
                <w:color w:val="0F1115"/>
              </w:rPr>
              <w:t>пОПК-2.3.2</w:t>
            </w:r>
          </w:p>
        </w:tc>
      </w:tr>
      <w:tr w:rsidR="00292185" w:rsidRPr="00E84775" w14:paraId="7D8C7BCA" w14:textId="77777777" w:rsidTr="00156BEA">
        <w:tc>
          <w:tcPr>
            <w:tcW w:w="0" w:type="auto"/>
          </w:tcPr>
          <w:p w14:paraId="2FC7C90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E770EF2"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интеграла ∫(2х + 3)⁵ dx:</w:t>
            </w:r>
          </w:p>
          <w:p w14:paraId="58851CC0" w14:textId="77777777" w:rsidR="00292185" w:rsidRPr="00E84775" w:rsidRDefault="00292185" w:rsidP="00156BEA">
            <w:pPr>
              <w:rPr>
                <w:color w:val="0F1115"/>
              </w:rPr>
            </w:pPr>
            <w:r w:rsidRPr="00E84775">
              <w:rPr>
                <w:color w:val="0F1115"/>
              </w:rPr>
              <w:t>1. Вычислить полученный интеграл от новой переменной</w:t>
            </w:r>
          </w:p>
          <w:p w14:paraId="05ACCC7E" w14:textId="77777777" w:rsidR="00292185" w:rsidRPr="00E84775" w:rsidRDefault="00292185" w:rsidP="00156BEA">
            <w:pPr>
              <w:rPr>
                <w:color w:val="0F1115"/>
              </w:rPr>
            </w:pPr>
            <w:r w:rsidRPr="00E84775">
              <w:rPr>
                <w:color w:val="0F1115"/>
              </w:rPr>
              <w:t>2. Ввести новую переменную u=2x+3</w:t>
            </w:r>
          </w:p>
          <w:p w14:paraId="512DAFFA" w14:textId="77777777" w:rsidR="00292185" w:rsidRPr="00E84775" w:rsidRDefault="00292185" w:rsidP="00156BEA">
            <w:pPr>
              <w:rPr>
                <w:color w:val="0F1115"/>
              </w:rPr>
            </w:pPr>
            <w:r w:rsidRPr="00E84775">
              <w:rPr>
                <w:color w:val="0F1115"/>
              </w:rPr>
              <w:t>3. Вычислить дифференциал, т.е. du=2dx</w:t>
            </w:r>
          </w:p>
          <w:p w14:paraId="60C4D81E" w14:textId="77777777" w:rsidR="00292185" w:rsidRPr="00E84775" w:rsidRDefault="00292185" w:rsidP="00156BEA">
            <w:pPr>
              <w:rPr>
                <w:color w:val="0F1115"/>
              </w:rPr>
            </w:pPr>
            <w:r w:rsidRPr="00E84775">
              <w:rPr>
                <w:color w:val="0F1115"/>
              </w:rPr>
              <w:t>4. Сделать обратную замену, вернувшись от u к переменной x</w:t>
            </w:r>
          </w:p>
          <w:p w14:paraId="7AA3EFFB" w14:textId="77777777" w:rsidR="00292185" w:rsidRPr="00E84775" w:rsidRDefault="00292185" w:rsidP="00156BEA">
            <w:pPr>
              <w:rPr>
                <w:color w:val="0F1115"/>
              </w:rPr>
            </w:pPr>
            <w:r w:rsidRPr="00E84775">
              <w:rPr>
                <w:color w:val="0F1115"/>
              </w:rPr>
              <w:t>5. Выразить dx через du и подставить всё в исходный интеграл</w:t>
            </w:r>
          </w:p>
        </w:tc>
        <w:tc>
          <w:tcPr>
            <w:tcW w:w="0" w:type="auto"/>
            <w:hideMark/>
          </w:tcPr>
          <w:p w14:paraId="7E3A5E66" w14:textId="77777777" w:rsidR="00292185" w:rsidRPr="00E84775" w:rsidRDefault="00292185" w:rsidP="00156BEA">
            <w:pPr>
              <w:rPr>
                <w:color w:val="0F1115"/>
              </w:rPr>
            </w:pPr>
            <w:r w:rsidRPr="00E84775">
              <w:rPr>
                <w:color w:val="0F1115"/>
              </w:rPr>
              <w:t>2 → 3 → 5 → 1 → 4</w:t>
            </w:r>
          </w:p>
        </w:tc>
        <w:tc>
          <w:tcPr>
            <w:tcW w:w="0" w:type="auto"/>
            <w:hideMark/>
          </w:tcPr>
          <w:p w14:paraId="204476C1" w14:textId="77777777" w:rsidR="00292185" w:rsidRPr="00E84775" w:rsidRDefault="00292185" w:rsidP="00156BEA">
            <w:pPr>
              <w:rPr>
                <w:color w:val="0F1115"/>
              </w:rPr>
            </w:pPr>
            <w:r w:rsidRPr="00E84775">
              <w:rPr>
                <w:color w:val="0F1115"/>
              </w:rPr>
              <w:t>ОПК-3.2</w:t>
            </w:r>
          </w:p>
        </w:tc>
      </w:tr>
      <w:tr w:rsidR="00292185" w:rsidRPr="00E84775" w14:paraId="33341687" w14:textId="77777777" w:rsidTr="00156BEA">
        <w:tc>
          <w:tcPr>
            <w:tcW w:w="0" w:type="auto"/>
          </w:tcPr>
          <w:p w14:paraId="1175DEA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EAB634" w14:textId="77777777" w:rsidR="00292185" w:rsidRPr="00E84775" w:rsidRDefault="00292185" w:rsidP="00156BEA">
            <w:pPr>
              <w:rPr>
                <w:color w:val="0F1115"/>
              </w:rPr>
            </w:pPr>
            <w:r w:rsidRPr="00E84775">
              <w:rPr>
                <w:color w:val="0F1115"/>
              </w:rPr>
              <w:t>Расположите в правильной последовательности этапы установки и базовой настройки отечественной ОС (например, Astra Linux) на рабочую станцию:</w:t>
            </w:r>
          </w:p>
          <w:p w14:paraId="545CE26C" w14:textId="77777777" w:rsidR="00292185" w:rsidRPr="00E84775" w:rsidRDefault="00292185" w:rsidP="00156BEA">
            <w:pPr>
              <w:rPr>
                <w:color w:val="0F1115"/>
              </w:rPr>
            </w:pPr>
            <w:r w:rsidRPr="00E84775">
              <w:rPr>
                <w:color w:val="0F1115"/>
              </w:rPr>
              <w:lastRenderedPageBreak/>
              <w:t>А. Создание учётной записи администратора</w:t>
            </w:r>
          </w:p>
          <w:p w14:paraId="0A673B0E" w14:textId="77777777" w:rsidR="00292185" w:rsidRPr="00E84775" w:rsidRDefault="00292185" w:rsidP="00156BEA">
            <w:pPr>
              <w:rPr>
                <w:color w:val="0F1115"/>
              </w:rPr>
            </w:pPr>
            <w:r w:rsidRPr="00E84775">
              <w:rPr>
                <w:color w:val="0F1115"/>
              </w:rPr>
              <w:t>Б. Установка дополнительного прикладного ПО (МойОфис, мессенджеры, браузер)</w:t>
            </w:r>
          </w:p>
          <w:p w14:paraId="35513831" w14:textId="77777777" w:rsidR="00292185" w:rsidRPr="00E84775" w:rsidRDefault="00292185" w:rsidP="00156BEA">
            <w:pPr>
              <w:rPr>
                <w:color w:val="0F1115"/>
              </w:rPr>
            </w:pPr>
            <w:r w:rsidRPr="00E84775">
              <w:rPr>
                <w:color w:val="0F1115"/>
              </w:rPr>
              <w:t>В. Загрузка установочного образа и проверка его контрольной суммы</w:t>
            </w:r>
          </w:p>
          <w:p w14:paraId="07E57ACF" w14:textId="77777777" w:rsidR="00292185" w:rsidRPr="00E84775" w:rsidRDefault="00292185" w:rsidP="00156BEA">
            <w:pPr>
              <w:rPr>
                <w:color w:val="0F1115"/>
              </w:rPr>
            </w:pPr>
            <w:r w:rsidRPr="00E84775">
              <w:rPr>
                <w:color w:val="0F1115"/>
              </w:rPr>
              <w:t>Г. Установка ОС с настройкой разделов диска и базовых параметров</w:t>
            </w:r>
          </w:p>
          <w:p w14:paraId="09A503DC" w14:textId="77777777" w:rsidR="00292185" w:rsidRPr="00E84775" w:rsidRDefault="00292185" w:rsidP="00156BEA">
            <w:pPr>
              <w:rPr>
                <w:color w:val="0F1115"/>
              </w:rPr>
            </w:pPr>
            <w:r w:rsidRPr="00E84775">
              <w:rPr>
                <w:color w:val="0F1115"/>
              </w:rPr>
              <w:t>Д. Применение настроек безопасности (брандмауэр, обновления, политики паролей)</w:t>
            </w:r>
          </w:p>
        </w:tc>
        <w:tc>
          <w:tcPr>
            <w:tcW w:w="0" w:type="auto"/>
            <w:hideMark/>
          </w:tcPr>
          <w:p w14:paraId="1A91CC4A" w14:textId="77777777" w:rsidR="00292185" w:rsidRPr="00E84775" w:rsidRDefault="00292185" w:rsidP="00156BEA">
            <w:pPr>
              <w:rPr>
                <w:color w:val="0F1115"/>
              </w:rPr>
            </w:pPr>
            <w:r w:rsidRPr="00E84775">
              <w:rPr>
                <w:color w:val="0F1115"/>
              </w:rPr>
              <w:lastRenderedPageBreak/>
              <w:t>В → Г → А → Д → Б</w:t>
            </w:r>
          </w:p>
        </w:tc>
        <w:tc>
          <w:tcPr>
            <w:tcW w:w="0" w:type="auto"/>
            <w:hideMark/>
          </w:tcPr>
          <w:p w14:paraId="665703A7" w14:textId="77777777" w:rsidR="00292185" w:rsidRPr="00E84775" w:rsidRDefault="00292185" w:rsidP="00156BEA">
            <w:pPr>
              <w:rPr>
                <w:color w:val="0F1115"/>
              </w:rPr>
            </w:pPr>
            <w:r w:rsidRPr="00E84775">
              <w:rPr>
                <w:color w:val="0F1115"/>
              </w:rPr>
              <w:t>ОПК-2.2</w:t>
            </w:r>
          </w:p>
        </w:tc>
      </w:tr>
      <w:tr w:rsidR="00292185" w:rsidRPr="00E84775" w14:paraId="0711AF71" w14:textId="77777777" w:rsidTr="00156BEA">
        <w:tc>
          <w:tcPr>
            <w:tcW w:w="0" w:type="auto"/>
          </w:tcPr>
          <w:p w14:paraId="7051125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3A1AAD" w14:textId="77777777" w:rsidR="00292185" w:rsidRPr="00E84775" w:rsidRDefault="00292185" w:rsidP="00156BEA">
            <w:pPr>
              <w:rPr>
                <w:color w:val="0F1115"/>
              </w:rPr>
            </w:pPr>
            <w:r w:rsidRPr="00E84775">
              <w:rPr>
                <w:color w:val="0F1115"/>
              </w:rPr>
              <w:t>Установите последовательность этапов управления инцидентами информационной безопасности, начиная с момента возникновения события:</w:t>
            </w:r>
          </w:p>
          <w:p w14:paraId="5D1E5528" w14:textId="77777777" w:rsidR="00292185" w:rsidRPr="00E84775" w:rsidRDefault="00292185" w:rsidP="00156BEA">
            <w:pPr>
              <w:rPr>
                <w:color w:val="0F1115"/>
              </w:rPr>
            </w:pPr>
            <w:r w:rsidRPr="00E84775">
              <w:rPr>
                <w:color w:val="0F1115"/>
              </w:rPr>
              <w:t>А) Устранение последствий и закрытие инцидента</w:t>
            </w:r>
          </w:p>
          <w:p w14:paraId="6FB5D88A" w14:textId="77777777" w:rsidR="00292185" w:rsidRPr="00E84775" w:rsidRDefault="00292185" w:rsidP="00156BEA">
            <w:pPr>
              <w:rPr>
                <w:color w:val="0F1115"/>
              </w:rPr>
            </w:pPr>
            <w:r w:rsidRPr="00E84775">
              <w:rPr>
                <w:color w:val="0F1115"/>
              </w:rPr>
              <w:t>Б) Обнаружение и регистрация инцидента</w:t>
            </w:r>
          </w:p>
          <w:p w14:paraId="2E410D63" w14:textId="77777777" w:rsidR="00292185" w:rsidRPr="00E84775" w:rsidRDefault="00292185" w:rsidP="00156BEA">
            <w:pPr>
              <w:rPr>
                <w:color w:val="0F1115"/>
              </w:rPr>
            </w:pPr>
            <w:r w:rsidRPr="00E84775">
              <w:rPr>
                <w:color w:val="0F1115"/>
              </w:rPr>
              <w:t>В) Расследование причин и корректирующие действия</w:t>
            </w:r>
          </w:p>
          <w:p w14:paraId="10AB4E22" w14:textId="77777777" w:rsidR="00292185" w:rsidRPr="00E84775" w:rsidRDefault="00292185" w:rsidP="00156BEA">
            <w:pPr>
              <w:rPr>
                <w:color w:val="0F1115"/>
              </w:rPr>
            </w:pPr>
            <w:r w:rsidRPr="00E84775">
              <w:rPr>
                <w:color w:val="0F1115"/>
              </w:rPr>
              <w:t>Г) Классификация и первичная обработка (реакция)</w:t>
            </w:r>
          </w:p>
        </w:tc>
        <w:tc>
          <w:tcPr>
            <w:tcW w:w="0" w:type="auto"/>
            <w:hideMark/>
          </w:tcPr>
          <w:p w14:paraId="16E1268D" w14:textId="77777777" w:rsidR="00292185" w:rsidRPr="00E84775" w:rsidRDefault="00292185" w:rsidP="00156BEA">
            <w:pPr>
              <w:rPr>
                <w:color w:val="0F1115"/>
              </w:rPr>
            </w:pPr>
            <w:r w:rsidRPr="00E84775">
              <w:rPr>
                <w:color w:val="0F1115"/>
              </w:rPr>
              <w:t>Б → Г → А → В</w:t>
            </w:r>
          </w:p>
        </w:tc>
        <w:tc>
          <w:tcPr>
            <w:tcW w:w="0" w:type="auto"/>
            <w:hideMark/>
          </w:tcPr>
          <w:p w14:paraId="5690AB8A" w14:textId="77777777" w:rsidR="00292185" w:rsidRPr="00E84775" w:rsidRDefault="00292185" w:rsidP="00156BEA">
            <w:pPr>
              <w:rPr>
                <w:color w:val="0F1115"/>
              </w:rPr>
            </w:pPr>
            <w:r w:rsidRPr="00E84775">
              <w:rPr>
                <w:color w:val="0F1115"/>
              </w:rPr>
              <w:t>пОПК-2.3.2</w:t>
            </w:r>
          </w:p>
        </w:tc>
      </w:tr>
      <w:tr w:rsidR="00292185" w:rsidRPr="00E84775" w14:paraId="4958F5FB" w14:textId="77777777" w:rsidTr="00156BEA">
        <w:tc>
          <w:tcPr>
            <w:tcW w:w="0" w:type="auto"/>
          </w:tcPr>
          <w:p w14:paraId="4C84418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8D23907" w14:textId="77777777" w:rsidR="00292185" w:rsidRPr="00E84775" w:rsidRDefault="00292185" w:rsidP="00156BEA">
            <w:pPr>
              <w:rPr>
                <w:color w:val="0F1115"/>
              </w:rPr>
            </w:pPr>
            <w:r w:rsidRPr="00E84775">
              <w:rPr>
                <w:color w:val="0F1115"/>
              </w:rPr>
              <w:t>Установите правильную последовательность шагов для вычисления определенного интеграла ∫₀¹ x² dx:</w:t>
            </w:r>
          </w:p>
          <w:p w14:paraId="03E26D61" w14:textId="77777777" w:rsidR="00292185" w:rsidRPr="00E84775" w:rsidRDefault="00292185" w:rsidP="00156BEA">
            <w:pPr>
              <w:rPr>
                <w:color w:val="0F1115"/>
              </w:rPr>
            </w:pPr>
            <w:r w:rsidRPr="00E84775">
              <w:rPr>
                <w:color w:val="0F1115"/>
              </w:rPr>
              <w:t>1. Подставить нижний предел интегрирования (в данном случае 0) в формулу первообразной</w:t>
            </w:r>
          </w:p>
          <w:p w14:paraId="208ADFAF" w14:textId="77777777" w:rsidR="00292185" w:rsidRPr="00E84775" w:rsidRDefault="00292185" w:rsidP="00156BEA">
            <w:pPr>
              <w:rPr>
                <w:color w:val="0F1115"/>
              </w:rPr>
            </w:pPr>
            <w:r w:rsidRPr="00E84775">
              <w:rPr>
                <w:color w:val="0F1115"/>
              </w:rPr>
              <w:t>2. Подставить верхний предел интегрирования (в данном случае 1) в формулу первообразной</w:t>
            </w:r>
          </w:p>
          <w:p w14:paraId="0AB3EDF5" w14:textId="77777777" w:rsidR="00292185" w:rsidRPr="00E84775" w:rsidRDefault="00292185" w:rsidP="00156BEA">
            <w:pPr>
              <w:rPr>
                <w:color w:val="0F1115"/>
              </w:rPr>
            </w:pPr>
            <w:r w:rsidRPr="00E84775">
              <w:rPr>
                <w:color w:val="0F1115"/>
              </w:rPr>
              <w:t>3. Найти первообразную (неопределенный интеграл) для подынтегральной функции</w:t>
            </w:r>
          </w:p>
          <w:p w14:paraId="33BC7804" w14:textId="77777777" w:rsidR="00292185" w:rsidRPr="00E84775" w:rsidRDefault="00292185" w:rsidP="00156BEA">
            <w:pPr>
              <w:rPr>
                <w:color w:val="0F1115"/>
              </w:rPr>
            </w:pPr>
            <w:r w:rsidRPr="00E84775">
              <w:rPr>
                <w:color w:val="0F1115"/>
              </w:rPr>
              <w:t>4. Найти разность между значением в верхнем пределе и значением в нижнем пределе</w:t>
            </w:r>
          </w:p>
        </w:tc>
        <w:tc>
          <w:tcPr>
            <w:tcW w:w="0" w:type="auto"/>
            <w:hideMark/>
          </w:tcPr>
          <w:p w14:paraId="60550B24" w14:textId="77777777" w:rsidR="00292185" w:rsidRPr="00E84775" w:rsidRDefault="00292185" w:rsidP="00156BEA">
            <w:pPr>
              <w:rPr>
                <w:color w:val="0F1115"/>
              </w:rPr>
            </w:pPr>
            <w:r w:rsidRPr="00E84775">
              <w:rPr>
                <w:color w:val="0F1115"/>
              </w:rPr>
              <w:t>3 → 2 → 1 → 4</w:t>
            </w:r>
          </w:p>
        </w:tc>
        <w:tc>
          <w:tcPr>
            <w:tcW w:w="0" w:type="auto"/>
            <w:hideMark/>
          </w:tcPr>
          <w:p w14:paraId="39994E2D" w14:textId="77777777" w:rsidR="00292185" w:rsidRPr="00E84775" w:rsidRDefault="00292185" w:rsidP="00156BEA">
            <w:pPr>
              <w:rPr>
                <w:color w:val="0F1115"/>
              </w:rPr>
            </w:pPr>
            <w:r w:rsidRPr="00E84775">
              <w:rPr>
                <w:color w:val="0F1115"/>
              </w:rPr>
              <w:t>ОПК-3.2</w:t>
            </w:r>
          </w:p>
        </w:tc>
      </w:tr>
      <w:tr w:rsidR="00292185" w:rsidRPr="00E84775" w14:paraId="11623D91" w14:textId="77777777" w:rsidTr="00156BEA">
        <w:tc>
          <w:tcPr>
            <w:tcW w:w="0" w:type="auto"/>
          </w:tcPr>
          <w:p w14:paraId="74E16BA8" w14:textId="77777777" w:rsidR="00292185" w:rsidRPr="003A4011" w:rsidRDefault="00292185" w:rsidP="00292185">
            <w:pPr>
              <w:pStyle w:val="a7"/>
              <w:numPr>
                <w:ilvl w:val="0"/>
                <w:numId w:val="56"/>
              </w:numPr>
              <w:spacing w:after="0" w:line="240" w:lineRule="auto"/>
              <w:ind w:left="0" w:firstLine="0"/>
            </w:pPr>
          </w:p>
        </w:tc>
        <w:tc>
          <w:tcPr>
            <w:tcW w:w="0" w:type="auto"/>
          </w:tcPr>
          <w:p w14:paraId="06EC0532" w14:textId="77777777" w:rsidR="00292185" w:rsidRPr="00E84775" w:rsidRDefault="00292185" w:rsidP="00156BEA">
            <w:r w:rsidRPr="00E84775">
              <w:t>Установите иерархию нормативных актов в сфере ИБ по убыванию юридической силы (от высшего к низшему).</w:t>
            </w:r>
          </w:p>
          <w:p w14:paraId="278FF7B4" w14:textId="77777777" w:rsidR="00292185" w:rsidRPr="00E84775" w:rsidRDefault="00292185" w:rsidP="00156BEA"/>
          <w:p w14:paraId="591E7221" w14:textId="77777777" w:rsidR="00292185" w:rsidRPr="00E84775" w:rsidRDefault="00292185" w:rsidP="00292185">
            <w:pPr>
              <w:pStyle w:val="a7"/>
              <w:numPr>
                <w:ilvl w:val="0"/>
                <w:numId w:val="32"/>
              </w:numPr>
              <w:spacing w:after="0" w:line="240" w:lineRule="auto"/>
            </w:pPr>
            <w:r w:rsidRPr="00E84775">
              <w:t>Постановление Правительства РФ.</w:t>
            </w:r>
          </w:p>
          <w:p w14:paraId="000D4F9B" w14:textId="77777777" w:rsidR="00292185" w:rsidRPr="00E84775" w:rsidRDefault="00292185" w:rsidP="00292185">
            <w:pPr>
              <w:pStyle w:val="a7"/>
              <w:numPr>
                <w:ilvl w:val="0"/>
                <w:numId w:val="32"/>
              </w:numPr>
              <w:spacing w:after="0" w:line="240" w:lineRule="auto"/>
            </w:pPr>
            <w:r w:rsidRPr="00E84775">
              <w:t>Федеральный закон.</w:t>
            </w:r>
          </w:p>
          <w:p w14:paraId="19B3AB34" w14:textId="77777777" w:rsidR="00292185" w:rsidRPr="00E84775" w:rsidRDefault="00292185" w:rsidP="00292185">
            <w:pPr>
              <w:pStyle w:val="a7"/>
              <w:numPr>
                <w:ilvl w:val="0"/>
                <w:numId w:val="32"/>
              </w:numPr>
              <w:spacing w:after="0" w:line="240" w:lineRule="auto"/>
            </w:pPr>
            <w:r w:rsidRPr="00E84775">
              <w:t>Приказ ФСТЭК России.</w:t>
            </w:r>
          </w:p>
          <w:p w14:paraId="1CBB9EB8" w14:textId="77777777" w:rsidR="00292185" w:rsidRPr="00E84775" w:rsidRDefault="00292185" w:rsidP="00292185">
            <w:pPr>
              <w:pStyle w:val="a7"/>
              <w:numPr>
                <w:ilvl w:val="0"/>
                <w:numId w:val="32"/>
              </w:numPr>
              <w:spacing w:after="0" w:line="240" w:lineRule="auto"/>
            </w:pPr>
            <w:r w:rsidRPr="00E84775">
              <w:t>Указ Президента РФ.</w:t>
            </w:r>
          </w:p>
          <w:p w14:paraId="64C4BC25" w14:textId="77777777" w:rsidR="00292185" w:rsidRPr="00E84775" w:rsidRDefault="00292185" w:rsidP="00292185">
            <w:pPr>
              <w:pStyle w:val="a7"/>
              <w:numPr>
                <w:ilvl w:val="0"/>
                <w:numId w:val="32"/>
              </w:numPr>
              <w:spacing w:after="0" w:line="240" w:lineRule="auto"/>
            </w:pPr>
            <w:r w:rsidRPr="00E84775">
              <w:t>Внутренний организационно-распорядительный документ организации (политика ИБ).</w:t>
            </w:r>
          </w:p>
        </w:tc>
        <w:tc>
          <w:tcPr>
            <w:tcW w:w="0" w:type="auto"/>
          </w:tcPr>
          <w:p w14:paraId="6A72D41F" w14:textId="77777777" w:rsidR="00292185" w:rsidRPr="00E84775" w:rsidRDefault="00292185" w:rsidP="00156BEA">
            <w:pPr>
              <w:rPr>
                <w:lang w:val="en-US"/>
              </w:rPr>
            </w:pPr>
            <w:r w:rsidRPr="00E84775">
              <w:t>4 - 2 - 1 - 3 - 5</w:t>
            </w:r>
          </w:p>
        </w:tc>
        <w:tc>
          <w:tcPr>
            <w:tcW w:w="0" w:type="auto"/>
          </w:tcPr>
          <w:p w14:paraId="52408CB1" w14:textId="77777777" w:rsidR="00292185" w:rsidRPr="00E84775" w:rsidRDefault="00292185" w:rsidP="00156BEA">
            <w:pPr>
              <w:rPr>
                <w:color w:val="0F1115"/>
              </w:rPr>
            </w:pPr>
            <w:r w:rsidRPr="00E84775">
              <w:t>ОПК-6.1</w:t>
            </w:r>
          </w:p>
        </w:tc>
      </w:tr>
      <w:tr w:rsidR="00292185" w:rsidRPr="00E84775" w14:paraId="04F2E720" w14:textId="77777777" w:rsidTr="00156BEA">
        <w:tc>
          <w:tcPr>
            <w:tcW w:w="0" w:type="auto"/>
          </w:tcPr>
          <w:p w14:paraId="00E0A04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4723510" w14:textId="77777777" w:rsidR="00292185" w:rsidRPr="00E84775" w:rsidRDefault="00292185" w:rsidP="00156BEA">
            <w:pPr>
              <w:rPr>
                <w:color w:val="0F1115"/>
              </w:rPr>
            </w:pPr>
            <w:r w:rsidRPr="00E84775">
              <w:rPr>
                <w:color w:val="0F1115"/>
              </w:rPr>
              <w:t>Расположите этапы реагирования на инцидент в автоматизированной системе:</w:t>
            </w:r>
          </w:p>
          <w:p w14:paraId="6C6A7C28" w14:textId="77777777" w:rsidR="00292185" w:rsidRPr="00E84775" w:rsidRDefault="00292185" w:rsidP="00156BEA">
            <w:pPr>
              <w:rPr>
                <w:color w:val="0F1115"/>
              </w:rPr>
            </w:pPr>
            <w:r w:rsidRPr="00E84775">
              <w:rPr>
                <w:color w:val="0F1115"/>
              </w:rPr>
              <w:t>1) Выявление и регистрация события.</w:t>
            </w:r>
          </w:p>
          <w:p w14:paraId="4C29EB90" w14:textId="77777777" w:rsidR="00292185" w:rsidRPr="00E84775" w:rsidRDefault="00292185" w:rsidP="00156BEA">
            <w:pPr>
              <w:rPr>
                <w:color w:val="0F1115"/>
              </w:rPr>
            </w:pPr>
            <w:r w:rsidRPr="00E84775">
              <w:rPr>
                <w:color w:val="0F1115"/>
              </w:rPr>
              <w:t>2) Анализ и подтверждение инцидента.</w:t>
            </w:r>
          </w:p>
          <w:p w14:paraId="7F3ED5D7" w14:textId="77777777" w:rsidR="00292185" w:rsidRPr="00E84775" w:rsidRDefault="00292185" w:rsidP="00156BEA">
            <w:pPr>
              <w:rPr>
                <w:color w:val="0F1115"/>
              </w:rPr>
            </w:pPr>
            <w:r w:rsidRPr="00E84775">
              <w:rPr>
                <w:color w:val="0F1115"/>
              </w:rPr>
              <w:t>3) Локализация и устранение последствий.</w:t>
            </w:r>
          </w:p>
          <w:p w14:paraId="289E93D7" w14:textId="77777777" w:rsidR="00292185" w:rsidRPr="00E84775" w:rsidRDefault="00292185" w:rsidP="00156BEA">
            <w:pPr>
              <w:rPr>
                <w:color w:val="0F1115"/>
              </w:rPr>
            </w:pPr>
            <w:r w:rsidRPr="00E84775">
              <w:rPr>
                <w:color w:val="0F1115"/>
              </w:rPr>
              <w:t>4) Восстановление и разбор причин.</w:t>
            </w:r>
          </w:p>
        </w:tc>
        <w:tc>
          <w:tcPr>
            <w:tcW w:w="0" w:type="auto"/>
            <w:hideMark/>
          </w:tcPr>
          <w:p w14:paraId="669A66F6" w14:textId="77777777" w:rsidR="00292185" w:rsidRPr="00E84775" w:rsidRDefault="00292185" w:rsidP="00156BEA">
            <w:pPr>
              <w:rPr>
                <w:color w:val="0F1115"/>
              </w:rPr>
            </w:pPr>
            <w:r w:rsidRPr="00E84775">
              <w:rPr>
                <w:color w:val="0F1115"/>
              </w:rPr>
              <w:t>1 → 2 → 3 → 4</w:t>
            </w:r>
          </w:p>
        </w:tc>
        <w:tc>
          <w:tcPr>
            <w:tcW w:w="0" w:type="auto"/>
            <w:hideMark/>
          </w:tcPr>
          <w:p w14:paraId="4C6CCCA0" w14:textId="77777777" w:rsidR="00292185" w:rsidRPr="00E84775" w:rsidRDefault="00292185" w:rsidP="00156BEA">
            <w:pPr>
              <w:rPr>
                <w:color w:val="0F1115"/>
              </w:rPr>
            </w:pPr>
            <w:r w:rsidRPr="00E84775">
              <w:rPr>
                <w:color w:val="0F1115"/>
              </w:rPr>
              <w:t>ПК-2.3</w:t>
            </w:r>
          </w:p>
        </w:tc>
      </w:tr>
      <w:tr w:rsidR="00292185" w:rsidRPr="00E84775" w14:paraId="1625F88B" w14:textId="77777777" w:rsidTr="00156BEA">
        <w:tc>
          <w:tcPr>
            <w:tcW w:w="0" w:type="auto"/>
          </w:tcPr>
          <w:p w14:paraId="759977A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B9081B6" w14:textId="77777777" w:rsidR="00292185" w:rsidRPr="00E84775" w:rsidRDefault="00292185" w:rsidP="00156BEA">
            <w:pPr>
              <w:rPr>
                <w:color w:val="0F1115"/>
              </w:rPr>
            </w:pPr>
            <w:r w:rsidRPr="00E84775">
              <w:rPr>
                <w:color w:val="0F1115"/>
              </w:rPr>
              <w:t>Установите последовательность этапов обработки несоответствий, выявленных при аудите:</w:t>
            </w:r>
          </w:p>
          <w:p w14:paraId="11CCEB93" w14:textId="77777777" w:rsidR="00292185" w:rsidRPr="00E84775" w:rsidRDefault="00292185" w:rsidP="00156BEA">
            <w:pPr>
              <w:rPr>
                <w:color w:val="0F1115"/>
              </w:rPr>
            </w:pPr>
            <w:r w:rsidRPr="00E84775">
              <w:rPr>
                <w:color w:val="0F1115"/>
              </w:rPr>
              <w:t>А. Регистрация несоответствия в протоколе/отчете аудита.</w:t>
            </w:r>
          </w:p>
          <w:p w14:paraId="7D7632AD" w14:textId="77777777" w:rsidR="00292185" w:rsidRPr="00E84775" w:rsidRDefault="00292185" w:rsidP="00156BEA">
            <w:pPr>
              <w:rPr>
                <w:color w:val="0F1115"/>
              </w:rPr>
            </w:pPr>
            <w:r w:rsidRPr="00E84775">
              <w:rPr>
                <w:color w:val="0F1115"/>
              </w:rPr>
              <w:t>Б. Проверка выполнения корректирующих действий и их результативности (закрытие несоответствия).</w:t>
            </w:r>
          </w:p>
          <w:p w14:paraId="3A83139B" w14:textId="77777777" w:rsidR="00292185" w:rsidRPr="00E84775" w:rsidRDefault="00292185" w:rsidP="00156BEA">
            <w:pPr>
              <w:rPr>
                <w:color w:val="0F1115"/>
              </w:rPr>
            </w:pPr>
            <w:r w:rsidRPr="00E84775">
              <w:rPr>
                <w:color w:val="0F1115"/>
              </w:rPr>
              <w:t>В. Обнаружение расхождения реального состояния с критериями аудита.</w:t>
            </w:r>
          </w:p>
          <w:p w14:paraId="5193E56B" w14:textId="77777777" w:rsidR="00292185" w:rsidRPr="00E84775" w:rsidRDefault="00292185" w:rsidP="00156BEA">
            <w:pPr>
              <w:rPr>
                <w:color w:val="0F1115"/>
              </w:rPr>
            </w:pPr>
            <w:r w:rsidRPr="00E84775">
              <w:rPr>
                <w:color w:val="0F1115"/>
              </w:rPr>
              <w:t>Г. Разработка проверяемой стороной плана корректирующих действий и его реализация.</w:t>
            </w:r>
          </w:p>
        </w:tc>
        <w:tc>
          <w:tcPr>
            <w:tcW w:w="0" w:type="auto"/>
            <w:hideMark/>
          </w:tcPr>
          <w:p w14:paraId="31D517FB" w14:textId="77777777" w:rsidR="00292185" w:rsidRPr="00E84775" w:rsidRDefault="00292185" w:rsidP="00156BEA">
            <w:pPr>
              <w:rPr>
                <w:color w:val="0F1115"/>
              </w:rPr>
            </w:pPr>
            <w:r w:rsidRPr="00E84775">
              <w:rPr>
                <w:color w:val="0F1115"/>
              </w:rPr>
              <w:t>В → А → Г → Б</w:t>
            </w:r>
          </w:p>
        </w:tc>
        <w:tc>
          <w:tcPr>
            <w:tcW w:w="0" w:type="auto"/>
            <w:hideMark/>
          </w:tcPr>
          <w:p w14:paraId="5705D76B" w14:textId="77777777" w:rsidR="00292185" w:rsidRPr="00E84775" w:rsidRDefault="00292185" w:rsidP="00156BEA">
            <w:pPr>
              <w:rPr>
                <w:color w:val="0F1115"/>
              </w:rPr>
            </w:pPr>
            <w:r w:rsidRPr="00E84775">
              <w:rPr>
                <w:color w:val="0F1115"/>
              </w:rPr>
              <w:t>пОПК-2.4.2</w:t>
            </w:r>
          </w:p>
        </w:tc>
      </w:tr>
      <w:tr w:rsidR="00292185" w:rsidRPr="00E84775" w14:paraId="186329BE" w14:textId="77777777" w:rsidTr="00156BEA">
        <w:tc>
          <w:tcPr>
            <w:tcW w:w="0" w:type="auto"/>
          </w:tcPr>
          <w:p w14:paraId="49BCA9B6"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5C79451" w14:textId="77777777" w:rsidR="00292185" w:rsidRPr="00E84775" w:rsidRDefault="00292185" w:rsidP="00156BEA">
            <w:pPr>
              <w:rPr>
                <w:color w:val="0F1115"/>
              </w:rPr>
            </w:pPr>
            <w:r w:rsidRPr="00E84775">
              <w:rPr>
                <w:color w:val="0F1115"/>
              </w:rPr>
              <w:t>Установите этапы контроля эффективности защиты:</w:t>
            </w:r>
          </w:p>
          <w:p w14:paraId="3491C22A" w14:textId="77777777" w:rsidR="00292185" w:rsidRPr="00E84775" w:rsidRDefault="00292185" w:rsidP="00156BEA">
            <w:pPr>
              <w:rPr>
                <w:color w:val="0F1115"/>
              </w:rPr>
            </w:pPr>
            <w:r w:rsidRPr="00E84775">
              <w:rPr>
                <w:color w:val="0F1115"/>
              </w:rPr>
              <w:t>1. Измерение параметров</w:t>
            </w:r>
          </w:p>
          <w:p w14:paraId="56D29DD2" w14:textId="77777777" w:rsidR="00292185" w:rsidRPr="00E84775" w:rsidRDefault="00292185" w:rsidP="00156BEA">
            <w:pPr>
              <w:rPr>
                <w:color w:val="0F1115"/>
              </w:rPr>
            </w:pPr>
            <w:r w:rsidRPr="00E84775">
              <w:rPr>
                <w:color w:val="0F1115"/>
              </w:rPr>
              <w:t>2. Подготовка средств контроля</w:t>
            </w:r>
          </w:p>
          <w:p w14:paraId="68FD75F3" w14:textId="77777777" w:rsidR="00292185" w:rsidRPr="00E84775" w:rsidRDefault="00292185" w:rsidP="00156BEA">
            <w:pPr>
              <w:rPr>
                <w:color w:val="0F1115"/>
              </w:rPr>
            </w:pPr>
            <w:r w:rsidRPr="00E84775">
              <w:rPr>
                <w:color w:val="0F1115"/>
              </w:rPr>
              <w:t>3. Анализ результатов</w:t>
            </w:r>
          </w:p>
          <w:p w14:paraId="5EA2E45C" w14:textId="77777777" w:rsidR="00292185" w:rsidRPr="00E84775" w:rsidRDefault="00292185" w:rsidP="00156BEA">
            <w:pPr>
              <w:rPr>
                <w:color w:val="0F1115"/>
              </w:rPr>
            </w:pPr>
            <w:r w:rsidRPr="00E84775">
              <w:rPr>
                <w:color w:val="0F1115"/>
              </w:rPr>
              <w:t>4. Формирование заключения</w:t>
            </w:r>
          </w:p>
        </w:tc>
        <w:tc>
          <w:tcPr>
            <w:tcW w:w="0" w:type="auto"/>
            <w:hideMark/>
          </w:tcPr>
          <w:p w14:paraId="2A1F8BA5" w14:textId="77777777" w:rsidR="00292185" w:rsidRPr="00E84775" w:rsidRDefault="00292185" w:rsidP="00156BEA">
            <w:pPr>
              <w:rPr>
                <w:color w:val="0F1115"/>
              </w:rPr>
            </w:pPr>
            <w:r w:rsidRPr="00E84775">
              <w:rPr>
                <w:color w:val="0F1115"/>
              </w:rPr>
              <w:t>2 → 1 → 3 → 4</w:t>
            </w:r>
          </w:p>
        </w:tc>
        <w:tc>
          <w:tcPr>
            <w:tcW w:w="0" w:type="auto"/>
            <w:hideMark/>
          </w:tcPr>
          <w:p w14:paraId="173CF3D6" w14:textId="77777777" w:rsidR="00292185" w:rsidRPr="00E84775" w:rsidRDefault="00292185" w:rsidP="00156BEA">
            <w:pPr>
              <w:rPr>
                <w:color w:val="0F1115"/>
              </w:rPr>
            </w:pPr>
            <w:r w:rsidRPr="00E84775">
              <w:rPr>
                <w:color w:val="0F1115"/>
              </w:rPr>
              <w:t>ОПК-9.2</w:t>
            </w:r>
          </w:p>
        </w:tc>
      </w:tr>
      <w:tr w:rsidR="00292185" w:rsidRPr="00E84775" w14:paraId="485A66FA" w14:textId="77777777" w:rsidTr="00156BEA">
        <w:tc>
          <w:tcPr>
            <w:tcW w:w="0" w:type="auto"/>
          </w:tcPr>
          <w:p w14:paraId="2F451F1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9C575C4" w14:textId="77777777" w:rsidR="00292185" w:rsidRPr="00E84775" w:rsidRDefault="00292185" w:rsidP="00156BEA">
            <w:pPr>
              <w:rPr>
                <w:color w:val="0F1115"/>
              </w:rPr>
            </w:pPr>
            <w:r w:rsidRPr="00E84775">
              <w:rPr>
                <w:color w:val="0F1115"/>
              </w:rPr>
              <w:t>Расположите действия по сегментированию сети в правильной последовательности:</w:t>
            </w:r>
          </w:p>
          <w:p w14:paraId="7743A895" w14:textId="77777777" w:rsidR="00292185" w:rsidRPr="00E84775" w:rsidRDefault="00292185" w:rsidP="00156BEA">
            <w:pPr>
              <w:rPr>
                <w:color w:val="0F1115"/>
              </w:rPr>
            </w:pPr>
            <w:r w:rsidRPr="00E84775">
              <w:rPr>
                <w:color w:val="0F1115"/>
              </w:rPr>
              <w:t>1) Настройка правил фильтрации между сегментами.</w:t>
            </w:r>
          </w:p>
          <w:p w14:paraId="79A747CC" w14:textId="77777777" w:rsidR="00292185" w:rsidRPr="00E84775" w:rsidRDefault="00292185" w:rsidP="00156BEA">
            <w:pPr>
              <w:rPr>
                <w:color w:val="0F1115"/>
              </w:rPr>
            </w:pPr>
            <w:r w:rsidRPr="00E84775">
              <w:rPr>
                <w:color w:val="0F1115"/>
              </w:rPr>
              <w:t>2) Выделение групп ресурсов и потоков данных.</w:t>
            </w:r>
          </w:p>
          <w:p w14:paraId="217A5E10" w14:textId="77777777" w:rsidR="00292185" w:rsidRPr="00E84775" w:rsidRDefault="00292185" w:rsidP="00156BEA">
            <w:pPr>
              <w:rPr>
                <w:color w:val="0F1115"/>
              </w:rPr>
            </w:pPr>
            <w:r w:rsidRPr="00E84775">
              <w:rPr>
                <w:color w:val="0F1115"/>
              </w:rPr>
              <w:t>3) Создание сегментов и VLAN.</w:t>
            </w:r>
          </w:p>
          <w:p w14:paraId="6E775683" w14:textId="77777777" w:rsidR="00292185" w:rsidRPr="00E84775" w:rsidRDefault="00292185" w:rsidP="00156BEA">
            <w:pPr>
              <w:rPr>
                <w:color w:val="0F1115"/>
              </w:rPr>
            </w:pPr>
            <w:r w:rsidRPr="00E84775">
              <w:rPr>
                <w:color w:val="0F1115"/>
              </w:rPr>
              <w:t>4) Проверка маршрутов и доступности.</w:t>
            </w:r>
          </w:p>
        </w:tc>
        <w:tc>
          <w:tcPr>
            <w:tcW w:w="0" w:type="auto"/>
            <w:hideMark/>
          </w:tcPr>
          <w:p w14:paraId="733EE376" w14:textId="77777777" w:rsidR="00292185" w:rsidRPr="00E84775" w:rsidRDefault="00292185" w:rsidP="00156BEA">
            <w:pPr>
              <w:rPr>
                <w:color w:val="0F1115"/>
              </w:rPr>
            </w:pPr>
            <w:r w:rsidRPr="00E84775">
              <w:rPr>
                <w:color w:val="0F1115"/>
              </w:rPr>
              <w:t>2 → 3 → 1 → 4</w:t>
            </w:r>
          </w:p>
        </w:tc>
        <w:tc>
          <w:tcPr>
            <w:tcW w:w="0" w:type="auto"/>
            <w:hideMark/>
          </w:tcPr>
          <w:p w14:paraId="4EA91A15" w14:textId="77777777" w:rsidR="00292185" w:rsidRPr="00E84775" w:rsidRDefault="00292185" w:rsidP="00156BEA">
            <w:pPr>
              <w:rPr>
                <w:color w:val="0F1115"/>
              </w:rPr>
            </w:pPr>
            <w:r w:rsidRPr="00E84775">
              <w:rPr>
                <w:color w:val="0F1115"/>
              </w:rPr>
              <w:t>ПК-2.1</w:t>
            </w:r>
          </w:p>
        </w:tc>
      </w:tr>
      <w:tr w:rsidR="00292185" w:rsidRPr="00E84775" w14:paraId="1CA35367" w14:textId="77777777" w:rsidTr="00156BEA">
        <w:tc>
          <w:tcPr>
            <w:tcW w:w="0" w:type="auto"/>
            <w:gridSpan w:val="4"/>
            <w:hideMark/>
          </w:tcPr>
          <w:p w14:paraId="4F2D6C5F" w14:textId="77777777" w:rsidR="00292185" w:rsidRPr="00E84775" w:rsidRDefault="00292185" w:rsidP="00156BEA">
            <w:r w:rsidRPr="00E84775">
              <w:rPr>
                <w:b/>
                <w:bCs/>
                <w:color w:val="0F1115"/>
              </w:rPr>
              <w:t>Задания открытого типа с кратким ответом/ вставить термин, словосочетание, дополнить предложенное</w:t>
            </w:r>
          </w:p>
        </w:tc>
      </w:tr>
      <w:tr w:rsidR="00292185" w:rsidRPr="00E84775" w14:paraId="19CCF305" w14:textId="77777777" w:rsidTr="00156BEA">
        <w:tc>
          <w:tcPr>
            <w:tcW w:w="0" w:type="auto"/>
          </w:tcPr>
          <w:p w14:paraId="40C3568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0DC7202" w14:textId="77777777" w:rsidR="00292185" w:rsidRPr="00E84775" w:rsidRDefault="00292185" w:rsidP="00156BEA">
            <w:pPr>
              <w:rPr>
                <w:color w:val="0F1115"/>
              </w:rPr>
            </w:pPr>
            <w:r w:rsidRPr="00E84775">
              <w:rPr>
                <w:color w:val="0F1115"/>
              </w:rPr>
              <w:t>Как называется вид оценки рисков, при котором для определения уровня используются шкалы «высокий», «средний», «низкий» вместо точных числовых значений?</w:t>
            </w:r>
          </w:p>
        </w:tc>
        <w:tc>
          <w:tcPr>
            <w:tcW w:w="0" w:type="auto"/>
            <w:hideMark/>
          </w:tcPr>
          <w:p w14:paraId="440E8A32" w14:textId="77777777" w:rsidR="00292185" w:rsidRPr="00E84775" w:rsidRDefault="00292185" w:rsidP="00156BEA">
            <w:pPr>
              <w:rPr>
                <w:color w:val="0F1115"/>
              </w:rPr>
            </w:pPr>
            <w:r w:rsidRPr="00E84775">
              <w:rPr>
                <w:color w:val="0F1115"/>
              </w:rPr>
              <w:t>качественная</w:t>
            </w:r>
          </w:p>
        </w:tc>
        <w:tc>
          <w:tcPr>
            <w:tcW w:w="0" w:type="auto"/>
            <w:hideMark/>
          </w:tcPr>
          <w:p w14:paraId="7CD88756" w14:textId="77777777" w:rsidR="00292185" w:rsidRPr="00E84775" w:rsidRDefault="00292185" w:rsidP="00156BEA">
            <w:pPr>
              <w:rPr>
                <w:color w:val="0F1115"/>
              </w:rPr>
            </w:pPr>
            <w:r w:rsidRPr="00E84775">
              <w:rPr>
                <w:color w:val="0F1115"/>
              </w:rPr>
              <w:t>пОПК-2.3.1</w:t>
            </w:r>
          </w:p>
        </w:tc>
      </w:tr>
      <w:tr w:rsidR="00292185" w:rsidRPr="00E84775" w14:paraId="030A5DD7" w14:textId="77777777" w:rsidTr="00156BEA">
        <w:tc>
          <w:tcPr>
            <w:tcW w:w="0" w:type="auto"/>
          </w:tcPr>
          <w:p w14:paraId="6693B53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B9B29B6" w14:textId="77777777" w:rsidR="00292185" w:rsidRPr="00E84775" w:rsidRDefault="00292185" w:rsidP="00156BEA">
            <w:pPr>
              <w:rPr>
                <w:color w:val="0F1115"/>
              </w:rPr>
            </w:pPr>
            <w:r w:rsidRPr="00E84775">
              <w:rPr>
                <w:color w:val="0F1115"/>
              </w:rPr>
              <w:t>Вставьте пропущенный термин: «____________ информационной безопасности - это нежелательное или непредвиденное событие, которое может привести к нарушению конфиденциальности, целостности или доступности информации».</w:t>
            </w:r>
          </w:p>
        </w:tc>
        <w:tc>
          <w:tcPr>
            <w:tcW w:w="0" w:type="auto"/>
            <w:hideMark/>
          </w:tcPr>
          <w:p w14:paraId="1A9C1033" w14:textId="77777777" w:rsidR="00292185" w:rsidRPr="00E84775" w:rsidRDefault="00292185" w:rsidP="00156BEA">
            <w:pPr>
              <w:rPr>
                <w:color w:val="0F1115"/>
              </w:rPr>
            </w:pPr>
            <w:r w:rsidRPr="00E84775">
              <w:rPr>
                <w:color w:val="0F1115"/>
              </w:rPr>
              <w:t>инцидент</w:t>
            </w:r>
          </w:p>
        </w:tc>
        <w:tc>
          <w:tcPr>
            <w:tcW w:w="0" w:type="auto"/>
            <w:hideMark/>
          </w:tcPr>
          <w:p w14:paraId="70262946" w14:textId="77777777" w:rsidR="00292185" w:rsidRPr="00E84775" w:rsidRDefault="00292185" w:rsidP="00156BEA">
            <w:pPr>
              <w:rPr>
                <w:color w:val="0F1115"/>
              </w:rPr>
            </w:pPr>
            <w:r w:rsidRPr="00E84775">
              <w:rPr>
                <w:color w:val="0F1115"/>
              </w:rPr>
              <w:t>УК-11.1</w:t>
            </w:r>
          </w:p>
        </w:tc>
      </w:tr>
      <w:tr w:rsidR="00292185" w:rsidRPr="00E84775" w14:paraId="260556C6" w14:textId="77777777" w:rsidTr="00156BEA">
        <w:tc>
          <w:tcPr>
            <w:tcW w:w="0" w:type="auto"/>
          </w:tcPr>
          <w:p w14:paraId="3FBEBAE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313FEF1" w14:textId="77777777" w:rsidR="00292185" w:rsidRPr="00E84775" w:rsidRDefault="00292185" w:rsidP="00156BEA">
            <w:pPr>
              <w:rPr>
                <w:color w:val="0F1115"/>
              </w:rPr>
            </w:pPr>
            <w:r w:rsidRPr="00E84775">
              <w:rPr>
                <w:color w:val="0F1115"/>
              </w:rPr>
              <w:t>Как называется процесс фиксации сведений об инциденте в установленной форме?</w:t>
            </w:r>
          </w:p>
        </w:tc>
        <w:tc>
          <w:tcPr>
            <w:tcW w:w="0" w:type="auto"/>
            <w:hideMark/>
          </w:tcPr>
          <w:p w14:paraId="01282CAF" w14:textId="77777777" w:rsidR="00292185" w:rsidRPr="00E84775" w:rsidRDefault="00292185" w:rsidP="00156BEA">
            <w:pPr>
              <w:rPr>
                <w:color w:val="0F1115"/>
              </w:rPr>
            </w:pPr>
            <w:r w:rsidRPr="00E84775">
              <w:rPr>
                <w:color w:val="0F1115"/>
              </w:rPr>
              <w:t>регистрация инцидента</w:t>
            </w:r>
          </w:p>
        </w:tc>
        <w:tc>
          <w:tcPr>
            <w:tcW w:w="0" w:type="auto"/>
            <w:hideMark/>
          </w:tcPr>
          <w:p w14:paraId="7D46F3D6" w14:textId="77777777" w:rsidR="00292185" w:rsidRPr="00E84775" w:rsidRDefault="00292185" w:rsidP="00156BEA">
            <w:pPr>
              <w:rPr>
                <w:color w:val="0F1115"/>
              </w:rPr>
            </w:pPr>
            <w:r w:rsidRPr="00E84775">
              <w:rPr>
                <w:color w:val="0F1115"/>
              </w:rPr>
              <w:t>ПК-3.2</w:t>
            </w:r>
          </w:p>
        </w:tc>
      </w:tr>
      <w:tr w:rsidR="00292185" w:rsidRPr="00E84775" w14:paraId="2D48FF95" w14:textId="77777777" w:rsidTr="00156BEA">
        <w:tc>
          <w:tcPr>
            <w:tcW w:w="0" w:type="auto"/>
          </w:tcPr>
          <w:p w14:paraId="35DEBCE0" w14:textId="77777777" w:rsidR="00292185" w:rsidRPr="003A4011" w:rsidRDefault="00292185" w:rsidP="00292185">
            <w:pPr>
              <w:pStyle w:val="a7"/>
              <w:numPr>
                <w:ilvl w:val="0"/>
                <w:numId w:val="56"/>
              </w:numPr>
              <w:spacing w:after="0" w:line="240" w:lineRule="auto"/>
              <w:ind w:left="0" w:firstLine="0"/>
            </w:pPr>
          </w:p>
        </w:tc>
        <w:tc>
          <w:tcPr>
            <w:tcW w:w="0" w:type="auto"/>
          </w:tcPr>
          <w:p w14:paraId="3D00BA23" w14:textId="77777777" w:rsidR="00292185" w:rsidRPr="00E84775" w:rsidRDefault="00292185" w:rsidP="00156BEA">
            <w:r w:rsidRPr="00E84775">
              <w:t>Вставьте пропущенное слово. ______ – это процесс тестирования на проникновение для выявления уязвимостей.</w:t>
            </w:r>
          </w:p>
        </w:tc>
        <w:tc>
          <w:tcPr>
            <w:tcW w:w="0" w:type="auto"/>
          </w:tcPr>
          <w:p w14:paraId="5FF1A59B" w14:textId="77777777" w:rsidR="00292185" w:rsidRPr="00E84775" w:rsidRDefault="00292185" w:rsidP="00156BEA">
            <w:r w:rsidRPr="00E84775">
              <w:t>Пентест</w:t>
            </w:r>
          </w:p>
        </w:tc>
        <w:tc>
          <w:tcPr>
            <w:tcW w:w="0" w:type="auto"/>
          </w:tcPr>
          <w:p w14:paraId="546B23CB" w14:textId="77777777" w:rsidR="00292185" w:rsidRPr="00E84775" w:rsidRDefault="00292185" w:rsidP="00156BEA">
            <w:r w:rsidRPr="00E84775">
              <w:t>ОПК-12.1; ОПК-12.2</w:t>
            </w:r>
          </w:p>
        </w:tc>
      </w:tr>
      <w:tr w:rsidR="00292185" w:rsidRPr="00E84775" w14:paraId="775A6834" w14:textId="77777777" w:rsidTr="00156BEA">
        <w:tc>
          <w:tcPr>
            <w:tcW w:w="0" w:type="auto"/>
          </w:tcPr>
          <w:p w14:paraId="6481D2FD" w14:textId="77777777" w:rsidR="00292185" w:rsidRPr="003A4011" w:rsidRDefault="00292185" w:rsidP="00292185">
            <w:pPr>
              <w:pStyle w:val="a7"/>
              <w:numPr>
                <w:ilvl w:val="0"/>
                <w:numId w:val="56"/>
              </w:numPr>
              <w:spacing w:after="0" w:line="240" w:lineRule="auto"/>
              <w:ind w:left="0" w:firstLine="0"/>
            </w:pPr>
          </w:p>
        </w:tc>
        <w:tc>
          <w:tcPr>
            <w:tcW w:w="0" w:type="auto"/>
          </w:tcPr>
          <w:p w14:paraId="63882846" w14:textId="77777777" w:rsidR="00292185" w:rsidRPr="00E84775" w:rsidRDefault="00292185" w:rsidP="00156BEA">
            <w:r w:rsidRPr="00E84775">
              <w:t>Верно ли утверждение, что модель угроз ИБ должна поддерживаться в актуальном состоянии.</w:t>
            </w:r>
          </w:p>
        </w:tc>
        <w:tc>
          <w:tcPr>
            <w:tcW w:w="0" w:type="auto"/>
          </w:tcPr>
          <w:p w14:paraId="797DE2A3" w14:textId="77777777" w:rsidR="00292185" w:rsidRPr="00E84775" w:rsidRDefault="00292185" w:rsidP="00156BEA">
            <w:r w:rsidRPr="00E84775">
              <w:t>Верно</w:t>
            </w:r>
          </w:p>
        </w:tc>
        <w:tc>
          <w:tcPr>
            <w:tcW w:w="0" w:type="auto"/>
          </w:tcPr>
          <w:p w14:paraId="6D6C85EB" w14:textId="77777777" w:rsidR="00292185" w:rsidRPr="00E84775" w:rsidRDefault="00292185" w:rsidP="00156BEA">
            <w:r w:rsidRPr="00E84775">
              <w:t>ОПК-12.1; ОПК-12.2</w:t>
            </w:r>
          </w:p>
        </w:tc>
      </w:tr>
      <w:tr w:rsidR="00292185" w:rsidRPr="00E84775" w14:paraId="5CBE9915" w14:textId="77777777" w:rsidTr="00156BEA">
        <w:tc>
          <w:tcPr>
            <w:tcW w:w="0" w:type="auto"/>
          </w:tcPr>
          <w:p w14:paraId="625C7904"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09B7E79" w14:textId="77777777" w:rsidR="00292185" w:rsidRPr="00E84775" w:rsidRDefault="00292185" w:rsidP="00156BEA">
            <w:pPr>
              <w:rPr>
                <w:color w:val="0F1115"/>
              </w:rPr>
            </w:pPr>
            <w:r w:rsidRPr="00E84775">
              <w:rPr>
                <w:color w:val="0F1115"/>
              </w:rPr>
              <w:t>Как называется число способов выбрать k элементов из n без учета порядка?</w:t>
            </w:r>
          </w:p>
        </w:tc>
        <w:tc>
          <w:tcPr>
            <w:tcW w:w="0" w:type="auto"/>
            <w:hideMark/>
          </w:tcPr>
          <w:p w14:paraId="384FB0A3" w14:textId="77777777" w:rsidR="00292185" w:rsidRPr="00E84775" w:rsidRDefault="00292185" w:rsidP="00156BEA">
            <w:pPr>
              <w:rPr>
                <w:color w:val="0F1115"/>
              </w:rPr>
            </w:pPr>
            <w:r w:rsidRPr="00E84775">
              <w:rPr>
                <w:color w:val="0F1115"/>
              </w:rPr>
              <w:t>сочетание</w:t>
            </w:r>
          </w:p>
        </w:tc>
        <w:tc>
          <w:tcPr>
            <w:tcW w:w="0" w:type="auto"/>
            <w:hideMark/>
          </w:tcPr>
          <w:p w14:paraId="64383E65" w14:textId="77777777" w:rsidR="00292185" w:rsidRPr="00E84775" w:rsidRDefault="00292185" w:rsidP="00156BEA">
            <w:pPr>
              <w:rPr>
                <w:color w:val="0F1115"/>
              </w:rPr>
            </w:pPr>
            <w:r w:rsidRPr="00E84775">
              <w:rPr>
                <w:color w:val="0F1115"/>
              </w:rPr>
              <w:t>ОПК-3.1, ОПК-3.2</w:t>
            </w:r>
          </w:p>
        </w:tc>
      </w:tr>
      <w:tr w:rsidR="00292185" w:rsidRPr="00E84775" w14:paraId="02436EC2" w14:textId="77777777" w:rsidTr="00156BEA">
        <w:tc>
          <w:tcPr>
            <w:tcW w:w="0" w:type="auto"/>
          </w:tcPr>
          <w:p w14:paraId="1703A627" w14:textId="77777777" w:rsidR="00292185" w:rsidRPr="003A4011" w:rsidRDefault="00292185" w:rsidP="00292185">
            <w:pPr>
              <w:pStyle w:val="a7"/>
              <w:numPr>
                <w:ilvl w:val="0"/>
                <w:numId w:val="56"/>
              </w:numPr>
              <w:spacing w:after="0" w:line="240" w:lineRule="auto"/>
              <w:ind w:left="0" w:firstLine="0"/>
            </w:pPr>
          </w:p>
        </w:tc>
        <w:tc>
          <w:tcPr>
            <w:tcW w:w="0" w:type="auto"/>
          </w:tcPr>
          <w:p w14:paraId="0209F2C0" w14:textId="77777777" w:rsidR="00292185" w:rsidRPr="00E84775" w:rsidRDefault="00292185" w:rsidP="00156BEA">
            <w:r w:rsidRPr="00E84775">
              <w:t>Как называется временное ограничение распространения инцидента и его последствий?</w:t>
            </w:r>
          </w:p>
        </w:tc>
        <w:tc>
          <w:tcPr>
            <w:tcW w:w="0" w:type="auto"/>
          </w:tcPr>
          <w:p w14:paraId="52B2554A" w14:textId="77777777" w:rsidR="00292185" w:rsidRPr="00E84775" w:rsidRDefault="00292185" w:rsidP="00156BEA">
            <w:r w:rsidRPr="00E84775">
              <w:t>локализация</w:t>
            </w:r>
          </w:p>
        </w:tc>
        <w:tc>
          <w:tcPr>
            <w:tcW w:w="0" w:type="auto"/>
          </w:tcPr>
          <w:p w14:paraId="1E7ED1CD" w14:textId="77777777" w:rsidR="00292185" w:rsidRPr="00E84775" w:rsidRDefault="00292185" w:rsidP="00156BEA">
            <w:r w:rsidRPr="00E84775">
              <w:rPr>
                <w:iCs/>
              </w:rPr>
              <w:t>ПК-3.3</w:t>
            </w:r>
          </w:p>
        </w:tc>
      </w:tr>
      <w:tr w:rsidR="00292185" w:rsidRPr="00E84775" w14:paraId="0C273639" w14:textId="77777777" w:rsidTr="00156BEA">
        <w:tc>
          <w:tcPr>
            <w:tcW w:w="0" w:type="auto"/>
          </w:tcPr>
          <w:p w14:paraId="6FFCAE50" w14:textId="77777777" w:rsidR="00292185" w:rsidRPr="003A4011" w:rsidRDefault="00292185" w:rsidP="00292185">
            <w:pPr>
              <w:pStyle w:val="a7"/>
              <w:numPr>
                <w:ilvl w:val="0"/>
                <w:numId w:val="56"/>
              </w:numPr>
              <w:spacing w:after="0" w:line="240" w:lineRule="auto"/>
              <w:ind w:left="0" w:firstLine="0"/>
            </w:pPr>
          </w:p>
        </w:tc>
        <w:tc>
          <w:tcPr>
            <w:tcW w:w="0" w:type="auto"/>
          </w:tcPr>
          <w:p w14:paraId="4BB828DA" w14:textId="77777777" w:rsidR="00292185" w:rsidRPr="00E84775" w:rsidRDefault="00292185" w:rsidP="00156BEA">
            <w:r w:rsidRPr="00E84775">
              <w:t>Как называется специализированная группа или команда реагирования на инциденты ИБ?</w:t>
            </w:r>
          </w:p>
        </w:tc>
        <w:tc>
          <w:tcPr>
            <w:tcW w:w="0" w:type="auto"/>
          </w:tcPr>
          <w:p w14:paraId="7304126D" w14:textId="77777777" w:rsidR="00292185" w:rsidRPr="00E84775" w:rsidRDefault="00292185" w:rsidP="00156BEA">
            <w:r w:rsidRPr="00E84775">
              <w:t>CSIRT</w:t>
            </w:r>
          </w:p>
        </w:tc>
        <w:tc>
          <w:tcPr>
            <w:tcW w:w="0" w:type="auto"/>
          </w:tcPr>
          <w:p w14:paraId="7E43DAA0" w14:textId="77777777" w:rsidR="00292185" w:rsidRPr="00E84775" w:rsidRDefault="00292185" w:rsidP="00156BEA">
            <w:r w:rsidRPr="00E84775">
              <w:rPr>
                <w:iCs/>
              </w:rPr>
              <w:t>ПК-3.3</w:t>
            </w:r>
          </w:p>
        </w:tc>
      </w:tr>
      <w:tr w:rsidR="00292185" w:rsidRPr="00E84775" w14:paraId="32A105CA" w14:textId="77777777" w:rsidTr="00156BEA">
        <w:tc>
          <w:tcPr>
            <w:tcW w:w="0" w:type="auto"/>
          </w:tcPr>
          <w:p w14:paraId="5757D331" w14:textId="77777777" w:rsidR="00292185" w:rsidRPr="003A4011" w:rsidRDefault="00292185" w:rsidP="00292185">
            <w:pPr>
              <w:pStyle w:val="a7"/>
              <w:numPr>
                <w:ilvl w:val="0"/>
                <w:numId w:val="56"/>
              </w:numPr>
              <w:spacing w:after="0" w:line="240" w:lineRule="auto"/>
              <w:ind w:left="0" w:firstLine="0"/>
            </w:pPr>
          </w:p>
        </w:tc>
        <w:tc>
          <w:tcPr>
            <w:tcW w:w="0" w:type="auto"/>
          </w:tcPr>
          <w:p w14:paraId="5F4DD843" w14:textId="77777777" w:rsidR="00292185" w:rsidRPr="00E84775" w:rsidRDefault="00292185" w:rsidP="00156BEA">
            <w:r w:rsidRPr="00E84775">
              <w:t>Как называется показатель среднего времени реагирования и восстановления?</w:t>
            </w:r>
          </w:p>
        </w:tc>
        <w:tc>
          <w:tcPr>
            <w:tcW w:w="0" w:type="auto"/>
          </w:tcPr>
          <w:p w14:paraId="486E7DE5" w14:textId="77777777" w:rsidR="00292185" w:rsidRPr="00E84775" w:rsidRDefault="00292185" w:rsidP="00156BEA">
            <w:r w:rsidRPr="00E84775">
              <w:t>MTTR</w:t>
            </w:r>
          </w:p>
        </w:tc>
        <w:tc>
          <w:tcPr>
            <w:tcW w:w="0" w:type="auto"/>
          </w:tcPr>
          <w:p w14:paraId="51E0A82F" w14:textId="77777777" w:rsidR="00292185" w:rsidRPr="00E84775" w:rsidRDefault="00292185" w:rsidP="00156BEA">
            <w:r w:rsidRPr="00E84775">
              <w:rPr>
                <w:iCs/>
              </w:rPr>
              <w:t>ПК-3.3</w:t>
            </w:r>
          </w:p>
        </w:tc>
      </w:tr>
      <w:tr w:rsidR="00292185" w:rsidRPr="00E84775" w14:paraId="3FFDE693" w14:textId="77777777" w:rsidTr="00156BEA">
        <w:tc>
          <w:tcPr>
            <w:tcW w:w="0" w:type="auto"/>
          </w:tcPr>
          <w:p w14:paraId="6667F3B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CFEA64D" w14:textId="77777777" w:rsidR="00292185" w:rsidRPr="00E84775" w:rsidRDefault="00292185" w:rsidP="00156BEA">
            <w:pPr>
              <w:rPr>
                <w:color w:val="0F1115"/>
              </w:rPr>
            </w:pPr>
            <w:r w:rsidRPr="00E84775">
              <w:rPr>
                <w:color w:val="0F1115"/>
              </w:rPr>
              <w:t>Какой инструмент в Windows используется для просмотра и управления запущенными процессами и службами?</w:t>
            </w:r>
          </w:p>
        </w:tc>
        <w:tc>
          <w:tcPr>
            <w:tcW w:w="0" w:type="auto"/>
            <w:hideMark/>
          </w:tcPr>
          <w:p w14:paraId="103EAF7E" w14:textId="77777777" w:rsidR="00292185" w:rsidRPr="00E84775" w:rsidRDefault="00292185" w:rsidP="00156BEA">
            <w:pPr>
              <w:rPr>
                <w:color w:val="0F1115"/>
              </w:rPr>
            </w:pPr>
            <w:r w:rsidRPr="00E84775">
              <w:rPr>
                <w:color w:val="0F1115"/>
              </w:rPr>
              <w:t>Диспетчер задач (Task Manager)</w:t>
            </w:r>
          </w:p>
        </w:tc>
        <w:tc>
          <w:tcPr>
            <w:tcW w:w="0" w:type="auto"/>
            <w:hideMark/>
          </w:tcPr>
          <w:p w14:paraId="4FDF2E3E" w14:textId="77777777" w:rsidR="00292185" w:rsidRPr="00E84775" w:rsidRDefault="00292185" w:rsidP="00156BEA">
            <w:pPr>
              <w:rPr>
                <w:color w:val="0F1115"/>
              </w:rPr>
            </w:pPr>
            <w:r w:rsidRPr="00E84775">
              <w:rPr>
                <w:color w:val="0F1115"/>
              </w:rPr>
              <w:t>ПК-1.1</w:t>
            </w:r>
          </w:p>
        </w:tc>
      </w:tr>
      <w:tr w:rsidR="00292185" w:rsidRPr="00E84775" w14:paraId="2910E2B9" w14:textId="77777777" w:rsidTr="00156BEA">
        <w:tc>
          <w:tcPr>
            <w:tcW w:w="0" w:type="auto"/>
          </w:tcPr>
          <w:p w14:paraId="0A837E6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941512" w14:textId="77777777" w:rsidR="00292185" w:rsidRPr="00E84775" w:rsidRDefault="00292185" w:rsidP="00156BEA">
            <w:pPr>
              <w:rPr>
                <w:color w:val="0F1115"/>
              </w:rPr>
            </w:pPr>
            <w:r w:rsidRPr="00E84775">
              <w:rPr>
                <w:color w:val="0F1115"/>
              </w:rPr>
              <w:t>Как называется число ненулевых координат двоичного вектора?</w:t>
            </w:r>
          </w:p>
        </w:tc>
        <w:tc>
          <w:tcPr>
            <w:tcW w:w="0" w:type="auto"/>
            <w:hideMark/>
          </w:tcPr>
          <w:p w14:paraId="58F93877" w14:textId="77777777" w:rsidR="00292185" w:rsidRPr="00E84775" w:rsidRDefault="00292185" w:rsidP="00156BEA">
            <w:pPr>
              <w:rPr>
                <w:color w:val="0F1115"/>
              </w:rPr>
            </w:pPr>
            <w:r w:rsidRPr="00E84775">
              <w:rPr>
                <w:color w:val="0F1115"/>
              </w:rPr>
              <w:t>норма Хэмминга</w:t>
            </w:r>
          </w:p>
        </w:tc>
        <w:tc>
          <w:tcPr>
            <w:tcW w:w="0" w:type="auto"/>
            <w:hideMark/>
          </w:tcPr>
          <w:p w14:paraId="6BF820D8" w14:textId="77777777" w:rsidR="00292185" w:rsidRPr="00E84775" w:rsidRDefault="00292185" w:rsidP="00156BEA">
            <w:pPr>
              <w:rPr>
                <w:color w:val="0F1115"/>
              </w:rPr>
            </w:pPr>
            <w:r w:rsidRPr="00E84775">
              <w:rPr>
                <w:color w:val="0F1115"/>
              </w:rPr>
              <w:t>ОПК-3.1, ОПК-3.2</w:t>
            </w:r>
          </w:p>
        </w:tc>
      </w:tr>
      <w:tr w:rsidR="00292185" w:rsidRPr="00E84775" w14:paraId="32483CE0" w14:textId="77777777" w:rsidTr="00156BEA">
        <w:tc>
          <w:tcPr>
            <w:tcW w:w="0" w:type="auto"/>
          </w:tcPr>
          <w:p w14:paraId="07D6AE8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1F2F472" w14:textId="77777777" w:rsidR="00292185" w:rsidRPr="00E84775" w:rsidRDefault="00292185" w:rsidP="00156BEA">
            <w:pPr>
              <w:rPr>
                <w:color w:val="0F1115"/>
              </w:rPr>
            </w:pPr>
            <w:r w:rsidRPr="00E84775">
              <w:rPr>
                <w:color w:val="0F1115"/>
              </w:rPr>
              <w:t>Вставьте пропущенное слово: «__________ защита информации -- это защита с применением технических, программных и программно</w:t>
            </w:r>
            <w:r w:rsidRPr="00E84775">
              <w:rPr>
                <w:color w:val="0F1115"/>
              </w:rPr>
              <w:noBreakHyphen/>
              <w:t>технических средств, направленная на предотвращение утечки информации по техническим каналам».</w:t>
            </w:r>
          </w:p>
        </w:tc>
        <w:tc>
          <w:tcPr>
            <w:tcW w:w="0" w:type="auto"/>
            <w:hideMark/>
          </w:tcPr>
          <w:p w14:paraId="70988D1B" w14:textId="77777777" w:rsidR="00292185" w:rsidRPr="00E84775" w:rsidRDefault="00292185" w:rsidP="00156BEA">
            <w:pPr>
              <w:rPr>
                <w:color w:val="0F1115"/>
              </w:rPr>
            </w:pPr>
            <w:r w:rsidRPr="00E84775">
              <w:rPr>
                <w:color w:val="0F1115"/>
              </w:rPr>
              <w:t>Инженерно</w:t>
            </w:r>
            <w:r w:rsidRPr="00E84775">
              <w:rPr>
                <w:color w:val="0F1115"/>
              </w:rPr>
              <w:noBreakHyphen/>
              <w:t>техническая</w:t>
            </w:r>
          </w:p>
        </w:tc>
        <w:tc>
          <w:tcPr>
            <w:tcW w:w="0" w:type="auto"/>
            <w:hideMark/>
          </w:tcPr>
          <w:p w14:paraId="276A40E4" w14:textId="77777777" w:rsidR="00292185" w:rsidRPr="00E84775" w:rsidRDefault="00292185" w:rsidP="00156BEA">
            <w:pPr>
              <w:rPr>
                <w:color w:val="0F1115"/>
              </w:rPr>
            </w:pPr>
            <w:r w:rsidRPr="00E84775">
              <w:rPr>
                <w:color w:val="0F1115"/>
              </w:rPr>
              <w:t>ОПК-9.2</w:t>
            </w:r>
          </w:p>
        </w:tc>
      </w:tr>
      <w:tr w:rsidR="00292185" w:rsidRPr="00E84775" w14:paraId="2A5FED0C" w14:textId="77777777" w:rsidTr="00156BEA">
        <w:tc>
          <w:tcPr>
            <w:tcW w:w="0" w:type="auto"/>
          </w:tcPr>
          <w:p w14:paraId="185433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3EB181" w14:textId="77777777" w:rsidR="00292185" w:rsidRPr="00E84775" w:rsidRDefault="00292185" w:rsidP="00156BEA">
            <w:pPr>
              <w:rPr>
                <w:color w:val="0F1115"/>
              </w:rPr>
            </w:pPr>
            <w:r w:rsidRPr="00E84775">
              <w:rPr>
                <w:color w:val="0F1115"/>
              </w:rPr>
              <w:t>Назовите два примера отечественных операционных систем семейства Linux, включённых в Единый реестр российского ПО и применяемых в государственных органах.</w:t>
            </w:r>
          </w:p>
        </w:tc>
        <w:tc>
          <w:tcPr>
            <w:tcW w:w="0" w:type="auto"/>
            <w:hideMark/>
          </w:tcPr>
          <w:p w14:paraId="0D2C95DB" w14:textId="77777777" w:rsidR="00292185" w:rsidRPr="00E84775" w:rsidRDefault="00292185" w:rsidP="00156BEA">
            <w:pPr>
              <w:rPr>
                <w:color w:val="0F1115"/>
              </w:rPr>
            </w:pPr>
            <w:r w:rsidRPr="00E84775">
              <w:rPr>
                <w:color w:val="0F1115"/>
              </w:rPr>
              <w:t>Astra Linux, ОС «Альт» (Базальт СПО)</w:t>
            </w:r>
          </w:p>
        </w:tc>
        <w:tc>
          <w:tcPr>
            <w:tcW w:w="0" w:type="auto"/>
            <w:hideMark/>
          </w:tcPr>
          <w:p w14:paraId="027DACEF" w14:textId="77777777" w:rsidR="00292185" w:rsidRPr="00E84775" w:rsidRDefault="00292185" w:rsidP="00156BEA">
            <w:pPr>
              <w:rPr>
                <w:color w:val="0F1115"/>
              </w:rPr>
            </w:pPr>
            <w:r w:rsidRPr="00E84775">
              <w:rPr>
                <w:color w:val="0F1115"/>
              </w:rPr>
              <w:t>ОПК-2.2</w:t>
            </w:r>
          </w:p>
        </w:tc>
      </w:tr>
      <w:tr w:rsidR="00292185" w:rsidRPr="00E84775" w14:paraId="1FA5D70D" w14:textId="77777777" w:rsidTr="00156BEA">
        <w:tc>
          <w:tcPr>
            <w:tcW w:w="0" w:type="auto"/>
          </w:tcPr>
          <w:p w14:paraId="3D159CE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1306B70" w14:textId="77777777" w:rsidR="00292185" w:rsidRPr="00E84775" w:rsidRDefault="00292185" w:rsidP="00156BEA">
            <w:pPr>
              <w:rPr>
                <w:color w:val="0F1115"/>
              </w:rPr>
            </w:pPr>
            <w:r w:rsidRPr="00E84775">
              <w:rPr>
                <w:color w:val="0F1115"/>
              </w:rPr>
              <w:t>Как называется главный класс окна приложения в Qt?</w:t>
            </w:r>
          </w:p>
        </w:tc>
        <w:tc>
          <w:tcPr>
            <w:tcW w:w="0" w:type="auto"/>
            <w:hideMark/>
          </w:tcPr>
          <w:p w14:paraId="3996594A" w14:textId="77777777" w:rsidR="00292185" w:rsidRPr="00E84775" w:rsidRDefault="00292185" w:rsidP="00156BEA">
            <w:pPr>
              <w:rPr>
                <w:color w:val="0F1115"/>
              </w:rPr>
            </w:pPr>
            <w:r w:rsidRPr="00E84775">
              <w:rPr>
                <w:color w:val="0F1115"/>
              </w:rPr>
              <w:t>QMainWindow</w:t>
            </w:r>
          </w:p>
        </w:tc>
        <w:tc>
          <w:tcPr>
            <w:tcW w:w="0" w:type="auto"/>
            <w:hideMark/>
          </w:tcPr>
          <w:p w14:paraId="57EC4F2A" w14:textId="77777777" w:rsidR="00292185" w:rsidRPr="00E84775" w:rsidRDefault="00292185" w:rsidP="00156BEA">
            <w:pPr>
              <w:rPr>
                <w:color w:val="0F1115"/>
              </w:rPr>
            </w:pPr>
            <w:r w:rsidRPr="00E84775">
              <w:rPr>
                <w:color w:val="0F1115"/>
              </w:rPr>
              <w:t>ОПК-7.1</w:t>
            </w:r>
          </w:p>
        </w:tc>
      </w:tr>
      <w:tr w:rsidR="00292185" w:rsidRPr="00E84775" w14:paraId="38FDB776" w14:textId="77777777" w:rsidTr="00156BEA">
        <w:tc>
          <w:tcPr>
            <w:tcW w:w="0" w:type="auto"/>
          </w:tcPr>
          <w:p w14:paraId="3837CA9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F62E308" w14:textId="77777777" w:rsidR="00292185" w:rsidRPr="00E84775" w:rsidRDefault="00292185" w:rsidP="00156BEA">
            <w:pPr>
              <w:rPr>
                <w:color w:val="0F1115"/>
              </w:rPr>
            </w:pPr>
            <w:r w:rsidRPr="00E84775">
              <w:rPr>
                <w:color w:val="0F1115"/>
              </w:rPr>
              <w:t>Ключевой показатель в менеджменте непрерывности бизнеса, который определяет максимально допустимый период времени восстановления критичной функции или процесса после сбоя, обозначается аббревиатурой?</w:t>
            </w:r>
          </w:p>
        </w:tc>
        <w:tc>
          <w:tcPr>
            <w:tcW w:w="0" w:type="auto"/>
            <w:hideMark/>
          </w:tcPr>
          <w:p w14:paraId="1FAC9941" w14:textId="77777777" w:rsidR="00292185" w:rsidRPr="00E84775" w:rsidRDefault="00292185" w:rsidP="00156BEA">
            <w:pPr>
              <w:rPr>
                <w:color w:val="0F1115"/>
              </w:rPr>
            </w:pPr>
            <w:r w:rsidRPr="00E84775">
              <w:rPr>
                <w:color w:val="0F1115"/>
              </w:rPr>
              <w:t>RTO</w:t>
            </w:r>
          </w:p>
        </w:tc>
        <w:tc>
          <w:tcPr>
            <w:tcW w:w="0" w:type="auto"/>
            <w:hideMark/>
          </w:tcPr>
          <w:p w14:paraId="3B8002F1" w14:textId="77777777" w:rsidR="00292185" w:rsidRPr="00E84775" w:rsidRDefault="00292185" w:rsidP="00156BEA">
            <w:pPr>
              <w:rPr>
                <w:color w:val="0F1115"/>
              </w:rPr>
            </w:pPr>
            <w:r w:rsidRPr="00E84775">
              <w:rPr>
                <w:color w:val="0F1115"/>
              </w:rPr>
              <w:t>пОПК-2.4.1</w:t>
            </w:r>
          </w:p>
        </w:tc>
      </w:tr>
      <w:tr w:rsidR="00292185" w:rsidRPr="00E84775" w14:paraId="295E9DCA" w14:textId="77777777" w:rsidTr="00156BEA">
        <w:tc>
          <w:tcPr>
            <w:tcW w:w="0" w:type="auto"/>
          </w:tcPr>
          <w:p w14:paraId="7873F085" w14:textId="77777777" w:rsidR="00292185" w:rsidRPr="003A4011" w:rsidRDefault="00292185" w:rsidP="00292185">
            <w:pPr>
              <w:pStyle w:val="a7"/>
              <w:numPr>
                <w:ilvl w:val="0"/>
                <w:numId w:val="56"/>
              </w:numPr>
              <w:spacing w:after="0" w:line="240" w:lineRule="auto"/>
              <w:ind w:left="0" w:firstLine="0"/>
            </w:pPr>
          </w:p>
        </w:tc>
        <w:tc>
          <w:tcPr>
            <w:tcW w:w="0" w:type="auto"/>
          </w:tcPr>
          <w:p w14:paraId="12DF2989" w14:textId="77777777" w:rsidR="00292185" w:rsidRPr="00E84775" w:rsidRDefault="00292185" w:rsidP="00156BEA">
            <w:r w:rsidRPr="00E84775">
              <w:t>Состояние защищённости информации и поддерживающей инфраструктуры от случайных или преднамеренных воздействий естественного или искусственного характера, которые могут нанести ущерб владельцам или пользователям информации – это _____________________.</w:t>
            </w:r>
          </w:p>
        </w:tc>
        <w:tc>
          <w:tcPr>
            <w:tcW w:w="0" w:type="auto"/>
          </w:tcPr>
          <w:p w14:paraId="16493321" w14:textId="77777777" w:rsidR="00292185" w:rsidRPr="00E84775" w:rsidRDefault="00292185" w:rsidP="00156BEA">
            <w:r w:rsidRPr="00E84775">
              <w:t>информационная безопасность</w:t>
            </w:r>
          </w:p>
        </w:tc>
        <w:tc>
          <w:tcPr>
            <w:tcW w:w="0" w:type="auto"/>
          </w:tcPr>
          <w:p w14:paraId="113B41F9" w14:textId="77777777" w:rsidR="00292185" w:rsidRPr="00E84775" w:rsidRDefault="00292185" w:rsidP="00156BEA">
            <w:r w:rsidRPr="00E84775">
              <w:t>ОПК-5.1, ОПК-5.2</w:t>
            </w:r>
          </w:p>
        </w:tc>
      </w:tr>
      <w:tr w:rsidR="00292185" w:rsidRPr="00E84775" w14:paraId="58D17C32" w14:textId="77777777" w:rsidTr="00156BEA">
        <w:tc>
          <w:tcPr>
            <w:tcW w:w="0" w:type="auto"/>
          </w:tcPr>
          <w:p w14:paraId="2DD807EE" w14:textId="77777777" w:rsidR="00292185" w:rsidRPr="003A4011" w:rsidRDefault="00292185" w:rsidP="00292185">
            <w:pPr>
              <w:pStyle w:val="a7"/>
              <w:numPr>
                <w:ilvl w:val="0"/>
                <w:numId w:val="56"/>
              </w:numPr>
              <w:spacing w:after="0" w:line="240" w:lineRule="auto"/>
              <w:ind w:left="0" w:firstLine="0"/>
            </w:pPr>
          </w:p>
        </w:tc>
        <w:tc>
          <w:tcPr>
            <w:tcW w:w="0" w:type="auto"/>
          </w:tcPr>
          <w:p w14:paraId="53B4FC1E" w14:textId="77777777" w:rsidR="00292185" w:rsidRPr="00E84775" w:rsidRDefault="00292185" w:rsidP="00156BEA">
            <w:r w:rsidRPr="00E84775">
              <w:t xml:space="preserve">Совокупность законов, подзаконных актов, стандартов и иных нормативных документов, устанавливающих правила обращения с </w:t>
            </w:r>
            <w:r w:rsidRPr="00E84775">
              <w:lastRenderedPageBreak/>
              <w:t>информацией, требования к её защите, а также меры ответственности за нарушения – это _____________________.</w:t>
            </w:r>
          </w:p>
        </w:tc>
        <w:tc>
          <w:tcPr>
            <w:tcW w:w="0" w:type="auto"/>
          </w:tcPr>
          <w:p w14:paraId="6138EFC0" w14:textId="77777777" w:rsidR="00292185" w:rsidRPr="00E84775" w:rsidRDefault="00292185" w:rsidP="00156BEA">
            <w:r w:rsidRPr="00E84775">
              <w:lastRenderedPageBreak/>
              <w:t>правовое обеспечение информационной безопасности</w:t>
            </w:r>
          </w:p>
        </w:tc>
        <w:tc>
          <w:tcPr>
            <w:tcW w:w="0" w:type="auto"/>
          </w:tcPr>
          <w:p w14:paraId="60528552" w14:textId="77777777" w:rsidR="00292185" w:rsidRPr="00E84775" w:rsidRDefault="00292185" w:rsidP="00156BEA">
            <w:r w:rsidRPr="00E84775">
              <w:t>ОПК-5.1, ОПК-5.2</w:t>
            </w:r>
          </w:p>
        </w:tc>
      </w:tr>
      <w:tr w:rsidR="00292185" w:rsidRPr="00E84775" w14:paraId="7C3E6362" w14:textId="77777777" w:rsidTr="00156BEA">
        <w:tc>
          <w:tcPr>
            <w:tcW w:w="0" w:type="auto"/>
          </w:tcPr>
          <w:p w14:paraId="77966918" w14:textId="77777777" w:rsidR="00292185" w:rsidRPr="003A4011" w:rsidRDefault="00292185" w:rsidP="00292185">
            <w:pPr>
              <w:pStyle w:val="a7"/>
              <w:numPr>
                <w:ilvl w:val="0"/>
                <w:numId w:val="56"/>
              </w:numPr>
              <w:spacing w:after="0" w:line="240" w:lineRule="auto"/>
              <w:ind w:left="0" w:firstLine="0"/>
            </w:pPr>
          </w:p>
        </w:tc>
        <w:tc>
          <w:tcPr>
            <w:tcW w:w="0" w:type="auto"/>
          </w:tcPr>
          <w:p w14:paraId="604AC33D" w14:textId="77777777" w:rsidR="00292185" w:rsidRPr="00E84775" w:rsidRDefault="00292185" w:rsidP="00156BEA">
            <w:r w:rsidRPr="00E84775">
              <w:t>Комплекс управленческих мер, регламентов, ролей и процедур внутри организации: назначение ответственных лиц, разработка политик и инструкций, обучение персонала, контроль доступа, управление инцидентами и т. п. – это _____________________.</w:t>
            </w:r>
          </w:p>
        </w:tc>
        <w:tc>
          <w:tcPr>
            <w:tcW w:w="0" w:type="auto"/>
          </w:tcPr>
          <w:p w14:paraId="2F30EF60" w14:textId="77777777" w:rsidR="00292185" w:rsidRPr="00E84775" w:rsidRDefault="00292185" w:rsidP="00156BEA">
            <w:r w:rsidRPr="00E84775">
              <w:t>организационное обеспечение информационной безопасности</w:t>
            </w:r>
          </w:p>
        </w:tc>
        <w:tc>
          <w:tcPr>
            <w:tcW w:w="0" w:type="auto"/>
          </w:tcPr>
          <w:p w14:paraId="035C0527" w14:textId="77777777" w:rsidR="00292185" w:rsidRPr="00E84775" w:rsidRDefault="00292185" w:rsidP="00156BEA">
            <w:r w:rsidRPr="00E84775">
              <w:t>ОПК-5.1, ОПК-5.2</w:t>
            </w:r>
          </w:p>
        </w:tc>
      </w:tr>
      <w:tr w:rsidR="00292185" w:rsidRPr="00E84775" w14:paraId="01F3A787" w14:textId="77777777" w:rsidTr="00156BEA">
        <w:tc>
          <w:tcPr>
            <w:tcW w:w="0" w:type="auto"/>
          </w:tcPr>
          <w:p w14:paraId="0077ABF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A0D5597" w14:textId="77777777" w:rsidR="00292185" w:rsidRPr="00E84775" w:rsidRDefault="00292185" w:rsidP="00156BEA">
            <w:pPr>
              <w:rPr>
                <w:color w:val="0F1115"/>
              </w:rPr>
            </w:pPr>
            <w:r w:rsidRPr="00E84775">
              <w:rPr>
                <w:color w:val="0F1115"/>
              </w:rPr>
              <w:t>Как в теории управления рисками называется риск, который остается после применения всех мер защиты и обработки?</w:t>
            </w:r>
          </w:p>
        </w:tc>
        <w:tc>
          <w:tcPr>
            <w:tcW w:w="0" w:type="auto"/>
            <w:hideMark/>
          </w:tcPr>
          <w:p w14:paraId="3C992513" w14:textId="77777777" w:rsidR="00292185" w:rsidRPr="00E84775" w:rsidRDefault="00292185" w:rsidP="00156BEA">
            <w:pPr>
              <w:rPr>
                <w:color w:val="0F1115"/>
              </w:rPr>
            </w:pPr>
            <w:r w:rsidRPr="00E84775">
              <w:rPr>
                <w:color w:val="0F1115"/>
              </w:rPr>
              <w:t>остаточный</w:t>
            </w:r>
          </w:p>
        </w:tc>
        <w:tc>
          <w:tcPr>
            <w:tcW w:w="0" w:type="auto"/>
            <w:hideMark/>
          </w:tcPr>
          <w:p w14:paraId="5A30171D" w14:textId="77777777" w:rsidR="00292185" w:rsidRPr="00E84775" w:rsidRDefault="00292185" w:rsidP="00156BEA">
            <w:pPr>
              <w:rPr>
                <w:color w:val="0F1115"/>
              </w:rPr>
            </w:pPr>
            <w:r w:rsidRPr="00E84775">
              <w:rPr>
                <w:color w:val="0F1115"/>
              </w:rPr>
              <w:t>пОПК-2.3.1</w:t>
            </w:r>
          </w:p>
        </w:tc>
      </w:tr>
      <w:tr w:rsidR="00292185" w:rsidRPr="00E84775" w14:paraId="5F08F38D" w14:textId="77777777" w:rsidTr="00156BEA">
        <w:tc>
          <w:tcPr>
            <w:tcW w:w="0" w:type="auto"/>
          </w:tcPr>
          <w:p w14:paraId="7B6EA06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E0CC917" w14:textId="77777777" w:rsidR="00292185" w:rsidRPr="00E84775" w:rsidRDefault="00292185" w:rsidP="00156BEA">
            <w:pPr>
              <w:rPr>
                <w:color w:val="0F1115"/>
              </w:rPr>
            </w:pPr>
            <w:r w:rsidRPr="00E84775">
              <w:rPr>
                <w:color w:val="0F1115"/>
              </w:rPr>
              <w:t>Как называется процедура проверки защищенности объекта информатизации на соответствие требованиям защиты информации?</w:t>
            </w:r>
          </w:p>
        </w:tc>
        <w:tc>
          <w:tcPr>
            <w:tcW w:w="0" w:type="auto"/>
            <w:hideMark/>
          </w:tcPr>
          <w:p w14:paraId="2B8B6C52" w14:textId="77777777" w:rsidR="00292185" w:rsidRPr="00E84775" w:rsidRDefault="00292185" w:rsidP="00156BEA">
            <w:pPr>
              <w:rPr>
                <w:color w:val="0F1115"/>
              </w:rPr>
            </w:pPr>
            <w:r w:rsidRPr="00E84775">
              <w:rPr>
                <w:color w:val="0F1115"/>
              </w:rPr>
              <w:t>Аттестация</w:t>
            </w:r>
          </w:p>
        </w:tc>
        <w:tc>
          <w:tcPr>
            <w:tcW w:w="0" w:type="auto"/>
            <w:hideMark/>
          </w:tcPr>
          <w:p w14:paraId="1EC74E06" w14:textId="77777777" w:rsidR="00292185" w:rsidRPr="00E84775" w:rsidRDefault="00292185" w:rsidP="00156BEA">
            <w:pPr>
              <w:rPr>
                <w:color w:val="0F1115"/>
              </w:rPr>
            </w:pPr>
            <w:r w:rsidRPr="00E84775">
              <w:rPr>
                <w:color w:val="0F1115"/>
              </w:rPr>
              <w:t>ОПК-9.2</w:t>
            </w:r>
          </w:p>
        </w:tc>
      </w:tr>
      <w:tr w:rsidR="00292185" w:rsidRPr="00E84775" w14:paraId="17DD3490" w14:textId="77777777" w:rsidTr="00156BEA">
        <w:tc>
          <w:tcPr>
            <w:tcW w:w="0" w:type="auto"/>
          </w:tcPr>
          <w:p w14:paraId="75744AFA" w14:textId="77777777" w:rsidR="00292185" w:rsidRPr="003A4011" w:rsidRDefault="00292185" w:rsidP="00292185">
            <w:pPr>
              <w:pStyle w:val="a7"/>
              <w:numPr>
                <w:ilvl w:val="0"/>
                <w:numId w:val="56"/>
              </w:numPr>
              <w:spacing w:after="0" w:line="240" w:lineRule="auto"/>
              <w:ind w:left="0" w:firstLine="0"/>
            </w:pPr>
          </w:p>
        </w:tc>
        <w:tc>
          <w:tcPr>
            <w:tcW w:w="0" w:type="auto"/>
          </w:tcPr>
          <w:p w14:paraId="096D4219" w14:textId="77777777" w:rsidR="00292185" w:rsidRPr="00E84775" w:rsidRDefault="00292185" w:rsidP="00156BEA">
            <w:r w:rsidRPr="00E84775">
              <w:t>Верно ли утверждение, что отсутствие резервного копирования данных является уязвимостью, которая может привести к потере информации при сбоях?</w:t>
            </w:r>
          </w:p>
        </w:tc>
        <w:tc>
          <w:tcPr>
            <w:tcW w:w="0" w:type="auto"/>
          </w:tcPr>
          <w:p w14:paraId="3F8D7480" w14:textId="77777777" w:rsidR="00292185" w:rsidRPr="00E84775" w:rsidRDefault="00292185" w:rsidP="00156BEA">
            <w:r w:rsidRPr="00E84775">
              <w:t>Верно</w:t>
            </w:r>
          </w:p>
        </w:tc>
        <w:tc>
          <w:tcPr>
            <w:tcW w:w="0" w:type="auto"/>
          </w:tcPr>
          <w:p w14:paraId="30BB2DEA" w14:textId="77777777" w:rsidR="00292185" w:rsidRPr="00E84775" w:rsidRDefault="00292185" w:rsidP="00156BEA">
            <w:r w:rsidRPr="00E84775">
              <w:t>ОПК-8.2</w:t>
            </w:r>
          </w:p>
        </w:tc>
      </w:tr>
      <w:tr w:rsidR="00292185" w:rsidRPr="00E84775" w14:paraId="7807CFFB" w14:textId="77777777" w:rsidTr="00156BEA">
        <w:tc>
          <w:tcPr>
            <w:tcW w:w="0" w:type="auto"/>
          </w:tcPr>
          <w:p w14:paraId="1C3647E4" w14:textId="77777777" w:rsidR="00292185" w:rsidRPr="003A4011" w:rsidRDefault="00292185" w:rsidP="00292185">
            <w:pPr>
              <w:pStyle w:val="a7"/>
              <w:numPr>
                <w:ilvl w:val="0"/>
                <w:numId w:val="56"/>
              </w:numPr>
              <w:spacing w:after="0" w:line="240" w:lineRule="auto"/>
              <w:ind w:left="0" w:firstLine="0"/>
            </w:pPr>
          </w:p>
        </w:tc>
        <w:tc>
          <w:tcPr>
            <w:tcW w:w="0" w:type="auto"/>
          </w:tcPr>
          <w:p w14:paraId="6970A58E" w14:textId="77777777" w:rsidR="00292185" w:rsidRPr="00E84775" w:rsidRDefault="00292185" w:rsidP="00156BEA">
            <w:r w:rsidRPr="00E84775">
              <w:t>Верно ли утверждение, что фишинг всегда связан с использованием вредоносного ПО?</w:t>
            </w:r>
          </w:p>
        </w:tc>
        <w:tc>
          <w:tcPr>
            <w:tcW w:w="0" w:type="auto"/>
          </w:tcPr>
          <w:p w14:paraId="218C2D7A" w14:textId="77777777" w:rsidR="00292185" w:rsidRPr="00E84775" w:rsidRDefault="00292185" w:rsidP="00156BEA">
            <w:r w:rsidRPr="00E84775">
              <w:t>Неверно</w:t>
            </w:r>
          </w:p>
        </w:tc>
        <w:tc>
          <w:tcPr>
            <w:tcW w:w="0" w:type="auto"/>
          </w:tcPr>
          <w:p w14:paraId="19B96296" w14:textId="77777777" w:rsidR="00292185" w:rsidRPr="00E84775" w:rsidRDefault="00292185" w:rsidP="00156BEA">
            <w:r w:rsidRPr="00E84775">
              <w:t>ОПК-8.2</w:t>
            </w:r>
          </w:p>
        </w:tc>
      </w:tr>
      <w:tr w:rsidR="00292185" w:rsidRPr="00E84775" w14:paraId="5C047CCA" w14:textId="77777777" w:rsidTr="00156BEA">
        <w:tc>
          <w:tcPr>
            <w:tcW w:w="0" w:type="auto"/>
          </w:tcPr>
          <w:p w14:paraId="5EC2D8E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408E8F7" w14:textId="77777777" w:rsidR="00292185" w:rsidRPr="00E84775" w:rsidRDefault="00292185" w:rsidP="00156BEA">
            <w:pPr>
              <w:rPr>
                <w:color w:val="0F1115"/>
              </w:rPr>
            </w:pPr>
            <w:r w:rsidRPr="00E84775">
              <w:rPr>
                <w:color w:val="0F1115"/>
              </w:rPr>
              <w:t>Как называется специализированная группа или команда реагирования на инциденты ИБ?</w:t>
            </w:r>
          </w:p>
        </w:tc>
        <w:tc>
          <w:tcPr>
            <w:tcW w:w="0" w:type="auto"/>
            <w:hideMark/>
          </w:tcPr>
          <w:p w14:paraId="14DE4903" w14:textId="77777777" w:rsidR="00292185" w:rsidRPr="00E84775" w:rsidRDefault="00292185" w:rsidP="00156BEA">
            <w:pPr>
              <w:rPr>
                <w:color w:val="0F1115"/>
              </w:rPr>
            </w:pPr>
            <w:r w:rsidRPr="00E84775">
              <w:rPr>
                <w:color w:val="0F1115"/>
              </w:rPr>
              <w:t>CSIRT</w:t>
            </w:r>
          </w:p>
        </w:tc>
        <w:tc>
          <w:tcPr>
            <w:tcW w:w="0" w:type="auto"/>
            <w:hideMark/>
          </w:tcPr>
          <w:p w14:paraId="2EA3C68B" w14:textId="77777777" w:rsidR="00292185" w:rsidRPr="00E84775" w:rsidRDefault="00292185" w:rsidP="00156BEA">
            <w:pPr>
              <w:rPr>
                <w:color w:val="0F1115"/>
              </w:rPr>
            </w:pPr>
            <w:r w:rsidRPr="00E84775">
              <w:rPr>
                <w:color w:val="0F1115"/>
              </w:rPr>
              <w:t>ПК-3.3</w:t>
            </w:r>
          </w:p>
        </w:tc>
      </w:tr>
      <w:tr w:rsidR="00292185" w:rsidRPr="00E84775" w14:paraId="78BAB0E1" w14:textId="77777777" w:rsidTr="00156BEA">
        <w:tc>
          <w:tcPr>
            <w:tcW w:w="0" w:type="auto"/>
          </w:tcPr>
          <w:p w14:paraId="3334375C"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53CA66D" w14:textId="77777777" w:rsidR="00292185" w:rsidRPr="00E84775" w:rsidRDefault="00292185" w:rsidP="00156BEA">
            <w:pPr>
              <w:rPr>
                <w:color w:val="0F1115"/>
              </w:rPr>
            </w:pPr>
            <w:r w:rsidRPr="00E84775">
              <w:rPr>
                <w:color w:val="0F1115"/>
              </w:rPr>
              <w:t>Как называется матрица, используемая для проверки принадлежности слова к коду?</w:t>
            </w:r>
          </w:p>
        </w:tc>
        <w:tc>
          <w:tcPr>
            <w:tcW w:w="0" w:type="auto"/>
            <w:hideMark/>
          </w:tcPr>
          <w:p w14:paraId="32C993EB" w14:textId="77777777" w:rsidR="00292185" w:rsidRPr="00E84775" w:rsidRDefault="00292185" w:rsidP="00156BEA">
            <w:pPr>
              <w:rPr>
                <w:color w:val="0F1115"/>
              </w:rPr>
            </w:pPr>
            <w:r w:rsidRPr="00E84775">
              <w:rPr>
                <w:color w:val="0F1115"/>
              </w:rPr>
              <w:t>проверочная матрица</w:t>
            </w:r>
          </w:p>
        </w:tc>
        <w:tc>
          <w:tcPr>
            <w:tcW w:w="0" w:type="auto"/>
            <w:hideMark/>
          </w:tcPr>
          <w:p w14:paraId="7A3C5CA2" w14:textId="77777777" w:rsidR="00292185" w:rsidRPr="00E84775" w:rsidRDefault="00292185" w:rsidP="00156BEA">
            <w:pPr>
              <w:rPr>
                <w:color w:val="0F1115"/>
              </w:rPr>
            </w:pPr>
            <w:r w:rsidRPr="00E84775">
              <w:rPr>
                <w:color w:val="0F1115"/>
              </w:rPr>
              <w:t>ОПК-3.1, ОПК-3.2</w:t>
            </w:r>
          </w:p>
        </w:tc>
      </w:tr>
      <w:tr w:rsidR="00292185" w:rsidRPr="00E84775" w14:paraId="5C2E6B9E" w14:textId="77777777" w:rsidTr="00156BEA">
        <w:tc>
          <w:tcPr>
            <w:tcW w:w="0" w:type="auto"/>
          </w:tcPr>
          <w:p w14:paraId="2D2095A9" w14:textId="77777777" w:rsidR="00292185" w:rsidRPr="003A4011" w:rsidRDefault="00292185" w:rsidP="00292185">
            <w:pPr>
              <w:pStyle w:val="a7"/>
              <w:numPr>
                <w:ilvl w:val="0"/>
                <w:numId w:val="56"/>
              </w:numPr>
              <w:spacing w:after="0" w:line="240" w:lineRule="auto"/>
              <w:ind w:left="0" w:firstLine="0"/>
            </w:pPr>
          </w:p>
        </w:tc>
        <w:tc>
          <w:tcPr>
            <w:tcW w:w="0" w:type="auto"/>
          </w:tcPr>
          <w:p w14:paraId="561A39DA" w14:textId="77777777" w:rsidR="00292185" w:rsidRPr="00E84775" w:rsidRDefault="00292185" w:rsidP="00156BEA">
            <w:r w:rsidRPr="00E84775">
              <w:t>Верно ли утверждение, что политики безопасности могут различаться для разных подразделений организации.</w:t>
            </w:r>
          </w:p>
        </w:tc>
        <w:tc>
          <w:tcPr>
            <w:tcW w:w="0" w:type="auto"/>
          </w:tcPr>
          <w:p w14:paraId="472A48A5" w14:textId="77777777" w:rsidR="00292185" w:rsidRPr="00E84775" w:rsidRDefault="00292185" w:rsidP="00156BEA">
            <w:r w:rsidRPr="00E84775">
              <w:t>Верно</w:t>
            </w:r>
          </w:p>
        </w:tc>
        <w:tc>
          <w:tcPr>
            <w:tcW w:w="0" w:type="auto"/>
          </w:tcPr>
          <w:p w14:paraId="3C31C3B9" w14:textId="77777777" w:rsidR="00292185" w:rsidRPr="00E84775" w:rsidRDefault="00292185" w:rsidP="00156BEA">
            <w:r w:rsidRPr="00E84775">
              <w:t>ОПК-10.2</w:t>
            </w:r>
          </w:p>
        </w:tc>
      </w:tr>
      <w:tr w:rsidR="00292185" w:rsidRPr="00E84775" w14:paraId="374D42EE" w14:textId="77777777" w:rsidTr="00156BEA">
        <w:tc>
          <w:tcPr>
            <w:tcW w:w="0" w:type="auto"/>
          </w:tcPr>
          <w:p w14:paraId="7BE37D50"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14B5BFF" w14:textId="77777777" w:rsidR="00292185" w:rsidRPr="00E84775" w:rsidRDefault="00292185" w:rsidP="00156BEA">
            <w:pPr>
              <w:rPr>
                <w:color w:val="0F1115"/>
              </w:rPr>
            </w:pPr>
            <w:r w:rsidRPr="00E84775">
              <w:rPr>
                <w:color w:val="0F1115"/>
              </w:rPr>
              <w:t>Как называется процесс логического разделения инфраструктуры на изолированные сегменты?</w:t>
            </w:r>
          </w:p>
        </w:tc>
        <w:tc>
          <w:tcPr>
            <w:tcW w:w="0" w:type="auto"/>
            <w:hideMark/>
          </w:tcPr>
          <w:p w14:paraId="2315423F" w14:textId="77777777" w:rsidR="00292185" w:rsidRPr="00E84775" w:rsidRDefault="00292185" w:rsidP="00156BEA">
            <w:pPr>
              <w:rPr>
                <w:color w:val="0F1115"/>
              </w:rPr>
            </w:pPr>
            <w:r w:rsidRPr="00E84775">
              <w:rPr>
                <w:color w:val="0F1115"/>
              </w:rPr>
              <w:t>сегментирование</w:t>
            </w:r>
          </w:p>
        </w:tc>
        <w:tc>
          <w:tcPr>
            <w:tcW w:w="0" w:type="auto"/>
            <w:hideMark/>
          </w:tcPr>
          <w:p w14:paraId="019B20FD" w14:textId="77777777" w:rsidR="00292185" w:rsidRPr="00E84775" w:rsidRDefault="00292185" w:rsidP="00156BEA">
            <w:pPr>
              <w:rPr>
                <w:color w:val="0F1115"/>
              </w:rPr>
            </w:pPr>
            <w:r w:rsidRPr="00E84775">
              <w:rPr>
                <w:color w:val="0F1115"/>
              </w:rPr>
              <w:t>ПК-2.2</w:t>
            </w:r>
          </w:p>
        </w:tc>
      </w:tr>
      <w:tr w:rsidR="00292185" w:rsidRPr="00E84775" w14:paraId="0B67C3E9" w14:textId="77777777" w:rsidTr="00156BEA">
        <w:tc>
          <w:tcPr>
            <w:tcW w:w="0" w:type="auto"/>
          </w:tcPr>
          <w:p w14:paraId="2A0D871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4037DFA" w14:textId="77777777" w:rsidR="00292185" w:rsidRPr="00E84775" w:rsidRDefault="00292185" w:rsidP="00156BEA">
            <w:pPr>
              <w:rPr>
                <w:color w:val="0F1115"/>
              </w:rPr>
            </w:pPr>
            <w:r w:rsidRPr="00E84775">
              <w:rPr>
                <w:color w:val="0F1115"/>
              </w:rPr>
              <w:t>Назовите номер федерального закона Российской Федерации, регулирующего обработку персональных данных.</w:t>
            </w:r>
          </w:p>
        </w:tc>
        <w:tc>
          <w:tcPr>
            <w:tcW w:w="0" w:type="auto"/>
            <w:hideMark/>
          </w:tcPr>
          <w:p w14:paraId="7504C1C0" w14:textId="77777777" w:rsidR="00292185" w:rsidRPr="00E84775" w:rsidRDefault="00292185" w:rsidP="00156BEA">
            <w:pPr>
              <w:rPr>
                <w:color w:val="0F1115"/>
              </w:rPr>
            </w:pPr>
            <w:r w:rsidRPr="00E84775">
              <w:rPr>
                <w:color w:val="0F1115"/>
              </w:rPr>
              <w:t>152-ФЗ</w:t>
            </w:r>
          </w:p>
        </w:tc>
        <w:tc>
          <w:tcPr>
            <w:tcW w:w="0" w:type="auto"/>
            <w:hideMark/>
          </w:tcPr>
          <w:p w14:paraId="5289CC19" w14:textId="77777777" w:rsidR="00292185" w:rsidRPr="00E84775" w:rsidRDefault="00292185" w:rsidP="00156BEA">
            <w:pPr>
              <w:rPr>
                <w:color w:val="0F1115"/>
              </w:rPr>
            </w:pPr>
            <w:r w:rsidRPr="00E84775">
              <w:rPr>
                <w:color w:val="0F1115"/>
              </w:rPr>
              <w:t>ОПК-1.2</w:t>
            </w:r>
          </w:p>
        </w:tc>
      </w:tr>
      <w:tr w:rsidR="00292185" w:rsidRPr="00E84775" w14:paraId="098808C8" w14:textId="77777777" w:rsidTr="00156BEA">
        <w:tc>
          <w:tcPr>
            <w:tcW w:w="0" w:type="auto"/>
          </w:tcPr>
          <w:p w14:paraId="26D3798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9EA904E" w14:textId="77777777" w:rsidR="00292185" w:rsidRPr="00E84775" w:rsidRDefault="00292185" w:rsidP="00156BEA">
            <w:pPr>
              <w:rPr>
                <w:color w:val="0F1115"/>
              </w:rPr>
            </w:pPr>
            <w:r w:rsidRPr="00E84775">
              <w:rPr>
                <w:color w:val="0F1115"/>
              </w:rPr>
              <w:t>Как называется единый официальный портал РФ, на котором публикуются федеральные нормативно-правовые акты (укажите официальное название)?</w:t>
            </w:r>
          </w:p>
        </w:tc>
        <w:tc>
          <w:tcPr>
            <w:tcW w:w="0" w:type="auto"/>
            <w:hideMark/>
          </w:tcPr>
          <w:p w14:paraId="56AECCC3" w14:textId="77777777" w:rsidR="00292185" w:rsidRPr="00E84775" w:rsidRDefault="00292185" w:rsidP="00156BEA">
            <w:pPr>
              <w:rPr>
                <w:color w:val="0F1115"/>
              </w:rPr>
            </w:pPr>
            <w:r w:rsidRPr="00E84775">
              <w:rPr>
                <w:color w:val="0F1115"/>
              </w:rPr>
              <w:t xml:space="preserve">Официальный интернет-портал правовой </w:t>
            </w:r>
            <w:r w:rsidRPr="00E84775">
              <w:t>информации (pravo.gov.ru)</w:t>
            </w:r>
          </w:p>
        </w:tc>
        <w:tc>
          <w:tcPr>
            <w:tcW w:w="0" w:type="auto"/>
            <w:hideMark/>
          </w:tcPr>
          <w:p w14:paraId="0AF2392C" w14:textId="77777777" w:rsidR="00292185" w:rsidRPr="00E84775" w:rsidRDefault="00292185" w:rsidP="00156BEA">
            <w:pPr>
              <w:rPr>
                <w:color w:val="0F1115"/>
              </w:rPr>
            </w:pPr>
            <w:r w:rsidRPr="00E84775">
              <w:rPr>
                <w:color w:val="0F1115"/>
              </w:rPr>
              <w:t>ОПК-8.1</w:t>
            </w:r>
          </w:p>
        </w:tc>
      </w:tr>
      <w:tr w:rsidR="00292185" w:rsidRPr="00E84775" w14:paraId="3B260CDD" w14:textId="77777777" w:rsidTr="00156BEA">
        <w:tc>
          <w:tcPr>
            <w:tcW w:w="0" w:type="auto"/>
          </w:tcPr>
          <w:p w14:paraId="42C5922F" w14:textId="77777777" w:rsidR="00292185" w:rsidRPr="003A4011" w:rsidRDefault="00292185" w:rsidP="00292185">
            <w:pPr>
              <w:pStyle w:val="a7"/>
              <w:numPr>
                <w:ilvl w:val="0"/>
                <w:numId w:val="56"/>
              </w:numPr>
              <w:spacing w:after="0" w:line="240" w:lineRule="auto"/>
              <w:ind w:left="0" w:firstLine="0"/>
            </w:pPr>
          </w:p>
        </w:tc>
        <w:tc>
          <w:tcPr>
            <w:tcW w:w="0" w:type="auto"/>
          </w:tcPr>
          <w:p w14:paraId="3085F163" w14:textId="77777777" w:rsidR="00292185" w:rsidRPr="00E84775" w:rsidRDefault="00292185" w:rsidP="00156BEA">
            <w:r w:rsidRPr="00E84775">
              <w:t>Как называется центр мониторинга и оперативного реагирования на события безопасности?</w:t>
            </w:r>
          </w:p>
        </w:tc>
        <w:tc>
          <w:tcPr>
            <w:tcW w:w="0" w:type="auto"/>
          </w:tcPr>
          <w:p w14:paraId="1D8A346A" w14:textId="77777777" w:rsidR="00292185" w:rsidRPr="00E84775" w:rsidRDefault="00292185" w:rsidP="00156BEA">
            <w:r w:rsidRPr="00E84775">
              <w:t>SOC</w:t>
            </w:r>
          </w:p>
        </w:tc>
        <w:tc>
          <w:tcPr>
            <w:tcW w:w="0" w:type="auto"/>
          </w:tcPr>
          <w:p w14:paraId="5A098AFE" w14:textId="77777777" w:rsidR="00292185" w:rsidRPr="00E84775" w:rsidRDefault="00292185" w:rsidP="00156BEA">
            <w:pPr>
              <w:rPr>
                <w:color w:val="0F1115"/>
              </w:rPr>
            </w:pPr>
            <w:r w:rsidRPr="00E84775">
              <w:rPr>
                <w:iCs/>
              </w:rPr>
              <w:t>ПК-3.1</w:t>
            </w:r>
          </w:p>
        </w:tc>
      </w:tr>
      <w:tr w:rsidR="00292185" w:rsidRPr="00E84775" w14:paraId="124248A0" w14:textId="77777777" w:rsidTr="00156BEA">
        <w:tc>
          <w:tcPr>
            <w:tcW w:w="0" w:type="auto"/>
          </w:tcPr>
          <w:p w14:paraId="3DC844EA" w14:textId="77777777" w:rsidR="00292185" w:rsidRPr="003A4011" w:rsidRDefault="00292185" w:rsidP="00292185">
            <w:pPr>
              <w:pStyle w:val="a7"/>
              <w:numPr>
                <w:ilvl w:val="0"/>
                <w:numId w:val="56"/>
              </w:numPr>
              <w:spacing w:after="0" w:line="240" w:lineRule="auto"/>
              <w:ind w:left="0" w:firstLine="0"/>
            </w:pPr>
          </w:p>
        </w:tc>
        <w:tc>
          <w:tcPr>
            <w:tcW w:w="0" w:type="auto"/>
          </w:tcPr>
          <w:p w14:paraId="47089B8D" w14:textId="77777777" w:rsidR="00292185" w:rsidRPr="00E84775" w:rsidRDefault="00292185" w:rsidP="00156BEA">
            <w:r w:rsidRPr="00E84775">
              <w:t>Верно ли, что сотрудники службы защиты информации могут иметь другие обязанности, связанные с функционированием ИС?</w:t>
            </w:r>
          </w:p>
        </w:tc>
        <w:tc>
          <w:tcPr>
            <w:tcW w:w="0" w:type="auto"/>
          </w:tcPr>
          <w:p w14:paraId="30444232" w14:textId="77777777" w:rsidR="00292185" w:rsidRPr="00E84775" w:rsidRDefault="00292185" w:rsidP="00156BEA">
            <w:r w:rsidRPr="00E84775">
              <w:t>Неверно.</w:t>
            </w:r>
          </w:p>
          <w:p w14:paraId="45AC4710" w14:textId="77777777" w:rsidR="00292185" w:rsidRPr="00E84775" w:rsidRDefault="00292185" w:rsidP="00156BEA">
            <w:r w:rsidRPr="00E84775">
              <w:t>Штатный состав службы защиты не должен иметь других обязанностей, связанных с функционированием ИС.</w:t>
            </w:r>
          </w:p>
        </w:tc>
        <w:tc>
          <w:tcPr>
            <w:tcW w:w="0" w:type="auto"/>
          </w:tcPr>
          <w:p w14:paraId="7D2F14EA" w14:textId="77777777" w:rsidR="00292185" w:rsidRPr="00E84775" w:rsidRDefault="00292185" w:rsidP="00156BEA">
            <w:r w:rsidRPr="00E84775">
              <w:t>ПК-4.1, ПК-4.2, ПК-4.3</w:t>
            </w:r>
          </w:p>
        </w:tc>
      </w:tr>
      <w:tr w:rsidR="00292185" w:rsidRPr="00E84775" w14:paraId="295F637A" w14:textId="77777777" w:rsidTr="00156BEA">
        <w:tc>
          <w:tcPr>
            <w:tcW w:w="0" w:type="auto"/>
          </w:tcPr>
          <w:p w14:paraId="13E8E018" w14:textId="77777777" w:rsidR="00292185" w:rsidRPr="003A4011" w:rsidRDefault="00292185" w:rsidP="00292185">
            <w:pPr>
              <w:pStyle w:val="a7"/>
              <w:numPr>
                <w:ilvl w:val="0"/>
                <w:numId w:val="56"/>
              </w:numPr>
              <w:spacing w:after="0" w:line="240" w:lineRule="auto"/>
              <w:ind w:left="0" w:firstLine="0"/>
            </w:pPr>
          </w:p>
        </w:tc>
        <w:tc>
          <w:tcPr>
            <w:tcW w:w="0" w:type="auto"/>
          </w:tcPr>
          <w:p w14:paraId="67E9B482" w14:textId="77777777" w:rsidR="00292185" w:rsidRPr="00E84775" w:rsidRDefault="00292185" w:rsidP="00156BEA">
            <w:r w:rsidRPr="00E84775">
              <w:t>Верно ли, что начальник отдела защиты информации участвует в совещаниях по вопросам информационной безопасности и представляет службу безопасности предприятия в других организациях?</w:t>
            </w:r>
          </w:p>
        </w:tc>
        <w:tc>
          <w:tcPr>
            <w:tcW w:w="0" w:type="auto"/>
          </w:tcPr>
          <w:p w14:paraId="0BBEDD7C" w14:textId="77777777" w:rsidR="00292185" w:rsidRPr="00E84775" w:rsidRDefault="00292185" w:rsidP="00156BEA">
            <w:r w:rsidRPr="00E84775">
              <w:t>Верно.</w:t>
            </w:r>
          </w:p>
          <w:p w14:paraId="344393FF" w14:textId="77777777" w:rsidR="00292185" w:rsidRPr="00E84775" w:rsidRDefault="00292185" w:rsidP="00156BEA">
            <w:r w:rsidRPr="00E84775">
              <w:t>Это входит в обязанности начальника отдела защиты информации.</w:t>
            </w:r>
          </w:p>
        </w:tc>
        <w:tc>
          <w:tcPr>
            <w:tcW w:w="0" w:type="auto"/>
          </w:tcPr>
          <w:p w14:paraId="1F916F16" w14:textId="77777777" w:rsidR="00292185" w:rsidRPr="00E84775" w:rsidRDefault="00292185" w:rsidP="00156BEA">
            <w:r w:rsidRPr="00E84775">
              <w:t>ПК-4.1, ПК-4.2, ПК-4.3</w:t>
            </w:r>
          </w:p>
        </w:tc>
      </w:tr>
      <w:tr w:rsidR="00292185" w:rsidRPr="00E84775" w14:paraId="44E1F91A" w14:textId="77777777" w:rsidTr="00156BEA">
        <w:tc>
          <w:tcPr>
            <w:tcW w:w="0" w:type="auto"/>
          </w:tcPr>
          <w:p w14:paraId="4B7819E9" w14:textId="77777777" w:rsidR="00292185" w:rsidRPr="003A4011" w:rsidRDefault="00292185" w:rsidP="00292185">
            <w:pPr>
              <w:pStyle w:val="a7"/>
              <w:numPr>
                <w:ilvl w:val="0"/>
                <w:numId w:val="56"/>
              </w:numPr>
              <w:spacing w:after="0" w:line="240" w:lineRule="auto"/>
              <w:ind w:left="0" w:firstLine="0"/>
            </w:pPr>
          </w:p>
        </w:tc>
        <w:tc>
          <w:tcPr>
            <w:tcW w:w="0" w:type="auto"/>
          </w:tcPr>
          <w:p w14:paraId="5986CA46" w14:textId="77777777" w:rsidR="00292185" w:rsidRPr="00E84775" w:rsidRDefault="00292185" w:rsidP="00156BEA">
            <w:r w:rsidRPr="00E84775">
              <w:t>Верно ли, что должностные инструкции специалистов по защите информации не требуют утверждения директором предприятия?</w:t>
            </w:r>
          </w:p>
        </w:tc>
        <w:tc>
          <w:tcPr>
            <w:tcW w:w="0" w:type="auto"/>
          </w:tcPr>
          <w:p w14:paraId="230AB5F9" w14:textId="77777777" w:rsidR="00292185" w:rsidRPr="00E84775" w:rsidRDefault="00292185" w:rsidP="00156BEA">
            <w:r w:rsidRPr="00E84775">
              <w:t>Неверно.</w:t>
            </w:r>
          </w:p>
          <w:p w14:paraId="6CF3E36D" w14:textId="77777777" w:rsidR="00292185" w:rsidRPr="00E84775" w:rsidRDefault="00292185" w:rsidP="00156BEA">
            <w:r w:rsidRPr="00E84775">
              <w:t>Должностная инструкция подписывается специалистом и утверждается директором предприятия.</w:t>
            </w:r>
          </w:p>
        </w:tc>
        <w:tc>
          <w:tcPr>
            <w:tcW w:w="0" w:type="auto"/>
          </w:tcPr>
          <w:p w14:paraId="6368C1DC" w14:textId="77777777" w:rsidR="00292185" w:rsidRPr="00E84775" w:rsidRDefault="00292185" w:rsidP="00156BEA">
            <w:r w:rsidRPr="00E84775">
              <w:t>ПК-4.1, ПК-4.2, ПК-4.3</w:t>
            </w:r>
          </w:p>
        </w:tc>
      </w:tr>
      <w:tr w:rsidR="00292185" w:rsidRPr="00E84775" w14:paraId="6087449E" w14:textId="77777777" w:rsidTr="00156BEA">
        <w:tc>
          <w:tcPr>
            <w:tcW w:w="0" w:type="auto"/>
          </w:tcPr>
          <w:p w14:paraId="2C1E2EA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1CF10FE5" w14:textId="77777777" w:rsidR="00292185" w:rsidRPr="00E84775" w:rsidRDefault="00292185" w:rsidP="00156BEA">
            <w:pPr>
              <w:rPr>
                <w:color w:val="0F1115"/>
              </w:rPr>
            </w:pPr>
            <w:r w:rsidRPr="00E84775">
              <w:rPr>
                <w:color w:val="0F1115"/>
              </w:rPr>
              <w:t>Как называется средство защиты web-приложений от прикладных атак?</w:t>
            </w:r>
          </w:p>
        </w:tc>
        <w:tc>
          <w:tcPr>
            <w:tcW w:w="0" w:type="auto"/>
            <w:hideMark/>
          </w:tcPr>
          <w:p w14:paraId="66FB7963" w14:textId="77777777" w:rsidR="00292185" w:rsidRPr="00E84775" w:rsidRDefault="00292185" w:rsidP="00156BEA">
            <w:pPr>
              <w:rPr>
                <w:color w:val="0F1115"/>
              </w:rPr>
            </w:pPr>
            <w:r w:rsidRPr="00E84775">
              <w:rPr>
                <w:color w:val="0F1115"/>
              </w:rPr>
              <w:t>WAF</w:t>
            </w:r>
          </w:p>
        </w:tc>
        <w:tc>
          <w:tcPr>
            <w:tcW w:w="0" w:type="auto"/>
            <w:hideMark/>
          </w:tcPr>
          <w:p w14:paraId="586CC9D1" w14:textId="77777777" w:rsidR="00292185" w:rsidRPr="00E84775" w:rsidRDefault="00292185" w:rsidP="00156BEA">
            <w:pPr>
              <w:rPr>
                <w:color w:val="0F1115"/>
              </w:rPr>
            </w:pPr>
            <w:r w:rsidRPr="00E84775">
              <w:rPr>
                <w:color w:val="0F1115"/>
              </w:rPr>
              <w:t>ПК-1.2</w:t>
            </w:r>
          </w:p>
        </w:tc>
      </w:tr>
      <w:tr w:rsidR="00292185" w:rsidRPr="00E84775" w14:paraId="5D674CAA" w14:textId="77777777" w:rsidTr="00156BEA">
        <w:tc>
          <w:tcPr>
            <w:tcW w:w="0" w:type="auto"/>
          </w:tcPr>
          <w:p w14:paraId="40605E9B"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C1A27CA" w14:textId="77777777" w:rsidR="00292185" w:rsidRPr="00E84775" w:rsidRDefault="00292185" w:rsidP="00156BEA">
            <w:pPr>
              <w:rPr>
                <w:color w:val="0F1115"/>
              </w:rPr>
            </w:pPr>
            <w:r w:rsidRPr="00E84775">
              <w:rPr>
                <w:color w:val="0F1115"/>
              </w:rPr>
              <w:t>Как называется процесс регулярного пересмотра и актуализации оценки рисков в связи с изменениями в ИТ</w:t>
            </w:r>
            <w:r w:rsidRPr="00E84775">
              <w:rPr>
                <w:color w:val="0F1115"/>
              </w:rPr>
              <w:noBreakHyphen/>
              <w:t>инфраструктуре, угрозах или бизнес</w:t>
            </w:r>
            <w:r w:rsidRPr="00E84775">
              <w:rPr>
                <w:color w:val="0F1115"/>
              </w:rPr>
              <w:noBreakHyphen/>
              <w:t>процессах?</w:t>
            </w:r>
          </w:p>
        </w:tc>
        <w:tc>
          <w:tcPr>
            <w:tcW w:w="0" w:type="auto"/>
            <w:hideMark/>
          </w:tcPr>
          <w:p w14:paraId="2275552A" w14:textId="77777777" w:rsidR="00292185" w:rsidRPr="00E84775" w:rsidRDefault="00292185" w:rsidP="00156BEA">
            <w:pPr>
              <w:rPr>
                <w:color w:val="0F1115"/>
              </w:rPr>
            </w:pPr>
            <w:r w:rsidRPr="00E84775">
              <w:rPr>
                <w:color w:val="0F1115"/>
              </w:rPr>
              <w:t>мониторинг и пересмотр рисков</w:t>
            </w:r>
          </w:p>
        </w:tc>
        <w:tc>
          <w:tcPr>
            <w:tcW w:w="0" w:type="auto"/>
            <w:hideMark/>
          </w:tcPr>
          <w:p w14:paraId="0A50EB80" w14:textId="77777777" w:rsidR="00292185" w:rsidRPr="00E84775" w:rsidRDefault="00292185" w:rsidP="00156BEA">
            <w:pPr>
              <w:rPr>
                <w:color w:val="0F1115"/>
              </w:rPr>
            </w:pPr>
            <w:r w:rsidRPr="00E84775">
              <w:rPr>
                <w:color w:val="0F1115"/>
              </w:rPr>
              <w:t>ОПК-1.1</w:t>
            </w:r>
          </w:p>
        </w:tc>
      </w:tr>
      <w:tr w:rsidR="00292185" w:rsidRPr="00E84775" w14:paraId="6BE779DA" w14:textId="77777777" w:rsidTr="00156BEA">
        <w:tc>
          <w:tcPr>
            <w:tcW w:w="0" w:type="auto"/>
          </w:tcPr>
          <w:p w14:paraId="5EF4F451"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64DAA1A" w14:textId="77777777" w:rsidR="00292185" w:rsidRPr="00E84775" w:rsidRDefault="00292185" w:rsidP="00156BEA">
            <w:pPr>
              <w:rPr>
                <w:color w:val="0F1115"/>
              </w:rPr>
            </w:pPr>
            <w:r w:rsidRPr="00E84775">
              <w:rPr>
                <w:color w:val="0F1115"/>
              </w:rPr>
              <w:t>Как называется система централизованного сбора и корреляции событий безопасности?</w:t>
            </w:r>
          </w:p>
        </w:tc>
        <w:tc>
          <w:tcPr>
            <w:tcW w:w="0" w:type="auto"/>
            <w:hideMark/>
          </w:tcPr>
          <w:p w14:paraId="1C83B01E" w14:textId="77777777" w:rsidR="00292185" w:rsidRPr="00E84775" w:rsidRDefault="00292185" w:rsidP="00156BEA">
            <w:pPr>
              <w:rPr>
                <w:color w:val="0F1115"/>
              </w:rPr>
            </w:pPr>
            <w:r w:rsidRPr="00E84775">
              <w:rPr>
                <w:color w:val="0F1115"/>
              </w:rPr>
              <w:t>SIEM</w:t>
            </w:r>
          </w:p>
        </w:tc>
        <w:tc>
          <w:tcPr>
            <w:tcW w:w="0" w:type="auto"/>
            <w:hideMark/>
          </w:tcPr>
          <w:p w14:paraId="03082E5E" w14:textId="77777777" w:rsidR="00292185" w:rsidRPr="00E84775" w:rsidRDefault="00292185" w:rsidP="00156BEA">
            <w:pPr>
              <w:rPr>
                <w:color w:val="0F1115"/>
              </w:rPr>
            </w:pPr>
            <w:r w:rsidRPr="00E84775">
              <w:rPr>
                <w:color w:val="0F1115"/>
              </w:rPr>
              <w:t>ПК-2.3</w:t>
            </w:r>
          </w:p>
        </w:tc>
      </w:tr>
      <w:tr w:rsidR="00292185" w:rsidRPr="00E84775" w14:paraId="50E8AA95" w14:textId="77777777" w:rsidTr="00156BEA">
        <w:tc>
          <w:tcPr>
            <w:tcW w:w="0" w:type="auto"/>
          </w:tcPr>
          <w:p w14:paraId="2A3A98C2" w14:textId="77777777" w:rsidR="00292185" w:rsidRPr="003A4011" w:rsidRDefault="00292185" w:rsidP="00292185">
            <w:pPr>
              <w:pStyle w:val="a7"/>
              <w:numPr>
                <w:ilvl w:val="0"/>
                <w:numId w:val="56"/>
              </w:numPr>
              <w:spacing w:after="0" w:line="240" w:lineRule="auto"/>
              <w:ind w:left="0" w:firstLine="0"/>
            </w:pPr>
          </w:p>
        </w:tc>
        <w:tc>
          <w:tcPr>
            <w:tcW w:w="0" w:type="auto"/>
          </w:tcPr>
          <w:p w14:paraId="25031EEC" w14:textId="77777777" w:rsidR="00292185" w:rsidRPr="00E84775" w:rsidRDefault="00292185" w:rsidP="00156BEA">
            <w:r w:rsidRPr="00E84775">
              <w:t>Как называется утилита автоматизации сборки проекта на основе правил и зависимостей?</w:t>
            </w:r>
          </w:p>
        </w:tc>
        <w:tc>
          <w:tcPr>
            <w:tcW w:w="0" w:type="auto"/>
          </w:tcPr>
          <w:p w14:paraId="03C6126A" w14:textId="77777777" w:rsidR="00292185" w:rsidRPr="00E84775" w:rsidRDefault="00292185" w:rsidP="00156BEA">
            <w:r w:rsidRPr="00E84775">
              <w:t>make</w:t>
            </w:r>
          </w:p>
        </w:tc>
        <w:tc>
          <w:tcPr>
            <w:tcW w:w="0" w:type="auto"/>
          </w:tcPr>
          <w:p w14:paraId="60BD1558" w14:textId="77777777" w:rsidR="00292185" w:rsidRPr="00E84775" w:rsidRDefault="00292185" w:rsidP="00156BEA">
            <w:pPr>
              <w:rPr>
                <w:color w:val="0F1115"/>
              </w:rPr>
            </w:pPr>
            <w:r w:rsidRPr="00E84775">
              <w:t>ОПК-7.2</w:t>
            </w:r>
          </w:p>
        </w:tc>
      </w:tr>
      <w:tr w:rsidR="00292185" w:rsidRPr="00E84775" w14:paraId="70B151EB" w14:textId="77777777" w:rsidTr="00156BEA">
        <w:tc>
          <w:tcPr>
            <w:tcW w:w="0" w:type="auto"/>
          </w:tcPr>
          <w:p w14:paraId="08E4F943" w14:textId="77777777" w:rsidR="00292185" w:rsidRPr="003A4011" w:rsidRDefault="00292185" w:rsidP="00292185">
            <w:pPr>
              <w:pStyle w:val="a7"/>
              <w:numPr>
                <w:ilvl w:val="0"/>
                <w:numId w:val="56"/>
              </w:numPr>
              <w:spacing w:after="0" w:line="240" w:lineRule="auto"/>
              <w:ind w:left="0" w:firstLine="0"/>
            </w:pPr>
          </w:p>
        </w:tc>
        <w:tc>
          <w:tcPr>
            <w:tcW w:w="0" w:type="auto"/>
          </w:tcPr>
          <w:p w14:paraId="533B3EBA" w14:textId="77777777" w:rsidR="00292185" w:rsidRPr="00E84775" w:rsidRDefault="00292185" w:rsidP="00156BEA">
            <w:r w:rsidRPr="00E84775">
              <w:t>Как называется процесс поиска и устранения ошибок в программе?</w:t>
            </w:r>
          </w:p>
        </w:tc>
        <w:tc>
          <w:tcPr>
            <w:tcW w:w="0" w:type="auto"/>
          </w:tcPr>
          <w:p w14:paraId="22E25909" w14:textId="77777777" w:rsidR="00292185" w:rsidRPr="00E84775" w:rsidRDefault="00292185" w:rsidP="00156BEA">
            <w:r w:rsidRPr="00E84775">
              <w:t>отладка</w:t>
            </w:r>
          </w:p>
        </w:tc>
        <w:tc>
          <w:tcPr>
            <w:tcW w:w="0" w:type="auto"/>
          </w:tcPr>
          <w:p w14:paraId="607E8496" w14:textId="77777777" w:rsidR="00292185" w:rsidRPr="00E84775" w:rsidRDefault="00292185" w:rsidP="00156BEA">
            <w:r w:rsidRPr="00E84775">
              <w:t>ОПК-7.2</w:t>
            </w:r>
          </w:p>
        </w:tc>
      </w:tr>
      <w:tr w:rsidR="00292185" w:rsidRPr="00E84775" w14:paraId="5B202BDE" w14:textId="77777777" w:rsidTr="00156BEA">
        <w:tc>
          <w:tcPr>
            <w:tcW w:w="0" w:type="auto"/>
          </w:tcPr>
          <w:p w14:paraId="5DA0A5FF" w14:textId="77777777" w:rsidR="00292185" w:rsidRPr="003A4011" w:rsidRDefault="00292185" w:rsidP="00292185">
            <w:pPr>
              <w:pStyle w:val="a7"/>
              <w:numPr>
                <w:ilvl w:val="0"/>
                <w:numId w:val="56"/>
              </w:numPr>
              <w:spacing w:after="0" w:line="240" w:lineRule="auto"/>
              <w:ind w:left="0" w:firstLine="0"/>
            </w:pPr>
          </w:p>
        </w:tc>
        <w:tc>
          <w:tcPr>
            <w:tcW w:w="0" w:type="auto"/>
          </w:tcPr>
          <w:p w14:paraId="770D0AC4" w14:textId="77777777" w:rsidR="00292185" w:rsidRPr="00E84775" w:rsidRDefault="00292185" w:rsidP="00156BEA">
            <w:r w:rsidRPr="00E84775">
              <w:t>Как называется алгоритм шифрования, в котором для шифрования и расшифрования используется один и тот же ключ?</w:t>
            </w:r>
          </w:p>
        </w:tc>
        <w:tc>
          <w:tcPr>
            <w:tcW w:w="0" w:type="auto"/>
          </w:tcPr>
          <w:p w14:paraId="4A62E6F5" w14:textId="77777777" w:rsidR="00292185" w:rsidRPr="00E84775" w:rsidRDefault="00292185" w:rsidP="00156BEA">
            <w:r w:rsidRPr="00E84775">
              <w:t>симметричный алгоритм шифрования</w:t>
            </w:r>
          </w:p>
        </w:tc>
        <w:tc>
          <w:tcPr>
            <w:tcW w:w="0" w:type="auto"/>
          </w:tcPr>
          <w:p w14:paraId="4F431241" w14:textId="77777777" w:rsidR="00292185" w:rsidRPr="00E84775" w:rsidRDefault="00292185" w:rsidP="00156BEA">
            <w:r w:rsidRPr="00E84775">
              <w:rPr>
                <w:iCs/>
              </w:rPr>
              <w:t>ОПК-9.1</w:t>
            </w:r>
          </w:p>
        </w:tc>
      </w:tr>
      <w:tr w:rsidR="00292185" w:rsidRPr="00E84775" w14:paraId="530A7164" w14:textId="77777777" w:rsidTr="00156BEA">
        <w:tc>
          <w:tcPr>
            <w:tcW w:w="0" w:type="auto"/>
          </w:tcPr>
          <w:p w14:paraId="7C3FBED5" w14:textId="77777777" w:rsidR="00292185" w:rsidRPr="003A4011" w:rsidRDefault="00292185" w:rsidP="00292185">
            <w:pPr>
              <w:pStyle w:val="a7"/>
              <w:numPr>
                <w:ilvl w:val="0"/>
                <w:numId w:val="56"/>
              </w:numPr>
              <w:spacing w:after="0" w:line="240" w:lineRule="auto"/>
              <w:ind w:left="0" w:firstLine="0"/>
            </w:pPr>
          </w:p>
        </w:tc>
        <w:tc>
          <w:tcPr>
            <w:tcW w:w="0" w:type="auto"/>
          </w:tcPr>
          <w:p w14:paraId="3488F3C1" w14:textId="77777777" w:rsidR="00292185" w:rsidRPr="00E84775" w:rsidRDefault="00292185" w:rsidP="00156BEA">
            <w:r w:rsidRPr="00E84775">
              <w:t>Какой алгоритм асимметричного шифрования основан на сложности задачи факторизации больших чисел?</w:t>
            </w:r>
          </w:p>
        </w:tc>
        <w:tc>
          <w:tcPr>
            <w:tcW w:w="0" w:type="auto"/>
          </w:tcPr>
          <w:p w14:paraId="04FC0F0E" w14:textId="77777777" w:rsidR="00292185" w:rsidRPr="00E84775" w:rsidRDefault="00292185" w:rsidP="00156BEA">
            <w:r w:rsidRPr="00E84775">
              <w:t>RSA</w:t>
            </w:r>
          </w:p>
        </w:tc>
        <w:tc>
          <w:tcPr>
            <w:tcW w:w="0" w:type="auto"/>
          </w:tcPr>
          <w:p w14:paraId="54DA3AB1" w14:textId="77777777" w:rsidR="00292185" w:rsidRPr="00E84775" w:rsidRDefault="00292185" w:rsidP="00156BEA">
            <w:r w:rsidRPr="00E84775">
              <w:rPr>
                <w:iCs/>
              </w:rPr>
              <w:t>ОПК-9.1</w:t>
            </w:r>
          </w:p>
        </w:tc>
      </w:tr>
      <w:tr w:rsidR="00292185" w:rsidRPr="00E84775" w14:paraId="4E537345" w14:textId="77777777" w:rsidTr="00156BEA">
        <w:tc>
          <w:tcPr>
            <w:tcW w:w="0" w:type="auto"/>
          </w:tcPr>
          <w:p w14:paraId="52ACE20B" w14:textId="77777777" w:rsidR="00292185" w:rsidRPr="003A4011" w:rsidRDefault="00292185" w:rsidP="00292185">
            <w:pPr>
              <w:pStyle w:val="a7"/>
              <w:numPr>
                <w:ilvl w:val="0"/>
                <w:numId w:val="56"/>
              </w:numPr>
              <w:spacing w:after="0" w:line="240" w:lineRule="auto"/>
              <w:ind w:left="0" w:firstLine="0"/>
            </w:pPr>
          </w:p>
        </w:tc>
        <w:tc>
          <w:tcPr>
            <w:tcW w:w="0" w:type="auto"/>
          </w:tcPr>
          <w:p w14:paraId="4D689C3B" w14:textId="77777777" w:rsidR="00292185" w:rsidRPr="00E84775" w:rsidRDefault="00292185" w:rsidP="00156BEA">
            <w:r w:rsidRPr="00E84775">
              <w:t>Назовите инфраструктуру, обеспечивающую управление открытыми ключами, включая их выпуск, распространение, отзыв и проверку подлинности.</w:t>
            </w:r>
          </w:p>
        </w:tc>
        <w:tc>
          <w:tcPr>
            <w:tcW w:w="0" w:type="auto"/>
          </w:tcPr>
          <w:p w14:paraId="413E7447" w14:textId="77777777" w:rsidR="00292185" w:rsidRPr="00E84775" w:rsidRDefault="00292185" w:rsidP="00156BEA">
            <w:r w:rsidRPr="00E84775">
              <w:t>PKI</w:t>
            </w:r>
          </w:p>
        </w:tc>
        <w:tc>
          <w:tcPr>
            <w:tcW w:w="0" w:type="auto"/>
          </w:tcPr>
          <w:p w14:paraId="13FF9067" w14:textId="77777777" w:rsidR="00292185" w:rsidRPr="00E84775" w:rsidRDefault="00292185" w:rsidP="00156BEA">
            <w:r w:rsidRPr="00E84775">
              <w:rPr>
                <w:iCs/>
              </w:rPr>
              <w:t>ОПК-9.1</w:t>
            </w:r>
          </w:p>
        </w:tc>
      </w:tr>
      <w:tr w:rsidR="00292185" w:rsidRPr="00E84775" w14:paraId="4A67E521" w14:textId="77777777" w:rsidTr="00156BEA">
        <w:tc>
          <w:tcPr>
            <w:tcW w:w="0" w:type="auto"/>
            <w:gridSpan w:val="4"/>
            <w:hideMark/>
          </w:tcPr>
          <w:p w14:paraId="7279EC37" w14:textId="77777777" w:rsidR="00292185" w:rsidRPr="00E84775" w:rsidRDefault="00292185" w:rsidP="00156BEA">
            <w:r w:rsidRPr="00E84775">
              <w:rPr>
                <w:b/>
                <w:bCs/>
                <w:color w:val="0F1115"/>
              </w:rPr>
              <w:t>Задания открытого типа (развернутый ответ)</w:t>
            </w:r>
          </w:p>
        </w:tc>
      </w:tr>
      <w:tr w:rsidR="00292185" w:rsidRPr="00E84775" w14:paraId="2B4D548C" w14:textId="77777777" w:rsidTr="00156BEA">
        <w:tc>
          <w:tcPr>
            <w:tcW w:w="0" w:type="auto"/>
          </w:tcPr>
          <w:p w14:paraId="0ECDF33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DF9333F" w14:textId="77777777" w:rsidR="00292185" w:rsidRPr="00E84775" w:rsidRDefault="00292185" w:rsidP="00156BEA">
            <w:pPr>
              <w:rPr>
                <w:color w:val="0F1115"/>
              </w:rPr>
            </w:pPr>
            <w:r w:rsidRPr="00E84775">
              <w:rPr>
                <w:color w:val="0F1115"/>
              </w:rPr>
              <w:t>Перечислите и кратко охарактеризуйте три ключевые стороны (роли), участвующие в процессе проведения внешнего аудита информационной безопасности. Приведите пример того, кто может выступать в каждой из этих ролей.</w:t>
            </w:r>
          </w:p>
        </w:tc>
        <w:tc>
          <w:tcPr>
            <w:tcW w:w="0" w:type="auto"/>
            <w:hideMark/>
          </w:tcPr>
          <w:p w14:paraId="2C2FA153" w14:textId="77777777" w:rsidR="00292185" w:rsidRPr="00E84775" w:rsidRDefault="00292185" w:rsidP="00156BEA">
            <w:pPr>
              <w:rPr>
                <w:color w:val="0F1115"/>
              </w:rPr>
            </w:pPr>
            <w:r w:rsidRPr="00E84775">
              <w:rPr>
                <w:color w:val="0F1115"/>
              </w:rPr>
              <w:t xml:space="preserve">Заказчик аудита - инициатор проверки, определяющий её цели и объём. Это может быть само руководство проверяемой организации или, например, холдинговая компания, заказывающая аудит «дочки». Исполнитель (аудиторская группа) - независимые специалисты, проводящие сбор и объективную оценку свидетельств. Это может быть лицензированная компания-аудитор или группа сертифицированных частных экспертов. Проверяемая организация - структура, чья система ИБ подвергается проверке. Она обеспечивает аудиторам </w:t>
            </w:r>
            <w:r w:rsidRPr="00E84775">
              <w:rPr>
                <w:color w:val="0F1115"/>
              </w:rPr>
              <w:lastRenderedPageBreak/>
              <w:t>доступ к документам, персоналу и объектам. Пример: конкретный банк, в который пришли внешние аудиторы.</w:t>
            </w:r>
          </w:p>
        </w:tc>
        <w:tc>
          <w:tcPr>
            <w:tcW w:w="0" w:type="auto"/>
            <w:hideMark/>
          </w:tcPr>
          <w:p w14:paraId="3A4CB1CA" w14:textId="77777777" w:rsidR="00292185" w:rsidRPr="00E84775" w:rsidRDefault="00292185" w:rsidP="00156BEA">
            <w:pPr>
              <w:rPr>
                <w:color w:val="0F1115"/>
              </w:rPr>
            </w:pPr>
            <w:r w:rsidRPr="00E84775">
              <w:rPr>
                <w:color w:val="0F1115"/>
              </w:rPr>
              <w:lastRenderedPageBreak/>
              <w:t>пОПК-2.4.1</w:t>
            </w:r>
          </w:p>
        </w:tc>
      </w:tr>
      <w:tr w:rsidR="00292185" w:rsidRPr="00E84775" w14:paraId="79066B69" w14:textId="77777777" w:rsidTr="00156BEA">
        <w:tc>
          <w:tcPr>
            <w:tcW w:w="0" w:type="auto"/>
          </w:tcPr>
          <w:p w14:paraId="50B1413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3B20E52E" w14:textId="77777777" w:rsidR="00292185" w:rsidRPr="00E84775" w:rsidRDefault="00292185" w:rsidP="00156BEA">
            <w:pPr>
              <w:rPr>
                <w:color w:val="0F1115"/>
              </w:rPr>
            </w:pPr>
            <w:r w:rsidRPr="00E84775">
              <w:rPr>
                <w:color w:val="0F1115"/>
              </w:rPr>
              <w:t>Объясните разницу между качественной и количественной оценкой информационных рисков. Приведите по одному примеру, когда целесообразно применять каждый из подходов.</w:t>
            </w:r>
          </w:p>
        </w:tc>
        <w:tc>
          <w:tcPr>
            <w:tcW w:w="0" w:type="auto"/>
            <w:hideMark/>
          </w:tcPr>
          <w:p w14:paraId="7804E0A3" w14:textId="77777777" w:rsidR="00292185" w:rsidRPr="00E84775" w:rsidRDefault="00292185" w:rsidP="00156BEA">
            <w:pPr>
              <w:rPr>
                <w:color w:val="0F1115"/>
              </w:rPr>
            </w:pPr>
            <w:r w:rsidRPr="00E84775">
              <w:rPr>
                <w:color w:val="0F1115"/>
              </w:rPr>
              <w:t>Качественная оценка использует описательные шкалы (например, «низкий», «средний», «высокий») и применяется для быстрой первичной оценки рисков, когда не требуется высокая точность или данных недостаточно для точных расчетов. Пример: классификация рисков на этапе предварительного анализа. Количественная оценка использует числовые значения (вероятность, финансовый ущерб) и применяется, когда необходимо обосновать инвестиции в меры защиты, например, расчет ALE (Annual Loss Expectancy) для принятия решения о покупке дорогого средства защиты.</w:t>
            </w:r>
          </w:p>
        </w:tc>
        <w:tc>
          <w:tcPr>
            <w:tcW w:w="0" w:type="auto"/>
            <w:hideMark/>
          </w:tcPr>
          <w:p w14:paraId="6E2ABFA1" w14:textId="77777777" w:rsidR="00292185" w:rsidRPr="00E84775" w:rsidRDefault="00292185" w:rsidP="00156BEA">
            <w:pPr>
              <w:rPr>
                <w:color w:val="0F1115"/>
              </w:rPr>
            </w:pPr>
            <w:r w:rsidRPr="00E84775">
              <w:rPr>
                <w:color w:val="0F1115"/>
              </w:rPr>
              <w:t>пОПК-2.4.1</w:t>
            </w:r>
          </w:p>
        </w:tc>
      </w:tr>
      <w:tr w:rsidR="00292185" w:rsidRPr="00E84775" w14:paraId="0CE855C2" w14:textId="77777777" w:rsidTr="00156BEA">
        <w:tc>
          <w:tcPr>
            <w:tcW w:w="0" w:type="auto"/>
          </w:tcPr>
          <w:p w14:paraId="065398F4" w14:textId="77777777" w:rsidR="00292185" w:rsidRPr="003A4011" w:rsidRDefault="00292185" w:rsidP="00292185">
            <w:pPr>
              <w:pStyle w:val="a7"/>
              <w:numPr>
                <w:ilvl w:val="0"/>
                <w:numId w:val="56"/>
              </w:numPr>
              <w:spacing w:after="0" w:line="240" w:lineRule="auto"/>
              <w:ind w:left="0" w:firstLine="0"/>
            </w:pPr>
          </w:p>
        </w:tc>
        <w:tc>
          <w:tcPr>
            <w:tcW w:w="0" w:type="auto"/>
          </w:tcPr>
          <w:p w14:paraId="501F7B37" w14:textId="77777777" w:rsidR="00292185" w:rsidRPr="00E84775" w:rsidRDefault="00292185" w:rsidP="00156BEA">
            <w:r w:rsidRPr="00E84775">
              <w:t>Что такое VPN и как он использует средства криптографической защиты? Опишите, какие протоколы (например, IPsec, OpenVPN) и алгоритмы шифрования обычно применяются в VPN‑решениях.</w:t>
            </w:r>
          </w:p>
        </w:tc>
        <w:tc>
          <w:tcPr>
            <w:tcW w:w="0" w:type="auto"/>
          </w:tcPr>
          <w:p w14:paraId="62C6DE1F" w14:textId="77777777" w:rsidR="00292185" w:rsidRPr="00E84775" w:rsidRDefault="00292185" w:rsidP="00156BEA">
            <w:r w:rsidRPr="00E84775">
              <w:t>VPN (Virtual Private Network) — защищённый туннель поверх открытой сети. Использует шифрование (AES, 3DES), аутентификацию (HMAC), обмен ключами (DH). Протоколы: IPsec (AH/ESP), OpenVPN (TLS), L2TP/IPSec. Обеспечивает конфиденциальность и целостность трафика.</w:t>
            </w:r>
          </w:p>
        </w:tc>
        <w:tc>
          <w:tcPr>
            <w:tcW w:w="0" w:type="auto"/>
          </w:tcPr>
          <w:p w14:paraId="02442FBF" w14:textId="77777777" w:rsidR="00292185" w:rsidRPr="00E84775" w:rsidRDefault="00292185" w:rsidP="00156BEA">
            <w:r w:rsidRPr="00E84775">
              <w:rPr>
                <w:iCs/>
              </w:rPr>
              <w:t>ОПК-9.1</w:t>
            </w:r>
          </w:p>
        </w:tc>
      </w:tr>
      <w:tr w:rsidR="00292185" w:rsidRPr="00E84775" w14:paraId="1230FD8D" w14:textId="77777777" w:rsidTr="00156BEA">
        <w:tc>
          <w:tcPr>
            <w:tcW w:w="0" w:type="auto"/>
          </w:tcPr>
          <w:p w14:paraId="482E9CC4" w14:textId="77777777" w:rsidR="00292185" w:rsidRPr="003A4011" w:rsidRDefault="00292185" w:rsidP="00292185">
            <w:pPr>
              <w:pStyle w:val="a7"/>
              <w:numPr>
                <w:ilvl w:val="0"/>
                <w:numId w:val="56"/>
              </w:numPr>
              <w:spacing w:after="0" w:line="240" w:lineRule="auto"/>
              <w:ind w:left="0" w:firstLine="0"/>
            </w:pPr>
          </w:p>
        </w:tc>
        <w:tc>
          <w:tcPr>
            <w:tcW w:w="0" w:type="auto"/>
          </w:tcPr>
          <w:p w14:paraId="3F40D8E5" w14:textId="77777777" w:rsidR="00292185" w:rsidRPr="00E84775" w:rsidRDefault="00292185" w:rsidP="00156BEA">
            <w:r w:rsidRPr="00E84775">
              <w:t>Объясните принцип работы протокола TLS при установлении защищённого соединения. Перечислите основные этапы «рукопожатия» (handshake) и укажите, какие криптографические методы применяются на каждом этапе.</w:t>
            </w:r>
          </w:p>
        </w:tc>
        <w:tc>
          <w:tcPr>
            <w:tcW w:w="0" w:type="auto"/>
          </w:tcPr>
          <w:p w14:paraId="35CDA19C" w14:textId="77777777" w:rsidR="00292185" w:rsidRPr="00E84775" w:rsidRDefault="00292185" w:rsidP="00156BEA">
            <w:r w:rsidRPr="00E84775">
              <w:t>TLS handshake:</w:t>
            </w:r>
          </w:p>
          <w:p w14:paraId="2CBD9E09" w14:textId="77777777" w:rsidR="00292185" w:rsidRPr="00E84775" w:rsidRDefault="00292185" w:rsidP="00156BEA">
            <w:r w:rsidRPr="00E84775">
              <w:t>Клиент и сервер согласовывают версии и алгоритмы.</w:t>
            </w:r>
          </w:p>
          <w:p w14:paraId="01649A3D" w14:textId="77777777" w:rsidR="00292185" w:rsidRPr="00E84775" w:rsidRDefault="00292185" w:rsidP="00156BEA">
            <w:r w:rsidRPr="00E84775">
              <w:t>Сервер отправляет сертификат и открытый ключ.</w:t>
            </w:r>
          </w:p>
          <w:p w14:paraId="0B7DB6E8" w14:textId="77777777" w:rsidR="00292185" w:rsidRPr="00E84775" w:rsidRDefault="00292185" w:rsidP="00156BEA">
            <w:r w:rsidRPr="00E84775">
              <w:t>Клиент проверяет сертификат.</w:t>
            </w:r>
          </w:p>
          <w:p w14:paraId="70DEA437" w14:textId="77777777" w:rsidR="00292185" w:rsidRPr="00E84775" w:rsidRDefault="00292185" w:rsidP="00156BEA">
            <w:r w:rsidRPr="00E84775">
              <w:t>Стороны генерируют сеансовый ключ (часто через DH/ECDHE).</w:t>
            </w:r>
          </w:p>
          <w:p w14:paraId="284ED7B1" w14:textId="77777777" w:rsidR="00292185" w:rsidRPr="00E84775" w:rsidRDefault="00292185" w:rsidP="00156BEA">
            <w:r w:rsidRPr="00E84775">
              <w:t>Обмен сообщениями Finished для подтверждения. Методы: асимметричное шифрование (аутентификация), симметричное шифрование (защита данных), хеш‑функции (контроль целостности).</w:t>
            </w:r>
          </w:p>
        </w:tc>
        <w:tc>
          <w:tcPr>
            <w:tcW w:w="0" w:type="auto"/>
          </w:tcPr>
          <w:p w14:paraId="73B56D5A" w14:textId="77777777" w:rsidR="00292185" w:rsidRPr="00E84775" w:rsidRDefault="00292185" w:rsidP="00156BEA">
            <w:r w:rsidRPr="00E84775">
              <w:rPr>
                <w:iCs/>
              </w:rPr>
              <w:t>ОПК-9.1</w:t>
            </w:r>
          </w:p>
        </w:tc>
      </w:tr>
      <w:tr w:rsidR="00292185" w:rsidRPr="00E84775" w14:paraId="6ECB4BCA" w14:textId="77777777" w:rsidTr="00156BEA">
        <w:tc>
          <w:tcPr>
            <w:tcW w:w="0" w:type="auto"/>
          </w:tcPr>
          <w:p w14:paraId="7C7BB467" w14:textId="77777777" w:rsidR="00292185" w:rsidRPr="003A4011" w:rsidRDefault="00292185" w:rsidP="00292185">
            <w:pPr>
              <w:pStyle w:val="a7"/>
              <w:numPr>
                <w:ilvl w:val="0"/>
                <w:numId w:val="56"/>
              </w:numPr>
              <w:spacing w:after="0" w:line="240" w:lineRule="auto"/>
              <w:ind w:left="0" w:firstLine="0"/>
            </w:pPr>
          </w:p>
        </w:tc>
        <w:tc>
          <w:tcPr>
            <w:tcW w:w="0" w:type="auto"/>
          </w:tcPr>
          <w:p w14:paraId="30C4DDBD" w14:textId="77777777" w:rsidR="00292185" w:rsidRPr="00E84775" w:rsidRDefault="00292185" w:rsidP="00156BEA">
            <w:r w:rsidRPr="00E84775">
              <w:t>Опишите, как работает гибридная криптосистема (комбинация симметричного и асимметричного шифрования). Приведите конкретный пример её использования (например, при передаче файла по электронной почте) и объясните преимущества такого подхода.</w:t>
            </w:r>
          </w:p>
        </w:tc>
        <w:tc>
          <w:tcPr>
            <w:tcW w:w="0" w:type="auto"/>
          </w:tcPr>
          <w:p w14:paraId="0B7B5B21" w14:textId="77777777" w:rsidR="00292185" w:rsidRPr="00E84775" w:rsidRDefault="00292185" w:rsidP="00156BEA">
            <w:r w:rsidRPr="00E84775">
              <w:t>Гибридная система: симметричный алгоритм шифрует данные (быстро), асимметричный — симметричный ключ (удобно передавать). Пример: отправка зашифрованного письма (S/MIME, PGP):</w:t>
            </w:r>
          </w:p>
          <w:p w14:paraId="1663AEB3" w14:textId="77777777" w:rsidR="00292185" w:rsidRPr="00E84775" w:rsidRDefault="00292185" w:rsidP="00156BEA">
            <w:r w:rsidRPr="00E84775">
              <w:t>генерируется случайный AES‑ключ;</w:t>
            </w:r>
          </w:p>
          <w:p w14:paraId="0931B4DD" w14:textId="77777777" w:rsidR="00292185" w:rsidRPr="00E84775" w:rsidRDefault="00292185" w:rsidP="00156BEA">
            <w:r w:rsidRPr="00E84775">
              <w:t>им шифруется текст письма;</w:t>
            </w:r>
          </w:p>
          <w:p w14:paraId="52F43FBA" w14:textId="77777777" w:rsidR="00292185" w:rsidRPr="00E84775" w:rsidRDefault="00292185" w:rsidP="00156BEA">
            <w:r w:rsidRPr="00E84775">
              <w:lastRenderedPageBreak/>
              <w:t>AES‑ключ шифруется открытым ключом получателя (RSA);</w:t>
            </w:r>
          </w:p>
          <w:p w14:paraId="7F3D9A4F" w14:textId="77777777" w:rsidR="00292185" w:rsidRPr="00E84775" w:rsidRDefault="00292185" w:rsidP="00156BEA"/>
          <w:p w14:paraId="7955BD6F" w14:textId="77777777" w:rsidR="00292185" w:rsidRPr="00E84775" w:rsidRDefault="00292185" w:rsidP="00156BEA">
            <w:r w:rsidRPr="00E84775">
              <w:t>отправляются зашифрованный текст и ключ. Преимущества: скорость симметричного шифрования + безопасность асимметричного обмена ключами.</w:t>
            </w:r>
          </w:p>
        </w:tc>
        <w:tc>
          <w:tcPr>
            <w:tcW w:w="0" w:type="auto"/>
          </w:tcPr>
          <w:p w14:paraId="69514B86" w14:textId="77777777" w:rsidR="00292185" w:rsidRPr="00E84775" w:rsidRDefault="00292185" w:rsidP="00156BEA">
            <w:r w:rsidRPr="00E84775">
              <w:rPr>
                <w:iCs/>
              </w:rPr>
              <w:lastRenderedPageBreak/>
              <w:t>ОПК-9.1</w:t>
            </w:r>
          </w:p>
        </w:tc>
      </w:tr>
      <w:tr w:rsidR="00292185" w:rsidRPr="00E84775" w14:paraId="613BC3D9" w14:textId="77777777" w:rsidTr="00156BEA">
        <w:tc>
          <w:tcPr>
            <w:tcW w:w="0" w:type="auto"/>
          </w:tcPr>
          <w:p w14:paraId="082764BF" w14:textId="77777777" w:rsidR="00292185" w:rsidRPr="003A4011" w:rsidRDefault="00292185" w:rsidP="00292185">
            <w:pPr>
              <w:pStyle w:val="a7"/>
              <w:numPr>
                <w:ilvl w:val="0"/>
                <w:numId w:val="56"/>
              </w:numPr>
              <w:spacing w:after="0" w:line="240" w:lineRule="auto"/>
              <w:ind w:left="0" w:firstLine="0"/>
            </w:pPr>
          </w:p>
        </w:tc>
        <w:tc>
          <w:tcPr>
            <w:tcW w:w="0" w:type="auto"/>
          </w:tcPr>
          <w:p w14:paraId="6A509746" w14:textId="77777777" w:rsidR="00292185" w:rsidRPr="00E84775" w:rsidRDefault="00292185" w:rsidP="00156BEA">
            <w:r w:rsidRPr="00E84775">
              <w:t>Заполните пропуск, указав верно </w:t>
            </w:r>
            <w:r w:rsidRPr="00E84775">
              <w:rPr>
                <w:bCs/>
              </w:rPr>
              <w:t>фамилию</w:t>
            </w:r>
            <w:r w:rsidRPr="00E84775">
              <w:rPr>
                <w:b/>
                <w:bCs/>
              </w:rPr>
              <w:t> </w:t>
            </w:r>
            <w:r w:rsidRPr="00E84775">
              <w:t>государственного деятеля.</w:t>
            </w:r>
          </w:p>
          <w:p w14:paraId="30C858DC" w14:textId="77777777" w:rsidR="00292185" w:rsidRPr="00E84775" w:rsidRDefault="00292185" w:rsidP="00156BEA">
            <w:r w:rsidRPr="00E84775">
              <w:t>Мюнхенская речь, произнесённая в 2007 г., президентом _________________, декларировала отказ России от принятия принципа однополярности. </w:t>
            </w:r>
          </w:p>
        </w:tc>
        <w:tc>
          <w:tcPr>
            <w:tcW w:w="0" w:type="auto"/>
          </w:tcPr>
          <w:p w14:paraId="1105B023" w14:textId="77777777" w:rsidR="00292185" w:rsidRPr="00E84775" w:rsidRDefault="00292185" w:rsidP="00156BEA">
            <w:r w:rsidRPr="00E84775">
              <w:t>Путиным, Путиным В.В., В.В. Путиным, Путин</w:t>
            </w:r>
          </w:p>
        </w:tc>
        <w:tc>
          <w:tcPr>
            <w:tcW w:w="0" w:type="auto"/>
          </w:tcPr>
          <w:p w14:paraId="2242FBBE" w14:textId="77777777" w:rsidR="00292185" w:rsidRPr="00E84775" w:rsidRDefault="00292185" w:rsidP="00156BEA">
            <w:r w:rsidRPr="00E84775">
              <w:t xml:space="preserve">УК-5.1; </w:t>
            </w:r>
          </w:p>
          <w:p w14:paraId="7EC0775E" w14:textId="77777777" w:rsidR="00292185" w:rsidRPr="00E84775" w:rsidRDefault="00292185" w:rsidP="00156BEA">
            <w:r w:rsidRPr="00E84775">
              <w:t xml:space="preserve">ОПК-13.1; </w:t>
            </w:r>
          </w:p>
          <w:p w14:paraId="38B05F10" w14:textId="77777777" w:rsidR="00292185" w:rsidRPr="00E84775" w:rsidRDefault="00292185" w:rsidP="00156BEA">
            <w:pPr>
              <w:rPr>
                <w:iCs/>
              </w:rPr>
            </w:pPr>
            <w:r w:rsidRPr="00E84775">
              <w:t>ОПК-13.2</w:t>
            </w:r>
          </w:p>
        </w:tc>
      </w:tr>
      <w:tr w:rsidR="00292185" w:rsidRPr="00E84775" w14:paraId="7F87FC1C" w14:textId="77777777" w:rsidTr="00156BEA">
        <w:tc>
          <w:tcPr>
            <w:tcW w:w="0" w:type="auto"/>
          </w:tcPr>
          <w:p w14:paraId="4CD55045" w14:textId="77777777" w:rsidR="00292185" w:rsidRPr="003A4011" w:rsidRDefault="00292185" w:rsidP="00292185">
            <w:pPr>
              <w:pStyle w:val="a7"/>
              <w:numPr>
                <w:ilvl w:val="0"/>
                <w:numId w:val="56"/>
              </w:numPr>
              <w:spacing w:after="0" w:line="240" w:lineRule="auto"/>
              <w:ind w:left="0" w:firstLine="0"/>
            </w:pPr>
          </w:p>
        </w:tc>
        <w:tc>
          <w:tcPr>
            <w:tcW w:w="0" w:type="auto"/>
          </w:tcPr>
          <w:p w14:paraId="2E754B3F" w14:textId="77777777" w:rsidR="00292185" w:rsidRPr="00E84775" w:rsidRDefault="00292185" w:rsidP="00156BEA">
            <w:r w:rsidRPr="00E84775">
              <w:t>Приведите пример правила из политики безопасности для паролей.</w:t>
            </w:r>
          </w:p>
        </w:tc>
        <w:tc>
          <w:tcPr>
            <w:tcW w:w="0" w:type="auto"/>
          </w:tcPr>
          <w:p w14:paraId="64D4841B" w14:textId="77777777" w:rsidR="00292185" w:rsidRPr="00E84775" w:rsidRDefault="00292185" w:rsidP="00156BEA">
            <w:r w:rsidRPr="00E84775">
              <w:t>Пароль должен содержать не менее 12 символов, включать буквы, цифры и специальные символы, меняться каждые 90 дней.</w:t>
            </w:r>
          </w:p>
        </w:tc>
        <w:tc>
          <w:tcPr>
            <w:tcW w:w="0" w:type="auto"/>
          </w:tcPr>
          <w:p w14:paraId="47DCDFF1" w14:textId="77777777" w:rsidR="00292185" w:rsidRPr="00E84775" w:rsidRDefault="00292185" w:rsidP="00156BEA">
            <w:r w:rsidRPr="00E84775">
              <w:t>ОПК-12.1; ОПК-12.2</w:t>
            </w:r>
          </w:p>
        </w:tc>
      </w:tr>
      <w:tr w:rsidR="00292185" w:rsidRPr="00E84775" w14:paraId="629486B5" w14:textId="77777777" w:rsidTr="00156BEA">
        <w:tc>
          <w:tcPr>
            <w:tcW w:w="0" w:type="auto"/>
          </w:tcPr>
          <w:p w14:paraId="1EDFBD07"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08637CF4" w14:textId="77777777" w:rsidR="00292185" w:rsidRPr="00E84775" w:rsidRDefault="00292185" w:rsidP="00156BEA">
            <w:pPr>
              <w:rPr>
                <w:color w:val="0F1115"/>
              </w:rPr>
            </w:pPr>
            <w:r w:rsidRPr="00E84775">
              <w:rPr>
                <w:color w:val="0F1115"/>
              </w:rPr>
              <w:t>Перечислите три классических свойства информации (триаду ИБ), на обеспечение которых направлены меры управления информационной безопасностью. Дайте краткую характеристику каждому из них.</w:t>
            </w:r>
          </w:p>
        </w:tc>
        <w:tc>
          <w:tcPr>
            <w:tcW w:w="0" w:type="auto"/>
            <w:hideMark/>
          </w:tcPr>
          <w:p w14:paraId="6BBD5416" w14:textId="77777777" w:rsidR="00292185" w:rsidRPr="00E84775" w:rsidRDefault="00292185" w:rsidP="00156BEA">
            <w:pPr>
              <w:rPr>
                <w:color w:val="0F1115"/>
              </w:rPr>
            </w:pPr>
            <w:r w:rsidRPr="00E84775">
              <w:rPr>
                <w:color w:val="0F1115"/>
              </w:rPr>
              <w:t>Конфиденциальность - доступ к информации имеют только уполномоченные субъекты. Целостность - информация неизменна и достоверна, защищена от несанкционированных изменений. Доступность - информация доступна авторизованным пользователям в нужное время.</w:t>
            </w:r>
          </w:p>
        </w:tc>
        <w:tc>
          <w:tcPr>
            <w:tcW w:w="0" w:type="auto"/>
            <w:hideMark/>
          </w:tcPr>
          <w:p w14:paraId="594FB9B7" w14:textId="77777777" w:rsidR="00292185" w:rsidRPr="00E84775" w:rsidRDefault="00292185" w:rsidP="00156BEA">
            <w:pPr>
              <w:rPr>
                <w:color w:val="0F1115"/>
              </w:rPr>
            </w:pPr>
            <w:r w:rsidRPr="00E84775">
              <w:rPr>
                <w:color w:val="0F1115"/>
              </w:rPr>
              <w:t>пОПК-2.3.1</w:t>
            </w:r>
          </w:p>
        </w:tc>
      </w:tr>
      <w:tr w:rsidR="00292185" w:rsidRPr="00E84775" w14:paraId="3A1F5B76" w14:textId="77777777" w:rsidTr="00156BEA">
        <w:tc>
          <w:tcPr>
            <w:tcW w:w="0" w:type="auto"/>
          </w:tcPr>
          <w:p w14:paraId="7700B6C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71C9A2" w14:textId="77777777" w:rsidR="00292185" w:rsidRPr="00E84775" w:rsidRDefault="00292185" w:rsidP="00156BEA">
            <w:pPr>
              <w:rPr>
                <w:color w:val="0F1115"/>
              </w:rPr>
            </w:pPr>
            <w:r w:rsidRPr="00E84775">
              <w:rPr>
                <w:color w:val="0F1115"/>
              </w:rPr>
              <w:t>Опишите основное назначение анализа влияния на бизнес (BIA) в контексте управления непрерывностью бизнеса. Какие ключевые показатели определяются в ходе этого анализа?</w:t>
            </w:r>
          </w:p>
        </w:tc>
        <w:tc>
          <w:tcPr>
            <w:tcW w:w="0" w:type="auto"/>
            <w:hideMark/>
          </w:tcPr>
          <w:p w14:paraId="35515319" w14:textId="77777777" w:rsidR="00292185" w:rsidRPr="00E84775" w:rsidRDefault="00292185" w:rsidP="00156BEA">
            <w:pPr>
              <w:rPr>
                <w:color w:val="0F1115"/>
              </w:rPr>
            </w:pPr>
            <w:r w:rsidRPr="00E84775">
              <w:rPr>
                <w:color w:val="0F1115"/>
              </w:rPr>
              <w:t>Назначение BIA - выявление критичных бизнес-процессов и последствий их простоя для организации. В ходе анализа определяются ключевые показатели: RTO (целевое время восстановления) - максимально допустимое время простоя процесса; RPO (целевая точка восстановления) - максимально допустимый объем потери данных (выраженный во времени); а также минимальный уровень услуг, необходимый для функционирования во время кризиса.</w:t>
            </w:r>
          </w:p>
        </w:tc>
        <w:tc>
          <w:tcPr>
            <w:tcW w:w="0" w:type="auto"/>
            <w:hideMark/>
          </w:tcPr>
          <w:p w14:paraId="0BEDBAAE" w14:textId="77777777" w:rsidR="00292185" w:rsidRPr="00E84775" w:rsidRDefault="00292185" w:rsidP="00156BEA">
            <w:pPr>
              <w:rPr>
                <w:color w:val="0F1115"/>
              </w:rPr>
            </w:pPr>
            <w:r w:rsidRPr="00E84775">
              <w:rPr>
                <w:color w:val="0F1115"/>
              </w:rPr>
              <w:t>пОПК-2.3.1</w:t>
            </w:r>
          </w:p>
        </w:tc>
      </w:tr>
      <w:tr w:rsidR="00292185" w:rsidRPr="00E84775" w14:paraId="1FE9FB7C" w14:textId="77777777" w:rsidTr="00156BEA">
        <w:tc>
          <w:tcPr>
            <w:tcW w:w="0" w:type="auto"/>
          </w:tcPr>
          <w:p w14:paraId="600484D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8686D05" w14:textId="77777777" w:rsidR="00292185" w:rsidRPr="00E84775" w:rsidRDefault="00292185" w:rsidP="00156BEA">
            <w:pPr>
              <w:rPr>
                <w:color w:val="0F1115"/>
              </w:rPr>
            </w:pPr>
            <w:r w:rsidRPr="00E84775">
              <w:rPr>
                <w:color w:val="0F1115"/>
              </w:rPr>
              <w:t>Опишите, какие организационные меры могут быть внедрены на предприятии для повышения уровня информационной безопасности автоматизированных систем. Приведите не менее трёх конкретных примеров таких мер и поясните, какие угрозы они помогают предотвратить.</w:t>
            </w:r>
          </w:p>
        </w:tc>
        <w:tc>
          <w:tcPr>
            <w:tcW w:w="0" w:type="auto"/>
            <w:hideMark/>
          </w:tcPr>
          <w:p w14:paraId="492B0E8A" w14:textId="77777777" w:rsidR="00292185" w:rsidRPr="00E84775" w:rsidRDefault="00292185" w:rsidP="00156BEA">
            <w:pPr>
              <w:rPr>
                <w:color w:val="0F1115"/>
              </w:rPr>
            </w:pPr>
            <w:r w:rsidRPr="00E84775">
              <w:rPr>
                <w:color w:val="0F1115"/>
              </w:rPr>
              <w:t xml:space="preserve">1. Разработка и внедрение политики информационной безопасности - определяет правила работы с данными, снижает риск небрежного отношения и непонимания требований. 2. Регулярное обучение персонала основам ИБ - снижает риски социальной инженерии, фишинга и случайных ошибок. 3. Разграничение доступа на основе принципа минимальных привилегий - предотвращает </w:t>
            </w:r>
            <w:r w:rsidRPr="00E84775">
              <w:rPr>
                <w:color w:val="0F1115"/>
              </w:rPr>
              <w:lastRenderedPageBreak/>
              <w:t>несанкционированный доступ к критичным ресурсам и сдерживает распространение угроз.</w:t>
            </w:r>
          </w:p>
        </w:tc>
        <w:tc>
          <w:tcPr>
            <w:tcW w:w="0" w:type="auto"/>
            <w:hideMark/>
          </w:tcPr>
          <w:p w14:paraId="13D9A70B" w14:textId="77777777" w:rsidR="00292185" w:rsidRPr="00E84775" w:rsidRDefault="00292185" w:rsidP="00156BEA">
            <w:pPr>
              <w:rPr>
                <w:color w:val="0F1115"/>
              </w:rPr>
            </w:pPr>
            <w:r w:rsidRPr="00E84775">
              <w:rPr>
                <w:color w:val="0F1115"/>
              </w:rPr>
              <w:lastRenderedPageBreak/>
              <w:t>ОПК-1.2</w:t>
            </w:r>
          </w:p>
        </w:tc>
      </w:tr>
      <w:tr w:rsidR="00292185" w:rsidRPr="00E84775" w14:paraId="05E00225" w14:textId="77777777" w:rsidTr="00156BEA">
        <w:tc>
          <w:tcPr>
            <w:tcW w:w="0" w:type="auto"/>
          </w:tcPr>
          <w:p w14:paraId="6E617725"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C24C200" w14:textId="77777777" w:rsidR="00292185" w:rsidRPr="00E84775" w:rsidRDefault="00292185" w:rsidP="00156BEA">
            <w:pPr>
              <w:rPr>
                <w:color w:val="0F1115"/>
              </w:rPr>
            </w:pPr>
            <w:r w:rsidRPr="00E84775">
              <w:rPr>
                <w:color w:val="0F1115"/>
              </w:rPr>
              <w:t>Объясните, в чём заключается принцип наименьших привилегий и как его реализация повышает безопасность автоматизированных систем. Приведите пример внедрения этого принципа в корпоративной сети.</w:t>
            </w:r>
          </w:p>
        </w:tc>
        <w:tc>
          <w:tcPr>
            <w:tcW w:w="0" w:type="auto"/>
            <w:hideMark/>
          </w:tcPr>
          <w:p w14:paraId="193341B6" w14:textId="77777777" w:rsidR="00292185" w:rsidRPr="00E84775" w:rsidRDefault="00292185" w:rsidP="00156BEA">
            <w:pPr>
              <w:rPr>
                <w:color w:val="0F1115"/>
              </w:rPr>
            </w:pPr>
            <w:r w:rsidRPr="00E84775">
              <w:rPr>
                <w:color w:val="0F1115"/>
              </w:rPr>
              <w:t>Принцип наименьших привилегий заключается в предоставлении пользователю минимального набора прав, необходимых для выполнения его служебных обязанностей. Это повышает безопасность, так как ограничивает возможный ущерб от случайных или преднамеренных действий пользователя, а также от компрометации его учетной записи. Пример: сотруднику отдела продаж дают доступ только к CRM-системе и не дают доступа к финансовым отчетам и административным настройкам серверов.</w:t>
            </w:r>
          </w:p>
        </w:tc>
        <w:tc>
          <w:tcPr>
            <w:tcW w:w="0" w:type="auto"/>
            <w:hideMark/>
          </w:tcPr>
          <w:p w14:paraId="5E6C9013" w14:textId="77777777" w:rsidR="00292185" w:rsidRPr="00E84775" w:rsidRDefault="00292185" w:rsidP="00156BEA">
            <w:pPr>
              <w:rPr>
                <w:color w:val="0F1115"/>
              </w:rPr>
            </w:pPr>
            <w:r w:rsidRPr="00E84775">
              <w:rPr>
                <w:color w:val="0F1115"/>
              </w:rPr>
              <w:t>ОПК-1.2</w:t>
            </w:r>
          </w:p>
        </w:tc>
      </w:tr>
      <w:tr w:rsidR="00292185" w:rsidRPr="00E84775" w14:paraId="15FA598C" w14:textId="77777777" w:rsidTr="00156BEA">
        <w:tc>
          <w:tcPr>
            <w:tcW w:w="0" w:type="auto"/>
          </w:tcPr>
          <w:p w14:paraId="7DBF05BA" w14:textId="77777777" w:rsidR="00292185" w:rsidRPr="003A4011" w:rsidRDefault="00292185" w:rsidP="00292185">
            <w:pPr>
              <w:pStyle w:val="a7"/>
              <w:numPr>
                <w:ilvl w:val="0"/>
                <w:numId w:val="56"/>
              </w:numPr>
              <w:spacing w:after="0" w:line="240" w:lineRule="auto"/>
              <w:ind w:left="0" w:firstLine="0"/>
            </w:pPr>
          </w:p>
        </w:tc>
        <w:tc>
          <w:tcPr>
            <w:tcW w:w="0" w:type="auto"/>
          </w:tcPr>
          <w:p w14:paraId="244BAAEE" w14:textId="77777777" w:rsidR="00292185" w:rsidRPr="00E84775" w:rsidRDefault="00292185" w:rsidP="00156BEA">
            <w:r w:rsidRPr="00E84775">
              <w:t>Перечислите не менее трёх подразделений, которые могут входить в состав службы безопасности предприятия.</w:t>
            </w:r>
          </w:p>
        </w:tc>
        <w:tc>
          <w:tcPr>
            <w:tcW w:w="0" w:type="auto"/>
          </w:tcPr>
          <w:p w14:paraId="05E937C5" w14:textId="77777777" w:rsidR="00292185" w:rsidRPr="00E84775" w:rsidRDefault="00292185" w:rsidP="00156BEA">
            <w:r w:rsidRPr="00E84775">
              <w:t>Подразделение охраны, подразделение режима, подразделение защиты информации, подразделение инженерно‑технической защиты</w:t>
            </w:r>
          </w:p>
        </w:tc>
        <w:tc>
          <w:tcPr>
            <w:tcW w:w="0" w:type="auto"/>
          </w:tcPr>
          <w:p w14:paraId="5F0D22BB" w14:textId="77777777" w:rsidR="00292185" w:rsidRPr="00E84775" w:rsidRDefault="00292185" w:rsidP="00156BEA">
            <w:r w:rsidRPr="00E84775">
              <w:t>ПК-4.1, ПК-4.2, ПК-4.3</w:t>
            </w:r>
          </w:p>
        </w:tc>
      </w:tr>
      <w:tr w:rsidR="00292185" w:rsidRPr="00E84775" w14:paraId="6C63A9A3" w14:textId="77777777" w:rsidTr="00156BEA">
        <w:tc>
          <w:tcPr>
            <w:tcW w:w="0" w:type="auto"/>
          </w:tcPr>
          <w:p w14:paraId="4049FBC5" w14:textId="77777777" w:rsidR="00292185" w:rsidRPr="003A4011" w:rsidRDefault="00292185" w:rsidP="00292185">
            <w:pPr>
              <w:pStyle w:val="a7"/>
              <w:numPr>
                <w:ilvl w:val="0"/>
                <w:numId w:val="56"/>
              </w:numPr>
              <w:spacing w:after="0" w:line="240" w:lineRule="auto"/>
              <w:ind w:left="0" w:firstLine="0"/>
            </w:pPr>
          </w:p>
        </w:tc>
        <w:tc>
          <w:tcPr>
            <w:tcW w:w="0" w:type="auto"/>
          </w:tcPr>
          <w:p w14:paraId="714C78F9" w14:textId="77777777" w:rsidR="00292185" w:rsidRPr="00E84775" w:rsidRDefault="00292185" w:rsidP="00156BEA">
            <w:r w:rsidRPr="00E84775">
              <w:t>Назовите не менее двух задач, выполняемых службой безопасности при организации пропускного и внутриобъектового режима.</w:t>
            </w:r>
          </w:p>
        </w:tc>
        <w:tc>
          <w:tcPr>
            <w:tcW w:w="0" w:type="auto"/>
          </w:tcPr>
          <w:p w14:paraId="1DC9E271" w14:textId="77777777" w:rsidR="00292185" w:rsidRPr="00E84775" w:rsidRDefault="00292185" w:rsidP="00156BEA">
            <w:r w:rsidRPr="00E84775">
              <w:t>Организация пропускного режима, разработка разрешительной системы допуска к документам, контроль за соблюдением режима допуска, совершенствование системы пропускного режима</w:t>
            </w:r>
          </w:p>
        </w:tc>
        <w:tc>
          <w:tcPr>
            <w:tcW w:w="0" w:type="auto"/>
          </w:tcPr>
          <w:p w14:paraId="6500D7CC" w14:textId="77777777" w:rsidR="00292185" w:rsidRPr="00E84775" w:rsidRDefault="00292185" w:rsidP="00156BEA">
            <w:r w:rsidRPr="00E84775">
              <w:t>ПК-4.1, ПК-4.2, ПК-4.3</w:t>
            </w:r>
          </w:p>
        </w:tc>
      </w:tr>
      <w:tr w:rsidR="00292185" w:rsidRPr="00E84775" w14:paraId="2D03A9DB" w14:textId="77777777" w:rsidTr="00156BEA">
        <w:tc>
          <w:tcPr>
            <w:tcW w:w="0" w:type="auto"/>
          </w:tcPr>
          <w:p w14:paraId="466FCE12" w14:textId="77777777" w:rsidR="00292185" w:rsidRPr="003A4011" w:rsidRDefault="00292185" w:rsidP="00292185">
            <w:pPr>
              <w:pStyle w:val="a7"/>
              <w:numPr>
                <w:ilvl w:val="0"/>
                <w:numId w:val="56"/>
              </w:numPr>
              <w:spacing w:after="0" w:line="240" w:lineRule="auto"/>
              <w:ind w:left="0" w:firstLine="0"/>
            </w:pPr>
          </w:p>
        </w:tc>
        <w:tc>
          <w:tcPr>
            <w:tcW w:w="0" w:type="auto"/>
          </w:tcPr>
          <w:p w14:paraId="4A416C1E" w14:textId="77777777" w:rsidR="00292185" w:rsidRPr="00E84775" w:rsidRDefault="00292185" w:rsidP="00156BEA">
            <w:r w:rsidRPr="00E84775">
              <w:t>Какие не менее трёх сведения могут собираться службой безопасности о лицах, заключивших с предприятием трудовой или коммерческий контракт?</w:t>
            </w:r>
          </w:p>
        </w:tc>
        <w:tc>
          <w:tcPr>
            <w:tcW w:w="0" w:type="auto"/>
          </w:tcPr>
          <w:p w14:paraId="4ADDA419" w14:textId="77777777" w:rsidR="00292185" w:rsidRPr="00E84775" w:rsidRDefault="00292185" w:rsidP="00156BEA">
            <w:r w:rsidRPr="00E84775">
              <w:t>Сведения о преступлениях и административных проступках в прошлом, качество исполнения ранее заключаемых договоров, материальное положение, случаи увольнения с работы по отрицательным мотивам</w:t>
            </w:r>
          </w:p>
        </w:tc>
        <w:tc>
          <w:tcPr>
            <w:tcW w:w="0" w:type="auto"/>
          </w:tcPr>
          <w:p w14:paraId="33ED2DD2" w14:textId="77777777" w:rsidR="00292185" w:rsidRPr="00E84775" w:rsidRDefault="00292185" w:rsidP="00156BEA">
            <w:r w:rsidRPr="00E84775">
              <w:t>ПК-4.1, ПК-4.2, ПК-4.3</w:t>
            </w:r>
          </w:p>
        </w:tc>
      </w:tr>
      <w:tr w:rsidR="00292185" w:rsidRPr="00E84775" w14:paraId="1FC8F970" w14:textId="77777777" w:rsidTr="00156BEA">
        <w:tc>
          <w:tcPr>
            <w:tcW w:w="0" w:type="auto"/>
          </w:tcPr>
          <w:p w14:paraId="009804DD"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62FF3EA4" w14:textId="77777777" w:rsidR="00292185" w:rsidRPr="00E84775" w:rsidRDefault="00292185" w:rsidP="00156BEA">
            <w:pPr>
              <w:rPr>
                <w:color w:val="0F1115"/>
              </w:rPr>
            </w:pPr>
            <w:r w:rsidRPr="00E84775">
              <w:rPr>
                <w:color w:val="0F1115"/>
              </w:rPr>
              <w:t>Опишите принцип работы и применение технологии «Интернет вещей» (IoT). Приведите 3 примера IoT-устройств. Какие ключевые риски информационной безопасности связаны с IoT?</w:t>
            </w:r>
          </w:p>
        </w:tc>
        <w:tc>
          <w:tcPr>
            <w:tcW w:w="0" w:type="auto"/>
            <w:hideMark/>
          </w:tcPr>
          <w:p w14:paraId="751307CC" w14:textId="77777777" w:rsidR="00292185" w:rsidRPr="00E84775" w:rsidRDefault="00292185" w:rsidP="00156BEA">
            <w:pPr>
              <w:rPr>
                <w:color w:val="0F1115"/>
              </w:rPr>
            </w:pPr>
            <w:r w:rsidRPr="00E84775">
              <w:rPr>
                <w:color w:val="0F1115"/>
              </w:rPr>
              <w:t>Принцип IoT: подключение к сети физических устройств с датчиками и ПО для сбора и обмена данными. Примеры: умные счетчики ЖКХ, фитнес-браслеты, IP-камеры. Риски ИБ: слабая аутентификация (заводские пароли), отсутствие обновлений, возможность создания ботнетов, утечка личных данных, физический ущерб (взлом медицинских устройств), ограниченные ресурсы для защиты.</w:t>
            </w:r>
          </w:p>
        </w:tc>
        <w:tc>
          <w:tcPr>
            <w:tcW w:w="0" w:type="auto"/>
            <w:hideMark/>
          </w:tcPr>
          <w:p w14:paraId="761F09D4" w14:textId="77777777" w:rsidR="00292185" w:rsidRPr="00E84775" w:rsidRDefault="00292185" w:rsidP="00156BEA">
            <w:pPr>
              <w:rPr>
                <w:color w:val="0F1115"/>
              </w:rPr>
            </w:pPr>
            <w:r w:rsidRPr="00E84775">
              <w:rPr>
                <w:color w:val="0F1115"/>
              </w:rPr>
              <w:t>ОПК-1.1</w:t>
            </w:r>
          </w:p>
        </w:tc>
      </w:tr>
      <w:tr w:rsidR="00292185" w:rsidRPr="00E84775" w14:paraId="21C18AD4" w14:textId="77777777" w:rsidTr="00156BEA">
        <w:tc>
          <w:tcPr>
            <w:tcW w:w="0" w:type="auto"/>
          </w:tcPr>
          <w:p w14:paraId="7C15F50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672334" w14:textId="77777777" w:rsidR="00292185" w:rsidRPr="00E84775" w:rsidRDefault="00292185" w:rsidP="00156BEA">
            <w:pPr>
              <w:rPr>
                <w:color w:val="0F1115"/>
              </w:rPr>
            </w:pPr>
            <w:r w:rsidRPr="00E84775">
              <w:rPr>
                <w:color w:val="0F1115"/>
              </w:rPr>
              <w:t>Расскажите о методах защиты от DDoS</w:t>
            </w:r>
            <w:r w:rsidRPr="00E84775">
              <w:rPr>
                <w:color w:val="0F1115"/>
              </w:rPr>
              <w:noBreakHyphen/>
              <w:t>атак применительно к автоматизированным системам. Опишите не менее трёх технических решений и поясните принцип их работы. Укажите, в каких случаях каждое из решений будет наиболее эффективным.</w:t>
            </w:r>
          </w:p>
        </w:tc>
        <w:tc>
          <w:tcPr>
            <w:tcW w:w="0" w:type="auto"/>
            <w:hideMark/>
          </w:tcPr>
          <w:p w14:paraId="1CBE6B51" w14:textId="77777777" w:rsidR="00292185" w:rsidRPr="00E84775" w:rsidRDefault="00292185" w:rsidP="00156BEA">
            <w:pPr>
              <w:rPr>
                <w:color w:val="0F1115"/>
              </w:rPr>
            </w:pPr>
            <w:r w:rsidRPr="00E84775">
              <w:rPr>
                <w:color w:val="0F1115"/>
              </w:rPr>
              <w:t xml:space="preserve">1. Фильтрация трафика на уровне провайдера (или облачного провайдера) - отсеивает подозрительный трафик до того, как он достигнет сервера. Эффективно против объемных атак. 2. Использование CDN - распределяет нагрузку между географически </w:t>
            </w:r>
            <w:r w:rsidRPr="00E84775">
              <w:rPr>
                <w:color w:val="0F1115"/>
              </w:rPr>
              <w:lastRenderedPageBreak/>
              <w:t>разнесенными серверами, что делает систему устойчивой к высоким нагрузкам. Эффективно для веб-ресурсов. 3. WAF (Web Application Firewall) - анализирует HTTP-трафик и блокирует атаки на прикладной уровень (L7), например, медленные атаки или запросы, направленные на уязвимости приложения. Эффективно против атак на уровне приложений.</w:t>
            </w:r>
          </w:p>
        </w:tc>
        <w:tc>
          <w:tcPr>
            <w:tcW w:w="0" w:type="auto"/>
            <w:hideMark/>
          </w:tcPr>
          <w:p w14:paraId="5027CBC8" w14:textId="77777777" w:rsidR="00292185" w:rsidRPr="00E84775" w:rsidRDefault="00292185" w:rsidP="00156BEA">
            <w:pPr>
              <w:rPr>
                <w:color w:val="0F1115"/>
              </w:rPr>
            </w:pPr>
            <w:r w:rsidRPr="00E84775">
              <w:rPr>
                <w:color w:val="0F1115"/>
              </w:rPr>
              <w:lastRenderedPageBreak/>
              <w:t>ОПК-1.2</w:t>
            </w:r>
          </w:p>
        </w:tc>
      </w:tr>
      <w:tr w:rsidR="00292185" w:rsidRPr="00E84775" w14:paraId="3C3088DA" w14:textId="77777777" w:rsidTr="00156BEA">
        <w:tc>
          <w:tcPr>
            <w:tcW w:w="0" w:type="auto"/>
          </w:tcPr>
          <w:p w14:paraId="18F7B252"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180BC51" w14:textId="77777777" w:rsidR="00292185" w:rsidRPr="00E84775" w:rsidRDefault="00292185" w:rsidP="00156BEA">
            <w:pPr>
              <w:rPr>
                <w:color w:val="0F1115"/>
              </w:rPr>
            </w:pPr>
            <w:r w:rsidRPr="00E84775">
              <w:rPr>
                <w:color w:val="0F1115"/>
              </w:rPr>
              <w:t>Стандарт ISO/IEC 27001 требует использования модели PDCA. Опишите, какие действия выполняются на каждой из четырех стадий этого цикла применительно к управлению инцидентами ИБ.</w:t>
            </w:r>
          </w:p>
        </w:tc>
        <w:tc>
          <w:tcPr>
            <w:tcW w:w="0" w:type="auto"/>
            <w:hideMark/>
          </w:tcPr>
          <w:p w14:paraId="72C56908" w14:textId="77777777" w:rsidR="00292185" w:rsidRPr="00E84775" w:rsidRDefault="00292185" w:rsidP="00156BEA">
            <w:pPr>
              <w:rPr>
                <w:color w:val="0F1115"/>
              </w:rPr>
            </w:pPr>
            <w:r w:rsidRPr="00E84775">
              <w:rPr>
                <w:color w:val="0F1115"/>
              </w:rPr>
              <w:t>Plan (Планирование) - разработка политик, процедур и планов реагирования на инциденты. Do (Действие) - выполнение действий по обнаружению, регистрации и устранению инцидента. Check (Проверка) - анализ эффективности реагирования, выявление причин инцидента и оценка работы механизмов защиты. Act (Корректировка) - внесение корректирующих действий в систему защиты, обновление регламентов и обучение персонала для предотвращения повторения инцидентов.</w:t>
            </w:r>
          </w:p>
        </w:tc>
        <w:tc>
          <w:tcPr>
            <w:tcW w:w="0" w:type="auto"/>
            <w:hideMark/>
          </w:tcPr>
          <w:p w14:paraId="1A5B509E" w14:textId="77777777" w:rsidR="00292185" w:rsidRPr="00E84775" w:rsidRDefault="00292185" w:rsidP="00156BEA">
            <w:pPr>
              <w:rPr>
                <w:color w:val="0F1115"/>
              </w:rPr>
            </w:pPr>
            <w:r w:rsidRPr="00E84775">
              <w:rPr>
                <w:color w:val="0F1115"/>
              </w:rPr>
              <w:t>пОПК-2.3.2</w:t>
            </w:r>
          </w:p>
        </w:tc>
      </w:tr>
      <w:tr w:rsidR="00292185" w:rsidRPr="00E84775" w14:paraId="412C9671" w14:textId="77777777" w:rsidTr="00156BEA">
        <w:tc>
          <w:tcPr>
            <w:tcW w:w="0" w:type="auto"/>
          </w:tcPr>
          <w:p w14:paraId="2CFEE9AA"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A56E9C3" w14:textId="77777777" w:rsidR="00292185" w:rsidRPr="00E84775" w:rsidRDefault="00292185" w:rsidP="00156BEA">
            <w:pPr>
              <w:rPr>
                <w:color w:val="0F1115"/>
              </w:rPr>
            </w:pPr>
            <w:r w:rsidRPr="00E84775">
              <w:rPr>
                <w:color w:val="0F1115"/>
              </w:rPr>
              <w:t>Назовите известные вам методики анализа информационных рисков (не менее трех). Кратко опишите специфику одной из них (на ваш выбор).</w:t>
            </w:r>
          </w:p>
        </w:tc>
        <w:tc>
          <w:tcPr>
            <w:tcW w:w="0" w:type="auto"/>
            <w:hideMark/>
          </w:tcPr>
          <w:p w14:paraId="0352B0DD" w14:textId="77777777" w:rsidR="00292185" w:rsidRPr="00E84775" w:rsidRDefault="00292185" w:rsidP="00156BEA">
            <w:pPr>
              <w:rPr>
                <w:color w:val="0F1115"/>
              </w:rPr>
            </w:pPr>
            <w:r w:rsidRPr="00E84775">
              <w:rPr>
                <w:color w:val="0F1115"/>
              </w:rPr>
              <w:t>CRAMM (комбинация качественных и количественных методов, использует базу данных угроз и уязвимостей), OCTAVE (самоаудит, фокусируется на организационных аспектах), FRAP (экспресс-анализ на основе мозгового штурма), NIST SP 800-30 (подробная методика, рекомендованная для госорганов США). Специфика CRAMM: методика предполагает проведение стандартных интервью и опросов, после чего на основе заранее заложенной базы знаний о типовых угрозах и уязвимостях программа расчета определяет уровень риска для бизнес-процессов.</w:t>
            </w:r>
          </w:p>
        </w:tc>
        <w:tc>
          <w:tcPr>
            <w:tcW w:w="0" w:type="auto"/>
            <w:hideMark/>
          </w:tcPr>
          <w:p w14:paraId="1657CBA8" w14:textId="77777777" w:rsidR="00292185" w:rsidRPr="00E84775" w:rsidRDefault="00292185" w:rsidP="00156BEA">
            <w:pPr>
              <w:rPr>
                <w:color w:val="0F1115"/>
              </w:rPr>
            </w:pPr>
            <w:r w:rsidRPr="00E84775">
              <w:rPr>
                <w:color w:val="0F1115"/>
              </w:rPr>
              <w:t>пОПК-2.4.1</w:t>
            </w:r>
          </w:p>
        </w:tc>
      </w:tr>
      <w:tr w:rsidR="00292185" w:rsidRPr="00E84775" w14:paraId="6725A587" w14:textId="77777777" w:rsidTr="00156BEA">
        <w:tc>
          <w:tcPr>
            <w:tcW w:w="0" w:type="auto"/>
          </w:tcPr>
          <w:p w14:paraId="6694568C" w14:textId="77777777" w:rsidR="00292185" w:rsidRPr="003A4011" w:rsidRDefault="00292185" w:rsidP="00292185">
            <w:pPr>
              <w:pStyle w:val="a7"/>
              <w:numPr>
                <w:ilvl w:val="0"/>
                <w:numId w:val="56"/>
              </w:numPr>
              <w:spacing w:after="0" w:line="240" w:lineRule="auto"/>
              <w:ind w:left="0" w:firstLine="0"/>
            </w:pPr>
          </w:p>
        </w:tc>
        <w:tc>
          <w:tcPr>
            <w:tcW w:w="0" w:type="auto"/>
          </w:tcPr>
          <w:p w14:paraId="63C92F78" w14:textId="77777777" w:rsidR="00292185" w:rsidRPr="00E84775" w:rsidRDefault="00292185" w:rsidP="00156BEA">
            <w:pPr>
              <w:suppressAutoHyphens/>
            </w:pPr>
            <w:r w:rsidRPr="00E84775">
              <w:t>Опишите основные меры защиты информации от утечки по оптическому каналу.</w:t>
            </w:r>
          </w:p>
        </w:tc>
        <w:tc>
          <w:tcPr>
            <w:tcW w:w="0" w:type="auto"/>
          </w:tcPr>
          <w:p w14:paraId="382EFD0A" w14:textId="77777777" w:rsidR="00292185" w:rsidRPr="00E84775" w:rsidRDefault="00292185" w:rsidP="00156BEA">
            <w:r w:rsidRPr="00E84775">
              <w:t>Защита оптического канала включает применение жалюзи, затемнения и ограничение прямой видимости объектов. Также используются специальные покрытия стекол и контроль освещения.</w:t>
            </w:r>
          </w:p>
        </w:tc>
        <w:tc>
          <w:tcPr>
            <w:tcW w:w="0" w:type="auto"/>
          </w:tcPr>
          <w:p w14:paraId="7DAE386E" w14:textId="77777777" w:rsidR="00292185" w:rsidRPr="00E84775" w:rsidRDefault="00292185" w:rsidP="00156BEA">
            <w:r w:rsidRPr="00E84775">
              <w:t>пОПК-2.2.1</w:t>
            </w:r>
          </w:p>
          <w:p w14:paraId="1FB7BEF6" w14:textId="77777777" w:rsidR="00292185" w:rsidRPr="00E84775" w:rsidRDefault="00292185" w:rsidP="00156BEA">
            <w:r w:rsidRPr="00E84775">
              <w:t>пОПК-2.2.2</w:t>
            </w:r>
          </w:p>
        </w:tc>
      </w:tr>
      <w:tr w:rsidR="00292185" w:rsidRPr="00E84775" w14:paraId="0329619E" w14:textId="77777777" w:rsidTr="00156BEA">
        <w:tc>
          <w:tcPr>
            <w:tcW w:w="0" w:type="auto"/>
          </w:tcPr>
          <w:p w14:paraId="2A4C14CB" w14:textId="77777777" w:rsidR="00292185" w:rsidRPr="003A4011" w:rsidRDefault="00292185" w:rsidP="00292185">
            <w:pPr>
              <w:pStyle w:val="a7"/>
              <w:numPr>
                <w:ilvl w:val="0"/>
                <w:numId w:val="56"/>
              </w:numPr>
              <w:spacing w:after="0" w:line="240" w:lineRule="auto"/>
              <w:ind w:left="0" w:firstLine="0"/>
            </w:pPr>
          </w:p>
        </w:tc>
        <w:tc>
          <w:tcPr>
            <w:tcW w:w="0" w:type="auto"/>
          </w:tcPr>
          <w:p w14:paraId="43C6870A" w14:textId="77777777" w:rsidR="00292185" w:rsidRPr="00E84775" w:rsidRDefault="00292185" w:rsidP="00156BEA">
            <w:pPr>
              <w:suppressAutoHyphens/>
            </w:pPr>
            <w:r w:rsidRPr="00E84775">
              <w:t>Охарактеризуйте системы защиты информации от утечки по электросетевому каналу.</w:t>
            </w:r>
          </w:p>
        </w:tc>
        <w:tc>
          <w:tcPr>
            <w:tcW w:w="0" w:type="auto"/>
          </w:tcPr>
          <w:p w14:paraId="32375590" w14:textId="77777777" w:rsidR="00292185" w:rsidRPr="00E84775" w:rsidRDefault="00292185" w:rsidP="00156BEA">
            <w:r w:rsidRPr="00E84775">
              <w:t>Системы защиты электросетевого канала используют фильтры, стабилизаторы и генераторы помех. Они снижают вероятность передачи информативных сигналов через сеть питания.</w:t>
            </w:r>
          </w:p>
        </w:tc>
        <w:tc>
          <w:tcPr>
            <w:tcW w:w="0" w:type="auto"/>
          </w:tcPr>
          <w:p w14:paraId="0FDA415E" w14:textId="77777777" w:rsidR="00292185" w:rsidRPr="00E84775" w:rsidRDefault="00292185" w:rsidP="00156BEA">
            <w:r w:rsidRPr="00E84775">
              <w:t>пОПК-2.2.1</w:t>
            </w:r>
          </w:p>
          <w:p w14:paraId="430A74A3" w14:textId="77777777" w:rsidR="00292185" w:rsidRPr="00E84775" w:rsidRDefault="00292185" w:rsidP="00156BEA">
            <w:r w:rsidRPr="00E84775">
              <w:t>пОПК-2.2.2</w:t>
            </w:r>
          </w:p>
        </w:tc>
      </w:tr>
      <w:tr w:rsidR="00292185" w:rsidRPr="00E84775" w14:paraId="486D7766" w14:textId="77777777" w:rsidTr="00156BEA">
        <w:tc>
          <w:tcPr>
            <w:tcW w:w="0" w:type="auto"/>
          </w:tcPr>
          <w:p w14:paraId="65929A0D" w14:textId="77777777" w:rsidR="00292185" w:rsidRPr="003A4011" w:rsidRDefault="00292185" w:rsidP="00292185">
            <w:pPr>
              <w:pStyle w:val="a7"/>
              <w:numPr>
                <w:ilvl w:val="0"/>
                <w:numId w:val="56"/>
              </w:numPr>
              <w:spacing w:after="0" w:line="240" w:lineRule="auto"/>
              <w:ind w:left="0" w:firstLine="0"/>
            </w:pPr>
          </w:p>
        </w:tc>
        <w:tc>
          <w:tcPr>
            <w:tcW w:w="0" w:type="auto"/>
          </w:tcPr>
          <w:p w14:paraId="442CD2A5" w14:textId="77777777" w:rsidR="00292185" w:rsidRPr="00E84775" w:rsidRDefault="00292185" w:rsidP="00156BEA">
            <w:r w:rsidRPr="00E84775">
              <w:t>Опишите принципы построения систем защиты от утечки информации по акустическому каналу.</w:t>
            </w:r>
          </w:p>
        </w:tc>
        <w:tc>
          <w:tcPr>
            <w:tcW w:w="0" w:type="auto"/>
          </w:tcPr>
          <w:p w14:paraId="0699E055" w14:textId="77777777" w:rsidR="00292185" w:rsidRPr="00E84775" w:rsidRDefault="00292185" w:rsidP="00156BEA">
            <w:r w:rsidRPr="00E84775">
              <w:t>Системы защиты акустической информации используют звукоизоляцию, генераторы шума и контроль помещений. Их задача заключается в предотвращении распространения речевой информации по акустическим каналам утечки информации.</w:t>
            </w:r>
          </w:p>
        </w:tc>
        <w:tc>
          <w:tcPr>
            <w:tcW w:w="0" w:type="auto"/>
          </w:tcPr>
          <w:p w14:paraId="583FCEEE" w14:textId="77777777" w:rsidR="00292185" w:rsidRPr="00E84775" w:rsidRDefault="00292185" w:rsidP="00156BEA">
            <w:r w:rsidRPr="00E84775">
              <w:t>пОПК-2.2.1</w:t>
            </w:r>
          </w:p>
          <w:p w14:paraId="22F26731" w14:textId="77777777" w:rsidR="00292185" w:rsidRPr="00E84775" w:rsidRDefault="00292185" w:rsidP="00156BEA">
            <w:r w:rsidRPr="00E84775">
              <w:t>пОПК-2.2.2</w:t>
            </w:r>
          </w:p>
        </w:tc>
      </w:tr>
      <w:tr w:rsidR="00292185" w:rsidRPr="00E84775" w14:paraId="6BB7877E" w14:textId="77777777" w:rsidTr="00156BEA">
        <w:tc>
          <w:tcPr>
            <w:tcW w:w="0" w:type="auto"/>
          </w:tcPr>
          <w:p w14:paraId="2A8A7187" w14:textId="77777777" w:rsidR="00292185" w:rsidRPr="003A4011" w:rsidRDefault="00292185" w:rsidP="00292185">
            <w:pPr>
              <w:pStyle w:val="a7"/>
              <w:numPr>
                <w:ilvl w:val="0"/>
                <w:numId w:val="56"/>
              </w:numPr>
              <w:spacing w:after="0" w:line="240" w:lineRule="auto"/>
              <w:ind w:left="0" w:firstLine="0"/>
            </w:pPr>
          </w:p>
        </w:tc>
        <w:tc>
          <w:tcPr>
            <w:tcW w:w="0" w:type="auto"/>
          </w:tcPr>
          <w:p w14:paraId="1C3209FB" w14:textId="77777777" w:rsidR="00292185" w:rsidRPr="00E84775" w:rsidRDefault="00292185" w:rsidP="00156BEA">
            <w:pPr>
              <w:rPr>
                <w:color w:val="0F1115"/>
              </w:rPr>
            </w:pPr>
            <w:r w:rsidRPr="00E84775">
              <w:t>Опишите методы и средства технической разведки, применяемые на предприятиях.</w:t>
            </w:r>
          </w:p>
        </w:tc>
        <w:tc>
          <w:tcPr>
            <w:tcW w:w="0" w:type="auto"/>
          </w:tcPr>
          <w:p w14:paraId="46B5B607" w14:textId="77777777" w:rsidR="00292185" w:rsidRPr="00E84775" w:rsidRDefault="00292185" w:rsidP="00156BEA">
            <w:r w:rsidRPr="00E84775">
              <w:t>Техническая разведка использует оптические, акустические и радиоэлектронные средства. На предприятиях применяются скрытые устройства наблюдения, радиозакладки и средства дистанционного съема информации.</w:t>
            </w:r>
          </w:p>
        </w:tc>
        <w:tc>
          <w:tcPr>
            <w:tcW w:w="0" w:type="auto"/>
          </w:tcPr>
          <w:p w14:paraId="44150E33" w14:textId="77777777" w:rsidR="00292185" w:rsidRPr="00E84775" w:rsidRDefault="00292185" w:rsidP="00156BEA">
            <w:r w:rsidRPr="00E84775">
              <w:t>пОПК-2.2.1</w:t>
            </w:r>
          </w:p>
          <w:p w14:paraId="76CE8454" w14:textId="77777777" w:rsidR="00292185" w:rsidRPr="00E84775" w:rsidRDefault="00292185" w:rsidP="00156BEA">
            <w:r w:rsidRPr="00E84775">
              <w:t>пОПК-2.2.2</w:t>
            </w:r>
          </w:p>
        </w:tc>
      </w:tr>
      <w:tr w:rsidR="00292185" w:rsidRPr="00E84775" w14:paraId="299EDE56" w14:textId="77777777" w:rsidTr="00156BEA">
        <w:tc>
          <w:tcPr>
            <w:tcW w:w="0" w:type="auto"/>
          </w:tcPr>
          <w:p w14:paraId="7AD5EC13"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7BCE861E" w14:textId="77777777" w:rsidR="00292185" w:rsidRPr="00E84775" w:rsidRDefault="00292185" w:rsidP="00156BEA">
            <w:pPr>
              <w:rPr>
                <w:color w:val="0F1115"/>
              </w:rPr>
            </w:pPr>
            <w:r w:rsidRPr="00E84775">
              <w:rPr>
                <w:color w:val="0F1115"/>
              </w:rPr>
              <w:t>Опишите, какие нормативные уровни документов (иерархия) обычно присутствуют во внутренней нормативной базе организации по управлению ИБ? Приведите пример названия документа для каждого уровня.</w:t>
            </w:r>
          </w:p>
        </w:tc>
        <w:tc>
          <w:tcPr>
            <w:tcW w:w="0" w:type="auto"/>
            <w:hideMark/>
          </w:tcPr>
          <w:p w14:paraId="3CFC186C" w14:textId="77777777" w:rsidR="00292185" w:rsidRPr="00E84775" w:rsidRDefault="00292185" w:rsidP="00156BEA">
            <w:pPr>
              <w:rPr>
                <w:color w:val="0F1115"/>
              </w:rPr>
            </w:pPr>
            <w:r w:rsidRPr="00E84775">
              <w:rPr>
                <w:color w:val="0F1115"/>
              </w:rPr>
              <w:t>1. Политика информационной безопасности (верхний уровень, общие принципы и цели). 2. Стандарты организации (детальные технические требования к настройкам систем, например, «Стандарт настройки межсетевого экрана»). 3. Регламенты и процедуры (пошаговые инструкции для персонала, например, «Инструкция по смене пароля»).</w:t>
            </w:r>
          </w:p>
        </w:tc>
        <w:tc>
          <w:tcPr>
            <w:tcW w:w="0" w:type="auto"/>
            <w:hideMark/>
          </w:tcPr>
          <w:p w14:paraId="2E41B3E3" w14:textId="77777777" w:rsidR="00292185" w:rsidRPr="00E84775" w:rsidRDefault="00292185" w:rsidP="00156BEA">
            <w:pPr>
              <w:rPr>
                <w:color w:val="0F1115"/>
              </w:rPr>
            </w:pPr>
            <w:r w:rsidRPr="00E84775">
              <w:rPr>
                <w:color w:val="0F1115"/>
              </w:rPr>
              <w:t>пОПК-2.3.1</w:t>
            </w:r>
          </w:p>
        </w:tc>
      </w:tr>
      <w:tr w:rsidR="00292185" w:rsidRPr="00E84775" w14:paraId="71B937EA" w14:textId="77777777" w:rsidTr="00156BEA">
        <w:tc>
          <w:tcPr>
            <w:tcW w:w="0" w:type="auto"/>
          </w:tcPr>
          <w:p w14:paraId="4EC45F09"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5E7EB548" w14:textId="77777777" w:rsidR="00292185" w:rsidRPr="00E84775" w:rsidRDefault="00292185" w:rsidP="00156BEA">
            <w:pPr>
              <w:rPr>
                <w:color w:val="0F1115"/>
              </w:rPr>
            </w:pPr>
            <w:r w:rsidRPr="00E84775">
              <w:rPr>
                <w:color w:val="0F1115"/>
              </w:rPr>
              <w:t>Что является основной целью политики информационной безопасности? Какие разделы в ней обязательно должны присутствовать?</w:t>
            </w:r>
          </w:p>
        </w:tc>
        <w:tc>
          <w:tcPr>
            <w:tcW w:w="0" w:type="auto"/>
            <w:hideMark/>
          </w:tcPr>
          <w:p w14:paraId="3DFD8344" w14:textId="77777777" w:rsidR="00292185" w:rsidRPr="00E84775" w:rsidRDefault="00292185" w:rsidP="00156BEA">
            <w:pPr>
              <w:rPr>
                <w:color w:val="0F1115"/>
              </w:rPr>
            </w:pPr>
            <w:r w:rsidRPr="00E84775">
              <w:rPr>
                <w:color w:val="0F1115"/>
              </w:rPr>
              <w:t>Основная цель - минимизация рисков и защита информационных активов организации. В политике обязательно должны присутствовать разделы: введение (цели и область применения), организационные меры (роли и ответственность), технические требования (правила доступа, шифрования), а также разделы об управлении инцидентами, непрерывностью бизнеса и соответствием законодательству.</w:t>
            </w:r>
          </w:p>
        </w:tc>
        <w:tc>
          <w:tcPr>
            <w:tcW w:w="0" w:type="auto"/>
            <w:hideMark/>
          </w:tcPr>
          <w:p w14:paraId="41A1A810" w14:textId="77777777" w:rsidR="00292185" w:rsidRPr="00E84775" w:rsidRDefault="00292185" w:rsidP="00156BEA">
            <w:pPr>
              <w:rPr>
                <w:color w:val="0F1115"/>
              </w:rPr>
            </w:pPr>
            <w:r w:rsidRPr="00E84775">
              <w:rPr>
                <w:color w:val="0F1115"/>
              </w:rPr>
              <w:t>ОПК-10.2</w:t>
            </w:r>
          </w:p>
        </w:tc>
      </w:tr>
      <w:tr w:rsidR="00292185" w:rsidRPr="00E84775" w14:paraId="6D210C54" w14:textId="77777777" w:rsidTr="00156BEA">
        <w:tc>
          <w:tcPr>
            <w:tcW w:w="0" w:type="auto"/>
          </w:tcPr>
          <w:p w14:paraId="69A2FE7F"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2D0A3CF5" w14:textId="77777777" w:rsidR="00292185" w:rsidRPr="00E84775" w:rsidRDefault="00292185" w:rsidP="00156BEA">
            <w:pPr>
              <w:rPr>
                <w:color w:val="0F1115"/>
              </w:rPr>
            </w:pPr>
            <w:r w:rsidRPr="00E84775">
              <w:rPr>
                <w:color w:val="0F1115"/>
              </w:rPr>
              <w:t>В чем состоит значение отношений, отображений и подстановок в дискретной математике?</w:t>
            </w:r>
          </w:p>
        </w:tc>
        <w:tc>
          <w:tcPr>
            <w:tcW w:w="0" w:type="auto"/>
            <w:hideMark/>
          </w:tcPr>
          <w:p w14:paraId="7CD14F47" w14:textId="77777777" w:rsidR="00292185" w:rsidRPr="00E84775" w:rsidRDefault="00292185" w:rsidP="00156BEA">
            <w:pPr>
              <w:rPr>
                <w:color w:val="0F1115"/>
              </w:rPr>
            </w:pPr>
            <w:r w:rsidRPr="00E84775">
              <w:rPr>
                <w:color w:val="0F1115"/>
              </w:rPr>
              <w:t>Отношения позволяют описывать связи между элементами множеств, отображения формализуют соответствия между объектами, а подстановки используются для изучения перестановок и симметрий. Эти понятия лежат в основе многих алгоритмов, моделей и комбинаторных построений.</w:t>
            </w:r>
          </w:p>
        </w:tc>
        <w:tc>
          <w:tcPr>
            <w:tcW w:w="0" w:type="auto"/>
            <w:hideMark/>
          </w:tcPr>
          <w:p w14:paraId="04DB538D" w14:textId="77777777" w:rsidR="00292185" w:rsidRPr="00E84775" w:rsidRDefault="00292185" w:rsidP="00156BEA">
            <w:pPr>
              <w:rPr>
                <w:color w:val="0F1115"/>
              </w:rPr>
            </w:pPr>
            <w:r w:rsidRPr="00E84775">
              <w:rPr>
                <w:color w:val="0F1115"/>
              </w:rPr>
              <w:t>ОПК-3.1, ОПК-3.2</w:t>
            </w:r>
          </w:p>
        </w:tc>
      </w:tr>
      <w:tr w:rsidR="00292185" w:rsidRPr="00E84775" w14:paraId="6D147306" w14:textId="77777777" w:rsidTr="00156BEA">
        <w:tc>
          <w:tcPr>
            <w:tcW w:w="0" w:type="auto"/>
          </w:tcPr>
          <w:p w14:paraId="27E2F6FE" w14:textId="77777777" w:rsidR="00292185" w:rsidRPr="003A4011" w:rsidRDefault="00292185" w:rsidP="00292185">
            <w:pPr>
              <w:pStyle w:val="a7"/>
              <w:numPr>
                <w:ilvl w:val="0"/>
                <w:numId w:val="56"/>
              </w:numPr>
              <w:spacing w:after="0" w:line="240" w:lineRule="auto"/>
              <w:ind w:left="0" w:firstLine="0"/>
            </w:pPr>
          </w:p>
        </w:tc>
        <w:tc>
          <w:tcPr>
            <w:tcW w:w="0" w:type="auto"/>
            <w:hideMark/>
          </w:tcPr>
          <w:p w14:paraId="492A2725" w14:textId="77777777" w:rsidR="00292185" w:rsidRPr="00E84775" w:rsidRDefault="00292185" w:rsidP="00156BEA">
            <w:pPr>
              <w:rPr>
                <w:color w:val="0F1115"/>
              </w:rPr>
            </w:pPr>
            <w:r w:rsidRPr="00E84775">
              <w:rPr>
                <w:color w:val="0F1115"/>
              </w:rPr>
              <w:t>Как применяются сравнения по модулю и конечные поля в профессиональной деятельности?</w:t>
            </w:r>
          </w:p>
        </w:tc>
        <w:tc>
          <w:tcPr>
            <w:tcW w:w="0" w:type="auto"/>
            <w:hideMark/>
          </w:tcPr>
          <w:p w14:paraId="712C8B1C" w14:textId="77777777" w:rsidR="00292185" w:rsidRPr="00E84775" w:rsidRDefault="00292185" w:rsidP="00156BEA">
            <w:pPr>
              <w:rPr>
                <w:color w:val="0F1115"/>
              </w:rPr>
            </w:pPr>
            <w:r w:rsidRPr="00E84775">
              <w:rPr>
                <w:color w:val="0F1115"/>
              </w:rPr>
              <w:t xml:space="preserve">Сравнения по модулю и конечные поля применяются в криптографии, кодировании, цифровой обработке данных и алгоритмах вычислений. Они позволяют работать с конечными структурами, формально </w:t>
            </w:r>
            <w:r w:rsidRPr="00E84775">
              <w:rPr>
                <w:color w:val="0F1115"/>
              </w:rPr>
              <w:lastRenderedPageBreak/>
              <w:t>описывать арифметику вычетов и строить схемы защиты и преобразования информации.</w:t>
            </w:r>
          </w:p>
        </w:tc>
        <w:tc>
          <w:tcPr>
            <w:tcW w:w="0" w:type="auto"/>
            <w:hideMark/>
          </w:tcPr>
          <w:p w14:paraId="54E194C0" w14:textId="77777777" w:rsidR="00292185" w:rsidRPr="00E84775" w:rsidRDefault="00292185" w:rsidP="00156BEA">
            <w:pPr>
              <w:rPr>
                <w:color w:val="0F1115"/>
              </w:rPr>
            </w:pPr>
            <w:r w:rsidRPr="00E84775">
              <w:rPr>
                <w:color w:val="0F1115"/>
              </w:rPr>
              <w:lastRenderedPageBreak/>
              <w:t>ОПК-3.1, ОПК-3.2</w:t>
            </w:r>
          </w:p>
        </w:tc>
      </w:tr>
      <w:tr w:rsidR="00292185" w:rsidRPr="00E84775" w14:paraId="1C4AE287" w14:textId="77777777" w:rsidTr="00156BEA">
        <w:tc>
          <w:tcPr>
            <w:tcW w:w="0" w:type="auto"/>
          </w:tcPr>
          <w:p w14:paraId="448D8EE3" w14:textId="77777777" w:rsidR="00292185" w:rsidRPr="003A4011" w:rsidRDefault="00292185" w:rsidP="00292185">
            <w:pPr>
              <w:pStyle w:val="a7"/>
              <w:numPr>
                <w:ilvl w:val="0"/>
                <w:numId w:val="56"/>
              </w:numPr>
              <w:spacing w:after="0" w:line="240" w:lineRule="auto"/>
              <w:ind w:left="0" w:firstLine="0"/>
            </w:pPr>
          </w:p>
        </w:tc>
        <w:tc>
          <w:tcPr>
            <w:tcW w:w="0" w:type="auto"/>
          </w:tcPr>
          <w:p w14:paraId="05AF6EEA" w14:textId="77777777" w:rsidR="00292185" w:rsidRPr="00E84775" w:rsidRDefault="00292185" w:rsidP="00156BEA">
            <w:r w:rsidRPr="00E84775">
              <w:t>Назовите два нормативных документа (российских или международных), которые могут служить основой для создания политик безопасности.</w:t>
            </w:r>
          </w:p>
        </w:tc>
        <w:tc>
          <w:tcPr>
            <w:tcW w:w="0" w:type="auto"/>
          </w:tcPr>
          <w:p w14:paraId="363EAF52" w14:textId="77777777" w:rsidR="00292185" w:rsidRPr="00E84775" w:rsidRDefault="00292185" w:rsidP="00156BEA">
            <w:r w:rsidRPr="00E84775">
              <w:t>ФЗ‑152 «О персональных данных», ФЗ‑149 «Об информации…», ГОСТ Р ИСО/МЭК 27001, ISO/IEC 27002</w:t>
            </w:r>
          </w:p>
        </w:tc>
        <w:tc>
          <w:tcPr>
            <w:tcW w:w="0" w:type="auto"/>
          </w:tcPr>
          <w:p w14:paraId="1DD8ABFE" w14:textId="77777777" w:rsidR="00292185" w:rsidRPr="00E84775" w:rsidRDefault="00292185" w:rsidP="00156BEA">
            <w:r w:rsidRPr="00E84775">
              <w:t>ОПК-8.2</w:t>
            </w:r>
          </w:p>
        </w:tc>
      </w:tr>
      <w:tr w:rsidR="00292185" w:rsidRPr="00E84775" w14:paraId="6F11CBAF" w14:textId="77777777" w:rsidTr="00156BEA">
        <w:tc>
          <w:tcPr>
            <w:tcW w:w="0" w:type="auto"/>
          </w:tcPr>
          <w:p w14:paraId="7FE111CE" w14:textId="77777777" w:rsidR="00292185" w:rsidRPr="003A4011" w:rsidRDefault="00292185" w:rsidP="00292185">
            <w:pPr>
              <w:pStyle w:val="a7"/>
              <w:numPr>
                <w:ilvl w:val="0"/>
                <w:numId w:val="56"/>
              </w:numPr>
              <w:spacing w:after="0" w:line="240" w:lineRule="auto"/>
              <w:ind w:left="0" w:firstLine="0"/>
            </w:pPr>
          </w:p>
        </w:tc>
        <w:tc>
          <w:tcPr>
            <w:tcW w:w="0" w:type="auto"/>
          </w:tcPr>
          <w:p w14:paraId="787517F3" w14:textId="77777777" w:rsidR="00292185" w:rsidRPr="00E84775" w:rsidRDefault="00292185" w:rsidP="00156BEA">
            <w:r w:rsidRPr="00E84775">
              <w:t>В чем состоит значение условных вероятностей, формулы полной вероятности и формулы Байеса?</w:t>
            </w:r>
          </w:p>
        </w:tc>
        <w:tc>
          <w:tcPr>
            <w:tcW w:w="0" w:type="auto"/>
          </w:tcPr>
          <w:p w14:paraId="3F24B8E4" w14:textId="77777777" w:rsidR="00292185" w:rsidRPr="00E84775" w:rsidRDefault="00292185" w:rsidP="00156BEA">
            <w:r w:rsidRPr="00E84775">
              <w:t>Условные вероятности описывают изменение оценки события при наличии дополнительной информации. Формула полной вероятности позволяет учесть все возможные гипотезы, а формула Байеса дает возможность пересчитать априорные вероятности в апостериорные после наблюдения события. Эти методы широко применяются при диагностике, классификации и анализе рисков.</w:t>
            </w:r>
          </w:p>
        </w:tc>
        <w:tc>
          <w:tcPr>
            <w:tcW w:w="0" w:type="auto"/>
          </w:tcPr>
          <w:p w14:paraId="7ED5E727" w14:textId="77777777" w:rsidR="00292185" w:rsidRPr="00E84775" w:rsidRDefault="00292185" w:rsidP="00156BEA">
            <w:r w:rsidRPr="00E84775">
              <w:t>ОПК-3.1</w:t>
            </w:r>
          </w:p>
        </w:tc>
      </w:tr>
      <w:tr w:rsidR="00292185" w:rsidRPr="00E84775" w14:paraId="1ABE9983" w14:textId="77777777" w:rsidTr="00156BEA">
        <w:tc>
          <w:tcPr>
            <w:tcW w:w="0" w:type="auto"/>
          </w:tcPr>
          <w:p w14:paraId="18BFF6FB" w14:textId="77777777" w:rsidR="00292185" w:rsidRPr="003A4011" w:rsidRDefault="00292185" w:rsidP="00292185">
            <w:pPr>
              <w:pStyle w:val="a7"/>
              <w:numPr>
                <w:ilvl w:val="0"/>
                <w:numId w:val="56"/>
              </w:numPr>
              <w:spacing w:after="0" w:line="240" w:lineRule="auto"/>
              <w:ind w:left="0" w:firstLine="0"/>
            </w:pPr>
          </w:p>
        </w:tc>
        <w:tc>
          <w:tcPr>
            <w:tcW w:w="0" w:type="auto"/>
          </w:tcPr>
          <w:p w14:paraId="1772BF25" w14:textId="77777777" w:rsidR="00292185" w:rsidRPr="00E84775" w:rsidRDefault="00292185" w:rsidP="00156BEA">
            <w:r w:rsidRPr="00E84775">
              <w:t>Как исследуются случайные величины и какие числовые характеристики используются для их описания?</w:t>
            </w:r>
          </w:p>
        </w:tc>
        <w:tc>
          <w:tcPr>
            <w:tcW w:w="0" w:type="auto"/>
          </w:tcPr>
          <w:p w14:paraId="281BBE9E" w14:textId="77777777" w:rsidR="00292185" w:rsidRPr="00E84775" w:rsidRDefault="00292185" w:rsidP="00156BEA">
            <w:r w:rsidRPr="00E84775">
              <w:t>Случайные величины изучаются через закон распределения, функцию распределения и, для непрерывного случая, плотность распределения. Для описания применяются математическое ожидание, дисперсия, среднеквадратичное отклонение, квантили, моменты, а также характеристики зависимости при многомерном рассмотрении.</w:t>
            </w:r>
          </w:p>
        </w:tc>
        <w:tc>
          <w:tcPr>
            <w:tcW w:w="0" w:type="auto"/>
          </w:tcPr>
          <w:p w14:paraId="4B6C7483" w14:textId="77777777" w:rsidR="00292185" w:rsidRPr="00E84775" w:rsidRDefault="00292185" w:rsidP="00156BEA">
            <w:r w:rsidRPr="00E84775">
              <w:t>ОПК-3.2</w:t>
            </w:r>
          </w:p>
        </w:tc>
      </w:tr>
      <w:tr w:rsidR="00292185" w:rsidRPr="00E84775" w14:paraId="101FB03C" w14:textId="77777777" w:rsidTr="00156BEA">
        <w:tc>
          <w:tcPr>
            <w:tcW w:w="0" w:type="auto"/>
          </w:tcPr>
          <w:p w14:paraId="1D13FADA" w14:textId="77777777" w:rsidR="00292185" w:rsidRPr="003A4011" w:rsidRDefault="00292185" w:rsidP="00292185">
            <w:pPr>
              <w:pStyle w:val="a7"/>
              <w:numPr>
                <w:ilvl w:val="0"/>
                <w:numId w:val="56"/>
              </w:numPr>
              <w:spacing w:after="0" w:line="240" w:lineRule="auto"/>
              <w:ind w:left="0" w:firstLine="0"/>
            </w:pPr>
          </w:p>
        </w:tc>
        <w:tc>
          <w:tcPr>
            <w:tcW w:w="0" w:type="auto"/>
          </w:tcPr>
          <w:p w14:paraId="228B42E1" w14:textId="77777777" w:rsidR="00292185" w:rsidRPr="00E84775" w:rsidRDefault="00292185" w:rsidP="00156BEA">
            <w:r w:rsidRPr="00E84775">
              <w:t>В чем состоит смысл статистического оценивания и доверительных интервалов?</w:t>
            </w:r>
          </w:p>
        </w:tc>
        <w:tc>
          <w:tcPr>
            <w:tcW w:w="0" w:type="auto"/>
          </w:tcPr>
          <w:p w14:paraId="539188BB" w14:textId="77777777" w:rsidR="00292185" w:rsidRPr="00E84775" w:rsidRDefault="00292185" w:rsidP="00156BEA">
            <w:r w:rsidRPr="00E84775">
              <w:t>Статистическое оценивание предназначено для приближенного определения неизвестных параметров распределения по данным выборки. Точечные оценки дают одно число, а доверительные интервалы задают диапазон возможных значений параметра с выбранной надежностью. Такой подход позволяет учитывать случайный характер данных и степень неопределенности результата.</w:t>
            </w:r>
          </w:p>
        </w:tc>
        <w:tc>
          <w:tcPr>
            <w:tcW w:w="0" w:type="auto"/>
          </w:tcPr>
          <w:p w14:paraId="1137435B" w14:textId="77777777" w:rsidR="00292185" w:rsidRPr="00E84775" w:rsidRDefault="00292185" w:rsidP="00156BEA">
            <w:r w:rsidRPr="00E84775">
              <w:t>ОПК-3.1</w:t>
            </w:r>
          </w:p>
        </w:tc>
      </w:tr>
      <w:tr w:rsidR="00292185" w:rsidRPr="00E84775" w14:paraId="789FA177" w14:textId="77777777" w:rsidTr="00156BEA">
        <w:tc>
          <w:tcPr>
            <w:tcW w:w="0" w:type="auto"/>
          </w:tcPr>
          <w:p w14:paraId="2AB8ADCA" w14:textId="77777777" w:rsidR="00292185" w:rsidRPr="00E84775" w:rsidRDefault="00292185" w:rsidP="00292185">
            <w:pPr>
              <w:pStyle w:val="a7"/>
              <w:numPr>
                <w:ilvl w:val="0"/>
                <w:numId w:val="56"/>
              </w:numPr>
              <w:spacing w:after="0" w:line="240" w:lineRule="auto"/>
              <w:ind w:left="0" w:firstLine="0"/>
            </w:pPr>
          </w:p>
        </w:tc>
        <w:tc>
          <w:tcPr>
            <w:tcW w:w="0" w:type="auto"/>
          </w:tcPr>
          <w:p w14:paraId="09EFD682" w14:textId="77777777" w:rsidR="00292185" w:rsidRPr="00E84775" w:rsidRDefault="00292185" w:rsidP="00156BEA">
            <w:r w:rsidRPr="00E84775">
              <w:t>Опишите принцип работы машинного обучения. Какие основные типы задач машинного обучения существуют? Приведите по 1 примеру применения каждого типа в одной из сфер: медицина, государственное управление, образование, урбанистика (умные города).</w:t>
            </w:r>
          </w:p>
        </w:tc>
        <w:tc>
          <w:tcPr>
            <w:tcW w:w="0" w:type="auto"/>
          </w:tcPr>
          <w:p w14:paraId="5104EE93" w14:textId="77777777" w:rsidR="00292185" w:rsidRPr="00E84775" w:rsidRDefault="00292185" w:rsidP="00156BEA">
            <w:r w:rsidRPr="00E84775">
              <w:t xml:space="preserve">Машинное обучение — раздел искусственного интеллекта, в котором алгоритмы автоматически выявляют закономерности в данных и делают предсказания/принимают решения без явного программирования всех правил. Этапы: подготовка и очистка данных → выбор модели → обучение на тренировочной выборке → проверка на валидационной/тестовой → развёртывание и </w:t>
            </w:r>
            <w:r w:rsidRPr="00E84775">
              <w:lastRenderedPageBreak/>
              <w:t>мониторинг. Основные типы задач: 1) Классификация (обучение с учителем) — отнесение объекта к одному из известных классов. Пример в медицине: определение по рентгеновскому снимку наличия патологии лёгких (норма / пневмония / опухоль). 2) Регрессия (обучение с учителем) — предсказание непрерывной числовой величины. Пример в госуправлении: прогнозирование объёма заявок на портале Госуслуг по часам/дням для планирования вычислительных мощностей. 3) Кластеризация (обучение без учителя) — разбиение данных на группы без заранее заданных классов. Пример в образовании: выделение групп студентов с похожим поведением в LMS для адаптации курса. 4) Обучение с подкреплением — обучение через взаимодействие со средой и систему наград/штрафов. Пример в урбанистике (умные города): обучение системы управления светофорами для минимизации пробок в реальном времени. 5) Генеративные модели — создание новых данных (текст, изображения). Пример: ИИ-ассистент GigaChat для генерации справок и ответов на запросы граждан.</w:t>
            </w:r>
          </w:p>
        </w:tc>
        <w:tc>
          <w:tcPr>
            <w:tcW w:w="0" w:type="auto"/>
          </w:tcPr>
          <w:p w14:paraId="454163D4" w14:textId="77777777" w:rsidR="00292185" w:rsidRPr="00E84775" w:rsidRDefault="00292185" w:rsidP="00156BEA">
            <w:pPr>
              <w:rPr>
                <w:color w:val="0F1115"/>
              </w:rPr>
            </w:pPr>
            <w:r w:rsidRPr="00E84775">
              <w:lastRenderedPageBreak/>
              <w:t>ОПК-2.1</w:t>
            </w:r>
          </w:p>
        </w:tc>
      </w:tr>
    </w:tbl>
    <w:p w14:paraId="3D395707" w14:textId="11483410" w:rsidR="005B70BD" w:rsidRDefault="005B70BD" w:rsidP="00292185">
      <w:pPr>
        <w:spacing w:after="120"/>
        <w:jc w:val="center"/>
      </w:pPr>
    </w:p>
    <w:sectPr w:rsidR="005B70BD" w:rsidSect="00C344D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KaTeX_Math">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2FF" w:usb1="5000205B" w:usb2="0000002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8E0"/>
    <w:multiLevelType w:val="hybridMultilevel"/>
    <w:tmpl w:val="9C70099A"/>
    <w:lvl w:ilvl="0" w:tplc="75A6C524">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 w15:restartNumberingAfterBreak="0">
    <w:nsid w:val="04862C00"/>
    <w:multiLevelType w:val="hybridMultilevel"/>
    <w:tmpl w:val="8ED4049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1851C1"/>
    <w:multiLevelType w:val="hybridMultilevel"/>
    <w:tmpl w:val="54EC614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B851D3"/>
    <w:multiLevelType w:val="hybridMultilevel"/>
    <w:tmpl w:val="CA605AD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9761F5"/>
    <w:multiLevelType w:val="hybridMultilevel"/>
    <w:tmpl w:val="AFC0D74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B560CD"/>
    <w:multiLevelType w:val="hybridMultilevel"/>
    <w:tmpl w:val="DE5C211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60616C"/>
    <w:multiLevelType w:val="hybridMultilevel"/>
    <w:tmpl w:val="4EF0CE7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F91A6B"/>
    <w:multiLevelType w:val="hybridMultilevel"/>
    <w:tmpl w:val="769A6BD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570C2"/>
    <w:multiLevelType w:val="multilevel"/>
    <w:tmpl w:val="4178F3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10774C17"/>
    <w:multiLevelType w:val="hybridMultilevel"/>
    <w:tmpl w:val="BD1AFE6C"/>
    <w:lvl w:ilvl="0" w:tplc="40186B8E">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0" w15:restartNumberingAfterBreak="0">
    <w:nsid w:val="167B1D7C"/>
    <w:multiLevelType w:val="hybridMultilevel"/>
    <w:tmpl w:val="93AC94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8E65E6F"/>
    <w:multiLevelType w:val="hybridMultilevel"/>
    <w:tmpl w:val="12244CA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F30EF5"/>
    <w:multiLevelType w:val="hybridMultilevel"/>
    <w:tmpl w:val="D9D2E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15734F"/>
    <w:multiLevelType w:val="hybridMultilevel"/>
    <w:tmpl w:val="112ACF6C"/>
    <w:lvl w:ilvl="0" w:tplc="C69280C2">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4" w15:restartNumberingAfterBreak="0">
    <w:nsid w:val="233A1E85"/>
    <w:multiLevelType w:val="hybridMultilevel"/>
    <w:tmpl w:val="09D224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3ED7133"/>
    <w:multiLevelType w:val="hybridMultilevel"/>
    <w:tmpl w:val="130E5AD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42F5435"/>
    <w:multiLevelType w:val="hybridMultilevel"/>
    <w:tmpl w:val="6B6434B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7A6B02"/>
    <w:multiLevelType w:val="hybridMultilevel"/>
    <w:tmpl w:val="CD026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5881599"/>
    <w:multiLevelType w:val="hybridMultilevel"/>
    <w:tmpl w:val="A3AA3B5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29AC5BA5"/>
    <w:multiLevelType w:val="hybridMultilevel"/>
    <w:tmpl w:val="81F8AE2E"/>
    <w:lvl w:ilvl="0" w:tplc="21C267D2">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20" w15:restartNumberingAfterBreak="0">
    <w:nsid w:val="2B150D69"/>
    <w:multiLevelType w:val="hybridMultilevel"/>
    <w:tmpl w:val="64B00E6C"/>
    <w:lvl w:ilvl="0" w:tplc="A4EA32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6865B8"/>
    <w:multiLevelType w:val="hybridMultilevel"/>
    <w:tmpl w:val="211C955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3479C8"/>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1C3019"/>
    <w:multiLevelType w:val="hybridMultilevel"/>
    <w:tmpl w:val="D06A140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2A09D5"/>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672A49"/>
    <w:multiLevelType w:val="hybridMultilevel"/>
    <w:tmpl w:val="CE760E3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AF6F03"/>
    <w:multiLevelType w:val="hybridMultilevel"/>
    <w:tmpl w:val="1B24A3A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9F75D2"/>
    <w:multiLevelType w:val="hybridMultilevel"/>
    <w:tmpl w:val="92624ED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66044EE"/>
    <w:multiLevelType w:val="hybridMultilevel"/>
    <w:tmpl w:val="467C82F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4F7DC9"/>
    <w:multiLevelType w:val="hybridMultilevel"/>
    <w:tmpl w:val="AC92D26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065BB3"/>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3A6E5E58"/>
    <w:multiLevelType w:val="hybridMultilevel"/>
    <w:tmpl w:val="21087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A86074"/>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C3E518B"/>
    <w:multiLevelType w:val="hybridMultilevel"/>
    <w:tmpl w:val="1E1C81A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DC74670"/>
    <w:multiLevelType w:val="hybridMultilevel"/>
    <w:tmpl w:val="DCC29DA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F8D521C"/>
    <w:multiLevelType w:val="hybridMultilevel"/>
    <w:tmpl w:val="66205CF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0C87234"/>
    <w:multiLevelType w:val="hybridMultilevel"/>
    <w:tmpl w:val="010C6F5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5767C2F"/>
    <w:multiLevelType w:val="hybridMultilevel"/>
    <w:tmpl w:val="C15A1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6DB7494"/>
    <w:multiLevelType w:val="hybridMultilevel"/>
    <w:tmpl w:val="C270B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90B722D"/>
    <w:multiLevelType w:val="hybridMultilevel"/>
    <w:tmpl w:val="D46E3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9E113F0"/>
    <w:multiLevelType w:val="hybridMultilevel"/>
    <w:tmpl w:val="30D84E2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B3E4283"/>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902B03"/>
    <w:multiLevelType w:val="hybridMultilevel"/>
    <w:tmpl w:val="1A78EA50"/>
    <w:lvl w:ilvl="0" w:tplc="91BE9892">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4E2E7B65"/>
    <w:multiLevelType w:val="hybridMultilevel"/>
    <w:tmpl w:val="6C6A8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11604E1"/>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2733B53"/>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54EA6257"/>
    <w:multiLevelType w:val="hybridMultilevel"/>
    <w:tmpl w:val="CC94C834"/>
    <w:lvl w:ilvl="0" w:tplc="A4EA32C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5A862D0"/>
    <w:multiLevelType w:val="hybridMultilevel"/>
    <w:tmpl w:val="3C88C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7EA7288"/>
    <w:multiLevelType w:val="hybridMultilevel"/>
    <w:tmpl w:val="2526A79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96255D6"/>
    <w:multiLevelType w:val="hybridMultilevel"/>
    <w:tmpl w:val="79645936"/>
    <w:lvl w:ilvl="0" w:tplc="57CA61B4">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9C81D77"/>
    <w:multiLevelType w:val="hybridMultilevel"/>
    <w:tmpl w:val="3A0664F0"/>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F7258FD"/>
    <w:multiLevelType w:val="hybridMultilevel"/>
    <w:tmpl w:val="7BAAAE1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F922A3B"/>
    <w:multiLevelType w:val="hybridMultilevel"/>
    <w:tmpl w:val="DFA43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FD06B8F"/>
    <w:multiLevelType w:val="hybridMultilevel"/>
    <w:tmpl w:val="47028A2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01006BF"/>
    <w:multiLevelType w:val="hybridMultilevel"/>
    <w:tmpl w:val="EFB6A2F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111157A"/>
    <w:multiLevelType w:val="hybridMultilevel"/>
    <w:tmpl w:val="44DE4E4E"/>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119480A"/>
    <w:multiLevelType w:val="hybridMultilevel"/>
    <w:tmpl w:val="27F43904"/>
    <w:lvl w:ilvl="0" w:tplc="BF3A9E4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1E720B2"/>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6225712D"/>
    <w:multiLevelType w:val="hybridMultilevel"/>
    <w:tmpl w:val="135E4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295336F"/>
    <w:multiLevelType w:val="hybridMultilevel"/>
    <w:tmpl w:val="4FC80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48B7041"/>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68F3F16"/>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1041CD"/>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6AFB74FB"/>
    <w:multiLevelType w:val="hybridMultilevel"/>
    <w:tmpl w:val="25F8D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B624E84"/>
    <w:multiLevelType w:val="hybridMultilevel"/>
    <w:tmpl w:val="A24E380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8404C1"/>
    <w:multiLevelType w:val="hybridMultilevel"/>
    <w:tmpl w:val="1AD6F22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BB95B9B"/>
    <w:multiLevelType w:val="hybridMultilevel"/>
    <w:tmpl w:val="CBC49196"/>
    <w:lvl w:ilvl="0" w:tplc="0419000F">
      <w:start w:val="1"/>
      <w:numFmt w:val="decimal"/>
      <w:lvlText w:val="%1."/>
      <w:lvlJc w:val="left"/>
      <w:pPr>
        <w:tabs>
          <w:tab w:val="num" w:pos="360"/>
        </w:tabs>
        <w:ind w:left="360" w:hanging="360"/>
      </w:pPr>
    </w:lvl>
    <w:lvl w:ilvl="1" w:tplc="A1B050CE">
      <w:start w:val="1"/>
      <w:numFmt w:val="upperLetter"/>
      <w:lvlText w:val="%2."/>
      <w:lvlJc w:val="left"/>
      <w:pPr>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6CF7017A"/>
    <w:multiLevelType w:val="hybridMultilevel"/>
    <w:tmpl w:val="C840CF12"/>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D8F57C6"/>
    <w:multiLevelType w:val="hybridMultilevel"/>
    <w:tmpl w:val="1BAE4572"/>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E823374"/>
    <w:multiLevelType w:val="hybridMultilevel"/>
    <w:tmpl w:val="3A24BF5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165CE6"/>
    <w:multiLevelType w:val="hybridMultilevel"/>
    <w:tmpl w:val="CBA65628"/>
    <w:lvl w:ilvl="0" w:tplc="A34C2DC8">
      <w:start w:val="1"/>
      <w:numFmt w:val="upperLetter"/>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71" w15:restartNumberingAfterBreak="0">
    <w:nsid w:val="70205A5D"/>
    <w:multiLevelType w:val="hybridMultilevel"/>
    <w:tmpl w:val="C1C42ABA"/>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51B6DC2"/>
    <w:multiLevelType w:val="hybridMultilevel"/>
    <w:tmpl w:val="0FD23B3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5EE0571"/>
    <w:multiLevelType w:val="hybridMultilevel"/>
    <w:tmpl w:val="677C6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78C09B5"/>
    <w:multiLevelType w:val="hybridMultilevel"/>
    <w:tmpl w:val="0D7A5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8203CF7"/>
    <w:multiLevelType w:val="multilevel"/>
    <w:tmpl w:val="6E7AE02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83F4D0E"/>
    <w:multiLevelType w:val="hybridMultilevel"/>
    <w:tmpl w:val="89A2B2CC"/>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9FC7E7F"/>
    <w:multiLevelType w:val="hybridMultilevel"/>
    <w:tmpl w:val="1E52A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B000773"/>
    <w:multiLevelType w:val="hybridMultilevel"/>
    <w:tmpl w:val="066806B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BF53BD4"/>
    <w:multiLevelType w:val="hybridMultilevel"/>
    <w:tmpl w:val="D2A6ABA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D533073"/>
    <w:multiLevelType w:val="hybridMultilevel"/>
    <w:tmpl w:val="EBCC8E56"/>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E0670DD"/>
    <w:multiLevelType w:val="hybridMultilevel"/>
    <w:tmpl w:val="255C8AFC"/>
    <w:lvl w:ilvl="0" w:tplc="775ED6CE">
      <w:start w:val="1"/>
      <w:numFmt w:val="russianUpper"/>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EBE23C1"/>
    <w:multiLevelType w:val="hybridMultilevel"/>
    <w:tmpl w:val="D6089038"/>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EE02251"/>
    <w:multiLevelType w:val="hybridMultilevel"/>
    <w:tmpl w:val="5EC411F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F0D71FF"/>
    <w:multiLevelType w:val="hybridMultilevel"/>
    <w:tmpl w:val="0F0A5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9"/>
  </w:num>
  <w:num w:numId="4">
    <w:abstractNumId w:val="33"/>
  </w:num>
  <w:num w:numId="5">
    <w:abstractNumId w:val="79"/>
  </w:num>
  <w:num w:numId="6">
    <w:abstractNumId w:val="80"/>
  </w:num>
  <w:num w:numId="7">
    <w:abstractNumId w:val="28"/>
  </w:num>
  <w:num w:numId="8">
    <w:abstractNumId w:val="71"/>
  </w:num>
  <w:num w:numId="9">
    <w:abstractNumId w:val="11"/>
  </w:num>
  <w:num w:numId="10">
    <w:abstractNumId w:val="51"/>
  </w:num>
  <w:num w:numId="11">
    <w:abstractNumId w:val="26"/>
  </w:num>
  <w:num w:numId="12">
    <w:abstractNumId w:val="72"/>
  </w:num>
  <w:num w:numId="13">
    <w:abstractNumId w:val="68"/>
  </w:num>
  <w:num w:numId="14">
    <w:abstractNumId w:val="82"/>
  </w:num>
  <w:num w:numId="15">
    <w:abstractNumId w:val="3"/>
  </w:num>
  <w:num w:numId="16">
    <w:abstractNumId w:val="55"/>
  </w:num>
  <w:num w:numId="17">
    <w:abstractNumId w:val="21"/>
  </w:num>
  <w:num w:numId="18">
    <w:abstractNumId w:val="67"/>
  </w:num>
  <w:num w:numId="19">
    <w:abstractNumId w:val="6"/>
  </w:num>
  <w:num w:numId="20">
    <w:abstractNumId w:val="35"/>
  </w:num>
  <w:num w:numId="21">
    <w:abstractNumId w:val="83"/>
  </w:num>
  <w:num w:numId="22">
    <w:abstractNumId w:val="64"/>
  </w:num>
  <w:num w:numId="23">
    <w:abstractNumId w:val="50"/>
  </w:num>
  <w:num w:numId="24">
    <w:abstractNumId w:val="76"/>
  </w:num>
  <w:num w:numId="25">
    <w:abstractNumId w:val="23"/>
  </w:num>
  <w:num w:numId="26">
    <w:abstractNumId w:val="78"/>
  </w:num>
  <w:num w:numId="27">
    <w:abstractNumId w:val="2"/>
  </w:num>
  <w:num w:numId="28">
    <w:abstractNumId w:val="16"/>
  </w:num>
  <w:num w:numId="29">
    <w:abstractNumId w:val="12"/>
  </w:num>
  <w:num w:numId="30">
    <w:abstractNumId w:val="65"/>
  </w:num>
  <w:num w:numId="31">
    <w:abstractNumId w:val="31"/>
  </w:num>
  <w:num w:numId="32">
    <w:abstractNumId w:val="43"/>
  </w:num>
  <w:num w:numId="33">
    <w:abstractNumId w:val="74"/>
  </w:num>
  <w:num w:numId="34">
    <w:abstractNumId w:val="37"/>
  </w:num>
  <w:num w:numId="35">
    <w:abstractNumId w:val="84"/>
  </w:num>
  <w:num w:numId="36">
    <w:abstractNumId w:val="77"/>
  </w:num>
  <w:num w:numId="37">
    <w:abstractNumId w:val="36"/>
  </w:num>
  <w:num w:numId="38">
    <w:abstractNumId w:val="14"/>
  </w:num>
  <w:num w:numId="39">
    <w:abstractNumId w:val="18"/>
  </w:num>
  <w:num w:numId="40">
    <w:abstractNumId w:val="48"/>
  </w:num>
  <w:num w:numId="41">
    <w:abstractNumId w:val="63"/>
  </w:num>
  <w:num w:numId="42">
    <w:abstractNumId w:val="40"/>
  </w:num>
  <w:num w:numId="43">
    <w:abstractNumId w:val="47"/>
  </w:num>
  <w:num w:numId="44">
    <w:abstractNumId w:val="10"/>
  </w:num>
  <w:num w:numId="45">
    <w:abstractNumId w:val="15"/>
  </w:num>
  <w:num w:numId="46">
    <w:abstractNumId w:val="32"/>
  </w:num>
  <w:num w:numId="47">
    <w:abstractNumId w:val="56"/>
  </w:num>
  <w:num w:numId="48">
    <w:abstractNumId w:val="58"/>
  </w:num>
  <w:num w:numId="49">
    <w:abstractNumId w:val="81"/>
  </w:num>
  <w:num w:numId="50">
    <w:abstractNumId w:val="24"/>
  </w:num>
  <w:num w:numId="51">
    <w:abstractNumId w:val="44"/>
  </w:num>
  <w:num w:numId="52">
    <w:abstractNumId w:val="20"/>
  </w:num>
  <w:num w:numId="53">
    <w:abstractNumId w:val="46"/>
  </w:num>
  <w:num w:numId="54">
    <w:abstractNumId w:val="49"/>
  </w:num>
  <w:num w:numId="55">
    <w:abstractNumId w:val="4"/>
  </w:num>
  <w:num w:numId="56">
    <w:abstractNumId w:val="39"/>
  </w:num>
  <w:num w:numId="57">
    <w:abstractNumId w:val="62"/>
  </w:num>
  <w:num w:numId="58">
    <w:abstractNumId w:val="30"/>
  </w:num>
  <w:num w:numId="59">
    <w:abstractNumId w:val="45"/>
  </w:num>
  <w:num w:numId="60">
    <w:abstractNumId w:val="66"/>
  </w:num>
  <w:num w:numId="61">
    <w:abstractNumId w:val="59"/>
  </w:num>
  <w:num w:numId="62">
    <w:abstractNumId w:val="13"/>
  </w:num>
  <w:num w:numId="63">
    <w:abstractNumId w:val="73"/>
  </w:num>
  <w:num w:numId="64">
    <w:abstractNumId w:val="9"/>
  </w:num>
  <w:num w:numId="65">
    <w:abstractNumId w:val="52"/>
  </w:num>
  <w:num w:numId="66">
    <w:abstractNumId w:val="70"/>
  </w:num>
  <w:num w:numId="67">
    <w:abstractNumId w:val="17"/>
  </w:num>
  <w:num w:numId="68">
    <w:abstractNumId w:val="19"/>
  </w:num>
  <w:num w:numId="69">
    <w:abstractNumId w:val="38"/>
  </w:num>
  <w:num w:numId="70">
    <w:abstractNumId w:val="0"/>
  </w:num>
  <w:num w:numId="71">
    <w:abstractNumId w:val="41"/>
  </w:num>
  <w:num w:numId="72">
    <w:abstractNumId w:val="61"/>
  </w:num>
  <w:num w:numId="73">
    <w:abstractNumId w:val="60"/>
  </w:num>
  <w:num w:numId="74">
    <w:abstractNumId w:val="22"/>
  </w:num>
  <w:num w:numId="75">
    <w:abstractNumId w:val="75"/>
  </w:num>
  <w:num w:numId="76">
    <w:abstractNumId w:val="57"/>
  </w:num>
  <w:num w:numId="77">
    <w:abstractNumId w:val="7"/>
  </w:num>
  <w:num w:numId="78">
    <w:abstractNumId w:val="34"/>
  </w:num>
  <w:num w:numId="79">
    <w:abstractNumId w:val="29"/>
  </w:num>
  <w:num w:numId="80">
    <w:abstractNumId w:val="27"/>
  </w:num>
  <w:num w:numId="81">
    <w:abstractNumId w:val="1"/>
  </w:num>
  <w:num w:numId="82">
    <w:abstractNumId w:val="5"/>
  </w:num>
  <w:num w:numId="83">
    <w:abstractNumId w:val="53"/>
  </w:num>
  <w:num w:numId="84">
    <w:abstractNumId w:val="54"/>
  </w:num>
  <w:num w:numId="85">
    <w:abstractNumId w:val="25"/>
  </w:num>
  <w:num w:numId="86">
    <w:abstractNumId w:val="4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4D8"/>
    <w:rsid w:val="00002DD6"/>
    <w:rsid w:val="000107CB"/>
    <w:rsid w:val="00137859"/>
    <w:rsid w:val="0014431E"/>
    <w:rsid w:val="001466E1"/>
    <w:rsid w:val="00150A70"/>
    <w:rsid w:val="002029DC"/>
    <w:rsid w:val="00212EF3"/>
    <w:rsid w:val="00292185"/>
    <w:rsid w:val="002E5A46"/>
    <w:rsid w:val="0033509B"/>
    <w:rsid w:val="003371CB"/>
    <w:rsid w:val="0036733B"/>
    <w:rsid w:val="003B06C2"/>
    <w:rsid w:val="00437ADE"/>
    <w:rsid w:val="00464510"/>
    <w:rsid w:val="00467225"/>
    <w:rsid w:val="004A1358"/>
    <w:rsid w:val="004A4188"/>
    <w:rsid w:val="004D443C"/>
    <w:rsid w:val="004D68BB"/>
    <w:rsid w:val="004E58E4"/>
    <w:rsid w:val="004F0171"/>
    <w:rsid w:val="00503A90"/>
    <w:rsid w:val="00531A55"/>
    <w:rsid w:val="00535E18"/>
    <w:rsid w:val="005436D3"/>
    <w:rsid w:val="005A49C0"/>
    <w:rsid w:val="005B70BD"/>
    <w:rsid w:val="005E55F3"/>
    <w:rsid w:val="006328B4"/>
    <w:rsid w:val="00650905"/>
    <w:rsid w:val="00651813"/>
    <w:rsid w:val="006779FF"/>
    <w:rsid w:val="00686F19"/>
    <w:rsid w:val="006A5B5A"/>
    <w:rsid w:val="006B76E5"/>
    <w:rsid w:val="00706595"/>
    <w:rsid w:val="00745B3E"/>
    <w:rsid w:val="007518D9"/>
    <w:rsid w:val="007736EF"/>
    <w:rsid w:val="0078223A"/>
    <w:rsid w:val="007A6911"/>
    <w:rsid w:val="007D6097"/>
    <w:rsid w:val="00802565"/>
    <w:rsid w:val="008415EF"/>
    <w:rsid w:val="00861A16"/>
    <w:rsid w:val="008861E4"/>
    <w:rsid w:val="008A018E"/>
    <w:rsid w:val="008F55EC"/>
    <w:rsid w:val="00990181"/>
    <w:rsid w:val="009A2786"/>
    <w:rsid w:val="009D6434"/>
    <w:rsid w:val="00A1599B"/>
    <w:rsid w:val="00AC3B5B"/>
    <w:rsid w:val="00B10EB2"/>
    <w:rsid w:val="00B165DE"/>
    <w:rsid w:val="00B932E3"/>
    <w:rsid w:val="00BD0EC9"/>
    <w:rsid w:val="00C22532"/>
    <w:rsid w:val="00C344D8"/>
    <w:rsid w:val="00C35E30"/>
    <w:rsid w:val="00C45996"/>
    <w:rsid w:val="00C7447F"/>
    <w:rsid w:val="00CA3C0E"/>
    <w:rsid w:val="00CC666D"/>
    <w:rsid w:val="00CD4FC7"/>
    <w:rsid w:val="00D02125"/>
    <w:rsid w:val="00D05985"/>
    <w:rsid w:val="00D20582"/>
    <w:rsid w:val="00D33D50"/>
    <w:rsid w:val="00DB1E74"/>
    <w:rsid w:val="00DD2C09"/>
    <w:rsid w:val="00EE4702"/>
    <w:rsid w:val="00F13E16"/>
    <w:rsid w:val="00F15655"/>
    <w:rsid w:val="00F6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CBFC"/>
  <w15:chartTrackingRefBased/>
  <w15:docId w15:val="{0BF10FB1-7805-4828-B15B-E423A5630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2786"/>
    <w:pPr>
      <w:spacing w:after="0" w:line="240" w:lineRule="auto"/>
    </w:pPr>
    <w:rPr>
      <w:rFonts w:ascii="Times New Roman" w:eastAsia="Times New Roman" w:hAnsi="Times New Roman" w:cs="Times New Roman"/>
      <w:kern w:val="0"/>
      <w:szCs w:val="24"/>
      <w:lang w:eastAsia="ru-RU"/>
      <w14:ligatures w14:val="none"/>
    </w:rPr>
  </w:style>
  <w:style w:type="paragraph" w:styleId="1">
    <w:name w:val="heading 1"/>
    <w:basedOn w:val="a"/>
    <w:next w:val="a"/>
    <w:link w:val="10"/>
    <w:uiPriority w:val="9"/>
    <w:qFormat/>
    <w:rsid w:val="00150A7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150A7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150A70"/>
    <w:pPr>
      <w:keepNext/>
      <w:numPr>
        <w:ilvl w:val="2"/>
        <w:numId w:val="1"/>
      </w:numPr>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50A70"/>
    <w:pPr>
      <w:keepNext/>
      <w:numPr>
        <w:ilvl w:val="3"/>
        <w:numId w:val="1"/>
      </w:numPr>
      <w:spacing w:before="240" w:after="60"/>
      <w:outlineLvl w:val="3"/>
    </w:pPr>
    <w:rPr>
      <w:rFonts w:eastAsiaTheme="minorEastAsia"/>
      <w:b/>
      <w:bCs/>
      <w:sz w:val="28"/>
      <w:szCs w:val="28"/>
    </w:rPr>
  </w:style>
  <w:style w:type="paragraph" w:styleId="5">
    <w:name w:val="heading 5"/>
    <w:basedOn w:val="a"/>
    <w:next w:val="a"/>
    <w:link w:val="50"/>
    <w:uiPriority w:val="9"/>
    <w:semiHidden/>
    <w:unhideWhenUsed/>
    <w:qFormat/>
    <w:rsid w:val="00150A70"/>
    <w:pPr>
      <w:numPr>
        <w:ilvl w:val="4"/>
        <w:numId w:val="1"/>
      </w:numPr>
      <w:spacing w:before="240" w:after="60"/>
      <w:outlineLvl w:val="4"/>
    </w:pPr>
    <w:rPr>
      <w:rFonts w:eastAsiaTheme="minorEastAsia"/>
      <w:b/>
      <w:bCs/>
      <w:i/>
      <w:iCs/>
      <w:sz w:val="26"/>
      <w:szCs w:val="26"/>
    </w:rPr>
  </w:style>
  <w:style w:type="paragraph" w:styleId="6">
    <w:name w:val="heading 6"/>
    <w:basedOn w:val="a"/>
    <w:next w:val="a"/>
    <w:link w:val="60"/>
    <w:uiPriority w:val="9"/>
    <w:semiHidden/>
    <w:unhideWhenUsed/>
    <w:qFormat/>
    <w:rsid w:val="00150A70"/>
    <w:pPr>
      <w:numPr>
        <w:ilvl w:val="5"/>
        <w:numId w:val="1"/>
      </w:numPr>
      <w:spacing w:before="240" w:after="60"/>
      <w:outlineLvl w:val="5"/>
    </w:pPr>
    <w:rPr>
      <w:rFonts w:eastAsiaTheme="minorEastAsia"/>
      <w:b/>
      <w:bCs/>
      <w:szCs w:val="22"/>
    </w:rPr>
  </w:style>
  <w:style w:type="paragraph" w:styleId="7">
    <w:name w:val="heading 7"/>
    <w:basedOn w:val="a"/>
    <w:next w:val="a"/>
    <w:link w:val="70"/>
    <w:uiPriority w:val="9"/>
    <w:semiHidden/>
    <w:unhideWhenUsed/>
    <w:qFormat/>
    <w:rsid w:val="00150A70"/>
    <w:pPr>
      <w:numPr>
        <w:ilvl w:val="6"/>
        <w:numId w:val="1"/>
      </w:numPr>
      <w:spacing w:before="240" w:after="60"/>
      <w:outlineLvl w:val="6"/>
    </w:pPr>
    <w:rPr>
      <w:rFonts w:eastAsiaTheme="minorEastAsia"/>
    </w:rPr>
  </w:style>
  <w:style w:type="paragraph" w:styleId="8">
    <w:name w:val="heading 8"/>
    <w:basedOn w:val="a"/>
    <w:next w:val="a"/>
    <w:link w:val="80"/>
    <w:uiPriority w:val="9"/>
    <w:semiHidden/>
    <w:unhideWhenUsed/>
    <w:qFormat/>
    <w:rsid w:val="00150A70"/>
    <w:pPr>
      <w:numPr>
        <w:ilvl w:val="7"/>
        <w:numId w:val="1"/>
      </w:numPr>
      <w:spacing w:before="240" w:after="60"/>
      <w:outlineLvl w:val="7"/>
    </w:pPr>
    <w:rPr>
      <w:rFonts w:eastAsiaTheme="minorEastAsia"/>
      <w:i/>
      <w:iCs/>
    </w:rPr>
  </w:style>
  <w:style w:type="paragraph" w:styleId="9">
    <w:name w:val="heading 9"/>
    <w:basedOn w:val="a"/>
    <w:next w:val="a"/>
    <w:link w:val="90"/>
    <w:uiPriority w:val="9"/>
    <w:semiHidden/>
    <w:unhideWhenUsed/>
    <w:qFormat/>
    <w:rsid w:val="00150A70"/>
    <w:pPr>
      <w:numPr>
        <w:ilvl w:val="8"/>
        <w:numId w:val="1"/>
      </w:numPr>
      <w:spacing w:before="240" w:after="60"/>
      <w:outlineLvl w:val="8"/>
    </w:pPr>
    <w:rPr>
      <w:rFonts w:asciiTheme="majorHAnsi" w:eastAsiaTheme="majorEastAsia" w:hAnsiTheme="majorHAns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aliases w:val="Bullet List,FooterText,numbered,SL_Абзац списка"/>
    <w:basedOn w:val="a"/>
    <w:qFormat/>
    <w:rsid w:val="00150A70"/>
    <w:pPr>
      <w:spacing w:after="160" w:line="259" w:lineRule="auto"/>
      <w:ind w:left="720"/>
    </w:pPr>
    <w:rPr>
      <w:rFonts w:ascii="Calibri" w:eastAsia="Calibri" w:hAnsi="Calibri" w:cs="Calibri"/>
      <w:szCs w:val="22"/>
    </w:rPr>
  </w:style>
  <w:style w:type="character" w:customStyle="1" w:styleId="10">
    <w:name w:val="Заголовок 1 Знак"/>
    <w:basedOn w:val="a0"/>
    <w:link w:val="1"/>
    <w:uiPriority w:val="9"/>
    <w:rsid w:val="00150A7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rsid w:val="00150A7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rsid w:val="00150A70"/>
    <w:rPr>
      <w:rFonts w:asciiTheme="majorHAnsi" w:eastAsiaTheme="majorEastAsia" w:hAnsiTheme="majorHAnsi" w:cs="Times New Roman"/>
      <w:b/>
      <w:bCs/>
      <w:kern w:val="0"/>
      <w:sz w:val="26"/>
      <w:szCs w:val="26"/>
      <w:lang w:eastAsia="ru-RU"/>
      <w14:ligatures w14:val="none"/>
    </w:rPr>
  </w:style>
  <w:style w:type="character" w:customStyle="1" w:styleId="40">
    <w:name w:val="Заголовок 4 Знак"/>
    <w:basedOn w:val="a0"/>
    <w:link w:val="4"/>
    <w:uiPriority w:val="9"/>
    <w:semiHidden/>
    <w:rsid w:val="00150A70"/>
    <w:rPr>
      <w:rFonts w:ascii="Times New Roman" w:eastAsiaTheme="minorEastAsia" w:hAnsi="Times New Roman" w:cs="Times New Roman"/>
      <w:b/>
      <w:bCs/>
      <w:kern w:val="0"/>
      <w:sz w:val="28"/>
      <w:szCs w:val="28"/>
      <w:lang w:eastAsia="ru-RU"/>
      <w14:ligatures w14:val="none"/>
    </w:rPr>
  </w:style>
  <w:style w:type="character" w:customStyle="1" w:styleId="50">
    <w:name w:val="Заголовок 5 Знак"/>
    <w:basedOn w:val="a0"/>
    <w:link w:val="5"/>
    <w:uiPriority w:val="9"/>
    <w:semiHidden/>
    <w:rsid w:val="00150A70"/>
    <w:rPr>
      <w:rFonts w:ascii="Times New Roman" w:eastAsiaTheme="minorEastAsia" w:hAnsi="Times New Roman" w:cs="Times New Roman"/>
      <w:b/>
      <w:bCs/>
      <w:i/>
      <w:iCs/>
      <w:kern w:val="0"/>
      <w:sz w:val="26"/>
      <w:szCs w:val="26"/>
      <w:lang w:eastAsia="ru-RU"/>
      <w14:ligatures w14:val="none"/>
    </w:rPr>
  </w:style>
  <w:style w:type="character" w:customStyle="1" w:styleId="60">
    <w:name w:val="Заголовок 6 Знак"/>
    <w:basedOn w:val="a0"/>
    <w:link w:val="6"/>
    <w:uiPriority w:val="9"/>
    <w:semiHidden/>
    <w:rsid w:val="00150A70"/>
    <w:rPr>
      <w:rFonts w:ascii="Times New Roman" w:eastAsiaTheme="minorEastAsia" w:hAnsi="Times New Roman" w:cs="Times New Roman"/>
      <w:b/>
      <w:bCs/>
      <w:kern w:val="0"/>
      <w:lang w:eastAsia="ru-RU"/>
      <w14:ligatures w14:val="none"/>
    </w:rPr>
  </w:style>
  <w:style w:type="character" w:customStyle="1" w:styleId="70">
    <w:name w:val="Заголовок 7 Знак"/>
    <w:basedOn w:val="a0"/>
    <w:link w:val="7"/>
    <w:uiPriority w:val="9"/>
    <w:semiHidden/>
    <w:rsid w:val="00150A70"/>
    <w:rPr>
      <w:rFonts w:ascii="Times New Roman" w:eastAsiaTheme="minorEastAsia" w:hAnsi="Times New Roman" w:cs="Times New Roman"/>
      <w:kern w:val="0"/>
      <w:szCs w:val="24"/>
      <w:lang w:eastAsia="ru-RU"/>
      <w14:ligatures w14:val="none"/>
    </w:rPr>
  </w:style>
  <w:style w:type="character" w:customStyle="1" w:styleId="80">
    <w:name w:val="Заголовок 8 Знак"/>
    <w:basedOn w:val="a0"/>
    <w:link w:val="8"/>
    <w:uiPriority w:val="9"/>
    <w:semiHidden/>
    <w:rsid w:val="00150A70"/>
    <w:rPr>
      <w:rFonts w:ascii="Times New Roman" w:eastAsiaTheme="minorEastAsia" w:hAnsi="Times New Roman" w:cs="Times New Roman"/>
      <w:i/>
      <w:iCs/>
      <w:kern w:val="0"/>
      <w:szCs w:val="24"/>
      <w:lang w:eastAsia="ru-RU"/>
      <w14:ligatures w14:val="none"/>
    </w:rPr>
  </w:style>
  <w:style w:type="character" w:customStyle="1" w:styleId="90">
    <w:name w:val="Заголовок 9 Знак"/>
    <w:basedOn w:val="a0"/>
    <w:link w:val="9"/>
    <w:uiPriority w:val="9"/>
    <w:semiHidden/>
    <w:rsid w:val="00150A70"/>
    <w:rPr>
      <w:rFonts w:asciiTheme="majorHAnsi" w:eastAsiaTheme="majorEastAsia" w:hAnsiTheme="majorHAnsi" w:cs="Times New Roman"/>
      <w:kern w:val="0"/>
      <w:lang w:eastAsia="ru-RU"/>
      <w14:ligatures w14:val="none"/>
    </w:rPr>
  </w:style>
  <w:style w:type="paragraph" w:styleId="a3">
    <w:name w:val="Title"/>
    <w:basedOn w:val="a"/>
    <w:next w:val="a"/>
    <w:link w:val="a4"/>
    <w:uiPriority w:val="10"/>
    <w:qFormat/>
    <w:rsid w:val="00150A70"/>
    <w:pPr>
      <w:spacing w:before="240" w:after="60"/>
      <w:jc w:val="center"/>
      <w:outlineLvl w:val="0"/>
    </w:pPr>
    <w:rPr>
      <w:rFonts w:asciiTheme="majorHAnsi" w:eastAsiaTheme="majorEastAsia" w:hAnsiTheme="majorHAnsi"/>
      <w:b/>
      <w:bCs/>
      <w:kern w:val="28"/>
      <w:sz w:val="32"/>
      <w:szCs w:val="32"/>
    </w:rPr>
  </w:style>
  <w:style w:type="character" w:customStyle="1" w:styleId="a4">
    <w:name w:val="Заголовок Знак"/>
    <w:basedOn w:val="a0"/>
    <w:link w:val="a3"/>
    <w:uiPriority w:val="10"/>
    <w:rsid w:val="00150A70"/>
    <w:rPr>
      <w:rFonts w:asciiTheme="majorHAnsi" w:eastAsiaTheme="majorEastAsia" w:hAnsiTheme="majorHAnsi" w:cs="Times New Roman"/>
      <w:b/>
      <w:bCs/>
      <w:kern w:val="28"/>
      <w:sz w:val="32"/>
      <w:szCs w:val="32"/>
    </w:rPr>
  </w:style>
  <w:style w:type="character" w:styleId="a5">
    <w:name w:val="Strong"/>
    <w:basedOn w:val="a0"/>
    <w:uiPriority w:val="22"/>
    <w:qFormat/>
    <w:rsid w:val="00150A70"/>
    <w:rPr>
      <w:b/>
      <w:bCs/>
    </w:rPr>
  </w:style>
  <w:style w:type="character" w:styleId="a6">
    <w:name w:val="Emphasis"/>
    <w:basedOn w:val="a0"/>
    <w:uiPriority w:val="20"/>
    <w:qFormat/>
    <w:rsid w:val="00150A70"/>
    <w:rPr>
      <w:i/>
      <w:iCs/>
    </w:rPr>
  </w:style>
  <w:style w:type="paragraph" w:styleId="a7">
    <w:name w:val="List Paragraph"/>
    <w:basedOn w:val="a"/>
    <w:link w:val="a8"/>
    <w:uiPriority w:val="34"/>
    <w:qFormat/>
    <w:rsid w:val="00150A70"/>
    <w:pPr>
      <w:spacing w:after="160" w:line="259" w:lineRule="auto"/>
      <w:ind w:left="720"/>
      <w:contextualSpacing/>
    </w:pPr>
    <w:rPr>
      <w:szCs w:val="22"/>
    </w:rPr>
  </w:style>
  <w:style w:type="character" w:customStyle="1" w:styleId="a8">
    <w:name w:val="Абзац списка Знак"/>
    <w:link w:val="a7"/>
    <w:uiPriority w:val="34"/>
    <w:locked/>
    <w:rsid w:val="00150A70"/>
  </w:style>
  <w:style w:type="paragraph" w:styleId="a9">
    <w:name w:val="Subtitle"/>
    <w:basedOn w:val="a"/>
    <w:next w:val="a"/>
    <w:link w:val="aa"/>
    <w:uiPriority w:val="11"/>
    <w:qFormat/>
    <w:rsid w:val="00C344D8"/>
    <w:pPr>
      <w:numPr>
        <w:ilvl w:val="1"/>
      </w:numPr>
      <w:spacing w:after="160"/>
    </w:pPr>
    <w:rPr>
      <w:rFonts w:eastAsiaTheme="majorEastAsia" w:cstheme="majorBidi"/>
      <w:color w:val="595959" w:themeColor="text1" w:themeTint="A6"/>
      <w:spacing w:val="15"/>
      <w:sz w:val="28"/>
      <w:szCs w:val="28"/>
    </w:rPr>
  </w:style>
  <w:style w:type="character" w:customStyle="1" w:styleId="aa">
    <w:name w:val="Подзаголовок Знак"/>
    <w:basedOn w:val="a0"/>
    <w:link w:val="a9"/>
    <w:uiPriority w:val="11"/>
    <w:rsid w:val="00C344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44D8"/>
    <w:pPr>
      <w:spacing w:before="160" w:after="160"/>
      <w:jc w:val="center"/>
    </w:pPr>
    <w:rPr>
      <w:i/>
      <w:iCs/>
      <w:color w:val="404040" w:themeColor="text1" w:themeTint="BF"/>
    </w:rPr>
  </w:style>
  <w:style w:type="character" w:customStyle="1" w:styleId="22">
    <w:name w:val="Цитата 2 Знак"/>
    <w:basedOn w:val="a0"/>
    <w:link w:val="21"/>
    <w:uiPriority w:val="29"/>
    <w:rsid w:val="00C344D8"/>
    <w:rPr>
      <w:i/>
      <w:iCs/>
      <w:color w:val="404040" w:themeColor="text1" w:themeTint="BF"/>
      <w:sz w:val="24"/>
      <w:szCs w:val="24"/>
    </w:rPr>
  </w:style>
  <w:style w:type="character" w:styleId="ab">
    <w:name w:val="Intense Emphasis"/>
    <w:basedOn w:val="a0"/>
    <w:uiPriority w:val="21"/>
    <w:qFormat/>
    <w:rsid w:val="00C344D8"/>
    <w:rPr>
      <w:i/>
      <w:iCs/>
      <w:color w:val="0F4761" w:themeColor="accent1" w:themeShade="BF"/>
    </w:rPr>
  </w:style>
  <w:style w:type="paragraph" w:styleId="ac">
    <w:name w:val="Intense Quote"/>
    <w:basedOn w:val="a"/>
    <w:next w:val="a"/>
    <w:link w:val="ad"/>
    <w:uiPriority w:val="30"/>
    <w:qFormat/>
    <w:rsid w:val="00C344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Выделенная цитата Знак"/>
    <w:basedOn w:val="a0"/>
    <w:link w:val="ac"/>
    <w:uiPriority w:val="30"/>
    <w:rsid w:val="00C344D8"/>
    <w:rPr>
      <w:i/>
      <w:iCs/>
      <w:color w:val="0F4761" w:themeColor="accent1" w:themeShade="BF"/>
      <w:sz w:val="24"/>
      <w:szCs w:val="24"/>
    </w:rPr>
  </w:style>
  <w:style w:type="character" w:styleId="ae">
    <w:name w:val="Intense Reference"/>
    <w:basedOn w:val="a0"/>
    <w:uiPriority w:val="32"/>
    <w:qFormat/>
    <w:rsid w:val="00C344D8"/>
    <w:rPr>
      <w:b/>
      <w:bCs/>
      <w:smallCaps/>
      <w:color w:val="0F4761" w:themeColor="accent1" w:themeShade="BF"/>
      <w:spacing w:val="5"/>
    </w:rPr>
  </w:style>
  <w:style w:type="paragraph" w:customStyle="1" w:styleId="ds-markdown-paragraph">
    <w:name w:val="ds-markdown-paragraph"/>
    <w:basedOn w:val="a"/>
    <w:rsid w:val="00D33D50"/>
    <w:pPr>
      <w:spacing w:before="100" w:beforeAutospacing="1" w:after="100" w:afterAutospacing="1"/>
    </w:pPr>
  </w:style>
  <w:style w:type="table" w:styleId="af">
    <w:name w:val="Table Grid"/>
    <w:basedOn w:val="a1"/>
    <w:uiPriority w:val="39"/>
    <w:rsid w:val="0067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650905"/>
    <w:rPr>
      <w:color w:val="467886" w:themeColor="hyperlink"/>
      <w:u w:val="single"/>
    </w:rPr>
  </w:style>
  <w:style w:type="character" w:styleId="af1">
    <w:name w:val="Unresolved Mention"/>
    <w:basedOn w:val="a0"/>
    <w:uiPriority w:val="99"/>
    <w:semiHidden/>
    <w:unhideWhenUsed/>
    <w:rsid w:val="00650905"/>
    <w:rPr>
      <w:color w:val="605E5C"/>
      <w:shd w:val="clear" w:color="auto" w:fill="E1DFDD"/>
    </w:rPr>
  </w:style>
  <w:style w:type="character" w:styleId="af2">
    <w:name w:val="FollowedHyperlink"/>
    <w:basedOn w:val="a0"/>
    <w:uiPriority w:val="99"/>
    <w:semiHidden/>
    <w:unhideWhenUsed/>
    <w:rsid w:val="004E58E4"/>
    <w:rPr>
      <w:color w:val="96607D" w:themeColor="followedHyperlink"/>
      <w:u w:val="single"/>
    </w:rPr>
  </w:style>
  <w:style w:type="paragraph" w:styleId="12">
    <w:name w:val="toc 1"/>
    <w:basedOn w:val="a"/>
    <w:next w:val="a"/>
    <w:autoRedefine/>
    <w:uiPriority w:val="39"/>
    <w:unhideWhenUsed/>
    <w:rsid w:val="005436D3"/>
    <w:pPr>
      <w:spacing w:after="100"/>
    </w:pPr>
  </w:style>
  <w:style w:type="paragraph" w:styleId="23">
    <w:name w:val="toc 2"/>
    <w:basedOn w:val="a"/>
    <w:next w:val="a"/>
    <w:autoRedefine/>
    <w:uiPriority w:val="39"/>
    <w:unhideWhenUsed/>
    <w:rsid w:val="005436D3"/>
    <w:pPr>
      <w:spacing w:after="100"/>
      <w:ind w:left="220"/>
    </w:pPr>
  </w:style>
  <w:style w:type="paragraph" w:styleId="31">
    <w:name w:val="toc 3"/>
    <w:basedOn w:val="a"/>
    <w:next w:val="a"/>
    <w:autoRedefine/>
    <w:uiPriority w:val="39"/>
    <w:unhideWhenUsed/>
    <w:rsid w:val="005436D3"/>
    <w:pPr>
      <w:spacing w:after="100" w:line="259" w:lineRule="auto"/>
      <w:ind w:left="440"/>
    </w:pPr>
    <w:rPr>
      <w:rFonts w:asciiTheme="minorHAnsi" w:eastAsiaTheme="minorEastAsia" w:hAnsiTheme="minorHAnsi" w:cstheme="minorBidi"/>
      <w:szCs w:val="22"/>
    </w:rPr>
  </w:style>
  <w:style w:type="paragraph" w:styleId="41">
    <w:name w:val="toc 4"/>
    <w:basedOn w:val="a"/>
    <w:next w:val="a"/>
    <w:autoRedefine/>
    <w:uiPriority w:val="39"/>
    <w:unhideWhenUsed/>
    <w:rsid w:val="005436D3"/>
    <w:pPr>
      <w:spacing w:after="100" w:line="259" w:lineRule="auto"/>
      <w:ind w:left="660"/>
    </w:pPr>
    <w:rPr>
      <w:rFonts w:asciiTheme="minorHAnsi" w:eastAsiaTheme="minorEastAsia" w:hAnsiTheme="minorHAnsi" w:cstheme="minorBidi"/>
      <w:szCs w:val="22"/>
    </w:rPr>
  </w:style>
  <w:style w:type="paragraph" w:styleId="51">
    <w:name w:val="toc 5"/>
    <w:basedOn w:val="a"/>
    <w:next w:val="a"/>
    <w:autoRedefine/>
    <w:uiPriority w:val="39"/>
    <w:unhideWhenUsed/>
    <w:rsid w:val="005436D3"/>
    <w:pPr>
      <w:spacing w:after="100" w:line="259" w:lineRule="auto"/>
      <w:ind w:left="880"/>
    </w:pPr>
    <w:rPr>
      <w:rFonts w:asciiTheme="minorHAnsi" w:eastAsiaTheme="minorEastAsia" w:hAnsiTheme="minorHAnsi" w:cstheme="minorBidi"/>
      <w:szCs w:val="22"/>
    </w:rPr>
  </w:style>
  <w:style w:type="paragraph" w:styleId="61">
    <w:name w:val="toc 6"/>
    <w:basedOn w:val="a"/>
    <w:next w:val="a"/>
    <w:autoRedefine/>
    <w:uiPriority w:val="39"/>
    <w:unhideWhenUsed/>
    <w:rsid w:val="005436D3"/>
    <w:pPr>
      <w:spacing w:after="100" w:line="259" w:lineRule="auto"/>
      <w:ind w:left="1100"/>
    </w:pPr>
    <w:rPr>
      <w:rFonts w:asciiTheme="minorHAnsi" w:eastAsiaTheme="minorEastAsia" w:hAnsiTheme="minorHAnsi" w:cstheme="minorBidi"/>
      <w:szCs w:val="22"/>
    </w:rPr>
  </w:style>
  <w:style w:type="paragraph" w:styleId="71">
    <w:name w:val="toc 7"/>
    <w:basedOn w:val="a"/>
    <w:next w:val="a"/>
    <w:autoRedefine/>
    <w:uiPriority w:val="39"/>
    <w:unhideWhenUsed/>
    <w:rsid w:val="005436D3"/>
    <w:pPr>
      <w:spacing w:after="100" w:line="259" w:lineRule="auto"/>
      <w:ind w:left="1320"/>
    </w:pPr>
    <w:rPr>
      <w:rFonts w:asciiTheme="minorHAnsi" w:eastAsiaTheme="minorEastAsia" w:hAnsiTheme="minorHAnsi" w:cstheme="minorBidi"/>
      <w:szCs w:val="22"/>
    </w:rPr>
  </w:style>
  <w:style w:type="paragraph" w:styleId="81">
    <w:name w:val="toc 8"/>
    <w:basedOn w:val="a"/>
    <w:next w:val="a"/>
    <w:autoRedefine/>
    <w:uiPriority w:val="39"/>
    <w:unhideWhenUsed/>
    <w:rsid w:val="005436D3"/>
    <w:pPr>
      <w:spacing w:after="100" w:line="259" w:lineRule="auto"/>
      <w:ind w:left="1540"/>
    </w:pPr>
    <w:rPr>
      <w:rFonts w:asciiTheme="minorHAnsi" w:eastAsiaTheme="minorEastAsia" w:hAnsiTheme="minorHAnsi" w:cstheme="minorBidi"/>
      <w:szCs w:val="22"/>
    </w:rPr>
  </w:style>
  <w:style w:type="paragraph" w:styleId="91">
    <w:name w:val="toc 9"/>
    <w:basedOn w:val="a"/>
    <w:next w:val="a"/>
    <w:autoRedefine/>
    <w:uiPriority w:val="39"/>
    <w:unhideWhenUsed/>
    <w:rsid w:val="005436D3"/>
    <w:pPr>
      <w:spacing w:after="100" w:line="259" w:lineRule="auto"/>
      <w:ind w:left="1760"/>
    </w:pPr>
    <w:rPr>
      <w:rFonts w:asciiTheme="minorHAnsi" w:eastAsiaTheme="minorEastAsia" w:hAnsiTheme="minorHAnsi" w:cstheme="minorBidi"/>
      <w:szCs w:val="22"/>
    </w:rPr>
  </w:style>
  <w:style w:type="character" w:customStyle="1" w:styleId="13">
    <w:name w:val="Неразрешенное упоминание1"/>
    <w:basedOn w:val="a0"/>
    <w:uiPriority w:val="99"/>
    <w:semiHidden/>
    <w:unhideWhenUsed/>
    <w:rsid w:val="00292185"/>
    <w:rPr>
      <w:color w:val="605E5C"/>
      <w:shd w:val="clear" w:color="auto" w:fill="E1DFDD"/>
    </w:rPr>
  </w:style>
  <w:style w:type="paragraph" w:styleId="af3">
    <w:name w:val="Body Text"/>
    <w:basedOn w:val="a"/>
    <w:link w:val="af4"/>
    <w:uiPriority w:val="99"/>
    <w:rsid w:val="00292185"/>
    <w:pPr>
      <w:spacing w:after="240" w:line="240" w:lineRule="atLeast"/>
      <w:ind w:left="1080"/>
      <w:jc w:val="both"/>
    </w:pPr>
    <w:rPr>
      <w:rFonts w:ascii="Arial" w:hAnsi="Arial"/>
      <w:spacing w:val="-5"/>
      <w:sz w:val="20"/>
      <w:szCs w:val="20"/>
    </w:rPr>
  </w:style>
  <w:style w:type="character" w:customStyle="1" w:styleId="af4">
    <w:name w:val="Основной текст Знак"/>
    <w:basedOn w:val="a0"/>
    <w:link w:val="af3"/>
    <w:uiPriority w:val="99"/>
    <w:rsid w:val="00292185"/>
    <w:rPr>
      <w:rFonts w:ascii="Arial" w:eastAsia="Times New Roman" w:hAnsi="Arial" w:cs="Times New Roman"/>
      <w:spacing w:val="-5"/>
      <w:kern w:val="0"/>
      <w:sz w:val="20"/>
      <w:szCs w:val="20"/>
      <w:lang w:eastAsia="ru-RU"/>
      <w14:ligatures w14:val="none"/>
    </w:rPr>
  </w:style>
  <w:style w:type="character" w:customStyle="1" w:styleId="futurisfootnotegroup">
    <w:name w:val="futurisfootnotegroup"/>
    <w:basedOn w:val="a0"/>
    <w:rsid w:val="00292185"/>
  </w:style>
  <w:style w:type="paragraph" w:styleId="af5">
    <w:name w:val="Balloon Text"/>
    <w:basedOn w:val="a"/>
    <w:link w:val="af6"/>
    <w:uiPriority w:val="99"/>
    <w:semiHidden/>
    <w:unhideWhenUsed/>
    <w:rsid w:val="00292185"/>
    <w:rPr>
      <w:rFonts w:ascii="Tahoma" w:hAnsi="Tahoma" w:cs="Tahoma"/>
      <w:sz w:val="16"/>
      <w:szCs w:val="16"/>
    </w:rPr>
  </w:style>
  <w:style w:type="character" w:customStyle="1" w:styleId="af6">
    <w:name w:val="Текст выноски Знак"/>
    <w:basedOn w:val="a0"/>
    <w:link w:val="af5"/>
    <w:uiPriority w:val="99"/>
    <w:semiHidden/>
    <w:rsid w:val="00292185"/>
    <w:rPr>
      <w:rFonts w:ascii="Tahoma" w:eastAsia="Times New Roman" w:hAnsi="Tahoma" w:cs="Tahoma"/>
      <w:kern w:val="0"/>
      <w:sz w:val="16"/>
      <w:szCs w:val="16"/>
      <w:lang w:eastAsia="ru-RU"/>
      <w14:ligatures w14:val="none"/>
    </w:rPr>
  </w:style>
  <w:style w:type="paragraph" w:styleId="af7">
    <w:name w:val="Normal (Web)"/>
    <w:basedOn w:val="a"/>
    <w:uiPriority w:val="99"/>
    <w:semiHidden/>
    <w:unhideWhenUsed/>
    <w:rsid w:val="00292185"/>
    <w:pPr>
      <w:spacing w:before="100" w:beforeAutospacing="1" w:after="100" w:afterAutospacing="1"/>
    </w:pPr>
    <w:rPr>
      <w:sz w:val="24"/>
    </w:rPr>
  </w:style>
  <w:style w:type="character" w:customStyle="1" w:styleId="sc-itonen">
    <w:name w:val="sc-itonen"/>
    <w:basedOn w:val="a0"/>
    <w:rsid w:val="00292185"/>
  </w:style>
  <w:style w:type="character" w:styleId="HTML">
    <w:name w:val="HTML Code"/>
    <w:basedOn w:val="a0"/>
    <w:uiPriority w:val="99"/>
    <w:semiHidden/>
    <w:unhideWhenUsed/>
    <w:rsid w:val="00292185"/>
    <w:rPr>
      <w:rFonts w:ascii="Courier New" w:eastAsia="Times New Roman" w:hAnsi="Courier New" w:cs="Courier New"/>
      <w:sz w:val="20"/>
      <w:szCs w:val="20"/>
    </w:rPr>
  </w:style>
  <w:style w:type="character" w:customStyle="1" w:styleId="qwen-markdown-text">
    <w:name w:val="qwen-markdown-text"/>
    <w:basedOn w:val="a0"/>
    <w:rsid w:val="00292185"/>
  </w:style>
  <w:style w:type="character" w:customStyle="1" w:styleId="ds-markdown-html">
    <w:name w:val="ds-markdown-html"/>
    <w:basedOn w:val="a0"/>
    <w:rsid w:val="00292185"/>
  </w:style>
  <w:style w:type="paragraph" w:customStyle="1" w:styleId="msonormal0">
    <w:name w:val="msonormal"/>
    <w:basedOn w:val="a"/>
    <w:rsid w:val="00292185"/>
    <w:pPr>
      <w:spacing w:before="100" w:beforeAutospacing="1" w:after="100" w:afterAutospacing="1"/>
    </w:pPr>
    <w:rPr>
      <w:sz w:val="24"/>
    </w:rPr>
  </w:style>
  <w:style w:type="character" w:customStyle="1" w:styleId="text">
    <w:name w:val="text"/>
    <w:basedOn w:val="a0"/>
    <w:rsid w:val="009D6434"/>
  </w:style>
  <w:style w:type="character" w:customStyle="1" w:styleId="apple-converted-space">
    <w:name w:val="apple-converted-space"/>
    <w:basedOn w:val="a0"/>
    <w:rsid w:val="009D6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8374">
      <w:bodyDiv w:val="1"/>
      <w:marLeft w:val="0"/>
      <w:marRight w:val="0"/>
      <w:marTop w:val="0"/>
      <w:marBottom w:val="0"/>
      <w:divBdr>
        <w:top w:val="none" w:sz="0" w:space="0" w:color="auto"/>
        <w:left w:val="none" w:sz="0" w:space="0" w:color="auto"/>
        <w:bottom w:val="none" w:sz="0" w:space="0" w:color="auto"/>
        <w:right w:val="none" w:sz="0" w:space="0" w:color="auto"/>
      </w:divBdr>
    </w:div>
    <w:div w:id="88626730">
      <w:bodyDiv w:val="1"/>
      <w:marLeft w:val="0"/>
      <w:marRight w:val="0"/>
      <w:marTop w:val="0"/>
      <w:marBottom w:val="0"/>
      <w:divBdr>
        <w:top w:val="none" w:sz="0" w:space="0" w:color="auto"/>
        <w:left w:val="none" w:sz="0" w:space="0" w:color="auto"/>
        <w:bottom w:val="none" w:sz="0" w:space="0" w:color="auto"/>
        <w:right w:val="none" w:sz="0" w:space="0" w:color="auto"/>
      </w:divBdr>
    </w:div>
    <w:div w:id="189220182">
      <w:bodyDiv w:val="1"/>
      <w:marLeft w:val="0"/>
      <w:marRight w:val="0"/>
      <w:marTop w:val="0"/>
      <w:marBottom w:val="0"/>
      <w:divBdr>
        <w:top w:val="none" w:sz="0" w:space="0" w:color="auto"/>
        <w:left w:val="none" w:sz="0" w:space="0" w:color="auto"/>
        <w:bottom w:val="none" w:sz="0" w:space="0" w:color="auto"/>
        <w:right w:val="none" w:sz="0" w:space="0" w:color="auto"/>
      </w:divBdr>
    </w:div>
    <w:div w:id="203451248">
      <w:bodyDiv w:val="1"/>
      <w:marLeft w:val="0"/>
      <w:marRight w:val="0"/>
      <w:marTop w:val="0"/>
      <w:marBottom w:val="0"/>
      <w:divBdr>
        <w:top w:val="none" w:sz="0" w:space="0" w:color="auto"/>
        <w:left w:val="none" w:sz="0" w:space="0" w:color="auto"/>
        <w:bottom w:val="none" w:sz="0" w:space="0" w:color="auto"/>
        <w:right w:val="none" w:sz="0" w:space="0" w:color="auto"/>
      </w:divBdr>
      <w:divsChild>
        <w:div w:id="408235910">
          <w:marLeft w:val="0"/>
          <w:marRight w:val="0"/>
          <w:marTop w:val="0"/>
          <w:marBottom w:val="0"/>
          <w:divBdr>
            <w:top w:val="none" w:sz="0" w:space="0" w:color="auto"/>
            <w:left w:val="none" w:sz="0" w:space="0" w:color="auto"/>
            <w:bottom w:val="none" w:sz="0" w:space="0" w:color="auto"/>
            <w:right w:val="none" w:sz="0" w:space="0" w:color="auto"/>
          </w:divBdr>
        </w:div>
        <w:div w:id="1262420497">
          <w:marLeft w:val="0"/>
          <w:marRight w:val="0"/>
          <w:marTop w:val="0"/>
          <w:marBottom w:val="0"/>
          <w:divBdr>
            <w:top w:val="none" w:sz="0" w:space="0" w:color="auto"/>
            <w:left w:val="none" w:sz="0" w:space="0" w:color="auto"/>
            <w:bottom w:val="none" w:sz="0" w:space="0" w:color="auto"/>
            <w:right w:val="none" w:sz="0" w:space="0" w:color="auto"/>
          </w:divBdr>
        </w:div>
        <w:div w:id="849948449">
          <w:marLeft w:val="0"/>
          <w:marRight w:val="0"/>
          <w:marTop w:val="0"/>
          <w:marBottom w:val="0"/>
          <w:divBdr>
            <w:top w:val="none" w:sz="0" w:space="0" w:color="auto"/>
            <w:left w:val="none" w:sz="0" w:space="0" w:color="auto"/>
            <w:bottom w:val="none" w:sz="0" w:space="0" w:color="auto"/>
            <w:right w:val="none" w:sz="0" w:space="0" w:color="auto"/>
          </w:divBdr>
        </w:div>
        <w:div w:id="1190988519">
          <w:marLeft w:val="0"/>
          <w:marRight w:val="0"/>
          <w:marTop w:val="0"/>
          <w:marBottom w:val="0"/>
          <w:divBdr>
            <w:top w:val="none" w:sz="0" w:space="0" w:color="auto"/>
            <w:left w:val="none" w:sz="0" w:space="0" w:color="auto"/>
            <w:bottom w:val="none" w:sz="0" w:space="0" w:color="auto"/>
            <w:right w:val="none" w:sz="0" w:space="0" w:color="auto"/>
          </w:divBdr>
        </w:div>
        <w:div w:id="1752658644">
          <w:marLeft w:val="0"/>
          <w:marRight w:val="0"/>
          <w:marTop w:val="0"/>
          <w:marBottom w:val="0"/>
          <w:divBdr>
            <w:top w:val="none" w:sz="0" w:space="0" w:color="auto"/>
            <w:left w:val="none" w:sz="0" w:space="0" w:color="auto"/>
            <w:bottom w:val="none" w:sz="0" w:space="0" w:color="auto"/>
            <w:right w:val="none" w:sz="0" w:space="0" w:color="auto"/>
          </w:divBdr>
        </w:div>
        <w:div w:id="2110199888">
          <w:marLeft w:val="0"/>
          <w:marRight w:val="0"/>
          <w:marTop w:val="0"/>
          <w:marBottom w:val="0"/>
          <w:divBdr>
            <w:top w:val="none" w:sz="0" w:space="0" w:color="auto"/>
            <w:left w:val="none" w:sz="0" w:space="0" w:color="auto"/>
            <w:bottom w:val="none" w:sz="0" w:space="0" w:color="auto"/>
            <w:right w:val="none" w:sz="0" w:space="0" w:color="auto"/>
          </w:divBdr>
        </w:div>
        <w:div w:id="1857038792">
          <w:marLeft w:val="0"/>
          <w:marRight w:val="0"/>
          <w:marTop w:val="0"/>
          <w:marBottom w:val="0"/>
          <w:divBdr>
            <w:top w:val="none" w:sz="0" w:space="0" w:color="auto"/>
            <w:left w:val="none" w:sz="0" w:space="0" w:color="auto"/>
            <w:bottom w:val="none" w:sz="0" w:space="0" w:color="auto"/>
            <w:right w:val="none" w:sz="0" w:space="0" w:color="auto"/>
          </w:divBdr>
        </w:div>
        <w:div w:id="1674840338">
          <w:marLeft w:val="0"/>
          <w:marRight w:val="0"/>
          <w:marTop w:val="0"/>
          <w:marBottom w:val="0"/>
          <w:divBdr>
            <w:top w:val="none" w:sz="0" w:space="0" w:color="auto"/>
            <w:left w:val="none" w:sz="0" w:space="0" w:color="auto"/>
            <w:bottom w:val="none" w:sz="0" w:space="0" w:color="auto"/>
            <w:right w:val="none" w:sz="0" w:space="0" w:color="auto"/>
          </w:divBdr>
        </w:div>
      </w:divsChild>
    </w:div>
    <w:div w:id="221333840">
      <w:bodyDiv w:val="1"/>
      <w:marLeft w:val="0"/>
      <w:marRight w:val="0"/>
      <w:marTop w:val="0"/>
      <w:marBottom w:val="0"/>
      <w:divBdr>
        <w:top w:val="none" w:sz="0" w:space="0" w:color="auto"/>
        <w:left w:val="none" w:sz="0" w:space="0" w:color="auto"/>
        <w:bottom w:val="none" w:sz="0" w:space="0" w:color="auto"/>
        <w:right w:val="none" w:sz="0" w:space="0" w:color="auto"/>
      </w:divBdr>
    </w:div>
    <w:div w:id="232549492">
      <w:bodyDiv w:val="1"/>
      <w:marLeft w:val="0"/>
      <w:marRight w:val="0"/>
      <w:marTop w:val="0"/>
      <w:marBottom w:val="0"/>
      <w:divBdr>
        <w:top w:val="none" w:sz="0" w:space="0" w:color="auto"/>
        <w:left w:val="none" w:sz="0" w:space="0" w:color="auto"/>
        <w:bottom w:val="none" w:sz="0" w:space="0" w:color="auto"/>
        <w:right w:val="none" w:sz="0" w:space="0" w:color="auto"/>
      </w:divBdr>
      <w:divsChild>
        <w:div w:id="1395274330">
          <w:marLeft w:val="0"/>
          <w:marRight w:val="0"/>
          <w:marTop w:val="0"/>
          <w:marBottom w:val="0"/>
          <w:divBdr>
            <w:top w:val="none" w:sz="0" w:space="0" w:color="auto"/>
            <w:left w:val="none" w:sz="0" w:space="0" w:color="auto"/>
            <w:bottom w:val="none" w:sz="0" w:space="0" w:color="auto"/>
            <w:right w:val="none" w:sz="0" w:space="0" w:color="auto"/>
          </w:divBdr>
        </w:div>
        <w:div w:id="1427459348">
          <w:marLeft w:val="0"/>
          <w:marRight w:val="0"/>
          <w:marTop w:val="0"/>
          <w:marBottom w:val="0"/>
          <w:divBdr>
            <w:top w:val="none" w:sz="0" w:space="0" w:color="auto"/>
            <w:left w:val="none" w:sz="0" w:space="0" w:color="auto"/>
            <w:bottom w:val="none" w:sz="0" w:space="0" w:color="auto"/>
            <w:right w:val="none" w:sz="0" w:space="0" w:color="auto"/>
          </w:divBdr>
        </w:div>
        <w:div w:id="654799941">
          <w:marLeft w:val="0"/>
          <w:marRight w:val="0"/>
          <w:marTop w:val="0"/>
          <w:marBottom w:val="0"/>
          <w:divBdr>
            <w:top w:val="none" w:sz="0" w:space="0" w:color="auto"/>
            <w:left w:val="none" w:sz="0" w:space="0" w:color="auto"/>
            <w:bottom w:val="none" w:sz="0" w:space="0" w:color="auto"/>
            <w:right w:val="none" w:sz="0" w:space="0" w:color="auto"/>
          </w:divBdr>
        </w:div>
        <w:div w:id="1831484173">
          <w:marLeft w:val="0"/>
          <w:marRight w:val="0"/>
          <w:marTop w:val="0"/>
          <w:marBottom w:val="0"/>
          <w:divBdr>
            <w:top w:val="none" w:sz="0" w:space="0" w:color="auto"/>
            <w:left w:val="none" w:sz="0" w:space="0" w:color="auto"/>
            <w:bottom w:val="none" w:sz="0" w:space="0" w:color="auto"/>
            <w:right w:val="none" w:sz="0" w:space="0" w:color="auto"/>
          </w:divBdr>
        </w:div>
      </w:divsChild>
    </w:div>
    <w:div w:id="290986475">
      <w:bodyDiv w:val="1"/>
      <w:marLeft w:val="0"/>
      <w:marRight w:val="0"/>
      <w:marTop w:val="0"/>
      <w:marBottom w:val="0"/>
      <w:divBdr>
        <w:top w:val="none" w:sz="0" w:space="0" w:color="auto"/>
        <w:left w:val="none" w:sz="0" w:space="0" w:color="auto"/>
        <w:bottom w:val="none" w:sz="0" w:space="0" w:color="auto"/>
        <w:right w:val="none" w:sz="0" w:space="0" w:color="auto"/>
      </w:divBdr>
      <w:divsChild>
        <w:div w:id="1377580740">
          <w:marLeft w:val="0"/>
          <w:marRight w:val="0"/>
          <w:marTop w:val="0"/>
          <w:marBottom w:val="0"/>
          <w:divBdr>
            <w:top w:val="none" w:sz="0" w:space="0" w:color="auto"/>
            <w:left w:val="none" w:sz="0" w:space="0" w:color="auto"/>
            <w:bottom w:val="none" w:sz="0" w:space="0" w:color="auto"/>
            <w:right w:val="none" w:sz="0" w:space="0" w:color="auto"/>
          </w:divBdr>
        </w:div>
        <w:div w:id="381028713">
          <w:marLeft w:val="0"/>
          <w:marRight w:val="0"/>
          <w:marTop w:val="0"/>
          <w:marBottom w:val="0"/>
          <w:divBdr>
            <w:top w:val="none" w:sz="0" w:space="0" w:color="auto"/>
            <w:left w:val="none" w:sz="0" w:space="0" w:color="auto"/>
            <w:bottom w:val="none" w:sz="0" w:space="0" w:color="auto"/>
            <w:right w:val="none" w:sz="0" w:space="0" w:color="auto"/>
          </w:divBdr>
        </w:div>
        <w:div w:id="1117065127">
          <w:marLeft w:val="0"/>
          <w:marRight w:val="0"/>
          <w:marTop w:val="0"/>
          <w:marBottom w:val="0"/>
          <w:divBdr>
            <w:top w:val="none" w:sz="0" w:space="0" w:color="auto"/>
            <w:left w:val="none" w:sz="0" w:space="0" w:color="auto"/>
            <w:bottom w:val="none" w:sz="0" w:space="0" w:color="auto"/>
            <w:right w:val="none" w:sz="0" w:space="0" w:color="auto"/>
          </w:divBdr>
        </w:div>
        <w:div w:id="1336030542">
          <w:marLeft w:val="0"/>
          <w:marRight w:val="0"/>
          <w:marTop w:val="0"/>
          <w:marBottom w:val="0"/>
          <w:divBdr>
            <w:top w:val="none" w:sz="0" w:space="0" w:color="auto"/>
            <w:left w:val="none" w:sz="0" w:space="0" w:color="auto"/>
            <w:bottom w:val="none" w:sz="0" w:space="0" w:color="auto"/>
            <w:right w:val="none" w:sz="0" w:space="0" w:color="auto"/>
          </w:divBdr>
        </w:div>
      </w:divsChild>
    </w:div>
    <w:div w:id="379600053">
      <w:bodyDiv w:val="1"/>
      <w:marLeft w:val="0"/>
      <w:marRight w:val="0"/>
      <w:marTop w:val="0"/>
      <w:marBottom w:val="0"/>
      <w:divBdr>
        <w:top w:val="none" w:sz="0" w:space="0" w:color="auto"/>
        <w:left w:val="none" w:sz="0" w:space="0" w:color="auto"/>
        <w:bottom w:val="none" w:sz="0" w:space="0" w:color="auto"/>
        <w:right w:val="none" w:sz="0" w:space="0" w:color="auto"/>
      </w:divBdr>
      <w:divsChild>
        <w:div w:id="1236744376">
          <w:marLeft w:val="0"/>
          <w:marRight w:val="0"/>
          <w:marTop w:val="0"/>
          <w:marBottom w:val="0"/>
          <w:divBdr>
            <w:top w:val="none" w:sz="0" w:space="0" w:color="auto"/>
            <w:left w:val="none" w:sz="0" w:space="0" w:color="auto"/>
            <w:bottom w:val="none" w:sz="0" w:space="0" w:color="auto"/>
            <w:right w:val="none" w:sz="0" w:space="0" w:color="auto"/>
          </w:divBdr>
          <w:divsChild>
            <w:div w:id="1907836908">
              <w:marLeft w:val="0"/>
              <w:marRight w:val="0"/>
              <w:marTop w:val="0"/>
              <w:marBottom w:val="0"/>
              <w:divBdr>
                <w:top w:val="none" w:sz="0" w:space="0" w:color="auto"/>
                <w:left w:val="none" w:sz="0" w:space="0" w:color="auto"/>
                <w:bottom w:val="none" w:sz="0" w:space="0" w:color="auto"/>
                <w:right w:val="none" w:sz="0" w:space="0" w:color="auto"/>
              </w:divBdr>
              <w:divsChild>
                <w:div w:id="234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87027">
          <w:marLeft w:val="0"/>
          <w:marRight w:val="0"/>
          <w:marTop w:val="0"/>
          <w:marBottom w:val="240"/>
          <w:divBdr>
            <w:top w:val="none" w:sz="0" w:space="0" w:color="auto"/>
            <w:left w:val="none" w:sz="0" w:space="0" w:color="auto"/>
            <w:bottom w:val="none" w:sz="0" w:space="0" w:color="auto"/>
            <w:right w:val="none" w:sz="0" w:space="0" w:color="auto"/>
          </w:divBdr>
          <w:divsChild>
            <w:div w:id="358046645">
              <w:marLeft w:val="0"/>
              <w:marRight w:val="0"/>
              <w:marTop w:val="0"/>
              <w:marBottom w:val="0"/>
              <w:divBdr>
                <w:top w:val="none" w:sz="0" w:space="0" w:color="auto"/>
                <w:left w:val="none" w:sz="0" w:space="0" w:color="auto"/>
                <w:bottom w:val="none" w:sz="0" w:space="0" w:color="auto"/>
                <w:right w:val="none" w:sz="0" w:space="0" w:color="auto"/>
              </w:divBdr>
              <w:divsChild>
                <w:div w:id="14007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00913">
          <w:marLeft w:val="0"/>
          <w:marRight w:val="0"/>
          <w:marTop w:val="0"/>
          <w:marBottom w:val="0"/>
          <w:divBdr>
            <w:top w:val="none" w:sz="0" w:space="0" w:color="auto"/>
            <w:left w:val="none" w:sz="0" w:space="0" w:color="auto"/>
            <w:bottom w:val="none" w:sz="0" w:space="0" w:color="auto"/>
            <w:right w:val="none" w:sz="0" w:space="0" w:color="auto"/>
          </w:divBdr>
          <w:divsChild>
            <w:div w:id="1047224627">
              <w:marLeft w:val="0"/>
              <w:marRight w:val="0"/>
              <w:marTop w:val="0"/>
              <w:marBottom w:val="0"/>
              <w:divBdr>
                <w:top w:val="none" w:sz="0" w:space="0" w:color="auto"/>
                <w:left w:val="none" w:sz="0" w:space="0" w:color="auto"/>
                <w:bottom w:val="none" w:sz="0" w:space="0" w:color="auto"/>
                <w:right w:val="none" w:sz="0" w:space="0" w:color="auto"/>
              </w:divBdr>
              <w:divsChild>
                <w:div w:id="7291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58809">
      <w:bodyDiv w:val="1"/>
      <w:marLeft w:val="0"/>
      <w:marRight w:val="0"/>
      <w:marTop w:val="0"/>
      <w:marBottom w:val="0"/>
      <w:divBdr>
        <w:top w:val="none" w:sz="0" w:space="0" w:color="auto"/>
        <w:left w:val="none" w:sz="0" w:space="0" w:color="auto"/>
        <w:bottom w:val="none" w:sz="0" w:space="0" w:color="auto"/>
        <w:right w:val="none" w:sz="0" w:space="0" w:color="auto"/>
      </w:divBdr>
    </w:div>
    <w:div w:id="456143923">
      <w:bodyDiv w:val="1"/>
      <w:marLeft w:val="0"/>
      <w:marRight w:val="0"/>
      <w:marTop w:val="0"/>
      <w:marBottom w:val="0"/>
      <w:divBdr>
        <w:top w:val="none" w:sz="0" w:space="0" w:color="auto"/>
        <w:left w:val="none" w:sz="0" w:space="0" w:color="auto"/>
        <w:bottom w:val="none" w:sz="0" w:space="0" w:color="auto"/>
        <w:right w:val="none" w:sz="0" w:space="0" w:color="auto"/>
      </w:divBdr>
    </w:div>
    <w:div w:id="463080653">
      <w:bodyDiv w:val="1"/>
      <w:marLeft w:val="0"/>
      <w:marRight w:val="0"/>
      <w:marTop w:val="0"/>
      <w:marBottom w:val="0"/>
      <w:divBdr>
        <w:top w:val="none" w:sz="0" w:space="0" w:color="auto"/>
        <w:left w:val="none" w:sz="0" w:space="0" w:color="auto"/>
        <w:bottom w:val="none" w:sz="0" w:space="0" w:color="auto"/>
        <w:right w:val="none" w:sz="0" w:space="0" w:color="auto"/>
      </w:divBdr>
    </w:div>
    <w:div w:id="472020731">
      <w:bodyDiv w:val="1"/>
      <w:marLeft w:val="0"/>
      <w:marRight w:val="0"/>
      <w:marTop w:val="0"/>
      <w:marBottom w:val="0"/>
      <w:divBdr>
        <w:top w:val="none" w:sz="0" w:space="0" w:color="auto"/>
        <w:left w:val="none" w:sz="0" w:space="0" w:color="auto"/>
        <w:bottom w:val="none" w:sz="0" w:space="0" w:color="auto"/>
        <w:right w:val="none" w:sz="0" w:space="0" w:color="auto"/>
      </w:divBdr>
    </w:div>
    <w:div w:id="524710146">
      <w:bodyDiv w:val="1"/>
      <w:marLeft w:val="0"/>
      <w:marRight w:val="0"/>
      <w:marTop w:val="0"/>
      <w:marBottom w:val="0"/>
      <w:divBdr>
        <w:top w:val="none" w:sz="0" w:space="0" w:color="auto"/>
        <w:left w:val="none" w:sz="0" w:space="0" w:color="auto"/>
        <w:bottom w:val="none" w:sz="0" w:space="0" w:color="auto"/>
        <w:right w:val="none" w:sz="0" w:space="0" w:color="auto"/>
      </w:divBdr>
      <w:divsChild>
        <w:div w:id="836044443">
          <w:marLeft w:val="0"/>
          <w:marRight w:val="0"/>
          <w:marTop w:val="0"/>
          <w:marBottom w:val="0"/>
          <w:divBdr>
            <w:top w:val="none" w:sz="0" w:space="0" w:color="auto"/>
            <w:left w:val="none" w:sz="0" w:space="0" w:color="auto"/>
            <w:bottom w:val="none" w:sz="0" w:space="0" w:color="auto"/>
            <w:right w:val="none" w:sz="0" w:space="0" w:color="auto"/>
          </w:divBdr>
          <w:divsChild>
            <w:div w:id="969360447">
              <w:marLeft w:val="0"/>
              <w:marRight w:val="0"/>
              <w:marTop w:val="0"/>
              <w:marBottom w:val="0"/>
              <w:divBdr>
                <w:top w:val="none" w:sz="0" w:space="0" w:color="auto"/>
                <w:left w:val="none" w:sz="0" w:space="0" w:color="auto"/>
                <w:bottom w:val="none" w:sz="0" w:space="0" w:color="auto"/>
                <w:right w:val="none" w:sz="0" w:space="0" w:color="auto"/>
              </w:divBdr>
              <w:divsChild>
                <w:div w:id="6468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590823">
          <w:marLeft w:val="0"/>
          <w:marRight w:val="0"/>
          <w:marTop w:val="0"/>
          <w:marBottom w:val="240"/>
          <w:divBdr>
            <w:top w:val="none" w:sz="0" w:space="0" w:color="auto"/>
            <w:left w:val="none" w:sz="0" w:space="0" w:color="auto"/>
            <w:bottom w:val="none" w:sz="0" w:space="0" w:color="auto"/>
            <w:right w:val="none" w:sz="0" w:space="0" w:color="auto"/>
          </w:divBdr>
          <w:divsChild>
            <w:div w:id="2077776320">
              <w:marLeft w:val="0"/>
              <w:marRight w:val="0"/>
              <w:marTop w:val="0"/>
              <w:marBottom w:val="0"/>
              <w:divBdr>
                <w:top w:val="none" w:sz="0" w:space="0" w:color="auto"/>
                <w:left w:val="none" w:sz="0" w:space="0" w:color="auto"/>
                <w:bottom w:val="none" w:sz="0" w:space="0" w:color="auto"/>
                <w:right w:val="none" w:sz="0" w:space="0" w:color="auto"/>
              </w:divBdr>
              <w:divsChild>
                <w:div w:id="188497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7218">
          <w:marLeft w:val="0"/>
          <w:marRight w:val="0"/>
          <w:marTop w:val="0"/>
          <w:marBottom w:val="0"/>
          <w:divBdr>
            <w:top w:val="none" w:sz="0" w:space="0" w:color="auto"/>
            <w:left w:val="none" w:sz="0" w:space="0" w:color="auto"/>
            <w:bottom w:val="none" w:sz="0" w:space="0" w:color="auto"/>
            <w:right w:val="none" w:sz="0" w:space="0" w:color="auto"/>
          </w:divBdr>
          <w:divsChild>
            <w:div w:id="689375413">
              <w:marLeft w:val="0"/>
              <w:marRight w:val="0"/>
              <w:marTop w:val="0"/>
              <w:marBottom w:val="0"/>
              <w:divBdr>
                <w:top w:val="none" w:sz="0" w:space="0" w:color="auto"/>
                <w:left w:val="none" w:sz="0" w:space="0" w:color="auto"/>
                <w:bottom w:val="none" w:sz="0" w:space="0" w:color="auto"/>
                <w:right w:val="none" w:sz="0" w:space="0" w:color="auto"/>
              </w:divBdr>
              <w:divsChild>
                <w:div w:id="20952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97071">
      <w:bodyDiv w:val="1"/>
      <w:marLeft w:val="0"/>
      <w:marRight w:val="0"/>
      <w:marTop w:val="0"/>
      <w:marBottom w:val="0"/>
      <w:divBdr>
        <w:top w:val="none" w:sz="0" w:space="0" w:color="auto"/>
        <w:left w:val="none" w:sz="0" w:space="0" w:color="auto"/>
        <w:bottom w:val="none" w:sz="0" w:space="0" w:color="auto"/>
        <w:right w:val="none" w:sz="0" w:space="0" w:color="auto"/>
      </w:divBdr>
    </w:div>
    <w:div w:id="646206908">
      <w:bodyDiv w:val="1"/>
      <w:marLeft w:val="0"/>
      <w:marRight w:val="0"/>
      <w:marTop w:val="0"/>
      <w:marBottom w:val="0"/>
      <w:divBdr>
        <w:top w:val="none" w:sz="0" w:space="0" w:color="auto"/>
        <w:left w:val="none" w:sz="0" w:space="0" w:color="auto"/>
        <w:bottom w:val="none" w:sz="0" w:space="0" w:color="auto"/>
        <w:right w:val="none" w:sz="0" w:space="0" w:color="auto"/>
      </w:divBdr>
    </w:div>
    <w:div w:id="740754591">
      <w:bodyDiv w:val="1"/>
      <w:marLeft w:val="0"/>
      <w:marRight w:val="0"/>
      <w:marTop w:val="0"/>
      <w:marBottom w:val="0"/>
      <w:divBdr>
        <w:top w:val="none" w:sz="0" w:space="0" w:color="auto"/>
        <w:left w:val="none" w:sz="0" w:space="0" w:color="auto"/>
        <w:bottom w:val="none" w:sz="0" w:space="0" w:color="auto"/>
        <w:right w:val="none" w:sz="0" w:space="0" w:color="auto"/>
      </w:divBdr>
    </w:div>
    <w:div w:id="748305207">
      <w:bodyDiv w:val="1"/>
      <w:marLeft w:val="0"/>
      <w:marRight w:val="0"/>
      <w:marTop w:val="0"/>
      <w:marBottom w:val="0"/>
      <w:divBdr>
        <w:top w:val="none" w:sz="0" w:space="0" w:color="auto"/>
        <w:left w:val="none" w:sz="0" w:space="0" w:color="auto"/>
        <w:bottom w:val="none" w:sz="0" w:space="0" w:color="auto"/>
        <w:right w:val="none" w:sz="0" w:space="0" w:color="auto"/>
      </w:divBdr>
    </w:div>
    <w:div w:id="750204268">
      <w:bodyDiv w:val="1"/>
      <w:marLeft w:val="0"/>
      <w:marRight w:val="0"/>
      <w:marTop w:val="0"/>
      <w:marBottom w:val="0"/>
      <w:divBdr>
        <w:top w:val="none" w:sz="0" w:space="0" w:color="auto"/>
        <w:left w:val="none" w:sz="0" w:space="0" w:color="auto"/>
        <w:bottom w:val="none" w:sz="0" w:space="0" w:color="auto"/>
        <w:right w:val="none" w:sz="0" w:space="0" w:color="auto"/>
      </w:divBdr>
      <w:divsChild>
        <w:div w:id="675690498">
          <w:marLeft w:val="0"/>
          <w:marRight w:val="0"/>
          <w:marTop w:val="0"/>
          <w:marBottom w:val="0"/>
          <w:divBdr>
            <w:top w:val="none" w:sz="0" w:space="0" w:color="auto"/>
            <w:left w:val="none" w:sz="0" w:space="0" w:color="auto"/>
            <w:bottom w:val="none" w:sz="0" w:space="0" w:color="auto"/>
            <w:right w:val="none" w:sz="0" w:space="0" w:color="auto"/>
          </w:divBdr>
        </w:div>
      </w:divsChild>
    </w:div>
    <w:div w:id="843544775">
      <w:bodyDiv w:val="1"/>
      <w:marLeft w:val="0"/>
      <w:marRight w:val="0"/>
      <w:marTop w:val="0"/>
      <w:marBottom w:val="0"/>
      <w:divBdr>
        <w:top w:val="none" w:sz="0" w:space="0" w:color="auto"/>
        <w:left w:val="none" w:sz="0" w:space="0" w:color="auto"/>
        <w:bottom w:val="none" w:sz="0" w:space="0" w:color="auto"/>
        <w:right w:val="none" w:sz="0" w:space="0" w:color="auto"/>
      </w:divBdr>
    </w:div>
    <w:div w:id="847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6971606">
          <w:marLeft w:val="0"/>
          <w:marRight w:val="0"/>
          <w:marTop w:val="0"/>
          <w:marBottom w:val="0"/>
          <w:divBdr>
            <w:top w:val="none" w:sz="0" w:space="0" w:color="auto"/>
            <w:left w:val="none" w:sz="0" w:space="0" w:color="auto"/>
            <w:bottom w:val="none" w:sz="0" w:space="0" w:color="auto"/>
            <w:right w:val="none" w:sz="0" w:space="0" w:color="auto"/>
          </w:divBdr>
        </w:div>
        <w:div w:id="1329481114">
          <w:marLeft w:val="0"/>
          <w:marRight w:val="0"/>
          <w:marTop w:val="0"/>
          <w:marBottom w:val="0"/>
          <w:divBdr>
            <w:top w:val="none" w:sz="0" w:space="0" w:color="auto"/>
            <w:left w:val="none" w:sz="0" w:space="0" w:color="auto"/>
            <w:bottom w:val="none" w:sz="0" w:space="0" w:color="auto"/>
            <w:right w:val="none" w:sz="0" w:space="0" w:color="auto"/>
          </w:divBdr>
        </w:div>
        <w:div w:id="1182545243">
          <w:marLeft w:val="0"/>
          <w:marRight w:val="0"/>
          <w:marTop w:val="0"/>
          <w:marBottom w:val="0"/>
          <w:divBdr>
            <w:top w:val="none" w:sz="0" w:space="0" w:color="auto"/>
            <w:left w:val="none" w:sz="0" w:space="0" w:color="auto"/>
            <w:bottom w:val="none" w:sz="0" w:space="0" w:color="auto"/>
            <w:right w:val="none" w:sz="0" w:space="0" w:color="auto"/>
          </w:divBdr>
        </w:div>
        <w:div w:id="210312776">
          <w:marLeft w:val="0"/>
          <w:marRight w:val="0"/>
          <w:marTop w:val="0"/>
          <w:marBottom w:val="0"/>
          <w:divBdr>
            <w:top w:val="none" w:sz="0" w:space="0" w:color="auto"/>
            <w:left w:val="none" w:sz="0" w:space="0" w:color="auto"/>
            <w:bottom w:val="none" w:sz="0" w:space="0" w:color="auto"/>
            <w:right w:val="none" w:sz="0" w:space="0" w:color="auto"/>
          </w:divBdr>
        </w:div>
      </w:divsChild>
    </w:div>
    <w:div w:id="908150657">
      <w:bodyDiv w:val="1"/>
      <w:marLeft w:val="0"/>
      <w:marRight w:val="0"/>
      <w:marTop w:val="0"/>
      <w:marBottom w:val="0"/>
      <w:divBdr>
        <w:top w:val="none" w:sz="0" w:space="0" w:color="auto"/>
        <w:left w:val="none" w:sz="0" w:space="0" w:color="auto"/>
        <w:bottom w:val="none" w:sz="0" w:space="0" w:color="auto"/>
        <w:right w:val="none" w:sz="0" w:space="0" w:color="auto"/>
      </w:divBdr>
      <w:divsChild>
        <w:div w:id="2043087481">
          <w:marLeft w:val="0"/>
          <w:marRight w:val="0"/>
          <w:marTop w:val="0"/>
          <w:marBottom w:val="0"/>
          <w:divBdr>
            <w:top w:val="none" w:sz="0" w:space="0" w:color="auto"/>
            <w:left w:val="none" w:sz="0" w:space="0" w:color="auto"/>
            <w:bottom w:val="none" w:sz="0" w:space="0" w:color="auto"/>
            <w:right w:val="none" w:sz="0" w:space="0" w:color="auto"/>
          </w:divBdr>
        </w:div>
        <w:div w:id="1416366069">
          <w:marLeft w:val="0"/>
          <w:marRight w:val="0"/>
          <w:marTop w:val="0"/>
          <w:marBottom w:val="0"/>
          <w:divBdr>
            <w:top w:val="none" w:sz="0" w:space="0" w:color="auto"/>
            <w:left w:val="none" w:sz="0" w:space="0" w:color="auto"/>
            <w:bottom w:val="none" w:sz="0" w:space="0" w:color="auto"/>
            <w:right w:val="none" w:sz="0" w:space="0" w:color="auto"/>
          </w:divBdr>
        </w:div>
        <w:div w:id="113328678">
          <w:marLeft w:val="0"/>
          <w:marRight w:val="0"/>
          <w:marTop w:val="0"/>
          <w:marBottom w:val="0"/>
          <w:divBdr>
            <w:top w:val="none" w:sz="0" w:space="0" w:color="auto"/>
            <w:left w:val="none" w:sz="0" w:space="0" w:color="auto"/>
            <w:bottom w:val="none" w:sz="0" w:space="0" w:color="auto"/>
            <w:right w:val="none" w:sz="0" w:space="0" w:color="auto"/>
          </w:divBdr>
        </w:div>
        <w:div w:id="481042784">
          <w:marLeft w:val="0"/>
          <w:marRight w:val="0"/>
          <w:marTop w:val="0"/>
          <w:marBottom w:val="0"/>
          <w:divBdr>
            <w:top w:val="none" w:sz="0" w:space="0" w:color="auto"/>
            <w:left w:val="none" w:sz="0" w:space="0" w:color="auto"/>
            <w:bottom w:val="none" w:sz="0" w:space="0" w:color="auto"/>
            <w:right w:val="none" w:sz="0" w:space="0" w:color="auto"/>
          </w:divBdr>
        </w:div>
        <w:div w:id="331643467">
          <w:marLeft w:val="0"/>
          <w:marRight w:val="0"/>
          <w:marTop w:val="0"/>
          <w:marBottom w:val="0"/>
          <w:divBdr>
            <w:top w:val="none" w:sz="0" w:space="0" w:color="auto"/>
            <w:left w:val="none" w:sz="0" w:space="0" w:color="auto"/>
            <w:bottom w:val="none" w:sz="0" w:space="0" w:color="auto"/>
            <w:right w:val="none" w:sz="0" w:space="0" w:color="auto"/>
          </w:divBdr>
        </w:div>
        <w:div w:id="84226646">
          <w:marLeft w:val="0"/>
          <w:marRight w:val="0"/>
          <w:marTop w:val="0"/>
          <w:marBottom w:val="0"/>
          <w:divBdr>
            <w:top w:val="none" w:sz="0" w:space="0" w:color="auto"/>
            <w:left w:val="none" w:sz="0" w:space="0" w:color="auto"/>
            <w:bottom w:val="none" w:sz="0" w:space="0" w:color="auto"/>
            <w:right w:val="none" w:sz="0" w:space="0" w:color="auto"/>
          </w:divBdr>
        </w:div>
      </w:divsChild>
    </w:div>
    <w:div w:id="927151859">
      <w:bodyDiv w:val="1"/>
      <w:marLeft w:val="0"/>
      <w:marRight w:val="0"/>
      <w:marTop w:val="0"/>
      <w:marBottom w:val="0"/>
      <w:divBdr>
        <w:top w:val="none" w:sz="0" w:space="0" w:color="auto"/>
        <w:left w:val="none" w:sz="0" w:space="0" w:color="auto"/>
        <w:bottom w:val="none" w:sz="0" w:space="0" w:color="auto"/>
        <w:right w:val="none" w:sz="0" w:space="0" w:color="auto"/>
      </w:divBdr>
    </w:div>
    <w:div w:id="950671633">
      <w:bodyDiv w:val="1"/>
      <w:marLeft w:val="0"/>
      <w:marRight w:val="0"/>
      <w:marTop w:val="0"/>
      <w:marBottom w:val="0"/>
      <w:divBdr>
        <w:top w:val="none" w:sz="0" w:space="0" w:color="auto"/>
        <w:left w:val="none" w:sz="0" w:space="0" w:color="auto"/>
        <w:bottom w:val="none" w:sz="0" w:space="0" w:color="auto"/>
        <w:right w:val="none" w:sz="0" w:space="0" w:color="auto"/>
      </w:divBdr>
      <w:divsChild>
        <w:div w:id="1793747233">
          <w:marLeft w:val="0"/>
          <w:marRight w:val="0"/>
          <w:marTop w:val="0"/>
          <w:marBottom w:val="0"/>
          <w:divBdr>
            <w:top w:val="none" w:sz="0" w:space="0" w:color="auto"/>
            <w:left w:val="none" w:sz="0" w:space="0" w:color="auto"/>
            <w:bottom w:val="none" w:sz="0" w:space="0" w:color="auto"/>
            <w:right w:val="none" w:sz="0" w:space="0" w:color="auto"/>
          </w:divBdr>
        </w:div>
        <w:div w:id="1202325084">
          <w:marLeft w:val="0"/>
          <w:marRight w:val="0"/>
          <w:marTop w:val="0"/>
          <w:marBottom w:val="0"/>
          <w:divBdr>
            <w:top w:val="none" w:sz="0" w:space="0" w:color="auto"/>
            <w:left w:val="none" w:sz="0" w:space="0" w:color="auto"/>
            <w:bottom w:val="none" w:sz="0" w:space="0" w:color="auto"/>
            <w:right w:val="none" w:sz="0" w:space="0" w:color="auto"/>
          </w:divBdr>
        </w:div>
        <w:div w:id="856577627">
          <w:marLeft w:val="0"/>
          <w:marRight w:val="0"/>
          <w:marTop w:val="0"/>
          <w:marBottom w:val="0"/>
          <w:divBdr>
            <w:top w:val="none" w:sz="0" w:space="0" w:color="auto"/>
            <w:left w:val="none" w:sz="0" w:space="0" w:color="auto"/>
            <w:bottom w:val="none" w:sz="0" w:space="0" w:color="auto"/>
            <w:right w:val="none" w:sz="0" w:space="0" w:color="auto"/>
          </w:divBdr>
        </w:div>
        <w:div w:id="1177577483">
          <w:marLeft w:val="0"/>
          <w:marRight w:val="0"/>
          <w:marTop w:val="0"/>
          <w:marBottom w:val="0"/>
          <w:divBdr>
            <w:top w:val="none" w:sz="0" w:space="0" w:color="auto"/>
            <w:left w:val="none" w:sz="0" w:space="0" w:color="auto"/>
            <w:bottom w:val="none" w:sz="0" w:space="0" w:color="auto"/>
            <w:right w:val="none" w:sz="0" w:space="0" w:color="auto"/>
          </w:divBdr>
        </w:div>
        <w:div w:id="68425660">
          <w:marLeft w:val="0"/>
          <w:marRight w:val="0"/>
          <w:marTop w:val="0"/>
          <w:marBottom w:val="0"/>
          <w:divBdr>
            <w:top w:val="none" w:sz="0" w:space="0" w:color="auto"/>
            <w:left w:val="none" w:sz="0" w:space="0" w:color="auto"/>
            <w:bottom w:val="none" w:sz="0" w:space="0" w:color="auto"/>
            <w:right w:val="none" w:sz="0" w:space="0" w:color="auto"/>
          </w:divBdr>
        </w:div>
        <w:div w:id="1096288541">
          <w:marLeft w:val="0"/>
          <w:marRight w:val="0"/>
          <w:marTop w:val="0"/>
          <w:marBottom w:val="0"/>
          <w:divBdr>
            <w:top w:val="none" w:sz="0" w:space="0" w:color="auto"/>
            <w:left w:val="none" w:sz="0" w:space="0" w:color="auto"/>
            <w:bottom w:val="none" w:sz="0" w:space="0" w:color="auto"/>
            <w:right w:val="none" w:sz="0" w:space="0" w:color="auto"/>
          </w:divBdr>
        </w:div>
        <w:div w:id="1953829004">
          <w:marLeft w:val="0"/>
          <w:marRight w:val="0"/>
          <w:marTop w:val="0"/>
          <w:marBottom w:val="0"/>
          <w:divBdr>
            <w:top w:val="none" w:sz="0" w:space="0" w:color="auto"/>
            <w:left w:val="none" w:sz="0" w:space="0" w:color="auto"/>
            <w:bottom w:val="none" w:sz="0" w:space="0" w:color="auto"/>
            <w:right w:val="none" w:sz="0" w:space="0" w:color="auto"/>
          </w:divBdr>
        </w:div>
        <w:div w:id="2030641893">
          <w:marLeft w:val="0"/>
          <w:marRight w:val="0"/>
          <w:marTop w:val="0"/>
          <w:marBottom w:val="0"/>
          <w:divBdr>
            <w:top w:val="none" w:sz="0" w:space="0" w:color="auto"/>
            <w:left w:val="none" w:sz="0" w:space="0" w:color="auto"/>
            <w:bottom w:val="none" w:sz="0" w:space="0" w:color="auto"/>
            <w:right w:val="none" w:sz="0" w:space="0" w:color="auto"/>
          </w:divBdr>
        </w:div>
      </w:divsChild>
    </w:div>
    <w:div w:id="1115634158">
      <w:bodyDiv w:val="1"/>
      <w:marLeft w:val="0"/>
      <w:marRight w:val="0"/>
      <w:marTop w:val="0"/>
      <w:marBottom w:val="0"/>
      <w:divBdr>
        <w:top w:val="none" w:sz="0" w:space="0" w:color="auto"/>
        <w:left w:val="none" w:sz="0" w:space="0" w:color="auto"/>
        <w:bottom w:val="none" w:sz="0" w:space="0" w:color="auto"/>
        <w:right w:val="none" w:sz="0" w:space="0" w:color="auto"/>
      </w:divBdr>
    </w:div>
    <w:div w:id="1121536140">
      <w:bodyDiv w:val="1"/>
      <w:marLeft w:val="0"/>
      <w:marRight w:val="0"/>
      <w:marTop w:val="0"/>
      <w:marBottom w:val="0"/>
      <w:divBdr>
        <w:top w:val="none" w:sz="0" w:space="0" w:color="auto"/>
        <w:left w:val="none" w:sz="0" w:space="0" w:color="auto"/>
        <w:bottom w:val="none" w:sz="0" w:space="0" w:color="auto"/>
        <w:right w:val="none" w:sz="0" w:space="0" w:color="auto"/>
      </w:divBdr>
    </w:div>
    <w:div w:id="1211917226">
      <w:bodyDiv w:val="1"/>
      <w:marLeft w:val="0"/>
      <w:marRight w:val="0"/>
      <w:marTop w:val="0"/>
      <w:marBottom w:val="0"/>
      <w:divBdr>
        <w:top w:val="none" w:sz="0" w:space="0" w:color="auto"/>
        <w:left w:val="none" w:sz="0" w:space="0" w:color="auto"/>
        <w:bottom w:val="none" w:sz="0" w:space="0" w:color="auto"/>
        <w:right w:val="none" w:sz="0" w:space="0" w:color="auto"/>
      </w:divBdr>
    </w:div>
    <w:div w:id="1255361150">
      <w:bodyDiv w:val="1"/>
      <w:marLeft w:val="0"/>
      <w:marRight w:val="0"/>
      <w:marTop w:val="0"/>
      <w:marBottom w:val="0"/>
      <w:divBdr>
        <w:top w:val="none" w:sz="0" w:space="0" w:color="auto"/>
        <w:left w:val="none" w:sz="0" w:space="0" w:color="auto"/>
        <w:bottom w:val="none" w:sz="0" w:space="0" w:color="auto"/>
        <w:right w:val="none" w:sz="0" w:space="0" w:color="auto"/>
      </w:divBdr>
    </w:div>
    <w:div w:id="1312296842">
      <w:bodyDiv w:val="1"/>
      <w:marLeft w:val="0"/>
      <w:marRight w:val="0"/>
      <w:marTop w:val="0"/>
      <w:marBottom w:val="0"/>
      <w:divBdr>
        <w:top w:val="none" w:sz="0" w:space="0" w:color="auto"/>
        <w:left w:val="none" w:sz="0" w:space="0" w:color="auto"/>
        <w:bottom w:val="none" w:sz="0" w:space="0" w:color="auto"/>
        <w:right w:val="none" w:sz="0" w:space="0" w:color="auto"/>
      </w:divBdr>
      <w:divsChild>
        <w:div w:id="1584140491">
          <w:marLeft w:val="0"/>
          <w:marRight w:val="0"/>
          <w:marTop w:val="0"/>
          <w:marBottom w:val="0"/>
          <w:divBdr>
            <w:top w:val="none" w:sz="0" w:space="0" w:color="auto"/>
            <w:left w:val="none" w:sz="0" w:space="0" w:color="auto"/>
            <w:bottom w:val="none" w:sz="0" w:space="0" w:color="auto"/>
            <w:right w:val="none" w:sz="0" w:space="0" w:color="auto"/>
          </w:divBdr>
        </w:div>
      </w:divsChild>
    </w:div>
    <w:div w:id="1353610956">
      <w:bodyDiv w:val="1"/>
      <w:marLeft w:val="0"/>
      <w:marRight w:val="0"/>
      <w:marTop w:val="0"/>
      <w:marBottom w:val="0"/>
      <w:divBdr>
        <w:top w:val="none" w:sz="0" w:space="0" w:color="auto"/>
        <w:left w:val="none" w:sz="0" w:space="0" w:color="auto"/>
        <w:bottom w:val="none" w:sz="0" w:space="0" w:color="auto"/>
        <w:right w:val="none" w:sz="0" w:space="0" w:color="auto"/>
      </w:divBdr>
    </w:div>
    <w:div w:id="1426464647">
      <w:bodyDiv w:val="1"/>
      <w:marLeft w:val="0"/>
      <w:marRight w:val="0"/>
      <w:marTop w:val="0"/>
      <w:marBottom w:val="0"/>
      <w:divBdr>
        <w:top w:val="none" w:sz="0" w:space="0" w:color="auto"/>
        <w:left w:val="none" w:sz="0" w:space="0" w:color="auto"/>
        <w:bottom w:val="none" w:sz="0" w:space="0" w:color="auto"/>
        <w:right w:val="none" w:sz="0" w:space="0" w:color="auto"/>
      </w:divBdr>
      <w:divsChild>
        <w:div w:id="848178102">
          <w:marLeft w:val="0"/>
          <w:marRight w:val="0"/>
          <w:marTop w:val="0"/>
          <w:marBottom w:val="0"/>
          <w:divBdr>
            <w:top w:val="none" w:sz="0" w:space="0" w:color="auto"/>
            <w:left w:val="none" w:sz="0" w:space="0" w:color="auto"/>
            <w:bottom w:val="none" w:sz="0" w:space="0" w:color="auto"/>
            <w:right w:val="none" w:sz="0" w:space="0" w:color="auto"/>
          </w:divBdr>
        </w:div>
        <w:div w:id="930967011">
          <w:marLeft w:val="0"/>
          <w:marRight w:val="0"/>
          <w:marTop w:val="0"/>
          <w:marBottom w:val="0"/>
          <w:divBdr>
            <w:top w:val="none" w:sz="0" w:space="0" w:color="auto"/>
            <w:left w:val="none" w:sz="0" w:space="0" w:color="auto"/>
            <w:bottom w:val="none" w:sz="0" w:space="0" w:color="auto"/>
            <w:right w:val="none" w:sz="0" w:space="0" w:color="auto"/>
          </w:divBdr>
        </w:div>
        <w:div w:id="1390226882">
          <w:marLeft w:val="0"/>
          <w:marRight w:val="0"/>
          <w:marTop w:val="0"/>
          <w:marBottom w:val="0"/>
          <w:divBdr>
            <w:top w:val="none" w:sz="0" w:space="0" w:color="auto"/>
            <w:left w:val="none" w:sz="0" w:space="0" w:color="auto"/>
            <w:bottom w:val="none" w:sz="0" w:space="0" w:color="auto"/>
            <w:right w:val="none" w:sz="0" w:space="0" w:color="auto"/>
          </w:divBdr>
        </w:div>
        <w:div w:id="558248422">
          <w:marLeft w:val="0"/>
          <w:marRight w:val="0"/>
          <w:marTop w:val="0"/>
          <w:marBottom w:val="0"/>
          <w:divBdr>
            <w:top w:val="none" w:sz="0" w:space="0" w:color="auto"/>
            <w:left w:val="none" w:sz="0" w:space="0" w:color="auto"/>
            <w:bottom w:val="none" w:sz="0" w:space="0" w:color="auto"/>
            <w:right w:val="none" w:sz="0" w:space="0" w:color="auto"/>
          </w:divBdr>
        </w:div>
      </w:divsChild>
    </w:div>
    <w:div w:id="1447962541">
      <w:bodyDiv w:val="1"/>
      <w:marLeft w:val="0"/>
      <w:marRight w:val="0"/>
      <w:marTop w:val="0"/>
      <w:marBottom w:val="0"/>
      <w:divBdr>
        <w:top w:val="none" w:sz="0" w:space="0" w:color="auto"/>
        <w:left w:val="none" w:sz="0" w:space="0" w:color="auto"/>
        <w:bottom w:val="none" w:sz="0" w:space="0" w:color="auto"/>
        <w:right w:val="none" w:sz="0" w:space="0" w:color="auto"/>
      </w:divBdr>
      <w:divsChild>
        <w:div w:id="164326419">
          <w:marLeft w:val="0"/>
          <w:marRight w:val="0"/>
          <w:marTop w:val="0"/>
          <w:marBottom w:val="0"/>
          <w:divBdr>
            <w:top w:val="none" w:sz="0" w:space="0" w:color="auto"/>
            <w:left w:val="none" w:sz="0" w:space="0" w:color="auto"/>
            <w:bottom w:val="none" w:sz="0" w:space="0" w:color="auto"/>
            <w:right w:val="none" w:sz="0" w:space="0" w:color="auto"/>
          </w:divBdr>
        </w:div>
        <w:div w:id="62217562">
          <w:marLeft w:val="0"/>
          <w:marRight w:val="0"/>
          <w:marTop w:val="0"/>
          <w:marBottom w:val="0"/>
          <w:divBdr>
            <w:top w:val="none" w:sz="0" w:space="0" w:color="auto"/>
            <w:left w:val="none" w:sz="0" w:space="0" w:color="auto"/>
            <w:bottom w:val="none" w:sz="0" w:space="0" w:color="auto"/>
            <w:right w:val="none" w:sz="0" w:space="0" w:color="auto"/>
          </w:divBdr>
        </w:div>
        <w:div w:id="424425485">
          <w:marLeft w:val="0"/>
          <w:marRight w:val="0"/>
          <w:marTop w:val="0"/>
          <w:marBottom w:val="0"/>
          <w:divBdr>
            <w:top w:val="none" w:sz="0" w:space="0" w:color="auto"/>
            <w:left w:val="none" w:sz="0" w:space="0" w:color="auto"/>
            <w:bottom w:val="none" w:sz="0" w:space="0" w:color="auto"/>
            <w:right w:val="none" w:sz="0" w:space="0" w:color="auto"/>
          </w:divBdr>
        </w:div>
        <w:div w:id="781605457">
          <w:marLeft w:val="0"/>
          <w:marRight w:val="0"/>
          <w:marTop w:val="0"/>
          <w:marBottom w:val="0"/>
          <w:divBdr>
            <w:top w:val="none" w:sz="0" w:space="0" w:color="auto"/>
            <w:left w:val="none" w:sz="0" w:space="0" w:color="auto"/>
            <w:bottom w:val="none" w:sz="0" w:space="0" w:color="auto"/>
            <w:right w:val="none" w:sz="0" w:space="0" w:color="auto"/>
          </w:divBdr>
        </w:div>
        <w:div w:id="541789823">
          <w:marLeft w:val="0"/>
          <w:marRight w:val="0"/>
          <w:marTop w:val="0"/>
          <w:marBottom w:val="0"/>
          <w:divBdr>
            <w:top w:val="none" w:sz="0" w:space="0" w:color="auto"/>
            <w:left w:val="none" w:sz="0" w:space="0" w:color="auto"/>
            <w:bottom w:val="none" w:sz="0" w:space="0" w:color="auto"/>
            <w:right w:val="none" w:sz="0" w:space="0" w:color="auto"/>
          </w:divBdr>
        </w:div>
        <w:div w:id="652370358">
          <w:marLeft w:val="0"/>
          <w:marRight w:val="0"/>
          <w:marTop w:val="0"/>
          <w:marBottom w:val="0"/>
          <w:divBdr>
            <w:top w:val="none" w:sz="0" w:space="0" w:color="auto"/>
            <w:left w:val="none" w:sz="0" w:space="0" w:color="auto"/>
            <w:bottom w:val="none" w:sz="0" w:space="0" w:color="auto"/>
            <w:right w:val="none" w:sz="0" w:space="0" w:color="auto"/>
          </w:divBdr>
        </w:div>
        <w:div w:id="931356001">
          <w:marLeft w:val="0"/>
          <w:marRight w:val="0"/>
          <w:marTop w:val="0"/>
          <w:marBottom w:val="0"/>
          <w:divBdr>
            <w:top w:val="none" w:sz="0" w:space="0" w:color="auto"/>
            <w:left w:val="none" w:sz="0" w:space="0" w:color="auto"/>
            <w:bottom w:val="none" w:sz="0" w:space="0" w:color="auto"/>
            <w:right w:val="none" w:sz="0" w:space="0" w:color="auto"/>
          </w:divBdr>
        </w:div>
        <w:div w:id="273756756">
          <w:marLeft w:val="0"/>
          <w:marRight w:val="0"/>
          <w:marTop w:val="0"/>
          <w:marBottom w:val="0"/>
          <w:divBdr>
            <w:top w:val="none" w:sz="0" w:space="0" w:color="auto"/>
            <w:left w:val="none" w:sz="0" w:space="0" w:color="auto"/>
            <w:bottom w:val="none" w:sz="0" w:space="0" w:color="auto"/>
            <w:right w:val="none" w:sz="0" w:space="0" w:color="auto"/>
          </w:divBdr>
        </w:div>
      </w:divsChild>
    </w:div>
    <w:div w:id="1453282952">
      <w:bodyDiv w:val="1"/>
      <w:marLeft w:val="0"/>
      <w:marRight w:val="0"/>
      <w:marTop w:val="0"/>
      <w:marBottom w:val="0"/>
      <w:divBdr>
        <w:top w:val="none" w:sz="0" w:space="0" w:color="auto"/>
        <w:left w:val="none" w:sz="0" w:space="0" w:color="auto"/>
        <w:bottom w:val="none" w:sz="0" w:space="0" w:color="auto"/>
        <w:right w:val="none" w:sz="0" w:space="0" w:color="auto"/>
      </w:divBdr>
      <w:divsChild>
        <w:div w:id="1311791546">
          <w:marLeft w:val="0"/>
          <w:marRight w:val="0"/>
          <w:marTop w:val="0"/>
          <w:marBottom w:val="0"/>
          <w:divBdr>
            <w:top w:val="none" w:sz="0" w:space="0" w:color="auto"/>
            <w:left w:val="none" w:sz="0" w:space="0" w:color="auto"/>
            <w:bottom w:val="none" w:sz="0" w:space="0" w:color="auto"/>
            <w:right w:val="none" w:sz="0" w:space="0" w:color="auto"/>
          </w:divBdr>
        </w:div>
        <w:div w:id="2009405130">
          <w:marLeft w:val="0"/>
          <w:marRight w:val="0"/>
          <w:marTop w:val="0"/>
          <w:marBottom w:val="0"/>
          <w:divBdr>
            <w:top w:val="none" w:sz="0" w:space="0" w:color="auto"/>
            <w:left w:val="none" w:sz="0" w:space="0" w:color="auto"/>
            <w:bottom w:val="none" w:sz="0" w:space="0" w:color="auto"/>
            <w:right w:val="none" w:sz="0" w:space="0" w:color="auto"/>
          </w:divBdr>
        </w:div>
      </w:divsChild>
    </w:div>
    <w:div w:id="1462453429">
      <w:bodyDiv w:val="1"/>
      <w:marLeft w:val="0"/>
      <w:marRight w:val="0"/>
      <w:marTop w:val="0"/>
      <w:marBottom w:val="0"/>
      <w:divBdr>
        <w:top w:val="none" w:sz="0" w:space="0" w:color="auto"/>
        <w:left w:val="none" w:sz="0" w:space="0" w:color="auto"/>
        <w:bottom w:val="none" w:sz="0" w:space="0" w:color="auto"/>
        <w:right w:val="none" w:sz="0" w:space="0" w:color="auto"/>
      </w:divBdr>
      <w:divsChild>
        <w:div w:id="444814871">
          <w:marLeft w:val="0"/>
          <w:marRight w:val="0"/>
          <w:marTop w:val="0"/>
          <w:marBottom w:val="0"/>
          <w:divBdr>
            <w:top w:val="none" w:sz="0" w:space="0" w:color="auto"/>
            <w:left w:val="none" w:sz="0" w:space="0" w:color="auto"/>
            <w:bottom w:val="none" w:sz="0" w:space="0" w:color="auto"/>
            <w:right w:val="none" w:sz="0" w:space="0" w:color="auto"/>
          </w:divBdr>
        </w:div>
      </w:divsChild>
    </w:div>
    <w:div w:id="1530069141">
      <w:bodyDiv w:val="1"/>
      <w:marLeft w:val="0"/>
      <w:marRight w:val="0"/>
      <w:marTop w:val="0"/>
      <w:marBottom w:val="0"/>
      <w:divBdr>
        <w:top w:val="none" w:sz="0" w:space="0" w:color="auto"/>
        <w:left w:val="none" w:sz="0" w:space="0" w:color="auto"/>
        <w:bottom w:val="none" w:sz="0" w:space="0" w:color="auto"/>
        <w:right w:val="none" w:sz="0" w:space="0" w:color="auto"/>
      </w:divBdr>
    </w:div>
    <w:div w:id="1633711242">
      <w:bodyDiv w:val="1"/>
      <w:marLeft w:val="0"/>
      <w:marRight w:val="0"/>
      <w:marTop w:val="0"/>
      <w:marBottom w:val="0"/>
      <w:divBdr>
        <w:top w:val="none" w:sz="0" w:space="0" w:color="auto"/>
        <w:left w:val="none" w:sz="0" w:space="0" w:color="auto"/>
        <w:bottom w:val="none" w:sz="0" w:space="0" w:color="auto"/>
        <w:right w:val="none" w:sz="0" w:space="0" w:color="auto"/>
      </w:divBdr>
      <w:divsChild>
        <w:div w:id="433794203">
          <w:marLeft w:val="0"/>
          <w:marRight w:val="0"/>
          <w:marTop w:val="0"/>
          <w:marBottom w:val="0"/>
          <w:divBdr>
            <w:top w:val="none" w:sz="0" w:space="0" w:color="auto"/>
            <w:left w:val="none" w:sz="0" w:space="0" w:color="auto"/>
            <w:bottom w:val="none" w:sz="0" w:space="0" w:color="auto"/>
            <w:right w:val="none" w:sz="0" w:space="0" w:color="auto"/>
          </w:divBdr>
        </w:div>
        <w:div w:id="557938967">
          <w:marLeft w:val="0"/>
          <w:marRight w:val="0"/>
          <w:marTop w:val="0"/>
          <w:marBottom w:val="0"/>
          <w:divBdr>
            <w:top w:val="none" w:sz="0" w:space="0" w:color="auto"/>
            <w:left w:val="none" w:sz="0" w:space="0" w:color="auto"/>
            <w:bottom w:val="none" w:sz="0" w:space="0" w:color="auto"/>
            <w:right w:val="none" w:sz="0" w:space="0" w:color="auto"/>
          </w:divBdr>
        </w:div>
        <w:div w:id="1260673721">
          <w:marLeft w:val="0"/>
          <w:marRight w:val="0"/>
          <w:marTop w:val="0"/>
          <w:marBottom w:val="0"/>
          <w:divBdr>
            <w:top w:val="none" w:sz="0" w:space="0" w:color="auto"/>
            <w:left w:val="none" w:sz="0" w:space="0" w:color="auto"/>
            <w:bottom w:val="none" w:sz="0" w:space="0" w:color="auto"/>
            <w:right w:val="none" w:sz="0" w:space="0" w:color="auto"/>
          </w:divBdr>
        </w:div>
        <w:div w:id="1547984721">
          <w:marLeft w:val="0"/>
          <w:marRight w:val="0"/>
          <w:marTop w:val="0"/>
          <w:marBottom w:val="0"/>
          <w:divBdr>
            <w:top w:val="none" w:sz="0" w:space="0" w:color="auto"/>
            <w:left w:val="none" w:sz="0" w:space="0" w:color="auto"/>
            <w:bottom w:val="none" w:sz="0" w:space="0" w:color="auto"/>
            <w:right w:val="none" w:sz="0" w:space="0" w:color="auto"/>
          </w:divBdr>
        </w:div>
        <w:div w:id="498689926">
          <w:marLeft w:val="0"/>
          <w:marRight w:val="0"/>
          <w:marTop w:val="0"/>
          <w:marBottom w:val="0"/>
          <w:divBdr>
            <w:top w:val="none" w:sz="0" w:space="0" w:color="auto"/>
            <w:left w:val="none" w:sz="0" w:space="0" w:color="auto"/>
            <w:bottom w:val="none" w:sz="0" w:space="0" w:color="auto"/>
            <w:right w:val="none" w:sz="0" w:space="0" w:color="auto"/>
          </w:divBdr>
        </w:div>
        <w:div w:id="1616017341">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 w:id="521209559">
          <w:marLeft w:val="0"/>
          <w:marRight w:val="0"/>
          <w:marTop w:val="0"/>
          <w:marBottom w:val="0"/>
          <w:divBdr>
            <w:top w:val="none" w:sz="0" w:space="0" w:color="auto"/>
            <w:left w:val="none" w:sz="0" w:space="0" w:color="auto"/>
            <w:bottom w:val="none" w:sz="0" w:space="0" w:color="auto"/>
            <w:right w:val="none" w:sz="0" w:space="0" w:color="auto"/>
          </w:divBdr>
        </w:div>
      </w:divsChild>
    </w:div>
    <w:div w:id="1728067092">
      <w:bodyDiv w:val="1"/>
      <w:marLeft w:val="0"/>
      <w:marRight w:val="0"/>
      <w:marTop w:val="0"/>
      <w:marBottom w:val="0"/>
      <w:divBdr>
        <w:top w:val="none" w:sz="0" w:space="0" w:color="auto"/>
        <w:left w:val="none" w:sz="0" w:space="0" w:color="auto"/>
        <w:bottom w:val="none" w:sz="0" w:space="0" w:color="auto"/>
        <w:right w:val="none" w:sz="0" w:space="0" w:color="auto"/>
      </w:divBdr>
    </w:div>
    <w:div w:id="1803501965">
      <w:bodyDiv w:val="1"/>
      <w:marLeft w:val="0"/>
      <w:marRight w:val="0"/>
      <w:marTop w:val="0"/>
      <w:marBottom w:val="0"/>
      <w:divBdr>
        <w:top w:val="none" w:sz="0" w:space="0" w:color="auto"/>
        <w:left w:val="none" w:sz="0" w:space="0" w:color="auto"/>
        <w:bottom w:val="none" w:sz="0" w:space="0" w:color="auto"/>
        <w:right w:val="none" w:sz="0" w:space="0" w:color="auto"/>
      </w:divBdr>
    </w:div>
    <w:div w:id="1818719059">
      <w:bodyDiv w:val="1"/>
      <w:marLeft w:val="0"/>
      <w:marRight w:val="0"/>
      <w:marTop w:val="0"/>
      <w:marBottom w:val="0"/>
      <w:divBdr>
        <w:top w:val="none" w:sz="0" w:space="0" w:color="auto"/>
        <w:left w:val="none" w:sz="0" w:space="0" w:color="auto"/>
        <w:bottom w:val="none" w:sz="0" w:space="0" w:color="auto"/>
        <w:right w:val="none" w:sz="0" w:space="0" w:color="auto"/>
      </w:divBdr>
    </w:div>
    <w:div w:id="1839420667">
      <w:bodyDiv w:val="1"/>
      <w:marLeft w:val="0"/>
      <w:marRight w:val="0"/>
      <w:marTop w:val="0"/>
      <w:marBottom w:val="0"/>
      <w:divBdr>
        <w:top w:val="none" w:sz="0" w:space="0" w:color="auto"/>
        <w:left w:val="none" w:sz="0" w:space="0" w:color="auto"/>
        <w:bottom w:val="none" w:sz="0" w:space="0" w:color="auto"/>
        <w:right w:val="none" w:sz="0" w:space="0" w:color="auto"/>
      </w:divBdr>
    </w:div>
    <w:div w:id="1895191617">
      <w:bodyDiv w:val="1"/>
      <w:marLeft w:val="0"/>
      <w:marRight w:val="0"/>
      <w:marTop w:val="0"/>
      <w:marBottom w:val="0"/>
      <w:divBdr>
        <w:top w:val="none" w:sz="0" w:space="0" w:color="auto"/>
        <w:left w:val="none" w:sz="0" w:space="0" w:color="auto"/>
        <w:bottom w:val="none" w:sz="0" w:space="0" w:color="auto"/>
        <w:right w:val="none" w:sz="0" w:space="0" w:color="auto"/>
      </w:divBdr>
    </w:div>
    <w:div w:id="2034572401">
      <w:bodyDiv w:val="1"/>
      <w:marLeft w:val="0"/>
      <w:marRight w:val="0"/>
      <w:marTop w:val="0"/>
      <w:marBottom w:val="0"/>
      <w:divBdr>
        <w:top w:val="none" w:sz="0" w:space="0" w:color="auto"/>
        <w:left w:val="none" w:sz="0" w:space="0" w:color="auto"/>
        <w:bottom w:val="none" w:sz="0" w:space="0" w:color="auto"/>
        <w:right w:val="none" w:sz="0" w:space="0" w:color="auto"/>
      </w:divBdr>
      <w:divsChild>
        <w:div w:id="1476415094">
          <w:marLeft w:val="0"/>
          <w:marRight w:val="0"/>
          <w:marTop w:val="0"/>
          <w:marBottom w:val="0"/>
          <w:divBdr>
            <w:top w:val="none" w:sz="0" w:space="0" w:color="auto"/>
            <w:left w:val="none" w:sz="0" w:space="0" w:color="auto"/>
            <w:bottom w:val="none" w:sz="0" w:space="0" w:color="auto"/>
            <w:right w:val="none" w:sz="0" w:space="0" w:color="auto"/>
          </w:divBdr>
        </w:div>
        <w:div w:id="341321808">
          <w:marLeft w:val="0"/>
          <w:marRight w:val="0"/>
          <w:marTop w:val="0"/>
          <w:marBottom w:val="0"/>
          <w:divBdr>
            <w:top w:val="none" w:sz="0" w:space="0" w:color="auto"/>
            <w:left w:val="none" w:sz="0" w:space="0" w:color="auto"/>
            <w:bottom w:val="none" w:sz="0" w:space="0" w:color="auto"/>
            <w:right w:val="none" w:sz="0" w:space="0" w:color="auto"/>
          </w:divBdr>
        </w:div>
        <w:div w:id="1908807491">
          <w:marLeft w:val="0"/>
          <w:marRight w:val="0"/>
          <w:marTop w:val="0"/>
          <w:marBottom w:val="0"/>
          <w:divBdr>
            <w:top w:val="none" w:sz="0" w:space="0" w:color="auto"/>
            <w:left w:val="none" w:sz="0" w:space="0" w:color="auto"/>
            <w:bottom w:val="none" w:sz="0" w:space="0" w:color="auto"/>
            <w:right w:val="none" w:sz="0" w:space="0" w:color="auto"/>
          </w:divBdr>
        </w:div>
      </w:divsChild>
    </w:div>
    <w:div w:id="2104062408">
      <w:bodyDiv w:val="1"/>
      <w:marLeft w:val="0"/>
      <w:marRight w:val="0"/>
      <w:marTop w:val="0"/>
      <w:marBottom w:val="0"/>
      <w:divBdr>
        <w:top w:val="none" w:sz="0" w:space="0" w:color="auto"/>
        <w:left w:val="none" w:sz="0" w:space="0" w:color="auto"/>
        <w:bottom w:val="none" w:sz="0" w:space="0" w:color="auto"/>
        <w:right w:val="none" w:sz="0" w:space="0" w:color="auto"/>
      </w:divBdr>
    </w:div>
    <w:div w:id="2104647536">
      <w:bodyDiv w:val="1"/>
      <w:marLeft w:val="0"/>
      <w:marRight w:val="0"/>
      <w:marTop w:val="0"/>
      <w:marBottom w:val="0"/>
      <w:divBdr>
        <w:top w:val="none" w:sz="0" w:space="0" w:color="auto"/>
        <w:left w:val="none" w:sz="0" w:space="0" w:color="auto"/>
        <w:bottom w:val="none" w:sz="0" w:space="0" w:color="auto"/>
        <w:right w:val="none" w:sz="0" w:space="0" w:color="auto"/>
      </w:divBdr>
    </w:div>
    <w:div w:id="2106269067">
      <w:bodyDiv w:val="1"/>
      <w:marLeft w:val="0"/>
      <w:marRight w:val="0"/>
      <w:marTop w:val="0"/>
      <w:marBottom w:val="0"/>
      <w:divBdr>
        <w:top w:val="none" w:sz="0" w:space="0" w:color="auto"/>
        <w:left w:val="none" w:sz="0" w:space="0" w:color="auto"/>
        <w:bottom w:val="none" w:sz="0" w:space="0" w:color="auto"/>
        <w:right w:val="none" w:sz="0" w:space="0" w:color="auto"/>
      </w:divBdr>
      <w:divsChild>
        <w:div w:id="233972383">
          <w:marLeft w:val="0"/>
          <w:marRight w:val="0"/>
          <w:marTop w:val="0"/>
          <w:marBottom w:val="0"/>
          <w:divBdr>
            <w:top w:val="none" w:sz="0" w:space="0" w:color="auto"/>
            <w:left w:val="none" w:sz="0" w:space="0" w:color="auto"/>
            <w:bottom w:val="none" w:sz="0" w:space="0" w:color="auto"/>
            <w:right w:val="none" w:sz="0" w:space="0" w:color="auto"/>
          </w:divBdr>
          <w:divsChild>
            <w:div w:id="529492903">
              <w:marLeft w:val="0"/>
              <w:marRight w:val="0"/>
              <w:marTop w:val="0"/>
              <w:marBottom w:val="0"/>
              <w:divBdr>
                <w:top w:val="none" w:sz="0" w:space="0" w:color="auto"/>
                <w:left w:val="none" w:sz="0" w:space="0" w:color="auto"/>
                <w:bottom w:val="none" w:sz="0" w:space="0" w:color="auto"/>
                <w:right w:val="none" w:sz="0" w:space="0" w:color="auto"/>
              </w:divBdr>
              <w:divsChild>
                <w:div w:id="6189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59459">
          <w:marLeft w:val="0"/>
          <w:marRight w:val="0"/>
          <w:marTop w:val="0"/>
          <w:marBottom w:val="240"/>
          <w:divBdr>
            <w:top w:val="none" w:sz="0" w:space="0" w:color="auto"/>
            <w:left w:val="none" w:sz="0" w:space="0" w:color="auto"/>
            <w:bottom w:val="none" w:sz="0" w:space="0" w:color="auto"/>
            <w:right w:val="none" w:sz="0" w:space="0" w:color="auto"/>
          </w:divBdr>
          <w:divsChild>
            <w:div w:id="944265347">
              <w:marLeft w:val="0"/>
              <w:marRight w:val="0"/>
              <w:marTop w:val="0"/>
              <w:marBottom w:val="0"/>
              <w:divBdr>
                <w:top w:val="none" w:sz="0" w:space="0" w:color="auto"/>
                <w:left w:val="none" w:sz="0" w:space="0" w:color="auto"/>
                <w:bottom w:val="none" w:sz="0" w:space="0" w:color="auto"/>
                <w:right w:val="none" w:sz="0" w:space="0" w:color="auto"/>
              </w:divBdr>
              <w:divsChild>
                <w:div w:id="9248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1065">
          <w:marLeft w:val="0"/>
          <w:marRight w:val="0"/>
          <w:marTop w:val="0"/>
          <w:marBottom w:val="0"/>
          <w:divBdr>
            <w:top w:val="none" w:sz="0" w:space="0" w:color="auto"/>
            <w:left w:val="none" w:sz="0" w:space="0" w:color="auto"/>
            <w:bottom w:val="none" w:sz="0" w:space="0" w:color="auto"/>
            <w:right w:val="none" w:sz="0" w:space="0" w:color="auto"/>
          </w:divBdr>
          <w:divsChild>
            <w:div w:id="348723721">
              <w:marLeft w:val="0"/>
              <w:marRight w:val="0"/>
              <w:marTop w:val="0"/>
              <w:marBottom w:val="0"/>
              <w:divBdr>
                <w:top w:val="none" w:sz="0" w:space="0" w:color="auto"/>
                <w:left w:val="none" w:sz="0" w:space="0" w:color="auto"/>
                <w:bottom w:val="none" w:sz="0" w:space="0" w:color="auto"/>
                <w:right w:val="none" w:sz="0" w:space="0" w:color="auto"/>
              </w:divBdr>
              <w:divsChild>
                <w:div w:id="15915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ystem.rudn.ru/course/view.php?id=22638" TargetMode="External"/><Relationship Id="rId18" Type="http://schemas.openxmlformats.org/officeDocument/2006/relationships/hyperlink" Target="https://esystem.rudn.ru/course/view.php?id=25202" TargetMode="External"/><Relationship Id="rId26" Type="http://schemas.openxmlformats.org/officeDocument/2006/relationships/hyperlink" Target="https://esystem.rudn.ru/mod/page/view.php?id=1385009&amp;forceview=1" TargetMode="External"/><Relationship Id="rId39" Type="http://schemas.openxmlformats.org/officeDocument/2006/relationships/fontTable" Target="fontTable.xml"/><Relationship Id="rId21" Type="http://schemas.openxmlformats.org/officeDocument/2006/relationships/hyperlink" Target="https://esystem.rudn.ru/course/view.php?id=24758" TargetMode="External"/><Relationship Id="rId34" Type="http://schemas.openxmlformats.org/officeDocument/2006/relationships/hyperlink" Target="https://esystem.rudn.ru/course/view.php?id=26495" TargetMode="External"/><Relationship Id="rId7" Type="http://schemas.openxmlformats.org/officeDocument/2006/relationships/hyperlink" Target="https://esystem.rudn.ru/pluginfile.php/3148544/mod_resource/content/0/FOS_&#1048;&#1056;_2025_10.03.01.pdf" TargetMode="External"/><Relationship Id="rId12" Type="http://schemas.openxmlformats.org/officeDocument/2006/relationships/hyperlink" Target="https://esystem.rudn.ru/mod/resource/view.php?id=1382072" TargetMode="External"/><Relationship Id="rId17" Type="http://schemas.openxmlformats.org/officeDocument/2006/relationships/hyperlink" Target="https://esystem.rudn.ru/course/view.php?id=25202" TargetMode="External"/><Relationship Id="rId25" Type="http://schemas.openxmlformats.org/officeDocument/2006/relationships/hyperlink" Target="https://esystem.rudn.ru/course/view.php?id=26966" TargetMode="External"/><Relationship Id="rId33" Type="http://schemas.openxmlformats.org/officeDocument/2006/relationships/hyperlink" Target="https://esystem.rudn.ru/course/view.php?id=26495" TargetMode="External"/><Relationship Id="rId38" Type="http://schemas.openxmlformats.org/officeDocument/2006/relationships/hyperlink" Target="https://esystem.rudn.ru/course/view.php?id=917" TargetMode="External"/><Relationship Id="rId2" Type="http://schemas.openxmlformats.org/officeDocument/2006/relationships/numbering" Target="numbering.xml"/><Relationship Id="rId16" Type="http://schemas.openxmlformats.org/officeDocument/2006/relationships/hyperlink" Target="https://esystem.rudn.ru/course/view.php?id=25205" TargetMode="External"/><Relationship Id="rId20" Type="http://schemas.openxmlformats.org/officeDocument/2006/relationships/hyperlink" Target="https://esystem.rudn.ru/pluginfile.php/3147528/mod_resource/content/1/%D1%84%D0%BE%D1%81_%D0%BF%D1%80%D0%B0%D0%B2%D0%BE%D0%B2%D0%B5%D0%B4%D0%B5%D0%BD%D0%B8%D0%B5_2025-26.pdf" TargetMode="Externa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hyperlink" Target="https://esystem.rudn.ru/course/view.php?id=3147" TargetMode="External"/><Relationship Id="rId11" Type="http://schemas.openxmlformats.org/officeDocument/2006/relationships/hyperlink" Target="https://esystem.rudn.ru/mod/resource/view.php?id=1382071" TargetMode="External"/><Relationship Id="rId24" Type="http://schemas.openxmlformats.org/officeDocument/2006/relationships/hyperlink" Target="https://esystem.rudn.ru/mod/quiz/view.php?id=1389504" TargetMode="External"/><Relationship Id="rId32" Type="http://schemas.openxmlformats.org/officeDocument/2006/relationships/hyperlink" Target="https://esystem.rudn.ru/course/view.php?id=26494" TargetMode="External"/><Relationship Id="rId37" Type="http://schemas.openxmlformats.org/officeDocument/2006/relationships/hyperlink" Target="https://esystem.rudn.ru/course/view.php?id=917"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ystem.rudn.ru/course/view.php?id=25205" TargetMode="External"/><Relationship Id="rId23" Type="http://schemas.openxmlformats.org/officeDocument/2006/relationships/hyperlink" Target="https://esystem.rudn.ru/course/view.php?id=27008" TargetMode="External"/><Relationship Id="rId28" Type="http://schemas.openxmlformats.org/officeDocument/2006/relationships/oleObject" Target="embeddings/oleObject2.bin"/><Relationship Id="rId36" Type="http://schemas.openxmlformats.org/officeDocument/2006/relationships/hyperlink" Target="https://esystem.rudn.ru" TargetMode="External"/><Relationship Id="rId10" Type="http://schemas.openxmlformats.org/officeDocument/2006/relationships/hyperlink" Target="https://esystem.rudn.ru/course/view.php?id=22325" TargetMode="External"/><Relationship Id="rId19" Type="http://schemas.openxmlformats.org/officeDocument/2006/relationships/hyperlink" Target="https://esystem.rudn.ru/course/view.php?id=22649" TargetMode="External"/><Relationship Id="rId31" Type="http://schemas.openxmlformats.org/officeDocument/2006/relationships/hyperlink" Target="https://esystem.rudn.ru/course/view.php?id=26494" TargetMode="External"/><Relationship Id="rId4" Type="http://schemas.openxmlformats.org/officeDocument/2006/relationships/settings" Target="settings.xml"/><Relationship Id="rId9" Type="http://schemas.openxmlformats.org/officeDocument/2006/relationships/hyperlink" Target="https://esystem.rudn.ru/mod/resource/view.php?id=1268929" TargetMode="External"/><Relationship Id="rId14" Type="http://schemas.openxmlformats.org/officeDocument/2006/relationships/hyperlink" Target="https://esystem.rudn.ru/course/view.php?id=22638" TargetMode="External"/><Relationship Id="rId22" Type="http://schemas.openxmlformats.org/officeDocument/2006/relationships/hyperlink" Target="https://esystem.rudn.ru/mod/quiz/view.php?id=1403804" TargetMode="Externa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yperlink" Target="https://esystem.rudn.ru/course/view.php?id=26496" TargetMode="External"/><Relationship Id="rId8" Type="http://schemas.openxmlformats.org/officeDocument/2006/relationships/hyperlink" Target="https://esystem.rudn.ru/course/view.php?id=2473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3784F-1EEB-4C24-A6E6-0031D3B19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851</Pages>
  <Words>191497</Words>
  <Characters>1091537</Characters>
  <Application>Microsoft Office Word</Application>
  <DocSecurity>0</DocSecurity>
  <Lines>9096</Lines>
  <Paragraphs>2560</Paragraphs>
  <ScaleCrop>false</ScaleCrop>
  <HeadingPairs>
    <vt:vector size="2" baseType="variant">
      <vt:variant>
        <vt:lpstr>Название</vt:lpstr>
      </vt:variant>
      <vt:variant>
        <vt:i4>1</vt:i4>
      </vt:variant>
    </vt:vector>
  </HeadingPairs>
  <TitlesOfParts>
    <vt:vector size="1" baseType="lpstr">
      <vt:lpstr>Комплект оценочных материалов по ОП 10.03.01 Информационная безопасность</vt:lpstr>
    </vt:vector>
  </TitlesOfParts>
  <Company/>
  <LinksUpToDate>false</LinksUpToDate>
  <CharactersWithSpaces>1280474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Комплект оценочных материалов по ОП 10.03.01 Информационная безопасность</dc:title>
  <dc:subject>Организация и технологии защиты информации</dc:subject>
  <dc:creator>РУДН</dc:creator>
  <cp:keywords/>
  <dc:description/>
  <cp:lastModifiedBy>Андреева Марина Андреевна</cp:lastModifiedBy>
  <cp:revision>18</cp:revision>
  <dcterms:created xsi:type="dcterms:W3CDTF">2025-12-08T16:48:00Z</dcterms:created>
  <dcterms:modified xsi:type="dcterms:W3CDTF">2026-08-25T12:48:00Z</dcterms:modified>
</cp:coreProperties>
</file>